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2F95" w14:textId="50BDC381" w:rsidR="00692DB0" w:rsidRPr="00C935A5" w:rsidRDefault="00692DB0" w:rsidP="00857E02">
      <w:pPr>
        <w:rPr>
          <w:rFonts w:cs="Arial"/>
        </w:rPr>
      </w:pPr>
    </w:p>
    <w:p w14:paraId="3A1A2B04" w14:textId="77777777" w:rsidR="002E2BBA" w:rsidRPr="00C935A5" w:rsidRDefault="002E2BBA" w:rsidP="00503AE3">
      <w:pPr>
        <w:pStyle w:val="StyleStyleNo1HeadingBottomSinglesolidlineSeaGreen2"/>
      </w:pPr>
      <w:r w:rsidRPr="00C935A5">
        <w:t>Appendices</w:t>
      </w:r>
    </w:p>
    <w:p w14:paraId="24FB5DB8" w14:textId="0E628F2A" w:rsidR="0016240B" w:rsidRDefault="0016240B" w:rsidP="00FF36E8">
      <w:pPr>
        <w:spacing w:before="40" w:after="20"/>
        <w:rPr>
          <w:rFonts w:cs="Arial"/>
        </w:rPr>
      </w:pPr>
    </w:p>
    <w:p w14:paraId="38800BF7" w14:textId="2357DDB2" w:rsidR="008A7541" w:rsidRPr="00C935A5" w:rsidRDefault="008A7541" w:rsidP="00FF36E8">
      <w:pPr>
        <w:spacing w:before="40" w:after="20"/>
        <w:rPr>
          <w:rFonts w:cs="Arial"/>
        </w:rPr>
      </w:pPr>
      <w:bookmarkStart w:id="0" w:name="_GoBack"/>
      <w:bookmarkEnd w:id="0"/>
    </w:p>
    <w:p w14:paraId="61827508" w14:textId="77777777" w:rsidR="00B50957" w:rsidRPr="00C935A5"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C935A5" w14:paraId="067F6F7D" w14:textId="77777777" w:rsidTr="00B1218F">
        <w:trPr>
          <w:cantSplit/>
        </w:trPr>
        <w:tc>
          <w:tcPr>
            <w:tcW w:w="2268" w:type="dxa"/>
            <w:tcBorders>
              <w:right w:val="single" w:sz="18" w:space="0" w:color="AAB432"/>
            </w:tcBorders>
          </w:tcPr>
          <w:p w14:paraId="64D0A220" w14:textId="77777777" w:rsidR="00DD223B" w:rsidRPr="00C935A5" w:rsidRDefault="00DD223B" w:rsidP="00FF36E8">
            <w:pPr>
              <w:spacing w:before="240" w:after="240"/>
              <w:jc w:val="center"/>
              <w:rPr>
                <w:rFonts w:cs="Arial"/>
                <w:b/>
                <w:color w:val="AAB432"/>
              </w:rPr>
            </w:pPr>
            <w:r w:rsidRPr="00C935A5">
              <w:rPr>
                <w:rFonts w:cs="Arial"/>
                <w:b/>
                <w:color w:val="AAB432"/>
              </w:rPr>
              <w:t>1</w:t>
            </w:r>
          </w:p>
        </w:tc>
        <w:tc>
          <w:tcPr>
            <w:tcW w:w="236" w:type="dxa"/>
            <w:tcBorders>
              <w:left w:val="single" w:sz="18" w:space="0" w:color="AAB432"/>
            </w:tcBorders>
          </w:tcPr>
          <w:p w14:paraId="32E886E2" w14:textId="77777777" w:rsidR="00DD223B" w:rsidRPr="00C935A5" w:rsidRDefault="00DD223B" w:rsidP="00FF36E8">
            <w:pPr>
              <w:spacing w:before="240" w:after="240"/>
              <w:rPr>
                <w:rFonts w:cs="Arial"/>
              </w:rPr>
            </w:pPr>
          </w:p>
        </w:tc>
        <w:tc>
          <w:tcPr>
            <w:tcW w:w="6691" w:type="dxa"/>
          </w:tcPr>
          <w:p w14:paraId="1D8B5D1A" w14:textId="24C6FB74" w:rsidR="00DD223B" w:rsidRPr="00C935A5" w:rsidRDefault="00AF23FF" w:rsidP="00A97ABE">
            <w:pPr>
              <w:tabs>
                <w:tab w:val="right" w:pos="6237"/>
              </w:tabs>
              <w:spacing w:before="240" w:after="240"/>
              <w:jc w:val="both"/>
              <w:rPr>
                <w:rFonts w:cs="Arial"/>
                <w:b/>
                <w:sz w:val="20"/>
                <w:szCs w:val="20"/>
              </w:rPr>
            </w:pPr>
            <w:r w:rsidRPr="00C935A5">
              <w:rPr>
                <w:rFonts w:cs="Arial"/>
                <w:b/>
                <w:sz w:val="20"/>
                <w:szCs w:val="20"/>
              </w:rPr>
              <w:t>2019-20</w:t>
            </w:r>
            <w:r w:rsidR="00A97ABE" w:rsidRPr="00C935A5">
              <w:rPr>
                <w:rFonts w:cs="Arial"/>
                <w:b/>
                <w:sz w:val="20"/>
                <w:szCs w:val="20"/>
              </w:rPr>
              <w:t xml:space="preserve">  </w:t>
            </w:r>
            <w:r w:rsidR="00947A2A" w:rsidRPr="00C935A5">
              <w:rPr>
                <w:rFonts w:cs="Arial"/>
                <w:b/>
                <w:sz w:val="20"/>
                <w:szCs w:val="20"/>
              </w:rPr>
              <w:t xml:space="preserve">Final Grant </w:t>
            </w:r>
            <w:r w:rsidR="00406BD6" w:rsidRPr="00C935A5">
              <w:rPr>
                <w:rFonts w:cs="Arial"/>
                <w:b/>
                <w:sz w:val="20"/>
                <w:szCs w:val="20"/>
              </w:rPr>
              <w:t>Al</w:t>
            </w:r>
            <w:r w:rsidR="00947A2A" w:rsidRPr="00C935A5">
              <w:rPr>
                <w:rFonts w:cs="Arial"/>
                <w:b/>
                <w:sz w:val="20"/>
                <w:szCs w:val="20"/>
              </w:rPr>
              <w:t>locations</w:t>
            </w:r>
            <w:r w:rsidR="00DD223B" w:rsidRPr="00C935A5">
              <w:rPr>
                <w:rFonts w:cs="Arial"/>
                <w:b/>
                <w:sz w:val="20"/>
                <w:szCs w:val="20"/>
              </w:rPr>
              <w:tab/>
              <w:t>3</w:t>
            </w:r>
            <w:r w:rsidR="00D43BFA" w:rsidRPr="00C935A5">
              <w:rPr>
                <w:rFonts w:cs="Arial"/>
                <w:b/>
                <w:sz w:val="20"/>
                <w:szCs w:val="20"/>
              </w:rPr>
              <w:t>6</w:t>
            </w:r>
          </w:p>
        </w:tc>
      </w:tr>
      <w:tr w:rsidR="00DD223B" w:rsidRPr="00C935A5" w14:paraId="431B3440" w14:textId="77777777" w:rsidTr="00B1218F">
        <w:trPr>
          <w:cantSplit/>
        </w:trPr>
        <w:tc>
          <w:tcPr>
            <w:tcW w:w="2268" w:type="dxa"/>
            <w:tcBorders>
              <w:right w:val="single" w:sz="18" w:space="0" w:color="AAB432"/>
            </w:tcBorders>
          </w:tcPr>
          <w:p w14:paraId="61E4B4FF" w14:textId="77777777" w:rsidR="00DD223B" w:rsidRPr="00C935A5" w:rsidRDefault="00DD223B" w:rsidP="00FF36E8">
            <w:pPr>
              <w:spacing w:before="240" w:after="240"/>
              <w:jc w:val="center"/>
              <w:rPr>
                <w:rFonts w:cs="Arial"/>
                <w:b/>
                <w:color w:val="AAB432"/>
              </w:rPr>
            </w:pPr>
            <w:r w:rsidRPr="00C935A5">
              <w:rPr>
                <w:rFonts w:cs="Arial"/>
                <w:b/>
                <w:color w:val="AAB432"/>
              </w:rPr>
              <w:t>2</w:t>
            </w:r>
          </w:p>
        </w:tc>
        <w:tc>
          <w:tcPr>
            <w:tcW w:w="236" w:type="dxa"/>
            <w:tcBorders>
              <w:left w:val="single" w:sz="18" w:space="0" w:color="AAB432"/>
            </w:tcBorders>
          </w:tcPr>
          <w:p w14:paraId="1E008962" w14:textId="77777777" w:rsidR="00DD223B" w:rsidRPr="00C935A5" w:rsidRDefault="00DD223B" w:rsidP="00FF36E8">
            <w:pPr>
              <w:spacing w:before="240" w:after="240"/>
              <w:rPr>
                <w:rFonts w:cs="Arial"/>
              </w:rPr>
            </w:pPr>
          </w:p>
        </w:tc>
        <w:tc>
          <w:tcPr>
            <w:tcW w:w="6691" w:type="dxa"/>
          </w:tcPr>
          <w:p w14:paraId="15A339EA" w14:textId="7989A605" w:rsidR="00947A2A" w:rsidRPr="00C935A5" w:rsidRDefault="00AF23FF" w:rsidP="00A97ABE">
            <w:pPr>
              <w:tabs>
                <w:tab w:val="right" w:pos="6237"/>
              </w:tabs>
              <w:spacing w:before="240" w:after="240"/>
              <w:jc w:val="both"/>
              <w:rPr>
                <w:rFonts w:cs="Arial"/>
                <w:sz w:val="20"/>
                <w:szCs w:val="20"/>
              </w:rPr>
            </w:pPr>
            <w:r w:rsidRPr="00C935A5">
              <w:rPr>
                <w:rFonts w:cs="Arial"/>
                <w:b/>
                <w:sz w:val="20"/>
                <w:szCs w:val="20"/>
              </w:rPr>
              <w:t>2020-21</w:t>
            </w:r>
            <w:r w:rsidR="00A97ABE" w:rsidRPr="00C935A5">
              <w:rPr>
                <w:rFonts w:cs="Arial"/>
                <w:b/>
                <w:sz w:val="20"/>
                <w:szCs w:val="20"/>
              </w:rPr>
              <w:t xml:space="preserve">  </w:t>
            </w:r>
            <w:r w:rsidR="00947A2A" w:rsidRPr="00C935A5">
              <w:rPr>
                <w:rFonts w:cs="Arial"/>
                <w:b/>
                <w:sz w:val="20"/>
                <w:szCs w:val="20"/>
              </w:rPr>
              <w:t>Allocations</w:t>
            </w:r>
            <w:r w:rsidR="00947A2A" w:rsidRPr="00C935A5">
              <w:rPr>
                <w:rFonts w:cs="Arial"/>
                <w:b/>
                <w:sz w:val="20"/>
                <w:szCs w:val="20"/>
              </w:rPr>
              <w:tab/>
            </w:r>
            <w:r w:rsidR="00D43BFA" w:rsidRPr="00C935A5">
              <w:rPr>
                <w:rFonts w:cs="Arial"/>
                <w:b/>
                <w:sz w:val="20"/>
                <w:szCs w:val="20"/>
              </w:rPr>
              <w:t>40</w:t>
            </w:r>
          </w:p>
          <w:p w14:paraId="31F17A29" w14:textId="77777777" w:rsidR="00947A2A" w:rsidRPr="00C935A5"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C935A5">
              <w:rPr>
                <w:rFonts w:cs="Arial"/>
                <w:sz w:val="18"/>
                <w:szCs w:val="18"/>
              </w:rPr>
              <w:t>Estimated Allocations</w:t>
            </w:r>
            <w:r w:rsidRPr="00C935A5">
              <w:rPr>
                <w:rFonts w:cs="Arial"/>
                <w:sz w:val="18"/>
                <w:szCs w:val="18"/>
              </w:rPr>
              <w:tab/>
              <w:t>40</w:t>
            </w:r>
          </w:p>
          <w:p w14:paraId="17E83A8F" w14:textId="77777777" w:rsidR="00DD223B" w:rsidRPr="00C935A5"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C935A5">
              <w:rPr>
                <w:rFonts w:cs="Arial"/>
                <w:sz w:val="18"/>
                <w:szCs w:val="18"/>
              </w:rPr>
              <w:t>Payments</w:t>
            </w:r>
            <w:r w:rsidRPr="00C935A5">
              <w:rPr>
                <w:rFonts w:cs="Arial"/>
                <w:sz w:val="18"/>
                <w:szCs w:val="18"/>
              </w:rPr>
              <w:tab/>
              <w:t>4</w:t>
            </w:r>
            <w:r w:rsidR="00D43BFA" w:rsidRPr="00C935A5">
              <w:rPr>
                <w:rFonts w:cs="Arial"/>
                <w:sz w:val="18"/>
                <w:szCs w:val="18"/>
              </w:rPr>
              <w:t>2</w:t>
            </w:r>
          </w:p>
        </w:tc>
      </w:tr>
      <w:tr w:rsidR="00DD223B" w:rsidRPr="00C935A5" w14:paraId="004366C0" w14:textId="77777777" w:rsidTr="00B1218F">
        <w:trPr>
          <w:cantSplit/>
        </w:trPr>
        <w:tc>
          <w:tcPr>
            <w:tcW w:w="2268" w:type="dxa"/>
            <w:tcBorders>
              <w:right w:val="single" w:sz="18" w:space="0" w:color="AAB432"/>
            </w:tcBorders>
          </w:tcPr>
          <w:p w14:paraId="05B04CDA" w14:textId="77777777" w:rsidR="00DD223B" w:rsidRPr="00C935A5" w:rsidRDefault="00DD223B" w:rsidP="00FF36E8">
            <w:pPr>
              <w:spacing w:before="240" w:after="240"/>
              <w:jc w:val="center"/>
              <w:rPr>
                <w:rFonts w:cs="Arial"/>
                <w:b/>
                <w:color w:val="AAB432"/>
              </w:rPr>
            </w:pPr>
            <w:r w:rsidRPr="00C935A5">
              <w:rPr>
                <w:rFonts w:cs="Arial"/>
                <w:b/>
                <w:color w:val="AAB432"/>
              </w:rPr>
              <w:t>3</w:t>
            </w:r>
          </w:p>
        </w:tc>
        <w:tc>
          <w:tcPr>
            <w:tcW w:w="236" w:type="dxa"/>
            <w:tcBorders>
              <w:left w:val="single" w:sz="18" w:space="0" w:color="AAB432"/>
            </w:tcBorders>
          </w:tcPr>
          <w:p w14:paraId="5780F341" w14:textId="77777777" w:rsidR="00DD223B" w:rsidRPr="00C935A5" w:rsidRDefault="00DD223B" w:rsidP="00FF36E8">
            <w:pPr>
              <w:spacing w:before="240" w:after="240"/>
              <w:rPr>
                <w:rFonts w:cs="Arial"/>
              </w:rPr>
            </w:pPr>
          </w:p>
        </w:tc>
        <w:tc>
          <w:tcPr>
            <w:tcW w:w="6691" w:type="dxa"/>
          </w:tcPr>
          <w:p w14:paraId="0900D6F7" w14:textId="5F281341" w:rsidR="00DD223B" w:rsidRPr="00C935A5" w:rsidRDefault="00AF23FF" w:rsidP="00A97ABE">
            <w:pPr>
              <w:tabs>
                <w:tab w:val="right" w:pos="6237"/>
              </w:tabs>
              <w:spacing w:before="240" w:after="240"/>
              <w:jc w:val="both"/>
              <w:rPr>
                <w:rFonts w:cs="Arial"/>
                <w:b/>
                <w:sz w:val="20"/>
                <w:szCs w:val="20"/>
              </w:rPr>
            </w:pPr>
            <w:r w:rsidRPr="00C935A5">
              <w:rPr>
                <w:rFonts w:cs="Arial"/>
                <w:b/>
                <w:sz w:val="20"/>
                <w:szCs w:val="20"/>
              </w:rPr>
              <w:t>2020-21</w:t>
            </w:r>
            <w:r w:rsidR="00A97ABE" w:rsidRPr="00C935A5">
              <w:rPr>
                <w:rFonts w:cs="Arial"/>
                <w:b/>
                <w:sz w:val="20"/>
                <w:szCs w:val="20"/>
              </w:rPr>
              <w:t xml:space="preserve">  </w:t>
            </w:r>
            <w:r w:rsidR="00947A2A" w:rsidRPr="00C935A5">
              <w:rPr>
                <w:rFonts w:cs="Arial"/>
                <w:b/>
                <w:sz w:val="20"/>
                <w:szCs w:val="20"/>
              </w:rPr>
              <w:t>Comparative Grant Outcomes</w:t>
            </w:r>
            <w:r w:rsidR="00947A2A" w:rsidRPr="00C935A5">
              <w:rPr>
                <w:rFonts w:cs="Arial"/>
                <w:b/>
                <w:sz w:val="20"/>
                <w:szCs w:val="20"/>
              </w:rPr>
              <w:tab/>
              <w:t>4</w:t>
            </w:r>
            <w:r w:rsidR="00D43BFA" w:rsidRPr="00C935A5">
              <w:rPr>
                <w:rFonts w:cs="Arial"/>
                <w:b/>
                <w:sz w:val="20"/>
                <w:szCs w:val="20"/>
              </w:rPr>
              <w:t>4</w:t>
            </w:r>
          </w:p>
        </w:tc>
      </w:tr>
      <w:tr w:rsidR="00DD223B" w:rsidRPr="00C935A5" w14:paraId="1994DDB2" w14:textId="77777777" w:rsidTr="00B1218F">
        <w:trPr>
          <w:cantSplit/>
        </w:trPr>
        <w:tc>
          <w:tcPr>
            <w:tcW w:w="2268" w:type="dxa"/>
            <w:tcBorders>
              <w:right w:val="single" w:sz="18" w:space="0" w:color="AAB432"/>
            </w:tcBorders>
          </w:tcPr>
          <w:p w14:paraId="34C97CE3" w14:textId="77777777" w:rsidR="00DD223B" w:rsidRPr="00C935A5" w:rsidRDefault="00DD223B" w:rsidP="00FF36E8">
            <w:pPr>
              <w:spacing w:before="240" w:after="240"/>
              <w:jc w:val="center"/>
              <w:rPr>
                <w:rFonts w:cs="Arial"/>
                <w:b/>
                <w:color w:val="AAB432"/>
              </w:rPr>
            </w:pPr>
            <w:r w:rsidRPr="00C935A5">
              <w:rPr>
                <w:rFonts w:cs="Arial"/>
                <w:b/>
                <w:color w:val="AAB432"/>
              </w:rPr>
              <w:t>4</w:t>
            </w:r>
          </w:p>
        </w:tc>
        <w:tc>
          <w:tcPr>
            <w:tcW w:w="236" w:type="dxa"/>
            <w:tcBorders>
              <w:left w:val="single" w:sz="18" w:space="0" w:color="AAB432"/>
            </w:tcBorders>
          </w:tcPr>
          <w:p w14:paraId="30C8DF98" w14:textId="77777777" w:rsidR="00DD223B" w:rsidRPr="00C935A5" w:rsidRDefault="00DD223B" w:rsidP="00FF36E8">
            <w:pPr>
              <w:spacing w:before="240" w:after="240"/>
              <w:rPr>
                <w:rFonts w:cs="Arial"/>
              </w:rPr>
            </w:pPr>
          </w:p>
        </w:tc>
        <w:tc>
          <w:tcPr>
            <w:tcW w:w="6691" w:type="dxa"/>
          </w:tcPr>
          <w:p w14:paraId="253684E4" w14:textId="4A9EE73F" w:rsidR="00947A2A" w:rsidRPr="00C935A5" w:rsidRDefault="00AF23FF" w:rsidP="00A97ABE">
            <w:pPr>
              <w:tabs>
                <w:tab w:val="right" w:pos="6237"/>
              </w:tabs>
              <w:spacing w:before="240" w:after="240"/>
              <w:jc w:val="both"/>
              <w:rPr>
                <w:rFonts w:cs="Arial"/>
                <w:sz w:val="20"/>
                <w:szCs w:val="20"/>
              </w:rPr>
            </w:pPr>
            <w:r w:rsidRPr="00C935A5">
              <w:rPr>
                <w:rFonts w:cs="Arial"/>
                <w:b/>
                <w:sz w:val="20"/>
                <w:szCs w:val="20"/>
              </w:rPr>
              <w:t>2020-21</w:t>
            </w:r>
            <w:r w:rsidR="00A97ABE" w:rsidRPr="00C935A5">
              <w:rPr>
                <w:rFonts w:cs="Arial"/>
                <w:b/>
                <w:sz w:val="20"/>
                <w:szCs w:val="20"/>
              </w:rPr>
              <w:t xml:space="preserve">  </w:t>
            </w:r>
            <w:r w:rsidR="00947A2A" w:rsidRPr="00C935A5">
              <w:rPr>
                <w:rFonts w:cs="Arial"/>
                <w:b/>
                <w:sz w:val="20"/>
                <w:szCs w:val="20"/>
              </w:rPr>
              <w:t>General Purpose Grants</w:t>
            </w:r>
            <w:r w:rsidR="00947A2A" w:rsidRPr="00C935A5">
              <w:rPr>
                <w:rFonts w:cs="Arial"/>
                <w:b/>
                <w:sz w:val="20"/>
                <w:szCs w:val="20"/>
              </w:rPr>
              <w:tab/>
              <w:t>4</w:t>
            </w:r>
            <w:r w:rsidR="00D43BFA" w:rsidRPr="00C935A5">
              <w:rPr>
                <w:rFonts w:cs="Arial"/>
                <w:b/>
                <w:sz w:val="20"/>
                <w:szCs w:val="20"/>
              </w:rPr>
              <w:t>6</w:t>
            </w:r>
          </w:p>
          <w:p w14:paraId="3794DAEC" w14:textId="77777777" w:rsidR="00947A2A" w:rsidRPr="00C935A5"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Major Cost Drivers (</w:t>
            </w:r>
            <w:r w:rsidR="00947A2A" w:rsidRPr="00C935A5">
              <w:rPr>
                <w:rFonts w:cs="Arial"/>
                <w:sz w:val="18"/>
                <w:szCs w:val="18"/>
              </w:rPr>
              <w:t>Units</w:t>
            </w:r>
            <w:r w:rsidRPr="00C935A5">
              <w:rPr>
                <w:rFonts w:cs="Arial"/>
                <w:sz w:val="18"/>
                <w:szCs w:val="18"/>
              </w:rPr>
              <w:t>)</w:t>
            </w:r>
            <w:r w:rsidR="00D43BFA" w:rsidRPr="00C935A5">
              <w:rPr>
                <w:rFonts w:cs="Arial"/>
                <w:sz w:val="18"/>
                <w:szCs w:val="18"/>
              </w:rPr>
              <w:tab/>
              <w:t>46</w:t>
            </w:r>
          </w:p>
          <w:p w14:paraId="649F5D22"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Statewide Average </w:t>
            </w:r>
            <w:r w:rsidR="00D43BFA" w:rsidRPr="00C935A5">
              <w:rPr>
                <w:rFonts w:cs="Arial"/>
                <w:sz w:val="18"/>
                <w:szCs w:val="18"/>
              </w:rPr>
              <w:t>Expenditure &amp; Revenue Data</w:t>
            </w:r>
            <w:r w:rsidR="00D43BFA" w:rsidRPr="00C935A5">
              <w:rPr>
                <w:rFonts w:cs="Arial"/>
                <w:sz w:val="18"/>
                <w:szCs w:val="18"/>
              </w:rPr>
              <w:tab/>
              <w:t>49</w:t>
            </w:r>
          </w:p>
          <w:p w14:paraId="50C4D38B"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Cost Adjustors – Raw Data</w:t>
            </w:r>
            <w:r w:rsidRPr="00C935A5">
              <w:rPr>
                <w:rFonts w:cs="Arial"/>
                <w:sz w:val="18"/>
                <w:szCs w:val="18"/>
              </w:rPr>
              <w:tab/>
              <w:t>50</w:t>
            </w:r>
          </w:p>
          <w:p w14:paraId="29F44E72" w14:textId="0F6E544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Cost Adjustors - </w:t>
            </w:r>
            <w:r w:rsidR="007F3F07" w:rsidRPr="00C935A5">
              <w:rPr>
                <w:rFonts w:cs="Arial"/>
                <w:sz w:val="18"/>
                <w:szCs w:val="18"/>
              </w:rPr>
              <w:t>Index</w:t>
            </w:r>
            <w:r w:rsidRPr="00C935A5">
              <w:rPr>
                <w:rFonts w:cs="Arial"/>
                <w:sz w:val="18"/>
                <w:szCs w:val="18"/>
              </w:rPr>
              <w:t xml:space="preserve"> </w:t>
            </w:r>
            <w:r w:rsidRPr="00C935A5">
              <w:rPr>
                <w:rFonts w:cs="Arial"/>
                <w:sz w:val="18"/>
                <w:szCs w:val="18"/>
              </w:rPr>
              <w:tab/>
              <w:t>60</w:t>
            </w:r>
          </w:p>
          <w:p w14:paraId="1C7221D1"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Composite Cost Adjustors</w:t>
            </w:r>
            <w:r w:rsidRPr="00C935A5">
              <w:rPr>
                <w:rFonts w:cs="Arial"/>
                <w:sz w:val="18"/>
                <w:szCs w:val="18"/>
              </w:rPr>
              <w:tab/>
              <w:t>72</w:t>
            </w:r>
          </w:p>
          <w:p w14:paraId="6187FD74"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Expenditure</w:t>
            </w:r>
            <w:r w:rsidRPr="00C935A5">
              <w:rPr>
                <w:rFonts w:cs="Arial"/>
                <w:sz w:val="18"/>
                <w:szCs w:val="18"/>
              </w:rPr>
              <w:tab/>
              <w:t>74</w:t>
            </w:r>
          </w:p>
          <w:p w14:paraId="391343A0"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Revenue Adjustors – Raw Data</w:t>
            </w:r>
            <w:r w:rsidRPr="00C935A5">
              <w:rPr>
                <w:rFonts w:cs="Arial"/>
                <w:sz w:val="18"/>
                <w:szCs w:val="18"/>
              </w:rPr>
              <w:tab/>
              <w:t>78</w:t>
            </w:r>
          </w:p>
          <w:p w14:paraId="33162DF6" w14:textId="350BD0A3"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Revenue Adjustors – </w:t>
            </w:r>
            <w:r w:rsidR="002A2397" w:rsidRPr="00C935A5">
              <w:rPr>
                <w:rFonts w:cs="Arial"/>
                <w:sz w:val="18"/>
                <w:szCs w:val="18"/>
              </w:rPr>
              <w:t>Index</w:t>
            </w:r>
            <w:r w:rsidRPr="00C935A5">
              <w:rPr>
                <w:rFonts w:cs="Arial"/>
                <w:sz w:val="18"/>
                <w:szCs w:val="18"/>
              </w:rPr>
              <w:tab/>
              <w:t>80</w:t>
            </w:r>
          </w:p>
          <w:p w14:paraId="74EE123A"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Fees and Charges</w:t>
            </w:r>
            <w:r w:rsidRPr="00C935A5">
              <w:rPr>
                <w:rFonts w:cs="Arial"/>
                <w:sz w:val="18"/>
                <w:szCs w:val="18"/>
              </w:rPr>
              <w:tab/>
              <w:t>82</w:t>
            </w:r>
          </w:p>
          <w:p w14:paraId="6C3E2F6E"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Rate Revenu</w:t>
            </w:r>
            <w:r w:rsidR="00D43BFA" w:rsidRPr="00C935A5">
              <w:rPr>
                <w:rFonts w:cs="Arial"/>
                <w:sz w:val="18"/>
                <w:szCs w:val="18"/>
              </w:rPr>
              <w:t>e</w:t>
            </w:r>
            <w:r w:rsidR="00D43BFA" w:rsidRPr="00C935A5">
              <w:rPr>
                <w:rFonts w:cs="Arial"/>
                <w:sz w:val="18"/>
                <w:szCs w:val="18"/>
              </w:rPr>
              <w:tab/>
              <w:t>86</w:t>
            </w:r>
          </w:p>
          <w:p w14:paraId="28AE929D"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Raw Grant Calculation</w:t>
            </w:r>
            <w:r w:rsidRPr="00C935A5">
              <w:rPr>
                <w:rFonts w:cs="Arial"/>
                <w:sz w:val="18"/>
                <w:szCs w:val="18"/>
              </w:rPr>
              <w:tab/>
              <w:t>94</w:t>
            </w:r>
          </w:p>
          <w:p w14:paraId="4C3B4A0E" w14:textId="77777777" w:rsidR="00DD223B" w:rsidRPr="00C935A5"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9</w:t>
            </w:r>
            <w:r w:rsidR="00D43BFA" w:rsidRPr="00C935A5">
              <w:rPr>
                <w:rFonts w:cs="Arial"/>
                <w:sz w:val="18"/>
                <w:szCs w:val="18"/>
              </w:rPr>
              <w:t>6</w:t>
            </w:r>
          </w:p>
        </w:tc>
      </w:tr>
      <w:tr w:rsidR="00DD223B" w:rsidRPr="00C935A5" w14:paraId="791A9E9B" w14:textId="77777777" w:rsidTr="00B1218F">
        <w:trPr>
          <w:cantSplit/>
        </w:trPr>
        <w:tc>
          <w:tcPr>
            <w:tcW w:w="2268" w:type="dxa"/>
            <w:tcBorders>
              <w:right w:val="single" w:sz="18" w:space="0" w:color="AAB432"/>
            </w:tcBorders>
          </w:tcPr>
          <w:p w14:paraId="7F09AAA3" w14:textId="77777777" w:rsidR="00DD223B" w:rsidRPr="00C935A5" w:rsidRDefault="00DD223B" w:rsidP="00FF36E8">
            <w:pPr>
              <w:spacing w:before="240" w:after="240"/>
              <w:jc w:val="center"/>
              <w:rPr>
                <w:rFonts w:cs="Arial"/>
                <w:b/>
                <w:color w:val="AAB432"/>
              </w:rPr>
            </w:pPr>
            <w:r w:rsidRPr="00C935A5">
              <w:rPr>
                <w:rFonts w:cs="Arial"/>
                <w:b/>
                <w:color w:val="AAB432"/>
              </w:rPr>
              <w:t>5</w:t>
            </w:r>
          </w:p>
        </w:tc>
        <w:tc>
          <w:tcPr>
            <w:tcW w:w="236" w:type="dxa"/>
            <w:tcBorders>
              <w:left w:val="single" w:sz="18" w:space="0" w:color="AAB432"/>
            </w:tcBorders>
          </w:tcPr>
          <w:p w14:paraId="30E4192A" w14:textId="77777777" w:rsidR="00DD223B" w:rsidRPr="00C935A5" w:rsidRDefault="00DD223B" w:rsidP="00FF36E8">
            <w:pPr>
              <w:spacing w:before="240" w:after="240"/>
              <w:rPr>
                <w:rFonts w:cs="Arial"/>
              </w:rPr>
            </w:pPr>
          </w:p>
        </w:tc>
        <w:tc>
          <w:tcPr>
            <w:tcW w:w="6691" w:type="dxa"/>
          </w:tcPr>
          <w:p w14:paraId="39A6341A" w14:textId="0177D327" w:rsidR="00947A2A" w:rsidRPr="00C935A5" w:rsidRDefault="00AF23FF" w:rsidP="00A97ABE">
            <w:pPr>
              <w:tabs>
                <w:tab w:val="right" w:pos="6237"/>
              </w:tabs>
              <w:spacing w:before="240" w:after="240"/>
              <w:jc w:val="both"/>
              <w:rPr>
                <w:rFonts w:cs="Arial"/>
                <w:sz w:val="20"/>
                <w:szCs w:val="20"/>
              </w:rPr>
            </w:pPr>
            <w:r w:rsidRPr="00C935A5">
              <w:rPr>
                <w:rFonts w:cs="Arial"/>
                <w:b/>
                <w:sz w:val="20"/>
                <w:szCs w:val="20"/>
              </w:rPr>
              <w:t>2020-21</w:t>
            </w:r>
            <w:r w:rsidR="00A97ABE" w:rsidRPr="00C935A5">
              <w:rPr>
                <w:rFonts w:cs="Arial"/>
                <w:b/>
                <w:sz w:val="20"/>
                <w:szCs w:val="20"/>
              </w:rPr>
              <w:t xml:space="preserve">  </w:t>
            </w:r>
            <w:r w:rsidR="00947A2A" w:rsidRPr="00C935A5">
              <w:rPr>
                <w:rFonts w:cs="Arial"/>
                <w:b/>
                <w:sz w:val="20"/>
                <w:szCs w:val="20"/>
              </w:rPr>
              <w:t>Local Roads Grants</w:t>
            </w:r>
            <w:r w:rsidR="00947A2A" w:rsidRPr="00C935A5">
              <w:rPr>
                <w:rFonts w:cs="Arial"/>
                <w:b/>
                <w:sz w:val="20"/>
                <w:szCs w:val="20"/>
              </w:rPr>
              <w:tab/>
              <w:t>9</w:t>
            </w:r>
            <w:r w:rsidR="00D43BFA" w:rsidRPr="00C935A5">
              <w:rPr>
                <w:rFonts w:cs="Arial"/>
                <w:b/>
                <w:sz w:val="20"/>
                <w:szCs w:val="20"/>
              </w:rPr>
              <w:t>8</w:t>
            </w:r>
          </w:p>
          <w:p w14:paraId="3829AD1A" w14:textId="67F3597A" w:rsidR="00947A2A" w:rsidRPr="00C935A5"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L</w:t>
            </w:r>
            <w:r w:rsidR="00D43BFA" w:rsidRPr="00C935A5">
              <w:rPr>
                <w:rFonts w:cs="Arial"/>
                <w:sz w:val="18"/>
                <w:szCs w:val="18"/>
              </w:rPr>
              <w:t>ocal Road</w:t>
            </w:r>
            <w:r w:rsidR="00C64712" w:rsidRPr="00C935A5">
              <w:rPr>
                <w:rFonts w:cs="Arial"/>
                <w:sz w:val="18"/>
                <w:szCs w:val="18"/>
              </w:rPr>
              <w:t>s</w:t>
            </w:r>
            <w:r w:rsidR="00D43BFA" w:rsidRPr="00C935A5">
              <w:rPr>
                <w:rFonts w:cs="Arial"/>
                <w:sz w:val="18"/>
                <w:szCs w:val="18"/>
              </w:rPr>
              <w:t xml:space="preserve"> Network</w:t>
            </w:r>
            <w:r w:rsidR="00D43BFA" w:rsidRPr="00C935A5">
              <w:rPr>
                <w:rFonts w:cs="Arial"/>
                <w:sz w:val="18"/>
                <w:szCs w:val="18"/>
              </w:rPr>
              <w:tab/>
              <w:t>98</w:t>
            </w:r>
          </w:p>
          <w:p w14:paraId="31E28840"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Asset Preservation Costs</w:t>
            </w:r>
            <w:r w:rsidRPr="00C935A5">
              <w:rPr>
                <w:rFonts w:cs="Arial"/>
                <w:sz w:val="18"/>
                <w:szCs w:val="18"/>
              </w:rPr>
              <w:tab/>
              <w:t>102</w:t>
            </w:r>
          </w:p>
          <w:p w14:paraId="5A91D5DE"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 Ranges</w:t>
            </w:r>
            <w:r w:rsidRPr="00C935A5">
              <w:rPr>
                <w:rFonts w:cs="Arial"/>
                <w:sz w:val="18"/>
                <w:szCs w:val="18"/>
              </w:rPr>
              <w:tab/>
              <w:t>103</w:t>
            </w:r>
          </w:p>
          <w:p w14:paraId="27C67E97" w14:textId="77777777" w:rsidR="00947A2A" w:rsidRPr="00C935A5"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Modifiers</w:t>
            </w:r>
            <w:r w:rsidR="00D43BFA" w:rsidRPr="00C935A5">
              <w:rPr>
                <w:rFonts w:cs="Arial"/>
                <w:sz w:val="18"/>
                <w:szCs w:val="18"/>
              </w:rPr>
              <w:tab/>
              <w:t>104</w:t>
            </w:r>
          </w:p>
          <w:p w14:paraId="04F331A3" w14:textId="77777777" w:rsidR="00734A5D"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Network Costs</w:t>
            </w:r>
            <w:r w:rsidRPr="00C935A5">
              <w:rPr>
                <w:rFonts w:cs="Arial"/>
                <w:sz w:val="18"/>
                <w:szCs w:val="18"/>
              </w:rPr>
              <w:tab/>
              <w:t>106</w:t>
            </w:r>
          </w:p>
          <w:p w14:paraId="00C3F856" w14:textId="77777777" w:rsidR="00DD223B" w:rsidRPr="00C935A5"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1</w:t>
            </w:r>
            <w:r w:rsidR="00F65645" w:rsidRPr="00C935A5">
              <w:rPr>
                <w:rFonts w:cs="Arial"/>
                <w:sz w:val="18"/>
                <w:szCs w:val="18"/>
              </w:rPr>
              <w:t>1</w:t>
            </w:r>
            <w:r w:rsidR="00D43BFA" w:rsidRPr="00C935A5">
              <w:rPr>
                <w:rFonts w:cs="Arial"/>
                <w:sz w:val="18"/>
                <w:szCs w:val="18"/>
              </w:rPr>
              <w:t>2</w:t>
            </w:r>
          </w:p>
        </w:tc>
      </w:tr>
      <w:tr w:rsidR="00734A5D" w:rsidRPr="00C935A5" w14:paraId="30C13F8D" w14:textId="77777777" w:rsidTr="00B1218F">
        <w:trPr>
          <w:cantSplit/>
        </w:trPr>
        <w:tc>
          <w:tcPr>
            <w:tcW w:w="2268" w:type="dxa"/>
            <w:tcBorders>
              <w:right w:val="single" w:sz="18" w:space="0" w:color="AAB432"/>
            </w:tcBorders>
          </w:tcPr>
          <w:p w14:paraId="0D439653" w14:textId="77777777" w:rsidR="00734A5D" w:rsidRPr="00C935A5" w:rsidRDefault="00734A5D" w:rsidP="00FF36E8">
            <w:pPr>
              <w:spacing w:before="240" w:after="240"/>
              <w:jc w:val="center"/>
              <w:rPr>
                <w:rFonts w:cs="Arial"/>
                <w:b/>
                <w:color w:val="AAB432"/>
              </w:rPr>
            </w:pPr>
          </w:p>
        </w:tc>
        <w:tc>
          <w:tcPr>
            <w:tcW w:w="236" w:type="dxa"/>
            <w:tcBorders>
              <w:left w:val="single" w:sz="18" w:space="0" w:color="AAB432"/>
            </w:tcBorders>
          </w:tcPr>
          <w:p w14:paraId="74EAB076" w14:textId="77777777" w:rsidR="00734A5D" w:rsidRPr="00C935A5" w:rsidRDefault="00734A5D" w:rsidP="00FF36E8">
            <w:pPr>
              <w:spacing w:before="240" w:after="240"/>
              <w:rPr>
                <w:rFonts w:cs="Arial"/>
              </w:rPr>
            </w:pPr>
          </w:p>
        </w:tc>
        <w:tc>
          <w:tcPr>
            <w:tcW w:w="6691" w:type="dxa"/>
          </w:tcPr>
          <w:p w14:paraId="6A80958D" w14:textId="77777777" w:rsidR="008B06F5" w:rsidRPr="00C935A5" w:rsidRDefault="008B06F5" w:rsidP="00A97ABE">
            <w:pPr>
              <w:spacing w:before="40" w:after="20"/>
              <w:rPr>
                <w:rFonts w:cs="Arial"/>
                <w:sz w:val="18"/>
                <w:szCs w:val="18"/>
              </w:rPr>
            </w:pPr>
          </w:p>
          <w:p w14:paraId="24CB9288" w14:textId="77777777" w:rsidR="00261079" w:rsidRPr="00C935A5" w:rsidRDefault="00261079" w:rsidP="00FF36E8">
            <w:pPr>
              <w:tabs>
                <w:tab w:val="right" w:pos="6383"/>
              </w:tabs>
              <w:spacing w:before="240" w:after="240"/>
              <w:jc w:val="both"/>
              <w:rPr>
                <w:rFonts w:cs="Arial"/>
                <w:b/>
                <w:sz w:val="20"/>
                <w:szCs w:val="20"/>
              </w:rPr>
            </w:pPr>
          </w:p>
        </w:tc>
      </w:tr>
    </w:tbl>
    <w:p w14:paraId="00AFDD64" w14:textId="480A8562" w:rsidR="00261079" w:rsidRPr="00C935A5" w:rsidRDefault="00261079" w:rsidP="00FF36E8">
      <w:pPr>
        <w:spacing w:before="40" w:after="20"/>
        <w:rPr>
          <w:rFonts w:cs="Arial"/>
          <w:bCs/>
          <w:i/>
          <w:sz w:val="16"/>
          <w:szCs w:val="16"/>
        </w:rPr>
      </w:pPr>
    </w:p>
    <w:p w14:paraId="56ABCAC8" w14:textId="72EB40C3" w:rsidR="00576338" w:rsidRPr="00C935A5" w:rsidRDefault="00576338" w:rsidP="00FF36E8">
      <w:pPr>
        <w:spacing w:before="40" w:after="20"/>
        <w:rPr>
          <w:rFonts w:cs="Arial"/>
          <w:bCs/>
          <w:i/>
          <w:sz w:val="16"/>
          <w:szCs w:val="16"/>
        </w:rPr>
      </w:pPr>
    </w:p>
    <w:p w14:paraId="46207EF6" w14:textId="77777777" w:rsidR="00576338" w:rsidRPr="00C935A5" w:rsidRDefault="00576338" w:rsidP="00FF36E8">
      <w:pPr>
        <w:spacing w:before="40" w:after="20"/>
        <w:rPr>
          <w:rFonts w:cs="Arial"/>
          <w:bCs/>
          <w:i/>
          <w:sz w:val="16"/>
          <w:szCs w:val="16"/>
        </w:rPr>
      </w:pPr>
    </w:p>
    <w:p w14:paraId="06E72E45" w14:textId="77777777" w:rsidR="00B314AF" w:rsidRPr="00C935A5" w:rsidRDefault="00320040" w:rsidP="00FF36E8">
      <w:pPr>
        <w:spacing w:before="40" w:after="20"/>
        <w:rPr>
          <w:rFonts w:cs="Arial"/>
          <w:bCs/>
          <w:i/>
          <w:sz w:val="16"/>
          <w:szCs w:val="16"/>
        </w:rPr>
      </w:pPr>
      <w:r w:rsidRPr="00C935A5">
        <w:rPr>
          <w:rFonts w:cs="Arial"/>
          <w:bCs/>
          <w:i/>
          <w:sz w:val="16"/>
          <w:szCs w:val="16"/>
        </w:rPr>
        <w:t xml:space="preserve">Note: Totals may not add </w:t>
      </w:r>
      <w:r w:rsidR="00CA2318" w:rsidRPr="00C935A5">
        <w:rPr>
          <w:rFonts w:cs="Arial"/>
          <w:bCs/>
          <w:i/>
          <w:sz w:val="16"/>
          <w:szCs w:val="16"/>
        </w:rPr>
        <w:t>due</w:t>
      </w:r>
      <w:r w:rsidRPr="00C935A5">
        <w:rPr>
          <w:rFonts w:cs="Arial"/>
          <w:bCs/>
          <w:i/>
          <w:sz w:val="16"/>
          <w:szCs w:val="16"/>
        </w:rPr>
        <w:t xml:space="preserve"> </w:t>
      </w:r>
      <w:r w:rsidR="00282D8A" w:rsidRPr="00C935A5">
        <w:rPr>
          <w:rFonts w:cs="Arial"/>
          <w:bCs/>
          <w:i/>
          <w:sz w:val="16"/>
          <w:szCs w:val="16"/>
        </w:rPr>
        <w:t>to</w:t>
      </w:r>
      <w:r w:rsidRPr="00C935A5">
        <w:rPr>
          <w:rFonts w:cs="Arial"/>
          <w:bCs/>
          <w:i/>
          <w:sz w:val="16"/>
          <w:szCs w:val="16"/>
        </w:rPr>
        <w:t xml:space="preserve"> rounding.</w:t>
      </w:r>
    </w:p>
    <w:p w14:paraId="75CCFEA5" w14:textId="538C5C05" w:rsidR="00B9193A" w:rsidRPr="00C935A5" w:rsidRDefault="00B9193A" w:rsidP="00FF36E8">
      <w:pPr>
        <w:spacing w:before="40" w:after="20"/>
        <w:rPr>
          <w:rFonts w:cs="Arial"/>
        </w:rPr>
      </w:pPr>
      <w:r w:rsidRPr="00C935A5">
        <w:rPr>
          <w:rFonts w:cs="Arial"/>
        </w:rPr>
        <w:br w:type="page"/>
      </w:r>
    </w:p>
    <w:p w14:paraId="5451FE6C" w14:textId="78DCB184" w:rsidR="003D649A" w:rsidRPr="00C935A5" w:rsidRDefault="000726CB" w:rsidP="00B1218F">
      <w:pPr>
        <w:pStyle w:val="VGC-Head10"/>
      </w:pPr>
      <w:r w:rsidRPr="00C935A5">
        <w:lastRenderedPageBreak/>
        <w:t>Appendix 1</w:t>
      </w:r>
      <w:r w:rsidRPr="00C935A5">
        <w:tab/>
      </w:r>
      <w:r w:rsidR="00AF23FF" w:rsidRPr="00C935A5">
        <w:t>2019-20</w:t>
      </w:r>
      <w:r w:rsidR="00A97ABE" w:rsidRPr="00C935A5">
        <w:t xml:space="preserve"> </w:t>
      </w:r>
      <w:r w:rsidR="001E1A90" w:rsidRPr="00C935A5">
        <w:t xml:space="preserve">Final Grant Allocations </w:t>
      </w:r>
    </w:p>
    <w:p w14:paraId="689A4BA0" w14:textId="775C140C" w:rsidR="003D649A" w:rsidRPr="00C935A5" w:rsidRDefault="003D649A" w:rsidP="00B1218F">
      <w:pPr>
        <w:pStyle w:val="VGC-Head2"/>
      </w:pPr>
    </w:p>
    <w:p w14:paraId="02542387" w14:textId="60DC007C" w:rsidR="00BE3B95" w:rsidRPr="00C935A5"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C935A5" w14:paraId="0B001053" w14:textId="77777777" w:rsidTr="00437BB6">
        <w:trPr>
          <w:trHeight w:val="20"/>
          <w:tblHeader/>
        </w:trPr>
        <w:tc>
          <w:tcPr>
            <w:tcW w:w="2268" w:type="dxa"/>
            <w:tcBorders>
              <w:top w:val="nil"/>
              <w:left w:val="nil"/>
              <w:right w:val="single" w:sz="18" w:space="0" w:color="AAB432"/>
            </w:tcBorders>
            <w:shd w:val="clear" w:color="auto" w:fill="auto"/>
            <w:vAlign w:val="bottom"/>
          </w:tcPr>
          <w:p w14:paraId="70E3A2D2" w14:textId="2485BC5C" w:rsidR="00475A74" w:rsidRPr="00C935A5" w:rsidRDefault="00475A74" w:rsidP="008001AD">
            <w:pPr>
              <w:spacing w:before="40" w:after="40"/>
              <w:jc w:val="center"/>
              <w:rPr>
                <w:rFonts w:cs="Arial"/>
                <w:sz w:val="18"/>
                <w:szCs w:val="18"/>
              </w:rPr>
            </w:pPr>
          </w:p>
        </w:tc>
        <w:tc>
          <w:tcPr>
            <w:tcW w:w="3402" w:type="dxa"/>
            <w:gridSpan w:val="3"/>
            <w:tcBorders>
              <w:top w:val="nil"/>
              <w:left w:val="single" w:sz="18" w:space="0" w:color="AAB432"/>
              <w:bottom w:val="single" w:sz="8" w:space="0" w:color="AAB432"/>
              <w:right w:val="nil"/>
            </w:tcBorders>
            <w:shd w:val="clear" w:color="auto" w:fill="auto"/>
            <w:vAlign w:val="bottom"/>
          </w:tcPr>
          <w:p w14:paraId="67EA35A5" w14:textId="646C984E" w:rsidR="00475A74" w:rsidRPr="00C935A5" w:rsidRDefault="00475A74"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AAB432"/>
              <w:right w:val="nil"/>
            </w:tcBorders>
            <w:shd w:val="clear" w:color="auto" w:fill="auto"/>
            <w:vAlign w:val="bottom"/>
          </w:tcPr>
          <w:p w14:paraId="1F18E651" w14:textId="77777777" w:rsidR="00475A74" w:rsidRPr="00C935A5" w:rsidRDefault="00475A74" w:rsidP="008001AD">
            <w:pPr>
              <w:spacing w:before="40" w:after="40"/>
              <w:jc w:val="center"/>
              <w:rPr>
                <w:rFonts w:cs="Arial"/>
                <w:b/>
                <w:sz w:val="18"/>
                <w:szCs w:val="18"/>
              </w:rPr>
            </w:pPr>
          </w:p>
        </w:tc>
        <w:tc>
          <w:tcPr>
            <w:tcW w:w="3403" w:type="dxa"/>
            <w:gridSpan w:val="3"/>
            <w:tcBorders>
              <w:top w:val="nil"/>
              <w:left w:val="nil"/>
              <w:bottom w:val="single" w:sz="8" w:space="0" w:color="AAB432"/>
              <w:right w:val="nil"/>
            </w:tcBorders>
            <w:shd w:val="clear" w:color="auto" w:fill="auto"/>
            <w:vAlign w:val="bottom"/>
          </w:tcPr>
          <w:p w14:paraId="19487012" w14:textId="291F910C" w:rsidR="00475A74" w:rsidRPr="00C935A5" w:rsidRDefault="00475A74"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54C797DE" w14:textId="77777777" w:rsidTr="00437BB6">
        <w:trPr>
          <w:trHeight w:val="20"/>
          <w:tblHeader/>
        </w:trPr>
        <w:tc>
          <w:tcPr>
            <w:tcW w:w="2268" w:type="dxa"/>
            <w:tcBorders>
              <w:top w:val="nil"/>
              <w:left w:val="nil"/>
              <w:right w:val="single" w:sz="18" w:space="0" w:color="AAB432"/>
            </w:tcBorders>
            <w:shd w:val="clear" w:color="auto" w:fill="auto"/>
            <w:vAlign w:val="bottom"/>
          </w:tcPr>
          <w:p w14:paraId="1C7EF2F5" w14:textId="77777777" w:rsidR="00475A74" w:rsidRPr="00C935A5" w:rsidRDefault="00475A74" w:rsidP="008001AD">
            <w:pPr>
              <w:spacing w:before="40" w:after="40"/>
              <w:jc w:val="center"/>
              <w:rPr>
                <w:rFonts w:cs="Arial"/>
                <w:sz w:val="18"/>
                <w:szCs w:val="18"/>
              </w:rPr>
            </w:pPr>
          </w:p>
        </w:tc>
        <w:tc>
          <w:tcPr>
            <w:tcW w:w="1134" w:type="dxa"/>
            <w:tcBorders>
              <w:top w:val="single" w:sz="8" w:space="0" w:color="AAB432"/>
              <w:left w:val="single" w:sz="18" w:space="0" w:color="AAB432"/>
              <w:bottom w:val="single" w:sz="8" w:space="0" w:color="AAB432"/>
              <w:right w:val="nil"/>
            </w:tcBorders>
            <w:shd w:val="clear" w:color="auto" w:fill="auto"/>
            <w:vAlign w:val="bottom"/>
          </w:tcPr>
          <w:p w14:paraId="4D3B5A53"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7904FA4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4F01F3EB"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AAB432"/>
              <w:left w:val="nil"/>
              <w:bottom w:val="single" w:sz="8" w:space="0" w:color="AAB432"/>
              <w:right w:val="nil"/>
            </w:tcBorders>
            <w:shd w:val="clear" w:color="auto" w:fill="auto"/>
            <w:vAlign w:val="bottom"/>
          </w:tcPr>
          <w:p w14:paraId="18F769E5" w14:textId="77777777" w:rsidR="00475A74" w:rsidRPr="00C935A5" w:rsidRDefault="00475A74" w:rsidP="008001AD">
            <w:pPr>
              <w:spacing w:before="40" w:after="40"/>
              <w:jc w:val="center"/>
              <w:rPr>
                <w:rFonts w:cs="Arial"/>
                <w:sz w:val="16"/>
                <w:szCs w:val="16"/>
              </w:rPr>
            </w:pPr>
          </w:p>
        </w:tc>
        <w:tc>
          <w:tcPr>
            <w:tcW w:w="1134" w:type="dxa"/>
            <w:tcBorders>
              <w:top w:val="single" w:sz="8" w:space="0" w:color="AAB432"/>
              <w:left w:val="nil"/>
              <w:bottom w:val="single" w:sz="8" w:space="0" w:color="AAB432"/>
              <w:right w:val="nil"/>
            </w:tcBorders>
            <w:shd w:val="clear" w:color="auto" w:fill="auto"/>
            <w:vAlign w:val="bottom"/>
          </w:tcPr>
          <w:p w14:paraId="66A642C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5" w:type="dxa"/>
            <w:tcBorders>
              <w:top w:val="single" w:sz="8" w:space="0" w:color="AAB432"/>
              <w:left w:val="nil"/>
              <w:bottom w:val="single" w:sz="8" w:space="0" w:color="AAB432"/>
              <w:right w:val="nil"/>
            </w:tcBorders>
            <w:shd w:val="clear" w:color="auto" w:fill="auto"/>
            <w:vAlign w:val="bottom"/>
          </w:tcPr>
          <w:p w14:paraId="135C4B79"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56C81482"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A66703" w:rsidRPr="00C935A5" w14:paraId="08CD113E" w14:textId="77777777" w:rsidTr="00437BB6">
        <w:trPr>
          <w:trHeight w:val="20"/>
          <w:tblHeader/>
        </w:trPr>
        <w:tc>
          <w:tcPr>
            <w:tcW w:w="2268" w:type="dxa"/>
            <w:tcBorders>
              <w:left w:val="nil"/>
              <w:bottom w:val="nil"/>
              <w:right w:val="single" w:sz="18" w:space="0" w:color="AAB432"/>
            </w:tcBorders>
            <w:shd w:val="clear" w:color="auto" w:fill="auto"/>
            <w:vAlign w:val="center"/>
          </w:tcPr>
          <w:p w14:paraId="0819F4EC" w14:textId="77777777" w:rsidR="00A66703" w:rsidRPr="00C935A5" w:rsidRDefault="00A66703"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66D5A9F8" w14:textId="7E49005D" w:rsidR="00A66703" w:rsidRPr="00C935A5" w:rsidRDefault="00A66703"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2DE67DB0" w14:textId="77777777" w:rsidR="00A66703" w:rsidRPr="00C935A5" w:rsidRDefault="00A66703"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7E70A6AB" w14:textId="6C9A36F7" w:rsidR="00A66703" w:rsidRPr="00C935A5" w:rsidRDefault="00A66703" w:rsidP="001D41EA">
            <w:pPr>
              <w:spacing w:before="40" w:after="4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42B6F73D" w14:textId="77777777" w:rsidR="00A66703" w:rsidRPr="00C935A5" w:rsidRDefault="00A66703"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0037C897" w14:textId="7834024B" w:rsidR="00A66703" w:rsidRPr="00C935A5" w:rsidRDefault="00A66703" w:rsidP="001D41EA">
            <w:pPr>
              <w:spacing w:before="40" w:after="40"/>
              <w:jc w:val="right"/>
              <w:rPr>
                <w:rFonts w:cs="Arial"/>
                <w:sz w:val="18"/>
                <w:szCs w:val="18"/>
              </w:rPr>
            </w:pPr>
          </w:p>
        </w:tc>
        <w:tc>
          <w:tcPr>
            <w:tcW w:w="1135" w:type="dxa"/>
            <w:tcBorders>
              <w:top w:val="single" w:sz="8" w:space="0" w:color="AAB432"/>
              <w:left w:val="nil"/>
              <w:bottom w:val="nil"/>
              <w:right w:val="nil"/>
            </w:tcBorders>
            <w:shd w:val="clear" w:color="auto" w:fill="auto"/>
            <w:vAlign w:val="bottom"/>
          </w:tcPr>
          <w:p w14:paraId="7716EBC5" w14:textId="77777777" w:rsidR="00A66703" w:rsidRPr="00C935A5" w:rsidRDefault="00A66703"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455FD722" w14:textId="43964DD0" w:rsidR="00A66703" w:rsidRPr="00C935A5" w:rsidRDefault="00A66703" w:rsidP="001D41EA">
            <w:pPr>
              <w:spacing w:before="40" w:after="40"/>
              <w:jc w:val="right"/>
              <w:rPr>
                <w:rFonts w:cs="Arial"/>
                <w:sz w:val="18"/>
                <w:szCs w:val="18"/>
              </w:rPr>
            </w:pPr>
          </w:p>
        </w:tc>
      </w:tr>
      <w:tr w:rsidR="00BF69AF" w:rsidRPr="00C935A5" w14:paraId="2950BF04" w14:textId="77777777" w:rsidTr="00437BB6">
        <w:trPr>
          <w:trHeight w:val="20"/>
        </w:trPr>
        <w:tc>
          <w:tcPr>
            <w:tcW w:w="2268" w:type="dxa"/>
            <w:tcBorders>
              <w:top w:val="nil"/>
              <w:left w:val="nil"/>
              <w:bottom w:val="nil"/>
              <w:right w:val="single" w:sz="18" w:space="0" w:color="AAB432"/>
            </w:tcBorders>
            <w:shd w:val="clear" w:color="auto" w:fill="auto"/>
            <w:vAlign w:val="center"/>
          </w:tcPr>
          <w:p w14:paraId="3E1B1B7D" w14:textId="77777777" w:rsidR="00BF69AF" w:rsidRPr="00C935A5" w:rsidRDefault="00BF69AF" w:rsidP="00BF69AF">
            <w:pPr>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AAB432"/>
              <w:bottom w:val="nil"/>
              <w:right w:val="nil"/>
            </w:tcBorders>
            <w:shd w:val="clear" w:color="auto" w:fill="auto"/>
            <w:vAlign w:val="bottom"/>
          </w:tcPr>
          <w:p w14:paraId="30FA6B72" w14:textId="6E6C630A" w:rsidR="00BF69AF" w:rsidRPr="00C935A5" w:rsidRDefault="00BF69AF" w:rsidP="00BF69AF">
            <w:pPr>
              <w:spacing w:before="40" w:after="40"/>
              <w:jc w:val="right"/>
              <w:rPr>
                <w:rFonts w:cs="Arial"/>
                <w:sz w:val="18"/>
                <w:szCs w:val="18"/>
              </w:rPr>
            </w:pPr>
            <w:r w:rsidRPr="00BF69AF">
              <w:rPr>
                <w:rFonts w:cs="Arial"/>
                <w:sz w:val="18"/>
                <w:szCs w:val="18"/>
              </w:rPr>
              <w:t>2,834,885</w:t>
            </w:r>
          </w:p>
        </w:tc>
        <w:tc>
          <w:tcPr>
            <w:tcW w:w="1134" w:type="dxa"/>
            <w:tcBorders>
              <w:top w:val="nil"/>
              <w:left w:val="nil"/>
              <w:bottom w:val="nil"/>
              <w:right w:val="nil"/>
            </w:tcBorders>
            <w:shd w:val="clear" w:color="auto" w:fill="auto"/>
            <w:vAlign w:val="bottom"/>
          </w:tcPr>
          <w:p w14:paraId="11F8B082" w14:textId="4F205A49" w:rsidR="00BF69AF" w:rsidRPr="00C935A5" w:rsidRDefault="00BF69AF" w:rsidP="00BF69AF">
            <w:pPr>
              <w:spacing w:before="40" w:after="40"/>
              <w:jc w:val="right"/>
              <w:rPr>
                <w:rFonts w:cs="Arial"/>
                <w:sz w:val="18"/>
                <w:szCs w:val="18"/>
              </w:rPr>
            </w:pPr>
            <w:r w:rsidRPr="00BF69AF">
              <w:rPr>
                <w:rFonts w:cs="Arial"/>
                <w:sz w:val="18"/>
                <w:szCs w:val="18"/>
              </w:rPr>
              <w:t>2,821,012</w:t>
            </w:r>
          </w:p>
        </w:tc>
        <w:tc>
          <w:tcPr>
            <w:tcW w:w="1134" w:type="dxa"/>
            <w:tcBorders>
              <w:top w:val="nil"/>
              <w:left w:val="nil"/>
              <w:bottom w:val="nil"/>
              <w:right w:val="nil"/>
            </w:tcBorders>
            <w:shd w:val="clear" w:color="auto" w:fill="auto"/>
            <w:vAlign w:val="bottom"/>
          </w:tcPr>
          <w:p w14:paraId="0C9838A2" w14:textId="47CA69D9" w:rsidR="00BF69AF" w:rsidRPr="00C935A5" w:rsidRDefault="00BF69AF" w:rsidP="00BF69AF">
            <w:pPr>
              <w:spacing w:before="40" w:after="40"/>
              <w:jc w:val="right"/>
              <w:rPr>
                <w:rFonts w:cs="Arial"/>
                <w:sz w:val="18"/>
                <w:szCs w:val="18"/>
              </w:rPr>
            </w:pPr>
            <w:r>
              <w:rPr>
                <w:rFonts w:cs="Arial"/>
                <w:sz w:val="18"/>
                <w:szCs w:val="18"/>
              </w:rPr>
              <w:t>`</w:t>
            </w:r>
          </w:p>
        </w:tc>
        <w:tc>
          <w:tcPr>
            <w:tcW w:w="170" w:type="dxa"/>
            <w:tcBorders>
              <w:top w:val="nil"/>
              <w:left w:val="nil"/>
              <w:bottom w:val="nil"/>
              <w:right w:val="nil"/>
            </w:tcBorders>
            <w:shd w:val="clear" w:color="auto" w:fill="auto"/>
            <w:vAlign w:val="bottom"/>
          </w:tcPr>
          <w:p w14:paraId="46C14451"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593A89DE" w:rsidR="00BF69AF" w:rsidRPr="00C935A5" w:rsidRDefault="00BF69AF" w:rsidP="00BF69AF">
            <w:pPr>
              <w:spacing w:before="40" w:after="40"/>
              <w:jc w:val="right"/>
              <w:rPr>
                <w:rFonts w:cs="Arial"/>
                <w:sz w:val="18"/>
                <w:szCs w:val="18"/>
              </w:rPr>
            </w:pPr>
            <w:r w:rsidRPr="00BF69AF">
              <w:rPr>
                <w:rFonts w:cs="Arial"/>
                <w:sz w:val="18"/>
                <w:szCs w:val="18"/>
              </w:rPr>
              <w:t>1,117,399</w:t>
            </w:r>
          </w:p>
        </w:tc>
        <w:tc>
          <w:tcPr>
            <w:tcW w:w="1135" w:type="dxa"/>
            <w:tcBorders>
              <w:top w:val="nil"/>
              <w:left w:val="nil"/>
              <w:bottom w:val="nil"/>
              <w:right w:val="nil"/>
            </w:tcBorders>
            <w:shd w:val="clear" w:color="auto" w:fill="auto"/>
            <w:vAlign w:val="bottom"/>
          </w:tcPr>
          <w:p w14:paraId="20A2DB46" w14:textId="35C7FB17" w:rsidR="00BF69AF" w:rsidRPr="00C935A5" w:rsidRDefault="00BF69AF" w:rsidP="00BF69AF">
            <w:pPr>
              <w:spacing w:before="40" w:after="40"/>
              <w:jc w:val="right"/>
              <w:rPr>
                <w:rFonts w:cs="Arial"/>
                <w:sz w:val="18"/>
                <w:szCs w:val="18"/>
              </w:rPr>
            </w:pPr>
            <w:r w:rsidRPr="00BF69AF">
              <w:rPr>
                <w:rFonts w:cs="Arial"/>
                <w:sz w:val="18"/>
                <w:szCs w:val="18"/>
              </w:rPr>
              <w:t>1,115,012</w:t>
            </w:r>
          </w:p>
        </w:tc>
        <w:tc>
          <w:tcPr>
            <w:tcW w:w="1134" w:type="dxa"/>
            <w:tcBorders>
              <w:top w:val="nil"/>
              <w:left w:val="nil"/>
              <w:bottom w:val="nil"/>
              <w:right w:val="nil"/>
            </w:tcBorders>
            <w:shd w:val="clear" w:color="auto" w:fill="auto"/>
            <w:vAlign w:val="bottom"/>
          </w:tcPr>
          <w:p w14:paraId="22C2E17A" w14:textId="53F87B58" w:rsidR="00BF69AF" w:rsidRPr="00C935A5" w:rsidRDefault="00BF69AF" w:rsidP="00BF69AF">
            <w:pPr>
              <w:spacing w:before="40" w:after="40"/>
              <w:jc w:val="right"/>
              <w:rPr>
                <w:rFonts w:cs="Arial"/>
                <w:sz w:val="18"/>
                <w:szCs w:val="18"/>
              </w:rPr>
            </w:pPr>
            <w:r w:rsidRPr="00BF69AF">
              <w:rPr>
                <w:rFonts w:cs="Arial"/>
                <w:sz w:val="18"/>
                <w:szCs w:val="18"/>
              </w:rPr>
              <w:t>-2,387</w:t>
            </w:r>
          </w:p>
        </w:tc>
      </w:tr>
      <w:tr w:rsidR="00BF69AF" w:rsidRPr="00C935A5" w14:paraId="26AF3EA7" w14:textId="77777777" w:rsidTr="00437BB6">
        <w:trPr>
          <w:trHeight w:val="20"/>
        </w:trPr>
        <w:tc>
          <w:tcPr>
            <w:tcW w:w="2268" w:type="dxa"/>
            <w:tcBorders>
              <w:top w:val="nil"/>
              <w:left w:val="nil"/>
              <w:bottom w:val="nil"/>
              <w:right w:val="single" w:sz="18" w:space="0" w:color="AAB432"/>
            </w:tcBorders>
            <w:shd w:val="clear" w:color="auto" w:fill="auto"/>
            <w:vAlign w:val="center"/>
          </w:tcPr>
          <w:p w14:paraId="19BCD10D" w14:textId="77777777" w:rsidR="00BF69AF" w:rsidRPr="00C935A5" w:rsidRDefault="00BF69AF" w:rsidP="00BF69AF">
            <w:pPr>
              <w:spacing w:before="40" w:after="40"/>
              <w:rPr>
                <w:rFonts w:cs="Arial"/>
                <w:sz w:val="18"/>
                <w:szCs w:val="18"/>
              </w:rPr>
            </w:pPr>
            <w:r w:rsidRPr="00C935A5">
              <w:rPr>
                <w:rFonts w:cs="Arial"/>
                <w:sz w:val="18"/>
                <w:szCs w:val="18"/>
              </w:rPr>
              <w:t xml:space="preserve">Ararat RC </w:t>
            </w:r>
          </w:p>
        </w:tc>
        <w:tc>
          <w:tcPr>
            <w:tcW w:w="1134" w:type="dxa"/>
            <w:tcBorders>
              <w:top w:val="nil"/>
              <w:left w:val="single" w:sz="18" w:space="0" w:color="AAB432"/>
              <w:bottom w:val="nil"/>
              <w:right w:val="nil"/>
            </w:tcBorders>
            <w:shd w:val="clear" w:color="auto" w:fill="auto"/>
            <w:vAlign w:val="bottom"/>
          </w:tcPr>
          <w:p w14:paraId="7BAC95F8" w14:textId="26F2004C" w:rsidR="00BF69AF" w:rsidRPr="00C935A5" w:rsidRDefault="00BF69AF" w:rsidP="00BF69AF">
            <w:pPr>
              <w:spacing w:before="40" w:after="40"/>
              <w:jc w:val="right"/>
              <w:rPr>
                <w:rFonts w:cs="Arial"/>
                <w:sz w:val="18"/>
                <w:szCs w:val="18"/>
              </w:rPr>
            </w:pPr>
            <w:r w:rsidRPr="00BF69AF">
              <w:rPr>
                <w:rFonts w:cs="Arial"/>
                <w:sz w:val="18"/>
                <w:szCs w:val="18"/>
              </w:rPr>
              <w:t>3,839,914</w:t>
            </w:r>
          </w:p>
        </w:tc>
        <w:tc>
          <w:tcPr>
            <w:tcW w:w="1134" w:type="dxa"/>
            <w:tcBorders>
              <w:top w:val="nil"/>
              <w:left w:val="nil"/>
              <w:bottom w:val="nil"/>
              <w:right w:val="nil"/>
            </w:tcBorders>
            <w:shd w:val="clear" w:color="auto" w:fill="auto"/>
            <w:vAlign w:val="bottom"/>
          </w:tcPr>
          <w:p w14:paraId="2702386A" w14:textId="2D02344F" w:rsidR="00BF69AF" w:rsidRPr="00C935A5" w:rsidRDefault="00BF69AF" w:rsidP="00BF69AF">
            <w:pPr>
              <w:spacing w:before="40" w:after="40"/>
              <w:jc w:val="right"/>
              <w:rPr>
                <w:rFonts w:cs="Arial"/>
                <w:sz w:val="18"/>
                <w:szCs w:val="18"/>
              </w:rPr>
            </w:pPr>
            <w:r w:rsidRPr="00BF69AF">
              <w:rPr>
                <w:rFonts w:cs="Arial"/>
                <w:sz w:val="18"/>
                <w:szCs w:val="18"/>
              </w:rPr>
              <w:t>3,821,122</w:t>
            </w:r>
          </w:p>
        </w:tc>
        <w:tc>
          <w:tcPr>
            <w:tcW w:w="1134" w:type="dxa"/>
            <w:tcBorders>
              <w:top w:val="nil"/>
              <w:left w:val="nil"/>
              <w:bottom w:val="nil"/>
              <w:right w:val="nil"/>
            </w:tcBorders>
            <w:shd w:val="clear" w:color="auto" w:fill="auto"/>
            <w:vAlign w:val="bottom"/>
          </w:tcPr>
          <w:p w14:paraId="1B3B14F3" w14:textId="489D863A" w:rsidR="00BF69AF" w:rsidRPr="00C935A5" w:rsidRDefault="00BF69AF" w:rsidP="00BF69AF">
            <w:pPr>
              <w:spacing w:before="40" w:after="40"/>
              <w:jc w:val="right"/>
              <w:rPr>
                <w:rFonts w:cs="Arial"/>
                <w:sz w:val="18"/>
                <w:szCs w:val="18"/>
              </w:rPr>
            </w:pPr>
            <w:r w:rsidRPr="00BF69AF">
              <w:rPr>
                <w:rFonts w:cs="Arial"/>
                <w:sz w:val="18"/>
                <w:szCs w:val="18"/>
              </w:rPr>
              <w:t>-18,792</w:t>
            </w:r>
          </w:p>
        </w:tc>
        <w:tc>
          <w:tcPr>
            <w:tcW w:w="170" w:type="dxa"/>
            <w:tcBorders>
              <w:top w:val="nil"/>
              <w:left w:val="nil"/>
              <w:bottom w:val="nil"/>
              <w:right w:val="nil"/>
            </w:tcBorders>
            <w:shd w:val="clear" w:color="auto" w:fill="auto"/>
            <w:vAlign w:val="bottom"/>
          </w:tcPr>
          <w:p w14:paraId="449F6AF8"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7EA0BE93" w:rsidR="00BF69AF" w:rsidRPr="00C935A5" w:rsidRDefault="00BF69AF" w:rsidP="00BF69AF">
            <w:pPr>
              <w:spacing w:before="40" w:after="40"/>
              <w:jc w:val="right"/>
              <w:rPr>
                <w:rFonts w:cs="Arial"/>
                <w:sz w:val="18"/>
                <w:szCs w:val="18"/>
              </w:rPr>
            </w:pPr>
            <w:r w:rsidRPr="00BF69AF">
              <w:rPr>
                <w:rFonts w:cs="Arial"/>
                <w:sz w:val="18"/>
                <w:szCs w:val="18"/>
              </w:rPr>
              <w:t>2,292,110</w:t>
            </w:r>
          </w:p>
        </w:tc>
        <w:tc>
          <w:tcPr>
            <w:tcW w:w="1135" w:type="dxa"/>
            <w:tcBorders>
              <w:top w:val="nil"/>
              <w:left w:val="nil"/>
              <w:bottom w:val="nil"/>
              <w:right w:val="nil"/>
            </w:tcBorders>
            <w:shd w:val="clear" w:color="auto" w:fill="auto"/>
            <w:vAlign w:val="bottom"/>
          </w:tcPr>
          <w:p w14:paraId="11F7AAF7" w14:textId="77BC04E9" w:rsidR="00BF69AF" w:rsidRPr="00C935A5" w:rsidRDefault="00BF69AF" w:rsidP="00BF69AF">
            <w:pPr>
              <w:spacing w:before="40" w:after="40"/>
              <w:jc w:val="right"/>
              <w:rPr>
                <w:rFonts w:cs="Arial"/>
                <w:sz w:val="18"/>
                <w:szCs w:val="18"/>
              </w:rPr>
            </w:pPr>
            <w:r w:rsidRPr="00BF69AF">
              <w:rPr>
                <w:rFonts w:cs="Arial"/>
                <w:sz w:val="18"/>
                <w:szCs w:val="18"/>
              </w:rPr>
              <w:t>2,287,213</w:t>
            </w:r>
          </w:p>
        </w:tc>
        <w:tc>
          <w:tcPr>
            <w:tcW w:w="1134" w:type="dxa"/>
            <w:tcBorders>
              <w:top w:val="nil"/>
              <w:left w:val="nil"/>
              <w:bottom w:val="nil"/>
              <w:right w:val="nil"/>
            </w:tcBorders>
            <w:shd w:val="clear" w:color="auto" w:fill="auto"/>
            <w:vAlign w:val="bottom"/>
          </w:tcPr>
          <w:p w14:paraId="6566754F" w14:textId="03155410" w:rsidR="00BF69AF" w:rsidRPr="00C935A5" w:rsidRDefault="00BF69AF" w:rsidP="00BF69AF">
            <w:pPr>
              <w:spacing w:before="40" w:after="40"/>
              <w:jc w:val="right"/>
              <w:rPr>
                <w:rFonts w:cs="Arial"/>
                <w:sz w:val="18"/>
                <w:szCs w:val="18"/>
              </w:rPr>
            </w:pPr>
            <w:r w:rsidRPr="00BF69AF">
              <w:rPr>
                <w:rFonts w:cs="Arial"/>
                <w:sz w:val="18"/>
                <w:szCs w:val="18"/>
              </w:rPr>
              <w:t>-4,897</w:t>
            </w:r>
          </w:p>
        </w:tc>
      </w:tr>
      <w:tr w:rsidR="00BF69AF" w:rsidRPr="00C935A5" w14:paraId="1CC23C42" w14:textId="77777777" w:rsidTr="00437BB6">
        <w:trPr>
          <w:trHeight w:val="20"/>
        </w:trPr>
        <w:tc>
          <w:tcPr>
            <w:tcW w:w="2268" w:type="dxa"/>
            <w:tcBorders>
              <w:top w:val="nil"/>
              <w:left w:val="nil"/>
              <w:bottom w:val="nil"/>
              <w:right w:val="single" w:sz="18" w:space="0" w:color="AAB432"/>
            </w:tcBorders>
            <w:shd w:val="clear" w:color="auto" w:fill="auto"/>
            <w:vAlign w:val="center"/>
          </w:tcPr>
          <w:p w14:paraId="2C03562D" w14:textId="77777777" w:rsidR="00BF69AF" w:rsidRPr="00C935A5" w:rsidRDefault="00BF69AF" w:rsidP="00BF69AF">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AAB432"/>
              <w:bottom w:val="nil"/>
              <w:right w:val="nil"/>
            </w:tcBorders>
            <w:shd w:val="clear" w:color="auto" w:fill="auto"/>
            <w:vAlign w:val="bottom"/>
          </w:tcPr>
          <w:p w14:paraId="170DB718" w14:textId="5E333C81" w:rsidR="00BF69AF" w:rsidRPr="00C935A5" w:rsidRDefault="00BF69AF" w:rsidP="00BF69AF">
            <w:pPr>
              <w:spacing w:before="40" w:after="40"/>
              <w:jc w:val="right"/>
              <w:rPr>
                <w:rFonts w:cs="Arial"/>
                <w:sz w:val="18"/>
                <w:szCs w:val="18"/>
              </w:rPr>
            </w:pPr>
            <w:r w:rsidRPr="00BF69AF">
              <w:rPr>
                <w:rFonts w:cs="Arial"/>
                <w:sz w:val="18"/>
                <w:szCs w:val="18"/>
              </w:rPr>
              <w:t>11,155,892</w:t>
            </w:r>
          </w:p>
        </w:tc>
        <w:tc>
          <w:tcPr>
            <w:tcW w:w="1134" w:type="dxa"/>
            <w:tcBorders>
              <w:top w:val="nil"/>
              <w:left w:val="nil"/>
              <w:bottom w:val="nil"/>
              <w:right w:val="nil"/>
            </w:tcBorders>
            <w:shd w:val="clear" w:color="auto" w:fill="auto"/>
            <w:vAlign w:val="bottom"/>
          </w:tcPr>
          <w:p w14:paraId="0435D6C9" w14:textId="6EA50E1B" w:rsidR="00BF69AF" w:rsidRPr="00C935A5" w:rsidRDefault="00BF69AF" w:rsidP="00BF69AF">
            <w:pPr>
              <w:spacing w:before="40" w:after="40"/>
              <w:jc w:val="right"/>
              <w:rPr>
                <w:rFonts w:cs="Arial"/>
                <w:sz w:val="18"/>
                <w:szCs w:val="18"/>
              </w:rPr>
            </w:pPr>
            <w:r w:rsidRPr="00BF69AF">
              <w:rPr>
                <w:rFonts w:cs="Arial"/>
                <w:sz w:val="18"/>
                <w:szCs w:val="18"/>
              </w:rPr>
              <w:t>11,101,297</w:t>
            </w:r>
          </w:p>
        </w:tc>
        <w:tc>
          <w:tcPr>
            <w:tcW w:w="1134" w:type="dxa"/>
            <w:tcBorders>
              <w:top w:val="nil"/>
              <w:left w:val="nil"/>
              <w:bottom w:val="nil"/>
              <w:right w:val="nil"/>
            </w:tcBorders>
            <w:shd w:val="clear" w:color="auto" w:fill="auto"/>
            <w:vAlign w:val="bottom"/>
          </w:tcPr>
          <w:p w14:paraId="207D7FF0" w14:textId="4D1B1B91" w:rsidR="00BF69AF" w:rsidRPr="00C935A5" w:rsidRDefault="00BF69AF" w:rsidP="00BF69AF">
            <w:pPr>
              <w:spacing w:before="40" w:after="40"/>
              <w:jc w:val="right"/>
              <w:rPr>
                <w:rFonts w:cs="Arial"/>
                <w:sz w:val="18"/>
                <w:szCs w:val="18"/>
              </w:rPr>
            </w:pPr>
            <w:r w:rsidRPr="00BF69AF">
              <w:rPr>
                <w:rFonts w:cs="Arial"/>
                <w:sz w:val="18"/>
                <w:szCs w:val="18"/>
              </w:rPr>
              <w:t>-54,595</w:t>
            </w:r>
          </w:p>
        </w:tc>
        <w:tc>
          <w:tcPr>
            <w:tcW w:w="170" w:type="dxa"/>
            <w:tcBorders>
              <w:top w:val="nil"/>
              <w:left w:val="nil"/>
              <w:bottom w:val="nil"/>
              <w:right w:val="nil"/>
            </w:tcBorders>
            <w:shd w:val="clear" w:color="auto" w:fill="auto"/>
            <w:vAlign w:val="bottom"/>
          </w:tcPr>
          <w:p w14:paraId="09A1E665"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64468F33" w:rsidR="00BF69AF" w:rsidRPr="00C935A5" w:rsidRDefault="00BF69AF" w:rsidP="00BF69AF">
            <w:pPr>
              <w:spacing w:before="40" w:after="40"/>
              <w:jc w:val="right"/>
              <w:rPr>
                <w:rFonts w:cs="Arial"/>
                <w:sz w:val="18"/>
                <w:szCs w:val="18"/>
              </w:rPr>
            </w:pPr>
            <w:r w:rsidRPr="00BF69AF">
              <w:rPr>
                <w:rFonts w:cs="Arial"/>
                <w:sz w:val="18"/>
                <w:szCs w:val="18"/>
              </w:rPr>
              <w:t>2,427,362</w:t>
            </w:r>
          </w:p>
        </w:tc>
        <w:tc>
          <w:tcPr>
            <w:tcW w:w="1135" w:type="dxa"/>
            <w:tcBorders>
              <w:top w:val="nil"/>
              <w:left w:val="nil"/>
              <w:bottom w:val="nil"/>
              <w:right w:val="nil"/>
            </w:tcBorders>
            <w:shd w:val="clear" w:color="auto" w:fill="auto"/>
            <w:vAlign w:val="bottom"/>
          </w:tcPr>
          <w:p w14:paraId="45500945" w14:textId="01F089E0" w:rsidR="00BF69AF" w:rsidRPr="00C935A5" w:rsidRDefault="00BF69AF" w:rsidP="00BF69AF">
            <w:pPr>
              <w:spacing w:before="40" w:after="40"/>
              <w:jc w:val="right"/>
              <w:rPr>
                <w:rFonts w:cs="Arial"/>
                <w:sz w:val="18"/>
                <w:szCs w:val="18"/>
              </w:rPr>
            </w:pPr>
            <w:r w:rsidRPr="00BF69AF">
              <w:rPr>
                <w:rFonts w:cs="Arial"/>
                <w:sz w:val="18"/>
                <w:szCs w:val="18"/>
              </w:rPr>
              <w:t>2,422,176</w:t>
            </w:r>
          </w:p>
        </w:tc>
        <w:tc>
          <w:tcPr>
            <w:tcW w:w="1134" w:type="dxa"/>
            <w:tcBorders>
              <w:top w:val="nil"/>
              <w:left w:val="nil"/>
              <w:bottom w:val="nil"/>
              <w:right w:val="nil"/>
            </w:tcBorders>
            <w:shd w:val="clear" w:color="auto" w:fill="auto"/>
            <w:vAlign w:val="bottom"/>
          </w:tcPr>
          <w:p w14:paraId="2A8072D6" w14:textId="03E6018A" w:rsidR="00BF69AF" w:rsidRPr="00C935A5" w:rsidRDefault="00BF69AF" w:rsidP="00BF69AF">
            <w:pPr>
              <w:spacing w:before="40" w:after="40"/>
              <w:jc w:val="right"/>
              <w:rPr>
                <w:rFonts w:cs="Arial"/>
                <w:sz w:val="18"/>
                <w:szCs w:val="18"/>
              </w:rPr>
            </w:pPr>
            <w:r w:rsidRPr="00BF69AF">
              <w:rPr>
                <w:rFonts w:cs="Arial"/>
                <w:sz w:val="18"/>
                <w:szCs w:val="18"/>
              </w:rPr>
              <w:t>-5,186</w:t>
            </w:r>
          </w:p>
        </w:tc>
      </w:tr>
      <w:tr w:rsidR="00BF69AF" w:rsidRPr="00C935A5" w14:paraId="029508C1" w14:textId="77777777" w:rsidTr="00437BB6">
        <w:trPr>
          <w:trHeight w:val="20"/>
        </w:trPr>
        <w:tc>
          <w:tcPr>
            <w:tcW w:w="2268" w:type="dxa"/>
            <w:tcBorders>
              <w:top w:val="nil"/>
              <w:left w:val="nil"/>
              <w:bottom w:val="nil"/>
              <w:right w:val="single" w:sz="18" w:space="0" w:color="AAB432"/>
            </w:tcBorders>
            <w:shd w:val="clear" w:color="auto" w:fill="auto"/>
            <w:vAlign w:val="center"/>
          </w:tcPr>
          <w:p w14:paraId="628E7283" w14:textId="77777777" w:rsidR="00BF69AF" w:rsidRPr="00C935A5" w:rsidRDefault="00BF69AF" w:rsidP="00BF69AF">
            <w:pPr>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AAB432"/>
              <w:bottom w:val="nil"/>
              <w:right w:val="nil"/>
            </w:tcBorders>
            <w:shd w:val="clear" w:color="auto" w:fill="auto"/>
            <w:vAlign w:val="bottom"/>
          </w:tcPr>
          <w:p w14:paraId="0DCBF0D2" w14:textId="23FD69F6" w:rsidR="00BF69AF" w:rsidRPr="00C935A5" w:rsidRDefault="00BF69AF" w:rsidP="00BF69AF">
            <w:pPr>
              <w:spacing w:before="40" w:after="40"/>
              <w:jc w:val="right"/>
              <w:rPr>
                <w:rFonts w:cs="Arial"/>
                <w:sz w:val="18"/>
                <w:szCs w:val="18"/>
              </w:rPr>
            </w:pPr>
            <w:r w:rsidRPr="00BF69AF">
              <w:rPr>
                <w:rFonts w:cs="Arial"/>
                <w:sz w:val="18"/>
                <w:szCs w:val="18"/>
              </w:rPr>
              <w:t>2,755,159</w:t>
            </w:r>
          </w:p>
        </w:tc>
        <w:tc>
          <w:tcPr>
            <w:tcW w:w="1134" w:type="dxa"/>
            <w:tcBorders>
              <w:top w:val="nil"/>
              <w:left w:val="nil"/>
              <w:bottom w:val="nil"/>
              <w:right w:val="nil"/>
            </w:tcBorders>
            <w:shd w:val="clear" w:color="auto" w:fill="auto"/>
            <w:vAlign w:val="bottom"/>
          </w:tcPr>
          <w:p w14:paraId="63E26AF9" w14:textId="4BD6C581" w:rsidR="00BF69AF" w:rsidRPr="00C935A5" w:rsidRDefault="00BF69AF" w:rsidP="00BF69AF">
            <w:pPr>
              <w:spacing w:before="40" w:after="40"/>
              <w:jc w:val="right"/>
              <w:rPr>
                <w:rFonts w:cs="Arial"/>
                <w:sz w:val="18"/>
                <w:szCs w:val="18"/>
              </w:rPr>
            </w:pPr>
            <w:r w:rsidRPr="00BF69AF">
              <w:rPr>
                <w:rFonts w:cs="Arial"/>
                <w:sz w:val="18"/>
                <w:szCs w:val="18"/>
              </w:rPr>
              <w:t>2,741,676</w:t>
            </w:r>
          </w:p>
        </w:tc>
        <w:tc>
          <w:tcPr>
            <w:tcW w:w="1134" w:type="dxa"/>
            <w:tcBorders>
              <w:top w:val="nil"/>
              <w:left w:val="nil"/>
              <w:bottom w:val="nil"/>
              <w:right w:val="nil"/>
            </w:tcBorders>
            <w:shd w:val="clear" w:color="auto" w:fill="auto"/>
            <w:vAlign w:val="bottom"/>
          </w:tcPr>
          <w:p w14:paraId="002EC5A0" w14:textId="0963B61D" w:rsidR="00BF69AF" w:rsidRPr="00C935A5" w:rsidRDefault="00BF69AF" w:rsidP="00BF69AF">
            <w:pPr>
              <w:spacing w:before="40" w:after="40"/>
              <w:jc w:val="right"/>
              <w:rPr>
                <w:rFonts w:cs="Arial"/>
                <w:sz w:val="18"/>
                <w:szCs w:val="18"/>
              </w:rPr>
            </w:pPr>
            <w:r w:rsidRPr="00BF69AF">
              <w:rPr>
                <w:rFonts w:cs="Arial"/>
                <w:sz w:val="18"/>
                <w:szCs w:val="18"/>
              </w:rPr>
              <w:t>-13,483</w:t>
            </w:r>
          </w:p>
        </w:tc>
        <w:tc>
          <w:tcPr>
            <w:tcW w:w="170" w:type="dxa"/>
            <w:tcBorders>
              <w:top w:val="nil"/>
              <w:left w:val="nil"/>
              <w:bottom w:val="nil"/>
              <w:right w:val="nil"/>
            </w:tcBorders>
            <w:shd w:val="clear" w:color="auto" w:fill="auto"/>
            <w:vAlign w:val="bottom"/>
          </w:tcPr>
          <w:p w14:paraId="1D604592"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29D5B03A" w:rsidR="00BF69AF" w:rsidRPr="00C935A5" w:rsidRDefault="00BF69AF" w:rsidP="00BF69AF">
            <w:pPr>
              <w:spacing w:before="40" w:after="40"/>
              <w:jc w:val="right"/>
              <w:rPr>
                <w:rFonts w:cs="Arial"/>
                <w:sz w:val="18"/>
                <w:szCs w:val="18"/>
              </w:rPr>
            </w:pPr>
            <w:r w:rsidRPr="00BF69AF">
              <w:rPr>
                <w:rFonts w:cs="Arial"/>
                <w:sz w:val="18"/>
                <w:szCs w:val="18"/>
              </w:rPr>
              <w:t>970,737</w:t>
            </w:r>
          </w:p>
        </w:tc>
        <w:tc>
          <w:tcPr>
            <w:tcW w:w="1135" w:type="dxa"/>
            <w:tcBorders>
              <w:top w:val="nil"/>
              <w:left w:val="nil"/>
              <w:bottom w:val="nil"/>
              <w:right w:val="nil"/>
            </w:tcBorders>
            <w:shd w:val="clear" w:color="auto" w:fill="auto"/>
            <w:vAlign w:val="bottom"/>
          </w:tcPr>
          <w:p w14:paraId="3B17EC02" w14:textId="05D6682C" w:rsidR="00BF69AF" w:rsidRPr="00C935A5" w:rsidRDefault="00BF69AF" w:rsidP="00BF69AF">
            <w:pPr>
              <w:spacing w:before="40" w:after="40"/>
              <w:jc w:val="right"/>
              <w:rPr>
                <w:rFonts w:cs="Arial"/>
                <w:sz w:val="18"/>
                <w:szCs w:val="18"/>
              </w:rPr>
            </w:pPr>
            <w:r w:rsidRPr="00BF69AF">
              <w:rPr>
                <w:rFonts w:cs="Arial"/>
                <w:sz w:val="18"/>
                <w:szCs w:val="18"/>
              </w:rPr>
              <w:t>968,663</w:t>
            </w:r>
          </w:p>
        </w:tc>
        <w:tc>
          <w:tcPr>
            <w:tcW w:w="1134" w:type="dxa"/>
            <w:tcBorders>
              <w:top w:val="nil"/>
              <w:left w:val="nil"/>
              <w:bottom w:val="nil"/>
              <w:right w:val="nil"/>
            </w:tcBorders>
            <w:shd w:val="clear" w:color="auto" w:fill="auto"/>
            <w:vAlign w:val="bottom"/>
          </w:tcPr>
          <w:p w14:paraId="1FC5CEA3" w14:textId="0D6712AD" w:rsidR="00BF69AF" w:rsidRPr="00C935A5" w:rsidRDefault="00BF69AF" w:rsidP="00BF69AF">
            <w:pPr>
              <w:spacing w:before="40" w:after="40"/>
              <w:jc w:val="right"/>
              <w:rPr>
                <w:rFonts w:cs="Arial"/>
                <w:sz w:val="18"/>
                <w:szCs w:val="18"/>
              </w:rPr>
            </w:pPr>
            <w:r w:rsidRPr="00BF69AF">
              <w:rPr>
                <w:rFonts w:cs="Arial"/>
                <w:sz w:val="18"/>
                <w:szCs w:val="18"/>
              </w:rPr>
              <w:t>-2,074</w:t>
            </w:r>
          </w:p>
        </w:tc>
      </w:tr>
      <w:tr w:rsidR="00BF69AF" w:rsidRPr="00C935A5" w14:paraId="4D208655" w14:textId="77777777" w:rsidTr="00437BB6">
        <w:trPr>
          <w:trHeight w:val="20"/>
        </w:trPr>
        <w:tc>
          <w:tcPr>
            <w:tcW w:w="2268" w:type="dxa"/>
            <w:tcBorders>
              <w:top w:val="nil"/>
              <w:left w:val="nil"/>
              <w:bottom w:val="nil"/>
              <w:right w:val="single" w:sz="18" w:space="0" w:color="AAB432"/>
            </w:tcBorders>
            <w:shd w:val="clear" w:color="auto" w:fill="auto"/>
            <w:vAlign w:val="center"/>
          </w:tcPr>
          <w:p w14:paraId="2A7D76CF" w14:textId="77777777" w:rsidR="00BF69AF" w:rsidRPr="00C935A5" w:rsidRDefault="00BF69AF" w:rsidP="00BF69AF">
            <w:pPr>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AAB432"/>
              <w:bottom w:val="nil"/>
              <w:right w:val="nil"/>
            </w:tcBorders>
            <w:shd w:val="clear" w:color="auto" w:fill="auto"/>
            <w:vAlign w:val="bottom"/>
          </w:tcPr>
          <w:p w14:paraId="2A439A80" w14:textId="514E3E9E" w:rsidR="00BF69AF" w:rsidRPr="00C935A5" w:rsidRDefault="00BF69AF" w:rsidP="00BF69AF">
            <w:pPr>
              <w:spacing w:before="40" w:after="40"/>
              <w:jc w:val="right"/>
              <w:rPr>
                <w:rFonts w:cs="Arial"/>
                <w:sz w:val="18"/>
                <w:szCs w:val="18"/>
              </w:rPr>
            </w:pPr>
            <w:r w:rsidRPr="00BF69AF">
              <w:rPr>
                <w:rFonts w:cs="Arial"/>
                <w:sz w:val="18"/>
                <w:szCs w:val="18"/>
              </w:rPr>
              <w:t>4,928,278</w:t>
            </w:r>
          </w:p>
        </w:tc>
        <w:tc>
          <w:tcPr>
            <w:tcW w:w="1134" w:type="dxa"/>
            <w:tcBorders>
              <w:top w:val="nil"/>
              <w:left w:val="nil"/>
              <w:bottom w:val="nil"/>
              <w:right w:val="nil"/>
            </w:tcBorders>
            <w:shd w:val="clear" w:color="auto" w:fill="auto"/>
            <w:vAlign w:val="bottom"/>
          </w:tcPr>
          <w:p w14:paraId="7E8AECEC" w14:textId="41C50333" w:rsidR="00BF69AF" w:rsidRPr="00C935A5" w:rsidRDefault="00BF69AF" w:rsidP="00BF69AF">
            <w:pPr>
              <w:spacing w:before="40" w:after="40"/>
              <w:jc w:val="right"/>
              <w:rPr>
                <w:rFonts w:cs="Arial"/>
                <w:sz w:val="18"/>
                <w:szCs w:val="18"/>
              </w:rPr>
            </w:pPr>
            <w:r w:rsidRPr="00BF69AF">
              <w:rPr>
                <w:rFonts w:cs="Arial"/>
                <w:sz w:val="18"/>
                <w:szCs w:val="18"/>
              </w:rPr>
              <w:t>4,904,160</w:t>
            </w:r>
          </w:p>
        </w:tc>
        <w:tc>
          <w:tcPr>
            <w:tcW w:w="1134" w:type="dxa"/>
            <w:tcBorders>
              <w:top w:val="nil"/>
              <w:left w:val="nil"/>
              <w:bottom w:val="nil"/>
              <w:right w:val="nil"/>
            </w:tcBorders>
            <w:shd w:val="clear" w:color="auto" w:fill="auto"/>
            <w:vAlign w:val="bottom"/>
          </w:tcPr>
          <w:p w14:paraId="32B0246E" w14:textId="3E188029" w:rsidR="00BF69AF" w:rsidRPr="00C935A5" w:rsidRDefault="00BF69AF" w:rsidP="00BF69AF">
            <w:pPr>
              <w:spacing w:before="40" w:after="40"/>
              <w:jc w:val="right"/>
              <w:rPr>
                <w:rFonts w:cs="Arial"/>
                <w:sz w:val="18"/>
                <w:szCs w:val="18"/>
              </w:rPr>
            </w:pPr>
            <w:r w:rsidRPr="00BF69AF">
              <w:rPr>
                <w:rFonts w:cs="Arial"/>
                <w:sz w:val="18"/>
                <w:szCs w:val="18"/>
              </w:rPr>
              <w:t>-24,118</w:t>
            </w:r>
          </w:p>
        </w:tc>
        <w:tc>
          <w:tcPr>
            <w:tcW w:w="170" w:type="dxa"/>
            <w:tcBorders>
              <w:top w:val="nil"/>
              <w:left w:val="nil"/>
              <w:bottom w:val="nil"/>
              <w:right w:val="nil"/>
            </w:tcBorders>
            <w:shd w:val="clear" w:color="auto" w:fill="auto"/>
            <w:vAlign w:val="bottom"/>
          </w:tcPr>
          <w:p w14:paraId="2A724BD5"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464438E6" w:rsidR="00BF69AF" w:rsidRPr="00C935A5" w:rsidRDefault="00BF69AF" w:rsidP="00BF69AF">
            <w:pPr>
              <w:spacing w:before="40" w:after="40"/>
              <w:jc w:val="right"/>
              <w:rPr>
                <w:rFonts w:cs="Arial"/>
                <w:sz w:val="18"/>
                <w:szCs w:val="18"/>
              </w:rPr>
            </w:pPr>
            <w:r w:rsidRPr="00BF69AF">
              <w:rPr>
                <w:rFonts w:cs="Arial"/>
                <w:sz w:val="18"/>
                <w:szCs w:val="18"/>
              </w:rPr>
              <w:t>1,459,907</w:t>
            </w:r>
          </w:p>
        </w:tc>
        <w:tc>
          <w:tcPr>
            <w:tcW w:w="1135" w:type="dxa"/>
            <w:tcBorders>
              <w:top w:val="nil"/>
              <w:left w:val="nil"/>
              <w:bottom w:val="nil"/>
              <w:right w:val="nil"/>
            </w:tcBorders>
            <w:shd w:val="clear" w:color="auto" w:fill="auto"/>
            <w:vAlign w:val="bottom"/>
          </w:tcPr>
          <w:p w14:paraId="44B38391" w14:textId="42479AAC" w:rsidR="00BF69AF" w:rsidRPr="00C935A5" w:rsidRDefault="00BF69AF" w:rsidP="00BF69AF">
            <w:pPr>
              <w:spacing w:before="40" w:after="40"/>
              <w:jc w:val="right"/>
              <w:rPr>
                <w:rFonts w:cs="Arial"/>
                <w:sz w:val="18"/>
                <w:szCs w:val="18"/>
              </w:rPr>
            </w:pPr>
            <w:r w:rsidRPr="00BF69AF">
              <w:rPr>
                <w:rFonts w:cs="Arial"/>
                <w:sz w:val="18"/>
                <w:szCs w:val="18"/>
              </w:rPr>
              <w:t>1,456,788</w:t>
            </w:r>
          </w:p>
        </w:tc>
        <w:tc>
          <w:tcPr>
            <w:tcW w:w="1134" w:type="dxa"/>
            <w:tcBorders>
              <w:top w:val="nil"/>
              <w:left w:val="nil"/>
              <w:bottom w:val="nil"/>
              <w:right w:val="nil"/>
            </w:tcBorders>
            <w:shd w:val="clear" w:color="auto" w:fill="auto"/>
            <w:vAlign w:val="bottom"/>
          </w:tcPr>
          <w:p w14:paraId="35CB2393" w14:textId="500582D0" w:rsidR="00BF69AF" w:rsidRPr="00C935A5" w:rsidRDefault="00BF69AF" w:rsidP="00BF69AF">
            <w:pPr>
              <w:spacing w:before="40" w:after="40"/>
              <w:jc w:val="right"/>
              <w:rPr>
                <w:rFonts w:cs="Arial"/>
                <w:sz w:val="18"/>
                <w:szCs w:val="18"/>
              </w:rPr>
            </w:pPr>
            <w:r w:rsidRPr="00BF69AF">
              <w:rPr>
                <w:rFonts w:cs="Arial"/>
                <w:sz w:val="18"/>
                <w:szCs w:val="18"/>
              </w:rPr>
              <w:t>-3,119</w:t>
            </w:r>
          </w:p>
        </w:tc>
      </w:tr>
      <w:tr w:rsidR="00BF69AF" w:rsidRPr="00C935A5" w14:paraId="37D965D7" w14:textId="77777777" w:rsidTr="00437BB6">
        <w:trPr>
          <w:trHeight w:val="20"/>
        </w:trPr>
        <w:tc>
          <w:tcPr>
            <w:tcW w:w="2268" w:type="dxa"/>
            <w:tcBorders>
              <w:top w:val="nil"/>
              <w:left w:val="nil"/>
              <w:bottom w:val="nil"/>
              <w:right w:val="single" w:sz="18" w:space="0" w:color="AAB432"/>
            </w:tcBorders>
            <w:shd w:val="clear" w:color="auto" w:fill="auto"/>
            <w:vAlign w:val="center"/>
          </w:tcPr>
          <w:p w14:paraId="73CE531A" w14:textId="77777777" w:rsidR="00BF69AF" w:rsidRPr="00C935A5" w:rsidRDefault="00BF69AF" w:rsidP="00BF69AF">
            <w:pPr>
              <w:spacing w:before="40" w:after="40"/>
              <w:rPr>
                <w:rFonts w:cs="Arial"/>
                <w:sz w:val="18"/>
                <w:szCs w:val="18"/>
              </w:rPr>
            </w:pPr>
            <w:r w:rsidRPr="00C935A5">
              <w:rPr>
                <w:rFonts w:cs="Arial"/>
                <w:sz w:val="18"/>
                <w:szCs w:val="18"/>
              </w:rPr>
              <w:t xml:space="preserve">Baw Baw S </w:t>
            </w:r>
          </w:p>
        </w:tc>
        <w:tc>
          <w:tcPr>
            <w:tcW w:w="1134" w:type="dxa"/>
            <w:tcBorders>
              <w:top w:val="nil"/>
              <w:left w:val="single" w:sz="18" w:space="0" w:color="AAB432"/>
              <w:bottom w:val="nil"/>
              <w:right w:val="nil"/>
            </w:tcBorders>
            <w:shd w:val="clear" w:color="auto" w:fill="auto"/>
            <w:vAlign w:val="bottom"/>
          </w:tcPr>
          <w:p w14:paraId="4D56FFAF" w14:textId="4CF98D6B" w:rsidR="00BF69AF" w:rsidRPr="00C935A5" w:rsidRDefault="00BF69AF" w:rsidP="00BF69AF">
            <w:pPr>
              <w:spacing w:before="40" w:after="40"/>
              <w:jc w:val="right"/>
              <w:rPr>
                <w:rFonts w:cs="Arial"/>
                <w:sz w:val="18"/>
                <w:szCs w:val="18"/>
              </w:rPr>
            </w:pPr>
            <w:r w:rsidRPr="00BF69AF">
              <w:rPr>
                <w:rFonts w:cs="Arial"/>
                <w:sz w:val="18"/>
                <w:szCs w:val="18"/>
              </w:rPr>
              <w:t>6,670,004</w:t>
            </w:r>
          </w:p>
        </w:tc>
        <w:tc>
          <w:tcPr>
            <w:tcW w:w="1134" w:type="dxa"/>
            <w:tcBorders>
              <w:top w:val="nil"/>
              <w:left w:val="nil"/>
              <w:bottom w:val="nil"/>
              <w:right w:val="nil"/>
            </w:tcBorders>
            <w:shd w:val="clear" w:color="auto" w:fill="auto"/>
            <w:vAlign w:val="bottom"/>
          </w:tcPr>
          <w:p w14:paraId="1D9BC481" w14:textId="1CB32AA0" w:rsidR="00BF69AF" w:rsidRPr="00C935A5" w:rsidRDefault="00BF69AF" w:rsidP="00BF69AF">
            <w:pPr>
              <w:spacing w:before="40" w:after="40"/>
              <w:jc w:val="right"/>
              <w:rPr>
                <w:rFonts w:cs="Arial"/>
                <w:sz w:val="18"/>
                <w:szCs w:val="18"/>
              </w:rPr>
            </w:pPr>
            <w:r w:rsidRPr="00BF69AF">
              <w:rPr>
                <w:rFonts w:cs="Arial"/>
                <w:sz w:val="18"/>
                <w:szCs w:val="18"/>
              </w:rPr>
              <w:t>6,637,362</w:t>
            </w:r>
          </w:p>
        </w:tc>
        <w:tc>
          <w:tcPr>
            <w:tcW w:w="1134" w:type="dxa"/>
            <w:tcBorders>
              <w:top w:val="nil"/>
              <w:left w:val="nil"/>
              <w:bottom w:val="nil"/>
              <w:right w:val="nil"/>
            </w:tcBorders>
            <w:shd w:val="clear" w:color="auto" w:fill="auto"/>
            <w:vAlign w:val="bottom"/>
          </w:tcPr>
          <w:p w14:paraId="7BCE39DD" w14:textId="2076ED0E" w:rsidR="00BF69AF" w:rsidRPr="00C935A5" w:rsidRDefault="00BF69AF" w:rsidP="00BF69AF">
            <w:pPr>
              <w:spacing w:before="40" w:after="40"/>
              <w:jc w:val="right"/>
              <w:rPr>
                <w:rFonts w:cs="Arial"/>
                <w:sz w:val="18"/>
                <w:szCs w:val="18"/>
              </w:rPr>
            </w:pPr>
            <w:r w:rsidRPr="00BF69AF">
              <w:rPr>
                <w:rFonts w:cs="Arial"/>
                <w:sz w:val="18"/>
                <w:szCs w:val="18"/>
              </w:rPr>
              <w:t>-32,642</w:t>
            </w:r>
          </w:p>
        </w:tc>
        <w:tc>
          <w:tcPr>
            <w:tcW w:w="170" w:type="dxa"/>
            <w:tcBorders>
              <w:top w:val="nil"/>
              <w:left w:val="nil"/>
              <w:bottom w:val="nil"/>
              <w:right w:val="nil"/>
            </w:tcBorders>
            <w:shd w:val="clear" w:color="auto" w:fill="auto"/>
            <w:vAlign w:val="bottom"/>
          </w:tcPr>
          <w:p w14:paraId="318ECB8C"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7E784697" w:rsidR="00BF69AF" w:rsidRPr="00C935A5" w:rsidRDefault="00BF69AF" w:rsidP="00BF69AF">
            <w:pPr>
              <w:spacing w:before="40" w:after="40"/>
              <w:jc w:val="right"/>
              <w:rPr>
                <w:rFonts w:cs="Arial"/>
                <w:sz w:val="18"/>
                <w:szCs w:val="18"/>
              </w:rPr>
            </w:pPr>
            <w:r w:rsidRPr="00BF69AF">
              <w:rPr>
                <w:rFonts w:cs="Arial"/>
                <w:sz w:val="18"/>
                <w:szCs w:val="18"/>
              </w:rPr>
              <w:t>2,841,390</w:t>
            </w:r>
          </w:p>
        </w:tc>
        <w:tc>
          <w:tcPr>
            <w:tcW w:w="1135" w:type="dxa"/>
            <w:tcBorders>
              <w:top w:val="nil"/>
              <w:left w:val="nil"/>
              <w:bottom w:val="nil"/>
              <w:right w:val="nil"/>
            </w:tcBorders>
            <w:shd w:val="clear" w:color="auto" w:fill="auto"/>
            <w:vAlign w:val="bottom"/>
          </w:tcPr>
          <w:p w14:paraId="4339EA7B" w14:textId="673917AC" w:rsidR="00BF69AF" w:rsidRPr="00C935A5" w:rsidRDefault="00BF69AF" w:rsidP="00BF69AF">
            <w:pPr>
              <w:spacing w:before="40" w:after="40"/>
              <w:jc w:val="right"/>
              <w:rPr>
                <w:rFonts w:cs="Arial"/>
                <w:sz w:val="18"/>
                <w:szCs w:val="18"/>
              </w:rPr>
            </w:pPr>
            <w:r w:rsidRPr="00BF69AF">
              <w:rPr>
                <w:rFonts w:cs="Arial"/>
                <w:sz w:val="18"/>
                <w:szCs w:val="18"/>
              </w:rPr>
              <w:t>2,835,320</w:t>
            </w:r>
          </w:p>
        </w:tc>
        <w:tc>
          <w:tcPr>
            <w:tcW w:w="1134" w:type="dxa"/>
            <w:tcBorders>
              <w:top w:val="nil"/>
              <w:left w:val="nil"/>
              <w:bottom w:val="nil"/>
              <w:right w:val="nil"/>
            </w:tcBorders>
            <w:shd w:val="clear" w:color="auto" w:fill="auto"/>
            <w:vAlign w:val="bottom"/>
          </w:tcPr>
          <w:p w14:paraId="1FE53971" w14:textId="144E1567" w:rsidR="00BF69AF" w:rsidRPr="00C935A5" w:rsidRDefault="00BF69AF" w:rsidP="00BF69AF">
            <w:pPr>
              <w:spacing w:before="40" w:after="40"/>
              <w:jc w:val="right"/>
              <w:rPr>
                <w:rFonts w:cs="Arial"/>
                <w:sz w:val="18"/>
                <w:szCs w:val="18"/>
              </w:rPr>
            </w:pPr>
            <w:r w:rsidRPr="00BF69AF">
              <w:rPr>
                <w:rFonts w:cs="Arial"/>
                <w:sz w:val="18"/>
                <w:szCs w:val="18"/>
              </w:rPr>
              <w:t>-6,070</w:t>
            </w:r>
          </w:p>
        </w:tc>
      </w:tr>
      <w:tr w:rsidR="00BF69AF" w:rsidRPr="00C935A5" w14:paraId="28D3827E" w14:textId="77777777" w:rsidTr="00437BB6">
        <w:trPr>
          <w:trHeight w:val="20"/>
        </w:trPr>
        <w:tc>
          <w:tcPr>
            <w:tcW w:w="2268" w:type="dxa"/>
            <w:tcBorders>
              <w:top w:val="nil"/>
              <w:left w:val="nil"/>
              <w:bottom w:val="nil"/>
              <w:right w:val="single" w:sz="18" w:space="0" w:color="AAB432"/>
            </w:tcBorders>
            <w:shd w:val="clear" w:color="auto" w:fill="auto"/>
            <w:vAlign w:val="center"/>
          </w:tcPr>
          <w:p w14:paraId="2A24AF04" w14:textId="77777777" w:rsidR="00BF69AF" w:rsidRPr="00C935A5" w:rsidRDefault="00BF69AF" w:rsidP="00BF69AF">
            <w:pPr>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AAB432"/>
              <w:bottom w:val="nil"/>
              <w:right w:val="nil"/>
            </w:tcBorders>
            <w:shd w:val="clear" w:color="auto" w:fill="auto"/>
            <w:vAlign w:val="bottom"/>
          </w:tcPr>
          <w:p w14:paraId="5C5AF1FC" w14:textId="0D70FD05" w:rsidR="00BF69AF" w:rsidRPr="00C935A5" w:rsidRDefault="00BF69AF" w:rsidP="00BF69AF">
            <w:pPr>
              <w:spacing w:before="40" w:after="40"/>
              <w:jc w:val="right"/>
              <w:rPr>
                <w:rFonts w:cs="Arial"/>
                <w:sz w:val="18"/>
                <w:szCs w:val="18"/>
              </w:rPr>
            </w:pPr>
            <w:r w:rsidRPr="00BF69AF">
              <w:rPr>
                <w:rFonts w:cs="Arial"/>
                <w:sz w:val="18"/>
                <w:szCs w:val="18"/>
              </w:rPr>
              <w:t>2,236,461</w:t>
            </w:r>
          </w:p>
        </w:tc>
        <w:tc>
          <w:tcPr>
            <w:tcW w:w="1134" w:type="dxa"/>
            <w:tcBorders>
              <w:top w:val="nil"/>
              <w:left w:val="nil"/>
              <w:bottom w:val="nil"/>
              <w:right w:val="nil"/>
            </w:tcBorders>
            <w:shd w:val="clear" w:color="auto" w:fill="auto"/>
            <w:vAlign w:val="bottom"/>
          </w:tcPr>
          <w:p w14:paraId="28023FF8" w14:textId="42A74E81" w:rsidR="00BF69AF" w:rsidRPr="00C935A5" w:rsidRDefault="00BF69AF" w:rsidP="00BF69AF">
            <w:pPr>
              <w:spacing w:before="40" w:after="40"/>
              <w:jc w:val="right"/>
              <w:rPr>
                <w:rFonts w:cs="Arial"/>
                <w:sz w:val="18"/>
                <w:szCs w:val="18"/>
              </w:rPr>
            </w:pPr>
            <w:r w:rsidRPr="00BF69AF">
              <w:rPr>
                <w:rFonts w:cs="Arial"/>
                <w:sz w:val="18"/>
                <w:szCs w:val="18"/>
              </w:rPr>
              <w:t>2,225,516</w:t>
            </w:r>
          </w:p>
        </w:tc>
        <w:tc>
          <w:tcPr>
            <w:tcW w:w="1134" w:type="dxa"/>
            <w:tcBorders>
              <w:top w:val="nil"/>
              <w:left w:val="nil"/>
              <w:bottom w:val="nil"/>
              <w:right w:val="nil"/>
            </w:tcBorders>
            <w:shd w:val="clear" w:color="auto" w:fill="auto"/>
            <w:vAlign w:val="bottom"/>
          </w:tcPr>
          <w:p w14:paraId="795CC463" w14:textId="277B92B7" w:rsidR="00BF69AF" w:rsidRPr="00C935A5" w:rsidRDefault="00BF69AF" w:rsidP="00BF69AF">
            <w:pPr>
              <w:spacing w:before="40" w:after="40"/>
              <w:jc w:val="right"/>
              <w:rPr>
                <w:rFonts w:cs="Arial"/>
                <w:sz w:val="18"/>
                <w:szCs w:val="18"/>
              </w:rPr>
            </w:pPr>
            <w:r w:rsidRPr="00BF69AF">
              <w:rPr>
                <w:rFonts w:cs="Arial"/>
                <w:sz w:val="18"/>
                <w:szCs w:val="18"/>
              </w:rPr>
              <w:t>-10,945</w:t>
            </w:r>
          </w:p>
        </w:tc>
        <w:tc>
          <w:tcPr>
            <w:tcW w:w="170" w:type="dxa"/>
            <w:tcBorders>
              <w:top w:val="nil"/>
              <w:left w:val="nil"/>
              <w:bottom w:val="nil"/>
              <w:right w:val="nil"/>
            </w:tcBorders>
            <w:shd w:val="clear" w:color="auto" w:fill="auto"/>
            <w:vAlign w:val="bottom"/>
          </w:tcPr>
          <w:p w14:paraId="76E70C1D"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1297C3D2" w:rsidR="00BF69AF" w:rsidRPr="00C935A5" w:rsidRDefault="00BF69AF" w:rsidP="00BF69AF">
            <w:pPr>
              <w:spacing w:before="40" w:after="40"/>
              <w:jc w:val="right"/>
              <w:rPr>
                <w:rFonts w:cs="Arial"/>
                <w:sz w:val="18"/>
                <w:szCs w:val="18"/>
              </w:rPr>
            </w:pPr>
            <w:r w:rsidRPr="00BF69AF">
              <w:rPr>
                <w:rFonts w:cs="Arial"/>
                <w:sz w:val="18"/>
                <w:szCs w:val="18"/>
              </w:rPr>
              <w:t>583,440</w:t>
            </w:r>
          </w:p>
        </w:tc>
        <w:tc>
          <w:tcPr>
            <w:tcW w:w="1135" w:type="dxa"/>
            <w:tcBorders>
              <w:top w:val="nil"/>
              <w:left w:val="nil"/>
              <w:bottom w:val="nil"/>
              <w:right w:val="nil"/>
            </w:tcBorders>
            <w:shd w:val="clear" w:color="auto" w:fill="auto"/>
            <w:vAlign w:val="bottom"/>
          </w:tcPr>
          <w:p w14:paraId="63FBE8BD" w14:textId="634019FE" w:rsidR="00BF69AF" w:rsidRPr="00C935A5" w:rsidRDefault="00BF69AF" w:rsidP="00BF69AF">
            <w:pPr>
              <w:spacing w:before="40" w:after="40"/>
              <w:jc w:val="right"/>
              <w:rPr>
                <w:rFonts w:cs="Arial"/>
                <w:sz w:val="18"/>
                <w:szCs w:val="18"/>
              </w:rPr>
            </w:pPr>
            <w:r w:rsidRPr="00BF69AF">
              <w:rPr>
                <w:rFonts w:cs="Arial"/>
                <w:sz w:val="18"/>
                <w:szCs w:val="18"/>
              </w:rPr>
              <w:t>582,194</w:t>
            </w:r>
          </w:p>
        </w:tc>
        <w:tc>
          <w:tcPr>
            <w:tcW w:w="1134" w:type="dxa"/>
            <w:tcBorders>
              <w:top w:val="nil"/>
              <w:left w:val="nil"/>
              <w:bottom w:val="nil"/>
              <w:right w:val="nil"/>
            </w:tcBorders>
            <w:shd w:val="clear" w:color="auto" w:fill="auto"/>
            <w:vAlign w:val="bottom"/>
          </w:tcPr>
          <w:p w14:paraId="521C7579" w14:textId="2D3202C9" w:rsidR="00BF69AF" w:rsidRPr="00C935A5" w:rsidRDefault="00BF69AF" w:rsidP="00BF69AF">
            <w:pPr>
              <w:spacing w:before="40" w:after="40"/>
              <w:jc w:val="right"/>
              <w:rPr>
                <w:rFonts w:cs="Arial"/>
                <w:sz w:val="18"/>
                <w:szCs w:val="18"/>
              </w:rPr>
            </w:pPr>
            <w:r w:rsidRPr="00BF69AF">
              <w:rPr>
                <w:rFonts w:cs="Arial"/>
                <w:sz w:val="18"/>
                <w:szCs w:val="18"/>
              </w:rPr>
              <w:t>-1,246</w:t>
            </w:r>
          </w:p>
        </w:tc>
      </w:tr>
      <w:tr w:rsidR="00BF69AF" w:rsidRPr="00C935A5" w14:paraId="3680186B" w14:textId="77777777" w:rsidTr="00437BB6">
        <w:trPr>
          <w:trHeight w:val="20"/>
        </w:trPr>
        <w:tc>
          <w:tcPr>
            <w:tcW w:w="2268" w:type="dxa"/>
            <w:tcBorders>
              <w:top w:val="nil"/>
              <w:left w:val="nil"/>
              <w:bottom w:val="nil"/>
              <w:right w:val="single" w:sz="18" w:space="0" w:color="AAB432"/>
            </w:tcBorders>
            <w:shd w:val="clear" w:color="auto" w:fill="auto"/>
            <w:vAlign w:val="center"/>
          </w:tcPr>
          <w:p w14:paraId="5541E5F4" w14:textId="77777777" w:rsidR="00BF69AF" w:rsidRPr="00C935A5" w:rsidRDefault="00BF69AF" w:rsidP="00BF69AF">
            <w:pPr>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AAB432"/>
              <w:bottom w:val="nil"/>
              <w:right w:val="nil"/>
            </w:tcBorders>
            <w:shd w:val="clear" w:color="auto" w:fill="auto"/>
            <w:vAlign w:val="bottom"/>
          </w:tcPr>
          <w:p w14:paraId="5C1F94BC" w14:textId="4AB846E1" w:rsidR="00BF69AF" w:rsidRPr="00C935A5" w:rsidRDefault="00BF69AF" w:rsidP="00BF69AF">
            <w:pPr>
              <w:spacing w:before="40" w:after="40"/>
              <w:jc w:val="right"/>
              <w:rPr>
                <w:rFonts w:cs="Arial"/>
                <w:sz w:val="18"/>
                <w:szCs w:val="18"/>
              </w:rPr>
            </w:pPr>
            <w:r w:rsidRPr="00BF69AF">
              <w:rPr>
                <w:rFonts w:cs="Arial"/>
                <w:sz w:val="18"/>
                <w:szCs w:val="18"/>
              </w:rPr>
              <w:t>2,802,779</w:t>
            </w:r>
          </w:p>
        </w:tc>
        <w:tc>
          <w:tcPr>
            <w:tcW w:w="1134" w:type="dxa"/>
            <w:tcBorders>
              <w:top w:val="nil"/>
              <w:left w:val="nil"/>
              <w:bottom w:val="nil"/>
              <w:right w:val="nil"/>
            </w:tcBorders>
            <w:shd w:val="clear" w:color="auto" w:fill="auto"/>
            <w:vAlign w:val="bottom"/>
          </w:tcPr>
          <w:p w14:paraId="4299DAFF" w14:textId="1A83FBC2" w:rsidR="00BF69AF" w:rsidRPr="00C935A5" w:rsidRDefault="00BF69AF" w:rsidP="00BF69AF">
            <w:pPr>
              <w:spacing w:before="40" w:after="40"/>
              <w:jc w:val="right"/>
              <w:rPr>
                <w:rFonts w:cs="Arial"/>
                <w:sz w:val="18"/>
                <w:szCs w:val="18"/>
              </w:rPr>
            </w:pPr>
            <w:r w:rsidRPr="00BF69AF">
              <w:rPr>
                <w:rFonts w:cs="Arial"/>
                <w:sz w:val="18"/>
                <w:szCs w:val="18"/>
              </w:rPr>
              <w:t>2,789,063</w:t>
            </w:r>
          </w:p>
        </w:tc>
        <w:tc>
          <w:tcPr>
            <w:tcW w:w="1134" w:type="dxa"/>
            <w:tcBorders>
              <w:top w:val="nil"/>
              <w:left w:val="nil"/>
              <w:bottom w:val="nil"/>
              <w:right w:val="nil"/>
            </w:tcBorders>
            <w:shd w:val="clear" w:color="auto" w:fill="auto"/>
            <w:vAlign w:val="bottom"/>
          </w:tcPr>
          <w:p w14:paraId="2373354A" w14:textId="545E0908" w:rsidR="00BF69AF" w:rsidRPr="00C935A5" w:rsidRDefault="00BF69AF" w:rsidP="00BF69AF">
            <w:pPr>
              <w:spacing w:before="40" w:after="40"/>
              <w:jc w:val="right"/>
              <w:rPr>
                <w:rFonts w:cs="Arial"/>
                <w:sz w:val="18"/>
                <w:szCs w:val="18"/>
              </w:rPr>
            </w:pPr>
            <w:r w:rsidRPr="00BF69AF">
              <w:rPr>
                <w:rFonts w:cs="Arial"/>
                <w:sz w:val="18"/>
                <w:szCs w:val="18"/>
              </w:rPr>
              <w:t>-13,716</w:t>
            </w:r>
          </w:p>
        </w:tc>
        <w:tc>
          <w:tcPr>
            <w:tcW w:w="170" w:type="dxa"/>
            <w:tcBorders>
              <w:top w:val="nil"/>
              <w:left w:val="nil"/>
              <w:bottom w:val="nil"/>
              <w:right w:val="nil"/>
            </w:tcBorders>
            <w:shd w:val="clear" w:color="auto" w:fill="auto"/>
            <w:vAlign w:val="bottom"/>
          </w:tcPr>
          <w:p w14:paraId="15D02AC2"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72A1A6DE" w:rsidR="00BF69AF" w:rsidRPr="00C935A5" w:rsidRDefault="00BF69AF" w:rsidP="00BF69AF">
            <w:pPr>
              <w:spacing w:before="40" w:after="40"/>
              <w:jc w:val="right"/>
              <w:rPr>
                <w:rFonts w:cs="Arial"/>
                <w:sz w:val="18"/>
                <w:szCs w:val="18"/>
              </w:rPr>
            </w:pPr>
            <w:r w:rsidRPr="00BF69AF">
              <w:rPr>
                <w:rFonts w:cs="Arial"/>
                <w:sz w:val="18"/>
                <w:szCs w:val="18"/>
              </w:rPr>
              <w:t>1,512,625</w:t>
            </w:r>
          </w:p>
        </w:tc>
        <w:tc>
          <w:tcPr>
            <w:tcW w:w="1135" w:type="dxa"/>
            <w:tcBorders>
              <w:top w:val="nil"/>
              <w:left w:val="nil"/>
              <w:bottom w:val="nil"/>
              <w:right w:val="nil"/>
            </w:tcBorders>
            <w:shd w:val="clear" w:color="auto" w:fill="auto"/>
            <w:vAlign w:val="bottom"/>
          </w:tcPr>
          <w:p w14:paraId="5173B44C" w14:textId="3E8B8849" w:rsidR="00BF69AF" w:rsidRPr="00C935A5" w:rsidRDefault="00BF69AF" w:rsidP="00BF69AF">
            <w:pPr>
              <w:spacing w:before="40" w:after="40"/>
              <w:jc w:val="right"/>
              <w:rPr>
                <w:rFonts w:cs="Arial"/>
                <w:sz w:val="18"/>
                <w:szCs w:val="18"/>
              </w:rPr>
            </w:pPr>
            <w:r w:rsidRPr="00BF69AF">
              <w:rPr>
                <w:rFonts w:cs="Arial"/>
                <w:sz w:val="18"/>
                <w:szCs w:val="18"/>
              </w:rPr>
              <w:t>1,509,394</w:t>
            </w:r>
          </w:p>
        </w:tc>
        <w:tc>
          <w:tcPr>
            <w:tcW w:w="1134" w:type="dxa"/>
            <w:tcBorders>
              <w:top w:val="nil"/>
              <w:left w:val="nil"/>
              <w:bottom w:val="nil"/>
              <w:right w:val="nil"/>
            </w:tcBorders>
            <w:shd w:val="clear" w:color="auto" w:fill="auto"/>
            <w:vAlign w:val="bottom"/>
          </w:tcPr>
          <w:p w14:paraId="5ED8995B" w14:textId="09F83941" w:rsidR="00BF69AF" w:rsidRPr="00C935A5" w:rsidRDefault="00BF69AF" w:rsidP="00BF69AF">
            <w:pPr>
              <w:spacing w:before="40" w:after="40"/>
              <w:jc w:val="right"/>
              <w:rPr>
                <w:rFonts w:cs="Arial"/>
                <w:sz w:val="18"/>
                <w:szCs w:val="18"/>
              </w:rPr>
            </w:pPr>
            <w:r w:rsidRPr="00BF69AF">
              <w:rPr>
                <w:rFonts w:cs="Arial"/>
                <w:sz w:val="18"/>
                <w:szCs w:val="18"/>
              </w:rPr>
              <w:t>-3,231</w:t>
            </w:r>
          </w:p>
        </w:tc>
      </w:tr>
      <w:tr w:rsidR="00BF69AF" w:rsidRPr="00C935A5" w14:paraId="6500860F" w14:textId="77777777" w:rsidTr="00437BB6">
        <w:trPr>
          <w:trHeight w:val="20"/>
        </w:trPr>
        <w:tc>
          <w:tcPr>
            <w:tcW w:w="2268" w:type="dxa"/>
            <w:tcBorders>
              <w:top w:val="nil"/>
              <w:left w:val="nil"/>
              <w:bottom w:val="nil"/>
              <w:right w:val="single" w:sz="18" w:space="0" w:color="AAB432"/>
            </w:tcBorders>
            <w:shd w:val="clear" w:color="auto" w:fill="auto"/>
            <w:vAlign w:val="center"/>
          </w:tcPr>
          <w:p w14:paraId="6B358AF9" w14:textId="77777777" w:rsidR="00BF69AF" w:rsidRPr="00C935A5" w:rsidRDefault="00BF69AF" w:rsidP="00BF69AF">
            <w:pPr>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AAB432"/>
              <w:bottom w:val="nil"/>
              <w:right w:val="nil"/>
            </w:tcBorders>
            <w:shd w:val="clear" w:color="auto" w:fill="auto"/>
            <w:vAlign w:val="bottom"/>
          </w:tcPr>
          <w:p w14:paraId="002164F4" w14:textId="368D63A7" w:rsidR="00BF69AF" w:rsidRPr="00C935A5" w:rsidRDefault="00BF69AF" w:rsidP="00BF69AF">
            <w:pPr>
              <w:spacing w:before="40" w:after="40"/>
              <w:jc w:val="right"/>
              <w:rPr>
                <w:rFonts w:cs="Arial"/>
                <w:sz w:val="18"/>
                <w:szCs w:val="18"/>
              </w:rPr>
            </w:pPr>
            <w:r w:rsidRPr="00BF69AF">
              <w:rPr>
                <w:rFonts w:cs="Arial"/>
                <w:sz w:val="18"/>
                <w:szCs w:val="18"/>
              </w:rPr>
              <w:t>3,835,163</w:t>
            </w:r>
          </w:p>
        </w:tc>
        <w:tc>
          <w:tcPr>
            <w:tcW w:w="1134" w:type="dxa"/>
            <w:tcBorders>
              <w:top w:val="nil"/>
              <w:left w:val="nil"/>
              <w:bottom w:val="nil"/>
              <w:right w:val="nil"/>
            </w:tcBorders>
            <w:shd w:val="clear" w:color="auto" w:fill="auto"/>
            <w:vAlign w:val="bottom"/>
          </w:tcPr>
          <w:p w14:paraId="1C2A86BC" w14:textId="6934DF26" w:rsidR="00BF69AF" w:rsidRPr="00C935A5" w:rsidRDefault="00BF69AF" w:rsidP="00BF69AF">
            <w:pPr>
              <w:spacing w:before="40" w:after="40"/>
              <w:jc w:val="right"/>
              <w:rPr>
                <w:rFonts w:cs="Arial"/>
                <w:sz w:val="18"/>
                <w:szCs w:val="18"/>
              </w:rPr>
            </w:pPr>
            <w:r w:rsidRPr="00BF69AF">
              <w:rPr>
                <w:rFonts w:cs="Arial"/>
                <w:sz w:val="18"/>
                <w:szCs w:val="18"/>
              </w:rPr>
              <w:t>3,816,394</w:t>
            </w:r>
          </w:p>
        </w:tc>
        <w:tc>
          <w:tcPr>
            <w:tcW w:w="1134" w:type="dxa"/>
            <w:tcBorders>
              <w:top w:val="nil"/>
              <w:left w:val="nil"/>
              <w:bottom w:val="nil"/>
              <w:right w:val="nil"/>
            </w:tcBorders>
            <w:shd w:val="clear" w:color="auto" w:fill="auto"/>
            <w:vAlign w:val="bottom"/>
          </w:tcPr>
          <w:p w14:paraId="267FA694" w14:textId="2C619AB5" w:rsidR="00BF69AF" w:rsidRPr="00C935A5" w:rsidRDefault="00BF69AF" w:rsidP="00BF69AF">
            <w:pPr>
              <w:spacing w:before="40" w:after="40"/>
              <w:jc w:val="right"/>
              <w:rPr>
                <w:rFonts w:cs="Arial"/>
                <w:sz w:val="18"/>
                <w:szCs w:val="18"/>
              </w:rPr>
            </w:pPr>
            <w:r w:rsidRPr="00BF69AF">
              <w:rPr>
                <w:rFonts w:cs="Arial"/>
                <w:sz w:val="18"/>
                <w:szCs w:val="18"/>
              </w:rPr>
              <w:t>-18,769</w:t>
            </w:r>
          </w:p>
        </w:tc>
        <w:tc>
          <w:tcPr>
            <w:tcW w:w="170" w:type="dxa"/>
            <w:tcBorders>
              <w:top w:val="nil"/>
              <w:left w:val="nil"/>
              <w:bottom w:val="nil"/>
              <w:right w:val="nil"/>
            </w:tcBorders>
            <w:shd w:val="clear" w:color="auto" w:fill="auto"/>
            <w:vAlign w:val="bottom"/>
          </w:tcPr>
          <w:p w14:paraId="0A263A2F"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12B93933" w:rsidR="00BF69AF" w:rsidRPr="00C935A5" w:rsidRDefault="00BF69AF" w:rsidP="00BF69AF">
            <w:pPr>
              <w:spacing w:before="40" w:after="40"/>
              <w:jc w:val="right"/>
              <w:rPr>
                <w:rFonts w:cs="Arial"/>
                <w:sz w:val="18"/>
                <w:szCs w:val="18"/>
              </w:rPr>
            </w:pPr>
            <w:r w:rsidRPr="00BF69AF">
              <w:rPr>
                <w:rFonts w:cs="Arial"/>
                <w:sz w:val="18"/>
                <w:szCs w:val="18"/>
              </w:rPr>
              <w:t>934,008</w:t>
            </w:r>
          </w:p>
        </w:tc>
        <w:tc>
          <w:tcPr>
            <w:tcW w:w="1135" w:type="dxa"/>
            <w:tcBorders>
              <w:top w:val="nil"/>
              <w:left w:val="nil"/>
              <w:bottom w:val="nil"/>
              <w:right w:val="nil"/>
            </w:tcBorders>
            <w:shd w:val="clear" w:color="auto" w:fill="auto"/>
            <w:vAlign w:val="bottom"/>
          </w:tcPr>
          <w:p w14:paraId="581ACE97" w14:textId="66D4110C" w:rsidR="00BF69AF" w:rsidRPr="00C935A5" w:rsidRDefault="00BF69AF" w:rsidP="00BF69AF">
            <w:pPr>
              <w:spacing w:before="40" w:after="40"/>
              <w:jc w:val="right"/>
              <w:rPr>
                <w:rFonts w:cs="Arial"/>
                <w:sz w:val="18"/>
                <w:szCs w:val="18"/>
              </w:rPr>
            </w:pPr>
            <w:r w:rsidRPr="00BF69AF">
              <w:rPr>
                <w:rFonts w:cs="Arial"/>
                <w:sz w:val="18"/>
                <w:szCs w:val="18"/>
              </w:rPr>
              <w:t>932,013</w:t>
            </w:r>
          </w:p>
        </w:tc>
        <w:tc>
          <w:tcPr>
            <w:tcW w:w="1134" w:type="dxa"/>
            <w:tcBorders>
              <w:top w:val="nil"/>
              <w:left w:val="nil"/>
              <w:bottom w:val="nil"/>
              <w:right w:val="nil"/>
            </w:tcBorders>
            <w:shd w:val="clear" w:color="auto" w:fill="auto"/>
            <w:vAlign w:val="bottom"/>
          </w:tcPr>
          <w:p w14:paraId="1774557E" w14:textId="709EEA0D" w:rsidR="00BF69AF" w:rsidRPr="00C935A5" w:rsidRDefault="00BF69AF" w:rsidP="00BF69AF">
            <w:pPr>
              <w:spacing w:before="40" w:after="40"/>
              <w:jc w:val="right"/>
              <w:rPr>
                <w:rFonts w:cs="Arial"/>
                <w:sz w:val="18"/>
                <w:szCs w:val="18"/>
              </w:rPr>
            </w:pPr>
            <w:r w:rsidRPr="00BF69AF">
              <w:rPr>
                <w:rFonts w:cs="Arial"/>
                <w:sz w:val="18"/>
                <w:szCs w:val="18"/>
              </w:rPr>
              <w:t>-1,995</w:t>
            </w:r>
          </w:p>
        </w:tc>
      </w:tr>
      <w:tr w:rsidR="00BF69AF" w:rsidRPr="00C935A5" w14:paraId="5A2F6673" w14:textId="77777777" w:rsidTr="00437BB6">
        <w:trPr>
          <w:trHeight w:val="20"/>
        </w:trPr>
        <w:tc>
          <w:tcPr>
            <w:tcW w:w="2268" w:type="dxa"/>
            <w:tcBorders>
              <w:top w:val="nil"/>
              <w:left w:val="nil"/>
              <w:bottom w:val="nil"/>
              <w:right w:val="single" w:sz="18" w:space="0" w:color="AAB432"/>
            </w:tcBorders>
            <w:shd w:val="clear" w:color="auto" w:fill="auto"/>
            <w:vAlign w:val="center"/>
          </w:tcPr>
          <w:p w14:paraId="6023CBA2" w14:textId="77777777" w:rsidR="00BF69AF" w:rsidRPr="00C935A5" w:rsidRDefault="00BF69AF" w:rsidP="00BF69AF">
            <w:pPr>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AAB432"/>
              <w:bottom w:val="nil"/>
              <w:right w:val="nil"/>
            </w:tcBorders>
            <w:shd w:val="clear" w:color="auto" w:fill="auto"/>
            <w:vAlign w:val="bottom"/>
          </w:tcPr>
          <w:p w14:paraId="5847EC0D" w14:textId="3778ECCB" w:rsidR="00BF69AF" w:rsidRPr="00C935A5" w:rsidRDefault="00BF69AF" w:rsidP="00BF69AF">
            <w:pPr>
              <w:spacing w:before="40" w:after="40"/>
              <w:jc w:val="right"/>
              <w:rPr>
                <w:rFonts w:cs="Arial"/>
                <w:sz w:val="18"/>
                <w:szCs w:val="18"/>
              </w:rPr>
            </w:pPr>
            <w:r w:rsidRPr="00BF69AF">
              <w:rPr>
                <w:rFonts w:cs="Arial"/>
                <w:sz w:val="18"/>
                <w:szCs w:val="18"/>
              </w:rPr>
              <w:t>12,498,524</w:t>
            </w:r>
          </w:p>
        </w:tc>
        <w:tc>
          <w:tcPr>
            <w:tcW w:w="1134" w:type="dxa"/>
            <w:tcBorders>
              <w:top w:val="nil"/>
              <w:left w:val="nil"/>
              <w:bottom w:val="nil"/>
              <w:right w:val="nil"/>
            </w:tcBorders>
            <w:shd w:val="clear" w:color="auto" w:fill="auto"/>
            <w:vAlign w:val="bottom"/>
          </w:tcPr>
          <w:p w14:paraId="5A37A5A2" w14:textId="3520F5D3" w:rsidR="00BF69AF" w:rsidRPr="00C935A5" w:rsidRDefault="00BF69AF" w:rsidP="00BF69AF">
            <w:pPr>
              <w:spacing w:before="40" w:after="40"/>
              <w:jc w:val="right"/>
              <w:rPr>
                <w:rFonts w:cs="Arial"/>
                <w:sz w:val="18"/>
                <w:szCs w:val="18"/>
              </w:rPr>
            </w:pPr>
            <w:r w:rsidRPr="00BF69AF">
              <w:rPr>
                <w:rFonts w:cs="Arial"/>
                <w:sz w:val="18"/>
                <w:szCs w:val="18"/>
              </w:rPr>
              <w:t>12,437,359</w:t>
            </w:r>
          </w:p>
        </w:tc>
        <w:tc>
          <w:tcPr>
            <w:tcW w:w="1134" w:type="dxa"/>
            <w:tcBorders>
              <w:top w:val="nil"/>
              <w:left w:val="nil"/>
              <w:bottom w:val="nil"/>
              <w:right w:val="nil"/>
            </w:tcBorders>
            <w:shd w:val="clear" w:color="auto" w:fill="auto"/>
            <w:vAlign w:val="bottom"/>
          </w:tcPr>
          <w:p w14:paraId="23DA1BCF" w14:textId="4C835D78" w:rsidR="00BF69AF" w:rsidRPr="00C935A5" w:rsidRDefault="00BF69AF" w:rsidP="00BF69AF">
            <w:pPr>
              <w:spacing w:before="40" w:after="40"/>
              <w:jc w:val="right"/>
              <w:rPr>
                <w:rFonts w:cs="Arial"/>
                <w:sz w:val="18"/>
                <w:szCs w:val="18"/>
              </w:rPr>
            </w:pPr>
            <w:r w:rsidRPr="00BF69AF">
              <w:rPr>
                <w:rFonts w:cs="Arial"/>
                <w:sz w:val="18"/>
                <w:szCs w:val="18"/>
              </w:rPr>
              <w:t>-61,165</w:t>
            </w:r>
          </w:p>
        </w:tc>
        <w:tc>
          <w:tcPr>
            <w:tcW w:w="170" w:type="dxa"/>
            <w:tcBorders>
              <w:top w:val="nil"/>
              <w:left w:val="nil"/>
              <w:bottom w:val="nil"/>
              <w:right w:val="nil"/>
            </w:tcBorders>
            <w:shd w:val="clear" w:color="auto" w:fill="auto"/>
            <w:vAlign w:val="bottom"/>
          </w:tcPr>
          <w:p w14:paraId="01699385"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1B85D5C2" w:rsidR="00BF69AF" w:rsidRPr="00C935A5" w:rsidRDefault="00BF69AF" w:rsidP="00BF69AF">
            <w:pPr>
              <w:spacing w:before="40" w:after="40"/>
              <w:jc w:val="right"/>
              <w:rPr>
                <w:rFonts w:cs="Arial"/>
                <w:sz w:val="18"/>
                <w:szCs w:val="18"/>
              </w:rPr>
            </w:pPr>
            <w:r w:rsidRPr="00BF69AF">
              <w:rPr>
                <w:rFonts w:cs="Arial"/>
                <w:sz w:val="18"/>
                <w:szCs w:val="18"/>
              </w:rPr>
              <w:t>1,781,496</w:t>
            </w:r>
          </w:p>
        </w:tc>
        <w:tc>
          <w:tcPr>
            <w:tcW w:w="1135" w:type="dxa"/>
            <w:tcBorders>
              <w:top w:val="nil"/>
              <w:left w:val="nil"/>
              <w:bottom w:val="nil"/>
              <w:right w:val="nil"/>
            </w:tcBorders>
            <w:shd w:val="clear" w:color="auto" w:fill="auto"/>
            <w:vAlign w:val="bottom"/>
          </w:tcPr>
          <w:p w14:paraId="05632770" w14:textId="78662FA4" w:rsidR="00BF69AF" w:rsidRPr="00C935A5" w:rsidRDefault="00BF69AF" w:rsidP="00BF69AF">
            <w:pPr>
              <w:spacing w:before="40" w:after="40"/>
              <w:jc w:val="right"/>
              <w:rPr>
                <w:rFonts w:cs="Arial"/>
                <w:sz w:val="18"/>
                <w:szCs w:val="18"/>
              </w:rPr>
            </w:pPr>
            <w:r w:rsidRPr="00BF69AF">
              <w:rPr>
                <w:rFonts w:cs="Arial"/>
                <w:sz w:val="18"/>
                <w:szCs w:val="18"/>
              </w:rPr>
              <w:t>1,777,690</w:t>
            </w:r>
          </w:p>
        </w:tc>
        <w:tc>
          <w:tcPr>
            <w:tcW w:w="1134" w:type="dxa"/>
            <w:tcBorders>
              <w:top w:val="nil"/>
              <w:left w:val="nil"/>
              <w:bottom w:val="nil"/>
              <w:right w:val="nil"/>
            </w:tcBorders>
            <w:shd w:val="clear" w:color="auto" w:fill="auto"/>
            <w:vAlign w:val="bottom"/>
          </w:tcPr>
          <w:p w14:paraId="47EC957B" w14:textId="033EA151" w:rsidR="00BF69AF" w:rsidRPr="00C935A5" w:rsidRDefault="00BF69AF" w:rsidP="00BF69AF">
            <w:pPr>
              <w:spacing w:before="40" w:after="40"/>
              <w:jc w:val="right"/>
              <w:rPr>
                <w:rFonts w:cs="Arial"/>
                <w:sz w:val="18"/>
                <w:szCs w:val="18"/>
              </w:rPr>
            </w:pPr>
            <w:r w:rsidRPr="00BF69AF">
              <w:rPr>
                <w:rFonts w:cs="Arial"/>
                <w:sz w:val="18"/>
                <w:szCs w:val="18"/>
              </w:rPr>
              <w:t>-3,806</w:t>
            </w:r>
          </w:p>
        </w:tc>
      </w:tr>
      <w:tr w:rsidR="00BF69AF" w:rsidRPr="00C935A5" w14:paraId="22FAAB9E" w14:textId="77777777" w:rsidTr="00437BB6">
        <w:trPr>
          <w:trHeight w:val="20"/>
        </w:trPr>
        <w:tc>
          <w:tcPr>
            <w:tcW w:w="2268" w:type="dxa"/>
            <w:tcBorders>
              <w:top w:val="nil"/>
              <w:left w:val="nil"/>
              <w:bottom w:val="nil"/>
              <w:right w:val="single" w:sz="18" w:space="0" w:color="AAB432"/>
            </w:tcBorders>
            <w:shd w:val="clear" w:color="auto" w:fill="auto"/>
            <w:vAlign w:val="center"/>
          </w:tcPr>
          <w:p w14:paraId="677A30A7" w14:textId="77777777" w:rsidR="00BF69AF" w:rsidRPr="00C935A5" w:rsidRDefault="00BF69AF" w:rsidP="00BF69AF">
            <w:pPr>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AAB432"/>
              <w:bottom w:val="nil"/>
              <w:right w:val="nil"/>
            </w:tcBorders>
            <w:shd w:val="clear" w:color="auto" w:fill="auto"/>
            <w:vAlign w:val="bottom"/>
          </w:tcPr>
          <w:p w14:paraId="55A95F91" w14:textId="66A598D0" w:rsidR="00BF69AF" w:rsidRPr="00C935A5" w:rsidRDefault="00BF69AF" w:rsidP="00BF69AF">
            <w:pPr>
              <w:spacing w:before="40" w:after="40"/>
              <w:jc w:val="right"/>
              <w:rPr>
                <w:rFonts w:cs="Arial"/>
                <w:sz w:val="18"/>
                <w:szCs w:val="18"/>
              </w:rPr>
            </w:pPr>
            <w:r w:rsidRPr="00BF69AF">
              <w:rPr>
                <w:rFonts w:cs="Arial"/>
                <w:sz w:val="18"/>
                <w:szCs w:val="18"/>
              </w:rPr>
              <w:t>4,109,420</w:t>
            </w:r>
          </w:p>
        </w:tc>
        <w:tc>
          <w:tcPr>
            <w:tcW w:w="1134" w:type="dxa"/>
            <w:tcBorders>
              <w:top w:val="nil"/>
              <w:left w:val="nil"/>
              <w:bottom w:val="nil"/>
              <w:right w:val="nil"/>
            </w:tcBorders>
            <w:shd w:val="clear" w:color="auto" w:fill="auto"/>
            <w:vAlign w:val="bottom"/>
          </w:tcPr>
          <w:p w14:paraId="5DC422E7" w14:textId="79E443B1" w:rsidR="00BF69AF" w:rsidRPr="00C935A5" w:rsidRDefault="00BF69AF" w:rsidP="00BF69AF">
            <w:pPr>
              <w:spacing w:before="40" w:after="40"/>
              <w:jc w:val="right"/>
              <w:rPr>
                <w:rFonts w:cs="Arial"/>
                <w:sz w:val="18"/>
                <w:szCs w:val="18"/>
              </w:rPr>
            </w:pPr>
            <w:r w:rsidRPr="00BF69AF">
              <w:rPr>
                <w:rFonts w:cs="Arial"/>
                <w:sz w:val="18"/>
                <w:szCs w:val="18"/>
              </w:rPr>
              <w:t>4,089,309</w:t>
            </w:r>
          </w:p>
        </w:tc>
        <w:tc>
          <w:tcPr>
            <w:tcW w:w="1134" w:type="dxa"/>
            <w:tcBorders>
              <w:top w:val="nil"/>
              <w:left w:val="nil"/>
              <w:bottom w:val="nil"/>
              <w:right w:val="nil"/>
            </w:tcBorders>
            <w:shd w:val="clear" w:color="auto" w:fill="auto"/>
            <w:vAlign w:val="bottom"/>
          </w:tcPr>
          <w:p w14:paraId="487BE0F8" w14:textId="4505DF3A" w:rsidR="00BF69AF" w:rsidRPr="00C935A5" w:rsidRDefault="00BF69AF" w:rsidP="00BF69AF">
            <w:pPr>
              <w:spacing w:before="40" w:after="40"/>
              <w:jc w:val="right"/>
              <w:rPr>
                <w:rFonts w:cs="Arial"/>
                <w:sz w:val="18"/>
                <w:szCs w:val="18"/>
              </w:rPr>
            </w:pPr>
            <w:r w:rsidRPr="00BF69AF">
              <w:rPr>
                <w:rFonts w:cs="Arial"/>
                <w:sz w:val="18"/>
                <w:szCs w:val="18"/>
              </w:rPr>
              <w:t>-20,111</w:t>
            </w:r>
          </w:p>
        </w:tc>
        <w:tc>
          <w:tcPr>
            <w:tcW w:w="170" w:type="dxa"/>
            <w:tcBorders>
              <w:top w:val="nil"/>
              <w:left w:val="nil"/>
              <w:bottom w:val="nil"/>
              <w:right w:val="nil"/>
            </w:tcBorders>
            <w:shd w:val="clear" w:color="auto" w:fill="auto"/>
            <w:vAlign w:val="bottom"/>
          </w:tcPr>
          <w:p w14:paraId="537256E5"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14BF41EC" w:rsidR="00BF69AF" w:rsidRPr="00C935A5" w:rsidRDefault="00BF69AF" w:rsidP="00BF69AF">
            <w:pPr>
              <w:spacing w:before="40" w:after="40"/>
              <w:jc w:val="right"/>
              <w:rPr>
                <w:rFonts w:cs="Arial"/>
                <w:sz w:val="18"/>
                <w:szCs w:val="18"/>
              </w:rPr>
            </w:pPr>
            <w:r w:rsidRPr="00BF69AF">
              <w:rPr>
                <w:rFonts w:cs="Arial"/>
                <w:sz w:val="18"/>
                <w:szCs w:val="18"/>
              </w:rPr>
              <w:t>2,516,273</w:t>
            </w:r>
          </w:p>
        </w:tc>
        <w:tc>
          <w:tcPr>
            <w:tcW w:w="1135" w:type="dxa"/>
            <w:tcBorders>
              <w:top w:val="nil"/>
              <w:left w:val="nil"/>
              <w:bottom w:val="nil"/>
              <w:right w:val="nil"/>
            </w:tcBorders>
            <w:shd w:val="clear" w:color="auto" w:fill="auto"/>
            <w:vAlign w:val="bottom"/>
          </w:tcPr>
          <w:p w14:paraId="14E17D8E" w14:textId="0850B5A2" w:rsidR="00BF69AF" w:rsidRPr="00C935A5" w:rsidRDefault="00BF69AF" w:rsidP="00BF69AF">
            <w:pPr>
              <w:spacing w:before="40" w:after="40"/>
              <w:jc w:val="right"/>
              <w:rPr>
                <w:rFonts w:cs="Arial"/>
                <w:sz w:val="18"/>
                <w:szCs w:val="18"/>
              </w:rPr>
            </w:pPr>
            <w:r w:rsidRPr="00BF69AF">
              <w:rPr>
                <w:rFonts w:cs="Arial"/>
                <w:sz w:val="18"/>
                <w:szCs w:val="18"/>
              </w:rPr>
              <w:t>2,510,897</w:t>
            </w:r>
          </w:p>
        </w:tc>
        <w:tc>
          <w:tcPr>
            <w:tcW w:w="1134" w:type="dxa"/>
            <w:tcBorders>
              <w:top w:val="nil"/>
              <w:left w:val="nil"/>
              <w:bottom w:val="nil"/>
              <w:right w:val="nil"/>
            </w:tcBorders>
            <w:shd w:val="clear" w:color="auto" w:fill="auto"/>
            <w:vAlign w:val="bottom"/>
          </w:tcPr>
          <w:p w14:paraId="299A63FD" w14:textId="1B54C97E" w:rsidR="00BF69AF" w:rsidRPr="00C935A5" w:rsidRDefault="00BF69AF" w:rsidP="00BF69AF">
            <w:pPr>
              <w:spacing w:before="40" w:after="40"/>
              <w:jc w:val="right"/>
              <w:rPr>
                <w:rFonts w:cs="Arial"/>
                <w:sz w:val="18"/>
                <w:szCs w:val="18"/>
              </w:rPr>
            </w:pPr>
            <w:r w:rsidRPr="00BF69AF">
              <w:rPr>
                <w:rFonts w:cs="Arial"/>
                <w:sz w:val="18"/>
                <w:szCs w:val="18"/>
              </w:rPr>
              <w:t>-5,376</w:t>
            </w:r>
          </w:p>
        </w:tc>
      </w:tr>
      <w:tr w:rsidR="00BF69AF" w:rsidRPr="00C935A5" w14:paraId="2B511C19" w14:textId="77777777" w:rsidTr="00437BB6">
        <w:trPr>
          <w:trHeight w:val="20"/>
        </w:trPr>
        <w:tc>
          <w:tcPr>
            <w:tcW w:w="2268" w:type="dxa"/>
            <w:tcBorders>
              <w:top w:val="nil"/>
              <w:left w:val="nil"/>
              <w:bottom w:val="nil"/>
              <w:right w:val="single" w:sz="18" w:space="0" w:color="AAB432"/>
            </w:tcBorders>
            <w:shd w:val="clear" w:color="auto" w:fill="auto"/>
            <w:vAlign w:val="center"/>
          </w:tcPr>
          <w:p w14:paraId="0596838D" w14:textId="77777777" w:rsidR="00BF69AF" w:rsidRPr="00C935A5" w:rsidRDefault="00BF69AF" w:rsidP="00BF69AF">
            <w:pPr>
              <w:spacing w:before="40" w:after="40"/>
              <w:rPr>
                <w:rFonts w:cs="Arial"/>
                <w:sz w:val="18"/>
                <w:szCs w:val="18"/>
              </w:rPr>
            </w:pPr>
            <w:r w:rsidRPr="00C935A5">
              <w:rPr>
                <w:rFonts w:cs="Arial"/>
                <w:sz w:val="18"/>
                <w:szCs w:val="18"/>
              </w:rPr>
              <w:t xml:space="preserve">Campaspe S </w:t>
            </w:r>
          </w:p>
        </w:tc>
        <w:tc>
          <w:tcPr>
            <w:tcW w:w="1134" w:type="dxa"/>
            <w:tcBorders>
              <w:top w:val="nil"/>
              <w:left w:val="single" w:sz="18" w:space="0" w:color="AAB432"/>
              <w:bottom w:val="nil"/>
              <w:right w:val="nil"/>
            </w:tcBorders>
            <w:shd w:val="clear" w:color="auto" w:fill="auto"/>
            <w:vAlign w:val="bottom"/>
          </w:tcPr>
          <w:p w14:paraId="7A415FB5" w14:textId="0D518CB7" w:rsidR="00BF69AF" w:rsidRPr="00C935A5" w:rsidRDefault="00BF69AF" w:rsidP="00BF69AF">
            <w:pPr>
              <w:spacing w:before="40" w:after="40"/>
              <w:jc w:val="right"/>
              <w:rPr>
                <w:rFonts w:cs="Arial"/>
                <w:sz w:val="18"/>
                <w:szCs w:val="18"/>
              </w:rPr>
            </w:pPr>
            <w:r w:rsidRPr="00BF69AF">
              <w:rPr>
                <w:rFonts w:cs="Arial"/>
                <w:sz w:val="18"/>
                <w:szCs w:val="18"/>
              </w:rPr>
              <w:t>7,970,336</w:t>
            </w:r>
          </w:p>
        </w:tc>
        <w:tc>
          <w:tcPr>
            <w:tcW w:w="1134" w:type="dxa"/>
            <w:tcBorders>
              <w:top w:val="nil"/>
              <w:left w:val="nil"/>
              <w:bottom w:val="nil"/>
              <w:right w:val="nil"/>
            </w:tcBorders>
            <w:shd w:val="clear" w:color="auto" w:fill="auto"/>
            <w:vAlign w:val="bottom"/>
          </w:tcPr>
          <w:p w14:paraId="39019864" w14:textId="0C8FF764" w:rsidR="00BF69AF" w:rsidRPr="00C935A5" w:rsidRDefault="00BF69AF" w:rsidP="00BF69AF">
            <w:pPr>
              <w:spacing w:before="40" w:after="40"/>
              <w:jc w:val="right"/>
              <w:rPr>
                <w:rFonts w:cs="Arial"/>
                <w:sz w:val="18"/>
                <w:szCs w:val="18"/>
              </w:rPr>
            </w:pPr>
            <w:r w:rsidRPr="00BF69AF">
              <w:rPr>
                <w:rFonts w:cs="Arial"/>
                <w:sz w:val="18"/>
                <w:szCs w:val="18"/>
              </w:rPr>
              <w:t>7,931,331</w:t>
            </w:r>
          </w:p>
        </w:tc>
        <w:tc>
          <w:tcPr>
            <w:tcW w:w="1134" w:type="dxa"/>
            <w:tcBorders>
              <w:top w:val="nil"/>
              <w:left w:val="nil"/>
              <w:bottom w:val="nil"/>
              <w:right w:val="nil"/>
            </w:tcBorders>
            <w:shd w:val="clear" w:color="auto" w:fill="auto"/>
            <w:vAlign w:val="bottom"/>
          </w:tcPr>
          <w:p w14:paraId="0D401510" w14:textId="0A125F91" w:rsidR="00BF69AF" w:rsidRPr="00C935A5" w:rsidRDefault="00BF69AF" w:rsidP="00BF69AF">
            <w:pPr>
              <w:spacing w:before="40" w:after="40"/>
              <w:jc w:val="right"/>
              <w:rPr>
                <w:rFonts w:cs="Arial"/>
                <w:sz w:val="18"/>
                <w:szCs w:val="18"/>
              </w:rPr>
            </w:pPr>
            <w:r w:rsidRPr="00BF69AF">
              <w:rPr>
                <w:rFonts w:cs="Arial"/>
                <w:sz w:val="18"/>
                <w:szCs w:val="18"/>
              </w:rPr>
              <w:t>-39,005</w:t>
            </w:r>
          </w:p>
        </w:tc>
        <w:tc>
          <w:tcPr>
            <w:tcW w:w="170" w:type="dxa"/>
            <w:tcBorders>
              <w:top w:val="nil"/>
              <w:left w:val="nil"/>
              <w:bottom w:val="nil"/>
              <w:right w:val="nil"/>
            </w:tcBorders>
            <w:shd w:val="clear" w:color="auto" w:fill="auto"/>
            <w:vAlign w:val="bottom"/>
          </w:tcPr>
          <w:p w14:paraId="6E74CD64"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1EC29EBF" w:rsidR="00BF69AF" w:rsidRPr="00C935A5" w:rsidRDefault="00BF69AF" w:rsidP="00BF69AF">
            <w:pPr>
              <w:spacing w:before="40" w:after="40"/>
              <w:jc w:val="right"/>
              <w:rPr>
                <w:rFonts w:cs="Arial"/>
                <w:sz w:val="18"/>
                <w:szCs w:val="18"/>
              </w:rPr>
            </w:pPr>
            <w:r w:rsidRPr="00BF69AF">
              <w:rPr>
                <w:rFonts w:cs="Arial"/>
                <w:sz w:val="18"/>
                <w:szCs w:val="18"/>
              </w:rPr>
              <w:t>4,149,021</w:t>
            </w:r>
          </w:p>
        </w:tc>
        <w:tc>
          <w:tcPr>
            <w:tcW w:w="1135" w:type="dxa"/>
            <w:tcBorders>
              <w:top w:val="nil"/>
              <w:left w:val="nil"/>
              <w:bottom w:val="nil"/>
              <w:right w:val="nil"/>
            </w:tcBorders>
            <w:shd w:val="clear" w:color="auto" w:fill="auto"/>
            <w:vAlign w:val="bottom"/>
          </w:tcPr>
          <w:p w14:paraId="045CED2C" w14:textId="2B50D32A" w:rsidR="00BF69AF" w:rsidRPr="00C935A5" w:rsidRDefault="00BF69AF" w:rsidP="00BF69AF">
            <w:pPr>
              <w:spacing w:before="40" w:after="40"/>
              <w:jc w:val="right"/>
              <w:rPr>
                <w:rFonts w:cs="Arial"/>
                <w:sz w:val="18"/>
                <w:szCs w:val="18"/>
              </w:rPr>
            </w:pPr>
            <w:r w:rsidRPr="00BF69AF">
              <w:rPr>
                <w:rFonts w:cs="Arial"/>
                <w:sz w:val="18"/>
                <w:szCs w:val="18"/>
              </w:rPr>
              <w:t>4,140,157</w:t>
            </w:r>
          </w:p>
        </w:tc>
        <w:tc>
          <w:tcPr>
            <w:tcW w:w="1134" w:type="dxa"/>
            <w:tcBorders>
              <w:top w:val="nil"/>
              <w:left w:val="nil"/>
              <w:bottom w:val="nil"/>
              <w:right w:val="nil"/>
            </w:tcBorders>
            <w:shd w:val="clear" w:color="auto" w:fill="auto"/>
            <w:vAlign w:val="bottom"/>
          </w:tcPr>
          <w:p w14:paraId="7C03729E" w14:textId="56C1BA90" w:rsidR="00BF69AF" w:rsidRPr="00C935A5" w:rsidRDefault="00BF69AF" w:rsidP="00BF69AF">
            <w:pPr>
              <w:spacing w:before="40" w:after="40"/>
              <w:jc w:val="right"/>
              <w:rPr>
                <w:rFonts w:cs="Arial"/>
                <w:sz w:val="18"/>
                <w:szCs w:val="18"/>
              </w:rPr>
            </w:pPr>
            <w:r w:rsidRPr="00BF69AF">
              <w:rPr>
                <w:rFonts w:cs="Arial"/>
                <w:sz w:val="18"/>
                <w:szCs w:val="18"/>
              </w:rPr>
              <w:t>-8,864</w:t>
            </w:r>
          </w:p>
        </w:tc>
      </w:tr>
      <w:tr w:rsidR="00BF69AF" w:rsidRPr="00C935A5" w14:paraId="7BB91D31" w14:textId="77777777" w:rsidTr="00437BB6">
        <w:trPr>
          <w:trHeight w:val="20"/>
        </w:trPr>
        <w:tc>
          <w:tcPr>
            <w:tcW w:w="2268" w:type="dxa"/>
            <w:tcBorders>
              <w:top w:val="nil"/>
              <w:left w:val="nil"/>
              <w:bottom w:val="nil"/>
              <w:right w:val="single" w:sz="18" w:space="0" w:color="AAB432"/>
            </w:tcBorders>
            <w:shd w:val="clear" w:color="auto" w:fill="auto"/>
            <w:vAlign w:val="center"/>
          </w:tcPr>
          <w:p w14:paraId="61AFB8EE" w14:textId="77777777" w:rsidR="00BF69AF" w:rsidRPr="00C935A5" w:rsidRDefault="00BF69AF" w:rsidP="00BF69AF">
            <w:pPr>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AAB432"/>
              <w:bottom w:val="nil"/>
              <w:right w:val="nil"/>
            </w:tcBorders>
            <w:shd w:val="clear" w:color="auto" w:fill="auto"/>
            <w:vAlign w:val="bottom"/>
          </w:tcPr>
          <w:p w14:paraId="2D56781A" w14:textId="7DE905E7" w:rsidR="00BF69AF" w:rsidRPr="00C935A5" w:rsidRDefault="00BF69AF" w:rsidP="00BF69AF">
            <w:pPr>
              <w:spacing w:before="40" w:after="40"/>
              <w:jc w:val="right"/>
              <w:rPr>
                <w:rFonts w:cs="Arial"/>
                <w:sz w:val="18"/>
                <w:szCs w:val="18"/>
              </w:rPr>
            </w:pPr>
            <w:r w:rsidRPr="00BF69AF">
              <w:rPr>
                <w:rFonts w:cs="Arial"/>
                <w:sz w:val="18"/>
                <w:szCs w:val="18"/>
              </w:rPr>
              <w:t>9,245,864</w:t>
            </w:r>
          </w:p>
        </w:tc>
        <w:tc>
          <w:tcPr>
            <w:tcW w:w="1134" w:type="dxa"/>
            <w:tcBorders>
              <w:top w:val="nil"/>
              <w:left w:val="nil"/>
              <w:bottom w:val="nil"/>
              <w:right w:val="nil"/>
            </w:tcBorders>
            <w:shd w:val="clear" w:color="auto" w:fill="auto"/>
            <w:vAlign w:val="bottom"/>
          </w:tcPr>
          <w:p w14:paraId="694A37AA" w14:textId="6F947304" w:rsidR="00BF69AF" w:rsidRPr="00C935A5" w:rsidRDefault="00BF69AF" w:rsidP="00BF69AF">
            <w:pPr>
              <w:spacing w:before="40" w:after="40"/>
              <w:jc w:val="right"/>
              <w:rPr>
                <w:rFonts w:cs="Arial"/>
                <w:sz w:val="18"/>
                <w:szCs w:val="18"/>
              </w:rPr>
            </w:pPr>
            <w:r w:rsidRPr="00BF69AF">
              <w:rPr>
                <w:rFonts w:cs="Arial"/>
                <w:sz w:val="18"/>
                <w:szCs w:val="18"/>
              </w:rPr>
              <w:t>9,200,616</w:t>
            </w:r>
          </w:p>
        </w:tc>
        <w:tc>
          <w:tcPr>
            <w:tcW w:w="1134" w:type="dxa"/>
            <w:tcBorders>
              <w:top w:val="nil"/>
              <w:left w:val="nil"/>
              <w:bottom w:val="nil"/>
              <w:right w:val="nil"/>
            </w:tcBorders>
            <w:shd w:val="clear" w:color="auto" w:fill="auto"/>
            <w:vAlign w:val="bottom"/>
          </w:tcPr>
          <w:p w14:paraId="5F4653C4" w14:textId="2D0D4349" w:rsidR="00BF69AF" w:rsidRPr="00C935A5" w:rsidRDefault="00BF69AF" w:rsidP="00BF69AF">
            <w:pPr>
              <w:spacing w:before="40" w:after="40"/>
              <w:jc w:val="right"/>
              <w:rPr>
                <w:rFonts w:cs="Arial"/>
                <w:sz w:val="18"/>
                <w:szCs w:val="18"/>
              </w:rPr>
            </w:pPr>
            <w:r w:rsidRPr="00BF69AF">
              <w:rPr>
                <w:rFonts w:cs="Arial"/>
                <w:sz w:val="18"/>
                <w:szCs w:val="18"/>
              </w:rPr>
              <w:t>-45,248</w:t>
            </w:r>
          </w:p>
        </w:tc>
        <w:tc>
          <w:tcPr>
            <w:tcW w:w="170" w:type="dxa"/>
            <w:tcBorders>
              <w:top w:val="nil"/>
              <w:left w:val="nil"/>
              <w:bottom w:val="nil"/>
              <w:right w:val="nil"/>
            </w:tcBorders>
            <w:shd w:val="clear" w:color="auto" w:fill="auto"/>
            <w:vAlign w:val="bottom"/>
          </w:tcPr>
          <w:p w14:paraId="28086C55"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611F0B04" w:rsidR="00BF69AF" w:rsidRPr="00C935A5" w:rsidRDefault="00BF69AF" w:rsidP="00BF69AF">
            <w:pPr>
              <w:spacing w:before="40" w:after="40"/>
              <w:jc w:val="right"/>
              <w:rPr>
                <w:rFonts w:cs="Arial"/>
                <w:sz w:val="18"/>
                <w:szCs w:val="18"/>
              </w:rPr>
            </w:pPr>
            <w:r w:rsidRPr="00BF69AF">
              <w:rPr>
                <w:rFonts w:cs="Arial"/>
                <w:sz w:val="18"/>
                <w:szCs w:val="18"/>
              </w:rPr>
              <w:t>2,686,498</w:t>
            </w:r>
          </w:p>
        </w:tc>
        <w:tc>
          <w:tcPr>
            <w:tcW w:w="1135" w:type="dxa"/>
            <w:tcBorders>
              <w:top w:val="nil"/>
              <w:left w:val="nil"/>
              <w:bottom w:val="nil"/>
              <w:right w:val="nil"/>
            </w:tcBorders>
            <w:shd w:val="clear" w:color="auto" w:fill="auto"/>
            <w:vAlign w:val="bottom"/>
          </w:tcPr>
          <w:p w14:paraId="77A0EA94" w14:textId="7EF67716" w:rsidR="00BF69AF" w:rsidRPr="00C935A5" w:rsidRDefault="00BF69AF" w:rsidP="00BF69AF">
            <w:pPr>
              <w:spacing w:before="40" w:after="40"/>
              <w:jc w:val="right"/>
              <w:rPr>
                <w:rFonts w:cs="Arial"/>
                <w:sz w:val="18"/>
                <w:szCs w:val="18"/>
              </w:rPr>
            </w:pPr>
            <w:r w:rsidRPr="00BF69AF">
              <w:rPr>
                <w:rFonts w:cs="Arial"/>
                <w:sz w:val="18"/>
                <w:szCs w:val="18"/>
              </w:rPr>
              <w:t>2,680,759</w:t>
            </w:r>
          </w:p>
        </w:tc>
        <w:tc>
          <w:tcPr>
            <w:tcW w:w="1134" w:type="dxa"/>
            <w:tcBorders>
              <w:top w:val="nil"/>
              <w:left w:val="nil"/>
              <w:bottom w:val="nil"/>
              <w:right w:val="nil"/>
            </w:tcBorders>
            <w:shd w:val="clear" w:color="auto" w:fill="auto"/>
            <w:vAlign w:val="bottom"/>
          </w:tcPr>
          <w:p w14:paraId="73541511" w14:textId="504370A4" w:rsidR="00BF69AF" w:rsidRPr="00C935A5" w:rsidRDefault="00BF69AF" w:rsidP="00BF69AF">
            <w:pPr>
              <w:spacing w:before="40" w:after="40"/>
              <w:jc w:val="right"/>
              <w:rPr>
                <w:rFonts w:cs="Arial"/>
                <w:sz w:val="18"/>
                <w:szCs w:val="18"/>
              </w:rPr>
            </w:pPr>
            <w:r w:rsidRPr="00BF69AF">
              <w:rPr>
                <w:rFonts w:cs="Arial"/>
                <w:sz w:val="18"/>
                <w:szCs w:val="18"/>
              </w:rPr>
              <w:t>-5,739</w:t>
            </w:r>
          </w:p>
        </w:tc>
      </w:tr>
      <w:tr w:rsidR="00BF69AF" w:rsidRPr="00C935A5" w14:paraId="415E2112" w14:textId="77777777" w:rsidTr="00437BB6">
        <w:trPr>
          <w:trHeight w:val="20"/>
        </w:trPr>
        <w:tc>
          <w:tcPr>
            <w:tcW w:w="2268" w:type="dxa"/>
            <w:tcBorders>
              <w:top w:val="nil"/>
              <w:left w:val="nil"/>
              <w:bottom w:val="nil"/>
              <w:right w:val="single" w:sz="18" w:space="0" w:color="AAB432"/>
            </w:tcBorders>
            <w:shd w:val="clear" w:color="auto" w:fill="auto"/>
            <w:vAlign w:val="center"/>
          </w:tcPr>
          <w:p w14:paraId="07A1CFEC" w14:textId="77777777" w:rsidR="00BF69AF" w:rsidRPr="00C935A5" w:rsidRDefault="00BF69AF" w:rsidP="00BF69AF">
            <w:pPr>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AAB432"/>
              <w:bottom w:val="nil"/>
              <w:right w:val="nil"/>
            </w:tcBorders>
            <w:shd w:val="clear" w:color="auto" w:fill="auto"/>
            <w:vAlign w:val="bottom"/>
          </w:tcPr>
          <w:p w14:paraId="65B25298" w14:textId="70DB1179" w:rsidR="00BF69AF" w:rsidRPr="00C935A5" w:rsidRDefault="00BF69AF" w:rsidP="00BF69AF">
            <w:pPr>
              <w:spacing w:before="40" w:after="40"/>
              <w:jc w:val="right"/>
              <w:rPr>
                <w:rFonts w:cs="Arial"/>
                <w:sz w:val="18"/>
                <w:szCs w:val="18"/>
              </w:rPr>
            </w:pPr>
            <w:r w:rsidRPr="00BF69AF">
              <w:rPr>
                <w:rFonts w:cs="Arial"/>
                <w:sz w:val="18"/>
                <w:szCs w:val="18"/>
              </w:rPr>
              <w:t>18,031,664</w:t>
            </w:r>
          </w:p>
        </w:tc>
        <w:tc>
          <w:tcPr>
            <w:tcW w:w="1134" w:type="dxa"/>
            <w:tcBorders>
              <w:top w:val="nil"/>
              <w:left w:val="nil"/>
              <w:bottom w:val="nil"/>
              <w:right w:val="nil"/>
            </w:tcBorders>
            <w:shd w:val="clear" w:color="auto" w:fill="auto"/>
            <w:vAlign w:val="bottom"/>
          </w:tcPr>
          <w:p w14:paraId="05178476" w14:textId="1F3A3383" w:rsidR="00BF69AF" w:rsidRPr="00C935A5" w:rsidRDefault="00BF69AF" w:rsidP="00BF69AF">
            <w:pPr>
              <w:spacing w:before="40" w:after="40"/>
              <w:jc w:val="right"/>
              <w:rPr>
                <w:rFonts w:cs="Arial"/>
                <w:sz w:val="18"/>
                <w:szCs w:val="18"/>
              </w:rPr>
            </w:pPr>
            <w:r w:rsidRPr="00BF69AF">
              <w:rPr>
                <w:rFonts w:cs="Arial"/>
                <w:sz w:val="18"/>
                <w:szCs w:val="18"/>
              </w:rPr>
              <w:t>17,943,420</w:t>
            </w:r>
          </w:p>
        </w:tc>
        <w:tc>
          <w:tcPr>
            <w:tcW w:w="1134" w:type="dxa"/>
            <w:tcBorders>
              <w:top w:val="nil"/>
              <w:left w:val="nil"/>
              <w:bottom w:val="nil"/>
              <w:right w:val="nil"/>
            </w:tcBorders>
            <w:shd w:val="clear" w:color="auto" w:fill="auto"/>
            <w:vAlign w:val="bottom"/>
          </w:tcPr>
          <w:p w14:paraId="72416447" w14:textId="16D6F971" w:rsidR="00BF69AF" w:rsidRPr="00C935A5" w:rsidRDefault="00BF69AF" w:rsidP="00BF69AF">
            <w:pPr>
              <w:spacing w:before="40" w:after="40"/>
              <w:jc w:val="right"/>
              <w:rPr>
                <w:rFonts w:cs="Arial"/>
                <w:sz w:val="18"/>
                <w:szCs w:val="18"/>
              </w:rPr>
            </w:pPr>
            <w:r w:rsidRPr="00BF69AF">
              <w:rPr>
                <w:rFonts w:cs="Arial"/>
                <w:sz w:val="18"/>
                <w:szCs w:val="18"/>
              </w:rPr>
              <w:t>-88,244</w:t>
            </w:r>
          </w:p>
        </w:tc>
        <w:tc>
          <w:tcPr>
            <w:tcW w:w="170" w:type="dxa"/>
            <w:tcBorders>
              <w:top w:val="nil"/>
              <w:left w:val="nil"/>
              <w:bottom w:val="nil"/>
              <w:right w:val="nil"/>
            </w:tcBorders>
            <w:shd w:val="clear" w:color="auto" w:fill="auto"/>
            <w:vAlign w:val="bottom"/>
          </w:tcPr>
          <w:p w14:paraId="51B0E796"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464521EA" w:rsidR="00BF69AF" w:rsidRPr="00C935A5" w:rsidRDefault="00BF69AF" w:rsidP="00BF69AF">
            <w:pPr>
              <w:spacing w:before="40" w:after="40"/>
              <w:jc w:val="right"/>
              <w:rPr>
                <w:rFonts w:cs="Arial"/>
                <w:sz w:val="18"/>
                <w:szCs w:val="18"/>
              </w:rPr>
            </w:pPr>
            <w:r w:rsidRPr="00BF69AF">
              <w:rPr>
                <w:rFonts w:cs="Arial"/>
                <w:sz w:val="18"/>
                <w:szCs w:val="18"/>
              </w:rPr>
              <w:t>2,659,862</w:t>
            </w:r>
          </w:p>
        </w:tc>
        <w:tc>
          <w:tcPr>
            <w:tcW w:w="1135" w:type="dxa"/>
            <w:tcBorders>
              <w:top w:val="nil"/>
              <w:left w:val="nil"/>
              <w:bottom w:val="nil"/>
              <w:right w:val="nil"/>
            </w:tcBorders>
            <w:shd w:val="clear" w:color="auto" w:fill="auto"/>
            <w:vAlign w:val="bottom"/>
          </w:tcPr>
          <w:p w14:paraId="4CE2F108" w14:textId="6532DBC8" w:rsidR="00BF69AF" w:rsidRPr="00C935A5" w:rsidRDefault="00BF69AF" w:rsidP="00BF69AF">
            <w:pPr>
              <w:spacing w:before="40" w:after="40"/>
              <w:jc w:val="right"/>
              <w:rPr>
                <w:rFonts w:cs="Arial"/>
                <w:sz w:val="18"/>
                <w:szCs w:val="18"/>
              </w:rPr>
            </w:pPr>
            <w:r w:rsidRPr="00BF69AF">
              <w:rPr>
                <w:rFonts w:cs="Arial"/>
                <w:sz w:val="18"/>
                <w:szCs w:val="18"/>
              </w:rPr>
              <w:t>2,654,180</w:t>
            </w:r>
          </w:p>
        </w:tc>
        <w:tc>
          <w:tcPr>
            <w:tcW w:w="1134" w:type="dxa"/>
            <w:tcBorders>
              <w:top w:val="nil"/>
              <w:left w:val="nil"/>
              <w:bottom w:val="nil"/>
              <w:right w:val="nil"/>
            </w:tcBorders>
            <w:shd w:val="clear" w:color="auto" w:fill="auto"/>
            <w:vAlign w:val="bottom"/>
          </w:tcPr>
          <w:p w14:paraId="3945AF2D" w14:textId="6B267653" w:rsidR="00BF69AF" w:rsidRPr="00C935A5" w:rsidRDefault="00BF69AF" w:rsidP="00BF69AF">
            <w:pPr>
              <w:spacing w:before="40" w:after="40"/>
              <w:jc w:val="right"/>
              <w:rPr>
                <w:rFonts w:cs="Arial"/>
                <w:sz w:val="18"/>
                <w:szCs w:val="18"/>
              </w:rPr>
            </w:pPr>
            <w:r w:rsidRPr="00BF69AF">
              <w:rPr>
                <w:rFonts w:cs="Arial"/>
                <w:sz w:val="18"/>
                <w:szCs w:val="18"/>
              </w:rPr>
              <w:t>-5,682</w:t>
            </w:r>
          </w:p>
        </w:tc>
      </w:tr>
      <w:tr w:rsidR="00BF69AF" w:rsidRPr="00C935A5" w14:paraId="08E516F0" w14:textId="77777777" w:rsidTr="00437BB6">
        <w:trPr>
          <w:trHeight w:val="20"/>
        </w:trPr>
        <w:tc>
          <w:tcPr>
            <w:tcW w:w="2268" w:type="dxa"/>
            <w:tcBorders>
              <w:top w:val="nil"/>
              <w:left w:val="nil"/>
              <w:bottom w:val="nil"/>
              <w:right w:val="single" w:sz="18" w:space="0" w:color="AAB432"/>
            </w:tcBorders>
            <w:shd w:val="clear" w:color="auto" w:fill="auto"/>
            <w:vAlign w:val="center"/>
          </w:tcPr>
          <w:p w14:paraId="53279391" w14:textId="77777777" w:rsidR="00BF69AF" w:rsidRPr="00C935A5" w:rsidRDefault="00BF69AF" w:rsidP="00BF69AF">
            <w:pPr>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AAB432"/>
              <w:bottom w:val="nil"/>
              <w:right w:val="nil"/>
            </w:tcBorders>
            <w:shd w:val="clear" w:color="auto" w:fill="auto"/>
            <w:vAlign w:val="bottom"/>
          </w:tcPr>
          <w:p w14:paraId="30550E53" w14:textId="502C1727" w:rsidR="00BF69AF" w:rsidRPr="00C935A5" w:rsidRDefault="00BF69AF" w:rsidP="00BF69AF">
            <w:pPr>
              <w:spacing w:before="40" w:after="40"/>
              <w:jc w:val="right"/>
              <w:rPr>
                <w:rFonts w:cs="Arial"/>
                <w:sz w:val="18"/>
                <w:szCs w:val="18"/>
              </w:rPr>
            </w:pPr>
            <w:r w:rsidRPr="00BF69AF">
              <w:rPr>
                <w:rFonts w:cs="Arial"/>
                <w:sz w:val="18"/>
                <w:szCs w:val="18"/>
              </w:rPr>
              <w:t>2,887,093</w:t>
            </w:r>
          </w:p>
        </w:tc>
        <w:tc>
          <w:tcPr>
            <w:tcW w:w="1134" w:type="dxa"/>
            <w:tcBorders>
              <w:top w:val="nil"/>
              <w:left w:val="nil"/>
              <w:bottom w:val="nil"/>
              <w:right w:val="nil"/>
            </w:tcBorders>
            <w:shd w:val="clear" w:color="auto" w:fill="auto"/>
            <w:vAlign w:val="bottom"/>
          </w:tcPr>
          <w:p w14:paraId="4A13482A" w14:textId="4681085D" w:rsidR="00BF69AF" w:rsidRPr="00C935A5" w:rsidRDefault="00BF69AF" w:rsidP="00BF69AF">
            <w:pPr>
              <w:spacing w:before="40" w:after="40"/>
              <w:jc w:val="right"/>
              <w:rPr>
                <w:rFonts w:cs="Arial"/>
                <w:sz w:val="18"/>
                <w:szCs w:val="18"/>
              </w:rPr>
            </w:pPr>
            <w:r w:rsidRPr="00BF69AF">
              <w:rPr>
                <w:rFonts w:cs="Arial"/>
                <w:sz w:val="18"/>
                <w:szCs w:val="18"/>
              </w:rPr>
              <w:t>2,872,964</w:t>
            </w:r>
          </w:p>
        </w:tc>
        <w:tc>
          <w:tcPr>
            <w:tcW w:w="1134" w:type="dxa"/>
            <w:tcBorders>
              <w:top w:val="nil"/>
              <w:left w:val="nil"/>
              <w:bottom w:val="nil"/>
              <w:right w:val="nil"/>
            </w:tcBorders>
            <w:shd w:val="clear" w:color="auto" w:fill="auto"/>
            <w:vAlign w:val="bottom"/>
          </w:tcPr>
          <w:p w14:paraId="60C44E12" w14:textId="5F2A9F6A" w:rsidR="00BF69AF" w:rsidRPr="00C935A5" w:rsidRDefault="00BF69AF" w:rsidP="00BF69AF">
            <w:pPr>
              <w:spacing w:before="40" w:after="40"/>
              <w:jc w:val="right"/>
              <w:rPr>
                <w:rFonts w:cs="Arial"/>
                <w:sz w:val="18"/>
                <w:szCs w:val="18"/>
              </w:rPr>
            </w:pPr>
            <w:r w:rsidRPr="00BF69AF">
              <w:rPr>
                <w:rFonts w:cs="Arial"/>
                <w:sz w:val="18"/>
                <w:szCs w:val="18"/>
              </w:rPr>
              <w:t>-14,129</w:t>
            </w:r>
          </w:p>
        </w:tc>
        <w:tc>
          <w:tcPr>
            <w:tcW w:w="170" w:type="dxa"/>
            <w:tcBorders>
              <w:top w:val="nil"/>
              <w:left w:val="nil"/>
              <w:bottom w:val="nil"/>
              <w:right w:val="nil"/>
            </w:tcBorders>
            <w:shd w:val="clear" w:color="auto" w:fill="auto"/>
            <w:vAlign w:val="bottom"/>
          </w:tcPr>
          <w:p w14:paraId="65F3E812"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3D9632DB" w:rsidR="00BF69AF" w:rsidRPr="00C935A5" w:rsidRDefault="00BF69AF" w:rsidP="00BF69AF">
            <w:pPr>
              <w:spacing w:before="40" w:after="40"/>
              <w:jc w:val="right"/>
              <w:rPr>
                <w:rFonts w:cs="Arial"/>
                <w:sz w:val="18"/>
                <w:szCs w:val="18"/>
              </w:rPr>
            </w:pPr>
            <w:r w:rsidRPr="00BF69AF">
              <w:rPr>
                <w:rFonts w:cs="Arial"/>
                <w:sz w:val="18"/>
                <w:szCs w:val="18"/>
              </w:rPr>
              <w:t>1,243,305</w:t>
            </w:r>
          </w:p>
        </w:tc>
        <w:tc>
          <w:tcPr>
            <w:tcW w:w="1135" w:type="dxa"/>
            <w:tcBorders>
              <w:top w:val="nil"/>
              <w:left w:val="nil"/>
              <w:bottom w:val="nil"/>
              <w:right w:val="nil"/>
            </w:tcBorders>
            <w:shd w:val="clear" w:color="auto" w:fill="auto"/>
            <w:vAlign w:val="bottom"/>
          </w:tcPr>
          <w:p w14:paraId="78B957B9" w14:textId="4629DA31" w:rsidR="00BF69AF" w:rsidRPr="00C935A5" w:rsidRDefault="00BF69AF" w:rsidP="00BF69AF">
            <w:pPr>
              <w:spacing w:before="40" w:after="40"/>
              <w:jc w:val="right"/>
              <w:rPr>
                <w:rFonts w:cs="Arial"/>
                <w:sz w:val="18"/>
                <w:szCs w:val="18"/>
              </w:rPr>
            </w:pPr>
            <w:r w:rsidRPr="00BF69AF">
              <w:rPr>
                <w:rFonts w:cs="Arial"/>
                <w:sz w:val="18"/>
                <w:szCs w:val="18"/>
              </w:rPr>
              <w:t>1,240,649</w:t>
            </w:r>
          </w:p>
        </w:tc>
        <w:tc>
          <w:tcPr>
            <w:tcW w:w="1134" w:type="dxa"/>
            <w:tcBorders>
              <w:top w:val="nil"/>
              <w:left w:val="nil"/>
              <w:bottom w:val="nil"/>
              <w:right w:val="nil"/>
            </w:tcBorders>
            <w:shd w:val="clear" w:color="auto" w:fill="auto"/>
            <w:vAlign w:val="bottom"/>
          </w:tcPr>
          <w:p w14:paraId="79673EE7" w14:textId="4EA47373" w:rsidR="00BF69AF" w:rsidRPr="00C935A5" w:rsidRDefault="00BF69AF" w:rsidP="00BF69AF">
            <w:pPr>
              <w:spacing w:before="40" w:after="40"/>
              <w:jc w:val="right"/>
              <w:rPr>
                <w:rFonts w:cs="Arial"/>
                <w:sz w:val="18"/>
                <w:szCs w:val="18"/>
              </w:rPr>
            </w:pPr>
            <w:r w:rsidRPr="00BF69AF">
              <w:rPr>
                <w:rFonts w:cs="Arial"/>
                <w:sz w:val="18"/>
                <w:szCs w:val="18"/>
              </w:rPr>
              <w:t>-2,656</w:t>
            </w:r>
          </w:p>
        </w:tc>
      </w:tr>
      <w:tr w:rsidR="00BF69AF" w:rsidRPr="00C935A5" w14:paraId="1048B1F1" w14:textId="77777777" w:rsidTr="00437BB6">
        <w:trPr>
          <w:trHeight w:val="20"/>
        </w:trPr>
        <w:tc>
          <w:tcPr>
            <w:tcW w:w="2268" w:type="dxa"/>
            <w:tcBorders>
              <w:top w:val="nil"/>
              <w:left w:val="nil"/>
              <w:bottom w:val="nil"/>
              <w:right w:val="single" w:sz="18" w:space="0" w:color="AAB432"/>
            </w:tcBorders>
            <w:shd w:val="clear" w:color="auto" w:fill="auto"/>
            <w:vAlign w:val="center"/>
          </w:tcPr>
          <w:p w14:paraId="57ADA1C5" w14:textId="77777777" w:rsidR="00BF69AF" w:rsidRPr="00C935A5" w:rsidRDefault="00BF69AF" w:rsidP="00BF69AF">
            <w:pPr>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AAB432"/>
              <w:bottom w:val="nil"/>
              <w:right w:val="nil"/>
            </w:tcBorders>
            <w:shd w:val="clear" w:color="auto" w:fill="auto"/>
            <w:vAlign w:val="bottom"/>
          </w:tcPr>
          <w:p w14:paraId="3B23DF54" w14:textId="0132983A" w:rsidR="00BF69AF" w:rsidRPr="00C935A5" w:rsidRDefault="00BF69AF" w:rsidP="00BF69AF">
            <w:pPr>
              <w:spacing w:before="40" w:after="40"/>
              <w:jc w:val="right"/>
              <w:rPr>
                <w:rFonts w:cs="Arial"/>
                <w:sz w:val="18"/>
                <w:szCs w:val="18"/>
              </w:rPr>
            </w:pPr>
            <w:r w:rsidRPr="00BF69AF">
              <w:rPr>
                <w:rFonts w:cs="Arial"/>
                <w:sz w:val="18"/>
                <w:szCs w:val="18"/>
              </w:rPr>
              <w:t>4,247,693</w:t>
            </w:r>
          </w:p>
        </w:tc>
        <w:tc>
          <w:tcPr>
            <w:tcW w:w="1134" w:type="dxa"/>
            <w:tcBorders>
              <w:top w:val="nil"/>
              <w:left w:val="nil"/>
              <w:bottom w:val="nil"/>
              <w:right w:val="nil"/>
            </w:tcBorders>
            <w:shd w:val="clear" w:color="auto" w:fill="auto"/>
            <w:vAlign w:val="bottom"/>
          </w:tcPr>
          <w:p w14:paraId="6A3B6E68" w14:textId="0D06A012" w:rsidR="00BF69AF" w:rsidRPr="00C935A5" w:rsidRDefault="00BF69AF" w:rsidP="00BF69AF">
            <w:pPr>
              <w:spacing w:before="40" w:after="40"/>
              <w:jc w:val="right"/>
              <w:rPr>
                <w:rFonts w:cs="Arial"/>
                <w:sz w:val="18"/>
                <w:szCs w:val="18"/>
              </w:rPr>
            </w:pPr>
            <w:r w:rsidRPr="00BF69AF">
              <w:rPr>
                <w:rFonts w:cs="Arial"/>
                <w:sz w:val="18"/>
                <w:szCs w:val="18"/>
              </w:rPr>
              <w:t>4,226,906</w:t>
            </w:r>
          </w:p>
        </w:tc>
        <w:tc>
          <w:tcPr>
            <w:tcW w:w="1134" w:type="dxa"/>
            <w:tcBorders>
              <w:top w:val="nil"/>
              <w:left w:val="nil"/>
              <w:bottom w:val="nil"/>
              <w:right w:val="nil"/>
            </w:tcBorders>
            <w:shd w:val="clear" w:color="auto" w:fill="auto"/>
            <w:vAlign w:val="bottom"/>
          </w:tcPr>
          <w:p w14:paraId="05078445" w14:textId="52379274" w:rsidR="00BF69AF" w:rsidRPr="00C935A5" w:rsidRDefault="00BF69AF" w:rsidP="00BF69AF">
            <w:pPr>
              <w:spacing w:before="40" w:after="40"/>
              <w:jc w:val="right"/>
              <w:rPr>
                <w:rFonts w:cs="Arial"/>
                <w:sz w:val="18"/>
                <w:szCs w:val="18"/>
              </w:rPr>
            </w:pPr>
            <w:r w:rsidRPr="00BF69AF">
              <w:rPr>
                <w:rFonts w:cs="Arial"/>
                <w:sz w:val="18"/>
                <w:szCs w:val="18"/>
              </w:rPr>
              <w:t>-20,787</w:t>
            </w:r>
          </w:p>
        </w:tc>
        <w:tc>
          <w:tcPr>
            <w:tcW w:w="170" w:type="dxa"/>
            <w:tcBorders>
              <w:top w:val="nil"/>
              <w:left w:val="nil"/>
              <w:bottom w:val="nil"/>
              <w:right w:val="nil"/>
            </w:tcBorders>
            <w:shd w:val="clear" w:color="auto" w:fill="auto"/>
            <w:vAlign w:val="bottom"/>
          </w:tcPr>
          <w:p w14:paraId="0C6A018B"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15EDE0F7" w:rsidR="00BF69AF" w:rsidRPr="00C935A5" w:rsidRDefault="00BF69AF" w:rsidP="00BF69AF">
            <w:pPr>
              <w:spacing w:before="40" w:after="40"/>
              <w:jc w:val="right"/>
              <w:rPr>
                <w:rFonts w:cs="Arial"/>
                <w:sz w:val="18"/>
                <w:szCs w:val="18"/>
              </w:rPr>
            </w:pPr>
            <w:r w:rsidRPr="00BF69AF">
              <w:rPr>
                <w:rFonts w:cs="Arial"/>
                <w:sz w:val="18"/>
                <w:szCs w:val="18"/>
              </w:rPr>
              <w:t>2,694,233</w:t>
            </w:r>
          </w:p>
        </w:tc>
        <w:tc>
          <w:tcPr>
            <w:tcW w:w="1135" w:type="dxa"/>
            <w:tcBorders>
              <w:top w:val="nil"/>
              <w:left w:val="nil"/>
              <w:bottom w:val="nil"/>
              <w:right w:val="nil"/>
            </w:tcBorders>
            <w:shd w:val="clear" w:color="auto" w:fill="auto"/>
            <w:vAlign w:val="bottom"/>
          </w:tcPr>
          <w:p w14:paraId="31AF92A3" w14:textId="61DC2391" w:rsidR="00BF69AF" w:rsidRPr="00C935A5" w:rsidRDefault="00BF69AF" w:rsidP="00BF69AF">
            <w:pPr>
              <w:spacing w:before="40" w:after="40"/>
              <w:jc w:val="right"/>
              <w:rPr>
                <w:rFonts w:cs="Arial"/>
                <w:sz w:val="18"/>
                <w:szCs w:val="18"/>
              </w:rPr>
            </w:pPr>
            <w:r w:rsidRPr="00BF69AF">
              <w:rPr>
                <w:rFonts w:cs="Arial"/>
                <w:sz w:val="18"/>
                <w:szCs w:val="18"/>
              </w:rPr>
              <w:t>2,688,477</w:t>
            </w:r>
          </w:p>
        </w:tc>
        <w:tc>
          <w:tcPr>
            <w:tcW w:w="1134" w:type="dxa"/>
            <w:tcBorders>
              <w:top w:val="nil"/>
              <w:left w:val="nil"/>
              <w:bottom w:val="nil"/>
              <w:right w:val="nil"/>
            </w:tcBorders>
            <w:shd w:val="clear" w:color="auto" w:fill="auto"/>
            <w:vAlign w:val="bottom"/>
          </w:tcPr>
          <w:p w14:paraId="3799546D" w14:textId="554D6896" w:rsidR="00BF69AF" w:rsidRPr="00C935A5" w:rsidRDefault="00BF69AF" w:rsidP="00BF69AF">
            <w:pPr>
              <w:spacing w:before="40" w:after="40"/>
              <w:jc w:val="right"/>
              <w:rPr>
                <w:rFonts w:cs="Arial"/>
                <w:sz w:val="18"/>
                <w:szCs w:val="18"/>
              </w:rPr>
            </w:pPr>
            <w:r w:rsidRPr="00BF69AF">
              <w:rPr>
                <w:rFonts w:cs="Arial"/>
                <w:sz w:val="18"/>
                <w:szCs w:val="18"/>
              </w:rPr>
              <w:t>-5,756</w:t>
            </w:r>
          </w:p>
        </w:tc>
      </w:tr>
      <w:tr w:rsidR="00BF69AF" w:rsidRPr="00C935A5" w14:paraId="38CC78DB" w14:textId="77777777" w:rsidTr="00437BB6">
        <w:trPr>
          <w:trHeight w:val="20"/>
        </w:trPr>
        <w:tc>
          <w:tcPr>
            <w:tcW w:w="2268" w:type="dxa"/>
            <w:tcBorders>
              <w:top w:val="nil"/>
              <w:left w:val="nil"/>
              <w:bottom w:val="nil"/>
              <w:right w:val="single" w:sz="18" w:space="0" w:color="AAB432"/>
            </w:tcBorders>
            <w:shd w:val="clear" w:color="auto" w:fill="auto"/>
            <w:vAlign w:val="center"/>
          </w:tcPr>
          <w:p w14:paraId="4FDF23F2" w14:textId="77777777" w:rsidR="00BF69AF" w:rsidRPr="00C935A5" w:rsidRDefault="00BF69AF" w:rsidP="00BF69AF">
            <w:pPr>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AAB432"/>
              <w:bottom w:val="nil"/>
              <w:right w:val="nil"/>
            </w:tcBorders>
            <w:shd w:val="clear" w:color="auto" w:fill="auto"/>
            <w:vAlign w:val="bottom"/>
          </w:tcPr>
          <w:p w14:paraId="3E72DA00" w14:textId="38FA4F29" w:rsidR="00BF69AF" w:rsidRPr="00C935A5" w:rsidRDefault="00BF69AF" w:rsidP="00BF69AF">
            <w:pPr>
              <w:spacing w:before="40" w:after="40"/>
              <w:jc w:val="right"/>
              <w:rPr>
                <w:rFonts w:cs="Arial"/>
                <w:sz w:val="18"/>
                <w:szCs w:val="18"/>
              </w:rPr>
            </w:pPr>
            <w:r w:rsidRPr="00BF69AF">
              <w:rPr>
                <w:rFonts w:cs="Arial"/>
                <w:sz w:val="18"/>
                <w:szCs w:val="18"/>
              </w:rPr>
              <w:t>4,734,094</w:t>
            </w:r>
          </w:p>
        </w:tc>
        <w:tc>
          <w:tcPr>
            <w:tcW w:w="1134" w:type="dxa"/>
            <w:tcBorders>
              <w:top w:val="nil"/>
              <w:left w:val="nil"/>
              <w:bottom w:val="nil"/>
              <w:right w:val="nil"/>
            </w:tcBorders>
            <w:shd w:val="clear" w:color="auto" w:fill="auto"/>
            <w:vAlign w:val="bottom"/>
          </w:tcPr>
          <w:p w14:paraId="5721F8BB" w14:textId="75BB9FF9" w:rsidR="00BF69AF" w:rsidRPr="00C935A5" w:rsidRDefault="00BF69AF" w:rsidP="00BF69AF">
            <w:pPr>
              <w:spacing w:before="40" w:after="40"/>
              <w:jc w:val="right"/>
              <w:rPr>
                <w:rFonts w:cs="Arial"/>
                <w:sz w:val="18"/>
                <w:szCs w:val="18"/>
              </w:rPr>
            </w:pPr>
            <w:r w:rsidRPr="00BF69AF">
              <w:rPr>
                <w:rFonts w:cs="Arial"/>
                <w:sz w:val="18"/>
                <w:szCs w:val="18"/>
              </w:rPr>
              <w:t>4,710,926</w:t>
            </w:r>
          </w:p>
        </w:tc>
        <w:tc>
          <w:tcPr>
            <w:tcW w:w="1134" w:type="dxa"/>
            <w:tcBorders>
              <w:top w:val="nil"/>
              <w:left w:val="nil"/>
              <w:bottom w:val="nil"/>
              <w:right w:val="nil"/>
            </w:tcBorders>
            <w:shd w:val="clear" w:color="auto" w:fill="auto"/>
            <w:vAlign w:val="bottom"/>
          </w:tcPr>
          <w:p w14:paraId="4D5009C1" w14:textId="39F5099F" w:rsidR="00BF69AF" w:rsidRPr="00C935A5" w:rsidRDefault="00BF69AF" w:rsidP="00BF69AF">
            <w:pPr>
              <w:spacing w:before="40" w:after="40"/>
              <w:jc w:val="right"/>
              <w:rPr>
                <w:rFonts w:cs="Arial"/>
                <w:sz w:val="18"/>
                <w:szCs w:val="18"/>
              </w:rPr>
            </w:pPr>
            <w:r w:rsidRPr="00BF69AF">
              <w:rPr>
                <w:rFonts w:cs="Arial"/>
                <w:sz w:val="18"/>
                <w:szCs w:val="18"/>
              </w:rPr>
              <w:t>-23,168</w:t>
            </w:r>
          </w:p>
        </w:tc>
        <w:tc>
          <w:tcPr>
            <w:tcW w:w="170" w:type="dxa"/>
            <w:tcBorders>
              <w:top w:val="nil"/>
              <w:left w:val="nil"/>
              <w:bottom w:val="nil"/>
              <w:right w:val="nil"/>
            </w:tcBorders>
            <w:shd w:val="clear" w:color="auto" w:fill="auto"/>
            <w:vAlign w:val="bottom"/>
          </w:tcPr>
          <w:p w14:paraId="12931991"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15B22673" w:rsidR="00BF69AF" w:rsidRPr="00C935A5" w:rsidRDefault="00BF69AF" w:rsidP="00BF69AF">
            <w:pPr>
              <w:spacing w:before="40" w:after="40"/>
              <w:jc w:val="right"/>
              <w:rPr>
                <w:rFonts w:cs="Arial"/>
                <w:sz w:val="18"/>
                <w:szCs w:val="18"/>
              </w:rPr>
            </w:pPr>
            <w:r w:rsidRPr="00BF69AF">
              <w:rPr>
                <w:rFonts w:cs="Arial"/>
                <w:sz w:val="18"/>
                <w:szCs w:val="18"/>
              </w:rPr>
              <w:t>3,600,873</w:t>
            </w:r>
          </w:p>
        </w:tc>
        <w:tc>
          <w:tcPr>
            <w:tcW w:w="1135" w:type="dxa"/>
            <w:tcBorders>
              <w:top w:val="nil"/>
              <w:left w:val="nil"/>
              <w:bottom w:val="nil"/>
              <w:right w:val="nil"/>
            </w:tcBorders>
            <w:shd w:val="clear" w:color="auto" w:fill="auto"/>
            <w:vAlign w:val="bottom"/>
          </w:tcPr>
          <w:p w14:paraId="6A0CF321" w14:textId="6E79C917" w:rsidR="00BF69AF" w:rsidRPr="00C935A5" w:rsidRDefault="00BF69AF" w:rsidP="00BF69AF">
            <w:pPr>
              <w:spacing w:before="40" w:after="40"/>
              <w:jc w:val="right"/>
              <w:rPr>
                <w:rFonts w:cs="Arial"/>
                <w:sz w:val="18"/>
                <w:szCs w:val="18"/>
              </w:rPr>
            </w:pPr>
            <w:r w:rsidRPr="00BF69AF">
              <w:rPr>
                <w:rFonts w:cs="Arial"/>
                <w:sz w:val="18"/>
                <w:szCs w:val="18"/>
              </w:rPr>
              <w:t>3,593,180</w:t>
            </w:r>
          </w:p>
        </w:tc>
        <w:tc>
          <w:tcPr>
            <w:tcW w:w="1134" w:type="dxa"/>
            <w:tcBorders>
              <w:top w:val="nil"/>
              <w:left w:val="nil"/>
              <w:bottom w:val="nil"/>
              <w:right w:val="nil"/>
            </w:tcBorders>
            <w:shd w:val="clear" w:color="auto" w:fill="auto"/>
            <w:vAlign w:val="bottom"/>
          </w:tcPr>
          <w:p w14:paraId="0DD829E9" w14:textId="512463DA" w:rsidR="00BF69AF" w:rsidRPr="00C935A5" w:rsidRDefault="00BF69AF" w:rsidP="00BF69AF">
            <w:pPr>
              <w:spacing w:before="40" w:after="40"/>
              <w:jc w:val="right"/>
              <w:rPr>
                <w:rFonts w:cs="Arial"/>
                <w:sz w:val="18"/>
                <w:szCs w:val="18"/>
              </w:rPr>
            </w:pPr>
            <w:r w:rsidRPr="00BF69AF">
              <w:rPr>
                <w:rFonts w:cs="Arial"/>
                <w:sz w:val="18"/>
                <w:szCs w:val="18"/>
              </w:rPr>
              <w:t>-7,693</w:t>
            </w:r>
          </w:p>
        </w:tc>
      </w:tr>
      <w:tr w:rsidR="00BF69AF" w:rsidRPr="00C935A5" w14:paraId="150B046C" w14:textId="77777777" w:rsidTr="00437BB6">
        <w:trPr>
          <w:trHeight w:val="20"/>
        </w:trPr>
        <w:tc>
          <w:tcPr>
            <w:tcW w:w="2268" w:type="dxa"/>
            <w:tcBorders>
              <w:top w:val="nil"/>
              <w:left w:val="nil"/>
              <w:bottom w:val="nil"/>
              <w:right w:val="single" w:sz="18" w:space="0" w:color="AAB432"/>
            </w:tcBorders>
            <w:shd w:val="clear" w:color="auto" w:fill="auto"/>
            <w:vAlign w:val="center"/>
          </w:tcPr>
          <w:p w14:paraId="17453FA7" w14:textId="77777777" w:rsidR="00BF69AF" w:rsidRPr="00C935A5" w:rsidRDefault="00BF69AF" w:rsidP="00BF69AF">
            <w:pPr>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AAB432"/>
              <w:bottom w:val="nil"/>
              <w:right w:val="nil"/>
            </w:tcBorders>
            <w:shd w:val="clear" w:color="auto" w:fill="auto"/>
            <w:vAlign w:val="bottom"/>
          </w:tcPr>
          <w:p w14:paraId="56A7B831" w14:textId="087EDD7A" w:rsidR="00BF69AF" w:rsidRPr="00C935A5" w:rsidRDefault="00BF69AF" w:rsidP="00BF69AF">
            <w:pPr>
              <w:spacing w:before="40" w:after="40"/>
              <w:jc w:val="right"/>
              <w:rPr>
                <w:rFonts w:cs="Arial"/>
                <w:sz w:val="18"/>
                <w:szCs w:val="18"/>
              </w:rPr>
            </w:pPr>
            <w:r w:rsidRPr="00BF69AF">
              <w:rPr>
                <w:rFonts w:cs="Arial"/>
                <w:sz w:val="18"/>
                <w:szCs w:val="18"/>
              </w:rPr>
              <w:t>3,418,833</w:t>
            </w:r>
          </w:p>
        </w:tc>
        <w:tc>
          <w:tcPr>
            <w:tcW w:w="1134" w:type="dxa"/>
            <w:tcBorders>
              <w:top w:val="nil"/>
              <w:left w:val="nil"/>
              <w:bottom w:val="nil"/>
              <w:right w:val="nil"/>
            </w:tcBorders>
            <w:shd w:val="clear" w:color="auto" w:fill="auto"/>
            <w:vAlign w:val="bottom"/>
          </w:tcPr>
          <w:p w14:paraId="7B52176C" w14:textId="06033417" w:rsidR="00BF69AF" w:rsidRPr="00C935A5" w:rsidRDefault="00BF69AF" w:rsidP="00BF69AF">
            <w:pPr>
              <w:spacing w:before="40" w:after="40"/>
              <w:jc w:val="right"/>
              <w:rPr>
                <w:rFonts w:cs="Arial"/>
                <w:sz w:val="18"/>
                <w:szCs w:val="18"/>
              </w:rPr>
            </w:pPr>
            <w:r w:rsidRPr="00BF69AF">
              <w:rPr>
                <w:rFonts w:cs="Arial"/>
                <w:sz w:val="18"/>
                <w:szCs w:val="18"/>
              </w:rPr>
              <w:t>3,402,102</w:t>
            </w:r>
          </w:p>
        </w:tc>
        <w:tc>
          <w:tcPr>
            <w:tcW w:w="1134" w:type="dxa"/>
            <w:tcBorders>
              <w:top w:val="nil"/>
              <w:left w:val="nil"/>
              <w:bottom w:val="nil"/>
              <w:right w:val="nil"/>
            </w:tcBorders>
            <w:shd w:val="clear" w:color="auto" w:fill="auto"/>
            <w:vAlign w:val="bottom"/>
          </w:tcPr>
          <w:p w14:paraId="17599275" w14:textId="43F2149F" w:rsidR="00BF69AF" w:rsidRPr="00C935A5" w:rsidRDefault="00BF69AF" w:rsidP="00BF69AF">
            <w:pPr>
              <w:spacing w:before="40" w:after="40"/>
              <w:jc w:val="right"/>
              <w:rPr>
                <w:rFonts w:cs="Arial"/>
                <w:sz w:val="18"/>
                <w:szCs w:val="18"/>
              </w:rPr>
            </w:pPr>
            <w:r w:rsidRPr="00BF69AF">
              <w:rPr>
                <w:rFonts w:cs="Arial"/>
                <w:sz w:val="18"/>
                <w:szCs w:val="18"/>
              </w:rPr>
              <w:t>-16,731</w:t>
            </w:r>
          </w:p>
        </w:tc>
        <w:tc>
          <w:tcPr>
            <w:tcW w:w="170" w:type="dxa"/>
            <w:tcBorders>
              <w:top w:val="nil"/>
              <w:left w:val="nil"/>
              <w:bottom w:val="nil"/>
              <w:right w:val="nil"/>
            </w:tcBorders>
            <w:shd w:val="clear" w:color="auto" w:fill="auto"/>
            <w:vAlign w:val="bottom"/>
          </w:tcPr>
          <w:p w14:paraId="62544EAB"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7C177CA1" w:rsidR="00BF69AF" w:rsidRPr="00C935A5" w:rsidRDefault="00BF69AF" w:rsidP="00BF69AF">
            <w:pPr>
              <w:spacing w:before="40" w:after="40"/>
              <w:jc w:val="right"/>
              <w:rPr>
                <w:rFonts w:cs="Arial"/>
                <w:sz w:val="18"/>
                <w:szCs w:val="18"/>
              </w:rPr>
            </w:pPr>
            <w:r w:rsidRPr="00BF69AF">
              <w:rPr>
                <w:rFonts w:cs="Arial"/>
                <w:sz w:val="18"/>
                <w:szCs w:val="18"/>
              </w:rPr>
              <w:t>906,697</w:t>
            </w:r>
          </w:p>
        </w:tc>
        <w:tc>
          <w:tcPr>
            <w:tcW w:w="1135" w:type="dxa"/>
            <w:tcBorders>
              <w:top w:val="nil"/>
              <w:left w:val="nil"/>
              <w:bottom w:val="nil"/>
              <w:right w:val="nil"/>
            </w:tcBorders>
            <w:shd w:val="clear" w:color="auto" w:fill="auto"/>
            <w:vAlign w:val="bottom"/>
          </w:tcPr>
          <w:p w14:paraId="56D6C944" w14:textId="2C1535E9" w:rsidR="00BF69AF" w:rsidRPr="00C935A5" w:rsidRDefault="00BF69AF" w:rsidP="00BF69AF">
            <w:pPr>
              <w:spacing w:before="40" w:after="40"/>
              <w:jc w:val="right"/>
              <w:rPr>
                <w:rFonts w:cs="Arial"/>
                <w:sz w:val="18"/>
                <w:szCs w:val="18"/>
              </w:rPr>
            </w:pPr>
            <w:r w:rsidRPr="00BF69AF">
              <w:rPr>
                <w:rFonts w:cs="Arial"/>
                <w:sz w:val="18"/>
                <w:szCs w:val="18"/>
              </w:rPr>
              <w:t>904,760</w:t>
            </w:r>
          </w:p>
        </w:tc>
        <w:tc>
          <w:tcPr>
            <w:tcW w:w="1134" w:type="dxa"/>
            <w:tcBorders>
              <w:top w:val="nil"/>
              <w:left w:val="nil"/>
              <w:bottom w:val="nil"/>
              <w:right w:val="nil"/>
            </w:tcBorders>
            <w:shd w:val="clear" w:color="auto" w:fill="auto"/>
            <w:vAlign w:val="bottom"/>
          </w:tcPr>
          <w:p w14:paraId="08F40907" w14:textId="44C1E437" w:rsidR="00BF69AF" w:rsidRPr="00C935A5" w:rsidRDefault="00BF69AF" w:rsidP="00BF69AF">
            <w:pPr>
              <w:spacing w:before="40" w:after="40"/>
              <w:jc w:val="right"/>
              <w:rPr>
                <w:rFonts w:cs="Arial"/>
                <w:sz w:val="18"/>
                <w:szCs w:val="18"/>
              </w:rPr>
            </w:pPr>
            <w:r w:rsidRPr="00BF69AF">
              <w:rPr>
                <w:rFonts w:cs="Arial"/>
                <w:sz w:val="18"/>
                <w:szCs w:val="18"/>
              </w:rPr>
              <w:t>-1,937</w:t>
            </w:r>
          </w:p>
        </w:tc>
      </w:tr>
      <w:tr w:rsidR="00BF69AF" w:rsidRPr="00C935A5" w14:paraId="78935C63" w14:textId="77777777" w:rsidTr="00437BB6">
        <w:trPr>
          <w:trHeight w:val="20"/>
        </w:trPr>
        <w:tc>
          <w:tcPr>
            <w:tcW w:w="2268" w:type="dxa"/>
            <w:tcBorders>
              <w:top w:val="nil"/>
              <w:left w:val="nil"/>
              <w:bottom w:val="nil"/>
              <w:right w:val="single" w:sz="18" w:space="0" w:color="AAB432"/>
            </w:tcBorders>
            <w:shd w:val="clear" w:color="auto" w:fill="auto"/>
            <w:vAlign w:val="center"/>
          </w:tcPr>
          <w:p w14:paraId="62B56385" w14:textId="77777777" w:rsidR="00BF69AF" w:rsidRPr="00C935A5" w:rsidRDefault="00BF69AF" w:rsidP="00BF69AF">
            <w:pPr>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AAB432"/>
              <w:bottom w:val="nil"/>
              <w:right w:val="nil"/>
            </w:tcBorders>
            <w:shd w:val="clear" w:color="auto" w:fill="auto"/>
            <w:vAlign w:val="bottom"/>
          </w:tcPr>
          <w:p w14:paraId="63B7DFAC" w14:textId="390DEF6E" w:rsidR="00BF69AF" w:rsidRPr="00C935A5" w:rsidRDefault="00BF69AF" w:rsidP="00BF69AF">
            <w:pPr>
              <w:spacing w:before="40" w:after="40"/>
              <w:jc w:val="right"/>
              <w:rPr>
                <w:rFonts w:cs="Arial"/>
                <w:sz w:val="18"/>
                <w:szCs w:val="18"/>
              </w:rPr>
            </w:pPr>
            <w:r w:rsidRPr="00BF69AF">
              <w:rPr>
                <w:rFonts w:cs="Arial"/>
                <w:sz w:val="18"/>
                <w:szCs w:val="18"/>
              </w:rPr>
              <w:t>10,870,969</w:t>
            </w:r>
          </w:p>
        </w:tc>
        <w:tc>
          <w:tcPr>
            <w:tcW w:w="1134" w:type="dxa"/>
            <w:tcBorders>
              <w:top w:val="nil"/>
              <w:left w:val="nil"/>
              <w:bottom w:val="nil"/>
              <w:right w:val="nil"/>
            </w:tcBorders>
            <w:shd w:val="clear" w:color="auto" w:fill="auto"/>
            <w:vAlign w:val="bottom"/>
          </w:tcPr>
          <w:p w14:paraId="200CBB14" w14:textId="66A7165E" w:rsidR="00BF69AF" w:rsidRPr="00C935A5" w:rsidRDefault="00BF69AF" w:rsidP="00BF69AF">
            <w:pPr>
              <w:spacing w:before="40" w:after="40"/>
              <w:jc w:val="right"/>
              <w:rPr>
                <w:rFonts w:cs="Arial"/>
                <w:sz w:val="18"/>
                <w:szCs w:val="18"/>
              </w:rPr>
            </w:pPr>
            <w:r w:rsidRPr="00BF69AF">
              <w:rPr>
                <w:rFonts w:cs="Arial"/>
                <w:sz w:val="18"/>
                <w:szCs w:val="18"/>
              </w:rPr>
              <w:t>10,817,768</w:t>
            </w:r>
          </w:p>
        </w:tc>
        <w:tc>
          <w:tcPr>
            <w:tcW w:w="1134" w:type="dxa"/>
            <w:tcBorders>
              <w:top w:val="nil"/>
              <w:left w:val="nil"/>
              <w:bottom w:val="nil"/>
              <w:right w:val="nil"/>
            </w:tcBorders>
            <w:shd w:val="clear" w:color="auto" w:fill="auto"/>
            <w:vAlign w:val="bottom"/>
          </w:tcPr>
          <w:p w14:paraId="2371AFD4" w14:textId="3311F1F6" w:rsidR="00BF69AF" w:rsidRPr="00C935A5" w:rsidRDefault="00BF69AF" w:rsidP="00BF69AF">
            <w:pPr>
              <w:spacing w:before="40" w:after="40"/>
              <w:jc w:val="right"/>
              <w:rPr>
                <w:rFonts w:cs="Arial"/>
                <w:sz w:val="18"/>
                <w:szCs w:val="18"/>
              </w:rPr>
            </w:pPr>
            <w:r w:rsidRPr="00BF69AF">
              <w:rPr>
                <w:rFonts w:cs="Arial"/>
                <w:sz w:val="18"/>
                <w:szCs w:val="18"/>
              </w:rPr>
              <w:t>-53,201</w:t>
            </w:r>
          </w:p>
        </w:tc>
        <w:tc>
          <w:tcPr>
            <w:tcW w:w="170" w:type="dxa"/>
            <w:tcBorders>
              <w:top w:val="nil"/>
              <w:left w:val="nil"/>
              <w:bottom w:val="nil"/>
              <w:right w:val="nil"/>
            </w:tcBorders>
            <w:shd w:val="clear" w:color="auto" w:fill="auto"/>
            <w:vAlign w:val="bottom"/>
          </w:tcPr>
          <w:p w14:paraId="5B732F61"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5D5CF123" w:rsidR="00BF69AF" w:rsidRPr="00C935A5" w:rsidRDefault="00BF69AF" w:rsidP="00BF69AF">
            <w:pPr>
              <w:spacing w:before="40" w:after="40"/>
              <w:jc w:val="right"/>
              <w:rPr>
                <w:rFonts w:cs="Arial"/>
                <w:sz w:val="18"/>
                <w:szCs w:val="18"/>
              </w:rPr>
            </w:pPr>
            <w:r w:rsidRPr="00BF69AF">
              <w:rPr>
                <w:rFonts w:cs="Arial"/>
                <w:sz w:val="18"/>
                <w:szCs w:val="18"/>
              </w:rPr>
              <w:t>4,703,161</w:t>
            </w:r>
          </w:p>
        </w:tc>
        <w:tc>
          <w:tcPr>
            <w:tcW w:w="1135" w:type="dxa"/>
            <w:tcBorders>
              <w:top w:val="nil"/>
              <w:left w:val="nil"/>
              <w:bottom w:val="nil"/>
              <w:right w:val="nil"/>
            </w:tcBorders>
            <w:shd w:val="clear" w:color="auto" w:fill="auto"/>
            <w:vAlign w:val="bottom"/>
          </w:tcPr>
          <w:p w14:paraId="7166BA6E" w14:textId="519BBFC7" w:rsidR="00BF69AF" w:rsidRPr="00C935A5" w:rsidRDefault="00BF69AF" w:rsidP="00BF69AF">
            <w:pPr>
              <w:spacing w:before="40" w:after="40"/>
              <w:jc w:val="right"/>
              <w:rPr>
                <w:rFonts w:cs="Arial"/>
                <w:sz w:val="18"/>
                <w:szCs w:val="18"/>
              </w:rPr>
            </w:pPr>
            <w:r w:rsidRPr="00BF69AF">
              <w:rPr>
                <w:rFonts w:cs="Arial"/>
                <w:sz w:val="18"/>
                <w:szCs w:val="18"/>
              </w:rPr>
              <w:t>4,693,113</w:t>
            </w:r>
          </w:p>
        </w:tc>
        <w:tc>
          <w:tcPr>
            <w:tcW w:w="1134" w:type="dxa"/>
            <w:tcBorders>
              <w:top w:val="nil"/>
              <w:left w:val="nil"/>
              <w:bottom w:val="nil"/>
              <w:right w:val="nil"/>
            </w:tcBorders>
            <w:shd w:val="clear" w:color="auto" w:fill="auto"/>
            <w:vAlign w:val="bottom"/>
          </w:tcPr>
          <w:p w14:paraId="0D0AF631" w14:textId="5F191CFE" w:rsidR="00BF69AF" w:rsidRPr="00C935A5" w:rsidRDefault="00BF69AF" w:rsidP="00BF69AF">
            <w:pPr>
              <w:spacing w:before="40" w:after="40"/>
              <w:jc w:val="right"/>
              <w:rPr>
                <w:rFonts w:cs="Arial"/>
                <w:sz w:val="18"/>
                <w:szCs w:val="18"/>
              </w:rPr>
            </w:pPr>
            <w:r w:rsidRPr="00BF69AF">
              <w:rPr>
                <w:rFonts w:cs="Arial"/>
                <w:sz w:val="18"/>
                <w:szCs w:val="18"/>
              </w:rPr>
              <w:t>-10,048</w:t>
            </w:r>
          </w:p>
        </w:tc>
      </w:tr>
      <w:tr w:rsidR="00BF69AF" w:rsidRPr="00C935A5" w14:paraId="5D59DC6B" w14:textId="77777777" w:rsidTr="00437BB6">
        <w:trPr>
          <w:trHeight w:val="20"/>
        </w:trPr>
        <w:tc>
          <w:tcPr>
            <w:tcW w:w="2268" w:type="dxa"/>
            <w:tcBorders>
              <w:top w:val="nil"/>
              <w:left w:val="nil"/>
              <w:bottom w:val="nil"/>
              <w:right w:val="single" w:sz="18" w:space="0" w:color="AAB432"/>
            </w:tcBorders>
            <w:shd w:val="clear" w:color="auto" w:fill="auto"/>
            <w:vAlign w:val="center"/>
          </w:tcPr>
          <w:p w14:paraId="484C30B5" w14:textId="77777777" w:rsidR="00BF69AF" w:rsidRPr="00C935A5" w:rsidRDefault="00BF69AF" w:rsidP="00BF69AF">
            <w:pPr>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AAB432"/>
              <w:bottom w:val="nil"/>
              <w:right w:val="nil"/>
            </w:tcBorders>
            <w:shd w:val="clear" w:color="auto" w:fill="auto"/>
            <w:vAlign w:val="bottom"/>
          </w:tcPr>
          <w:p w14:paraId="2DF57B94" w14:textId="527C2DBA" w:rsidR="00BF69AF" w:rsidRPr="00C935A5" w:rsidRDefault="00BF69AF" w:rsidP="00BF69AF">
            <w:pPr>
              <w:spacing w:before="40" w:after="40"/>
              <w:jc w:val="right"/>
              <w:rPr>
                <w:rFonts w:cs="Arial"/>
                <w:sz w:val="18"/>
                <w:szCs w:val="18"/>
              </w:rPr>
            </w:pPr>
            <w:r w:rsidRPr="00BF69AF">
              <w:rPr>
                <w:rFonts w:cs="Arial"/>
                <w:sz w:val="18"/>
                <w:szCs w:val="18"/>
              </w:rPr>
              <w:t>7,370,158</w:t>
            </w:r>
          </w:p>
        </w:tc>
        <w:tc>
          <w:tcPr>
            <w:tcW w:w="1134" w:type="dxa"/>
            <w:tcBorders>
              <w:top w:val="nil"/>
              <w:left w:val="nil"/>
              <w:bottom w:val="nil"/>
              <w:right w:val="nil"/>
            </w:tcBorders>
            <w:shd w:val="clear" w:color="auto" w:fill="auto"/>
            <w:vAlign w:val="bottom"/>
          </w:tcPr>
          <w:p w14:paraId="3D929EDA" w14:textId="00F31DBA" w:rsidR="00BF69AF" w:rsidRPr="00C935A5" w:rsidRDefault="00BF69AF" w:rsidP="00BF69AF">
            <w:pPr>
              <w:spacing w:before="40" w:after="40"/>
              <w:jc w:val="right"/>
              <w:rPr>
                <w:rFonts w:cs="Arial"/>
                <w:sz w:val="18"/>
                <w:szCs w:val="18"/>
              </w:rPr>
            </w:pPr>
            <w:r w:rsidRPr="00BF69AF">
              <w:rPr>
                <w:rFonts w:cs="Arial"/>
                <w:sz w:val="18"/>
                <w:szCs w:val="18"/>
              </w:rPr>
              <w:t>7,334,090</w:t>
            </w:r>
          </w:p>
        </w:tc>
        <w:tc>
          <w:tcPr>
            <w:tcW w:w="1134" w:type="dxa"/>
            <w:tcBorders>
              <w:top w:val="nil"/>
              <w:left w:val="nil"/>
              <w:bottom w:val="nil"/>
              <w:right w:val="nil"/>
            </w:tcBorders>
            <w:shd w:val="clear" w:color="auto" w:fill="auto"/>
            <w:vAlign w:val="bottom"/>
          </w:tcPr>
          <w:p w14:paraId="3CE4F2FA" w14:textId="09C8244B" w:rsidR="00BF69AF" w:rsidRPr="00C935A5" w:rsidRDefault="00BF69AF" w:rsidP="00BF69AF">
            <w:pPr>
              <w:spacing w:before="40" w:after="40"/>
              <w:jc w:val="right"/>
              <w:rPr>
                <w:rFonts w:cs="Arial"/>
                <w:sz w:val="18"/>
                <w:szCs w:val="18"/>
              </w:rPr>
            </w:pPr>
            <w:r w:rsidRPr="00BF69AF">
              <w:rPr>
                <w:rFonts w:cs="Arial"/>
                <w:sz w:val="18"/>
                <w:szCs w:val="18"/>
              </w:rPr>
              <w:t>-36,068</w:t>
            </w:r>
          </w:p>
        </w:tc>
        <w:tc>
          <w:tcPr>
            <w:tcW w:w="170" w:type="dxa"/>
            <w:tcBorders>
              <w:top w:val="nil"/>
              <w:left w:val="nil"/>
              <w:bottom w:val="nil"/>
              <w:right w:val="nil"/>
            </w:tcBorders>
            <w:shd w:val="clear" w:color="auto" w:fill="auto"/>
            <w:vAlign w:val="bottom"/>
          </w:tcPr>
          <w:p w14:paraId="364A3C3C"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617A2519" w:rsidR="00BF69AF" w:rsidRPr="00C935A5" w:rsidRDefault="00BF69AF" w:rsidP="00BF69AF">
            <w:pPr>
              <w:spacing w:before="40" w:after="40"/>
              <w:jc w:val="right"/>
              <w:rPr>
                <w:rFonts w:cs="Arial"/>
                <w:sz w:val="18"/>
                <w:szCs w:val="18"/>
              </w:rPr>
            </w:pPr>
            <w:r w:rsidRPr="00BF69AF">
              <w:rPr>
                <w:rFonts w:cs="Arial"/>
                <w:sz w:val="18"/>
                <w:szCs w:val="18"/>
              </w:rPr>
              <w:t>1,164,622</w:t>
            </w:r>
          </w:p>
        </w:tc>
        <w:tc>
          <w:tcPr>
            <w:tcW w:w="1135" w:type="dxa"/>
            <w:tcBorders>
              <w:top w:val="nil"/>
              <w:left w:val="nil"/>
              <w:bottom w:val="nil"/>
              <w:right w:val="nil"/>
            </w:tcBorders>
            <w:shd w:val="clear" w:color="auto" w:fill="auto"/>
            <w:vAlign w:val="bottom"/>
          </w:tcPr>
          <w:p w14:paraId="60491044" w14:textId="25EE0E58" w:rsidR="00BF69AF" w:rsidRPr="00C935A5" w:rsidRDefault="00BF69AF" w:rsidP="00BF69AF">
            <w:pPr>
              <w:spacing w:before="40" w:after="40"/>
              <w:jc w:val="right"/>
              <w:rPr>
                <w:rFonts w:cs="Arial"/>
                <w:sz w:val="18"/>
                <w:szCs w:val="18"/>
              </w:rPr>
            </w:pPr>
            <w:r w:rsidRPr="00BF69AF">
              <w:rPr>
                <w:rFonts w:cs="Arial"/>
                <w:sz w:val="18"/>
                <w:szCs w:val="18"/>
              </w:rPr>
              <w:t>1,162,134</w:t>
            </w:r>
          </w:p>
        </w:tc>
        <w:tc>
          <w:tcPr>
            <w:tcW w:w="1134" w:type="dxa"/>
            <w:tcBorders>
              <w:top w:val="nil"/>
              <w:left w:val="nil"/>
              <w:bottom w:val="nil"/>
              <w:right w:val="nil"/>
            </w:tcBorders>
            <w:shd w:val="clear" w:color="auto" w:fill="auto"/>
            <w:vAlign w:val="bottom"/>
          </w:tcPr>
          <w:p w14:paraId="6E01FD28" w14:textId="38A90CC7" w:rsidR="00BF69AF" w:rsidRPr="00C935A5" w:rsidRDefault="00BF69AF" w:rsidP="00BF69AF">
            <w:pPr>
              <w:spacing w:before="40" w:after="40"/>
              <w:jc w:val="right"/>
              <w:rPr>
                <w:rFonts w:cs="Arial"/>
                <w:sz w:val="18"/>
                <w:szCs w:val="18"/>
              </w:rPr>
            </w:pPr>
            <w:r w:rsidRPr="00BF69AF">
              <w:rPr>
                <w:rFonts w:cs="Arial"/>
                <w:sz w:val="18"/>
                <w:szCs w:val="18"/>
              </w:rPr>
              <w:t>-2,488</w:t>
            </w:r>
          </w:p>
        </w:tc>
      </w:tr>
      <w:tr w:rsidR="00BF69AF" w:rsidRPr="00C935A5" w14:paraId="1C0D5FA2" w14:textId="77777777" w:rsidTr="00437BB6">
        <w:trPr>
          <w:trHeight w:val="20"/>
        </w:trPr>
        <w:tc>
          <w:tcPr>
            <w:tcW w:w="2268" w:type="dxa"/>
            <w:tcBorders>
              <w:top w:val="nil"/>
              <w:left w:val="nil"/>
              <w:bottom w:val="nil"/>
              <w:right w:val="single" w:sz="18" w:space="0" w:color="AAB432"/>
            </w:tcBorders>
            <w:shd w:val="clear" w:color="auto" w:fill="auto"/>
            <w:vAlign w:val="center"/>
          </w:tcPr>
          <w:p w14:paraId="5B69DC7F" w14:textId="77777777" w:rsidR="00BF69AF" w:rsidRPr="00C935A5" w:rsidRDefault="00BF69AF" w:rsidP="00BF69AF">
            <w:pPr>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AAB432"/>
              <w:bottom w:val="nil"/>
              <w:right w:val="nil"/>
            </w:tcBorders>
            <w:shd w:val="clear" w:color="auto" w:fill="auto"/>
            <w:vAlign w:val="bottom"/>
          </w:tcPr>
          <w:p w14:paraId="073CD5FF" w14:textId="5E24FBCE" w:rsidR="00BF69AF" w:rsidRPr="00C935A5" w:rsidRDefault="00BF69AF" w:rsidP="00BF69AF">
            <w:pPr>
              <w:spacing w:before="40" w:after="40"/>
              <w:jc w:val="right"/>
              <w:rPr>
                <w:rFonts w:cs="Arial"/>
                <w:sz w:val="18"/>
                <w:szCs w:val="18"/>
              </w:rPr>
            </w:pPr>
            <w:r w:rsidRPr="00BF69AF">
              <w:rPr>
                <w:rFonts w:cs="Arial"/>
                <w:sz w:val="18"/>
                <w:szCs w:val="18"/>
              </w:rPr>
              <w:t>3,713,956</w:t>
            </w:r>
          </w:p>
        </w:tc>
        <w:tc>
          <w:tcPr>
            <w:tcW w:w="1134" w:type="dxa"/>
            <w:tcBorders>
              <w:top w:val="nil"/>
              <w:left w:val="nil"/>
              <w:bottom w:val="nil"/>
              <w:right w:val="nil"/>
            </w:tcBorders>
            <w:shd w:val="clear" w:color="auto" w:fill="auto"/>
            <w:vAlign w:val="bottom"/>
          </w:tcPr>
          <w:p w14:paraId="43EA53A8" w14:textId="4BDCF9C5" w:rsidR="00BF69AF" w:rsidRPr="00C935A5" w:rsidRDefault="00BF69AF" w:rsidP="00BF69AF">
            <w:pPr>
              <w:spacing w:before="40" w:after="40"/>
              <w:jc w:val="right"/>
              <w:rPr>
                <w:rFonts w:cs="Arial"/>
                <w:sz w:val="18"/>
                <w:szCs w:val="18"/>
              </w:rPr>
            </w:pPr>
            <w:r w:rsidRPr="00BF69AF">
              <w:rPr>
                <w:rFonts w:cs="Arial"/>
                <w:sz w:val="18"/>
                <w:szCs w:val="18"/>
              </w:rPr>
              <w:t>3,695,781</w:t>
            </w:r>
          </w:p>
        </w:tc>
        <w:tc>
          <w:tcPr>
            <w:tcW w:w="1134" w:type="dxa"/>
            <w:tcBorders>
              <w:top w:val="nil"/>
              <w:left w:val="nil"/>
              <w:bottom w:val="nil"/>
              <w:right w:val="nil"/>
            </w:tcBorders>
            <w:shd w:val="clear" w:color="auto" w:fill="auto"/>
            <w:vAlign w:val="bottom"/>
          </w:tcPr>
          <w:p w14:paraId="0F981A78" w14:textId="7766DA52" w:rsidR="00BF69AF" w:rsidRPr="00C935A5" w:rsidRDefault="00BF69AF" w:rsidP="00BF69AF">
            <w:pPr>
              <w:spacing w:before="40" w:after="40"/>
              <w:jc w:val="right"/>
              <w:rPr>
                <w:rFonts w:cs="Arial"/>
                <w:sz w:val="18"/>
                <w:szCs w:val="18"/>
              </w:rPr>
            </w:pPr>
            <w:r w:rsidRPr="00BF69AF">
              <w:rPr>
                <w:rFonts w:cs="Arial"/>
                <w:sz w:val="18"/>
                <w:szCs w:val="18"/>
              </w:rPr>
              <w:t>-18,175</w:t>
            </w:r>
          </w:p>
        </w:tc>
        <w:tc>
          <w:tcPr>
            <w:tcW w:w="170" w:type="dxa"/>
            <w:tcBorders>
              <w:top w:val="nil"/>
              <w:left w:val="nil"/>
              <w:bottom w:val="nil"/>
              <w:right w:val="nil"/>
            </w:tcBorders>
            <w:shd w:val="clear" w:color="auto" w:fill="auto"/>
            <w:vAlign w:val="bottom"/>
          </w:tcPr>
          <w:p w14:paraId="593C172E"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485BFAB8" w:rsidR="00BF69AF" w:rsidRPr="00C935A5" w:rsidRDefault="00BF69AF" w:rsidP="00BF69AF">
            <w:pPr>
              <w:spacing w:before="40" w:after="40"/>
              <w:jc w:val="right"/>
              <w:rPr>
                <w:rFonts w:cs="Arial"/>
                <w:sz w:val="18"/>
                <w:szCs w:val="18"/>
              </w:rPr>
            </w:pPr>
            <w:r w:rsidRPr="00BF69AF">
              <w:rPr>
                <w:rFonts w:cs="Arial"/>
                <w:sz w:val="18"/>
                <w:szCs w:val="18"/>
              </w:rPr>
              <w:t>2,081,185</w:t>
            </w:r>
          </w:p>
        </w:tc>
        <w:tc>
          <w:tcPr>
            <w:tcW w:w="1135" w:type="dxa"/>
            <w:tcBorders>
              <w:top w:val="nil"/>
              <w:left w:val="nil"/>
              <w:bottom w:val="nil"/>
              <w:right w:val="nil"/>
            </w:tcBorders>
            <w:shd w:val="clear" w:color="auto" w:fill="auto"/>
            <w:vAlign w:val="bottom"/>
          </w:tcPr>
          <w:p w14:paraId="74943470" w14:textId="0BAE492D" w:rsidR="00BF69AF" w:rsidRPr="00C935A5" w:rsidRDefault="00BF69AF" w:rsidP="00BF69AF">
            <w:pPr>
              <w:spacing w:before="40" w:after="40"/>
              <w:jc w:val="right"/>
              <w:rPr>
                <w:rFonts w:cs="Arial"/>
                <w:sz w:val="18"/>
                <w:szCs w:val="18"/>
              </w:rPr>
            </w:pPr>
            <w:r w:rsidRPr="00BF69AF">
              <w:rPr>
                <w:rFonts w:cs="Arial"/>
                <w:sz w:val="18"/>
                <w:szCs w:val="18"/>
              </w:rPr>
              <w:t>2,076,739</w:t>
            </w:r>
          </w:p>
        </w:tc>
        <w:tc>
          <w:tcPr>
            <w:tcW w:w="1134" w:type="dxa"/>
            <w:tcBorders>
              <w:top w:val="nil"/>
              <w:left w:val="nil"/>
              <w:bottom w:val="nil"/>
              <w:right w:val="nil"/>
            </w:tcBorders>
            <w:shd w:val="clear" w:color="auto" w:fill="auto"/>
            <w:vAlign w:val="bottom"/>
          </w:tcPr>
          <w:p w14:paraId="74AC9642" w14:textId="3839FF24" w:rsidR="00BF69AF" w:rsidRPr="00C935A5" w:rsidRDefault="00BF69AF" w:rsidP="00BF69AF">
            <w:pPr>
              <w:spacing w:before="40" w:after="40"/>
              <w:jc w:val="right"/>
              <w:rPr>
                <w:rFonts w:cs="Arial"/>
                <w:sz w:val="18"/>
                <w:szCs w:val="18"/>
              </w:rPr>
            </w:pPr>
            <w:r w:rsidRPr="00BF69AF">
              <w:rPr>
                <w:rFonts w:cs="Arial"/>
                <w:sz w:val="18"/>
                <w:szCs w:val="18"/>
              </w:rPr>
              <w:t>-4,446</w:t>
            </w:r>
          </w:p>
        </w:tc>
      </w:tr>
      <w:tr w:rsidR="00BF69AF" w:rsidRPr="00C935A5" w14:paraId="409852C5" w14:textId="77777777" w:rsidTr="00437BB6">
        <w:trPr>
          <w:trHeight w:val="20"/>
        </w:trPr>
        <w:tc>
          <w:tcPr>
            <w:tcW w:w="2268" w:type="dxa"/>
            <w:tcBorders>
              <w:top w:val="nil"/>
              <w:left w:val="nil"/>
              <w:bottom w:val="nil"/>
              <w:right w:val="single" w:sz="18" w:space="0" w:color="AAB432"/>
            </w:tcBorders>
            <w:shd w:val="clear" w:color="auto" w:fill="auto"/>
            <w:vAlign w:val="center"/>
          </w:tcPr>
          <w:p w14:paraId="481A94DB" w14:textId="77777777" w:rsidR="00BF69AF" w:rsidRPr="00C935A5" w:rsidRDefault="00BF69AF" w:rsidP="00BF69AF">
            <w:pPr>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AAB432"/>
              <w:bottom w:val="nil"/>
              <w:right w:val="nil"/>
            </w:tcBorders>
            <w:shd w:val="clear" w:color="auto" w:fill="auto"/>
            <w:vAlign w:val="bottom"/>
          </w:tcPr>
          <w:p w14:paraId="3ECD6894" w14:textId="3FD2813D" w:rsidR="00BF69AF" w:rsidRPr="00C935A5" w:rsidRDefault="00BF69AF" w:rsidP="00BF69AF">
            <w:pPr>
              <w:spacing w:before="40" w:after="40"/>
              <w:jc w:val="right"/>
              <w:rPr>
                <w:rFonts w:cs="Arial"/>
                <w:sz w:val="18"/>
                <w:szCs w:val="18"/>
              </w:rPr>
            </w:pPr>
            <w:r w:rsidRPr="00BF69AF">
              <w:rPr>
                <w:rFonts w:cs="Arial"/>
                <w:sz w:val="18"/>
                <w:szCs w:val="18"/>
              </w:rPr>
              <w:t>3,254,861</w:t>
            </w:r>
          </w:p>
        </w:tc>
        <w:tc>
          <w:tcPr>
            <w:tcW w:w="1134" w:type="dxa"/>
            <w:tcBorders>
              <w:top w:val="nil"/>
              <w:left w:val="nil"/>
              <w:bottom w:val="nil"/>
              <w:right w:val="nil"/>
            </w:tcBorders>
            <w:shd w:val="clear" w:color="auto" w:fill="auto"/>
            <w:vAlign w:val="bottom"/>
          </w:tcPr>
          <w:p w14:paraId="6931D97E" w14:textId="09B4C7F9" w:rsidR="00BF69AF" w:rsidRPr="00C935A5" w:rsidRDefault="00BF69AF" w:rsidP="00BF69AF">
            <w:pPr>
              <w:spacing w:before="40" w:after="40"/>
              <w:jc w:val="right"/>
              <w:rPr>
                <w:rFonts w:cs="Arial"/>
                <w:sz w:val="18"/>
                <w:szCs w:val="18"/>
              </w:rPr>
            </w:pPr>
            <w:r w:rsidRPr="00BF69AF">
              <w:rPr>
                <w:rFonts w:cs="Arial"/>
                <w:sz w:val="18"/>
                <w:szCs w:val="18"/>
              </w:rPr>
              <w:t>3,238,932</w:t>
            </w:r>
          </w:p>
        </w:tc>
        <w:tc>
          <w:tcPr>
            <w:tcW w:w="1134" w:type="dxa"/>
            <w:tcBorders>
              <w:top w:val="nil"/>
              <w:left w:val="nil"/>
              <w:bottom w:val="nil"/>
              <w:right w:val="nil"/>
            </w:tcBorders>
            <w:shd w:val="clear" w:color="auto" w:fill="auto"/>
            <w:vAlign w:val="bottom"/>
          </w:tcPr>
          <w:p w14:paraId="3871ADE9" w14:textId="77684184" w:rsidR="00BF69AF" w:rsidRPr="00C935A5" w:rsidRDefault="00BF69AF" w:rsidP="00BF69AF">
            <w:pPr>
              <w:spacing w:before="40" w:after="40"/>
              <w:jc w:val="right"/>
              <w:rPr>
                <w:rFonts w:cs="Arial"/>
                <w:sz w:val="18"/>
                <w:szCs w:val="18"/>
              </w:rPr>
            </w:pPr>
            <w:r w:rsidRPr="00BF69AF">
              <w:rPr>
                <w:rFonts w:cs="Arial"/>
                <w:sz w:val="18"/>
                <w:szCs w:val="18"/>
              </w:rPr>
              <w:t>-15,929</w:t>
            </w:r>
          </w:p>
        </w:tc>
        <w:tc>
          <w:tcPr>
            <w:tcW w:w="170" w:type="dxa"/>
            <w:tcBorders>
              <w:top w:val="nil"/>
              <w:left w:val="nil"/>
              <w:bottom w:val="nil"/>
              <w:right w:val="nil"/>
            </w:tcBorders>
            <w:shd w:val="clear" w:color="auto" w:fill="auto"/>
            <w:vAlign w:val="bottom"/>
          </w:tcPr>
          <w:p w14:paraId="7C299623"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23FDDFF9" w:rsidR="00BF69AF" w:rsidRPr="00C935A5" w:rsidRDefault="00BF69AF" w:rsidP="00BF69AF">
            <w:pPr>
              <w:spacing w:before="40" w:after="40"/>
              <w:jc w:val="right"/>
              <w:rPr>
                <w:rFonts w:cs="Arial"/>
                <w:sz w:val="18"/>
                <w:szCs w:val="18"/>
              </w:rPr>
            </w:pPr>
            <w:r w:rsidRPr="00BF69AF">
              <w:rPr>
                <w:rFonts w:cs="Arial"/>
                <w:sz w:val="18"/>
                <w:szCs w:val="18"/>
              </w:rPr>
              <w:t>666,430</w:t>
            </w:r>
          </w:p>
        </w:tc>
        <w:tc>
          <w:tcPr>
            <w:tcW w:w="1135" w:type="dxa"/>
            <w:tcBorders>
              <w:top w:val="nil"/>
              <w:left w:val="nil"/>
              <w:bottom w:val="nil"/>
              <w:right w:val="nil"/>
            </w:tcBorders>
            <w:shd w:val="clear" w:color="auto" w:fill="auto"/>
            <w:vAlign w:val="bottom"/>
          </w:tcPr>
          <w:p w14:paraId="405535F3" w14:textId="5D860967" w:rsidR="00BF69AF" w:rsidRPr="00C935A5" w:rsidRDefault="00BF69AF" w:rsidP="00BF69AF">
            <w:pPr>
              <w:spacing w:before="40" w:after="40"/>
              <w:jc w:val="right"/>
              <w:rPr>
                <w:rFonts w:cs="Arial"/>
                <w:sz w:val="18"/>
                <w:szCs w:val="18"/>
              </w:rPr>
            </w:pPr>
            <w:r w:rsidRPr="00BF69AF">
              <w:rPr>
                <w:rFonts w:cs="Arial"/>
                <w:sz w:val="18"/>
                <w:szCs w:val="18"/>
              </w:rPr>
              <w:t>665,006</w:t>
            </w:r>
          </w:p>
        </w:tc>
        <w:tc>
          <w:tcPr>
            <w:tcW w:w="1134" w:type="dxa"/>
            <w:tcBorders>
              <w:top w:val="nil"/>
              <w:left w:val="nil"/>
              <w:bottom w:val="nil"/>
              <w:right w:val="nil"/>
            </w:tcBorders>
            <w:shd w:val="clear" w:color="auto" w:fill="auto"/>
            <w:vAlign w:val="bottom"/>
          </w:tcPr>
          <w:p w14:paraId="20037B27" w14:textId="7A23AC3A" w:rsidR="00BF69AF" w:rsidRPr="00C935A5" w:rsidRDefault="00BF69AF" w:rsidP="00BF69AF">
            <w:pPr>
              <w:spacing w:before="40" w:after="40"/>
              <w:jc w:val="right"/>
              <w:rPr>
                <w:rFonts w:cs="Arial"/>
                <w:sz w:val="18"/>
                <w:szCs w:val="18"/>
              </w:rPr>
            </w:pPr>
            <w:r w:rsidRPr="00BF69AF">
              <w:rPr>
                <w:rFonts w:cs="Arial"/>
                <w:sz w:val="18"/>
                <w:szCs w:val="18"/>
              </w:rPr>
              <w:t>-1,424</w:t>
            </w:r>
          </w:p>
        </w:tc>
      </w:tr>
      <w:tr w:rsidR="00BF69AF" w:rsidRPr="00C935A5" w14:paraId="7398E010" w14:textId="77777777" w:rsidTr="00437BB6">
        <w:trPr>
          <w:trHeight w:val="20"/>
        </w:trPr>
        <w:tc>
          <w:tcPr>
            <w:tcW w:w="2268" w:type="dxa"/>
            <w:tcBorders>
              <w:top w:val="nil"/>
              <w:left w:val="nil"/>
              <w:bottom w:val="nil"/>
              <w:right w:val="single" w:sz="18" w:space="0" w:color="AAB432"/>
            </w:tcBorders>
            <w:shd w:val="clear" w:color="auto" w:fill="auto"/>
            <w:vAlign w:val="center"/>
          </w:tcPr>
          <w:p w14:paraId="2EAC33F9" w14:textId="77777777" w:rsidR="00BF69AF" w:rsidRPr="00C935A5" w:rsidRDefault="00BF69AF" w:rsidP="00BF69AF">
            <w:pPr>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AAB432"/>
              <w:bottom w:val="nil"/>
              <w:right w:val="nil"/>
            </w:tcBorders>
            <w:shd w:val="clear" w:color="auto" w:fill="auto"/>
            <w:vAlign w:val="bottom"/>
          </w:tcPr>
          <w:p w14:paraId="1F529A38" w14:textId="75A66FA4" w:rsidR="00BF69AF" w:rsidRPr="00C935A5" w:rsidRDefault="00BF69AF" w:rsidP="00BF69AF">
            <w:pPr>
              <w:spacing w:before="40" w:after="40"/>
              <w:jc w:val="right"/>
              <w:rPr>
                <w:rFonts w:cs="Arial"/>
                <w:sz w:val="18"/>
                <w:szCs w:val="18"/>
              </w:rPr>
            </w:pPr>
            <w:r w:rsidRPr="00BF69AF">
              <w:rPr>
                <w:rFonts w:cs="Arial"/>
                <w:sz w:val="18"/>
                <w:szCs w:val="18"/>
              </w:rPr>
              <w:t>4,938,828</w:t>
            </w:r>
          </w:p>
        </w:tc>
        <w:tc>
          <w:tcPr>
            <w:tcW w:w="1134" w:type="dxa"/>
            <w:tcBorders>
              <w:top w:val="nil"/>
              <w:left w:val="nil"/>
              <w:bottom w:val="nil"/>
              <w:right w:val="nil"/>
            </w:tcBorders>
            <w:shd w:val="clear" w:color="auto" w:fill="auto"/>
            <w:vAlign w:val="bottom"/>
          </w:tcPr>
          <w:p w14:paraId="3EF32A1D" w14:textId="0D15EF2D" w:rsidR="00BF69AF" w:rsidRPr="00C935A5" w:rsidRDefault="00BF69AF" w:rsidP="00BF69AF">
            <w:pPr>
              <w:spacing w:before="40" w:after="40"/>
              <w:jc w:val="right"/>
              <w:rPr>
                <w:rFonts w:cs="Arial"/>
                <w:sz w:val="18"/>
                <w:szCs w:val="18"/>
              </w:rPr>
            </w:pPr>
            <w:r w:rsidRPr="00BF69AF">
              <w:rPr>
                <w:rFonts w:cs="Arial"/>
                <w:sz w:val="18"/>
                <w:szCs w:val="18"/>
              </w:rPr>
              <w:t>4,914,658</w:t>
            </w:r>
          </w:p>
        </w:tc>
        <w:tc>
          <w:tcPr>
            <w:tcW w:w="1134" w:type="dxa"/>
            <w:tcBorders>
              <w:top w:val="nil"/>
              <w:left w:val="nil"/>
              <w:bottom w:val="nil"/>
              <w:right w:val="nil"/>
            </w:tcBorders>
            <w:shd w:val="clear" w:color="auto" w:fill="auto"/>
            <w:vAlign w:val="bottom"/>
          </w:tcPr>
          <w:p w14:paraId="11A37739" w14:textId="1D8549EC" w:rsidR="00BF69AF" w:rsidRPr="00C935A5" w:rsidRDefault="00BF69AF" w:rsidP="00BF69AF">
            <w:pPr>
              <w:spacing w:before="40" w:after="40"/>
              <w:jc w:val="right"/>
              <w:rPr>
                <w:rFonts w:cs="Arial"/>
                <w:sz w:val="18"/>
                <w:szCs w:val="18"/>
              </w:rPr>
            </w:pPr>
            <w:r w:rsidRPr="00BF69AF">
              <w:rPr>
                <w:rFonts w:cs="Arial"/>
                <w:sz w:val="18"/>
                <w:szCs w:val="18"/>
              </w:rPr>
              <w:t>-24,170</w:t>
            </w:r>
          </w:p>
        </w:tc>
        <w:tc>
          <w:tcPr>
            <w:tcW w:w="170" w:type="dxa"/>
            <w:tcBorders>
              <w:top w:val="nil"/>
              <w:left w:val="nil"/>
              <w:bottom w:val="nil"/>
              <w:right w:val="nil"/>
            </w:tcBorders>
            <w:shd w:val="clear" w:color="auto" w:fill="auto"/>
            <w:vAlign w:val="bottom"/>
          </w:tcPr>
          <w:p w14:paraId="472193A2"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459317EB" w:rsidR="00BF69AF" w:rsidRPr="00C935A5" w:rsidRDefault="00BF69AF" w:rsidP="00BF69AF">
            <w:pPr>
              <w:spacing w:before="40" w:after="40"/>
              <w:jc w:val="right"/>
              <w:rPr>
                <w:rFonts w:cs="Arial"/>
                <w:sz w:val="18"/>
                <w:szCs w:val="18"/>
              </w:rPr>
            </w:pPr>
            <w:r w:rsidRPr="00BF69AF">
              <w:rPr>
                <w:rFonts w:cs="Arial"/>
                <w:sz w:val="18"/>
                <w:szCs w:val="18"/>
              </w:rPr>
              <w:t>3,556,389</w:t>
            </w:r>
          </w:p>
        </w:tc>
        <w:tc>
          <w:tcPr>
            <w:tcW w:w="1135" w:type="dxa"/>
            <w:tcBorders>
              <w:top w:val="nil"/>
              <w:left w:val="nil"/>
              <w:bottom w:val="nil"/>
              <w:right w:val="nil"/>
            </w:tcBorders>
            <w:shd w:val="clear" w:color="auto" w:fill="auto"/>
            <w:vAlign w:val="bottom"/>
          </w:tcPr>
          <w:p w14:paraId="49BD692E" w14:textId="37096D1C" w:rsidR="00BF69AF" w:rsidRPr="00C935A5" w:rsidRDefault="00BF69AF" w:rsidP="00BF69AF">
            <w:pPr>
              <w:spacing w:before="40" w:after="40"/>
              <w:jc w:val="right"/>
              <w:rPr>
                <w:rFonts w:cs="Arial"/>
                <w:sz w:val="18"/>
                <w:szCs w:val="18"/>
              </w:rPr>
            </w:pPr>
            <w:r w:rsidRPr="00BF69AF">
              <w:rPr>
                <w:rFonts w:cs="Arial"/>
                <w:sz w:val="18"/>
                <w:szCs w:val="18"/>
              </w:rPr>
              <w:t>3,548,791</w:t>
            </w:r>
          </w:p>
        </w:tc>
        <w:tc>
          <w:tcPr>
            <w:tcW w:w="1134" w:type="dxa"/>
            <w:tcBorders>
              <w:top w:val="nil"/>
              <w:left w:val="nil"/>
              <w:bottom w:val="nil"/>
              <w:right w:val="nil"/>
            </w:tcBorders>
            <w:shd w:val="clear" w:color="auto" w:fill="auto"/>
            <w:vAlign w:val="bottom"/>
          </w:tcPr>
          <w:p w14:paraId="0278E940" w14:textId="7FABA3BC" w:rsidR="00BF69AF" w:rsidRPr="00C935A5" w:rsidRDefault="00BF69AF" w:rsidP="00BF69AF">
            <w:pPr>
              <w:spacing w:before="40" w:after="40"/>
              <w:jc w:val="right"/>
              <w:rPr>
                <w:rFonts w:cs="Arial"/>
                <w:sz w:val="18"/>
                <w:szCs w:val="18"/>
              </w:rPr>
            </w:pPr>
            <w:r w:rsidRPr="00BF69AF">
              <w:rPr>
                <w:rFonts w:cs="Arial"/>
                <w:sz w:val="18"/>
                <w:szCs w:val="18"/>
              </w:rPr>
              <w:t>-7,598</w:t>
            </w:r>
          </w:p>
        </w:tc>
      </w:tr>
      <w:tr w:rsidR="00BF69AF" w:rsidRPr="00C935A5" w14:paraId="3EC6C857" w14:textId="77777777" w:rsidTr="00437BB6">
        <w:trPr>
          <w:trHeight w:val="20"/>
        </w:trPr>
        <w:tc>
          <w:tcPr>
            <w:tcW w:w="2268" w:type="dxa"/>
            <w:tcBorders>
              <w:top w:val="nil"/>
              <w:left w:val="nil"/>
              <w:bottom w:val="nil"/>
              <w:right w:val="single" w:sz="18" w:space="0" w:color="AAB432"/>
            </w:tcBorders>
            <w:shd w:val="clear" w:color="auto" w:fill="auto"/>
            <w:vAlign w:val="center"/>
          </w:tcPr>
          <w:p w14:paraId="4AD8BF46" w14:textId="77777777" w:rsidR="00BF69AF" w:rsidRPr="00C935A5" w:rsidRDefault="00BF69AF" w:rsidP="00BF69AF">
            <w:pPr>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AAB432"/>
              <w:bottom w:val="nil"/>
              <w:right w:val="nil"/>
            </w:tcBorders>
            <w:shd w:val="clear" w:color="auto" w:fill="auto"/>
            <w:vAlign w:val="bottom"/>
          </w:tcPr>
          <w:p w14:paraId="782EBBC4" w14:textId="1D719B88" w:rsidR="00BF69AF" w:rsidRPr="00C935A5" w:rsidRDefault="00BF69AF" w:rsidP="00BF69AF">
            <w:pPr>
              <w:spacing w:before="40" w:after="40"/>
              <w:jc w:val="right"/>
              <w:rPr>
                <w:rFonts w:cs="Arial"/>
                <w:sz w:val="18"/>
                <w:szCs w:val="18"/>
              </w:rPr>
            </w:pPr>
            <w:r w:rsidRPr="00BF69AF">
              <w:rPr>
                <w:rFonts w:cs="Arial"/>
                <w:sz w:val="18"/>
                <w:szCs w:val="18"/>
              </w:rPr>
              <w:t>3,861,218</w:t>
            </w:r>
          </w:p>
        </w:tc>
        <w:tc>
          <w:tcPr>
            <w:tcW w:w="1134" w:type="dxa"/>
            <w:tcBorders>
              <w:top w:val="nil"/>
              <w:left w:val="nil"/>
              <w:bottom w:val="nil"/>
              <w:right w:val="nil"/>
            </w:tcBorders>
            <w:shd w:val="clear" w:color="auto" w:fill="auto"/>
            <w:vAlign w:val="bottom"/>
          </w:tcPr>
          <w:p w14:paraId="33E63827" w14:textId="2A687E1C" w:rsidR="00BF69AF" w:rsidRPr="00C935A5" w:rsidRDefault="00BF69AF" w:rsidP="00BF69AF">
            <w:pPr>
              <w:spacing w:before="40" w:after="40"/>
              <w:jc w:val="right"/>
              <w:rPr>
                <w:rFonts w:cs="Arial"/>
                <w:sz w:val="18"/>
                <w:szCs w:val="18"/>
              </w:rPr>
            </w:pPr>
            <w:r w:rsidRPr="00BF69AF">
              <w:rPr>
                <w:rFonts w:cs="Arial"/>
                <w:sz w:val="18"/>
                <w:szCs w:val="18"/>
              </w:rPr>
              <w:t>3,842,322</w:t>
            </w:r>
          </w:p>
        </w:tc>
        <w:tc>
          <w:tcPr>
            <w:tcW w:w="1134" w:type="dxa"/>
            <w:tcBorders>
              <w:top w:val="nil"/>
              <w:left w:val="nil"/>
              <w:bottom w:val="nil"/>
              <w:right w:val="nil"/>
            </w:tcBorders>
            <w:shd w:val="clear" w:color="auto" w:fill="auto"/>
            <w:vAlign w:val="bottom"/>
          </w:tcPr>
          <w:p w14:paraId="22050404" w14:textId="05BAB983" w:rsidR="00BF69AF" w:rsidRPr="00C935A5" w:rsidRDefault="00BF69AF" w:rsidP="00BF69AF">
            <w:pPr>
              <w:spacing w:before="40" w:after="40"/>
              <w:jc w:val="right"/>
              <w:rPr>
                <w:rFonts w:cs="Arial"/>
                <w:sz w:val="18"/>
                <w:szCs w:val="18"/>
              </w:rPr>
            </w:pPr>
            <w:r w:rsidRPr="00BF69AF">
              <w:rPr>
                <w:rFonts w:cs="Arial"/>
                <w:sz w:val="18"/>
                <w:szCs w:val="18"/>
              </w:rPr>
              <w:t>-18,896</w:t>
            </w:r>
          </w:p>
        </w:tc>
        <w:tc>
          <w:tcPr>
            <w:tcW w:w="170" w:type="dxa"/>
            <w:tcBorders>
              <w:top w:val="nil"/>
              <w:left w:val="nil"/>
              <w:bottom w:val="nil"/>
              <w:right w:val="nil"/>
            </w:tcBorders>
            <w:shd w:val="clear" w:color="auto" w:fill="auto"/>
            <w:vAlign w:val="bottom"/>
          </w:tcPr>
          <w:p w14:paraId="3577CABF"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76B557F5" w:rsidR="00BF69AF" w:rsidRPr="00C935A5" w:rsidRDefault="00BF69AF" w:rsidP="00BF69AF">
            <w:pPr>
              <w:spacing w:before="40" w:after="40"/>
              <w:jc w:val="right"/>
              <w:rPr>
                <w:rFonts w:cs="Arial"/>
                <w:sz w:val="18"/>
                <w:szCs w:val="18"/>
              </w:rPr>
            </w:pPr>
            <w:r w:rsidRPr="00BF69AF">
              <w:rPr>
                <w:rFonts w:cs="Arial"/>
                <w:sz w:val="18"/>
                <w:szCs w:val="18"/>
              </w:rPr>
              <w:t>2,102,030</w:t>
            </w:r>
          </w:p>
        </w:tc>
        <w:tc>
          <w:tcPr>
            <w:tcW w:w="1135" w:type="dxa"/>
            <w:tcBorders>
              <w:top w:val="nil"/>
              <w:left w:val="nil"/>
              <w:bottom w:val="nil"/>
              <w:right w:val="nil"/>
            </w:tcBorders>
            <w:shd w:val="clear" w:color="auto" w:fill="auto"/>
            <w:vAlign w:val="bottom"/>
          </w:tcPr>
          <w:p w14:paraId="3FE4ED6B" w14:textId="25FC4B2A" w:rsidR="00BF69AF" w:rsidRPr="00C935A5" w:rsidRDefault="00BF69AF" w:rsidP="00BF69AF">
            <w:pPr>
              <w:spacing w:before="40" w:after="40"/>
              <w:jc w:val="right"/>
              <w:rPr>
                <w:rFonts w:cs="Arial"/>
                <w:sz w:val="18"/>
                <w:szCs w:val="18"/>
              </w:rPr>
            </w:pPr>
            <w:r w:rsidRPr="00BF69AF">
              <w:rPr>
                <w:rFonts w:cs="Arial"/>
                <w:sz w:val="18"/>
                <w:szCs w:val="18"/>
              </w:rPr>
              <w:t>2,097,539</w:t>
            </w:r>
          </w:p>
        </w:tc>
        <w:tc>
          <w:tcPr>
            <w:tcW w:w="1134" w:type="dxa"/>
            <w:tcBorders>
              <w:top w:val="nil"/>
              <w:left w:val="nil"/>
              <w:bottom w:val="nil"/>
              <w:right w:val="nil"/>
            </w:tcBorders>
            <w:shd w:val="clear" w:color="auto" w:fill="auto"/>
            <w:vAlign w:val="bottom"/>
          </w:tcPr>
          <w:p w14:paraId="4C74FACF" w14:textId="5ADC5928" w:rsidR="00BF69AF" w:rsidRPr="00C935A5" w:rsidRDefault="00BF69AF" w:rsidP="00BF69AF">
            <w:pPr>
              <w:spacing w:before="40" w:after="40"/>
              <w:jc w:val="right"/>
              <w:rPr>
                <w:rFonts w:cs="Arial"/>
                <w:sz w:val="18"/>
                <w:szCs w:val="18"/>
              </w:rPr>
            </w:pPr>
            <w:r w:rsidRPr="00BF69AF">
              <w:rPr>
                <w:rFonts w:cs="Arial"/>
                <w:sz w:val="18"/>
                <w:szCs w:val="18"/>
              </w:rPr>
              <w:t>-4,491</w:t>
            </w:r>
          </w:p>
        </w:tc>
      </w:tr>
      <w:tr w:rsidR="00BF69AF" w:rsidRPr="00C935A5" w14:paraId="7E806E9C" w14:textId="77777777" w:rsidTr="00437BB6">
        <w:trPr>
          <w:trHeight w:val="20"/>
        </w:trPr>
        <w:tc>
          <w:tcPr>
            <w:tcW w:w="2268" w:type="dxa"/>
            <w:tcBorders>
              <w:top w:val="nil"/>
              <w:left w:val="nil"/>
              <w:bottom w:val="nil"/>
              <w:right w:val="single" w:sz="18" w:space="0" w:color="AAB432"/>
            </w:tcBorders>
            <w:shd w:val="clear" w:color="auto" w:fill="auto"/>
            <w:vAlign w:val="center"/>
          </w:tcPr>
          <w:p w14:paraId="6B009615" w14:textId="77777777" w:rsidR="00BF69AF" w:rsidRPr="00C935A5" w:rsidRDefault="00BF69AF" w:rsidP="00BF69AF">
            <w:pPr>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AAB432"/>
              <w:bottom w:val="nil"/>
              <w:right w:val="nil"/>
            </w:tcBorders>
            <w:shd w:val="clear" w:color="auto" w:fill="auto"/>
            <w:vAlign w:val="bottom"/>
          </w:tcPr>
          <w:p w14:paraId="108A93BA" w14:textId="676B990D" w:rsidR="00BF69AF" w:rsidRPr="00C935A5" w:rsidRDefault="00BF69AF" w:rsidP="00BF69AF">
            <w:pPr>
              <w:spacing w:before="40" w:after="40"/>
              <w:jc w:val="right"/>
              <w:rPr>
                <w:rFonts w:cs="Arial"/>
                <w:sz w:val="18"/>
                <w:szCs w:val="18"/>
              </w:rPr>
            </w:pPr>
            <w:r w:rsidRPr="00BF69AF">
              <w:rPr>
                <w:rFonts w:cs="Arial"/>
                <w:sz w:val="18"/>
                <w:szCs w:val="18"/>
              </w:rPr>
              <w:t>13,680,252</w:t>
            </w:r>
          </w:p>
        </w:tc>
        <w:tc>
          <w:tcPr>
            <w:tcW w:w="1134" w:type="dxa"/>
            <w:tcBorders>
              <w:top w:val="nil"/>
              <w:left w:val="nil"/>
              <w:bottom w:val="nil"/>
              <w:right w:val="nil"/>
            </w:tcBorders>
            <w:shd w:val="clear" w:color="auto" w:fill="auto"/>
            <w:vAlign w:val="bottom"/>
          </w:tcPr>
          <w:p w14:paraId="2F51EFDB" w14:textId="25DB65FC" w:rsidR="00BF69AF" w:rsidRPr="00C935A5" w:rsidRDefault="00BF69AF" w:rsidP="00BF69AF">
            <w:pPr>
              <w:spacing w:before="40" w:after="40"/>
              <w:jc w:val="right"/>
              <w:rPr>
                <w:rFonts w:cs="Arial"/>
                <w:sz w:val="18"/>
                <w:szCs w:val="18"/>
              </w:rPr>
            </w:pPr>
            <w:r w:rsidRPr="00BF69AF">
              <w:rPr>
                <w:rFonts w:cs="Arial"/>
                <w:sz w:val="18"/>
                <w:szCs w:val="18"/>
              </w:rPr>
              <w:t>13,613,303</w:t>
            </w:r>
          </w:p>
        </w:tc>
        <w:tc>
          <w:tcPr>
            <w:tcW w:w="1134" w:type="dxa"/>
            <w:tcBorders>
              <w:top w:val="nil"/>
              <w:left w:val="nil"/>
              <w:bottom w:val="nil"/>
              <w:right w:val="nil"/>
            </w:tcBorders>
            <w:shd w:val="clear" w:color="auto" w:fill="auto"/>
            <w:vAlign w:val="bottom"/>
          </w:tcPr>
          <w:p w14:paraId="756B819E" w14:textId="6CE43B5A" w:rsidR="00BF69AF" w:rsidRPr="00C935A5" w:rsidRDefault="00BF69AF" w:rsidP="00BF69AF">
            <w:pPr>
              <w:spacing w:before="40" w:after="40"/>
              <w:jc w:val="right"/>
              <w:rPr>
                <w:rFonts w:cs="Arial"/>
                <w:sz w:val="18"/>
                <w:szCs w:val="18"/>
              </w:rPr>
            </w:pPr>
            <w:r w:rsidRPr="00BF69AF">
              <w:rPr>
                <w:rFonts w:cs="Arial"/>
                <w:sz w:val="18"/>
                <w:szCs w:val="18"/>
              </w:rPr>
              <w:t>-66,949</w:t>
            </w:r>
          </w:p>
        </w:tc>
        <w:tc>
          <w:tcPr>
            <w:tcW w:w="170" w:type="dxa"/>
            <w:tcBorders>
              <w:top w:val="nil"/>
              <w:left w:val="nil"/>
              <w:bottom w:val="nil"/>
              <w:right w:val="nil"/>
            </w:tcBorders>
            <w:shd w:val="clear" w:color="auto" w:fill="auto"/>
            <w:vAlign w:val="bottom"/>
          </w:tcPr>
          <w:p w14:paraId="38587B2B"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525537A2" w:rsidR="00BF69AF" w:rsidRPr="00C935A5" w:rsidRDefault="00BF69AF" w:rsidP="00BF69AF">
            <w:pPr>
              <w:spacing w:before="40" w:after="40"/>
              <w:jc w:val="right"/>
              <w:rPr>
                <w:rFonts w:cs="Arial"/>
                <w:sz w:val="18"/>
                <w:szCs w:val="18"/>
              </w:rPr>
            </w:pPr>
            <w:r w:rsidRPr="00BF69AF">
              <w:rPr>
                <w:rFonts w:cs="Arial"/>
                <w:sz w:val="18"/>
                <w:szCs w:val="18"/>
              </w:rPr>
              <w:t>3,552,641</w:t>
            </w:r>
          </w:p>
        </w:tc>
        <w:tc>
          <w:tcPr>
            <w:tcW w:w="1135" w:type="dxa"/>
            <w:tcBorders>
              <w:top w:val="nil"/>
              <w:left w:val="nil"/>
              <w:bottom w:val="nil"/>
              <w:right w:val="nil"/>
            </w:tcBorders>
            <w:shd w:val="clear" w:color="auto" w:fill="auto"/>
            <w:vAlign w:val="bottom"/>
          </w:tcPr>
          <w:p w14:paraId="1FECBC2F" w14:textId="2A443578" w:rsidR="00BF69AF" w:rsidRPr="00C935A5" w:rsidRDefault="00BF69AF" w:rsidP="00BF69AF">
            <w:pPr>
              <w:spacing w:before="40" w:after="40"/>
              <w:jc w:val="right"/>
              <w:rPr>
                <w:rFonts w:cs="Arial"/>
                <w:sz w:val="18"/>
                <w:szCs w:val="18"/>
              </w:rPr>
            </w:pPr>
            <w:r w:rsidRPr="00BF69AF">
              <w:rPr>
                <w:rFonts w:cs="Arial"/>
                <w:sz w:val="18"/>
                <w:szCs w:val="18"/>
              </w:rPr>
              <w:t>3,545,051</w:t>
            </w:r>
          </w:p>
        </w:tc>
        <w:tc>
          <w:tcPr>
            <w:tcW w:w="1134" w:type="dxa"/>
            <w:tcBorders>
              <w:top w:val="nil"/>
              <w:left w:val="nil"/>
              <w:bottom w:val="nil"/>
              <w:right w:val="nil"/>
            </w:tcBorders>
            <w:shd w:val="clear" w:color="auto" w:fill="auto"/>
            <w:vAlign w:val="bottom"/>
          </w:tcPr>
          <w:p w14:paraId="57FC20BA" w14:textId="15C3FA7D" w:rsidR="00BF69AF" w:rsidRPr="00C935A5" w:rsidRDefault="00BF69AF" w:rsidP="00BF69AF">
            <w:pPr>
              <w:spacing w:before="40" w:after="40"/>
              <w:jc w:val="right"/>
              <w:rPr>
                <w:rFonts w:cs="Arial"/>
                <w:sz w:val="18"/>
                <w:szCs w:val="18"/>
              </w:rPr>
            </w:pPr>
            <w:r w:rsidRPr="00BF69AF">
              <w:rPr>
                <w:rFonts w:cs="Arial"/>
                <w:sz w:val="18"/>
                <w:szCs w:val="18"/>
              </w:rPr>
              <w:t>-7,590</w:t>
            </w:r>
          </w:p>
        </w:tc>
      </w:tr>
      <w:tr w:rsidR="00BF69AF" w:rsidRPr="00C935A5" w14:paraId="5E2E0C68" w14:textId="77777777" w:rsidTr="00437BB6">
        <w:trPr>
          <w:trHeight w:val="20"/>
        </w:trPr>
        <w:tc>
          <w:tcPr>
            <w:tcW w:w="2268" w:type="dxa"/>
            <w:tcBorders>
              <w:top w:val="nil"/>
              <w:left w:val="nil"/>
              <w:bottom w:val="nil"/>
              <w:right w:val="single" w:sz="18" w:space="0" w:color="AAB432"/>
            </w:tcBorders>
            <w:shd w:val="clear" w:color="auto" w:fill="auto"/>
            <w:vAlign w:val="center"/>
          </w:tcPr>
          <w:p w14:paraId="20205E38" w14:textId="77777777" w:rsidR="00BF69AF" w:rsidRPr="00C935A5" w:rsidRDefault="00BF69AF" w:rsidP="00BF69AF">
            <w:pPr>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AAB432"/>
              <w:bottom w:val="nil"/>
              <w:right w:val="nil"/>
            </w:tcBorders>
            <w:shd w:val="clear" w:color="auto" w:fill="auto"/>
            <w:vAlign w:val="bottom"/>
          </w:tcPr>
          <w:p w14:paraId="14CB5473" w14:textId="0AC5DE7D" w:rsidR="00BF69AF" w:rsidRPr="00C935A5" w:rsidRDefault="00BF69AF" w:rsidP="00BF69AF">
            <w:pPr>
              <w:spacing w:before="40" w:after="40"/>
              <w:jc w:val="right"/>
              <w:rPr>
                <w:rFonts w:cs="Arial"/>
                <w:sz w:val="18"/>
                <w:szCs w:val="18"/>
              </w:rPr>
            </w:pPr>
            <w:r w:rsidRPr="00BF69AF">
              <w:rPr>
                <w:rFonts w:cs="Arial"/>
                <w:sz w:val="18"/>
                <w:szCs w:val="18"/>
              </w:rPr>
              <w:t>10,470,725</w:t>
            </w:r>
          </w:p>
        </w:tc>
        <w:tc>
          <w:tcPr>
            <w:tcW w:w="1134" w:type="dxa"/>
            <w:tcBorders>
              <w:top w:val="nil"/>
              <w:left w:val="nil"/>
              <w:bottom w:val="nil"/>
              <w:right w:val="nil"/>
            </w:tcBorders>
            <w:shd w:val="clear" w:color="auto" w:fill="auto"/>
            <w:vAlign w:val="bottom"/>
          </w:tcPr>
          <w:p w14:paraId="57738BE7" w14:textId="63F51F60" w:rsidR="00BF69AF" w:rsidRPr="00C935A5" w:rsidRDefault="00BF69AF" w:rsidP="00BF69AF">
            <w:pPr>
              <w:spacing w:before="40" w:after="40"/>
              <w:jc w:val="right"/>
              <w:rPr>
                <w:rFonts w:cs="Arial"/>
                <w:sz w:val="18"/>
                <w:szCs w:val="18"/>
              </w:rPr>
            </w:pPr>
            <w:r w:rsidRPr="00BF69AF">
              <w:rPr>
                <w:rFonts w:cs="Arial"/>
                <w:sz w:val="18"/>
                <w:szCs w:val="18"/>
              </w:rPr>
              <w:t>10,419,483</w:t>
            </w:r>
          </w:p>
        </w:tc>
        <w:tc>
          <w:tcPr>
            <w:tcW w:w="1134" w:type="dxa"/>
            <w:tcBorders>
              <w:top w:val="nil"/>
              <w:left w:val="nil"/>
              <w:bottom w:val="nil"/>
              <w:right w:val="nil"/>
            </w:tcBorders>
            <w:shd w:val="clear" w:color="auto" w:fill="auto"/>
            <w:vAlign w:val="bottom"/>
          </w:tcPr>
          <w:p w14:paraId="06CB0BBE" w14:textId="4DC18808" w:rsidR="00BF69AF" w:rsidRPr="00C935A5" w:rsidRDefault="00BF69AF" w:rsidP="00BF69AF">
            <w:pPr>
              <w:spacing w:before="40" w:after="40"/>
              <w:jc w:val="right"/>
              <w:rPr>
                <w:rFonts w:cs="Arial"/>
                <w:sz w:val="18"/>
                <w:szCs w:val="18"/>
              </w:rPr>
            </w:pPr>
            <w:r w:rsidRPr="00BF69AF">
              <w:rPr>
                <w:rFonts w:cs="Arial"/>
                <w:sz w:val="18"/>
                <w:szCs w:val="18"/>
              </w:rPr>
              <w:t>-51,242</w:t>
            </w:r>
          </w:p>
        </w:tc>
        <w:tc>
          <w:tcPr>
            <w:tcW w:w="170" w:type="dxa"/>
            <w:tcBorders>
              <w:top w:val="nil"/>
              <w:left w:val="nil"/>
              <w:bottom w:val="nil"/>
              <w:right w:val="nil"/>
            </w:tcBorders>
            <w:shd w:val="clear" w:color="auto" w:fill="auto"/>
            <w:vAlign w:val="bottom"/>
          </w:tcPr>
          <w:p w14:paraId="368E1DF0"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1A6D423D" w:rsidR="00BF69AF" w:rsidRPr="00C935A5" w:rsidRDefault="00BF69AF" w:rsidP="00BF69AF">
            <w:pPr>
              <w:spacing w:before="40" w:after="40"/>
              <w:jc w:val="right"/>
              <w:rPr>
                <w:rFonts w:cs="Arial"/>
                <w:sz w:val="18"/>
                <w:szCs w:val="18"/>
              </w:rPr>
            </w:pPr>
            <w:r w:rsidRPr="00BF69AF">
              <w:rPr>
                <w:rFonts w:cs="Arial"/>
                <w:sz w:val="18"/>
                <w:szCs w:val="18"/>
              </w:rPr>
              <w:t>1,609,479</w:t>
            </w:r>
          </w:p>
        </w:tc>
        <w:tc>
          <w:tcPr>
            <w:tcW w:w="1135" w:type="dxa"/>
            <w:tcBorders>
              <w:top w:val="nil"/>
              <w:left w:val="nil"/>
              <w:bottom w:val="nil"/>
              <w:right w:val="nil"/>
            </w:tcBorders>
            <w:shd w:val="clear" w:color="auto" w:fill="auto"/>
            <w:vAlign w:val="bottom"/>
          </w:tcPr>
          <w:p w14:paraId="1E49562B" w14:textId="6C92D3CE" w:rsidR="00BF69AF" w:rsidRPr="00C935A5" w:rsidRDefault="00BF69AF" w:rsidP="00BF69AF">
            <w:pPr>
              <w:spacing w:before="40" w:after="40"/>
              <w:jc w:val="right"/>
              <w:rPr>
                <w:rFonts w:cs="Arial"/>
                <w:sz w:val="18"/>
                <w:szCs w:val="18"/>
              </w:rPr>
            </w:pPr>
            <w:r w:rsidRPr="00BF69AF">
              <w:rPr>
                <w:rFonts w:cs="Arial"/>
                <w:sz w:val="18"/>
                <w:szCs w:val="18"/>
              </w:rPr>
              <w:t>1,606,041</w:t>
            </w:r>
          </w:p>
        </w:tc>
        <w:tc>
          <w:tcPr>
            <w:tcW w:w="1134" w:type="dxa"/>
            <w:tcBorders>
              <w:top w:val="nil"/>
              <w:left w:val="nil"/>
              <w:bottom w:val="nil"/>
              <w:right w:val="nil"/>
            </w:tcBorders>
            <w:shd w:val="clear" w:color="auto" w:fill="auto"/>
            <w:vAlign w:val="bottom"/>
          </w:tcPr>
          <w:p w14:paraId="7E7B6065" w14:textId="57D48823" w:rsidR="00BF69AF" w:rsidRPr="00C935A5" w:rsidRDefault="00BF69AF" w:rsidP="00BF69AF">
            <w:pPr>
              <w:spacing w:before="40" w:after="40"/>
              <w:jc w:val="right"/>
              <w:rPr>
                <w:rFonts w:cs="Arial"/>
                <w:sz w:val="18"/>
                <w:szCs w:val="18"/>
              </w:rPr>
            </w:pPr>
            <w:r w:rsidRPr="00BF69AF">
              <w:rPr>
                <w:rFonts w:cs="Arial"/>
                <w:sz w:val="18"/>
                <w:szCs w:val="18"/>
              </w:rPr>
              <w:t>-3,438</w:t>
            </w:r>
          </w:p>
        </w:tc>
      </w:tr>
      <w:tr w:rsidR="00BF69AF" w:rsidRPr="00C935A5" w14:paraId="1C35C640" w14:textId="77777777" w:rsidTr="00437BB6">
        <w:trPr>
          <w:trHeight w:val="20"/>
        </w:trPr>
        <w:tc>
          <w:tcPr>
            <w:tcW w:w="2268" w:type="dxa"/>
            <w:tcBorders>
              <w:top w:val="nil"/>
              <w:left w:val="nil"/>
              <w:bottom w:val="nil"/>
              <w:right w:val="single" w:sz="18" w:space="0" w:color="AAB432"/>
            </w:tcBorders>
            <w:shd w:val="clear" w:color="auto" w:fill="auto"/>
            <w:vAlign w:val="center"/>
          </w:tcPr>
          <w:p w14:paraId="279EEC97" w14:textId="77777777" w:rsidR="00BF69AF" w:rsidRPr="00C935A5" w:rsidRDefault="00BF69AF" w:rsidP="00BF69AF">
            <w:pPr>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AAB432"/>
              <w:bottom w:val="nil"/>
              <w:right w:val="nil"/>
            </w:tcBorders>
            <w:shd w:val="clear" w:color="auto" w:fill="auto"/>
            <w:vAlign w:val="bottom"/>
          </w:tcPr>
          <w:p w14:paraId="16E72B88" w14:textId="148C72CD" w:rsidR="00BF69AF" w:rsidRPr="00C935A5" w:rsidRDefault="00BF69AF" w:rsidP="00BF69AF">
            <w:pPr>
              <w:spacing w:before="40" w:after="40"/>
              <w:jc w:val="right"/>
              <w:rPr>
                <w:rFonts w:cs="Arial"/>
                <w:sz w:val="18"/>
                <w:szCs w:val="18"/>
              </w:rPr>
            </w:pPr>
            <w:r w:rsidRPr="00BF69AF">
              <w:rPr>
                <w:rFonts w:cs="Arial"/>
                <w:sz w:val="18"/>
                <w:szCs w:val="18"/>
              </w:rPr>
              <w:t>18,492,970</w:t>
            </w:r>
          </w:p>
        </w:tc>
        <w:tc>
          <w:tcPr>
            <w:tcW w:w="1134" w:type="dxa"/>
            <w:tcBorders>
              <w:top w:val="nil"/>
              <w:left w:val="nil"/>
              <w:bottom w:val="nil"/>
              <w:right w:val="nil"/>
            </w:tcBorders>
            <w:shd w:val="clear" w:color="auto" w:fill="auto"/>
            <w:vAlign w:val="bottom"/>
          </w:tcPr>
          <w:p w14:paraId="3D7DCF9B" w14:textId="6B1CD86B" w:rsidR="00BF69AF" w:rsidRPr="00C935A5" w:rsidRDefault="00BF69AF" w:rsidP="00BF69AF">
            <w:pPr>
              <w:spacing w:before="40" w:after="40"/>
              <w:jc w:val="right"/>
              <w:rPr>
                <w:rFonts w:cs="Arial"/>
                <w:sz w:val="18"/>
                <w:szCs w:val="18"/>
              </w:rPr>
            </w:pPr>
            <w:r w:rsidRPr="00BF69AF">
              <w:rPr>
                <w:rFonts w:cs="Arial"/>
                <w:sz w:val="18"/>
                <w:szCs w:val="18"/>
              </w:rPr>
              <w:t>18,402,471</w:t>
            </w:r>
          </w:p>
        </w:tc>
        <w:tc>
          <w:tcPr>
            <w:tcW w:w="1134" w:type="dxa"/>
            <w:tcBorders>
              <w:top w:val="nil"/>
              <w:left w:val="nil"/>
              <w:bottom w:val="nil"/>
              <w:right w:val="nil"/>
            </w:tcBorders>
            <w:shd w:val="clear" w:color="auto" w:fill="auto"/>
            <w:vAlign w:val="bottom"/>
          </w:tcPr>
          <w:p w14:paraId="1E9246ED" w14:textId="4CA778AE" w:rsidR="00BF69AF" w:rsidRPr="00C935A5" w:rsidRDefault="00BF69AF" w:rsidP="00BF69AF">
            <w:pPr>
              <w:spacing w:before="40" w:after="40"/>
              <w:jc w:val="right"/>
              <w:rPr>
                <w:rFonts w:cs="Arial"/>
                <w:sz w:val="18"/>
                <w:szCs w:val="18"/>
              </w:rPr>
            </w:pPr>
            <w:r w:rsidRPr="00BF69AF">
              <w:rPr>
                <w:rFonts w:cs="Arial"/>
                <w:sz w:val="18"/>
                <w:szCs w:val="18"/>
              </w:rPr>
              <w:t>-90,499</w:t>
            </w:r>
          </w:p>
        </w:tc>
        <w:tc>
          <w:tcPr>
            <w:tcW w:w="170" w:type="dxa"/>
            <w:tcBorders>
              <w:top w:val="nil"/>
              <w:left w:val="nil"/>
              <w:bottom w:val="nil"/>
              <w:right w:val="nil"/>
            </w:tcBorders>
            <w:shd w:val="clear" w:color="auto" w:fill="auto"/>
            <w:vAlign w:val="bottom"/>
          </w:tcPr>
          <w:p w14:paraId="6CB7AEDD"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0F777BC3" w:rsidR="00BF69AF" w:rsidRPr="00C935A5" w:rsidRDefault="00BF69AF" w:rsidP="00BF69AF">
            <w:pPr>
              <w:spacing w:before="40" w:after="40"/>
              <w:jc w:val="right"/>
              <w:rPr>
                <w:rFonts w:cs="Arial"/>
                <w:sz w:val="18"/>
                <w:szCs w:val="18"/>
              </w:rPr>
            </w:pPr>
            <w:r w:rsidRPr="00BF69AF">
              <w:rPr>
                <w:rFonts w:cs="Arial"/>
                <w:sz w:val="18"/>
                <w:szCs w:val="18"/>
              </w:rPr>
              <w:t>3,487,575</w:t>
            </w:r>
          </w:p>
        </w:tc>
        <w:tc>
          <w:tcPr>
            <w:tcW w:w="1135" w:type="dxa"/>
            <w:tcBorders>
              <w:top w:val="nil"/>
              <w:left w:val="nil"/>
              <w:bottom w:val="nil"/>
              <w:right w:val="nil"/>
            </w:tcBorders>
            <w:shd w:val="clear" w:color="auto" w:fill="auto"/>
            <w:vAlign w:val="bottom"/>
          </w:tcPr>
          <w:p w14:paraId="190B5EE3" w14:textId="75D3A188" w:rsidR="00BF69AF" w:rsidRPr="00C935A5" w:rsidRDefault="00BF69AF" w:rsidP="00BF69AF">
            <w:pPr>
              <w:spacing w:before="40" w:after="40"/>
              <w:jc w:val="right"/>
              <w:rPr>
                <w:rFonts w:cs="Arial"/>
                <w:sz w:val="18"/>
                <w:szCs w:val="18"/>
              </w:rPr>
            </w:pPr>
            <w:r w:rsidRPr="00BF69AF">
              <w:rPr>
                <w:rFonts w:cs="Arial"/>
                <w:sz w:val="18"/>
                <w:szCs w:val="18"/>
              </w:rPr>
              <w:t>3,480,126</w:t>
            </w:r>
          </w:p>
        </w:tc>
        <w:tc>
          <w:tcPr>
            <w:tcW w:w="1134" w:type="dxa"/>
            <w:tcBorders>
              <w:top w:val="nil"/>
              <w:left w:val="nil"/>
              <w:bottom w:val="nil"/>
              <w:right w:val="nil"/>
            </w:tcBorders>
            <w:shd w:val="clear" w:color="auto" w:fill="auto"/>
            <w:vAlign w:val="bottom"/>
          </w:tcPr>
          <w:p w14:paraId="6443E85B" w14:textId="52E8D95D" w:rsidR="00BF69AF" w:rsidRPr="00C935A5" w:rsidRDefault="00BF69AF" w:rsidP="00BF69AF">
            <w:pPr>
              <w:spacing w:before="40" w:after="40"/>
              <w:jc w:val="right"/>
              <w:rPr>
                <w:rFonts w:cs="Arial"/>
                <w:sz w:val="18"/>
                <w:szCs w:val="18"/>
              </w:rPr>
            </w:pPr>
            <w:r w:rsidRPr="00BF69AF">
              <w:rPr>
                <w:rFonts w:cs="Arial"/>
                <w:sz w:val="18"/>
                <w:szCs w:val="18"/>
              </w:rPr>
              <w:t>-7,449</w:t>
            </w:r>
          </w:p>
        </w:tc>
      </w:tr>
      <w:tr w:rsidR="00BF69AF" w:rsidRPr="00C935A5" w14:paraId="3F1E698A" w14:textId="77777777" w:rsidTr="00437BB6">
        <w:trPr>
          <w:trHeight w:val="20"/>
        </w:trPr>
        <w:tc>
          <w:tcPr>
            <w:tcW w:w="2268" w:type="dxa"/>
            <w:tcBorders>
              <w:top w:val="nil"/>
              <w:left w:val="nil"/>
              <w:bottom w:val="nil"/>
              <w:right w:val="single" w:sz="18" w:space="0" w:color="AAB432"/>
            </w:tcBorders>
            <w:shd w:val="clear" w:color="auto" w:fill="auto"/>
            <w:vAlign w:val="center"/>
          </w:tcPr>
          <w:p w14:paraId="56033AE6" w14:textId="77777777" w:rsidR="00BF69AF" w:rsidRPr="00C935A5" w:rsidRDefault="00BF69AF" w:rsidP="00BF69AF">
            <w:pPr>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AAB432"/>
              <w:bottom w:val="nil"/>
              <w:right w:val="nil"/>
            </w:tcBorders>
            <w:shd w:val="clear" w:color="auto" w:fill="auto"/>
            <w:vAlign w:val="bottom"/>
          </w:tcPr>
          <w:p w14:paraId="54F7657E" w14:textId="4FCD9622" w:rsidR="00BF69AF" w:rsidRPr="00C935A5" w:rsidRDefault="00BF69AF" w:rsidP="00BF69AF">
            <w:pPr>
              <w:spacing w:before="40" w:after="40"/>
              <w:jc w:val="right"/>
              <w:rPr>
                <w:rFonts w:cs="Arial"/>
                <w:sz w:val="18"/>
                <w:szCs w:val="18"/>
              </w:rPr>
            </w:pPr>
            <w:r w:rsidRPr="00BF69AF">
              <w:rPr>
                <w:rFonts w:cs="Arial"/>
                <w:sz w:val="18"/>
                <w:szCs w:val="18"/>
              </w:rPr>
              <w:t>9,718,793</w:t>
            </w:r>
          </w:p>
        </w:tc>
        <w:tc>
          <w:tcPr>
            <w:tcW w:w="1134" w:type="dxa"/>
            <w:tcBorders>
              <w:top w:val="nil"/>
              <w:left w:val="nil"/>
              <w:bottom w:val="nil"/>
              <w:right w:val="nil"/>
            </w:tcBorders>
            <w:shd w:val="clear" w:color="auto" w:fill="auto"/>
            <w:vAlign w:val="bottom"/>
          </w:tcPr>
          <w:p w14:paraId="31FD67BE" w14:textId="1D0577E9" w:rsidR="00BF69AF" w:rsidRPr="00C935A5" w:rsidRDefault="00BF69AF" w:rsidP="00BF69AF">
            <w:pPr>
              <w:spacing w:before="40" w:after="40"/>
              <w:jc w:val="right"/>
              <w:rPr>
                <w:rFonts w:cs="Arial"/>
                <w:sz w:val="18"/>
                <w:szCs w:val="18"/>
              </w:rPr>
            </w:pPr>
            <w:r w:rsidRPr="00BF69AF">
              <w:rPr>
                <w:rFonts w:cs="Arial"/>
                <w:sz w:val="18"/>
                <w:szCs w:val="18"/>
              </w:rPr>
              <w:t>9,671,231</w:t>
            </w:r>
          </w:p>
        </w:tc>
        <w:tc>
          <w:tcPr>
            <w:tcW w:w="1134" w:type="dxa"/>
            <w:tcBorders>
              <w:top w:val="nil"/>
              <w:left w:val="nil"/>
              <w:bottom w:val="nil"/>
              <w:right w:val="nil"/>
            </w:tcBorders>
            <w:shd w:val="clear" w:color="auto" w:fill="auto"/>
            <w:vAlign w:val="bottom"/>
          </w:tcPr>
          <w:p w14:paraId="6181BD1D" w14:textId="75D5EC26" w:rsidR="00BF69AF" w:rsidRPr="00C935A5" w:rsidRDefault="00BF69AF" w:rsidP="00BF69AF">
            <w:pPr>
              <w:spacing w:before="40" w:after="40"/>
              <w:jc w:val="right"/>
              <w:rPr>
                <w:rFonts w:cs="Arial"/>
                <w:sz w:val="18"/>
                <w:szCs w:val="18"/>
              </w:rPr>
            </w:pPr>
            <w:r w:rsidRPr="00BF69AF">
              <w:rPr>
                <w:rFonts w:cs="Arial"/>
                <w:sz w:val="18"/>
                <w:szCs w:val="18"/>
              </w:rPr>
              <w:t>-47,562</w:t>
            </w:r>
          </w:p>
        </w:tc>
        <w:tc>
          <w:tcPr>
            <w:tcW w:w="170" w:type="dxa"/>
            <w:tcBorders>
              <w:top w:val="nil"/>
              <w:left w:val="nil"/>
              <w:bottom w:val="nil"/>
              <w:right w:val="nil"/>
            </w:tcBorders>
            <w:shd w:val="clear" w:color="auto" w:fill="auto"/>
            <w:vAlign w:val="bottom"/>
          </w:tcPr>
          <w:p w14:paraId="4940DA40"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49E7A179" w:rsidR="00BF69AF" w:rsidRPr="00C935A5" w:rsidRDefault="00BF69AF" w:rsidP="00BF69AF">
            <w:pPr>
              <w:spacing w:before="40" w:after="40"/>
              <w:jc w:val="right"/>
              <w:rPr>
                <w:rFonts w:cs="Arial"/>
                <w:sz w:val="18"/>
                <w:szCs w:val="18"/>
              </w:rPr>
            </w:pPr>
            <w:r w:rsidRPr="00BF69AF">
              <w:rPr>
                <w:rFonts w:cs="Arial"/>
                <w:sz w:val="18"/>
                <w:szCs w:val="18"/>
              </w:rPr>
              <w:t>3,193,301</w:t>
            </w:r>
          </w:p>
        </w:tc>
        <w:tc>
          <w:tcPr>
            <w:tcW w:w="1135" w:type="dxa"/>
            <w:tcBorders>
              <w:top w:val="nil"/>
              <w:left w:val="nil"/>
              <w:bottom w:val="nil"/>
              <w:right w:val="nil"/>
            </w:tcBorders>
            <w:shd w:val="clear" w:color="auto" w:fill="auto"/>
            <w:vAlign w:val="bottom"/>
          </w:tcPr>
          <w:p w14:paraId="523676E3" w14:textId="562A6CE2" w:rsidR="00BF69AF" w:rsidRPr="00C935A5" w:rsidRDefault="00BF69AF" w:rsidP="00BF69AF">
            <w:pPr>
              <w:spacing w:before="40" w:after="40"/>
              <w:jc w:val="right"/>
              <w:rPr>
                <w:rFonts w:cs="Arial"/>
                <w:sz w:val="18"/>
                <w:szCs w:val="18"/>
              </w:rPr>
            </w:pPr>
            <w:r w:rsidRPr="00BF69AF">
              <w:rPr>
                <w:rFonts w:cs="Arial"/>
                <w:sz w:val="18"/>
                <w:szCs w:val="18"/>
              </w:rPr>
              <w:t>3,186,479</w:t>
            </w:r>
          </w:p>
        </w:tc>
        <w:tc>
          <w:tcPr>
            <w:tcW w:w="1134" w:type="dxa"/>
            <w:tcBorders>
              <w:top w:val="nil"/>
              <w:left w:val="nil"/>
              <w:bottom w:val="nil"/>
              <w:right w:val="nil"/>
            </w:tcBorders>
            <w:shd w:val="clear" w:color="auto" w:fill="auto"/>
            <w:vAlign w:val="bottom"/>
          </w:tcPr>
          <w:p w14:paraId="0E7BD170" w14:textId="349FF058" w:rsidR="00BF69AF" w:rsidRPr="00C935A5" w:rsidRDefault="00BF69AF" w:rsidP="00BF69AF">
            <w:pPr>
              <w:spacing w:before="40" w:after="40"/>
              <w:jc w:val="right"/>
              <w:rPr>
                <w:rFonts w:cs="Arial"/>
                <w:sz w:val="18"/>
                <w:szCs w:val="18"/>
              </w:rPr>
            </w:pPr>
            <w:r w:rsidRPr="00BF69AF">
              <w:rPr>
                <w:rFonts w:cs="Arial"/>
                <w:sz w:val="18"/>
                <w:szCs w:val="18"/>
              </w:rPr>
              <w:t>-6,822</w:t>
            </w:r>
          </w:p>
        </w:tc>
      </w:tr>
      <w:tr w:rsidR="00BF69AF" w:rsidRPr="00C935A5" w14:paraId="00019C91" w14:textId="77777777" w:rsidTr="00437BB6">
        <w:trPr>
          <w:trHeight w:val="20"/>
        </w:trPr>
        <w:tc>
          <w:tcPr>
            <w:tcW w:w="2268" w:type="dxa"/>
            <w:tcBorders>
              <w:top w:val="nil"/>
              <w:left w:val="nil"/>
              <w:bottom w:val="nil"/>
              <w:right w:val="single" w:sz="18" w:space="0" w:color="AAB432"/>
            </w:tcBorders>
            <w:shd w:val="clear" w:color="auto" w:fill="auto"/>
            <w:vAlign w:val="center"/>
          </w:tcPr>
          <w:p w14:paraId="0CC3A149" w14:textId="77777777" w:rsidR="00BF69AF" w:rsidRPr="00C935A5" w:rsidRDefault="00BF69AF" w:rsidP="00BF69AF">
            <w:pPr>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AAB432"/>
              <w:bottom w:val="nil"/>
              <w:right w:val="nil"/>
            </w:tcBorders>
            <w:shd w:val="clear" w:color="auto" w:fill="auto"/>
            <w:vAlign w:val="bottom"/>
          </w:tcPr>
          <w:p w14:paraId="480F324E" w14:textId="2AD16B16" w:rsidR="00BF69AF" w:rsidRPr="00C935A5" w:rsidRDefault="00BF69AF" w:rsidP="00BF69AF">
            <w:pPr>
              <w:spacing w:before="40" w:after="40"/>
              <w:jc w:val="right"/>
              <w:rPr>
                <w:rFonts w:cs="Arial"/>
                <w:sz w:val="18"/>
                <w:szCs w:val="18"/>
              </w:rPr>
            </w:pPr>
            <w:r w:rsidRPr="00BF69AF">
              <w:rPr>
                <w:rFonts w:cs="Arial"/>
                <w:sz w:val="18"/>
                <w:szCs w:val="18"/>
              </w:rPr>
              <w:t>3,494,302</w:t>
            </w:r>
          </w:p>
        </w:tc>
        <w:tc>
          <w:tcPr>
            <w:tcW w:w="1134" w:type="dxa"/>
            <w:tcBorders>
              <w:top w:val="nil"/>
              <w:left w:val="nil"/>
              <w:bottom w:val="nil"/>
              <w:right w:val="nil"/>
            </w:tcBorders>
            <w:shd w:val="clear" w:color="auto" w:fill="auto"/>
            <w:vAlign w:val="bottom"/>
          </w:tcPr>
          <w:p w14:paraId="0A09AA70" w14:textId="3F05F971" w:rsidR="00BF69AF" w:rsidRPr="00C935A5" w:rsidRDefault="00BF69AF" w:rsidP="00BF69AF">
            <w:pPr>
              <w:spacing w:before="40" w:after="40"/>
              <w:jc w:val="right"/>
              <w:rPr>
                <w:rFonts w:cs="Arial"/>
                <w:sz w:val="18"/>
                <w:szCs w:val="18"/>
              </w:rPr>
            </w:pPr>
            <w:r w:rsidRPr="00BF69AF">
              <w:rPr>
                <w:rFonts w:cs="Arial"/>
                <w:sz w:val="18"/>
                <w:szCs w:val="18"/>
              </w:rPr>
              <w:t>3,477,202</w:t>
            </w:r>
          </w:p>
        </w:tc>
        <w:tc>
          <w:tcPr>
            <w:tcW w:w="1134" w:type="dxa"/>
            <w:tcBorders>
              <w:top w:val="nil"/>
              <w:left w:val="nil"/>
              <w:bottom w:val="nil"/>
              <w:right w:val="nil"/>
            </w:tcBorders>
            <w:shd w:val="clear" w:color="auto" w:fill="auto"/>
            <w:vAlign w:val="bottom"/>
          </w:tcPr>
          <w:p w14:paraId="2FDC44D5" w14:textId="633F44B5" w:rsidR="00BF69AF" w:rsidRPr="00C935A5" w:rsidRDefault="00BF69AF" w:rsidP="00BF69AF">
            <w:pPr>
              <w:spacing w:before="40" w:after="40"/>
              <w:jc w:val="right"/>
              <w:rPr>
                <w:rFonts w:cs="Arial"/>
                <w:sz w:val="18"/>
                <w:szCs w:val="18"/>
              </w:rPr>
            </w:pPr>
            <w:r w:rsidRPr="00BF69AF">
              <w:rPr>
                <w:rFonts w:cs="Arial"/>
                <w:sz w:val="18"/>
                <w:szCs w:val="18"/>
              </w:rPr>
              <w:t>-17,100</w:t>
            </w:r>
          </w:p>
        </w:tc>
        <w:tc>
          <w:tcPr>
            <w:tcW w:w="170" w:type="dxa"/>
            <w:tcBorders>
              <w:top w:val="nil"/>
              <w:left w:val="nil"/>
              <w:bottom w:val="nil"/>
              <w:right w:val="nil"/>
            </w:tcBorders>
            <w:shd w:val="clear" w:color="auto" w:fill="auto"/>
            <w:vAlign w:val="bottom"/>
          </w:tcPr>
          <w:p w14:paraId="3049776C"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76D43C6D" w:rsidR="00BF69AF" w:rsidRPr="00C935A5" w:rsidRDefault="00BF69AF" w:rsidP="00BF69AF">
            <w:pPr>
              <w:spacing w:before="40" w:after="40"/>
              <w:jc w:val="right"/>
              <w:rPr>
                <w:rFonts w:cs="Arial"/>
                <w:sz w:val="18"/>
                <w:szCs w:val="18"/>
              </w:rPr>
            </w:pPr>
            <w:r w:rsidRPr="00BF69AF">
              <w:rPr>
                <w:rFonts w:cs="Arial"/>
                <w:sz w:val="18"/>
                <w:szCs w:val="18"/>
              </w:rPr>
              <w:t>1,595,967</w:t>
            </w:r>
          </w:p>
        </w:tc>
        <w:tc>
          <w:tcPr>
            <w:tcW w:w="1135" w:type="dxa"/>
            <w:tcBorders>
              <w:top w:val="nil"/>
              <w:left w:val="nil"/>
              <w:bottom w:val="nil"/>
              <w:right w:val="nil"/>
            </w:tcBorders>
            <w:shd w:val="clear" w:color="auto" w:fill="auto"/>
            <w:vAlign w:val="bottom"/>
          </w:tcPr>
          <w:p w14:paraId="30312478" w14:textId="471F2758" w:rsidR="00BF69AF" w:rsidRPr="00C935A5" w:rsidRDefault="00BF69AF" w:rsidP="00BF69AF">
            <w:pPr>
              <w:spacing w:before="40" w:after="40"/>
              <w:jc w:val="right"/>
              <w:rPr>
                <w:rFonts w:cs="Arial"/>
                <w:sz w:val="18"/>
                <w:szCs w:val="18"/>
              </w:rPr>
            </w:pPr>
            <w:r w:rsidRPr="00BF69AF">
              <w:rPr>
                <w:rFonts w:cs="Arial"/>
                <w:sz w:val="18"/>
                <w:szCs w:val="18"/>
              </w:rPr>
              <w:t>1,592,557</w:t>
            </w:r>
          </w:p>
        </w:tc>
        <w:tc>
          <w:tcPr>
            <w:tcW w:w="1134" w:type="dxa"/>
            <w:tcBorders>
              <w:top w:val="nil"/>
              <w:left w:val="nil"/>
              <w:bottom w:val="nil"/>
              <w:right w:val="nil"/>
            </w:tcBorders>
            <w:shd w:val="clear" w:color="auto" w:fill="auto"/>
            <w:vAlign w:val="bottom"/>
          </w:tcPr>
          <w:p w14:paraId="6850D4D3" w14:textId="11353DA7" w:rsidR="00BF69AF" w:rsidRPr="00C935A5" w:rsidRDefault="00BF69AF" w:rsidP="00BF69AF">
            <w:pPr>
              <w:spacing w:before="40" w:after="40"/>
              <w:jc w:val="right"/>
              <w:rPr>
                <w:rFonts w:cs="Arial"/>
                <w:sz w:val="18"/>
                <w:szCs w:val="18"/>
              </w:rPr>
            </w:pPr>
            <w:r w:rsidRPr="00BF69AF">
              <w:rPr>
                <w:rFonts w:cs="Arial"/>
                <w:sz w:val="18"/>
                <w:szCs w:val="18"/>
              </w:rPr>
              <w:t>-3,410</w:t>
            </w:r>
          </w:p>
        </w:tc>
      </w:tr>
      <w:tr w:rsidR="00BF69AF" w:rsidRPr="00C935A5" w14:paraId="3F71F674" w14:textId="77777777" w:rsidTr="00437BB6">
        <w:trPr>
          <w:trHeight w:val="20"/>
        </w:trPr>
        <w:tc>
          <w:tcPr>
            <w:tcW w:w="2268" w:type="dxa"/>
            <w:tcBorders>
              <w:top w:val="nil"/>
              <w:left w:val="nil"/>
              <w:bottom w:val="nil"/>
              <w:right w:val="single" w:sz="18" w:space="0" w:color="AAB432"/>
            </w:tcBorders>
            <w:shd w:val="clear" w:color="auto" w:fill="auto"/>
            <w:vAlign w:val="center"/>
          </w:tcPr>
          <w:p w14:paraId="58E00818" w14:textId="77777777" w:rsidR="00BF69AF" w:rsidRPr="00C935A5" w:rsidRDefault="00BF69AF" w:rsidP="00BF69AF">
            <w:pPr>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AAB432"/>
              <w:bottom w:val="nil"/>
              <w:right w:val="nil"/>
            </w:tcBorders>
            <w:shd w:val="clear" w:color="auto" w:fill="auto"/>
            <w:vAlign w:val="bottom"/>
          </w:tcPr>
          <w:p w14:paraId="25A35B03" w14:textId="0D3BB9BC" w:rsidR="00BF69AF" w:rsidRPr="00C935A5" w:rsidRDefault="00BF69AF" w:rsidP="00BF69AF">
            <w:pPr>
              <w:spacing w:before="40" w:after="40"/>
              <w:jc w:val="right"/>
              <w:rPr>
                <w:rFonts w:cs="Arial"/>
                <w:sz w:val="18"/>
                <w:szCs w:val="18"/>
              </w:rPr>
            </w:pPr>
            <w:r w:rsidRPr="00BF69AF">
              <w:rPr>
                <w:rFonts w:cs="Arial"/>
                <w:sz w:val="18"/>
                <w:szCs w:val="18"/>
              </w:rPr>
              <w:t>3,172,747</w:t>
            </w:r>
          </w:p>
        </w:tc>
        <w:tc>
          <w:tcPr>
            <w:tcW w:w="1134" w:type="dxa"/>
            <w:tcBorders>
              <w:top w:val="nil"/>
              <w:left w:val="nil"/>
              <w:bottom w:val="nil"/>
              <w:right w:val="nil"/>
            </w:tcBorders>
            <w:shd w:val="clear" w:color="auto" w:fill="auto"/>
            <w:vAlign w:val="bottom"/>
          </w:tcPr>
          <w:p w14:paraId="06E73EB6" w14:textId="47511CF1" w:rsidR="00BF69AF" w:rsidRPr="00C935A5" w:rsidRDefault="00BF69AF" w:rsidP="00BF69AF">
            <w:pPr>
              <w:spacing w:before="40" w:after="40"/>
              <w:jc w:val="right"/>
              <w:rPr>
                <w:rFonts w:cs="Arial"/>
                <w:sz w:val="18"/>
                <w:szCs w:val="18"/>
              </w:rPr>
            </w:pPr>
            <w:r w:rsidRPr="00BF69AF">
              <w:rPr>
                <w:rFonts w:cs="Arial"/>
                <w:sz w:val="18"/>
                <w:szCs w:val="18"/>
              </w:rPr>
              <w:t>3,157,220</w:t>
            </w:r>
          </w:p>
        </w:tc>
        <w:tc>
          <w:tcPr>
            <w:tcW w:w="1134" w:type="dxa"/>
            <w:tcBorders>
              <w:top w:val="nil"/>
              <w:left w:val="nil"/>
              <w:bottom w:val="nil"/>
              <w:right w:val="nil"/>
            </w:tcBorders>
            <w:shd w:val="clear" w:color="auto" w:fill="auto"/>
            <w:vAlign w:val="bottom"/>
          </w:tcPr>
          <w:p w14:paraId="705D7D91" w14:textId="0DD01382" w:rsidR="00BF69AF" w:rsidRPr="00C935A5" w:rsidRDefault="00BF69AF" w:rsidP="00BF69AF">
            <w:pPr>
              <w:spacing w:before="40" w:after="40"/>
              <w:jc w:val="right"/>
              <w:rPr>
                <w:rFonts w:cs="Arial"/>
                <w:sz w:val="18"/>
                <w:szCs w:val="18"/>
              </w:rPr>
            </w:pPr>
            <w:r w:rsidRPr="00BF69AF">
              <w:rPr>
                <w:rFonts w:cs="Arial"/>
                <w:sz w:val="18"/>
                <w:szCs w:val="18"/>
              </w:rPr>
              <w:t>-15,527</w:t>
            </w:r>
          </w:p>
        </w:tc>
        <w:tc>
          <w:tcPr>
            <w:tcW w:w="170" w:type="dxa"/>
            <w:tcBorders>
              <w:top w:val="nil"/>
              <w:left w:val="nil"/>
              <w:bottom w:val="nil"/>
              <w:right w:val="nil"/>
            </w:tcBorders>
            <w:shd w:val="clear" w:color="auto" w:fill="auto"/>
            <w:vAlign w:val="bottom"/>
          </w:tcPr>
          <w:p w14:paraId="4DA71F62"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428AEB9C" w:rsidR="00BF69AF" w:rsidRPr="00C935A5" w:rsidRDefault="00BF69AF" w:rsidP="00BF69AF">
            <w:pPr>
              <w:spacing w:before="40" w:after="40"/>
              <w:jc w:val="right"/>
              <w:rPr>
                <w:rFonts w:cs="Arial"/>
                <w:sz w:val="18"/>
                <w:szCs w:val="18"/>
              </w:rPr>
            </w:pPr>
            <w:r w:rsidRPr="00BF69AF">
              <w:rPr>
                <w:rFonts w:cs="Arial"/>
                <w:sz w:val="18"/>
                <w:szCs w:val="18"/>
              </w:rPr>
              <w:t>1,699,987</w:t>
            </w:r>
          </w:p>
        </w:tc>
        <w:tc>
          <w:tcPr>
            <w:tcW w:w="1135" w:type="dxa"/>
            <w:tcBorders>
              <w:top w:val="nil"/>
              <w:left w:val="nil"/>
              <w:bottom w:val="nil"/>
              <w:right w:val="nil"/>
            </w:tcBorders>
            <w:shd w:val="clear" w:color="auto" w:fill="auto"/>
            <w:vAlign w:val="bottom"/>
          </w:tcPr>
          <w:p w14:paraId="04EDE3F8" w14:textId="667DA57F" w:rsidR="00BF69AF" w:rsidRPr="00C935A5" w:rsidRDefault="00BF69AF" w:rsidP="00BF69AF">
            <w:pPr>
              <w:spacing w:before="40" w:after="40"/>
              <w:jc w:val="right"/>
              <w:rPr>
                <w:rFonts w:cs="Arial"/>
                <w:sz w:val="18"/>
                <w:szCs w:val="18"/>
              </w:rPr>
            </w:pPr>
            <w:r w:rsidRPr="00BF69AF">
              <w:rPr>
                <w:rFonts w:cs="Arial"/>
                <w:sz w:val="18"/>
                <w:szCs w:val="18"/>
              </w:rPr>
              <w:t>1,696,355</w:t>
            </w:r>
          </w:p>
        </w:tc>
        <w:tc>
          <w:tcPr>
            <w:tcW w:w="1134" w:type="dxa"/>
            <w:tcBorders>
              <w:top w:val="nil"/>
              <w:left w:val="nil"/>
              <w:bottom w:val="nil"/>
              <w:right w:val="nil"/>
            </w:tcBorders>
            <w:shd w:val="clear" w:color="auto" w:fill="auto"/>
            <w:vAlign w:val="bottom"/>
          </w:tcPr>
          <w:p w14:paraId="354F54B8" w14:textId="7D42F391" w:rsidR="00BF69AF" w:rsidRPr="00C935A5" w:rsidRDefault="00BF69AF" w:rsidP="00BF69AF">
            <w:pPr>
              <w:spacing w:before="40" w:after="40"/>
              <w:jc w:val="right"/>
              <w:rPr>
                <w:rFonts w:cs="Arial"/>
                <w:sz w:val="18"/>
                <w:szCs w:val="18"/>
              </w:rPr>
            </w:pPr>
            <w:r w:rsidRPr="00BF69AF">
              <w:rPr>
                <w:rFonts w:cs="Arial"/>
                <w:sz w:val="18"/>
                <w:szCs w:val="18"/>
              </w:rPr>
              <w:t>-3,632</w:t>
            </w:r>
          </w:p>
        </w:tc>
      </w:tr>
      <w:tr w:rsidR="00BF69AF" w:rsidRPr="00C935A5" w14:paraId="32F085A4" w14:textId="77777777" w:rsidTr="00437BB6">
        <w:trPr>
          <w:trHeight w:val="20"/>
        </w:trPr>
        <w:tc>
          <w:tcPr>
            <w:tcW w:w="2268" w:type="dxa"/>
            <w:tcBorders>
              <w:top w:val="nil"/>
              <w:left w:val="nil"/>
              <w:bottom w:val="nil"/>
              <w:right w:val="single" w:sz="18" w:space="0" w:color="AAB432"/>
            </w:tcBorders>
            <w:shd w:val="clear" w:color="auto" w:fill="auto"/>
            <w:vAlign w:val="center"/>
          </w:tcPr>
          <w:p w14:paraId="1208914B" w14:textId="77777777" w:rsidR="00BF69AF" w:rsidRPr="00C935A5" w:rsidRDefault="00BF69AF" w:rsidP="00BF69AF">
            <w:pPr>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AAB432"/>
              <w:bottom w:val="nil"/>
              <w:right w:val="nil"/>
            </w:tcBorders>
            <w:shd w:val="clear" w:color="auto" w:fill="auto"/>
            <w:vAlign w:val="bottom"/>
          </w:tcPr>
          <w:p w14:paraId="6DBA92DB" w14:textId="0289206C" w:rsidR="00BF69AF" w:rsidRPr="00C935A5" w:rsidRDefault="00BF69AF" w:rsidP="00BF69AF">
            <w:pPr>
              <w:spacing w:before="40" w:after="40"/>
              <w:jc w:val="right"/>
              <w:rPr>
                <w:rFonts w:cs="Arial"/>
                <w:sz w:val="18"/>
                <w:szCs w:val="18"/>
              </w:rPr>
            </w:pPr>
            <w:r w:rsidRPr="00BF69AF">
              <w:rPr>
                <w:rFonts w:cs="Arial"/>
                <w:sz w:val="18"/>
                <w:szCs w:val="18"/>
              </w:rPr>
              <w:t>2,040,820</w:t>
            </w:r>
          </w:p>
        </w:tc>
        <w:tc>
          <w:tcPr>
            <w:tcW w:w="1134" w:type="dxa"/>
            <w:tcBorders>
              <w:top w:val="nil"/>
              <w:left w:val="nil"/>
              <w:bottom w:val="nil"/>
              <w:right w:val="nil"/>
            </w:tcBorders>
            <w:shd w:val="clear" w:color="auto" w:fill="auto"/>
            <w:vAlign w:val="bottom"/>
          </w:tcPr>
          <w:p w14:paraId="29A0C6A2" w14:textId="61AD7991" w:rsidR="00BF69AF" w:rsidRPr="00C935A5" w:rsidRDefault="00BF69AF" w:rsidP="00BF69AF">
            <w:pPr>
              <w:spacing w:before="40" w:after="40"/>
              <w:jc w:val="right"/>
              <w:rPr>
                <w:rFonts w:cs="Arial"/>
                <w:sz w:val="18"/>
                <w:szCs w:val="18"/>
              </w:rPr>
            </w:pPr>
            <w:r w:rsidRPr="00BF69AF">
              <w:rPr>
                <w:rFonts w:cs="Arial"/>
                <w:sz w:val="18"/>
                <w:szCs w:val="18"/>
              </w:rPr>
              <w:t>2,030,833</w:t>
            </w:r>
          </w:p>
        </w:tc>
        <w:tc>
          <w:tcPr>
            <w:tcW w:w="1134" w:type="dxa"/>
            <w:tcBorders>
              <w:top w:val="nil"/>
              <w:left w:val="nil"/>
              <w:bottom w:val="nil"/>
              <w:right w:val="nil"/>
            </w:tcBorders>
            <w:shd w:val="clear" w:color="auto" w:fill="auto"/>
            <w:vAlign w:val="bottom"/>
          </w:tcPr>
          <w:p w14:paraId="17F0FE0F" w14:textId="571DA191" w:rsidR="00BF69AF" w:rsidRPr="00C935A5" w:rsidRDefault="00BF69AF" w:rsidP="00BF69AF">
            <w:pPr>
              <w:spacing w:before="40" w:after="40"/>
              <w:jc w:val="right"/>
              <w:rPr>
                <w:rFonts w:cs="Arial"/>
                <w:sz w:val="18"/>
                <w:szCs w:val="18"/>
              </w:rPr>
            </w:pPr>
            <w:r w:rsidRPr="00BF69AF">
              <w:rPr>
                <w:rFonts w:cs="Arial"/>
                <w:sz w:val="18"/>
                <w:szCs w:val="18"/>
              </w:rPr>
              <w:t>-9,987</w:t>
            </w:r>
          </w:p>
        </w:tc>
        <w:tc>
          <w:tcPr>
            <w:tcW w:w="170" w:type="dxa"/>
            <w:tcBorders>
              <w:top w:val="nil"/>
              <w:left w:val="nil"/>
              <w:bottom w:val="nil"/>
              <w:right w:val="nil"/>
            </w:tcBorders>
            <w:shd w:val="clear" w:color="auto" w:fill="auto"/>
            <w:vAlign w:val="bottom"/>
          </w:tcPr>
          <w:p w14:paraId="134F4AB0"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0C86FA3D" w:rsidR="00BF69AF" w:rsidRPr="00C935A5" w:rsidRDefault="00BF69AF" w:rsidP="00BF69AF">
            <w:pPr>
              <w:spacing w:before="40" w:after="40"/>
              <w:jc w:val="right"/>
              <w:rPr>
                <w:rFonts w:cs="Arial"/>
                <w:sz w:val="18"/>
                <w:szCs w:val="18"/>
              </w:rPr>
            </w:pPr>
            <w:r w:rsidRPr="00BF69AF">
              <w:rPr>
                <w:rFonts w:cs="Arial"/>
                <w:sz w:val="18"/>
                <w:szCs w:val="18"/>
              </w:rPr>
              <w:t>750,539</w:t>
            </w:r>
          </w:p>
        </w:tc>
        <w:tc>
          <w:tcPr>
            <w:tcW w:w="1135" w:type="dxa"/>
            <w:tcBorders>
              <w:top w:val="nil"/>
              <w:left w:val="nil"/>
              <w:bottom w:val="nil"/>
              <w:right w:val="nil"/>
            </w:tcBorders>
            <w:shd w:val="clear" w:color="auto" w:fill="auto"/>
            <w:vAlign w:val="bottom"/>
          </w:tcPr>
          <w:p w14:paraId="2D12400B" w14:textId="313AB3AD" w:rsidR="00BF69AF" w:rsidRPr="00C935A5" w:rsidRDefault="00BF69AF" w:rsidP="00BF69AF">
            <w:pPr>
              <w:spacing w:before="40" w:after="40"/>
              <w:jc w:val="right"/>
              <w:rPr>
                <w:rFonts w:cs="Arial"/>
                <w:sz w:val="18"/>
                <w:szCs w:val="18"/>
              </w:rPr>
            </w:pPr>
            <w:r w:rsidRPr="00BF69AF">
              <w:rPr>
                <w:rFonts w:cs="Arial"/>
                <w:sz w:val="18"/>
                <w:szCs w:val="18"/>
              </w:rPr>
              <w:t>748,936</w:t>
            </w:r>
          </w:p>
        </w:tc>
        <w:tc>
          <w:tcPr>
            <w:tcW w:w="1134" w:type="dxa"/>
            <w:tcBorders>
              <w:top w:val="nil"/>
              <w:left w:val="nil"/>
              <w:bottom w:val="nil"/>
              <w:right w:val="nil"/>
            </w:tcBorders>
            <w:shd w:val="clear" w:color="auto" w:fill="auto"/>
            <w:vAlign w:val="bottom"/>
          </w:tcPr>
          <w:p w14:paraId="302FC049" w14:textId="340BD28F" w:rsidR="00BF69AF" w:rsidRPr="00C935A5" w:rsidRDefault="00BF69AF" w:rsidP="00BF69AF">
            <w:pPr>
              <w:spacing w:before="40" w:after="40"/>
              <w:jc w:val="right"/>
              <w:rPr>
                <w:rFonts w:cs="Arial"/>
                <w:sz w:val="18"/>
                <w:szCs w:val="18"/>
              </w:rPr>
            </w:pPr>
            <w:r w:rsidRPr="00BF69AF">
              <w:rPr>
                <w:rFonts w:cs="Arial"/>
                <w:sz w:val="18"/>
                <w:szCs w:val="18"/>
              </w:rPr>
              <w:t>-1,603</w:t>
            </w:r>
          </w:p>
        </w:tc>
      </w:tr>
      <w:tr w:rsidR="00BF69AF" w:rsidRPr="00C935A5" w14:paraId="42E74197" w14:textId="77777777" w:rsidTr="00437BB6">
        <w:trPr>
          <w:trHeight w:val="20"/>
        </w:trPr>
        <w:tc>
          <w:tcPr>
            <w:tcW w:w="2268" w:type="dxa"/>
            <w:tcBorders>
              <w:top w:val="nil"/>
              <w:left w:val="nil"/>
              <w:bottom w:val="nil"/>
              <w:right w:val="single" w:sz="18" w:space="0" w:color="AAB432"/>
            </w:tcBorders>
            <w:shd w:val="clear" w:color="auto" w:fill="auto"/>
            <w:vAlign w:val="center"/>
          </w:tcPr>
          <w:p w14:paraId="5043A53E" w14:textId="77777777" w:rsidR="00BF69AF" w:rsidRPr="00C935A5" w:rsidRDefault="00BF69AF" w:rsidP="00BF69AF">
            <w:pPr>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AAB432"/>
              <w:bottom w:val="nil"/>
              <w:right w:val="nil"/>
            </w:tcBorders>
            <w:shd w:val="clear" w:color="auto" w:fill="auto"/>
            <w:vAlign w:val="bottom"/>
          </w:tcPr>
          <w:p w14:paraId="4E270BFF" w14:textId="26CC2C1E" w:rsidR="00BF69AF" w:rsidRPr="00C935A5" w:rsidRDefault="00BF69AF" w:rsidP="00BF69AF">
            <w:pPr>
              <w:spacing w:before="40" w:after="40"/>
              <w:jc w:val="right"/>
              <w:rPr>
                <w:rFonts w:cs="Arial"/>
                <w:sz w:val="18"/>
                <w:szCs w:val="18"/>
              </w:rPr>
            </w:pPr>
            <w:r w:rsidRPr="00BF69AF">
              <w:rPr>
                <w:rFonts w:cs="Arial"/>
                <w:sz w:val="18"/>
                <w:szCs w:val="18"/>
              </w:rPr>
              <w:t>4,262,383</w:t>
            </w:r>
          </w:p>
        </w:tc>
        <w:tc>
          <w:tcPr>
            <w:tcW w:w="1134" w:type="dxa"/>
            <w:tcBorders>
              <w:top w:val="nil"/>
              <w:left w:val="nil"/>
              <w:bottom w:val="nil"/>
              <w:right w:val="nil"/>
            </w:tcBorders>
            <w:shd w:val="clear" w:color="auto" w:fill="auto"/>
            <w:vAlign w:val="bottom"/>
          </w:tcPr>
          <w:p w14:paraId="4B04129F" w14:textId="01C538B8" w:rsidR="00BF69AF" w:rsidRPr="00C935A5" w:rsidRDefault="00BF69AF" w:rsidP="00BF69AF">
            <w:pPr>
              <w:spacing w:before="40" w:after="40"/>
              <w:jc w:val="right"/>
              <w:rPr>
                <w:rFonts w:cs="Arial"/>
                <w:sz w:val="18"/>
                <w:szCs w:val="18"/>
              </w:rPr>
            </w:pPr>
            <w:r w:rsidRPr="00BF69AF">
              <w:rPr>
                <w:rFonts w:cs="Arial"/>
                <w:sz w:val="18"/>
                <w:szCs w:val="18"/>
              </w:rPr>
              <w:t>4,241,524</w:t>
            </w:r>
          </w:p>
        </w:tc>
        <w:tc>
          <w:tcPr>
            <w:tcW w:w="1134" w:type="dxa"/>
            <w:tcBorders>
              <w:top w:val="nil"/>
              <w:left w:val="nil"/>
              <w:bottom w:val="nil"/>
              <w:right w:val="nil"/>
            </w:tcBorders>
            <w:shd w:val="clear" w:color="auto" w:fill="auto"/>
            <w:vAlign w:val="bottom"/>
          </w:tcPr>
          <w:p w14:paraId="764B478F" w14:textId="061D98B4" w:rsidR="00BF69AF" w:rsidRPr="00C935A5" w:rsidRDefault="00BF69AF" w:rsidP="00BF69AF">
            <w:pPr>
              <w:spacing w:before="40" w:after="40"/>
              <w:jc w:val="right"/>
              <w:rPr>
                <w:rFonts w:cs="Arial"/>
                <w:sz w:val="18"/>
                <w:szCs w:val="18"/>
              </w:rPr>
            </w:pPr>
            <w:r w:rsidRPr="00BF69AF">
              <w:rPr>
                <w:rFonts w:cs="Arial"/>
                <w:sz w:val="18"/>
                <w:szCs w:val="18"/>
              </w:rPr>
              <w:t>-20,859</w:t>
            </w:r>
          </w:p>
        </w:tc>
        <w:tc>
          <w:tcPr>
            <w:tcW w:w="170" w:type="dxa"/>
            <w:tcBorders>
              <w:top w:val="nil"/>
              <w:left w:val="nil"/>
              <w:bottom w:val="nil"/>
              <w:right w:val="nil"/>
            </w:tcBorders>
            <w:shd w:val="clear" w:color="auto" w:fill="auto"/>
            <w:vAlign w:val="bottom"/>
          </w:tcPr>
          <w:p w14:paraId="41052512"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44998234" w:rsidR="00BF69AF" w:rsidRPr="00C935A5" w:rsidRDefault="00BF69AF" w:rsidP="00BF69AF">
            <w:pPr>
              <w:spacing w:before="40" w:after="40"/>
              <w:jc w:val="right"/>
              <w:rPr>
                <w:rFonts w:cs="Arial"/>
                <w:sz w:val="18"/>
                <w:szCs w:val="18"/>
              </w:rPr>
            </w:pPr>
            <w:r w:rsidRPr="00BF69AF">
              <w:rPr>
                <w:rFonts w:cs="Arial"/>
                <w:sz w:val="18"/>
                <w:szCs w:val="18"/>
              </w:rPr>
              <w:t>2,244,830</w:t>
            </w:r>
          </w:p>
        </w:tc>
        <w:tc>
          <w:tcPr>
            <w:tcW w:w="1135" w:type="dxa"/>
            <w:tcBorders>
              <w:top w:val="nil"/>
              <w:left w:val="nil"/>
              <w:bottom w:val="nil"/>
              <w:right w:val="nil"/>
            </w:tcBorders>
            <w:shd w:val="clear" w:color="auto" w:fill="auto"/>
            <w:vAlign w:val="bottom"/>
          </w:tcPr>
          <w:p w14:paraId="33853CAB" w14:textId="5024DEF4" w:rsidR="00BF69AF" w:rsidRPr="00C935A5" w:rsidRDefault="00BF69AF" w:rsidP="00BF69AF">
            <w:pPr>
              <w:spacing w:before="40" w:after="40"/>
              <w:jc w:val="right"/>
              <w:rPr>
                <w:rFonts w:cs="Arial"/>
                <w:sz w:val="18"/>
                <w:szCs w:val="18"/>
              </w:rPr>
            </w:pPr>
            <w:r w:rsidRPr="00BF69AF">
              <w:rPr>
                <w:rFonts w:cs="Arial"/>
                <w:sz w:val="18"/>
                <w:szCs w:val="18"/>
              </w:rPr>
              <w:t>2,240,034</w:t>
            </w:r>
          </w:p>
        </w:tc>
        <w:tc>
          <w:tcPr>
            <w:tcW w:w="1134" w:type="dxa"/>
            <w:tcBorders>
              <w:top w:val="nil"/>
              <w:left w:val="nil"/>
              <w:bottom w:val="nil"/>
              <w:right w:val="nil"/>
            </w:tcBorders>
            <w:shd w:val="clear" w:color="auto" w:fill="auto"/>
            <w:vAlign w:val="bottom"/>
          </w:tcPr>
          <w:p w14:paraId="19754510" w14:textId="318A1D38" w:rsidR="00BF69AF" w:rsidRPr="00C935A5" w:rsidRDefault="00BF69AF" w:rsidP="00BF69AF">
            <w:pPr>
              <w:spacing w:before="40" w:after="40"/>
              <w:jc w:val="right"/>
              <w:rPr>
                <w:rFonts w:cs="Arial"/>
                <w:sz w:val="18"/>
                <w:szCs w:val="18"/>
              </w:rPr>
            </w:pPr>
            <w:r w:rsidRPr="00BF69AF">
              <w:rPr>
                <w:rFonts w:cs="Arial"/>
                <w:sz w:val="18"/>
                <w:szCs w:val="18"/>
              </w:rPr>
              <w:t>-4,796</w:t>
            </w:r>
          </w:p>
        </w:tc>
      </w:tr>
      <w:tr w:rsidR="00BF69AF" w:rsidRPr="00C935A5" w14:paraId="75339591" w14:textId="77777777" w:rsidTr="00437BB6">
        <w:trPr>
          <w:trHeight w:val="20"/>
        </w:trPr>
        <w:tc>
          <w:tcPr>
            <w:tcW w:w="2268" w:type="dxa"/>
            <w:tcBorders>
              <w:top w:val="nil"/>
              <w:left w:val="nil"/>
              <w:bottom w:val="nil"/>
              <w:right w:val="single" w:sz="18" w:space="0" w:color="AAB432"/>
            </w:tcBorders>
            <w:shd w:val="clear" w:color="auto" w:fill="auto"/>
            <w:vAlign w:val="center"/>
          </w:tcPr>
          <w:p w14:paraId="3CCC2256" w14:textId="77777777" w:rsidR="00BF69AF" w:rsidRPr="00C935A5" w:rsidRDefault="00BF69AF" w:rsidP="00BF69AF">
            <w:pPr>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AAB432"/>
              <w:bottom w:val="nil"/>
              <w:right w:val="nil"/>
            </w:tcBorders>
            <w:shd w:val="clear" w:color="auto" w:fill="auto"/>
            <w:vAlign w:val="bottom"/>
          </w:tcPr>
          <w:p w14:paraId="7E4E06F8" w14:textId="3877EB2A" w:rsidR="00BF69AF" w:rsidRPr="00C935A5" w:rsidRDefault="00BF69AF" w:rsidP="00BF69AF">
            <w:pPr>
              <w:spacing w:before="40" w:after="40"/>
              <w:jc w:val="right"/>
              <w:rPr>
                <w:rFonts w:cs="Arial"/>
                <w:sz w:val="18"/>
                <w:szCs w:val="18"/>
              </w:rPr>
            </w:pPr>
            <w:r w:rsidRPr="00BF69AF">
              <w:rPr>
                <w:rFonts w:cs="Arial"/>
                <w:sz w:val="18"/>
                <w:szCs w:val="18"/>
              </w:rPr>
              <w:t>13,813,452</w:t>
            </w:r>
          </w:p>
        </w:tc>
        <w:tc>
          <w:tcPr>
            <w:tcW w:w="1134" w:type="dxa"/>
            <w:tcBorders>
              <w:top w:val="nil"/>
              <w:left w:val="nil"/>
              <w:bottom w:val="nil"/>
              <w:right w:val="nil"/>
            </w:tcBorders>
            <w:shd w:val="clear" w:color="auto" w:fill="auto"/>
            <w:vAlign w:val="bottom"/>
          </w:tcPr>
          <w:p w14:paraId="126E4E1C" w14:textId="6B857673" w:rsidR="00BF69AF" w:rsidRPr="00C935A5" w:rsidRDefault="00BF69AF" w:rsidP="00BF69AF">
            <w:pPr>
              <w:spacing w:before="40" w:after="40"/>
              <w:jc w:val="right"/>
              <w:rPr>
                <w:rFonts w:cs="Arial"/>
                <w:sz w:val="18"/>
                <w:szCs w:val="18"/>
              </w:rPr>
            </w:pPr>
            <w:r w:rsidRPr="00BF69AF">
              <w:rPr>
                <w:rFonts w:cs="Arial"/>
                <w:sz w:val="18"/>
                <w:szCs w:val="18"/>
              </w:rPr>
              <w:t>13,745,852</w:t>
            </w:r>
          </w:p>
        </w:tc>
        <w:tc>
          <w:tcPr>
            <w:tcW w:w="1134" w:type="dxa"/>
            <w:tcBorders>
              <w:top w:val="nil"/>
              <w:left w:val="nil"/>
              <w:bottom w:val="nil"/>
              <w:right w:val="nil"/>
            </w:tcBorders>
            <w:shd w:val="clear" w:color="auto" w:fill="auto"/>
            <w:vAlign w:val="bottom"/>
          </w:tcPr>
          <w:p w14:paraId="2CB73EF2" w14:textId="7A1E0047" w:rsidR="00BF69AF" w:rsidRPr="00C935A5" w:rsidRDefault="00BF69AF" w:rsidP="00BF69AF">
            <w:pPr>
              <w:spacing w:before="40" w:after="40"/>
              <w:jc w:val="right"/>
              <w:rPr>
                <w:rFonts w:cs="Arial"/>
                <w:sz w:val="18"/>
                <w:szCs w:val="18"/>
              </w:rPr>
            </w:pPr>
            <w:r w:rsidRPr="00BF69AF">
              <w:rPr>
                <w:rFonts w:cs="Arial"/>
                <w:sz w:val="18"/>
                <w:szCs w:val="18"/>
              </w:rPr>
              <w:t>-67,600</w:t>
            </w:r>
          </w:p>
        </w:tc>
        <w:tc>
          <w:tcPr>
            <w:tcW w:w="170" w:type="dxa"/>
            <w:tcBorders>
              <w:top w:val="nil"/>
              <w:left w:val="nil"/>
              <w:bottom w:val="nil"/>
              <w:right w:val="nil"/>
            </w:tcBorders>
            <w:shd w:val="clear" w:color="auto" w:fill="auto"/>
            <w:vAlign w:val="bottom"/>
          </w:tcPr>
          <w:p w14:paraId="0CF69B4A"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1A8FBA5F" w:rsidR="00BF69AF" w:rsidRPr="00C935A5" w:rsidRDefault="00BF69AF" w:rsidP="00BF69AF">
            <w:pPr>
              <w:spacing w:before="40" w:after="40"/>
              <w:jc w:val="right"/>
              <w:rPr>
                <w:rFonts w:cs="Arial"/>
                <w:sz w:val="18"/>
                <w:szCs w:val="18"/>
              </w:rPr>
            </w:pPr>
            <w:r w:rsidRPr="00BF69AF">
              <w:rPr>
                <w:rFonts w:cs="Arial"/>
                <w:sz w:val="18"/>
                <w:szCs w:val="18"/>
              </w:rPr>
              <w:t>2,610,056</w:t>
            </w:r>
          </w:p>
        </w:tc>
        <w:tc>
          <w:tcPr>
            <w:tcW w:w="1135" w:type="dxa"/>
            <w:tcBorders>
              <w:top w:val="nil"/>
              <w:left w:val="nil"/>
              <w:bottom w:val="nil"/>
              <w:right w:val="nil"/>
            </w:tcBorders>
            <w:shd w:val="clear" w:color="auto" w:fill="auto"/>
            <w:vAlign w:val="bottom"/>
          </w:tcPr>
          <w:p w14:paraId="5F4ADEC3" w14:textId="16ED9DDD" w:rsidR="00BF69AF" w:rsidRPr="00C935A5" w:rsidRDefault="00BF69AF" w:rsidP="00BF69AF">
            <w:pPr>
              <w:spacing w:before="40" w:after="40"/>
              <w:jc w:val="right"/>
              <w:rPr>
                <w:rFonts w:cs="Arial"/>
                <w:sz w:val="18"/>
                <w:szCs w:val="18"/>
              </w:rPr>
            </w:pPr>
            <w:r w:rsidRPr="00BF69AF">
              <w:rPr>
                <w:rFonts w:cs="Arial"/>
                <w:sz w:val="18"/>
                <w:szCs w:val="18"/>
              </w:rPr>
              <w:t>2,604,480</w:t>
            </w:r>
          </w:p>
        </w:tc>
        <w:tc>
          <w:tcPr>
            <w:tcW w:w="1134" w:type="dxa"/>
            <w:tcBorders>
              <w:top w:val="nil"/>
              <w:left w:val="nil"/>
              <w:bottom w:val="nil"/>
              <w:right w:val="nil"/>
            </w:tcBorders>
            <w:shd w:val="clear" w:color="auto" w:fill="auto"/>
            <w:vAlign w:val="bottom"/>
          </w:tcPr>
          <w:p w14:paraId="5650CF75" w14:textId="34CDE879" w:rsidR="00BF69AF" w:rsidRPr="00C935A5" w:rsidRDefault="00BF69AF" w:rsidP="00BF69AF">
            <w:pPr>
              <w:spacing w:before="40" w:after="40"/>
              <w:jc w:val="right"/>
              <w:rPr>
                <w:rFonts w:cs="Arial"/>
                <w:sz w:val="18"/>
                <w:szCs w:val="18"/>
              </w:rPr>
            </w:pPr>
            <w:r w:rsidRPr="00BF69AF">
              <w:rPr>
                <w:rFonts w:cs="Arial"/>
                <w:sz w:val="18"/>
                <w:szCs w:val="18"/>
              </w:rPr>
              <w:t>-5,576</w:t>
            </w:r>
          </w:p>
        </w:tc>
      </w:tr>
      <w:tr w:rsidR="00BF69AF" w:rsidRPr="00C935A5" w14:paraId="32ABFCE3" w14:textId="77777777" w:rsidTr="00437BB6">
        <w:trPr>
          <w:trHeight w:val="20"/>
        </w:trPr>
        <w:tc>
          <w:tcPr>
            <w:tcW w:w="2268" w:type="dxa"/>
            <w:tcBorders>
              <w:top w:val="nil"/>
              <w:left w:val="nil"/>
              <w:bottom w:val="nil"/>
              <w:right w:val="single" w:sz="18" w:space="0" w:color="AAB432"/>
            </w:tcBorders>
            <w:shd w:val="clear" w:color="auto" w:fill="auto"/>
            <w:vAlign w:val="center"/>
          </w:tcPr>
          <w:p w14:paraId="56FDC240" w14:textId="77777777" w:rsidR="00BF69AF" w:rsidRPr="00C935A5" w:rsidRDefault="00BF69AF" w:rsidP="00BF69AF">
            <w:pPr>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AAB432"/>
              <w:bottom w:val="nil"/>
              <w:right w:val="nil"/>
            </w:tcBorders>
            <w:shd w:val="clear" w:color="auto" w:fill="auto"/>
            <w:vAlign w:val="bottom"/>
          </w:tcPr>
          <w:p w14:paraId="601204B6" w14:textId="6BFD9036" w:rsidR="00BF69AF" w:rsidRPr="00C935A5" w:rsidRDefault="00BF69AF" w:rsidP="00BF69AF">
            <w:pPr>
              <w:spacing w:before="40" w:after="40"/>
              <w:jc w:val="right"/>
              <w:rPr>
                <w:rFonts w:cs="Arial"/>
                <w:sz w:val="18"/>
                <w:szCs w:val="18"/>
              </w:rPr>
            </w:pPr>
            <w:r w:rsidRPr="00BF69AF">
              <w:rPr>
                <w:rFonts w:cs="Arial"/>
                <w:sz w:val="18"/>
                <w:szCs w:val="18"/>
              </w:rPr>
              <w:t>3,211,304</w:t>
            </w:r>
          </w:p>
        </w:tc>
        <w:tc>
          <w:tcPr>
            <w:tcW w:w="1134" w:type="dxa"/>
            <w:tcBorders>
              <w:top w:val="nil"/>
              <w:left w:val="nil"/>
              <w:bottom w:val="nil"/>
              <w:right w:val="nil"/>
            </w:tcBorders>
            <w:shd w:val="clear" w:color="auto" w:fill="auto"/>
            <w:vAlign w:val="bottom"/>
          </w:tcPr>
          <w:p w14:paraId="2E4BB6CD" w14:textId="79926186" w:rsidR="00BF69AF" w:rsidRPr="00C935A5" w:rsidRDefault="00BF69AF" w:rsidP="00BF69AF">
            <w:pPr>
              <w:spacing w:before="40" w:after="40"/>
              <w:jc w:val="right"/>
              <w:rPr>
                <w:rFonts w:cs="Arial"/>
                <w:sz w:val="18"/>
                <w:szCs w:val="18"/>
              </w:rPr>
            </w:pPr>
            <w:r w:rsidRPr="00BF69AF">
              <w:rPr>
                <w:rFonts w:cs="Arial"/>
                <w:sz w:val="18"/>
                <w:szCs w:val="18"/>
              </w:rPr>
              <w:t>3,195,588</w:t>
            </w:r>
          </w:p>
        </w:tc>
        <w:tc>
          <w:tcPr>
            <w:tcW w:w="1134" w:type="dxa"/>
            <w:tcBorders>
              <w:top w:val="nil"/>
              <w:left w:val="nil"/>
              <w:bottom w:val="nil"/>
              <w:right w:val="nil"/>
            </w:tcBorders>
            <w:shd w:val="clear" w:color="auto" w:fill="auto"/>
            <w:vAlign w:val="bottom"/>
          </w:tcPr>
          <w:p w14:paraId="29B0938A" w14:textId="7FB43FE5" w:rsidR="00BF69AF" w:rsidRPr="00C935A5" w:rsidRDefault="00BF69AF" w:rsidP="00BF69AF">
            <w:pPr>
              <w:spacing w:before="40" w:after="40"/>
              <w:jc w:val="right"/>
              <w:rPr>
                <w:rFonts w:cs="Arial"/>
                <w:sz w:val="18"/>
                <w:szCs w:val="18"/>
              </w:rPr>
            </w:pPr>
            <w:r w:rsidRPr="00BF69AF">
              <w:rPr>
                <w:rFonts w:cs="Arial"/>
                <w:sz w:val="18"/>
                <w:szCs w:val="18"/>
              </w:rPr>
              <w:t>-15,716</w:t>
            </w:r>
          </w:p>
        </w:tc>
        <w:tc>
          <w:tcPr>
            <w:tcW w:w="170" w:type="dxa"/>
            <w:tcBorders>
              <w:top w:val="nil"/>
              <w:left w:val="nil"/>
              <w:bottom w:val="nil"/>
              <w:right w:val="nil"/>
            </w:tcBorders>
            <w:shd w:val="clear" w:color="auto" w:fill="auto"/>
            <w:vAlign w:val="bottom"/>
          </w:tcPr>
          <w:p w14:paraId="7618F064"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5A5C44D8" w:rsidR="00BF69AF" w:rsidRPr="00C935A5" w:rsidRDefault="00BF69AF" w:rsidP="00BF69AF">
            <w:pPr>
              <w:spacing w:before="40" w:after="40"/>
              <w:jc w:val="right"/>
              <w:rPr>
                <w:rFonts w:cs="Arial"/>
                <w:sz w:val="18"/>
                <w:szCs w:val="18"/>
              </w:rPr>
            </w:pPr>
            <w:r w:rsidRPr="00BF69AF">
              <w:rPr>
                <w:rFonts w:cs="Arial"/>
                <w:sz w:val="18"/>
                <w:szCs w:val="18"/>
              </w:rPr>
              <w:t>1,692,948</w:t>
            </w:r>
          </w:p>
        </w:tc>
        <w:tc>
          <w:tcPr>
            <w:tcW w:w="1135" w:type="dxa"/>
            <w:tcBorders>
              <w:top w:val="nil"/>
              <w:left w:val="nil"/>
              <w:bottom w:val="nil"/>
              <w:right w:val="nil"/>
            </w:tcBorders>
            <w:shd w:val="clear" w:color="auto" w:fill="auto"/>
            <w:vAlign w:val="bottom"/>
          </w:tcPr>
          <w:p w14:paraId="4FD6DF60" w14:textId="20C9F8F9" w:rsidR="00BF69AF" w:rsidRPr="00C935A5" w:rsidRDefault="00BF69AF" w:rsidP="00BF69AF">
            <w:pPr>
              <w:spacing w:before="40" w:after="40"/>
              <w:jc w:val="right"/>
              <w:rPr>
                <w:rFonts w:cs="Arial"/>
                <w:sz w:val="18"/>
                <w:szCs w:val="18"/>
              </w:rPr>
            </w:pPr>
            <w:r w:rsidRPr="00BF69AF">
              <w:rPr>
                <w:rFonts w:cs="Arial"/>
                <w:sz w:val="18"/>
                <w:szCs w:val="18"/>
              </w:rPr>
              <w:t>1,689,331</w:t>
            </w:r>
          </w:p>
        </w:tc>
        <w:tc>
          <w:tcPr>
            <w:tcW w:w="1134" w:type="dxa"/>
            <w:tcBorders>
              <w:top w:val="nil"/>
              <w:left w:val="nil"/>
              <w:bottom w:val="nil"/>
              <w:right w:val="nil"/>
            </w:tcBorders>
            <w:shd w:val="clear" w:color="auto" w:fill="auto"/>
            <w:vAlign w:val="bottom"/>
          </w:tcPr>
          <w:p w14:paraId="01444231" w14:textId="7F612E83" w:rsidR="00BF69AF" w:rsidRPr="00C935A5" w:rsidRDefault="00BF69AF" w:rsidP="00BF69AF">
            <w:pPr>
              <w:spacing w:before="40" w:after="40"/>
              <w:jc w:val="right"/>
              <w:rPr>
                <w:rFonts w:cs="Arial"/>
                <w:sz w:val="18"/>
                <w:szCs w:val="18"/>
              </w:rPr>
            </w:pPr>
            <w:r w:rsidRPr="00BF69AF">
              <w:rPr>
                <w:rFonts w:cs="Arial"/>
                <w:sz w:val="18"/>
                <w:szCs w:val="18"/>
              </w:rPr>
              <w:t>-3,617</w:t>
            </w:r>
          </w:p>
        </w:tc>
      </w:tr>
      <w:tr w:rsidR="00BF69AF" w:rsidRPr="00C935A5" w14:paraId="293A0DD9" w14:textId="77777777" w:rsidTr="00437BB6">
        <w:trPr>
          <w:trHeight w:val="20"/>
        </w:trPr>
        <w:tc>
          <w:tcPr>
            <w:tcW w:w="2268" w:type="dxa"/>
            <w:tcBorders>
              <w:top w:val="nil"/>
              <w:left w:val="nil"/>
              <w:bottom w:val="nil"/>
              <w:right w:val="single" w:sz="18" w:space="0" w:color="AAB432"/>
            </w:tcBorders>
            <w:shd w:val="clear" w:color="auto" w:fill="auto"/>
            <w:vAlign w:val="center"/>
          </w:tcPr>
          <w:p w14:paraId="0B1154F4" w14:textId="77777777" w:rsidR="00BF69AF" w:rsidRPr="00C935A5" w:rsidRDefault="00BF69AF" w:rsidP="00BF69AF">
            <w:pPr>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AAB432"/>
              <w:bottom w:val="nil"/>
              <w:right w:val="nil"/>
            </w:tcBorders>
            <w:shd w:val="clear" w:color="auto" w:fill="auto"/>
            <w:vAlign w:val="bottom"/>
          </w:tcPr>
          <w:p w14:paraId="32F4D45E" w14:textId="41043BE3" w:rsidR="00BF69AF" w:rsidRPr="00C935A5" w:rsidRDefault="00BF69AF" w:rsidP="00BF69AF">
            <w:pPr>
              <w:spacing w:before="40" w:after="40"/>
              <w:jc w:val="right"/>
              <w:rPr>
                <w:rFonts w:cs="Arial"/>
                <w:sz w:val="18"/>
                <w:szCs w:val="18"/>
              </w:rPr>
            </w:pPr>
            <w:r w:rsidRPr="00BF69AF">
              <w:rPr>
                <w:rFonts w:cs="Arial"/>
                <w:sz w:val="18"/>
                <w:szCs w:val="18"/>
              </w:rPr>
              <w:t>3,457,377</w:t>
            </w:r>
          </w:p>
        </w:tc>
        <w:tc>
          <w:tcPr>
            <w:tcW w:w="1134" w:type="dxa"/>
            <w:tcBorders>
              <w:top w:val="nil"/>
              <w:left w:val="nil"/>
              <w:bottom w:val="nil"/>
              <w:right w:val="nil"/>
            </w:tcBorders>
            <w:shd w:val="clear" w:color="auto" w:fill="auto"/>
            <w:vAlign w:val="bottom"/>
          </w:tcPr>
          <w:p w14:paraId="7583F36C" w14:textId="5A7A4B81" w:rsidR="00BF69AF" w:rsidRPr="00C935A5" w:rsidRDefault="00BF69AF" w:rsidP="00BF69AF">
            <w:pPr>
              <w:spacing w:before="40" w:after="40"/>
              <w:jc w:val="right"/>
              <w:rPr>
                <w:rFonts w:cs="Arial"/>
                <w:sz w:val="18"/>
                <w:szCs w:val="18"/>
              </w:rPr>
            </w:pPr>
            <w:r w:rsidRPr="00BF69AF">
              <w:rPr>
                <w:rFonts w:cs="Arial"/>
                <w:sz w:val="18"/>
                <w:szCs w:val="18"/>
              </w:rPr>
              <w:t>3,440,457</w:t>
            </w:r>
          </w:p>
        </w:tc>
        <w:tc>
          <w:tcPr>
            <w:tcW w:w="1134" w:type="dxa"/>
            <w:tcBorders>
              <w:top w:val="nil"/>
              <w:left w:val="nil"/>
              <w:bottom w:val="nil"/>
              <w:right w:val="nil"/>
            </w:tcBorders>
            <w:shd w:val="clear" w:color="auto" w:fill="auto"/>
            <w:vAlign w:val="bottom"/>
          </w:tcPr>
          <w:p w14:paraId="621E738D" w14:textId="20AF7E1D" w:rsidR="00BF69AF" w:rsidRPr="00C935A5" w:rsidRDefault="00BF69AF" w:rsidP="00BF69AF">
            <w:pPr>
              <w:spacing w:before="40" w:after="40"/>
              <w:jc w:val="right"/>
              <w:rPr>
                <w:rFonts w:cs="Arial"/>
                <w:sz w:val="18"/>
                <w:szCs w:val="18"/>
              </w:rPr>
            </w:pPr>
            <w:r w:rsidRPr="00BF69AF">
              <w:rPr>
                <w:rFonts w:cs="Arial"/>
                <w:sz w:val="18"/>
                <w:szCs w:val="18"/>
              </w:rPr>
              <w:t>-16,920</w:t>
            </w:r>
          </w:p>
        </w:tc>
        <w:tc>
          <w:tcPr>
            <w:tcW w:w="170" w:type="dxa"/>
            <w:tcBorders>
              <w:top w:val="nil"/>
              <w:left w:val="nil"/>
              <w:bottom w:val="nil"/>
              <w:right w:val="nil"/>
            </w:tcBorders>
            <w:shd w:val="clear" w:color="auto" w:fill="auto"/>
            <w:vAlign w:val="bottom"/>
          </w:tcPr>
          <w:p w14:paraId="4543CD73"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4E42516C" w:rsidR="00BF69AF" w:rsidRPr="00C935A5" w:rsidRDefault="00BF69AF" w:rsidP="00BF69AF">
            <w:pPr>
              <w:spacing w:before="40" w:after="40"/>
              <w:jc w:val="right"/>
              <w:rPr>
                <w:rFonts w:cs="Arial"/>
                <w:sz w:val="18"/>
                <w:szCs w:val="18"/>
              </w:rPr>
            </w:pPr>
            <w:r w:rsidRPr="00BF69AF">
              <w:rPr>
                <w:rFonts w:cs="Arial"/>
                <w:sz w:val="18"/>
                <w:szCs w:val="18"/>
              </w:rPr>
              <w:t>1,085,382</w:t>
            </w:r>
          </w:p>
        </w:tc>
        <w:tc>
          <w:tcPr>
            <w:tcW w:w="1135" w:type="dxa"/>
            <w:tcBorders>
              <w:top w:val="nil"/>
              <w:left w:val="nil"/>
              <w:bottom w:val="nil"/>
              <w:right w:val="nil"/>
            </w:tcBorders>
            <w:shd w:val="clear" w:color="auto" w:fill="auto"/>
            <w:vAlign w:val="bottom"/>
          </w:tcPr>
          <w:p w14:paraId="520C9AD1" w14:textId="613A838F" w:rsidR="00BF69AF" w:rsidRPr="00C935A5" w:rsidRDefault="00BF69AF" w:rsidP="00BF69AF">
            <w:pPr>
              <w:spacing w:before="40" w:after="40"/>
              <w:jc w:val="right"/>
              <w:rPr>
                <w:rFonts w:cs="Arial"/>
                <w:sz w:val="18"/>
                <w:szCs w:val="18"/>
              </w:rPr>
            </w:pPr>
            <w:r w:rsidRPr="00BF69AF">
              <w:rPr>
                <w:rFonts w:cs="Arial"/>
                <w:sz w:val="18"/>
                <w:szCs w:val="18"/>
              </w:rPr>
              <w:t>1,083,063</w:t>
            </w:r>
          </w:p>
        </w:tc>
        <w:tc>
          <w:tcPr>
            <w:tcW w:w="1134" w:type="dxa"/>
            <w:tcBorders>
              <w:top w:val="nil"/>
              <w:left w:val="nil"/>
              <w:bottom w:val="nil"/>
              <w:right w:val="nil"/>
            </w:tcBorders>
            <w:shd w:val="clear" w:color="auto" w:fill="auto"/>
            <w:vAlign w:val="bottom"/>
          </w:tcPr>
          <w:p w14:paraId="489C24BC" w14:textId="1CD5F14C" w:rsidR="00BF69AF" w:rsidRPr="00C935A5" w:rsidRDefault="00BF69AF" w:rsidP="00BF69AF">
            <w:pPr>
              <w:spacing w:before="40" w:after="40"/>
              <w:jc w:val="right"/>
              <w:rPr>
                <w:rFonts w:cs="Arial"/>
                <w:sz w:val="18"/>
                <w:szCs w:val="18"/>
              </w:rPr>
            </w:pPr>
            <w:r w:rsidRPr="00BF69AF">
              <w:rPr>
                <w:rFonts w:cs="Arial"/>
                <w:sz w:val="18"/>
                <w:szCs w:val="18"/>
              </w:rPr>
              <w:t>-2,319</w:t>
            </w:r>
          </w:p>
        </w:tc>
      </w:tr>
      <w:tr w:rsidR="00BF69AF" w:rsidRPr="00C935A5" w14:paraId="493A4BB0" w14:textId="77777777" w:rsidTr="00437BB6">
        <w:trPr>
          <w:trHeight w:val="20"/>
        </w:trPr>
        <w:tc>
          <w:tcPr>
            <w:tcW w:w="2268" w:type="dxa"/>
            <w:tcBorders>
              <w:top w:val="nil"/>
              <w:left w:val="nil"/>
              <w:bottom w:val="nil"/>
              <w:right w:val="single" w:sz="18" w:space="0" w:color="AAB432"/>
            </w:tcBorders>
            <w:shd w:val="clear" w:color="auto" w:fill="auto"/>
            <w:vAlign w:val="center"/>
          </w:tcPr>
          <w:p w14:paraId="33321799" w14:textId="77777777" w:rsidR="00BF69AF" w:rsidRPr="00C935A5" w:rsidRDefault="00BF69AF" w:rsidP="00BF69AF">
            <w:pPr>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AAB432"/>
              <w:bottom w:val="nil"/>
              <w:right w:val="nil"/>
            </w:tcBorders>
            <w:shd w:val="clear" w:color="auto" w:fill="auto"/>
            <w:vAlign w:val="bottom"/>
          </w:tcPr>
          <w:p w14:paraId="23C0134A" w14:textId="0785E7BE" w:rsidR="00BF69AF" w:rsidRPr="00C935A5" w:rsidRDefault="00BF69AF" w:rsidP="00BF69AF">
            <w:pPr>
              <w:spacing w:before="40" w:after="40"/>
              <w:jc w:val="right"/>
              <w:rPr>
                <w:rFonts w:cs="Arial"/>
                <w:sz w:val="18"/>
                <w:szCs w:val="18"/>
              </w:rPr>
            </w:pPr>
            <w:r w:rsidRPr="00BF69AF">
              <w:rPr>
                <w:rFonts w:cs="Arial"/>
                <w:sz w:val="18"/>
                <w:szCs w:val="18"/>
              </w:rPr>
              <w:t>6,393,843</w:t>
            </w:r>
          </w:p>
        </w:tc>
        <w:tc>
          <w:tcPr>
            <w:tcW w:w="1134" w:type="dxa"/>
            <w:tcBorders>
              <w:top w:val="nil"/>
              <w:left w:val="nil"/>
              <w:bottom w:val="nil"/>
              <w:right w:val="nil"/>
            </w:tcBorders>
            <w:shd w:val="clear" w:color="auto" w:fill="auto"/>
            <w:vAlign w:val="bottom"/>
          </w:tcPr>
          <w:p w14:paraId="1AB0B508" w14:textId="37182942" w:rsidR="00BF69AF" w:rsidRPr="00C935A5" w:rsidRDefault="00BF69AF" w:rsidP="00BF69AF">
            <w:pPr>
              <w:spacing w:before="40" w:after="40"/>
              <w:jc w:val="right"/>
              <w:rPr>
                <w:rFonts w:cs="Arial"/>
                <w:sz w:val="18"/>
                <w:szCs w:val="18"/>
              </w:rPr>
            </w:pPr>
            <w:r w:rsidRPr="00BF69AF">
              <w:rPr>
                <w:rFonts w:cs="Arial"/>
                <w:sz w:val="18"/>
                <w:szCs w:val="18"/>
              </w:rPr>
              <w:t>6,362,553</w:t>
            </w:r>
          </w:p>
        </w:tc>
        <w:tc>
          <w:tcPr>
            <w:tcW w:w="1134" w:type="dxa"/>
            <w:tcBorders>
              <w:top w:val="nil"/>
              <w:left w:val="nil"/>
              <w:bottom w:val="nil"/>
              <w:right w:val="nil"/>
            </w:tcBorders>
            <w:shd w:val="clear" w:color="auto" w:fill="auto"/>
            <w:vAlign w:val="bottom"/>
          </w:tcPr>
          <w:p w14:paraId="081DC1C3" w14:textId="34F39C86" w:rsidR="00BF69AF" w:rsidRPr="00C935A5" w:rsidRDefault="00BF69AF" w:rsidP="00BF69AF">
            <w:pPr>
              <w:spacing w:before="40" w:after="40"/>
              <w:jc w:val="right"/>
              <w:rPr>
                <w:rFonts w:cs="Arial"/>
                <w:sz w:val="18"/>
                <w:szCs w:val="18"/>
              </w:rPr>
            </w:pPr>
            <w:r w:rsidRPr="00BF69AF">
              <w:rPr>
                <w:rFonts w:cs="Arial"/>
                <w:sz w:val="18"/>
                <w:szCs w:val="18"/>
              </w:rPr>
              <w:t>-31,290</w:t>
            </w:r>
          </w:p>
        </w:tc>
        <w:tc>
          <w:tcPr>
            <w:tcW w:w="170" w:type="dxa"/>
            <w:tcBorders>
              <w:top w:val="nil"/>
              <w:left w:val="nil"/>
              <w:bottom w:val="nil"/>
              <w:right w:val="nil"/>
            </w:tcBorders>
            <w:shd w:val="clear" w:color="auto" w:fill="auto"/>
            <w:vAlign w:val="bottom"/>
          </w:tcPr>
          <w:p w14:paraId="789EFEBF"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5696BD1C" w:rsidR="00BF69AF" w:rsidRPr="00C935A5" w:rsidRDefault="00BF69AF" w:rsidP="00BF69AF">
            <w:pPr>
              <w:spacing w:before="40" w:after="40"/>
              <w:jc w:val="right"/>
              <w:rPr>
                <w:rFonts w:cs="Arial"/>
                <w:sz w:val="18"/>
                <w:szCs w:val="18"/>
              </w:rPr>
            </w:pPr>
            <w:r w:rsidRPr="00BF69AF">
              <w:rPr>
                <w:rFonts w:cs="Arial"/>
                <w:sz w:val="18"/>
                <w:szCs w:val="18"/>
              </w:rPr>
              <w:t>1,154,505</w:t>
            </w:r>
          </w:p>
        </w:tc>
        <w:tc>
          <w:tcPr>
            <w:tcW w:w="1135" w:type="dxa"/>
            <w:tcBorders>
              <w:top w:val="nil"/>
              <w:left w:val="nil"/>
              <w:bottom w:val="nil"/>
              <w:right w:val="nil"/>
            </w:tcBorders>
            <w:shd w:val="clear" w:color="auto" w:fill="auto"/>
            <w:vAlign w:val="bottom"/>
          </w:tcPr>
          <w:p w14:paraId="403A57F7" w14:textId="6FE1C677" w:rsidR="00BF69AF" w:rsidRPr="00C935A5" w:rsidRDefault="00BF69AF" w:rsidP="00BF69AF">
            <w:pPr>
              <w:spacing w:before="40" w:after="40"/>
              <w:jc w:val="right"/>
              <w:rPr>
                <w:rFonts w:cs="Arial"/>
                <w:sz w:val="18"/>
                <w:szCs w:val="18"/>
              </w:rPr>
            </w:pPr>
            <w:r w:rsidRPr="00BF69AF">
              <w:rPr>
                <w:rFonts w:cs="Arial"/>
                <w:sz w:val="18"/>
                <w:szCs w:val="18"/>
              </w:rPr>
              <w:t>1,152,039</w:t>
            </w:r>
          </w:p>
        </w:tc>
        <w:tc>
          <w:tcPr>
            <w:tcW w:w="1134" w:type="dxa"/>
            <w:tcBorders>
              <w:top w:val="nil"/>
              <w:left w:val="nil"/>
              <w:bottom w:val="nil"/>
              <w:right w:val="nil"/>
            </w:tcBorders>
            <w:shd w:val="clear" w:color="auto" w:fill="auto"/>
            <w:vAlign w:val="bottom"/>
          </w:tcPr>
          <w:p w14:paraId="194D6577" w14:textId="4387C7A1" w:rsidR="00BF69AF" w:rsidRPr="00C935A5" w:rsidRDefault="00BF69AF" w:rsidP="00BF69AF">
            <w:pPr>
              <w:spacing w:before="40" w:after="40"/>
              <w:jc w:val="right"/>
              <w:rPr>
                <w:rFonts w:cs="Arial"/>
                <w:sz w:val="18"/>
                <w:szCs w:val="18"/>
              </w:rPr>
            </w:pPr>
            <w:r w:rsidRPr="00BF69AF">
              <w:rPr>
                <w:rFonts w:cs="Arial"/>
                <w:sz w:val="18"/>
                <w:szCs w:val="18"/>
              </w:rPr>
              <w:t>-2,466</w:t>
            </w:r>
          </w:p>
        </w:tc>
      </w:tr>
      <w:tr w:rsidR="00BF69AF" w:rsidRPr="00C935A5" w14:paraId="1DAD160C" w14:textId="77777777" w:rsidTr="00437BB6">
        <w:trPr>
          <w:trHeight w:val="20"/>
        </w:trPr>
        <w:tc>
          <w:tcPr>
            <w:tcW w:w="2268" w:type="dxa"/>
            <w:tcBorders>
              <w:top w:val="nil"/>
              <w:left w:val="nil"/>
              <w:bottom w:val="nil"/>
              <w:right w:val="single" w:sz="18" w:space="0" w:color="AAB432"/>
            </w:tcBorders>
            <w:shd w:val="clear" w:color="auto" w:fill="auto"/>
            <w:vAlign w:val="center"/>
          </w:tcPr>
          <w:p w14:paraId="5C768763" w14:textId="77777777" w:rsidR="00BF69AF" w:rsidRPr="00C935A5" w:rsidRDefault="00BF69AF" w:rsidP="00BF69AF">
            <w:pPr>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AAB432"/>
              <w:bottom w:val="nil"/>
              <w:right w:val="nil"/>
            </w:tcBorders>
            <w:shd w:val="clear" w:color="auto" w:fill="auto"/>
            <w:vAlign w:val="bottom"/>
          </w:tcPr>
          <w:p w14:paraId="4A34C2BF" w14:textId="00C88877" w:rsidR="00BF69AF" w:rsidRPr="00C935A5" w:rsidRDefault="00BF69AF" w:rsidP="00BF69AF">
            <w:pPr>
              <w:spacing w:before="40" w:after="40"/>
              <w:jc w:val="right"/>
              <w:rPr>
                <w:rFonts w:cs="Arial"/>
                <w:sz w:val="18"/>
                <w:szCs w:val="18"/>
              </w:rPr>
            </w:pPr>
            <w:r w:rsidRPr="00BF69AF">
              <w:rPr>
                <w:rFonts w:cs="Arial"/>
                <w:sz w:val="18"/>
                <w:szCs w:val="18"/>
              </w:rPr>
              <w:t>9,702,056</w:t>
            </w:r>
          </w:p>
        </w:tc>
        <w:tc>
          <w:tcPr>
            <w:tcW w:w="1134" w:type="dxa"/>
            <w:tcBorders>
              <w:top w:val="nil"/>
              <w:left w:val="nil"/>
              <w:bottom w:val="nil"/>
              <w:right w:val="nil"/>
            </w:tcBorders>
            <w:shd w:val="clear" w:color="auto" w:fill="auto"/>
            <w:vAlign w:val="bottom"/>
          </w:tcPr>
          <w:p w14:paraId="651FF4CC" w14:textId="2827F128" w:rsidR="00BF69AF" w:rsidRPr="00C935A5" w:rsidRDefault="00BF69AF" w:rsidP="00BF69AF">
            <w:pPr>
              <w:spacing w:before="40" w:after="40"/>
              <w:jc w:val="right"/>
              <w:rPr>
                <w:rFonts w:cs="Arial"/>
                <w:sz w:val="18"/>
                <w:szCs w:val="18"/>
              </w:rPr>
            </w:pPr>
            <w:r w:rsidRPr="00BF69AF">
              <w:rPr>
                <w:rFonts w:cs="Arial"/>
                <w:sz w:val="18"/>
                <w:szCs w:val="18"/>
              </w:rPr>
              <w:t>9,654,576</w:t>
            </w:r>
          </w:p>
        </w:tc>
        <w:tc>
          <w:tcPr>
            <w:tcW w:w="1134" w:type="dxa"/>
            <w:tcBorders>
              <w:top w:val="nil"/>
              <w:left w:val="nil"/>
              <w:bottom w:val="nil"/>
              <w:right w:val="nil"/>
            </w:tcBorders>
            <w:shd w:val="clear" w:color="auto" w:fill="auto"/>
            <w:vAlign w:val="bottom"/>
          </w:tcPr>
          <w:p w14:paraId="15FF2707" w14:textId="1F5B60A7" w:rsidR="00BF69AF" w:rsidRPr="00C935A5" w:rsidRDefault="00BF69AF" w:rsidP="00BF69AF">
            <w:pPr>
              <w:spacing w:before="40" w:after="40"/>
              <w:jc w:val="right"/>
              <w:rPr>
                <w:rFonts w:cs="Arial"/>
                <w:sz w:val="18"/>
                <w:szCs w:val="18"/>
              </w:rPr>
            </w:pPr>
            <w:r w:rsidRPr="00BF69AF">
              <w:rPr>
                <w:rFonts w:cs="Arial"/>
                <w:sz w:val="18"/>
                <w:szCs w:val="18"/>
              </w:rPr>
              <w:t>-47,480</w:t>
            </w:r>
          </w:p>
        </w:tc>
        <w:tc>
          <w:tcPr>
            <w:tcW w:w="170" w:type="dxa"/>
            <w:tcBorders>
              <w:top w:val="nil"/>
              <w:left w:val="nil"/>
              <w:bottom w:val="nil"/>
              <w:right w:val="nil"/>
            </w:tcBorders>
            <w:shd w:val="clear" w:color="auto" w:fill="auto"/>
            <w:vAlign w:val="bottom"/>
          </w:tcPr>
          <w:p w14:paraId="7889071D"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4B0243D4" w:rsidR="00BF69AF" w:rsidRPr="00C935A5" w:rsidRDefault="00BF69AF" w:rsidP="00BF69AF">
            <w:pPr>
              <w:spacing w:before="40" w:after="40"/>
              <w:jc w:val="right"/>
              <w:rPr>
                <w:rFonts w:cs="Arial"/>
                <w:sz w:val="18"/>
                <w:szCs w:val="18"/>
              </w:rPr>
            </w:pPr>
            <w:r w:rsidRPr="00BF69AF">
              <w:rPr>
                <w:rFonts w:cs="Arial"/>
                <w:sz w:val="18"/>
                <w:szCs w:val="18"/>
              </w:rPr>
              <w:t>2,681,484</w:t>
            </w:r>
          </w:p>
        </w:tc>
        <w:tc>
          <w:tcPr>
            <w:tcW w:w="1135" w:type="dxa"/>
            <w:tcBorders>
              <w:top w:val="nil"/>
              <w:left w:val="nil"/>
              <w:bottom w:val="nil"/>
              <w:right w:val="nil"/>
            </w:tcBorders>
            <w:shd w:val="clear" w:color="auto" w:fill="auto"/>
            <w:vAlign w:val="bottom"/>
          </w:tcPr>
          <w:p w14:paraId="09B7E1E0" w14:textId="30F0FBC6" w:rsidR="00BF69AF" w:rsidRPr="00C935A5" w:rsidRDefault="00BF69AF" w:rsidP="00BF69AF">
            <w:pPr>
              <w:spacing w:before="40" w:after="40"/>
              <w:jc w:val="right"/>
              <w:rPr>
                <w:rFonts w:cs="Arial"/>
                <w:sz w:val="18"/>
                <w:szCs w:val="18"/>
              </w:rPr>
            </w:pPr>
            <w:r w:rsidRPr="00BF69AF">
              <w:rPr>
                <w:rFonts w:cs="Arial"/>
                <w:sz w:val="18"/>
                <w:szCs w:val="18"/>
              </w:rPr>
              <w:t>2,675,755</w:t>
            </w:r>
          </w:p>
        </w:tc>
        <w:tc>
          <w:tcPr>
            <w:tcW w:w="1134" w:type="dxa"/>
            <w:tcBorders>
              <w:top w:val="nil"/>
              <w:left w:val="nil"/>
              <w:bottom w:val="nil"/>
              <w:right w:val="nil"/>
            </w:tcBorders>
            <w:shd w:val="clear" w:color="auto" w:fill="auto"/>
            <w:vAlign w:val="bottom"/>
          </w:tcPr>
          <w:p w14:paraId="6E61169A" w14:textId="27F7BA04" w:rsidR="00BF69AF" w:rsidRPr="00C935A5" w:rsidRDefault="00BF69AF" w:rsidP="00BF69AF">
            <w:pPr>
              <w:spacing w:before="40" w:after="40"/>
              <w:jc w:val="right"/>
              <w:rPr>
                <w:rFonts w:cs="Arial"/>
                <w:sz w:val="18"/>
                <w:szCs w:val="18"/>
              </w:rPr>
            </w:pPr>
            <w:r w:rsidRPr="00BF69AF">
              <w:rPr>
                <w:rFonts w:cs="Arial"/>
                <w:sz w:val="18"/>
                <w:szCs w:val="18"/>
              </w:rPr>
              <w:t>-5,729</w:t>
            </w:r>
          </w:p>
        </w:tc>
      </w:tr>
      <w:tr w:rsidR="00BF69AF" w:rsidRPr="00C935A5" w14:paraId="298B2FC0" w14:textId="77777777" w:rsidTr="00437BB6">
        <w:trPr>
          <w:trHeight w:val="20"/>
        </w:trPr>
        <w:tc>
          <w:tcPr>
            <w:tcW w:w="2268" w:type="dxa"/>
            <w:tcBorders>
              <w:top w:val="nil"/>
              <w:left w:val="nil"/>
              <w:bottom w:val="nil"/>
              <w:right w:val="single" w:sz="18" w:space="0" w:color="AAB432"/>
            </w:tcBorders>
            <w:shd w:val="clear" w:color="auto" w:fill="auto"/>
            <w:vAlign w:val="center"/>
          </w:tcPr>
          <w:p w14:paraId="143386D4" w14:textId="77777777" w:rsidR="00BF69AF" w:rsidRPr="00C935A5" w:rsidRDefault="00BF69AF" w:rsidP="00BF69AF">
            <w:pPr>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AAB432"/>
              <w:bottom w:val="nil"/>
              <w:right w:val="nil"/>
            </w:tcBorders>
            <w:shd w:val="clear" w:color="auto" w:fill="auto"/>
            <w:vAlign w:val="bottom"/>
          </w:tcPr>
          <w:p w14:paraId="17C83CE6" w14:textId="0F97B2D6" w:rsidR="00BF69AF" w:rsidRPr="00C935A5" w:rsidRDefault="00BF69AF" w:rsidP="00BF69AF">
            <w:pPr>
              <w:spacing w:before="40" w:after="40"/>
              <w:jc w:val="right"/>
              <w:rPr>
                <w:rFonts w:cs="Arial"/>
                <w:sz w:val="18"/>
                <w:szCs w:val="18"/>
              </w:rPr>
            </w:pPr>
            <w:r w:rsidRPr="00BF69AF">
              <w:rPr>
                <w:rFonts w:cs="Arial"/>
                <w:sz w:val="18"/>
                <w:szCs w:val="18"/>
              </w:rPr>
              <w:t>5,423,531</w:t>
            </w:r>
          </w:p>
        </w:tc>
        <w:tc>
          <w:tcPr>
            <w:tcW w:w="1134" w:type="dxa"/>
            <w:tcBorders>
              <w:top w:val="nil"/>
              <w:left w:val="nil"/>
              <w:bottom w:val="nil"/>
              <w:right w:val="nil"/>
            </w:tcBorders>
            <w:shd w:val="clear" w:color="auto" w:fill="auto"/>
            <w:vAlign w:val="bottom"/>
          </w:tcPr>
          <w:p w14:paraId="77D4FAC6" w14:textId="49B47480" w:rsidR="00BF69AF" w:rsidRPr="00C935A5" w:rsidRDefault="00BF69AF" w:rsidP="00BF69AF">
            <w:pPr>
              <w:spacing w:before="40" w:after="40"/>
              <w:jc w:val="right"/>
              <w:rPr>
                <w:rFonts w:cs="Arial"/>
                <w:sz w:val="18"/>
                <w:szCs w:val="18"/>
              </w:rPr>
            </w:pPr>
            <w:r w:rsidRPr="00BF69AF">
              <w:rPr>
                <w:rFonts w:cs="Arial"/>
                <w:sz w:val="18"/>
                <w:szCs w:val="18"/>
              </w:rPr>
              <w:t>5,396,989</w:t>
            </w:r>
          </w:p>
        </w:tc>
        <w:tc>
          <w:tcPr>
            <w:tcW w:w="1134" w:type="dxa"/>
            <w:tcBorders>
              <w:top w:val="nil"/>
              <w:left w:val="nil"/>
              <w:bottom w:val="nil"/>
              <w:right w:val="nil"/>
            </w:tcBorders>
            <w:shd w:val="clear" w:color="auto" w:fill="auto"/>
            <w:vAlign w:val="bottom"/>
          </w:tcPr>
          <w:p w14:paraId="40A5791D" w14:textId="2AE62FE6" w:rsidR="00BF69AF" w:rsidRPr="00C935A5" w:rsidRDefault="00BF69AF" w:rsidP="00BF69AF">
            <w:pPr>
              <w:spacing w:before="40" w:after="40"/>
              <w:jc w:val="right"/>
              <w:rPr>
                <w:rFonts w:cs="Arial"/>
                <w:sz w:val="18"/>
                <w:szCs w:val="18"/>
              </w:rPr>
            </w:pPr>
            <w:r w:rsidRPr="00BF69AF">
              <w:rPr>
                <w:rFonts w:cs="Arial"/>
                <w:sz w:val="18"/>
                <w:szCs w:val="18"/>
              </w:rPr>
              <w:t>-26,542</w:t>
            </w:r>
          </w:p>
        </w:tc>
        <w:tc>
          <w:tcPr>
            <w:tcW w:w="170" w:type="dxa"/>
            <w:tcBorders>
              <w:top w:val="nil"/>
              <w:left w:val="nil"/>
              <w:bottom w:val="nil"/>
              <w:right w:val="nil"/>
            </w:tcBorders>
            <w:shd w:val="clear" w:color="auto" w:fill="auto"/>
            <w:vAlign w:val="bottom"/>
          </w:tcPr>
          <w:p w14:paraId="272418B1" w14:textId="77777777" w:rsidR="00BF69AF" w:rsidRPr="00C935A5" w:rsidRDefault="00BF69AF" w:rsidP="00BF69AF">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65A7F22F" w:rsidR="00BF69AF" w:rsidRPr="00C935A5" w:rsidRDefault="00BF69AF" w:rsidP="00BF69AF">
            <w:pPr>
              <w:spacing w:before="40" w:after="40"/>
              <w:jc w:val="right"/>
              <w:rPr>
                <w:rFonts w:cs="Arial"/>
                <w:sz w:val="18"/>
                <w:szCs w:val="18"/>
              </w:rPr>
            </w:pPr>
            <w:r w:rsidRPr="00BF69AF">
              <w:rPr>
                <w:rFonts w:cs="Arial"/>
                <w:sz w:val="18"/>
                <w:szCs w:val="18"/>
              </w:rPr>
              <w:t>3,759,315</w:t>
            </w:r>
          </w:p>
        </w:tc>
        <w:tc>
          <w:tcPr>
            <w:tcW w:w="1135" w:type="dxa"/>
            <w:tcBorders>
              <w:top w:val="nil"/>
              <w:left w:val="nil"/>
              <w:bottom w:val="nil"/>
              <w:right w:val="nil"/>
            </w:tcBorders>
            <w:shd w:val="clear" w:color="auto" w:fill="auto"/>
            <w:vAlign w:val="bottom"/>
          </w:tcPr>
          <w:p w14:paraId="150044AF" w14:textId="7702E0E5" w:rsidR="00BF69AF" w:rsidRPr="00C935A5" w:rsidRDefault="00BF69AF" w:rsidP="00BF69AF">
            <w:pPr>
              <w:spacing w:before="40" w:after="40"/>
              <w:jc w:val="right"/>
              <w:rPr>
                <w:rFonts w:cs="Arial"/>
                <w:sz w:val="18"/>
                <w:szCs w:val="18"/>
              </w:rPr>
            </w:pPr>
            <w:r w:rsidRPr="00BF69AF">
              <w:rPr>
                <w:rFonts w:cs="Arial"/>
                <w:sz w:val="18"/>
                <w:szCs w:val="18"/>
              </w:rPr>
              <w:t>3,751,284</w:t>
            </w:r>
          </w:p>
        </w:tc>
        <w:tc>
          <w:tcPr>
            <w:tcW w:w="1134" w:type="dxa"/>
            <w:tcBorders>
              <w:top w:val="nil"/>
              <w:left w:val="nil"/>
              <w:bottom w:val="nil"/>
              <w:right w:val="nil"/>
            </w:tcBorders>
            <w:shd w:val="clear" w:color="auto" w:fill="auto"/>
            <w:vAlign w:val="bottom"/>
          </w:tcPr>
          <w:p w14:paraId="465798BC" w14:textId="447A99A4" w:rsidR="00BF69AF" w:rsidRPr="00C935A5" w:rsidRDefault="00BF69AF" w:rsidP="00BF69AF">
            <w:pPr>
              <w:spacing w:before="40" w:after="40"/>
              <w:jc w:val="right"/>
              <w:rPr>
                <w:rFonts w:cs="Arial"/>
                <w:sz w:val="18"/>
                <w:szCs w:val="18"/>
              </w:rPr>
            </w:pPr>
            <w:r w:rsidRPr="00BF69AF">
              <w:rPr>
                <w:rFonts w:cs="Arial"/>
                <w:sz w:val="18"/>
                <w:szCs w:val="18"/>
              </w:rPr>
              <w:t>-8,031</w:t>
            </w:r>
          </w:p>
        </w:tc>
      </w:tr>
    </w:tbl>
    <w:p w14:paraId="5BB3AF37" w14:textId="77777777" w:rsidR="000726CB" w:rsidRPr="00C935A5" w:rsidRDefault="000726CB" w:rsidP="00FF36E8">
      <w:pPr>
        <w:spacing w:before="40" w:after="20"/>
        <w:rPr>
          <w:rFonts w:cs="Arial"/>
          <w:sz w:val="18"/>
          <w:szCs w:val="18"/>
        </w:rPr>
      </w:pPr>
    </w:p>
    <w:p w14:paraId="70AE6199" w14:textId="77777777" w:rsidR="00BA1A67" w:rsidRPr="00C935A5" w:rsidRDefault="00BA1A67" w:rsidP="00FF36E8">
      <w:pPr>
        <w:spacing w:before="40" w:after="20"/>
        <w:rPr>
          <w:rFonts w:cs="Arial"/>
          <w:sz w:val="18"/>
          <w:szCs w:val="18"/>
        </w:rPr>
      </w:pPr>
    </w:p>
    <w:p w14:paraId="500DA35A"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3640976D" w14:textId="34E4D0BC" w:rsidR="000726CB" w:rsidRPr="00C935A5" w:rsidRDefault="00AF23FF" w:rsidP="00B1218F">
      <w:pPr>
        <w:pStyle w:val="VGC-Head10"/>
      </w:pPr>
      <w:r w:rsidRPr="00C935A5">
        <w:lastRenderedPageBreak/>
        <w:t>2019-20</w:t>
      </w:r>
      <w:r w:rsidR="00A97ABE" w:rsidRPr="00C935A5">
        <w:t xml:space="preserve"> </w:t>
      </w:r>
      <w:r w:rsidR="000726CB" w:rsidRPr="00C935A5">
        <w:t>Final Grant Allocations</w:t>
      </w:r>
      <w:r w:rsidR="00CE4507" w:rsidRPr="00C935A5">
        <w:tab/>
        <w:t>Appendix 1</w:t>
      </w:r>
    </w:p>
    <w:p w14:paraId="66FE015E" w14:textId="4984853A" w:rsidR="000726CB" w:rsidRPr="00C935A5" w:rsidRDefault="004F1184" w:rsidP="00B1218F">
      <w:pPr>
        <w:pStyle w:val="VGC-Head2"/>
      </w:pPr>
      <w:r w:rsidRPr="00C935A5">
        <w:tab/>
      </w:r>
    </w:p>
    <w:p w14:paraId="39876C02" w14:textId="77777777" w:rsidR="000726CB" w:rsidRPr="00C935A5"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4FE8187C" w14:textId="77777777" w:rsidTr="00437BB6">
        <w:trPr>
          <w:trHeight w:val="20"/>
          <w:tblHeader/>
        </w:trPr>
        <w:tc>
          <w:tcPr>
            <w:tcW w:w="2268" w:type="dxa"/>
            <w:tcBorders>
              <w:top w:val="nil"/>
              <w:left w:val="nil"/>
              <w:right w:val="single" w:sz="18" w:space="0" w:color="AAB432"/>
            </w:tcBorders>
            <w:shd w:val="clear" w:color="auto" w:fill="auto"/>
            <w:vAlign w:val="bottom"/>
          </w:tcPr>
          <w:p w14:paraId="1B47620B" w14:textId="77777777" w:rsidR="008C0428" w:rsidRPr="00C935A5" w:rsidRDefault="008C0428" w:rsidP="008001AD">
            <w:pPr>
              <w:spacing w:before="40" w:after="40"/>
              <w:jc w:val="center"/>
              <w:rPr>
                <w:rFonts w:cs="Arial"/>
                <w:sz w:val="18"/>
                <w:szCs w:val="18"/>
              </w:rPr>
            </w:pPr>
          </w:p>
        </w:tc>
        <w:tc>
          <w:tcPr>
            <w:tcW w:w="4254" w:type="dxa"/>
            <w:gridSpan w:val="3"/>
            <w:tcBorders>
              <w:top w:val="nil"/>
              <w:left w:val="single" w:sz="18" w:space="0" w:color="AAB432"/>
              <w:bottom w:val="single" w:sz="8" w:space="0" w:color="AAB432"/>
              <w:right w:val="nil"/>
            </w:tcBorders>
            <w:shd w:val="clear" w:color="auto" w:fill="auto"/>
            <w:vAlign w:val="bottom"/>
          </w:tcPr>
          <w:p w14:paraId="1C890741" w14:textId="77777777" w:rsidR="008C0428" w:rsidRPr="00C935A5" w:rsidRDefault="00AD6B35" w:rsidP="008001AD">
            <w:pPr>
              <w:spacing w:before="40" w:after="40"/>
              <w:jc w:val="center"/>
              <w:rPr>
                <w:rFonts w:cs="Arial"/>
                <w:b/>
                <w:sz w:val="18"/>
                <w:szCs w:val="18"/>
              </w:rPr>
            </w:pPr>
            <w:r w:rsidRPr="00C935A5">
              <w:rPr>
                <w:rFonts w:cs="Arial"/>
                <w:b/>
                <w:sz w:val="18"/>
                <w:szCs w:val="18"/>
              </w:rPr>
              <w:t>Financial Assistance Grants</w:t>
            </w:r>
          </w:p>
        </w:tc>
      </w:tr>
      <w:tr w:rsidR="000726CB" w:rsidRPr="00C935A5" w14:paraId="124847D7" w14:textId="77777777" w:rsidTr="00437BB6">
        <w:trPr>
          <w:trHeight w:val="20"/>
          <w:tblHeader/>
        </w:trPr>
        <w:tc>
          <w:tcPr>
            <w:tcW w:w="2268" w:type="dxa"/>
            <w:tcBorders>
              <w:top w:val="nil"/>
              <w:left w:val="nil"/>
              <w:right w:val="single" w:sz="18" w:space="0" w:color="AAB432"/>
            </w:tcBorders>
            <w:shd w:val="clear" w:color="auto" w:fill="auto"/>
            <w:vAlign w:val="bottom"/>
          </w:tcPr>
          <w:p w14:paraId="16003F04" w14:textId="77777777" w:rsidR="000726CB" w:rsidRPr="00C935A5" w:rsidRDefault="000726CB" w:rsidP="008001AD">
            <w:pPr>
              <w:spacing w:before="40" w:after="4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shd w:val="clear" w:color="auto" w:fill="auto"/>
            <w:vAlign w:val="bottom"/>
          </w:tcPr>
          <w:p w14:paraId="227E3A7F"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AAB432"/>
              <w:left w:val="nil"/>
              <w:bottom w:val="single" w:sz="8" w:space="0" w:color="AAB432"/>
              <w:right w:val="nil"/>
            </w:tcBorders>
            <w:shd w:val="clear" w:color="auto" w:fill="auto"/>
            <w:vAlign w:val="bottom"/>
          </w:tcPr>
          <w:p w14:paraId="5F96DCE5"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AAB432"/>
              <w:left w:val="nil"/>
              <w:bottom w:val="single" w:sz="8" w:space="0" w:color="AAB432"/>
              <w:right w:val="nil"/>
            </w:tcBorders>
            <w:shd w:val="clear" w:color="auto" w:fill="auto"/>
            <w:vAlign w:val="bottom"/>
          </w:tcPr>
          <w:p w14:paraId="39A53753"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Difference </w:t>
            </w:r>
            <w:r w:rsidR="005E7FBD" w:rsidRPr="00C935A5">
              <w:rPr>
                <w:rFonts w:cs="Arial"/>
                <w:sz w:val="16"/>
                <w:szCs w:val="16"/>
              </w:rPr>
              <w:br/>
            </w:r>
            <w:r w:rsidRPr="00C935A5">
              <w:rPr>
                <w:rFonts w:cs="Arial"/>
                <w:sz w:val="16"/>
                <w:szCs w:val="16"/>
              </w:rPr>
              <w:t>($)</w:t>
            </w:r>
          </w:p>
        </w:tc>
      </w:tr>
      <w:tr w:rsidR="00A66703" w:rsidRPr="00C935A5" w14:paraId="6D06B47C" w14:textId="77777777" w:rsidTr="00437BB6">
        <w:trPr>
          <w:trHeight w:val="20"/>
          <w:tblHeader/>
        </w:trPr>
        <w:tc>
          <w:tcPr>
            <w:tcW w:w="2268" w:type="dxa"/>
            <w:tcBorders>
              <w:left w:val="nil"/>
              <w:bottom w:val="nil"/>
              <w:right w:val="single" w:sz="18" w:space="0" w:color="AAB432"/>
            </w:tcBorders>
            <w:shd w:val="clear" w:color="auto" w:fill="auto"/>
            <w:vAlign w:val="center"/>
          </w:tcPr>
          <w:p w14:paraId="79F8D107" w14:textId="5426FDF1" w:rsidR="00A66703" w:rsidRPr="00C935A5" w:rsidRDefault="00A66703" w:rsidP="001D41EA">
            <w:pPr>
              <w:spacing w:before="40" w:after="4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5977F626" w14:textId="15E45350" w:rsidR="00A66703" w:rsidRPr="00C935A5" w:rsidRDefault="00A66703" w:rsidP="001D41EA">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6A2AEC57" w14:textId="77777777" w:rsidR="00A66703" w:rsidRPr="00E63F8C" w:rsidRDefault="00A66703" w:rsidP="001D41EA">
            <w:pPr>
              <w:spacing w:before="40" w:after="40"/>
              <w:jc w:val="right"/>
              <w:rPr>
                <w:rFonts w:cs="Arial"/>
                <w:b/>
                <w:sz w:val="18"/>
                <w:szCs w:val="18"/>
              </w:rPr>
            </w:pPr>
          </w:p>
        </w:tc>
        <w:tc>
          <w:tcPr>
            <w:tcW w:w="1418" w:type="dxa"/>
            <w:tcBorders>
              <w:top w:val="single" w:sz="8" w:space="0" w:color="AAB432"/>
              <w:left w:val="nil"/>
              <w:bottom w:val="nil"/>
              <w:right w:val="nil"/>
            </w:tcBorders>
            <w:shd w:val="clear" w:color="auto" w:fill="auto"/>
            <w:vAlign w:val="bottom"/>
          </w:tcPr>
          <w:p w14:paraId="0BB9ABF6" w14:textId="0FE66CB0" w:rsidR="00A66703" w:rsidRPr="00C935A5" w:rsidRDefault="00A66703" w:rsidP="001D41EA">
            <w:pPr>
              <w:spacing w:before="40" w:after="40"/>
              <w:jc w:val="right"/>
              <w:rPr>
                <w:rFonts w:cs="Arial"/>
                <w:sz w:val="18"/>
                <w:szCs w:val="18"/>
              </w:rPr>
            </w:pPr>
          </w:p>
        </w:tc>
      </w:tr>
      <w:tr w:rsidR="00BF69AF" w:rsidRPr="00C935A5" w14:paraId="1B4953EB" w14:textId="77777777" w:rsidTr="00437BB6">
        <w:trPr>
          <w:trHeight w:val="20"/>
        </w:trPr>
        <w:tc>
          <w:tcPr>
            <w:tcW w:w="2268" w:type="dxa"/>
            <w:tcBorders>
              <w:top w:val="nil"/>
              <w:left w:val="nil"/>
              <w:bottom w:val="nil"/>
              <w:right w:val="single" w:sz="18" w:space="0" w:color="AAB432"/>
            </w:tcBorders>
            <w:shd w:val="clear" w:color="auto" w:fill="auto"/>
            <w:vAlign w:val="center"/>
          </w:tcPr>
          <w:p w14:paraId="3546FB20" w14:textId="77777777" w:rsidR="00BF69AF" w:rsidRPr="00C935A5" w:rsidRDefault="00BF69AF" w:rsidP="00BF69AF">
            <w:pPr>
              <w:spacing w:before="40" w:after="40"/>
              <w:rPr>
                <w:rFonts w:cs="Arial"/>
                <w:sz w:val="18"/>
                <w:szCs w:val="18"/>
              </w:rPr>
            </w:pPr>
            <w:r w:rsidRPr="00C935A5">
              <w:rPr>
                <w:rFonts w:cs="Arial"/>
                <w:sz w:val="18"/>
                <w:szCs w:val="18"/>
              </w:rPr>
              <w:t xml:space="preserve">Alpine S </w:t>
            </w:r>
          </w:p>
        </w:tc>
        <w:tc>
          <w:tcPr>
            <w:tcW w:w="1418" w:type="dxa"/>
            <w:tcBorders>
              <w:top w:val="nil"/>
              <w:left w:val="single" w:sz="18" w:space="0" w:color="AAB432"/>
              <w:bottom w:val="nil"/>
              <w:right w:val="nil"/>
            </w:tcBorders>
            <w:shd w:val="clear" w:color="auto" w:fill="auto"/>
            <w:vAlign w:val="bottom"/>
          </w:tcPr>
          <w:p w14:paraId="7F1CBAAF" w14:textId="2A9C15F6" w:rsidR="00BF69AF" w:rsidRPr="00C935A5" w:rsidRDefault="00BF69AF" w:rsidP="00BF69AF">
            <w:pPr>
              <w:spacing w:before="40" w:after="40"/>
              <w:jc w:val="right"/>
              <w:rPr>
                <w:rFonts w:cs="Arial"/>
                <w:sz w:val="18"/>
                <w:szCs w:val="18"/>
              </w:rPr>
            </w:pPr>
            <w:r w:rsidRPr="00BF69AF">
              <w:rPr>
                <w:rFonts w:cs="Arial"/>
                <w:sz w:val="18"/>
                <w:szCs w:val="18"/>
              </w:rPr>
              <w:t>3,952,284</w:t>
            </w:r>
          </w:p>
        </w:tc>
        <w:tc>
          <w:tcPr>
            <w:tcW w:w="1418" w:type="dxa"/>
            <w:tcBorders>
              <w:top w:val="nil"/>
              <w:left w:val="nil"/>
              <w:bottom w:val="nil"/>
              <w:right w:val="nil"/>
            </w:tcBorders>
            <w:shd w:val="clear" w:color="auto" w:fill="auto"/>
            <w:vAlign w:val="bottom"/>
          </w:tcPr>
          <w:p w14:paraId="0C32D765" w14:textId="410353B6" w:rsidR="00BF69AF" w:rsidRPr="00BF69AF" w:rsidRDefault="00BF69AF" w:rsidP="00BF69AF">
            <w:pPr>
              <w:spacing w:before="40" w:after="40"/>
              <w:jc w:val="right"/>
              <w:rPr>
                <w:rFonts w:cs="Arial"/>
                <w:b/>
                <w:sz w:val="18"/>
                <w:szCs w:val="18"/>
              </w:rPr>
            </w:pPr>
            <w:r w:rsidRPr="00BF69AF">
              <w:rPr>
                <w:rFonts w:cs="Arial"/>
                <w:b/>
                <w:sz w:val="18"/>
                <w:szCs w:val="18"/>
              </w:rPr>
              <w:t>3,936,024</w:t>
            </w:r>
          </w:p>
        </w:tc>
        <w:tc>
          <w:tcPr>
            <w:tcW w:w="1418" w:type="dxa"/>
            <w:tcBorders>
              <w:top w:val="nil"/>
              <w:left w:val="nil"/>
              <w:bottom w:val="nil"/>
              <w:right w:val="nil"/>
            </w:tcBorders>
            <w:shd w:val="clear" w:color="auto" w:fill="auto"/>
            <w:vAlign w:val="bottom"/>
          </w:tcPr>
          <w:p w14:paraId="157DEF12" w14:textId="37AF42B0" w:rsidR="00BF69AF" w:rsidRPr="00C935A5" w:rsidRDefault="00BF69AF" w:rsidP="00BF69AF">
            <w:pPr>
              <w:spacing w:before="40" w:after="40"/>
              <w:jc w:val="right"/>
              <w:rPr>
                <w:rFonts w:cs="Arial"/>
                <w:sz w:val="18"/>
                <w:szCs w:val="18"/>
              </w:rPr>
            </w:pPr>
            <w:r w:rsidRPr="00BF69AF">
              <w:rPr>
                <w:rFonts w:cs="Arial"/>
                <w:sz w:val="18"/>
                <w:szCs w:val="18"/>
              </w:rPr>
              <w:t>-16,260</w:t>
            </w:r>
          </w:p>
        </w:tc>
      </w:tr>
      <w:tr w:rsidR="00BF69AF" w:rsidRPr="00C935A5" w14:paraId="3224811F" w14:textId="77777777" w:rsidTr="00437BB6">
        <w:trPr>
          <w:trHeight w:val="20"/>
        </w:trPr>
        <w:tc>
          <w:tcPr>
            <w:tcW w:w="2268" w:type="dxa"/>
            <w:tcBorders>
              <w:top w:val="nil"/>
              <w:left w:val="nil"/>
              <w:bottom w:val="nil"/>
              <w:right w:val="single" w:sz="18" w:space="0" w:color="AAB432"/>
            </w:tcBorders>
            <w:shd w:val="clear" w:color="auto" w:fill="auto"/>
            <w:vAlign w:val="center"/>
          </w:tcPr>
          <w:p w14:paraId="672511B2" w14:textId="77777777" w:rsidR="00BF69AF" w:rsidRPr="00C935A5" w:rsidRDefault="00BF69AF" w:rsidP="00BF69AF">
            <w:pPr>
              <w:spacing w:before="40" w:after="40"/>
              <w:rPr>
                <w:rFonts w:cs="Arial"/>
                <w:sz w:val="18"/>
                <w:szCs w:val="18"/>
              </w:rPr>
            </w:pPr>
            <w:r w:rsidRPr="00C935A5">
              <w:rPr>
                <w:rFonts w:cs="Arial"/>
                <w:sz w:val="18"/>
                <w:szCs w:val="18"/>
              </w:rPr>
              <w:t xml:space="preserve">Ararat RC </w:t>
            </w:r>
          </w:p>
        </w:tc>
        <w:tc>
          <w:tcPr>
            <w:tcW w:w="1418" w:type="dxa"/>
            <w:tcBorders>
              <w:top w:val="nil"/>
              <w:left w:val="single" w:sz="18" w:space="0" w:color="AAB432"/>
              <w:bottom w:val="nil"/>
              <w:right w:val="nil"/>
            </w:tcBorders>
            <w:shd w:val="clear" w:color="auto" w:fill="auto"/>
            <w:vAlign w:val="bottom"/>
          </w:tcPr>
          <w:p w14:paraId="1424C3C4" w14:textId="599E1E0C" w:rsidR="00BF69AF" w:rsidRPr="00C935A5" w:rsidRDefault="00BF69AF" w:rsidP="00BF69AF">
            <w:pPr>
              <w:spacing w:before="40" w:after="40"/>
              <w:jc w:val="right"/>
              <w:rPr>
                <w:rFonts w:cs="Arial"/>
                <w:sz w:val="18"/>
                <w:szCs w:val="18"/>
              </w:rPr>
            </w:pPr>
            <w:r w:rsidRPr="00BF69AF">
              <w:rPr>
                <w:rFonts w:cs="Arial"/>
                <w:sz w:val="18"/>
                <w:szCs w:val="18"/>
              </w:rPr>
              <w:t>6,132,024</w:t>
            </w:r>
          </w:p>
        </w:tc>
        <w:tc>
          <w:tcPr>
            <w:tcW w:w="1418" w:type="dxa"/>
            <w:tcBorders>
              <w:top w:val="nil"/>
              <w:left w:val="nil"/>
              <w:bottom w:val="nil"/>
              <w:right w:val="nil"/>
            </w:tcBorders>
            <w:shd w:val="clear" w:color="auto" w:fill="auto"/>
            <w:vAlign w:val="bottom"/>
          </w:tcPr>
          <w:p w14:paraId="6176F178" w14:textId="21F39079" w:rsidR="00BF69AF" w:rsidRPr="00BF69AF" w:rsidRDefault="00BF69AF" w:rsidP="00BF69AF">
            <w:pPr>
              <w:spacing w:before="40" w:after="40"/>
              <w:jc w:val="right"/>
              <w:rPr>
                <w:rFonts w:cs="Arial"/>
                <w:b/>
                <w:sz w:val="18"/>
                <w:szCs w:val="18"/>
              </w:rPr>
            </w:pPr>
            <w:r w:rsidRPr="00BF69AF">
              <w:rPr>
                <w:rFonts w:cs="Arial"/>
                <w:b/>
                <w:sz w:val="18"/>
                <w:szCs w:val="18"/>
              </w:rPr>
              <w:t>6,108,335</w:t>
            </w:r>
          </w:p>
        </w:tc>
        <w:tc>
          <w:tcPr>
            <w:tcW w:w="1418" w:type="dxa"/>
            <w:tcBorders>
              <w:top w:val="nil"/>
              <w:left w:val="nil"/>
              <w:bottom w:val="nil"/>
              <w:right w:val="nil"/>
            </w:tcBorders>
            <w:shd w:val="clear" w:color="auto" w:fill="auto"/>
            <w:vAlign w:val="bottom"/>
          </w:tcPr>
          <w:p w14:paraId="2B1A7C6F" w14:textId="17FA2AD5" w:rsidR="00BF69AF" w:rsidRPr="00C935A5" w:rsidRDefault="00BF69AF" w:rsidP="00BF69AF">
            <w:pPr>
              <w:spacing w:before="40" w:after="40"/>
              <w:jc w:val="right"/>
              <w:rPr>
                <w:rFonts w:cs="Arial"/>
                <w:sz w:val="18"/>
                <w:szCs w:val="18"/>
              </w:rPr>
            </w:pPr>
            <w:r w:rsidRPr="00BF69AF">
              <w:rPr>
                <w:rFonts w:cs="Arial"/>
                <w:sz w:val="18"/>
                <w:szCs w:val="18"/>
              </w:rPr>
              <w:t>-23,689</w:t>
            </w:r>
          </w:p>
        </w:tc>
      </w:tr>
      <w:tr w:rsidR="00BF69AF" w:rsidRPr="00C935A5" w14:paraId="3E2C4AAF" w14:textId="77777777" w:rsidTr="00437BB6">
        <w:trPr>
          <w:trHeight w:val="20"/>
        </w:trPr>
        <w:tc>
          <w:tcPr>
            <w:tcW w:w="2268" w:type="dxa"/>
            <w:tcBorders>
              <w:top w:val="nil"/>
              <w:left w:val="nil"/>
              <w:bottom w:val="nil"/>
              <w:right w:val="single" w:sz="18" w:space="0" w:color="AAB432"/>
            </w:tcBorders>
            <w:shd w:val="clear" w:color="auto" w:fill="auto"/>
            <w:vAlign w:val="center"/>
          </w:tcPr>
          <w:p w14:paraId="3D7A5116" w14:textId="77777777" w:rsidR="00BF69AF" w:rsidRPr="00C935A5" w:rsidRDefault="00BF69AF" w:rsidP="00BF69AF">
            <w:pPr>
              <w:spacing w:before="40" w:after="40"/>
              <w:rPr>
                <w:rFonts w:cs="Arial"/>
                <w:sz w:val="18"/>
                <w:szCs w:val="18"/>
              </w:rPr>
            </w:pPr>
            <w:r w:rsidRPr="00C935A5">
              <w:rPr>
                <w:rFonts w:cs="Arial"/>
                <w:sz w:val="18"/>
                <w:szCs w:val="18"/>
              </w:rPr>
              <w:t xml:space="preserve">Ballarat C </w:t>
            </w:r>
          </w:p>
        </w:tc>
        <w:tc>
          <w:tcPr>
            <w:tcW w:w="1418" w:type="dxa"/>
            <w:tcBorders>
              <w:top w:val="nil"/>
              <w:left w:val="single" w:sz="18" w:space="0" w:color="AAB432"/>
              <w:bottom w:val="nil"/>
              <w:right w:val="nil"/>
            </w:tcBorders>
            <w:shd w:val="clear" w:color="auto" w:fill="auto"/>
            <w:vAlign w:val="bottom"/>
          </w:tcPr>
          <w:p w14:paraId="18859621" w14:textId="7349DBAF" w:rsidR="00BF69AF" w:rsidRPr="00C935A5" w:rsidRDefault="00BF69AF" w:rsidP="00BF69AF">
            <w:pPr>
              <w:spacing w:before="40" w:after="40"/>
              <w:jc w:val="right"/>
              <w:rPr>
                <w:rFonts w:cs="Arial"/>
                <w:sz w:val="18"/>
                <w:szCs w:val="18"/>
              </w:rPr>
            </w:pPr>
            <w:r w:rsidRPr="00BF69AF">
              <w:rPr>
                <w:rFonts w:cs="Arial"/>
                <w:sz w:val="18"/>
                <w:szCs w:val="18"/>
              </w:rPr>
              <w:t>13,583,254</w:t>
            </w:r>
          </w:p>
        </w:tc>
        <w:tc>
          <w:tcPr>
            <w:tcW w:w="1418" w:type="dxa"/>
            <w:tcBorders>
              <w:top w:val="nil"/>
              <w:left w:val="nil"/>
              <w:bottom w:val="nil"/>
              <w:right w:val="nil"/>
            </w:tcBorders>
            <w:shd w:val="clear" w:color="auto" w:fill="auto"/>
            <w:vAlign w:val="bottom"/>
          </w:tcPr>
          <w:p w14:paraId="57DD415C" w14:textId="737DAC27" w:rsidR="00BF69AF" w:rsidRPr="00BF69AF" w:rsidRDefault="00BF69AF" w:rsidP="00BF69AF">
            <w:pPr>
              <w:spacing w:before="40" w:after="40"/>
              <w:jc w:val="right"/>
              <w:rPr>
                <w:rFonts w:cs="Arial"/>
                <w:b/>
                <w:sz w:val="18"/>
                <w:szCs w:val="18"/>
              </w:rPr>
            </w:pPr>
            <w:r w:rsidRPr="00BF69AF">
              <w:rPr>
                <w:rFonts w:cs="Arial"/>
                <w:b/>
                <w:sz w:val="18"/>
                <w:szCs w:val="18"/>
              </w:rPr>
              <w:t>13,523,473</w:t>
            </w:r>
          </w:p>
        </w:tc>
        <w:tc>
          <w:tcPr>
            <w:tcW w:w="1418" w:type="dxa"/>
            <w:tcBorders>
              <w:top w:val="nil"/>
              <w:left w:val="nil"/>
              <w:bottom w:val="nil"/>
              <w:right w:val="nil"/>
            </w:tcBorders>
            <w:shd w:val="clear" w:color="auto" w:fill="auto"/>
            <w:vAlign w:val="bottom"/>
          </w:tcPr>
          <w:p w14:paraId="5E214A4D" w14:textId="37423D71" w:rsidR="00BF69AF" w:rsidRPr="00C935A5" w:rsidRDefault="00BF69AF" w:rsidP="00BF69AF">
            <w:pPr>
              <w:spacing w:before="40" w:after="40"/>
              <w:jc w:val="right"/>
              <w:rPr>
                <w:rFonts w:cs="Arial"/>
                <w:sz w:val="18"/>
                <w:szCs w:val="18"/>
              </w:rPr>
            </w:pPr>
            <w:r w:rsidRPr="00BF69AF">
              <w:rPr>
                <w:rFonts w:cs="Arial"/>
                <w:sz w:val="18"/>
                <w:szCs w:val="18"/>
              </w:rPr>
              <w:t>-59,781</w:t>
            </w:r>
          </w:p>
        </w:tc>
      </w:tr>
      <w:tr w:rsidR="00BF69AF" w:rsidRPr="00C935A5" w14:paraId="14F7335C" w14:textId="77777777" w:rsidTr="00437BB6">
        <w:trPr>
          <w:trHeight w:val="20"/>
        </w:trPr>
        <w:tc>
          <w:tcPr>
            <w:tcW w:w="2268" w:type="dxa"/>
            <w:tcBorders>
              <w:top w:val="nil"/>
              <w:left w:val="nil"/>
              <w:bottom w:val="nil"/>
              <w:right w:val="single" w:sz="18" w:space="0" w:color="AAB432"/>
            </w:tcBorders>
            <w:shd w:val="clear" w:color="auto" w:fill="auto"/>
            <w:vAlign w:val="center"/>
          </w:tcPr>
          <w:p w14:paraId="4439E5D4" w14:textId="77777777" w:rsidR="00BF69AF" w:rsidRPr="00C935A5" w:rsidRDefault="00BF69AF" w:rsidP="00BF69AF">
            <w:pPr>
              <w:spacing w:before="40" w:after="40"/>
              <w:rPr>
                <w:rFonts w:cs="Arial"/>
                <w:sz w:val="18"/>
                <w:szCs w:val="18"/>
              </w:rPr>
            </w:pPr>
            <w:r w:rsidRPr="00C935A5">
              <w:rPr>
                <w:rFonts w:cs="Arial"/>
                <w:sz w:val="18"/>
                <w:szCs w:val="18"/>
              </w:rPr>
              <w:t xml:space="preserve">Banyule C </w:t>
            </w:r>
          </w:p>
        </w:tc>
        <w:tc>
          <w:tcPr>
            <w:tcW w:w="1418" w:type="dxa"/>
            <w:tcBorders>
              <w:top w:val="nil"/>
              <w:left w:val="single" w:sz="18" w:space="0" w:color="AAB432"/>
              <w:bottom w:val="nil"/>
              <w:right w:val="nil"/>
            </w:tcBorders>
            <w:shd w:val="clear" w:color="auto" w:fill="auto"/>
            <w:vAlign w:val="bottom"/>
          </w:tcPr>
          <w:p w14:paraId="7C32D013" w14:textId="033BF9D6" w:rsidR="00BF69AF" w:rsidRPr="00C935A5" w:rsidRDefault="00BF69AF" w:rsidP="00BF69AF">
            <w:pPr>
              <w:spacing w:before="40" w:after="40"/>
              <w:jc w:val="right"/>
              <w:rPr>
                <w:rFonts w:cs="Arial"/>
                <w:sz w:val="18"/>
                <w:szCs w:val="18"/>
              </w:rPr>
            </w:pPr>
            <w:r w:rsidRPr="00BF69AF">
              <w:rPr>
                <w:rFonts w:cs="Arial"/>
                <w:sz w:val="18"/>
                <w:szCs w:val="18"/>
              </w:rPr>
              <w:t>3,725,896</w:t>
            </w:r>
          </w:p>
        </w:tc>
        <w:tc>
          <w:tcPr>
            <w:tcW w:w="1418" w:type="dxa"/>
            <w:tcBorders>
              <w:top w:val="nil"/>
              <w:left w:val="nil"/>
              <w:bottom w:val="nil"/>
              <w:right w:val="nil"/>
            </w:tcBorders>
            <w:shd w:val="clear" w:color="auto" w:fill="auto"/>
            <w:vAlign w:val="bottom"/>
          </w:tcPr>
          <w:p w14:paraId="446575D8" w14:textId="2EEC3BCB" w:rsidR="00BF69AF" w:rsidRPr="00BF69AF" w:rsidRDefault="00BF69AF" w:rsidP="00BF69AF">
            <w:pPr>
              <w:spacing w:before="40" w:after="40"/>
              <w:jc w:val="right"/>
              <w:rPr>
                <w:rFonts w:cs="Arial"/>
                <w:b/>
                <w:sz w:val="18"/>
                <w:szCs w:val="18"/>
              </w:rPr>
            </w:pPr>
            <w:r w:rsidRPr="00BF69AF">
              <w:rPr>
                <w:rFonts w:cs="Arial"/>
                <w:b/>
                <w:sz w:val="18"/>
                <w:szCs w:val="18"/>
              </w:rPr>
              <w:t>3,710,339</w:t>
            </w:r>
          </w:p>
        </w:tc>
        <w:tc>
          <w:tcPr>
            <w:tcW w:w="1418" w:type="dxa"/>
            <w:tcBorders>
              <w:top w:val="nil"/>
              <w:left w:val="nil"/>
              <w:bottom w:val="nil"/>
              <w:right w:val="nil"/>
            </w:tcBorders>
            <w:shd w:val="clear" w:color="auto" w:fill="auto"/>
            <w:vAlign w:val="bottom"/>
          </w:tcPr>
          <w:p w14:paraId="0366AC93" w14:textId="37BEA54E" w:rsidR="00BF69AF" w:rsidRPr="00C935A5" w:rsidRDefault="00BF69AF" w:rsidP="00BF69AF">
            <w:pPr>
              <w:spacing w:before="40" w:after="40"/>
              <w:jc w:val="right"/>
              <w:rPr>
                <w:rFonts w:cs="Arial"/>
                <w:sz w:val="18"/>
                <w:szCs w:val="18"/>
              </w:rPr>
            </w:pPr>
            <w:r w:rsidRPr="00BF69AF">
              <w:rPr>
                <w:rFonts w:cs="Arial"/>
                <w:sz w:val="18"/>
                <w:szCs w:val="18"/>
              </w:rPr>
              <w:t>-15,557</w:t>
            </w:r>
          </w:p>
        </w:tc>
      </w:tr>
      <w:tr w:rsidR="00BF69AF" w:rsidRPr="00C935A5" w14:paraId="75AEB6B3" w14:textId="77777777" w:rsidTr="00437BB6">
        <w:trPr>
          <w:trHeight w:val="20"/>
        </w:trPr>
        <w:tc>
          <w:tcPr>
            <w:tcW w:w="2268" w:type="dxa"/>
            <w:tcBorders>
              <w:top w:val="nil"/>
              <w:left w:val="nil"/>
              <w:bottom w:val="nil"/>
              <w:right w:val="single" w:sz="18" w:space="0" w:color="AAB432"/>
            </w:tcBorders>
            <w:shd w:val="clear" w:color="auto" w:fill="auto"/>
            <w:vAlign w:val="center"/>
          </w:tcPr>
          <w:p w14:paraId="6A7A0D7C" w14:textId="77777777" w:rsidR="00BF69AF" w:rsidRPr="00C935A5" w:rsidRDefault="00BF69AF" w:rsidP="00BF69AF">
            <w:pPr>
              <w:spacing w:before="40" w:after="40"/>
              <w:rPr>
                <w:rFonts w:cs="Arial"/>
                <w:sz w:val="18"/>
                <w:szCs w:val="18"/>
              </w:rPr>
            </w:pPr>
            <w:r w:rsidRPr="00C935A5">
              <w:rPr>
                <w:rFonts w:cs="Arial"/>
                <w:sz w:val="18"/>
                <w:szCs w:val="18"/>
              </w:rPr>
              <w:t xml:space="preserve">Bass Coast S </w:t>
            </w:r>
          </w:p>
        </w:tc>
        <w:tc>
          <w:tcPr>
            <w:tcW w:w="1418" w:type="dxa"/>
            <w:tcBorders>
              <w:top w:val="nil"/>
              <w:left w:val="single" w:sz="18" w:space="0" w:color="AAB432"/>
              <w:bottom w:val="nil"/>
              <w:right w:val="nil"/>
            </w:tcBorders>
            <w:shd w:val="clear" w:color="auto" w:fill="auto"/>
            <w:vAlign w:val="bottom"/>
          </w:tcPr>
          <w:p w14:paraId="67644FAC" w14:textId="27D8618D" w:rsidR="00BF69AF" w:rsidRPr="00C935A5" w:rsidRDefault="00BF69AF" w:rsidP="00BF69AF">
            <w:pPr>
              <w:spacing w:before="40" w:after="40"/>
              <w:jc w:val="right"/>
              <w:rPr>
                <w:rFonts w:cs="Arial"/>
                <w:sz w:val="18"/>
                <w:szCs w:val="18"/>
              </w:rPr>
            </w:pPr>
            <w:r w:rsidRPr="00BF69AF">
              <w:rPr>
                <w:rFonts w:cs="Arial"/>
                <w:sz w:val="18"/>
                <w:szCs w:val="18"/>
              </w:rPr>
              <w:t>6,388,185</w:t>
            </w:r>
          </w:p>
        </w:tc>
        <w:tc>
          <w:tcPr>
            <w:tcW w:w="1418" w:type="dxa"/>
            <w:tcBorders>
              <w:top w:val="nil"/>
              <w:left w:val="nil"/>
              <w:bottom w:val="nil"/>
              <w:right w:val="nil"/>
            </w:tcBorders>
            <w:shd w:val="clear" w:color="auto" w:fill="auto"/>
            <w:vAlign w:val="bottom"/>
          </w:tcPr>
          <w:p w14:paraId="0E515C78" w14:textId="33232B40" w:rsidR="00BF69AF" w:rsidRPr="00BF69AF" w:rsidRDefault="00BF69AF" w:rsidP="00BF69AF">
            <w:pPr>
              <w:spacing w:before="40" w:after="40"/>
              <w:jc w:val="right"/>
              <w:rPr>
                <w:rFonts w:cs="Arial"/>
                <w:b/>
                <w:sz w:val="18"/>
                <w:szCs w:val="18"/>
              </w:rPr>
            </w:pPr>
            <w:r w:rsidRPr="00BF69AF">
              <w:rPr>
                <w:rFonts w:cs="Arial"/>
                <w:b/>
                <w:sz w:val="18"/>
                <w:szCs w:val="18"/>
              </w:rPr>
              <w:t>6,360,948</w:t>
            </w:r>
          </w:p>
        </w:tc>
        <w:tc>
          <w:tcPr>
            <w:tcW w:w="1418" w:type="dxa"/>
            <w:tcBorders>
              <w:top w:val="nil"/>
              <w:left w:val="nil"/>
              <w:bottom w:val="nil"/>
              <w:right w:val="nil"/>
            </w:tcBorders>
            <w:shd w:val="clear" w:color="auto" w:fill="auto"/>
            <w:vAlign w:val="bottom"/>
          </w:tcPr>
          <w:p w14:paraId="6255190B" w14:textId="673F0599" w:rsidR="00BF69AF" w:rsidRPr="00C935A5" w:rsidRDefault="00BF69AF" w:rsidP="00BF69AF">
            <w:pPr>
              <w:spacing w:before="40" w:after="40"/>
              <w:jc w:val="right"/>
              <w:rPr>
                <w:rFonts w:cs="Arial"/>
                <w:sz w:val="18"/>
                <w:szCs w:val="18"/>
              </w:rPr>
            </w:pPr>
            <w:r w:rsidRPr="00BF69AF">
              <w:rPr>
                <w:rFonts w:cs="Arial"/>
                <w:sz w:val="18"/>
                <w:szCs w:val="18"/>
              </w:rPr>
              <w:t>-27,237</w:t>
            </w:r>
          </w:p>
        </w:tc>
      </w:tr>
      <w:tr w:rsidR="00BF69AF" w:rsidRPr="00C935A5" w14:paraId="5FE3A93D" w14:textId="77777777" w:rsidTr="00437BB6">
        <w:trPr>
          <w:trHeight w:val="20"/>
        </w:trPr>
        <w:tc>
          <w:tcPr>
            <w:tcW w:w="2268" w:type="dxa"/>
            <w:tcBorders>
              <w:top w:val="nil"/>
              <w:left w:val="nil"/>
              <w:bottom w:val="nil"/>
              <w:right w:val="single" w:sz="18" w:space="0" w:color="AAB432"/>
            </w:tcBorders>
            <w:shd w:val="clear" w:color="auto" w:fill="auto"/>
            <w:vAlign w:val="center"/>
          </w:tcPr>
          <w:p w14:paraId="4AA3ECF5" w14:textId="77777777" w:rsidR="00BF69AF" w:rsidRPr="00C935A5" w:rsidRDefault="00BF69AF" w:rsidP="00BF69AF">
            <w:pPr>
              <w:spacing w:before="40" w:after="40"/>
              <w:rPr>
                <w:rFonts w:cs="Arial"/>
                <w:sz w:val="18"/>
                <w:szCs w:val="18"/>
              </w:rPr>
            </w:pPr>
            <w:r w:rsidRPr="00C935A5">
              <w:rPr>
                <w:rFonts w:cs="Arial"/>
                <w:sz w:val="18"/>
                <w:szCs w:val="18"/>
              </w:rPr>
              <w:t xml:space="preserve">Baw Baw S </w:t>
            </w:r>
          </w:p>
        </w:tc>
        <w:tc>
          <w:tcPr>
            <w:tcW w:w="1418" w:type="dxa"/>
            <w:tcBorders>
              <w:top w:val="nil"/>
              <w:left w:val="single" w:sz="18" w:space="0" w:color="AAB432"/>
              <w:bottom w:val="nil"/>
              <w:right w:val="nil"/>
            </w:tcBorders>
            <w:shd w:val="clear" w:color="auto" w:fill="auto"/>
            <w:vAlign w:val="bottom"/>
          </w:tcPr>
          <w:p w14:paraId="0DC65DA1" w14:textId="77C6A621" w:rsidR="00BF69AF" w:rsidRPr="00C935A5" w:rsidRDefault="00BF69AF" w:rsidP="00BF69AF">
            <w:pPr>
              <w:spacing w:before="40" w:after="40"/>
              <w:jc w:val="right"/>
              <w:rPr>
                <w:rFonts w:cs="Arial"/>
                <w:sz w:val="18"/>
                <w:szCs w:val="18"/>
              </w:rPr>
            </w:pPr>
            <w:r w:rsidRPr="00BF69AF">
              <w:rPr>
                <w:rFonts w:cs="Arial"/>
                <w:sz w:val="18"/>
                <w:szCs w:val="18"/>
              </w:rPr>
              <w:t>9,511,394</w:t>
            </w:r>
          </w:p>
        </w:tc>
        <w:tc>
          <w:tcPr>
            <w:tcW w:w="1418" w:type="dxa"/>
            <w:tcBorders>
              <w:top w:val="nil"/>
              <w:left w:val="nil"/>
              <w:bottom w:val="nil"/>
              <w:right w:val="nil"/>
            </w:tcBorders>
            <w:shd w:val="clear" w:color="auto" w:fill="auto"/>
            <w:vAlign w:val="bottom"/>
          </w:tcPr>
          <w:p w14:paraId="0E02AF2D" w14:textId="1AE0413E" w:rsidR="00BF69AF" w:rsidRPr="00BF69AF" w:rsidRDefault="00BF69AF" w:rsidP="00BF69AF">
            <w:pPr>
              <w:spacing w:before="40" w:after="40"/>
              <w:jc w:val="right"/>
              <w:rPr>
                <w:rFonts w:cs="Arial"/>
                <w:b/>
                <w:sz w:val="18"/>
                <w:szCs w:val="18"/>
              </w:rPr>
            </w:pPr>
            <w:r w:rsidRPr="00BF69AF">
              <w:rPr>
                <w:rFonts w:cs="Arial"/>
                <w:b/>
                <w:sz w:val="18"/>
                <w:szCs w:val="18"/>
              </w:rPr>
              <w:t>9,472,682</w:t>
            </w:r>
          </w:p>
        </w:tc>
        <w:tc>
          <w:tcPr>
            <w:tcW w:w="1418" w:type="dxa"/>
            <w:tcBorders>
              <w:top w:val="nil"/>
              <w:left w:val="nil"/>
              <w:bottom w:val="nil"/>
              <w:right w:val="nil"/>
            </w:tcBorders>
            <w:shd w:val="clear" w:color="auto" w:fill="auto"/>
            <w:vAlign w:val="bottom"/>
          </w:tcPr>
          <w:p w14:paraId="180701FB" w14:textId="2833A7BD" w:rsidR="00BF69AF" w:rsidRPr="00C935A5" w:rsidRDefault="00BF69AF" w:rsidP="00BF69AF">
            <w:pPr>
              <w:spacing w:before="40" w:after="40"/>
              <w:jc w:val="right"/>
              <w:rPr>
                <w:rFonts w:cs="Arial"/>
                <w:sz w:val="18"/>
                <w:szCs w:val="18"/>
              </w:rPr>
            </w:pPr>
            <w:r w:rsidRPr="00BF69AF">
              <w:rPr>
                <w:rFonts w:cs="Arial"/>
                <w:sz w:val="18"/>
                <w:szCs w:val="18"/>
              </w:rPr>
              <w:t>-38,712</w:t>
            </w:r>
          </w:p>
        </w:tc>
      </w:tr>
      <w:tr w:rsidR="00BF69AF" w:rsidRPr="00C935A5" w14:paraId="18F86AFC" w14:textId="77777777" w:rsidTr="00437BB6">
        <w:trPr>
          <w:trHeight w:val="20"/>
        </w:trPr>
        <w:tc>
          <w:tcPr>
            <w:tcW w:w="2268" w:type="dxa"/>
            <w:tcBorders>
              <w:top w:val="nil"/>
              <w:left w:val="nil"/>
              <w:bottom w:val="nil"/>
              <w:right w:val="single" w:sz="18" w:space="0" w:color="AAB432"/>
            </w:tcBorders>
            <w:shd w:val="clear" w:color="auto" w:fill="auto"/>
            <w:vAlign w:val="center"/>
          </w:tcPr>
          <w:p w14:paraId="3BE065B2" w14:textId="77777777" w:rsidR="00BF69AF" w:rsidRPr="00C935A5" w:rsidRDefault="00BF69AF" w:rsidP="00BF69AF">
            <w:pPr>
              <w:spacing w:before="40" w:after="40"/>
              <w:rPr>
                <w:rFonts w:cs="Arial"/>
                <w:sz w:val="18"/>
                <w:szCs w:val="18"/>
              </w:rPr>
            </w:pPr>
            <w:r w:rsidRPr="00C935A5">
              <w:rPr>
                <w:rFonts w:cs="Arial"/>
                <w:sz w:val="18"/>
                <w:szCs w:val="18"/>
              </w:rPr>
              <w:t xml:space="preserve">Bayside C </w:t>
            </w:r>
          </w:p>
        </w:tc>
        <w:tc>
          <w:tcPr>
            <w:tcW w:w="1418" w:type="dxa"/>
            <w:tcBorders>
              <w:top w:val="nil"/>
              <w:left w:val="single" w:sz="18" w:space="0" w:color="AAB432"/>
              <w:bottom w:val="nil"/>
              <w:right w:val="nil"/>
            </w:tcBorders>
            <w:shd w:val="clear" w:color="auto" w:fill="auto"/>
            <w:vAlign w:val="bottom"/>
          </w:tcPr>
          <w:p w14:paraId="2AAA4405" w14:textId="60B6CAAF" w:rsidR="00BF69AF" w:rsidRPr="00C935A5" w:rsidRDefault="00BF69AF" w:rsidP="00BF69AF">
            <w:pPr>
              <w:spacing w:before="40" w:after="40"/>
              <w:jc w:val="right"/>
              <w:rPr>
                <w:rFonts w:cs="Arial"/>
                <w:sz w:val="18"/>
                <w:szCs w:val="18"/>
              </w:rPr>
            </w:pPr>
            <w:r w:rsidRPr="00BF69AF">
              <w:rPr>
                <w:rFonts w:cs="Arial"/>
                <w:sz w:val="18"/>
                <w:szCs w:val="18"/>
              </w:rPr>
              <w:t>2,819,901</w:t>
            </w:r>
          </w:p>
        </w:tc>
        <w:tc>
          <w:tcPr>
            <w:tcW w:w="1418" w:type="dxa"/>
            <w:tcBorders>
              <w:top w:val="nil"/>
              <w:left w:val="nil"/>
              <w:bottom w:val="nil"/>
              <w:right w:val="nil"/>
            </w:tcBorders>
            <w:shd w:val="clear" w:color="auto" w:fill="auto"/>
            <w:vAlign w:val="bottom"/>
          </w:tcPr>
          <w:p w14:paraId="61002BF0" w14:textId="5F8A9149" w:rsidR="00BF69AF" w:rsidRPr="00BF69AF" w:rsidRDefault="00BF69AF" w:rsidP="00BF69AF">
            <w:pPr>
              <w:spacing w:before="40" w:after="40"/>
              <w:jc w:val="right"/>
              <w:rPr>
                <w:rFonts w:cs="Arial"/>
                <w:b/>
                <w:sz w:val="18"/>
                <w:szCs w:val="18"/>
              </w:rPr>
            </w:pPr>
            <w:r w:rsidRPr="00BF69AF">
              <w:rPr>
                <w:rFonts w:cs="Arial"/>
                <w:b/>
                <w:sz w:val="18"/>
                <w:szCs w:val="18"/>
              </w:rPr>
              <w:t>2,807,710</w:t>
            </w:r>
          </w:p>
        </w:tc>
        <w:tc>
          <w:tcPr>
            <w:tcW w:w="1418" w:type="dxa"/>
            <w:tcBorders>
              <w:top w:val="nil"/>
              <w:left w:val="nil"/>
              <w:bottom w:val="nil"/>
              <w:right w:val="nil"/>
            </w:tcBorders>
            <w:shd w:val="clear" w:color="auto" w:fill="auto"/>
            <w:vAlign w:val="bottom"/>
          </w:tcPr>
          <w:p w14:paraId="5EA271E6" w14:textId="61F48512" w:rsidR="00BF69AF" w:rsidRPr="00C935A5" w:rsidRDefault="00BF69AF" w:rsidP="00BF69AF">
            <w:pPr>
              <w:spacing w:before="40" w:after="40"/>
              <w:jc w:val="right"/>
              <w:rPr>
                <w:rFonts w:cs="Arial"/>
                <w:sz w:val="18"/>
                <w:szCs w:val="18"/>
              </w:rPr>
            </w:pPr>
            <w:r w:rsidRPr="00BF69AF">
              <w:rPr>
                <w:rFonts w:cs="Arial"/>
                <w:sz w:val="18"/>
                <w:szCs w:val="18"/>
              </w:rPr>
              <w:t>-12,191</w:t>
            </w:r>
          </w:p>
        </w:tc>
      </w:tr>
      <w:tr w:rsidR="00BF69AF" w:rsidRPr="00C935A5" w14:paraId="315F6CCB" w14:textId="77777777" w:rsidTr="00437BB6">
        <w:trPr>
          <w:trHeight w:val="20"/>
        </w:trPr>
        <w:tc>
          <w:tcPr>
            <w:tcW w:w="2268" w:type="dxa"/>
            <w:tcBorders>
              <w:top w:val="nil"/>
              <w:left w:val="nil"/>
              <w:bottom w:val="nil"/>
              <w:right w:val="single" w:sz="18" w:space="0" w:color="AAB432"/>
            </w:tcBorders>
            <w:shd w:val="clear" w:color="auto" w:fill="auto"/>
            <w:vAlign w:val="center"/>
          </w:tcPr>
          <w:p w14:paraId="0D2D04A4" w14:textId="77777777" w:rsidR="00BF69AF" w:rsidRPr="00C935A5" w:rsidRDefault="00BF69AF" w:rsidP="00BF69AF">
            <w:pPr>
              <w:spacing w:before="40" w:after="40"/>
              <w:rPr>
                <w:rFonts w:cs="Arial"/>
                <w:sz w:val="18"/>
                <w:szCs w:val="18"/>
              </w:rPr>
            </w:pPr>
            <w:r w:rsidRPr="00C935A5">
              <w:rPr>
                <w:rFonts w:cs="Arial"/>
                <w:sz w:val="18"/>
                <w:szCs w:val="18"/>
              </w:rPr>
              <w:t xml:space="preserve">Benalla RC </w:t>
            </w:r>
          </w:p>
        </w:tc>
        <w:tc>
          <w:tcPr>
            <w:tcW w:w="1418" w:type="dxa"/>
            <w:tcBorders>
              <w:top w:val="nil"/>
              <w:left w:val="single" w:sz="18" w:space="0" w:color="AAB432"/>
              <w:bottom w:val="nil"/>
              <w:right w:val="nil"/>
            </w:tcBorders>
            <w:shd w:val="clear" w:color="auto" w:fill="auto"/>
            <w:vAlign w:val="bottom"/>
          </w:tcPr>
          <w:p w14:paraId="1317B8CF" w14:textId="7CA1DE6C" w:rsidR="00BF69AF" w:rsidRPr="00C935A5" w:rsidRDefault="00BF69AF" w:rsidP="00BF69AF">
            <w:pPr>
              <w:spacing w:before="40" w:after="40"/>
              <w:jc w:val="right"/>
              <w:rPr>
                <w:rFonts w:cs="Arial"/>
                <w:sz w:val="18"/>
                <w:szCs w:val="18"/>
              </w:rPr>
            </w:pPr>
            <w:r w:rsidRPr="00BF69AF">
              <w:rPr>
                <w:rFonts w:cs="Arial"/>
                <w:sz w:val="18"/>
                <w:szCs w:val="18"/>
              </w:rPr>
              <w:t>4,315,404</w:t>
            </w:r>
          </w:p>
        </w:tc>
        <w:tc>
          <w:tcPr>
            <w:tcW w:w="1418" w:type="dxa"/>
            <w:tcBorders>
              <w:top w:val="nil"/>
              <w:left w:val="nil"/>
              <w:bottom w:val="nil"/>
              <w:right w:val="nil"/>
            </w:tcBorders>
            <w:shd w:val="clear" w:color="auto" w:fill="auto"/>
            <w:vAlign w:val="bottom"/>
          </w:tcPr>
          <w:p w14:paraId="10199DA4" w14:textId="68DEE219" w:rsidR="00BF69AF" w:rsidRPr="00BF69AF" w:rsidRDefault="00BF69AF" w:rsidP="00BF69AF">
            <w:pPr>
              <w:spacing w:before="40" w:after="40"/>
              <w:jc w:val="right"/>
              <w:rPr>
                <w:rFonts w:cs="Arial"/>
                <w:b/>
                <w:sz w:val="18"/>
                <w:szCs w:val="18"/>
              </w:rPr>
            </w:pPr>
            <w:r w:rsidRPr="00BF69AF">
              <w:rPr>
                <w:rFonts w:cs="Arial"/>
                <w:b/>
                <w:sz w:val="18"/>
                <w:szCs w:val="18"/>
              </w:rPr>
              <w:t>4,298,457</w:t>
            </w:r>
          </w:p>
        </w:tc>
        <w:tc>
          <w:tcPr>
            <w:tcW w:w="1418" w:type="dxa"/>
            <w:tcBorders>
              <w:top w:val="nil"/>
              <w:left w:val="nil"/>
              <w:bottom w:val="nil"/>
              <w:right w:val="nil"/>
            </w:tcBorders>
            <w:shd w:val="clear" w:color="auto" w:fill="auto"/>
            <w:vAlign w:val="bottom"/>
          </w:tcPr>
          <w:p w14:paraId="41C15825" w14:textId="4994C581" w:rsidR="00BF69AF" w:rsidRPr="00C935A5" w:rsidRDefault="00BF69AF" w:rsidP="00BF69AF">
            <w:pPr>
              <w:spacing w:before="40" w:after="40"/>
              <w:jc w:val="right"/>
              <w:rPr>
                <w:rFonts w:cs="Arial"/>
                <w:sz w:val="18"/>
                <w:szCs w:val="18"/>
              </w:rPr>
            </w:pPr>
            <w:r w:rsidRPr="00BF69AF">
              <w:rPr>
                <w:rFonts w:cs="Arial"/>
                <w:sz w:val="18"/>
                <w:szCs w:val="18"/>
              </w:rPr>
              <w:t>-16,947</w:t>
            </w:r>
          </w:p>
        </w:tc>
      </w:tr>
      <w:tr w:rsidR="00BF69AF" w:rsidRPr="00C935A5" w14:paraId="54C64A4B" w14:textId="77777777" w:rsidTr="00437BB6">
        <w:trPr>
          <w:trHeight w:val="20"/>
        </w:trPr>
        <w:tc>
          <w:tcPr>
            <w:tcW w:w="2268" w:type="dxa"/>
            <w:tcBorders>
              <w:top w:val="nil"/>
              <w:left w:val="nil"/>
              <w:bottom w:val="nil"/>
              <w:right w:val="single" w:sz="18" w:space="0" w:color="AAB432"/>
            </w:tcBorders>
            <w:shd w:val="clear" w:color="auto" w:fill="auto"/>
            <w:vAlign w:val="center"/>
          </w:tcPr>
          <w:p w14:paraId="34DD6A0F" w14:textId="77777777" w:rsidR="00BF69AF" w:rsidRPr="00C935A5" w:rsidRDefault="00BF69AF" w:rsidP="00BF69AF">
            <w:pPr>
              <w:spacing w:before="40" w:after="40"/>
              <w:rPr>
                <w:rFonts w:cs="Arial"/>
                <w:sz w:val="18"/>
                <w:szCs w:val="18"/>
              </w:rPr>
            </w:pPr>
            <w:r w:rsidRPr="00C935A5">
              <w:rPr>
                <w:rFonts w:cs="Arial"/>
                <w:sz w:val="18"/>
                <w:szCs w:val="18"/>
              </w:rPr>
              <w:t xml:space="preserve">Boroondara C </w:t>
            </w:r>
          </w:p>
        </w:tc>
        <w:tc>
          <w:tcPr>
            <w:tcW w:w="1418" w:type="dxa"/>
            <w:tcBorders>
              <w:top w:val="nil"/>
              <w:left w:val="single" w:sz="18" w:space="0" w:color="AAB432"/>
              <w:bottom w:val="nil"/>
              <w:right w:val="nil"/>
            </w:tcBorders>
            <w:shd w:val="clear" w:color="auto" w:fill="auto"/>
            <w:vAlign w:val="bottom"/>
          </w:tcPr>
          <w:p w14:paraId="2D3A91C6" w14:textId="6B69B955" w:rsidR="00BF69AF" w:rsidRPr="00C935A5" w:rsidRDefault="00BF69AF" w:rsidP="00BF69AF">
            <w:pPr>
              <w:spacing w:before="40" w:after="40"/>
              <w:jc w:val="right"/>
              <w:rPr>
                <w:rFonts w:cs="Arial"/>
                <w:sz w:val="18"/>
                <w:szCs w:val="18"/>
              </w:rPr>
            </w:pPr>
            <w:r w:rsidRPr="00BF69AF">
              <w:rPr>
                <w:rFonts w:cs="Arial"/>
                <w:sz w:val="18"/>
                <w:szCs w:val="18"/>
              </w:rPr>
              <w:t>4,769,171</w:t>
            </w:r>
          </w:p>
        </w:tc>
        <w:tc>
          <w:tcPr>
            <w:tcW w:w="1418" w:type="dxa"/>
            <w:tcBorders>
              <w:top w:val="nil"/>
              <w:left w:val="nil"/>
              <w:bottom w:val="nil"/>
              <w:right w:val="nil"/>
            </w:tcBorders>
            <w:shd w:val="clear" w:color="auto" w:fill="auto"/>
            <w:vAlign w:val="bottom"/>
          </w:tcPr>
          <w:p w14:paraId="3AF727FB" w14:textId="51F7D90E" w:rsidR="00BF69AF" w:rsidRPr="00BF69AF" w:rsidRDefault="00BF69AF" w:rsidP="00BF69AF">
            <w:pPr>
              <w:spacing w:before="40" w:after="40"/>
              <w:jc w:val="right"/>
              <w:rPr>
                <w:rFonts w:cs="Arial"/>
                <w:b/>
                <w:sz w:val="18"/>
                <w:szCs w:val="18"/>
              </w:rPr>
            </w:pPr>
            <w:r w:rsidRPr="00BF69AF">
              <w:rPr>
                <w:rFonts w:cs="Arial"/>
                <w:b/>
                <w:sz w:val="18"/>
                <w:szCs w:val="18"/>
              </w:rPr>
              <w:t>4,748,407</w:t>
            </w:r>
          </w:p>
        </w:tc>
        <w:tc>
          <w:tcPr>
            <w:tcW w:w="1418" w:type="dxa"/>
            <w:tcBorders>
              <w:top w:val="nil"/>
              <w:left w:val="nil"/>
              <w:bottom w:val="nil"/>
              <w:right w:val="nil"/>
            </w:tcBorders>
            <w:shd w:val="clear" w:color="auto" w:fill="auto"/>
            <w:vAlign w:val="bottom"/>
          </w:tcPr>
          <w:p w14:paraId="36C593DD" w14:textId="2C4ECC92" w:rsidR="00BF69AF" w:rsidRPr="00C935A5" w:rsidRDefault="00BF69AF" w:rsidP="00BF69AF">
            <w:pPr>
              <w:spacing w:before="40" w:after="40"/>
              <w:jc w:val="right"/>
              <w:rPr>
                <w:rFonts w:cs="Arial"/>
                <w:sz w:val="18"/>
                <w:szCs w:val="18"/>
              </w:rPr>
            </w:pPr>
            <w:r w:rsidRPr="00BF69AF">
              <w:rPr>
                <w:rFonts w:cs="Arial"/>
                <w:sz w:val="18"/>
                <w:szCs w:val="18"/>
              </w:rPr>
              <w:t>-20,764</w:t>
            </w:r>
          </w:p>
        </w:tc>
      </w:tr>
      <w:tr w:rsidR="00BF69AF" w:rsidRPr="00C935A5" w14:paraId="2F90DDA4" w14:textId="77777777" w:rsidTr="00437BB6">
        <w:trPr>
          <w:trHeight w:val="20"/>
        </w:trPr>
        <w:tc>
          <w:tcPr>
            <w:tcW w:w="2268" w:type="dxa"/>
            <w:tcBorders>
              <w:top w:val="nil"/>
              <w:left w:val="nil"/>
              <w:bottom w:val="nil"/>
              <w:right w:val="single" w:sz="18" w:space="0" w:color="AAB432"/>
            </w:tcBorders>
            <w:shd w:val="clear" w:color="auto" w:fill="auto"/>
            <w:vAlign w:val="center"/>
          </w:tcPr>
          <w:p w14:paraId="561D0440" w14:textId="77777777" w:rsidR="00BF69AF" w:rsidRPr="00C935A5" w:rsidRDefault="00BF69AF" w:rsidP="00BF69AF">
            <w:pPr>
              <w:spacing w:before="40" w:after="40"/>
              <w:rPr>
                <w:rFonts w:cs="Arial"/>
                <w:sz w:val="18"/>
                <w:szCs w:val="18"/>
              </w:rPr>
            </w:pPr>
            <w:r w:rsidRPr="00C935A5">
              <w:rPr>
                <w:rFonts w:cs="Arial"/>
                <w:sz w:val="18"/>
                <w:szCs w:val="18"/>
              </w:rPr>
              <w:t xml:space="preserve">Brimbank C </w:t>
            </w:r>
          </w:p>
        </w:tc>
        <w:tc>
          <w:tcPr>
            <w:tcW w:w="1418" w:type="dxa"/>
            <w:tcBorders>
              <w:top w:val="nil"/>
              <w:left w:val="single" w:sz="18" w:space="0" w:color="AAB432"/>
              <w:bottom w:val="nil"/>
              <w:right w:val="nil"/>
            </w:tcBorders>
            <w:shd w:val="clear" w:color="auto" w:fill="auto"/>
            <w:vAlign w:val="bottom"/>
          </w:tcPr>
          <w:p w14:paraId="3238DF65" w14:textId="660AD8C0" w:rsidR="00BF69AF" w:rsidRPr="00C935A5" w:rsidRDefault="00BF69AF" w:rsidP="00BF69AF">
            <w:pPr>
              <w:spacing w:before="40" w:after="40"/>
              <w:jc w:val="right"/>
              <w:rPr>
                <w:rFonts w:cs="Arial"/>
                <w:sz w:val="18"/>
                <w:szCs w:val="18"/>
              </w:rPr>
            </w:pPr>
            <w:r w:rsidRPr="00BF69AF">
              <w:rPr>
                <w:rFonts w:cs="Arial"/>
                <w:sz w:val="18"/>
                <w:szCs w:val="18"/>
              </w:rPr>
              <w:t>14,280,020</w:t>
            </w:r>
          </w:p>
        </w:tc>
        <w:tc>
          <w:tcPr>
            <w:tcW w:w="1418" w:type="dxa"/>
            <w:tcBorders>
              <w:top w:val="nil"/>
              <w:left w:val="nil"/>
              <w:bottom w:val="nil"/>
              <w:right w:val="nil"/>
            </w:tcBorders>
            <w:shd w:val="clear" w:color="auto" w:fill="auto"/>
            <w:vAlign w:val="bottom"/>
          </w:tcPr>
          <w:p w14:paraId="4ADEFEDB" w14:textId="492A242D" w:rsidR="00BF69AF" w:rsidRPr="00BF69AF" w:rsidRDefault="00BF69AF" w:rsidP="00BF69AF">
            <w:pPr>
              <w:spacing w:before="40" w:after="40"/>
              <w:jc w:val="right"/>
              <w:rPr>
                <w:rFonts w:cs="Arial"/>
                <w:b/>
                <w:sz w:val="18"/>
                <w:szCs w:val="18"/>
              </w:rPr>
            </w:pPr>
            <w:r w:rsidRPr="00BF69AF">
              <w:rPr>
                <w:rFonts w:cs="Arial"/>
                <w:b/>
                <w:sz w:val="18"/>
                <w:szCs w:val="18"/>
              </w:rPr>
              <w:t>14,215,049</w:t>
            </w:r>
          </w:p>
        </w:tc>
        <w:tc>
          <w:tcPr>
            <w:tcW w:w="1418" w:type="dxa"/>
            <w:tcBorders>
              <w:top w:val="nil"/>
              <w:left w:val="nil"/>
              <w:bottom w:val="nil"/>
              <w:right w:val="nil"/>
            </w:tcBorders>
            <w:shd w:val="clear" w:color="auto" w:fill="auto"/>
            <w:vAlign w:val="bottom"/>
          </w:tcPr>
          <w:p w14:paraId="67E3F73D" w14:textId="70BAB7CC" w:rsidR="00BF69AF" w:rsidRPr="00C935A5" w:rsidRDefault="00BF69AF" w:rsidP="00BF69AF">
            <w:pPr>
              <w:spacing w:before="40" w:after="40"/>
              <w:jc w:val="right"/>
              <w:rPr>
                <w:rFonts w:cs="Arial"/>
                <w:sz w:val="18"/>
                <w:szCs w:val="18"/>
              </w:rPr>
            </w:pPr>
            <w:r w:rsidRPr="00BF69AF">
              <w:rPr>
                <w:rFonts w:cs="Arial"/>
                <w:sz w:val="18"/>
                <w:szCs w:val="18"/>
              </w:rPr>
              <w:t>-64,971</w:t>
            </w:r>
          </w:p>
        </w:tc>
      </w:tr>
      <w:tr w:rsidR="00BF69AF" w:rsidRPr="00C935A5" w14:paraId="37890741" w14:textId="77777777" w:rsidTr="00437BB6">
        <w:trPr>
          <w:trHeight w:val="20"/>
        </w:trPr>
        <w:tc>
          <w:tcPr>
            <w:tcW w:w="2268" w:type="dxa"/>
            <w:tcBorders>
              <w:top w:val="nil"/>
              <w:left w:val="nil"/>
              <w:bottom w:val="nil"/>
              <w:right w:val="single" w:sz="18" w:space="0" w:color="AAB432"/>
            </w:tcBorders>
            <w:shd w:val="clear" w:color="auto" w:fill="auto"/>
            <w:vAlign w:val="center"/>
          </w:tcPr>
          <w:p w14:paraId="6393A76E" w14:textId="77777777" w:rsidR="00BF69AF" w:rsidRPr="00C935A5" w:rsidRDefault="00BF69AF" w:rsidP="00BF69AF">
            <w:pPr>
              <w:spacing w:before="40" w:after="40"/>
              <w:rPr>
                <w:rFonts w:cs="Arial"/>
                <w:sz w:val="18"/>
                <w:szCs w:val="18"/>
              </w:rPr>
            </w:pPr>
            <w:r w:rsidRPr="00C935A5">
              <w:rPr>
                <w:rFonts w:cs="Arial"/>
                <w:sz w:val="18"/>
                <w:szCs w:val="18"/>
              </w:rPr>
              <w:t xml:space="preserve">Buloke S </w:t>
            </w:r>
          </w:p>
        </w:tc>
        <w:tc>
          <w:tcPr>
            <w:tcW w:w="1418" w:type="dxa"/>
            <w:tcBorders>
              <w:top w:val="nil"/>
              <w:left w:val="single" w:sz="18" w:space="0" w:color="AAB432"/>
              <w:bottom w:val="nil"/>
              <w:right w:val="nil"/>
            </w:tcBorders>
            <w:shd w:val="clear" w:color="auto" w:fill="auto"/>
            <w:vAlign w:val="bottom"/>
          </w:tcPr>
          <w:p w14:paraId="328B1269" w14:textId="462A0B10" w:rsidR="00BF69AF" w:rsidRPr="00C935A5" w:rsidRDefault="00BF69AF" w:rsidP="00BF69AF">
            <w:pPr>
              <w:spacing w:before="40" w:after="40"/>
              <w:jc w:val="right"/>
              <w:rPr>
                <w:rFonts w:cs="Arial"/>
                <w:sz w:val="18"/>
                <w:szCs w:val="18"/>
              </w:rPr>
            </w:pPr>
            <w:r w:rsidRPr="00BF69AF">
              <w:rPr>
                <w:rFonts w:cs="Arial"/>
                <w:sz w:val="18"/>
                <w:szCs w:val="18"/>
              </w:rPr>
              <w:t>6,625,693</w:t>
            </w:r>
          </w:p>
        </w:tc>
        <w:tc>
          <w:tcPr>
            <w:tcW w:w="1418" w:type="dxa"/>
            <w:tcBorders>
              <w:top w:val="nil"/>
              <w:left w:val="nil"/>
              <w:bottom w:val="nil"/>
              <w:right w:val="nil"/>
            </w:tcBorders>
            <w:shd w:val="clear" w:color="auto" w:fill="auto"/>
            <w:vAlign w:val="bottom"/>
          </w:tcPr>
          <w:p w14:paraId="1C4E0BC1" w14:textId="55F74BB0" w:rsidR="00BF69AF" w:rsidRPr="00BF69AF" w:rsidRDefault="00BF69AF" w:rsidP="00BF69AF">
            <w:pPr>
              <w:spacing w:before="40" w:after="40"/>
              <w:jc w:val="right"/>
              <w:rPr>
                <w:rFonts w:cs="Arial"/>
                <w:b/>
                <w:sz w:val="18"/>
                <w:szCs w:val="18"/>
              </w:rPr>
            </w:pPr>
            <w:r w:rsidRPr="00BF69AF">
              <w:rPr>
                <w:rFonts w:cs="Arial"/>
                <w:b/>
                <w:sz w:val="18"/>
                <w:szCs w:val="18"/>
              </w:rPr>
              <w:t>6,600,206</w:t>
            </w:r>
          </w:p>
        </w:tc>
        <w:tc>
          <w:tcPr>
            <w:tcW w:w="1418" w:type="dxa"/>
            <w:tcBorders>
              <w:top w:val="nil"/>
              <w:left w:val="nil"/>
              <w:bottom w:val="nil"/>
              <w:right w:val="nil"/>
            </w:tcBorders>
            <w:shd w:val="clear" w:color="auto" w:fill="auto"/>
            <w:vAlign w:val="bottom"/>
          </w:tcPr>
          <w:p w14:paraId="7925BB22" w14:textId="0B1F87D7" w:rsidR="00BF69AF" w:rsidRPr="00C935A5" w:rsidRDefault="00BF69AF" w:rsidP="00BF69AF">
            <w:pPr>
              <w:spacing w:before="40" w:after="40"/>
              <w:jc w:val="right"/>
              <w:rPr>
                <w:rFonts w:cs="Arial"/>
                <w:sz w:val="18"/>
                <w:szCs w:val="18"/>
              </w:rPr>
            </w:pPr>
            <w:r w:rsidRPr="00BF69AF">
              <w:rPr>
                <w:rFonts w:cs="Arial"/>
                <w:sz w:val="18"/>
                <w:szCs w:val="18"/>
              </w:rPr>
              <w:t>-25,487</w:t>
            </w:r>
          </w:p>
        </w:tc>
      </w:tr>
      <w:tr w:rsidR="00BF69AF" w:rsidRPr="00C935A5" w14:paraId="7E500735" w14:textId="77777777" w:rsidTr="00437BB6">
        <w:trPr>
          <w:trHeight w:val="20"/>
        </w:trPr>
        <w:tc>
          <w:tcPr>
            <w:tcW w:w="2268" w:type="dxa"/>
            <w:tcBorders>
              <w:top w:val="nil"/>
              <w:left w:val="nil"/>
              <w:bottom w:val="nil"/>
              <w:right w:val="single" w:sz="18" w:space="0" w:color="AAB432"/>
            </w:tcBorders>
            <w:shd w:val="clear" w:color="auto" w:fill="auto"/>
            <w:vAlign w:val="center"/>
          </w:tcPr>
          <w:p w14:paraId="1EE824DA" w14:textId="77777777" w:rsidR="00BF69AF" w:rsidRPr="00C935A5" w:rsidRDefault="00BF69AF" w:rsidP="00BF69AF">
            <w:pPr>
              <w:spacing w:before="40" w:after="40"/>
              <w:rPr>
                <w:rFonts w:cs="Arial"/>
                <w:sz w:val="18"/>
                <w:szCs w:val="18"/>
              </w:rPr>
            </w:pPr>
            <w:r w:rsidRPr="00C935A5">
              <w:rPr>
                <w:rFonts w:cs="Arial"/>
                <w:sz w:val="18"/>
                <w:szCs w:val="18"/>
              </w:rPr>
              <w:t xml:space="preserve">Campaspe S </w:t>
            </w:r>
          </w:p>
        </w:tc>
        <w:tc>
          <w:tcPr>
            <w:tcW w:w="1418" w:type="dxa"/>
            <w:tcBorders>
              <w:top w:val="nil"/>
              <w:left w:val="single" w:sz="18" w:space="0" w:color="AAB432"/>
              <w:bottom w:val="nil"/>
              <w:right w:val="nil"/>
            </w:tcBorders>
            <w:shd w:val="clear" w:color="auto" w:fill="auto"/>
            <w:vAlign w:val="bottom"/>
          </w:tcPr>
          <w:p w14:paraId="4ADA89AC" w14:textId="53AB01F8" w:rsidR="00BF69AF" w:rsidRPr="00C935A5" w:rsidRDefault="00BF69AF" w:rsidP="00BF69AF">
            <w:pPr>
              <w:spacing w:before="40" w:after="40"/>
              <w:jc w:val="right"/>
              <w:rPr>
                <w:rFonts w:cs="Arial"/>
                <w:sz w:val="18"/>
                <w:szCs w:val="18"/>
              </w:rPr>
            </w:pPr>
            <w:r w:rsidRPr="00BF69AF">
              <w:rPr>
                <w:rFonts w:cs="Arial"/>
                <w:sz w:val="18"/>
                <w:szCs w:val="18"/>
              </w:rPr>
              <w:t>12,119,357</w:t>
            </w:r>
          </w:p>
        </w:tc>
        <w:tc>
          <w:tcPr>
            <w:tcW w:w="1418" w:type="dxa"/>
            <w:tcBorders>
              <w:top w:val="nil"/>
              <w:left w:val="nil"/>
              <w:bottom w:val="nil"/>
              <w:right w:val="nil"/>
            </w:tcBorders>
            <w:shd w:val="clear" w:color="auto" w:fill="auto"/>
            <w:vAlign w:val="bottom"/>
          </w:tcPr>
          <w:p w14:paraId="3CE07A74" w14:textId="62777024" w:rsidR="00BF69AF" w:rsidRPr="00BF69AF" w:rsidRDefault="00BF69AF" w:rsidP="00BF69AF">
            <w:pPr>
              <w:spacing w:before="40" w:after="40"/>
              <w:jc w:val="right"/>
              <w:rPr>
                <w:rFonts w:cs="Arial"/>
                <w:b/>
                <w:sz w:val="18"/>
                <w:szCs w:val="18"/>
              </w:rPr>
            </w:pPr>
            <w:r w:rsidRPr="00BF69AF">
              <w:rPr>
                <w:rFonts w:cs="Arial"/>
                <w:b/>
                <w:sz w:val="18"/>
                <w:szCs w:val="18"/>
              </w:rPr>
              <w:t>12,071,488</w:t>
            </w:r>
          </w:p>
        </w:tc>
        <w:tc>
          <w:tcPr>
            <w:tcW w:w="1418" w:type="dxa"/>
            <w:tcBorders>
              <w:top w:val="nil"/>
              <w:left w:val="nil"/>
              <w:bottom w:val="nil"/>
              <w:right w:val="nil"/>
            </w:tcBorders>
            <w:shd w:val="clear" w:color="auto" w:fill="auto"/>
            <w:vAlign w:val="bottom"/>
          </w:tcPr>
          <w:p w14:paraId="0AC68E5C" w14:textId="1B16083F" w:rsidR="00BF69AF" w:rsidRPr="00C935A5" w:rsidRDefault="00BF69AF" w:rsidP="00BF69AF">
            <w:pPr>
              <w:spacing w:before="40" w:after="40"/>
              <w:jc w:val="right"/>
              <w:rPr>
                <w:rFonts w:cs="Arial"/>
                <w:sz w:val="18"/>
                <w:szCs w:val="18"/>
              </w:rPr>
            </w:pPr>
            <w:r w:rsidRPr="00BF69AF">
              <w:rPr>
                <w:rFonts w:cs="Arial"/>
                <w:sz w:val="18"/>
                <w:szCs w:val="18"/>
              </w:rPr>
              <w:t>-47,869</w:t>
            </w:r>
          </w:p>
        </w:tc>
      </w:tr>
      <w:tr w:rsidR="00BF69AF" w:rsidRPr="00C935A5" w14:paraId="41FA36EF" w14:textId="77777777" w:rsidTr="00437BB6">
        <w:trPr>
          <w:trHeight w:val="20"/>
        </w:trPr>
        <w:tc>
          <w:tcPr>
            <w:tcW w:w="2268" w:type="dxa"/>
            <w:tcBorders>
              <w:top w:val="nil"/>
              <w:left w:val="nil"/>
              <w:bottom w:val="nil"/>
              <w:right w:val="single" w:sz="18" w:space="0" w:color="AAB432"/>
            </w:tcBorders>
            <w:shd w:val="clear" w:color="auto" w:fill="auto"/>
            <w:vAlign w:val="center"/>
          </w:tcPr>
          <w:p w14:paraId="5F316766" w14:textId="77777777" w:rsidR="00BF69AF" w:rsidRPr="00C935A5" w:rsidRDefault="00BF69AF" w:rsidP="00BF69AF">
            <w:pPr>
              <w:spacing w:before="40" w:after="40"/>
              <w:rPr>
                <w:rFonts w:cs="Arial"/>
                <w:sz w:val="18"/>
                <w:szCs w:val="18"/>
              </w:rPr>
            </w:pPr>
            <w:r w:rsidRPr="00C935A5">
              <w:rPr>
                <w:rFonts w:cs="Arial"/>
                <w:sz w:val="18"/>
                <w:szCs w:val="18"/>
              </w:rPr>
              <w:t xml:space="preserve">Cardinia S </w:t>
            </w:r>
          </w:p>
        </w:tc>
        <w:tc>
          <w:tcPr>
            <w:tcW w:w="1418" w:type="dxa"/>
            <w:tcBorders>
              <w:top w:val="nil"/>
              <w:left w:val="single" w:sz="18" w:space="0" w:color="AAB432"/>
              <w:bottom w:val="nil"/>
              <w:right w:val="nil"/>
            </w:tcBorders>
            <w:shd w:val="clear" w:color="auto" w:fill="auto"/>
            <w:vAlign w:val="bottom"/>
          </w:tcPr>
          <w:p w14:paraId="0558AAAC" w14:textId="37471355" w:rsidR="00BF69AF" w:rsidRPr="00C935A5" w:rsidRDefault="00BF69AF" w:rsidP="00BF69AF">
            <w:pPr>
              <w:spacing w:before="40" w:after="40"/>
              <w:jc w:val="right"/>
              <w:rPr>
                <w:rFonts w:cs="Arial"/>
                <w:sz w:val="18"/>
                <w:szCs w:val="18"/>
              </w:rPr>
            </w:pPr>
            <w:r w:rsidRPr="00BF69AF">
              <w:rPr>
                <w:rFonts w:cs="Arial"/>
                <w:sz w:val="18"/>
                <w:szCs w:val="18"/>
              </w:rPr>
              <w:t>11,932,362</w:t>
            </w:r>
          </w:p>
        </w:tc>
        <w:tc>
          <w:tcPr>
            <w:tcW w:w="1418" w:type="dxa"/>
            <w:tcBorders>
              <w:top w:val="nil"/>
              <w:left w:val="nil"/>
              <w:bottom w:val="nil"/>
              <w:right w:val="nil"/>
            </w:tcBorders>
            <w:shd w:val="clear" w:color="auto" w:fill="auto"/>
            <w:vAlign w:val="bottom"/>
          </w:tcPr>
          <w:p w14:paraId="35982A34" w14:textId="3CBD716E" w:rsidR="00BF69AF" w:rsidRPr="00BF69AF" w:rsidRDefault="00BF69AF" w:rsidP="00BF69AF">
            <w:pPr>
              <w:spacing w:before="40" w:after="40"/>
              <w:jc w:val="right"/>
              <w:rPr>
                <w:rFonts w:cs="Arial"/>
                <w:b/>
                <w:sz w:val="18"/>
                <w:szCs w:val="18"/>
              </w:rPr>
            </w:pPr>
            <w:r w:rsidRPr="00BF69AF">
              <w:rPr>
                <w:rFonts w:cs="Arial"/>
                <w:b/>
                <w:sz w:val="18"/>
                <w:szCs w:val="18"/>
              </w:rPr>
              <w:t>11,881,375</w:t>
            </w:r>
          </w:p>
        </w:tc>
        <w:tc>
          <w:tcPr>
            <w:tcW w:w="1418" w:type="dxa"/>
            <w:tcBorders>
              <w:top w:val="nil"/>
              <w:left w:val="nil"/>
              <w:bottom w:val="nil"/>
              <w:right w:val="nil"/>
            </w:tcBorders>
            <w:shd w:val="clear" w:color="auto" w:fill="auto"/>
            <w:vAlign w:val="bottom"/>
          </w:tcPr>
          <w:p w14:paraId="2997DCB1" w14:textId="4AB562BA" w:rsidR="00BF69AF" w:rsidRPr="00C935A5" w:rsidRDefault="00BF69AF" w:rsidP="00BF69AF">
            <w:pPr>
              <w:spacing w:before="40" w:after="40"/>
              <w:jc w:val="right"/>
              <w:rPr>
                <w:rFonts w:cs="Arial"/>
                <w:sz w:val="18"/>
                <w:szCs w:val="18"/>
              </w:rPr>
            </w:pPr>
            <w:r w:rsidRPr="00BF69AF">
              <w:rPr>
                <w:rFonts w:cs="Arial"/>
                <w:sz w:val="18"/>
                <w:szCs w:val="18"/>
              </w:rPr>
              <w:t>-50,987</w:t>
            </w:r>
          </w:p>
        </w:tc>
      </w:tr>
      <w:tr w:rsidR="00BF69AF" w:rsidRPr="00C935A5" w14:paraId="1D6AEBD0" w14:textId="77777777" w:rsidTr="00437BB6">
        <w:trPr>
          <w:trHeight w:val="20"/>
        </w:trPr>
        <w:tc>
          <w:tcPr>
            <w:tcW w:w="2268" w:type="dxa"/>
            <w:tcBorders>
              <w:top w:val="nil"/>
              <w:left w:val="nil"/>
              <w:bottom w:val="nil"/>
              <w:right w:val="single" w:sz="18" w:space="0" w:color="AAB432"/>
            </w:tcBorders>
            <w:shd w:val="clear" w:color="auto" w:fill="auto"/>
            <w:vAlign w:val="center"/>
          </w:tcPr>
          <w:p w14:paraId="371A575A" w14:textId="77777777" w:rsidR="00BF69AF" w:rsidRPr="00C935A5" w:rsidRDefault="00BF69AF" w:rsidP="00BF69AF">
            <w:pPr>
              <w:spacing w:before="40" w:after="40"/>
              <w:rPr>
                <w:rFonts w:cs="Arial"/>
                <w:sz w:val="18"/>
                <w:szCs w:val="18"/>
              </w:rPr>
            </w:pPr>
            <w:r w:rsidRPr="00C935A5">
              <w:rPr>
                <w:rFonts w:cs="Arial"/>
                <w:sz w:val="18"/>
                <w:szCs w:val="18"/>
              </w:rPr>
              <w:t xml:space="preserve">Casey C </w:t>
            </w:r>
          </w:p>
        </w:tc>
        <w:tc>
          <w:tcPr>
            <w:tcW w:w="1418" w:type="dxa"/>
            <w:tcBorders>
              <w:top w:val="nil"/>
              <w:left w:val="single" w:sz="18" w:space="0" w:color="AAB432"/>
              <w:bottom w:val="nil"/>
              <w:right w:val="nil"/>
            </w:tcBorders>
            <w:shd w:val="clear" w:color="auto" w:fill="auto"/>
            <w:vAlign w:val="bottom"/>
          </w:tcPr>
          <w:p w14:paraId="0895DA16" w14:textId="2B994447" w:rsidR="00BF69AF" w:rsidRPr="00C935A5" w:rsidRDefault="00BF69AF" w:rsidP="00BF69AF">
            <w:pPr>
              <w:spacing w:before="40" w:after="40"/>
              <w:jc w:val="right"/>
              <w:rPr>
                <w:rFonts w:cs="Arial"/>
                <w:sz w:val="18"/>
                <w:szCs w:val="18"/>
              </w:rPr>
            </w:pPr>
            <w:r w:rsidRPr="00BF69AF">
              <w:rPr>
                <w:rFonts w:cs="Arial"/>
                <w:sz w:val="18"/>
                <w:szCs w:val="18"/>
              </w:rPr>
              <w:t>20,691,526</w:t>
            </w:r>
          </w:p>
        </w:tc>
        <w:tc>
          <w:tcPr>
            <w:tcW w:w="1418" w:type="dxa"/>
            <w:tcBorders>
              <w:top w:val="nil"/>
              <w:left w:val="nil"/>
              <w:bottom w:val="nil"/>
              <w:right w:val="nil"/>
            </w:tcBorders>
            <w:shd w:val="clear" w:color="auto" w:fill="auto"/>
            <w:vAlign w:val="bottom"/>
          </w:tcPr>
          <w:p w14:paraId="77DC2EEB" w14:textId="31DD0EF1" w:rsidR="00BF69AF" w:rsidRPr="00BF69AF" w:rsidRDefault="00BF69AF" w:rsidP="00BF69AF">
            <w:pPr>
              <w:spacing w:before="40" w:after="40"/>
              <w:jc w:val="right"/>
              <w:rPr>
                <w:rFonts w:cs="Arial"/>
                <w:b/>
                <w:sz w:val="18"/>
                <w:szCs w:val="18"/>
              </w:rPr>
            </w:pPr>
            <w:r w:rsidRPr="00BF69AF">
              <w:rPr>
                <w:rFonts w:cs="Arial"/>
                <w:b/>
                <w:sz w:val="18"/>
                <w:szCs w:val="18"/>
              </w:rPr>
              <w:t>20,597,600</w:t>
            </w:r>
          </w:p>
        </w:tc>
        <w:tc>
          <w:tcPr>
            <w:tcW w:w="1418" w:type="dxa"/>
            <w:tcBorders>
              <w:top w:val="nil"/>
              <w:left w:val="nil"/>
              <w:bottom w:val="nil"/>
              <w:right w:val="nil"/>
            </w:tcBorders>
            <w:shd w:val="clear" w:color="auto" w:fill="auto"/>
            <w:vAlign w:val="bottom"/>
          </w:tcPr>
          <w:p w14:paraId="5500DEA9" w14:textId="08930168" w:rsidR="00BF69AF" w:rsidRPr="00C935A5" w:rsidRDefault="00BF69AF" w:rsidP="00BF69AF">
            <w:pPr>
              <w:spacing w:before="40" w:after="40"/>
              <w:jc w:val="right"/>
              <w:rPr>
                <w:rFonts w:cs="Arial"/>
                <w:sz w:val="18"/>
                <w:szCs w:val="18"/>
              </w:rPr>
            </w:pPr>
            <w:r w:rsidRPr="00BF69AF">
              <w:rPr>
                <w:rFonts w:cs="Arial"/>
                <w:sz w:val="18"/>
                <w:szCs w:val="18"/>
              </w:rPr>
              <w:t>-93,926</w:t>
            </w:r>
          </w:p>
        </w:tc>
      </w:tr>
      <w:tr w:rsidR="00BF69AF" w:rsidRPr="00C935A5" w14:paraId="1E2F4CDE" w14:textId="77777777" w:rsidTr="00437BB6">
        <w:trPr>
          <w:trHeight w:val="20"/>
        </w:trPr>
        <w:tc>
          <w:tcPr>
            <w:tcW w:w="2268" w:type="dxa"/>
            <w:tcBorders>
              <w:top w:val="nil"/>
              <w:left w:val="nil"/>
              <w:bottom w:val="nil"/>
              <w:right w:val="single" w:sz="18" w:space="0" w:color="AAB432"/>
            </w:tcBorders>
            <w:shd w:val="clear" w:color="auto" w:fill="auto"/>
            <w:vAlign w:val="center"/>
          </w:tcPr>
          <w:p w14:paraId="29E54C0D" w14:textId="77777777" w:rsidR="00BF69AF" w:rsidRPr="00C935A5" w:rsidRDefault="00BF69AF" w:rsidP="00BF69AF">
            <w:pPr>
              <w:spacing w:before="40" w:after="40"/>
              <w:rPr>
                <w:rFonts w:cs="Arial"/>
                <w:sz w:val="18"/>
                <w:szCs w:val="18"/>
              </w:rPr>
            </w:pPr>
            <w:r w:rsidRPr="00C935A5">
              <w:rPr>
                <w:rFonts w:cs="Arial"/>
                <w:sz w:val="18"/>
                <w:szCs w:val="18"/>
              </w:rPr>
              <w:t xml:space="preserve">Central Goldfields S </w:t>
            </w:r>
          </w:p>
        </w:tc>
        <w:tc>
          <w:tcPr>
            <w:tcW w:w="1418" w:type="dxa"/>
            <w:tcBorders>
              <w:top w:val="nil"/>
              <w:left w:val="single" w:sz="18" w:space="0" w:color="AAB432"/>
              <w:bottom w:val="nil"/>
              <w:right w:val="nil"/>
            </w:tcBorders>
            <w:shd w:val="clear" w:color="auto" w:fill="auto"/>
            <w:vAlign w:val="bottom"/>
          </w:tcPr>
          <w:p w14:paraId="5CA35F1F" w14:textId="0AA99BB2" w:rsidR="00BF69AF" w:rsidRPr="00C935A5" w:rsidRDefault="00BF69AF" w:rsidP="00BF69AF">
            <w:pPr>
              <w:spacing w:before="40" w:after="40"/>
              <w:jc w:val="right"/>
              <w:rPr>
                <w:rFonts w:cs="Arial"/>
                <w:sz w:val="18"/>
                <w:szCs w:val="18"/>
              </w:rPr>
            </w:pPr>
            <w:r w:rsidRPr="00BF69AF">
              <w:rPr>
                <w:rFonts w:cs="Arial"/>
                <w:sz w:val="18"/>
                <w:szCs w:val="18"/>
              </w:rPr>
              <w:t>4,130,398</w:t>
            </w:r>
          </w:p>
        </w:tc>
        <w:tc>
          <w:tcPr>
            <w:tcW w:w="1418" w:type="dxa"/>
            <w:tcBorders>
              <w:top w:val="nil"/>
              <w:left w:val="nil"/>
              <w:bottom w:val="nil"/>
              <w:right w:val="nil"/>
            </w:tcBorders>
            <w:shd w:val="clear" w:color="auto" w:fill="auto"/>
            <w:vAlign w:val="bottom"/>
          </w:tcPr>
          <w:p w14:paraId="0284FE49" w14:textId="27C6B5E3" w:rsidR="00BF69AF" w:rsidRPr="00BF69AF" w:rsidRDefault="00BF69AF" w:rsidP="00BF69AF">
            <w:pPr>
              <w:spacing w:before="40" w:after="40"/>
              <w:jc w:val="right"/>
              <w:rPr>
                <w:rFonts w:cs="Arial"/>
                <w:b/>
                <w:sz w:val="18"/>
                <w:szCs w:val="18"/>
              </w:rPr>
            </w:pPr>
            <w:r w:rsidRPr="00BF69AF">
              <w:rPr>
                <w:rFonts w:cs="Arial"/>
                <w:b/>
                <w:sz w:val="18"/>
                <w:szCs w:val="18"/>
              </w:rPr>
              <w:t>4,113,613</w:t>
            </w:r>
          </w:p>
        </w:tc>
        <w:tc>
          <w:tcPr>
            <w:tcW w:w="1418" w:type="dxa"/>
            <w:tcBorders>
              <w:top w:val="nil"/>
              <w:left w:val="nil"/>
              <w:bottom w:val="nil"/>
              <w:right w:val="nil"/>
            </w:tcBorders>
            <w:shd w:val="clear" w:color="auto" w:fill="auto"/>
            <w:vAlign w:val="bottom"/>
          </w:tcPr>
          <w:p w14:paraId="431BD7B7" w14:textId="0D3C7E1D" w:rsidR="00BF69AF" w:rsidRPr="00C935A5" w:rsidRDefault="00BF69AF" w:rsidP="00BF69AF">
            <w:pPr>
              <w:spacing w:before="40" w:after="40"/>
              <w:jc w:val="right"/>
              <w:rPr>
                <w:rFonts w:cs="Arial"/>
                <w:sz w:val="18"/>
                <w:szCs w:val="18"/>
              </w:rPr>
            </w:pPr>
            <w:r w:rsidRPr="00BF69AF">
              <w:rPr>
                <w:rFonts w:cs="Arial"/>
                <w:sz w:val="18"/>
                <w:szCs w:val="18"/>
              </w:rPr>
              <w:t>-16,785</w:t>
            </w:r>
          </w:p>
        </w:tc>
      </w:tr>
      <w:tr w:rsidR="00BF69AF" w:rsidRPr="00C935A5" w14:paraId="504232BE" w14:textId="77777777" w:rsidTr="00437BB6">
        <w:trPr>
          <w:trHeight w:val="20"/>
        </w:trPr>
        <w:tc>
          <w:tcPr>
            <w:tcW w:w="2268" w:type="dxa"/>
            <w:tcBorders>
              <w:top w:val="nil"/>
              <w:left w:val="nil"/>
              <w:bottom w:val="nil"/>
              <w:right w:val="single" w:sz="18" w:space="0" w:color="AAB432"/>
            </w:tcBorders>
            <w:shd w:val="clear" w:color="auto" w:fill="auto"/>
            <w:vAlign w:val="center"/>
          </w:tcPr>
          <w:p w14:paraId="17A4B2C6" w14:textId="77777777" w:rsidR="00BF69AF" w:rsidRPr="00C935A5" w:rsidRDefault="00BF69AF" w:rsidP="00BF69AF">
            <w:pPr>
              <w:spacing w:before="40" w:after="40"/>
              <w:rPr>
                <w:rFonts w:cs="Arial"/>
                <w:sz w:val="18"/>
                <w:szCs w:val="18"/>
              </w:rPr>
            </w:pPr>
            <w:r w:rsidRPr="00C935A5">
              <w:rPr>
                <w:rFonts w:cs="Arial"/>
                <w:sz w:val="18"/>
                <w:szCs w:val="18"/>
              </w:rPr>
              <w:t xml:space="preserve">Colac Otway S </w:t>
            </w:r>
          </w:p>
        </w:tc>
        <w:tc>
          <w:tcPr>
            <w:tcW w:w="1418" w:type="dxa"/>
            <w:tcBorders>
              <w:top w:val="nil"/>
              <w:left w:val="single" w:sz="18" w:space="0" w:color="AAB432"/>
              <w:bottom w:val="nil"/>
              <w:right w:val="nil"/>
            </w:tcBorders>
            <w:shd w:val="clear" w:color="auto" w:fill="auto"/>
            <w:vAlign w:val="bottom"/>
          </w:tcPr>
          <w:p w14:paraId="246B0C68" w14:textId="64BEDE4C" w:rsidR="00BF69AF" w:rsidRPr="00C935A5" w:rsidRDefault="00BF69AF" w:rsidP="00BF69AF">
            <w:pPr>
              <w:spacing w:before="40" w:after="40"/>
              <w:jc w:val="right"/>
              <w:rPr>
                <w:rFonts w:cs="Arial"/>
                <w:sz w:val="18"/>
                <w:szCs w:val="18"/>
              </w:rPr>
            </w:pPr>
            <w:r w:rsidRPr="00BF69AF">
              <w:rPr>
                <w:rFonts w:cs="Arial"/>
                <w:sz w:val="18"/>
                <w:szCs w:val="18"/>
              </w:rPr>
              <w:t>6,941,926</w:t>
            </w:r>
          </w:p>
        </w:tc>
        <w:tc>
          <w:tcPr>
            <w:tcW w:w="1418" w:type="dxa"/>
            <w:tcBorders>
              <w:top w:val="nil"/>
              <w:left w:val="nil"/>
              <w:bottom w:val="nil"/>
              <w:right w:val="nil"/>
            </w:tcBorders>
            <w:shd w:val="clear" w:color="auto" w:fill="auto"/>
            <w:vAlign w:val="bottom"/>
          </w:tcPr>
          <w:p w14:paraId="39C7A748" w14:textId="0962F98E" w:rsidR="00BF69AF" w:rsidRPr="00BF69AF" w:rsidRDefault="00BF69AF" w:rsidP="00BF69AF">
            <w:pPr>
              <w:spacing w:before="40" w:after="40"/>
              <w:jc w:val="right"/>
              <w:rPr>
                <w:rFonts w:cs="Arial"/>
                <w:b/>
                <w:sz w:val="18"/>
                <w:szCs w:val="18"/>
              </w:rPr>
            </w:pPr>
            <w:r w:rsidRPr="00BF69AF">
              <w:rPr>
                <w:rFonts w:cs="Arial"/>
                <w:b/>
                <w:sz w:val="18"/>
                <w:szCs w:val="18"/>
              </w:rPr>
              <w:t>6,915,383</w:t>
            </w:r>
          </w:p>
        </w:tc>
        <w:tc>
          <w:tcPr>
            <w:tcW w:w="1418" w:type="dxa"/>
            <w:tcBorders>
              <w:top w:val="nil"/>
              <w:left w:val="nil"/>
              <w:bottom w:val="nil"/>
              <w:right w:val="nil"/>
            </w:tcBorders>
            <w:shd w:val="clear" w:color="auto" w:fill="auto"/>
            <w:vAlign w:val="bottom"/>
          </w:tcPr>
          <w:p w14:paraId="3B694328" w14:textId="350C7E4D" w:rsidR="00BF69AF" w:rsidRPr="00C935A5" w:rsidRDefault="00BF69AF" w:rsidP="00BF69AF">
            <w:pPr>
              <w:spacing w:before="40" w:after="40"/>
              <w:jc w:val="right"/>
              <w:rPr>
                <w:rFonts w:cs="Arial"/>
                <w:sz w:val="18"/>
                <w:szCs w:val="18"/>
              </w:rPr>
            </w:pPr>
            <w:r w:rsidRPr="00BF69AF">
              <w:rPr>
                <w:rFonts w:cs="Arial"/>
                <w:sz w:val="18"/>
                <w:szCs w:val="18"/>
              </w:rPr>
              <w:t>-26,543</w:t>
            </w:r>
          </w:p>
        </w:tc>
      </w:tr>
      <w:tr w:rsidR="00BF69AF" w:rsidRPr="00C935A5" w14:paraId="50F756BE" w14:textId="77777777" w:rsidTr="00437BB6">
        <w:trPr>
          <w:trHeight w:val="20"/>
        </w:trPr>
        <w:tc>
          <w:tcPr>
            <w:tcW w:w="2268" w:type="dxa"/>
            <w:tcBorders>
              <w:top w:val="nil"/>
              <w:left w:val="nil"/>
              <w:bottom w:val="nil"/>
              <w:right w:val="single" w:sz="18" w:space="0" w:color="AAB432"/>
            </w:tcBorders>
            <w:shd w:val="clear" w:color="auto" w:fill="auto"/>
            <w:vAlign w:val="center"/>
          </w:tcPr>
          <w:p w14:paraId="16A17B5E" w14:textId="77777777" w:rsidR="00BF69AF" w:rsidRPr="00C935A5" w:rsidRDefault="00BF69AF" w:rsidP="00BF69AF">
            <w:pPr>
              <w:spacing w:before="40" w:after="40"/>
              <w:rPr>
                <w:rFonts w:cs="Arial"/>
                <w:sz w:val="18"/>
                <w:szCs w:val="18"/>
              </w:rPr>
            </w:pPr>
            <w:r w:rsidRPr="00C935A5">
              <w:rPr>
                <w:rFonts w:cs="Arial"/>
                <w:sz w:val="18"/>
                <w:szCs w:val="18"/>
              </w:rPr>
              <w:t xml:space="preserve">Corangamite S </w:t>
            </w:r>
          </w:p>
        </w:tc>
        <w:tc>
          <w:tcPr>
            <w:tcW w:w="1418" w:type="dxa"/>
            <w:tcBorders>
              <w:top w:val="nil"/>
              <w:left w:val="single" w:sz="18" w:space="0" w:color="AAB432"/>
              <w:bottom w:val="nil"/>
              <w:right w:val="nil"/>
            </w:tcBorders>
            <w:shd w:val="clear" w:color="auto" w:fill="auto"/>
            <w:vAlign w:val="bottom"/>
          </w:tcPr>
          <w:p w14:paraId="4C067E8B" w14:textId="3B560EEA" w:rsidR="00BF69AF" w:rsidRPr="00C935A5" w:rsidRDefault="00BF69AF" w:rsidP="00BF69AF">
            <w:pPr>
              <w:spacing w:before="40" w:after="40"/>
              <w:jc w:val="right"/>
              <w:rPr>
                <w:rFonts w:cs="Arial"/>
                <w:sz w:val="18"/>
                <w:szCs w:val="18"/>
              </w:rPr>
            </w:pPr>
            <w:r w:rsidRPr="00BF69AF">
              <w:rPr>
                <w:rFonts w:cs="Arial"/>
                <w:sz w:val="18"/>
                <w:szCs w:val="18"/>
              </w:rPr>
              <w:t>8,334,967</w:t>
            </w:r>
          </w:p>
        </w:tc>
        <w:tc>
          <w:tcPr>
            <w:tcW w:w="1418" w:type="dxa"/>
            <w:tcBorders>
              <w:top w:val="nil"/>
              <w:left w:val="nil"/>
              <w:bottom w:val="nil"/>
              <w:right w:val="nil"/>
            </w:tcBorders>
            <w:shd w:val="clear" w:color="auto" w:fill="auto"/>
            <w:vAlign w:val="bottom"/>
          </w:tcPr>
          <w:p w14:paraId="30317995" w14:textId="6F86F0A9" w:rsidR="00BF69AF" w:rsidRPr="00BF69AF" w:rsidRDefault="00BF69AF" w:rsidP="00BF69AF">
            <w:pPr>
              <w:spacing w:before="40" w:after="40"/>
              <w:jc w:val="right"/>
              <w:rPr>
                <w:rFonts w:cs="Arial"/>
                <w:b/>
                <w:sz w:val="18"/>
                <w:szCs w:val="18"/>
              </w:rPr>
            </w:pPr>
            <w:r w:rsidRPr="00BF69AF">
              <w:rPr>
                <w:rFonts w:cs="Arial"/>
                <w:b/>
                <w:sz w:val="18"/>
                <w:szCs w:val="18"/>
              </w:rPr>
              <w:t>8,304,106</w:t>
            </w:r>
          </w:p>
        </w:tc>
        <w:tc>
          <w:tcPr>
            <w:tcW w:w="1418" w:type="dxa"/>
            <w:tcBorders>
              <w:top w:val="nil"/>
              <w:left w:val="nil"/>
              <w:bottom w:val="nil"/>
              <w:right w:val="nil"/>
            </w:tcBorders>
            <w:shd w:val="clear" w:color="auto" w:fill="auto"/>
            <w:vAlign w:val="bottom"/>
          </w:tcPr>
          <w:p w14:paraId="75120FDC" w14:textId="26CB7271" w:rsidR="00BF69AF" w:rsidRPr="00C935A5" w:rsidRDefault="00BF69AF" w:rsidP="00BF69AF">
            <w:pPr>
              <w:spacing w:before="40" w:after="40"/>
              <w:jc w:val="right"/>
              <w:rPr>
                <w:rFonts w:cs="Arial"/>
                <w:sz w:val="18"/>
                <w:szCs w:val="18"/>
              </w:rPr>
            </w:pPr>
            <w:r w:rsidRPr="00BF69AF">
              <w:rPr>
                <w:rFonts w:cs="Arial"/>
                <w:sz w:val="18"/>
                <w:szCs w:val="18"/>
              </w:rPr>
              <w:t>-30,861</w:t>
            </w:r>
          </w:p>
        </w:tc>
      </w:tr>
      <w:tr w:rsidR="00BF69AF" w:rsidRPr="00C935A5" w14:paraId="0ED24265" w14:textId="77777777" w:rsidTr="00437BB6">
        <w:trPr>
          <w:trHeight w:val="20"/>
        </w:trPr>
        <w:tc>
          <w:tcPr>
            <w:tcW w:w="2268" w:type="dxa"/>
            <w:tcBorders>
              <w:top w:val="nil"/>
              <w:left w:val="nil"/>
              <w:bottom w:val="nil"/>
              <w:right w:val="single" w:sz="18" w:space="0" w:color="AAB432"/>
            </w:tcBorders>
            <w:shd w:val="clear" w:color="auto" w:fill="auto"/>
            <w:vAlign w:val="center"/>
          </w:tcPr>
          <w:p w14:paraId="3BC79F8D" w14:textId="77777777" w:rsidR="00BF69AF" w:rsidRPr="00C935A5" w:rsidRDefault="00BF69AF" w:rsidP="00BF69AF">
            <w:pPr>
              <w:spacing w:before="40" w:after="40"/>
              <w:rPr>
                <w:rFonts w:cs="Arial"/>
                <w:sz w:val="18"/>
                <w:szCs w:val="18"/>
              </w:rPr>
            </w:pPr>
            <w:r w:rsidRPr="00C935A5">
              <w:rPr>
                <w:rFonts w:cs="Arial"/>
                <w:sz w:val="18"/>
                <w:szCs w:val="18"/>
              </w:rPr>
              <w:t xml:space="preserve">Darebin C </w:t>
            </w:r>
          </w:p>
        </w:tc>
        <w:tc>
          <w:tcPr>
            <w:tcW w:w="1418" w:type="dxa"/>
            <w:tcBorders>
              <w:top w:val="nil"/>
              <w:left w:val="single" w:sz="18" w:space="0" w:color="AAB432"/>
              <w:bottom w:val="nil"/>
              <w:right w:val="nil"/>
            </w:tcBorders>
            <w:shd w:val="clear" w:color="auto" w:fill="auto"/>
            <w:vAlign w:val="bottom"/>
          </w:tcPr>
          <w:p w14:paraId="7440A69B" w14:textId="65F21404" w:rsidR="00BF69AF" w:rsidRPr="00C935A5" w:rsidRDefault="00BF69AF" w:rsidP="00BF69AF">
            <w:pPr>
              <w:spacing w:before="40" w:after="40"/>
              <w:jc w:val="right"/>
              <w:rPr>
                <w:rFonts w:cs="Arial"/>
                <w:sz w:val="18"/>
                <w:szCs w:val="18"/>
              </w:rPr>
            </w:pPr>
            <w:r w:rsidRPr="00BF69AF">
              <w:rPr>
                <w:rFonts w:cs="Arial"/>
                <w:sz w:val="18"/>
                <w:szCs w:val="18"/>
              </w:rPr>
              <w:t>4,325,530</w:t>
            </w:r>
          </w:p>
        </w:tc>
        <w:tc>
          <w:tcPr>
            <w:tcW w:w="1418" w:type="dxa"/>
            <w:tcBorders>
              <w:top w:val="nil"/>
              <w:left w:val="nil"/>
              <w:bottom w:val="nil"/>
              <w:right w:val="nil"/>
            </w:tcBorders>
            <w:shd w:val="clear" w:color="auto" w:fill="auto"/>
            <w:vAlign w:val="bottom"/>
          </w:tcPr>
          <w:p w14:paraId="6F4485F6" w14:textId="12F6DBC9" w:rsidR="00BF69AF" w:rsidRPr="00BF69AF" w:rsidRDefault="00BF69AF" w:rsidP="00BF69AF">
            <w:pPr>
              <w:spacing w:before="40" w:after="40"/>
              <w:jc w:val="right"/>
              <w:rPr>
                <w:rFonts w:cs="Arial"/>
                <w:b/>
                <w:sz w:val="18"/>
                <w:szCs w:val="18"/>
              </w:rPr>
            </w:pPr>
            <w:r w:rsidRPr="00BF69AF">
              <w:rPr>
                <w:rFonts w:cs="Arial"/>
                <w:b/>
                <w:sz w:val="18"/>
                <w:szCs w:val="18"/>
              </w:rPr>
              <w:t>4,306,862</w:t>
            </w:r>
          </w:p>
        </w:tc>
        <w:tc>
          <w:tcPr>
            <w:tcW w:w="1418" w:type="dxa"/>
            <w:tcBorders>
              <w:top w:val="nil"/>
              <w:left w:val="nil"/>
              <w:bottom w:val="nil"/>
              <w:right w:val="nil"/>
            </w:tcBorders>
            <w:shd w:val="clear" w:color="auto" w:fill="auto"/>
            <w:vAlign w:val="bottom"/>
          </w:tcPr>
          <w:p w14:paraId="32D41FBC" w14:textId="235A6AF0" w:rsidR="00BF69AF" w:rsidRPr="00C935A5" w:rsidRDefault="00BF69AF" w:rsidP="00BF69AF">
            <w:pPr>
              <w:spacing w:before="40" w:after="40"/>
              <w:jc w:val="right"/>
              <w:rPr>
                <w:rFonts w:cs="Arial"/>
                <w:sz w:val="18"/>
                <w:szCs w:val="18"/>
              </w:rPr>
            </w:pPr>
            <w:r w:rsidRPr="00BF69AF">
              <w:rPr>
                <w:rFonts w:cs="Arial"/>
                <w:sz w:val="18"/>
                <w:szCs w:val="18"/>
              </w:rPr>
              <w:t>-18,668</w:t>
            </w:r>
          </w:p>
        </w:tc>
      </w:tr>
      <w:tr w:rsidR="00BF69AF" w:rsidRPr="00C935A5" w14:paraId="2895D8D4" w14:textId="77777777" w:rsidTr="00437BB6">
        <w:trPr>
          <w:trHeight w:val="20"/>
        </w:trPr>
        <w:tc>
          <w:tcPr>
            <w:tcW w:w="2268" w:type="dxa"/>
            <w:tcBorders>
              <w:top w:val="nil"/>
              <w:left w:val="nil"/>
              <w:bottom w:val="nil"/>
              <w:right w:val="single" w:sz="18" w:space="0" w:color="AAB432"/>
            </w:tcBorders>
            <w:shd w:val="clear" w:color="auto" w:fill="auto"/>
            <w:vAlign w:val="center"/>
          </w:tcPr>
          <w:p w14:paraId="3349E107" w14:textId="77777777" w:rsidR="00BF69AF" w:rsidRPr="00C935A5" w:rsidRDefault="00BF69AF" w:rsidP="00BF69AF">
            <w:pPr>
              <w:spacing w:before="40" w:after="40"/>
              <w:rPr>
                <w:rFonts w:cs="Arial"/>
                <w:sz w:val="18"/>
                <w:szCs w:val="18"/>
              </w:rPr>
            </w:pPr>
            <w:r w:rsidRPr="00C935A5">
              <w:rPr>
                <w:rFonts w:cs="Arial"/>
                <w:sz w:val="18"/>
                <w:szCs w:val="18"/>
              </w:rPr>
              <w:t xml:space="preserve">East Gippsland S </w:t>
            </w:r>
          </w:p>
        </w:tc>
        <w:tc>
          <w:tcPr>
            <w:tcW w:w="1418" w:type="dxa"/>
            <w:tcBorders>
              <w:top w:val="nil"/>
              <w:left w:val="single" w:sz="18" w:space="0" w:color="AAB432"/>
              <w:bottom w:val="nil"/>
              <w:right w:val="nil"/>
            </w:tcBorders>
            <w:shd w:val="clear" w:color="auto" w:fill="auto"/>
            <w:vAlign w:val="bottom"/>
          </w:tcPr>
          <w:p w14:paraId="344A9632" w14:textId="5EC54683" w:rsidR="00BF69AF" w:rsidRPr="00C935A5" w:rsidRDefault="00BF69AF" w:rsidP="00BF69AF">
            <w:pPr>
              <w:spacing w:before="40" w:after="40"/>
              <w:jc w:val="right"/>
              <w:rPr>
                <w:rFonts w:cs="Arial"/>
                <w:sz w:val="18"/>
                <w:szCs w:val="18"/>
              </w:rPr>
            </w:pPr>
            <w:r w:rsidRPr="00BF69AF">
              <w:rPr>
                <w:rFonts w:cs="Arial"/>
                <w:sz w:val="18"/>
                <w:szCs w:val="18"/>
              </w:rPr>
              <w:t>15,574,130</w:t>
            </w:r>
          </w:p>
        </w:tc>
        <w:tc>
          <w:tcPr>
            <w:tcW w:w="1418" w:type="dxa"/>
            <w:tcBorders>
              <w:top w:val="nil"/>
              <w:left w:val="nil"/>
              <w:bottom w:val="nil"/>
              <w:right w:val="nil"/>
            </w:tcBorders>
            <w:shd w:val="clear" w:color="auto" w:fill="auto"/>
            <w:vAlign w:val="bottom"/>
          </w:tcPr>
          <w:p w14:paraId="2C70CF09" w14:textId="512EFAD0" w:rsidR="00BF69AF" w:rsidRPr="00BF69AF" w:rsidRDefault="00BF69AF" w:rsidP="00BF69AF">
            <w:pPr>
              <w:spacing w:before="40" w:after="40"/>
              <w:jc w:val="right"/>
              <w:rPr>
                <w:rFonts w:cs="Arial"/>
                <w:b/>
                <w:sz w:val="18"/>
                <w:szCs w:val="18"/>
              </w:rPr>
            </w:pPr>
            <w:r w:rsidRPr="00BF69AF">
              <w:rPr>
                <w:rFonts w:cs="Arial"/>
                <w:b/>
                <w:sz w:val="18"/>
                <w:szCs w:val="18"/>
              </w:rPr>
              <w:t>15,510,881</w:t>
            </w:r>
          </w:p>
        </w:tc>
        <w:tc>
          <w:tcPr>
            <w:tcW w:w="1418" w:type="dxa"/>
            <w:tcBorders>
              <w:top w:val="nil"/>
              <w:left w:val="nil"/>
              <w:bottom w:val="nil"/>
              <w:right w:val="nil"/>
            </w:tcBorders>
            <w:shd w:val="clear" w:color="auto" w:fill="auto"/>
            <w:vAlign w:val="bottom"/>
          </w:tcPr>
          <w:p w14:paraId="7EC3620F" w14:textId="1258D4A2" w:rsidR="00BF69AF" w:rsidRPr="00C935A5" w:rsidRDefault="00BF69AF" w:rsidP="00BF69AF">
            <w:pPr>
              <w:spacing w:before="40" w:after="40"/>
              <w:jc w:val="right"/>
              <w:rPr>
                <w:rFonts w:cs="Arial"/>
                <w:sz w:val="18"/>
                <w:szCs w:val="18"/>
              </w:rPr>
            </w:pPr>
            <w:r w:rsidRPr="00BF69AF">
              <w:rPr>
                <w:rFonts w:cs="Arial"/>
                <w:sz w:val="18"/>
                <w:szCs w:val="18"/>
              </w:rPr>
              <w:t>-63,249</w:t>
            </w:r>
          </w:p>
        </w:tc>
      </w:tr>
      <w:tr w:rsidR="00BF69AF" w:rsidRPr="00C935A5" w14:paraId="360A38A4" w14:textId="77777777" w:rsidTr="00437BB6">
        <w:trPr>
          <w:trHeight w:val="20"/>
        </w:trPr>
        <w:tc>
          <w:tcPr>
            <w:tcW w:w="2268" w:type="dxa"/>
            <w:tcBorders>
              <w:top w:val="nil"/>
              <w:left w:val="nil"/>
              <w:bottom w:val="nil"/>
              <w:right w:val="single" w:sz="18" w:space="0" w:color="AAB432"/>
            </w:tcBorders>
            <w:shd w:val="clear" w:color="auto" w:fill="auto"/>
            <w:vAlign w:val="center"/>
          </w:tcPr>
          <w:p w14:paraId="17AC0EC4" w14:textId="77777777" w:rsidR="00BF69AF" w:rsidRPr="00C935A5" w:rsidRDefault="00BF69AF" w:rsidP="00BF69AF">
            <w:pPr>
              <w:spacing w:before="40" w:after="40"/>
              <w:rPr>
                <w:rFonts w:cs="Arial"/>
                <w:sz w:val="18"/>
                <w:szCs w:val="18"/>
              </w:rPr>
            </w:pPr>
            <w:r w:rsidRPr="00C935A5">
              <w:rPr>
                <w:rFonts w:cs="Arial"/>
                <w:sz w:val="18"/>
                <w:szCs w:val="18"/>
              </w:rPr>
              <w:t xml:space="preserve">Frankston C </w:t>
            </w:r>
          </w:p>
        </w:tc>
        <w:tc>
          <w:tcPr>
            <w:tcW w:w="1418" w:type="dxa"/>
            <w:tcBorders>
              <w:top w:val="nil"/>
              <w:left w:val="single" w:sz="18" w:space="0" w:color="AAB432"/>
              <w:bottom w:val="nil"/>
              <w:right w:val="nil"/>
            </w:tcBorders>
            <w:shd w:val="clear" w:color="auto" w:fill="auto"/>
            <w:vAlign w:val="bottom"/>
          </w:tcPr>
          <w:p w14:paraId="3EBF2F33" w14:textId="74E200DF" w:rsidR="00BF69AF" w:rsidRPr="00C935A5" w:rsidRDefault="00BF69AF" w:rsidP="00BF69AF">
            <w:pPr>
              <w:spacing w:before="40" w:after="40"/>
              <w:jc w:val="right"/>
              <w:rPr>
                <w:rFonts w:cs="Arial"/>
                <w:sz w:val="18"/>
                <w:szCs w:val="18"/>
              </w:rPr>
            </w:pPr>
            <w:r w:rsidRPr="00BF69AF">
              <w:rPr>
                <w:rFonts w:cs="Arial"/>
                <w:sz w:val="18"/>
                <w:szCs w:val="18"/>
              </w:rPr>
              <w:t>8,534,780</w:t>
            </w:r>
          </w:p>
        </w:tc>
        <w:tc>
          <w:tcPr>
            <w:tcW w:w="1418" w:type="dxa"/>
            <w:tcBorders>
              <w:top w:val="nil"/>
              <w:left w:val="nil"/>
              <w:bottom w:val="nil"/>
              <w:right w:val="nil"/>
            </w:tcBorders>
            <w:shd w:val="clear" w:color="auto" w:fill="auto"/>
            <w:vAlign w:val="bottom"/>
          </w:tcPr>
          <w:p w14:paraId="478281A2" w14:textId="1D4869CB" w:rsidR="00BF69AF" w:rsidRPr="00BF69AF" w:rsidRDefault="00BF69AF" w:rsidP="00BF69AF">
            <w:pPr>
              <w:spacing w:before="40" w:after="40"/>
              <w:jc w:val="right"/>
              <w:rPr>
                <w:rFonts w:cs="Arial"/>
                <w:b/>
                <w:sz w:val="18"/>
                <w:szCs w:val="18"/>
              </w:rPr>
            </w:pPr>
            <w:r w:rsidRPr="00BF69AF">
              <w:rPr>
                <w:rFonts w:cs="Arial"/>
                <w:b/>
                <w:sz w:val="18"/>
                <w:szCs w:val="18"/>
              </w:rPr>
              <w:t>8,496,224</w:t>
            </w:r>
          </w:p>
        </w:tc>
        <w:tc>
          <w:tcPr>
            <w:tcW w:w="1418" w:type="dxa"/>
            <w:tcBorders>
              <w:top w:val="nil"/>
              <w:left w:val="nil"/>
              <w:bottom w:val="nil"/>
              <w:right w:val="nil"/>
            </w:tcBorders>
            <w:shd w:val="clear" w:color="auto" w:fill="auto"/>
            <w:vAlign w:val="bottom"/>
          </w:tcPr>
          <w:p w14:paraId="74B3EFFA" w14:textId="7E0F511B" w:rsidR="00BF69AF" w:rsidRPr="00C935A5" w:rsidRDefault="00BF69AF" w:rsidP="00BF69AF">
            <w:pPr>
              <w:spacing w:before="40" w:after="40"/>
              <w:jc w:val="right"/>
              <w:rPr>
                <w:rFonts w:cs="Arial"/>
                <w:sz w:val="18"/>
                <w:szCs w:val="18"/>
              </w:rPr>
            </w:pPr>
            <w:r w:rsidRPr="00BF69AF">
              <w:rPr>
                <w:rFonts w:cs="Arial"/>
                <w:sz w:val="18"/>
                <w:szCs w:val="18"/>
              </w:rPr>
              <w:t>-38,556</w:t>
            </w:r>
          </w:p>
        </w:tc>
      </w:tr>
      <w:tr w:rsidR="00BF69AF" w:rsidRPr="00C935A5" w14:paraId="334719A3" w14:textId="77777777" w:rsidTr="00437BB6">
        <w:trPr>
          <w:trHeight w:val="20"/>
        </w:trPr>
        <w:tc>
          <w:tcPr>
            <w:tcW w:w="2268" w:type="dxa"/>
            <w:tcBorders>
              <w:top w:val="nil"/>
              <w:left w:val="nil"/>
              <w:bottom w:val="nil"/>
              <w:right w:val="single" w:sz="18" w:space="0" w:color="AAB432"/>
            </w:tcBorders>
            <w:shd w:val="clear" w:color="auto" w:fill="auto"/>
            <w:vAlign w:val="center"/>
          </w:tcPr>
          <w:p w14:paraId="412BB7EE" w14:textId="77777777" w:rsidR="00BF69AF" w:rsidRPr="00C935A5" w:rsidRDefault="00BF69AF" w:rsidP="00BF69AF">
            <w:pPr>
              <w:spacing w:before="40" w:after="40"/>
              <w:rPr>
                <w:rFonts w:cs="Arial"/>
                <w:sz w:val="18"/>
                <w:szCs w:val="18"/>
              </w:rPr>
            </w:pPr>
            <w:r w:rsidRPr="00C935A5">
              <w:rPr>
                <w:rFonts w:cs="Arial"/>
                <w:sz w:val="18"/>
                <w:szCs w:val="18"/>
              </w:rPr>
              <w:t xml:space="preserve">Gannawarra S </w:t>
            </w:r>
          </w:p>
        </w:tc>
        <w:tc>
          <w:tcPr>
            <w:tcW w:w="1418" w:type="dxa"/>
            <w:tcBorders>
              <w:top w:val="nil"/>
              <w:left w:val="single" w:sz="18" w:space="0" w:color="AAB432"/>
              <w:bottom w:val="nil"/>
              <w:right w:val="nil"/>
            </w:tcBorders>
            <w:shd w:val="clear" w:color="auto" w:fill="auto"/>
            <w:vAlign w:val="bottom"/>
          </w:tcPr>
          <w:p w14:paraId="453C02D2" w14:textId="2CA77A23" w:rsidR="00BF69AF" w:rsidRPr="00C935A5" w:rsidRDefault="00BF69AF" w:rsidP="00BF69AF">
            <w:pPr>
              <w:spacing w:before="40" w:after="40"/>
              <w:jc w:val="right"/>
              <w:rPr>
                <w:rFonts w:cs="Arial"/>
                <w:sz w:val="18"/>
                <w:szCs w:val="18"/>
              </w:rPr>
            </w:pPr>
            <w:r w:rsidRPr="00BF69AF">
              <w:rPr>
                <w:rFonts w:cs="Arial"/>
                <w:sz w:val="18"/>
                <w:szCs w:val="18"/>
              </w:rPr>
              <w:t>5,795,141</w:t>
            </w:r>
          </w:p>
        </w:tc>
        <w:tc>
          <w:tcPr>
            <w:tcW w:w="1418" w:type="dxa"/>
            <w:tcBorders>
              <w:top w:val="nil"/>
              <w:left w:val="nil"/>
              <w:bottom w:val="nil"/>
              <w:right w:val="nil"/>
            </w:tcBorders>
            <w:shd w:val="clear" w:color="auto" w:fill="auto"/>
            <w:vAlign w:val="bottom"/>
          </w:tcPr>
          <w:p w14:paraId="2A451891" w14:textId="300557F9" w:rsidR="00BF69AF" w:rsidRPr="00BF69AF" w:rsidRDefault="00BF69AF" w:rsidP="00BF69AF">
            <w:pPr>
              <w:spacing w:before="40" w:after="40"/>
              <w:jc w:val="right"/>
              <w:rPr>
                <w:rFonts w:cs="Arial"/>
                <w:b/>
                <w:sz w:val="18"/>
                <w:szCs w:val="18"/>
              </w:rPr>
            </w:pPr>
            <w:r w:rsidRPr="00BF69AF">
              <w:rPr>
                <w:rFonts w:cs="Arial"/>
                <w:b/>
                <w:sz w:val="18"/>
                <w:szCs w:val="18"/>
              </w:rPr>
              <w:t>5,772,520</w:t>
            </w:r>
          </w:p>
        </w:tc>
        <w:tc>
          <w:tcPr>
            <w:tcW w:w="1418" w:type="dxa"/>
            <w:tcBorders>
              <w:top w:val="nil"/>
              <w:left w:val="nil"/>
              <w:bottom w:val="nil"/>
              <w:right w:val="nil"/>
            </w:tcBorders>
            <w:shd w:val="clear" w:color="auto" w:fill="auto"/>
            <w:vAlign w:val="bottom"/>
          </w:tcPr>
          <w:p w14:paraId="37CC4A31" w14:textId="580CBB54" w:rsidR="00BF69AF" w:rsidRPr="00C935A5" w:rsidRDefault="00BF69AF" w:rsidP="00BF69AF">
            <w:pPr>
              <w:spacing w:before="40" w:after="40"/>
              <w:jc w:val="right"/>
              <w:rPr>
                <w:rFonts w:cs="Arial"/>
                <w:sz w:val="18"/>
                <w:szCs w:val="18"/>
              </w:rPr>
            </w:pPr>
            <w:r w:rsidRPr="00BF69AF">
              <w:rPr>
                <w:rFonts w:cs="Arial"/>
                <w:sz w:val="18"/>
                <w:szCs w:val="18"/>
              </w:rPr>
              <w:t>-22,621</w:t>
            </w:r>
          </w:p>
        </w:tc>
      </w:tr>
      <w:tr w:rsidR="00BF69AF" w:rsidRPr="00C935A5" w14:paraId="26027C5A" w14:textId="77777777" w:rsidTr="00437BB6">
        <w:trPr>
          <w:trHeight w:val="20"/>
        </w:trPr>
        <w:tc>
          <w:tcPr>
            <w:tcW w:w="2268" w:type="dxa"/>
            <w:tcBorders>
              <w:top w:val="nil"/>
              <w:left w:val="nil"/>
              <w:bottom w:val="nil"/>
              <w:right w:val="single" w:sz="18" w:space="0" w:color="AAB432"/>
            </w:tcBorders>
            <w:shd w:val="clear" w:color="auto" w:fill="auto"/>
            <w:vAlign w:val="center"/>
          </w:tcPr>
          <w:p w14:paraId="49AF41E7" w14:textId="77777777" w:rsidR="00BF69AF" w:rsidRPr="00C935A5" w:rsidRDefault="00BF69AF" w:rsidP="00BF69AF">
            <w:pPr>
              <w:spacing w:before="40" w:after="40"/>
              <w:rPr>
                <w:rFonts w:cs="Arial"/>
                <w:sz w:val="18"/>
                <w:szCs w:val="18"/>
              </w:rPr>
            </w:pPr>
            <w:r w:rsidRPr="00C935A5">
              <w:rPr>
                <w:rFonts w:cs="Arial"/>
                <w:sz w:val="18"/>
                <w:szCs w:val="18"/>
              </w:rPr>
              <w:t xml:space="preserve">Glen Eira C </w:t>
            </w:r>
          </w:p>
        </w:tc>
        <w:tc>
          <w:tcPr>
            <w:tcW w:w="1418" w:type="dxa"/>
            <w:tcBorders>
              <w:top w:val="nil"/>
              <w:left w:val="single" w:sz="18" w:space="0" w:color="AAB432"/>
              <w:bottom w:val="nil"/>
              <w:right w:val="nil"/>
            </w:tcBorders>
            <w:shd w:val="clear" w:color="auto" w:fill="auto"/>
            <w:vAlign w:val="bottom"/>
          </w:tcPr>
          <w:p w14:paraId="638023E4" w14:textId="7B7B777A" w:rsidR="00BF69AF" w:rsidRPr="00C935A5" w:rsidRDefault="00BF69AF" w:rsidP="00BF69AF">
            <w:pPr>
              <w:spacing w:before="40" w:after="40"/>
              <w:jc w:val="right"/>
              <w:rPr>
                <w:rFonts w:cs="Arial"/>
                <w:sz w:val="18"/>
                <w:szCs w:val="18"/>
              </w:rPr>
            </w:pPr>
            <w:r w:rsidRPr="00BF69AF">
              <w:rPr>
                <w:rFonts w:cs="Arial"/>
                <w:sz w:val="18"/>
                <w:szCs w:val="18"/>
              </w:rPr>
              <w:t>3,921,291</w:t>
            </w:r>
          </w:p>
        </w:tc>
        <w:tc>
          <w:tcPr>
            <w:tcW w:w="1418" w:type="dxa"/>
            <w:tcBorders>
              <w:top w:val="nil"/>
              <w:left w:val="nil"/>
              <w:bottom w:val="nil"/>
              <w:right w:val="nil"/>
            </w:tcBorders>
            <w:shd w:val="clear" w:color="auto" w:fill="auto"/>
            <w:vAlign w:val="bottom"/>
          </w:tcPr>
          <w:p w14:paraId="45EDCE06" w14:textId="4AA38E16" w:rsidR="00BF69AF" w:rsidRPr="00BF69AF" w:rsidRDefault="00BF69AF" w:rsidP="00BF69AF">
            <w:pPr>
              <w:spacing w:before="40" w:after="40"/>
              <w:jc w:val="right"/>
              <w:rPr>
                <w:rFonts w:cs="Arial"/>
                <w:b/>
                <w:sz w:val="18"/>
                <w:szCs w:val="18"/>
              </w:rPr>
            </w:pPr>
            <w:r w:rsidRPr="00BF69AF">
              <w:rPr>
                <w:rFonts w:cs="Arial"/>
                <w:b/>
                <w:sz w:val="18"/>
                <w:szCs w:val="18"/>
              </w:rPr>
              <w:t>3,903,938</w:t>
            </w:r>
          </w:p>
        </w:tc>
        <w:tc>
          <w:tcPr>
            <w:tcW w:w="1418" w:type="dxa"/>
            <w:tcBorders>
              <w:top w:val="nil"/>
              <w:left w:val="nil"/>
              <w:bottom w:val="nil"/>
              <w:right w:val="nil"/>
            </w:tcBorders>
            <w:shd w:val="clear" w:color="auto" w:fill="auto"/>
            <w:vAlign w:val="bottom"/>
          </w:tcPr>
          <w:p w14:paraId="4F05A11C" w14:textId="7F8ECB1D" w:rsidR="00BF69AF" w:rsidRPr="00C935A5" w:rsidRDefault="00BF69AF" w:rsidP="00BF69AF">
            <w:pPr>
              <w:spacing w:before="40" w:after="40"/>
              <w:jc w:val="right"/>
              <w:rPr>
                <w:rFonts w:cs="Arial"/>
                <w:sz w:val="18"/>
                <w:szCs w:val="18"/>
              </w:rPr>
            </w:pPr>
            <w:r w:rsidRPr="00BF69AF">
              <w:rPr>
                <w:rFonts w:cs="Arial"/>
                <w:sz w:val="18"/>
                <w:szCs w:val="18"/>
              </w:rPr>
              <w:t>-17,353</w:t>
            </w:r>
          </w:p>
        </w:tc>
      </w:tr>
      <w:tr w:rsidR="00BF69AF" w:rsidRPr="00C935A5" w14:paraId="01DAD5BF" w14:textId="77777777" w:rsidTr="00437BB6">
        <w:trPr>
          <w:trHeight w:val="20"/>
        </w:trPr>
        <w:tc>
          <w:tcPr>
            <w:tcW w:w="2268" w:type="dxa"/>
            <w:tcBorders>
              <w:top w:val="nil"/>
              <w:left w:val="nil"/>
              <w:bottom w:val="nil"/>
              <w:right w:val="single" w:sz="18" w:space="0" w:color="AAB432"/>
            </w:tcBorders>
            <w:shd w:val="clear" w:color="auto" w:fill="auto"/>
            <w:vAlign w:val="center"/>
          </w:tcPr>
          <w:p w14:paraId="48693F9E" w14:textId="77777777" w:rsidR="00BF69AF" w:rsidRPr="00C935A5" w:rsidRDefault="00BF69AF" w:rsidP="00BF69AF">
            <w:pPr>
              <w:spacing w:before="40" w:after="40"/>
              <w:rPr>
                <w:rFonts w:cs="Arial"/>
                <w:sz w:val="18"/>
                <w:szCs w:val="18"/>
              </w:rPr>
            </w:pPr>
            <w:r w:rsidRPr="00C935A5">
              <w:rPr>
                <w:rFonts w:cs="Arial"/>
                <w:sz w:val="18"/>
                <w:szCs w:val="18"/>
              </w:rPr>
              <w:t xml:space="preserve">Glenelg S </w:t>
            </w:r>
          </w:p>
        </w:tc>
        <w:tc>
          <w:tcPr>
            <w:tcW w:w="1418" w:type="dxa"/>
            <w:tcBorders>
              <w:top w:val="nil"/>
              <w:left w:val="single" w:sz="18" w:space="0" w:color="AAB432"/>
              <w:bottom w:val="nil"/>
              <w:right w:val="nil"/>
            </w:tcBorders>
            <w:shd w:val="clear" w:color="auto" w:fill="auto"/>
            <w:vAlign w:val="bottom"/>
          </w:tcPr>
          <w:p w14:paraId="08BA6FB6" w14:textId="241311AC" w:rsidR="00BF69AF" w:rsidRPr="00C935A5" w:rsidRDefault="00BF69AF" w:rsidP="00BF69AF">
            <w:pPr>
              <w:spacing w:before="40" w:after="40"/>
              <w:jc w:val="right"/>
              <w:rPr>
                <w:rFonts w:cs="Arial"/>
                <w:sz w:val="18"/>
                <w:szCs w:val="18"/>
              </w:rPr>
            </w:pPr>
            <w:r w:rsidRPr="00BF69AF">
              <w:rPr>
                <w:rFonts w:cs="Arial"/>
                <w:sz w:val="18"/>
                <w:szCs w:val="18"/>
              </w:rPr>
              <w:t>8,495,217</w:t>
            </w:r>
          </w:p>
        </w:tc>
        <w:tc>
          <w:tcPr>
            <w:tcW w:w="1418" w:type="dxa"/>
            <w:tcBorders>
              <w:top w:val="nil"/>
              <w:left w:val="nil"/>
              <w:bottom w:val="nil"/>
              <w:right w:val="nil"/>
            </w:tcBorders>
            <w:shd w:val="clear" w:color="auto" w:fill="auto"/>
            <w:vAlign w:val="bottom"/>
          </w:tcPr>
          <w:p w14:paraId="735C4E63" w14:textId="0A99A9F6" w:rsidR="00BF69AF" w:rsidRPr="00BF69AF" w:rsidRDefault="00BF69AF" w:rsidP="00BF69AF">
            <w:pPr>
              <w:spacing w:before="40" w:after="40"/>
              <w:jc w:val="right"/>
              <w:rPr>
                <w:rFonts w:cs="Arial"/>
                <w:b/>
                <w:sz w:val="18"/>
                <w:szCs w:val="18"/>
              </w:rPr>
            </w:pPr>
            <w:r w:rsidRPr="00BF69AF">
              <w:rPr>
                <w:rFonts w:cs="Arial"/>
                <w:b/>
                <w:sz w:val="18"/>
                <w:szCs w:val="18"/>
              </w:rPr>
              <w:t>8,463,449</w:t>
            </w:r>
          </w:p>
        </w:tc>
        <w:tc>
          <w:tcPr>
            <w:tcW w:w="1418" w:type="dxa"/>
            <w:tcBorders>
              <w:top w:val="nil"/>
              <w:left w:val="nil"/>
              <w:bottom w:val="nil"/>
              <w:right w:val="nil"/>
            </w:tcBorders>
            <w:shd w:val="clear" w:color="auto" w:fill="auto"/>
            <w:vAlign w:val="bottom"/>
          </w:tcPr>
          <w:p w14:paraId="373831CA" w14:textId="4419F7DE" w:rsidR="00BF69AF" w:rsidRPr="00C935A5" w:rsidRDefault="00BF69AF" w:rsidP="00BF69AF">
            <w:pPr>
              <w:spacing w:before="40" w:after="40"/>
              <w:jc w:val="right"/>
              <w:rPr>
                <w:rFonts w:cs="Arial"/>
                <w:sz w:val="18"/>
                <w:szCs w:val="18"/>
              </w:rPr>
            </w:pPr>
            <w:r w:rsidRPr="00BF69AF">
              <w:rPr>
                <w:rFonts w:cs="Arial"/>
                <w:sz w:val="18"/>
                <w:szCs w:val="18"/>
              </w:rPr>
              <w:t>-31,768</w:t>
            </w:r>
          </w:p>
        </w:tc>
      </w:tr>
      <w:tr w:rsidR="00BF69AF" w:rsidRPr="00C935A5" w14:paraId="48DB1646" w14:textId="77777777" w:rsidTr="00437BB6">
        <w:trPr>
          <w:trHeight w:val="20"/>
        </w:trPr>
        <w:tc>
          <w:tcPr>
            <w:tcW w:w="2268" w:type="dxa"/>
            <w:tcBorders>
              <w:top w:val="nil"/>
              <w:left w:val="nil"/>
              <w:bottom w:val="nil"/>
              <w:right w:val="single" w:sz="18" w:space="0" w:color="AAB432"/>
            </w:tcBorders>
            <w:shd w:val="clear" w:color="auto" w:fill="auto"/>
            <w:vAlign w:val="center"/>
          </w:tcPr>
          <w:p w14:paraId="4346BF2D" w14:textId="77777777" w:rsidR="00BF69AF" w:rsidRPr="00C935A5" w:rsidRDefault="00BF69AF" w:rsidP="00BF69AF">
            <w:pPr>
              <w:spacing w:before="40" w:after="40"/>
              <w:rPr>
                <w:rFonts w:cs="Arial"/>
                <w:sz w:val="18"/>
                <w:szCs w:val="18"/>
              </w:rPr>
            </w:pPr>
            <w:r w:rsidRPr="00C935A5">
              <w:rPr>
                <w:rFonts w:cs="Arial"/>
                <w:sz w:val="18"/>
                <w:szCs w:val="18"/>
              </w:rPr>
              <w:t xml:space="preserve">Golden Plains S </w:t>
            </w:r>
          </w:p>
        </w:tc>
        <w:tc>
          <w:tcPr>
            <w:tcW w:w="1418" w:type="dxa"/>
            <w:tcBorders>
              <w:top w:val="nil"/>
              <w:left w:val="single" w:sz="18" w:space="0" w:color="AAB432"/>
              <w:bottom w:val="nil"/>
              <w:right w:val="nil"/>
            </w:tcBorders>
            <w:shd w:val="clear" w:color="auto" w:fill="auto"/>
            <w:vAlign w:val="bottom"/>
          </w:tcPr>
          <w:p w14:paraId="0C21036F" w14:textId="3346CDA6" w:rsidR="00BF69AF" w:rsidRPr="00C935A5" w:rsidRDefault="00BF69AF" w:rsidP="00BF69AF">
            <w:pPr>
              <w:spacing w:before="40" w:after="40"/>
              <w:jc w:val="right"/>
              <w:rPr>
                <w:rFonts w:cs="Arial"/>
                <w:sz w:val="18"/>
                <w:szCs w:val="18"/>
              </w:rPr>
            </w:pPr>
            <w:r w:rsidRPr="00BF69AF">
              <w:rPr>
                <w:rFonts w:cs="Arial"/>
                <w:sz w:val="18"/>
                <w:szCs w:val="18"/>
              </w:rPr>
              <w:t>5,963,248</w:t>
            </w:r>
          </w:p>
        </w:tc>
        <w:tc>
          <w:tcPr>
            <w:tcW w:w="1418" w:type="dxa"/>
            <w:tcBorders>
              <w:top w:val="nil"/>
              <w:left w:val="nil"/>
              <w:bottom w:val="nil"/>
              <w:right w:val="nil"/>
            </w:tcBorders>
            <w:shd w:val="clear" w:color="auto" w:fill="auto"/>
            <w:vAlign w:val="bottom"/>
          </w:tcPr>
          <w:p w14:paraId="698D7AE2" w14:textId="3E4C3684" w:rsidR="00BF69AF" w:rsidRPr="00BF69AF" w:rsidRDefault="00BF69AF" w:rsidP="00BF69AF">
            <w:pPr>
              <w:spacing w:before="40" w:after="40"/>
              <w:jc w:val="right"/>
              <w:rPr>
                <w:rFonts w:cs="Arial"/>
                <w:b/>
                <w:sz w:val="18"/>
                <w:szCs w:val="18"/>
              </w:rPr>
            </w:pPr>
            <w:r w:rsidRPr="00BF69AF">
              <w:rPr>
                <w:rFonts w:cs="Arial"/>
                <w:b/>
                <w:sz w:val="18"/>
                <w:szCs w:val="18"/>
              </w:rPr>
              <w:t>5,939,861</w:t>
            </w:r>
          </w:p>
        </w:tc>
        <w:tc>
          <w:tcPr>
            <w:tcW w:w="1418" w:type="dxa"/>
            <w:tcBorders>
              <w:top w:val="nil"/>
              <w:left w:val="nil"/>
              <w:bottom w:val="nil"/>
              <w:right w:val="nil"/>
            </w:tcBorders>
            <w:shd w:val="clear" w:color="auto" w:fill="auto"/>
            <w:vAlign w:val="bottom"/>
          </w:tcPr>
          <w:p w14:paraId="73B02DD4" w14:textId="0CD43E4C" w:rsidR="00BF69AF" w:rsidRPr="00C935A5" w:rsidRDefault="00BF69AF" w:rsidP="00BF69AF">
            <w:pPr>
              <w:spacing w:before="40" w:after="40"/>
              <w:jc w:val="right"/>
              <w:rPr>
                <w:rFonts w:cs="Arial"/>
                <w:sz w:val="18"/>
                <w:szCs w:val="18"/>
              </w:rPr>
            </w:pPr>
            <w:r w:rsidRPr="00BF69AF">
              <w:rPr>
                <w:rFonts w:cs="Arial"/>
                <w:sz w:val="18"/>
                <w:szCs w:val="18"/>
              </w:rPr>
              <w:t>-23,387</w:t>
            </w:r>
          </w:p>
        </w:tc>
      </w:tr>
      <w:tr w:rsidR="00BF69AF" w:rsidRPr="00C935A5" w14:paraId="08C13223" w14:textId="77777777" w:rsidTr="00437BB6">
        <w:trPr>
          <w:trHeight w:val="20"/>
        </w:trPr>
        <w:tc>
          <w:tcPr>
            <w:tcW w:w="2268" w:type="dxa"/>
            <w:tcBorders>
              <w:top w:val="nil"/>
              <w:left w:val="nil"/>
              <w:bottom w:val="nil"/>
              <w:right w:val="single" w:sz="18" w:space="0" w:color="AAB432"/>
            </w:tcBorders>
            <w:shd w:val="clear" w:color="auto" w:fill="auto"/>
            <w:vAlign w:val="center"/>
          </w:tcPr>
          <w:p w14:paraId="17F269CD" w14:textId="77777777" w:rsidR="00BF69AF" w:rsidRPr="00C935A5" w:rsidRDefault="00BF69AF" w:rsidP="00BF69AF">
            <w:pPr>
              <w:spacing w:before="40" w:after="40"/>
              <w:rPr>
                <w:rFonts w:cs="Arial"/>
                <w:sz w:val="18"/>
                <w:szCs w:val="18"/>
              </w:rPr>
            </w:pPr>
            <w:r w:rsidRPr="00C935A5">
              <w:rPr>
                <w:rFonts w:cs="Arial"/>
                <w:sz w:val="18"/>
                <w:szCs w:val="18"/>
              </w:rPr>
              <w:t xml:space="preserve">Greater Bendigo C </w:t>
            </w:r>
          </w:p>
        </w:tc>
        <w:tc>
          <w:tcPr>
            <w:tcW w:w="1418" w:type="dxa"/>
            <w:tcBorders>
              <w:top w:val="nil"/>
              <w:left w:val="single" w:sz="18" w:space="0" w:color="AAB432"/>
              <w:bottom w:val="nil"/>
              <w:right w:val="nil"/>
            </w:tcBorders>
            <w:shd w:val="clear" w:color="auto" w:fill="auto"/>
            <w:vAlign w:val="bottom"/>
          </w:tcPr>
          <w:p w14:paraId="49D1A64D" w14:textId="4566A301" w:rsidR="00BF69AF" w:rsidRPr="00C935A5" w:rsidRDefault="00BF69AF" w:rsidP="00BF69AF">
            <w:pPr>
              <w:spacing w:before="40" w:after="40"/>
              <w:jc w:val="right"/>
              <w:rPr>
                <w:rFonts w:cs="Arial"/>
                <w:sz w:val="18"/>
                <w:szCs w:val="18"/>
              </w:rPr>
            </w:pPr>
            <w:r w:rsidRPr="00BF69AF">
              <w:rPr>
                <w:rFonts w:cs="Arial"/>
                <w:sz w:val="18"/>
                <w:szCs w:val="18"/>
              </w:rPr>
              <w:t>17,232,893</w:t>
            </w:r>
          </w:p>
        </w:tc>
        <w:tc>
          <w:tcPr>
            <w:tcW w:w="1418" w:type="dxa"/>
            <w:tcBorders>
              <w:top w:val="nil"/>
              <w:left w:val="nil"/>
              <w:bottom w:val="nil"/>
              <w:right w:val="nil"/>
            </w:tcBorders>
            <w:shd w:val="clear" w:color="auto" w:fill="auto"/>
            <w:vAlign w:val="bottom"/>
          </w:tcPr>
          <w:p w14:paraId="0AE5C718" w14:textId="0D883C73" w:rsidR="00BF69AF" w:rsidRPr="00BF69AF" w:rsidRDefault="00BF69AF" w:rsidP="00BF69AF">
            <w:pPr>
              <w:spacing w:before="40" w:after="40"/>
              <w:jc w:val="right"/>
              <w:rPr>
                <w:rFonts w:cs="Arial"/>
                <w:b/>
                <w:sz w:val="18"/>
                <w:szCs w:val="18"/>
              </w:rPr>
            </w:pPr>
            <w:r w:rsidRPr="00BF69AF">
              <w:rPr>
                <w:rFonts w:cs="Arial"/>
                <w:b/>
                <w:sz w:val="18"/>
                <w:szCs w:val="18"/>
              </w:rPr>
              <w:t>17,158,354</w:t>
            </w:r>
          </w:p>
        </w:tc>
        <w:tc>
          <w:tcPr>
            <w:tcW w:w="1418" w:type="dxa"/>
            <w:tcBorders>
              <w:top w:val="nil"/>
              <w:left w:val="nil"/>
              <w:bottom w:val="nil"/>
              <w:right w:val="nil"/>
            </w:tcBorders>
            <w:shd w:val="clear" w:color="auto" w:fill="auto"/>
            <w:vAlign w:val="bottom"/>
          </w:tcPr>
          <w:p w14:paraId="2C13A582" w14:textId="3E83CE83" w:rsidR="00BF69AF" w:rsidRPr="00C935A5" w:rsidRDefault="00BF69AF" w:rsidP="00BF69AF">
            <w:pPr>
              <w:spacing w:before="40" w:after="40"/>
              <w:jc w:val="right"/>
              <w:rPr>
                <w:rFonts w:cs="Arial"/>
                <w:sz w:val="18"/>
                <w:szCs w:val="18"/>
              </w:rPr>
            </w:pPr>
            <w:r w:rsidRPr="00BF69AF">
              <w:rPr>
                <w:rFonts w:cs="Arial"/>
                <w:sz w:val="18"/>
                <w:szCs w:val="18"/>
              </w:rPr>
              <w:t>-74,539</w:t>
            </w:r>
          </w:p>
        </w:tc>
      </w:tr>
      <w:tr w:rsidR="00BF69AF" w:rsidRPr="00C935A5" w14:paraId="0C541365" w14:textId="77777777" w:rsidTr="00437BB6">
        <w:trPr>
          <w:trHeight w:val="20"/>
        </w:trPr>
        <w:tc>
          <w:tcPr>
            <w:tcW w:w="2268" w:type="dxa"/>
            <w:tcBorders>
              <w:top w:val="nil"/>
              <w:left w:val="nil"/>
              <w:bottom w:val="nil"/>
              <w:right w:val="single" w:sz="18" w:space="0" w:color="AAB432"/>
            </w:tcBorders>
            <w:shd w:val="clear" w:color="auto" w:fill="auto"/>
            <w:vAlign w:val="center"/>
          </w:tcPr>
          <w:p w14:paraId="76AD2E3F" w14:textId="77777777" w:rsidR="00BF69AF" w:rsidRPr="00C935A5" w:rsidRDefault="00BF69AF" w:rsidP="00BF69AF">
            <w:pPr>
              <w:spacing w:before="40" w:after="40"/>
              <w:rPr>
                <w:rFonts w:cs="Arial"/>
                <w:sz w:val="18"/>
                <w:szCs w:val="18"/>
              </w:rPr>
            </w:pPr>
            <w:r w:rsidRPr="00C935A5">
              <w:rPr>
                <w:rFonts w:cs="Arial"/>
                <w:sz w:val="18"/>
                <w:szCs w:val="18"/>
              </w:rPr>
              <w:t xml:space="preserve">Greater Dandenong C </w:t>
            </w:r>
          </w:p>
        </w:tc>
        <w:tc>
          <w:tcPr>
            <w:tcW w:w="1418" w:type="dxa"/>
            <w:tcBorders>
              <w:top w:val="nil"/>
              <w:left w:val="single" w:sz="18" w:space="0" w:color="AAB432"/>
              <w:bottom w:val="nil"/>
              <w:right w:val="nil"/>
            </w:tcBorders>
            <w:shd w:val="clear" w:color="auto" w:fill="auto"/>
            <w:vAlign w:val="bottom"/>
          </w:tcPr>
          <w:p w14:paraId="6CD4164D" w14:textId="61963D0C" w:rsidR="00BF69AF" w:rsidRPr="00C935A5" w:rsidRDefault="00BF69AF" w:rsidP="00BF69AF">
            <w:pPr>
              <w:spacing w:before="40" w:after="40"/>
              <w:jc w:val="right"/>
              <w:rPr>
                <w:rFonts w:cs="Arial"/>
                <w:sz w:val="18"/>
                <w:szCs w:val="18"/>
              </w:rPr>
            </w:pPr>
            <w:r w:rsidRPr="00BF69AF">
              <w:rPr>
                <w:rFonts w:cs="Arial"/>
                <w:sz w:val="18"/>
                <w:szCs w:val="18"/>
              </w:rPr>
              <w:t>12,080,204</w:t>
            </w:r>
          </w:p>
        </w:tc>
        <w:tc>
          <w:tcPr>
            <w:tcW w:w="1418" w:type="dxa"/>
            <w:tcBorders>
              <w:top w:val="nil"/>
              <w:left w:val="nil"/>
              <w:bottom w:val="nil"/>
              <w:right w:val="nil"/>
            </w:tcBorders>
            <w:shd w:val="clear" w:color="auto" w:fill="auto"/>
            <w:vAlign w:val="bottom"/>
          </w:tcPr>
          <w:p w14:paraId="1F688C13" w14:textId="5BB0DDCF" w:rsidR="00BF69AF" w:rsidRPr="00BF69AF" w:rsidRDefault="00BF69AF" w:rsidP="00BF69AF">
            <w:pPr>
              <w:spacing w:before="40" w:after="40"/>
              <w:jc w:val="right"/>
              <w:rPr>
                <w:rFonts w:cs="Arial"/>
                <w:b/>
                <w:sz w:val="18"/>
                <w:szCs w:val="18"/>
              </w:rPr>
            </w:pPr>
            <w:r w:rsidRPr="00BF69AF">
              <w:rPr>
                <w:rFonts w:cs="Arial"/>
                <w:b/>
                <w:sz w:val="18"/>
                <w:szCs w:val="18"/>
              </w:rPr>
              <w:t>12,025,524</w:t>
            </w:r>
          </w:p>
        </w:tc>
        <w:tc>
          <w:tcPr>
            <w:tcW w:w="1418" w:type="dxa"/>
            <w:tcBorders>
              <w:top w:val="nil"/>
              <w:left w:val="nil"/>
              <w:bottom w:val="nil"/>
              <w:right w:val="nil"/>
            </w:tcBorders>
            <w:shd w:val="clear" w:color="auto" w:fill="auto"/>
            <w:vAlign w:val="bottom"/>
          </w:tcPr>
          <w:p w14:paraId="08D27160" w14:textId="2B3A2FFB" w:rsidR="00BF69AF" w:rsidRPr="00C935A5" w:rsidRDefault="00BF69AF" w:rsidP="00BF69AF">
            <w:pPr>
              <w:spacing w:before="40" w:after="40"/>
              <w:jc w:val="right"/>
              <w:rPr>
                <w:rFonts w:cs="Arial"/>
                <w:sz w:val="18"/>
                <w:szCs w:val="18"/>
              </w:rPr>
            </w:pPr>
            <w:r w:rsidRPr="00BF69AF">
              <w:rPr>
                <w:rFonts w:cs="Arial"/>
                <w:sz w:val="18"/>
                <w:szCs w:val="18"/>
              </w:rPr>
              <w:t>-54,680</w:t>
            </w:r>
          </w:p>
        </w:tc>
      </w:tr>
      <w:tr w:rsidR="00BF69AF" w:rsidRPr="00C935A5" w14:paraId="354D1C67" w14:textId="77777777" w:rsidTr="00437BB6">
        <w:trPr>
          <w:trHeight w:val="20"/>
        </w:trPr>
        <w:tc>
          <w:tcPr>
            <w:tcW w:w="2268" w:type="dxa"/>
            <w:tcBorders>
              <w:top w:val="nil"/>
              <w:left w:val="nil"/>
              <w:bottom w:val="nil"/>
              <w:right w:val="single" w:sz="18" w:space="0" w:color="AAB432"/>
            </w:tcBorders>
            <w:shd w:val="clear" w:color="auto" w:fill="auto"/>
            <w:vAlign w:val="center"/>
          </w:tcPr>
          <w:p w14:paraId="1078C0EB" w14:textId="77777777" w:rsidR="00BF69AF" w:rsidRPr="00C935A5" w:rsidRDefault="00BF69AF" w:rsidP="00BF69AF">
            <w:pPr>
              <w:spacing w:before="40" w:after="40"/>
              <w:rPr>
                <w:rFonts w:cs="Arial"/>
                <w:sz w:val="18"/>
                <w:szCs w:val="18"/>
              </w:rPr>
            </w:pPr>
            <w:r w:rsidRPr="00C935A5">
              <w:rPr>
                <w:rFonts w:cs="Arial"/>
                <w:sz w:val="18"/>
                <w:szCs w:val="18"/>
              </w:rPr>
              <w:t xml:space="preserve">Greater Geelong C </w:t>
            </w:r>
          </w:p>
        </w:tc>
        <w:tc>
          <w:tcPr>
            <w:tcW w:w="1418" w:type="dxa"/>
            <w:tcBorders>
              <w:top w:val="nil"/>
              <w:left w:val="single" w:sz="18" w:space="0" w:color="AAB432"/>
              <w:bottom w:val="nil"/>
              <w:right w:val="nil"/>
            </w:tcBorders>
            <w:shd w:val="clear" w:color="auto" w:fill="auto"/>
            <w:vAlign w:val="bottom"/>
          </w:tcPr>
          <w:p w14:paraId="038DA5D5" w14:textId="724F8B98" w:rsidR="00BF69AF" w:rsidRPr="00C935A5" w:rsidRDefault="00BF69AF" w:rsidP="00BF69AF">
            <w:pPr>
              <w:spacing w:before="40" w:after="40"/>
              <w:jc w:val="right"/>
              <w:rPr>
                <w:rFonts w:cs="Arial"/>
                <w:sz w:val="18"/>
                <w:szCs w:val="18"/>
              </w:rPr>
            </w:pPr>
            <w:r w:rsidRPr="00BF69AF">
              <w:rPr>
                <w:rFonts w:cs="Arial"/>
                <w:sz w:val="18"/>
                <w:szCs w:val="18"/>
              </w:rPr>
              <w:t>21,980,545</w:t>
            </w:r>
          </w:p>
        </w:tc>
        <w:tc>
          <w:tcPr>
            <w:tcW w:w="1418" w:type="dxa"/>
            <w:tcBorders>
              <w:top w:val="nil"/>
              <w:left w:val="nil"/>
              <w:bottom w:val="nil"/>
              <w:right w:val="nil"/>
            </w:tcBorders>
            <w:shd w:val="clear" w:color="auto" w:fill="auto"/>
            <w:vAlign w:val="bottom"/>
          </w:tcPr>
          <w:p w14:paraId="6C1F812B" w14:textId="70AB3722" w:rsidR="00BF69AF" w:rsidRPr="00BF69AF" w:rsidRDefault="00BF69AF" w:rsidP="00BF69AF">
            <w:pPr>
              <w:spacing w:before="40" w:after="40"/>
              <w:jc w:val="right"/>
              <w:rPr>
                <w:rFonts w:cs="Arial"/>
                <w:b/>
                <w:sz w:val="18"/>
                <w:szCs w:val="18"/>
              </w:rPr>
            </w:pPr>
            <w:r w:rsidRPr="00BF69AF">
              <w:rPr>
                <w:rFonts w:cs="Arial"/>
                <w:b/>
                <w:sz w:val="18"/>
                <w:szCs w:val="18"/>
              </w:rPr>
              <w:t>21,882,597</w:t>
            </w:r>
          </w:p>
        </w:tc>
        <w:tc>
          <w:tcPr>
            <w:tcW w:w="1418" w:type="dxa"/>
            <w:tcBorders>
              <w:top w:val="nil"/>
              <w:left w:val="nil"/>
              <w:bottom w:val="nil"/>
              <w:right w:val="nil"/>
            </w:tcBorders>
            <w:shd w:val="clear" w:color="auto" w:fill="auto"/>
            <w:vAlign w:val="bottom"/>
          </w:tcPr>
          <w:p w14:paraId="0FAB2F95" w14:textId="736F095C" w:rsidR="00BF69AF" w:rsidRPr="00C935A5" w:rsidRDefault="00BF69AF" w:rsidP="00BF69AF">
            <w:pPr>
              <w:spacing w:before="40" w:after="40"/>
              <w:jc w:val="right"/>
              <w:rPr>
                <w:rFonts w:cs="Arial"/>
                <w:sz w:val="18"/>
                <w:szCs w:val="18"/>
              </w:rPr>
            </w:pPr>
            <w:r w:rsidRPr="00BF69AF">
              <w:rPr>
                <w:rFonts w:cs="Arial"/>
                <w:sz w:val="18"/>
                <w:szCs w:val="18"/>
              </w:rPr>
              <w:t>-97,948</w:t>
            </w:r>
          </w:p>
        </w:tc>
      </w:tr>
      <w:tr w:rsidR="00BF69AF" w:rsidRPr="00C935A5" w14:paraId="0F37B042" w14:textId="77777777" w:rsidTr="00437BB6">
        <w:trPr>
          <w:trHeight w:val="20"/>
        </w:trPr>
        <w:tc>
          <w:tcPr>
            <w:tcW w:w="2268" w:type="dxa"/>
            <w:tcBorders>
              <w:top w:val="nil"/>
              <w:left w:val="nil"/>
              <w:bottom w:val="nil"/>
              <w:right w:val="single" w:sz="18" w:space="0" w:color="AAB432"/>
            </w:tcBorders>
            <w:shd w:val="clear" w:color="auto" w:fill="auto"/>
            <w:vAlign w:val="center"/>
          </w:tcPr>
          <w:p w14:paraId="6A477AE0" w14:textId="77777777" w:rsidR="00BF69AF" w:rsidRPr="00C935A5" w:rsidRDefault="00BF69AF" w:rsidP="00BF69AF">
            <w:pPr>
              <w:spacing w:before="40" w:after="40"/>
              <w:rPr>
                <w:rFonts w:cs="Arial"/>
                <w:sz w:val="18"/>
                <w:szCs w:val="18"/>
              </w:rPr>
            </w:pPr>
            <w:r w:rsidRPr="00C935A5">
              <w:rPr>
                <w:rFonts w:cs="Arial"/>
                <w:sz w:val="18"/>
                <w:szCs w:val="18"/>
              </w:rPr>
              <w:t xml:space="preserve">Greater Shepparton C </w:t>
            </w:r>
          </w:p>
        </w:tc>
        <w:tc>
          <w:tcPr>
            <w:tcW w:w="1418" w:type="dxa"/>
            <w:tcBorders>
              <w:top w:val="nil"/>
              <w:left w:val="single" w:sz="18" w:space="0" w:color="AAB432"/>
              <w:bottom w:val="nil"/>
              <w:right w:val="nil"/>
            </w:tcBorders>
            <w:shd w:val="clear" w:color="auto" w:fill="auto"/>
            <w:vAlign w:val="bottom"/>
          </w:tcPr>
          <w:p w14:paraId="5341CCF3" w14:textId="05C711ED" w:rsidR="00BF69AF" w:rsidRPr="00C935A5" w:rsidRDefault="00BF69AF" w:rsidP="00BF69AF">
            <w:pPr>
              <w:spacing w:before="40" w:after="40"/>
              <w:jc w:val="right"/>
              <w:rPr>
                <w:rFonts w:cs="Arial"/>
                <w:sz w:val="18"/>
                <w:szCs w:val="18"/>
              </w:rPr>
            </w:pPr>
            <w:r w:rsidRPr="00BF69AF">
              <w:rPr>
                <w:rFonts w:cs="Arial"/>
                <w:sz w:val="18"/>
                <w:szCs w:val="18"/>
              </w:rPr>
              <w:t>12,912,094</w:t>
            </w:r>
          </w:p>
        </w:tc>
        <w:tc>
          <w:tcPr>
            <w:tcW w:w="1418" w:type="dxa"/>
            <w:tcBorders>
              <w:top w:val="nil"/>
              <w:left w:val="nil"/>
              <w:bottom w:val="nil"/>
              <w:right w:val="nil"/>
            </w:tcBorders>
            <w:shd w:val="clear" w:color="auto" w:fill="auto"/>
            <w:vAlign w:val="bottom"/>
          </w:tcPr>
          <w:p w14:paraId="1E605D7F" w14:textId="41075C2F" w:rsidR="00BF69AF" w:rsidRPr="00BF69AF" w:rsidRDefault="00BF69AF" w:rsidP="00BF69AF">
            <w:pPr>
              <w:spacing w:before="40" w:after="40"/>
              <w:jc w:val="right"/>
              <w:rPr>
                <w:rFonts w:cs="Arial"/>
                <w:b/>
                <w:sz w:val="18"/>
                <w:szCs w:val="18"/>
              </w:rPr>
            </w:pPr>
            <w:r w:rsidRPr="00BF69AF">
              <w:rPr>
                <w:rFonts w:cs="Arial"/>
                <w:b/>
                <w:sz w:val="18"/>
                <w:szCs w:val="18"/>
              </w:rPr>
              <w:t>12,857,710</w:t>
            </w:r>
          </w:p>
        </w:tc>
        <w:tc>
          <w:tcPr>
            <w:tcW w:w="1418" w:type="dxa"/>
            <w:tcBorders>
              <w:top w:val="nil"/>
              <w:left w:val="nil"/>
              <w:bottom w:val="nil"/>
              <w:right w:val="nil"/>
            </w:tcBorders>
            <w:shd w:val="clear" w:color="auto" w:fill="auto"/>
            <w:vAlign w:val="bottom"/>
          </w:tcPr>
          <w:p w14:paraId="71EF9518" w14:textId="52683B8F" w:rsidR="00BF69AF" w:rsidRPr="00C935A5" w:rsidRDefault="00BF69AF" w:rsidP="00BF69AF">
            <w:pPr>
              <w:spacing w:before="40" w:after="40"/>
              <w:jc w:val="right"/>
              <w:rPr>
                <w:rFonts w:cs="Arial"/>
                <w:sz w:val="18"/>
                <w:szCs w:val="18"/>
              </w:rPr>
            </w:pPr>
            <w:r w:rsidRPr="00BF69AF">
              <w:rPr>
                <w:rFonts w:cs="Arial"/>
                <w:sz w:val="18"/>
                <w:szCs w:val="18"/>
              </w:rPr>
              <w:t>-54,384</w:t>
            </w:r>
          </w:p>
        </w:tc>
      </w:tr>
      <w:tr w:rsidR="00BF69AF" w:rsidRPr="00C935A5" w14:paraId="3C9E5C4C" w14:textId="77777777" w:rsidTr="00437BB6">
        <w:trPr>
          <w:trHeight w:val="20"/>
        </w:trPr>
        <w:tc>
          <w:tcPr>
            <w:tcW w:w="2268" w:type="dxa"/>
            <w:tcBorders>
              <w:top w:val="nil"/>
              <w:left w:val="nil"/>
              <w:bottom w:val="nil"/>
              <w:right w:val="single" w:sz="18" w:space="0" w:color="AAB432"/>
            </w:tcBorders>
            <w:shd w:val="clear" w:color="auto" w:fill="auto"/>
            <w:vAlign w:val="center"/>
          </w:tcPr>
          <w:p w14:paraId="6671953D" w14:textId="77777777" w:rsidR="00BF69AF" w:rsidRPr="00C935A5" w:rsidRDefault="00BF69AF" w:rsidP="00BF69AF">
            <w:pPr>
              <w:spacing w:before="40" w:after="40"/>
              <w:rPr>
                <w:rFonts w:cs="Arial"/>
                <w:sz w:val="18"/>
                <w:szCs w:val="18"/>
              </w:rPr>
            </w:pPr>
            <w:r w:rsidRPr="00C935A5">
              <w:rPr>
                <w:rFonts w:cs="Arial"/>
                <w:sz w:val="18"/>
                <w:szCs w:val="18"/>
              </w:rPr>
              <w:t xml:space="preserve">Hepburn S </w:t>
            </w:r>
          </w:p>
        </w:tc>
        <w:tc>
          <w:tcPr>
            <w:tcW w:w="1418" w:type="dxa"/>
            <w:tcBorders>
              <w:top w:val="nil"/>
              <w:left w:val="single" w:sz="18" w:space="0" w:color="AAB432"/>
              <w:bottom w:val="nil"/>
              <w:right w:val="nil"/>
            </w:tcBorders>
            <w:shd w:val="clear" w:color="auto" w:fill="auto"/>
            <w:vAlign w:val="bottom"/>
          </w:tcPr>
          <w:p w14:paraId="2E772705" w14:textId="03C1B78B" w:rsidR="00BF69AF" w:rsidRPr="00C935A5" w:rsidRDefault="00BF69AF" w:rsidP="00BF69AF">
            <w:pPr>
              <w:spacing w:before="40" w:after="40"/>
              <w:jc w:val="right"/>
              <w:rPr>
                <w:rFonts w:cs="Arial"/>
                <w:sz w:val="18"/>
                <w:szCs w:val="18"/>
              </w:rPr>
            </w:pPr>
            <w:r w:rsidRPr="00BF69AF">
              <w:rPr>
                <w:rFonts w:cs="Arial"/>
                <w:sz w:val="18"/>
                <w:szCs w:val="18"/>
              </w:rPr>
              <w:t>5,090,269</w:t>
            </w:r>
          </w:p>
        </w:tc>
        <w:tc>
          <w:tcPr>
            <w:tcW w:w="1418" w:type="dxa"/>
            <w:tcBorders>
              <w:top w:val="nil"/>
              <w:left w:val="nil"/>
              <w:bottom w:val="nil"/>
              <w:right w:val="nil"/>
            </w:tcBorders>
            <w:shd w:val="clear" w:color="auto" w:fill="auto"/>
            <w:vAlign w:val="bottom"/>
          </w:tcPr>
          <w:p w14:paraId="2C20A6D6" w14:textId="39AAF3C3" w:rsidR="00BF69AF" w:rsidRPr="00BF69AF" w:rsidRDefault="00BF69AF" w:rsidP="00BF69AF">
            <w:pPr>
              <w:spacing w:before="40" w:after="40"/>
              <w:jc w:val="right"/>
              <w:rPr>
                <w:rFonts w:cs="Arial"/>
                <w:b/>
                <w:sz w:val="18"/>
                <w:szCs w:val="18"/>
              </w:rPr>
            </w:pPr>
            <w:r w:rsidRPr="00BF69AF">
              <w:rPr>
                <w:rFonts w:cs="Arial"/>
                <w:b/>
                <w:sz w:val="18"/>
                <w:szCs w:val="18"/>
              </w:rPr>
              <w:t>5,069,759</w:t>
            </w:r>
          </w:p>
        </w:tc>
        <w:tc>
          <w:tcPr>
            <w:tcW w:w="1418" w:type="dxa"/>
            <w:tcBorders>
              <w:top w:val="nil"/>
              <w:left w:val="nil"/>
              <w:bottom w:val="nil"/>
              <w:right w:val="nil"/>
            </w:tcBorders>
            <w:shd w:val="clear" w:color="auto" w:fill="auto"/>
            <w:vAlign w:val="bottom"/>
          </w:tcPr>
          <w:p w14:paraId="7BAD262C" w14:textId="6E565661" w:rsidR="00BF69AF" w:rsidRPr="00C935A5" w:rsidRDefault="00BF69AF" w:rsidP="00BF69AF">
            <w:pPr>
              <w:spacing w:before="40" w:after="40"/>
              <w:jc w:val="right"/>
              <w:rPr>
                <w:rFonts w:cs="Arial"/>
                <w:sz w:val="18"/>
                <w:szCs w:val="18"/>
              </w:rPr>
            </w:pPr>
            <w:r w:rsidRPr="00BF69AF">
              <w:rPr>
                <w:rFonts w:cs="Arial"/>
                <w:sz w:val="18"/>
                <w:szCs w:val="18"/>
              </w:rPr>
              <w:t>-20,510</w:t>
            </w:r>
          </w:p>
        </w:tc>
      </w:tr>
      <w:tr w:rsidR="00BF69AF" w:rsidRPr="00C935A5" w14:paraId="2592272A" w14:textId="77777777" w:rsidTr="00437BB6">
        <w:trPr>
          <w:trHeight w:val="20"/>
        </w:trPr>
        <w:tc>
          <w:tcPr>
            <w:tcW w:w="2268" w:type="dxa"/>
            <w:tcBorders>
              <w:top w:val="nil"/>
              <w:left w:val="nil"/>
              <w:bottom w:val="nil"/>
              <w:right w:val="single" w:sz="18" w:space="0" w:color="AAB432"/>
            </w:tcBorders>
            <w:shd w:val="clear" w:color="auto" w:fill="auto"/>
            <w:vAlign w:val="center"/>
          </w:tcPr>
          <w:p w14:paraId="2247A242" w14:textId="77777777" w:rsidR="00BF69AF" w:rsidRPr="00C935A5" w:rsidRDefault="00BF69AF" w:rsidP="00BF69AF">
            <w:pPr>
              <w:spacing w:before="40" w:after="40"/>
              <w:rPr>
                <w:rFonts w:cs="Arial"/>
                <w:sz w:val="18"/>
                <w:szCs w:val="18"/>
              </w:rPr>
            </w:pPr>
            <w:r w:rsidRPr="00C935A5">
              <w:rPr>
                <w:rFonts w:cs="Arial"/>
                <w:sz w:val="18"/>
                <w:szCs w:val="18"/>
              </w:rPr>
              <w:t xml:space="preserve">Hindmarsh S </w:t>
            </w:r>
          </w:p>
        </w:tc>
        <w:tc>
          <w:tcPr>
            <w:tcW w:w="1418" w:type="dxa"/>
            <w:tcBorders>
              <w:top w:val="nil"/>
              <w:left w:val="single" w:sz="18" w:space="0" w:color="AAB432"/>
              <w:bottom w:val="nil"/>
              <w:right w:val="nil"/>
            </w:tcBorders>
            <w:shd w:val="clear" w:color="auto" w:fill="auto"/>
            <w:vAlign w:val="bottom"/>
          </w:tcPr>
          <w:p w14:paraId="31287EDE" w14:textId="013CBF94" w:rsidR="00BF69AF" w:rsidRPr="00C935A5" w:rsidRDefault="00BF69AF" w:rsidP="00BF69AF">
            <w:pPr>
              <w:spacing w:before="40" w:after="40"/>
              <w:jc w:val="right"/>
              <w:rPr>
                <w:rFonts w:cs="Arial"/>
                <w:sz w:val="18"/>
                <w:szCs w:val="18"/>
              </w:rPr>
            </w:pPr>
            <w:r w:rsidRPr="00BF69AF">
              <w:rPr>
                <w:rFonts w:cs="Arial"/>
                <w:sz w:val="18"/>
                <w:szCs w:val="18"/>
              </w:rPr>
              <w:t>4,872,734</w:t>
            </w:r>
          </w:p>
        </w:tc>
        <w:tc>
          <w:tcPr>
            <w:tcW w:w="1418" w:type="dxa"/>
            <w:tcBorders>
              <w:top w:val="nil"/>
              <w:left w:val="nil"/>
              <w:bottom w:val="nil"/>
              <w:right w:val="nil"/>
            </w:tcBorders>
            <w:shd w:val="clear" w:color="auto" w:fill="auto"/>
            <w:vAlign w:val="bottom"/>
          </w:tcPr>
          <w:p w14:paraId="7997C9A9" w14:textId="128E3974" w:rsidR="00BF69AF" w:rsidRPr="00BF69AF" w:rsidRDefault="00BF69AF" w:rsidP="00BF69AF">
            <w:pPr>
              <w:spacing w:before="40" w:after="40"/>
              <w:jc w:val="right"/>
              <w:rPr>
                <w:rFonts w:cs="Arial"/>
                <w:b/>
                <w:sz w:val="18"/>
                <w:szCs w:val="18"/>
              </w:rPr>
            </w:pPr>
            <w:r w:rsidRPr="00BF69AF">
              <w:rPr>
                <w:rFonts w:cs="Arial"/>
                <w:b/>
                <w:sz w:val="18"/>
                <w:szCs w:val="18"/>
              </w:rPr>
              <w:t>4,853,575</w:t>
            </w:r>
          </w:p>
        </w:tc>
        <w:tc>
          <w:tcPr>
            <w:tcW w:w="1418" w:type="dxa"/>
            <w:tcBorders>
              <w:top w:val="nil"/>
              <w:left w:val="nil"/>
              <w:bottom w:val="nil"/>
              <w:right w:val="nil"/>
            </w:tcBorders>
            <w:shd w:val="clear" w:color="auto" w:fill="auto"/>
            <w:vAlign w:val="bottom"/>
          </w:tcPr>
          <w:p w14:paraId="4F204F61" w14:textId="753EE2D1" w:rsidR="00BF69AF" w:rsidRPr="00C935A5" w:rsidRDefault="00BF69AF" w:rsidP="00BF69AF">
            <w:pPr>
              <w:spacing w:before="40" w:after="40"/>
              <w:jc w:val="right"/>
              <w:rPr>
                <w:rFonts w:cs="Arial"/>
                <w:sz w:val="18"/>
                <w:szCs w:val="18"/>
              </w:rPr>
            </w:pPr>
            <w:r w:rsidRPr="00BF69AF">
              <w:rPr>
                <w:rFonts w:cs="Arial"/>
                <w:sz w:val="18"/>
                <w:szCs w:val="18"/>
              </w:rPr>
              <w:t>-19,159</w:t>
            </w:r>
          </w:p>
        </w:tc>
      </w:tr>
      <w:tr w:rsidR="00BF69AF" w:rsidRPr="00C935A5" w14:paraId="6CC31614" w14:textId="77777777" w:rsidTr="00437BB6">
        <w:trPr>
          <w:trHeight w:val="20"/>
        </w:trPr>
        <w:tc>
          <w:tcPr>
            <w:tcW w:w="2268" w:type="dxa"/>
            <w:tcBorders>
              <w:top w:val="nil"/>
              <w:left w:val="nil"/>
              <w:bottom w:val="nil"/>
              <w:right w:val="single" w:sz="18" w:space="0" w:color="AAB432"/>
            </w:tcBorders>
            <w:shd w:val="clear" w:color="auto" w:fill="auto"/>
            <w:vAlign w:val="center"/>
          </w:tcPr>
          <w:p w14:paraId="72F53173" w14:textId="77777777" w:rsidR="00BF69AF" w:rsidRPr="00C935A5" w:rsidRDefault="00BF69AF" w:rsidP="00BF69AF">
            <w:pPr>
              <w:spacing w:before="40" w:after="40"/>
              <w:rPr>
                <w:rFonts w:cs="Arial"/>
                <w:sz w:val="18"/>
                <w:szCs w:val="18"/>
              </w:rPr>
            </w:pPr>
            <w:r w:rsidRPr="00C935A5">
              <w:rPr>
                <w:rFonts w:cs="Arial"/>
                <w:sz w:val="18"/>
                <w:szCs w:val="18"/>
              </w:rPr>
              <w:t xml:space="preserve">Hobsons Bay C </w:t>
            </w:r>
          </w:p>
        </w:tc>
        <w:tc>
          <w:tcPr>
            <w:tcW w:w="1418" w:type="dxa"/>
            <w:tcBorders>
              <w:top w:val="nil"/>
              <w:left w:val="single" w:sz="18" w:space="0" w:color="AAB432"/>
              <w:bottom w:val="nil"/>
              <w:right w:val="nil"/>
            </w:tcBorders>
            <w:shd w:val="clear" w:color="auto" w:fill="auto"/>
            <w:vAlign w:val="bottom"/>
          </w:tcPr>
          <w:p w14:paraId="4376F5A6" w14:textId="089062CE" w:rsidR="00BF69AF" w:rsidRPr="00C935A5" w:rsidRDefault="00BF69AF" w:rsidP="00BF69AF">
            <w:pPr>
              <w:spacing w:before="40" w:after="40"/>
              <w:jc w:val="right"/>
              <w:rPr>
                <w:rFonts w:cs="Arial"/>
                <w:sz w:val="18"/>
                <w:szCs w:val="18"/>
              </w:rPr>
            </w:pPr>
            <w:r w:rsidRPr="00BF69AF">
              <w:rPr>
                <w:rFonts w:cs="Arial"/>
                <w:sz w:val="18"/>
                <w:szCs w:val="18"/>
              </w:rPr>
              <w:t>2,791,359</w:t>
            </w:r>
          </w:p>
        </w:tc>
        <w:tc>
          <w:tcPr>
            <w:tcW w:w="1418" w:type="dxa"/>
            <w:tcBorders>
              <w:top w:val="nil"/>
              <w:left w:val="nil"/>
              <w:bottom w:val="nil"/>
              <w:right w:val="nil"/>
            </w:tcBorders>
            <w:shd w:val="clear" w:color="auto" w:fill="auto"/>
            <w:vAlign w:val="bottom"/>
          </w:tcPr>
          <w:p w14:paraId="45BAB84C" w14:textId="262B1FE0" w:rsidR="00BF69AF" w:rsidRPr="00BF69AF" w:rsidRDefault="00BF69AF" w:rsidP="00BF69AF">
            <w:pPr>
              <w:spacing w:before="40" w:after="40"/>
              <w:jc w:val="right"/>
              <w:rPr>
                <w:rFonts w:cs="Arial"/>
                <w:b/>
                <w:sz w:val="18"/>
                <w:szCs w:val="18"/>
              </w:rPr>
            </w:pPr>
            <w:r w:rsidRPr="00BF69AF">
              <w:rPr>
                <w:rFonts w:cs="Arial"/>
                <w:b/>
                <w:sz w:val="18"/>
                <w:szCs w:val="18"/>
              </w:rPr>
              <w:t>2,779,769</w:t>
            </w:r>
          </w:p>
        </w:tc>
        <w:tc>
          <w:tcPr>
            <w:tcW w:w="1418" w:type="dxa"/>
            <w:tcBorders>
              <w:top w:val="nil"/>
              <w:left w:val="nil"/>
              <w:bottom w:val="nil"/>
              <w:right w:val="nil"/>
            </w:tcBorders>
            <w:shd w:val="clear" w:color="auto" w:fill="auto"/>
            <w:vAlign w:val="bottom"/>
          </w:tcPr>
          <w:p w14:paraId="273D1108" w14:textId="5F72A033" w:rsidR="00BF69AF" w:rsidRPr="00C935A5" w:rsidRDefault="00BF69AF" w:rsidP="00BF69AF">
            <w:pPr>
              <w:spacing w:before="40" w:after="40"/>
              <w:jc w:val="right"/>
              <w:rPr>
                <w:rFonts w:cs="Arial"/>
                <w:sz w:val="18"/>
                <w:szCs w:val="18"/>
              </w:rPr>
            </w:pPr>
            <w:r w:rsidRPr="00BF69AF">
              <w:rPr>
                <w:rFonts w:cs="Arial"/>
                <w:sz w:val="18"/>
                <w:szCs w:val="18"/>
              </w:rPr>
              <w:t>-11,590</w:t>
            </w:r>
          </w:p>
        </w:tc>
      </w:tr>
      <w:tr w:rsidR="00BF69AF" w:rsidRPr="00C935A5" w14:paraId="13C6E7C6" w14:textId="77777777" w:rsidTr="00437BB6">
        <w:trPr>
          <w:trHeight w:val="20"/>
        </w:trPr>
        <w:tc>
          <w:tcPr>
            <w:tcW w:w="2268" w:type="dxa"/>
            <w:tcBorders>
              <w:top w:val="nil"/>
              <w:left w:val="nil"/>
              <w:bottom w:val="nil"/>
              <w:right w:val="single" w:sz="18" w:space="0" w:color="AAB432"/>
            </w:tcBorders>
            <w:shd w:val="clear" w:color="auto" w:fill="auto"/>
            <w:vAlign w:val="center"/>
          </w:tcPr>
          <w:p w14:paraId="1332E39F" w14:textId="77777777" w:rsidR="00BF69AF" w:rsidRPr="00C935A5" w:rsidRDefault="00BF69AF" w:rsidP="00BF69AF">
            <w:pPr>
              <w:spacing w:before="40" w:after="40"/>
              <w:rPr>
                <w:rFonts w:cs="Arial"/>
                <w:sz w:val="18"/>
                <w:szCs w:val="18"/>
              </w:rPr>
            </w:pPr>
            <w:r w:rsidRPr="00C935A5">
              <w:rPr>
                <w:rFonts w:cs="Arial"/>
                <w:sz w:val="18"/>
                <w:szCs w:val="18"/>
              </w:rPr>
              <w:t xml:space="preserve">Horsham RC </w:t>
            </w:r>
          </w:p>
        </w:tc>
        <w:tc>
          <w:tcPr>
            <w:tcW w:w="1418" w:type="dxa"/>
            <w:tcBorders>
              <w:top w:val="nil"/>
              <w:left w:val="single" w:sz="18" w:space="0" w:color="AAB432"/>
              <w:bottom w:val="nil"/>
              <w:right w:val="nil"/>
            </w:tcBorders>
            <w:shd w:val="clear" w:color="auto" w:fill="auto"/>
            <w:vAlign w:val="bottom"/>
          </w:tcPr>
          <w:p w14:paraId="22530309" w14:textId="4B78BDD6" w:rsidR="00BF69AF" w:rsidRPr="00C935A5" w:rsidRDefault="00BF69AF" w:rsidP="00BF69AF">
            <w:pPr>
              <w:spacing w:before="40" w:after="40"/>
              <w:jc w:val="right"/>
              <w:rPr>
                <w:rFonts w:cs="Arial"/>
                <w:sz w:val="18"/>
                <w:szCs w:val="18"/>
              </w:rPr>
            </w:pPr>
            <w:r w:rsidRPr="00BF69AF">
              <w:rPr>
                <w:rFonts w:cs="Arial"/>
                <w:sz w:val="18"/>
                <w:szCs w:val="18"/>
              </w:rPr>
              <w:t>6,507,213</w:t>
            </w:r>
          </w:p>
        </w:tc>
        <w:tc>
          <w:tcPr>
            <w:tcW w:w="1418" w:type="dxa"/>
            <w:tcBorders>
              <w:top w:val="nil"/>
              <w:left w:val="nil"/>
              <w:bottom w:val="nil"/>
              <w:right w:val="nil"/>
            </w:tcBorders>
            <w:shd w:val="clear" w:color="auto" w:fill="auto"/>
            <w:vAlign w:val="bottom"/>
          </w:tcPr>
          <w:p w14:paraId="65A8338E" w14:textId="72179780" w:rsidR="00BF69AF" w:rsidRPr="00BF69AF" w:rsidRDefault="00BF69AF" w:rsidP="00BF69AF">
            <w:pPr>
              <w:spacing w:before="40" w:after="40"/>
              <w:jc w:val="right"/>
              <w:rPr>
                <w:rFonts w:cs="Arial"/>
                <w:b/>
                <w:sz w:val="18"/>
                <w:szCs w:val="18"/>
              </w:rPr>
            </w:pPr>
            <w:r w:rsidRPr="00BF69AF">
              <w:rPr>
                <w:rFonts w:cs="Arial"/>
                <w:b/>
                <w:sz w:val="18"/>
                <w:szCs w:val="18"/>
              </w:rPr>
              <w:t>6,481,558</w:t>
            </w:r>
          </w:p>
        </w:tc>
        <w:tc>
          <w:tcPr>
            <w:tcW w:w="1418" w:type="dxa"/>
            <w:tcBorders>
              <w:top w:val="nil"/>
              <w:left w:val="nil"/>
              <w:bottom w:val="nil"/>
              <w:right w:val="nil"/>
            </w:tcBorders>
            <w:shd w:val="clear" w:color="auto" w:fill="auto"/>
            <w:vAlign w:val="bottom"/>
          </w:tcPr>
          <w:p w14:paraId="00CEACC6" w14:textId="0E1C04C3" w:rsidR="00BF69AF" w:rsidRPr="00C935A5" w:rsidRDefault="00BF69AF" w:rsidP="00BF69AF">
            <w:pPr>
              <w:spacing w:before="40" w:after="40"/>
              <w:jc w:val="right"/>
              <w:rPr>
                <w:rFonts w:cs="Arial"/>
                <w:sz w:val="18"/>
                <w:szCs w:val="18"/>
              </w:rPr>
            </w:pPr>
            <w:r w:rsidRPr="00BF69AF">
              <w:rPr>
                <w:rFonts w:cs="Arial"/>
                <w:sz w:val="18"/>
                <w:szCs w:val="18"/>
              </w:rPr>
              <w:t>-25,655</w:t>
            </w:r>
          </w:p>
        </w:tc>
      </w:tr>
      <w:tr w:rsidR="00BF69AF" w:rsidRPr="00C935A5" w14:paraId="6B4D761A" w14:textId="77777777" w:rsidTr="00437BB6">
        <w:trPr>
          <w:trHeight w:val="20"/>
        </w:trPr>
        <w:tc>
          <w:tcPr>
            <w:tcW w:w="2268" w:type="dxa"/>
            <w:tcBorders>
              <w:top w:val="nil"/>
              <w:left w:val="nil"/>
              <w:bottom w:val="nil"/>
              <w:right w:val="single" w:sz="18" w:space="0" w:color="AAB432"/>
            </w:tcBorders>
            <w:shd w:val="clear" w:color="auto" w:fill="auto"/>
            <w:vAlign w:val="center"/>
          </w:tcPr>
          <w:p w14:paraId="50B6411D" w14:textId="77777777" w:rsidR="00BF69AF" w:rsidRPr="00C935A5" w:rsidRDefault="00BF69AF" w:rsidP="00BF69AF">
            <w:pPr>
              <w:spacing w:before="40" w:after="40"/>
              <w:rPr>
                <w:rFonts w:cs="Arial"/>
                <w:sz w:val="18"/>
                <w:szCs w:val="18"/>
              </w:rPr>
            </w:pPr>
            <w:r w:rsidRPr="00C935A5">
              <w:rPr>
                <w:rFonts w:cs="Arial"/>
                <w:sz w:val="18"/>
                <w:szCs w:val="18"/>
              </w:rPr>
              <w:t xml:space="preserve">Hume C </w:t>
            </w:r>
          </w:p>
        </w:tc>
        <w:tc>
          <w:tcPr>
            <w:tcW w:w="1418" w:type="dxa"/>
            <w:tcBorders>
              <w:top w:val="nil"/>
              <w:left w:val="single" w:sz="18" w:space="0" w:color="AAB432"/>
              <w:bottom w:val="nil"/>
              <w:right w:val="nil"/>
            </w:tcBorders>
            <w:shd w:val="clear" w:color="auto" w:fill="auto"/>
            <w:vAlign w:val="bottom"/>
          </w:tcPr>
          <w:p w14:paraId="7AECE4FD" w14:textId="63EF58AC" w:rsidR="00BF69AF" w:rsidRPr="00C935A5" w:rsidRDefault="00BF69AF" w:rsidP="00BF69AF">
            <w:pPr>
              <w:spacing w:before="40" w:after="40"/>
              <w:jc w:val="right"/>
              <w:rPr>
                <w:rFonts w:cs="Arial"/>
                <w:sz w:val="18"/>
                <w:szCs w:val="18"/>
              </w:rPr>
            </w:pPr>
            <w:r w:rsidRPr="00BF69AF">
              <w:rPr>
                <w:rFonts w:cs="Arial"/>
                <w:sz w:val="18"/>
                <w:szCs w:val="18"/>
              </w:rPr>
              <w:t>16,423,508</w:t>
            </w:r>
          </w:p>
        </w:tc>
        <w:tc>
          <w:tcPr>
            <w:tcW w:w="1418" w:type="dxa"/>
            <w:tcBorders>
              <w:top w:val="nil"/>
              <w:left w:val="nil"/>
              <w:bottom w:val="nil"/>
              <w:right w:val="nil"/>
            </w:tcBorders>
            <w:shd w:val="clear" w:color="auto" w:fill="auto"/>
            <w:vAlign w:val="bottom"/>
          </w:tcPr>
          <w:p w14:paraId="6D19B232" w14:textId="7029A249" w:rsidR="00BF69AF" w:rsidRPr="00BF69AF" w:rsidRDefault="00BF69AF" w:rsidP="00BF69AF">
            <w:pPr>
              <w:spacing w:before="40" w:after="40"/>
              <w:jc w:val="right"/>
              <w:rPr>
                <w:rFonts w:cs="Arial"/>
                <w:b/>
                <w:sz w:val="18"/>
                <w:szCs w:val="18"/>
              </w:rPr>
            </w:pPr>
            <w:r w:rsidRPr="00BF69AF">
              <w:rPr>
                <w:rFonts w:cs="Arial"/>
                <w:b/>
                <w:sz w:val="18"/>
                <w:szCs w:val="18"/>
              </w:rPr>
              <w:t>16,350,332</w:t>
            </w:r>
          </w:p>
        </w:tc>
        <w:tc>
          <w:tcPr>
            <w:tcW w:w="1418" w:type="dxa"/>
            <w:tcBorders>
              <w:top w:val="nil"/>
              <w:left w:val="nil"/>
              <w:bottom w:val="nil"/>
              <w:right w:val="nil"/>
            </w:tcBorders>
            <w:shd w:val="clear" w:color="auto" w:fill="auto"/>
            <w:vAlign w:val="bottom"/>
          </w:tcPr>
          <w:p w14:paraId="0DD624C6" w14:textId="0843C8A1" w:rsidR="00BF69AF" w:rsidRPr="00C935A5" w:rsidRDefault="00BF69AF" w:rsidP="00BF69AF">
            <w:pPr>
              <w:spacing w:before="40" w:after="40"/>
              <w:jc w:val="right"/>
              <w:rPr>
                <w:rFonts w:cs="Arial"/>
                <w:sz w:val="18"/>
                <w:szCs w:val="18"/>
              </w:rPr>
            </w:pPr>
            <w:r w:rsidRPr="00BF69AF">
              <w:rPr>
                <w:rFonts w:cs="Arial"/>
                <w:sz w:val="18"/>
                <w:szCs w:val="18"/>
              </w:rPr>
              <w:t>-73,176</w:t>
            </w:r>
          </w:p>
        </w:tc>
      </w:tr>
      <w:tr w:rsidR="00BF69AF" w:rsidRPr="00C935A5" w14:paraId="227A3553" w14:textId="77777777" w:rsidTr="00437BB6">
        <w:trPr>
          <w:trHeight w:val="20"/>
        </w:trPr>
        <w:tc>
          <w:tcPr>
            <w:tcW w:w="2268" w:type="dxa"/>
            <w:tcBorders>
              <w:top w:val="nil"/>
              <w:left w:val="nil"/>
              <w:bottom w:val="nil"/>
              <w:right w:val="single" w:sz="18" w:space="0" w:color="AAB432"/>
            </w:tcBorders>
            <w:shd w:val="clear" w:color="auto" w:fill="auto"/>
            <w:vAlign w:val="center"/>
          </w:tcPr>
          <w:p w14:paraId="15B8A9CD" w14:textId="77777777" w:rsidR="00BF69AF" w:rsidRPr="00C935A5" w:rsidRDefault="00BF69AF" w:rsidP="00BF69AF">
            <w:pPr>
              <w:spacing w:before="40" w:after="40"/>
              <w:rPr>
                <w:rFonts w:cs="Arial"/>
                <w:sz w:val="18"/>
                <w:szCs w:val="18"/>
              </w:rPr>
            </w:pPr>
            <w:r w:rsidRPr="00C935A5">
              <w:rPr>
                <w:rFonts w:cs="Arial"/>
                <w:sz w:val="18"/>
                <w:szCs w:val="18"/>
              </w:rPr>
              <w:t xml:space="preserve">Indigo S </w:t>
            </w:r>
          </w:p>
        </w:tc>
        <w:tc>
          <w:tcPr>
            <w:tcW w:w="1418" w:type="dxa"/>
            <w:tcBorders>
              <w:top w:val="nil"/>
              <w:left w:val="single" w:sz="18" w:space="0" w:color="AAB432"/>
              <w:bottom w:val="nil"/>
              <w:right w:val="nil"/>
            </w:tcBorders>
            <w:shd w:val="clear" w:color="auto" w:fill="auto"/>
            <w:vAlign w:val="bottom"/>
          </w:tcPr>
          <w:p w14:paraId="6856D5BE" w14:textId="2B747094" w:rsidR="00BF69AF" w:rsidRPr="00C935A5" w:rsidRDefault="00BF69AF" w:rsidP="00BF69AF">
            <w:pPr>
              <w:spacing w:before="40" w:after="40"/>
              <w:jc w:val="right"/>
              <w:rPr>
                <w:rFonts w:cs="Arial"/>
                <w:sz w:val="18"/>
                <w:szCs w:val="18"/>
              </w:rPr>
            </w:pPr>
            <w:r w:rsidRPr="00BF69AF">
              <w:rPr>
                <w:rFonts w:cs="Arial"/>
                <w:sz w:val="18"/>
                <w:szCs w:val="18"/>
              </w:rPr>
              <w:t>4,904,252</w:t>
            </w:r>
          </w:p>
        </w:tc>
        <w:tc>
          <w:tcPr>
            <w:tcW w:w="1418" w:type="dxa"/>
            <w:tcBorders>
              <w:top w:val="nil"/>
              <w:left w:val="nil"/>
              <w:bottom w:val="nil"/>
              <w:right w:val="nil"/>
            </w:tcBorders>
            <w:shd w:val="clear" w:color="auto" w:fill="auto"/>
            <w:vAlign w:val="bottom"/>
          </w:tcPr>
          <w:p w14:paraId="6652C3AC" w14:textId="2D0F9810" w:rsidR="00BF69AF" w:rsidRPr="00BF69AF" w:rsidRDefault="00BF69AF" w:rsidP="00BF69AF">
            <w:pPr>
              <w:spacing w:before="40" w:after="40"/>
              <w:jc w:val="right"/>
              <w:rPr>
                <w:rFonts w:cs="Arial"/>
                <w:b/>
                <w:sz w:val="18"/>
                <w:szCs w:val="18"/>
              </w:rPr>
            </w:pPr>
            <w:r w:rsidRPr="00BF69AF">
              <w:rPr>
                <w:rFonts w:cs="Arial"/>
                <w:b/>
                <w:sz w:val="18"/>
                <w:szCs w:val="18"/>
              </w:rPr>
              <w:t>4,884,919</w:t>
            </w:r>
          </w:p>
        </w:tc>
        <w:tc>
          <w:tcPr>
            <w:tcW w:w="1418" w:type="dxa"/>
            <w:tcBorders>
              <w:top w:val="nil"/>
              <w:left w:val="nil"/>
              <w:bottom w:val="nil"/>
              <w:right w:val="nil"/>
            </w:tcBorders>
            <w:shd w:val="clear" w:color="auto" w:fill="auto"/>
            <w:vAlign w:val="bottom"/>
          </w:tcPr>
          <w:p w14:paraId="10297BAC" w14:textId="4A495D6D" w:rsidR="00BF69AF" w:rsidRPr="00C935A5" w:rsidRDefault="00BF69AF" w:rsidP="00BF69AF">
            <w:pPr>
              <w:spacing w:before="40" w:after="40"/>
              <w:jc w:val="right"/>
              <w:rPr>
                <w:rFonts w:cs="Arial"/>
                <w:sz w:val="18"/>
                <w:szCs w:val="18"/>
              </w:rPr>
            </w:pPr>
            <w:r w:rsidRPr="00BF69AF">
              <w:rPr>
                <w:rFonts w:cs="Arial"/>
                <w:sz w:val="18"/>
                <w:szCs w:val="18"/>
              </w:rPr>
              <w:t>-19,333</w:t>
            </w:r>
          </w:p>
        </w:tc>
      </w:tr>
      <w:tr w:rsidR="00BF69AF" w:rsidRPr="00C935A5" w14:paraId="75A5A84E" w14:textId="77777777" w:rsidTr="00437BB6">
        <w:trPr>
          <w:trHeight w:val="20"/>
        </w:trPr>
        <w:tc>
          <w:tcPr>
            <w:tcW w:w="2268" w:type="dxa"/>
            <w:tcBorders>
              <w:top w:val="nil"/>
              <w:left w:val="nil"/>
              <w:bottom w:val="nil"/>
              <w:right w:val="single" w:sz="18" w:space="0" w:color="AAB432"/>
            </w:tcBorders>
            <w:shd w:val="clear" w:color="auto" w:fill="auto"/>
            <w:vAlign w:val="center"/>
          </w:tcPr>
          <w:p w14:paraId="455C81B3" w14:textId="77777777" w:rsidR="00BF69AF" w:rsidRPr="00C935A5" w:rsidRDefault="00BF69AF" w:rsidP="00BF69AF">
            <w:pPr>
              <w:spacing w:before="40" w:after="40"/>
              <w:rPr>
                <w:rFonts w:cs="Arial"/>
                <w:sz w:val="18"/>
                <w:szCs w:val="18"/>
              </w:rPr>
            </w:pPr>
            <w:r w:rsidRPr="00C935A5">
              <w:rPr>
                <w:rFonts w:cs="Arial"/>
                <w:sz w:val="18"/>
                <w:szCs w:val="18"/>
              </w:rPr>
              <w:t xml:space="preserve">Kingston C </w:t>
            </w:r>
          </w:p>
        </w:tc>
        <w:tc>
          <w:tcPr>
            <w:tcW w:w="1418" w:type="dxa"/>
            <w:tcBorders>
              <w:top w:val="nil"/>
              <w:left w:val="single" w:sz="18" w:space="0" w:color="AAB432"/>
              <w:bottom w:val="nil"/>
              <w:right w:val="nil"/>
            </w:tcBorders>
            <w:shd w:val="clear" w:color="auto" w:fill="auto"/>
            <w:vAlign w:val="bottom"/>
          </w:tcPr>
          <w:p w14:paraId="08E893FC" w14:textId="7B92009A" w:rsidR="00BF69AF" w:rsidRPr="00C935A5" w:rsidRDefault="00BF69AF" w:rsidP="00BF69AF">
            <w:pPr>
              <w:spacing w:before="40" w:after="40"/>
              <w:jc w:val="right"/>
              <w:rPr>
                <w:rFonts w:cs="Arial"/>
                <w:sz w:val="18"/>
                <w:szCs w:val="18"/>
              </w:rPr>
            </w:pPr>
            <w:r w:rsidRPr="00BF69AF">
              <w:rPr>
                <w:rFonts w:cs="Arial"/>
                <w:sz w:val="18"/>
                <w:szCs w:val="18"/>
              </w:rPr>
              <w:t>4,542,759</w:t>
            </w:r>
          </w:p>
        </w:tc>
        <w:tc>
          <w:tcPr>
            <w:tcW w:w="1418" w:type="dxa"/>
            <w:tcBorders>
              <w:top w:val="nil"/>
              <w:left w:val="nil"/>
              <w:bottom w:val="nil"/>
              <w:right w:val="nil"/>
            </w:tcBorders>
            <w:shd w:val="clear" w:color="auto" w:fill="auto"/>
            <w:vAlign w:val="bottom"/>
          </w:tcPr>
          <w:p w14:paraId="5D81E9DC" w14:textId="2B2E0444" w:rsidR="00BF69AF" w:rsidRPr="00BF69AF" w:rsidRDefault="00BF69AF" w:rsidP="00BF69AF">
            <w:pPr>
              <w:spacing w:before="40" w:after="40"/>
              <w:jc w:val="right"/>
              <w:rPr>
                <w:rFonts w:cs="Arial"/>
                <w:b/>
                <w:sz w:val="18"/>
                <w:szCs w:val="18"/>
              </w:rPr>
            </w:pPr>
            <w:r w:rsidRPr="00BF69AF">
              <w:rPr>
                <w:rFonts w:cs="Arial"/>
                <w:b/>
                <w:sz w:val="18"/>
                <w:szCs w:val="18"/>
              </w:rPr>
              <w:t>4,523,520</w:t>
            </w:r>
          </w:p>
        </w:tc>
        <w:tc>
          <w:tcPr>
            <w:tcW w:w="1418" w:type="dxa"/>
            <w:tcBorders>
              <w:top w:val="nil"/>
              <w:left w:val="nil"/>
              <w:bottom w:val="nil"/>
              <w:right w:val="nil"/>
            </w:tcBorders>
            <w:shd w:val="clear" w:color="auto" w:fill="auto"/>
            <w:vAlign w:val="bottom"/>
          </w:tcPr>
          <w:p w14:paraId="5BF5896B" w14:textId="1F6662F9" w:rsidR="00BF69AF" w:rsidRPr="00C935A5" w:rsidRDefault="00BF69AF" w:rsidP="00BF69AF">
            <w:pPr>
              <w:spacing w:before="40" w:after="40"/>
              <w:jc w:val="right"/>
              <w:rPr>
                <w:rFonts w:cs="Arial"/>
                <w:sz w:val="18"/>
                <w:szCs w:val="18"/>
              </w:rPr>
            </w:pPr>
            <w:r w:rsidRPr="00BF69AF">
              <w:rPr>
                <w:rFonts w:cs="Arial"/>
                <w:sz w:val="18"/>
                <w:szCs w:val="18"/>
              </w:rPr>
              <w:t>-19,239</w:t>
            </w:r>
          </w:p>
        </w:tc>
      </w:tr>
      <w:tr w:rsidR="00BF69AF" w:rsidRPr="00C935A5" w14:paraId="5AA70231" w14:textId="77777777" w:rsidTr="00437BB6">
        <w:trPr>
          <w:trHeight w:val="20"/>
        </w:trPr>
        <w:tc>
          <w:tcPr>
            <w:tcW w:w="2268" w:type="dxa"/>
            <w:tcBorders>
              <w:top w:val="nil"/>
              <w:left w:val="nil"/>
              <w:bottom w:val="nil"/>
              <w:right w:val="single" w:sz="18" w:space="0" w:color="AAB432"/>
            </w:tcBorders>
            <w:shd w:val="clear" w:color="auto" w:fill="auto"/>
            <w:vAlign w:val="center"/>
          </w:tcPr>
          <w:p w14:paraId="6F36C1C0" w14:textId="77777777" w:rsidR="00BF69AF" w:rsidRPr="00C935A5" w:rsidRDefault="00BF69AF" w:rsidP="00BF69AF">
            <w:pPr>
              <w:spacing w:before="40" w:after="40"/>
              <w:rPr>
                <w:rFonts w:cs="Arial"/>
                <w:sz w:val="18"/>
                <w:szCs w:val="18"/>
              </w:rPr>
            </w:pPr>
            <w:r w:rsidRPr="00C935A5">
              <w:rPr>
                <w:rFonts w:cs="Arial"/>
                <w:sz w:val="18"/>
                <w:szCs w:val="18"/>
              </w:rPr>
              <w:t xml:space="preserve">Knox C </w:t>
            </w:r>
          </w:p>
        </w:tc>
        <w:tc>
          <w:tcPr>
            <w:tcW w:w="1418" w:type="dxa"/>
            <w:tcBorders>
              <w:top w:val="nil"/>
              <w:left w:val="single" w:sz="18" w:space="0" w:color="AAB432"/>
              <w:bottom w:val="nil"/>
              <w:right w:val="nil"/>
            </w:tcBorders>
            <w:shd w:val="clear" w:color="auto" w:fill="auto"/>
            <w:vAlign w:val="bottom"/>
          </w:tcPr>
          <w:p w14:paraId="22B3E80D" w14:textId="35EF9BC3" w:rsidR="00BF69AF" w:rsidRPr="00C935A5" w:rsidRDefault="00BF69AF" w:rsidP="00BF69AF">
            <w:pPr>
              <w:spacing w:before="40" w:after="40"/>
              <w:jc w:val="right"/>
              <w:rPr>
                <w:rFonts w:cs="Arial"/>
                <w:sz w:val="18"/>
                <w:szCs w:val="18"/>
              </w:rPr>
            </w:pPr>
            <w:r w:rsidRPr="00BF69AF">
              <w:rPr>
                <w:rFonts w:cs="Arial"/>
                <w:sz w:val="18"/>
                <w:szCs w:val="18"/>
              </w:rPr>
              <w:t>7,548,348</w:t>
            </w:r>
          </w:p>
        </w:tc>
        <w:tc>
          <w:tcPr>
            <w:tcW w:w="1418" w:type="dxa"/>
            <w:tcBorders>
              <w:top w:val="nil"/>
              <w:left w:val="nil"/>
              <w:bottom w:val="nil"/>
              <w:right w:val="nil"/>
            </w:tcBorders>
            <w:shd w:val="clear" w:color="auto" w:fill="auto"/>
            <w:vAlign w:val="bottom"/>
          </w:tcPr>
          <w:p w14:paraId="6AD9F397" w14:textId="44374F3F" w:rsidR="00BF69AF" w:rsidRPr="00BF69AF" w:rsidRDefault="00BF69AF" w:rsidP="00BF69AF">
            <w:pPr>
              <w:spacing w:before="40" w:after="40"/>
              <w:jc w:val="right"/>
              <w:rPr>
                <w:rFonts w:cs="Arial"/>
                <w:b/>
                <w:sz w:val="18"/>
                <w:szCs w:val="18"/>
              </w:rPr>
            </w:pPr>
            <w:r w:rsidRPr="00BF69AF">
              <w:rPr>
                <w:rFonts w:cs="Arial"/>
                <w:b/>
                <w:sz w:val="18"/>
                <w:szCs w:val="18"/>
              </w:rPr>
              <w:t>7,514,592</w:t>
            </w:r>
          </w:p>
        </w:tc>
        <w:tc>
          <w:tcPr>
            <w:tcW w:w="1418" w:type="dxa"/>
            <w:tcBorders>
              <w:top w:val="nil"/>
              <w:left w:val="nil"/>
              <w:bottom w:val="nil"/>
              <w:right w:val="nil"/>
            </w:tcBorders>
            <w:shd w:val="clear" w:color="auto" w:fill="auto"/>
            <w:vAlign w:val="bottom"/>
          </w:tcPr>
          <w:p w14:paraId="4662E2E3" w14:textId="18E801B3" w:rsidR="00BF69AF" w:rsidRPr="00C935A5" w:rsidRDefault="00BF69AF" w:rsidP="00BF69AF">
            <w:pPr>
              <w:spacing w:before="40" w:after="40"/>
              <w:jc w:val="right"/>
              <w:rPr>
                <w:rFonts w:cs="Arial"/>
                <w:sz w:val="18"/>
                <w:szCs w:val="18"/>
              </w:rPr>
            </w:pPr>
            <w:r w:rsidRPr="00BF69AF">
              <w:rPr>
                <w:rFonts w:cs="Arial"/>
                <w:sz w:val="18"/>
                <w:szCs w:val="18"/>
              </w:rPr>
              <w:t>-33,756</w:t>
            </w:r>
          </w:p>
        </w:tc>
      </w:tr>
      <w:tr w:rsidR="00BF69AF" w:rsidRPr="00C935A5" w14:paraId="50079CDD" w14:textId="77777777" w:rsidTr="00437BB6">
        <w:trPr>
          <w:trHeight w:val="20"/>
        </w:trPr>
        <w:tc>
          <w:tcPr>
            <w:tcW w:w="2268" w:type="dxa"/>
            <w:tcBorders>
              <w:top w:val="nil"/>
              <w:left w:val="nil"/>
              <w:bottom w:val="nil"/>
              <w:right w:val="single" w:sz="18" w:space="0" w:color="AAB432"/>
            </w:tcBorders>
            <w:shd w:val="clear" w:color="auto" w:fill="auto"/>
            <w:vAlign w:val="center"/>
          </w:tcPr>
          <w:p w14:paraId="540C08F0" w14:textId="77777777" w:rsidR="00BF69AF" w:rsidRPr="00C935A5" w:rsidRDefault="00BF69AF" w:rsidP="00BF69AF">
            <w:pPr>
              <w:spacing w:before="40" w:after="40"/>
              <w:rPr>
                <w:rFonts w:cs="Arial"/>
                <w:sz w:val="18"/>
                <w:szCs w:val="18"/>
              </w:rPr>
            </w:pPr>
            <w:r w:rsidRPr="00C935A5">
              <w:rPr>
                <w:rFonts w:cs="Arial"/>
                <w:sz w:val="18"/>
                <w:szCs w:val="18"/>
              </w:rPr>
              <w:t xml:space="preserve">Latrobe C </w:t>
            </w:r>
          </w:p>
        </w:tc>
        <w:tc>
          <w:tcPr>
            <w:tcW w:w="1418" w:type="dxa"/>
            <w:tcBorders>
              <w:top w:val="nil"/>
              <w:left w:val="single" w:sz="18" w:space="0" w:color="AAB432"/>
              <w:bottom w:val="nil"/>
              <w:right w:val="nil"/>
            </w:tcBorders>
            <w:shd w:val="clear" w:color="auto" w:fill="auto"/>
            <w:vAlign w:val="bottom"/>
          </w:tcPr>
          <w:p w14:paraId="6CBFB1AE" w14:textId="1795F364" w:rsidR="00BF69AF" w:rsidRPr="00C935A5" w:rsidRDefault="00BF69AF" w:rsidP="00BF69AF">
            <w:pPr>
              <w:spacing w:before="40" w:after="40"/>
              <w:jc w:val="right"/>
              <w:rPr>
                <w:rFonts w:cs="Arial"/>
                <w:sz w:val="18"/>
                <w:szCs w:val="18"/>
              </w:rPr>
            </w:pPr>
            <w:r w:rsidRPr="00BF69AF">
              <w:rPr>
                <w:rFonts w:cs="Arial"/>
                <w:sz w:val="18"/>
                <w:szCs w:val="18"/>
              </w:rPr>
              <w:t>12,383,540</w:t>
            </w:r>
          </w:p>
        </w:tc>
        <w:tc>
          <w:tcPr>
            <w:tcW w:w="1418" w:type="dxa"/>
            <w:tcBorders>
              <w:top w:val="nil"/>
              <w:left w:val="nil"/>
              <w:bottom w:val="nil"/>
              <w:right w:val="nil"/>
            </w:tcBorders>
            <w:shd w:val="clear" w:color="auto" w:fill="auto"/>
            <w:vAlign w:val="bottom"/>
          </w:tcPr>
          <w:p w14:paraId="11105FE4" w14:textId="6EA7021E" w:rsidR="00BF69AF" w:rsidRPr="00BF69AF" w:rsidRDefault="00BF69AF" w:rsidP="00BF69AF">
            <w:pPr>
              <w:spacing w:before="40" w:after="40"/>
              <w:jc w:val="right"/>
              <w:rPr>
                <w:rFonts w:cs="Arial"/>
                <w:b/>
                <w:sz w:val="18"/>
                <w:szCs w:val="18"/>
              </w:rPr>
            </w:pPr>
            <w:r w:rsidRPr="00BF69AF">
              <w:rPr>
                <w:rFonts w:cs="Arial"/>
                <w:b/>
                <w:sz w:val="18"/>
                <w:szCs w:val="18"/>
              </w:rPr>
              <w:t>12,330,331</w:t>
            </w:r>
          </w:p>
        </w:tc>
        <w:tc>
          <w:tcPr>
            <w:tcW w:w="1418" w:type="dxa"/>
            <w:tcBorders>
              <w:top w:val="nil"/>
              <w:left w:val="nil"/>
              <w:bottom w:val="nil"/>
              <w:right w:val="nil"/>
            </w:tcBorders>
            <w:shd w:val="clear" w:color="auto" w:fill="auto"/>
            <w:vAlign w:val="bottom"/>
          </w:tcPr>
          <w:p w14:paraId="3C3B7516" w14:textId="18091AFB" w:rsidR="00BF69AF" w:rsidRPr="00C935A5" w:rsidRDefault="00BF69AF" w:rsidP="00BF69AF">
            <w:pPr>
              <w:spacing w:before="40" w:after="40"/>
              <w:jc w:val="right"/>
              <w:rPr>
                <w:rFonts w:cs="Arial"/>
                <w:sz w:val="18"/>
                <w:szCs w:val="18"/>
              </w:rPr>
            </w:pPr>
            <w:r w:rsidRPr="00BF69AF">
              <w:rPr>
                <w:rFonts w:cs="Arial"/>
                <w:sz w:val="18"/>
                <w:szCs w:val="18"/>
              </w:rPr>
              <w:t>-53,209</w:t>
            </w:r>
          </w:p>
        </w:tc>
      </w:tr>
      <w:tr w:rsidR="00BF69AF" w:rsidRPr="00C935A5" w14:paraId="6F9B11A3" w14:textId="77777777" w:rsidTr="00437BB6">
        <w:trPr>
          <w:trHeight w:val="20"/>
        </w:trPr>
        <w:tc>
          <w:tcPr>
            <w:tcW w:w="2268" w:type="dxa"/>
            <w:tcBorders>
              <w:top w:val="nil"/>
              <w:left w:val="nil"/>
              <w:bottom w:val="nil"/>
              <w:right w:val="single" w:sz="18" w:space="0" w:color="AAB432"/>
            </w:tcBorders>
            <w:shd w:val="clear" w:color="auto" w:fill="auto"/>
            <w:vAlign w:val="center"/>
          </w:tcPr>
          <w:p w14:paraId="4F19BC40" w14:textId="77777777" w:rsidR="00BF69AF" w:rsidRPr="00C935A5" w:rsidRDefault="00BF69AF" w:rsidP="00BF69AF">
            <w:pPr>
              <w:spacing w:before="40" w:after="40"/>
              <w:rPr>
                <w:rFonts w:cs="Arial"/>
                <w:sz w:val="18"/>
                <w:szCs w:val="18"/>
              </w:rPr>
            </w:pPr>
            <w:r w:rsidRPr="00C935A5">
              <w:rPr>
                <w:rFonts w:cs="Arial"/>
                <w:sz w:val="18"/>
                <w:szCs w:val="18"/>
              </w:rPr>
              <w:t xml:space="preserve">Loddon S </w:t>
            </w:r>
          </w:p>
        </w:tc>
        <w:tc>
          <w:tcPr>
            <w:tcW w:w="1418" w:type="dxa"/>
            <w:tcBorders>
              <w:top w:val="nil"/>
              <w:left w:val="single" w:sz="18" w:space="0" w:color="AAB432"/>
              <w:bottom w:val="nil"/>
              <w:right w:val="nil"/>
            </w:tcBorders>
            <w:shd w:val="clear" w:color="auto" w:fill="auto"/>
            <w:vAlign w:val="bottom"/>
          </w:tcPr>
          <w:p w14:paraId="2957C7A8" w14:textId="305CE02F" w:rsidR="00BF69AF" w:rsidRPr="00C935A5" w:rsidRDefault="00BF69AF" w:rsidP="00BF69AF">
            <w:pPr>
              <w:spacing w:before="40" w:after="40"/>
              <w:jc w:val="right"/>
              <w:rPr>
                <w:rFonts w:cs="Arial"/>
                <w:sz w:val="18"/>
                <w:szCs w:val="18"/>
              </w:rPr>
            </w:pPr>
            <w:r w:rsidRPr="00BF69AF">
              <w:rPr>
                <w:rFonts w:cs="Arial"/>
                <w:sz w:val="18"/>
                <w:szCs w:val="18"/>
              </w:rPr>
              <w:t>9,182,846</w:t>
            </w:r>
          </w:p>
        </w:tc>
        <w:tc>
          <w:tcPr>
            <w:tcW w:w="1418" w:type="dxa"/>
            <w:tcBorders>
              <w:top w:val="nil"/>
              <w:left w:val="nil"/>
              <w:bottom w:val="nil"/>
              <w:right w:val="nil"/>
            </w:tcBorders>
            <w:shd w:val="clear" w:color="auto" w:fill="auto"/>
            <w:vAlign w:val="bottom"/>
          </w:tcPr>
          <w:p w14:paraId="27933ACB" w14:textId="76112C1C" w:rsidR="00BF69AF" w:rsidRPr="00BF69AF" w:rsidRDefault="00BF69AF" w:rsidP="00BF69AF">
            <w:pPr>
              <w:spacing w:before="40" w:after="40"/>
              <w:jc w:val="right"/>
              <w:rPr>
                <w:rFonts w:cs="Arial"/>
                <w:b/>
                <w:sz w:val="18"/>
                <w:szCs w:val="18"/>
              </w:rPr>
            </w:pPr>
            <w:r w:rsidRPr="00BF69AF">
              <w:rPr>
                <w:rFonts w:cs="Arial"/>
                <w:b/>
                <w:sz w:val="18"/>
                <w:szCs w:val="18"/>
              </w:rPr>
              <w:t>9,148,273</w:t>
            </w:r>
          </w:p>
        </w:tc>
        <w:tc>
          <w:tcPr>
            <w:tcW w:w="1418" w:type="dxa"/>
            <w:tcBorders>
              <w:top w:val="nil"/>
              <w:left w:val="nil"/>
              <w:bottom w:val="nil"/>
              <w:right w:val="nil"/>
            </w:tcBorders>
            <w:shd w:val="clear" w:color="auto" w:fill="auto"/>
            <w:vAlign w:val="bottom"/>
          </w:tcPr>
          <w:p w14:paraId="56435184" w14:textId="0BD6217D" w:rsidR="00BF69AF" w:rsidRPr="00C935A5" w:rsidRDefault="00BF69AF" w:rsidP="00BF69AF">
            <w:pPr>
              <w:spacing w:before="40" w:after="40"/>
              <w:jc w:val="right"/>
              <w:rPr>
                <w:rFonts w:cs="Arial"/>
                <w:sz w:val="18"/>
                <w:szCs w:val="18"/>
              </w:rPr>
            </w:pPr>
            <w:r w:rsidRPr="00BF69AF">
              <w:rPr>
                <w:rFonts w:cs="Arial"/>
                <w:sz w:val="18"/>
                <w:szCs w:val="18"/>
              </w:rPr>
              <w:t>-34,573</w:t>
            </w:r>
          </w:p>
        </w:tc>
      </w:tr>
    </w:tbl>
    <w:p w14:paraId="2B008E81" w14:textId="77777777" w:rsidR="000726CB" w:rsidRPr="00C935A5" w:rsidRDefault="000726CB" w:rsidP="00FF36E8">
      <w:pPr>
        <w:spacing w:before="40" w:after="20"/>
        <w:rPr>
          <w:rFonts w:cs="Arial"/>
          <w:sz w:val="18"/>
          <w:szCs w:val="18"/>
        </w:rPr>
      </w:pPr>
    </w:p>
    <w:p w14:paraId="4F67C11B" w14:textId="77777777" w:rsidR="004F2BFF" w:rsidRPr="00C935A5" w:rsidRDefault="004F2BFF" w:rsidP="00FF36E8">
      <w:pPr>
        <w:spacing w:before="40" w:after="20"/>
        <w:rPr>
          <w:rFonts w:cs="Arial"/>
          <w:sz w:val="18"/>
          <w:szCs w:val="18"/>
        </w:rPr>
      </w:pPr>
    </w:p>
    <w:p w14:paraId="5A680545"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639F0773" w14:textId="3345C336" w:rsidR="000726CB" w:rsidRPr="00C935A5" w:rsidRDefault="00CE4507" w:rsidP="00B1218F">
      <w:pPr>
        <w:pStyle w:val="VGC-Head10"/>
      </w:pPr>
      <w:r w:rsidRPr="00C935A5">
        <w:lastRenderedPageBreak/>
        <w:t>Appendix 1</w:t>
      </w:r>
      <w:r w:rsidR="000726CB" w:rsidRPr="00C935A5">
        <w:tab/>
      </w:r>
      <w:r w:rsidR="00AF23FF" w:rsidRPr="00C935A5">
        <w:t>2019-20</w:t>
      </w:r>
      <w:r w:rsidR="00A97ABE" w:rsidRPr="00C935A5">
        <w:t xml:space="preserve"> </w:t>
      </w:r>
      <w:r w:rsidR="000726CB" w:rsidRPr="00C935A5">
        <w:t xml:space="preserve">Final Grant Allocations </w:t>
      </w:r>
    </w:p>
    <w:p w14:paraId="66EDA962" w14:textId="77777777" w:rsidR="000726CB" w:rsidRPr="00C935A5" w:rsidRDefault="000726CB" w:rsidP="00B1218F">
      <w:pPr>
        <w:pStyle w:val="VGC-Head2"/>
      </w:pPr>
    </w:p>
    <w:p w14:paraId="4687EFF0" w14:textId="77777777" w:rsidR="00BE3B95" w:rsidRPr="00C935A5"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C935A5" w14:paraId="6619E9D2" w14:textId="77777777" w:rsidTr="00437BB6">
        <w:trPr>
          <w:trHeight w:val="20"/>
          <w:tblHeader/>
        </w:trPr>
        <w:tc>
          <w:tcPr>
            <w:tcW w:w="2268" w:type="dxa"/>
            <w:tcBorders>
              <w:top w:val="nil"/>
              <w:left w:val="nil"/>
              <w:right w:val="single" w:sz="18" w:space="0" w:color="AAB432"/>
            </w:tcBorders>
            <w:shd w:val="clear" w:color="auto" w:fill="auto"/>
            <w:vAlign w:val="bottom"/>
          </w:tcPr>
          <w:p w14:paraId="680CB422" w14:textId="77777777" w:rsidR="00475A74" w:rsidRPr="00C935A5" w:rsidRDefault="00475A74" w:rsidP="008001AD">
            <w:pPr>
              <w:spacing w:before="40" w:after="20"/>
              <w:jc w:val="center"/>
              <w:rPr>
                <w:rFonts w:cs="Arial"/>
                <w:sz w:val="18"/>
                <w:szCs w:val="18"/>
              </w:rPr>
            </w:pPr>
          </w:p>
        </w:tc>
        <w:tc>
          <w:tcPr>
            <w:tcW w:w="3402" w:type="dxa"/>
            <w:gridSpan w:val="3"/>
            <w:tcBorders>
              <w:top w:val="nil"/>
              <w:left w:val="single" w:sz="18" w:space="0" w:color="AAB432"/>
              <w:bottom w:val="single" w:sz="8" w:space="0" w:color="AAB432"/>
              <w:right w:val="nil"/>
            </w:tcBorders>
            <w:shd w:val="clear" w:color="auto" w:fill="auto"/>
            <w:vAlign w:val="bottom"/>
          </w:tcPr>
          <w:p w14:paraId="4A677669" w14:textId="59709458" w:rsidR="00475A74" w:rsidRPr="00C935A5" w:rsidRDefault="00475A74"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AAB432"/>
              <w:right w:val="nil"/>
            </w:tcBorders>
            <w:shd w:val="clear" w:color="auto" w:fill="auto"/>
            <w:vAlign w:val="bottom"/>
          </w:tcPr>
          <w:p w14:paraId="7E366FDC" w14:textId="77777777" w:rsidR="00475A74" w:rsidRPr="00C935A5" w:rsidRDefault="00475A74" w:rsidP="008001AD">
            <w:pPr>
              <w:spacing w:before="40" w:after="20"/>
              <w:jc w:val="center"/>
              <w:rPr>
                <w:rFonts w:cs="Arial"/>
                <w:b/>
                <w:sz w:val="18"/>
                <w:szCs w:val="18"/>
              </w:rPr>
            </w:pPr>
          </w:p>
        </w:tc>
        <w:tc>
          <w:tcPr>
            <w:tcW w:w="3402" w:type="dxa"/>
            <w:gridSpan w:val="3"/>
            <w:tcBorders>
              <w:top w:val="nil"/>
              <w:left w:val="nil"/>
              <w:bottom w:val="single" w:sz="8" w:space="0" w:color="AAB432"/>
              <w:right w:val="nil"/>
            </w:tcBorders>
            <w:shd w:val="clear" w:color="auto" w:fill="auto"/>
            <w:vAlign w:val="bottom"/>
          </w:tcPr>
          <w:p w14:paraId="096E4356" w14:textId="3B0C3F0B" w:rsidR="00475A74" w:rsidRPr="00C935A5" w:rsidRDefault="00475A74"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24CFF62B" w14:textId="77777777" w:rsidTr="00437BB6">
        <w:trPr>
          <w:trHeight w:val="20"/>
          <w:tblHeader/>
        </w:trPr>
        <w:tc>
          <w:tcPr>
            <w:tcW w:w="2268" w:type="dxa"/>
            <w:tcBorders>
              <w:top w:val="nil"/>
              <w:left w:val="nil"/>
              <w:right w:val="single" w:sz="18" w:space="0" w:color="AAB432"/>
            </w:tcBorders>
            <w:shd w:val="clear" w:color="auto" w:fill="auto"/>
            <w:vAlign w:val="bottom"/>
          </w:tcPr>
          <w:p w14:paraId="0B2C043E" w14:textId="77777777" w:rsidR="00475A74" w:rsidRPr="00C935A5" w:rsidRDefault="00475A74" w:rsidP="008001AD">
            <w:pPr>
              <w:spacing w:before="40" w:after="20"/>
              <w:jc w:val="center"/>
              <w:rPr>
                <w:rFonts w:cs="Arial"/>
                <w:sz w:val="18"/>
                <w:szCs w:val="18"/>
              </w:rPr>
            </w:pPr>
          </w:p>
        </w:tc>
        <w:tc>
          <w:tcPr>
            <w:tcW w:w="1134" w:type="dxa"/>
            <w:tcBorders>
              <w:top w:val="single" w:sz="8" w:space="0" w:color="AAB432"/>
              <w:left w:val="single" w:sz="18" w:space="0" w:color="AAB432"/>
              <w:bottom w:val="single" w:sz="8" w:space="0" w:color="AAB432"/>
              <w:right w:val="nil"/>
            </w:tcBorders>
            <w:shd w:val="clear" w:color="auto" w:fill="auto"/>
            <w:vAlign w:val="bottom"/>
          </w:tcPr>
          <w:p w14:paraId="32AB8807"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798E55A6"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6478AABA"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AAB432"/>
              <w:left w:val="nil"/>
              <w:bottom w:val="single" w:sz="8" w:space="0" w:color="AAB432"/>
              <w:right w:val="nil"/>
            </w:tcBorders>
            <w:shd w:val="clear" w:color="auto" w:fill="auto"/>
            <w:vAlign w:val="bottom"/>
          </w:tcPr>
          <w:p w14:paraId="043A914B" w14:textId="77777777" w:rsidR="00475A74" w:rsidRPr="00C935A5" w:rsidRDefault="00475A74" w:rsidP="008001AD">
            <w:pPr>
              <w:spacing w:before="40" w:after="20"/>
              <w:jc w:val="center"/>
              <w:rPr>
                <w:rFonts w:cs="Arial"/>
                <w:sz w:val="16"/>
                <w:szCs w:val="16"/>
              </w:rPr>
            </w:pPr>
          </w:p>
        </w:tc>
        <w:tc>
          <w:tcPr>
            <w:tcW w:w="1134" w:type="dxa"/>
            <w:tcBorders>
              <w:top w:val="single" w:sz="8" w:space="0" w:color="AAB432"/>
              <w:left w:val="nil"/>
              <w:bottom w:val="single" w:sz="8" w:space="0" w:color="AAB432"/>
              <w:right w:val="nil"/>
            </w:tcBorders>
            <w:shd w:val="clear" w:color="auto" w:fill="auto"/>
            <w:vAlign w:val="bottom"/>
          </w:tcPr>
          <w:p w14:paraId="55E4970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3D83BF64"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025227D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A66703" w:rsidRPr="00C935A5" w14:paraId="2F9F9D73" w14:textId="77777777" w:rsidTr="00437BB6">
        <w:trPr>
          <w:trHeight w:val="20"/>
          <w:tblHeader/>
        </w:trPr>
        <w:tc>
          <w:tcPr>
            <w:tcW w:w="2268" w:type="dxa"/>
            <w:tcBorders>
              <w:left w:val="nil"/>
              <w:bottom w:val="nil"/>
              <w:right w:val="single" w:sz="18" w:space="0" w:color="AAB432"/>
            </w:tcBorders>
            <w:shd w:val="clear" w:color="auto" w:fill="auto"/>
            <w:vAlign w:val="center"/>
          </w:tcPr>
          <w:p w14:paraId="5923A1E5" w14:textId="77777777" w:rsidR="00A66703" w:rsidRPr="00C935A5" w:rsidRDefault="00A66703"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4706A99B" w14:textId="7CCE8467" w:rsidR="00A66703" w:rsidRPr="00C935A5" w:rsidRDefault="00A66703"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65A569DC" w14:textId="77777777" w:rsidR="00A66703" w:rsidRPr="00C935A5" w:rsidRDefault="00A66703"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15DB12DD" w14:textId="6C95482E" w:rsidR="00A66703" w:rsidRPr="00C935A5" w:rsidRDefault="00A66703" w:rsidP="001D41EA">
            <w:pPr>
              <w:spacing w:before="40" w:after="2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106F5805" w14:textId="77777777" w:rsidR="00A66703" w:rsidRPr="00C935A5" w:rsidRDefault="00A66703"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1A905FFB" w14:textId="68DCE1C7" w:rsidR="00A66703" w:rsidRPr="00C935A5" w:rsidRDefault="00A66703"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2FBEE173" w14:textId="77777777" w:rsidR="00A66703" w:rsidRPr="00C935A5" w:rsidRDefault="00A66703"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48DBB445" w14:textId="515FF23D" w:rsidR="00A66703" w:rsidRPr="00C935A5" w:rsidRDefault="00A66703" w:rsidP="001D41EA">
            <w:pPr>
              <w:spacing w:before="40" w:after="20"/>
              <w:jc w:val="right"/>
              <w:rPr>
                <w:rFonts w:cs="Arial"/>
                <w:sz w:val="18"/>
                <w:szCs w:val="18"/>
              </w:rPr>
            </w:pPr>
          </w:p>
        </w:tc>
      </w:tr>
      <w:tr w:rsidR="00BF69AF" w:rsidRPr="00C935A5" w14:paraId="6506144D" w14:textId="77777777" w:rsidTr="00437BB6">
        <w:trPr>
          <w:trHeight w:val="20"/>
        </w:trPr>
        <w:tc>
          <w:tcPr>
            <w:tcW w:w="2268" w:type="dxa"/>
            <w:tcBorders>
              <w:top w:val="nil"/>
              <w:left w:val="nil"/>
              <w:bottom w:val="nil"/>
              <w:right w:val="single" w:sz="18" w:space="0" w:color="AAB432"/>
            </w:tcBorders>
            <w:shd w:val="clear" w:color="auto" w:fill="auto"/>
            <w:vAlign w:val="center"/>
          </w:tcPr>
          <w:p w14:paraId="19680B36" w14:textId="77777777" w:rsidR="00BF69AF" w:rsidRPr="00C935A5" w:rsidRDefault="00BF69AF" w:rsidP="00BF69AF">
            <w:pPr>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AAB432"/>
              <w:bottom w:val="nil"/>
              <w:right w:val="nil"/>
            </w:tcBorders>
            <w:shd w:val="clear" w:color="auto" w:fill="auto"/>
            <w:vAlign w:val="bottom"/>
          </w:tcPr>
          <w:p w14:paraId="4782E691" w14:textId="6BB31855" w:rsidR="00BF69AF" w:rsidRPr="00C935A5" w:rsidRDefault="00BF69AF" w:rsidP="00BF69AF">
            <w:pPr>
              <w:spacing w:before="40" w:after="20"/>
              <w:jc w:val="right"/>
              <w:rPr>
                <w:rFonts w:cs="Arial"/>
                <w:sz w:val="18"/>
                <w:szCs w:val="18"/>
              </w:rPr>
            </w:pPr>
            <w:r w:rsidRPr="00BF69AF">
              <w:rPr>
                <w:rFonts w:cs="Arial"/>
                <w:sz w:val="18"/>
                <w:szCs w:val="18"/>
              </w:rPr>
              <w:t>5,746,223</w:t>
            </w:r>
          </w:p>
        </w:tc>
        <w:tc>
          <w:tcPr>
            <w:tcW w:w="1134" w:type="dxa"/>
            <w:tcBorders>
              <w:top w:val="nil"/>
              <w:left w:val="nil"/>
              <w:bottom w:val="nil"/>
              <w:right w:val="nil"/>
            </w:tcBorders>
            <w:shd w:val="clear" w:color="auto" w:fill="auto"/>
            <w:vAlign w:val="bottom"/>
          </w:tcPr>
          <w:p w14:paraId="03D41B40" w14:textId="50B9650C" w:rsidR="00BF69AF" w:rsidRPr="00C935A5" w:rsidRDefault="00BF69AF" w:rsidP="00BF69AF">
            <w:pPr>
              <w:spacing w:before="40" w:after="20"/>
              <w:jc w:val="right"/>
              <w:rPr>
                <w:rFonts w:cs="Arial"/>
                <w:sz w:val="18"/>
                <w:szCs w:val="18"/>
              </w:rPr>
            </w:pPr>
            <w:r w:rsidRPr="00BF69AF">
              <w:rPr>
                <w:rFonts w:cs="Arial"/>
                <w:sz w:val="18"/>
                <w:szCs w:val="18"/>
              </w:rPr>
              <w:t>5,718,102</w:t>
            </w:r>
          </w:p>
        </w:tc>
        <w:tc>
          <w:tcPr>
            <w:tcW w:w="1134" w:type="dxa"/>
            <w:tcBorders>
              <w:top w:val="nil"/>
              <w:left w:val="nil"/>
              <w:bottom w:val="nil"/>
              <w:right w:val="nil"/>
            </w:tcBorders>
            <w:shd w:val="clear" w:color="auto" w:fill="auto"/>
            <w:vAlign w:val="bottom"/>
          </w:tcPr>
          <w:p w14:paraId="7B26202B" w14:textId="7366540C" w:rsidR="00BF69AF" w:rsidRPr="00C935A5" w:rsidRDefault="00BF69AF" w:rsidP="00BF69AF">
            <w:pPr>
              <w:spacing w:before="40" w:after="20"/>
              <w:jc w:val="right"/>
              <w:rPr>
                <w:rFonts w:cs="Arial"/>
                <w:sz w:val="18"/>
                <w:szCs w:val="18"/>
              </w:rPr>
            </w:pPr>
            <w:r w:rsidRPr="00BF69AF">
              <w:rPr>
                <w:rFonts w:cs="Arial"/>
                <w:sz w:val="18"/>
                <w:szCs w:val="18"/>
              </w:rPr>
              <w:t>-28,121</w:t>
            </w:r>
          </w:p>
        </w:tc>
        <w:tc>
          <w:tcPr>
            <w:tcW w:w="170" w:type="dxa"/>
            <w:tcBorders>
              <w:top w:val="nil"/>
              <w:left w:val="nil"/>
              <w:bottom w:val="nil"/>
              <w:right w:val="nil"/>
            </w:tcBorders>
            <w:shd w:val="clear" w:color="auto" w:fill="auto"/>
            <w:vAlign w:val="bottom"/>
          </w:tcPr>
          <w:p w14:paraId="00ACFB20"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00148D7B" w:rsidR="00BF69AF" w:rsidRPr="00C935A5" w:rsidRDefault="00BF69AF" w:rsidP="00BF69AF">
            <w:pPr>
              <w:spacing w:before="40" w:after="20"/>
              <w:jc w:val="right"/>
              <w:rPr>
                <w:rFonts w:cs="Arial"/>
                <w:sz w:val="18"/>
                <w:szCs w:val="18"/>
              </w:rPr>
            </w:pPr>
            <w:r w:rsidRPr="00BF69AF">
              <w:rPr>
                <w:rFonts w:cs="Arial"/>
                <w:sz w:val="18"/>
                <w:szCs w:val="18"/>
              </w:rPr>
              <w:t>2,376,351</w:t>
            </w:r>
          </w:p>
        </w:tc>
        <w:tc>
          <w:tcPr>
            <w:tcW w:w="1134" w:type="dxa"/>
            <w:tcBorders>
              <w:top w:val="nil"/>
              <w:left w:val="nil"/>
              <w:bottom w:val="nil"/>
              <w:right w:val="nil"/>
            </w:tcBorders>
            <w:shd w:val="clear" w:color="auto" w:fill="auto"/>
            <w:vAlign w:val="bottom"/>
          </w:tcPr>
          <w:p w14:paraId="09F5FDAD" w14:textId="2F8466B3" w:rsidR="00BF69AF" w:rsidRPr="00C935A5" w:rsidRDefault="00BF69AF" w:rsidP="00BF69AF">
            <w:pPr>
              <w:spacing w:before="40" w:after="20"/>
              <w:jc w:val="right"/>
              <w:rPr>
                <w:rFonts w:cs="Arial"/>
                <w:sz w:val="18"/>
                <w:szCs w:val="18"/>
              </w:rPr>
            </w:pPr>
            <w:r w:rsidRPr="00BF69AF">
              <w:rPr>
                <w:rFonts w:cs="Arial"/>
                <w:sz w:val="18"/>
                <w:szCs w:val="18"/>
              </w:rPr>
              <w:t>2,371,274</w:t>
            </w:r>
          </w:p>
        </w:tc>
        <w:tc>
          <w:tcPr>
            <w:tcW w:w="1134" w:type="dxa"/>
            <w:tcBorders>
              <w:top w:val="nil"/>
              <w:left w:val="nil"/>
              <w:bottom w:val="nil"/>
              <w:right w:val="nil"/>
            </w:tcBorders>
            <w:shd w:val="clear" w:color="auto" w:fill="auto"/>
            <w:vAlign w:val="bottom"/>
          </w:tcPr>
          <w:p w14:paraId="3D118AC9" w14:textId="0564B1A8" w:rsidR="00BF69AF" w:rsidRPr="00C935A5" w:rsidRDefault="00BF69AF" w:rsidP="00BF69AF">
            <w:pPr>
              <w:spacing w:before="40" w:after="20"/>
              <w:jc w:val="right"/>
              <w:rPr>
                <w:rFonts w:cs="Arial"/>
                <w:sz w:val="18"/>
                <w:szCs w:val="18"/>
              </w:rPr>
            </w:pPr>
            <w:r w:rsidRPr="00BF69AF">
              <w:rPr>
                <w:rFonts w:cs="Arial"/>
                <w:sz w:val="18"/>
                <w:szCs w:val="18"/>
              </w:rPr>
              <w:t>-5,077</w:t>
            </w:r>
          </w:p>
        </w:tc>
      </w:tr>
      <w:tr w:rsidR="00BF69AF" w:rsidRPr="00C935A5" w14:paraId="669E633F" w14:textId="77777777" w:rsidTr="00437BB6">
        <w:trPr>
          <w:trHeight w:val="20"/>
        </w:trPr>
        <w:tc>
          <w:tcPr>
            <w:tcW w:w="2268" w:type="dxa"/>
            <w:tcBorders>
              <w:top w:val="nil"/>
              <w:left w:val="nil"/>
              <w:bottom w:val="nil"/>
              <w:right w:val="single" w:sz="18" w:space="0" w:color="AAB432"/>
            </w:tcBorders>
            <w:shd w:val="clear" w:color="auto" w:fill="auto"/>
            <w:vAlign w:val="center"/>
          </w:tcPr>
          <w:p w14:paraId="3545B6E0" w14:textId="77777777" w:rsidR="00BF69AF" w:rsidRPr="00C935A5" w:rsidRDefault="00BF69AF" w:rsidP="00BF69AF">
            <w:pPr>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AAB432"/>
              <w:bottom w:val="nil"/>
              <w:right w:val="nil"/>
            </w:tcBorders>
            <w:shd w:val="clear" w:color="auto" w:fill="auto"/>
            <w:vAlign w:val="bottom"/>
          </w:tcPr>
          <w:p w14:paraId="4E856E3D" w14:textId="37B356A2" w:rsidR="00BF69AF" w:rsidRPr="00C935A5" w:rsidRDefault="00BF69AF" w:rsidP="00BF69AF">
            <w:pPr>
              <w:spacing w:before="40" w:after="20"/>
              <w:jc w:val="right"/>
              <w:rPr>
                <w:rFonts w:cs="Arial"/>
                <w:sz w:val="18"/>
                <w:szCs w:val="18"/>
              </w:rPr>
            </w:pPr>
            <w:r w:rsidRPr="00BF69AF">
              <w:rPr>
                <w:rFonts w:cs="Arial"/>
                <w:sz w:val="18"/>
                <w:szCs w:val="18"/>
              </w:rPr>
              <w:t>2,655,117</w:t>
            </w:r>
          </w:p>
        </w:tc>
        <w:tc>
          <w:tcPr>
            <w:tcW w:w="1134" w:type="dxa"/>
            <w:tcBorders>
              <w:top w:val="nil"/>
              <w:left w:val="nil"/>
              <w:bottom w:val="nil"/>
              <w:right w:val="nil"/>
            </w:tcBorders>
            <w:shd w:val="clear" w:color="auto" w:fill="auto"/>
            <w:vAlign w:val="bottom"/>
          </w:tcPr>
          <w:p w14:paraId="6FE30335" w14:textId="760F4B82" w:rsidR="00BF69AF" w:rsidRPr="00C935A5" w:rsidRDefault="00BF69AF" w:rsidP="00BF69AF">
            <w:pPr>
              <w:spacing w:before="40" w:after="20"/>
              <w:jc w:val="right"/>
              <w:rPr>
                <w:rFonts w:cs="Arial"/>
                <w:sz w:val="18"/>
                <w:szCs w:val="18"/>
              </w:rPr>
            </w:pPr>
            <w:r w:rsidRPr="00BF69AF">
              <w:rPr>
                <w:rFonts w:cs="Arial"/>
                <w:sz w:val="18"/>
                <w:szCs w:val="18"/>
              </w:rPr>
              <w:t>2,642,123</w:t>
            </w:r>
          </w:p>
        </w:tc>
        <w:tc>
          <w:tcPr>
            <w:tcW w:w="1134" w:type="dxa"/>
            <w:tcBorders>
              <w:top w:val="nil"/>
              <w:left w:val="nil"/>
              <w:bottom w:val="nil"/>
              <w:right w:val="nil"/>
            </w:tcBorders>
            <w:shd w:val="clear" w:color="auto" w:fill="auto"/>
            <w:vAlign w:val="bottom"/>
          </w:tcPr>
          <w:p w14:paraId="72FEFB6A" w14:textId="43D09F15" w:rsidR="00BF69AF" w:rsidRPr="00C935A5" w:rsidRDefault="00BF69AF" w:rsidP="00BF69AF">
            <w:pPr>
              <w:spacing w:before="40" w:after="20"/>
              <w:jc w:val="right"/>
              <w:rPr>
                <w:rFonts w:cs="Arial"/>
                <w:sz w:val="18"/>
                <w:szCs w:val="18"/>
              </w:rPr>
            </w:pPr>
            <w:r w:rsidRPr="00BF69AF">
              <w:rPr>
                <w:rFonts w:cs="Arial"/>
                <w:sz w:val="18"/>
                <w:szCs w:val="18"/>
              </w:rPr>
              <w:t>-12,994</w:t>
            </w:r>
          </w:p>
        </w:tc>
        <w:tc>
          <w:tcPr>
            <w:tcW w:w="170" w:type="dxa"/>
            <w:tcBorders>
              <w:top w:val="nil"/>
              <w:left w:val="nil"/>
              <w:bottom w:val="nil"/>
              <w:right w:val="nil"/>
            </w:tcBorders>
            <w:shd w:val="clear" w:color="auto" w:fill="auto"/>
            <w:vAlign w:val="bottom"/>
          </w:tcPr>
          <w:p w14:paraId="3B0018C1"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030025DE" w:rsidR="00BF69AF" w:rsidRPr="00C935A5" w:rsidRDefault="00BF69AF" w:rsidP="00BF69AF">
            <w:pPr>
              <w:spacing w:before="40" w:after="20"/>
              <w:jc w:val="right"/>
              <w:rPr>
                <w:rFonts w:cs="Arial"/>
                <w:sz w:val="18"/>
                <w:szCs w:val="18"/>
              </w:rPr>
            </w:pPr>
            <w:r w:rsidRPr="00BF69AF">
              <w:rPr>
                <w:rFonts w:cs="Arial"/>
                <w:sz w:val="18"/>
                <w:szCs w:val="18"/>
              </w:rPr>
              <w:t>851,270</w:t>
            </w:r>
          </w:p>
        </w:tc>
        <w:tc>
          <w:tcPr>
            <w:tcW w:w="1134" w:type="dxa"/>
            <w:tcBorders>
              <w:top w:val="nil"/>
              <w:left w:val="nil"/>
              <w:bottom w:val="nil"/>
              <w:right w:val="nil"/>
            </w:tcBorders>
            <w:shd w:val="clear" w:color="auto" w:fill="auto"/>
            <w:vAlign w:val="bottom"/>
          </w:tcPr>
          <w:p w14:paraId="789D945D" w14:textId="37B97317" w:rsidR="00BF69AF" w:rsidRPr="00C935A5" w:rsidRDefault="00BF69AF" w:rsidP="00BF69AF">
            <w:pPr>
              <w:spacing w:before="40" w:after="20"/>
              <w:jc w:val="right"/>
              <w:rPr>
                <w:rFonts w:cs="Arial"/>
                <w:sz w:val="18"/>
                <w:szCs w:val="18"/>
              </w:rPr>
            </w:pPr>
            <w:r w:rsidRPr="00BF69AF">
              <w:rPr>
                <w:rFonts w:cs="Arial"/>
                <w:sz w:val="18"/>
                <w:szCs w:val="18"/>
              </w:rPr>
              <w:t>849,451</w:t>
            </w:r>
          </w:p>
        </w:tc>
        <w:tc>
          <w:tcPr>
            <w:tcW w:w="1134" w:type="dxa"/>
            <w:tcBorders>
              <w:top w:val="nil"/>
              <w:left w:val="nil"/>
              <w:bottom w:val="nil"/>
              <w:right w:val="nil"/>
            </w:tcBorders>
            <w:shd w:val="clear" w:color="auto" w:fill="auto"/>
            <w:vAlign w:val="bottom"/>
          </w:tcPr>
          <w:p w14:paraId="5051A11B" w14:textId="60811119" w:rsidR="00BF69AF" w:rsidRPr="00C935A5" w:rsidRDefault="00BF69AF" w:rsidP="00BF69AF">
            <w:pPr>
              <w:spacing w:before="40" w:after="20"/>
              <w:jc w:val="right"/>
              <w:rPr>
                <w:rFonts w:cs="Arial"/>
                <w:sz w:val="18"/>
                <w:szCs w:val="18"/>
              </w:rPr>
            </w:pPr>
            <w:r w:rsidRPr="00BF69AF">
              <w:rPr>
                <w:rFonts w:cs="Arial"/>
                <w:sz w:val="18"/>
                <w:szCs w:val="18"/>
              </w:rPr>
              <w:t>-1,819</w:t>
            </w:r>
          </w:p>
        </w:tc>
      </w:tr>
      <w:tr w:rsidR="00BF69AF" w:rsidRPr="00C935A5" w14:paraId="22877389" w14:textId="77777777" w:rsidTr="00437BB6">
        <w:trPr>
          <w:trHeight w:val="20"/>
        </w:trPr>
        <w:tc>
          <w:tcPr>
            <w:tcW w:w="2268" w:type="dxa"/>
            <w:tcBorders>
              <w:top w:val="nil"/>
              <w:left w:val="nil"/>
              <w:bottom w:val="nil"/>
              <w:right w:val="single" w:sz="18" w:space="0" w:color="AAB432"/>
            </w:tcBorders>
            <w:shd w:val="clear" w:color="auto" w:fill="auto"/>
            <w:vAlign w:val="center"/>
          </w:tcPr>
          <w:p w14:paraId="65524AF1" w14:textId="77777777" w:rsidR="00BF69AF" w:rsidRPr="00C935A5" w:rsidRDefault="00BF69AF" w:rsidP="00BF69AF">
            <w:pPr>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AAB432"/>
              <w:bottom w:val="nil"/>
              <w:right w:val="nil"/>
            </w:tcBorders>
            <w:shd w:val="clear" w:color="auto" w:fill="auto"/>
            <w:vAlign w:val="bottom"/>
          </w:tcPr>
          <w:p w14:paraId="2111DE56" w14:textId="3573AEFD" w:rsidR="00BF69AF" w:rsidRPr="00C935A5" w:rsidRDefault="00BF69AF" w:rsidP="00BF69AF">
            <w:pPr>
              <w:spacing w:before="40" w:after="20"/>
              <w:jc w:val="right"/>
              <w:rPr>
                <w:rFonts w:cs="Arial"/>
                <w:sz w:val="18"/>
                <w:szCs w:val="18"/>
              </w:rPr>
            </w:pPr>
            <w:r w:rsidRPr="00BF69AF">
              <w:rPr>
                <w:rFonts w:cs="Arial"/>
                <w:sz w:val="18"/>
                <w:szCs w:val="18"/>
              </w:rPr>
              <w:t>2,245,626</w:t>
            </w:r>
          </w:p>
        </w:tc>
        <w:tc>
          <w:tcPr>
            <w:tcW w:w="1134" w:type="dxa"/>
            <w:tcBorders>
              <w:top w:val="nil"/>
              <w:left w:val="nil"/>
              <w:bottom w:val="nil"/>
              <w:right w:val="nil"/>
            </w:tcBorders>
            <w:shd w:val="clear" w:color="auto" w:fill="auto"/>
            <w:vAlign w:val="bottom"/>
          </w:tcPr>
          <w:p w14:paraId="458B5A77" w14:textId="320CE8E4" w:rsidR="00BF69AF" w:rsidRPr="00C935A5" w:rsidRDefault="00BF69AF" w:rsidP="00BF69AF">
            <w:pPr>
              <w:spacing w:before="40" w:after="20"/>
              <w:jc w:val="right"/>
              <w:rPr>
                <w:rFonts w:cs="Arial"/>
                <w:sz w:val="18"/>
                <w:szCs w:val="18"/>
              </w:rPr>
            </w:pPr>
            <w:r w:rsidRPr="00BF69AF">
              <w:rPr>
                <w:rFonts w:cs="Arial"/>
                <w:sz w:val="18"/>
                <w:szCs w:val="18"/>
              </w:rPr>
              <w:t>2,234,636</w:t>
            </w:r>
          </w:p>
        </w:tc>
        <w:tc>
          <w:tcPr>
            <w:tcW w:w="1134" w:type="dxa"/>
            <w:tcBorders>
              <w:top w:val="nil"/>
              <w:left w:val="nil"/>
              <w:bottom w:val="nil"/>
              <w:right w:val="nil"/>
            </w:tcBorders>
            <w:shd w:val="clear" w:color="auto" w:fill="auto"/>
            <w:vAlign w:val="bottom"/>
          </w:tcPr>
          <w:p w14:paraId="0E1A5D2D" w14:textId="344F4985" w:rsidR="00BF69AF" w:rsidRPr="00C935A5" w:rsidRDefault="00BF69AF" w:rsidP="00BF69AF">
            <w:pPr>
              <w:spacing w:before="40" w:after="20"/>
              <w:jc w:val="right"/>
              <w:rPr>
                <w:rFonts w:cs="Arial"/>
                <w:sz w:val="18"/>
                <w:szCs w:val="18"/>
              </w:rPr>
            </w:pPr>
            <w:r w:rsidRPr="00BF69AF">
              <w:rPr>
                <w:rFonts w:cs="Arial"/>
                <w:sz w:val="18"/>
                <w:szCs w:val="18"/>
              </w:rPr>
              <w:t>-10,990</w:t>
            </w:r>
          </w:p>
        </w:tc>
        <w:tc>
          <w:tcPr>
            <w:tcW w:w="170" w:type="dxa"/>
            <w:tcBorders>
              <w:top w:val="nil"/>
              <w:left w:val="nil"/>
              <w:bottom w:val="nil"/>
              <w:right w:val="nil"/>
            </w:tcBorders>
            <w:shd w:val="clear" w:color="auto" w:fill="auto"/>
            <w:vAlign w:val="bottom"/>
          </w:tcPr>
          <w:p w14:paraId="247547F0"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5279D176" w:rsidR="00BF69AF" w:rsidRPr="00C935A5" w:rsidRDefault="00BF69AF" w:rsidP="00BF69AF">
            <w:pPr>
              <w:spacing w:before="40" w:after="20"/>
              <w:jc w:val="right"/>
              <w:rPr>
                <w:rFonts w:cs="Arial"/>
                <w:sz w:val="18"/>
                <w:szCs w:val="18"/>
              </w:rPr>
            </w:pPr>
            <w:r w:rsidRPr="00BF69AF">
              <w:rPr>
                <w:rFonts w:cs="Arial"/>
                <w:sz w:val="18"/>
                <w:szCs w:val="18"/>
              </w:rPr>
              <w:t>933,731</w:t>
            </w:r>
          </w:p>
        </w:tc>
        <w:tc>
          <w:tcPr>
            <w:tcW w:w="1134" w:type="dxa"/>
            <w:tcBorders>
              <w:top w:val="nil"/>
              <w:left w:val="nil"/>
              <w:bottom w:val="nil"/>
              <w:right w:val="nil"/>
            </w:tcBorders>
            <w:shd w:val="clear" w:color="auto" w:fill="auto"/>
            <w:vAlign w:val="bottom"/>
          </w:tcPr>
          <w:p w14:paraId="66DCE668" w14:textId="26656C7E" w:rsidR="00BF69AF" w:rsidRPr="00C935A5" w:rsidRDefault="00BF69AF" w:rsidP="00BF69AF">
            <w:pPr>
              <w:spacing w:before="40" w:after="20"/>
              <w:jc w:val="right"/>
              <w:rPr>
                <w:rFonts w:cs="Arial"/>
                <w:sz w:val="18"/>
                <w:szCs w:val="18"/>
              </w:rPr>
            </w:pPr>
            <w:r w:rsidRPr="00BF69AF">
              <w:rPr>
                <w:rFonts w:cs="Arial"/>
                <w:sz w:val="18"/>
                <w:szCs w:val="18"/>
              </w:rPr>
              <w:t>931,736</w:t>
            </w:r>
          </w:p>
        </w:tc>
        <w:tc>
          <w:tcPr>
            <w:tcW w:w="1134" w:type="dxa"/>
            <w:tcBorders>
              <w:top w:val="nil"/>
              <w:left w:val="nil"/>
              <w:bottom w:val="nil"/>
              <w:right w:val="nil"/>
            </w:tcBorders>
            <w:shd w:val="clear" w:color="auto" w:fill="auto"/>
            <w:vAlign w:val="bottom"/>
          </w:tcPr>
          <w:p w14:paraId="43800D35" w14:textId="1BFFE256" w:rsidR="00BF69AF" w:rsidRPr="00C935A5" w:rsidRDefault="00BF69AF" w:rsidP="00BF69AF">
            <w:pPr>
              <w:spacing w:before="40" w:after="20"/>
              <w:jc w:val="right"/>
              <w:rPr>
                <w:rFonts w:cs="Arial"/>
                <w:sz w:val="18"/>
                <w:szCs w:val="18"/>
              </w:rPr>
            </w:pPr>
            <w:r w:rsidRPr="00BF69AF">
              <w:rPr>
                <w:rFonts w:cs="Arial"/>
                <w:sz w:val="18"/>
                <w:szCs w:val="18"/>
              </w:rPr>
              <w:t>-1,995</w:t>
            </w:r>
          </w:p>
        </w:tc>
      </w:tr>
      <w:tr w:rsidR="00BF69AF" w:rsidRPr="00C935A5" w14:paraId="264CDF89" w14:textId="77777777" w:rsidTr="00437BB6">
        <w:trPr>
          <w:trHeight w:val="20"/>
        </w:trPr>
        <w:tc>
          <w:tcPr>
            <w:tcW w:w="2268" w:type="dxa"/>
            <w:tcBorders>
              <w:top w:val="nil"/>
              <w:left w:val="nil"/>
              <w:bottom w:val="nil"/>
              <w:right w:val="single" w:sz="18" w:space="0" w:color="AAB432"/>
            </w:tcBorders>
            <w:shd w:val="clear" w:color="auto" w:fill="auto"/>
            <w:vAlign w:val="center"/>
          </w:tcPr>
          <w:p w14:paraId="41681AF9" w14:textId="77777777" w:rsidR="00BF69AF" w:rsidRPr="00C935A5" w:rsidRDefault="00BF69AF" w:rsidP="00BF69AF">
            <w:pPr>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AAB432"/>
              <w:bottom w:val="nil"/>
              <w:right w:val="nil"/>
            </w:tcBorders>
            <w:shd w:val="clear" w:color="auto" w:fill="auto"/>
            <w:vAlign w:val="bottom"/>
          </w:tcPr>
          <w:p w14:paraId="51DF91E1" w14:textId="60C45339" w:rsidR="00BF69AF" w:rsidRPr="00C935A5" w:rsidRDefault="00BF69AF" w:rsidP="00BF69AF">
            <w:pPr>
              <w:spacing w:before="40" w:after="20"/>
              <w:jc w:val="right"/>
              <w:rPr>
                <w:rFonts w:cs="Arial"/>
                <w:sz w:val="18"/>
                <w:szCs w:val="18"/>
              </w:rPr>
            </w:pPr>
            <w:r w:rsidRPr="00BF69AF">
              <w:rPr>
                <w:rFonts w:cs="Arial"/>
                <w:sz w:val="18"/>
                <w:szCs w:val="18"/>
              </w:rPr>
              <w:t>2,179,302</w:t>
            </w:r>
          </w:p>
        </w:tc>
        <w:tc>
          <w:tcPr>
            <w:tcW w:w="1134" w:type="dxa"/>
            <w:tcBorders>
              <w:top w:val="nil"/>
              <w:left w:val="nil"/>
              <w:bottom w:val="nil"/>
              <w:right w:val="nil"/>
            </w:tcBorders>
            <w:shd w:val="clear" w:color="auto" w:fill="auto"/>
            <w:vAlign w:val="bottom"/>
          </w:tcPr>
          <w:p w14:paraId="08EC5343" w14:textId="66B99EBA" w:rsidR="00BF69AF" w:rsidRPr="00C935A5" w:rsidRDefault="00BF69AF" w:rsidP="00BF69AF">
            <w:pPr>
              <w:spacing w:before="40" w:after="20"/>
              <w:jc w:val="right"/>
              <w:rPr>
                <w:rFonts w:cs="Arial"/>
                <w:sz w:val="18"/>
                <w:szCs w:val="18"/>
              </w:rPr>
            </w:pPr>
            <w:r w:rsidRPr="00BF69AF">
              <w:rPr>
                <w:rFonts w:cs="Arial"/>
                <w:sz w:val="18"/>
                <w:szCs w:val="18"/>
              </w:rPr>
              <w:t>2,168,637</w:t>
            </w:r>
          </w:p>
        </w:tc>
        <w:tc>
          <w:tcPr>
            <w:tcW w:w="1134" w:type="dxa"/>
            <w:tcBorders>
              <w:top w:val="nil"/>
              <w:left w:val="nil"/>
              <w:bottom w:val="nil"/>
              <w:right w:val="nil"/>
            </w:tcBorders>
            <w:shd w:val="clear" w:color="auto" w:fill="auto"/>
            <w:vAlign w:val="bottom"/>
          </w:tcPr>
          <w:p w14:paraId="6D42E1BE" w14:textId="7A0B2A6C" w:rsidR="00BF69AF" w:rsidRPr="00C935A5" w:rsidRDefault="00BF69AF" w:rsidP="00BF69AF">
            <w:pPr>
              <w:spacing w:before="40" w:after="20"/>
              <w:jc w:val="right"/>
              <w:rPr>
                <w:rFonts w:cs="Arial"/>
                <w:sz w:val="18"/>
                <w:szCs w:val="18"/>
              </w:rPr>
            </w:pPr>
            <w:r w:rsidRPr="00BF69AF">
              <w:rPr>
                <w:rFonts w:cs="Arial"/>
                <w:sz w:val="18"/>
                <w:szCs w:val="18"/>
              </w:rPr>
              <w:t>-10,665</w:t>
            </w:r>
          </w:p>
        </w:tc>
        <w:tc>
          <w:tcPr>
            <w:tcW w:w="170" w:type="dxa"/>
            <w:tcBorders>
              <w:top w:val="nil"/>
              <w:left w:val="nil"/>
              <w:bottom w:val="nil"/>
              <w:right w:val="nil"/>
            </w:tcBorders>
            <w:shd w:val="clear" w:color="auto" w:fill="auto"/>
            <w:vAlign w:val="bottom"/>
          </w:tcPr>
          <w:p w14:paraId="39DB1CE7"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429AB870" w:rsidR="00BF69AF" w:rsidRPr="00C935A5" w:rsidRDefault="00BF69AF" w:rsidP="00BF69AF">
            <w:pPr>
              <w:spacing w:before="40" w:after="20"/>
              <w:jc w:val="right"/>
              <w:rPr>
                <w:rFonts w:cs="Arial"/>
                <w:sz w:val="18"/>
                <w:szCs w:val="18"/>
              </w:rPr>
            </w:pPr>
            <w:r w:rsidRPr="00BF69AF">
              <w:rPr>
                <w:rFonts w:cs="Arial"/>
                <w:sz w:val="18"/>
                <w:szCs w:val="18"/>
              </w:rPr>
              <w:t>602,315</w:t>
            </w:r>
          </w:p>
        </w:tc>
        <w:tc>
          <w:tcPr>
            <w:tcW w:w="1134" w:type="dxa"/>
            <w:tcBorders>
              <w:top w:val="nil"/>
              <w:left w:val="nil"/>
              <w:bottom w:val="nil"/>
              <w:right w:val="nil"/>
            </w:tcBorders>
            <w:shd w:val="clear" w:color="auto" w:fill="auto"/>
            <w:vAlign w:val="bottom"/>
          </w:tcPr>
          <w:p w14:paraId="184C033E" w14:textId="44A26732" w:rsidR="00BF69AF" w:rsidRPr="00C935A5" w:rsidRDefault="00BF69AF" w:rsidP="00BF69AF">
            <w:pPr>
              <w:spacing w:before="40" w:after="20"/>
              <w:jc w:val="right"/>
              <w:rPr>
                <w:rFonts w:cs="Arial"/>
                <w:sz w:val="18"/>
                <w:szCs w:val="18"/>
              </w:rPr>
            </w:pPr>
            <w:r w:rsidRPr="00BF69AF">
              <w:rPr>
                <w:rFonts w:cs="Arial"/>
                <w:sz w:val="18"/>
                <w:szCs w:val="18"/>
              </w:rPr>
              <w:t>601,028</w:t>
            </w:r>
          </w:p>
        </w:tc>
        <w:tc>
          <w:tcPr>
            <w:tcW w:w="1134" w:type="dxa"/>
            <w:tcBorders>
              <w:top w:val="nil"/>
              <w:left w:val="nil"/>
              <w:bottom w:val="nil"/>
              <w:right w:val="nil"/>
            </w:tcBorders>
            <w:shd w:val="clear" w:color="auto" w:fill="auto"/>
            <w:vAlign w:val="bottom"/>
          </w:tcPr>
          <w:p w14:paraId="37252017" w14:textId="255DC015" w:rsidR="00BF69AF" w:rsidRPr="00C935A5" w:rsidRDefault="00BF69AF" w:rsidP="00BF69AF">
            <w:pPr>
              <w:spacing w:before="40" w:after="20"/>
              <w:jc w:val="right"/>
              <w:rPr>
                <w:rFonts w:cs="Arial"/>
                <w:sz w:val="18"/>
                <w:szCs w:val="18"/>
              </w:rPr>
            </w:pPr>
            <w:r w:rsidRPr="00BF69AF">
              <w:rPr>
                <w:rFonts w:cs="Arial"/>
                <w:sz w:val="18"/>
                <w:szCs w:val="18"/>
              </w:rPr>
              <w:t>-1,287</w:t>
            </w:r>
          </w:p>
        </w:tc>
      </w:tr>
      <w:tr w:rsidR="00BF69AF" w:rsidRPr="00C935A5" w14:paraId="4F775CBF" w14:textId="77777777" w:rsidTr="00437BB6">
        <w:trPr>
          <w:trHeight w:val="20"/>
        </w:trPr>
        <w:tc>
          <w:tcPr>
            <w:tcW w:w="2268" w:type="dxa"/>
            <w:tcBorders>
              <w:top w:val="nil"/>
              <w:left w:val="nil"/>
              <w:bottom w:val="nil"/>
              <w:right w:val="single" w:sz="18" w:space="0" w:color="AAB432"/>
            </w:tcBorders>
            <w:shd w:val="clear" w:color="auto" w:fill="auto"/>
            <w:vAlign w:val="center"/>
          </w:tcPr>
          <w:p w14:paraId="6E2841B1" w14:textId="77777777" w:rsidR="00BF69AF" w:rsidRPr="00C935A5" w:rsidRDefault="00BF69AF" w:rsidP="00BF69AF">
            <w:pPr>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AAB432"/>
              <w:bottom w:val="nil"/>
              <w:right w:val="nil"/>
            </w:tcBorders>
            <w:shd w:val="clear" w:color="auto" w:fill="auto"/>
            <w:vAlign w:val="bottom"/>
          </w:tcPr>
          <w:p w14:paraId="196D029D" w14:textId="19675DCF" w:rsidR="00BF69AF" w:rsidRPr="00C935A5" w:rsidRDefault="00BF69AF" w:rsidP="00BF69AF">
            <w:pPr>
              <w:spacing w:before="40" w:after="20"/>
              <w:jc w:val="right"/>
              <w:rPr>
                <w:rFonts w:cs="Arial"/>
                <w:sz w:val="18"/>
                <w:szCs w:val="18"/>
              </w:rPr>
            </w:pPr>
            <w:r w:rsidRPr="00BF69AF">
              <w:rPr>
                <w:rFonts w:cs="Arial"/>
                <w:sz w:val="18"/>
                <w:szCs w:val="18"/>
              </w:rPr>
              <w:t>4,103,053</w:t>
            </w:r>
          </w:p>
        </w:tc>
        <w:tc>
          <w:tcPr>
            <w:tcW w:w="1134" w:type="dxa"/>
            <w:tcBorders>
              <w:top w:val="nil"/>
              <w:left w:val="nil"/>
              <w:bottom w:val="nil"/>
              <w:right w:val="nil"/>
            </w:tcBorders>
            <w:shd w:val="clear" w:color="auto" w:fill="auto"/>
            <w:vAlign w:val="bottom"/>
          </w:tcPr>
          <w:p w14:paraId="0609F650" w14:textId="2D868952" w:rsidR="00BF69AF" w:rsidRPr="00C935A5" w:rsidRDefault="00BF69AF" w:rsidP="00BF69AF">
            <w:pPr>
              <w:spacing w:before="40" w:after="20"/>
              <w:jc w:val="right"/>
              <w:rPr>
                <w:rFonts w:cs="Arial"/>
                <w:sz w:val="18"/>
                <w:szCs w:val="18"/>
              </w:rPr>
            </w:pPr>
            <w:r w:rsidRPr="00BF69AF">
              <w:rPr>
                <w:rFonts w:cs="Arial"/>
                <w:sz w:val="18"/>
                <w:szCs w:val="18"/>
              </w:rPr>
              <w:t>4,082,973</w:t>
            </w:r>
          </w:p>
        </w:tc>
        <w:tc>
          <w:tcPr>
            <w:tcW w:w="1134" w:type="dxa"/>
            <w:tcBorders>
              <w:top w:val="nil"/>
              <w:left w:val="nil"/>
              <w:bottom w:val="nil"/>
              <w:right w:val="nil"/>
            </w:tcBorders>
            <w:shd w:val="clear" w:color="auto" w:fill="auto"/>
            <w:vAlign w:val="bottom"/>
          </w:tcPr>
          <w:p w14:paraId="473B1428" w14:textId="1D4ECE55" w:rsidR="00BF69AF" w:rsidRPr="00C935A5" w:rsidRDefault="00BF69AF" w:rsidP="00BF69AF">
            <w:pPr>
              <w:spacing w:before="40" w:after="20"/>
              <w:jc w:val="right"/>
              <w:rPr>
                <w:rFonts w:cs="Arial"/>
                <w:sz w:val="18"/>
                <w:szCs w:val="18"/>
              </w:rPr>
            </w:pPr>
            <w:r w:rsidRPr="00BF69AF">
              <w:rPr>
                <w:rFonts w:cs="Arial"/>
                <w:sz w:val="18"/>
                <w:szCs w:val="18"/>
              </w:rPr>
              <w:t>-20,080</w:t>
            </w:r>
          </w:p>
        </w:tc>
        <w:tc>
          <w:tcPr>
            <w:tcW w:w="170" w:type="dxa"/>
            <w:tcBorders>
              <w:top w:val="nil"/>
              <w:left w:val="nil"/>
              <w:bottom w:val="nil"/>
              <w:right w:val="nil"/>
            </w:tcBorders>
            <w:shd w:val="clear" w:color="auto" w:fill="auto"/>
            <w:vAlign w:val="bottom"/>
          </w:tcPr>
          <w:p w14:paraId="40812C1B"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189EB415" w:rsidR="00BF69AF" w:rsidRPr="00C935A5" w:rsidRDefault="00BF69AF" w:rsidP="00BF69AF">
            <w:pPr>
              <w:spacing w:before="40" w:after="20"/>
              <w:jc w:val="right"/>
              <w:rPr>
                <w:rFonts w:cs="Arial"/>
                <w:sz w:val="18"/>
                <w:szCs w:val="18"/>
              </w:rPr>
            </w:pPr>
            <w:r w:rsidRPr="00BF69AF">
              <w:rPr>
                <w:rFonts w:cs="Arial"/>
                <w:sz w:val="18"/>
                <w:szCs w:val="18"/>
              </w:rPr>
              <w:t>799,357</w:t>
            </w:r>
          </w:p>
        </w:tc>
        <w:tc>
          <w:tcPr>
            <w:tcW w:w="1134" w:type="dxa"/>
            <w:tcBorders>
              <w:top w:val="nil"/>
              <w:left w:val="nil"/>
              <w:bottom w:val="nil"/>
              <w:right w:val="nil"/>
            </w:tcBorders>
            <w:shd w:val="clear" w:color="auto" w:fill="auto"/>
            <w:vAlign w:val="bottom"/>
          </w:tcPr>
          <w:p w14:paraId="48C9D381" w14:textId="1B6F43ED" w:rsidR="00BF69AF" w:rsidRPr="00C935A5" w:rsidRDefault="00BF69AF" w:rsidP="00BF69AF">
            <w:pPr>
              <w:spacing w:before="40" w:after="20"/>
              <w:jc w:val="right"/>
              <w:rPr>
                <w:rFonts w:cs="Arial"/>
                <w:sz w:val="18"/>
                <w:szCs w:val="18"/>
              </w:rPr>
            </w:pPr>
            <w:r w:rsidRPr="00BF69AF">
              <w:rPr>
                <w:rFonts w:cs="Arial"/>
                <w:sz w:val="18"/>
                <w:szCs w:val="18"/>
              </w:rPr>
              <w:t>797,649</w:t>
            </w:r>
          </w:p>
        </w:tc>
        <w:tc>
          <w:tcPr>
            <w:tcW w:w="1134" w:type="dxa"/>
            <w:tcBorders>
              <w:top w:val="nil"/>
              <w:left w:val="nil"/>
              <w:bottom w:val="nil"/>
              <w:right w:val="nil"/>
            </w:tcBorders>
            <w:shd w:val="clear" w:color="auto" w:fill="auto"/>
            <w:vAlign w:val="bottom"/>
          </w:tcPr>
          <w:p w14:paraId="01C3CC0A" w14:textId="168D9AB7" w:rsidR="00BF69AF" w:rsidRPr="00C935A5" w:rsidRDefault="00BF69AF" w:rsidP="00BF69AF">
            <w:pPr>
              <w:spacing w:before="40" w:after="20"/>
              <w:jc w:val="right"/>
              <w:rPr>
                <w:rFonts w:cs="Arial"/>
                <w:sz w:val="18"/>
                <w:szCs w:val="18"/>
              </w:rPr>
            </w:pPr>
            <w:r w:rsidRPr="00BF69AF">
              <w:rPr>
                <w:rFonts w:cs="Arial"/>
                <w:sz w:val="18"/>
                <w:szCs w:val="18"/>
              </w:rPr>
              <w:t>-1,708</w:t>
            </w:r>
          </w:p>
        </w:tc>
      </w:tr>
      <w:tr w:rsidR="00BF69AF" w:rsidRPr="00C935A5" w14:paraId="4B9C5344" w14:textId="77777777" w:rsidTr="00437BB6">
        <w:trPr>
          <w:trHeight w:val="20"/>
        </w:trPr>
        <w:tc>
          <w:tcPr>
            <w:tcW w:w="2268" w:type="dxa"/>
            <w:tcBorders>
              <w:top w:val="nil"/>
              <w:left w:val="nil"/>
              <w:bottom w:val="nil"/>
              <w:right w:val="single" w:sz="18" w:space="0" w:color="AAB432"/>
            </w:tcBorders>
            <w:shd w:val="clear" w:color="auto" w:fill="auto"/>
            <w:vAlign w:val="center"/>
          </w:tcPr>
          <w:p w14:paraId="312DDF4F" w14:textId="77777777" w:rsidR="00BF69AF" w:rsidRPr="00C935A5" w:rsidRDefault="00BF69AF" w:rsidP="00BF69AF">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47DCB4F6" w14:textId="734E478D" w:rsidR="00BF69AF" w:rsidRPr="00C935A5" w:rsidRDefault="00BF69AF" w:rsidP="00BF69AF">
            <w:pPr>
              <w:spacing w:before="40" w:after="20"/>
              <w:jc w:val="right"/>
              <w:rPr>
                <w:rFonts w:cs="Arial"/>
                <w:sz w:val="18"/>
                <w:szCs w:val="18"/>
              </w:rPr>
            </w:pPr>
            <w:r w:rsidRPr="00BF69AF">
              <w:rPr>
                <w:rFonts w:cs="Arial"/>
                <w:sz w:val="18"/>
                <w:szCs w:val="18"/>
              </w:rPr>
              <w:t>3,595,519</w:t>
            </w:r>
          </w:p>
        </w:tc>
        <w:tc>
          <w:tcPr>
            <w:tcW w:w="1134" w:type="dxa"/>
            <w:tcBorders>
              <w:top w:val="nil"/>
              <w:left w:val="nil"/>
              <w:bottom w:val="nil"/>
              <w:right w:val="nil"/>
            </w:tcBorders>
            <w:shd w:val="clear" w:color="auto" w:fill="auto"/>
            <w:vAlign w:val="bottom"/>
          </w:tcPr>
          <w:p w14:paraId="79172458" w14:textId="1D1BE0AA" w:rsidR="00BF69AF" w:rsidRPr="00C935A5" w:rsidRDefault="00BF69AF" w:rsidP="00BF69AF">
            <w:pPr>
              <w:spacing w:before="40" w:after="20"/>
              <w:jc w:val="right"/>
              <w:rPr>
                <w:rFonts w:cs="Arial"/>
                <w:sz w:val="18"/>
                <w:szCs w:val="18"/>
              </w:rPr>
            </w:pPr>
            <w:r w:rsidRPr="00BF69AF">
              <w:rPr>
                <w:rFonts w:cs="Arial"/>
                <w:sz w:val="18"/>
                <w:szCs w:val="18"/>
              </w:rPr>
              <w:t>3,577,923</w:t>
            </w:r>
          </w:p>
        </w:tc>
        <w:tc>
          <w:tcPr>
            <w:tcW w:w="1134" w:type="dxa"/>
            <w:tcBorders>
              <w:top w:val="nil"/>
              <w:left w:val="nil"/>
              <w:bottom w:val="nil"/>
              <w:right w:val="nil"/>
            </w:tcBorders>
            <w:shd w:val="clear" w:color="auto" w:fill="auto"/>
            <w:vAlign w:val="bottom"/>
          </w:tcPr>
          <w:p w14:paraId="07DA4227" w14:textId="518697B9" w:rsidR="00BF69AF" w:rsidRPr="00C935A5" w:rsidRDefault="00BF69AF" w:rsidP="00BF69AF">
            <w:pPr>
              <w:spacing w:before="40" w:after="20"/>
              <w:jc w:val="right"/>
              <w:rPr>
                <w:rFonts w:cs="Arial"/>
                <w:sz w:val="18"/>
                <w:szCs w:val="18"/>
              </w:rPr>
            </w:pPr>
            <w:r w:rsidRPr="00BF69AF">
              <w:rPr>
                <w:rFonts w:cs="Arial"/>
                <w:sz w:val="18"/>
                <w:szCs w:val="18"/>
              </w:rPr>
              <w:t>-17,596</w:t>
            </w:r>
          </w:p>
        </w:tc>
        <w:tc>
          <w:tcPr>
            <w:tcW w:w="170" w:type="dxa"/>
            <w:tcBorders>
              <w:top w:val="nil"/>
              <w:left w:val="nil"/>
              <w:bottom w:val="nil"/>
              <w:right w:val="nil"/>
            </w:tcBorders>
            <w:shd w:val="clear" w:color="auto" w:fill="auto"/>
            <w:vAlign w:val="bottom"/>
          </w:tcPr>
          <w:p w14:paraId="5B288126"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51751A1F" w:rsidR="00BF69AF" w:rsidRPr="00C935A5" w:rsidRDefault="00BF69AF" w:rsidP="00BF69AF">
            <w:pPr>
              <w:spacing w:before="40" w:after="20"/>
              <w:jc w:val="right"/>
              <w:rPr>
                <w:rFonts w:cs="Arial"/>
                <w:sz w:val="18"/>
                <w:szCs w:val="18"/>
              </w:rPr>
            </w:pPr>
            <w:r w:rsidRPr="00BF69AF">
              <w:rPr>
                <w:rFonts w:cs="Arial"/>
                <w:sz w:val="18"/>
                <w:szCs w:val="18"/>
              </w:rPr>
              <w:t>737,216</w:t>
            </w:r>
          </w:p>
        </w:tc>
        <w:tc>
          <w:tcPr>
            <w:tcW w:w="1134" w:type="dxa"/>
            <w:tcBorders>
              <w:top w:val="nil"/>
              <w:left w:val="nil"/>
              <w:bottom w:val="nil"/>
              <w:right w:val="nil"/>
            </w:tcBorders>
            <w:shd w:val="clear" w:color="auto" w:fill="auto"/>
            <w:vAlign w:val="bottom"/>
          </w:tcPr>
          <w:p w14:paraId="69EA7AFC" w14:textId="14780795" w:rsidR="00BF69AF" w:rsidRPr="00C935A5" w:rsidRDefault="00BF69AF" w:rsidP="00BF69AF">
            <w:pPr>
              <w:spacing w:before="40" w:after="20"/>
              <w:jc w:val="right"/>
              <w:rPr>
                <w:rFonts w:cs="Arial"/>
                <w:sz w:val="18"/>
                <w:szCs w:val="18"/>
              </w:rPr>
            </w:pPr>
            <w:r w:rsidRPr="00BF69AF">
              <w:rPr>
                <w:rFonts w:cs="Arial"/>
                <w:sz w:val="18"/>
                <w:szCs w:val="18"/>
              </w:rPr>
              <w:t>735,641</w:t>
            </w:r>
          </w:p>
        </w:tc>
        <w:tc>
          <w:tcPr>
            <w:tcW w:w="1134" w:type="dxa"/>
            <w:tcBorders>
              <w:top w:val="nil"/>
              <w:left w:val="nil"/>
              <w:bottom w:val="nil"/>
              <w:right w:val="nil"/>
            </w:tcBorders>
            <w:shd w:val="clear" w:color="auto" w:fill="auto"/>
            <w:vAlign w:val="bottom"/>
          </w:tcPr>
          <w:p w14:paraId="637CF3A8" w14:textId="5BC79D51" w:rsidR="00BF69AF" w:rsidRPr="00C935A5" w:rsidRDefault="00BF69AF" w:rsidP="00BF69AF">
            <w:pPr>
              <w:spacing w:before="40" w:after="20"/>
              <w:jc w:val="right"/>
              <w:rPr>
                <w:rFonts w:cs="Arial"/>
                <w:sz w:val="18"/>
                <w:szCs w:val="18"/>
              </w:rPr>
            </w:pPr>
            <w:r w:rsidRPr="00BF69AF">
              <w:rPr>
                <w:rFonts w:cs="Arial"/>
                <w:sz w:val="18"/>
                <w:szCs w:val="18"/>
              </w:rPr>
              <w:t>-1,575</w:t>
            </w:r>
          </w:p>
        </w:tc>
      </w:tr>
      <w:tr w:rsidR="00BF69AF" w:rsidRPr="00C935A5" w14:paraId="6AF41C29" w14:textId="77777777" w:rsidTr="00437BB6">
        <w:trPr>
          <w:trHeight w:val="20"/>
        </w:trPr>
        <w:tc>
          <w:tcPr>
            <w:tcW w:w="2268" w:type="dxa"/>
            <w:tcBorders>
              <w:top w:val="nil"/>
              <w:left w:val="nil"/>
              <w:bottom w:val="nil"/>
              <w:right w:val="single" w:sz="18" w:space="0" w:color="AAB432"/>
            </w:tcBorders>
            <w:shd w:val="clear" w:color="auto" w:fill="auto"/>
            <w:vAlign w:val="center"/>
          </w:tcPr>
          <w:p w14:paraId="47332C5F" w14:textId="77777777" w:rsidR="00BF69AF" w:rsidRPr="00C935A5" w:rsidRDefault="00BF69AF" w:rsidP="00BF69AF">
            <w:pPr>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AAB432"/>
              <w:bottom w:val="nil"/>
              <w:right w:val="nil"/>
            </w:tcBorders>
            <w:shd w:val="clear" w:color="auto" w:fill="auto"/>
            <w:vAlign w:val="bottom"/>
          </w:tcPr>
          <w:p w14:paraId="113A1C18" w14:textId="3377765D" w:rsidR="00BF69AF" w:rsidRPr="00C935A5" w:rsidRDefault="00BF69AF" w:rsidP="00BF69AF">
            <w:pPr>
              <w:spacing w:before="40" w:after="20"/>
              <w:jc w:val="right"/>
              <w:rPr>
                <w:rFonts w:cs="Arial"/>
                <w:sz w:val="18"/>
                <w:szCs w:val="18"/>
              </w:rPr>
            </w:pPr>
            <w:r w:rsidRPr="00BF69AF">
              <w:rPr>
                <w:rFonts w:cs="Arial"/>
                <w:sz w:val="18"/>
                <w:szCs w:val="18"/>
              </w:rPr>
              <w:t>14,359,557</w:t>
            </w:r>
          </w:p>
        </w:tc>
        <w:tc>
          <w:tcPr>
            <w:tcW w:w="1134" w:type="dxa"/>
            <w:tcBorders>
              <w:top w:val="nil"/>
              <w:left w:val="nil"/>
              <w:bottom w:val="nil"/>
              <w:right w:val="nil"/>
            </w:tcBorders>
            <w:shd w:val="clear" w:color="auto" w:fill="auto"/>
            <w:vAlign w:val="bottom"/>
          </w:tcPr>
          <w:p w14:paraId="7D54878D" w14:textId="0904A5AE" w:rsidR="00BF69AF" w:rsidRPr="00C935A5" w:rsidRDefault="00BF69AF" w:rsidP="00BF69AF">
            <w:pPr>
              <w:spacing w:before="40" w:after="20"/>
              <w:jc w:val="right"/>
              <w:rPr>
                <w:rFonts w:cs="Arial"/>
                <w:sz w:val="18"/>
                <w:szCs w:val="18"/>
              </w:rPr>
            </w:pPr>
            <w:r w:rsidRPr="00BF69AF">
              <w:rPr>
                <w:rFonts w:cs="Arial"/>
                <w:sz w:val="18"/>
                <w:szCs w:val="18"/>
              </w:rPr>
              <w:t>14,289,284</w:t>
            </w:r>
          </w:p>
        </w:tc>
        <w:tc>
          <w:tcPr>
            <w:tcW w:w="1134" w:type="dxa"/>
            <w:tcBorders>
              <w:top w:val="nil"/>
              <w:left w:val="nil"/>
              <w:bottom w:val="nil"/>
              <w:right w:val="nil"/>
            </w:tcBorders>
            <w:shd w:val="clear" w:color="auto" w:fill="auto"/>
            <w:vAlign w:val="bottom"/>
          </w:tcPr>
          <w:p w14:paraId="2EE12D53" w14:textId="1254BA2A" w:rsidR="00BF69AF" w:rsidRPr="00C935A5" w:rsidRDefault="00BF69AF" w:rsidP="00BF69AF">
            <w:pPr>
              <w:spacing w:before="40" w:after="20"/>
              <w:jc w:val="right"/>
              <w:rPr>
                <w:rFonts w:cs="Arial"/>
                <w:sz w:val="18"/>
                <w:szCs w:val="18"/>
              </w:rPr>
            </w:pPr>
            <w:r w:rsidRPr="00BF69AF">
              <w:rPr>
                <w:rFonts w:cs="Arial"/>
                <w:sz w:val="18"/>
                <w:szCs w:val="18"/>
              </w:rPr>
              <w:t>-70,273</w:t>
            </w:r>
          </w:p>
        </w:tc>
        <w:tc>
          <w:tcPr>
            <w:tcW w:w="170" w:type="dxa"/>
            <w:tcBorders>
              <w:top w:val="nil"/>
              <w:left w:val="nil"/>
              <w:bottom w:val="nil"/>
              <w:right w:val="nil"/>
            </w:tcBorders>
            <w:shd w:val="clear" w:color="auto" w:fill="auto"/>
            <w:vAlign w:val="bottom"/>
          </w:tcPr>
          <w:p w14:paraId="0F94A1CC"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13EB237D" w:rsidR="00BF69AF" w:rsidRPr="00C935A5" w:rsidRDefault="00BF69AF" w:rsidP="00BF69AF">
            <w:pPr>
              <w:spacing w:before="40" w:after="20"/>
              <w:jc w:val="right"/>
              <w:rPr>
                <w:rFonts w:cs="Arial"/>
                <w:sz w:val="18"/>
                <w:szCs w:val="18"/>
              </w:rPr>
            </w:pPr>
            <w:r w:rsidRPr="00BF69AF">
              <w:rPr>
                <w:rFonts w:cs="Arial"/>
                <w:sz w:val="18"/>
                <w:szCs w:val="18"/>
              </w:rPr>
              <w:t>2,133,082</w:t>
            </w:r>
          </w:p>
        </w:tc>
        <w:tc>
          <w:tcPr>
            <w:tcW w:w="1134" w:type="dxa"/>
            <w:tcBorders>
              <w:top w:val="nil"/>
              <w:left w:val="nil"/>
              <w:bottom w:val="nil"/>
              <w:right w:val="nil"/>
            </w:tcBorders>
            <w:shd w:val="clear" w:color="auto" w:fill="auto"/>
            <w:vAlign w:val="bottom"/>
          </w:tcPr>
          <w:p w14:paraId="7AF96E0D" w14:textId="3EBD3DF0" w:rsidR="00BF69AF" w:rsidRPr="00C935A5" w:rsidRDefault="00BF69AF" w:rsidP="00BF69AF">
            <w:pPr>
              <w:spacing w:before="40" w:after="20"/>
              <w:jc w:val="right"/>
              <w:rPr>
                <w:rFonts w:cs="Arial"/>
                <w:sz w:val="18"/>
                <w:szCs w:val="18"/>
              </w:rPr>
            </w:pPr>
            <w:r w:rsidRPr="00BF69AF">
              <w:rPr>
                <w:rFonts w:cs="Arial"/>
                <w:sz w:val="18"/>
                <w:szCs w:val="18"/>
              </w:rPr>
              <w:t>2,128,525</w:t>
            </w:r>
          </w:p>
        </w:tc>
        <w:tc>
          <w:tcPr>
            <w:tcW w:w="1134" w:type="dxa"/>
            <w:tcBorders>
              <w:top w:val="nil"/>
              <w:left w:val="nil"/>
              <w:bottom w:val="nil"/>
              <w:right w:val="nil"/>
            </w:tcBorders>
            <w:shd w:val="clear" w:color="auto" w:fill="auto"/>
            <w:vAlign w:val="bottom"/>
          </w:tcPr>
          <w:p w14:paraId="4DFFD751" w14:textId="7CFDFD9F" w:rsidR="00BF69AF" w:rsidRPr="00C935A5" w:rsidRDefault="00BF69AF" w:rsidP="00BF69AF">
            <w:pPr>
              <w:spacing w:before="40" w:after="20"/>
              <w:jc w:val="right"/>
              <w:rPr>
                <w:rFonts w:cs="Arial"/>
                <w:sz w:val="18"/>
                <w:szCs w:val="18"/>
              </w:rPr>
            </w:pPr>
            <w:r w:rsidRPr="00BF69AF">
              <w:rPr>
                <w:rFonts w:cs="Arial"/>
                <w:sz w:val="18"/>
                <w:szCs w:val="18"/>
              </w:rPr>
              <w:t>-4,557</w:t>
            </w:r>
          </w:p>
        </w:tc>
      </w:tr>
      <w:tr w:rsidR="00BF69AF" w:rsidRPr="00C935A5" w14:paraId="1D0847D1" w14:textId="77777777" w:rsidTr="00437BB6">
        <w:trPr>
          <w:trHeight w:val="20"/>
        </w:trPr>
        <w:tc>
          <w:tcPr>
            <w:tcW w:w="2268" w:type="dxa"/>
            <w:tcBorders>
              <w:top w:val="nil"/>
              <w:left w:val="nil"/>
              <w:bottom w:val="nil"/>
              <w:right w:val="single" w:sz="18" w:space="0" w:color="AAB432"/>
            </w:tcBorders>
            <w:shd w:val="clear" w:color="auto" w:fill="auto"/>
            <w:vAlign w:val="center"/>
          </w:tcPr>
          <w:p w14:paraId="31E933A7" w14:textId="77777777" w:rsidR="00BF69AF" w:rsidRPr="00C935A5" w:rsidRDefault="00BF69AF" w:rsidP="00BF69AF">
            <w:pPr>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AAB432"/>
              <w:bottom w:val="nil"/>
              <w:right w:val="nil"/>
            </w:tcBorders>
            <w:shd w:val="clear" w:color="auto" w:fill="auto"/>
            <w:vAlign w:val="bottom"/>
          </w:tcPr>
          <w:p w14:paraId="5A6F50BA" w14:textId="57768857" w:rsidR="00BF69AF" w:rsidRPr="00C935A5" w:rsidRDefault="00BF69AF" w:rsidP="00BF69AF">
            <w:pPr>
              <w:spacing w:before="40" w:after="20"/>
              <w:jc w:val="right"/>
              <w:rPr>
                <w:rFonts w:cs="Arial"/>
                <w:sz w:val="18"/>
                <w:szCs w:val="18"/>
              </w:rPr>
            </w:pPr>
            <w:r w:rsidRPr="00BF69AF">
              <w:rPr>
                <w:rFonts w:cs="Arial"/>
                <w:sz w:val="18"/>
                <w:szCs w:val="18"/>
              </w:rPr>
              <w:t>11,575,689</w:t>
            </w:r>
          </w:p>
        </w:tc>
        <w:tc>
          <w:tcPr>
            <w:tcW w:w="1134" w:type="dxa"/>
            <w:tcBorders>
              <w:top w:val="nil"/>
              <w:left w:val="nil"/>
              <w:bottom w:val="nil"/>
              <w:right w:val="nil"/>
            </w:tcBorders>
            <w:shd w:val="clear" w:color="auto" w:fill="auto"/>
            <w:vAlign w:val="bottom"/>
          </w:tcPr>
          <w:p w14:paraId="7B78DF36" w14:textId="79595C73" w:rsidR="00BF69AF" w:rsidRPr="00C935A5" w:rsidRDefault="00BF69AF" w:rsidP="00BF69AF">
            <w:pPr>
              <w:spacing w:before="40" w:after="20"/>
              <w:jc w:val="right"/>
              <w:rPr>
                <w:rFonts w:cs="Arial"/>
                <w:sz w:val="18"/>
                <w:szCs w:val="18"/>
              </w:rPr>
            </w:pPr>
            <w:r w:rsidRPr="00BF69AF">
              <w:rPr>
                <w:rFonts w:cs="Arial"/>
                <w:sz w:val="18"/>
                <w:szCs w:val="18"/>
              </w:rPr>
              <w:t>11,519,040</w:t>
            </w:r>
          </w:p>
        </w:tc>
        <w:tc>
          <w:tcPr>
            <w:tcW w:w="1134" w:type="dxa"/>
            <w:tcBorders>
              <w:top w:val="nil"/>
              <w:left w:val="nil"/>
              <w:bottom w:val="nil"/>
              <w:right w:val="nil"/>
            </w:tcBorders>
            <w:shd w:val="clear" w:color="auto" w:fill="auto"/>
            <w:vAlign w:val="bottom"/>
          </w:tcPr>
          <w:p w14:paraId="67180D2E" w14:textId="743CA8BA" w:rsidR="00BF69AF" w:rsidRPr="00C935A5" w:rsidRDefault="00BF69AF" w:rsidP="00BF69AF">
            <w:pPr>
              <w:spacing w:before="40" w:after="20"/>
              <w:jc w:val="right"/>
              <w:rPr>
                <w:rFonts w:cs="Arial"/>
                <w:sz w:val="18"/>
                <w:szCs w:val="18"/>
              </w:rPr>
            </w:pPr>
            <w:r w:rsidRPr="00BF69AF">
              <w:rPr>
                <w:rFonts w:cs="Arial"/>
                <w:sz w:val="18"/>
                <w:szCs w:val="18"/>
              </w:rPr>
              <w:t>-56,649</w:t>
            </w:r>
          </w:p>
        </w:tc>
        <w:tc>
          <w:tcPr>
            <w:tcW w:w="170" w:type="dxa"/>
            <w:tcBorders>
              <w:top w:val="nil"/>
              <w:left w:val="nil"/>
              <w:bottom w:val="nil"/>
              <w:right w:val="nil"/>
            </w:tcBorders>
            <w:shd w:val="clear" w:color="auto" w:fill="auto"/>
            <w:vAlign w:val="bottom"/>
          </w:tcPr>
          <w:p w14:paraId="20BE9393"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36F7AA02" w:rsidR="00BF69AF" w:rsidRPr="00C935A5" w:rsidRDefault="00BF69AF" w:rsidP="00BF69AF">
            <w:pPr>
              <w:spacing w:before="40" w:after="20"/>
              <w:jc w:val="right"/>
              <w:rPr>
                <w:rFonts w:cs="Arial"/>
                <w:sz w:val="18"/>
                <w:szCs w:val="18"/>
              </w:rPr>
            </w:pPr>
            <w:r w:rsidRPr="00BF69AF">
              <w:rPr>
                <w:rFonts w:cs="Arial"/>
                <w:sz w:val="18"/>
                <w:szCs w:val="18"/>
              </w:rPr>
              <w:t>4,258,812</w:t>
            </w:r>
          </w:p>
        </w:tc>
        <w:tc>
          <w:tcPr>
            <w:tcW w:w="1134" w:type="dxa"/>
            <w:tcBorders>
              <w:top w:val="nil"/>
              <w:left w:val="nil"/>
              <w:bottom w:val="nil"/>
              <w:right w:val="nil"/>
            </w:tcBorders>
            <w:shd w:val="clear" w:color="auto" w:fill="auto"/>
            <w:vAlign w:val="bottom"/>
          </w:tcPr>
          <w:p w14:paraId="37B536B1" w14:textId="5641E245" w:rsidR="00BF69AF" w:rsidRPr="00C935A5" w:rsidRDefault="00BF69AF" w:rsidP="00BF69AF">
            <w:pPr>
              <w:spacing w:before="40" w:after="20"/>
              <w:jc w:val="right"/>
              <w:rPr>
                <w:rFonts w:cs="Arial"/>
                <w:sz w:val="18"/>
                <w:szCs w:val="18"/>
              </w:rPr>
            </w:pPr>
            <w:r w:rsidRPr="00BF69AF">
              <w:rPr>
                <w:rFonts w:cs="Arial"/>
                <w:sz w:val="18"/>
                <w:szCs w:val="18"/>
              </w:rPr>
              <w:t>4,249,714</w:t>
            </w:r>
          </w:p>
        </w:tc>
        <w:tc>
          <w:tcPr>
            <w:tcW w:w="1134" w:type="dxa"/>
            <w:tcBorders>
              <w:top w:val="nil"/>
              <w:left w:val="nil"/>
              <w:bottom w:val="nil"/>
              <w:right w:val="nil"/>
            </w:tcBorders>
            <w:shd w:val="clear" w:color="auto" w:fill="auto"/>
            <w:vAlign w:val="bottom"/>
          </w:tcPr>
          <w:p w14:paraId="3DFFE530" w14:textId="38925F36" w:rsidR="00BF69AF" w:rsidRPr="00C935A5" w:rsidRDefault="00BF69AF" w:rsidP="00BF69AF">
            <w:pPr>
              <w:spacing w:before="40" w:after="20"/>
              <w:jc w:val="right"/>
              <w:rPr>
                <w:rFonts w:cs="Arial"/>
                <w:sz w:val="18"/>
                <w:szCs w:val="18"/>
              </w:rPr>
            </w:pPr>
            <w:r w:rsidRPr="00BF69AF">
              <w:rPr>
                <w:rFonts w:cs="Arial"/>
                <w:sz w:val="18"/>
                <w:szCs w:val="18"/>
              </w:rPr>
              <w:t>-9,098</w:t>
            </w:r>
          </w:p>
        </w:tc>
      </w:tr>
      <w:tr w:rsidR="00BF69AF" w:rsidRPr="00C935A5" w14:paraId="6C73ECA1" w14:textId="77777777" w:rsidTr="00437BB6">
        <w:trPr>
          <w:trHeight w:val="20"/>
        </w:trPr>
        <w:tc>
          <w:tcPr>
            <w:tcW w:w="2268" w:type="dxa"/>
            <w:tcBorders>
              <w:top w:val="nil"/>
              <w:left w:val="nil"/>
              <w:bottom w:val="nil"/>
              <w:right w:val="single" w:sz="18" w:space="0" w:color="AAB432"/>
            </w:tcBorders>
            <w:shd w:val="clear" w:color="auto" w:fill="auto"/>
            <w:vAlign w:val="center"/>
          </w:tcPr>
          <w:p w14:paraId="61B7ED8C" w14:textId="77777777" w:rsidR="00BF69AF" w:rsidRPr="00C935A5" w:rsidRDefault="00BF69AF" w:rsidP="00BF69AF">
            <w:pPr>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AAB432"/>
              <w:bottom w:val="nil"/>
              <w:right w:val="nil"/>
            </w:tcBorders>
            <w:shd w:val="clear" w:color="auto" w:fill="auto"/>
            <w:vAlign w:val="bottom"/>
          </w:tcPr>
          <w:p w14:paraId="6820FEC8" w14:textId="5621D8A3" w:rsidR="00BF69AF" w:rsidRPr="00C935A5" w:rsidRDefault="00BF69AF" w:rsidP="00BF69AF">
            <w:pPr>
              <w:spacing w:before="40" w:after="20"/>
              <w:jc w:val="right"/>
              <w:rPr>
                <w:rFonts w:cs="Arial"/>
                <w:sz w:val="18"/>
                <w:szCs w:val="18"/>
              </w:rPr>
            </w:pPr>
            <w:r w:rsidRPr="00BF69AF">
              <w:rPr>
                <w:rFonts w:cs="Arial"/>
                <w:sz w:val="18"/>
                <w:szCs w:val="18"/>
              </w:rPr>
              <w:t>5,943,231</w:t>
            </w:r>
          </w:p>
        </w:tc>
        <w:tc>
          <w:tcPr>
            <w:tcW w:w="1134" w:type="dxa"/>
            <w:tcBorders>
              <w:top w:val="nil"/>
              <w:left w:val="nil"/>
              <w:bottom w:val="nil"/>
              <w:right w:val="nil"/>
            </w:tcBorders>
            <w:shd w:val="clear" w:color="auto" w:fill="auto"/>
            <w:vAlign w:val="bottom"/>
          </w:tcPr>
          <w:p w14:paraId="54DB2036" w14:textId="6B80C2CC" w:rsidR="00BF69AF" w:rsidRPr="00C935A5" w:rsidRDefault="00BF69AF" w:rsidP="00BF69AF">
            <w:pPr>
              <w:spacing w:before="40" w:after="20"/>
              <w:jc w:val="right"/>
              <w:rPr>
                <w:rFonts w:cs="Arial"/>
                <w:sz w:val="18"/>
                <w:szCs w:val="18"/>
              </w:rPr>
            </w:pPr>
            <w:r w:rsidRPr="00BF69AF">
              <w:rPr>
                <w:rFonts w:cs="Arial"/>
                <w:sz w:val="18"/>
                <w:szCs w:val="18"/>
              </w:rPr>
              <w:t>5,914,146</w:t>
            </w:r>
          </w:p>
        </w:tc>
        <w:tc>
          <w:tcPr>
            <w:tcW w:w="1134" w:type="dxa"/>
            <w:tcBorders>
              <w:top w:val="nil"/>
              <w:left w:val="nil"/>
              <w:bottom w:val="nil"/>
              <w:right w:val="nil"/>
            </w:tcBorders>
            <w:shd w:val="clear" w:color="auto" w:fill="auto"/>
            <w:vAlign w:val="bottom"/>
          </w:tcPr>
          <w:p w14:paraId="756FA47C" w14:textId="45BE074B" w:rsidR="00BF69AF" w:rsidRPr="00C935A5" w:rsidRDefault="00BF69AF" w:rsidP="00BF69AF">
            <w:pPr>
              <w:spacing w:before="40" w:after="20"/>
              <w:jc w:val="right"/>
              <w:rPr>
                <w:rFonts w:cs="Arial"/>
                <w:sz w:val="18"/>
                <w:szCs w:val="18"/>
              </w:rPr>
            </w:pPr>
            <w:r w:rsidRPr="00BF69AF">
              <w:rPr>
                <w:rFonts w:cs="Arial"/>
                <w:sz w:val="18"/>
                <w:szCs w:val="18"/>
              </w:rPr>
              <w:t>-29,085</w:t>
            </w:r>
          </w:p>
        </w:tc>
        <w:tc>
          <w:tcPr>
            <w:tcW w:w="170" w:type="dxa"/>
            <w:tcBorders>
              <w:top w:val="nil"/>
              <w:left w:val="nil"/>
              <w:bottom w:val="nil"/>
              <w:right w:val="nil"/>
            </w:tcBorders>
            <w:shd w:val="clear" w:color="auto" w:fill="auto"/>
            <w:vAlign w:val="bottom"/>
          </w:tcPr>
          <w:p w14:paraId="57062653"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625B74E7" w:rsidR="00BF69AF" w:rsidRPr="00C935A5" w:rsidRDefault="00BF69AF" w:rsidP="00BF69AF">
            <w:pPr>
              <w:spacing w:before="40" w:after="20"/>
              <w:jc w:val="right"/>
              <w:rPr>
                <w:rFonts w:cs="Arial"/>
                <w:sz w:val="18"/>
                <w:szCs w:val="18"/>
              </w:rPr>
            </w:pPr>
            <w:r w:rsidRPr="00BF69AF">
              <w:rPr>
                <w:rFonts w:cs="Arial"/>
                <w:sz w:val="18"/>
                <w:szCs w:val="18"/>
              </w:rPr>
              <w:t>1,953,964</w:t>
            </w:r>
          </w:p>
        </w:tc>
        <w:tc>
          <w:tcPr>
            <w:tcW w:w="1134" w:type="dxa"/>
            <w:tcBorders>
              <w:top w:val="nil"/>
              <w:left w:val="nil"/>
              <w:bottom w:val="nil"/>
              <w:right w:val="nil"/>
            </w:tcBorders>
            <w:shd w:val="clear" w:color="auto" w:fill="auto"/>
            <w:vAlign w:val="bottom"/>
          </w:tcPr>
          <w:p w14:paraId="70250E63" w14:textId="69A0BD66" w:rsidR="00BF69AF" w:rsidRPr="00C935A5" w:rsidRDefault="00BF69AF" w:rsidP="00BF69AF">
            <w:pPr>
              <w:spacing w:before="40" w:after="20"/>
              <w:jc w:val="right"/>
              <w:rPr>
                <w:rFonts w:cs="Arial"/>
                <w:sz w:val="18"/>
                <w:szCs w:val="18"/>
              </w:rPr>
            </w:pPr>
            <w:r w:rsidRPr="00BF69AF">
              <w:rPr>
                <w:rFonts w:cs="Arial"/>
                <w:sz w:val="18"/>
                <w:szCs w:val="18"/>
              </w:rPr>
              <w:t>1,949,790</w:t>
            </w:r>
          </w:p>
        </w:tc>
        <w:tc>
          <w:tcPr>
            <w:tcW w:w="1134" w:type="dxa"/>
            <w:tcBorders>
              <w:top w:val="nil"/>
              <w:left w:val="nil"/>
              <w:bottom w:val="nil"/>
              <w:right w:val="nil"/>
            </w:tcBorders>
            <w:shd w:val="clear" w:color="auto" w:fill="auto"/>
            <w:vAlign w:val="bottom"/>
          </w:tcPr>
          <w:p w14:paraId="58A5D1F1" w14:textId="568ED914" w:rsidR="00BF69AF" w:rsidRPr="00C935A5" w:rsidRDefault="00BF69AF" w:rsidP="00BF69AF">
            <w:pPr>
              <w:spacing w:before="40" w:after="20"/>
              <w:jc w:val="right"/>
              <w:rPr>
                <w:rFonts w:cs="Arial"/>
                <w:sz w:val="18"/>
                <w:szCs w:val="18"/>
              </w:rPr>
            </w:pPr>
            <w:r w:rsidRPr="00BF69AF">
              <w:rPr>
                <w:rFonts w:cs="Arial"/>
                <w:sz w:val="18"/>
                <w:szCs w:val="18"/>
              </w:rPr>
              <w:t>-4,174</w:t>
            </w:r>
          </w:p>
        </w:tc>
      </w:tr>
      <w:tr w:rsidR="00BF69AF" w:rsidRPr="00C935A5" w14:paraId="3A0E15E0" w14:textId="77777777" w:rsidTr="00437BB6">
        <w:trPr>
          <w:trHeight w:val="20"/>
        </w:trPr>
        <w:tc>
          <w:tcPr>
            <w:tcW w:w="2268" w:type="dxa"/>
            <w:tcBorders>
              <w:top w:val="nil"/>
              <w:left w:val="nil"/>
              <w:bottom w:val="nil"/>
              <w:right w:val="single" w:sz="18" w:space="0" w:color="AAB432"/>
            </w:tcBorders>
            <w:shd w:val="clear" w:color="auto" w:fill="auto"/>
            <w:vAlign w:val="center"/>
          </w:tcPr>
          <w:p w14:paraId="3649D3C6" w14:textId="77777777" w:rsidR="00BF69AF" w:rsidRPr="00C935A5" w:rsidRDefault="00BF69AF" w:rsidP="00BF69AF">
            <w:pPr>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AAB432"/>
              <w:bottom w:val="nil"/>
              <w:right w:val="nil"/>
            </w:tcBorders>
            <w:shd w:val="clear" w:color="auto" w:fill="auto"/>
            <w:vAlign w:val="bottom"/>
          </w:tcPr>
          <w:p w14:paraId="494E335D" w14:textId="262A9367" w:rsidR="00BF69AF" w:rsidRPr="00C935A5" w:rsidRDefault="00BF69AF" w:rsidP="00BF69AF">
            <w:pPr>
              <w:spacing w:before="40" w:after="20"/>
              <w:jc w:val="right"/>
              <w:rPr>
                <w:rFonts w:cs="Arial"/>
                <w:sz w:val="18"/>
                <w:szCs w:val="18"/>
              </w:rPr>
            </w:pPr>
            <w:r w:rsidRPr="00BF69AF">
              <w:rPr>
                <w:rFonts w:cs="Arial"/>
                <w:sz w:val="18"/>
                <w:szCs w:val="18"/>
              </w:rPr>
              <w:t>7,304,123</w:t>
            </w:r>
          </w:p>
        </w:tc>
        <w:tc>
          <w:tcPr>
            <w:tcW w:w="1134" w:type="dxa"/>
            <w:tcBorders>
              <w:top w:val="nil"/>
              <w:left w:val="nil"/>
              <w:bottom w:val="nil"/>
              <w:right w:val="nil"/>
            </w:tcBorders>
            <w:shd w:val="clear" w:color="auto" w:fill="auto"/>
            <w:vAlign w:val="bottom"/>
          </w:tcPr>
          <w:p w14:paraId="581547DB" w14:textId="4A659103" w:rsidR="00BF69AF" w:rsidRPr="00C935A5" w:rsidRDefault="00BF69AF" w:rsidP="00BF69AF">
            <w:pPr>
              <w:spacing w:before="40" w:after="20"/>
              <w:jc w:val="right"/>
              <w:rPr>
                <w:rFonts w:cs="Arial"/>
                <w:sz w:val="18"/>
                <w:szCs w:val="18"/>
              </w:rPr>
            </w:pPr>
            <w:r w:rsidRPr="00BF69AF">
              <w:rPr>
                <w:rFonts w:cs="Arial"/>
                <w:sz w:val="18"/>
                <w:szCs w:val="18"/>
              </w:rPr>
              <w:t>7,268,378</w:t>
            </w:r>
          </w:p>
        </w:tc>
        <w:tc>
          <w:tcPr>
            <w:tcW w:w="1134" w:type="dxa"/>
            <w:tcBorders>
              <w:top w:val="nil"/>
              <w:left w:val="nil"/>
              <w:bottom w:val="nil"/>
              <w:right w:val="nil"/>
            </w:tcBorders>
            <w:shd w:val="clear" w:color="auto" w:fill="auto"/>
            <w:vAlign w:val="bottom"/>
          </w:tcPr>
          <w:p w14:paraId="43728AEE" w14:textId="3578FB94" w:rsidR="00BF69AF" w:rsidRPr="00C935A5" w:rsidRDefault="00BF69AF" w:rsidP="00BF69AF">
            <w:pPr>
              <w:spacing w:before="40" w:after="20"/>
              <w:jc w:val="right"/>
              <w:rPr>
                <w:rFonts w:cs="Arial"/>
                <w:sz w:val="18"/>
                <w:szCs w:val="18"/>
              </w:rPr>
            </w:pPr>
            <w:r w:rsidRPr="00BF69AF">
              <w:rPr>
                <w:rFonts w:cs="Arial"/>
                <w:sz w:val="18"/>
                <w:szCs w:val="18"/>
              </w:rPr>
              <w:t>-35,745</w:t>
            </w:r>
          </w:p>
        </w:tc>
        <w:tc>
          <w:tcPr>
            <w:tcW w:w="170" w:type="dxa"/>
            <w:tcBorders>
              <w:top w:val="nil"/>
              <w:left w:val="nil"/>
              <w:bottom w:val="nil"/>
              <w:right w:val="nil"/>
            </w:tcBorders>
            <w:shd w:val="clear" w:color="auto" w:fill="auto"/>
            <w:vAlign w:val="bottom"/>
          </w:tcPr>
          <w:p w14:paraId="1C48954B"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412ACB1A" w:rsidR="00BF69AF" w:rsidRPr="00C935A5" w:rsidRDefault="00BF69AF" w:rsidP="00BF69AF">
            <w:pPr>
              <w:spacing w:before="40" w:after="20"/>
              <w:jc w:val="right"/>
              <w:rPr>
                <w:rFonts w:cs="Arial"/>
                <w:sz w:val="18"/>
                <w:szCs w:val="18"/>
              </w:rPr>
            </w:pPr>
            <w:r w:rsidRPr="00BF69AF">
              <w:rPr>
                <w:rFonts w:cs="Arial"/>
                <w:sz w:val="18"/>
                <w:szCs w:val="18"/>
              </w:rPr>
              <w:t>3,997,378</w:t>
            </w:r>
          </w:p>
        </w:tc>
        <w:tc>
          <w:tcPr>
            <w:tcW w:w="1134" w:type="dxa"/>
            <w:tcBorders>
              <w:top w:val="nil"/>
              <w:left w:val="nil"/>
              <w:bottom w:val="nil"/>
              <w:right w:val="nil"/>
            </w:tcBorders>
            <w:shd w:val="clear" w:color="auto" w:fill="auto"/>
            <w:vAlign w:val="bottom"/>
          </w:tcPr>
          <w:p w14:paraId="79A91326" w14:textId="21BE816F" w:rsidR="00BF69AF" w:rsidRPr="00C935A5" w:rsidRDefault="00BF69AF" w:rsidP="00BF69AF">
            <w:pPr>
              <w:spacing w:before="40" w:after="20"/>
              <w:jc w:val="right"/>
              <w:rPr>
                <w:rFonts w:cs="Arial"/>
                <w:sz w:val="18"/>
                <w:szCs w:val="18"/>
              </w:rPr>
            </w:pPr>
            <w:r w:rsidRPr="00BF69AF">
              <w:rPr>
                <w:rFonts w:cs="Arial"/>
                <w:sz w:val="18"/>
                <w:szCs w:val="18"/>
              </w:rPr>
              <w:t>3,988,838</w:t>
            </w:r>
          </w:p>
        </w:tc>
        <w:tc>
          <w:tcPr>
            <w:tcW w:w="1134" w:type="dxa"/>
            <w:tcBorders>
              <w:top w:val="nil"/>
              <w:left w:val="nil"/>
              <w:bottom w:val="nil"/>
              <w:right w:val="nil"/>
            </w:tcBorders>
            <w:shd w:val="clear" w:color="auto" w:fill="auto"/>
            <w:vAlign w:val="bottom"/>
          </w:tcPr>
          <w:p w14:paraId="66508513" w14:textId="247842C3" w:rsidR="00BF69AF" w:rsidRPr="00C935A5" w:rsidRDefault="00BF69AF" w:rsidP="00BF69AF">
            <w:pPr>
              <w:spacing w:before="40" w:after="20"/>
              <w:jc w:val="right"/>
              <w:rPr>
                <w:rFonts w:cs="Arial"/>
                <w:sz w:val="18"/>
                <w:szCs w:val="18"/>
              </w:rPr>
            </w:pPr>
            <w:r w:rsidRPr="00BF69AF">
              <w:rPr>
                <w:rFonts w:cs="Arial"/>
                <w:sz w:val="18"/>
                <w:szCs w:val="18"/>
              </w:rPr>
              <w:t>-8,540</w:t>
            </w:r>
          </w:p>
        </w:tc>
      </w:tr>
      <w:tr w:rsidR="00BF69AF" w:rsidRPr="00C935A5" w14:paraId="671968D1" w14:textId="77777777" w:rsidTr="00437BB6">
        <w:trPr>
          <w:trHeight w:val="20"/>
        </w:trPr>
        <w:tc>
          <w:tcPr>
            <w:tcW w:w="2268" w:type="dxa"/>
            <w:tcBorders>
              <w:top w:val="nil"/>
              <w:left w:val="nil"/>
              <w:bottom w:val="nil"/>
              <w:right w:val="single" w:sz="18" w:space="0" w:color="AAB432"/>
            </w:tcBorders>
            <w:shd w:val="clear" w:color="auto" w:fill="auto"/>
            <w:vAlign w:val="center"/>
          </w:tcPr>
          <w:p w14:paraId="496A0266" w14:textId="77777777" w:rsidR="00BF69AF" w:rsidRPr="00C935A5" w:rsidRDefault="00BF69AF" w:rsidP="00BF69AF">
            <w:pPr>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AAB432"/>
              <w:bottom w:val="nil"/>
              <w:right w:val="nil"/>
            </w:tcBorders>
            <w:shd w:val="clear" w:color="auto" w:fill="auto"/>
            <w:vAlign w:val="bottom"/>
          </w:tcPr>
          <w:p w14:paraId="02EADC99" w14:textId="7D582E49" w:rsidR="00BF69AF" w:rsidRPr="00C935A5" w:rsidRDefault="00BF69AF" w:rsidP="00BF69AF">
            <w:pPr>
              <w:spacing w:before="40" w:after="20"/>
              <w:jc w:val="right"/>
              <w:rPr>
                <w:rFonts w:cs="Arial"/>
                <w:sz w:val="18"/>
                <w:szCs w:val="18"/>
              </w:rPr>
            </w:pPr>
            <w:r w:rsidRPr="00BF69AF">
              <w:rPr>
                <w:rFonts w:cs="Arial"/>
                <w:sz w:val="18"/>
                <w:szCs w:val="18"/>
              </w:rPr>
              <w:t>4,232,622</w:t>
            </w:r>
          </w:p>
        </w:tc>
        <w:tc>
          <w:tcPr>
            <w:tcW w:w="1134" w:type="dxa"/>
            <w:tcBorders>
              <w:top w:val="nil"/>
              <w:left w:val="nil"/>
              <w:bottom w:val="nil"/>
              <w:right w:val="nil"/>
            </w:tcBorders>
            <w:shd w:val="clear" w:color="auto" w:fill="auto"/>
            <w:vAlign w:val="bottom"/>
          </w:tcPr>
          <w:p w14:paraId="071D8F62" w14:textId="3AF49856" w:rsidR="00BF69AF" w:rsidRPr="00C935A5" w:rsidRDefault="00BF69AF" w:rsidP="00BF69AF">
            <w:pPr>
              <w:spacing w:before="40" w:after="20"/>
              <w:jc w:val="right"/>
              <w:rPr>
                <w:rFonts w:cs="Arial"/>
                <w:sz w:val="18"/>
                <w:szCs w:val="18"/>
              </w:rPr>
            </w:pPr>
            <w:r w:rsidRPr="00BF69AF">
              <w:rPr>
                <w:rFonts w:cs="Arial"/>
                <w:sz w:val="18"/>
                <w:szCs w:val="18"/>
              </w:rPr>
              <w:t>4,211,908</w:t>
            </w:r>
          </w:p>
        </w:tc>
        <w:tc>
          <w:tcPr>
            <w:tcW w:w="1134" w:type="dxa"/>
            <w:tcBorders>
              <w:top w:val="nil"/>
              <w:left w:val="nil"/>
              <w:bottom w:val="nil"/>
              <w:right w:val="nil"/>
            </w:tcBorders>
            <w:shd w:val="clear" w:color="auto" w:fill="auto"/>
            <w:vAlign w:val="bottom"/>
          </w:tcPr>
          <w:p w14:paraId="1412661E" w14:textId="5484F1C9" w:rsidR="00BF69AF" w:rsidRPr="00C935A5" w:rsidRDefault="00BF69AF" w:rsidP="00BF69AF">
            <w:pPr>
              <w:spacing w:before="40" w:after="20"/>
              <w:jc w:val="right"/>
              <w:rPr>
                <w:rFonts w:cs="Arial"/>
                <w:sz w:val="18"/>
                <w:szCs w:val="18"/>
              </w:rPr>
            </w:pPr>
            <w:r w:rsidRPr="00BF69AF">
              <w:rPr>
                <w:rFonts w:cs="Arial"/>
                <w:sz w:val="18"/>
                <w:szCs w:val="18"/>
              </w:rPr>
              <w:t>-20,714</w:t>
            </w:r>
          </w:p>
        </w:tc>
        <w:tc>
          <w:tcPr>
            <w:tcW w:w="170" w:type="dxa"/>
            <w:tcBorders>
              <w:top w:val="nil"/>
              <w:left w:val="nil"/>
              <w:bottom w:val="nil"/>
              <w:right w:val="nil"/>
            </w:tcBorders>
            <w:shd w:val="clear" w:color="auto" w:fill="auto"/>
            <w:vAlign w:val="bottom"/>
          </w:tcPr>
          <w:p w14:paraId="20E44A42"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34A5F899" w:rsidR="00BF69AF" w:rsidRPr="00C935A5" w:rsidRDefault="00BF69AF" w:rsidP="00BF69AF">
            <w:pPr>
              <w:spacing w:before="40" w:after="20"/>
              <w:jc w:val="right"/>
              <w:rPr>
                <w:rFonts w:cs="Arial"/>
                <w:sz w:val="18"/>
                <w:szCs w:val="18"/>
              </w:rPr>
            </w:pPr>
            <w:r w:rsidRPr="00BF69AF">
              <w:rPr>
                <w:rFonts w:cs="Arial"/>
                <w:sz w:val="18"/>
                <w:szCs w:val="18"/>
              </w:rPr>
              <w:t>1,268,569</w:t>
            </w:r>
          </w:p>
        </w:tc>
        <w:tc>
          <w:tcPr>
            <w:tcW w:w="1134" w:type="dxa"/>
            <w:tcBorders>
              <w:top w:val="nil"/>
              <w:left w:val="nil"/>
              <w:bottom w:val="nil"/>
              <w:right w:val="nil"/>
            </w:tcBorders>
            <w:shd w:val="clear" w:color="auto" w:fill="auto"/>
            <w:vAlign w:val="bottom"/>
          </w:tcPr>
          <w:p w14:paraId="62B82090" w14:textId="5E3EE38A" w:rsidR="00BF69AF" w:rsidRPr="00C935A5" w:rsidRDefault="00BF69AF" w:rsidP="00BF69AF">
            <w:pPr>
              <w:spacing w:before="40" w:after="20"/>
              <w:jc w:val="right"/>
              <w:rPr>
                <w:rFonts w:cs="Arial"/>
                <w:sz w:val="18"/>
                <w:szCs w:val="18"/>
              </w:rPr>
            </w:pPr>
            <w:r w:rsidRPr="00BF69AF">
              <w:rPr>
                <w:rFonts w:cs="Arial"/>
                <w:sz w:val="18"/>
                <w:szCs w:val="18"/>
              </w:rPr>
              <w:t>1,265,859</w:t>
            </w:r>
          </w:p>
        </w:tc>
        <w:tc>
          <w:tcPr>
            <w:tcW w:w="1134" w:type="dxa"/>
            <w:tcBorders>
              <w:top w:val="nil"/>
              <w:left w:val="nil"/>
              <w:bottom w:val="nil"/>
              <w:right w:val="nil"/>
            </w:tcBorders>
            <w:shd w:val="clear" w:color="auto" w:fill="auto"/>
            <w:vAlign w:val="bottom"/>
          </w:tcPr>
          <w:p w14:paraId="4CC61B7D" w14:textId="2DAC1CCB" w:rsidR="00BF69AF" w:rsidRPr="00C935A5" w:rsidRDefault="00BF69AF" w:rsidP="00BF69AF">
            <w:pPr>
              <w:spacing w:before="40" w:after="20"/>
              <w:jc w:val="right"/>
              <w:rPr>
                <w:rFonts w:cs="Arial"/>
                <w:sz w:val="18"/>
                <w:szCs w:val="18"/>
              </w:rPr>
            </w:pPr>
            <w:r w:rsidRPr="00BF69AF">
              <w:rPr>
                <w:rFonts w:cs="Arial"/>
                <w:sz w:val="18"/>
                <w:szCs w:val="18"/>
              </w:rPr>
              <w:t>-2,710</w:t>
            </w:r>
          </w:p>
        </w:tc>
      </w:tr>
      <w:tr w:rsidR="00BF69AF" w:rsidRPr="00C935A5" w14:paraId="632A00ED" w14:textId="77777777" w:rsidTr="00437BB6">
        <w:trPr>
          <w:trHeight w:val="20"/>
        </w:trPr>
        <w:tc>
          <w:tcPr>
            <w:tcW w:w="2268" w:type="dxa"/>
            <w:tcBorders>
              <w:top w:val="nil"/>
              <w:left w:val="nil"/>
              <w:bottom w:val="nil"/>
              <w:right w:val="single" w:sz="18" w:space="0" w:color="AAB432"/>
            </w:tcBorders>
            <w:shd w:val="clear" w:color="auto" w:fill="auto"/>
            <w:vAlign w:val="center"/>
          </w:tcPr>
          <w:p w14:paraId="54D71508" w14:textId="77777777" w:rsidR="00BF69AF" w:rsidRPr="00C935A5" w:rsidRDefault="00BF69AF" w:rsidP="00BF69AF">
            <w:pPr>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AAB432"/>
              <w:bottom w:val="nil"/>
              <w:right w:val="nil"/>
            </w:tcBorders>
            <w:shd w:val="clear" w:color="auto" w:fill="auto"/>
            <w:vAlign w:val="bottom"/>
          </w:tcPr>
          <w:p w14:paraId="5A4EBE74" w14:textId="0B3C7DFF" w:rsidR="00BF69AF" w:rsidRPr="00C935A5" w:rsidRDefault="00BF69AF" w:rsidP="00BF69AF">
            <w:pPr>
              <w:spacing w:before="40" w:after="20"/>
              <w:jc w:val="right"/>
              <w:rPr>
                <w:rFonts w:cs="Arial"/>
                <w:sz w:val="18"/>
                <w:szCs w:val="18"/>
              </w:rPr>
            </w:pPr>
            <w:r w:rsidRPr="00BF69AF">
              <w:rPr>
                <w:rFonts w:cs="Arial"/>
                <w:sz w:val="18"/>
                <w:szCs w:val="18"/>
              </w:rPr>
              <w:t>2,705,361</w:t>
            </w:r>
          </w:p>
        </w:tc>
        <w:tc>
          <w:tcPr>
            <w:tcW w:w="1134" w:type="dxa"/>
            <w:tcBorders>
              <w:top w:val="nil"/>
              <w:left w:val="nil"/>
              <w:bottom w:val="nil"/>
              <w:right w:val="nil"/>
            </w:tcBorders>
            <w:shd w:val="clear" w:color="auto" w:fill="auto"/>
            <w:vAlign w:val="bottom"/>
          </w:tcPr>
          <w:p w14:paraId="19ED4D39" w14:textId="2ABA482D" w:rsidR="00BF69AF" w:rsidRPr="00C935A5" w:rsidRDefault="00BF69AF" w:rsidP="00BF69AF">
            <w:pPr>
              <w:spacing w:before="40" w:after="20"/>
              <w:jc w:val="right"/>
              <w:rPr>
                <w:rFonts w:cs="Arial"/>
                <w:sz w:val="18"/>
                <w:szCs w:val="18"/>
              </w:rPr>
            </w:pPr>
            <w:r w:rsidRPr="00BF69AF">
              <w:rPr>
                <w:rFonts w:cs="Arial"/>
                <w:sz w:val="18"/>
                <w:szCs w:val="18"/>
              </w:rPr>
              <w:t>2,692,121</w:t>
            </w:r>
          </w:p>
        </w:tc>
        <w:tc>
          <w:tcPr>
            <w:tcW w:w="1134" w:type="dxa"/>
            <w:tcBorders>
              <w:top w:val="nil"/>
              <w:left w:val="nil"/>
              <w:bottom w:val="nil"/>
              <w:right w:val="nil"/>
            </w:tcBorders>
            <w:shd w:val="clear" w:color="auto" w:fill="auto"/>
            <w:vAlign w:val="bottom"/>
          </w:tcPr>
          <w:p w14:paraId="3FB83875" w14:textId="476FA417" w:rsidR="00BF69AF" w:rsidRPr="00C935A5" w:rsidRDefault="00BF69AF" w:rsidP="00BF69AF">
            <w:pPr>
              <w:spacing w:before="40" w:after="20"/>
              <w:jc w:val="right"/>
              <w:rPr>
                <w:rFonts w:cs="Arial"/>
                <w:sz w:val="18"/>
                <w:szCs w:val="18"/>
              </w:rPr>
            </w:pPr>
            <w:r w:rsidRPr="00BF69AF">
              <w:rPr>
                <w:rFonts w:cs="Arial"/>
                <w:sz w:val="18"/>
                <w:szCs w:val="18"/>
              </w:rPr>
              <w:t>-13,240</w:t>
            </w:r>
          </w:p>
        </w:tc>
        <w:tc>
          <w:tcPr>
            <w:tcW w:w="170" w:type="dxa"/>
            <w:tcBorders>
              <w:top w:val="nil"/>
              <w:left w:val="nil"/>
              <w:bottom w:val="nil"/>
              <w:right w:val="nil"/>
            </w:tcBorders>
            <w:shd w:val="clear" w:color="auto" w:fill="auto"/>
            <w:vAlign w:val="bottom"/>
          </w:tcPr>
          <w:p w14:paraId="195AB58D"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3ED974A8" w:rsidR="00BF69AF" w:rsidRPr="00C935A5" w:rsidRDefault="00BF69AF" w:rsidP="00BF69AF">
            <w:pPr>
              <w:spacing w:before="40" w:after="20"/>
              <w:jc w:val="right"/>
              <w:rPr>
                <w:rFonts w:cs="Arial"/>
                <w:sz w:val="18"/>
                <w:szCs w:val="18"/>
              </w:rPr>
            </w:pPr>
            <w:r w:rsidRPr="00BF69AF">
              <w:rPr>
                <w:rFonts w:cs="Arial"/>
                <w:sz w:val="18"/>
                <w:szCs w:val="18"/>
              </w:rPr>
              <w:t>725,238</w:t>
            </w:r>
          </w:p>
        </w:tc>
        <w:tc>
          <w:tcPr>
            <w:tcW w:w="1134" w:type="dxa"/>
            <w:tcBorders>
              <w:top w:val="nil"/>
              <w:left w:val="nil"/>
              <w:bottom w:val="nil"/>
              <w:right w:val="nil"/>
            </w:tcBorders>
            <w:shd w:val="clear" w:color="auto" w:fill="auto"/>
            <w:vAlign w:val="bottom"/>
          </w:tcPr>
          <w:p w14:paraId="67B15AF7" w14:textId="375D33DD" w:rsidR="00BF69AF" w:rsidRPr="00C935A5" w:rsidRDefault="00BF69AF" w:rsidP="00BF69AF">
            <w:pPr>
              <w:spacing w:before="40" w:after="20"/>
              <w:jc w:val="right"/>
              <w:rPr>
                <w:rFonts w:cs="Arial"/>
                <w:sz w:val="18"/>
                <w:szCs w:val="18"/>
              </w:rPr>
            </w:pPr>
            <w:r w:rsidRPr="00BF69AF">
              <w:rPr>
                <w:rFonts w:cs="Arial"/>
                <w:sz w:val="18"/>
                <w:szCs w:val="18"/>
              </w:rPr>
              <w:t>723,689</w:t>
            </w:r>
          </w:p>
        </w:tc>
        <w:tc>
          <w:tcPr>
            <w:tcW w:w="1134" w:type="dxa"/>
            <w:tcBorders>
              <w:top w:val="nil"/>
              <w:left w:val="nil"/>
              <w:bottom w:val="nil"/>
              <w:right w:val="nil"/>
            </w:tcBorders>
            <w:shd w:val="clear" w:color="auto" w:fill="auto"/>
            <w:vAlign w:val="bottom"/>
          </w:tcPr>
          <w:p w14:paraId="19FB9258" w14:textId="0D9B6F2B" w:rsidR="00BF69AF" w:rsidRPr="00C935A5" w:rsidRDefault="00BF69AF" w:rsidP="00BF69AF">
            <w:pPr>
              <w:spacing w:before="40" w:after="20"/>
              <w:jc w:val="right"/>
              <w:rPr>
                <w:rFonts w:cs="Arial"/>
                <w:sz w:val="18"/>
                <w:szCs w:val="18"/>
              </w:rPr>
            </w:pPr>
            <w:r w:rsidRPr="00BF69AF">
              <w:rPr>
                <w:rFonts w:cs="Arial"/>
                <w:sz w:val="18"/>
                <w:szCs w:val="18"/>
              </w:rPr>
              <w:t>-1,549</w:t>
            </w:r>
          </w:p>
        </w:tc>
      </w:tr>
      <w:tr w:rsidR="00BF69AF" w:rsidRPr="00C935A5" w14:paraId="1BD57851" w14:textId="77777777" w:rsidTr="00437BB6">
        <w:trPr>
          <w:trHeight w:val="20"/>
        </w:trPr>
        <w:tc>
          <w:tcPr>
            <w:tcW w:w="2268" w:type="dxa"/>
            <w:tcBorders>
              <w:top w:val="nil"/>
              <w:left w:val="nil"/>
              <w:bottom w:val="nil"/>
              <w:right w:val="single" w:sz="18" w:space="0" w:color="AAB432"/>
            </w:tcBorders>
            <w:shd w:val="clear" w:color="auto" w:fill="auto"/>
            <w:vAlign w:val="center"/>
          </w:tcPr>
          <w:p w14:paraId="5D725E76" w14:textId="77777777" w:rsidR="00BF69AF" w:rsidRPr="00C935A5" w:rsidRDefault="00BF69AF" w:rsidP="00BF69AF">
            <w:pPr>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AAB432"/>
              <w:bottom w:val="nil"/>
              <w:right w:val="nil"/>
            </w:tcBorders>
            <w:shd w:val="clear" w:color="auto" w:fill="auto"/>
            <w:vAlign w:val="bottom"/>
          </w:tcPr>
          <w:p w14:paraId="079EB0F5" w14:textId="20F6D39C" w:rsidR="00BF69AF" w:rsidRPr="00C935A5" w:rsidRDefault="00BF69AF" w:rsidP="00BF69AF">
            <w:pPr>
              <w:spacing w:before="40" w:after="20"/>
              <w:jc w:val="right"/>
              <w:rPr>
                <w:rFonts w:cs="Arial"/>
                <w:sz w:val="18"/>
                <w:szCs w:val="18"/>
              </w:rPr>
            </w:pPr>
            <w:r w:rsidRPr="00BF69AF">
              <w:rPr>
                <w:rFonts w:cs="Arial"/>
                <w:sz w:val="18"/>
                <w:szCs w:val="18"/>
              </w:rPr>
              <w:t>4,670,256</w:t>
            </w:r>
          </w:p>
        </w:tc>
        <w:tc>
          <w:tcPr>
            <w:tcW w:w="1134" w:type="dxa"/>
            <w:tcBorders>
              <w:top w:val="nil"/>
              <w:left w:val="nil"/>
              <w:bottom w:val="nil"/>
              <w:right w:val="nil"/>
            </w:tcBorders>
            <w:shd w:val="clear" w:color="auto" w:fill="auto"/>
            <w:vAlign w:val="bottom"/>
          </w:tcPr>
          <w:p w14:paraId="6DF7638B" w14:textId="3820C590" w:rsidR="00BF69AF" w:rsidRPr="00C935A5" w:rsidRDefault="00BF69AF" w:rsidP="00BF69AF">
            <w:pPr>
              <w:spacing w:before="40" w:after="20"/>
              <w:jc w:val="right"/>
              <w:rPr>
                <w:rFonts w:cs="Arial"/>
                <w:sz w:val="18"/>
                <w:szCs w:val="18"/>
              </w:rPr>
            </w:pPr>
            <w:r w:rsidRPr="00BF69AF">
              <w:rPr>
                <w:rFonts w:cs="Arial"/>
                <w:sz w:val="18"/>
                <w:szCs w:val="18"/>
              </w:rPr>
              <w:t>4,647,401</w:t>
            </w:r>
          </w:p>
        </w:tc>
        <w:tc>
          <w:tcPr>
            <w:tcW w:w="1134" w:type="dxa"/>
            <w:tcBorders>
              <w:top w:val="nil"/>
              <w:left w:val="nil"/>
              <w:bottom w:val="nil"/>
              <w:right w:val="nil"/>
            </w:tcBorders>
            <w:shd w:val="clear" w:color="auto" w:fill="auto"/>
            <w:vAlign w:val="bottom"/>
          </w:tcPr>
          <w:p w14:paraId="46B2C2B5" w14:textId="5C480080" w:rsidR="00BF69AF" w:rsidRPr="00C935A5" w:rsidRDefault="00BF69AF" w:rsidP="00BF69AF">
            <w:pPr>
              <w:spacing w:before="40" w:after="20"/>
              <w:jc w:val="right"/>
              <w:rPr>
                <w:rFonts w:cs="Arial"/>
                <w:sz w:val="18"/>
                <w:szCs w:val="18"/>
              </w:rPr>
            </w:pPr>
            <w:r w:rsidRPr="00BF69AF">
              <w:rPr>
                <w:rFonts w:cs="Arial"/>
                <w:sz w:val="18"/>
                <w:szCs w:val="18"/>
              </w:rPr>
              <w:t>-22,855</w:t>
            </w:r>
          </w:p>
        </w:tc>
        <w:tc>
          <w:tcPr>
            <w:tcW w:w="170" w:type="dxa"/>
            <w:tcBorders>
              <w:top w:val="nil"/>
              <w:left w:val="nil"/>
              <w:bottom w:val="nil"/>
              <w:right w:val="nil"/>
            </w:tcBorders>
            <w:shd w:val="clear" w:color="auto" w:fill="auto"/>
            <w:vAlign w:val="bottom"/>
          </w:tcPr>
          <w:p w14:paraId="52E4734B"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1F047BD8" w:rsidR="00BF69AF" w:rsidRPr="00C935A5" w:rsidRDefault="00BF69AF" w:rsidP="00BF69AF">
            <w:pPr>
              <w:spacing w:before="40" w:after="20"/>
              <w:jc w:val="right"/>
              <w:rPr>
                <w:rFonts w:cs="Arial"/>
                <w:sz w:val="18"/>
                <w:szCs w:val="18"/>
              </w:rPr>
            </w:pPr>
            <w:r w:rsidRPr="00BF69AF">
              <w:rPr>
                <w:rFonts w:cs="Arial"/>
                <w:sz w:val="18"/>
                <w:szCs w:val="18"/>
              </w:rPr>
              <w:t>2,009,590</w:t>
            </w:r>
          </w:p>
        </w:tc>
        <w:tc>
          <w:tcPr>
            <w:tcW w:w="1134" w:type="dxa"/>
            <w:tcBorders>
              <w:top w:val="nil"/>
              <w:left w:val="nil"/>
              <w:bottom w:val="nil"/>
              <w:right w:val="nil"/>
            </w:tcBorders>
            <w:shd w:val="clear" w:color="auto" w:fill="auto"/>
            <w:vAlign w:val="bottom"/>
          </w:tcPr>
          <w:p w14:paraId="11D8DFA8" w14:textId="0A0FE24B" w:rsidR="00BF69AF" w:rsidRPr="00C935A5" w:rsidRDefault="00BF69AF" w:rsidP="00BF69AF">
            <w:pPr>
              <w:spacing w:before="40" w:after="20"/>
              <w:jc w:val="right"/>
              <w:rPr>
                <w:rFonts w:cs="Arial"/>
                <w:sz w:val="18"/>
                <w:szCs w:val="18"/>
              </w:rPr>
            </w:pPr>
            <w:r w:rsidRPr="00BF69AF">
              <w:rPr>
                <w:rFonts w:cs="Arial"/>
                <w:sz w:val="18"/>
                <w:szCs w:val="18"/>
              </w:rPr>
              <w:t>2,005,297</w:t>
            </w:r>
          </w:p>
        </w:tc>
        <w:tc>
          <w:tcPr>
            <w:tcW w:w="1134" w:type="dxa"/>
            <w:tcBorders>
              <w:top w:val="nil"/>
              <w:left w:val="nil"/>
              <w:bottom w:val="nil"/>
              <w:right w:val="nil"/>
            </w:tcBorders>
            <w:shd w:val="clear" w:color="auto" w:fill="auto"/>
            <w:vAlign w:val="bottom"/>
          </w:tcPr>
          <w:p w14:paraId="4808FCC2" w14:textId="1E68FC0A" w:rsidR="00BF69AF" w:rsidRPr="00C935A5" w:rsidRDefault="00BF69AF" w:rsidP="00BF69AF">
            <w:pPr>
              <w:spacing w:before="40" w:after="20"/>
              <w:jc w:val="right"/>
              <w:rPr>
                <w:rFonts w:cs="Arial"/>
                <w:sz w:val="18"/>
                <w:szCs w:val="18"/>
              </w:rPr>
            </w:pPr>
            <w:r w:rsidRPr="00BF69AF">
              <w:rPr>
                <w:rFonts w:cs="Arial"/>
                <w:sz w:val="18"/>
                <w:szCs w:val="18"/>
              </w:rPr>
              <w:t>-4,293</w:t>
            </w:r>
          </w:p>
        </w:tc>
      </w:tr>
      <w:tr w:rsidR="00BF69AF" w:rsidRPr="00C935A5" w14:paraId="76052C39" w14:textId="77777777" w:rsidTr="00437BB6">
        <w:trPr>
          <w:trHeight w:val="20"/>
        </w:trPr>
        <w:tc>
          <w:tcPr>
            <w:tcW w:w="2268" w:type="dxa"/>
            <w:tcBorders>
              <w:top w:val="nil"/>
              <w:left w:val="nil"/>
              <w:bottom w:val="nil"/>
              <w:right w:val="single" w:sz="18" w:space="0" w:color="AAB432"/>
            </w:tcBorders>
            <w:shd w:val="clear" w:color="auto" w:fill="auto"/>
            <w:vAlign w:val="center"/>
          </w:tcPr>
          <w:p w14:paraId="67758D18" w14:textId="77777777" w:rsidR="00BF69AF" w:rsidRPr="00C935A5" w:rsidRDefault="00BF69AF" w:rsidP="00BF69AF">
            <w:pPr>
              <w:spacing w:before="40" w:after="20"/>
              <w:rPr>
                <w:rFonts w:cs="Arial"/>
                <w:sz w:val="18"/>
                <w:szCs w:val="18"/>
              </w:rPr>
            </w:pPr>
            <w:r w:rsidRPr="00C935A5">
              <w:rPr>
                <w:rFonts w:cs="Arial"/>
                <w:sz w:val="18"/>
                <w:szCs w:val="18"/>
              </w:rPr>
              <w:t xml:space="preserve">Moreland C </w:t>
            </w:r>
          </w:p>
        </w:tc>
        <w:tc>
          <w:tcPr>
            <w:tcW w:w="1134" w:type="dxa"/>
            <w:tcBorders>
              <w:top w:val="nil"/>
              <w:left w:val="single" w:sz="18" w:space="0" w:color="AAB432"/>
              <w:bottom w:val="nil"/>
              <w:right w:val="nil"/>
            </w:tcBorders>
            <w:shd w:val="clear" w:color="auto" w:fill="auto"/>
            <w:vAlign w:val="bottom"/>
          </w:tcPr>
          <w:p w14:paraId="23B2D179" w14:textId="51480A83" w:rsidR="00BF69AF" w:rsidRPr="00C935A5" w:rsidRDefault="00BF69AF" w:rsidP="00BF69AF">
            <w:pPr>
              <w:spacing w:before="40" w:after="20"/>
              <w:jc w:val="right"/>
              <w:rPr>
                <w:rFonts w:cs="Arial"/>
                <w:sz w:val="18"/>
                <w:szCs w:val="18"/>
              </w:rPr>
            </w:pPr>
            <w:r w:rsidRPr="00BF69AF">
              <w:rPr>
                <w:rFonts w:cs="Arial"/>
                <w:sz w:val="18"/>
                <w:szCs w:val="18"/>
              </w:rPr>
              <w:t>3,978,374</w:t>
            </w:r>
          </w:p>
        </w:tc>
        <w:tc>
          <w:tcPr>
            <w:tcW w:w="1134" w:type="dxa"/>
            <w:tcBorders>
              <w:top w:val="nil"/>
              <w:left w:val="nil"/>
              <w:bottom w:val="nil"/>
              <w:right w:val="nil"/>
            </w:tcBorders>
            <w:shd w:val="clear" w:color="auto" w:fill="auto"/>
            <w:vAlign w:val="bottom"/>
          </w:tcPr>
          <w:p w14:paraId="1E1ADD2F" w14:textId="53C81F87" w:rsidR="00BF69AF" w:rsidRPr="00C935A5" w:rsidRDefault="00BF69AF" w:rsidP="00BF69AF">
            <w:pPr>
              <w:spacing w:before="40" w:after="20"/>
              <w:jc w:val="right"/>
              <w:rPr>
                <w:rFonts w:cs="Arial"/>
                <w:sz w:val="18"/>
                <w:szCs w:val="18"/>
              </w:rPr>
            </w:pPr>
            <w:r w:rsidRPr="00BF69AF">
              <w:rPr>
                <w:rFonts w:cs="Arial"/>
                <w:sz w:val="18"/>
                <w:szCs w:val="18"/>
              </w:rPr>
              <w:t>3,958,905</w:t>
            </w:r>
          </w:p>
        </w:tc>
        <w:tc>
          <w:tcPr>
            <w:tcW w:w="1134" w:type="dxa"/>
            <w:tcBorders>
              <w:top w:val="nil"/>
              <w:left w:val="nil"/>
              <w:bottom w:val="nil"/>
              <w:right w:val="nil"/>
            </w:tcBorders>
            <w:shd w:val="clear" w:color="auto" w:fill="auto"/>
            <w:vAlign w:val="bottom"/>
          </w:tcPr>
          <w:p w14:paraId="07A41FD5" w14:textId="3F6E5303" w:rsidR="00BF69AF" w:rsidRPr="00C935A5" w:rsidRDefault="00BF69AF" w:rsidP="00BF69AF">
            <w:pPr>
              <w:spacing w:before="40" w:after="20"/>
              <w:jc w:val="right"/>
              <w:rPr>
                <w:rFonts w:cs="Arial"/>
                <w:sz w:val="18"/>
                <w:szCs w:val="18"/>
              </w:rPr>
            </w:pPr>
            <w:r w:rsidRPr="00BF69AF">
              <w:rPr>
                <w:rFonts w:cs="Arial"/>
                <w:sz w:val="18"/>
                <w:szCs w:val="18"/>
              </w:rPr>
              <w:t>-19,469</w:t>
            </w:r>
          </w:p>
        </w:tc>
        <w:tc>
          <w:tcPr>
            <w:tcW w:w="170" w:type="dxa"/>
            <w:tcBorders>
              <w:top w:val="nil"/>
              <w:left w:val="nil"/>
              <w:bottom w:val="nil"/>
              <w:right w:val="nil"/>
            </w:tcBorders>
            <w:shd w:val="clear" w:color="auto" w:fill="auto"/>
            <w:vAlign w:val="bottom"/>
          </w:tcPr>
          <w:p w14:paraId="3E65D3FE"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3829827" w14:textId="3C99C63A" w:rsidR="00BF69AF" w:rsidRPr="00C935A5" w:rsidRDefault="00BF69AF" w:rsidP="00BF69AF">
            <w:pPr>
              <w:spacing w:before="40" w:after="20"/>
              <w:jc w:val="right"/>
              <w:rPr>
                <w:rFonts w:cs="Arial"/>
                <w:sz w:val="18"/>
                <w:szCs w:val="18"/>
              </w:rPr>
            </w:pPr>
            <w:r w:rsidRPr="00BF69AF">
              <w:rPr>
                <w:rFonts w:cs="Arial"/>
                <w:sz w:val="18"/>
                <w:szCs w:val="18"/>
              </w:rPr>
              <w:t>957,511</w:t>
            </w:r>
          </w:p>
        </w:tc>
        <w:tc>
          <w:tcPr>
            <w:tcW w:w="1134" w:type="dxa"/>
            <w:tcBorders>
              <w:top w:val="nil"/>
              <w:left w:val="nil"/>
              <w:bottom w:val="nil"/>
              <w:right w:val="nil"/>
            </w:tcBorders>
            <w:shd w:val="clear" w:color="auto" w:fill="auto"/>
            <w:vAlign w:val="bottom"/>
          </w:tcPr>
          <w:p w14:paraId="24140B0D" w14:textId="72567A8E" w:rsidR="00BF69AF" w:rsidRPr="00C935A5" w:rsidRDefault="00BF69AF" w:rsidP="00BF69AF">
            <w:pPr>
              <w:spacing w:before="40" w:after="20"/>
              <w:jc w:val="right"/>
              <w:rPr>
                <w:rFonts w:cs="Arial"/>
                <w:sz w:val="18"/>
                <w:szCs w:val="18"/>
              </w:rPr>
            </w:pPr>
            <w:r w:rsidRPr="00BF69AF">
              <w:rPr>
                <w:rFonts w:cs="Arial"/>
                <w:sz w:val="18"/>
                <w:szCs w:val="18"/>
              </w:rPr>
              <w:t>955,465</w:t>
            </w:r>
          </w:p>
        </w:tc>
        <w:tc>
          <w:tcPr>
            <w:tcW w:w="1134" w:type="dxa"/>
            <w:tcBorders>
              <w:top w:val="nil"/>
              <w:left w:val="nil"/>
              <w:bottom w:val="nil"/>
              <w:right w:val="nil"/>
            </w:tcBorders>
            <w:shd w:val="clear" w:color="auto" w:fill="auto"/>
            <w:vAlign w:val="bottom"/>
          </w:tcPr>
          <w:p w14:paraId="2FF8C75E" w14:textId="7AA89178" w:rsidR="00BF69AF" w:rsidRPr="00C935A5" w:rsidRDefault="00BF69AF" w:rsidP="00BF69AF">
            <w:pPr>
              <w:spacing w:before="40" w:after="20"/>
              <w:jc w:val="right"/>
              <w:rPr>
                <w:rFonts w:cs="Arial"/>
                <w:sz w:val="18"/>
                <w:szCs w:val="18"/>
              </w:rPr>
            </w:pPr>
            <w:r w:rsidRPr="00BF69AF">
              <w:rPr>
                <w:rFonts w:cs="Arial"/>
                <w:sz w:val="18"/>
                <w:szCs w:val="18"/>
              </w:rPr>
              <w:t>-2,046</w:t>
            </w:r>
          </w:p>
        </w:tc>
      </w:tr>
      <w:tr w:rsidR="00BF69AF" w:rsidRPr="00C935A5" w14:paraId="3ED54DE2" w14:textId="77777777" w:rsidTr="00437BB6">
        <w:trPr>
          <w:trHeight w:val="20"/>
        </w:trPr>
        <w:tc>
          <w:tcPr>
            <w:tcW w:w="2268" w:type="dxa"/>
            <w:tcBorders>
              <w:top w:val="nil"/>
              <w:left w:val="nil"/>
              <w:bottom w:val="nil"/>
              <w:right w:val="single" w:sz="18" w:space="0" w:color="AAB432"/>
            </w:tcBorders>
            <w:shd w:val="clear" w:color="auto" w:fill="auto"/>
            <w:vAlign w:val="center"/>
          </w:tcPr>
          <w:p w14:paraId="3F7E870F" w14:textId="77777777" w:rsidR="00BF69AF" w:rsidRPr="00C935A5" w:rsidRDefault="00BF69AF" w:rsidP="00BF69AF">
            <w:pPr>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AAB432"/>
              <w:bottom w:val="nil"/>
              <w:right w:val="nil"/>
            </w:tcBorders>
            <w:shd w:val="clear" w:color="auto" w:fill="auto"/>
            <w:vAlign w:val="bottom"/>
          </w:tcPr>
          <w:p w14:paraId="74102A21" w14:textId="0673732F" w:rsidR="00BF69AF" w:rsidRPr="00C935A5" w:rsidRDefault="00BF69AF" w:rsidP="00BF69AF">
            <w:pPr>
              <w:spacing w:before="40" w:after="20"/>
              <w:jc w:val="right"/>
              <w:rPr>
                <w:rFonts w:cs="Arial"/>
                <w:sz w:val="18"/>
                <w:szCs w:val="18"/>
              </w:rPr>
            </w:pPr>
            <w:r w:rsidRPr="00BF69AF">
              <w:rPr>
                <w:rFonts w:cs="Arial"/>
                <w:sz w:val="18"/>
                <w:szCs w:val="18"/>
              </w:rPr>
              <w:t>3,507,959</w:t>
            </w:r>
          </w:p>
        </w:tc>
        <w:tc>
          <w:tcPr>
            <w:tcW w:w="1134" w:type="dxa"/>
            <w:tcBorders>
              <w:top w:val="nil"/>
              <w:left w:val="nil"/>
              <w:bottom w:val="nil"/>
              <w:right w:val="nil"/>
            </w:tcBorders>
            <w:shd w:val="clear" w:color="auto" w:fill="auto"/>
            <w:vAlign w:val="bottom"/>
          </w:tcPr>
          <w:p w14:paraId="2B2D3278" w14:textId="1616846E" w:rsidR="00BF69AF" w:rsidRPr="00C935A5" w:rsidRDefault="00BF69AF" w:rsidP="00BF69AF">
            <w:pPr>
              <w:spacing w:before="40" w:after="20"/>
              <w:jc w:val="right"/>
              <w:rPr>
                <w:rFonts w:cs="Arial"/>
                <w:sz w:val="18"/>
                <w:szCs w:val="18"/>
              </w:rPr>
            </w:pPr>
            <w:r w:rsidRPr="00BF69AF">
              <w:rPr>
                <w:rFonts w:cs="Arial"/>
                <w:sz w:val="18"/>
                <w:szCs w:val="18"/>
              </w:rPr>
              <w:t>3,490,792</w:t>
            </w:r>
          </w:p>
        </w:tc>
        <w:tc>
          <w:tcPr>
            <w:tcW w:w="1134" w:type="dxa"/>
            <w:tcBorders>
              <w:top w:val="nil"/>
              <w:left w:val="nil"/>
              <w:bottom w:val="nil"/>
              <w:right w:val="nil"/>
            </w:tcBorders>
            <w:shd w:val="clear" w:color="auto" w:fill="auto"/>
            <w:vAlign w:val="bottom"/>
          </w:tcPr>
          <w:p w14:paraId="7FF5F072" w14:textId="78E325D5" w:rsidR="00BF69AF" w:rsidRPr="00C935A5" w:rsidRDefault="00BF69AF" w:rsidP="00BF69AF">
            <w:pPr>
              <w:spacing w:before="40" w:after="20"/>
              <w:jc w:val="right"/>
              <w:rPr>
                <w:rFonts w:cs="Arial"/>
                <w:sz w:val="18"/>
                <w:szCs w:val="18"/>
              </w:rPr>
            </w:pPr>
            <w:r w:rsidRPr="00BF69AF">
              <w:rPr>
                <w:rFonts w:cs="Arial"/>
                <w:sz w:val="18"/>
                <w:szCs w:val="18"/>
              </w:rPr>
              <w:t>-17,167</w:t>
            </w:r>
          </w:p>
        </w:tc>
        <w:tc>
          <w:tcPr>
            <w:tcW w:w="170" w:type="dxa"/>
            <w:tcBorders>
              <w:top w:val="nil"/>
              <w:left w:val="nil"/>
              <w:bottom w:val="nil"/>
              <w:right w:val="nil"/>
            </w:tcBorders>
            <w:shd w:val="clear" w:color="auto" w:fill="auto"/>
            <w:vAlign w:val="bottom"/>
          </w:tcPr>
          <w:p w14:paraId="191630DD"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2FE19A69" w:rsidR="00BF69AF" w:rsidRPr="00C935A5" w:rsidRDefault="00BF69AF" w:rsidP="00BF69AF">
            <w:pPr>
              <w:spacing w:before="40" w:after="20"/>
              <w:jc w:val="right"/>
              <w:rPr>
                <w:rFonts w:cs="Arial"/>
                <w:sz w:val="18"/>
                <w:szCs w:val="18"/>
              </w:rPr>
            </w:pPr>
            <w:r w:rsidRPr="00BF69AF">
              <w:rPr>
                <w:rFonts w:cs="Arial"/>
                <w:sz w:val="18"/>
                <w:szCs w:val="18"/>
              </w:rPr>
              <w:t>2,537,664</w:t>
            </w:r>
          </w:p>
        </w:tc>
        <w:tc>
          <w:tcPr>
            <w:tcW w:w="1134" w:type="dxa"/>
            <w:tcBorders>
              <w:top w:val="nil"/>
              <w:left w:val="nil"/>
              <w:bottom w:val="nil"/>
              <w:right w:val="nil"/>
            </w:tcBorders>
            <w:shd w:val="clear" w:color="auto" w:fill="auto"/>
            <w:vAlign w:val="bottom"/>
          </w:tcPr>
          <w:p w14:paraId="2E6E07F5" w14:textId="7CED84AF" w:rsidR="00BF69AF" w:rsidRPr="00C935A5" w:rsidRDefault="00BF69AF" w:rsidP="00BF69AF">
            <w:pPr>
              <w:spacing w:before="40" w:after="20"/>
              <w:jc w:val="right"/>
              <w:rPr>
                <w:rFonts w:cs="Arial"/>
                <w:sz w:val="18"/>
                <w:szCs w:val="18"/>
              </w:rPr>
            </w:pPr>
            <w:r w:rsidRPr="00BF69AF">
              <w:rPr>
                <w:rFonts w:cs="Arial"/>
                <w:sz w:val="18"/>
                <w:szCs w:val="18"/>
              </w:rPr>
              <w:t>2,532,243</w:t>
            </w:r>
          </w:p>
        </w:tc>
        <w:tc>
          <w:tcPr>
            <w:tcW w:w="1134" w:type="dxa"/>
            <w:tcBorders>
              <w:top w:val="nil"/>
              <w:left w:val="nil"/>
              <w:bottom w:val="nil"/>
              <w:right w:val="nil"/>
            </w:tcBorders>
            <w:shd w:val="clear" w:color="auto" w:fill="auto"/>
            <w:vAlign w:val="bottom"/>
          </w:tcPr>
          <w:p w14:paraId="4E34134D" w14:textId="3F0825E9" w:rsidR="00BF69AF" w:rsidRPr="00C935A5" w:rsidRDefault="00BF69AF" w:rsidP="00BF69AF">
            <w:pPr>
              <w:spacing w:before="40" w:after="20"/>
              <w:jc w:val="right"/>
              <w:rPr>
                <w:rFonts w:cs="Arial"/>
                <w:sz w:val="18"/>
                <w:szCs w:val="18"/>
              </w:rPr>
            </w:pPr>
            <w:r w:rsidRPr="00BF69AF">
              <w:rPr>
                <w:rFonts w:cs="Arial"/>
                <w:sz w:val="18"/>
                <w:szCs w:val="18"/>
              </w:rPr>
              <w:t>-5,421</w:t>
            </w:r>
          </w:p>
        </w:tc>
      </w:tr>
      <w:tr w:rsidR="00BF69AF" w:rsidRPr="00C935A5" w14:paraId="3E62CF62" w14:textId="77777777" w:rsidTr="00437BB6">
        <w:trPr>
          <w:trHeight w:val="20"/>
        </w:trPr>
        <w:tc>
          <w:tcPr>
            <w:tcW w:w="2268" w:type="dxa"/>
            <w:tcBorders>
              <w:top w:val="nil"/>
              <w:left w:val="nil"/>
              <w:bottom w:val="nil"/>
              <w:right w:val="single" w:sz="18" w:space="0" w:color="AAB432"/>
            </w:tcBorders>
            <w:shd w:val="clear" w:color="auto" w:fill="auto"/>
            <w:vAlign w:val="center"/>
          </w:tcPr>
          <w:p w14:paraId="1819B9EF" w14:textId="77777777" w:rsidR="00BF69AF" w:rsidRPr="00C935A5" w:rsidRDefault="00BF69AF" w:rsidP="00BF69AF">
            <w:pPr>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AAB432"/>
              <w:bottom w:val="nil"/>
              <w:right w:val="nil"/>
            </w:tcBorders>
            <w:shd w:val="clear" w:color="auto" w:fill="auto"/>
            <w:vAlign w:val="bottom"/>
          </w:tcPr>
          <w:p w14:paraId="2DFECFB4" w14:textId="3D2F4D39" w:rsidR="00BF69AF" w:rsidRPr="00C935A5" w:rsidRDefault="00BF69AF" w:rsidP="00BF69AF">
            <w:pPr>
              <w:spacing w:before="40" w:after="20"/>
              <w:jc w:val="right"/>
              <w:rPr>
                <w:rFonts w:cs="Arial"/>
                <w:sz w:val="18"/>
                <w:szCs w:val="18"/>
              </w:rPr>
            </w:pPr>
            <w:r w:rsidRPr="00BF69AF">
              <w:rPr>
                <w:rFonts w:cs="Arial"/>
                <w:sz w:val="18"/>
                <w:szCs w:val="18"/>
              </w:rPr>
              <w:t>3,458,706</w:t>
            </w:r>
          </w:p>
        </w:tc>
        <w:tc>
          <w:tcPr>
            <w:tcW w:w="1134" w:type="dxa"/>
            <w:tcBorders>
              <w:top w:val="nil"/>
              <w:left w:val="nil"/>
              <w:bottom w:val="nil"/>
              <w:right w:val="nil"/>
            </w:tcBorders>
            <w:shd w:val="clear" w:color="auto" w:fill="auto"/>
            <w:vAlign w:val="bottom"/>
          </w:tcPr>
          <w:p w14:paraId="237309FA" w14:textId="5AB24C76" w:rsidR="00BF69AF" w:rsidRPr="00C935A5" w:rsidRDefault="00BF69AF" w:rsidP="00BF69AF">
            <w:pPr>
              <w:spacing w:before="40" w:after="20"/>
              <w:jc w:val="right"/>
              <w:rPr>
                <w:rFonts w:cs="Arial"/>
                <w:sz w:val="18"/>
                <w:szCs w:val="18"/>
              </w:rPr>
            </w:pPr>
            <w:r w:rsidRPr="00BF69AF">
              <w:rPr>
                <w:rFonts w:cs="Arial"/>
                <w:sz w:val="18"/>
                <w:szCs w:val="18"/>
              </w:rPr>
              <w:t>3,441,780</w:t>
            </w:r>
          </w:p>
        </w:tc>
        <w:tc>
          <w:tcPr>
            <w:tcW w:w="1134" w:type="dxa"/>
            <w:tcBorders>
              <w:top w:val="nil"/>
              <w:left w:val="nil"/>
              <w:bottom w:val="nil"/>
              <w:right w:val="nil"/>
            </w:tcBorders>
            <w:shd w:val="clear" w:color="auto" w:fill="auto"/>
            <w:vAlign w:val="bottom"/>
          </w:tcPr>
          <w:p w14:paraId="0F5290A4" w14:textId="052C3305" w:rsidR="00BF69AF" w:rsidRPr="00C935A5" w:rsidRDefault="00BF69AF" w:rsidP="00BF69AF">
            <w:pPr>
              <w:spacing w:before="40" w:after="20"/>
              <w:jc w:val="right"/>
              <w:rPr>
                <w:rFonts w:cs="Arial"/>
                <w:sz w:val="18"/>
                <w:szCs w:val="18"/>
              </w:rPr>
            </w:pPr>
            <w:r w:rsidRPr="00BF69AF">
              <w:rPr>
                <w:rFonts w:cs="Arial"/>
                <w:sz w:val="18"/>
                <w:szCs w:val="18"/>
              </w:rPr>
              <w:t>-16,926</w:t>
            </w:r>
          </w:p>
        </w:tc>
        <w:tc>
          <w:tcPr>
            <w:tcW w:w="170" w:type="dxa"/>
            <w:tcBorders>
              <w:top w:val="nil"/>
              <w:left w:val="nil"/>
              <w:bottom w:val="nil"/>
              <w:right w:val="nil"/>
            </w:tcBorders>
            <w:shd w:val="clear" w:color="auto" w:fill="auto"/>
            <w:vAlign w:val="bottom"/>
          </w:tcPr>
          <w:p w14:paraId="6D83AEBB"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36A32AB2" w:rsidR="00BF69AF" w:rsidRPr="00C935A5" w:rsidRDefault="00BF69AF" w:rsidP="00BF69AF">
            <w:pPr>
              <w:spacing w:before="40" w:after="20"/>
              <w:jc w:val="right"/>
              <w:rPr>
                <w:rFonts w:cs="Arial"/>
                <w:sz w:val="18"/>
                <w:szCs w:val="18"/>
              </w:rPr>
            </w:pPr>
            <w:r w:rsidRPr="00BF69AF">
              <w:rPr>
                <w:rFonts w:cs="Arial"/>
                <w:sz w:val="18"/>
                <w:szCs w:val="18"/>
              </w:rPr>
              <w:t>1,756,728</w:t>
            </w:r>
          </w:p>
        </w:tc>
        <w:tc>
          <w:tcPr>
            <w:tcW w:w="1134" w:type="dxa"/>
            <w:tcBorders>
              <w:top w:val="nil"/>
              <w:left w:val="nil"/>
              <w:bottom w:val="nil"/>
              <w:right w:val="nil"/>
            </w:tcBorders>
            <w:shd w:val="clear" w:color="auto" w:fill="auto"/>
            <w:vAlign w:val="bottom"/>
          </w:tcPr>
          <w:p w14:paraId="11083278" w14:textId="2CA9BA58" w:rsidR="00BF69AF" w:rsidRPr="00C935A5" w:rsidRDefault="00BF69AF" w:rsidP="00BF69AF">
            <w:pPr>
              <w:spacing w:before="40" w:after="20"/>
              <w:jc w:val="right"/>
              <w:rPr>
                <w:rFonts w:cs="Arial"/>
                <w:sz w:val="18"/>
                <w:szCs w:val="18"/>
              </w:rPr>
            </w:pPr>
            <w:r w:rsidRPr="00BF69AF">
              <w:rPr>
                <w:rFonts w:cs="Arial"/>
                <w:sz w:val="18"/>
                <w:szCs w:val="18"/>
              </w:rPr>
              <w:t>1,752,975</w:t>
            </w:r>
          </w:p>
        </w:tc>
        <w:tc>
          <w:tcPr>
            <w:tcW w:w="1134" w:type="dxa"/>
            <w:tcBorders>
              <w:top w:val="nil"/>
              <w:left w:val="nil"/>
              <w:bottom w:val="nil"/>
              <w:right w:val="nil"/>
            </w:tcBorders>
            <w:shd w:val="clear" w:color="auto" w:fill="auto"/>
            <w:vAlign w:val="bottom"/>
          </w:tcPr>
          <w:p w14:paraId="0284DEC5" w14:textId="065E86FB" w:rsidR="00BF69AF" w:rsidRPr="00C935A5" w:rsidRDefault="00BF69AF" w:rsidP="00BF69AF">
            <w:pPr>
              <w:spacing w:before="40" w:after="20"/>
              <w:jc w:val="right"/>
              <w:rPr>
                <w:rFonts w:cs="Arial"/>
                <w:sz w:val="18"/>
                <w:szCs w:val="18"/>
              </w:rPr>
            </w:pPr>
            <w:r w:rsidRPr="00BF69AF">
              <w:rPr>
                <w:rFonts w:cs="Arial"/>
                <w:sz w:val="18"/>
                <w:szCs w:val="18"/>
              </w:rPr>
              <w:t>-3,753</w:t>
            </w:r>
          </w:p>
        </w:tc>
      </w:tr>
      <w:tr w:rsidR="00BF69AF" w:rsidRPr="00C935A5" w14:paraId="6F3DA3F8" w14:textId="77777777" w:rsidTr="00437BB6">
        <w:trPr>
          <w:trHeight w:val="20"/>
        </w:trPr>
        <w:tc>
          <w:tcPr>
            <w:tcW w:w="2268" w:type="dxa"/>
            <w:tcBorders>
              <w:top w:val="nil"/>
              <w:left w:val="nil"/>
              <w:bottom w:val="nil"/>
              <w:right w:val="single" w:sz="18" w:space="0" w:color="AAB432"/>
            </w:tcBorders>
            <w:shd w:val="clear" w:color="auto" w:fill="auto"/>
            <w:vAlign w:val="center"/>
          </w:tcPr>
          <w:p w14:paraId="6FBAB5B2" w14:textId="77777777" w:rsidR="00BF69AF" w:rsidRPr="00C935A5" w:rsidRDefault="00BF69AF" w:rsidP="00BF69AF">
            <w:pPr>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AAB432"/>
              <w:bottom w:val="nil"/>
              <w:right w:val="nil"/>
            </w:tcBorders>
            <w:shd w:val="clear" w:color="auto" w:fill="auto"/>
            <w:vAlign w:val="bottom"/>
          </w:tcPr>
          <w:p w14:paraId="68D96F5D" w14:textId="0BAE0CBA" w:rsidR="00BF69AF" w:rsidRPr="00C935A5" w:rsidRDefault="00BF69AF" w:rsidP="00BF69AF">
            <w:pPr>
              <w:spacing w:before="40" w:after="20"/>
              <w:jc w:val="right"/>
              <w:rPr>
                <w:rFonts w:cs="Arial"/>
                <w:sz w:val="18"/>
                <w:szCs w:val="18"/>
              </w:rPr>
            </w:pPr>
            <w:r w:rsidRPr="00BF69AF">
              <w:rPr>
                <w:rFonts w:cs="Arial"/>
                <w:sz w:val="18"/>
                <w:szCs w:val="18"/>
              </w:rPr>
              <w:t>4,741,297</w:t>
            </w:r>
          </w:p>
        </w:tc>
        <w:tc>
          <w:tcPr>
            <w:tcW w:w="1134" w:type="dxa"/>
            <w:tcBorders>
              <w:top w:val="nil"/>
              <w:left w:val="nil"/>
              <w:bottom w:val="nil"/>
              <w:right w:val="nil"/>
            </w:tcBorders>
            <w:shd w:val="clear" w:color="auto" w:fill="auto"/>
            <w:vAlign w:val="bottom"/>
          </w:tcPr>
          <w:p w14:paraId="78922CCE" w14:textId="2F2B011B" w:rsidR="00BF69AF" w:rsidRPr="00C935A5" w:rsidRDefault="00BF69AF" w:rsidP="00BF69AF">
            <w:pPr>
              <w:spacing w:before="40" w:after="20"/>
              <w:jc w:val="right"/>
              <w:rPr>
                <w:rFonts w:cs="Arial"/>
                <w:sz w:val="18"/>
                <w:szCs w:val="18"/>
              </w:rPr>
            </w:pPr>
            <w:r w:rsidRPr="00BF69AF">
              <w:rPr>
                <w:rFonts w:cs="Arial"/>
                <w:sz w:val="18"/>
                <w:szCs w:val="18"/>
              </w:rPr>
              <w:t>4,718,094</w:t>
            </w:r>
          </w:p>
        </w:tc>
        <w:tc>
          <w:tcPr>
            <w:tcW w:w="1134" w:type="dxa"/>
            <w:tcBorders>
              <w:top w:val="nil"/>
              <w:left w:val="nil"/>
              <w:bottom w:val="nil"/>
              <w:right w:val="nil"/>
            </w:tcBorders>
            <w:shd w:val="clear" w:color="auto" w:fill="auto"/>
            <w:vAlign w:val="bottom"/>
          </w:tcPr>
          <w:p w14:paraId="1ACDDBDD" w14:textId="1FD631DE" w:rsidR="00BF69AF" w:rsidRPr="00C935A5" w:rsidRDefault="00BF69AF" w:rsidP="00BF69AF">
            <w:pPr>
              <w:spacing w:before="40" w:after="20"/>
              <w:jc w:val="right"/>
              <w:rPr>
                <w:rFonts w:cs="Arial"/>
                <w:sz w:val="18"/>
                <w:szCs w:val="18"/>
              </w:rPr>
            </w:pPr>
            <w:r w:rsidRPr="00BF69AF">
              <w:rPr>
                <w:rFonts w:cs="Arial"/>
                <w:sz w:val="18"/>
                <w:szCs w:val="18"/>
              </w:rPr>
              <w:t>-23,203</w:t>
            </w:r>
          </w:p>
        </w:tc>
        <w:tc>
          <w:tcPr>
            <w:tcW w:w="170" w:type="dxa"/>
            <w:tcBorders>
              <w:top w:val="nil"/>
              <w:left w:val="nil"/>
              <w:bottom w:val="nil"/>
              <w:right w:val="nil"/>
            </w:tcBorders>
            <w:shd w:val="clear" w:color="auto" w:fill="auto"/>
            <w:vAlign w:val="bottom"/>
          </w:tcPr>
          <w:p w14:paraId="66787F08"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736D09D2" w:rsidR="00BF69AF" w:rsidRPr="00C935A5" w:rsidRDefault="00BF69AF" w:rsidP="00BF69AF">
            <w:pPr>
              <w:spacing w:before="40" w:after="20"/>
              <w:jc w:val="right"/>
              <w:rPr>
                <w:rFonts w:cs="Arial"/>
                <w:sz w:val="18"/>
                <w:szCs w:val="18"/>
              </w:rPr>
            </w:pPr>
            <w:r w:rsidRPr="00BF69AF">
              <w:rPr>
                <w:rFonts w:cs="Arial"/>
                <w:sz w:val="18"/>
                <w:szCs w:val="18"/>
              </w:rPr>
              <w:t>4,226,011</w:t>
            </w:r>
          </w:p>
        </w:tc>
        <w:tc>
          <w:tcPr>
            <w:tcW w:w="1134" w:type="dxa"/>
            <w:tcBorders>
              <w:top w:val="nil"/>
              <w:left w:val="nil"/>
              <w:bottom w:val="nil"/>
              <w:right w:val="nil"/>
            </w:tcBorders>
            <w:shd w:val="clear" w:color="auto" w:fill="auto"/>
            <w:vAlign w:val="bottom"/>
          </w:tcPr>
          <w:p w14:paraId="316498CF" w14:textId="391EB7CC" w:rsidR="00BF69AF" w:rsidRPr="00C935A5" w:rsidRDefault="00BF69AF" w:rsidP="00BF69AF">
            <w:pPr>
              <w:spacing w:before="40" w:after="20"/>
              <w:jc w:val="right"/>
              <w:rPr>
                <w:rFonts w:cs="Arial"/>
                <w:sz w:val="18"/>
                <w:szCs w:val="18"/>
              </w:rPr>
            </w:pPr>
            <w:r w:rsidRPr="00BF69AF">
              <w:rPr>
                <w:rFonts w:cs="Arial"/>
                <w:sz w:val="18"/>
                <w:szCs w:val="18"/>
              </w:rPr>
              <w:t>4,216,983</w:t>
            </w:r>
          </w:p>
        </w:tc>
        <w:tc>
          <w:tcPr>
            <w:tcW w:w="1134" w:type="dxa"/>
            <w:tcBorders>
              <w:top w:val="nil"/>
              <w:left w:val="nil"/>
              <w:bottom w:val="nil"/>
              <w:right w:val="nil"/>
            </w:tcBorders>
            <w:shd w:val="clear" w:color="auto" w:fill="auto"/>
            <w:vAlign w:val="bottom"/>
          </w:tcPr>
          <w:p w14:paraId="7B470953" w14:textId="6A7DE659" w:rsidR="00BF69AF" w:rsidRPr="00C935A5" w:rsidRDefault="00BF69AF" w:rsidP="00BF69AF">
            <w:pPr>
              <w:spacing w:before="40" w:after="20"/>
              <w:jc w:val="right"/>
              <w:rPr>
                <w:rFonts w:cs="Arial"/>
                <w:sz w:val="18"/>
                <w:szCs w:val="18"/>
              </w:rPr>
            </w:pPr>
            <w:r w:rsidRPr="00BF69AF">
              <w:rPr>
                <w:rFonts w:cs="Arial"/>
                <w:sz w:val="18"/>
                <w:szCs w:val="18"/>
              </w:rPr>
              <w:t>-9,028</w:t>
            </w:r>
          </w:p>
        </w:tc>
      </w:tr>
      <w:tr w:rsidR="00BF69AF" w:rsidRPr="00C935A5" w14:paraId="0798986F" w14:textId="77777777" w:rsidTr="00437BB6">
        <w:trPr>
          <w:trHeight w:val="20"/>
        </w:trPr>
        <w:tc>
          <w:tcPr>
            <w:tcW w:w="2268" w:type="dxa"/>
            <w:tcBorders>
              <w:top w:val="nil"/>
              <w:left w:val="nil"/>
              <w:bottom w:val="nil"/>
              <w:right w:val="single" w:sz="18" w:space="0" w:color="AAB432"/>
            </w:tcBorders>
            <w:shd w:val="clear" w:color="auto" w:fill="auto"/>
            <w:vAlign w:val="center"/>
          </w:tcPr>
          <w:p w14:paraId="2AC853D0" w14:textId="77777777" w:rsidR="00BF69AF" w:rsidRPr="00C935A5" w:rsidRDefault="00BF69AF" w:rsidP="00BF69AF">
            <w:pPr>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AAB432"/>
              <w:bottom w:val="nil"/>
              <w:right w:val="nil"/>
            </w:tcBorders>
            <w:shd w:val="clear" w:color="auto" w:fill="auto"/>
            <w:vAlign w:val="bottom"/>
          </w:tcPr>
          <w:p w14:paraId="624409A2" w14:textId="7743C8F1" w:rsidR="00BF69AF" w:rsidRPr="00C935A5" w:rsidRDefault="00BF69AF" w:rsidP="00BF69AF">
            <w:pPr>
              <w:spacing w:before="40" w:after="20"/>
              <w:jc w:val="right"/>
              <w:rPr>
                <w:rFonts w:cs="Arial"/>
                <w:sz w:val="18"/>
                <w:szCs w:val="18"/>
              </w:rPr>
            </w:pPr>
            <w:r w:rsidRPr="00BF69AF">
              <w:rPr>
                <w:rFonts w:cs="Arial"/>
                <w:sz w:val="18"/>
                <w:szCs w:val="18"/>
              </w:rPr>
              <w:t>3,145,271</w:t>
            </w:r>
          </w:p>
        </w:tc>
        <w:tc>
          <w:tcPr>
            <w:tcW w:w="1134" w:type="dxa"/>
            <w:tcBorders>
              <w:top w:val="nil"/>
              <w:left w:val="nil"/>
              <w:bottom w:val="nil"/>
              <w:right w:val="nil"/>
            </w:tcBorders>
            <w:shd w:val="clear" w:color="auto" w:fill="auto"/>
            <w:vAlign w:val="bottom"/>
          </w:tcPr>
          <w:p w14:paraId="67327918" w14:textId="7E80C7B3" w:rsidR="00BF69AF" w:rsidRPr="00C935A5" w:rsidRDefault="00BF69AF" w:rsidP="00BF69AF">
            <w:pPr>
              <w:spacing w:before="40" w:after="20"/>
              <w:jc w:val="right"/>
              <w:rPr>
                <w:rFonts w:cs="Arial"/>
                <w:sz w:val="18"/>
                <w:szCs w:val="18"/>
              </w:rPr>
            </w:pPr>
            <w:r w:rsidRPr="00BF69AF">
              <w:rPr>
                <w:rFonts w:cs="Arial"/>
                <w:sz w:val="18"/>
                <w:szCs w:val="18"/>
              </w:rPr>
              <w:t>3,129,879</w:t>
            </w:r>
          </w:p>
        </w:tc>
        <w:tc>
          <w:tcPr>
            <w:tcW w:w="1134" w:type="dxa"/>
            <w:tcBorders>
              <w:top w:val="nil"/>
              <w:left w:val="nil"/>
              <w:bottom w:val="nil"/>
              <w:right w:val="nil"/>
            </w:tcBorders>
            <w:shd w:val="clear" w:color="auto" w:fill="auto"/>
            <w:vAlign w:val="bottom"/>
          </w:tcPr>
          <w:p w14:paraId="165C877B" w14:textId="2D7A0B80" w:rsidR="00BF69AF" w:rsidRPr="00C935A5" w:rsidRDefault="00BF69AF" w:rsidP="00BF69AF">
            <w:pPr>
              <w:spacing w:before="40" w:after="20"/>
              <w:jc w:val="right"/>
              <w:rPr>
                <w:rFonts w:cs="Arial"/>
                <w:sz w:val="18"/>
                <w:szCs w:val="18"/>
              </w:rPr>
            </w:pPr>
            <w:r w:rsidRPr="00BF69AF">
              <w:rPr>
                <w:rFonts w:cs="Arial"/>
                <w:sz w:val="18"/>
                <w:szCs w:val="18"/>
              </w:rPr>
              <w:t>-15,392</w:t>
            </w:r>
          </w:p>
        </w:tc>
        <w:tc>
          <w:tcPr>
            <w:tcW w:w="170" w:type="dxa"/>
            <w:tcBorders>
              <w:top w:val="nil"/>
              <w:left w:val="nil"/>
              <w:bottom w:val="nil"/>
              <w:right w:val="nil"/>
            </w:tcBorders>
            <w:shd w:val="clear" w:color="auto" w:fill="auto"/>
            <w:vAlign w:val="bottom"/>
          </w:tcPr>
          <w:p w14:paraId="76C63386"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7AFACAFB" w:rsidR="00BF69AF" w:rsidRPr="00C935A5" w:rsidRDefault="00BF69AF" w:rsidP="00BF69AF">
            <w:pPr>
              <w:spacing w:before="40" w:after="20"/>
              <w:jc w:val="right"/>
              <w:rPr>
                <w:rFonts w:cs="Arial"/>
                <w:sz w:val="18"/>
                <w:szCs w:val="18"/>
              </w:rPr>
            </w:pPr>
            <w:r w:rsidRPr="00BF69AF">
              <w:rPr>
                <w:rFonts w:cs="Arial"/>
                <w:sz w:val="18"/>
                <w:szCs w:val="18"/>
              </w:rPr>
              <w:t>1,715,754</w:t>
            </w:r>
          </w:p>
        </w:tc>
        <w:tc>
          <w:tcPr>
            <w:tcW w:w="1134" w:type="dxa"/>
            <w:tcBorders>
              <w:top w:val="nil"/>
              <w:left w:val="nil"/>
              <w:bottom w:val="nil"/>
              <w:right w:val="nil"/>
            </w:tcBorders>
            <w:shd w:val="clear" w:color="auto" w:fill="auto"/>
            <w:vAlign w:val="bottom"/>
          </w:tcPr>
          <w:p w14:paraId="02BD6FDA" w14:textId="0249F98C" w:rsidR="00BF69AF" w:rsidRPr="00C935A5" w:rsidRDefault="00BF69AF" w:rsidP="00BF69AF">
            <w:pPr>
              <w:spacing w:before="40" w:after="20"/>
              <w:jc w:val="right"/>
              <w:rPr>
                <w:rFonts w:cs="Arial"/>
                <w:sz w:val="18"/>
                <w:szCs w:val="18"/>
              </w:rPr>
            </w:pPr>
            <w:r w:rsidRPr="00BF69AF">
              <w:rPr>
                <w:rFonts w:cs="Arial"/>
                <w:sz w:val="18"/>
                <w:szCs w:val="18"/>
              </w:rPr>
              <w:t>1,712,089</w:t>
            </w:r>
          </w:p>
        </w:tc>
        <w:tc>
          <w:tcPr>
            <w:tcW w:w="1134" w:type="dxa"/>
            <w:tcBorders>
              <w:top w:val="nil"/>
              <w:left w:val="nil"/>
              <w:bottom w:val="nil"/>
              <w:right w:val="nil"/>
            </w:tcBorders>
            <w:shd w:val="clear" w:color="auto" w:fill="auto"/>
            <w:vAlign w:val="bottom"/>
          </w:tcPr>
          <w:p w14:paraId="3878A682" w14:textId="6AF714CC" w:rsidR="00BF69AF" w:rsidRPr="00C935A5" w:rsidRDefault="00BF69AF" w:rsidP="00BF69AF">
            <w:pPr>
              <w:spacing w:before="40" w:after="20"/>
              <w:jc w:val="right"/>
              <w:rPr>
                <w:rFonts w:cs="Arial"/>
                <w:sz w:val="18"/>
                <w:szCs w:val="18"/>
              </w:rPr>
            </w:pPr>
            <w:r w:rsidRPr="00BF69AF">
              <w:rPr>
                <w:rFonts w:cs="Arial"/>
                <w:sz w:val="18"/>
                <w:szCs w:val="18"/>
              </w:rPr>
              <w:t>-3,665</w:t>
            </w:r>
          </w:p>
        </w:tc>
      </w:tr>
      <w:tr w:rsidR="00BF69AF" w:rsidRPr="00C935A5" w14:paraId="4BFC082F" w14:textId="77777777" w:rsidTr="00437BB6">
        <w:trPr>
          <w:trHeight w:val="20"/>
        </w:trPr>
        <w:tc>
          <w:tcPr>
            <w:tcW w:w="2268" w:type="dxa"/>
            <w:tcBorders>
              <w:top w:val="nil"/>
              <w:left w:val="nil"/>
              <w:bottom w:val="nil"/>
              <w:right w:val="single" w:sz="18" w:space="0" w:color="AAB432"/>
            </w:tcBorders>
            <w:shd w:val="clear" w:color="auto" w:fill="auto"/>
            <w:vAlign w:val="center"/>
          </w:tcPr>
          <w:p w14:paraId="041C7E38" w14:textId="77777777" w:rsidR="00BF69AF" w:rsidRPr="00C935A5" w:rsidRDefault="00BF69AF" w:rsidP="00BF69AF">
            <w:pPr>
              <w:spacing w:before="40" w:after="20"/>
              <w:rPr>
                <w:rFonts w:cs="Arial"/>
                <w:sz w:val="18"/>
                <w:szCs w:val="18"/>
              </w:rPr>
            </w:pPr>
            <w:r w:rsidRPr="00C935A5">
              <w:rPr>
                <w:rFonts w:cs="Arial"/>
                <w:sz w:val="18"/>
                <w:szCs w:val="18"/>
              </w:rPr>
              <w:t xml:space="preserve">Nillumbik S </w:t>
            </w:r>
          </w:p>
        </w:tc>
        <w:tc>
          <w:tcPr>
            <w:tcW w:w="1134" w:type="dxa"/>
            <w:tcBorders>
              <w:top w:val="nil"/>
              <w:left w:val="single" w:sz="18" w:space="0" w:color="AAB432"/>
              <w:bottom w:val="nil"/>
              <w:right w:val="nil"/>
            </w:tcBorders>
            <w:shd w:val="clear" w:color="auto" w:fill="auto"/>
            <w:vAlign w:val="bottom"/>
          </w:tcPr>
          <w:p w14:paraId="5422DE0B" w14:textId="3E17EF83" w:rsidR="00BF69AF" w:rsidRPr="00C935A5" w:rsidRDefault="00BF69AF" w:rsidP="00BF69AF">
            <w:pPr>
              <w:spacing w:before="40" w:after="20"/>
              <w:jc w:val="right"/>
              <w:rPr>
                <w:rFonts w:cs="Arial"/>
                <w:sz w:val="18"/>
                <w:szCs w:val="18"/>
              </w:rPr>
            </w:pPr>
            <w:r w:rsidRPr="00BF69AF">
              <w:rPr>
                <w:rFonts w:cs="Arial"/>
                <w:sz w:val="18"/>
                <w:szCs w:val="18"/>
              </w:rPr>
              <w:t>1,998,652</w:t>
            </w:r>
          </w:p>
        </w:tc>
        <w:tc>
          <w:tcPr>
            <w:tcW w:w="1134" w:type="dxa"/>
            <w:tcBorders>
              <w:top w:val="nil"/>
              <w:left w:val="nil"/>
              <w:bottom w:val="nil"/>
              <w:right w:val="nil"/>
            </w:tcBorders>
            <w:shd w:val="clear" w:color="auto" w:fill="auto"/>
            <w:vAlign w:val="bottom"/>
          </w:tcPr>
          <w:p w14:paraId="58AD3292" w14:textId="374C4F67" w:rsidR="00BF69AF" w:rsidRPr="00C935A5" w:rsidRDefault="00BF69AF" w:rsidP="00BF69AF">
            <w:pPr>
              <w:spacing w:before="40" w:after="20"/>
              <w:jc w:val="right"/>
              <w:rPr>
                <w:rFonts w:cs="Arial"/>
                <w:sz w:val="18"/>
                <w:szCs w:val="18"/>
              </w:rPr>
            </w:pPr>
            <w:r w:rsidRPr="00BF69AF">
              <w:rPr>
                <w:rFonts w:cs="Arial"/>
                <w:sz w:val="18"/>
                <w:szCs w:val="18"/>
              </w:rPr>
              <w:t>1,988,871</w:t>
            </w:r>
          </w:p>
        </w:tc>
        <w:tc>
          <w:tcPr>
            <w:tcW w:w="1134" w:type="dxa"/>
            <w:tcBorders>
              <w:top w:val="nil"/>
              <w:left w:val="nil"/>
              <w:bottom w:val="nil"/>
              <w:right w:val="nil"/>
            </w:tcBorders>
            <w:shd w:val="clear" w:color="auto" w:fill="auto"/>
            <w:vAlign w:val="bottom"/>
          </w:tcPr>
          <w:p w14:paraId="0779FE6F" w14:textId="058F01F5" w:rsidR="00BF69AF" w:rsidRPr="00C935A5" w:rsidRDefault="00BF69AF" w:rsidP="00BF69AF">
            <w:pPr>
              <w:spacing w:before="40" w:after="20"/>
              <w:jc w:val="right"/>
              <w:rPr>
                <w:rFonts w:cs="Arial"/>
                <w:sz w:val="18"/>
                <w:szCs w:val="18"/>
              </w:rPr>
            </w:pPr>
            <w:r w:rsidRPr="00BF69AF">
              <w:rPr>
                <w:rFonts w:cs="Arial"/>
                <w:sz w:val="18"/>
                <w:szCs w:val="18"/>
              </w:rPr>
              <w:t>-9,781</w:t>
            </w:r>
          </w:p>
        </w:tc>
        <w:tc>
          <w:tcPr>
            <w:tcW w:w="170" w:type="dxa"/>
            <w:tcBorders>
              <w:top w:val="nil"/>
              <w:left w:val="nil"/>
              <w:bottom w:val="nil"/>
              <w:right w:val="nil"/>
            </w:tcBorders>
            <w:shd w:val="clear" w:color="auto" w:fill="auto"/>
            <w:vAlign w:val="bottom"/>
          </w:tcPr>
          <w:p w14:paraId="6E22914F"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23E5C502" w:rsidR="00BF69AF" w:rsidRPr="00C935A5" w:rsidRDefault="00BF69AF" w:rsidP="00BF69AF">
            <w:pPr>
              <w:spacing w:before="40" w:after="20"/>
              <w:jc w:val="right"/>
              <w:rPr>
                <w:rFonts w:cs="Arial"/>
                <w:sz w:val="18"/>
                <w:szCs w:val="18"/>
              </w:rPr>
            </w:pPr>
            <w:r w:rsidRPr="00BF69AF">
              <w:rPr>
                <w:rFonts w:cs="Arial"/>
                <w:sz w:val="18"/>
                <w:szCs w:val="18"/>
              </w:rPr>
              <w:t>1,168,964</w:t>
            </w:r>
          </w:p>
        </w:tc>
        <w:tc>
          <w:tcPr>
            <w:tcW w:w="1134" w:type="dxa"/>
            <w:tcBorders>
              <w:top w:val="nil"/>
              <w:left w:val="nil"/>
              <w:bottom w:val="nil"/>
              <w:right w:val="nil"/>
            </w:tcBorders>
            <w:shd w:val="clear" w:color="auto" w:fill="auto"/>
            <w:vAlign w:val="bottom"/>
          </w:tcPr>
          <w:p w14:paraId="4C78514A" w14:textId="40C3A1B0" w:rsidR="00BF69AF" w:rsidRPr="00C935A5" w:rsidRDefault="00BF69AF" w:rsidP="00BF69AF">
            <w:pPr>
              <w:spacing w:before="40" w:after="20"/>
              <w:jc w:val="right"/>
              <w:rPr>
                <w:rFonts w:cs="Arial"/>
                <w:sz w:val="18"/>
                <w:szCs w:val="18"/>
              </w:rPr>
            </w:pPr>
            <w:r w:rsidRPr="00BF69AF">
              <w:rPr>
                <w:rFonts w:cs="Arial"/>
                <w:sz w:val="18"/>
                <w:szCs w:val="18"/>
              </w:rPr>
              <w:t>1,166,467</w:t>
            </w:r>
          </w:p>
        </w:tc>
        <w:tc>
          <w:tcPr>
            <w:tcW w:w="1134" w:type="dxa"/>
            <w:tcBorders>
              <w:top w:val="nil"/>
              <w:left w:val="nil"/>
              <w:bottom w:val="nil"/>
              <w:right w:val="nil"/>
            </w:tcBorders>
            <w:shd w:val="clear" w:color="auto" w:fill="auto"/>
            <w:vAlign w:val="bottom"/>
          </w:tcPr>
          <w:p w14:paraId="3ED351F5" w14:textId="2C1EAD1D" w:rsidR="00BF69AF" w:rsidRPr="00C935A5" w:rsidRDefault="00BF69AF" w:rsidP="00BF69AF">
            <w:pPr>
              <w:spacing w:before="40" w:after="20"/>
              <w:jc w:val="right"/>
              <w:rPr>
                <w:rFonts w:cs="Arial"/>
                <w:sz w:val="18"/>
                <w:szCs w:val="18"/>
              </w:rPr>
            </w:pPr>
            <w:r w:rsidRPr="00BF69AF">
              <w:rPr>
                <w:rFonts w:cs="Arial"/>
                <w:sz w:val="18"/>
                <w:szCs w:val="18"/>
              </w:rPr>
              <w:t>-2,497</w:t>
            </w:r>
          </w:p>
        </w:tc>
      </w:tr>
      <w:tr w:rsidR="00BF69AF" w:rsidRPr="00C935A5" w14:paraId="1DA5C0C1" w14:textId="77777777" w:rsidTr="00437BB6">
        <w:trPr>
          <w:trHeight w:val="20"/>
        </w:trPr>
        <w:tc>
          <w:tcPr>
            <w:tcW w:w="2268" w:type="dxa"/>
            <w:tcBorders>
              <w:top w:val="nil"/>
              <w:left w:val="nil"/>
              <w:bottom w:val="nil"/>
              <w:right w:val="single" w:sz="18" w:space="0" w:color="AAB432"/>
            </w:tcBorders>
            <w:shd w:val="clear" w:color="auto" w:fill="auto"/>
            <w:vAlign w:val="center"/>
          </w:tcPr>
          <w:p w14:paraId="1ED2C74C" w14:textId="77777777" w:rsidR="00BF69AF" w:rsidRPr="00C935A5" w:rsidRDefault="00BF69AF" w:rsidP="00BF69AF">
            <w:pPr>
              <w:spacing w:before="40" w:after="20"/>
              <w:rPr>
                <w:rFonts w:cs="Arial"/>
                <w:sz w:val="18"/>
                <w:szCs w:val="18"/>
              </w:rPr>
            </w:pPr>
            <w:r w:rsidRPr="00C935A5">
              <w:rPr>
                <w:rFonts w:cs="Arial"/>
                <w:sz w:val="18"/>
                <w:szCs w:val="18"/>
              </w:rPr>
              <w:t xml:space="preserve">Northern Grampians S </w:t>
            </w:r>
          </w:p>
        </w:tc>
        <w:tc>
          <w:tcPr>
            <w:tcW w:w="1134" w:type="dxa"/>
            <w:tcBorders>
              <w:top w:val="nil"/>
              <w:left w:val="single" w:sz="18" w:space="0" w:color="AAB432"/>
              <w:bottom w:val="nil"/>
              <w:right w:val="nil"/>
            </w:tcBorders>
            <w:shd w:val="clear" w:color="auto" w:fill="auto"/>
            <w:vAlign w:val="bottom"/>
          </w:tcPr>
          <w:p w14:paraId="17346862" w14:textId="5A4AB7D1" w:rsidR="00BF69AF" w:rsidRPr="00C935A5" w:rsidRDefault="00BF69AF" w:rsidP="00BF69AF">
            <w:pPr>
              <w:spacing w:before="40" w:after="20"/>
              <w:jc w:val="right"/>
              <w:rPr>
                <w:rFonts w:cs="Arial"/>
                <w:sz w:val="18"/>
                <w:szCs w:val="18"/>
              </w:rPr>
            </w:pPr>
            <w:r w:rsidRPr="00BF69AF">
              <w:rPr>
                <w:rFonts w:cs="Arial"/>
                <w:sz w:val="18"/>
                <w:szCs w:val="18"/>
              </w:rPr>
              <w:t>4,891,329</w:t>
            </w:r>
          </w:p>
        </w:tc>
        <w:tc>
          <w:tcPr>
            <w:tcW w:w="1134" w:type="dxa"/>
            <w:tcBorders>
              <w:top w:val="nil"/>
              <w:left w:val="nil"/>
              <w:bottom w:val="nil"/>
              <w:right w:val="nil"/>
            </w:tcBorders>
            <w:shd w:val="clear" w:color="auto" w:fill="auto"/>
            <w:vAlign w:val="bottom"/>
          </w:tcPr>
          <w:p w14:paraId="50952CCD" w14:textId="7F7AC662" w:rsidR="00BF69AF" w:rsidRPr="00C935A5" w:rsidRDefault="00BF69AF" w:rsidP="00BF69AF">
            <w:pPr>
              <w:spacing w:before="40" w:after="20"/>
              <w:jc w:val="right"/>
              <w:rPr>
                <w:rFonts w:cs="Arial"/>
                <w:sz w:val="18"/>
                <w:szCs w:val="18"/>
              </w:rPr>
            </w:pPr>
            <w:r w:rsidRPr="00BF69AF">
              <w:rPr>
                <w:rFonts w:cs="Arial"/>
                <w:sz w:val="18"/>
                <w:szCs w:val="18"/>
              </w:rPr>
              <w:t>4,867,392</w:t>
            </w:r>
          </w:p>
        </w:tc>
        <w:tc>
          <w:tcPr>
            <w:tcW w:w="1134" w:type="dxa"/>
            <w:tcBorders>
              <w:top w:val="nil"/>
              <w:left w:val="nil"/>
              <w:bottom w:val="nil"/>
              <w:right w:val="nil"/>
            </w:tcBorders>
            <w:shd w:val="clear" w:color="auto" w:fill="auto"/>
            <w:vAlign w:val="bottom"/>
          </w:tcPr>
          <w:p w14:paraId="05E48CF8" w14:textId="2419884D" w:rsidR="00BF69AF" w:rsidRPr="00C935A5" w:rsidRDefault="00BF69AF" w:rsidP="00BF69AF">
            <w:pPr>
              <w:spacing w:before="40" w:after="20"/>
              <w:jc w:val="right"/>
              <w:rPr>
                <w:rFonts w:cs="Arial"/>
                <w:sz w:val="18"/>
                <w:szCs w:val="18"/>
              </w:rPr>
            </w:pPr>
            <w:r w:rsidRPr="00BF69AF">
              <w:rPr>
                <w:rFonts w:cs="Arial"/>
                <w:sz w:val="18"/>
                <w:szCs w:val="18"/>
              </w:rPr>
              <w:t>-23,937</w:t>
            </w:r>
          </w:p>
        </w:tc>
        <w:tc>
          <w:tcPr>
            <w:tcW w:w="170" w:type="dxa"/>
            <w:tcBorders>
              <w:top w:val="nil"/>
              <w:left w:val="nil"/>
              <w:bottom w:val="nil"/>
              <w:right w:val="nil"/>
            </w:tcBorders>
            <w:shd w:val="clear" w:color="auto" w:fill="auto"/>
            <w:vAlign w:val="bottom"/>
          </w:tcPr>
          <w:p w14:paraId="2C00A710"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2FE3F2A6" w:rsidR="00BF69AF" w:rsidRPr="00C935A5" w:rsidRDefault="00BF69AF" w:rsidP="00BF69AF">
            <w:pPr>
              <w:spacing w:before="40" w:after="20"/>
              <w:jc w:val="right"/>
              <w:rPr>
                <w:rFonts w:cs="Arial"/>
                <w:sz w:val="18"/>
                <w:szCs w:val="18"/>
              </w:rPr>
            </w:pPr>
            <w:r w:rsidRPr="00BF69AF">
              <w:rPr>
                <w:rFonts w:cs="Arial"/>
                <w:sz w:val="18"/>
                <w:szCs w:val="18"/>
              </w:rPr>
              <w:t>2,947,103</w:t>
            </w:r>
          </w:p>
        </w:tc>
        <w:tc>
          <w:tcPr>
            <w:tcW w:w="1134" w:type="dxa"/>
            <w:tcBorders>
              <w:top w:val="nil"/>
              <w:left w:val="nil"/>
              <w:bottom w:val="nil"/>
              <w:right w:val="nil"/>
            </w:tcBorders>
            <w:shd w:val="clear" w:color="auto" w:fill="auto"/>
            <w:vAlign w:val="bottom"/>
          </w:tcPr>
          <w:p w14:paraId="5364DF83" w14:textId="56E09E39" w:rsidR="00BF69AF" w:rsidRPr="00C935A5" w:rsidRDefault="00BF69AF" w:rsidP="00BF69AF">
            <w:pPr>
              <w:spacing w:before="40" w:after="20"/>
              <w:jc w:val="right"/>
              <w:rPr>
                <w:rFonts w:cs="Arial"/>
                <w:sz w:val="18"/>
                <w:szCs w:val="18"/>
              </w:rPr>
            </w:pPr>
            <w:r w:rsidRPr="00BF69AF">
              <w:rPr>
                <w:rFonts w:cs="Arial"/>
                <w:sz w:val="18"/>
                <w:szCs w:val="18"/>
              </w:rPr>
              <w:t>2,940,807</w:t>
            </w:r>
          </w:p>
        </w:tc>
        <w:tc>
          <w:tcPr>
            <w:tcW w:w="1134" w:type="dxa"/>
            <w:tcBorders>
              <w:top w:val="nil"/>
              <w:left w:val="nil"/>
              <w:bottom w:val="nil"/>
              <w:right w:val="nil"/>
            </w:tcBorders>
            <w:shd w:val="clear" w:color="auto" w:fill="auto"/>
            <w:vAlign w:val="bottom"/>
          </w:tcPr>
          <w:p w14:paraId="5FDF895E" w14:textId="0222DB56" w:rsidR="00BF69AF" w:rsidRPr="00C935A5" w:rsidRDefault="00BF69AF" w:rsidP="00BF69AF">
            <w:pPr>
              <w:spacing w:before="40" w:after="20"/>
              <w:jc w:val="right"/>
              <w:rPr>
                <w:rFonts w:cs="Arial"/>
                <w:sz w:val="18"/>
                <w:szCs w:val="18"/>
              </w:rPr>
            </w:pPr>
            <w:r w:rsidRPr="00BF69AF">
              <w:rPr>
                <w:rFonts w:cs="Arial"/>
                <w:sz w:val="18"/>
                <w:szCs w:val="18"/>
              </w:rPr>
              <w:t>-6,296</w:t>
            </w:r>
          </w:p>
        </w:tc>
      </w:tr>
      <w:tr w:rsidR="00BF69AF" w:rsidRPr="00C935A5" w14:paraId="665481E5" w14:textId="77777777" w:rsidTr="00437BB6">
        <w:trPr>
          <w:trHeight w:val="20"/>
        </w:trPr>
        <w:tc>
          <w:tcPr>
            <w:tcW w:w="2268" w:type="dxa"/>
            <w:tcBorders>
              <w:top w:val="nil"/>
              <w:left w:val="nil"/>
              <w:bottom w:val="nil"/>
              <w:right w:val="single" w:sz="18" w:space="0" w:color="AAB432"/>
            </w:tcBorders>
            <w:shd w:val="clear" w:color="auto" w:fill="auto"/>
            <w:vAlign w:val="center"/>
          </w:tcPr>
          <w:p w14:paraId="7AE06B46" w14:textId="77777777" w:rsidR="00BF69AF" w:rsidRPr="00C935A5" w:rsidRDefault="00BF69AF" w:rsidP="00BF69AF">
            <w:pPr>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AAB432"/>
              <w:bottom w:val="nil"/>
              <w:right w:val="nil"/>
            </w:tcBorders>
            <w:shd w:val="clear" w:color="auto" w:fill="auto"/>
            <w:vAlign w:val="bottom"/>
          </w:tcPr>
          <w:p w14:paraId="0E80615B" w14:textId="028EBEA1" w:rsidR="00BF69AF" w:rsidRPr="00C935A5" w:rsidRDefault="00BF69AF" w:rsidP="00BF69AF">
            <w:pPr>
              <w:spacing w:before="40" w:after="20"/>
              <w:jc w:val="right"/>
              <w:rPr>
                <w:rFonts w:cs="Arial"/>
                <w:sz w:val="18"/>
                <w:szCs w:val="18"/>
              </w:rPr>
            </w:pPr>
            <w:r w:rsidRPr="00BF69AF">
              <w:rPr>
                <w:rFonts w:cs="Arial"/>
                <w:sz w:val="18"/>
                <w:szCs w:val="18"/>
              </w:rPr>
              <w:t>2,394,742</w:t>
            </w:r>
          </w:p>
        </w:tc>
        <w:tc>
          <w:tcPr>
            <w:tcW w:w="1134" w:type="dxa"/>
            <w:tcBorders>
              <w:top w:val="nil"/>
              <w:left w:val="nil"/>
              <w:bottom w:val="nil"/>
              <w:right w:val="nil"/>
            </w:tcBorders>
            <w:shd w:val="clear" w:color="auto" w:fill="auto"/>
            <w:vAlign w:val="bottom"/>
          </w:tcPr>
          <w:p w14:paraId="6E239C86" w14:textId="3933D2FF" w:rsidR="00BF69AF" w:rsidRPr="00C935A5" w:rsidRDefault="00BF69AF" w:rsidP="00BF69AF">
            <w:pPr>
              <w:spacing w:before="40" w:after="20"/>
              <w:jc w:val="right"/>
              <w:rPr>
                <w:rFonts w:cs="Arial"/>
                <w:sz w:val="18"/>
                <w:szCs w:val="18"/>
              </w:rPr>
            </w:pPr>
            <w:r w:rsidRPr="00BF69AF">
              <w:rPr>
                <w:rFonts w:cs="Arial"/>
                <w:sz w:val="18"/>
                <w:szCs w:val="18"/>
              </w:rPr>
              <w:t>2,383,023</w:t>
            </w:r>
          </w:p>
        </w:tc>
        <w:tc>
          <w:tcPr>
            <w:tcW w:w="1134" w:type="dxa"/>
            <w:tcBorders>
              <w:top w:val="nil"/>
              <w:left w:val="nil"/>
              <w:bottom w:val="nil"/>
              <w:right w:val="nil"/>
            </w:tcBorders>
            <w:shd w:val="clear" w:color="auto" w:fill="auto"/>
            <w:vAlign w:val="bottom"/>
          </w:tcPr>
          <w:p w14:paraId="6738B0EC" w14:textId="1432566F" w:rsidR="00BF69AF" w:rsidRPr="00C935A5" w:rsidRDefault="00BF69AF" w:rsidP="00BF69AF">
            <w:pPr>
              <w:spacing w:before="40" w:after="20"/>
              <w:jc w:val="right"/>
              <w:rPr>
                <w:rFonts w:cs="Arial"/>
                <w:sz w:val="18"/>
                <w:szCs w:val="18"/>
              </w:rPr>
            </w:pPr>
            <w:r w:rsidRPr="00BF69AF">
              <w:rPr>
                <w:rFonts w:cs="Arial"/>
                <w:sz w:val="18"/>
                <w:szCs w:val="18"/>
              </w:rPr>
              <w:t>-11,719</w:t>
            </w:r>
          </w:p>
        </w:tc>
        <w:tc>
          <w:tcPr>
            <w:tcW w:w="170" w:type="dxa"/>
            <w:tcBorders>
              <w:top w:val="nil"/>
              <w:left w:val="nil"/>
              <w:bottom w:val="nil"/>
              <w:right w:val="nil"/>
            </w:tcBorders>
            <w:shd w:val="clear" w:color="auto" w:fill="auto"/>
            <w:vAlign w:val="bottom"/>
          </w:tcPr>
          <w:p w14:paraId="04E82B79"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0E451191" w:rsidR="00BF69AF" w:rsidRPr="00C935A5" w:rsidRDefault="00BF69AF" w:rsidP="00BF69AF">
            <w:pPr>
              <w:spacing w:before="40" w:after="20"/>
              <w:jc w:val="right"/>
              <w:rPr>
                <w:rFonts w:cs="Arial"/>
                <w:sz w:val="18"/>
                <w:szCs w:val="18"/>
              </w:rPr>
            </w:pPr>
            <w:r w:rsidRPr="00BF69AF">
              <w:rPr>
                <w:rFonts w:cs="Arial"/>
                <w:sz w:val="18"/>
                <w:szCs w:val="18"/>
              </w:rPr>
              <w:t>437,912</w:t>
            </w:r>
          </w:p>
        </w:tc>
        <w:tc>
          <w:tcPr>
            <w:tcW w:w="1134" w:type="dxa"/>
            <w:tcBorders>
              <w:top w:val="nil"/>
              <w:left w:val="nil"/>
              <w:bottom w:val="nil"/>
              <w:right w:val="nil"/>
            </w:tcBorders>
            <w:shd w:val="clear" w:color="auto" w:fill="auto"/>
            <w:vAlign w:val="bottom"/>
          </w:tcPr>
          <w:p w14:paraId="614DA89B" w14:textId="0ABF984F" w:rsidR="00BF69AF" w:rsidRPr="00C935A5" w:rsidRDefault="00BF69AF" w:rsidP="00BF69AF">
            <w:pPr>
              <w:spacing w:before="40" w:after="20"/>
              <w:jc w:val="right"/>
              <w:rPr>
                <w:rFonts w:cs="Arial"/>
                <w:sz w:val="18"/>
                <w:szCs w:val="18"/>
              </w:rPr>
            </w:pPr>
            <w:r w:rsidRPr="00BF69AF">
              <w:rPr>
                <w:rFonts w:cs="Arial"/>
                <w:sz w:val="18"/>
                <w:szCs w:val="18"/>
              </w:rPr>
              <w:t>436,976</w:t>
            </w:r>
          </w:p>
        </w:tc>
        <w:tc>
          <w:tcPr>
            <w:tcW w:w="1134" w:type="dxa"/>
            <w:tcBorders>
              <w:top w:val="nil"/>
              <w:left w:val="nil"/>
              <w:bottom w:val="nil"/>
              <w:right w:val="nil"/>
            </w:tcBorders>
            <w:shd w:val="clear" w:color="auto" w:fill="auto"/>
            <w:vAlign w:val="bottom"/>
          </w:tcPr>
          <w:p w14:paraId="7B4A2403" w14:textId="7342D4C1" w:rsidR="00BF69AF" w:rsidRPr="00C935A5" w:rsidRDefault="00BF69AF" w:rsidP="00BF69AF">
            <w:pPr>
              <w:spacing w:before="40" w:after="20"/>
              <w:jc w:val="right"/>
              <w:rPr>
                <w:rFonts w:cs="Arial"/>
                <w:sz w:val="18"/>
                <w:szCs w:val="18"/>
              </w:rPr>
            </w:pPr>
            <w:r w:rsidRPr="00BF69AF">
              <w:rPr>
                <w:rFonts w:cs="Arial"/>
                <w:sz w:val="18"/>
                <w:szCs w:val="18"/>
              </w:rPr>
              <w:t>-936</w:t>
            </w:r>
          </w:p>
        </w:tc>
      </w:tr>
      <w:tr w:rsidR="00BF69AF" w:rsidRPr="00C935A5" w14:paraId="1C295284" w14:textId="77777777" w:rsidTr="00437BB6">
        <w:trPr>
          <w:trHeight w:val="20"/>
        </w:trPr>
        <w:tc>
          <w:tcPr>
            <w:tcW w:w="2268" w:type="dxa"/>
            <w:tcBorders>
              <w:top w:val="nil"/>
              <w:left w:val="nil"/>
              <w:bottom w:val="nil"/>
              <w:right w:val="single" w:sz="18" w:space="0" w:color="AAB432"/>
            </w:tcBorders>
            <w:shd w:val="clear" w:color="auto" w:fill="auto"/>
            <w:vAlign w:val="center"/>
          </w:tcPr>
          <w:p w14:paraId="5308234E" w14:textId="77777777" w:rsidR="00BF69AF" w:rsidRPr="00C935A5" w:rsidRDefault="00BF69AF" w:rsidP="00BF69AF">
            <w:pPr>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AAB432"/>
              <w:bottom w:val="nil"/>
              <w:right w:val="nil"/>
            </w:tcBorders>
            <w:shd w:val="clear" w:color="auto" w:fill="auto"/>
            <w:vAlign w:val="bottom"/>
          </w:tcPr>
          <w:p w14:paraId="7A3F3D80" w14:textId="6A2AA9FA" w:rsidR="00BF69AF" w:rsidRPr="00C935A5" w:rsidRDefault="00BF69AF" w:rsidP="00BF69AF">
            <w:pPr>
              <w:spacing w:before="40" w:after="20"/>
              <w:jc w:val="right"/>
              <w:rPr>
                <w:rFonts w:cs="Arial"/>
                <w:sz w:val="18"/>
                <w:szCs w:val="18"/>
              </w:rPr>
            </w:pPr>
            <w:r w:rsidRPr="00BF69AF">
              <w:rPr>
                <w:rFonts w:cs="Arial"/>
                <w:sz w:val="18"/>
                <w:szCs w:val="18"/>
              </w:rPr>
              <w:t>3,487,163</w:t>
            </w:r>
          </w:p>
        </w:tc>
        <w:tc>
          <w:tcPr>
            <w:tcW w:w="1134" w:type="dxa"/>
            <w:tcBorders>
              <w:top w:val="nil"/>
              <w:left w:val="nil"/>
              <w:bottom w:val="nil"/>
              <w:right w:val="nil"/>
            </w:tcBorders>
            <w:shd w:val="clear" w:color="auto" w:fill="auto"/>
            <w:vAlign w:val="bottom"/>
          </w:tcPr>
          <w:p w14:paraId="6727535B" w14:textId="01C7CADE" w:rsidR="00BF69AF" w:rsidRPr="00C935A5" w:rsidRDefault="00BF69AF" w:rsidP="00BF69AF">
            <w:pPr>
              <w:spacing w:before="40" w:after="20"/>
              <w:jc w:val="right"/>
              <w:rPr>
                <w:rFonts w:cs="Arial"/>
                <w:sz w:val="18"/>
                <w:szCs w:val="18"/>
              </w:rPr>
            </w:pPr>
            <w:r w:rsidRPr="00BF69AF">
              <w:rPr>
                <w:rFonts w:cs="Arial"/>
                <w:sz w:val="18"/>
                <w:szCs w:val="18"/>
              </w:rPr>
              <w:t>3,470,097</w:t>
            </w:r>
          </w:p>
        </w:tc>
        <w:tc>
          <w:tcPr>
            <w:tcW w:w="1134" w:type="dxa"/>
            <w:tcBorders>
              <w:top w:val="nil"/>
              <w:left w:val="nil"/>
              <w:bottom w:val="nil"/>
              <w:right w:val="nil"/>
            </w:tcBorders>
            <w:shd w:val="clear" w:color="auto" w:fill="auto"/>
            <w:vAlign w:val="bottom"/>
          </w:tcPr>
          <w:p w14:paraId="6AB5ADA3" w14:textId="68BE6177" w:rsidR="00BF69AF" w:rsidRPr="00C935A5" w:rsidRDefault="00BF69AF" w:rsidP="00BF69AF">
            <w:pPr>
              <w:spacing w:before="40" w:after="20"/>
              <w:jc w:val="right"/>
              <w:rPr>
                <w:rFonts w:cs="Arial"/>
                <w:sz w:val="18"/>
                <w:szCs w:val="18"/>
              </w:rPr>
            </w:pPr>
            <w:r w:rsidRPr="00BF69AF">
              <w:rPr>
                <w:rFonts w:cs="Arial"/>
                <w:sz w:val="18"/>
                <w:szCs w:val="18"/>
              </w:rPr>
              <w:t>-17,066</w:t>
            </w:r>
          </w:p>
        </w:tc>
        <w:tc>
          <w:tcPr>
            <w:tcW w:w="170" w:type="dxa"/>
            <w:tcBorders>
              <w:top w:val="nil"/>
              <w:left w:val="nil"/>
              <w:bottom w:val="nil"/>
              <w:right w:val="nil"/>
            </w:tcBorders>
            <w:shd w:val="clear" w:color="auto" w:fill="auto"/>
            <w:vAlign w:val="bottom"/>
          </w:tcPr>
          <w:p w14:paraId="56D32F6A"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65E8E9F2" w:rsidR="00BF69AF" w:rsidRPr="00C935A5" w:rsidRDefault="00BF69AF" w:rsidP="00BF69AF">
            <w:pPr>
              <w:spacing w:before="40" w:after="20"/>
              <w:jc w:val="right"/>
              <w:rPr>
                <w:rFonts w:cs="Arial"/>
                <w:sz w:val="18"/>
                <w:szCs w:val="18"/>
              </w:rPr>
            </w:pPr>
            <w:r w:rsidRPr="00BF69AF">
              <w:rPr>
                <w:rFonts w:cs="Arial"/>
                <w:sz w:val="18"/>
                <w:szCs w:val="18"/>
              </w:rPr>
              <w:t>2,194,074</w:t>
            </w:r>
          </w:p>
        </w:tc>
        <w:tc>
          <w:tcPr>
            <w:tcW w:w="1134" w:type="dxa"/>
            <w:tcBorders>
              <w:top w:val="nil"/>
              <w:left w:val="nil"/>
              <w:bottom w:val="nil"/>
              <w:right w:val="nil"/>
            </w:tcBorders>
            <w:shd w:val="clear" w:color="auto" w:fill="auto"/>
            <w:vAlign w:val="bottom"/>
          </w:tcPr>
          <w:p w14:paraId="5F17D973" w14:textId="3363D03E" w:rsidR="00BF69AF" w:rsidRPr="00C935A5" w:rsidRDefault="00BF69AF" w:rsidP="00BF69AF">
            <w:pPr>
              <w:spacing w:before="40" w:after="20"/>
              <w:jc w:val="right"/>
              <w:rPr>
                <w:rFonts w:cs="Arial"/>
                <w:sz w:val="18"/>
                <w:szCs w:val="18"/>
              </w:rPr>
            </w:pPr>
            <w:r w:rsidRPr="00BF69AF">
              <w:rPr>
                <w:rFonts w:cs="Arial"/>
                <w:sz w:val="18"/>
                <w:szCs w:val="18"/>
              </w:rPr>
              <w:t>2,189,387</w:t>
            </w:r>
          </w:p>
        </w:tc>
        <w:tc>
          <w:tcPr>
            <w:tcW w:w="1134" w:type="dxa"/>
            <w:tcBorders>
              <w:top w:val="nil"/>
              <w:left w:val="nil"/>
              <w:bottom w:val="nil"/>
              <w:right w:val="nil"/>
            </w:tcBorders>
            <w:shd w:val="clear" w:color="auto" w:fill="auto"/>
            <w:vAlign w:val="bottom"/>
          </w:tcPr>
          <w:p w14:paraId="30FE0597" w14:textId="1738A082" w:rsidR="00BF69AF" w:rsidRPr="00C935A5" w:rsidRDefault="00BF69AF" w:rsidP="00BF69AF">
            <w:pPr>
              <w:spacing w:before="40" w:after="20"/>
              <w:jc w:val="right"/>
              <w:rPr>
                <w:rFonts w:cs="Arial"/>
                <w:sz w:val="18"/>
                <w:szCs w:val="18"/>
              </w:rPr>
            </w:pPr>
            <w:r w:rsidRPr="00BF69AF">
              <w:rPr>
                <w:rFonts w:cs="Arial"/>
                <w:sz w:val="18"/>
                <w:szCs w:val="18"/>
              </w:rPr>
              <w:t>-4,687</w:t>
            </w:r>
          </w:p>
        </w:tc>
      </w:tr>
      <w:tr w:rsidR="00BF69AF" w:rsidRPr="00C935A5" w14:paraId="5A81AA00" w14:textId="77777777" w:rsidTr="00437BB6">
        <w:trPr>
          <w:trHeight w:val="20"/>
        </w:trPr>
        <w:tc>
          <w:tcPr>
            <w:tcW w:w="2268" w:type="dxa"/>
            <w:tcBorders>
              <w:top w:val="nil"/>
              <w:left w:val="nil"/>
              <w:bottom w:val="nil"/>
              <w:right w:val="single" w:sz="18" w:space="0" w:color="AAB432"/>
            </w:tcBorders>
            <w:shd w:val="clear" w:color="auto" w:fill="auto"/>
            <w:vAlign w:val="center"/>
          </w:tcPr>
          <w:p w14:paraId="784F5190" w14:textId="77777777" w:rsidR="00BF69AF" w:rsidRPr="00C935A5" w:rsidRDefault="00BF69AF" w:rsidP="00BF69AF">
            <w:pPr>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AAB432"/>
              <w:bottom w:val="nil"/>
              <w:right w:val="nil"/>
            </w:tcBorders>
            <w:shd w:val="clear" w:color="auto" w:fill="auto"/>
            <w:vAlign w:val="bottom"/>
          </w:tcPr>
          <w:p w14:paraId="15F909AF" w14:textId="6AAE029F" w:rsidR="00BF69AF" w:rsidRPr="00C935A5" w:rsidRDefault="00BF69AF" w:rsidP="00BF69AF">
            <w:pPr>
              <w:spacing w:before="40" w:after="20"/>
              <w:jc w:val="right"/>
              <w:rPr>
                <w:rFonts w:cs="Arial"/>
                <w:sz w:val="18"/>
                <w:szCs w:val="18"/>
              </w:rPr>
            </w:pPr>
            <w:r w:rsidRPr="00BF69AF">
              <w:rPr>
                <w:rFonts w:cs="Arial"/>
                <w:sz w:val="18"/>
                <w:szCs w:val="18"/>
              </w:rPr>
              <w:t>426,423</w:t>
            </w:r>
          </w:p>
        </w:tc>
        <w:tc>
          <w:tcPr>
            <w:tcW w:w="1134" w:type="dxa"/>
            <w:tcBorders>
              <w:top w:val="nil"/>
              <w:left w:val="nil"/>
              <w:bottom w:val="nil"/>
              <w:right w:val="nil"/>
            </w:tcBorders>
            <w:shd w:val="clear" w:color="auto" w:fill="auto"/>
            <w:vAlign w:val="bottom"/>
          </w:tcPr>
          <w:p w14:paraId="0DF54888" w14:textId="30A7904A" w:rsidR="00BF69AF" w:rsidRPr="00C935A5" w:rsidRDefault="00BF69AF" w:rsidP="00BF69AF">
            <w:pPr>
              <w:spacing w:before="40" w:after="20"/>
              <w:jc w:val="right"/>
              <w:rPr>
                <w:rFonts w:cs="Arial"/>
                <w:sz w:val="18"/>
                <w:szCs w:val="18"/>
              </w:rPr>
            </w:pPr>
            <w:r w:rsidRPr="00BF69AF">
              <w:rPr>
                <w:rFonts w:cs="Arial"/>
                <w:sz w:val="18"/>
                <w:szCs w:val="18"/>
              </w:rPr>
              <w:t>424,336</w:t>
            </w:r>
          </w:p>
        </w:tc>
        <w:tc>
          <w:tcPr>
            <w:tcW w:w="1134" w:type="dxa"/>
            <w:tcBorders>
              <w:top w:val="nil"/>
              <w:left w:val="nil"/>
              <w:bottom w:val="nil"/>
              <w:right w:val="nil"/>
            </w:tcBorders>
            <w:shd w:val="clear" w:color="auto" w:fill="auto"/>
            <w:vAlign w:val="bottom"/>
          </w:tcPr>
          <w:p w14:paraId="15EC479A" w14:textId="27572A65" w:rsidR="00BF69AF" w:rsidRPr="00C935A5" w:rsidRDefault="00BF69AF" w:rsidP="00BF69AF">
            <w:pPr>
              <w:spacing w:before="40" w:after="20"/>
              <w:jc w:val="right"/>
              <w:rPr>
                <w:rFonts w:cs="Arial"/>
                <w:sz w:val="18"/>
                <w:szCs w:val="18"/>
              </w:rPr>
            </w:pPr>
            <w:r w:rsidRPr="00BF69AF">
              <w:rPr>
                <w:rFonts w:cs="Arial"/>
                <w:sz w:val="18"/>
                <w:szCs w:val="18"/>
              </w:rPr>
              <w:t>-2,087</w:t>
            </w:r>
          </w:p>
        </w:tc>
        <w:tc>
          <w:tcPr>
            <w:tcW w:w="170" w:type="dxa"/>
            <w:tcBorders>
              <w:top w:val="nil"/>
              <w:left w:val="nil"/>
              <w:bottom w:val="nil"/>
              <w:right w:val="nil"/>
            </w:tcBorders>
            <w:shd w:val="clear" w:color="auto" w:fill="auto"/>
            <w:vAlign w:val="bottom"/>
          </w:tcPr>
          <w:p w14:paraId="24838948"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727267BA" w:rsidR="00BF69AF" w:rsidRPr="00C935A5" w:rsidRDefault="00BF69AF" w:rsidP="00BF69AF">
            <w:pPr>
              <w:spacing w:before="40" w:after="20"/>
              <w:jc w:val="right"/>
              <w:rPr>
                <w:rFonts w:cs="Arial"/>
                <w:sz w:val="18"/>
                <w:szCs w:val="18"/>
              </w:rPr>
            </w:pPr>
            <w:r w:rsidRPr="00BF69AF">
              <w:rPr>
                <w:rFonts w:cs="Arial"/>
                <w:sz w:val="18"/>
                <w:szCs w:val="18"/>
              </w:rPr>
              <w:t>60,051</w:t>
            </w:r>
          </w:p>
        </w:tc>
        <w:tc>
          <w:tcPr>
            <w:tcW w:w="1134" w:type="dxa"/>
            <w:tcBorders>
              <w:top w:val="nil"/>
              <w:left w:val="nil"/>
              <w:bottom w:val="nil"/>
              <w:right w:val="nil"/>
            </w:tcBorders>
            <w:shd w:val="clear" w:color="auto" w:fill="auto"/>
            <w:vAlign w:val="bottom"/>
          </w:tcPr>
          <w:p w14:paraId="7141C902" w14:textId="2A0235DF" w:rsidR="00BF69AF" w:rsidRPr="00C935A5" w:rsidRDefault="00BF69AF" w:rsidP="00BF69AF">
            <w:pPr>
              <w:spacing w:before="40" w:after="20"/>
              <w:jc w:val="right"/>
              <w:rPr>
                <w:rFonts w:cs="Arial"/>
                <w:sz w:val="18"/>
                <w:szCs w:val="18"/>
              </w:rPr>
            </w:pPr>
            <w:r w:rsidRPr="00BF69AF">
              <w:rPr>
                <w:rFonts w:cs="Arial"/>
                <w:sz w:val="18"/>
                <w:szCs w:val="18"/>
              </w:rPr>
              <w:t>59,923</w:t>
            </w:r>
          </w:p>
        </w:tc>
        <w:tc>
          <w:tcPr>
            <w:tcW w:w="1134" w:type="dxa"/>
            <w:tcBorders>
              <w:top w:val="nil"/>
              <w:left w:val="nil"/>
              <w:bottom w:val="nil"/>
              <w:right w:val="nil"/>
            </w:tcBorders>
            <w:shd w:val="clear" w:color="auto" w:fill="auto"/>
            <w:vAlign w:val="bottom"/>
          </w:tcPr>
          <w:p w14:paraId="03C93EFA" w14:textId="31D963AF" w:rsidR="00BF69AF" w:rsidRPr="00C935A5" w:rsidRDefault="00BF69AF" w:rsidP="00BF69AF">
            <w:pPr>
              <w:spacing w:before="40" w:after="20"/>
              <w:jc w:val="right"/>
              <w:rPr>
                <w:rFonts w:cs="Arial"/>
                <w:sz w:val="18"/>
                <w:szCs w:val="18"/>
              </w:rPr>
            </w:pPr>
            <w:r w:rsidRPr="00BF69AF">
              <w:rPr>
                <w:rFonts w:cs="Arial"/>
                <w:sz w:val="18"/>
                <w:szCs w:val="18"/>
              </w:rPr>
              <w:t>-128</w:t>
            </w:r>
          </w:p>
        </w:tc>
      </w:tr>
      <w:tr w:rsidR="00BF69AF" w:rsidRPr="00C935A5" w14:paraId="544371ED" w14:textId="77777777" w:rsidTr="00437BB6">
        <w:trPr>
          <w:trHeight w:val="20"/>
        </w:trPr>
        <w:tc>
          <w:tcPr>
            <w:tcW w:w="2268" w:type="dxa"/>
            <w:tcBorders>
              <w:top w:val="nil"/>
              <w:left w:val="nil"/>
              <w:bottom w:val="nil"/>
              <w:right w:val="single" w:sz="18" w:space="0" w:color="AAB432"/>
            </w:tcBorders>
            <w:shd w:val="clear" w:color="auto" w:fill="auto"/>
            <w:vAlign w:val="center"/>
          </w:tcPr>
          <w:p w14:paraId="3B63B025" w14:textId="77777777" w:rsidR="00BF69AF" w:rsidRPr="00C935A5" w:rsidRDefault="00BF69AF" w:rsidP="00BF69AF">
            <w:pPr>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AAB432"/>
              <w:bottom w:val="nil"/>
              <w:right w:val="nil"/>
            </w:tcBorders>
            <w:shd w:val="clear" w:color="auto" w:fill="auto"/>
            <w:vAlign w:val="bottom"/>
          </w:tcPr>
          <w:p w14:paraId="7A6955BA" w14:textId="5602316B" w:rsidR="00BF69AF" w:rsidRPr="00C935A5" w:rsidRDefault="00BF69AF" w:rsidP="00BF69AF">
            <w:pPr>
              <w:spacing w:before="40" w:after="20"/>
              <w:jc w:val="right"/>
              <w:rPr>
                <w:rFonts w:cs="Arial"/>
                <w:sz w:val="18"/>
                <w:szCs w:val="18"/>
              </w:rPr>
            </w:pPr>
            <w:r w:rsidRPr="00BF69AF">
              <w:rPr>
                <w:rFonts w:cs="Arial"/>
                <w:sz w:val="18"/>
                <w:szCs w:val="18"/>
              </w:rPr>
              <w:t>6,409,556</w:t>
            </w:r>
          </w:p>
        </w:tc>
        <w:tc>
          <w:tcPr>
            <w:tcW w:w="1134" w:type="dxa"/>
            <w:tcBorders>
              <w:top w:val="nil"/>
              <w:left w:val="nil"/>
              <w:bottom w:val="nil"/>
              <w:right w:val="nil"/>
            </w:tcBorders>
            <w:shd w:val="clear" w:color="auto" w:fill="auto"/>
            <w:vAlign w:val="bottom"/>
          </w:tcPr>
          <w:p w14:paraId="360ABC0E" w14:textId="2D2EAFB6" w:rsidR="00BF69AF" w:rsidRPr="00C935A5" w:rsidRDefault="00BF69AF" w:rsidP="00BF69AF">
            <w:pPr>
              <w:spacing w:before="40" w:after="20"/>
              <w:jc w:val="right"/>
              <w:rPr>
                <w:rFonts w:cs="Arial"/>
                <w:sz w:val="18"/>
                <w:szCs w:val="18"/>
              </w:rPr>
            </w:pPr>
            <w:r w:rsidRPr="00BF69AF">
              <w:rPr>
                <w:rFonts w:cs="Arial"/>
                <w:sz w:val="18"/>
                <w:szCs w:val="18"/>
              </w:rPr>
              <w:t>6,378,189</w:t>
            </w:r>
          </w:p>
        </w:tc>
        <w:tc>
          <w:tcPr>
            <w:tcW w:w="1134" w:type="dxa"/>
            <w:tcBorders>
              <w:top w:val="nil"/>
              <w:left w:val="nil"/>
              <w:bottom w:val="nil"/>
              <w:right w:val="nil"/>
            </w:tcBorders>
            <w:shd w:val="clear" w:color="auto" w:fill="auto"/>
            <w:vAlign w:val="bottom"/>
          </w:tcPr>
          <w:p w14:paraId="54DD25C0" w14:textId="7317AAC9" w:rsidR="00BF69AF" w:rsidRPr="00C935A5" w:rsidRDefault="00BF69AF" w:rsidP="00BF69AF">
            <w:pPr>
              <w:spacing w:before="40" w:after="20"/>
              <w:jc w:val="right"/>
              <w:rPr>
                <w:rFonts w:cs="Arial"/>
                <w:sz w:val="18"/>
                <w:szCs w:val="18"/>
              </w:rPr>
            </w:pPr>
            <w:r w:rsidRPr="00BF69AF">
              <w:rPr>
                <w:rFonts w:cs="Arial"/>
                <w:sz w:val="18"/>
                <w:szCs w:val="18"/>
              </w:rPr>
              <w:t>-31,367</w:t>
            </w:r>
          </w:p>
        </w:tc>
        <w:tc>
          <w:tcPr>
            <w:tcW w:w="170" w:type="dxa"/>
            <w:tcBorders>
              <w:top w:val="nil"/>
              <w:left w:val="nil"/>
              <w:bottom w:val="nil"/>
              <w:right w:val="nil"/>
            </w:tcBorders>
            <w:shd w:val="clear" w:color="auto" w:fill="auto"/>
            <w:vAlign w:val="bottom"/>
          </w:tcPr>
          <w:p w14:paraId="42FE0739"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7BD208D6" w:rsidR="00BF69AF" w:rsidRPr="00C935A5" w:rsidRDefault="00BF69AF" w:rsidP="00BF69AF">
            <w:pPr>
              <w:spacing w:before="40" w:after="20"/>
              <w:jc w:val="right"/>
              <w:rPr>
                <w:rFonts w:cs="Arial"/>
                <w:sz w:val="18"/>
                <w:szCs w:val="18"/>
              </w:rPr>
            </w:pPr>
            <w:r w:rsidRPr="00BF69AF">
              <w:rPr>
                <w:rFonts w:cs="Arial"/>
                <w:sz w:val="18"/>
                <w:szCs w:val="18"/>
              </w:rPr>
              <w:t>3,850,132</w:t>
            </w:r>
          </w:p>
        </w:tc>
        <w:tc>
          <w:tcPr>
            <w:tcW w:w="1134" w:type="dxa"/>
            <w:tcBorders>
              <w:top w:val="nil"/>
              <w:left w:val="nil"/>
              <w:bottom w:val="nil"/>
              <w:right w:val="nil"/>
            </w:tcBorders>
            <w:shd w:val="clear" w:color="auto" w:fill="auto"/>
            <w:vAlign w:val="bottom"/>
          </w:tcPr>
          <w:p w14:paraId="7CD65A19" w14:textId="43A9F8E5" w:rsidR="00BF69AF" w:rsidRPr="00C935A5" w:rsidRDefault="00BF69AF" w:rsidP="00BF69AF">
            <w:pPr>
              <w:spacing w:before="40" w:after="20"/>
              <w:jc w:val="right"/>
              <w:rPr>
                <w:rFonts w:cs="Arial"/>
                <w:sz w:val="18"/>
                <w:szCs w:val="18"/>
              </w:rPr>
            </w:pPr>
            <w:r w:rsidRPr="00BF69AF">
              <w:rPr>
                <w:rFonts w:cs="Arial"/>
                <w:sz w:val="18"/>
                <w:szCs w:val="18"/>
              </w:rPr>
              <w:t>3,841,907</w:t>
            </w:r>
          </w:p>
        </w:tc>
        <w:tc>
          <w:tcPr>
            <w:tcW w:w="1134" w:type="dxa"/>
            <w:tcBorders>
              <w:top w:val="nil"/>
              <w:left w:val="nil"/>
              <w:bottom w:val="nil"/>
              <w:right w:val="nil"/>
            </w:tcBorders>
            <w:shd w:val="clear" w:color="auto" w:fill="auto"/>
            <w:vAlign w:val="bottom"/>
          </w:tcPr>
          <w:p w14:paraId="464B5D34" w14:textId="6ABE4C78" w:rsidR="00BF69AF" w:rsidRPr="00C935A5" w:rsidRDefault="00BF69AF" w:rsidP="00BF69AF">
            <w:pPr>
              <w:spacing w:before="40" w:after="20"/>
              <w:jc w:val="right"/>
              <w:rPr>
                <w:rFonts w:cs="Arial"/>
                <w:sz w:val="18"/>
                <w:szCs w:val="18"/>
              </w:rPr>
            </w:pPr>
            <w:r w:rsidRPr="00BF69AF">
              <w:rPr>
                <w:rFonts w:cs="Arial"/>
                <w:sz w:val="18"/>
                <w:szCs w:val="18"/>
              </w:rPr>
              <w:t>-8,225</w:t>
            </w:r>
          </w:p>
        </w:tc>
      </w:tr>
      <w:tr w:rsidR="00BF69AF" w:rsidRPr="00C935A5" w14:paraId="5A8FAB9B" w14:textId="77777777" w:rsidTr="00437BB6">
        <w:trPr>
          <w:trHeight w:val="20"/>
        </w:trPr>
        <w:tc>
          <w:tcPr>
            <w:tcW w:w="2268" w:type="dxa"/>
            <w:tcBorders>
              <w:top w:val="nil"/>
              <w:left w:val="nil"/>
              <w:bottom w:val="nil"/>
              <w:right w:val="single" w:sz="18" w:space="0" w:color="AAB432"/>
            </w:tcBorders>
            <w:shd w:val="clear" w:color="auto" w:fill="auto"/>
            <w:vAlign w:val="center"/>
          </w:tcPr>
          <w:p w14:paraId="3A76695D" w14:textId="77777777" w:rsidR="00BF69AF" w:rsidRPr="00C935A5" w:rsidRDefault="00BF69AF" w:rsidP="00BF69AF">
            <w:pPr>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AAB432"/>
              <w:bottom w:val="nil"/>
              <w:right w:val="nil"/>
            </w:tcBorders>
            <w:shd w:val="clear" w:color="auto" w:fill="auto"/>
            <w:vAlign w:val="bottom"/>
          </w:tcPr>
          <w:p w14:paraId="6BB4ED93" w14:textId="6DFFE0C5" w:rsidR="00BF69AF" w:rsidRPr="00C935A5" w:rsidRDefault="00BF69AF" w:rsidP="00BF69AF">
            <w:pPr>
              <w:spacing w:before="40" w:after="20"/>
              <w:jc w:val="right"/>
              <w:rPr>
                <w:rFonts w:cs="Arial"/>
                <w:sz w:val="18"/>
                <w:szCs w:val="18"/>
              </w:rPr>
            </w:pPr>
            <w:r w:rsidRPr="00BF69AF">
              <w:rPr>
                <w:rFonts w:cs="Arial"/>
                <w:sz w:val="18"/>
                <w:szCs w:val="18"/>
              </w:rPr>
              <w:t>4,675,746</w:t>
            </w:r>
          </w:p>
        </w:tc>
        <w:tc>
          <w:tcPr>
            <w:tcW w:w="1134" w:type="dxa"/>
            <w:tcBorders>
              <w:top w:val="nil"/>
              <w:left w:val="nil"/>
              <w:bottom w:val="nil"/>
              <w:right w:val="nil"/>
            </w:tcBorders>
            <w:shd w:val="clear" w:color="auto" w:fill="auto"/>
            <w:vAlign w:val="bottom"/>
          </w:tcPr>
          <w:p w14:paraId="170B039C" w14:textId="0C5EDA3C" w:rsidR="00BF69AF" w:rsidRPr="00C935A5" w:rsidRDefault="00BF69AF" w:rsidP="00BF69AF">
            <w:pPr>
              <w:spacing w:before="40" w:after="20"/>
              <w:jc w:val="right"/>
              <w:rPr>
                <w:rFonts w:cs="Arial"/>
                <w:sz w:val="18"/>
                <w:szCs w:val="18"/>
              </w:rPr>
            </w:pPr>
            <w:r w:rsidRPr="00BF69AF">
              <w:rPr>
                <w:rFonts w:cs="Arial"/>
                <w:sz w:val="18"/>
                <w:szCs w:val="18"/>
              </w:rPr>
              <w:t>4,652,864</w:t>
            </w:r>
          </w:p>
        </w:tc>
        <w:tc>
          <w:tcPr>
            <w:tcW w:w="1134" w:type="dxa"/>
            <w:tcBorders>
              <w:top w:val="nil"/>
              <w:left w:val="nil"/>
              <w:bottom w:val="nil"/>
              <w:right w:val="nil"/>
            </w:tcBorders>
            <w:shd w:val="clear" w:color="auto" w:fill="auto"/>
            <w:vAlign w:val="bottom"/>
          </w:tcPr>
          <w:p w14:paraId="1C963E08" w14:textId="2DE6DC3B" w:rsidR="00BF69AF" w:rsidRPr="00C935A5" w:rsidRDefault="00BF69AF" w:rsidP="00BF69AF">
            <w:pPr>
              <w:spacing w:before="40" w:after="20"/>
              <w:jc w:val="right"/>
              <w:rPr>
                <w:rFonts w:cs="Arial"/>
                <w:sz w:val="18"/>
                <w:szCs w:val="18"/>
              </w:rPr>
            </w:pPr>
            <w:r w:rsidRPr="00BF69AF">
              <w:rPr>
                <w:rFonts w:cs="Arial"/>
                <w:sz w:val="18"/>
                <w:szCs w:val="18"/>
              </w:rPr>
              <w:t>-22,882</w:t>
            </w:r>
          </w:p>
        </w:tc>
        <w:tc>
          <w:tcPr>
            <w:tcW w:w="170" w:type="dxa"/>
            <w:tcBorders>
              <w:top w:val="nil"/>
              <w:left w:val="nil"/>
              <w:bottom w:val="nil"/>
              <w:right w:val="nil"/>
            </w:tcBorders>
            <w:shd w:val="clear" w:color="auto" w:fill="auto"/>
            <w:vAlign w:val="bottom"/>
          </w:tcPr>
          <w:p w14:paraId="4AD681E3"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21888B49" w:rsidR="00BF69AF" w:rsidRPr="00C935A5" w:rsidRDefault="00BF69AF" w:rsidP="00BF69AF">
            <w:pPr>
              <w:spacing w:before="40" w:after="20"/>
              <w:jc w:val="right"/>
              <w:rPr>
                <w:rFonts w:cs="Arial"/>
                <w:sz w:val="18"/>
                <w:szCs w:val="18"/>
              </w:rPr>
            </w:pPr>
            <w:r w:rsidRPr="00BF69AF">
              <w:rPr>
                <w:rFonts w:cs="Arial"/>
                <w:sz w:val="18"/>
                <w:szCs w:val="18"/>
              </w:rPr>
              <w:t>3,122,611</w:t>
            </w:r>
          </w:p>
        </w:tc>
        <w:tc>
          <w:tcPr>
            <w:tcW w:w="1134" w:type="dxa"/>
            <w:tcBorders>
              <w:top w:val="nil"/>
              <w:left w:val="nil"/>
              <w:bottom w:val="nil"/>
              <w:right w:val="nil"/>
            </w:tcBorders>
            <w:shd w:val="clear" w:color="auto" w:fill="auto"/>
            <w:vAlign w:val="bottom"/>
          </w:tcPr>
          <w:p w14:paraId="4E42B670" w14:textId="0E543462" w:rsidR="00BF69AF" w:rsidRPr="00C935A5" w:rsidRDefault="00BF69AF" w:rsidP="00BF69AF">
            <w:pPr>
              <w:spacing w:before="40" w:after="20"/>
              <w:jc w:val="right"/>
              <w:rPr>
                <w:rFonts w:cs="Arial"/>
                <w:sz w:val="18"/>
                <w:szCs w:val="18"/>
              </w:rPr>
            </w:pPr>
            <w:r w:rsidRPr="00BF69AF">
              <w:rPr>
                <w:rFonts w:cs="Arial"/>
                <w:sz w:val="18"/>
                <w:szCs w:val="18"/>
              </w:rPr>
              <w:t>3,115,940</w:t>
            </w:r>
          </w:p>
        </w:tc>
        <w:tc>
          <w:tcPr>
            <w:tcW w:w="1134" w:type="dxa"/>
            <w:tcBorders>
              <w:top w:val="nil"/>
              <w:left w:val="nil"/>
              <w:bottom w:val="nil"/>
              <w:right w:val="nil"/>
            </w:tcBorders>
            <w:shd w:val="clear" w:color="auto" w:fill="auto"/>
            <w:vAlign w:val="bottom"/>
          </w:tcPr>
          <w:p w14:paraId="705DD3B5" w14:textId="4F6A444E" w:rsidR="00BF69AF" w:rsidRPr="00C935A5" w:rsidRDefault="00BF69AF" w:rsidP="00BF69AF">
            <w:pPr>
              <w:spacing w:before="40" w:after="20"/>
              <w:jc w:val="right"/>
              <w:rPr>
                <w:rFonts w:cs="Arial"/>
                <w:sz w:val="18"/>
                <w:szCs w:val="18"/>
              </w:rPr>
            </w:pPr>
            <w:r w:rsidRPr="00BF69AF">
              <w:rPr>
                <w:rFonts w:cs="Arial"/>
                <w:sz w:val="18"/>
                <w:szCs w:val="18"/>
              </w:rPr>
              <w:t>-6,671</w:t>
            </w:r>
          </w:p>
        </w:tc>
      </w:tr>
      <w:tr w:rsidR="00BF69AF" w:rsidRPr="00C935A5" w14:paraId="26124B61" w14:textId="77777777" w:rsidTr="00437BB6">
        <w:trPr>
          <w:trHeight w:val="20"/>
        </w:trPr>
        <w:tc>
          <w:tcPr>
            <w:tcW w:w="2268" w:type="dxa"/>
            <w:tcBorders>
              <w:top w:val="nil"/>
              <w:left w:val="nil"/>
              <w:bottom w:val="nil"/>
              <w:right w:val="single" w:sz="18" w:space="0" w:color="AAB432"/>
            </w:tcBorders>
            <w:shd w:val="clear" w:color="auto" w:fill="auto"/>
            <w:vAlign w:val="center"/>
          </w:tcPr>
          <w:p w14:paraId="54B74607" w14:textId="77777777" w:rsidR="00BF69AF" w:rsidRPr="00C935A5" w:rsidRDefault="00BF69AF" w:rsidP="00BF69AF">
            <w:pPr>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AAB432"/>
              <w:bottom w:val="nil"/>
              <w:right w:val="nil"/>
            </w:tcBorders>
            <w:shd w:val="clear" w:color="auto" w:fill="auto"/>
            <w:vAlign w:val="bottom"/>
          </w:tcPr>
          <w:p w14:paraId="160669E4" w14:textId="0C9B9243" w:rsidR="00BF69AF" w:rsidRPr="00C935A5" w:rsidRDefault="00BF69AF" w:rsidP="00BF69AF">
            <w:pPr>
              <w:spacing w:before="40" w:after="20"/>
              <w:jc w:val="right"/>
              <w:rPr>
                <w:rFonts w:cs="Arial"/>
                <w:sz w:val="18"/>
                <w:szCs w:val="18"/>
              </w:rPr>
            </w:pPr>
            <w:r w:rsidRPr="00BF69AF">
              <w:rPr>
                <w:rFonts w:cs="Arial"/>
                <w:sz w:val="18"/>
                <w:szCs w:val="18"/>
              </w:rPr>
              <w:t>2,458,355</w:t>
            </w:r>
          </w:p>
        </w:tc>
        <w:tc>
          <w:tcPr>
            <w:tcW w:w="1134" w:type="dxa"/>
            <w:tcBorders>
              <w:top w:val="nil"/>
              <w:left w:val="nil"/>
              <w:bottom w:val="nil"/>
              <w:right w:val="nil"/>
            </w:tcBorders>
            <w:shd w:val="clear" w:color="auto" w:fill="auto"/>
            <w:vAlign w:val="bottom"/>
          </w:tcPr>
          <w:p w14:paraId="0F190029" w14:textId="4746CB1D" w:rsidR="00BF69AF" w:rsidRPr="00C935A5" w:rsidRDefault="00BF69AF" w:rsidP="00BF69AF">
            <w:pPr>
              <w:spacing w:before="40" w:after="20"/>
              <w:jc w:val="right"/>
              <w:rPr>
                <w:rFonts w:cs="Arial"/>
                <w:sz w:val="18"/>
                <w:szCs w:val="18"/>
              </w:rPr>
            </w:pPr>
            <w:r w:rsidRPr="00BF69AF">
              <w:rPr>
                <w:rFonts w:cs="Arial"/>
                <w:sz w:val="18"/>
                <w:szCs w:val="18"/>
              </w:rPr>
              <w:t>2,446,324</w:t>
            </w:r>
          </w:p>
        </w:tc>
        <w:tc>
          <w:tcPr>
            <w:tcW w:w="1134" w:type="dxa"/>
            <w:tcBorders>
              <w:top w:val="nil"/>
              <w:left w:val="nil"/>
              <w:bottom w:val="nil"/>
              <w:right w:val="nil"/>
            </w:tcBorders>
            <w:shd w:val="clear" w:color="auto" w:fill="auto"/>
            <w:vAlign w:val="bottom"/>
          </w:tcPr>
          <w:p w14:paraId="4D27DE70" w14:textId="01EAE8E9" w:rsidR="00BF69AF" w:rsidRPr="00C935A5" w:rsidRDefault="00BF69AF" w:rsidP="00BF69AF">
            <w:pPr>
              <w:spacing w:before="40" w:after="20"/>
              <w:jc w:val="right"/>
              <w:rPr>
                <w:rFonts w:cs="Arial"/>
                <w:sz w:val="18"/>
                <w:szCs w:val="18"/>
              </w:rPr>
            </w:pPr>
            <w:r w:rsidRPr="00BF69AF">
              <w:rPr>
                <w:rFonts w:cs="Arial"/>
                <w:sz w:val="18"/>
                <w:szCs w:val="18"/>
              </w:rPr>
              <w:t>-12,031</w:t>
            </w:r>
          </w:p>
        </w:tc>
        <w:tc>
          <w:tcPr>
            <w:tcW w:w="170" w:type="dxa"/>
            <w:tcBorders>
              <w:top w:val="nil"/>
              <w:left w:val="nil"/>
              <w:bottom w:val="nil"/>
              <w:right w:val="nil"/>
            </w:tcBorders>
            <w:shd w:val="clear" w:color="auto" w:fill="auto"/>
            <w:vAlign w:val="bottom"/>
          </w:tcPr>
          <w:p w14:paraId="0D8D5BB6"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3ACB40B9" w:rsidR="00BF69AF" w:rsidRPr="00C935A5" w:rsidRDefault="00BF69AF" w:rsidP="00BF69AF">
            <w:pPr>
              <w:spacing w:before="40" w:after="20"/>
              <w:jc w:val="right"/>
              <w:rPr>
                <w:rFonts w:cs="Arial"/>
                <w:sz w:val="18"/>
                <w:szCs w:val="18"/>
              </w:rPr>
            </w:pPr>
            <w:r w:rsidRPr="00BF69AF">
              <w:rPr>
                <w:rFonts w:cs="Arial"/>
                <w:sz w:val="18"/>
                <w:szCs w:val="18"/>
              </w:rPr>
              <w:t>467,955</w:t>
            </w:r>
          </w:p>
        </w:tc>
        <w:tc>
          <w:tcPr>
            <w:tcW w:w="1134" w:type="dxa"/>
            <w:tcBorders>
              <w:top w:val="nil"/>
              <w:left w:val="nil"/>
              <w:bottom w:val="nil"/>
              <w:right w:val="nil"/>
            </w:tcBorders>
            <w:shd w:val="clear" w:color="auto" w:fill="auto"/>
            <w:vAlign w:val="bottom"/>
          </w:tcPr>
          <w:p w14:paraId="4E710DE1" w14:textId="227ED1A0" w:rsidR="00BF69AF" w:rsidRPr="00C935A5" w:rsidRDefault="00BF69AF" w:rsidP="00BF69AF">
            <w:pPr>
              <w:spacing w:before="40" w:after="20"/>
              <w:jc w:val="right"/>
              <w:rPr>
                <w:rFonts w:cs="Arial"/>
                <w:sz w:val="18"/>
                <w:szCs w:val="18"/>
              </w:rPr>
            </w:pPr>
            <w:r w:rsidRPr="00BF69AF">
              <w:rPr>
                <w:rFonts w:cs="Arial"/>
                <w:sz w:val="18"/>
                <w:szCs w:val="18"/>
              </w:rPr>
              <w:t>466,955</w:t>
            </w:r>
          </w:p>
        </w:tc>
        <w:tc>
          <w:tcPr>
            <w:tcW w:w="1134" w:type="dxa"/>
            <w:tcBorders>
              <w:top w:val="nil"/>
              <w:left w:val="nil"/>
              <w:bottom w:val="nil"/>
              <w:right w:val="nil"/>
            </w:tcBorders>
            <w:shd w:val="clear" w:color="auto" w:fill="auto"/>
            <w:vAlign w:val="bottom"/>
          </w:tcPr>
          <w:p w14:paraId="622E5225" w14:textId="763CA77C" w:rsidR="00BF69AF" w:rsidRPr="00C935A5" w:rsidRDefault="00BF69AF" w:rsidP="00BF69AF">
            <w:pPr>
              <w:spacing w:before="40" w:after="20"/>
              <w:jc w:val="right"/>
              <w:rPr>
                <w:rFonts w:cs="Arial"/>
                <w:sz w:val="18"/>
                <w:szCs w:val="18"/>
              </w:rPr>
            </w:pPr>
            <w:r w:rsidRPr="00BF69AF">
              <w:rPr>
                <w:rFonts w:cs="Arial"/>
                <w:sz w:val="18"/>
                <w:szCs w:val="18"/>
              </w:rPr>
              <w:t>-1,000</w:t>
            </w:r>
          </w:p>
        </w:tc>
      </w:tr>
      <w:tr w:rsidR="00BF69AF" w:rsidRPr="00C935A5" w14:paraId="07F133A2" w14:textId="77777777" w:rsidTr="00437BB6">
        <w:trPr>
          <w:trHeight w:val="20"/>
        </w:trPr>
        <w:tc>
          <w:tcPr>
            <w:tcW w:w="2268" w:type="dxa"/>
            <w:tcBorders>
              <w:top w:val="nil"/>
              <w:left w:val="nil"/>
              <w:bottom w:val="nil"/>
              <w:right w:val="single" w:sz="18" w:space="0" w:color="AAB432"/>
            </w:tcBorders>
            <w:shd w:val="clear" w:color="auto" w:fill="auto"/>
            <w:vAlign w:val="center"/>
          </w:tcPr>
          <w:p w14:paraId="26E29E55" w14:textId="77777777" w:rsidR="00BF69AF" w:rsidRPr="00C935A5" w:rsidRDefault="00BF69AF" w:rsidP="00BF69AF">
            <w:pPr>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AAB432"/>
              <w:bottom w:val="nil"/>
              <w:right w:val="nil"/>
            </w:tcBorders>
            <w:shd w:val="clear" w:color="auto" w:fill="auto"/>
            <w:vAlign w:val="bottom"/>
          </w:tcPr>
          <w:p w14:paraId="5EE0F167" w14:textId="2BF5F02A" w:rsidR="00BF69AF" w:rsidRPr="00C935A5" w:rsidRDefault="00BF69AF" w:rsidP="00BF69AF">
            <w:pPr>
              <w:spacing w:before="40" w:after="20"/>
              <w:jc w:val="right"/>
              <w:rPr>
                <w:rFonts w:cs="Arial"/>
                <w:sz w:val="18"/>
                <w:szCs w:val="18"/>
              </w:rPr>
            </w:pPr>
            <w:r w:rsidRPr="00BF69AF">
              <w:rPr>
                <w:rFonts w:cs="Arial"/>
                <w:sz w:val="18"/>
                <w:szCs w:val="18"/>
              </w:rPr>
              <w:t>3,398,869</w:t>
            </w:r>
          </w:p>
        </w:tc>
        <w:tc>
          <w:tcPr>
            <w:tcW w:w="1134" w:type="dxa"/>
            <w:tcBorders>
              <w:top w:val="nil"/>
              <w:left w:val="nil"/>
              <w:bottom w:val="nil"/>
              <w:right w:val="nil"/>
            </w:tcBorders>
            <w:shd w:val="clear" w:color="auto" w:fill="auto"/>
            <w:vAlign w:val="bottom"/>
          </w:tcPr>
          <w:p w14:paraId="7699E40A" w14:textId="150B339C" w:rsidR="00BF69AF" w:rsidRPr="00C935A5" w:rsidRDefault="00BF69AF" w:rsidP="00BF69AF">
            <w:pPr>
              <w:spacing w:before="40" w:after="20"/>
              <w:jc w:val="right"/>
              <w:rPr>
                <w:rFonts w:cs="Arial"/>
                <w:sz w:val="18"/>
                <w:szCs w:val="18"/>
              </w:rPr>
            </w:pPr>
            <w:r w:rsidRPr="00BF69AF">
              <w:rPr>
                <w:rFonts w:cs="Arial"/>
                <w:sz w:val="18"/>
                <w:szCs w:val="18"/>
              </w:rPr>
              <w:t>3,382,236</w:t>
            </w:r>
          </w:p>
        </w:tc>
        <w:tc>
          <w:tcPr>
            <w:tcW w:w="1134" w:type="dxa"/>
            <w:tcBorders>
              <w:top w:val="nil"/>
              <w:left w:val="nil"/>
              <w:bottom w:val="nil"/>
              <w:right w:val="nil"/>
            </w:tcBorders>
            <w:shd w:val="clear" w:color="auto" w:fill="auto"/>
            <w:vAlign w:val="bottom"/>
          </w:tcPr>
          <w:p w14:paraId="08CE5BDB" w14:textId="69C7A290" w:rsidR="00BF69AF" w:rsidRPr="00C935A5" w:rsidRDefault="00BF69AF" w:rsidP="00BF69AF">
            <w:pPr>
              <w:spacing w:before="40" w:after="20"/>
              <w:jc w:val="right"/>
              <w:rPr>
                <w:rFonts w:cs="Arial"/>
                <w:sz w:val="18"/>
                <w:szCs w:val="18"/>
              </w:rPr>
            </w:pPr>
            <w:r w:rsidRPr="00BF69AF">
              <w:rPr>
                <w:rFonts w:cs="Arial"/>
                <w:sz w:val="18"/>
                <w:szCs w:val="18"/>
              </w:rPr>
              <w:t>-16,633</w:t>
            </w:r>
          </w:p>
        </w:tc>
        <w:tc>
          <w:tcPr>
            <w:tcW w:w="170" w:type="dxa"/>
            <w:tcBorders>
              <w:top w:val="nil"/>
              <w:left w:val="nil"/>
              <w:bottom w:val="nil"/>
              <w:right w:val="nil"/>
            </w:tcBorders>
            <w:shd w:val="clear" w:color="auto" w:fill="auto"/>
            <w:vAlign w:val="bottom"/>
          </w:tcPr>
          <w:p w14:paraId="6FA69CB9"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0FF24160" w:rsidR="00BF69AF" w:rsidRPr="00C935A5" w:rsidRDefault="00BF69AF" w:rsidP="00BF69AF">
            <w:pPr>
              <w:spacing w:before="40" w:after="20"/>
              <w:jc w:val="right"/>
              <w:rPr>
                <w:rFonts w:cs="Arial"/>
                <w:sz w:val="18"/>
                <w:szCs w:val="18"/>
              </w:rPr>
            </w:pPr>
            <w:r w:rsidRPr="00BF69AF">
              <w:rPr>
                <w:rFonts w:cs="Arial"/>
                <w:sz w:val="18"/>
                <w:szCs w:val="18"/>
              </w:rPr>
              <w:t>2,249,456</w:t>
            </w:r>
          </w:p>
        </w:tc>
        <w:tc>
          <w:tcPr>
            <w:tcW w:w="1134" w:type="dxa"/>
            <w:tcBorders>
              <w:top w:val="nil"/>
              <w:left w:val="nil"/>
              <w:bottom w:val="nil"/>
              <w:right w:val="nil"/>
            </w:tcBorders>
            <w:shd w:val="clear" w:color="auto" w:fill="auto"/>
            <w:vAlign w:val="bottom"/>
          </w:tcPr>
          <w:p w14:paraId="12886869" w14:textId="5BC2C721" w:rsidR="00BF69AF" w:rsidRPr="00C935A5" w:rsidRDefault="00BF69AF" w:rsidP="00BF69AF">
            <w:pPr>
              <w:spacing w:before="40" w:after="20"/>
              <w:jc w:val="right"/>
              <w:rPr>
                <w:rFonts w:cs="Arial"/>
                <w:sz w:val="18"/>
                <w:szCs w:val="18"/>
              </w:rPr>
            </w:pPr>
            <w:r w:rsidRPr="00BF69AF">
              <w:rPr>
                <w:rFonts w:cs="Arial"/>
                <w:sz w:val="18"/>
                <w:szCs w:val="18"/>
              </w:rPr>
              <w:t>2,244,650</w:t>
            </w:r>
          </w:p>
        </w:tc>
        <w:tc>
          <w:tcPr>
            <w:tcW w:w="1134" w:type="dxa"/>
            <w:tcBorders>
              <w:top w:val="nil"/>
              <w:left w:val="nil"/>
              <w:bottom w:val="nil"/>
              <w:right w:val="nil"/>
            </w:tcBorders>
            <w:shd w:val="clear" w:color="auto" w:fill="auto"/>
            <w:vAlign w:val="bottom"/>
          </w:tcPr>
          <w:p w14:paraId="161A3F0B" w14:textId="5A5E3339" w:rsidR="00BF69AF" w:rsidRPr="00C935A5" w:rsidRDefault="00BF69AF" w:rsidP="00BF69AF">
            <w:pPr>
              <w:spacing w:before="40" w:after="20"/>
              <w:jc w:val="right"/>
              <w:rPr>
                <w:rFonts w:cs="Arial"/>
                <w:sz w:val="18"/>
                <w:szCs w:val="18"/>
              </w:rPr>
            </w:pPr>
            <w:r w:rsidRPr="00BF69AF">
              <w:rPr>
                <w:rFonts w:cs="Arial"/>
                <w:sz w:val="18"/>
                <w:szCs w:val="18"/>
              </w:rPr>
              <w:t>-4,806</w:t>
            </w:r>
          </w:p>
        </w:tc>
      </w:tr>
      <w:tr w:rsidR="00BF69AF" w:rsidRPr="00C935A5" w14:paraId="2F144B08" w14:textId="77777777" w:rsidTr="00437BB6">
        <w:trPr>
          <w:trHeight w:val="20"/>
        </w:trPr>
        <w:tc>
          <w:tcPr>
            <w:tcW w:w="2268" w:type="dxa"/>
            <w:tcBorders>
              <w:top w:val="nil"/>
              <w:left w:val="nil"/>
              <w:bottom w:val="nil"/>
              <w:right w:val="single" w:sz="18" w:space="0" w:color="AAB432"/>
            </w:tcBorders>
            <w:shd w:val="clear" w:color="auto" w:fill="auto"/>
            <w:vAlign w:val="center"/>
          </w:tcPr>
          <w:p w14:paraId="4B568EE4" w14:textId="77777777" w:rsidR="00BF69AF" w:rsidRPr="00C935A5" w:rsidRDefault="00BF69AF" w:rsidP="00BF69AF">
            <w:pPr>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AAB432"/>
              <w:bottom w:val="nil"/>
              <w:right w:val="nil"/>
            </w:tcBorders>
            <w:shd w:val="clear" w:color="auto" w:fill="auto"/>
            <w:vAlign w:val="bottom"/>
          </w:tcPr>
          <w:p w14:paraId="52B48DC7" w14:textId="2AB465AD" w:rsidR="00BF69AF" w:rsidRPr="00C935A5" w:rsidRDefault="00BF69AF" w:rsidP="00BF69AF">
            <w:pPr>
              <w:spacing w:before="40" w:after="20"/>
              <w:jc w:val="right"/>
              <w:rPr>
                <w:rFonts w:cs="Arial"/>
                <w:sz w:val="18"/>
                <w:szCs w:val="18"/>
              </w:rPr>
            </w:pPr>
            <w:r w:rsidRPr="00BF69AF">
              <w:rPr>
                <w:rFonts w:cs="Arial"/>
                <w:sz w:val="18"/>
                <w:szCs w:val="18"/>
              </w:rPr>
              <w:t>2,987,296</w:t>
            </w:r>
          </w:p>
        </w:tc>
        <w:tc>
          <w:tcPr>
            <w:tcW w:w="1134" w:type="dxa"/>
            <w:tcBorders>
              <w:top w:val="nil"/>
              <w:left w:val="nil"/>
              <w:bottom w:val="nil"/>
              <w:right w:val="nil"/>
            </w:tcBorders>
            <w:shd w:val="clear" w:color="auto" w:fill="auto"/>
            <w:vAlign w:val="bottom"/>
          </w:tcPr>
          <w:p w14:paraId="73AFFA09" w14:textId="65AD5EE2" w:rsidR="00BF69AF" w:rsidRPr="00C935A5" w:rsidRDefault="00BF69AF" w:rsidP="00BF69AF">
            <w:pPr>
              <w:spacing w:before="40" w:after="20"/>
              <w:jc w:val="right"/>
              <w:rPr>
                <w:rFonts w:cs="Arial"/>
                <w:sz w:val="18"/>
                <w:szCs w:val="18"/>
              </w:rPr>
            </w:pPr>
            <w:r w:rsidRPr="00BF69AF">
              <w:rPr>
                <w:rFonts w:cs="Arial"/>
                <w:sz w:val="18"/>
                <w:szCs w:val="18"/>
              </w:rPr>
              <w:t>2,972,677</w:t>
            </w:r>
          </w:p>
        </w:tc>
        <w:tc>
          <w:tcPr>
            <w:tcW w:w="1134" w:type="dxa"/>
            <w:tcBorders>
              <w:top w:val="nil"/>
              <w:left w:val="nil"/>
              <w:bottom w:val="nil"/>
              <w:right w:val="nil"/>
            </w:tcBorders>
            <w:shd w:val="clear" w:color="auto" w:fill="auto"/>
            <w:vAlign w:val="bottom"/>
          </w:tcPr>
          <w:p w14:paraId="411816F1" w14:textId="471DF76B" w:rsidR="00BF69AF" w:rsidRPr="00C935A5" w:rsidRDefault="00BF69AF" w:rsidP="00BF69AF">
            <w:pPr>
              <w:spacing w:before="40" w:after="20"/>
              <w:jc w:val="right"/>
              <w:rPr>
                <w:rFonts w:cs="Arial"/>
                <w:sz w:val="18"/>
                <w:szCs w:val="18"/>
              </w:rPr>
            </w:pPr>
            <w:r w:rsidRPr="00BF69AF">
              <w:rPr>
                <w:rFonts w:cs="Arial"/>
                <w:sz w:val="18"/>
                <w:szCs w:val="18"/>
              </w:rPr>
              <w:t>-14,619</w:t>
            </w:r>
          </w:p>
        </w:tc>
        <w:tc>
          <w:tcPr>
            <w:tcW w:w="170" w:type="dxa"/>
            <w:tcBorders>
              <w:top w:val="nil"/>
              <w:left w:val="nil"/>
              <w:bottom w:val="nil"/>
              <w:right w:val="nil"/>
            </w:tcBorders>
            <w:shd w:val="clear" w:color="auto" w:fill="auto"/>
            <w:vAlign w:val="bottom"/>
          </w:tcPr>
          <w:p w14:paraId="5434F623"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6AE003AC" w:rsidR="00BF69AF" w:rsidRPr="00C935A5" w:rsidRDefault="00BF69AF" w:rsidP="00BF69AF">
            <w:pPr>
              <w:spacing w:before="40" w:after="20"/>
              <w:jc w:val="right"/>
              <w:rPr>
                <w:rFonts w:cs="Arial"/>
                <w:sz w:val="18"/>
                <w:szCs w:val="18"/>
              </w:rPr>
            </w:pPr>
            <w:r w:rsidRPr="00BF69AF">
              <w:rPr>
                <w:rFonts w:cs="Arial"/>
                <w:sz w:val="18"/>
                <w:szCs w:val="18"/>
              </w:rPr>
              <w:t>1,660,835</w:t>
            </w:r>
          </w:p>
        </w:tc>
        <w:tc>
          <w:tcPr>
            <w:tcW w:w="1134" w:type="dxa"/>
            <w:tcBorders>
              <w:top w:val="nil"/>
              <w:left w:val="nil"/>
              <w:bottom w:val="nil"/>
              <w:right w:val="nil"/>
            </w:tcBorders>
            <w:shd w:val="clear" w:color="auto" w:fill="auto"/>
            <w:vAlign w:val="bottom"/>
          </w:tcPr>
          <w:p w14:paraId="64F02F4B" w14:textId="2EF9C1E4" w:rsidR="00BF69AF" w:rsidRPr="00C935A5" w:rsidRDefault="00BF69AF" w:rsidP="00BF69AF">
            <w:pPr>
              <w:spacing w:before="40" w:after="20"/>
              <w:jc w:val="right"/>
              <w:rPr>
                <w:rFonts w:cs="Arial"/>
                <w:sz w:val="18"/>
                <w:szCs w:val="18"/>
              </w:rPr>
            </w:pPr>
            <w:r w:rsidRPr="00BF69AF">
              <w:rPr>
                <w:rFonts w:cs="Arial"/>
                <w:sz w:val="18"/>
                <w:szCs w:val="18"/>
              </w:rPr>
              <w:t>1,657,287</w:t>
            </w:r>
          </w:p>
        </w:tc>
        <w:tc>
          <w:tcPr>
            <w:tcW w:w="1134" w:type="dxa"/>
            <w:tcBorders>
              <w:top w:val="nil"/>
              <w:left w:val="nil"/>
              <w:bottom w:val="nil"/>
              <w:right w:val="nil"/>
            </w:tcBorders>
            <w:shd w:val="clear" w:color="auto" w:fill="auto"/>
            <w:vAlign w:val="bottom"/>
          </w:tcPr>
          <w:p w14:paraId="6D534894" w14:textId="3E900A97" w:rsidR="00BF69AF" w:rsidRPr="00C935A5" w:rsidRDefault="00BF69AF" w:rsidP="00BF69AF">
            <w:pPr>
              <w:spacing w:before="40" w:after="20"/>
              <w:jc w:val="right"/>
              <w:rPr>
                <w:rFonts w:cs="Arial"/>
                <w:sz w:val="18"/>
                <w:szCs w:val="18"/>
              </w:rPr>
            </w:pPr>
            <w:r w:rsidRPr="00BF69AF">
              <w:rPr>
                <w:rFonts w:cs="Arial"/>
                <w:sz w:val="18"/>
                <w:szCs w:val="18"/>
              </w:rPr>
              <w:t>-3,548</w:t>
            </w:r>
          </w:p>
        </w:tc>
      </w:tr>
      <w:tr w:rsidR="00BF69AF" w:rsidRPr="00C935A5" w14:paraId="4A0E275C" w14:textId="77777777" w:rsidTr="00437BB6">
        <w:trPr>
          <w:trHeight w:val="20"/>
        </w:trPr>
        <w:tc>
          <w:tcPr>
            <w:tcW w:w="2268" w:type="dxa"/>
            <w:tcBorders>
              <w:top w:val="nil"/>
              <w:left w:val="nil"/>
              <w:bottom w:val="nil"/>
              <w:right w:val="single" w:sz="18" w:space="0" w:color="AAB432"/>
            </w:tcBorders>
            <w:shd w:val="clear" w:color="auto" w:fill="auto"/>
            <w:vAlign w:val="center"/>
          </w:tcPr>
          <w:p w14:paraId="388F2FB9" w14:textId="77777777" w:rsidR="00BF69AF" w:rsidRPr="00C935A5" w:rsidRDefault="00BF69AF" w:rsidP="00BF69AF">
            <w:pPr>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AAB432"/>
              <w:bottom w:val="nil"/>
              <w:right w:val="nil"/>
            </w:tcBorders>
            <w:shd w:val="clear" w:color="auto" w:fill="auto"/>
            <w:vAlign w:val="bottom"/>
          </w:tcPr>
          <w:p w14:paraId="6826A06D" w14:textId="63A98C40" w:rsidR="00BF69AF" w:rsidRPr="00C935A5" w:rsidRDefault="00BF69AF" w:rsidP="00BF69AF">
            <w:pPr>
              <w:spacing w:before="40" w:after="20"/>
              <w:jc w:val="right"/>
              <w:rPr>
                <w:rFonts w:cs="Arial"/>
                <w:sz w:val="18"/>
                <w:szCs w:val="18"/>
              </w:rPr>
            </w:pPr>
            <w:r w:rsidRPr="00BF69AF">
              <w:rPr>
                <w:rFonts w:cs="Arial"/>
                <w:sz w:val="18"/>
                <w:szCs w:val="18"/>
              </w:rPr>
              <w:t>4,767,992</w:t>
            </w:r>
          </w:p>
        </w:tc>
        <w:tc>
          <w:tcPr>
            <w:tcW w:w="1134" w:type="dxa"/>
            <w:tcBorders>
              <w:top w:val="nil"/>
              <w:left w:val="nil"/>
              <w:bottom w:val="nil"/>
              <w:right w:val="nil"/>
            </w:tcBorders>
            <w:shd w:val="clear" w:color="auto" w:fill="auto"/>
            <w:vAlign w:val="bottom"/>
          </w:tcPr>
          <w:p w14:paraId="2CE555BB" w14:textId="7A765EEB" w:rsidR="00BF69AF" w:rsidRPr="00C935A5" w:rsidRDefault="00BF69AF" w:rsidP="00BF69AF">
            <w:pPr>
              <w:spacing w:before="40" w:after="20"/>
              <w:jc w:val="right"/>
              <w:rPr>
                <w:rFonts w:cs="Arial"/>
                <w:sz w:val="18"/>
                <w:szCs w:val="18"/>
              </w:rPr>
            </w:pPr>
            <w:r w:rsidRPr="00BF69AF">
              <w:rPr>
                <w:rFonts w:cs="Arial"/>
                <w:sz w:val="18"/>
                <w:szCs w:val="18"/>
              </w:rPr>
              <w:t>4,744,658</w:t>
            </w:r>
          </w:p>
        </w:tc>
        <w:tc>
          <w:tcPr>
            <w:tcW w:w="1134" w:type="dxa"/>
            <w:tcBorders>
              <w:top w:val="nil"/>
              <w:left w:val="nil"/>
              <w:bottom w:val="nil"/>
              <w:right w:val="nil"/>
            </w:tcBorders>
            <w:shd w:val="clear" w:color="auto" w:fill="auto"/>
            <w:vAlign w:val="bottom"/>
          </w:tcPr>
          <w:p w14:paraId="7516C27E" w14:textId="2A245E40" w:rsidR="00BF69AF" w:rsidRPr="00C935A5" w:rsidRDefault="00BF69AF" w:rsidP="00BF69AF">
            <w:pPr>
              <w:spacing w:before="40" w:after="20"/>
              <w:jc w:val="right"/>
              <w:rPr>
                <w:rFonts w:cs="Arial"/>
                <w:sz w:val="18"/>
                <w:szCs w:val="18"/>
              </w:rPr>
            </w:pPr>
            <w:r w:rsidRPr="00BF69AF">
              <w:rPr>
                <w:rFonts w:cs="Arial"/>
                <w:sz w:val="18"/>
                <w:szCs w:val="18"/>
              </w:rPr>
              <w:t>-23,334</w:t>
            </w:r>
          </w:p>
        </w:tc>
        <w:tc>
          <w:tcPr>
            <w:tcW w:w="170" w:type="dxa"/>
            <w:tcBorders>
              <w:top w:val="nil"/>
              <w:left w:val="nil"/>
              <w:bottom w:val="nil"/>
              <w:right w:val="nil"/>
            </w:tcBorders>
            <w:shd w:val="clear" w:color="auto" w:fill="auto"/>
            <w:vAlign w:val="bottom"/>
          </w:tcPr>
          <w:p w14:paraId="05305AA2"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36F316A0" w:rsidR="00BF69AF" w:rsidRPr="00C935A5" w:rsidRDefault="00BF69AF" w:rsidP="00BF69AF">
            <w:pPr>
              <w:spacing w:before="40" w:after="20"/>
              <w:jc w:val="right"/>
              <w:rPr>
                <w:rFonts w:cs="Arial"/>
                <w:sz w:val="18"/>
                <w:szCs w:val="18"/>
              </w:rPr>
            </w:pPr>
            <w:r w:rsidRPr="00BF69AF">
              <w:rPr>
                <w:rFonts w:cs="Arial"/>
                <w:sz w:val="18"/>
                <w:szCs w:val="18"/>
              </w:rPr>
              <w:t>2,257,607</w:t>
            </w:r>
          </w:p>
        </w:tc>
        <w:tc>
          <w:tcPr>
            <w:tcW w:w="1134" w:type="dxa"/>
            <w:tcBorders>
              <w:top w:val="nil"/>
              <w:left w:val="nil"/>
              <w:bottom w:val="nil"/>
              <w:right w:val="nil"/>
            </w:tcBorders>
            <w:shd w:val="clear" w:color="auto" w:fill="auto"/>
            <w:vAlign w:val="bottom"/>
          </w:tcPr>
          <w:p w14:paraId="5D49C400" w14:textId="26B7D4D0" w:rsidR="00BF69AF" w:rsidRPr="00C935A5" w:rsidRDefault="00BF69AF" w:rsidP="00BF69AF">
            <w:pPr>
              <w:spacing w:before="40" w:after="20"/>
              <w:jc w:val="right"/>
              <w:rPr>
                <w:rFonts w:cs="Arial"/>
                <w:sz w:val="18"/>
                <w:szCs w:val="18"/>
              </w:rPr>
            </w:pPr>
            <w:r w:rsidRPr="00BF69AF">
              <w:rPr>
                <w:rFonts w:cs="Arial"/>
                <w:sz w:val="18"/>
                <w:szCs w:val="18"/>
              </w:rPr>
              <w:t>2,252,784</w:t>
            </w:r>
          </w:p>
        </w:tc>
        <w:tc>
          <w:tcPr>
            <w:tcW w:w="1134" w:type="dxa"/>
            <w:tcBorders>
              <w:top w:val="nil"/>
              <w:left w:val="nil"/>
              <w:bottom w:val="nil"/>
              <w:right w:val="nil"/>
            </w:tcBorders>
            <w:shd w:val="clear" w:color="auto" w:fill="auto"/>
            <w:vAlign w:val="bottom"/>
          </w:tcPr>
          <w:p w14:paraId="71F11DB9" w14:textId="756BFD7C" w:rsidR="00BF69AF" w:rsidRPr="00C935A5" w:rsidRDefault="00BF69AF" w:rsidP="00BF69AF">
            <w:pPr>
              <w:spacing w:before="40" w:after="20"/>
              <w:jc w:val="right"/>
              <w:rPr>
                <w:rFonts w:cs="Arial"/>
                <w:sz w:val="18"/>
                <w:szCs w:val="18"/>
              </w:rPr>
            </w:pPr>
            <w:r w:rsidRPr="00BF69AF">
              <w:rPr>
                <w:rFonts w:cs="Arial"/>
                <w:sz w:val="18"/>
                <w:szCs w:val="18"/>
              </w:rPr>
              <w:t>-4,823</w:t>
            </w:r>
          </w:p>
        </w:tc>
      </w:tr>
      <w:tr w:rsidR="00BF69AF" w:rsidRPr="00C935A5" w14:paraId="788C8DEA" w14:textId="77777777" w:rsidTr="00437BB6">
        <w:trPr>
          <w:trHeight w:val="20"/>
        </w:trPr>
        <w:tc>
          <w:tcPr>
            <w:tcW w:w="2268" w:type="dxa"/>
            <w:tcBorders>
              <w:top w:val="nil"/>
              <w:left w:val="nil"/>
              <w:bottom w:val="nil"/>
              <w:right w:val="single" w:sz="18" w:space="0" w:color="AAB432"/>
            </w:tcBorders>
            <w:shd w:val="clear" w:color="auto" w:fill="auto"/>
            <w:vAlign w:val="center"/>
          </w:tcPr>
          <w:p w14:paraId="1C08D6A8" w14:textId="77777777" w:rsidR="00BF69AF" w:rsidRPr="00C935A5" w:rsidRDefault="00BF69AF" w:rsidP="00BF69AF">
            <w:pPr>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AAB432"/>
              <w:bottom w:val="nil"/>
              <w:right w:val="nil"/>
            </w:tcBorders>
            <w:shd w:val="clear" w:color="auto" w:fill="auto"/>
            <w:vAlign w:val="bottom"/>
          </w:tcPr>
          <w:p w14:paraId="1A1FA388" w14:textId="504080E9" w:rsidR="00BF69AF" w:rsidRPr="00C935A5" w:rsidRDefault="00BF69AF" w:rsidP="00BF69AF">
            <w:pPr>
              <w:spacing w:before="40" w:after="20"/>
              <w:jc w:val="right"/>
              <w:rPr>
                <w:rFonts w:cs="Arial"/>
                <w:sz w:val="18"/>
                <w:szCs w:val="18"/>
              </w:rPr>
            </w:pPr>
            <w:r w:rsidRPr="00BF69AF">
              <w:rPr>
                <w:rFonts w:cs="Arial"/>
                <w:sz w:val="18"/>
                <w:szCs w:val="18"/>
              </w:rPr>
              <w:t>3,160,252</w:t>
            </w:r>
          </w:p>
        </w:tc>
        <w:tc>
          <w:tcPr>
            <w:tcW w:w="1134" w:type="dxa"/>
            <w:tcBorders>
              <w:top w:val="nil"/>
              <w:left w:val="nil"/>
              <w:bottom w:val="nil"/>
              <w:right w:val="nil"/>
            </w:tcBorders>
            <w:shd w:val="clear" w:color="auto" w:fill="auto"/>
            <w:vAlign w:val="bottom"/>
          </w:tcPr>
          <w:p w14:paraId="4AD14A3C" w14:textId="559E454F" w:rsidR="00BF69AF" w:rsidRPr="00C935A5" w:rsidRDefault="00BF69AF" w:rsidP="00BF69AF">
            <w:pPr>
              <w:spacing w:before="40" w:after="20"/>
              <w:jc w:val="right"/>
              <w:rPr>
                <w:rFonts w:cs="Arial"/>
                <w:sz w:val="18"/>
                <w:szCs w:val="18"/>
              </w:rPr>
            </w:pPr>
            <w:r w:rsidRPr="00BF69AF">
              <w:rPr>
                <w:rFonts w:cs="Arial"/>
                <w:sz w:val="18"/>
                <w:szCs w:val="18"/>
              </w:rPr>
              <w:t>3,144,786</w:t>
            </w:r>
          </w:p>
        </w:tc>
        <w:tc>
          <w:tcPr>
            <w:tcW w:w="1134" w:type="dxa"/>
            <w:tcBorders>
              <w:top w:val="nil"/>
              <w:left w:val="nil"/>
              <w:bottom w:val="nil"/>
              <w:right w:val="nil"/>
            </w:tcBorders>
            <w:shd w:val="clear" w:color="auto" w:fill="auto"/>
            <w:vAlign w:val="bottom"/>
          </w:tcPr>
          <w:p w14:paraId="5A19B19E" w14:textId="33D5B94C" w:rsidR="00BF69AF" w:rsidRPr="00C935A5" w:rsidRDefault="00BF69AF" w:rsidP="00BF69AF">
            <w:pPr>
              <w:spacing w:before="40" w:after="20"/>
              <w:jc w:val="right"/>
              <w:rPr>
                <w:rFonts w:cs="Arial"/>
                <w:sz w:val="18"/>
                <w:szCs w:val="18"/>
              </w:rPr>
            </w:pPr>
            <w:r w:rsidRPr="00BF69AF">
              <w:rPr>
                <w:rFonts w:cs="Arial"/>
                <w:sz w:val="18"/>
                <w:szCs w:val="18"/>
              </w:rPr>
              <w:t>-15,466</w:t>
            </w:r>
          </w:p>
        </w:tc>
        <w:tc>
          <w:tcPr>
            <w:tcW w:w="170" w:type="dxa"/>
            <w:tcBorders>
              <w:top w:val="nil"/>
              <w:left w:val="nil"/>
              <w:bottom w:val="nil"/>
              <w:right w:val="nil"/>
            </w:tcBorders>
            <w:shd w:val="clear" w:color="auto" w:fill="auto"/>
            <w:vAlign w:val="bottom"/>
          </w:tcPr>
          <w:p w14:paraId="26BFE1BA"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4AE87AA7" w:rsidR="00BF69AF" w:rsidRPr="00C935A5" w:rsidRDefault="00BF69AF" w:rsidP="00BF69AF">
            <w:pPr>
              <w:spacing w:before="40" w:after="20"/>
              <w:jc w:val="right"/>
              <w:rPr>
                <w:rFonts w:cs="Arial"/>
                <w:sz w:val="18"/>
                <w:szCs w:val="18"/>
              </w:rPr>
            </w:pPr>
            <w:r w:rsidRPr="00BF69AF">
              <w:rPr>
                <w:rFonts w:cs="Arial"/>
                <w:sz w:val="18"/>
                <w:szCs w:val="18"/>
              </w:rPr>
              <w:t>1,834,366</w:t>
            </w:r>
          </w:p>
        </w:tc>
        <w:tc>
          <w:tcPr>
            <w:tcW w:w="1134" w:type="dxa"/>
            <w:tcBorders>
              <w:top w:val="nil"/>
              <w:left w:val="nil"/>
              <w:bottom w:val="nil"/>
              <w:right w:val="nil"/>
            </w:tcBorders>
            <w:shd w:val="clear" w:color="auto" w:fill="auto"/>
            <w:vAlign w:val="bottom"/>
          </w:tcPr>
          <w:p w14:paraId="7628AE16" w14:textId="53B63534" w:rsidR="00BF69AF" w:rsidRPr="00C935A5" w:rsidRDefault="00BF69AF" w:rsidP="00BF69AF">
            <w:pPr>
              <w:spacing w:before="40" w:after="20"/>
              <w:jc w:val="right"/>
              <w:rPr>
                <w:rFonts w:cs="Arial"/>
                <w:sz w:val="18"/>
                <w:szCs w:val="18"/>
              </w:rPr>
            </w:pPr>
            <w:r w:rsidRPr="00BF69AF">
              <w:rPr>
                <w:rFonts w:cs="Arial"/>
                <w:sz w:val="18"/>
                <w:szCs w:val="18"/>
              </w:rPr>
              <w:t>1,830,447</w:t>
            </w:r>
          </w:p>
        </w:tc>
        <w:tc>
          <w:tcPr>
            <w:tcW w:w="1134" w:type="dxa"/>
            <w:tcBorders>
              <w:top w:val="nil"/>
              <w:left w:val="nil"/>
              <w:bottom w:val="nil"/>
              <w:right w:val="nil"/>
            </w:tcBorders>
            <w:shd w:val="clear" w:color="auto" w:fill="auto"/>
            <w:vAlign w:val="bottom"/>
          </w:tcPr>
          <w:p w14:paraId="11AB6D4B" w14:textId="1023F23F" w:rsidR="00BF69AF" w:rsidRPr="00C935A5" w:rsidRDefault="00BF69AF" w:rsidP="00BF69AF">
            <w:pPr>
              <w:spacing w:before="40" w:after="20"/>
              <w:jc w:val="right"/>
              <w:rPr>
                <w:rFonts w:cs="Arial"/>
                <w:sz w:val="18"/>
                <w:szCs w:val="18"/>
              </w:rPr>
            </w:pPr>
            <w:r w:rsidRPr="00BF69AF">
              <w:rPr>
                <w:rFonts w:cs="Arial"/>
                <w:sz w:val="18"/>
                <w:szCs w:val="18"/>
              </w:rPr>
              <w:t>-3,919</w:t>
            </w:r>
          </w:p>
        </w:tc>
      </w:tr>
      <w:tr w:rsidR="00BF69AF" w:rsidRPr="00C935A5" w14:paraId="516A807A" w14:textId="77777777" w:rsidTr="00437BB6">
        <w:trPr>
          <w:trHeight w:val="20"/>
        </w:trPr>
        <w:tc>
          <w:tcPr>
            <w:tcW w:w="2268" w:type="dxa"/>
            <w:tcBorders>
              <w:top w:val="nil"/>
              <w:left w:val="nil"/>
              <w:bottom w:val="nil"/>
              <w:right w:val="single" w:sz="18" w:space="0" w:color="AAB432"/>
            </w:tcBorders>
            <w:shd w:val="clear" w:color="auto" w:fill="auto"/>
            <w:vAlign w:val="center"/>
          </w:tcPr>
          <w:p w14:paraId="432D48A3" w14:textId="77777777" w:rsidR="00BF69AF" w:rsidRPr="00C935A5" w:rsidRDefault="00BF69AF" w:rsidP="00BF69AF">
            <w:pPr>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AAB432"/>
              <w:bottom w:val="nil"/>
              <w:right w:val="nil"/>
            </w:tcBorders>
            <w:shd w:val="clear" w:color="auto" w:fill="auto"/>
            <w:vAlign w:val="bottom"/>
          </w:tcPr>
          <w:p w14:paraId="3B486E28" w14:textId="29326B08" w:rsidR="00BF69AF" w:rsidRPr="00C935A5" w:rsidRDefault="00BF69AF" w:rsidP="00BF69AF">
            <w:pPr>
              <w:spacing w:before="40" w:after="20"/>
              <w:jc w:val="right"/>
              <w:rPr>
                <w:rFonts w:cs="Arial"/>
                <w:sz w:val="18"/>
                <w:szCs w:val="18"/>
              </w:rPr>
            </w:pPr>
            <w:r w:rsidRPr="00BF69AF">
              <w:rPr>
                <w:rFonts w:cs="Arial"/>
                <w:sz w:val="18"/>
                <w:szCs w:val="18"/>
              </w:rPr>
              <w:t>5,015,634</w:t>
            </w:r>
          </w:p>
        </w:tc>
        <w:tc>
          <w:tcPr>
            <w:tcW w:w="1134" w:type="dxa"/>
            <w:tcBorders>
              <w:top w:val="nil"/>
              <w:left w:val="nil"/>
              <w:bottom w:val="nil"/>
              <w:right w:val="nil"/>
            </w:tcBorders>
            <w:shd w:val="clear" w:color="auto" w:fill="auto"/>
            <w:vAlign w:val="bottom"/>
          </w:tcPr>
          <w:p w14:paraId="64B6BF4F" w14:textId="0E40E441" w:rsidR="00BF69AF" w:rsidRPr="00C935A5" w:rsidRDefault="00BF69AF" w:rsidP="00BF69AF">
            <w:pPr>
              <w:spacing w:before="40" w:after="20"/>
              <w:jc w:val="right"/>
              <w:rPr>
                <w:rFonts w:cs="Arial"/>
                <w:sz w:val="18"/>
                <w:szCs w:val="18"/>
              </w:rPr>
            </w:pPr>
            <w:r w:rsidRPr="00BF69AF">
              <w:rPr>
                <w:rFonts w:cs="Arial"/>
                <w:sz w:val="18"/>
                <w:szCs w:val="18"/>
              </w:rPr>
              <w:t>4,991,088</w:t>
            </w:r>
          </w:p>
        </w:tc>
        <w:tc>
          <w:tcPr>
            <w:tcW w:w="1134" w:type="dxa"/>
            <w:tcBorders>
              <w:top w:val="nil"/>
              <w:left w:val="nil"/>
              <w:bottom w:val="nil"/>
              <w:right w:val="nil"/>
            </w:tcBorders>
            <w:shd w:val="clear" w:color="auto" w:fill="auto"/>
            <w:vAlign w:val="bottom"/>
          </w:tcPr>
          <w:p w14:paraId="51D61E2D" w14:textId="6A815CFD" w:rsidR="00BF69AF" w:rsidRPr="00C935A5" w:rsidRDefault="00BF69AF" w:rsidP="00BF69AF">
            <w:pPr>
              <w:spacing w:before="40" w:after="20"/>
              <w:jc w:val="right"/>
              <w:rPr>
                <w:rFonts w:cs="Arial"/>
                <w:sz w:val="18"/>
                <w:szCs w:val="18"/>
              </w:rPr>
            </w:pPr>
            <w:r w:rsidRPr="00BF69AF">
              <w:rPr>
                <w:rFonts w:cs="Arial"/>
                <w:sz w:val="18"/>
                <w:szCs w:val="18"/>
              </w:rPr>
              <w:t>-24,546</w:t>
            </w:r>
          </w:p>
        </w:tc>
        <w:tc>
          <w:tcPr>
            <w:tcW w:w="170" w:type="dxa"/>
            <w:tcBorders>
              <w:top w:val="nil"/>
              <w:left w:val="nil"/>
              <w:bottom w:val="nil"/>
              <w:right w:val="nil"/>
            </w:tcBorders>
            <w:shd w:val="clear" w:color="auto" w:fill="auto"/>
            <w:vAlign w:val="bottom"/>
          </w:tcPr>
          <w:p w14:paraId="1E509471"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4E111302" w:rsidR="00BF69AF" w:rsidRPr="00C935A5" w:rsidRDefault="00BF69AF" w:rsidP="00BF69AF">
            <w:pPr>
              <w:spacing w:before="40" w:after="20"/>
              <w:jc w:val="right"/>
              <w:rPr>
                <w:rFonts w:cs="Arial"/>
                <w:sz w:val="18"/>
                <w:szCs w:val="18"/>
              </w:rPr>
            </w:pPr>
            <w:r w:rsidRPr="00BF69AF">
              <w:rPr>
                <w:rFonts w:cs="Arial"/>
                <w:sz w:val="18"/>
                <w:szCs w:val="18"/>
              </w:rPr>
              <w:t>2,455,275</w:t>
            </w:r>
          </w:p>
        </w:tc>
        <w:tc>
          <w:tcPr>
            <w:tcW w:w="1134" w:type="dxa"/>
            <w:tcBorders>
              <w:top w:val="nil"/>
              <w:left w:val="nil"/>
              <w:bottom w:val="nil"/>
              <w:right w:val="nil"/>
            </w:tcBorders>
            <w:shd w:val="clear" w:color="auto" w:fill="auto"/>
            <w:vAlign w:val="bottom"/>
          </w:tcPr>
          <w:p w14:paraId="15B1EA17" w14:textId="00130F71" w:rsidR="00BF69AF" w:rsidRPr="00C935A5" w:rsidRDefault="00BF69AF" w:rsidP="00BF69AF">
            <w:pPr>
              <w:spacing w:before="40" w:after="20"/>
              <w:jc w:val="right"/>
              <w:rPr>
                <w:rFonts w:cs="Arial"/>
                <w:sz w:val="18"/>
                <w:szCs w:val="18"/>
              </w:rPr>
            </w:pPr>
            <w:r w:rsidRPr="00BF69AF">
              <w:rPr>
                <w:rFonts w:cs="Arial"/>
                <w:sz w:val="18"/>
                <w:szCs w:val="18"/>
              </w:rPr>
              <w:t>2,450,030</w:t>
            </w:r>
          </w:p>
        </w:tc>
        <w:tc>
          <w:tcPr>
            <w:tcW w:w="1134" w:type="dxa"/>
            <w:tcBorders>
              <w:top w:val="nil"/>
              <w:left w:val="nil"/>
              <w:bottom w:val="nil"/>
              <w:right w:val="nil"/>
            </w:tcBorders>
            <w:shd w:val="clear" w:color="auto" w:fill="auto"/>
            <w:vAlign w:val="bottom"/>
          </w:tcPr>
          <w:p w14:paraId="656E3EC2" w14:textId="7644221D" w:rsidR="00BF69AF" w:rsidRPr="00C935A5" w:rsidRDefault="00BF69AF" w:rsidP="00BF69AF">
            <w:pPr>
              <w:spacing w:before="40" w:after="20"/>
              <w:jc w:val="right"/>
              <w:rPr>
                <w:rFonts w:cs="Arial"/>
                <w:sz w:val="18"/>
                <w:szCs w:val="18"/>
              </w:rPr>
            </w:pPr>
            <w:r w:rsidRPr="00BF69AF">
              <w:rPr>
                <w:rFonts w:cs="Arial"/>
                <w:sz w:val="18"/>
                <w:szCs w:val="18"/>
              </w:rPr>
              <w:t>-5,245</w:t>
            </w:r>
          </w:p>
        </w:tc>
      </w:tr>
      <w:tr w:rsidR="00BF69AF" w:rsidRPr="00C935A5" w14:paraId="41A59455" w14:textId="77777777" w:rsidTr="00437BB6">
        <w:trPr>
          <w:trHeight w:val="20"/>
        </w:trPr>
        <w:tc>
          <w:tcPr>
            <w:tcW w:w="2268" w:type="dxa"/>
            <w:tcBorders>
              <w:top w:val="nil"/>
              <w:left w:val="nil"/>
              <w:bottom w:val="nil"/>
              <w:right w:val="single" w:sz="18" w:space="0" w:color="AAB432"/>
            </w:tcBorders>
            <w:shd w:val="clear" w:color="auto" w:fill="auto"/>
            <w:vAlign w:val="center"/>
          </w:tcPr>
          <w:p w14:paraId="7DCFA6A7" w14:textId="77777777" w:rsidR="00BF69AF" w:rsidRPr="00C935A5" w:rsidRDefault="00BF69AF" w:rsidP="00BF69AF">
            <w:pPr>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AAB432"/>
              <w:bottom w:val="nil"/>
              <w:right w:val="nil"/>
            </w:tcBorders>
            <w:shd w:val="clear" w:color="auto" w:fill="auto"/>
            <w:vAlign w:val="bottom"/>
          </w:tcPr>
          <w:p w14:paraId="223948CF" w14:textId="7FD94BC5" w:rsidR="00BF69AF" w:rsidRPr="00C935A5" w:rsidRDefault="00BF69AF" w:rsidP="00BF69AF">
            <w:pPr>
              <w:spacing w:before="40" w:after="20"/>
              <w:jc w:val="right"/>
              <w:rPr>
                <w:rFonts w:cs="Arial"/>
                <w:sz w:val="18"/>
                <w:szCs w:val="18"/>
              </w:rPr>
            </w:pPr>
            <w:r w:rsidRPr="00BF69AF">
              <w:rPr>
                <w:rFonts w:cs="Arial"/>
                <w:sz w:val="18"/>
                <w:szCs w:val="18"/>
              </w:rPr>
              <w:t>3,260,756</w:t>
            </w:r>
          </w:p>
        </w:tc>
        <w:tc>
          <w:tcPr>
            <w:tcW w:w="1134" w:type="dxa"/>
            <w:tcBorders>
              <w:top w:val="nil"/>
              <w:left w:val="nil"/>
              <w:bottom w:val="nil"/>
              <w:right w:val="nil"/>
            </w:tcBorders>
            <w:shd w:val="clear" w:color="auto" w:fill="auto"/>
            <w:vAlign w:val="bottom"/>
          </w:tcPr>
          <w:p w14:paraId="0AAAF5A9" w14:textId="4E3CBA0E" w:rsidR="00BF69AF" w:rsidRPr="00C935A5" w:rsidRDefault="00BF69AF" w:rsidP="00BF69AF">
            <w:pPr>
              <w:spacing w:before="40" w:after="20"/>
              <w:jc w:val="right"/>
              <w:rPr>
                <w:rFonts w:cs="Arial"/>
                <w:sz w:val="18"/>
                <w:szCs w:val="18"/>
              </w:rPr>
            </w:pPr>
            <w:r w:rsidRPr="00BF69AF">
              <w:rPr>
                <w:rFonts w:cs="Arial"/>
                <w:sz w:val="18"/>
                <w:szCs w:val="18"/>
              </w:rPr>
              <w:t>3,244,798</w:t>
            </w:r>
          </w:p>
        </w:tc>
        <w:tc>
          <w:tcPr>
            <w:tcW w:w="1134" w:type="dxa"/>
            <w:tcBorders>
              <w:top w:val="nil"/>
              <w:left w:val="nil"/>
              <w:bottom w:val="nil"/>
              <w:right w:val="nil"/>
            </w:tcBorders>
            <w:shd w:val="clear" w:color="auto" w:fill="auto"/>
            <w:vAlign w:val="bottom"/>
          </w:tcPr>
          <w:p w14:paraId="5B9EFA4F" w14:textId="0ABA7DBC" w:rsidR="00BF69AF" w:rsidRPr="00C935A5" w:rsidRDefault="00BF69AF" w:rsidP="00BF69AF">
            <w:pPr>
              <w:spacing w:before="40" w:after="20"/>
              <w:jc w:val="right"/>
              <w:rPr>
                <w:rFonts w:cs="Arial"/>
                <w:sz w:val="18"/>
                <w:szCs w:val="18"/>
              </w:rPr>
            </w:pPr>
            <w:r w:rsidRPr="00BF69AF">
              <w:rPr>
                <w:rFonts w:cs="Arial"/>
                <w:sz w:val="18"/>
                <w:szCs w:val="18"/>
              </w:rPr>
              <w:t>-15,958</w:t>
            </w:r>
          </w:p>
        </w:tc>
        <w:tc>
          <w:tcPr>
            <w:tcW w:w="170" w:type="dxa"/>
            <w:tcBorders>
              <w:top w:val="nil"/>
              <w:left w:val="nil"/>
              <w:bottom w:val="nil"/>
              <w:right w:val="nil"/>
            </w:tcBorders>
            <w:shd w:val="clear" w:color="auto" w:fill="auto"/>
            <w:vAlign w:val="bottom"/>
          </w:tcPr>
          <w:p w14:paraId="7CF57F17"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2EDD97FE" w:rsidR="00BF69AF" w:rsidRPr="00C935A5" w:rsidRDefault="00BF69AF" w:rsidP="00BF69AF">
            <w:pPr>
              <w:spacing w:before="40" w:after="20"/>
              <w:jc w:val="right"/>
              <w:rPr>
                <w:rFonts w:cs="Arial"/>
                <w:sz w:val="18"/>
                <w:szCs w:val="18"/>
              </w:rPr>
            </w:pPr>
            <w:r w:rsidRPr="00BF69AF">
              <w:rPr>
                <w:rFonts w:cs="Arial"/>
                <w:sz w:val="18"/>
                <w:szCs w:val="18"/>
              </w:rPr>
              <w:t>666,695</w:t>
            </w:r>
          </w:p>
        </w:tc>
        <w:tc>
          <w:tcPr>
            <w:tcW w:w="1134" w:type="dxa"/>
            <w:tcBorders>
              <w:top w:val="nil"/>
              <w:left w:val="nil"/>
              <w:bottom w:val="nil"/>
              <w:right w:val="nil"/>
            </w:tcBorders>
            <w:shd w:val="clear" w:color="auto" w:fill="auto"/>
            <w:vAlign w:val="bottom"/>
          </w:tcPr>
          <w:p w14:paraId="7A46E640" w14:textId="061CAA4B" w:rsidR="00BF69AF" w:rsidRPr="00C935A5" w:rsidRDefault="00BF69AF" w:rsidP="00BF69AF">
            <w:pPr>
              <w:spacing w:before="40" w:after="20"/>
              <w:jc w:val="right"/>
              <w:rPr>
                <w:rFonts w:cs="Arial"/>
                <w:sz w:val="18"/>
                <w:szCs w:val="18"/>
              </w:rPr>
            </w:pPr>
            <w:r w:rsidRPr="00BF69AF">
              <w:rPr>
                <w:rFonts w:cs="Arial"/>
                <w:sz w:val="18"/>
                <w:szCs w:val="18"/>
              </w:rPr>
              <w:t>665,271</w:t>
            </w:r>
          </w:p>
        </w:tc>
        <w:tc>
          <w:tcPr>
            <w:tcW w:w="1134" w:type="dxa"/>
            <w:tcBorders>
              <w:top w:val="nil"/>
              <w:left w:val="nil"/>
              <w:bottom w:val="nil"/>
              <w:right w:val="nil"/>
            </w:tcBorders>
            <w:shd w:val="clear" w:color="auto" w:fill="auto"/>
            <w:vAlign w:val="bottom"/>
          </w:tcPr>
          <w:p w14:paraId="0CFC2F0C" w14:textId="14BDA982" w:rsidR="00BF69AF" w:rsidRPr="00C935A5" w:rsidRDefault="00BF69AF" w:rsidP="00BF69AF">
            <w:pPr>
              <w:spacing w:before="40" w:after="20"/>
              <w:jc w:val="right"/>
              <w:rPr>
                <w:rFonts w:cs="Arial"/>
                <w:sz w:val="18"/>
                <w:szCs w:val="18"/>
              </w:rPr>
            </w:pPr>
            <w:r w:rsidRPr="00BF69AF">
              <w:rPr>
                <w:rFonts w:cs="Arial"/>
                <w:sz w:val="18"/>
                <w:szCs w:val="18"/>
              </w:rPr>
              <w:t>-1,424</w:t>
            </w:r>
          </w:p>
        </w:tc>
      </w:tr>
      <w:tr w:rsidR="00BF69AF" w:rsidRPr="00C935A5" w14:paraId="6E0410AC" w14:textId="77777777" w:rsidTr="00437BB6">
        <w:trPr>
          <w:trHeight w:val="20"/>
        </w:trPr>
        <w:tc>
          <w:tcPr>
            <w:tcW w:w="2268" w:type="dxa"/>
            <w:tcBorders>
              <w:top w:val="nil"/>
              <w:left w:val="nil"/>
              <w:bottom w:val="nil"/>
              <w:right w:val="single" w:sz="18" w:space="0" w:color="AAB432"/>
            </w:tcBorders>
            <w:shd w:val="clear" w:color="auto" w:fill="auto"/>
            <w:vAlign w:val="center"/>
          </w:tcPr>
          <w:p w14:paraId="08386AD5" w14:textId="77777777" w:rsidR="00BF69AF" w:rsidRPr="00C935A5" w:rsidRDefault="00BF69AF" w:rsidP="00BF69AF">
            <w:pPr>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AAB432"/>
              <w:bottom w:val="nil"/>
              <w:right w:val="nil"/>
            </w:tcBorders>
            <w:shd w:val="clear" w:color="auto" w:fill="auto"/>
            <w:vAlign w:val="bottom"/>
          </w:tcPr>
          <w:p w14:paraId="77671AB5" w14:textId="2F765630" w:rsidR="00BF69AF" w:rsidRPr="00C935A5" w:rsidRDefault="00BF69AF" w:rsidP="00BF69AF">
            <w:pPr>
              <w:spacing w:before="40" w:after="20"/>
              <w:jc w:val="right"/>
              <w:rPr>
                <w:rFonts w:cs="Arial"/>
                <w:sz w:val="18"/>
                <w:szCs w:val="18"/>
              </w:rPr>
            </w:pPr>
            <w:r w:rsidRPr="00BF69AF">
              <w:rPr>
                <w:rFonts w:cs="Arial"/>
                <w:sz w:val="18"/>
                <w:szCs w:val="18"/>
              </w:rPr>
              <w:t>9,316,579</w:t>
            </w:r>
          </w:p>
        </w:tc>
        <w:tc>
          <w:tcPr>
            <w:tcW w:w="1134" w:type="dxa"/>
            <w:tcBorders>
              <w:top w:val="nil"/>
              <w:left w:val="nil"/>
              <w:bottom w:val="nil"/>
              <w:right w:val="nil"/>
            </w:tcBorders>
            <w:shd w:val="clear" w:color="auto" w:fill="auto"/>
            <w:vAlign w:val="bottom"/>
          </w:tcPr>
          <w:p w14:paraId="49788DD6" w14:textId="69D52E73" w:rsidR="00BF69AF" w:rsidRPr="00C935A5" w:rsidRDefault="00BF69AF" w:rsidP="00BF69AF">
            <w:pPr>
              <w:spacing w:before="40" w:after="20"/>
              <w:jc w:val="right"/>
              <w:rPr>
                <w:rFonts w:cs="Arial"/>
                <w:sz w:val="18"/>
                <w:szCs w:val="18"/>
              </w:rPr>
            </w:pPr>
            <w:r w:rsidRPr="00BF69AF">
              <w:rPr>
                <w:rFonts w:cs="Arial"/>
                <w:sz w:val="18"/>
                <w:szCs w:val="18"/>
              </w:rPr>
              <w:t>9,270,985</w:t>
            </w:r>
          </w:p>
        </w:tc>
        <w:tc>
          <w:tcPr>
            <w:tcW w:w="1134" w:type="dxa"/>
            <w:tcBorders>
              <w:top w:val="nil"/>
              <w:left w:val="nil"/>
              <w:bottom w:val="nil"/>
              <w:right w:val="nil"/>
            </w:tcBorders>
            <w:shd w:val="clear" w:color="auto" w:fill="auto"/>
            <w:vAlign w:val="bottom"/>
          </w:tcPr>
          <w:p w14:paraId="30E61CCA" w14:textId="3263E8C4" w:rsidR="00BF69AF" w:rsidRPr="00C935A5" w:rsidRDefault="00BF69AF" w:rsidP="00BF69AF">
            <w:pPr>
              <w:spacing w:before="40" w:after="20"/>
              <w:jc w:val="right"/>
              <w:rPr>
                <w:rFonts w:cs="Arial"/>
                <w:sz w:val="18"/>
                <w:szCs w:val="18"/>
              </w:rPr>
            </w:pPr>
            <w:r w:rsidRPr="00BF69AF">
              <w:rPr>
                <w:rFonts w:cs="Arial"/>
                <w:sz w:val="18"/>
                <w:szCs w:val="18"/>
              </w:rPr>
              <w:t>-45,594</w:t>
            </w:r>
          </w:p>
        </w:tc>
        <w:tc>
          <w:tcPr>
            <w:tcW w:w="170" w:type="dxa"/>
            <w:tcBorders>
              <w:top w:val="nil"/>
              <w:left w:val="nil"/>
              <w:bottom w:val="nil"/>
              <w:right w:val="nil"/>
            </w:tcBorders>
            <w:shd w:val="clear" w:color="auto" w:fill="auto"/>
            <w:vAlign w:val="bottom"/>
          </w:tcPr>
          <w:p w14:paraId="06EB4741"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4B1CA4C9" w:rsidR="00BF69AF" w:rsidRPr="00C935A5" w:rsidRDefault="00BF69AF" w:rsidP="00BF69AF">
            <w:pPr>
              <w:spacing w:before="40" w:after="20"/>
              <w:jc w:val="right"/>
              <w:rPr>
                <w:rFonts w:cs="Arial"/>
                <w:sz w:val="18"/>
                <w:szCs w:val="18"/>
              </w:rPr>
            </w:pPr>
            <w:r w:rsidRPr="00BF69AF">
              <w:rPr>
                <w:rFonts w:cs="Arial"/>
                <w:sz w:val="18"/>
                <w:szCs w:val="18"/>
              </w:rPr>
              <w:t>4,969,414</w:t>
            </w:r>
          </w:p>
        </w:tc>
        <w:tc>
          <w:tcPr>
            <w:tcW w:w="1134" w:type="dxa"/>
            <w:tcBorders>
              <w:top w:val="nil"/>
              <w:left w:val="nil"/>
              <w:bottom w:val="nil"/>
              <w:right w:val="nil"/>
            </w:tcBorders>
            <w:shd w:val="clear" w:color="auto" w:fill="auto"/>
            <w:vAlign w:val="bottom"/>
          </w:tcPr>
          <w:p w14:paraId="630EC56C" w14:textId="24EA9494" w:rsidR="00BF69AF" w:rsidRPr="00C935A5" w:rsidRDefault="00BF69AF" w:rsidP="00BF69AF">
            <w:pPr>
              <w:spacing w:before="40" w:after="20"/>
              <w:jc w:val="right"/>
              <w:rPr>
                <w:rFonts w:cs="Arial"/>
                <w:sz w:val="18"/>
                <w:szCs w:val="18"/>
              </w:rPr>
            </w:pPr>
            <w:r w:rsidRPr="00BF69AF">
              <w:rPr>
                <w:rFonts w:cs="Arial"/>
                <w:sz w:val="18"/>
                <w:szCs w:val="18"/>
              </w:rPr>
              <w:t>4,958,798</w:t>
            </w:r>
          </w:p>
        </w:tc>
        <w:tc>
          <w:tcPr>
            <w:tcW w:w="1134" w:type="dxa"/>
            <w:tcBorders>
              <w:top w:val="nil"/>
              <w:left w:val="nil"/>
              <w:bottom w:val="nil"/>
              <w:right w:val="nil"/>
            </w:tcBorders>
            <w:shd w:val="clear" w:color="auto" w:fill="auto"/>
            <w:vAlign w:val="bottom"/>
          </w:tcPr>
          <w:p w14:paraId="48B8A0F7" w14:textId="5652B846" w:rsidR="00BF69AF" w:rsidRPr="00C935A5" w:rsidRDefault="00BF69AF" w:rsidP="00BF69AF">
            <w:pPr>
              <w:spacing w:before="40" w:after="20"/>
              <w:jc w:val="right"/>
              <w:rPr>
                <w:rFonts w:cs="Arial"/>
                <w:sz w:val="18"/>
                <w:szCs w:val="18"/>
              </w:rPr>
            </w:pPr>
            <w:r w:rsidRPr="00BF69AF">
              <w:rPr>
                <w:rFonts w:cs="Arial"/>
                <w:sz w:val="18"/>
                <w:szCs w:val="18"/>
              </w:rPr>
              <w:t>-10,616</w:t>
            </w:r>
          </w:p>
        </w:tc>
      </w:tr>
      <w:tr w:rsidR="00BF69AF" w:rsidRPr="00C935A5" w14:paraId="5C662F1E" w14:textId="77777777" w:rsidTr="00437BB6">
        <w:trPr>
          <w:trHeight w:val="20"/>
        </w:trPr>
        <w:tc>
          <w:tcPr>
            <w:tcW w:w="2268" w:type="dxa"/>
            <w:tcBorders>
              <w:top w:val="nil"/>
              <w:left w:val="nil"/>
              <w:bottom w:val="nil"/>
              <w:right w:val="single" w:sz="18" w:space="0" w:color="AAB432"/>
            </w:tcBorders>
            <w:shd w:val="clear" w:color="auto" w:fill="auto"/>
            <w:vAlign w:val="center"/>
          </w:tcPr>
          <w:p w14:paraId="2D009ABC" w14:textId="77777777" w:rsidR="00BF69AF" w:rsidRPr="00C935A5" w:rsidRDefault="00BF69AF" w:rsidP="00BF69AF">
            <w:pPr>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AAB432"/>
              <w:bottom w:val="nil"/>
              <w:right w:val="nil"/>
            </w:tcBorders>
            <w:shd w:val="clear" w:color="auto" w:fill="auto"/>
            <w:vAlign w:val="bottom"/>
          </w:tcPr>
          <w:p w14:paraId="0B3CE8B4" w14:textId="3DE56BC3" w:rsidR="00BF69AF" w:rsidRPr="00C935A5" w:rsidRDefault="00BF69AF" w:rsidP="00BF69AF">
            <w:pPr>
              <w:spacing w:before="40" w:after="20"/>
              <w:jc w:val="right"/>
              <w:rPr>
                <w:rFonts w:cs="Arial"/>
                <w:sz w:val="18"/>
                <w:szCs w:val="18"/>
              </w:rPr>
            </w:pPr>
            <w:r w:rsidRPr="00BF69AF">
              <w:rPr>
                <w:rFonts w:cs="Arial"/>
                <w:sz w:val="18"/>
                <w:szCs w:val="18"/>
              </w:rPr>
              <w:t>3,707,133</w:t>
            </w:r>
          </w:p>
        </w:tc>
        <w:tc>
          <w:tcPr>
            <w:tcW w:w="1134" w:type="dxa"/>
            <w:tcBorders>
              <w:top w:val="nil"/>
              <w:left w:val="nil"/>
              <w:bottom w:val="nil"/>
              <w:right w:val="nil"/>
            </w:tcBorders>
            <w:shd w:val="clear" w:color="auto" w:fill="auto"/>
            <w:vAlign w:val="bottom"/>
          </w:tcPr>
          <w:p w14:paraId="3AB80307" w14:textId="2563F966" w:rsidR="00BF69AF" w:rsidRPr="00C935A5" w:rsidRDefault="00BF69AF" w:rsidP="00BF69AF">
            <w:pPr>
              <w:spacing w:before="40" w:after="20"/>
              <w:jc w:val="right"/>
              <w:rPr>
                <w:rFonts w:cs="Arial"/>
                <w:sz w:val="18"/>
                <w:szCs w:val="18"/>
              </w:rPr>
            </w:pPr>
            <w:r w:rsidRPr="00BF69AF">
              <w:rPr>
                <w:rFonts w:cs="Arial"/>
                <w:sz w:val="18"/>
                <w:szCs w:val="18"/>
              </w:rPr>
              <w:t>3,688,991</w:t>
            </w:r>
          </w:p>
        </w:tc>
        <w:tc>
          <w:tcPr>
            <w:tcW w:w="1134" w:type="dxa"/>
            <w:tcBorders>
              <w:top w:val="nil"/>
              <w:left w:val="nil"/>
              <w:bottom w:val="nil"/>
              <w:right w:val="nil"/>
            </w:tcBorders>
            <w:shd w:val="clear" w:color="auto" w:fill="auto"/>
            <w:vAlign w:val="bottom"/>
          </w:tcPr>
          <w:p w14:paraId="405901E1" w14:textId="07638491" w:rsidR="00BF69AF" w:rsidRPr="00C935A5" w:rsidRDefault="00BF69AF" w:rsidP="00BF69AF">
            <w:pPr>
              <w:spacing w:before="40" w:after="20"/>
              <w:jc w:val="right"/>
              <w:rPr>
                <w:rFonts w:cs="Arial"/>
                <w:sz w:val="18"/>
                <w:szCs w:val="18"/>
              </w:rPr>
            </w:pPr>
            <w:r w:rsidRPr="00BF69AF">
              <w:rPr>
                <w:rFonts w:cs="Arial"/>
                <w:sz w:val="18"/>
                <w:szCs w:val="18"/>
              </w:rPr>
              <w:t>-18,142</w:t>
            </w:r>
          </w:p>
        </w:tc>
        <w:tc>
          <w:tcPr>
            <w:tcW w:w="170" w:type="dxa"/>
            <w:tcBorders>
              <w:top w:val="nil"/>
              <w:left w:val="nil"/>
              <w:bottom w:val="nil"/>
              <w:right w:val="nil"/>
            </w:tcBorders>
            <w:shd w:val="clear" w:color="auto" w:fill="auto"/>
            <w:vAlign w:val="bottom"/>
          </w:tcPr>
          <w:p w14:paraId="31A9E284"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3E742C59" w:rsidR="00BF69AF" w:rsidRPr="00C935A5" w:rsidRDefault="00BF69AF" w:rsidP="00BF69AF">
            <w:pPr>
              <w:spacing w:before="40" w:after="20"/>
              <w:jc w:val="right"/>
              <w:rPr>
                <w:rFonts w:cs="Arial"/>
                <w:sz w:val="18"/>
                <w:szCs w:val="18"/>
              </w:rPr>
            </w:pPr>
            <w:r w:rsidRPr="00BF69AF">
              <w:rPr>
                <w:rFonts w:cs="Arial"/>
                <w:sz w:val="18"/>
                <w:szCs w:val="18"/>
              </w:rPr>
              <w:t>2,403,411</w:t>
            </w:r>
          </w:p>
        </w:tc>
        <w:tc>
          <w:tcPr>
            <w:tcW w:w="1134" w:type="dxa"/>
            <w:tcBorders>
              <w:top w:val="nil"/>
              <w:left w:val="nil"/>
              <w:bottom w:val="nil"/>
              <w:right w:val="nil"/>
            </w:tcBorders>
            <w:shd w:val="clear" w:color="auto" w:fill="auto"/>
            <w:vAlign w:val="bottom"/>
          </w:tcPr>
          <w:p w14:paraId="53878AAE" w14:textId="09D620C9" w:rsidR="00BF69AF" w:rsidRPr="00C935A5" w:rsidRDefault="00BF69AF" w:rsidP="00BF69AF">
            <w:pPr>
              <w:spacing w:before="40" w:after="20"/>
              <w:jc w:val="right"/>
              <w:rPr>
                <w:rFonts w:cs="Arial"/>
                <w:sz w:val="18"/>
                <w:szCs w:val="18"/>
              </w:rPr>
            </w:pPr>
            <w:r w:rsidRPr="00BF69AF">
              <w:rPr>
                <w:rFonts w:cs="Arial"/>
                <w:sz w:val="18"/>
                <w:szCs w:val="18"/>
              </w:rPr>
              <w:t>2,398,276</w:t>
            </w:r>
          </w:p>
        </w:tc>
        <w:tc>
          <w:tcPr>
            <w:tcW w:w="1134" w:type="dxa"/>
            <w:tcBorders>
              <w:top w:val="nil"/>
              <w:left w:val="nil"/>
              <w:bottom w:val="nil"/>
              <w:right w:val="nil"/>
            </w:tcBorders>
            <w:shd w:val="clear" w:color="auto" w:fill="auto"/>
            <w:vAlign w:val="bottom"/>
          </w:tcPr>
          <w:p w14:paraId="11E013D9" w14:textId="76B47950" w:rsidR="00BF69AF" w:rsidRPr="00C935A5" w:rsidRDefault="00BF69AF" w:rsidP="00BF69AF">
            <w:pPr>
              <w:spacing w:before="40" w:after="20"/>
              <w:jc w:val="right"/>
              <w:rPr>
                <w:rFonts w:cs="Arial"/>
                <w:sz w:val="18"/>
                <w:szCs w:val="18"/>
              </w:rPr>
            </w:pPr>
            <w:r w:rsidRPr="00BF69AF">
              <w:rPr>
                <w:rFonts w:cs="Arial"/>
                <w:sz w:val="18"/>
                <w:szCs w:val="18"/>
              </w:rPr>
              <w:t>-5,135</w:t>
            </w:r>
          </w:p>
        </w:tc>
      </w:tr>
      <w:tr w:rsidR="00BF69AF" w:rsidRPr="00C935A5" w14:paraId="67610E8F" w14:textId="77777777" w:rsidTr="00437BB6">
        <w:trPr>
          <w:trHeight w:val="20"/>
        </w:trPr>
        <w:tc>
          <w:tcPr>
            <w:tcW w:w="2268" w:type="dxa"/>
            <w:tcBorders>
              <w:top w:val="nil"/>
              <w:left w:val="nil"/>
              <w:bottom w:val="nil"/>
              <w:right w:val="single" w:sz="18" w:space="0" w:color="AAB432"/>
            </w:tcBorders>
            <w:shd w:val="clear" w:color="auto" w:fill="auto"/>
            <w:vAlign w:val="center"/>
          </w:tcPr>
          <w:p w14:paraId="572A7015" w14:textId="77777777" w:rsidR="00BF69AF" w:rsidRPr="00C935A5" w:rsidRDefault="00BF69AF" w:rsidP="00BF69AF">
            <w:pPr>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AAB432"/>
              <w:bottom w:val="nil"/>
              <w:right w:val="nil"/>
            </w:tcBorders>
            <w:shd w:val="clear" w:color="auto" w:fill="auto"/>
            <w:vAlign w:val="bottom"/>
          </w:tcPr>
          <w:p w14:paraId="121ABBD6" w14:textId="0FE15F3C" w:rsidR="00BF69AF" w:rsidRPr="00C935A5" w:rsidRDefault="00BF69AF" w:rsidP="00BF69AF">
            <w:pPr>
              <w:spacing w:before="40" w:after="20"/>
              <w:jc w:val="right"/>
              <w:rPr>
                <w:rFonts w:cs="Arial"/>
                <w:sz w:val="18"/>
                <w:szCs w:val="18"/>
              </w:rPr>
            </w:pPr>
            <w:r w:rsidRPr="00BF69AF">
              <w:rPr>
                <w:rFonts w:cs="Arial"/>
                <w:sz w:val="18"/>
                <w:szCs w:val="18"/>
              </w:rPr>
              <w:t>3,727,420</w:t>
            </w:r>
          </w:p>
        </w:tc>
        <w:tc>
          <w:tcPr>
            <w:tcW w:w="1134" w:type="dxa"/>
            <w:tcBorders>
              <w:top w:val="nil"/>
              <w:left w:val="nil"/>
              <w:bottom w:val="nil"/>
              <w:right w:val="nil"/>
            </w:tcBorders>
            <w:shd w:val="clear" w:color="auto" w:fill="auto"/>
            <w:vAlign w:val="bottom"/>
          </w:tcPr>
          <w:p w14:paraId="26A4AAEE" w14:textId="540F28E2" w:rsidR="00BF69AF" w:rsidRPr="00C935A5" w:rsidRDefault="00BF69AF" w:rsidP="00BF69AF">
            <w:pPr>
              <w:spacing w:before="40" w:after="20"/>
              <w:jc w:val="right"/>
              <w:rPr>
                <w:rFonts w:cs="Arial"/>
                <w:sz w:val="18"/>
                <w:szCs w:val="18"/>
              </w:rPr>
            </w:pPr>
            <w:r w:rsidRPr="00BF69AF">
              <w:rPr>
                <w:rFonts w:cs="Arial"/>
                <w:sz w:val="18"/>
                <w:szCs w:val="18"/>
              </w:rPr>
              <w:t>3,709,179</w:t>
            </w:r>
          </w:p>
        </w:tc>
        <w:tc>
          <w:tcPr>
            <w:tcW w:w="1134" w:type="dxa"/>
            <w:tcBorders>
              <w:top w:val="nil"/>
              <w:left w:val="nil"/>
              <w:bottom w:val="nil"/>
              <w:right w:val="nil"/>
            </w:tcBorders>
            <w:shd w:val="clear" w:color="auto" w:fill="auto"/>
            <w:vAlign w:val="bottom"/>
          </w:tcPr>
          <w:p w14:paraId="163E2A0E" w14:textId="64A046C2" w:rsidR="00BF69AF" w:rsidRPr="00C935A5" w:rsidRDefault="00BF69AF" w:rsidP="00BF69AF">
            <w:pPr>
              <w:spacing w:before="40" w:after="20"/>
              <w:jc w:val="right"/>
              <w:rPr>
                <w:rFonts w:cs="Arial"/>
                <w:sz w:val="18"/>
                <w:szCs w:val="18"/>
              </w:rPr>
            </w:pPr>
            <w:r w:rsidRPr="00BF69AF">
              <w:rPr>
                <w:rFonts w:cs="Arial"/>
                <w:sz w:val="18"/>
                <w:szCs w:val="18"/>
              </w:rPr>
              <w:t>-18,241</w:t>
            </w:r>
          </w:p>
        </w:tc>
        <w:tc>
          <w:tcPr>
            <w:tcW w:w="170" w:type="dxa"/>
            <w:tcBorders>
              <w:top w:val="nil"/>
              <w:left w:val="nil"/>
              <w:bottom w:val="nil"/>
              <w:right w:val="nil"/>
            </w:tcBorders>
            <w:shd w:val="clear" w:color="auto" w:fill="auto"/>
            <w:vAlign w:val="bottom"/>
          </w:tcPr>
          <w:p w14:paraId="69E01A66"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049ED80B" w:rsidR="00BF69AF" w:rsidRPr="00C935A5" w:rsidRDefault="00BF69AF" w:rsidP="00BF69AF">
            <w:pPr>
              <w:spacing w:before="40" w:after="20"/>
              <w:jc w:val="right"/>
              <w:rPr>
                <w:rFonts w:cs="Arial"/>
                <w:sz w:val="18"/>
                <w:szCs w:val="18"/>
              </w:rPr>
            </w:pPr>
            <w:r w:rsidRPr="00BF69AF">
              <w:rPr>
                <w:rFonts w:cs="Arial"/>
                <w:sz w:val="18"/>
                <w:szCs w:val="18"/>
              </w:rPr>
              <w:t>1,056,965</w:t>
            </w:r>
          </w:p>
        </w:tc>
        <w:tc>
          <w:tcPr>
            <w:tcW w:w="1134" w:type="dxa"/>
            <w:tcBorders>
              <w:top w:val="nil"/>
              <w:left w:val="nil"/>
              <w:bottom w:val="nil"/>
              <w:right w:val="nil"/>
            </w:tcBorders>
            <w:shd w:val="clear" w:color="auto" w:fill="auto"/>
            <w:vAlign w:val="bottom"/>
          </w:tcPr>
          <w:p w14:paraId="1E65A6AA" w14:textId="5CD2D9B6" w:rsidR="00BF69AF" w:rsidRPr="00C935A5" w:rsidRDefault="00BF69AF" w:rsidP="00BF69AF">
            <w:pPr>
              <w:spacing w:before="40" w:after="20"/>
              <w:jc w:val="right"/>
              <w:rPr>
                <w:rFonts w:cs="Arial"/>
                <w:sz w:val="18"/>
                <w:szCs w:val="18"/>
              </w:rPr>
            </w:pPr>
            <w:r w:rsidRPr="00BF69AF">
              <w:rPr>
                <w:rFonts w:cs="Arial"/>
                <w:sz w:val="18"/>
                <w:szCs w:val="18"/>
              </w:rPr>
              <w:t>1,054,707</w:t>
            </w:r>
          </w:p>
        </w:tc>
        <w:tc>
          <w:tcPr>
            <w:tcW w:w="1134" w:type="dxa"/>
            <w:tcBorders>
              <w:top w:val="nil"/>
              <w:left w:val="nil"/>
              <w:bottom w:val="nil"/>
              <w:right w:val="nil"/>
            </w:tcBorders>
            <w:shd w:val="clear" w:color="auto" w:fill="auto"/>
            <w:vAlign w:val="bottom"/>
          </w:tcPr>
          <w:p w14:paraId="3CB78473" w14:textId="1FF71268" w:rsidR="00BF69AF" w:rsidRPr="00C935A5" w:rsidRDefault="00BF69AF" w:rsidP="00BF69AF">
            <w:pPr>
              <w:spacing w:before="40" w:after="20"/>
              <w:jc w:val="right"/>
              <w:rPr>
                <w:rFonts w:cs="Arial"/>
                <w:sz w:val="18"/>
                <w:szCs w:val="18"/>
              </w:rPr>
            </w:pPr>
            <w:r w:rsidRPr="00BF69AF">
              <w:rPr>
                <w:rFonts w:cs="Arial"/>
                <w:sz w:val="18"/>
                <w:szCs w:val="18"/>
              </w:rPr>
              <w:t>-2,258</w:t>
            </w:r>
          </w:p>
        </w:tc>
      </w:tr>
      <w:tr w:rsidR="00BF69AF" w:rsidRPr="00C935A5" w14:paraId="532A8E33" w14:textId="77777777" w:rsidTr="00437BB6">
        <w:trPr>
          <w:trHeight w:val="20"/>
        </w:trPr>
        <w:tc>
          <w:tcPr>
            <w:tcW w:w="2268" w:type="dxa"/>
            <w:tcBorders>
              <w:top w:val="nil"/>
              <w:left w:val="nil"/>
              <w:bottom w:val="nil"/>
              <w:right w:val="single" w:sz="18" w:space="0" w:color="AAB432"/>
            </w:tcBorders>
            <w:shd w:val="clear" w:color="auto" w:fill="auto"/>
            <w:vAlign w:val="center"/>
          </w:tcPr>
          <w:p w14:paraId="11787B8A" w14:textId="77777777" w:rsidR="00BF69AF" w:rsidRPr="00C935A5" w:rsidRDefault="00BF69AF" w:rsidP="00BF69AF">
            <w:pPr>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AAB432"/>
              <w:bottom w:val="nil"/>
              <w:right w:val="nil"/>
            </w:tcBorders>
            <w:shd w:val="clear" w:color="auto" w:fill="auto"/>
            <w:vAlign w:val="bottom"/>
          </w:tcPr>
          <w:p w14:paraId="56280CB6" w14:textId="73C76673" w:rsidR="00BF69AF" w:rsidRPr="00C935A5" w:rsidRDefault="00BF69AF" w:rsidP="00BF69AF">
            <w:pPr>
              <w:spacing w:before="40" w:after="20"/>
              <w:jc w:val="right"/>
              <w:rPr>
                <w:rFonts w:cs="Arial"/>
                <w:sz w:val="18"/>
                <w:szCs w:val="18"/>
              </w:rPr>
            </w:pPr>
            <w:r w:rsidRPr="00BF69AF">
              <w:rPr>
                <w:rFonts w:cs="Arial"/>
                <w:sz w:val="18"/>
                <w:szCs w:val="18"/>
              </w:rPr>
              <w:t>12,672,400</w:t>
            </w:r>
          </w:p>
        </w:tc>
        <w:tc>
          <w:tcPr>
            <w:tcW w:w="1134" w:type="dxa"/>
            <w:tcBorders>
              <w:top w:val="nil"/>
              <w:left w:val="nil"/>
              <w:bottom w:val="nil"/>
              <w:right w:val="nil"/>
            </w:tcBorders>
            <w:shd w:val="clear" w:color="auto" w:fill="auto"/>
            <w:vAlign w:val="bottom"/>
          </w:tcPr>
          <w:p w14:paraId="597C8911" w14:textId="43B25226" w:rsidR="00BF69AF" w:rsidRPr="00C935A5" w:rsidRDefault="00BF69AF" w:rsidP="00BF69AF">
            <w:pPr>
              <w:spacing w:before="40" w:after="20"/>
              <w:jc w:val="right"/>
              <w:rPr>
                <w:rFonts w:cs="Arial"/>
                <w:sz w:val="18"/>
                <w:szCs w:val="18"/>
              </w:rPr>
            </w:pPr>
            <w:r w:rsidRPr="00BF69AF">
              <w:rPr>
                <w:rFonts w:cs="Arial"/>
                <w:sz w:val="18"/>
                <w:szCs w:val="18"/>
              </w:rPr>
              <w:t>12,610,384</w:t>
            </w:r>
          </w:p>
        </w:tc>
        <w:tc>
          <w:tcPr>
            <w:tcW w:w="1134" w:type="dxa"/>
            <w:tcBorders>
              <w:top w:val="nil"/>
              <w:left w:val="nil"/>
              <w:bottom w:val="nil"/>
              <w:right w:val="nil"/>
            </w:tcBorders>
            <w:shd w:val="clear" w:color="auto" w:fill="auto"/>
            <w:vAlign w:val="bottom"/>
          </w:tcPr>
          <w:p w14:paraId="19A3410C" w14:textId="2B0645C3" w:rsidR="00BF69AF" w:rsidRPr="00C935A5" w:rsidRDefault="00BF69AF" w:rsidP="00BF69AF">
            <w:pPr>
              <w:spacing w:before="40" w:after="20"/>
              <w:jc w:val="right"/>
              <w:rPr>
                <w:rFonts w:cs="Arial"/>
                <w:sz w:val="18"/>
                <w:szCs w:val="18"/>
              </w:rPr>
            </w:pPr>
            <w:r w:rsidRPr="00BF69AF">
              <w:rPr>
                <w:rFonts w:cs="Arial"/>
                <w:sz w:val="18"/>
                <w:szCs w:val="18"/>
              </w:rPr>
              <w:t>-62,016</w:t>
            </w:r>
          </w:p>
        </w:tc>
        <w:tc>
          <w:tcPr>
            <w:tcW w:w="170" w:type="dxa"/>
            <w:tcBorders>
              <w:top w:val="nil"/>
              <w:left w:val="nil"/>
              <w:bottom w:val="nil"/>
              <w:right w:val="nil"/>
            </w:tcBorders>
            <w:shd w:val="clear" w:color="auto" w:fill="auto"/>
            <w:vAlign w:val="bottom"/>
          </w:tcPr>
          <w:p w14:paraId="2703241B"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6489D9D9" w:rsidR="00BF69AF" w:rsidRPr="00C935A5" w:rsidRDefault="00BF69AF" w:rsidP="00BF69AF">
            <w:pPr>
              <w:spacing w:before="40" w:after="20"/>
              <w:jc w:val="right"/>
              <w:rPr>
                <w:rFonts w:cs="Arial"/>
                <w:sz w:val="18"/>
                <w:szCs w:val="18"/>
              </w:rPr>
            </w:pPr>
            <w:r w:rsidRPr="00BF69AF">
              <w:rPr>
                <w:rFonts w:cs="Arial"/>
                <w:sz w:val="18"/>
                <w:szCs w:val="18"/>
              </w:rPr>
              <w:t>2,219,893</w:t>
            </w:r>
          </w:p>
        </w:tc>
        <w:tc>
          <w:tcPr>
            <w:tcW w:w="1134" w:type="dxa"/>
            <w:tcBorders>
              <w:top w:val="nil"/>
              <w:left w:val="nil"/>
              <w:bottom w:val="nil"/>
              <w:right w:val="nil"/>
            </w:tcBorders>
            <w:shd w:val="clear" w:color="auto" w:fill="auto"/>
            <w:vAlign w:val="bottom"/>
          </w:tcPr>
          <w:p w14:paraId="3DE84E4B" w14:textId="17775145" w:rsidR="00BF69AF" w:rsidRPr="00C935A5" w:rsidRDefault="00BF69AF" w:rsidP="00BF69AF">
            <w:pPr>
              <w:spacing w:before="40" w:after="20"/>
              <w:jc w:val="right"/>
              <w:rPr>
                <w:rFonts w:cs="Arial"/>
                <w:sz w:val="18"/>
                <w:szCs w:val="18"/>
              </w:rPr>
            </w:pPr>
            <w:r w:rsidRPr="00BF69AF">
              <w:rPr>
                <w:rFonts w:cs="Arial"/>
                <w:sz w:val="18"/>
                <w:szCs w:val="18"/>
              </w:rPr>
              <w:t>2,215,151</w:t>
            </w:r>
          </w:p>
        </w:tc>
        <w:tc>
          <w:tcPr>
            <w:tcW w:w="1134" w:type="dxa"/>
            <w:tcBorders>
              <w:top w:val="nil"/>
              <w:left w:val="nil"/>
              <w:bottom w:val="nil"/>
              <w:right w:val="nil"/>
            </w:tcBorders>
            <w:shd w:val="clear" w:color="auto" w:fill="auto"/>
            <w:vAlign w:val="bottom"/>
          </w:tcPr>
          <w:p w14:paraId="14105F74" w14:textId="57758C12" w:rsidR="00BF69AF" w:rsidRPr="00C935A5" w:rsidRDefault="00BF69AF" w:rsidP="00BF69AF">
            <w:pPr>
              <w:spacing w:before="40" w:after="20"/>
              <w:jc w:val="right"/>
              <w:rPr>
                <w:rFonts w:cs="Arial"/>
                <w:sz w:val="18"/>
                <w:szCs w:val="18"/>
              </w:rPr>
            </w:pPr>
            <w:r w:rsidRPr="00BF69AF">
              <w:rPr>
                <w:rFonts w:cs="Arial"/>
                <w:sz w:val="18"/>
                <w:szCs w:val="18"/>
              </w:rPr>
              <w:t>-4,742</w:t>
            </w:r>
          </w:p>
        </w:tc>
      </w:tr>
      <w:tr w:rsidR="00BF69AF" w:rsidRPr="00C935A5" w14:paraId="4F7AA3BE" w14:textId="77777777" w:rsidTr="00437BB6">
        <w:trPr>
          <w:trHeight w:val="20"/>
        </w:trPr>
        <w:tc>
          <w:tcPr>
            <w:tcW w:w="2268" w:type="dxa"/>
            <w:tcBorders>
              <w:top w:val="nil"/>
              <w:left w:val="nil"/>
              <w:bottom w:val="nil"/>
              <w:right w:val="single" w:sz="18" w:space="0" w:color="AAB432"/>
            </w:tcBorders>
            <w:shd w:val="clear" w:color="auto" w:fill="auto"/>
            <w:vAlign w:val="center"/>
          </w:tcPr>
          <w:p w14:paraId="229E290C" w14:textId="77777777" w:rsidR="00BF69AF" w:rsidRPr="00C935A5" w:rsidRDefault="00BF69AF" w:rsidP="00BF69AF">
            <w:pPr>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AAB432"/>
              <w:bottom w:val="nil"/>
              <w:right w:val="nil"/>
            </w:tcBorders>
            <w:shd w:val="clear" w:color="auto" w:fill="auto"/>
            <w:vAlign w:val="bottom"/>
          </w:tcPr>
          <w:p w14:paraId="28998821" w14:textId="2AAF0808" w:rsidR="00BF69AF" w:rsidRPr="00C935A5" w:rsidRDefault="00BF69AF" w:rsidP="00BF69AF">
            <w:pPr>
              <w:spacing w:before="40" w:after="20"/>
              <w:jc w:val="right"/>
              <w:rPr>
                <w:rFonts w:cs="Arial"/>
                <w:sz w:val="18"/>
                <w:szCs w:val="18"/>
              </w:rPr>
            </w:pPr>
            <w:r w:rsidRPr="00BF69AF">
              <w:rPr>
                <w:rFonts w:cs="Arial"/>
                <w:sz w:val="18"/>
                <w:szCs w:val="18"/>
              </w:rPr>
              <w:t>4,452,464</w:t>
            </w:r>
          </w:p>
        </w:tc>
        <w:tc>
          <w:tcPr>
            <w:tcW w:w="1134" w:type="dxa"/>
            <w:tcBorders>
              <w:top w:val="nil"/>
              <w:left w:val="nil"/>
              <w:bottom w:val="nil"/>
              <w:right w:val="nil"/>
            </w:tcBorders>
            <w:shd w:val="clear" w:color="auto" w:fill="auto"/>
            <w:vAlign w:val="bottom"/>
          </w:tcPr>
          <w:p w14:paraId="25081A81" w14:textId="17D3EB9B" w:rsidR="00BF69AF" w:rsidRPr="00C935A5" w:rsidRDefault="00BF69AF" w:rsidP="00BF69AF">
            <w:pPr>
              <w:spacing w:before="40" w:after="20"/>
              <w:jc w:val="right"/>
              <w:rPr>
                <w:rFonts w:cs="Arial"/>
                <w:sz w:val="18"/>
                <w:szCs w:val="18"/>
              </w:rPr>
            </w:pPr>
            <w:r w:rsidRPr="00BF69AF">
              <w:rPr>
                <w:rFonts w:cs="Arial"/>
                <w:sz w:val="18"/>
                <w:szCs w:val="18"/>
              </w:rPr>
              <w:t>4,430,674</w:t>
            </w:r>
          </w:p>
        </w:tc>
        <w:tc>
          <w:tcPr>
            <w:tcW w:w="1134" w:type="dxa"/>
            <w:tcBorders>
              <w:top w:val="nil"/>
              <w:left w:val="nil"/>
              <w:bottom w:val="nil"/>
              <w:right w:val="nil"/>
            </w:tcBorders>
            <w:shd w:val="clear" w:color="auto" w:fill="auto"/>
            <w:vAlign w:val="bottom"/>
          </w:tcPr>
          <w:p w14:paraId="42ED8966" w14:textId="380264D6" w:rsidR="00BF69AF" w:rsidRPr="00C935A5" w:rsidRDefault="00BF69AF" w:rsidP="00BF69AF">
            <w:pPr>
              <w:spacing w:before="40" w:after="20"/>
              <w:jc w:val="right"/>
              <w:rPr>
                <w:rFonts w:cs="Arial"/>
                <w:sz w:val="18"/>
                <w:szCs w:val="18"/>
              </w:rPr>
            </w:pPr>
            <w:r w:rsidRPr="00BF69AF">
              <w:rPr>
                <w:rFonts w:cs="Arial"/>
                <w:sz w:val="18"/>
                <w:szCs w:val="18"/>
              </w:rPr>
              <w:t>-21,790</w:t>
            </w:r>
          </w:p>
        </w:tc>
        <w:tc>
          <w:tcPr>
            <w:tcW w:w="170" w:type="dxa"/>
            <w:tcBorders>
              <w:top w:val="nil"/>
              <w:left w:val="nil"/>
              <w:bottom w:val="nil"/>
              <w:right w:val="nil"/>
            </w:tcBorders>
            <w:shd w:val="clear" w:color="auto" w:fill="auto"/>
            <w:vAlign w:val="bottom"/>
          </w:tcPr>
          <w:p w14:paraId="2DBCF349"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538B7DBB" w:rsidR="00BF69AF" w:rsidRPr="00C935A5" w:rsidRDefault="00BF69AF" w:rsidP="00BF69AF">
            <w:pPr>
              <w:spacing w:before="40" w:after="20"/>
              <w:jc w:val="right"/>
              <w:rPr>
                <w:rFonts w:cs="Arial"/>
                <w:sz w:val="18"/>
                <w:szCs w:val="18"/>
              </w:rPr>
            </w:pPr>
            <w:r w:rsidRPr="00BF69AF">
              <w:rPr>
                <w:rFonts w:cs="Arial"/>
                <w:sz w:val="18"/>
                <w:szCs w:val="18"/>
              </w:rPr>
              <w:t>776,119</w:t>
            </w:r>
          </w:p>
        </w:tc>
        <w:tc>
          <w:tcPr>
            <w:tcW w:w="1134" w:type="dxa"/>
            <w:tcBorders>
              <w:top w:val="nil"/>
              <w:left w:val="nil"/>
              <w:bottom w:val="nil"/>
              <w:right w:val="nil"/>
            </w:tcBorders>
            <w:shd w:val="clear" w:color="auto" w:fill="auto"/>
            <w:vAlign w:val="bottom"/>
          </w:tcPr>
          <w:p w14:paraId="2D04900F" w14:textId="29635E0E" w:rsidR="00BF69AF" w:rsidRPr="00C935A5" w:rsidRDefault="00BF69AF" w:rsidP="00BF69AF">
            <w:pPr>
              <w:spacing w:before="40" w:after="20"/>
              <w:jc w:val="right"/>
              <w:rPr>
                <w:rFonts w:cs="Arial"/>
                <w:sz w:val="18"/>
                <w:szCs w:val="18"/>
              </w:rPr>
            </w:pPr>
            <w:r w:rsidRPr="00BF69AF">
              <w:rPr>
                <w:rFonts w:cs="Arial"/>
                <w:sz w:val="18"/>
                <w:szCs w:val="18"/>
              </w:rPr>
              <w:t>774,461</w:t>
            </w:r>
          </w:p>
        </w:tc>
        <w:tc>
          <w:tcPr>
            <w:tcW w:w="1134" w:type="dxa"/>
            <w:tcBorders>
              <w:top w:val="nil"/>
              <w:left w:val="nil"/>
              <w:bottom w:val="nil"/>
              <w:right w:val="nil"/>
            </w:tcBorders>
            <w:shd w:val="clear" w:color="auto" w:fill="auto"/>
            <w:vAlign w:val="bottom"/>
          </w:tcPr>
          <w:p w14:paraId="231749E5" w14:textId="641C00DF" w:rsidR="00BF69AF" w:rsidRPr="00C935A5" w:rsidRDefault="00BF69AF" w:rsidP="00BF69AF">
            <w:pPr>
              <w:spacing w:before="40" w:after="20"/>
              <w:jc w:val="right"/>
              <w:rPr>
                <w:rFonts w:cs="Arial"/>
                <w:sz w:val="18"/>
                <w:szCs w:val="18"/>
              </w:rPr>
            </w:pPr>
            <w:r w:rsidRPr="00BF69AF">
              <w:rPr>
                <w:rFonts w:cs="Arial"/>
                <w:sz w:val="18"/>
                <w:szCs w:val="18"/>
              </w:rPr>
              <w:t>-1,658</w:t>
            </w:r>
          </w:p>
        </w:tc>
      </w:tr>
      <w:tr w:rsidR="00BF69AF" w:rsidRPr="00C935A5" w14:paraId="3B140AB1" w14:textId="77777777" w:rsidTr="00437BB6">
        <w:trPr>
          <w:trHeight w:val="20"/>
        </w:trPr>
        <w:tc>
          <w:tcPr>
            <w:tcW w:w="2268" w:type="dxa"/>
            <w:tcBorders>
              <w:top w:val="nil"/>
              <w:left w:val="nil"/>
              <w:bottom w:val="nil"/>
              <w:right w:val="single" w:sz="18" w:space="0" w:color="AAB432"/>
            </w:tcBorders>
            <w:shd w:val="clear" w:color="auto" w:fill="auto"/>
            <w:vAlign w:val="center"/>
          </w:tcPr>
          <w:p w14:paraId="2EE889CA" w14:textId="77777777" w:rsidR="00BF69AF" w:rsidRPr="00C935A5" w:rsidRDefault="00BF69AF" w:rsidP="00BF69AF">
            <w:pPr>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AAB432"/>
              <w:bottom w:val="nil"/>
              <w:right w:val="nil"/>
            </w:tcBorders>
            <w:shd w:val="clear" w:color="auto" w:fill="auto"/>
            <w:vAlign w:val="bottom"/>
          </w:tcPr>
          <w:p w14:paraId="29FAD517" w14:textId="4EE3432D" w:rsidR="00BF69AF" w:rsidRPr="00C935A5" w:rsidRDefault="00BF69AF" w:rsidP="00BF69AF">
            <w:pPr>
              <w:spacing w:before="40" w:after="20"/>
              <w:jc w:val="right"/>
              <w:rPr>
                <w:rFonts w:cs="Arial"/>
                <w:sz w:val="18"/>
                <w:szCs w:val="18"/>
              </w:rPr>
            </w:pPr>
            <w:r w:rsidRPr="00BF69AF">
              <w:rPr>
                <w:rFonts w:cs="Arial"/>
                <w:sz w:val="18"/>
                <w:szCs w:val="18"/>
              </w:rPr>
              <w:t>15,922,350</w:t>
            </w:r>
          </w:p>
        </w:tc>
        <w:tc>
          <w:tcPr>
            <w:tcW w:w="1134" w:type="dxa"/>
            <w:tcBorders>
              <w:top w:val="nil"/>
              <w:left w:val="nil"/>
              <w:bottom w:val="nil"/>
              <w:right w:val="nil"/>
            </w:tcBorders>
            <w:shd w:val="clear" w:color="auto" w:fill="auto"/>
            <w:vAlign w:val="bottom"/>
          </w:tcPr>
          <w:p w14:paraId="16CD8A81" w14:textId="7F950297" w:rsidR="00BF69AF" w:rsidRPr="00C935A5" w:rsidRDefault="00BF69AF" w:rsidP="00BF69AF">
            <w:pPr>
              <w:spacing w:before="40" w:after="20"/>
              <w:jc w:val="right"/>
              <w:rPr>
                <w:rFonts w:cs="Arial"/>
                <w:sz w:val="18"/>
                <w:szCs w:val="18"/>
              </w:rPr>
            </w:pPr>
            <w:r w:rsidRPr="00BF69AF">
              <w:rPr>
                <w:rFonts w:cs="Arial"/>
                <w:sz w:val="18"/>
                <w:szCs w:val="18"/>
              </w:rPr>
              <w:t>15,844,429</w:t>
            </w:r>
          </w:p>
        </w:tc>
        <w:tc>
          <w:tcPr>
            <w:tcW w:w="1134" w:type="dxa"/>
            <w:tcBorders>
              <w:top w:val="nil"/>
              <w:left w:val="nil"/>
              <w:bottom w:val="nil"/>
              <w:right w:val="nil"/>
            </w:tcBorders>
            <w:shd w:val="clear" w:color="auto" w:fill="auto"/>
            <w:vAlign w:val="bottom"/>
          </w:tcPr>
          <w:p w14:paraId="664744B6" w14:textId="1291549E" w:rsidR="00BF69AF" w:rsidRPr="00C935A5" w:rsidRDefault="00BF69AF" w:rsidP="00BF69AF">
            <w:pPr>
              <w:spacing w:before="40" w:after="20"/>
              <w:jc w:val="right"/>
              <w:rPr>
                <w:rFonts w:cs="Arial"/>
                <w:sz w:val="18"/>
                <w:szCs w:val="18"/>
              </w:rPr>
            </w:pPr>
            <w:r w:rsidRPr="00BF69AF">
              <w:rPr>
                <w:rFonts w:cs="Arial"/>
                <w:sz w:val="18"/>
                <w:szCs w:val="18"/>
              </w:rPr>
              <w:t>-77,921</w:t>
            </w:r>
          </w:p>
        </w:tc>
        <w:tc>
          <w:tcPr>
            <w:tcW w:w="170" w:type="dxa"/>
            <w:tcBorders>
              <w:top w:val="nil"/>
              <w:left w:val="nil"/>
              <w:bottom w:val="nil"/>
              <w:right w:val="nil"/>
            </w:tcBorders>
            <w:shd w:val="clear" w:color="auto" w:fill="auto"/>
            <w:vAlign w:val="bottom"/>
          </w:tcPr>
          <w:p w14:paraId="5723EFC1"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215A5749" w:rsidR="00BF69AF" w:rsidRPr="00C935A5" w:rsidRDefault="00BF69AF" w:rsidP="00BF69AF">
            <w:pPr>
              <w:spacing w:before="40" w:after="20"/>
              <w:jc w:val="right"/>
              <w:rPr>
                <w:rFonts w:cs="Arial"/>
                <w:sz w:val="18"/>
                <w:szCs w:val="18"/>
              </w:rPr>
            </w:pPr>
            <w:r w:rsidRPr="00BF69AF">
              <w:rPr>
                <w:rFonts w:cs="Arial"/>
                <w:sz w:val="18"/>
                <w:szCs w:val="18"/>
              </w:rPr>
              <w:t>2,475,532</w:t>
            </w:r>
          </w:p>
        </w:tc>
        <w:tc>
          <w:tcPr>
            <w:tcW w:w="1134" w:type="dxa"/>
            <w:tcBorders>
              <w:top w:val="nil"/>
              <w:left w:val="nil"/>
              <w:bottom w:val="nil"/>
              <w:right w:val="nil"/>
            </w:tcBorders>
            <w:shd w:val="clear" w:color="auto" w:fill="auto"/>
            <w:vAlign w:val="bottom"/>
          </w:tcPr>
          <w:p w14:paraId="71484EAC" w14:textId="21D3510E" w:rsidR="00BF69AF" w:rsidRPr="00C935A5" w:rsidRDefault="00BF69AF" w:rsidP="00BF69AF">
            <w:pPr>
              <w:spacing w:before="40" w:after="20"/>
              <w:jc w:val="right"/>
              <w:rPr>
                <w:rFonts w:cs="Arial"/>
                <w:sz w:val="18"/>
                <w:szCs w:val="18"/>
              </w:rPr>
            </w:pPr>
            <w:r w:rsidRPr="00BF69AF">
              <w:rPr>
                <w:rFonts w:cs="Arial"/>
                <w:sz w:val="18"/>
                <w:szCs w:val="18"/>
              </w:rPr>
              <w:t>2,470,243</w:t>
            </w:r>
          </w:p>
        </w:tc>
        <w:tc>
          <w:tcPr>
            <w:tcW w:w="1134" w:type="dxa"/>
            <w:tcBorders>
              <w:top w:val="nil"/>
              <w:left w:val="nil"/>
              <w:bottom w:val="nil"/>
              <w:right w:val="nil"/>
            </w:tcBorders>
            <w:shd w:val="clear" w:color="auto" w:fill="auto"/>
            <w:vAlign w:val="bottom"/>
          </w:tcPr>
          <w:p w14:paraId="7DFF029C" w14:textId="42D94F24" w:rsidR="00BF69AF" w:rsidRPr="00C935A5" w:rsidRDefault="00BF69AF" w:rsidP="00BF69AF">
            <w:pPr>
              <w:spacing w:before="40" w:after="20"/>
              <w:jc w:val="right"/>
              <w:rPr>
                <w:rFonts w:cs="Arial"/>
                <w:sz w:val="18"/>
                <w:szCs w:val="18"/>
              </w:rPr>
            </w:pPr>
            <w:r w:rsidRPr="00BF69AF">
              <w:rPr>
                <w:rFonts w:cs="Arial"/>
                <w:sz w:val="18"/>
                <w:szCs w:val="18"/>
              </w:rPr>
              <w:t>-5,289</w:t>
            </w:r>
          </w:p>
        </w:tc>
      </w:tr>
      <w:tr w:rsidR="00BF69AF" w:rsidRPr="00C935A5" w14:paraId="4C73ED6F" w14:textId="77777777" w:rsidTr="00437BB6">
        <w:trPr>
          <w:trHeight w:val="20"/>
        </w:trPr>
        <w:tc>
          <w:tcPr>
            <w:tcW w:w="2268" w:type="dxa"/>
            <w:tcBorders>
              <w:top w:val="nil"/>
              <w:left w:val="nil"/>
              <w:bottom w:val="nil"/>
              <w:right w:val="single" w:sz="18" w:space="0" w:color="AAB432"/>
            </w:tcBorders>
            <w:shd w:val="clear" w:color="auto" w:fill="auto"/>
            <w:vAlign w:val="center"/>
          </w:tcPr>
          <w:p w14:paraId="0AEAF10F" w14:textId="77777777" w:rsidR="00BF69AF" w:rsidRPr="00C935A5" w:rsidRDefault="00BF69AF" w:rsidP="00BF69AF">
            <w:pPr>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AAB432"/>
              <w:bottom w:val="nil"/>
              <w:right w:val="nil"/>
            </w:tcBorders>
            <w:shd w:val="clear" w:color="auto" w:fill="auto"/>
            <w:vAlign w:val="bottom"/>
          </w:tcPr>
          <w:p w14:paraId="722E8E3C" w14:textId="6C67EB51" w:rsidR="00BF69AF" w:rsidRPr="00C935A5" w:rsidRDefault="00BF69AF" w:rsidP="00BF69AF">
            <w:pPr>
              <w:spacing w:before="40" w:after="20"/>
              <w:jc w:val="right"/>
              <w:rPr>
                <w:rFonts w:cs="Arial"/>
                <w:sz w:val="18"/>
                <w:szCs w:val="18"/>
              </w:rPr>
            </w:pPr>
            <w:r w:rsidRPr="00BF69AF">
              <w:rPr>
                <w:rFonts w:cs="Arial"/>
                <w:sz w:val="18"/>
                <w:szCs w:val="18"/>
              </w:rPr>
              <w:t>2,084,208</w:t>
            </w:r>
          </w:p>
        </w:tc>
        <w:tc>
          <w:tcPr>
            <w:tcW w:w="1134" w:type="dxa"/>
            <w:tcBorders>
              <w:top w:val="nil"/>
              <w:left w:val="nil"/>
              <w:bottom w:val="nil"/>
              <w:right w:val="nil"/>
            </w:tcBorders>
            <w:shd w:val="clear" w:color="auto" w:fill="auto"/>
            <w:vAlign w:val="bottom"/>
          </w:tcPr>
          <w:p w14:paraId="7F138011" w14:textId="69BB6BEC" w:rsidR="00BF69AF" w:rsidRPr="00C935A5" w:rsidRDefault="00BF69AF" w:rsidP="00BF69AF">
            <w:pPr>
              <w:spacing w:before="40" w:after="20"/>
              <w:jc w:val="right"/>
              <w:rPr>
                <w:rFonts w:cs="Arial"/>
                <w:sz w:val="18"/>
                <w:szCs w:val="18"/>
              </w:rPr>
            </w:pPr>
            <w:r w:rsidRPr="00BF69AF">
              <w:rPr>
                <w:rFonts w:cs="Arial"/>
                <w:sz w:val="18"/>
                <w:szCs w:val="18"/>
              </w:rPr>
              <w:t>2,074,008</w:t>
            </w:r>
          </w:p>
        </w:tc>
        <w:tc>
          <w:tcPr>
            <w:tcW w:w="1134" w:type="dxa"/>
            <w:tcBorders>
              <w:top w:val="nil"/>
              <w:left w:val="nil"/>
              <w:bottom w:val="nil"/>
              <w:right w:val="nil"/>
            </w:tcBorders>
            <w:shd w:val="clear" w:color="auto" w:fill="auto"/>
            <w:vAlign w:val="bottom"/>
          </w:tcPr>
          <w:p w14:paraId="2A24F826" w14:textId="56283358" w:rsidR="00BF69AF" w:rsidRPr="00C935A5" w:rsidRDefault="00BF69AF" w:rsidP="00BF69AF">
            <w:pPr>
              <w:spacing w:before="40" w:after="20"/>
              <w:jc w:val="right"/>
              <w:rPr>
                <w:rFonts w:cs="Arial"/>
                <w:sz w:val="18"/>
                <w:szCs w:val="18"/>
              </w:rPr>
            </w:pPr>
            <w:r w:rsidRPr="00BF69AF">
              <w:rPr>
                <w:rFonts w:cs="Arial"/>
                <w:sz w:val="18"/>
                <w:szCs w:val="18"/>
              </w:rPr>
              <w:t>-10,200</w:t>
            </w:r>
          </w:p>
        </w:tc>
        <w:tc>
          <w:tcPr>
            <w:tcW w:w="170" w:type="dxa"/>
            <w:tcBorders>
              <w:top w:val="nil"/>
              <w:left w:val="nil"/>
              <w:bottom w:val="nil"/>
              <w:right w:val="nil"/>
            </w:tcBorders>
            <w:shd w:val="clear" w:color="auto" w:fill="auto"/>
            <w:vAlign w:val="bottom"/>
          </w:tcPr>
          <w:p w14:paraId="675099E7"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25BDF5BE" w:rsidR="00BF69AF" w:rsidRPr="00C935A5" w:rsidRDefault="00BF69AF" w:rsidP="00BF69AF">
            <w:pPr>
              <w:spacing w:before="40" w:after="20"/>
              <w:jc w:val="right"/>
              <w:rPr>
                <w:rFonts w:cs="Arial"/>
                <w:sz w:val="18"/>
                <w:szCs w:val="18"/>
              </w:rPr>
            </w:pPr>
            <w:r w:rsidRPr="00BF69AF">
              <w:rPr>
                <w:rFonts w:cs="Arial"/>
                <w:sz w:val="18"/>
                <w:szCs w:val="18"/>
              </w:rPr>
              <w:t>407,955</w:t>
            </w:r>
          </w:p>
        </w:tc>
        <w:tc>
          <w:tcPr>
            <w:tcW w:w="1134" w:type="dxa"/>
            <w:tcBorders>
              <w:top w:val="nil"/>
              <w:left w:val="nil"/>
              <w:bottom w:val="nil"/>
              <w:right w:val="nil"/>
            </w:tcBorders>
            <w:shd w:val="clear" w:color="auto" w:fill="auto"/>
            <w:vAlign w:val="bottom"/>
          </w:tcPr>
          <w:p w14:paraId="4E4F14A3" w14:textId="03892F74" w:rsidR="00BF69AF" w:rsidRPr="00C935A5" w:rsidRDefault="00BF69AF" w:rsidP="00BF69AF">
            <w:pPr>
              <w:spacing w:before="40" w:after="20"/>
              <w:jc w:val="right"/>
              <w:rPr>
                <w:rFonts w:cs="Arial"/>
                <w:sz w:val="18"/>
                <w:szCs w:val="18"/>
              </w:rPr>
            </w:pPr>
            <w:r w:rsidRPr="00BF69AF">
              <w:rPr>
                <w:rFonts w:cs="Arial"/>
                <w:sz w:val="18"/>
                <w:szCs w:val="18"/>
              </w:rPr>
              <w:t>407,083</w:t>
            </w:r>
          </w:p>
        </w:tc>
        <w:tc>
          <w:tcPr>
            <w:tcW w:w="1134" w:type="dxa"/>
            <w:tcBorders>
              <w:top w:val="nil"/>
              <w:left w:val="nil"/>
              <w:bottom w:val="nil"/>
              <w:right w:val="nil"/>
            </w:tcBorders>
            <w:shd w:val="clear" w:color="auto" w:fill="auto"/>
            <w:vAlign w:val="bottom"/>
          </w:tcPr>
          <w:p w14:paraId="4AD79B76" w14:textId="40EE15CF" w:rsidR="00BF69AF" w:rsidRPr="00C935A5" w:rsidRDefault="00BF69AF" w:rsidP="00BF69AF">
            <w:pPr>
              <w:spacing w:before="40" w:after="20"/>
              <w:jc w:val="right"/>
              <w:rPr>
                <w:rFonts w:cs="Arial"/>
                <w:sz w:val="18"/>
                <w:szCs w:val="18"/>
              </w:rPr>
            </w:pPr>
            <w:r w:rsidRPr="00BF69AF">
              <w:rPr>
                <w:rFonts w:cs="Arial"/>
                <w:sz w:val="18"/>
                <w:szCs w:val="18"/>
              </w:rPr>
              <w:t>-872</w:t>
            </w:r>
          </w:p>
        </w:tc>
      </w:tr>
      <w:tr w:rsidR="00BF69AF" w:rsidRPr="00C935A5" w14:paraId="434C81AA" w14:textId="77777777" w:rsidTr="00437BB6">
        <w:trPr>
          <w:trHeight w:val="20"/>
        </w:trPr>
        <w:tc>
          <w:tcPr>
            <w:tcW w:w="2268" w:type="dxa"/>
            <w:tcBorders>
              <w:top w:val="nil"/>
              <w:left w:val="nil"/>
              <w:bottom w:val="nil"/>
              <w:right w:val="single" w:sz="18" w:space="0" w:color="AAB432"/>
            </w:tcBorders>
            <w:shd w:val="clear" w:color="auto" w:fill="auto"/>
            <w:vAlign w:val="center"/>
          </w:tcPr>
          <w:p w14:paraId="1668A6ED" w14:textId="77777777" w:rsidR="00BF69AF" w:rsidRPr="00C935A5" w:rsidRDefault="00BF69AF" w:rsidP="00BF69AF">
            <w:pPr>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AAB432"/>
              <w:bottom w:val="nil"/>
              <w:right w:val="nil"/>
            </w:tcBorders>
            <w:shd w:val="clear" w:color="auto" w:fill="auto"/>
            <w:vAlign w:val="bottom"/>
          </w:tcPr>
          <w:p w14:paraId="47D87F47" w14:textId="5F46A569" w:rsidR="00BF69AF" w:rsidRPr="00C935A5" w:rsidRDefault="00BF69AF" w:rsidP="00BF69AF">
            <w:pPr>
              <w:spacing w:before="40" w:after="20"/>
              <w:jc w:val="right"/>
              <w:rPr>
                <w:rFonts w:cs="Arial"/>
                <w:sz w:val="18"/>
                <w:szCs w:val="18"/>
              </w:rPr>
            </w:pPr>
            <w:r w:rsidRPr="00BF69AF">
              <w:rPr>
                <w:rFonts w:cs="Arial"/>
                <w:sz w:val="18"/>
                <w:szCs w:val="18"/>
              </w:rPr>
              <w:t>11,179,933</w:t>
            </w:r>
          </w:p>
        </w:tc>
        <w:tc>
          <w:tcPr>
            <w:tcW w:w="1134" w:type="dxa"/>
            <w:tcBorders>
              <w:top w:val="nil"/>
              <w:left w:val="nil"/>
              <w:bottom w:val="nil"/>
              <w:right w:val="nil"/>
            </w:tcBorders>
            <w:shd w:val="clear" w:color="auto" w:fill="auto"/>
            <w:vAlign w:val="bottom"/>
          </w:tcPr>
          <w:p w14:paraId="5797B4F0" w14:textId="3444A34F" w:rsidR="00BF69AF" w:rsidRPr="00C935A5" w:rsidRDefault="00BF69AF" w:rsidP="00BF69AF">
            <w:pPr>
              <w:spacing w:before="40" w:after="20"/>
              <w:jc w:val="right"/>
              <w:rPr>
                <w:rFonts w:cs="Arial"/>
                <w:sz w:val="18"/>
                <w:szCs w:val="18"/>
              </w:rPr>
            </w:pPr>
            <w:r w:rsidRPr="00BF69AF">
              <w:rPr>
                <w:rFonts w:cs="Arial"/>
                <w:sz w:val="18"/>
                <w:szCs w:val="18"/>
              </w:rPr>
              <w:t>11,125,220</w:t>
            </w:r>
          </w:p>
        </w:tc>
        <w:tc>
          <w:tcPr>
            <w:tcW w:w="1134" w:type="dxa"/>
            <w:tcBorders>
              <w:top w:val="nil"/>
              <w:left w:val="nil"/>
              <w:bottom w:val="nil"/>
              <w:right w:val="nil"/>
            </w:tcBorders>
            <w:shd w:val="clear" w:color="auto" w:fill="auto"/>
            <w:vAlign w:val="bottom"/>
          </w:tcPr>
          <w:p w14:paraId="72053579" w14:textId="4839D255" w:rsidR="00BF69AF" w:rsidRPr="00C935A5" w:rsidRDefault="00BF69AF" w:rsidP="00BF69AF">
            <w:pPr>
              <w:spacing w:before="40" w:after="20"/>
              <w:jc w:val="right"/>
              <w:rPr>
                <w:rFonts w:cs="Arial"/>
                <w:sz w:val="18"/>
                <w:szCs w:val="18"/>
              </w:rPr>
            </w:pPr>
            <w:r w:rsidRPr="00BF69AF">
              <w:rPr>
                <w:rFonts w:cs="Arial"/>
                <w:sz w:val="18"/>
                <w:szCs w:val="18"/>
              </w:rPr>
              <w:t>-54,713</w:t>
            </w:r>
          </w:p>
        </w:tc>
        <w:tc>
          <w:tcPr>
            <w:tcW w:w="170" w:type="dxa"/>
            <w:tcBorders>
              <w:top w:val="nil"/>
              <w:left w:val="nil"/>
              <w:bottom w:val="nil"/>
              <w:right w:val="nil"/>
            </w:tcBorders>
            <w:shd w:val="clear" w:color="auto" w:fill="auto"/>
            <w:vAlign w:val="bottom"/>
          </w:tcPr>
          <w:p w14:paraId="4CE15E70" w14:textId="77777777" w:rsidR="00BF69AF" w:rsidRPr="00C935A5" w:rsidRDefault="00BF69AF" w:rsidP="00BF69AF">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08C78789" w:rsidR="00BF69AF" w:rsidRPr="00C935A5" w:rsidRDefault="00BF69AF" w:rsidP="00BF69AF">
            <w:pPr>
              <w:spacing w:before="40" w:after="20"/>
              <w:jc w:val="right"/>
              <w:rPr>
                <w:rFonts w:cs="Arial"/>
                <w:sz w:val="18"/>
                <w:szCs w:val="18"/>
              </w:rPr>
            </w:pPr>
            <w:r w:rsidRPr="00BF69AF">
              <w:rPr>
                <w:rFonts w:cs="Arial"/>
                <w:sz w:val="18"/>
                <w:szCs w:val="18"/>
              </w:rPr>
              <w:t>3,363,398</w:t>
            </w:r>
          </w:p>
        </w:tc>
        <w:tc>
          <w:tcPr>
            <w:tcW w:w="1134" w:type="dxa"/>
            <w:tcBorders>
              <w:top w:val="nil"/>
              <w:left w:val="nil"/>
              <w:bottom w:val="nil"/>
              <w:right w:val="nil"/>
            </w:tcBorders>
            <w:shd w:val="clear" w:color="auto" w:fill="auto"/>
            <w:vAlign w:val="bottom"/>
          </w:tcPr>
          <w:p w14:paraId="3E439DF4" w14:textId="69A7445F" w:rsidR="00BF69AF" w:rsidRPr="00C935A5" w:rsidRDefault="00BF69AF" w:rsidP="00BF69AF">
            <w:pPr>
              <w:spacing w:before="40" w:after="20"/>
              <w:jc w:val="right"/>
              <w:rPr>
                <w:rFonts w:cs="Arial"/>
                <w:sz w:val="18"/>
                <w:szCs w:val="18"/>
              </w:rPr>
            </w:pPr>
            <w:r w:rsidRPr="00BF69AF">
              <w:rPr>
                <w:rFonts w:cs="Arial"/>
                <w:sz w:val="18"/>
                <w:szCs w:val="18"/>
              </w:rPr>
              <w:t>3,356,213</w:t>
            </w:r>
          </w:p>
        </w:tc>
        <w:tc>
          <w:tcPr>
            <w:tcW w:w="1134" w:type="dxa"/>
            <w:tcBorders>
              <w:top w:val="nil"/>
              <w:left w:val="nil"/>
              <w:bottom w:val="nil"/>
              <w:right w:val="nil"/>
            </w:tcBorders>
            <w:shd w:val="clear" w:color="auto" w:fill="auto"/>
            <w:vAlign w:val="bottom"/>
          </w:tcPr>
          <w:p w14:paraId="430F76C7" w14:textId="50F6D3CA" w:rsidR="00BF69AF" w:rsidRPr="00C935A5" w:rsidRDefault="00BF69AF" w:rsidP="00BF69AF">
            <w:pPr>
              <w:spacing w:before="40" w:after="20"/>
              <w:jc w:val="right"/>
              <w:rPr>
                <w:rFonts w:cs="Arial"/>
                <w:sz w:val="18"/>
                <w:szCs w:val="18"/>
              </w:rPr>
            </w:pPr>
            <w:r w:rsidRPr="00BF69AF">
              <w:rPr>
                <w:rFonts w:cs="Arial"/>
                <w:sz w:val="18"/>
                <w:szCs w:val="18"/>
              </w:rPr>
              <w:t>-7,185</w:t>
            </w:r>
          </w:p>
        </w:tc>
      </w:tr>
      <w:tr w:rsidR="00BF69AF" w:rsidRPr="00C935A5" w14:paraId="4249FE42" w14:textId="77777777" w:rsidTr="00437BB6">
        <w:trPr>
          <w:trHeight w:val="20"/>
        </w:trPr>
        <w:tc>
          <w:tcPr>
            <w:tcW w:w="2268" w:type="dxa"/>
            <w:tcBorders>
              <w:top w:val="nil"/>
              <w:left w:val="nil"/>
              <w:bottom w:val="nil"/>
              <w:right w:val="single" w:sz="18" w:space="0" w:color="AAB432"/>
            </w:tcBorders>
            <w:shd w:val="clear" w:color="auto" w:fill="auto"/>
            <w:vAlign w:val="center"/>
          </w:tcPr>
          <w:p w14:paraId="69173AA3" w14:textId="77777777" w:rsidR="00BF69AF" w:rsidRPr="00C935A5" w:rsidRDefault="00BF69AF" w:rsidP="00BF69AF">
            <w:pPr>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AAB432"/>
              <w:right w:val="nil"/>
            </w:tcBorders>
            <w:shd w:val="clear" w:color="auto" w:fill="auto"/>
            <w:vAlign w:val="bottom"/>
          </w:tcPr>
          <w:p w14:paraId="3B315DED" w14:textId="6D46EF67" w:rsidR="00BF69AF" w:rsidRPr="00C935A5" w:rsidRDefault="00BF69AF" w:rsidP="00BF69AF">
            <w:pPr>
              <w:spacing w:before="40" w:after="20"/>
              <w:jc w:val="right"/>
              <w:rPr>
                <w:rFonts w:cs="Arial"/>
                <w:sz w:val="18"/>
                <w:szCs w:val="18"/>
              </w:rPr>
            </w:pPr>
            <w:r w:rsidRPr="00BF69AF">
              <w:rPr>
                <w:rFonts w:cs="Arial"/>
                <w:sz w:val="18"/>
                <w:szCs w:val="18"/>
              </w:rPr>
              <w:t>3,492,083</w:t>
            </w:r>
          </w:p>
        </w:tc>
        <w:tc>
          <w:tcPr>
            <w:tcW w:w="1134" w:type="dxa"/>
            <w:tcBorders>
              <w:top w:val="nil"/>
              <w:left w:val="nil"/>
              <w:right w:val="nil"/>
            </w:tcBorders>
            <w:shd w:val="clear" w:color="auto" w:fill="auto"/>
            <w:vAlign w:val="bottom"/>
          </w:tcPr>
          <w:p w14:paraId="6FED1759" w14:textId="555B2B2B" w:rsidR="00BF69AF" w:rsidRPr="00C935A5" w:rsidRDefault="00BF69AF" w:rsidP="00BF69AF">
            <w:pPr>
              <w:spacing w:before="40" w:after="20"/>
              <w:jc w:val="right"/>
              <w:rPr>
                <w:rFonts w:cs="Arial"/>
                <w:sz w:val="18"/>
                <w:szCs w:val="18"/>
              </w:rPr>
            </w:pPr>
            <w:r w:rsidRPr="00BF69AF">
              <w:rPr>
                <w:rFonts w:cs="Arial"/>
                <w:sz w:val="18"/>
                <w:szCs w:val="18"/>
              </w:rPr>
              <w:t>3,474,993</w:t>
            </w:r>
          </w:p>
        </w:tc>
        <w:tc>
          <w:tcPr>
            <w:tcW w:w="1134" w:type="dxa"/>
            <w:tcBorders>
              <w:top w:val="nil"/>
              <w:left w:val="nil"/>
              <w:right w:val="nil"/>
            </w:tcBorders>
            <w:shd w:val="clear" w:color="auto" w:fill="auto"/>
            <w:vAlign w:val="bottom"/>
          </w:tcPr>
          <w:p w14:paraId="75A5B1C2" w14:textId="2593E810" w:rsidR="00BF69AF" w:rsidRPr="00C935A5" w:rsidRDefault="00BF69AF" w:rsidP="00BF69AF">
            <w:pPr>
              <w:spacing w:before="40" w:after="20"/>
              <w:jc w:val="right"/>
              <w:rPr>
                <w:rFonts w:cs="Arial"/>
                <w:sz w:val="18"/>
                <w:szCs w:val="18"/>
              </w:rPr>
            </w:pPr>
            <w:r w:rsidRPr="00BF69AF">
              <w:rPr>
                <w:rFonts w:cs="Arial"/>
                <w:sz w:val="18"/>
                <w:szCs w:val="18"/>
              </w:rPr>
              <w:t>-17,090</w:t>
            </w:r>
          </w:p>
        </w:tc>
        <w:tc>
          <w:tcPr>
            <w:tcW w:w="170" w:type="dxa"/>
            <w:tcBorders>
              <w:top w:val="nil"/>
              <w:left w:val="nil"/>
              <w:right w:val="nil"/>
            </w:tcBorders>
            <w:shd w:val="clear" w:color="auto" w:fill="auto"/>
            <w:vAlign w:val="bottom"/>
          </w:tcPr>
          <w:p w14:paraId="70A14633" w14:textId="77777777" w:rsidR="00BF69AF" w:rsidRPr="00C935A5" w:rsidRDefault="00BF69AF" w:rsidP="00BF69AF">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2827E013" w:rsidR="00BF69AF" w:rsidRPr="00C935A5" w:rsidRDefault="00BF69AF" w:rsidP="00BF69AF">
            <w:pPr>
              <w:spacing w:before="40" w:after="20"/>
              <w:jc w:val="right"/>
              <w:rPr>
                <w:rFonts w:cs="Arial"/>
                <w:sz w:val="18"/>
                <w:szCs w:val="18"/>
              </w:rPr>
            </w:pPr>
            <w:r w:rsidRPr="00BF69AF">
              <w:rPr>
                <w:rFonts w:cs="Arial"/>
                <w:sz w:val="18"/>
                <w:szCs w:val="18"/>
              </w:rPr>
              <w:t>2,080,906</w:t>
            </w:r>
          </w:p>
        </w:tc>
        <w:tc>
          <w:tcPr>
            <w:tcW w:w="1134" w:type="dxa"/>
            <w:tcBorders>
              <w:top w:val="nil"/>
              <w:left w:val="nil"/>
              <w:right w:val="nil"/>
            </w:tcBorders>
            <w:shd w:val="clear" w:color="auto" w:fill="auto"/>
            <w:vAlign w:val="bottom"/>
          </w:tcPr>
          <w:p w14:paraId="3B7C5F9D" w14:textId="1CCBFDC4" w:rsidR="00BF69AF" w:rsidRPr="00C935A5" w:rsidRDefault="00BF69AF" w:rsidP="00BF69AF">
            <w:pPr>
              <w:spacing w:before="40" w:after="20"/>
              <w:jc w:val="right"/>
              <w:rPr>
                <w:rFonts w:cs="Arial"/>
                <w:sz w:val="18"/>
                <w:szCs w:val="18"/>
              </w:rPr>
            </w:pPr>
            <w:r w:rsidRPr="00BF69AF">
              <w:rPr>
                <w:rFonts w:cs="Arial"/>
                <w:sz w:val="18"/>
                <w:szCs w:val="18"/>
              </w:rPr>
              <w:t>2,076,460</w:t>
            </w:r>
          </w:p>
        </w:tc>
        <w:tc>
          <w:tcPr>
            <w:tcW w:w="1134" w:type="dxa"/>
            <w:tcBorders>
              <w:top w:val="nil"/>
              <w:left w:val="nil"/>
              <w:right w:val="nil"/>
            </w:tcBorders>
            <w:shd w:val="clear" w:color="auto" w:fill="auto"/>
            <w:vAlign w:val="bottom"/>
          </w:tcPr>
          <w:p w14:paraId="2D6CCEE5" w14:textId="58D2F8E8" w:rsidR="00BF69AF" w:rsidRPr="00C935A5" w:rsidRDefault="00BF69AF" w:rsidP="00BF69AF">
            <w:pPr>
              <w:spacing w:before="40" w:after="20"/>
              <w:jc w:val="right"/>
              <w:rPr>
                <w:rFonts w:cs="Arial"/>
                <w:sz w:val="18"/>
                <w:szCs w:val="18"/>
              </w:rPr>
            </w:pPr>
            <w:r w:rsidRPr="00BF69AF">
              <w:rPr>
                <w:rFonts w:cs="Arial"/>
                <w:sz w:val="18"/>
                <w:szCs w:val="18"/>
              </w:rPr>
              <w:t>-4,446</w:t>
            </w:r>
          </w:p>
        </w:tc>
      </w:tr>
      <w:tr w:rsidR="00BF69AF" w:rsidRPr="00C935A5" w14:paraId="25D4A370" w14:textId="77777777" w:rsidTr="00437BB6">
        <w:trPr>
          <w:trHeight w:val="20"/>
        </w:trPr>
        <w:tc>
          <w:tcPr>
            <w:tcW w:w="2268" w:type="dxa"/>
            <w:tcBorders>
              <w:top w:val="nil"/>
              <w:left w:val="nil"/>
              <w:right w:val="single" w:sz="18" w:space="0" w:color="AAB432"/>
            </w:tcBorders>
            <w:shd w:val="clear" w:color="auto" w:fill="auto"/>
            <w:vAlign w:val="center"/>
          </w:tcPr>
          <w:p w14:paraId="2BAC065D" w14:textId="77777777" w:rsidR="00BF69AF" w:rsidRPr="00C935A5" w:rsidRDefault="00BF69AF" w:rsidP="00BF69AF">
            <w:pPr>
              <w:spacing w:before="40" w:after="20"/>
              <w:rPr>
                <w:rFonts w:cs="Arial"/>
                <w:sz w:val="18"/>
                <w:szCs w:val="18"/>
              </w:rPr>
            </w:pPr>
          </w:p>
        </w:tc>
        <w:tc>
          <w:tcPr>
            <w:tcW w:w="1134" w:type="dxa"/>
            <w:tcBorders>
              <w:top w:val="nil"/>
              <w:left w:val="single" w:sz="18" w:space="0" w:color="AAB432"/>
              <w:bottom w:val="single" w:sz="8" w:space="0" w:color="AAB432"/>
              <w:right w:val="nil"/>
            </w:tcBorders>
            <w:shd w:val="clear" w:color="auto" w:fill="auto"/>
            <w:vAlign w:val="bottom"/>
          </w:tcPr>
          <w:p w14:paraId="017CF634" w14:textId="363A86AE" w:rsidR="00BF69AF" w:rsidRPr="00C935A5" w:rsidRDefault="00BF69AF" w:rsidP="00BF69AF">
            <w:pPr>
              <w:spacing w:before="40" w:after="20"/>
              <w:jc w:val="right"/>
              <w:rPr>
                <w:rFonts w:cs="Arial"/>
                <w:sz w:val="18"/>
                <w:szCs w:val="18"/>
              </w:rPr>
            </w:pPr>
            <w:r>
              <w:rPr>
                <w:rFonts w:cs="Arial"/>
                <w:sz w:val="20"/>
                <w:szCs w:val="20"/>
              </w:rPr>
              <w:t> </w:t>
            </w:r>
          </w:p>
        </w:tc>
        <w:tc>
          <w:tcPr>
            <w:tcW w:w="1134" w:type="dxa"/>
            <w:tcBorders>
              <w:top w:val="nil"/>
              <w:left w:val="nil"/>
              <w:bottom w:val="single" w:sz="8" w:space="0" w:color="AAB432"/>
              <w:right w:val="nil"/>
            </w:tcBorders>
            <w:shd w:val="clear" w:color="auto" w:fill="auto"/>
            <w:vAlign w:val="bottom"/>
          </w:tcPr>
          <w:p w14:paraId="31FDE941" w14:textId="77777777" w:rsidR="00BF69AF" w:rsidRPr="00C935A5" w:rsidRDefault="00BF69AF" w:rsidP="00BF69AF">
            <w:pPr>
              <w:spacing w:before="40" w:after="20"/>
              <w:jc w:val="right"/>
              <w:rPr>
                <w:rFonts w:cs="Arial"/>
                <w:sz w:val="18"/>
                <w:szCs w:val="18"/>
              </w:rPr>
            </w:pPr>
          </w:p>
        </w:tc>
        <w:tc>
          <w:tcPr>
            <w:tcW w:w="1134" w:type="dxa"/>
            <w:tcBorders>
              <w:top w:val="nil"/>
              <w:left w:val="nil"/>
              <w:bottom w:val="single" w:sz="8" w:space="0" w:color="AAB432"/>
              <w:right w:val="nil"/>
            </w:tcBorders>
            <w:shd w:val="clear" w:color="auto" w:fill="auto"/>
            <w:vAlign w:val="bottom"/>
          </w:tcPr>
          <w:p w14:paraId="74EA3D93" w14:textId="71F70AF4" w:rsidR="00BF69AF" w:rsidRPr="00C935A5" w:rsidRDefault="00BF69AF" w:rsidP="00BF69AF">
            <w:pPr>
              <w:spacing w:before="40" w:after="20"/>
              <w:jc w:val="right"/>
              <w:rPr>
                <w:rFonts w:cs="Arial"/>
                <w:sz w:val="18"/>
                <w:szCs w:val="18"/>
              </w:rPr>
            </w:pPr>
          </w:p>
        </w:tc>
        <w:tc>
          <w:tcPr>
            <w:tcW w:w="170" w:type="dxa"/>
            <w:tcBorders>
              <w:top w:val="nil"/>
              <w:left w:val="nil"/>
              <w:bottom w:val="single" w:sz="8" w:space="0" w:color="AAB432"/>
              <w:right w:val="nil"/>
            </w:tcBorders>
            <w:shd w:val="clear" w:color="auto" w:fill="auto"/>
            <w:vAlign w:val="bottom"/>
          </w:tcPr>
          <w:p w14:paraId="5949295F" w14:textId="77777777" w:rsidR="00BF69AF" w:rsidRPr="00C935A5" w:rsidRDefault="00BF69AF" w:rsidP="00BF69AF">
            <w:pPr>
              <w:spacing w:before="40" w:after="20"/>
              <w:jc w:val="right"/>
              <w:rPr>
                <w:rFonts w:cs="Arial"/>
                <w:sz w:val="18"/>
                <w:szCs w:val="18"/>
              </w:rPr>
            </w:pPr>
          </w:p>
        </w:tc>
        <w:tc>
          <w:tcPr>
            <w:tcW w:w="1134" w:type="dxa"/>
            <w:tcBorders>
              <w:top w:val="nil"/>
              <w:left w:val="nil"/>
              <w:bottom w:val="single" w:sz="8" w:space="0" w:color="AAB432"/>
              <w:right w:val="nil"/>
            </w:tcBorders>
            <w:shd w:val="clear" w:color="auto" w:fill="auto"/>
            <w:vAlign w:val="bottom"/>
          </w:tcPr>
          <w:p w14:paraId="66C51892" w14:textId="30A3B8AB" w:rsidR="00BF69AF" w:rsidRPr="00C935A5" w:rsidRDefault="00BF69AF" w:rsidP="00BF69AF">
            <w:pPr>
              <w:spacing w:before="40" w:after="20"/>
              <w:jc w:val="right"/>
              <w:rPr>
                <w:rFonts w:cs="Arial"/>
                <w:sz w:val="18"/>
                <w:szCs w:val="18"/>
              </w:rPr>
            </w:pPr>
            <w:r>
              <w:rPr>
                <w:rFonts w:cs="Arial"/>
                <w:sz w:val="20"/>
                <w:szCs w:val="20"/>
              </w:rPr>
              <w:t> </w:t>
            </w:r>
          </w:p>
        </w:tc>
        <w:tc>
          <w:tcPr>
            <w:tcW w:w="1134" w:type="dxa"/>
            <w:tcBorders>
              <w:top w:val="nil"/>
              <w:left w:val="nil"/>
              <w:bottom w:val="single" w:sz="8" w:space="0" w:color="AAB432"/>
              <w:right w:val="nil"/>
            </w:tcBorders>
            <w:shd w:val="clear" w:color="auto" w:fill="auto"/>
            <w:vAlign w:val="bottom"/>
          </w:tcPr>
          <w:p w14:paraId="324C8AEE" w14:textId="77777777" w:rsidR="00BF69AF" w:rsidRPr="00C935A5" w:rsidRDefault="00BF69AF" w:rsidP="00BF69AF">
            <w:pPr>
              <w:spacing w:before="40" w:after="20"/>
              <w:jc w:val="right"/>
              <w:rPr>
                <w:rFonts w:cs="Arial"/>
                <w:sz w:val="18"/>
                <w:szCs w:val="18"/>
              </w:rPr>
            </w:pPr>
          </w:p>
        </w:tc>
        <w:tc>
          <w:tcPr>
            <w:tcW w:w="1134" w:type="dxa"/>
            <w:tcBorders>
              <w:top w:val="nil"/>
              <w:left w:val="nil"/>
              <w:bottom w:val="single" w:sz="8" w:space="0" w:color="AAB432"/>
              <w:right w:val="nil"/>
            </w:tcBorders>
            <w:shd w:val="clear" w:color="auto" w:fill="auto"/>
            <w:vAlign w:val="bottom"/>
          </w:tcPr>
          <w:p w14:paraId="3D7AA9E6" w14:textId="13F0508A" w:rsidR="00BF69AF" w:rsidRPr="00C935A5" w:rsidRDefault="00BF69AF" w:rsidP="00BF69AF">
            <w:pPr>
              <w:spacing w:before="40" w:after="20"/>
              <w:jc w:val="right"/>
              <w:rPr>
                <w:rFonts w:cs="Arial"/>
                <w:sz w:val="18"/>
                <w:szCs w:val="18"/>
              </w:rPr>
            </w:pPr>
            <w:r>
              <w:rPr>
                <w:rFonts w:cs="Arial"/>
                <w:sz w:val="20"/>
                <w:szCs w:val="20"/>
              </w:rPr>
              <w:t> </w:t>
            </w:r>
          </w:p>
        </w:tc>
      </w:tr>
      <w:tr w:rsidR="00BF69AF" w:rsidRPr="00C935A5" w14:paraId="60964425" w14:textId="77777777" w:rsidTr="00437BB6">
        <w:trPr>
          <w:trHeight w:val="20"/>
        </w:trPr>
        <w:tc>
          <w:tcPr>
            <w:tcW w:w="2268" w:type="dxa"/>
            <w:tcBorders>
              <w:top w:val="nil"/>
              <w:left w:val="nil"/>
              <w:right w:val="single" w:sz="18" w:space="0" w:color="AAB432"/>
            </w:tcBorders>
            <w:shd w:val="clear" w:color="auto" w:fill="auto"/>
            <w:vAlign w:val="center"/>
          </w:tcPr>
          <w:p w14:paraId="698ED315" w14:textId="77777777" w:rsidR="00BF69AF" w:rsidRPr="00C935A5" w:rsidRDefault="00BF69AF" w:rsidP="00BF69AF">
            <w:pPr>
              <w:spacing w:before="40" w:after="20"/>
              <w:rPr>
                <w:rFonts w:cs="Arial"/>
                <w:sz w:val="18"/>
                <w:szCs w:val="18"/>
              </w:rPr>
            </w:pPr>
          </w:p>
        </w:tc>
        <w:tc>
          <w:tcPr>
            <w:tcW w:w="1134" w:type="dxa"/>
            <w:tcBorders>
              <w:top w:val="single" w:sz="8" w:space="0" w:color="AAB432"/>
              <w:left w:val="single" w:sz="18" w:space="0" w:color="AAB432"/>
              <w:right w:val="nil"/>
            </w:tcBorders>
            <w:shd w:val="clear" w:color="auto" w:fill="auto"/>
            <w:vAlign w:val="bottom"/>
          </w:tcPr>
          <w:p w14:paraId="2744ACD7" w14:textId="7E4D8504" w:rsidR="00BF69AF" w:rsidRPr="00C935A5" w:rsidRDefault="00BF69AF" w:rsidP="00BF69AF">
            <w:pPr>
              <w:spacing w:before="40" w:after="20"/>
              <w:jc w:val="right"/>
              <w:rPr>
                <w:rFonts w:cs="Arial"/>
                <w:b/>
                <w:sz w:val="18"/>
                <w:szCs w:val="18"/>
              </w:rPr>
            </w:pPr>
            <w:r w:rsidRPr="00BF69AF">
              <w:rPr>
                <w:rFonts w:cs="Arial"/>
                <w:b/>
                <w:sz w:val="18"/>
                <w:szCs w:val="18"/>
              </w:rPr>
              <w:t>455,581,222</w:t>
            </w:r>
          </w:p>
        </w:tc>
        <w:tc>
          <w:tcPr>
            <w:tcW w:w="1134" w:type="dxa"/>
            <w:tcBorders>
              <w:top w:val="single" w:sz="8" w:space="0" w:color="AAB432"/>
              <w:left w:val="nil"/>
              <w:right w:val="nil"/>
            </w:tcBorders>
            <w:shd w:val="clear" w:color="auto" w:fill="auto"/>
            <w:vAlign w:val="bottom"/>
          </w:tcPr>
          <w:p w14:paraId="10A77047" w14:textId="7EF4F96A" w:rsidR="00BF69AF" w:rsidRPr="00C935A5" w:rsidRDefault="00BF69AF" w:rsidP="00BF69AF">
            <w:pPr>
              <w:spacing w:before="40" w:after="20"/>
              <w:jc w:val="right"/>
              <w:rPr>
                <w:rFonts w:cs="Arial"/>
                <w:b/>
                <w:sz w:val="18"/>
                <w:szCs w:val="18"/>
              </w:rPr>
            </w:pPr>
            <w:r w:rsidRPr="00BF69AF">
              <w:rPr>
                <w:rFonts w:cs="Arial"/>
                <w:b/>
                <w:sz w:val="18"/>
                <w:szCs w:val="18"/>
              </w:rPr>
              <w:t>453,351,692</w:t>
            </w:r>
          </w:p>
        </w:tc>
        <w:tc>
          <w:tcPr>
            <w:tcW w:w="1134" w:type="dxa"/>
            <w:tcBorders>
              <w:top w:val="single" w:sz="8" w:space="0" w:color="AAB432"/>
              <w:left w:val="nil"/>
              <w:right w:val="nil"/>
            </w:tcBorders>
            <w:shd w:val="clear" w:color="auto" w:fill="auto"/>
            <w:vAlign w:val="bottom"/>
          </w:tcPr>
          <w:p w14:paraId="028B01CE" w14:textId="1711473B" w:rsidR="00BF69AF" w:rsidRPr="00C935A5" w:rsidRDefault="00BF69AF" w:rsidP="00BF69AF">
            <w:pPr>
              <w:spacing w:before="40" w:after="20"/>
              <w:jc w:val="right"/>
              <w:rPr>
                <w:rFonts w:cs="Arial"/>
                <w:b/>
                <w:sz w:val="18"/>
                <w:szCs w:val="18"/>
              </w:rPr>
            </w:pPr>
            <w:r w:rsidRPr="00BF69AF">
              <w:rPr>
                <w:rFonts w:cs="Arial"/>
                <w:b/>
                <w:sz w:val="18"/>
                <w:szCs w:val="18"/>
              </w:rPr>
              <w:t>-2,229,530</w:t>
            </w:r>
          </w:p>
        </w:tc>
        <w:tc>
          <w:tcPr>
            <w:tcW w:w="170" w:type="dxa"/>
            <w:tcBorders>
              <w:top w:val="single" w:sz="8" w:space="0" w:color="AAB432"/>
              <w:left w:val="nil"/>
              <w:right w:val="nil"/>
            </w:tcBorders>
            <w:shd w:val="clear" w:color="auto" w:fill="auto"/>
            <w:vAlign w:val="bottom"/>
          </w:tcPr>
          <w:p w14:paraId="29D0DD2E" w14:textId="29AFF2A6" w:rsidR="00BF69AF" w:rsidRPr="00C935A5" w:rsidRDefault="00BF69AF" w:rsidP="00BF69AF">
            <w:pPr>
              <w:spacing w:before="40" w:after="20"/>
              <w:jc w:val="right"/>
              <w:rPr>
                <w:rFonts w:cs="Arial"/>
                <w:b/>
                <w:sz w:val="18"/>
                <w:szCs w:val="18"/>
              </w:rPr>
            </w:pPr>
          </w:p>
        </w:tc>
        <w:tc>
          <w:tcPr>
            <w:tcW w:w="1134" w:type="dxa"/>
            <w:tcBorders>
              <w:top w:val="single" w:sz="8" w:space="0" w:color="AAB432"/>
              <w:left w:val="nil"/>
              <w:right w:val="nil"/>
            </w:tcBorders>
            <w:shd w:val="clear" w:color="auto" w:fill="auto"/>
            <w:vAlign w:val="bottom"/>
          </w:tcPr>
          <w:p w14:paraId="4CC20108" w14:textId="054E7E80" w:rsidR="00BF69AF" w:rsidRPr="00C935A5" w:rsidRDefault="00BF69AF" w:rsidP="00BF69AF">
            <w:pPr>
              <w:spacing w:before="40" w:after="20"/>
              <w:jc w:val="right"/>
              <w:rPr>
                <w:rFonts w:cs="Arial"/>
                <w:b/>
                <w:sz w:val="18"/>
                <w:szCs w:val="18"/>
              </w:rPr>
            </w:pPr>
            <w:r w:rsidRPr="00BF69AF">
              <w:rPr>
                <w:rFonts w:cs="Arial"/>
                <w:b/>
                <w:sz w:val="18"/>
                <w:szCs w:val="18"/>
              </w:rPr>
              <w:t>160,736,232</w:t>
            </w:r>
          </w:p>
        </w:tc>
        <w:tc>
          <w:tcPr>
            <w:tcW w:w="1134" w:type="dxa"/>
            <w:tcBorders>
              <w:top w:val="single" w:sz="8" w:space="0" w:color="AAB432"/>
              <w:left w:val="nil"/>
              <w:right w:val="nil"/>
            </w:tcBorders>
            <w:shd w:val="clear" w:color="auto" w:fill="auto"/>
            <w:vAlign w:val="bottom"/>
          </w:tcPr>
          <w:p w14:paraId="49AE8026" w14:textId="2F57A91A" w:rsidR="00BF69AF" w:rsidRPr="00C935A5" w:rsidRDefault="00BF69AF" w:rsidP="00BF69AF">
            <w:pPr>
              <w:spacing w:before="40" w:after="20"/>
              <w:jc w:val="right"/>
              <w:rPr>
                <w:rFonts w:cs="Arial"/>
                <w:b/>
                <w:sz w:val="18"/>
                <w:szCs w:val="18"/>
              </w:rPr>
            </w:pPr>
            <w:r w:rsidRPr="00BF69AF">
              <w:rPr>
                <w:rFonts w:cs="Arial"/>
                <w:b/>
                <w:sz w:val="18"/>
                <w:szCs w:val="18"/>
              </w:rPr>
              <w:t>160,392,844</w:t>
            </w:r>
          </w:p>
        </w:tc>
        <w:tc>
          <w:tcPr>
            <w:tcW w:w="1134" w:type="dxa"/>
            <w:tcBorders>
              <w:top w:val="single" w:sz="8" w:space="0" w:color="AAB432"/>
              <w:left w:val="nil"/>
              <w:right w:val="nil"/>
            </w:tcBorders>
            <w:shd w:val="clear" w:color="auto" w:fill="auto"/>
            <w:vAlign w:val="bottom"/>
          </w:tcPr>
          <w:p w14:paraId="46770F64" w14:textId="50FF118D" w:rsidR="00BF69AF" w:rsidRPr="00C935A5" w:rsidRDefault="00BF69AF" w:rsidP="00BF69AF">
            <w:pPr>
              <w:spacing w:before="40" w:after="20"/>
              <w:jc w:val="right"/>
              <w:rPr>
                <w:rFonts w:cs="Arial"/>
                <w:b/>
                <w:sz w:val="18"/>
                <w:szCs w:val="18"/>
              </w:rPr>
            </w:pPr>
            <w:r w:rsidRPr="00BF69AF">
              <w:rPr>
                <w:rFonts w:cs="Arial"/>
                <w:b/>
                <w:sz w:val="18"/>
                <w:szCs w:val="18"/>
              </w:rPr>
              <w:t>-343,388</w:t>
            </w:r>
          </w:p>
        </w:tc>
      </w:tr>
    </w:tbl>
    <w:p w14:paraId="7FC130F4" w14:textId="77777777" w:rsidR="002E062A" w:rsidRPr="00C935A5" w:rsidRDefault="002E062A" w:rsidP="00FF36E8">
      <w:pPr>
        <w:spacing w:before="40" w:after="20"/>
        <w:rPr>
          <w:rFonts w:cs="Arial"/>
          <w:sz w:val="18"/>
          <w:szCs w:val="18"/>
        </w:rPr>
      </w:pPr>
      <w:r w:rsidRPr="00C935A5">
        <w:rPr>
          <w:rFonts w:cs="Arial"/>
          <w:sz w:val="18"/>
          <w:szCs w:val="18"/>
        </w:rPr>
        <w:br w:type="page"/>
      </w:r>
    </w:p>
    <w:p w14:paraId="318007F6" w14:textId="491E11A3" w:rsidR="000726CB" w:rsidRPr="00C935A5" w:rsidRDefault="00AF23FF" w:rsidP="00B1218F">
      <w:pPr>
        <w:pStyle w:val="VGC-Head10"/>
      </w:pPr>
      <w:r w:rsidRPr="00C935A5">
        <w:lastRenderedPageBreak/>
        <w:t>2019-20</w:t>
      </w:r>
      <w:r w:rsidR="00A97ABE" w:rsidRPr="00C935A5">
        <w:t xml:space="preserve"> </w:t>
      </w:r>
      <w:r w:rsidR="000726CB" w:rsidRPr="00C935A5">
        <w:t>Final Grant Allocations</w:t>
      </w:r>
      <w:r w:rsidR="00CE4507" w:rsidRPr="00C935A5">
        <w:tab/>
        <w:t>Appendix 1</w:t>
      </w:r>
    </w:p>
    <w:p w14:paraId="17BE4402" w14:textId="77777777" w:rsidR="000726CB" w:rsidRPr="00C935A5" w:rsidRDefault="004F1184" w:rsidP="00B1218F">
      <w:pPr>
        <w:pStyle w:val="VGC-Head2"/>
      </w:pPr>
      <w:r w:rsidRPr="00C935A5">
        <w:tab/>
      </w:r>
    </w:p>
    <w:p w14:paraId="7943B9D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0782BFB3" w14:textId="77777777" w:rsidTr="00437BB6">
        <w:trPr>
          <w:trHeight w:val="20"/>
          <w:tblHeader/>
        </w:trPr>
        <w:tc>
          <w:tcPr>
            <w:tcW w:w="2268" w:type="dxa"/>
            <w:tcBorders>
              <w:top w:val="nil"/>
              <w:left w:val="nil"/>
              <w:right w:val="single" w:sz="18" w:space="0" w:color="AAB432"/>
            </w:tcBorders>
            <w:shd w:val="clear" w:color="auto" w:fill="auto"/>
            <w:vAlign w:val="bottom"/>
          </w:tcPr>
          <w:p w14:paraId="363C96DD" w14:textId="77777777" w:rsidR="008C0428" w:rsidRPr="00C935A5" w:rsidRDefault="008C0428" w:rsidP="008001AD">
            <w:pPr>
              <w:spacing w:before="40" w:after="20"/>
              <w:jc w:val="center"/>
              <w:rPr>
                <w:rFonts w:cs="Arial"/>
                <w:sz w:val="18"/>
                <w:szCs w:val="18"/>
              </w:rPr>
            </w:pPr>
          </w:p>
        </w:tc>
        <w:tc>
          <w:tcPr>
            <w:tcW w:w="4254" w:type="dxa"/>
            <w:gridSpan w:val="3"/>
            <w:tcBorders>
              <w:top w:val="nil"/>
              <w:left w:val="single" w:sz="18" w:space="0" w:color="AAB432"/>
              <w:bottom w:val="single" w:sz="8" w:space="0" w:color="AAB432"/>
              <w:right w:val="nil"/>
            </w:tcBorders>
            <w:shd w:val="clear" w:color="auto" w:fill="auto"/>
            <w:vAlign w:val="bottom"/>
          </w:tcPr>
          <w:p w14:paraId="4D747393" w14:textId="77777777" w:rsidR="008C0428" w:rsidRPr="00C935A5" w:rsidRDefault="00AD6B35" w:rsidP="008001AD">
            <w:pPr>
              <w:spacing w:before="40" w:after="20"/>
              <w:jc w:val="center"/>
              <w:rPr>
                <w:rFonts w:cs="Arial"/>
                <w:b/>
                <w:sz w:val="18"/>
                <w:szCs w:val="18"/>
              </w:rPr>
            </w:pPr>
            <w:r w:rsidRPr="00C935A5">
              <w:rPr>
                <w:rFonts w:cs="Arial"/>
                <w:b/>
                <w:sz w:val="18"/>
                <w:szCs w:val="18"/>
              </w:rPr>
              <w:t>Financial Assistance Grants</w:t>
            </w:r>
          </w:p>
        </w:tc>
      </w:tr>
      <w:tr w:rsidR="000726CB" w:rsidRPr="00C935A5" w14:paraId="620B0C1E" w14:textId="77777777" w:rsidTr="00437BB6">
        <w:trPr>
          <w:trHeight w:val="20"/>
          <w:tblHeader/>
        </w:trPr>
        <w:tc>
          <w:tcPr>
            <w:tcW w:w="2268" w:type="dxa"/>
            <w:tcBorders>
              <w:top w:val="nil"/>
              <w:left w:val="nil"/>
              <w:right w:val="single" w:sz="18" w:space="0" w:color="AAB432"/>
            </w:tcBorders>
            <w:shd w:val="clear" w:color="auto" w:fill="auto"/>
            <w:vAlign w:val="bottom"/>
          </w:tcPr>
          <w:p w14:paraId="3E00DBB7" w14:textId="77777777" w:rsidR="000726CB" w:rsidRPr="00C935A5" w:rsidRDefault="000726CB"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shd w:val="clear" w:color="auto" w:fill="auto"/>
            <w:vAlign w:val="bottom"/>
          </w:tcPr>
          <w:p w14:paraId="41F9E355"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AAB432"/>
              <w:left w:val="nil"/>
              <w:bottom w:val="single" w:sz="8" w:space="0" w:color="AAB432"/>
              <w:right w:val="nil"/>
            </w:tcBorders>
            <w:shd w:val="clear" w:color="auto" w:fill="auto"/>
            <w:vAlign w:val="bottom"/>
          </w:tcPr>
          <w:p w14:paraId="2A930447"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AAB432"/>
              <w:left w:val="nil"/>
              <w:bottom w:val="single" w:sz="8" w:space="0" w:color="AAB432"/>
              <w:right w:val="nil"/>
            </w:tcBorders>
            <w:shd w:val="clear" w:color="auto" w:fill="auto"/>
            <w:vAlign w:val="bottom"/>
          </w:tcPr>
          <w:p w14:paraId="6517EDCF"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Difference </w:t>
            </w:r>
            <w:r w:rsidR="005E44F9" w:rsidRPr="00C935A5">
              <w:rPr>
                <w:rFonts w:cs="Arial"/>
                <w:sz w:val="16"/>
                <w:szCs w:val="16"/>
              </w:rPr>
              <w:br/>
            </w:r>
            <w:r w:rsidRPr="00C935A5">
              <w:rPr>
                <w:rFonts w:cs="Arial"/>
                <w:sz w:val="16"/>
                <w:szCs w:val="16"/>
              </w:rPr>
              <w:t>($)</w:t>
            </w:r>
          </w:p>
        </w:tc>
      </w:tr>
      <w:tr w:rsidR="00A66703" w:rsidRPr="00C935A5" w14:paraId="1B84F931" w14:textId="77777777" w:rsidTr="00437BB6">
        <w:trPr>
          <w:trHeight w:val="20"/>
          <w:tblHeader/>
        </w:trPr>
        <w:tc>
          <w:tcPr>
            <w:tcW w:w="2268" w:type="dxa"/>
            <w:tcBorders>
              <w:left w:val="nil"/>
              <w:bottom w:val="nil"/>
              <w:right w:val="single" w:sz="18" w:space="0" w:color="AAB432"/>
            </w:tcBorders>
            <w:shd w:val="clear" w:color="auto" w:fill="auto"/>
            <w:vAlign w:val="center"/>
          </w:tcPr>
          <w:p w14:paraId="5CDCC6A5" w14:textId="77777777" w:rsidR="00A66703" w:rsidRPr="00C935A5" w:rsidRDefault="00A66703" w:rsidP="001D41EA">
            <w:pPr>
              <w:spacing w:before="40" w:after="2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1CBD896D" w14:textId="2E123728" w:rsidR="00A66703" w:rsidRPr="00C935A5" w:rsidRDefault="00A66703" w:rsidP="001D41EA">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2E4DDA23" w14:textId="77777777" w:rsidR="00A66703" w:rsidRPr="00E63F8C" w:rsidRDefault="00A66703" w:rsidP="001D41EA">
            <w:pPr>
              <w:spacing w:before="40" w:after="20"/>
              <w:jc w:val="right"/>
              <w:rPr>
                <w:rFonts w:cs="Arial"/>
                <w:b/>
                <w:sz w:val="18"/>
                <w:szCs w:val="18"/>
              </w:rPr>
            </w:pPr>
          </w:p>
        </w:tc>
        <w:tc>
          <w:tcPr>
            <w:tcW w:w="1418" w:type="dxa"/>
            <w:tcBorders>
              <w:top w:val="single" w:sz="8" w:space="0" w:color="AAB432"/>
              <w:left w:val="nil"/>
              <w:bottom w:val="nil"/>
              <w:right w:val="nil"/>
            </w:tcBorders>
            <w:shd w:val="clear" w:color="auto" w:fill="auto"/>
            <w:vAlign w:val="bottom"/>
          </w:tcPr>
          <w:p w14:paraId="7BB64BC0" w14:textId="64D72E25" w:rsidR="00A66703" w:rsidRPr="00C935A5" w:rsidRDefault="00A66703" w:rsidP="001D41EA">
            <w:pPr>
              <w:spacing w:before="40" w:after="20"/>
              <w:jc w:val="right"/>
              <w:rPr>
                <w:rFonts w:cs="Arial"/>
                <w:sz w:val="18"/>
                <w:szCs w:val="18"/>
              </w:rPr>
            </w:pPr>
          </w:p>
        </w:tc>
      </w:tr>
      <w:tr w:rsidR="00BF69AF" w:rsidRPr="00C935A5" w14:paraId="7F8A4130" w14:textId="77777777" w:rsidTr="00437BB6">
        <w:trPr>
          <w:trHeight w:val="20"/>
        </w:trPr>
        <w:tc>
          <w:tcPr>
            <w:tcW w:w="2268" w:type="dxa"/>
            <w:tcBorders>
              <w:top w:val="nil"/>
              <w:left w:val="nil"/>
              <w:bottom w:val="nil"/>
              <w:right w:val="single" w:sz="18" w:space="0" w:color="AAB432"/>
            </w:tcBorders>
            <w:shd w:val="clear" w:color="auto" w:fill="auto"/>
            <w:vAlign w:val="center"/>
          </w:tcPr>
          <w:p w14:paraId="57588AC4" w14:textId="77777777" w:rsidR="00BF69AF" w:rsidRPr="00C935A5" w:rsidRDefault="00BF69AF" w:rsidP="00BF69AF">
            <w:pPr>
              <w:spacing w:before="40" w:after="20"/>
              <w:rPr>
                <w:rFonts w:cs="Arial"/>
                <w:sz w:val="18"/>
                <w:szCs w:val="18"/>
              </w:rPr>
            </w:pPr>
            <w:r w:rsidRPr="00C935A5">
              <w:rPr>
                <w:rFonts w:cs="Arial"/>
                <w:sz w:val="18"/>
                <w:szCs w:val="18"/>
              </w:rPr>
              <w:t xml:space="preserve">Macedon Ranges S </w:t>
            </w:r>
          </w:p>
        </w:tc>
        <w:tc>
          <w:tcPr>
            <w:tcW w:w="1418" w:type="dxa"/>
            <w:tcBorders>
              <w:top w:val="nil"/>
              <w:left w:val="single" w:sz="18" w:space="0" w:color="AAB432"/>
              <w:bottom w:val="nil"/>
              <w:right w:val="nil"/>
            </w:tcBorders>
            <w:shd w:val="clear" w:color="auto" w:fill="auto"/>
            <w:vAlign w:val="bottom"/>
          </w:tcPr>
          <w:p w14:paraId="7AD0635B" w14:textId="31806AC3" w:rsidR="00BF69AF" w:rsidRPr="00BF69AF" w:rsidRDefault="00BF69AF" w:rsidP="00BF69AF">
            <w:pPr>
              <w:spacing w:before="40" w:after="20"/>
              <w:jc w:val="right"/>
              <w:rPr>
                <w:rFonts w:cs="Arial"/>
                <w:sz w:val="18"/>
                <w:szCs w:val="18"/>
              </w:rPr>
            </w:pPr>
            <w:r w:rsidRPr="00BF69AF">
              <w:rPr>
                <w:rFonts w:cs="Arial"/>
                <w:sz w:val="18"/>
                <w:szCs w:val="18"/>
              </w:rPr>
              <w:t>8,122,574</w:t>
            </w:r>
          </w:p>
        </w:tc>
        <w:tc>
          <w:tcPr>
            <w:tcW w:w="1418" w:type="dxa"/>
            <w:tcBorders>
              <w:top w:val="nil"/>
              <w:left w:val="nil"/>
              <w:bottom w:val="nil"/>
              <w:right w:val="nil"/>
            </w:tcBorders>
            <w:shd w:val="clear" w:color="auto" w:fill="auto"/>
            <w:vAlign w:val="bottom"/>
          </w:tcPr>
          <w:p w14:paraId="27809851" w14:textId="268C91B9" w:rsidR="00BF69AF" w:rsidRPr="00BF69AF" w:rsidRDefault="00BF69AF" w:rsidP="00BF69AF">
            <w:pPr>
              <w:spacing w:before="40" w:after="20"/>
              <w:jc w:val="right"/>
              <w:rPr>
                <w:rFonts w:cs="Arial"/>
                <w:b/>
                <w:sz w:val="18"/>
                <w:szCs w:val="18"/>
              </w:rPr>
            </w:pPr>
            <w:r w:rsidRPr="00BF69AF">
              <w:rPr>
                <w:rFonts w:cs="Arial"/>
                <w:b/>
                <w:sz w:val="18"/>
                <w:szCs w:val="18"/>
              </w:rPr>
              <w:t>8,089,376</w:t>
            </w:r>
          </w:p>
        </w:tc>
        <w:tc>
          <w:tcPr>
            <w:tcW w:w="1418" w:type="dxa"/>
            <w:tcBorders>
              <w:top w:val="nil"/>
              <w:left w:val="nil"/>
              <w:bottom w:val="nil"/>
              <w:right w:val="nil"/>
            </w:tcBorders>
            <w:shd w:val="clear" w:color="auto" w:fill="auto"/>
            <w:vAlign w:val="bottom"/>
          </w:tcPr>
          <w:p w14:paraId="0B601174" w14:textId="79BF1DFD" w:rsidR="00BF69AF" w:rsidRPr="00BF69AF" w:rsidRDefault="00BF69AF" w:rsidP="00BF69AF">
            <w:pPr>
              <w:spacing w:before="40" w:after="20"/>
              <w:jc w:val="right"/>
              <w:rPr>
                <w:rFonts w:cs="Arial"/>
                <w:sz w:val="18"/>
                <w:szCs w:val="18"/>
              </w:rPr>
            </w:pPr>
            <w:r w:rsidRPr="00BF69AF">
              <w:rPr>
                <w:rFonts w:cs="Arial"/>
                <w:sz w:val="18"/>
                <w:szCs w:val="18"/>
              </w:rPr>
              <w:t>-33,198</w:t>
            </w:r>
          </w:p>
        </w:tc>
      </w:tr>
      <w:tr w:rsidR="00BF69AF" w:rsidRPr="00C935A5" w14:paraId="70A76C25" w14:textId="77777777" w:rsidTr="00437BB6">
        <w:trPr>
          <w:trHeight w:val="20"/>
        </w:trPr>
        <w:tc>
          <w:tcPr>
            <w:tcW w:w="2268" w:type="dxa"/>
            <w:tcBorders>
              <w:top w:val="nil"/>
              <w:left w:val="nil"/>
              <w:bottom w:val="nil"/>
              <w:right w:val="single" w:sz="18" w:space="0" w:color="AAB432"/>
            </w:tcBorders>
            <w:shd w:val="clear" w:color="auto" w:fill="auto"/>
            <w:vAlign w:val="center"/>
          </w:tcPr>
          <w:p w14:paraId="75F3DB86" w14:textId="77777777" w:rsidR="00BF69AF" w:rsidRPr="00C935A5" w:rsidRDefault="00BF69AF" w:rsidP="00BF69AF">
            <w:pPr>
              <w:spacing w:before="40" w:after="20"/>
              <w:rPr>
                <w:rFonts w:cs="Arial"/>
                <w:sz w:val="18"/>
                <w:szCs w:val="18"/>
              </w:rPr>
            </w:pPr>
            <w:r w:rsidRPr="00C935A5">
              <w:rPr>
                <w:rFonts w:cs="Arial"/>
                <w:sz w:val="18"/>
                <w:szCs w:val="18"/>
              </w:rPr>
              <w:t xml:space="preserve">Manningham C </w:t>
            </w:r>
          </w:p>
        </w:tc>
        <w:tc>
          <w:tcPr>
            <w:tcW w:w="1418" w:type="dxa"/>
            <w:tcBorders>
              <w:top w:val="nil"/>
              <w:left w:val="single" w:sz="18" w:space="0" w:color="AAB432"/>
              <w:bottom w:val="nil"/>
              <w:right w:val="nil"/>
            </w:tcBorders>
            <w:shd w:val="clear" w:color="auto" w:fill="auto"/>
            <w:vAlign w:val="bottom"/>
          </w:tcPr>
          <w:p w14:paraId="2739A515" w14:textId="33EE68D0" w:rsidR="00BF69AF" w:rsidRPr="00BF69AF" w:rsidRDefault="00BF69AF" w:rsidP="00BF69AF">
            <w:pPr>
              <w:spacing w:before="40" w:after="20"/>
              <w:jc w:val="right"/>
              <w:rPr>
                <w:rFonts w:cs="Arial"/>
                <w:sz w:val="18"/>
                <w:szCs w:val="18"/>
              </w:rPr>
            </w:pPr>
            <w:r w:rsidRPr="00BF69AF">
              <w:rPr>
                <w:rFonts w:cs="Arial"/>
                <w:sz w:val="18"/>
                <w:szCs w:val="18"/>
              </w:rPr>
              <w:t>3,506,387</w:t>
            </w:r>
          </w:p>
        </w:tc>
        <w:tc>
          <w:tcPr>
            <w:tcW w:w="1418" w:type="dxa"/>
            <w:tcBorders>
              <w:top w:val="nil"/>
              <w:left w:val="nil"/>
              <w:bottom w:val="nil"/>
              <w:right w:val="nil"/>
            </w:tcBorders>
            <w:shd w:val="clear" w:color="auto" w:fill="auto"/>
            <w:vAlign w:val="bottom"/>
          </w:tcPr>
          <w:p w14:paraId="697EE4C7" w14:textId="5C37B306" w:rsidR="00BF69AF" w:rsidRPr="00BF69AF" w:rsidRDefault="00BF69AF" w:rsidP="00BF69AF">
            <w:pPr>
              <w:spacing w:before="40" w:after="20"/>
              <w:jc w:val="right"/>
              <w:rPr>
                <w:rFonts w:cs="Arial"/>
                <w:b/>
                <w:sz w:val="18"/>
                <w:szCs w:val="18"/>
              </w:rPr>
            </w:pPr>
            <w:r w:rsidRPr="00BF69AF">
              <w:rPr>
                <w:rFonts w:cs="Arial"/>
                <w:b/>
                <w:sz w:val="18"/>
                <w:szCs w:val="18"/>
              </w:rPr>
              <w:t>3,491,574</w:t>
            </w:r>
          </w:p>
        </w:tc>
        <w:tc>
          <w:tcPr>
            <w:tcW w:w="1418" w:type="dxa"/>
            <w:tcBorders>
              <w:top w:val="nil"/>
              <w:left w:val="nil"/>
              <w:bottom w:val="nil"/>
              <w:right w:val="nil"/>
            </w:tcBorders>
            <w:shd w:val="clear" w:color="auto" w:fill="auto"/>
            <w:vAlign w:val="bottom"/>
          </w:tcPr>
          <w:p w14:paraId="441B9171" w14:textId="5FDBE79C" w:rsidR="00BF69AF" w:rsidRPr="00BF69AF" w:rsidRDefault="00BF69AF" w:rsidP="00BF69AF">
            <w:pPr>
              <w:spacing w:before="40" w:after="20"/>
              <w:jc w:val="right"/>
              <w:rPr>
                <w:rFonts w:cs="Arial"/>
                <w:sz w:val="18"/>
                <w:szCs w:val="18"/>
              </w:rPr>
            </w:pPr>
            <w:r w:rsidRPr="00BF69AF">
              <w:rPr>
                <w:rFonts w:cs="Arial"/>
                <w:sz w:val="18"/>
                <w:szCs w:val="18"/>
              </w:rPr>
              <w:t>-14,813</w:t>
            </w:r>
          </w:p>
        </w:tc>
      </w:tr>
      <w:tr w:rsidR="00BF69AF" w:rsidRPr="00C935A5" w14:paraId="64018F3E" w14:textId="77777777" w:rsidTr="00437BB6">
        <w:trPr>
          <w:trHeight w:val="20"/>
        </w:trPr>
        <w:tc>
          <w:tcPr>
            <w:tcW w:w="2268" w:type="dxa"/>
            <w:tcBorders>
              <w:top w:val="nil"/>
              <w:left w:val="nil"/>
              <w:bottom w:val="nil"/>
              <w:right w:val="single" w:sz="18" w:space="0" w:color="AAB432"/>
            </w:tcBorders>
            <w:shd w:val="clear" w:color="auto" w:fill="auto"/>
            <w:vAlign w:val="center"/>
          </w:tcPr>
          <w:p w14:paraId="61ECCE50" w14:textId="77777777" w:rsidR="00BF69AF" w:rsidRPr="00C935A5" w:rsidRDefault="00BF69AF" w:rsidP="00BF69AF">
            <w:pPr>
              <w:spacing w:before="40" w:after="20"/>
              <w:rPr>
                <w:rFonts w:cs="Arial"/>
                <w:sz w:val="18"/>
                <w:szCs w:val="18"/>
              </w:rPr>
            </w:pPr>
            <w:r w:rsidRPr="00C935A5">
              <w:rPr>
                <w:rFonts w:cs="Arial"/>
                <w:sz w:val="18"/>
                <w:szCs w:val="18"/>
              </w:rPr>
              <w:t>Mansfield S</w:t>
            </w:r>
          </w:p>
        </w:tc>
        <w:tc>
          <w:tcPr>
            <w:tcW w:w="1418" w:type="dxa"/>
            <w:tcBorders>
              <w:top w:val="nil"/>
              <w:left w:val="single" w:sz="18" w:space="0" w:color="AAB432"/>
              <w:bottom w:val="nil"/>
              <w:right w:val="nil"/>
            </w:tcBorders>
            <w:shd w:val="clear" w:color="auto" w:fill="auto"/>
            <w:vAlign w:val="bottom"/>
          </w:tcPr>
          <w:p w14:paraId="54B3AB1A" w14:textId="1251443C" w:rsidR="00BF69AF" w:rsidRPr="00BF69AF" w:rsidRDefault="00BF69AF" w:rsidP="00BF69AF">
            <w:pPr>
              <w:spacing w:before="40" w:after="20"/>
              <w:jc w:val="right"/>
              <w:rPr>
                <w:rFonts w:cs="Arial"/>
                <w:sz w:val="18"/>
                <w:szCs w:val="18"/>
              </w:rPr>
            </w:pPr>
            <w:r w:rsidRPr="00BF69AF">
              <w:rPr>
                <w:rFonts w:cs="Arial"/>
                <w:sz w:val="18"/>
                <w:szCs w:val="18"/>
              </w:rPr>
              <w:t>3,179,357</w:t>
            </w:r>
          </w:p>
        </w:tc>
        <w:tc>
          <w:tcPr>
            <w:tcW w:w="1418" w:type="dxa"/>
            <w:tcBorders>
              <w:top w:val="nil"/>
              <w:left w:val="nil"/>
              <w:bottom w:val="nil"/>
              <w:right w:val="nil"/>
            </w:tcBorders>
            <w:shd w:val="clear" w:color="auto" w:fill="auto"/>
            <w:vAlign w:val="bottom"/>
          </w:tcPr>
          <w:p w14:paraId="0BB7EEB2" w14:textId="52B36F3D" w:rsidR="00BF69AF" w:rsidRPr="00BF69AF" w:rsidRDefault="00BF69AF" w:rsidP="00BF69AF">
            <w:pPr>
              <w:spacing w:before="40" w:after="20"/>
              <w:jc w:val="right"/>
              <w:rPr>
                <w:rFonts w:cs="Arial"/>
                <w:b/>
                <w:sz w:val="18"/>
                <w:szCs w:val="18"/>
              </w:rPr>
            </w:pPr>
            <w:r w:rsidRPr="00BF69AF">
              <w:rPr>
                <w:rFonts w:cs="Arial"/>
                <w:b/>
                <w:sz w:val="18"/>
                <w:szCs w:val="18"/>
              </w:rPr>
              <w:t>3,166,372</w:t>
            </w:r>
          </w:p>
        </w:tc>
        <w:tc>
          <w:tcPr>
            <w:tcW w:w="1418" w:type="dxa"/>
            <w:tcBorders>
              <w:top w:val="nil"/>
              <w:left w:val="nil"/>
              <w:bottom w:val="nil"/>
              <w:right w:val="nil"/>
            </w:tcBorders>
            <w:shd w:val="clear" w:color="auto" w:fill="auto"/>
            <w:vAlign w:val="bottom"/>
          </w:tcPr>
          <w:p w14:paraId="2A4CEBDF" w14:textId="48BF4EE7" w:rsidR="00BF69AF" w:rsidRPr="00BF69AF" w:rsidRDefault="00BF69AF" w:rsidP="00BF69AF">
            <w:pPr>
              <w:spacing w:before="40" w:after="20"/>
              <w:jc w:val="right"/>
              <w:rPr>
                <w:rFonts w:cs="Arial"/>
                <w:sz w:val="18"/>
                <w:szCs w:val="18"/>
              </w:rPr>
            </w:pPr>
            <w:r w:rsidRPr="00BF69AF">
              <w:rPr>
                <w:rFonts w:cs="Arial"/>
                <w:sz w:val="18"/>
                <w:szCs w:val="18"/>
              </w:rPr>
              <w:t>-12,985</w:t>
            </w:r>
          </w:p>
        </w:tc>
      </w:tr>
      <w:tr w:rsidR="00BF69AF" w:rsidRPr="00C935A5" w14:paraId="1986DE8E" w14:textId="77777777" w:rsidTr="00437BB6">
        <w:trPr>
          <w:trHeight w:val="20"/>
        </w:trPr>
        <w:tc>
          <w:tcPr>
            <w:tcW w:w="2268" w:type="dxa"/>
            <w:tcBorders>
              <w:top w:val="nil"/>
              <w:left w:val="nil"/>
              <w:bottom w:val="nil"/>
              <w:right w:val="single" w:sz="18" w:space="0" w:color="AAB432"/>
            </w:tcBorders>
            <w:shd w:val="clear" w:color="auto" w:fill="auto"/>
            <w:vAlign w:val="center"/>
          </w:tcPr>
          <w:p w14:paraId="2AE1376F" w14:textId="77777777" w:rsidR="00BF69AF" w:rsidRPr="00C935A5" w:rsidRDefault="00BF69AF" w:rsidP="00BF69AF">
            <w:pPr>
              <w:spacing w:before="40" w:after="20"/>
              <w:rPr>
                <w:rFonts w:cs="Arial"/>
                <w:sz w:val="18"/>
                <w:szCs w:val="18"/>
              </w:rPr>
            </w:pPr>
            <w:r w:rsidRPr="00C935A5">
              <w:rPr>
                <w:rFonts w:cs="Arial"/>
                <w:sz w:val="18"/>
                <w:szCs w:val="18"/>
              </w:rPr>
              <w:t xml:space="preserve">Maribyrnong C </w:t>
            </w:r>
          </w:p>
        </w:tc>
        <w:tc>
          <w:tcPr>
            <w:tcW w:w="1418" w:type="dxa"/>
            <w:tcBorders>
              <w:top w:val="nil"/>
              <w:left w:val="single" w:sz="18" w:space="0" w:color="AAB432"/>
              <w:bottom w:val="nil"/>
              <w:right w:val="nil"/>
            </w:tcBorders>
            <w:shd w:val="clear" w:color="auto" w:fill="auto"/>
            <w:vAlign w:val="bottom"/>
          </w:tcPr>
          <w:p w14:paraId="1D18651C" w14:textId="6E42C24A" w:rsidR="00BF69AF" w:rsidRPr="00BF69AF" w:rsidRDefault="00BF69AF" w:rsidP="00BF69AF">
            <w:pPr>
              <w:spacing w:before="40" w:after="20"/>
              <w:jc w:val="right"/>
              <w:rPr>
                <w:rFonts w:cs="Arial"/>
                <w:sz w:val="18"/>
                <w:szCs w:val="18"/>
              </w:rPr>
            </w:pPr>
            <w:r w:rsidRPr="00BF69AF">
              <w:rPr>
                <w:rFonts w:cs="Arial"/>
                <w:sz w:val="18"/>
                <w:szCs w:val="18"/>
              </w:rPr>
              <w:t>2,781,617</w:t>
            </w:r>
          </w:p>
        </w:tc>
        <w:tc>
          <w:tcPr>
            <w:tcW w:w="1418" w:type="dxa"/>
            <w:tcBorders>
              <w:top w:val="nil"/>
              <w:left w:val="nil"/>
              <w:bottom w:val="nil"/>
              <w:right w:val="nil"/>
            </w:tcBorders>
            <w:shd w:val="clear" w:color="auto" w:fill="auto"/>
            <w:vAlign w:val="bottom"/>
          </w:tcPr>
          <w:p w14:paraId="4BEB9719" w14:textId="122490F0" w:rsidR="00BF69AF" w:rsidRPr="00BF69AF" w:rsidRDefault="00BF69AF" w:rsidP="00BF69AF">
            <w:pPr>
              <w:spacing w:before="40" w:after="20"/>
              <w:jc w:val="right"/>
              <w:rPr>
                <w:rFonts w:cs="Arial"/>
                <w:b/>
                <w:sz w:val="18"/>
                <w:szCs w:val="18"/>
              </w:rPr>
            </w:pPr>
            <w:r w:rsidRPr="00BF69AF">
              <w:rPr>
                <w:rFonts w:cs="Arial"/>
                <w:b/>
                <w:sz w:val="18"/>
                <w:szCs w:val="18"/>
              </w:rPr>
              <w:t>2,769,665</w:t>
            </w:r>
          </w:p>
        </w:tc>
        <w:tc>
          <w:tcPr>
            <w:tcW w:w="1418" w:type="dxa"/>
            <w:tcBorders>
              <w:top w:val="nil"/>
              <w:left w:val="nil"/>
              <w:bottom w:val="nil"/>
              <w:right w:val="nil"/>
            </w:tcBorders>
            <w:shd w:val="clear" w:color="auto" w:fill="auto"/>
            <w:vAlign w:val="bottom"/>
          </w:tcPr>
          <w:p w14:paraId="28106F34" w14:textId="1FD90B00" w:rsidR="00BF69AF" w:rsidRPr="00BF69AF" w:rsidRDefault="00BF69AF" w:rsidP="00BF69AF">
            <w:pPr>
              <w:spacing w:before="40" w:after="20"/>
              <w:jc w:val="right"/>
              <w:rPr>
                <w:rFonts w:cs="Arial"/>
                <w:sz w:val="18"/>
                <w:szCs w:val="18"/>
              </w:rPr>
            </w:pPr>
            <w:r w:rsidRPr="00BF69AF">
              <w:rPr>
                <w:rFonts w:cs="Arial"/>
                <w:sz w:val="18"/>
                <w:szCs w:val="18"/>
              </w:rPr>
              <w:t>-11,952</w:t>
            </w:r>
          </w:p>
        </w:tc>
      </w:tr>
      <w:tr w:rsidR="00BF69AF" w:rsidRPr="00C935A5" w14:paraId="731ED08F" w14:textId="77777777" w:rsidTr="00437BB6">
        <w:trPr>
          <w:trHeight w:val="20"/>
        </w:trPr>
        <w:tc>
          <w:tcPr>
            <w:tcW w:w="2268" w:type="dxa"/>
            <w:tcBorders>
              <w:top w:val="nil"/>
              <w:left w:val="nil"/>
              <w:bottom w:val="nil"/>
              <w:right w:val="single" w:sz="18" w:space="0" w:color="AAB432"/>
            </w:tcBorders>
            <w:shd w:val="clear" w:color="auto" w:fill="auto"/>
            <w:vAlign w:val="center"/>
          </w:tcPr>
          <w:p w14:paraId="6614BE0F" w14:textId="77777777" w:rsidR="00BF69AF" w:rsidRPr="00C935A5" w:rsidRDefault="00BF69AF" w:rsidP="00BF69AF">
            <w:pPr>
              <w:spacing w:before="40" w:after="20"/>
              <w:rPr>
                <w:rFonts w:cs="Arial"/>
                <w:sz w:val="18"/>
                <w:szCs w:val="18"/>
              </w:rPr>
            </w:pPr>
            <w:r w:rsidRPr="00C935A5">
              <w:rPr>
                <w:rFonts w:cs="Arial"/>
                <w:sz w:val="18"/>
                <w:szCs w:val="18"/>
              </w:rPr>
              <w:t xml:space="preserve">Maroondah C </w:t>
            </w:r>
          </w:p>
        </w:tc>
        <w:tc>
          <w:tcPr>
            <w:tcW w:w="1418" w:type="dxa"/>
            <w:tcBorders>
              <w:top w:val="nil"/>
              <w:left w:val="single" w:sz="18" w:space="0" w:color="AAB432"/>
              <w:bottom w:val="nil"/>
              <w:right w:val="nil"/>
            </w:tcBorders>
            <w:shd w:val="clear" w:color="auto" w:fill="auto"/>
            <w:vAlign w:val="bottom"/>
          </w:tcPr>
          <w:p w14:paraId="44CC226F" w14:textId="6487C13C" w:rsidR="00BF69AF" w:rsidRPr="00BF69AF" w:rsidRDefault="00BF69AF" w:rsidP="00BF69AF">
            <w:pPr>
              <w:spacing w:before="40" w:after="20"/>
              <w:jc w:val="right"/>
              <w:rPr>
                <w:rFonts w:cs="Arial"/>
                <w:sz w:val="18"/>
                <w:szCs w:val="18"/>
              </w:rPr>
            </w:pPr>
            <w:r w:rsidRPr="00BF69AF">
              <w:rPr>
                <w:rFonts w:cs="Arial"/>
                <w:sz w:val="18"/>
                <w:szCs w:val="18"/>
              </w:rPr>
              <w:t>4,902,410</w:t>
            </w:r>
          </w:p>
        </w:tc>
        <w:tc>
          <w:tcPr>
            <w:tcW w:w="1418" w:type="dxa"/>
            <w:tcBorders>
              <w:top w:val="nil"/>
              <w:left w:val="nil"/>
              <w:bottom w:val="nil"/>
              <w:right w:val="nil"/>
            </w:tcBorders>
            <w:shd w:val="clear" w:color="auto" w:fill="auto"/>
            <w:vAlign w:val="bottom"/>
          </w:tcPr>
          <w:p w14:paraId="6651E61F" w14:textId="470D0A84" w:rsidR="00BF69AF" w:rsidRPr="00BF69AF" w:rsidRDefault="00BF69AF" w:rsidP="00BF69AF">
            <w:pPr>
              <w:spacing w:before="40" w:after="20"/>
              <w:jc w:val="right"/>
              <w:rPr>
                <w:rFonts w:cs="Arial"/>
                <w:b/>
                <w:sz w:val="18"/>
                <w:szCs w:val="18"/>
              </w:rPr>
            </w:pPr>
            <w:r w:rsidRPr="00BF69AF">
              <w:rPr>
                <w:rFonts w:cs="Arial"/>
                <w:b/>
                <w:sz w:val="18"/>
                <w:szCs w:val="18"/>
              </w:rPr>
              <w:t>4,880,622</w:t>
            </w:r>
          </w:p>
        </w:tc>
        <w:tc>
          <w:tcPr>
            <w:tcW w:w="1418" w:type="dxa"/>
            <w:tcBorders>
              <w:top w:val="nil"/>
              <w:left w:val="nil"/>
              <w:bottom w:val="nil"/>
              <w:right w:val="nil"/>
            </w:tcBorders>
            <w:shd w:val="clear" w:color="auto" w:fill="auto"/>
            <w:vAlign w:val="bottom"/>
          </w:tcPr>
          <w:p w14:paraId="6EF61F61" w14:textId="5A593D1F" w:rsidR="00BF69AF" w:rsidRPr="00BF69AF" w:rsidRDefault="00BF69AF" w:rsidP="00BF69AF">
            <w:pPr>
              <w:spacing w:before="40" w:after="20"/>
              <w:jc w:val="right"/>
              <w:rPr>
                <w:rFonts w:cs="Arial"/>
                <w:sz w:val="18"/>
                <w:szCs w:val="18"/>
              </w:rPr>
            </w:pPr>
            <w:r w:rsidRPr="00BF69AF">
              <w:rPr>
                <w:rFonts w:cs="Arial"/>
                <w:sz w:val="18"/>
                <w:szCs w:val="18"/>
              </w:rPr>
              <w:t>-21,788</w:t>
            </w:r>
          </w:p>
        </w:tc>
      </w:tr>
      <w:tr w:rsidR="00BF69AF" w:rsidRPr="00C935A5" w14:paraId="557E7B95" w14:textId="77777777" w:rsidTr="00437BB6">
        <w:trPr>
          <w:trHeight w:val="20"/>
        </w:trPr>
        <w:tc>
          <w:tcPr>
            <w:tcW w:w="2268" w:type="dxa"/>
            <w:tcBorders>
              <w:top w:val="nil"/>
              <w:left w:val="nil"/>
              <w:bottom w:val="nil"/>
              <w:right w:val="single" w:sz="18" w:space="0" w:color="AAB432"/>
            </w:tcBorders>
            <w:shd w:val="clear" w:color="auto" w:fill="auto"/>
            <w:vAlign w:val="center"/>
          </w:tcPr>
          <w:p w14:paraId="0033F5C4" w14:textId="77777777" w:rsidR="00BF69AF" w:rsidRPr="00C935A5" w:rsidRDefault="00BF69AF" w:rsidP="00BF69AF">
            <w:pPr>
              <w:spacing w:before="40" w:after="20"/>
              <w:rPr>
                <w:rFonts w:cs="Arial"/>
                <w:sz w:val="18"/>
                <w:szCs w:val="18"/>
              </w:rPr>
            </w:pPr>
            <w:r w:rsidRPr="00C935A5">
              <w:rPr>
                <w:rFonts w:cs="Arial"/>
                <w:sz w:val="18"/>
                <w:szCs w:val="18"/>
              </w:rPr>
              <w:t>Melbourne C</w:t>
            </w:r>
          </w:p>
        </w:tc>
        <w:tc>
          <w:tcPr>
            <w:tcW w:w="1418" w:type="dxa"/>
            <w:tcBorders>
              <w:top w:val="nil"/>
              <w:left w:val="single" w:sz="18" w:space="0" w:color="AAB432"/>
              <w:bottom w:val="nil"/>
              <w:right w:val="nil"/>
            </w:tcBorders>
            <w:shd w:val="clear" w:color="auto" w:fill="auto"/>
            <w:vAlign w:val="bottom"/>
          </w:tcPr>
          <w:p w14:paraId="6467FE66" w14:textId="2C8ABFEE" w:rsidR="00BF69AF" w:rsidRPr="00BF69AF" w:rsidRDefault="00BF69AF" w:rsidP="00BF69AF">
            <w:pPr>
              <w:spacing w:before="40" w:after="20"/>
              <w:jc w:val="right"/>
              <w:rPr>
                <w:rFonts w:cs="Arial"/>
                <w:sz w:val="18"/>
                <w:szCs w:val="18"/>
              </w:rPr>
            </w:pPr>
            <w:r w:rsidRPr="00BF69AF">
              <w:rPr>
                <w:rFonts w:cs="Arial"/>
                <w:sz w:val="18"/>
                <w:szCs w:val="18"/>
              </w:rPr>
              <w:t>4,332,735</w:t>
            </w:r>
          </w:p>
        </w:tc>
        <w:tc>
          <w:tcPr>
            <w:tcW w:w="1418" w:type="dxa"/>
            <w:tcBorders>
              <w:top w:val="nil"/>
              <w:left w:val="nil"/>
              <w:bottom w:val="nil"/>
              <w:right w:val="nil"/>
            </w:tcBorders>
            <w:shd w:val="clear" w:color="auto" w:fill="auto"/>
            <w:vAlign w:val="bottom"/>
          </w:tcPr>
          <w:p w14:paraId="0497709E" w14:textId="61F1D5FD" w:rsidR="00BF69AF" w:rsidRPr="00BF69AF" w:rsidRDefault="00BF69AF" w:rsidP="00BF69AF">
            <w:pPr>
              <w:spacing w:before="40" w:after="20"/>
              <w:jc w:val="right"/>
              <w:rPr>
                <w:rFonts w:cs="Arial"/>
                <w:b/>
                <w:sz w:val="18"/>
                <w:szCs w:val="18"/>
              </w:rPr>
            </w:pPr>
            <w:r w:rsidRPr="00BF69AF">
              <w:rPr>
                <w:rFonts w:cs="Arial"/>
                <w:b/>
                <w:sz w:val="18"/>
                <w:szCs w:val="18"/>
              </w:rPr>
              <w:t>4,313,564</w:t>
            </w:r>
          </w:p>
        </w:tc>
        <w:tc>
          <w:tcPr>
            <w:tcW w:w="1418" w:type="dxa"/>
            <w:tcBorders>
              <w:top w:val="nil"/>
              <w:left w:val="nil"/>
              <w:bottom w:val="nil"/>
              <w:right w:val="nil"/>
            </w:tcBorders>
            <w:shd w:val="clear" w:color="auto" w:fill="auto"/>
            <w:vAlign w:val="bottom"/>
          </w:tcPr>
          <w:p w14:paraId="40C80BEE" w14:textId="15AB4486" w:rsidR="00BF69AF" w:rsidRPr="00BF69AF" w:rsidRDefault="00BF69AF" w:rsidP="00BF69AF">
            <w:pPr>
              <w:spacing w:before="40" w:after="20"/>
              <w:jc w:val="right"/>
              <w:rPr>
                <w:rFonts w:cs="Arial"/>
                <w:sz w:val="18"/>
                <w:szCs w:val="18"/>
              </w:rPr>
            </w:pPr>
            <w:r w:rsidRPr="00BF69AF">
              <w:rPr>
                <w:rFonts w:cs="Arial"/>
                <w:sz w:val="18"/>
                <w:szCs w:val="18"/>
              </w:rPr>
              <w:t>-19,171</w:t>
            </w:r>
          </w:p>
        </w:tc>
      </w:tr>
      <w:tr w:rsidR="00BF69AF" w:rsidRPr="00C935A5" w14:paraId="72A8D793" w14:textId="77777777" w:rsidTr="00437BB6">
        <w:trPr>
          <w:trHeight w:val="20"/>
        </w:trPr>
        <w:tc>
          <w:tcPr>
            <w:tcW w:w="2268" w:type="dxa"/>
            <w:tcBorders>
              <w:top w:val="nil"/>
              <w:left w:val="nil"/>
              <w:bottom w:val="nil"/>
              <w:right w:val="single" w:sz="18" w:space="0" w:color="AAB432"/>
            </w:tcBorders>
            <w:shd w:val="clear" w:color="auto" w:fill="auto"/>
            <w:vAlign w:val="center"/>
          </w:tcPr>
          <w:p w14:paraId="7057DFF6" w14:textId="77777777" w:rsidR="00BF69AF" w:rsidRPr="00C935A5" w:rsidRDefault="00BF69AF" w:rsidP="00BF69AF">
            <w:pPr>
              <w:spacing w:before="40" w:after="20"/>
              <w:rPr>
                <w:rFonts w:cs="Arial"/>
                <w:sz w:val="18"/>
                <w:szCs w:val="18"/>
              </w:rPr>
            </w:pPr>
            <w:r w:rsidRPr="00C935A5">
              <w:rPr>
                <w:rFonts w:cs="Arial"/>
                <w:sz w:val="18"/>
                <w:szCs w:val="18"/>
              </w:rPr>
              <w:t xml:space="preserve">Melton C </w:t>
            </w:r>
          </w:p>
        </w:tc>
        <w:tc>
          <w:tcPr>
            <w:tcW w:w="1418" w:type="dxa"/>
            <w:tcBorders>
              <w:top w:val="nil"/>
              <w:left w:val="single" w:sz="18" w:space="0" w:color="AAB432"/>
              <w:bottom w:val="nil"/>
              <w:right w:val="nil"/>
            </w:tcBorders>
            <w:shd w:val="clear" w:color="auto" w:fill="auto"/>
            <w:vAlign w:val="bottom"/>
          </w:tcPr>
          <w:p w14:paraId="7637E297" w14:textId="66707496" w:rsidR="00BF69AF" w:rsidRPr="00BF69AF" w:rsidRDefault="00BF69AF" w:rsidP="00BF69AF">
            <w:pPr>
              <w:spacing w:before="40" w:after="20"/>
              <w:jc w:val="right"/>
              <w:rPr>
                <w:rFonts w:cs="Arial"/>
                <w:sz w:val="18"/>
                <w:szCs w:val="18"/>
              </w:rPr>
            </w:pPr>
            <w:r w:rsidRPr="00BF69AF">
              <w:rPr>
                <w:rFonts w:cs="Arial"/>
                <w:sz w:val="18"/>
                <w:szCs w:val="18"/>
              </w:rPr>
              <w:t>16,492,639</w:t>
            </w:r>
          </w:p>
        </w:tc>
        <w:tc>
          <w:tcPr>
            <w:tcW w:w="1418" w:type="dxa"/>
            <w:tcBorders>
              <w:top w:val="nil"/>
              <w:left w:val="nil"/>
              <w:bottom w:val="nil"/>
              <w:right w:val="nil"/>
            </w:tcBorders>
            <w:shd w:val="clear" w:color="auto" w:fill="auto"/>
            <w:vAlign w:val="bottom"/>
          </w:tcPr>
          <w:p w14:paraId="58FCAF5E" w14:textId="03358945" w:rsidR="00BF69AF" w:rsidRPr="00BF69AF" w:rsidRDefault="00BF69AF" w:rsidP="00BF69AF">
            <w:pPr>
              <w:spacing w:before="40" w:after="20"/>
              <w:jc w:val="right"/>
              <w:rPr>
                <w:rFonts w:cs="Arial"/>
                <w:b/>
                <w:sz w:val="18"/>
                <w:szCs w:val="18"/>
              </w:rPr>
            </w:pPr>
            <w:r w:rsidRPr="00BF69AF">
              <w:rPr>
                <w:rFonts w:cs="Arial"/>
                <w:b/>
                <w:sz w:val="18"/>
                <w:szCs w:val="18"/>
              </w:rPr>
              <w:t>16,417,809</w:t>
            </w:r>
          </w:p>
        </w:tc>
        <w:tc>
          <w:tcPr>
            <w:tcW w:w="1418" w:type="dxa"/>
            <w:tcBorders>
              <w:top w:val="nil"/>
              <w:left w:val="nil"/>
              <w:bottom w:val="nil"/>
              <w:right w:val="nil"/>
            </w:tcBorders>
            <w:shd w:val="clear" w:color="auto" w:fill="auto"/>
            <w:vAlign w:val="bottom"/>
          </w:tcPr>
          <w:p w14:paraId="70E0945E" w14:textId="37DFC953" w:rsidR="00BF69AF" w:rsidRPr="00BF69AF" w:rsidRDefault="00BF69AF" w:rsidP="00BF69AF">
            <w:pPr>
              <w:spacing w:before="40" w:after="20"/>
              <w:jc w:val="right"/>
              <w:rPr>
                <w:rFonts w:cs="Arial"/>
                <w:sz w:val="18"/>
                <w:szCs w:val="18"/>
              </w:rPr>
            </w:pPr>
            <w:r w:rsidRPr="00BF69AF">
              <w:rPr>
                <w:rFonts w:cs="Arial"/>
                <w:sz w:val="18"/>
                <w:szCs w:val="18"/>
              </w:rPr>
              <w:t>-74,830</w:t>
            </w:r>
          </w:p>
        </w:tc>
      </w:tr>
      <w:tr w:rsidR="00BF69AF" w:rsidRPr="00C935A5" w14:paraId="60FA85BA" w14:textId="77777777" w:rsidTr="00437BB6">
        <w:trPr>
          <w:trHeight w:val="20"/>
        </w:trPr>
        <w:tc>
          <w:tcPr>
            <w:tcW w:w="2268" w:type="dxa"/>
            <w:tcBorders>
              <w:top w:val="nil"/>
              <w:left w:val="nil"/>
              <w:bottom w:val="nil"/>
              <w:right w:val="single" w:sz="18" w:space="0" w:color="AAB432"/>
            </w:tcBorders>
            <w:shd w:val="clear" w:color="auto" w:fill="auto"/>
            <w:vAlign w:val="center"/>
          </w:tcPr>
          <w:p w14:paraId="5263254D" w14:textId="77777777" w:rsidR="00BF69AF" w:rsidRPr="00C935A5" w:rsidRDefault="00BF69AF" w:rsidP="00BF69AF">
            <w:pPr>
              <w:spacing w:before="40" w:after="20"/>
              <w:rPr>
                <w:rFonts w:cs="Arial"/>
                <w:sz w:val="18"/>
                <w:szCs w:val="18"/>
              </w:rPr>
            </w:pPr>
            <w:r w:rsidRPr="00C935A5">
              <w:rPr>
                <w:rFonts w:cs="Arial"/>
                <w:sz w:val="18"/>
                <w:szCs w:val="18"/>
              </w:rPr>
              <w:t xml:space="preserve">Mildura RC </w:t>
            </w:r>
          </w:p>
        </w:tc>
        <w:tc>
          <w:tcPr>
            <w:tcW w:w="1418" w:type="dxa"/>
            <w:tcBorders>
              <w:top w:val="nil"/>
              <w:left w:val="single" w:sz="18" w:space="0" w:color="AAB432"/>
              <w:bottom w:val="nil"/>
              <w:right w:val="nil"/>
            </w:tcBorders>
            <w:shd w:val="clear" w:color="auto" w:fill="auto"/>
            <w:vAlign w:val="bottom"/>
          </w:tcPr>
          <w:p w14:paraId="409AE166" w14:textId="1F3B43E8" w:rsidR="00BF69AF" w:rsidRPr="00BF69AF" w:rsidRDefault="00BF69AF" w:rsidP="00BF69AF">
            <w:pPr>
              <w:spacing w:before="40" w:after="20"/>
              <w:jc w:val="right"/>
              <w:rPr>
                <w:rFonts w:cs="Arial"/>
                <w:sz w:val="18"/>
                <w:szCs w:val="18"/>
              </w:rPr>
            </w:pPr>
            <w:r w:rsidRPr="00BF69AF">
              <w:rPr>
                <w:rFonts w:cs="Arial"/>
                <w:sz w:val="18"/>
                <w:szCs w:val="18"/>
              </w:rPr>
              <w:t>15,834,501</w:t>
            </w:r>
          </w:p>
        </w:tc>
        <w:tc>
          <w:tcPr>
            <w:tcW w:w="1418" w:type="dxa"/>
            <w:tcBorders>
              <w:top w:val="nil"/>
              <w:left w:val="nil"/>
              <w:bottom w:val="nil"/>
              <w:right w:val="nil"/>
            </w:tcBorders>
            <w:shd w:val="clear" w:color="auto" w:fill="auto"/>
            <w:vAlign w:val="bottom"/>
          </w:tcPr>
          <w:p w14:paraId="10C5EB83" w14:textId="3FA8E217" w:rsidR="00BF69AF" w:rsidRPr="00BF69AF" w:rsidRDefault="00BF69AF" w:rsidP="00BF69AF">
            <w:pPr>
              <w:spacing w:before="40" w:after="20"/>
              <w:jc w:val="right"/>
              <w:rPr>
                <w:rFonts w:cs="Arial"/>
                <w:b/>
                <w:sz w:val="18"/>
                <w:szCs w:val="18"/>
              </w:rPr>
            </w:pPr>
            <w:r w:rsidRPr="00BF69AF">
              <w:rPr>
                <w:rFonts w:cs="Arial"/>
                <w:b/>
                <w:sz w:val="18"/>
                <w:szCs w:val="18"/>
              </w:rPr>
              <w:t>15,768,754</w:t>
            </w:r>
          </w:p>
        </w:tc>
        <w:tc>
          <w:tcPr>
            <w:tcW w:w="1418" w:type="dxa"/>
            <w:tcBorders>
              <w:top w:val="nil"/>
              <w:left w:val="nil"/>
              <w:bottom w:val="nil"/>
              <w:right w:val="nil"/>
            </w:tcBorders>
            <w:shd w:val="clear" w:color="auto" w:fill="auto"/>
            <w:vAlign w:val="bottom"/>
          </w:tcPr>
          <w:p w14:paraId="13E8B1D2" w14:textId="4CF658C8" w:rsidR="00BF69AF" w:rsidRPr="00BF69AF" w:rsidRDefault="00BF69AF" w:rsidP="00BF69AF">
            <w:pPr>
              <w:spacing w:before="40" w:after="20"/>
              <w:jc w:val="right"/>
              <w:rPr>
                <w:rFonts w:cs="Arial"/>
                <w:sz w:val="18"/>
                <w:szCs w:val="18"/>
              </w:rPr>
            </w:pPr>
            <w:r w:rsidRPr="00BF69AF">
              <w:rPr>
                <w:rFonts w:cs="Arial"/>
                <w:sz w:val="18"/>
                <w:szCs w:val="18"/>
              </w:rPr>
              <w:t>-65,747</w:t>
            </w:r>
          </w:p>
        </w:tc>
      </w:tr>
      <w:tr w:rsidR="00BF69AF" w:rsidRPr="00C935A5" w14:paraId="5C40E945" w14:textId="77777777" w:rsidTr="00437BB6">
        <w:trPr>
          <w:trHeight w:val="20"/>
        </w:trPr>
        <w:tc>
          <w:tcPr>
            <w:tcW w:w="2268" w:type="dxa"/>
            <w:tcBorders>
              <w:top w:val="nil"/>
              <w:left w:val="nil"/>
              <w:bottom w:val="nil"/>
              <w:right w:val="single" w:sz="18" w:space="0" w:color="AAB432"/>
            </w:tcBorders>
            <w:shd w:val="clear" w:color="auto" w:fill="auto"/>
            <w:vAlign w:val="center"/>
          </w:tcPr>
          <w:p w14:paraId="05E91281" w14:textId="77777777" w:rsidR="00BF69AF" w:rsidRPr="00C935A5" w:rsidRDefault="00BF69AF" w:rsidP="00BF69AF">
            <w:pPr>
              <w:spacing w:before="40" w:after="20"/>
              <w:rPr>
                <w:rFonts w:cs="Arial"/>
                <w:sz w:val="18"/>
                <w:szCs w:val="18"/>
              </w:rPr>
            </w:pPr>
            <w:r w:rsidRPr="00C935A5">
              <w:rPr>
                <w:rFonts w:cs="Arial"/>
                <w:sz w:val="18"/>
                <w:szCs w:val="18"/>
              </w:rPr>
              <w:t xml:space="preserve">Mitchell S </w:t>
            </w:r>
          </w:p>
        </w:tc>
        <w:tc>
          <w:tcPr>
            <w:tcW w:w="1418" w:type="dxa"/>
            <w:tcBorders>
              <w:top w:val="nil"/>
              <w:left w:val="single" w:sz="18" w:space="0" w:color="AAB432"/>
              <w:bottom w:val="nil"/>
              <w:right w:val="nil"/>
            </w:tcBorders>
            <w:shd w:val="clear" w:color="auto" w:fill="auto"/>
            <w:vAlign w:val="bottom"/>
          </w:tcPr>
          <w:p w14:paraId="5977A1D9" w14:textId="21B8D4FD" w:rsidR="00BF69AF" w:rsidRPr="00BF69AF" w:rsidRDefault="00BF69AF" w:rsidP="00BF69AF">
            <w:pPr>
              <w:spacing w:before="40" w:after="20"/>
              <w:jc w:val="right"/>
              <w:rPr>
                <w:rFonts w:cs="Arial"/>
                <w:sz w:val="18"/>
                <w:szCs w:val="18"/>
              </w:rPr>
            </w:pPr>
            <w:r w:rsidRPr="00BF69AF">
              <w:rPr>
                <w:rFonts w:cs="Arial"/>
                <w:sz w:val="18"/>
                <w:szCs w:val="18"/>
              </w:rPr>
              <w:t>7,897,195</w:t>
            </w:r>
          </w:p>
        </w:tc>
        <w:tc>
          <w:tcPr>
            <w:tcW w:w="1418" w:type="dxa"/>
            <w:tcBorders>
              <w:top w:val="nil"/>
              <w:left w:val="nil"/>
              <w:bottom w:val="nil"/>
              <w:right w:val="nil"/>
            </w:tcBorders>
            <w:shd w:val="clear" w:color="auto" w:fill="auto"/>
            <w:vAlign w:val="bottom"/>
          </w:tcPr>
          <w:p w14:paraId="5D88EA81" w14:textId="4ACFA9B4" w:rsidR="00BF69AF" w:rsidRPr="00BF69AF" w:rsidRDefault="00BF69AF" w:rsidP="00BF69AF">
            <w:pPr>
              <w:spacing w:before="40" w:after="20"/>
              <w:jc w:val="right"/>
              <w:rPr>
                <w:rFonts w:cs="Arial"/>
                <w:b/>
                <w:sz w:val="18"/>
                <w:szCs w:val="18"/>
              </w:rPr>
            </w:pPr>
            <w:r w:rsidRPr="00BF69AF">
              <w:rPr>
                <w:rFonts w:cs="Arial"/>
                <w:b/>
                <w:sz w:val="18"/>
                <w:szCs w:val="18"/>
              </w:rPr>
              <w:t>7,863,936</w:t>
            </w:r>
          </w:p>
        </w:tc>
        <w:tc>
          <w:tcPr>
            <w:tcW w:w="1418" w:type="dxa"/>
            <w:tcBorders>
              <w:top w:val="nil"/>
              <w:left w:val="nil"/>
              <w:bottom w:val="nil"/>
              <w:right w:val="nil"/>
            </w:tcBorders>
            <w:shd w:val="clear" w:color="auto" w:fill="auto"/>
            <w:vAlign w:val="bottom"/>
          </w:tcPr>
          <w:p w14:paraId="68994D8C" w14:textId="1BAE3649" w:rsidR="00BF69AF" w:rsidRPr="00BF69AF" w:rsidRDefault="00BF69AF" w:rsidP="00BF69AF">
            <w:pPr>
              <w:spacing w:before="40" w:after="20"/>
              <w:jc w:val="right"/>
              <w:rPr>
                <w:rFonts w:cs="Arial"/>
                <w:sz w:val="18"/>
                <w:szCs w:val="18"/>
              </w:rPr>
            </w:pPr>
            <w:r w:rsidRPr="00BF69AF">
              <w:rPr>
                <w:rFonts w:cs="Arial"/>
                <w:sz w:val="18"/>
                <w:szCs w:val="18"/>
              </w:rPr>
              <w:t>-33,259</w:t>
            </w:r>
          </w:p>
        </w:tc>
      </w:tr>
      <w:tr w:rsidR="00BF69AF" w:rsidRPr="00C935A5" w14:paraId="3214055E" w14:textId="77777777" w:rsidTr="00437BB6">
        <w:trPr>
          <w:trHeight w:val="20"/>
        </w:trPr>
        <w:tc>
          <w:tcPr>
            <w:tcW w:w="2268" w:type="dxa"/>
            <w:tcBorders>
              <w:top w:val="nil"/>
              <w:left w:val="nil"/>
              <w:bottom w:val="nil"/>
              <w:right w:val="single" w:sz="18" w:space="0" w:color="AAB432"/>
            </w:tcBorders>
            <w:shd w:val="clear" w:color="auto" w:fill="auto"/>
            <w:vAlign w:val="center"/>
          </w:tcPr>
          <w:p w14:paraId="4141EE1C" w14:textId="77777777" w:rsidR="00BF69AF" w:rsidRPr="00C935A5" w:rsidRDefault="00BF69AF" w:rsidP="00BF69AF">
            <w:pPr>
              <w:spacing w:before="40" w:after="20"/>
              <w:rPr>
                <w:rFonts w:cs="Arial"/>
                <w:sz w:val="18"/>
                <w:szCs w:val="18"/>
              </w:rPr>
            </w:pPr>
            <w:r w:rsidRPr="00C935A5">
              <w:rPr>
                <w:rFonts w:cs="Arial"/>
                <w:sz w:val="18"/>
                <w:szCs w:val="18"/>
              </w:rPr>
              <w:t xml:space="preserve">Moira S </w:t>
            </w:r>
          </w:p>
        </w:tc>
        <w:tc>
          <w:tcPr>
            <w:tcW w:w="1418" w:type="dxa"/>
            <w:tcBorders>
              <w:top w:val="nil"/>
              <w:left w:val="single" w:sz="18" w:space="0" w:color="AAB432"/>
              <w:bottom w:val="nil"/>
              <w:right w:val="nil"/>
            </w:tcBorders>
            <w:shd w:val="clear" w:color="auto" w:fill="auto"/>
            <w:vAlign w:val="bottom"/>
          </w:tcPr>
          <w:p w14:paraId="19586D2F" w14:textId="05654479" w:rsidR="00BF69AF" w:rsidRPr="00BF69AF" w:rsidRDefault="00BF69AF" w:rsidP="00BF69AF">
            <w:pPr>
              <w:spacing w:before="40" w:after="20"/>
              <w:jc w:val="right"/>
              <w:rPr>
                <w:rFonts w:cs="Arial"/>
                <w:sz w:val="18"/>
                <w:szCs w:val="18"/>
              </w:rPr>
            </w:pPr>
            <w:r w:rsidRPr="00BF69AF">
              <w:rPr>
                <w:rFonts w:cs="Arial"/>
                <w:sz w:val="18"/>
                <w:szCs w:val="18"/>
              </w:rPr>
              <w:t>11,301,501</w:t>
            </w:r>
          </w:p>
        </w:tc>
        <w:tc>
          <w:tcPr>
            <w:tcW w:w="1418" w:type="dxa"/>
            <w:tcBorders>
              <w:top w:val="nil"/>
              <w:left w:val="nil"/>
              <w:bottom w:val="nil"/>
              <w:right w:val="nil"/>
            </w:tcBorders>
            <w:shd w:val="clear" w:color="auto" w:fill="auto"/>
            <w:vAlign w:val="bottom"/>
          </w:tcPr>
          <w:p w14:paraId="706162B6" w14:textId="1900810B" w:rsidR="00BF69AF" w:rsidRPr="00BF69AF" w:rsidRDefault="00BF69AF" w:rsidP="00BF69AF">
            <w:pPr>
              <w:spacing w:before="40" w:after="20"/>
              <w:jc w:val="right"/>
              <w:rPr>
                <w:rFonts w:cs="Arial"/>
                <w:b/>
                <w:sz w:val="18"/>
                <w:szCs w:val="18"/>
              </w:rPr>
            </w:pPr>
            <w:r w:rsidRPr="00BF69AF">
              <w:rPr>
                <w:rFonts w:cs="Arial"/>
                <w:b/>
                <w:sz w:val="18"/>
                <w:szCs w:val="18"/>
              </w:rPr>
              <w:t>11,257,216</w:t>
            </w:r>
          </w:p>
        </w:tc>
        <w:tc>
          <w:tcPr>
            <w:tcW w:w="1418" w:type="dxa"/>
            <w:tcBorders>
              <w:top w:val="nil"/>
              <w:left w:val="nil"/>
              <w:bottom w:val="nil"/>
              <w:right w:val="nil"/>
            </w:tcBorders>
            <w:shd w:val="clear" w:color="auto" w:fill="auto"/>
            <w:vAlign w:val="bottom"/>
          </w:tcPr>
          <w:p w14:paraId="6314DAA0" w14:textId="4363477B" w:rsidR="00BF69AF" w:rsidRPr="00BF69AF" w:rsidRDefault="00BF69AF" w:rsidP="00BF69AF">
            <w:pPr>
              <w:spacing w:before="40" w:after="20"/>
              <w:jc w:val="right"/>
              <w:rPr>
                <w:rFonts w:cs="Arial"/>
                <w:sz w:val="18"/>
                <w:szCs w:val="18"/>
              </w:rPr>
            </w:pPr>
            <w:r w:rsidRPr="00BF69AF">
              <w:rPr>
                <w:rFonts w:cs="Arial"/>
                <w:sz w:val="18"/>
                <w:szCs w:val="18"/>
              </w:rPr>
              <w:t>-44,285</w:t>
            </w:r>
          </w:p>
        </w:tc>
      </w:tr>
      <w:tr w:rsidR="00BF69AF" w:rsidRPr="00C935A5" w14:paraId="6FF6C76B" w14:textId="77777777" w:rsidTr="00437BB6">
        <w:trPr>
          <w:trHeight w:val="20"/>
        </w:trPr>
        <w:tc>
          <w:tcPr>
            <w:tcW w:w="2268" w:type="dxa"/>
            <w:tcBorders>
              <w:top w:val="nil"/>
              <w:left w:val="nil"/>
              <w:bottom w:val="nil"/>
              <w:right w:val="single" w:sz="18" w:space="0" w:color="AAB432"/>
            </w:tcBorders>
            <w:shd w:val="clear" w:color="auto" w:fill="auto"/>
            <w:vAlign w:val="center"/>
          </w:tcPr>
          <w:p w14:paraId="451EA770" w14:textId="77777777" w:rsidR="00BF69AF" w:rsidRPr="00C935A5" w:rsidRDefault="00BF69AF" w:rsidP="00BF69AF">
            <w:pPr>
              <w:spacing w:before="40" w:after="20"/>
              <w:rPr>
                <w:rFonts w:cs="Arial"/>
                <w:sz w:val="18"/>
                <w:szCs w:val="18"/>
              </w:rPr>
            </w:pPr>
            <w:r w:rsidRPr="00C935A5">
              <w:rPr>
                <w:rFonts w:cs="Arial"/>
                <w:sz w:val="18"/>
                <w:szCs w:val="18"/>
              </w:rPr>
              <w:t xml:space="preserve">Monash C </w:t>
            </w:r>
          </w:p>
        </w:tc>
        <w:tc>
          <w:tcPr>
            <w:tcW w:w="1418" w:type="dxa"/>
            <w:tcBorders>
              <w:top w:val="nil"/>
              <w:left w:val="single" w:sz="18" w:space="0" w:color="AAB432"/>
              <w:bottom w:val="nil"/>
              <w:right w:val="nil"/>
            </w:tcBorders>
            <w:shd w:val="clear" w:color="auto" w:fill="auto"/>
            <w:vAlign w:val="bottom"/>
          </w:tcPr>
          <w:p w14:paraId="440A47AF" w14:textId="52BA1445" w:rsidR="00BF69AF" w:rsidRPr="00BF69AF" w:rsidRDefault="00BF69AF" w:rsidP="00BF69AF">
            <w:pPr>
              <w:spacing w:before="40" w:after="20"/>
              <w:jc w:val="right"/>
              <w:rPr>
                <w:rFonts w:cs="Arial"/>
                <w:sz w:val="18"/>
                <w:szCs w:val="18"/>
              </w:rPr>
            </w:pPr>
            <w:r w:rsidRPr="00BF69AF">
              <w:rPr>
                <w:rFonts w:cs="Arial"/>
                <w:sz w:val="18"/>
                <w:szCs w:val="18"/>
              </w:rPr>
              <w:t>5,501,191</w:t>
            </w:r>
          </w:p>
        </w:tc>
        <w:tc>
          <w:tcPr>
            <w:tcW w:w="1418" w:type="dxa"/>
            <w:tcBorders>
              <w:top w:val="nil"/>
              <w:left w:val="nil"/>
              <w:bottom w:val="nil"/>
              <w:right w:val="nil"/>
            </w:tcBorders>
            <w:shd w:val="clear" w:color="auto" w:fill="auto"/>
            <w:vAlign w:val="bottom"/>
          </w:tcPr>
          <w:p w14:paraId="596CCFCD" w14:textId="47A88C0F" w:rsidR="00BF69AF" w:rsidRPr="00BF69AF" w:rsidRDefault="00BF69AF" w:rsidP="00BF69AF">
            <w:pPr>
              <w:spacing w:before="40" w:after="20"/>
              <w:jc w:val="right"/>
              <w:rPr>
                <w:rFonts w:cs="Arial"/>
                <w:b/>
                <w:sz w:val="18"/>
                <w:szCs w:val="18"/>
              </w:rPr>
            </w:pPr>
            <w:r w:rsidRPr="00BF69AF">
              <w:rPr>
                <w:rFonts w:cs="Arial"/>
                <w:b/>
                <w:sz w:val="18"/>
                <w:szCs w:val="18"/>
              </w:rPr>
              <w:t>5,477,767</w:t>
            </w:r>
          </w:p>
        </w:tc>
        <w:tc>
          <w:tcPr>
            <w:tcW w:w="1418" w:type="dxa"/>
            <w:tcBorders>
              <w:top w:val="nil"/>
              <w:left w:val="nil"/>
              <w:bottom w:val="nil"/>
              <w:right w:val="nil"/>
            </w:tcBorders>
            <w:shd w:val="clear" w:color="auto" w:fill="auto"/>
            <w:vAlign w:val="bottom"/>
          </w:tcPr>
          <w:p w14:paraId="3E6CD366" w14:textId="2811F1FE" w:rsidR="00BF69AF" w:rsidRPr="00BF69AF" w:rsidRDefault="00BF69AF" w:rsidP="00BF69AF">
            <w:pPr>
              <w:spacing w:before="40" w:after="20"/>
              <w:jc w:val="right"/>
              <w:rPr>
                <w:rFonts w:cs="Arial"/>
                <w:sz w:val="18"/>
                <w:szCs w:val="18"/>
              </w:rPr>
            </w:pPr>
            <w:r w:rsidRPr="00BF69AF">
              <w:rPr>
                <w:rFonts w:cs="Arial"/>
                <w:sz w:val="18"/>
                <w:szCs w:val="18"/>
              </w:rPr>
              <w:t>-23,424</w:t>
            </w:r>
          </w:p>
        </w:tc>
      </w:tr>
      <w:tr w:rsidR="00BF69AF" w:rsidRPr="00C935A5" w14:paraId="4DDCBA4C" w14:textId="77777777" w:rsidTr="00437BB6">
        <w:trPr>
          <w:trHeight w:val="20"/>
        </w:trPr>
        <w:tc>
          <w:tcPr>
            <w:tcW w:w="2268" w:type="dxa"/>
            <w:tcBorders>
              <w:top w:val="nil"/>
              <w:left w:val="nil"/>
              <w:bottom w:val="nil"/>
              <w:right w:val="single" w:sz="18" w:space="0" w:color="AAB432"/>
            </w:tcBorders>
            <w:shd w:val="clear" w:color="auto" w:fill="auto"/>
            <w:vAlign w:val="center"/>
          </w:tcPr>
          <w:p w14:paraId="694D4C21" w14:textId="77777777" w:rsidR="00BF69AF" w:rsidRPr="00C935A5" w:rsidRDefault="00BF69AF" w:rsidP="00BF69AF">
            <w:pPr>
              <w:spacing w:before="40" w:after="20"/>
              <w:rPr>
                <w:rFonts w:cs="Arial"/>
                <w:sz w:val="18"/>
                <w:szCs w:val="18"/>
              </w:rPr>
            </w:pPr>
            <w:r w:rsidRPr="00C935A5">
              <w:rPr>
                <w:rFonts w:cs="Arial"/>
                <w:sz w:val="18"/>
                <w:szCs w:val="18"/>
              </w:rPr>
              <w:t xml:space="preserve">Moonee Valley C </w:t>
            </w:r>
          </w:p>
        </w:tc>
        <w:tc>
          <w:tcPr>
            <w:tcW w:w="1418" w:type="dxa"/>
            <w:tcBorders>
              <w:top w:val="nil"/>
              <w:left w:val="single" w:sz="18" w:space="0" w:color="AAB432"/>
              <w:bottom w:val="nil"/>
              <w:right w:val="nil"/>
            </w:tcBorders>
            <w:shd w:val="clear" w:color="auto" w:fill="auto"/>
            <w:vAlign w:val="bottom"/>
          </w:tcPr>
          <w:p w14:paraId="556E7C5B" w14:textId="537D6F3E" w:rsidR="00BF69AF" w:rsidRPr="00BF69AF" w:rsidRDefault="00BF69AF" w:rsidP="00BF69AF">
            <w:pPr>
              <w:spacing w:before="40" w:after="20"/>
              <w:jc w:val="right"/>
              <w:rPr>
                <w:rFonts w:cs="Arial"/>
                <w:sz w:val="18"/>
                <w:szCs w:val="18"/>
              </w:rPr>
            </w:pPr>
            <w:r w:rsidRPr="00BF69AF">
              <w:rPr>
                <w:rFonts w:cs="Arial"/>
                <w:sz w:val="18"/>
                <w:szCs w:val="18"/>
              </w:rPr>
              <w:t>3,430,599</w:t>
            </w:r>
          </w:p>
        </w:tc>
        <w:tc>
          <w:tcPr>
            <w:tcW w:w="1418" w:type="dxa"/>
            <w:tcBorders>
              <w:top w:val="nil"/>
              <w:left w:val="nil"/>
              <w:bottom w:val="nil"/>
              <w:right w:val="nil"/>
            </w:tcBorders>
            <w:shd w:val="clear" w:color="auto" w:fill="auto"/>
            <w:vAlign w:val="bottom"/>
          </w:tcPr>
          <w:p w14:paraId="0AA59E41" w14:textId="0E2192CA" w:rsidR="00BF69AF" w:rsidRPr="00BF69AF" w:rsidRDefault="00BF69AF" w:rsidP="00BF69AF">
            <w:pPr>
              <w:spacing w:before="40" w:after="20"/>
              <w:jc w:val="right"/>
              <w:rPr>
                <w:rFonts w:cs="Arial"/>
                <w:b/>
                <w:sz w:val="18"/>
                <w:szCs w:val="18"/>
              </w:rPr>
            </w:pPr>
            <w:r w:rsidRPr="00BF69AF">
              <w:rPr>
                <w:rFonts w:cs="Arial"/>
                <w:b/>
                <w:sz w:val="18"/>
                <w:szCs w:val="18"/>
              </w:rPr>
              <w:t>3,415,810</w:t>
            </w:r>
          </w:p>
        </w:tc>
        <w:tc>
          <w:tcPr>
            <w:tcW w:w="1418" w:type="dxa"/>
            <w:tcBorders>
              <w:top w:val="nil"/>
              <w:left w:val="nil"/>
              <w:bottom w:val="nil"/>
              <w:right w:val="nil"/>
            </w:tcBorders>
            <w:shd w:val="clear" w:color="auto" w:fill="auto"/>
            <w:vAlign w:val="bottom"/>
          </w:tcPr>
          <w:p w14:paraId="0EB4EC5F" w14:textId="39090D20" w:rsidR="00BF69AF" w:rsidRPr="00BF69AF" w:rsidRDefault="00BF69AF" w:rsidP="00BF69AF">
            <w:pPr>
              <w:spacing w:before="40" w:after="20"/>
              <w:jc w:val="right"/>
              <w:rPr>
                <w:rFonts w:cs="Arial"/>
                <w:sz w:val="18"/>
                <w:szCs w:val="18"/>
              </w:rPr>
            </w:pPr>
            <w:r w:rsidRPr="00BF69AF">
              <w:rPr>
                <w:rFonts w:cs="Arial"/>
                <w:sz w:val="18"/>
                <w:szCs w:val="18"/>
              </w:rPr>
              <w:t>-14,789</w:t>
            </w:r>
          </w:p>
        </w:tc>
      </w:tr>
      <w:tr w:rsidR="00BF69AF" w:rsidRPr="00C935A5" w14:paraId="2839C53B" w14:textId="77777777" w:rsidTr="00437BB6">
        <w:trPr>
          <w:trHeight w:val="20"/>
        </w:trPr>
        <w:tc>
          <w:tcPr>
            <w:tcW w:w="2268" w:type="dxa"/>
            <w:tcBorders>
              <w:top w:val="nil"/>
              <w:left w:val="nil"/>
              <w:bottom w:val="nil"/>
              <w:right w:val="single" w:sz="18" w:space="0" w:color="AAB432"/>
            </w:tcBorders>
            <w:shd w:val="clear" w:color="auto" w:fill="auto"/>
            <w:vAlign w:val="center"/>
          </w:tcPr>
          <w:p w14:paraId="27E3E1E2" w14:textId="77777777" w:rsidR="00BF69AF" w:rsidRPr="00C935A5" w:rsidRDefault="00BF69AF" w:rsidP="00BF69AF">
            <w:pPr>
              <w:spacing w:before="40" w:after="20"/>
              <w:rPr>
                <w:rFonts w:cs="Arial"/>
                <w:sz w:val="18"/>
                <w:szCs w:val="18"/>
              </w:rPr>
            </w:pPr>
            <w:r w:rsidRPr="00C935A5">
              <w:rPr>
                <w:rFonts w:cs="Arial"/>
                <w:sz w:val="18"/>
                <w:szCs w:val="18"/>
              </w:rPr>
              <w:t xml:space="preserve">Moorabool S </w:t>
            </w:r>
          </w:p>
        </w:tc>
        <w:tc>
          <w:tcPr>
            <w:tcW w:w="1418" w:type="dxa"/>
            <w:tcBorders>
              <w:top w:val="nil"/>
              <w:left w:val="single" w:sz="18" w:space="0" w:color="AAB432"/>
              <w:bottom w:val="nil"/>
              <w:right w:val="nil"/>
            </w:tcBorders>
            <w:shd w:val="clear" w:color="auto" w:fill="auto"/>
            <w:vAlign w:val="bottom"/>
          </w:tcPr>
          <w:p w14:paraId="6C5D60A2" w14:textId="2B4951E1" w:rsidR="00BF69AF" w:rsidRPr="00BF69AF" w:rsidRDefault="00BF69AF" w:rsidP="00BF69AF">
            <w:pPr>
              <w:spacing w:before="40" w:after="20"/>
              <w:jc w:val="right"/>
              <w:rPr>
                <w:rFonts w:cs="Arial"/>
                <w:sz w:val="18"/>
                <w:szCs w:val="18"/>
              </w:rPr>
            </w:pPr>
            <w:r w:rsidRPr="00BF69AF">
              <w:rPr>
                <w:rFonts w:cs="Arial"/>
                <w:sz w:val="18"/>
                <w:szCs w:val="18"/>
              </w:rPr>
              <w:t>6,679,846</w:t>
            </w:r>
          </w:p>
        </w:tc>
        <w:tc>
          <w:tcPr>
            <w:tcW w:w="1418" w:type="dxa"/>
            <w:tcBorders>
              <w:top w:val="nil"/>
              <w:left w:val="nil"/>
              <w:bottom w:val="nil"/>
              <w:right w:val="nil"/>
            </w:tcBorders>
            <w:shd w:val="clear" w:color="auto" w:fill="auto"/>
            <w:vAlign w:val="bottom"/>
          </w:tcPr>
          <w:p w14:paraId="55511645" w14:textId="36D6E2A1" w:rsidR="00BF69AF" w:rsidRPr="00BF69AF" w:rsidRDefault="00BF69AF" w:rsidP="00BF69AF">
            <w:pPr>
              <w:spacing w:before="40" w:after="20"/>
              <w:jc w:val="right"/>
              <w:rPr>
                <w:rFonts w:cs="Arial"/>
                <w:b/>
                <w:sz w:val="18"/>
                <w:szCs w:val="18"/>
              </w:rPr>
            </w:pPr>
            <w:r w:rsidRPr="00BF69AF">
              <w:rPr>
                <w:rFonts w:cs="Arial"/>
                <w:b/>
                <w:sz w:val="18"/>
                <w:szCs w:val="18"/>
              </w:rPr>
              <w:t>6,652,698</w:t>
            </w:r>
          </w:p>
        </w:tc>
        <w:tc>
          <w:tcPr>
            <w:tcW w:w="1418" w:type="dxa"/>
            <w:tcBorders>
              <w:top w:val="nil"/>
              <w:left w:val="nil"/>
              <w:bottom w:val="nil"/>
              <w:right w:val="nil"/>
            </w:tcBorders>
            <w:shd w:val="clear" w:color="auto" w:fill="auto"/>
            <w:vAlign w:val="bottom"/>
          </w:tcPr>
          <w:p w14:paraId="22D032CE" w14:textId="6CC115AC" w:rsidR="00BF69AF" w:rsidRPr="00BF69AF" w:rsidRDefault="00BF69AF" w:rsidP="00BF69AF">
            <w:pPr>
              <w:spacing w:before="40" w:after="20"/>
              <w:jc w:val="right"/>
              <w:rPr>
                <w:rFonts w:cs="Arial"/>
                <w:sz w:val="18"/>
                <w:szCs w:val="18"/>
              </w:rPr>
            </w:pPr>
            <w:r w:rsidRPr="00BF69AF">
              <w:rPr>
                <w:rFonts w:cs="Arial"/>
                <w:sz w:val="18"/>
                <w:szCs w:val="18"/>
              </w:rPr>
              <w:t>-27,148</w:t>
            </w:r>
          </w:p>
        </w:tc>
      </w:tr>
      <w:tr w:rsidR="00BF69AF" w:rsidRPr="00C935A5" w14:paraId="770324EE" w14:textId="77777777" w:rsidTr="00437BB6">
        <w:trPr>
          <w:trHeight w:val="20"/>
        </w:trPr>
        <w:tc>
          <w:tcPr>
            <w:tcW w:w="2268" w:type="dxa"/>
            <w:tcBorders>
              <w:top w:val="nil"/>
              <w:left w:val="nil"/>
              <w:bottom w:val="nil"/>
              <w:right w:val="single" w:sz="18" w:space="0" w:color="AAB432"/>
            </w:tcBorders>
            <w:shd w:val="clear" w:color="auto" w:fill="auto"/>
            <w:vAlign w:val="center"/>
          </w:tcPr>
          <w:p w14:paraId="4B502B58" w14:textId="77777777" w:rsidR="00BF69AF" w:rsidRPr="00C935A5" w:rsidRDefault="00BF69AF" w:rsidP="00BF69AF">
            <w:pPr>
              <w:spacing w:before="40" w:after="20"/>
              <w:rPr>
                <w:rFonts w:cs="Arial"/>
                <w:sz w:val="18"/>
                <w:szCs w:val="18"/>
              </w:rPr>
            </w:pPr>
            <w:r w:rsidRPr="00C935A5">
              <w:rPr>
                <w:rFonts w:cs="Arial"/>
                <w:sz w:val="18"/>
                <w:szCs w:val="18"/>
              </w:rPr>
              <w:t xml:space="preserve">Moreland C </w:t>
            </w:r>
          </w:p>
        </w:tc>
        <w:tc>
          <w:tcPr>
            <w:tcW w:w="1418" w:type="dxa"/>
            <w:tcBorders>
              <w:top w:val="nil"/>
              <w:left w:val="single" w:sz="18" w:space="0" w:color="AAB432"/>
              <w:bottom w:val="nil"/>
              <w:right w:val="nil"/>
            </w:tcBorders>
            <w:shd w:val="clear" w:color="auto" w:fill="auto"/>
            <w:vAlign w:val="bottom"/>
          </w:tcPr>
          <w:p w14:paraId="5D9BB0AC" w14:textId="466969DC" w:rsidR="00BF69AF" w:rsidRPr="00BF69AF" w:rsidRDefault="00BF69AF" w:rsidP="00BF69AF">
            <w:pPr>
              <w:spacing w:before="40" w:after="20"/>
              <w:jc w:val="right"/>
              <w:rPr>
                <w:rFonts w:cs="Arial"/>
                <w:sz w:val="18"/>
                <w:szCs w:val="18"/>
              </w:rPr>
            </w:pPr>
            <w:r w:rsidRPr="00BF69AF">
              <w:rPr>
                <w:rFonts w:cs="Arial"/>
                <w:sz w:val="18"/>
                <w:szCs w:val="18"/>
              </w:rPr>
              <w:t>4,935,885</w:t>
            </w:r>
          </w:p>
        </w:tc>
        <w:tc>
          <w:tcPr>
            <w:tcW w:w="1418" w:type="dxa"/>
            <w:tcBorders>
              <w:top w:val="nil"/>
              <w:left w:val="nil"/>
              <w:bottom w:val="nil"/>
              <w:right w:val="nil"/>
            </w:tcBorders>
            <w:shd w:val="clear" w:color="auto" w:fill="auto"/>
            <w:vAlign w:val="bottom"/>
          </w:tcPr>
          <w:p w14:paraId="38D5B14B" w14:textId="550EF8DC" w:rsidR="00BF69AF" w:rsidRPr="00BF69AF" w:rsidRDefault="00BF69AF" w:rsidP="00BF69AF">
            <w:pPr>
              <w:spacing w:before="40" w:after="20"/>
              <w:jc w:val="right"/>
              <w:rPr>
                <w:rFonts w:cs="Arial"/>
                <w:b/>
                <w:sz w:val="18"/>
                <w:szCs w:val="18"/>
              </w:rPr>
            </w:pPr>
            <w:r w:rsidRPr="00BF69AF">
              <w:rPr>
                <w:rFonts w:cs="Arial"/>
                <w:b/>
                <w:sz w:val="18"/>
                <w:szCs w:val="18"/>
              </w:rPr>
              <w:t>4,914,370</w:t>
            </w:r>
          </w:p>
        </w:tc>
        <w:tc>
          <w:tcPr>
            <w:tcW w:w="1418" w:type="dxa"/>
            <w:tcBorders>
              <w:top w:val="nil"/>
              <w:left w:val="nil"/>
              <w:bottom w:val="nil"/>
              <w:right w:val="nil"/>
            </w:tcBorders>
            <w:shd w:val="clear" w:color="auto" w:fill="auto"/>
            <w:vAlign w:val="bottom"/>
          </w:tcPr>
          <w:p w14:paraId="78FF58EB" w14:textId="3A6DE4E4" w:rsidR="00BF69AF" w:rsidRPr="00BF69AF" w:rsidRDefault="00BF69AF" w:rsidP="00BF69AF">
            <w:pPr>
              <w:spacing w:before="40" w:after="20"/>
              <w:jc w:val="right"/>
              <w:rPr>
                <w:rFonts w:cs="Arial"/>
                <w:sz w:val="18"/>
                <w:szCs w:val="18"/>
              </w:rPr>
            </w:pPr>
            <w:r w:rsidRPr="00BF69AF">
              <w:rPr>
                <w:rFonts w:cs="Arial"/>
                <w:sz w:val="18"/>
                <w:szCs w:val="18"/>
              </w:rPr>
              <w:t>-21,515</w:t>
            </w:r>
          </w:p>
        </w:tc>
      </w:tr>
      <w:tr w:rsidR="00BF69AF" w:rsidRPr="00C935A5" w14:paraId="6C5CFEF3" w14:textId="77777777" w:rsidTr="00437BB6">
        <w:trPr>
          <w:trHeight w:val="20"/>
        </w:trPr>
        <w:tc>
          <w:tcPr>
            <w:tcW w:w="2268" w:type="dxa"/>
            <w:tcBorders>
              <w:top w:val="nil"/>
              <w:left w:val="nil"/>
              <w:bottom w:val="nil"/>
              <w:right w:val="single" w:sz="18" w:space="0" w:color="AAB432"/>
            </w:tcBorders>
            <w:shd w:val="clear" w:color="auto" w:fill="auto"/>
            <w:vAlign w:val="center"/>
          </w:tcPr>
          <w:p w14:paraId="4EACBE83" w14:textId="77777777" w:rsidR="00BF69AF" w:rsidRPr="00C935A5" w:rsidRDefault="00BF69AF" w:rsidP="00BF69AF">
            <w:pPr>
              <w:spacing w:before="40" w:after="20"/>
              <w:rPr>
                <w:rFonts w:cs="Arial"/>
                <w:sz w:val="18"/>
                <w:szCs w:val="18"/>
              </w:rPr>
            </w:pPr>
            <w:r w:rsidRPr="00C935A5">
              <w:rPr>
                <w:rFonts w:cs="Arial"/>
                <w:sz w:val="18"/>
                <w:szCs w:val="18"/>
              </w:rPr>
              <w:t xml:space="preserve">Mornington Peninsula S </w:t>
            </w:r>
          </w:p>
        </w:tc>
        <w:tc>
          <w:tcPr>
            <w:tcW w:w="1418" w:type="dxa"/>
            <w:tcBorders>
              <w:top w:val="nil"/>
              <w:left w:val="single" w:sz="18" w:space="0" w:color="AAB432"/>
              <w:bottom w:val="nil"/>
              <w:right w:val="nil"/>
            </w:tcBorders>
            <w:shd w:val="clear" w:color="auto" w:fill="auto"/>
            <w:vAlign w:val="bottom"/>
          </w:tcPr>
          <w:p w14:paraId="541591C3" w14:textId="24F2D7EB" w:rsidR="00BF69AF" w:rsidRPr="00BF69AF" w:rsidRDefault="00BF69AF" w:rsidP="00BF69AF">
            <w:pPr>
              <w:spacing w:before="40" w:after="20"/>
              <w:jc w:val="right"/>
              <w:rPr>
                <w:rFonts w:cs="Arial"/>
                <w:sz w:val="18"/>
                <w:szCs w:val="18"/>
              </w:rPr>
            </w:pPr>
            <w:r w:rsidRPr="00BF69AF">
              <w:rPr>
                <w:rFonts w:cs="Arial"/>
                <w:sz w:val="18"/>
                <w:szCs w:val="18"/>
              </w:rPr>
              <w:t>6,045,623</w:t>
            </w:r>
          </w:p>
        </w:tc>
        <w:tc>
          <w:tcPr>
            <w:tcW w:w="1418" w:type="dxa"/>
            <w:tcBorders>
              <w:top w:val="nil"/>
              <w:left w:val="nil"/>
              <w:bottom w:val="nil"/>
              <w:right w:val="nil"/>
            </w:tcBorders>
            <w:shd w:val="clear" w:color="auto" w:fill="auto"/>
            <w:vAlign w:val="bottom"/>
          </w:tcPr>
          <w:p w14:paraId="5A85CE70" w14:textId="13522B17" w:rsidR="00BF69AF" w:rsidRPr="00BF69AF" w:rsidRDefault="00BF69AF" w:rsidP="00BF69AF">
            <w:pPr>
              <w:spacing w:before="40" w:after="20"/>
              <w:jc w:val="right"/>
              <w:rPr>
                <w:rFonts w:cs="Arial"/>
                <w:b/>
                <w:sz w:val="18"/>
                <w:szCs w:val="18"/>
              </w:rPr>
            </w:pPr>
            <w:r w:rsidRPr="00BF69AF">
              <w:rPr>
                <w:rFonts w:cs="Arial"/>
                <w:b/>
                <w:sz w:val="18"/>
                <w:szCs w:val="18"/>
              </w:rPr>
              <w:t>6,023,035</w:t>
            </w:r>
          </w:p>
        </w:tc>
        <w:tc>
          <w:tcPr>
            <w:tcW w:w="1418" w:type="dxa"/>
            <w:tcBorders>
              <w:top w:val="nil"/>
              <w:left w:val="nil"/>
              <w:bottom w:val="nil"/>
              <w:right w:val="nil"/>
            </w:tcBorders>
            <w:shd w:val="clear" w:color="auto" w:fill="auto"/>
            <w:vAlign w:val="bottom"/>
          </w:tcPr>
          <w:p w14:paraId="5A4D8E68" w14:textId="524BC73A" w:rsidR="00BF69AF" w:rsidRPr="00BF69AF" w:rsidRDefault="00BF69AF" w:rsidP="00BF69AF">
            <w:pPr>
              <w:spacing w:before="40" w:after="20"/>
              <w:jc w:val="right"/>
              <w:rPr>
                <w:rFonts w:cs="Arial"/>
                <w:sz w:val="18"/>
                <w:szCs w:val="18"/>
              </w:rPr>
            </w:pPr>
            <w:r w:rsidRPr="00BF69AF">
              <w:rPr>
                <w:rFonts w:cs="Arial"/>
                <w:sz w:val="18"/>
                <w:szCs w:val="18"/>
              </w:rPr>
              <w:t>-22,588</w:t>
            </w:r>
          </w:p>
        </w:tc>
      </w:tr>
      <w:tr w:rsidR="00BF69AF" w:rsidRPr="00C935A5" w14:paraId="086BFABD" w14:textId="77777777" w:rsidTr="00437BB6">
        <w:trPr>
          <w:trHeight w:val="20"/>
        </w:trPr>
        <w:tc>
          <w:tcPr>
            <w:tcW w:w="2268" w:type="dxa"/>
            <w:tcBorders>
              <w:top w:val="nil"/>
              <w:left w:val="nil"/>
              <w:bottom w:val="nil"/>
              <w:right w:val="single" w:sz="18" w:space="0" w:color="AAB432"/>
            </w:tcBorders>
            <w:shd w:val="clear" w:color="auto" w:fill="auto"/>
            <w:vAlign w:val="center"/>
          </w:tcPr>
          <w:p w14:paraId="46ADA1F2" w14:textId="77777777" w:rsidR="00BF69AF" w:rsidRPr="00C935A5" w:rsidRDefault="00BF69AF" w:rsidP="00BF69AF">
            <w:pPr>
              <w:spacing w:before="40" w:after="20"/>
              <w:rPr>
                <w:rFonts w:cs="Arial"/>
                <w:sz w:val="18"/>
                <w:szCs w:val="18"/>
              </w:rPr>
            </w:pPr>
            <w:r w:rsidRPr="00C935A5">
              <w:rPr>
                <w:rFonts w:cs="Arial"/>
                <w:sz w:val="18"/>
                <w:szCs w:val="18"/>
              </w:rPr>
              <w:t xml:space="preserve">Mount Alexander S </w:t>
            </w:r>
          </w:p>
        </w:tc>
        <w:tc>
          <w:tcPr>
            <w:tcW w:w="1418" w:type="dxa"/>
            <w:tcBorders>
              <w:top w:val="nil"/>
              <w:left w:val="single" w:sz="18" w:space="0" w:color="AAB432"/>
              <w:bottom w:val="nil"/>
              <w:right w:val="nil"/>
            </w:tcBorders>
            <w:shd w:val="clear" w:color="auto" w:fill="auto"/>
            <w:vAlign w:val="bottom"/>
          </w:tcPr>
          <w:p w14:paraId="0E2A8986" w14:textId="4026ECEA" w:rsidR="00BF69AF" w:rsidRPr="00BF69AF" w:rsidRDefault="00BF69AF" w:rsidP="00BF69AF">
            <w:pPr>
              <w:spacing w:before="40" w:after="20"/>
              <w:jc w:val="right"/>
              <w:rPr>
                <w:rFonts w:cs="Arial"/>
                <w:sz w:val="18"/>
                <w:szCs w:val="18"/>
              </w:rPr>
            </w:pPr>
            <w:r w:rsidRPr="00BF69AF">
              <w:rPr>
                <w:rFonts w:cs="Arial"/>
                <w:sz w:val="18"/>
                <w:szCs w:val="18"/>
              </w:rPr>
              <w:t>5,215,434</w:t>
            </w:r>
          </w:p>
        </w:tc>
        <w:tc>
          <w:tcPr>
            <w:tcW w:w="1418" w:type="dxa"/>
            <w:tcBorders>
              <w:top w:val="nil"/>
              <w:left w:val="nil"/>
              <w:bottom w:val="nil"/>
              <w:right w:val="nil"/>
            </w:tcBorders>
            <w:shd w:val="clear" w:color="auto" w:fill="auto"/>
            <w:vAlign w:val="bottom"/>
          </w:tcPr>
          <w:p w14:paraId="10EA8D89" w14:textId="305B959D" w:rsidR="00BF69AF" w:rsidRPr="00BF69AF" w:rsidRDefault="00BF69AF" w:rsidP="00BF69AF">
            <w:pPr>
              <w:spacing w:before="40" w:after="20"/>
              <w:jc w:val="right"/>
              <w:rPr>
                <w:rFonts w:cs="Arial"/>
                <w:b/>
                <w:sz w:val="18"/>
                <w:szCs w:val="18"/>
              </w:rPr>
            </w:pPr>
            <w:r w:rsidRPr="00BF69AF">
              <w:rPr>
                <w:rFonts w:cs="Arial"/>
                <w:b/>
                <w:sz w:val="18"/>
                <w:szCs w:val="18"/>
              </w:rPr>
              <w:t>5,194,755</w:t>
            </w:r>
          </w:p>
        </w:tc>
        <w:tc>
          <w:tcPr>
            <w:tcW w:w="1418" w:type="dxa"/>
            <w:tcBorders>
              <w:top w:val="nil"/>
              <w:left w:val="nil"/>
              <w:bottom w:val="nil"/>
              <w:right w:val="nil"/>
            </w:tcBorders>
            <w:shd w:val="clear" w:color="auto" w:fill="auto"/>
            <w:vAlign w:val="bottom"/>
          </w:tcPr>
          <w:p w14:paraId="1144688F" w14:textId="44878240" w:rsidR="00BF69AF" w:rsidRPr="00BF69AF" w:rsidRDefault="00BF69AF" w:rsidP="00BF69AF">
            <w:pPr>
              <w:spacing w:before="40" w:after="20"/>
              <w:jc w:val="right"/>
              <w:rPr>
                <w:rFonts w:cs="Arial"/>
                <w:sz w:val="18"/>
                <w:szCs w:val="18"/>
              </w:rPr>
            </w:pPr>
            <w:r w:rsidRPr="00BF69AF">
              <w:rPr>
                <w:rFonts w:cs="Arial"/>
                <w:sz w:val="18"/>
                <w:szCs w:val="18"/>
              </w:rPr>
              <w:t>-20,679</w:t>
            </w:r>
          </w:p>
        </w:tc>
      </w:tr>
      <w:tr w:rsidR="00BF69AF" w:rsidRPr="00C935A5" w14:paraId="120B7A4E" w14:textId="77777777" w:rsidTr="00437BB6">
        <w:trPr>
          <w:trHeight w:val="20"/>
        </w:trPr>
        <w:tc>
          <w:tcPr>
            <w:tcW w:w="2268" w:type="dxa"/>
            <w:tcBorders>
              <w:top w:val="nil"/>
              <w:left w:val="nil"/>
              <w:bottom w:val="nil"/>
              <w:right w:val="single" w:sz="18" w:space="0" w:color="AAB432"/>
            </w:tcBorders>
            <w:shd w:val="clear" w:color="auto" w:fill="auto"/>
            <w:vAlign w:val="center"/>
          </w:tcPr>
          <w:p w14:paraId="317ECE65" w14:textId="77777777" w:rsidR="00BF69AF" w:rsidRPr="00C935A5" w:rsidRDefault="00BF69AF" w:rsidP="00BF69AF">
            <w:pPr>
              <w:spacing w:before="40" w:after="20"/>
              <w:rPr>
                <w:rFonts w:cs="Arial"/>
                <w:sz w:val="18"/>
                <w:szCs w:val="18"/>
              </w:rPr>
            </w:pPr>
            <w:r w:rsidRPr="00C935A5">
              <w:rPr>
                <w:rFonts w:cs="Arial"/>
                <w:sz w:val="18"/>
                <w:szCs w:val="18"/>
              </w:rPr>
              <w:t xml:space="preserve">Moyne S </w:t>
            </w:r>
          </w:p>
        </w:tc>
        <w:tc>
          <w:tcPr>
            <w:tcW w:w="1418" w:type="dxa"/>
            <w:tcBorders>
              <w:top w:val="nil"/>
              <w:left w:val="single" w:sz="18" w:space="0" w:color="AAB432"/>
              <w:bottom w:val="nil"/>
              <w:right w:val="nil"/>
            </w:tcBorders>
            <w:shd w:val="clear" w:color="auto" w:fill="auto"/>
            <w:vAlign w:val="bottom"/>
          </w:tcPr>
          <w:p w14:paraId="68C0D932" w14:textId="1D9C9F67" w:rsidR="00BF69AF" w:rsidRPr="00BF69AF" w:rsidRDefault="00BF69AF" w:rsidP="00BF69AF">
            <w:pPr>
              <w:spacing w:before="40" w:after="20"/>
              <w:jc w:val="right"/>
              <w:rPr>
                <w:rFonts w:cs="Arial"/>
                <w:sz w:val="18"/>
                <w:szCs w:val="18"/>
              </w:rPr>
            </w:pPr>
            <w:r w:rsidRPr="00BF69AF">
              <w:rPr>
                <w:rFonts w:cs="Arial"/>
                <w:sz w:val="18"/>
                <w:szCs w:val="18"/>
              </w:rPr>
              <w:t>8,967,308</w:t>
            </w:r>
          </w:p>
        </w:tc>
        <w:tc>
          <w:tcPr>
            <w:tcW w:w="1418" w:type="dxa"/>
            <w:tcBorders>
              <w:top w:val="nil"/>
              <w:left w:val="nil"/>
              <w:bottom w:val="nil"/>
              <w:right w:val="nil"/>
            </w:tcBorders>
            <w:shd w:val="clear" w:color="auto" w:fill="auto"/>
            <w:vAlign w:val="bottom"/>
          </w:tcPr>
          <w:p w14:paraId="49595191" w14:textId="1C9BF734" w:rsidR="00BF69AF" w:rsidRPr="00BF69AF" w:rsidRDefault="00BF69AF" w:rsidP="00BF69AF">
            <w:pPr>
              <w:spacing w:before="40" w:after="20"/>
              <w:jc w:val="right"/>
              <w:rPr>
                <w:rFonts w:cs="Arial"/>
                <w:b/>
                <w:sz w:val="18"/>
                <w:szCs w:val="18"/>
              </w:rPr>
            </w:pPr>
            <w:r w:rsidRPr="00BF69AF">
              <w:rPr>
                <w:rFonts w:cs="Arial"/>
                <w:b/>
                <w:sz w:val="18"/>
                <w:szCs w:val="18"/>
              </w:rPr>
              <w:t>8,935,077</w:t>
            </w:r>
          </w:p>
        </w:tc>
        <w:tc>
          <w:tcPr>
            <w:tcW w:w="1418" w:type="dxa"/>
            <w:tcBorders>
              <w:top w:val="nil"/>
              <w:left w:val="nil"/>
              <w:bottom w:val="nil"/>
              <w:right w:val="nil"/>
            </w:tcBorders>
            <w:shd w:val="clear" w:color="auto" w:fill="auto"/>
            <w:vAlign w:val="bottom"/>
          </w:tcPr>
          <w:p w14:paraId="029B11EE" w14:textId="266755FE" w:rsidR="00BF69AF" w:rsidRPr="00BF69AF" w:rsidRDefault="00BF69AF" w:rsidP="00BF69AF">
            <w:pPr>
              <w:spacing w:before="40" w:after="20"/>
              <w:jc w:val="right"/>
              <w:rPr>
                <w:rFonts w:cs="Arial"/>
                <w:sz w:val="18"/>
                <w:szCs w:val="18"/>
              </w:rPr>
            </w:pPr>
            <w:r w:rsidRPr="00BF69AF">
              <w:rPr>
                <w:rFonts w:cs="Arial"/>
                <w:sz w:val="18"/>
                <w:szCs w:val="18"/>
              </w:rPr>
              <w:t>-32,231</w:t>
            </w:r>
          </w:p>
        </w:tc>
      </w:tr>
      <w:tr w:rsidR="00BF69AF" w:rsidRPr="00C935A5" w14:paraId="1709FE37" w14:textId="77777777" w:rsidTr="00437BB6">
        <w:trPr>
          <w:trHeight w:val="20"/>
        </w:trPr>
        <w:tc>
          <w:tcPr>
            <w:tcW w:w="2268" w:type="dxa"/>
            <w:tcBorders>
              <w:top w:val="nil"/>
              <w:left w:val="nil"/>
              <w:bottom w:val="nil"/>
              <w:right w:val="single" w:sz="18" w:space="0" w:color="AAB432"/>
            </w:tcBorders>
            <w:shd w:val="clear" w:color="auto" w:fill="auto"/>
            <w:vAlign w:val="center"/>
          </w:tcPr>
          <w:p w14:paraId="5D5FC792" w14:textId="77777777" w:rsidR="00BF69AF" w:rsidRPr="00C935A5" w:rsidRDefault="00BF69AF" w:rsidP="00BF69AF">
            <w:pPr>
              <w:spacing w:before="40" w:after="20"/>
              <w:rPr>
                <w:rFonts w:cs="Arial"/>
                <w:sz w:val="18"/>
                <w:szCs w:val="18"/>
              </w:rPr>
            </w:pPr>
            <w:r w:rsidRPr="00C935A5">
              <w:rPr>
                <w:rFonts w:cs="Arial"/>
                <w:sz w:val="18"/>
                <w:szCs w:val="18"/>
              </w:rPr>
              <w:t xml:space="preserve">Murrindindi S </w:t>
            </w:r>
          </w:p>
        </w:tc>
        <w:tc>
          <w:tcPr>
            <w:tcW w:w="1418" w:type="dxa"/>
            <w:tcBorders>
              <w:top w:val="nil"/>
              <w:left w:val="single" w:sz="18" w:space="0" w:color="AAB432"/>
              <w:bottom w:val="nil"/>
              <w:right w:val="nil"/>
            </w:tcBorders>
            <w:shd w:val="clear" w:color="auto" w:fill="auto"/>
            <w:vAlign w:val="bottom"/>
          </w:tcPr>
          <w:p w14:paraId="3E781696" w14:textId="655AAB6A" w:rsidR="00BF69AF" w:rsidRPr="00BF69AF" w:rsidRDefault="00BF69AF" w:rsidP="00BF69AF">
            <w:pPr>
              <w:spacing w:before="40" w:after="20"/>
              <w:jc w:val="right"/>
              <w:rPr>
                <w:rFonts w:cs="Arial"/>
                <w:sz w:val="18"/>
                <w:szCs w:val="18"/>
              </w:rPr>
            </w:pPr>
            <w:r w:rsidRPr="00BF69AF">
              <w:rPr>
                <w:rFonts w:cs="Arial"/>
                <w:sz w:val="18"/>
                <w:szCs w:val="18"/>
              </w:rPr>
              <w:t>4,861,025</w:t>
            </w:r>
          </w:p>
        </w:tc>
        <w:tc>
          <w:tcPr>
            <w:tcW w:w="1418" w:type="dxa"/>
            <w:tcBorders>
              <w:top w:val="nil"/>
              <w:left w:val="nil"/>
              <w:bottom w:val="nil"/>
              <w:right w:val="nil"/>
            </w:tcBorders>
            <w:shd w:val="clear" w:color="auto" w:fill="auto"/>
            <w:vAlign w:val="bottom"/>
          </w:tcPr>
          <w:p w14:paraId="20075D93" w14:textId="626EFFE9" w:rsidR="00BF69AF" w:rsidRPr="00BF69AF" w:rsidRDefault="00BF69AF" w:rsidP="00BF69AF">
            <w:pPr>
              <w:spacing w:before="40" w:after="20"/>
              <w:jc w:val="right"/>
              <w:rPr>
                <w:rFonts w:cs="Arial"/>
                <w:b/>
                <w:sz w:val="18"/>
                <w:szCs w:val="18"/>
              </w:rPr>
            </w:pPr>
            <w:r w:rsidRPr="00BF69AF">
              <w:rPr>
                <w:rFonts w:cs="Arial"/>
                <w:b/>
                <w:sz w:val="18"/>
                <w:szCs w:val="18"/>
              </w:rPr>
              <w:t>4,841,968</w:t>
            </w:r>
          </w:p>
        </w:tc>
        <w:tc>
          <w:tcPr>
            <w:tcW w:w="1418" w:type="dxa"/>
            <w:tcBorders>
              <w:top w:val="nil"/>
              <w:left w:val="nil"/>
              <w:bottom w:val="nil"/>
              <w:right w:val="nil"/>
            </w:tcBorders>
            <w:shd w:val="clear" w:color="auto" w:fill="auto"/>
            <w:vAlign w:val="bottom"/>
          </w:tcPr>
          <w:p w14:paraId="559D8527" w14:textId="575C77E4" w:rsidR="00BF69AF" w:rsidRPr="00BF69AF" w:rsidRDefault="00BF69AF" w:rsidP="00BF69AF">
            <w:pPr>
              <w:spacing w:before="40" w:after="20"/>
              <w:jc w:val="right"/>
              <w:rPr>
                <w:rFonts w:cs="Arial"/>
                <w:sz w:val="18"/>
                <w:szCs w:val="18"/>
              </w:rPr>
            </w:pPr>
            <w:r w:rsidRPr="00BF69AF">
              <w:rPr>
                <w:rFonts w:cs="Arial"/>
                <w:sz w:val="18"/>
                <w:szCs w:val="18"/>
              </w:rPr>
              <w:t>-19,057</w:t>
            </w:r>
          </w:p>
        </w:tc>
      </w:tr>
      <w:tr w:rsidR="00BF69AF" w:rsidRPr="00C935A5" w14:paraId="6DE7E5BB" w14:textId="77777777" w:rsidTr="00437BB6">
        <w:trPr>
          <w:trHeight w:val="20"/>
        </w:trPr>
        <w:tc>
          <w:tcPr>
            <w:tcW w:w="2268" w:type="dxa"/>
            <w:tcBorders>
              <w:top w:val="nil"/>
              <w:left w:val="nil"/>
              <w:bottom w:val="nil"/>
              <w:right w:val="single" w:sz="18" w:space="0" w:color="AAB432"/>
            </w:tcBorders>
            <w:shd w:val="clear" w:color="auto" w:fill="auto"/>
            <w:vAlign w:val="center"/>
          </w:tcPr>
          <w:p w14:paraId="756A3DAC" w14:textId="77777777" w:rsidR="00BF69AF" w:rsidRPr="00C935A5" w:rsidRDefault="00BF69AF" w:rsidP="00BF69AF">
            <w:pPr>
              <w:spacing w:before="40" w:after="20"/>
              <w:rPr>
                <w:rFonts w:cs="Arial"/>
                <w:sz w:val="18"/>
                <w:szCs w:val="18"/>
              </w:rPr>
            </w:pPr>
            <w:r w:rsidRPr="00C935A5">
              <w:rPr>
                <w:rFonts w:cs="Arial"/>
                <w:sz w:val="18"/>
                <w:szCs w:val="18"/>
              </w:rPr>
              <w:t xml:space="preserve">Nillumbik S </w:t>
            </w:r>
          </w:p>
        </w:tc>
        <w:tc>
          <w:tcPr>
            <w:tcW w:w="1418" w:type="dxa"/>
            <w:tcBorders>
              <w:top w:val="nil"/>
              <w:left w:val="single" w:sz="18" w:space="0" w:color="AAB432"/>
              <w:bottom w:val="nil"/>
              <w:right w:val="nil"/>
            </w:tcBorders>
            <w:shd w:val="clear" w:color="auto" w:fill="auto"/>
            <w:vAlign w:val="bottom"/>
          </w:tcPr>
          <w:p w14:paraId="07CCEA72" w14:textId="11705566" w:rsidR="00BF69AF" w:rsidRPr="00BF69AF" w:rsidRDefault="00BF69AF" w:rsidP="00BF69AF">
            <w:pPr>
              <w:spacing w:before="40" w:after="20"/>
              <w:jc w:val="right"/>
              <w:rPr>
                <w:rFonts w:cs="Arial"/>
                <w:sz w:val="18"/>
                <w:szCs w:val="18"/>
              </w:rPr>
            </w:pPr>
            <w:r w:rsidRPr="00BF69AF">
              <w:rPr>
                <w:rFonts w:cs="Arial"/>
                <w:sz w:val="18"/>
                <w:szCs w:val="18"/>
              </w:rPr>
              <w:t>3,167,616</w:t>
            </w:r>
          </w:p>
        </w:tc>
        <w:tc>
          <w:tcPr>
            <w:tcW w:w="1418" w:type="dxa"/>
            <w:tcBorders>
              <w:top w:val="nil"/>
              <w:left w:val="nil"/>
              <w:bottom w:val="nil"/>
              <w:right w:val="nil"/>
            </w:tcBorders>
            <w:shd w:val="clear" w:color="auto" w:fill="auto"/>
            <w:vAlign w:val="bottom"/>
          </w:tcPr>
          <w:p w14:paraId="5B4ACDBC" w14:textId="1D88EF4A" w:rsidR="00BF69AF" w:rsidRPr="00BF69AF" w:rsidRDefault="00BF69AF" w:rsidP="00BF69AF">
            <w:pPr>
              <w:spacing w:before="40" w:after="20"/>
              <w:jc w:val="right"/>
              <w:rPr>
                <w:rFonts w:cs="Arial"/>
                <w:b/>
                <w:sz w:val="18"/>
                <w:szCs w:val="18"/>
              </w:rPr>
            </w:pPr>
            <w:r w:rsidRPr="00BF69AF">
              <w:rPr>
                <w:rFonts w:cs="Arial"/>
                <w:b/>
                <w:sz w:val="18"/>
                <w:szCs w:val="18"/>
              </w:rPr>
              <w:t>3,155,338</w:t>
            </w:r>
          </w:p>
        </w:tc>
        <w:tc>
          <w:tcPr>
            <w:tcW w:w="1418" w:type="dxa"/>
            <w:tcBorders>
              <w:top w:val="nil"/>
              <w:left w:val="nil"/>
              <w:bottom w:val="nil"/>
              <w:right w:val="nil"/>
            </w:tcBorders>
            <w:shd w:val="clear" w:color="auto" w:fill="auto"/>
            <w:vAlign w:val="bottom"/>
          </w:tcPr>
          <w:p w14:paraId="5FC39995" w14:textId="2950BD6E" w:rsidR="00BF69AF" w:rsidRPr="00BF69AF" w:rsidRDefault="00BF69AF" w:rsidP="00BF69AF">
            <w:pPr>
              <w:spacing w:before="40" w:after="20"/>
              <w:jc w:val="right"/>
              <w:rPr>
                <w:rFonts w:cs="Arial"/>
                <w:sz w:val="18"/>
                <w:szCs w:val="18"/>
              </w:rPr>
            </w:pPr>
            <w:r w:rsidRPr="00BF69AF">
              <w:rPr>
                <w:rFonts w:cs="Arial"/>
                <w:sz w:val="18"/>
                <w:szCs w:val="18"/>
              </w:rPr>
              <w:t>-12,278</w:t>
            </w:r>
          </w:p>
        </w:tc>
      </w:tr>
      <w:tr w:rsidR="00BF69AF" w:rsidRPr="00C935A5" w14:paraId="7AE1E37B" w14:textId="77777777" w:rsidTr="00437BB6">
        <w:trPr>
          <w:trHeight w:val="20"/>
        </w:trPr>
        <w:tc>
          <w:tcPr>
            <w:tcW w:w="2268" w:type="dxa"/>
            <w:tcBorders>
              <w:top w:val="nil"/>
              <w:left w:val="nil"/>
              <w:bottom w:val="nil"/>
              <w:right w:val="single" w:sz="18" w:space="0" w:color="AAB432"/>
            </w:tcBorders>
            <w:shd w:val="clear" w:color="auto" w:fill="auto"/>
            <w:vAlign w:val="center"/>
          </w:tcPr>
          <w:p w14:paraId="746539C1" w14:textId="77777777" w:rsidR="00BF69AF" w:rsidRPr="00C935A5" w:rsidRDefault="00BF69AF" w:rsidP="00BF69AF">
            <w:pPr>
              <w:spacing w:before="40" w:after="20"/>
              <w:rPr>
                <w:rFonts w:cs="Arial"/>
                <w:sz w:val="18"/>
                <w:szCs w:val="18"/>
              </w:rPr>
            </w:pPr>
            <w:r w:rsidRPr="00C935A5">
              <w:rPr>
                <w:rFonts w:cs="Arial"/>
                <w:sz w:val="18"/>
                <w:szCs w:val="18"/>
              </w:rPr>
              <w:t xml:space="preserve">Northern Grampians S </w:t>
            </w:r>
          </w:p>
        </w:tc>
        <w:tc>
          <w:tcPr>
            <w:tcW w:w="1418" w:type="dxa"/>
            <w:tcBorders>
              <w:top w:val="nil"/>
              <w:left w:val="single" w:sz="18" w:space="0" w:color="AAB432"/>
              <w:bottom w:val="nil"/>
              <w:right w:val="nil"/>
            </w:tcBorders>
            <w:shd w:val="clear" w:color="auto" w:fill="auto"/>
            <w:vAlign w:val="bottom"/>
          </w:tcPr>
          <w:p w14:paraId="6A65A702" w14:textId="197FECBF" w:rsidR="00BF69AF" w:rsidRPr="00BF69AF" w:rsidRDefault="00BF69AF" w:rsidP="00BF69AF">
            <w:pPr>
              <w:spacing w:before="40" w:after="20"/>
              <w:jc w:val="right"/>
              <w:rPr>
                <w:rFonts w:cs="Arial"/>
                <w:sz w:val="18"/>
                <w:szCs w:val="18"/>
              </w:rPr>
            </w:pPr>
            <w:r w:rsidRPr="00BF69AF">
              <w:rPr>
                <w:rFonts w:cs="Arial"/>
                <w:sz w:val="18"/>
                <w:szCs w:val="18"/>
              </w:rPr>
              <w:t>7,838,432</w:t>
            </w:r>
          </w:p>
        </w:tc>
        <w:tc>
          <w:tcPr>
            <w:tcW w:w="1418" w:type="dxa"/>
            <w:tcBorders>
              <w:top w:val="nil"/>
              <w:left w:val="nil"/>
              <w:bottom w:val="nil"/>
              <w:right w:val="nil"/>
            </w:tcBorders>
            <w:shd w:val="clear" w:color="auto" w:fill="auto"/>
            <w:vAlign w:val="bottom"/>
          </w:tcPr>
          <w:p w14:paraId="58C4E858" w14:textId="5BAA0F50" w:rsidR="00BF69AF" w:rsidRPr="00BF69AF" w:rsidRDefault="00BF69AF" w:rsidP="00BF69AF">
            <w:pPr>
              <w:spacing w:before="40" w:after="20"/>
              <w:jc w:val="right"/>
              <w:rPr>
                <w:rFonts w:cs="Arial"/>
                <w:b/>
                <w:sz w:val="18"/>
                <w:szCs w:val="18"/>
              </w:rPr>
            </w:pPr>
            <w:r w:rsidRPr="00BF69AF">
              <w:rPr>
                <w:rFonts w:cs="Arial"/>
                <w:b/>
                <w:sz w:val="18"/>
                <w:szCs w:val="18"/>
              </w:rPr>
              <w:t>7,808,199</w:t>
            </w:r>
          </w:p>
        </w:tc>
        <w:tc>
          <w:tcPr>
            <w:tcW w:w="1418" w:type="dxa"/>
            <w:tcBorders>
              <w:top w:val="nil"/>
              <w:left w:val="nil"/>
              <w:bottom w:val="nil"/>
              <w:right w:val="nil"/>
            </w:tcBorders>
            <w:shd w:val="clear" w:color="auto" w:fill="auto"/>
            <w:vAlign w:val="bottom"/>
          </w:tcPr>
          <w:p w14:paraId="15125209" w14:textId="261A452F" w:rsidR="00BF69AF" w:rsidRPr="00BF69AF" w:rsidRDefault="00BF69AF" w:rsidP="00BF69AF">
            <w:pPr>
              <w:spacing w:before="40" w:after="20"/>
              <w:jc w:val="right"/>
              <w:rPr>
                <w:rFonts w:cs="Arial"/>
                <w:sz w:val="18"/>
                <w:szCs w:val="18"/>
              </w:rPr>
            </w:pPr>
            <w:r w:rsidRPr="00BF69AF">
              <w:rPr>
                <w:rFonts w:cs="Arial"/>
                <w:sz w:val="18"/>
                <w:szCs w:val="18"/>
              </w:rPr>
              <w:t>-30,233</w:t>
            </w:r>
          </w:p>
        </w:tc>
      </w:tr>
      <w:tr w:rsidR="00BF69AF" w:rsidRPr="00C935A5" w14:paraId="02DE75EE" w14:textId="77777777" w:rsidTr="00437BB6">
        <w:trPr>
          <w:trHeight w:val="20"/>
        </w:trPr>
        <w:tc>
          <w:tcPr>
            <w:tcW w:w="2268" w:type="dxa"/>
            <w:tcBorders>
              <w:top w:val="nil"/>
              <w:left w:val="nil"/>
              <w:bottom w:val="nil"/>
              <w:right w:val="single" w:sz="18" w:space="0" w:color="AAB432"/>
            </w:tcBorders>
            <w:shd w:val="clear" w:color="auto" w:fill="auto"/>
            <w:vAlign w:val="center"/>
          </w:tcPr>
          <w:p w14:paraId="46E0D913" w14:textId="77777777" w:rsidR="00BF69AF" w:rsidRPr="00C935A5" w:rsidRDefault="00BF69AF" w:rsidP="00BF69AF">
            <w:pPr>
              <w:spacing w:before="40" w:after="20"/>
              <w:rPr>
                <w:rFonts w:cs="Arial"/>
                <w:sz w:val="18"/>
                <w:szCs w:val="18"/>
              </w:rPr>
            </w:pPr>
            <w:r w:rsidRPr="00C935A5">
              <w:rPr>
                <w:rFonts w:cs="Arial"/>
                <w:sz w:val="18"/>
                <w:szCs w:val="18"/>
              </w:rPr>
              <w:t xml:space="preserve">Port Phillip C </w:t>
            </w:r>
          </w:p>
        </w:tc>
        <w:tc>
          <w:tcPr>
            <w:tcW w:w="1418" w:type="dxa"/>
            <w:tcBorders>
              <w:top w:val="nil"/>
              <w:left w:val="single" w:sz="18" w:space="0" w:color="AAB432"/>
              <w:bottom w:val="nil"/>
              <w:right w:val="nil"/>
            </w:tcBorders>
            <w:shd w:val="clear" w:color="auto" w:fill="auto"/>
            <w:vAlign w:val="bottom"/>
          </w:tcPr>
          <w:p w14:paraId="3AF47D41" w14:textId="58DCDCBC" w:rsidR="00BF69AF" w:rsidRPr="00BF69AF" w:rsidRDefault="00BF69AF" w:rsidP="00BF69AF">
            <w:pPr>
              <w:spacing w:before="40" w:after="20"/>
              <w:jc w:val="right"/>
              <w:rPr>
                <w:rFonts w:cs="Arial"/>
                <w:sz w:val="18"/>
                <w:szCs w:val="18"/>
              </w:rPr>
            </w:pPr>
            <w:r w:rsidRPr="00BF69AF">
              <w:rPr>
                <w:rFonts w:cs="Arial"/>
                <w:sz w:val="18"/>
                <w:szCs w:val="18"/>
              </w:rPr>
              <w:t>2,832,654</w:t>
            </w:r>
          </w:p>
        </w:tc>
        <w:tc>
          <w:tcPr>
            <w:tcW w:w="1418" w:type="dxa"/>
            <w:tcBorders>
              <w:top w:val="nil"/>
              <w:left w:val="nil"/>
              <w:bottom w:val="nil"/>
              <w:right w:val="nil"/>
            </w:tcBorders>
            <w:shd w:val="clear" w:color="auto" w:fill="auto"/>
            <w:vAlign w:val="bottom"/>
          </w:tcPr>
          <w:p w14:paraId="5075E7CD" w14:textId="2C0D0F22" w:rsidR="00BF69AF" w:rsidRPr="00BF69AF" w:rsidRDefault="00BF69AF" w:rsidP="00BF69AF">
            <w:pPr>
              <w:spacing w:before="40" w:after="20"/>
              <w:jc w:val="right"/>
              <w:rPr>
                <w:rFonts w:cs="Arial"/>
                <w:b/>
                <w:sz w:val="18"/>
                <w:szCs w:val="18"/>
              </w:rPr>
            </w:pPr>
            <w:r w:rsidRPr="00BF69AF">
              <w:rPr>
                <w:rFonts w:cs="Arial"/>
                <w:b/>
                <w:sz w:val="18"/>
                <w:szCs w:val="18"/>
              </w:rPr>
              <w:t>2,819,999</w:t>
            </w:r>
          </w:p>
        </w:tc>
        <w:tc>
          <w:tcPr>
            <w:tcW w:w="1418" w:type="dxa"/>
            <w:tcBorders>
              <w:top w:val="nil"/>
              <w:left w:val="nil"/>
              <w:bottom w:val="nil"/>
              <w:right w:val="nil"/>
            </w:tcBorders>
            <w:shd w:val="clear" w:color="auto" w:fill="auto"/>
            <w:vAlign w:val="bottom"/>
          </w:tcPr>
          <w:p w14:paraId="564A7E5C" w14:textId="0C0A6857" w:rsidR="00BF69AF" w:rsidRPr="00BF69AF" w:rsidRDefault="00BF69AF" w:rsidP="00BF69AF">
            <w:pPr>
              <w:spacing w:before="40" w:after="20"/>
              <w:jc w:val="right"/>
              <w:rPr>
                <w:rFonts w:cs="Arial"/>
                <w:sz w:val="18"/>
                <w:szCs w:val="18"/>
              </w:rPr>
            </w:pPr>
            <w:r w:rsidRPr="00BF69AF">
              <w:rPr>
                <w:rFonts w:cs="Arial"/>
                <w:sz w:val="18"/>
                <w:szCs w:val="18"/>
              </w:rPr>
              <w:t>-12,655</w:t>
            </w:r>
          </w:p>
        </w:tc>
      </w:tr>
      <w:tr w:rsidR="00BF69AF" w:rsidRPr="00C935A5" w14:paraId="730DC3A7" w14:textId="77777777" w:rsidTr="00437BB6">
        <w:trPr>
          <w:trHeight w:val="20"/>
        </w:trPr>
        <w:tc>
          <w:tcPr>
            <w:tcW w:w="2268" w:type="dxa"/>
            <w:tcBorders>
              <w:top w:val="nil"/>
              <w:left w:val="nil"/>
              <w:bottom w:val="nil"/>
              <w:right w:val="single" w:sz="18" w:space="0" w:color="AAB432"/>
            </w:tcBorders>
            <w:shd w:val="clear" w:color="auto" w:fill="auto"/>
            <w:vAlign w:val="center"/>
          </w:tcPr>
          <w:p w14:paraId="2B5ECB28" w14:textId="77777777" w:rsidR="00BF69AF" w:rsidRPr="00C935A5" w:rsidRDefault="00BF69AF" w:rsidP="00BF69AF">
            <w:pPr>
              <w:spacing w:before="40" w:after="20"/>
              <w:rPr>
                <w:rFonts w:cs="Arial"/>
                <w:sz w:val="18"/>
                <w:szCs w:val="18"/>
              </w:rPr>
            </w:pPr>
            <w:r w:rsidRPr="00C935A5">
              <w:rPr>
                <w:rFonts w:cs="Arial"/>
                <w:sz w:val="18"/>
                <w:szCs w:val="18"/>
              </w:rPr>
              <w:t xml:space="preserve">Pyrenees S </w:t>
            </w:r>
          </w:p>
        </w:tc>
        <w:tc>
          <w:tcPr>
            <w:tcW w:w="1418" w:type="dxa"/>
            <w:tcBorders>
              <w:top w:val="nil"/>
              <w:left w:val="single" w:sz="18" w:space="0" w:color="AAB432"/>
              <w:bottom w:val="nil"/>
              <w:right w:val="nil"/>
            </w:tcBorders>
            <w:shd w:val="clear" w:color="auto" w:fill="auto"/>
            <w:vAlign w:val="bottom"/>
          </w:tcPr>
          <w:p w14:paraId="6EA49100" w14:textId="0651950B" w:rsidR="00BF69AF" w:rsidRPr="00BF69AF" w:rsidRDefault="00BF69AF" w:rsidP="00BF69AF">
            <w:pPr>
              <w:spacing w:before="40" w:after="20"/>
              <w:jc w:val="right"/>
              <w:rPr>
                <w:rFonts w:cs="Arial"/>
                <w:sz w:val="18"/>
                <w:szCs w:val="18"/>
              </w:rPr>
            </w:pPr>
            <w:r w:rsidRPr="00BF69AF">
              <w:rPr>
                <w:rFonts w:cs="Arial"/>
                <w:sz w:val="18"/>
                <w:szCs w:val="18"/>
              </w:rPr>
              <w:t>5,681,237</w:t>
            </w:r>
          </w:p>
        </w:tc>
        <w:tc>
          <w:tcPr>
            <w:tcW w:w="1418" w:type="dxa"/>
            <w:tcBorders>
              <w:top w:val="nil"/>
              <w:left w:val="nil"/>
              <w:bottom w:val="nil"/>
              <w:right w:val="nil"/>
            </w:tcBorders>
            <w:shd w:val="clear" w:color="auto" w:fill="auto"/>
            <w:vAlign w:val="bottom"/>
          </w:tcPr>
          <w:p w14:paraId="3A5BAB2E" w14:textId="02CF8CC2" w:rsidR="00BF69AF" w:rsidRPr="00BF69AF" w:rsidRDefault="00BF69AF" w:rsidP="00BF69AF">
            <w:pPr>
              <w:spacing w:before="40" w:after="20"/>
              <w:jc w:val="right"/>
              <w:rPr>
                <w:rFonts w:cs="Arial"/>
                <w:b/>
                <w:sz w:val="18"/>
                <w:szCs w:val="18"/>
              </w:rPr>
            </w:pPr>
            <w:r w:rsidRPr="00BF69AF">
              <w:rPr>
                <w:rFonts w:cs="Arial"/>
                <w:b/>
                <w:sz w:val="18"/>
                <w:szCs w:val="18"/>
              </w:rPr>
              <w:t>5,659,484</w:t>
            </w:r>
          </w:p>
        </w:tc>
        <w:tc>
          <w:tcPr>
            <w:tcW w:w="1418" w:type="dxa"/>
            <w:tcBorders>
              <w:top w:val="nil"/>
              <w:left w:val="nil"/>
              <w:bottom w:val="nil"/>
              <w:right w:val="nil"/>
            </w:tcBorders>
            <w:shd w:val="clear" w:color="auto" w:fill="auto"/>
            <w:vAlign w:val="bottom"/>
          </w:tcPr>
          <w:p w14:paraId="69C2D90D" w14:textId="6F57A612" w:rsidR="00BF69AF" w:rsidRPr="00BF69AF" w:rsidRDefault="00BF69AF" w:rsidP="00BF69AF">
            <w:pPr>
              <w:spacing w:before="40" w:after="20"/>
              <w:jc w:val="right"/>
              <w:rPr>
                <w:rFonts w:cs="Arial"/>
                <w:sz w:val="18"/>
                <w:szCs w:val="18"/>
              </w:rPr>
            </w:pPr>
            <w:r w:rsidRPr="00BF69AF">
              <w:rPr>
                <w:rFonts w:cs="Arial"/>
                <w:sz w:val="18"/>
                <w:szCs w:val="18"/>
              </w:rPr>
              <w:t>-21,753</w:t>
            </w:r>
          </w:p>
        </w:tc>
      </w:tr>
      <w:tr w:rsidR="00BF69AF" w:rsidRPr="00C935A5" w14:paraId="62D3EBD7" w14:textId="77777777" w:rsidTr="00437BB6">
        <w:trPr>
          <w:trHeight w:val="20"/>
        </w:trPr>
        <w:tc>
          <w:tcPr>
            <w:tcW w:w="2268" w:type="dxa"/>
            <w:tcBorders>
              <w:top w:val="nil"/>
              <w:left w:val="nil"/>
              <w:bottom w:val="nil"/>
              <w:right w:val="single" w:sz="18" w:space="0" w:color="AAB432"/>
            </w:tcBorders>
            <w:shd w:val="clear" w:color="auto" w:fill="auto"/>
            <w:vAlign w:val="center"/>
          </w:tcPr>
          <w:p w14:paraId="7217C823" w14:textId="77777777" w:rsidR="00BF69AF" w:rsidRPr="00C935A5" w:rsidRDefault="00BF69AF" w:rsidP="00BF69AF">
            <w:pPr>
              <w:spacing w:before="40" w:after="20"/>
              <w:rPr>
                <w:rFonts w:cs="Arial"/>
                <w:sz w:val="18"/>
                <w:szCs w:val="18"/>
              </w:rPr>
            </w:pPr>
            <w:r w:rsidRPr="00C935A5">
              <w:rPr>
                <w:rFonts w:cs="Arial"/>
                <w:sz w:val="18"/>
                <w:szCs w:val="18"/>
              </w:rPr>
              <w:t xml:space="preserve">Queenscliffe B </w:t>
            </w:r>
          </w:p>
        </w:tc>
        <w:tc>
          <w:tcPr>
            <w:tcW w:w="1418" w:type="dxa"/>
            <w:tcBorders>
              <w:top w:val="nil"/>
              <w:left w:val="single" w:sz="18" w:space="0" w:color="AAB432"/>
              <w:bottom w:val="nil"/>
              <w:right w:val="nil"/>
            </w:tcBorders>
            <w:shd w:val="clear" w:color="auto" w:fill="auto"/>
            <w:vAlign w:val="bottom"/>
          </w:tcPr>
          <w:p w14:paraId="1565EB44" w14:textId="108AF835" w:rsidR="00BF69AF" w:rsidRPr="00BF69AF" w:rsidRDefault="00BF69AF" w:rsidP="00BF69AF">
            <w:pPr>
              <w:spacing w:before="40" w:after="20"/>
              <w:jc w:val="right"/>
              <w:rPr>
                <w:rFonts w:cs="Arial"/>
                <w:sz w:val="18"/>
                <w:szCs w:val="18"/>
              </w:rPr>
            </w:pPr>
            <w:r w:rsidRPr="00BF69AF">
              <w:rPr>
                <w:rFonts w:cs="Arial"/>
                <w:sz w:val="18"/>
                <w:szCs w:val="18"/>
              </w:rPr>
              <w:t>486,474</w:t>
            </w:r>
          </w:p>
        </w:tc>
        <w:tc>
          <w:tcPr>
            <w:tcW w:w="1418" w:type="dxa"/>
            <w:tcBorders>
              <w:top w:val="nil"/>
              <w:left w:val="nil"/>
              <w:bottom w:val="nil"/>
              <w:right w:val="nil"/>
            </w:tcBorders>
            <w:shd w:val="clear" w:color="auto" w:fill="auto"/>
            <w:vAlign w:val="bottom"/>
          </w:tcPr>
          <w:p w14:paraId="01FF4F9F" w14:textId="3E60B071" w:rsidR="00BF69AF" w:rsidRPr="00BF69AF" w:rsidRDefault="00BF69AF" w:rsidP="00BF69AF">
            <w:pPr>
              <w:spacing w:before="40" w:after="20"/>
              <w:jc w:val="right"/>
              <w:rPr>
                <w:rFonts w:cs="Arial"/>
                <w:b/>
                <w:sz w:val="18"/>
                <w:szCs w:val="18"/>
              </w:rPr>
            </w:pPr>
            <w:r w:rsidRPr="00BF69AF">
              <w:rPr>
                <w:rFonts w:cs="Arial"/>
                <w:b/>
                <w:sz w:val="18"/>
                <w:szCs w:val="18"/>
              </w:rPr>
              <w:t>484,259</w:t>
            </w:r>
          </w:p>
        </w:tc>
        <w:tc>
          <w:tcPr>
            <w:tcW w:w="1418" w:type="dxa"/>
            <w:tcBorders>
              <w:top w:val="nil"/>
              <w:left w:val="nil"/>
              <w:bottom w:val="nil"/>
              <w:right w:val="nil"/>
            </w:tcBorders>
            <w:shd w:val="clear" w:color="auto" w:fill="auto"/>
            <w:vAlign w:val="bottom"/>
          </w:tcPr>
          <w:p w14:paraId="3A9E37EA" w14:textId="1E5DB8D1" w:rsidR="00BF69AF" w:rsidRPr="00BF69AF" w:rsidRDefault="00BF69AF" w:rsidP="00BF69AF">
            <w:pPr>
              <w:spacing w:before="40" w:after="20"/>
              <w:jc w:val="right"/>
              <w:rPr>
                <w:rFonts w:cs="Arial"/>
                <w:sz w:val="18"/>
                <w:szCs w:val="18"/>
              </w:rPr>
            </w:pPr>
            <w:r w:rsidRPr="00BF69AF">
              <w:rPr>
                <w:rFonts w:cs="Arial"/>
                <w:sz w:val="18"/>
                <w:szCs w:val="18"/>
              </w:rPr>
              <w:t>-2,215</w:t>
            </w:r>
          </w:p>
        </w:tc>
      </w:tr>
      <w:tr w:rsidR="00BF69AF" w:rsidRPr="00C935A5" w14:paraId="5DA849B2" w14:textId="77777777" w:rsidTr="00437BB6">
        <w:trPr>
          <w:trHeight w:val="20"/>
        </w:trPr>
        <w:tc>
          <w:tcPr>
            <w:tcW w:w="2268" w:type="dxa"/>
            <w:tcBorders>
              <w:top w:val="nil"/>
              <w:left w:val="nil"/>
              <w:bottom w:val="nil"/>
              <w:right w:val="single" w:sz="18" w:space="0" w:color="AAB432"/>
            </w:tcBorders>
            <w:shd w:val="clear" w:color="auto" w:fill="auto"/>
            <w:vAlign w:val="center"/>
          </w:tcPr>
          <w:p w14:paraId="770B9428" w14:textId="77777777" w:rsidR="00BF69AF" w:rsidRPr="00C935A5" w:rsidRDefault="00BF69AF" w:rsidP="00BF69AF">
            <w:pPr>
              <w:spacing w:before="40" w:after="20"/>
              <w:rPr>
                <w:rFonts w:cs="Arial"/>
                <w:sz w:val="18"/>
                <w:szCs w:val="18"/>
              </w:rPr>
            </w:pPr>
            <w:r w:rsidRPr="00C935A5">
              <w:rPr>
                <w:rFonts w:cs="Arial"/>
                <w:sz w:val="18"/>
                <w:szCs w:val="18"/>
              </w:rPr>
              <w:t xml:space="preserve">South Gippsland S </w:t>
            </w:r>
          </w:p>
        </w:tc>
        <w:tc>
          <w:tcPr>
            <w:tcW w:w="1418" w:type="dxa"/>
            <w:tcBorders>
              <w:top w:val="nil"/>
              <w:left w:val="single" w:sz="18" w:space="0" w:color="AAB432"/>
              <w:bottom w:val="nil"/>
              <w:right w:val="nil"/>
            </w:tcBorders>
            <w:shd w:val="clear" w:color="auto" w:fill="auto"/>
            <w:vAlign w:val="bottom"/>
          </w:tcPr>
          <w:p w14:paraId="123FC8CE" w14:textId="0C87F4A2" w:rsidR="00BF69AF" w:rsidRPr="00BF69AF" w:rsidRDefault="00BF69AF" w:rsidP="00BF69AF">
            <w:pPr>
              <w:spacing w:before="40" w:after="20"/>
              <w:jc w:val="right"/>
              <w:rPr>
                <w:rFonts w:cs="Arial"/>
                <w:sz w:val="18"/>
                <w:szCs w:val="18"/>
              </w:rPr>
            </w:pPr>
            <w:r w:rsidRPr="00BF69AF">
              <w:rPr>
                <w:rFonts w:cs="Arial"/>
                <w:sz w:val="18"/>
                <w:szCs w:val="18"/>
              </w:rPr>
              <w:t>10,259,688</w:t>
            </w:r>
          </w:p>
        </w:tc>
        <w:tc>
          <w:tcPr>
            <w:tcW w:w="1418" w:type="dxa"/>
            <w:tcBorders>
              <w:top w:val="nil"/>
              <w:left w:val="nil"/>
              <w:bottom w:val="nil"/>
              <w:right w:val="nil"/>
            </w:tcBorders>
            <w:shd w:val="clear" w:color="auto" w:fill="auto"/>
            <w:vAlign w:val="bottom"/>
          </w:tcPr>
          <w:p w14:paraId="34074D7F" w14:textId="56C0A1FF" w:rsidR="00BF69AF" w:rsidRPr="00BF69AF" w:rsidRDefault="00BF69AF" w:rsidP="00BF69AF">
            <w:pPr>
              <w:spacing w:before="40" w:after="20"/>
              <w:jc w:val="right"/>
              <w:rPr>
                <w:rFonts w:cs="Arial"/>
                <w:b/>
                <w:sz w:val="18"/>
                <w:szCs w:val="18"/>
              </w:rPr>
            </w:pPr>
            <w:r w:rsidRPr="00BF69AF">
              <w:rPr>
                <w:rFonts w:cs="Arial"/>
                <w:b/>
                <w:sz w:val="18"/>
                <w:szCs w:val="18"/>
              </w:rPr>
              <w:t>10,220,096</w:t>
            </w:r>
          </w:p>
        </w:tc>
        <w:tc>
          <w:tcPr>
            <w:tcW w:w="1418" w:type="dxa"/>
            <w:tcBorders>
              <w:top w:val="nil"/>
              <w:left w:val="nil"/>
              <w:bottom w:val="nil"/>
              <w:right w:val="nil"/>
            </w:tcBorders>
            <w:shd w:val="clear" w:color="auto" w:fill="auto"/>
            <w:vAlign w:val="bottom"/>
          </w:tcPr>
          <w:p w14:paraId="1734BFA1" w14:textId="3713A7DA" w:rsidR="00BF69AF" w:rsidRPr="00BF69AF" w:rsidRDefault="00BF69AF" w:rsidP="00BF69AF">
            <w:pPr>
              <w:spacing w:before="40" w:after="20"/>
              <w:jc w:val="right"/>
              <w:rPr>
                <w:rFonts w:cs="Arial"/>
                <w:sz w:val="18"/>
                <w:szCs w:val="18"/>
              </w:rPr>
            </w:pPr>
            <w:r w:rsidRPr="00BF69AF">
              <w:rPr>
                <w:rFonts w:cs="Arial"/>
                <w:sz w:val="18"/>
                <w:szCs w:val="18"/>
              </w:rPr>
              <w:t>-39,592</w:t>
            </w:r>
          </w:p>
        </w:tc>
      </w:tr>
      <w:tr w:rsidR="00BF69AF" w:rsidRPr="00C935A5" w14:paraId="61339248" w14:textId="77777777" w:rsidTr="00437BB6">
        <w:trPr>
          <w:trHeight w:val="20"/>
        </w:trPr>
        <w:tc>
          <w:tcPr>
            <w:tcW w:w="2268" w:type="dxa"/>
            <w:tcBorders>
              <w:top w:val="nil"/>
              <w:left w:val="nil"/>
              <w:bottom w:val="nil"/>
              <w:right w:val="single" w:sz="18" w:space="0" w:color="AAB432"/>
            </w:tcBorders>
            <w:shd w:val="clear" w:color="auto" w:fill="auto"/>
            <w:vAlign w:val="center"/>
          </w:tcPr>
          <w:p w14:paraId="1C201313" w14:textId="77777777" w:rsidR="00BF69AF" w:rsidRPr="00C935A5" w:rsidRDefault="00BF69AF" w:rsidP="00BF69AF">
            <w:pPr>
              <w:spacing w:before="40" w:after="20"/>
              <w:rPr>
                <w:rFonts w:cs="Arial"/>
                <w:sz w:val="18"/>
                <w:szCs w:val="18"/>
              </w:rPr>
            </w:pPr>
            <w:r w:rsidRPr="00C935A5">
              <w:rPr>
                <w:rFonts w:cs="Arial"/>
                <w:sz w:val="18"/>
                <w:szCs w:val="18"/>
              </w:rPr>
              <w:t xml:space="preserve">Southern Grampians S </w:t>
            </w:r>
          </w:p>
        </w:tc>
        <w:tc>
          <w:tcPr>
            <w:tcW w:w="1418" w:type="dxa"/>
            <w:tcBorders>
              <w:top w:val="nil"/>
              <w:left w:val="single" w:sz="18" w:space="0" w:color="AAB432"/>
              <w:bottom w:val="nil"/>
              <w:right w:val="nil"/>
            </w:tcBorders>
            <w:shd w:val="clear" w:color="auto" w:fill="auto"/>
            <w:vAlign w:val="bottom"/>
          </w:tcPr>
          <w:p w14:paraId="1588787A" w14:textId="081B2579" w:rsidR="00BF69AF" w:rsidRPr="00BF69AF" w:rsidRDefault="00BF69AF" w:rsidP="00BF69AF">
            <w:pPr>
              <w:spacing w:before="40" w:after="20"/>
              <w:jc w:val="right"/>
              <w:rPr>
                <w:rFonts w:cs="Arial"/>
                <w:sz w:val="18"/>
                <w:szCs w:val="18"/>
              </w:rPr>
            </w:pPr>
            <w:r w:rsidRPr="00BF69AF">
              <w:rPr>
                <w:rFonts w:cs="Arial"/>
                <w:sz w:val="18"/>
                <w:szCs w:val="18"/>
              </w:rPr>
              <w:t>7,798,357</w:t>
            </w:r>
          </w:p>
        </w:tc>
        <w:tc>
          <w:tcPr>
            <w:tcW w:w="1418" w:type="dxa"/>
            <w:tcBorders>
              <w:top w:val="nil"/>
              <w:left w:val="nil"/>
              <w:bottom w:val="nil"/>
              <w:right w:val="nil"/>
            </w:tcBorders>
            <w:shd w:val="clear" w:color="auto" w:fill="auto"/>
            <w:vAlign w:val="bottom"/>
          </w:tcPr>
          <w:p w14:paraId="2F82991E" w14:textId="14794D2E" w:rsidR="00BF69AF" w:rsidRPr="00BF69AF" w:rsidRDefault="00BF69AF" w:rsidP="00BF69AF">
            <w:pPr>
              <w:spacing w:before="40" w:after="20"/>
              <w:jc w:val="right"/>
              <w:rPr>
                <w:rFonts w:cs="Arial"/>
                <w:b/>
                <w:sz w:val="18"/>
                <w:szCs w:val="18"/>
              </w:rPr>
            </w:pPr>
            <w:r w:rsidRPr="00BF69AF">
              <w:rPr>
                <w:rFonts w:cs="Arial"/>
                <w:b/>
                <w:sz w:val="18"/>
                <w:szCs w:val="18"/>
              </w:rPr>
              <w:t>7,768,804</w:t>
            </w:r>
          </w:p>
        </w:tc>
        <w:tc>
          <w:tcPr>
            <w:tcW w:w="1418" w:type="dxa"/>
            <w:tcBorders>
              <w:top w:val="nil"/>
              <w:left w:val="nil"/>
              <w:bottom w:val="nil"/>
              <w:right w:val="nil"/>
            </w:tcBorders>
            <w:shd w:val="clear" w:color="auto" w:fill="auto"/>
            <w:vAlign w:val="bottom"/>
          </w:tcPr>
          <w:p w14:paraId="4038E199" w14:textId="0C92965C" w:rsidR="00BF69AF" w:rsidRPr="00BF69AF" w:rsidRDefault="00BF69AF" w:rsidP="00BF69AF">
            <w:pPr>
              <w:spacing w:before="40" w:after="20"/>
              <w:jc w:val="right"/>
              <w:rPr>
                <w:rFonts w:cs="Arial"/>
                <w:sz w:val="18"/>
                <w:szCs w:val="18"/>
              </w:rPr>
            </w:pPr>
            <w:r w:rsidRPr="00BF69AF">
              <w:rPr>
                <w:rFonts w:cs="Arial"/>
                <w:sz w:val="18"/>
                <w:szCs w:val="18"/>
              </w:rPr>
              <w:t>-29,553</w:t>
            </w:r>
          </w:p>
        </w:tc>
      </w:tr>
      <w:tr w:rsidR="00BF69AF" w:rsidRPr="00C935A5" w14:paraId="6E9B36AE" w14:textId="77777777" w:rsidTr="00437BB6">
        <w:trPr>
          <w:trHeight w:val="20"/>
        </w:trPr>
        <w:tc>
          <w:tcPr>
            <w:tcW w:w="2268" w:type="dxa"/>
            <w:tcBorders>
              <w:top w:val="nil"/>
              <w:left w:val="nil"/>
              <w:bottom w:val="nil"/>
              <w:right w:val="single" w:sz="18" w:space="0" w:color="AAB432"/>
            </w:tcBorders>
            <w:shd w:val="clear" w:color="auto" w:fill="auto"/>
            <w:vAlign w:val="center"/>
          </w:tcPr>
          <w:p w14:paraId="127FBCFC" w14:textId="77777777" w:rsidR="00BF69AF" w:rsidRPr="00C935A5" w:rsidRDefault="00BF69AF" w:rsidP="00BF69AF">
            <w:pPr>
              <w:spacing w:before="40" w:after="20"/>
              <w:rPr>
                <w:rFonts w:cs="Arial"/>
                <w:sz w:val="18"/>
                <w:szCs w:val="18"/>
              </w:rPr>
            </w:pPr>
            <w:r w:rsidRPr="00C935A5">
              <w:rPr>
                <w:rFonts w:cs="Arial"/>
                <w:sz w:val="18"/>
                <w:szCs w:val="18"/>
              </w:rPr>
              <w:t xml:space="preserve">Stonnington C </w:t>
            </w:r>
          </w:p>
        </w:tc>
        <w:tc>
          <w:tcPr>
            <w:tcW w:w="1418" w:type="dxa"/>
            <w:tcBorders>
              <w:top w:val="nil"/>
              <w:left w:val="single" w:sz="18" w:space="0" w:color="AAB432"/>
              <w:bottom w:val="nil"/>
              <w:right w:val="nil"/>
            </w:tcBorders>
            <w:shd w:val="clear" w:color="auto" w:fill="auto"/>
            <w:vAlign w:val="bottom"/>
          </w:tcPr>
          <w:p w14:paraId="4981C771" w14:textId="6E9F072F" w:rsidR="00BF69AF" w:rsidRPr="00BF69AF" w:rsidRDefault="00BF69AF" w:rsidP="00BF69AF">
            <w:pPr>
              <w:spacing w:before="40" w:after="20"/>
              <w:jc w:val="right"/>
              <w:rPr>
                <w:rFonts w:cs="Arial"/>
                <w:sz w:val="18"/>
                <w:szCs w:val="18"/>
              </w:rPr>
            </w:pPr>
            <w:r w:rsidRPr="00BF69AF">
              <w:rPr>
                <w:rFonts w:cs="Arial"/>
                <w:sz w:val="18"/>
                <w:szCs w:val="18"/>
              </w:rPr>
              <w:t>2,926,310</w:t>
            </w:r>
          </w:p>
        </w:tc>
        <w:tc>
          <w:tcPr>
            <w:tcW w:w="1418" w:type="dxa"/>
            <w:tcBorders>
              <w:top w:val="nil"/>
              <w:left w:val="nil"/>
              <w:bottom w:val="nil"/>
              <w:right w:val="nil"/>
            </w:tcBorders>
            <w:shd w:val="clear" w:color="auto" w:fill="auto"/>
            <w:vAlign w:val="bottom"/>
          </w:tcPr>
          <w:p w14:paraId="12CD2739" w14:textId="65E38604" w:rsidR="00BF69AF" w:rsidRPr="00BF69AF" w:rsidRDefault="00BF69AF" w:rsidP="00BF69AF">
            <w:pPr>
              <w:spacing w:before="40" w:after="20"/>
              <w:jc w:val="right"/>
              <w:rPr>
                <w:rFonts w:cs="Arial"/>
                <w:b/>
                <w:sz w:val="18"/>
                <w:szCs w:val="18"/>
              </w:rPr>
            </w:pPr>
            <w:r w:rsidRPr="00BF69AF">
              <w:rPr>
                <w:rFonts w:cs="Arial"/>
                <w:b/>
                <w:sz w:val="18"/>
                <w:szCs w:val="18"/>
              </w:rPr>
              <w:t>2,913,279</w:t>
            </w:r>
          </w:p>
        </w:tc>
        <w:tc>
          <w:tcPr>
            <w:tcW w:w="1418" w:type="dxa"/>
            <w:tcBorders>
              <w:top w:val="nil"/>
              <w:left w:val="nil"/>
              <w:bottom w:val="nil"/>
              <w:right w:val="nil"/>
            </w:tcBorders>
            <w:shd w:val="clear" w:color="auto" w:fill="auto"/>
            <w:vAlign w:val="bottom"/>
          </w:tcPr>
          <w:p w14:paraId="63668222" w14:textId="64992FAD" w:rsidR="00BF69AF" w:rsidRPr="00BF69AF" w:rsidRDefault="00BF69AF" w:rsidP="00BF69AF">
            <w:pPr>
              <w:spacing w:before="40" w:after="20"/>
              <w:jc w:val="right"/>
              <w:rPr>
                <w:rFonts w:cs="Arial"/>
                <w:sz w:val="18"/>
                <w:szCs w:val="18"/>
              </w:rPr>
            </w:pPr>
            <w:r w:rsidRPr="00BF69AF">
              <w:rPr>
                <w:rFonts w:cs="Arial"/>
                <w:sz w:val="18"/>
                <w:szCs w:val="18"/>
              </w:rPr>
              <w:t>-13,031</w:t>
            </w:r>
          </w:p>
        </w:tc>
      </w:tr>
      <w:tr w:rsidR="00BF69AF" w:rsidRPr="00C935A5" w14:paraId="5050D16A" w14:textId="77777777" w:rsidTr="00437BB6">
        <w:trPr>
          <w:trHeight w:val="20"/>
        </w:trPr>
        <w:tc>
          <w:tcPr>
            <w:tcW w:w="2268" w:type="dxa"/>
            <w:tcBorders>
              <w:top w:val="nil"/>
              <w:left w:val="nil"/>
              <w:bottom w:val="nil"/>
              <w:right w:val="single" w:sz="18" w:space="0" w:color="AAB432"/>
            </w:tcBorders>
            <w:shd w:val="clear" w:color="auto" w:fill="auto"/>
            <w:vAlign w:val="center"/>
          </w:tcPr>
          <w:p w14:paraId="538D935E" w14:textId="77777777" w:rsidR="00BF69AF" w:rsidRPr="00C935A5" w:rsidRDefault="00BF69AF" w:rsidP="00BF69AF">
            <w:pPr>
              <w:spacing w:before="40" w:after="20"/>
              <w:rPr>
                <w:rFonts w:cs="Arial"/>
                <w:sz w:val="18"/>
                <w:szCs w:val="18"/>
              </w:rPr>
            </w:pPr>
            <w:r w:rsidRPr="00C935A5">
              <w:rPr>
                <w:rFonts w:cs="Arial"/>
                <w:sz w:val="18"/>
                <w:szCs w:val="18"/>
              </w:rPr>
              <w:t xml:space="preserve">Strathbogie S </w:t>
            </w:r>
          </w:p>
        </w:tc>
        <w:tc>
          <w:tcPr>
            <w:tcW w:w="1418" w:type="dxa"/>
            <w:tcBorders>
              <w:top w:val="nil"/>
              <w:left w:val="single" w:sz="18" w:space="0" w:color="AAB432"/>
              <w:bottom w:val="nil"/>
              <w:right w:val="nil"/>
            </w:tcBorders>
            <w:shd w:val="clear" w:color="auto" w:fill="auto"/>
            <w:vAlign w:val="bottom"/>
          </w:tcPr>
          <w:p w14:paraId="795B5530" w14:textId="63C6F316" w:rsidR="00BF69AF" w:rsidRPr="00BF69AF" w:rsidRDefault="00BF69AF" w:rsidP="00BF69AF">
            <w:pPr>
              <w:spacing w:before="40" w:after="20"/>
              <w:jc w:val="right"/>
              <w:rPr>
                <w:rFonts w:cs="Arial"/>
                <w:sz w:val="18"/>
                <w:szCs w:val="18"/>
              </w:rPr>
            </w:pPr>
            <w:r w:rsidRPr="00BF69AF">
              <w:rPr>
                <w:rFonts w:cs="Arial"/>
                <w:sz w:val="18"/>
                <w:szCs w:val="18"/>
              </w:rPr>
              <w:t>5,648,325</w:t>
            </w:r>
          </w:p>
        </w:tc>
        <w:tc>
          <w:tcPr>
            <w:tcW w:w="1418" w:type="dxa"/>
            <w:tcBorders>
              <w:top w:val="nil"/>
              <w:left w:val="nil"/>
              <w:bottom w:val="nil"/>
              <w:right w:val="nil"/>
            </w:tcBorders>
            <w:shd w:val="clear" w:color="auto" w:fill="auto"/>
            <w:vAlign w:val="bottom"/>
          </w:tcPr>
          <w:p w14:paraId="3FDFFCB0" w14:textId="62687AC4" w:rsidR="00BF69AF" w:rsidRPr="00BF69AF" w:rsidRDefault="00BF69AF" w:rsidP="00BF69AF">
            <w:pPr>
              <w:spacing w:before="40" w:after="20"/>
              <w:jc w:val="right"/>
              <w:rPr>
                <w:rFonts w:cs="Arial"/>
                <w:b/>
                <w:sz w:val="18"/>
                <w:szCs w:val="18"/>
              </w:rPr>
            </w:pPr>
            <w:r w:rsidRPr="00BF69AF">
              <w:rPr>
                <w:rFonts w:cs="Arial"/>
                <w:b/>
                <w:sz w:val="18"/>
                <w:szCs w:val="18"/>
              </w:rPr>
              <w:t>5,626,886</w:t>
            </w:r>
          </w:p>
        </w:tc>
        <w:tc>
          <w:tcPr>
            <w:tcW w:w="1418" w:type="dxa"/>
            <w:tcBorders>
              <w:top w:val="nil"/>
              <w:left w:val="nil"/>
              <w:bottom w:val="nil"/>
              <w:right w:val="nil"/>
            </w:tcBorders>
            <w:shd w:val="clear" w:color="auto" w:fill="auto"/>
            <w:vAlign w:val="bottom"/>
          </w:tcPr>
          <w:p w14:paraId="0EEDB54C" w14:textId="5D3AA0FF" w:rsidR="00BF69AF" w:rsidRPr="00BF69AF" w:rsidRDefault="00BF69AF" w:rsidP="00BF69AF">
            <w:pPr>
              <w:spacing w:before="40" w:after="20"/>
              <w:jc w:val="right"/>
              <w:rPr>
                <w:rFonts w:cs="Arial"/>
                <w:sz w:val="18"/>
                <w:szCs w:val="18"/>
              </w:rPr>
            </w:pPr>
            <w:r w:rsidRPr="00BF69AF">
              <w:rPr>
                <w:rFonts w:cs="Arial"/>
                <w:sz w:val="18"/>
                <w:szCs w:val="18"/>
              </w:rPr>
              <w:t>-21,439</w:t>
            </w:r>
          </w:p>
        </w:tc>
      </w:tr>
      <w:tr w:rsidR="00BF69AF" w:rsidRPr="00C935A5" w14:paraId="604AE6B2" w14:textId="77777777" w:rsidTr="00437BB6">
        <w:trPr>
          <w:trHeight w:val="20"/>
        </w:trPr>
        <w:tc>
          <w:tcPr>
            <w:tcW w:w="2268" w:type="dxa"/>
            <w:tcBorders>
              <w:top w:val="nil"/>
              <w:left w:val="nil"/>
              <w:bottom w:val="nil"/>
              <w:right w:val="single" w:sz="18" w:space="0" w:color="AAB432"/>
            </w:tcBorders>
            <w:shd w:val="clear" w:color="auto" w:fill="auto"/>
            <w:vAlign w:val="center"/>
          </w:tcPr>
          <w:p w14:paraId="477EC12D" w14:textId="77777777" w:rsidR="00BF69AF" w:rsidRPr="00C935A5" w:rsidRDefault="00BF69AF" w:rsidP="00BF69AF">
            <w:pPr>
              <w:spacing w:before="40" w:after="20"/>
              <w:rPr>
                <w:rFonts w:cs="Arial"/>
                <w:sz w:val="18"/>
                <w:szCs w:val="18"/>
              </w:rPr>
            </w:pPr>
            <w:r w:rsidRPr="00C935A5">
              <w:rPr>
                <w:rFonts w:cs="Arial"/>
                <w:sz w:val="18"/>
                <w:szCs w:val="18"/>
              </w:rPr>
              <w:t xml:space="preserve">Surf Coast S </w:t>
            </w:r>
          </w:p>
        </w:tc>
        <w:tc>
          <w:tcPr>
            <w:tcW w:w="1418" w:type="dxa"/>
            <w:tcBorders>
              <w:top w:val="nil"/>
              <w:left w:val="single" w:sz="18" w:space="0" w:color="AAB432"/>
              <w:bottom w:val="nil"/>
              <w:right w:val="nil"/>
            </w:tcBorders>
            <w:shd w:val="clear" w:color="auto" w:fill="auto"/>
            <w:vAlign w:val="bottom"/>
          </w:tcPr>
          <w:p w14:paraId="64C5A3E0" w14:textId="2D3F30C7" w:rsidR="00BF69AF" w:rsidRPr="00BF69AF" w:rsidRDefault="00BF69AF" w:rsidP="00BF69AF">
            <w:pPr>
              <w:spacing w:before="40" w:after="20"/>
              <w:jc w:val="right"/>
              <w:rPr>
                <w:rFonts w:cs="Arial"/>
                <w:sz w:val="18"/>
                <w:szCs w:val="18"/>
              </w:rPr>
            </w:pPr>
            <w:r w:rsidRPr="00BF69AF">
              <w:rPr>
                <w:rFonts w:cs="Arial"/>
                <w:sz w:val="18"/>
                <w:szCs w:val="18"/>
              </w:rPr>
              <w:t>4,648,131</w:t>
            </w:r>
          </w:p>
        </w:tc>
        <w:tc>
          <w:tcPr>
            <w:tcW w:w="1418" w:type="dxa"/>
            <w:tcBorders>
              <w:top w:val="nil"/>
              <w:left w:val="nil"/>
              <w:bottom w:val="nil"/>
              <w:right w:val="nil"/>
            </w:tcBorders>
            <w:shd w:val="clear" w:color="auto" w:fill="auto"/>
            <w:vAlign w:val="bottom"/>
          </w:tcPr>
          <w:p w14:paraId="0D2CC1FD" w14:textId="6C3F0979" w:rsidR="00BF69AF" w:rsidRPr="00BF69AF" w:rsidRDefault="00BF69AF" w:rsidP="00BF69AF">
            <w:pPr>
              <w:spacing w:before="40" w:after="20"/>
              <w:jc w:val="right"/>
              <w:rPr>
                <w:rFonts w:cs="Arial"/>
                <w:b/>
                <w:sz w:val="18"/>
                <w:szCs w:val="18"/>
              </w:rPr>
            </w:pPr>
            <w:r w:rsidRPr="00BF69AF">
              <w:rPr>
                <w:rFonts w:cs="Arial"/>
                <w:b/>
                <w:sz w:val="18"/>
                <w:szCs w:val="18"/>
              </w:rPr>
              <w:t>4,629,964</w:t>
            </w:r>
          </w:p>
        </w:tc>
        <w:tc>
          <w:tcPr>
            <w:tcW w:w="1418" w:type="dxa"/>
            <w:tcBorders>
              <w:top w:val="nil"/>
              <w:left w:val="nil"/>
              <w:bottom w:val="nil"/>
              <w:right w:val="nil"/>
            </w:tcBorders>
            <w:shd w:val="clear" w:color="auto" w:fill="auto"/>
            <w:vAlign w:val="bottom"/>
          </w:tcPr>
          <w:p w14:paraId="091AB2D2" w14:textId="495B563A" w:rsidR="00BF69AF" w:rsidRPr="00BF69AF" w:rsidRDefault="00BF69AF" w:rsidP="00BF69AF">
            <w:pPr>
              <w:spacing w:before="40" w:after="20"/>
              <w:jc w:val="right"/>
              <w:rPr>
                <w:rFonts w:cs="Arial"/>
                <w:sz w:val="18"/>
                <w:szCs w:val="18"/>
              </w:rPr>
            </w:pPr>
            <w:r w:rsidRPr="00BF69AF">
              <w:rPr>
                <w:rFonts w:cs="Arial"/>
                <w:sz w:val="18"/>
                <w:szCs w:val="18"/>
              </w:rPr>
              <w:t>-18,167</w:t>
            </w:r>
          </w:p>
        </w:tc>
      </w:tr>
      <w:tr w:rsidR="00BF69AF" w:rsidRPr="00C935A5" w14:paraId="711EDC63" w14:textId="77777777" w:rsidTr="00437BB6">
        <w:trPr>
          <w:trHeight w:val="20"/>
        </w:trPr>
        <w:tc>
          <w:tcPr>
            <w:tcW w:w="2268" w:type="dxa"/>
            <w:tcBorders>
              <w:top w:val="nil"/>
              <w:left w:val="nil"/>
              <w:bottom w:val="nil"/>
              <w:right w:val="single" w:sz="18" w:space="0" w:color="AAB432"/>
            </w:tcBorders>
            <w:shd w:val="clear" w:color="auto" w:fill="auto"/>
            <w:vAlign w:val="center"/>
          </w:tcPr>
          <w:p w14:paraId="348134A6" w14:textId="77777777" w:rsidR="00BF69AF" w:rsidRPr="00C935A5" w:rsidRDefault="00BF69AF" w:rsidP="00BF69AF">
            <w:pPr>
              <w:spacing w:before="40" w:after="20"/>
              <w:rPr>
                <w:rFonts w:cs="Arial"/>
                <w:sz w:val="18"/>
                <w:szCs w:val="18"/>
              </w:rPr>
            </w:pPr>
            <w:r w:rsidRPr="00C935A5">
              <w:rPr>
                <w:rFonts w:cs="Arial"/>
                <w:sz w:val="18"/>
                <w:szCs w:val="18"/>
              </w:rPr>
              <w:t xml:space="preserve">Swan Hill RC </w:t>
            </w:r>
          </w:p>
        </w:tc>
        <w:tc>
          <w:tcPr>
            <w:tcW w:w="1418" w:type="dxa"/>
            <w:tcBorders>
              <w:top w:val="nil"/>
              <w:left w:val="single" w:sz="18" w:space="0" w:color="AAB432"/>
              <w:bottom w:val="nil"/>
              <w:right w:val="nil"/>
            </w:tcBorders>
            <w:shd w:val="clear" w:color="auto" w:fill="auto"/>
            <w:vAlign w:val="bottom"/>
          </w:tcPr>
          <w:p w14:paraId="5BCD930E" w14:textId="5007BEDE" w:rsidR="00BF69AF" w:rsidRPr="00BF69AF" w:rsidRDefault="00BF69AF" w:rsidP="00BF69AF">
            <w:pPr>
              <w:spacing w:before="40" w:after="20"/>
              <w:jc w:val="right"/>
              <w:rPr>
                <w:rFonts w:cs="Arial"/>
                <w:sz w:val="18"/>
                <w:szCs w:val="18"/>
              </w:rPr>
            </w:pPr>
            <w:r w:rsidRPr="00BF69AF">
              <w:rPr>
                <w:rFonts w:cs="Arial"/>
                <w:sz w:val="18"/>
                <w:szCs w:val="18"/>
              </w:rPr>
              <w:t>7,025,599</w:t>
            </w:r>
          </w:p>
        </w:tc>
        <w:tc>
          <w:tcPr>
            <w:tcW w:w="1418" w:type="dxa"/>
            <w:tcBorders>
              <w:top w:val="nil"/>
              <w:left w:val="nil"/>
              <w:bottom w:val="nil"/>
              <w:right w:val="nil"/>
            </w:tcBorders>
            <w:shd w:val="clear" w:color="auto" w:fill="auto"/>
            <w:vAlign w:val="bottom"/>
          </w:tcPr>
          <w:p w14:paraId="788F5640" w14:textId="543235A5" w:rsidR="00BF69AF" w:rsidRPr="00BF69AF" w:rsidRDefault="00BF69AF" w:rsidP="00BF69AF">
            <w:pPr>
              <w:spacing w:before="40" w:after="20"/>
              <w:jc w:val="right"/>
              <w:rPr>
                <w:rFonts w:cs="Arial"/>
                <w:b/>
                <w:sz w:val="18"/>
                <w:szCs w:val="18"/>
              </w:rPr>
            </w:pPr>
            <w:r w:rsidRPr="00BF69AF">
              <w:rPr>
                <w:rFonts w:cs="Arial"/>
                <w:b/>
                <w:sz w:val="18"/>
                <w:szCs w:val="18"/>
              </w:rPr>
              <w:t>6,997,442</w:t>
            </w:r>
          </w:p>
        </w:tc>
        <w:tc>
          <w:tcPr>
            <w:tcW w:w="1418" w:type="dxa"/>
            <w:tcBorders>
              <w:top w:val="nil"/>
              <w:left w:val="nil"/>
              <w:bottom w:val="nil"/>
              <w:right w:val="nil"/>
            </w:tcBorders>
            <w:shd w:val="clear" w:color="auto" w:fill="auto"/>
            <w:vAlign w:val="bottom"/>
          </w:tcPr>
          <w:p w14:paraId="2DECD11C" w14:textId="2540E378" w:rsidR="00BF69AF" w:rsidRPr="00BF69AF" w:rsidRDefault="00BF69AF" w:rsidP="00BF69AF">
            <w:pPr>
              <w:spacing w:before="40" w:after="20"/>
              <w:jc w:val="right"/>
              <w:rPr>
                <w:rFonts w:cs="Arial"/>
                <w:sz w:val="18"/>
                <w:szCs w:val="18"/>
              </w:rPr>
            </w:pPr>
            <w:r w:rsidRPr="00BF69AF">
              <w:rPr>
                <w:rFonts w:cs="Arial"/>
                <w:sz w:val="18"/>
                <w:szCs w:val="18"/>
              </w:rPr>
              <w:t>-28,157</w:t>
            </w:r>
          </w:p>
        </w:tc>
      </w:tr>
      <w:tr w:rsidR="00BF69AF" w:rsidRPr="00C935A5" w14:paraId="5058DA85" w14:textId="77777777" w:rsidTr="00437BB6">
        <w:trPr>
          <w:trHeight w:val="20"/>
        </w:trPr>
        <w:tc>
          <w:tcPr>
            <w:tcW w:w="2268" w:type="dxa"/>
            <w:tcBorders>
              <w:top w:val="nil"/>
              <w:left w:val="nil"/>
              <w:bottom w:val="nil"/>
              <w:right w:val="single" w:sz="18" w:space="0" w:color="AAB432"/>
            </w:tcBorders>
            <w:shd w:val="clear" w:color="auto" w:fill="auto"/>
            <w:vAlign w:val="center"/>
          </w:tcPr>
          <w:p w14:paraId="47F9AB2A" w14:textId="77777777" w:rsidR="00BF69AF" w:rsidRPr="00C935A5" w:rsidRDefault="00BF69AF" w:rsidP="00BF69AF">
            <w:pPr>
              <w:spacing w:before="40" w:after="20"/>
              <w:rPr>
                <w:rFonts w:cs="Arial"/>
                <w:sz w:val="18"/>
                <w:szCs w:val="18"/>
              </w:rPr>
            </w:pPr>
            <w:r w:rsidRPr="00C935A5">
              <w:rPr>
                <w:rFonts w:cs="Arial"/>
                <w:sz w:val="18"/>
                <w:szCs w:val="18"/>
              </w:rPr>
              <w:t xml:space="preserve">Towong S </w:t>
            </w:r>
          </w:p>
        </w:tc>
        <w:tc>
          <w:tcPr>
            <w:tcW w:w="1418" w:type="dxa"/>
            <w:tcBorders>
              <w:top w:val="nil"/>
              <w:left w:val="single" w:sz="18" w:space="0" w:color="AAB432"/>
              <w:bottom w:val="nil"/>
              <w:right w:val="nil"/>
            </w:tcBorders>
            <w:shd w:val="clear" w:color="auto" w:fill="auto"/>
            <w:vAlign w:val="bottom"/>
          </w:tcPr>
          <w:p w14:paraId="502844FF" w14:textId="456334FB" w:rsidR="00BF69AF" w:rsidRPr="00BF69AF" w:rsidRDefault="00BF69AF" w:rsidP="00BF69AF">
            <w:pPr>
              <w:spacing w:before="40" w:after="20"/>
              <w:jc w:val="right"/>
              <w:rPr>
                <w:rFonts w:cs="Arial"/>
                <w:sz w:val="18"/>
                <w:szCs w:val="18"/>
              </w:rPr>
            </w:pPr>
            <w:r w:rsidRPr="00BF69AF">
              <w:rPr>
                <w:rFonts w:cs="Arial"/>
                <w:sz w:val="18"/>
                <w:szCs w:val="18"/>
              </w:rPr>
              <w:t>4,994,618</w:t>
            </w:r>
          </w:p>
        </w:tc>
        <w:tc>
          <w:tcPr>
            <w:tcW w:w="1418" w:type="dxa"/>
            <w:tcBorders>
              <w:top w:val="nil"/>
              <w:left w:val="nil"/>
              <w:bottom w:val="nil"/>
              <w:right w:val="nil"/>
            </w:tcBorders>
            <w:shd w:val="clear" w:color="auto" w:fill="auto"/>
            <w:vAlign w:val="bottom"/>
          </w:tcPr>
          <w:p w14:paraId="33EBC334" w14:textId="09F4587B" w:rsidR="00BF69AF" w:rsidRPr="00BF69AF" w:rsidRDefault="00BF69AF" w:rsidP="00BF69AF">
            <w:pPr>
              <w:spacing w:before="40" w:after="20"/>
              <w:jc w:val="right"/>
              <w:rPr>
                <w:rFonts w:cs="Arial"/>
                <w:b/>
                <w:sz w:val="18"/>
                <w:szCs w:val="18"/>
              </w:rPr>
            </w:pPr>
            <w:r w:rsidRPr="00BF69AF">
              <w:rPr>
                <w:rFonts w:cs="Arial"/>
                <w:b/>
                <w:sz w:val="18"/>
                <w:szCs w:val="18"/>
              </w:rPr>
              <w:t>4,975,233</w:t>
            </w:r>
          </w:p>
        </w:tc>
        <w:tc>
          <w:tcPr>
            <w:tcW w:w="1418" w:type="dxa"/>
            <w:tcBorders>
              <w:top w:val="nil"/>
              <w:left w:val="nil"/>
              <w:bottom w:val="nil"/>
              <w:right w:val="nil"/>
            </w:tcBorders>
            <w:shd w:val="clear" w:color="auto" w:fill="auto"/>
            <w:vAlign w:val="bottom"/>
          </w:tcPr>
          <w:p w14:paraId="76AC7030" w14:textId="7DF30B3F" w:rsidR="00BF69AF" w:rsidRPr="00BF69AF" w:rsidRDefault="00BF69AF" w:rsidP="00BF69AF">
            <w:pPr>
              <w:spacing w:before="40" w:after="20"/>
              <w:jc w:val="right"/>
              <w:rPr>
                <w:rFonts w:cs="Arial"/>
                <w:sz w:val="18"/>
                <w:szCs w:val="18"/>
              </w:rPr>
            </w:pPr>
            <w:r w:rsidRPr="00BF69AF">
              <w:rPr>
                <w:rFonts w:cs="Arial"/>
                <w:sz w:val="18"/>
                <w:szCs w:val="18"/>
              </w:rPr>
              <w:t>-19,385</w:t>
            </w:r>
          </w:p>
        </w:tc>
      </w:tr>
      <w:tr w:rsidR="00BF69AF" w:rsidRPr="00C935A5" w14:paraId="056B4982" w14:textId="77777777" w:rsidTr="00437BB6">
        <w:trPr>
          <w:trHeight w:val="20"/>
        </w:trPr>
        <w:tc>
          <w:tcPr>
            <w:tcW w:w="2268" w:type="dxa"/>
            <w:tcBorders>
              <w:top w:val="nil"/>
              <w:left w:val="nil"/>
              <w:bottom w:val="nil"/>
              <w:right w:val="single" w:sz="18" w:space="0" w:color="AAB432"/>
            </w:tcBorders>
            <w:shd w:val="clear" w:color="auto" w:fill="auto"/>
            <w:vAlign w:val="center"/>
          </w:tcPr>
          <w:p w14:paraId="7BC40E88" w14:textId="77777777" w:rsidR="00BF69AF" w:rsidRPr="00C935A5" w:rsidRDefault="00BF69AF" w:rsidP="00BF69AF">
            <w:pPr>
              <w:spacing w:before="40" w:after="20"/>
              <w:rPr>
                <w:rFonts w:cs="Arial"/>
                <w:sz w:val="18"/>
                <w:szCs w:val="18"/>
              </w:rPr>
            </w:pPr>
            <w:r w:rsidRPr="00C935A5">
              <w:rPr>
                <w:rFonts w:cs="Arial"/>
                <w:sz w:val="18"/>
                <w:szCs w:val="18"/>
              </w:rPr>
              <w:t xml:space="preserve">Wangaratta RC </w:t>
            </w:r>
          </w:p>
        </w:tc>
        <w:tc>
          <w:tcPr>
            <w:tcW w:w="1418" w:type="dxa"/>
            <w:tcBorders>
              <w:top w:val="nil"/>
              <w:left w:val="single" w:sz="18" w:space="0" w:color="AAB432"/>
              <w:bottom w:val="nil"/>
              <w:right w:val="nil"/>
            </w:tcBorders>
            <w:shd w:val="clear" w:color="auto" w:fill="auto"/>
            <w:vAlign w:val="bottom"/>
          </w:tcPr>
          <w:p w14:paraId="2B6E7F07" w14:textId="7003624D" w:rsidR="00BF69AF" w:rsidRPr="00BF69AF" w:rsidRDefault="00BF69AF" w:rsidP="00BF69AF">
            <w:pPr>
              <w:spacing w:before="40" w:after="20"/>
              <w:jc w:val="right"/>
              <w:rPr>
                <w:rFonts w:cs="Arial"/>
                <w:sz w:val="18"/>
                <w:szCs w:val="18"/>
              </w:rPr>
            </w:pPr>
            <w:r w:rsidRPr="00BF69AF">
              <w:rPr>
                <w:rFonts w:cs="Arial"/>
                <w:sz w:val="18"/>
                <w:szCs w:val="18"/>
              </w:rPr>
              <w:t>7,470,909</w:t>
            </w:r>
          </w:p>
        </w:tc>
        <w:tc>
          <w:tcPr>
            <w:tcW w:w="1418" w:type="dxa"/>
            <w:tcBorders>
              <w:top w:val="nil"/>
              <w:left w:val="nil"/>
              <w:bottom w:val="nil"/>
              <w:right w:val="nil"/>
            </w:tcBorders>
            <w:shd w:val="clear" w:color="auto" w:fill="auto"/>
            <w:vAlign w:val="bottom"/>
          </w:tcPr>
          <w:p w14:paraId="490C00B1" w14:textId="4CDF0BE6" w:rsidR="00BF69AF" w:rsidRPr="00BF69AF" w:rsidRDefault="00BF69AF" w:rsidP="00BF69AF">
            <w:pPr>
              <w:spacing w:before="40" w:after="20"/>
              <w:jc w:val="right"/>
              <w:rPr>
                <w:rFonts w:cs="Arial"/>
                <w:b/>
                <w:sz w:val="18"/>
                <w:szCs w:val="18"/>
              </w:rPr>
            </w:pPr>
            <w:r w:rsidRPr="00BF69AF">
              <w:rPr>
                <w:rFonts w:cs="Arial"/>
                <w:b/>
                <w:sz w:val="18"/>
                <w:szCs w:val="18"/>
              </w:rPr>
              <w:t>7,441,118</w:t>
            </w:r>
          </w:p>
        </w:tc>
        <w:tc>
          <w:tcPr>
            <w:tcW w:w="1418" w:type="dxa"/>
            <w:tcBorders>
              <w:top w:val="nil"/>
              <w:left w:val="nil"/>
              <w:bottom w:val="nil"/>
              <w:right w:val="nil"/>
            </w:tcBorders>
            <w:shd w:val="clear" w:color="auto" w:fill="auto"/>
            <w:vAlign w:val="bottom"/>
          </w:tcPr>
          <w:p w14:paraId="6C835546" w14:textId="23D84E00" w:rsidR="00BF69AF" w:rsidRPr="00BF69AF" w:rsidRDefault="00BF69AF" w:rsidP="00BF69AF">
            <w:pPr>
              <w:spacing w:before="40" w:after="20"/>
              <w:jc w:val="right"/>
              <w:rPr>
                <w:rFonts w:cs="Arial"/>
                <w:sz w:val="18"/>
                <w:szCs w:val="18"/>
              </w:rPr>
            </w:pPr>
            <w:r w:rsidRPr="00BF69AF">
              <w:rPr>
                <w:rFonts w:cs="Arial"/>
                <w:sz w:val="18"/>
                <w:szCs w:val="18"/>
              </w:rPr>
              <w:t>-29,791</w:t>
            </w:r>
          </w:p>
        </w:tc>
      </w:tr>
      <w:tr w:rsidR="00BF69AF" w:rsidRPr="00C935A5" w14:paraId="7558ACBB" w14:textId="77777777" w:rsidTr="00437BB6">
        <w:trPr>
          <w:trHeight w:val="20"/>
        </w:trPr>
        <w:tc>
          <w:tcPr>
            <w:tcW w:w="2268" w:type="dxa"/>
            <w:tcBorders>
              <w:top w:val="nil"/>
              <w:left w:val="nil"/>
              <w:bottom w:val="nil"/>
              <w:right w:val="single" w:sz="18" w:space="0" w:color="AAB432"/>
            </w:tcBorders>
            <w:shd w:val="clear" w:color="auto" w:fill="auto"/>
            <w:vAlign w:val="center"/>
          </w:tcPr>
          <w:p w14:paraId="7FEFA311" w14:textId="77777777" w:rsidR="00BF69AF" w:rsidRPr="00C935A5" w:rsidRDefault="00BF69AF" w:rsidP="00BF69AF">
            <w:pPr>
              <w:spacing w:before="40" w:after="20"/>
              <w:rPr>
                <w:rFonts w:cs="Arial"/>
                <w:sz w:val="18"/>
                <w:szCs w:val="18"/>
              </w:rPr>
            </w:pPr>
            <w:r w:rsidRPr="00C935A5">
              <w:rPr>
                <w:rFonts w:cs="Arial"/>
                <w:sz w:val="18"/>
                <w:szCs w:val="18"/>
              </w:rPr>
              <w:t xml:space="preserve">Warrnambool C </w:t>
            </w:r>
          </w:p>
        </w:tc>
        <w:tc>
          <w:tcPr>
            <w:tcW w:w="1418" w:type="dxa"/>
            <w:tcBorders>
              <w:top w:val="nil"/>
              <w:left w:val="single" w:sz="18" w:space="0" w:color="AAB432"/>
              <w:bottom w:val="nil"/>
              <w:right w:val="nil"/>
            </w:tcBorders>
            <w:shd w:val="clear" w:color="auto" w:fill="auto"/>
            <w:vAlign w:val="bottom"/>
          </w:tcPr>
          <w:p w14:paraId="274FAEC6" w14:textId="3C350881" w:rsidR="00BF69AF" w:rsidRPr="00BF69AF" w:rsidRDefault="00BF69AF" w:rsidP="00BF69AF">
            <w:pPr>
              <w:spacing w:before="40" w:after="20"/>
              <w:jc w:val="right"/>
              <w:rPr>
                <w:rFonts w:cs="Arial"/>
                <w:sz w:val="18"/>
                <w:szCs w:val="18"/>
              </w:rPr>
            </w:pPr>
            <w:r w:rsidRPr="00BF69AF">
              <w:rPr>
                <w:rFonts w:cs="Arial"/>
                <w:sz w:val="18"/>
                <w:szCs w:val="18"/>
              </w:rPr>
              <w:t>3,927,451</w:t>
            </w:r>
          </w:p>
        </w:tc>
        <w:tc>
          <w:tcPr>
            <w:tcW w:w="1418" w:type="dxa"/>
            <w:tcBorders>
              <w:top w:val="nil"/>
              <w:left w:val="nil"/>
              <w:bottom w:val="nil"/>
              <w:right w:val="nil"/>
            </w:tcBorders>
            <w:shd w:val="clear" w:color="auto" w:fill="auto"/>
            <w:vAlign w:val="bottom"/>
          </w:tcPr>
          <w:p w14:paraId="36F0B57A" w14:textId="599400AC" w:rsidR="00BF69AF" w:rsidRPr="00BF69AF" w:rsidRDefault="00BF69AF" w:rsidP="00BF69AF">
            <w:pPr>
              <w:spacing w:before="40" w:after="20"/>
              <w:jc w:val="right"/>
              <w:rPr>
                <w:rFonts w:cs="Arial"/>
                <w:b/>
                <w:sz w:val="18"/>
                <w:szCs w:val="18"/>
              </w:rPr>
            </w:pPr>
            <w:r w:rsidRPr="00BF69AF">
              <w:rPr>
                <w:rFonts w:cs="Arial"/>
                <w:b/>
                <w:sz w:val="18"/>
                <w:szCs w:val="18"/>
              </w:rPr>
              <w:t>3,910,069</w:t>
            </w:r>
          </w:p>
        </w:tc>
        <w:tc>
          <w:tcPr>
            <w:tcW w:w="1418" w:type="dxa"/>
            <w:tcBorders>
              <w:top w:val="nil"/>
              <w:left w:val="nil"/>
              <w:bottom w:val="nil"/>
              <w:right w:val="nil"/>
            </w:tcBorders>
            <w:shd w:val="clear" w:color="auto" w:fill="auto"/>
            <w:vAlign w:val="bottom"/>
          </w:tcPr>
          <w:p w14:paraId="4B6ED11A" w14:textId="1DEAAF16" w:rsidR="00BF69AF" w:rsidRPr="00BF69AF" w:rsidRDefault="00BF69AF" w:rsidP="00BF69AF">
            <w:pPr>
              <w:spacing w:before="40" w:after="20"/>
              <w:jc w:val="right"/>
              <w:rPr>
                <w:rFonts w:cs="Arial"/>
                <w:sz w:val="18"/>
                <w:szCs w:val="18"/>
              </w:rPr>
            </w:pPr>
            <w:r w:rsidRPr="00BF69AF">
              <w:rPr>
                <w:rFonts w:cs="Arial"/>
                <w:sz w:val="18"/>
                <w:szCs w:val="18"/>
              </w:rPr>
              <w:t>-17,382</w:t>
            </w:r>
          </w:p>
        </w:tc>
      </w:tr>
      <w:tr w:rsidR="00BF69AF" w:rsidRPr="00C935A5" w14:paraId="740261C4" w14:textId="77777777" w:rsidTr="00437BB6">
        <w:trPr>
          <w:trHeight w:val="20"/>
        </w:trPr>
        <w:tc>
          <w:tcPr>
            <w:tcW w:w="2268" w:type="dxa"/>
            <w:tcBorders>
              <w:top w:val="nil"/>
              <w:left w:val="nil"/>
              <w:bottom w:val="nil"/>
              <w:right w:val="single" w:sz="18" w:space="0" w:color="AAB432"/>
            </w:tcBorders>
            <w:shd w:val="clear" w:color="auto" w:fill="auto"/>
            <w:vAlign w:val="center"/>
          </w:tcPr>
          <w:p w14:paraId="65E77D6A" w14:textId="77777777" w:rsidR="00BF69AF" w:rsidRPr="00C935A5" w:rsidRDefault="00BF69AF" w:rsidP="00BF69AF">
            <w:pPr>
              <w:spacing w:before="40" w:after="20"/>
              <w:rPr>
                <w:rFonts w:cs="Arial"/>
                <w:sz w:val="18"/>
                <w:szCs w:val="18"/>
              </w:rPr>
            </w:pPr>
            <w:r w:rsidRPr="00C935A5">
              <w:rPr>
                <w:rFonts w:cs="Arial"/>
                <w:sz w:val="18"/>
                <w:szCs w:val="18"/>
              </w:rPr>
              <w:t xml:space="preserve">Wellington S </w:t>
            </w:r>
          </w:p>
        </w:tc>
        <w:tc>
          <w:tcPr>
            <w:tcW w:w="1418" w:type="dxa"/>
            <w:tcBorders>
              <w:top w:val="nil"/>
              <w:left w:val="single" w:sz="18" w:space="0" w:color="AAB432"/>
              <w:bottom w:val="nil"/>
              <w:right w:val="nil"/>
            </w:tcBorders>
            <w:shd w:val="clear" w:color="auto" w:fill="auto"/>
            <w:vAlign w:val="bottom"/>
          </w:tcPr>
          <w:p w14:paraId="7CC33288" w14:textId="4F4BA859" w:rsidR="00BF69AF" w:rsidRPr="00BF69AF" w:rsidRDefault="00BF69AF" w:rsidP="00BF69AF">
            <w:pPr>
              <w:spacing w:before="40" w:after="20"/>
              <w:jc w:val="right"/>
              <w:rPr>
                <w:rFonts w:cs="Arial"/>
                <w:sz w:val="18"/>
                <w:szCs w:val="18"/>
              </w:rPr>
            </w:pPr>
            <w:r w:rsidRPr="00BF69AF">
              <w:rPr>
                <w:rFonts w:cs="Arial"/>
                <w:sz w:val="18"/>
                <w:szCs w:val="18"/>
              </w:rPr>
              <w:t>14,285,993</w:t>
            </w:r>
          </w:p>
        </w:tc>
        <w:tc>
          <w:tcPr>
            <w:tcW w:w="1418" w:type="dxa"/>
            <w:tcBorders>
              <w:top w:val="nil"/>
              <w:left w:val="nil"/>
              <w:bottom w:val="nil"/>
              <w:right w:val="nil"/>
            </w:tcBorders>
            <w:shd w:val="clear" w:color="auto" w:fill="auto"/>
            <w:vAlign w:val="bottom"/>
          </w:tcPr>
          <w:p w14:paraId="6776823E" w14:textId="24863181" w:rsidR="00BF69AF" w:rsidRPr="00BF69AF" w:rsidRDefault="00BF69AF" w:rsidP="00BF69AF">
            <w:pPr>
              <w:spacing w:before="40" w:after="20"/>
              <w:jc w:val="right"/>
              <w:rPr>
                <w:rFonts w:cs="Arial"/>
                <w:b/>
                <w:sz w:val="18"/>
                <w:szCs w:val="18"/>
              </w:rPr>
            </w:pPr>
            <w:r w:rsidRPr="00BF69AF">
              <w:rPr>
                <w:rFonts w:cs="Arial"/>
                <w:b/>
                <w:sz w:val="18"/>
                <w:szCs w:val="18"/>
              </w:rPr>
              <w:t>14,229,783</w:t>
            </w:r>
          </w:p>
        </w:tc>
        <w:tc>
          <w:tcPr>
            <w:tcW w:w="1418" w:type="dxa"/>
            <w:tcBorders>
              <w:top w:val="nil"/>
              <w:left w:val="nil"/>
              <w:bottom w:val="nil"/>
              <w:right w:val="nil"/>
            </w:tcBorders>
            <w:shd w:val="clear" w:color="auto" w:fill="auto"/>
            <w:vAlign w:val="bottom"/>
          </w:tcPr>
          <w:p w14:paraId="486F61A9" w14:textId="4B25ED2A" w:rsidR="00BF69AF" w:rsidRPr="00BF69AF" w:rsidRDefault="00BF69AF" w:rsidP="00BF69AF">
            <w:pPr>
              <w:spacing w:before="40" w:after="20"/>
              <w:jc w:val="right"/>
              <w:rPr>
                <w:rFonts w:cs="Arial"/>
                <w:sz w:val="18"/>
                <w:szCs w:val="18"/>
              </w:rPr>
            </w:pPr>
            <w:r w:rsidRPr="00BF69AF">
              <w:rPr>
                <w:rFonts w:cs="Arial"/>
                <w:sz w:val="18"/>
                <w:szCs w:val="18"/>
              </w:rPr>
              <w:t>-56,210</w:t>
            </w:r>
          </w:p>
        </w:tc>
      </w:tr>
      <w:tr w:rsidR="00BF69AF" w:rsidRPr="00C935A5" w14:paraId="088D2655" w14:textId="77777777" w:rsidTr="00437BB6">
        <w:trPr>
          <w:trHeight w:val="20"/>
        </w:trPr>
        <w:tc>
          <w:tcPr>
            <w:tcW w:w="2268" w:type="dxa"/>
            <w:tcBorders>
              <w:top w:val="nil"/>
              <w:left w:val="nil"/>
              <w:bottom w:val="nil"/>
              <w:right w:val="single" w:sz="18" w:space="0" w:color="AAB432"/>
            </w:tcBorders>
            <w:shd w:val="clear" w:color="auto" w:fill="auto"/>
            <w:vAlign w:val="center"/>
          </w:tcPr>
          <w:p w14:paraId="1A6D8016" w14:textId="77777777" w:rsidR="00BF69AF" w:rsidRPr="00C935A5" w:rsidRDefault="00BF69AF" w:rsidP="00BF69AF">
            <w:pPr>
              <w:spacing w:before="40" w:after="20"/>
              <w:rPr>
                <w:rFonts w:cs="Arial"/>
                <w:sz w:val="18"/>
                <w:szCs w:val="18"/>
              </w:rPr>
            </w:pPr>
            <w:r w:rsidRPr="00C935A5">
              <w:rPr>
                <w:rFonts w:cs="Arial"/>
                <w:sz w:val="18"/>
                <w:szCs w:val="18"/>
              </w:rPr>
              <w:t xml:space="preserve">West Wimmera S </w:t>
            </w:r>
          </w:p>
        </w:tc>
        <w:tc>
          <w:tcPr>
            <w:tcW w:w="1418" w:type="dxa"/>
            <w:tcBorders>
              <w:top w:val="nil"/>
              <w:left w:val="single" w:sz="18" w:space="0" w:color="AAB432"/>
              <w:bottom w:val="nil"/>
              <w:right w:val="nil"/>
            </w:tcBorders>
            <w:shd w:val="clear" w:color="auto" w:fill="auto"/>
            <w:vAlign w:val="bottom"/>
          </w:tcPr>
          <w:p w14:paraId="75D78469" w14:textId="09085328" w:rsidR="00BF69AF" w:rsidRPr="00BF69AF" w:rsidRDefault="00BF69AF" w:rsidP="00BF69AF">
            <w:pPr>
              <w:spacing w:before="40" w:after="20"/>
              <w:jc w:val="right"/>
              <w:rPr>
                <w:rFonts w:cs="Arial"/>
                <w:sz w:val="18"/>
                <w:szCs w:val="18"/>
              </w:rPr>
            </w:pPr>
            <w:r w:rsidRPr="00BF69AF">
              <w:rPr>
                <w:rFonts w:cs="Arial"/>
                <w:sz w:val="18"/>
                <w:szCs w:val="18"/>
              </w:rPr>
              <w:t>6,110,544</w:t>
            </w:r>
          </w:p>
        </w:tc>
        <w:tc>
          <w:tcPr>
            <w:tcW w:w="1418" w:type="dxa"/>
            <w:tcBorders>
              <w:top w:val="nil"/>
              <w:left w:val="nil"/>
              <w:bottom w:val="nil"/>
              <w:right w:val="nil"/>
            </w:tcBorders>
            <w:shd w:val="clear" w:color="auto" w:fill="auto"/>
            <w:vAlign w:val="bottom"/>
          </w:tcPr>
          <w:p w14:paraId="67FFA7BA" w14:textId="1F6AD26A" w:rsidR="00BF69AF" w:rsidRPr="00BF69AF" w:rsidRDefault="00BF69AF" w:rsidP="00BF69AF">
            <w:pPr>
              <w:spacing w:before="40" w:after="20"/>
              <w:jc w:val="right"/>
              <w:rPr>
                <w:rFonts w:cs="Arial"/>
                <w:b/>
                <w:sz w:val="18"/>
                <w:szCs w:val="18"/>
              </w:rPr>
            </w:pPr>
            <w:r w:rsidRPr="00BF69AF">
              <w:rPr>
                <w:rFonts w:cs="Arial"/>
                <w:b/>
                <w:sz w:val="18"/>
                <w:szCs w:val="18"/>
              </w:rPr>
              <w:t>6,087,267</w:t>
            </w:r>
          </w:p>
        </w:tc>
        <w:tc>
          <w:tcPr>
            <w:tcW w:w="1418" w:type="dxa"/>
            <w:tcBorders>
              <w:top w:val="nil"/>
              <w:left w:val="nil"/>
              <w:bottom w:val="nil"/>
              <w:right w:val="nil"/>
            </w:tcBorders>
            <w:shd w:val="clear" w:color="auto" w:fill="auto"/>
            <w:vAlign w:val="bottom"/>
          </w:tcPr>
          <w:p w14:paraId="55D286E0" w14:textId="6016FEC7" w:rsidR="00BF69AF" w:rsidRPr="00BF69AF" w:rsidRDefault="00BF69AF" w:rsidP="00BF69AF">
            <w:pPr>
              <w:spacing w:before="40" w:after="20"/>
              <w:jc w:val="right"/>
              <w:rPr>
                <w:rFonts w:cs="Arial"/>
                <w:sz w:val="18"/>
                <w:szCs w:val="18"/>
              </w:rPr>
            </w:pPr>
            <w:r w:rsidRPr="00BF69AF">
              <w:rPr>
                <w:rFonts w:cs="Arial"/>
                <w:sz w:val="18"/>
                <w:szCs w:val="18"/>
              </w:rPr>
              <w:t>-23,277</w:t>
            </w:r>
          </w:p>
        </w:tc>
      </w:tr>
      <w:tr w:rsidR="00BF69AF" w:rsidRPr="00C935A5" w14:paraId="7ECD4D6B" w14:textId="77777777" w:rsidTr="00437BB6">
        <w:trPr>
          <w:trHeight w:val="20"/>
        </w:trPr>
        <w:tc>
          <w:tcPr>
            <w:tcW w:w="2268" w:type="dxa"/>
            <w:tcBorders>
              <w:top w:val="nil"/>
              <w:left w:val="nil"/>
              <w:bottom w:val="nil"/>
              <w:right w:val="single" w:sz="18" w:space="0" w:color="AAB432"/>
            </w:tcBorders>
            <w:shd w:val="clear" w:color="auto" w:fill="auto"/>
            <w:vAlign w:val="center"/>
          </w:tcPr>
          <w:p w14:paraId="2A042E06" w14:textId="77777777" w:rsidR="00BF69AF" w:rsidRPr="00C935A5" w:rsidRDefault="00BF69AF" w:rsidP="00BF69AF">
            <w:pPr>
              <w:spacing w:before="40" w:after="20"/>
              <w:rPr>
                <w:rFonts w:cs="Arial"/>
                <w:sz w:val="18"/>
                <w:szCs w:val="18"/>
              </w:rPr>
            </w:pPr>
            <w:r w:rsidRPr="00C935A5">
              <w:rPr>
                <w:rFonts w:cs="Arial"/>
                <w:sz w:val="18"/>
                <w:szCs w:val="18"/>
              </w:rPr>
              <w:t xml:space="preserve">Whitehorse C </w:t>
            </w:r>
          </w:p>
        </w:tc>
        <w:tc>
          <w:tcPr>
            <w:tcW w:w="1418" w:type="dxa"/>
            <w:tcBorders>
              <w:top w:val="nil"/>
              <w:left w:val="single" w:sz="18" w:space="0" w:color="AAB432"/>
              <w:bottom w:val="nil"/>
              <w:right w:val="nil"/>
            </w:tcBorders>
            <w:shd w:val="clear" w:color="auto" w:fill="auto"/>
            <w:vAlign w:val="bottom"/>
          </w:tcPr>
          <w:p w14:paraId="7D6656EC" w14:textId="6D390310" w:rsidR="00BF69AF" w:rsidRPr="00BF69AF" w:rsidRDefault="00BF69AF" w:rsidP="00BF69AF">
            <w:pPr>
              <w:spacing w:before="40" w:after="20"/>
              <w:jc w:val="right"/>
              <w:rPr>
                <w:rFonts w:cs="Arial"/>
                <w:sz w:val="18"/>
                <w:szCs w:val="18"/>
              </w:rPr>
            </w:pPr>
            <w:r w:rsidRPr="00BF69AF">
              <w:rPr>
                <w:rFonts w:cs="Arial"/>
                <w:sz w:val="18"/>
                <w:szCs w:val="18"/>
              </w:rPr>
              <w:t>4,784,385</w:t>
            </w:r>
          </w:p>
        </w:tc>
        <w:tc>
          <w:tcPr>
            <w:tcW w:w="1418" w:type="dxa"/>
            <w:tcBorders>
              <w:top w:val="nil"/>
              <w:left w:val="nil"/>
              <w:bottom w:val="nil"/>
              <w:right w:val="nil"/>
            </w:tcBorders>
            <w:shd w:val="clear" w:color="auto" w:fill="auto"/>
            <w:vAlign w:val="bottom"/>
          </w:tcPr>
          <w:p w14:paraId="5A218528" w14:textId="3F3776CC" w:rsidR="00BF69AF" w:rsidRPr="00BF69AF" w:rsidRDefault="00BF69AF" w:rsidP="00BF69AF">
            <w:pPr>
              <w:spacing w:before="40" w:after="20"/>
              <w:jc w:val="right"/>
              <w:rPr>
                <w:rFonts w:cs="Arial"/>
                <w:b/>
                <w:sz w:val="18"/>
                <w:szCs w:val="18"/>
              </w:rPr>
            </w:pPr>
            <w:r w:rsidRPr="00BF69AF">
              <w:rPr>
                <w:rFonts w:cs="Arial"/>
                <w:b/>
                <w:sz w:val="18"/>
                <w:szCs w:val="18"/>
              </w:rPr>
              <w:t>4,763,886</w:t>
            </w:r>
          </w:p>
        </w:tc>
        <w:tc>
          <w:tcPr>
            <w:tcW w:w="1418" w:type="dxa"/>
            <w:tcBorders>
              <w:top w:val="nil"/>
              <w:left w:val="nil"/>
              <w:bottom w:val="nil"/>
              <w:right w:val="nil"/>
            </w:tcBorders>
            <w:shd w:val="clear" w:color="auto" w:fill="auto"/>
            <w:vAlign w:val="bottom"/>
          </w:tcPr>
          <w:p w14:paraId="52FE3F40" w14:textId="4DD53EDC" w:rsidR="00BF69AF" w:rsidRPr="00BF69AF" w:rsidRDefault="00BF69AF" w:rsidP="00BF69AF">
            <w:pPr>
              <w:spacing w:before="40" w:after="20"/>
              <w:jc w:val="right"/>
              <w:rPr>
                <w:rFonts w:cs="Arial"/>
                <w:sz w:val="18"/>
                <w:szCs w:val="18"/>
              </w:rPr>
            </w:pPr>
            <w:r w:rsidRPr="00BF69AF">
              <w:rPr>
                <w:rFonts w:cs="Arial"/>
                <w:sz w:val="18"/>
                <w:szCs w:val="18"/>
              </w:rPr>
              <w:t>-20,499</w:t>
            </w:r>
          </w:p>
        </w:tc>
      </w:tr>
      <w:tr w:rsidR="00BF69AF" w:rsidRPr="00C935A5" w14:paraId="6194BFE6" w14:textId="77777777" w:rsidTr="00437BB6">
        <w:trPr>
          <w:trHeight w:val="20"/>
        </w:trPr>
        <w:tc>
          <w:tcPr>
            <w:tcW w:w="2268" w:type="dxa"/>
            <w:tcBorders>
              <w:top w:val="nil"/>
              <w:left w:val="nil"/>
              <w:bottom w:val="nil"/>
              <w:right w:val="single" w:sz="18" w:space="0" w:color="AAB432"/>
            </w:tcBorders>
            <w:shd w:val="clear" w:color="auto" w:fill="auto"/>
            <w:vAlign w:val="center"/>
          </w:tcPr>
          <w:p w14:paraId="251FF38A" w14:textId="77777777" w:rsidR="00BF69AF" w:rsidRPr="00C935A5" w:rsidRDefault="00BF69AF" w:rsidP="00BF69AF">
            <w:pPr>
              <w:spacing w:before="40" w:after="20"/>
              <w:rPr>
                <w:rFonts w:cs="Arial"/>
                <w:sz w:val="18"/>
                <w:szCs w:val="18"/>
              </w:rPr>
            </w:pPr>
            <w:r w:rsidRPr="00C935A5">
              <w:rPr>
                <w:rFonts w:cs="Arial"/>
                <w:sz w:val="18"/>
                <w:szCs w:val="18"/>
              </w:rPr>
              <w:t xml:space="preserve">Whittlesea C </w:t>
            </w:r>
          </w:p>
        </w:tc>
        <w:tc>
          <w:tcPr>
            <w:tcW w:w="1418" w:type="dxa"/>
            <w:tcBorders>
              <w:top w:val="nil"/>
              <w:left w:val="single" w:sz="18" w:space="0" w:color="AAB432"/>
              <w:bottom w:val="nil"/>
              <w:right w:val="nil"/>
            </w:tcBorders>
            <w:shd w:val="clear" w:color="auto" w:fill="auto"/>
            <w:vAlign w:val="bottom"/>
          </w:tcPr>
          <w:p w14:paraId="55CEBDBD" w14:textId="08D95418" w:rsidR="00BF69AF" w:rsidRPr="00BF69AF" w:rsidRDefault="00BF69AF" w:rsidP="00BF69AF">
            <w:pPr>
              <w:spacing w:before="40" w:after="20"/>
              <w:jc w:val="right"/>
              <w:rPr>
                <w:rFonts w:cs="Arial"/>
                <w:sz w:val="18"/>
                <w:szCs w:val="18"/>
              </w:rPr>
            </w:pPr>
            <w:r w:rsidRPr="00BF69AF">
              <w:rPr>
                <w:rFonts w:cs="Arial"/>
                <w:sz w:val="18"/>
                <w:szCs w:val="18"/>
              </w:rPr>
              <w:t>14,892,293</w:t>
            </w:r>
          </w:p>
        </w:tc>
        <w:tc>
          <w:tcPr>
            <w:tcW w:w="1418" w:type="dxa"/>
            <w:tcBorders>
              <w:top w:val="nil"/>
              <w:left w:val="nil"/>
              <w:bottom w:val="nil"/>
              <w:right w:val="nil"/>
            </w:tcBorders>
            <w:shd w:val="clear" w:color="auto" w:fill="auto"/>
            <w:vAlign w:val="bottom"/>
          </w:tcPr>
          <w:p w14:paraId="7751D5DF" w14:textId="147BCBDA" w:rsidR="00BF69AF" w:rsidRPr="00BF69AF" w:rsidRDefault="00BF69AF" w:rsidP="00BF69AF">
            <w:pPr>
              <w:spacing w:before="40" w:after="20"/>
              <w:jc w:val="right"/>
              <w:rPr>
                <w:rFonts w:cs="Arial"/>
                <w:b/>
                <w:sz w:val="18"/>
                <w:szCs w:val="18"/>
              </w:rPr>
            </w:pPr>
            <w:r w:rsidRPr="00BF69AF">
              <w:rPr>
                <w:rFonts w:cs="Arial"/>
                <w:b/>
                <w:sz w:val="18"/>
                <w:szCs w:val="18"/>
              </w:rPr>
              <w:t>14,825,535</w:t>
            </w:r>
          </w:p>
        </w:tc>
        <w:tc>
          <w:tcPr>
            <w:tcW w:w="1418" w:type="dxa"/>
            <w:tcBorders>
              <w:top w:val="nil"/>
              <w:left w:val="nil"/>
              <w:bottom w:val="nil"/>
              <w:right w:val="nil"/>
            </w:tcBorders>
            <w:shd w:val="clear" w:color="auto" w:fill="auto"/>
            <w:vAlign w:val="bottom"/>
          </w:tcPr>
          <w:p w14:paraId="1986C087" w14:textId="6C482756" w:rsidR="00BF69AF" w:rsidRPr="00BF69AF" w:rsidRDefault="00BF69AF" w:rsidP="00BF69AF">
            <w:pPr>
              <w:spacing w:before="40" w:after="20"/>
              <w:jc w:val="right"/>
              <w:rPr>
                <w:rFonts w:cs="Arial"/>
                <w:sz w:val="18"/>
                <w:szCs w:val="18"/>
              </w:rPr>
            </w:pPr>
            <w:r w:rsidRPr="00BF69AF">
              <w:rPr>
                <w:rFonts w:cs="Arial"/>
                <w:sz w:val="18"/>
                <w:szCs w:val="18"/>
              </w:rPr>
              <w:t>-66,758</w:t>
            </w:r>
          </w:p>
        </w:tc>
      </w:tr>
      <w:tr w:rsidR="00BF69AF" w:rsidRPr="00C935A5" w14:paraId="643DD480" w14:textId="77777777" w:rsidTr="00437BB6">
        <w:trPr>
          <w:trHeight w:val="20"/>
        </w:trPr>
        <w:tc>
          <w:tcPr>
            <w:tcW w:w="2268" w:type="dxa"/>
            <w:tcBorders>
              <w:top w:val="nil"/>
              <w:left w:val="nil"/>
              <w:bottom w:val="nil"/>
              <w:right w:val="single" w:sz="18" w:space="0" w:color="AAB432"/>
            </w:tcBorders>
            <w:shd w:val="clear" w:color="auto" w:fill="auto"/>
            <w:vAlign w:val="center"/>
          </w:tcPr>
          <w:p w14:paraId="2292D7FD" w14:textId="77777777" w:rsidR="00BF69AF" w:rsidRPr="00C935A5" w:rsidRDefault="00BF69AF" w:rsidP="00BF69AF">
            <w:pPr>
              <w:spacing w:before="40" w:after="20"/>
              <w:rPr>
                <w:rFonts w:cs="Arial"/>
                <w:sz w:val="18"/>
                <w:szCs w:val="18"/>
              </w:rPr>
            </w:pPr>
            <w:r w:rsidRPr="00C935A5">
              <w:rPr>
                <w:rFonts w:cs="Arial"/>
                <w:sz w:val="18"/>
                <w:szCs w:val="18"/>
              </w:rPr>
              <w:t xml:space="preserve">Wodonga C </w:t>
            </w:r>
          </w:p>
        </w:tc>
        <w:tc>
          <w:tcPr>
            <w:tcW w:w="1418" w:type="dxa"/>
            <w:tcBorders>
              <w:top w:val="nil"/>
              <w:left w:val="single" w:sz="18" w:space="0" w:color="AAB432"/>
              <w:bottom w:val="nil"/>
              <w:right w:val="nil"/>
            </w:tcBorders>
            <w:shd w:val="clear" w:color="auto" w:fill="auto"/>
            <w:vAlign w:val="bottom"/>
          </w:tcPr>
          <w:p w14:paraId="7674BAEE" w14:textId="2719F07A" w:rsidR="00BF69AF" w:rsidRPr="00BF69AF" w:rsidRDefault="00BF69AF" w:rsidP="00BF69AF">
            <w:pPr>
              <w:spacing w:before="40" w:after="20"/>
              <w:jc w:val="right"/>
              <w:rPr>
                <w:rFonts w:cs="Arial"/>
                <w:sz w:val="18"/>
                <w:szCs w:val="18"/>
              </w:rPr>
            </w:pPr>
            <w:r w:rsidRPr="00BF69AF">
              <w:rPr>
                <w:rFonts w:cs="Arial"/>
                <w:sz w:val="18"/>
                <w:szCs w:val="18"/>
              </w:rPr>
              <w:t>5,228,583</w:t>
            </w:r>
          </w:p>
        </w:tc>
        <w:tc>
          <w:tcPr>
            <w:tcW w:w="1418" w:type="dxa"/>
            <w:tcBorders>
              <w:top w:val="nil"/>
              <w:left w:val="nil"/>
              <w:bottom w:val="nil"/>
              <w:right w:val="nil"/>
            </w:tcBorders>
            <w:shd w:val="clear" w:color="auto" w:fill="auto"/>
            <w:vAlign w:val="bottom"/>
          </w:tcPr>
          <w:p w14:paraId="77343B3D" w14:textId="292B30E5" w:rsidR="00BF69AF" w:rsidRPr="00BF69AF" w:rsidRDefault="00BF69AF" w:rsidP="00BF69AF">
            <w:pPr>
              <w:spacing w:before="40" w:after="20"/>
              <w:jc w:val="right"/>
              <w:rPr>
                <w:rFonts w:cs="Arial"/>
                <w:b/>
                <w:sz w:val="18"/>
                <w:szCs w:val="18"/>
              </w:rPr>
            </w:pPr>
            <w:r w:rsidRPr="00BF69AF">
              <w:rPr>
                <w:rFonts w:cs="Arial"/>
                <w:b/>
                <w:sz w:val="18"/>
                <w:szCs w:val="18"/>
              </w:rPr>
              <w:t>5,205,135</w:t>
            </w:r>
          </w:p>
        </w:tc>
        <w:tc>
          <w:tcPr>
            <w:tcW w:w="1418" w:type="dxa"/>
            <w:tcBorders>
              <w:top w:val="nil"/>
              <w:left w:val="nil"/>
              <w:bottom w:val="nil"/>
              <w:right w:val="nil"/>
            </w:tcBorders>
            <w:shd w:val="clear" w:color="auto" w:fill="auto"/>
            <w:vAlign w:val="bottom"/>
          </w:tcPr>
          <w:p w14:paraId="29D179E3" w14:textId="78FF79FC" w:rsidR="00BF69AF" w:rsidRPr="00BF69AF" w:rsidRDefault="00BF69AF" w:rsidP="00BF69AF">
            <w:pPr>
              <w:spacing w:before="40" w:after="20"/>
              <w:jc w:val="right"/>
              <w:rPr>
                <w:rFonts w:cs="Arial"/>
                <w:sz w:val="18"/>
                <w:szCs w:val="18"/>
              </w:rPr>
            </w:pPr>
            <w:r w:rsidRPr="00BF69AF">
              <w:rPr>
                <w:rFonts w:cs="Arial"/>
                <w:sz w:val="18"/>
                <w:szCs w:val="18"/>
              </w:rPr>
              <w:t>-23,448</w:t>
            </w:r>
          </w:p>
        </w:tc>
      </w:tr>
      <w:tr w:rsidR="00BF69AF" w:rsidRPr="00C935A5" w14:paraId="052E0AB9" w14:textId="77777777" w:rsidTr="00437BB6">
        <w:trPr>
          <w:trHeight w:val="20"/>
        </w:trPr>
        <w:tc>
          <w:tcPr>
            <w:tcW w:w="2268" w:type="dxa"/>
            <w:tcBorders>
              <w:top w:val="nil"/>
              <w:left w:val="nil"/>
              <w:bottom w:val="nil"/>
              <w:right w:val="single" w:sz="18" w:space="0" w:color="AAB432"/>
            </w:tcBorders>
            <w:shd w:val="clear" w:color="auto" w:fill="auto"/>
            <w:vAlign w:val="center"/>
          </w:tcPr>
          <w:p w14:paraId="330E26F1" w14:textId="77777777" w:rsidR="00BF69AF" w:rsidRPr="00C935A5" w:rsidRDefault="00BF69AF" w:rsidP="00BF69AF">
            <w:pPr>
              <w:spacing w:before="40" w:after="20"/>
              <w:rPr>
                <w:rFonts w:cs="Arial"/>
                <w:sz w:val="18"/>
                <w:szCs w:val="18"/>
              </w:rPr>
            </w:pPr>
            <w:r w:rsidRPr="00C935A5">
              <w:rPr>
                <w:rFonts w:cs="Arial"/>
                <w:sz w:val="18"/>
                <w:szCs w:val="18"/>
              </w:rPr>
              <w:t xml:space="preserve">Wyndham C </w:t>
            </w:r>
          </w:p>
        </w:tc>
        <w:tc>
          <w:tcPr>
            <w:tcW w:w="1418" w:type="dxa"/>
            <w:tcBorders>
              <w:top w:val="nil"/>
              <w:left w:val="single" w:sz="18" w:space="0" w:color="AAB432"/>
              <w:bottom w:val="nil"/>
              <w:right w:val="nil"/>
            </w:tcBorders>
            <w:shd w:val="clear" w:color="auto" w:fill="auto"/>
            <w:vAlign w:val="bottom"/>
          </w:tcPr>
          <w:p w14:paraId="40F8A95E" w14:textId="7BF7AC9C" w:rsidR="00BF69AF" w:rsidRPr="00BF69AF" w:rsidRDefault="00BF69AF" w:rsidP="00BF69AF">
            <w:pPr>
              <w:spacing w:before="40" w:after="20"/>
              <w:jc w:val="right"/>
              <w:rPr>
                <w:rFonts w:cs="Arial"/>
                <w:sz w:val="18"/>
                <w:szCs w:val="18"/>
              </w:rPr>
            </w:pPr>
            <w:r w:rsidRPr="00BF69AF">
              <w:rPr>
                <w:rFonts w:cs="Arial"/>
                <w:sz w:val="18"/>
                <w:szCs w:val="18"/>
              </w:rPr>
              <w:t>18,397,882</w:t>
            </w:r>
          </w:p>
        </w:tc>
        <w:tc>
          <w:tcPr>
            <w:tcW w:w="1418" w:type="dxa"/>
            <w:tcBorders>
              <w:top w:val="nil"/>
              <w:left w:val="nil"/>
              <w:bottom w:val="nil"/>
              <w:right w:val="nil"/>
            </w:tcBorders>
            <w:shd w:val="clear" w:color="auto" w:fill="auto"/>
            <w:vAlign w:val="bottom"/>
          </w:tcPr>
          <w:p w14:paraId="1E864F5F" w14:textId="67A5C472" w:rsidR="00BF69AF" w:rsidRPr="00BF69AF" w:rsidRDefault="00BF69AF" w:rsidP="00BF69AF">
            <w:pPr>
              <w:spacing w:before="40" w:after="20"/>
              <w:jc w:val="right"/>
              <w:rPr>
                <w:rFonts w:cs="Arial"/>
                <w:b/>
                <w:sz w:val="18"/>
                <w:szCs w:val="18"/>
              </w:rPr>
            </w:pPr>
            <w:r w:rsidRPr="00BF69AF">
              <w:rPr>
                <w:rFonts w:cs="Arial"/>
                <w:b/>
                <w:sz w:val="18"/>
                <w:szCs w:val="18"/>
              </w:rPr>
              <w:t>18,314,672</w:t>
            </w:r>
          </w:p>
        </w:tc>
        <w:tc>
          <w:tcPr>
            <w:tcW w:w="1418" w:type="dxa"/>
            <w:tcBorders>
              <w:top w:val="nil"/>
              <w:left w:val="nil"/>
              <w:bottom w:val="nil"/>
              <w:right w:val="nil"/>
            </w:tcBorders>
            <w:shd w:val="clear" w:color="auto" w:fill="auto"/>
            <w:vAlign w:val="bottom"/>
          </w:tcPr>
          <w:p w14:paraId="219FA949" w14:textId="5D6E3948" w:rsidR="00BF69AF" w:rsidRPr="00BF69AF" w:rsidRDefault="00BF69AF" w:rsidP="00BF69AF">
            <w:pPr>
              <w:spacing w:before="40" w:after="20"/>
              <w:jc w:val="right"/>
              <w:rPr>
                <w:rFonts w:cs="Arial"/>
                <w:sz w:val="18"/>
                <w:szCs w:val="18"/>
              </w:rPr>
            </w:pPr>
            <w:r w:rsidRPr="00BF69AF">
              <w:rPr>
                <w:rFonts w:cs="Arial"/>
                <w:sz w:val="18"/>
                <w:szCs w:val="18"/>
              </w:rPr>
              <w:t>-83,210</w:t>
            </w:r>
          </w:p>
        </w:tc>
      </w:tr>
      <w:tr w:rsidR="00BF69AF" w:rsidRPr="00C935A5" w14:paraId="551A6FCC" w14:textId="77777777" w:rsidTr="00437BB6">
        <w:trPr>
          <w:trHeight w:val="20"/>
        </w:trPr>
        <w:tc>
          <w:tcPr>
            <w:tcW w:w="2268" w:type="dxa"/>
            <w:tcBorders>
              <w:top w:val="nil"/>
              <w:left w:val="nil"/>
              <w:bottom w:val="nil"/>
              <w:right w:val="single" w:sz="18" w:space="0" w:color="AAB432"/>
            </w:tcBorders>
            <w:shd w:val="clear" w:color="auto" w:fill="auto"/>
            <w:vAlign w:val="center"/>
          </w:tcPr>
          <w:p w14:paraId="525E0D55" w14:textId="77777777" w:rsidR="00BF69AF" w:rsidRPr="00C935A5" w:rsidRDefault="00BF69AF" w:rsidP="00BF69AF">
            <w:pPr>
              <w:spacing w:before="40" w:after="20"/>
              <w:rPr>
                <w:rFonts w:cs="Arial"/>
                <w:sz w:val="18"/>
                <w:szCs w:val="18"/>
              </w:rPr>
            </w:pPr>
            <w:r w:rsidRPr="00C935A5">
              <w:rPr>
                <w:rFonts w:cs="Arial"/>
                <w:sz w:val="18"/>
                <w:szCs w:val="18"/>
              </w:rPr>
              <w:t xml:space="preserve">Yarra C </w:t>
            </w:r>
          </w:p>
        </w:tc>
        <w:tc>
          <w:tcPr>
            <w:tcW w:w="1418" w:type="dxa"/>
            <w:tcBorders>
              <w:top w:val="nil"/>
              <w:left w:val="single" w:sz="18" w:space="0" w:color="AAB432"/>
              <w:bottom w:val="nil"/>
              <w:right w:val="nil"/>
            </w:tcBorders>
            <w:shd w:val="clear" w:color="auto" w:fill="auto"/>
            <w:vAlign w:val="bottom"/>
          </w:tcPr>
          <w:p w14:paraId="7D326392" w14:textId="68986043" w:rsidR="00BF69AF" w:rsidRPr="00BF69AF" w:rsidRDefault="00BF69AF" w:rsidP="00BF69AF">
            <w:pPr>
              <w:spacing w:before="40" w:after="20"/>
              <w:jc w:val="right"/>
              <w:rPr>
                <w:rFonts w:cs="Arial"/>
                <w:sz w:val="18"/>
                <w:szCs w:val="18"/>
              </w:rPr>
            </w:pPr>
            <w:r w:rsidRPr="00BF69AF">
              <w:rPr>
                <w:rFonts w:cs="Arial"/>
                <w:sz w:val="18"/>
                <w:szCs w:val="18"/>
              </w:rPr>
              <w:t>2,492,163</w:t>
            </w:r>
          </w:p>
        </w:tc>
        <w:tc>
          <w:tcPr>
            <w:tcW w:w="1418" w:type="dxa"/>
            <w:tcBorders>
              <w:top w:val="nil"/>
              <w:left w:val="nil"/>
              <w:bottom w:val="nil"/>
              <w:right w:val="nil"/>
            </w:tcBorders>
            <w:shd w:val="clear" w:color="auto" w:fill="auto"/>
            <w:vAlign w:val="bottom"/>
          </w:tcPr>
          <w:p w14:paraId="1122D53F" w14:textId="38B1D3C4" w:rsidR="00BF69AF" w:rsidRPr="00BF69AF" w:rsidRDefault="00BF69AF" w:rsidP="00BF69AF">
            <w:pPr>
              <w:spacing w:before="40" w:after="20"/>
              <w:jc w:val="right"/>
              <w:rPr>
                <w:rFonts w:cs="Arial"/>
                <w:b/>
                <w:sz w:val="18"/>
                <w:szCs w:val="18"/>
              </w:rPr>
            </w:pPr>
            <w:r w:rsidRPr="00BF69AF">
              <w:rPr>
                <w:rFonts w:cs="Arial"/>
                <w:b/>
                <w:sz w:val="18"/>
                <w:szCs w:val="18"/>
              </w:rPr>
              <w:t>2,481,091</w:t>
            </w:r>
          </w:p>
        </w:tc>
        <w:tc>
          <w:tcPr>
            <w:tcW w:w="1418" w:type="dxa"/>
            <w:tcBorders>
              <w:top w:val="nil"/>
              <w:left w:val="nil"/>
              <w:bottom w:val="nil"/>
              <w:right w:val="nil"/>
            </w:tcBorders>
            <w:shd w:val="clear" w:color="auto" w:fill="auto"/>
            <w:vAlign w:val="bottom"/>
          </w:tcPr>
          <w:p w14:paraId="005B9973" w14:textId="1915CF7C" w:rsidR="00BF69AF" w:rsidRPr="00BF69AF" w:rsidRDefault="00BF69AF" w:rsidP="00BF69AF">
            <w:pPr>
              <w:spacing w:before="40" w:after="20"/>
              <w:jc w:val="right"/>
              <w:rPr>
                <w:rFonts w:cs="Arial"/>
                <w:sz w:val="18"/>
                <w:szCs w:val="18"/>
              </w:rPr>
            </w:pPr>
            <w:r w:rsidRPr="00BF69AF">
              <w:rPr>
                <w:rFonts w:cs="Arial"/>
                <w:sz w:val="18"/>
                <w:szCs w:val="18"/>
              </w:rPr>
              <w:t>-11,072</w:t>
            </w:r>
          </w:p>
        </w:tc>
      </w:tr>
      <w:tr w:rsidR="00BF69AF" w:rsidRPr="00C935A5" w14:paraId="4964EEA7" w14:textId="77777777" w:rsidTr="00437BB6">
        <w:trPr>
          <w:trHeight w:val="20"/>
        </w:trPr>
        <w:tc>
          <w:tcPr>
            <w:tcW w:w="2268" w:type="dxa"/>
            <w:tcBorders>
              <w:top w:val="nil"/>
              <w:left w:val="nil"/>
              <w:bottom w:val="nil"/>
              <w:right w:val="single" w:sz="18" w:space="0" w:color="AAB432"/>
            </w:tcBorders>
            <w:shd w:val="clear" w:color="auto" w:fill="auto"/>
            <w:vAlign w:val="center"/>
          </w:tcPr>
          <w:p w14:paraId="723FC697" w14:textId="77777777" w:rsidR="00BF69AF" w:rsidRPr="00C935A5" w:rsidRDefault="00BF69AF" w:rsidP="00BF69AF">
            <w:pPr>
              <w:spacing w:before="40" w:after="20"/>
              <w:rPr>
                <w:rFonts w:cs="Arial"/>
                <w:sz w:val="18"/>
                <w:szCs w:val="18"/>
              </w:rPr>
            </w:pPr>
            <w:r w:rsidRPr="00C935A5">
              <w:rPr>
                <w:rFonts w:cs="Arial"/>
                <w:sz w:val="18"/>
                <w:szCs w:val="18"/>
              </w:rPr>
              <w:t xml:space="preserve">Yarra Ranges S </w:t>
            </w:r>
          </w:p>
        </w:tc>
        <w:tc>
          <w:tcPr>
            <w:tcW w:w="1418" w:type="dxa"/>
            <w:tcBorders>
              <w:top w:val="nil"/>
              <w:left w:val="single" w:sz="18" w:space="0" w:color="AAB432"/>
              <w:bottom w:val="nil"/>
              <w:right w:val="nil"/>
            </w:tcBorders>
            <w:shd w:val="clear" w:color="auto" w:fill="auto"/>
            <w:vAlign w:val="bottom"/>
          </w:tcPr>
          <w:p w14:paraId="13B28326" w14:textId="74C5943F" w:rsidR="00BF69AF" w:rsidRPr="00BF69AF" w:rsidRDefault="00BF69AF" w:rsidP="00BF69AF">
            <w:pPr>
              <w:spacing w:before="40" w:after="20"/>
              <w:jc w:val="right"/>
              <w:rPr>
                <w:rFonts w:cs="Arial"/>
                <w:sz w:val="18"/>
                <w:szCs w:val="18"/>
              </w:rPr>
            </w:pPr>
            <w:r w:rsidRPr="00BF69AF">
              <w:rPr>
                <w:rFonts w:cs="Arial"/>
                <w:sz w:val="18"/>
                <w:szCs w:val="18"/>
              </w:rPr>
              <w:t>14,543,331</w:t>
            </w:r>
          </w:p>
        </w:tc>
        <w:tc>
          <w:tcPr>
            <w:tcW w:w="1418" w:type="dxa"/>
            <w:tcBorders>
              <w:top w:val="nil"/>
              <w:left w:val="nil"/>
              <w:bottom w:val="nil"/>
              <w:right w:val="nil"/>
            </w:tcBorders>
            <w:shd w:val="clear" w:color="auto" w:fill="auto"/>
            <w:vAlign w:val="bottom"/>
          </w:tcPr>
          <w:p w14:paraId="425DF8AF" w14:textId="5AD52AAC" w:rsidR="00BF69AF" w:rsidRPr="00BF69AF" w:rsidRDefault="00BF69AF" w:rsidP="00BF69AF">
            <w:pPr>
              <w:spacing w:before="40" w:after="20"/>
              <w:jc w:val="right"/>
              <w:rPr>
                <w:rFonts w:cs="Arial"/>
                <w:b/>
                <w:sz w:val="18"/>
                <w:szCs w:val="18"/>
              </w:rPr>
            </w:pPr>
            <w:r w:rsidRPr="00BF69AF">
              <w:rPr>
                <w:rFonts w:cs="Arial"/>
                <w:b/>
                <w:sz w:val="18"/>
                <w:szCs w:val="18"/>
              </w:rPr>
              <w:t>14,481,433</w:t>
            </w:r>
          </w:p>
        </w:tc>
        <w:tc>
          <w:tcPr>
            <w:tcW w:w="1418" w:type="dxa"/>
            <w:tcBorders>
              <w:top w:val="nil"/>
              <w:left w:val="nil"/>
              <w:bottom w:val="nil"/>
              <w:right w:val="nil"/>
            </w:tcBorders>
            <w:shd w:val="clear" w:color="auto" w:fill="auto"/>
            <w:vAlign w:val="bottom"/>
          </w:tcPr>
          <w:p w14:paraId="2A1A2E0A" w14:textId="3ED2F701" w:rsidR="00BF69AF" w:rsidRPr="00BF69AF" w:rsidRDefault="00BF69AF" w:rsidP="00BF69AF">
            <w:pPr>
              <w:spacing w:before="40" w:after="20"/>
              <w:jc w:val="right"/>
              <w:rPr>
                <w:rFonts w:cs="Arial"/>
                <w:sz w:val="18"/>
                <w:szCs w:val="18"/>
              </w:rPr>
            </w:pPr>
            <w:r w:rsidRPr="00BF69AF">
              <w:rPr>
                <w:rFonts w:cs="Arial"/>
                <w:sz w:val="18"/>
                <w:szCs w:val="18"/>
              </w:rPr>
              <w:t>-61,898</w:t>
            </w:r>
          </w:p>
        </w:tc>
      </w:tr>
      <w:tr w:rsidR="00BF69AF" w:rsidRPr="00C935A5" w14:paraId="658FAB01" w14:textId="77777777" w:rsidTr="00437BB6">
        <w:trPr>
          <w:trHeight w:val="20"/>
        </w:trPr>
        <w:tc>
          <w:tcPr>
            <w:tcW w:w="2268" w:type="dxa"/>
            <w:tcBorders>
              <w:top w:val="nil"/>
              <w:left w:val="nil"/>
              <w:bottom w:val="nil"/>
              <w:right w:val="single" w:sz="18" w:space="0" w:color="AAB432"/>
            </w:tcBorders>
            <w:shd w:val="clear" w:color="auto" w:fill="auto"/>
            <w:vAlign w:val="center"/>
          </w:tcPr>
          <w:p w14:paraId="40245F46" w14:textId="77777777" w:rsidR="00BF69AF" w:rsidRPr="00C935A5" w:rsidRDefault="00BF69AF" w:rsidP="00BF69AF">
            <w:pPr>
              <w:spacing w:before="40" w:after="20"/>
              <w:rPr>
                <w:rFonts w:cs="Arial"/>
                <w:sz w:val="18"/>
                <w:szCs w:val="18"/>
              </w:rPr>
            </w:pPr>
            <w:r w:rsidRPr="00C935A5">
              <w:rPr>
                <w:rFonts w:cs="Arial"/>
                <w:sz w:val="18"/>
                <w:szCs w:val="18"/>
              </w:rPr>
              <w:t xml:space="preserve">Yarriambiack S </w:t>
            </w:r>
          </w:p>
        </w:tc>
        <w:tc>
          <w:tcPr>
            <w:tcW w:w="1418" w:type="dxa"/>
            <w:tcBorders>
              <w:top w:val="nil"/>
              <w:left w:val="single" w:sz="18" w:space="0" w:color="AAB432"/>
              <w:right w:val="nil"/>
            </w:tcBorders>
            <w:shd w:val="clear" w:color="auto" w:fill="auto"/>
            <w:vAlign w:val="bottom"/>
          </w:tcPr>
          <w:p w14:paraId="4E67DBC4" w14:textId="3E5AB821" w:rsidR="00BF69AF" w:rsidRPr="00BF69AF" w:rsidRDefault="00BF69AF" w:rsidP="00BF69AF">
            <w:pPr>
              <w:spacing w:before="40" w:after="20"/>
              <w:jc w:val="right"/>
              <w:rPr>
                <w:rFonts w:cs="Arial"/>
                <w:sz w:val="18"/>
                <w:szCs w:val="18"/>
              </w:rPr>
            </w:pPr>
            <w:r w:rsidRPr="00BF69AF">
              <w:rPr>
                <w:rFonts w:cs="Arial"/>
                <w:sz w:val="18"/>
                <w:szCs w:val="18"/>
              </w:rPr>
              <w:t>5,572,989</w:t>
            </w:r>
          </w:p>
        </w:tc>
        <w:tc>
          <w:tcPr>
            <w:tcW w:w="1418" w:type="dxa"/>
            <w:tcBorders>
              <w:top w:val="nil"/>
              <w:left w:val="nil"/>
              <w:right w:val="nil"/>
            </w:tcBorders>
            <w:shd w:val="clear" w:color="auto" w:fill="auto"/>
            <w:vAlign w:val="bottom"/>
          </w:tcPr>
          <w:p w14:paraId="0166D828" w14:textId="3956B0DE" w:rsidR="00BF69AF" w:rsidRPr="00BF69AF" w:rsidRDefault="00BF69AF" w:rsidP="00BF69AF">
            <w:pPr>
              <w:spacing w:before="40" w:after="20"/>
              <w:jc w:val="right"/>
              <w:rPr>
                <w:rFonts w:cs="Arial"/>
                <w:b/>
                <w:sz w:val="18"/>
                <w:szCs w:val="18"/>
              </w:rPr>
            </w:pPr>
            <w:r w:rsidRPr="00BF69AF">
              <w:rPr>
                <w:rFonts w:cs="Arial"/>
                <w:b/>
                <w:sz w:val="18"/>
                <w:szCs w:val="18"/>
              </w:rPr>
              <w:t>5,551,453</w:t>
            </w:r>
          </w:p>
        </w:tc>
        <w:tc>
          <w:tcPr>
            <w:tcW w:w="1418" w:type="dxa"/>
            <w:tcBorders>
              <w:top w:val="nil"/>
              <w:left w:val="nil"/>
              <w:right w:val="nil"/>
            </w:tcBorders>
            <w:shd w:val="clear" w:color="auto" w:fill="auto"/>
            <w:vAlign w:val="bottom"/>
          </w:tcPr>
          <w:p w14:paraId="617F23DC" w14:textId="4DCBF72F" w:rsidR="00BF69AF" w:rsidRPr="00BF69AF" w:rsidRDefault="00BF69AF" w:rsidP="00BF69AF">
            <w:pPr>
              <w:spacing w:before="40" w:after="20"/>
              <w:jc w:val="right"/>
              <w:rPr>
                <w:rFonts w:cs="Arial"/>
                <w:sz w:val="18"/>
                <w:szCs w:val="18"/>
              </w:rPr>
            </w:pPr>
            <w:r w:rsidRPr="00BF69AF">
              <w:rPr>
                <w:rFonts w:cs="Arial"/>
                <w:sz w:val="18"/>
                <w:szCs w:val="18"/>
              </w:rPr>
              <w:t>-21,536</w:t>
            </w:r>
          </w:p>
        </w:tc>
      </w:tr>
      <w:tr w:rsidR="00BF69AF" w:rsidRPr="00C935A5" w14:paraId="77E4ED3B" w14:textId="77777777" w:rsidTr="00437BB6">
        <w:trPr>
          <w:trHeight w:val="20"/>
        </w:trPr>
        <w:tc>
          <w:tcPr>
            <w:tcW w:w="2268" w:type="dxa"/>
            <w:tcBorders>
              <w:top w:val="nil"/>
              <w:left w:val="nil"/>
              <w:right w:val="single" w:sz="18" w:space="0" w:color="AAB432"/>
            </w:tcBorders>
            <w:shd w:val="clear" w:color="auto" w:fill="auto"/>
            <w:vAlign w:val="center"/>
          </w:tcPr>
          <w:p w14:paraId="53A022DF" w14:textId="77777777" w:rsidR="00BF69AF" w:rsidRPr="00C935A5" w:rsidRDefault="00BF69AF" w:rsidP="00BF69AF">
            <w:pPr>
              <w:spacing w:before="40" w:after="20"/>
              <w:rPr>
                <w:rFonts w:cs="Arial"/>
                <w:sz w:val="18"/>
                <w:szCs w:val="18"/>
              </w:rPr>
            </w:pPr>
          </w:p>
        </w:tc>
        <w:tc>
          <w:tcPr>
            <w:tcW w:w="1418" w:type="dxa"/>
            <w:tcBorders>
              <w:top w:val="nil"/>
              <w:left w:val="single" w:sz="18" w:space="0" w:color="AAB432"/>
              <w:bottom w:val="single" w:sz="8" w:space="0" w:color="AAB432"/>
              <w:right w:val="nil"/>
            </w:tcBorders>
            <w:shd w:val="clear" w:color="auto" w:fill="auto"/>
            <w:vAlign w:val="bottom"/>
          </w:tcPr>
          <w:p w14:paraId="4166B93A" w14:textId="24D6AB4E" w:rsidR="00BF69AF" w:rsidRPr="00BF69AF" w:rsidRDefault="00BF69AF" w:rsidP="00BF69AF">
            <w:pPr>
              <w:spacing w:before="40" w:after="20"/>
              <w:jc w:val="right"/>
              <w:rPr>
                <w:rFonts w:cs="Arial"/>
                <w:b/>
                <w:sz w:val="18"/>
                <w:szCs w:val="18"/>
              </w:rPr>
            </w:pPr>
            <w:r>
              <w:rPr>
                <w:rFonts w:cs="Arial"/>
                <w:sz w:val="20"/>
                <w:szCs w:val="20"/>
              </w:rPr>
              <w:t> </w:t>
            </w:r>
          </w:p>
        </w:tc>
        <w:tc>
          <w:tcPr>
            <w:tcW w:w="1418" w:type="dxa"/>
            <w:tcBorders>
              <w:top w:val="nil"/>
              <w:left w:val="nil"/>
              <w:bottom w:val="single" w:sz="8" w:space="0" w:color="AAB432"/>
              <w:right w:val="nil"/>
            </w:tcBorders>
            <w:shd w:val="clear" w:color="auto" w:fill="auto"/>
            <w:vAlign w:val="bottom"/>
          </w:tcPr>
          <w:p w14:paraId="1CDCB559" w14:textId="77777777" w:rsidR="00BF69AF" w:rsidRPr="00BF69AF" w:rsidRDefault="00BF69AF" w:rsidP="00BF69AF">
            <w:pPr>
              <w:spacing w:before="40" w:after="20"/>
              <w:jc w:val="right"/>
              <w:rPr>
                <w:rFonts w:cs="Arial"/>
                <w:b/>
                <w:sz w:val="18"/>
                <w:szCs w:val="18"/>
              </w:rPr>
            </w:pPr>
          </w:p>
        </w:tc>
        <w:tc>
          <w:tcPr>
            <w:tcW w:w="1418" w:type="dxa"/>
            <w:tcBorders>
              <w:top w:val="nil"/>
              <w:left w:val="nil"/>
              <w:bottom w:val="single" w:sz="8" w:space="0" w:color="AAB432"/>
              <w:right w:val="nil"/>
            </w:tcBorders>
            <w:shd w:val="clear" w:color="auto" w:fill="auto"/>
            <w:vAlign w:val="bottom"/>
          </w:tcPr>
          <w:p w14:paraId="5A25D18D" w14:textId="5A769205" w:rsidR="00BF69AF" w:rsidRPr="00BF69AF" w:rsidRDefault="00BF69AF" w:rsidP="00BF69AF">
            <w:pPr>
              <w:spacing w:before="40" w:after="20"/>
              <w:jc w:val="right"/>
              <w:rPr>
                <w:rFonts w:cs="Arial"/>
                <w:b/>
                <w:sz w:val="18"/>
                <w:szCs w:val="18"/>
              </w:rPr>
            </w:pPr>
            <w:r>
              <w:rPr>
                <w:rFonts w:cs="Arial"/>
                <w:sz w:val="20"/>
                <w:szCs w:val="20"/>
              </w:rPr>
              <w:t> </w:t>
            </w:r>
          </w:p>
        </w:tc>
      </w:tr>
      <w:tr w:rsidR="00BF69AF" w:rsidRPr="00C935A5" w14:paraId="486EE4A4" w14:textId="77777777" w:rsidTr="00437BB6">
        <w:trPr>
          <w:trHeight w:val="20"/>
        </w:trPr>
        <w:tc>
          <w:tcPr>
            <w:tcW w:w="2268" w:type="dxa"/>
            <w:tcBorders>
              <w:top w:val="nil"/>
              <w:left w:val="nil"/>
              <w:right w:val="single" w:sz="18" w:space="0" w:color="AAB432"/>
            </w:tcBorders>
            <w:shd w:val="clear" w:color="auto" w:fill="auto"/>
            <w:vAlign w:val="center"/>
          </w:tcPr>
          <w:p w14:paraId="246DD690" w14:textId="77777777" w:rsidR="00BF69AF" w:rsidRPr="00C935A5" w:rsidRDefault="00BF69AF" w:rsidP="00BF69AF">
            <w:pPr>
              <w:spacing w:before="40" w:after="20"/>
              <w:rPr>
                <w:rFonts w:cs="Arial"/>
                <w:sz w:val="18"/>
                <w:szCs w:val="18"/>
              </w:rPr>
            </w:pPr>
          </w:p>
        </w:tc>
        <w:tc>
          <w:tcPr>
            <w:tcW w:w="1418" w:type="dxa"/>
            <w:tcBorders>
              <w:top w:val="single" w:sz="8" w:space="0" w:color="AAB432"/>
              <w:left w:val="single" w:sz="18" w:space="0" w:color="AAB432"/>
              <w:right w:val="nil"/>
            </w:tcBorders>
            <w:shd w:val="clear" w:color="auto" w:fill="auto"/>
            <w:vAlign w:val="bottom"/>
          </w:tcPr>
          <w:p w14:paraId="24CD1BF8" w14:textId="11CCBCFC" w:rsidR="00BF69AF" w:rsidRPr="00C935A5" w:rsidRDefault="00BF69AF" w:rsidP="00BF69AF">
            <w:pPr>
              <w:spacing w:before="40" w:after="20"/>
              <w:jc w:val="right"/>
              <w:rPr>
                <w:rFonts w:cs="Arial"/>
                <w:b/>
                <w:sz w:val="18"/>
                <w:szCs w:val="18"/>
              </w:rPr>
            </w:pPr>
            <w:r w:rsidRPr="00BF69AF">
              <w:rPr>
                <w:rFonts w:cs="Arial"/>
                <w:b/>
                <w:sz w:val="18"/>
                <w:szCs w:val="18"/>
              </w:rPr>
              <w:t>616,317,454</w:t>
            </w:r>
          </w:p>
        </w:tc>
        <w:tc>
          <w:tcPr>
            <w:tcW w:w="1418" w:type="dxa"/>
            <w:tcBorders>
              <w:top w:val="single" w:sz="8" w:space="0" w:color="AAB432"/>
              <w:left w:val="nil"/>
              <w:right w:val="nil"/>
            </w:tcBorders>
            <w:shd w:val="clear" w:color="auto" w:fill="auto"/>
            <w:vAlign w:val="bottom"/>
          </w:tcPr>
          <w:p w14:paraId="6BB6C1C6" w14:textId="767AC9FD" w:rsidR="00BF69AF" w:rsidRPr="00C935A5" w:rsidRDefault="00BF69AF" w:rsidP="00BF69AF">
            <w:pPr>
              <w:spacing w:before="40" w:after="20"/>
              <w:jc w:val="right"/>
              <w:rPr>
                <w:rFonts w:cs="Arial"/>
                <w:b/>
                <w:sz w:val="18"/>
                <w:szCs w:val="18"/>
              </w:rPr>
            </w:pPr>
            <w:r w:rsidRPr="00BF69AF">
              <w:rPr>
                <w:rFonts w:cs="Arial"/>
                <w:b/>
                <w:sz w:val="18"/>
                <w:szCs w:val="18"/>
              </w:rPr>
              <w:t>613,744,536</w:t>
            </w:r>
          </w:p>
        </w:tc>
        <w:tc>
          <w:tcPr>
            <w:tcW w:w="1418" w:type="dxa"/>
            <w:tcBorders>
              <w:top w:val="single" w:sz="8" w:space="0" w:color="AAB432"/>
              <w:left w:val="nil"/>
              <w:right w:val="nil"/>
            </w:tcBorders>
            <w:shd w:val="clear" w:color="auto" w:fill="auto"/>
            <w:vAlign w:val="bottom"/>
          </w:tcPr>
          <w:p w14:paraId="5D34AA1C" w14:textId="5FA3E2D3" w:rsidR="00BF69AF" w:rsidRPr="00C935A5" w:rsidRDefault="00BF69AF" w:rsidP="00BF69AF">
            <w:pPr>
              <w:spacing w:before="40" w:after="20"/>
              <w:jc w:val="right"/>
              <w:rPr>
                <w:rFonts w:cs="Arial"/>
                <w:b/>
                <w:sz w:val="18"/>
                <w:szCs w:val="18"/>
              </w:rPr>
            </w:pPr>
            <w:r w:rsidRPr="00BF69AF">
              <w:rPr>
                <w:rFonts w:cs="Arial"/>
                <w:b/>
                <w:sz w:val="18"/>
                <w:szCs w:val="18"/>
              </w:rPr>
              <w:t>-2,572,918</w:t>
            </w:r>
          </w:p>
        </w:tc>
      </w:tr>
    </w:tbl>
    <w:p w14:paraId="614633B4" w14:textId="77777777" w:rsidR="00282D8A" w:rsidRPr="00C935A5" w:rsidRDefault="002E062A" w:rsidP="00FF36E8">
      <w:pPr>
        <w:spacing w:before="40" w:after="20"/>
        <w:rPr>
          <w:rFonts w:cs="Arial"/>
          <w:sz w:val="18"/>
          <w:szCs w:val="18"/>
        </w:rPr>
      </w:pPr>
      <w:r w:rsidRPr="00C935A5">
        <w:rPr>
          <w:rFonts w:cs="Arial"/>
          <w:sz w:val="18"/>
          <w:szCs w:val="18"/>
        </w:rPr>
        <w:br w:type="page"/>
      </w:r>
    </w:p>
    <w:p w14:paraId="5D3A6F35" w14:textId="3AE166D1" w:rsidR="001E1A90" w:rsidRPr="00C935A5" w:rsidRDefault="00CE4507" w:rsidP="00B1218F">
      <w:pPr>
        <w:pStyle w:val="VGC-Head10"/>
      </w:pPr>
      <w:r w:rsidRPr="00C935A5">
        <w:lastRenderedPageBreak/>
        <w:t>Appendix 2</w:t>
      </w:r>
      <w:r w:rsidR="00342DB4" w:rsidRPr="00C935A5">
        <w:tab/>
      </w:r>
      <w:r w:rsidR="00AF23FF" w:rsidRPr="00C935A5">
        <w:t>2020-21</w:t>
      </w:r>
      <w:r w:rsidR="00A97ABE" w:rsidRPr="00C935A5">
        <w:t xml:space="preserve"> </w:t>
      </w:r>
      <w:r w:rsidR="001E1A90" w:rsidRPr="00C935A5">
        <w:t xml:space="preserve">Allocations </w:t>
      </w:r>
    </w:p>
    <w:p w14:paraId="25C936E5" w14:textId="77777777" w:rsidR="002460C5" w:rsidRPr="00C935A5" w:rsidRDefault="004B380D" w:rsidP="00B1218F">
      <w:pPr>
        <w:pStyle w:val="VGC-Head2"/>
      </w:pPr>
      <w:r w:rsidRPr="00C935A5">
        <w:t>A.  Estimated Allocations</w:t>
      </w:r>
    </w:p>
    <w:p w14:paraId="334BC596" w14:textId="77777777" w:rsidR="002460C5" w:rsidRPr="00C935A5"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C935A5" w14:paraId="0597FF82" w14:textId="77777777" w:rsidTr="00437BB6">
        <w:trPr>
          <w:trHeight w:val="20"/>
          <w:tblHeader/>
        </w:trPr>
        <w:tc>
          <w:tcPr>
            <w:tcW w:w="2268" w:type="dxa"/>
            <w:tcBorders>
              <w:top w:val="nil"/>
              <w:left w:val="nil"/>
              <w:bottom w:val="nil"/>
              <w:right w:val="single" w:sz="18" w:space="0" w:color="AAB432"/>
            </w:tcBorders>
            <w:shd w:val="clear" w:color="auto" w:fill="auto"/>
            <w:vAlign w:val="bottom"/>
          </w:tcPr>
          <w:p w14:paraId="7CE7CF86" w14:textId="77777777" w:rsidR="00CB4976" w:rsidRPr="00C935A5" w:rsidRDefault="00CB4976" w:rsidP="008001AD">
            <w:pPr>
              <w:spacing w:before="40" w:after="40"/>
              <w:jc w:val="center"/>
              <w:rPr>
                <w:rFonts w:cs="Arial"/>
                <w:sz w:val="18"/>
                <w:szCs w:val="18"/>
              </w:rPr>
            </w:pPr>
          </w:p>
        </w:tc>
        <w:tc>
          <w:tcPr>
            <w:tcW w:w="6805" w:type="dxa"/>
            <w:gridSpan w:val="5"/>
            <w:tcBorders>
              <w:top w:val="nil"/>
              <w:left w:val="single" w:sz="18" w:space="0" w:color="AAB432"/>
              <w:bottom w:val="single" w:sz="8" w:space="0" w:color="AAB432"/>
              <w:right w:val="nil"/>
            </w:tcBorders>
            <w:shd w:val="clear" w:color="auto" w:fill="auto"/>
            <w:vAlign w:val="bottom"/>
          </w:tcPr>
          <w:p w14:paraId="6411452F" w14:textId="437201CF" w:rsidR="00CB4976" w:rsidRPr="00C935A5" w:rsidRDefault="00AD6B35" w:rsidP="008001AD">
            <w:pPr>
              <w:spacing w:before="40" w:after="40"/>
              <w:jc w:val="center"/>
              <w:rPr>
                <w:rFonts w:cs="Arial"/>
                <w:b/>
                <w:sz w:val="18"/>
                <w:szCs w:val="18"/>
              </w:rPr>
            </w:pPr>
            <w:r w:rsidRPr="00C935A5">
              <w:rPr>
                <w:rFonts w:cs="Arial"/>
                <w:b/>
                <w:sz w:val="18"/>
                <w:szCs w:val="18"/>
              </w:rPr>
              <w:t>Financial Assistance Grants</w:t>
            </w:r>
            <w:r w:rsidR="00C23834" w:rsidRPr="00C935A5">
              <w:rPr>
                <w:rFonts w:cs="Arial"/>
                <w:b/>
                <w:sz w:val="18"/>
                <w:szCs w:val="18"/>
              </w:rPr>
              <w:t xml:space="preserve"> </w:t>
            </w:r>
            <w:r w:rsidR="00AF23FF" w:rsidRPr="00C935A5">
              <w:rPr>
                <w:rFonts w:cs="Arial"/>
                <w:b/>
                <w:sz w:val="18"/>
                <w:szCs w:val="18"/>
              </w:rPr>
              <w:t>2020-21</w:t>
            </w:r>
            <w:r w:rsidR="00057EFC" w:rsidRPr="00C935A5">
              <w:rPr>
                <w:rFonts w:cs="Arial"/>
                <w:b/>
                <w:sz w:val="18"/>
                <w:szCs w:val="18"/>
              </w:rPr>
              <w:t xml:space="preserve"> </w:t>
            </w:r>
          </w:p>
        </w:tc>
      </w:tr>
      <w:tr w:rsidR="008641C1" w:rsidRPr="00C935A5" w14:paraId="65CFEABC" w14:textId="77777777" w:rsidTr="00437BB6">
        <w:trPr>
          <w:trHeight w:val="20"/>
          <w:tblHeader/>
        </w:trPr>
        <w:tc>
          <w:tcPr>
            <w:tcW w:w="2268" w:type="dxa"/>
            <w:tcBorders>
              <w:top w:val="nil"/>
              <w:left w:val="nil"/>
              <w:bottom w:val="nil"/>
              <w:right w:val="single" w:sz="18" w:space="0" w:color="AAB432"/>
            </w:tcBorders>
            <w:shd w:val="clear" w:color="auto" w:fill="auto"/>
            <w:vAlign w:val="bottom"/>
          </w:tcPr>
          <w:p w14:paraId="3331D321" w14:textId="77777777" w:rsidR="008641C1" w:rsidRPr="00C935A5" w:rsidRDefault="008641C1" w:rsidP="008001AD">
            <w:pPr>
              <w:spacing w:before="40" w:after="40"/>
              <w:jc w:val="center"/>
              <w:rPr>
                <w:rFonts w:cs="Arial"/>
                <w:sz w:val="18"/>
                <w:szCs w:val="18"/>
              </w:rPr>
            </w:pPr>
          </w:p>
        </w:tc>
        <w:tc>
          <w:tcPr>
            <w:tcW w:w="4083" w:type="dxa"/>
            <w:gridSpan w:val="3"/>
            <w:tcBorders>
              <w:top w:val="single" w:sz="8" w:space="0" w:color="AAB432"/>
              <w:left w:val="single" w:sz="18" w:space="0" w:color="AAB432"/>
              <w:bottom w:val="single" w:sz="8" w:space="0" w:color="AAB432"/>
              <w:right w:val="nil"/>
            </w:tcBorders>
            <w:shd w:val="clear" w:color="auto" w:fill="auto"/>
            <w:vAlign w:val="bottom"/>
          </w:tcPr>
          <w:p w14:paraId="197D559C" w14:textId="4EF7D59A" w:rsidR="008641C1" w:rsidRPr="00C935A5" w:rsidRDefault="008641C1"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AAB432"/>
              <w:left w:val="nil"/>
              <w:bottom w:val="single" w:sz="8" w:space="0" w:color="AAB432"/>
              <w:right w:val="nil"/>
            </w:tcBorders>
            <w:shd w:val="clear" w:color="auto" w:fill="auto"/>
            <w:vAlign w:val="bottom"/>
          </w:tcPr>
          <w:p w14:paraId="7849F31F" w14:textId="5FDB5FFC" w:rsidR="008641C1" w:rsidRPr="00C935A5" w:rsidRDefault="008641C1"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AAB432"/>
              <w:left w:val="nil"/>
              <w:bottom w:val="single" w:sz="8" w:space="0" w:color="AAB432"/>
              <w:right w:val="nil"/>
            </w:tcBorders>
            <w:shd w:val="clear" w:color="auto" w:fill="auto"/>
            <w:vAlign w:val="bottom"/>
          </w:tcPr>
          <w:p w14:paraId="4800E7F8" w14:textId="77777777" w:rsidR="008641C1" w:rsidRPr="00C935A5" w:rsidRDefault="008641C1" w:rsidP="008001AD">
            <w:pPr>
              <w:spacing w:before="40" w:after="4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386D8BD6" w14:textId="77777777" w:rsidTr="00437BB6">
        <w:trPr>
          <w:trHeight w:val="20"/>
          <w:tblHeader/>
        </w:trPr>
        <w:tc>
          <w:tcPr>
            <w:tcW w:w="2268" w:type="dxa"/>
            <w:tcBorders>
              <w:top w:val="nil"/>
              <w:left w:val="nil"/>
              <w:right w:val="single" w:sz="18" w:space="0" w:color="AAB432"/>
            </w:tcBorders>
            <w:shd w:val="clear" w:color="auto" w:fill="auto"/>
            <w:vAlign w:val="bottom"/>
          </w:tcPr>
          <w:p w14:paraId="746D1FBC" w14:textId="77777777" w:rsidR="008641C1" w:rsidRPr="00C935A5" w:rsidRDefault="008641C1" w:rsidP="008001AD">
            <w:pPr>
              <w:spacing w:before="40" w:after="40"/>
              <w:jc w:val="center"/>
              <w:rPr>
                <w:rFonts w:cs="Arial"/>
                <w:sz w:val="18"/>
                <w:szCs w:val="18"/>
              </w:rPr>
            </w:pPr>
          </w:p>
        </w:tc>
        <w:tc>
          <w:tcPr>
            <w:tcW w:w="1361" w:type="dxa"/>
            <w:tcBorders>
              <w:top w:val="single" w:sz="8" w:space="0" w:color="AAB432"/>
              <w:left w:val="single" w:sz="18" w:space="0" w:color="AAB432"/>
              <w:bottom w:val="single" w:sz="8" w:space="0" w:color="AAB432"/>
            </w:tcBorders>
            <w:shd w:val="clear" w:color="auto" w:fill="auto"/>
            <w:vAlign w:val="bottom"/>
          </w:tcPr>
          <w:p w14:paraId="19676FA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303312FD" w14:textId="74D6CAAD" w:rsidR="008641C1" w:rsidRPr="00C935A5" w:rsidRDefault="008641C1" w:rsidP="008001AD">
            <w:pPr>
              <w:spacing w:before="40" w:after="40"/>
              <w:jc w:val="center"/>
              <w:rPr>
                <w:rFonts w:cs="Arial"/>
                <w:sz w:val="16"/>
                <w:szCs w:val="16"/>
              </w:rPr>
            </w:pPr>
            <w:r w:rsidRPr="00C935A5">
              <w:rPr>
                <w:rFonts w:cs="Arial"/>
                <w:sz w:val="16"/>
                <w:szCs w:val="16"/>
              </w:rPr>
              <w:t>Nat</w:t>
            </w:r>
            <w:r w:rsidR="00142B2C" w:rsidRPr="00C935A5">
              <w:rPr>
                <w:rFonts w:cs="Arial"/>
                <w:sz w:val="16"/>
                <w:szCs w:val="16"/>
              </w:rPr>
              <w:t>ural</w:t>
            </w:r>
            <w:r w:rsidRPr="00C935A5">
              <w:rPr>
                <w:rFonts w:cs="Arial"/>
                <w:sz w:val="16"/>
                <w:szCs w:val="16"/>
              </w:rPr>
              <w:t xml:space="preserve"> Disaster </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326C4C0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AAB432"/>
              <w:bottom w:val="single" w:sz="8" w:space="0" w:color="AAB432"/>
            </w:tcBorders>
            <w:shd w:val="clear" w:color="auto" w:fill="auto"/>
            <w:vAlign w:val="bottom"/>
          </w:tcPr>
          <w:p w14:paraId="7FAD7365" w14:textId="77777777" w:rsidR="008641C1" w:rsidRPr="00C935A5" w:rsidRDefault="008641C1" w:rsidP="008001AD">
            <w:pPr>
              <w:spacing w:before="40" w:after="40"/>
              <w:jc w:val="center"/>
              <w:rPr>
                <w:rFonts w:cs="Arial"/>
                <w:b/>
                <w:sz w:val="18"/>
                <w:szCs w:val="18"/>
              </w:rPr>
            </w:pPr>
          </w:p>
        </w:tc>
        <w:tc>
          <w:tcPr>
            <w:tcW w:w="1361" w:type="dxa"/>
            <w:vMerge/>
            <w:tcBorders>
              <w:top w:val="single" w:sz="8" w:space="0" w:color="AAB432"/>
              <w:bottom w:val="single" w:sz="8" w:space="0" w:color="AAB432"/>
              <w:right w:val="nil"/>
            </w:tcBorders>
            <w:shd w:val="clear" w:color="auto" w:fill="auto"/>
            <w:vAlign w:val="bottom"/>
          </w:tcPr>
          <w:p w14:paraId="3C30D524" w14:textId="77777777" w:rsidR="008641C1" w:rsidRPr="00C935A5" w:rsidRDefault="008641C1" w:rsidP="008001AD">
            <w:pPr>
              <w:spacing w:before="40" w:after="40"/>
              <w:jc w:val="center"/>
              <w:rPr>
                <w:rFonts w:cs="Arial"/>
                <w:b/>
                <w:sz w:val="18"/>
                <w:szCs w:val="18"/>
              </w:rPr>
            </w:pPr>
          </w:p>
        </w:tc>
      </w:tr>
      <w:tr w:rsidR="00A66703" w:rsidRPr="00C935A5" w14:paraId="41A5332F" w14:textId="77777777" w:rsidTr="00437BB6">
        <w:trPr>
          <w:trHeight w:val="240"/>
          <w:tblHeader/>
        </w:trPr>
        <w:tc>
          <w:tcPr>
            <w:tcW w:w="2268" w:type="dxa"/>
            <w:tcBorders>
              <w:left w:val="nil"/>
              <w:bottom w:val="nil"/>
              <w:right w:val="single" w:sz="18" w:space="0" w:color="AAB432"/>
            </w:tcBorders>
            <w:shd w:val="clear" w:color="auto" w:fill="auto"/>
            <w:vAlign w:val="center"/>
          </w:tcPr>
          <w:p w14:paraId="5D9A6EB3" w14:textId="77777777" w:rsidR="00A66703" w:rsidRPr="00C935A5" w:rsidRDefault="00A66703" w:rsidP="001D41EA">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0895C0B1" w14:textId="47C77E4C" w:rsidR="00A66703" w:rsidRPr="00C935A5" w:rsidRDefault="00A66703"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740DFCD9" w14:textId="77777777" w:rsidR="00A66703" w:rsidRPr="00C935A5" w:rsidRDefault="00A66703"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57A9F3A9" w14:textId="01A59165" w:rsidR="00A66703" w:rsidRPr="00C935A5" w:rsidRDefault="00A66703"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2DF58AB7" w14:textId="1BBECC05" w:rsidR="00A66703" w:rsidRPr="00C935A5" w:rsidRDefault="00A66703"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3FD74CAC" w14:textId="0A5C8DF6" w:rsidR="00A66703" w:rsidRPr="00C935A5" w:rsidRDefault="00A66703" w:rsidP="001D41EA">
            <w:pPr>
              <w:spacing w:before="40" w:after="40"/>
              <w:jc w:val="right"/>
              <w:rPr>
                <w:rFonts w:cs="Arial"/>
                <w:b/>
                <w:sz w:val="18"/>
                <w:szCs w:val="18"/>
              </w:rPr>
            </w:pPr>
          </w:p>
        </w:tc>
      </w:tr>
      <w:tr w:rsidR="00BF69AF" w:rsidRPr="00C935A5" w14:paraId="73107C3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9A95D99" w14:textId="77777777" w:rsidR="00BF69AF" w:rsidRPr="00C935A5" w:rsidRDefault="00BF69AF" w:rsidP="00BF69AF">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vAlign w:val="bottom"/>
          </w:tcPr>
          <w:p w14:paraId="7178BA61" w14:textId="7A496613" w:rsidR="00BF69AF" w:rsidRPr="00C935A5" w:rsidRDefault="00BF69AF" w:rsidP="00BF69AF">
            <w:pPr>
              <w:spacing w:before="40" w:after="20"/>
              <w:jc w:val="right"/>
              <w:rPr>
                <w:rFonts w:cs="Arial"/>
                <w:sz w:val="18"/>
                <w:szCs w:val="18"/>
              </w:rPr>
            </w:pPr>
            <w:r w:rsidRPr="00BF69AF">
              <w:rPr>
                <w:rFonts w:cs="Arial"/>
                <w:sz w:val="18"/>
                <w:szCs w:val="18"/>
              </w:rPr>
              <w:t>2,831,694</w:t>
            </w:r>
          </w:p>
        </w:tc>
        <w:tc>
          <w:tcPr>
            <w:tcW w:w="1361" w:type="dxa"/>
            <w:tcBorders>
              <w:top w:val="nil"/>
              <w:left w:val="nil"/>
              <w:bottom w:val="nil"/>
              <w:right w:val="nil"/>
            </w:tcBorders>
            <w:shd w:val="clear" w:color="auto" w:fill="auto"/>
            <w:vAlign w:val="bottom"/>
          </w:tcPr>
          <w:p w14:paraId="3F93088F" w14:textId="3C1B4C1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6BC3064" w14:textId="6CDDE5D4" w:rsidR="00BF69AF" w:rsidRPr="00C935A5" w:rsidRDefault="00BF69AF" w:rsidP="00BF69AF">
            <w:pPr>
              <w:spacing w:before="40" w:after="20"/>
              <w:jc w:val="right"/>
              <w:rPr>
                <w:rFonts w:cs="Arial"/>
                <w:sz w:val="18"/>
                <w:szCs w:val="18"/>
              </w:rPr>
            </w:pPr>
            <w:r w:rsidRPr="00BF69AF">
              <w:rPr>
                <w:rFonts w:cs="Arial"/>
                <w:sz w:val="18"/>
                <w:szCs w:val="18"/>
              </w:rPr>
              <w:t>2,831,694</w:t>
            </w:r>
          </w:p>
        </w:tc>
        <w:tc>
          <w:tcPr>
            <w:tcW w:w="1361" w:type="dxa"/>
            <w:tcBorders>
              <w:top w:val="nil"/>
              <w:left w:val="nil"/>
              <w:bottom w:val="nil"/>
              <w:right w:val="nil"/>
            </w:tcBorders>
            <w:shd w:val="clear" w:color="auto" w:fill="auto"/>
            <w:vAlign w:val="bottom"/>
          </w:tcPr>
          <w:p w14:paraId="7C992904" w14:textId="17C6EAD5" w:rsidR="00BF69AF" w:rsidRPr="00C935A5" w:rsidRDefault="00BF69AF" w:rsidP="00BF69AF">
            <w:pPr>
              <w:spacing w:before="40" w:after="20"/>
              <w:jc w:val="right"/>
              <w:rPr>
                <w:rFonts w:cs="Arial"/>
                <w:sz w:val="18"/>
                <w:szCs w:val="18"/>
              </w:rPr>
            </w:pPr>
            <w:r w:rsidRPr="00BF69AF">
              <w:rPr>
                <w:rFonts w:cs="Arial"/>
                <w:sz w:val="18"/>
                <w:szCs w:val="18"/>
              </w:rPr>
              <w:t>1,118,550</w:t>
            </w:r>
          </w:p>
        </w:tc>
        <w:tc>
          <w:tcPr>
            <w:tcW w:w="1361" w:type="dxa"/>
            <w:tcBorders>
              <w:top w:val="nil"/>
              <w:left w:val="nil"/>
              <w:bottom w:val="nil"/>
              <w:right w:val="nil"/>
            </w:tcBorders>
            <w:shd w:val="clear" w:color="auto" w:fill="auto"/>
            <w:vAlign w:val="bottom"/>
          </w:tcPr>
          <w:p w14:paraId="1AC7839A" w14:textId="452BA7C0" w:rsidR="00BF69AF" w:rsidRPr="00BF69AF" w:rsidRDefault="00BF69AF" w:rsidP="00BF69AF">
            <w:pPr>
              <w:spacing w:before="40" w:after="20"/>
              <w:jc w:val="right"/>
              <w:rPr>
                <w:rFonts w:cs="Arial"/>
                <w:b/>
                <w:bCs/>
                <w:sz w:val="18"/>
                <w:szCs w:val="18"/>
              </w:rPr>
            </w:pPr>
            <w:r w:rsidRPr="00BF69AF">
              <w:rPr>
                <w:rFonts w:cs="Arial"/>
                <w:b/>
                <w:bCs/>
                <w:sz w:val="18"/>
                <w:szCs w:val="18"/>
              </w:rPr>
              <w:t>3,950,244</w:t>
            </w:r>
          </w:p>
        </w:tc>
      </w:tr>
      <w:tr w:rsidR="00BF69AF" w:rsidRPr="00C935A5" w14:paraId="0BCA17A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A7B336F" w14:textId="77777777" w:rsidR="00BF69AF" w:rsidRPr="00C935A5" w:rsidRDefault="00BF69AF" w:rsidP="00BF69AF">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vAlign w:val="bottom"/>
          </w:tcPr>
          <w:p w14:paraId="43710C28" w14:textId="36CF3755" w:rsidR="00BF69AF" w:rsidRPr="00C935A5" w:rsidRDefault="00BF69AF" w:rsidP="00BF69AF">
            <w:pPr>
              <w:spacing w:before="40" w:after="20"/>
              <w:jc w:val="right"/>
              <w:rPr>
                <w:rFonts w:cs="Arial"/>
                <w:sz w:val="18"/>
                <w:szCs w:val="18"/>
              </w:rPr>
            </w:pPr>
            <w:r w:rsidRPr="00BF69AF">
              <w:rPr>
                <w:rFonts w:cs="Arial"/>
                <w:sz w:val="18"/>
                <w:szCs w:val="18"/>
              </w:rPr>
              <w:t>3,842,963</w:t>
            </w:r>
          </w:p>
        </w:tc>
        <w:tc>
          <w:tcPr>
            <w:tcW w:w="1361" w:type="dxa"/>
            <w:tcBorders>
              <w:top w:val="nil"/>
              <w:left w:val="nil"/>
              <w:bottom w:val="nil"/>
              <w:right w:val="nil"/>
            </w:tcBorders>
            <w:shd w:val="clear" w:color="auto" w:fill="auto"/>
            <w:vAlign w:val="bottom"/>
          </w:tcPr>
          <w:p w14:paraId="62EC2469" w14:textId="468A95C4" w:rsidR="00BF69AF" w:rsidRPr="00C935A5" w:rsidRDefault="00BF69AF" w:rsidP="00BF69AF">
            <w:pPr>
              <w:spacing w:before="40" w:after="20"/>
              <w:jc w:val="right"/>
              <w:rPr>
                <w:rFonts w:cs="Arial"/>
                <w:sz w:val="18"/>
                <w:szCs w:val="18"/>
              </w:rPr>
            </w:pPr>
            <w:r w:rsidRPr="00BF69AF">
              <w:rPr>
                <w:rFonts w:cs="Arial"/>
                <w:sz w:val="18"/>
                <w:szCs w:val="18"/>
              </w:rPr>
              <w:t>34,219</w:t>
            </w:r>
          </w:p>
        </w:tc>
        <w:tc>
          <w:tcPr>
            <w:tcW w:w="1361" w:type="dxa"/>
            <w:tcBorders>
              <w:top w:val="nil"/>
              <w:left w:val="nil"/>
              <w:bottom w:val="nil"/>
              <w:right w:val="nil"/>
            </w:tcBorders>
            <w:shd w:val="clear" w:color="auto" w:fill="auto"/>
            <w:vAlign w:val="bottom"/>
          </w:tcPr>
          <w:p w14:paraId="183DADBC" w14:textId="4DA04A88" w:rsidR="00BF69AF" w:rsidRPr="00C935A5" w:rsidRDefault="00BF69AF" w:rsidP="00BF69AF">
            <w:pPr>
              <w:spacing w:before="40" w:after="20"/>
              <w:jc w:val="right"/>
              <w:rPr>
                <w:rFonts w:cs="Arial"/>
                <w:sz w:val="18"/>
                <w:szCs w:val="18"/>
              </w:rPr>
            </w:pPr>
            <w:r w:rsidRPr="00BF69AF">
              <w:rPr>
                <w:rFonts w:cs="Arial"/>
                <w:sz w:val="18"/>
                <w:szCs w:val="18"/>
              </w:rPr>
              <w:t>3,877,182</w:t>
            </w:r>
          </w:p>
        </w:tc>
        <w:tc>
          <w:tcPr>
            <w:tcW w:w="1361" w:type="dxa"/>
            <w:tcBorders>
              <w:top w:val="nil"/>
              <w:left w:val="nil"/>
              <w:bottom w:val="nil"/>
              <w:right w:val="nil"/>
            </w:tcBorders>
            <w:shd w:val="clear" w:color="auto" w:fill="auto"/>
            <w:vAlign w:val="bottom"/>
          </w:tcPr>
          <w:p w14:paraId="113EB3C1" w14:textId="19582471" w:rsidR="00BF69AF" w:rsidRPr="00C935A5" w:rsidRDefault="00BF69AF" w:rsidP="00BF69AF">
            <w:pPr>
              <w:spacing w:before="40" w:after="20"/>
              <w:jc w:val="right"/>
              <w:rPr>
                <w:rFonts w:cs="Arial"/>
                <w:sz w:val="18"/>
                <w:szCs w:val="18"/>
              </w:rPr>
            </w:pPr>
            <w:r w:rsidRPr="00BF69AF">
              <w:rPr>
                <w:rFonts w:cs="Arial"/>
                <w:sz w:val="18"/>
                <w:szCs w:val="18"/>
              </w:rPr>
              <w:t>2,343,691</w:t>
            </w:r>
          </w:p>
        </w:tc>
        <w:tc>
          <w:tcPr>
            <w:tcW w:w="1361" w:type="dxa"/>
            <w:tcBorders>
              <w:top w:val="nil"/>
              <w:left w:val="nil"/>
              <w:bottom w:val="nil"/>
              <w:right w:val="nil"/>
            </w:tcBorders>
            <w:shd w:val="clear" w:color="auto" w:fill="auto"/>
            <w:vAlign w:val="bottom"/>
          </w:tcPr>
          <w:p w14:paraId="2D82BE45" w14:textId="657ABF24" w:rsidR="00BF69AF" w:rsidRPr="00BF69AF" w:rsidRDefault="00BF69AF" w:rsidP="00BF69AF">
            <w:pPr>
              <w:spacing w:before="40" w:after="20"/>
              <w:jc w:val="right"/>
              <w:rPr>
                <w:rFonts w:cs="Arial"/>
                <w:b/>
                <w:bCs/>
                <w:sz w:val="18"/>
                <w:szCs w:val="18"/>
              </w:rPr>
            </w:pPr>
            <w:r w:rsidRPr="00BF69AF">
              <w:rPr>
                <w:rFonts w:cs="Arial"/>
                <w:b/>
                <w:bCs/>
                <w:sz w:val="18"/>
                <w:szCs w:val="18"/>
              </w:rPr>
              <w:t>6,220,873</w:t>
            </w:r>
          </w:p>
        </w:tc>
      </w:tr>
      <w:tr w:rsidR="00BF69AF" w:rsidRPr="00C935A5" w14:paraId="0FEF9982"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2FA89E1" w14:textId="77777777" w:rsidR="00BF69AF" w:rsidRPr="00C935A5" w:rsidRDefault="00BF69AF" w:rsidP="00BF69AF">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vAlign w:val="bottom"/>
          </w:tcPr>
          <w:p w14:paraId="408874A0" w14:textId="3103BBD8" w:rsidR="00BF69AF" w:rsidRPr="00C935A5" w:rsidRDefault="00BF69AF" w:rsidP="00BF69AF">
            <w:pPr>
              <w:spacing w:before="40" w:after="20"/>
              <w:jc w:val="right"/>
              <w:rPr>
                <w:rFonts w:cs="Arial"/>
                <w:sz w:val="18"/>
                <w:szCs w:val="18"/>
              </w:rPr>
            </w:pPr>
            <w:r w:rsidRPr="00BF69AF">
              <w:rPr>
                <w:rFonts w:cs="Arial"/>
                <w:sz w:val="18"/>
                <w:szCs w:val="18"/>
              </w:rPr>
              <w:t>11,181,123</w:t>
            </w:r>
          </w:p>
        </w:tc>
        <w:tc>
          <w:tcPr>
            <w:tcW w:w="1361" w:type="dxa"/>
            <w:tcBorders>
              <w:top w:val="nil"/>
              <w:left w:val="nil"/>
              <w:bottom w:val="nil"/>
              <w:right w:val="nil"/>
            </w:tcBorders>
            <w:shd w:val="clear" w:color="auto" w:fill="auto"/>
            <w:vAlign w:val="bottom"/>
          </w:tcPr>
          <w:p w14:paraId="4DEEE994" w14:textId="774A194B" w:rsidR="00BF69AF" w:rsidRPr="00C935A5" w:rsidRDefault="00BF69AF" w:rsidP="00BF69AF">
            <w:pPr>
              <w:spacing w:before="40" w:after="20"/>
              <w:jc w:val="right"/>
              <w:rPr>
                <w:rFonts w:cs="Arial"/>
                <w:sz w:val="18"/>
                <w:szCs w:val="18"/>
              </w:rPr>
            </w:pPr>
            <w:r w:rsidRPr="00BF69AF">
              <w:rPr>
                <w:rFonts w:cs="Arial"/>
                <w:sz w:val="18"/>
                <w:szCs w:val="18"/>
              </w:rPr>
              <w:t>6,883</w:t>
            </w:r>
          </w:p>
        </w:tc>
        <w:tc>
          <w:tcPr>
            <w:tcW w:w="1361" w:type="dxa"/>
            <w:tcBorders>
              <w:top w:val="nil"/>
              <w:left w:val="nil"/>
              <w:bottom w:val="nil"/>
              <w:right w:val="nil"/>
            </w:tcBorders>
            <w:shd w:val="clear" w:color="auto" w:fill="auto"/>
            <w:vAlign w:val="bottom"/>
          </w:tcPr>
          <w:p w14:paraId="6183A93B" w14:textId="70B94B8D" w:rsidR="00BF69AF" w:rsidRPr="00C935A5" w:rsidRDefault="00BF69AF" w:rsidP="00BF69AF">
            <w:pPr>
              <w:spacing w:before="40" w:after="20"/>
              <w:jc w:val="right"/>
              <w:rPr>
                <w:rFonts w:cs="Arial"/>
                <w:sz w:val="18"/>
                <w:szCs w:val="18"/>
              </w:rPr>
            </w:pPr>
            <w:r w:rsidRPr="00BF69AF">
              <w:rPr>
                <w:rFonts w:cs="Arial"/>
                <w:sz w:val="18"/>
                <w:szCs w:val="18"/>
              </w:rPr>
              <w:t>11,188,006</w:t>
            </w:r>
          </w:p>
        </w:tc>
        <w:tc>
          <w:tcPr>
            <w:tcW w:w="1361" w:type="dxa"/>
            <w:tcBorders>
              <w:top w:val="nil"/>
              <w:left w:val="nil"/>
              <w:bottom w:val="nil"/>
              <w:right w:val="nil"/>
            </w:tcBorders>
            <w:shd w:val="clear" w:color="auto" w:fill="auto"/>
            <w:vAlign w:val="bottom"/>
          </w:tcPr>
          <w:p w14:paraId="13002DCE" w14:textId="0F94636D" w:rsidR="00BF69AF" w:rsidRPr="00C935A5" w:rsidRDefault="00BF69AF" w:rsidP="00BF69AF">
            <w:pPr>
              <w:spacing w:before="40" w:after="20"/>
              <w:jc w:val="right"/>
              <w:rPr>
                <w:rFonts w:cs="Arial"/>
                <w:sz w:val="18"/>
                <w:szCs w:val="18"/>
              </w:rPr>
            </w:pPr>
            <w:r w:rsidRPr="00BF69AF">
              <w:rPr>
                <w:rFonts w:cs="Arial"/>
                <w:sz w:val="18"/>
                <w:szCs w:val="18"/>
              </w:rPr>
              <w:t>2,431,414</w:t>
            </w:r>
          </w:p>
        </w:tc>
        <w:tc>
          <w:tcPr>
            <w:tcW w:w="1361" w:type="dxa"/>
            <w:tcBorders>
              <w:top w:val="nil"/>
              <w:left w:val="nil"/>
              <w:bottom w:val="nil"/>
              <w:right w:val="nil"/>
            </w:tcBorders>
            <w:shd w:val="clear" w:color="auto" w:fill="auto"/>
            <w:vAlign w:val="bottom"/>
          </w:tcPr>
          <w:p w14:paraId="08E9E47F" w14:textId="4AB7022C" w:rsidR="00BF69AF" w:rsidRPr="00BF69AF" w:rsidRDefault="00BF69AF" w:rsidP="00BF69AF">
            <w:pPr>
              <w:spacing w:before="40" w:after="20"/>
              <w:jc w:val="right"/>
              <w:rPr>
                <w:rFonts w:cs="Arial"/>
                <w:b/>
                <w:bCs/>
                <w:sz w:val="18"/>
                <w:szCs w:val="18"/>
              </w:rPr>
            </w:pPr>
            <w:r w:rsidRPr="00BF69AF">
              <w:rPr>
                <w:rFonts w:cs="Arial"/>
                <w:b/>
                <w:bCs/>
                <w:sz w:val="18"/>
                <w:szCs w:val="18"/>
              </w:rPr>
              <w:t>13,619,420</w:t>
            </w:r>
          </w:p>
        </w:tc>
      </w:tr>
      <w:tr w:rsidR="00BF69AF" w:rsidRPr="00C935A5" w14:paraId="441E698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5E0BAA2" w14:textId="77777777" w:rsidR="00BF69AF" w:rsidRPr="00C935A5" w:rsidRDefault="00BF69AF" w:rsidP="00BF69AF">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vAlign w:val="bottom"/>
          </w:tcPr>
          <w:p w14:paraId="4964D1B6" w14:textId="69DB26F3" w:rsidR="00BF69AF" w:rsidRPr="00C935A5" w:rsidRDefault="00BF69AF" w:rsidP="00BF69AF">
            <w:pPr>
              <w:spacing w:before="40" w:after="20"/>
              <w:jc w:val="right"/>
              <w:rPr>
                <w:rFonts w:cs="Arial"/>
                <w:sz w:val="18"/>
                <w:szCs w:val="18"/>
              </w:rPr>
            </w:pPr>
            <w:r w:rsidRPr="00BF69AF">
              <w:rPr>
                <w:rFonts w:cs="Arial"/>
                <w:sz w:val="18"/>
                <w:szCs w:val="18"/>
              </w:rPr>
              <w:t>2,768,710</w:t>
            </w:r>
          </w:p>
        </w:tc>
        <w:tc>
          <w:tcPr>
            <w:tcW w:w="1361" w:type="dxa"/>
            <w:tcBorders>
              <w:top w:val="nil"/>
              <w:left w:val="nil"/>
              <w:bottom w:val="nil"/>
              <w:right w:val="nil"/>
            </w:tcBorders>
            <w:shd w:val="clear" w:color="auto" w:fill="auto"/>
            <w:vAlign w:val="bottom"/>
          </w:tcPr>
          <w:p w14:paraId="3BCE0C82"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C2A573" w14:textId="177237BC" w:rsidR="00BF69AF" w:rsidRPr="00C935A5" w:rsidRDefault="00BF69AF" w:rsidP="00BF69AF">
            <w:pPr>
              <w:spacing w:before="40" w:after="20"/>
              <w:jc w:val="right"/>
              <w:rPr>
                <w:rFonts w:cs="Arial"/>
                <w:sz w:val="18"/>
                <w:szCs w:val="18"/>
              </w:rPr>
            </w:pPr>
            <w:r w:rsidRPr="00BF69AF">
              <w:rPr>
                <w:rFonts w:cs="Arial"/>
                <w:sz w:val="18"/>
                <w:szCs w:val="18"/>
              </w:rPr>
              <w:t>2,768,710</w:t>
            </w:r>
          </w:p>
        </w:tc>
        <w:tc>
          <w:tcPr>
            <w:tcW w:w="1361" w:type="dxa"/>
            <w:tcBorders>
              <w:top w:val="nil"/>
              <w:left w:val="nil"/>
              <w:bottom w:val="nil"/>
              <w:right w:val="nil"/>
            </w:tcBorders>
            <w:shd w:val="clear" w:color="auto" w:fill="auto"/>
            <w:vAlign w:val="bottom"/>
          </w:tcPr>
          <w:p w14:paraId="48521EE5" w14:textId="13D0D9A7" w:rsidR="00BF69AF" w:rsidRPr="00C935A5" w:rsidRDefault="00BF69AF" w:rsidP="00BF69AF">
            <w:pPr>
              <w:spacing w:before="40" w:after="20"/>
              <w:jc w:val="right"/>
              <w:rPr>
                <w:rFonts w:cs="Arial"/>
                <w:sz w:val="18"/>
                <w:szCs w:val="18"/>
              </w:rPr>
            </w:pPr>
            <w:r w:rsidRPr="00BF69AF">
              <w:rPr>
                <w:rFonts w:cs="Arial"/>
                <w:sz w:val="18"/>
                <w:szCs w:val="18"/>
              </w:rPr>
              <w:t>972,358</w:t>
            </w:r>
          </w:p>
        </w:tc>
        <w:tc>
          <w:tcPr>
            <w:tcW w:w="1361" w:type="dxa"/>
            <w:tcBorders>
              <w:top w:val="nil"/>
              <w:left w:val="nil"/>
              <w:bottom w:val="nil"/>
              <w:right w:val="nil"/>
            </w:tcBorders>
            <w:shd w:val="clear" w:color="auto" w:fill="auto"/>
            <w:vAlign w:val="bottom"/>
          </w:tcPr>
          <w:p w14:paraId="1178032C" w14:textId="4E3A918A" w:rsidR="00BF69AF" w:rsidRPr="00BF69AF" w:rsidRDefault="00BF69AF" w:rsidP="00BF69AF">
            <w:pPr>
              <w:spacing w:before="40" w:after="20"/>
              <w:jc w:val="right"/>
              <w:rPr>
                <w:rFonts w:cs="Arial"/>
                <w:b/>
                <w:bCs/>
                <w:sz w:val="18"/>
                <w:szCs w:val="18"/>
              </w:rPr>
            </w:pPr>
            <w:r w:rsidRPr="00BF69AF">
              <w:rPr>
                <w:rFonts w:cs="Arial"/>
                <w:b/>
                <w:bCs/>
                <w:sz w:val="18"/>
                <w:szCs w:val="18"/>
              </w:rPr>
              <w:t>3,741,068</w:t>
            </w:r>
          </w:p>
        </w:tc>
      </w:tr>
      <w:tr w:rsidR="00BF69AF" w:rsidRPr="00C935A5" w14:paraId="40060629"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DC24E62" w14:textId="77777777" w:rsidR="00BF69AF" w:rsidRPr="00C935A5" w:rsidRDefault="00BF69AF" w:rsidP="00BF69AF">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vAlign w:val="bottom"/>
          </w:tcPr>
          <w:p w14:paraId="0245DB40" w14:textId="37EE4BFA" w:rsidR="00BF69AF" w:rsidRPr="00C935A5" w:rsidRDefault="00BF69AF" w:rsidP="00BF69AF">
            <w:pPr>
              <w:spacing w:before="40" w:after="20"/>
              <w:jc w:val="right"/>
              <w:rPr>
                <w:rFonts w:cs="Arial"/>
                <w:sz w:val="18"/>
                <w:szCs w:val="18"/>
              </w:rPr>
            </w:pPr>
            <w:r w:rsidRPr="00BF69AF">
              <w:rPr>
                <w:rFonts w:cs="Arial"/>
                <w:sz w:val="18"/>
                <w:szCs w:val="18"/>
              </w:rPr>
              <w:t>5,055,783</w:t>
            </w:r>
          </w:p>
        </w:tc>
        <w:tc>
          <w:tcPr>
            <w:tcW w:w="1361" w:type="dxa"/>
            <w:tcBorders>
              <w:top w:val="nil"/>
              <w:left w:val="nil"/>
              <w:bottom w:val="nil"/>
              <w:right w:val="nil"/>
            </w:tcBorders>
            <w:shd w:val="clear" w:color="auto" w:fill="auto"/>
            <w:vAlign w:val="bottom"/>
          </w:tcPr>
          <w:p w14:paraId="4CF8CAF7"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8F3FB8" w14:textId="4BE57E6D" w:rsidR="00BF69AF" w:rsidRPr="00C935A5" w:rsidRDefault="00BF69AF" w:rsidP="00BF69AF">
            <w:pPr>
              <w:spacing w:before="40" w:after="20"/>
              <w:jc w:val="right"/>
              <w:rPr>
                <w:rFonts w:cs="Arial"/>
                <w:sz w:val="18"/>
                <w:szCs w:val="18"/>
              </w:rPr>
            </w:pPr>
            <w:r w:rsidRPr="00BF69AF">
              <w:rPr>
                <w:rFonts w:cs="Arial"/>
                <w:sz w:val="18"/>
                <w:szCs w:val="18"/>
              </w:rPr>
              <w:t>5,055,783</w:t>
            </w:r>
          </w:p>
        </w:tc>
        <w:tc>
          <w:tcPr>
            <w:tcW w:w="1361" w:type="dxa"/>
            <w:tcBorders>
              <w:top w:val="nil"/>
              <w:left w:val="nil"/>
              <w:bottom w:val="nil"/>
              <w:right w:val="nil"/>
            </w:tcBorders>
            <w:shd w:val="clear" w:color="auto" w:fill="auto"/>
            <w:vAlign w:val="bottom"/>
          </w:tcPr>
          <w:p w14:paraId="358C6C75" w14:textId="3E2FF5D0" w:rsidR="00BF69AF" w:rsidRPr="00C935A5" w:rsidRDefault="00BF69AF" w:rsidP="00BF69AF">
            <w:pPr>
              <w:spacing w:before="40" w:after="20"/>
              <w:jc w:val="right"/>
              <w:rPr>
                <w:rFonts w:cs="Arial"/>
                <w:sz w:val="18"/>
                <w:szCs w:val="18"/>
              </w:rPr>
            </w:pPr>
            <w:r w:rsidRPr="00BF69AF">
              <w:rPr>
                <w:rFonts w:cs="Arial"/>
                <w:sz w:val="18"/>
                <w:szCs w:val="18"/>
              </w:rPr>
              <w:t>1,472,601</w:t>
            </w:r>
          </w:p>
        </w:tc>
        <w:tc>
          <w:tcPr>
            <w:tcW w:w="1361" w:type="dxa"/>
            <w:tcBorders>
              <w:top w:val="nil"/>
              <w:left w:val="nil"/>
              <w:bottom w:val="nil"/>
              <w:right w:val="nil"/>
            </w:tcBorders>
            <w:shd w:val="clear" w:color="auto" w:fill="auto"/>
            <w:vAlign w:val="bottom"/>
          </w:tcPr>
          <w:p w14:paraId="67298CA8" w14:textId="50F5FAB6" w:rsidR="00BF69AF" w:rsidRPr="00BF69AF" w:rsidRDefault="00BF69AF" w:rsidP="00BF69AF">
            <w:pPr>
              <w:spacing w:before="40" w:after="20"/>
              <w:jc w:val="right"/>
              <w:rPr>
                <w:rFonts w:cs="Arial"/>
                <w:b/>
                <w:bCs/>
                <w:sz w:val="18"/>
                <w:szCs w:val="18"/>
              </w:rPr>
            </w:pPr>
            <w:r w:rsidRPr="00BF69AF">
              <w:rPr>
                <w:rFonts w:cs="Arial"/>
                <w:b/>
                <w:bCs/>
                <w:sz w:val="18"/>
                <w:szCs w:val="18"/>
              </w:rPr>
              <w:t>6,528,384</w:t>
            </w:r>
          </w:p>
        </w:tc>
      </w:tr>
      <w:tr w:rsidR="00BF69AF" w:rsidRPr="00C935A5" w14:paraId="2F1211C2"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22739C5" w14:textId="77777777" w:rsidR="00BF69AF" w:rsidRPr="00C935A5" w:rsidRDefault="00BF69AF" w:rsidP="00BF69AF">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vAlign w:val="bottom"/>
          </w:tcPr>
          <w:p w14:paraId="75E02377" w14:textId="07A00345" w:rsidR="00BF69AF" w:rsidRPr="00C935A5" w:rsidRDefault="00BF69AF" w:rsidP="00BF69AF">
            <w:pPr>
              <w:spacing w:before="40" w:after="20"/>
              <w:jc w:val="right"/>
              <w:rPr>
                <w:rFonts w:cs="Arial"/>
                <w:sz w:val="18"/>
                <w:szCs w:val="18"/>
              </w:rPr>
            </w:pPr>
            <w:r w:rsidRPr="00BF69AF">
              <w:rPr>
                <w:rFonts w:cs="Arial"/>
                <w:sz w:val="18"/>
                <w:szCs w:val="18"/>
              </w:rPr>
              <w:t>6,754,235</w:t>
            </w:r>
          </w:p>
        </w:tc>
        <w:tc>
          <w:tcPr>
            <w:tcW w:w="1361" w:type="dxa"/>
            <w:tcBorders>
              <w:top w:val="nil"/>
              <w:left w:val="nil"/>
              <w:bottom w:val="nil"/>
              <w:right w:val="nil"/>
            </w:tcBorders>
            <w:shd w:val="clear" w:color="auto" w:fill="auto"/>
            <w:vAlign w:val="bottom"/>
          </w:tcPr>
          <w:p w14:paraId="32BD7176"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B67EA1" w14:textId="20AA17CE" w:rsidR="00BF69AF" w:rsidRPr="00C935A5" w:rsidRDefault="00BF69AF" w:rsidP="00BF69AF">
            <w:pPr>
              <w:spacing w:before="40" w:after="20"/>
              <w:jc w:val="right"/>
              <w:rPr>
                <w:rFonts w:cs="Arial"/>
                <w:sz w:val="18"/>
                <w:szCs w:val="18"/>
              </w:rPr>
            </w:pPr>
            <w:r w:rsidRPr="00BF69AF">
              <w:rPr>
                <w:rFonts w:cs="Arial"/>
                <w:sz w:val="18"/>
                <w:szCs w:val="18"/>
              </w:rPr>
              <w:t>6,754,235</w:t>
            </w:r>
          </w:p>
        </w:tc>
        <w:tc>
          <w:tcPr>
            <w:tcW w:w="1361" w:type="dxa"/>
            <w:tcBorders>
              <w:top w:val="nil"/>
              <w:left w:val="nil"/>
              <w:bottom w:val="nil"/>
              <w:right w:val="nil"/>
            </w:tcBorders>
            <w:shd w:val="clear" w:color="auto" w:fill="auto"/>
            <w:vAlign w:val="bottom"/>
          </w:tcPr>
          <w:p w14:paraId="7C24BA41" w14:textId="385FF3FB" w:rsidR="00BF69AF" w:rsidRPr="00C935A5" w:rsidRDefault="00BF69AF" w:rsidP="00BF69AF">
            <w:pPr>
              <w:spacing w:before="40" w:after="20"/>
              <w:jc w:val="right"/>
              <w:rPr>
                <w:rFonts w:cs="Arial"/>
                <w:sz w:val="18"/>
                <w:szCs w:val="18"/>
              </w:rPr>
            </w:pPr>
            <w:r w:rsidRPr="00BF69AF">
              <w:rPr>
                <w:rFonts w:cs="Arial"/>
                <w:sz w:val="18"/>
                <w:szCs w:val="18"/>
              </w:rPr>
              <w:t>2,858,770</w:t>
            </w:r>
          </w:p>
        </w:tc>
        <w:tc>
          <w:tcPr>
            <w:tcW w:w="1361" w:type="dxa"/>
            <w:tcBorders>
              <w:top w:val="nil"/>
              <w:left w:val="nil"/>
              <w:bottom w:val="nil"/>
              <w:right w:val="nil"/>
            </w:tcBorders>
            <w:shd w:val="clear" w:color="auto" w:fill="auto"/>
            <w:vAlign w:val="bottom"/>
          </w:tcPr>
          <w:p w14:paraId="280A52AA" w14:textId="541FBC39" w:rsidR="00BF69AF" w:rsidRPr="00BF69AF" w:rsidRDefault="00BF69AF" w:rsidP="00BF69AF">
            <w:pPr>
              <w:spacing w:before="40" w:after="20"/>
              <w:jc w:val="right"/>
              <w:rPr>
                <w:rFonts w:cs="Arial"/>
                <w:b/>
                <w:bCs/>
                <w:sz w:val="18"/>
                <w:szCs w:val="18"/>
              </w:rPr>
            </w:pPr>
            <w:r w:rsidRPr="00BF69AF">
              <w:rPr>
                <w:rFonts w:cs="Arial"/>
                <w:b/>
                <w:bCs/>
                <w:sz w:val="18"/>
                <w:szCs w:val="18"/>
              </w:rPr>
              <w:t>9,613,005</w:t>
            </w:r>
          </w:p>
        </w:tc>
      </w:tr>
      <w:tr w:rsidR="00BF69AF" w:rsidRPr="00C935A5" w14:paraId="35A881FF"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3401CAF" w14:textId="77777777" w:rsidR="00BF69AF" w:rsidRPr="00C935A5" w:rsidRDefault="00BF69AF" w:rsidP="00BF69AF">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vAlign w:val="bottom"/>
          </w:tcPr>
          <w:p w14:paraId="2D996448" w14:textId="6084C0F4" w:rsidR="00BF69AF" w:rsidRPr="00C935A5" w:rsidRDefault="00BF69AF" w:rsidP="00BF69AF">
            <w:pPr>
              <w:spacing w:before="40" w:after="20"/>
              <w:jc w:val="right"/>
              <w:rPr>
                <w:rFonts w:cs="Arial"/>
                <w:sz w:val="18"/>
                <w:szCs w:val="18"/>
              </w:rPr>
            </w:pPr>
            <w:r w:rsidRPr="00BF69AF">
              <w:rPr>
                <w:rFonts w:cs="Arial"/>
                <w:sz w:val="18"/>
                <w:szCs w:val="18"/>
              </w:rPr>
              <w:t>2,247,722</w:t>
            </w:r>
          </w:p>
        </w:tc>
        <w:tc>
          <w:tcPr>
            <w:tcW w:w="1361" w:type="dxa"/>
            <w:tcBorders>
              <w:top w:val="nil"/>
              <w:left w:val="nil"/>
              <w:bottom w:val="nil"/>
              <w:right w:val="nil"/>
            </w:tcBorders>
            <w:shd w:val="clear" w:color="auto" w:fill="auto"/>
            <w:vAlign w:val="bottom"/>
          </w:tcPr>
          <w:p w14:paraId="70A8D78C"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621B4F" w14:textId="5FEB4035" w:rsidR="00BF69AF" w:rsidRPr="00C935A5" w:rsidRDefault="00BF69AF" w:rsidP="00BF69AF">
            <w:pPr>
              <w:spacing w:before="40" w:after="20"/>
              <w:jc w:val="right"/>
              <w:rPr>
                <w:rFonts w:cs="Arial"/>
                <w:sz w:val="18"/>
                <w:szCs w:val="18"/>
              </w:rPr>
            </w:pPr>
            <w:r w:rsidRPr="00BF69AF">
              <w:rPr>
                <w:rFonts w:cs="Arial"/>
                <w:sz w:val="18"/>
                <w:szCs w:val="18"/>
              </w:rPr>
              <w:t>2,247,722</w:t>
            </w:r>
          </w:p>
        </w:tc>
        <w:tc>
          <w:tcPr>
            <w:tcW w:w="1361" w:type="dxa"/>
            <w:tcBorders>
              <w:top w:val="nil"/>
              <w:left w:val="nil"/>
              <w:bottom w:val="nil"/>
              <w:right w:val="nil"/>
            </w:tcBorders>
            <w:shd w:val="clear" w:color="auto" w:fill="auto"/>
            <w:vAlign w:val="bottom"/>
          </w:tcPr>
          <w:p w14:paraId="06BE6C83" w14:textId="5F0B1CD9" w:rsidR="00BF69AF" w:rsidRPr="00C935A5" w:rsidRDefault="00BF69AF" w:rsidP="00BF69AF">
            <w:pPr>
              <w:spacing w:before="40" w:after="20"/>
              <w:jc w:val="right"/>
              <w:rPr>
                <w:rFonts w:cs="Arial"/>
                <w:sz w:val="18"/>
                <w:szCs w:val="18"/>
              </w:rPr>
            </w:pPr>
            <w:r w:rsidRPr="00BF69AF">
              <w:rPr>
                <w:rFonts w:cs="Arial"/>
                <w:sz w:val="18"/>
                <w:szCs w:val="18"/>
              </w:rPr>
              <w:t>526,867</w:t>
            </w:r>
          </w:p>
        </w:tc>
        <w:tc>
          <w:tcPr>
            <w:tcW w:w="1361" w:type="dxa"/>
            <w:tcBorders>
              <w:top w:val="nil"/>
              <w:left w:val="nil"/>
              <w:bottom w:val="nil"/>
              <w:right w:val="nil"/>
            </w:tcBorders>
            <w:shd w:val="clear" w:color="auto" w:fill="auto"/>
            <w:vAlign w:val="bottom"/>
          </w:tcPr>
          <w:p w14:paraId="525583A7" w14:textId="485EAABD" w:rsidR="00BF69AF" w:rsidRPr="00BF69AF" w:rsidRDefault="00BF69AF" w:rsidP="00BF69AF">
            <w:pPr>
              <w:spacing w:before="40" w:after="20"/>
              <w:jc w:val="right"/>
              <w:rPr>
                <w:rFonts w:cs="Arial"/>
                <w:b/>
                <w:bCs/>
                <w:sz w:val="18"/>
                <w:szCs w:val="18"/>
              </w:rPr>
            </w:pPr>
            <w:r w:rsidRPr="00BF69AF">
              <w:rPr>
                <w:rFonts w:cs="Arial"/>
                <w:b/>
                <w:bCs/>
                <w:sz w:val="18"/>
                <w:szCs w:val="18"/>
              </w:rPr>
              <w:t>2,774,589</w:t>
            </w:r>
          </w:p>
        </w:tc>
      </w:tr>
      <w:tr w:rsidR="00BF69AF" w:rsidRPr="00C935A5" w14:paraId="5D35AA4E"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C8FF5CC" w14:textId="77777777" w:rsidR="00BF69AF" w:rsidRPr="00C935A5" w:rsidRDefault="00BF69AF" w:rsidP="00BF69AF">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vAlign w:val="bottom"/>
          </w:tcPr>
          <w:p w14:paraId="59D544A3" w14:textId="72C902CD" w:rsidR="00BF69AF" w:rsidRPr="00C935A5" w:rsidRDefault="00BF69AF" w:rsidP="00BF69AF">
            <w:pPr>
              <w:spacing w:before="40" w:after="20"/>
              <w:jc w:val="right"/>
              <w:rPr>
                <w:rFonts w:cs="Arial"/>
                <w:sz w:val="18"/>
                <w:szCs w:val="18"/>
              </w:rPr>
            </w:pPr>
            <w:r w:rsidRPr="00BF69AF">
              <w:rPr>
                <w:rFonts w:cs="Arial"/>
                <w:sz w:val="18"/>
                <w:szCs w:val="18"/>
              </w:rPr>
              <w:t>2,795,457</w:t>
            </w:r>
          </w:p>
        </w:tc>
        <w:tc>
          <w:tcPr>
            <w:tcW w:w="1361" w:type="dxa"/>
            <w:tcBorders>
              <w:top w:val="nil"/>
              <w:left w:val="nil"/>
              <w:bottom w:val="nil"/>
              <w:right w:val="nil"/>
            </w:tcBorders>
            <w:shd w:val="clear" w:color="auto" w:fill="auto"/>
            <w:vAlign w:val="bottom"/>
          </w:tcPr>
          <w:p w14:paraId="65B6FD86" w14:textId="1C149E52"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28F57E" w14:textId="247D7320" w:rsidR="00BF69AF" w:rsidRPr="00C935A5" w:rsidRDefault="00BF69AF" w:rsidP="00BF69AF">
            <w:pPr>
              <w:spacing w:before="40" w:after="20"/>
              <w:jc w:val="right"/>
              <w:rPr>
                <w:rFonts w:cs="Arial"/>
                <w:sz w:val="18"/>
                <w:szCs w:val="18"/>
              </w:rPr>
            </w:pPr>
            <w:r w:rsidRPr="00BF69AF">
              <w:rPr>
                <w:rFonts w:cs="Arial"/>
                <w:sz w:val="18"/>
                <w:szCs w:val="18"/>
              </w:rPr>
              <w:t>2,795,457</w:t>
            </w:r>
          </w:p>
        </w:tc>
        <w:tc>
          <w:tcPr>
            <w:tcW w:w="1361" w:type="dxa"/>
            <w:tcBorders>
              <w:top w:val="nil"/>
              <w:left w:val="nil"/>
              <w:bottom w:val="nil"/>
              <w:right w:val="nil"/>
            </w:tcBorders>
            <w:shd w:val="clear" w:color="auto" w:fill="auto"/>
            <w:vAlign w:val="bottom"/>
          </w:tcPr>
          <w:p w14:paraId="165EA743" w14:textId="7BB667D1" w:rsidR="00BF69AF" w:rsidRPr="00C935A5" w:rsidRDefault="00BF69AF" w:rsidP="00BF69AF">
            <w:pPr>
              <w:spacing w:before="40" w:after="20"/>
              <w:jc w:val="right"/>
              <w:rPr>
                <w:rFonts w:cs="Arial"/>
                <w:sz w:val="18"/>
                <w:szCs w:val="18"/>
              </w:rPr>
            </w:pPr>
            <w:r w:rsidRPr="00BF69AF">
              <w:rPr>
                <w:rFonts w:cs="Arial"/>
                <w:sz w:val="18"/>
                <w:szCs w:val="18"/>
              </w:rPr>
              <w:t>1,526,725</w:t>
            </w:r>
          </w:p>
        </w:tc>
        <w:tc>
          <w:tcPr>
            <w:tcW w:w="1361" w:type="dxa"/>
            <w:tcBorders>
              <w:top w:val="nil"/>
              <w:left w:val="nil"/>
              <w:bottom w:val="nil"/>
              <w:right w:val="nil"/>
            </w:tcBorders>
            <w:shd w:val="clear" w:color="auto" w:fill="auto"/>
            <w:vAlign w:val="bottom"/>
          </w:tcPr>
          <w:p w14:paraId="48436991" w14:textId="1FB9AAEC" w:rsidR="00BF69AF" w:rsidRPr="00BF69AF" w:rsidRDefault="00BF69AF" w:rsidP="00BF69AF">
            <w:pPr>
              <w:spacing w:before="40" w:after="20"/>
              <w:jc w:val="right"/>
              <w:rPr>
                <w:rFonts w:cs="Arial"/>
                <w:b/>
                <w:bCs/>
                <w:sz w:val="18"/>
                <w:szCs w:val="18"/>
              </w:rPr>
            </w:pPr>
            <w:r w:rsidRPr="00BF69AF">
              <w:rPr>
                <w:rFonts w:cs="Arial"/>
                <w:b/>
                <w:bCs/>
                <w:sz w:val="18"/>
                <w:szCs w:val="18"/>
              </w:rPr>
              <w:t>4,322,182</w:t>
            </w:r>
          </w:p>
        </w:tc>
      </w:tr>
      <w:tr w:rsidR="00BF69AF" w:rsidRPr="00C935A5" w14:paraId="016BB096"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ED348E0" w14:textId="77777777" w:rsidR="00BF69AF" w:rsidRPr="00C935A5" w:rsidRDefault="00BF69AF" w:rsidP="00BF69AF">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vAlign w:val="bottom"/>
          </w:tcPr>
          <w:p w14:paraId="3A9FB1B6" w14:textId="30DEEC16" w:rsidR="00BF69AF" w:rsidRPr="00C935A5" w:rsidRDefault="00BF69AF" w:rsidP="00BF69AF">
            <w:pPr>
              <w:spacing w:before="40" w:after="20"/>
              <w:jc w:val="right"/>
              <w:rPr>
                <w:rFonts w:cs="Arial"/>
                <w:sz w:val="18"/>
                <w:szCs w:val="18"/>
              </w:rPr>
            </w:pPr>
            <w:r w:rsidRPr="00BF69AF">
              <w:rPr>
                <w:rFonts w:cs="Arial"/>
                <w:sz w:val="18"/>
                <w:szCs w:val="18"/>
              </w:rPr>
              <w:t>3,853,385</w:t>
            </w:r>
          </w:p>
        </w:tc>
        <w:tc>
          <w:tcPr>
            <w:tcW w:w="1361" w:type="dxa"/>
            <w:tcBorders>
              <w:top w:val="nil"/>
              <w:left w:val="nil"/>
              <w:bottom w:val="nil"/>
              <w:right w:val="nil"/>
            </w:tcBorders>
            <w:shd w:val="clear" w:color="auto" w:fill="auto"/>
            <w:vAlign w:val="bottom"/>
          </w:tcPr>
          <w:p w14:paraId="1B71622B"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7CFD74C" w14:textId="7313E55A" w:rsidR="00BF69AF" w:rsidRPr="00C935A5" w:rsidRDefault="00BF69AF" w:rsidP="00BF69AF">
            <w:pPr>
              <w:spacing w:before="40" w:after="20"/>
              <w:jc w:val="right"/>
              <w:rPr>
                <w:rFonts w:cs="Arial"/>
                <w:sz w:val="18"/>
                <w:szCs w:val="18"/>
              </w:rPr>
            </w:pPr>
            <w:r w:rsidRPr="00BF69AF">
              <w:rPr>
                <w:rFonts w:cs="Arial"/>
                <w:sz w:val="18"/>
                <w:szCs w:val="18"/>
              </w:rPr>
              <w:t>3,853,385</w:t>
            </w:r>
          </w:p>
        </w:tc>
        <w:tc>
          <w:tcPr>
            <w:tcW w:w="1361" w:type="dxa"/>
            <w:tcBorders>
              <w:top w:val="nil"/>
              <w:left w:val="nil"/>
              <w:bottom w:val="nil"/>
              <w:right w:val="nil"/>
            </w:tcBorders>
            <w:shd w:val="clear" w:color="auto" w:fill="auto"/>
            <w:vAlign w:val="bottom"/>
          </w:tcPr>
          <w:p w14:paraId="2B8369FC" w14:textId="5D5293F9" w:rsidR="00BF69AF" w:rsidRPr="00C935A5" w:rsidRDefault="00BF69AF" w:rsidP="00BF69AF">
            <w:pPr>
              <w:spacing w:before="40" w:after="20"/>
              <w:jc w:val="right"/>
              <w:rPr>
                <w:rFonts w:cs="Arial"/>
                <w:sz w:val="18"/>
                <w:szCs w:val="18"/>
              </w:rPr>
            </w:pPr>
            <w:r w:rsidRPr="00BF69AF">
              <w:rPr>
                <w:rFonts w:cs="Arial"/>
                <w:sz w:val="18"/>
                <w:szCs w:val="18"/>
              </w:rPr>
              <w:t>936,661</w:t>
            </w:r>
          </w:p>
        </w:tc>
        <w:tc>
          <w:tcPr>
            <w:tcW w:w="1361" w:type="dxa"/>
            <w:tcBorders>
              <w:top w:val="nil"/>
              <w:left w:val="nil"/>
              <w:bottom w:val="nil"/>
              <w:right w:val="nil"/>
            </w:tcBorders>
            <w:shd w:val="clear" w:color="auto" w:fill="auto"/>
            <w:vAlign w:val="bottom"/>
          </w:tcPr>
          <w:p w14:paraId="6B85A72F" w14:textId="44038F0C" w:rsidR="00BF69AF" w:rsidRPr="00BF69AF" w:rsidRDefault="00BF69AF" w:rsidP="00BF69AF">
            <w:pPr>
              <w:spacing w:before="40" w:after="20"/>
              <w:jc w:val="right"/>
              <w:rPr>
                <w:rFonts w:cs="Arial"/>
                <w:b/>
                <w:bCs/>
                <w:sz w:val="18"/>
                <w:szCs w:val="18"/>
              </w:rPr>
            </w:pPr>
            <w:r w:rsidRPr="00BF69AF">
              <w:rPr>
                <w:rFonts w:cs="Arial"/>
                <w:b/>
                <w:bCs/>
                <w:sz w:val="18"/>
                <w:szCs w:val="18"/>
              </w:rPr>
              <w:t>4,790,046</w:t>
            </w:r>
          </w:p>
        </w:tc>
      </w:tr>
      <w:tr w:rsidR="00BF69AF" w:rsidRPr="00C935A5" w14:paraId="6366074E"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B621D5F" w14:textId="77777777" w:rsidR="00BF69AF" w:rsidRPr="00C935A5" w:rsidRDefault="00BF69AF" w:rsidP="00BF69AF">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vAlign w:val="bottom"/>
          </w:tcPr>
          <w:p w14:paraId="1E0D85CE" w14:textId="5793A629" w:rsidR="00BF69AF" w:rsidRPr="00C935A5" w:rsidRDefault="00BF69AF" w:rsidP="00BF69AF">
            <w:pPr>
              <w:spacing w:before="40" w:after="20"/>
              <w:jc w:val="right"/>
              <w:rPr>
                <w:rFonts w:cs="Arial"/>
                <w:sz w:val="18"/>
                <w:szCs w:val="18"/>
              </w:rPr>
            </w:pPr>
            <w:r w:rsidRPr="00BF69AF">
              <w:rPr>
                <w:rFonts w:cs="Arial"/>
                <w:sz w:val="18"/>
                <w:szCs w:val="18"/>
              </w:rPr>
              <w:t>12,495,199</w:t>
            </w:r>
          </w:p>
        </w:tc>
        <w:tc>
          <w:tcPr>
            <w:tcW w:w="1361" w:type="dxa"/>
            <w:tcBorders>
              <w:top w:val="nil"/>
              <w:left w:val="nil"/>
              <w:bottom w:val="nil"/>
              <w:right w:val="nil"/>
            </w:tcBorders>
            <w:shd w:val="clear" w:color="auto" w:fill="auto"/>
            <w:vAlign w:val="bottom"/>
          </w:tcPr>
          <w:p w14:paraId="07D2E8F9"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1404BF8" w14:textId="565A54D3" w:rsidR="00BF69AF" w:rsidRPr="00C935A5" w:rsidRDefault="00BF69AF" w:rsidP="00BF69AF">
            <w:pPr>
              <w:spacing w:before="40" w:after="20"/>
              <w:jc w:val="right"/>
              <w:rPr>
                <w:rFonts w:cs="Arial"/>
                <w:sz w:val="18"/>
                <w:szCs w:val="18"/>
              </w:rPr>
            </w:pPr>
            <w:r w:rsidRPr="00BF69AF">
              <w:rPr>
                <w:rFonts w:cs="Arial"/>
                <w:sz w:val="18"/>
                <w:szCs w:val="18"/>
              </w:rPr>
              <w:t>12,495,199</w:t>
            </w:r>
          </w:p>
        </w:tc>
        <w:tc>
          <w:tcPr>
            <w:tcW w:w="1361" w:type="dxa"/>
            <w:tcBorders>
              <w:top w:val="nil"/>
              <w:left w:val="nil"/>
              <w:bottom w:val="nil"/>
              <w:right w:val="nil"/>
            </w:tcBorders>
            <w:shd w:val="clear" w:color="auto" w:fill="auto"/>
            <w:vAlign w:val="bottom"/>
          </w:tcPr>
          <w:p w14:paraId="5AAF516E" w14:textId="62750C00" w:rsidR="00BF69AF" w:rsidRPr="00C935A5" w:rsidRDefault="00BF69AF" w:rsidP="00BF69AF">
            <w:pPr>
              <w:spacing w:before="40" w:after="20"/>
              <w:jc w:val="right"/>
              <w:rPr>
                <w:rFonts w:cs="Arial"/>
                <w:sz w:val="18"/>
                <w:szCs w:val="18"/>
              </w:rPr>
            </w:pPr>
            <w:r w:rsidRPr="00BF69AF">
              <w:rPr>
                <w:rFonts w:cs="Arial"/>
                <w:sz w:val="18"/>
                <w:szCs w:val="18"/>
              </w:rPr>
              <w:t>1,784,470</w:t>
            </w:r>
          </w:p>
        </w:tc>
        <w:tc>
          <w:tcPr>
            <w:tcW w:w="1361" w:type="dxa"/>
            <w:tcBorders>
              <w:top w:val="nil"/>
              <w:left w:val="nil"/>
              <w:bottom w:val="nil"/>
              <w:right w:val="nil"/>
            </w:tcBorders>
            <w:shd w:val="clear" w:color="auto" w:fill="auto"/>
            <w:vAlign w:val="bottom"/>
          </w:tcPr>
          <w:p w14:paraId="12D3D383" w14:textId="3F5A44AD" w:rsidR="00BF69AF" w:rsidRPr="00BF69AF" w:rsidRDefault="00BF69AF" w:rsidP="00BF69AF">
            <w:pPr>
              <w:spacing w:before="40" w:after="20"/>
              <w:jc w:val="right"/>
              <w:rPr>
                <w:rFonts w:cs="Arial"/>
                <w:b/>
                <w:bCs/>
                <w:sz w:val="18"/>
                <w:szCs w:val="18"/>
              </w:rPr>
            </w:pPr>
            <w:r w:rsidRPr="00BF69AF">
              <w:rPr>
                <w:rFonts w:cs="Arial"/>
                <w:b/>
                <w:bCs/>
                <w:sz w:val="18"/>
                <w:szCs w:val="18"/>
              </w:rPr>
              <w:t>14,279,669</w:t>
            </w:r>
          </w:p>
        </w:tc>
      </w:tr>
      <w:tr w:rsidR="00BF69AF" w:rsidRPr="00C935A5" w14:paraId="250CD629"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C331673" w14:textId="77777777" w:rsidR="00BF69AF" w:rsidRPr="00C935A5" w:rsidRDefault="00BF69AF" w:rsidP="00BF69AF">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vAlign w:val="bottom"/>
          </w:tcPr>
          <w:p w14:paraId="2EF10ED3" w14:textId="0509712D" w:rsidR="00BF69AF" w:rsidRPr="00C935A5" w:rsidRDefault="00BF69AF" w:rsidP="00BF69AF">
            <w:pPr>
              <w:spacing w:before="40" w:after="20"/>
              <w:jc w:val="right"/>
              <w:rPr>
                <w:rFonts w:cs="Arial"/>
                <w:sz w:val="18"/>
                <w:szCs w:val="18"/>
              </w:rPr>
            </w:pPr>
            <w:r w:rsidRPr="00BF69AF">
              <w:rPr>
                <w:rFonts w:cs="Arial"/>
                <w:sz w:val="18"/>
                <w:szCs w:val="18"/>
              </w:rPr>
              <w:t>4,150,514</w:t>
            </w:r>
          </w:p>
        </w:tc>
        <w:tc>
          <w:tcPr>
            <w:tcW w:w="1361" w:type="dxa"/>
            <w:tcBorders>
              <w:top w:val="nil"/>
              <w:left w:val="nil"/>
              <w:bottom w:val="nil"/>
              <w:right w:val="nil"/>
            </w:tcBorders>
            <w:shd w:val="clear" w:color="auto" w:fill="auto"/>
            <w:vAlign w:val="bottom"/>
          </w:tcPr>
          <w:p w14:paraId="70D26E58"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3E020ED" w14:textId="56477408" w:rsidR="00BF69AF" w:rsidRPr="00C935A5" w:rsidRDefault="00BF69AF" w:rsidP="00BF69AF">
            <w:pPr>
              <w:spacing w:before="40" w:after="20"/>
              <w:jc w:val="right"/>
              <w:rPr>
                <w:rFonts w:cs="Arial"/>
                <w:sz w:val="18"/>
                <w:szCs w:val="18"/>
              </w:rPr>
            </w:pPr>
            <w:r w:rsidRPr="00BF69AF">
              <w:rPr>
                <w:rFonts w:cs="Arial"/>
                <w:sz w:val="18"/>
                <w:szCs w:val="18"/>
              </w:rPr>
              <w:t>4,150,514</w:t>
            </w:r>
          </w:p>
        </w:tc>
        <w:tc>
          <w:tcPr>
            <w:tcW w:w="1361" w:type="dxa"/>
            <w:tcBorders>
              <w:top w:val="nil"/>
              <w:left w:val="nil"/>
              <w:bottom w:val="nil"/>
              <w:right w:val="nil"/>
            </w:tcBorders>
            <w:shd w:val="clear" w:color="auto" w:fill="auto"/>
            <w:vAlign w:val="bottom"/>
          </w:tcPr>
          <w:p w14:paraId="585C00C8" w14:textId="0E3B48F3" w:rsidR="00BF69AF" w:rsidRPr="00C935A5" w:rsidRDefault="00BF69AF" w:rsidP="00BF69AF">
            <w:pPr>
              <w:spacing w:before="40" w:after="20"/>
              <w:jc w:val="right"/>
              <w:rPr>
                <w:rFonts w:cs="Arial"/>
                <w:sz w:val="18"/>
                <w:szCs w:val="18"/>
              </w:rPr>
            </w:pPr>
            <w:r w:rsidRPr="00BF69AF">
              <w:rPr>
                <w:rFonts w:cs="Arial"/>
                <w:sz w:val="18"/>
                <w:szCs w:val="18"/>
              </w:rPr>
              <w:t>2,567,132</w:t>
            </w:r>
          </w:p>
        </w:tc>
        <w:tc>
          <w:tcPr>
            <w:tcW w:w="1361" w:type="dxa"/>
            <w:tcBorders>
              <w:top w:val="nil"/>
              <w:left w:val="nil"/>
              <w:bottom w:val="nil"/>
              <w:right w:val="nil"/>
            </w:tcBorders>
            <w:shd w:val="clear" w:color="auto" w:fill="auto"/>
            <w:vAlign w:val="bottom"/>
          </w:tcPr>
          <w:p w14:paraId="5C96ECF2" w14:textId="136A574A" w:rsidR="00BF69AF" w:rsidRPr="00BF69AF" w:rsidRDefault="00BF69AF" w:rsidP="00BF69AF">
            <w:pPr>
              <w:spacing w:before="40" w:after="20"/>
              <w:jc w:val="right"/>
              <w:rPr>
                <w:rFonts w:cs="Arial"/>
                <w:b/>
                <w:bCs/>
                <w:sz w:val="18"/>
                <w:szCs w:val="18"/>
              </w:rPr>
            </w:pPr>
            <w:r w:rsidRPr="00BF69AF">
              <w:rPr>
                <w:rFonts w:cs="Arial"/>
                <w:b/>
                <w:bCs/>
                <w:sz w:val="18"/>
                <w:szCs w:val="18"/>
              </w:rPr>
              <w:t>6,717,646</w:t>
            </w:r>
          </w:p>
        </w:tc>
      </w:tr>
      <w:tr w:rsidR="00BF69AF" w:rsidRPr="00C935A5" w14:paraId="1D6800A9"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88098FD" w14:textId="77777777" w:rsidR="00BF69AF" w:rsidRPr="00C935A5" w:rsidRDefault="00BF69AF" w:rsidP="00BF69AF">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vAlign w:val="bottom"/>
          </w:tcPr>
          <w:p w14:paraId="787A27A7" w14:textId="71A37085" w:rsidR="00BF69AF" w:rsidRPr="00C935A5" w:rsidRDefault="00BF69AF" w:rsidP="00BF69AF">
            <w:pPr>
              <w:spacing w:before="40" w:after="20"/>
              <w:jc w:val="right"/>
              <w:rPr>
                <w:rFonts w:cs="Arial"/>
                <w:sz w:val="18"/>
                <w:szCs w:val="18"/>
              </w:rPr>
            </w:pPr>
            <w:r w:rsidRPr="00BF69AF">
              <w:rPr>
                <w:rFonts w:cs="Arial"/>
                <w:sz w:val="18"/>
                <w:szCs w:val="18"/>
              </w:rPr>
              <w:t>8,050,039</w:t>
            </w:r>
          </w:p>
        </w:tc>
        <w:tc>
          <w:tcPr>
            <w:tcW w:w="1361" w:type="dxa"/>
            <w:tcBorders>
              <w:top w:val="nil"/>
              <w:left w:val="nil"/>
              <w:bottom w:val="nil"/>
              <w:right w:val="nil"/>
            </w:tcBorders>
            <w:shd w:val="clear" w:color="auto" w:fill="auto"/>
            <w:vAlign w:val="bottom"/>
          </w:tcPr>
          <w:p w14:paraId="01503AB7" w14:textId="262098D3" w:rsidR="00BF69AF" w:rsidRPr="00C935A5" w:rsidRDefault="00BF69AF" w:rsidP="00BF69AF">
            <w:pPr>
              <w:spacing w:before="40" w:after="20"/>
              <w:jc w:val="right"/>
              <w:rPr>
                <w:rFonts w:cs="Arial"/>
                <w:sz w:val="18"/>
                <w:szCs w:val="18"/>
              </w:rPr>
            </w:pPr>
            <w:r w:rsidRPr="00BF69AF">
              <w:rPr>
                <w:rFonts w:cs="Arial"/>
                <w:sz w:val="18"/>
                <w:szCs w:val="18"/>
              </w:rPr>
              <w:t>35,000</w:t>
            </w:r>
          </w:p>
        </w:tc>
        <w:tc>
          <w:tcPr>
            <w:tcW w:w="1361" w:type="dxa"/>
            <w:tcBorders>
              <w:top w:val="nil"/>
              <w:left w:val="nil"/>
              <w:bottom w:val="nil"/>
              <w:right w:val="nil"/>
            </w:tcBorders>
            <w:shd w:val="clear" w:color="auto" w:fill="auto"/>
            <w:vAlign w:val="bottom"/>
          </w:tcPr>
          <w:p w14:paraId="7DE93A7F" w14:textId="4B93AFE4" w:rsidR="00BF69AF" w:rsidRPr="00C935A5" w:rsidRDefault="00BF69AF" w:rsidP="00BF69AF">
            <w:pPr>
              <w:spacing w:before="40" w:after="20"/>
              <w:jc w:val="right"/>
              <w:rPr>
                <w:rFonts w:cs="Arial"/>
                <w:sz w:val="18"/>
                <w:szCs w:val="18"/>
              </w:rPr>
            </w:pPr>
            <w:r w:rsidRPr="00BF69AF">
              <w:rPr>
                <w:rFonts w:cs="Arial"/>
                <w:sz w:val="18"/>
                <w:szCs w:val="18"/>
              </w:rPr>
              <w:t>8,085,039</w:t>
            </w:r>
          </w:p>
        </w:tc>
        <w:tc>
          <w:tcPr>
            <w:tcW w:w="1361" w:type="dxa"/>
            <w:tcBorders>
              <w:top w:val="nil"/>
              <w:left w:val="nil"/>
              <w:bottom w:val="nil"/>
              <w:right w:val="nil"/>
            </w:tcBorders>
            <w:shd w:val="clear" w:color="auto" w:fill="auto"/>
            <w:vAlign w:val="bottom"/>
          </w:tcPr>
          <w:p w14:paraId="777606EE" w14:textId="7BCFA47A" w:rsidR="00BF69AF" w:rsidRPr="00C935A5" w:rsidRDefault="00BF69AF" w:rsidP="00BF69AF">
            <w:pPr>
              <w:spacing w:before="40" w:after="20"/>
              <w:jc w:val="right"/>
              <w:rPr>
                <w:rFonts w:cs="Arial"/>
                <w:sz w:val="18"/>
                <w:szCs w:val="18"/>
              </w:rPr>
            </w:pPr>
            <w:r w:rsidRPr="00BF69AF">
              <w:rPr>
                <w:rFonts w:cs="Arial"/>
                <w:sz w:val="18"/>
                <w:szCs w:val="18"/>
              </w:rPr>
              <w:t>4,172,230</w:t>
            </w:r>
          </w:p>
        </w:tc>
        <w:tc>
          <w:tcPr>
            <w:tcW w:w="1361" w:type="dxa"/>
            <w:tcBorders>
              <w:top w:val="nil"/>
              <w:left w:val="nil"/>
              <w:bottom w:val="nil"/>
              <w:right w:val="nil"/>
            </w:tcBorders>
            <w:shd w:val="clear" w:color="auto" w:fill="auto"/>
            <w:vAlign w:val="bottom"/>
          </w:tcPr>
          <w:p w14:paraId="05F4DA51" w14:textId="67E5D6AD" w:rsidR="00BF69AF" w:rsidRPr="00BF69AF" w:rsidRDefault="00BF69AF" w:rsidP="00BF69AF">
            <w:pPr>
              <w:spacing w:before="40" w:after="20"/>
              <w:jc w:val="right"/>
              <w:rPr>
                <w:rFonts w:cs="Arial"/>
                <w:b/>
                <w:bCs/>
                <w:sz w:val="18"/>
                <w:szCs w:val="18"/>
              </w:rPr>
            </w:pPr>
            <w:r w:rsidRPr="00BF69AF">
              <w:rPr>
                <w:rFonts w:cs="Arial"/>
                <w:b/>
                <w:bCs/>
                <w:sz w:val="18"/>
                <w:szCs w:val="18"/>
              </w:rPr>
              <w:t>12,257,269</w:t>
            </w:r>
          </w:p>
        </w:tc>
      </w:tr>
      <w:tr w:rsidR="00BF69AF" w:rsidRPr="00C935A5" w14:paraId="3311B8B6" w14:textId="77777777" w:rsidTr="00437BB6">
        <w:trPr>
          <w:trHeight w:val="240"/>
        </w:trPr>
        <w:tc>
          <w:tcPr>
            <w:tcW w:w="2268" w:type="dxa"/>
            <w:tcBorders>
              <w:top w:val="nil"/>
              <w:left w:val="nil"/>
              <w:bottom w:val="nil"/>
              <w:right w:val="single" w:sz="18" w:space="0" w:color="AAB432"/>
            </w:tcBorders>
            <w:shd w:val="clear" w:color="auto" w:fill="auto"/>
            <w:vAlign w:val="center"/>
          </w:tcPr>
          <w:p w14:paraId="39EE25D1" w14:textId="77777777" w:rsidR="00BF69AF" w:rsidRPr="00C935A5" w:rsidRDefault="00BF69AF" w:rsidP="00BF69AF">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vAlign w:val="bottom"/>
          </w:tcPr>
          <w:p w14:paraId="002D9547" w14:textId="77699C83" w:rsidR="00BF69AF" w:rsidRPr="00C935A5" w:rsidRDefault="00BF69AF" w:rsidP="00BF69AF">
            <w:pPr>
              <w:spacing w:before="40" w:after="20"/>
              <w:jc w:val="right"/>
              <w:rPr>
                <w:rFonts w:cs="Arial"/>
                <w:sz w:val="18"/>
                <w:szCs w:val="18"/>
              </w:rPr>
            </w:pPr>
            <w:r w:rsidRPr="00BF69AF">
              <w:rPr>
                <w:rFonts w:cs="Arial"/>
                <w:sz w:val="18"/>
                <w:szCs w:val="18"/>
              </w:rPr>
              <w:t>9,446,033</w:t>
            </w:r>
          </w:p>
        </w:tc>
        <w:tc>
          <w:tcPr>
            <w:tcW w:w="1361" w:type="dxa"/>
            <w:tcBorders>
              <w:top w:val="nil"/>
              <w:left w:val="nil"/>
              <w:bottom w:val="nil"/>
              <w:right w:val="nil"/>
            </w:tcBorders>
            <w:shd w:val="clear" w:color="auto" w:fill="auto"/>
            <w:vAlign w:val="bottom"/>
          </w:tcPr>
          <w:p w14:paraId="6FC469CE" w14:textId="29A63C7C" w:rsidR="00BF69AF" w:rsidRPr="00C935A5" w:rsidRDefault="00BF69AF" w:rsidP="00BF69AF">
            <w:pPr>
              <w:spacing w:before="40" w:after="20"/>
              <w:jc w:val="right"/>
              <w:rPr>
                <w:rFonts w:cs="Arial"/>
                <w:sz w:val="18"/>
                <w:szCs w:val="18"/>
              </w:rPr>
            </w:pPr>
            <w:r w:rsidRPr="00BF69AF">
              <w:rPr>
                <w:rFonts w:cs="Arial"/>
                <w:sz w:val="18"/>
                <w:szCs w:val="18"/>
              </w:rPr>
              <w:t>35,000</w:t>
            </w:r>
          </w:p>
        </w:tc>
        <w:tc>
          <w:tcPr>
            <w:tcW w:w="1361" w:type="dxa"/>
            <w:tcBorders>
              <w:top w:val="nil"/>
              <w:left w:val="nil"/>
              <w:bottom w:val="nil"/>
              <w:right w:val="nil"/>
            </w:tcBorders>
            <w:shd w:val="clear" w:color="auto" w:fill="auto"/>
            <w:vAlign w:val="bottom"/>
          </w:tcPr>
          <w:p w14:paraId="5D1BF9B3" w14:textId="696B344A" w:rsidR="00BF69AF" w:rsidRPr="00C935A5" w:rsidRDefault="00BF69AF" w:rsidP="00BF69AF">
            <w:pPr>
              <w:spacing w:before="40" w:after="20"/>
              <w:jc w:val="right"/>
              <w:rPr>
                <w:rFonts w:cs="Arial"/>
                <w:sz w:val="18"/>
                <w:szCs w:val="18"/>
              </w:rPr>
            </w:pPr>
            <w:r w:rsidRPr="00BF69AF">
              <w:rPr>
                <w:rFonts w:cs="Arial"/>
                <w:sz w:val="18"/>
                <w:szCs w:val="18"/>
              </w:rPr>
              <w:t>9,481,033</w:t>
            </w:r>
          </w:p>
        </w:tc>
        <w:tc>
          <w:tcPr>
            <w:tcW w:w="1361" w:type="dxa"/>
            <w:tcBorders>
              <w:top w:val="nil"/>
              <w:left w:val="nil"/>
              <w:bottom w:val="nil"/>
              <w:right w:val="nil"/>
            </w:tcBorders>
            <w:shd w:val="clear" w:color="auto" w:fill="auto"/>
            <w:vAlign w:val="bottom"/>
          </w:tcPr>
          <w:p w14:paraId="1547259E" w14:textId="50C1F384" w:rsidR="00BF69AF" w:rsidRPr="00C935A5" w:rsidRDefault="00BF69AF" w:rsidP="00BF69AF">
            <w:pPr>
              <w:spacing w:before="40" w:after="20"/>
              <w:jc w:val="right"/>
              <w:rPr>
                <w:rFonts w:cs="Arial"/>
                <w:sz w:val="18"/>
                <w:szCs w:val="18"/>
              </w:rPr>
            </w:pPr>
            <w:r w:rsidRPr="00BF69AF">
              <w:rPr>
                <w:rFonts w:cs="Arial"/>
                <w:sz w:val="18"/>
                <w:szCs w:val="18"/>
              </w:rPr>
              <w:t>2,691,124</w:t>
            </w:r>
          </w:p>
        </w:tc>
        <w:tc>
          <w:tcPr>
            <w:tcW w:w="1361" w:type="dxa"/>
            <w:tcBorders>
              <w:top w:val="nil"/>
              <w:left w:val="nil"/>
              <w:bottom w:val="nil"/>
              <w:right w:val="nil"/>
            </w:tcBorders>
            <w:shd w:val="clear" w:color="auto" w:fill="auto"/>
            <w:vAlign w:val="bottom"/>
          </w:tcPr>
          <w:p w14:paraId="657ACCDA" w14:textId="3BA7F9BA" w:rsidR="00BF69AF" w:rsidRPr="00BF69AF" w:rsidRDefault="00BF69AF" w:rsidP="00BF69AF">
            <w:pPr>
              <w:spacing w:before="40" w:after="20"/>
              <w:jc w:val="right"/>
              <w:rPr>
                <w:rFonts w:cs="Arial"/>
                <w:b/>
                <w:bCs/>
                <w:sz w:val="18"/>
                <w:szCs w:val="18"/>
              </w:rPr>
            </w:pPr>
            <w:r w:rsidRPr="00BF69AF">
              <w:rPr>
                <w:rFonts w:cs="Arial"/>
                <w:b/>
                <w:bCs/>
                <w:sz w:val="18"/>
                <w:szCs w:val="18"/>
              </w:rPr>
              <w:t>12,172,157</w:t>
            </w:r>
          </w:p>
        </w:tc>
      </w:tr>
      <w:tr w:rsidR="00BF69AF" w:rsidRPr="00C935A5" w14:paraId="17ED9DD9"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9E7FF13" w14:textId="77777777" w:rsidR="00BF69AF" w:rsidRPr="00C935A5" w:rsidRDefault="00BF69AF" w:rsidP="00BF69AF">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vAlign w:val="bottom"/>
          </w:tcPr>
          <w:p w14:paraId="64315763" w14:textId="36242831" w:rsidR="00BF69AF" w:rsidRPr="00C935A5" w:rsidRDefault="00BF69AF" w:rsidP="00BF69AF">
            <w:pPr>
              <w:spacing w:before="40" w:after="20"/>
              <w:jc w:val="right"/>
              <w:rPr>
                <w:rFonts w:cs="Arial"/>
                <w:sz w:val="18"/>
                <w:szCs w:val="18"/>
              </w:rPr>
            </w:pPr>
            <w:r w:rsidRPr="00BF69AF">
              <w:rPr>
                <w:rFonts w:cs="Arial"/>
                <w:sz w:val="18"/>
                <w:szCs w:val="18"/>
              </w:rPr>
              <w:t>18,640,869</w:t>
            </w:r>
          </w:p>
        </w:tc>
        <w:tc>
          <w:tcPr>
            <w:tcW w:w="1361" w:type="dxa"/>
            <w:tcBorders>
              <w:top w:val="nil"/>
              <w:left w:val="nil"/>
              <w:bottom w:val="nil"/>
              <w:right w:val="nil"/>
            </w:tcBorders>
            <w:shd w:val="clear" w:color="auto" w:fill="auto"/>
            <w:vAlign w:val="bottom"/>
          </w:tcPr>
          <w:p w14:paraId="53F268D9"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5AD3EA7" w14:textId="2426AE8D" w:rsidR="00BF69AF" w:rsidRPr="00C935A5" w:rsidRDefault="00BF69AF" w:rsidP="00BF69AF">
            <w:pPr>
              <w:spacing w:before="40" w:after="20"/>
              <w:jc w:val="right"/>
              <w:rPr>
                <w:rFonts w:cs="Arial"/>
                <w:sz w:val="18"/>
                <w:szCs w:val="18"/>
              </w:rPr>
            </w:pPr>
            <w:r w:rsidRPr="00BF69AF">
              <w:rPr>
                <w:rFonts w:cs="Arial"/>
                <w:sz w:val="18"/>
                <w:szCs w:val="18"/>
              </w:rPr>
              <w:t>18,640,869</w:t>
            </w:r>
          </w:p>
        </w:tc>
        <w:tc>
          <w:tcPr>
            <w:tcW w:w="1361" w:type="dxa"/>
            <w:tcBorders>
              <w:top w:val="nil"/>
              <w:left w:val="nil"/>
              <w:bottom w:val="nil"/>
              <w:right w:val="nil"/>
            </w:tcBorders>
            <w:shd w:val="clear" w:color="auto" w:fill="auto"/>
            <w:vAlign w:val="bottom"/>
          </w:tcPr>
          <w:p w14:paraId="32493CC6" w14:textId="7B032D63" w:rsidR="00BF69AF" w:rsidRPr="00C935A5" w:rsidRDefault="00BF69AF" w:rsidP="00BF69AF">
            <w:pPr>
              <w:spacing w:before="40" w:after="20"/>
              <w:jc w:val="right"/>
              <w:rPr>
                <w:rFonts w:cs="Arial"/>
                <w:sz w:val="18"/>
                <w:szCs w:val="18"/>
              </w:rPr>
            </w:pPr>
            <w:r w:rsidRPr="00BF69AF">
              <w:rPr>
                <w:rFonts w:cs="Arial"/>
                <w:sz w:val="18"/>
                <w:szCs w:val="18"/>
              </w:rPr>
              <w:t>2,771,412</w:t>
            </w:r>
          </w:p>
        </w:tc>
        <w:tc>
          <w:tcPr>
            <w:tcW w:w="1361" w:type="dxa"/>
            <w:tcBorders>
              <w:top w:val="nil"/>
              <w:left w:val="nil"/>
              <w:bottom w:val="nil"/>
              <w:right w:val="nil"/>
            </w:tcBorders>
            <w:shd w:val="clear" w:color="auto" w:fill="auto"/>
            <w:vAlign w:val="bottom"/>
          </w:tcPr>
          <w:p w14:paraId="3EAD42EF" w14:textId="43F12AD2" w:rsidR="00BF69AF" w:rsidRPr="00BF69AF" w:rsidRDefault="00BF69AF" w:rsidP="00BF69AF">
            <w:pPr>
              <w:spacing w:before="40" w:after="20"/>
              <w:jc w:val="right"/>
              <w:rPr>
                <w:rFonts w:cs="Arial"/>
                <w:b/>
                <w:bCs/>
                <w:sz w:val="18"/>
                <w:szCs w:val="18"/>
              </w:rPr>
            </w:pPr>
            <w:r w:rsidRPr="00BF69AF">
              <w:rPr>
                <w:rFonts w:cs="Arial"/>
                <w:b/>
                <w:bCs/>
                <w:sz w:val="18"/>
                <w:szCs w:val="18"/>
              </w:rPr>
              <w:t>21,412,281</w:t>
            </w:r>
          </w:p>
        </w:tc>
      </w:tr>
      <w:tr w:rsidR="00BF69AF" w:rsidRPr="00C935A5" w14:paraId="06ACAD5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1CD4B34" w14:textId="77777777" w:rsidR="00BF69AF" w:rsidRPr="00C935A5" w:rsidRDefault="00BF69AF" w:rsidP="00BF69AF">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vAlign w:val="bottom"/>
          </w:tcPr>
          <w:p w14:paraId="0BCAB44E" w14:textId="16049DDF" w:rsidR="00BF69AF" w:rsidRPr="00C935A5" w:rsidRDefault="00BF69AF" w:rsidP="00BF69AF">
            <w:pPr>
              <w:spacing w:before="40" w:after="20"/>
              <w:jc w:val="right"/>
              <w:rPr>
                <w:rFonts w:cs="Arial"/>
                <w:sz w:val="18"/>
                <w:szCs w:val="18"/>
              </w:rPr>
            </w:pPr>
            <w:r w:rsidRPr="00BF69AF">
              <w:rPr>
                <w:rFonts w:cs="Arial"/>
                <w:sz w:val="18"/>
                <w:szCs w:val="18"/>
              </w:rPr>
              <w:t>2,915,964</w:t>
            </w:r>
          </w:p>
        </w:tc>
        <w:tc>
          <w:tcPr>
            <w:tcW w:w="1361" w:type="dxa"/>
            <w:tcBorders>
              <w:top w:val="nil"/>
              <w:left w:val="nil"/>
              <w:bottom w:val="nil"/>
              <w:right w:val="nil"/>
            </w:tcBorders>
            <w:shd w:val="clear" w:color="auto" w:fill="auto"/>
            <w:vAlign w:val="bottom"/>
          </w:tcPr>
          <w:p w14:paraId="7A73C077" w14:textId="617F7EA9"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5AB94E9" w14:textId="4A2936D9" w:rsidR="00BF69AF" w:rsidRPr="00C935A5" w:rsidRDefault="00BF69AF" w:rsidP="00BF69AF">
            <w:pPr>
              <w:spacing w:before="40" w:after="20"/>
              <w:jc w:val="right"/>
              <w:rPr>
                <w:rFonts w:cs="Arial"/>
                <w:sz w:val="18"/>
                <w:szCs w:val="18"/>
              </w:rPr>
            </w:pPr>
            <w:r w:rsidRPr="00BF69AF">
              <w:rPr>
                <w:rFonts w:cs="Arial"/>
                <w:sz w:val="18"/>
                <w:szCs w:val="18"/>
              </w:rPr>
              <w:t>2,915,964</w:t>
            </w:r>
          </w:p>
        </w:tc>
        <w:tc>
          <w:tcPr>
            <w:tcW w:w="1361" w:type="dxa"/>
            <w:tcBorders>
              <w:top w:val="nil"/>
              <w:left w:val="nil"/>
              <w:bottom w:val="nil"/>
              <w:right w:val="nil"/>
            </w:tcBorders>
            <w:shd w:val="clear" w:color="auto" w:fill="auto"/>
            <w:vAlign w:val="bottom"/>
          </w:tcPr>
          <w:p w14:paraId="627C75E6" w14:textId="2A29FD92" w:rsidR="00BF69AF" w:rsidRPr="00C935A5" w:rsidRDefault="00BF69AF" w:rsidP="00BF69AF">
            <w:pPr>
              <w:spacing w:before="40" w:after="20"/>
              <w:jc w:val="right"/>
              <w:rPr>
                <w:rFonts w:cs="Arial"/>
                <w:sz w:val="18"/>
                <w:szCs w:val="18"/>
              </w:rPr>
            </w:pPr>
            <w:r w:rsidRPr="00BF69AF">
              <w:rPr>
                <w:rFonts w:cs="Arial"/>
                <w:sz w:val="18"/>
                <w:szCs w:val="18"/>
              </w:rPr>
              <w:t>1,256,455</w:t>
            </w:r>
          </w:p>
        </w:tc>
        <w:tc>
          <w:tcPr>
            <w:tcW w:w="1361" w:type="dxa"/>
            <w:tcBorders>
              <w:top w:val="nil"/>
              <w:left w:val="nil"/>
              <w:bottom w:val="nil"/>
              <w:right w:val="nil"/>
            </w:tcBorders>
            <w:shd w:val="clear" w:color="auto" w:fill="auto"/>
            <w:vAlign w:val="bottom"/>
          </w:tcPr>
          <w:p w14:paraId="5BC3EECA" w14:textId="27F1A29B" w:rsidR="00BF69AF" w:rsidRPr="00BF69AF" w:rsidRDefault="00BF69AF" w:rsidP="00BF69AF">
            <w:pPr>
              <w:spacing w:before="40" w:after="20"/>
              <w:jc w:val="right"/>
              <w:rPr>
                <w:rFonts w:cs="Arial"/>
                <w:b/>
                <w:bCs/>
                <w:sz w:val="18"/>
                <w:szCs w:val="18"/>
              </w:rPr>
            </w:pPr>
            <w:r w:rsidRPr="00BF69AF">
              <w:rPr>
                <w:rFonts w:cs="Arial"/>
                <w:b/>
                <w:bCs/>
                <w:sz w:val="18"/>
                <w:szCs w:val="18"/>
              </w:rPr>
              <w:t>4,172,419</w:t>
            </w:r>
          </w:p>
        </w:tc>
      </w:tr>
      <w:tr w:rsidR="00BF69AF" w:rsidRPr="00C935A5" w14:paraId="4F5C8352"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98313BD" w14:textId="77777777" w:rsidR="00BF69AF" w:rsidRPr="00C935A5" w:rsidRDefault="00BF69AF" w:rsidP="00BF69AF">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vAlign w:val="bottom"/>
          </w:tcPr>
          <w:p w14:paraId="2498FC6C" w14:textId="7BF7E29B" w:rsidR="00BF69AF" w:rsidRPr="00C935A5" w:rsidRDefault="00BF69AF" w:rsidP="00BF69AF">
            <w:pPr>
              <w:spacing w:before="40" w:after="20"/>
              <w:jc w:val="right"/>
              <w:rPr>
                <w:rFonts w:cs="Arial"/>
                <w:sz w:val="18"/>
                <w:szCs w:val="18"/>
              </w:rPr>
            </w:pPr>
            <w:r w:rsidRPr="00BF69AF">
              <w:rPr>
                <w:rFonts w:cs="Arial"/>
                <w:sz w:val="18"/>
                <w:szCs w:val="18"/>
              </w:rPr>
              <w:t>4,290,170</w:t>
            </w:r>
          </w:p>
        </w:tc>
        <w:tc>
          <w:tcPr>
            <w:tcW w:w="1361" w:type="dxa"/>
            <w:tcBorders>
              <w:top w:val="nil"/>
              <w:left w:val="nil"/>
              <w:bottom w:val="nil"/>
              <w:right w:val="nil"/>
            </w:tcBorders>
            <w:shd w:val="clear" w:color="auto" w:fill="auto"/>
            <w:vAlign w:val="bottom"/>
          </w:tcPr>
          <w:p w14:paraId="1C188F02" w14:textId="53DF6E04"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532F60C" w14:textId="6FBD4D64" w:rsidR="00BF69AF" w:rsidRPr="00C935A5" w:rsidRDefault="00BF69AF" w:rsidP="00BF69AF">
            <w:pPr>
              <w:spacing w:before="40" w:after="20"/>
              <w:jc w:val="right"/>
              <w:rPr>
                <w:rFonts w:cs="Arial"/>
                <w:sz w:val="18"/>
                <w:szCs w:val="18"/>
              </w:rPr>
            </w:pPr>
            <w:r w:rsidRPr="00BF69AF">
              <w:rPr>
                <w:rFonts w:cs="Arial"/>
                <w:sz w:val="18"/>
                <w:szCs w:val="18"/>
              </w:rPr>
              <w:t>4,290,170</w:t>
            </w:r>
          </w:p>
        </w:tc>
        <w:tc>
          <w:tcPr>
            <w:tcW w:w="1361" w:type="dxa"/>
            <w:tcBorders>
              <w:top w:val="nil"/>
              <w:left w:val="nil"/>
              <w:bottom w:val="nil"/>
              <w:right w:val="nil"/>
            </w:tcBorders>
            <w:shd w:val="clear" w:color="auto" w:fill="auto"/>
            <w:vAlign w:val="bottom"/>
          </w:tcPr>
          <w:p w14:paraId="3F161EA6" w14:textId="4C4EE38C" w:rsidR="00BF69AF" w:rsidRPr="00C935A5" w:rsidRDefault="00BF69AF" w:rsidP="00BF69AF">
            <w:pPr>
              <w:spacing w:before="40" w:after="20"/>
              <w:jc w:val="right"/>
              <w:rPr>
                <w:rFonts w:cs="Arial"/>
                <w:sz w:val="18"/>
                <w:szCs w:val="18"/>
              </w:rPr>
            </w:pPr>
            <w:r w:rsidRPr="00BF69AF">
              <w:rPr>
                <w:rFonts w:cs="Arial"/>
                <w:sz w:val="18"/>
                <w:szCs w:val="18"/>
              </w:rPr>
              <w:t>2,706,935</w:t>
            </w:r>
          </w:p>
        </w:tc>
        <w:tc>
          <w:tcPr>
            <w:tcW w:w="1361" w:type="dxa"/>
            <w:tcBorders>
              <w:top w:val="nil"/>
              <w:left w:val="nil"/>
              <w:bottom w:val="nil"/>
              <w:right w:val="nil"/>
            </w:tcBorders>
            <w:shd w:val="clear" w:color="auto" w:fill="auto"/>
            <w:vAlign w:val="bottom"/>
          </w:tcPr>
          <w:p w14:paraId="4EA29C8C" w14:textId="097C5332" w:rsidR="00BF69AF" w:rsidRPr="00BF69AF" w:rsidRDefault="00BF69AF" w:rsidP="00BF69AF">
            <w:pPr>
              <w:spacing w:before="40" w:after="20"/>
              <w:jc w:val="right"/>
              <w:rPr>
                <w:rFonts w:cs="Arial"/>
                <w:b/>
                <w:bCs/>
                <w:sz w:val="18"/>
                <w:szCs w:val="18"/>
              </w:rPr>
            </w:pPr>
            <w:r w:rsidRPr="00BF69AF">
              <w:rPr>
                <w:rFonts w:cs="Arial"/>
                <w:b/>
                <w:bCs/>
                <w:sz w:val="18"/>
                <w:szCs w:val="18"/>
              </w:rPr>
              <w:t>6,997,105</w:t>
            </w:r>
          </w:p>
        </w:tc>
      </w:tr>
      <w:tr w:rsidR="00BF69AF" w:rsidRPr="00C935A5" w14:paraId="2FE29D66"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B26C02D" w14:textId="77777777" w:rsidR="00BF69AF" w:rsidRPr="00C935A5" w:rsidRDefault="00BF69AF" w:rsidP="00BF69AF">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vAlign w:val="bottom"/>
          </w:tcPr>
          <w:p w14:paraId="08A73A98" w14:textId="019056C5" w:rsidR="00BF69AF" w:rsidRPr="00C935A5" w:rsidRDefault="00BF69AF" w:rsidP="00BF69AF">
            <w:pPr>
              <w:spacing w:before="40" w:after="20"/>
              <w:jc w:val="right"/>
              <w:rPr>
                <w:rFonts w:cs="Arial"/>
                <w:sz w:val="18"/>
                <w:szCs w:val="18"/>
              </w:rPr>
            </w:pPr>
            <w:r w:rsidRPr="00BF69AF">
              <w:rPr>
                <w:rFonts w:cs="Arial"/>
                <w:sz w:val="18"/>
                <w:szCs w:val="18"/>
              </w:rPr>
              <w:t>4,710,735</w:t>
            </w:r>
          </w:p>
        </w:tc>
        <w:tc>
          <w:tcPr>
            <w:tcW w:w="1361" w:type="dxa"/>
            <w:tcBorders>
              <w:top w:val="nil"/>
              <w:left w:val="nil"/>
              <w:bottom w:val="nil"/>
              <w:right w:val="nil"/>
            </w:tcBorders>
            <w:shd w:val="clear" w:color="auto" w:fill="auto"/>
            <w:vAlign w:val="bottom"/>
          </w:tcPr>
          <w:p w14:paraId="127F8E32" w14:textId="35A2B87A"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27ED7C0" w14:textId="195D807C" w:rsidR="00BF69AF" w:rsidRPr="00C935A5" w:rsidRDefault="00BF69AF" w:rsidP="00BF69AF">
            <w:pPr>
              <w:spacing w:before="40" w:after="20"/>
              <w:jc w:val="right"/>
              <w:rPr>
                <w:rFonts w:cs="Arial"/>
                <w:sz w:val="18"/>
                <w:szCs w:val="18"/>
              </w:rPr>
            </w:pPr>
            <w:r w:rsidRPr="00BF69AF">
              <w:rPr>
                <w:rFonts w:cs="Arial"/>
                <w:sz w:val="18"/>
                <w:szCs w:val="18"/>
              </w:rPr>
              <w:t>4,710,735</w:t>
            </w:r>
          </w:p>
        </w:tc>
        <w:tc>
          <w:tcPr>
            <w:tcW w:w="1361" w:type="dxa"/>
            <w:tcBorders>
              <w:top w:val="nil"/>
              <w:left w:val="nil"/>
              <w:bottom w:val="nil"/>
              <w:right w:val="nil"/>
            </w:tcBorders>
            <w:shd w:val="clear" w:color="auto" w:fill="auto"/>
            <w:vAlign w:val="bottom"/>
          </w:tcPr>
          <w:p w14:paraId="1727B473" w14:textId="3316E260" w:rsidR="00BF69AF" w:rsidRPr="00C935A5" w:rsidRDefault="00BF69AF" w:rsidP="00BF69AF">
            <w:pPr>
              <w:spacing w:before="40" w:after="20"/>
              <w:jc w:val="right"/>
              <w:rPr>
                <w:rFonts w:cs="Arial"/>
                <w:sz w:val="18"/>
                <w:szCs w:val="18"/>
              </w:rPr>
            </w:pPr>
            <w:r w:rsidRPr="00BF69AF">
              <w:rPr>
                <w:rFonts w:cs="Arial"/>
                <w:sz w:val="18"/>
                <w:szCs w:val="18"/>
              </w:rPr>
              <w:t>3,609,218</w:t>
            </w:r>
          </w:p>
        </w:tc>
        <w:tc>
          <w:tcPr>
            <w:tcW w:w="1361" w:type="dxa"/>
            <w:tcBorders>
              <w:top w:val="nil"/>
              <w:left w:val="nil"/>
              <w:bottom w:val="nil"/>
              <w:right w:val="nil"/>
            </w:tcBorders>
            <w:shd w:val="clear" w:color="auto" w:fill="auto"/>
            <w:vAlign w:val="bottom"/>
          </w:tcPr>
          <w:p w14:paraId="69424F21" w14:textId="0FF74D3D" w:rsidR="00BF69AF" w:rsidRPr="00BF69AF" w:rsidRDefault="00BF69AF" w:rsidP="00BF69AF">
            <w:pPr>
              <w:spacing w:before="40" w:after="20"/>
              <w:jc w:val="right"/>
              <w:rPr>
                <w:rFonts w:cs="Arial"/>
                <w:b/>
                <w:bCs/>
                <w:sz w:val="18"/>
                <w:szCs w:val="18"/>
              </w:rPr>
            </w:pPr>
            <w:r w:rsidRPr="00BF69AF">
              <w:rPr>
                <w:rFonts w:cs="Arial"/>
                <w:b/>
                <w:bCs/>
                <w:sz w:val="18"/>
                <w:szCs w:val="18"/>
              </w:rPr>
              <w:t>8,319,953</w:t>
            </w:r>
          </w:p>
        </w:tc>
      </w:tr>
      <w:tr w:rsidR="00BF69AF" w:rsidRPr="00C935A5" w14:paraId="19EA0377"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3BD27ED" w14:textId="77777777" w:rsidR="00BF69AF" w:rsidRPr="00C935A5" w:rsidRDefault="00BF69AF" w:rsidP="00BF69AF">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vAlign w:val="bottom"/>
          </w:tcPr>
          <w:p w14:paraId="2AB168B8" w14:textId="1D5ADC84" w:rsidR="00BF69AF" w:rsidRPr="00C935A5" w:rsidRDefault="00BF69AF" w:rsidP="00BF69AF">
            <w:pPr>
              <w:spacing w:before="40" w:after="20"/>
              <w:jc w:val="right"/>
              <w:rPr>
                <w:rFonts w:cs="Arial"/>
                <w:sz w:val="18"/>
                <w:szCs w:val="18"/>
              </w:rPr>
            </w:pPr>
            <w:r w:rsidRPr="00BF69AF">
              <w:rPr>
                <w:rFonts w:cs="Arial"/>
                <w:sz w:val="18"/>
                <w:szCs w:val="18"/>
              </w:rPr>
              <w:t>3,453,426</w:t>
            </w:r>
          </w:p>
        </w:tc>
        <w:tc>
          <w:tcPr>
            <w:tcW w:w="1361" w:type="dxa"/>
            <w:tcBorders>
              <w:top w:val="nil"/>
              <w:left w:val="nil"/>
              <w:bottom w:val="nil"/>
              <w:right w:val="nil"/>
            </w:tcBorders>
            <w:shd w:val="clear" w:color="auto" w:fill="auto"/>
            <w:vAlign w:val="bottom"/>
          </w:tcPr>
          <w:p w14:paraId="730B2877"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1C6454" w14:textId="41CA6A64" w:rsidR="00BF69AF" w:rsidRPr="00C935A5" w:rsidRDefault="00BF69AF" w:rsidP="00BF69AF">
            <w:pPr>
              <w:spacing w:before="40" w:after="20"/>
              <w:jc w:val="right"/>
              <w:rPr>
                <w:rFonts w:cs="Arial"/>
                <w:sz w:val="18"/>
                <w:szCs w:val="18"/>
              </w:rPr>
            </w:pPr>
            <w:r w:rsidRPr="00BF69AF">
              <w:rPr>
                <w:rFonts w:cs="Arial"/>
                <w:sz w:val="18"/>
                <w:szCs w:val="18"/>
              </w:rPr>
              <w:t>3,453,426</w:t>
            </w:r>
          </w:p>
        </w:tc>
        <w:tc>
          <w:tcPr>
            <w:tcW w:w="1361" w:type="dxa"/>
            <w:tcBorders>
              <w:top w:val="nil"/>
              <w:left w:val="nil"/>
              <w:bottom w:val="nil"/>
              <w:right w:val="nil"/>
            </w:tcBorders>
            <w:shd w:val="clear" w:color="auto" w:fill="auto"/>
            <w:vAlign w:val="bottom"/>
          </w:tcPr>
          <w:p w14:paraId="7241B12C" w14:textId="0D604387" w:rsidR="00BF69AF" w:rsidRPr="00C935A5" w:rsidRDefault="00BF69AF" w:rsidP="00BF69AF">
            <w:pPr>
              <w:spacing w:before="40" w:after="20"/>
              <w:jc w:val="right"/>
              <w:rPr>
                <w:rFonts w:cs="Arial"/>
                <w:sz w:val="18"/>
                <w:szCs w:val="18"/>
              </w:rPr>
            </w:pPr>
            <w:r w:rsidRPr="00BF69AF">
              <w:rPr>
                <w:rFonts w:cs="Arial"/>
                <w:sz w:val="18"/>
                <w:szCs w:val="18"/>
              </w:rPr>
              <w:t>914,764</w:t>
            </w:r>
          </w:p>
        </w:tc>
        <w:tc>
          <w:tcPr>
            <w:tcW w:w="1361" w:type="dxa"/>
            <w:tcBorders>
              <w:top w:val="nil"/>
              <w:left w:val="nil"/>
              <w:bottom w:val="nil"/>
              <w:right w:val="nil"/>
            </w:tcBorders>
            <w:shd w:val="clear" w:color="auto" w:fill="auto"/>
            <w:vAlign w:val="bottom"/>
          </w:tcPr>
          <w:p w14:paraId="5D36C9D6" w14:textId="410B4EE3" w:rsidR="00BF69AF" w:rsidRPr="00BF69AF" w:rsidRDefault="00BF69AF" w:rsidP="00BF69AF">
            <w:pPr>
              <w:spacing w:before="40" w:after="20"/>
              <w:jc w:val="right"/>
              <w:rPr>
                <w:rFonts w:cs="Arial"/>
                <w:b/>
                <w:bCs/>
                <w:sz w:val="18"/>
                <w:szCs w:val="18"/>
              </w:rPr>
            </w:pPr>
            <w:r w:rsidRPr="00BF69AF">
              <w:rPr>
                <w:rFonts w:cs="Arial"/>
                <w:b/>
                <w:bCs/>
                <w:sz w:val="18"/>
                <w:szCs w:val="18"/>
              </w:rPr>
              <w:t>4,368,190</w:t>
            </w:r>
          </w:p>
        </w:tc>
      </w:tr>
      <w:tr w:rsidR="00BF69AF" w:rsidRPr="00C935A5" w14:paraId="364D1D4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193B536" w14:textId="77777777" w:rsidR="00BF69AF" w:rsidRPr="00C935A5" w:rsidRDefault="00BF69AF" w:rsidP="00BF69AF">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vAlign w:val="bottom"/>
          </w:tcPr>
          <w:p w14:paraId="5A9BAF4F" w14:textId="69DE20D2" w:rsidR="00BF69AF" w:rsidRPr="00C935A5" w:rsidRDefault="00BF69AF" w:rsidP="00BF69AF">
            <w:pPr>
              <w:spacing w:before="40" w:after="20"/>
              <w:jc w:val="right"/>
              <w:rPr>
                <w:rFonts w:cs="Arial"/>
                <w:sz w:val="18"/>
                <w:szCs w:val="18"/>
              </w:rPr>
            </w:pPr>
            <w:r w:rsidRPr="00BF69AF">
              <w:rPr>
                <w:rFonts w:cs="Arial"/>
                <w:sz w:val="18"/>
                <w:szCs w:val="18"/>
              </w:rPr>
              <w:t>11,066,573</w:t>
            </w:r>
          </w:p>
        </w:tc>
        <w:tc>
          <w:tcPr>
            <w:tcW w:w="1361" w:type="dxa"/>
            <w:tcBorders>
              <w:top w:val="nil"/>
              <w:left w:val="nil"/>
              <w:bottom w:val="nil"/>
              <w:right w:val="nil"/>
            </w:tcBorders>
            <w:shd w:val="clear" w:color="auto" w:fill="auto"/>
            <w:vAlign w:val="bottom"/>
          </w:tcPr>
          <w:p w14:paraId="21A1499C" w14:textId="3C289C40"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391AC54" w14:textId="099E07A3" w:rsidR="00BF69AF" w:rsidRPr="00C935A5" w:rsidRDefault="00BF69AF" w:rsidP="00BF69AF">
            <w:pPr>
              <w:spacing w:before="40" w:after="20"/>
              <w:jc w:val="right"/>
              <w:rPr>
                <w:rFonts w:cs="Arial"/>
                <w:sz w:val="18"/>
                <w:szCs w:val="18"/>
              </w:rPr>
            </w:pPr>
            <w:r w:rsidRPr="00BF69AF">
              <w:rPr>
                <w:rFonts w:cs="Arial"/>
                <w:sz w:val="18"/>
                <w:szCs w:val="18"/>
              </w:rPr>
              <w:t>11,066,573</w:t>
            </w:r>
          </w:p>
        </w:tc>
        <w:tc>
          <w:tcPr>
            <w:tcW w:w="1361" w:type="dxa"/>
            <w:tcBorders>
              <w:top w:val="nil"/>
              <w:left w:val="nil"/>
              <w:bottom w:val="nil"/>
              <w:right w:val="nil"/>
            </w:tcBorders>
            <w:shd w:val="clear" w:color="auto" w:fill="auto"/>
            <w:vAlign w:val="bottom"/>
          </w:tcPr>
          <w:p w14:paraId="468CF75E" w14:textId="0E97A88C" w:rsidR="00BF69AF" w:rsidRPr="00C935A5" w:rsidRDefault="00BF69AF" w:rsidP="00BF69AF">
            <w:pPr>
              <w:spacing w:before="40" w:after="20"/>
              <w:jc w:val="right"/>
              <w:rPr>
                <w:rFonts w:cs="Arial"/>
                <w:sz w:val="18"/>
                <w:szCs w:val="18"/>
              </w:rPr>
            </w:pPr>
            <w:r w:rsidRPr="00BF69AF">
              <w:rPr>
                <w:rFonts w:cs="Arial"/>
                <w:sz w:val="18"/>
                <w:szCs w:val="18"/>
              </w:rPr>
              <w:t>4,828,199</w:t>
            </w:r>
          </w:p>
        </w:tc>
        <w:tc>
          <w:tcPr>
            <w:tcW w:w="1361" w:type="dxa"/>
            <w:tcBorders>
              <w:top w:val="nil"/>
              <w:left w:val="nil"/>
              <w:bottom w:val="nil"/>
              <w:right w:val="nil"/>
            </w:tcBorders>
            <w:shd w:val="clear" w:color="auto" w:fill="auto"/>
            <w:vAlign w:val="bottom"/>
          </w:tcPr>
          <w:p w14:paraId="28FABDB9" w14:textId="6B29BC67" w:rsidR="00BF69AF" w:rsidRPr="00BF69AF" w:rsidRDefault="00BF69AF" w:rsidP="00BF69AF">
            <w:pPr>
              <w:spacing w:before="40" w:after="20"/>
              <w:jc w:val="right"/>
              <w:rPr>
                <w:rFonts w:cs="Arial"/>
                <w:b/>
                <w:bCs/>
                <w:sz w:val="18"/>
                <w:szCs w:val="18"/>
              </w:rPr>
            </w:pPr>
            <w:r w:rsidRPr="00BF69AF">
              <w:rPr>
                <w:rFonts w:cs="Arial"/>
                <w:b/>
                <w:bCs/>
                <w:sz w:val="18"/>
                <w:szCs w:val="18"/>
              </w:rPr>
              <w:t>15,894,772</w:t>
            </w:r>
          </w:p>
        </w:tc>
      </w:tr>
      <w:tr w:rsidR="00BF69AF" w:rsidRPr="00C935A5" w14:paraId="0535E918"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767FF2F" w14:textId="77777777" w:rsidR="00BF69AF" w:rsidRPr="00C935A5" w:rsidRDefault="00BF69AF" w:rsidP="00BF69AF">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vAlign w:val="bottom"/>
          </w:tcPr>
          <w:p w14:paraId="7BB58D3B" w14:textId="3B2DA870" w:rsidR="00BF69AF" w:rsidRPr="00C935A5" w:rsidRDefault="00BF69AF" w:rsidP="00BF69AF">
            <w:pPr>
              <w:spacing w:before="40" w:after="20"/>
              <w:jc w:val="right"/>
              <w:rPr>
                <w:rFonts w:cs="Arial"/>
                <w:sz w:val="18"/>
                <w:szCs w:val="18"/>
              </w:rPr>
            </w:pPr>
            <w:r w:rsidRPr="00BF69AF">
              <w:rPr>
                <w:rFonts w:cs="Arial"/>
                <w:sz w:val="18"/>
                <w:szCs w:val="18"/>
              </w:rPr>
              <w:t>7,406,572</w:t>
            </w:r>
          </w:p>
        </w:tc>
        <w:tc>
          <w:tcPr>
            <w:tcW w:w="1361" w:type="dxa"/>
            <w:tcBorders>
              <w:top w:val="nil"/>
              <w:left w:val="nil"/>
              <w:bottom w:val="nil"/>
              <w:right w:val="nil"/>
            </w:tcBorders>
            <w:shd w:val="clear" w:color="auto" w:fill="auto"/>
            <w:vAlign w:val="bottom"/>
          </w:tcPr>
          <w:p w14:paraId="7EF8047E"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BD163EA" w14:textId="61A3B59D" w:rsidR="00BF69AF" w:rsidRPr="00C935A5" w:rsidRDefault="00BF69AF" w:rsidP="00BF69AF">
            <w:pPr>
              <w:spacing w:before="40" w:after="20"/>
              <w:jc w:val="right"/>
              <w:rPr>
                <w:rFonts w:cs="Arial"/>
                <w:sz w:val="18"/>
                <w:szCs w:val="18"/>
              </w:rPr>
            </w:pPr>
            <w:r w:rsidRPr="00BF69AF">
              <w:rPr>
                <w:rFonts w:cs="Arial"/>
                <w:sz w:val="18"/>
                <w:szCs w:val="18"/>
              </w:rPr>
              <w:t>7,406,572</w:t>
            </w:r>
          </w:p>
        </w:tc>
        <w:tc>
          <w:tcPr>
            <w:tcW w:w="1361" w:type="dxa"/>
            <w:tcBorders>
              <w:top w:val="nil"/>
              <w:left w:val="nil"/>
              <w:bottom w:val="nil"/>
              <w:right w:val="nil"/>
            </w:tcBorders>
            <w:shd w:val="clear" w:color="auto" w:fill="auto"/>
            <w:vAlign w:val="bottom"/>
          </w:tcPr>
          <w:p w14:paraId="7AF2D182" w14:textId="607B3B93" w:rsidR="00BF69AF" w:rsidRPr="00C935A5" w:rsidRDefault="00BF69AF" w:rsidP="00BF69AF">
            <w:pPr>
              <w:spacing w:before="40" w:after="20"/>
              <w:jc w:val="right"/>
              <w:rPr>
                <w:rFonts w:cs="Arial"/>
                <w:sz w:val="18"/>
                <w:szCs w:val="18"/>
              </w:rPr>
            </w:pPr>
            <w:r w:rsidRPr="00BF69AF">
              <w:rPr>
                <w:rFonts w:cs="Arial"/>
                <w:sz w:val="18"/>
                <w:szCs w:val="18"/>
              </w:rPr>
              <w:t>1,167,912</w:t>
            </w:r>
          </w:p>
        </w:tc>
        <w:tc>
          <w:tcPr>
            <w:tcW w:w="1361" w:type="dxa"/>
            <w:tcBorders>
              <w:top w:val="nil"/>
              <w:left w:val="nil"/>
              <w:bottom w:val="nil"/>
              <w:right w:val="nil"/>
            </w:tcBorders>
            <w:shd w:val="clear" w:color="auto" w:fill="auto"/>
            <w:vAlign w:val="bottom"/>
          </w:tcPr>
          <w:p w14:paraId="505C6FB2" w14:textId="72A953AF" w:rsidR="00BF69AF" w:rsidRPr="00BF69AF" w:rsidRDefault="00BF69AF" w:rsidP="00BF69AF">
            <w:pPr>
              <w:spacing w:before="40" w:after="20"/>
              <w:jc w:val="right"/>
              <w:rPr>
                <w:rFonts w:cs="Arial"/>
                <w:b/>
                <w:bCs/>
                <w:sz w:val="18"/>
                <w:szCs w:val="18"/>
              </w:rPr>
            </w:pPr>
            <w:r w:rsidRPr="00BF69AF">
              <w:rPr>
                <w:rFonts w:cs="Arial"/>
                <w:b/>
                <w:bCs/>
                <w:sz w:val="18"/>
                <w:szCs w:val="18"/>
              </w:rPr>
              <w:t>8,574,484</w:t>
            </w:r>
          </w:p>
        </w:tc>
      </w:tr>
      <w:tr w:rsidR="00BF69AF" w:rsidRPr="00C935A5" w14:paraId="25DACAE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003BE0A4" w14:textId="77777777" w:rsidR="00BF69AF" w:rsidRPr="00C935A5" w:rsidRDefault="00BF69AF" w:rsidP="00BF69AF">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vAlign w:val="bottom"/>
          </w:tcPr>
          <w:p w14:paraId="1425996B" w14:textId="64FC663F" w:rsidR="00BF69AF" w:rsidRPr="00C935A5" w:rsidRDefault="00BF69AF" w:rsidP="00BF69AF">
            <w:pPr>
              <w:spacing w:before="40" w:after="20"/>
              <w:jc w:val="right"/>
              <w:rPr>
                <w:rFonts w:cs="Arial"/>
                <w:sz w:val="18"/>
                <w:szCs w:val="18"/>
              </w:rPr>
            </w:pPr>
            <w:r w:rsidRPr="00BF69AF">
              <w:rPr>
                <w:rFonts w:cs="Arial"/>
                <w:sz w:val="18"/>
                <w:szCs w:val="18"/>
              </w:rPr>
              <w:t>3,751,096</w:t>
            </w:r>
          </w:p>
        </w:tc>
        <w:tc>
          <w:tcPr>
            <w:tcW w:w="1361" w:type="dxa"/>
            <w:tcBorders>
              <w:top w:val="nil"/>
              <w:left w:val="nil"/>
              <w:bottom w:val="nil"/>
              <w:right w:val="nil"/>
            </w:tcBorders>
            <w:shd w:val="clear" w:color="auto" w:fill="auto"/>
            <w:vAlign w:val="bottom"/>
          </w:tcPr>
          <w:p w14:paraId="017B6D4D" w14:textId="761982CA"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1CD321" w14:textId="41EB5A86" w:rsidR="00BF69AF" w:rsidRPr="00C935A5" w:rsidRDefault="00BF69AF" w:rsidP="00BF69AF">
            <w:pPr>
              <w:spacing w:before="40" w:after="20"/>
              <w:jc w:val="right"/>
              <w:rPr>
                <w:rFonts w:cs="Arial"/>
                <w:sz w:val="18"/>
                <w:szCs w:val="18"/>
              </w:rPr>
            </w:pPr>
            <w:r w:rsidRPr="00BF69AF">
              <w:rPr>
                <w:rFonts w:cs="Arial"/>
                <w:sz w:val="18"/>
                <w:szCs w:val="18"/>
              </w:rPr>
              <w:t>3,751,096</w:t>
            </w:r>
          </w:p>
        </w:tc>
        <w:tc>
          <w:tcPr>
            <w:tcW w:w="1361" w:type="dxa"/>
            <w:tcBorders>
              <w:top w:val="nil"/>
              <w:left w:val="nil"/>
              <w:bottom w:val="nil"/>
              <w:right w:val="nil"/>
            </w:tcBorders>
            <w:shd w:val="clear" w:color="auto" w:fill="auto"/>
            <w:vAlign w:val="bottom"/>
          </w:tcPr>
          <w:p w14:paraId="27DC992D" w14:textId="7CFCA623" w:rsidR="00BF69AF" w:rsidRPr="00C935A5" w:rsidRDefault="00BF69AF" w:rsidP="00BF69AF">
            <w:pPr>
              <w:spacing w:before="40" w:after="20"/>
              <w:jc w:val="right"/>
              <w:rPr>
                <w:rFonts w:cs="Arial"/>
                <w:sz w:val="18"/>
                <w:szCs w:val="18"/>
              </w:rPr>
            </w:pPr>
            <w:r w:rsidRPr="00BF69AF">
              <w:rPr>
                <w:rFonts w:cs="Arial"/>
                <w:sz w:val="18"/>
                <w:szCs w:val="18"/>
              </w:rPr>
              <w:t>2,081,185</w:t>
            </w:r>
          </w:p>
        </w:tc>
        <w:tc>
          <w:tcPr>
            <w:tcW w:w="1361" w:type="dxa"/>
            <w:tcBorders>
              <w:top w:val="nil"/>
              <w:left w:val="nil"/>
              <w:bottom w:val="nil"/>
              <w:right w:val="nil"/>
            </w:tcBorders>
            <w:shd w:val="clear" w:color="auto" w:fill="auto"/>
            <w:vAlign w:val="bottom"/>
          </w:tcPr>
          <w:p w14:paraId="54ED1210" w14:textId="037E764B" w:rsidR="00BF69AF" w:rsidRPr="00BF69AF" w:rsidRDefault="00BF69AF" w:rsidP="00BF69AF">
            <w:pPr>
              <w:spacing w:before="40" w:after="20"/>
              <w:jc w:val="right"/>
              <w:rPr>
                <w:rFonts w:cs="Arial"/>
                <w:b/>
                <w:bCs/>
                <w:sz w:val="18"/>
                <w:szCs w:val="18"/>
              </w:rPr>
            </w:pPr>
            <w:r w:rsidRPr="00BF69AF">
              <w:rPr>
                <w:rFonts w:cs="Arial"/>
                <w:b/>
                <w:bCs/>
                <w:sz w:val="18"/>
                <w:szCs w:val="18"/>
              </w:rPr>
              <w:t>5,832,281</w:t>
            </w:r>
          </w:p>
        </w:tc>
      </w:tr>
      <w:tr w:rsidR="00BF69AF" w:rsidRPr="00C935A5" w14:paraId="07A7BCC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5A7BB24" w14:textId="77777777" w:rsidR="00BF69AF" w:rsidRPr="00C935A5" w:rsidRDefault="00BF69AF" w:rsidP="00BF69AF">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vAlign w:val="bottom"/>
          </w:tcPr>
          <w:p w14:paraId="1EC33423" w14:textId="258CCC2D" w:rsidR="00BF69AF" w:rsidRPr="00C935A5" w:rsidRDefault="00BF69AF" w:rsidP="00BF69AF">
            <w:pPr>
              <w:spacing w:before="40" w:after="20"/>
              <w:jc w:val="right"/>
              <w:rPr>
                <w:rFonts w:cs="Arial"/>
                <w:sz w:val="18"/>
                <w:szCs w:val="18"/>
              </w:rPr>
            </w:pPr>
            <w:r w:rsidRPr="00BF69AF">
              <w:rPr>
                <w:rFonts w:cs="Arial"/>
                <w:sz w:val="18"/>
                <w:szCs w:val="18"/>
              </w:rPr>
              <w:t>3,292,033</w:t>
            </w:r>
          </w:p>
        </w:tc>
        <w:tc>
          <w:tcPr>
            <w:tcW w:w="1361" w:type="dxa"/>
            <w:tcBorders>
              <w:top w:val="nil"/>
              <w:left w:val="nil"/>
              <w:bottom w:val="nil"/>
              <w:right w:val="nil"/>
            </w:tcBorders>
            <w:shd w:val="clear" w:color="auto" w:fill="auto"/>
            <w:vAlign w:val="bottom"/>
          </w:tcPr>
          <w:p w14:paraId="41B3F74F"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0236E50" w14:textId="2581A547" w:rsidR="00BF69AF" w:rsidRPr="00C935A5" w:rsidRDefault="00BF69AF" w:rsidP="00BF69AF">
            <w:pPr>
              <w:spacing w:before="40" w:after="20"/>
              <w:jc w:val="right"/>
              <w:rPr>
                <w:rFonts w:cs="Arial"/>
                <w:sz w:val="18"/>
                <w:szCs w:val="18"/>
              </w:rPr>
            </w:pPr>
            <w:r w:rsidRPr="00BF69AF">
              <w:rPr>
                <w:rFonts w:cs="Arial"/>
                <w:sz w:val="18"/>
                <w:szCs w:val="18"/>
              </w:rPr>
              <w:t>3,292,033</w:t>
            </w:r>
          </w:p>
        </w:tc>
        <w:tc>
          <w:tcPr>
            <w:tcW w:w="1361" w:type="dxa"/>
            <w:tcBorders>
              <w:top w:val="nil"/>
              <w:left w:val="nil"/>
              <w:bottom w:val="nil"/>
              <w:right w:val="nil"/>
            </w:tcBorders>
            <w:shd w:val="clear" w:color="auto" w:fill="auto"/>
            <w:vAlign w:val="bottom"/>
          </w:tcPr>
          <w:p w14:paraId="5A4BBA05" w14:textId="79AE60D8" w:rsidR="00BF69AF" w:rsidRPr="00C935A5" w:rsidRDefault="00BF69AF" w:rsidP="00BF69AF">
            <w:pPr>
              <w:spacing w:before="40" w:after="20"/>
              <w:jc w:val="right"/>
              <w:rPr>
                <w:rFonts w:cs="Arial"/>
                <w:sz w:val="18"/>
                <w:szCs w:val="18"/>
              </w:rPr>
            </w:pPr>
            <w:r w:rsidRPr="00BF69AF">
              <w:rPr>
                <w:rFonts w:cs="Arial"/>
                <w:sz w:val="18"/>
                <w:szCs w:val="18"/>
              </w:rPr>
              <w:t>665,515</w:t>
            </w:r>
          </w:p>
        </w:tc>
        <w:tc>
          <w:tcPr>
            <w:tcW w:w="1361" w:type="dxa"/>
            <w:tcBorders>
              <w:top w:val="nil"/>
              <w:left w:val="nil"/>
              <w:bottom w:val="nil"/>
              <w:right w:val="nil"/>
            </w:tcBorders>
            <w:shd w:val="clear" w:color="auto" w:fill="auto"/>
            <w:vAlign w:val="bottom"/>
          </w:tcPr>
          <w:p w14:paraId="262C2C2F" w14:textId="31C62652" w:rsidR="00BF69AF" w:rsidRPr="00BF69AF" w:rsidRDefault="00BF69AF" w:rsidP="00BF69AF">
            <w:pPr>
              <w:spacing w:before="40" w:after="20"/>
              <w:jc w:val="right"/>
              <w:rPr>
                <w:rFonts w:cs="Arial"/>
                <w:b/>
                <w:bCs/>
                <w:sz w:val="18"/>
                <w:szCs w:val="18"/>
              </w:rPr>
            </w:pPr>
            <w:r w:rsidRPr="00BF69AF">
              <w:rPr>
                <w:rFonts w:cs="Arial"/>
                <w:b/>
                <w:bCs/>
                <w:sz w:val="18"/>
                <w:szCs w:val="18"/>
              </w:rPr>
              <w:t>3,957,548</w:t>
            </w:r>
          </w:p>
        </w:tc>
      </w:tr>
      <w:tr w:rsidR="00BF69AF" w:rsidRPr="00C935A5" w14:paraId="649A41A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902C104" w14:textId="77777777" w:rsidR="00BF69AF" w:rsidRPr="00C935A5" w:rsidRDefault="00BF69AF" w:rsidP="00BF69AF">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vAlign w:val="bottom"/>
          </w:tcPr>
          <w:p w14:paraId="09B3874E" w14:textId="19B8E857" w:rsidR="00BF69AF" w:rsidRPr="00C935A5" w:rsidRDefault="00BF69AF" w:rsidP="00BF69AF">
            <w:pPr>
              <w:spacing w:before="40" w:after="20"/>
              <w:jc w:val="right"/>
              <w:rPr>
                <w:rFonts w:cs="Arial"/>
                <w:sz w:val="18"/>
                <w:szCs w:val="18"/>
              </w:rPr>
            </w:pPr>
            <w:r w:rsidRPr="00BF69AF">
              <w:rPr>
                <w:rFonts w:cs="Arial"/>
                <w:sz w:val="18"/>
                <w:szCs w:val="18"/>
              </w:rPr>
              <w:t>5,019,854</w:t>
            </w:r>
          </w:p>
        </w:tc>
        <w:tc>
          <w:tcPr>
            <w:tcW w:w="1361" w:type="dxa"/>
            <w:tcBorders>
              <w:top w:val="nil"/>
              <w:left w:val="nil"/>
              <w:bottom w:val="nil"/>
              <w:right w:val="nil"/>
            </w:tcBorders>
            <w:shd w:val="clear" w:color="auto" w:fill="auto"/>
            <w:vAlign w:val="bottom"/>
          </w:tcPr>
          <w:p w14:paraId="475A6E70" w14:textId="790936C1"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34B93E1" w14:textId="65B60F32" w:rsidR="00BF69AF" w:rsidRPr="00C935A5" w:rsidRDefault="00BF69AF" w:rsidP="00BF69AF">
            <w:pPr>
              <w:spacing w:before="40" w:after="20"/>
              <w:jc w:val="right"/>
              <w:rPr>
                <w:rFonts w:cs="Arial"/>
                <w:sz w:val="18"/>
                <w:szCs w:val="18"/>
              </w:rPr>
            </w:pPr>
            <w:r w:rsidRPr="00BF69AF">
              <w:rPr>
                <w:rFonts w:cs="Arial"/>
                <w:sz w:val="18"/>
                <w:szCs w:val="18"/>
              </w:rPr>
              <w:t>5,019,854</w:t>
            </w:r>
          </w:p>
        </w:tc>
        <w:tc>
          <w:tcPr>
            <w:tcW w:w="1361" w:type="dxa"/>
            <w:tcBorders>
              <w:top w:val="nil"/>
              <w:left w:val="nil"/>
              <w:bottom w:val="nil"/>
              <w:right w:val="nil"/>
            </w:tcBorders>
            <w:shd w:val="clear" w:color="auto" w:fill="auto"/>
            <w:vAlign w:val="bottom"/>
          </w:tcPr>
          <w:p w14:paraId="35750CBC" w14:textId="1471D6D8" w:rsidR="00BF69AF" w:rsidRPr="00C935A5" w:rsidRDefault="00BF69AF" w:rsidP="00BF69AF">
            <w:pPr>
              <w:spacing w:before="40" w:after="20"/>
              <w:jc w:val="right"/>
              <w:rPr>
                <w:rFonts w:cs="Arial"/>
                <w:sz w:val="18"/>
                <w:szCs w:val="18"/>
              </w:rPr>
            </w:pPr>
            <w:r w:rsidRPr="00BF69AF">
              <w:rPr>
                <w:rFonts w:cs="Arial"/>
                <w:sz w:val="18"/>
                <w:szCs w:val="18"/>
              </w:rPr>
              <w:t>3,562,326</w:t>
            </w:r>
          </w:p>
        </w:tc>
        <w:tc>
          <w:tcPr>
            <w:tcW w:w="1361" w:type="dxa"/>
            <w:tcBorders>
              <w:top w:val="nil"/>
              <w:left w:val="nil"/>
              <w:bottom w:val="nil"/>
              <w:right w:val="nil"/>
            </w:tcBorders>
            <w:shd w:val="clear" w:color="auto" w:fill="auto"/>
            <w:vAlign w:val="bottom"/>
          </w:tcPr>
          <w:p w14:paraId="667654A6" w14:textId="6E4BE299" w:rsidR="00BF69AF" w:rsidRPr="00BF69AF" w:rsidRDefault="00BF69AF" w:rsidP="00BF69AF">
            <w:pPr>
              <w:spacing w:before="40" w:after="20"/>
              <w:jc w:val="right"/>
              <w:rPr>
                <w:rFonts w:cs="Arial"/>
                <w:b/>
                <w:bCs/>
                <w:sz w:val="18"/>
                <w:szCs w:val="18"/>
              </w:rPr>
            </w:pPr>
            <w:r w:rsidRPr="00BF69AF">
              <w:rPr>
                <w:rFonts w:cs="Arial"/>
                <w:b/>
                <w:bCs/>
                <w:sz w:val="18"/>
                <w:szCs w:val="18"/>
              </w:rPr>
              <w:t>8,582,180</w:t>
            </w:r>
          </w:p>
        </w:tc>
      </w:tr>
      <w:tr w:rsidR="00BF69AF" w:rsidRPr="00C935A5" w14:paraId="7B2570D3" w14:textId="77777777" w:rsidTr="00437BB6">
        <w:trPr>
          <w:trHeight w:val="240"/>
        </w:trPr>
        <w:tc>
          <w:tcPr>
            <w:tcW w:w="2268" w:type="dxa"/>
            <w:tcBorders>
              <w:top w:val="nil"/>
              <w:left w:val="nil"/>
              <w:bottom w:val="nil"/>
              <w:right w:val="single" w:sz="18" w:space="0" w:color="AAB432"/>
            </w:tcBorders>
            <w:shd w:val="clear" w:color="auto" w:fill="auto"/>
            <w:vAlign w:val="center"/>
          </w:tcPr>
          <w:p w14:paraId="0CD5FD0A" w14:textId="77777777" w:rsidR="00BF69AF" w:rsidRPr="00C935A5" w:rsidRDefault="00BF69AF" w:rsidP="00BF69AF">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vAlign w:val="bottom"/>
          </w:tcPr>
          <w:p w14:paraId="085919CA" w14:textId="70410862" w:rsidR="00BF69AF" w:rsidRPr="00C935A5" w:rsidRDefault="00BF69AF" w:rsidP="00BF69AF">
            <w:pPr>
              <w:spacing w:before="40" w:after="20"/>
              <w:jc w:val="right"/>
              <w:rPr>
                <w:rFonts w:cs="Arial"/>
                <w:sz w:val="18"/>
                <w:szCs w:val="18"/>
              </w:rPr>
            </w:pPr>
            <w:r w:rsidRPr="00BF69AF">
              <w:rPr>
                <w:rFonts w:cs="Arial"/>
                <w:sz w:val="18"/>
                <w:szCs w:val="18"/>
              </w:rPr>
              <w:t>3,899,830</w:t>
            </w:r>
          </w:p>
        </w:tc>
        <w:tc>
          <w:tcPr>
            <w:tcW w:w="1361" w:type="dxa"/>
            <w:tcBorders>
              <w:top w:val="nil"/>
              <w:left w:val="nil"/>
              <w:bottom w:val="nil"/>
              <w:right w:val="nil"/>
            </w:tcBorders>
            <w:shd w:val="clear" w:color="auto" w:fill="auto"/>
            <w:vAlign w:val="bottom"/>
          </w:tcPr>
          <w:p w14:paraId="5D3F13DA" w14:textId="7276F61A"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E9783F" w14:textId="09EB7ABC" w:rsidR="00BF69AF" w:rsidRPr="00C935A5" w:rsidRDefault="00BF69AF" w:rsidP="00BF69AF">
            <w:pPr>
              <w:spacing w:before="40" w:after="20"/>
              <w:jc w:val="right"/>
              <w:rPr>
                <w:rFonts w:cs="Arial"/>
                <w:sz w:val="18"/>
                <w:szCs w:val="18"/>
              </w:rPr>
            </w:pPr>
            <w:r w:rsidRPr="00BF69AF">
              <w:rPr>
                <w:rFonts w:cs="Arial"/>
                <w:sz w:val="18"/>
                <w:szCs w:val="18"/>
              </w:rPr>
              <w:t>3,899,830</w:t>
            </w:r>
          </w:p>
        </w:tc>
        <w:tc>
          <w:tcPr>
            <w:tcW w:w="1361" w:type="dxa"/>
            <w:tcBorders>
              <w:top w:val="nil"/>
              <w:left w:val="nil"/>
              <w:bottom w:val="nil"/>
              <w:right w:val="nil"/>
            </w:tcBorders>
            <w:shd w:val="clear" w:color="auto" w:fill="auto"/>
            <w:vAlign w:val="bottom"/>
          </w:tcPr>
          <w:p w14:paraId="32B6F1DD" w14:textId="29D03DC3" w:rsidR="00BF69AF" w:rsidRPr="00C935A5" w:rsidRDefault="00BF69AF" w:rsidP="00BF69AF">
            <w:pPr>
              <w:spacing w:before="40" w:after="20"/>
              <w:jc w:val="right"/>
              <w:rPr>
                <w:rFonts w:cs="Arial"/>
                <w:sz w:val="18"/>
                <w:szCs w:val="18"/>
              </w:rPr>
            </w:pPr>
            <w:r w:rsidRPr="00BF69AF">
              <w:rPr>
                <w:rFonts w:cs="Arial"/>
                <w:sz w:val="18"/>
                <w:szCs w:val="18"/>
              </w:rPr>
              <w:t>2,112,117</w:t>
            </w:r>
          </w:p>
        </w:tc>
        <w:tc>
          <w:tcPr>
            <w:tcW w:w="1361" w:type="dxa"/>
            <w:tcBorders>
              <w:top w:val="nil"/>
              <w:left w:val="nil"/>
              <w:bottom w:val="nil"/>
              <w:right w:val="nil"/>
            </w:tcBorders>
            <w:shd w:val="clear" w:color="auto" w:fill="auto"/>
            <w:vAlign w:val="bottom"/>
          </w:tcPr>
          <w:p w14:paraId="2F69711F" w14:textId="34DE35E9" w:rsidR="00BF69AF" w:rsidRPr="00BF69AF" w:rsidRDefault="00BF69AF" w:rsidP="00BF69AF">
            <w:pPr>
              <w:spacing w:before="40" w:after="20"/>
              <w:jc w:val="right"/>
              <w:rPr>
                <w:rFonts w:cs="Arial"/>
                <w:b/>
                <w:bCs/>
                <w:sz w:val="18"/>
                <w:szCs w:val="18"/>
              </w:rPr>
            </w:pPr>
            <w:r w:rsidRPr="00BF69AF">
              <w:rPr>
                <w:rFonts w:cs="Arial"/>
                <w:b/>
                <w:bCs/>
                <w:sz w:val="18"/>
                <w:szCs w:val="18"/>
              </w:rPr>
              <w:t>6,011,947</w:t>
            </w:r>
          </w:p>
        </w:tc>
      </w:tr>
      <w:tr w:rsidR="00BF69AF" w:rsidRPr="00C935A5" w14:paraId="1E5BF7C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6664231" w14:textId="77777777" w:rsidR="00BF69AF" w:rsidRPr="00C935A5" w:rsidRDefault="00BF69AF" w:rsidP="00BF69AF">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vAlign w:val="bottom"/>
          </w:tcPr>
          <w:p w14:paraId="7C062F3C" w14:textId="4BC6FDD7" w:rsidR="00BF69AF" w:rsidRPr="00C935A5" w:rsidRDefault="00BF69AF" w:rsidP="00BF69AF">
            <w:pPr>
              <w:spacing w:before="40" w:after="20"/>
              <w:jc w:val="right"/>
              <w:rPr>
                <w:rFonts w:cs="Arial"/>
                <w:sz w:val="18"/>
                <w:szCs w:val="18"/>
              </w:rPr>
            </w:pPr>
            <w:r w:rsidRPr="00BF69AF">
              <w:rPr>
                <w:rFonts w:cs="Arial"/>
                <w:sz w:val="18"/>
                <w:szCs w:val="18"/>
              </w:rPr>
              <w:t>13,695,346</w:t>
            </w:r>
          </w:p>
        </w:tc>
        <w:tc>
          <w:tcPr>
            <w:tcW w:w="1361" w:type="dxa"/>
            <w:tcBorders>
              <w:top w:val="nil"/>
              <w:left w:val="nil"/>
              <w:bottom w:val="nil"/>
              <w:right w:val="nil"/>
            </w:tcBorders>
            <w:shd w:val="clear" w:color="auto" w:fill="auto"/>
            <w:vAlign w:val="bottom"/>
          </w:tcPr>
          <w:p w14:paraId="144EFE0C" w14:textId="095EC4E9"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574BF8B" w14:textId="2C0504E9" w:rsidR="00BF69AF" w:rsidRPr="00C935A5" w:rsidRDefault="00BF69AF" w:rsidP="00BF69AF">
            <w:pPr>
              <w:spacing w:before="40" w:after="20"/>
              <w:jc w:val="right"/>
              <w:rPr>
                <w:rFonts w:cs="Arial"/>
                <w:sz w:val="18"/>
                <w:szCs w:val="18"/>
              </w:rPr>
            </w:pPr>
            <w:r w:rsidRPr="00BF69AF">
              <w:rPr>
                <w:rFonts w:cs="Arial"/>
                <w:sz w:val="18"/>
                <w:szCs w:val="18"/>
              </w:rPr>
              <w:t>13,695,346</w:t>
            </w:r>
          </w:p>
        </w:tc>
        <w:tc>
          <w:tcPr>
            <w:tcW w:w="1361" w:type="dxa"/>
            <w:tcBorders>
              <w:top w:val="nil"/>
              <w:left w:val="nil"/>
              <w:bottom w:val="nil"/>
              <w:right w:val="nil"/>
            </w:tcBorders>
            <w:shd w:val="clear" w:color="auto" w:fill="auto"/>
            <w:vAlign w:val="bottom"/>
          </w:tcPr>
          <w:p w14:paraId="5AE4FF47" w14:textId="579A3662" w:rsidR="00BF69AF" w:rsidRPr="00C935A5" w:rsidRDefault="00BF69AF" w:rsidP="00BF69AF">
            <w:pPr>
              <w:spacing w:before="40" w:after="20"/>
              <w:jc w:val="right"/>
              <w:rPr>
                <w:rFonts w:cs="Arial"/>
                <w:sz w:val="18"/>
                <w:szCs w:val="18"/>
              </w:rPr>
            </w:pPr>
            <w:r w:rsidRPr="00BF69AF">
              <w:rPr>
                <w:rFonts w:cs="Arial"/>
                <w:sz w:val="18"/>
                <w:szCs w:val="18"/>
              </w:rPr>
              <w:t>3,574,044</w:t>
            </w:r>
          </w:p>
        </w:tc>
        <w:tc>
          <w:tcPr>
            <w:tcW w:w="1361" w:type="dxa"/>
            <w:tcBorders>
              <w:top w:val="nil"/>
              <w:left w:val="nil"/>
              <w:bottom w:val="nil"/>
              <w:right w:val="nil"/>
            </w:tcBorders>
            <w:shd w:val="clear" w:color="auto" w:fill="auto"/>
            <w:vAlign w:val="bottom"/>
          </w:tcPr>
          <w:p w14:paraId="1E222115" w14:textId="52254257" w:rsidR="00BF69AF" w:rsidRPr="00BF69AF" w:rsidRDefault="00BF69AF" w:rsidP="00BF69AF">
            <w:pPr>
              <w:spacing w:before="40" w:after="20"/>
              <w:jc w:val="right"/>
              <w:rPr>
                <w:rFonts w:cs="Arial"/>
                <w:b/>
                <w:bCs/>
                <w:sz w:val="18"/>
                <w:szCs w:val="18"/>
              </w:rPr>
            </w:pPr>
            <w:r w:rsidRPr="00BF69AF">
              <w:rPr>
                <w:rFonts w:cs="Arial"/>
                <w:b/>
                <w:bCs/>
                <w:sz w:val="18"/>
                <w:szCs w:val="18"/>
              </w:rPr>
              <w:t>17,269,390</w:t>
            </w:r>
          </w:p>
        </w:tc>
      </w:tr>
      <w:tr w:rsidR="00BF69AF" w:rsidRPr="00C935A5" w14:paraId="35895D18"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93C416A" w14:textId="77777777" w:rsidR="00BF69AF" w:rsidRPr="00C935A5" w:rsidRDefault="00BF69AF" w:rsidP="00BF69AF">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vAlign w:val="bottom"/>
          </w:tcPr>
          <w:p w14:paraId="27A64FFC" w14:textId="7A6EDD4B" w:rsidR="00BF69AF" w:rsidRPr="00C935A5" w:rsidRDefault="00BF69AF" w:rsidP="00BF69AF">
            <w:pPr>
              <w:spacing w:before="40" w:after="20"/>
              <w:jc w:val="right"/>
              <w:rPr>
                <w:rFonts w:cs="Arial"/>
                <w:sz w:val="18"/>
                <w:szCs w:val="18"/>
              </w:rPr>
            </w:pPr>
            <w:r w:rsidRPr="00BF69AF">
              <w:rPr>
                <w:rFonts w:cs="Arial"/>
                <w:sz w:val="18"/>
                <w:szCs w:val="18"/>
              </w:rPr>
              <w:t>10,467,164</w:t>
            </w:r>
          </w:p>
        </w:tc>
        <w:tc>
          <w:tcPr>
            <w:tcW w:w="1361" w:type="dxa"/>
            <w:tcBorders>
              <w:top w:val="nil"/>
              <w:left w:val="nil"/>
              <w:bottom w:val="nil"/>
              <w:right w:val="nil"/>
            </w:tcBorders>
            <w:shd w:val="clear" w:color="auto" w:fill="auto"/>
            <w:vAlign w:val="bottom"/>
          </w:tcPr>
          <w:p w14:paraId="32572D2C"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56CB46B" w14:textId="0A2C7059" w:rsidR="00BF69AF" w:rsidRPr="00C935A5" w:rsidRDefault="00BF69AF" w:rsidP="00BF69AF">
            <w:pPr>
              <w:spacing w:before="40" w:after="20"/>
              <w:jc w:val="right"/>
              <w:rPr>
                <w:rFonts w:cs="Arial"/>
                <w:sz w:val="18"/>
                <w:szCs w:val="18"/>
              </w:rPr>
            </w:pPr>
            <w:r w:rsidRPr="00BF69AF">
              <w:rPr>
                <w:rFonts w:cs="Arial"/>
                <w:sz w:val="18"/>
                <w:szCs w:val="18"/>
              </w:rPr>
              <w:t>10,467,164</w:t>
            </w:r>
          </w:p>
        </w:tc>
        <w:tc>
          <w:tcPr>
            <w:tcW w:w="1361" w:type="dxa"/>
            <w:tcBorders>
              <w:top w:val="nil"/>
              <w:left w:val="nil"/>
              <w:bottom w:val="nil"/>
              <w:right w:val="nil"/>
            </w:tcBorders>
            <w:shd w:val="clear" w:color="auto" w:fill="auto"/>
            <w:vAlign w:val="bottom"/>
          </w:tcPr>
          <w:p w14:paraId="465258FE" w14:textId="65DEC199" w:rsidR="00BF69AF" w:rsidRPr="00C935A5" w:rsidRDefault="00BF69AF" w:rsidP="00BF69AF">
            <w:pPr>
              <w:spacing w:before="40" w:after="20"/>
              <w:jc w:val="right"/>
              <w:rPr>
                <w:rFonts w:cs="Arial"/>
                <w:sz w:val="18"/>
                <w:szCs w:val="18"/>
              </w:rPr>
            </w:pPr>
            <w:r w:rsidRPr="00BF69AF">
              <w:rPr>
                <w:rFonts w:cs="Arial"/>
                <w:sz w:val="18"/>
                <w:szCs w:val="18"/>
              </w:rPr>
              <w:t>1,598,819</w:t>
            </w:r>
          </w:p>
        </w:tc>
        <w:tc>
          <w:tcPr>
            <w:tcW w:w="1361" w:type="dxa"/>
            <w:tcBorders>
              <w:top w:val="nil"/>
              <w:left w:val="nil"/>
              <w:bottom w:val="nil"/>
              <w:right w:val="nil"/>
            </w:tcBorders>
            <w:shd w:val="clear" w:color="auto" w:fill="auto"/>
            <w:vAlign w:val="bottom"/>
          </w:tcPr>
          <w:p w14:paraId="602CE63B" w14:textId="2DB5FE6C" w:rsidR="00BF69AF" w:rsidRPr="00BF69AF" w:rsidRDefault="00BF69AF" w:rsidP="00BF69AF">
            <w:pPr>
              <w:spacing w:before="40" w:after="20"/>
              <w:jc w:val="right"/>
              <w:rPr>
                <w:rFonts w:cs="Arial"/>
                <w:b/>
                <w:bCs/>
                <w:sz w:val="18"/>
                <w:szCs w:val="18"/>
              </w:rPr>
            </w:pPr>
            <w:r w:rsidRPr="00BF69AF">
              <w:rPr>
                <w:rFonts w:cs="Arial"/>
                <w:b/>
                <w:bCs/>
                <w:sz w:val="18"/>
                <w:szCs w:val="18"/>
              </w:rPr>
              <w:t>12,065,983</w:t>
            </w:r>
          </w:p>
        </w:tc>
      </w:tr>
      <w:tr w:rsidR="00BF69AF" w:rsidRPr="00C935A5" w14:paraId="2ABB86DC"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1C53EA1" w14:textId="77777777" w:rsidR="00BF69AF" w:rsidRPr="00C935A5" w:rsidRDefault="00BF69AF" w:rsidP="00BF69AF">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vAlign w:val="bottom"/>
          </w:tcPr>
          <w:p w14:paraId="37008952" w14:textId="39EE4808" w:rsidR="00BF69AF" w:rsidRPr="00C935A5" w:rsidRDefault="00BF69AF" w:rsidP="00BF69AF">
            <w:pPr>
              <w:spacing w:before="40" w:after="20"/>
              <w:jc w:val="right"/>
              <w:rPr>
                <w:rFonts w:cs="Arial"/>
                <w:sz w:val="18"/>
                <w:szCs w:val="18"/>
              </w:rPr>
            </w:pPr>
            <w:r w:rsidRPr="00BF69AF">
              <w:rPr>
                <w:rFonts w:cs="Arial"/>
                <w:sz w:val="18"/>
                <w:szCs w:val="18"/>
              </w:rPr>
              <w:t>19,013,974</w:t>
            </w:r>
          </w:p>
        </w:tc>
        <w:tc>
          <w:tcPr>
            <w:tcW w:w="1361" w:type="dxa"/>
            <w:tcBorders>
              <w:top w:val="nil"/>
              <w:left w:val="nil"/>
              <w:bottom w:val="nil"/>
              <w:right w:val="nil"/>
            </w:tcBorders>
            <w:shd w:val="clear" w:color="auto" w:fill="auto"/>
            <w:vAlign w:val="bottom"/>
          </w:tcPr>
          <w:p w14:paraId="2AA0D8BF" w14:textId="6B21653B"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A7D593" w14:textId="054E29BC" w:rsidR="00BF69AF" w:rsidRPr="00C935A5" w:rsidRDefault="00BF69AF" w:rsidP="00BF69AF">
            <w:pPr>
              <w:spacing w:before="40" w:after="20"/>
              <w:jc w:val="right"/>
              <w:rPr>
                <w:rFonts w:cs="Arial"/>
                <w:sz w:val="18"/>
                <w:szCs w:val="18"/>
              </w:rPr>
            </w:pPr>
            <w:r w:rsidRPr="00BF69AF">
              <w:rPr>
                <w:rFonts w:cs="Arial"/>
                <w:sz w:val="18"/>
                <w:szCs w:val="18"/>
              </w:rPr>
              <w:t>19,013,974</w:t>
            </w:r>
          </w:p>
        </w:tc>
        <w:tc>
          <w:tcPr>
            <w:tcW w:w="1361" w:type="dxa"/>
            <w:tcBorders>
              <w:top w:val="nil"/>
              <w:left w:val="nil"/>
              <w:bottom w:val="nil"/>
              <w:right w:val="nil"/>
            </w:tcBorders>
            <w:shd w:val="clear" w:color="auto" w:fill="auto"/>
            <w:vAlign w:val="bottom"/>
          </w:tcPr>
          <w:p w14:paraId="7CB95F76" w14:textId="22A3C812" w:rsidR="00BF69AF" w:rsidRPr="00C935A5" w:rsidRDefault="00BF69AF" w:rsidP="00BF69AF">
            <w:pPr>
              <w:spacing w:before="40" w:after="20"/>
              <w:jc w:val="right"/>
              <w:rPr>
                <w:rFonts w:cs="Arial"/>
                <w:sz w:val="18"/>
                <w:szCs w:val="18"/>
              </w:rPr>
            </w:pPr>
            <w:r w:rsidRPr="00BF69AF">
              <w:rPr>
                <w:rFonts w:cs="Arial"/>
                <w:sz w:val="18"/>
                <w:szCs w:val="18"/>
              </w:rPr>
              <w:t>3,591,177</w:t>
            </w:r>
          </w:p>
        </w:tc>
        <w:tc>
          <w:tcPr>
            <w:tcW w:w="1361" w:type="dxa"/>
            <w:tcBorders>
              <w:top w:val="nil"/>
              <w:left w:val="nil"/>
              <w:bottom w:val="nil"/>
              <w:right w:val="nil"/>
            </w:tcBorders>
            <w:shd w:val="clear" w:color="auto" w:fill="auto"/>
            <w:vAlign w:val="bottom"/>
          </w:tcPr>
          <w:p w14:paraId="6E9023D5" w14:textId="003F2BEA" w:rsidR="00BF69AF" w:rsidRPr="00BF69AF" w:rsidRDefault="00BF69AF" w:rsidP="00BF69AF">
            <w:pPr>
              <w:spacing w:before="40" w:after="20"/>
              <w:jc w:val="right"/>
              <w:rPr>
                <w:rFonts w:cs="Arial"/>
                <w:b/>
                <w:bCs/>
                <w:sz w:val="18"/>
                <w:szCs w:val="18"/>
              </w:rPr>
            </w:pPr>
            <w:r w:rsidRPr="00BF69AF">
              <w:rPr>
                <w:rFonts w:cs="Arial"/>
                <w:b/>
                <w:bCs/>
                <w:sz w:val="18"/>
                <w:szCs w:val="18"/>
              </w:rPr>
              <w:t>22,605,151</w:t>
            </w:r>
          </w:p>
        </w:tc>
      </w:tr>
      <w:tr w:rsidR="00BF69AF" w:rsidRPr="00C935A5" w14:paraId="686D513C"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7316FB9" w14:textId="77777777" w:rsidR="00BF69AF" w:rsidRPr="00C935A5" w:rsidRDefault="00BF69AF" w:rsidP="00BF69AF">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vAlign w:val="bottom"/>
          </w:tcPr>
          <w:p w14:paraId="3E980930" w14:textId="12846D87" w:rsidR="00BF69AF" w:rsidRPr="00C935A5" w:rsidRDefault="00BF69AF" w:rsidP="00BF69AF">
            <w:pPr>
              <w:spacing w:before="40" w:after="20"/>
              <w:jc w:val="right"/>
              <w:rPr>
                <w:rFonts w:cs="Arial"/>
                <w:sz w:val="18"/>
                <w:szCs w:val="18"/>
              </w:rPr>
            </w:pPr>
            <w:r w:rsidRPr="00BF69AF">
              <w:rPr>
                <w:rFonts w:cs="Arial"/>
                <w:sz w:val="18"/>
                <w:szCs w:val="18"/>
              </w:rPr>
              <w:t>9,923,325</w:t>
            </w:r>
          </w:p>
        </w:tc>
        <w:tc>
          <w:tcPr>
            <w:tcW w:w="1361" w:type="dxa"/>
            <w:tcBorders>
              <w:top w:val="nil"/>
              <w:left w:val="nil"/>
              <w:bottom w:val="nil"/>
              <w:right w:val="nil"/>
            </w:tcBorders>
            <w:shd w:val="clear" w:color="auto" w:fill="auto"/>
            <w:vAlign w:val="bottom"/>
          </w:tcPr>
          <w:p w14:paraId="69A54F60"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5E30705" w14:textId="7D6A8C63" w:rsidR="00BF69AF" w:rsidRPr="00C935A5" w:rsidRDefault="00BF69AF" w:rsidP="00BF69AF">
            <w:pPr>
              <w:spacing w:before="40" w:after="20"/>
              <w:jc w:val="right"/>
              <w:rPr>
                <w:rFonts w:cs="Arial"/>
                <w:sz w:val="18"/>
                <w:szCs w:val="18"/>
              </w:rPr>
            </w:pPr>
            <w:r w:rsidRPr="00BF69AF">
              <w:rPr>
                <w:rFonts w:cs="Arial"/>
                <w:sz w:val="18"/>
                <w:szCs w:val="18"/>
              </w:rPr>
              <w:t>9,923,325</w:t>
            </w:r>
          </w:p>
        </w:tc>
        <w:tc>
          <w:tcPr>
            <w:tcW w:w="1361" w:type="dxa"/>
            <w:tcBorders>
              <w:top w:val="nil"/>
              <w:left w:val="nil"/>
              <w:bottom w:val="nil"/>
              <w:right w:val="nil"/>
            </w:tcBorders>
            <w:shd w:val="clear" w:color="auto" w:fill="auto"/>
            <w:vAlign w:val="bottom"/>
          </w:tcPr>
          <w:p w14:paraId="719108EE" w14:textId="7B98B0F2" w:rsidR="00BF69AF" w:rsidRPr="00C935A5" w:rsidRDefault="00BF69AF" w:rsidP="00BF69AF">
            <w:pPr>
              <w:spacing w:before="40" w:after="20"/>
              <w:jc w:val="right"/>
              <w:rPr>
                <w:rFonts w:cs="Arial"/>
                <w:sz w:val="18"/>
                <w:szCs w:val="18"/>
              </w:rPr>
            </w:pPr>
            <w:r w:rsidRPr="00BF69AF">
              <w:rPr>
                <w:rFonts w:cs="Arial"/>
                <w:sz w:val="18"/>
                <w:szCs w:val="18"/>
              </w:rPr>
              <w:t>3,207,230</w:t>
            </w:r>
          </w:p>
        </w:tc>
        <w:tc>
          <w:tcPr>
            <w:tcW w:w="1361" w:type="dxa"/>
            <w:tcBorders>
              <w:top w:val="nil"/>
              <w:left w:val="nil"/>
              <w:bottom w:val="nil"/>
              <w:right w:val="nil"/>
            </w:tcBorders>
            <w:shd w:val="clear" w:color="auto" w:fill="auto"/>
            <w:vAlign w:val="bottom"/>
          </w:tcPr>
          <w:p w14:paraId="6410828D" w14:textId="2BC9376A" w:rsidR="00BF69AF" w:rsidRPr="00BF69AF" w:rsidRDefault="00BF69AF" w:rsidP="00BF69AF">
            <w:pPr>
              <w:spacing w:before="40" w:after="20"/>
              <w:jc w:val="right"/>
              <w:rPr>
                <w:rFonts w:cs="Arial"/>
                <w:b/>
                <w:bCs/>
                <w:sz w:val="18"/>
                <w:szCs w:val="18"/>
              </w:rPr>
            </w:pPr>
            <w:r w:rsidRPr="00BF69AF">
              <w:rPr>
                <w:rFonts w:cs="Arial"/>
                <w:b/>
                <w:bCs/>
                <w:sz w:val="18"/>
                <w:szCs w:val="18"/>
              </w:rPr>
              <w:t>13,130,555</w:t>
            </w:r>
          </w:p>
        </w:tc>
      </w:tr>
      <w:tr w:rsidR="00BF69AF" w:rsidRPr="00C935A5" w14:paraId="754B72C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4D247DC" w14:textId="77777777" w:rsidR="00BF69AF" w:rsidRPr="00C935A5" w:rsidRDefault="00BF69AF" w:rsidP="00BF69AF">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vAlign w:val="bottom"/>
          </w:tcPr>
          <w:p w14:paraId="521B8D53" w14:textId="615FAEF4" w:rsidR="00BF69AF" w:rsidRPr="00C935A5" w:rsidRDefault="00BF69AF" w:rsidP="00BF69AF">
            <w:pPr>
              <w:spacing w:before="40" w:after="20"/>
              <w:jc w:val="right"/>
              <w:rPr>
                <w:rFonts w:cs="Arial"/>
                <w:sz w:val="18"/>
                <w:szCs w:val="18"/>
              </w:rPr>
            </w:pPr>
            <w:r w:rsidRPr="00BF69AF">
              <w:rPr>
                <w:rFonts w:cs="Arial"/>
                <w:sz w:val="18"/>
                <w:szCs w:val="18"/>
              </w:rPr>
              <w:t>3,529,245</w:t>
            </w:r>
          </w:p>
        </w:tc>
        <w:tc>
          <w:tcPr>
            <w:tcW w:w="1361" w:type="dxa"/>
            <w:tcBorders>
              <w:top w:val="nil"/>
              <w:left w:val="nil"/>
              <w:bottom w:val="nil"/>
              <w:right w:val="nil"/>
            </w:tcBorders>
            <w:shd w:val="clear" w:color="auto" w:fill="auto"/>
            <w:vAlign w:val="bottom"/>
          </w:tcPr>
          <w:p w14:paraId="06099128" w14:textId="63F021CA"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126381" w14:textId="2EC7B17D" w:rsidR="00BF69AF" w:rsidRPr="00C935A5" w:rsidRDefault="00BF69AF" w:rsidP="00BF69AF">
            <w:pPr>
              <w:spacing w:before="40" w:after="20"/>
              <w:jc w:val="right"/>
              <w:rPr>
                <w:rFonts w:cs="Arial"/>
                <w:sz w:val="18"/>
                <w:szCs w:val="18"/>
              </w:rPr>
            </w:pPr>
            <w:r w:rsidRPr="00BF69AF">
              <w:rPr>
                <w:rFonts w:cs="Arial"/>
                <w:sz w:val="18"/>
                <w:szCs w:val="18"/>
              </w:rPr>
              <w:t>3,529,245</w:t>
            </w:r>
          </w:p>
        </w:tc>
        <w:tc>
          <w:tcPr>
            <w:tcW w:w="1361" w:type="dxa"/>
            <w:tcBorders>
              <w:top w:val="nil"/>
              <w:left w:val="nil"/>
              <w:bottom w:val="nil"/>
              <w:right w:val="nil"/>
            </w:tcBorders>
            <w:shd w:val="clear" w:color="auto" w:fill="auto"/>
            <w:vAlign w:val="bottom"/>
          </w:tcPr>
          <w:p w14:paraId="348019A4" w14:textId="3DF0E300" w:rsidR="00BF69AF" w:rsidRPr="00C935A5" w:rsidRDefault="00BF69AF" w:rsidP="00BF69AF">
            <w:pPr>
              <w:spacing w:before="40" w:after="20"/>
              <w:jc w:val="right"/>
              <w:rPr>
                <w:rFonts w:cs="Arial"/>
                <w:sz w:val="18"/>
                <w:szCs w:val="18"/>
              </w:rPr>
            </w:pPr>
            <w:r w:rsidRPr="00BF69AF">
              <w:rPr>
                <w:rFonts w:cs="Arial"/>
                <w:sz w:val="18"/>
                <w:szCs w:val="18"/>
              </w:rPr>
              <w:t>1,603,241</w:t>
            </w:r>
          </w:p>
        </w:tc>
        <w:tc>
          <w:tcPr>
            <w:tcW w:w="1361" w:type="dxa"/>
            <w:tcBorders>
              <w:top w:val="nil"/>
              <w:left w:val="nil"/>
              <w:bottom w:val="nil"/>
              <w:right w:val="nil"/>
            </w:tcBorders>
            <w:shd w:val="clear" w:color="auto" w:fill="auto"/>
            <w:vAlign w:val="bottom"/>
          </w:tcPr>
          <w:p w14:paraId="316470E3" w14:textId="5D4141A1" w:rsidR="00BF69AF" w:rsidRPr="00BF69AF" w:rsidRDefault="00BF69AF" w:rsidP="00BF69AF">
            <w:pPr>
              <w:spacing w:before="40" w:after="20"/>
              <w:jc w:val="right"/>
              <w:rPr>
                <w:rFonts w:cs="Arial"/>
                <w:b/>
                <w:bCs/>
                <w:sz w:val="18"/>
                <w:szCs w:val="18"/>
              </w:rPr>
            </w:pPr>
            <w:r w:rsidRPr="00BF69AF">
              <w:rPr>
                <w:rFonts w:cs="Arial"/>
                <w:b/>
                <w:bCs/>
                <w:sz w:val="18"/>
                <w:szCs w:val="18"/>
              </w:rPr>
              <w:t>5,132,486</w:t>
            </w:r>
          </w:p>
        </w:tc>
      </w:tr>
      <w:tr w:rsidR="00BF69AF" w:rsidRPr="00C935A5" w14:paraId="1BFA47EF"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A802778" w14:textId="77777777" w:rsidR="00BF69AF" w:rsidRPr="00C935A5" w:rsidRDefault="00BF69AF" w:rsidP="00BF69AF">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vAlign w:val="bottom"/>
          </w:tcPr>
          <w:p w14:paraId="51771051" w14:textId="2B7F9408" w:rsidR="00BF69AF" w:rsidRPr="00C935A5" w:rsidRDefault="00BF69AF" w:rsidP="00BF69AF">
            <w:pPr>
              <w:spacing w:before="40" w:after="20"/>
              <w:jc w:val="right"/>
              <w:rPr>
                <w:rFonts w:cs="Arial"/>
                <w:sz w:val="18"/>
                <w:szCs w:val="18"/>
              </w:rPr>
            </w:pPr>
            <w:r w:rsidRPr="00BF69AF">
              <w:rPr>
                <w:rFonts w:cs="Arial"/>
                <w:sz w:val="18"/>
                <w:szCs w:val="18"/>
              </w:rPr>
              <w:t>3,170,632</w:t>
            </w:r>
          </w:p>
        </w:tc>
        <w:tc>
          <w:tcPr>
            <w:tcW w:w="1361" w:type="dxa"/>
            <w:tcBorders>
              <w:top w:val="nil"/>
              <w:left w:val="nil"/>
              <w:bottom w:val="nil"/>
              <w:right w:val="nil"/>
            </w:tcBorders>
            <w:shd w:val="clear" w:color="auto" w:fill="auto"/>
            <w:vAlign w:val="bottom"/>
          </w:tcPr>
          <w:p w14:paraId="5FB9D894" w14:textId="585EC8E0" w:rsidR="00BF69AF" w:rsidRPr="00C935A5" w:rsidRDefault="00BF69AF" w:rsidP="00BF69AF">
            <w:pPr>
              <w:spacing w:before="40" w:after="20"/>
              <w:jc w:val="right"/>
              <w:rPr>
                <w:rFonts w:cs="Arial"/>
                <w:sz w:val="18"/>
                <w:szCs w:val="18"/>
              </w:rPr>
            </w:pPr>
            <w:r w:rsidRPr="00BF69AF">
              <w:rPr>
                <w:rFonts w:cs="Arial"/>
                <w:sz w:val="18"/>
                <w:szCs w:val="18"/>
              </w:rPr>
              <w:t>1,493</w:t>
            </w:r>
          </w:p>
        </w:tc>
        <w:tc>
          <w:tcPr>
            <w:tcW w:w="1361" w:type="dxa"/>
            <w:tcBorders>
              <w:top w:val="nil"/>
              <w:left w:val="nil"/>
              <w:bottom w:val="nil"/>
              <w:right w:val="nil"/>
            </w:tcBorders>
            <w:shd w:val="clear" w:color="auto" w:fill="auto"/>
            <w:vAlign w:val="bottom"/>
          </w:tcPr>
          <w:p w14:paraId="77B687D8" w14:textId="474D2EA3" w:rsidR="00BF69AF" w:rsidRPr="00C935A5" w:rsidRDefault="00BF69AF" w:rsidP="00BF69AF">
            <w:pPr>
              <w:spacing w:before="40" w:after="20"/>
              <w:jc w:val="right"/>
              <w:rPr>
                <w:rFonts w:cs="Arial"/>
                <w:sz w:val="18"/>
                <w:szCs w:val="18"/>
              </w:rPr>
            </w:pPr>
            <w:r w:rsidRPr="00BF69AF">
              <w:rPr>
                <w:rFonts w:cs="Arial"/>
                <w:sz w:val="18"/>
                <w:szCs w:val="18"/>
              </w:rPr>
              <w:t>3,172,125</w:t>
            </w:r>
          </w:p>
        </w:tc>
        <w:tc>
          <w:tcPr>
            <w:tcW w:w="1361" w:type="dxa"/>
            <w:tcBorders>
              <w:top w:val="nil"/>
              <w:left w:val="nil"/>
              <w:bottom w:val="nil"/>
              <w:right w:val="nil"/>
            </w:tcBorders>
            <w:shd w:val="clear" w:color="auto" w:fill="auto"/>
            <w:vAlign w:val="bottom"/>
          </w:tcPr>
          <w:p w14:paraId="308660C1" w14:textId="77030751" w:rsidR="00BF69AF" w:rsidRPr="00C935A5" w:rsidRDefault="00BF69AF" w:rsidP="00BF69AF">
            <w:pPr>
              <w:spacing w:before="40" w:after="20"/>
              <w:jc w:val="right"/>
              <w:rPr>
                <w:rFonts w:cs="Arial"/>
                <w:sz w:val="18"/>
                <w:szCs w:val="18"/>
              </w:rPr>
            </w:pPr>
            <w:r w:rsidRPr="00BF69AF">
              <w:rPr>
                <w:rFonts w:cs="Arial"/>
                <w:sz w:val="18"/>
                <w:szCs w:val="18"/>
              </w:rPr>
              <w:t>1,699,987</w:t>
            </w:r>
          </w:p>
        </w:tc>
        <w:tc>
          <w:tcPr>
            <w:tcW w:w="1361" w:type="dxa"/>
            <w:tcBorders>
              <w:top w:val="nil"/>
              <w:left w:val="nil"/>
              <w:bottom w:val="nil"/>
              <w:right w:val="nil"/>
            </w:tcBorders>
            <w:shd w:val="clear" w:color="auto" w:fill="auto"/>
            <w:vAlign w:val="bottom"/>
          </w:tcPr>
          <w:p w14:paraId="2E3AAC8C" w14:textId="4A3CA20A" w:rsidR="00BF69AF" w:rsidRPr="00BF69AF" w:rsidRDefault="00BF69AF" w:rsidP="00BF69AF">
            <w:pPr>
              <w:spacing w:before="40" w:after="20"/>
              <w:jc w:val="right"/>
              <w:rPr>
                <w:rFonts w:cs="Arial"/>
                <w:b/>
                <w:bCs/>
                <w:sz w:val="18"/>
                <w:szCs w:val="18"/>
              </w:rPr>
            </w:pPr>
            <w:r w:rsidRPr="00BF69AF">
              <w:rPr>
                <w:rFonts w:cs="Arial"/>
                <w:b/>
                <w:bCs/>
                <w:sz w:val="18"/>
                <w:szCs w:val="18"/>
              </w:rPr>
              <w:t>4,872,112</w:t>
            </w:r>
          </w:p>
        </w:tc>
      </w:tr>
      <w:tr w:rsidR="00BF69AF" w:rsidRPr="00C935A5" w14:paraId="1AB60117"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BA663D4" w14:textId="77777777" w:rsidR="00BF69AF" w:rsidRPr="00C935A5" w:rsidRDefault="00BF69AF" w:rsidP="00BF69AF">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vAlign w:val="bottom"/>
          </w:tcPr>
          <w:p w14:paraId="6950AB35" w14:textId="13213DF7" w:rsidR="00BF69AF" w:rsidRPr="00C935A5" w:rsidRDefault="00BF69AF" w:rsidP="00BF69AF">
            <w:pPr>
              <w:spacing w:before="40" w:after="20"/>
              <w:jc w:val="right"/>
              <w:rPr>
                <w:rFonts w:cs="Arial"/>
                <w:sz w:val="18"/>
                <w:szCs w:val="18"/>
              </w:rPr>
            </w:pPr>
            <w:r w:rsidRPr="00BF69AF">
              <w:rPr>
                <w:rFonts w:cs="Arial"/>
                <w:sz w:val="18"/>
                <w:szCs w:val="18"/>
              </w:rPr>
              <w:t>2,056,083</w:t>
            </w:r>
          </w:p>
        </w:tc>
        <w:tc>
          <w:tcPr>
            <w:tcW w:w="1361" w:type="dxa"/>
            <w:tcBorders>
              <w:top w:val="nil"/>
              <w:left w:val="nil"/>
              <w:bottom w:val="nil"/>
              <w:right w:val="nil"/>
            </w:tcBorders>
            <w:shd w:val="clear" w:color="auto" w:fill="auto"/>
            <w:vAlign w:val="bottom"/>
          </w:tcPr>
          <w:p w14:paraId="56C4FF5F" w14:textId="6709B7EC"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E85C7A9" w14:textId="7D52E885" w:rsidR="00BF69AF" w:rsidRPr="00C935A5" w:rsidRDefault="00BF69AF" w:rsidP="00BF69AF">
            <w:pPr>
              <w:spacing w:before="40" w:after="20"/>
              <w:jc w:val="right"/>
              <w:rPr>
                <w:rFonts w:cs="Arial"/>
                <w:sz w:val="18"/>
                <w:szCs w:val="18"/>
              </w:rPr>
            </w:pPr>
            <w:r w:rsidRPr="00BF69AF">
              <w:rPr>
                <w:rFonts w:cs="Arial"/>
                <w:sz w:val="18"/>
                <w:szCs w:val="18"/>
              </w:rPr>
              <w:t>2,056,083</w:t>
            </w:r>
          </w:p>
        </w:tc>
        <w:tc>
          <w:tcPr>
            <w:tcW w:w="1361" w:type="dxa"/>
            <w:tcBorders>
              <w:top w:val="nil"/>
              <w:left w:val="nil"/>
              <w:bottom w:val="nil"/>
              <w:right w:val="nil"/>
            </w:tcBorders>
            <w:shd w:val="clear" w:color="auto" w:fill="auto"/>
            <w:vAlign w:val="bottom"/>
          </w:tcPr>
          <w:p w14:paraId="4D498AAA" w14:textId="70AF3491" w:rsidR="00BF69AF" w:rsidRPr="00C935A5" w:rsidRDefault="00BF69AF" w:rsidP="00BF69AF">
            <w:pPr>
              <w:spacing w:before="40" w:after="20"/>
              <w:jc w:val="right"/>
              <w:rPr>
                <w:rFonts w:cs="Arial"/>
                <w:sz w:val="18"/>
                <w:szCs w:val="18"/>
              </w:rPr>
            </w:pPr>
            <w:r w:rsidRPr="00BF69AF">
              <w:rPr>
                <w:rFonts w:cs="Arial"/>
                <w:sz w:val="18"/>
                <w:szCs w:val="18"/>
              </w:rPr>
              <w:t>780,286</w:t>
            </w:r>
          </w:p>
        </w:tc>
        <w:tc>
          <w:tcPr>
            <w:tcW w:w="1361" w:type="dxa"/>
            <w:tcBorders>
              <w:top w:val="nil"/>
              <w:left w:val="nil"/>
              <w:bottom w:val="nil"/>
              <w:right w:val="nil"/>
            </w:tcBorders>
            <w:shd w:val="clear" w:color="auto" w:fill="auto"/>
            <w:vAlign w:val="bottom"/>
          </w:tcPr>
          <w:p w14:paraId="195987A8" w14:textId="0C80A16E" w:rsidR="00BF69AF" w:rsidRPr="00BF69AF" w:rsidRDefault="00BF69AF" w:rsidP="00BF69AF">
            <w:pPr>
              <w:spacing w:before="40" w:after="20"/>
              <w:jc w:val="right"/>
              <w:rPr>
                <w:rFonts w:cs="Arial"/>
                <w:b/>
                <w:bCs/>
                <w:sz w:val="18"/>
                <w:szCs w:val="18"/>
              </w:rPr>
            </w:pPr>
            <w:r w:rsidRPr="00BF69AF">
              <w:rPr>
                <w:rFonts w:cs="Arial"/>
                <w:b/>
                <w:bCs/>
                <w:sz w:val="18"/>
                <w:szCs w:val="18"/>
              </w:rPr>
              <w:t>2,836,369</w:t>
            </w:r>
          </w:p>
        </w:tc>
      </w:tr>
      <w:tr w:rsidR="00BF69AF" w:rsidRPr="00C935A5" w14:paraId="3331E6AB"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35486A7" w14:textId="77777777" w:rsidR="00BF69AF" w:rsidRPr="00C935A5" w:rsidRDefault="00BF69AF" w:rsidP="00BF69AF">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vAlign w:val="bottom"/>
          </w:tcPr>
          <w:p w14:paraId="6CBE9074" w14:textId="3DBDAB17" w:rsidR="00BF69AF" w:rsidRPr="00C935A5" w:rsidRDefault="00BF69AF" w:rsidP="00BF69AF">
            <w:pPr>
              <w:spacing w:before="40" w:after="20"/>
              <w:jc w:val="right"/>
              <w:rPr>
                <w:rFonts w:cs="Arial"/>
                <w:sz w:val="18"/>
                <w:szCs w:val="18"/>
              </w:rPr>
            </w:pPr>
            <w:r w:rsidRPr="00BF69AF">
              <w:rPr>
                <w:rFonts w:cs="Arial"/>
                <w:sz w:val="18"/>
                <w:szCs w:val="18"/>
              </w:rPr>
              <w:t>4,305,007</w:t>
            </w:r>
          </w:p>
        </w:tc>
        <w:tc>
          <w:tcPr>
            <w:tcW w:w="1361" w:type="dxa"/>
            <w:tcBorders>
              <w:top w:val="nil"/>
              <w:left w:val="nil"/>
              <w:bottom w:val="nil"/>
              <w:right w:val="nil"/>
            </w:tcBorders>
            <w:shd w:val="clear" w:color="auto" w:fill="auto"/>
            <w:vAlign w:val="bottom"/>
          </w:tcPr>
          <w:p w14:paraId="65B89F89" w14:textId="29476454"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6CD2C19" w14:textId="305958B0" w:rsidR="00BF69AF" w:rsidRPr="00C935A5" w:rsidRDefault="00BF69AF" w:rsidP="00BF69AF">
            <w:pPr>
              <w:spacing w:before="40" w:after="20"/>
              <w:jc w:val="right"/>
              <w:rPr>
                <w:rFonts w:cs="Arial"/>
                <w:sz w:val="18"/>
                <w:szCs w:val="18"/>
              </w:rPr>
            </w:pPr>
            <w:r w:rsidRPr="00BF69AF">
              <w:rPr>
                <w:rFonts w:cs="Arial"/>
                <w:sz w:val="18"/>
                <w:szCs w:val="18"/>
              </w:rPr>
              <w:t>4,305,007</w:t>
            </w:r>
          </w:p>
        </w:tc>
        <w:tc>
          <w:tcPr>
            <w:tcW w:w="1361" w:type="dxa"/>
            <w:tcBorders>
              <w:top w:val="nil"/>
              <w:left w:val="nil"/>
              <w:bottom w:val="nil"/>
              <w:right w:val="nil"/>
            </w:tcBorders>
            <w:shd w:val="clear" w:color="auto" w:fill="auto"/>
            <w:vAlign w:val="bottom"/>
          </w:tcPr>
          <w:p w14:paraId="3821B969" w14:textId="6EAC2EC7" w:rsidR="00BF69AF" w:rsidRPr="00C935A5" w:rsidRDefault="00BF69AF" w:rsidP="00BF69AF">
            <w:pPr>
              <w:spacing w:before="40" w:after="20"/>
              <w:jc w:val="right"/>
              <w:rPr>
                <w:rFonts w:cs="Arial"/>
                <w:sz w:val="18"/>
                <w:szCs w:val="18"/>
              </w:rPr>
            </w:pPr>
            <w:r w:rsidRPr="00BF69AF">
              <w:rPr>
                <w:rFonts w:cs="Arial"/>
                <w:sz w:val="18"/>
                <w:szCs w:val="18"/>
              </w:rPr>
              <w:t>2,248,577</w:t>
            </w:r>
          </w:p>
        </w:tc>
        <w:tc>
          <w:tcPr>
            <w:tcW w:w="1361" w:type="dxa"/>
            <w:tcBorders>
              <w:top w:val="nil"/>
              <w:left w:val="nil"/>
              <w:bottom w:val="nil"/>
              <w:right w:val="nil"/>
            </w:tcBorders>
            <w:shd w:val="clear" w:color="auto" w:fill="auto"/>
            <w:vAlign w:val="bottom"/>
          </w:tcPr>
          <w:p w14:paraId="00D2D494" w14:textId="5E8B7623" w:rsidR="00BF69AF" w:rsidRPr="00BF69AF" w:rsidRDefault="00BF69AF" w:rsidP="00BF69AF">
            <w:pPr>
              <w:spacing w:before="40" w:after="20"/>
              <w:jc w:val="right"/>
              <w:rPr>
                <w:rFonts w:cs="Arial"/>
                <w:b/>
                <w:bCs/>
                <w:sz w:val="18"/>
                <w:szCs w:val="18"/>
              </w:rPr>
            </w:pPr>
            <w:r w:rsidRPr="00BF69AF">
              <w:rPr>
                <w:rFonts w:cs="Arial"/>
                <w:b/>
                <w:bCs/>
                <w:sz w:val="18"/>
                <w:szCs w:val="18"/>
              </w:rPr>
              <w:t>6,553,584</w:t>
            </w:r>
          </w:p>
        </w:tc>
      </w:tr>
      <w:tr w:rsidR="00BF69AF" w:rsidRPr="00C935A5" w14:paraId="3CE73945"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C6AEABE" w14:textId="77777777" w:rsidR="00BF69AF" w:rsidRPr="00C935A5" w:rsidRDefault="00BF69AF" w:rsidP="00BF69AF">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vAlign w:val="bottom"/>
          </w:tcPr>
          <w:p w14:paraId="4CBC37FA" w14:textId="274001A5" w:rsidR="00BF69AF" w:rsidRPr="00C935A5" w:rsidRDefault="00BF69AF" w:rsidP="00BF69AF">
            <w:pPr>
              <w:spacing w:before="40" w:after="20"/>
              <w:jc w:val="right"/>
              <w:rPr>
                <w:rFonts w:cs="Arial"/>
                <w:sz w:val="18"/>
                <w:szCs w:val="18"/>
              </w:rPr>
            </w:pPr>
            <w:r w:rsidRPr="00BF69AF">
              <w:rPr>
                <w:rFonts w:cs="Arial"/>
                <w:sz w:val="18"/>
                <w:szCs w:val="18"/>
              </w:rPr>
              <w:t>14,213,325</w:t>
            </w:r>
          </w:p>
        </w:tc>
        <w:tc>
          <w:tcPr>
            <w:tcW w:w="1361" w:type="dxa"/>
            <w:tcBorders>
              <w:top w:val="nil"/>
              <w:left w:val="nil"/>
              <w:bottom w:val="nil"/>
              <w:right w:val="nil"/>
            </w:tcBorders>
            <w:shd w:val="clear" w:color="auto" w:fill="auto"/>
            <w:vAlign w:val="bottom"/>
          </w:tcPr>
          <w:p w14:paraId="6BBC55CF"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34E295" w14:textId="5D8BE41E" w:rsidR="00BF69AF" w:rsidRPr="00C935A5" w:rsidRDefault="00BF69AF" w:rsidP="00BF69AF">
            <w:pPr>
              <w:spacing w:before="40" w:after="20"/>
              <w:jc w:val="right"/>
              <w:rPr>
                <w:rFonts w:cs="Arial"/>
                <w:sz w:val="18"/>
                <w:szCs w:val="18"/>
              </w:rPr>
            </w:pPr>
            <w:r w:rsidRPr="00BF69AF">
              <w:rPr>
                <w:rFonts w:cs="Arial"/>
                <w:sz w:val="18"/>
                <w:szCs w:val="18"/>
              </w:rPr>
              <w:t>14,213,325</w:t>
            </w:r>
          </w:p>
        </w:tc>
        <w:tc>
          <w:tcPr>
            <w:tcW w:w="1361" w:type="dxa"/>
            <w:tcBorders>
              <w:top w:val="nil"/>
              <w:left w:val="nil"/>
              <w:bottom w:val="nil"/>
              <w:right w:val="nil"/>
            </w:tcBorders>
            <w:shd w:val="clear" w:color="auto" w:fill="auto"/>
            <w:vAlign w:val="bottom"/>
          </w:tcPr>
          <w:p w14:paraId="0EE535B0" w14:textId="5ABB302F" w:rsidR="00BF69AF" w:rsidRPr="00C935A5" w:rsidRDefault="00BF69AF" w:rsidP="00BF69AF">
            <w:pPr>
              <w:spacing w:before="40" w:after="20"/>
              <w:jc w:val="right"/>
              <w:rPr>
                <w:rFonts w:cs="Arial"/>
                <w:sz w:val="18"/>
                <w:szCs w:val="18"/>
              </w:rPr>
            </w:pPr>
            <w:r w:rsidRPr="00BF69AF">
              <w:rPr>
                <w:rFonts w:cs="Arial"/>
                <w:sz w:val="18"/>
                <w:szCs w:val="18"/>
              </w:rPr>
              <w:t>2,697,440</w:t>
            </w:r>
          </w:p>
        </w:tc>
        <w:tc>
          <w:tcPr>
            <w:tcW w:w="1361" w:type="dxa"/>
            <w:tcBorders>
              <w:top w:val="nil"/>
              <w:left w:val="nil"/>
              <w:bottom w:val="nil"/>
              <w:right w:val="nil"/>
            </w:tcBorders>
            <w:shd w:val="clear" w:color="auto" w:fill="auto"/>
            <w:vAlign w:val="bottom"/>
          </w:tcPr>
          <w:p w14:paraId="0A496653" w14:textId="5A345A62" w:rsidR="00BF69AF" w:rsidRPr="00BF69AF" w:rsidRDefault="00BF69AF" w:rsidP="00BF69AF">
            <w:pPr>
              <w:spacing w:before="40" w:after="20"/>
              <w:jc w:val="right"/>
              <w:rPr>
                <w:rFonts w:cs="Arial"/>
                <w:b/>
                <w:bCs/>
                <w:sz w:val="18"/>
                <w:szCs w:val="18"/>
              </w:rPr>
            </w:pPr>
            <w:r w:rsidRPr="00BF69AF">
              <w:rPr>
                <w:rFonts w:cs="Arial"/>
                <w:b/>
                <w:bCs/>
                <w:sz w:val="18"/>
                <w:szCs w:val="18"/>
              </w:rPr>
              <w:t>16,910,765</w:t>
            </w:r>
          </w:p>
        </w:tc>
      </w:tr>
      <w:tr w:rsidR="00BF69AF" w:rsidRPr="00C935A5" w14:paraId="398F754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0D8CF1F9" w14:textId="77777777" w:rsidR="00BF69AF" w:rsidRPr="00C935A5" w:rsidRDefault="00BF69AF" w:rsidP="00BF69AF">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vAlign w:val="bottom"/>
          </w:tcPr>
          <w:p w14:paraId="732B9221" w14:textId="257C3D3E" w:rsidR="00BF69AF" w:rsidRPr="00C935A5" w:rsidRDefault="00BF69AF" w:rsidP="00BF69AF">
            <w:pPr>
              <w:spacing w:before="40" w:after="20"/>
              <w:jc w:val="right"/>
              <w:rPr>
                <w:rFonts w:cs="Arial"/>
                <w:sz w:val="18"/>
                <w:szCs w:val="18"/>
              </w:rPr>
            </w:pPr>
            <w:r w:rsidRPr="00BF69AF">
              <w:rPr>
                <w:rFonts w:cs="Arial"/>
                <w:sz w:val="18"/>
                <w:szCs w:val="18"/>
              </w:rPr>
              <w:t>3,262,544</w:t>
            </w:r>
          </w:p>
        </w:tc>
        <w:tc>
          <w:tcPr>
            <w:tcW w:w="1361" w:type="dxa"/>
            <w:tcBorders>
              <w:top w:val="nil"/>
              <w:left w:val="nil"/>
              <w:bottom w:val="nil"/>
              <w:right w:val="nil"/>
            </w:tcBorders>
            <w:shd w:val="clear" w:color="auto" w:fill="auto"/>
            <w:vAlign w:val="bottom"/>
          </w:tcPr>
          <w:p w14:paraId="6991F06D" w14:textId="430EC8A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EC169EE" w14:textId="2A462C9F" w:rsidR="00BF69AF" w:rsidRPr="00C935A5" w:rsidRDefault="00BF69AF" w:rsidP="00BF69AF">
            <w:pPr>
              <w:spacing w:before="40" w:after="20"/>
              <w:jc w:val="right"/>
              <w:rPr>
                <w:rFonts w:cs="Arial"/>
                <w:sz w:val="18"/>
                <w:szCs w:val="18"/>
              </w:rPr>
            </w:pPr>
            <w:r w:rsidRPr="00BF69AF">
              <w:rPr>
                <w:rFonts w:cs="Arial"/>
                <w:sz w:val="18"/>
                <w:szCs w:val="18"/>
              </w:rPr>
              <w:t>3,262,544</w:t>
            </w:r>
          </w:p>
        </w:tc>
        <w:tc>
          <w:tcPr>
            <w:tcW w:w="1361" w:type="dxa"/>
            <w:tcBorders>
              <w:top w:val="nil"/>
              <w:left w:val="nil"/>
              <w:bottom w:val="nil"/>
              <w:right w:val="nil"/>
            </w:tcBorders>
            <w:shd w:val="clear" w:color="auto" w:fill="auto"/>
            <w:vAlign w:val="bottom"/>
          </w:tcPr>
          <w:p w14:paraId="7D098B40" w14:textId="612A92F8" w:rsidR="00BF69AF" w:rsidRPr="00C935A5" w:rsidRDefault="00BF69AF" w:rsidP="00BF69AF">
            <w:pPr>
              <w:spacing w:before="40" w:after="20"/>
              <w:jc w:val="right"/>
              <w:rPr>
                <w:rFonts w:cs="Arial"/>
                <w:sz w:val="18"/>
                <w:szCs w:val="18"/>
              </w:rPr>
            </w:pPr>
            <w:r w:rsidRPr="00BF69AF">
              <w:rPr>
                <w:rFonts w:cs="Arial"/>
                <w:sz w:val="18"/>
                <w:szCs w:val="18"/>
              </w:rPr>
              <w:t>1,740,923</w:t>
            </w:r>
          </w:p>
        </w:tc>
        <w:tc>
          <w:tcPr>
            <w:tcW w:w="1361" w:type="dxa"/>
            <w:tcBorders>
              <w:top w:val="nil"/>
              <w:left w:val="nil"/>
              <w:bottom w:val="nil"/>
              <w:right w:val="nil"/>
            </w:tcBorders>
            <w:shd w:val="clear" w:color="auto" w:fill="auto"/>
            <w:vAlign w:val="bottom"/>
          </w:tcPr>
          <w:p w14:paraId="72301480" w14:textId="395531AD" w:rsidR="00BF69AF" w:rsidRPr="00BF69AF" w:rsidRDefault="00BF69AF" w:rsidP="00BF69AF">
            <w:pPr>
              <w:spacing w:before="40" w:after="20"/>
              <w:jc w:val="right"/>
              <w:rPr>
                <w:rFonts w:cs="Arial"/>
                <w:b/>
                <w:bCs/>
                <w:sz w:val="18"/>
                <w:szCs w:val="18"/>
              </w:rPr>
            </w:pPr>
            <w:r w:rsidRPr="00BF69AF">
              <w:rPr>
                <w:rFonts w:cs="Arial"/>
                <w:b/>
                <w:bCs/>
                <w:sz w:val="18"/>
                <w:szCs w:val="18"/>
              </w:rPr>
              <w:t>5,003,467</w:t>
            </w:r>
          </w:p>
        </w:tc>
      </w:tr>
      <w:tr w:rsidR="00BF69AF" w:rsidRPr="00C935A5" w14:paraId="7843D9B5"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F91F0BD" w14:textId="77777777" w:rsidR="00BF69AF" w:rsidRPr="00C935A5" w:rsidRDefault="00BF69AF" w:rsidP="00BF69AF">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vAlign w:val="bottom"/>
          </w:tcPr>
          <w:p w14:paraId="2CCD705B" w14:textId="145F7DD0" w:rsidR="00BF69AF" w:rsidRPr="00C935A5" w:rsidRDefault="00BF69AF" w:rsidP="00BF69AF">
            <w:pPr>
              <w:spacing w:before="40" w:after="20"/>
              <w:jc w:val="right"/>
              <w:rPr>
                <w:rFonts w:cs="Arial"/>
                <w:sz w:val="18"/>
                <w:szCs w:val="18"/>
              </w:rPr>
            </w:pPr>
            <w:r w:rsidRPr="00BF69AF">
              <w:rPr>
                <w:rFonts w:cs="Arial"/>
                <w:sz w:val="18"/>
                <w:szCs w:val="18"/>
              </w:rPr>
              <w:t>3,487,038</w:t>
            </w:r>
          </w:p>
        </w:tc>
        <w:tc>
          <w:tcPr>
            <w:tcW w:w="1361" w:type="dxa"/>
            <w:tcBorders>
              <w:top w:val="nil"/>
              <w:left w:val="nil"/>
              <w:bottom w:val="nil"/>
              <w:right w:val="nil"/>
            </w:tcBorders>
            <w:shd w:val="clear" w:color="auto" w:fill="auto"/>
            <w:vAlign w:val="bottom"/>
          </w:tcPr>
          <w:p w14:paraId="605C29E6"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AC04A66" w14:textId="2E6A3E60" w:rsidR="00BF69AF" w:rsidRPr="00C935A5" w:rsidRDefault="00BF69AF" w:rsidP="00BF69AF">
            <w:pPr>
              <w:spacing w:before="40" w:after="20"/>
              <w:jc w:val="right"/>
              <w:rPr>
                <w:rFonts w:cs="Arial"/>
                <w:sz w:val="18"/>
                <w:szCs w:val="18"/>
              </w:rPr>
            </w:pPr>
            <w:r w:rsidRPr="00BF69AF">
              <w:rPr>
                <w:rFonts w:cs="Arial"/>
                <w:sz w:val="18"/>
                <w:szCs w:val="18"/>
              </w:rPr>
              <w:t>3,487,038</w:t>
            </w:r>
          </w:p>
        </w:tc>
        <w:tc>
          <w:tcPr>
            <w:tcW w:w="1361" w:type="dxa"/>
            <w:tcBorders>
              <w:top w:val="nil"/>
              <w:left w:val="nil"/>
              <w:bottom w:val="nil"/>
              <w:right w:val="nil"/>
            </w:tcBorders>
            <w:shd w:val="clear" w:color="auto" w:fill="auto"/>
            <w:vAlign w:val="bottom"/>
          </w:tcPr>
          <w:p w14:paraId="4DF30FD5" w14:textId="3CE7A9FD" w:rsidR="00BF69AF" w:rsidRPr="00C935A5" w:rsidRDefault="00BF69AF" w:rsidP="00BF69AF">
            <w:pPr>
              <w:spacing w:before="40" w:after="20"/>
              <w:jc w:val="right"/>
              <w:rPr>
                <w:rFonts w:cs="Arial"/>
                <w:sz w:val="18"/>
                <w:szCs w:val="18"/>
              </w:rPr>
            </w:pPr>
            <w:r w:rsidRPr="00BF69AF">
              <w:rPr>
                <w:rFonts w:cs="Arial"/>
                <w:sz w:val="18"/>
                <w:szCs w:val="18"/>
              </w:rPr>
              <w:t>1,087,193</w:t>
            </w:r>
          </w:p>
        </w:tc>
        <w:tc>
          <w:tcPr>
            <w:tcW w:w="1361" w:type="dxa"/>
            <w:tcBorders>
              <w:top w:val="nil"/>
              <w:left w:val="nil"/>
              <w:bottom w:val="nil"/>
              <w:right w:val="nil"/>
            </w:tcBorders>
            <w:shd w:val="clear" w:color="auto" w:fill="auto"/>
            <w:vAlign w:val="bottom"/>
          </w:tcPr>
          <w:p w14:paraId="00B343FC" w14:textId="1E7122D5" w:rsidR="00BF69AF" w:rsidRPr="00BF69AF" w:rsidRDefault="00BF69AF" w:rsidP="00BF69AF">
            <w:pPr>
              <w:spacing w:before="40" w:after="20"/>
              <w:jc w:val="right"/>
              <w:rPr>
                <w:rFonts w:cs="Arial"/>
                <w:b/>
                <w:bCs/>
                <w:sz w:val="18"/>
                <w:szCs w:val="18"/>
              </w:rPr>
            </w:pPr>
            <w:r w:rsidRPr="00BF69AF">
              <w:rPr>
                <w:rFonts w:cs="Arial"/>
                <w:b/>
                <w:bCs/>
                <w:sz w:val="18"/>
                <w:szCs w:val="18"/>
              </w:rPr>
              <w:t>4,574,231</w:t>
            </w:r>
          </w:p>
        </w:tc>
      </w:tr>
      <w:tr w:rsidR="00BF69AF" w:rsidRPr="00C935A5" w14:paraId="68258D7E"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E03F9AD" w14:textId="77777777" w:rsidR="00BF69AF" w:rsidRPr="00C935A5" w:rsidRDefault="00BF69AF" w:rsidP="00BF69AF">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vAlign w:val="bottom"/>
          </w:tcPr>
          <w:p w14:paraId="598E5011" w14:textId="755209A3" w:rsidR="00BF69AF" w:rsidRPr="00C935A5" w:rsidRDefault="00BF69AF" w:rsidP="00BF69AF">
            <w:pPr>
              <w:spacing w:before="40" w:after="20"/>
              <w:jc w:val="right"/>
              <w:rPr>
                <w:rFonts w:cs="Arial"/>
                <w:sz w:val="18"/>
                <w:szCs w:val="18"/>
              </w:rPr>
            </w:pPr>
            <w:r w:rsidRPr="00BF69AF">
              <w:rPr>
                <w:rFonts w:cs="Arial"/>
                <w:sz w:val="18"/>
                <w:szCs w:val="18"/>
              </w:rPr>
              <w:t>6,503,115</w:t>
            </w:r>
          </w:p>
        </w:tc>
        <w:tc>
          <w:tcPr>
            <w:tcW w:w="1361" w:type="dxa"/>
            <w:tcBorders>
              <w:top w:val="nil"/>
              <w:left w:val="nil"/>
              <w:bottom w:val="nil"/>
              <w:right w:val="nil"/>
            </w:tcBorders>
            <w:shd w:val="clear" w:color="auto" w:fill="auto"/>
            <w:vAlign w:val="bottom"/>
          </w:tcPr>
          <w:p w14:paraId="43A27D6F" w14:textId="77777777"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BB2DC52" w14:textId="67489E42" w:rsidR="00BF69AF" w:rsidRPr="00C935A5" w:rsidRDefault="00BF69AF" w:rsidP="00BF69AF">
            <w:pPr>
              <w:spacing w:before="40" w:after="20"/>
              <w:jc w:val="right"/>
              <w:rPr>
                <w:rFonts w:cs="Arial"/>
                <w:sz w:val="18"/>
                <w:szCs w:val="18"/>
              </w:rPr>
            </w:pPr>
            <w:r w:rsidRPr="00BF69AF">
              <w:rPr>
                <w:rFonts w:cs="Arial"/>
                <w:sz w:val="18"/>
                <w:szCs w:val="18"/>
              </w:rPr>
              <w:t>6,503,115</w:t>
            </w:r>
          </w:p>
        </w:tc>
        <w:tc>
          <w:tcPr>
            <w:tcW w:w="1361" w:type="dxa"/>
            <w:tcBorders>
              <w:top w:val="nil"/>
              <w:left w:val="nil"/>
              <w:bottom w:val="nil"/>
              <w:right w:val="nil"/>
            </w:tcBorders>
            <w:shd w:val="clear" w:color="auto" w:fill="auto"/>
            <w:vAlign w:val="bottom"/>
          </w:tcPr>
          <w:p w14:paraId="27BB1D31" w14:textId="67EC477B" w:rsidR="00BF69AF" w:rsidRPr="00C935A5" w:rsidRDefault="00BF69AF" w:rsidP="00BF69AF">
            <w:pPr>
              <w:spacing w:before="40" w:after="20"/>
              <w:jc w:val="right"/>
              <w:rPr>
                <w:rFonts w:cs="Arial"/>
                <w:sz w:val="18"/>
                <w:szCs w:val="18"/>
              </w:rPr>
            </w:pPr>
            <w:r w:rsidRPr="00BF69AF">
              <w:rPr>
                <w:rFonts w:cs="Arial"/>
                <w:sz w:val="18"/>
                <w:szCs w:val="18"/>
              </w:rPr>
              <w:t>1,160,181</w:t>
            </w:r>
          </w:p>
        </w:tc>
        <w:tc>
          <w:tcPr>
            <w:tcW w:w="1361" w:type="dxa"/>
            <w:tcBorders>
              <w:top w:val="nil"/>
              <w:left w:val="nil"/>
              <w:bottom w:val="nil"/>
              <w:right w:val="nil"/>
            </w:tcBorders>
            <w:shd w:val="clear" w:color="auto" w:fill="auto"/>
            <w:vAlign w:val="bottom"/>
          </w:tcPr>
          <w:p w14:paraId="505BADC0" w14:textId="6E7F1D09" w:rsidR="00BF69AF" w:rsidRPr="00BF69AF" w:rsidRDefault="00BF69AF" w:rsidP="00BF69AF">
            <w:pPr>
              <w:spacing w:before="40" w:after="20"/>
              <w:jc w:val="right"/>
              <w:rPr>
                <w:rFonts w:cs="Arial"/>
                <w:b/>
                <w:bCs/>
                <w:sz w:val="18"/>
                <w:szCs w:val="18"/>
              </w:rPr>
            </w:pPr>
            <w:r w:rsidRPr="00BF69AF">
              <w:rPr>
                <w:rFonts w:cs="Arial"/>
                <w:b/>
                <w:bCs/>
                <w:sz w:val="18"/>
                <w:szCs w:val="18"/>
              </w:rPr>
              <w:t>7,663,296</w:t>
            </w:r>
          </w:p>
        </w:tc>
      </w:tr>
      <w:tr w:rsidR="00BF69AF" w:rsidRPr="00C935A5" w14:paraId="3DD20036" w14:textId="77777777" w:rsidTr="00437BB6">
        <w:trPr>
          <w:trHeight w:val="240"/>
        </w:trPr>
        <w:tc>
          <w:tcPr>
            <w:tcW w:w="2268" w:type="dxa"/>
            <w:tcBorders>
              <w:top w:val="nil"/>
              <w:left w:val="nil"/>
              <w:bottom w:val="nil"/>
              <w:right w:val="single" w:sz="18" w:space="0" w:color="AAB432"/>
            </w:tcBorders>
            <w:shd w:val="clear" w:color="auto" w:fill="auto"/>
            <w:vAlign w:val="center"/>
          </w:tcPr>
          <w:p w14:paraId="03B20673" w14:textId="77777777" w:rsidR="00BF69AF" w:rsidRPr="00C935A5" w:rsidRDefault="00BF69AF" w:rsidP="00BF69AF">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vAlign w:val="bottom"/>
          </w:tcPr>
          <w:p w14:paraId="5FAE1DED" w14:textId="1D89DCEE" w:rsidR="00BF69AF" w:rsidRPr="00C935A5" w:rsidRDefault="00BF69AF" w:rsidP="00BF69AF">
            <w:pPr>
              <w:spacing w:before="40" w:after="20"/>
              <w:jc w:val="right"/>
              <w:rPr>
                <w:rFonts w:cs="Arial"/>
                <w:sz w:val="18"/>
                <w:szCs w:val="18"/>
              </w:rPr>
            </w:pPr>
            <w:r w:rsidRPr="00BF69AF">
              <w:rPr>
                <w:rFonts w:cs="Arial"/>
                <w:sz w:val="18"/>
                <w:szCs w:val="18"/>
              </w:rPr>
              <w:t>9,667,648</w:t>
            </w:r>
          </w:p>
        </w:tc>
        <w:tc>
          <w:tcPr>
            <w:tcW w:w="1361" w:type="dxa"/>
            <w:tcBorders>
              <w:top w:val="nil"/>
              <w:left w:val="nil"/>
              <w:bottom w:val="nil"/>
              <w:right w:val="nil"/>
            </w:tcBorders>
            <w:shd w:val="clear" w:color="auto" w:fill="auto"/>
            <w:vAlign w:val="bottom"/>
          </w:tcPr>
          <w:p w14:paraId="35BEF71F" w14:textId="7FBD5EF5"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1B3AEC" w14:textId="4CED5746" w:rsidR="00BF69AF" w:rsidRPr="00C935A5" w:rsidRDefault="00BF69AF" w:rsidP="00BF69AF">
            <w:pPr>
              <w:spacing w:before="40" w:after="20"/>
              <w:jc w:val="right"/>
              <w:rPr>
                <w:rFonts w:cs="Arial"/>
                <w:sz w:val="18"/>
                <w:szCs w:val="18"/>
              </w:rPr>
            </w:pPr>
            <w:r w:rsidRPr="00BF69AF">
              <w:rPr>
                <w:rFonts w:cs="Arial"/>
                <w:sz w:val="18"/>
                <w:szCs w:val="18"/>
              </w:rPr>
              <w:t>9,667,648</w:t>
            </w:r>
          </w:p>
        </w:tc>
        <w:tc>
          <w:tcPr>
            <w:tcW w:w="1361" w:type="dxa"/>
            <w:tcBorders>
              <w:top w:val="nil"/>
              <w:left w:val="nil"/>
              <w:bottom w:val="nil"/>
              <w:right w:val="nil"/>
            </w:tcBorders>
            <w:shd w:val="clear" w:color="auto" w:fill="auto"/>
            <w:vAlign w:val="bottom"/>
          </w:tcPr>
          <w:p w14:paraId="01B067B3" w14:textId="4839F6D7" w:rsidR="00BF69AF" w:rsidRPr="00C935A5" w:rsidRDefault="00BF69AF" w:rsidP="00BF69AF">
            <w:pPr>
              <w:spacing w:before="40" w:after="20"/>
              <w:jc w:val="right"/>
              <w:rPr>
                <w:rFonts w:cs="Arial"/>
                <w:sz w:val="18"/>
                <w:szCs w:val="18"/>
              </w:rPr>
            </w:pPr>
            <w:r w:rsidRPr="00BF69AF">
              <w:rPr>
                <w:rFonts w:cs="Arial"/>
                <w:sz w:val="18"/>
                <w:szCs w:val="18"/>
              </w:rPr>
              <w:t>2,639,311</w:t>
            </w:r>
          </w:p>
        </w:tc>
        <w:tc>
          <w:tcPr>
            <w:tcW w:w="1361" w:type="dxa"/>
            <w:tcBorders>
              <w:top w:val="nil"/>
              <w:left w:val="nil"/>
              <w:bottom w:val="nil"/>
              <w:right w:val="nil"/>
            </w:tcBorders>
            <w:shd w:val="clear" w:color="auto" w:fill="auto"/>
            <w:vAlign w:val="bottom"/>
          </w:tcPr>
          <w:p w14:paraId="6786EA28" w14:textId="72BF6AD9" w:rsidR="00BF69AF" w:rsidRPr="00BF69AF" w:rsidRDefault="00BF69AF" w:rsidP="00BF69AF">
            <w:pPr>
              <w:spacing w:before="40" w:after="20"/>
              <w:jc w:val="right"/>
              <w:rPr>
                <w:rFonts w:cs="Arial"/>
                <w:b/>
                <w:bCs/>
                <w:sz w:val="18"/>
                <w:szCs w:val="18"/>
              </w:rPr>
            </w:pPr>
            <w:r w:rsidRPr="00BF69AF">
              <w:rPr>
                <w:rFonts w:cs="Arial"/>
                <w:b/>
                <w:bCs/>
                <w:sz w:val="18"/>
                <w:szCs w:val="18"/>
              </w:rPr>
              <w:t>12,306,959</w:t>
            </w:r>
          </w:p>
        </w:tc>
      </w:tr>
      <w:tr w:rsidR="00BF69AF" w:rsidRPr="00C935A5" w14:paraId="40DEB587" w14:textId="77777777" w:rsidTr="00437BB6">
        <w:trPr>
          <w:trHeight w:val="240"/>
        </w:trPr>
        <w:tc>
          <w:tcPr>
            <w:tcW w:w="2268" w:type="dxa"/>
            <w:tcBorders>
              <w:top w:val="nil"/>
              <w:left w:val="nil"/>
              <w:bottom w:val="nil"/>
              <w:right w:val="single" w:sz="18" w:space="0" w:color="AAB432"/>
            </w:tcBorders>
            <w:shd w:val="clear" w:color="auto" w:fill="auto"/>
            <w:vAlign w:val="center"/>
          </w:tcPr>
          <w:p w14:paraId="3C5EF5E1" w14:textId="77777777" w:rsidR="00BF69AF" w:rsidRPr="00C935A5" w:rsidRDefault="00BF69AF" w:rsidP="00BF69AF">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vAlign w:val="bottom"/>
          </w:tcPr>
          <w:p w14:paraId="220B7F8C" w14:textId="3472F162" w:rsidR="00BF69AF" w:rsidRPr="00C935A5" w:rsidRDefault="00BF69AF" w:rsidP="00BF69AF">
            <w:pPr>
              <w:spacing w:before="40" w:after="20"/>
              <w:jc w:val="right"/>
              <w:rPr>
                <w:rFonts w:cs="Arial"/>
                <w:sz w:val="18"/>
                <w:szCs w:val="18"/>
              </w:rPr>
            </w:pPr>
            <w:r w:rsidRPr="00BF69AF">
              <w:rPr>
                <w:rFonts w:cs="Arial"/>
                <w:sz w:val="18"/>
                <w:szCs w:val="18"/>
              </w:rPr>
              <w:t>5,477,766</w:t>
            </w:r>
          </w:p>
        </w:tc>
        <w:tc>
          <w:tcPr>
            <w:tcW w:w="1361" w:type="dxa"/>
            <w:tcBorders>
              <w:top w:val="nil"/>
              <w:left w:val="nil"/>
              <w:bottom w:val="nil"/>
              <w:right w:val="nil"/>
            </w:tcBorders>
            <w:shd w:val="clear" w:color="auto" w:fill="auto"/>
            <w:vAlign w:val="bottom"/>
          </w:tcPr>
          <w:p w14:paraId="2E28EA4A" w14:textId="6A9696A2" w:rsidR="00BF69AF" w:rsidRPr="00C935A5" w:rsidRDefault="00BF69AF" w:rsidP="00BF69AF">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B0D6D9" w14:textId="38A2FB78" w:rsidR="00BF69AF" w:rsidRPr="00C935A5" w:rsidRDefault="00BF69AF" w:rsidP="00BF69AF">
            <w:pPr>
              <w:spacing w:before="40" w:after="20"/>
              <w:jc w:val="right"/>
              <w:rPr>
                <w:rFonts w:cs="Arial"/>
                <w:sz w:val="18"/>
                <w:szCs w:val="18"/>
              </w:rPr>
            </w:pPr>
            <w:r w:rsidRPr="00BF69AF">
              <w:rPr>
                <w:rFonts w:cs="Arial"/>
                <w:sz w:val="18"/>
                <w:szCs w:val="18"/>
              </w:rPr>
              <w:t>5,477,766</w:t>
            </w:r>
          </w:p>
        </w:tc>
        <w:tc>
          <w:tcPr>
            <w:tcW w:w="1361" w:type="dxa"/>
            <w:tcBorders>
              <w:top w:val="nil"/>
              <w:left w:val="nil"/>
              <w:bottom w:val="nil"/>
              <w:right w:val="nil"/>
            </w:tcBorders>
            <w:shd w:val="clear" w:color="auto" w:fill="auto"/>
            <w:vAlign w:val="bottom"/>
          </w:tcPr>
          <w:p w14:paraId="052F24FE" w14:textId="5F95ED47" w:rsidR="00BF69AF" w:rsidRPr="00C935A5" w:rsidRDefault="00BF69AF" w:rsidP="00BF69AF">
            <w:pPr>
              <w:spacing w:before="40" w:after="20"/>
              <w:jc w:val="right"/>
              <w:rPr>
                <w:rFonts w:cs="Arial"/>
                <w:sz w:val="18"/>
                <w:szCs w:val="18"/>
              </w:rPr>
            </w:pPr>
            <w:r w:rsidRPr="00BF69AF">
              <w:rPr>
                <w:rFonts w:cs="Arial"/>
                <w:sz w:val="18"/>
                <w:szCs w:val="18"/>
              </w:rPr>
              <w:t>3,762,847</w:t>
            </w:r>
          </w:p>
        </w:tc>
        <w:tc>
          <w:tcPr>
            <w:tcW w:w="1361" w:type="dxa"/>
            <w:tcBorders>
              <w:top w:val="nil"/>
              <w:left w:val="nil"/>
              <w:bottom w:val="nil"/>
              <w:right w:val="nil"/>
            </w:tcBorders>
            <w:shd w:val="clear" w:color="auto" w:fill="auto"/>
            <w:vAlign w:val="bottom"/>
          </w:tcPr>
          <w:p w14:paraId="7CAAD5F3" w14:textId="15BCAFF6" w:rsidR="00BF69AF" w:rsidRPr="00BF69AF" w:rsidRDefault="00BF69AF" w:rsidP="00BF69AF">
            <w:pPr>
              <w:spacing w:before="40" w:after="20"/>
              <w:jc w:val="right"/>
              <w:rPr>
                <w:rFonts w:cs="Arial"/>
                <w:b/>
                <w:bCs/>
                <w:sz w:val="18"/>
                <w:szCs w:val="18"/>
              </w:rPr>
            </w:pPr>
            <w:r w:rsidRPr="00BF69AF">
              <w:rPr>
                <w:rFonts w:cs="Arial"/>
                <w:b/>
                <w:bCs/>
                <w:sz w:val="18"/>
                <w:szCs w:val="18"/>
              </w:rPr>
              <w:t>9,240,613</w:t>
            </w:r>
          </w:p>
        </w:tc>
      </w:tr>
    </w:tbl>
    <w:p w14:paraId="3AE6C566" w14:textId="77777777" w:rsidR="004F2BFF" w:rsidRPr="00C935A5" w:rsidRDefault="004F2BFF" w:rsidP="00FF36E8">
      <w:pPr>
        <w:spacing w:before="40" w:after="20"/>
        <w:rPr>
          <w:rFonts w:cs="Arial"/>
          <w:sz w:val="18"/>
          <w:szCs w:val="18"/>
        </w:rPr>
      </w:pPr>
    </w:p>
    <w:p w14:paraId="422FAD3A" w14:textId="77777777" w:rsidR="00F85AE2" w:rsidRPr="00C935A5" w:rsidRDefault="00F85AE2" w:rsidP="00FF36E8">
      <w:pPr>
        <w:spacing w:before="40" w:after="20"/>
        <w:rPr>
          <w:rFonts w:cs="Arial"/>
          <w:sz w:val="18"/>
          <w:szCs w:val="18"/>
        </w:rPr>
      </w:pPr>
      <w:r w:rsidRPr="00C935A5">
        <w:rPr>
          <w:rFonts w:cs="Arial"/>
          <w:sz w:val="18"/>
          <w:szCs w:val="18"/>
        </w:rPr>
        <w:br w:type="page"/>
      </w:r>
    </w:p>
    <w:p w14:paraId="3A155560" w14:textId="5C77905F" w:rsidR="00342DB4" w:rsidRPr="00C935A5" w:rsidRDefault="00AF23FF" w:rsidP="00B1218F">
      <w:pPr>
        <w:pStyle w:val="VGC-Head10"/>
      </w:pPr>
      <w:r w:rsidRPr="00C935A5">
        <w:lastRenderedPageBreak/>
        <w:t>2020-21</w:t>
      </w:r>
      <w:r w:rsidR="00A97ABE" w:rsidRPr="00C935A5">
        <w:t xml:space="preserve"> </w:t>
      </w:r>
      <w:r w:rsidR="00342DB4" w:rsidRPr="00C935A5">
        <w:t>Allocations</w:t>
      </w:r>
      <w:r w:rsidR="00CE4507" w:rsidRPr="00C935A5">
        <w:tab/>
        <w:t>Appendix 2</w:t>
      </w:r>
    </w:p>
    <w:p w14:paraId="5F790C67" w14:textId="77777777" w:rsidR="002460C5" w:rsidRPr="00C935A5" w:rsidRDefault="004F1184" w:rsidP="00B1218F">
      <w:pPr>
        <w:pStyle w:val="VGC-Head2"/>
      </w:pPr>
      <w:r w:rsidRPr="00C935A5">
        <w:tab/>
      </w:r>
      <w:r w:rsidR="004B380D" w:rsidRPr="00C935A5">
        <w:t>A.  Estimated Allocations</w:t>
      </w:r>
    </w:p>
    <w:p w14:paraId="41DDC507" w14:textId="77777777" w:rsidR="008C2184" w:rsidRPr="00C935A5"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C935A5" w14:paraId="0C67DBF1" w14:textId="77777777" w:rsidTr="00437BB6">
        <w:trPr>
          <w:trHeight w:val="20"/>
          <w:tblHeader/>
        </w:trPr>
        <w:tc>
          <w:tcPr>
            <w:tcW w:w="2268" w:type="dxa"/>
            <w:tcBorders>
              <w:top w:val="nil"/>
              <w:left w:val="nil"/>
              <w:bottom w:val="nil"/>
              <w:right w:val="single" w:sz="18" w:space="0" w:color="AAB432"/>
            </w:tcBorders>
            <w:shd w:val="clear" w:color="auto" w:fill="auto"/>
            <w:vAlign w:val="bottom"/>
          </w:tcPr>
          <w:p w14:paraId="73DC6FD0" w14:textId="77777777" w:rsidR="00342DB4" w:rsidRPr="00C935A5" w:rsidRDefault="00342DB4" w:rsidP="008001AD">
            <w:pPr>
              <w:spacing w:before="40" w:after="20"/>
              <w:jc w:val="center"/>
              <w:rPr>
                <w:rFonts w:cs="Arial"/>
                <w:sz w:val="18"/>
                <w:szCs w:val="18"/>
              </w:rPr>
            </w:pPr>
          </w:p>
        </w:tc>
        <w:tc>
          <w:tcPr>
            <w:tcW w:w="6805" w:type="dxa"/>
            <w:gridSpan w:val="5"/>
            <w:tcBorders>
              <w:left w:val="single" w:sz="18" w:space="0" w:color="AAB432"/>
              <w:bottom w:val="single" w:sz="8" w:space="0" w:color="AAB432"/>
              <w:right w:val="nil"/>
            </w:tcBorders>
            <w:shd w:val="clear" w:color="auto" w:fill="auto"/>
            <w:vAlign w:val="bottom"/>
          </w:tcPr>
          <w:p w14:paraId="6ABA6955" w14:textId="49CF8C12" w:rsidR="00342DB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AF23FF" w:rsidRPr="00C935A5">
              <w:rPr>
                <w:rFonts w:cs="Arial"/>
                <w:b/>
                <w:sz w:val="18"/>
                <w:szCs w:val="18"/>
              </w:rPr>
              <w:t>2020-21</w:t>
            </w:r>
            <w:r w:rsidR="00057EFC" w:rsidRPr="00C935A5">
              <w:rPr>
                <w:rFonts w:cs="Arial"/>
                <w:b/>
                <w:sz w:val="18"/>
                <w:szCs w:val="18"/>
              </w:rPr>
              <w:t xml:space="preserve"> </w:t>
            </w:r>
          </w:p>
        </w:tc>
      </w:tr>
      <w:tr w:rsidR="008641C1" w:rsidRPr="00C935A5" w14:paraId="7214401E" w14:textId="77777777" w:rsidTr="00437BB6">
        <w:trPr>
          <w:trHeight w:val="20"/>
          <w:tblHeader/>
        </w:trPr>
        <w:tc>
          <w:tcPr>
            <w:tcW w:w="2268" w:type="dxa"/>
            <w:tcBorders>
              <w:top w:val="nil"/>
              <w:left w:val="nil"/>
              <w:bottom w:val="nil"/>
              <w:right w:val="single" w:sz="18" w:space="0" w:color="AAB432"/>
            </w:tcBorders>
            <w:shd w:val="clear" w:color="auto" w:fill="auto"/>
            <w:vAlign w:val="bottom"/>
          </w:tcPr>
          <w:p w14:paraId="076D5BE9" w14:textId="77777777" w:rsidR="008641C1" w:rsidRPr="00C935A5" w:rsidRDefault="008641C1" w:rsidP="008001AD">
            <w:pPr>
              <w:spacing w:before="40" w:after="20"/>
              <w:jc w:val="center"/>
              <w:rPr>
                <w:rFonts w:cs="Arial"/>
                <w:sz w:val="18"/>
                <w:szCs w:val="18"/>
              </w:rPr>
            </w:pPr>
          </w:p>
        </w:tc>
        <w:tc>
          <w:tcPr>
            <w:tcW w:w="4083" w:type="dxa"/>
            <w:gridSpan w:val="3"/>
            <w:tcBorders>
              <w:top w:val="single" w:sz="8" w:space="0" w:color="AAB432"/>
              <w:left w:val="single" w:sz="18" w:space="0" w:color="AAB432"/>
              <w:bottom w:val="single" w:sz="8" w:space="0" w:color="AAB432"/>
              <w:right w:val="nil"/>
            </w:tcBorders>
            <w:shd w:val="clear" w:color="auto" w:fill="auto"/>
            <w:vAlign w:val="bottom"/>
          </w:tcPr>
          <w:p w14:paraId="096BA555" w14:textId="6297E80D" w:rsidR="008641C1" w:rsidRPr="00C935A5" w:rsidRDefault="008641C1"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AAB432"/>
              <w:left w:val="nil"/>
              <w:bottom w:val="single" w:sz="8" w:space="0" w:color="AAB432"/>
              <w:right w:val="nil"/>
            </w:tcBorders>
            <w:shd w:val="clear" w:color="auto" w:fill="auto"/>
            <w:vAlign w:val="bottom"/>
          </w:tcPr>
          <w:p w14:paraId="01B25D63" w14:textId="7DFE4253" w:rsidR="008641C1" w:rsidRPr="00C935A5" w:rsidRDefault="008641C1"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AAB432"/>
              <w:left w:val="nil"/>
              <w:bottom w:val="single" w:sz="8" w:space="0" w:color="AAB432"/>
              <w:right w:val="nil"/>
            </w:tcBorders>
            <w:shd w:val="clear" w:color="auto" w:fill="auto"/>
            <w:vAlign w:val="bottom"/>
          </w:tcPr>
          <w:p w14:paraId="32B55896" w14:textId="77777777" w:rsidR="008641C1" w:rsidRPr="00C935A5" w:rsidRDefault="008641C1" w:rsidP="008001AD">
            <w:pPr>
              <w:spacing w:before="40" w:after="2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0EA2F00A" w14:textId="77777777" w:rsidTr="00437BB6">
        <w:trPr>
          <w:trHeight w:val="20"/>
          <w:tblHeader/>
        </w:trPr>
        <w:tc>
          <w:tcPr>
            <w:tcW w:w="2268" w:type="dxa"/>
            <w:tcBorders>
              <w:top w:val="nil"/>
              <w:left w:val="nil"/>
              <w:right w:val="single" w:sz="18" w:space="0" w:color="AAB432"/>
            </w:tcBorders>
            <w:shd w:val="clear" w:color="auto" w:fill="auto"/>
            <w:vAlign w:val="bottom"/>
          </w:tcPr>
          <w:p w14:paraId="0DECB6A3" w14:textId="77777777" w:rsidR="008641C1" w:rsidRPr="00C935A5" w:rsidRDefault="008641C1"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tcBorders>
            <w:shd w:val="clear" w:color="auto" w:fill="auto"/>
            <w:vAlign w:val="bottom"/>
          </w:tcPr>
          <w:p w14:paraId="4D2748E1"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7723CC62" w14:textId="6F2A3F76" w:rsidR="008641C1" w:rsidRPr="00C935A5" w:rsidRDefault="00142B2C" w:rsidP="008001AD">
            <w:pPr>
              <w:spacing w:before="40" w:after="20"/>
              <w:jc w:val="center"/>
              <w:rPr>
                <w:rFonts w:cs="Arial"/>
                <w:sz w:val="16"/>
                <w:szCs w:val="16"/>
              </w:rPr>
            </w:pPr>
            <w:r w:rsidRPr="00C935A5">
              <w:rPr>
                <w:rFonts w:cs="Arial"/>
                <w:sz w:val="16"/>
                <w:szCs w:val="16"/>
              </w:rPr>
              <w:t>Natural</w:t>
            </w:r>
            <w:r w:rsidR="008641C1" w:rsidRPr="00C935A5">
              <w:rPr>
                <w:rFonts w:cs="Arial"/>
                <w:sz w:val="16"/>
                <w:szCs w:val="16"/>
              </w:rPr>
              <w:t xml:space="preserve"> Disaster </w:t>
            </w:r>
            <w:r w:rsidR="008641C1"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3364B3FA"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AAB432"/>
              <w:bottom w:val="single" w:sz="8" w:space="0" w:color="AAB432"/>
            </w:tcBorders>
            <w:shd w:val="clear" w:color="auto" w:fill="auto"/>
            <w:vAlign w:val="bottom"/>
          </w:tcPr>
          <w:p w14:paraId="395958B6" w14:textId="77777777" w:rsidR="008641C1" w:rsidRPr="00C935A5" w:rsidRDefault="008641C1" w:rsidP="008001AD">
            <w:pPr>
              <w:spacing w:before="40" w:after="20"/>
              <w:jc w:val="center"/>
              <w:rPr>
                <w:rFonts w:cs="Arial"/>
                <w:b/>
                <w:sz w:val="18"/>
                <w:szCs w:val="18"/>
              </w:rPr>
            </w:pPr>
          </w:p>
        </w:tc>
        <w:tc>
          <w:tcPr>
            <w:tcW w:w="1361" w:type="dxa"/>
            <w:vMerge/>
            <w:tcBorders>
              <w:top w:val="single" w:sz="8" w:space="0" w:color="AAB432"/>
              <w:bottom w:val="single" w:sz="8" w:space="0" w:color="AAB432"/>
              <w:right w:val="nil"/>
            </w:tcBorders>
            <w:shd w:val="clear" w:color="auto" w:fill="auto"/>
            <w:vAlign w:val="bottom"/>
          </w:tcPr>
          <w:p w14:paraId="33ACFE42" w14:textId="77777777" w:rsidR="008641C1" w:rsidRPr="00C935A5" w:rsidRDefault="008641C1" w:rsidP="008001AD">
            <w:pPr>
              <w:spacing w:before="40" w:after="20"/>
              <w:jc w:val="center"/>
              <w:rPr>
                <w:rFonts w:cs="Arial"/>
                <w:b/>
                <w:sz w:val="18"/>
                <w:szCs w:val="18"/>
              </w:rPr>
            </w:pPr>
          </w:p>
        </w:tc>
      </w:tr>
      <w:tr w:rsidR="00A66703" w:rsidRPr="00C935A5" w14:paraId="54D2A8DA" w14:textId="77777777" w:rsidTr="00437BB6">
        <w:trPr>
          <w:trHeight w:val="240"/>
          <w:tblHeader/>
        </w:trPr>
        <w:tc>
          <w:tcPr>
            <w:tcW w:w="2268" w:type="dxa"/>
            <w:tcBorders>
              <w:left w:val="nil"/>
              <w:bottom w:val="nil"/>
              <w:right w:val="single" w:sz="18" w:space="0" w:color="AAB432"/>
            </w:tcBorders>
            <w:shd w:val="clear" w:color="auto" w:fill="auto"/>
            <w:vAlign w:val="center"/>
          </w:tcPr>
          <w:p w14:paraId="1BDF5CBE" w14:textId="77777777" w:rsidR="00A66703" w:rsidRPr="00C935A5" w:rsidRDefault="00A66703" w:rsidP="001D41EA">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62F5A5D6" w14:textId="73CE7B45" w:rsidR="00A66703" w:rsidRPr="00C935A5" w:rsidRDefault="00A66703"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04E7E128" w14:textId="77777777" w:rsidR="00A66703" w:rsidRPr="00C935A5" w:rsidRDefault="00A66703"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4EB569E9" w14:textId="142BEA76" w:rsidR="00A66703" w:rsidRPr="00C935A5" w:rsidRDefault="00A66703"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20ACFA32" w14:textId="6EC4EFAE" w:rsidR="00A66703" w:rsidRPr="00C935A5" w:rsidRDefault="00A66703"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27070EE2" w14:textId="2894C7E2" w:rsidR="00A66703" w:rsidRPr="00C935A5" w:rsidRDefault="00A66703" w:rsidP="001D41EA">
            <w:pPr>
              <w:spacing w:before="40" w:after="20"/>
              <w:jc w:val="right"/>
              <w:rPr>
                <w:rFonts w:cs="Arial"/>
                <w:b/>
                <w:sz w:val="18"/>
                <w:szCs w:val="18"/>
              </w:rPr>
            </w:pPr>
          </w:p>
        </w:tc>
      </w:tr>
      <w:tr w:rsidR="001A5299" w:rsidRPr="00C935A5" w14:paraId="4AF9143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30A4883D" w14:textId="77777777" w:rsidR="001A5299" w:rsidRPr="00C935A5" w:rsidRDefault="001A5299" w:rsidP="001A5299">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vAlign w:val="bottom"/>
          </w:tcPr>
          <w:p w14:paraId="330B6C38" w14:textId="12D6AE01" w:rsidR="001A5299" w:rsidRPr="00C935A5" w:rsidRDefault="001A5299" w:rsidP="001A5299">
            <w:pPr>
              <w:spacing w:before="40" w:after="20"/>
              <w:jc w:val="right"/>
              <w:rPr>
                <w:rFonts w:cs="Arial"/>
                <w:sz w:val="18"/>
                <w:szCs w:val="18"/>
              </w:rPr>
            </w:pPr>
            <w:r w:rsidRPr="001A5299">
              <w:rPr>
                <w:rFonts w:cs="Arial"/>
                <w:sz w:val="18"/>
                <w:szCs w:val="18"/>
              </w:rPr>
              <w:t>5,740,826</w:t>
            </w:r>
          </w:p>
        </w:tc>
        <w:tc>
          <w:tcPr>
            <w:tcW w:w="1361" w:type="dxa"/>
            <w:tcBorders>
              <w:top w:val="nil"/>
              <w:left w:val="nil"/>
              <w:bottom w:val="nil"/>
              <w:right w:val="nil"/>
            </w:tcBorders>
            <w:shd w:val="clear" w:color="auto" w:fill="auto"/>
            <w:vAlign w:val="bottom"/>
          </w:tcPr>
          <w:p w14:paraId="584374F0" w14:textId="50DE0F9D" w:rsidR="001A5299" w:rsidRPr="00C935A5" w:rsidRDefault="001A5299" w:rsidP="001A5299">
            <w:pPr>
              <w:spacing w:before="40" w:after="20"/>
              <w:jc w:val="right"/>
              <w:rPr>
                <w:rFonts w:cs="Arial"/>
                <w:sz w:val="18"/>
                <w:szCs w:val="18"/>
              </w:rPr>
            </w:pPr>
            <w:r w:rsidRPr="001A5299">
              <w:rPr>
                <w:rFonts w:cs="Arial"/>
                <w:sz w:val="18"/>
                <w:szCs w:val="18"/>
              </w:rPr>
              <w:t>4,798</w:t>
            </w:r>
          </w:p>
        </w:tc>
        <w:tc>
          <w:tcPr>
            <w:tcW w:w="1361" w:type="dxa"/>
            <w:tcBorders>
              <w:top w:val="nil"/>
              <w:left w:val="nil"/>
              <w:bottom w:val="nil"/>
              <w:right w:val="nil"/>
            </w:tcBorders>
            <w:shd w:val="clear" w:color="auto" w:fill="auto"/>
            <w:vAlign w:val="bottom"/>
          </w:tcPr>
          <w:p w14:paraId="2EE9F7CD" w14:textId="7209DD2A" w:rsidR="001A5299" w:rsidRPr="00C935A5" w:rsidRDefault="001A5299" w:rsidP="001A5299">
            <w:pPr>
              <w:spacing w:before="40" w:after="20"/>
              <w:jc w:val="right"/>
              <w:rPr>
                <w:rFonts w:cs="Arial"/>
                <w:sz w:val="18"/>
                <w:szCs w:val="18"/>
              </w:rPr>
            </w:pPr>
            <w:r w:rsidRPr="001A5299">
              <w:rPr>
                <w:rFonts w:cs="Arial"/>
                <w:sz w:val="18"/>
                <w:szCs w:val="18"/>
              </w:rPr>
              <w:t>5,745,624</w:t>
            </w:r>
          </w:p>
        </w:tc>
        <w:tc>
          <w:tcPr>
            <w:tcW w:w="1361" w:type="dxa"/>
            <w:tcBorders>
              <w:top w:val="nil"/>
              <w:left w:val="nil"/>
              <w:bottom w:val="nil"/>
              <w:right w:val="nil"/>
            </w:tcBorders>
            <w:shd w:val="clear" w:color="auto" w:fill="auto"/>
            <w:vAlign w:val="bottom"/>
          </w:tcPr>
          <w:p w14:paraId="60D43A6E" w14:textId="7F767A02" w:rsidR="001A5299" w:rsidRPr="00C935A5" w:rsidRDefault="001A5299" w:rsidP="001A5299">
            <w:pPr>
              <w:spacing w:before="40" w:after="20"/>
              <w:jc w:val="right"/>
              <w:rPr>
                <w:rFonts w:cs="Arial"/>
                <w:sz w:val="18"/>
                <w:szCs w:val="18"/>
              </w:rPr>
            </w:pPr>
            <w:r w:rsidRPr="001A5299">
              <w:rPr>
                <w:rFonts w:cs="Arial"/>
                <w:sz w:val="18"/>
                <w:szCs w:val="18"/>
              </w:rPr>
              <w:t>2,376,351</w:t>
            </w:r>
          </w:p>
        </w:tc>
        <w:tc>
          <w:tcPr>
            <w:tcW w:w="1361" w:type="dxa"/>
            <w:tcBorders>
              <w:top w:val="nil"/>
              <w:left w:val="nil"/>
              <w:bottom w:val="nil"/>
              <w:right w:val="nil"/>
            </w:tcBorders>
            <w:shd w:val="clear" w:color="auto" w:fill="auto"/>
            <w:vAlign w:val="bottom"/>
          </w:tcPr>
          <w:p w14:paraId="48D26853" w14:textId="7F339256" w:rsidR="001A5299" w:rsidRPr="001A5299" w:rsidRDefault="001A5299" w:rsidP="001A5299">
            <w:pPr>
              <w:spacing w:before="40" w:after="20"/>
              <w:jc w:val="right"/>
              <w:rPr>
                <w:rFonts w:cs="Arial"/>
                <w:b/>
                <w:bCs/>
                <w:sz w:val="18"/>
                <w:szCs w:val="18"/>
              </w:rPr>
            </w:pPr>
            <w:r w:rsidRPr="001A5299">
              <w:rPr>
                <w:rFonts w:cs="Arial"/>
                <w:b/>
                <w:bCs/>
                <w:sz w:val="18"/>
                <w:szCs w:val="18"/>
              </w:rPr>
              <w:t>8,121,975</w:t>
            </w:r>
          </w:p>
        </w:tc>
      </w:tr>
      <w:tr w:rsidR="001A5299" w:rsidRPr="00C935A5" w14:paraId="5934C53B"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08A4B11" w14:textId="77777777" w:rsidR="001A5299" w:rsidRPr="00C935A5" w:rsidRDefault="001A5299" w:rsidP="001A5299">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vAlign w:val="bottom"/>
          </w:tcPr>
          <w:p w14:paraId="646E9C06" w14:textId="7881F7EE" w:rsidR="001A5299" w:rsidRPr="00C935A5" w:rsidRDefault="001A5299" w:rsidP="001A5299">
            <w:pPr>
              <w:spacing w:before="40" w:after="20"/>
              <w:jc w:val="right"/>
              <w:rPr>
                <w:rFonts w:cs="Arial"/>
                <w:sz w:val="18"/>
                <w:szCs w:val="18"/>
              </w:rPr>
            </w:pPr>
            <w:r w:rsidRPr="001A5299">
              <w:rPr>
                <w:rFonts w:cs="Arial"/>
                <w:sz w:val="18"/>
                <w:szCs w:val="18"/>
              </w:rPr>
              <w:t>2,683,355</w:t>
            </w:r>
          </w:p>
        </w:tc>
        <w:tc>
          <w:tcPr>
            <w:tcW w:w="1361" w:type="dxa"/>
            <w:tcBorders>
              <w:top w:val="nil"/>
              <w:left w:val="nil"/>
              <w:bottom w:val="nil"/>
              <w:right w:val="nil"/>
            </w:tcBorders>
            <w:shd w:val="clear" w:color="auto" w:fill="auto"/>
            <w:vAlign w:val="bottom"/>
          </w:tcPr>
          <w:p w14:paraId="02646BA6"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26E22" w14:textId="2D116E0F" w:rsidR="001A5299" w:rsidRPr="00C935A5" w:rsidRDefault="001A5299" w:rsidP="001A5299">
            <w:pPr>
              <w:spacing w:before="40" w:after="20"/>
              <w:jc w:val="right"/>
              <w:rPr>
                <w:rFonts w:cs="Arial"/>
                <w:sz w:val="18"/>
                <w:szCs w:val="18"/>
              </w:rPr>
            </w:pPr>
            <w:r w:rsidRPr="001A5299">
              <w:rPr>
                <w:rFonts w:cs="Arial"/>
                <w:sz w:val="18"/>
                <w:szCs w:val="18"/>
              </w:rPr>
              <w:t>2,683,355</w:t>
            </w:r>
          </w:p>
        </w:tc>
        <w:tc>
          <w:tcPr>
            <w:tcW w:w="1361" w:type="dxa"/>
            <w:tcBorders>
              <w:top w:val="nil"/>
              <w:left w:val="nil"/>
              <w:bottom w:val="nil"/>
              <w:right w:val="nil"/>
            </w:tcBorders>
            <w:shd w:val="clear" w:color="auto" w:fill="auto"/>
            <w:vAlign w:val="bottom"/>
          </w:tcPr>
          <w:p w14:paraId="63C7FC59" w14:textId="10B7EE06" w:rsidR="001A5299" w:rsidRPr="00C935A5" w:rsidRDefault="001A5299" w:rsidP="001A5299">
            <w:pPr>
              <w:spacing w:before="40" w:after="20"/>
              <w:jc w:val="right"/>
              <w:rPr>
                <w:rFonts w:cs="Arial"/>
                <w:sz w:val="18"/>
                <w:szCs w:val="18"/>
              </w:rPr>
            </w:pPr>
            <w:r w:rsidRPr="001A5299">
              <w:rPr>
                <w:rFonts w:cs="Arial"/>
                <w:sz w:val="18"/>
                <w:szCs w:val="18"/>
              </w:rPr>
              <w:t>851,041</w:t>
            </w:r>
          </w:p>
        </w:tc>
        <w:tc>
          <w:tcPr>
            <w:tcW w:w="1361" w:type="dxa"/>
            <w:tcBorders>
              <w:top w:val="nil"/>
              <w:left w:val="nil"/>
              <w:bottom w:val="nil"/>
              <w:right w:val="nil"/>
            </w:tcBorders>
            <w:shd w:val="clear" w:color="auto" w:fill="auto"/>
            <w:vAlign w:val="bottom"/>
          </w:tcPr>
          <w:p w14:paraId="0A28C5B1" w14:textId="7B3314F9" w:rsidR="001A5299" w:rsidRPr="001A5299" w:rsidRDefault="001A5299" w:rsidP="001A5299">
            <w:pPr>
              <w:spacing w:before="40" w:after="20"/>
              <w:jc w:val="right"/>
              <w:rPr>
                <w:rFonts w:cs="Arial"/>
                <w:b/>
                <w:bCs/>
                <w:sz w:val="18"/>
                <w:szCs w:val="18"/>
              </w:rPr>
            </w:pPr>
            <w:r w:rsidRPr="001A5299">
              <w:rPr>
                <w:rFonts w:cs="Arial"/>
                <w:b/>
                <w:bCs/>
                <w:sz w:val="18"/>
                <w:szCs w:val="18"/>
              </w:rPr>
              <w:t>3,534,396</w:t>
            </w:r>
          </w:p>
        </w:tc>
      </w:tr>
      <w:tr w:rsidR="001A5299" w:rsidRPr="00C935A5" w14:paraId="05D03C6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87F4F89" w14:textId="77777777" w:rsidR="001A5299" w:rsidRPr="00C935A5" w:rsidRDefault="001A5299" w:rsidP="001A5299">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vAlign w:val="bottom"/>
          </w:tcPr>
          <w:p w14:paraId="271B1236" w14:textId="71B88885" w:rsidR="001A5299" w:rsidRPr="00C935A5" w:rsidRDefault="001A5299" w:rsidP="001A5299">
            <w:pPr>
              <w:spacing w:before="40" w:after="20"/>
              <w:jc w:val="right"/>
              <w:rPr>
                <w:rFonts w:cs="Arial"/>
                <w:sz w:val="18"/>
                <w:szCs w:val="18"/>
              </w:rPr>
            </w:pPr>
            <w:r w:rsidRPr="001A5299">
              <w:rPr>
                <w:rFonts w:cs="Arial"/>
                <w:sz w:val="18"/>
                <w:szCs w:val="18"/>
              </w:rPr>
              <w:t>2,268,082</w:t>
            </w:r>
          </w:p>
        </w:tc>
        <w:tc>
          <w:tcPr>
            <w:tcW w:w="1361" w:type="dxa"/>
            <w:tcBorders>
              <w:top w:val="nil"/>
              <w:left w:val="nil"/>
              <w:bottom w:val="nil"/>
              <w:right w:val="nil"/>
            </w:tcBorders>
            <w:shd w:val="clear" w:color="auto" w:fill="auto"/>
            <w:vAlign w:val="bottom"/>
          </w:tcPr>
          <w:p w14:paraId="54967A7B" w14:textId="4F5A3E17" w:rsidR="001A5299" w:rsidRPr="00C935A5" w:rsidRDefault="001A5299" w:rsidP="001A5299">
            <w:pPr>
              <w:spacing w:before="40" w:after="20"/>
              <w:jc w:val="right"/>
              <w:rPr>
                <w:rFonts w:cs="Arial"/>
                <w:sz w:val="18"/>
                <w:szCs w:val="18"/>
              </w:rPr>
            </w:pPr>
            <w:r w:rsidRPr="001A5299">
              <w:rPr>
                <w:rFonts w:cs="Arial"/>
                <w:sz w:val="18"/>
                <w:szCs w:val="18"/>
              </w:rPr>
              <w:t>30,825</w:t>
            </w:r>
          </w:p>
        </w:tc>
        <w:tc>
          <w:tcPr>
            <w:tcW w:w="1361" w:type="dxa"/>
            <w:tcBorders>
              <w:top w:val="nil"/>
              <w:left w:val="nil"/>
              <w:bottom w:val="nil"/>
              <w:right w:val="nil"/>
            </w:tcBorders>
            <w:shd w:val="clear" w:color="auto" w:fill="auto"/>
            <w:vAlign w:val="bottom"/>
          </w:tcPr>
          <w:p w14:paraId="2BE5AADC" w14:textId="540CE839" w:rsidR="001A5299" w:rsidRPr="00C935A5" w:rsidRDefault="001A5299" w:rsidP="001A5299">
            <w:pPr>
              <w:spacing w:before="40" w:after="20"/>
              <w:jc w:val="right"/>
              <w:rPr>
                <w:rFonts w:cs="Arial"/>
                <w:sz w:val="18"/>
                <w:szCs w:val="18"/>
              </w:rPr>
            </w:pPr>
            <w:r w:rsidRPr="001A5299">
              <w:rPr>
                <w:rFonts w:cs="Arial"/>
                <w:sz w:val="18"/>
                <w:szCs w:val="18"/>
              </w:rPr>
              <w:t>2,298,907</w:t>
            </w:r>
          </w:p>
        </w:tc>
        <w:tc>
          <w:tcPr>
            <w:tcW w:w="1361" w:type="dxa"/>
            <w:tcBorders>
              <w:top w:val="nil"/>
              <w:left w:val="nil"/>
              <w:bottom w:val="nil"/>
              <w:right w:val="nil"/>
            </w:tcBorders>
            <w:shd w:val="clear" w:color="auto" w:fill="auto"/>
            <w:vAlign w:val="bottom"/>
          </w:tcPr>
          <w:p w14:paraId="24D87C29" w14:textId="0E35B3D1" w:rsidR="001A5299" w:rsidRPr="00C935A5" w:rsidRDefault="001A5299" w:rsidP="001A5299">
            <w:pPr>
              <w:spacing w:before="40" w:after="20"/>
              <w:jc w:val="right"/>
              <w:rPr>
                <w:rFonts w:cs="Arial"/>
                <w:sz w:val="18"/>
                <w:szCs w:val="18"/>
              </w:rPr>
            </w:pPr>
            <w:r w:rsidRPr="001A5299">
              <w:rPr>
                <w:rFonts w:cs="Arial"/>
                <w:sz w:val="18"/>
                <w:szCs w:val="18"/>
              </w:rPr>
              <w:t>939,488</w:t>
            </w:r>
          </w:p>
        </w:tc>
        <w:tc>
          <w:tcPr>
            <w:tcW w:w="1361" w:type="dxa"/>
            <w:tcBorders>
              <w:top w:val="nil"/>
              <w:left w:val="nil"/>
              <w:bottom w:val="nil"/>
              <w:right w:val="nil"/>
            </w:tcBorders>
            <w:shd w:val="clear" w:color="auto" w:fill="auto"/>
            <w:vAlign w:val="bottom"/>
          </w:tcPr>
          <w:p w14:paraId="201FFA40" w14:textId="3D401BFD" w:rsidR="001A5299" w:rsidRPr="001A5299" w:rsidRDefault="001A5299" w:rsidP="001A5299">
            <w:pPr>
              <w:spacing w:before="40" w:after="20"/>
              <w:jc w:val="right"/>
              <w:rPr>
                <w:rFonts w:cs="Arial"/>
                <w:b/>
                <w:bCs/>
                <w:sz w:val="18"/>
                <w:szCs w:val="18"/>
              </w:rPr>
            </w:pPr>
            <w:r w:rsidRPr="001A5299">
              <w:rPr>
                <w:rFonts w:cs="Arial"/>
                <w:b/>
                <w:bCs/>
                <w:sz w:val="18"/>
                <w:szCs w:val="18"/>
              </w:rPr>
              <w:t>3,238,395</w:t>
            </w:r>
          </w:p>
        </w:tc>
      </w:tr>
      <w:tr w:rsidR="001A5299" w:rsidRPr="00C935A5" w14:paraId="3AC98915"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0AAC68A" w14:textId="77777777" w:rsidR="001A5299" w:rsidRPr="00C935A5" w:rsidRDefault="001A5299" w:rsidP="001A5299">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vAlign w:val="bottom"/>
          </w:tcPr>
          <w:p w14:paraId="528F64AA" w14:textId="5F7E8230" w:rsidR="001A5299" w:rsidRPr="00C935A5" w:rsidRDefault="001A5299" w:rsidP="001A5299">
            <w:pPr>
              <w:spacing w:before="40" w:after="20"/>
              <w:jc w:val="right"/>
              <w:rPr>
                <w:rFonts w:cs="Arial"/>
                <w:sz w:val="18"/>
                <w:szCs w:val="18"/>
              </w:rPr>
            </w:pPr>
            <w:r w:rsidRPr="001A5299">
              <w:rPr>
                <w:rFonts w:cs="Arial"/>
                <w:sz w:val="18"/>
                <w:szCs w:val="18"/>
              </w:rPr>
              <w:t>2,267,051</w:t>
            </w:r>
          </w:p>
        </w:tc>
        <w:tc>
          <w:tcPr>
            <w:tcW w:w="1361" w:type="dxa"/>
            <w:tcBorders>
              <w:top w:val="nil"/>
              <w:left w:val="nil"/>
              <w:bottom w:val="nil"/>
              <w:right w:val="nil"/>
            </w:tcBorders>
            <w:shd w:val="clear" w:color="auto" w:fill="auto"/>
            <w:vAlign w:val="bottom"/>
          </w:tcPr>
          <w:p w14:paraId="6215A100"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CE75A2" w14:textId="13555E02" w:rsidR="001A5299" w:rsidRPr="00C935A5" w:rsidRDefault="001A5299" w:rsidP="001A5299">
            <w:pPr>
              <w:spacing w:before="40" w:after="20"/>
              <w:jc w:val="right"/>
              <w:rPr>
                <w:rFonts w:cs="Arial"/>
                <w:sz w:val="18"/>
                <w:szCs w:val="18"/>
              </w:rPr>
            </w:pPr>
            <w:r w:rsidRPr="001A5299">
              <w:rPr>
                <w:rFonts w:cs="Arial"/>
                <w:sz w:val="18"/>
                <w:szCs w:val="18"/>
              </w:rPr>
              <w:t>2,267,051</w:t>
            </w:r>
          </w:p>
        </w:tc>
        <w:tc>
          <w:tcPr>
            <w:tcW w:w="1361" w:type="dxa"/>
            <w:tcBorders>
              <w:top w:val="nil"/>
              <w:left w:val="nil"/>
              <w:bottom w:val="nil"/>
              <w:right w:val="nil"/>
            </w:tcBorders>
            <w:shd w:val="clear" w:color="auto" w:fill="auto"/>
            <w:vAlign w:val="bottom"/>
          </w:tcPr>
          <w:p w14:paraId="7583B29F" w14:textId="4D041BC9" w:rsidR="001A5299" w:rsidRPr="00C935A5" w:rsidRDefault="001A5299" w:rsidP="001A5299">
            <w:pPr>
              <w:spacing w:before="40" w:after="20"/>
              <w:jc w:val="right"/>
              <w:rPr>
                <w:rFonts w:cs="Arial"/>
                <w:sz w:val="18"/>
                <w:szCs w:val="18"/>
              </w:rPr>
            </w:pPr>
            <w:r w:rsidRPr="001A5299">
              <w:rPr>
                <w:rFonts w:cs="Arial"/>
                <w:sz w:val="18"/>
                <w:szCs w:val="18"/>
              </w:rPr>
              <w:t>603,321</w:t>
            </w:r>
          </w:p>
        </w:tc>
        <w:tc>
          <w:tcPr>
            <w:tcW w:w="1361" w:type="dxa"/>
            <w:tcBorders>
              <w:top w:val="nil"/>
              <w:left w:val="nil"/>
              <w:bottom w:val="nil"/>
              <w:right w:val="nil"/>
            </w:tcBorders>
            <w:shd w:val="clear" w:color="auto" w:fill="auto"/>
            <w:vAlign w:val="bottom"/>
          </w:tcPr>
          <w:p w14:paraId="586877D2" w14:textId="31AADC8A" w:rsidR="001A5299" w:rsidRPr="001A5299" w:rsidRDefault="001A5299" w:rsidP="001A5299">
            <w:pPr>
              <w:spacing w:before="40" w:after="20"/>
              <w:jc w:val="right"/>
              <w:rPr>
                <w:rFonts w:cs="Arial"/>
                <w:b/>
                <w:bCs/>
                <w:sz w:val="18"/>
                <w:szCs w:val="18"/>
              </w:rPr>
            </w:pPr>
            <w:r w:rsidRPr="001A5299">
              <w:rPr>
                <w:rFonts w:cs="Arial"/>
                <w:b/>
                <w:bCs/>
                <w:sz w:val="18"/>
                <w:szCs w:val="18"/>
              </w:rPr>
              <w:t>2,870,372</w:t>
            </w:r>
          </w:p>
        </w:tc>
      </w:tr>
      <w:tr w:rsidR="001A5299" w:rsidRPr="00C935A5" w14:paraId="69D016AB"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09CC3A4" w14:textId="77777777" w:rsidR="001A5299" w:rsidRPr="00C935A5" w:rsidRDefault="001A5299" w:rsidP="001A5299">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vAlign w:val="bottom"/>
          </w:tcPr>
          <w:p w14:paraId="790A62AF" w14:textId="02DB70E7" w:rsidR="001A5299" w:rsidRPr="00C935A5" w:rsidRDefault="001A5299" w:rsidP="001A5299">
            <w:pPr>
              <w:spacing w:before="40" w:after="20"/>
              <w:jc w:val="right"/>
              <w:rPr>
                <w:rFonts w:cs="Arial"/>
                <w:sz w:val="18"/>
                <w:szCs w:val="18"/>
              </w:rPr>
            </w:pPr>
            <w:r w:rsidRPr="001A5299">
              <w:rPr>
                <w:rFonts w:cs="Arial"/>
                <w:sz w:val="18"/>
                <w:szCs w:val="18"/>
              </w:rPr>
              <w:t>4,155,626</w:t>
            </w:r>
          </w:p>
        </w:tc>
        <w:tc>
          <w:tcPr>
            <w:tcW w:w="1361" w:type="dxa"/>
            <w:tcBorders>
              <w:top w:val="nil"/>
              <w:left w:val="nil"/>
              <w:bottom w:val="nil"/>
              <w:right w:val="nil"/>
            </w:tcBorders>
            <w:shd w:val="clear" w:color="auto" w:fill="auto"/>
            <w:vAlign w:val="bottom"/>
          </w:tcPr>
          <w:p w14:paraId="1E78DA4C"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D5B5FDE" w14:textId="37870E6F" w:rsidR="001A5299" w:rsidRPr="00C935A5" w:rsidRDefault="001A5299" w:rsidP="001A5299">
            <w:pPr>
              <w:spacing w:before="40" w:after="20"/>
              <w:jc w:val="right"/>
              <w:rPr>
                <w:rFonts w:cs="Arial"/>
                <w:sz w:val="18"/>
                <w:szCs w:val="18"/>
              </w:rPr>
            </w:pPr>
            <w:r w:rsidRPr="001A5299">
              <w:rPr>
                <w:rFonts w:cs="Arial"/>
                <w:sz w:val="18"/>
                <w:szCs w:val="18"/>
              </w:rPr>
              <w:t>4,155,626</w:t>
            </w:r>
          </w:p>
        </w:tc>
        <w:tc>
          <w:tcPr>
            <w:tcW w:w="1361" w:type="dxa"/>
            <w:tcBorders>
              <w:top w:val="nil"/>
              <w:left w:val="nil"/>
              <w:bottom w:val="nil"/>
              <w:right w:val="nil"/>
            </w:tcBorders>
            <w:shd w:val="clear" w:color="auto" w:fill="auto"/>
            <w:vAlign w:val="bottom"/>
          </w:tcPr>
          <w:p w14:paraId="55797B59" w14:textId="53417ADD" w:rsidR="001A5299" w:rsidRPr="00C935A5" w:rsidRDefault="001A5299" w:rsidP="001A5299">
            <w:pPr>
              <w:spacing w:before="40" w:after="20"/>
              <w:jc w:val="right"/>
              <w:rPr>
                <w:rFonts w:cs="Arial"/>
                <w:sz w:val="18"/>
                <w:szCs w:val="18"/>
              </w:rPr>
            </w:pPr>
            <w:r w:rsidRPr="001A5299">
              <w:rPr>
                <w:rFonts w:cs="Arial"/>
                <w:sz w:val="18"/>
                <w:szCs w:val="18"/>
              </w:rPr>
              <w:t>802,462</w:t>
            </w:r>
          </w:p>
        </w:tc>
        <w:tc>
          <w:tcPr>
            <w:tcW w:w="1361" w:type="dxa"/>
            <w:tcBorders>
              <w:top w:val="nil"/>
              <w:left w:val="nil"/>
              <w:bottom w:val="nil"/>
              <w:right w:val="nil"/>
            </w:tcBorders>
            <w:shd w:val="clear" w:color="auto" w:fill="auto"/>
            <w:vAlign w:val="bottom"/>
          </w:tcPr>
          <w:p w14:paraId="307DEBE9" w14:textId="12134628" w:rsidR="001A5299" w:rsidRPr="001A5299" w:rsidRDefault="001A5299" w:rsidP="001A5299">
            <w:pPr>
              <w:spacing w:before="40" w:after="20"/>
              <w:jc w:val="right"/>
              <w:rPr>
                <w:rFonts w:cs="Arial"/>
                <w:b/>
                <w:bCs/>
                <w:sz w:val="18"/>
                <w:szCs w:val="18"/>
              </w:rPr>
            </w:pPr>
            <w:r w:rsidRPr="001A5299">
              <w:rPr>
                <w:rFonts w:cs="Arial"/>
                <w:b/>
                <w:bCs/>
                <w:sz w:val="18"/>
                <w:szCs w:val="18"/>
              </w:rPr>
              <w:t>4,958,088</w:t>
            </w:r>
          </w:p>
        </w:tc>
      </w:tr>
      <w:tr w:rsidR="001A5299" w:rsidRPr="00C935A5" w14:paraId="46BF8777"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F0293D5" w14:textId="77777777" w:rsidR="001A5299" w:rsidRPr="00C935A5" w:rsidRDefault="001A5299" w:rsidP="001A5299">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vAlign w:val="bottom"/>
          </w:tcPr>
          <w:p w14:paraId="50EE39EE" w14:textId="08772628" w:rsidR="001A5299" w:rsidRPr="00C935A5" w:rsidRDefault="001A5299" w:rsidP="001A5299">
            <w:pPr>
              <w:spacing w:before="40" w:after="20"/>
              <w:jc w:val="right"/>
              <w:rPr>
                <w:rFonts w:cs="Arial"/>
                <w:sz w:val="18"/>
                <w:szCs w:val="18"/>
              </w:rPr>
            </w:pPr>
            <w:r w:rsidRPr="001A5299">
              <w:rPr>
                <w:rFonts w:cs="Arial"/>
                <w:sz w:val="18"/>
                <w:szCs w:val="18"/>
              </w:rPr>
              <w:t>3,764,118</w:t>
            </w:r>
          </w:p>
        </w:tc>
        <w:tc>
          <w:tcPr>
            <w:tcW w:w="1361" w:type="dxa"/>
            <w:tcBorders>
              <w:top w:val="nil"/>
              <w:left w:val="nil"/>
              <w:bottom w:val="nil"/>
              <w:right w:val="nil"/>
            </w:tcBorders>
            <w:shd w:val="clear" w:color="auto" w:fill="auto"/>
            <w:vAlign w:val="bottom"/>
          </w:tcPr>
          <w:p w14:paraId="5E313A7F"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9E0E94" w14:textId="5DFF73CB" w:rsidR="001A5299" w:rsidRPr="00C935A5" w:rsidRDefault="001A5299" w:rsidP="001A5299">
            <w:pPr>
              <w:spacing w:before="40" w:after="20"/>
              <w:jc w:val="right"/>
              <w:rPr>
                <w:rFonts w:cs="Arial"/>
                <w:sz w:val="18"/>
                <w:szCs w:val="18"/>
              </w:rPr>
            </w:pPr>
            <w:r w:rsidRPr="001A5299">
              <w:rPr>
                <w:rFonts w:cs="Arial"/>
                <w:sz w:val="18"/>
                <w:szCs w:val="18"/>
              </w:rPr>
              <w:t>3,764,118</w:t>
            </w:r>
          </w:p>
        </w:tc>
        <w:tc>
          <w:tcPr>
            <w:tcW w:w="1361" w:type="dxa"/>
            <w:tcBorders>
              <w:top w:val="nil"/>
              <w:left w:val="nil"/>
              <w:bottom w:val="nil"/>
              <w:right w:val="nil"/>
            </w:tcBorders>
            <w:shd w:val="clear" w:color="auto" w:fill="auto"/>
            <w:vAlign w:val="bottom"/>
          </w:tcPr>
          <w:p w14:paraId="47A20195" w14:textId="2C0A137B" w:rsidR="001A5299" w:rsidRPr="00C935A5" w:rsidRDefault="001A5299" w:rsidP="001A5299">
            <w:pPr>
              <w:spacing w:before="40" w:after="20"/>
              <w:jc w:val="right"/>
              <w:rPr>
                <w:rFonts w:cs="Arial"/>
                <w:sz w:val="18"/>
                <w:szCs w:val="18"/>
              </w:rPr>
            </w:pPr>
            <w:r w:rsidRPr="001A5299">
              <w:rPr>
                <w:rFonts w:cs="Arial"/>
                <w:sz w:val="18"/>
                <w:szCs w:val="18"/>
              </w:rPr>
              <w:t>740,798</w:t>
            </w:r>
          </w:p>
        </w:tc>
        <w:tc>
          <w:tcPr>
            <w:tcW w:w="1361" w:type="dxa"/>
            <w:tcBorders>
              <w:top w:val="nil"/>
              <w:left w:val="nil"/>
              <w:bottom w:val="nil"/>
              <w:right w:val="nil"/>
            </w:tcBorders>
            <w:shd w:val="clear" w:color="auto" w:fill="auto"/>
            <w:vAlign w:val="bottom"/>
          </w:tcPr>
          <w:p w14:paraId="2D23855A" w14:textId="199A1C45" w:rsidR="001A5299" w:rsidRPr="001A5299" w:rsidRDefault="001A5299" w:rsidP="001A5299">
            <w:pPr>
              <w:spacing w:before="40" w:after="20"/>
              <w:jc w:val="right"/>
              <w:rPr>
                <w:rFonts w:cs="Arial"/>
                <w:b/>
                <w:bCs/>
                <w:sz w:val="18"/>
                <w:szCs w:val="18"/>
              </w:rPr>
            </w:pPr>
            <w:r w:rsidRPr="001A5299">
              <w:rPr>
                <w:rFonts w:cs="Arial"/>
                <w:b/>
                <w:bCs/>
                <w:sz w:val="18"/>
                <w:szCs w:val="18"/>
              </w:rPr>
              <w:t>4,504,916</w:t>
            </w:r>
          </w:p>
        </w:tc>
      </w:tr>
      <w:tr w:rsidR="001A5299" w:rsidRPr="00C935A5" w14:paraId="71F0615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3CBCBBCB" w14:textId="77777777" w:rsidR="001A5299" w:rsidRPr="00C935A5" w:rsidRDefault="001A5299" w:rsidP="001A5299">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vAlign w:val="bottom"/>
          </w:tcPr>
          <w:p w14:paraId="2F7D333D" w14:textId="483B3A97" w:rsidR="001A5299" w:rsidRPr="00C935A5" w:rsidRDefault="001A5299" w:rsidP="001A5299">
            <w:pPr>
              <w:spacing w:before="40" w:after="20"/>
              <w:jc w:val="right"/>
              <w:rPr>
                <w:rFonts w:cs="Arial"/>
                <w:sz w:val="18"/>
                <w:szCs w:val="18"/>
              </w:rPr>
            </w:pPr>
            <w:r w:rsidRPr="001A5299">
              <w:rPr>
                <w:rFonts w:cs="Arial"/>
                <w:sz w:val="18"/>
                <w:szCs w:val="18"/>
              </w:rPr>
              <w:t>14,964,697</w:t>
            </w:r>
          </w:p>
        </w:tc>
        <w:tc>
          <w:tcPr>
            <w:tcW w:w="1361" w:type="dxa"/>
            <w:tcBorders>
              <w:top w:val="nil"/>
              <w:left w:val="nil"/>
              <w:bottom w:val="nil"/>
              <w:right w:val="nil"/>
            </w:tcBorders>
            <w:shd w:val="clear" w:color="auto" w:fill="auto"/>
            <w:vAlign w:val="bottom"/>
          </w:tcPr>
          <w:p w14:paraId="7123727D" w14:textId="12A3A6CF"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EC229D" w14:textId="23437D30" w:rsidR="001A5299" w:rsidRPr="00C935A5" w:rsidRDefault="001A5299" w:rsidP="001A5299">
            <w:pPr>
              <w:spacing w:before="40" w:after="20"/>
              <w:jc w:val="right"/>
              <w:rPr>
                <w:rFonts w:cs="Arial"/>
                <w:sz w:val="18"/>
                <w:szCs w:val="18"/>
              </w:rPr>
            </w:pPr>
            <w:r w:rsidRPr="001A5299">
              <w:rPr>
                <w:rFonts w:cs="Arial"/>
                <w:sz w:val="18"/>
                <w:szCs w:val="18"/>
              </w:rPr>
              <w:t>14,964,697</w:t>
            </w:r>
          </w:p>
        </w:tc>
        <w:tc>
          <w:tcPr>
            <w:tcW w:w="1361" w:type="dxa"/>
            <w:tcBorders>
              <w:top w:val="nil"/>
              <w:left w:val="nil"/>
              <w:bottom w:val="nil"/>
              <w:right w:val="nil"/>
            </w:tcBorders>
            <w:shd w:val="clear" w:color="auto" w:fill="auto"/>
            <w:vAlign w:val="bottom"/>
          </w:tcPr>
          <w:p w14:paraId="38F8CEF5" w14:textId="6F26551B" w:rsidR="001A5299" w:rsidRPr="00C935A5" w:rsidRDefault="001A5299" w:rsidP="001A5299">
            <w:pPr>
              <w:spacing w:before="40" w:after="20"/>
              <w:jc w:val="right"/>
              <w:rPr>
                <w:rFonts w:cs="Arial"/>
                <w:sz w:val="18"/>
                <w:szCs w:val="18"/>
              </w:rPr>
            </w:pPr>
            <w:r w:rsidRPr="001A5299">
              <w:rPr>
                <w:rFonts w:cs="Arial"/>
                <w:sz w:val="18"/>
                <w:szCs w:val="18"/>
              </w:rPr>
              <w:t>2,257,072</w:t>
            </w:r>
          </w:p>
        </w:tc>
        <w:tc>
          <w:tcPr>
            <w:tcW w:w="1361" w:type="dxa"/>
            <w:tcBorders>
              <w:top w:val="nil"/>
              <w:left w:val="nil"/>
              <w:bottom w:val="nil"/>
              <w:right w:val="nil"/>
            </w:tcBorders>
            <w:shd w:val="clear" w:color="auto" w:fill="auto"/>
            <w:vAlign w:val="bottom"/>
          </w:tcPr>
          <w:p w14:paraId="3C285277" w14:textId="2C9BCF44" w:rsidR="001A5299" w:rsidRPr="001A5299" w:rsidRDefault="001A5299" w:rsidP="001A5299">
            <w:pPr>
              <w:spacing w:before="40" w:after="20"/>
              <w:jc w:val="right"/>
              <w:rPr>
                <w:rFonts w:cs="Arial"/>
                <w:b/>
                <w:bCs/>
                <w:sz w:val="18"/>
                <w:szCs w:val="18"/>
              </w:rPr>
            </w:pPr>
            <w:r w:rsidRPr="001A5299">
              <w:rPr>
                <w:rFonts w:cs="Arial"/>
                <w:b/>
                <w:bCs/>
                <w:sz w:val="18"/>
                <w:szCs w:val="18"/>
              </w:rPr>
              <w:t>17,221,769</w:t>
            </w:r>
          </w:p>
        </w:tc>
      </w:tr>
      <w:tr w:rsidR="001A5299" w:rsidRPr="00C935A5" w14:paraId="174D15EE"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DD24235" w14:textId="77777777" w:rsidR="001A5299" w:rsidRPr="00C935A5" w:rsidRDefault="001A5299" w:rsidP="001A5299">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vAlign w:val="bottom"/>
          </w:tcPr>
          <w:p w14:paraId="7642C6BD" w14:textId="706B3140" w:rsidR="001A5299" w:rsidRPr="00C935A5" w:rsidRDefault="001A5299" w:rsidP="001A5299">
            <w:pPr>
              <w:spacing w:before="40" w:after="20"/>
              <w:jc w:val="right"/>
              <w:rPr>
                <w:rFonts w:cs="Arial"/>
                <w:sz w:val="18"/>
                <w:szCs w:val="18"/>
              </w:rPr>
            </w:pPr>
            <w:r w:rsidRPr="001A5299">
              <w:rPr>
                <w:rFonts w:cs="Arial"/>
                <w:sz w:val="18"/>
                <w:szCs w:val="18"/>
              </w:rPr>
              <w:t>11,418,525</w:t>
            </w:r>
          </w:p>
        </w:tc>
        <w:tc>
          <w:tcPr>
            <w:tcW w:w="1361" w:type="dxa"/>
            <w:tcBorders>
              <w:top w:val="nil"/>
              <w:left w:val="nil"/>
              <w:bottom w:val="nil"/>
              <w:right w:val="nil"/>
            </w:tcBorders>
            <w:shd w:val="clear" w:color="auto" w:fill="auto"/>
            <w:vAlign w:val="bottom"/>
          </w:tcPr>
          <w:p w14:paraId="7ACF388B" w14:textId="0AC4E279"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B91E4F" w14:textId="5B4D6460" w:rsidR="001A5299" w:rsidRPr="00C935A5" w:rsidRDefault="001A5299" w:rsidP="001A5299">
            <w:pPr>
              <w:spacing w:before="40" w:after="20"/>
              <w:jc w:val="right"/>
              <w:rPr>
                <w:rFonts w:cs="Arial"/>
                <w:sz w:val="18"/>
                <w:szCs w:val="18"/>
              </w:rPr>
            </w:pPr>
            <w:r w:rsidRPr="001A5299">
              <w:rPr>
                <w:rFonts w:cs="Arial"/>
                <w:sz w:val="18"/>
                <w:szCs w:val="18"/>
              </w:rPr>
              <w:t>11,418,525</w:t>
            </w:r>
          </w:p>
        </w:tc>
        <w:tc>
          <w:tcPr>
            <w:tcW w:w="1361" w:type="dxa"/>
            <w:tcBorders>
              <w:top w:val="nil"/>
              <w:left w:val="nil"/>
              <w:bottom w:val="nil"/>
              <w:right w:val="nil"/>
            </w:tcBorders>
            <w:shd w:val="clear" w:color="auto" w:fill="auto"/>
            <w:vAlign w:val="bottom"/>
          </w:tcPr>
          <w:p w14:paraId="2ACCB99B" w14:textId="4310A817" w:rsidR="001A5299" w:rsidRPr="00C935A5" w:rsidRDefault="001A5299" w:rsidP="001A5299">
            <w:pPr>
              <w:spacing w:before="40" w:after="20"/>
              <w:jc w:val="right"/>
              <w:rPr>
                <w:rFonts w:cs="Arial"/>
                <w:sz w:val="18"/>
                <w:szCs w:val="18"/>
              </w:rPr>
            </w:pPr>
            <w:r w:rsidRPr="001A5299">
              <w:rPr>
                <w:rFonts w:cs="Arial"/>
                <w:sz w:val="18"/>
                <w:szCs w:val="18"/>
              </w:rPr>
              <w:t>4,268,488</w:t>
            </w:r>
          </w:p>
        </w:tc>
        <w:tc>
          <w:tcPr>
            <w:tcW w:w="1361" w:type="dxa"/>
            <w:tcBorders>
              <w:top w:val="nil"/>
              <w:left w:val="nil"/>
              <w:bottom w:val="nil"/>
              <w:right w:val="nil"/>
            </w:tcBorders>
            <w:shd w:val="clear" w:color="auto" w:fill="auto"/>
            <w:vAlign w:val="bottom"/>
          </w:tcPr>
          <w:p w14:paraId="0AF9415C" w14:textId="710D65CD" w:rsidR="001A5299" w:rsidRPr="001A5299" w:rsidRDefault="001A5299" w:rsidP="001A5299">
            <w:pPr>
              <w:spacing w:before="40" w:after="20"/>
              <w:jc w:val="right"/>
              <w:rPr>
                <w:rFonts w:cs="Arial"/>
                <w:b/>
                <w:bCs/>
                <w:sz w:val="18"/>
                <w:szCs w:val="18"/>
              </w:rPr>
            </w:pPr>
            <w:r w:rsidRPr="001A5299">
              <w:rPr>
                <w:rFonts w:cs="Arial"/>
                <w:b/>
                <w:bCs/>
                <w:sz w:val="18"/>
                <w:szCs w:val="18"/>
              </w:rPr>
              <w:t>15,687,013</w:t>
            </w:r>
          </w:p>
        </w:tc>
      </w:tr>
      <w:tr w:rsidR="001A5299" w:rsidRPr="00C935A5" w14:paraId="360920C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034F0516" w14:textId="77777777" w:rsidR="001A5299" w:rsidRPr="00C935A5" w:rsidRDefault="001A5299" w:rsidP="001A5299">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vAlign w:val="bottom"/>
          </w:tcPr>
          <w:p w14:paraId="0982C442" w14:textId="2A075572" w:rsidR="001A5299" w:rsidRPr="00C935A5" w:rsidRDefault="001A5299" w:rsidP="001A5299">
            <w:pPr>
              <w:spacing w:before="40" w:after="20"/>
              <w:jc w:val="right"/>
              <w:rPr>
                <w:rFonts w:cs="Arial"/>
                <w:sz w:val="18"/>
                <w:szCs w:val="18"/>
              </w:rPr>
            </w:pPr>
            <w:r w:rsidRPr="001A5299">
              <w:rPr>
                <w:rFonts w:cs="Arial"/>
                <w:sz w:val="18"/>
                <w:szCs w:val="18"/>
              </w:rPr>
              <w:t>6,094,280</w:t>
            </w:r>
          </w:p>
        </w:tc>
        <w:tc>
          <w:tcPr>
            <w:tcW w:w="1361" w:type="dxa"/>
            <w:tcBorders>
              <w:top w:val="nil"/>
              <w:left w:val="nil"/>
              <w:bottom w:val="nil"/>
              <w:right w:val="nil"/>
            </w:tcBorders>
            <w:shd w:val="clear" w:color="auto" w:fill="auto"/>
            <w:vAlign w:val="bottom"/>
          </w:tcPr>
          <w:p w14:paraId="78AFD258" w14:textId="7665C682" w:rsidR="001A5299" w:rsidRPr="00C935A5" w:rsidRDefault="001A5299" w:rsidP="001A5299">
            <w:pPr>
              <w:spacing w:before="40" w:after="20"/>
              <w:jc w:val="right"/>
              <w:rPr>
                <w:rFonts w:cs="Arial"/>
                <w:sz w:val="18"/>
                <w:szCs w:val="18"/>
              </w:rPr>
            </w:pPr>
            <w:r w:rsidRPr="001A5299">
              <w:rPr>
                <w:rFonts w:cs="Arial"/>
                <w:sz w:val="18"/>
                <w:szCs w:val="18"/>
              </w:rPr>
              <w:t>70,000</w:t>
            </w:r>
          </w:p>
        </w:tc>
        <w:tc>
          <w:tcPr>
            <w:tcW w:w="1361" w:type="dxa"/>
            <w:tcBorders>
              <w:top w:val="nil"/>
              <w:left w:val="nil"/>
              <w:bottom w:val="nil"/>
              <w:right w:val="nil"/>
            </w:tcBorders>
            <w:shd w:val="clear" w:color="auto" w:fill="auto"/>
            <w:vAlign w:val="bottom"/>
          </w:tcPr>
          <w:p w14:paraId="0C257DE9" w14:textId="397D7019" w:rsidR="001A5299" w:rsidRPr="00C935A5" w:rsidRDefault="001A5299" w:rsidP="001A5299">
            <w:pPr>
              <w:spacing w:before="40" w:after="20"/>
              <w:jc w:val="right"/>
              <w:rPr>
                <w:rFonts w:cs="Arial"/>
                <w:sz w:val="18"/>
                <w:szCs w:val="18"/>
              </w:rPr>
            </w:pPr>
            <w:r w:rsidRPr="001A5299">
              <w:rPr>
                <w:rFonts w:cs="Arial"/>
                <w:sz w:val="18"/>
                <w:szCs w:val="18"/>
              </w:rPr>
              <w:t>6,164,280</w:t>
            </w:r>
          </w:p>
        </w:tc>
        <w:tc>
          <w:tcPr>
            <w:tcW w:w="1361" w:type="dxa"/>
            <w:tcBorders>
              <w:top w:val="nil"/>
              <w:left w:val="nil"/>
              <w:bottom w:val="nil"/>
              <w:right w:val="nil"/>
            </w:tcBorders>
            <w:shd w:val="clear" w:color="auto" w:fill="auto"/>
            <w:vAlign w:val="bottom"/>
          </w:tcPr>
          <w:p w14:paraId="155C1941" w14:textId="1C424720" w:rsidR="001A5299" w:rsidRPr="00C935A5" w:rsidRDefault="001A5299" w:rsidP="001A5299">
            <w:pPr>
              <w:spacing w:before="40" w:after="20"/>
              <w:jc w:val="right"/>
              <w:rPr>
                <w:rFonts w:cs="Arial"/>
                <w:sz w:val="18"/>
                <w:szCs w:val="18"/>
              </w:rPr>
            </w:pPr>
            <w:r w:rsidRPr="001A5299">
              <w:rPr>
                <w:rFonts w:cs="Arial"/>
                <w:sz w:val="18"/>
                <w:szCs w:val="18"/>
              </w:rPr>
              <w:t>2,017,386</w:t>
            </w:r>
          </w:p>
        </w:tc>
        <w:tc>
          <w:tcPr>
            <w:tcW w:w="1361" w:type="dxa"/>
            <w:tcBorders>
              <w:top w:val="nil"/>
              <w:left w:val="nil"/>
              <w:bottom w:val="nil"/>
              <w:right w:val="nil"/>
            </w:tcBorders>
            <w:shd w:val="clear" w:color="auto" w:fill="auto"/>
            <w:vAlign w:val="bottom"/>
          </w:tcPr>
          <w:p w14:paraId="0941A2A4" w14:textId="35AF5A83" w:rsidR="001A5299" w:rsidRPr="001A5299" w:rsidRDefault="001A5299" w:rsidP="001A5299">
            <w:pPr>
              <w:spacing w:before="40" w:after="20"/>
              <w:jc w:val="right"/>
              <w:rPr>
                <w:rFonts w:cs="Arial"/>
                <w:b/>
                <w:bCs/>
                <w:sz w:val="18"/>
                <w:szCs w:val="18"/>
              </w:rPr>
            </w:pPr>
            <w:r w:rsidRPr="001A5299">
              <w:rPr>
                <w:rFonts w:cs="Arial"/>
                <w:b/>
                <w:bCs/>
                <w:sz w:val="18"/>
                <w:szCs w:val="18"/>
              </w:rPr>
              <w:t>8,181,666</w:t>
            </w:r>
          </w:p>
        </w:tc>
      </w:tr>
      <w:tr w:rsidR="001A5299" w:rsidRPr="00C935A5" w14:paraId="32A481F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73A6847" w14:textId="77777777" w:rsidR="001A5299" w:rsidRPr="00C935A5" w:rsidRDefault="001A5299" w:rsidP="001A5299">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vAlign w:val="bottom"/>
          </w:tcPr>
          <w:p w14:paraId="36BF2F4E" w14:textId="23301CCC" w:rsidR="001A5299" w:rsidRPr="00C935A5" w:rsidRDefault="001A5299" w:rsidP="001A5299">
            <w:pPr>
              <w:spacing w:before="40" w:after="20"/>
              <w:jc w:val="right"/>
              <w:rPr>
                <w:rFonts w:cs="Arial"/>
                <w:sz w:val="18"/>
                <w:szCs w:val="18"/>
              </w:rPr>
            </w:pPr>
            <w:r w:rsidRPr="001A5299">
              <w:rPr>
                <w:rFonts w:cs="Arial"/>
                <w:sz w:val="18"/>
                <w:szCs w:val="18"/>
              </w:rPr>
              <w:t>7,377,164</w:t>
            </w:r>
          </w:p>
        </w:tc>
        <w:tc>
          <w:tcPr>
            <w:tcW w:w="1361" w:type="dxa"/>
            <w:tcBorders>
              <w:top w:val="nil"/>
              <w:left w:val="nil"/>
              <w:bottom w:val="nil"/>
              <w:right w:val="nil"/>
            </w:tcBorders>
            <w:shd w:val="clear" w:color="auto" w:fill="auto"/>
            <w:vAlign w:val="bottom"/>
          </w:tcPr>
          <w:p w14:paraId="5F869010" w14:textId="78F84020"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8518FA7" w14:textId="07CD8359" w:rsidR="001A5299" w:rsidRPr="00C935A5" w:rsidRDefault="001A5299" w:rsidP="001A5299">
            <w:pPr>
              <w:spacing w:before="40" w:after="20"/>
              <w:jc w:val="right"/>
              <w:rPr>
                <w:rFonts w:cs="Arial"/>
                <w:sz w:val="18"/>
                <w:szCs w:val="18"/>
              </w:rPr>
            </w:pPr>
            <w:r w:rsidRPr="001A5299">
              <w:rPr>
                <w:rFonts w:cs="Arial"/>
                <w:sz w:val="18"/>
                <w:szCs w:val="18"/>
              </w:rPr>
              <w:t>7,377,164</w:t>
            </w:r>
          </w:p>
        </w:tc>
        <w:tc>
          <w:tcPr>
            <w:tcW w:w="1361" w:type="dxa"/>
            <w:tcBorders>
              <w:top w:val="nil"/>
              <w:left w:val="nil"/>
              <w:bottom w:val="nil"/>
              <w:right w:val="nil"/>
            </w:tcBorders>
            <w:shd w:val="clear" w:color="auto" w:fill="auto"/>
            <w:vAlign w:val="bottom"/>
          </w:tcPr>
          <w:p w14:paraId="7C00CB56" w14:textId="72349A83" w:rsidR="001A5299" w:rsidRPr="00C935A5" w:rsidRDefault="001A5299" w:rsidP="001A5299">
            <w:pPr>
              <w:spacing w:before="40" w:after="20"/>
              <w:jc w:val="right"/>
              <w:rPr>
                <w:rFonts w:cs="Arial"/>
                <w:sz w:val="18"/>
                <w:szCs w:val="18"/>
              </w:rPr>
            </w:pPr>
            <w:r w:rsidRPr="001A5299">
              <w:rPr>
                <w:rFonts w:cs="Arial"/>
                <w:sz w:val="18"/>
                <w:szCs w:val="18"/>
              </w:rPr>
              <w:t>4,018,219</w:t>
            </w:r>
          </w:p>
        </w:tc>
        <w:tc>
          <w:tcPr>
            <w:tcW w:w="1361" w:type="dxa"/>
            <w:tcBorders>
              <w:top w:val="nil"/>
              <w:left w:val="nil"/>
              <w:bottom w:val="nil"/>
              <w:right w:val="nil"/>
            </w:tcBorders>
            <w:shd w:val="clear" w:color="auto" w:fill="auto"/>
            <w:vAlign w:val="bottom"/>
          </w:tcPr>
          <w:p w14:paraId="4585A1FF" w14:textId="671881BB" w:rsidR="001A5299" w:rsidRPr="001A5299" w:rsidRDefault="001A5299" w:rsidP="001A5299">
            <w:pPr>
              <w:spacing w:before="40" w:after="20"/>
              <w:jc w:val="right"/>
              <w:rPr>
                <w:rFonts w:cs="Arial"/>
                <w:b/>
                <w:bCs/>
                <w:sz w:val="18"/>
                <w:szCs w:val="18"/>
              </w:rPr>
            </w:pPr>
            <w:r w:rsidRPr="001A5299">
              <w:rPr>
                <w:rFonts w:cs="Arial"/>
                <w:b/>
                <w:bCs/>
                <w:sz w:val="18"/>
                <w:szCs w:val="18"/>
              </w:rPr>
              <w:t>11,395,383</w:t>
            </w:r>
          </w:p>
        </w:tc>
      </w:tr>
      <w:tr w:rsidR="001A5299" w:rsidRPr="00C935A5" w14:paraId="6F4B3F9F"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C19A6E8" w14:textId="77777777" w:rsidR="001A5299" w:rsidRPr="00C935A5" w:rsidRDefault="001A5299" w:rsidP="001A5299">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vAlign w:val="bottom"/>
          </w:tcPr>
          <w:p w14:paraId="2F250081" w14:textId="3235E3BD" w:rsidR="001A5299" w:rsidRPr="00C935A5" w:rsidRDefault="001A5299" w:rsidP="001A5299">
            <w:pPr>
              <w:spacing w:before="40" w:after="20"/>
              <w:jc w:val="right"/>
              <w:rPr>
                <w:rFonts w:cs="Arial"/>
                <w:sz w:val="18"/>
                <w:szCs w:val="18"/>
              </w:rPr>
            </w:pPr>
            <w:r w:rsidRPr="001A5299">
              <w:rPr>
                <w:rFonts w:cs="Arial"/>
                <w:sz w:val="18"/>
                <w:szCs w:val="18"/>
              </w:rPr>
              <w:t>4,266,659</w:t>
            </w:r>
          </w:p>
        </w:tc>
        <w:tc>
          <w:tcPr>
            <w:tcW w:w="1361" w:type="dxa"/>
            <w:tcBorders>
              <w:top w:val="nil"/>
              <w:left w:val="nil"/>
              <w:bottom w:val="nil"/>
              <w:right w:val="nil"/>
            </w:tcBorders>
            <w:shd w:val="clear" w:color="auto" w:fill="auto"/>
            <w:vAlign w:val="bottom"/>
          </w:tcPr>
          <w:p w14:paraId="39910FD5"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D193659" w14:textId="586E865A" w:rsidR="001A5299" w:rsidRPr="00C935A5" w:rsidRDefault="001A5299" w:rsidP="001A5299">
            <w:pPr>
              <w:spacing w:before="40" w:after="20"/>
              <w:jc w:val="right"/>
              <w:rPr>
                <w:rFonts w:cs="Arial"/>
                <w:sz w:val="18"/>
                <w:szCs w:val="18"/>
              </w:rPr>
            </w:pPr>
            <w:r w:rsidRPr="001A5299">
              <w:rPr>
                <w:rFonts w:cs="Arial"/>
                <w:sz w:val="18"/>
                <w:szCs w:val="18"/>
              </w:rPr>
              <w:t>4,266,659</w:t>
            </w:r>
          </w:p>
        </w:tc>
        <w:tc>
          <w:tcPr>
            <w:tcW w:w="1361" w:type="dxa"/>
            <w:tcBorders>
              <w:top w:val="nil"/>
              <w:left w:val="nil"/>
              <w:bottom w:val="nil"/>
              <w:right w:val="nil"/>
            </w:tcBorders>
            <w:shd w:val="clear" w:color="auto" w:fill="auto"/>
            <w:vAlign w:val="bottom"/>
          </w:tcPr>
          <w:p w14:paraId="1B46B140" w14:textId="2325097B" w:rsidR="001A5299" w:rsidRPr="00C935A5" w:rsidRDefault="001A5299" w:rsidP="001A5299">
            <w:pPr>
              <w:spacing w:before="40" w:after="20"/>
              <w:jc w:val="right"/>
              <w:rPr>
                <w:rFonts w:cs="Arial"/>
                <w:sz w:val="18"/>
                <w:szCs w:val="18"/>
              </w:rPr>
            </w:pPr>
            <w:r w:rsidRPr="001A5299">
              <w:rPr>
                <w:rFonts w:cs="Arial"/>
                <w:sz w:val="18"/>
                <w:szCs w:val="18"/>
              </w:rPr>
              <w:t>1,270,687</w:t>
            </w:r>
          </w:p>
        </w:tc>
        <w:tc>
          <w:tcPr>
            <w:tcW w:w="1361" w:type="dxa"/>
            <w:tcBorders>
              <w:top w:val="nil"/>
              <w:left w:val="nil"/>
              <w:bottom w:val="nil"/>
              <w:right w:val="nil"/>
            </w:tcBorders>
            <w:shd w:val="clear" w:color="auto" w:fill="auto"/>
            <w:vAlign w:val="bottom"/>
          </w:tcPr>
          <w:p w14:paraId="020AB195" w14:textId="5EE984E8" w:rsidR="001A5299" w:rsidRPr="001A5299" w:rsidRDefault="001A5299" w:rsidP="001A5299">
            <w:pPr>
              <w:spacing w:before="40" w:after="20"/>
              <w:jc w:val="right"/>
              <w:rPr>
                <w:rFonts w:cs="Arial"/>
                <w:b/>
                <w:bCs/>
                <w:sz w:val="18"/>
                <w:szCs w:val="18"/>
              </w:rPr>
            </w:pPr>
            <w:r w:rsidRPr="001A5299">
              <w:rPr>
                <w:rFonts w:cs="Arial"/>
                <w:b/>
                <w:bCs/>
                <w:sz w:val="18"/>
                <w:szCs w:val="18"/>
              </w:rPr>
              <w:t>5,537,346</w:t>
            </w:r>
          </w:p>
        </w:tc>
      </w:tr>
      <w:tr w:rsidR="001A5299" w:rsidRPr="00C935A5" w14:paraId="5C9D4FD6" w14:textId="77777777" w:rsidTr="00437BB6">
        <w:trPr>
          <w:trHeight w:val="240"/>
        </w:trPr>
        <w:tc>
          <w:tcPr>
            <w:tcW w:w="2268" w:type="dxa"/>
            <w:tcBorders>
              <w:top w:val="nil"/>
              <w:left w:val="nil"/>
              <w:bottom w:val="nil"/>
              <w:right w:val="single" w:sz="18" w:space="0" w:color="AAB432"/>
            </w:tcBorders>
            <w:shd w:val="clear" w:color="auto" w:fill="auto"/>
            <w:vAlign w:val="center"/>
          </w:tcPr>
          <w:p w14:paraId="34D4B432" w14:textId="77777777" w:rsidR="001A5299" w:rsidRPr="00C935A5" w:rsidRDefault="001A5299" w:rsidP="001A5299">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vAlign w:val="bottom"/>
          </w:tcPr>
          <w:p w14:paraId="5F11AF44" w14:textId="3F9C8E39" w:rsidR="001A5299" w:rsidRPr="00C935A5" w:rsidRDefault="001A5299" w:rsidP="001A5299">
            <w:pPr>
              <w:spacing w:before="40" w:after="20"/>
              <w:jc w:val="right"/>
              <w:rPr>
                <w:rFonts w:cs="Arial"/>
                <w:sz w:val="18"/>
                <w:szCs w:val="18"/>
              </w:rPr>
            </w:pPr>
            <w:r w:rsidRPr="001A5299">
              <w:rPr>
                <w:rFonts w:cs="Arial"/>
                <w:sz w:val="18"/>
                <w:szCs w:val="18"/>
              </w:rPr>
              <w:t>2,740,588</w:t>
            </w:r>
          </w:p>
        </w:tc>
        <w:tc>
          <w:tcPr>
            <w:tcW w:w="1361" w:type="dxa"/>
            <w:tcBorders>
              <w:top w:val="nil"/>
              <w:left w:val="nil"/>
              <w:bottom w:val="nil"/>
              <w:right w:val="nil"/>
            </w:tcBorders>
            <w:shd w:val="clear" w:color="auto" w:fill="auto"/>
            <w:vAlign w:val="bottom"/>
          </w:tcPr>
          <w:p w14:paraId="447D9A05"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A9540" w14:textId="740907A8" w:rsidR="001A5299" w:rsidRPr="00C935A5" w:rsidRDefault="001A5299" w:rsidP="001A5299">
            <w:pPr>
              <w:spacing w:before="40" w:after="20"/>
              <w:jc w:val="right"/>
              <w:rPr>
                <w:rFonts w:cs="Arial"/>
                <w:sz w:val="18"/>
                <w:szCs w:val="18"/>
              </w:rPr>
            </w:pPr>
            <w:r w:rsidRPr="001A5299">
              <w:rPr>
                <w:rFonts w:cs="Arial"/>
                <w:sz w:val="18"/>
                <w:szCs w:val="18"/>
              </w:rPr>
              <w:t>2,740,588</w:t>
            </w:r>
          </w:p>
        </w:tc>
        <w:tc>
          <w:tcPr>
            <w:tcW w:w="1361" w:type="dxa"/>
            <w:tcBorders>
              <w:top w:val="nil"/>
              <w:left w:val="nil"/>
              <w:bottom w:val="nil"/>
              <w:right w:val="nil"/>
            </w:tcBorders>
            <w:shd w:val="clear" w:color="auto" w:fill="auto"/>
            <w:vAlign w:val="bottom"/>
          </w:tcPr>
          <w:p w14:paraId="5C8C6D26" w14:textId="1977A7E7" w:rsidR="001A5299" w:rsidRPr="00C935A5" w:rsidRDefault="001A5299" w:rsidP="001A5299">
            <w:pPr>
              <w:spacing w:before="40" w:after="20"/>
              <w:jc w:val="right"/>
              <w:rPr>
                <w:rFonts w:cs="Arial"/>
                <w:sz w:val="18"/>
                <w:szCs w:val="18"/>
              </w:rPr>
            </w:pPr>
            <w:r w:rsidRPr="001A5299">
              <w:rPr>
                <w:rFonts w:cs="Arial"/>
                <w:sz w:val="18"/>
                <w:szCs w:val="18"/>
              </w:rPr>
              <w:t>745,644</w:t>
            </w:r>
          </w:p>
        </w:tc>
        <w:tc>
          <w:tcPr>
            <w:tcW w:w="1361" w:type="dxa"/>
            <w:tcBorders>
              <w:top w:val="nil"/>
              <w:left w:val="nil"/>
              <w:bottom w:val="nil"/>
              <w:right w:val="nil"/>
            </w:tcBorders>
            <w:shd w:val="clear" w:color="auto" w:fill="auto"/>
            <w:vAlign w:val="bottom"/>
          </w:tcPr>
          <w:p w14:paraId="12442DCA" w14:textId="1E7103BD" w:rsidR="001A5299" w:rsidRPr="001A5299" w:rsidRDefault="001A5299" w:rsidP="001A5299">
            <w:pPr>
              <w:spacing w:before="40" w:after="20"/>
              <w:jc w:val="right"/>
              <w:rPr>
                <w:rFonts w:cs="Arial"/>
                <w:b/>
                <w:bCs/>
                <w:sz w:val="18"/>
                <w:szCs w:val="18"/>
              </w:rPr>
            </w:pPr>
            <w:r w:rsidRPr="001A5299">
              <w:rPr>
                <w:rFonts w:cs="Arial"/>
                <w:b/>
                <w:bCs/>
                <w:sz w:val="18"/>
                <w:szCs w:val="18"/>
              </w:rPr>
              <w:t>3,486,232</w:t>
            </w:r>
          </w:p>
        </w:tc>
      </w:tr>
      <w:tr w:rsidR="001A5299" w:rsidRPr="00C935A5" w14:paraId="300645A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A0C9A17" w14:textId="77777777" w:rsidR="001A5299" w:rsidRPr="00C935A5" w:rsidRDefault="001A5299" w:rsidP="001A5299">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vAlign w:val="bottom"/>
          </w:tcPr>
          <w:p w14:paraId="7080138F" w14:textId="70A933B0" w:rsidR="001A5299" w:rsidRPr="00C935A5" w:rsidRDefault="001A5299" w:rsidP="001A5299">
            <w:pPr>
              <w:spacing w:before="40" w:after="20"/>
              <w:jc w:val="right"/>
              <w:rPr>
                <w:rFonts w:cs="Arial"/>
                <w:sz w:val="18"/>
                <w:szCs w:val="18"/>
              </w:rPr>
            </w:pPr>
            <w:r w:rsidRPr="001A5299">
              <w:rPr>
                <w:rFonts w:cs="Arial"/>
                <w:sz w:val="18"/>
                <w:szCs w:val="18"/>
              </w:rPr>
              <w:t>4,716,959</w:t>
            </w:r>
          </w:p>
        </w:tc>
        <w:tc>
          <w:tcPr>
            <w:tcW w:w="1361" w:type="dxa"/>
            <w:tcBorders>
              <w:top w:val="nil"/>
              <w:left w:val="nil"/>
              <w:bottom w:val="nil"/>
              <w:right w:val="nil"/>
            </w:tcBorders>
            <w:shd w:val="clear" w:color="auto" w:fill="auto"/>
            <w:vAlign w:val="bottom"/>
          </w:tcPr>
          <w:p w14:paraId="7C7B3F6B" w14:textId="2630D276" w:rsidR="001A5299" w:rsidRPr="00C935A5" w:rsidRDefault="001A5299" w:rsidP="001A5299">
            <w:pPr>
              <w:spacing w:before="40" w:after="20"/>
              <w:jc w:val="right"/>
              <w:rPr>
                <w:rFonts w:cs="Arial"/>
                <w:sz w:val="18"/>
                <w:szCs w:val="18"/>
              </w:rPr>
            </w:pPr>
            <w:r w:rsidRPr="001A5299">
              <w:rPr>
                <w:rFonts w:cs="Arial"/>
                <w:sz w:val="18"/>
                <w:szCs w:val="18"/>
              </w:rPr>
              <w:t>15,667</w:t>
            </w:r>
          </w:p>
        </w:tc>
        <w:tc>
          <w:tcPr>
            <w:tcW w:w="1361" w:type="dxa"/>
            <w:tcBorders>
              <w:top w:val="nil"/>
              <w:left w:val="nil"/>
              <w:bottom w:val="nil"/>
              <w:right w:val="nil"/>
            </w:tcBorders>
            <w:shd w:val="clear" w:color="auto" w:fill="auto"/>
            <w:vAlign w:val="bottom"/>
          </w:tcPr>
          <w:p w14:paraId="1F3CF06C" w14:textId="3A06C585" w:rsidR="001A5299" w:rsidRPr="00C935A5" w:rsidRDefault="001A5299" w:rsidP="001A5299">
            <w:pPr>
              <w:spacing w:before="40" w:after="20"/>
              <w:jc w:val="right"/>
              <w:rPr>
                <w:rFonts w:cs="Arial"/>
                <w:sz w:val="18"/>
                <w:szCs w:val="18"/>
              </w:rPr>
            </w:pPr>
            <w:r w:rsidRPr="001A5299">
              <w:rPr>
                <w:rFonts w:cs="Arial"/>
                <w:sz w:val="18"/>
                <w:szCs w:val="18"/>
              </w:rPr>
              <w:t>4,732,626</w:t>
            </w:r>
          </w:p>
        </w:tc>
        <w:tc>
          <w:tcPr>
            <w:tcW w:w="1361" w:type="dxa"/>
            <w:tcBorders>
              <w:top w:val="nil"/>
              <w:left w:val="nil"/>
              <w:bottom w:val="nil"/>
              <w:right w:val="nil"/>
            </w:tcBorders>
            <w:shd w:val="clear" w:color="auto" w:fill="auto"/>
            <w:vAlign w:val="bottom"/>
          </w:tcPr>
          <w:p w14:paraId="7FE01F25" w14:textId="30D45230" w:rsidR="001A5299" w:rsidRPr="00C935A5" w:rsidRDefault="001A5299" w:rsidP="001A5299">
            <w:pPr>
              <w:spacing w:before="40" w:after="20"/>
              <w:jc w:val="right"/>
              <w:rPr>
                <w:rFonts w:cs="Arial"/>
                <w:sz w:val="18"/>
                <w:szCs w:val="18"/>
              </w:rPr>
            </w:pPr>
            <w:r w:rsidRPr="001A5299">
              <w:rPr>
                <w:rFonts w:cs="Arial"/>
                <w:sz w:val="18"/>
                <w:szCs w:val="18"/>
              </w:rPr>
              <w:t>2,014,337</w:t>
            </w:r>
          </w:p>
        </w:tc>
        <w:tc>
          <w:tcPr>
            <w:tcW w:w="1361" w:type="dxa"/>
            <w:tcBorders>
              <w:top w:val="nil"/>
              <w:left w:val="nil"/>
              <w:bottom w:val="nil"/>
              <w:right w:val="nil"/>
            </w:tcBorders>
            <w:shd w:val="clear" w:color="auto" w:fill="auto"/>
            <w:vAlign w:val="bottom"/>
          </w:tcPr>
          <w:p w14:paraId="5417CC52" w14:textId="5C61D13B" w:rsidR="001A5299" w:rsidRPr="001A5299" w:rsidRDefault="001A5299" w:rsidP="001A5299">
            <w:pPr>
              <w:spacing w:before="40" w:after="20"/>
              <w:jc w:val="right"/>
              <w:rPr>
                <w:rFonts w:cs="Arial"/>
                <w:b/>
                <w:bCs/>
                <w:sz w:val="18"/>
                <w:szCs w:val="18"/>
              </w:rPr>
            </w:pPr>
            <w:r w:rsidRPr="001A5299">
              <w:rPr>
                <w:rFonts w:cs="Arial"/>
                <w:b/>
                <w:bCs/>
                <w:sz w:val="18"/>
                <w:szCs w:val="18"/>
              </w:rPr>
              <w:t>6,746,963</w:t>
            </w:r>
          </w:p>
        </w:tc>
      </w:tr>
      <w:tr w:rsidR="001A5299" w:rsidRPr="00C935A5" w14:paraId="4D1CF5D4"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BA9CAD0" w14:textId="77777777" w:rsidR="001A5299" w:rsidRPr="00C935A5" w:rsidRDefault="001A5299" w:rsidP="001A5299">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vAlign w:val="bottom"/>
          </w:tcPr>
          <w:p w14:paraId="3BD6768A" w14:textId="2FA49D73" w:rsidR="001A5299" w:rsidRPr="00C935A5" w:rsidRDefault="001A5299" w:rsidP="001A5299">
            <w:pPr>
              <w:spacing w:before="40" w:after="20"/>
              <w:jc w:val="right"/>
              <w:rPr>
                <w:rFonts w:cs="Arial"/>
                <w:sz w:val="18"/>
                <w:szCs w:val="18"/>
              </w:rPr>
            </w:pPr>
            <w:r w:rsidRPr="001A5299">
              <w:rPr>
                <w:rFonts w:cs="Arial"/>
                <w:sz w:val="18"/>
                <w:szCs w:val="18"/>
              </w:rPr>
              <w:t>3,907,400</w:t>
            </w:r>
          </w:p>
        </w:tc>
        <w:tc>
          <w:tcPr>
            <w:tcW w:w="1361" w:type="dxa"/>
            <w:tcBorders>
              <w:top w:val="nil"/>
              <w:left w:val="nil"/>
              <w:bottom w:val="nil"/>
              <w:right w:val="nil"/>
            </w:tcBorders>
            <w:shd w:val="clear" w:color="auto" w:fill="auto"/>
            <w:vAlign w:val="bottom"/>
          </w:tcPr>
          <w:p w14:paraId="2D8E520B"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EE3588" w14:textId="59391686" w:rsidR="001A5299" w:rsidRPr="00C935A5" w:rsidRDefault="001A5299" w:rsidP="001A5299">
            <w:pPr>
              <w:spacing w:before="40" w:after="20"/>
              <w:jc w:val="right"/>
              <w:rPr>
                <w:rFonts w:cs="Arial"/>
                <w:sz w:val="18"/>
                <w:szCs w:val="18"/>
              </w:rPr>
            </w:pPr>
            <w:r w:rsidRPr="001A5299">
              <w:rPr>
                <w:rFonts w:cs="Arial"/>
                <w:sz w:val="18"/>
                <w:szCs w:val="18"/>
              </w:rPr>
              <w:t>3,907,400</w:t>
            </w:r>
          </w:p>
        </w:tc>
        <w:tc>
          <w:tcPr>
            <w:tcW w:w="1361" w:type="dxa"/>
            <w:tcBorders>
              <w:top w:val="nil"/>
              <w:left w:val="nil"/>
              <w:bottom w:val="nil"/>
              <w:right w:val="nil"/>
            </w:tcBorders>
            <w:shd w:val="clear" w:color="auto" w:fill="auto"/>
            <w:vAlign w:val="bottom"/>
          </w:tcPr>
          <w:p w14:paraId="18886B77" w14:textId="7E21F309" w:rsidR="001A5299" w:rsidRPr="00C935A5" w:rsidRDefault="001A5299" w:rsidP="001A5299">
            <w:pPr>
              <w:spacing w:before="40" w:after="20"/>
              <w:jc w:val="right"/>
              <w:rPr>
                <w:rFonts w:cs="Arial"/>
                <w:sz w:val="18"/>
                <w:szCs w:val="18"/>
              </w:rPr>
            </w:pPr>
            <w:r w:rsidRPr="001A5299">
              <w:rPr>
                <w:rFonts w:cs="Arial"/>
                <w:sz w:val="18"/>
                <w:szCs w:val="18"/>
              </w:rPr>
              <w:t>959,238</w:t>
            </w:r>
          </w:p>
        </w:tc>
        <w:tc>
          <w:tcPr>
            <w:tcW w:w="1361" w:type="dxa"/>
            <w:tcBorders>
              <w:top w:val="nil"/>
              <w:left w:val="nil"/>
              <w:bottom w:val="nil"/>
              <w:right w:val="nil"/>
            </w:tcBorders>
            <w:shd w:val="clear" w:color="auto" w:fill="auto"/>
            <w:vAlign w:val="bottom"/>
          </w:tcPr>
          <w:p w14:paraId="448F6B87" w14:textId="777590BC" w:rsidR="001A5299" w:rsidRPr="001A5299" w:rsidRDefault="001A5299" w:rsidP="001A5299">
            <w:pPr>
              <w:spacing w:before="40" w:after="20"/>
              <w:jc w:val="right"/>
              <w:rPr>
                <w:rFonts w:cs="Arial"/>
                <w:b/>
                <w:bCs/>
                <w:sz w:val="18"/>
                <w:szCs w:val="18"/>
              </w:rPr>
            </w:pPr>
            <w:r w:rsidRPr="001A5299">
              <w:rPr>
                <w:rFonts w:cs="Arial"/>
                <w:b/>
                <w:bCs/>
                <w:sz w:val="18"/>
                <w:szCs w:val="18"/>
              </w:rPr>
              <w:t>4,866,638</w:t>
            </w:r>
          </w:p>
        </w:tc>
      </w:tr>
      <w:tr w:rsidR="001A5299" w:rsidRPr="00C935A5" w14:paraId="65CB545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B0FB369" w14:textId="77777777" w:rsidR="001A5299" w:rsidRPr="00C935A5" w:rsidRDefault="001A5299" w:rsidP="001A5299">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vAlign w:val="bottom"/>
          </w:tcPr>
          <w:p w14:paraId="5462A47A" w14:textId="743E6EDC" w:rsidR="001A5299" w:rsidRPr="00C935A5" w:rsidRDefault="001A5299" w:rsidP="001A5299">
            <w:pPr>
              <w:spacing w:before="40" w:after="20"/>
              <w:jc w:val="right"/>
              <w:rPr>
                <w:rFonts w:cs="Arial"/>
                <w:sz w:val="18"/>
                <w:szCs w:val="18"/>
              </w:rPr>
            </w:pPr>
            <w:r w:rsidRPr="001A5299">
              <w:rPr>
                <w:rFonts w:cs="Arial"/>
                <w:sz w:val="18"/>
                <w:szCs w:val="18"/>
              </w:rPr>
              <w:t>3,632,076</w:t>
            </w:r>
          </w:p>
        </w:tc>
        <w:tc>
          <w:tcPr>
            <w:tcW w:w="1361" w:type="dxa"/>
            <w:tcBorders>
              <w:top w:val="nil"/>
              <w:left w:val="nil"/>
              <w:bottom w:val="nil"/>
              <w:right w:val="nil"/>
            </w:tcBorders>
            <w:shd w:val="clear" w:color="auto" w:fill="auto"/>
            <w:vAlign w:val="bottom"/>
          </w:tcPr>
          <w:p w14:paraId="674CB45C" w14:textId="3D1801BF"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4B017AD" w14:textId="1A2FE3C9" w:rsidR="001A5299" w:rsidRPr="00C935A5" w:rsidRDefault="001A5299" w:rsidP="001A5299">
            <w:pPr>
              <w:spacing w:before="40" w:after="20"/>
              <w:jc w:val="right"/>
              <w:rPr>
                <w:rFonts w:cs="Arial"/>
                <w:sz w:val="18"/>
                <w:szCs w:val="18"/>
              </w:rPr>
            </w:pPr>
            <w:r w:rsidRPr="001A5299">
              <w:rPr>
                <w:rFonts w:cs="Arial"/>
                <w:sz w:val="18"/>
                <w:szCs w:val="18"/>
              </w:rPr>
              <w:t>3,632,076</w:t>
            </w:r>
          </w:p>
        </w:tc>
        <w:tc>
          <w:tcPr>
            <w:tcW w:w="1361" w:type="dxa"/>
            <w:tcBorders>
              <w:top w:val="nil"/>
              <w:left w:val="nil"/>
              <w:bottom w:val="nil"/>
              <w:right w:val="nil"/>
            </w:tcBorders>
            <w:shd w:val="clear" w:color="auto" w:fill="auto"/>
            <w:vAlign w:val="bottom"/>
          </w:tcPr>
          <w:p w14:paraId="7288EAB0" w14:textId="3A426538" w:rsidR="001A5299" w:rsidRPr="00C935A5" w:rsidRDefault="001A5299" w:rsidP="001A5299">
            <w:pPr>
              <w:spacing w:before="40" w:after="20"/>
              <w:jc w:val="right"/>
              <w:rPr>
                <w:rFonts w:cs="Arial"/>
                <w:sz w:val="18"/>
                <w:szCs w:val="18"/>
              </w:rPr>
            </w:pPr>
            <w:r w:rsidRPr="001A5299">
              <w:rPr>
                <w:rFonts w:cs="Arial"/>
                <w:sz w:val="18"/>
                <w:szCs w:val="18"/>
              </w:rPr>
              <w:t>2,550,006</w:t>
            </w:r>
          </w:p>
        </w:tc>
        <w:tc>
          <w:tcPr>
            <w:tcW w:w="1361" w:type="dxa"/>
            <w:tcBorders>
              <w:top w:val="nil"/>
              <w:left w:val="nil"/>
              <w:bottom w:val="nil"/>
              <w:right w:val="nil"/>
            </w:tcBorders>
            <w:shd w:val="clear" w:color="auto" w:fill="auto"/>
            <w:vAlign w:val="bottom"/>
          </w:tcPr>
          <w:p w14:paraId="09A04D8A" w14:textId="2031EEF6" w:rsidR="001A5299" w:rsidRPr="001A5299" w:rsidRDefault="001A5299" w:rsidP="001A5299">
            <w:pPr>
              <w:spacing w:before="40" w:after="20"/>
              <w:jc w:val="right"/>
              <w:rPr>
                <w:rFonts w:cs="Arial"/>
                <w:b/>
                <w:bCs/>
                <w:sz w:val="18"/>
                <w:szCs w:val="18"/>
              </w:rPr>
            </w:pPr>
            <w:r w:rsidRPr="001A5299">
              <w:rPr>
                <w:rFonts w:cs="Arial"/>
                <w:b/>
                <w:bCs/>
                <w:sz w:val="18"/>
                <w:szCs w:val="18"/>
              </w:rPr>
              <w:t>6,182,082</w:t>
            </w:r>
          </w:p>
        </w:tc>
      </w:tr>
      <w:tr w:rsidR="001A5299" w:rsidRPr="00C935A5" w14:paraId="1D7002A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46E6F35" w14:textId="77777777" w:rsidR="001A5299" w:rsidRPr="00C935A5" w:rsidRDefault="001A5299" w:rsidP="001A5299">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vAlign w:val="bottom"/>
          </w:tcPr>
          <w:p w14:paraId="5BAD1E8B" w14:textId="36A91023" w:rsidR="001A5299" w:rsidRPr="00C935A5" w:rsidRDefault="001A5299" w:rsidP="001A5299">
            <w:pPr>
              <w:spacing w:before="40" w:after="20"/>
              <w:jc w:val="right"/>
              <w:rPr>
                <w:rFonts w:cs="Arial"/>
                <w:sz w:val="18"/>
                <w:szCs w:val="18"/>
              </w:rPr>
            </w:pPr>
            <w:r w:rsidRPr="001A5299">
              <w:rPr>
                <w:rFonts w:cs="Arial"/>
                <w:sz w:val="18"/>
                <w:szCs w:val="18"/>
              </w:rPr>
              <w:t>3,496,633</w:t>
            </w:r>
          </w:p>
        </w:tc>
        <w:tc>
          <w:tcPr>
            <w:tcW w:w="1361" w:type="dxa"/>
            <w:tcBorders>
              <w:top w:val="nil"/>
              <w:left w:val="nil"/>
              <w:bottom w:val="nil"/>
              <w:right w:val="nil"/>
            </w:tcBorders>
            <w:shd w:val="clear" w:color="auto" w:fill="auto"/>
            <w:vAlign w:val="bottom"/>
          </w:tcPr>
          <w:p w14:paraId="1B798F9E" w14:textId="0EDCCE1C" w:rsidR="001A5299" w:rsidRPr="00C935A5" w:rsidRDefault="001A5299" w:rsidP="001A5299">
            <w:pPr>
              <w:spacing w:before="40" w:after="20"/>
              <w:jc w:val="right"/>
              <w:rPr>
                <w:rFonts w:cs="Arial"/>
                <w:sz w:val="18"/>
                <w:szCs w:val="18"/>
              </w:rPr>
            </w:pPr>
            <w:r w:rsidRPr="001A5299">
              <w:rPr>
                <w:rFonts w:cs="Arial"/>
                <w:sz w:val="18"/>
                <w:szCs w:val="18"/>
              </w:rPr>
              <w:t>35,000</w:t>
            </w:r>
          </w:p>
        </w:tc>
        <w:tc>
          <w:tcPr>
            <w:tcW w:w="1361" w:type="dxa"/>
            <w:tcBorders>
              <w:top w:val="nil"/>
              <w:left w:val="nil"/>
              <w:bottom w:val="nil"/>
              <w:right w:val="nil"/>
            </w:tcBorders>
            <w:shd w:val="clear" w:color="auto" w:fill="auto"/>
            <w:vAlign w:val="bottom"/>
          </w:tcPr>
          <w:p w14:paraId="21876110" w14:textId="47DBAEE9" w:rsidR="001A5299" w:rsidRPr="00C935A5" w:rsidRDefault="001A5299" w:rsidP="001A5299">
            <w:pPr>
              <w:spacing w:before="40" w:after="20"/>
              <w:jc w:val="right"/>
              <w:rPr>
                <w:rFonts w:cs="Arial"/>
                <w:sz w:val="18"/>
                <w:szCs w:val="18"/>
              </w:rPr>
            </w:pPr>
            <w:r w:rsidRPr="001A5299">
              <w:rPr>
                <w:rFonts w:cs="Arial"/>
                <w:sz w:val="18"/>
                <w:szCs w:val="18"/>
              </w:rPr>
              <w:t>3,531,633</w:t>
            </w:r>
          </w:p>
        </w:tc>
        <w:tc>
          <w:tcPr>
            <w:tcW w:w="1361" w:type="dxa"/>
            <w:tcBorders>
              <w:top w:val="nil"/>
              <w:left w:val="nil"/>
              <w:bottom w:val="nil"/>
              <w:right w:val="nil"/>
            </w:tcBorders>
            <w:shd w:val="clear" w:color="auto" w:fill="auto"/>
            <w:vAlign w:val="bottom"/>
          </w:tcPr>
          <w:p w14:paraId="61A37349" w14:textId="51D1F6F6" w:rsidR="001A5299" w:rsidRPr="00C935A5" w:rsidRDefault="001A5299" w:rsidP="001A5299">
            <w:pPr>
              <w:spacing w:before="40" w:after="20"/>
              <w:jc w:val="right"/>
              <w:rPr>
                <w:rFonts w:cs="Arial"/>
                <w:sz w:val="18"/>
                <w:szCs w:val="18"/>
              </w:rPr>
            </w:pPr>
            <w:r w:rsidRPr="001A5299">
              <w:rPr>
                <w:rFonts w:cs="Arial"/>
                <w:sz w:val="18"/>
                <w:szCs w:val="18"/>
              </w:rPr>
              <w:t>1,808,493</w:t>
            </w:r>
          </w:p>
        </w:tc>
        <w:tc>
          <w:tcPr>
            <w:tcW w:w="1361" w:type="dxa"/>
            <w:tcBorders>
              <w:top w:val="nil"/>
              <w:left w:val="nil"/>
              <w:bottom w:val="nil"/>
              <w:right w:val="nil"/>
            </w:tcBorders>
            <w:shd w:val="clear" w:color="auto" w:fill="auto"/>
            <w:vAlign w:val="bottom"/>
          </w:tcPr>
          <w:p w14:paraId="568A9481" w14:textId="7EFC1ECB" w:rsidR="001A5299" w:rsidRPr="001A5299" w:rsidRDefault="001A5299" w:rsidP="001A5299">
            <w:pPr>
              <w:spacing w:before="40" w:after="20"/>
              <w:jc w:val="right"/>
              <w:rPr>
                <w:rFonts w:cs="Arial"/>
                <w:b/>
                <w:bCs/>
                <w:sz w:val="18"/>
                <w:szCs w:val="18"/>
              </w:rPr>
            </w:pPr>
            <w:r w:rsidRPr="001A5299">
              <w:rPr>
                <w:rFonts w:cs="Arial"/>
                <w:b/>
                <w:bCs/>
                <w:sz w:val="18"/>
                <w:szCs w:val="18"/>
              </w:rPr>
              <w:t>5,340,126</w:t>
            </w:r>
          </w:p>
        </w:tc>
      </w:tr>
      <w:tr w:rsidR="001A5299" w:rsidRPr="00C935A5" w14:paraId="029D81BD"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D22F983" w14:textId="77777777" w:rsidR="001A5299" w:rsidRPr="00C935A5" w:rsidRDefault="001A5299" w:rsidP="001A5299">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vAlign w:val="bottom"/>
          </w:tcPr>
          <w:p w14:paraId="71CB1AE9" w14:textId="29365360" w:rsidR="001A5299" w:rsidRPr="00C935A5" w:rsidRDefault="001A5299" w:rsidP="001A5299">
            <w:pPr>
              <w:spacing w:before="40" w:after="20"/>
              <w:jc w:val="right"/>
              <w:rPr>
                <w:rFonts w:cs="Arial"/>
                <w:sz w:val="18"/>
                <w:szCs w:val="18"/>
              </w:rPr>
            </w:pPr>
            <w:r w:rsidRPr="001A5299">
              <w:rPr>
                <w:rFonts w:cs="Arial"/>
                <w:sz w:val="18"/>
                <w:szCs w:val="18"/>
              </w:rPr>
              <w:t>4,753,360</w:t>
            </w:r>
          </w:p>
        </w:tc>
        <w:tc>
          <w:tcPr>
            <w:tcW w:w="1361" w:type="dxa"/>
            <w:tcBorders>
              <w:top w:val="nil"/>
              <w:left w:val="nil"/>
              <w:bottom w:val="nil"/>
              <w:right w:val="nil"/>
            </w:tcBorders>
            <w:shd w:val="clear" w:color="auto" w:fill="auto"/>
            <w:vAlign w:val="bottom"/>
          </w:tcPr>
          <w:p w14:paraId="17D45475" w14:textId="29D0043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B8D110" w14:textId="242946A5" w:rsidR="001A5299" w:rsidRPr="00C935A5" w:rsidRDefault="001A5299" w:rsidP="001A5299">
            <w:pPr>
              <w:spacing w:before="40" w:after="20"/>
              <w:jc w:val="right"/>
              <w:rPr>
                <w:rFonts w:cs="Arial"/>
                <w:sz w:val="18"/>
                <w:szCs w:val="18"/>
              </w:rPr>
            </w:pPr>
            <w:r w:rsidRPr="001A5299">
              <w:rPr>
                <w:rFonts w:cs="Arial"/>
                <w:sz w:val="18"/>
                <w:szCs w:val="18"/>
              </w:rPr>
              <w:t>4,753,360</w:t>
            </w:r>
          </w:p>
        </w:tc>
        <w:tc>
          <w:tcPr>
            <w:tcW w:w="1361" w:type="dxa"/>
            <w:tcBorders>
              <w:top w:val="nil"/>
              <w:left w:val="nil"/>
              <w:bottom w:val="nil"/>
              <w:right w:val="nil"/>
            </w:tcBorders>
            <w:shd w:val="clear" w:color="auto" w:fill="auto"/>
            <w:vAlign w:val="bottom"/>
          </w:tcPr>
          <w:p w14:paraId="1839345F" w14:textId="5E87E754" w:rsidR="001A5299" w:rsidRPr="00C935A5" w:rsidRDefault="001A5299" w:rsidP="001A5299">
            <w:pPr>
              <w:spacing w:before="40" w:after="20"/>
              <w:jc w:val="right"/>
              <w:rPr>
                <w:rFonts w:cs="Arial"/>
                <w:sz w:val="18"/>
                <w:szCs w:val="18"/>
              </w:rPr>
            </w:pPr>
            <w:r w:rsidRPr="001A5299">
              <w:rPr>
                <w:rFonts w:cs="Arial"/>
                <w:sz w:val="18"/>
                <w:szCs w:val="18"/>
              </w:rPr>
              <w:t>4,233,765</w:t>
            </w:r>
          </w:p>
        </w:tc>
        <w:tc>
          <w:tcPr>
            <w:tcW w:w="1361" w:type="dxa"/>
            <w:tcBorders>
              <w:top w:val="nil"/>
              <w:left w:val="nil"/>
              <w:bottom w:val="nil"/>
              <w:right w:val="nil"/>
            </w:tcBorders>
            <w:shd w:val="clear" w:color="auto" w:fill="auto"/>
            <w:vAlign w:val="bottom"/>
          </w:tcPr>
          <w:p w14:paraId="659AE704" w14:textId="1EC274FC" w:rsidR="001A5299" w:rsidRPr="001A5299" w:rsidRDefault="001A5299" w:rsidP="001A5299">
            <w:pPr>
              <w:spacing w:before="40" w:after="20"/>
              <w:jc w:val="right"/>
              <w:rPr>
                <w:rFonts w:cs="Arial"/>
                <w:b/>
                <w:bCs/>
                <w:sz w:val="18"/>
                <w:szCs w:val="18"/>
              </w:rPr>
            </w:pPr>
            <w:r w:rsidRPr="001A5299">
              <w:rPr>
                <w:rFonts w:cs="Arial"/>
                <w:b/>
                <w:bCs/>
                <w:sz w:val="18"/>
                <w:szCs w:val="18"/>
              </w:rPr>
              <w:t>8,987,125</w:t>
            </w:r>
          </w:p>
        </w:tc>
      </w:tr>
      <w:tr w:rsidR="001A5299" w:rsidRPr="00C935A5" w14:paraId="72EBACFC"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F86D7BF" w14:textId="77777777" w:rsidR="001A5299" w:rsidRPr="00C935A5" w:rsidRDefault="001A5299" w:rsidP="001A5299">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vAlign w:val="bottom"/>
          </w:tcPr>
          <w:p w14:paraId="230F9B0C" w14:textId="250E9781" w:rsidR="001A5299" w:rsidRPr="00C935A5" w:rsidRDefault="001A5299" w:rsidP="001A5299">
            <w:pPr>
              <w:spacing w:before="40" w:after="20"/>
              <w:jc w:val="right"/>
              <w:rPr>
                <w:rFonts w:cs="Arial"/>
                <w:sz w:val="18"/>
                <w:szCs w:val="18"/>
              </w:rPr>
            </w:pPr>
            <w:r w:rsidRPr="001A5299">
              <w:rPr>
                <w:rFonts w:cs="Arial"/>
                <w:sz w:val="18"/>
                <w:szCs w:val="18"/>
              </w:rPr>
              <w:t>3,176,724</w:t>
            </w:r>
          </w:p>
        </w:tc>
        <w:tc>
          <w:tcPr>
            <w:tcW w:w="1361" w:type="dxa"/>
            <w:tcBorders>
              <w:top w:val="nil"/>
              <w:left w:val="nil"/>
              <w:bottom w:val="nil"/>
              <w:right w:val="nil"/>
            </w:tcBorders>
            <w:shd w:val="clear" w:color="auto" w:fill="auto"/>
            <w:vAlign w:val="bottom"/>
          </w:tcPr>
          <w:p w14:paraId="28BBF20E" w14:textId="3BD6ECEE" w:rsidR="001A5299" w:rsidRPr="00C935A5" w:rsidRDefault="001A5299" w:rsidP="001A5299">
            <w:pPr>
              <w:spacing w:before="40" w:after="20"/>
              <w:jc w:val="right"/>
              <w:rPr>
                <w:rFonts w:cs="Arial"/>
                <w:sz w:val="18"/>
                <w:szCs w:val="18"/>
              </w:rPr>
            </w:pPr>
            <w:r w:rsidRPr="001A5299">
              <w:rPr>
                <w:rFonts w:cs="Arial"/>
                <w:sz w:val="18"/>
                <w:szCs w:val="18"/>
              </w:rPr>
              <w:t>35,000</w:t>
            </w:r>
          </w:p>
        </w:tc>
        <w:tc>
          <w:tcPr>
            <w:tcW w:w="1361" w:type="dxa"/>
            <w:tcBorders>
              <w:top w:val="nil"/>
              <w:left w:val="nil"/>
              <w:bottom w:val="nil"/>
              <w:right w:val="nil"/>
            </w:tcBorders>
            <w:shd w:val="clear" w:color="auto" w:fill="auto"/>
            <w:vAlign w:val="bottom"/>
          </w:tcPr>
          <w:p w14:paraId="4D41BCA1" w14:textId="3F4C41B9" w:rsidR="001A5299" w:rsidRPr="00C935A5" w:rsidRDefault="001A5299" w:rsidP="001A5299">
            <w:pPr>
              <w:spacing w:before="40" w:after="20"/>
              <w:jc w:val="right"/>
              <w:rPr>
                <w:rFonts w:cs="Arial"/>
                <w:sz w:val="18"/>
                <w:szCs w:val="18"/>
              </w:rPr>
            </w:pPr>
            <w:r w:rsidRPr="001A5299">
              <w:rPr>
                <w:rFonts w:cs="Arial"/>
                <w:sz w:val="18"/>
                <w:szCs w:val="18"/>
              </w:rPr>
              <w:t>3,211,724</w:t>
            </w:r>
          </w:p>
        </w:tc>
        <w:tc>
          <w:tcPr>
            <w:tcW w:w="1361" w:type="dxa"/>
            <w:tcBorders>
              <w:top w:val="nil"/>
              <w:left w:val="nil"/>
              <w:bottom w:val="nil"/>
              <w:right w:val="nil"/>
            </w:tcBorders>
            <w:shd w:val="clear" w:color="auto" w:fill="auto"/>
            <w:vAlign w:val="bottom"/>
          </w:tcPr>
          <w:p w14:paraId="6DEE5982" w14:textId="6B82392F" w:rsidR="001A5299" w:rsidRPr="00C935A5" w:rsidRDefault="001A5299" w:rsidP="001A5299">
            <w:pPr>
              <w:spacing w:before="40" w:after="20"/>
              <w:jc w:val="right"/>
              <w:rPr>
                <w:rFonts w:cs="Arial"/>
                <w:sz w:val="18"/>
                <w:szCs w:val="18"/>
              </w:rPr>
            </w:pPr>
            <w:r w:rsidRPr="001A5299">
              <w:rPr>
                <w:rFonts w:cs="Arial"/>
                <w:sz w:val="18"/>
                <w:szCs w:val="18"/>
              </w:rPr>
              <w:t>1,721,585</w:t>
            </w:r>
          </w:p>
        </w:tc>
        <w:tc>
          <w:tcPr>
            <w:tcW w:w="1361" w:type="dxa"/>
            <w:tcBorders>
              <w:top w:val="nil"/>
              <w:left w:val="nil"/>
              <w:bottom w:val="nil"/>
              <w:right w:val="nil"/>
            </w:tcBorders>
            <w:shd w:val="clear" w:color="auto" w:fill="auto"/>
            <w:vAlign w:val="bottom"/>
          </w:tcPr>
          <w:p w14:paraId="6BECB514" w14:textId="7DD8BE40" w:rsidR="001A5299" w:rsidRPr="001A5299" w:rsidRDefault="001A5299" w:rsidP="001A5299">
            <w:pPr>
              <w:spacing w:before="40" w:after="20"/>
              <w:jc w:val="right"/>
              <w:rPr>
                <w:rFonts w:cs="Arial"/>
                <w:b/>
                <w:bCs/>
                <w:sz w:val="18"/>
                <w:szCs w:val="18"/>
              </w:rPr>
            </w:pPr>
            <w:r w:rsidRPr="001A5299">
              <w:rPr>
                <w:rFonts w:cs="Arial"/>
                <w:b/>
                <w:bCs/>
                <w:sz w:val="18"/>
                <w:szCs w:val="18"/>
              </w:rPr>
              <w:t>4,933,309</w:t>
            </w:r>
          </w:p>
        </w:tc>
      </w:tr>
      <w:tr w:rsidR="001A5299" w:rsidRPr="00C935A5" w14:paraId="033B624F"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6582EF7" w14:textId="77777777" w:rsidR="001A5299" w:rsidRPr="00C935A5" w:rsidRDefault="001A5299" w:rsidP="001A5299">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vAlign w:val="bottom"/>
          </w:tcPr>
          <w:p w14:paraId="100E9778" w14:textId="7F0798F4" w:rsidR="001A5299" w:rsidRPr="00C935A5" w:rsidRDefault="001A5299" w:rsidP="001A5299">
            <w:pPr>
              <w:spacing w:before="40" w:after="20"/>
              <w:jc w:val="right"/>
              <w:rPr>
                <w:rFonts w:cs="Arial"/>
                <w:sz w:val="18"/>
                <w:szCs w:val="18"/>
              </w:rPr>
            </w:pPr>
            <w:r w:rsidRPr="001A5299">
              <w:rPr>
                <w:rFonts w:cs="Arial"/>
                <w:sz w:val="18"/>
                <w:szCs w:val="18"/>
              </w:rPr>
              <w:t>1,971,428</w:t>
            </w:r>
          </w:p>
        </w:tc>
        <w:tc>
          <w:tcPr>
            <w:tcW w:w="1361" w:type="dxa"/>
            <w:tcBorders>
              <w:top w:val="nil"/>
              <w:left w:val="nil"/>
              <w:bottom w:val="nil"/>
              <w:right w:val="nil"/>
            </w:tcBorders>
            <w:shd w:val="clear" w:color="auto" w:fill="auto"/>
            <w:vAlign w:val="bottom"/>
          </w:tcPr>
          <w:p w14:paraId="1AD592FD" w14:textId="6183C4A5" w:rsidR="001A5299" w:rsidRPr="00C935A5" w:rsidRDefault="001A5299" w:rsidP="001A5299">
            <w:pPr>
              <w:spacing w:before="40" w:after="20"/>
              <w:jc w:val="right"/>
              <w:rPr>
                <w:rFonts w:cs="Arial"/>
                <w:sz w:val="18"/>
                <w:szCs w:val="18"/>
              </w:rPr>
            </w:pPr>
            <w:r w:rsidRPr="001A5299">
              <w:rPr>
                <w:rFonts w:cs="Arial"/>
                <w:sz w:val="18"/>
                <w:szCs w:val="18"/>
              </w:rPr>
              <w:t>35,000</w:t>
            </w:r>
          </w:p>
        </w:tc>
        <w:tc>
          <w:tcPr>
            <w:tcW w:w="1361" w:type="dxa"/>
            <w:tcBorders>
              <w:top w:val="nil"/>
              <w:left w:val="nil"/>
              <w:bottom w:val="nil"/>
              <w:right w:val="nil"/>
            </w:tcBorders>
            <w:shd w:val="clear" w:color="auto" w:fill="auto"/>
            <w:vAlign w:val="bottom"/>
          </w:tcPr>
          <w:p w14:paraId="0E74B6D3" w14:textId="171BDF76" w:rsidR="001A5299" w:rsidRPr="00C935A5" w:rsidRDefault="001A5299" w:rsidP="001A5299">
            <w:pPr>
              <w:spacing w:before="40" w:after="20"/>
              <w:jc w:val="right"/>
              <w:rPr>
                <w:rFonts w:cs="Arial"/>
                <w:sz w:val="18"/>
                <w:szCs w:val="18"/>
              </w:rPr>
            </w:pPr>
            <w:r w:rsidRPr="001A5299">
              <w:rPr>
                <w:rFonts w:cs="Arial"/>
                <w:sz w:val="18"/>
                <w:szCs w:val="18"/>
              </w:rPr>
              <w:t>2,006,428</w:t>
            </w:r>
          </w:p>
        </w:tc>
        <w:tc>
          <w:tcPr>
            <w:tcW w:w="1361" w:type="dxa"/>
            <w:tcBorders>
              <w:top w:val="nil"/>
              <w:left w:val="nil"/>
              <w:bottom w:val="nil"/>
              <w:right w:val="nil"/>
            </w:tcBorders>
            <w:shd w:val="clear" w:color="auto" w:fill="auto"/>
            <w:vAlign w:val="bottom"/>
          </w:tcPr>
          <w:p w14:paraId="2E9677FF" w14:textId="23586C77" w:rsidR="001A5299" w:rsidRPr="00C935A5" w:rsidRDefault="001A5299" w:rsidP="001A5299">
            <w:pPr>
              <w:spacing w:before="40" w:after="20"/>
              <w:jc w:val="right"/>
              <w:rPr>
                <w:rFonts w:cs="Arial"/>
                <w:sz w:val="18"/>
                <w:szCs w:val="18"/>
              </w:rPr>
            </w:pPr>
            <w:r w:rsidRPr="001A5299">
              <w:rPr>
                <w:rFonts w:cs="Arial"/>
                <w:sz w:val="18"/>
                <w:szCs w:val="18"/>
              </w:rPr>
              <w:t>1,176,234</w:t>
            </w:r>
          </w:p>
        </w:tc>
        <w:tc>
          <w:tcPr>
            <w:tcW w:w="1361" w:type="dxa"/>
            <w:tcBorders>
              <w:top w:val="nil"/>
              <w:left w:val="nil"/>
              <w:bottom w:val="nil"/>
              <w:right w:val="nil"/>
            </w:tcBorders>
            <w:shd w:val="clear" w:color="auto" w:fill="auto"/>
            <w:vAlign w:val="bottom"/>
          </w:tcPr>
          <w:p w14:paraId="5D864614" w14:textId="1245C65C" w:rsidR="001A5299" w:rsidRPr="001A5299" w:rsidRDefault="001A5299" w:rsidP="001A5299">
            <w:pPr>
              <w:spacing w:before="40" w:after="20"/>
              <w:jc w:val="right"/>
              <w:rPr>
                <w:rFonts w:cs="Arial"/>
                <w:b/>
                <w:bCs/>
                <w:sz w:val="18"/>
                <w:szCs w:val="18"/>
              </w:rPr>
            </w:pPr>
            <w:r w:rsidRPr="001A5299">
              <w:rPr>
                <w:rFonts w:cs="Arial"/>
                <w:b/>
                <w:bCs/>
                <w:sz w:val="18"/>
                <w:szCs w:val="18"/>
              </w:rPr>
              <w:t>3,182,662</w:t>
            </w:r>
          </w:p>
        </w:tc>
      </w:tr>
      <w:tr w:rsidR="001A5299" w:rsidRPr="00C935A5" w14:paraId="2B5AD11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837198A" w14:textId="77777777" w:rsidR="001A5299" w:rsidRPr="00C935A5" w:rsidRDefault="001A5299" w:rsidP="001A5299">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vAlign w:val="bottom"/>
          </w:tcPr>
          <w:p w14:paraId="14DB7664" w14:textId="19D76295" w:rsidR="001A5299" w:rsidRPr="00C935A5" w:rsidRDefault="001A5299" w:rsidP="001A5299">
            <w:pPr>
              <w:spacing w:before="40" w:after="20"/>
              <w:jc w:val="right"/>
              <w:rPr>
                <w:rFonts w:cs="Arial"/>
                <w:sz w:val="18"/>
                <w:szCs w:val="18"/>
              </w:rPr>
            </w:pPr>
            <w:r w:rsidRPr="001A5299">
              <w:rPr>
                <w:rFonts w:cs="Arial"/>
                <w:sz w:val="18"/>
                <w:szCs w:val="18"/>
              </w:rPr>
              <w:t>4,904,892</w:t>
            </w:r>
          </w:p>
        </w:tc>
        <w:tc>
          <w:tcPr>
            <w:tcW w:w="1361" w:type="dxa"/>
            <w:tcBorders>
              <w:top w:val="nil"/>
              <w:left w:val="nil"/>
              <w:bottom w:val="nil"/>
              <w:right w:val="nil"/>
            </w:tcBorders>
            <w:shd w:val="clear" w:color="auto" w:fill="auto"/>
            <w:vAlign w:val="bottom"/>
          </w:tcPr>
          <w:p w14:paraId="425987BC" w14:textId="3A26A7EB"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B913FB" w14:textId="76EDB994" w:rsidR="001A5299" w:rsidRPr="00C935A5" w:rsidRDefault="001A5299" w:rsidP="001A5299">
            <w:pPr>
              <w:spacing w:before="40" w:after="20"/>
              <w:jc w:val="right"/>
              <w:rPr>
                <w:rFonts w:cs="Arial"/>
                <w:sz w:val="18"/>
                <w:szCs w:val="18"/>
              </w:rPr>
            </w:pPr>
            <w:r w:rsidRPr="001A5299">
              <w:rPr>
                <w:rFonts w:cs="Arial"/>
                <w:sz w:val="18"/>
                <w:szCs w:val="18"/>
              </w:rPr>
              <w:t>4,904,892</w:t>
            </w:r>
          </w:p>
        </w:tc>
        <w:tc>
          <w:tcPr>
            <w:tcW w:w="1361" w:type="dxa"/>
            <w:tcBorders>
              <w:top w:val="nil"/>
              <w:left w:val="nil"/>
              <w:bottom w:val="nil"/>
              <w:right w:val="nil"/>
            </w:tcBorders>
            <w:shd w:val="clear" w:color="auto" w:fill="auto"/>
            <w:vAlign w:val="bottom"/>
          </w:tcPr>
          <w:p w14:paraId="7A407878" w14:textId="18F55F99" w:rsidR="001A5299" w:rsidRPr="00C935A5" w:rsidRDefault="001A5299" w:rsidP="001A5299">
            <w:pPr>
              <w:spacing w:before="40" w:after="20"/>
              <w:jc w:val="right"/>
              <w:rPr>
                <w:rFonts w:cs="Arial"/>
                <w:sz w:val="18"/>
                <w:szCs w:val="18"/>
              </w:rPr>
            </w:pPr>
            <w:r w:rsidRPr="001A5299">
              <w:rPr>
                <w:rFonts w:cs="Arial"/>
                <w:sz w:val="18"/>
                <w:szCs w:val="18"/>
              </w:rPr>
              <w:t>2,966,666</w:t>
            </w:r>
          </w:p>
        </w:tc>
        <w:tc>
          <w:tcPr>
            <w:tcW w:w="1361" w:type="dxa"/>
            <w:tcBorders>
              <w:top w:val="nil"/>
              <w:left w:val="nil"/>
              <w:bottom w:val="nil"/>
              <w:right w:val="nil"/>
            </w:tcBorders>
            <w:shd w:val="clear" w:color="auto" w:fill="auto"/>
            <w:vAlign w:val="bottom"/>
          </w:tcPr>
          <w:p w14:paraId="165A9034" w14:textId="18613BBD" w:rsidR="001A5299" w:rsidRPr="001A5299" w:rsidRDefault="001A5299" w:rsidP="001A5299">
            <w:pPr>
              <w:spacing w:before="40" w:after="20"/>
              <w:jc w:val="right"/>
              <w:rPr>
                <w:rFonts w:cs="Arial"/>
                <w:b/>
                <w:bCs/>
                <w:sz w:val="18"/>
                <w:szCs w:val="18"/>
              </w:rPr>
            </w:pPr>
            <w:r w:rsidRPr="001A5299">
              <w:rPr>
                <w:rFonts w:cs="Arial"/>
                <w:b/>
                <w:bCs/>
                <w:sz w:val="18"/>
                <w:szCs w:val="18"/>
              </w:rPr>
              <w:t>7,871,558</w:t>
            </w:r>
          </w:p>
        </w:tc>
      </w:tr>
      <w:tr w:rsidR="001A5299" w:rsidRPr="00C935A5" w14:paraId="39466E5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613392A" w14:textId="77777777" w:rsidR="001A5299" w:rsidRPr="00C935A5" w:rsidRDefault="001A5299" w:rsidP="001A5299">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vAlign w:val="bottom"/>
          </w:tcPr>
          <w:p w14:paraId="3A84DEBE" w14:textId="653D7C41" w:rsidR="001A5299" w:rsidRPr="00C935A5" w:rsidRDefault="001A5299" w:rsidP="001A5299">
            <w:pPr>
              <w:spacing w:before="40" w:after="20"/>
              <w:jc w:val="right"/>
              <w:rPr>
                <w:rFonts w:cs="Arial"/>
                <w:sz w:val="18"/>
                <w:szCs w:val="18"/>
              </w:rPr>
            </w:pPr>
            <w:r w:rsidRPr="001A5299">
              <w:rPr>
                <w:rFonts w:cs="Arial"/>
                <w:sz w:val="18"/>
                <w:szCs w:val="18"/>
              </w:rPr>
              <w:t>2,431,537</w:t>
            </w:r>
          </w:p>
        </w:tc>
        <w:tc>
          <w:tcPr>
            <w:tcW w:w="1361" w:type="dxa"/>
            <w:tcBorders>
              <w:top w:val="nil"/>
              <w:left w:val="nil"/>
              <w:bottom w:val="nil"/>
              <w:right w:val="nil"/>
            </w:tcBorders>
            <w:shd w:val="clear" w:color="auto" w:fill="auto"/>
            <w:vAlign w:val="bottom"/>
          </w:tcPr>
          <w:p w14:paraId="1661FABD"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DCE4B9" w14:textId="02D4A51B" w:rsidR="001A5299" w:rsidRPr="00C935A5" w:rsidRDefault="001A5299" w:rsidP="001A5299">
            <w:pPr>
              <w:spacing w:before="40" w:after="20"/>
              <w:jc w:val="right"/>
              <w:rPr>
                <w:rFonts w:cs="Arial"/>
                <w:sz w:val="18"/>
                <w:szCs w:val="18"/>
              </w:rPr>
            </w:pPr>
            <w:r w:rsidRPr="001A5299">
              <w:rPr>
                <w:rFonts w:cs="Arial"/>
                <w:sz w:val="18"/>
                <w:szCs w:val="18"/>
              </w:rPr>
              <w:t>2,431,537</w:t>
            </w:r>
          </w:p>
        </w:tc>
        <w:tc>
          <w:tcPr>
            <w:tcW w:w="1361" w:type="dxa"/>
            <w:tcBorders>
              <w:top w:val="nil"/>
              <w:left w:val="nil"/>
              <w:bottom w:val="nil"/>
              <w:right w:val="nil"/>
            </w:tcBorders>
            <w:shd w:val="clear" w:color="auto" w:fill="auto"/>
            <w:vAlign w:val="bottom"/>
          </w:tcPr>
          <w:p w14:paraId="003F72AA" w14:textId="32CEA7F8" w:rsidR="001A5299" w:rsidRPr="00C935A5" w:rsidRDefault="001A5299" w:rsidP="001A5299">
            <w:pPr>
              <w:spacing w:before="40" w:after="20"/>
              <w:jc w:val="right"/>
              <w:rPr>
                <w:rFonts w:cs="Arial"/>
                <w:sz w:val="18"/>
                <w:szCs w:val="18"/>
              </w:rPr>
            </w:pPr>
            <w:r w:rsidRPr="001A5299">
              <w:rPr>
                <w:rFonts w:cs="Arial"/>
                <w:sz w:val="18"/>
                <w:szCs w:val="18"/>
              </w:rPr>
              <w:t>438,643</w:t>
            </w:r>
          </w:p>
        </w:tc>
        <w:tc>
          <w:tcPr>
            <w:tcW w:w="1361" w:type="dxa"/>
            <w:tcBorders>
              <w:top w:val="nil"/>
              <w:left w:val="nil"/>
              <w:bottom w:val="nil"/>
              <w:right w:val="nil"/>
            </w:tcBorders>
            <w:shd w:val="clear" w:color="auto" w:fill="auto"/>
            <w:vAlign w:val="bottom"/>
          </w:tcPr>
          <w:p w14:paraId="1D1E94FD" w14:textId="3D0EA08D" w:rsidR="001A5299" w:rsidRPr="001A5299" w:rsidRDefault="001A5299" w:rsidP="001A5299">
            <w:pPr>
              <w:spacing w:before="40" w:after="20"/>
              <w:jc w:val="right"/>
              <w:rPr>
                <w:rFonts w:cs="Arial"/>
                <w:b/>
                <w:bCs/>
                <w:sz w:val="18"/>
                <w:szCs w:val="18"/>
              </w:rPr>
            </w:pPr>
            <w:r w:rsidRPr="001A5299">
              <w:rPr>
                <w:rFonts w:cs="Arial"/>
                <w:b/>
                <w:bCs/>
                <w:sz w:val="18"/>
                <w:szCs w:val="18"/>
              </w:rPr>
              <w:t>2,870,180</w:t>
            </w:r>
          </w:p>
        </w:tc>
      </w:tr>
      <w:tr w:rsidR="001A5299" w:rsidRPr="00C935A5" w14:paraId="5A6BB0E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E043CA6" w14:textId="77777777" w:rsidR="001A5299" w:rsidRPr="00C935A5" w:rsidRDefault="001A5299" w:rsidP="001A5299">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vAlign w:val="bottom"/>
          </w:tcPr>
          <w:p w14:paraId="639790DB" w14:textId="75320854" w:rsidR="001A5299" w:rsidRPr="00C935A5" w:rsidRDefault="001A5299" w:rsidP="001A5299">
            <w:pPr>
              <w:spacing w:before="40" w:after="20"/>
              <w:jc w:val="right"/>
              <w:rPr>
                <w:rFonts w:cs="Arial"/>
                <w:sz w:val="18"/>
                <w:szCs w:val="18"/>
              </w:rPr>
            </w:pPr>
            <w:r w:rsidRPr="001A5299">
              <w:rPr>
                <w:rFonts w:cs="Arial"/>
                <w:sz w:val="18"/>
                <w:szCs w:val="18"/>
              </w:rPr>
              <w:t>3,522,035</w:t>
            </w:r>
          </w:p>
        </w:tc>
        <w:tc>
          <w:tcPr>
            <w:tcW w:w="1361" w:type="dxa"/>
            <w:tcBorders>
              <w:top w:val="nil"/>
              <w:left w:val="nil"/>
              <w:bottom w:val="nil"/>
              <w:right w:val="nil"/>
            </w:tcBorders>
            <w:shd w:val="clear" w:color="auto" w:fill="auto"/>
            <w:vAlign w:val="bottom"/>
          </w:tcPr>
          <w:p w14:paraId="489D189F" w14:textId="1B7666D2" w:rsidR="001A5299" w:rsidRPr="00C935A5" w:rsidRDefault="001A5299" w:rsidP="001A5299">
            <w:pPr>
              <w:spacing w:before="40" w:after="20"/>
              <w:jc w:val="right"/>
              <w:rPr>
                <w:rFonts w:cs="Arial"/>
                <w:sz w:val="18"/>
                <w:szCs w:val="18"/>
              </w:rPr>
            </w:pPr>
            <w:r w:rsidRPr="001A5299">
              <w:rPr>
                <w:rFonts w:cs="Arial"/>
                <w:sz w:val="18"/>
                <w:szCs w:val="18"/>
              </w:rPr>
              <w:t>105,000</w:t>
            </w:r>
          </w:p>
        </w:tc>
        <w:tc>
          <w:tcPr>
            <w:tcW w:w="1361" w:type="dxa"/>
            <w:tcBorders>
              <w:top w:val="nil"/>
              <w:left w:val="nil"/>
              <w:bottom w:val="nil"/>
              <w:right w:val="nil"/>
            </w:tcBorders>
            <w:shd w:val="clear" w:color="auto" w:fill="auto"/>
            <w:vAlign w:val="bottom"/>
          </w:tcPr>
          <w:p w14:paraId="4DC6574A" w14:textId="285333C6" w:rsidR="001A5299" w:rsidRPr="00C935A5" w:rsidRDefault="001A5299" w:rsidP="001A5299">
            <w:pPr>
              <w:spacing w:before="40" w:after="20"/>
              <w:jc w:val="right"/>
              <w:rPr>
                <w:rFonts w:cs="Arial"/>
                <w:sz w:val="18"/>
                <w:szCs w:val="18"/>
              </w:rPr>
            </w:pPr>
            <w:r w:rsidRPr="001A5299">
              <w:rPr>
                <w:rFonts w:cs="Arial"/>
                <w:sz w:val="18"/>
                <w:szCs w:val="18"/>
              </w:rPr>
              <w:t>3,627,035</w:t>
            </w:r>
          </w:p>
        </w:tc>
        <w:tc>
          <w:tcPr>
            <w:tcW w:w="1361" w:type="dxa"/>
            <w:tcBorders>
              <w:top w:val="nil"/>
              <w:left w:val="nil"/>
              <w:bottom w:val="nil"/>
              <w:right w:val="nil"/>
            </w:tcBorders>
            <w:shd w:val="clear" w:color="auto" w:fill="auto"/>
            <w:vAlign w:val="bottom"/>
          </w:tcPr>
          <w:p w14:paraId="4D0F8F51" w14:textId="1AF5F039" w:rsidR="001A5299" w:rsidRPr="00C935A5" w:rsidRDefault="001A5299" w:rsidP="001A5299">
            <w:pPr>
              <w:spacing w:before="40" w:after="20"/>
              <w:jc w:val="right"/>
              <w:rPr>
                <w:rFonts w:cs="Arial"/>
                <w:sz w:val="18"/>
                <w:szCs w:val="18"/>
              </w:rPr>
            </w:pPr>
            <w:r w:rsidRPr="001A5299">
              <w:rPr>
                <w:rFonts w:cs="Arial"/>
                <w:sz w:val="18"/>
                <w:szCs w:val="18"/>
              </w:rPr>
              <w:t>2,197,737</w:t>
            </w:r>
          </w:p>
        </w:tc>
        <w:tc>
          <w:tcPr>
            <w:tcW w:w="1361" w:type="dxa"/>
            <w:tcBorders>
              <w:top w:val="nil"/>
              <w:left w:val="nil"/>
              <w:bottom w:val="nil"/>
              <w:right w:val="nil"/>
            </w:tcBorders>
            <w:shd w:val="clear" w:color="auto" w:fill="auto"/>
            <w:vAlign w:val="bottom"/>
          </w:tcPr>
          <w:p w14:paraId="68FA03AB" w14:textId="680D8482" w:rsidR="001A5299" w:rsidRPr="001A5299" w:rsidRDefault="001A5299" w:rsidP="001A5299">
            <w:pPr>
              <w:spacing w:before="40" w:after="20"/>
              <w:jc w:val="right"/>
              <w:rPr>
                <w:rFonts w:cs="Arial"/>
                <w:b/>
                <w:bCs/>
                <w:sz w:val="18"/>
                <w:szCs w:val="18"/>
              </w:rPr>
            </w:pPr>
            <w:r w:rsidRPr="001A5299">
              <w:rPr>
                <w:rFonts w:cs="Arial"/>
                <w:b/>
                <w:bCs/>
                <w:sz w:val="18"/>
                <w:szCs w:val="18"/>
              </w:rPr>
              <w:t>5,824,772</w:t>
            </w:r>
          </w:p>
        </w:tc>
      </w:tr>
      <w:tr w:rsidR="001A5299" w:rsidRPr="00C935A5" w14:paraId="46387424"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06D87F2" w14:textId="77777777" w:rsidR="001A5299" w:rsidRPr="00C935A5" w:rsidRDefault="001A5299" w:rsidP="001A5299">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vAlign w:val="bottom"/>
          </w:tcPr>
          <w:p w14:paraId="35053172" w14:textId="69A16C34" w:rsidR="001A5299" w:rsidRPr="00C935A5" w:rsidRDefault="001A5299" w:rsidP="001A5299">
            <w:pPr>
              <w:spacing w:before="40" w:after="20"/>
              <w:jc w:val="right"/>
              <w:rPr>
                <w:rFonts w:cs="Arial"/>
                <w:sz w:val="18"/>
                <w:szCs w:val="18"/>
              </w:rPr>
            </w:pPr>
            <w:r w:rsidRPr="001A5299">
              <w:rPr>
                <w:rFonts w:cs="Arial"/>
                <w:sz w:val="18"/>
                <w:szCs w:val="18"/>
              </w:rPr>
              <w:t>433,843</w:t>
            </w:r>
          </w:p>
        </w:tc>
        <w:tc>
          <w:tcPr>
            <w:tcW w:w="1361" w:type="dxa"/>
            <w:tcBorders>
              <w:top w:val="nil"/>
              <w:left w:val="nil"/>
              <w:bottom w:val="nil"/>
              <w:right w:val="nil"/>
            </w:tcBorders>
            <w:shd w:val="clear" w:color="auto" w:fill="auto"/>
            <w:vAlign w:val="bottom"/>
          </w:tcPr>
          <w:p w14:paraId="2346B6DC"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E1E498" w14:textId="70C10631" w:rsidR="001A5299" w:rsidRPr="00C935A5" w:rsidRDefault="001A5299" w:rsidP="001A5299">
            <w:pPr>
              <w:spacing w:before="40" w:after="20"/>
              <w:jc w:val="right"/>
              <w:rPr>
                <w:rFonts w:cs="Arial"/>
                <w:sz w:val="18"/>
                <w:szCs w:val="18"/>
              </w:rPr>
            </w:pPr>
            <w:r w:rsidRPr="001A5299">
              <w:rPr>
                <w:rFonts w:cs="Arial"/>
                <w:sz w:val="18"/>
                <w:szCs w:val="18"/>
              </w:rPr>
              <w:t>433,843</w:t>
            </w:r>
          </w:p>
        </w:tc>
        <w:tc>
          <w:tcPr>
            <w:tcW w:w="1361" w:type="dxa"/>
            <w:tcBorders>
              <w:top w:val="nil"/>
              <w:left w:val="nil"/>
              <w:bottom w:val="nil"/>
              <w:right w:val="nil"/>
            </w:tcBorders>
            <w:shd w:val="clear" w:color="auto" w:fill="auto"/>
            <w:vAlign w:val="bottom"/>
          </w:tcPr>
          <w:p w14:paraId="770B90C7" w14:textId="381776F1" w:rsidR="001A5299" w:rsidRPr="00C935A5" w:rsidRDefault="001A5299" w:rsidP="001A5299">
            <w:pPr>
              <w:spacing w:before="40" w:after="20"/>
              <w:jc w:val="right"/>
              <w:rPr>
                <w:rFonts w:cs="Arial"/>
                <w:sz w:val="18"/>
                <w:szCs w:val="18"/>
              </w:rPr>
            </w:pPr>
            <w:r w:rsidRPr="001A5299">
              <w:rPr>
                <w:rFonts w:cs="Arial"/>
                <w:sz w:val="18"/>
                <w:szCs w:val="18"/>
              </w:rPr>
              <w:t>60,151</w:t>
            </w:r>
          </w:p>
        </w:tc>
        <w:tc>
          <w:tcPr>
            <w:tcW w:w="1361" w:type="dxa"/>
            <w:tcBorders>
              <w:top w:val="nil"/>
              <w:left w:val="nil"/>
              <w:bottom w:val="nil"/>
              <w:right w:val="nil"/>
            </w:tcBorders>
            <w:shd w:val="clear" w:color="auto" w:fill="auto"/>
            <w:vAlign w:val="bottom"/>
          </w:tcPr>
          <w:p w14:paraId="11BE2259" w14:textId="773AE02D" w:rsidR="001A5299" w:rsidRPr="001A5299" w:rsidRDefault="001A5299" w:rsidP="001A5299">
            <w:pPr>
              <w:spacing w:before="40" w:after="20"/>
              <w:jc w:val="right"/>
              <w:rPr>
                <w:rFonts w:cs="Arial"/>
                <w:b/>
                <w:bCs/>
                <w:sz w:val="18"/>
                <w:szCs w:val="18"/>
              </w:rPr>
            </w:pPr>
            <w:r w:rsidRPr="001A5299">
              <w:rPr>
                <w:rFonts w:cs="Arial"/>
                <w:b/>
                <w:bCs/>
                <w:sz w:val="18"/>
                <w:szCs w:val="18"/>
              </w:rPr>
              <w:t>493,994</w:t>
            </w:r>
          </w:p>
        </w:tc>
      </w:tr>
      <w:tr w:rsidR="001A5299" w:rsidRPr="00C935A5" w14:paraId="03D756FF"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ECC71AD" w14:textId="77777777" w:rsidR="001A5299" w:rsidRPr="00C935A5" w:rsidRDefault="001A5299" w:rsidP="001A5299">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vAlign w:val="bottom"/>
          </w:tcPr>
          <w:p w14:paraId="0431E992" w14:textId="28B71C61" w:rsidR="001A5299" w:rsidRPr="00C935A5" w:rsidRDefault="001A5299" w:rsidP="001A5299">
            <w:pPr>
              <w:spacing w:before="40" w:after="20"/>
              <w:jc w:val="right"/>
              <w:rPr>
                <w:rFonts w:cs="Arial"/>
                <w:sz w:val="18"/>
                <w:szCs w:val="18"/>
              </w:rPr>
            </w:pPr>
            <w:r w:rsidRPr="001A5299">
              <w:rPr>
                <w:rFonts w:cs="Arial"/>
                <w:sz w:val="18"/>
                <w:szCs w:val="18"/>
              </w:rPr>
              <w:t>6,473,652</w:t>
            </w:r>
          </w:p>
        </w:tc>
        <w:tc>
          <w:tcPr>
            <w:tcW w:w="1361" w:type="dxa"/>
            <w:tcBorders>
              <w:top w:val="nil"/>
              <w:left w:val="nil"/>
              <w:bottom w:val="nil"/>
              <w:right w:val="nil"/>
            </w:tcBorders>
            <w:shd w:val="clear" w:color="auto" w:fill="auto"/>
            <w:vAlign w:val="bottom"/>
          </w:tcPr>
          <w:p w14:paraId="09DA32ED" w14:textId="13C87CCC" w:rsidR="001A5299" w:rsidRPr="00C935A5" w:rsidRDefault="001A5299" w:rsidP="001A5299">
            <w:pPr>
              <w:spacing w:before="40" w:after="20"/>
              <w:jc w:val="right"/>
              <w:rPr>
                <w:rFonts w:cs="Arial"/>
                <w:sz w:val="18"/>
                <w:szCs w:val="18"/>
              </w:rPr>
            </w:pPr>
            <w:r w:rsidRPr="001A5299">
              <w:rPr>
                <w:rFonts w:cs="Arial"/>
                <w:sz w:val="18"/>
                <w:szCs w:val="18"/>
              </w:rPr>
              <w:t>35,000</w:t>
            </w:r>
          </w:p>
        </w:tc>
        <w:tc>
          <w:tcPr>
            <w:tcW w:w="1361" w:type="dxa"/>
            <w:tcBorders>
              <w:top w:val="nil"/>
              <w:left w:val="nil"/>
              <w:bottom w:val="nil"/>
              <w:right w:val="nil"/>
            </w:tcBorders>
            <w:shd w:val="clear" w:color="auto" w:fill="auto"/>
            <w:vAlign w:val="bottom"/>
          </w:tcPr>
          <w:p w14:paraId="12E05A02" w14:textId="0D68637F" w:rsidR="001A5299" w:rsidRPr="00C935A5" w:rsidRDefault="001A5299" w:rsidP="001A5299">
            <w:pPr>
              <w:spacing w:before="40" w:after="20"/>
              <w:jc w:val="right"/>
              <w:rPr>
                <w:rFonts w:cs="Arial"/>
                <w:sz w:val="18"/>
                <w:szCs w:val="18"/>
              </w:rPr>
            </w:pPr>
            <w:r w:rsidRPr="001A5299">
              <w:rPr>
                <w:rFonts w:cs="Arial"/>
                <w:sz w:val="18"/>
                <w:szCs w:val="18"/>
              </w:rPr>
              <w:t>6,508,652</w:t>
            </w:r>
          </w:p>
        </w:tc>
        <w:tc>
          <w:tcPr>
            <w:tcW w:w="1361" w:type="dxa"/>
            <w:tcBorders>
              <w:top w:val="nil"/>
              <w:left w:val="nil"/>
              <w:bottom w:val="nil"/>
              <w:right w:val="nil"/>
            </w:tcBorders>
            <w:shd w:val="clear" w:color="auto" w:fill="auto"/>
            <w:vAlign w:val="bottom"/>
          </w:tcPr>
          <w:p w14:paraId="43E9C323" w14:textId="78BDBA41" w:rsidR="001A5299" w:rsidRPr="00C935A5" w:rsidRDefault="001A5299" w:rsidP="001A5299">
            <w:pPr>
              <w:spacing w:before="40" w:after="20"/>
              <w:jc w:val="right"/>
              <w:rPr>
                <w:rFonts w:cs="Arial"/>
                <w:sz w:val="18"/>
                <w:szCs w:val="18"/>
              </w:rPr>
            </w:pPr>
            <w:r w:rsidRPr="001A5299">
              <w:rPr>
                <w:rFonts w:cs="Arial"/>
                <w:sz w:val="18"/>
                <w:szCs w:val="18"/>
              </w:rPr>
              <w:t>3,850,132</w:t>
            </w:r>
          </w:p>
        </w:tc>
        <w:tc>
          <w:tcPr>
            <w:tcW w:w="1361" w:type="dxa"/>
            <w:tcBorders>
              <w:top w:val="nil"/>
              <w:left w:val="nil"/>
              <w:bottom w:val="nil"/>
              <w:right w:val="nil"/>
            </w:tcBorders>
            <w:shd w:val="clear" w:color="auto" w:fill="auto"/>
            <w:vAlign w:val="bottom"/>
          </w:tcPr>
          <w:p w14:paraId="79EFE955" w14:textId="219F3585" w:rsidR="001A5299" w:rsidRPr="001A5299" w:rsidRDefault="001A5299" w:rsidP="001A5299">
            <w:pPr>
              <w:spacing w:before="40" w:after="20"/>
              <w:jc w:val="right"/>
              <w:rPr>
                <w:rFonts w:cs="Arial"/>
                <w:b/>
                <w:bCs/>
                <w:sz w:val="18"/>
                <w:szCs w:val="18"/>
              </w:rPr>
            </w:pPr>
            <w:r w:rsidRPr="001A5299">
              <w:rPr>
                <w:rFonts w:cs="Arial"/>
                <w:b/>
                <w:bCs/>
                <w:sz w:val="18"/>
                <w:szCs w:val="18"/>
              </w:rPr>
              <w:t>10,358,784</w:t>
            </w:r>
          </w:p>
        </w:tc>
      </w:tr>
      <w:tr w:rsidR="001A5299" w:rsidRPr="00C935A5" w14:paraId="2CA62A67"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7312483" w14:textId="77777777" w:rsidR="001A5299" w:rsidRPr="00C935A5" w:rsidRDefault="001A5299" w:rsidP="001A5299">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vAlign w:val="bottom"/>
          </w:tcPr>
          <w:p w14:paraId="3352B86A" w14:textId="73D4E3FD" w:rsidR="001A5299" w:rsidRPr="00C935A5" w:rsidRDefault="001A5299" w:rsidP="001A5299">
            <w:pPr>
              <w:spacing w:before="40" w:after="20"/>
              <w:jc w:val="right"/>
              <w:rPr>
                <w:rFonts w:cs="Arial"/>
                <w:sz w:val="18"/>
                <w:szCs w:val="18"/>
              </w:rPr>
            </w:pPr>
            <w:r w:rsidRPr="001A5299">
              <w:rPr>
                <w:rFonts w:cs="Arial"/>
                <w:sz w:val="18"/>
                <w:szCs w:val="18"/>
              </w:rPr>
              <w:t>4,687,153</w:t>
            </w:r>
          </w:p>
        </w:tc>
        <w:tc>
          <w:tcPr>
            <w:tcW w:w="1361" w:type="dxa"/>
            <w:tcBorders>
              <w:top w:val="nil"/>
              <w:left w:val="nil"/>
              <w:bottom w:val="nil"/>
              <w:right w:val="nil"/>
            </w:tcBorders>
            <w:shd w:val="clear" w:color="auto" w:fill="auto"/>
            <w:vAlign w:val="bottom"/>
          </w:tcPr>
          <w:p w14:paraId="07799A0C" w14:textId="4D44C1AB"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17622C" w14:textId="493B5559" w:rsidR="001A5299" w:rsidRPr="00C935A5" w:rsidRDefault="001A5299" w:rsidP="001A5299">
            <w:pPr>
              <w:spacing w:before="40" w:after="20"/>
              <w:jc w:val="right"/>
              <w:rPr>
                <w:rFonts w:cs="Arial"/>
                <w:sz w:val="18"/>
                <w:szCs w:val="18"/>
              </w:rPr>
            </w:pPr>
            <w:r w:rsidRPr="001A5299">
              <w:rPr>
                <w:rFonts w:cs="Arial"/>
                <w:sz w:val="18"/>
                <w:szCs w:val="18"/>
              </w:rPr>
              <w:t>4,687,153</w:t>
            </w:r>
          </w:p>
        </w:tc>
        <w:tc>
          <w:tcPr>
            <w:tcW w:w="1361" w:type="dxa"/>
            <w:tcBorders>
              <w:top w:val="nil"/>
              <w:left w:val="nil"/>
              <w:bottom w:val="nil"/>
              <w:right w:val="nil"/>
            </w:tcBorders>
            <w:shd w:val="clear" w:color="auto" w:fill="auto"/>
            <w:vAlign w:val="bottom"/>
          </w:tcPr>
          <w:p w14:paraId="1F1E2B72" w14:textId="04461BAA" w:rsidR="001A5299" w:rsidRPr="00C935A5" w:rsidRDefault="001A5299" w:rsidP="001A5299">
            <w:pPr>
              <w:spacing w:before="40" w:after="20"/>
              <w:jc w:val="right"/>
              <w:rPr>
                <w:rFonts w:cs="Arial"/>
                <w:sz w:val="18"/>
                <w:szCs w:val="18"/>
              </w:rPr>
            </w:pPr>
            <w:r w:rsidRPr="001A5299">
              <w:rPr>
                <w:rFonts w:cs="Arial"/>
                <w:sz w:val="18"/>
                <w:szCs w:val="18"/>
              </w:rPr>
              <w:t>3,157,597</w:t>
            </w:r>
          </w:p>
        </w:tc>
        <w:tc>
          <w:tcPr>
            <w:tcW w:w="1361" w:type="dxa"/>
            <w:tcBorders>
              <w:top w:val="nil"/>
              <w:left w:val="nil"/>
              <w:bottom w:val="nil"/>
              <w:right w:val="nil"/>
            </w:tcBorders>
            <w:shd w:val="clear" w:color="auto" w:fill="auto"/>
            <w:vAlign w:val="bottom"/>
          </w:tcPr>
          <w:p w14:paraId="637578BF" w14:textId="10A0048E" w:rsidR="001A5299" w:rsidRPr="001A5299" w:rsidRDefault="001A5299" w:rsidP="001A5299">
            <w:pPr>
              <w:spacing w:before="40" w:after="20"/>
              <w:jc w:val="right"/>
              <w:rPr>
                <w:rFonts w:cs="Arial"/>
                <w:b/>
                <w:bCs/>
                <w:sz w:val="18"/>
                <w:szCs w:val="18"/>
              </w:rPr>
            </w:pPr>
            <w:r w:rsidRPr="001A5299">
              <w:rPr>
                <w:rFonts w:cs="Arial"/>
                <w:b/>
                <w:bCs/>
                <w:sz w:val="18"/>
                <w:szCs w:val="18"/>
              </w:rPr>
              <w:t>7,844,750</w:t>
            </w:r>
          </w:p>
        </w:tc>
      </w:tr>
      <w:tr w:rsidR="001A5299" w:rsidRPr="00C935A5" w14:paraId="35144AB2" w14:textId="77777777" w:rsidTr="00437BB6">
        <w:trPr>
          <w:trHeight w:val="240"/>
        </w:trPr>
        <w:tc>
          <w:tcPr>
            <w:tcW w:w="2268" w:type="dxa"/>
            <w:tcBorders>
              <w:top w:val="nil"/>
              <w:left w:val="nil"/>
              <w:bottom w:val="nil"/>
              <w:right w:val="single" w:sz="18" w:space="0" w:color="AAB432"/>
            </w:tcBorders>
            <w:shd w:val="clear" w:color="auto" w:fill="auto"/>
            <w:vAlign w:val="center"/>
          </w:tcPr>
          <w:p w14:paraId="7DB58449" w14:textId="77777777" w:rsidR="001A5299" w:rsidRPr="00C935A5" w:rsidRDefault="001A5299" w:rsidP="001A5299">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vAlign w:val="bottom"/>
          </w:tcPr>
          <w:p w14:paraId="37A0E0AD" w14:textId="65DB6D1D" w:rsidR="001A5299" w:rsidRPr="00C935A5" w:rsidRDefault="001A5299" w:rsidP="001A5299">
            <w:pPr>
              <w:spacing w:before="40" w:after="20"/>
              <w:jc w:val="right"/>
              <w:rPr>
                <w:rFonts w:cs="Arial"/>
                <w:sz w:val="18"/>
                <w:szCs w:val="18"/>
              </w:rPr>
            </w:pPr>
            <w:r w:rsidRPr="001A5299">
              <w:rPr>
                <w:rFonts w:cs="Arial"/>
                <w:sz w:val="18"/>
                <w:szCs w:val="18"/>
              </w:rPr>
              <w:t>2,477,118</w:t>
            </w:r>
          </w:p>
        </w:tc>
        <w:tc>
          <w:tcPr>
            <w:tcW w:w="1361" w:type="dxa"/>
            <w:tcBorders>
              <w:top w:val="nil"/>
              <w:left w:val="nil"/>
              <w:bottom w:val="nil"/>
              <w:right w:val="nil"/>
            </w:tcBorders>
            <w:shd w:val="clear" w:color="auto" w:fill="auto"/>
            <w:vAlign w:val="bottom"/>
          </w:tcPr>
          <w:p w14:paraId="31D825F0"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C3440E7" w14:textId="2DF5CDD9" w:rsidR="001A5299" w:rsidRPr="00C935A5" w:rsidRDefault="001A5299" w:rsidP="001A5299">
            <w:pPr>
              <w:spacing w:before="40" w:after="20"/>
              <w:jc w:val="right"/>
              <w:rPr>
                <w:rFonts w:cs="Arial"/>
                <w:sz w:val="18"/>
                <w:szCs w:val="18"/>
              </w:rPr>
            </w:pPr>
            <w:r w:rsidRPr="001A5299">
              <w:rPr>
                <w:rFonts w:cs="Arial"/>
                <w:sz w:val="18"/>
                <w:szCs w:val="18"/>
              </w:rPr>
              <w:t>2,477,118</w:t>
            </w:r>
          </w:p>
        </w:tc>
        <w:tc>
          <w:tcPr>
            <w:tcW w:w="1361" w:type="dxa"/>
            <w:tcBorders>
              <w:top w:val="nil"/>
              <w:left w:val="nil"/>
              <w:bottom w:val="nil"/>
              <w:right w:val="nil"/>
            </w:tcBorders>
            <w:shd w:val="clear" w:color="auto" w:fill="auto"/>
            <w:vAlign w:val="bottom"/>
          </w:tcPr>
          <w:p w14:paraId="0BAABA29" w14:textId="49E6CF47" w:rsidR="001A5299" w:rsidRPr="00C935A5" w:rsidRDefault="001A5299" w:rsidP="001A5299">
            <w:pPr>
              <w:spacing w:before="40" w:after="20"/>
              <w:jc w:val="right"/>
              <w:rPr>
                <w:rFonts w:cs="Arial"/>
                <w:sz w:val="18"/>
                <w:szCs w:val="18"/>
              </w:rPr>
            </w:pPr>
            <w:r w:rsidRPr="001A5299">
              <w:rPr>
                <w:rFonts w:cs="Arial"/>
                <w:sz w:val="18"/>
                <w:szCs w:val="18"/>
              </w:rPr>
              <w:t>468,736</w:t>
            </w:r>
          </w:p>
        </w:tc>
        <w:tc>
          <w:tcPr>
            <w:tcW w:w="1361" w:type="dxa"/>
            <w:tcBorders>
              <w:top w:val="nil"/>
              <w:left w:val="nil"/>
              <w:bottom w:val="nil"/>
              <w:right w:val="nil"/>
            </w:tcBorders>
            <w:shd w:val="clear" w:color="auto" w:fill="auto"/>
            <w:vAlign w:val="bottom"/>
          </w:tcPr>
          <w:p w14:paraId="2FB45B03" w14:textId="36AAC1A4" w:rsidR="001A5299" w:rsidRPr="001A5299" w:rsidRDefault="001A5299" w:rsidP="001A5299">
            <w:pPr>
              <w:spacing w:before="40" w:after="20"/>
              <w:jc w:val="right"/>
              <w:rPr>
                <w:rFonts w:cs="Arial"/>
                <w:b/>
                <w:bCs/>
                <w:sz w:val="18"/>
                <w:szCs w:val="18"/>
              </w:rPr>
            </w:pPr>
            <w:r w:rsidRPr="001A5299">
              <w:rPr>
                <w:rFonts w:cs="Arial"/>
                <w:b/>
                <w:bCs/>
                <w:sz w:val="18"/>
                <w:szCs w:val="18"/>
              </w:rPr>
              <w:t>2,945,854</w:t>
            </w:r>
          </w:p>
        </w:tc>
      </w:tr>
      <w:tr w:rsidR="001A5299" w:rsidRPr="00C935A5" w14:paraId="21E4CD9E"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68268E0" w14:textId="77777777" w:rsidR="001A5299" w:rsidRPr="00C935A5" w:rsidRDefault="001A5299" w:rsidP="001A5299">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vAlign w:val="bottom"/>
          </w:tcPr>
          <w:p w14:paraId="33FE4DE4" w14:textId="4FD38B2A" w:rsidR="001A5299" w:rsidRPr="00C935A5" w:rsidRDefault="001A5299" w:rsidP="001A5299">
            <w:pPr>
              <w:spacing w:before="40" w:after="20"/>
              <w:jc w:val="right"/>
              <w:rPr>
                <w:rFonts w:cs="Arial"/>
                <w:sz w:val="18"/>
                <w:szCs w:val="18"/>
              </w:rPr>
            </w:pPr>
            <w:r w:rsidRPr="001A5299">
              <w:rPr>
                <w:rFonts w:cs="Arial"/>
                <w:sz w:val="18"/>
                <w:szCs w:val="18"/>
              </w:rPr>
              <w:t>3,432,858</w:t>
            </w:r>
          </w:p>
        </w:tc>
        <w:tc>
          <w:tcPr>
            <w:tcW w:w="1361" w:type="dxa"/>
            <w:tcBorders>
              <w:top w:val="nil"/>
              <w:left w:val="nil"/>
              <w:bottom w:val="nil"/>
              <w:right w:val="nil"/>
            </w:tcBorders>
            <w:shd w:val="clear" w:color="auto" w:fill="auto"/>
            <w:vAlign w:val="bottom"/>
          </w:tcPr>
          <w:p w14:paraId="3DFEE89D"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2E9F21" w14:textId="018EBB41" w:rsidR="001A5299" w:rsidRPr="00C935A5" w:rsidRDefault="001A5299" w:rsidP="001A5299">
            <w:pPr>
              <w:spacing w:before="40" w:after="20"/>
              <w:jc w:val="right"/>
              <w:rPr>
                <w:rFonts w:cs="Arial"/>
                <w:sz w:val="18"/>
                <w:szCs w:val="18"/>
              </w:rPr>
            </w:pPr>
            <w:r w:rsidRPr="001A5299">
              <w:rPr>
                <w:rFonts w:cs="Arial"/>
                <w:sz w:val="18"/>
                <w:szCs w:val="18"/>
              </w:rPr>
              <w:t>3,432,858</w:t>
            </w:r>
          </w:p>
        </w:tc>
        <w:tc>
          <w:tcPr>
            <w:tcW w:w="1361" w:type="dxa"/>
            <w:tcBorders>
              <w:top w:val="nil"/>
              <w:left w:val="nil"/>
              <w:bottom w:val="nil"/>
              <w:right w:val="nil"/>
            </w:tcBorders>
            <w:shd w:val="clear" w:color="auto" w:fill="auto"/>
            <w:vAlign w:val="bottom"/>
          </w:tcPr>
          <w:p w14:paraId="529BBBDC" w14:textId="5BB25CCA" w:rsidR="001A5299" w:rsidRPr="00C935A5" w:rsidRDefault="001A5299" w:rsidP="001A5299">
            <w:pPr>
              <w:spacing w:before="40" w:after="20"/>
              <w:jc w:val="right"/>
              <w:rPr>
                <w:rFonts w:cs="Arial"/>
                <w:sz w:val="18"/>
                <w:szCs w:val="18"/>
              </w:rPr>
            </w:pPr>
            <w:r w:rsidRPr="001A5299">
              <w:rPr>
                <w:rFonts w:cs="Arial"/>
                <w:sz w:val="18"/>
                <w:szCs w:val="18"/>
              </w:rPr>
              <w:t>2,255,064</w:t>
            </w:r>
          </w:p>
        </w:tc>
        <w:tc>
          <w:tcPr>
            <w:tcW w:w="1361" w:type="dxa"/>
            <w:tcBorders>
              <w:top w:val="nil"/>
              <w:left w:val="nil"/>
              <w:bottom w:val="nil"/>
              <w:right w:val="nil"/>
            </w:tcBorders>
            <w:shd w:val="clear" w:color="auto" w:fill="auto"/>
            <w:vAlign w:val="bottom"/>
          </w:tcPr>
          <w:p w14:paraId="3B82BEF7" w14:textId="649EA9B8" w:rsidR="001A5299" w:rsidRPr="001A5299" w:rsidRDefault="001A5299" w:rsidP="001A5299">
            <w:pPr>
              <w:spacing w:before="40" w:after="20"/>
              <w:jc w:val="right"/>
              <w:rPr>
                <w:rFonts w:cs="Arial"/>
                <w:b/>
                <w:bCs/>
                <w:sz w:val="18"/>
                <w:szCs w:val="18"/>
              </w:rPr>
            </w:pPr>
            <w:r w:rsidRPr="001A5299">
              <w:rPr>
                <w:rFonts w:cs="Arial"/>
                <w:b/>
                <w:bCs/>
                <w:sz w:val="18"/>
                <w:szCs w:val="18"/>
              </w:rPr>
              <w:t>5,687,922</w:t>
            </w:r>
          </w:p>
        </w:tc>
      </w:tr>
      <w:tr w:rsidR="001A5299" w:rsidRPr="00C935A5" w14:paraId="628CCFB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1B0EF9A" w14:textId="77777777" w:rsidR="001A5299" w:rsidRPr="00C935A5" w:rsidRDefault="001A5299" w:rsidP="001A5299">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vAlign w:val="bottom"/>
          </w:tcPr>
          <w:p w14:paraId="5BE4D28A" w14:textId="35E1D235" w:rsidR="001A5299" w:rsidRPr="00C935A5" w:rsidRDefault="001A5299" w:rsidP="001A5299">
            <w:pPr>
              <w:spacing w:before="40" w:after="20"/>
              <w:jc w:val="right"/>
              <w:rPr>
                <w:rFonts w:cs="Arial"/>
                <w:sz w:val="18"/>
                <w:szCs w:val="18"/>
              </w:rPr>
            </w:pPr>
            <w:r w:rsidRPr="001A5299">
              <w:rPr>
                <w:rFonts w:cs="Arial"/>
                <w:sz w:val="18"/>
                <w:szCs w:val="18"/>
              </w:rPr>
              <w:t>3,024,462</w:t>
            </w:r>
          </w:p>
        </w:tc>
        <w:tc>
          <w:tcPr>
            <w:tcW w:w="1361" w:type="dxa"/>
            <w:tcBorders>
              <w:top w:val="nil"/>
              <w:left w:val="nil"/>
              <w:bottom w:val="nil"/>
              <w:right w:val="nil"/>
            </w:tcBorders>
            <w:shd w:val="clear" w:color="auto" w:fill="auto"/>
            <w:vAlign w:val="bottom"/>
          </w:tcPr>
          <w:p w14:paraId="746DF20A" w14:textId="6459B846"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EB57C7" w14:textId="334A1758" w:rsidR="001A5299" w:rsidRPr="00C935A5" w:rsidRDefault="001A5299" w:rsidP="001A5299">
            <w:pPr>
              <w:spacing w:before="40" w:after="20"/>
              <w:jc w:val="right"/>
              <w:rPr>
                <w:rFonts w:cs="Arial"/>
                <w:sz w:val="18"/>
                <w:szCs w:val="18"/>
              </w:rPr>
            </w:pPr>
            <w:r w:rsidRPr="001A5299">
              <w:rPr>
                <w:rFonts w:cs="Arial"/>
                <w:sz w:val="18"/>
                <w:szCs w:val="18"/>
              </w:rPr>
              <w:t>3,024,462</w:t>
            </w:r>
          </w:p>
        </w:tc>
        <w:tc>
          <w:tcPr>
            <w:tcW w:w="1361" w:type="dxa"/>
            <w:tcBorders>
              <w:top w:val="nil"/>
              <w:left w:val="nil"/>
              <w:bottom w:val="nil"/>
              <w:right w:val="nil"/>
            </w:tcBorders>
            <w:shd w:val="clear" w:color="auto" w:fill="auto"/>
            <w:vAlign w:val="bottom"/>
          </w:tcPr>
          <w:p w14:paraId="379347BB" w14:textId="3C6E4783" w:rsidR="001A5299" w:rsidRPr="00C935A5" w:rsidRDefault="001A5299" w:rsidP="001A5299">
            <w:pPr>
              <w:spacing w:before="40" w:after="20"/>
              <w:jc w:val="right"/>
              <w:rPr>
                <w:rFonts w:cs="Arial"/>
                <w:sz w:val="18"/>
                <w:szCs w:val="18"/>
              </w:rPr>
            </w:pPr>
            <w:r w:rsidRPr="001A5299">
              <w:rPr>
                <w:rFonts w:cs="Arial"/>
                <w:sz w:val="18"/>
                <w:szCs w:val="18"/>
              </w:rPr>
              <w:t>1,672,353</w:t>
            </w:r>
          </w:p>
        </w:tc>
        <w:tc>
          <w:tcPr>
            <w:tcW w:w="1361" w:type="dxa"/>
            <w:tcBorders>
              <w:top w:val="nil"/>
              <w:left w:val="nil"/>
              <w:bottom w:val="nil"/>
              <w:right w:val="nil"/>
            </w:tcBorders>
            <w:shd w:val="clear" w:color="auto" w:fill="auto"/>
            <w:vAlign w:val="bottom"/>
          </w:tcPr>
          <w:p w14:paraId="2833B3FE" w14:textId="6DBA3D6F" w:rsidR="001A5299" w:rsidRPr="001A5299" w:rsidRDefault="001A5299" w:rsidP="001A5299">
            <w:pPr>
              <w:spacing w:before="40" w:after="20"/>
              <w:jc w:val="right"/>
              <w:rPr>
                <w:rFonts w:cs="Arial"/>
                <w:b/>
                <w:bCs/>
                <w:sz w:val="18"/>
                <w:szCs w:val="18"/>
              </w:rPr>
            </w:pPr>
            <w:r w:rsidRPr="001A5299">
              <w:rPr>
                <w:rFonts w:cs="Arial"/>
                <w:b/>
                <w:bCs/>
                <w:sz w:val="18"/>
                <w:szCs w:val="18"/>
              </w:rPr>
              <w:t>4,696,815</w:t>
            </w:r>
          </w:p>
        </w:tc>
      </w:tr>
      <w:tr w:rsidR="001A5299" w:rsidRPr="00C935A5" w14:paraId="5C18A414"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F08B0E3" w14:textId="77777777" w:rsidR="001A5299" w:rsidRPr="00C935A5" w:rsidRDefault="001A5299" w:rsidP="001A5299">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vAlign w:val="bottom"/>
          </w:tcPr>
          <w:p w14:paraId="1B76CA69" w14:textId="1CD3CB28" w:rsidR="001A5299" w:rsidRPr="00C935A5" w:rsidRDefault="001A5299" w:rsidP="001A5299">
            <w:pPr>
              <w:spacing w:before="40" w:after="20"/>
              <w:jc w:val="right"/>
              <w:rPr>
                <w:rFonts w:cs="Arial"/>
                <w:sz w:val="18"/>
                <w:szCs w:val="18"/>
              </w:rPr>
            </w:pPr>
            <w:r w:rsidRPr="001A5299">
              <w:rPr>
                <w:rFonts w:cs="Arial"/>
                <w:sz w:val="18"/>
                <w:szCs w:val="18"/>
              </w:rPr>
              <w:t>4,815,672</w:t>
            </w:r>
          </w:p>
        </w:tc>
        <w:tc>
          <w:tcPr>
            <w:tcW w:w="1361" w:type="dxa"/>
            <w:tcBorders>
              <w:top w:val="nil"/>
              <w:left w:val="nil"/>
              <w:bottom w:val="nil"/>
              <w:right w:val="nil"/>
            </w:tcBorders>
            <w:shd w:val="clear" w:color="auto" w:fill="auto"/>
            <w:vAlign w:val="bottom"/>
          </w:tcPr>
          <w:p w14:paraId="373FDEBC" w14:textId="04256C84" w:rsidR="001A5299" w:rsidRPr="00C935A5" w:rsidRDefault="001A5299" w:rsidP="001A5299">
            <w:pPr>
              <w:spacing w:before="40" w:after="20"/>
              <w:jc w:val="right"/>
              <w:rPr>
                <w:rFonts w:cs="Arial"/>
                <w:sz w:val="18"/>
                <w:szCs w:val="18"/>
              </w:rPr>
            </w:pPr>
            <w:r w:rsidRPr="001A5299">
              <w:rPr>
                <w:rFonts w:cs="Arial"/>
                <w:sz w:val="18"/>
                <w:szCs w:val="18"/>
              </w:rPr>
              <w:t>34,460</w:t>
            </w:r>
          </w:p>
        </w:tc>
        <w:tc>
          <w:tcPr>
            <w:tcW w:w="1361" w:type="dxa"/>
            <w:tcBorders>
              <w:top w:val="nil"/>
              <w:left w:val="nil"/>
              <w:bottom w:val="nil"/>
              <w:right w:val="nil"/>
            </w:tcBorders>
            <w:shd w:val="clear" w:color="auto" w:fill="auto"/>
            <w:vAlign w:val="bottom"/>
          </w:tcPr>
          <w:p w14:paraId="28509BCE" w14:textId="2AC0B329" w:rsidR="001A5299" w:rsidRPr="00C935A5" w:rsidRDefault="001A5299" w:rsidP="001A5299">
            <w:pPr>
              <w:spacing w:before="40" w:after="20"/>
              <w:jc w:val="right"/>
              <w:rPr>
                <w:rFonts w:cs="Arial"/>
                <w:sz w:val="18"/>
                <w:szCs w:val="18"/>
              </w:rPr>
            </w:pPr>
            <w:r w:rsidRPr="001A5299">
              <w:rPr>
                <w:rFonts w:cs="Arial"/>
                <w:sz w:val="18"/>
                <w:szCs w:val="18"/>
              </w:rPr>
              <w:t>4,850,132</w:t>
            </w:r>
          </w:p>
        </w:tc>
        <w:tc>
          <w:tcPr>
            <w:tcW w:w="1361" w:type="dxa"/>
            <w:tcBorders>
              <w:top w:val="nil"/>
              <w:left w:val="nil"/>
              <w:bottom w:val="nil"/>
              <w:right w:val="nil"/>
            </w:tcBorders>
            <w:shd w:val="clear" w:color="auto" w:fill="auto"/>
            <w:vAlign w:val="bottom"/>
          </w:tcPr>
          <w:p w14:paraId="3775E895" w14:textId="3DA5F001" w:rsidR="001A5299" w:rsidRPr="00C935A5" w:rsidRDefault="001A5299" w:rsidP="001A5299">
            <w:pPr>
              <w:spacing w:before="40" w:after="20"/>
              <w:jc w:val="right"/>
              <w:rPr>
                <w:rFonts w:cs="Arial"/>
                <w:sz w:val="18"/>
                <w:szCs w:val="18"/>
              </w:rPr>
            </w:pPr>
            <w:r w:rsidRPr="001A5299">
              <w:rPr>
                <w:rFonts w:cs="Arial"/>
                <w:sz w:val="18"/>
                <w:szCs w:val="18"/>
              </w:rPr>
              <w:t>2,334,475</w:t>
            </w:r>
          </w:p>
        </w:tc>
        <w:tc>
          <w:tcPr>
            <w:tcW w:w="1361" w:type="dxa"/>
            <w:tcBorders>
              <w:top w:val="nil"/>
              <w:left w:val="nil"/>
              <w:bottom w:val="nil"/>
              <w:right w:val="nil"/>
            </w:tcBorders>
            <w:shd w:val="clear" w:color="auto" w:fill="auto"/>
            <w:vAlign w:val="bottom"/>
          </w:tcPr>
          <w:p w14:paraId="41685F31" w14:textId="21F5347A" w:rsidR="001A5299" w:rsidRPr="001A5299" w:rsidRDefault="001A5299" w:rsidP="001A5299">
            <w:pPr>
              <w:spacing w:before="40" w:after="20"/>
              <w:jc w:val="right"/>
              <w:rPr>
                <w:rFonts w:cs="Arial"/>
                <w:b/>
                <w:bCs/>
                <w:sz w:val="18"/>
                <w:szCs w:val="18"/>
              </w:rPr>
            </w:pPr>
            <w:r w:rsidRPr="001A5299">
              <w:rPr>
                <w:rFonts w:cs="Arial"/>
                <w:b/>
                <w:bCs/>
                <w:sz w:val="18"/>
                <w:szCs w:val="18"/>
              </w:rPr>
              <w:t>7,184,607</w:t>
            </w:r>
          </w:p>
        </w:tc>
      </w:tr>
      <w:tr w:rsidR="001A5299" w:rsidRPr="00C935A5" w14:paraId="512D52D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385B85D5" w14:textId="77777777" w:rsidR="001A5299" w:rsidRPr="00C935A5" w:rsidRDefault="001A5299" w:rsidP="001A5299">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vAlign w:val="bottom"/>
          </w:tcPr>
          <w:p w14:paraId="2A2A0BCE" w14:textId="56EAE531" w:rsidR="001A5299" w:rsidRPr="00C935A5" w:rsidRDefault="001A5299" w:rsidP="001A5299">
            <w:pPr>
              <w:spacing w:before="40" w:after="20"/>
              <w:jc w:val="right"/>
              <w:rPr>
                <w:rFonts w:cs="Arial"/>
                <w:sz w:val="18"/>
                <w:szCs w:val="18"/>
              </w:rPr>
            </w:pPr>
            <w:r w:rsidRPr="001A5299">
              <w:rPr>
                <w:rFonts w:cs="Arial"/>
                <w:sz w:val="18"/>
                <w:szCs w:val="18"/>
              </w:rPr>
              <w:t>3,191,855</w:t>
            </w:r>
          </w:p>
        </w:tc>
        <w:tc>
          <w:tcPr>
            <w:tcW w:w="1361" w:type="dxa"/>
            <w:tcBorders>
              <w:top w:val="nil"/>
              <w:left w:val="nil"/>
              <w:bottom w:val="nil"/>
              <w:right w:val="nil"/>
            </w:tcBorders>
            <w:shd w:val="clear" w:color="auto" w:fill="auto"/>
            <w:vAlign w:val="bottom"/>
          </w:tcPr>
          <w:p w14:paraId="2A13A5FE" w14:textId="0C675D79" w:rsidR="001A5299" w:rsidRPr="00C935A5" w:rsidRDefault="001A5299" w:rsidP="001A5299">
            <w:pPr>
              <w:spacing w:before="40" w:after="20"/>
              <w:jc w:val="right"/>
              <w:rPr>
                <w:rFonts w:cs="Arial"/>
                <w:sz w:val="18"/>
                <w:szCs w:val="18"/>
              </w:rPr>
            </w:pPr>
            <w:r w:rsidRPr="001A5299">
              <w:rPr>
                <w:rFonts w:cs="Arial"/>
                <w:sz w:val="18"/>
                <w:szCs w:val="18"/>
              </w:rPr>
              <w:t>35,000</w:t>
            </w:r>
          </w:p>
        </w:tc>
        <w:tc>
          <w:tcPr>
            <w:tcW w:w="1361" w:type="dxa"/>
            <w:tcBorders>
              <w:top w:val="nil"/>
              <w:left w:val="nil"/>
              <w:bottom w:val="nil"/>
              <w:right w:val="nil"/>
            </w:tcBorders>
            <w:shd w:val="clear" w:color="auto" w:fill="auto"/>
            <w:vAlign w:val="bottom"/>
          </w:tcPr>
          <w:p w14:paraId="4ED3D80A" w14:textId="7479A82C" w:rsidR="001A5299" w:rsidRPr="00C935A5" w:rsidRDefault="001A5299" w:rsidP="001A5299">
            <w:pPr>
              <w:spacing w:before="40" w:after="20"/>
              <w:jc w:val="right"/>
              <w:rPr>
                <w:rFonts w:cs="Arial"/>
                <w:sz w:val="18"/>
                <w:szCs w:val="18"/>
              </w:rPr>
            </w:pPr>
            <w:r w:rsidRPr="001A5299">
              <w:rPr>
                <w:rFonts w:cs="Arial"/>
                <w:sz w:val="18"/>
                <w:szCs w:val="18"/>
              </w:rPr>
              <w:t>3,226,855</w:t>
            </w:r>
          </w:p>
        </w:tc>
        <w:tc>
          <w:tcPr>
            <w:tcW w:w="1361" w:type="dxa"/>
            <w:tcBorders>
              <w:top w:val="nil"/>
              <w:left w:val="nil"/>
              <w:bottom w:val="nil"/>
              <w:right w:val="nil"/>
            </w:tcBorders>
            <w:shd w:val="clear" w:color="auto" w:fill="auto"/>
            <w:vAlign w:val="bottom"/>
          </w:tcPr>
          <w:p w14:paraId="3013DE83" w14:textId="7A35892E" w:rsidR="001A5299" w:rsidRPr="00C935A5" w:rsidRDefault="001A5299" w:rsidP="001A5299">
            <w:pPr>
              <w:spacing w:before="40" w:after="20"/>
              <w:jc w:val="right"/>
              <w:rPr>
                <w:rFonts w:cs="Arial"/>
                <w:sz w:val="18"/>
                <w:szCs w:val="18"/>
              </w:rPr>
            </w:pPr>
            <w:r w:rsidRPr="001A5299">
              <w:rPr>
                <w:rFonts w:cs="Arial"/>
                <w:sz w:val="18"/>
                <w:szCs w:val="18"/>
              </w:rPr>
              <w:t>1,837,428</w:t>
            </w:r>
          </w:p>
        </w:tc>
        <w:tc>
          <w:tcPr>
            <w:tcW w:w="1361" w:type="dxa"/>
            <w:tcBorders>
              <w:top w:val="nil"/>
              <w:left w:val="nil"/>
              <w:bottom w:val="nil"/>
              <w:right w:val="nil"/>
            </w:tcBorders>
            <w:shd w:val="clear" w:color="auto" w:fill="auto"/>
            <w:vAlign w:val="bottom"/>
          </w:tcPr>
          <w:p w14:paraId="054C0A21" w14:textId="72DCAACF" w:rsidR="001A5299" w:rsidRPr="001A5299" w:rsidRDefault="001A5299" w:rsidP="001A5299">
            <w:pPr>
              <w:spacing w:before="40" w:after="20"/>
              <w:jc w:val="right"/>
              <w:rPr>
                <w:rFonts w:cs="Arial"/>
                <w:b/>
                <w:bCs/>
                <w:sz w:val="18"/>
                <w:szCs w:val="18"/>
              </w:rPr>
            </w:pPr>
            <w:r w:rsidRPr="001A5299">
              <w:rPr>
                <w:rFonts w:cs="Arial"/>
                <w:b/>
                <w:bCs/>
                <w:sz w:val="18"/>
                <w:szCs w:val="18"/>
              </w:rPr>
              <w:t>5,064,283</w:t>
            </w:r>
          </w:p>
        </w:tc>
      </w:tr>
      <w:tr w:rsidR="001A5299" w:rsidRPr="00C935A5" w14:paraId="57836F7A" w14:textId="77777777" w:rsidTr="00437BB6">
        <w:trPr>
          <w:trHeight w:val="240"/>
        </w:trPr>
        <w:tc>
          <w:tcPr>
            <w:tcW w:w="2268" w:type="dxa"/>
            <w:tcBorders>
              <w:top w:val="nil"/>
              <w:left w:val="nil"/>
              <w:bottom w:val="nil"/>
              <w:right w:val="single" w:sz="18" w:space="0" w:color="AAB432"/>
            </w:tcBorders>
            <w:shd w:val="clear" w:color="auto" w:fill="auto"/>
            <w:vAlign w:val="center"/>
          </w:tcPr>
          <w:p w14:paraId="52D05E3E" w14:textId="77777777" w:rsidR="001A5299" w:rsidRPr="00C935A5" w:rsidRDefault="001A5299" w:rsidP="001A5299">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vAlign w:val="bottom"/>
          </w:tcPr>
          <w:p w14:paraId="1EBC63B1" w14:textId="1691C635" w:rsidR="001A5299" w:rsidRPr="00C935A5" w:rsidRDefault="001A5299" w:rsidP="001A5299">
            <w:pPr>
              <w:spacing w:before="40" w:after="20"/>
              <w:jc w:val="right"/>
              <w:rPr>
                <w:rFonts w:cs="Arial"/>
                <w:sz w:val="18"/>
                <w:szCs w:val="18"/>
              </w:rPr>
            </w:pPr>
            <w:r w:rsidRPr="001A5299">
              <w:rPr>
                <w:rFonts w:cs="Arial"/>
                <w:sz w:val="18"/>
                <w:szCs w:val="18"/>
              </w:rPr>
              <w:t>5,030,440</w:t>
            </w:r>
          </w:p>
        </w:tc>
        <w:tc>
          <w:tcPr>
            <w:tcW w:w="1361" w:type="dxa"/>
            <w:tcBorders>
              <w:top w:val="nil"/>
              <w:left w:val="nil"/>
              <w:bottom w:val="nil"/>
              <w:right w:val="nil"/>
            </w:tcBorders>
            <w:shd w:val="clear" w:color="auto" w:fill="auto"/>
            <w:vAlign w:val="bottom"/>
          </w:tcPr>
          <w:p w14:paraId="3C4937BF" w14:textId="716D8E3B" w:rsidR="001A5299" w:rsidRPr="00C935A5" w:rsidRDefault="001A5299" w:rsidP="001A5299">
            <w:pPr>
              <w:spacing w:before="40" w:after="20"/>
              <w:jc w:val="right"/>
              <w:rPr>
                <w:rFonts w:cs="Arial"/>
                <w:sz w:val="18"/>
                <w:szCs w:val="18"/>
              </w:rPr>
            </w:pPr>
            <w:r w:rsidRPr="001A5299">
              <w:rPr>
                <w:rFonts w:cs="Arial"/>
                <w:sz w:val="18"/>
                <w:szCs w:val="18"/>
              </w:rPr>
              <w:t>31,717</w:t>
            </w:r>
          </w:p>
        </w:tc>
        <w:tc>
          <w:tcPr>
            <w:tcW w:w="1361" w:type="dxa"/>
            <w:tcBorders>
              <w:top w:val="nil"/>
              <w:left w:val="nil"/>
              <w:bottom w:val="nil"/>
              <w:right w:val="nil"/>
            </w:tcBorders>
            <w:shd w:val="clear" w:color="auto" w:fill="auto"/>
            <w:vAlign w:val="bottom"/>
          </w:tcPr>
          <w:p w14:paraId="5FEC67F0" w14:textId="12F6695E" w:rsidR="001A5299" w:rsidRPr="00C935A5" w:rsidRDefault="001A5299" w:rsidP="001A5299">
            <w:pPr>
              <w:spacing w:before="40" w:after="20"/>
              <w:jc w:val="right"/>
              <w:rPr>
                <w:rFonts w:cs="Arial"/>
                <w:sz w:val="18"/>
                <w:szCs w:val="18"/>
              </w:rPr>
            </w:pPr>
            <w:r w:rsidRPr="001A5299">
              <w:rPr>
                <w:rFonts w:cs="Arial"/>
                <w:sz w:val="18"/>
                <w:szCs w:val="18"/>
              </w:rPr>
              <w:t>5,062,157</w:t>
            </w:r>
          </w:p>
        </w:tc>
        <w:tc>
          <w:tcPr>
            <w:tcW w:w="1361" w:type="dxa"/>
            <w:tcBorders>
              <w:top w:val="nil"/>
              <w:left w:val="nil"/>
              <w:bottom w:val="nil"/>
              <w:right w:val="nil"/>
            </w:tcBorders>
            <w:shd w:val="clear" w:color="auto" w:fill="auto"/>
            <w:vAlign w:val="bottom"/>
          </w:tcPr>
          <w:p w14:paraId="0B5C3BF5" w14:textId="1234FF69" w:rsidR="001A5299" w:rsidRPr="00C935A5" w:rsidRDefault="001A5299" w:rsidP="001A5299">
            <w:pPr>
              <w:spacing w:before="40" w:after="20"/>
              <w:jc w:val="right"/>
              <w:rPr>
                <w:rFonts w:cs="Arial"/>
                <w:sz w:val="18"/>
                <w:szCs w:val="18"/>
              </w:rPr>
            </w:pPr>
            <w:r w:rsidRPr="001A5299">
              <w:rPr>
                <w:rFonts w:cs="Arial"/>
                <w:sz w:val="18"/>
                <w:szCs w:val="18"/>
              </w:rPr>
              <w:t>2,462,628</w:t>
            </w:r>
          </w:p>
        </w:tc>
        <w:tc>
          <w:tcPr>
            <w:tcW w:w="1361" w:type="dxa"/>
            <w:tcBorders>
              <w:top w:val="nil"/>
              <w:left w:val="nil"/>
              <w:bottom w:val="nil"/>
              <w:right w:val="nil"/>
            </w:tcBorders>
            <w:shd w:val="clear" w:color="auto" w:fill="auto"/>
            <w:vAlign w:val="bottom"/>
          </w:tcPr>
          <w:p w14:paraId="6C74CA57" w14:textId="163724D5" w:rsidR="001A5299" w:rsidRPr="001A5299" w:rsidRDefault="001A5299" w:rsidP="001A5299">
            <w:pPr>
              <w:spacing w:before="40" w:after="20"/>
              <w:jc w:val="right"/>
              <w:rPr>
                <w:rFonts w:cs="Arial"/>
                <w:b/>
                <w:bCs/>
                <w:sz w:val="18"/>
                <w:szCs w:val="18"/>
              </w:rPr>
            </w:pPr>
            <w:r w:rsidRPr="001A5299">
              <w:rPr>
                <w:rFonts w:cs="Arial"/>
                <w:b/>
                <w:bCs/>
                <w:sz w:val="18"/>
                <w:szCs w:val="18"/>
              </w:rPr>
              <w:t>7,524,785</w:t>
            </w:r>
          </w:p>
        </w:tc>
      </w:tr>
      <w:tr w:rsidR="001A5299" w:rsidRPr="00C935A5" w14:paraId="027D0B20"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8588F88" w14:textId="77777777" w:rsidR="001A5299" w:rsidRPr="00C935A5" w:rsidRDefault="001A5299" w:rsidP="001A5299">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vAlign w:val="bottom"/>
          </w:tcPr>
          <w:p w14:paraId="28874A0C" w14:textId="5C8CB002" w:rsidR="001A5299" w:rsidRPr="00C935A5" w:rsidRDefault="001A5299" w:rsidP="001A5299">
            <w:pPr>
              <w:spacing w:before="40" w:after="20"/>
              <w:jc w:val="right"/>
              <w:rPr>
                <w:rFonts w:cs="Arial"/>
                <w:sz w:val="18"/>
                <w:szCs w:val="18"/>
              </w:rPr>
            </w:pPr>
            <w:r w:rsidRPr="001A5299">
              <w:rPr>
                <w:rFonts w:cs="Arial"/>
                <w:sz w:val="18"/>
                <w:szCs w:val="18"/>
              </w:rPr>
              <w:t>3,423,794</w:t>
            </w:r>
          </w:p>
        </w:tc>
        <w:tc>
          <w:tcPr>
            <w:tcW w:w="1361" w:type="dxa"/>
            <w:tcBorders>
              <w:top w:val="nil"/>
              <w:left w:val="nil"/>
              <w:bottom w:val="nil"/>
              <w:right w:val="nil"/>
            </w:tcBorders>
            <w:shd w:val="clear" w:color="auto" w:fill="auto"/>
            <w:vAlign w:val="bottom"/>
          </w:tcPr>
          <w:p w14:paraId="69306894" w14:textId="726D7559"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128D4C7" w14:textId="1C491226" w:rsidR="001A5299" w:rsidRPr="00C935A5" w:rsidRDefault="001A5299" w:rsidP="001A5299">
            <w:pPr>
              <w:spacing w:before="40" w:after="20"/>
              <w:jc w:val="right"/>
              <w:rPr>
                <w:rFonts w:cs="Arial"/>
                <w:sz w:val="18"/>
                <w:szCs w:val="18"/>
              </w:rPr>
            </w:pPr>
            <w:r w:rsidRPr="001A5299">
              <w:rPr>
                <w:rFonts w:cs="Arial"/>
                <w:sz w:val="18"/>
                <w:szCs w:val="18"/>
              </w:rPr>
              <w:t>3,423,794</w:t>
            </w:r>
          </w:p>
        </w:tc>
        <w:tc>
          <w:tcPr>
            <w:tcW w:w="1361" w:type="dxa"/>
            <w:tcBorders>
              <w:top w:val="nil"/>
              <w:left w:val="nil"/>
              <w:bottom w:val="nil"/>
              <w:right w:val="nil"/>
            </w:tcBorders>
            <w:shd w:val="clear" w:color="auto" w:fill="auto"/>
            <w:vAlign w:val="bottom"/>
          </w:tcPr>
          <w:p w14:paraId="1677960F" w14:textId="3A49F1FB" w:rsidR="001A5299" w:rsidRPr="00C935A5" w:rsidRDefault="001A5299" w:rsidP="001A5299">
            <w:pPr>
              <w:spacing w:before="40" w:after="20"/>
              <w:jc w:val="right"/>
              <w:rPr>
                <w:rFonts w:cs="Arial"/>
                <w:sz w:val="18"/>
                <w:szCs w:val="18"/>
              </w:rPr>
            </w:pPr>
            <w:r w:rsidRPr="001A5299">
              <w:rPr>
                <w:rFonts w:cs="Arial"/>
                <w:sz w:val="18"/>
                <w:szCs w:val="18"/>
              </w:rPr>
              <w:t>681,602</w:t>
            </w:r>
          </w:p>
        </w:tc>
        <w:tc>
          <w:tcPr>
            <w:tcW w:w="1361" w:type="dxa"/>
            <w:tcBorders>
              <w:top w:val="nil"/>
              <w:left w:val="nil"/>
              <w:bottom w:val="nil"/>
              <w:right w:val="nil"/>
            </w:tcBorders>
            <w:shd w:val="clear" w:color="auto" w:fill="auto"/>
            <w:vAlign w:val="bottom"/>
          </w:tcPr>
          <w:p w14:paraId="04C48709" w14:textId="41D4EA2C" w:rsidR="001A5299" w:rsidRPr="001A5299" w:rsidRDefault="001A5299" w:rsidP="001A5299">
            <w:pPr>
              <w:spacing w:before="40" w:after="20"/>
              <w:jc w:val="right"/>
              <w:rPr>
                <w:rFonts w:cs="Arial"/>
                <w:b/>
                <w:bCs/>
                <w:sz w:val="18"/>
                <w:szCs w:val="18"/>
              </w:rPr>
            </w:pPr>
            <w:r w:rsidRPr="001A5299">
              <w:rPr>
                <w:rFonts w:cs="Arial"/>
                <w:b/>
                <w:bCs/>
                <w:sz w:val="18"/>
                <w:szCs w:val="18"/>
              </w:rPr>
              <w:t>4,105,396</w:t>
            </w:r>
          </w:p>
        </w:tc>
      </w:tr>
      <w:tr w:rsidR="001A5299" w:rsidRPr="00C935A5" w14:paraId="7165CD4C"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22071DA" w14:textId="77777777" w:rsidR="001A5299" w:rsidRPr="00C935A5" w:rsidRDefault="001A5299" w:rsidP="001A5299">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vAlign w:val="bottom"/>
          </w:tcPr>
          <w:p w14:paraId="01BC8245" w14:textId="20287879" w:rsidR="001A5299" w:rsidRPr="00C935A5" w:rsidRDefault="001A5299" w:rsidP="001A5299">
            <w:pPr>
              <w:spacing w:before="40" w:after="20"/>
              <w:jc w:val="right"/>
              <w:rPr>
                <w:rFonts w:cs="Arial"/>
                <w:sz w:val="18"/>
                <w:szCs w:val="18"/>
              </w:rPr>
            </w:pPr>
            <w:r w:rsidRPr="001A5299">
              <w:rPr>
                <w:rFonts w:cs="Arial"/>
                <w:sz w:val="18"/>
                <w:szCs w:val="18"/>
              </w:rPr>
              <w:t>9,409,745</w:t>
            </w:r>
          </w:p>
        </w:tc>
        <w:tc>
          <w:tcPr>
            <w:tcW w:w="1361" w:type="dxa"/>
            <w:tcBorders>
              <w:top w:val="nil"/>
              <w:left w:val="nil"/>
              <w:bottom w:val="nil"/>
              <w:right w:val="nil"/>
            </w:tcBorders>
            <w:shd w:val="clear" w:color="auto" w:fill="auto"/>
            <w:vAlign w:val="bottom"/>
          </w:tcPr>
          <w:p w14:paraId="37DE372B" w14:textId="2B9A01FA"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2F74141" w14:textId="4BA26F4E" w:rsidR="001A5299" w:rsidRPr="00C935A5" w:rsidRDefault="001A5299" w:rsidP="001A5299">
            <w:pPr>
              <w:spacing w:before="40" w:after="20"/>
              <w:jc w:val="right"/>
              <w:rPr>
                <w:rFonts w:cs="Arial"/>
                <w:sz w:val="18"/>
                <w:szCs w:val="18"/>
              </w:rPr>
            </w:pPr>
            <w:r w:rsidRPr="001A5299">
              <w:rPr>
                <w:rFonts w:cs="Arial"/>
                <w:sz w:val="18"/>
                <w:szCs w:val="18"/>
              </w:rPr>
              <w:t>9,409,745</w:t>
            </w:r>
          </w:p>
        </w:tc>
        <w:tc>
          <w:tcPr>
            <w:tcW w:w="1361" w:type="dxa"/>
            <w:tcBorders>
              <w:top w:val="nil"/>
              <w:left w:val="nil"/>
              <w:bottom w:val="nil"/>
              <w:right w:val="nil"/>
            </w:tcBorders>
            <w:shd w:val="clear" w:color="auto" w:fill="auto"/>
            <w:vAlign w:val="bottom"/>
          </w:tcPr>
          <w:p w14:paraId="428F3E7E" w14:textId="3194E9C4" w:rsidR="001A5299" w:rsidRPr="00C935A5" w:rsidRDefault="001A5299" w:rsidP="001A5299">
            <w:pPr>
              <w:spacing w:before="40" w:after="20"/>
              <w:jc w:val="right"/>
              <w:rPr>
                <w:rFonts w:cs="Arial"/>
                <w:sz w:val="18"/>
                <w:szCs w:val="18"/>
              </w:rPr>
            </w:pPr>
            <w:r w:rsidRPr="001A5299">
              <w:rPr>
                <w:rFonts w:cs="Arial"/>
                <w:sz w:val="18"/>
                <w:szCs w:val="18"/>
              </w:rPr>
              <w:t>4,999,462</w:t>
            </w:r>
          </w:p>
        </w:tc>
        <w:tc>
          <w:tcPr>
            <w:tcW w:w="1361" w:type="dxa"/>
            <w:tcBorders>
              <w:top w:val="nil"/>
              <w:left w:val="nil"/>
              <w:bottom w:val="nil"/>
              <w:right w:val="nil"/>
            </w:tcBorders>
            <w:shd w:val="clear" w:color="auto" w:fill="auto"/>
            <w:vAlign w:val="bottom"/>
          </w:tcPr>
          <w:p w14:paraId="0C5D467C" w14:textId="38D8C34B" w:rsidR="001A5299" w:rsidRPr="001A5299" w:rsidRDefault="001A5299" w:rsidP="001A5299">
            <w:pPr>
              <w:spacing w:before="40" w:after="20"/>
              <w:jc w:val="right"/>
              <w:rPr>
                <w:rFonts w:cs="Arial"/>
                <w:b/>
                <w:bCs/>
                <w:sz w:val="18"/>
                <w:szCs w:val="18"/>
              </w:rPr>
            </w:pPr>
            <w:r w:rsidRPr="001A5299">
              <w:rPr>
                <w:rFonts w:cs="Arial"/>
                <w:b/>
                <w:bCs/>
                <w:sz w:val="18"/>
                <w:szCs w:val="18"/>
              </w:rPr>
              <w:t>14,409,207</w:t>
            </w:r>
          </w:p>
        </w:tc>
      </w:tr>
      <w:tr w:rsidR="001A5299" w:rsidRPr="00C935A5" w14:paraId="77056D38" w14:textId="77777777" w:rsidTr="00437BB6">
        <w:trPr>
          <w:trHeight w:val="240"/>
        </w:trPr>
        <w:tc>
          <w:tcPr>
            <w:tcW w:w="2268" w:type="dxa"/>
            <w:tcBorders>
              <w:top w:val="nil"/>
              <w:left w:val="nil"/>
              <w:bottom w:val="nil"/>
              <w:right w:val="single" w:sz="18" w:space="0" w:color="AAB432"/>
            </w:tcBorders>
            <w:shd w:val="clear" w:color="auto" w:fill="auto"/>
            <w:vAlign w:val="center"/>
          </w:tcPr>
          <w:p w14:paraId="6981DD09" w14:textId="77777777" w:rsidR="001A5299" w:rsidRPr="00C935A5" w:rsidRDefault="001A5299" w:rsidP="001A5299">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vAlign w:val="bottom"/>
          </w:tcPr>
          <w:p w14:paraId="360988FF" w14:textId="6EC8EBD6" w:rsidR="001A5299" w:rsidRPr="00C935A5" w:rsidRDefault="001A5299" w:rsidP="001A5299">
            <w:pPr>
              <w:spacing w:before="40" w:after="20"/>
              <w:jc w:val="right"/>
              <w:rPr>
                <w:rFonts w:cs="Arial"/>
                <w:sz w:val="18"/>
                <w:szCs w:val="18"/>
              </w:rPr>
            </w:pPr>
            <w:r w:rsidRPr="001A5299">
              <w:rPr>
                <w:rFonts w:cs="Arial"/>
                <w:sz w:val="18"/>
                <w:szCs w:val="18"/>
              </w:rPr>
              <w:t>3,708,854</w:t>
            </w:r>
          </w:p>
        </w:tc>
        <w:tc>
          <w:tcPr>
            <w:tcW w:w="1361" w:type="dxa"/>
            <w:tcBorders>
              <w:top w:val="nil"/>
              <w:left w:val="nil"/>
              <w:bottom w:val="nil"/>
              <w:right w:val="nil"/>
            </w:tcBorders>
            <w:shd w:val="clear" w:color="auto" w:fill="auto"/>
            <w:vAlign w:val="bottom"/>
          </w:tcPr>
          <w:p w14:paraId="26D9799A" w14:textId="1E75F562"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01AD00E" w14:textId="2D0C578C" w:rsidR="001A5299" w:rsidRPr="00C935A5" w:rsidRDefault="001A5299" w:rsidP="001A5299">
            <w:pPr>
              <w:spacing w:before="40" w:after="20"/>
              <w:jc w:val="right"/>
              <w:rPr>
                <w:rFonts w:cs="Arial"/>
                <w:sz w:val="18"/>
                <w:szCs w:val="18"/>
              </w:rPr>
            </w:pPr>
            <w:r w:rsidRPr="001A5299">
              <w:rPr>
                <w:rFonts w:cs="Arial"/>
                <w:sz w:val="18"/>
                <w:szCs w:val="18"/>
              </w:rPr>
              <w:t>3,708,854</w:t>
            </w:r>
          </w:p>
        </w:tc>
        <w:tc>
          <w:tcPr>
            <w:tcW w:w="1361" w:type="dxa"/>
            <w:tcBorders>
              <w:top w:val="nil"/>
              <w:left w:val="nil"/>
              <w:bottom w:val="nil"/>
              <w:right w:val="nil"/>
            </w:tcBorders>
            <w:shd w:val="clear" w:color="auto" w:fill="auto"/>
            <w:vAlign w:val="bottom"/>
          </w:tcPr>
          <w:p w14:paraId="1FAC6B06" w14:textId="4D87516D" w:rsidR="001A5299" w:rsidRPr="00C935A5" w:rsidRDefault="001A5299" w:rsidP="001A5299">
            <w:pPr>
              <w:spacing w:before="40" w:after="20"/>
              <w:jc w:val="right"/>
              <w:rPr>
                <w:rFonts w:cs="Arial"/>
                <w:sz w:val="18"/>
                <w:szCs w:val="18"/>
              </w:rPr>
            </w:pPr>
            <w:r w:rsidRPr="001A5299">
              <w:rPr>
                <w:rFonts w:cs="Arial"/>
                <w:sz w:val="18"/>
                <w:szCs w:val="18"/>
              </w:rPr>
              <w:t>2,403,411</w:t>
            </w:r>
          </w:p>
        </w:tc>
        <w:tc>
          <w:tcPr>
            <w:tcW w:w="1361" w:type="dxa"/>
            <w:tcBorders>
              <w:top w:val="nil"/>
              <w:left w:val="nil"/>
              <w:bottom w:val="nil"/>
              <w:right w:val="nil"/>
            </w:tcBorders>
            <w:shd w:val="clear" w:color="auto" w:fill="auto"/>
            <w:vAlign w:val="bottom"/>
          </w:tcPr>
          <w:p w14:paraId="34929907" w14:textId="5B4BABF2" w:rsidR="001A5299" w:rsidRPr="001A5299" w:rsidRDefault="001A5299" w:rsidP="001A5299">
            <w:pPr>
              <w:spacing w:before="40" w:after="20"/>
              <w:jc w:val="right"/>
              <w:rPr>
                <w:rFonts w:cs="Arial"/>
                <w:b/>
                <w:bCs/>
                <w:sz w:val="18"/>
                <w:szCs w:val="18"/>
              </w:rPr>
            </w:pPr>
            <w:r w:rsidRPr="001A5299">
              <w:rPr>
                <w:rFonts w:cs="Arial"/>
                <w:b/>
                <w:bCs/>
                <w:sz w:val="18"/>
                <w:szCs w:val="18"/>
              </w:rPr>
              <w:t>6,112,265</w:t>
            </w:r>
          </w:p>
        </w:tc>
      </w:tr>
      <w:tr w:rsidR="001A5299" w:rsidRPr="00C935A5" w14:paraId="0F4A22E3"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63BE8B8" w14:textId="77777777" w:rsidR="001A5299" w:rsidRPr="00C935A5" w:rsidRDefault="001A5299" w:rsidP="001A5299">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vAlign w:val="bottom"/>
          </w:tcPr>
          <w:p w14:paraId="635B998F" w14:textId="01104B98" w:rsidR="001A5299" w:rsidRPr="00C935A5" w:rsidRDefault="001A5299" w:rsidP="001A5299">
            <w:pPr>
              <w:spacing w:before="40" w:after="20"/>
              <w:jc w:val="right"/>
              <w:rPr>
                <w:rFonts w:cs="Arial"/>
                <w:sz w:val="18"/>
                <w:szCs w:val="18"/>
              </w:rPr>
            </w:pPr>
            <w:r w:rsidRPr="001A5299">
              <w:rPr>
                <w:rFonts w:cs="Arial"/>
                <w:sz w:val="18"/>
                <w:szCs w:val="18"/>
              </w:rPr>
              <w:t>3,759,574</w:t>
            </w:r>
          </w:p>
        </w:tc>
        <w:tc>
          <w:tcPr>
            <w:tcW w:w="1361" w:type="dxa"/>
            <w:tcBorders>
              <w:top w:val="nil"/>
              <w:left w:val="nil"/>
              <w:bottom w:val="nil"/>
              <w:right w:val="nil"/>
            </w:tcBorders>
            <w:shd w:val="clear" w:color="auto" w:fill="auto"/>
            <w:vAlign w:val="bottom"/>
          </w:tcPr>
          <w:p w14:paraId="4C1EDE10"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39E0DB" w14:textId="6930B02D" w:rsidR="001A5299" w:rsidRPr="00C935A5" w:rsidRDefault="001A5299" w:rsidP="001A5299">
            <w:pPr>
              <w:spacing w:before="40" w:after="20"/>
              <w:jc w:val="right"/>
              <w:rPr>
                <w:rFonts w:cs="Arial"/>
                <w:sz w:val="18"/>
                <w:szCs w:val="18"/>
              </w:rPr>
            </w:pPr>
            <w:r w:rsidRPr="001A5299">
              <w:rPr>
                <w:rFonts w:cs="Arial"/>
                <w:sz w:val="18"/>
                <w:szCs w:val="18"/>
              </w:rPr>
              <w:t>3,759,574</w:t>
            </w:r>
          </w:p>
        </w:tc>
        <w:tc>
          <w:tcPr>
            <w:tcW w:w="1361" w:type="dxa"/>
            <w:tcBorders>
              <w:top w:val="nil"/>
              <w:left w:val="nil"/>
              <w:bottom w:val="nil"/>
              <w:right w:val="nil"/>
            </w:tcBorders>
            <w:shd w:val="clear" w:color="auto" w:fill="auto"/>
            <w:vAlign w:val="bottom"/>
          </w:tcPr>
          <w:p w14:paraId="6274119D" w14:textId="0BE3A3C4" w:rsidR="001A5299" w:rsidRPr="00C935A5" w:rsidRDefault="001A5299" w:rsidP="001A5299">
            <w:pPr>
              <w:spacing w:before="40" w:after="20"/>
              <w:jc w:val="right"/>
              <w:rPr>
                <w:rFonts w:cs="Arial"/>
                <w:sz w:val="18"/>
                <w:szCs w:val="18"/>
              </w:rPr>
            </w:pPr>
            <w:r w:rsidRPr="001A5299">
              <w:rPr>
                <w:rFonts w:cs="Arial"/>
                <w:sz w:val="18"/>
                <w:szCs w:val="18"/>
              </w:rPr>
              <w:t>1,061,119</w:t>
            </w:r>
          </w:p>
        </w:tc>
        <w:tc>
          <w:tcPr>
            <w:tcW w:w="1361" w:type="dxa"/>
            <w:tcBorders>
              <w:top w:val="nil"/>
              <w:left w:val="nil"/>
              <w:bottom w:val="nil"/>
              <w:right w:val="nil"/>
            </w:tcBorders>
            <w:shd w:val="clear" w:color="auto" w:fill="auto"/>
            <w:vAlign w:val="bottom"/>
          </w:tcPr>
          <w:p w14:paraId="19D4AEFF" w14:textId="370E46FB" w:rsidR="001A5299" w:rsidRPr="001A5299" w:rsidRDefault="001A5299" w:rsidP="001A5299">
            <w:pPr>
              <w:spacing w:before="40" w:after="20"/>
              <w:jc w:val="right"/>
              <w:rPr>
                <w:rFonts w:cs="Arial"/>
                <w:b/>
                <w:bCs/>
                <w:sz w:val="18"/>
                <w:szCs w:val="18"/>
              </w:rPr>
            </w:pPr>
            <w:r w:rsidRPr="001A5299">
              <w:rPr>
                <w:rFonts w:cs="Arial"/>
                <w:b/>
                <w:bCs/>
                <w:sz w:val="18"/>
                <w:szCs w:val="18"/>
              </w:rPr>
              <w:t>4,820,693</w:t>
            </w:r>
          </w:p>
        </w:tc>
      </w:tr>
      <w:tr w:rsidR="001A5299" w:rsidRPr="00C935A5" w14:paraId="07B1C0F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2A29256C" w14:textId="77777777" w:rsidR="001A5299" w:rsidRPr="00C935A5" w:rsidRDefault="001A5299" w:rsidP="001A5299">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vAlign w:val="bottom"/>
          </w:tcPr>
          <w:p w14:paraId="078D7A9A" w14:textId="39C5EE8A" w:rsidR="001A5299" w:rsidRPr="00C935A5" w:rsidRDefault="001A5299" w:rsidP="001A5299">
            <w:pPr>
              <w:spacing w:before="40" w:after="20"/>
              <w:jc w:val="right"/>
              <w:rPr>
                <w:rFonts w:cs="Arial"/>
                <w:sz w:val="18"/>
                <w:szCs w:val="18"/>
              </w:rPr>
            </w:pPr>
            <w:r w:rsidRPr="001A5299">
              <w:rPr>
                <w:rFonts w:cs="Arial"/>
                <w:sz w:val="18"/>
                <w:szCs w:val="18"/>
              </w:rPr>
              <w:t>12,902,282</w:t>
            </w:r>
          </w:p>
        </w:tc>
        <w:tc>
          <w:tcPr>
            <w:tcW w:w="1361" w:type="dxa"/>
            <w:tcBorders>
              <w:top w:val="nil"/>
              <w:left w:val="nil"/>
              <w:bottom w:val="nil"/>
              <w:right w:val="nil"/>
            </w:tcBorders>
            <w:shd w:val="clear" w:color="auto" w:fill="auto"/>
            <w:vAlign w:val="bottom"/>
          </w:tcPr>
          <w:p w14:paraId="59A51BAB"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235207" w14:textId="795CF86D" w:rsidR="001A5299" w:rsidRPr="00C935A5" w:rsidRDefault="001A5299" w:rsidP="001A5299">
            <w:pPr>
              <w:spacing w:before="40" w:after="20"/>
              <w:jc w:val="right"/>
              <w:rPr>
                <w:rFonts w:cs="Arial"/>
                <w:sz w:val="18"/>
                <w:szCs w:val="18"/>
              </w:rPr>
            </w:pPr>
            <w:r w:rsidRPr="001A5299">
              <w:rPr>
                <w:rFonts w:cs="Arial"/>
                <w:sz w:val="18"/>
                <w:szCs w:val="18"/>
              </w:rPr>
              <w:t>12,902,282</w:t>
            </w:r>
          </w:p>
        </w:tc>
        <w:tc>
          <w:tcPr>
            <w:tcW w:w="1361" w:type="dxa"/>
            <w:tcBorders>
              <w:top w:val="nil"/>
              <w:left w:val="nil"/>
              <w:bottom w:val="nil"/>
              <w:right w:val="nil"/>
            </w:tcBorders>
            <w:shd w:val="clear" w:color="auto" w:fill="auto"/>
            <w:vAlign w:val="bottom"/>
          </w:tcPr>
          <w:p w14:paraId="1C0EA765" w14:textId="7EB354B2" w:rsidR="001A5299" w:rsidRPr="00C935A5" w:rsidRDefault="001A5299" w:rsidP="001A5299">
            <w:pPr>
              <w:spacing w:before="40" w:after="20"/>
              <w:jc w:val="right"/>
              <w:rPr>
                <w:rFonts w:cs="Arial"/>
                <w:sz w:val="18"/>
                <w:szCs w:val="18"/>
              </w:rPr>
            </w:pPr>
            <w:r w:rsidRPr="001A5299">
              <w:rPr>
                <w:rFonts w:cs="Arial"/>
                <w:sz w:val="18"/>
                <w:szCs w:val="18"/>
              </w:rPr>
              <w:t>2,292,964</w:t>
            </w:r>
          </w:p>
        </w:tc>
        <w:tc>
          <w:tcPr>
            <w:tcW w:w="1361" w:type="dxa"/>
            <w:tcBorders>
              <w:top w:val="nil"/>
              <w:left w:val="nil"/>
              <w:bottom w:val="nil"/>
              <w:right w:val="nil"/>
            </w:tcBorders>
            <w:shd w:val="clear" w:color="auto" w:fill="auto"/>
            <w:vAlign w:val="bottom"/>
          </w:tcPr>
          <w:p w14:paraId="793880CA" w14:textId="40C52E78" w:rsidR="001A5299" w:rsidRPr="001A5299" w:rsidRDefault="001A5299" w:rsidP="001A5299">
            <w:pPr>
              <w:spacing w:before="40" w:after="20"/>
              <w:jc w:val="right"/>
              <w:rPr>
                <w:rFonts w:cs="Arial"/>
                <w:b/>
                <w:bCs/>
                <w:sz w:val="18"/>
                <w:szCs w:val="18"/>
              </w:rPr>
            </w:pPr>
            <w:r w:rsidRPr="001A5299">
              <w:rPr>
                <w:rFonts w:cs="Arial"/>
                <w:b/>
                <w:bCs/>
                <w:sz w:val="18"/>
                <w:szCs w:val="18"/>
              </w:rPr>
              <w:t>15,195,246</w:t>
            </w:r>
          </w:p>
        </w:tc>
      </w:tr>
      <w:tr w:rsidR="001A5299" w:rsidRPr="00C935A5" w14:paraId="75C78BA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943A542" w14:textId="77777777" w:rsidR="001A5299" w:rsidRPr="00C935A5" w:rsidRDefault="001A5299" w:rsidP="001A5299">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vAlign w:val="bottom"/>
          </w:tcPr>
          <w:p w14:paraId="4327A84C" w14:textId="67948A88" w:rsidR="001A5299" w:rsidRPr="00C935A5" w:rsidRDefault="001A5299" w:rsidP="001A5299">
            <w:pPr>
              <w:spacing w:before="40" w:after="20"/>
              <w:jc w:val="right"/>
              <w:rPr>
                <w:rFonts w:cs="Arial"/>
                <w:sz w:val="18"/>
                <w:szCs w:val="18"/>
              </w:rPr>
            </w:pPr>
            <w:r w:rsidRPr="001A5299">
              <w:rPr>
                <w:rFonts w:cs="Arial"/>
                <w:sz w:val="18"/>
                <w:szCs w:val="18"/>
              </w:rPr>
              <w:t>4,631,154</w:t>
            </w:r>
          </w:p>
        </w:tc>
        <w:tc>
          <w:tcPr>
            <w:tcW w:w="1361" w:type="dxa"/>
            <w:tcBorders>
              <w:top w:val="nil"/>
              <w:left w:val="nil"/>
              <w:bottom w:val="nil"/>
              <w:right w:val="nil"/>
            </w:tcBorders>
            <w:shd w:val="clear" w:color="auto" w:fill="auto"/>
            <w:vAlign w:val="bottom"/>
          </w:tcPr>
          <w:p w14:paraId="637044D9" w14:textId="4893748C" w:rsidR="001A5299" w:rsidRPr="00C935A5" w:rsidRDefault="001A5299" w:rsidP="001A5299">
            <w:pPr>
              <w:spacing w:before="40" w:after="20"/>
              <w:jc w:val="right"/>
              <w:rPr>
                <w:rFonts w:cs="Arial"/>
                <w:sz w:val="18"/>
                <w:szCs w:val="18"/>
              </w:rPr>
            </w:pPr>
            <w:r w:rsidRPr="001A5299">
              <w:rPr>
                <w:rFonts w:cs="Arial"/>
                <w:sz w:val="18"/>
                <w:szCs w:val="18"/>
              </w:rPr>
              <w:t>18,245</w:t>
            </w:r>
          </w:p>
        </w:tc>
        <w:tc>
          <w:tcPr>
            <w:tcW w:w="1361" w:type="dxa"/>
            <w:tcBorders>
              <w:top w:val="nil"/>
              <w:left w:val="nil"/>
              <w:bottom w:val="nil"/>
              <w:right w:val="nil"/>
            </w:tcBorders>
            <w:shd w:val="clear" w:color="auto" w:fill="auto"/>
            <w:vAlign w:val="bottom"/>
          </w:tcPr>
          <w:p w14:paraId="650E1F7B" w14:textId="5BEB0356" w:rsidR="001A5299" w:rsidRPr="00C935A5" w:rsidRDefault="001A5299" w:rsidP="001A5299">
            <w:pPr>
              <w:spacing w:before="40" w:after="20"/>
              <w:jc w:val="right"/>
              <w:rPr>
                <w:rFonts w:cs="Arial"/>
                <w:sz w:val="18"/>
                <w:szCs w:val="18"/>
              </w:rPr>
            </w:pPr>
            <w:r w:rsidRPr="001A5299">
              <w:rPr>
                <w:rFonts w:cs="Arial"/>
                <w:sz w:val="18"/>
                <w:szCs w:val="18"/>
              </w:rPr>
              <w:t>4,649,399</w:t>
            </w:r>
          </w:p>
        </w:tc>
        <w:tc>
          <w:tcPr>
            <w:tcW w:w="1361" w:type="dxa"/>
            <w:tcBorders>
              <w:top w:val="nil"/>
              <w:left w:val="nil"/>
              <w:bottom w:val="nil"/>
              <w:right w:val="nil"/>
            </w:tcBorders>
            <w:shd w:val="clear" w:color="auto" w:fill="auto"/>
            <w:vAlign w:val="bottom"/>
          </w:tcPr>
          <w:p w14:paraId="69DAAC0A" w14:textId="61EBEA55" w:rsidR="001A5299" w:rsidRPr="00C935A5" w:rsidRDefault="001A5299" w:rsidP="001A5299">
            <w:pPr>
              <w:spacing w:before="40" w:after="20"/>
              <w:jc w:val="right"/>
              <w:rPr>
                <w:rFonts w:cs="Arial"/>
                <w:sz w:val="18"/>
                <w:szCs w:val="18"/>
              </w:rPr>
            </w:pPr>
            <w:r w:rsidRPr="001A5299">
              <w:rPr>
                <w:rFonts w:cs="Arial"/>
                <w:sz w:val="18"/>
                <w:szCs w:val="18"/>
              </w:rPr>
              <w:t>797,867</w:t>
            </w:r>
          </w:p>
        </w:tc>
        <w:tc>
          <w:tcPr>
            <w:tcW w:w="1361" w:type="dxa"/>
            <w:tcBorders>
              <w:top w:val="nil"/>
              <w:left w:val="nil"/>
              <w:bottom w:val="nil"/>
              <w:right w:val="nil"/>
            </w:tcBorders>
            <w:shd w:val="clear" w:color="auto" w:fill="auto"/>
            <w:vAlign w:val="bottom"/>
          </w:tcPr>
          <w:p w14:paraId="0506ED3A" w14:textId="3289B4E4" w:rsidR="001A5299" w:rsidRPr="001A5299" w:rsidRDefault="001A5299" w:rsidP="001A5299">
            <w:pPr>
              <w:spacing w:before="40" w:after="20"/>
              <w:jc w:val="right"/>
              <w:rPr>
                <w:rFonts w:cs="Arial"/>
                <w:b/>
                <w:bCs/>
                <w:sz w:val="18"/>
                <w:szCs w:val="18"/>
              </w:rPr>
            </w:pPr>
            <w:r w:rsidRPr="001A5299">
              <w:rPr>
                <w:rFonts w:cs="Arial"/>
                <w:b/>
                <w:bCs/>
                <w:sz w:val="18"/>
                <w:szCs w:val="18"/>
              </w:rPr>
              <w:t>5,447,266</w:t>
            </w:r>
          </w:p>
        </w:tc>
      </w:tr>
      <w:tr w:rsidR="001A5299" w:rsidRPr="00C935A5" w14:paraId="5B721996" w14:textId="77777777" w:rsidTr="00437BB6">
        <w:trPr>
          <w:trHeight w:val="240"/>
        </w:trPr>
        <w:tc>
          <w:tcPr>
            <w:tcW w:w="2268" w:type="dxa"/>
            <w:tcBorders>
              <w:top w:val="nil"/>
              <w:left w:val="nil"/>
              <w:bottom w:val="nil"/>
              <w:right w:val="single" w:sz="18" w:space="0" w:color="AAB432"/>
            </w:tcBorders>
            <w:shd w:val="clear" w:color="auto" w:fill="auto"/>
            <w:vAlign w:val="center"/>
          </w:tcPr>
          <w:p w14:paraId="03449D39" w14:textId="77777777" w:rsidR="001A5299" w:rsidRPr="00C935A5" w:rsidRDefault="001A5299" w:rsidP="001A5299">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vAlign w:val="bottom"/>
          </w:tcPr>
          <w:p w14:paraId="7A503F63" w14:textId="67ED6BE3" w:rsidR="001A5299" w:rsidRPr="00C935A5" w:rsidRDefault="001A5299" w:rsidP="001A5299">
            <w:pPr>
              <w:spacing w:before="40" w:after="20"/>
              <w:jc w:val="right"/>
              <w:rPr>
                <w:rFonts w:cs="Arial"/>
                <w:sz w:val="18"/>
                <w:szCs w:val="18"/>
              </w:rPr>
            </w:pPr>
            <w:r w:rsidRPr="001A5299">
              <w:rPr>
                <w:rFonts w:cs="Arial"/>
                <w:sz w:val="18"/>
                <w:szCs w:val="18"/>
              </w:rPr>
              <w:t>16,654,906</w:t>
            </w:r>
          </w:p>
        </w:tc>
        <w:tc>
          <w:tcPr>
            <w:tcW w:w="1361" w:type="dxa"/>
            <w:tcBorders>
              <w:top w:val="nil"/>
              <w:left w:val="nil"/>
              <w:bottom w:val="nil"/>
              <w:right w:val="nil"/>
            </w:tcBorders>
            <w:shd w:val="clear" w:color="auto" w:fill="auto"/>
            <w:vAlign w:val="bottom"/>
          </w:tcPr>
          <w:p w14:paraId="739CB532"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E03639" w14:textId="1A50D43C" w:rsidR="001A5299" w:rsidRPr="00C935A5" w:rsidRDefault="001A5299" w:rsidP="001A5299">
            <w:pPr>
              <w:spacing w:before="40" w:after="20"/>
              <w:jc w:val="right"/>
              <w:rPr>
                <w:rFonts w:cs="Arial"/>
                <w:sz w:val="18"/>
                <w:szCs w:val="18"/>
              </w:rPr>
            </w:pPr>
            <w:r w:rsidRPr="001A5299">
              <w:rPr>
                <w:rFonts w:cs="Arial"/>
                <w:sz w:val="18"/>
                <w:szCs w:val="18"/>
              </w:rPr>
              <w:t>16,654,906</w:t>
            </w:r>
          </w:p>
        </w:tc>
        <w:tc>
          <w:tcPr>
            <w:tcW w:w="1361" w:type="dxa"/>
            <w:tcBorders>
              <w:top w:val="nil"/>
              <w:left w:val="nil"/>
              <w:bottom w:val="nil"/>
              <w:right w:val="nil"/>
            </w:tcBorders>
            <w:shd w:val="clear" w:color="auto" w:fill="auto"/>
            <w:vAlign w:val="bottom"/>
          </w:tcPr>
          <w:p w14:paraId="7D8D1AAB" w14:textId="29EAC370" w:rsidR="001A5299" w:rsidRPr="00C935A5" w:rsidRDefault="001A5299" w:rsidP="001A5299">
            <w:pPr>
              <w:spacing w:before="40" w:after="20"/>
              <w:jc w:val="right"/>
              <w:rPr>
                <w:rFonts w:cs="Arial"/>
                <w:sz w:val="18"/>
                <w:szCs w:val="18"/>
              </w:rPr>
            </w:pPr>
            <w:r w:rsidRPr="001A5299">
              <w:rPr>
                <w:rFonts w:cs="Arial"/>
                <w:sz w:val="18"/>
                <w:szCs w:val="18"/>
              </w:rPr>
              <w:t>2,536,256</w:t>
            </w:r>
          </w:p>
        </w:tc>
        <w:tc>
          <w:tcPr>
            <w:tcW w:w="1361" w:type="dxa"/>
            <w:tcBorders>
              <w:top w:val="nil"/>
              <w:left w:val="nil"/>
              <w:bottom w:val="nil"/>
              <w:right w:val="nil"/>
            </w:tcBorders>
            <w:shd w:val="clear" w:color="auto" w:fill="auto"/>
            <w:vAlign w:val="bottom"/>
          </w:tcPr>
          <w:p w14:paraId="29451CE4" w14:textId="2E5857A9" w:rsidR="001A5299" w:rsidRPr="001A5299" w:rsidRDefault="001A5299" w:rsidP="001A5299">
            <w:pPr>
              <w:spacing w:before="40" w:after="20"/>
              <w:jc w:val="right"/>
              <w:rPr>
                <w:rFonts w:cs="Arial"/>
                <w:b/>
                <w:bCs/>
                <w:sz w:val="18"/>
                <w:szCs w:val="18"/>
              </w:rPr>
            </w:pPr>
            <w:r w:rsidRPr="001A5299">
              <w:rPr>
                <w:rFonts w:cs="Arial"/>
                <w:b/>
                <w:bCs/>
                <w:sz w:val="18"/>
                <w:szCs w:val="18"/>
              </w:rPr>
              <w:t>19,191,162</w:t>
            </w:r>
          </w:p>
        </w:tc>
      </w:tr>
      <w:tr w:rsidR="001A5299" w:rsidRPr="00C935A5" w14:paraId="6F3D4E01" w14:textId="77777777" w:rsidTr="00437BB6">
        <w:trPr>
          <w:trHeight w:val="240"/>
        </w:trPr>
        <w:tc>
          <w:tcPr>
            <w:tcW w:w="2268" w:type="dxa"/>
            <w:tcBorders>
              <w:top w:val="nil"/>
              <w:left w:val="nil"/>
              <w:bottom w:val="nil"/>
              <w:right w:val="single" w:sz="18" w:space="0" w:color="AAB432"/>
            </w:tcBorders>
            <w:shd w:val="clear" w:color="auto" w:fill="auto"/>
            <w:vAlign w:val="center"/>
          </w:tcPr>
          <w:p w14:paraId="434C89A0" w14:textId="77777777" w:rsidR="001A5299" w:rsidRPr="00C935A5" w:rsidRDefault="001A5299" w:rsidP="001A5299">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vAlign w:val="bottom"/>
          </w:tcPr>
          <w:p w14:paraId="6A489BCF" w14:textId="0E27BC2C" w:rsidR="001A5299" w:rsidRPr="00C935A5" w:rsidRDefault="001A5299" w:rsidP="001A5299">
            <w:pPr>
              <w:spacing w:before="40" w:after="20"/>
              <w:jc w:val="right"/>
              <w:rPr>
                <w:rFonts w:cs="Arial"/>
                <w:sz w:val="18"/>
                <w:szCs w:val="18"/>
              </w:rPr>
            </w:pPr>
            <w:r w:rsidRPr="001A5299">
              <w:rPr>
                <w:rFonts w:cs="Arial"/>
                <w:sz w:val="18"/>
                <w:szCs w:val="18"/>
              </w:rPr>
              <w:t>2,134,833</w:t>
            </w:r>
          </w:p>
        </w:tc>
        <w:tc>
          <w:tcPr>
            <w:tcW w:w="1361" w:type="dxa"/>
            <w:tcBorders>
              <w:top w:val="nil"/>
              <w:left w:val="nil"/>
              <w:bottom w:val="nil"/>
              <w:right w:val="nil"/>
            </w:tcBorders>
            <w:shd w:val="clear" w:color="auto" w:fill="auto"/>
            <w:vAlign w:val="bottom"/>
          </w:tcPr>
          <w:p w14:paraId="7E8E487C" w14:textId="77777777"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7FB9A7" w14:textId="256AAC4B" w:rsidR="001A5299" w:rsidRPr="00C935A5" w:rsidRDefault="001A5299" w:rsidP="001A5299">
            <w:pPr>
              <w:spacing w:before="40" w:after="20"/>
              <w:jc w:val="right"/>
              <w:rPr>
                <w:rFonts w:cs="Arial"/>
                <w:sz w:val="18"/>
                <w:szCs w:val="18"/>
              </w:rPr>
            </w:pPr>
            <w:r w:rsidRPr="001A5299">
              <w:rPr>
                <w:rFonts w:cs="Arial"/>
                <w:sz w:val="18"/>
                <w:szCs w:val="18"/>
              </w:rPr>
              <w:t>2,134,833</w:t>
            </w:r>
          </w:p>
        </w:tc>
        <w:tc>
          <w:tcPr>
            <w:tcW w:w="1361" w:type="dxa"/>
            <w:tcBorders>
              <w:top w:val="nil"/>
              <w:left w:val="nil"/>
              <w:bottom w:val="nil"/>
              <w:right w:val="nil"/>
            </w:tcBorders>
            <w:shd w:val="clear" w:color="auto" w:fill="auto"/>
            <w:vAlign w:val="bottom"/>
          </w:tcPr>
          <w:p w14:paraId="46021834" w14:textId="08607797" w:rsidR="001A5299" w:rsidRPr="00C935A5" w:rsidRDefault="001A5299" w:rsidP="001A5299">
            <w:pPr>
              <w:spacing w:before="40" w:after="20"/>
              <w:jc w:val="right"/>
              <w:rPr>
                <w:rFonts w:cs="Arial"/>
                <w:sz w:val="18"/>
                <w:szCs w:val="18"/>
              </w:rPr>
            </w:pPr>
            <w:r w:rsidRPr="001A5299">
              <w:rPr>
                <w:rFonts w:cs="Arial"/>
                <w:sz w:val="18"/>
                <w:szCs w:val="18"/>
              </w:rPr>
              <w:t>414,324</w:t>
            </w:r>
          </w:p>
        </w:tc>
        <w:tc>
          <w:tcPr>
            <w:tcW w:w="1361" w:type="dxa"/>
            <w:tcBorders>
              <w:top w:val="nil"/>
              <w:left w:val="nil"/>
              <w:bottom w:val="nil"/>
              <w:right w:val="nil"/>
            </w:tcBorders>
            <w:shd w:val="clear" w:color="auto" w:fill="auto"/>
            <w:vAlign w:val="bottom"/>
          </w:tcPr>
          <w:p w14:paraId="5967693E" w14:textId="77D89420" w:rsidR="001A5299" w:rsidRPr="001A5299" w:rsidRDefault="001A5299" w:rsidP="001A5299">
            <w:pPr>
              <w:spacing w:before="40" w:after="20"/>
              <w:jc w:val="right"/>
              <w:rPr>
                <w:rFonts w:cs="Arial"/>
                <w:b/>
                <w:bCs/>
                <w:sz w:val="18"/>
                <w:szCs w:val="18"/>
              </w:rPr>
            </w:pPr>
            <w:r w:rsidRPr="001A5299">
              <w:rPr>
                <w:rFonts w:cs="Arial"/>
                <w:b/>
                <w:bCs/>
                <w:sz w:val="18"/>
                <w:szCs w:val="18"/>
              </w:rPr>
              <w:t>2,549,157</w:t>
            </w:r>
          </w:p>
        </w:tc>
      </w:tr>
      <w:tr w:rsidR="001A5299" w:rsidRPr="00C935A5" w14:paraId="24E6C645" w14:textId="77777777" w:rsidTr="00437BB6">
        <w:trPr>
          <w:trHeight w:val="240"/>
        </w:trPr>
        <w:tc>
          <w:tcPr>
            <w:tcW w:w="2268" w:type="dxa"/>
            <w:tcBorders>
              <w:top w:val="nil"/>
              <w:left w:val="nil"/>
              <w:bottom w:val="nil"/>
              <w:right w:val="single" w:sz="18" w:space="0" w:color="AAB432"/>
            </w:tcBorders>
            <w:shd w:val="clear" w:color="auto" w:fill="auto"/>
            <w:vAlign w:val="center"/>
          </w:tcPr>
          <w:p w14:paraId="1DE67E71" w14:textId="77777777" w:rsidR="001A5299" w:rsidRPr="00C935A5" w:rsidRDefault="001A5299" w:rsidP="001A5299">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vAlign w:val="bottom"/>
          </w:tcPr>
          <w:p w14:paraId="2E8D751E" w14:textId="4AB77946" w:rsidR="001A5299" w:rsidRPr="00C935A5" w:rsidRDefault="001A5299" w:rsidP="001A5299">
            <w:pPr>
              <w:spacing w:before="40" w:after="20"/>
              <w:jc w:val="right"/>
              <w:rPr>
                <w:rFonts w:cs="Arial"/>
                <w:sz w:val="18"/>
                <w:szCs w:val="18"/>
              </w:rPr>
            </w:pPr>
            <w:r w:rsidRPr="001A5299">
              <w:rPr>
                <w:rFonts w:cs="Arial"/>
                <w:sz w:val="18"/>
                <w:szCs w:val="18"/>
              </w:rPr>
              <w:t>11,137,843</w:t>
            </w:r>
          </w:p>
        </w:tc>
        <w:tc>
          <w:tcPr>
            <w:tcW w:w="1361" w:type="dxa"/>
            <w:tcBorders>
              <w:top w:val="nil"/>
              <w:left w:val="nil"/>
              <w:bottom w:val="nil"/>
              <w:right w:val="nil"/>
            </w:tcBorders>
            <w:shd w:val="clear" w:color="auto" w:fill="auto"/>
            <w:vAlign w:val="bottom"/>
          </w:tcPr>
          <w:p w14:paraId="03D2BEFE" w14:textId="582A77C8" w:rsidR="001A5299" w:rsidRPr="00C935A5" w:rsidRDefault="001A5299" w:rsidP="001A5299">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6F5C780" w14:textId="7BB450C3" w:rsidR="001A5299" w:rsidRPr="00C935A5" w:rsidRDefault="001A5299" w:rsidP="001A5299">
            <w:pPr>
              <w:spacing w:before="40" w:after="20"/>
              <w:jc w:val="right"/>
              <w:rPr>
                <w:rFonts w:cs="Arial"/>
                <w:sz w:val="18"/>
                <w:szCs w:val="18"/>
              </w:rPr>
            </w:pPr>
            <w:r w:rsidRPr="001A5299">
              <w:rPr>
                <w:rFonts w:cs="Arial"/>
                <w:sz w:val="18"/>
                <w:szCs w:val="18"/>
              </w:rPr>
              <w:t>11,137,843</w:t>
            </w:r>
          </w:p>
        </w:tc>
        <w:tc>
          <w:tcPr>
            <w:tcW w:w="1361" w:type="dxa"/>
            <w:tcBorders>
              <w:top w:val="nil"/>
              <w:left w:val="nil"/>
              <w:bottom w:val="nil"/>
              <w:right w:val="nil"/>
            </w:tcBorders>
            <w:shd w:val="clear" w:color="auto" w:fill="auto"/>
            <w:vAlign w:val="bottom"/>
          </w:tcPr>
          <w:p w14:paraId="5DF3604D" w14:textId="4F8B3CFA" w:rsidR="001A5299" w:rsidRPr="00C935A5" w:rsidRDefault="001A5299" w:rsidP="001A5299">
            <w:pPr>
              <w:spacing w:before="40" w:after="20"/>
              <w:jc w:val="right"/>
              <w:rPr>
                <w:rFonts w:cs="Arial"/>
                <w:sz w:val="18"/>
                <w:szCs w:val="18"/>
              </w:rPr>
            </w:pPr>
            <w:r w:rsidRPr="001A5299">
              <w:rPr>
                <w:rFonts w:cs="Arial"/>
                <w:sz w:val="18"/>
                <w:szCs w:val="18"/>
              </w:rPr>
              <w:t>3,366,744</w:t>
            </w:r>
          </w:p>
        </w:tc>
        <w:tc>
          <w:tcPr>
            <w:tcW w:w="1361" w:type="dxa"/>
            <w:tcBorders>
              <w:top w:val="nil"/>
              <w:left w:val="nil"/>
              <w:bottom w:val="nil"/>
              <w:right w:val="nil"/>
            </w:tcBorders>
            <w:shd w:val="clear" w:color="auto" w:fill="auto"/>
            <w:vAlign w:val="bottom"/>
          </w:tcPr>
          <w:p w14:paraId="5CC24BE7" w14:textId="2BAF31A4" w:rsidR="001A5299" w:rsidRPr="001A5299" w:rsidRDefault="001A5299" w:rsidP="001A5299">
            <w:pPr>
              <w:spacing w:before="40" w:after="20"/>
              <w:jc w:val="right"/>
              <w:rPr>
                <w:rFonts w:cs="Arial"/>
                <w:b/>
                <w:bCs/>
                <w:sz w:val="18"/>
                <w:szCs w:val="18"/>
              </w:rPr>
            </w:pPr>
            <w:r w:rsidRPr="001A5299">
              <w:rPr>
                <w:rFonts w:cs="Arial"/>
                <w:b/>
                <w:bCs/>
                <w:sz w:val="18"/>
                <w:szCs w:val="18"/>
              </w:rPr>
              <w:t>14,504,587</w:t>
            </w:r>
          </w:p>
        </w:tc>
      </w:tr>
      <w:tr w:rsidR="001A5299" w:rsidRPr="00C935A5" w14:paraId="3B3C2CAE" w14:textId="77777777" w:rsidTr="00437BB6">
        <w:trPr>
          <w:trHeight w:val="240"/>
        </w:trPr>
        <w:tc>
          <w:tcPr>
            <w:tcW w:w="2268" w:type="dxa"/>
            <w:tcBorders>
              <w:top w:val="nil"/>
              <w:left w:val="nil"/>
              <w:right w:val="single" w:sz="18" w:space="0" w:color="AAB432"/>
            </w:tcBorders>
            <w:shd w:val="clear" w:color="auto" w:fill="auto"/>
            <w:vAlign w:val="center"/>
          </w:tcPr>
          <w:p w14:paraId="44510761" w14:textId="77777777" w:rsidR="001A5299" w:rsidRPr="00C935A5" w:rsidRDefault="001A5299" w:rsidP="001A5299">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vAlign w:val="bottom"/>
          </w:tcPr>
          <w:p w14:paraId="7394E48F" w14:textId="7B102CDA" w:rsidR="001A5299" w:rsidRPr="00C935A5" w:rsidRDefault="001A5299" w:rsidP="001A5299">
            <w:pPr>
              <w:spacing w:before="40" w:after="20"/>
              <w:jc w:val="right"/>
              <w:rPr>
                <w:rFonts w:cs="Arial"/>
                <w:sz w:val="18"/>
                <w:szCs w:val="18"/>
              </w:rPr>
            </w:pPr>
            <w:r w:rsidRPr="001A5299">
              <w:rPr>
                <w:rFonts w:cs="Arial"/>
                <w:sz w:val="18"/>
                <w:szCs w:val="18"/>
              </w:rPr>
              <w:t>3,527,004</w:t>
            </w:r>
          </w:p>
        </w:tc>
        <w:tc>
          <w:tcPr>
            <w:tcW w:w="1361" w:type="dxa"/>
            <w:tcBorders>
              <w:top w:val="nil"/>
              <w:left w:val="nil"/>
              <w:right w:val="nil"/>
            </w:tcBorders>
            <w:shd w:val="clear" w:color="auto" w:fill="auto"/>
            <w:vAlign w:val="bottom"/>
          </w:tcPr>
          <w:p w14:paraId="3211375D" w14:textId="3695A3F4" w:rsidR="001A5299" w:rsidRPr="00C935A5" w:rsidRDefault="001A5299" w:rsidP="001A5299">
            <w:pPr>
              <w:spacing w:before="40" w:after="20"/>
              <w:jc w:val="right"/>
              <w:rPr>
                <w:rFonts w:cs="Arial"/>
                <w:sz w:val="18"/>
                <w:szCs w:val="18"/>
              </w:rPr>
            </w:pPr>
            <w:r w:rsidRPr="001A5299">
              <w:rPr>
                <w:rFonts w:cs="Arial"/>
                <w:sz w:val="18"/>
                <w:szCs w:val="18"/>
              </w:rPr>
              <w:t>62,126</w:t>
            </w:r>
          </w:p>
        </w:tc>
        <w:tc>
          <w:tcPr>
            <w:tcW w:w="1361" w:type="dxa"/>
            <w:tcBorders>
              <w:top w:val="nil"/>
              <w:left w:val="nil"/>
              <w:right w:val="nil"/>
            </w:tcBorders>
            <w:shd w:val="clear" w:color="auto" w:fill="auto"/>
            <w:vAlign w:val="bottom"/>
          </w:tcPr>
          <w:p w14:paraId="5985B689" w14:textId="25BF8BC1" w:rsidR="001A5299" w:rsidRPr="00C935A5" w:rsidRDefault="001A5299" w:rsidP="001A5299">
            <w:pPr>
              <w:spacing w:before="40" w:after="20"/>
              <w:jc w:val="right"/>
              <w:rPr>
                <w:rFonts w:cs="Arial"/>
                <w:sz w:val="18"/>
                <w:szCs w:val="18"/>
              </w:rPr>
            </w:pPr>
            <w:r w:rsidRPr="001A5299">
              <w:rPr>
                <w:rFonts w:cs="Arial"/>
                <w:sz w:val="18"/>
                <w:szCs w:val="18"/>
              </w:rPr>
              <w:t>3,589,130</w:t>
            </w:r>
          </w:p>
        </w:tc>
        <w:tc>
          <w:tcPr>
            <w:tcW w:w="1361" w:type="dxa"/>
            <w:tcBorders>
              <w:top w:val="nil"/>
              <w:left w:val="nil"/>
              <w:right w:val="nil"/>
            </w:tcBorders>
            <w:shd w:val="clear" w:color="auto" w:fill="auto"/>
            <w:vAlign w:val="bottom"/>
          </w:tcPr>
          <w:p w14:paraId="79B8981B" w14:textId="406122DC" w:rsidR="001A5299" w:rsidRPr="00C935A5" w:rsidRDefault="001A5299" w:rsidP="001A5299">
            <w:pPr>
              <w:spacing w:before="40" w:after="20"/>
              <w:jc w:val="right"/>
              <w:rPr>
                <w:rFonts w:cs="Arial"/>
                <w:sz w:val="18"/>
                <w:szCs w:val="18"/>
              </w:rPr>
            </w:pPr>
            <w:r w:rsidRPr="001A5299">
              <w:rPr>
                <w:rFonts w:cs="Arial"/>
                <w:sz w:val="18"/>
                <w:szCs w:val="18"/>
              </w:rPr>
              <w:t>2,132,378</w:t>
            </w:r>
          </w:p>
        </w:tc>
        <w:tc>
          <w:tcPr>
            <w:tcW w:w="1361" w:type="dxa"/>
            <w:tcBorders>
              <w:top w:val="nil"/>
              <w:left w:val="nil"/>
              <w:right w:val="nil"/>
            </w:tcBorders>
            <w:shd w:val="clear" w:color="auto" w:fill="auto"/>
            <w:vAlign w:val="bottom"/>
          </w:tcPr>
          <w:p w14:paraId="39B04B0E" w14:textId="69833127" w:rsidR="001A5299" w:rsidRPr="001A5299" w:rsidRDefault="001A5299" w:rsidP="001A5299">
            <w:pPr>
              <w:spacing w:before="40" w:after="20"/>
              <w:jc w:val="right"/>
              <w:rPr>
                <w:rFonts w:cs="Arial"/>
                <w:b/>
                <w:bCs/>
                <w:sz w:val="18"/>
                <w:szCs w:val="18"/>
              </w:rPr>
            </w:pPr>
            <w:r w:rsidRPr="001A5299">
              <w:rPr>
                <w:rFonts w:cs="Arial"/>
                <w:b/>
                <w:bCs/>
                <w:sz w:val="18"/>
                <w:szCs w:val="18"/>
              </w:rPr>
              <w:t>5,721,508</w:t>
            </w:r>
          </w:p>
        </w:tc>
      </w:tr>
      <w:tr w:rsidR="001A5299" w:rsidRPr="00C935A5" w14:paraId="6CF01CA9" w14:textId="77777777" w:rsidTr="00437BB6">
        <w:trPr>
          <w:trHeight w:val="240"/>
        </w:trPr>
        <w:tc>
          <w:tcPr>
            <w:tcW w:w="2268" w:type="dxa"/>
            <w:tcBorders>
              <w:left w:val="nil"/>
              <w:right w:val="single" w:sz="18" w:space="0" w:color="AAB432"/>
            </w:tcBorders>
            <w:shd w:val="clear" w:color="auto" w:fill="auto"/>
            <w:vAlign w:val="center"/>
          </w:tcPr>
          <w:p w14:paraId="0E8AEBD3" w14:textId="77777777" w:rsidR="001A5299" w:rsidRPr="00C935A5" w:rsidRDefault="001A5299" w:rsidP="001A5299">
            <w:pPr>
              <w:spacing w:before="40" w:after="20"/>
              <w:rPr>
                <w:rFonts w:cs="Arial"/>
                <w:sz w:val="18"/>
                <w:szCs w:val="18"/>
              </w:rPr>
            </w:pPr>
          </w:p>
        </w:tc>
        <w:tc>
          <w:tcPr>
            <w:tcW w:w="1361" w:type="dxa"/>
            <w:tcBorders>
              <w:left w:val="single" w:sz="18" w:space="0" w:color="AAB432"/>
              <w:bottom w:val="single" w:sz="8" w:space="0" w:color="AAB432"/>
            </w:tcBorders>
            <w:shd w:val="clear" w:color="auto" w:fill="auto"/>
            <w:vAlign w:val="bottom"/>
          </w:tcPr>
          <w:p w14:paraId="0285C49D" w14:textId="6901A033" w:rsidR="001A5299" w:rsidRPr="00C935A5" w:rsidRDefault="001A5299" w:rsidP="001A5299">
            <w:pPr>
              <w:spacing w:before="40" w:after="20"/>
              <w:jc w:val="right"/>
              <w:rPr>
                <w:rFonts w:cs="Arial"/>
                <w:sz w:val="18"/>
                <w:szCs w:val="18"/>
              </w:rPr>
            </w:pPr>
            <w:r>
              <w:rPr>
                <w:rFonts w:cs="Arial"/>
                <w:sz w:val="20"/>
                <w:szCs w:val="20"/>
              </w:rPr>
              <w:t> </w:t>
            </w:r>
          </w:p>
        </w:tc>
        <w:tc>
          <w:tcPr>
            <w:tcW w:w="1361" w:type="dxa"/>
            <w:tcBorders>
              <w:bottom w:val="single" w:sz="8" w:space="0" w:color="AAB432"/>
            </w:tcBorders>
            <w:shd w:val="clear" w:color="auto" w:fill="auto"/>
            <w:vAlign w:val="bottom"/>
          </w:tcPr>
          <w:p w14:paraId="60D46F09" w14:textId="77777777" w:rsidR="001A5299" w:rsidRPr="00C935A5" w:rsidRDefault="001A5299" w:rsidP="001A5299">
            <w:pPr>
              <w:spacing w:before="40" w:after="20"/>
              <w:jc w:val="right"/>
              <w:rPr>
                <w:rFonts w:cs="Arial"/>
                <w:sz w:val="18"/>
                <w:szCs w:val="18"/>
              </w:rPr>
            </w:pPr>
          </w:p>
        </w:tc>
        <w:tc>
          <w:tcPr>
            <w:tcW w:w="1361" w:type="dxa"/>
            <w:tcBorders>
              <w:bottom w:val="single" w:sz="8" w:space="0" w:color="AAB432"/>
            </w:tcBorders>
            <w:shd w:val="clear" w:color="auto" w:fill="auto"/>
            <w:vAlign w:val="bottom"/>
          </w:tcPr>
          <w:p w14:paraId="50B4885C" w14:textId="7E6BA81B" w:rsidR="001A5299" w:rsidRPr="00C935A5" w:rsidRDefault="001A5299" w:rsidP="001A5299">
            <w:pPr>
              <w:spacing w:before="40" w:after="20"/>
              <w:jc w:val="right"/>
              <w:rPr>
                <w:rFonts w:cs="Arial"/>
                <w:sz w:val="18"/>
                <w:szCs w:val="18"/>
              </w:rPr>
            </w:pPr>
            <w:r>
              <w:rPr>
                <w:rFonts w:cs="Arial"/>
                <w:sz w:val="20"/>
                <w:szCs w:val="20"/>
              </w:rPr>
              <w:t> </w:t>
            </w:r>
          </w:p>
        </w:tc>
        <w:tc>
          <w:tcPr>
            <w:tcW w:w="1361" w:type="dxa"/>
            <w:tcBorders>
              <w:bottom w:val="single" w:sz="8" w:space="0" w:color="AAB432"/>
            </w:tcBorders>
            <w:shd w:val="clear" w:color="auto" w:fill="auto"/>
            <w:vAlign w:val="bottom"/>
          </w:tcPr>
          <w:p w14:paraId="38E004F8" w14:textId="031CFD03" w:rsidR="001A5299" w:rsidRPr="00C935A5" w:rsidRDefault="001A5299" w:rsidP="001A5299">
            <w:pPr>
              <w:spacing w:before="40" w:after="20"/>
              <w:jc w:val="right"/>
              <w:rPr>
                <w:rFonts w:cs="Arial"/>
                <w:sz w:val="18"/>
                <w:szCs w:val="18"/>
              </w:rPr>
            </w:pPr>
            <w:r>
              <w:rPr>
                <w:rFonts w:cs="Arial"/>
                <w:sz w:val="20"/>
                <w:szCs w:val="20"/>
              </w:rPr>
              <w:t> </w:t>
            </w:r>
          </w:p>
        </w:tc>
        <w:tc>
          <w:tcPr>
            <w:tcW w:w="1361" w:type="dxa"/>
            <w:tcBorders>
              <w:bottom w:val="single" w:sz="8" w:space="0" w:color="AAB432"/>
              <w:right w:val="nil"/>
            </w:tcBorders>
            <w:shd w:val="clear" w:color="auto" w:fill="auto"/>
            <w:vAlign w:val="bottom"/>
          </w:tcPr>
          <w:p w14:paraId="052B65E1" w14:textId="0A231078" w:rsidR="001A5299" w:rsidRPr="00C935A5" w:rsidRDefault="001A5299" w:rsidP="001A5299">
            <w:pPr>
              <w:spacing w:before="40" w:after="20"/>
              <w:jc w:val="right"/>
              <w:rPr>
                <w:rFonts w:cs="Arial"/>
                <w:b/>
                <w:sz w:val="18"/>
                <w:szCs w:val="18"/>
              </w:rPr>
            </w:pPr>
            <w:r>
              <w:rPr>
                <w:rFonts w:cs="Arial"/>
                <w:b/>
                <w:bCs/>
                <w:sz w:val="20"/>
                <w:szCs w:val="20"/>
              </w:rPr>
              <w:t> </w:t>
            </w:r>
          </w:p>
        </w:tc>
      </w:tr>
      <w:tr w:rsidR="001A5299" w:rsidRPr="00C935A5" w14:paraId="7D7BEE58" w14:textId="77777777" w:rsidTr="00437BB6">
        <w:trPr>
          <w:trHeight w:val="240"/>
        </w:trPr>
        <w:tc>
          <w:tcPr>
            <w:tcW w:w="2268" w:type="dxa"/>
            <w:tcBorders>
              <w:left w:val="nil"/>
              <w:right w:val="single" w:sz="18" w:space="0" w:color="AAB432"/>
            </w:tcBorders>
            <w:shd w:val="clear" w:color="auto" w:fill="auto"/>
            <w:vAlign w:val="center"/>
          </w:tcPr>
          <w:p w14:paraId="52887AE0" w14:textId="77777777" w:rsidR="001A5299" w:rsidRPr="00C935A5" w:rsidRDefault="001A5299" w:rsidP="001A5299">
            <w:pPr>
              <w:spacing w:before="40" w:after="20"/>
              <w:rPr>
                <w:rFonts w:cs="Arial"/>
                <w:sz w:val="18"/>
                <w:szCs w:val="18"/>
              </w:rPr>
            </w:pPr>
          </w:p>
        </w:tc>
        <w:tc>
          <w:tcPr>
            <w:tcW w:w="1361" w:type="dxa"/>
            <w:tcBorders>
              <w:top w:val="single" w:sz="8" w:space="0" w:color="AAB432"/>
              <w:left w:val="single" w:sz="18" w:space="0" w:color="AAB432"/>
            </w:tcBorders>
            <w:shd w:val="clear" w:color="auto" w:fill="auto"/>
            <w:vAlign w:val="bottom"/>
          </w:tcPr>
          <w:p w14:paraId="58DECA66" w14:textId="7E3B7DCB" w:rsidR="001A5299" w:rsidRPr="00C935A5" w:rsidRDefault="001A5299" w:rsidP="001A5299">
            <w:pPr>
              <w:spacing w:before="40" w:after="20"/>
              <w:jc w:val="right"/>
              <w:rPr>
                <w:rFonts w:cs="Arial"/>
                <w:b/>
                <w:sz w:val="18"/>
                <w:szCs w:val="18"/>
              </w:rPr>
            </w:pPr>
            <w:r w:rsidRPr="001A5299">
              <w:rPr>
                <w:rFonts w:cs="Arial"/>
                <w:b/>
                <w:sz w:val="18"/>
                <w:szCs w:val="18"/>
              </w:rPr>
              <w:t>461,803,248</w:t>
            </w:r>
          </w:p>
        </w:tc>
        <w:tc>
          <w:tcPr>
            <w:tcW w:w="1361" w:type="dxa"/>
            <w:tcBorders>
              <w:top w:val="single" w:sz="8" w:space="0" w:color="AAB432"/>
            </w:tcBorders>
            <w:shd w:val="clear" w:color="auto" w:fill="auto"/>
            <w:vAlign w:val="bottom"/>
          </w:tcPr>
          <w:p w14:paraId="7607A1E3" w14:textId="4B55E067" w:rsidR="001A5299" w:rsidRPr="00C935A5" w:rsidRDefault="001A5299" w:rsidP="001A5299">
            <w:pPr>
              <w:spacing w:before="40" w:after="20"/>
              <w:jc w:val="right"/>
              <w:rPr>
                <w:rFonts w:cs="Arial"/>
                <w:b/>
                <w:sz w:val="18"/>
                <w:szCs w:val="18"/>
              </w:rPr>
            </w:pPr>
            <w:r w:rsidRPr="001A5299">
              <w:rPr>
                <w:rFonts w:cs="Arial"/>
                <w:b/>
                <w:sz w:val="18"/>
                <w:szCs w:val="18"/>
              </w:rPr>
              <w:t>660,433</w:t>
            </w:r>
          </w:p>
        </w:tc>
        <w:tc>
          <w:tcPr>
            <w:tcW w:w="1361" w:type="dxa"/>
            <w:tcBorders>
              <w:top w:val="single" w:sz="8" w:space="0" w:color="AAB432"/>
            </w:tcBorders>
            <w:shd w:val="clear" w:color="auto" w:fill="auto"/>
            <w:vAlign w:val="bottom"/>
          </w:tcPr>
          <w:p w14:paraId="1DDA84D1" w14:textId="388EB04D" w:rsidR="001A5299" w:rsidRPr="00C935A5" w:rsidRDefault="001A5299" w:rsidP="001A5299">
            <w:pPr>
              <w:spacing w:before="40" w:after="20"/>
              <w:jc w:val="right"/>
              <w:rPr>
                <w:rFonts w:cs="Arial"/>
                <w:b/>
                <w:sz w:val="18"/>
                <w:szCs w:val="18"/>
              </w:rPr>
            </w:pPr>
            <w:r w:rsidRPr="001A5299">
              <w:rPr>
                <w:rFonts w:cs="Arial"/>
                <w:b/>
                <w:sz w:val="18"/>
                <w:szCs w:val="18"/>
              </w:rPr>
              <w:t>462,463,681</w:t>
            </w:r>
          </w:p>
        </w:tc>
        <w:tc>
          <w:tcPr>
            <w:tcW w:w="1361" w:type="dxa"/>
            <w:tcBorders>
              <w:top w:val="single" w:sz="8" w:space="0" w:color="AAB432"/>
            </w:tcBorders>
            <w:shd w:val="clear" w:color="auto" w:fill="auto"/>
            <w:vAlign w:val="bottom"/>
          </w:tcPr>
          <w:p w14:paraId="6326096F" w14:textId="550E4E7E" w:rsidR="001A5299" w:rsidRPr="00C935A5" w:rsidRDefault="001A5299" w:rsidP="001A5299">
            <w:pPr>
              <w:spacing w:before="40" w:after="20"/>
              <w:jc w:val="right"/>
              <w:rPr>
                <w:rFonts w:cs="Arial"/>
                <w:b/>
                <w:sz w:val="18"/>
                <w:szCs w:val="18"/>
              </w:rPr>
            </w:pPr>
            <w:r w:rsidRPr="001A5299">
              <w:rPr>
                <w:rFonts w:cs="Arial"/>
                <w:b/>
                <w:sz w:val="18"/>
                <w:szCs w:val="18"/>
              </w:rPr>
              <w:t>162,212,239</w:t>
            </w:r>
          </w:p>
        </w:tc>
        <w:tc>
          <w:tcPr>
            <w:tcW w:w="1361" w:type="dxa"/>
            <w:tcBorders>
              <w:top w:val="single" w:sz="8" w:space="0" w:color="AAB432"/>
              <w:right w:val="nil"/>
            </w:tcBorders>
            <w:shd w:val="clear" w:color="auto" w:fill="auto"/>
            <w:vAlign w:val="bottom"/>
          </w:tcPr>
          <w:p w14:paraId="4544DA6A" w14:textId="20E60D6B" w:rsidR="001A5299" w:rsidRPr="00C935A5" w:rsidRDefault="001A5299" w:rsidP="001A5299">
            <w:pPr>
              <w:spacing w:before="40" w:after="20"/>
              <w:jc w:val="right"/>
              <w:rPr>
                <w:rFonts w:cs="Arial"/>
                <w:b/>
                <w:sz w:val="18"/>
                <w:szCs w:val="18"/>
              </w:rPr>
            </w:pPr>
            <w:r w:rsidRPr="001A5299">
              <w:rPr>
                <w:rFonts w:cs="Arial"/>
                <w:b/>
                <w:sz w:val="18"/>
                <w:szCs w:val="18"/>
              </w:rPr>
              <w:t>624,675,920</w:t>
            </w:r>
          </w:p>
        </w:tc>
      </w:tr>
    </w:tbl>
    <w:p w14:paraId="16739E02" w14:textId="77777777" w:rsidR="002460C5" w:rsidRPr="00C935A5" w:rsidRDefault="001E1A90" w:rsidP="00FF36E8">
      <w:pPr>
        <w:spacing w:before="40" w:after="20"/>
        <w:rPr>
          <w:rFonts w:cs="Arial"/>
          <w:sz w:val="8"/>
          <w:szCs w:val="8"/>
        </w:rPr>
      </w:pPr>
      <w:r w:rsidRPr="00C935A5">
        <w:rPr>
          <w:rFonts w:cs="Arial"/>
          <w:sz w:val="18"/>
          <w:szCs w:val="18"/>
        </w:rPr>
        <w:br w:type="page"/>
      </w:r>
    </w:p>
    <w:p w14:paraId="6C8165E6" w14:textId="637504E8" w:rsidR="002460C5" w:rsidRPr="00C935A5" w:rsidRDefault="00CE4507" w:rsidP="00B1218F">
      <w:pPr>
        <w:pStyle w:val="VGC-Head10"/>
      </w:pPr>
      <w:r w:rsidRPr="00C935A5">
        <w:lastRenderedPageBreak/>
        <w:t>Appendix 2</w:t>
      </w:r>
      <w:r w:rsidR="002460C5" w:rsidRPr="00C935A5">
        <w:tab/>
      </w:r>
      <w:r w:rsidR="00AF23FF" w:rsidRPr="00C935A5">
        <w:t>2020-21</w:t>
      </w:r>
      <w:r w:rsidR="00A97ABE" w:rsidRPr="00C935A5">
        <w:t xml:space="preserve"> </w:t>
      </w:r>
      <w:r w:rsidR="002460C5" w:rsidRPr="00C935A5">
        <w:t xml:space="preserve">Allocations </w:t>
      </w:r>
    </w:p>
    <w:p w14:paraId="3B2F2B15" w14:textId="77777777" w:rsidR="002460C5" w:rsidRPr="00C935A5" w:rsidRDefault="004B380D" w:rsidP="00B1218F">
      <w:pPr>
        <w:pStyle w:val="VGC-Head2"/>
      </w:pPr>
      <w:r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271D43F" w14:textId="77777777" w:rsidTr="00E25879">
        <w:trPr>
          <w:trHeight w:val="20"/>
          <w:tblHeader/>
        </w:trPr>
        <w:tc>
          <w:tcPr>
            <w:tcW w:w="2268" w:type="dxa"/>
            <w:tcBorders>
              <w:top w:val="nil"/>
              <w:left w:val="nil"/>
              <w:right w:val="single" w:sz="18" w:space="0" w:color="AAB432"/>
            </w:tcBorders>
            <w:shd w:val="clear" w:color="auto" w:fill="auto"/>
            <w:vAlign w:val="bottom"/>
          </w:tcPr>
          <w:p w14:paraId="2C3D598C" w14:textId="77777777" w:rsidR="00475A74" w:rsidRPr="00C935A5" w:rsidRDefault="00475A74" w:rsidP="008001AD">
            <w:pPr>
              <w:spacing w:before="40" w:after="40"/>
              <w:jc w:val="center"/>
              <w:rPr>
                <w:rFonts w:cs="Arial"/>
                <w:sz w:val="18"/>
                <w:szCs w:val="18"/>
              </w:rPr>
            </w:pPr>
          </w:p>
        </w:tc>
        <w:tc>
          <w:tcPr>
            <w:tcW w:w="2268" w:type="dxa"/>
            <w:gridSpan w:val="2"/>
            <w:tcBorders>
              <w:left w:val="single" w:sz="18" w:space="0" w:color="AAB432"/>
              <w:bottom w:val="single" w:sz="8" w:space="0" w:color="AAB432"/>
            </w:tcBorders>
            <w:shd w:val="clear" w:color="auto" w:fill="auto"/>
            <w:vAlign w:val="bottom"/>
          </w:tcPr>
          <w:p w14:paraId="48A12175" w14:textId="0407BC8A" w:rsidR="00475A74" w:rsidRPr="00C935A5" w:rsidRDefault="00AD6B35" w:rsidP="008001AD">
            <w:pPr>
              <w:spacing w:before="40" w:after="40"/>
              <w:jc w:val="center"/>
              <w:rPr>
                <w:rFonts w:cs="Arial"/>
                <w:b/>
                <w:sz w:val="18"/>
                <w:szCs w:val="18"/>
              </w:rPr>
            </w:pPr>
            <w:r w:rsidRPr="00C935A5">
              <w:rPr>
                <w:rFonts w:cs="Arial"/>
                <w:b/>
                <w:sz w:val="18"/>
                <w:szCs w:val="18"/>
              </w:rPr>
              <w:t xml:space="preserve">Financial Assistance Grants </w:t>
            </w:r>
            <w:r w:rsidR="00AF23FF" w:rsidRPr="00C935A5">
              <w:rPr>
                <w:rFonts w:cs="Arial"/>
                <w:b/>
                <w:sz w:val="18"/>
                <w:szCs w:val="18"/>
              </w:rPr>
              <w:t>2020-21</w:t>
            </w:r>
            <w:r w:rsidR="00057EFC" w:rsidRPr="00C935A5">
              <w:rPr>
                <w:rFonts w:cs="Arial"/>
                <w:b/>
                <w:sz w:val="18"/>
                <w:szCs w:val="18"/>
              </w:rPr>
              <w:t xml:space="preserve"> </w:t>
            </w:r>
          </w:p>
        </w:tc>
        <w:tc>
          <w:tcPr>
            <w:tcW w:w="170" w:type="dxa"/>
            <w:vMerge w:val="restart"/>
            <w:tcBorders>
              <w:bottom w:val="single" w:sz="8" w:space="0" w:color="AAB432"/>
            </w:tcBorders>
            <w:vAlign w:val="bottom"/>
          </w:tcPr>
          <w:p w14:paraId="688D57EC" w14:textId="77777777" w:rsidR="00475A74" w:rsidRPr="00C935A5" w:rsidRDefault="00475A74" w:rsidP="008001AD">
            <w:pPr>
              <w:spacing w:before="40" w:after="40"/>
              <w:jc w:val="center"/>
              <w:rPr>
                <w:rFonts w:cs="Arial"/>
                <w:b/>
                <w:sz w:val="18"/>
                <w:szCs w:val="18"/>
              </w:rPr>
            </w:pPr>
          </w:p>
        </w:tc>
        <w:tc>
          <w:tcPr>
            <w:tcW w:w="3063" w:type="dxa"/>
            <w:gridSpan w:val="3"/>
            <w:tcBorders>
              <w:bottom w:val="single" w:sz="8" w:space="0" w:color="AAB432"/>
            </w:tcBorders>
            <w:vAlign w:val="bottom"/>
          </w:tcPr>
          <w:p w14:paraId="1172F172" w14:textId="4CAA9378" w:rsidR="00475A74" w:rsidRPr="00C935A5" w:rsidRDefault="00475A74" w:rsidP="008001AD">
            <w:pPr>
              <w:spacing w:before="40" w:after="40"/>
              <w:jc w:val="center"/>
              <w:rPr>
                <w:rFonts w:cs="Arial"/>
                <w:b/>
                <w:sz w:val="18"/>
                <w:szCs w:val="18"/>
              </w:rPr>
            </w:pPr>
            <w:r w:rsidRPr="00C935A5">
              <w:rPr>
                <w:rFonts w:cs="Arial"/>
                <w:b/>
                <w:sz w:val="18"/>
                <w:szCs w:val="18"/>
              </w:rPr>
              <w:t xml:space="preserve">Adjustment </w:t>
            </w:r>
            <w:r w:rsidR="00AF23FF" w:rsidRPr="00C935A5">
              <w:rPr>
                <w:rFonts w:cs="Arial"/>
                <w:b/>
                <w:sz w:val="18"/>
                <w:szCs w:val="18"/>
              </w:rPr>
              <w:t>2019-20</w:t>
            </w:r>
            <w:r w:rsidR="00057EFC" w:rsidRPr="00C935A5">
              <w:rPr>
                <w:rFonts w:cs="Arial"/>
                <w:b/>
                <w:sz w:val="18"/>
                <w:szCs w:val="18"/>
              </w:rPr>
              <w:t xml:space="preserve"> </w:t>
            </w:r>
          </w:p>
        </w:tc>
        <w:tc>
          <w:tcPr>
            <w:tcW w:w="1247" w:type="dxa"/>
            <w:vMerge w:val="restart"/>
            <w:tcBorders>
              <w:bottom w:val="single" w:sz="8" w:space="0" w:color="AAB432"/>
            </w:tcBorders>
            <w:shd w:val="clear" w:color="auto" w:fill="auto"/>
            <w:vAlign w:val="bottom"/>
          </w:tcPr>
          <w:p w14:paraId="01A56DCC" w14:textId="1077751A" w:rsidR="00475A74" w:rsidRPr="00C935A5" w:rsidRDefault="00475A74" w:rsidP="008001AD">
            <w:pPr>
              <w:spacing w:before="40" w:after="40"/>
              <w:jc w:val="center"/>
              <w:rPr>
                <w:rFonts w:cs="Arial"/>
                <w:b/>
                <w:sz w:val="18"/>
                <w:szCs w:val="18"/>
              </w:rPr>
            </w:pPr>
            <w:r w:rsidRPr="00C935A5">
              <w:rPr>
                <w:rFonts w:cs="Arial"/>
                <w:b/>
                <w:sz w:val="18"/>
                <w:szCs w:val="18"/>
              </w:rPr>
              <w:t xml:space="preserve">Total Estimated Payment </w:t>
            </w:r>
            <w:r w:rsidR="001E3FAA" w:rsidRPr="00C935A5">
              <w:rPr>
                <w:rFonts w:cs="Arial"/>
                <w:b/>
                <w:sz w:val="18"/>
                <w:szCs w:val="18"/>
              </w:rPr>
              <w:t>*</w:t>
            </w:r>
            <w:r w:rsidRPr="00C935A5">
              <w:rPr>
                <w:rFonts w:cs="Arial"/>
                <w:b/>
                <w:sz w:val="18"/>
                <w:szCs w:val="18"/>
              </w:rPr>
              <w:br/>
            </w:r>
            <w:r w:rsidR="00AF23FF" w:rsidRPr="00C935A5">
              <w:rPr>
                <w:rFonts w:cs="Arial"/>
                <w:b/>
                <w:sz w:val="18"/>
                <w:szCs w:val="18"/>
              </w:rPr>
              <w:t>2020-21</w:t>
            </w:r>
            <w:r w:rsidR="00057EFC" w:rsidRPr="00C935A5">
              <w:rPr>
                <w:rFonts w:cs="Arial"/>
                <w:b/>
                <w:sz w:val="18"/>
                <w:szCs w:val="18"/>
              </w:rPr>
              <w:t xml:space="preserve"> </w:t>
            </w:r>
            <w:r w:rsidRPr="00C935A5">
              <w:rPr>
                <w:rFonts w:cs="Arial"/>
                <w:b/>
                <w:sz w:val="18"/>
                <w:szCs w:val="18"/>
              </w:rPr>
              <w:br/>
              <w:t>($)</w:t>
            </w:r>
          </w:p>
        </w:tc>
      </w:tr>
      <w:tr w:rsidR="007924A4" w:rsidRPr="00C935A5" w14:paraId="2AB8136B" w14:textId="77777777" w:rsidTr="00E25879">
        <w:trPr>
          <w:trHeight w:val="20"/>
          <w:tblHeader/>
        </w:trPr>
        <w:tc>
          <w:tcPr>
            <w:tcW w:w="2268" w:type="dxa"/>
            <w:tcBorders>
              <w:top w:val="nil"/>
              <w:left w:val="nil"/>
              <w:right w:val="single" w:sz="18" w:space="0" w:color="AAB432"/>
            </w:tcBorders>
            <w:shd w:val="clear" w:color="auto" w:fill="auto"/>
            <w:vAlign w:val="bottom"/>
          </w:tcPr>
          <w:p w14:paraId="23E84404" w14:textId="77777777" w:rsidR="007924A4" w:rsidRPr="00C935A5" w:rsidRDefault="007924A4" w:rsidP="008001AD">
            <w:pPr>
              <w:spacing w:before="40" w:after="40"/>
              <w:jc w:val="center"/>
              <w:rPr>
                <w:rFonts w:cs="Arial"/>
                <w:sz w:val="18"/>
                <w:szCs w:val="18"/>
              </w:rPr>
            </w:pPr>
          </w:p>
        </w:tc>
        <w:tc>
          <w:tcPr>
            <w:tcW w:w="1134" w:type="dxa"/>
            <w:tcBorders>
              <w:top w:val="single" w:sz="8" w:space="0" w:color="AAB432"/>
              <w:left w:val="single" w:sz="18" w:space="0" w:color="AAB432"/>
              <w:bottom w:val="single" w:sz="8" w:space="0" w:color="AAB432"/>
            </w:tcBorders>
            <w:shd w:val="clear" w:color="auto" w:fill="auto"/>
            <w:vAlign w:val="bottom"/>
          </w:tcPr>
          <w:p w14:paraId="20860534" w14:textId="77777777" w:rsidR="007924A4" w:rsidRPr="00C935A5" w:rsidRDefault="007924A4" w:rsidP="008001AD">
            <w:pPr>
              <w:spacing w:before="40" w:after="40"/>
              <w:jc w:val="center"/>
              <w:rPr>
                <w:rFonts w:cs="Arial"/>
                <w:sz w:val="16"/>
                <w:szCs w:val="16"/>
              </w:rPr>
            </w:pPr>
            <w:r w:rsidRPr="00C935A5">
              <w:rPr>
                <w:rFonts w:cs="Arial"/>
                <w:sz w:val="16"/>
                <w:szCs w:val="16"/>
              </w:rPr>
              <w:t>General Purpose Grants</w:t>
            </w:r>
            <w:r w:rsidRPr="00C935A5">
              <w:rPr>
                <w:rFonts w:cs="Arial"/>
                <w:sz w:val="16"/>
                <w:szCs w:val="16"/>
              </w:rPr>
              <w:br/>
              <w:t>($)</w:t>
            </w:r>
          </w:p>
        </w:tc>
        <w:tc>
          <w:tcPr>
            <w:tcW w:w="1134" w:type="dxa"/>
            <w:tcBorders>
              <w:top w:val="single" w:sz="8" w:space="0" w:color="AAB432"/>
              <w:bottom w:val="single" w:sz="8" w:space="0" w:color="AAB432"/>
            </w:tcBorders>
            <w:shd w:val="clear" w:color="auto" w:fill="auto"/>
            <w:vAlign w:val="bottom"/>
          </w:tcPr>
          <w:p w14:paraId="508254C3" w14:textId="1BBB7227" w:rsidR="007924A4" w:rsidRPr="00C935A5" w:rsidRDefault="007924A4" w:rsidP="008001AD">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AAB432"/>
              <w:bottom w:val="single" w:sz="8" w:space="0" w:color="AAB432"/>
            </w:tcBorders>
            <w:vAlign w:val="bottom"/>
          </w:tcPr>
          <w:p w14:paraId="32FA9183" w14:textId="77777777" w:rsidR="007924A4" w:rsidRPr="00C935A5" w:rsidRDefault="007924A4" w:rsidP="008001AD">
            <w:pPr>
              <w:spacing w:before="40" w:after="40"/>
              <w:jc w:val="center"/>
              <w:rPr>
                <w:rFonts w:cs="Arial"/>
                <w:sz w:val="16"/>
                <w:szCs w:val="16"/>
              </w:rPr>
            </w:pPr>
          </w:p>
        </w:tc>
        <w:tc>
          <w:tcPr>
            <w:tcW w:w="1021" w:type="dxa"/>
            <w:tcBorders>
              <w:top w:val="single" w:sz="8" w:space="0" w:color="AAB432"/>
              <w:bottom w:val="single" w:sz="8" w:space="0" w:color="AAB432"/>
            </w:tcBorders>
            <w:vAlign w:val="bottom"/>
          </w:tcPr>
          <w:p w14:paraId="51AD0BCE" w14:textId="46824142"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AAB432"/>
              <w:bottom w:val="single" w:sz="8" w:space="0" w:color="AAB432"/>
            </w:tcBorders>
            <w:vAlign w:val="bottom"/>
          </w:tcPr>
          <w:p w14:paraId="76AAC708" w14:textId="1E436D0E"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AAB432"/>
              <w:bottom w:val="single" w:sz="8" w:space="0" w:color="AAB432"/>
            </w:tcBorders>
            <w:vAlign w:val="bottom"/>
          </w:tcPr>
          <w:p w14:paraId="10A27F03" w14:textId="7DA538D5" w:rsidR="007924A4" w:rsidRPr="00C935A5" w:rsidRDefault="007924A4" w:rsidP="008001AD">
            <w:pPr>
              <w:spacing w:before="40" w:after="4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AAB432"/>
              <w:bottom w:val="single" w:sz="8" w:space="0" w:color="AAB432"/>
            </w:tcBorders>
            <w:shd w:val="clear" w:color="auto" w:fill="auto"/>
            <w:vAlign w:val="bottom"/>
          </w:tcPr>
          <w:p w14:paraId="44EF485E" w14:textId="77777777" w:rsidR="007924A4" w:rsidRPr="00C935A5" w:rsidRDefault="007924A4" w:rsidP="008001AD">
            <w:pPr>
              <w:spacing w:before="40" w:after="40"/>
              <w:jc w:val="center"/>
              <w:rPr>
                <w:rFonts w:cs="Arial"/>
                <w:b/>
                <w:sz w:val="18"/>
                <w:szCs w:val="18"/>
              </w:rPr>
            </w:pPr>
          </w:p>
        </w:tc>
      </w:tr>
      <w:tr w:rsidR="00A66703" w:rsidRPr="00C935A5" w14:paraId="277F8A36" w14:textId="77777777" w:rsidTr="00E25879">
        <w:trPr>
          <w:trHeight w:val="240"/>
          <w:tblHeader/>
        </w:trPr>
        <w:tc>
          <w:tcPr>
            <w:tcW w:w="2268" w:type="dxa"/>
            <w:tcBorders>
              <w:left w:val="nil"/>
              <w:bottom w:val="nil"/>
              <w:right w:val="single" w:sz="18" w:space="0" w:color="AAB432"/>
            </w:tcBorders>
            <w:shd w:val="clear" w:color="auto" w:fill="auto"/>
            <w:vAlign w:val="center"/>
          </w:tcPr>
          <w:p w14:paraId="72CDBE78" w14:textId="77777777" w:rsidR="00A66703" w:rsidRPr="00C935A5" w:rsidRDefault="00A66703"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5A10F030" w14:textId="1250F438" w:rsidR="00A66703" w:rsidRPr="00C935A5" w:rsidRDefault="00A66703"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56DB3F2C" w14:textId="7549A71A" w:rsidR="00A66703" w:rsidRPr="00C935A5" w:rsidRDefault="00A66703" w:rsidP="001D41EA">
            <w:pPr>
              <w:spacing w:before="40" w:after="40"/>
              <w:jc w:val="right"/>
              <w:rPr>
                <w:rFonts w:cs="Arial"/>
                <w:sz w:val="18"/>
                <w:szCs w:val="18"/>
              </w:rPr>
            </w:pPr>
          </w:p>
        </w:tc>
        <w:tc>
          <w:tcPr>
            <w:tcW w:w="170" w:type="dxa"/>
            <w:tcBorders>
              <w:top w:val="single" w:sz="8" w:space="0" w:color="AAB432"/>
              <w:left w:val="nil"/>
              <w:bottom w:val="nil"/>
              <w:right w:val="nil"/>
            </w:tcBorders>
            <w:vAlign w:val="bottom"/>
          </w:tcPr>
          <w:p w14:paraId="34135DBE" w14:textId="77777777" w:rsidR="00A66703" w:rsidRPr="00C935A5" w:rsidRDefault="00A66703" w:rsidP="001D41EA">
            <w:pPr>
              <w:spacing w:before="40" w:after="40"/>
              <w:jc w:val="right"/>
              <w:rPr>
                <w:rFonts w:cs="Arial"/>
                <w:sz w:val="18"/>
                <w:szCs w:val="18"/>
              </w:rPr>
            </w:pPr>
          </w:p>
        </w:tc>
        <w:tc>
          <w:tcPr>
            <w:tcW w:w="1021" w:type="dxa"/>
            <w:tcBorders>
              <w:top w:val="single" w:sz="8" w:space="0" w:color="AAB432"/>
              <w:left w:val="nil"/>
              <w:bottom w:val="nil"/>
              <w:right w:val="nil"/>
            </w:tcBorders>
            <w:vAlign w:val="bottom"/>
          </w:tcPr>
          <w:p w14:paraId="660004EF" w14:textId="0A8458D7" w:rsidR="00A66703" w:rsidRPr="00C935A5" w:rsidRDefault="00A66703" w:rsidP="001D41EA">
            <w:pPr>
              <w:spacing w:before="40" w:after="40"/>
              <w:jc w:val="right"/>
              <w:rPr>
                <w:rFonts w:cs="Arial"/>
                <w:sz w:val="18"/>
                <w:szCs w:val="18"/>
              </w:rPr>
            </w:pPr>
          </w:p>
        </w:tc>
        <w:tc>
          <w:tcPr>
            <w:tcW w:w="1021" w:type="dxa"/>
            <w:tcBorders>
              <w:top w:val="single" w:sz="8" w:space="0" w:color="AAB432"/>
              <w:left w:val="nil"/>
              <w:bottom w:val="nil"/>
              <w:right w:val="nil"/>
            </w:tcBorders>
            <w:vAlign w:val="bottom"/>
          </w:tcPr>
          <w:p w14:paraId="29CA2688" w14:textId="77777777" w:rsidR="00A66703" w:rsidRPr="00C935A5" w:rsidRDefault="00A66703" w:rsidP="001D41EA">
            <w:pPr>
              <w:spacing w:before="40" w:after="40"/>
              <w:jc w:val="right"/>
              <w:rPr>
                <w:rFonts w:cs="Arial"/>
                <w:sz w:val="18"/>
                <w:szCs w:val="18"/>
              </w:rPr>
            </w:pPr>
          </w:p>
        </w:tc>
        <w:tc>
          <w:tcPr>
            <w:tcW w:w="1021" w:type="dxa"/>
            <w:tcBorders>
              <w:top w:val="single" w:sz="8" w:space="0" w:color="AAB432"/>
              <w:left w:val="nil"/>
              <w:bottom w:val="nil"/>
              <w:right w:val="nil"/>
            </w:tcBorders>
            <w:vAlign w:val="bottom"/>
          </w:tcPr>
          <w:p w14:paraId="4B3503DA" w14:textId="752E4119" w:rsidR="00A66703" w:rsidRPr="00C935A5" w:rsidRDefault="00A66703" w:rsidP="001D41EA">
            <w:pPr>
              <w:spacing w:before="40" w:after="4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4BE190DF" w14:textId="3A51F4EF" w:rsidR="00A66703" w:rsidRPr="00C935A5" w:rsidRDefault="00A66703" w:rsidP="001D41EA">
            <w:pPr>
              <w:spacing w:before="40" w:after="40"/>
              <w:jc w:val="right"/>
              <w:rPr>
                <w:rFonts w:cs="Arial"/>
                <w:b/>
                <w:sz w:val="18"/>
                <w:szCs w:val="18"/>
              </w:rPr>
            </w:pPr>
          </w:p>
        </w:tc>
      </w:tr>
      <w:tr w:rsidR="001A5299" w:rsidRPr="00C935A5" w14:paraId="5507516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2E6133B" w14:textId="77777777" w:rsidR="001A5299" w:rsidRPr="00C935A5" w:rsidRDefault="001A5299" w:rsidP="001A5299">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2F7CA191" w14:textId="3A224B53" w:rsidR="001A5299" w:rsidRPr="00C935A5" w:rsidRDefault="001A5299" w:rsidP="001A5299">
            <w:pPr>
              <w:spacing w:before="40" w:after="20"/>
              <w:jc w:val="right"/>
              <w:rPr>
                <w:rFonts w:cs="Arial"/>
                <w:sz w:val="18"/>
                <w:szCs w:val="18"/>
              </w:rPr>
            </w:pPr>
            <w:r w:rsidRPr="001A5299">
              <w:rPr>
                <w:rFonts w:cs="Arial"/>
                <w:sz w:val="18"/>
                <w:szCs w:val="18"/>
              </w:rPr>
              <w:t>2,831,694</w:t>
            </w:r>
          </w:p>
        </w:tc>
        <w:tc>
          <w:tcPr>
            <w:tcW w:w="1134" w:type="dxa"/>
            <w:tcBorders>
              <w:top w:val="nil"/>
              <w:left w:val="nil"/>
              <w:bottom w:val="nil"/>
              <w:right w:val="nil"/>
            </w:tcBorders>
            <w:shd w:val="clear" w:color="auto" w:fill="auto"/>
            <w:vAlign w:val="bottom"/>
          </w:tcPr>
          <w:p w14:paraId="5B4EF710" w14:textId="50B074C3" w:rsidR="001A5299" w:rsidRPr="00C935A5" w:rsidRDefault="001A5299" w:rsidP="001A5299">
            <w:pPr>
              <w:spacing w:before="40" w:after="20"/>
              <w:jc w:val="right"/>
              <w:rPr>
                <w:rFonts w:cs="Arial"/>
                <w:sz w:val="18"/>
                <w:szCs w:val="18"/>
              </w:rPr>
            </w:pPr>
            <w:r w:rsidRPr="001A5299">
              <w:rPr>
                <w:rFonts w:cs="Arial"/>
                <w:sz w:val="18"/>
                <w:szCs w:val="18"/>
              </w:rPr>
              <w:t>1,118,550</w:t>
            </w:r>
          </w:p>
        </w:tc>
        <w:tc>
          <w:tcPr>
            <w:tcW w:w="170" w:type="dxa"/>
            <w:tcBorders>
              <w:top w:val="nil"/>
              <w:left w:val="nil"/>
              <w:bottom w:val="nil"/>
              <w:right w:val="nil"/>
            </w:tcBorders>
            <w:vAlign w:val="bottom"/>
          </w:tcPr>
          <w:p w14:paraId="7F691446"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D3BBE1B" w14:textId="1C7C2CDE" w:rsidR="001A5299" w:rsidRPr="00C935A5" w:rsidRDefault="001A5299" w:rsidP="001A5299">
            <w:pPr>
              <w:spacing w:before="40" w:after="20"/>
              <w:jc w:val="right"/>
              <w:rPr>
                <w:rFonts w:cs="Arial"/>
                <w:sz w:val="18"/>
                <w:szCs w:val="18"/>
              </w:rPr>
            </w:pPr>
            <w:r w:rsidRPr="001A5299">
              <w:rPr>
                <w:rFonts w:cs="Arial"/>
                <w:sz w:val="18"/>
                <w:szCs w:val="18"/>
              </w:rPr>
              <w:t>-13,873</w:t>
            </w:r>
          </w:p>
        </w:tc>
        <w:tc>
          <w:tcPr>
            <w:tcW w:w="1021" w:type="dxa"/>
            <w:tcBorders>
              <w:top w:val="nil"/>
              <w:left w:val="nil"/>
              <w:bottom w:val="nil"/>
              <w:right w:val="nil"/>
            </w:tcBorders>
            <w:vAlign w:val="bottom"/>
          </w:tcPr>
          <w:p w14:paraId="77F91B99" w14:textId="62D1F3D3" w:rsidR="001A5299" w:rsidRPr="00C935A5" w:rsidRDefault="001A5299" w:rsidP="001A5299">
            <w:pPr>
              <w:spacing w:before="40" w:after="20"/>
              <w:jc w:val="right"/>
              <w:rPr>
                <w:rFonts w:cs="Arial"/>
                <w:sz w:val="18"/>
                <w:szCs w:val="18"/>
              </w:rPr>
            </w:pPr>
            <w:r w:rsidRPr="001A5299">
              <w:rPr>
                <w:rFonts w:cs="Arial"/>
                <w:sz w:val="18"/>
                <w:szCs w:val="18"/>
              </w:rPr>
              <w:t>-2,387</w:t>
            </w:r>
          </w:p>
        </w:tc>
        <w:tc>
          <w:tcPr>
            <w:tcW w:w="1021" w:type="dxa"/>
            <w:tcBorders>
              <w:top w:val="nil"/>
              <w:left w:val="nil"/>
              <w:bottom w:val="nil"/>
              <w:right w:val="nil"/>
            </w:tcBorders>
            <w:vAlign w:val="bottom"/>
          </w:tcPr>
          <w:p w14:paraId="2AA4BE49" w14:textId="2B83C1D1" w:rsidR="001A5299" w:rsidRPr="00C935A5" w:rsidRDefault="001A5299" w:rsidP="001A5299">
            <w:pPr>
              <w:spacing w:before="40" w:after="20"/>
              <w:jc w:val="right"/>
              <w:rPr>
                <w:rFonts w:cs="Arial"/>
                <w:sz w:val="18"/>
                <w:szCs w:val="18"/>
              </w:rPr>
            </w:pPr>
            <w:r w:rsidRPr="001A5299">
              <w:rPr>
                <w:rFonts w:cs="Arial"/>
                <w:sz w:val="18"/>
                <w:szCs w:val="18"/>
              </w:rPr>
              <w:t>-16,260</w:t>
            </w:r>
          </w:p>
        </w:tc>
        <w:tc>
          <w:tcPr>
            <w:tcW w:w="1247" w:type="dxa"/>
            <w:tcBorders>
              <w:top w:val="nil"/>
              <w:left w:val="nil"/>
              <w:bottom w:val="nil"/>
              <w:right w:val="nil"/>
            </w:tcBorders>
            <w:shd w:val="clear" w:color="auto" w:fill="auto"/>
            <w:vAlign w:val="bottom"/>
          </w:tcPr>
          <w:p w14:paraId="0D24BA2F" w14:textId="78AF326F" w:rsidR="001A5299" w:rsidRPr="001A5299" w:rsidRDefault="001A5299" w:rsidP="001A5299">
            <w:pPr>
              <w:spacing w:before="40" w:after="20"/>
              <w:jc w:val="right"/>
              <w:rPr>
                <w:rFonts w:cs="Arial"/>
                <w:b/>
                <w:bCs/>
                <w:sz w:val="18"/>
                <w:szCs w:val="18"/>
              </w:rPr>
            </w:pPr>
            <w:r w:rsidRPr="001A5299">
              <w:rPr>
                <w:rFonts w:cs="Arial"/>
                <w:b/>
                <w:bCs/>
                <w:sz w:val="18"/>
                <w:szCs w:val="18"/>
              </w:rPr>
              <w:t>3,933,984</w:t>
            </w:r>
          </w:p>
        </w:tc>
      </w:tr>
      <w:tr w:rsidR="001A5299" w:rsidRPr="00C935A5" w14:paraId="59C52AC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4C9A17A" w14:textId="77777777" w:rsidR="001A5299" w:rsidRPr="00C935A5" w:rsidRDefault="001A5299" w:rsidP="001A5299">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16447162" w14:textId="742EBF69" w:rsidR="001A5299" w:rsidRPr="00C935A5" w:rsidRDefault="001A5299" w:rsidP="001A5299">
            <w:pPr>
              <w:spacing w:before="40" w:after="20"/>
              <w:jc w:val="right"/>
              <w:rPr>
                <w:rFonts w:cs="Arial"/>
                <w:sz w:val="18"/>
                <w:szCs w:val="18"/>
              </w:rPr>
            </w:pPr>
            <w:r w:rsidRPr="001A5299">
              <w:rPr>
                <w:rFonts w:cs="Arial"/>
                <w:sz w:val="18"/>
                <w:szCs w:val="18"/>
              </w:rPr>
              <w:t>3,877,182</w:t>
            </w:r>
          </w:p>
        </w:tc>
        <w:tc>
          <w:tcPr>
            <w:tcW w:w="1134" w:type="dxa"/>
            <w:tcBorders>
              <w:top w:val="nil"/>
              <w:left w:val="nil"/>
              <w:bottom w:val="nil"/>
              <w:right w:val="nil"/>
            </w:tcBorders>
            <w:shd w:val="clear" w:color="auto" w:fill="auto"/>
            <w:vAlign w:val="bottom"/>
          </w:tcPr>
          <w:p w14:paraId="5ABE6895" w14:textId="40721F59" w:rsidR="001A5299" w:rsidRPr="00C935A5" w:rsidRDefault="001A5299" w:rsidP="001A5299">
            <w:pPr>
              <w:spacing w:before="40" w:after="20"/>
              <w:jc w:val="right"/>
              <w:rPr>
                <w:rFonts w:cs="Arial"/>
                <w:sz w:val="18"/>
                <w:szCs w:val="18"/>
              </w:rPr>
            </w:pPr>
            <w:r w:rsidRPr="001A5299">
              <w:rPr>
                <w:rFonts w:cs="Arial"/>
                <w:sz w:val="18"/>
                <w:szCs w:val="18"/>
              </w:rPr>
              <w:t>2,343,691</w:t>
            </w:r>
          </w:p>
        </w:tc>
        <w:tc>
          <w:tcPr>
            <w:tcW w:w="170" w:type="dxa"/>
            <w:tcBorders>
              <w:top w:val="nil"/>
              <w:left w:val="nil"/>
              <w:bottom w:val="nil"/>
              <w:right w:val="nil"/>
            </w:tcBorders>
            <w:vAlign w:val="bottom"/>
          </w:tcPr>
          <w:p w14:paraId="55BF0DD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D83F383" w14:textId="75296B13" w:rsidR="001A5299" w:rsidRPr="00C935A5" w:rsidRDefault="001A5299" w:rsidP="001A5299">
            <w:pPr>
              <w:spacing w:before="40" w:after="20"/>
              <w:jc w:val="right"/>
              <w:rPr>
                <w:rFonts w:cs="Arial"/>
                <w:sz w:val="18"/>
                <w:szCs w:val="18"/>
              </w:rPr>
            </w:pPr>
            <w:r w:rsidRPr="001A5299">
              <w:rPr>
                <w:rFonts w:cs="Arial"/>
                <w:sz w:val="18"/>
                <w:szCs w:val="18"/>
              </w:rPr>
              <w:t>-18,792</w:t>
            </w:r>
          </w:p>
        </w:tc>
        <w:tc>
          <w:tcPr>
            <w:tcW w:w="1021" w:type="dxa"/>
            <w:tcBorders>
              <w:top w:val="nil"/>
              <w:left w:val="nil"/>
              <w:bottom w:val="nil"/>
              <w:right w:val="nil"/>
            </w:tcBorders>
            <w:vAlign w:val="bottom"/>
          </w:tcPr>
          <w:p w14:paraId="6A21B7B6" w14:textId="50FDBE9F" w:rsidR="001A5299" w:rsidRPr="00C935A5" w:rsidRDefault="001A5299" w:rsidP="001A5299">
            <w:pPr>
              <w:spacing w:before="40" w:after="20"/>
              <w:jc w:val="right"/>
              <w:rPr>
                <w:rFonts w:cs="Arial"/>
                <w:sz w:val="18"/>
                <w:szCs w:val="18"/>
              </w:rPr>
            </w:pPr>
            <w:r w:rsidRPr="001A5299">
              <w:rPr>
                <w:rFonts w:cs="Arial"/>
                <w:sz w:val="18"/>
                <w:szCs w:val="18"/>
              </w:rPr>
              <w:t>-4,897</w:t>
            </w:r>
          </w:p>
        </w:tc>
        <w:tc>
          <w:tcPr>
            <w:tcW w:w="1021" w:type="dxa"/>
            <w:tcBorders>
              <w:top w:val="nil"/>
              <w:left w:val="nil"/>
              <w:bottom w:val="nil"/>
              <w:right w:val="nil"/>
            </w:tcBorders>
            <w:vAlign w:val="bottom"/>
          </w:tcPr>
          <w:p w14:paraId="2A91BA21" w14:textId="3186CA61" w:rsidR="001A5299" w:rsidRPr="00C935A5" w:rsidRDefault="001A5299" w:rsidP="001A5299">
            <w:pPr>
              <w:spacing w:before="40" w:after="20"/>
              <w:jc w:val="right"/>
              <w:rPr>
                <w:rFonts w:cs="Arial"/>
                <w:sz w:val="18"/>
                <w:szCs w:val="18"/>
              </w:rPr>
            </w:pPr>
            <w:r w:rsidRPr="001A5299">
              <w:rPr>
                <w:rFonts w:cs="Arial"/>
                <w:sz w:val="18"/>
                <w:szCs w:val="18"/>
              </w:rPr>
              <w:t>-23,689</w:t>
            </w:r>
          </w:p>
        </w:tc>
        <w:tc>
          <w:tcPr>
            <w:tcW w:w="1247" w:type="dxa"/>
            <w:tcBorders>
              <w:top w:val="nil"/>
              <w:left w:val="nil"/>
              <w:bottom w:val="nil"/>
              <w:right w:val="nil"/>
            </w:tcBorders>
            <w:shd w:val="clear" w:color="auto" w:fill="auto"/>
            <w:vAlign w:val="bottom"/>
          </w:tcPr>
          <w:p w14:paraId="339E44E1" w14:textId="1B0EC54E" w:rsidR="001A5299" w:rsidRPr="001A5299" w:rsidRDefault="001A5299" w:rsidP="001A5299">
            <w:pPr>
              <w:spacing w:before="40" w:after="20"/>
              <w:jc w:val="right"/>
              <w:rPr>
                <w:rFonts w:cs="Arial"/>
                <w:b/>
                <w:bCs/>
                <w:sz w:val="18"/>
                <w:szCs w:val="18"/>
              </w:rPr>
            </w:pPr>
            <w:r w:rsidRPr="001A5299">
              <w:rPr>
                <w:rFonts w:cs="Arial"/>
                <w:b/>
                <w:bCs/>
                <w:sz w:val="18"/>
                <w:szCs w:val="18"/>
              </w:rPr>
              <w:t>6,197,184</w:t>
            </w:r>
          </w:p>
        </w:tc>
      </w:tr>
      <w:tr w:rsidR="001A5299" w:rsidRPr="00C935A5" w14:paraId="1AD1FBE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C05FEBC" w14:textId="77777777" w:rsidR="001A5299" w:rsidRPr="00C935A5" w:rsidRDefault="001A5299" w:rsidP="001A5299">
            <w:pPr>
              <w:spacing w:before="40" w:after="40"/>
              <w:rPr>
                <w:rFonts w:cs="Arial"/>
                <w:sz w:val="18"/>
                <w:szCs w:val="18"/>
              </w:rPr>
            </w:pPr>
            <w:r w:rsidRPr="00C935A5">
              <w:rPr>
                <w:rFonts w:cs="Arial"/>
                <w:sz w:val="18"/>
                <w:szCs w:val="18"/>
              </w:rPr>
              <w:t>Ballarat C</w:t>
            </w:r>
          </w:p>
        </w:tc>
        <w:tc>
          <w:tcPr>
            <w:tcW w:w="1134" w:type="dxa"/>
            <w:tcBorders>
              <w:top w:val="nil"/>
              <w:left w:val="single" w:sz="18" w:space="0" w:color="AAB432"/>
              <w:bottom w:val="nil"/>
              <w:right w:val="nil"/>
            </w:tcBorders>
            <w:shd w:val="clear" w:color="auto" w:fill="auto"/>
            <w:vAlign w:val="bottom"/>
          </w:tcPr>
          <w:p w14:paraId="0D0A5D39" w14:textId="20B4018D" w:rsidR="001A5299" w:rsidRPr="00C935A5" w:rsidRDefault="001A5299" w:rsidP="001A5299">
            <w:pPr>
              <w:spacing w:before="40" w:after="20"/>
              <w:jc w:val="right"/>
              <w:rPr>
                <w:rFonts w:cs="Arial"/>
                <w:sz w:val="18"/>
                <w:szCs w:val="18"/>
              </w:rPr>
            </w:pPr>
            <w:r w:rsidRPr="001A5299">
              <w:rPr>
                <w:rFonts w:cs="Arial"/>
                <w:sz w:val="18"/>
                <w:szCs w:val="18"/>
              </w:rPr>
              <w:t>11,188,006</w:t>
            </w:r>
          </w:p>
        </w:tc>
        <w:tc>
          <w:tcPr>
            <w:tcW w:w="1134" w:type="dxa"/>
            <w:tcBorders>
              <w:top w:val="nil"/>
              <w:left w:val="nil"/>
              <w:bottom w:val="nil"/>
              <w:right w:val="nil"/>
            </w:tcBorders>
            <w:shd w:val="clear" w:color="auto" w:fill="auto"/>
            <w:vAlign w:val="bottom"/>
          </w:tcPr>
          <w:p w14:paraId="61A70EF9" w14:textId="34AC4B40" w:rsidR="001A5299" w:rsidRPr="00C935A5" w:rsidRDefault="001A5299" w:rsidP="001A5299">
            <w:pPr>
              <w:spacing w:before="40" w:after="20"/>
              <w:jc w:val="right"/>
              <w:rPr>
                <w:rFonts w:cs="Arial"/>
                <w:sz w:val="18"/>
                <w:szCs w:val="18"/>
              </w:rPr>
            </w:pPr>
            <w:r w:rsidRPr="001A5299">
              <w:rPr>
                <w:rFonts w:cs="Arial"/>
                <w:sz w:val="18"/>
                <w:szCs w:val="18"/>
              </w:rPr>
              <w:t>2,431,414</w:t>
            </w:r>
          </w:p>
        </w:tc>
        <w:tc>
          <w:tcPr>
            <w:tcW w:w="170" w:type="dxa"/>
            <w:tcBorders>
              <w:top w:val="nil"/>
              <w:left w:val="nil"/>
              <w:bottom w:val="nil"/>
              <w:right w:val="nil"/>
            </w:tcBorders>
            <w:vAlign w:val="bottom"/>
          </w:tcPr>
          <w:p w14:paraId="60F65A4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5F2E867" w14:textId="50CFA599" w:rsidR="001A5299" w:rsidRPr="00C935A5" w:rsidRDefault="001A5299" w:rsidP="001A5299">
            <w:pPr>
              <w:spacing w:before="40" w:after="20"/>
              <w:jc w:val="right"/>
              <w:rPr>
                <w:rFonts w:cs="Arial"/>
                <w:sz w:val="18"/>
                <w:szCs w:val="18"/>
              </w:rPr>
            </w:pPr>
            <w:r w:rsidRPr="001A5299">
              <w:rPr>
                <w:rFonts w:cs="Arial"/>
                <w:sz w:val="18"/>
                <w:szCs w:val="18"/>
              </w:rPr>
              <w:t>-54,595</w:t>
            </w:r>
          </w:p>
        </w:tc>
        <w:tc>
          <w:tcPr>
            <w:tcW w:w="1021" w:type="dxa"/>
            <w:tcBorders>
              <w:top w:val="nil"/>
              <w:left w:val="nil"/>
              <w:bottom w:val="nil"/>
              <w:right w:val="nil"/>
            </w:tcBorders>
            <w:vAlign w:val="bottom"/>
          </w:tcPr>
          <w:p w14:paraId="32CAAC9B" w14:textId="4910C622" w:rsidR="001A5299" w:rsidRPr="00C935A5" w:rsidRDefault="001A5299" w:rsidP="001A5299">
            <w:pPr>
              <w:spacing w:before="40" w:after="20"/>
              <w:jc w:val="right"/>
              <w:rPr>
                <w:rFonts w:cs="Arial"/>
                <w:sz w:val="18"/>
                <w:szCs w:val="18"/>
              </w:rPr>
            </w:pPr>
            <w:r w:rsidRPr="001A5299">
              <w:rPr>
                <w:rFonts w:cs="Arial"/>
                <w:sz w:val="18"/>
                <w:szCs w:val="18"/>
              </w:rPr>
              <w:t>-5,186</w:t>
            </w:r>
          </w:p>
        </w:tc>
        <w:tc>
          <w:tcPr>
            <w:tcW w:w="1021" w:type="dxa"/>
            <w:tcBorders>
              <w:top w:val="nil"/>
              <w:left w:val="nil"/>
              <w:bottom w:val="nil"/>
              <w:right w:val="nil"/>
            </w:tcBorders>
            <w:vAlign w:val="bottom"/>
          </w:tcPr>
          <w:p w14:paraId="244C9372" w14:textId="238DE13E" w:rsidR="001A5299" w:rsidRPr="00C935A5" w:rsidRDefault="001A5299" w:rsidP="001A5299">
            <w:pPr>
              <w:spacing w:before="40" w:after="20"/>
              <w:jc w:val="right"/>
              <w:rPr>
                <w:rFonts w:cs="Arial"/>
                <w:sz w:val="18"/>
                <w:szCs w:val="18"/>
              </w:rPr>
            </w:pPr>
            <w:r w:rsidRPr="001A5299">
              <w:rPr>
                <w:rFonts w:cs="Arial"/>
                <w:sz w:val="18"/>
                <w:szCs w:val="18"/>
              </w:rPr>
              <w:t>-59,781</w:t>
            </w:r>
          </w:p>
        </w:tc>
        <w:tc>
          <w:tcPr>
            <w:tcW w:w="1247" w:type="dxa"/>
            <w:tcBorders>
              <w:top w:val="nil"/>
              <w:left w:val="nil"/>
              <w:bottom w:val="nil"/>
              <w:right w:val="nil"/>
            </w:tcBorders>
            <w:shd w:val="clear" w:color="auto" w:fill="auto"/>
            <w:vAlign w:val="bottom"/>
          </w:tcPr>
          <w:p w14:paraId="28C14DCA" w14:textId="1506C7AA" w:rsidR="001A5299" w:rsidRPr="001A5299" w:rsidRDefault="001A5299" w:rsidP="001A5299">
            <w:pPr>
              <w:spacing w:before="40" w:after="20"/>
              <w:jc w:val="right"/>
              <w:rPr>
                <w:rFonts w:cs="Arial"/>
                <w:b/>
                <w:bCs/>
                <w:sz w:val="18"/>
                <w:szCs w:val="18"/>
              </w:rPr>
            </w:pPr>
            <w:r w:rsidRPr="001A5299">
              <w:rPr>
                <w:rFonts w:cs="Arial"/>
                <w:b/>
                <w:bCs/>
                <w:sz w:val="18"/>
                <w:szCs w:val="18"/>
              </w:rPr>
              <w:t>13,559,639</w:t>
            </w:r>
          </w:p>
        </w:tc>
      </w:tr>
      <w:tr w:rsidR="001A5299" w:rsidRPr="00C935A5" w14:paraId="78BD14C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4B98545" w14:textId="77777777" w:rsidR="001A5299" w:rsidRPr="00C935A5" w:rsidRDefault="001A5299" w:rsidP="001A5299">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5C3A4BF5" w14:textId="40268AD1" w:rsidR="001A5299" w:rsidRPr="00C935A5" w:rsidRDefault="001A5299" w:rsidP="001A5299">
            <w:pPr>
              <w:spacing w:before="40" w:after="20"/>
              <w:jc w:val="right"/>
              <w:rPr>
                <w:rFonts w:cs="Arial"/>
                <w:sz w:val="18"/>
                <w:szCs w:val="18"/>
              </w:rPr>
            </w:pPr>
            <w:r w:rsidRPr="001A5299">
              <w:rPr>
                <w:rFonts w:cs="Arial"/>
                <w:sz w:val="18"/>
                <w:szCs w:val="18"/>
              </w:rPr>
              <w:t>2,768,710</w:t>
            </w:r>
          </w:p>
        </w:tc>
        <w:tc>
          <w:tcPr>
            <w:tcW w:w="1134" w:type="dxa"/>
            <w:tcBorders>
              <w:top w:val="nil"/>
              <w:left w:val="nil"/>
              <w:bottom w:val="nil"/>
              <w:right w:val="nil"/>
            </w:tcBorders>
            <w:shd w:val="clear" w:color="auto" w:fill="auto"/>
            <w:vAlign w:val="bottom"/>
          </w:tcPr>
          <w:p w14:paraId="4380D011" w14:textId="21A84766" w:rsidR="001A5299" w:rsidRPr="00C935A5" w:rsidRDefault="001A5299" w:rsidP="001A5299">
            <w:pPr>
              <w:spacing w:before="40" w:after="20"/>
              <w:jc w:val="right"/>
              <w:rPr>
                <w:rFonts w:cs="Arial"/>
                <w:sz w:val="18"/>
                <w:szCs w:val="18"/>
              </w:rPr>
            </w:pPr>
            <w:r w:rsidRPr="001A5299">
              <w:rPr>
                <w:rFonts w:cs="Arial"/>
                <w:sz w:val="18"/>
                <w:szCs w:val="18"/>
              </w:rPr>
              <w:t>972,358</w:t>
            </w:r>
          </w:p>
        </w:tc>
        <w:tc>
          <w:tcPr>
            <w:tcW w:w="170" w:type="dxa"/>
            <w:tcBorders>
              <w:top w:val="nil"/>
              <w:left w:val="nil"/>
              <w:bottom w:val="nil"/>
              <w:right w:val="nil"/>
            </w:tcBorders>
            <w:vAlign w:val="bottom"/>
          </w:tcPr>
          <w:p w14:paraId="3FBB02C1"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04657325" w14:textId="4FC7D4DE" w:rsidR="001A5299" w:rsidRPr="00C935A5" w:rsidRDefault="001A5299" w:rsidP="001A5299">
            <w:pPr>
              <w:spacing w:before="40" w:after="20"/>
              <w:jc w:val="right"/>
              <w:rPr>
                <w:rFonts w:cs="Arial"/>
                <w:sz w:val="18"/>
                <w:szCs w:val="18"/>
              </w:rPr>
            </w:pPr>
            <w:r w:rsidRPr="001A5299">
              <w:rPr>
                <w:rFonts w:cs="Arial"/>
                <w:sz w:val="18"/>
                <w:szCs w:val="18"/>
              </w:rPr>
              <w:t>-13,483</w:t>
            </w:r>
          </w:p>
        </w:tc>
        <w:tc>
          <w:tcPr>
            <w:tcW w:w="1021" w:type="dxa"/>
            <w:tcBorders>
              <w:top w:val="nil"/>
              <w:left w:val="nil"/>
              <w:bottom w:val="nil"/>
              <w:right w:val="nil"/>
            </w:tcBorders>
            <w:vAlign w:val="bottom"/>
          </w:tcPr>
          <w:p w14:paraId="42FEFB6D" w14:textId="403E270F" w:rsidR="001A5299" w:rsidRPr="00C935A5" w:rsidRDefault="001A5299" w:rsidP="001A5299">
            <w:pPr>
              <w:spacing w:before="40" w:after="20"/>
              <w:jc w:val="right"/>
              <w:rPr>
                <w:rFonts w:cs="Arial"/>
                <w:sz w:val="18"/>
                <w:szCs w:val="18"/>
              </w:rPr>
            </w:pPr>
            <w:r w:rsidRPr="001A5299">
              <w:rPr>
                <w:rFonts w:cs="Arial"/>
                <w:sz w:val="18"/>
                <w:szCs w:val="18"/>
              </w:rPr>
              <w:t>-2,074</w:t>
            </w:r>
          </w:p>
        </w:tc>
        <w:tc>
          <w:tcPr>
            <w:tcW w:w="1021" w:type="dxa"/>
            <w:tcBorders>
              <w:top w:val="nil"/>
              <w:left w:val="nil"/>
              <w:bottom w:val="nil"/>
              <w:right w:val="nil"/>
            </w:tcBorders>
            <w:vAlign w:val="bottom"/>
          </w:tcPr>
          <w:p w14:paraId="4B006C26" w14:textId="2B6D3F32" w:rsidR="001A5299" w:rsidRPr="00C935A5" w:rsidRDefault="001A5299" w:rsidP="001A5299">
            <w:pPr>
              <w:spacing w:before="40" w:after="20"/>
              <w:jc w:val="right"/>
              <w:rPr>
                <w:rFonts w:cs="Arial"/>
                <w:sz w:val="18"/>
                <w:szCs w:val="18"/>
              </w:rPr>
            </w:pPr>
            <w:r w:rsidRPr="001A5299">
              <w:rPr>
                <w:rFonts w:cs="Arial"/>
                <w:sz w:val="18"/>
                <w:szCs w:val="18"/>
              </w:rPr>
              <w:t>-15,557</w:t>
            </w:r>
          </w:p>
        </w:tc>
        <w:tc>
          <w:tcPr>
            <w:tcW w:w="1247" w:type="dxa"/>
            <w:tcBorders>
              <w:top w:val="nil"/>
              <w:left w:val="nil"/>
              <w:bottom w:val="nil"/>
              <w:right w:val="nil"/>
            </w:tcBorders>
            <w:shd w:val="clear" w:color="auto" w:fill="auto"/>
            <w:vAlign w:val="bottom"/>
          </w:tcPr>
          <w:p w14:paraId="6A41C8B1" w14:textId="191E255A" w:rsidR="001A5299" w:rsidRPr="001A5299" w:rsidRDefault="001A5299" w:rsidP="001A5299">
            <w:pPr>
              <w:spacing w:before="40" w:after="20"/>
              <w:jc w:val="right"/>
              <w:rPr>
                <w:rFonts w:cs="Arial"/>
                <w:b/>
                <w:bCs/>
                <w:sz w:val="18"/>
                <w:szCs w:val="18"/>
              </w:rPr>
            </w:pPr>
            <w:r w:rsidRPr="001A5299">
              <w:rPr>
                <w:rFonts w:cs="Arial"/>
                <w:b/>
                <w:bCs/>
                <w:sz w:val="18"/>
                <w:szCs w:val="18"/>
              </w:rPr>
              <w:t>3,725,511</w:t>
            </w:r>
          </w:p>
        </w:tc>
      </w:tr>
      <w:tr w:rsidR="001A5299" w:rsidRPr="00C935A5" w14:paraId="55972EE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8D3E8E6" w14:textId="77777777" w:rsidR="001A5299" w:rsidRPr="00C935A5" w:rsidRDefault="001A5299" w:rsidP="001A5299">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449A6CBD" w14:textId="348BAC69" w:rsidR="001A5299" w:rsidRPr="00C935A5" w:rsidRDefault="001A5299" w:rsidP="001A5299">
            <w:pPr>
              <w:spacing w:before="40" w:after="20"/>
              <w:jc w:val="right"/>
              <w:rPr>
                <w:rFonts w:cs="Arial"/>
                <w:sz w:val="18"/>
                <w:szCs w:val="18"/>
              </w:rPr>
            </w:pPr>
            <w:r w:rsidRPr="001A5299">
              <w:rPr>
                <w:rFonts w:cs="Arial"/>
                <w:sz w:val="18"/>
                <w:szCs w:val="18"/>
              </w:rPr>
              <w:t>5,055,783</w:t>
            </w:r>
          </w:p>
        </w:tc>
        <w:tc>
          <w:tcPr>
            <w:tcW w:w="1134" w:type="dxa"/>
            <w:tcBorders>
              <w:top w:val="nil"/>
              <w:left w:val="nil"/>
              <w:bottom w:val="nil"/>
              <w:right w:val="nil"/>
            </w:tcBorders>
            <w:shd w:val="clear" w:color="auto" w:fill="auto"/>
            <w:vAlign w:val="bottom"/>
          </w:tcPr>
          <w:p w14:paraId="734A5670" w14:textId="6D621341" w:rsidR="001A5299" w:rsidRPr="00C935A5" w:rsidRDefault="001A5299" w:rsidP="001A5299">
            <w:pPr>
              <w:spacing w:before="40" w:after="20"/>
              <w:jc w:val="right"/>
              <w:rPr>
                <w:rFonts w:cs="Arial"/>
                <w:sz w:val="18"/>
                <w:szCs w:val="18"/>
              </w:rPr>
            </w:pPr>
            <w:r w:rsidRPr="001A5299">
              <w:rPr>
                <w:rFonts w:cs="Arial"/>
                <w:sz w:val="18"/>
                <w:szCs w:val="18"/>
              </w:rPr>
              <w:t>1,472,601</w:t>
            </w:r>
          </w:p>
        </w:tc>
        <w:tc>
          <w:tcPr>
            <w:tcW w:w="170" w:type="dxa"/>
            <w:tcBorders>
              <w:top w:val="nil"/>
              <w:left w:val="nil"/>
              <w:bottom w:val="nil"/>
              <w:right w:val="nil"/>
            </w:tcBorders>
            <w:vAlign w:val="bottom"/>
          </w:tcPr>
          <w:p w14:paraId="05E30758"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19D69CC" w14:textId="6689A005" w:rsidR="001A5299" w:rsidRPr="00C935A5" w:rsidRDefault="001A5299" w:rsidP="001A5299">
            <w:pPr>
              <w:spacing w:before="40" w:after="20"/>
              <w:jc w:val="right"/>
              <w:rPr>
                <w:rFonts w:cs="Arial"/>
                <w:sz w:val="18"/>
                <w:szCs w:val="18"/>
              </w:rPr>
            </w:pPr>
            <w:r w:rsidRPr="001A5299">
              <w:rPr>
                <w:rFonts w:cs="Arial"/>
                <w:sz w:val="18"/>
                <w:szCs w:val="18"/>
              </w:rPr>
              <w:t>-24,118</w:t>
            </w:r>
          </w:p>
        </w:tc>
        <w:tc>
          <w:tcPr>
            <w:tcW w:w="1021" w:type="dxa"/>
            <w:tcBorders>
              <w:top w:val="nil"/>
              <w:left w:val="nil"/>
              <w:bottom w:val="nil"/>
              <w:right w:val="nil"/>
            </w:tcBorders>
            <w:vAlign w:val="bottom"/>
          </w:tcPr>
          <w:p w14:paraId="3EF0A51B" w14:textId="48CCBFF3" w:rsidR="001A5299" w:rsidRPr="00C935A5" w:rsidRDefault="001A5299" w:rsidP="001A5299">
            <w:pPr>
              <w:spacing w:before="40" w:after="20"/>
              <w:jc w:val="right"/>
              <w:rPr>
                <w:rFonts w:cs="Arial"/>
                <w:sz w:val="18"/>
                <w:szCs w:val="18"/>
              </w:rPr>
            </w:pPr>
            <w:r w:rsidRPr="001A5299">
              <w:rPr>
                <w:rFonts w:cs="Arial"/>
                <w:sz w:val="18"/>
                <w:szCs w:val="18"/>
              </w:rPr>
              <w:t>-3,119</w:t>
            </w:r>
          </w:p>
        </w:tc>
        <w:tc>
          <w:tcPr>
            <w:tcW w:w="1021" w:type="dxa"/>
            <w:tcBorders>
              <w:top w:val="nil"/>
              <w:left w:val="nil"/>
              <w:bottom w:val="nil"/>
              <w:right w:val="nil"/>
            </w:tcBorders>
            <w:vAlign w:val="bottom"/>
          </w:tcPr>
          <w:p w14:paraId="30FAC929" w14:textId="71ECA8D6" w:rsidR="001A5299" w:rsidRPr="00C935A5" w:rsidRDefault="001A5299" w:rsidP="001A5299">
            <w:pPr>
              <w:spacing w:before="40" w:after="20"/>
              <w:jc w:val="right"/>
              <w:rPr>
                <w:rFonts w:cs="Arial"/>
                <w:sz w:val="18"/>
                <w:szCs w:val="18"/>
              </w:rPr>
            </w:pPr>
            <w:r w:rsidRPr="001A5299">
              <w:rPr>
                <w:rFonts w:cs="Arial"/>
                <w:sz w:val="18"/>
                <w:szCs w:val="18"/>
              </w:rPr>
              <w:t>-27,237</w:t>
            </w:r>
          </w:p>
        </w:tc>
        <w:tc>
          <w:tcPr>
            <w:tcW w:w="1247" w:type="dxa"/>
            <w:tcBorders>
              <w:top w:val="nil"/>
              <w:left w:val="nil"/>
              <w:bottom w:val="nil"/>
              <w:right w:val="nil"/>
            </w:tcBorders>
            <w:shd w:val="clear" w:color="auto" w:fill="auto"/>
            <w:vAlign w:val="bottom"/>
          </w:tcPr>
          <w:p w14:paraId="20040742" w14:textId="1F161899" w:rsidR="001A5299" w:rsidRPr="001A5299" w:rsidRDefault="001A5299" w:rsidP="001A5299">
            <w:pPr>
              <w:spacing w:before="40" w:after="20"/>
              <w:jc w:val="right"/>
              <w:rPr>
                <w:rFonts w:cs="Arial"/>
                <w:b/>
                <w:bCs/>
                <w:sz w:val="18"/>
                <w:szCs w:val="18"/>
              </w:rPr>
            </w:pPr>
            <w:r w:rsidRPr="001A5299">
              <w:rPr>
                <w:rFonts w:cs="Arial"/>
                <w:b/>
                <w:bCs/>
                <w:sz w:val="18"/>
                <w:szCs w:val="18"/>
              </w:rPr>
              <w:t>6,501,147</w:t>
            </w:r>
          </w:p>
        </w:tc>
      </w:tr>
      <w:tr w:rsidR="001A5299" w:rsidRPr="00C935A5" w14:paraId="1BE75E0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3EEB859" w14:textId="77777777" w:rsidR="001A5299" w:rsidRPr="00C935A5" w:rsidRDefault="001A5299" w:rsidP="001A5299">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1822E7CE" w14:textId="2DBA6CFD" w:rsidR="001A5299" w:rsidRPr="00C935A5" w:rsidRDefault="001A5299" w:rsidP="001A5299">
            <w:pPr>
              <w:spacing w:before="40" w:after="20"/>
              <w:jc w:val="right"/>
              <w:rPr>
                <w:rFonts w:cs="Arial"/>
                <w:sz w:val="18"/>
                <w:szCs w:val="18"/>
              </w:rPr>
            </w:pPr>
            <w:r w:rsidRPr="001A5299">
              <w:rPr>
                <w:rFonts w:cs="Arial"/>
                <w:sz w:val="18"/>
                <w:szCs w:val="18"/>
              </w:rPr>
              <w:t>6,754,235</w:t>
            </w:r>
          </w:p>
        </w:tc>
        <w:tc>
          <w:tcPr>
            <w:tcW w:w="1134" w:type="dxa"/>
            <w:tcBorders>
              <w:top w:val="nil"/>
              <w:left w:val="nil"/>
              <w:bottom w:val="nil"/>
              <w:right w:val="nil"/>
            </w:tcBorders>
            <w:shd w:val="clear" w:color="auto" w:fill="auto"/>
            <w:vAlign w:val="bottom"/>
          </w:tcPr>
          <w:p w14:paraId="0E238987" w14:textId="63F403B8" w:rsidR="001A5299" w:rsidRPr="00C935A5" w:rsidRDefault="001A5299" w:rsidP="001A5299">
            <w:pPr>
              <w:spacing w:before="40" w:after="20"/>
              <w:jc w:val="right"/>
              <w:rPr>
                <w:rFonts w:cs="Arial"/>
                <w:sz w:val="18"/>
                <w:szCs w:val="18"/>
              </w:rPr>
            </w:pPr>
            <w:r w:rsidRPr="001A5299">
              <w:rPr>
                <w:rFonts w:cs="Arial"/>
                <w:sz w:val="18"/>
                <w:szCs w:val="18"/>
              </w:rPr>
              <w:t>2,858,770</w:t>
            </w:r>
          </w:p>
        </w:tc>
        <w:tc>
          <w:tcPr>
            <w:tcW w:w="170" w:type="dxa"/>
            <w:tcBorders>
              <w:top w:val="nil"/>
              <w:left w:val="nil"/>
              <w:bottom w:val="nil"/>
              <w:right w:val="nil"/>
            </w:tcBorders>
            <w:vAlign w:val="bottom"/>
          </w:tcPr>
          <w:p w14:paraId="045FC2A8"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8BB6CDD" w14:textId="233F9392" w:rsidR="001A5299" w:rsidRPr="00C935A5" w:rsidRDefault="001A5299" w:rsidP="001A5299">
            <w:pPr>
              <w:spacing w:before="40" w:after="20"/>
              <w:jc w:val="right"/>
              <w:rPr>
                <w:rFonts w:cs="Arial"/>
                <w:sz w:val="18"/>
                <w:szCs w:val="18"/>
              </w:rPr>
            </w:pPr>
            <w:r w:rsidRPr="001A5299">
              <w:rPr>
                <w:rFonts w:cs="Arial"/>
                <w:sz w:val="18"/>
                <w:szCs w:val="18"/>
              </w:rPr>
              <w:t>-32,642</w:t>
            </w:r>
          </w:p>
        </w:tc>
        <w:tc>
          <w:tcPr>
            <w:tcW w:w="1021" w:type="dxa"/>
            <w:tcBorders>
              <w:top w:val="nil"/>
              <w:left w:val="nil"/>
              <w:bottom w:val="nil"/>
              <w:right w:val="nil"/>
            </w:tcBorders>
            <w:vAlign w:val="bottom"/>
          </w:tcPr>
          <w:p w14:paraId="794C3F36" w14:textId="590D06D4" w:rsidR="001A5299" w:rsidRPr="00C935A5" w:rsidRDefault="001A5299" w:rsidP="001A5299">
            <w:pPr>
              <w:spacing w:before="40" w:after="20"/>
              <w:jc w:val="right"/>
              <w:rPr>
                <w:rFonts w:cs="Arial"/>
                <w:sz w:val="18"/>
                <w:szCs w:val="18"/>
              </w:rPr>
            </w:pPr>
            <w:r w:rsidRPr="001A5299">
              <w:rPr>
                <w:rFonts w:cs="Arial"/>
                <w:sz w:val="18"/>
                <w:szCs w:val="18"/>
              </w:rPr>
              <w:t>-6,070</w:t>
            </w:r>
          </w:p>
        </w:tc>
        <w:tc>
          <w:tcPr>
            <w:tcW w:w="1021" w:type="dxa"/>
            <w:tcBorders>
              <w:top w:val="nil"/>
              <w:left w:val="nil"/>
              <w:bottom w:val="nil"/>
              <w:right w:val="nil"/>
            </w:tcBorders>
            <w:vAlign w:val="bottom"/>
          </w:tcPr>
          <w:p w14:paraId="7D21EE27" w14:textId="63CBD518" w:rsidR="001A5299" w:rsidRPr="00C935A5" w:rsidRDefault="001A5299" w:rsidP="001A5299">
            <w:pPr>
              <w:spacing w:before="40" w:after="20"/>
              <w:jc w:val="right"/>
              <w:rPr>
                <w:rFonts w:cs="Arial"/>
                <w:sz w:val="18"/>
                <w:szCs w:val="18"/>
              </w:rPr>
            </w:pPr>
            <w:r w:rsidRPr="001A5299">
              <w:rPr>
                <w:rFonts w:cs="Arial"/>
                <w:sz w:val="18"/>
                <w:szCs w:val="18"/>
              </w:rPr>
              <w:t>-38,712</w:t>
            </w:r>
          </w:p>
        </w:tc>
        <w:tc>
          <w:tcPr>
            <w:tcW w:w="1247" w:type="dxa"/>
            <w:tcBorders>
              <w:top w:val="nil"/>
              <w:left w:val="nil"/>
              <w:bottom w:val="nil"/>
              <w:right w:val="nil"/>
            </w:tcBorders>
            <w:shd w:val="clear" w:color="auto" w:fill="auto"/>
            <w:vAlign w:val="bottom"/>
          </w:tcPr>
          <w:p w14:paraId="19BA51F8" w14:textId="1DBAF102" w:rsidR="001A5299" w:rsidRPr="001A5299" w:rsidRDefault="001A5299" w:rsidP="001A5299">
            <w:pPr>
              <w:spacing w:before="40" w:after="20"/>
              <w:jc w:val="right"/>
              <w:rPr>
                <w:rFonts w:cs="Arial"/>
                <w:b/>
                <w:bCs/>
                <w:sz w:val="18"/>
                <w:szCs w:val="18"/>
              </w:rPr>
            </w:pPr>
            <w:r w:rsidRPr="001A5299">
              <w:rPr>
                <w:rFonts w:cs="Arial"/>
                <w:b/>
                <w:bCs/>
                <w:sz w:val="18"/>
                <w:szCs w:val="18"/>
              </w:rPr>
              <w:t>9,574,293</w:t>
            </w:r>
          </w:p>
        </w:tc>
      </w:tr>
      <w:tr w:rsidR="001A5299" w:rsidRPr="00C935A5" w14:paraId="37EEBA0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60FF317" w14:textId="77777777" w:rsidR="001A5299" w:rsidRPr="00C935A5" w:rsidRDefault="001A5299" w:rsidP="001A5299">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7CED6F13" w14:textId="27BC93CC" w:rsidR="001A5299" w:rsidRPr="00C935A5" w:rsidRDefault="001A5299" w:rsidP="001A5299">
            <w:pPr>
              <w:spacing w:before="40" w:after="20"/>
              <w:jc w:val="right"/>
              <w:rPr>
                <w:rFonts w:cs="Arial"/>
                <w:sz w:val="18"/>
                <w:szCs w:val="18"/>
              </w:rPr>
            </w:pPr>
            <w:r w:rsidRPr="001A5299">
              <w:rPr>
                <w:rFonts w:cs="Arial"/>
                <w:sz w:val="18"/>
                <w:szCs w:val="18"/>
              </w:rPr>
              <w:t>2,247,722</w:t>
            </w:r>
          </w:p>
        </w:tc>
        <w:tc>
          <w:tcPr>
            <w:tcW w:w="1134" w:type="dxa"/>
            <w:tcBorders>
              <w:top w:val="nil"/>
              <w:left w:val="nil"/>
              <w:bottom w:val="nil"/>
              <w:right w:val="nil"/>
            </w:tcBorders>
            <w:shd w:val="clear" w:color="auto" w:fill="auto"/>
            <w:vAlign w:val="bottom"/>
          </w:tcPr>
          <w:p w14:paraId="3BCB352C" w14:textId="087ECA2F" w:rsidR="001A5299" w:rsidRPr="00C935A5" w:rsidRDefault="001A5299" w:rsidP="001A5299">
            <w:pPr>
              <w:spacing w:before="40" w:after="20"/>
              <w:jc w:val="right"/>
              <w:rPr>
                <w:rFonts w:cs="Arial"/>
                <w:sz w:val="18"/>
                <w:szCs w:val="18"/>
              </w:rPr>
            </w:pPr>
            <w:r w:rsidRPr="001A5299">
              <w:rPr>
                <w:rFonts w:cs="Arial"/>
                <w:sz w:val="18"/>
                <w:szCs w:val="18"/>
              </w:rPr>
              <w:t>526,867</w:t>
            </w:r>
          </w:p>
        </w:tc>
        <w:tc>
          <w:tcPr>
            <w:tcW w:w="170" w:type="dxa"/>
            <w:tcBorders>
              <w:top w:val="nil"/>
              <w:left w:val="nil"/>
              <w:bottom w:val="nil"/>
              <w:right w:val="nil"/>
            </w:tcBorders>
            <w:vAlign w:val="bottom"/>
          </w:tcPr>
          <w:p w14:paraId="7DC3A9D4"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65729D8" w14:textId="031F3516" w:rsidR="001A5299" w:rsidRPr="00C935A5" w:rsidRDefault="001A5299" w:rsidP="001A5299">
            <w:pPr>
              <w:spacing w:before="40" w:after="20"/>
              <w:jc w:val="right"/>
              <w:rPr>
                <w:rFonts w:cs="Arial"/>
                <w:sz w:val="18"/>
                <w:szCs w:val="18"/>
              </w:rPr>
            </w:pPr>
            <w:r w:rsidRPr="001A5299">
              <w:rPr>
                <w:rFonts w:cs="Arial"/>
                <w:sz w:val="18"/>
                <w:szCs w:val="18"/>
              </w:rPr>
              <w:t>-10,945</w:t>
            </w:r>
          </w:p>
        </w:tc>
        <w:tc>
          <w:tcPr>
            <w:tcW w:w="1021" w:type="dxa"/>
            <w:tcBorders>
              <w:top w:val="nil"/>
              <w:left w:val="nil"/>
              <w:bottom w:val="nil"/>
              <w:right w:val="nil"/>
            </w:tcBorders>
            <w:vAlign w:val="bottom"/>
          </w:tcPr>
          <w:p w14:paraId="68ED18CF" w14:textId="5F442F75" w:rsidR="001A5299" w:rsidRPr="00C935A5" w:rsidRDefault="001A5299" w:rsidP="001A5299">
            <w:pPr>
              <w:spacing w:before="40" w:after="20"/>
              <w:jc w:val="right"/>
              <w:rPr>
                <w:rFonts w:cs="Arial"/>
                <w:sz w:val="18"/>
                <w:szCs w:val="18"/>
              </w:rPr>
            </w:pPr>
            <w:r w:rsidRPr="001A5299">
              <w:rPr>
                <w:rFonts w:cs="Arial"/>
                <w:sz w:val="18"/>
                <w:szCs w:val="18"/>
              </w:rPr>
              <w:t>-1,246</w:t>
            </w:r>
          </w:p>
        </w:tc>
        <w:tc>
          <w:tcPr>
            <w:tcW w:w="1021" w:type="dxa"/>
            <w:tcBorders>
              <w:top w:val="nil"/>
              <w:left w:val="nil"/>
              <w:bottom w:val="nil"/>
              <w:right w:val="nil"/>
            </w:tcBorders>
            <w:vAlign w:val="bottom"/>
          </w:tcPr>
          <w:p w14:paraId="6ADDB921" w14:textId="55DD8AA0" w:rsidR="001A5299" w:rsidRPr="00C935A5" w:rsidRDefault="001A5299" w:rsidP="001A5299">
            <w:pPr>
              <w:spacing w:before="40" w:after="20"/>
              <w:jc w:val="right"/>
              <w:rPr>
                <w:rFonts w:cs="Arial"/>
                <w:sz w:val="18"/>
                <w:szCs w:val="18"/>
              </w:rPr>
            </w:pPr>
            <w:r w:rsidRPr="001A5299">
              <w:rPr>
                <w:rFonts w:cs="Arial"/>
                <w:sz w:val="18"/>
                <w:szCs w:val="18"/>
              </w:rPr>
              <w:t>-12,191</w:t>
            </w:r>
          </w:p>
        </w:tc>
        <w:tc>
          <w:tcPr>
            <w:tcW w:w="1247" w:type="dxa"/>
            <w:tcBorders>
              <w:top w:val="nil"/>
              <w:left w:val="nil"/>
              <w:bottom w:val="nil"/>
              <w:right w:val="nil"/>
            </w:tcBorders>
            <w:shd w:val="clear" w:color="auto" w:fill="auto"/>
            <w:vAlign w:val="bottom"/>
          </w:tcPr>
          <w:p w14:paraId="57141176" w14:textId="2F1BF4EB" w:rsidR="001A5299" w:rsidRPr="001A5299" w:rsidRDefault="001A5299" w:rsidP="001A5299">
            <w:pPr>
              <w:spacing w:before="40" w:after="20"/>
              <w:jc w:val="right"/>
              <w:rPr>
                <w:rFonts w:cs="Arial"/>
                <w:b/>
                <w:bCs/>
                <w:sz w:val="18"/>
                <w:szCs w:val="18"/>
              </w:rPr>
            </w:pPr>
            <w:r w:rsidRPr="001A5299">
              <w:rPr>
                <w:rFonts w:cs="Arial"/>
                <w:b/>
                <w:bCs/>
                <w:sz w:val="18"/>
                <w:szCs w:val="18"/>
              </w:rPr>
              <w:t>2,762,398</w:t>
            </w:r>
          </w:p>
        </w:tc>
      </w:tr>
      <w:tr w:rsidR="001A5299" w:rsidRPr="00C935A5" w14:paraId="4384B0F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C646AEC" w14:textId="77777777" w:rsidR="001A5299" w:rsidRPr="00C935A5" w:rsidRDefault="001A5299" w:rsidP="001A5299">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1366D6A6" w14:textId="5E8F9836" w:rsidR="001A5299" w:rsidRPr="00C935A5" w:rsidRDefault="001A5299" w:rsidP="001A5299">
            <w:pPr>
              <w:spacing w:before="40" w:after="20"/>
              <w:jc w:val="right"/>
              <w:rPr>
                <w:rFonts w:cs="Arial"/>
                <w:sz w:val="18"/>
                <w:szCs w:val="18"/>
              </w:rPr>
            </w:pPr>
            <w:r w:rsidRPr="001A5299">
              <w:rPr>
                <w:rFonts w:cs="Arial"/>
                <w:sz w:val="18"/>
                <w:szCs w:val="18"/>
              </w:rPr>
              <w:t>2,795,457</w:t>
            </w:r>
          </w:p>
        </w:tc>
        <w:tc>
          <w:tcPr>
            <w:tcW w:w="1134" w:type="dxa"/>
            <w:tcBorders>
              <w:top w:val="nil"/>
              <w:left w:val="nil"/>
              <w:bottom w:val="nil"/>
              <w:right w:val="nil"/>
            </w:tcBorders>
            <w:shd w:val="clear" w:color="auto" w:fill="auto"/>
            <w:vAlign w:val="bottom"/>
          </w:tcPr>
          <w:p w14:paraId="6B455BE5" w14:textId="45CF3C57" w:rsidR="001A5299" w:rsidRPr="00C935A5" w:rsidRDefault="001A5299" w:rsidP="001A5299">
            <w:pPr>
              <w:spacing w:before="40" w:after="20"/>
              <w:jc w:val="right"/>
              <w:rPr>
                <w:rFonts w:cs="Arial"/>
                <w:sz w:val="18"/>
                <w:szCs w:val="18"/>
              </w:rPr>
            </w:pPr>
            <w:r w:rsidRPr="001A5299">
              <w:rPr>
                <w:rFonts w:cs="Arial"/>
                <w:sz w:val="18"/>
                <w:szCs w:val="18"/>
              </w:rPr>
              <w:t>1,526,725</w:t>
            </w:r>
          </w:p>
        </w:tc>
        <w:tc>
          <w:tcPr>
            <w:tcW w:w="170" w:type="dxa"/>
            <w:tcBorders>
              <w:top w:val="nil"/>
              <w:left w:val="nil"/>
              <w:bottom w:val="nil"/>
              <w:right w:val="nil"/>
            </w:tcBorders>
            <w:vAlign w:val="bottom"/>
          </w:tcPr>
          <w:p w14:paraId="5EE345D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FFC4238" w14:textId="3A4A9E96" w:rsidR="001A5299" w:rsidRPr="00C935A5" w:rsidRDefault="001A5299" w:rsidP="001A5299">
            <w:pPr>
              <w:spacing w:before="40" w:after="20"/>
              <w:jc w:val="right"/>
              <w:rPr>
                <w:rFonts w:cs="Arial"/>
                <w:sz w:val="18"/>
                <w:szCs w:val="18"/>
              </w:rPr>
            </w:pPr>
            <w:r w:rsidRPr="001A5299">
              <w:rPr>
                <w:rFonts w:cs="Arial"/>
                <w:sz w:val="18"/>
                <w:szCs w:val="18"/>
              </w:rPr>
              <w:t>-13,716</w:t>
            </w:r>
          </w:p>
        </w:tc>
        <w:tc>
          <w:tcPr>
            <w:tcW w:w="1021" w:type="dxa"/>
            <w:tcBorders>
              <w:top w:val="nil"/>
              <w:left w:val="nil"/>
              <w:bottom w:val="nil"/>
              <w:right w:val="nil"/>
            </w:tcBorders>
            <w:vAlign w:val="bottom"/>
          </w:tcPr>
          <w:p w14:paraId="1B853FC1" w14:textId="5BB2B72F" w:rsidR="001A5299" w:rsidRPr="00C935A5" w:rsidRDefault="001A5299" w:rsidP="001A5299">
            <w:pPr>
              <w:spacing w:before="40" w:after="20"/>
              <w:jc w:val="right"/>
              <w:rPr>
                <w:rFonts w:cs="Arial"/>
                <w:sz w:val="18"/>
                <w:szCs w:val="18"/>
              </w:rPr>
            </w:pPr>
            <w:r w:rsidRPr="001A5299">
              <w:rPr>
                <w:rFonts w:cs="Arial"/>
                <w:sz w:val="18"/>
                <w:szCs w:val="18"/>
              </w:rPr>
              <w:t>-3,231</w:t>
            </w:r>
          </w:p>
        </w:tc>
        <w:tc>
          <w:tcPr>
            <w:tcW w:w="1021" w:type="dxa"/>
            <w:tcBorders>
              <w:top w:val="nil"/>
              <w:left w:val="nil"/>
              <w:bottom w:val="nil"/>
              <w:right w:val="nil"/>
            </w:tcBorders>
            <w:vAlign w:val="bottom"/>
          </w:tcPr>
          <w:p w14:paraId="61EB87AF" w14:textId="722A65FB" w:rsidR="001A5299" w:rsidRPr="00C935A5" w:rsidRDefault="001A5299" w:rsidP="001A5299">
            <w:pPr>
              <w:spacing w:before="40" w:after="20"/>
              <w:jc w:val="right"/>
              <w:rPr>
                <w:rFonts w:cs="Arial"/>
                <w:sz w:val="18"/>
                <w:szCs w:val="18"/>
              </w:rPr>
            </w:pPr>
            <w:r w:rsidRPr="001A5299">
              <w:rPr>
                <w:rFonts w:cs="Arial"/>
                <w:sz w:val="18"/>
                <w:szCs w:val="18"/>
              </w:rPr>
              <w:t>-16,947</w:t>
            </w:r>
          </w:p>
        </w:tc>
        <w:tc>
          <w:tcPr>
            <w:tcW w:w="1247" w:type="dxa"/>
            <w:tcBorders>
              <w:top w:val="nil"/>
              <w:left w:val="nil"/>
              <w:bottom w:val="nil"/>
              <w:right w:val="nil"/>
            </w:tcBorders>
            <w:shd w:val="clear" w:color="auto" w:fill="auto"/>
            <w:vAlign w:val="bottom"/>
          </w:tcPr>
          <w:p w14:paraId="23C123BC" w14:textId="5F973B34" w:rsidR="001A5299" w:rsidRPr="001A5299" w:rsidRDefault="001A5299" w:rsidP="001A5299">
            <w:pPr>
              <w:spacing w:before="40" w:after="20"/>
              <w:jc w:val="right"/>
              <w:rPr>
                <w:rFonts w:cs="Arial"/>
                <w:b/>
                <w:bCs/>
                <w:sz w:val="18"/>
                <w:szCs w:val="18"/>
              </w:rPr>
            </w:pPr>
            <w:r w:rsidRPr="001A5299">
              <w:rPr>
                <w:rFonts w:cs="Arial"/>
                <w:b/>
                <w:bCs/>
                <w:sz w:val="18"/>
                <w:szCs w:val="18"/>
              </w:rPr>
              <w:t>4,305,235</w:t>
            </w:r>
          </w:p>
        </w:tc>
      </w:tr>
      <w:tr w:rsidR="001A5299" w:rsidRPr="00C935A5" w14:paraId="792B7BA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4870E56" w14:textId="77777777" w:rsidR="001A5299" w:rsidRPr="00C935A5" w:rsidRDefault="001A5299" w:rsidP="001A5299">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5C3DE211" w14:textId="47C71ED2" w:rsidR="001A5299" w:rsidRPr="00C935A5" w:rsidRDefault="001A5299" w:rsidP="001A5299">
            <w:pPr>
              <w:spacing w:before="40" w:after="20"/>
              <w:jc w:val="right"/>
              <w:rPr>
                <w:rFonts w:cs="Arial"/>
                <w:sz w:val="18"/>
                <w:szCs w:val="18"/>
              </w:rPr>
            </w:pPr>
            <w:r w:rsidRPr="001A5299">
              <w:rPr>
                <w:rFonts w:cs="Arial"/>
                <w:sz w:val="18"/>
                <w:szCs w:val="18"/>
              </w:rPr>
              <w:t>3,853,385</w:t>
            </w:r>
          </w:p>
        </w:tc>
        <w:tc>
          <w:tcPr>
            <w:tcW w:w="1134" w:type="dxa"/>
            <w:tcBorders>
              <w:top w:val="nil"/>
              <w:left w:val="nil"/>
              <w:bottom w:val="nil"/>
              <w:right w:val="nil"/>
            </w:tcBorders>
            <w:shd w:val="clear" w:color="auto" w:fill="auto"/>
            <w:vAlign w:val="bottom"/>
          </w:tcPr>
          <w:p w14:paraId="4D16846F" w14:textId="3CF62B77" w:rsidR="001A5299" w:rsidRPr="00C935A5" w:rsidRDefault="001A5299" w:rsidP="001A5299">
            <w:pPr>
              <w:spacing w:before="40" w:after="20"/>
              <w:jc w:val="right"/>
              <w:rPr>
                <w:rFonts w:cs="Arial"/>
                <w:sz w:val="18"/>
                <w:szCs w:val="18"/>
              </w:rPr>
            </w:pPr>
            <w:r w:rsidRPr="001A5299">
              <w:rPr>
                <w:rFonts w:cs="Arial"/>
                <w:sz w:val="18"/>
                <w:szCs w:val="18"/>
              </w:rPr>
              <w:t>936,661</w:t>
            </w:r>
          </w:p>
        </w:tc>
        <w:tc>
          <w:tcPr>
            <w:tcW w:w="170" w:type="dxa"/>
            <w:tcBorders>
              <w:top w:val="nil"/>
              <w:left w:val="nil"/>
              <w:bottom w:val="nil"/>
              <w:right w:val="nil"/>
            </w:tcBorders>
            <w:vAlign w:val="bottom"/>
          </w:tcPr>
          <w:p w14:paraId="73E3837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A386B8F" w14:textId="4AEE5184" w:rsidR="001A5299" w:rsidRPr="00C935A5" w:rsidRDefault="001A5299" w:rsidP="001A5299">
            <w:pPr>
              <w:spacing w:before="40" w:after="20"/>
              <w:jc w:val="right"/>
              <w:rPr>
                <w:rFonts w:cs="Arial"/>
                <w:sz w:val="18"/>
                <w:szCs w:val="18"/>
              </w:rPr>
            </w:pPr>
            <w:r w:rsidRPr="001A5299">
              <w:rPr>
                <w:rFonts w:cs="Arial"/>
                <w:sz w:val="18"/>
                <w:szCs w:val="18"/>
              </w:rPr>
              <w:t>-18,769</w:t>
            </w:r>
          </w:p>
        </w:tc>
        <w:tc>
          <w:tcPr>
            <w:tcW w:w="1021" w:type="dxa"/>
            <w:tcBorders>
              <w:top w:val="nil"/>
              <w:left w:val="nil"/>
              <w:bottom w:val="nil"/>
              <w:right w:val="nil"/>
            </w:tcBorders>
            <w:vAlign w:val="bottom"/>
          </w:tcPr>
          <w:p w14:paraId="618357A4" w14:textId="33BA1443" w:rsidR="001A5299" w:rsidRPr="00C935A5" w:rsidRDefault="001A5299" w:rsidP="001A5299">
            <w:pPr>
              <w:spacing w:before="40" w:after="20"/>
              <w:jc w:val="right"/>
              <w:rPr>
                <w:rFonts w:cs="Arial"/>
                <w:sz w:val="18"/>
                <w:szCs w:val="18"/>
              </w:rPr>
            </w:pPr>
            <w:r w:rsidRPr="001A5299">
              <w:rPr>
                <w:rFonts w:cs="Arial"/>
                <w:sz w:val="18"/>
                <w:szCs w:val="18"/>
              </w:rPr>
              <w:t>-1,995</w:t>
            </w:r>
          </w:p>
        </w:tc>
        <w:tc>
          <w:tcPr>
            <w:tcW w:w="1021" w:type="dxa"/>
            <w:tcBorders>
              <w:top w:val="nil"/>
              <w:left w:val="nil"/>
              <w:bottom w:val="nil"/>
              <w:right w:val="nil"/>
            </w:tcBorders>
            <w:vAlign w:val="bottom"/>
          </w:tcPr>
          <w:p w14:paraId="06C610D0" w14:textId="04A829FB" w:rsidR="001A5299" w:rsidRPr="00C935A5" w:rsidRDefault="001A5299" w:rsidP="001A5299">
            <w:pPr>
              <w:spacing w:before="40" w:after="20"/>
              <w:jc w:val="right"/>
              <w:rPr>
                <w:rFonts w:cs="Arial"/>
                <w:sz w:val="18"/>
                <w:szCs w:val="18"/>
              </w:rPr>
            </w:pPr>
            <w:r w:rsidRPr="001A5299">
              <w:rPr>
                <w:rFonts w:cs="Arial"/>
                <w:sz w:val="18"/>
                <w:szCs w:val="18"/>
              </w:rPr>
              <w:t>-20,764</w:t>
            </w:r>
          </w:p>
        </w:tc>
        <w:tc>
          <w:tcPr>
            <w:tcW w:w="1247" w:type="dxa"/>
            <w:tcBorders>
              <w:top w:val="nil"/>
              <w:left w:val="nil"/>
              <w:bottom w:val="nil"/>
              <w:right w:val="nil"/>
            </w:tcBorders>
            <w:shd w:val="clear" w:color="auto" w:fill="auto"/>
            <w:vAlign w:val="bottom"/>
          </w:tcPr>
          <w:p w14:paraId="777FB40E" w14:textId="425F3B47" w:rsidR="001A5299" w:rsidRPr="001A5299" w:rsidRDefault="001A5299" w:rsidP="001A5299">
            <w:pPr>
              <w:spacing w:before="40" w:after="20"/>
              <w:jc w:val="right"/>
              <w:rPr>
                <w:rFonts w:cs="Arial"/>
                <w:b/>
                <w:bCs/>
                <w:sz w:val="18"/>
                <w:szCs w:val="18"/>
              </w:rPr>
            </w:pPr>
            <w:r w:rsidRPr="001A5299">
              <w:rPr>
                <w:rFonts w:cs="Arial"/>
                <w:b/>
                <w:bCs/>
                <w:sz w:val="18"/>
                <w:szCs w:val="18"/>
              </w:rPr>
              <w:t>4,769,282</w:t>
            </w:r>
          </w:p>
        </w:tc>
      </w:tr>
      <w:tr w:rsidR="001A5299" w:rsidRPr="00C935A5" w14:paraId="4CF5721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433147A" w14:textId="77777777" w:rsidR="001A5299" w:rsidRPr="00C935A5" w:rsidRDefault="001A5299" w:rsidP="001A5299">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06A55455" w14:textId="5A71FC5E" w:rsidR="001A5299" w:rsidRPr="00C935A5" w:rsidRDefault="001A5299" w:rsidP="001A5299">
            <w:pPr>
              <w:spacing w:before="40" w:after="20"/>
              <w:jc w:val="right"/>
              <w:rPr>
                <w:rFonts w:cs="Arial"/>
                <w:sz w:val="18"/>
                <w:szCs w:val="18"/>
              </w:rPr>
            </w:pPr>
            <w:r w:rsidRPr="001A5299">
              <w:rPr>
                <w:rFonts w:cs="Arial"/>
                <w:sz w:val="18"/>
                <w:szCs w:val="18"/>
              </w:rPr>
              <w:t>12,495,199</w:t>
            </w:r>
          </w:p>
        </w:tc>
        <w:tc>
          <w:tcPr>
            <w:tcW w:w="1134" w:type="dxa"/>
            <w:tcBorders>
              <w:top w:val="nil"/>
              <w:left w:val="nil"/>
              <w:bottom w:val="nil"/>
              <w:right w:val="nil"/>
            </w:tcBorders>
            <w:shd w:val="clear" w:color="auto" w:fill="auto"/>
            <w:vAlign w:val="bottom"/>
          </w:tcPr>
          <w:p w14:paraId="0FA0E359" w14:textId="61EB795D" w:rsidR="001A5299" w:rsidRPr="00C935A5" w:rsidRDefault="001A5299" w:rsidP="001A5299">
            <w:pPr>
              <w:spacing w:before="40" w:after="20"/>
              <w:jc w:val="right"/>
              <w:rPr>
                <w:rFonts w:cs="Arial"/>
                <w:sz w:val="18"/>
                <w:szCs w:val="18"/>
              </w:rPr>
            </w:pPr>
            <w:r w:rsidRPr="001A5299">
              <w:rPr>
                <w:rFonts w:cs="Arial"/>
                <w:sz w:val="18"/>
                <w:szCs w:val="18"/>
              </w:rPr>
              <w:t>1,784,470</w:t>
            </w:r>
          </w:p>
        </w:tc>
        <w:tc>
          <w:tcPr>
            <w:tcW w:w="170" w:type="dxa"/>
            <w:tcBorders>
              <w:top w:val="nil"/>
              <w:left w:val="nil"/>
              <w:bottom w:val="nil"/>
              <w:right w:val="nil"/>
            </w:tcBorders>
            <w:vAlign w:val="bottom"/>
          </w:tcPr>
          <w:p w14:paraId="2A3E9617"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E10B225" w14:textId="219BCF1C" w:rsidR="001A5299" w:rsidRPr="00C935A5" w:rsidRDefault="001A5299" w:rsidP="001A5299">
            <w:pPr>
              <w:spacing w:before="40" w:after="20"/>
              <w:jc w:val="right"/>
              <w:rPr>
                <w:rFonts w:cs="Arial"/>
                <w:sz w:val="18"/>
                <w:szCs w:val="18"/>
              </w:rPr>
            </w:pPr>
            <w:r w:rsidRPr="001A5299">
              <w:rPr>
                <w:rFonts w:cs="Arial"/>
                <w:sz w:val="18"/>
                <w:szCs w:val="18"/>
              </w:rPr>
              <w:t>-61,165</w:t>
            </w:r>
          </w:p>
        </w:tc>
        <w:tc>
          <w:tcPr>
            <w:tcW w:w="1021" w:type="dxa"/>
            <w:tcBorders>
              <w:top w:val="nil"/>
              <w:left w:val="nil"/>
              <w:bottom w:val="nil"/>
              <w:right w:val="nil"/>
            </w:tcBorders>
            <w:vAlign w:val="bottom"/>
          </w:tcPr>
          <w:p w14:paraId="218EFB5A" w14:textId="71653558" w:rsidR="001A5299" w:rsidRPr="00C935A5" w:rsidRDefault="001A5299" w:rsidP="001A5299">
            <w:pPr>
              <w:spacing w:before="40" w:after="20"/>
              <w:jc w:val="right"/>
              <w:rPr>
                <w:rFonts w:cs="Arial"/>
                <w:sz w:val="18"/>
                <w:szCs w:val="18"/>
              </w:rPr>
            </w:pPr>
            <w:r w:rsidRPr="001A5299">
              <w:rPr>
                <w:rFonts w:cs="Arial"/>
                <w:sz w:val="18"/>
                <w:szCs w:val="18"/>
              </w:rPr>
              <w:t>-3,806</w:t>
            </w:r>
          </w:p>
        </w:tc>
        <w:tc>
          <w:tcPr>
            <w:tcW w:w="1021" w:type="dxa"/>
            <w:tcBorders>
              <w:top w:val="nil"/>
              <w:left w:val="nil"/>
              <w:bottom w:val="nil"/>
              <w:right w:val="nil"/>
            </w:tcBorders>
            <w:vAlign w:val="bottom"/>
          </w:tcPr>
          <w:p w14:paraId="054D713C" w14:textId="52BC5872" w:rsidR="001A5299" w:rsidRPr="00C935A5" w:rsidRDefault="001A5299" w:rsidP="001A5299">
            <w:pPr>
              <w:spacing w:before="40" w:after="20"/>
              <w:jc w:val="right"/>
              <w:rPr>
                <w:rFonts w:cs="Arial"/>
                <w:sz w:val="18"/>
                <w:szCs w:val="18"/>
              </w:rPr>
            </w:pPr>
            <w:r w:rsidRPr="001A5299">
              <w:rPr>
                <w:rFonts w:cs="Arial"/>
                <w:sz w:val="18"/>
                <w:szCs w:val="18"/>
              </w:rPr>
              <w:t>-64,971</w:t>
            </w:r>
          </w:p>
        </w:tc>
        <w:tc>
          <w:tcPr>
            <w:tcW w:w="1247" w:type="dxa"/>
            <w:tcBorders>
              <w:top w:val="nil"/>
              <w:left w:val="nil"/>
              <w:bottom w:val="nil"/>
              <w:right w:val="nil"/>
            </w:tcBorders>
            <w:shd w:val="clear" w:color="auto" w:fill="auto"/>
            <w:vAlign w:val="bottom"/>
          </w:tcPr>
          <w:p w14:paraId="06FDAD7E" w14:textId="1E99E169" w:rsidR="001A5299" w:rsidRPr="001A5299" w:rsidRDefault="001A5299" w:rsidP="001A5299">
            <w:pPr>
              <w:spacing w:before="40" w:after="20"/>
              <w:jc w:val="right"/>
              <w:rPr>
                <w:rFonts w:cs="Arial"/>
                <w:b/>
                <w:bCs/>
                <w:sz w:val="18"/>
                <w:szCs w:val="18"/>
              </w:rPr>
            </w:pPr>
            <w:r w:rsidRPr="001A5299">
              <w:rPr>
                <w:rFonts w:cs="Arial"/>
                <w:b/>
                <w:bCs/>
                <w:sz w:val="18"/>
                <w:szCs w:val="18"/>
              </w:rPr>
              <w:t>14,214,698</w:t>
            </w:r>
          </w:p>
        </w:tc>
      </w:tr>
      <w:tr w:rsidR="001A5299" w:rsidRPr="00C935A5" w14:paraId="0A3A336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F25F853" w14:textId="77777777" w:rsidR="001A5299" w:rsidRPr="00C935A5" w:rsidRDefault="001A5299" w:rsidP="001A5299">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6EB4758C" w14:textId="10694460" w:rsidR="001A5299" w:rsidRPr="00C935A5" w:rsidRDefault="001A5299" w:rsidP="001A5299">
            <w:pPr>
              <w:spacing w:before="40" w:after="20"/>
              <w:jc w:val="right"/>
              <w:rPr>
                <w:rFonts w:cs="Arial"/>
                <w:sz w:val="18"/>
                <w:szCs w:val="18"/>
              </w:rPr>
            </w:pPr>
            <w:r w:rsidRPr="001A5299">
              <w:rPr>
                <w:rFonts w:cs="Arial"/>
                <w:sz w:val="18"/>
                <w:szCs w:val="18"/>
              </w:rPr>
              <w:t>4,150,514</w:t>
            </w:r>
          </w:p>
        </w:tc>
        <w:tc>
          <w:tcPr>
            <w:tcW w:w="1134" w:type="dxa"/>
            <w:tcBorders>
              <w:top w:val="nil"/>
              <w:left w:val="nil"/>
              <w:bottom w:val="nil"/>
              <w:right w:val="nil"/>
            </w:tcBorders>
            <w:shd w:val="clear" w:color="auto" w:fill="auto"/>
            <w:vAlign w:val="bottom"/>
          </w:tcPr>
          <w:p w14:paraId="1C0E5D32" w14:textId="3170D870" w:rsidR="001A5299" w:rsidRPr="00C935A5" w:rsidRDefault="001A5299" w:rsidP="001A5299">
            <w:pPr>
              <w:spacing w:before="40" w:after="20"/>
              <w:jc w:val="right"/>
              <w:rPr>
                <w:rFonts w:cs="Arial"/>
                <w:sz w:val="18"/>
                <w:szCs w:val="18"/>
              </w:rPr>
            </w:pPr>
            <w:r w:rsidRPr="001A5299">
              <w:rPr>
                <w:rFonts w:cs="Arial"/>
                <w:sz w:val="18"/>
                <w:szCs w:val="18"/>
              </w:rPr>
              <w:t>2,567,132</w:t>
            </w:r>
          </w:p>
        </w:tc>
        <w:tc>
          <w:tcPr>
            <w:tcW w:w="170" w:type="dxa"/>
            <w:tcBorders>
              <w:top w:val="nil"/>
              <w:left w:val="nil"/>
              <w:bottom w:val="nil"/>
              <w:right w:val="nil"/>
            </w:tcBorders>
            <w:vAlign w:val="bottom"/>
          </w:tcPr>
          <w:p w14:paraId="6E19F8D7"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56C3A5A" w14:textId="512C180E" w:rsidR="001A5299" w:rsidRPr="00C935A5" w:rsidRDefault="001A5299" w:rsidP="001A5299">
            <w:pPr>
              <w:spacing w:before="40" w:after="20"/>
              <w:jc w:val="right"/>
              <w:rPr>
                <w:rFonts w:cs="Arial"/>
                <w:sz w:val="18"/>
                <w:szCs w:val="18"/>
              </w:rPr>
            </w:pPr>
            <w:r w:rsidRPr="001A5299">
              <w:rPr>
                <w:rFonts w:cs="Arial"/>
                <w:sz w:val="18"/>
                <w:szCs w:val="18"/>
              </w:rPr>
              <w:t>-20,111</w:t>
            </w:r>
          </w:p>
        </w:tc>
        <w:tc>
          <w:tcPr>
            <w:tcW w:w="1021" w:type="dxa"/>
            <w:tcBorders>
              <w:top w:val="nil"/>
              <w:left w:val="nil"/>
              <w:bottom w:val="nil"/>
              <w:right w:val="nil"/>
            </w:tcBorders>
            <w:vAlign w:val="bottom"/>
          </w:tcPr>
          <w:p w14:paraId="54077E6A" w14:textId="23A3A2FC" w:rsidR="001A5299" w:rsidRPr="00C935A5" w:rsidRDefault="001A5299" w:rsidP="001A5299">
            <w:pPr>
              <w:spacing w:before="40" w:after="20"/>
              <w:jc w:val="right"/>
              <w:rPr>
                <w:rFonts w:cs="Arial"/>
                <w:sz w:val="18"/>
                <w:szCs w:val="18"/>
              </w:rPr>
            </w:pPr>
            <w:r w:rsidRPr="001A5299">
              <w:rPr>
                <w:rFonts w:cs="Arial"/>
                <w:sz w:val="18"/>
                <w:szCs w:val="18"/>
              </w:rPr>
              <w:t>-5,376</w:t>
            </w:r>
          </w:p>
        </w:tc>
        <w:tc>
          <w:tcPr>
            <w:tcW w:w="1021" w:type="dxa"/>
            <w:tcBorders>
              <w:top w:val="nil"/>
              <w:left w:val="nil"/>
              <w:bottom w:val="nil"/>
              <w:right w:val="nil"/>
            </w:tcBorders>
            <w:vAlign w:val="bottom"/>
          </w:tcPr>
          <w:p w14:paraId="3E897BC1" w14:textId="57B0657A" w:rsidR="001A5299" w:rsidRPr="00C935A5" w:rsidRDefault="001A5299" w:rsidP="001A5299">
            <w:pPr>
              <w:spacing w:before="40" w:after="20"/>
              <w:jc w:val="right"/>
              <w:rPr>
                <w:rFonts w:cs="Arial"/>
                <w:sz w:val="18"/>
                <w:szCs w:val="18"/>
              </w:rPr>
            </w:pPr>
            <w:r w:rsidRPr="001A5299">
              <w:rPr>
                <w:rFonts w:cs="Arial"/>
                <w:sz w:val="18"/>
                <w:szCs w:val="18"/>
              </w:rPr>
              <w:t>-25,487</w:t>
            </w:r>
          </w:p>
        </w:tc>
        <w:tc>
          <w:tcPr>
            <w:tcW w:w="1247" w:type="dxa"/>
            <w:tcBorders>
              <w:top w:val="nil"/>
              <w:left w:val="nil"/>
              <w:bottom w:val="nil"/>
              <w:right w:val="nil"/>
            </w:tcBorders>
            <w:shd w:val="clear" w:color="auto" w:fill="auto"/>
            <w:vAlign w:val="bottom"/>
          </w:tcPr>
          <w:p w14:paraId="3B5D6D63" w14:textId="2531E18C" w:rsidR="001A5299" w:rsidRPr="001A5299" w:rsidRDefault="001A5299" w:rsidP="001A5299">
            <w:pPr>
              <w:spacing w:before="40" w:after="20"/>
              <w:jc w:val="right"/>
              <w:rPr>
                <w:rFonts w:cs="Arial"/>
                <w:b/>
                <w:bCs/>
                <w:sz w:val="18"/>
                <w:szCs w:val="18"/>
              </w:rPr>
            </w:pPr>
            <w:r w:rsidRPr="001A5299">
              <w:rPr>
                <w:rFonts w:cs="Arial"/>
                <w:b/>
                <w:bCs/>
                <w:sz w:val="18"/>
                <w:szCs w:val="18"/>
              </w:rPr>
              <w:t>6,692,159</w:t>
            </w:r>
          </w:p>
        </w:tc>
      </w:tr>
      <w:tr w:rsidR="001A5299" w:rsidRPr="00C935A5" w14:paraId="4CAE817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5D1BD7E" w14:textId="77777777" w:rsidR="001A5299" w:rsidRPr="00C935A5" w:rsidRDefault="001A5299" w:rsidP="001A5299">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0A5F7FE4" w14:textId="05A684BD" w:rsidR="001A5299" w:rsidRPr="00C935A5" w:rsidRDefault="001A5299" w:rsidP="001A5299">
            <w:pPr>
              <w:spacing w:before="40" w:after="20"/>
              <w:jc w:val="right"/>
              <w:rPr>
                <w:rFonts w:cs="Arial"/>
                <w:sz w:val="18"/>
                <w:szCs w:val="18"/>
              </w:rPr>
            </w:pPr>
            <w:r w:rsidRPr="001A5299">
              <w:rPr>
                <w:rFonts w:cs="Arial"/>
                <w:sz w:val="18"/>
                <w:szCs w:val="18"/>
              </w:rPr>
              <w:t>8,085,039</w:t>
            </w:r>
          </w:p>
        </w:tc>
        <w:tc>
          <w:tcPr>
            <w:tcW w:w="1134" w:type="dxa"/>
            <w:tcBorders>
              <w:top w:val="nil"/>
              <w:left w:val="nil"/>
              <w:bottom w:val="nil"/>
              <w:right w:val="nil"/>
            </w:tcBorders>
            <w:shd w:val="clear" w:color="auto" w:fill="auto"/>
            <w:vAlign w:val="bottom"/>
          </w:tcPr>
          <w:p w14:paraId="0CB9FDB6" w14:textId="603F0812" w:rsidR="001A5299" w:rsidRPr="00C935A5" w:rsidRDefault="001A5299" w:rsidP="001A5299">
            <w:pPr>
              <w:spacing w:before="40" w:after="20"/>
              <w:jc w:val="right"/>
              <w:rPr>
                <w:rFonts w:cs="Arial"/>
                <w:sz w:val="18"/>
                <w:szCs w:val="18"/>
              </w:rPr>
            </w:pPr>
            <w:r w:rsidRPr="001A5299">
              <w:rPr>
                <w:rFonts w:cs="Arial"/>
                <w:sz w:val="18"/>
                <w:szCs w:val="18"/>
              </w:rPr>
              <w:t>4,172,230</w:t>
            </w:r>
          </w:p>
        </w:tc>
        <w:tc>
          <w:tcPr>
            <w:tcW w:w="170" w:type="dxa"/>
            <w:tcBorders>
              <w:top w:val="nil"/>
              <w:left w:val="nil"/>
              <w:bottom w:val="nil"/>
              <w:right w:val="nil"/>
            </w:tcBorders>
            <w:vAlign w:val="bottom"/>
          </w:tcPr>
          <w:p w14:paraId="5646E537"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8D44E5C" w14:textId="6D258A54" w:rsidR="001A5299" w:rsidRPr="00C935A5" w:rsidRDefault="001A5299" w:rsidP="001A5299">
            <w:pPr>
              <w:spacing w:before="40" w:after="20"/>
              <w:jc w:val="right"/>
              <w:rPr>
                <w:rFonts w:cs="Arial"/>
                <w:sz w:val="18"/>
                <w:szCs w:val="18"/>
              </w:rPr>
            </w:pPr>
            <w:r w:rsidRPr="001A5299">
              <w:rPr>
                <w:rFonts w:cs="Arial"/>
                <w:sz w:val="18"/>
                <w:szCs w:val="18"/>
              </w:rPr>
              <w:t>-39,005</w:t>
            </w:r>
          </w:p>
        </w:tc>
        <w:tc>
          <w:tcPr>
            <w:tcW w:w="1021" w:type="dxa"/>
            <w:tcBorders>
              <w:top w:val="nil"/>
              <w:left w:val="nil"/>
              <w:bottom w:val="nil"/>
              <w:right w:val="nil"/>
            </w:tcBorders>
            <w:vAlign w:val="bottom"/>
          </w:tcPr>
          <w:p w14:paraId="03CF2865" w14:textId="5438B904" w:rsidR="001A5299" w:rsidRPr="00C935A5" w:rsidRDefault="001A5299" w:rsidP="001A5299">
            <w:pPr>
              <w:spacing w:before="40" w:after="20"/>
              <w:jc w:val="right"/>
              <w:rPr>
                <w:rFonts w:cs="Arial"/>
                <w:sz w:val="18"/>
                <w:szCs w:val="18"/>
              </w:rPr>
            </w:pPr>
            <w:r w:rsidRPr="001A5299">
              <w:rPr>
                <w:rFonts w:cs="Arial"/>
                <w:sz w:val="18"/>
                <w:szCs w:val="18"/>
              </w:rPr>
              <w:t>-8,864</w:t>
            </w:r>
          </w:p>
        </w:tc>
        <w:tc>
          <w:tcPr>
            <w:tcW w:w="1021" w:type="dxa"/>
            <w:tcBorders>
              <w:top w:val="nil"/>
              <w:left w:val="nil"/>
              <w:bottom w:val="nil"/>
              <w:right w:val="nil"/>
            </w:tcBorders>
            <w:vAlign w:val="bottom"/>
          </w:tcPr>
          <w:p w14:paraId="3D4D5FAB" w14:textId="1F1EBC13" w:rsidR="001A5299" w:rsidRPr="00C935A5" w:rsidRDefault="001A5299" w:rsidP="001A5299">
            <w:pPr>
              <w:spacing w:before="40" w:after="20"/>
              <w:jc w:val="right"/>
              <w:rPr>
                <w:rFonts w:cs="Arial"/>
                <w:sz w:val="18"/>
                <w:szCs w:val="18"/>
              </w:rPr>
            </w:pPr>
            <w:r w:rsidRPr="001A5299">
              <w:rPr>
                <w:rFonts w:cs="Arial"/>
                <w:sz w:val="18"/>
                <w:szCs w:val="18"/>
              </w:rPr>
              <w:t>-47,869</w:t>
            </w:r>
          </w:p>
        </w:tc>
        <w:tc>
          <w:tcPr>
            <w:tcW w:w="1247" w:type="dxa"/>
            <w:tcBorders>
              <w:top w:val="nil"/>
              <w:left w:val="nil"/>
              <w:bottom w:val="nil"/>
              <w:right w:val="nil"/>
            </w:tcBorders>
            <w:shd w:val="clear" w:color="auto" w:fill="auto"/>
            <w:vAlign w:val="bottom"/>
          </w:tcPr>
          <w:p w14:paraId="5C5BE6B4" w14:textId="7921F4C6" w:rsidR="001A5299" w:rsidRPr="001A5299" w:rsidRDefault="001A5299" w:rsidP="001A5299">
            <w:pPr>
              <w:spacing w:before="40" w:after="20"/>
              <w:jc w:val="right"/>
              <w:rPr>
                <w:rFonts w:cs="Arial"/>
                <w:b/>
                <w:bCs/>
                <w:sz w:val="18"/>
                <w:szCs w:val="18"/>
              </w:rPr>
            </w:pPr>
            <w:r w:rsidRPr="001A5299">
              <w:rPr>
                <w:rFonts w:cs="Arial"/>
                <w:b/>
                <w:bCs/>
                <w:sz w:val="18"/>
                <w:szCs w:val="18"/>
              </w:rPr>
              <w:t>12,209,400</w:t>
            </w:r>
          </w:p>
        </w:tc>
      </w:tr>
      <w:tr w:rsidR="001A5299" w:rsidRPr="00C935A5" w14:paraId="20F94AE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DA8EE7E" w14:textId="77777777" w:rsidR="001A5299" w:rsidRPr="00C935A5" w:rsidRDefault="001A5299" w:rsidP="001A5299">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34D2502F" w14:textId="26B841E6" w:rsidR="001A5299" w:rsidRPr="00C935A5" w:rsidRDefault="001A5299" w:rsidP="001A5299">
            <w:pPr>
              <w:spacing w:before="40" w:after="20"/>
              <w:jc w:val="right"/>
              <w:rPr>
                <w:rFonts w:cs="Arial"/>
                <w:sz w:val="18"/>
                <w:szCs w:val="18"/>
              </w:rPr>
            </w:pPr>
            <w:r w:rsidRPr="001A5299">
              <w:rPr>
                <w:rFonts w:cs="Arial"/>
                <w:sz w:val="18"/>
                <w:szCs w:val="18"/>
              </w:rPr>
              <w:t>9,481,033</w:t>
            </w:r>
          </w:p>
        </w:tc>
        <w:tc>
          <w:tcPr>
            <w:tcW w:w="1134" w:type="dxa"/>
            <w:tcBorders>
              <w:top w:val="nil"/>
              <w:left w:val="nil"/>
              <w:bottom w:val="nil"/>
              <w:right w:val="nil"/>
            </w:tcBorders>
            <w:shd w:val="clear" w:color="auto" w:fill="auto"/>
            <w:vAlign w:val="bottom"/>
          </w:tcPr>
          <w:p w14:paraId="035AF0F2" w14:textId="05C4D2AD" w:rsidR="001A5299" w:rsidRPr="00C935A5" w:rsidRDefault="001A5299" w:rsidP="001A5299">
            <w:pPr>
              <w:spacing w:before="40" w:after="20"/>
              <w:jc w:val="right"/>
              <w:rPr>
                <w:rFonts w:cs="Arial"/>
                <w:sz w:val="18"/>
                <w:szCs w:val="18"/>
              </w:rPr>
            </w:pPr>
            <w:r w:rsidRPr="001A5299">
              <w:rPr>
                <w:rFonts w:cs="Arial"/>
                <w:sz w:val="18"/>
                <w:szCs w:val="18"/>
              </w:rPr>
              <w:t>2,691,124</w:t>
            </w:r>
          </w:p>
        </w:tc>
        <w:tc>
          <w:tcPr>
            <w:tcW w:w="170" w:type="dxa"/>
            <w:tcBorders>
              <w:top w:val="nil"/>
              <w:left w:val="nil"/>
              <w:bottom w:val="nil"/>
              <w:right w:val="nil"/>
            </w:tcBorders>
            <w:vAlign w:val="bottom"/>
          </w:tcPr>
          <w:p w14:paraId="52DA2D88"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711AE66" w14:textId="6AD2DA36" w:rsidR="001A5299" w:rsidRPr="00C935A5" w:rsidRDefault="001A5299" w:rsidP="001A5299">
            <w:pPr>
              <w:spacing w:before="40" w:after="20"/>
              <w:jc w:val="right"/>
              <w:rPr>
                <w:rFonts w:cs="Arial"/>
                <w:sz w:val="18"/>
                <w:szCs w:val="18"/>
              </w:rPr>
            </w:pPr>
            <w:r w:rsidRPr="001A5299">
              <w:rPr>
                <w:rFonts w:cs="Arial"/>
                <w:sz w:val="18"/>
                <w:szCs w:val="18"/>
              </w:rPr>
              <w:t>-45,248</w:t>
            </w:r>
          </w:p>
        </w:tc>
        <w:tc>
          <w:tcPr>
            <w:tcW w:w="1021" w:type="dxa"/>
            <w:tcBorders>
              <w:top w:val="nil"/>
              <w:left w:val="nil"/>
              <w:bottom w:val="nil"/>
              <w:right w:val="nil"/>
            </w:tcBorders>
            <w:vAlign w:val="bottom"/>
          </w:tcPr>
          <w:p w14:paraId="1C5C396D" w14:textId="360A3FA1" w:rsidR="001A5299" w:rsidRPr="00C935A5" w:rsidRDefault="001A5299" w:rsidP="001A5299">
            <w:pPr>
              <w:spacing w:before="40" w:after="20"/>
              <w:jc w:val="right"/>
              <w:rPr>
                <w:rFonts w:cs="Arial"/>
                <w:sz w:val="18"/>
                <w:szCs w:val="18"/>
              </w:rPr>
            </w:pPr>
            <w:r w:rsidRPr="001A5299">
              <w:rPr>
                <w:rFonts w:cs="Arial"/>
                <w:sz w:val="18"/>
                <w:szCs w:val="18"/>
              </w:rPr>
              <w:t>-5,739</w:t>
            </w:r>
          </w:p>
        </w:tc>
        <w:tc>
          <w:tcPr>
            <w:tcW w:w="1021" w:type="dxa"/>
            <w:tcBorders>
              <w:top w:val="nil"/>
              <w:left w:val="nil"/>
              <w:bottom w:val="nil"/>
              <w:right w:val="nil"/>
            </w:tcBorders>
            <w:vAlign w:val="bottom"/>
          </w:tcPr>
          <w:p w14:paraId="1913D12F" w14:textId="4237E0A0" w:rsidR="001A5299" w:rsidRPr="00C935A5" w:rsidRDefault="001A5299" w:rsidP="001A5299">
            <w:pPr>
              <w:spacing w:before="40" w:after="20"/>
              <w:jc w:val="right"/>
              <w:rPr>
                <w:rFonts w:cs="Arial"/>
                <w:sz w:val="18"/>
                <w:szCs w:val="18"/>
              </w:rPr>
            </w:pPr>
            <w:r w:rsidRPr="001A5299">
              <w:rPr>
                <w:rFonts w:cs="Arial"/>
                <w:sz w:val="18"/>
                <w:szCs w:val="18"/>
              </w:rPr>
              <w:t>-50,987</w:t>
            </w:r>
          </w:p>
        </w:tc>
        <w:tc>
          <w:tcPr>
            <w:tcW w:w="1247" w:type="dxa"/>
            <w:tcBorders>
              <w:top w:val="nil"/>
              <w:left w:val="nil"/>
              <w:bottom w:val="nil"/>
              <w:right w:val="nil"/>
            </w:tcBorders>
            <w:shd w:val="clear" w:color="auto" w:fill="auto"/>
            <w:vAlign w:val="bottom"/>
          </w:tcPr>
          <w:p w14:paraId="284CAF99" w14:textId="74B12B7F" w:rsidR="001A5299" w:rsidRPr="001A5299" w:rsidRDefault="001A5299" w:rsidP="001A5299">
            <w:pPr>
              <w:spacing w:before="40" w:after="20"/>
              <w:jc w:val="right"/>
              <w:rPr>
                <w:rFonts w:cs="Arial"/>
                <w:b/>
                <w:bCs/>
                <w:sz w:val="18"/>
                <w:szCs w:val="18"/>
              </w:rPr>
            </w:pPr>
            <w:r w:rsidRPr="001A5299">
              <w:rPr>
                <w:rFonts w:cs="Arial"/>
                <w:b/>
                <w:bCs/>
                <w:sz w:val="18"/>
                <w:szCs w:val="18"/>
              </w:rPr>
              <w:t>12,121,170</w:t>
            </w:r>
          </w:p>
        </w:tc>
      </w:tr>
      <w:tr w:rsidR="001A5299" w:rsidRPr="00C935A5" w14:paraId="16795C0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6BBADAE" w14:textId="77777777" w:rsidR="001A5299" w:rsidRPr="00C935A5" w:rsidRDefault="001A5299" w:rsidP="001A5299">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3902A84E" w14:textId="4BDE8B04" w:rsidR="001A5299" w:rsidRPr="00C935A5" w:rsidRDefault="001A5299" w:rsidP="001A5299">
            <w:pPr>
              <w:spacing w:before="40" w:after="20"/>
              <w:jc w:val="right"/>
              <w:rPr>
                <w:rFonts w:cs="Arial"/>
                <w:sz w:val="18"/>
                <w:szCs w:val="18"/>
              </w:rPr>
            </w:pPr>
            <w:r w:rsidRPr="001A5299">
              <w:rPr>
                <w:rFonts w:cs="Arial"/>
                <w:sz w:val="18"/>
                <w:szCs w:val="18"/>
              </w:rPr>
              <w:t>18,640,869</w:t>
            </w:r>
          </w:p>
        </w:tc>
        <w:tc>
          <w:tcPr>
            <w:tcW w:w="1134" w:type="dxa"/>
            <w:tcBorders>
              <w:top w:val="nil"/>
              <w:left w:val="nil"/>
              <w:bottom w:val="nil"/>
              <w:right w:val="nil"/>
            </w:tcBorders>
            <w:shd w:val="clear" w:color="auto" w:fill="auto"/>
            <w:vAlign w:val="bottom"/>
          </w:tcPr>
          <w:p w14:paraId="35FF85BD" w14:textId="3387F73D" w:rsidR="001A5299" w:rsidRPr="00C935A5" w:rsidRDefault="001A5299" w:rsidP="001A5299">
            <w:pPr>
              <w:spacing w:before="40" w:after="20"/>
              <w:jc w:val="right"/>
              <w:rPr>
                <w:rFonts w:cs="Arial"/>
                <w:sz w:val="18"/>
                <w:szCs w:val="18"/>
              </w:rPr>
            </w:pPr>
            <w:r w:rsidRPr="001A5299">
              <w:rPr>
                <w:rFonts w:cs="Arial"/>
                <w:sz w:val="18"/>
                <w:szCs w:val="18"/>
              </w:rPr>
              <w:t>2,771,412</w:t>
            </w:r>
          </w:p>
        </w:tc>
        <w:tc>
          <w:tcPr>
            <w:tcW w:w="170" w:type="dxa"/>
            <w:tcBorders>
              <w:top w:val="nil"/>
              <w:left w:val="nil"/>
              <w:bottom w:val="nil"/>
              <w:right w:val="nil"/>
            </w:tcBorders>
            <w:vAlign w:val="bottom"/>
          </w:tcPr>
          <w:p w14:paraId="26BA6F7D"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953E15B" w14:textId="0224B063" w:rsidR="001A5299" w:rsidRPr="00C935A5" w:rsidRDefault="001A5299" w:rsidP="001A5299">
            <w:pPr>
              <w:spacing w:before="40" w:after="20"/>
              <w:jc w:val="right"/>
              <w:rPr>
                <w:rFonts w:cs="Arial"/>
                <w:sz w:val="18"/>
                <w:szCs w:val="18"/>
              </w:rPr>
            </w:pPr>
            <w:r w:rsidRPr="001A5299">
              <w:rPr>
                <w:rFonts w:cs="Arial"/>
                <w:sz w:val="18"/>
                <w:szCs w:val="18"/>
              </w:rPr>
              <w:t>-88,244</w:t>
            </w:r>
          </w:p>
        </w:tc>
        <w:tc>
          <w:tcPr>
            <w:tcW w:w="1021" w:type="dxa"/>
            <w:tcBorders>
              <w:top w:val="nil"/>
              <w:left w:val="nil"/>
              <w:bottom w:val="nil"/>
              <w:right w:val="nil"/>
            </w:tcBorders>
            <w:vAlign w:val="bottom"/>
          </w:tcPr>
          <w:p w14:paraId="01F93CD3" w14:textId="548F758B" w:rsidR="001A5299" w:rsidRPr="00C935A5" w:rsidRDefault="001A5299" w:rsidP="001A5299">
            <w:pPr>
              <w:spacing w:before="40" w:after="20"/>
              <w:jc w:val="right"/>
              <w:rPr>
                <w:rFonts w:cs="Arial"/>
                <w:sz w:val="18"/>
                <w:szCs w:val="18"/>
              </w:rPr>
            </w:pPr>
            <w:r w:rsidRPr="001A5299">
              <w:rPr>
                <w:rFonts w:cs="Arial"/>
                <w:sz w:val="18"/>
                <w:szCs w:val="18"/>
              </w:rPr>
              <w:t>-5,682</w:t>
            </w:r>
          </w:p>
        </w:tc>
        <w:tc>
          <w:tcPr>
            <w:tcW w:w="1021" w:type="dxa"/>
            <w:tcBorders>
              <w:top w:val="nil"/>
              <w:left w:val="nil"/>
              <w:bottom w:val="nil"/>
              <w:right w:val="nil"/>
            </w:tcBorders>
            <w:vAlign w:val="bottom"/>
          </w:tcPr>
          <w:p w14:paraId="519F192F" w14:textId="1E9D3C74" w:rsidR="001A5299" w:rsidRPr="00C935A5" w:rsidRDefault="001A5299" w:rsidP="001A5299">
            <w:pPr>
              <w:spacing w:before="40" w:after="20"/>
              <w:jc w:val="right"/>
              <w:rPr>
                <w:rFonts w:cs="Arial"/>
                <w:sz w:val="18"/>
                <w:szCs w:val="18"/>
              </w:rPr>
            </w:pPr>
            <w:r w:rsidRPr="001A5299">
              <w:rPr>
                <w:rFonts w:cs="Arial"/>
                <w:sz w:val="18"/>
                <w:szCs w:val="18"/>
              </w:rPr>
              <w:t>-93,926</w:t>
            </w:r>
          </w:p>
        </w:tc>
        <w:tc>
          <w:tcPr>
            <w:tcW w:w="1247" w:type="dxa"/>
            <w:tcBorders>
              <w:top w:val="nil"/>
              <w:left w:val="nil"/>
              <w:bottom w:val="nil"/>
              <w:right w:val="nil"/>
            </w:tcBorders>
            <w:shd w:val="clear" w:color="auto" w:fill="auto"/>
            <w:vAlign w:val="bottom"/>
          </w:tcPr>
          <w:p w14:paraId="5F95F232" w14:textId="1124E84A" w:rsidR="001A5299" w:rsidRPr="001A5299" w:rsidRDefault="001A5299" w:rsidP="001A5299">
            <w:pPr>
              <w:spacing w:before="40" w:after="20"/>
              <w:jc w:val="right"/>
              <w:rPr>
                <w:rFonts w:cs="Arial"/>
                <w:b/>
                <w:bCs/>
                <w:sz w:val="18"/>
                <w:szCs w:val="18"/>
              </w:rPr>
            </w:pPr>
            <w:r w:rsidRPr="001A5299">
              <w:rPr>
                <w:rFonts w:cs="Arial"/>
                <w:b/>
                <w:bCs/>
                <w:sz w:val="18"/>
                <w:szCs w:val="18"/>
              </w:rPr>
              <w:t>21,318,355</w:t>
            </w:r>
          </w:p>
        </w:tc>
      </w:tr>
      <w:tr w:rsidR="001A5299" w:rsidRPr="00C935A5" w14:paraId="3B0BD2A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8CB6529" w14:textId="77777777" w:rsidR="001A5299" w:rsidRPr="00C935A5" w:rsidRDefault="001A5299" w:rsidP="001A5299">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3DF4A4B8" w14:textId="4FF0108F" w:rsidR="001A5299" w:rsidRPr="00C935A5" w:rsidRDefault="001A5299" w:rsidP="001A5299">
            <w:pPr>
              <w:spacing w:before="40" w:after="20"/>
              <w:jc w:val="right"/>
              <w:rPr>
                <w:rFonts w:cs="Arial"/>
                <w:sz w:val="18"/>
                <w:szCs w:val="18"/>
              </w:rPr>
            </w:pPr>
            <w:r w:rsidRPr="001A5299">
              <w:rPr>
                <w:rFonts w:cs="Arial"/>
                <w:sz w:val="18"/>
                <w:szCs w:val="18"/>
              </w:rPr>
              <w:t>2,915,964</w:t>
            </w:r>
          </w:p>
        </w:tc>
        <w:tc>
          <w:tcPr>
            <w:tcW w:w="1134" w:type="dxa"/>
            <w:tcBorders>
              <w:top w:val="nil"/>
              <w:left w:val="nil"/>
              <w:bottom w:val="nil"/>
              <w:right w:val="nil"/>
            </w:tcBorders>
            <w:shd w:val="clear" w:color="auto" w:fill="auto"/>
            <w:vAlign w:val="bottom"/>
          </w:tcPr>
          <w:p w14:paraId="6D6003FA" w14:textId="47B82833" w:rsidR="001A5299" w:rsidRPr="00C935A5" w:rsidRDefault="001A5299" w:rsidP="001A5299">
            <w:pPr>
              <w:spacing w:before="40" w:after="20"/>
              <w:jc w:val="right"/>
              <w:rPr>
                <w:rFonts w:cs="Arial"/>
                <w:sz w:val="18"/>
                <w:szCs w:val="18"/>
              </w:rPr>
            </w:pPr>
            <w:r w:rsidRPr="001A5299">
              <w:rPr>
                <w:rFonts w:cs="Arial"/>
                <w:sz w:val="18"/>
                <w:szCs w:val="18"/>
              </w:rPr>
              <w:t>1,256,455</w:t>
            </w:r>
          </w:p>
        </w:tc>
        <w:tc>
          <w:tcPr>
            <w:tcW w:w="170" w:type="dxa"/>
            <w:tcBorders>
              <w:top w:val="nil"/>
              <w:left w:val="nil"/>
              <w:bottom w:val="nil"/>
              <w:right w:val="nil"/>
            </w:tcBorders>
            <w:vAlign w:val="bottom"/>
          </w:tcPr>
          <w:p w14:paraId="1785858F"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8617C9D" w14:textId="7EEAF5BB" w:rsidR="001A5299" w:rsidRPr="00C935A5" w:rsidRDefault="001A5299" w:rsidP="001A5299">
            <w:pPr>
              <w:spacing w:before="40" w:after="20"/>
              <w:jc w:val="right"/>
              <w:rPr>
                <w:rFonts w:cs="Arial"/>
                <w:sz w:val="18"/>
                <w:szCs w:val="18"/>
              </w:rPr>
            </w:pPr>
            <w:r w:rsidRPr="001A5299">
              <w:rPr>
                <w:rFonts w:cs="Arial"/>
                <w:sz w:val="18"/>
                <w:szCs w:val="18"/>
              </w:rPr>
              <w:t>-14,129</w:t>
            </w:r>
          </w:p>
        </w:tc>
        <w:tc>
          <w:tcPr>
            <w:tcW w:w="1021" w:type="dxa"/>
            <w:tcBorders>
              <w:top w:val="nil"/>
              <w:left w:val="nil"/>
              <w:bottom w:val="nil"/>
              <w:right w:val="nil"/>
            </w:tcBorders>
            <w:vAlign w:val="bottom"/>
          </w:tcPr>
          <w:p w14:paraId="4EF67FAE" w14:textId="16E1F289" w:rsidR="001A5299" w:rsidRPr="00C935A5" w:rsidRDefault="001A5299" w:rsidP="001A5299">
            <w:pPr>
              <w:spacing w:before="40" w:after="20"/>
              <w:jc w:val="right"/>
              <w:rPr>
                <w:rFonts w:cs="Arial"/>
                <w:sz w:val="18"/>
                <w:szCs w:val="18"/>
              </w:rPr>
            </w:pPr>
            <w:r w:rsidRPr="001A5299">
              <w:rPr>
                <w:rFonts w:cs="Arial"/>
                <w:sz w:val="18"/>
                <w:szCs w:val="18"/>
              </w:rPr>
              <w:t>-2,656</w:t>
            </w:r>
          </w:p>
        </w:tc>
        <w:tc>
          <w:tcPr>
            <w:tcW w:w="1021" w:type="dxa"/>
            <w:tcBorders>
              <w:top w:val="nil"/>
              <w:left w:val="nil"/>
              <w:bottom w:val="nil"/>
              <w:right w:val="nil"/>
            </w:tcBorders>
            <w:vAlign w:val="bottom"/>
          </w:tcPr>
          <w:p w14:paraId="618D1EBC" w14:textId="75221EF3" w:rsidR="001A5299" w:rsidRPr="00C935A5" w:rsidRDefault="001A5299" w:rsidP="001A5299">
            <w:pPr>
              <w:spacing w:before="40" w:after="20"/>
              <w:jc w:val="right"/>
              <w:rPr>
                <w:rFonts w:cs="Arial"/>
                <w:sz w:val="18"/>
                <w:szCs w:val="18"/>
              </w:rPr>
            </w:pPr>
            <w:r w:rsidRPr="001A5299">
              <w:rPr>
                <w:rFonts w:cs="Arial"/>
                <w:sz w:val="18"/>
                <w:szCs w:val="18"/>
              </w:rPr>
              <w:t>-16,785</w:t>
            </w:r>
          </w:p>
        </w:tc>
        <w:tc>
          <w:tcPr>
            <w:tcW w:w="1247" w:type="dxa"/>
            <w:tcBorders>
              <w:top w:val="nil"/>
              <w:left w:val="nil"/>
              <w:bottom w:val="nil"/>
              <w:right w:val="nil"/>
            </w:tcBorders>
            <w:shd w:val="clear" w:color="auto" w:fill="auto"/>
            <w:vAlign w:val="bottom"/>
          </w:tcPr>
          <w:p w14:paraId="7DE0FB0B" w14:textId="390A3E6C" w:rsidR="001A5299" w:rsidRPr="001A5299" w:rsidRDefault="001A5299" w:rsidP="001A5299">
            <w:pPr>
              <w:spacing w:before="40" w:after="20"/>
              <w:jc w:val="right"/>
              <w:rPr>
                <w:rFonts w:cs="Arial"/>
                <w:b/>
                <w:bCs/>
                <w:sz w:val="18"/>
                <w:szCs w:val="18"/>
              </w:rPr>
            </w:pPr>
            <w:r w:rsidRPr="001A5299">
              <w:rPr>
                <w:rFonts w:cs="Arial"/>
                <w:b/>
                <w:bCs/>
                <w:sz w:val="18"/>
                <w:szCs w:val="18"/>
              </w:rPr>
              <w:t>4,155,634</w:t>
            </w:r>
          </w:p>
        </w:tc>
      </w:tr>
      <w:tr w:rsidR="001A5299" w:rsidRPr="00C935A5" w14:paraId="4918743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F9D1BAC" w14:textId="77777777" w:rsidR="001A5299" w:rsidRPr="00C935A5" w:rsidRDefault="001A5299" w:rsidP="001A5299">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593B6881" w14:textId="59098FAC" w:rsidR="001A5299" w:rsidRPr="00C935A5" w:rsidRDefault="001A5299" w:rsidP="001A5299">
            <w:pPr>
              <w:spacing w:before="40" w:after="20"/>
              <w:jc w:val="right"/>
              <w:rPr>
                <w:rFonts w:cs="Arial"/>
                <w:sz w:val="18"/>
                <w:szCs w:val="18"/>
              </w:rPr>
            </w:pPr>
            <w:r w:rsidRPr="001A5299">
              <w:rPr>
                <w:rFonts w:cs="Arial"/>
                <w:sz w:val="18"/>
                <w:szCs w:val="18"/>
              </w:rPr>
              <w:t>4,290,170</w:t>
            </w:r>
          </w:p>
        </w:tc>
        <w:tc>
          <w:tcPr>
            <w:tcW w:w="1134" w:type="dxa"/>
            <w:tcBorders>
              <w:top w:val="nil"/>
              <w:left w:val="nil"/>
              <w:bottom w:val="nil"/>
              <w:right w:val="nil"/>
            </w:tcBorders>
            <w:shd w:val="clear" w:color="auto" w:fill="auto"/>
            <w:vAlign w:val="bottom"/>
          </w:tcPr>
          <w:p w14:paraId="57250097" w14:textId="5ED99C8A" w:rsidR="001A5299" w:rsidRPr="00C935A5" w:rsidRDefault="001A5299" w:rsidP="001A5299">
            <w:pPr>
              <w:spacing w:before="40" w:after="20"/>
              <w:jc w:val="right"/>
              <w:rPr>
                <w:rFonts w:cs="Arial"/>
                <w:sz w:val="18"/>
                <w:szCs w:val="18"/>
              </w:rPr>
            </w:pPr>
            <w:r w:rsidRPr="001A5299">
              <w:rPr>
                <w:rFonts w:cs="Arial"/>
                <w:sz w:val="18"/>
                <w:szCs w:val="18"/>
              </w:rPr>
              <w:t>2,706,935</w:t>
            </w:r>
          </w:p>
        </w:tc>
        <w:tc>
          <w:tcPr>
            <w:tcW w:w="170" w:type="dxa"/>
            <w:tcBorders>
              <w:top w:val="nil"/>
              <w:left w:val="nil"/>
              <w:bottom w:val="nil"/>
              <w:right w:val="nil"/>
            </w:tcBorders>
            <w:vAlign w:val="bottom"/>
          </w:tcPr>
          <w:p w14:paraId="419497F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C97BDC4" w14:textId="5D5738EA" w:rsidR="001A5299" w:rsidRPr="00C935A5" w:rsidRDefault="001A5299" w:rsidP="001A5299">
            <w:pPr>
              <w:spacing w:before="40" w:after="20"/>
              <w:jc w:val="right"/>
              <w:rPr>
                <w:rFonts w:cs="Arial"/>
                <w:sz w:val="18"/>
                <w:szCs w:val="18"/>
              </w:rPr>
            </w:pPr>
            <w:r w:rsidRPr="001A5299">
              <w:rPr>
                <w:rFonts w:cs="Arial"/>
                <w:sz w:val="18"/>
                <w:szCs w:val="18"/>
              </w:rPr>
              <w:t>-20,787</w:t>
            </w:r>
          </w:p>
        </w:tc>
        <w:tc>
          <w:tcPr>
            <w:tcW w:w="1021" w:type="dxa"/>
            <w:tcBorders>
              <w:top w:val="nil"/>
              <w:left w:val="nil"/>
              <w:bottom w:val="nil"/>
              <w:right w:val="nil"/>
            </w:tcBorders>
            <w:vAlign w:val="bottom"/>
          </w:tcPr>
          <w:p w14:paraId="645807E1" w14:textId="762F6097" w:rsidR="001A5299" w:rsidRPr="00C935A5" w:rsidRDefault="001A5299" w:rsidP="001A5299">
            <w:pPr>
              <w:spacing w:before="40" w:after="20"/>
              <w:jc w:val="right"/>
              <w:rPr>
                <w:rFonts w:cs="Arial"/>
                <w:sz w:val="18"/>
                <w:szCs w:val="18"/>
              </w:rPr>
            </w:pPr>
            <w:r w:rsidRPr="001A5299">
              <w:rPr>
                <w:rFonts w:cs="Arial"/>
                <w:sz w:val="18"/>
                <w:szCs w:val="18"/>
              </w:rPr>
              <w:t>-5,756</w:t>
            </w:r>
          </w:p>
        </w:tc>
        <w:tc>
          <w:tcPr>
            <w:tcW w:w="1021" w:type="dxa"/>
            <w:tcBorders>
              <w:top w:val="nil"/>
              <w:left w:val="nil"/>
              <w:bottom w:val="nil"/>
              <w:right w:val="nil"/>
            </w:tcBorders>
            <w:vAlign w:val="bottom"/>
          </w:tcPr>
          <w:p w14:paraId="2033305C" w14:textId="12997D2A" w:rsidR="001A5299" w:rsidRPr="00C935A5" w:rsidRDefault="001A5299" w:rsidP="001A5299">
            <w:pPr>
              <w:spacing w:before="40" w:after="20"/>
              <w:jc w:val="right"/>
              <w:rPr>
                <w:rFonts w:cs="Arial"/>
                <w:sz w:val="18"/>
                <w:szCs w:val="18"/>
              </w:rPr>
            </w:pPr>
            <w:r w:rsidRPr="001A5299">
              <w:rPr>
                <w:rFonts w:cs="Arial"/>
                <w:sz w:val="18"/>
                <w:szCs w:val="18"/>
              </w:rPr>
              <w:t>-26,543</w:t>
            </w:r>
          </w:p>
        </w:tc>
        <w:tc>
          <w:tcPr>
            <w:tcW w:w="1247" w:type="dxa"/>
            <w:tcBorders>
              <w:top w:val="nil"/>
              <w:left w:val="nil"/>
              <w:bottom w:val="nil"/>
              <w:right w:val="nil"/>
            </w:tcBorders>
            <w:shd w:val="clear" w:color="auto" w:fill="auto"/>
            <w:vAlign w:val="bottom"/>
          </w:tcPr>
          <w:p w14:paraId="66D3094B" w14:textId="256374EC" w:rsidR="001A5299" w:rsidRPr="001A5299" w:rsidRDefault="001A5299" w:rsidP="001A5299">
            <w:pPr>
              <w:spacing w:before="40" w:after="20"/>
              <w:jc w:val="right"/>
              <w:rPr>
                <w:rFonts w:cs="Arial"/>
                <w:b/>
                <w:bCs/>
                <w:sz w:val="18"/>
                <w:szCs w:val="18"/>
              </w:rPr>
            </w:pPr>
            <w:r w:rsidRPr="001A5299">
              <w:rPr>
                <w:rFonts w:cs="Arial"/>
                <w:b/>
                <w:bCs/>
                <w:sz w:val="18"/>
                <w:szCs w:val="18"/>
              </w:rPr>
              <w:t>6,970,562</w:t>
            </w:r>
          </w:p>
        </w:tc>
      </w:tr>
      <w:tr w:rsidR="001A5299" w:rsidRPr="00C935A5" w14:paraId="5B998C8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A2F2005" w14:textId="77777777" w:rsidR="001A5299" w:rsidRPr="00C935A5" w:rsidRDefault="001A5299" w:rsidP="001A5299">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0CEC48F2" w14:textId="73895234" w:rsidR="001A5299" w:rsidRPr="00C935A5" w:rsidRDefault="001A5299" w:rsidP="001A5299">
            <w:pPr>
              <w:spacing w:before="40" w:after="20"/>
              <w:jc w:val="right"/>
              <w:rPr>
                <w:rFonts w:cs="Arial"/>
                <w:sz w:val="18"/>
                <w:szCs w:val="18"/>
              </w:rPr>
            </w:pPr>
            <w:r w:rsidRPr="001A5299">
              <w:rPr>
                <w:rFonts w:cs="Arial"/>
                <w:sz w:val="18"/>
                <w:szCs w:val="18"/>
              </w:rPr>
              <w:t>4,710,735</w:t>
            </w:r>
          </w:p>
        </w:tc>
        <w:tc>
          <w:tcPr>
            <w:tcW w:w="1134" w:type="dxa"/>
            <w:tcBorders>
              <w:top w:val="nil"/>
              <w:left w:val="nil"/>
              <w:bottom w:val="nil"/>
              <w:right w:val="nil"/>
            </w:tcBorders>
            <w:shd w:val="clear" w:color="auto" w:fill="auto"/>
            <w:vAlign w:val="bottom"/>
          </w:tcPr>
          <w:p w14:paraId="5FB71952" w14:textId="7623983D" w:rsidR="001A5299" w:rsidRPr="00C935A5" w:rsidRDefault="001A5299" w:rsidP="001A5299">
            <w:pPr>
              <w:spacing w:before="40" w:after="20"/>
              <w:jc w:val="right"/>
              <w:rPr>
                <w:rFonts w:cs="Arial"/>
                <w:sz w:val="18"/>
                <w:szCs w:val="18"/>
              </w:rPr>
            </w:pPr>
            <w:r w:rsidRPr="001A5299">
              <w:rPr>
                <w:rFonts w:cs="Arial"/>
                <w:sz w:val="18"/>
                <w:szCs w:val="18"/>
              </w:rPr>
              <w:t>3,609,218</w:t>
            </w:r>
          </w:p>
        </w:tc>
        <w:tc>
          <w:tcPr>
            <w:tcW w:w="170" w:type="dxa"/>
            <w:tcBorders>
              <w:top w:val="nil"/>
              <w:left w:val="nil"/>
              <w:bottom w:val="nil"/>
              <w:right w:val="nil"/>
            </w:tcBorders>
            <w:vAlign w:val="bottom"/>
          </w:tcPr>
          <w:p w14:paraId="0E533B7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A1D853F" w14:textId="4E944609" w:rsidR="001A5299" w:rsidRPr="00C935A5" w:rsidRDefault="001A5299" w:rsidP="001A5299">
            <w:pPr>
              <w:spacing w:before="40" w:after="20"/>
              <w:jc w:val="right"/>
              <w:rPr>
                <w:rFonts w:cs="Arial"/>
                <w:sz w:val="18"/>
                <w:szCs w:val="18"/>
              </w:rPr>
            </w:pPr>
            <w:r w:rsidRPr="001A5299">
              <w:rPr>
                <w:rFonts w:cs="Arial"/>
                <w:sz w:val="18"/>
                <w:szCs w:val="18"/>
              </w:rPr>
              <w:t>-23,168</w:t>
            </w:r>
          </w:p>
        </w:tc>
        <w:tc>
          <w:tcPr>
            <w:tcW w:w="1021" w:type="dxa"/>
            <w:tcBorders>
              <w:top w:val="nil"/>
              <w:left w:val="nil"/>
              <w:bottom w:val="nil"/>
              <w:right w:val="nil"/>
            </w:tcBorders>
            <w:vAlign w:val="bottom"/>
          </w:tcPr>
          <w:p w14:paraId="498D9821" w14:textId="294F9413" w:rsidR="001A5299" w:rsidRPr="00C935A5" w:rsidRDefault="001A5299" w:rsidP="001A5299">
            <w:pPr>
              <w:spacing w:before="40" w:after="20"/>
              <w:jc w:val="right"/>
              <w:rPr>
                <w:rFonts w:cs="Arial"/>
                <w:sz w:val="18"/>
                <w:szCs w:val="18"/>
              </w:rPr>
            </w:pPr>
            <w:r w:rsidRPr="001A5299">
              <w:rPr>
                <w:rFonts w:cs="Arial"/>
                <w:sz w:val="18"/>
                <w:szCs w:val="18"/>
              </w:rPr>
              <w:t>-7,693</w:t>
            </w:r>
          </w:p>
        </w:tc>
        <w:tc>
          <w:tcPr>
            <w:tcW w:w="1021" w:type="dxa"/>
            <w:tcBorders>
              <w:top w:val="nil"/>
              <w:left w:val="nil"/>
              <w:bottom w:val="nil"/>
              <w:right w:val="nil"/>
            </w:tcBorders>
            <w:vAlign w:val="bottom"/>
          </w:tcPr>
          <w:p w14:paraId="58120673" w14:textId="6CF05758" w:rsidR="001A5299" w:rsidRPr="00C935A5" w:rsidRDefault="001A5299" w:rsidP="001A5299">
            <w:pPr>
              <w:spacing w:before="40" w:after="20"/>
              <w:jc w:val="right"/>
              <w:rPr>
                <w:rFonts w:cs="Arial"/>
                <w:sz w:val="18"/>
                <w:szCs w:val="18"/>
              </w:rPr>
            </w:pPr>
            <w:r w:rsidRPr="001A5299">
              <w:rPr>
                <w:rFonts w:cs="Arial"/>
                <w:sz w:val="18"/>
                <w:szCs w:val="18"/>
              </w:rPr>
              <w:t>-30,861</w:t>
            </w:r>
          </w:p>
        </w:tc>
        <w:tc>
          <w:tcPr>
            <w:tcW w:w="1247" w:type="dxa"/>
            <w:tcBorders>
              <w:top w:val="nil"/>
              <w:left w:val="nil"/>
              <w:bottom w:val="nil"/>
              <w:right w:val="nil"/>
            </w:tcBorders>
            <w:shd w:val="clear" w:color="auto" w:fill="auto"/>
            <w:vAlign w:val="bottom"/>
          </w:tcPr>
          <w:p w14:paraId="468E4929" w14:textId="5B53BEE2" w:rsidR="001A5299" w:rsidRPr="001A5299" w:rsidRDefault="001A5299" w:rsidP="001A5299">
            <w:pPr>
              <w:spacing w:before="40" w:after="20"/>
              <w:jc w:val="right"/>
              <w:rPr>
                <w:rFonts w:cs="Arial"/>
                <w:b/>
                <w:bCs/>
                <w:sz w:val="18"/>
                <w:szCs w:val="18"/>
              </w:rPr>
            </w:pPr>
            <w:r w:rsidRPr="001A5299">
              <w:rPr>
                <w:rFonts w:cs="Arial"/>
                <w:b/>
                <w:bCs/>
                <w:sz w:val="18"/>
                <w:szCs w:val="18"/>
              </w:rPr>
              <w:t>8,289,092</w:t>
            </w:r>
          </w:p>
        </w:tc>
      </w:tr>
      <w:tr w:rsidR="001A5299" w:rsidRPr="00C935A5" w14:paraId="12DAD58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CAFE5D7" w14:textId="77777777" w:rsidR="001A5299" w:rsidRPr="00C935A5" w:rsidRDefault="001A5299" w:rsidP="001A5299">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73112CB0" w14:textId="36CEBDF1" w:rsidR="001A5299" w:rsidRPr="00C935A5" w:rsidRDefault="001A5299" w:rsidP="001A5299">
            <w:pPr>
              <w:spacing w:before="40" w:after="20"/>
              <w:jc w:val="right"/>
              <w:rPr>
                <w:rFonts w:cs="Arial"/>
                <w:sz w:val="18"/>
                <w:szCs w:val="18"/>
              </w:rPr>
            </w:pPr>
            <w:r w:rsidRPr="001A5299">
              <w:rPr>
                <w:rFonts w:cs="Arial"/>
                <w:sz w:val="18"/>
                <w:szCs w:val="18"/>
              </w:rPr>
              <w:t>3,453,426</w:t>
            </w:r>
          </w:p>
        </w:tc>
        <w:tc>
          <w:tcPr>
            <w:tcW w:w="1134" w:type="dxa"/>
            <w:tcBorders>
              <w:top w:val="nil"/>
              <w:left w:val="nil"/>
              <w:bottom w:val="nil"/>
              <w:right w:val="nil"/>
            </w:tcBorders>
            <w:shd w:val="clear" w:color="auto" w:fill="auto"/>
            <w:vAlign w:val="bottom"/>
          </w:tcPr>
          <w:p w14:paraId="74EC55FE" w14:textId="34599839" w:rsidR="001A5299" w:rsidRPr="00C935A5" w:rsidRDefault="001A5299" w:rsidP="001A5299">
            <w:pPr>
              <w:spacing w:before="40" w:after="20"/>
              <w:jc w:val="right"/>
              <w:rPr>
                <w:rFonts w:cs="Arial"/>
                <w:sz w:val="18"/>
                <w:szCs w:val="18"/>
              </w:rPr>
            </w:pPr>
            <w:r w:rsidRPr="001A5299">
              <w:rPr>
                <w:rFonts w:cs="Arial"/>
                <w:sz w:val="18"/>
                <w:szCs w:val="18"/>
              </w:rPr>
              <w:t>914,764</w:t>
            </w:r>
          </w:p>
        </w:tc>
        <w:tc>
          <w:tcPr>
            <w:tcW w:w="170" w:type="dxa"/>
            <w:tcBorders>
              <w:top w:val="nil"/>
              <w:left w:val="nil"/>
              <w:bottom w:val="nil"/>
              <w:right w:val="nil"/>
            </w:tcBorders>
            <w:vAlign w:val="bottom"/>
          </w:tcPr>
          <w:p w14:paraId="29ABED6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3C06E0D" w14:textId="6C319C18" w:rsidR="001A5299" w:rsidRPr="00C935A5" w:rsidRDefault="001A5299" w:rsidP="001A5299">
            <w:pPr>
              <w:spacing w:before="40" w:after="20"/>
              <w:jc w:val="right"/>
              <w:rPr>
                <w:rFonts w:cs="Arial"/>
                <w:sz w:val="18"/>
                <w:szCs w:val="18"/>
              </w:rPr>
            </w:pPr>
            <w:r w:rsidRPr="001A5299">
              <w:rPr>
                <w:rFonts w:cs="Arial"/>
                <w:sz w:val="18"/>
                <w:szCs w:val="18"/>
              </w:rPr>
              <w:t>-16,731</w:t>
            </w:r>
          </w:p>
        </w:tc>
        <w:tc>
          <w:tcPr>
            <w:tcW w:w="1021" w:type="dxa"/>
            <w:tcBorders>
              <w:top w:val="nil"/>
              <w:left w:val="nil"/>
              <w:bottom w:val="nil"/>
              <w:right w:val="nil"/>
            </w:tcBorders>
            <w:vAlign w:val="bottom"/>
          </w:tcPr>
          <w:p w14:paraId="484AC170" w14:textId="463E394F" w:rsidR="001A5299" w:rsidRPr="00C935A5" w:rsidRDefault="001A5299" w:rsidP="001A5299">
            <w:pPr>
              <w:spacing w:before="40" w:after="20"/>
              <w:jc w:val="right"/>
              <w:rPr>
                <w:rFonts w:cs="Arial"/>
                <w:sz w:val="18"/>
                <w:szCs w:val="18"/>
              </w:rPr>
            </w:pPr>
            <w:r w:rsidRPr="001A5299">
              <w:rPr>
                <w:rFonts w:cs="Arial"/>
                <w:sz w:val="18"/>
                <w:szCs w:val="18"/>
              </w:rPr>
              <w:t>-1,937</w:t>
            </w:r>
          </w:p>
        </w:tc>
        <w:tc>
          <w:tcPr>
            <w:tcW w:w="1021" w:type="dxa"/>
            <w:tcBorders>
              <w:top w:val="nil"/>
              <w:left w:val="nil"/>
              <w:bottom w:val="nil"/>
              <w:right w:val="nil"/>
            </w:tcBorders>
            <w:vAlign w:val="bottom"/>
          </w:tcPr>
          <w:p w14:paraId="76EBC1EC" w14:textId="5C295773" w:rsidR="001A5299" w:rsidRPr="00C935A5" w:rsidRDefault="001A5299" w:rsidP="001A5299">
            <w:pPr>
              <w:spacing w:before="40" w:after="20"/>
              <w:jc w:val="right"/>
              <w:rPr>
                <w:rFonts w:cs="Arial"/>
                <w:sz w:val="18"/>
                <w:szCs w:val="18"/>
              </w:rPr>
            </w:pPr>
            <w:r w:rsidRPr="001A5299">
              <w:rPr>
                <w:rFonts w:cs="Arial"/>
                <w:sz w:val="18"/>
                <w:szCs w:val="18"/>
              </w:rPr>
              <w:t>-18,668</w:t>
            </w:r>
          </w:p>
        </w:tc>
        <w:tc>
          <w:tcPr>
            <w:tcW w:w="1247" w:type="dxa"/>
            <w:tcBorders>
              <w:top w:val="nil"/>
              <w:left w:val="nil"/>
              <w:bottom w:val="nil"/>
              <w:right w:val="nil"/>
            </w:tcBorders>
            <w:shd w:val="clear" w:color="auto" w:fill="auto"/>
            <w:vAlign w:val="bottom"/>
          </w:tcPr>
          <w:p w14:paraId="4D7B6B93" w14:textId="390CC91E" w:rsidR="001A5299" w:rsidRPr="001A5299" w:rsidRDefault="001A5299" w:rsidP="001A5299">
            <w:pPr>
              <w:spacing w:before="40" w:after="20"/>
              <w:jc w:val="right"/>
              <w:rPr>
                <w:rFonts w:cs="Arial"/>
                <w:b/>
                <w:bCs/>
                <w:sz w:val="18"/>
                <w:szCs w:val="18"/>
              </w:rPr>
            </w:pPr>
            <w:r w:rsidRPr="001A5299">
              <w:rPr>
                <w:rFonts w:cs="Arial"/>
                <w:b/>
                <w:bCs/>
                <w:sz w:val="18"/>
                <w:szCs w:val="18"/>
              </w:rPr>
              <w:t>4,349,522</w:t>
            </w:r>
          </w:p>
        </w:tc>
      </w:tr>
      <w:tr w:rsidR="001A5299" w:rsidRPr="00C935A5" w14:paraId="47289A1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03E3777" w14:textId="77777777" w:rsidR="001A5299" w:rsidRPr="00C935A5" w:rsidRDefault="001A5299" w:rsidP="001A5299">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1DE2BC81" w14:textId="3A8C64C8" w:rsidR="001A5299" w:rsidRPr="00C935A5" w:rsidRDefault="001A5299" w:rsidP="001A5299">
            <w:pPr>
              <w:spacing w:before="40" w:after="20"/>
              <w:jc w:val="right"/>
              <w:rPr>
                <w:rFonts w:cs="Arial"/>
                <w:sz w:val="18"/>
                <w:szCs w:val="18"/>
              </w:rPr>
            </w:pPr>
            <w:r w:rsidRPr="001A5299">
              <w:rPr>
                <w:rFonts w:cs="Arial"/>
                <w:sz w:val="18"/>
                <w:szCs w:val="18"/>
              </w:rPr>
              <w:t>11,066,573</w:t>
            </w:r>
          </w:p>
        </w:tc>
        <w:tc>
          <w:tcPr>
            <w:tcW w:w="1134" w:type="dxa"/>
            <w:tcBorders>
              <w:top w:val="nil"/>
              <w:left w:val="nil"/>
              <w:bottom w:val="nil"/>
              <w:right w:val="nil"/>
            </w:tcBorders>
            <w:shd w:val="clear" w:color="auto" w:fill="auto"/>
            <w:vAlign w:val="bottom"/>
          </w:tcPr>
          <w:p w14:paraId="1E666679" w14:textId="3703212D" w:rsidR="001A5299" w:rsidRPr="00C935A5" w:rsidRDefault="001A5299" w:rsidP="001A5299">
            <w:pPr>
              <w:spacing w:before="40" w:after="20"/>
              <w:jc w:val="right"/>
              <w:rPr>
                <w:rFonts w:cs="Arial"/>
                <w:sz w:val="18"/>
                <w:szCs w:val="18"/>
              </w:rPr>
            </w:pPr>
            <w:r w:rsidRPr="001A5299">
              <w:rPr>
                <w:rFonts w:cs="Arial"/>
                <w:sz w:val="18"/>
                <w:szCs w:val="18"/>
              </w:rPr>
              <w:t>4,828,199</w:t>
            </w:r>
          </w:p>
        </w:tc>
        <w:tc>
          <w:tcPr>
            <w:tcW w:w="170" w:type="dxa"/>
            <w:tcBorders>
              <w:top w:val="nil"/>
              <w:left w:val="nil"/>
              <w:bottom w:val="nil"/>
              <w:right w:val="nil"/>
            </w:tcBorders>
            <w:vAlign w:val="bottom"/>
          </w:tcPr>
          <w:p w14:paraId="5975FFF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EEA19BA" w14:textId="0E1C90FE" w:rsidR="001A5299" w:rsidRPr="00C935A5" w:rsidRDefault="001A5299" w:rsidP="001A5299">
            <w:pPr>
              <w:spacing w:before="40" w:after="20"/>
              <w:jc w:val="right"/>
              <w:rPr>
                <w:rFonts w:cs="Arial"/>
                <w:sz w:val="18"/>
                <w:szCs w:val="18"/>
              </w:rPr>
            </w:pPr>
            <w:r w:rsidRPr="001A5299">
              <w:rPr>
                <w:rFonts w:cs="Arial"/>
                <w:sz w:val="18"/>
                <w:szCs w:val="18"/>
              </w:rPr>
              <w:t>-53,201</w:t>
            </w:r>
          </w:p>
        </w:tc>
        <w:tc>
          <w:tcPr>
            <w:tcW w:w="1021" w:type="dxa"/>
            <w:tcBorders>
              <w:top w:val="nil"/>
              <w:left w:val="nil"/>
              <w:bottom w:val="nil"/>
              <w:right w:val="nil"/>
            </w:tcBorders>
            <w:vAlign w:val="bottom"/>
          </w:tcPr>
          <w:p w14:paraId="15E9AA5F" w14:textId="78F32B59" w:rsidR="001A5299" w:rsidRPr="00C935A5" w:rsidRDefault="001A5299" w:rsidP="001A5299">
            <w:pPr>
              <w:spacing w:before="40" w:after="20"/>
              <w:jc w:val="right"/>
              <w:rPr>
                <w:rFonts w:cs="Arial"/>
                <w:sz w:val="18"/>
                <w:szCs w:val="18"/>
              </w:rPr>
            </w:pPr>
            <w:r w:rsidRPr="001A5299">
              <w:rPr>
                <w:rFonts w:cs="Arial"/>
                <w:sz w:val="18"/>
                <w:szCs w:val="18"/>
              </w:rPr>
              <w:t>-10,048</w:t>
            </w:r>
          </w:p>
        </w:tc>
        <w:tc>
          <w:tcPr>
            <w:tcW w:w="1021" w:type="dxa"/>
            <w:tcBorders>
              <w:top w:val="nil"/>
              <w:left w:val="nil"/>
              <w:bottom w:val="nil"/>
              <w:right w:val="nil"/>
            </w:tcBorders>
            <w:vAlign w:val="bottom"/>
          </w:tcPr>
          <w:p w14:paraId="4039C206" w14:textId="23D2F5B0" w:rsidR="001A5299" w:rsidRPr="00C935A5" w:rsidRDefault="001A5299" w:rsidP="001A5299">
            <w:pPr>
              <w:spacing w:before="40" w:after="20"/>
              <w:jc w:val="right"/>
              <w:rPr>
                <w:rFonts w:cs="Arial"/>
                <w:sz w:val="18"/>
                <w:szCs w:val="18"/>
              </w:rPr>
            </w:pPr>
            <w:r w:rsidRPr="001A5299">
              <w:rPr>
                <w:rFonts w:cs="Arial"/>
                <w:sz w:val="18"/>
                <w:szCs w:val="18"/>
              </w:rPr>
              <w:t>-63,249</w:t>
            </w:r>
          </w:p>
        </w:tc>
        <w:tc>
          <w:tcPr>
            <w:tcW w:w="1247" w:type="dxa"/>
            <w:tcBorders>
              <w:top w:val="nil"/>
              <w:left w:val="nil"/>
              <w:bottom w:val="nil"/>
              <w:right w:val="nil"/>
            </w:tcBorders>
            <w:shd w:val="clear" w:color="auto" w:fill="auto"/>
            <w:vAlign w:val="bottom"/>
          </w:tcPr>
          <w:p w14:paraId="02D52CE9" w14:textId="6F281A41" w:rsidR="001A5299" w:rsidRPr="001A5299" w:rsidRDefault="001A5299" w:rsidP="001A5299">
            <w:pPr>
              <w:spacing w:before="40" w:after="20"/>
              <w:jc w:val="right"/>
              <w:rPr>
                <w:rFonts w:cs="Arial"/>
                <w:b/>
                <w:bCs/>
                <w:sz w:val="18"/>
                <w:szCs w:val="18"/>
              </w:rPr>
            </w:pPr>
            <w:r w:rsidRPr="001A5299">
              <w:rPr>
                <w:rFonts w:cs="Arial"/>
                <w:b/>
                <w:bCs/>
                <w:sz w:val="18"/>
                <w:szCs w:val="18"/>
              </w:rPr>
              <w:t>15,831,523</w:t>
            </w:r>
          </w:p>
        </w:tc>
      </w:tr>
      <w:tr w:rsidR="001A5299" w:rsidRPr="00C935A5" w14:paraId="37170BF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BAD68EF" w14:textId="77777777" w:rsidR="001A5299" w:rsidRPr="00C935A5" w:rsidRDefault="001A5299" w:rsidP="001A5299">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469F8937" w14:textId="70842E17" w:rsidR="001A5299" w:rsidRPr="00C935A5" w:rsidRDefault="001A5299" w:rsidP="001A5299">
            <w:pPr>
              <w:spacing w:before="40" w:after="20"/>
              <w:jc w:val="right"/>
              <w:rPr>
                <w:rFonts w:cs="Arial"/>
                <w:sz w:val="18"/>
                <w:szCs w:val="18"/>
              </w:rPr>
            </w:pPr>
            <w:r w:rsidRPr="001A5299">
              <w:rPr>
                <w:rFonts w:cs="Arial"/>
                <w:sz w:val="18"/>
                <w:szCs w:val="18"/>
              </w:rPr>
              <w:t>7,406,572</w:t>
            </w:r>
          </w:p>
        </w:tc>
        <w:tc>
          <w:tcPr>
            <w:tcW w:w="1134" w:type="dxa"/>
            <w:tcBorders>
              <w:top w:val="nil"/>
              <w:left w:val="nil"/>
              <w:bottom w:val="nil"/>
              <w:right w:val="nil"/>
            </w:tcBorders>
            <w:shd w:val="clear" w:color="auto" w:fill="auto"/>
            <w:vAlign w:val="bottom"/>
          </w:tcPr>
          <w:p w14:paraId="715FEE80" w14:textId="19E91993" w:rsidR="001A5299" w:rsidRPr="00C935A5" w:rsidRDefault="001A5299" w:rsidP="001A5299">
            <w:pPr>
              <w:spacing w:before="40" w:after="20"/>
              <w:jc w:val="right"/>
              <w:rPr>
                <w:rFonts w:cs="Arial"/>
                <w:sz w:val="18"/>
                <w:szCs w:val="18"/>
              </w:rPr>
            </w:pPr>
            <w:r w:rsidRPr="001A5299">
              <w:rPr>
                <w:rFonts w:cs="Arial"/>
                <w:sz w:val="18"/>
                <w:szCs w:val="18"/>
              </w:rPr>
              <w:t>1,167,912</w:t>
            </w:r>
          </w:p>
        </w:tc>
        <w:tc>
          <w:tcPr>
            <w:tcW w:w="170" w:type="dxa"/>
            <w:tcBorders>
              <w:top w:val="nil"/>
              <w:left w:val="nil"/>
              <w:bottom w:val="nil"/>
              <w:right w:val="nil"/>
            </w:tcBorders>
            <w:vAlign w:val="bottom"/>
          </w:tcPr>
          <w:p w14:paraId="084D9772"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3B7961B" w14:textId="1E86E190" w:rsidR="001A5299" w:rsidRPr="00C935A5" w:rsidRDefault="001A5299" w:rsidP="001A5299">
            <w:pPr>
              <w:spacing w:before="40" w:after="20"/>
              <w:jc w:val="right"/>
              <w:rPr>
                <w:rFonts w:cs="Arial"/>
                <w:sz w:val="18"/>
                <w:szCs w:val="18"/>
              </w:rPr>
            </w:pPr>
            <w:r w:rsidRPr="001A5299">
              <w:rPr>
                <w:rFonts w:cs="Arial"/>
                <w:sz w:val="18"/>
                <w:szCs w:val="18"/>
              </w:rPr>
              <w:t>-36,068</w:t>
            </w:r>
          </w:p>
        </w:tc>
        <w:tc>
          <w:tcPr>
            <w:tcW w:w="1021" w:type="dxa"/>
            <w:tcBorders>
              <w:top w:val="nil"/>
              <w:left w:val="nil"/>
              <w:bottom w:val="nil"/>
              <w:right w:val="nil"/>
            </w:tcBorders>
            <w:vAlign w:val="bottom"/>
          </w:tcPr>
          <w:p w14:paraId="55064B4C" w14:textId="37881DE4" w:rsidR="001A5299" w:rsidRPr="00C935A5" w:rsidRDefault="001A5299" w:rsidP="001A5299">
            <w:pPr>
              <w:spacing w:before="40" w:after="20"/>
              <w:jc w:val="right"/>
              <w:rPr>
                <w:rFonts w:cs="Arial"/>
                <w:sz w:val="18"/>
                <w:szCs w:val="18"/>
              </w:rPr>
            </w:pPr>
            <w:r w:rsidRPr="001A5299">
              <w:rPr>
                <w:rFonts w:cs="Arial"/>
                <w:sz w:val="18"/>
                <w:szCs w:val="18"/>
              </w:rPr>
              <w:t>-2,488</w:t>
            </w:r>
          </w:p>
        </w:tc>
        <w:tc>
          <w:tcPr>
            <w:tcW w:w="1021" w:type="dxa"/>
            <w:tcBorders>
              <w:top w:val="nil"/>
              <w:left w:val="nil"/>
              <w:bottom w:val="nil"/>
              <w:right w:val="nil"/>
            </w:tcBorders>
            <w:vAlign w:val="bottom"/>
          </w:tcPr>
          <w:p w14:paraId="6D837301" w14:textId="7BEF7FBA" w:rsidR="001A5299" w:rsidRPr="00C935A5" w:rsidRDefault="001A5299" w:rsidP="001A5299">
            <w:pPr>
              <w:spacing w:before="40" w:after="20"/>
              <w:jc w:val="right"/>
              <w:rPr>
                <w:rFonts w:cs="Arial"/>
                <w:sz w:val="18"/>
                <w:szCs w:val="18"/>
              </w:rPr>
            </w:pPr>
            <w:r w:rsidRPr="001A5299">
              <w:rPr>
                <w:rFonts w:cs="Arial"/>
                <w:sz w:val="18"/>
                <w:szCs w:val="18"/>
              </w:rPr>
              <w:t>-38,556</w:t>
            </w:r>
          </w:p>
        </w:tc>
        <w:tc>
          <w:tcPr>
            <w:tcW w:w="1247" w:type="dxa"/>
            <w:tcBorders>
              <w:top w:val="nil"/>
              <w:left w:val="nil"/>
              <w:bottom w:val="nil"/>
              <w:right w:val="nil"/>
            </w:tcBorders>
            <w:shd w:val="clear" w:color="auto" w:fill="auto"/>
            <w:vAlign w:val="bottom"/>
          </w:tcPr>
          <w:p w14:paraId="66DFE9BE" w14:textId="2E0402D9" w:rsidR="001A5299" w:rsidRPr="001A5299" w:rsidRDefault="001A5299" w:rsidP="001A5299">
            <w:pPr>
              <w:spacing w:before="40" w:after="20"/>
              <w:jc w:val="right"/>
              <w:rPr>
                <w:rFonts w:cs="Arial"/>
                <w:b/>
                <w:bCs/>
                <w:sz w:val="18"/>
                <w:szCs w:val="18"/>
              </w:rPr>
            </w:pPr>
            <w:r w:rsidRPr="001A5299">
              <w:rPr>
                <w:rFonts w:cs="Arial"/>
                <w:b/>
                <w:bCs/>
                <w:sz w:val="18"/>
                <w:szCs w:val="18"/>
              </w:rPr>
              <w:t>8,535,928</w:t>
            </w:r>
          </w:p>
        </w:tc>
      </w:tr>
      <w:tr w:rsidR="001A5299" w:rsidRPr="00C935A5" w14:paraId="097D5A3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A32084D" w14:textId="77777777" w:rsidR="001A5299" w:rsidRPr="00C935A5" w:rsidRDefault="001A5299" w:rsidP="001A5299">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3C752D17" w14:textId="6AEE1778" w:rsidR="001A5299" w:rsidRPr="00C935A5" w:rsidRDefault="001A5299" w:rsidP="001A5299">
            <w:pPr>
              <w:spacing w:before="40" w:after="20"/>
              <w:jc w:val="right"/>
              <w:rPr>
                <w:rFonts w:cs="Arial"/>
                <w:sz w:val="18"/>
                <w:szCs w:val="18"/>
              </w:rPr>
            </w:pPr>
            <w:r w:rsidRPr="001A5299">
              <w:rPr>
                <w:rFonts w:cs="Arial"/>
                <w:sz w:val="18"/>
                <w:szCs w:val="18"/>
              </w:rPr>
              <w:t>3,751,096</w:t>
            </w:r>
          </w:p>
        </w:tc>
        <w:tc>
          <w:tcPr>
            <w:tcW w:w="1134" w:type="dxa"/>
            <w:tcBorders>
              <w:top w:val="nil"/>
              <w:left w:val="nil"/>
              <w:bottom w:val="nil"/>
              <w:right w:val="nil"/>
            </w:tcBorders>
            <w:shd w:val="clear" w:color="auto" w:fill="auto"/>
            <w:vAlign w:val="bottom"/>
          </w:tcPr>
          <w:p w14:paraId="764FB141" w14:textId="4B07523A" w:rsidR="001A5299" w:rsidRPr="00C935A5" w:rsidRDefault="001A5299" w:rsidP="001A5299">
            <w:pPr>
              <w:spacing w:before="40" w:after="20"/>
              <w:jc w:val="right"/>
              <w:rPr>
                <w:rFonts w:cs="Arial"/>
                <w:sz w:val="18"/>
                <w:szCs w:val="18"/>
              </w:rPr>
            </w:pPr>
            <w:r w:rsidRPr="001A5299">
              <w:rPr>
                <w:rFonts w:cs="Arial"/>
                <w:sz w:val="18"/>
                <w:szCs w:val="18"/>
              </w:rPr>
              <w:t>2,081,185</w:t>
            </w:r>
          </w:p>
        </w:tc>
        <w:tc>
          <w:tcPr>
            <w:tcW w:w="170" w:type="dxa"/>
            <w:tcBorders>
              <w:top w:val="nil"/>
              <w:left w:val="nil"/>
              <w:bottom w:val="nil"/>
              <w:right w:val="nil"/>
            </w:tcBorders>
            <w:vAlign w:val="bottom"/>
          </w:tcPr>
          <w:p w14:paraId="6A500C03"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BE9C39B" w14:textId="72EA49D1" w:rsidR="001A5299" w:rsidRPr="00C935A5" w:rsidRDefault="001A5299" w:rsidP="001A5299">
            <w:pPr>
              <w:spacing w:before="40" w:after="20"/>
              <w:jc w:val="right"/>
              <w:rPr>
                <w:rFonts w:cs="Arial"/>
                <w:sz w:val="18"/>
                <w:szCs w:val="18"/>
              </w:rPr>
            </w:pPr>
            <w:r w:rsidRPr="001A5299">
              <w:rPr>
                <w:rFonts w:cs="Arial"/>
                <w:sz w:val="18"/>
                <w:szCs w:val="18"/>
              </w:rPr>
              <w:t>-18,175</w:t>
            </w:r>
          </w:p>
        </w:tc>
        <w:tc>
          <w:tcPr>
            <w:tcW w:w="1021" w:type="dxa"/>
            <w:tcBorders>
              <w:top w:val="nil"/>
              <w:left w:val="nil"/>
              <w:bottom w:val="nil"/>
              <w:right w:val="nil"/>
            </w:tcBorders>
            <w:vAlign w:val="bottom"/>
          </w:tcPr>
          <w:p w14:paraId="7201D617" w14:textId="211ED375" w:rsidR="001A5299" w:rsidRPr="00C935A5" w:rsidRDefault="001A5299" w:rsidP="001A5299">
            <w:pPr>
              <w:spacing w:before="40" w:after="20"/>
              <w:jc w:val="right"/>
              <w:rPr>
                <w:rFonts w:cs="Arial"/>
                <w:sz w:val="18"/>
                <w:szCs w:val="18"/>
              </w:rPr>
            </w:pPr>
            <w:r w:rsidRPr="001A5299">
              <w:rPr>
                <w:rFonts w:cs="Arial"/>
                <w:sz w:val="18"/>
                <w:szCs w:val="18"/>
              </w:rPr>
              <w:t>-4,446</w:t>
            </w:r>
          </w:p>
        </w:tc>
        <w:tc>
          <w:tcPr>
            <w:tcW w:w="1021" w:type="dxa"/>
            <w:tcBorders>
              <w:top w:val="nil"/>
              <w:left w:val="nil"/>
              <w:bottom w:val="nil"/>
              <w:right w:val="nil"/>
            </w:tcBorders>
            <w:vAlign w:val="bottom"/>
          </w:tcPr>
          <w:p w14:paraId="4B7F26D1" w14:textId="36A30526" w:rsidR="001A5299" w:rsidRPr="00C935A5" w:rsidRDefault="001A5299" w:rsidP="001A5299">
            <w:pPr>
              <w:spacing w:before="40" w:after="20"/>
              <w:jc w:val="right"/>
              <w:rPr>
                <w:rFonts w:cs="Arial"/>
                <w:sz w:val="18"/>
                <w:szCs w:val="18"/>
              </w:rPr>
            </w:pPr>
            <w:r w:rsidRPr="001A5299">
              <w:rPr>
                <w:rFonts w:cs="Arial"/>
                <w:sz w:val="18"/>
                <w:szCs w:val="18"/>
              </w:rPr>
              <w:t>-22,621</w:t>
            </w:r>
          </w:p>
        </w:tc>
        <w:tc>
          <w:tcPr>
            <w:tcW w:w="1247" w:type="dxa"/>
            <w:tcBorders>
              <w:top w:val="nil"/>
              <w:left w:val="nil"/>
              <w:bottom w:val="nil"/>
              <w:right w:val="nil"/>
            </w:tcBorders>
            <w:shd w:val="clear" w:color="auto" w:fill="auto"/>
            <w:vAlign w:val="bottom"/>
          </w:tcPr>
          <w:p w14:paraId="68010082" w14:textId="27094DE2" w:rsidR="001A5299" w:rsidRPr="001A5299" w:rsidRDefault="001A5299" w:rsidP="001A5299">
            <w:pPr>
              <w:spacing w:before="40" w:after="20"/>
              <w:jc w:val="right"/>
              <w:rPr>
                <w:rFonts w:cs="Arial"/>
                <w:b/>
                <w:bCs/>
                <w:sz w:val="18"/>
                <w:szCs w:val="18"/>
              </w:rPr>
            </w:pPr>
            <w:r w:rsidRPr="001A5299">
              <w:rPr>
                <w:rFonts w:cs="Arial"/>
                <w:b/>
                <w:bCs/>
                <w:sz w:val="18"/>
                <w:szCs w:val="18"/>
              </w:rPr>
              <w:t>5,809,660</w:t>
            </w:r>
          </w:p>
        </w:tc>
      </w:tr>
      <w:tr w:rsidR="001A5299" w:rsidRPr="00C935A5" w14:paraId="228C12C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8FB95ED" w14:textId="77777777" w:rsidR="001A5299" w:rsidRPr="00C935A5" w:rsidRDefault="001A5299" w:rsidP="001A5299">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56B36EAD" w14:textId="2AFDB118" w:rsidR="001A5299" w:rsidRPr="00C935A5" w:rsidRDefault="001A5299" w:rsidP="001A5299">
            <w:pPr>
              <w:spacing w:before="40" w:after="20"/>
              <w:jc w:val="right"/>
              <w:rPr>
                <w:rFonts w:cs="Arial"/>
                <w:sz w:val="18"/>
                <w:szCs w:val="18"/>
              </w:rPr>
            </w:pPr>
            <w:r w:rsidRPr="001A5299">
              <w:rPr>
                <w:rFonts w:cs="Arial"/>
                <w:sz w:val="18"/>
                <w:szCs w:val="18"/>
              </w:rPr>
              <w:t>3,292,033</w:t>
            </w:r>
          </w:p>
        </w:tc>
        <w:tc>
          <w:tcPr>
            <w:tcW w:w="1134" w:type="dxa"/>
            <w:tcBorders>
              <w:top w:val="nil"/>
              <w:left w:val="nil"/>
              <w:bottom w:val="nil"/>
              <w:right w:val="nil"/>
            </w:tcBorders>
            <w:shd w:val="clear" w:color="auto" w:fill="auto"/>
            <w:vAlign w:val="bottom"/>
          </w:tcPr>
          <w:p w14:paraId="3CA9CAEC" w14:textId="617F9EF6" w:rsidR="001A5299" w:rsidRPr="00C935A5" w:rsidRDefault="001A5299" w:rsidP="001A5299">
            <w:pPr>
              <w:spacing w:before="40" w:after="20"/>
              <w:jc w:val="right"/>
              <w:rPr>
                <w:rFonts w:cs="Arial"/>
                <w:sz w:val="18"/>
                <w:szCs w:val="18"/>
              </w:rPr>
            </w:pPr>
            <w:r w:rsidRPr="001A5299">
              <w:rPr>
                <w:rFonts w:cs="Arial"/>
                <w:sz w:val="18"/>
                <w:szCs w:val="18"/>
              </w:rPr>
              <w:t>665,515</w:t>
            </w:r>
          </w:p>
        </w:tc>
        <w:tc>
          <w:tcPr>
            <w:tcW w:w="170" w:type="dxa"/>
            <w:tcBorders>
              <w:top w:val="nil"/>
              <w:left w:val="nil"/>
              <w:bottom w:val="nil"/>
              <w:right w:val="nil"/>
            </w:tcBorders>
            <w:vAlign w:val="bottom"/>
          </w:tcPr>
          <w:p w14:paraId="58DAA509"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6FA3A49" w14:textId="78023AE0" w:rsidR="001A5299" w:rsidRPr="00C935A5" w:rsidRDefault="001A5299" w:rsidP="001A5299">
            <w:pPr>
              <w:spacing w:before="40" w:after="20"/>
              <w:jc w:val="right"/>
              <w:rPr>
                <w:rFonts w:cs="Arial"/>
                <w:sz w:val="18"/>
                <w:szCs w:val="18"/>
              </w:rPr>
            </w:pPr>
            <w:r w:rsidRPr="001A5299">
              <w:rPr>
                <w:rFonts w:cs="Arial"/>
                <w:sz w:val="18"/>
                <w:szCs w:val="18"/>
              </w:rPr>
              <w:t>-15,929</w:t>
            </w:r>
          </w:p>
        </w:tc>
        <w:tc>
          <w:tcPr>
            <w:tcW w:w="1021" w:type="dxa"/>
            <w:tcBorders>
              <w:top w:val="nil"/>
              <w:left w:val="nil"/>
              <w:bottom w:val="nil"/>
              <w:right w:val="nil"/>
            </w:tcBorders>
            <w:vAlign w:val="bottom"/>
          </w:tcPr>
          <w:p w14:paraId="589AF190" w14:textId="089998B7" w:rsidR="001A5299" w:rsidRPr="00C935A5" w:rsidRDefault="001A5299" w:rsidP="001A5299">
            <w:pPr>
              <w:spacing w:before="40" w:after="20"/>
              <w:jc w:val="right"/>
              <w:rPr>
                <w:rFonts w:cs="Arial"/>
                <w:sz w:val="18"/>
                <w:szCs w:val="18"/>
              </w:rPr>
            </w:pPr>
            <w:r w:rsidRPr="001A5299">
              <w:rPr>
                <w:rFonts w:cs="Arial"/>
                <w:sz w:val="18"/>
                <w:szCs w:val="18"/>
              </w:rPr>
              <w:t>-1,424</w:t>
            </w:r>
          </w:p>
        </w:tc>
        <w:tc>
          <w:tcPr>
            <w:tcW w:w="1021" w:type="dxa"/>
            <w:tcBorders>
              <w:top w:val="nil"/>
              <w:left w:val="nil"/>
              <w:bottom w:val="nil"/>
              <w:right w:val="nil"/>
            </w:tcBorders>
            <w:vAlign w:val="bottom"/>
          </w:tcPr>
          <w:p w14:paraId="4B32027E" w14:textId="07846958" w:rsidR="001A5299" w:rsidRPr="00C935A5" w:rsidRDefault="001A5299" w:rsidP="001A5299">
            <w:pPr>
              <w:spacing w:before="40" w:after="20"/>
              <w:jc w:val="right"/>
              <w:rPr>
                <w:rFonts w:cs="Arial"/>
                <w:sz w:val="18"/>
                <w:szCs w:val="18"/>
              </w:rPr>
            </w:pPr>
            <w:r w:rsidRPr="001A5299">
              <w:rPr>
                <w:rFonts w:cs="Arial"/>
                <w:sz w:val="18"/>
                <w:szCs w:val="18"/>
              </w:rPr>
              <w:t>-17,353</w:t>
            </w:r>
          </w:p>
        </w:tc>
        <w:tc>
          <w:tcPr>
            <w:tcW w:w="1247" w:type="dxa"/>
            <w:tcBorders>
              <w:top w:val="nil"/>
              <w:left w:val="nil"/>
              <w:bottom w:val="nil"/>
              <w:right w:val="nil"/>
            </w:tcBorders>
            <w:shd w:val="clear" w:color="auto" w:fill="auto"/>
            <w:vAlign w:val="bottom"/>
          </w:tcPr>
          <w:p w14:paraId="58968C2A" w14:textId="7DCA05AB" w:rsidR="001A5299" w:rsidRPr="001A5299" w:rsidRDefault="001A5299" w:rsidP="001A5299">
            <w:pPr>
              <w:spacing w:before="40" w:after="20"/>
              <w:jc w:val="right"/>
              <w:rPr>
                <w:rFonts w:cs="Arial"/>
                <w:b/>
                <w:bCs/>
                <w:sz w:val="18"/>
                <w:szCs w:val="18"/>
              </w:rPr>
            </w:pPr>
            <w:r w:rsidRPr="001A5299">
              <w:rPr>
                <w:rFonts w:cs="Arial"/>
                <w:b/>
                <w:bCs/>
                <w:sz w:val="18"/>
                <w:szCs w:val="18"/>
              </w:rPr>
              <w:t>3,940,195</w:t>
            </w:r>
          </w:p>
        </w:tc>
      </w:tr>
      <w:tr w:rsidR="001A5299" w:rsidRPr="00C935A5" w14:paraId="09748E6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2B94F3B" w14:textId="77777777" w:rsidR="001A5299" w:rsidRPr="00C935A5" w:rsidRDefault="001A5299" w:rsidP="001A5299">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4A217CB3" w14:textId="4A4873DF" w:rsidR="001A5299" w:rsidRPr="00C935A5" w:rsidRDefault="001A5299" w:rsidP="001A5299">
            <w:pPr>
              <w:spacing w:before="40" w:after="20"/>
              <w:jc w:val="right"/>
              <w:rPr>
                <w:rFonts w:cs="Arial"/>
                <w:sz w:val="18"/>
                <w:szCs w:val="18"/>
              </w:rPr>
            </w:pPr>
            <w:r w:rsidRPr="001A5299">
              <w:rPr>
                <w:rFonts w:cs="Arial"/>
                <w:sz w:val="18"/>
                <w:szCs w:val="18"/>
              </w:rPr>
              <w:t>5,019,854</w:t>
            </w:r>
          </w:p>
        </w:tc>
        <w:tc>
          <w:tcPr>
            <w:tcW w:w="1134" w:type="dxa"/>
            <w:tcBorders>
              <w:top w:val="nil"/>
              <w:left w:val="nil"/>
              <w:bottom w:val="nil"/>
              <w:right w:val="nil"/>
            </w:tcBorders>
            <w:shd w:val="clear" w:color="auto" w:fill="auto"/>
            <w:vAlign w:val="bottom"/>
          </w:tcPr>
          <w:p w14:paraId="01B9B905" w14:textId="58920A80" w:rsidR="001A5299" w:rsidRPr="00C935A5" w:rsidRDefault="001A5299" w:rsidP="001A5299">
            <w:pPr>
              <w:spacing w:before="40" w:after="20"/>
              <w:jc w:val="right"/>
              <w:rPr>
                <w:rFonts w:cs="Arial"/>
                <w:sz w:val="18"/>
                <w:szCs w:val="18"/>
              </w:rPr>
            </w:pPr>
            <w:r w:rsidRPr="001A5299">
              <w:rPr>
                <w:rFonts w:cs="Arial"/>
                <w:sz w:val="18"/>
                <w:szCs w:val="18"/>
              </w:rPr>
              <w:t>3,562,326</w:t>
            </w:r>
          </w:p>
        </w:tc>
        <w:tc>
          <w:tcPr>
            <w:tcW w:w="170" w:type="dxa"/>
            <w:tcBorders>
              <w:top w:val="nil"/>
              <w:left w:val="nil"/>
              <w:bottom w:val="nil"/>
              <w:right w:val="nil"/>
            </w:tcBorders>
            <w:vAlign w:val="bottom"/>
          </w:tcPr>
          <w:p w14:paraId="4CFBAE10"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E516CF6" w14:textId="75A9BE31" w:rsidR="001A5299" w:rsidRPr="00C935A5" w:rsidRDefault="001A5299" w:rsidP="001A5299">
            <w:pPr>
              <w:spacing w:before="40" w:after="20"/>
              <w:jc w:val="right"/>
              <w:rPr>
                <w:rFonts w:cs="Arial"/>
                <w:sz w:val="18"/>
                <w:szCs w:val="18"/>
              </w:rPr>
            </w:pPr>
            <w:r w:rsidRPr="001A5299">
              <w:rPr>
                <w:rFonts w:cs="Arial"/>
                <w:sz w:val="18"/>
                <w:szCs w:val="18"/>
              </w:rPr>
              <w:t>-24,170</w:t>
            </w:r>
          </w:p>
        </w:tc>
        <w:tc>
          <w:tcPr>
            <w:tcW w:w="1021" w:type="dxa"/>
            <w:tcBorders>
              <w:top w:val="nil"/>
              <w:left w:val="nil"/>
              <w:bottom w:val="nil"/>
              <w:right w:val="nil"/>
            </w:tcBorders>
            <w:vAlign w:val="bottom"/>
          </w:tcPr>
          <w:p w14:paraId="44CDFF58" w14:textId="0BF25B02" w:rsidR="001A5299" w:rsidRPr="00C935A5" w:rsidRDefault="001A5299" w:rsidP="001A5299">
            <w:pPr>
              <w:spacing w:before="40" w:after="20"/>
              <w:jc w:val="right"/>
              <w:rPr>
                <w:rFonts w:cs="Arial"/>
                <w:sz w:val="18"/>
                <w:szCs w:val="18"/>
              </w:rPr>
            </w:pPr>
            <w:r w:rsidRPr="001A5299">
              <w:rPr>
                <w:rFonts w:cs="Arial"/>
                <w:sz w:val="18"/>
                <w:szCs w:val="18"/>
              </w:rPr>
              <w:t>-7,598</w:t>
            </w:r>
          </w:p>
        </w:tc>
        <w:tc>
          <w:tcPr>
            <w:tcW w:w="1021" w:type="dxa"/>
            <w:tcBorders>
              <w:top w:val="nil"/>
              <w:left w:val="nil"/>
              <w:bottom w:val="nil"/>
              <w:right w:val="nil"/>
            </w:tcBorders>
            <w:vAlign w:val="bottom"/>
          </w:tcPr>
          <w:p w14:paraId="2DC9B50D" w14:textId="6B9A2348" w:rsidR="001A5299" w:rsidRPr="00C935A5" w:rsidRDefault="001A5299" w:rsidP="001A5299">
            <w:pPr>
              <w:spacing w:before="40" w:after="20"/>
              <w:jc w:val="right"/>
              <w:rPr>
                <w:rFonts w:cs="Arial"/>
                <w:sz w:val="18"/>
                <w:szCs w:val="18"/>
              </w:rPr>
            </w:pPr>
            <w:r w:rsidRPr="001A5299">
              <w:rPr>
                <w:rFonts w:cs="Arial"/>
                <w:sz w:val="18"/>
                <w:szCs w:val="18"/>
              </w:rPr>
              <w:t>-31,768</w:t>
            </w:r>
          </w:p>
        </w:tc>
        <w:tc>
          <w:tcPr>
            <w:tcW w:w="1247" w:type="dxa"/>
            <w:tcBorders>
              <w:top w:val="nil"/>
              <w:left w:val="nil"/>
              <w:bottom w:val="nil"/>
              <w:right w:val="nil"/>
            </w:tcBorders>
            <w:shd w:val="clear" w:color="auto" w:fill="auto"/>
            <w:vAlign w:val="bottom"/>
          </w:tcPr>
          <w:p w14:paraId="2E3384A6" w14:textId="13486CE8" w:rsidR="001A5299" w:rsidRPr="001A5299" w:rsidRDefault="001A5299" w:rsidP="001A5299">
            <w:pPr>
              <w:spacing w:before="40" w:after="20"/>
              <w:jc w:val="right"/>
              <w:rPr>
                <w:rFonts w:cs="Arial"/>
                <w:b/>
                <w:bCs/>
                <w:sz w:val="18"/>
                <w:szCs w:val="18"/>
              </w:rPr>
            </w:pPr>
            <w:r w:rsidRPr="001A5299">
              <w:rPr>
                <w:rFonts w:cs="Arial"/>
                <w:b/>
                <w:bCs/>
                <w:sz w:val="18"/>
                <w:szCs w:val="18"/>
              </w:rPr>
              <w:t>8,550,412</w:t>
            </w:r>
          </w:p>
        </w:tc>
      </w:tr>
      <w:tr w:rsidR="001A5299" w:rsidRPr="00C935A5" w14:paraId="0A6A8E0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786C9F2" w14:textId="77777777" w:rsidR="001A5299" w:rsidRPr="00C935A5" w:rsidRDefault="001A5299" w:rsidP="001A5299">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68FE3748" w14:textId="5C86BB8C" w:rsidR="001A5299" w:rsidRPr="00C935A5" w:rsidRDefault="001A5299" w:rsidP="001A5299">
            <w:pPr>
              <w:spacing w:before="40" w:after="20"/>
              <w:jc w:val="right"/>
              <w:rPr>
                <w:rFonts w:cs="Arial"/>
                <w:sz w:val="18"/>
                <w:szCs w:val="18"/>
              </w:rPr>
            </w:pPr>
            <w:r w:rsidRPr="001A5299">
              <w:rPr>
                <w:rFonts w:cs="Arial"/>
                <w:sz w:val="18"/>
                <w:szCs w:val="18"/>
              </w:rPr>
              <w:t>3,899,830</w:t>
            </w:r>
          </w:p>
        </w:tc>
        <w:tc>
          <w:tcPr>
            <w:tcW w:w="1134" w:type="dxa"/>
            <w:tcBorders>
              <w:top w:val="nil"/>
              <w:left w:val="nil"/>
              <w:bottom w:val="nil"/>
              <w:right w:val="nil"/>
            </w:tcBorders>
            <w:shd w:val="clear" w:color="auto" w:fill="auto"/>
            <w:vAlign w:val="bottom"/>
          </w:tcPr>
          <w:p w14:paraId="7B9BB459" w14:textId="37D5DDB3" w:rsidR="001A5299" w:rsidRPr="00C935A5" w:rsidRDefault="001A5299" w:rsidP="001A5299">
            <w:pPr>
              <w:spacing w:before="40" w:after="20"/>
              <w:jc w:val="right"/>
              <w:rPr>
                <w:rFonts w:cs="Arial"/>
                <w:sz w:val="18"/>
                <w:szCs w:val="18"/>
              </w:rPr>
            </w:pPr>
            <w:r w:rsidRPr="001A5299">
              <w:rPr>
                <w:rFonts w:cs="Arial"/>
                <w:sz w:val="18"/>
                <w:szCs w:val="18"/>
              </w:rPr>
              <w:t>2,112,117</w:t>
            </w:r>
          </w:p>
        </w:tc>
        <w:tc>
          <w:tcPr>
            <w:tcW w:w="170" w:type="dxa"/>
            <w:tcBorders>
              <w:top w:val="nil"/>
              <w:left w:val="nil"/>
              <w:bottom w:val="nil"/>
              <w:right w:val="nil"/>
            </w:tcBorders>
            <w:vAlign w:val="bottom"/>
          </w:tcPr>
          <w:p w14:paraId="1F62A974"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70B8901" w14:textId="22A6EED3" w:rsidR="001A5299" w:rsidRPr="00C935A5" w:rsidRDefault="001A5299" w:rsidP="001A5299">
            <w:pPr>
              <w:spacing w:before="40" w:after="20"/>
              <w:jc w:val="right"/>
              <w:rPr>
                <w:rFonts w:cs="Arial"/>
                <w:sz w:val="18"/>
                <w:szCs w:val="18"/>
              </w:rPr>
            </w:pPr>
            <w:r w:rsidRPr="001A5299">
              <w:rPr>
                <w:rFonts w:cs="Arial"/>
                <w:sz w:val="18"/>
                <w:szCs w:val="18"/>
              </w:rPr>
              <w:t>-18,896</w:t>
            </w:r>
          </w:p>
        </w:tc>
        <w:tc>
          <w:tcPr>
            <w:tcW w:w="1021" w:type="dxa"/>
            <w:tcBorders>
              <w:top w:val="nil"/>
              <w:left w:val="nil"/>
              <w:bottom w:val="nil"/>
              <w:right w:val="nil"/>
            </w:tcBorders>
            <w:vAlign w:val="bottom"/>
          </w:tcPr>
          <w:p w14:paraId="0093B83E" w14:textId="7924E379" w:rsidR="001A5299" w:rsidRPr="00C935A5" w:rsidRDefault="001A5299" w:rsidP="001A5299">
            <w:pPr>
              <w:spacing w:before="40" w:after="20"/>
              <w:jc w:val="right"/>
              <w:rPr>
                <w:rFonts w:cs="Arial"/>
                <w:sz w:val="18"/>
                <w:szCs w:val="18"/>
              </w:rPr>
            </w:pPr>
            <w:r w:rsidRPr="001A5299">
              <w:rPr>
                <w:rFonts w:cs="Arial"/>
                <w:sz w:val="18"/>
                <w:szCs w:val="18"/>
              </w:rPr>
              <w:t>-4,491</w:t>
            </w:r>
          </w:p>
        </w:tc>
        <w:tc>
          <w:tcPr>
            <w:tcW w:w="1021" w:type="dxa"/>
            <w:tcBorders>
              <w:top w:val="nil"/>
              <w:left w:val="nil"/>
              <w:bottom w:val="nil"/>
              <w:right w:val="nil"/>
            </w:tcBorders>
            <w:vAlign w:val="bottom"/>
          </w:tcPr>
          <w:p w14:paraId="3E0FE3F0" w14:textId="17379C76" w:rsidR="001A5299" w:rsidRPr="00C935A5" w:rsidRDefault="001A5299" w:rsidP="001A5299">
            <w:pPr>
              <w:spacing w:before="40" w:after="20"/>
              <w:jc w:val="right"/>
              <w:rPr>
                <w:rFonts w:cs="Arial"/>
                <w:sz w:val="18"/>
                <w:szCs w:val="18"/>
              </w:rPr>
            </w:pPr>
            <w:r w:rsidRPr="001A5299">
              <w:rPr>
                <w:rFonts w:cs="Arial"/>
                <w:sz w:val="18"/>
                <w:szCs w:val="18"/>
              </w:rPr>
              <w:t>-23,387</w:t>
            </w:r>
          </w:p>
        </w:tc>
        <w:tc>
          <w:tcPr>
            <w:tcW w:w="1247" w:type="dxa"/>
            <w:tcBorders>
              <w:top w:val="nil"/>
              <w:left w:val="nil"/>
              <w:bottom w:val="nil"/>
              <w:right w:val="nil"/>
            </w:tcBorders>
            <w:shd w:val="clear" w:color="auto" w:fill="auto"/>
            <w:vAlign w:val="bottom"/>
          </w:tcPr>
          <w:p w14:paraId="02A8379F" w14:textId="4B7A05F3" w:rsidR="001A5299" w:rsidRPr="001A5299" w:rsidRDefault="001A5299" w:rsidP="001A5299">
            <w:pPr>
              <w:spacing w:before="40" w:after="20"/>
              <w:jc w:val="right"/>
              <w:rPr>
                <w:rFonts w:cs="Arial"/>
                <w:b/>
                <w:bCs/>
                <w:sz w:val="18"/>
                <w:szCs w:val="18"/>
              </w:rPr>
            </w:pPr>
            <w:r w:rsidRPr="001A5299">
              <w:rPr>
                <w:rFonts w:cs="Arial"/>
                <w:b/>
                <w:bCs/>
                <w:sz w:val="18"/>
                <w:szCs w:val="18"/>
              </w:rPr>
              <w:t>5,988,560</w:t>
            </w:r>
          </w:p>
        </w:tc>
      </w:tr>
      <w:tr w:rsidR="001A5299" w:rsidRPr="00C935A5" w14:paraId="37BCF89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4D67B88" w14:textId="77777777" w:rsidR="001A5299" w:rsidRPr="00C935A5" w:rsidRDefault="001A5299" w:rsidP="001A5299">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234DDF99" w14:textId="23432621" w:rsidR="001A5299" w:rsidRPr="00C935A5" w:rsidRDefault="001A5299" w:rsidP="001A5299">
            <w:pPr>
              <w:spacing w:before="40" w:after="20"/>
              <w:jc w:val="right"/>
              <w:rPr>
                <w:rFonts w:cs="Arial"/>
                <w:sz w:val="18"/>
                <w:szCs w:val="18"/>
              </w:rPr>
            </w:pPr>
            <w:r w:rsidRPr="001A5299">
              <w:rPr>
                <w:rFonts w:cs="Arial"/>
                <w:sz w:val="18"/>
                <w:szCs w:val="18"/>
              </w:rPr>
              <w:t>13,695,346</w:t>
            </w:r>
          </w:p>
        </w:tc>
        <w:tc>
          <w:tcPr>
            <w:tcW w:w="1134" w:type="dxa"/>
            <w:tcBorders>
              <w:top w:val="nil"/>
              <w:left w:val="nil"/>
              <w:bottom w:val="nil"/>
              <w:right w:val="nil"/>
            </w:tcBorders>
            <w:shd w:val="clear" w:color="auto" w:fill="auto"/>
            <w:vAlign w:val="bottom"/>
          </w:tcPr>
          <w:p w14:paraId="7D87BAF2" w14:textId="621A7436" w:rsidR="001A5299" w:rsidRPr="00C935A5" w:rsidRDefault="001A5299" w:rsidP="001A5299">
            <w:pPr>
              <w:spacing w:before="40" w:after="20"/>
              <w:jc w:val="right"/>
              <w:rPr>
                <w:rFonts w:cs="Arial"/>
                <w:sz w:val="18"/>
                <w:szCs w:val="18"/>
              </w:rPr>
            </w:pPr>
            <w:r w:rsidRPr="001A5299">
              <w:rPr>
                <w:rFonts w:cs="Arial"/>
                <w:sz w:val="18"/>
                <w:szCs w:val="18"/>
              </w:rPr>
              <w:t>3,574,044</w:t>
            </w:r>
          </w:p>
        </w:tc>
        <w:tc>
          <w:tcPr>
            <w:tcW w:w="170" w:type="dxa"/>
            <w:tcBorders>
              <w:top w:val="nil"/>
              <w:left w:val="nil"/>
              <w:bottom w:val="nil"/>
              <w:right w:val="nil"/>
            </w:tcBorders>
            <w:vAlign w:val="bottom"/>
          </w:tcPr>
          <w:p w14:paraId="5B1BCD9C"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4ABCD49" w14:textId="2BE92C9C" w:rsidR="001A5299" w:rsidRPr="00C935A5" w:rsidRDefault="001A5299" w:rsidP="001A5299">
            <w:pPr>
              <w:spacing w:before="40" w:after="20"/>
              <w:jc w:val="right"/>
              <w:rPr>
                <w:rFonts w:cs="Arial"/>
                <w:sz w:val="18"/>
                <w:szCs w:val="18"/>
              </w:rPr>
            </w:pPr>
            <w:r w:rsidRPr="001A5299">
              <w:rPr>
                <w:rFonts w:cs="Arial"/>
                <w:sz w:val="18"/>
                <w:szCs w:val="18"/>
              </w:rPr>
              <w:t>-66,949</w:t>
            </w:r>
          </w:p>
        </w:tc>
        <w:tc>
          <w:tcPr>
            <w:tcW w:w="1021" w:type="dxa"/>
            <w:tcBorders>
              <w:top w:val="nil"/>
              <w:left w:val="nil"/>
              <w:bottom w:val="nil"/>
              <w:right w:val="nil"/>
            </w:tcBorders>
            <w:vAlign w:val="bottom"/>
          </w:tcPr>
          <w:p w14:paraId="5DEF4DC6" w14:textId="2B613337" w:rsidR="001A5299" w:rsidRPr="00C935A5" w:rsidRDefault="001A5299" w:rsidP="001A5299">
            <w:pPr>
              <w:spacing w:before="40" w:after="20"/>
              <w:jc w:val="right"/>
              <w:rPr>
                <w:rFonts w:cs="Arial"/>
                <w:sz w:val="18"/>
                <w:szCs w:val="18"/>
              </w:rPr>
            </w:pPr>
            <w:r w:rsidRPr="001A5299">
              <w:rPr>
                <w:rFonts w:cs="Arial"/>
                <w:sz w:val="18"/>
                <w:szCs w:val="18"/>
              </w:rPr>
              <w:t>-7,590</w:t>
            </w:r>
          </w:p>
        </w:tc>
        <w:tc>
          <w:tcPr>
            <w:tcW w:w="1021" w:type="dxa"/>
            <w:tcBorders>
              <w:top w:val="nil"/>
              <w:left w:val="nil"/>
              <w:bottom w:val="nil"/>
              <w:right w:val="nil"/>
            </w:tcBorders>
            <w:vAlign w:val="bottom"/>
          </w:tcPr>
          <w:p w14:paraId="4087801E" w14:textId="4AF696F4" w:rsidR="001A5299" w:rsidRPr="00C935A5" w:rsidRDefault="001A5299" w:rsidP="001A5299">
            <w:pPr>
              <w:spacing w:before="40" w:after="20"/>
              <w:jc w:val="right"/>
              <w:rPr>
                <w:rFonts w:cs="Arial"/>
                <w:sz w:val="18"/>
                <w:szCs w:val="18"/>
              </w:rPr>
            </w:pPr>
            <w:r w:rsidRPr="001A5299">
              <w:rPr>
                <w:rFonts w:cs="Arial"/>
                <w:sz w:val="18"/>
                <w:szCs w:val="18"/>
              </w:rPr>
              <w:t>-74,539</w:t>
            </w:r>
          </w:p>
        </w:tc>
        <w:tc>
          <w:tcPr>
            <w:tcW w:w="1247" w:type="dxa"/>
            <w:tcBorders>
              <w:top w:val="nil"/>
              <w:left w:val="nil"/>
              <w:bottom w:val="nil"/>
              <w:right w:val="nil"/>
            </w:tcBorders>
            <w:shd w:val="clear" w:color="auto" w:fill="auto"/>
            <w:vAlign w:val="bottom"/>
          </w:tcPr>
          <w:p w14:paraId="294ADAE9" w14:textId="7109DD8A" w:rsidR="001A5299" w:rsidRPr="001A5299" w:rsidRDefault="001A5299" w:rsidP="001A5299">
            <w:pPr>
              <w:spacing w:before="40" w:after="20"/>
              <w:jc w:val="right"/>
              <w:rPr>
                <w:rFonts w:cs="Arial"/>
                <w:b/>
                <w:bCs/>
                <w:sz w:val="18"/>
                <w:szCs w:val="18"/>
              </w:rPr>
            </w:pPr>
            <w:r w:rsidRPr="001A5299">
              <w:rPr>
                <w:rFonts w:cs="Arial"/>
                <w:b/>
                <w:bCs/>
                <w:sz w:val="18"/>
                <w:szCs w:val="18"/>
              </w:rPr>
              <w:t>17,194,851</w:t>
            </w:r>
          </w:p>
        </w:tc>
      </w:tr>
      <w:tr w:rsidR="001A5299" w:rsidRPr="00C935A5" w14:paraId="141AAC8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7994118" w14:textId="77777777" w:rsidR="001A5299" w:rsidRPr="00C935A5" w:rsidRDefault="001A5299" w:rsidP="001A5299">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7D63352B" w14:textId="2284DB3D" w:rsidR="001A5299" w:rsidRPr="00C935A5" w:rsidRDefault="001A5299" w:rsidP="001A5299">
            <w:pPr>
              <w:spacing w:before="40" w:after="20"/>
              <w:jc w:val="right"/>
              <w:rPr>
                <w:rFonts w:cs="Arial"/>
                <w:sz w:val="18"/>
                <w:szCs w:val="18"/>
              </w:rPr>
            </w:pPr>
            <w:r w:rsidRPr="001A5299">
              <w:rPr>
                <w:rFonts w:cs="Arial"/>
                <w:sz w:val="18"/>
                <w:szCs w:val="18"/>
              </w:rPr>
              <w:t>10,467,164</w:t>
            </w:r>
          </w:p>
        </w:tc>
        <w:tc>
          <w:tcPr>
            <w:tcW w:w="1134" w:type="dxa"/>
            <w:tcBorders>
              <w:top w:val="nil"/>
              <w:left w:val="nil"/>
              <w:bottom w:val="nil"/>
              <w:right w:val="nil"/>
            </w:tcBorders>
            <w:shd w:val="clear" w:color="auto" w:fill="auto"/>
            <w:vAlign w:val="bottom"/>
          </w:tcPr>
          <w:p w14:paraId="61FBB1B3" w14:textId="5DDB8069" w:rsidR="001A5299" w:rsidRPr="00C935A5" w:rsidRDefault="001A5299" w:rsidP="001A5299">
            <w:pPr>
              <w:spacing w:before="40" w:after="20"/>
              <w:jc w:val="right"/>
              <w:rPr>
                <w:rFonts w:cs="Arial"/>
                <w:sz w:val="18"/>
                <w:szCs w:val="18"/>
              </w:rPr>
            </w:pPr>
            <w:r w:rsidRPr="001A5299">
              <w:rPr>
                <w:rFonts w:cs="Arial"/>
                <w:sz w:val="18"/>
                <w:szCs w:val="18"/>
              </w:rPr>
              <w:t>1,598,819</w:t>
            </w:r>
          </w:p>
        </w:tc>
        <w:tc>
          <w:tcPr>
            <w:tcW w:w="170" w:type="dxa"/>
            <w:tcBorders>
              <w:top w:val="nil"/>
              <w:left w:val="nil"/>
              <w:bottom w:val="nil"/>
              <w:right w:val="nil"/>
            </w:tcBorders>
            <w:vAlign w:val="bottom"/>
          </w:tcPr>
          <w:p w14:paraId="0FDCFC44"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BC6872F" w14:textId="48DA2066" w:rsidR="001A5299" w:rsidRPr="00C935A5" w:rsidRDefault="001A5299" w:rsidP="001A5299">
            <w:pPr>
              <w:spacing w:before="40" w:after="20"/>
              <w:jc w:val="right"/>
              <w:rPr>
                <w:rFonts w:cs="Arial"/>
                <w:sz w:val="18"/>
                <w:szCs w:val="18"/>
              </w:rPr>
            </w:pPr>
            <w:r w:rsidRPr="001A5299">
              <w:rPr>
                <w:rFonts w:cs="Arial"/>
                <w:sz w:val="18"/>
                <w:szCs w:val="18"/>
              </w:rPr>
              <w:t>-51,242</w:t>
            </w:r>
          </w:p>
        </w:tc>
        <w:tc>
          <w:tcPr>
            <w:tcW w:w="1021" w:type="dxa"/>
            <w:tcBorders>
              <w:top w:val="nil"/>
              <w:left w:val="nil"/>
              <w:bottom w:val="nil"/>
              <w:right w:val="nil"/>
            </w:tcBorders>
            <w:vAlign w:val="bottom"/>
          </w:tcPr>
          <w:p w14:paraId="7A3CDEAD" w14:textId="7319C43D" w:rsidR="001A5299" w:rsidRPr="00C935A5" w:rsidRDefault="001A5299" w:rsidP="001A5299">
            <w:pPr>
              <w:spacing w:before="40" w:after="20"/>
              <w:jc w:val="right"/>
              <w:rPr>
                <w:rFonts w:cs="Arial"/>
                <w:sz w:val="18"/>
                <w:szCs w:val="18"/>
              </w:rPr>
            </w:pPr>
            <w:r w:rsidRPr="001A5299">
              <w:rPr>
                <w:rFonts w:cs="Arial"/>
                <w:sz w:val="18"/>
                <w:szCs w:val="18"/>
              </w:rPr>
              <w:t>-3,438</w:t>
            </w:r>
          </w:p>
        </w:tc>
        <w:tc>
          <w:tcPr>
            <w:tcW w:w="1021" w:type="dxa"/>
            <w:tcBorders>
              <w:top w:val="nil"/>
              <w:left w:val="nil"/>
              <w:bottom w:val="nil"/>
              <w:right w:val="nil"/>
            </w:tcBorders>
            <w:vAlign w:val="bottom"/>
          </w:tcPr>
          <w:p w14:paraId="0C37936E" w14:textId="3E8A5A89" w:rsidR="001A5299" w:rsidRPr="00C935A5" w:rsidRDefault="001A5299" w:rsidP="001A5299">
            <w:pPr>
              <w:spacing w:before="40" w:after="20"/>
              <w:jc w:val="right"/>
              <w:rPr>
                <w:rFonts w:cs="Arial"/>
                <w:sz w:val="18"/>
                <w:szCs w:val="18"/>
              </w:rPr>
            </w:pPr>
            <w:r w:rsidRPr="001A5299">
              <w:rPr>
                <w:rFonts w:cs="Arial"/>
                <w:sz w:val="18"/>
                <w:szCs w:val="18"/>
              </w:rPr>
              <w:t>-54,680</w:t>
            </w:r>
          </w:p>
        </w:tc>
        <w:tc>
          <w:tcPr>
            <w:tcW w:w="1247" w:type="dxa"/>
            <w:tcBorders>
              <w:top w:val="nil"/>
              <w:left w:val="nil"/>
              <w:bottom w:val="nil"/>
              <w:right w:val="nil"/>
            </w:tcBorders>
            <w:shd w:val="clear" w:color="auto" w:fill="auto"/>
            <w:vAlign w:val="bottom"/>
          </w:tcPr>
          <w:p w14:paraId="4B1F8ABF" w14:textId="5CC015B5" w:rsidR="001A5299" w:rsidRPr="001A5299" w:rsidRDefault="001A5299" w:rsidP="001A5299">
            <w:pPr>
              <w:spacing w:before="40" w:after="20"/>
              <w:jc w:val="right"/>
              <w:rPr>
                <w:rFonts w:cs="Arial"/>
                <w:b/>
                <w:bCs/>
                <w:sz w:val="18"/>
                <w:szCs w:val="18"/>
              </w:rPr>
            </w:pPr>
            <w:r w:rsidRPr="001A5299">
              <w:rPr>
                <w:rFonts w:cs="Arial"/>
                <w:b/>
                <w:bCs/>
                <w:sz w:val="18"/>
                <w:szCs w:val="18"/>
              </w:rPr>
              <w:t>12,011,303</w:t>
            </w:r>
          </w:p>
        </w:tc>
      </w:tr>
      <w:tr w:rsidR="001A5299" w:rsidRPr="00C935A5" w14:paraId="279A11D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E59D3DE" w14:textId="77777777" w:rsidR="001A5299" w:rsidRPr="00C935A5" w:rsidRDefault="001A5299" w:rsidP="001A5299">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3721CC28" w14:textId="500D95B9" w:rsidR="001A5299" w:rsidRPr="00C935A5" w:rsidRDefault="001A5299" w:rsidP="001A5299">
            <w:pPr>
              <w:spacing w:before="40" w:after="20"/>
              <w:jc w:val="right"/>
              <w:rPr>
                <w:rFonts w:cs="Arial"/>
                <w:sz w:val="18"/>
                <w:szCs w:val="18"/>
              </w:rPr>
            </w:pPr>
            <w:r w:rsidRPr="001A5299">
              <w:rPr>
                <w:rFonts w:cs="Arial"/>
                <w:sz w:val="18"/>
                <w:szCs w:val="18"/>
              </w:rPr>
              <w:t>19,013,974</w:t>
            </w:r>
          </w:p>
        </w:tc>
        <w:tc>
          <w:tcPr>
            <w:tcW w:w="1134" w:type="dxa"/>
            <w:tcBorders>
              <w:top w:val="nil"/>
              <w:left w:val="nil"/>
              <w:bottom w:val="nil"/>
              <w:right w:val="nil"/>
            </w:tcBorders>
            <w:shd w:val="clear" w:color="auto" w:fill="auto"/>
            <w:vAlign w:val="bottom"/>
          </w:tcPr>
          <w:p w14:paraId="26A1F293" w14:textId="3435B34C" w:rsidR="001A5299" w:rsidRPr="00C935A5" w:rsidRDefault="001A5299" w:rsidP="001A5299">
            <w:pPr>
              <w:spacing w:before="40" w:after="20"/>
              <w:jc w:val="right"/>
              <w:rPr>
                <w:rFonts w:cs="Arial"/>
                <w:sz w:val="18"/>
                <w:szCs w:val="18"/>
              </w:rPr>
            </w:pPr>
            <w:r w:rsidRPr="001A5299">
              <w:rPr>
                <w:rFonts w:cs="Arial"/>
                <w:sz w:val="18"/>
                <w:szCs w:val="18"/>
              </w:rPr>
              <w:t>3,591,177</w:t>
            </w:r>
          </w:p>
        </w:tc>
        <w:tc>
          <w:tcPr>
            <w:tcW w:w="170" w:type="dxa"/>
            <w:tcBorders>
              <w:top w:val="nil"/>
              <w:left w:val="nil"/>
              <w:bottom w:val="nil"/>
              <w:right w:val="nil"/>
            </w:tcBorders>
            <w:vAlign w:val="bottom"/>
          </w:tcPr>
          <w:p w14:paraId="2DE3B54A"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3AEA117" w14:textId="0B2C4354" w:rsidR="001A5299" w:rsidRPr="00C935A5" w:rsidRDefault="001A5299" w:rsidP="001A5299">
            <w:pPr>
              <w:spacing w:before="40" w:after="20"/>
              <w:jc w:val="right"/>
              <w:rPr>
                <w:rFonts w:cs="Arial"/>
                <w:sz w:val="18"/>
                <w:szCs w:val="18"/>
              </w:rPr>
            </w:pPr>
            <w:r w:rsidRPr="001A5299">
              <w:rPr>
                <w:rFonts w:cs="Arial"/>
                <w:sz w:val="18"/>
                <w:szCs w:val="18"/>
              </w:rPr>
              <w:t>-90,499</w:t>
            </w:r>
          </w:p>
        </w:tc>
        <w:tc>
          <w:tcPr>
            <w:tcW w:w="1021" w:type="dxa"/>
            <w:tcBorders>
              <w:top w:val="nil"/>
              <w:left w:val="nil"/>
              <w:bottom w:val="nil"/>
              <w:right w:val="nil"/>
            </w:tcBorders>
            <w:vAlign w:val="bottom"/>
          </w:tcPr>
          <w:p w14:paraId="2D66B497" w14:textId="3C1FA364" w:rsidR="001A5299" w:rsidRPr="00C935A5" w:rsidRDefault="001A5299" w:rsidP="001A5299">
            <w:pPr>
              <w:spacing w:before="40" w:after="20"/>
              <w:jc w:val="right"/>
              <w:rPr>
                <w:rFonts w:cs="Arial"/>
                <w:sz w:val="18"/>
                <w:szCs w:val="18"/>
              </w:rPr>
            </w:pPr>
            <w:r w:rsidRPr="001A5299">
              <w:rPr>
                <w:rFonts w:cs="Arial"/>
                <w:sz w:val="18"/>
                <w:szCs w:val="18"/>
              </w:rPr>
              <w:t>-7,449</w:t>
            </w:r>
          </w:p>
        </w:tc>
        <w:tc>
          <w:tcPr>
            <w:tcW w:w="1021" w:type="dxa"/>
            <w:tcBorders>
              <w:top w:val="nil"/>
              <w:left w:val="nil"/>
              <w:bottom w:val="nil"/>
              <w:right w:val="nil"/>
            </w:tcBorders>
            <w:vAlign w:val="bottom"/>
          </w:tcPr>
          <w:p w14:paraId="582AD866" w14:textId="24CBFDCF" w:rsidR="001A5299" w:rsidRPr="00C935A5" w:rsidRDefault="001A5299" w:rsidP="001A5299">
            <w:pPr>
              <w:spacing w:before="40" w:after="20"/>
              <w:jc w:val="right"/>
              <w:rPr>
                <w:rFonts w:cs="Arial"/>
                <w:sz w:val="18"/>
                <w:szCs w:val="18"/>
              </w:rPr>
            </w:pPr>
            <w:r w:rsidRPr="001A5299">
              <w:rPr>
                <w:rFonts w:cs="Arial"/>
                <w:sz w:val="18"/>
                <w:szCs w:val="18"/>
              </w:rPr>
              <w:t>-97,948</w:t>
            </w:r>
          </w:p>
        </w:tc>
        <w:tc>
          <w:tcPr>
            <w:tcW w:w="1247" w:type="dxa"/>
            <w:tcBorders>
              <w:top w:val="nil"/>
              <w:left w:val="nil"/>
              <w:bottom w:val="nil"/>
              <w:right w:val="nil"/>
            </w:tcBorders>
            <w:shd w:val="clear" w:color="auto" w:fill="auto"/>
            <w:vAlign w:val="bottom"/>
          </w:tcPr>
          <w:p w14:paraId="7EBCAF32" w14:textId="40D4B6CE" w:rsidR="001A5299" w:rsidRPr="001A5299" w:rsidRDefault="001A5299" w:rsidP="001A5299">
            <w:pPr>
              <w:spacing w:before="40" w:after="20"/>
              <w:jc w:val="right"/>
              <w:rPr>
                <w:rFonts w:cs="Arial"/>
                <w:b/>
                <w:bCs/>
                <w:sz w:val="18"/>
                <w:szCs w:val="18"/>
              </w:rPr>
            </w:pPr>
            <w:r w:rsidRPr="001A5299">
              <w:rPr>
                <w:rFonts w:cs="Arial"/>
                <w:b/>
                <w:bCs/>
                <w:sz w:val="18"/>
                <w:szCs w:val="18"/>
              </w:rPr>
              <w:t>22,507,203</w:t>
            </w:r>
          </w:p>
        </w:tc>
      </w:tr>
      <w:tr w:rsidR="001A5299" w:rsidRPr="00C935A5" w14:paraId="21B6503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CAA541E" w14:textId="77777777" w:rsidR="001A5299" w:rsidRPr="00C935A5" w:rsidRDefault="001A5299" w:rsidP="001A5299">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0D69F0E6" w14:textId="3B75D70D" w:rsidR="001A5299" w:rsidRPr="00C935A5" w:rsidRDefault="001A5299" w:rsidP="001A5299">
            <w:pPr>
              <w:spacing w:before="40" w:after="20"/>
              <w:jc w:val="right"/>
              <w:rPr>
                <w:rFonts w:cs="Arial"/>
                <w:sz w:val="18"/>
                <w:szCs w:val="18"/>
              </w:rPr>
            </w:pPr>
            <w:r w:rsidRPr="001A5299">
              <w:rPr>
                <w:rFonts w:cs="Arial"/>
                <w:sz w:val="18"/>
                <w:szCs w:val="18"/>
              </w:rPr>
              <w:t>9,923,325</w:t>
            </w:r>
          </w:p>
        </w:tc>
        <w:tc>
          <w:tcPr>
            <w:tcW w:w="1134" w:type="dxa"/>
            <w:tcBorders>
              <w:top w:val="nil"/>
              <w:left w:val="nil"/>
              <w:bottom w:val="nil"/>
              <w:right w:val="nil"/>
            </w:tcBorders>
            <w:shd w:val="clear" w:color="auto" w:fill="auto"/>
            <w:vAlign w:val="bottom"/>
          </w:tcPr>
          <w:p w14:paraId="344B4D8B" w14:textId="32C7DBE0" w:rsidR="001A5299" w:rsidRPr="00C935A5" w:rsidRDefault="001A5299" w:rsidP="001A5299">
            <w:pPr>
              <w:spacing w:before="40" w:after="20"/>
              <w:jc w:val="right"/>
              <w:rPr>
                <w:rFonts w:cs="Arial"/>
                <w:sz w:val="18"/>
                <w:szCs w:val="18"/>
              </w:rPr>
            </w:pPr>
            <w:r w:rsidRPr="001A5299">
              <w:rPr>
                <w:rFonts w:cs="Arial"/>
                <w:sz w:val="18"/>
                <w:szCs w:val="18"/>
              </w:rPr>
              <w:t>3,207,230</w:t>
            </w:r>
          </w:p>
        </w:tc>
        <w:tc>
          <w:tcPr>
            <w:tcW w:w="170" w:type="dxa"/>
            <w:tcBorders>
              <w:top w:val="nil"/>
              <w:left w:val="nil"/>
              <w:bottom w:val="nil"/>
              <w:right w:val="nil"/>
            </w:tcBorders>
            <w:vAlign w:val="bottom"/>
          </w:tcPr>
          <w:p w14:paraId="47EAAAD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0A979D7" w14:textId="384AE529" w:rsidR="001A5299" w:rsidRPr="00C935A5" w:rsidRDefault="001A5299" w:rsidP="001A5299">
            <w:pPr>
              <w:spacing w:before="40" w:after="20"/>
              <w:jc w:val="right"/>
              <w:rPr>
                <w:rFonts w:cs="Arial"/>
                <w:sz w:val="18"/>
                <w:szCs w:val="18"/>
              </w:rPr>
            </w:pPr>
            <w:r w:rsidRPr="001A5299">
              <w:rPr>
                <w:rFonts w:cs="Arial"/>
                <w:sz w:val="18"/>
                <w:szCs w:val="18"/>
              </w:rPr>
              <w:t>-47,562</w:t>
            </w:r>
          </w:p>
        </w:tc>
        <w:tc>
          <w:tcPr>
            <w:tcW w:w="1021" w:type="dxa"/>
            <w:tcBorders>
              <w:top w:val="nil"/>
              <w:left w:val="nil"/>
              <w:bottom w:val="nil"/>
              <w:right w:val="nil"/>
            </w:tcBorders>
            <w:vAlign w:val="bottom"/>
          </w:tcPr>
          <w:p w14:paraId="50B3DE42" w14:textId="2C4625FF" w:rsidR="001A5299" w:rsidRPr="00C935A5" w:rsidRDefault="001A5299" w:rsidP="001A5299">
            <w:pPr>
              <w:spacing w:before="40" w:after="20"/>
              <w:jc w:val="right"/>
              <w:rPr>
                <w:rFonts w:cs="Arial"/>
                <w:sz w:val="18"/>
                <w:szCs w:val="18"/>
              </w:rPr>
            </w:pPr>
            <w:r w:rsidRPr="001A5299">
              <w:rPr>
                <w:rFonts w:cs="Arial"/>
                <w:sz w:val="18"/>
                <w:szCs w:val="18"/>
              </w:rPr>
              <w:t>-6,822</w:t>
            </w:r>
          </w:p>
        </w:tc>
        <w:tc>
          <w:tcPr>
            <w:tcW w:w="1021" w:type="dxa"/>
            <w:tcBorders>
              <w:top w:val="nil"/>
              <w:left w:val="nil"/>
              <w:bottom w:val="nil"/>
              <w:right w:val="nil"/>
            </w:tcBorders>
            <w:vAlign w:val="bottom"/>
          </w:tcPr>
          <w:p w14:paraId="1F6269D0" w14:textId="1A2C61C9" w:rsidR="001A5299" w:rsidRPr="00C935A5" w:rsidRDefault="001A5299" w:rsidP="001A5299">
            <w:pPr>
              <w:spacing w:before="40" w:after="20"/>
              <w:jc w:val="right"/>
              <w:rPr>
                <w:rFonts w:cs="Arial"/>
                <w:sz w:val="18"/>
                <w:szCs w:val="18"/>
              </w:rPr>
            </w:pPr>
            <w:r w:rsidRPr="001A5299">
              <w:rPr>
                <w:rFonts w:cs="Arial"/>
                <w:sz w:val="18"/>
                <w:szCs w:val="18"/>
              </w:rPr>
              <w:t>-54,384</w:t>
            </w:r>
          </w:p>
        </w:tc>
        <w:tc>
          <w:tcPr>
            <w:tcW w:w="1247" w:type="dxa"/>
            <w:tcBorders>
              <w:top w:val="nil"/>
              <w:left w:val="nil"/>
              <w:bottom w:val="nil"/>
              <w:right w:val="nil"/>
            </w:tcBorders>
            <w:shd w:val="clear" w:color="auto" w:fill="auto"/>
            <w:vAlign w:val="bottom"/>
          </w:tcPr>
          <w:p w14:paraId="1D821041" w14:textId="33B00DB3" w:rsidR="001A5299" w:rsidRPr="001A5299" w:rsidRDefault="001A5299" w:rsidP="001A5299">
            <w:pPr>
              <w:spacing w:before="40" w:after="20"/>
              <w:jc w:val="right"/>
              <w:rPr>
                <w:rFonts w:cs="Arial"/>
                <w:b/>
                <w:bCs/>
                <w:sz w:val="18"/>
                <w:szCs w:val="18"/>
              </w:rPr>
            </w:pPr>
            <w:r w:rsidRPr="001A5299">
              <w:rPr>
                <w:rFonts w:cs="Arial"/>
                <w:b/>
                <w:bCs/>
                <w:sz w:val="18"/>
                <w:szCs w:val="18"/>
              </w:rPr>
              <w:t>13,076,171</w:t>
            </w:r>
          </w:p>
        </w:tc>
      </w:tr>
      <w:tr w:rsidR="001A5299" w:rsidRPr="00C935A5" w14:paraId="626E1CF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A3086E7" w14:textId="77777777" w:rsidR="001A5299" w:rsidRPr="00C935A5" w:rsidRDefault="001A5299" w:rsidP="001A5299">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62B430D8" w14:textId="040A4FEB" w:rsidR="001A5299" w:rsidRPr="00C935A5" w:rsidRDefault="001A5299" w:rsidP="001A5299">
            <w:pPr>
              <w:spacing w:before="40" w:after="20"/>
              <w:jc w:val="right"/>
              <w:rPr>
                <w:rFonts w:cs="Arial"/>
                <w:sz w:val="18"/>
                <w:szCs w:val="18"/>
              </w:rPr>
            </w:pPr>
            <w:r w:rsidRPr="001A5299">
              <w:rPr>
                <w:rFonts w:cs="Arial"/>
                <w:sz w:val="18"/>
                <w:szCs w:val="18"/>
              </w:rPr>
              <w:t>3,529,245</w:t>
            </w:r>
          </w:p>
        </w:tc>
        <w:tc>
          <w:tcPr>
            <w:tcW w:w="1134" w:type="dxa"/>
            <w:tcBorders>
              <w:top w:val="nil"/>
              <w:left w:val="nil"/>
              <w:bottom w:val="nil"/>
              <w:right w:val="nil"/>
            </w:tcBorders>
            <w:shd w:val="clear" w:color="auto" w:fill="auto"/>
            <w:vAlign w:val="bottom"/>
          </w:tcPr>
          <w:p w14:paraId="35C2C202" w14:textId="1AA88D37" w:rsidR="001A5299" w:rsidRPr="00C935A5" w:rsidRDefault="001A5299" w:rsidP="001A5299">
            <w:pPr>
              <w:spacing w:before="40" w:after="20"/>
              <w:jc w:val="right"/>
              <w:rPr>
                <w:rFonts w:cs="Arial"/>
                <w:sz w:val="18"/>
                <w:szCs w:val="18"/>
              </w:rPr>
            </w:pPr>
            <w:r w:rsidRPr="001A5299">
              <w:rPr>
                <w:rFonts w:cs="Arial"/>
                <w:sz w:val="18"/>
                <w:szCs w:val="18"/>
              </w:rPr>
              <w:t>1,603,241</w:t>
            </w:r>
          </w:p>
        </w:tc>
        <w:tc>
          <w:tcPr>
            <w:tcW w:w="170" w:type="dxa"/>
            <w:tcBorders>
              <w:top w:val="nil"/>
              <w:left w:val="nil"/>
              <w:bottom w:val="nil"/>
              <w:right w:val="nil"/>
            </w:tcBorders>
            <w:vAlign w:val="bottom"/>
          </w:tcPr>
          <w:p w14:paraId="0B99A404"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035E667" w14:textId="4F3E3C37" w:rsidR="001A5299" w:rsidRPr="00C935A5" w:rsidRDefault="001A5299" w:rsidP="001A5299">
            <w:pPr>
              <w:spacing w:before="40" w:after="20"/>
              <w:jc w:val="right"/>
              <w:rPr>
                <w:rFonts w:cs="Arial"/>
                <w:sz w:val="18"/>
                <w:szCs w:val="18"/>
              </w:rPr>
            </w:pPr>
            <w:r w:rsidRPr="001A5299">
              <w:rPr>
                <w:rFonts w:cs="Arial"/>
                <w:sz w:val="18"/>
                <w:szCs w:val="18"/>
              </w:rPr>
              <w:t>-17,100</w:t>
            </w:r>
          </w:p>
        </w:tc>
        <w:tc>
          <w:tcPr>
            <w:tcW w:w="1021" w:type="dxa"/>
            <w:tcBorders>
              <w:top w:val="nil"/>
              <w:left w:val="nil"/>
              <w:bottom w:val="nil"/>
              <w:right w:val="nil"/>
            </w:tcBorders>
            <w:vAlign w:val="bottom"/>
          </w:tcPr>
          <w:p w14:paraId="4ED4B2B1" w14:textId="2198DD87" w:rsidR="001A5299" w:rsidRPr="00C935A5" w:rsidRDefault="001A5299" w:rsidP="001A5299">
            <w:pPr>
              <w:spacing w:before="40" w:after="20"/>
              <w:jc w:val="right"/>
              <w:rPr>
                <w:rFonts w:cs="Arial"/>
                <w:sz w:val="18"/>
                <w:szCs w:val="18"/>
              </w:rPr>
            </w:pPr>
            <w:r w:rsidRPr="001A5299">
              <w:rPr>
                <w:rFonts w:cs="Arial"/>
                <w:sz w:val="18"/>
                <w:szCs w:val="18"/>
              </w:rPr>
              <w:t>-3,410</w:t>
            </w:r>
          </w:p>
        </w:tc>
        <w:tc>
          <w:tcPr>
            <w:tcW w:w="1021" w:type="dxa"/>
            <w:tcBorders>
              <w:top w:val="nil"/>
              <w:left w:val="nil"/>
              <w:bottom w:val="nil"/>
              <w:right w:val="nil"/>
            </w:tcBorders>
            <w:vAlign w:val="bottom"/>
          </w:tcPr>
          <w:p w14:paraId="50D80FC2" w14:textId="00774BD4" w:rsidR="001A5299" w:rsidRPr="00C935A5" w:rsidRDefault="001A5299" w:rsidP="001A5299">
            <w:pPr>
              <w:spacing w:before="40" w:after="20"/>
              <w:jc w:val="right"/>
              <w:rPr>
                <w:rFonts w:cs="Arial"/>
                <w:sz w:val="18"/>
                <w:szCs w:val="18"/>
              </w:rPr>
            </w:pPr>
            <w:r w:rsidRPr="001A5299">
              <w:rPr>
                <w:rFonts w:cs="Arial"/>
                <w:sz w:val="18"/>
                <w:szCs w:val="18"/>
              </w:rPr>
              <w:t>-20,510</w:t>
            </w:r>
          </w:p>
        </w:tc>
        <w:tc>
          <w:tcPr>
            <w:tcW w:w="1247" w:type="dxa"/>
            <w:tcBorders>
              <w:top w:val="nil"/>
              <w:left w:val="nil"/>
              <w:bottom w:val="nil"/>
              <w:right w:val="nil"/>
            </w:tcBorders>
            <w:shd w:val="clear" w:color="auto" w:fill="auto"/>
            <w:vAlign w:val="bottom"/>
          </w:tcPr>
          <w:p w14:paraId="0BE16F0E" w14:textId="7BA4B7F0" w:rsidR="001A5299" w:rsidRPr="001A5299" w:rsidRDefault="001A5299" w:rsidP="001A5299">
            <w:pPr>
              <w:spacing w:before="40" w:after="20"/>
              <w:jc w:val="right"/>
              <w:rPr>
                <w:rFonts w:cs="Arial"/>
                <w:b/>
                <w:bCs/>
                <w:sz w:val="18"/>
                <w:szCs w:val="18"/>
              </w:rPr>
            </w:pPr>
            <w:r w:rsidRPr="001A5299">
              <w:rPr>
                <w:rFonts w:cs="Arial"/>
                <w:b/>
                <w:bCs/>
                <w:sz w:val="18"/>
                <w:szCs w:val="18"/>
              </w:rPr>
              <w:t>5,111,976</w:t>
            </w:r>
          </w:p>
        </w:tc>
      </w:tr>
      <w:tr w:rsidR="001A5299" w:rsidRPr="00C935A5" w14:paraId="2D511D4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5590D83" w14:textId="77777777" w:rsidR="001A5299" w:rsidRPr="00C935A5" w:rsidRDefault="001A5299" w:rsidP="001A5299">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34682AC4" w14:textId="79316DAB" w:rsidR="001A5299" w:rsidRPr="00C935A5" w:rsidRDefault="001A5299" w:rsidP="001A5299">
            <w:pPr>
              <w:spacing w:before="40" w:after="20"/>
              <w:jc w:val="right"/>
              <w:rPr>
                <w:rFonts w:cs="Arial"/>
                <w:sz w:val="18"/>
                <w:szCs w:val="18"/>
              </w:rPr>
            </w:pPr>
            <w:r w:rsidRPr="001A5299">
              <w:rPr>
                <w:rFonts w:cs="Arial"/>
                <w:sz w:val="18"/>
                <w:szCs w:val="18"/>
              </w:rPr>
              <w:t>3,172,125</w:t>
            </w:r>
          </w:p>
        </w:tc>
        <w:tc>
          <w:tcPr>
            <w:tcW w:w="1134" w:type="dxa"/>
            <w:tcBorders>
              <w:top w:val="nil"/>
              <w:left w:val="nil"/>
              <w:bottom w:val="nil"/>
              <w:right w:val="nil"/>
            </w:tcBorders>
            <w:shd w:val="clear" w:color="auto" w:fill="auto"/>
            <w:vAlign w:val="bottom"/>
          </w:tcPr>
          <w:p w14:paraId="1B3D6252" w14:textId="78492BAF" w:rsidR="001A5299" w:rsidRPr="00C935A5" w:rsidRDefault="001A5299" w:rsidP="001A5299">
            <w:pPr>
              <w:spacing w:before="40" w:after="20"/>
              <w:jc w:val="right"/>
              <w:rPr>
                <w:rFonts w:cs="Arial"/>
                <w:sz w:val="18"/>
                <w:szCs w:val="18"/>
              </w:rPr>
            </w:pPr>
            <w:r w:rsidRPr="001A5299">
              <w:rPr>
                <w:rFonts w:cs="Arial"/>
                <w:sz w:val="18"/>
                <w:szCs w:val="18"/>
              </w:rPr>
              <w:t>1,699,987</w:t>
            </w:r>
          </w:p>
        </w:tc>
        <w:tc>
          <w:tcPr>
            <w:tcW w:w="170" w:type="dxa"/>
            <w:tcBorders>
              <w:top w:val="nil"/>
              <w:left w:val="nil"/>
              <w:bottom w:val="nil"/>
              <w:right w:val="nil"/>
            </w:tcBorders>
            <w:vAlign w:val="bottom"/>
          </w:tcPr>
          <w:p w14:paraId="1CF19159"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A61C797" w14:textId="2A1DCE70" w:rsidR="001A5299" w:rsidRPr="00C935A5" w:rsidRDefault="001A5299" w:rsidP="001A5299">
            <w:pPr>
              <w:spacing w:before="40" w:after="20"/>
              <w:jc w:val="right"/>
              <w:rPr>
                <w:rFonts w:cs="Arial"/>
                <w:sz w:val="18"/>
                <w:szCs w:val="18"/>
              </w:rPr>
            </w:pPr>
            <w:r w:rsidRPr="001A5299">
              <w:rPr>
                <w:rFonts w:cs="Arial"/>
                <w:sz w:val="18"/>
                <w:szCs w:val="18"/>
              </w:rPr>
              <w:t>-15,527</w:t>
            </w:r>
          </w:p>
        </w:tc>
        <w:tc>
          <w:tcPr>
            <w:tcW w:w="1021" w:type="dxa"/>
            <w:tcBorders>
              <w:top w:val="nil"/>
              <w:left w:val="nil"/>
              <w:bottom w:val="nil"/>
              <w:right w:val="nil"/>
            </w:tcBorders>
            <w:vAlign w:val="bottom"/>
          </w:tcPr>
          <w:p w14:paraId="1432D7E8" w14:textId="54856DE3" w:rsidR="001A5299" w:rsidRPr="00C935A5" w:rsidRDefault="001A5299" w:rsidP="001A5299">
            <w:pPr>
              <w:spacing w:before="40" w:after="20"/>
              <w:jc w:val="right"/>
              <w:rPr>
                <w:rFonts w:cs="Arial"/>
                <w:sz w:val="18"/>
                <w:szCs w:val="18"/>
              </w:rPr>
            </w:pPr>
            <w:r w:rsidRPr="001A5299">
              <w:rPr>
                <w:rFonts w:cs="Arial"/>
                <w:sz w:val="18"/>
                <w:szCs w:val="18"/>
              </w:rPr>
              <w:t>-3,632</w:t>
            </w:r>
          </w:p>
        </w:tc>
        <w:tc>
          <w:tcPr>
            <w:tcW w:w="1021" w:type="dxa"/>
            <w:tcBorders>
              <w:top w:val="nil"/>
              <w:left w:val="nil"/>
              <w:bottom w:val="nil"/>
              <w:right w:val="nil"/>
            </w:tcBorders>
            <w:vAlign w:val="bottom"/>
          </w:tcPr>
          <w:p w14:paraId="7D91900E" w14:textId="1DD57715" w:rsidR="001A5299" w:rsidRPr="00C935A5" w:rsidRDefault="001A5299" w:rsidP="001A5299">
            <w:pPr>
              <w:spacing w:before="40" w:after="20"/>
              <w:jc w:val="right"/>
              <w:rPr>
                <w:rFonts w:cs="Arial"/>
                <w:sz w:val="18"/>
                <w:szCs w:val="18"/>
              </w:rPr>
            </w:pPr>
            <w:r w:rsidRPr="001A5299">
              <w:rPr>
                <w:rFonts w:cs="Arial"/>
                <w:sz w:val="18"/>
                <w:szCs w:val="18"/>
              </w:rPr>
              <w:t>-19,159</w:t>
            </w:r>
          </w:p>
        </w:tc>
        <w:tc>
          <w:tcPr>
            <w:tcW w:w="1247" w:type="dxa"/>
            <w:tcBorders>
              <w:top w:val="nil"/>
              <w:left w:val="nil"/>
              <w:bottom w:val="nil"/>
              <w:right w:val="nil"/>
            </w:tcBorders>
            <w:shd w:val="clear" w:color="auto" w:fill="auto"/>
            <w:vAlign w:val="bottom"/>
          </w:tcPr>
          <w:p w14:paraId="545072CE" w14:textId="21461D66" w:rsidR="001A5299" w:rsidRPr="001A5299" w:rsidRDefault="001A5299" w:rsidP="001A5299">
            <w:pPr>
              <w:spacing w:before="40" w:after="20"/>
              <w:jc w:val="right"/>
              <w:rPr>
                <w:rFonts w:cs="Arial"/>
                <w:b/>
                <w:bCs/>
                <w:sz w:val="18"/>
                <w:szCs w:val="18"/>
              </w:rPr>
            </w:pPr>
            <w:r w:rsidRPr="001A5299">
              <w:rPr>
                <w:rFonts w:cs="Arial"/>
                <w:b/>
                <w:bCs/>
                <w:sz w:val="18"/>
                <w:szCs w:val="18"/>
              </w:rPr>
              <w:t>4,852,953</w:t>
            </w:r>
          </w:p>
        </w:tc>
      </w:tr>
      <w:tr w:rsidR="001A5299" w:rsidRPr="00C935A5" w14:paraId="69B078E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BDD21D5" w14:textId="77777777" w:rsidR="001A5299" w:rsidRPr="00C935A5" w:rsidRDefault="001A5299" w:rsidP="001A5299">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0D67B795" w14:textId="19E29172" w:rsidR="001A5299" w:rsidRPr="00C935A5" w:rsidRDefault="001A5299" w:rsidP="001A5299">
            <w:pPr>
              <w:spacing w:before="40" w:after="20"/>
              <w:jc w:val="right"/>
              <w:rPr>
                <w:rFonts w:cs="Arial"/>
                <w:sz w:val="18"/>
                <w:szCs w:val="18"/>
              </w:rPr>
            </w:pPr>
            <w:r w:rsidRPr="001A5299">
              <w:rPr>
                <w:rFonts w:cs="Arial"/>
                <w:sz w:val="18"/>
                <w:szCs w:val="18"/>
              </w:rPr>
              <w:t>2,056,083</w:t>
            </w:r>
          </w:p>
        </w:tc>
        <w:tc>
          <w:tcPr>
            <w:tcW w:w="1134" w:type="dxa"/>
            <w:tcBorders>
              <w:top w:val="nil"/>
              <w:left w:val="nil"/>
              <w:bottom w:val="nil"/>
              <w:right w:val="nil"/>
            </w:tcBorders>
            <w:shd w:val="clear" w:color="auto" w:fill="auto"/>
            <w:vAlign w:val="bottom"/>
          </w:tcPr>
          <w:p w14:paraId="5EFA8261" w14:textId="23F28F84" w:rsidR="001A5299" w:rsidRPr="00C935A5" w:rsidRDefault="001A5299" w:rsidP="001A5299">
            <w:pPr>
              <w:spacing w:before="40" w:after="20"/>
              <w:jc w:val="right"/>
              <w:rPr>
                <w:rFonts w:cs="Arial"/>
                <w:sz w:val="18"/>
                <w:szCs w:val="18"/>
              </w:rPr>
            </w:pPr>
            <w:r w:rsidRPr="001A5299">
              <w:rPr>
                <w:rFonts w:cs="Arial"/>
                <w:sz w:val="18"/>
                <w:szCs w:val="18"/>
              </w:rPr>
              <w:t>780,286</w:t>
            </w:r>
          </w:p>
        </w:tc>
        <w:tc>
          <w:tcPr>
            <w:tcW w:w="170" w:type="dxa"/>
            <w:tcBorders>
              <w:top w:val="nil"/>
              <w:left w:val="nil"/>
              <w:bottom w:val="nil"/>
              <w:right w:val="nil"/>
            </w:tcBorders>
            <w:vAlign w:val="bottom"/>
          </w:tcPr>
          <w:p w14:paraId="4B68A65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08C349E8" w14:textId="2B789146" w:rsidR="001A5299" w:rsidRPr="00C935A5" w:rsidRDefault="001A5299" w:rsidP="001A5299">
            <w:pPr>
              <w:spacing w:before="40" w:after="20"/>
              <w:jc w:val="right"/>
              <w:rPr>
                <w:rFonts w:cs="Arial"/>
                <w:sz w:val="18"/>
                <w:szCs w:val="18"/>
              </w:rPr>
            </w:pPr>
            <w:r w:rsidRPr="001A5299">
              <w:rPr>
                <w:rFonts w:cs="Arial"/>
                <w:sz w:val="18"/>
                <w:szCs w:val="18"/>
              </w:rPr>
              <w:t>-9,987</w:t>
            </w:r>
          </w:p>
        </w:tc>
        <w:tc>
          <w:tcPr>
            <w:tcW w:w="1021" w:type="dxa"/>
            <w:tcBorders>
              <w:top w:val="nil"/>
              <w:left w:val="nil"/>
              <w:bottom w:val="nil"/>
              <w:right w:val="nil"/>
            </w:tcBorders>
            <w:vAlign w:val="bottom"/>
          </w:tcPr>
          <w:p w14:paraId="46F6F005" w14:textId="4B69E77F" w:rsidR="001A5299" w:rsidRPr="00C935A5" w:rsidRDefault="001A5299" w:rsidP="001A5299">
            <w:pPr>
              <w:spacing w:before="40" w:after="20"/>
              <w:jc w:val="right"/>
              <w:rPr>
                <w:rFonts w:cs="Arial"/>
                <w:sz w:val="18"/>
                <w:szCs w:val="18"/>
              </w:rPr>
            </w:pPr>
            <w:r w:rsidRPr="001A5299">
              <w:rPr>
                <w:rFonts w:cs="Arial"/>
                <w:sz w:val="18"/>
                <w:szCs w:val="18"/>
              </w:rPr>
              <w:t>-1,603</w:t>
            </w:r>
          </w:p>
        </w:tc>
        <w:tc>
          <w:tcPr>
            <w:tcW w:w="1021" w:type="dxa"/>
            <w:tcBorders>
              <w:top w:val="nil"/>
              <w:left w:val="nil"/>
              <w:bottom w:val="nil"/>
              <w:right w:val="nil"/>
            </w:tcBorders>
            <w:vAlign w:val="bottom"/>
          </w:tcPr>
          <w:p w14:paraId="0A62C623" w14:textId="38E2CE66" w:rsidR="001A5299" w:rsidRPr="00C935A5" w:rsidRDefault="001A5299" w:rsidP="001A5299">
            <w:pPr>
              <w:spacing w:before="40" w:after="20"/>
              <w:jc w:val="right"/>
              <w:rPr>
                <w:rFonts w:cs="Arial"/>
                <w:sz w:val="18"/>
                <w:szCs w:val="18"/>
              </w:rPr>
            </w:pPr>
            <w:r w:rsidRPr="001A5299">
              <w:rPr>
                <w:rFonts w:cs="Arial"/>
                <w:sz w:val="18"/>
                <w:szCs w:val="18"/>
              </w:rPr>
              <w:t>-11,590</w:t>
            </w:r>
          </w:p>
        </w:tc>
        <w:tc>
          <w:tcPr>
            <w:tcW w:w="1247" w:type="dxa"/>
            <w:tcBorders>
              <w:top w:val="nil"/>
              <w:left w:val="nil"/>
              <w:bottom w:val="nil"/>
              <w:right w:val="nil"/>
            </w:tcBorders>
            <w:shd w:val="clear" w:color="auto" w:fill="auto"/>
            <w:vAlign w:val="bottom"/>
          </w:tcPr>
          <w:p w14:paraId="0A57E9C9" w14:textId="70150208" w:rsidR="001A5299" w:rsidRPr="001A5299" w:rsidRDefault="001A5299" w:rsidP="001A5299">
            <w:pPr>
              <w:spacing w:before="40" w:after="20"/>
              <w:jc w:val="right"/>
              <w:rPr>
                <w:rFonts w:cs="Arial"/>
                <w:b/>
                <w:bCs/>
                <w:sz w:val="18"/>
                <w:szCs w:val="18"/>
              </w:rPr>
            </w:pPr>
            <w:r w:rsidRPr="001A5299">
              <w:rPr>
                <w:rFonts w:cs="Arial"/>
                <w:b/>
                <w:bCs/>
                <w:sz w:val="18"/>
                <w:szCs w:val="18"/>
              </w:rPr>
              <w:t>2,824,779</w:t>
            </w:r>
          </w:p>
        </w:tc>
      </w:tr>
      <w:tr w:rsidR="001A5299" w:rsidRPr="00C935A5" w14:paraId="1494AD3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21BB25A" w14:textId="77777777" w:rsidR="001A5299" w:rsidRPr="00C935A5" w:rsidRDefault="001A5299" w:rsidP="001A5299">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6B95FE82" w14:textId="70FBEB15" w:rsidR="001A5299" w:rsidRPr="00C935A5" w:rsidRDefault="001A5299" w:rsidP="001A5299">
            <w:pPr>
              <w:spacing w:before="40" w:after="20"/>
              <w:jc w:val="right"/>
              <w:rPr>
                <w:rFonts w:cs="Arial"/>
                <w:sz w:val="18"/>
                <w:szCs w:val="18"/>
              </w:rPr>
            </w:pPr>
            <w:r w:rsidRPr="001A5299">
              <w:rPr>
                <w:rFonts w:cs="Arial"/>
                <w:sz w:val="18"/>
                <w:szCs w:val="18"/>
              </w:rPr>
              <w:t>4,305,007</w:t>
            </w:r>
          </w:p>
        </w:tc>
        <w:tc>
          <w:tcPr>
            <w:tcW w:w="1134" w:type="dxa"/>
            <w:tcBorders>
              <w:top w:val="nil"/>
              <w:left w:val="nil"/>
              <w:bottom w:val="nil"/>
              <w:right w:val="nil"/>
            </w:tcBorders>
            <w:shd w:val="clear" w:color="auto" w:fill="auto"/>
            <w:vAlign w:val="bottom"/>
          </w:tcPr>
          <w:p w14:paraId="7451BCEE" w14:textId="0B768057" w:rsidR="001A5299" w:rsidRPr="00C935A5" w:rsidRDefault="001A5299" w:rsidP="001A5299">
            <w:pPr>
              <w:spacing w:before="40" w:after="20"/>
              <w:jc w:val="right"/>
              <w:rPr>
                <w:rFonts w:cs="Arial"/>
                <w:sz w:val="18"/>
                <w:szCs w:val="18"/>
              </w:rPr>
            </w:pPr>
            <w:r w:rsidRPr="001A5299">
              <w:rPr>
                <w:rFonts w:cs="Arial"/>
                <w:sz w:val="18"/>
                <w:szCs w:val="18"/>
              </w:rPr>
              <w:t>2,248,577</w:t>
            </w:r>
          </w:p>
        </w:tc>
        <w:tc>
          <w:tcPr>
            <w:tcW w:w="170" w:type="dxa"/>
            <w:tcBorders>
              <w:top w:val="nil"/>
              <w:left w:val="nil"/>
              <w:bottom w:val="nil"/>
              <w:right w:val="nil"/>
            </w:tcBorders>
            <w:vAlign w:val="bottom"/>
          </w:tcPr>
          <w:p w14:paraId="7EC9F277"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467B0C0" w14:textId="5C2638E2" w:rsidR="001A5299" w:rsidRPr="00C935A5" w:rsidRDefault="001A5299" w:rsidP="001A5299">
            <w:pPr>
              <w:spacing w:before="40" w:after="20"/>
              <w:jc w:val="right"/>
              <w:rPr>
                <w:rFonts w:cs="Arial"/>
                <w:sz w:val="18"/>
                <w:szCs w:val="18"/>
              </w:rPr>
            </w:pPr>
            <w:r w:rsidRPr="001A5299">
              <w:rPr>
                <w:rFonts w:cs="Arial"/>
                <w:sz w:val="18"/>
                <w:szCs w:val="18"/>
              </w:rPr>
              <w:t>-20,859</w:t>
            </w:r>
          </w:p>
        </w:tc>
        <w:tc>
          <w:tcPr>
            <w:tcW w:w="1021" w:type="dxa"/>
            <w:tcBorders>
              <w:top w:val="nil"/>
              <w:left w:val="nil"/>
              <w:bottom w:val="nil"/>
              <w:right w:val="nil"/>
            </w:tcBorders>
            <w:vAlign w:val="bottom"/>
          </w:tcPr>
          <w:p w14:paraId="38F4706B" w14:textId="4161278B" w:rsidR="001A5299" w:rsidRPr="00C935A5" w:rsidRDefault="001A5299" w:rsidP="001A5299">
            <w:pPr>
              <w:spacing w:before="40" w:after="20"/>
              <w:jc w:val="right"/>
              <w:rPr>
                <w:rFonts w:cs="Arial"/>
                <w:sz w:val="18"/>
                <w:szCs w:val="18"/>
              </w:rPr>
            </w:pPr>
            <w:r w:rsidRPr="001A5299">
              <w:rPr>
                <w:rFonts w:cs="Arial"/>
                <w:sz w:val="18"/>
                <w:szCs w:val="18"/>
              </w:rPr>
              <w:t>-4,796</w:t>
            </w:r>
          </w:p>
        </w:tc>
        <w:tc>
          <w:tcPr>
            <w:tcW w:w="1021" w:type="dxa"/>
            <w:tcBorders>
              <w:top w:val="nil"/>
              <w:left w:val="nil"/>
              <w:bottom w:val="nil"/>
              <w:right w:val="nil"/>
            </w:tcBorders>
            <w:vAlign w:val="bottom"/>
          </w:tcPr>
          <w:p w14:paraId="14899B54" w14:textId="4736D97C" w:rsidR="001A5299" w:rsidRPr="00C935A5" w:rsidRDefault="001A5299" w:rsidP="001A5299">
            <w:pPr>
              <w:spacing w:before="40" w:after="20"/>
              <w:jc w:val="right"/>
              <w:rPr>
                <w:rFonts w:cs="Arial"/>
                <w:sz w:val="18"/>
                <w:szCs w:val="18"/>
              </w:rPr>
            </w:pPr>
            <w:r w:rsidRPr="001A5299">
              <w:rPr>
                <w:rFonts w:cs="Arial"/>
                <w:sz w:val="18"/>
                <w:szCs w:val="18"/>
              </w:rPr>
              <w:t>-25,655</w:t>
            </w:r>
          </w:p>
        </w:tc>
        <w:tc>
          <w:tcPr>
            <w:tcW w:w="1247" w:type="dxa"/>
            <w:tcBorders>
              <w:top w:val="nil"/>
              <w:left w:val="nil"/>
              <w:bottom w:val="nil"/>
              <w:right w:val="nil"/>
            </w:tcBorders>
            <w:shd w:val="clear" w:color="auto" w:fill="auto"/>
            <w:vAlign w:val="bottom"/>
          </w:tcPr>
          <w:p w14:paraId="7E18B2EA" w14:textId="1E4249A8" w:rsidR="001A5299" w:rsidRPr="001A5299" w:rsidRDefault="001A5299" w:rsidP="001A5299">
            <w:pPr>
              <w:spacing w:before="40" w:after="20"/>
              <w:jc w:val="right"/>
              <w:rPr>
                <w:rFonts w:cs="Arial"/>
                <w:b/>
                <w:bCs/>
                <w:sz w:val="18"/>
                <w:szCs w:val="18"/>
              </w:rPr>
            </w:pPr>
            <w:r w:rsidRPr="001A5299">
              <w:rPr>
                <w:rFonts w:cs="Arial"/>
                <w:b/>
                <w:bCs/>
                <w:sz w:val="18"/>
                <w:szCs w:val="18"/>
              </w:rPr>
              <w:t>6,527,929</w:t>
            </w:r>
          </w:p>
        </w:tc>
      </w:tr>
      <w:tr w:rsidR="001A5299" w:rsidRPr="00C935A5" w14:paraId="1A8FB40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6C5507A" w14:textId="77777777" w:rsidR="001A5299" w:rsidRPr="00C935A5" w:rsidRDefault="001A5299" w:rsidP="001A5299">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7AAD0EB7" w14:textId="7010832D" w:rsidR="001A5299" w:rsidRPr="00C935A5" w:rsidRDefault="001A5299" w:rsidP="001A5299">
            <w:pPr>
              <w:spacing w:before="40" w:after="20"/>
              <w:jc w:val="right"/>
              <w:rPr>
                <w:rFonts w:cs="Arial"/>
                <w:sz w:val="18"/>
                <w:szCs w:val="18"/>
              </w:rPr>
            </w:pPr>
            <w:r w:rsidRPr="001A5299">
              <w:rPr>
                <w:rFonts w:cs="Arial"/>
                <w:sz w:val="18"/>
                <w:szCs w:val="18"/>
              </w:rPr>
              <w:t>14,213,325</w:t>
            </w:r>
          </w:p>
        </w:tc>
        <w:tc>
          <w:tcPr>
            <w:tcW w:w="1134" w:type="dxa"/>
            <w:tcBorders>
              <w:top w:val="nil"/>
              <w:left w:val="nil"/>
              <w:bottom w:val="nil"/>
              <w:right w:val="nil"/>
            </w:tcBorders>
            <w:shd w:val="clear" w:color="auto" w:fill="auto"/>
            <w:vAlign w:val="bottom"/>
          </w:tcPr>
          <w:p w14:paraId="5C1A7DBC" w14:textId="44854AAF" w:rsidR="001A5299" w:rsidRPr="00C935A5" w:rsidRDefault="001A5299" w:rsidP="001A5299">
            <w:pPr>
              <w:spacing w:before="40" w:after="20"/>
              <w:jc w:val="right"/>
              <w:rPr>
                <w:rFonts w:cs="Arial"/>
                <w:sz w:val="18"/>
                <w:szCs w:val="18"/>
              </w:rPr>
            </w:pPr>
            <w:r w:rsidRPr="001A5299">
              <w:rPr>
                <w:rFonts w:cs="Arial"/>
                <w:sz w:val="18"/>
                <w:szCs w:val="18"/>
              </w:rPr>
              <w:t>2,697,440</w:t>
            </w:r>
          </w:p>
        </w:tc>
        <w:tc>
          <w:tcPr>
            <w:tcW w:w="170" w:type="dxa"/>
            <w:tcBorders>
              <w:top w:val="nil"/>
              <w:left w:val="nil"/>
              <w:bottom w:val="nil"/>
              <w:right w:val="nil"/>
            </w:tcBorders>
            <w:vAlign w:val="bottom"/>
          </w:tcPr>
          <w:p w14:paraId="7F568DDA"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68CEE5D" w14:textId="488F06CC" w:rsidR="001A5299" w:rsidRPr="00C935A5" w:rsidRDefault="001A5299" w:rsidP="001A5299">
            <w:pPr>
              <w:spacing w:before="40" w:after="20"/>
              <w:jc w:val="right"/>
              <w:rPr>
                <w:rFonts w:cs="Arial"/>
                <w:sz w:val="18"/>
                <w:szCs w:val="18"/>
              </w:rPr>
            </w:pPr>
            <w:r w:rsidRPr="001A5299">
              <w:rPr>
                <w:rFonts w:cs="Arial"/>
                <w:sz w:val="18"/>
                <w:szCs w:val="18"/>
              </w:rPr>
              <w:t>-67,600</w:t>
            </w:r>
          </w:p>
        </w:tc>
        <w:tc>
          <w:tcPr>
            <w:tcW w:w="1021" w:type="dxa"/>
            <w:tcBorders>
              <w:top w:val="nil"/>
              <w:left w:val="nil"/>
              <w:bottom w:val="nil"/>
              <w:right w:val="nil"/>
            </w:tcBorders>
            <w:vAlign w:val="bottom"/>
          </w:tcPr>
          <w:p w14:paraId="57A13D86" w14:textId="3204972D" w:rsidR="001A5299" w:rsidRPr="00C935A5" w:rsidRDefault="001A5299" w:rsidP="001A5299">
            <w:pPr>
              <w:spacing w:before="40" w:after="20"/>
              <w:jc w:val="right"/>
              <w:rPr>
                <w:rFonts w:cs="Arial"/>
                <w:sz w:val="18"/>
                <w:szCs w:val="18"/>
              </w:rPr>
            </w:pPr>
            <w:r w:rsidRPr="001A5299">
              <w:rPr>
                <w:rFonts w:cs="Arial"/>
                <w:sz w:val="18"/>
                <w:szCs w:val="18"/>
              </w:rPr>
              <w:t>-5,576</w:t>
            </w:r>
          </w:p>
        </w:tc>
        <w:tc>
          <w:tcPr>
            <w:tcW w:w="1021" w:type="dxa"/>
            <w:tcBorders>
              <w:top w:val="nil"/>
              <w:left w:val="nil"/>
              <w:bottom w:val="nil"/>
              <w:right w:val="nil"/>
            </w:tcBorders>
            <w:vAlign w:val="bottom"/>
          </w:tcPr>
          <w:p w14:paraId="5FC2326B" w14:textId="752875BB" w:rsidR="001A5299" w:rsidRPr="00C935A5" w:rsidRDefault="001A5299" w:rsidP="001A5299">
            <w:pPr>
              <w:spacing w:before="40" w:after="20"/>
              <w:jc w:val="right"/>
              <w:rPr>
                <w:rFonts w:cs="Arial"/>
                <w:sz w:val="18"/>
                <w:szCs w:val="18"/>
              </w:rPr>
            </w:pPr>
            <w:r w:rsidRPr="001A5299">
              <w:rPr>
                <w:rFonts w:cs="Arial"/>
                <w:sz w:val="18"/>
                <w:szCs w:val="18"/>
              </w:rPr>
              <w:t>-73,176</w:t>
            </w:r>
          </w:p>
        </w:tc>
        <w:tc>
          <w:tcPr>
            <w:tcW w:w="1247" w:type="dxa"/>
            <w:tcBorders>
              <w:top w:val="nil"/>
              <w:left w:val="nil"/>
              <w:bottom w:val="nil"/>
              <w:right w:val="nil"/>
            </w:tcBorders>
            <w:shd w:val="clear" w:color="auto" w:fill="auto"/>
            <w:vAlign w:val="bottom"/>
          </w:tcPr>
          <w:p w14:paraId="38150C90" w14:textId="2C3985B7" w:rsidR="001A5299" w:rsidRPr="001A5299" w:rsidRDefault="001A5299" w:rsidP="001A5299">
            <w:pPr>
              <w:spacing w:before="40" w:after="20"/>
              <w:jc w:val="right"/>
              <w:rPr>
                <w:rFonts w:cs="Arial"/>
                <w:b/>
                <w:bCs/>
                <w:sz w:val="18"/>
                <w:szCs w:val="18"/>
              </w:rPr>
            </w:pPr>
            <w:r w:rsidRPr="001A5299">
              <w:rPr>
                <w:rFonts w:cs="Arial"/>
                <w:b/>
                <w:bCs/>
                <w:sz w:val="18"/>
                <w:szCs w:val="18"/>
              </w:rPr>
              <w:t>16,837,589</w:t>
            </w:r>
          </w:p>
        </w:tc>
      </w:tr>
      <w:tr w:rsidR="001A5299" w:rsidRPr="00C935A5" w14:paraId="0C8C654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5FB11FE" w14:textId="77777777" w:rsidR="001A5299" w:rsidRPr="00C935A5" w:rsidRDefault="001A5299" w:rsidP="001A5299">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5BEE0ABF" w14:textId="35CB7DD8" w:rsidR="001A5299" w:rsidRPr="00C935A5" w:rsidRDefault="001A5299" w:rsidP="001A5299">
            <w:pPr>
              <w:spacing w:before="40" w:after="20"/>
              <w:jc w:val="right"/>
              <w:rPr>
                <w:rFonts w:cs="Arial"/>
                <w:sz w:val="18"/>
                <w:szCs w:val="18"/>
              </w:rPr>
            </w:pPr>
            <w:r w:rsidRPr="001A5299">
              <w:rPr>
                <w:rFonts w:cs="Arial"/>
                <w:sz w:val="18"/>
                <w:szCs w:val="18"/>
              </w:rPr>
              <w:t>3,262,544</w:t>
            </w:r>
          </w:p>
        </w:tc>
        <w:tc>
          <w:tcPr>
            <w:tcW w:w="1134" w:type="dxa"/>
            <w:tcBorders>
              <w:top w:val="nil"/>
              <w:left w:val="nil"/>
              <w:bottom w:val="nil"/>
              <w:right w:val="nil"/>
            </w:tcBorders>
            <w:shd w:val="clear" w:color="auto" w:fill="auto"/>
            <w:vAlign w:val="bottom"/>
          </w:tcPr>
          <w:p w14:paraId="561F3A8B" w14:textId="5AA7A26E" w:rsidR="001A5299" w:rsidRPr="00C935A5" w:rsidRDefault="001A5299" w:rsidP="001A5299">
            <w:pPr>
              <w:spacing w:before="40" w:after="20"/>
              <w:jc w:val="right"/>
              <w:rPr>
                <w:rFonts w:cs="Arial"/>
                <w:sz w:val="18"/>
                <w:szCs w:val="18"/>
              </w:rPr>
            </w:pPr>
            <w:r w:rsidRPr="001A5299">
              <w:rPr>
                <w:rFonts w:cs="Arial"/>
                <w:sz w:val="18"/>
                <w:szCs w:val="18"/>
              </w:rPr>
              <w:t>1,740,923</w:t>
            </w:r>
          </w:p>
        </w:tc>
        <w:tc>
          <w:tcPr>
            <w:tcW w:w="170" w:type="dxa"/>
            <w:tcBorders>
              <w:top w:val="nil"/>
              <w:left w:val="nil"/>
              <w:bottom w:val="nil"/>
              <w:right w:val="nil"/>
            </w:tcBorders>
            <w:vAlign w:val="bottom"/>
          </w:tcPr>
          <w:p w14:paraId="0715DBB0"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C99A5B5" w14:textId="6C0F436E" w:rsidR="001A5299" w:rsidRPr="00C935A5" w:rsidRDefault="001A5299" w:rsidP="001A5299">
            <w:pPr>
              <w:spacing w:before="40" w:after="20"/>
              <w:jc w:val="right"/>
              <w:rPr>
                <w:rFonts w:cs="Arial"/>
                <w:sz w:val="18"/>
                <w:szCs w:val="18"/>
              </w:rPr>
            </w:pPr>
            <w:r w:rsidRPr="001A5299">
              <w:rPr>
                <w:rFonts w:cs="Arial"/>
                <w:sz w:val="18"/>
                <w:szCs w:val="18"/>
              </w:rPr>
              <w:t>-15,716</w:t>
            </w:r>
          </w:p>
        </w:tc>
        <w:tc>
          <w:tcPr>
            <w:tcW w:w="1021" w:type="dxa"/>
            <w:tcBorders>
              <w:top w:val="nil"/>
              <w:left w:val="nil"/>
              <w:bottom w:val="nil"/>
              <w:right w:val="nil"/>
            </w:tcBorders>
            <w:vAlign w:val="bottom"/>
          </w:tcPr>
          <w:p w14:paraId="5D77087D" w14:textId="209ABB43" w:rsidR="001A5299" w:rsidRPr="00C935A5" w:rsidRDefault="001A5299" w:rsidP="001A5299">
            <w:pPr>
              <w:spacing w:before="40" w:after="20"/>
              <w:jc w:val="right"/>
              <w:rPr>
                <w:rFonts w:cs="Arial"/>
                <w:sz w:val="18"/>
                <w:szCs w:val="18"/>
              </w:rPr>
            </w:pPr>
            <w:r w:rsidRPr="001A5299">
              <w:rPr>
                <w:rFonts w:cs="Arial"/>
                <w:sz w:val="18"/>
                <w:szCs w:val="18"/>
              </w:rPr>
              <w:t>-3,617</w:t>
            </w:r>
          </w:p>
        </w:tc>
        <w:tc>
          <w:tcPr>
            <w:tcW w:w="1021" w:type="dxa"/>
            <w:tcBorders>
              <w:top w:val="nil"/>
              <w:left w:val="nil"/>
              <w:bottom w:val="nil"/>
              <w:right w:val="nil"/>
            </w:tcBorders>
            <w:vAlign w:val="bottom"/>
          </w:tcPr>
          <w:p w14:paraId="3A8D8771" w14:textId="6B0ECD2F" w:rsidR="001A5299" w:rsidRPr="00C935A5" w:rsidRDefault="001A5299" w:rsidP="001A5299">
            <w:pPr>
              <w:spacing w:before="40" w:after="20"/>
              <w:jc w:val="right"/>
              <w:rPr>
                <w:rFonts w:cs="Arial"/>
                <w:sz w:val="18"/>
                <w:szCs w:val="18"/>
              </w:rPr>
            </w:pPr>
            <w:r w:rsidRPr="001A5299">
              <w:rPr>
                <w:rFonts w:cs="Arial"/>
                <w:sz w:val="18"/>
                <w:szCs w:val="18"/>
              </w:rPr>
              <w:t>-19,333</w:t>
            </w:r>
          </w:p>
        </w:tc>
        <w:tc>
          <w:tcPr>
            <w:tcW w:w="1247" w:type="dxa"/>
            <w:tcBorders>
              <w:top w:val="nil"/>
              <w:left w:val="nil"/>
              <w:bottom w:val="nil"/>
              <w:right w:val="nil"/>
            </w:tcBorders>
            <w:shd w:val="clear" w:color="auto" w:fill="auto"/>
            <w:vAlign w:val="bottom"/>
          </w:tcPr>
          <w:p w14:paraId="6291C055" w14:textId="31E267BB" w:rsidR="001A5299" w:rsidRPr="001A5299" w:rsidRDefault="001A5299" w:rsidP="001A5299">
            <w:pPr>
              <w:spacing w:before="40" w:after="20"/>
              <w:jc w:val="right"/>
              <w:rPr>
                <w:rFonts w:cs="Arial"/>
                <w:b/>
                <w:bCs/>
                <w:sz w:val="18"/>
                <w:szCs w:val="18"/>
              </w:rPr>
            </w:pPr>
            <w:r w:rsidRPr="001A5299">
              <w:rPr>
                <w:rFonts w:cs="Arial"/>
                <w:b/>
                <w:bCs/>
                <w:sz w:val="18"/>
                <w:szCs w:val="18"/>
              </w:rPr>
              <w:t>4,984,134</w:t>
            </w:r>
          </w:p>
        </w:tc>
      </w:tr>
      <w:tr w:rsidR="001A5299" w:rsidRPr="00C935A5" w14:paraId="77422A5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115496E" w14:textId="77777777" w:rsidR="001A5299" w:rsidRPr="00C935A5" w:rsidRDefault="001A5299" w:rsidP="001A5299">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28AEBA22" w14:textId="55B23AE3" w:rsidR="001A5299" w:rsidRPr="00C935A5" w:rsidRDefault="001A5299" w:rsidP="001A5299">
            <w:pPr>
              <w:spacing w:before="40" w:after="20"/>
              <w:jc w:val="right"/>
              <w:rPr>
                <w:rFonts w:cs="Arial"/>
                <w:sz w:val="18"/>
                <w:szCs w:val="18"/>
              </w:rPr>
            </w:pPr>
            <w:r w:rsidRPr="001A5299">
              <w:rPr>
                <w:rFonts w:cs="Arial"/>
                <w:sz w:val="18"/>
                <w:szCs w:val="18"/>
              </w:rPr>
              <w:t>3,487,038</w:t>
            </w:r>
          </w:p>
        </w:tc>
        <w:tc>
          <w:tcPr>
            <w:tcW w:w="1134" w:type="dxa"/>
            <w:tcBorders>
              <w:top w:val="nil"/>
              <w:left w:val="nil"/>
              <w:bottom w:val="nil"/>
              <w:right w:val="nil"/>
            </w:tcBorders>
            <w:shd w:val="clear" w:color="auto" w:fill="auto"/>
            <w:vAlign w:val="bottom"/>
          </w:tcPr>
          <w:p w14:paraId="52277488" w14:textId="3189FB05" w:rsidR="001A5299" w:rsidRPr="00C935A5" w:rsidRDefault="001A5299" w:rsidP="001A5299">
            <w:pPr>
              <w:spacing w:before="40" w:after="20"/>
              <w:jc w:val="right"/>
              <w:rPr>
                <w:rFonts w:cs="Arial"/>
                <w:sz w:val="18"/>
                <w:szCs w:val="18"/>
              </w:rPr>
            </w:pPr>
            <w:r w:rsidRPr="001A5299">
              <w:rPr>
                <w:rFonts w:cs="Arial"/>
                <w:sz w:val="18"/>
                <w:szCs w:val="18"/>
              </w:rPr>
              <w:t>1,087,193</w:t>
            </w:r>
          </w:p>
        </w:tc>
        <w:tc>
          <w:tcPr>
            <w:tcW w:w="170" w:type="dxa"/>
            <w:tcBorders>
              <w:top w:val="nil"/>
              <w:left w:val="nil"/>
              <w:bottom w:val="nil"/>
              <w:right w:val="nil"/>
            </w:tcBorders>
            <w:vAlign w:val="bottom"/>
          </w:tcPr>
          <w:p w14:paraId="4EAE6401"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33F4D63" w14:textId="156FBF84" w:rsidR="001A5299" w:rsidRPr="00C935A5" w:rsidRDefault="001A5299" w:rsidP="001A5299">
            <w:pPr>
              <w:spacing w:before="40" w:after="20"/>
              <w:jc w:val="right"/>
              <w:rPr>
                <w:rFonts w:cs="Arial"/>
                <w:sz w:val="18"/>
                <w:szCs w:val="18"/>
              </w:rPr>
            </w:pPr>
            <w:r w:rsidRPr="001A5299">
              <w:rPr>
                <w:rFonts w:cs="Arial"/>
                <w:sz w:val="18"/>
                <w:szCs w:val="18"/>
              </w:rPr>
              <w:t>-16,920</w:t>
            </w:r>
          </w:p>
        </w:tc>
        <w:tc>
          <w:tcPr>
            <w:tcW w:w="1021" w:type="dxa"/>
            <w:tcBorders>
              <w:top w:val="nil"/>
              <w:left w:val="nil"/>
              <w:bottom w:val="nil"/>
              <w:right w:val="nil"/>
            </w:tcBorders>
            <w:vAlign w:val="bottom"/>
          </w:tcPr>
          <w:p w14:paraId="7E888C54" w14:textId="7B12F67A" w:rsidR="001A5299" w:rsidRPr="00C935A5" w:rsidRDefault="001A5299" w:rsidP="001A5299">
            <w:pPr>
              <w:spacing w:before="40" w:after="20"/>
              <w:jc w:val="right"/>
              <w:rPr>
                <w:rFonts w:cs="Arial"/>
                <w:sz w:val="18"/>
                <w:szCs w:val="18"/>
              </w:rPr>
            </w:pPr>
            <w:r w:rsidRPr="001A5299">
              <w:rPr>
                <w:rFonts w:cs="Arial"/>
                <w:sz w:val="18"/>
                <w:szCs w:val="18"/>
              </w:rPr>
              <w:t>-2,319</w:t>
            </w:r>
          </w:p>
        </w:tc>
        <w:tc>
          <w:tcPr>
            <w:tcW w:w="1021" w:type="dxa"/>
            <w:tcBorders>
              <w:top w:val="nil"/>
              <w:left w:val="nil"/>
              <w:bottom w:val="nil"/>
              <w:right w:val="nil"/>
            </w:tcBorders>
            <w:vAlign w:val="bottom"/>
          </w:tcPr>
          <w:p w14:paraId="577C69A7" w14:textId="2186AA1F" w:rsidR="001A5299" w:rsidRPr="00C935A5" w:rsidRDefault="001A5299" w:rsidP="001A5299">
            <w:pPr>
              <w:spacing w:before="40" w:after="20"/>
              <w:jc w:val="right"/>
              <w:rPr>
                <w:rFonts w:cs="Arial"/>
                <w:sz w:val="18"/>
                <w:szCs w:val="18"/>
              </w:rPr>
            </w:pPr>
            <w:r w:rsidRPr="001A5299">
              <w:rPr>
                <w:rFonts w:cs="Arial"/>
                <w:sz w:val="18"/>
                <w:szCs w:val="18"/>
              </w:rPr>
              <w:t>-19,239</w:t>
            </w:r>
          </w:p>
        </w:tc>
        <w:tc>
          <w:tcPr>
            <w:tcW w:w="1247" w:type="dxa"/>
            <w:tcBorders>
              <w:top w:val="nil"/>
              <w:left w:val="nil"/>
              <w:bottom w:val="nil"/>
              <w:right w:val="nil"/>
            </w:tcBorders>
            <w:shd w:val="clear" w:color="auto" w:fill="auto"/>
            <w:vAlign w:val="bottom"/>
          </w:tcPr>
          <w:p w14:paraId="5AEDFE50" w14:textId="46392E38" w:rsidR="001A5299" w:rsidRPr="001A5299" w:rsidRDefault="001A5299" w:rsidP="001A5299">
            <w:pPr>
              <w:spacing w:before="40" w:after="20"/>
              <w:jc w:val="right"/>
              <w:rPr>
                <w:rFonts w:cs="Arial"/>
                <w:b/>
                <w:bCs/>
                <w:sz w:val="18"/>
                <w:szCs w:val="18"/>
              </w:rPr>
            </w:pPr>
            <w:r w:rsidRPr="001A5299">
              <w:rPr>
                <w:rFonts w:cs="Arial"/>
                <w:b/>
                <w:bCs/>
                <w:sz w:val="18"/>
                <w:szCs w:val="18"/>
              </w:rPr>
              <w:t>4,554,992</w:t>
            </w:r>
          </w:p>
        </w:tc>
      </w:tr>
      <w:tr w:rsidR="001A5299" w:rsidRPr="00C935A5" w14:paraId="627C3F7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05E2471" w14:textId="77777777" w:rsidR="001A5299" w:rsidRPr="00C935A5" w:rsidRDefault="001A5299" w:rsidP="001A5299">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76A8D3BF" w14:textId="1AAEF4B6" w:rsidR="001A5299" w:rsidRPr="00C935A5" w:rsidRDefault="001A5299" w:rsidP="001A5299">
            <w:pPr>
              <w:spacing w:before="40" w:after="20"/>
              <w:jc w:val="right"/>
              <w:rPr>
                <w:rFonts w:cs="Arial"/>
                <w:sz w:val="18"/>
                <w:szCs w:val="18"/>
              </w:rPr>
            </w:pPr>
            <w:r w:rsidRPr="001A5299">
              <w:rPr>
                <w:rFonts w:cs="Arial"/>
                <w:sz w:val="18"/>
                <w:szCs w:val="18"/>
              </w:rPr>
              <w:t>6,503,115</w:t>
            </w:r>
          </w:p>
        </w:tc>
        <w:tc>
          <w:tcPr>
            <w:tcW w:w="1134" w:type="dxa"/>
            <w:tcBorders>
              <w:top w:val="nil"/>
              <w:left w:val="nil"/>
              <w:bottom w:val="nil"/>
              <w:right w:val="nil"/>
            </w:tcBorders>
            <w:shd w:val="clear" w:color="auto" w:fill="auto"/>
            <w:vAlign w:val="bottom"/>
          </w:tcPr>
          <w:p w14:paraId="45D03847" w14:textId="44EE9FD7" w:rsidR="001A5299" w:rsidRPr="00C935A5" w:rsidRDefault="001A5299" w:rsidP="001A5299">
            <w:pPr>
              <w:spacing w:before="40" w:after="20"/>
              <w:jc w:val="right"/>
              <w:rPr>
                <w:rFonts w:cs="Arial"/>
                <w:sz w:val="18"/>
                <w:szCs w:val="18"/>
              </w:rPr>
            </w:pPr>
            <w:r w:rsidRPr="001A5299">
              <w:rPr>
                <w:rFonts w:cs="Arial"/>
                <w:sz w:val="18"/>
                <w:szCs w:val="18"/>
              </w:rPr>
              <w:t>1,160,181</w:t>
            </w:r>
          </w:p>
        </w:tc>
        <w:tc>
          <w:tcPr>
            <w:tcW w:w="170" w:type="dxa"/>
            <w:tcBorders>
              <w:top w:val="nil"/>
              <w:left w:val="nil"/>
              <w:bottom w:val="nil"/>
              <w:right w:val="nil"/>
            </w:tcBorders>
            <w:vAlign w:val="bottom"/>
          </w:tcPr>
          <w:p w14:paraId="600BD93A"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1997351" w14:textId="1176DE04" w:rsidR="001A5299" w:rsidRPr="00C935A5" w:rsidRDefault="001A5299" w:rsidP="001A5299">
            <w:pPr>
              <w:spacing w:before="40" w:after="20"/>
              <w:jc w:val="right"/>
              <w:rPr>
                <w:rFonts w:cs="Arial"/>
                <w:sz w:val="18"/>
                <w:szCs w:val="18"/>
              </w:rPr>
            </w:pPr>
            <w:r w:rsidRPr="001A5299">
              <w:rPr>
                <w:rFonts w:cs="Arial"/>
                <w:sz w:val="18"/>
                <w:szCs w:val="18"/>
              </w:rPr>
              <w:t>-31,290</w:t>
            </w:r>
          </w:p>
        </w:tc>
        <w:tc>
          <w:tcPr>
            <w:tcW w:w="1021" w:type="dxa"/>
            <w:tcBorders>
              <w:top w:val="nil"/>
              <w:left w:val="nil"/>
              <w:bottom w:val="nil"/>
              <w:right w:val="nil"/>
            </w:tcBorders>
            <w:vAlign w:val="bottom"/>
          </w:tcPr>
          <w:p w14:paraId="36E9BDD2" w14:textId="182FE9F1" w:rsidR="001A5299" w:rsidRPr="00C935A5" w:rsidRDefault="001A5299" w:rsidP="001A5299">
            <w:pPr>
              <w:spacing w:before="40" w:after="20"/>
              <w:jc w:val="right"/>
              <w:rPr>
                <w:rFonts w:cs="Arial"/>
                <w:sz w:val="18"/>
                <w:szCs w:val="18"/>
              </w:rPr>
            </w:pPr>
            <w:r w:rsidRPr="001A5299">
              <w:rPr>
                <w:rFonts w:cs="Arial"/>
                <w:sz w:val="18"/>
                <w:szCs w:val="18"/>
              </w:rPr>
              <w:t>-2,466</w:t>
            </w:r>
          </w:p>
        </w:tc>
        <w:tc>
          <w:tcPr>
            <w:tcW w:w="1021" w:type="dxa"/>
            <w:tcBorders>
              <w:top w:val="nil"/>
              <w:left w:val="nil"/>
              <w:bottom w:val="nil"/>
              <w:right w:val="nil"/>
            </w:tcBorders>
            <w:vAlign w:val="bottom"/>
          </w:tcPr>
          <w:p w14:paraId="4024017F" w14:textId="012E75A8" w:rsidR="001A5299" w:rsidRPr="00C935A5" w:rsidRDefault="001A5299" w:rsidP="001A5299">
            <w:pPr>
              <w:spacing w:before="40" w:after="20"/>
              <w:jc w:val="right"/>
              <w:rPr>
                <w:rFonts w:cs="Arial"/>
                <w:sz w:val="18"/>
                <w:szCs w:val="18"/>
              </w:rPr>
            </w:pPr>
            <w:r w:rsidRPr="001A5299">
              <w:rPr>
                <w:rFonts w:cs="Arial"/>
                <w:sz w:val="18"/>
                <w:szCs w:val="18"/>
              </w:rPr>
              <w:t>-33,756</w:t>
            </w:r>
          </w:p>
        </w:tc>
        <w:tc>
          <w:tcPr>
            <w:tcW w:w="1247" w:type="dxa"/>
            <w:tcBorders>
              <w:top w:val="nil"/>
              <w:left w:val="nil"/>
              <w:bottom w:val="nil"/>
              <w:right w:val="nil"/>
            </w:tcBorders>
            <w:shd w:val="clear" w:color="auto" w:fill="auto"/>
            <w:vAlign w:val="bottom"/>
          </w:tcPr>
          <w:p w14:paraId="405A47AB" w14:textId="6E645CDC" w:rsidR="001A5299" w:rsidRPr="001A5299" w:rsidRDefault="001A5299" w:rsidP="001A5299">
            <w:pPr>
              <w:spacing w:before="40" w:after="20"/>
              <w:jc w:val="right"/>
              <w:rPr>
                <w:rFonts w:cs="Arial"/>
                <w:b/>
                <w:bCs/>
                <w:sz w:val="18"/>
                <w:szCs w:val="18"/>
              </w:rPr>
            </w:pPr>
            <w:r w:rsidRPr="001A5299">
              <w:rPr>
                <w:rFonts w:cs="Arial"/>
                <w:b/>
                <w:bCs/>
                <w:sz w:val="18"/>
                <w:szCs w:val="18"/>
              </w:rPr>
              <w:t>7,629,540</w:t>
            </w:r>
          </w:p>
        </w:tc>
      </w:tr>
      <w:tr w:rsidR="001A5299" w:rsidRPr="00C935A5" w14:paraId="4922C21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39C8C7B" w14:textId="77777777" w:rsidR="001A5299" w:rsidRPr="00C935A5" w:rsidRDefault="001A5299" w:rsidP="001A5299">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37C61E01" w14:textId="1B4B51EC" w:rsidR="001A5299" w:rsidRPr="00C935A5" w:rsidRDefault="001A5299" w:rsidP="001A5299">
            <w:pPr>
              <w:spacing w:before="40" w:after="20"/>
              <w:jc w:val="right"/>
              <w:rPr>
                <w:rFonts w:cs="Arial"/>
                <w:sz w:val="18"/>
                <w:szCs w:val="18"/>
              </w:rPr>
            </w:pPr>
            <w:r w:rsidRPr="001A5299">
              <w:rPr>
                <w:rFonts w:cs="Arial"/>
                <w:sz w:val="18"/>
                <w:szCs w:val="18"/>
              </w:rPr>
              <w:t>9,667,648</w:t>
            </w:r>
          </w:p>
        </w:tc>
        <w:tc>
          <w:tcPr>
            <w:tcW w:w="1134" w:type="dxa"/>
            <w:tcBorders>
              <w:top w:val="nil"/>
              <w:left w:val="nil"/>
              <w:bottom w:val="nil"/>
              <w:right w:val="nil"/>
            </w:tcBorders>
            <w:shd w:val="clear" w:color="auto" w:fill="auto"/>
            <w:vAlign w:val="bottom"/>
          </w:tcPr>
          <w:p w14:paraId="4679E59A" w14:textId="33927C43" w:rsidR="001A5299" w:rsidRPr="00C935A5" w:rsidRDefault="001A5299" w:rsidP="001A5299">
            <w:pPr>
              <w:spacing w:before="40" w:after="20"/>
              <w:jc w:val="right"/>
              <w:rPr>
                <w:rFonts w:cs="Arial"/>
                <w:sz w:val="18"/>
                <w:szCs w:val="18"/>
              </w:rPr>
            </w:pPr>
            <w:r w:rsidRPr="001A5299">
              <w:rPr>
                <w:rFonts w:cs="Arial"/>
                <w:sz w:val="18"/>
                <w:szCs w:val="18"/>
              </w:rPr>
              <w:t>2,639,311</w:t>
            </w:r>
          </w:p>
        </w:tc>
        <w:tc>
          <w:tcPr>
            <w:tcW w:w="170" w:type="dxa"/>
            <w:tcBorders>
              <w:top w:val="nil"/>
              <w:left w:val="nil"/>
              <w:bottom w:val="nil"/>
              <w:right w:val="nil"/>
            </w:tcBorders>
            <w:vAlign w:val="bottom"/>
          </w:tcPr>
          <w:p w14:paraId="4D6A2B99"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D176093" w14:textId="15B5F2A8" w:rsidR="001A5299" w:rsidRPr="00C935A5" w:rsidRDefault="001A5299" w:rsidP="001A5299">
            <w:pPr>
              <w:spacing w:before="40" w:after="20"/>
              <w:jc w:val="right"/>
              <w:rPr>
                <w:rFonts w:cs="Arial"/>
                <w:sz w:val="18"/>
                <w:szCs w:val="18"/>
              </w:rPr>
            </w:pPr>
            <w:r w:rsidRPr="001A5299">
              <w:rPr>
                <w:rFonts w:cs="Arial"/>
                <w:sz w:val="18"/>
                <w:szCs w:val="18"/>
              </w:rPr>
              <w:t>-47,480</w:t>
            </w:r>
          </w:p>
        </w:tc>
        <w:tc>
          <w:tcPr>
            <w:tcW w:w="1021" w:type="dxa"/>
            <w:tcBorders>
              <w:top w:val="nil"/>
              <w:left w:val="nil"/>
              <w:bottom w:val="nil"/>
              <w:right w:val="nil"/>
            </w:tcBorders>
            <w:vAlign w:val="bottom"/>
          </w:tcPr>
          <w:p w14:paraId="04E0D8FF" w14:textId="002AC21F" w:rsidR="001A5299" w:rsidRPr="00C935A5" w:rsidRDefault="001A5299" w:rsidP="001A5299">
            <w:pPr>
              <w:spacing w:before="40" w:after="20"/>
              <w:jc w:val="right"/>
              <w:rPr>
                <w:rFonts w:cs="Arial"/>
                <w:sz w:val="18"/>
                <w:szCs w:val="18"/>
              </w:rPr>
            </w:pPr>
            <w:r w:rsidRPr="001A5299">
              <w:rPr>
                <w:rFonts w:cs="Arial"/>
                <w:sz w:val="18"/>
                <w:szCs w:val="18"/>
              </w:rPr>
              <w:t>-5,729</w:t>
            </w:r>
          </w:p>
        </w:tc>
        <w:tc>
          <w:tcPr>
            <w:tcW w:w="1021" w:type="dxa"/>
            <w:tcBorders>
              <w:top w:val="nil"/>
              <w:left w:val="nil"/>
              <w:bottom w:val="nil"/>
              <w:right w:val="nil"/>
            </w:tcBorders>
            <w:vAlign w:val="bottom"/>
          </w:tcPr>
          <w:p w14:paraId="40F17033" w14:textId="0365BD63" w:rsidR="001A5299" w:rsidRPr="00C935A5" w:rsidRDefault="001A5299" w:rsidP="001A5299">
            <w:pPr>
              <w:spacing w:before="40" w:after="20"/>
              <w:jc w:val="right"/>
              <w:rPr>
                <w:rFonts w:cs="Arial"/>
                <w:sz w:val="18"/>
                <w:szCs w:val="18"/>
              </w:rPr>
            </w:pPr>
            <w:r w:rsidRPr="001A5299">
              <w:rPr>
                <w:rFonts w:cs="Arial"/>
                <w:sz w:val="18"/>
                <w:szCs w:val="18"/>
              </w:rPr>
              <w:t>-53,209</w:t>
            </w:r>
          </w:p>
        </w:tc>
        <w:tc>
          <w:tcPr>
            <w:tcW w:w="1247" w:type="dxa"/>
            <w:tcBorders>
              <w:top w:val="nil"/>
              <w:left w:val="nil"/>
              <w:bottom w:val="nil"/>
              <w:right w:val="nil"/>
            </w:tcBorders>
            <w:shd w:val="clear" w:color="auto" w:fill="auto"/>
            <w:vAlign w:val="bottom"/>
          </w:tcPr>
          <w:p w14:paraId="096A2BE6" w14:textId="711F3330" w:rsidR="001A5299" w:rsidRPr="001A5299" w:rsidRDefault="001A5299" w:rsidP="001A5299">
            <w:pPr>
              <w:spacing w:before="40" w:after="20"/>
              <w:jc w:val="right"/>
              <w:rPr>
                <w:rFonts w:cs="Arial"/>
                <w:b/>
                <w:bCs/>
                <w:sz w:val="18"/>
                <w:szCs w:val="18"/>
              </w:rPr>
            </w:pPr>
            <w:r w:rsidRPr="001A5299">
              <w:rPr>
                <w:rFonts w:cs="Arial"/>
                <w:b/>
                <w:bCs/>
                <w:sz w:val="18"/>
                <w:szCs w:val="18"/>
              </w:rPr>
              <w:t>12,253,750</w:t>
            </w:r>
          </w:p>
        </w:tc>
      </w:tr>
      <w:tr w:rsidR="001A5299" w:rsidRPr="00C935A5" w14:paraId="3608C76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57CB449" w14:textId="77777777" w:rsidR="001A5299" w:rsidRPr="00C935A5" w:rsidRDefault="001A5299" w:rsidP="001A5299">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2C1D3CBF" w14:textId="54FBB7CD" w:rsidR="001A5299" w:rsidRPr="00C935A5" w:rsidRDefault="001A5299" w:rsidP="001A5299">
            <w:pPr>
              <w:spacing w:before="40" w:after="20"/>
              <w:jc w:val="right"/>
              <w:rPr>
                <w:rFonts w:cs="Arial"/>
                <w:sz w:val="18"/>
                <w:szCs w:val="18"/>
              </w:rPr>
            </w:pPr>
            <w:r w:rsidRPr="001A5299">
              <w:rPr>
                <w:rFonts w:cs="Arial"/>
                <w:sz w:val="18"/>
                <w:szCs w:val="18"/>
              </w:rPr>
              <w:t>5,477,766</w:t>
            </w:r>
          </w:p>
        </w:tc>
        <w:tc>
          <w:tcPr>
            <w:tcW w:w="1134" w:type="dxa"/>
            <w:tcBorders>
              <w:top w:val="nil"/>
              <w:left w:val="nil"/>
              <w:bottom w:val="nil"/>
              <w:right w:val="nil"/>
            </w:tcBorders>
            <w:shd w:val="clear" w:color="auto" w:fill="auto"/>
            <w:vAlign w:val="bottom"/>
          </w:tcPr>
          <w:p w14:paraId="78B03843" w14:textId="57C714CE" w:rsidR="001A5299" w:rsidRPr="00C935A5" w:rsidRDefault="001A5299" w:rsidP="001A5299">
            <w:pPr>
              <w:spacing w:before="40" w:after="20"/>
              <w:jc w:val="right"/>
              <w:rPr>
                <w:rFonts w:cs="Arial"/>
                <w:sz w:val="18"/>
                <w:szCs w:val="18"/>
              </w:rPr>
            </w:pPr>
            <w:r w:rsidRPr="001A5299">
              <w:rPr>
                <w:rFonts w:cs="Arial"/>
                <w:sz w:val="18"/>
                <w:szCs w:val="18"/>
              </w:rPr>
              <w:t>3,762,847</w:t>
            </w:r>
          </w:p>
        </w:tc>
        <w:tc>
          <w:tcPr>
            <w:tcW w:w="170" w:type="dxa"/>
            <w:tcBorders>
              <w:top w:val="nil"/>
              <w:left w:val="nil"/>
              <w:bottom w:val="nil"/>
              <w:right w:val="nil"/>
            </w:tcBorders>
            <w:vAlign w:val="bottom"/>
          </w:tcPr>
          <w:p w14:paraId="1B6B4A1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E072A66" w14:textId="0B75FACE" w:rsidR="001A5299" w:rsidRPr="00C935A5" w:rsidRDefault="001A5299" w:rsidP="001A5299">
            <w:pPr>
              <w:spacing w:before="40" w:after="20"/>
              <w:jc w:val="right"/>
              <w:rPr>
                <w:rFonts w:cs="Arial"/>
                <w:sz w:val="18"/>
                <w:szCs w:val="18"/>
              </w:rPr>
            </w:pPr>
            <w:r w:rsidRPr="001A5299">
              <w:rPr>
                <w:rFonts w:cs="Arial"/>
                <w:sz w:val="18"/>
                <w:szCs w:val="18"/>
              </w:rPr>
              <w:t>-26,542</w:t>
            </w:r>
          </w:p>
        </w:tc>
        <w:tc>
          <w:tcPr>
            <w:tcW w:w="1021" w:type="dxa"/>
            <w:tcBorders>
              <w:top w:val="nil"/>
              <w:left w:val="nil"/>
              <w:bottom w:val="nil"/>
              <w:right w:val="nil"/>
            </w:tcBorders>
            <w:vAlign w:val="bottom"/>
          </w:tcPr>
          <w:p w14:paraId="73F29286" w14:textId="48236DC1" w:rsidR="001A5299" w:rsidRPr="00C935A5" w:rsidRDefault="001A5299" w:rsidP="001A5299">
            <w:pPr>
              <w:spacing w:before="40" w:after="20"/>
              <w:jc w:val="right"/>
              <w:rPr>
                <w:rFonts w:cs="Arial"/>
                <w:sz w:val="18"/>
                <w:szCs w:val="18"/>
              </w:rPr>
            </w:pPr>
            <w:r w:rsidRPr="001A5299">
              <w:rPr>
                <w:rFonts w:cs="Arial"/>
                <w:sz w:val="18"/>
                <w:szCs w:val="18"/>
              </w:rPr>
              <w:t>-8,031</w:t>
            </w:r>
          </w:p>
        </w:tc>
        <w:tc>
          <w:tcPr>
            <w:tcW w:w="1021" w:type="dxa"/>
            <w:tcBorders>
              <w:top w:val="nil"/>
              <w:left w:val="nil"/>
              <w:bottom w:val="nil"/>
              <w:right w:val="nil"/>
            </w:tcBorders>
            <w:vAlign w:val="bottom"/>
          </w:tcPr>
          <w:p w14:paraId="3BEC081B" w14:textId="12365271" w:rsidR="001A5299" w:rsidRPr="00C935A5" w:rsidRDefault="001A5299" w:rsidP="001A5299">
            <w:pPr>
              <w:spacing w:before="40" w:after="20"/>
              <w:jc w:val="right"/>
              <w:rPr>
                <w:rFonts w:cs="Arial"/>
                <w:sz w:val="18"/>
                <w:szCs w:val="18"/>
              </w:rPr>
            </w:pPr>
            <w:r w:rsidRPr="001A5299">
              <w:rPr>
                <w:rFonts w:cs="Arial"/>
                <w:sz w:val="18"/>
                <w:szCs w:val="18"/>
              </w:rPr>
              <w:t>-34,573</w:t>
            </w:r>
          </w:p>
        </w:tc>
        <w:tc>
          <w:tcPr>
            <w:tcW w:w="1247" w:type="dxa"/>
            <w:tcBorders>
              <w:top w:val="nil"/>
              <w:left w:val="nil"/>
              <w:bottom w:val="nil"/>
              <w:right w:val="nil"/>
            </w:tcBorders>
            <w:shd w:val="clear" w:color="auto" w:fill="auto"/>
            <w:vAlign w:val="bottom"/>
          </w:tcPr>
          <w:p w14:paraId="68FFBD29" w14:textId="49057DE9" w:rsidR="001A5299" w:rsidRPr="001A5299" w:rsidRDefault="001A5299" w:rsidP="001A5299">
            <w:pPr>
              <w:spacing w:before="40" w:after="20"/>
              <w:jc w:val="right"/>
              <w:rPr>
                <w:rFonts w:cs="Arial"/>
                <w:b/>
                <w:bCs/>
                <w:sz w:val="18"/>
                <w:szCs w:val="18"/>
              </w:rPr>
            </w:pPr>
            <w:r w:rsidRPr="001A5299">
              <w:rPr>
                <w:rFonts w:cs="Arial"/>
                <w:b/>
                <w:bCs/>
                <w:sz w:val="18"/>
                <w:szCs w:val="18"/>
              </w:rPr>
              <w:t>9,206,040</w:t>
            </w:r>
          </w:p>
        </w:tc>
      </w:tr>
    </w:tbl>
    <w:p w14:paraId="09D79244" w14:textId="1EA93F4C" w:rsidR="006D3AB7" w:rsidRPr="00C935A5" w:rsidRDefault="006D3AB7" w:rsidP="001B22BA">
      <w:pPr>
        <w:spacing w:before="40" w:after="20"/>
        <w:rPr>
          <w:rFonts w:cs="Arial"/>
          <w:sz w:val="16"/>
          <w:szCs w:val="16"/>
        </w:rPr>
      </w:pPr>
    </w:p>
    <w:p w14:paraId="7615EE0C" w14:textId="643D7069" w:rsidR="001E3FAA" w:rsidRPr="00C935A5" w:rsidRDefault="001E3FAA" w:rsidP="001B22BA">
      <w:pPr>
        <w:spacing w:before="40" w:after="20"/>
        <w:rPr>
          <w:rFonts w:cs="Arial"/>
          <w:i/>
          <w:sz w:val="16"/>
          <w:szCs w:val="16"/>
        </w:rPr>
      </w:pPr>
      <w:r w:rsidRPr="00C935A5">
        <w:rPr>
          <w:rFonts w:cs="Arial"/>
          <w:i/>
          <w:sz w:val="16"/>
          <w:szCs w:val="16"/>
        </w:rPr>
        <w:t xml:space="preserve">* Estimated Payments include the brought forward payments made </w:t>
      </w:r>
      <w:r w:rsidR="00C60457" w:rsidRPr="00C935A5">
        <w:rPr>
          <w:rFonts w:cs="Arial"/>
          <w:i/>
          <w:sz w:val="16"/>
          <w:szCs w:val="16"/>
        </w:rPr>
        <w:t>in</w:t>
      </w:r>
      <w:r w:rsidRPr="00C935A5">
        <w:rPr>
          <w:rFonts w:cs="Arial"/>
          <w:i/>
          <w:sz w:val="16"/>
          <w:szCs w:val="16"/>
        </w:rPr>
        <w:t xml:space="preserve"> </w:t>
      </w:r>
      <w:r w:rsidR="003064D8">
        <w:rPr>
          <w:rFonts w:cs="Arial"/>
          <w:i/>
          <w:sz w:val="16"/>
          <w:szCs w:val="16"/>
        </w:rPr>
        <w:t>May</w:t>
      </w:r>
      <w:r w:rsidR="00AF23FF" w:rsidRPr="00C935A5">
        <w:rPr>
          <w:rFonts w:cs="Arial"/>
          <w:i/>
          <w:sz w:val="16"/>
          <w:szCs w:val="16"/>
        </w:rPr>
        <w:t xml:space="preserve"> 2020</w:t>
      </w:r>
      <w:r w:rsidRPr="00C935A5">
        <w:rPr>
          <w:rFonts w:cs="Arial"/>
          <w:i/>
          <w:sz w:val="16"/>
          <w:szCs w:val="16"/>
        </w:rPr>
        <w:t>.</w:t>
      </w:r>
      <w:r w:rsidR="00F04730" w:rsidRPr="00C935A5">
        <w:rPr>
          <w:rFonts w:cs="Arial"/>
          <w:i/>
          <w:sz w:val="16"/>
          <w:szCs w:val="16"/>
        </w:rPr>
        <w:t xml:space="preserve"> </w:t>
      </w:r>
    </w:p>
    <w:p w14:paraId="2E13033C" w14:textId="77777777" w:rsidR="00AD05EC" w:rsidRPr="00C935A5" w:rsidRDefault="002460C5" w:rsidP="001B22BA">
      <w:pPr>
        <w:spacing w:before="40" w:after="20"/>
        <w:rPr>
          <w:rFonts w:cs="Arial"/>
          <w:sz w:val="18"/>
          <w:szCs w:val="18"/>
        </w:rPr>
      </w:pPr>
      <w:r w:rsidRPr="00C935A5">
        <w:rPr>
          <w:rFonts w:cs="Arial"/>
          <w:sz w:val="18"/>
          <w:szCs w:val="18"/>
        </w:rPr>
        <w:br w:type="page"/>
      </w:r>
    </w:p>
    <w:p w14:paraId="2A6FE80B" w14:textId="53E46286" w:rsidR="00AD05EC" w:rsidRPr="00C935A5" w:rsidRDefault="00AF23FF" w:rsidP="00B1218F">
      <w:pPr>
        <w:pStyle w:val="VGC-Head10"/>
      </w:pPr>
      <w:r w:rsidRPr="00C935A5">
        <w:t>2020-21</w:t>
      </w:r>
      <w:r w:rsidR="00A97ABE" w:rsidRPr="00C935A5">
        <w:t xml:space="preserve"> </w:t>
      </w:r>
      <w:r w:rsidR="00AD05EC" w:rsidRPr="00C935A5">
        <w:t>Allocations</w:t>
      </w:r>
      <w:r w:rsidR="00CE4507" w:rsidRPr="00C935A5">
        <w:tab/>
        <w:t>Appendix 2</w:t>
      </w:r>
    </w:p>
    <w:p w14:paraId="2225C045" w14:textId="77777777" w:rsidR="00AD05EC" w:rsidRPr="00C935A5" w:rsidRDefault="004F1184" w:rsidP="00B1218F">
      <w:pPr>
        <w:pStyle w:val="VGC-Head2"/>
      </w:pPr>
      <w:r w:rsidRPr="00C935A5">
        <w:tab/>
      </w:r>
      <w:r w:rsidR="004B380D"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0123682" w14:textId="77777777" w:rsidTr="00E25879">
        <w:trPr>
          <w:trHeight w:val="20"/>
          <w:tblHeader/>
        </w:trPr>
        <w:tc>
          <w:tcPr>
            <w:tcW w:w="2268" w:type="dxa"/>
            <w:tcBorders>
              <w:top w:val="nil"/>
              <w:left w:val="nil"/>
              <w:right w:val="single" w:sz="18" w:space="0" w:color="AAB432"/>
            </w:tcBorders>
            <w:shd w:val="clear" w:color="auto" w:fill="auto"/>
            <w:vAlign w:val="bottom"/>
          </w:tcPr>
          <w:p w14:paraId="4EE9AAF1" w14:textId="77777777" w:rsidR="00475A74" w:rsidRPr="00C935A5" w:rsidRDefault="00475A74" w:rsidP="008001AD">
            <w:pPr>
              <w:spacing w:before="40" w:after="20"/>
              <w:jc w:val="center"/>
              <w:rPr>
                <w:rFonts w:cs="Arial"/>
                <w:sz w:val="18"/>
                <w:szCs w:val="18"/>
              </w:rPr>
            </w:pPr>
          </w:p>
        </w:tc>
        <w:tc>
          <w:tcPr>
            <w:tcW w:w="2268" w:type="dxa"/>
            <w:gridSpan w:val="2"/>
            <w:tcBorders>
              <w:left w:val="single" w:sz="18" w:space="0" w:color="AAB432"/>
              <w:bottom w:val="single" w:sz="8" w:space="0" w:color="AAB432"/>
            </w:tcBorders>
            <w:shd w:val="clear" w:color="auto" w:fill="auto"/>
            <w:vAlign w:val="bottom"/>
          </w:tcPr>
          <w:p w14:paraId="754FAE4C" w14:textId="71303255" w:rsidR="00475A7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AF23FF" w:rsidRPr="00C935A5">
              <w:rPr>
                <w:rFonts w:cs="Arial"/>
                <w:b/>
                <w:sz w:val="18"/>
                <w:szCs w:val="18"/>
              </w:rPr>
              <w:t>2020-21</w:t>
            </w:r>
            <w:r w:rsidR="00057EFC" w:rsidRPr="00C935A5">
              <w:rPr>
                <w:rFonts w:cs="Arial"/>
                <w:b/>
                <w:sz w:val="18"/>
                <w:szCs w:val="18"/>
              </w:rPr>
              <w:t xml:space="preserve"> </w:t>
            </w:r>
          </w:p>
        </w:tc>
        <w:tc>
          <w:tcPr>
            <w:tcW w:w="170" w:type="dxa"/>
            <w:vMerge w:val="restart"/>
            <w:tcBorders>
              <w:bottom w:val="single" w:sz="8" w:space="0" w:color="AAB432"/>
            </w:tcBorders>
            <w:vAlign w:val="bottom"/>
          </w:tcPr>
          <w:p w14:paraId="0CDE9625" w14:textId="77777777" w:rsidR="00475A74" w:rsidRPr="00C935A5" w:rsidRDefault="00475A74" w:rsidP="008001AD">
            <w:pPr>
              <w:spacing w:before="40" w:after="20"/>
              <w:jc w:val="center"/>
              <w:rPr>
                <w:rFonts w:cs="Arial"/>
                <w:b/>
                <w:sz w:val="18"/>
                <w:szCs w:val="18"/>
              </w:rPr>
            </w:pPr>
          </w:p>
        </w:tc>
        <w:tc>
          <w:tcPr>
            <w:tcW w:w="3063" w:type="dxa"/>
            <w:gridSpan w:val="3"/>
            <w:tcBorders>
              <w:bottom w:val="single" w:sz="8" w:space="0" w:color="AAB432"/>
            </w:tcBorders>
            <w:vAlign w:val="bottom"/>
          </w:tcPr>
          <w:p w14:paraId="5232B8B8" w14:textId="583D8AA8" w:rsidR="00475A74" w:rsidRPr="00C935A5" w:rsidRDefault="00475A74" w:rsidP="008001AD">
            <w:pPr>
              <w:spacing w:before="40" w:after="20"/>
              <w:jc w:val="center"/>
              <w:rPr>
                <w:rFonts w:cs="Arial"/>
                <w:b/>
                <w:sz w:val="18"/>
                <w:szCs w:val="18"/>
              </w:rPr>
            </w:pPr>
            <w:r w:rsidRPr="00C935A5">
              <w:rPr>
                <w:rFonts w:cs="Arial"/>
                <w:b/>
                <w:sz w:val="18"/>
                <w:szCs w:val="18"/>
              </w:rPr>
              <w:t xml:space="preserve">Adjustment </w:t>
            </w:r>
            <w:r w:rsidR="00AF23FF" w:rsidRPr="00C935A5">
              <w:rPr>
                <w:rFonts w:cs="Arial"/>
                <w:b/>
                <w:sz w:val="18"/>
                <w:szCs w:val="18"/>
              </w:rPr>
              <w:t>2019-20</w:t>
            </w:r>
            <w:r w:rsidR="00057EFC" w:rsidRPr="00C935A5">
              <w:rPr>
                <w:rFonts w:cs="Arial"/>
                <w:b/>
                <w:sz w:val="18"/>
                <w:szCs w:val="18"/>
              </w:rPr>
              <w:t xml:space="preserve"> </w:t>
            </w:r>
          </w:p>
        </w:tc>
        <w:tc>
          <w:tcPr>
            <w:tcW w:w="1247" w:type="dxa"/>
            <w:vMerge w:val="restart"/>
            <w:tcBorders>
              <w:bottom w:val="single" w:sz="8" w:space="0" w:color="AAB432"/>
            </w:tcBorders>
            <w:shd w:val="clear" w:color="auto" w:fill="auto"/>
            <w:vAlign w:val="bottom"/>
          </w:tcPr>
          <w:p w14:paraId="7EE55C48" w14:textId="04D77DCC" w:rsidR="00475A74" w:rsidRPr="00C935A5" w:rsidRDefault="00475A74" w:rsidP="008001AD">
            <w:pPr>
              <w:spacing w:before="40" w:after="20"/>
              <w:jc w:val="center"/>
              <w:rPr>
                <w:rFonts w:cs="Arial"/>
                <w:b/>
                <w:sz w:val="18"/>
                <w:szCs w:val="18"/>
              </w:rPr>
            </w:pPr>
            <w:r w:rsidRPr="00C935A5">
              <w:rPr>
                <w:rFonts w:cs="Arial"/>
                <w:b/>
                <w:sz w:val="18"/>
                <w:szCs w:val="18"/>
              </w:rPr>
              <w:t>Total Estimated Payment</w:t>
            </w:r>
            <w:r w:rsidR="001E3FAA" w:rsidRPr="00C935A5">
              <w:rPr>
                <w:rFonts w:cs="Arial"/>
                <w:b/>
                <w:sz w:val="18"/>
                <w:szCs w:val="18"/>
              </w:rPr>
              <w:t xml:space="preserve">* </w:t>
            </w:r>
            <w:r w:rsidR="00AF23FF" w:rsidRPr="00C935A5">
              <w:rPr>
                <w:rFonts w:cs="Arial"/>
                <w:b/>
                <w:sz w:val="18"/>
                <w:szCs w:val="18"/>
              </w:rPr>
              <w:t>2020-21</w:t>
            </w:r>
            <w:r w:rsidR="00057EFC" w:rsidRPr="00C935A5">
              <w:rPr>
                <w:rFonts w:cs="Arial"/>
                <w:b/>
                <w:sz w:val="18"/>
                <w:szCs w:val="18"/>
              </w:rPr>
              <w:t xml:space="preserve"> </w:t>
            </w:r>
            <w:r w:rsidRPr="00C935A5">
              <w:rPr>
                <w:rFonts w:cs="Arial"/>
                <w:b/>
                <w:sz w:val="18"/>
                <w:szCs w:val="18"/>
              </w:rPr>
              <w:br/>
              <w:t>($)</w:t>
            </w:r>
          </w:p>
        </w:tc>
      </w:tr>
      <w:tr w:rsidR="007924A4" w:rsidRPr="00C935A5" w14:paraId="2FE4B871" w14:textId="77777777" w:rsidTr="00E25879">
        <w:trPr>
          <w:trHeight w:val="20"/>
          <w:tblHeader/>
        </w:trPr>
        <w:tc>
          <w:tcPr>
            <w:tcW w:w="2268" w:type="dxa"/>
            <w:tcBorders>
              <w:top w:val="nil"/>
              <w:left w:val="nil"/>
              <w:right w:val="single" w:sz="18" w:space="0" w:color="AAB432"/>
            </w:tcBorders>
            <w:shd w:val="clear" w:color="auto" w:fill="auto"/>
            <w:vAlign w:val="bottom"/>
          </w:tcPr>
          <w:p w14:paraId="15C1F8EA" w14:textId="77777777" w:rsidR="007924A4" w:rsidRPr="00C935A5" w:rsidRDefault="007924A4" w:rsidP="008001AD">
            <w:pPr>
              <w:spacing w:before="40" w:after="20"/>
              <w:jc w:val="center"/>
              <w:rPr>
                <w:rFonts w:cs="Arial"/>
                <w:sz w:val="18"/>
                <w:szCs w:val="18"/>
              </w:rPr>
            </w:pPr>
          </w:p>
        </w:tc>
        <w:tc>
          <w:tcPr>
            <w:tcW w:w="1134" w:type="dxa"/>
            <w:tcBorders>
              <w:top w:val="single" w:sz="8" w:space="0" w:color="AAB432"/>
              <w:left w:val="single" w:sz="18" w:space="0" w:color="AAB432"/>
              <w:bottom w:val="single" w:sz="8" w:space="0" w:color="AAB432"/>
            </w:tcBorders>
            <w:shd w:val="clear" w:color="auto" w:fill="auto"/>
            <w:vAlign w:val="bottom"/>
          </w:tcPr>
          <w:p w14:paraId="4D76DAC2" w14:textId="4B1399C8" w:rsidR="007924A4" w:rsidRPr="00C935A5" w:rsidRDefault="007924A4" w:rsidP="008001AD">
            <w:pPr>
              <w:spacing w:before="40" w:after="2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134" w:type="dxa"/>
            <w:tcBorders>
              <w:top w:val="single" w:sz="8" w:space="0" w:color="AAB432"/>
              <w:bottom w:val="single" w:sz="8" w:space="0" w:color="AAB432"/>
            </w:tcBorders>
            <w:shd w:val="clear" w:color="auto" w:fill="auto"/>
            <w:vAlign w:val="bottom"/>
          </w:tcPr>
          <w:p w14:paraId="63B335B1" w14:textId="01170143" w:rsidR="007924A4" w:rsidRPr="00C935A5" w:rsidRDefault="007924A4" w:rsidP="008001AD">
            <w:pPr>
              <w:spacing w:before="40" w:after="2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AAB432"/>
              <w:bottom w:val="single" w:sz="8" w:space="0" w:color="AAB432"/>
            </w:tcBorders>
            <w:vAlign w:val="bottom"/>
          </w:tcPr>
          <w:p w14:paraId="6D1FB2BF" w14:textId="77777777" w:rsidR="007924A4" w:rsidRPr="00C935A5" w:rsidRDefault="007924A4" w:rsidP="008001AD">
            <w:pPr>
              <w:spacing w:before="40" w:after="20"/>
              <w:jc w:val="center"/>
              <w:rPr>
                <w:rFonts w:cs="Arial"/>
                <w:sz w:val="16"/>
                <w:szCs w:val="16"/>
              </w:rPr>
            </w:pPr>
          </w:p>
        </w:tc>
        <w:tc>
          <w:tcPr>
            <w:tcW w:w="1021" w:type="dxa"/>
            <w:tcBorders>
              <w:top w:val="single" w:sz="8" w:space="0" w:color="AAB432"/>
              <w:bottom w:val="single" w:sz="8" w:space="0" w:color="AAB432"/>
            </w:tcBorders>
            <w:vAlign w:val="bottom"/>
          </w:tcPr>
          <w:p w14:paraId="7419355B" w14:textId="0BEBEC59"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AAB432"/>
              <w:bottom w:val="single" w:sz="8" w:space="0" w:color="AAB432"/>
            </w:tcBorders>
            <w:vAlign w:val="bottom"/>
          </w:tcPr>
          <w:p w14:paraId="0620DA86" w14:textId="6A981891"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AAB432"/>
              <w:bottom w:val="single" w:sz="8" w:space="0" w:color="AAB432"/>
            </w:tcBorders>
            <w:vAlign w:val="bottom"/>
          </w:tcPr>
          <w:p w14:paraId="356C00E6" w14:textId="1558D4E4" w:rsidR="007924A4" w:rsidRPr="00C935A5" w:rsidRDefault="007924A4" w:rsidP="008001AD">
            <w:pPr>
              <w:spacing w:before="40" w:after="2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AAB432"/>
              <w:bottom w:val="single" w:sz="8" w:space="0" w:color="AAB432"/>
            </w:tcBorders>
            <w:shd w:val="clear" w:color="auto" w:fill="auto"/>
            <w:vAlign w:val="bottom"/>
          </w:tcPr>
          <w:p w14:paraId="0B6B5691" w14:textId="77777777" w:rsidR="007924A4" w:rsidRPr="00C935A5" w:rsidRDefault="007924A4" w:rsidP="008001AD">
            <w:pPr>
              <w:spacing w:before="40" w:after="20"/>
              <w:jc w:val="center"/>
              <w:rPr>
                <w:rFonts w:cs="Arial"/>
                <w:b/>
                <w:sz w:val="18"/>
                <w:szCs w:val="18"/>
              </w:rPr>
            </w:pPr>
          </w:p>
        </w:tc>
      </w:tr>
      <w:tr w:rsidR="00F04730" w:rsidRPr="00C935A5" w14:paraId="7CCE49D6" w14:textId="77777777" w:rsidTr="00E25879">
        <w:trPr>
          <w:trHeight w:val="240"/>
          <w:tblHeader/>
        </w:trPr>
        <w:tc>
          <w:tcPr>
            <w:tcW w:w="2268" w:type="dxa"/>
            <w:tcBorders>
              <w:left w:val="nil"/>
              <w:bottom w:val="nil"/>
              <w:right w:val="single" w:sz="18" w:space="0" w:color="AAB432"/>
            </w:tcBorders>
            <w:shd w:val="clear" w:color="auto" w:fill="auto"/>
            <w:vAlign w:val="center"/>
          </w:tcPr>
          <w:p w14:paraId="748490A1" w14:textId="77777777" w:rsidR="00F04730" w:rsidRPr="00C935A5" w:rsidRDefault="00F04730"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1CAD5891" w14:textId="12873B39" w:rsidR="00F04730" w:rsidRPr="00C935A5" w:rsidRDefault="00F047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412B71B1" w14:textId="6B368630" w:rsidR="00F04730" w:rsidRPr="00C935A5" w:rsidRDefault="00F04730" w:rsidP="001D41EA">
            <w:pPr>
              <w:spacing w:before="40" w:after="20"/>
              <w:jc w:val="right"/>
              <w:rPr>
                <w:rFonts w:cs="Arial"/>
                <w:sz w:val="18"/>
                <w:szCs w:val="18"/>
              </w:rPr>
            </w:pPr>
          </w:p>
        </w:tc>
        <w:tc>
          <w:tcPr>
            <w:tcW w:w="170" w:type="dxa"/>
            <w:tcBorders>
              <w:top w:val="single" w:sz="8" w:space="0" w:color="AAB432"/>
              <w:left w:val="nil"/>
              <w:bottom w:val="nil"/>
              <w:right w:val="nil"/>
            </w:tcBorders>
            <w:vAlign w:val="bottom"/>
          </w:tcPr>
          <w:p w14:paraId="3AB563ED" w14:textId="77777777" w:rsidR="00F04730" w:rsidRPr="00C935A5" w:rsidRDefault="00F04730" w:rsidP="001D41EA">
            <w:pPr>
              <w:spacing w:before="40" w:after="20"/>
              <w:jc w:val="right"/>
              <w:rPr>
                <w:rFonts w:cs="Arial"/>
                <w:sz w:val="18"/>
                <w:szCs w:val="18"/>
              </w:rPr>
            </w:pPr>
          </w:p>
        </w:tc>
        <w:tc>
          <w:tcPr>
            <w:tcW w:w="1021" w:type="dxa"/>
            <w:tcBorders>
              <w:top w:val="single" w:sz="8" w:space="0" w:color="AAB432"/>
              <w:left w:val="nil"/>
              <w:bottom w:val="nil"/>
              <w:right w:val="nil"/>
            </w:tcBorders>
            <w:vAlign w:val="bottom"/>
          </w:tcPr>
          <w:p w14:paraId="5BC73FA8" w14:textId="0A26EE0E" w:rsidR="00F04730" w:rsidRPr="00C935A5" w:rsidRDefault="00F04730" w:rsidP="001D41EA">
            <w:pPr>
              <w:spacing w:before="40" w:after="20"/>
              <w:jc w:val="right"/>
              <w:rPr>
                <w:rFonts w:cs="Arial"/>
                <w:sz w:val="18"/>
                <w:szCs w:val="18"/>
              </w:rPr>
            </w:pPr>
          </w:p>
        </w:tc>
        <w:tc>
          <w:tcPr>
            <w:tcW w:w="1021" w:type="dxa"/>
            <w:tcBorders>
              <w:top w:val="single" w:sz="8" w:space="0" w:color="AAB432"/>
              <w:left w:val="nil"/>
              <w:bottom w:val="nil"/>
              <w:right w:val="nil"/>
            </w:tcBorders>
            <w:vAlign w:val="bottom"/>
          </w:tcPr>
          <w:p w14:paraId="05E1F197" w14:textId="77777777" w:rsidR="00F04730" w:rsidRPr="00C935A5" w:rsidRDefault="00F04730" w:rsidP="001D41EA">
            <w:pPr>
              <w:spacing w:before="40" w:after="20"/>
              <w:jc w:val="right"/>
              <w:rPr>
                <w:rFonts w:cs="Arial"/>
                <w:sz w:val="18"/>
                <w:szCs w:val="18"/>
              </w:rPr>
            </w:pPr>
          </w:p>
        </w:tc>
        <w:tc>
          <w:tcPr>
            <w:tcW w:w="1021" w:type="dxa"/>
            <w:tcBorders>
              <w:top w:val="single" w:sz="8" w:space="0" w:color="AAB432"/>
              <w:left w:val="nil"/>
              <w:bottom w:val="nil"/>
              <w:right w:val="nil"/>
            </w:tcBorders>
            <w:vAlign w:val="bottom"/>
          </w:tcPr>
          <w:p w14:paraId="47FDF45D" w14:textId="7C815F03" w:rsidR="00F04730" w:rsidRPr="00C935A5" w:rsidRDefault="00F04730" w:rsidP="001D41EA">
            <w:pPr>
              <w:spacing w:before="40" w:after="2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74946AB3" w14:textId="5BDE5C22" w:rsidR="00F04730" w:rsidRPr="00C935A5" w:rsidRDefault="00F04730" w:rsidP="001D41EA">
            <w:pPr>
              <w:spacing w:before="40" w:after="20"/>
              <w:jc w:val="right"/>
              <w:rPr>
                <w:rFonts w:cs="Arial"/>
                <w:b/>
                <w:sz w:val="18"/>
                <w:szCs w:val="18"/>
              </w:rPr>
            </w:pPr>
          </w:p>
        </w:tc>
      </w:tr>
      <w:tr w:rsidR="001A5299" w:rsidRPr="00C935A5" w14:paraId="0A9A822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0F39DD7" w14:textId="77777777" w:rsidR="001A5299" w:rsidRPr="00C935A5" w:rsidRDefault="001A5299" w:rsidP="001A5299">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shd w:val="clear" w:color="auto" w:fill="auto"/>
            <w:vAlign w:val="bottom"/>
          </w:tcPr>
          <w:p w14:paraId="6CFB07C3" w14:textId="42834729" w:rsidR="001A5299" w:rsidRPr="00C935A5" w:rsidRDefault="001A5299" w:rsidP="001A5299">
            <w:pPr>
              <w:spacing w:before="40" w:after="20"/>
              <w:jc w:val="right"/>
              <w:rPr>
                <w:rFonts w:cs="Arial"/>
                <w:sz w:val="18"/>
                <w:szCs w:val="18"/>
              </w:rPr>
            </w:pPr>
            <w:r w:rsidRPr="001A5299">
              <w:rPr>
                <w:rFonts w:cs="Arial"/>
                <w:sz w:val="18"/>
                <w:szCs w:val="18"/>
              </w:rPr>
              <w:t>5,745,624</w:t>
            </w:r>
          </w:p>
        </w:tc>
        <w:tc>
          <w:tcPr>
            <w:tcW w:w="1134" w:type="dxa"/>
            <w:tcBorders>
              <w:top w:val="nil"/>
              <w:left w:val="nil"/>
              <w:bottom w:val="nil"/>
              <w:right w:val="nil"/>
            </w:tcBorders>
            <w:shd w:val="clear" w:color="auto" w:fill="auto"/>
            <w:vAlign w:val="bottom"/>
          </w:tcPr>
          <w:p w14:paraId="7565A8B1" w14:textId="414DB979" w:rsidR="001A5299" w:rsidRPr="00C935A5" w:rsidRDefault="001A5299" w:rsidP="001A5299">
            <w:pPr>
              <w:spacing w:before="40" w:after="20"/>
              <w:jc w:val="right"/>
              <w:rPr>
                <w:rFonts w:cs="Arial"/>
                <w:sz w:val="18"/>
                <w:szCs w:val="18"/>
              </w:rPr>
            </w:pPr>
            <w:r w:rsidRPr="001A5299">
              <w:rPr>
                <w:rFonts w:cs="Arial"/>
                <w:sz w:val="18"/>
                <w:szCs w:val="18"/>
              </w:rPr>
              <w:t>2,376,351</w:t>
            </w:r>
          </w:p>
        </w:tc>
        <w:tc>
          <w:tcPr>
            <w:tcW w:w="170" w:type="dxa"/>
            <w:tcBorders>
              <w:top w:val="nil"/>
              <w:left w:val="nil"/>
              <w:bottom w:val="nil"/>
              <w:right w:val="nil"/>
            </w:tcBorders>
            <w:vAlign w:val="bottom"/>
          </w:tcPr>
          <w:p w14:paraId="58057B05"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54D5E3C" w14:textId="5DD13F08" w:rsidR="001A5299" w:rsidRPr="00C935A5" w:rsidRDefault="001A5299" w:rsidP="001A5299">
            <w:pPr>
              <w:spacing w:before="40" w:after="20"/>
              <w:jc w:val="right"/>
              <w:rPr>
                <w:rFonts w:cs="Arial"/>
                <w:sz w:val="18"/>
                <w:szCs w:val="18"/>
              </w:rPr>
            </w:pPr>
            <w:r w:rsidRPr="001A5299">
              <w:rPr>
                <w:rFonts w:cs="Arial"/>
                <w:sz w:val="18"/>
                <w:szCs w:val="18"/>
              </w:rPr>
              <w:t>-28,121</w:t>
            </w:r>
          </w:p>
        </w:tc>
        <w:tc>
          <w:tcPr>
            <w:tcW w:w="1021" w:type="dxa"/>
            <w:tcBorders>
              <w:top w:val="nil"/>
              <w:left w:val="nil"/>
              <w:bottom w:val="nil"/>
              <w:right w:val="nil"/>
            </w:tcBorders>
            <w:vAlign w:val="bottom"/>
          </w:tcPr>
          <w:p w14:paraId="64250175" w14:textId="3F6BFB36" w:rsidR="001A5299" w:rsidRPr="00C935A5" w:rsidRDefault="001A5299" w:rsidP="001A5299">
            <w:pPr>
              <w:spacing w:before="40" w:after="20"/>
              <w:jc w:val="right"/>
              <w:rPr>
                <w:rFonts w:cs="Arial"/>
                <w:sz w:val="18"/>
                <w:szCs w:val="18"/>
              </w:rPr>
            </w:pPr>
            <w:r w:rsidRPr="001A5299">
              <w:rPr>
                <w:rFonts w:cs="Arial"/>
                <w:sz w:val="18"/>
                <w:szCs w:val="18"/>
              </w:rPr>
              <w:t>-5,077</w:t>
            </w:r>
          </w:p>
        </w:tc>
        <w:tc>
          <w:tcPr>
            <w:tcW w:w="1021" w:type="dxa"/>
            <w:tcBorders>
              <w:top w:val="nil"/>
              <w:left w:val="nil"/>
              <w:bottom w:val="nil"/>
              <w:right w:val="nil"/>
            </w:tcBorders>
            <w:vAlign w:val="bottom"/>
          </w:tcPr>
          <w:p w14:paraId="7AB5C14A" w14:textId="2C911046" w:rsidR="001A5299" w:rsidRPr="00C935A5" w:rsidRDefault="001A5299" w:rsidP="001A5299">
            <w:pPr>
              <w:spacing w:before="40" w:after="20"/>
              <w:jc w:val="right"/>
              <w:rPr>
                <w:rFonts w:cs="Arial"/>
                <w:sz w:val="18"/>
                <w:szCs w:val="18"/>
              </w:rPr>
            </w:pPr>
            <w:r w:rsidRPr="001A5299">
              <w:rPr>
                <w:rFonts w:cs="Arial"/>
                <w:sz w:val="18"/>
                <w:szCs w:val="18"/>
              </w:rPr>
              <w:t>-33,198</w:t>
            </w:r>
          </w:p>
        </w:tc>
        <w:tc>
          <w:tcPr>
            <w:tcW w:w="1247" w:type="dxa"/>
            <w:tcBorders>
              <w:top w:val="nil"/>
              <w:left w:val="nil"/>
              <w:bottom w:val="nil"/>
              <w:right w:val="nil"/>
            </w:tcBorders>
            <w:shd w:val="clear" w:color="auto" w:fill="auto"/>
            <w:vAlign w:val="bottom"/>
          </w:tcPr>
          <w:p w14:paraId="29C52148" w14:textId="542A161C" w:rsidR="001A5299" w:rsidRPr="001A5299" w:rsidRDefault="001A5299" w:rsidP="001A5299">
            <w:pPr>
              <w:spacing w:before="40" w:after="20"/>
              <w:jc w:val="right"/>
              <w:rPr>
                <w:rFonts w:cs="Arial"/>
                <w:sz w:val="18"/>
                <w:szCs w:val="18"/>
              </w:rPr>
            </w:pPr>
            <w:r w:rsidRPr="001A5299">
              <w:rPr>
                <w:rFonts w:cs="Arial"/>
                <w:sz w:val="18"/>
                <w:szCs w:val="18"/>
              </w:rPr>
              <w:t>8,088,777</w:t>
            </w:r>
          </w:p>
        </w:tc>
      </w:tr>
      <w:tr w:rsidR="001A5299" w:rsidRPr="00C935A5" w14:paraId="66AE456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47EDD97" w14:textId="77777777" w:rsidR="001A5299" w:rsidRPr="00C935A5" w:rsidRDefault="001A5299" w:rsidP="001A5299">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shd w:val="clear" w:color="auto" w:fill="auto"/>
            <w:vAlign w:val="bottom"/>
          </w:tcPr>
          <w:p w14:paraId="7207CD22" w14:textId="6D9F115A" w:rsidR="001A5299" w:rsidRPr="00C935A5" w:rsidRDefault="001A5299" w:rsidP="001A5299">
            <w:pPr>
              <w:spacing w:before="40" w:after="20"/>
              <w:jc w:val="right"/>
              <w:rPr>
                <w:rFonts w:cs="Arial"/>
                <w:sz w:val="18"/>
                <w:szCs w:val="18"/>
              </w:rPr>
            </w:pPr>
            <w:r w:rsidRPr="001A5299">
              <w:rPr>
                <w:rFonts w:cs="Arial"/>
                <w:sz w:val="18"/>
                <w:szCs w:val="18"/>
              </w:rPr>
              <w:t>2,683,355</w:t>
            </w:r>
          </w:p>
        </w:tc>
        <w:tc>
          <w:tcPr>
            <w:tcW w:w="1134" w:type="dxa"/>
            <w:tcBorders>
              <w:top w:val="nil"/>
              <w:left w:val="nil"/>
              <w:bottom w:val="nil"/>
              <w:right w:val="nil"/>
            </w:tcBorders>
            <w:shd w:val="clear" w:color="auto" w:fill="auto"/>
            <w:vAlign w:val="bottom"/>
          </w:tcPr>
          <w:p w14:paraId="3055850B" w14:textId="0A699A17" w:rsidR="001A5299" w:rsidRPr="00C935A5" w:rsidRDefault="001A5299" w:rsidP="001A5299">
            <w:pPr>
              <w:spacing w:before="40" w:after="20"/>
              <w:jc w:val="right"/>
              <w:rPr>
                <w:rFonts w:cs="Arial"/>
                <w:sz w:val="18"/>
                <w:szCs w:val="18"/>
              </w:rPr>
            </w:pPr>
            <w:r w:rsidRPr="001A5299">
              <w:rPr>
                <w:rFonts w:cs="Arial"/>
                <w:sz w:val="18"/>
                <w:szCs w:val="18"/>
              </w:rPr>
              <w:t>851,041</w:t>
            </w:r>
          </w:p>
        </w:tc>
        <w:tc>
          <w:tcPr>
            <w:tcW w:w="170" w:type="dxa"/>
            <w:tcBorders>
              <w:top w:val="nil"/>
              <w:left w:val="nil"/>
              <w:bottom w:val="nil"/>
              <w:right w:val="nil"/>
            </w:tcBorders>
            <w:vAlign w:val="bottom"/>
          </w:tcPr>
          <w:p w14:paraId="5BDDBBD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47C97A0" w14:textId="10492984" w:rsidR="001A5299" w:rsidRPr="00C935A5" w:rsidRDefault="001A5299" w:rsidP="001A5299">
            <w:pPr>
              <w:spacing w:before="40" w:after="20"/>
              <w:jc w:val="right"/>
              <w:rPr>
                <w:rFonts w:cs="Arial"/>
                <w:sz w:val="18"/>
                <w:szCs w:val="18"/>
              </w:rPr>
            </w:pPr>
            <w:r w:rsidRPr="001A5299">
              <w:rPr>
                <w:rFonts w:cs="Arial"/>
                <w:sz w:val="18"/>
                <w:szCs w:val="18"/>
              </w:rPr>
              <w:t>-12,994</w:t>
            </w:r>
          </w:p>
        </w:tc>
        <w:tc>
          <w:tcPr>
            <w:tcW w:w="1021" w:type="dxa"/>
            <w:tcBorders>
              <w:top w:val="nil"/>
              <w:left w:val="nil"/>
              <w:bottom w:val="nil"/>
              <w:right w:val="nil"/>
            </w:tcBorders>
            <w:vAlign w:val="bottom"/>
          </w:tcPr>
          <w:p w14:paraId="1AD1B184" w14:textId="61CA7987" w:rsidR="001A5299" w:rsidRPr="00C935A5" w:rsidRDefault="001A5299" w:rsidP="001A5299">
            <w:pPr>
              <w:spacing w:before="40" w:after="20"/>
              <w:jc w:val="right"/>
              <w:rPr>
                <w:rFonts w:cs="Arial"/>
                <w:sz w:val="18"/>
                <w:szCs w:val="18"/>
              </w:rPr>
            </w:pPr>
            <w:r w:rsidRPr="001A5299">
              <w:rPr>
                <w:rFonts w:cs="Arial"/>
                <w:sz w:val="18"/>
                <w:szCs w:val="18"/>
              </w:rPr>
              <w:t>-1,819</w:t>
            </w:r>
          </w:p>
        </w:tc>
        <w:tc>
          <w:tcPr>
            <w:tcW w:w="1021" w:type="dxa"/>
            <w:tcBorders>
              <w:top w:val="nil"/>
              <w:left w:val="nil"/>
              <w:bottom w:val="nil"/>
              <w:right w:val="nil"/>
            </w:tcBorders>
            <w:vAlign w:val="bottom"/>
          </w:tcPr>
          <w:p w14:paraId="7993C701" w14:textId="2FA5224F" w:rsidR="001A5299" w:rsidRPr="00C935A5" w:rsidRDefault="001A5299" w:rsidP="001A5299">
            <w:pPr>
              <w:spacing w:before="40" w:after="20"/>
              <w:jc w:val="right"/>
              <w:rPr>
                <w:rFonts w:cs="Arial"/>
                <w:sz w:val="18"/>
                <w:szCs w:val="18"/>
              </w:rPr>
            </w:pPr>
            <w:r w:rsidRPr="001A5299">
              <w:rPr>
                <w:rFonts w:cs="Arial"/>
                <w:sz w:val="18"/>
                <w:szCs w:val="18"/>
              </w:rPr>
              <w:t>-14,813</w:t>
            </w:r>
          </w:p>
        </w:tc>
        <w:tc>
          <w:tcPr>
            <w:tcW w:w="1247" w:type="dxa"/>
            <w:tcBorders>
              <w:top w:val="nil"/>
              <w:left w:val="nil"/>
              <w:bottom w:val="nil"/>
              <w:right w:val="nil"/>
            </w:tcBorders>
            <w:shd w:val="clear" w:color="auto" w:fill="auto"/>
            <w:vAlign w:val="bottom"/>
          </w:tcPr>
          <w:p w14:paraId="35465817" w14:textId="6D220A9C" w:rsidR="001A5299" w:rsidRPr="001A5299" w:rsidRDefault="001A5299" w:rsidP="001A5299">
            <w:pPr>
              <w:spacing w:before="40" w:after="20"/>
              <w:jc w:val="right"/>
              <w:rPr>
                <w:rFonts w:cs="Arial"/>
                <w:sz w:val="18"/>
                <w:szCs w:val="18"/>
              </w:rPr>
            </w:pPr>
            <w:r w:rsidRPr="001A5299">
              <w:rPr>
                <w:rFonts w:cs="Arial"/>
                <w:sz w:val="18"/>
                <w:szCs w:val="18"/>
              </w:rPr>
              <w:t>3,519,583</w:t>
            </w:r>
          </w:p>
        </w:tc>
      </w:tr>
      <w:tr w:rsidR="001A5299" w:rsidRPr="00C935A5" w14:paraId="2B5C829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6A901C4" w14:textId="77777777" w:rsidR="001A5299" w:rsidRPr="00C935A5" w:rsidRDefault="001A5299" w:rsidP="001A5299">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shd w:val="clear" w:color="auto" w:fill="auto"/>
            <w:vAlign w:val="bottom"/>
          </w:tcPr>
          <w:p w14:paraId="5CB5A061" w14:textId="4DFE01AD" w:rsidR="001A5299" w:rsidRPr="00C935A5" w:rsidRDefault="001A5299" w:rsidP="001A5299">
            <w:pPr>
              <w:spacing w:before="40" w:after="20"/>
              <w:jc w:val="right"/>
              <w:rPr>
                <w:rFonts w:cs="Arial"/>
                <w:sz w:val="18"/>
                <w:szCs w:val="18"/>
              </w:rPr>
            </w:pPr>
            <w:r w:rsidRPr="001A5299">
              <w:rPr>
                <w:rFonts w:cs="Arial"/>
                <w:sz w:val="18"/>
                <w:szCs w:val="18"/>
              </w:rPr>
              <w:t>2,298,907</w:t>
            </w:r>
          </w:p>
        </w:tc>
        <w:tc>
          <w:tcPr>
            <w:tcW w:w="1134" w:type="dxa"/>
            <w:tcBorders>
              <w:top w:val="nil"/>
              <w:left w:val="nil"/>
              <w:bottom w:val="nil"/>
              <w:right w:val="nil"/>
            </w:tcBorders>
            <w:shd w:val="clear" w:color="auto" w:fill="auto"/>
            <w:vAlign w:val="bottom"/>
          </w:tcPr>
          <w:p w14:paraId="3ED6A3D2" w14:textId="24931F31" w:rsidR="001A5299" w:rsidRPr="00C935A5" w:rsidRDefault="001A5299" w:rsidP="001A5299">
            <w:pPr>
              <w:spacing w:before="40" w:after="20"/>
              <w:jc w:val="right"/>
              <w:rPr>
                <w:rFonts w:cs="Arial"/>
                <w:sz w:val="18"/>
                <w:szCs w:val="18"/>
              </w:rPr>
            </w:pPr>
            <w:r w:rsidRPr="001A5299">
              <w:rPr>
                <w:rFonts w:cs="Arial"/>
                <w:sz w:val="18"/>
                <w:szCs w:val="18"/>
              </w:rPr>
              <w:t>939,488</w:t>
            </w:r>
          </w:p>
        </w:tc>
        <w:tc>
          <w:tcPr>
            <w:tcW w:w="170" w:type="dxa"/>
            <w:tcBorders>
              <w:top w:val="nil"/>
              <w:left w:val="nil"/>
              <w:bottom w:val="nil"/>
              <w:right w:val="nil"/>
            </w:tcBorders>
            <w:vAlign w:val="bottom"/>
          </w:tcPr>
          <w:p w14:paraId="4B578F6C"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925FDCB" w14:textId="3B20705F" w:rsidR="001A5299" w:rsidRPr="00C935A5" w:rsidRDefault="001A5299" w:rsidP="001A5299">
            <w:pPr>
              <w:spacing w:before="40" w:after="20"/>
              <w:jc w:val="right"/>
              <w:rPr>
                <w:rFonts w:cs="Arial"/>
                <w:sz w:val="18"/>
                <w:szCs w:val="18"/>
              </w:rPr>
            </w:pPr>
            <w:r w:rsidRPr="001A5299">
              <w:rPr>
                <w:rFonts w:cs="Arial"/>
                <w:sz w:val="18"/>
                <w:szCs w:val="18"/>
              </w:rPr>
              <w:t>-10,990</w:t>
            </w:r>
          </w:p>
        </w:tc>
        <w:tc>
          <w:tcPr>
            <w:tcW w:w="1021" w:type="dxa"/>
            <w:tcBorders>
              <w:top w:val="nil"/>
              <w:left w:val="nil"/>
              <w:bottom w:val="nil"/>
              <w:right w:val="nil"/>
            </w:tcBorders>
            <w:vAlign w:val="bottom"/>
          </w:tcPr>
          <w:p w14:paraId="4186539A" w14:textId="6683B09F" w:rsidR="001A5299" w:rsidRPr="00C935A5" w:rsidRDefault="001A5299" w:rsidP="001A5299">
            <w:pPr>
              <w:spacing w:before="40" w:after="20"/>
              <w:jc w:val="right"/>
              <w:rPr>
                <w:rFonts w:cs="Arial"/>
                <w:sz w:val="18"/>
                <w:szCs w:val="18"/>
              </w:rPr>
            </w:pPr>
            <w:r w:rsidRPr="001A5299">
              <w:rPr>
                <w:rFonts w:cs="Arial"/>
                <w:sz w:val="18"/>
                <w:szCs w:val="18"/>
              </w:rPr>
              <w:t>-1,995</w:t>
            </w:r>
          </w:p>
        </w:tc>
        <w:tc>
          <w:tcPr>
            <w:tcW w:w="1021" w:type="dxa"/>
            <w:tcBorders>
              <w:top w:val="nil"/>
              <w:left w:val="nil"/>
              <w:bottom w:val="nil"/>
              <w:right w:val="nil"/>
            </w:tcBorders>
            <w:vAlign w:val="bottom"/>
          </w:tcPr>
          <w:p w14:paraId="5942025A" w14:textId="651BA1DF" w:rsidR="001A5299" w:rsidRPr="00C935A5" w:rsidRDefault="001A5299" w:rsidP="001A5299">
            <w:pPr>
              <w:spacing w:before="40" w:after="20"/>
              <w:jc w:val="right"/>
              <w:rPr>
                <w:rFonts w:cs="Arial"/>
                <w:sz w:val="18"/>
                <w:szCs w:val="18"/>
              </w:rPr>
            </w:pPr>
            <w:r w:rsidRPr="001A5299">
              <w:rPr>
                <w:rFonts w:cs="Arial"/>
                <w:sz w:val="18"/>
                <w:szCs w:val="18"/>
              </w:rPr>
              <w:t>-12,985</w:t>
            </w:r>
          </w:p>
        </w:tc>
        <w:tc>
          <w:tcPr>
            <w:tcW w:w="1247" w:type="dxa"/>
            <w:tcBorders>
              <w:top w:val="nil"/>
              <w:left w:val="nil"/>
              <w:bottom w:val="nil"/>
              <w:right w:val="nil"/>
            </w:tcBorders>
            <w:shd w:val="clear" w:color="auto" w:fill="auto"/>
            <w:vAlign w:val="bottom"/>
          </w:tcPr>
          <w:p w14:paraId="54611481" w14:textId="701DC73E" w:rsidR="001A5299" w:rsidRPr="001A5299" w:rsidRDefault="001A5299" w:rsidP="001A5299">
            <w:pPr>
              <w:spacing w:before="40" w:after="20"/>
              <w:jc w:val="right"/>
              <w:rPr>
                <w:rFonts w:cs="Arial"/>
                <w:sz w:val="18"/>
                <w:szCs w:val="18"/>
              </w:rPr>
            </w:pPr>
            <w:r w:rsidRPr="001A5299">
              <w:rPr>
                <w:rFonts w:cs="Arial"/>
                <w:sz w:val="18"/>
                <w:szCs w:val="18"/>
              </w:rPr>
              <w:t>3,225,410</w:t>
            </w:r>
          </w:p>
        </w:tc>
      </w:tr>
      <w:tr w:rsidR="001A5299" w:rsidRPr="00C935A5" w14:paraId="791E8B5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70A99A6" w14:textId="77777777" w:rsidR="001A5299" w:rsidRPr="00C935A5" w:rsidRDefault="001A5299" w:rsidP="001A5299">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shd w:val="clear" w:color="auto" w:fill="auto"/>
            <w:vAlign w:val="bottom"/>
          </w:tcPr>
          <w:p w14:paraId="0CB53107" w14:textId="4171908E" w:rsidR="001A5299" w:rsidRPr="00C935A5" w:rsidRDefault="001A5299" w:rsidP="001A5299">
            <w:pPr>
              <w:spacing w:before="40" w:after="20"/>
              <w:jc w:val="right"/>
              <w:rPr>
                <w:rFonts w:cs="Arial"/>
                <w:sz w:val="18"/>
                <w:szCs w:val="18"/>
              </w:rPr>
            </w:pPr>
            <w:r w:rsidRPr="001A5299">
              <w:rPr>
                <w:rFonts w:cs="Arial"/>
                <w:sz w:val="18"/>
                <w:szCs w:val="18"/>
              </w:rPr>
              <w:t>2,267,051</w:t>
            </w:r>
          </w:p>
        </w:tc>
        <w:tc>
          <w:tcPr>
            <w:tcW w:w="1134" w:type="dxa"/>
            <w:tcBorders>
              <w:top w:val="nil"/>
              <w:left w:val="nil"/>
              <w:bottom w:val="nil"/>
              <w:right w:val="nil"/>
            </w:tcBorders>
            <w:shd w:val="clear" w:color="auto" w:fill="auto"/>
            <w:vAlign w:val="bottom"/>
          </w:tcPr>
          <w:p w14:paraId="1E26841B" w14:textId="3CC37B51" w:rsidR="001A5299" w:rsidRPr="00C935A5" w:rsidRDefault="001A5299" w:rsidP="001A5299">
            <w:pPr>
              <w:spacing w:before="40" w:after="20"/>
              <w:jc w:val="right"/>
              <w:rPr>
                <w:rFonts w:cs="Arial"/>
                <w:sz w:val="18"/>
                <w:szCs w:val="18"/>
              </w:rPr>
            </w:pPr>
            <w:r w:rsidRPr="001A5299">
              <w:rPr>
                <w:rFonts w:cs="Arial"/>
                <w:sz w:val="18"/>
                <w:szCs w:val="18"/>
              </w:rPr>
              <w:t>603,321</w:t>
            </w:r>
          </w:p>
        </w:tc>
        <w:tc>
          <w:tcPr>
            <w:tcW w:w="170" w:type="dxa"/>
            <w:tcBorders>
              <w:top w:val="nil"/>
              <w:left w:val="nil"/>
              <w:bottom w:val="nil"/>
              <w:right w:val="nil"/>
            </w:tcBorders>
            <w:vAlign w:val="bottom"/>
          </w:tcPr>
          <w:p w14:paraId="46A6B9E1"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0535BDD1" w14:textId="325EA333" w:rsidR="001A5299" w:rsidRPr="00C935A5" w:rsidRDefault="001A5299" w:rsidP="001A5299">
            <w:pPr>
              <w:spacing w:before="40" w:after="20"/>
              <w:jc w:val="right"/>
              <w:rPr>
                <w:rFonts w:cs="Arial"/>
                <w:sz w:val="18"/>
                <w:szCs w:val="18"/>
              </w:rPr>
            </w:pPr>
            <w:r w:rsidRPr="001A5299">
              <w:rPr>
                <w:rFonts w:cs="Arial"/>
                <w:sz w:val="18"/>
                <w:szCs w:val="18"/>
              </w:rPr>
              <w:t>-10,665</w:t>
            </w:r>
          </w:p>
        </w:tc>
        <w:tc>
          <w:tcPr>
            <w:tcW w:w="1021" w:type="dxa"/>
            <w:tcBorders>
              <w:top w:val="nil"/>
              <w:left w:val="nil"/>
              <w:bottom w:val="nil"/>
              <w:right w:val="nil"/>
            </w:tcBorders>
            <w:vAlign w:val="bottom"/>
          </w:tcPr>
          <w:p w14:paraId="79BF9C91" w14:textId="73A7AE05" w:rsidR="001A5299" w:rsidRPr="00C935A5" w:rsidRDefault="001A5299" w:rsidP="001A5299">
            <w:pPr>
              <w:spacing w:before="40" w:after="20"/>
              <w:jc w:val="right"/>
              <w:rPr>
                <w:rFonts w:cs="Arial"/>
                <w:sz w:val="18"/>
                <w:szCs w:val="18"/>
              </w:rPr>
            </w:pPr>
            <w:r w:rsidRPr="001A5299">
              <w:rPr>
                <w:rFonts w:cs="Arial"/>
                <w:sz w:val="18"/>
                <w:szCs w:val="18"/>
              </w:rPr>
              <w:t>-1,287</w:t>
            </w:r>
          </w:p>
        </w:tc>
        <w:tc>
          <w:tcPr>
            <w:tcW w:w="1021" w:type="dxa"/>
            <w:tcBorders>
              <w:top w:val="nil"/>
              <w:left w:val="nil"/>
              <w:bottom w:val="nil"/>
              <w:right w:val="nil"/>
            </w:tcBorders>
            <w:vAlign w:val="bottom"/>
          </w:tcPr>
          <w:p w14:paraId="46E655DF" w14:textId="02CBF580" w:rsidR="001A5299" w:rsidRPr="00C935A5" w:rsidRDefault="001A5299" w:rsidP="001A5299">
            <w:pPr>
              <w:spacing w:before="40" w:after="20"/>
              <w:jc w:val="right"/>
              <w:rPr>
                <w:rFonts w:cs="Arial"/>
                <w:sz w:val="18"/>
                <w:szCs w:val="18"/>
              </w:rPr>
            </w:pPr>
            <w:r w:rsidRPr="001A5299">
              <w:rPr>
                <w:rFonts w:cs="Arial"/>
                <w:sz w:val="18"/>
                <w:szCs w:val="18"/>
              </w:rPr>
              <w:t>-11,952</w:t>
            </w:r>
          </w:p>
        </w:tc>
        <w:tc>
          <w:tcPr>
            <w:tcW w:w="1247" w:type="dxa"/>
            <w:tcBorders>
              <w:top w:val="nil"/>
              <w:left w:val="nil"/>
              <w:bottom w:val="nil"/>
              <w:right w:val="nil"/>
            </w:tcBorders>
            <w:shd w:val="clear" w:color="auto" w:fill="auto"/>
            <w:vAlign w:val="bottom"/>
          </w:tcPr>
          <w:p w14:paraId="0D7914C5" w14:textId="6595D064" w:rsidR="001A5299" w:rsidRPr="001A5299" w:rsidRDefault="001A5299" w:rsidP="001A5299">
            <w:pPr>
              <w:spacing w:before="40" w:after="20"/>
              <w:jc w:val="right"/>
              <w:rPr>
                <w:rFonts w:cs="Arial"/>
                <w:sz w:val="18"/>
                <w:szCs w:val="18"/>
              </w:rPr>
            </w:pPr>
            <w:r w:rsidRPr="001A5299">
              <w:rPr>
                <w:rFonts w:cs="Arial"/>
                <w:sz w:val="18"/>
                <w:szCs w:val="18"/>
              </w:rPr>
              <w:t>2,858,420</w:t>
            </w:r>
          </w:p>
        </w:tc>
      </w:tr>
      <w:tr w:rsidR="001A5299" w:rsidRPr="00C935A5" w14:paraId="130626C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3D4E7F8" w14:textId="77777777" w:rsidR="001A5299" w:rsidRPr="00C935A5" w:rsidRDefault="001A5299" w:rsidP="001A5299">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shd w:val="clear" w:color="auto" w:fill="auto"/>
            <w:vAlign w:val="bottom"/>
          </w:tcPr>
          <w:p w14:paraId="39D3DAB4" w14:textId="3F688291" w:rsidR="001A5299" w:rsidRPr="00C935A5" w:rsidRDefault="001A5299" w:rsidP="001A5299">
            <w:pPr>
              <w:spacing w:before="40" w:after="20"/>
              <w:jc w:val="right"/>
              <w:rPr>
                <w:rFonts w:cs="Arial"/>
                <w:sz w:val="18"/>
                <w:szCs w:val="18"/>
              </w:rPr>
            </w:pPr>
            <w:r w:rsidRPr="001A5299">
              <w:rPr>
                <w:rFonts w:cs="Arial"/>
                <w:sz w:val="18"/>
                <w:szCs w:val="18"/>
              </w:rPr>
              <w:t>4,155,626</w:t>
            </w:r>
          </w:p>
        </w:tc>
        <w:tc>
          <w:tcPr>
            <w:tcW w:w="1134" w:type="dxa"/>
            <w:tcBorders>
              <w:top w:val="nil"/>
              <w:left w:val="nil"/>
              <w:bottom w:val="nil"/>
              <w:right w:val="nil"/>
            </w:tcBorders>
            <w:shd w:val="clear" w:color="auto" w:fill="auto"/>
            <w:vAlign w:val="bottom"/>
          </w:tcPr>
          <w:p w14:paraId="0F79FB6B" w14:textId="2765D749" w:rsidR="001A5299" w:rsidRPr="00C935A5" w:rsidRDefault="001A5299" w:rsidP="001A5299">
            <w:pPr>
              <w:spacing w:before="40" w:after="20"/>
              <w:jc w:val="right"/>
              <w:rPr>
                <w:rFonts w:cs="Arial"/>
                <w:sz w:val="18"/>
                <w:szCs w:val="18"/>
              </w:rPr>
            </w:pPr>
            <w:r w:rsidRPr="001A5299">
              <w:rPr>
                <w:rFonts w:cs="Arial"/>
                <w:sz w:val="18"/>
                <w:szCs w:val="18"/>
              </w:rPr>
              <w:t>802,462</w:t>
            </w:r>
          </w:p>
        </w:tc>
        <w:tc>
          <w:tcPr>
            <w:tcW w:w="170" w:type="dxa"/>
            <w:tcBorders>
              <w:top w:val="nil"/>
              <w:left w:val="nil"/>
              <w:bottom w:val="nil"/>
              <w:right w:val="nil"/>
            </w:tcBorders>
            <w:vAlign w:val="bottom"/>
          </w:tcPr>
          <w:p w14:paraId="55AEEB0C"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27C0786" w14:textId="0900C07F" w:rsidR="001A5299" w:rsidRPr="00C935A5" w:rsidRDefault="001A5299" w:rsidP="001A5299">
            <w:pPr>
              <w:spacing w:before="40" w:after="20"/>
              <w:jc w:val="right"/>
              <w:rPr>
                <w:rFonts w:cs="Arial"/>
                <w:sz w:val="18"/>
                <w:szCs w:val="18"/>
              </w:rPr>
            </w:pPr>
            <w:r w:rsidRPr="001A5299">
              <w:rPr>
                <w:rFonts w:cs="Arial"/>
                <w:sz w:val="18"/>
                <w:szCs w:val="18"/>
              </w:rPr>
              <w:t>-20,080</w:t>
            </w:r>
          </w:p>
        </w:tc>
        <w:tc>
          <w:tcPr>
            <w:tcW w:w="1021" w:type="dxa"/>
            <w:tcBorders>
              <w:top w:val="nil"/>
              <w:left w:val="nil"/>
              <w:bottom w:val="nil"/>
              <w:right w:val="nil"/>
            </w:tcBorders>
            <w:vAlign w:val="bottom"/>
          </w:tcPr>
          <w:p w14:paraId="5B396330" w14:textId="7CE58BB8" w:rsidR="001A5299" w:rsidRPr="00C935A5" w:rsidRDefault="001A5299" w:rsidP="001A5299">
            <w:pPr>
              <w:spacing w:before="40" w:after="20"/>
              <w:jc w:val="right"/>
              <w:rPr>
                <w:rFonts w:cs="Arial"/>
                <w:sz w:val="18"/>
                <w:szCs w:val="18"/>
              </w:rPr>
            </w:pPr>
            <w:r w:rsidRPr="001A5299">
              <w:rPr>
                <w:rFonts w:cs="Arial"/>
                <w:sz w:val="18"/>
                <w:szCs w:val="18"/>
              </w:rPr>
              <w:t>-1,708</w:t>
            </w:r>
          </w:p>
        </w:tc>
        <w:tc>
          <w:tcPr>
            <w:tcW w:w="1021" w:type="dxa"/>
            <w:tcBorders>
              <w:top w:val="nil"/>
              <w:left w:val="nil"/>
              <w:bottom w:val="nil"/>
              <w:right w:val="nil"/>
            </w:tcBorders>
            <w:vAlign w:val="bottom"/>
          </w:tcPr>
          <w:p w14:paraId="439F1B87" w14:textId="0D2E0BE8" w:rsidR="001A5299" w:rsidRPr="00C935A5" w:rsidRDefault="001A5299" w:rsidP="001A5299">
            <w:pPr>
              <w:spacing w:before="40" w:after="20"/>
              <w:jc w:val="right"/>
              <w:rPr>
                <w:rFonts w:cs="Arial"/>
                <w:sz w:val="18"/>
                <w:szCs w:val="18"/>
              </w:rPr>
            </w:pPr>
            <w:r w:rsidRPr="001A5299">
              <w:rPr>
                <w:rFonts w:cs="Arial"/>
                <w:sz w:val="18"/>
                <w:szCs w:val="18"/>
              </w:rPr>
              <w:t>-21,788</w:t>
            </w:r>
          </w:p>
        </w:tc>
        <w:tc>
          <w:tcPr>
            <w:tcW w:w="1247" w:type="dxa"/>
            <w:tcBorders>
              <w:top w:val="nil"/>
              <w:left w:val="nil"/>
              <w:bottom w:val="nil"/>
              <w:right w:val="nil"/>
            </w:tcBorders>
            <w:shd w:val="clear" w:color="auto" w:fill="auto"/>
            <w:vAlign w:val="bottom"/>
          </w:tcPr>
          <w:p w14:paraId="49EFE3E2" w14:textId="3A8B72B6" w:rsidR="001A5299" w:rsidRPr="001A5299" w:rsidRDefault="001A5299" w:rsidP="001A5299">
            <w:pPr>
              <w:spacing w:before="40" w:after="20"/>
              <w:jc w:val="right"/>
              <w:rPr>
                <w:rFonts w:cs="Arial"/>
                <w:sz w:val="18"/>
                <w:szCs w:val="18"/>
              </w:rPr>
            </w:pPr>
            <w:r w:rsidRPr="001A5299">
              <w:rPr>
                <w:rFonts w:cs="Arial"/>
                <w:sz w:val="18"/>
                <w:szCs w:val="18"/>
              </w:rPr>
              <w:t>4,936,300</w:t>
            </w:r>
          </w:p>
        </w:tc>
      </w:tr>
      <w:tr w:rsidR="001A5299" w:rsidRPr="00C935A5" w14:paraId="418748A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E0A5351" w14:textId="77777777" w:rsidR="001A5299" w:rsidRPr="00C935A5" w:rsidRDefault="001A5299" w:rsidP="001A5299">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1D2B3F04" w14:textId="12BC8923" w:rsidR="001A5299" w:rsidRPr="00C935A5" w:rsidRDefault="001A5299" w:rsidP="001A5299">
            <w:pPr>
              <w:spacing w:before="40" w:after="20"/>
              <w:jc w:val="right"/>
              <w:rPr>
                <w:rFonts w:cs="Arial"/>
                <w:sz w:val="18"/>
                <w:szCs w:val="18"/>
              </w:rPr>
            </w:pPr>
            <w:r w:rsidRPr="001A5299">
              <w:rPr>
                <w:rFonts w:cs="Arial"/>
                <w:sz w:val="18"/>
                <w:szCs w:val="18"/>
              </w:rPr>
              <w:t>3,764,118</w:t>
            </w:r>
          </w:p>
        </w:tc>
        <w:tc>
          <w:tcPr>
            <w:tcW w:w="1134" w:type="dxa"/>
            <w:tcBorders>
              <w:top w:val="nil"/>
              <w:left w:val="nil"/>
              <w:bottom w:val="nil"/>
              <w:right w:val="nil"/>
            </w:tcBorders>
            <w:shd w:val="clear" w:color="auto" w:fill="auto"/>
            <w:vAlign w:val="bottom"/>
          </w:tcPr>
          <w:p w14:paraId="1F1D4835" w14:textId="65E5AF19" w:rsidR="001A5299" w:rsidRPr="00C935A5" w:rsidRDefault="001A5299" w:rsidP="001A5299">
            <w:pPr>
              <w:spacing w:before="40" w:after="20"/>
              <w:jc w:val="right"/>
              <w:rPr>
                <w:rFonts w:cs="Arial"/>
                <w:sz w:val="18"/>
                <w:szCs w:val="18"/>
              </w:rPr>
            </w:pPr>
            <w:r w:rsidRPr="001A5299">
              <w:rPr>
                <w:rFonts w:cs="Arial"/>
                <w:sz w:val="18"/>
                <w:szCs w:val="18"/>
              </w:rPr>
              <w:t>740,798</w:t>
            </w:r>
          </w:p>
        </w:tc>
        <w:tc>
          <w:tcPr>
            <w:tcW w:w="170" w:type="dxa"/>
            <w:tcBorders>
              <w:top w:val="nil"/>
              <w:left w:val="nil"/>
              <w:bottom w:val="nil"/>
              <w:right w:val="nil"/>
            </w:tcBorders>
            <w:vAlign w:val="bottom"/>
          </w:tcPr>
          <w:p w14:paraId="4167E53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9D1E951" w14:textId="377B3271" w:rsidR="001A5299" w:rsidRPr="00C935A5" w:rsidRDefault="001A5299" w:rsidP="001A5299">
            <w:pPr>
              <w:spacing w:before="40" w:after="20"/>
              <w:jc w:val="right"/>
              <w:rPr>
                <w:rFonts w:cs="Arial"/>
                <w:sz w:val="18"/>
                <w:szCs w:val="18"/>
              </w:rPr>
            </w:pPr>
            <w:r w:rsidRPr="001A5299">
              <w:rPr>
                <w:rFonts w:cs="Arial"/>
                <w:sz w:val="18"/>
                <w:szCs w:val="18"/>
              </w:rPr>
              <w:t>-17,596</w:t>
            </w:r>
          </w:p>
        </w:tc>
        <w:tc>
          <w:tcPr>
            <w:tcW w:w="1021" w:type="dxa"/>
            <w:tcBorders>
              <w:top w:val="nil"/>
              <w:left w:val="nil"/>
              <w:bottom w:val="nil"/>
              <w:right w:val="nil"/>
            </w:tcBorders>
            <w:vAlign w:val="bottom"/>
          </w:tcPr>
          <w:p w14:paraId="14F09CF3" w14:textId="0C4AE329" w:rsidR="001A5299" w:rsidRPr="00C935A5" w:rsidRDefault="001A5299" w:rsidP="001A5299">
            <w:pPr>
              <w:spacing w:before="40" w:after="20"/>
              <w:jc w:val="right"/>
              <w:rPr>
                <w:rFonts w:cs="Arial"/>
                <w:sz w:val="18"/>
                <w:szCs w:val="18"/>
              </w:rPr>
            </w:pPr>
            <w:r w:rsidRPr="001A5299">
              <w:rPr>
                <w:rFonts w:cs="Arial"/>
                <w:sz w:val="18"/>
                <w:szCs w:val="18"/>
              </w:rPr>
              <w:t>-1,575</w:t>
            </w:r>
          </w:p>
        </w:tc>
        <w:tc>
          <w:tcPr>
            <w:tcW w:w="1021" w:type="dxa"/>
            <w:tcBorders>
              <w:top w:val="nil"/>
              <w:left w:val="nil"/>
              <w:bottom w:val="nil"/>
              <w:right w:val="nil"/>
            </w:tcBorders>
            <w:vAlign w:val="bottom"/>
          </w:tcPr>
          <w:p w14:paraId="6DC1C58E" w14:textId="2FF941A9" w:rsidR="001A5299" w:rsidRPr="00C935A5" w:rsidRDefault="001A5299" w:rsidP="001A5299">
            <w:pPr>
              <w:spacing w:before="40" w:after="20"/>
              <w:jc w:val="right"/>
              <w:rPr>
                <w:rFonts w:cs="Arial"/>
                <w:sz w:val="18"/>
                <w:szCs w:val="18"/>
              </w:rPr>
            </w:pPr>
            <w:r w:rsidRPr="001A5299">
              <w:rPr>
                <w:rFonts w:cs="Arial"/>
                <w:sz w:val="18"/>
                <w:szCs w:val="18"/>
              </w:rPr>
              <w:t>-19,171</w:t>
            </w:r>
          </w:p>
        </w:tc>
        <w:tc>
          <w:tcPr>
            <w:tcW w:w="1247" w:type="dxa"/>
            <w:tcBorders>
              <w:top w:val="nil"/>
              <w:left w:val="nil"/>
              <w:bottom w:val="nil"/>
              <w:right w:val="nil"/>
            </w:tcBorders>
            <w:shd w:val="clear" w:color="auto" w:fill="auto"/>
            <w:vAlign w:val="bottom"/>
          </w:tcPr>
          <w:p w14:paraId="3DC4CA07" w14:textId="0858B8DB" w:rsidR="001A5299" w:rsidRPr="001A5299" w:rsidRDefault="001A5299" w:rsidP="001A5299">
            <w:pPr>
              <w:spacing w:before="40" w:after="20"/>
              <w:jc w:val="right"/>
              <w:rPr>
                <w:rFonts w:cs="Arial"/>
                <w:sz w:val="18"/>
                <w:szCs w:val="18"/>
              </w:rPr>
            </w:pPr>
            <w:r w:rsidRPr="001A5299">
              <w:rPr>
                <w:rFonts w:cs="Arial"/>
                <w:sz w:val="18"/>
                <w:szCs w:val="18"/>
              </w:rPr>
              <w:t>4,485,745</w:t>
            </w:r>
          </w:p>
        </w:tc>
      </w:tr>
      <w:tr w:rsidR="001A5299" w:rsidRPr="00C935A5" w14:paraId="4260CE9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DFC28C1" w14:textId="77777777" w:rsidR="001A5299" w:rsidRPr="00C935A5" w:rsidRDefault="001A5299" w:rsidP="001A5299">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shd w:val="clear" w:color="auto" w:fill="auto"/>
            <w:vAlign w:val="bottom"/>
          </w:tcPr>
          <w:p w14:paraId="4DB46362" w14:textId="4EB84F79" w:rsidR="001A5299" w:rsidRPr="00C935A5" w:rsidRDefault="001A5299" w:rsidP="001A5299">
            <w:pPr>
              <w:spacing w:before="40" w:after="20"/>
              <w:jc w:val="right"/>
              <w:rPr>
                <w:rFonts w:cs="Arial"/>
                <w:sz w:val="18"/>
                <w:szCs w:val="18"/>
              </w:rPr>
            </w:pPr>
            <w:r w:rsidRPr="001A5299">
              <w:rPr>
                <w:rFonts w:cs="Arial"/>
                <w:sz w:val="18"/>
                <w:szCs w:val="18"/>
              </w:rPr>
              <w:t>14,964,697</w:t>
            </w:r>
          </w:p>
        </w:tc>
        <w:tc>
          <w:tcPr>
            <w:tcW w:w="1134" w:type="dxa"/>
            <w:tcBorders>
              <w:top w:val="nil"/>
              <w:left w:val="nil"/>
              <w:bottom w:val="nil"/>
              <w:right w:val="nil"/>
            </w:tcBorders>
            <w:shd w:val="clear" w:color="auto" w:fill="auto"/>
            <w:vAlign w:val="bottom"/>
          </w:tcPr>
          <w:p w14:paraId="1C557667" w14:textId="0FCDAB5A" w:rsidR="001A5299" w:rsidRPr="00C935A5" w:rsidRDefault="001A5299" w:rsidP="001A5299">
            <w:pPr>
              <w:spacing w:before="40" w:after="20"/>
              <w:jc w:val="right"/>
              <w:rPr>
                <w:rFonts w:cs="Arial"/>
                <w:sz w:val="18"/>
                <w:szCs w:val="18"/>
              </w:rPr>
            </w:pPr>
            <w:r w:rsidRPr="001A5299">
              <w:rPr>
                <w:rFonts w:cs="Arial"/>
                <w:sz w:val="18"/>
                <w:szCs w:val="18"/>
              </w:rPr>
              <w:t>2,257,072</w:t>
            </w:r>
          </w:p>
        </w:tc>
        <w:tc>
          <w:tcPr>
            <w:tcW w:w="170" w:type="dxa"/>
            <w:tcBorders>
              <w:top w:val="nil"/>
              <w:left w:val="nil"/>
              <w:bottom w:val="nil"/>
              <w:right w:val="nil"/>
            </w:tcBorders>
            <w:vAlign w:val="bottom"/>
          </w:tcPr>
          <w:p w14:paraId="15AC120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053D6540" w14:textId="60335FBB" w:rsidR="001A5299" w:rsidRPr="00C935A5" w:rsidRDefault="001A5299" w:rsidP="001A5299">
            <w:pPr>
              <w:spacing w:before="40" w:after="20"/>
              <w:jc w:val="right"/>
              <w:rPr>
                <w:rFonts w:cs="Arial"/>
                <w:sz w:val="18"/>
                <w:szCs w:val="18"/>
              </w:rPr>
            </w:pPr>
            <w:r w:rsidRPr="001A5299">
              <w:rPr>
                <w:rFonts w:cs="Arial"/>
                <w:sz w:val="18"/>
                <w:szCs w:val="18"/>
              </w:rPr>
              <w:t>-70,273</w:t>
            </w:r>
          </w:p>
        </w:tc>
        <w:tc>
          <w:tcPr>
            <w:tcW w:w="1021" w:type="dxa"/>
            <w:tcBorders>
              <w:top w:val="nil"/>
              <w:left w:val="nil"/>
              <w:bottom w:val="nil"/>
              <w:right w:val="nil"/>
            </w:tcBorders>
            <w:vAlign w:val="bottom"/>
          </w:tcPr>
          <w:p w14:paraId="1F620AA4" w14:textId="2DEC6014" w:rsidR="001A5299" w:rsidRPr="00C935A5" w:rsidRDefault="001A5299" w:rsidP="001A5299">
            <w:pPr>
              <w:spacing w:before="40" w:after="20"/>
              <w:jc w:val="right"/>
              <w:rPr>
                <w:rFonts w:cs="Arial"/>
                <w:sz w:val="18"/>
                <w:szCs w:val="18"/>
              </w:rPr>
            </w:pPr>
            <w:r w:rsidRPr="001A5299">
              <w:rPr>
                <w:rFonts w:cs="Arial"/>
                <w:sz w:val="18"/>
                <w:szCs w:val="18"/>
              </w:rPr>
              <w:t>-4,557</w:t>
            </w:r>
          </w:p>
        </w:tc>
        <w:tc>
          <w:tcPr>
            <w:tcW w:w="1021" w:type="dxa"/>
            <w:tcBorders>
              <w:top w:val="nil"/>
              <w:left w:val="nil"/>
              <w:bottom w:val="nil"/>
              <w:right w:val="nil"/>
            </w:tcBorders>
            <w:vAlign w:val="bottom"/>
          </w:tcPr>
          <w:p w14:paraId="0F3EE682" w14:textId="602E9C41" w:rsidR="001A5299" w:rsidRPr="00C935A5" w:rsidRDefault="001A5299" w:rsidP="001A5299">
            <w:pPr>
              <w:spacing w:before="40" w:after="20"/>
              <w:jc w:val="right"/>
              <w:rPr>
                <w:rFonts w:cs="Arial"/>
                <w:sz w:val="18"/>
                <w:szCs w:val="18"/>
              </w:rPr>
            </w:pPr>
            <w:r w:rsidRPr="001A5299">
              <w:rPr>
                <w:rFonts w:cs="Arial"/>
                <w:sz w:val="18"/>
                <w:szCs w:val="18"/>
              </w:rPr>
              <w:t>-74,830</w:t>
            </w:r>
          </w:p>
        </w:tc>
        <w:tc>
          <w:tcPr>
            <w:tcW w:w="1247" w:type="dxa"/>
            <w:tcBorders>
              <w:top w:val="nil"/>
              <w:left w:val="nil"/>
              <w:bottom w:val="nil"/>
              <w:right w:val="nil"/>
            </w:tcBorders>
            <w:shd w:val="clear" w:color="auto" w:fill="auto"/>
            <w:vAlign w:val="bottom"/>
          </w:tcPr>
          <w:p w14:paraId="7B1DD427" w14:textId="772D6445" w:rsidR="001A5299" w:rsidRPr="001A5299" w:rsidRDefault="001A5299" w:rsidP="001A5299">
            <w:pPr>
              <w:spacing w:before="40" w:after="20"/>
              <w:jc w:val="right"/>
              <w:rPr>
                <w:rFonts w:cs="Arial"/>
                <w:sz w:val="18"/>
                <w:szCs w:val="18"/>
              </w:rPr>
            </w:pPr>
            <w:r w:rsidRPr="001A5299">
              <w:rPr>
                <w:rFonts w:cs="Arial"/>
                <w:sz w:val="18"/>
                <w:szCs w:val="18"/>
              </w:rPr>
              <w:t>17,146,939</w:t>
            </w:r>
          </w:p>
        </w:tc>
      </w:tr>
      <w:tr w:rsidR="001A5299" w:rsidRPr="00C935A5" w14:paraId="22005FA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6E2120F" w14:textId="77777777" w:rsidR="001A5299" w:rsidRPr="00C935A5" w:rsidRDefault="001A5299" w:rsidP="001A5299">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shd w:val="clear" w:color="auto" w:fill="auto"/>
            <w:vAlign w:val="bottom"/>
          </w:tcPr>
          <w:p w14:paraId="79DB7A73" w14:textId="236C922B" w:rsidR="001A5299" w:rsidRPr="00C935A5" w:rsidRDefault="001A5299" w:rsidP="001A5299">
            <w:pPr>
              <w:spacing w:before="40" w:after="20"/>
              <w:jc w:val="right"/>
              <w:rPr>
                <w:rFonts w:cs="Arial"/>
                <w:sz w:val="18"/>
                <w:szCs w:val="18"/>
              </w:rPr>
            </w:pPr>
            <w:r w:rsidRPr="001A5299">
              <w:rPr>
                <w:rFonts w:cs="Arial"/>
                <w:sz w:val="18"/>
                <w:szCs w:val="18"/>
              </w:rPr>
              <w:t>11,418,525</w:t>
            </w:r>
          </w:p>
        </w:tc>
        <w:tc>
          <w:tcPr>
            <w:tcW w:w="1134" w:type="dxa"/>
            <w:tcBorders>
              <w:top w:val="nil"/>
              <w:left w:val="nil"/>
              <w:bottom w:val="nil"/>
              <w:right w:val="nil"/>
            </w:tcBorders>
            <w:shd w:val="clear" w:color="auto" w:fill="auto"/>
            <w:vAlign w:val="bottom"/>
          </w:tcPr>
          <w:p w14:paraId="73F58609" w14:textId="17305311" w:rsidR="001A5299" w:rsidRPr="00C935A5" w:rsidRDefault="001A5299" w:rsidP="001A5299">
            <w:pPr>
              <w:spacing w:before="40" w:after="20"/>
              <w:jc w:val="right"/>
              <w:rPr>
                <w:rFonts w:cs="Arial"/>
                <w:sz w:val="18"/>
                <w:szCs w:val="18"/>
              </w:rPr>
            </w:pPr>
            <w:r w:rsidRPr="001A5299">
              <w:rPr>
                <w:rFonts w:cs="Arial"/>
                <w:sz w:val="18"/>
                <w:szCs w:val="18"/>
              </w:rPr>
              <w:t>4,268,488</w:t>
            </w:r>
          </w:p>
        </w:tc>
        <w:tc>
          <w:tcPr>
            <w:tcW w:w="170" w:type="dxa"/>
            <w:tcBorders>
              <w:top w:val="nil"/>
              <w:left w:val="nil"/>
              <w:bottom w:val="nil"/>
              <w:right w:val="nil"/>
            </w:tcBorders>
            <w:vAlign w:val="bottom"/>
          </w:tcPr>
          <w:p w14:paraId="2D23F5A4"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7935D7B" w14:textId="33EF65AE" w:rsidR="001A5299" w:rsidRPr="00C935A5" w:rsidRDefault="001A5299" w:rsidP="001A5299">
            <w:pPr>
              <w:spacing w:before="40" w:after="20"/>
              <w:jc w:val="right"/>
              <w:rPr>
                <w:rFonts w:cs="Arial"/>
                <w:sz w:val="18"/>
                <w:szCs w:val="18"/>
              </w:rPr>
            </w:pPr>
            <w:r w:rsidRPr="001A5299">
              <w:rPr>
                <w:rFonts w:cs="Arial"/>
                <w:sz w:val="18"/>
                <w:szCs w:val="18"/>
              </w:rPr>
              <w:t>-56,649</w:t>
            </w:r>
          </w:p>
        </w:tc>
        <w:tc>
          <w:tcPr>
            <w:tcW w:w="1021" w:type="dxa"/>
            <w:tcBorders>
              <w:top w:val="nil"/>
              <w:left w:val="nil"/>
              <w:bottom w:val="nil"/>
              <w:right w:val="nil"/>
            </w:tcBorders>
            <w:vAlign w:val="bottom"/>
          </w:tcPr>
          <w:p w14:paraId="4B762DC5" w14:textId="021C8806" w:rsidR="001A5299" w:rsidRPr="00C935A5" w:rsidRDefault="001A5299" w:rsidP="001A5299">
            <w:pPr>
              <w:spacing w:before="40" w:after="20"/>
              <w:jc w:val="right"/>
              <w:rPr>
                <w:rFonts w:cs="Arial"/>
                <w:sz w:val="18"/>
                <w:szCs w:val="18"/>
              </w:rPr>
            </w:pPr>
            <w:r w:rsidRPr="001A5299">
              <w:rPr>
                <w:rFonts w:cs="Arial"/>
                <w:sz w:val="18"/>
                <w:szCs w:val="18"/>
              </w:rPr>
              <w:t>-9,098</w:t>
            </w:r>
          </w:p>
        </w:tc>
        <w:tc>
          <w:tcPr>
            <w:tcW w:w="1021" w:type="dxa"/>
            <w:tcBorders>
              <w:top w:val="nil"/>
              <w:left w:val="nil"/>
              <w:bottom w:val="nil"/>
              <w:right w:val="nil"/>
            </w:tcBorders>
            <w:vAlign w:val="bottom"/>
          </w:tcPr>
          <w:p w14:paraId="0FC6C299" w14:textId="1B9B106B" w:rsidR="001A5299" w:rsidRPr="00C935A5" w:rsidRDefault="001A5299" w:rsidP="001A5299">
            <w:pPr>
              <w:spacing w:before="40" w:after="20"/>
              <w:jc w:val="right"/>
              <w:rPr>
                <w:rFonts w:cs="Arial"/>
                <w:sz w:val="18"/>
                <w:szCs w:val="18"/>
              </w:rPr>
            </w:pPr>
            <w:r w:rsidRPr="001A5299">
              <w:rPr>
                <w:rFonts w:cs="Arial"/>
                <w:sz w:val="18"/>
                <w:szCs w:val="18"/>
              </w:rPr>
              <w:t>-65,747</w:t>
            </w:r>
          </w:p>
        </w:tc>
        <w:tc>
          <w:tcPr>
            <w:tcW w:w="1247" w:type="dxa"/>
            <w:tcBorders>
              <w:top w:val="nil"/>
              <w:left w:val="nil"/>
              <w:bottom w:val="nil"/>
              <w:right w:val="nil"/>
            </w:tcBorders>
            <w:shd w:val="clear" w:color="auto" w:fill="auto"/>
            <w:vAlign w:val="bottom"/>
          </w:tcPr>
          <w:p w14:paraId="57242DDD" w14:textId="26D1A23B" w:rsidR="001A5299" w:rsidRPr="001A5299" w:rsidRDefault="001A5299" w:rsidP="001A5299">
            <w:pPr>
              <w:spacing w:before="40" w:after="20"/>
              <w:jc w:val="right"/>
              <w:rPr>
                <w:rFonts w:cs="Arial"/>
                <w:sz w:val="18"/>
                <w:szCs w:val="18"/>
              </w:rPr>
            </w:pPr>
            <w:r w:rsidRPr="001A5299">
              <w:rPr>
                <w:rFonts w:cs="Arial"/>
                <w:sz w:val="18"/>
                <w:szCs w:val="18"/>
              </w:rPr>
              <w:t>15,621,266</w:t>
            </w:r>
          </w:p>
        </w:tc>
      </w:tr>
      <w:tr w:rsidR="001A5299" w:rsidRPr="00C935A5" w14:paraId="2A2E6B5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362B136" w14:textId="77777777" w:rsidR="001A5299" w:rsidRPr="00C935A5" w:rsidRDefault="001A5299" w:rsidP="001A5299">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shd w:val="clear" w:color="auto" w:fill="auto"/>
            <w:vAlign w:val="bottom"/>
          </w:tcPr>
          <w:p w14:paraId="7C351DC9" w14:textId="5349753E" w:rsidR="001A5299" w:rsidRPr="00C935A5" w:rsidRDefault="001A5299" w:rsidP="001A5299">
            <w:pPr>
              <w:spacing w:before="40" w:after="20"/>
              <w:jc w:val="right"/>
              <w:rPr>
                <w:rFonts w:cs="Arial"/>
                <w:sz w:val="18"/>
                <w:szCs w:val="18"/>
              </w:rPr>
            </w:pPr>
            <w:r w:rsidRPr="001A5299">
              <w:rPr>
                <w:rFonts w:cs="Arial"/>
                <w:sz w:val="18"/>
                <w:szCs w:val="18"/>
              </w:rPr>
              <w:t>6,164,280</w:t>
            </w:r>
          </w:p>
        </w:tc>
        <w:tc>
          <w:tcPr>
            <w:tcW w:w="1134" w:type="dxa"/>
            <w:tcBorders>
              <w:top w:val="nil"/>
              <w:left w:val="nil"/>
              <w:bottom w:val="nil"/>
              <w:right w:val="nil"/>
            </w:tcBorders>
            <w:shd w:val="clear" w:color="auto" w:fill="auto"/>
            <w:vAlign w:val="bottom"/>
          </w:tcPr>
          <w:p w14:paraId="1CC49890" w14:textId="4423B420" w:rsidR="001A5299" w:rsidRPr="00C935A5" w:rsidRDefault="001A5299" w:rsidP="001A5299">
            <w:pPr>
              <w:spacing w:before="40" w:after="20"/>
              <w:jc w:val="right"/>
              <w:rPr>
                <w:rFonts w:cs="Arial"/>
                <w:sz w:val="18"/>
                <w:szCs w:val="18"/>
              </w:rPr>
            </w:pPr>
            <w:r w:rsidRPr="001A5299">
              <w:rPr>
                <w:rFonts w:cs="Arial"/>
                <w:sz w:val="18"/>
                <w:szCs w:val="18"/>
              </w:rPr>
              <w:t>2,017,386</w:t>
            </w:r>
          </w:p>
        </w:tc>
        <w:tc>
          <w:tcPr>
            <w:tcW w:w="170" w:type="dxa"/>
            <w:tcBorders>
              <w:top w:val="nil"/>
              <w:left w:val="nil"/>
              <w:bottom w:val="nil"/>
              <w:right w:val="nil"/>
            </w:tcBorders>
            <w:vAlign w:val="bottom"/>
          </w:tcPr>
          <w:p w14:paraId="3D1D9F8F"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47F0339" w14:textId="28C1F8FB" w:rsidR="001A5299" w:rsidRPr="00C935A5" w:rsidRDefault="001A5299" w:rsidP="001A5299">
            <w:pPr>
              <w:spacing w:before="40" w:after="20"/>
              <w:jc w:val="right"/>
              <w:rPr>
                <w:rFonts w:cs="Arial"/>
                <w:sz w:val="18"/>
                <w:szCs w:val="18"/>
              </w:rPr>
            </w:pPr>
            <w:r w:rsidRPr="001A5299">
              <w:rPr>
                <w:rFonts w:cs="Arial"/>
                <w:sz w:val="18"/>
                <w:szCs w:val="18"/>
              </w:rPr>
              <w:t>-29,085</w:t>
            </w:r>
          </w:p>
        </w:tc>
        <w:tc>
          <w:tcPr>
            <w:tcW w:w="1021" w:type="dxa"/>
            <w:tcBorders>
              <w:top w:val="nil"/>
              <w:left w:val="nil"/>
              <w:bottom w:val="nil"/>
              <w:right w:val="nil"/>
            </w:tcBorders>
            <w:vAlign w:val="bottom"/>
          </w:tcPr>
          <w:p w14:paraId="07AB661F" w14:textId="3479885B" w:rsidR="001A5299" w:rsidRPr="00C935A5" w:rsidRDefault="001A5299" w:rsidP="001A5299">
            <w:pPr>
              <w:spacing w:before="40" w:after="20"/>
              <w:jc w:val="right"/>
              <w:rPr>
                <w:rFonts w:cs="Arial"/>
                <w:sz w:val="18"/>
                <w:szCs w:val="18"/>
              </w:rPr>
            </w:pPr>
            <w:r w:rsidRPr="001A5299">
              <w:rPr>
                <w:rFonts w:cs="Arial"/>
                <w:sz w:val="18"/>
                <w:szCs w:val="18"/>
              </w:rPr>
              <w:t>-4,174</w:t>
            </w:r>
          </w:p>
        </w:tc>
        <w:tc>
          <w:tcPr>
            <w:tcW w:w="1021" w:type="dxa"/>
            <w:tcBorders>
              <w:top w:val="nil"/>
              <w:left w:val="nil"/>
              <w:bottom w:val="nil"/>
              <w:right w:val="nil"/>
            </w:tcBorders>
            <w:vAlign w:val="bottom"/>
          </w:tcPr>
          <w:p w14:paraId="55796084" w14:textId="3570D65D" w:rsidR="001A5299" w:rsidRPr="00C935A5" w:rsidRDefault="001A5299" w:rsidP="001A5299">
            <w:pPr>
              <w:spacing w:before="40" w:after="20"/>
              <w:jc w:val="right"/>
              <w:rPr>
                <w:rFonts w:cs="Arial"/>
                <w:sz w:val="18"/>
                <w:szCs w:val="18"/>
              </w:rPr>
            </w:pPr>
            <w:r w:rsidRPr="001A5299">
              <w:rPr>
                <w:rFonts w:cs="Arial"/>
                <w:sz w:val="18"/>
                <w:szCs w:val="18"/>
              </w:rPr>
              <w:t>-33,259</w:t>
            </w:r>
          </w:p>
        </w:tc>
        <w:tc>
          <w:tcPr>
            <w:tcW w:w="1247" w:type="dxa"/>
            <w:tcBorders>
              <w:top w:val="nil"/>
              <w:left w:val="nil"/>
              <w:bottom w:val="nil"/>
              <w:right w:val="nil"/>
            </w:tcBorders>
            <w:shd w:val="clear" w:color="auto" w:fill="auto"/>
            <w:vAlign w:val="bottom"/>
          </w:tcPr>
          <w:p w14:paraId="2C789D11" w14:textId="44DC7651" w:rsidR="001A5299" w:rsidRPr="001A5299" w:rsidRDefault="001A5299" w:rsidP="001A5299">
            <w:pPr>
              <w:spacing w:before="40" w:after="20"/>
              <w:jc w:val="right"/>
              <w:rPr>
                <w:rFonts w:cs="Arial"/>
                <w:sz w:val="18"/>
                <w:szCs w:val="18"/>
              </w:rPr>
            </w:pPr>
            <w:r w:rsidRPr="001A5299">
              <w:rPr>
                <w:rFonts w:cs="Arial"/>
                <w:sz w:val="18"/>
                <w:szCs w:val="18"/>
              </w:rPr>
              <w:t>8,148,407</w:t>
            </w:r>
          </w:p>
        </w:tc>
      </w:tr>
      <w:tr w:rsidR="001A5299" w:rsidRPr="00C935A5" w14:paraId="7510751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1D8E476" w14:textId="77777777" w:rsidR="001A5299" w:rsidRPr="00C935A5" w:rsidRDefault="001A5299" w:rsidP="001A5299">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shd w:val="clear" w:color="auto" w:fill="auto"/>
            <w:vAlign w:val="bottom"/>
          </w:tcPr>
          <w:p w14:paraId="08C16660" w14:textId="58B3D4AC" w:rsidR="001A5299" w:rsidRPr="00C935A5" w:rsidRDefault="001A5299" w:rsidP="001A5299">
            <w:pPr>
              <w:spacing w:before="40" w:after="20"/>
              <w:jc w:val="right"/>
              <w:rPr>
                <w:rFonts w:cs="Arial"/>
                <w:sz w:val="18"/>
                <w:szCs w:val="18"/>
              </w:rPr>
            </w:pPr>
            <w:r w:rsidRPr="001A5299">
              <w:rPr>
                <w:rFonts w:cs="Arial"/>
                <w:sz w:val="18"/>
                <w:szCs w:val="18"/>
              </w:rPr>
              <w:t>7,377,164</w:t>
            </w:r>
          </w:p>
        </w:tc>
        <w:tc>
          <w:tcPr>
            <w:tcW w:w="1134" w:type="dxa"/>
            <w:tcBorders>
              <w:top w:val="nil"/>
              <w:left w:val="nil"/>
              <w:bottom w:val="nil"/>
              <w:right w:val="nil"/>
            </w:tcBorders>
            <w:shd w:val="clear" w:color="auto" w:fill="auto"/>
            <w:vAlign w:val="bottom"/>
          </w:tcPr>
          <w:p w14:paraId="7E812CBD" w14:textId="05F29CC2" w:rsidR="001A5299" w:rsidRPr="00C935A5" w:rsidRDefault="001A5299" w:rsidP="001A5299">
            <w:pPr>
              <w:spacing w:before="40" w:after="20"/>
              <w:jc w:val="right"/>
              <w:rPr>
                <w:rFonts w:cs="Arial"/>
                <w:sz w:val="18"/>
                <w:szCs w:val="18"/>
              </w:rPr>
            </w:pPr>
            <w:r w:rsidRPr="001A5299">
              <w:rPr>
                <w:rFonts w:cs="Arial"/>
                <w:sz w:val="18"/>
                <w:szCs w:val="18"/>
              </w:rPr>
              <w:t>4,018,219</w:t>
            </w:r>
          </w:p>
        </w:tc>
        <w:tc>
          <w:tcPr>
            <w:tcW w:w="170" w:type="dxa"/>
            <w:tcBorders>
              <w:top w:val="nil"/>
              <w:left w:val="nil"/>
              <w:bottom w:val="nil"/>
              <w:right w:val="nil"/>
            </w:tcBorders>
            <w:vAlign w:val="bottom"/>
          </w:tcPr>
          <w:p w14:paraId="3C9E53E2"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104DD72" w14:textId="477482E3" w:rsidR="001A5299" w:rsidRPr="00C935A5" w:rsidRDefault="001A5299" w:rsidP="001A5299">
            <w:pPr>
              <w:spacing w:before="40" w:after="20"/>
              <w:jc w:val="right"/>
              <w:rPr>
                <w:rFonts w:cs="Arial"/>
                <w:sz w:val="18"/>
                <w:szCs w:val="18"/>
              </w:rPr>
            </w:pPr>
            <w:r w:rsidRPr="001A5299">
              <w:rPr>
                <w:rFonts w:cs="Arial"/>
                <w:sz w:val="18"/>
                <w:szCs w:val="18"/>
              </w:rPr>
              <w:t>-35,745</w:t>
            </w:r>
          </w:p>
        </w:tc>
        <w:tc>
          <w:tcPr>
            <w:tcW w:w="1021" w:type="dxa"/>
            <w:tcBorders>
              <w:top w:val="nil"/>
              <w:left w:val="nil"/>
              <w:bottom w:val="nil"/>
              <w:right w:val="nil"/>
            </w:tcBorders>
            <w:vAlign w:val="bottom"/>
          </w:tcPr>
          <w:p w14:paraId="52B017CF" w14:textId="5BCE1215" w:rsidR="001A5299" w:rsidRPr="00C935A5" w:rsidRDefault="001A5299" w:rsidP="001A5299">
            <w:pPr>
              <w:spacing w:before="40" w:after="20"/>
              <w:jc w:val="right"/>
              <w:rPr>
                <w:rFonts w:cs="Arial"/>
                <w:sz w:val="18"/>
                <w:szCs w:val="18"/>
              </w:rPr>
            </w:pPr>
            <w:r w:rsidRPr="001A5299">
              <w:rPr>
                <w:rFonts w:cs="Arial"/>
                <w:sz w:val="18"/>
                <w:szCs w:val="18"/>
              </w:rPr>
              <w:t>-8,540</w:t>
            </w:r>
          </w:p>
        </w:tc>
        <w:tc>
          <w:tcPr>
            <w:tcW w:w="1021" w:type="dxa"/>
            <w:tcBorders>
              <w:top w:val="nil"/>
              <w:left w:val="nil"/>
              <w:bottom w:val="nil"/>
              <w:right w:val="nil"/>
            </w:tcBorders>
            <w:vAlign w:val="bottom"/>
          </w:tcPr>
          <w:p w14:paraId="488E3F48" w14:textId="0B98A4BF" w:rsidR="001A5299" w:rsidRPr="00C935A5" w:rsidRDefault="001A5299" w:rsidP="001A5299">
            <w:pPr>
              <w:spacing w:before="40" w:after="20"/>
              <w:jc w:val="right"/>
              <w:rPr>
                <w:rFonts w:cs="Arial"/>
                <w:sz w:val="18"/>
                <w:szCs w:val="18"/>
              </w:rPr>
            </w:pPr>
            <w:r w:rsidRPr="001A5299">
              <w:rPr>
                <w:rFonts w:cs="Arial"/>
                <w:sz w:val="18"/>
                <w:szCs w:val="18"/>
              </w:rPr>
              <w:t>-44,285</w:t>
            </w:r>
          </w:p>
        </w:tc>
        <w:tc>
          <w:tcPr>
            <w:tcW w:w="1247" w:type="dxa"/>
            <w:tcBorders>
              <w:top w:val="nil"/>
              <w:left w:val="nil"/>
              <w:bottom w:val="nil"/>
              <w:right w:val="nil"/>
            </w:tcBorders>
            <w:shd w:val="clear" w:color="auto" w:fill="auto"/>
            <w:vAlign w:val="bottom"/>
          </w:tcPr>
          <w:p w14:paraId="141E9A41" w14:textId="79F4E330" w:rsidR="001A5299" w:rsidRPr="001A5299" w:rsidRDefault="001A5299" w:rsidP="001A5299">
            <w:pPr>
              <w:spacing w:before="40" w:after="20"/>
              <w:jc w:val="right"/>
              <w:rPr>
                <w:rFonts w:cs="Arial"/>
                <w:sz w:val="18"/>
                <w:szCs w:val="18"/>
              </w:rPr>
            </w:pPr>
            <w:r w:rsidRPr="001A5299">
              <w:rPr>
                <w:rFonts w:cs="Arial"/>
                <w:sz w:val="18"/>
                <w:szCs w:val="18"/>
              </w:rPr>
              <w:t>11,351,098</w:t>
            </w:r>
          </w:p>
        </w:tc>
      </w:tr>
      <w:tr w:rsidR="001A5299" w:rsidRPr="00C935A5" w14:paraId="78606AD9"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3681BFE" w14:textId="77777777" w:rsidR="001A5299" w:rsidRPr="00C935A5" w:rsidRDefault="001A5299" w:rsidP="001A5299">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shd w:val="clear" w:color="auto" w:fill="auto"/>
            <w:vAlign w:val="bottom"/>
          </w:tcPr>
          <w:p w14:paraId="1C069AD8" w14:textId="42BCA44B" w:rsidR="001A5299" w:rsidRPr="00C935A5" w:rsidRDefault="001A5299" w:rsidP="001A5299">
            <w:pPr>
              <w:spacing w:before="40" w:after="20"/>
              <w:jc w:val="right"/>
              <w:rPr>
                <w:rFonts w:cs="Arial"/>
                <w:sz w:val="18"/>
                <w:szCs w:val="18"/>
              </w:rPr>
            </w:pPr>
            <w:r w:rsidRPr="001A5299">
              <w:rPr>
                <w:rFonts w:cs="Arial"/>
                <w:sz w:val="18"/>
                <w:szCs w:val="18"/>
              </w:rPr>
              <w:t>4,266,659</w:t>
            </w:r>
          </w:p>
        </w:tc>
        <w:tc>
          <w:tcPr>
            <w:tcW w:w="1134" w:type="dxa"/>
            <w:tcBorders>
              <w:top w:val="nil"/>
              <w:left w:val="nil"/>
              <w:bottom w:val="nil"/>
              <w:right w:val="nil"/>
            </w:tcBorders>
            <w:shd w:val="clear" w:color="auto" w:fill="auto"/>
            <w:vAlign w:val="bottom"/>
          </w:tcPr>
          <w:p w14:paraId="446F1374" w14:textId="59F7B4D3" w:rsidR="001A5299" w:rsidRPr="00C935A5" w:rsidRDefault="001A5299" w:rsidP="001A5299">
            <w:pPr>
              <w:spacing w:before="40" w:after="20"/>
              <w:jc w:val="right"/>
              <w:rPr>
                <w:rFonts w:cs="Arial"/>
                <w:sz w:val="18"/>
                <w:szCs w:val="18"/>
              </w:rPr>
            </w:pPr>
            <w:r w:rsidRPr="001A5299">
              <w:rPr>
                <w:rFonts w:cs="Arial"/>
                <w:sz w:val="18"/>
                <w:szCs w:val="18"/>
              </w:rPr>
              <w:t>1,270,687</w:t>
            </w:r>
          </w:p>
        </w:tc>
        <w:tc>
          <w:tcPr>
            <w:tcW w:w="170" w:type="dxa"/>
            <w:tcBorders>
              <w:top w:val="nil"/>
              <w:left w:val="nil"/>
              <w:bottom w:val="nil"/>
              <w:right w:val="nil"/>
            </w:tcBorders>
            <w:vAlign w:val="bottom"/>
          </w:tcPr>
          <w:p w14:paraId="744A31D0"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D65EF3F" w14:textId="0EE0EBDB" w:rsidR="001A5299" w:rsidRPr="00C935A5" w:rsidRDefault="001A5299" w:rsidP="001A5299">
            <w:pPr>
              <w:spacing w:before="40" w:after="20"/>
              <w:jc w:val="right"/>
              <w:rPr>
                <w:rFonts w:cs="Arial"/>
                <w:sz w:val="18"/>
                <w:szCs w:val="18"/>
              </w:rPr>
            </w:pPr>
            <w:r w:rsidRPr="001A5299">
              <w:rPr>
                <w:rFonts w:cs="Arial"/>
                <w:sz w:val="18"/>
                <w:szCs w:val="18"/>
              </w:rPr>
              <w:t>-20,714</w:t>
            </w:r>
          </w:p>
        </w:tc>
        <w:tc>
          <w:tcPr>
            <w:tcW w:w="1021" w:type="dxa"/>
            <w:tcBorders>
              <w:top w:val="nil"/>
              <w:left w:val="nil"/>
              <w:bottom w:val="nil"/>
              <w:right w:val="nil"/>
            </w:tcBorders>
            <w:vAlign w:val="bottom"/>
          </w:tcPr>
          <w:p w14:paraId="2A98394D" w14:textId="65C4E4EE" w:rsidR="001A5299" w:rsidRPr="00C935A5" w:rsidRDefault="001A5299" w:rsidP="001A5299">
            <w:pPr>
              <w:spacing w:before="40" w:after="20"/>
              <w:jc w:val="right"/>
              <w:rPr>
                <w:rFonts w:cs="Arial"/>
                <w:sz w:val="18"/>
                <w:szCs w:val="18"/>
              </w:rPr>
            </w:pPr>
            <w:r w:rsidRPr="001A5299">
              <w:rPr>
                <w:rFonts w:cs="Arial"/>
                <w:sz w:val="18"/>
                <w:szCs w:val="18"/>
              </w:rPr>
              <w:t>-2,710</w:t>
            </w:r>
          </w:p>
        </w:tc>
        <w:tc>
          <w:tcPr>
            <w:tcW w:w="1021" w:type="dxa"/>
            <w:tcBorders>
              <w:top w:val="nil"/>
              <w:left w:val="nil"/>
              <w:bottom w:val="nil"/>
              <w:right w:val="nil"/>
            </w:tcBorders>
            <w:vAlign w:val="bottom"/>
          </w:tcPr>
          <w:p w14:paraId="2CDB0AA7" w14:textId="4D8F7D64" w:rsidR="001A5299" w:rsidRPr="00C935A5" w:rsidRDefault="001A5299" w:rsidP="001A5299">
            <w:pPr>
              <w:spacing w:before="40" w:after="20"/>
              <w:jc w:val="right"/>
              <w:rPr>
                <w:rFonts w:cs="Arial"/>
                <w:sz w:val="18"/>
                <w:szCs w:val="18"/>
              </w:rPr>
            </w:pPr>
            <w:r w:rsidRPr="001A5299">
              <w:rPr>
                <w:rFonts w:cs="Arial"/>
                <w:sz w:val="18"/>
                <w:szCs w:val="18"/>
              </w:rPr>
              <w:t>-23,424</w:t>
            </w:r>
          </w:p>
        </w:tc>
        <w:tc>
          <w:tcPr>
            <w:tcW w:w="1247" w:type="dxa"/>
            <w:tcBorders>
              <w:top w:val="nil"/>
              <w:left w:val="nil"/>
              <w:bottom w:val="nil"/>
              <w:right w:val="nil"/>
            </w:tcBorders>
            <w:shd w:val="clear" w:color="auto" w:fill="auto"/>
            <w:vAlign w:val="bottom"/>
          </w:tcPr>
          <w:p w14:paraId="6A346DAD" w14:textId="14CA33A2" w:rsidR="001A5299" w:rsidRPr="001A5299" w:rsidRDefault="001A5299" w:rsidP="001A5299">
            <w:pPr>
              <w:spacing w:before="40" w:after="20"/>
              <w:jc w:val="right"/>
              <w:rPr>
                <w:rFonts w:cs="Arial"/>
                <w:sz w:val="18"/>
                <w:szCs w:val="18"/>
              </w:rPr>
            </w:pPr>
            <w:r w:rsidRPr="001A5299">
              <w:rPr>
                <w:rFonts w:cs="Arial"/>
                <w:sz w:val="18"/>
                <w:szCs w:val="18"/>
              </w:rPr>
              <w:t>5,513,922</w:t>
            </w:r>
          </w:p>
        </w:tc>
      </w:tr>
      <w:tr w:rsidR="001A5299" w:rsidRPr="00C935A5" w14:paraId="56D1A769"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5F00157" w14:textId="77777777" w:rsidR="001A5299" w:rsidRPr="00C935A5" w:rsidRDefault="001A5299" w:rsidP="001A5299">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shd w:val="clear" w:color="auto" w:fill="auto"/>
            <w:vAlign w:val="bottom"/>
          </w:tcPr>
          <w:p w14:paraId="03703FD9" w14:textId="2C2B7A36" w:rsidR="001A5299" w:rsidRPr="00C935A5" w:rsidRDefault="001A5299" w:rsidP="001A5299">
            <w:pPr>
              <w:spacing w:before="40" w:after="20"/>
              <w:jc w:val="right"/>
              <w:rPr>
                <w:rFonts w:cs="Arial"/>
                <w:sz w:val="18"/>
                <w:szCs w:val="18"/>
              </w:rPr>
            </w:pPr>
            <w:r w:rsidRPr="001A5299">
              <w:rPr>
                <w:rFonts w:cs="Arial"/>
                <w:sz w:val="18"/>
                <w:szCs w:val="18"/>
              </w:rPr>
              <w:t>2,740,588</w:t>
            </w:r>
          </w:p>
        </w:tc>
        <w:tc>
          <w:tcPr>
            <w:tcW w:w="1134" w:type="dxa"/>
            <w:tcBorders>
              <w:top w:val="nil"/>
              <w:left w:val="nil"/>
              <w:bottom w:val="nil"/>
              <w:right w:val="nil"/>
            </w:tcBorders>
            <w:shd w:val="clear" w:color="auto" w:fill="auto"/>
            <w:vAlign w:val="bottom"/>
          </w:tcPr>
          <w:p w14:paraId="044E2820" w14:textId="1AFC317A" w:rsidR="001A5299" w:rsidRPr="00C935A5" w:rsidRDefault="001A5299" w:rsidP="001A5299">
            <w:pPr>
              <w:spacing w:before="40" w:after="20"/>
              <w:jc w:val="right"/>
              <w:rPr>
                <w:rFonts w:cs="Arial"/>
                <w:sz w:val="18"/>
                <w:szCs w:val="18"/>
              </w:rPr>
            </w:pPr>
            <w:r w:rsidRPr="001A5299">
              <w:rPr>
                <w:rFonts w:cs="Arial"/>
                <w:sz w:val="18"/>
                <w:szCs w:val="18"/>
              </w:rPr>
              <w:t>745,644</w:t>
            </w:r>
          </w:p>
        </w:tc>
        <w:tc>
          <w:tcPr>
            <w:tcW w:w="170" w:type="dxa"/>
            <w:tcBorders>
              <w:top w:val="nil"/>
              <w:left w:val="nil"/>
              <w:bottom w:val="nil"/>
              <w:right w:val="nil"/>
            </w:tcBorders>
            <w:vAlign w:val="bottom"/>
          </w:tcPr>
          <w:p w14:paraId="45660142"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754B0C34" w14:textId="5802D036" w:rsidR="001A5299" w:rsidRPr="00C935A5" w:rsidRDefault="001A5299" w:rsidP="001A5299">
            <w:pPr>
              <w:spacing w:before="40" w:after="20"/>
              <w:jc w:val="right"/>
              <w:rPr>
                <w:rFonts w:cs="Arial"/>
                <w:sz w:val="18"/>
                <w:szCs w:val="18"/>
              </w:rPr>
            </w:pPr>
            <w:r w:rsidRPr="001A5299">
              <w:rPr>
                <w:rFonts w:cs="Arial"/>
                <w:sz w:val="18"/>
                <w:szCs w:val="18"/>
              </w:rPr>
              <w:t>-13,240</w:t>
            </w:r>
          </w:p>
        </w:tc>
        <w:tc>
          <w:tcPr>
            <w:tcW w:w="1021" w:type="dxa"/>
            <w:tcBorders>
              <w:top w:val="nil"/>
              <w:left w:val="nil"/>
              <w:bottom w:val="nil"/>
              <w:right w:val="nil"/>
            </w:tcBorders>
            <w:vAlign w:val="bottom"/>
          </w:tcPr>
          <w:p w14:paraId="5B200ED1" w14:textId="7EFA9EF9" w:rsidR="001A5299" w:rsidRPr="00C935A5" w:rsidRDefault="001A5299" w:rsidP="001A5299">
            <w:pPr>
              <w:spacing w:before="40" w:after="20"/>
              <w:jc w:val="right"/>
              <w:rPr>
                <w:rFonts w:cs="Arial"/>
                <w:sz w:val="18"/>
                <w:szCs w:val="18"/>
              </w:rPr>
            </w:pPr>
            <w:r w:rsidRPr="001A5299">
              <w:rPr>
                <w:rFonts w:cs="Arial"/>
                <w:sz w:val="18"/>
                <w:szCs w:val="18"/>
              </w:rPr>
              <w:t>-1,549</w:t>
            </w:r>
          </w:p>
        </w:tc>
        <w:tc>
          <w:tcPr>
            <w:tcW w:w="1021" w:type="dxa"/>
            <w:tcBorders>
              <w:top w:val="nil"/>
              <w:left w:val="nil"/>
              <w:bottom w:val="nil"/>
              <w:right w:val="nil"/>
            </w:tcBorders>
            <w:vAlign w:val="bottom"/>
          </w:tcPr>
          <w:p w14:paraId="77E53F5D" w14:textId="6FB1C438" w:rsidR="001A5299" w:rsidRPr="00C935A5" w:rsidRDefault="001A5299" w:rsidP="001A5299">
            <w:pPr>
              <w:spacing w:before="40" w:after="20"/>
              <w:jc w:val="right"/>
              <w:rPr>
                <w:rFonts w:cs="Arial"/>
                <w:sz w:val="18"/>
                <w:szCs w:val="18"/>
              </w:rPr>
            </w:pPr>
            <w:r w:rsidRPr="001A5299">
              <w:rPr>
                <w:rFonts w:cs="Arial"/>
                <w:sz w:val="18"/>
                <w:szCs w:val="18"/>
              </w:rPr>
              <w:t>-14,789</w:t>
            </w:r>
          </w:p>
        </w:tc>
        <w:tc>
          <w:tcPr>
            <w:tcW w:w="1247" w:type="dxa"/>
            <w:tcBorders>
              <w:top w:val="nil"/>
              <w:left w:val="nil"/>
              <w:bottom w:val="nil"/>
              <w:right w:val="nil"/>
            </w:tcBorders>
            <w:shd w:val="clear" w:color="auto" w:fill="auto"/>
            <w:vAlign w:val="bottom"/>
          </w:tcPr>
          <w:p w14:paraId="30BCD204" w14:textId="11C18BA9" w:rsidR="001A5299" w:rsidRPr="001A5299" w:rsidRDefault="001A5299" w:rsidP="001A5299">
            <w:pPr>
              <w:spacing w:before="40" w:after="20"/>
              <w:jc w:val="right"/>
              <w:rPr>
                <w:rFonts w:cs="Arial"/>
                <w:sz w:val="18"/>
                <w:szCs w:val="18"/>
              </w:rPr>
            </w:pPr>
            <w:r w:rsidRPr="001A5299">
              <w:rPr>
                <w:rFonts w:cs="Arial"/>
                <w:sz w:val="18"/>
                <w:szCs w:val="18"/>
              </w:rPr>
              <w:t>3,471,443</w:t>
            </w:r>
          </w:p>
        </w:tc>
      </w:tr>
      <w:tr w:rsidR="001A5299" w:rsidRPr="00C935A5" w14:paraId="01B00F7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4105DAE" w14:textId="77777777" w:rsidR="001A5299" w:rsidRPr="00C935A5" w:rsidRDefault="001A5299" w:rsidP="001A5299">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shd w:val="clear" w:color="auto" w:fill="auto"/>
            <w:vAlign w:val="bottom"/>
          </w:tcPr>
          <w:p w14:paraId="42E6C3B0" w14:textId="49179ADA" w:rsidR="001A5299" w:rsidRPr="00C935A5" w:rsidRDefault="001A5299" w:rsidP="001A5299">
            <w:pPr>
              <w:spacing w:before="40" w:after="20"/>
              <w:jc w:val="right"/>
              <w:rPr>
                <w:rFonts w:cs="Arial"/>
                <w:sz w:val="18"/>
                <w:szCs w:val="18"/>
              </w:rPr>
            </w:pPr>
            <w:r w:rsidRPr="001A5299">
              <w:rPr>
                <w:rFonts w:cs="Arial"/>
                <w:sz w:val="18"/>
                <w:szCs w:val="18"/>
              </w:rPr>
              <w:t>4,732,626</w:t>
            </w:r>
          </w:p>
        </w:tc>
        <w:tc>
          <w:tcPr>
            <w:tcW w:w="1134" w:type="dxa"/>
            <w:tcBorders>
              <w:top w:val="nil"/>
              <w:left w:val="nil"/>
              <w:bottom w:val="nil"/>
              <w:right w:val="nil"/>
            </w:tcBorders>
            <w:shd w:val="clear" w:color="auto" w:fill="auto"/>
            <w:vAlign w:val="bottom"/>
          </w:tcPr>
          <w:p w14:paraId="29EE0ADC" w14:textId="299C6979" w:rsidR="001A5299" w:rsidRPr="00C935A5" w:rsidRDefault="001A5299" w:rsidP="001A5299">
            <w:pPr>
              <w:spacing w:before="40" w:after="20"/>
              <w:jc w:val="right"/>
              <w:rPr>
                <w:rFonts w:cs="Arial"/>
                <w:sz w:val="18"/>
                <w:szCs w:val="18"/>
              </w:rPr>
            </w:pPr>
            <w:r w:rsidRPr="001A5299">
              <w:rPr>
                <w:rFonts w:cs="Arial"/>
                <w:sz w:val="18"/>
                <w:szCs w:val="18"/>
              </w:rPr>
              <w:t>2,014,337</w:t>
            </w:r>
          </w:p>
        </w:tc>
        <w:tc>
          <w:tcPr>
            <w:tcW w:w="170" w:type="dxa"/>
            <w:tcBorders>
              <w:top w:val="nil"/>
              <w:left w:val="nil"/>
              <w:bottom w:val="nil"/>
              <w:right w:val="nil"/>
            </w:tcBorders>
            <w:vAlign w:val="bottom"/>
          </w:tcPr>
          <w:p w14:paraId="2C235E2F"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3E0F6C1" w14:textId="70871D59" w:rsidR="001A5299" w:rsidRPr="00C935A5" w:rsidRDefault="001A5299" w:rsidP="001A5299">
            <w:pPr>
              <w:spacing w:before="40" w:after="20"/>
              <w:jc w:val="right"/>
              <w:rPr>
                <w:rFonts w:cs="Arial"/>
                <w:sz w:val="18"/>
                <w:szCs w:val="18"/>
              </w:rPr>
            </w:pPr>
            <w:r w:rsidRPr="001A5299">
              <w:rPr>
                <w:rFonts w:cs="Arial"/>
                <w:sz w:val="18"/>
                <w:szCs w:val="18"/>
              </w:rPr>
              <w:t>-22,855</w:t>
            </w:r>
          </w:p>
        </w:tc>
        <w:tc>
          <w:tcPr>
            <w:tcW w:w="1021" w:type="dxa"/>
            <w:tcBorders>
              <w:top w:val="nil"/>
              <w:left w:val="nil"/>
              <w:bottom w:val="nil"/>
              <w:right w:val="nil"/>
            </w:tcBorders>
            <w:vAlign w:val="bottom"/>
          </w:tcPr>
          <w:p w14:paraId="48674778" w14:textId="0A7DC9BC" w:rsidR="001A5299" w:rsidRPr="00C935A5" w:rsidRDefault="001A5299" w:rsidP="001A5299">
            <w:pPr>
              <w:spacing w:before="40" w:after="20"/>
              <w:jc w:val="right"/>
              <w:rPr>
                <w:rFonts w:cs="Arial"/>
                <w:sz w:val="18"/>
                <w:szCs w:val="18"/>
              </w:rPr>
            </w:pPr>
            <w:r w:rsidRPr="001A5299">
              <w:rPr>
                <w:rFonts w:cs="Arial"/>
                <w:sz w:val="18"/>
                <w:szCs w:val="18"/>
              </w:rPr>
              <w:t>-4,293</w:t>
            </w:r>
          </w:p>
        </w:tc>
        <w:tc>
          <w:tcPr>
            <w:tcW w:w="1021" w:type="dxa"/>
            <w:tcBorders>
              <w:top w:val="nil"/>
              <w:left w:val="nil"/>
              <w:bottom w:val="nil"/>
              <w:right w:val="nil"/>
            </w:tcBorders>
            <w:vAlign w:val="bottom"/>
          </w:tcPr>
          <w:p w14:paraId="3D2D9C03" w14:textId="16B0E214" w:rsidR="001A5299" w:rsidRPr="00C935A5" w:rsidRDefault="001A5299" w:rsidP="001A5299">
            <w:pPr>
              <w:spacing w:before="40" w:after="20"/>
              <w:jc w:val="right"/>
              <w:rPr>
                <w:rFonts w:cs="Arial"/>
                <w:sz w:val="18"/>
                <w:szCs w:val="18"/>
              </w:rPr>
            </w:pPr>
            <w:r w:rsidRPr="001A5299">
              <w:rPr>
                <w:rFonts w:cs="Arial"/>
                <w:sz w:val="18"/>
                <w:szCs w:val="18"/>
              </w:rPr>
              <w:t>-27,148</w:t>
            </w:r>
          </w:p>
        </w:tc>
        <w:tc>
          <w:tcPr>
            <w:tcW w:w="1247" w:type="dxa"/>
            <w:tcBorders>
              <w:top w:val="nil"/>
              <w:left w:val="nil"/>
              <w:bottom w:val="nil"/>
              <w:right w:val="nil"/>
            </w:tcBorders>
            <w:shd w:val="clear" w:color="auto" w:fill="auto"/>
            <w:vAlign w:val="bottom"/>
          </w:tcPr>
          <w:p w14:paraId="19C6FBA1" w14:textId="1ADDD643" w:rsidR="001A5299" w:rsidRPr="001A5299" w:rsidRDefault="001A5299" w:rsidP="001A5299">
            <w:pPr>
              <w:spacing w:before="40" w:after="20"/>
              <w:jc w:val="right"/>
              <w:rPr>
                <w:rFonts w:cs="Arial"/>
                <w:sz w:val="18"/>
                <w:szCs w:val="18"/>
              </w:rPr>
            </w:pPr>
            <w:r w:rsidRPr="001A5299">
              <w:rPr>
                <w:rFonts w:cs="Arial"/>
                <w:sz w:val="18"/>
                <w:szCs w:val="18"/>
              </w:rPr>
              <w:t>6,719,815</w:t>
            </w:r>
          </w:p>
        </w:tc>
      </w:tr>
      <w:tr w:rsidR="001A5299" w:rsidRPr="00C935A5" w14:paraId="59FA01D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A4E99CE" w14:textId="77777777" w:rsidR="001A5299" w:rsidRPr="00C935A5" w:rsidRDefault="001A5299" w:rsidP="001A5299">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shd w:val="clear" w:color="auto" w:fill="auto"/>
            <w:vAlign w:val="bottom"/>
          </w:tcPr>
          <w:p w14:paraId="146F4F8E" w14:textId="4B717645" w:rsidR="001A5299" w:rsidRPr="00C935A5" w:rsidRDefault="001A5299" w:rsidP="001A5299">
            <w:pPr>
              <w:spacing w:before="40" w:after="20"/>
              <w:jc w:val="right"/>
              <w:rPr>
                <w:rFonts w:cs="Arial"/>
                <w:sz w:val="18"/>
                <w:szCs w:val="18"/>
              </w:rPr>
            </w:pPr>
            <w:r w:rsidRPr="001A5299">
              <w:rPr>
                <w:rFonts w:cs="Arial"/>
                <w:sz w:val="18"/>
                <w:szCs w:val="18"/>
              </w:rPr>
              <w:t>3,907,400</w:t>
            </w:r>
          </w:p>
        </w:tc>
        <w:tc>
          <w:tcPr>
            <w:tcW w:w="1134" w:type="dxa"/>
            <w:tcBorders>
              <w:top w:val="nil"/>
              <w:left w:val="nil"/>
              <w:bottom w:val="nil"/>
              <w:right w:val="nil"/>
            </w:tcBorders>
            <w:shd w:val="clear" w:color="auto" w:fill="auto"/>
            <w:vAlign w:val="bottom"/>
          </w:tcPr>
          <w:p w14:paraId="0D4BAB4B" w14:textId="5AD31C2B" w:rsidR="001A5299" w:rsidRPr="00C935A5" w:rsidRDefault="001A5299" w:rsidP="001A5299">
            <w:pPr>
              <w:spacing w:before="40" w:after="20"/>
              <w:jc w:val="right"/>
              <w:rPr>
                <w:rFonts w:cs="Arial"/>
                <w:sz w:val="18"/>
                <w:szCs w:val="18"/>
              </w:rPr>
            </w:pPr>
            <w:r w:rsidRPr="001A5299">
              <w:rPr>
                <w:rFonts w:cs="Arial"/>
                <w:sz w:val="18"/>
                <w:szCs w:val="18"/>
              </w:rPr>
              <w:t>959,238</w:t>
            </w:r>
          </w:p>
        </w:tc>
        <w:tc>
          <w:tcPr>
            <w:tcW w:w="170" w:type="dxa"/>
            <w:tcBorders>
              <w:top w:val="nil"/>
              <w:left w:val="nil"/>
              <w:bottom w:val="nil"/>
              <w:right w:val="nil"/>
            </w:tcBorders>
            <w:vAlign w:val="bottom"/>
          </w:tcPr>
          <w:p w14:paraId="2AF71245"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384B97B" w14:textId="6FEC750F" w:rsidR="001A5299" w:rsidRPr="00C935A5" w:rsidRDefault="001A5299" w:rsidP="001A5299">
            <w:pPr>
              <w:spacing w:before="40" w:after="20"/>
              <w:jc w:val="right"/>
              <w:rPr>
                <w:rFonts w:cs="Arial"/>
                <w:sz w:val="18"/>
                <w:szCs w:val="18"/>
              </w:rPr>
            </w:pPr>
            <w:r w:rsidRPr="001A5299">
              <w:rPr>
                <w:rFonts w:cs="Arial"/>
                <w:sz w:val="18"/>
                <w:szCs w:val="18"/>
              </w:rPr>
              <w:t>-19,469</w:t>
            </w:r>
          </w:p>
        </w:tc>
        <w:tc>
          <w:tcPr>
            <w:tcW w:w="1021" w:type="dxa"/>
            <w:tcBorders>
              <w:top w:val="nil"/>
              <w:left w:val="nil"/>
              <w:bottom w:val="nil"/>
              <w:right w:val="nil"/>
            </w:tcBorders>
            <w:vAlign w:val="bottom"/>
          </w:tcPr>
          <w:p w14:paraId="75CC8A68" w14:textId="5D53BFAD" w:rsidR="001A5299" w:rsidRPr="00C935A5" w:rsidRDefault="001A5299" w:rsidP="001A5299">
            <w:pPr>
              <w:spacing w:before="40" w:after="20"/>
              <w:jc w:val="right"/>
              <w:rPr>
                <w:rFonts w:cs="Arial"/>
                <w:sz w:val="18"/>
                <w:szCs w:val="18"/>
              </w:rPr>
            </w:pPr>
            <w:r w:rsidRPr="001A5299">
              <w:rPr>
                <w:rFonts w:cs="Arial"/>
                <w:sz w:val="18"/>
                <w:szCs w:val="18"/>
              </w:rPr>
              <w:t>-2,046</w:t>
            </w:r>
          </w:p>
        </w:tc>
        <w:tc>
          <w:tcPr>
            <w:tcW w:w="1021" w:type="dxa"/>
            <w:tcBorders>
              <w:top w:val="nil"/>
              <w:left w:val="nil"/>
              <w:bottom w:val="nil"/>
              <w:right w:val="nil"/>
            </w:tcBorders>
            <w:vAlign w:val="bottom"/>
          </w:tcPr>
          <w:p w14:paraId="42E6B91C" w14:textId="70ED3A2B" w:rsidR="001A5299" w:rsidRPr="00C935A5" w:rsidRDefault="001A5299" w:rsidP="001A5299">
            <w:pPr>
              <w:spacing w:before="40" w:after="20"/>
              <w:jc w:val="right"/>
              <w:rPr>
                <w:rFonts w:cs="Arial"/>
                <w:sz w:val="18"/>
                <w:szCs w:val="18"/>
              </w:rPr>
            </w:pPr>
            <w:r w:rsidRPr="001A5299">
              <w:rPr>
                <w:rFonts w:cs="Arial"/>
                <w:sz w:val="18"/>
                <w:szCs w:val="18"/>
              </w:rPr>
              <w:t>-21,515</w:t>
            </w:r>
          </w:p>
        </w:tc>
        <w:tc>
          <w:tcPr>
            <w:tcW w:w="1247" w:type="dxa"/>
            <w:tcBorders>
              <w:top w:val="nil"/>
              <w:left w:val="nil"/>
              <w:bottom w:val="nil"/>
              <w:right w:val="nil"/>
            </w:tcBorders>
            <w:shd w:val="clear" w:color="auto" w:fill="auto"/>
            <w:vAlign w:val="bottom"/>
          </w:tcPr>
          <w:p w14:paraId="28582E6E" w14:textId="57DD7A28" w:rsidR="001A5299" w:rsidRPr="001A5299" w:rsidRDefault="001A5299" w:rsidP="001A5299">
            <w:pPr>
              <w:spacing w:before="40" w:after="20"/>
              <w:jc w:val="right"/>
              <w:rPr>
                <w:rFonts w:cs="Arial"/>
                <w:sz w:val="18"/>
                <w:szCs w:val="18"/>
              </w:rPr>
            </w:pPr>
            <w:r w:rsidRPr="001A5299">
              <w:rPr>
                <w:rFonts w:cs="Arial"/>
                <w:sz w:val="18"/>
                <w:szCs w:val="18"/>
              </w:rPr>
              <w:t>4,845,123</w:t>
            </w:r>
          </w:p>
        </w:tc>
      </w:tr>
      <w:tr w:rsidR="001A5299" w:rsidRPr="00C935A5" w14:paraId="7395948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7253A58" w14:textId="77777777" w:rsidR="001A5299" w:rsidRPr="00C935A5" w:rsidRDefault="001A5299" w:rsidP="001A5299">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shd w:val="clear" w:color="auto" w:fill="auto"/>
            <w:vAlign w:val="bottom"/>
          </w:tcPr>
          <w:p w14:paraId="1A3C2660" w14:textId="66A43828" w:rsidR="001A5299" w:rsidRPr="00C935A5" w:rsidRDefault="001A5299" w:rsidP="001A5299">
            <w:pPr>
              <w:spacing w:before="40" w:after="20"/>
              <w:jc w:val="right"/>
              <w:rPr>
                <w:rFonts w:cs="Arial"/>
                <w:sz w:val="18"/>
                <w:szCs w:val="18"/>
              </w:rPr>
            </w:pPr>
            <w:r w:rsidRPr="001A5299">
              <w:rPr>
                <w:rFonts w:cs="Arial"/>
                <w:sz w:val="18"/>
                <w:szCs w:val="18"/>
              </w:rPr>
              <w:t>3,632,076</w:t>
            </w:r>
          </w:p>
        </w:tc>
        <w:tc>
          <w:tcPr>
            <w:tcW w:w="1134" w:type="dxa"/>
            <w:tcBorders>
              <w:top w:val="nil"/>
              <w:left w:val="nil"/>
              <w:bottom w:val="nil"/>
              <w:right w:val="nil"/>
            </w:tcBorders>
            <w:shd w:val="clear" w:color="auto" w:fill="auto"/>
            <w:vAlign w:val="bottom"/>
          </w:tcPr>
          <w:p w14:paraId="1098F3A4" w14:textId="450B3863" w:rsidR="001A5299" w:rsidRPr="00C935A5" w:rsidRDefault="001A5299" w:rsidP="001A5299">
            <w:pPr>
              <w:spacing w:before="40" w:after="20"/>
              <w:jc w:val="right"/>
              <w:rPr>
                <w:rFonts w:cs="Arial"/>
                <w:sz w:val="18"/>
                <w:szCs w:val="18"/>
              </w:rPr>
            </w:pPr>
            <w:r w:rsidRPr="001A5299">
              <w:rPr>
                <w:rFonts w:cs="Arial"/>
                <w:sz w:val="18"/>
                <w:szCs w:val="18"/>
              </w:rPr>
              <w:t>2,550,006</w:t>
            </w:r>
          </w:p>
        </w:tc>
        <w:tc>
          <w:tcPr>
            <w:tcW w:w="170" w:type="dxa"/>
            <w:tcBorders>
              <w:top w:val="nil"/>
              <w:left w:val="nil"/>
              <w:bottom w:val="nil"/>
              <w:right w:val="nil"/>
            </w:tcBorders>
            <w:vAlign w:val="bottom"/>
          </w:tcPr>
          <w:p w14:paraId="56C787FC"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FB8AB3C" w14:textId="5A7F1058" w:rsidR="001A5299" w:rsidRPr="00C935A5" w:rsidRDefault="001A5299" w:rsidP="001A5299">
            <w:pPr>
              <w:spacing w:before="40" w:after="20"/>
              <w:jc w:val="right"/>
              <w:rPr>
                <w:rFonts w:cs="Arial"/>
                <w:sz w:val="18"/>
                <w:szCs w:val="18"/>
              </w:rPr>
            </w:pPr>
            <w:r w:rsidRPr="001A5299">
              <w:rPr>
                <w:rFonts w:cs="Arial"/>
                <w:sz w:val="18"/>
                <w:szCs w:val="18"/>
              </w:rPr>
              <w:t>-17,167</w:t>
            </w:r>
          </w:p>
        </w:tc>
        <w:tc>
          <w:tcPr>
            <w:tcW w:w="1021" w:type="dxa"/>
            <w:tcBorders>
              <w:top w:val="nil"/>
              <w:left w:val="nil"/>
              <w:bottom w:val="nil"/>
              <w:right w:val="nil"/>
            </w:tcBorders>
            <w:vAlign w:val="bottom"/>
          </w:tcPr>
          <w:p w14:paraId="2A8DEAB9" w14:textId="57A2ECC3" w:rsidR="001A5299" w:rsidRPr="00C935A5" w:rsidRDefault="001A5299" w:rsidP="001A5299">
            <w:pPr>
              <w:spacing w:before="40" w:after="20"/>
              <w:jc w:val="right"/>
              <w:rPr>
                <w:rFonts w:cs="Arial"/>
                <w:sz w:val="18"/>
                <w:szCs w:val="18"/>
              </w:rPr>
            </w:pPr>
            <w:r w:rsidRPr="001A5299">
              <w:rPr>
                <w:rFonts w:cs="Arial"/>
                <w:sz w:val="18"/>
                <w:szCs w:val="18"/>
              </w:rPr>
              <w:t>-5,421</w:t>
            </w:r>
          </w:p>
        </w:tc>
        <w:tc>
          <w:tcPr>
            <w:tcW w:w="1021" w:type="dxa"/>
            <w:tcBorders>
              <w:top w:val="nil"/>
              <w:left w:val="nil"/>
              <w:bottom w:val="nil"/>
              <w:right w:val="nil"/>
            </w:tcBorders>
            <w:vAlign w:val="bottom"/>
          </w:tcPr>
          <w:p w14:paraId="21729174" w14:textId="2061EB27" w:rsidR="001A5299" w:rsidRPr="00C935A5" w:rsidRDefault="001A5299" w:rsidP="001A5299">
            <w:pPr>
              <w:spacing w:before="40" w:after="20"/>
              <w:jc w:val="right"/>
              <w:rPr>
                <w:rFonts w:cs="Arial"/>
                <w:sz w:val="18"/>
                <w:szCs w:val="18"/>
              </w:rPr>
            </w:pPr>
            <w:r w:rsidRPr="001A5299">
              <w:rPr>
                <w:rFonts w:cs="Arial"/>
                <w:sz w:val="18"/>
                <w:szCs w:val="18"/>
              </w:rPr>
              <w:t>-22,588</w:t>
            </w:r>
          </w:p>
        </w:tc>
        <w:tc>
          <w:tcPr>
            <w:tcW w:w="1247" w:type="dxa"/>
            <w:tcBorders>
              <w:top w:val="nil"/>
              <w:left w:val="nil"/>
              <w:bottom w:val="nil"/>
              <w:right w:val="nil"/>
            </w:tcBorders>
            <w:shd w:val="clear" w:color="auto" w:fill="auto"/>
            <w:vAlign w:val="bottom"/>
          </w:tcPr>
          <w:p w14:paraId="4342C53D" w14:textId="678709BD" w:rsidR="001A5299" w:rsidRPr="001A5299" w:rsidRDefault="001A5299" w:rsidP="001A5299">
            <w:pPr>
              <w:spacing w:before="40" w:after="20"/>
              <w:jc w:val="right"/>
              <w:rPr>
                <w:rFonts w:cs="Arial"/>
                <w:sz w:val="18"/>
                <w:szCs w:val="18"/>
              </w:rPr>
            </w:pPr>
            <w:r w:rsidRPr="001A5299">
              <w:rPr>
                <w:rFonts w:cs="Arial"/>
                <w:sz w:val="18"/>
                <w:szCs w:val="18"/>
              </w:rPr>
              <w:t>6,159,494</w:t>
            </w:r>
          </w:p>
        </w:tc>
      </w:tr>
      <w:tr w:rsidR="001A5299" w:rsidRPr="00C935A5" w14:paraId="2D9642D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C707B1A" w14:textId="77777777" w:rsidR="001A5299" w:rsidRPr="00C935A5" w:rsidRDefault="001A5299" w:rsidP="001A5299">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shd w:val="clear" w:color="auto" w:fill="auto"/>
            <w:vAlign w:val="bottom"/>
          </w:tcPr>
          <w:p w14:paraId="122F6FC9" w14:textId="428D77F1" w:rsidR="001A5299" w:rsidRPr="00C935A5" w:rsidRDefault="001A5299" w:rsidP="001A5299">
            <w:pPr>
              <w:spacing w:before="40" w:after="20"/>
              <w:jc w:val="right"/>
              <w:rPr>
                <w:rFonts w:cs="Arial"/>
                <w:sz w:val="18"/>
                <w:szCs w:val="18"/>
              </w:rPr>
            </w:pPr>
            <w:r w:rsidRPr="001A5299">
              <w:rPr>
                <w:rFonts w:cs="Arial"/>
                <w:sz w:val="18"/>
                <w:szCs w:val="18"/>
              </w:rPr>
              <w:t>3,531,633</w:t>
            </w:r>
          </w:p>
        </w:tc>
        <w:tc>
          <w:tcPr>
            <w:tcW w:w="1134" w:type="dxa"/>
            <w:tcBorders>
              <w:top w:val="nil"/>
              <w:left w:val="nil"/>
              <w:bottom w:val="nil"/>
              <w:right w:val="nil"/>
            </w:tcBorders>
            <w:shd w:val="clear" w:color="auto" w:fill="auto"/>
            <w:vAlign w:val="bottom"/>
          </w:tcPr>
          <w:p w14:paraId="40E0359B" w14:textId="483F420D" w:rsidR="001A5299" w:rsidRPr="00C935A5" w:rsidRDefault="001A5299" w:rsidP="001A5299">
            <w:pPr>
              <w:spacing w:before="40" w:after="20"/>
              <w:jc w:val="right"/>
              <w:rPr>
                <w:rFonts w:cs="Arial"/>
                <w:sz w:val="18"/>
                <w:szCs w:val="18"/>
              </w:rPr>
            </w:pPr>
            <w:r w:rsidRPr="001A5299">
              <w:rPr>
                <w:rFonts w:cs="Arial"/>
                <w:sz w:val="18"/>
                <w:szCs w:val="18"/>
              </w:rPr>
              <w:t>1,808,493</w:t>
            </w:r>
          </w:p>
        </w:tc>
        <w:tc>
          <w:tcPr>
            <w:tcW w:w="170" w:type="dxa"/>
            <w:tcBorders>
              <w:top w:val="nil"/>
              <w:left w:val="nil"/>
              <w:bottom w:val="nil"/>
              <w:right w:val="nil"/>
            </w:tcBorders>
            <w:vAlign w:val="bottom"/>
          </w:tcPr>
          <w:p w14:paraId="74754F00"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364AF15" w14:textId="3DD5BCF9" w:rsidR="001A5299" w:rsidRPr="00C935A5" w:rsidRDefault="001A5299" w:rsidP="001A5299">
            <w:pPr>
              <w:spacing w:before="40" w:after="20"/>
              <w:jc w:val="right"/>
              <w:rPr>
                <w:rFonts w:cs="Arial"/>
                <w:sz w:val="18"/>
                <w:szCs w:val="18"/>
              </w:rPr>
            </w:pPr>
            <w:r w:rsidRPr="001A5299">
              <w:rPr>
                <w:rFonts w:cs="Arial"/>
                <w:sz w:val="18"/>
                <w:szCs w:val="18"/>
              </w:rPr>
              <w:t>-16,926</w:t>
            </w:r>
          </w:p>
        </w:tc>
        <w:tc>
          <w:tcPr>
            <w:tcW w:w="1021" w:type="dxa"/>
            <w:tcBorders>
              <w:top w:val="nil"/>
              <w:left w:val="nil"/>
              <w:bottom w:val="nil"/>
              <w:right w:val="nil"/>
            </w:tcBorders>
            <w:vAlign w:val="bottom"/>
          </w:tcPr>
          <w:p w14:paraId="589D8AAD" w14:textId="4BBF648A" w:rsidR="001A5299" w:rsidRPr="00C935A5" w:rsidRDefault="001A5299" w:rsidP="001A5299">
            <w:pPr>
              <w:spacing w:before="40" w:after="20"/>
              <w:jc w:val="right"/>
              <w:rPr>
                <w:rFonts w:cs="Arial"/>
                <w:sz w:val="18"/>
                <w:szCs w:val="18"/>
              </w:rPr>
            </w:pPr>
            <w:r w:rsidRPr="001A5299">
              <w:rPr>
                <w:rFonts w:cs="Arial"/>
                <w:sz w:val="18"/>
                <w:szCs w:val="18"/>
              </w:rPr>
              <w:t>-3,753</w:t>
            </w:r>
          </w:p>
        </w:tc>
        <w:tc>
          <w:tcPr>
            <w:tcW w:w="1021" w:type="dxa"/>
            <w:tcBorders>
              <w:top w:val="nil"/>
              <w:left w:val="nil"/>
              <w:bottom w:val="nil"/>
              <w:right w:val="nil"/>
            </w:tcBorders>
            <w:vAlign w:val="bottom"/>
          </w:tcPr>
          <w:p w14:paraId="2EDDE4B8" w14:textId="0880D1EF" w:rsidR="001A5299" w:rsidRPr="00C935A5" w:rsidRDefault="001A5299" w:rsidP="001A5299">
            <w:pPr>
              <w:spacing w:before="40" w:after="20"/>
              <w:jc w:val="right"/>
              <w:rPr>
                <w:rFonts w:cs="Arial"/>
                <w:sz w:val="18"/>
                <w:szCs w:val="18"/>
              </w:rPr>
            </w:pPr>
            <w:r w:rsidRPr="001A5299">
              <w:rPr>
                <w:rFonts w:cs="Arial"/>
                <w:sz w:val="18"/>
                <w:szCs w:val="18"/>
              </w:rPr>
              <w:t>-20,679</w:t>
            </w:r>
          </w:p>
        </w:tc>
        <w:tc>
          <w:tcPr>
            <w:tcW w:w="1247" w:type="dxa"/>
            <w:tcBorders>
              <w:top w:val="nil"/>
              <w:left w:val="nil"/>
              <w:bottom w:val="nil"/>
              <w:right w:val="nil"/>
            </w:tcBorders>
            <w:shd w:val="clear" w:color="auto" w:fill="auto"/>
            <w:vAlign w:val="bottom"/>
          </w:tcPr>
          <w:p w14:paraId="119C2077" w14:textId="51028275" w:rsidR="001A5299" w:rsidRPr="001A5299" w:rsidRDefault="001A5299" w:rsidP="001A5299">
            <w:pPr>
              <w:spacing w:before="40" w:after="20"/>
              <w:jc w:val="right"/>
              <w:rPr>
                <w:rFonts w:cs="Arial"/>
                <w:sz w:val="18"/>
                <w:szCs w:val="18"/>
              </w:rPr>
            </w:pPr>
            <w:r w:rsidRPr="001A5299">
              <w:rPr>
                <w:rFonts w:cs="Arial"/>
                <w:sz w:val="18"/>
                <w:szCs w:val="18"/>
              </w:rPr>
              <w:t>5,319,447</w:t>
            </w:r>
          </w:p>
        </w:tc>
      </w:tr>
      <w:tr w:rsidR="001A5299" w:rsidRPr="00C935A5" w14:paraId="05F1EF49"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88FAC4A" w14:textId="77777777" w:rsidR="001A5299" w:rsidRPr="00C935A5" w:rsidRDefault="001A5299" w:rsidP="001A5299">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shd w:val="clear" w:color="auto" w:fill="auto"/>
            <w:vAlign w:val="bottom"/>
          </w:tcPr>
          <w:p w14:paraId="3AD17FD4" w14:textId="6853AB07" w:rsidR="001A5299" w:rsidRPr="00C935A5" w:rsidRDefault="001A5299" w:rsidP="001A5299">
            <w:pPr>
              <w:spacing w:before="40" w:after="20"/>
              <w:jc w:val="right"/>
              <w:rPr>
                <w:rFonts w:cs="Arial"/>
                <w:sz w:val="18"/>
                <w:szCs w:val="18"/>
              </w:rPr>
            </w:pPr>
            <w:r w:rsidRPr="001A5299">
              <w:rPr>
                <w:rFonts w:cs="Arial"/>
                <w:sz w:val="18"/>
                <w:szCs w:val="18"/>
              </w:rPr>
              <w:t>4,753,360</w:t>
            </w:r>
          </w:p>
        </w:tc>
        <w:tc>
          <w:tcPr>
            <w:tcW w:w="1134" w:type="dxa"/>
            <w:tcBorders>
              <w:top w:val="nil"/>
              <w:left w:val="nil"/>
              <w:bottom w:val="nil"/>
              <w:right w:val="nil"/>
            </w:tcBorders>
            <w:shd w:val="clear" w:color="auto" w:fill="auto"/>
            <w:vAlign w:val="bottom"/>
          </w:tcPr>
          <w:p w14:paraId="1221C60E" w14:textId="6CD5144A" w:rsidR="001A5299" w:rsidRPr="00C935A5" w:rsidRDefault="001A5299" w:rsidP="001A5299">
            <w:pPr>
              <w:spacing w:before="40" w:after="20"/>
              <w:jc w:val="right"/>
              <w:rPr>
                <w:rFonts w:cs="Arial"/>
                <w:sz w:val="18"/>
                <w:szCs w:val="18"/>
              </w:rPr>
            </w:pPr>
            <w:r w:rsidRPr="001A5299">
              <w:rPr>
                <w:rFonts w:cs="Arial"/>
                <w:sz w:val="18"/>
                <w:szCs w:val="18"/>
              </w:rPr>
              <w:t>4,233,765</w:t>
            </w:r>
          </w:p>
        </w:tc>
        <w:tc>
          <w:tcPr>
            <w:tcW w:w="170" w:type="dxa"/>
            <w:tcBorders>
              <w:top w:val="nil"/>
              <w:left w:val="nil"/>
              <w:bottom w:val="nil"/>
              <w:right w:val="nil"/>
            </w:tcBorders>
            <w:vAlign w:val="bottom"/>
          </w:tcPr>
          <w:p w14:paraId="34B7B8FD"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07409AB4" w14:textId="4578588A" w:rsidR="001A5299" w:rsidRPr="00C935A5" w:rsidRDefault="001A5299" w:rsidP="001A5299">
            <w:pPr>
              <w:spacing w:before="40" w:after="20"/>
              <w:jc w:val="right"/>
              <w:rPr>
                <w:rFonts w:cs="Arial"/>
                <w:sz w:val="18"/>
                <w:szCs w:val="18"/>
              </w:rPr>
            </w:pPr>
            <w:r w:rsidRPr="001A5299">
              <w:rPr>
                <w:rFonts w:cs="Arial"/>
                <w:sz w:val="18"/>
                <w:szCs w:val="18"/>
              </w:rPr>
              <w:t>-23,203</w:t>
            </w:r>
          </w:p>
        </w:tc>
        <w:tc>
          <w:tcPr>
            <w:tcW w:w="1021" w:type="dxa"/>
            <w:tcBorders>
              <w:top w:val="nil"/>
              <w:left w:val="nil"/>
              <w:bottom w:val="nil"/>
              <w:right w:val="nil"/>
            </w:tcBorders>
            <w:vAlign w:val="bottom"/>
          </w:tcPr>
          <w:p w14:paraId="547BA83B" w14:textId="34E97123" w:rsidR="001A5299" w:rsidRPr="00C935A5" w:rsidRDefault="001A5299" w:rsidP="001A5299">
            <w:pPr>
              <w:spacing w:before="40" w:after="20"/>
              <w:jc w:val="right"/>
              <w:rPr>
                <w:rFonts w:cs="Arial"/>
                <w:sz w:val="18"/>
                <w:szCs w:val="18"/>
              </w:rPr>
            </w:pPr>
            <w:r w:rsidRPr="001A5299">
              <w:rPr>
                <w:rFonts w:cs="Arial"/>
                <w:sz w:val="18"/>
                <w:szCs w:val="18"/>
              </w:rPr>
              <w:t>-9,028</w:t>
            </w:r>
          </w:p>
        </w:tc>
        <w:tc>
          <w:tcPr>
            <w:tcW w:w="1021" w:type="dxa"/>
            <w:tcBorders>
              <w:top w:val="nil"/>
              <w:left w:val="nil"/>
              <w:bottom w:val="nil"/>
              <w:right w:val="nil"/>
            </w:tcBorders>
            <w:vAlign w:val="bottom"/>
          </w:tcPr>
          <w:p w14:paraId="26F1CC28" w14:textId="7AA61EBB" w:rsidR="001A5299" w:rsidRPr="00C935A5" w:rsidRDefault="001A5299" w:rsidP="001A5299">
            <w:pPr>
              <w:spacing w:before="40" w:after="20"/>
              <w:jc w:val="right"/>
              <w:rPr>
                <w:rFonts w:cs="Arial"/>
                <w:sz w:val="18"/>
                <w:szCs w:val="18"/>
              </w:rPr>
            </w:pPr>
            <w:r w:rsidRPr="001A5299">
              <w:rPr>
                <w:rFonts w:cs="Arial"/>
                <w:sz w:val="18"/>
                <w:szCs w:val="18"/>
              </w:rPr>
              <w:t>-32,231</w:t>
            </w:r>
          </w:p>
        </w:tc>
        <w:tc>
          <w:tcPr>
            <w:tcW w:w="1247" w:type="dxa"/>
            <w:tcBorders>
              <w:top w:val="nil"/>
              <w:left w:val="nil"/>
              <w:bottom w:val="nil"/>
              <w:right w:val="nil"/>
            </w:tcBorders>
            <w:shd w:val="clear" w:color="auto" w:fill="auto"/>
            <w:vAlign w:val="bottom"/>
          </w:tcPr>
          <w:p w14:paraId="2531E383" w14:textId="51F5F607" w:rsidR="001A5299" w:rsidRPr="001A5299" w:rsidRDefault="001A5299" w:rsidP="001A5299">
            <w:pPr>
              <w:spacing w:before="40" w:after="20"/>
              <w:jc w:val="right"/>
              <w:rPr>
                <w:rFonts w:cs="Arial"/>
                <w:sz w:val="18"/>
                <w:szCs w:val="18"/>
              </w:rPr>
            </w:pPr>
            <w:r w:rsidRPr="001A5299">
              <w:rPr>
                <w:rFonts w:cs="Arial"/>
                <w:sz w:val="18"/>
                <w:szCs w:val="18"/>
              </w:rPr>
              <w:t>8,954,894</w:t>
            </w:r>
          </w:p>
        </w:tc>
      </w:tr>
      <w:tr w:rsidR="001A5299" w:rsidRPr="00C935A5" w14:paraId="165D786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D757D11" w14:textId="77777777" w:rsidR="001A5299" w:rsidRPr="00C935A5" w:rsidRDefault="001A5299" w:rsidP="001A5299">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shd w:val="clear" w:color="auto" w:fill="auto"/>
            <w:vAlign w:val="bottom"/>
          </w:tcPr>
          <w:p w14:paraId="0F4BBBD6" w14:textId="63EC3B64" w:rsidR="001A5299" w:rsidRPr="00C935A5" w:rsidRDefault="001A5299" w:rsidP="001A5299">
            <w:pPr>
              <w:spacing w:before="40" w:after="20"/>
              <w:jc w:val="right"/>
              <w:rPr>
                <w:rFonts w:cs="Arial"/>
                <w:sz w:val="18"/>
                <w:szCs w:val="18"/>
              </w:rPr>
            </w:pPr>
            <w:r w:rsidRPr="001A5299">
              <w:rPr>
                <w:rFonts w:cs="Arial"/>
                <w:sz w:val="18"/>
                <w:szCs w:val="18"/>
              </w:rPr>
              <w:t>3,211,724</w:t>
            </w:r>
          </w:p>
        </w:tc>
        <w:tc>
          <w:tcPr>
            <w:tcW w:w="1134" w:type="dxa"/>
            <w:tcBorders>
              <w:top w:val="nil"/>
              <w:left w:val="nil"/>
              <w:bottom w:val="nil"/>
              <w:right w:val="nil"/>
            </w:tcBorders>
            <w:shd w:val="clear" w:color="auto" w:fill="auto"/>
            <w:vAlign w:val="bottom"/>
          </w:tcPr>
          <w:p w14:paraId="6771BF3B" w14:textId="78AF44CA" w:rsidR="001A5299" w:rsidRPr="00C935A5" w:rsidRDefault="001A5299" w:rsidP="001A5299">
            <w:pPr>
              <w:spacing w:before="40" w:after="20"/>
              <w:jc w:val="right"/>
              <w:rPr>
                <w:rFonts w:cs="Arial"/>
                <w:sz w:val="18"/>
                <w:szCs w:val="18"/>
              </w:rPr>
            </w:pPr>
            <w:r w:rsidRPr="001A5299">
              <w:rPr>
                <w:rFonts w:cs="Arial"/>
                <w:sz w:val="18"/>
                <w:szCs w:val="18"/>
              </w:rPr>
              <w:t>1,721,585</w:t>
            </w:r>
          </w:p>
        </w:tc>
        <w:tc>
          <w:tcPr>
            <w:tcW w:w="170" w:type="dxa"/>
            <w:tcBorders>
              <w:top w:val="nil"/>
              <w:left w:val="nil"/>
              <w:bottom w:val="nil"/>
              <w:right w:val="nil"/>
            </w:tcBorders>
            <w:vAlign w:val="bottom"/>
          </w:tcPr>
          <w:p w14:paraId="11C22702"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05F32C5" w14:textId="76EEF4F0" w:rsidR="001A5299" w:rsidRPr="00C935A5" w:rsidRDefault="001A5299" w:rsidP="001A5299">
            <w:pPr>
              <w:spacing w:before="40" w:after="20"/>
              <w:jc w:val="right"/>
              <w:rPr>
                <w:rFonts w:cs="Arial"/>
                <w:sz w:val="18"/>
                <w:szCs w:val="18"/>
              </w:rPr>
            </w:pPr>
            <w:r w:rsidRPr="001A5299">
              <w:rPr>
                <w:rFonts w:cs="Arial"/>
                <w:sz w:val="18"/>
                <w:szCs w:val="18"/>
              </w:rPr>
              <w:t>-15,392</w:t>
            </w:r>
          </w:p>
        </w:tc>
        <w:tc>
          <w:tcPr>
            <w:tcW w:w="1021" w:type="dxa"/>
            <w:tcBorders>
              <w:top w:val="nil"/>
              <w:left w:val="nil"/>
              <w:bottom w:val="nil"/>
              <w:right w:val="nil"/>
            </w:tcBorders>
            <w:vAlign w:val="bottom"/>
          </w:tcPr>
          <w:p w14:paraId="3F2B8E80" w14:textId="48378942" w:rsidR="001A5299" w:rsidRPr="00C935A5" w:rsidRDefault="001A5299" w:rsidP="001A5299">
            <w:pPr>
              <w:spacing w:before="40" w:after="20"/>
              <w:jc w:val="right"/>
              <w:rPr>
                <w:rFonts w:cs="Arial"/>
                <w:sz w:val="18"/>
                <w:szCs w:val="18"/>
              </w:rPr>
            </w:pPr>
            <w:r w:rsidRPr="001A5299">
              <w:rPr>
                <w:rFonts w:cs="Arial"/>
                <w:sz w:val="18"/>
                <w:szCs w:val="18"/>
              </w:rPr>
              <w:t>-3,665</w:t>
            </w:r>
          </w:p>
        </w:tc>
        <w:tc>
          <w:tcPr>
            <w:tcW w:w="1021" w:type="dxa"/>
            <w:tcBorders>
              <w:top w:val="nil"/>
              <w:left w:val="nil"/>
              <w:bottom w:val="nil"/>
              <w:right w:val="nil"/>
            </w:tcBorders>
            <w:vAlign w:val="bottom"/>
          </w:tcPr>
          <w:p w14:paraId="0506A3AA" w14:textId="15997C60" w:rsidR="001A5299" w:rsidRPr="00C935A5" w:rsidRDefault="001A5299" w:rsidP="001A5299">
            <w:pPr>
              <w:spacing w:before="40" w:after="20"/>
              <w:jc w:val="right"/>
              <w:rPr>
                <w:rFonts w:cs="Arial"/>
                <w:sz w:val="18"/>
                <w:szCs w:val="18"/>
              </w:rPr>
            </w:pPr>
            <w:r w:rsidRPr="001A5299">
              <w:rPr>
                <w:rFonts w:cs="Arial"/>
                <w:sz w:val="18"/>
                <w:szCs w:val="18"/>
              </w:rPr>
              <w:t>-19,057</w:t>
            </w:r>
          </w:p>
        </w:tc>
        <w:tc>
          <w:tcPr>
            <w:tcW w:w="1247" w:type="dxa"/>
            <w:tcBorders>
              <w:top w:val="nil"/>
              <w:left w:val="nil"/>
              <w:bottom w:val="nil"/>
              <w:right w:val="nil"/>
            </w:tcBorders>
            <w:shd w:val="clear" w:color="auto" w:fill="auto"/>
            <w:vAlign w:val="bottom"/>
          </w:tcPr>
          <w:p w14:paraId="6AC15818" w14:textId="3C4528B8" w:rsidR="001A5299" w:rsidRPr="001A5299" w:rsidRDefault="001A5299" w:rsidP="001A5299">
            <w:pPr>
              <w:spacing w:before="40" w:after="20"/>
              <w:jc w:val="right"/>
              <w:rPr>
                <w:rFonts w:cs="Arial"/>
                <w:sz w:val="18"/>
                <w:szCs w:val="18"/>
              </w:rPr>
            </w:pPr>
            <w:r w:rsidRPr="001A5299">
              <w:rPr>
                <w:rFonts w:cs="Arial"/>
                <w:sz w:val="18"/>
                <w:szCs w:val="18"/>
              </w:rPr>
              <w:t>4,914,252</w:t>
            </w:r>
          </w:p>
        </w:tc>
      </w:tr>
      <w:tr w:rsidR="001A5299" w:rsidRPr="00C935A5" w14:paraId="513C087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AE189B3" w14:textId="77777777" w:rsidR="001A5299" w:rsidRPr="00C935A5" w:rsidRDefault="001A5299" w:rsidP="001A5299">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shd w:val="clear" w:color="auto" w:fill="auto"/>
            <w:vAlign w:val="bottom"/>
          </w:tcPr>
          <w:p w14:paraId="596C4FEC" w14:textId="4437FD60" w:rsidR="001A5299" w:rsidRPr="00C935A5" w:rsidRDefault="001A5299" w:rsidP="001A5299">
            <w:pPr>
              <w:spacing w:before="40" w:after="20"/>
              <w:jc w:val="right"/>
              <w:rPr>
                <w:rFonts w:cs="Arial"/>
                <w:sz w:val="18"/>
                <w:szCs w:val="18"/>
              </w:rPr>
            </w:pPr>
            <w:r w:rsidRPr="001A5299">
              <w:rPr>
                <w:rFonts w:cs="Arial"/>
                <w:sz w:val="18"/>
                <w:szCs w:val="18"/>
              </w:rPr>
              <w:t>2,006,428</w:t>
            </w:r>
          </w:p>
        </w:tc>
        <w:tc>
          <w:tcPr>
            <w:tcW w:w="1134" w:type="dxa"/>
            <w:tcBorders>
              <w:top w:val="nil"/>
              <w:left w:val="nil"/>
              <w:bottom w:val="nil"/>
              <w:right w:val="nil"/>
            </w:tcBorders>
            <w:shd w:val="clear" w:color="auto" w:fill="auto"/>
            <w:vAlign w:val="bottom"/>
          </w:tcPr>
          <w:p w14:paraId="2B42FDE8" w14:textId="3300203F" w:rsidR="001A5299" w:rsidRPr="00C935A5" w:rsidRDefault="001A5299" w:rsidP="001A5299">
            <w:pPr>
              <w:spacing w:before="40" w:after="20"/>
              <w:jc w:val="right"/>
              <w:rPr>
                <w:rFonts w:cs="Arial"/>
                <w:sz w:val="18"/>
                <w:szCs w:val="18"/>
              </w:rPr>
            </w:pPr>
            <w:r w:rsidRPr="001A5299">
              <w:rPr>
                <w:rFonts w:cs="Arial"/>
                <w:sz w:val="18"/>
                <w:szCs w:val="18"/>
              </w:rPr>
              <w:t>1,176,234</w:t>
            </w:r>
          </w:p>
        </w:tc>
        <w:tc>
          <w:tcPr>
            <w:tcW w:w="170" w:type="dxa"/>
            <w:tcBorders>
              <w:top w:val="nil"/>
              <w:left w:val="nil"/>
              <w:bottom w:val="nil"/>
              <w:right w:val="nil"/>
            </w:tcBorders>
            <w:vAlign w:val="bottom"/>
          </w:tcPr>
          <w:p w14:paraId="441379B5"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A30F915" w14:textId="26E1D898" w:rsidR="001A5299" w:rsidRPr="00C935A5" w:rsidRDefault="001A5299" w:rsidP="001A5299">
            <w:pPr>
              <w:spacing w:before="40" w:after="20"/>
              <w:jc w:val="right"/>
              <w:rPr>
                <w:rFonts w:cs="Arial"/>
                <w:sz w:val="18"/>
                <w:szCs w:val="18"/>
              </w:rPr>
            </w:pPr>
            <w:r w:rsidRPr="001A5299">
              <w:rPr>
                <w:rFonts w:cs="Arial"/>
                <w:sz w:val="18"/>
                <w:szCs w:val="18"/>
              </w:rPr>
              <w:t>-9,781</w:t>
            </w:r>
          </w:p>
        </w:tc>
        <w:tc>
          <w:tcPr>
            <w:tcW w:w="1021" w:type="dxa"/>
            <w:tcBorders>
              <w:top w:val="nil"/>
              <w:left w:val="nil"/>
              <w:bottom w:val="nil"/>
              <w:right w:val="nil"/>
            </w:tcBorders>
            <w:vAlign w:val="bottom"/>
          </w:tcPr>
          <w:p w14:paraId="03D07CCA" w14:textId="413F128A" w:rsidR="001A5299" w:rsidRPr="00C935A5" w:rsidRDefault="001A5299" w:rsidP="001A5299">
            <w:pPr>
              <w:spacing w:before="40" w:after="20"/>
              <w:jc w:val="right"/>
              <w:rPr>
                <w:rFonts w:cs="Arial"/>
                <w:sz w:val="18"/>
                <w:szCs w:val="18"/>
              </w:rPr>
            </w:pPr>
            <w:r w:rsidRPr="001A5299">
              <w:rPr>
                <w:rFonts w:cs="Arial"/>
                <w:sz w:val="18"/>
                <w:szCs w:val="18"/>
              </w:rPr>
              <w:t>-2,497</w:t>
            </w:r>
          </w:p>
        </w:tc>
        <w:tc>
          <w:tcPr>
            <w:tcW w:w="1021" w:type="dxa"/>
            <w:tcBorders>
              <w:top w:val="nil"/>
              <w:left w:val="nil"/>
              <w:bottom w:val="nil"/>
              <w:right w:val="nil"/>
            </w:tcBorders>
            <w:vAlign w:val="bottom"/>
          </w:tcPr>
          <w:p w14:paraId="705002E8" w14:textId="2BB71160" w:rsidR="001A5299" w:rsidRPr="00C935A5" w:rsidRDefault="001A5299" w:rsidP="001A5299">
            <w:pPr>
              <w:spacing w:before="40" w:after="20"/>
              <w:jc w:val="right"/>
              <w:rPr>
                <w:rFonts w:cs="Arial"/>
                <w:sz w:val="18"/>
                <w:szCs w:val="18"/>
              </w:rPr>
            </w:pPr>
            <w:r w:rsidRPr="001A5299">
              <w:rPr>
                <w:rFonts w:cs="Arial"/>
                <w:sz w:val="18"/>
                <w:szCs w:val="18"/>
              </w:rPr>
              <w:t>-12,278</w:t>
            </w:r>
          </w:p>
        </w:tc>
        <w:tc>
          <w:tcPr>
            <w:tcW w:w="1247" w:type="dxa"/>
            <w:tcBorders>
              <w:top w:val="nil"/>
              <w:left w:val="nil"/>
              <w:bottom w:val="nil"/>
              <w:right w:val="nil"/>
            </w:tcBorders>
            <w:shd w:val="clear" w:color="auto" w:fill="auto"/>
            <w:vAlign w:val="bottom"/>
          </w:tcPr>
          <w:p w14:paraId="488C80F5" w14:textId="2922502A" w:rsidR="001A5299" w:rsidRPr="001A5299" w:rsidRDefault="001A5299" w:rsidP="001A5299">
            <w:pPr>
              <w:spacing w:before="40" w:after="20"/>
              <w:jc w:val="right"/>
              <w:rPr>
                <w:rFonts w:cs="Arial"/>
                <w:sz w:val="18"/>
                <w:szCs w:val="18"/>
              </w:rPr>
            </w:pPr>
            <w:r w:rsidRPr="001A5299">
              <w:rPr>
                <w:rFonts w:cs="Arial"/>
                <w:sz w:val="18"/>
                <w:szCs w:val="18"/>
              </w:rPr>
              <w:t>3,170,384</w:t>
            </w:r>
          </w:p>
        </w:tc>
      </w:tr>
      <w:tr w:rsidR="001A5299" w:rsidRPr="00C935A5" w14:paraId="3F04204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71D0EA1" w14:textId="77777777" w:rsidR="001A5299" w:rsidRPr="00C935A5" w:rsidRDefault="001A5299" w:rsidP="001A5299">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shd w:val="clear" w:color="auto" w:fill="auto"/>
            <w:vAlign w:val="bottom"/>
          </w:tcPr>
          <w:p w14:paraId="00C6EAB8" w14:textId="246A2F41" w:rsidR="001A5299" w:rsidRPr="00C935A5" w:rsidRDefault="001A5299" w:rsidP="001A5299">
            <w:pPr>
              <w:spacing w:before="40" w:after="20"/>
              <w:jc w:val="right"/>
              <w:rPr>
                <w:rFonts w:cs="Arial"/>
                <w:sz w:val="18"/>
                <w:szCs w:val="18"/>
              </w:rPr>
            </w:pPr>
            <w:r w:rsidRPr="001A5299">
              <w:rPr>
                <w:rFonts w:cs="Arial"/>
                <w:sz w:val="18"/>
                <w:szCs w:val="18"/>
              </w:rPr>
              <w:t>4,904,892</w:t>
            </w:r>
          </w:p>
        </w:tc>
        <w:tc>
          <w:tcPr>
            <w:tcW w:w="1134" w:type="dxa"/>
            <w:tcBorders>
              <w:top w:val="nil"/>
              <w:left w:val="nil"/>
              <w:bottom w:val="nil"/>
              <w:right w:val="nil"/>
            </w:tcBorders>
            <w:shd w:val="clear" w:color="auto" w:fill="auto"/>
            <w:vAlign w:val="bottom"/>
          </w:tcPr>
          <w:p w14:paraId="6A27391B" w14:textId="18A39BD8" w:rsidR="001A5299" w:rsidRPr="00C935A5" w:rsidRDefault="001A5299" w:rsidP="001A5299">
            <w:pPr>
              <w:spacing w:before="40" w:after="20"/>
              <w:jc w:val="right"/>
              <w:rPr>
                <w:rFonts w:cs="Arial"/>
                <w:sz w:val="18"/>
                <w:szCs w:val="18"/>
              </w:rPr>
            </w:pPr>
            <w:r w:rsidRPr="001A5299">
              <w:rPr>
                <w:rFonts w:cs="Arial"/>
                <w:sz w:val="18"/>
                <w:szCs w:val="18"/>
              </w:rPr>
              <w:t>2,966,666</w:t>
            </w:r>
          </w:p>
        </w:tc>
        <w:tc>
          <w:tcPr>
            <w:tcW w:w="170" w:type="dxa"/>
            <w:tcBorders>
              <w:top w:val="nil"/>
              <w:left w:val="nil"/>
              <w:bottom w:val="nil"/>
              <w:right w:val="nil"/>
            </w:tcBorders>
            <w:vAlign w:val="bottom"/>
          </w:tcPr>
          <w:p w14:paraId="7DC6BDB6"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C68F2EA" w14:textId="579E6F08" w:rsidR="001A5299" w:rsidRPr="00C935A5" w:rsidRDefault="001A5299" w:rsidP="001A5299">
            <w:pPr>
              <w:spacing w:before="40" w:after="20"/>
              <w:jc w:val="right"/>
              <w:rPr>
                <w:rFonts w:cs="Arial"/>
                <w:sz w:val="18"/>
                <w:szCs w:val="18"/>
              </w:rPr>
            </w:pPr>
            <w:r w:rsidRPr="001A5299">
              <w:rPr>
                <w:rFonts w:cs="Arial"/>
                <w:sz w:val="18"/>
                <w:szCs w:val="18"/>
              </w:rPr>
              <w:t>-23,937</w:t>
            </w:r>
          </w:p>
        </w:tc>
        <w:tc>
          <w:tcPr>
            <w:tcW w:w="1021" w:type="dxa"/>
            <w:tcBorders>
              <w:top w:val="nil"/>
              <w:left w:val="nil"/>
              <w:bottom w:val="nil"/>
              <w:right w:val="nil"/>
            </w:tcBorders>
            <w:vAlign w:val="bottom"/>
          </w:tcPr>
          <w:p w14:paraId="713BE853" w14:textId="74165D45" w:rsidR="001A5299" w:rsidRPr="00C935A5" w:rsidRDefault="001A5299" w:rsidP="001A5299">
            <w:pPr>
              <w:spacing w:before="40" w:after="20"/>
              <w:jc w:val="right"/>
              <w:rPr>
                <w:rFonts w:cs="Arial"/>
                <w:sz w:val="18"/>
                <w:szCs w:val="18"/>
              </w:rPr>
            </w:pPr>
            <w:r w:rsidRPr="001A5299">
              <w:rPr>
                <w:rFonts w:cs="Arial"/>
                <w:sz w:val="18"/>
                <w:szCs w:val="18"/>
              </w:rPr>
              <w:t>-6,296</w:t>
            </w:r>
          </w:p>
        </w:tc>
        <w:tc>
          <w:tcPr>
            <w:tcW w:w="1021" w:type="dxa"/>
            <w:tcBorders>
              <w:top w:val="nil"/>
              <w:left w:val="nil"/>
              <w:bottom w:val="nil"/>
              <w:right w:val="nil"/>
            </w:tcBorders>
            <w:vAlign w:val="bottom"/>
          </w:tcPr>
          <w:p w14:paraId="224CB8E2" w14:textId="19051854" w:rsidR="001A5299" w:rsidRPr="00C935A5" w:rsidRDefault="001A5299" w:rsidP="001A5299">
            <w:pPr>
              <w:spacing w:before="40" w:after="20"/>
              <w:jc w:val="right"/>
              <w:rPr>
                <w:rFonts w:cs="Arial"/>
                <w:sz w:val="18"/>
                <w:szCs w:val="18"/>
              </w:rPr>
            </w:pPr>
            <w:r w:rsidRPr="001A5299">
              <w:rPr>
                <w:rFonts w:cs="Arial"/>
                <w:sz w:val="18"/>
                <w:szCs w:val="18"/>
              </w:rPr>
              <w:t>-30,233</w:t>
            </w:r>
          </w:p>
        </w:tc>
        <w:tc>
          <w:tcPr>
            <w:tcW w:w="1247" w:type="dxa"/>
            <w:tcBorders>
              <w:top w:val="nil"/>
              <w:left w:val="nil"/>
              <w:bottom w:val="nil"/>
              <w:right w:val="nil"/>
            </w:tcBorders>
            <w:shd w:val="clear" w:color="auto" w:fill="auto"/>
            <w:vAlign w:val="bottom"/>
          </w:tcPr>
          <w:p w14:paraId="745D6BF9" w14:textId="73831685" w:rsidR="001A5299" w:rsidRPr="001A5299" w:rsidRDefault="001A5299" w:rsidP="001A5299">
            <w:pPr>
              <w:spacing w:before="40" w:after="20"/>
              <w:jc w:val="right"/>
              <w:rPr>
                <w:rFonts w:cs="Arial"/>
                <w:sz w:val="18"/>
                <w:szCs w:val="18"/>
              </w:rPr>
            </w:pPr>
            <w:r w:rsidRPr="001A5299">
              <w:rPr>
                <w:rFonts w:cs="Arial"/>
                <w:sz w:val="18"/>
                <w:szCs w:val="18"/>
              </w:rPr>
              <w:t>7,841,325</w:t>
            </w:r>
          </w:p>
        </w:tc>
      </w:tr>
      <w:tr w:rsidR="001A5299" w:rsidRPr="00C935A5" w14:paraId="1D96433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C57F2BB" w14:textId="77777777" w:rsidR="001A5299" w:rsidRPr="00C935A5" w:rsidRDefault="001A5299" w:rsidP="001A5299">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shd w:val="clear" w:color="auto" w:fill="auto"/>
            <w:vAlign w:val="bottom"/>
          </w:tcPr>
          <w:p w14:paraId="7507B1B8" w14:textId="0703DB84" w:rsidR="001A5299" w:rsidRPr="00C935A5" w:rsidRDefault="001A5299" w:rsidP="001A5299">
            <w:pPr>
              <w:spacing w:before="40" w:after="20"/>
              <w:jc w:val="right"/>
              <w:rPr>
                <w:rFonts w:cs="Arial"/>
                <w:sz w:val="18"/>
                <w:szCs w:val="18"/>
              </w:rPr>
            </w:pPr>
            <w:r w:rsidRPr="001A5299">
              <w:rPr>
                <w:rFonts w:cs="Arial"/>
                <w:sz w:val="18"/>
                <w:szCs w:val="18"/>
              </w:rPr>
              <w:t>2,431,537</w:t>
            </w:r>
          </w:p>
        </w:tc>
        <w:tc>
          <w:tcPr>
            <w:tcW w:w="1134" w:type="dxa"/>
            <w:tcBorders>
              <w:top w:val="nil"/>
              <w:left w:val="nil"/>
              <w:bottom w:val="nil"/>
              <w:right w:val="nil"/>
            </w:tcBorders>
            <w:shd w:val="clear" w:color="auto" w:fill="auto"/>
            <w:vAlign w:val="bottom"/>
          </w:tcPr>
          <w:p w14:paraId="4339CC1E" w14:textId="3A08F959" w:rsidR="001A5299" w:rsidRPr="00C935A5" w:rsidRDefault="001A5299" w:rsidP="001A5299">
            <w:pPr>
              <w:spacing w:before="40" w:after="20"/>
              <w:jc w:val="right"/>
              <w:rPr>
                <w:rFonts w:cs="Arial"/>
                <w:sz w:val="18"/>
                <w:szCs w:val="18"/>
              </w:rPr>
            </w:pPr>
            <w:r w:rsidRPr="001A5299">
              <w:rPr>
                <w:rFonts w:cs="Arial"/>
                <w:sz w:val="18"/>
                <w:szCs w:val="18"/>
              </w:rPr>
              <w:t>438,643</w:t>
            </w:r>
          </w:p>
        </w:tc>
        <w:tc>
          <w:tcPr>
            <w:tcW w:w="170" w:type="dxa"/>
            <w:tcBorders>
              <w:top w:val="nil"/>
              <w:left w:val="nil"/>
              <w:bottom w:val="nil"/>
              <w:right w:val="nil"/>
            </w:tcBorders>
            <w:vAlign w:val="bottom"/>
          </w:tcPr>
          <w:p w14:paraId="1B586082"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87B2B40" w14:textId="05528D1F" w:rsidR="001A5299" w:rsidRPr="00C935A5" w:rsidRDefault="001A5299" w:rsidP="001A5299">
            <w:pPr>
              <w:spacing w:before="40" w:after="20"/>
              <w:jc w:val="right"/>
              <w:rPr>
                <w:rFonts w:cs="Arial"/>
                <w:sz w:val="18"/>
                <w:szCs w:val="18"/>
              </w:rPr>
            </w:pPr>
            <w:r w:rsidRPr="001A5299">
              <w:rPr>
                <w:rFonts w:cs="Arial"/>
                <w:sz w:val="18"/>
                <w:szCs w:val="18"/>
              </w:rPr>
              <w:t>-11,719</w:t>
            </w:r>
          </w:p>
        </w:tc>
        <w:tc>
          <w:tcPr>
            <w:tcW w:w="1021" w:type="dxa"/>
            <w:tcBorders>
              <w:top w:val="nil"/>
              <w:left w:val="nil"/>
              <w:bottom w:val="nil"/>
              <w:right w:val="nil"/>
            </w:tcBorders>
            <w:vAlign w:val="bottom"/>
          </w:tcPr>
          <w:p w14:paraId="18370FCB" w14:textId="4AFCA42B" w:rsidR="001A5299" w:rsidRPr="00C935A5" w:rsidRDefault="001A5299" w:rsidP="001A5299">
            <w:pPr>
              <w:spacing w:before="40" w:after="20"/>
              <w:jc w:val="right"/>
              <w:rPr>
                <w:rFonts w:cs="Arial"/>
                <w:sz w:val="18"/>
                <w:szCs w:val="18"/>
              </w:rPr>
            </w:pPr>
            <w:r w:rsidRPr="001A5299">
              <w:rPr>
                <w:rFonts w:cs="Arial"/>
                <w:sz w:val="18"/>
                <w:szCs w:val="18"/>
              </w:rPr>
              <w:t>-936</w:t>
            </w:r>
          </w:p>
        </w:tc>
        <w:tc>
          <w:tcPr>
            <w:tcW w:w="1021" w:type="dxa"/>
            <w:tcBorders>
              <w:top w:val="nil"/>
              <w:left w:val="nil"/>
              <w:bottom w:val="nil"/>
              <w:right w:val="nil"/>
            </w:tcBorders>
            <w:vAlign w:val="bottom"/>
          </w:tcPr>
          <w:p w14:paraId="1365948C" w14:textId="5932F184" w:rsidR="001A5299" w:rsidRPr="00C935A5" w:rsidRDefault="001A5299" w:rsidP="001A5299">
            <w:pPr>
              <w:spacing w:before="40" w:after="20"/>
              <w:jc w:val="right"/>
              <w:rPr>
                <w:rFonts w:cs="Arial"/>
                <w:sz w:val="18"/>
                <w:szCs w:val="18"/>
              </w:rPr>
            </w:pPr>
            <w:r w:rsidRPr="001A5299">
              <w:rPr>
                <w:rFonts w:cs="Arial"/>
                <w:sz w:val="18"/>
                <w:szCs w:val="18"/>
              </w:rPr>
              <w:t>-12,655</w:t>
            </w:r>
          </w:p>
        </w:tc>
        <w:tc>
          <w:tcPr>
            <w:tcW w:w="1247" w:type="dxa"/>
            <w:tcBorders>
              <w:top w:val="nil"/>
              <w:left w:val="nil"/>
              <w:bottom w:val="nil"/>
              <w:right w:val="nil"/>
            </w:tcBorders>
            <w:shd w:val="clear" w:color="auto" w:fill="auto"/>
            <w:vAlign w:val="bottom"/>
          </w:tcPr>
          <w:p w14:paraId="3B00825F" w14:textId="12684460" w:rsidR="001A5299" w:rsidRPr="001A5299" w:rsidRDefault="001A5299" w:rsidP="001A5299">
            <w:pPr>
              <w:spacing w:before="40" w:after="20"/>
              <w:jc w:val="right"/>
              <w:rPr>
                <w:rFonts w:cs="Arial"/>
                <w:sz w:val="18"/>
                <w:szCs w:val="18"/>
              </w:rPr>
            </w:pPr>
            <w:r w:rsidRPr="001A5299">
              <w:rPr>
                <w:rFonts w:cs="Arial"/>
                <w:sz w:val="18"/>
                <w:szCs w:val="18"/>
              </w:rPr>
              <w:t>2,857,525</w:t>
            </w:r>
          </w:p>
        </w:tc>
      </w:tr>
      <w:tr w:rsidR="001A5299" w:rsidRPr="001A5299" w14:paraId="1E56396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89E5500" w14:textId="77777777" w:rsidR="001A5299" w:rsidRPr="00C935A5" w:rsidRDefault="001A5299" w:rsidP="001A5299">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shd w:val="clear" w:color="auto" w:fill="auto"/>
            <w:vAlign w:val="bottom"/>
          </w:tcPr>
          <w:p w14:paraId="5D2FB2AC" w14:textId="4513CE2C" w:rsidR="001A5299" w:rsidRPr="00C935A5" w:rsidRDefault="001A5299" w:rsidP="001A5299">
            <w:pPr>
              <w:spacing w:before="40" w:after="20"/>
              <w:jc w:val="right"/>
              <w:rPr>
                <w:rFonts w:cs="Arial"/>
                <w:sz w:val="18"/>
                <w:szCs w:val="18"/>
              </w:rPr>
            </w:pPr>
            <w:r w:rsidRPr="001A5299">
              <w:rPr>
                <w:rFonts w:cs="Arial"/>
                <w:sz w:val="18"/>
                <w:szCs w:val="18"/>
              </w:rPr>
              <w:t>3,627,035</w:t>
            </w:r>
          </w:p>
        </w:tc>
        <w:tc>
          <w:tcPr>
            <w:tcW w:w="1134" w:type="dxa"/>
            <w:tcBorders>
              <w:top w:val="nil"/>
              <w:left w:val="nil"/>
              <w:bottom w:val="nil"/>
              <w:right w:val="nil"/>
            </w:tcBorders>
            <w:shd w:val="clear" w:color="auto" w:fill="auto"/>
            <w:vAlign w:val="bottom"/>
          </w:tcPr>
          <w:p w14:paraId="09E649E1" w14:textId="23D949C6" w:rsidR="001A5299" w:rsidRPr="00C935A5" w:rsidRDefault="001A5299" w:rsidP="001A5299">
            <w:pPr>
              <w:spacing w:before="40" w:after="20"/>
              <w:jc w:val="right"/>
              <w:rPr>
                <w:rFonts w:cs="Arial"/>
                <w:sz w:val="18"/>
                <w:szCs w:val="18"/>
              </w:rPr>
            </w:pPr>
            <w:r w:rsidRPr="001A5299">
              <w:rPr>
                <w:rFonts w:cs="Arial"/>
                <w:sz w:val="18"/>
                <w:szCs w:val="18"/>
              </w:rPr>
              <w:t>2,197,737</w:t>
            </w:r>
          </w:p>
        </w:tc>
        <w:tc>
          <w:tcPr>
            <w:tcW w:w="170" w:type="dxa"/>
            <w:tcBorders>
              <w:top w:val="nil"/>
              <w:left w:val="nil"/>
              <w:bottom w:val="nil"/>
              <w:right w:val="nil"/>
            </w:tcBorders>
            <w:vAlign w:val="bottom"/>
          </w:tcPr>
          <w:p w14:paraId="62ACE499"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DCAB3B3" w14:textId="61EFF7F6" w:rsidR="001A5299" w:rsidRPr="00C935A5" w:rsidRDefault="001A5299" w:rsidP="001A5299">
            <w:pPr>
              <w:spacing w:before="40" w:after="20"/>
              <w:jc w:val="right"/>
              <w:rPr>
                <w:rFonts w:cs="Arial"/>
                <w:sz w:val="18"/>
                <w:szCs w:val="18"/>
              </w:rPr>
            </w:pPr>
            <w:r w:rsidRPr="001A5299">
              <w:rPr>
                <w:rFonts w:cs="Arial"/>
                <w:sz w:val="18"/>
                <w:szCs w:val="18"/>
              </w:rPr>
              <w:t>-17,066</w:t>
            </w:r>
          </w:p>
        </w:tc>
        <w:tc>
          <w:tcPr>
            <w:tcW w:w="1021" w:type="dxa"/>
            <w:tcBorders>
              <w:top w:val="nil"/>
              <w:left w:val="nil"/>
              <w:bottom w:val="nil"/>
              <w:right w:val="nil"/>
            </w:tcBorders>
            <w:vAlign w:val="bottom"/>
          </w:tcPr>
          <w:p w14:paraId="045CA602" w14:textId="4E0879B3" w:rsidR="001A5299" w:rsidRPr="00C935A5" w:rsidRDefault="001A5299" w:rsidP="001A5299">
            <w:pPr>
              <w:spacing w:before="40" w:after="20"/>
              <w:jc w:val="right"/>
              <w:rPr>
                <w:rFonts w:cs="Arial"/>
                <w:sz w:val="18"/>
                <w:szCs w:val="18"/>
              </w:rPr>
            </w:pPr>
            <w:r w:rsidRPr="001A5299">
              <w:rPr>
                <w:rFonts w:cs="Arial"/>
                <w:sz w:val="18"/>
                <w:szCs w:val="18"/>
              </w:rPr>
              <w:t>-4,687</w:t>
            </w:r>
          </w:p>
        </w:tc>
        <w:tc>
          <w:tcPr>
            <w:tcW w:w="1021" w:type="dxa"/>
            <w:tcBorders>
              <w:top w:val="nil"/>
              <w:left w:val="nil"/>
              <w:bottom w:val="nil"/>
              <w:right w:val="nil"/>
            </w:tcBorders>
            <w:vAlign w:val="bottom"/>
          </w:tcPr>
          <w:p w14:paraId="7159553E" w14:textId="36319FFE" w:rsidR="001A5299" w:rsidRPr="00C935A5" w:rsidRDefault="001A5299" w:rsidP="001A5299">
            <w:pPr>
              <w:spacing w:before="40" w:after="20"/>
              <w:jc w:val="right"/>
              <w:rPr>
                <w:rFonts w:cs="Arial"/>
                <w:sz w:val="18"/>
                <w:szCs w:val="18"/>
              </w:rPr>
            </w:pPr>
            <w:r w:rsidRPr="001A5299">
              <w:rPr>
                <w:rFonts w:cs="Arial"/>
                <w:sz w:val="18"/>
                <w:szCs w:val="18"/>
              </w:rPr>
              <w:t>-21,753</w:t>
            </w:r>
          </w:p>
        </w:tc>
        <w:tc>
          <w:tcPr>
            <w:tcW w:w="1247" w:type="dxa"/>
            <w:tcBorders>
              <w:top w:val="nil"/>
              <w:left w:val="nil"/>
              <w:bottom w:val="nil"/>
              <w:right w:val="nil"/>
            </w:tcBorders>
            <w:shd w:val="clear" w:color="auto" w:fill="auto"/>
            <w:vAlign w:val="bottom"/>
          </w:tcPr>
          <w:p w14:paraId="0B282669" w14:textId="28D3B68E" w:rsidR="001A5299" w:rsidRPr="001A5299" w:rsidRDefault="001A5299" w:rsidP="001A5299">
            <w:pPr>
              <w:spacing w:before="40" w:after="20"/>
              <w:jc w:val="right"/>
              <w:rPr>
                <w:rFonts w:cs="Arial"/>
                <w:sz w:val="18"/>
                <w:szCs w:val="18"/>
              </w:rPr>
            </w:pPr>
            <w:r w:rsidRPr="001A5299">
              <w:rPr>
                <w:rFonts w:cs="Arial"/>
                <w:sz w:val="18"/>
                <w:szCs w:val="18"/>
              </w:rPr>
              <w:t>5,803,019</w:t>
            </w:r>
          </w:p>
        </w:tc>
      </w:tr>
      <w:tr w:rsidR="001A5299" w:rsidRPr="001A5299" w14:paraId="19E5EFD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CE5D5AC" w14:textId="77777777" w:rsidR="001A5299" w:rsidRPr="00C935A5" w:rsidRDefault="001A5299" w:rsidP="001A5299">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shd w:val="clear" w:color="auto" w:fill="auto"/>
            <w:vAlign w:val="bottom"/>
          </w:tcPr>
          <w:p w14:paraId="484327D6" w14:textId="5D0F32E9" w:rsidR="001A5299" w:rsidRPr="00C935A5" w:rsidRDefault="001A5299" w:rsidP="001A5299">
            <w:pPr>
              <w:spacing w:before="40" w:after="20"/>
              <w:jc w:val="right"/>
              <w:rPr>
                <w:rFonts w:cs="Arial"/>
                <w:sz w:val="18"/>
                <w:szCs w:val="18"/>
              </w:rPr>
            </w:pPr>
            <w:r w:rsidRPr="001A5299">
              <w:rPr>
                <w:rFonts w:cs="Arial"/>
                <w:sz w:val="18"/>
                <w:szCs w:val="18"/>
              </w:rPr>
              <w:t>433,843</w:t>
            </w:r>
          </w:p>
        </w:tc>
        <w:tc>
          <w:tcPr>
            <w:tcW w:w="1134" w:type="dxa"/>
            <w:tcBorders>
              <w:top w:val="nil"/>
              <w:left w:val="nil"/>
              <w:bottom w:val="nil"/>
              <w:right w:val="nil"/>
            </w:tcBorders>
            <w:shd w:val="clear" w:color="auto" w:fill="auto"/>
            <w:vAlign w:val="bottom"/>
          </w:tcPr>
          <w:p w14:paraId="535C1C6D" w14:textId="2B20FFDE" w:rsidR="001A5299" w:rsidRPr="00C935A5" w:rsidRDefault="001A5299" w:rsidP="001A5299">
            <w:pPr>
              <w:spacing w:before="40" w:after="20"/>
              <w:jc w:val="right"/>
              <w:rPr>
                <w:rFonts w:cs="Arial"/>
                <w:sz w:val="18"/>
                <w:szCs w:val="18"/>
              </w:rPr>
            </w:pPr>
            <w:r w:rsidRPr="001A5299">
              <w:rPr>
                <w:rFonts w:cs="Arial"/>
                <w:sz w:val="18"/>
                <w:szCs w:val="18"/>
              </w:rPr>
              <w:t>60,151</w:t>
            </w:r>
          </w:p>
        </w:tc>
        <w:tc>
          <w:tcPr>
            <w:tcW w:w="170" w:type="dxa"/>
            <w:tcBorders>
              <w:top w:val="nil"/>
              <w:left w:val="nil"/>
              <w:bottom w:val="nil"/>
              <w:right w:val="nil"/>
            </w:tcBorders>
            <w:vAlign w:val="bottom"/>
          </w:tcPr>
          <w:p w14:paraId="0FBB59B7"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16D8C56" w14:textId="2C04BEB7" w:rsidR="001A5299" w:rsidRPr="00C935A5" w:rsidRDefault="001A5299" w:rsidP="001A5299">
            <w:pPr>
              <w:spacing w:before="40" w:after="20"/>
              <w:jc w:val="right"/>
              <w:rPr>
                <w:rFonts w:cs="Arial"/>
                <w:sz w:val="18"/>
                <w:szCs w:val="18"/>
              </w:rPr>
            </w:pPr>
            <w:r w:rsidRPr="001A5299">
              <w:rPr>
                <w:rFonts w:cs="Arial"/>
                <w:sz w:val="18"/>
                <w:szCs w:val="18"/>
              </w:rPr>
              <w:t>-2,087</w:t>
            </w:r>
          </w:p>
        </w:tc>
        <w:tc>
          <w:tcPr>
            <w:tcW w:w="1021" w:type="dxa"/>
            <w:tcBorders>
              <w:top w:val="nil"/>
              <w:left w:val="nil"/>
              <w:bottom w:val="nil"/>
              <w:right w:val="nil"/>
            </w:tcBorders>
            <w:vAlign w:val="bottom"/>
          </w:tcPr>
          <w:p w14:paraId="02AD8455" w14:textId="4D154EDE" w:rsidR="001A5299" w:rsidRPr="00C935A5" w:rsidRDefault="001A5299" w:rsidP="001A5299">
            <w:pPr>
              <w:spacing w:before="40" w:after="20"/>
              <w:jc w:val="right"/>
              <w:rPr>
                <w:rFonts w:cs="Arial"/>
                <w:sz w:val="18"/>
                <w:szCs w:val="18"/>
              </w:rPr>
            </w:pPr>
            <w:r w:rsidRPr="001A5299">
              <w:rPr>
                <w:rFonts w:cs="Arial"/>
                <w:sz w:val="18"/>
                <w:szCs w:val="18"/>
              </w:rPr>
              <w:t>-128</w:t>
            </w:r>
          </w:p>
        </w:tc>
        <w:tc>
          <w:tcPr>
            <w:tcW w:w="1021" w:type="dxa"/>
            <w:tcBorders>
              <w:top w:val="nil"/>
              <w:left w:val="nil"/>
              <w:bottom w:val="nil"/>
              <w:right w:val="nil"/>
            </w:tcBorders>
            <w:vAlign w:val="bottom"/>
          </w:tcPr>
          <w:p w14:paraId="55BA501F" w14:textId="457F7310" w:rsidR="001A5299" w:rsidRPr="00C935A5" w:rsidRDefault="001A5299" w:rsidP="001A5299">
            <w:pPr>
              <w:spacing w:before="40" w:after="20"/>
              <w:jc w:val="right"/>
              <w:rPr>
                <w:rFonts w:cs="Arial"/>
                <w:sz w:val="18"/>
                <w:szCs w:val="18"/>
              </w:rPr>
            </w:pPr>
            <w:r w:rsidRPr="001A5299">
              <w:rPr>
                <w:rFonts w:cs="Arial"/>
                <w:sz w:val="18"/>
                <w:szCs w:val="18"/>
              </w:rPr>
              <w:t>-2,215</w:t>
            </w:r>
          </w:p>
        </w:tc>
        <w:tc>
          <w:tcPr>
            <w:tcW w:w="1247" w:type="dxa"/>
            <w:tcBorders>
              <w:top w:val="nil"/>
              <w:left w:val="nil"/>
              <w:bottom w:val="nil"/>
              <w:right w:val="nil"/>
            </w:tcBorders>
            <w:shd w:val="clear" w:color="auto" w:fill="auto"/>
            <w:vAlign w:val="bottom"/>
          </w:tcPr>
          <w:p w14:paraId="67A0ABA6" w14:textId="456E138A" w:rsidR="001A5299" w:rsidRPr="001A5299" w:rsidRDefault="001A5299" w:rsidP="001A5299">
            <w:pPr>
              <w:spacing w:before="40" w:after="20"/>
              <w:jc w:val="right"/>
              <w:rPr>
                <w:rFonts w:cs="Arial"/>
                <w:sz w:val="18"/>
                <w:szCs w:val="18"/>
              </w:rPr>
            </w:pPr>
            <w:r w:rsidRPr="001A5299">
              <w:rPr>
                <w:rFonts w:cs="Arial"/>
                <w:sz w:val="18"/>
                <w:szCs w:val="18"/>
              </w:rPr>
              <w:t>491,779</w:t>
            </w:r>
          </w:p>
        </w:tc>
      </w:tr>
      <w:tr w:rsidR="001A5299" w:rsidRPr="001A5299" w14:paraId="2AC837A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52F2AEE" w14:textId="77777777" w:rsidR="001A5299" w:rsidRPr="00C935A5" w:rsidRDefault="001A5299" w:rsidP="001A5299">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shd w:val="clear" w:color="auto" w:fill="auto"/>
            <w:vAlign w:val="bottom"/>
          </w:tcPr>
          <w:p w14:paraId="1D8EB0CC" w14:textId="2AF07019" w:rsidR="001A5299" w:rsidRPr="00C935A5" w:rsidRDefault="001A5299" w:rsidP="001A5299">
            <w:pPr>
              <w:spacing w:before="40" w:after="20"/>
              <w:jc w:val="right"/>
              <w:rPr>
                <w:rFonts w:cs="Arial"/>
                <w:sz w:val="18"/>
                <w:szCs w:val="18"/>
              </w:rPr>
            </w:pPr>
            <w:r w:rsidRPr="001A5299">
              <w:rPr>
                <w:rFonts w:cs="Arial"/>
                <w:sz w:val="18"/>
                <w:szCs w:val="18"/>
              </w:rPr>
              <w:t>6,508,652</w:t>
            </w:r>
          </w:p>
        </w:tc>
        <w:tc>
          <w:tcPr>
            <w:tcW w:w="1134" w:type="dxa"/>
            <w:tcBorders>
              <w:top w:val="nil"/>
              <w:left w:val="nil"/>
              <w:bottom w:val="nil"/>
              <w:right w:val="nil"/>
            </w:tcBorders>
            <w:shd w:val="clear" w:color="auto" w:fill="auto"/>
            <w:vAlign w:val="bottom"/>
          </w:tcPr>
          <w:p w14:paraId="06214EC4" w14:textId="65093630" w:rsidR="001A5299" w:rsidRPr="00C935A5" w:rsidRDefault="001A5299" w:rsidP="001A5299">
            <w:pPr>
              <w:spacing w:before="40" w:after="20"/>
              <w:jc w:val="right"/>
              <w:rPr>
                <w:rFonts w:cs="Arial"/>
                <w:sz w:val="18"/>
                <w:szCs w:val="18"/>
              </w:rPr>
            </w:pPr>
            <w:r w:rsidRPr="001A5299">
              <w:rPr>
                <w:rFonts w:cs="Arial"/>
                <w:sz w:val="18"/>
                <w:szCs w:val="18"/>
              </w:rPr>
              <w:t>3,850,132</w:t>
            </w:r>
          </w:p>
        </w:tc>
        <w:tc>
          <w:tcPr>
            <w:tcW w:w="170" w:type="dxa"/>
            <w:tcBorders>
              <w:top w:val="nil"/>
              <w:left w:val="nil"/>
              <w:bottom w:val="nil"/>
              <w:right w:val="nil"/>
            </w:tcBorders>
            <w:vAlign w:val="bottom"/>
          </w:tcPr>
          <w:p w14:paraId="46D761B6"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FCC58E9" w14:textId="2D70B7BD" w:rsidR="001A5299" w:rsidRPr="00C935A5" w:rsidRDefault="001A5299" w:rsidP="001A5299">
            <w:pPr>
              <w:spacing w:before="40" w:after="20"/>
              <w:jc w:val="right"/>
              <w:rPr>
                <w:rFonts w:cs="Arial"/>
                <w:sz w:val="18"/>
                <w:szCs w:val="18"/>
              </w:rPr>
            </w:pPr>
            <w:r w:rsidRPr="001A5299">
              <w:rPr>
                <w:rFonts w:cs="Arial"/>
                <w:sz w:val="18"/>
                <w:szCs w:val="18"/>
              </w:rPr>
              <w:t>-31,367</w:t>
            </w:r>
          </w:p>
        </w:tc>
        <w:tc>
          <w:tcPr>
            <w:tcW w:w="1021" w:type="dxa"/>
            <w:tcBorders>
              <w:top w:val="nil"/>
              <w:left w:val="nil"/>
              <w:bottom w:val="nil"/>
              <w:right w:val="nil"/>
            </w:tcBorders>
            <w:vAlign w:val="bottom"/>
          </w:tcPr>
          <w:p w14:paraId="6D7BBBA8" w14:textId="5845A181" w:rsidR="001A5299" w:rsidRPr="00C935A5" w:rsidRDefault="001A5299" w:rsidP="001A5299">
            <w:pPr>
              <w:spacing w:before="40" w:after="20"/>
              <w:jc w:val="right"/>
              <w:rPr>
                <w:rFonts w:cs="Arial"/>
                <w:sz w:val="18"/>
                <w:szCs w:val="18"/>
              </w:rPr>
            </w:pPr>
            <w:r w:rsidRPr="001A5299">
              <w:rPr>
                <w:rFonts w:cs="Arial"/>
                <w:sz w:val="18"/>
                <w:szCs w:val="18"/>
              </w:rPr>
              <w:t>-8,225</w:t>
            </w:r>
          </w:p>
        </w:tc>
        <w:tc>
          <w:tcPr>
            <w:tcW w:w="1021" w:type="dxa"/>
            <w:tcBorders>
              <w:top w:val="nil"/>
              <w:left w:val="nil"/>
              <w:bottom w:val="nil"/>
              <w:right w:val="nil"/>
            </w:tcBorders>
            <w:vAlign w:val="bottom"/>
          </w:tcPr>
          <w:p w14:paraId="3EDB1424" w14:textId="0251B586" w:rsidR="001A5299" w:rsidRPr="00C935A5" w:rsidRDefault="001A5299" w:rsidP="001A5299">
            <w:pPr>
              <w:spacing w:before="40" w:after="20"/>
              <w:jc w:val="right"/>
              <w:rPr>
                <w:rFonts w:cs="Arial"/>
                <w:sz w:val="18"/>
                <w:szCs w:val="18"/>
              </w:rPr>
            </w:pPr>
            <w:r w:rsidRPr="001A5299">
              <w:rPr>
                <w:rFonts w:cs="Arial"/>
                <w:sz w:val="18"/>
                <w:szCs w:val="18"/>
              </w:rPr>
              <w:t>-39,592</w:t>
            </w:r>
          </w:p>
        </w:tc>
        <w:tc>
          <w:tcPr>
            <w:tcW w:w="1247" w:type="dxa"/>
            <w:tcBorders>
              <w:top w:val="nil"/>
              <w:left w:val="nil"/>
              <w:bottom w:val="nil"/>
              <w:right w:val="nil"/>
            </w:tcBorders>
            <w:shd w:val="clear" w:color="auto" w:fill="auto"/>
            <w:vAlign w:val="bottom"/>
          </w:tcPr>
          <w:p w14:paraId="75A08982" w14:textId="13AD7920" w:rsidR="001A5299" w:rsidRPr="001A5299" w:rsidRDefault="001A5299" w:rsidP="001A5299">
            <w:pPr>
              <w:spacing w:before="40" w:after="20"/>
              <w:jc w:val="right"/>
              <w:rPr>
                <w:rFonts w:cs="Arial"/>
                <w:sz w:val="18"/>
                <w:szCs w:val="18"/>
              </w:rPr>
            </w:pPr>
            <w:r w:rsidRPr="001A5299">
              <w:rPr>
                <w:rFonts w:cs="Arial"/>
                <w:sz w:val="18"/>
                <w:szCs w:val="18"/>
              </w:rPr>
              <w:t>10,319,192</w:t>
            </w:r>
          </w:p>
        </w:tc>
      </w:tr>
      <w:tr w:rsidR="001A5299" w:rsidRPr="001A5299" w14:paraId="5AA9523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E0C3CEA" w14:textId="77777777" w:rsidR="001A5299" w:rsidRPr="00C935A5" w:rsidRDefault="001A5299" w:rsidP="001A5299">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shd w:val="clear" w:color="auto" w:fill="auto"/>
            <w:vAlign w:val="bottom"/>
          </w:tcPr>
          <w:p w14:paraId="1689B3C7" w14:textId="010C70E3" w:rsidR="001A5299" w:rsidRPr="00C935A5" w:rsidRDefault="001A5299" w:rsidP="001A5299">
            <w:pPr>
              <w:spacing w:before="40" w:after="20"/>
              <w:jc w:val="right"/>
              <w:rPr>
                <w:rFonts w:cs="Arial"/>
                <w:sz w:val="18"/>
                <w:szCs w:val="18"/>
              </w:rPr>
            </w:pPr>
            <w:r w:rsidRPr="001A5299">
              <w:rPr>
                <w:rFonts w:cs="Arial"/>
                <w:sz w:val="18"/>
                <w:szCs w:val="18"/>
              </w:rPr>
              <w:t>4,687,153</w:t>
            </w:r>
          </w:p>
        </w:tc>
        <w:tc>
          <w:tcPr>
            <w:tcW w:w="1134" w:type="dxa"/>
            <w:tcBorders>
              <w:top w:val="nil"/>
              <w:left w:val="nil"/>
              <w:bottom w:val="nil"/>
              <w:right w:val="nil"/>
            </w:tcBorders>
            <w:shd w:val="clear" w:color="auto" w:fill="auto"/>
            <w:vAlign w:val="bottom"/>
          </w:tcPr>
          <w:p w14:paraId="3BC299CF" w14:textId="555357AE" w:rsidR="001A5299" w:rsidRPr="00C935A5" w:rsidRDefault="001A5299" w:rsidP="001A5299">
            <w:pPr>
              <w:spacing w:before="40" w:after="20"/>
              <w:jc w:val="right"/>
              <w:rPr>
                <w:rFonts w:cs="Arial"/>
                <w:sz w:val="18"/>
                <w:szCs w:val="18"/>
              </w:rPr>
            </w:pPr>
            <w:r w:rsidRPr="001A5299">
              <w:rPr>
                <w:rFonts w:cs="Arial"/>
                <w:sz w:val="18"/>
                <w:szCs w:val="18"/>
              </w:rPr>
              <w:t>3,157,597</w:t>
            </w:r>
          </w:p>
        </w:tc>
        <w:tc>
          <w:tcPr>
            <w:tcW w:w="170" w:type="dxa"/>
            <w:tcBorders>
              <w:top w:val="nil"/>
              <w:left w:val="nil"/>
              <w:bottom w:val="nil"/>
              <w:right w:val="nil"/>
            </w:tcBorders>
            <w:vAlign w:val="bottom"/>
          </w:tcPr>
          <w:p w14:paraId="33935CBD"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7597D87" w14:textId="79579649" w:rsidR="001A5299" w:rsidRPr="00C935A5" w:rsidRDefault="001A5299" w:rsidP="001A5299">
            <w:pPr>
              <w:spacing w:before="40" w:after="20"/>
              <w:jc w:val="right"/>
              <w:rPr>
                <w:rFonts w:cs="Arial"/>
                <w:sz w:val="18"/>
                <w:szCs w:val="18"/>
              </w:rPr>
            </w:pPr>
            <w:r w:rsidRPr="001A5299">
              <w:rPr>
                <w:rFonts w:cs="Arial"/>
                <w:sz w:val="18"/>
                <w:szCs w:val="18"/>
              </w:rPr>
              <w:t>-22,882</w:t>
            </w:r>
          </w:p>
        </w:tc>
        <w:tc>
          <w:tcPr>
            <w:tcW w:w="1021" w:type="dxa"/>
            <w:tcBorders>
              <w:top w:val="nil"/>
              <w:left w:val="nil"/>
              <w:bottom w:val="nil"/>
              <w:right w:val="nil"/>
            </w:tcBorders>
            <w:vAlign w:val="bottom"/>
          </w:tcPr>
          <w:p w14:paraId="7F3166BA" w14:textId="302D5F4A" w:rsidR="001A5299" w:rsidRPr="00C935A5" w:rsidRDefault="001A5299" w:rsidP="001A5299">
            <w:pPr>
              <w:spacing w:before="40" w:after="20"/>
              <w:jc w:val="right"/>
              <w:rPr>
                <w:rFonts w:cs="Arial"/>
                <w:sz w:val="18"/>
                <w:szCs w:val="18"/>
              </w:rPr>
            </w:pPr>
            <w:r w:rsidRPr="001A5299">
              <w:rPr>
                <w:rFonts w:cs="Arial"/>
                <w:sz w:val="18"/>
                <w:szCs w:val="18"/>
              </w:rPr>
              <w:t>-6,671</w:t>
            </w:r>
          </w:p>
        </w:tc>
        <w:tc>
          <w:tcPr>
            <w:tcW w:w="1021" w:type="dxa"/>
            <w:tcBorders>
              <w:top w:val="nil"/>
              <w:left w:val="nil"/>
              <w:bottom w:val="nil"/>
              <w:right w:val="nil"/>
            </w:tcBorders>
            <w:vAlign w:val="bottom"/>
          </w:tcPr>
          <w:p w14:paraId="253EE0BD" w14:textId="57AD5B98" w:rsidR="001A5299" w:rsidRPr="00C935A5" w:rsidRDefault="001A5299" w:rsidP="001A5299">
            <w:pPr>
              <w:spacing w:before="40" w:after="20"/>
              <w:jc w:val="right"/>
              <w:rPr>
                <w:rFonts w:cs="Arial"/>
                <w:sz w:val="18"/>
                <w:szCs w:val="18"/>
              </w:rPr>
            </w:pPr>
            <w:r w:rsidRPr="001A5299">
              <w:rPr>
                <w:rFonts w:cs="Arial"/>
                <w:sz w:val="18"/>
                <w:szCs w:val="18"/>
              </w:rPr>
              <w:t>-29,553</w:t>
            </w:r>
          </w:p>
        </w:tc>
        <w:tc>
          <w:tcPr>
            <w:tcW w:w="1247" w:type="dxa"/>
            <w:tcBorders>
              <w:top w:val="nil"/>
              <w:left w:val="nil"/>
              <w:bottom w:val="nil"/>
              <w:right w:val="nil"/>
            </w:tcBorders>
            <w:shd w:val="clear" w:color="auto" w:fill="auto"/>
            <w:vAlign w:val="bottom"/>
          </w:tcPr>
          <w:p w14:paraId="78406D2D" w14:textId="309FBB86" w:rsidR="001A5299" w:rsidRPr="001A5299" w:rsidRDefault="001A5299" w:rsidP="001A5299">
            <w:pPr>
              <w:spacing w:before="40" w:after="20"/>
              <w:jc w:val="right"/>
              <w:rPr>
                <w:rFonts w:cs="Arial"/>
                <w:sz w:val="18"/>
                <w:szCs w:val="18"/>
              </w:rPr>
            </w:pPr>
            <w:r w:rsidRPr="001A5299">
              <w:rPr>
                <w:rFonts w:cs="Arial"/>
                <w:sz w:val="18"/>
                <w:szCs w:val="18"/>
              </w:rPr>
              <w:t>7,815,197</w:t>
            </w:r>
          </w:p>
        </w:tc>
      </w:tr>
      <w:tr w:rsidR="001A5299" w:rsidRPr="001A5299" w14:paraId="5EA316C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CC47714" w14:textId="77777777" w:rsidR="001A5299" w:rsidRPr="00C935A5" w:rsidRDefault="001A5299" w:rsidP="001A5299">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shd w:val="clear" w:color="auto" w:fill="auto"/>
            <w:vAlign w:val="bottom"/>
          </w:tcPr>
          <w:p w14:paraId="08190559" w14:textId="7AE9CD55" w:rsidR="001A5299" w:rsidRPr="00C935A5" w:rsidRDefault="001A5299" w:rsidP="001A5299">
            <w:pPr>
              <w:spacing w:before="40" w:after="20"/>
              <w:jc w:val="right"/>
              <w:rPr>
                <w:rFonts w:cs="Arial"/>
                <w:sz w:val="18"/>
                <w:szCs w:val="18"/>
              </w:rPr>
            </w:pPr>
            <w:r w:rsidRPr="001A5299">
              <w:rPr>
                <w:rFonts w:cs="Arial"/>
                <w:sz w:val="18"/>
                <w:szCs w:val="18"/>
              </w:rPr>
              <w:t>2,477,118</w:t>
            </w:r>
          </w:p>
        </w:tc>
        <w:tc>
          <w:tcPr>
            <w:tcW w:w="1134" w:type="dxa"/>
            <w:tcBorders>
              <w:top w:val="nil"/>
              <w:left w:val="nil"/>
              <w:bottom w:val="nil"/>
              <w:right w:val="nil"/>
            </w:tcBorders>
            <w:shd w:val="clear" w:color="auto" w:fill="auto"/>
            <w:vAlign w:val="bottom"/>
          </w:tcPr>
          <w:p w14:paraId="42EEDAF5" w14:textId="767724EB" w:rsidR="001A5299" w:rsidRPr="00C935A5" w:rsidRDefault="001A5299" w:rsidP="001A5299">
            <w:pPr>
              <w:spacing w:before="40" w:after="20"/>
              <w:jc w:val="right"/>
              <w:rPr>
                <w:rFonts w:cs="Arial"/>
                <w:sz w:val="18"/>
                <w:szCs w:val="18"/>
              </w:rPr>
            </w:pPr>
            <w:r w:rsidRPr="001A5299">
              <w:rPr>
                <w:rFonts w:cs="Arial"/>
                <w:sz w:val="18"/>
                <w:szCs w:val="18"/>
              </w:rPr>
              <w:t>468,736</w:t>
            </w:r>
          </w:p>
        </w:tc>
        <w:tc>
          <w:tcPr>
            <w:tcW w:w="170" w:type="dxa"/>
            <w:tcBorders>
              <w:top w:val="nil"/>
              <w:left w:val="nil"/>
              <w:bottom w:val="nil"/>
              <w:right w:val="nil"/>
            </w:tcBorders>
            <w:vAlign w:val="bottom"/>
          </w:tcPr>
          <w:p w14:paraId="6052C89C"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2E7002E" w14:textId="53D05311" w:rsidR="001A5299" w:rsidRPr="00C935A5" w:rsidRDefault="001A5299" w:rsidP="001A5299">
            <w:pPr>
              <w:spacing w:before="40" w:after="20"/>
              <w:jc w:val="right"/>
              <w:rPr>
                <w:rFonts w:cs="Arial"/>
                <w:sz w:val="18"/>
                <w:szCs w:val="18"/>
              </w:rPr>
            </w:pPr>
            <w:r w:rsidRPr="001A5299">
              <w:rPr>
                <w:rFonts w:cs="Arial"/>
                <w:sz w:val="18"/>
                <w:szCs w:val="18"/>
              </w:rPr>
              <w:t>-12,031</w:t>
            </w:r>
          </w:p>
        </w:tc>
        <w:tc>
          <w:tcPr>
            <w:tcW w:w="1021" w:type="dxa"/>
            <w:tcBorders>
              <w:top w:val="nil"/>
              <w:left w:val="nil"/>
              <w:bottom w:val="nil"/>
              <w:right w:val="nil"/>
            </w:tcBorders>
            <w:vAlign w:val="bottom"/>
          </w:tcPr>
          <w:p w14:paraId="52FEDA0C" w14:textId="7A0F8B37" w:rsidR="001A5299" w:rsidRPr="00C935A5" w:rsidRDefault="001A5299" w:rsidP="001A5299">
            <w:pPr>
              <w:spacing w:before="40" w:after="20"/>
              <w:jc w:val="right"/>
              <w:rPr>
                <w:rFonts w:cs="Arial"/>
                <w:sz w:val="18"/>
                <w:szCs w:val="18"/>
              </w:rPr>
            </w:pPr>
            <w:r w:rsidRPr="001A5299">
              <w:rPr>
                <w:rFonts w:cs="Arial"/>
                <w:sz w:val="18"/>
                <w:szCs w:val="18"/>
              </w:rPr>
              <w:t>-1,000</w:t>
            </w:r>
          </w:p>
        </w:tc>
        <w:tc>
          <w:tcPr>
            <w:tcW w:w="1021" w:type="dxa"/>
            <w:tcBorders>
              <w:top w:val="nil"/>
              <w:left w:val="nil"/>
              <w:bottom w:val="nil"/>
              <w:right w:val="nil"/>
            </w:tcBorders>
            <w:vAlign w:val="bottom"/>
          </w:tcPr>
          <w:p w14:paraId="15FFE96F" w14:textId="415CA73B" w:rsidR="001A5299" w:rsidRPr="00C935A5" w:rsidRDefault="001A5299" w:rsidP="001A5299">
            <w:pPr>
              <w:spacing w:before="40" w:after="20"/>
              <w:jc w:val="right"/>
              <w:rPr>
                <w:rFonts w:cs="Arial"/>
                <w:sz w:val="18"/>
                <w:szCs w:val="18"/>
              </w:rPr>
            </w:pPr>
            <w:r w:rsidRPr="001A5299">
              <w:rPr>
                <w:rFonts w:cs="Arial"/>
                <w:sz w:val="18"/>
                <w:szCs w:val="18"/>
              </w:rPr>
              <w:t>-13,031</w:t>
            </w:r>
          </w:p>
        </w:tc>
        <w:tc>
          <w:tcPr>
            <w:tcW w:w="1247" w:type="dxa"/>
            <w:tcBorders>
              <w:top w:val="nil"/>
              <w:left w:val="nil"/>
              <w:bottom w:val="nil"/>
              <w:right w:val="nil"/>
            </w:tcBorders>
            <w:shd w:val="clear" w:color="auto" w:fill="auto"/>
            <w:vAlign w:val="bottom"/>
          </w:tcPr>
          <w:p w14:paraId="15AB1075" w14:textId="1A884BCA" w:rsidR="001A5299" w:rsidRPr="001A5299" w:rsidRDefault="001A5299" w:rsidP="001A5299">
            <w:pPr>
              <w:spacing w:before="40" w:after="20"/>
              <w:jc w:val="right"/>
              <w:rPr>
                <w:rFonts w:cs="Arial"/>
                <w:sz w:val="18"/>
                <w:szCs w:val="18"/>
              </w:rPr>
            </w:pPr>
            <w:r w:rsidRPr="001A5299">
              <w:rPr>
                <w:rFonts w:cs="Arial"/>
                <w:sz w:val="18"/>
                <w:szCs w:val="18"/>
              </w:rPr>
              <w:t>2,932,823</w:t>
            </w:r>
          </w:p>
        </w:tc>
      </w:tr>
      <w:tr w:rsidR="001A5299" w:rsidRPr="001A5299" w14:paraId="41843AB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1AD5B3C" w14:textId="77777777" w:rsidR="001A5299" w:rsidRPr="00C935A5" w:rsidRDefault="001A5299" w:rsidP="001A5299">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shd w:val="clear" w:color="auto" w:fill="auto"/>
            <w:vAlign w:val="bottom"/>
          </w:tcPr>
          <w:p w14:paraId="6291D434" w14:textId="79D0578D" w:rsidR="001A5299" w:rsidRPr="00C935A5" w:rsidRDefault="001A5299" w:rsidP="001A5299">
            <w:pPr>
              <w:spacing w:before="40" w:after="20"/>
              <w:jc w:val="right"/>
              <w:rPr>
                <w:rFonts w:cs="Arial"/>
                <w:sz w:val="18"/>
                <w:szCs w:val="18"/>
              </w:rPr>
            </w:pPr>
            <w:r w:rsidRPr="001A5299">
              <w:rPr>
                <w:rFonts w:cs="Arial"/>
                <w:sz w:val="18"/>
                <w:szCs w:val="18"/>
              </w:rPr>
              <w:t>3,432,858</w:t>
            </w:r>
          </w:p>
        </w:tc>
        <w:tc>
          <w:tcPr>
            <w:tcW w:w="1134" w:type="dxa"/>
            <w:tcBorders>
              <w:top w:val="nil"/>
              <w:left w:val="nil"/>
              <w:bottom w:val="nil"/>
              <w:right w:val="nil"/>
            </w:tcBorders>
            <w:shd w:val="clear" w:color="auto" w:fill="auto"/>
            <w:vAlign w:val="bottom"/>
          </w:tcPr>
          <w:p w14:paraId="0F86ACB4" w14:textId="48BBADE4" w:rsidR="001A5299" w:rsidRPr="00C935A5" w:rsidRDefault="001A5299" w:rsidP="001A5299">
            <w:pPr>
              <w:spacing w:before="40" w:after="20"/>
              <w:jc w:val="right"/>
              <w:rPr>
                <w:rFonts w:cs="Arial"/>
                <w:sz w:val="18"/>
                <w:szCs w:val="18"/>
              </w:rPr>
            </w:pPr>
            <w:r w:rsidRPr="001A5299">
              <w:rPr>
                <w:rFonts w:cs="Arial"/>
                <w:sz w:val="18"/>
                <w:szCs w:val="18"/>
              </w:rPr>
              <w:t>2,255,064</w:t>
            </w:r>
          </w:p>
        </w:tc>
        <w:tc>
          <w:tcPr>
            <w:tcW w:w="170" w:type="dxa"/>
            <w:tcBorders>
              <w:top w:val="nil"/>
              <w:left w:val="nil"/>
              <w:bottom w:val="nil"/>
              <w:right w:val="nil"/>
            </w:tcBorders>
            <w:vAlign w:val="bottom"/>
          </w:tcPr>
          <w:p w14:paraId="3C9C38C0"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03A02E7" w14:textId="630ACC6F" w:rsidR="001A5299" w:rsidRPr="00C935A5" w:rsidRDefault="001A5299" w:rsidP="001A5299">
            <w:pPr>
              <w:spacing w:before="40" w:after="20"/>
              <w:jc w:val="right"/>
              <w:rPr>
                <w:rFonts w:cs="Arial"/>
                <w:sz w:val="18"/>
                <w:szCs w:val="18"/>
              </w:rPr>
            </w:pPr>
            <w:r w:rsidRPr="001A5299">
              <w:rPr>
                <w:rFonts w:cs="Arial"/>
                <w:sz w:val="18"/>
                <w:szCs w:val="18"/>
              </w:rPr>
              <w:t>-16,633</w:t>
            </w:r>
          </w:p>
        </w:tc>
        <w:tc>
          <w:tcPr>
            <w:tcW w:w="1021" w:type="dxa"/>
            <w:tcBorders>
              <w:top w:val="nil"/>
              <w:left w:val="nil"/>
              <w:bottom w:val="nil"/>
              <w:right w:val="nil"/>
            </w:tcBorders>
            <w:vAlign w:val="bottom"/>
          </w:tcPr>
          <w:p w14:paraId="5C8E39FF" w14:textId="3051988A" w:rsidR="001A5299" w:rsidRPr="00C935A5" w:rsidRDefault="001A5299" w:rsidP="001A5299">
            <w:pPr>
              <w:spacing w:before="40" w:after="20"/>
              <w:jc w:val="right"/>
              <w:rPr>
                <w:rFonts w:cs="Arial"/>
                <w:sz w:val="18"/>
                <w:szCs w:val="18"/>
              </w:rPr>
            </w:pPr>
            <w:r w:rsidRPr="001A5299">
              <w:rPr>
                <w:rFonts w:cs="Arial"/>
                <w:sz w:val="18"/>
                <w:szCs w:val="18"/>
              </w:rPr>
              <w:t>-4,806</w:t>
            </w:r>
          </w:p>
        </w:tc>
        <w:tc>
          <w:tcPr>
            <w:tcW w:w="1021" w:type="dxa"/>
            <w:tcBorders>
              <w:top w:val="nil"/>
              <w:left w:val="nil"/>
              <w:bottom w:val="nil"/>
              <w:right w:val="nil"/>
            </w:tcBorders>
            <w:vAlign w:val="bottom"/>
          </w:tcPr>
          <w:p w14:paraId="5753E2EC" w14:textId="4555B448" w:rsidR="001A5299" w:rsidRPr="00C935A5" w:rsidRDefault="001A5299" w:rsidP="001A5299">
            <w:pPr>
              <w:spacing w:before="40" w:after="20"/>
              <w:jc w:val="right"/>
              <w:rPr>
                <w:rFonts w:cs="Arial"/>
                <w:sz w:val="18"/>
                <w:szCs w:val="18"/>
              </w:rPr>
            </w:pPr>
            <w:r w:rsidRPr="001A5299">
              <w:rPr>
                <w:rFonts w:cs="Arial"/>
                <w:sz w:val="18"/>
                <w:szCs w:val="18"/>
              </w:rPr>
              <w:t>-21,439</w:t>
            </w:r>
          </w:p>
        </w:tc>
        <w:tc>
          <w:tcPr>
            <w:tcW w:w="1247" w:type="dxa"/>
            <w:tcBorders>
              <w:top w:val="nil"/>
              <w:left w:val="nil"/>
              <w:bottom w:val="nil"/>
              <w:right w:val="nil"/>
            </w:tcBorders>
            <w:shd w:val="clear" w:color="auto" w:fill="auto"/>
            <w:vAlign w:val="bottom"/>
          </w:tcPr>
          <w:p w14:paraId="4835582B" w14:textId="03F2194F" w:rsidR="001A5299" w:rsidRPr="001A5299" w:rsidRDefault="001A5299" w:rsidP="001A5299">
            <w:pPr>
              <w:spacing w:before="40" w:after="20"/>
              <w:jc w:val="right"/>
              <w:rPr>
                <w:rFonts w:cs="Arial"/>
                <w:sz w:val="18"/>
                <w:szCs w:val="18"/>
              </w:rPr>
            </w:pPr>
            <w:r w:rsidRPr="001A5299">
              <w:rPr>
                <w:rFonts w:cs="Arial"/>
                <w:sz w:val="18"/>
                <w:szCs w:val="18"/>
              </w:rPr>
              <w:t>5,666,483</w:t>
            </w:r>
          </w:p>
        </w:tc>
      </w:tr>
      <w:tr w:rsidR="001A5299" w:rsidRPr="001A5299" w14:paraId="14DEE1A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8CC86AD" w14:textId="77777777" w:rsidR="001A5299" w:rsidRPr="00C935A5" w:rsidRDefault="001A5299" w:rsidP="001A5299">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shd w:val="clear" w:color="auto" w:fill="auto"/>
            <w:vAlign w:val="bottom"/>
          </w:tcPr>
          <w:p w14:paraId="29573D51" w14:textId="79C1956E" w:rsidR="001A5299" w:rsidRPr="00C935A5" w:rsidRDefault="001A5299" w:rsidP="001A5299">
            <w:pPr>
              <w:spacing w:before="40" w:after="20"/>
              <w:jc w:val="right"/>
              <w:rPr>
                <w:rFonts w:cs="Arial"/>
                <w:sz w:val="18"/>
                <w:szCs w:val="18"/>
              </w:rPr>
            </w:pPr>
            <w:r w:rsidRPr="001A5299">
              <w:rPr>
                <w:rFonts w:cs="Arial"/>
                <w:sz w:val="18"/>
                <w:szCs w:val="18"/>
              </w:rPr>
              <w:t>3,024,462</w:t>
            </w:r>
          </w:p>
        </w:tc>
        <w:tc>
          <w:tcPr>
            <w:tcW w:w="1134" w:type="dxa"/>
            <w:tcBorders>
              <w:top w:val="nil"/>
              <w:left w:val="nil"/>
              <w:bottom w:val="nil"/>
              <w:right w:val="nil"/>
            </w:tcBorders>
            <w:shd w:val="clear" w:color="auto" w:fill="auto"/>
            <w:vAlign w:val="bottom"/>
          </w:tcPr>
          <w:p w14:paraId="12D8152F" w14:textId="128EA3D6" w:rsidR="001A5299" w:rsidRPr="00C935A5" w:rsidRDefault="001A5299" w:rsidP="001A5299">
            <w:pPr>
              <w:spacing w:before="40" w:after="20"/>
              <w:jc w:val="right"/>
              <w:rPr>
                <w:rFonts w:cs="Arial"/>
                <w:sz w:val="18"/>
                <w:szCs w:val="18"/>
              </w:rPr>
            </w:pPr>
            <w:r w:rsidRPr="001A5299">
              <w:rPr>
                <w:rFonts w:cs="Arial"/>
                <w:sz w:val="18"/>
                <w:szCs w:val="18"/>
              </w:rPr>
              <w:t>1,672,353</w:t>
            </w:r>
          </w:p>
        </w:tc>
        <w:tc>
          <w:tcPr>
            <w:tcW w:w="170" w:type="dxa"/>
            <w:tcBorders>
              <w:top w:val="nil"/>
              <w:left w:val="nil"/>
              <w:bottom w:val="nil"/>
              <w:right w:val="nil"/>
            </w:tcBorders>
            <w:vAlign w:val="bottom"/>
          </w:tcPr>
          <w:p w14:paraId="06B16DDD"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FD07D31" w14:textId="052FFA6C" w:rsidR="001A5299" w:rsidRPr="00C935A5" w:rsidRDefault="001A5299" w:rsidP="001A5299">
            <w:pPr>
              <w:spacing w:before="40" w:after="20"/>
              <w:jc w:val="right"/>
              <w:rPr>
                <w:rFonts w:cs="Arial"/>
                <w:sz w:val="18"/>
                <w:szCs w:val="18"/>
              </w:rPr>
            </w:pPr>
            <w:r w:rsidRPr="001A5299">
              <w:rPr>
                <w:rFonts w:cs="Arial"/>
                <w:sz w:val="18"/>
                <w:szCs w:val="18"/>
              </w:rPr>
              <w:t>-14,619</w:t>
            </w:r>
          </w:p>
        </w:tc>
        <w:tc>
          <w:tcPr>
            <w:tcW w:w="1021" w:type="dxa"/>
            <w:tcBorders>
              <w:top w:val="nil"/>
              <w:left w:val="nil"/>
              <w:bottom w:val="nil"/>
              <w:right w:val="nil"/>
            </w:tcBorders>
            <w:vAlign w:val="bottom"/>
          </w:tcPr>
          <w:p w14:paraId="5C5FACB2" w14:textId="1CA6C51F" w:rsidR="001A5299" w:rsidRPr="00C935A5" w:rsidRDefault="001A5299" w:rsidP="001A5299">
            <w:pPr>
              <w:spacing w:before="40" w:after="20"/>
              <w:jc w:val="right"/>
              <w:rPr>
                <w:rFonts w:cs="Arial"/>
                <w:sz w:val="18"/>
                <w:szCs w:val="18"/>
              </w:rPr>
            </w:pPr>
            <w:r w:rsidRPr="001A5299">
              <w:rPr>
                <w:rFonts w:cs="Arial"/>
                <w:sz w:val="18"/>
                <w:szCs w:val="18"/>
              </w:rPr>
              <w:t>-3,548</w:t>
            </w:r>
          </w:p>
        </w:tc>
        <w:tc>
          <w:tcPr>
            <w:tcW w:w="1021" w:type="dxa"/>
            <w:tcBorders>
              <w:top w:val="nil"/>
              <w:left w:val="nil"/>
              <w:bottom w:val="nil"/>
              <w:right w:val="nil"/>
            </w:tcBorders>
            <w:vAlign w:val="bottom"/>
          </w:tcPr>
          <w:p w14:paraId="5D711815" w14:textId="44E4FF77" w:rsidR="001A5299" w:rsidRPr="00C935A5" w:rsidRDefault="001A5299" w:rsidP="001A5299">
            <w:pPr>
              <w:spacing w:before="40" w:after="20"/>
              <w:jc w:val="right"/>
              <w:rPr>
                <w:rFonts w:cs="Arial"/>
                <w:sz w:val="18"/>
                <w:szCs w:val="18"/>
              </w:rPr>
            </w:pPr>
            <w:r w:rsidRPr="001A5299">
              <w:rPr>
                <w:rFonts w:cs="Arial"/>
                <w:sz w:val="18"/>
                <w:szCs w:val="18"/>
              </w:rPr>
              <w:t>-18,167</w:t>
            </w:r>
          </w:p>
        </w:tc>
        <w:tc>
          <w:tcPr>
            <w:tcW w:w="1247" w:type="dxa"/>
            <w:tcBorders>
              <w:top w:val="nil"/>
              <w:left w:val="nil"/>
              <w:bottom w:val="nil"/>
              <w:right w:val="nil"/>
            </w:tcBorders>
            <w:shd w:val="clear" w:color="auto" w:fill="auto"/>
            <w:vAlign w:val="bottom"/>
          </w:tcPr>
          <w:p w14:paraId="56B5BB4A" w14:textId="202963D4" w:rsidR="001A5299" w:rsidRPr="001A5299" w:rsidRDefault="001A5299" w:rsidP="001A5299">
            <w:pPr>
              <w:spacing w:before="40" w:after="20"/>
              <w:jc w:val="right"/>
              <w:rPr>
                <w:rFonts w:cs="Arial"/>
                <w:sz w:val="18"/>
                <w:szCs w:val="18"/>
              </w:rPr>
            </w:pPr>
            <w:r w:rsidRPr="001A5299">
              <w:rPr>
                <w:rFonts w:cs="Arial"/>
                <w:sz w:val="18"/>
                <w:szCs w:val="18"/>
              </w:rPr>
              <w:t>4,678,648</w:t>
            </w:r>
          </w:p>
        </w:tc>
      </w:tr>
      <w:tr w:rsidR="001A5299" w:rsidRPr="001A5299" w14:paraId="0199B44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5844A84" w14:textId="77777777" w:rsidR="001A5299" w:rsidRPr="00C935A5" w:rsidRDefault="001A5299" w:rsidP="001A5299">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shd w:val="clear" w:color="auto" w:fill="auto"/>
            <w:vAlign w:val="bottom"/>
          </w:tcPr>
          <w:p w14:paraId="7F2B8B48" w14:textId="6EE78F8F" w:rsidR="001A5299" w:rsidRPr="00C935A5" w:rsidRDefault="001A5299" w:rsidP="001A5299">
            <w:pPr>
              <w:spacing w:before="40" w:after="20"/>
              <w:jc w:val="right"/>
              <w:rPr>
                <w:rFonts w:cs="Arial"/>
                <w:sz w:val="18"/>
                <w:szCs w:val="18"/>
              </w:rPr>
            </w:pPr>
            <w:r w:rsidRPr="001A5299">
              <w:rPr>
                <w:rFonts w:cs="Arial"/>
                <w:sz w:val="18"/>
                <w:szCs w:val="18"/>
              </w:rPr>
              <w:t>4,850,132</w:t>
            </w:r>
          </w:p>
        </w:tc>
        <w:tc>
          <w:tcPr>
            <w:tcW w:w="1134" w:type="dxa"/>
            <w:tcBorders>
              <w:top w:val="nil"/>
              <w:left w:val="nil"/>
              <w:bottom w:val="nil"/>
              <w:right w:val="nil"/>
            </w:tcBorders>
            <w:shd w:val="clear" w:color="auto" w:fill="auto"/>
            <w:vAlign w:val="bottom"/>
          </w:tcPr>
          <w:p w14:paraId="448B477C" w14:textId="447B4F18" w:rsidR="001A5299" w:rsidRPr="00C935A5" w:rsidRDefault="001A5299" w:rsidP="001A5299">
            <w:pPr>
              <w:spacing w:before="40" w:after="20"/>
              <w:jc w:val="right"/>
              <w:rPr>
                <w:rFonts w:cs="Arial"/>
                <w:sz w:val="18"/>
                <w:szCs w:val="18"/>
              </w:rPr>
            </w:pPr>
            <w:r w:rsidRPr="001A5299">
              <w:rPr>
                <w:rFonts w:cs="Arial"/>
                <w:sz w:val="18"/>
                <w:szCs w:val="18"/>
              </w:rPr>
              <w:t>2,334,475</w:t>
            </w:r>
          </w:p>
        </w:tc>
        <w:tc>
          <w:tcPr>
            <w:tcW w:w="170" w:type="dxa"/>
            <w:tcBorders>
              <w:top w:val="nil"/>
              <w:left w:val="nil"/>
              <w:bottom w:val="nil"/>
              <w:right w:val="nil"/>
            </w:tcBorders>
            <w:vAlign w:val="bottom"/>
          </w:tcPr>
          <w:p w14:paraId="2E42437A"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F237A95" w14:textId="49962628" w:rsidR="001A5299" w:rsidRPr="00C935A5" w:rsidRDefault="001A5299" w:rsidP="001A5299">
            <w:pPr>
              <w:spacing w:before="40" w:after="20"/>
              <w:jc w:val="right"/>
              <w:rPr>
                <w:rFonts w:cs="Arial"/>
                <w:sz w:val="18"/>
                <w:szCs w:val="18"/>
              </w:rPr>
            </w:pPr>
            <w:r w:rsidRPr="001A5299">
              <w:rPr>
                <w:rFonts w:cs="Arial"/>
                <w:sz w:val="18"/>
                <w:szCs w:val="18"/>
              </w:rPr>
              <w:t>-23,334</w:t>
            </w:r>
          </w:p>
        </w:tc>
        <w:tc>
          <w:tcPr>
            <w:tcW w:w="1021" w:type="dxa"/>
            <w:tcBorders>
              <w:top w:val="nil"/>
              <w:left w:val="nil"/>
              <w:bottom w:val="nil"/>
              <w:right w:val="nil"/>
            </w:tcBorders>
            <w:vAlign w:val="bottom"/>
          </w:tcPr>
          <w:p w14:paraId="4F22891C" w14:textId="2042AF97" w:rsidR="001A5299" w:rsidRPr="00C935A5" w:rsidRDefault="001A5299" w:rsidP="001A5299">
            <w:pPr>
              <w:spacing w:before="40" w:after="20"/>
              <w:jc w:val="right"/>
              <w:rPr>
                <w:rFonts w:cs="Arial"/>
                <w:sz w:val="18"/>
                <w:szCs w:val="18"/>
              </w:rPr>
            </w:pPr>
            <w:r w:rsidRPr="001A5299">
              <w:rPr>
                <w:rFonts w:cs="Arial"/>
                <w:sz w:val="18"/>
                <w:szCs w:val="18"/>
              </w:rPr>
              <w:t>-4,823</w:t>
            </w:r>
          </w:p>
        </w:tc>
        <w:tc>
          <w:tcPr>
            <w:tcW w:w="1021" w:type="dxa"/>
            <w:tcBorders>
              <w:top w:val="nil"/>
              <w:left w:val="nil"/>
              <w:bottom w:val="nil"/>
              <w:right w:val="nil"/>
            </w:tcBorders>
            <w:vAlign w:val="bottom"/>
          </w:tcPr>
          <w:p w14:paraId="7AF2CEFC" w14:textId="3956EC47" w:rsidR="001A5299" w:rsidRPr="00C935A5" w:rsidRDefault="001A5299" w:rsidP="001A5299">
            <w:pPr>
              <w:spacing w:before="40" w:after="20"/>
              <w:jc w:val="right"/>
              <w:rPr>
                <w:rFonts w:cs="Arial"/>
                <w:sz w:val="18"/>
                <w:szCs w:val="18"/>
              </w:rPr>
            </w:pPr>
            <w:r w:rsidRPr="001A5299">
              <w:rPr>
                <w:rFonts w:cs="Arial"/>
                <w:sz w:val="18"/>
                <w:szCs w:val="18"/>
              </w:rPr>
              <w:t>-28,157</w:t>
            </w:r>
          </w:p>
        </w:tc>
        <w:tc>
          <w:tcPr>
            <w:tcW w:w="1247" w:type="dxa"/>
            <w:tcBorders>
              <w:top w:val="nil"/>
              <w:left w:val="nil"/>
              <w:bottom w:val="nil"/>
              <w:right w:val="nil"/>
            </w:tcBorders>
            <w:shd w:val="clear" w:color="auto" w:fill="auto"/>
            <w:vAlign w:val="bottom"/>
          </w:tcPr>
          <w:p w14:paraId="4FFB9541" w14:textId="56B33104" w:rsidR="001A5299" w:rsidRPr="001A5299" w:rsidRDefault="001A5299" w:rsidP="001A5299">
            <w:pPr>
              <w:spacing w:before="40" w:after="20"/>
              <w:jc w:val="right"/>
              <w:rPr>
                <w:rFonts w:cs="Arial"/>
                <w:sz w:val="18"/>
                <w:szCs w:val="18"/>
              </w:rPr>
            </w:pPr>
            <w:r w:rsidRPr="001A5299">
              <w:rPr>
                <w:rFonts w:cs="Arial"/>
                <w:sz w:val="18"/>
                <w:szCs w:val="18"/>
              </w:rPr>
              <w:t>7,156,450</w:t>
            </w:r>
          </w:p>
        </w:tc>
      </w:tr>
      <w:tr w:rsidR="001A5299" w:rsidRPr="001A5299" w14:paraId="1D67F7C9"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0A5130F" w14:textId="77777777" w:rsidR="001A5299" w:rsidRPr="00C935A5" w:rsidRDefault="001A5299" w:rsidP="001A5299">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shd w:val="clear" w:color="auto" w:fill="auto"/>
            <w:vAlign w:val="bottom"/>
          </w:tcPr>
          <w:p w14:paraId="57D8DA13" w14:textId="336C3C66" w:rsidR="001A5299" w:rsidRPr="00C935A5" w:rsidRDefault="001A5299" w:rsidP="001A5299">
            <w:pPr>
              <w:spacing w:before="40" w:after="20"/>
              <w:jc w:val="right"/>
              <w:rPr>
                <w:rFonts w:cs="Arial"/>
                <w:sz w:val="18"/>
                <w:szCs w:val="18"/>
              </w:rPr>
            </w:pPr>
            <w:r w:rsidRPr="001A5299">
              <w:rPr>
                <w:rFonts w:cs="Arial"/>
                <w:sz w:val="18"/>
                <w:szCs w:val="18"/>
              </w:rPr>
              <w:t>3,226,855</w:t>
            </w:r>
          </w:p>
        </w:tc>
        <w:tc>
          <w:tcPr>
            <w:tcW w:w="1134" w:type="dxa"/>
            <w:tcBorders>
              <w:top w:val="nil"/>
              <w:left w:val="nil"/>
              <w:bottom w:val="nil"/>
              <w:right w:val="nil"/>
            </w:tcBorders>
            <w:shd w:val="clear" w:color="auto" w:fill="auto"/>
            <w:vAlign w:val="bottom"/>
          </w:tcPr>
          <w:p w14:paraId="3532F603" w14:textId="5A55D5A4" w:rsidR="001A5299" w:rsidRPr="00C935A5" w:rsidRDefault="001A5299" w:rsidP="001A5299">
            <w:pPr>
              <w:spacing w:before="40" w:after="20"/>
              <w:jc w:val="right"/>
              <w:rPr>
                <w:rFonts w:cs="Arial"/>
                <w:sz w:val="18"/>
                <w:szCs w:val="18"/>
              </w:rPr>
            </w:pPr>
            <w:r w:rsidRPr="001A5299">
              <w:rPr>
                <w:rFonts w:cs="Arial"/>
                <w:sz w:val="18"/>
                <w:szCs w:val="18"/>
              </w:rPr>
              <w:t>1,837,428</w:t>
            </w:r>
          </w:p>
        </w:tc>
        <w:tc>
          <w:tcPr>
            <w:tcW w:w="170" w:type="dxa"/>
            <w:tcBorders>
              <w:top w:val="nil"/>
              <w:left w:val="nil"/>
              <w:bottom w:val="nil"/>
              <w:right w:val="nil"/>
            </w:tcBorders>
            <w:vAlign w:val="bottom"/>
          </w:tcPr>
          <w:p w14:paraId="7F1499E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461BB7D" w14:textId="29F1E473" w:rsidR="001A5299" w:rsidRPr="00C935A5" w:rsidRDefault="001A5299" w:rsidP="001A5299">
            <w:pPr>
              <w:spacing w:before="40" w:after="20"/>
              <w:jc w:val="right"/>
              <w:rPr>
                <w:rFonts w:cs="Arial"/>
                <w:sz w:val="18"/>
                <w:szCs w:val="18"/>
              </w:rPr>
            </w:pPr>
            <w:r w:rsidRPr="001A5299">
              <w:rPr>
                <w:rFonts w:cs="Arial"/>
                <w:sz w:val="18"/>
                <w:szCs w:val="18"/>
              </w:rPr>
              <w:t>-15,466</w:t>
            </w:r>
          </w:p>
        </w:tc>
        <w:tc>
          <w:tcPr>
            <w:tcW w:w="1021" w:type="dxa"/>
            <w:tcBorders>
              <w:top w:val="nil"/>
              <w:left w:val="nil"/>
              <w:bottom w:val="nil"/>
              <w:right w:val="nil"/>
            </w:tcBorders>
            <w:vAlign w:val="bottom"/>
          </w:tcPr>
          <w:p w14:paraId="446292A3" w14:textId="3FD5CA85" w:rsidR="001A5299" w:rsidRPr="00C935A5" w:rsidRDefault="001A5299" w:rsidP="001A5299">
            <w:pPr>
              <w:spacing w:before="40" w:after="20"/>
              <w:jc w:val="right"/>
              <w:rPr>
                <w:rFonts w:cs="Arial"/>
                <w:sz w:val="18"/>
                <w:szCs w:val="18"/>
              </w:rPr>
            </w:pPr>
            <w:r w:rsidRPr="001A5299">
              <w:rPr>
                <w:rFonts w:cs="Arial"/>
                <w:sz w:val="18"/>
                <w:szCs w:val="18"/>
              </w:rPr>
              <w:t>-3,919</w:t>
            </w:r>
          </w:p>
        </w:tc>
        <w:tc>
          <w:tcPr>
            <w:tcW w:w="1021" w:type="dxa"/>
            <w:tcBorders>
              <w:top w:val="nil"/>
              <w:left w:val="nil"/>
              <w:bottom w:val="nil"/>
              <w:right w:val="nil"/>
            </w:tcBorders>
            <w:vAlign w:val="bottom"/>
          </w:tcPr>
          <w:p w14:paraId="14A04418" w14:textId="07C739BF" w:rsidR="001A5299" w:rsidRPr="00C935A5" w:rsidRDefault="001A5299" w:rsidP="001A5299">
            <w:pPr>
              <w:spacing w:before="40" w:after="20"/>
              <w:jc w:val="right"/>
              <w:rPr>
                <w:rFonts w:cs="Arial"/>
                <w:sz w:val="18"/>
                <w:szCs w:val="18"/>
              </w:rPr>
            </w:pPr>
            <w:r w:rsidRPr="001A5299">
              <w:rPr>
                <w:rFonts w:cs="Arial"/>
                <w:sz w:val="18"/>
                <w:szCs w:val="18"/>
              </w:rPr>
              <w:t>-19,385</w:t>
            </w:r>
          </w:p>
        </w:tc>
        <w:tc>
          <w:tcPr>
            <w:tcW w:w="1247" w:type="dxa"/>
            <w:tcBorders>
              <w:top w:val="nil"/>
              <w:left w:val="nil"/>
              <w:bottom w:val="nil"/>
              <w:right w:val="nil"/>
            </w:tcBorders>
            <w:shd w:val="clear" w:color="auto" w:fill="auto"/>
            <w:vAlign w:val="bottom"/>
          </w:tcPr>
          <w:p w14:paraId="63610E21" w14:textId="00FEF74F" w:rsidR="001A5299" w:rsidRPr="001A5299" w:rsidRDefault="001A5299" w:rsidP="001A5299">
            <w:pPr>
              <w:spacing w:before="40" w:after="20"/>
              <w:jc w:val="right"/>
              <w:rPr>
                <w:rFonts w:cs="Arial"/>
                <w:sz w:val="18"/>
                <w:szCs w:val="18"/>
              </w:rPr>
            </w:pPr>
            <w:r w:rsidRPr="001A5299">
              <w:rPr>
                <w:rFonts w:cs="Arial"/>
                <w:sz w:val="18"/>
                <w:szCs w:val="18"/>
              </w:rPr>
              <w:t>5,044,898</w:t>
            </w:r>
          </w:p>
        </w:tc>
      </w:tr>
      <w:tr w:rsidR="001A5299" w:rsidRPr="001A5299" w14:paraId="5200DA6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8998DCC" w14:textId="77777777" w:rsidR="001A5299" w:rsidRPr="00C935A5" w:rsidRDefault="001A5299" w:rsidP="001A5299">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shd w:val="clear" w:color="auto" w:fill="auto"/>
            <w:vAlign w:val="bottom"/>
          </w:tcPr>
          <w:p w14:paraId="75E1924A" w14:textId="5062378A" w:rsidR="001A5299" w:rsidRPr="00C935A5" w:rsidRDefault="001A5299" w:rsidP="001A5299">
            <w:pPr>
              <w:spacing w:before="40" w:after="20"/>
              <w:jc w:val="right"/>
              <w:rPr>
                <w:rFonts w:cs="Arial"/>
                <w:sz w:val="18"/>
                <w:szCs w:val="18"/>
              </w:rPr>
            </w:pPr>
            <w:r w:rsidRPr="001A5299">
              <w:rPr>
                <w:rFonts w:cs="Arial"/>
                <w:sz w:val="18"/>
                <w:szCs w:val="18"/>
              </w:rPr>
              <w:t>5,062,157</w:t>
            </w:r>
          </w:p>
        </w:tc>
        <w:tc>
          <w:tcPr>
            <w:tcW w:w="1134" w:type="dxa"/>
            <w:tcBorders>
              <w:top w:val="nil"/>
              <w:left w:val="nil"/>
              <w:bottom w:val="nil"/>
              <w:right w:val="nil"/>
            </w:tcBorders>
            <w:shd w:val="clear" w:color="auto" w:fill="auto"/>
            <w:vAlign w:val="bottom"/>
          </w:tcPr>
          <w:p w14:paraId="69B61026" w14:textId="62F9788E" w:rsidR="001A5299" w:rsidRPr="00C935A5" w:rsidRDefault="001A5299" w:rsidP="001A5299">
            <w:pPr>
              <w:spacing w:before="40" w:after="20"/>
              <w:jc w:val="right"/>
              <w:rPr>
                <w:rFonts w:cs="Arial"/>
                <w:sz w:val="18"/>
                <w:szCs w:val="18"/>
              </w:rPr>
            </w:pPr>
            <w:r w:rsidRPr="001A5299">
              <w:rPr>
                <w:rFonts w:cs="Arial"/>
                <w:sz w:val="18"/>
                <w:szCs w:val="18"/>
              </w:rPr>
              <w:t>2,462,628</w:t>
            </w:r>
          </w:p>
        </w:tc>
        <w:tc>
          <w:tcPr>
            <w:tcW w:w="170" w:type="dxa"/>
            <w:tcBorders>
              <w:top w:val="nil"/>
              <w:left w:val="nil"/>
              <w:bottom w:val="nil"/>
              <w:right w:val="nil"/>
            </w:tcBorders>
            <w:vAlign w:val="bottom"/>
          </w:tcPr>
          <w:p w14:paraId="089677F8"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0F8529BB" w14:textId="1792D992" w:rsidR="001A5299" w:rsidRPr="00C935A5" w:rsidRDefault="001A5299" w:rsidP="001A5299">
            <w:pPr>
              <w:spacing w:before="40" w:after="20"/>
              <w:jc w:val="right"/>
              <w:rPr>
                <w:rFonts w:cs="Arial"/>
                <w:sz w:val="18"/>
                <w:szCs w:val="18"/>
              </w:rPr>
            </w:pPr>
            <w:r w:rsidRPr="001A5299">
              <w:rPr>
                <w:rFonts w:cs="Arial"/>
                <w:sz w:val="18"/>
                <w:szCs w:val="18"/>
              </w:rPr>
              <w:t>-24,546</w:t>
            </w:r>
          </w:p>
        </w:tc>
        <w:tc>
          <w:tcPr>
            <w:tcW w:w="1021" w:type="dxa"/>
            <w:tcBorders>
              <w:top w:val="nil"/>
              <w:left w:val="nil"/>
              <w:bottom w:val="nil"/>
              <w:right w:val="nil"/>
            </w:tcBorders>
            <w:vAlign w:val="bottom"/>
          </w:tcPr>
          <w:p w14:paraId="029EAD19" w14:textId="77B184C9" w:rsidR="001A5299" w:rsidRPr="00C935A5" w:rsidRDefault="001A5299" w:rsidP="001A5299">
            <w:pPr>
              <w:spacing w:before="40" w:after="20"/>
              <w:jc w:val="right"/>
              <w:rPr>
                <w:rFonts w:cs="Arial"/>
                <w:sz w:val="18"/>
                <w:szCs w:val="18"/>
              </w:rPr>
            </w:pPr>
            <w:r w:rsidRPr="001A5299">
              <w:rPr>
                <w:rFonts w:cs="Arial"/>
                <w:sz w:val="18"/>
                <w:szCs w:val="18"/>
              </w:rPr>
              <w:t>-5,245</w:t>
            </w:r>
          </w:p>
        </w:tc>
        <w:tc>
          <w:tcPr>
            <w:tcW w:w="1021" w:type="dxa"/>
            <w:tcBorders>
              <w:top w:val="nil"/>
              <w:left w:val="nil"/>
              <w:bottom w:val="nil"/>
              <w:right w:val="nil"/>
            </w:tcBorders>
            <w:vAlign w:val="bottom"/>
          </w:tcPr>
          <w:p w14:paraId="1C635A79" w14:textId="70400F8C" w:rsidR="001A5299" w:rsidRPr="00C935A5" w:rsidRDefault="001A5299" w:rsidP="001A5299">
            <w:pPr>
              <w:spacing w:before="40" w:after="20"/>
              <w:jc w:val="right"/>
              <w:rPr>
                <w:rFonts w:cs="Arial"/>
                <w:sz w:val="18"/>
                <w:szCs w:val="18"/>
              </w:rPr>
            </w:pPr>
            <w:r w:rsidRPr="001A5299">
              <w:rPr>
                <w:rFonts w:cs="Arial"/>
                <w:sz w:val="18"/>
                <w:szCs w:val="18"/>
              </w:rPr>
              <w:t>-29,791</w:t>
            </w:r>
          </w:p>
        </w:tc>
        <w:tc>
          <w:tcPr>
            <w:tcW w:w="1247" w:type="dxa"/>
            <w:tcBorders>
              <w:top w:val="nil"/>
              <w:left w:val="nil"/>
              <w:bottom w:val="nil"/>
              <w:right w:val="nil"/>
            </w:tcBorders>
            <w:shd w:val="clear" w:color="auto" w:fill="auto"/>
            <w:vAlign w:val="bottom"/>
          </w:tcPr>
          <w:p w14:paraId="2A9284E4" w14:textId="64A169DD" w:rsidR="001A5299" w:rsidRPr="001A5299" w:rsidRDefault="001A5299" w:rsidP="001A5299">
            <w:pPr>
              <w:spacing w:before="40" w:after="20"/>
              <w:jc w:val="right"/>
              <w:rPr>
                <w:rFonts w:cs="Arial"/>
                <w:sz w:val="18"/>
                <w:szCs w:val="18"/>
              </w:rPr>
            </w:pPr>
            <w:r w:rsidRPr="001A5299">
              <w:rPr>
                <w:rFonts w:cs="Arial"/>
                <w:sz w:val="18"/>
                <w:szCs w:val="18"/>
              </w:rPr>
              <w:t>7,494,994</w:t>
            </w:r>
          </w:p>
        </w:tc>
      </w:tr>
      <w:tr w:rsidR="001A5299" w:rsidRPr="001A5299" w14:paraId="01E4BFA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5C73E0B" w14:textId="77777777" w:rsidR="001A5299" w:rsidRPr="00C935A5" w:rsidRDefault="001A5299" w:rsidP="001A5299">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shd w:val="clear" w:color="auto" w:fill="auto"/>
            <w:vAlign w:val="bottom"/>
          </w:tcPr>
          <w:p w14:paraId="47A3EE4F" w14:textId="1F6734CE" w:rsidR="001A5299" w:rsidRPr="00C935A5" w:rsidRDefault="001A5299" w:rsidP="001A5299">
            <w:pPr>
              <w:spacing w:before="40" w:after="20"/>
              <w:jc w:val="right"/>
              <w:rPr>
                <w:rFonts w:cs="Arial"/>
                <w:sz w:val="18"/>
                <w:szCs w:val="18"/>
              </w:rPr>
            </w:pPr>
            <w:r w:rsidRPr="001A5299">
              <w:rPr>
                <w:rFonts w:cs="Arial"/>
                <w:sz w:val="18"/>
                <w:szCs w:val="18"/>
              </w:rPr>
              <w:t>3,423,794</w:t>
            </w:r>
          </w:p>
        </w:tc>
        <w:tc>
          <w:tcPr>
            <w:tcW w:w="1134" w:type="dxa"/>
            <w:tcBorders>
              <w:top w:val="nil"/>
              <w:left w:val="nil"/>
              <w:bottom w:val="nil"/>
              <w:right w:val="nil"/>
            </w:tcBorders>
            <w:shd w:val="clear" w:color="auto" w:fill="auto"/>
            <w:vAlign w:val="bottom"/>
          </w:tcPr>
          <w:p w14:paraId="76FA1D05" w14:textId="55617D6E" w:rsidR="001A5299" w:rsidRPr="00C935A5" w:rsidRDefault="001A5299" w:rsidP="001A5299">
            <w:pPr>
              <w:spacing w:before="40" w:after="20"/>
              <w:jc w:val="right"/>
              <w:rPr>
                <w:rFonts w:cs="Arial"/>
                <w:sz w:val="18"/>
                <w:szCs w:val="18"/>
              </w:rPr>
            </w:pPr>
            <w:r w:rsidRPr="001A5299">
              <w:rPr>
                <w:rFonts w:cs="Arial"/>
                <w:sz w:val="18"/>
                <w:szCs w:val="18"/>
              </w:rPr>
              <w:t>681,602</w:t>
            </w:r>
          </w:p>
        </w:tc>
        <w:tc>
          <w:tcPr>
            <w:tcW w:w="170" w:type="dxa"/>
            <w:tcBorders>
              <w:top w:val="nil"/>
              <w:left w:val="nil"/>
              <w:bottom w:val="nil"/>
              <w:right w:val="nil"/>
            </w:tcBorders>
            <w:vAlign w:val="bottom"/>
          </w:tcPr>
          <w:p w14:paraId="74383E3A"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2CB82930" w14:textId="1815C073" w:rsidR="001A5299" w:rsidRPr="00C935A5" w:rsidRDefault="001A5299" w:rsidP="001A5299">
            <w:pPr>
              <w:spacing w:before="40" w:after="20"/>
              <w:jc w:val="right"/>
              <w:rPr>
                <w:rFonts w:cs="Arial"/>
                <w:sz w:val="18"/>
                <w:szCs w:val="18"/>
              </w:rPr>
            </w:pPr>
            <w:r w:rsidRPr="001A5299">
              <w:rPr>
                <w:rFonts w:cs="Arial"/>
                <w:sz w:val="18"/>
                <w:szCs w:val="18"/>
              </w:rPr>
              <w:t>-15,958</w:t>
            </w:r>
          </w:p>
        </w:tc>
        <w:tc>
          <w:tcPr>
            <w:tcW w:w="1021" w:type="dxa"/>
            <w:tcBorders>
              <w:top w:val="nil"/>
              <w:left w:val="nil"/>
              <w:bottom w:val="nil"/>
              <w:right w:val="nil"/>
            </w:tcBorders>
            <w:vAlign w:val="bottom"/>
          </w:tcPr>
          <w:p w14:paraId="3010E27E" w14:textId="1584CD4D" w:rsidR="001A5299" w:rsidRPr="00C935A5" w:rsidRDefault="001A5299" w:rsidP="001A5299">
            <w:pPr>
              <w:spacing w:before="40" w:after="20"/>
              <w:jc w:val="right"/>
              <w:rPr>
                <w:rFonts w:cs="Arial"/>
                <w:sz w:val="18"/>
                <w:szCs w:val="18"/>
              </w:rPr>
            </w:pPr>
            <w:r w:rsidRPr="001A5299">
              <w:rPr>
                <w:rFonts w:cs="Arial"/>
                <w:sz w:val="18"/>
                <w:szCs w:val="18"/>
              </w:rPr>
              <w:t>-1,424</w:t>
            </w:r>
          </w:p>
        </w:tc>
        <w:tc>
          <w:tcPr>
            <w:tcW w:w="1021" w:type="dxa"/>
            <w:tcBorders>
              <w:top w:val="nil"/>
              <w:left w:val="nil"/>
              <w:bottom w:val="nil"/>
              <w:right w:val="nil"/>
            </w:tcBorders>
            <w:vAlign w:val="bottom"/>
          </w:tcPr>
          <w:p w14:paraId="12CDBD44" w14:textId="22C4CE6D" w:rsidR="001A5299" w:rsidRPr="00C935A5" w:rsidRDefault="001A5299" w:rsidP="001A5299">
            <w:pPr>
              <w:spacing w:before="40" w:after="20"/>
              <w:jc w:val="right"/>
              <w:rPr>
                <w:rFonts w:cs="Arial"/>
                <w:sz w:val="18"/>
                <w:szCs w:val="18"/>
              </w:rPr>
            </w:pPr>
            <w:r w:rsidRPr="001A5299">
              <w:rPr>
                <w:rFonts w:cs="Arial"/>
                <w:sz w:val="18"/>
                <w:szCs w:val="18"/>
              </w:rPr>
              <w:t>-17,382</w:t>
            </w:r>
          </w:p>
        </w:tc>
        <w:tc>
          <w:tcPr>
            <w:tcW w:w="1247" w:type="dxa"/>
            <w:tcBorders>
              <w:top w:val="nil"/>
              <w:left w:val="nil"/>
              <w:bottom w:val="nil"/>
              <w:right w:val="nil"/>
            </w:tcBorders>
            <w:shd w:val="clear" w:color="auto" w:fill="auto"/>
            <w:vAlign w:val="bottom"/>
          </w:tcPr>
          <w:p w14:paraId="79E283BC" w14:textId="73300210" w:rsidR="001A5299" w:rsidRPr="001A5299" w:rsidRDefault="001A5299" w:rsidP="001A5299">
            <w:pPr>
              <w:spacing w:before="40" w:after="20"/>
              <w:jc w:val="right"/>
              <w:rPr>
                <w:rFonts w:cs="Arial"/>
                <w:sz w:val="18"/>
                <w:szCs w:val="18"/>
              </w:rPr>
            </w:pPr>
            <w:r w:rsidRPr="001A5299">
              <w:rPr>
                <w:rFonts w:cs="Arial"/>
                <w:sz w:val="18"/>
                <w:szCs w:val="18"/>
              </w:rPr>
              <w:t>4,088,014</w:t>
            </w:r>
          </w:p>
        </w:tc>
      </w:tr>
      <w:tr w:rsidR="001A5299" w:rsidRPr="001A5299" w14:paraId="6A7E7D59"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F9A3DC5" w14:textId="77777777" w:rsidR="001A5299" w:rsidRPr="00C935A5" w:rsidRDefault="001A5299" w:rsidP="001A5299">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shd w:val="clear" w:color="auto" w:fill="auto"/>
            <w:vAlign w:val="bottom"/>
          </w:tcPr>
          <w:p w14:paraId="1B4073F4" w14:textId="13CC112F" w:rsidR="001A5299" w:rsidRPr="00C935A5" w:rsidRDefault="001A5299" w:rsidP="001A5299">
            <w:pPr>
              <w:spacing w:before="40" w:after="20"/>
              <w:jc w:val="right"/>
              <w:rPr>
                <w:rFonts w:cs="Arial"/>
                <w:sz w:val="18"/>
                <w:szCs w:val="18"/>
              </w:rPr>
            </w:pPr>
            <w:r w:rsidRPr="001A5299">
              <w:rPr>
                <w:rFonts w:cs="Arial"/>
                <w:sz w:val="18"/>
                <w:szCs w:val="18"/>
              </w:rPr>
              <w:t>9,409,745</w:t>
            </w:r>
          </w:p>
        </w:tc>
        <w:tc>
          <w:tcPr>
            <w:tcW w:w="1134" w:type="dxa"/>
            <w:tcBorders>
              <w:top w:val="nil"/>
              <w:left w:val="nil"/>
              <w:bottom w:val="nil"/>
              <w:right w:val="nil"/>
            </w:tcBorders>
            <w:shd w:val="clear" w:color="auto" w:fill="auto"/>
            <w:vAlign w:val="bottom"/>
          </w:tcPr>
          <w:p w14:paraId="12AD29C4" w14:textId="16BBE4CF" w:rsidR="001A5299" w:rsidRPr="00C935A5" w:rsidRDefault="001A5299" w:rsidP="001A5299">
            <w:pPr>
              <w:spacing w:before="40" w:after="20"/>
              <w:jc w:val="right"/>
              <w:rPr>
                <w:rFonts w:cs="Arial"/>
                <w:sz w:val="18"/>
                <w:szCs w:val="18"/>
              </w:rPr>
            </w:pPr>
            <w:r w:rsidRPr="001A5299">
              <w:rPr>
                <w:rFonts w:cs="Arial"/>
                <w:sz w:val="18"/>
                <w:szCs w:val="18"/>
              </w:rPr>
              <w:t>4,999,462</w:t>
            </w:r>
          </w:p>
        </w:tc>
        <w:tc>
          <w:tcPr>
            <w:tcW w:w="170" w:type="dxa"/>
            <w:tcBorders>
              <w:top w:val="nil"/>
              <w:left w:val="nil"/>
              <w:bottom w:val="nil"/>
              <w:right w:val="nil"/>
            </w:tcBorders>
            <w:vAlign w:val="bottom"/>
          </w:tcPr>
          <w:p w14:paraId="1827FAAE"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0C89AB6" w14:textId="41459D89" w:rsidR="001A5299" w:rsidRPr="00C935A5" w:rsidRDefault="001A5299" w:rsidP="001A5299">
            <w:pPr>
              <w:spacing w:before="40" w:after="20"/>
              <w:jc w:val="right"/>
              <w:rPr>
                <w:rFonts w:cs="Arial"/>
                <w:sz w:val="18"/>
                <w:szCs w:val="18"/>
              </w:rPr>
            </w:pPr>
            <w:r w:rsidRPr="001A5299">
              <w:rPr>
                <w:rFonts w:cs="Arial"/>
                <w:sz w:val="18"/>
                <w:szCs w:val="18"/>
              </w:rPr>
              <w:t>-45,594</w:t>
            </w:r>
          </w:p>
        </w:tc>
        <w:tc>
          <w:tcPr>
            <w:tcW w:w="1021" w:type="dxa"/>
            <w:tcBorders>
              <w:top w:val="nil"/>
              <w:left w:val="nil"/>
              <w:bottom w:val="nil"/>
              <w:right w:val="nil"/>
            </w:tcBorders>
            <w:vAlign w:val="bottom"/>
          </w:tcPr>
          <w:p w14:paraId="3AE4061E" w14:textId="26B95D6C" w:rsidR="001A5299" w:rsidRPr="00C935A5" w:rsidRDefault="001A5299" w:rsidP="001A5299">
            <w:pPr>
              <w:spacing w:before="40" w:after="20"/>
              <w:jc w:val="right"/>
              <w:rPr>
                <w:rFonts w:cs="Arial"/>
                <w:sz w:val="18"/>
                <w:szCs w:val="18"/>
              </w:rPr>
            </w:pPr>
            <w:r w:rsidRPr="001A5299">
              <w:rPr>
                <w:rFonts w:cs="Arial"/>
                <w:sz w:val="18"/>
                <w:szCs w:val="18"/>
              </w:rPr>
              <w:t>-10,616</w:t>
            </w:r>
          </w:p>
        </w:tc>
        <w:tc>
          <w:tcPr>
            <w:tcW w:w="1021" w:type="dxa"/>
            <w:tcBorders>
              <w:top w:val="nil"/>
              <w:left w:val="nil"/>
              <w:bottom w:val="nil"/>
              <w:right w:val="nil"/>
            </w:tcBorders>
            <w:vAlign w:val="bottom"/>
          </w:tcPr>
          <w:p w14:paraId="58CB8A1C" w14:textId="3041CB1B" w:rsidR="001A5299" w:rsidRPr="00C935A5" w:rsidRDefault="001A5299" w:rsidP="001A5299">
            <w:pPr>
              <w:spacing w:before="40" w:after="20"/>
              <w:jc w:val="right"/>
              <w:rPr>
                <w:rFonts w:cs="Arial"/>
                <w:sz w:val="18"/>
                <w:szCs w:val="18"/>
              </w:rPr>
            </w:pPr>
            <w:r w:rsidRPr="001A5299">
              <w:rPr>
                <w:rFonts w:cs="Arial"/>
                <w:sz w:val="18"/>
                <w:szCs w:val="18"/>
              </w:rPr>
              <w:t>-56,210</w:t>
            </w:r>
          </w:p>
        </w:tc>
        <w:tc>
          <w:tcPr>
            <w:tcW w:w="1247" w:type="dxa"/>
            <w:tcBorders>
              <w:top w:val="nil"/>
              <w:left w:val="nil"/>
              <w:bottom w:val="nil"/>
              <w:right w:val="nil"/>
            </w:tcBorders>
            <w:shd w:val="clear" w:color="auto" w:fill="auto"/>
            <w:vAlign w:val="bottom"/>
          </w:tcPr>
          <w:p w14:paraId="137E2C84" w14:textId="6719A099" w:rsidR="001A5299" w:rsidRPr="001A5299" w:rsidRDefault="001A5299" w:rsidP="001A5299">
            <w:pPr>
              <w:spacing w:before="40" w:after="20"/>
              <w:jc w:val="right"/>
              <w:rPr>
                <w:rFonts w:cs="Arial"/>
                <w:sz w:val="18"/>
                <w:szCs w:val="18"/>
              </w:rPr>
            </w:pPr>
            <w:r w:rsidRPr="001A5299">
              <w:rPr>
                <w:rFonts w:cs="Arial"/>
                <w:sz w:val="18"/>
                <w:szCs w:val="18"/>
              </w:rPr>
              <w:t>14,352,997</w:t>
            </w:r>
          </w:p>
        </w:tc>
      </w:tr>
      <w:tr w:rsidR="001A5299" w:rsidRPr="001A5299" w14:paraId="0B22762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19B9E6B" w14:textId="77777777" w:rsidR="001A5299" w:rsidRPr="00C935A5" w:rsidRDefault="001A5299" w:rsidP="001A5299">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shd w:val="clear" w:color="auto" w:fill="auto"/>
            <w:vAlign w:val="bottom"/>
          </w:tcPr>
          <w:p w14:paraId="1A19359B" w14:textId="5D330CF5" w:rsidR="001A5299" w:rsidRPr="00C935A5" w:rsidRDefault="001A5299" w:rsidP="001A5299">
            <w:pPr>
              <w:spacing w:before="40" w:after="20"/>
              <w:jc w:val="right"/>
              <w:rPr>
                <w:rFonts w:cs="Arial"/>
                <w:sz w:val="18"/>
                <w:szCs w:val="18"/>
              </w:rPr>
            </w:pPr>
            <w:r w:rsidRPr="001A5299">
              <w:rPr>
                <w:rFonts w:cs="Arial"/>
                <w:sz w:val="18"/>
                <w:szCs w:val="18"/>
              </w:rPr>
              <w:t>3,708,854</w:t>
            </w:r>
          </w:p>
        </w:tc>
        <w:tc>
          <w:tcPr>
            <w:tcW w:w="1134" w:type="dxa"/>
            <w:tcBorders>
              <w:top w:val="nil"/>
              <w:left w:val="nil"/>
              <w:bottom w:val="nil"/>
              <w:right w:val="nil"/>
            </w:tcBorders>
            <w:shd w:val="clear" w:color="auto" w:fill="auto"/>
            <w:vAlign w:val="bottom"/>
          </w:tcPr>
          <w:p w14:paraId="542A40C4" w14:textId="0A850B1E" w:rsidR="001A5299" w:rsidRPr="00C935A5" w:rsidRDefault="001A5299" w:rsidP="001A5299">
            <w:pPr>
              <w:spacing w:before="40" w:after="20"/>
              <w:jc w:val="right"/>
              <w:rPr>
                <w:rFonts w:cs="Arial"/>
                <w:sz w:val="18"/>
                <w:szCs w:val="18"/>
              </w:rPr>
            </w:pPr>
            <w:r w:rsidRPr="001A5299">
              <w:rPr>
                <w:rFonts w:cs="Arial"/>
                <w:sz w:val="18"/>
                <w:szCs w:val="18"/>
              </w:rPr>
              <w:t>2,403,411</w:t>
            </w:r>
          </w:p>
        </w:tc>
        <w:tc>
          <w:tcPr>
            <w:tcW w:w="170" w:type="dxa"/>
            <w:tcBorders>
              <w:top w:val="nil"/>
              <w:left w:val="nil"/>
              <w:bottom w:val="nil"/>
              <w:right w:val="nil"/>
            </w:tcBorders>
            <w:vAlign w:val="bottom"/>
          </w:tcPr>
          <w:p w14:paraId="740387A6"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677F373" w14:textId="2D0837E5" w:rsidR="001A5299" w:rsidRPr="00C935A5" w:rsidRDefault="001A5299" w:rsidP="001A5299">
            <w:pPr>
              <w:spacing w:before="40" w:after="20"/>
              <w:jc w:val="right"/>
              <w:rPr>
                <w:rFonts w:cs="Arial"/>
                <w:sz w:val="18"/>
                <w:szCs w:val="18"/>
              </w:rPr>
            </w:pPr>
            <w:r w:rsidRPr="001A5299">
              <w:rPr>
                <w:rFonts w:cs="Arial"/>
                <w:sz w:val="18"/>
                <w:szCs w:val="18"/>
              </w:rPr>
              <w:t>-18,142</w:t>
            </w:r>
          </w:p>
        </w:tc>
        <w:tc>
          <w:tcPr>
            <w:tcW w:w="1021" w:type="dxa"/>
            <w:tcBorders>
              <w:top w:val="nil"/>
              <w:left w:val="nil"/>
              <w:bottom w:val="nil"/>
              <w:right w:val="nil"/>
            </w:tcBorders>
            <w:vAlign w:val="bottom"/>
          </w:tcPr>
          <w:p w14:paraId="02C35E45" w14:textId="2F55164C" w:rsidR="001A5299" w:rsidRPr="00C935A5" w:rsidRDefault="001A5299" w:rsidP="001A5299">
            <w:pPr>
              <w:spacing w:before="40" w:after="20"/>
              <w:jc w:val="right"/>
              <w:rPr>
                <w:rFonts w:cs="Arial"/>
                <w:sz w:val="18"/>
                <w:szCs w:val="18"/>
              </w:rPr>
            </w:pPr>
            <w:r w:rsidRPr="001A5299">
              <w:rPr>
                <w:rFonts w:cs="Arial"/>
                <w:sz w:val="18"/>
                <w:szCs w:val="18"/>
              </w:rPr>
              <w:t>-5,135</w:t>
            </w:r>
          </w:p>
        </w:tc>
        <w:tc>
          <w:tcPr>
            <w:tcW w:w="1021" w:type="dxa"/>
            <w:tcBorders>
              <w:top w:val="nil"/>
              <w:left w:val="nil"/>
              <w:bottom w:val="nil"/>
              <w:right w:val="nil"/>
            </w:tcBorders>
            <w:vAlign w:val="bottom"/>
          </w:tcPr>
          <w:p w14:paraId="1C04283A" w14:textId="6E452DBC" w:rsidR="001A5299" w:rsidRPr="00C935A5" w:rsidRDefault="001A5299" w:rsidP="001A5299">
            <w:pPr>
              <w:spacing w:before="40" w:after="20"/>
              <w:jc w:val="right"/>
              <w:rPr>
                <w:rFonts w:cs="Arial"/>
                <w:sz w:val="18"/>
                <w:szCs w:val="18"/>
              </w:rPr>
            </w:pPr>
            <w:r w:rsidRPr="001A5299">
              <w:rPr>
                <w:rFonts w:cs="Arial"/>
                <w:sz w:val="18"/>
                <w:szCs w:val="18"/>
              </w:rPr>
              <w:t>-23,277</w:t>
            </w:r>
          </w:p>
        </w:tc>
        <w:tc>
          <w:tcPr>
            <w:tcW w:w="1247" w:type="dxa"/>
            <w:tcBorders>
              <w:top w:val="nil"/>
              <w:left w:val="nil"/>
              <w:bottom w:val="nil"/>
              <w:right w:val="nil"/>
            </w:tcBorders>
            <w:shd w:val="clear" w:color="auto" w:fill="auto"/>
            <w:vAlign w:val="bottom"/>
          </w:tcPr>
          <w:p w14:paraId="66880486" w14:textId="6EF8741D" w:rsidR="001A5299" w:rsidRPr="001A5299" w:rsidRDefault="001A5299" w:rsidP="001A5299">
            <w:pPr>
              <w:spacing w:before="40" w:after="20"/>
              <w:jc w:val="right"/>
              <w:rPr>
                <w:rFonts w:cs="Arial"/>
                <w:sz w:val="18"/>
                <w:szCs w:val="18"/>
              </w:rPr>
            </w:pPr>
            <w:r w:rsidRPr="001A5299">
              <w:rPr>
                <w:rFonts w:cs="Arial"/>
                <w:sz w:val="18"/>
                <w:szCs w:val="18"/>
              </w:rPr>
              <w:t>6,088,988</w:t>
            </w:r>
          </w:p>
        </w:tc>
      </w:tr>
      <w:tr w:rsidR="001A5299" w:rsidRPr="001A5299" w14:paraId="089E31F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41B781B" w14:textId="77777777" w:rsidR="001A5299" w:rsidRPr="00C935A5" w:rsidRDefault="001A5299" w:rsidP="001A5299">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shd w:val="clear" w:color="auto" w:fill="auto"/>
            <w:vAlign w:val="bottom"/>
          </w:tcPr>
          <w:p w14:paraId="6CDB77A7" w14:textId="4C8B6F40" w:rsidR="001A5299" w:rsidRPr="00C935A5" w:rsidRDefault="001A5299" w:rsidP="001A5299">
            <w:pPr>
              <w:spacing w:before="40" w:after="20"/>
              <w:jc w:val="right"/>
              <w:rPr>
                <w:rFonts w:cs="Arial"/>
                <w:sz w:val="18"/>
                <w:szCs w:val="18"/>
              </w:rPr>
            </w:pPr>
            <w:r w:rsidRPr="001A5299">
              <w:rPr>
                <w:rFonts w:cs="Arial"/>
                <w:sz w:val="18"/>
                <w:szCs w:val="18"/>
              </w:rPr>
              <w:t>3,759,574</w:t>
            </w:r>
          </w:p>
        </w:tc>
        <w:tc>
          <w:tcPr>
            <w:tcW w:w="1134" w:type="dxa"/>
            <w:tcBorders>
              <w:top w:val="nil"/>
              <w:left w:val="nil"/>
              <w:bottom w:val="nil"/>
              <w:right w:val="nil"/>
            </w:tcBorders>
            <w:shd w:val="clear" w:color="auto" w:fill="auto"/>
            <w:vAlign w:val="bottom"/>
          </w:tcPr>
          <w:p w14:paraId="3A8A2553" w14:textId="1C37C7B0" w:rsidR="001A5299" w:rsidRPr="00C935A5" w:rsidRDefault="001A5299" w:rsidP="001A5299">
            <w:pPr>
              <w:spacing w:before="40" w:after="20"/>
              <w:jc w:val="right"/>
              <w:rPr>
                <w:rFonts w:cs="Arial"/>
                <w:sz w:val="18"/>
                <w:szCs w:val="18"/>
              </w:rPr>
            </w:pPr>
            <w:r w:rsidRPr="001A5299">
              <w:rPr>
                <w:rFonts w:cs="Arial"/>
                <w:sz w:val="18"/>
                <w:szCs w:val="18"/>
              </w:rPr>
              <w:t>1,061,119</w:t>
            </w:r>
          </w:p>
        </w:tc>
        <w:tc>
          <w:tcPr>
            <w:tcW w:w="170" w:type="dxa"/>
            <w:tcBorders>
              <w:top w:val="nil"/>
              <w:left w:val="nil"/>
              <w:bottom w:val="nil"/>
              <w:right w:val="nil"/>
            </w:tcBorders>
            <w:vAlign w:val="bottom"/>
          </w:tcPr>
          <w:p w14:paraId="60C6AB1B"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409F0F5D" w14:textId="22F471D2" w:rsidR="001A5299" w:rsidRPr="00C935A5" w:rsidRDefault="001A5299" w:rsidP="001A5299">
            <w:pPr>
              <w:spacing w:before="40" w:after="20"/>
              <w:jc w:val="right"/>
              <w:rPr>
                <w:rFonts w:cs="Arial"/>
                <w:sz w:val="18"/>
                <w:szCs w:val="18"/>
              </w:rPr>
            </w:pPr>
            <w:r w:rsidRPr="001A5299">
              <w:rPr>
                <w:rFonts w:cs="Arial"/>
                <w:sz w:val="18"/>
                <w:szCs w:val="18"/>
              </w:rPr>
              <w:t>-18,241</w:t>
            </w:r>
          </w:p>
        </w:tc>
        <w:tc>
          <w:tcPr>
            <w:tcW w:w="1021" w:type="dxa"/>
            <w:tcBorders>
              <w:top w:val="nil"/>
              <w:left w:val="nil"/>
              <w:bottom w:val="nil"/>
              <w:right w:val="nil"/>
            </w:tcBorders>
            <w:vAlign w:val="bottom"/>
          </w:tcPr>
          <w:p w14:paraId="311D337C" w14:textId="16BF58B0" w:rsidR="001A5299" w:rsidRPr="00C935A5" w:rsidRDefault="001A5299" w:rsidP="001A5299">
            <w:pPr>
              <w:spacing w:before="40" w:after="20"/>
              <w:jc w:val="right"/>
              <w:rPr>
                <w:rFonts w:cs="Arial"/>
                <w:sz w:val="18"/>
                <w:szCs w:val="18"/>
              </w:rPr>
            </w:pPr>
            <w:r w:rsidRPr="001A5299">
              <w:rPr>
                <w:rFonts w:cs="Arial"/>
                <w:sz w:val="18"/>
                <w:szCs w:val="18"/>
              </w:rPr>
              <w:t>-2,258</w:t>
            </w:r>
          </w:p>
        </w:tc>
        <w:tc>
          <w:tcPr>
            <w:tcW w:w="1021" w:type="dxa"/>
            <w:tcBorders>
              <w:top w:val="nil"/>
              <w:left w:val="nil"/>
              <w:bottom w:val="nil"/>
              <w:right w:val="nil"/>
            </w:tcBorders>
            <w:vAlign w:val="bottom"/>
          </w:tcPr>
          <w:p w14:paraId="484CE793" w14:textId="45BA11C8" w:rsidR="001A5299" w:rsidRPr="00C935A5" w:rsidRDefault="001A5299" w:rsidP="001A5299">
            <w:pPr>
              <w:spacing w:before="40" w:after="20"/>
              <w:jc w:val="right"/>
              <w:rPr>
                <w:rFonts w:cs="Arial"/>
                <w:sz w:val="18"/>
                <w:szCs w:val="18"/>
              </w:rPr>
            </w:pPr>
            <w:r w:rsidRPr="001A5299">
              <w:rPr>
                <w:rFonts w:cs="Arial"/>
                <w:sz w:val="18"/>
                <w:szCs w:val="18"/>
              </w:rPr>
              <w:t>-20,499</w:t>
            </w:r>
          </w:p>
        </w:tc>
        <w:tc>
          <w:tcPr>
            <w:tcW w:w="1247" w:type="dxa"/>
            <w:tcBorders>
              <w:top w:val="nil"/>
              <w:left w:val="nil"/>
              <w:bottom w:val="nil"/>
              <w:right w:val="nil"/>
            </w:tcBorders>
            <w:shd w:val="clear" w:color="auto" w:fill="auto"/>
            <w:vAlign w:val="bottom"/>
          </w:tcPr>
          <w:p w14:paraId="495CCFD6" w14:textId="0E490831" w:rsidR="001A5299" w:rsidRPr="001A5299" w:rsidRDefault="001A5299" w:rsidP="001A5299">
            <w:pPr>
              <w:spacing w:before="40" w:after="20"/>
              <w:jc w:val="right"/>
              <w:rPr>
                <w:rFonts w:cs="Arial"/>
                <w:sz w:val="18"/>
                <w:szCs w:val="18"/>
              </w:rPr>
            </w:pPr>
            <w:r w:rsidRPr="001A5299">
              <w:rPr>
                <w:rFonts w:cs="Arial"/>
                <w:sz w:val="18"/>
                <w:szCs w:val="18"/>
              </w:rPr>
              <w:t>4,800,194</w:t>
            </w:r>
          </w:p>
        </w:tc>
      </w:tr>
      <w:tr w:rsidR="001A5299" w:rsidRPr="001A5299" w14:paraId="7A029AB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7F08A4E" w14:textId="77777777" w:rsidR="001A5299" w:rsidRPr="00C935A5" w:rsidRDefault="001A5299" w:rsidP="001A5299">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shd w:val="clear" w:color="auto" w:fill="auto"/>
            <w:vAlign w:val="bottom"/>
          </w:tcPr>
          <w:p w14:paraId="21F6B28C" w14:textId="22CBEDCF" w:rsidR="001A5299" w:rsidRPr="00C935A5" w:rsidRDefault="001A5299" w:rsidP="001A5299">
            <w:pPr>
              <w:spacing w:before="40" w:after="20"/>
              <w:jc w:val="right"/>
              <w:rPr>
                <w:rFonts w:cs="Arial"/>
                <w:sz w:val="18"/>
                <w:szCs w:val="18"/>
              </w:rPr>
            </w:pPr>
            <w:r w:rsidRPr="001A5299">
              <w:rPr>
                <w:rFonts w:cs="Arial"/>
                <w:sz w:val="18"/>
                <w:szCs w:val="18"/>
              </w:rPr>
              <w:t>12,902,282</w:t>
            </w:r>
          </w:p>
        </w:tc>
        <w:tc>
          <w:tcPr>
            <w:tcW w:w="1134" w:type="dxa"/>
            <w:tcBorders>
              <w:top w:val="nil"/>
              <w:left w:val="nil"/>
              <w:bottom w:val="nil"/>
              <w:right w:val="nil"/>
            </w:tcBorders>
            <w:shd w:val="clear" w:color="auto" w:fill="auto"/>
            <w:vAlign w:val="bottom"/>
          </w:tcPr>
          <w:p w14:paraId="102C6108" w14:textId="046EE5E9" w:rsidR="001A5299" w:rsidRPr="00C935A5" w:rsidRDefault="001A5299" w:rsidP="001A5299">
            <w:pPr>
              <w:spacing w:before="40" w:after="20"/>
              <w:jc w:val="right"/>
              <w:rPr>
                <w:rFonts w:cs="Arial"/>
                <w:sz w:val="18"/>
                <w:szCs w:val="18"/>
              </w:rPr>
            </w:pPr>
            <w:r w:rsidRPr="001A5299">
              <w:rPr>
                <w:rFonts w:cs="Arial"/>
                <w:sz w:val="18"/>
                <w:szCs w:val="18"/>
              </w:rPr>
              <w:t>2,292,964</w:t>
            </w:r>
          </w:p>
        </w:tc>
        <w:tc>
          <w:tcPr>
            <w:tcW w:w="170" w:type="dxa"/>
            <w:tcBorders>
              <w:top w:val="nil"/>
              <w:left w:val="nil"/>
              <w:bottom w:val="nil"/>
              <w:right w:val="nil"/>
            </w:tcBorders>
            <w:vAlign w:val="bottom"/>
          </w:tcPr>
          <w:p w14:paraId="11931DEA"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53EF61B7" w14:textId="2D76C89A" w:rsidR="001A5299" w:rsidRPr="00C935A5" w:rsidRDefault="001A5299" w:rsidP="001A5299">
            <w:pPr>
              <w:spacing w:before="40" w:after="20"/>
              <w:jc w:val="right"/>
              <w:rPr>
                <w:rFonts w:cs="Arial"/>
                <w:sz w:val="18"/>
                <w:szCs w:val="18"/>
              </w:rPr>
            </w:pPr>
            <w:r w:rsidRPr="001A5299">
              <w:rPr>
                <w:rFonts w:cs="Arial"/>
                <w:sz w:val="18"/>
                <w:szCs w:val="18"/>
              </w:rPr>
              <w:t>-62,016</w:t>
            </w:r>
          </w:p>
        </w:tc>
        <w:tc>
          <w:tcPr>
            <w:tcW w:w="1021" w:type="dxa"/>
            <w:tcBorders>
              <w:top w:val="nil"/>
              <w:left w:val="nil"/>
              <w:bottom w:val="nil"/>
              <w:right w:val="nil"/>
            </w:tcBorders>
            <w:vAlign w:val="bottom"/>
          </w:tcPr>
          <w:p w14:paraId="21847CCE" w14:textId="40FA952F" w:rsidR="001A5299" w:rsidRPr="00C935A5" w:rsidRDefault="001A5299" w:rsidP="001A5299">
            <w:pPr>
              <w:spacing w:before="40" w:after="20"/>
              <w:jc w:val="right"/>
              <w:rPr>
                <w:rFonts w:cs="Arial"/>
                <w:sz w:val="18"/>
                <w:szCs w:val="18"/>
              </w:rPr>
            </w:pPr>
            <w:r w:rsidRPr="001A5299">
              <w:rPr>
                <w:rFonts w:cs="Arial"/>
                <w:sz w:val="18"/>
                <w:szCs w:val="18"/>
              </w:rPr>
              <w:t>-4,742</w:t>
            </w:r>
          </w:p>
        </w:tc>
        <w:tc>
          <w:tcPr>
            <w:tcW w:w="1021" w:type="dxa"/>
            <w:tcBorders>
              <w:top w:val="nil"/>
              <w:left w:val="nil"/>
              <w:bottom w:val="nil"/>
              <w:right w:val="nil"/>
            </w:tcBorders>
            <w:vAlign w:val="bottom"/>
          </w:tcPr>
          <w:p w14:paraId="72B49DB6" w14:textId="683A12B9" w:rsidR="001A5299" w:rsidRPr="00C935A5" w:rsidRDefault="001A5299" w:rsidP="001A5299">
            <w:pPr>
              <w:spacing w:before="40" w:after="20"/>
              <w:jc w:val="right"/>
              <w:rPr>
                <w:rFonts w:cs="Arial"/>
                <w:sz w:val="18"/>
                <w:szCs w:val="18"/>
              </w:rPr>
            </w:pPr>
            <w:r w:rsidRPr="001A5299">
              <w:rPr>
                <w:rFonts w:cs="Arial"/>
                <w:sz w:val="18"/>
                <w:szCs w:val="18"/>
              </w:rPr>
              <w:t>-66,758</w:t>
            </w:r>
          </w:p>
        </w:tc>
        <w:tc>
          <w:tcPr>
            <w:tcW w:w="1247" w:type="dxa"/>
            <w:tcBorders>
              <w:top w:val="nil"/>
              <w:left w:val="nil"/>
              <w:bottom w:val="nil"/>
              <w:right w:val="nil"/>
            </w:tcBorders>
            <w:shd w:val="clear" w:color="auto" w:fill="auto"/>
            <w:vAlign w:val="bottom"/>
          </w:tcPr>
          <w:p w14:paraId="161335C6" w14:textId="16ED3D91" w:rsidR="001A5299" w:rsidRPr="001A5299" w:rsidRDefault="001A5299" w:rsidP="001A5299">
            <w:pPr>
              <w:spacing w:before="40" w:after="20"/>
              <w:jc w:val="right"/>
              <w:rPr>
                <w:rFonts w:cs="Arial"/>
                <w:sz w:val="18"/>
                <w:szCs w:val="18"/>
              </w:rPr>
            </w:pPr>
            <w:r w:rsidRPr="001A5299">
              <w:rPr>
                <w:rFonts w:cs="Arial"/>
                <w:sz w:val="18"/>
                <w:szCs w:val="18"/>
              </w:rPr>
              <w:t>15,128,488</w:t>
            </w:r>
          </w:p>
        </w:tc>
      </w:tr>
      <w:tr w:rsidR="001A5299" w:rsidRPr="00C935A5" w14:paraId="1C00CCE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0F61148" w14:textId="77777777" w:rsidR="001A5299" w:rsidRPr="00C935A5" w:rsidRDefault="001A5299" w:rsidP="001A5299">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shd w:val="clear" w:color="auto" w:fill="auto"/>
            <w:vAlign w:val="bottom"/>
          </w:tcPr>
          <w:p w14:paraId="0B01D6FE" w14:textId="265FAEE8" w:rsidR="001A5299" w:rsidRPr="00C935A5" w:rsidRDefault="001A5299" w:rsidP="001A5299">
            <w:pPr>
              <w:spacing w:before="40" w:after="20"/>
              <w:jc w:val="right"/>
              <w:rPr>
                <w:rFonts w:cs="Arial"/>
                <w:sz w:val="18"/>
                <w:szCs w:val="18"/>
              </w:rPr>
            </w:pPr>
            <w:r w:rsidRPr="001A5299">
              <w:rPr>
                <w:rFonts w:cs="Arial"/>
                <w:sz w:val="18"/>
                <w:szCs w:val="18"/>
              </w:rPr>
              <w:t>4,649,399</w:t>
            </w:r>
          </w:p>
        </w:tc>
        <w:tc>
          <w:tcPr>
            <w:tcW w:w="1134" w:type="dxa"/>
            <w:tcBorders>
              <w:top w:val="nil"/>
              <w:left w:val="nil"/>
              <w:bottom w:val="nil"/>
              <w:right w:val="nil"/>
            </w:tcBorders>
            <w:shd w:val="clear" w:color="auto" w:fill="auto"/>
            <w:vAlign w:val="bottom"/>
          </w:tcPr>
          <w:p w14:paraId="60A18DF6" w14:textId="3FC5BBD8" w:rsidR="001A5299" w:rsidRPr="00C935A5" w:rsidRDefault="001A5299" w:rsidP="001A5299">
            <w:pPr>
              <w:spacing w:before="40" w:after="20"/>
              <w:jc w:val="right"/>
              <w:rPr>
                <w:rFonts w:cs="Arial"/>
                <w:sz w:val="18"/>
                <w:szCs w:val="18"/>
              </w:rPr>
            </w:pPr>
            <w:r w:rsidRPr="001A5299">
              <w:rPr>
                <w:rFonts w:cs="Arial"/>
                <w:sz w:val="18"/>
                <w:szCs w:val="18"/>
              </w:rPr>
              <w:t>797,867</w:t>
            </w:r>
          </w:p>
        </w:tc>
        <w:tc>
          <w:tcPr>
            <w:tcW w:w="170" w:type="dxa"/>
            <w:tcBorders>
              <w:top w:val="nil"/>
              <w:left w:val="nil"/>
              <w:bottom w:val="nil"/>
              <w:right w:val="nil"/>
            </w:tcBorders>
            <w:vAlign w:val="bottom"/>
          </w:tcPr>
          <w:p w14:paraId="30CFFF58"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68398CE" w14:textId="1FC424D6" w:rsidR="001A5299" w:rsidRPr="00C935A5" w:rsidRDefault="001A5299" w:rsidP="001A5299">
            <w:pPr>
              <w:spacing w:before="40" w:after="20"/>
              <w:jc w:val="right"/>
              <w:rPr>
                <w:rFonts w:cs="Arial"/>
                <w:sz w:val="18"/>
                <w:szCs w:val="18"/>
              </w:rPr>
            </w:pPr>
            <w:r w:rsidRPr="001A5299">
              <w:rPr>
                <w:rFonts w:cs="Arial"/>
                <w:sz w:val="18"/>
                <w:szCs w:val="18"/>
              </w:rPr>
              <w:t>-21,790</w:t>
            </w:r>
          </w:p>
        </w:tc>
        <w:tc>
          <w:tcPr>
            <w:tcW w:w="1021" w:type="dxa"/>
            <w:tcBorders>
              <w:top w:val="nil"/>
              <w:left w:val="nil"/>
              <w:bottom w:val="nil"/>
              <w:right w:val="nil"/>
            </w:tcBorders>
            <w:vAlign w:val="bottom"/>
          </w:tcPr>
          <w:p w14:paraId="7189D566" w14:textId="42C5F7A4" w:rsidR="001A5299" w:rsidRPr="00C935A5" w:rsidRDefault="001A5299" w:rsidP="001A5299">
            <w:pPr>
              <w:spacing w:before="40" w:after="20"/>
              <w:jc w:val="right"/>
              <w:rPr>
                <w:rFonts w:cs="Arial"/>
                <w:sz w:val="18"/>
                <w:szCs w:val="18"/>
              </w:rPr>
            </w:pPr>
            <w:r w:rsidRPr="001A5299">
              <w:rPr>
                <w:rFonts w:cs="Arial"/>
                <w:sz w:val="18"/>
                <w:szCs w:val="18"/>
              </w:rPr>
              <w:t>-1,658</w:t>
            </w:r>
          </w:p>
        </w:tc>
        <w:tc>
          <w:tcPr>
            <w:tcW w:w="1021" w:type="dxa"/>
            <w:tcBorders>
              <w:top w:val="nil"/>
              <w:left w:val="nil"/>
              <w:bottom w:val="nil"/>
              <w:right w:val="nil"/>
            </w:tcBorders>
            <w:vAlign w:val="bottom"/>
          </w:tcPr>
          <w:p w14:paraId="4FCC9D98" w14:textId="3FBA1682" w:rsidR="001A5299" w:rsidRPr="00C935A5" w:rsidRDefault="001A5299" w:rsidP="001A5299">
            <w:pPr>
              <w:spacing w:before="40" w:after="20"/>
              <w:jc w:val="right"/>
              <w:rPr>
                <w:rFonts w:cs="Arial"/>
                <w:sz w:val="18"/>
                <w:szCs w:val="18"/>
              </w:rPr>
            </w:pPr>
            <w:r w:rsidRPr="001A5299">
              <w:rPr>
                <w:rFonts w:cs="Arial"/>
                <w:sz w:val="18"/>
                <w:szCs w:val="18"/>
              </w:rPr>
              <w:t>-23,448</w:t>
            </w:r>
          </w:p>
        </w:tc>
        <w:tc>
          <w:tcPr>
            <w:tcW w:w="1247" w:type="dxa"/>
            <w:tcBorders>
              <w:top w:val="nil"/>
              <w:left w:val="nil"/>
              <w:bottom w:val="nil"/>
              <w:right w:val="nil"/>
            </w:tcBorders>
            <w:shd w:val="clear" w:color="auto" w:fill="auto"/>
            <w:vAlign w:val="bottom"/>
          </w:tcPr>
          <w:p w14:paraId="77C6ADA7" w14:textId="60FE6173" w:rsidR="001A5299" w:rsidRPr="001A5299" w:rsidRDefault="001A5299" w:rsidP="001A5299">
            <w:pPr>
              <w:spacing w:before="40" w:after="20"/>
              <w:jc w:val="right"/>
              <w:rPr>
                <w:rFonts w:cs="Arial"/>
                <w:sz w:val="18"/>
                <w:szCs w:val="18"/>
              </w:rPr>
            </w:pPr>
            <w:r w:rsidRPr="001A5299">
              <w:rPr>
                <w:rFonts w:cs="Arial"/>
                <w:sz w:val="18"/>
                <w:szCs w:val="18"/>
              </w:rPr>
              <w:t>5,423,818</w:t>
            </w:r>
          </w:p>
        </w:tc>
      </w:tr>
      <w:tr w:rsidR="001A5299" w:rsidRPr="00C935A5" w14:paraId="4CCDC3E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5C2008D" w14:textId="77777777" w:rsidR="001A5299" w:rsidRPr="00C935A5" w:rsidRDefault="001A5299" w:rsidP="001A5299">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shd w:val="clear" w:color="auto" w:fill="auto"/>
            <w:vAlign w:val="bottom"/>
          </w:tcPr>
          <w:p w14:paraId="5E9C0F5E" w14:textId="19ED6C05" w:rsidR="001A5299" w:rsidRPr="00C935A5" w:rsidRDefault="001A5299" w:rsidP="001A5299">
            <w:pPr>
              <w:spacing w:before="40" w:after="20"/>
              <w:jc w:val="right"/>
              <w:rPr>
                <w:rFonts w:cs="Arial"/>
                <w:sz w:val="18"/>
                <w:szCs w:val="18"/>
              </w:rPr>
            </w:pPr>
            <w:r w:rsidRPr="001A5299">
              <w:rPr>
                <w:rFonts w:cs="Arial"/>
                <w:sz w:val="18"/>
                <w:szCs w:val="18"/>
              </w:rPr>
              <w:t>16,654,906</w:t>
            </w:r>
          </w:p>
        </w:tc>
        <w:tc>
          <w:tcPr>
            <w:tcW w:w="1134" w:type="dxa"/>
            <w:tcBorders>
              <w:top w:val="nil"/>
              <w:left w:val="nil"/>
              <w:bottom w:val="nil"/>
              <w:right w:val="nil"/>
            </w:tcBorders>
            <w:shd w:val="clear" w:color="auto" w:fill="auto"/>
            <w:vAlign w:val="bottom"/>
          </w:tcPr>
          <w:p w14:paraId="24066370" w14:textId="4455BD3B" w:rsidR="001A5299" w:rsidRPr="00C935A5" w:rsidRDefault="001A5299" w:rsidP="001A5299">
            <w:pPr>
              <w:spacing w:before="40" w:after="20"/>
              <w:jc w:val="right"/>
              <w:rPr>
                <w:rFonts w:cs="Arial"/>
                <w:sz w:val="18"/>
                <w:szCs w:val="18"/>
              </w:rPr>
            </w:pPr>
            <w:r w:rsidRPr="001A5299">
              <w:rPr>
                <w:rFonts w:cs="Arial"/>
                <w:sz w:val="18"/>
                <w:szCs w:val="18"/>
              </w:rPr>
              <w:t>2,536,256</w:t>
            </w:r>
          </w:p>
        </w:tc>
        <w:tc>
          <w:tcPr>
            <w:tcW w:w="170" w:type="dxa"/>
            <w:tcBorders>
              <w:top w:val="nil"/>
              <w:left w:val="nil"/>
              <w:bottom w:val="nil"/>
              <w:right w:val="nil"/>
            </w:tcBorders>
            <w:vAlign w:val="bottom"/>
          </w:tcPr>
          <w:p w14:paraId="242194CF"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375689DD" w14:textId="284949DD" w:rsidR="001A5299" w:rsidRPr="00C935A5" w:rsidRDefault="001A5299" w:rsidP="001A5299">
            <w:pPr>
              <w:spacing w:before="40" w:after="20"/>
              <w:jc w:val="right"/>
              <w:rPr>
                <w:rFonts w:cs="Arial"/>
                <w:sz w:val="18"/>
                <w:szCs w:val="18"/>
              </w:rPr>
            </w:pPr>
            <w:r w:rsidRPr="001A5299">
              <w:rPr>
                <w:rFonts w:cs="Arial"/>
                <w:sz w:val="18"/>
                <w:szCs w:val="18"/>
              </w:rPr>
              <w:t>-77,921</w:t>
            </w:r>
          </w:p>
        </w:tc>
        <w:tc>
          <w:tcPr>
            <w:tcW w:w="1021" w:type="dxa"/>
            <w:tcBorders>
              <w:top w:val="nil"/>
              <w:left w:val="nil"/>
              <w:bottom w:val="nil"/>
              <w:right w:val="nil"/>
            </w:tcBorders>
            <w:vAlign w:val="bottom"/>
          </w:tcPr>
          <w:p w14:paraId="0DF3B3C3" w14:textId="1EA37D6D" w:rsidR="001A5299" w:rsidRPr="00C935A5" w:rsidRDefault="001A5299" w:rsidP="001A5299">
            <w:pPr>
              <w:spacing w:before="40" w:after="20"/>
              <w:jc w:val="right"/>
              <w:rPr>
                <w:rFonts w:cs="Arial"/>
                <w:sz w:val="18"/>
                <w:szCs w:val="18"/>
              </w:rPr>
            </w:pPr>
            <w:r w:rsidRPr="001A5299">
              <w:rPr>
                <w:rFonts w:cs="Arial"/>
                <w:sz w:val="18"/>
                <w:szCs w:val="18"/>
              </w:rPr>
              <w:t>-5,289</w:t>
            </w:r>
          </w:p>
        </w:tc>
        <w:tc>
          <w:tcPr>
            <w:tcW w:w="1021" w:type="dxa"/>
            <w:tcBorders>
              <w:top w:val="nil"/>
              <w:left w:val="nil"/>
              <w:bottom w:val="nil"/>
              <w:right w:val="nil"/>
            </w:tcBorders>
            <w:vAlign w:val="bottom"/>
          </w:tcPr>
          <w:p w14:paraId="5943F676" w14:textId="010F85C9" w:rsidR="001A5299" w:rsidRPr="00C935A5" w:rsidRDefault="001A5299" w:rsidP="001A5299">
            <w:pPr>
              <w:spacing w:before="40" w:after="20"/>
              <w:jc w:val="right"/>
              <w:rPr>
                <w:rFonts w:cs="Arial"/>
                <w:sz w:val="18"/>
                <w:szCs w:val="18"/>
              </w:rPr>
            </w:pPr>
            <w:r w:rsidRPr="001A5299">
              <w:rPr>
                <w:rFonts w:cs="Arial"/>
                <w:sz w:val="18"/>
                <w:szCs w:val="18"/>
              </w:rPr>
              <w:t>-83,210</w:t>
            </w:r>
          </w:p>
        </w:tc>
        <w:tc>
          <w:tcPr>
            <w:tcW w:w="1247" w:type="dxa"/>
            <w:tcBorders>
              <w:top w:val="nil"/>
              <w:left w:val="nil"/>
              <w:bottom w:val="nil"/>
              <w:right w:val="nil"/>
            </w:tcBorders>
            <w:shd w:val="clear" w:color="auto" w:fill="auto"/>
            <w:vAlign w:val="bottom"/>
          </w:tcPr>
          <w:p w14:paraId="1F52F6AB" w14:textId="4B8C1290" w:rsidR="001A5299" w:rsidRPr="001A5299" w:rsidRDefault="001A5299" w:rsidP="001A5299">
            <w:pPr>
              <w:spacing w:before="40" w:after="20"/>
              <w:jc w:val="right"/>
              <w:rPr>
                <w:rFonts w:cs="Arial"/>
                <w:sz w:val="18"/>
                <w:szCs w:val="18"/>
              </w:rPr>
            </w:pPr>
            <w:r w:rsidRPr="001A5299">
              <w:rPr>
                <w:rFonts w:cs="Arial"/>
                <w:sz w:val="18"/>
                <w:szCs w:val="18"/>
              </w:rPr>
              <w:t>19,107,952</w:t>
            </w:r>
          </w:p>
        </w:tc>
      </w:tr>
      <w:tr w:rsidR="001A5299" w:rsidRPr="00C935A5" w14:paraId="62D2C87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CE06CB4" w14:textId="77777777" w:rsidR="001A5299" w:rsidRPr="00C935A5" w:rsidRDefault="001A5299" w:rsidP="001A5299">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shd w:val="clear" w:color="auto" w:fill="auto"/>
            <w:vAlign w:val="bottom"/>
          </w:tcPr>
          <w:p w14:paraId="18B6E054" w14:textId="57B0EE09" w:rsidR="001A5299" w:rsidRPr="00C935A5" w:rsidRDefault="001A5299" w:rsidP="001A5299">
            <w:pPr>
              <w:spacing w:before="40" w:after="20"/>
              <w:jc w:val="right"/>
              <w:rPr>
                <w:rFonts w:cs="Arial"/>
                <w:sz w:val="18"/>
                <w:szCs w:val="18"/>
              </w:rPr>
            </w:pPr>
            <w:r w:rsidRPr="001A5299">
              <w:rPr>
                <w:rFonts w:cs="Arial"/>
                <w:sz w:val="18"/>
                <w:szCs w:val="18"/>
              </w:rPr>
              <w:t>2,134,833</w:t>
            </w:r>
          </w:p>
        </w:tc>
        <w:tc>
          <w:tcPr>
            <w:tcW w:w="1134" w:type="dxa"/>
            <w:tcBorders>
              <w:top w:val="nil"/>
              <w:left w:val="nil"/>
              <w:bottom w:val="nil"/>
              <w:right w:val="nil"/>
            </w:tcBorders>
            <w:shd w:val="clear" w:color="auto" w:fill="auto"/>
            <w:vAlign w:val="bottom"/>
          </w:tcPr>
          <w:p w14:paraId="3AC8AD10" w14:textId="39A8BEC3" w:rsidR="001A5299" w:rsidRPr="00C935A5" w:rsidRDefault="001A5299" w:rsidP="001A5299">
            <w:pPr>
              <w:spacing w:before="40" w:after="20"/>
              <w:jc w:val="right"/>
              <w:rPr>
                <w:rFonts w:cs="Arial"/>
                <w:sz w:val="18"/>
                <w:szCs w:val="18"/>
              </w:rPr>
            </w:pPr>
            <w:r w:rsidRPr="001A5299">
              <w:rPr>
                <w:rFonts w:cs="Arial"/>
                <w:sz w:val="18"/>
                <w:szCs w:val="18"/>
              </w:rPr>
              <w:t>414,324</w:t>
            </w:r>
          </w:p>
        </w:tc>
        <w:tc>
          <w:tcPr>
            <w:tcW w:w="170" w:type="dxa"/>
            <w:tcBorders>
              <w:top w:val="nil"/>
              <w:left w:val="nil"/>
              <w:bottom w:val="nil"/>
              <w:right w:val="nil"/>
            </w:tcBorders>
            <w:vAlign w:val="bottom"/>
          </w:tcPr>
          <w:p w14:paraId="3FA421A5"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16AB80D3" w14:textId="19AB2379" w:rsidR="001A5299" w:rsidRPr="00C935A5" w:rsidRDefault="001A5299" w:rsidP="001A5299">
            <w:pPr>
              <w:spacing w:before="40" w:after="20"/>
              <w:jc w:val="right"/>
              <w:rPr>
                <w:rFonts w:cs="Arial"/>
                <w:sz w:val="18"/>
                <w:szCs w:val="18"/>
              </w:rPr>
            </w:pPr>
            <w:r w:rsidRPr="001A5299">
              <w:rPr>
                <w:rFonts w:cs="Arial"/>
                <w:sz w:val="18"/>
                <w:szCs w:val="18"/>
              </w:rPr>
              <w:t>-10,200</w:t>
            </w:r>
          </w:p>
        </w:tc>
        <w:tc>
          <w:tcPr>
            <w:tcW w:w="1021" w:type="dxa"/>
            <w:tcBorders>
              <w:top w:val="nil"/>
              <w:left w:val="nil"/>
              <w:bottom w:val="nil"/>
              <w:right w:val="nil"/>
            </w:tcBorders>
            <w:vAlign w:val="bottom"/>
          </w:tcPr>
          <w:p w14:paraId="4C79D5E0" w14:textId="557C8A42" w:rsidR="001A5299" w:rsidRPr="00C935A5" w:rsidRDefault="001A5299" w:rsidP="001A5299">
            <w:pPr>
              <w:spacing w:before="40" w:after="20"/>
              <w:jc w:val="right"/>
              <w:rPr>
                <w:rFonts w:cs="Arial"/>
                <w:sz w:val="18"/>
                <w:szCs w:val="18"/>
              </w:rPr>
            </w:pPr>
            <w:r w:rsidRPr="001A5299">
              <w:rPr>
                <w:rFonts w:cs="Arial"/>
                <w:sz w:val="18"/>
                <w:szCs w:val="18"/>
              </w:rPr>
              <w:t>-872</w:t>
            </w:r>
          </w:p>
        </w:tc>
        <w:tc>
          <w:tcPr>
            <w:tcW w:w="1021" w:type="dxa"/>
            <w:tcBorders>
              <w:top w:val="nil"/>
              <w:left w:val="nil"/>
              <w:bottom w:val="nil"/>
              <w:right w:val="nil"/>
            </w:tcBorders>
            <w:vAlign w:val="bottom"/>
          </w:tcPr>
          <w:p w14:paraId="790EC731" w14:textId="25D0F3C0" w:rsidR="001A5299" w:rsidRPr="00C935A5" w:rsidRDefault="001A5299" w:rsidP="001A5299">
            <w:pPr>
              <w:spacing w:before="40" w:after="20"/>
              <w:jc w:val="right"/>
              <w:rPr>
                <w:rFonts w:cs="Arial"/>
                <w:sz w:val="18"/>
                <w:szCs w:val="18"/>
              </w:rPr>
            </w:pPr>
            <w:r w:rsidRPr="001A5299">
              <w:rPr>
                <w:rFonts w:cs="Arial"/>
                <w:sz w:val="18"/>
                <w:szCs w:val="18"/>
              </w:rPr>
              <w:t>-11,072</w:t>
            </w:r>
          </w:p>
        </w:tc>
        <w:tc>
          <w:tcPr>
            <w:tcW w:w="1247" w:type="dxa"/>
            <w:tcBorders>
              <w:top w:val="nil"/>
              <w:left w:val="nil"/>
              <w:bottom w:val="nil"/>
              <w:right w:val="nil"/>
            </w:tcBorders>
            <w:shd w:val="clear" w:color="auto" w:fill="auto"/>
            <w:vAlign w:val="bottom"/>
          </w:tcPr>
          <w:p w14:paraId="46FC9451" w14:textId="5C23C432" w:rsidR="001A5299" w:rsidRPr="001A5299" w:rsidRDefault="001A5299" w:rsidP="001A5299">
            <w:pPr>
              <w:spacing w:before="40" w:after="20"/>
              <w:jc w:val="right"/>
              <w:rPr>
                <w:rFonts w:cs="Arial"/>
                <w:sz w:val="18"/>
                <w:szCs w:val="18"/>
              </w:rPr>
            </w:pPr>
            <w:r w:rsidRPr="001A5299">
              <w:rPr>
                <w:rFonts w:cs="Arial"/>
                <w:sz w:val="18"/>
                <w:szCs w:val="18"/>
              </w:rPr>
              <w:t>2,538,085</w:t>
            </w:r>
          </w:p>
        </w:tc>
      </w:tr>
      <w:tr w:rsidR="001A5299" w:rsidRPr="00C935A5" w14:paraId="691FC08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B6112F6" w14:textId="77777777" w:rsidR="001A5299" w:rsidRPr="00C935A5" w:rsidRDefault="001A5299" w:rsidP="001A5299">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shd w:val="clear" w:color="auto" w:fill="auto"/>
            <w:vAlign w:val="bottom"/>
          </w:tcPr>
          <w:p w14:paraId="662134C4" w14:textId="632A9BE3" w:rsidR="001A5299" w:rsidRPr="00C935A5" w:rsidRDefault="001A5299" w:rsidP="001A5299">
            <w:pPr>
              <w:spacing w:before="40" w:after="20"/>
              <w:jc w:val="right"/>
              <w:rPr>
                <w:rFonts w:cs="Arial"/>
                <w:sz w:val="18"/>
                <w:szCs w:val="18"/>
              </w:rPr>
            </w:pPr>
            <w:r w:rsidRPr="001A5299">
              <w:rPr>
                <w:rFonts w:cs="Arial"/>
                <w:sz w:val="18"/>
                <w:szCs w:val="18"/>
              </w:rPr>
              <w:t>11,137,843</w:t>
            </w:r>
          </w:p>
        </w:tc>
        <w:tc>
          <w:tcPr>
            <w:tcW w:w="1134" w:type="dxa"/>
            <w:tcBorders>
              <w:top w:val="nil"/>
              <w:left w:val="nil"/>
              <w:bottom w:val="nil"/>
              <w:right w:val="nil"/>
            </w:tcBorders>
            <w:shd w:val="clear" w:color="auto" w:fill="auto"/>
            <w:vAlign w:val="bottom"/>
          </w:tcPr>
          <w:p w14:paraId="22F23565" w14:textId="74AB389D" w:rsidR="001A5299" w:rsidRPr="00C935A5" w:rsidRDefault="001A5299" w:rsidP="001A5299">
            <w:pPr>
              <w:spacing w:before="40" w:after="20"/>
              <w:jc w:val="right"/>
              <w:rPr>
                <w:rFonts w:cs="Arial"/>
                <w:sz w:val="18"/>
                <w:szCs w:val="18"/>
              </w:rPr>
            </w:pPr>
            <w:r w:rsidRPr="001A5299">
              <w:rPr>
                <w:rFonts w:cs="Arial"/>
                <w:sz w:val="18"/>
                <w:szCs w:val="18"/>
              </w:rPr>
              <w:t>3,366,744</w:t>
            </w:r>
          </w:p>
        </w:tc>
        <w:tc>
          <w:tcPr>
            <w:tcW w:w="170" w:type="dxa"/>
            <w:tcBorders>
              <w:top w:val="nil"/>
              <w:left w:val="nil"/>
              <w:bottom w:val="nil"/>
              <w:right w:val="nil"/>
            </w:tcBorders>
            <w:vAlign w:val="bottom"/>
          </w:tcPr>
          <w:p w14:paraId="40F736A3" w14:textId="77777777" w:rsidR="001A5299" w:rsidRPr="00C935A5" w:rsidRDefault="001A5299" w:rsidP="001A5299">
            <w:pPr>
              <w:spacing w:before="40" w:after="20"/>
              <w:jc w:val="right"/>
              <w:rPr>
                <w:rFonts w:cs="Arial"/>
                <w:sz w:val="18"/>
                <w:szCs w:val="18"/>
              </w:rPr>
            </w:pPr>
          </w:p>
        </w:tc>
        <w:tc>
          <w:tcPr>
            <w:tcW w:w="1021" w:type="dxa"/>
            <w:tcBorders>
              <w:top w:val="nil"/>
              <w:left w:val="nil"/>
              <w:bottom w:val="nil"/>
              <w:right w:val="nil"/>
            </w:tcBorders>
            <w:vAlign w:val="bottom"/>
          </w:tcPr>
          <w:p w14:paraId="66F7E7F9" w14:textId="67A7E77A" w:rsidR="001A5299" w:rsidRPr="00C935A5" w:rsidRDefault="001A5299" w:rsidP="001A5299">
            <w:pPr>
              <w:spacing w:before="40" w:after="20"/>
              <w:jc w:val="right"/>
              <w:rPr>
                <w:rFonts w:cs="Arial"/>
                <w:sz w:val="18"/>
                <w:szCs w:val="18"/>
              </w:rPr>
            </w:pPr>
            <w:r w:rsidRPr="001A5299">
              <w:rPr>
                <w:rFonts w:cs="Arial"/>
                <w:sz w:val="18"/>
                <w:szCs w:val="18"/>
              </w:rPr>
              <w:t>-54,713</w:t>
            </w:r>
          </w:p>
        </w:tc>
        <w:tc>
          <w:tcPr>
            <w:tcW w:w="1021" w:type="dxa"/>
            <w:tcBorders>
              <w:top w:val="nil"/>
              <w:left w:val="nil"/>
              <w:bottom w:val="nil"/>
              <w:right w:val="nil"/>
            </w:tcBorders>
            <w:vAlign w:val="bottom"/>
          </w:tcPr>
          <w:p w14:paraId="4F8B36B7" w14:textId="2F682AAF" w:rsidR="001A5299" w:rsidRPr="00C935A5" w:rsidRDefault="001A5299" w:rsidP="001A5299">
            <w:pPr>
              <w:spacing w:before="40" w:after="20"/>
              <w:jc w:val="right"/>
              <w:rPr>
                <w:rFonts w:cs="Arial"/>
                <w:sz w:val="18"/>
                <w:szCs w:val="18"/>
              </w:rPr>
            </w:pPr>
            <w:r w:rsidRPr="001A5299">
              <w:rPr>
                <w:rFonts w:cs="Arial"/>
                <w:sz w:val="18"/>
                <w:szCs w:val="18"/>
              </w:rPr>
              <w:t>-7,185</w:t>
            </w:r>
          </w:p>
        </w:tc>
        <w:tc>
          <w:tcPr>
            <w:tcW w:w="1021" w:type="dxa"/>
            <w:tcBorders>
              <w:top w:val="nil"/>
              <w:left w:val="nil"/>
              <w:bottom w:val="nil"/>
              <w:right w:val="nil"/>
            </w:tcBorders>
            <w:vAlign w:val="bottom"/>
          </w:tcPr>
          <w:p w14:paraId="2ABEDC9A" w14:textId="4A3A3C9D" w:rsidR="001A5299" w:rsidRPr="00C935A5" w:rsidRDefault="001A5299" w:rsidP="001A5299">
            <w:pPr>
              <w:spacing w:before="40" w:after="20"/>
              <w:jc w:val="right"/>
              <w:rPr>
                <w:rFonts w:cs="Arial"/>
                <w:sz w:val="18"/>
                <w:szCs w:val="18"/>
              </w:rPr>
            </w:pPr>
            <w:r w:rsidRPr="001A5299">
              <w:rPr>
                <w:rFonts w:cs="Arial"/>
                <w:sz w:val="18"/>
                <w:szCs w:val="18"/>
              </w:rPr>
              <w:t>-61,898</w:t>
            </w:r>
          </w:p>
        </w:tc>
        <w:tc>
          <w:tcPr>
            <w:tcW w:w="1247" w:type="dxa"/>
            <w:tcBorders>
              <w:top w:val="nil"/>
              <w:left w:val="nil"/>
              <w:bottom w:val="nil"/>
              <w:right w:val="nil"/>
            </w:tcBorders>
            <w:shd w:val="clear" w:color="auto" w:fill="auto"/>
            <w:vAlign w:val="bottom"/>
          </w:tcPr>
          <w:p w14:paraId="7721DCC7" w14:textId="37341FFD" w:rsidR="001A5299" w:rsidRPr="001A5299" w:rsidRDefault="001A5299" w:rsidP="001A5299">
            <w:pPr>
              <w:spacing w:before="40" w:after="20"/>
              <w:jc w:val="right"/>
              <w:rPr>
                <w:rFonts w:cs="Arial"/>
                <w:sz w:val="18"/>
                <w:szCs w:val="18"/>
              </w:rPr>
            </w:pPr>
            <w:r w:rsidRPr="001A5299">
              <w:rPr>
                <w:rFonts w:cs="Arial"/>
                <w:sz w:val="18"/>
                <w:szCs w:val="18"/>
              </w:rPr>
              <w:t>14,442,689</w:t>
            </w:r>
          </w:p>
        </w:tc>
      </w:tr>
      <w:tr w:rsidR="001A5299" w:rsidRPr="00C935A5" w14:paraId="1FB6AA2A" w14:textId="77777777" w:rsidTr="00E25879">
        <w:trPr>
          <w:trHeight w:val="240"/>
        </w:trPr>
        <w:tc>
          <w:tcPr>
            <w:tcW w:w="2268" w:type="dxa"/>
            <w:tcBorders>
              <w:top w:val="nil"/>
              <w:left w:val="nil"/>
              <w:right w:val="single" w:sz="18" w:space="0" w:color="AAB432"/>
            </w:tcBorders>
            <w:shd w:val="clear" w:color="auto" w:fill="auto"/>
            <w:vAlign w:val="center"/>
          </w:tcPr>
          <w:p w14:paraId="02297C79" w14:textId="77777777" w:rsidR="001A5299" w:rsidRPr="00C935A5" w:rsidRDefault="001A5299" w:rsidP="001A5299">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right w:val="nil"/>
            </w:tcBorders>
            <w:shd w:val="clear" w:color="auto" w:fill="auto"/>
            <w:vAlign w:val="bottom"/>
          </w:tcPr>
          <w:p w14:paraId="0C98CC62" w14:textId="65BBF54A" w:rsidR="001A5299" w:rsidRPr="00C935A5" w:rsidRDefault="001A5299" w:rsidP="001A5299">
            <w:pPr>
              <w:spacing w:before="40" w:after="20"/>
              <w:jc w:val="right"/>
              <w:rPr>
                <w:rFonts w:cs="Arial"/>
                <w:sz w:val="18"/>
                <w:szCs w:val="18"/>
              </w:rPr>
            </w:pPr>
            <w:r w:rsidRPr="001A5299">
              <w:rPr>
                <w:rFonts w:cs="Arial"/>
                <w:sz w:val="18"/>
                <w:szCs w:val="18"/>
              </w:rPr>
              <w:t>3,589,130</w:t>
            </w:r>
          </w:p>
        </w:tc>
        <w:tc>
          <w:tcPr>
            <w:tcW w:w="1134" w:type="dxa"/>
            <w:tcBorders>
              <w:top w:val="nil"/>
              <w:left w:val="nil"/>
              <w:right w:val="nil"/>
            </w:tcBorders>
            <w:shd w:val="clear" w:color="auto" w:fill="auto"/>
            <w:vAlign w:val="bottom"/>
          </w:tcPr>
          <w:p w14:paraId="5CE57556" w14:textId="76BE038D" w:rsidR="001A5299" w:rsidRPr="00C935A5" w:rsidRDefault="001A5299" w:rsidP="001A5299">
            <w:pPr>
              <w:spacing w:before="40" w:after="20"/>
              <w:jc w:val="right"/>
              <w:rPr>
                <w:rFonts w:cs="Arial"/>
                <w:sz w:val="18"/>
                <w:szCs w:val="18"/>
              </w:rPr>
            </w:pPr>
            <w:r w:rsidRPr="001A5299">
              <w:rPr>
                <w:rFonts w:cs="Arial"/>
                <w:sz w:val="18"/>
                <w:szCs w:val="18"/>
              </w:rPr>
              <w:t>2,132,378</w:t>
            </w:r>
          </w:p>
        </w:tc>
        <w:tc>
          <w:tcPr>
            <w:tcW w:w="170" w:type="dxa"/>
            <w:tcBorders>
              <w:top w:val="nil"/>
              <w:left w:val="nil"/>
              <w:right w:val="nil"/>
            </w:tcBorders>
            <w:vAlign w:val="bottom"/>
          </w:tcPr>
          <w:p w14:paraId="69D35BBE" w14:textId="77777777" w:rsidR="001A5299" w:rsidRPr="00C935A5" w:rsidRDefault="001A5299" w:rsidP="001A5299">
            <w:pPr>
              <w:spacing w:before="40" w:after="20"/>
              <w:jc w:val="right"/>
              <w:rPr>
                <w:rFonts w:cs="Arial"/>
                <w:sz w:val="18"/>
                <w:szCs w:val="18"/>
              </w:rPr>
            </w:pPr>
          </w:p>
        </w:tc>
        <w:tc>
          <w:tcPr>
            <w:tcW w:w="1021" w:type="dxa"/>
            <w:tcBorders>
              <w:top w:val="nil"/>
              <w:left w:val="nil"/>
              <w:right w:val="nil"/>
            </w:tcBorders>
            <w:vAlign w:val="bottom"/>
          </w:tcPr>
          <w:p w14:paraId="6C736E13" w14:textId="729B3919" w:rsidR="001A5299" w:rsidRPr="00C935A5" w:rsidRDefault="001A5299" w:rsidP="001A5299">
            <w:pPr>
              <w:spacing w:before="40" w:after="20"/>
              <w:jc w:val="right"/>
              <w:rPr>
                <w:rFonts w:cs="Arial"/>
                <w:sz w:val="18"/>
                <w:szCs w:val="18"/>
              </w:rPr>
            </w:pPr>
            <w:r w:rsidRPr="001A5299">
              <w:rPr>
                <w:rFonts w:cs="Arial"/>
                <w:sz w:val="18"/>
                <w:szCs w:val="18"/>
              </w:rPr>
              <w:t>-17,090</w:t>
            </w:r>
          </w:p>
        </w:tc>
        <w:tc>
          <w:tcPr>
            <w:tcW w:w="1021" w:type="dxa"/>
            <w:tcBorders>
              <w:top w:val="nil"/>
              <w:left w:val="nil"/>
              <w:right w:val="nil"/>
            </w:tcBorders>
            <w:vAlign w:val="bottom"/>
          </w:tcPr>
          <w:p w14:paraId="2352B7E1" w14:textId="47EA5E1B" w:rsidR="001A5299" w:rsidRPr="00C935A5" w:rsidRDefault="001A5299" w:rsidP="001A5299">
            <w:pPr>
              <w:spacing w:before="40" w:after="20"/>
              <w:jc w:val="right"/>
              <w:rPr>
                <w:rFonts w:cs="Arial"/>
                <w:sz w:val="18"/>
                <w:szCs w:val="18"/>
              </w:rPr>
            </w:pPr>
            <w:r w:rsidRPr="001A5299">
              <w:rPr>
                <w:rFonts w:cs="Arial"/>
                <w:sz w:val="18"/>
                <w:szCs w:val="18"/>
              </w:rPr>
              <w:t>-4,446</w:t>
            </w:r>
          </w:p>
        </w:tc>
        <w:tc>
          <w:tcPr>
            <w:tcW w:w="1021" w:type="dxa"/>
            <w:tcBorders>
              <w:top w:val="nil"/>
              <w:left w:val="nil"/>
              <w:right w:val="nil"/>
            </w:tcBorders>
            <w:vAlign w:val="bottom"/>
          </w:tcPr>
          <w:p w14:paraId="3764F8A6" w14:textId="05290C8D" w:rsidR="001A5299" w:rsidRPr="00C935A5" w:rsidRDefault="001A5299" w:rsidP="001A5299">
            <w:pPr>
              <w:spacing w:before="40" w:after="20"/>
              <w:jc w:val="right"/>
              <w:rPr>
                <w:rFonts w:cs="Arial"/>
                <w:sz w:val="18"/>
                <w:szCs w:val="18"/>
              </w:rPr>
            </w:pPr>
            <w:r w:rsidRPr="001A5299">
              <w:rPr>
                <w:rFonts w:cs="Arial"/>
                <w:sz w:val="18"/>
                <w:szCs w:val="18"/>
              </w:rPr>
              <w:t>-21,536</w:t>
            </w:r>
          </w:p>
        </w:tc>
        <w:tc>
          <w:tcPr>
            <w:tcW w:w="1247" w:type="dxa"/>
            <w:tcBorders>
              <w:top w:val="nil"/>
              <w:left w:val="nil"/>
              <w:right w:val="nil"/>
            </w:tcBorders>
            <w:shd w:val="clear" w:color="auto" w:fill="auto"/>
            <w:vAlign w:val="bottom"/>
          </w:tcPr>
          <w:p w14:paraId="37A3BDD7" w14:textId="12D32F6D" w:rsidR="001A5299" w:rsidRPr="001A5299" w:rsidRDefault="001A5299" w:rsidP="001A5299">
            <w:pPr>
              <w:spacing w:before="40" w:after="20"/>
              <w:jc w:val="right"/>
              <w:rPr>
                <w:rFonts w:cs="Arial"/>
                <w:sz w:val="18"/>
                <w:szCs w:val="18"/>
              </w:rPr>
            </w:pPr>
            <w:r w:rsidRPr="001A5299">
              <w:rPr>
                <w:rFonts w:cs="Arial"/>
                <w:sz w:val="18"/>
                <w:szCs w:val="18"/>
              </w:rPr>
              <w:t>5,699,972</w:t>
            </w:r>
          </w:p>
        </w:tc>
      </w:tr>
      <w:tr w:rsidR="001A5299" w:rsidRPr="00C935A5" w14:paraId="68EA7959" w14:textId="77777777" w:rsidTr="00E25879">
        <w:trPr>
          <w:trHeight w:val="240"/>
        </w:trPr>
        <w:tc>
          <w:tcPr>
            <w:tcW w:w="2268" w:type="dxa"/>
            <w:tcBorders>
              <w:left w:val="nil"/>
              <w:right w:val="single" w:sz="18" w:space="0" w:color="AAB432"/>
            </w:tcBorders>
            <w:shd w:val="clear" w:color="auto" w:fill="auto"/>
            <w:vAlign w:val="center"/>
          </w:tcPr>
          <w:p w14:paraId="3DAAC48E" w14:textId="77777777" w:rsidR="001A5299" w:rsidRPr="00C935A5" w:rsidRDefault="001A5299" w:rsidP="001A5299">
            <w:pPr>
              <w:spacing w:before="40" w:after="20"/>
              <w:rPr>
                <w:rFonts w:cs="Arial"/>
                <w:sz w:val="18"/>
                <w:szCs w:val="18"/>
              </w:rPr>
            </w:pPr>
          </w:p>
        </w:tc>
        <w:tc>
          <w:tcPr>
            <w:tcW w:w="1134" w:type="dxa"/>
            <w:tcBorders>
              <w:left w:val="single" w:sz="18" w:space="0" w:color="AAB432"/>
              <w:bottom w:val="single" w:sz="8" w:space="0" w:color="AAB432"/>
            </w:tcBorders>
            <w:shd w:val="clear" w:color="auto" w:fill="auto"/>
            <w:vAlign w:val="bottom"/>
          </w:tcPr>
          <w:p w14:paraId="5B43575F" w14:textId="4ACF36E6" w:rsidR="001A5299" w:rsidRPr="00C935A5" w:rsidRDefault="001A5299" w:rsidP="001A5299">
            <w:pPr>
              <w:spacing w:before="40" w:after="20"/>
              <w:jc w:val="right"/>
              <w:rPr>
                <w:rFonts w:cs="Arial"/>
                <w:sz w:val="18"/>
                <w:szCs w:val="18"/>
              </w:rPr>
            </w:pPr>
            <w:r>
              <w:rPr>
                <w:rFonts w:cs="Arial"/>
                <w:sz w:val="20"/>
                <w:szCs w:val="20"/>
              </w:rPr>
              <w:t> </w:t>
            </w:r>
          </w:p>
        </w:tc>
        <w:tc>
          <w:tcPr>
            <w:tcW w:w="1134" w:type="dxa"/>
            <w:tcBorders>
              <w:bottom w:val="single" w:sz="8" w:space="0" w:color="AAB432"/>
            </w:tcBorders>
            <w:shd w:val="clear" w:color="auto" w:fill="auto"/>
            <w:vAlign w:val="bottom"/>
          </w:tcPr>
          <w:p w14:paraId="417BC4E8" w14:textId="216E67FB" w:rsidR="001A5299" w:rsidRPr="00C935A5" w:rsidRDefault="001A5299" w:rsidP="001A5299">
            <w:pPr>
              <w:spacing w:before="40" w:after="20"/>
              <w:jc w:val="right"/>
              <w:rPr>
                <w:rFonts w:cs="Arial"/>
                <w:sz w:val="18"/>
                <w:szCs w:val="18"/>
              </w:rPr>
            </w:pPr>
          </w:p>
        </w:tc>
        <w:tc>
          <w:tcPr>
            <w:tcW w:w="170" w:type="dxa"/>
            <w:tcBorders>
              <w:bottom w:val="single" w:sz="8" w:space="0" w:color="AAB432"/>
            </w:tcBorders>
            <w:vAlign w:val="bottom"/>
          </w:tcPr>
          <w:p w14:paraId="443DD99D" w14:textId="77777777" w:rsidR="001A5299" w:rsidRPr="00C935A5" w:rsidRDefault="001A5299" w:rsidP="001A5299">
            <w:pPr>
              <w:spacing w:before="40" w:after="20"/>
              <w:jc w:val="right"/>
              <w:rPr>
                <w:rFonts w:cs="Arial"/>
                <w:sz w:val="18"/>
                <w:szCs w:val="18"/>
              </w:rPr>
            </w:pPr>
          </w:p>
        </w:tc>
        <w:tc>
          <w:tcPr>
            <w:tcW w:w="1021" w:type="dxa"/>
            <w:tcBorders>
              <w:bottom w:val="single" w:sz="8" w:space="0" w:color="AAB432"/>
            </w:tcBorders>
            <w:vAlign w:val="bottom"/>
          </w:tcPr>
          <w:p w14:paraId="13D23401" w14:textId="0A79E847" w:rsidR="001A5299" w:rsidRPr="00C935A5" w:rsidRDefault="001A5299" w:rsidP="001A5299">
            <w:pPr>
              <w:spacing w:before="40" w:after="20"/>
              <w:jc w:val="right"/>
              <w:rPr>
                <w:rFonts w:cs="Arial"/>
                <w:sz w:val="18"/>
                <w:szCs w:val="18"/>
              </w:rPr>
            </w:pPr>
            <w:r>
              <w:rPr>
                <w:rFonts w:cs="Arial"/>
                <w:sz w:val="20"/>
                <w:szCs w:val="20"/>
              </w:rPr>
              <w:t> </w:t>
            </w:r>
          </w:p>
        </w:tc>
        <w:tc>
          <w:tcPr>
            <w:tcW w:w="1021" w:type="dxa"/>
            <w:tcBorders>
              <w:bottom w:val="single" w:sz="8" w:space="0" w:color="AAB432"/>
            </w:tcBorders>
            <w:vAlign w:val="bottom"/>
          </w:tcPr>
          <w:p w14:paraId="0221C749" w14:textId="77777777" w:rsidR="001A5299" w:rsidRPr="00C935A5" w:rsidRDefault="001A5299" w:rsidP="001A5299">
            <w:pPr>
              <w:spacing w:before="40" w:after="20"/>
              <w:jc w:val="right"/>
              <w:rPr>
                <w:rFonts w:cs="Arial"/>
                <w:sz w:val="18"/>
                <w:szCs w:val="18"/>
              </w:rPr>
            </w:pPr>
          </w:p>
        </w:tc>
        <w:tc>
          <w:tcPr>
            <w:tcW w:w="1021" w:type="dxa"/>
            <w:tcBorders>
              <w:bottom w:val="single" w:sz="8" w:space="0" w:color="AAB432"/>
            </w:tcBorders>
            <w:vAlign w:val="bottom"/>
          </w:tcPr>
          <w:p w14:paraId="64E6E27B" w14:textId="01D0B3A7" w:rsidR="001A5299" w:rsidRPr="00C935A5" w:rsidRDefault="001A5299" w:rsidP="001A5299">
            <w:pPr>
              <w:spacing w:before="40" w:after="20"/>
              <w:jc w:val="right"/>
              <w:rPr>
                <w:rFonts w:cs="Arial"/>
                <w:sz w:val="18"/>
                <w:szCs w:val="18"/>
              </w:rPr>
            </w:pPr>
            <w:r>
              <w:rPr>
                <w:rFonts w:cs="Arial"/>
                <w:sz w:val="20"/>
                <w:szCs w:val="20"/>
              </w:rPr>
              <w:t> </w:t>
            </w:r>
          </w:p>
        </w:tc>
        <w:tc>
          <w:tcPr>
            <w:tcW w:w="1247" w:type="dxa"/>
            <w:tcBorders>
              <w:bottom w:val="single" w:sz="8" w:space="0" w:color="AAB432"/>
            </w:tcBorders>
            <w:shd w:val="clear" w:color="auto" w:fill="auto"/>
            <w:vAlign w:val="bottom"/>
          </w:tcPr>
          <w:p w14:paraId="088B73E9" w14:textId="3E88C890" w:rsidR="001A5299" w:rsidRPr="00C935A5" w:rsidRDefault="001A5299" w:rsidP="001A5299">
            <w:pPr>
              <w:spacing w:before="40" w:after="20"/>
              <w:jc w:val="right"/>
              <w:rPr>
                <w:rFonts w:cs="Arial"/>
                <w:b/>
                <w:sz w:val="18"/>
                <w:szCs w:val="18"/>
              </w:rPr>
            </w:pPr>
            <w:r>
              <w:rPr>
                <w:rFonts w:cs="Arial"/>
                <w:b/>
                <w:bCs/>
                <w:sz w:val="20"/>
                <w:szCs w:val="20"/>
              </w:rPr>
              <w:t> </w:t>
            </w:r>
          </w:p>
        </w:tc>
      </w:tr>
      <w:tr w:rsidR="001A5299" w:rsidRPr="00C935A5" w14:paraId="7D02C53F" w14:textId="77777777" w:rsidTr="00E25879">
        <w:trPr>
          <w:trHeight w:val="240"/>
        </w:trPr>
        <w:tc>
          <w:tcPr>
            <w:tcW w:w="2268" w:type="dxa"/>
            <w:tcBorders>
              <w:left w:val="nil"/>
              <w:right w:val="single" w:sz="18" w:space="0" w:color="AAB432"/>
            </w:tcBorders>
            <w:shd w:val="clear" w:color="auto" w:fill="auto"/>
            <w:vAlign w:val="center"/>
          </w:tcPr>
          <w:p w14:paraId="063E4505" w14:textId="77777777" w:rsidR="001A5299" w:rsidRPr="00C935A5" w:rsidRDefault="001A5299" w:rsidP="001A5299">
            <w:pPr>
              <w:spacing w:before="40" w:after="20"/>
              <w:rPr>
                <w:rFonts w:cs="Arial"/>
                <w:sz w:val="18"/>
                <w:szCs w:val="18"/>
              </w:rPr>
            </w:pPr>
          </w:p>
        </w:tc>
        <w:tc>
          <w:tcPr>
            <w:tcW w:w="1134" w:type="dxa"/>
            <w:tcBorders>
              <w:top w:val="single" w:sz="8" w:space="0" w:color="AAB432"/>
              <w:left w:val="single" w:sz="18" w:space="0" w:color="AAB432"/>
            </w:tcBorders>
            <w:shd w:val="clear" w:color="auto" w:fill="auto"/>
            <w:vAlign w:val="bottom"/>
          </w:tcPr>
          <w:p w14:paraId="1DEA83B2" w14:textId="20830D51" w:rsidR="001A5299" w:rsidRPr="00C935A5" w:rsidRDefault="001A5299" w:rsidP="001A5299">
            <w:pPr>
              <w:spacing w:before="40" w:after="20"/>
              <w:jc w:val="right"/>
              <w:rPr>
                <w:rFonts w:cs="Arial"/>
                <w:b/>
                <w:sz w:val="18"/>
                <w:szCs w:val="18"/>
              </w:rPr>
            </w:pPr>
            <w:r w:rsidRPr="001A5299">
              <w:rPr>
                <w:rFonts w:cs="Arial"/>
                <w:b/>
                <w:sz w:val="18"/>
                <w:szCs w:val="18"/>
              </w:rPr>
              <w:t>462,463,681</w:t>
            </w:r>
          </w:p>
        </w:tc>
        <w:tc>
          <w:tcPr>
            <w:tcW w:w="1134" w:type="dxa"/>
            <w:tcBorders>
              <w:top w:val="single" w:sz="8" w:space="0" w:color="AAB432"/>
            </w:tcBorders>
            <w:shd w:val="clear" w:color="auto" w:fill="auto"/>
            <w:vAlign w:val="bottom"/>
          </w:tcPr>
          <w:p w14:paraId="48CB03F4" w14:textId="5EA28E1A" w:rsidR="001A5299" w:rsidRPr="00C935A5" w:rsidRDefault="001A5299" w:rsidP="001A5299">
            <w:pPr>
              <w:spacing w:before="40" w:after="20"/>
              <w:jc w:val="right"/>
              <w:rPr>
                <w:rFonts w:cs="Arial"/>
                <w:b/>
                <w:sz w:val="18"/>
                <w:szCs w:val="18"/>
              </w:rPr>
            </w:pPr>
            <w:r w:rsidRPr="001A5299">
              <w:rPr>
                <w:rFonts w:cs="Arial"/>
                <w:b/>
                <w:sz w:val="18"/>
                <w:szCs w:val="18"/>
              </w:rPr>
              <w:t>162,212,239</w:t>
            </w:r>
          </w:p>
        </w:tc>
        <w:tc>
          <w:tcPr>
            <w:tcW w:w="170" w:type="dxa"/>
            <w:tcBorders>
              <w:top w:val="single" w:sz="8" w:space="0" w:color="AAB432"/>
            </w:tcBorders>
            <w:vAlign w:val="bottom"/>
          </w:tcPr>
          <w:p w14:paraId="2F637BA3" w14:textId="1D3265B2" w:rsidR="001A5299" w:rsidRPr="00C935A5" w:rsidRDefault="001A5299" w:rsidP="001A5299">
            <w:pPr>
              <w:spacing w:before="40" w:after="20"/>
              <w:jc w:val="right"/>
              <w:rPr>
                <w:rFonts w:cs="Arial"/>
                <w:b/>
                <w:sz w:val="18"/>
                <w:szCs w:val="18"/>
              </w:rPr>
            </w:pPr>
            <w:r w:rsidRPr="001A5299">
              <w:rPr>
                <w:rFonts w:cs="Arial"/>
                <w:b/>
                <w:sz w:val="18"/>
                <w:szCs w:val="18"/>
              </w:rPr>
              <w:t> </w:t>
            </w:r>
          </w:p>
        </w:tc>
        <w:tc>
          <w:tcPr>
            <w:tcW w:w="1021" w:type="dxa"/>
            <w:tcBorders>
              <w:top w:val="single" w:sz="8" w:space="0" w:color="AAB432"/>
            </w:tcBorders>
            <w:vAlign w:val="bottom"/>
          </w:tcPr>
          <w:p w14:paraId="168AE772" w14:textId="317426DF" w:rsidR="001A5299" w:rsidRPr="00C935A5" w:rsidRDefault="001A5299" w:rsidP="001A5299">
            <w:pPr>
              <w:spacing w:before="40" w:after="20"/>
              <w:jc w:val="right"/>
              <w:rPr>
                <w:rFonts w:cs="Arial"/>
                <w:b/>
                <w:sz w:val="18"/>
                <w:szCs w:val="18"/>
              </w:rPr>
            </w:pPr>
            <w:r w:rsidRPr="001A5299">
              <w:rPr>
                <w:rFonts w:cs="Arial"/>
                <w:b/>
                <w:sz w:val="18"/>
                <w:szCs w:val="18"/>
              </w:rPr>
              <w:t>-2,229,530</w:t>
            </w:r>
          </w:p>
        </w:tc>
        <w:tc>
          <w:tcPr>
            <w:tcW w:w="1021" w:type="dxa"/>
            <w:tcBorders>
              <w:top w:val="single" w:sz="8" w:space="0" w:color="AAB432"/>
            </w:tcBorders>
            <w:vAlign w:val="bottom"/>
          </w:tcPr>
          <w:p w14:paraId="69DDC1F9" w14:textId="5003FE3F" w:rsidR="001A5299" w:rsidRPr="00C935A5" w:rsidRDefault="001A5299" w:rsidP="001A5299">
            <w:pPr>
              <w:spacing w:before="40" w:after="20"/>
              <w:jc w:val="right"/>
              <w:rPr>
                <w:rFonts w:cs="Arial"/>
                <w:b/>
                <w:sz w:val="18"/>
                <w:szCs w:val="18"/>
              </w:rPr>
            </w:pPr>
            <w:r w:rsidRPr="001A5299">
              <w:rPr>
                <w:rFonts w:cs="Arial"/>
                <w:b/>
                <w:sz w:val="18"/>
                <w:szCs w:val="18"/>
              </w:rPr>
              <w:t>-343,388</w:t>
            </w:r>
          </w:p>
        </w:tc>
        <w:tc>
          <w:tcPr>
            <w:tcW w:w="1021" w:type="dxa"/>
            <w:tcBorders>
              <w:top w:val="single" w:sz="8" w:space="0" w:color="AAB432"/>
            </w:tcBorders>
            <w:vAlign w:val="bottom"/>
          </w:tcPr>
          <w:p w14:paraId="7B676B2F" w14:textId="443D8A6F" w:rsidR="001A5299" w:rsidRPr="00C935A5" w:rsidRDefault="001A5299" w:rsidP="001A5299">
            <w:pPr>
              <w:spacing w:before="40" w:after="20"/>
              <w:jc w:val="right"/>
              <w:rPr>
                <w:rFonts w:cs="Arial"/>
                <w:b/>
                <w:sz w:val="18"/>
                <w:szCs w:val="18"/>
              </w:rPr>
            </w:pPr>
            <w:r w:rsidRPr="001A5299">
              <w:rPr>
                <w:rFonts w:cs="Arial"/>
                <w:b/>
                <w:sz w:val="18"/>
                <w:szCs w:val="18"/>
              </w:rPr>
              <w:t>-2,572,918</w:t>
            </w:r>
          </w:p>
        </w:tc>
        <w:tc>
          <w:tcPr>
            <w:tcW w:w="1247" w:type="dxa"/>
            <w:tcBorders>
              <w:top w:val="single" w:sz="8" w:space="0" w:color="AAB432"/>
            </w:tcBorders>
            <w:shd w:val="clear" w:color="auto" w:fill="auto"/>
            <w:vAlign w:val="bottom"/>
          </w:tcPr>
          <w:p w14:paraId="4987E255" w14:textId="07F48C1C" w:rsidR="001A5299" w:rsidRPr="00C935A5" w:rsidRDefault="001A5299" w:rsidP="001A5299">
            <w:pPr>
              <w:spacing w:before="40" w:after="20"/>
              <w:jc w:val="right"/>
              <w:rPr>
                <w:rFonts w:cs="Arial"/>
                <w:b/>
                <w:sz w:val="18"/>
                <w:szCs w:val="18"/>
              </w:rPr>
            </w:pPr>
            <w:r w:rsidRPr="001A5299">
              <w:rPr>
                <w:rFonts w:cs="Arial"/>
                <w:b/>
                <w:sz w:val="18"/>
                <w:szCs w:val="18"/>
              </w:rPr>
              <w:t>622,103,002</w:t>
            </w:r>
          </w:p>
        </w:tc>
      </w:tr>
    </w:tbl>
    <w:p w14:paraId="6E55F114" w14:textId="6DE25E6A" w:rsidR="001E1A90" w:rsidRPr="00C935A5" w:rsidRDefault="001E3FAA" w:rsidP="00FF36E8">
      <w:pPr>
        <w:spacing w:before="40" w:after="20"/>
        <w:rPr>
          <w:rFonts w:cs="Arial"/>
          <w:sz w:val="8"/>
          <w:szCs w:val="8"/>
        </w:rPr>
      </w:pPr>
      <w:r w:rsidRPr="00C935A5">
        <w:rPr>
          <w:rFonts w:cs="Arial"/>
          <w:i/>
          <w:sz w:val="16"/>
          <w:szCs w:val="16"/>
        </w:rPr>
        <w:t xml:space="preserve">* Estimated Payments include the brought forward payments made </w:t>
      </w:r>
      <w:r w:rsidR="00C60457" w:rsidRPr="00C935A5">
        <w:rPr>
          <w:rFonts w:cs="Arial"/>
          <w:i/>
          <w:sz w:val="16"/>
          <w:szCs w:val="16"/>
        </w:rPr>
        <w:t>in</w:t>
      </w:r>
      <w:r w:rsidRPr="00C935A5">
        <w:rPr>
          <w:rFonts w:cs="Arial"/>
          <w:i/>
          <w:sz w:val="16"/>
          <w:szCs w:val="16"/>
        </w:rPr>
        <w:t xml:space="preserve"> </w:t>
      </w:r>
      <w:r w:rsidR="003064D8">
        <w:rPr>
          <w:rFonts w:cs="Arial"/>
          <w:i/>
          <w:sz w:val="16"/>
          <w:szCs w:val="16"/>
        </w:rPr>
        <w:t>May</w:t>
      </w:r>
      <w:r w:rsidR="00AF23FF" w:rsidRPr="00C935A5">
        <w:rPr>
          <w:rFonts w:cs="Arial"/>
          <w:i/>
          <w:sz w:val="16"/>
          <w:szCs w:val="16"/>
        </w:rPr>
        <w:t xml:space="preserve"> 2020</w:t>
      </w:r>
      <w:r w:rsidR="00F04730" w:rsidRPr="00C935A5">
        <w:rPr>
          <w:rFonts w:cs="Arial"/>
          <w:i/>
          <w:sz w:val="16"/>
          <w:szCs w:val="16"/>
        </w:rPr>
        <w:t xml:space="preserve"> </w:t>
      </w:r>
      <w:r w:rsidRPr="00C935A5">
        <w:rPr>
          <w:rFonts w:cs="Arial"/>
          <w:i/>
          <w:sz w:val="16"/>
          <w:szCs w:val="16"/>
        </w:rPr>
        <w:t>.</w:t>
      </w:r>
      <w:r w:rsidR="006B1550" w:rsidRPr="00C935A5">
        <w:rPr>
          <w:rFonts w:cs="Arial"/>
          <w:sz w:val="18"/>
          <w:szCs w:val="18"/>
        </w:rPr>
        <w:br w:type="page"/>
      </w:r>
    </w:p>
    <w:p w14:paraId="720E7B62" w14:textId="0D4025EB" w:rsidR="001E1A90" w:rsidRPr="00C935A5" w:rsidRDefault="00CE4507" w:rsidP="00B1218F">
      <w:pPr>
        <w:pStyle w:val="VGC-Head10"/>
      </w:pPr>
      <w:r w:rsidRPr="00C935A5">
        <w:t>Appendix 3</w:t>
      </w:r>
      <w:r w:rsidR="00342DB4" w:rsidRPr="00C935A5">
        <w:tab/>
      </w:r>
      <w:r w:rsidR="00AF23FF" w:rsidRPr="00C935A5">
        <w:t>2020-21</w:t>
      </w:r>
      <w:r w:rsidR="00A97ABE" w:rsidRPr="00C935A5">
        <w:t xml:space="preserve"> </w:t>
      </w:r>
      <w:r w:rsidR="001E1A90" w:rsidRPr="00C935A5">
        <w:t xml:space="preserve">Comparative Grant Outcomes </w:t>
      </w:r>
    </w:p>
    <w:p w14:paraId="30A046D4" w14:textId="77777777" w:rsidR="001E1A90" w:rsidRPr="00C935A5" w:rsidRDefault="001E1A90" w:rsidP="00B1218F">
      <w:pPr>
        <w:pStyle w:val="VGC-Head2"/>
      </w:pPr>
    </w:p>
    <w:p w14:paraId="0FC9FFF8" w14:textId="77777777" w:rsidR="00BE3B95" w:rsidRPr="00C935A5"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60D61F37" w14:textId="77777777" w:rsidTr="00E25879">
        <w:trPr>
          <w:trHeight w:val="20"/>
          <w:tblHeader/>
        </w:trPr>
        <w:tc>
          <w:tcPr>
            <w:tcW w:w="2268" w:type="dxa"/>
            <w:tcBorders>
              <w:top w:val="nil"/>
              <w:left w:val="nil"/>
              <w:right w:val="single" w:sz="18" w:space="0" w:color="AAB432"/>
            </w:tcBorders>
            <w:shd w:val="clear" w:color="auto" w:fill="auto"/>
            <w:vAlign w:val="bottom"/>
          </w:tcPr>
          <w:p w14:paraId="536D9579" w14:textId="77777777" w:rsidR="003269FD" w:rsidRPr="00C935A5" w:rsidRDefault="003269FD" w:rsidP="008001AD">
            <w:pPr>
              <w:spacing w:before="40" w:after="40"/>
              <w:jc w:val="center"/>
              <w:rPr>
                <w:rFonts w:cs="Arial"/>
                <w:sz w:val="18"/>
                <w:szCs w:val="18"/>
              </w:rPr>
            </w:pPr>
          </w:p>
        </w:tc>
        <w:tc>
          <w:tcPr>
            <w:tcW w:w="1134" w:type="dxa"/>
            <w:vMerge w:val="restart"/>
            <w:tcBorders>
              <w:top w:val="nil"/>
              <w:left w:val="single" w:sz="18" w:space="0" w:color="AAB432"/>
              <w:bottom w:val="single" w:sz="8" w:space="0" w:color="AAB432"/>
              <w:right w:val="nil"/>
            </w:tcBorders>
            <w:shd w:val="clear" w:color="auto" w:fill="auto"/>
            <w:vAlign w:val="bottom"/>
          </w:tcPr>
          <w:p w14:paraId="2E0C2EA1" w14:textId="3AFF2C6C" w:rsidR="003269FD" w:rsidRPr="00C935A5" w:rsidRDefault="003269FD" w:rsidP="008001AD">
            <w:pPr>
              <w:spacing w:before="40" w:after="4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AF23FF" w:rsidRPr="00C935A5">
              <w:rPr>
                <w:rFonts w:cs="Arial"/>
                <w:sz w:val="16"/>
                <w:szCs w:val="16"/>
              </w:rPr>
              <w:t>June 2019</w:t>
            </w:r>
            <w:r w:rsidR="00B7548E" w:rsidRPr="00C935A5">
              <w:rPr>
                <w:rFonts w:cs="Arial"/>
                <w:sz w:val="16"/>
                <w:szCs w:val="16"/>
              </w:rPr>
              <w:t>)</w:t>
            </w:r>
          </w:p>
        </w:tc>
        <w:tc>
          <w:tcPr>
            <w:tcW w:w="2268" w:type="dxa"/>
            <w:gridSpan w:val="2"/>
            <w:tcBorders>
              <w:top w:val="nil"/>
              <w:left w:val="nil"/>
              <w:bottom w:val="single" w:sz="8" w:space="0" w:color="AAB432"/>
              <w:right w:val="nil"/>
            </w:tcBorders>
            <w:shd w:val="clear" w:color="auto" w:fill="auto"/>
            <w:vAlign w:val="bottom"/>
          </w:tcPr>
          <w:p w14:paraId="2465B101" w14:textId="7697BEA6" w:rsidR="003269FD" w:rsidRPr="00C935A5" w:rsidRDefault="003269FD" w:rsidP="008001AD">
            <w:pPr>
              <w:spacing w:before="40" w:after="40"/>
              <w:jc w:val="center"/>
              <w:rPr>
                <w:rFonts w:cs="Arial"/>
                <w:b/>
                <w:sz w:val="18"/>
                <w:szCs w:val="18"/>
              </w:rPr>
            </w:pPr>
            <w:r w:rsidRPr="00C935A5">
              <w:rPr>
                <w:rFonts w:cs="Arial"/>
                <w:b/>
                <w:sz w:val="18"/>
                <w:szCs w:val="18"/>
              </w:rPr>
              <w:t xml:space="preserve">General Purpose Grants </w:t>
            </w:r>
            <w:r w:rsidR="00AF23FF" w:rsidRPr="00C935A5">
              <w:rPr>
                <w:rFonts w:cs="Arial"/>
                <w:b/>
                <w:sz w:val="18"/>
                <w:szCs w:val="18"/>
              </w:rPr>
              <w:t>2020-21</w:t>
            </w:r>
          </w:p>
        </w:tc>
        <w:tc>
          <w:tcPr>
            <w:tcW w:w="1134" w:type="dxa"/>
            <w:vMerge w:val="restart"/>
            <w:tcBorders>
              <w:top w:val="nil"/>
              <w:left w:val="nil"/>
              <w:bottom w:val="single" w:sz="8" w:space="0" w:color="AAB432"/>
              <w:right w:val="nil"/>
            </w:tcBorders>
            <w:shd w:val="clear" w:color="auto" w:fill="auto"/>
            <w:vAlign w:val="bottom"/>
          </w:tcPr>
          <w:p w14:paraId="6C443705" w14:textId="4A3284D4"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AF23FF" w:rsidRPr="00C935A5">
              <w:rPr>
                <w:rFonts w:cs="Arial"/>
                <w:sz w:val="16"/>
                <w:szCs w:val="16"/>
              </w:rPr>
              <w:t>June 2019</w:t>
            </w:r>
            <w:r w:rsidR="004F2BFF" w:rsidRPr="00C935A5">
              <w:rPr>
                <w:rFonts w:cs="Arial"/>
                <w:sz w:val="16"/>
                <w:szCs w:val="16"/>
              </w:rPr>
              <w:t>)</w:t>
            </w:r>
            <w:r w:rsidRPr="00C935A5">
              <w:rPr>
                <w:rFonts w:cs="Arial"/>
                <w:b/>
                <w:sz w:val="18"/>
                <w:szCs w:val="18"/>
              </w:rPr>
              <w:br/>
            </w:r>
            <w:r w:rsidRPr="00C935A5">
              <w:rPr>
                <w:rFonts w:cs="Arial"/>
                <w:sz w:val="16"/>
                <w:szCs w:val="16"/>
              </w:rPr>
              <w:t>(kms)</w:t>
            </w:r>
          </w:p>
        </w:tc>
        <w:tc>
          <w:tcPr>
            <w:tcW w:w="2268" w:type="dxa"/>
            <w:gridSpan w:val="2"/>
            <w:tcBorders>
              <w:top w:val="nil"/>
              <w:left w:val="nil"/>
              <w:bottom w:val="single" w:sz="8" w:space="0" w:color="AAB432"/>
              <w:right w:val="nil"/>
            </w:tcBorders>
            <w:shd w:val="clear" w:color="auto" w:fill="auto"/>
            <w:vAlign w:val="bottom"/>
          </w:tcPr>
          <w:p w14:paraId="0FFFBBD9" w14:textId="79820987"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AF23FF" w:rsidRPr="00C935A5">
              <w:rPr>
                <w:rFonts w:cs="Arial"/>
                <w:b/>
                <w:sz w:val="18"/>
                <w:szCs w:val="18"/>
              </w:rPr>
              <w:t>2020-21</w:t>
            </w:r>
          </w:p>
        </w:tc>
      </w:tr>
      <w:tr w:rsidR="00502F32" w:rsidRPr="00C935A5" w14:paraId="7A2A32F0" w14:textId="77777777" w:rsidTr="00E25879">
        <w:trPr>
          <w:trHeight w:val="20"/>
          <w:tblHeader/>
        </w:trPr>
        <w:tc>
          <w:tcPr>
            <w:tcW w:w="2268" w:type="dxa"/>
            <w:tcBorders>
              <w:top w:val="nil"/>
              <w:left w:val="nil"/>
              <w:right w:val="single" w:sz="18" w:space="0" w:color="AAB432"/>
            </w:tcBorders>
            <w:shd w:val="clear" w:color="auto" w:fill="auto"/>
            <w:vAlign w:val="bottom"/>
          </w:tcPr>
          <w:p w14:paraId="11786157" w14:textId="77777777" w:rsidR="00502F32" w:rsidRPr="00C935A5" w:rsidRDefault="00502F32" w:rsidP="008001AD">
            <w:pPr>
              <w:spacing w:before="40" w:after="40"/>
              <w:jc w:val="center"/>
              <w:rPr>
                <w:rFonts w:cs="Arial"/>
                <w:sz w:val="18"/>
                <w:szCs w:val="18"/>
              </w:rPr>
            </w:pPr>
          </w:p>
        </w:tc>
        <w:tc>
          <w:tcPr>
            <w:tcW w:w="1134" w:type="dxa"/>
            <w:vMerge/>
            <w:tcBorders>
              <w:top w:val="single" w:sz="8" w:space="0" w:color="AAB432"/>
              <w:left w:val="single" w:sz="18" w:space="0" w:color="AAB432"/>
              <w:bottom w:val="single" w:sz="8" w:space="0" w:color="AAB432"/>
              <w:right w:val="nil"/>
            </w:tcBorders>
            <w:shd w:val="clear" w:color="auto" w:fill="auto"/>
            <w:vAlign w:val="bottom"/>
          </w:tcPr>
          <w:p w14:paraId="523B10B5" w14:textId="77777777" w:rsidR="00502F32" w:rsidRPr="00C935A5" w:rsidRDefault="00502F32" w:rsidP="008001AD">
            <w:pPr>
              <w:spacing w:before="40" w:after="40"/>
              <w:jc w:val="center"/>
              <w:rPr>
                <w:rFonts w:cs="Arial"/>
                <w:b/>
                <w:sz w:val="18"/>
                <w:szCs w:val="18"/>
              </w:rPr>
            </w:pPr>
          </w:p>
        </w:tc>
        <w:tc>
          <w:tcPr>
            <w:tcW w:w="1134" w:type="dxa"/>
            <w:tcBorders>
              <w:top w:val="single" w:sz="8" w:space="0" w:color="AAB432"/>
              <w:left w:val="nil"/>
              <w:bottom w:val="single" w:sz="8" w:space="0" w:color="AAB432"/>
              <w:right w:val="nil"/>
            </w:tcBorders>
            <w:shd w:val="clear" w:color="auto" w:fill="auto"/>
            <w:vAlign w:val="bottom"/>
          </w:tcPr>
          <w:p w14:paraId="3EFCE23F" w14:textId="069EA191" w:rsidR="00502F32" w:rsidRPr="00C935A5" w:rsidRDefault="00D818D2" w:rsidP="008001AD">
            <w:pPr>
              <w:spacing w:before="40" w:after="40"/>
              <w:jc w:val="center"/>
              <w:rPr>
                <w:rFonts w:cs="Arial"/>
                <w:sz w:val="16"/>
                <w:szCs w:val="16"/>
              </w:rPr>
            </w:pPr>
            <w:r w:rsidRPr="00C935A5">
              <w:rPr>
                <w:rFonts w:cs="Arial"/>
                <w:sz w:val="16"/>
                <w:szCs w:val="16"/>
              </w:rPr>
              <w:t>*</w:t>
            </w:r>
            <w:r w:rsidR="00502F32"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06805359" w14:textId="4B7F94B4" w:rsidR="00502F32" w:rsidRPr="00C935A5" w:rsidRDefault="000F1D1F" w:rsidP="000F1D1F">
            <w:pPr>
              <w:spacing w:before="40" w:after="40"/>
              <w:jc w:val="center"/>
              <w:rPr>
                <w:rFonts w:cs="Arial"/>
                <w:sz w:val="16"/>
                <w:szCs w:val="16"/>
              </w:rPr>
            </w:pPr>
            <w:r w:rsidRPr="00C935A5">
              <w:rPr>
                <w:rFonts w:cs="Arial"/>
                <w:sz w:val="16"/>
                <w:szCs w:val="16"/>
              </w:rPr>
              <w:t>per c</w:t>
            </w:r>
            <w:r w:rsidR="00502F32" w:rsidRPr="00C935A5">
              <w:rPr>
                <w:rFonts w:cs="Arial"/>
                <w:sz w:val="16"/>
                <w:szCs w:val="16"/>
              </w:rPr>
              <w:t xml:space="preserve">apita </w:t>
            </w:r>
            <w:r w:rsidR="00D818D2" w:rsidRPr="00C935A5">
              <w:rPr>
                <w:rFonts w:cs="Arial"/>
                <w:sz w:val="16"/>
                <w:szCs w:val="16"/>
              </w:rPr>
              <w:t>*</w:t>
            </w:r>
            <w:r w:rsidR="00502F32" w:rsidRPr="00C935A5">
              <w:rPr>
                <w:rFonts w:cs="Arial"/>
                <w:sz w:val="16"/>
                <w:szCs w:val="16"/>
              </w:rPr>
              <w:br/>
              <w:t>($/head)</w:t>
            </w:r>
          </w:p>
        </w:tc>
        <w:tc>
          <w:tcPr>
            <w:tcW w:w="1134" w:type="dxa"/>
            <w:vMerge/>
            <w:tcBorders>
              <w:top w:val="single" w:sz="8" w:space="0" w:color="AAB432"/>
              <w:left w:val="nil"/>
              <w:bottom w:val="single" w:sz="8" w:space="0" w:color="AAB432"/>
              <w:right w:val="nil"/>
            </w:tcBorders>
            <w:shd w:val="clear" w:color="auto" w:fill="auto"/>
            <w:vAlign w:val="bottom"/>
          </w:tcPr>
          <w:p w14:paraId="040A2340" w14:textId="77777777" w:rsidR="00502F32" w:rsidRPr="00C935A5" w:rsidRDefault="00502F32" w:rsidP="008001AD">
            <w:pPr>
              <w:spacing w:before="40" w:after="40"/>
              <w:jc w:val="center"/>
              <w:rPr>
                <w:rFonts w:cs="Arial"/>
                <w:b/>
                <w:sz w:val="18"/>
                <w:szCs w:val="18"/>
              </w:rPr>
            </w:pPr>
          </w:p>
        </w:tc>
        <w:tc>
          <w:tcPr>
            <w:tcW w:w="1134" w:type="dxa"/>
            <w:tcBorders>
              <w:top w:val="single" w:sz="8" w:space="0" w:color="AAB432"/>
              <w:left w:val="nil"/>
              <w:bottom w:val="single" w:sz="8" w:space="0" w:color="AAB432"/>
              <w:right w:val="nil"/>
            </w:tcBorders>
            <w:shd w:val="clear" w:color="auto" w:fill="auto"/>
            <w:vAlign w:val="bottom"/>
          </w:tcPr>
          <w:p w14:paraId="13F6FE48" w14:textId="77777777" w:rsidR="00502F32" w:rsidRPr="00C935A5" w:rsidRDefault="00502F32" w:rsidP="008001AD">
            <w:pPr>
              <w:spacing w:before="40" w:after="40"/>
              <w:jc w:val="center"/>
              <w:rPr>
                <w:rFonts w:cs="Arial"/>
                <w:sz w:val="16"/>
                <w:szCs w:val="16"/>
              </w:rPr>
            </w:pP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0585D432" w14:textId="77777777" w:rsidR="00502F32" w:rsidRPr="00C935A5" w:rsidRDefault="000F1D1F" w:rsidP="000F1D1F">
            <w:pPr>
              <w:spacing w:before="40" w:after="40"/>
              <w:jc w:val="center"/>
              <w:rPr>
                <w:rFonts w:cs="Arial"/>
                <w:sz w:val="16"/>
                <w:szCs w:val="16"/>
              </w:rPr>
            </w:pPr>
            <w:r w:rsidRPr="00C935A5">
              <w:rPr>
                <w:rFonts w:cs="Arial"/>
                <w:sz w:val="16"/>
                <w:szCs w:val="16"/>
              </w:rPr>
              <w:t>p</w:t>
            </w:r>
            <w:r w:rsidR="00502F32" w:rsidRPr="00C935A5">
              <w:rPr>
                <w:rFonts w:cs="Arial"/>
                <w:sz w:val="16"/>
                <w:szCs w:val="16"/>
              </w:rPr>
              <w:t xml:space="preserve">er </w:t>
            </w:r>
            <w:r w:rsidRPr="00C935A5">
              <w:rPr>
                <w:rFonts w:cs="Arial"/>
                <w:sz w:val="16"/>
                <w:szCs w:val="16"/>
              </w:rPr>
              <w:t>k</w:t>
            </w:r>
            <w:r w:rsidR="00502F32" w:rsidRPr="00C935A5">
              <w:rPr>
                <w:rFonts w:cs="Arial"/>
                <w:sz w:val="16"/>
                <w:szCs w:val="16"/>
              </w:rPr>
              <w:t>ilometre</w:t>
            </w:r>
            <w:r w:rsidR="00502F32" w:rsidRPr="00C935A5">
              <w:rPr>
                <w:rFonts w:cs="Arial"/>
                <w:sz w:val="16"/>
                <w:szCs w:val="16"/>
              </w:rPr>
              <w:br/>
              <w:t>($/km)</w:t>
            </w:r>
          </w:p>
        </w:tc>
      </w:tr>
      <w:tr w:rsidR="00F04730" w:rsidRPr="00C935A5" w14:paraId="6AF61026" w14:textId="77777777" w:rsidTr="00E25879">
        <w:trPr>
          <w:trHeight w:val="20"/>
          <w:tblHeader/>
        </w:trPr>
        <w:tc>
          <w:tcPr>
            <w:tcW w:w="2268" w:type="dxa"/>
            <w:tcBorders>
              <w:left w:val="nil"/>
              <w:bottom w:val="nil"/>
              <w:right w:val="single" w:sz="18" w:space="0" w:color="AAB432"/>
            </w:tcBorders>
            <w:shd w:val="clear" w:color="auto" w:fill="auto"/>
            <w:vAlign w:val="center"/>
          </w:tcPr>
          <w:p w14:paraId="3FF12AE8" w14:textId="77777777" w:rsidR="00F04730" w:rsidRPr="00C935A5" w:rsidRDefault="00F04730"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2207DABA" w14:textId="47568EAE" w:rsidR="00F04730" w:rsidRPr="00C935A5" w:rsidRDefault="00F047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225EE03F" w14:textId="7B27F7B3" w:rsidR="00F04730" w:rsidRPr="00C935A5" w:rsidRDefault="00F047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2CCDA016" w14:textId="14CF98DC" w:rsidR="00F04730" w:rsidRPr="00C935A5" w:rsidRDefault="00F047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6783459B" w14:textId="77777777" w:rsidR="00F04730" w:rsidRPr="00C935A5" w:rsidRDefault="00F047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32122E71" w14:textId="070CE591" w:rsidR="00F04730" w:rsidRPr="00C935A5" w:rsidRDefault="00F047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7E8C6470" w14:textId="7AB18374" w:rsidR="00F04730" w:rsidRPr="00C935A5" w:rsidRDefault="00F04730" w:rsidP="001D41EA">
            <w:pPr>
              <w:spacing w:before="40" w:after="40"/>
              <w:jc w:val="right"/>
              <w:rPr>
                <w:rFonts w:cs="Arial"/>
                <w:sz w:val="18"/>
                <w:szCs w:val="18"/>
              </w:rPr>
            </w:pPr>
          </w:p>
        </w:tc>
      </w:tr>
      <w:tr w:rsidR="001A5299" w:rsidRPr="00C935A5" w14:paraId="5197D00F" w14:textId="77777777" w:rsidTr="00E25879">
        <w:trPr>
          <w:trHeight w:val="20"/>
        </w:trPr>
        <w:tc>
          <w:tcPr>
            <w:tcW w:w="2268" w:type="dxa"/>
            <w:tcBorders>
              <w:top w:val="nil"/>
              <w:left w:val="nil"/>
              <w:bottom w:val="nil"/>
              <w:right w:val="single" w:sz="18" w:space="0" w:color="AAB432"/>
            </w:tcBorders>
            <w:shd w:val="clear" w:color="auto" w:fill="auto"/>
            <w:vAlign w:val="center"/>
          </w:tcPr>
          <w:p w14:paraId="7CD67E8F" w14:textId="00B03F53"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AAB432"/>
              <w:bottom w:val="nil"/>
              <w:right w:val="nil"/>
            </w:tcBorders>
            <w:shd w:val="clear" w:color="auto" w:fill="auto"/>
            <w:vAlign w:val="bottom"/>
          </w:tcPr>
          <w:p w14:paraId="4BC21E6C" w14:textId="23FAFFAA" w:rsidR="001A5299" w:rsidRPr="00C935A5" w:rsidRDefault="001A5299" w:rsidP="00C628BD">
            <w:pPr>
              <w:spacing w:before="40" w:after="20"/>
              <w:jc w:val="right"/>
              <w:rPr>
                <w:rFonts w:cs="Arial"/>
                <w:sz w:val="18"/>
                <w:szCs w:val="18"/>
              </w:rPr>
            </w:pPr>
            <w:r w:rsidRPr="00C628BD">
              <w:rPr>
                <w:rFonts w:cs="Arial"/>
                <w:sz w:val="18"/>
                <w:szCs w:val="18"/>
              </w:rPr>
              <w:t>13,279</w:t>
            </w:r>
          </w:p>
        </w:tc>
        <w:tc>
          <w:tcPr>
            <w:tcW w:w="1134" w:type="dxa"/>
            <w:tcBorders>
              <w:top w:val="nil"/>
              <w:left w:val="nil"/>
              <w:bottom w:val="nil"/>
              <w:right w:val="nil"/>
            </w:tcBorders>
            <w:shd w:val="clear" w:color="auto" w:fill="auto"/>
            <w:vAlign w:val="bottom"/>
          </w:tcPr>
          <w:p w14:paraId="7115F36B" w14:textId="6F2ED8C6" w:rsidR="001A5299" w:rsidRPr="00C935A5" w:rsidRDefault="001A5299" w:rsidP="001A5299">
            <w:pPr>
              <w:spacing w:before="40" w:after="40"/>
              <w:jc w:val="right"/>
              <w:rPr>
                <w:rFonts w:cs="Arial"/>
                <w:sz w:val="18"/>
                <w:szCs w:val="18"/>
              </w:rPr>
            </w:pPr>
            <w:r w:rsidRPr="00C628BD">
              <w:rPr>
                <w:rFonts w:cs="Arial"/>
                <w:sz w:val="18"/>
                <w:szCs w:val="18"/>
              </w:rPr>
              <w:t>2,831,694</w:t>
            </w:r>
          </w:p>
        </w:tc>
        <w:tc>
          <w:tcPr>
            <w:tcW w:w="1134" w:type="dxa"/>
            <w:tcBorders>
              <w:top w:val="nil"/>
              <w:left w:val="nil"/>
              <w:bottom w:val="nil"/>
              <w:right w:val="nil"/>
            </w:tcBorders>
            <w:shd w:val="clear" w:color="auto" w:fill="auto"/>
            <w:vAlign w:val="bottom"/>
          </w:tcPr>
          <w:p w14:paraId="72283612" w14:textId="733F10B9" w:rsidR="001A5299" w:rsidRPr="00C935A5" w:rsidRDefault="001A5299" w:rsidP="001A5299">
            <w:pPr>
              <w:spacing w:before="40" w:after="40"/>
              <w:jc w:val="right"/>
              <w:rPr>
                <w:rFonts w:cs="Arial"/>
                <w:sz w:val="18"/>
                <w:szCs w:val="18"/>
              </w:rPr>
            </w:pPr>
            <w:r w:rsidRPr="00C628BD">
              <w:rPr>
                <w:rFonts w:cs="Arial"/>
                <w:sz w:val="18"/>
                <w:szCs w:val="18"/>
              </w:rPr>
              <w:t>213.25</w:t>
            </w:r>
          </w:p>
        </w:tc>
        <w:tc>
          <w:tcPr>
            <w:tcW w:w="1134" w:type="dxa"/>
            <w:tcBorders>
              <w:top w:val="nil"/>
              <w:left w:val="nil"/>
              <w:bottom w:val="nil"/>
              <w:right w:val="nil"/>
            </w:tcBorders>
            <w:shd w:val="clear" w:color="auto" w:fill="auto"/>
            <w:vAlign w:val="bottom"/>
          </w:tcPr>
          <w:p w14:paraId="0BAF4774" w14:textId="55717F85" w:rsidR="001A5299" w:rsidRPr="00C935A5" w:rsidRDefault="001A5299" w:rsidP="001A5299">
            <w:pPr>
              <w:spacing w:before="40" w:after="40"/>
              <w:jc w:val="right"/>
              <w:rPr>
                <w:rFonts w:cs="Arial"/>
                <w:sz w:val="18"/>
                <w:szCs w:val="18"/>
              </w:rPr>
            </w:pPr>
            <w:r w:rsidRPr="00C628BD">
              <w:rPr>
                <w:rFonts w:cs="Arial"/>
                <w:sz w:val="18"/>
                <w:szCs w:val="18"/>
              </w:rPr>
              <w:t>793</w:t>
            </w:r>
          </w:p>
        </w:tc>
        <w:tc>
          <w:tcPr>
            <w:tcW w:w="1134" w:type="dxa"/>
            <w:tcBorders>
              <w:top w:val="nil"/>
              <w:left w:val="nil"/>
              <w:bottom w:val="nil"/>
              <w:right w:val="nil"/>
            </w:tcBorders>
            <w:shd w:val="clear" w:color="auto" w:fill="auto"/>
            <w:vAlign w:val="bottom"/>
          </w:tcPr>
          <w:p w14:paraId="5E54EACE" w14:textId="7E35E3F5" w:rsidR="001A5299" w:rsidRPr="00C935A5" w:rsidRDefault="001A5299" w:rsidP="001A5299">
            <w:pPr>
              <w:spacing w:before="40" w:after="40"/>
              <w:jc w:val="right"/>
              <w:rPr>
                <w:rFonts w:cs="Arial"/>
                <w:sz w:val="18"/>
                <w:szCs w:val="18"/>
              </w:rPr>
            </w:pPr>
            <w:r w:rsidRPr="00C628BD">
              <w:rPr>
                <w:rFonts w:cs="Arial"/>
                <w:sz w:val="18"/>
                <w:szCs w:val="18"/>
              </w:rPr>
              <w:t>1,118,550</w:t>
            </w:r>
          </w:p>
        </w:tc>
        <w:tc>
          <w:tcPr>
            <w:tcW w:w="1134" w:type="dxa"/>
            <w:tcBorders>
              <w:top w:val="nil"/>
              <w:left w:val="nil"/>
              <w:bottom w:val="nil"/>
              <w:right w:val="nil"/>
            </w:tcBorders>
            <w:shd w:val="clear" w:color="auto" w:fill="auto"/>
            <w:vAlign w:val="bottom"/>
          </w:tcPr>
          <w:p w14:paraId="7AC0CD7B" w14:textId="74773B9E" w:rsidR="001A5299" w:rsidRPr="00C935A5" w:rsidRDefault="001A5299" w:rsidP="001A5299">
            <w:pPr>
              <w:spacing w:before="40" w:after="40"/>
              <w:jc w:val="right"/>
              <w:rPr>
                <w:rFonts w:cs="Arial"/>
                <w:sz w:val="18"/>
                <w:szCs w:val="18"/>
              </w:rPr>
            </w:pPr>
            <w:r w:rsidRPr="00C628BD">
              <w:rPr>
                <w:rFonts w:cs="Arial"/>
                <w:sz w:val="18"/>
                <w:szCs w:val="18"/>
              </w:rPr>
              <w:t>1,410.53</w:t>
            </w:r>
          </w:p>
        </w:tc>
      </w:tr>
      <w:tr w:rsidR="001A5299" w:rsidRPr="00C935A5" w14:paraId="015489A7" w14:textId="77777777" w:rsidTr="00E25879">
        <w:trPr>
          <w:trHeight w:val="20"/>
        </w:trPr>
        <w:tc>
          <w:tcPr>
            <w:tcW w:w="2268" w:type="dxa"/>
            <w:tcBorders>
              <w:top w:val="nil"/>
              <w:left w:val="nil"/>
              <w:bottom w:val="nil"/>
              <w:right w:val="single" w:sz="18" w:space="0" w:color="AAB432"/>
            </w:tcBorders>
            <w:shd w:val="clear" w:color="auto" w:fill="auto"/>
            <w:vAlign w:val="center"/>
          </w:tcPr>
          <w:p w14:paraId="4815AA56" w14:textId="282222A6" w:rsidR="001A5299" w:rsidRPr="00C935A5" w:rsidRDefault="001A5299" w:rsidP="001A5299">
            <w:pPr>
              <w:tabs>
                <w:tab w:val="right" w:pos="2037"/>
              </w:tabs>
              <w:spacing w:before="40" w:after="40"/>
              <w:rPr>
                <w:rFonts w:cs="Arial"/>
                <w:sz w:val="18"/>
                <w:szCs w:val="18"/>
              </w:rPr>
            </w:pPr>
            <w:r w:rsidRPr="00C935A5">
              <w:rPr>
                <w:rFonts w:cs="Arial"/>
                <w:sz w:val="18"/>
                <w:szCs w:val="18"/>
              </w:rPr>
              <w:t>Ararat RC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02348BC0" w14:textId="1D3701EE" w:rsidR="001A5299" w:rsidRPr="00C935A5" w:rsidRDefault="001A5299" w:rsidP="00C628BD">
            <w:pPr>
              <w:spacing w:before="40" w:after="20"/>
              <w:jc w:val="right"/>
              <w:rPr>
                <w:rFonts w:cs="Arial"/>
                <w:sz w:val="18"/>
                <w:szCs w:val="18"/>
              </w:rPr>
            </w:pPr>
            <w:r w:rsidRPr="00C628BD">
              <w:rPr>
                <w:rFonts w:cs="Arial"/>
                <w:sz w:val="18"/>
                <w:szCs w:val="18"/>
              </w:rPr>
              <w:t>11,845</w:t>
            </w:r>
          </w:p>
        </w:tc>
        <w:tc>
          <w:tcPr>
            <w:tcW w:w="1134" w:type="dxa"/>
            <w:tcBorders>
              <w:top w:val="nil"/>
              <w:left w:val="nil"/>
              <w:bottom w:val="nil"/>
              <w:right w:val="nil"/>
            </w:tcBorders>
            <w:shd w:val="clear" w:color="auto" w:fill="auto"/>
            <w:vAlign w:val="bottom"/>
          </w:tcPr>
          <w:p w14:paraId="34E1E472" w14:textId="6251BFBB" w:rsidR="001A5299" w:rsidRPr="00C935A5" w:rsidRDefault="001A5299" w:rsidP="00C628BD">
            <w:pPr>
              <w:spacing w:before="40" w:after="20"/>
              <w:jc w:val="right"/>
              <w:rPr>
                <w:rFonts w:cs="Arial"/>
                <w:sz w:val="18"/>
                <w:szCs w:val="18"/>
              </w:rPr>
            </w:pPr>
            <w:r w:rsidRPr="00C628BD">
              <w:rPr>
                <w:rFonts w:cs="Arial"/>
                <w:sz w:val="18"/>
                <w:szCs w:val="18"/>
              </w:rPr>
              <w:t>3,877,182</w:t>
            </w:r>
          </w:p>
        </w:tc>
        <w:tc>
          <w:tcPr>
            <w:tcW w:w="1134" w:type="dxa"/>
            <w:tcBorders>
              <w:top w:val="nil"/>
              <w:left w:val="nil"/>
              <w:bottom w:val="nil"/>
              <w:right w:val="nil"/>
            </w:tcBorders>
            <w:shd w:val="clear" w:color="auto" w:fill="auto"/>
            <w:vAlign w:val="bottom"/>
          </w:tcPr>
          <w:p w14:paraId="5905BCE3" w14:textId="75355294" w:rsidR="001A5299" w:rsidRPr="00C935A5" w:rsidRDefault="001A5299" w:rsidP="00C628BD">
            <w:pPr>
              <w:spacing w:before="40" w:after="20"/>
              <w:jc w:val="right"/>
              <w:rPr>
                <w:rFonts w:cs="Arial"/>
                <w:sz w:val="18"/>
                <w:szCs w:val="18"/>
              </w:rPr>
            </w:pPr>
            <w:r w:rsidRPr="00C628BD">
              <w:rPr>
                <w:rFonts w:cs="Arial"/>
                <w:sz w:val="18"/>
                <w:szCs w:val="18"/>
              </w:rPr>
              <w:t>327.33</w:t>
            </w:r>
          </w:p>
        </w:tc>
        <w:tc>
          <w:tcPr>
            <w:tcW w:w="1134" w:type="dxa"/>
            <w:tcBorders>
              <w:top w:val="nil"/>
              <w:left w:val="nil"/>
              <w:bottom w:val="nil"/>
              <w:right w:val="nil"/>
            </w:tcBorders>
            <w:shd w:val="clear" w:color="auto" w:fill="auto"/>
            <w:vAlign w:val="bottom"/>
          </w:tcPr>
          <w:p w14:paraId="4C2C2848" w14:textId="19ADFC51" w:rsidR="001A5299" w:rsidRPr="00C935A5" w:rsidRDefault="001A5299" w:rsidP="00C628BD">
            <w:pPr>
              <w:spacing w:before="40" w:after="20"/>
              <w:jc w:val="right"/>
              <w:rPr>
                <w:rFonts w:cs="Arial"/>
                <w:sz w:val="18"/>
                <w:szCs w:val="18"/>
              </w:rPr>
            </w:pPr>
            <w:r w:rsidRPr="00C628BD">
              <w:rPr>
                <w:rFonts w:cs="Arial"/>
                <w:sz w:val="18"/>
                <w:szCs w:val="18"/>
              </w:rPr>
              <w:t>2,390</w:t>
            </w:r>
          </w:p>
        </w:tc>
        <w:tc>
          <w:tcPr>
            <w:tcW w:w="1134" w:type="dxa"/>
            <w:tcBorders>
              <w:top w:val="nil"/>
              <w:left w:val="nil"/>
              <w:bottom w:val="nil"/>
              <w:right w:val="nil"/>
            </w:tcBorders>
            <w:shd w:val="clear" w:color="auto" w:fill="auto"/>
            <w:vAlign w:val="bottom"/>
          </w:tcPr>
          <w:p w14:paraId="55122780" w14:textId="42B56F57" w:rsidR="001A5299" w:rsidRPr="00C935A5" w:rsidRDefault="001A5299" w:rsidP="00C628BD">
            <w:pPr>
              <w:spacing w:before="40" w:after="20"/>
              <w:jc w:val="right"/>
              <w:rPr>
                <w:rFonts w:cs="Arial"/>
                <w:sz w:val="18"/>
                <w:szCs w:val="18"/>
              </w:rPr>
            </w:pPr>
            <w:r w:rsidRPr="00C628BD">
              <w:rPr>
                <w:rFonts w:cs="Arial"/>
                <w:sz w:val="18"/>
                <w:szCs w:val="18"/>
              </w:rPr>
              <w:t>2,343,691</w:t>
            </w:r>
          </w:p>
        </w:tc>
        <w:tc>
          <w:tcPr>
            <w:tcW w:w="1134" w:type="dxa"/>
            <w:tcBorders>
              <w:top w:val="nil"/>
              <w:left w:val="nil"/>
              <w:bottom w:val="nil"/>
              <w:right w:val="nil"/>
            </w:tcBorders>
            <w:shd w:val="clear" w:color="auto" w:fill="auto"/>
            <w:vAlign w:val="bottom"/>
          </w:tcPr>
          <w:p w14:paraId="34822F12" w14:textId="457D341F" w:rsidR="001A5299" w:rsidRPr="00C935A5" w:rsidRDefault="001A5299" w:rsidP="00C628BD">
            <w:pPr>
              <w:spacing w:before="40" w:after="20"/>
              <w:jc w:val="right"/>
              <w:rPr>
                <w:rFonts w:cs="Arial"/>
                <w:sz w:val="18"/>
                <w:szCs w:val="18"/>
              </w:rPr>
            </w:pPr>
            <w:r w:rsidRPr="00C628BD">
              <w:rPr>
                <w:rFonts w:cs="Arial"/>
                <w:sz w:val="18"/>
                <w:szCs w:val="18"/>
              </w:rPr>
              <w:t>980.62</w:t>
            </w:r>
          </w:p>
        </w:tc>
      </w:tr>
      <w:tr w:rsidR="001A5299" w:rsidRPr="00C935A5" w14:paraId="0D80A368" w14:textId="77777777" w:rsidTr="00E25879">
        <w:trPr>
          <w:trHeight w:val="20"/>
        </w:trPr>
        <w:tc>
          <w:tcPr>
            <w:tcW w:w="2268" w:type="dxa"/>
            <w:tcBorders>
              <w:top w:val="nil"/>
              <w:left w:val="nil"/>
              <w:bottom w:val="nil"/>
              <w:right w:val="single" w:sz="18" w:space="0" w:color="AAB432"/>
            </w:tcBorders>
            <w:shd w:val="clear" w:color="auto" w:fill="auto"/>
            <w:vAlign w:val="center"/>
          </w:tcPr>
          <w:p w14:paraId="2331836B" w14:textId="230D9ADA" w:rsidR="001A5299" w:rsidRPr="00C935A5" w:rsidRDefault="001A5299" w:rsidP="001A5299">
            <w:pPr>
              <w:tabs>
                <w:tab w:val="right" w:pos="2037"/>
              </w:tabs>
              <w:spacing w:before="40" w:after="40"/>
              <w:rPr>
                <w:rFonts w:cs="Arial"/>
                <w:sz w:val="18"/>
                <w:szCs w:val="18"/>
              </w:rPr>
            </w:pPr>
            <w:r w:rsidRPr="00C935A5">
              <w:rPr>
                <w:rFonts w:cs="Arial"/>
                <w:sz w:val="18"/>
                <w:szCs w:val="18"/>
              </w:rPr>
              <w:t>Ballarat C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3D8B58BE" w14:textId="6F456918" w:rsidR="001A5299" w:rsidRPr="00C935A5" w:rsidRDefault="001A5299" w:rsidP="00C628BD">
            <w:pPr>
              <w:spacing w:before="40" w:after="20"/>
              <w:jc w:val="right"/>
              <w:rPr>
                <w:rFonts w:cs="Arial"/>
                <w:sz w:val="18"/>
                <w:szCs w:val="18"/>
              </w:rPr>
            </w:pPr>
            <w:r w:rsidRPr="00C628BD">
              <w:rPr>
                <w:rFonts w:cs="Arial"/>
                <w:sz w:val="18"/>
                <w:szCs w:val="18"/>
              </w:rPr>
              <w:t>109,505</w:t>
            </w:r>
          </w:p>
        </w:tc>
        <w:tc>
          <w:tcPr>
            <w:tcW w:w="1134" w:type="dxa"/>
            <w:tcBorders>
              <w:top w:val="nil"/>
              <w:left w:val="nil"/>
              <w:bottom w:val="nil"/>
              <w:right w:val="nil"/>
            </w:tcBorders>
            <w:shd w:val="clear" w:color="auto" w:fill="auto"/>
            <w:vAlign w:val="bottom"/>
          </w:tcPr>
          <w:p w14:paraId="25D85132" w14:textId="54DDA3C5" w:rsidR="001A5299" w:rsidRPr="00C935A5" w:rsidRDefault="001A5299" w:rsidP="00C628BD">
            <w:pPr>
              <w:spacing w:before="40" w:after="20"/>
              <w:jc w:val="right"/>
              <w:rPr>
                <w:rFonts w:cs="Arial"/>
                <w:sz w:val="18"/>
                <w:szCs w:val="18"/>
              </w:rPr>
            </w:pPr>
            <w:r w:rsidRPr="00C628BD">
              <w:rPr>
                <w:rFonts w:cs="Arial"/>
                <w:sz w:val="18"/>
                <w:szCs w:val="18"/>
              </w:rPr>
              <w:t>11,188,006</w:t>
            </w:r>
          </w:p>
        </w:tc>
        <w:tc>
          <w:tcPr>
            <w:tcW w:w="1134" w:type="dxa"/>
            <w:tcBorders>
              <w:top w:val="nil"/>
              <w:left w:val="nil"/>
              <w:bottom w:val="nil"/>
              <w:right w:val="nil"/>
            </w:tcBorders>
            <w:shd w:val="clear" w:color="auto" w:fill="auto"/>
            <w:vAlign w:val="bottom"/>
          </w:tcPr>
          <w:p w14:paraId="76AFB6FD" w14:textId="55E0A5B1" w:rsidR="001A5299" w:rsidRPr="00C935A5" w:rsidRDefault="001A5299" w:rsidP="00C628BD">
            <w:pPr>
              <w:spacing w:before="40" w:after="20"/>
              <w:jc w:val="right"/>
              <w:rPr>
                <w:rFonts w:cs="Arial"/>
                <w:sz w:val="18"/>
                <w:szCs w:val="18"/>
              </w:rPr>
            </w:pPr>
            <w:r w:rsidRPr="00C628BD">
              <w:rPr>
                <w:rFonts w:cs="Arial"/>
                <w:sz w:val="18"/>
                <w:szCs w:val="18"/>
              </w:rPr>
              <w:t>102.17</w:t>
            </w:r>
          </w:p>
        </w:tc>
        <w:tc>
          <w:tcPr>
            <w:tcW w:w="1134" w:type="dxa"/>
            <w:tcBorders>
              <w:top w:val="nil"/>
              <w:left w:val="nil"/>
              <w:bottom w:val="nil"/>
              <w:right w:val="nil"/>
            </w:tcBorders>
            <w:shd w:val="clear" w:color="auto" w:fill="auto"/>
            <w:vAlign w:val="bottom"/>
          </w:tcPr>
          <w:p w14:paraId="4E0C0138" w14:textId="26414B13" w:rsidR="001A5299" w:rsidRPr="00C935A5" w:rsidRDefault="001A5299" w:rsidP="00C628BD">
            <w:pPr>
              <w:spacing w:before="40" w:after="20"/>
              <w:jc w:val="right"/>
              <w:rPr>
                <w:rFonts w:cs="Arial"/>
                <w:sz w:val="18"/>
                <w:szCs w:val="18"/>
              </w:rPr>
            </w:pPr>
            <w:r w:rsidRPr="00C628BD">
              <w:rPr>
                <w:rFonts w:cs="Arial"/>
                <w:sz w:val="18"/>
                <w:szCs w:val="18"/>
              </w:rPr>
              <w:t>1,417</w:t>
            </w:r>
          </w:p>
        </w:tc>
        <w:tc>
          <w:tcPr>
            <w:tcW w:w="1134" w:type="dxa"/>
            <w:tcBorders>
              <w:top w:val="nil"/>
              <w:left w:val="nil"/>
              <w:bottom w:val="nil"/>
              <w:right w:val="nil"/>
            </w:tcBorders>
            <w:shd w:val="clear" w:color="auto" w:fill="auto"/>
            <w:vAlign w:val="bottom"/>
          </w:tcPr>
          <w:p w14:paraId="3D979E2E" w14:textId="31E9CE3A" w:rsidR="001A5299" w:rsidRPr="00C935A5" w:rsidRDefault="001A5299" w:rsidP="00C628BD">
            <w:pPr>
              <w:spacing w:before="40" w:after="20"/>
              <w:jc w:val="right"/>
              <w:rPr>
                <w:rFonts w:cs="Arial"/>
                <w:sz w:val="18"/>
                <w:szCs w:val="18"/>
              </w:rPr>
            </w:pPr>
            <w:r w:rsidRPr="00C628BD">
              <w:rPr>
                <w:rFonts w:cs="Arial"/>
                <w:sz w:val="18"/>
                <w:szCs w:val="18"/>
              </w:rPr>
              <w:t>2,431,414</w:t>
            </w:r>
          </w:p>
        </w:tc>
        <w:tc>
          <w:tcPr>
            <w:tcW w:w="1134" w:type="dxa"/>
            <w:tcBorders>
              <w:top w:val="nil"/>
              <w:left w:val="nil"/>
              <w:bottom w:val="nil"/>
              <w:right w:val="nil"/>
            </w:tcBorders>
            <w:shd w:val="clear" w:color="auto" w:fill="auto"/>
            <w:vAlign w:val="bottom"/>
          </w:tcPr>
          <w:p w14:paraId="7C9C2692" w14:textId="719954FE" w:rsidR="001A5299" w:rsidRPr="00C935A5" w:rsidRDefault="001A5299" w:rsidP="00C628BD">
            <w:pPr>
              <w:spacing w:before="40" w:after="20"/>
              <w:jc w:val="right"/>
              <w:rPr>
                <w:rFonts w:cs="Arial"/>
                <w:sz w:val="18"/>
                <w:szCs w:val="18"/>
              </w:rPr>
            </w:pPr>
            <w:r w:rsidRPr="00C628BD">
              <w:rPr>
                <w:rFonts w:cs="Arial"/>
                <w:sz w:val="18"/>
                <w:szCs w:val="18"/>
              </w:rPr>
              <w:t>1,715.89</w:t>
            </w:r>
          </w:p>
        </w:tc>
      </w:tr>
      <w:tr w:rsidR="001A5299" w:rsidRPr="00C935A5" w14:paraId="301D2349" w14:textId="77777777" w:rsidTr="00E25879">
        <w:trPr>
          <w:trHeight w:val="20"/>
        </w:trPr>
        <w:tc>
          <w:tcPr>
            <w:tcW w:w="2268" w:type="dxa"/>
            <w:tcBorders>
              <w:top w:val="nil"/>
              <w:left w:val="nil"/>
              <w:bottom w:val="nil"/>
              <w:right w:val="single" w:sz="18" w:space="0" w:color="AAB432"/>
            </w:tcBorders>
            <w:shd w:val="clear" w:color="auto" w:fill="auto"/>
            <w:vAlign w:val="center"/>
          </w:tcPr>
          <w:p w14:paraId="1B0983B5" w14:textId="2758C642"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AAB432"/>
              <w:bottom w:val="nil"/>
              <w:right w:val="nil"/>
            </w:tcBorders>
            <w:shd w:val="clear" w:color="auto" w:fill="auto"/>
            <w:vAlign w:val="bottom"/>
          </w:tcPr>
          <w:p w14:paraId="570E6FB3" w14:textId="225E90E2" w:rsidR="001A5299" w:rsidRPr="00C935A5" w:rsidRDefault="001A5299" w:rsidP="00C628BD">
            <w:pPr>
              <w:spacing w:before="40" w:after="20"/>
              <w:jc w:val="right"/>
              <w:rPr>
                <w:rFonts w:cs="Arial"/>
                <w:sz w:val="18"/>
                <w:szCs w:val="18"/>
              </w:rPr>
            </w:pPr>
            <w:r w:rsidRPr="00C628BD">
              <w:rPr>
                <w:rFonts w:cs="Arial"/>
                <w:sz w:val="18"/>
                <w:szCs w:val="18"/>
              </w:rPr>
              <w:t>131,631</w:t>
            </w:r>
          </w:p>
        </w:tc>
        <w:tc>
          <w:tcPr>
            <w:tcW w:w="1134" w:type="dxa"/>
            <w:tcBorders>
              <w:top w:val="nil"/>
              <w:left w:val="nil"/>
              <w:bottom w:val="nil"/>
              <w:right w:val="nil"/>
            </w:tcBorders>
            <w:shd w:val="clear" w:color="auto" w:fill="auto"/>
            <w:vAlign w:val="bottom"/>
          </w:tcPr>
          <w:p w14:paraId="5FE001AA" w14:textId="20E8E447" w:rsidR="001A5299" w:rsidRPr="00C935A5" w:rsidRDefault="001A5299" w:rsidP="00C628BD">
            <w:pPr>
              <w:spacing w:before="40" w:after="20"/>
              <w:jc w:val="right"/>
              <w:rPr>
                <w:rFonts w:cs="Arial"/>
                <w:sz w:val="18"/>
                <w:szCs w:val="18"/>
              </w:rPr>
            </w:pPr>
            <w:r w:rsidRPr="00C628BD">
              <w:rPr>
                <w:rFonts w:cs="Arial"/>
                <w:sz w:val="18"/>
                <w:szCs w:val="18"/>
              </w:rPr>
              <w:t>2,768,710</w:t>
            </w:r>
          </w:p>
        </w:tc>
        <w:tc>
          <w:tcPr>
            <w:tcW w:w="1134" w:type="dxa"/>
            <w:tcBorders>
              <w:top w:val="nil"/>
              <w:left w:val="nil"/>
              <w:bottom w:val="nil"/>
              <w:right w:val="nil"/>
            </w:tcBorders>
            <w:shd w:val="clear" w:color="auto" w:fill="auto"/>
            <w:vAlign w:val="bottom"/>
          </w:tcPr>
          <w:p w14:paraId="2FACB638" w14:textId="218A37C9"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0FD7458F" w14:textId="4E8AD224" w:rsidR="001A5299" w:rsidRPr="00C935A5" w:rsidRDefault="001A5299" w:rsidP="00C628BD">
            <w:pPr>
              <w:spacing w:before="40" w:after="20"/>
              <w:jc w:val="right"/>
              <w:rPr>
                <w:rFonts w:cs="Arial"/>
                <w:sz w:val="18"/>
                <w:szCs w:val="18"/>
              </w:rPr>
            </w:pPr>
            <w:r w:rsidRPr="00C628BD">
              <w:rPr>
                <w:rFonts w:cs="Arial"/>
                <w:sz w:val="18"/>
                <w:szCs w:val="18"/>
              </w:rPr>
              <w:t>545</w:t>
            </w:r>
          </w:p>
        </w:tc>
        <w:tc>
          <w:tcPr>
            <w:tcW w:w="1134" w:type="dxa"/>
            <w:tcBorders>
              <w:top w:val="nil"/>
              <w:left w:val="nil"/>
              <w:bottom w:val="nil"/>
              <w:right w:val="nil"/>
            </w:tcBorders>
            <w:shd w:val="clear" w:color="auto" w:fill="auto"/>
            <w:vAlign w:val="bottom"/>
          </w:tcPr>
          <w:p w14:paraId="50942FCD" w14:textId="3EAC8ACA" w:rsidR="001A5299" w:rsidRPr="00C935A5" w:rsidRDefault="001A5299" w:rsidP="00C628BD">
            <w:pPr>
              <w:spacing w:before="40" w:after="20"/>
              <w:jc w:val="right"/>
              <w:rPr>
                <w:rFonts w:cs="Arial"/>
                <w:sz w:val="18"/>
                <w:szCs w:val="18"/>
              </w:rPr>
            </w:pPr>
            <w:r w:rsidRPr="00C628BD">
              <w:rPr>
                <w:rFonts w:cs="Arial"/>
                <w:sz w:val="18"/>
                <w:szCs w:val="18"/>
              </w:rPr>
              <w:t>972,358</w:t>
            </w:r>
          </w:p>
        </w:tc>
        <w:tc>
          <w:tcPr>
            <w:tcW w:w="1134" w:type="dxa"/>
            <w:tcBorders>
              <w:top w:val="nil"/>
              <w:left w:val="nil"/>
              <w:bottom w:val="nil"/>
              <w:right w:val="nil"/>
            </w:tcBorders>
            <w:shd w:val="clear" w:color="auto" w:fill="auto"/>
            <w:vAlign w:val="bottom"/>
          </w:tcPr>
          <w:p w14:paraId="5FFAB5CB" w14:textId="7C554DCE" w:rsidR="001A5299" w:rsidRPr="00C935A5" w:rsidRDefault="001A5299" w:rsidP="00C628BD">
            <w:pPr>
              <w:spacing w:before="40" w:after="20"/>
              <w:jc w:val="right"/>
              <w:rPr>
                <w:rFonts w:cs="Arial"/>
                <w:sz w:val="18"/>
                <w:szCs w:val="18"/>
              </w:rPr>
            </w:pPr>
            <w:r w:rsidRPr="00C628BD">
              <w:rPr>
                <w:rFonts w:cs="Arial"/>
                <w:sz w:val="18"/>
                <w:szCs w:val="18"/>
              </w:rPr>
              <w:t>1,784.14</w:t>
            </w:r>
          </w:p>
        </w:tc>
      </w:tr>
      <w:tr w:rsidR="001A5299" w:rsidRPr="00C935A5" w14:paraId="14FC4555" w14:textId="77777777" w:rsidTr="00E25879">
        <w:trPr>
          <w:trHeight w:val="20"/>
        </w:trPr>
        <w:tc>
          <w:tcPr>
            <w:tcW w:w="2268" w:type="dxa"/>
            <w:tcBorders>
              <w:top w:val="nil"/>
              <w:left w:val="nil"/>
              <w:bottom w:val="nil"/>
              <w:right w:val="single" w:sz="18" w:space="0" w:color="AAB432"/>
            </w:tcBorders>
            <w:shd w:val="clear" w:color="auto" w:fill="auto"/>
            <w:vAlign w:val="center"/>
          </w:tcPr>
          <w:p w14:paraId="68DF68A1" w14:textId="00F31827"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AAB432"/>
              <w:bottom w:val="nil"/>
              <w:right w:val="nil"/>
            </w:tcBorders>
            <w:shd w:val="clear" w:color="auto" w:fill="auto"/>
            <w:vAlign w:val="bottom"/>
          </w:tcPr>
          <w:p w14:paraId="5DBDE2C5" w14:textId="6F96E3A6" w:rsidR="001A5299" w:rsidRPr="00C935A5" w:rsidRDefault="001A5299" w:rsidP="00C628BD">
            <w:pPr>
              <w:spacing w:before="40" w:after="20"/>
              <w:jc w:val="right"/>
              <w:rPr>
                <w:rFonts w:cs="Arial"/>
                <w:sz w:val="18"/>
                <w:szCs w:val="18"/>
              </w:rPr>
            </w:pPr>
            <w:r w:rsidRPr="00C628BD">
              <w:rPr>
                <w:rFonts w:cs="Arial"/>
                <w:sz w:val="18"/>
                <w:szCs w:val="18"/>
              </w:rPr>
              <w:t>36,320</w:t>
            </w:r>
          </w:p>
        </w:tc>
        <w:tc>
          <w:tcPr>
            <w:tcW w:w="1134" w:type="dxa"/>
            <w:tcBorders>
              <w:top w:val="nil"/>
              <w:left w:val="nil"/>
              <w:bottom w:val="nil"/>
              <w:right w:val="nil"/>
            </w:tcBorders>
            <w:shd w:val="clear" w:color="auto" w:fill="auto"/>
            <w:vAlign w:val="bottom"/>
          </w:tcPr>
          <w:p w14:paraId="58B18A30" w14:textId="0AA8556A" w:rsidR="001A5299" w:rsidRPr="00C935A5" w:rsidRDefault="001A5299" w:rsidP="00C628BD">
            <w:pPr>
              <w:spacing w:before="40" w:after="20"/>
              <w:jc w:val="right"/>
              <w:rPr>
                <w:rFonts w:cs="Arial"/>
                <w:sz w:val="18"/>
                <w:szCs w:val="18"/>
              </w:rPr>
            </w:pPr>
            <w:r w:rsidRPr="00C628BD">
              <w:rPr>
                <w:rFonts w:cs="Arial"/>
                <w:sz w:val="18"/>
                <w:szCs w:val="18"/>
              </w:rPr>
              <w:t>5,055,783</w:t>
            </w:r>
          </w:p>
        </w:tc>
        <w:tc>
          <w:tcPr>
            <w:tcW w:w="1134" w:type="dxa"/>
            <w:tcBorders>
              <w:top w:val="nil"/>
              <w:left w:val="nil"/>
              <w:bottom w:val="nil"/>
              <w:right w:val="nil"/>
            </w:tcBorders>
            <w:shd w:val="clear" w:color="auto" w:fill="auto"/>
            <w:vAlign w:val="bottom"/>
          </w:tcPr>
          <w:p w14:paraId="2E0F3F7C" w14:textId="76E16B97" w:rsidR="001A5299" w:rsidRPr="00C935A5" w:rsidRDefault="001A5299" w:rsidP="00C628BD">
            <w:pPr>
              <w:spacing w:before="40" w:after="20"/>
              <w:jc w:val="right"/>
              <w:rPr>
                <w:rFonts w:cs="Arial"/>
                <w:sz w:val="18"/>
                <w:szCs w:val="18"/>
              </w:rPr>
            </w:pPr>
            <w:r w:rsidRPr="00C628BD">
              <w:rPr>
                <w:rFonts w:cs="Arial"/>
                <w:sz w:val="18"/>
                <w:szCs w:val="18"/>
              </w:rPr>
              <w:t>139.20</w:t>
            </w:r>
          </w:p>
        </w:tc>
        <w:tc>
          <w:tcPr>
            <w:tcW w:w="1134" w:type="dxa"/>
            <w:tcBorders>
              <w:top w:val="nil"/>
              <w:left w:val="nil"/>
              <w:bottom w:val="nil"/>
              <w:right w:val="nil"/>
            </w:tcBorders>
            <w:shd w:val="clear" w:color="auto" w:fill="auto"/>
            <w:vAlign w:val="bottom"/>
          </w:tcPr>
          <w:p w14:paraId="1A034F0B" w14:textId="40E986E0" w:rsidR="001A5299" w:rsidRPr="00C935A5" w:rsidRDefault="001A5299" w:rsidP="00C628BD">
            <w:pPr>
              <w:spacing w:before="40" w:after="20"/>
              <w:jc w:val="right"/>
              <w:rPr>
                <w:rFonts w:cs="Arial"/>
                <w:sz w:val="18"/>
                <w:szCs w:val="18"/>
              </w:rPr>
            </w:pPr>
            <w:r w:rsidRPr="00C628BD">
              <w:rPr>
                <w:rFonts w:cs="Arial"/>
                <w:sz w:val="18"/>
                <w:szCs w:val="18"/>
              </w:rPr>
              <w:t>943</w:t>
            </w:r>
          </w:p>
        </w:tc>
        <w:tc>
          <w:tcPr>
            <w:tcW w:w="1134" w:type="dxa"/>
            <w:tcBorders>
              <w:top w:val="nil"/>
              <w:left w:val="nil"/>
              <w:bottom w:val="nil"/>
              <w:right w:val="nil"/>
            </w:tcBorders>
            <w:shd w:val="clear" w:color="auto" w:fill="auto"/>
            <w:vAlign w:val="bottom"/>
          </w:tcPr>
          <w:p w14:paraId="0BFC080E" w14:textId="59E82580" w:rsidR="001A5299" w:rsidRPr="00C935A5" w:rsidRDefault="001A5299" w:rsidP="00C628BD">
            <w:pPr>
              <w:spacing w:before="40" w:after="20"/>
              <w:jc w:val="right"/>
              <w:rPr>
                <w:rFonts w:cs="Arial"/>
                <w:sz w:val="18"/>
                <w:szCs w:val="18"/>
              </w:rPr>
            </w:pPr>
            <w:r w:rsidRPr="00C628BD">
              <w:rPr>
                <w:rFonts w:cs="Arial"/>
                <w:sz w:val="18"/>
                <w:szCs w:val="18"/>
              </w:rPr>
              <w:t>1,472,601</w:t>
            </w:r>
          </w:p>
        </w:tc>
        <w:tc>
          <w:tcPr>
            <w:tcW w:w="1134" w:type="dxa"/>
            <w:tcBorders>
              <w:top w:val="nil"/>
              <w:left w:val="nil"/>
              <w:bottom w:val="nil"/>
              <w:right w:val="nil"/>
            </w:tcBorders>
            <w:shd w:val="clear" w:color="auto" w:fill="auto"/>
            <w:vAlign w:val="bottom"/>
          </w:tcPr>
          <w:p w14:paraId="5ECDB742" w14:textId="39F38F72" w:rsidR="001A5299" w:rsidRPr="00C935A5" w:rsidRDefault="001A5299" w:rsidP="00C628BD">
            <w:pPr>
              <w:spacing w:before="40" w:after="20"/>
              <w:jc w:val="right"/>
              <w:rPr>
                <w:rFonts w:cs="Arial"/>
                <w:sz w:val="18"/>
                <w:szCs w:val="18"/>
              </w:rPr>
            </w:pPr>
            <w:r w:rsidRPr="00C628BD">
              <w:rPr>
                <w:rFonts w:cs="Arial"/>
                <w:sz w:val="18"/>
                <w:szCs w:val="18"/>
              </w:rPr>
              <w:t>1,561.32</w:t>
            </w:r>
          </w:p>
        </w:tc>
      </w:tr>
      <w:tr w:rsidR="001A5299" w:rsidRPr="00C935A5" w14:paraId="6B81776A" w14:textId="77777777" w:rsidTr="00E25879">
        <w:trPr>
          <w:trHeight w:val="20"/>
        </w:trPr>
        <w:tc>
          <w:tcPr>
            <w:tcW w:w="2268" w:type="dxa"/>
            <w:tcBorders>
              <w:top w:val="nil"/>
              <w:left w:val="nil"/>
              <w:bottom w:val="nil"/>
              <w:right w:val="single" w:sz="18" w:space="0" w:color="AAB432"/>
            </w:tcBorders>
            <w:shd w:val="clear" w:color="auto" w:fill="auto"/>
            <w:vAlign w:val="center"/>
          </w:tcPr>
          <w:p w14:paraId="2CFC8600" w14:textId="6BBB0599"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Baw Baw S </w:t>
            </w:r>
          </w:p>
        </w:tc>
        <w:tc>
          <w:tcPr>
            <w:tcW w:w="1134" w:type="dxa"/>
            <w:tcBorders>
              <w:top w:val="nil"/>
              <w:left w:val="single" w:sz="18" w:space="0" w:color="AAB432"/>
              <w:bottom w:val="nil"/>
              <w:right w:val="nil"/>
            </w:tcBorders>
            <w:shd w:val="clear" w:color="auto" w:fill="auto"/>
            <w:vAlign w:val="bottom"/>
          </w:tcPr>
          <w:p w14:paraId="6EAD89B6" w14:textId="4FD2CA20" w:rsidR="001A5299" w:rsidRPr="00C935A5" w:rsidRDefault="001A5299" w:rsidP="00C628BD">
            <w:pPr>
              <w:spacing w:before="40" w:after="20"/>
              <w:jc w:val="right"/>
              <w:rPr>
                <w:rFonts w:cs="Arial"/>
                <w:sz w:val="18"/>
                <w:szCs w:val="18"/>
              </w:rPr>
            </w:pPr>
            <w:r w:rsidRPr="00C628BD">
              <w:rPr>
                <w:rFonts w:cs="Arial"/>
                <w:sz w:val="18"/>
                <w:szCs w:val="18"/>
              </w:rPr>
              <w:t>53,486</w:t>
            </w:r>
          </w:p>
        </w:tc>
        <w:tc>
          <w:tcPr>
            <w:tcW w:w="1134" w:type="dxa"/>
            <w:tcBorders>
              <w:top w:val="nil"/>
              <w:left w:val="nil"/>
              <w:bottom w:val="nil"/>
              <w:right w:val="nil"/>
            </w:tcBorders>
            <w:shd w:val="clear" w:color="auto" w:fill="auto"/>
            <w:vAlign w:val="bottom"/>
          </w:tcPr>
          <w:p w14:paraId="1288F18C" w14:textId="64A112ED" w:rsidR="001A5299" w:rsidRPr="00C935A5" w:rsidRDefault="001A5299" w:rsidP="00C628BD">
            <w:pPr>
              <w:spacing w:before="40" w:after="20"/>
              <w:jc w:val="right"/>
              <w:rPr>
                <w:rFonts w:cs="Arial"/>
                <w:sz w:val="18"/>
                <w:szCs w:val="18"/>
              </w:rPr>
            </w:pPr>
            <w:r w:rsidRPr="00C628BD">
              <w:rPr>
                <w:rFonts w:cs="Arial"/>
                <w:sz w:val="18"/>
                <w:szCs w:val="18"/>
              </w:rPr>
              <w:t>6,754,235</w:t>
            </w:r>
          </w:p>
        </w:tc>
        <w:tc>
          <w:tcPr>
            <w:tcW w:w="1134" w:type="dxa"/>
            <w:tcBorders>
              <w:top w:val="nil"/>
              <w:left w:val="nil"/>
              <w:bottom w:val="nil"/>
              <w:right w:val="nil"/>
            </w:tcBorders>
            <w:shd w:val="clear" w:color="auto" w:fill="auto"/>
            <w:vAlign w:val="bottom"/>
          </w:tcPr>
          <w:p w14:paraId="2AA74707" w14:textId="125FFE1E" w:rsidR="001A5299" w:rsidRPr="00C935A5" w:rsidRDefault="001A5299" w:rsidP="00C628BD">
            <w:pPr>
              <w:spacing w:before="40" w:after="20"/>
              <w:jc w:val="right"/>
              <w:rPr>
                <w:rFonts w:cs="Arial"/>
                <w:sz w:val="18"/>
                <w:szCs w:val="18"/>
              </w:rPr>
            </w:pPr>
            <w:r w:rsidRPr="00C628BD">
              <w:rPr>
                <w:rFonts w:cs="Arial"/>
                <w:sz w:val="18"/>
                <w:szCs w:val="18"/>
              </w:rPr>
              <w:t>126.28</w:t>
            </w:r>
          </w:p>
        </w:tc>
        <w:tc>
          <w:tcPr>
            <w:tcW w:w="1134" w:type="dxa"/>
            <w:tcBorders>
              <w:top w:val="nil"/>
              <w:left w:val="nil"/>
              <w:bottom w:val="nil"/>
              <w:right w:val="nil"/>
            </w:tcBorders>
            <w:shd w:val="clear" w:color="auto" w:fill="auto"/>
            <w:vAlign w:val="bottom"/>
          </w:tcPr>
          <w:p w14:paraId="6E5C8FBD" w14:textId="07A48D95" w:rsidR="001A5299" w:rsidRPr="00C935A5" w:rsidRDefault="001A5299" w:rsidP="00C628BD">
            <w:pPr>
              <w:spacing w:before="40" w:after="20"/>
              <w:jc w:val="right"/>
              <w:rPr>
                <w:rFonts w:cs="Arial"/>
                <w:sz w:val="18"/>
                <w:szCs w:val="18"/>
              </w:rPr>
            </w:pPr>
            <w:r w:rsidRPr="00C628BD">
              <w:rPr>
                <w:rFonts w:cs="Arial"/>
                <w:sz w:val="18"/>
                <w:szCs w:val="18"/>
              </w:rPr>
              <w:t>2,015</w:t>
            </w:r>
          </w:p>
        </w:tc>
        <w:tc>
          <w:tcPr>
            <w:tcW w:w="1134" w:type="dxa"/>
            <w:tcBorders>
              <w:top w:val="nil"/>
              <w:left w:val="nil"/>
              <w:bottom w:val="nil"/>
              <w:right w:val="nil"/>
            </w:tcBorders>
            <w:shd w:val="clear" w:color="auto" w:fill="auto"/>
            <w:vAlign w:val="bottom"/>
          </w:tcPr>
          <w:p w14:paraId="70032857" w14:textId="4ED847F2" w:rsidR="001A5299" w:rsidRPr="00C935A5" w:rsidRDefault="001A5299" w:rsidP="00C628BD">
            <w:pPr>
              <w:spacing w:before="40" w:after="20"/>
              <w:jc w:val="right"/>
              <w:rPr>
                <w:rFonts w:cs="Arial"/>
                <w:sz w:val="18"/>
                <w:szCs w:val="18"/>
              </w:rPr>
            </w:pPr>
            <w:r w:rsidRPr="00C628BD">
              <w:rPr>
                <w:rFonts w:cs="Arial"/>
                <w:sz w:val="18"/>
                <w:szCs w:val="18"/>
              </w:rPr>
              <w:t>2,858,770</w:t>
            </w:r>
          </w:p>
        </w:tc>
        <w:tc>
          <w:tcPr>
            <w:tcW w:w="1134" w:type="dxa"/>
            <w:tcBorders>
              <w:top w:val="nil"/>
              <w:left w:val="nil"/>
              <w:bottom w:val="nil"/>
              <w:right w:val="nil"/>
            </w:tcBorders>
            <w:shd w:val="clear" w:color="auto" w:fill="auto"/>
            <w:vAlign w:val="bottom"/>
          </w:tcPr>
          <w:p w14:paraId="442F73FD" w14:textId="5A4CFF4E" w:rsidR="001A5299" w:rsidRPr="00C935A5" w:rsidRDefault="001A5299" w:rsidP="00C628BD">
            <w:pPr>
              <w:spacing w:before="40" w:after="20"/>
              <w:jc w:val="right"/>
              <w:rPr>
                <w:rFonts w:cs="Arial"/>
                <w:sz w:val="18"/>
                <w:szCs w:val="18"/>
              </w:rPr>
            </w:pPr>
            <w:r w:rsidRPr="00C628BD">
              <w:rPr>
                <w:rFonts w:cs="Arial"/>
                <w:sz w:val="18"/>
                <w:szCs w:val="18"/>
              </w:rPr>
              <w:t>1,418.74</w:t>
            </w:r>
          </w:p>
        </w:tc>
      </w:tr>
      <w:tr w:rsidR="001A5299" w:rsidRPr="00C935A5" w14:paraId="46B56F7C" w14:textId="77777777" w:rsidTr="00E25879">
        <w:trPr>
          <w:trHeight w:val="20"/>
        </w:trPr>
        <w:tc>
          <w:tcPr>
            <w:tcW w:w="2268" w:type="dxa"/>
            <w:tcBorders>
              <w:top w:val="nil"/>
              <w:left w:val="nil"/>
              <w:bottom w:val="nil"/>
              <w:right w:val="single" w:sz="18" w:space="0" w:color="AAB432"/>
            </w:tcBorders>
            <w:shd w:val="clear" w:color="auto" w:fill="auto"/>
            <w:vAlign w:val="center"/>
          </w:tcPr>
          <w:p w14:paraId="60CF1AC9" w14:textId="63013B2B"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AAB432"/>
              <w:bottom w:val="nil"/>
              <w:right w:val="nil"/>
            </w:tcBorders>
            <w:shd w:val="clear" w:color="auto" w:fill="auto"/>
            <w:vAlign w:val="bottom"/>
          </w:tcPr>
          <w:p w14:paraId="044385D6" w14:textId="56EB3EDB" w:rsidR="001A5299" w:rsidRPr="00C935A5" w:rsidRDefault="001A5299" w:rsidP="00C628BD">
            <w:pPr>
              <w:spacing w:before="40" w:after="20"/>
              <w:jc w:val="right"/>
              <w:rPr>
                <w:rFonts w:cs="Arial"/>
                <w:sz w:val="18"/>
                <w:szCs w:val="18"/>
              </w:rPr>
            </w:pPr>
            <w:r w:rsidRPr="00C628BD">
              <w:rPr>
                <w:rFonts w:cs="Arial"/>
                <w:sz w:val="18"/>
                <w:szCs w:val="18"/>
              </w:rPr>
              <w:t>106,862</w:t>
            </w:r>
          </w:p>
        </w:tc>
        <w:tc>
          <w:tcPr>
            <w:tcW w:w="1134" w:type="dxa"/>
            <w:tcBorders>
              <w:top w:val="nil"/>
              <w:left w:val="nil"/>
              <w:bottom w:val="nil"/>
              <w:right w:val="nil"/>
            </w:tcBorders>
            <w:shd w:val="clear" w:color="auto" w:fill="auto"/>
            <w:vAlign w:val="bottom"/>
          </w:tcPr>
          <w:p w14:paraId="2D721D0A" w14:textId="19D74A80" w:rsidR="001A5299" w:rsidRPr="00C935A5" w:rsidRDefault="001A5299" w:rsidP="00C628BD">
            <w:pPr>
              <w:spacing w:before="40" w:after="20"/>
              <w:jc w:val="right"/>
              <w:rPr>
                <w:rFonts w:cs="Arial"/>
                <w:sz w:val="18"/>
                <w:szCs w:val="18"/>
              </w:rPr>
            </w:pPr>
            <w:r w:rsidRPr="00C628BD">
              <w:rPr>
                <w:rFonts w:cs="Arial"/>
                <w:sz w:val="18"/>
                <w:szCs w:val="18"/>
              </w:rPr>
              <w:t>2,247,722</w:t>
            </w:r>
          </w:p>
        </w:tc>
        <w:tc>
          <w:tcPr>
            <w:tcW w:w="1134" w:type="dxa"/>
            <w:tcBorders>
              <w:top w:val="nil"/>
              <w:left w:val="nil"/>
              <w:bottom w:val="nil"/>
              <w:right w:val="nil"/>
            </w:tcBorders>
            <w:shd w:val="clear" w:color="auto" w:fill="auto"/>
            <w:vAlign w:val="bottom"/>
          </w:tcPr>
          <w:p w14:paraId="0DD0C840" w14:textId="7351DC66"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1D9EFAE5" w14:textId="26813555" w:rsidR="001A5299" w:rsidRPr="00C935A5" w:rsidRDefault="001A5299" w:rsidP="00C628BD">
            <w:pPr>
              <w:spacing w:before="40" w:after="20"/>
              <w:jc w:val="right"/>
              <w:rPr>
                <w:rFonts w:cs="Arial"/>
                <w:sz w:val="18"/>
                <w:szCs w:val="18"/>
              </w:rPr>
            </w:pPr>
            <w:r w:rsidRPr="00C628BD">
              <w:rPr>
                <w:rFonts w:cs="Arial"/>
                <w:sz w:val="18"/>
                <w:szCs w:val="18"/>
              </w:rPr>
              <w:t>356</w:t>
            </w:r>
          </w:p>
        </w:tc>
        <w:tc>
          <w:tcPr>
            <w:tcW w:w="1134" w:type="dxa"/>
            <w:tcBorders>
              <w:top w:val="nil"/>
              <w:left w:val="nil"/>
              <w:bottom w:val="nil"/>
              <w:right w:val="nil"/>
            </w:tcBorders>
            <w:shd w:val="clear" w:color="auto" w:fill="auto"/>
            <w:vAlign w:val="bottom"/>
          </w:tcPr>
          <w:p w14:paraId="770BED25" w14:textId="45E7D685" w:rsidR="001A5299" w:rsidRPr="00C935A5" w:rsidRDefault="001A5299" w:rsidP="00C628BD">
            <w:pPr>
              <w:spacing w:before="40" w:after="20"/>
              <w:jc w:val="right"/>
              <w:rPr>
                <w:rFonts w:cs="Arial"/>
                <w:sz w:val="18"/>
                <w:szCs w:val="18"/>
              </w:rPr>
            </w:pPr>
            <w:r w:rsidRPr="00C628BD">
              <w:rPr>
                <w:rFonts w:cs="Arial"/>
                <w:sz w:val="18"/>
                <w:szCs w:val="18"/>
              </w:rPr>
              <w:t>526,867</w:t>
            </w:r>
          </w:p>
        </w:tc>
        <w:tc>
          <w:tcPr>
            <w:tcW w:w="1134" w:type="dxa"/>
            <w:tcBorders>
              <w:top w:val="nil"/>
              <w:left w:val="nil"/>
              <w:bottom w:val="nil"/>
              <w:right w:val="nil"/>
            </w:tcBorders>
            <w:shd w:val="clear" w:color="auto" w:fill="auto"/>
            <w:vAlign w:val="bottom"/>
          </w:tcPr>
          <w:p w14:paraId="1F9588FF" w14:textId="6A1D8195" w:rsidR="001A5299" w:rsidRPr="00C935A5" w:rsidRDefault="001A5299" w:rsidP="00C628BD">
            <w:pPr>
              <w:spacing w:before="40" w:after="20"/>
              <w:jc w:val="right"/>
              <w:rPr>
                <w:rFonts w:cs="Arial"/>
                <w:sz w:val="18"/>
                <w:szCs w:val="18"/>
              </w:rPr>
            </w:pPr>
            <w:r w:rsidRPr="00C628BD">
              <w:rPr>
                <w:rFonts w:cs="Arial"/>
                <w:sz w:val="18"/>
                <w:szCs w:val="18"/>
              </w:rPr>
              <w:t>1,479.96</w:t>
            </w:r>
          </w:p>
        </w:tc>
      </w:tr>
      <w:tr w:rsidR="001A5299" w:rsidRPr="00C935A5" w14:paraId="32437B82" w14:textId="77777777" w:rsidTr="00E25879">
        <w:trPr>
          <w:trHeight w:val="20"/>
        </w:trPr>
        <w:tc>
          <w:tcPr>
            <w:tcW w:w="2268" w:type="dxa"/>
            <w:tcBorders>
              <w:top w:val="nil"/>
              <w:left w:val="nil"/>
              <w:bottom w:val="nil"/>
              <w:right w:val="single" w:sz="18" w:space="0" w:color="AAB432"/>
            </w:tcBorders>
            <w:shd w:val="clear" w:color="auto" w:fill="auto"/>
            <w:vAlign w:val="center"/>
          </w:tcPr>
          <w:p w14:paraId="3982C183" w14:textId="60287B38"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AAB432"/>
              <w:bottom w:val="nil"/>
              <w:right w:val="nil"/>
            </w:tcBorders>
            <w:shd w:val="clear" w:color="auto" w:fill="auto"/>
            <w:vAlign w:val="bottom"/>
          </w:tcPr>
          <w:p w14:paraId="684693C8" w14:textId="09012618" w:rsidR="001A5299" w:rsidRPr="00C935A5" w:rsidRDefault="001A5299" w:rsidP="00C628BD">
            <w:pPr>
              <w:spacing w:before="40" w:after="20"/>
              <w:jc w:val="right"/>
              <w:rPr>
                <w:rFonts w:cs="Arial"/>
                <w:sz w:val="18"/>
                <w:szCs w:val="18"/>
              </w:rPr>
            </w:pPr>
            <w:r w:rsidRPr="00C628BD">
              <w:rPr>
                <w:rFonts w:cs="Arial"/>
                <w:sz w:val="18"/>
                <w:szCs w:val="18"/>
              </w:rPr>
              <w:t>14,037</w:t>
            </w:r>
          </w:p>
        </w:tc>
        <w:tc>
          <w:tcPr>
            <w:tcW w:w="1134" w:type="dxa"/>
            <w:tcBorders>
              <w:top w:val="nil"/>
              <w:left w:val="nil"/>
              <w:bottom w:val="nil"/>
              <w:right w:val="nil"/>
            </w:tcBorders>
            <w:shd w:val="clear" w:color="auto" w:fill="auto"/>
            <w:vAlign w:val="bottom"/>
          </w:tcPr>
          <w:p w14:paraId="76A04DA6" w14:textId="0C1F2EF4" w:rsidR="001A5299" w:rsidRPr="00C935A5" w:rsidRDefault="001A5299" w:rsidP="00C628BD">
            <w:pPr>
              <w:spacing w:before="40" w:after="20"/>
              <w:jc w:val="right"/>
              <w:rPr>
                <w:rFonts w:cs="Arial"/>
                <w:sz w:val="18"/>
                <w:szCs w:val="18"/>
              </w:rPr>
            </w:pPr>
            <w:r w:rsidRPr="00C628BD">
              <w:rPr>
                <w:rFonts w:cs="Arial"/>
                <w:sz w:val="18"/>
                <w:szCs w:val="18"/>
              </w:rPr>
              <w:t>2,795,457</w:t>
            </w:r>
          </w:p>
        </w:tc>
        <w:tc>
          <w:tcPr>
            <w:tcW w:w="1134" w:type="dxa"/>
            <w:tcBorders>
              <w:top w:val="nil"/>
              <w:left w:val="nil"/>
              <w:bottom w:val="nil"/>
              <w:right w:val="nil"/>
            </w:tcBorders>
            <w:shd w:val="clear" w:color="auto" w:fill="auto"/>
            <w:vAlign w:val="bottom"/>
          </w:tcPr>
          <w:p w14:paraId="7ECFCC04" w14:textId="2358FE04" w:rsidR="001A5299" w:rsidRPr="00C935A5" w:rsidRDefault="001A5299" w:rsidP="00C628BD">
            <w:pPr>
              <w:spacing w:before="40" w:after="20"/>
              <w:jc w:val="right"/>
              <w:rPr>
                <w:rFonts w:cs="Arial"/>
                <w:sz w:val="18"/>
                <w:szCs w:val="18"/>
              </w:rPr>
            </w:pPr>
            <w:r w:rsidRPr="00C628BD">
              <w:rPr>
                <w:rFonts w:cs="Arial"/>
                <w:sz w:val="18"/>
                <w:szCs w:val="18"/>
              </w:rPr>
              <w:t>199.15</w:t>
            </w:r>
          </w:p>
        </w:tc>
        <w:tc>
          <w:tcPr>
            <w:tcW w:w="1134" w:type="dxa"/>
            <w:tcBorders>
              <w:top w:val="nil"/>
              <w:left w:val="nil"/>
              <w:bottom w:val="nil"/>
              <w:right w:val="nil"/>
            </w:tcBorders>
            <w:shd w:val="clear" w:color="auto" w:fill="auto"/>
            <w:vAlign w:val="bottom"/>
          </w:tcPr>
          <w:p w14:paraId="04D2B942" w14:textId="28159BD9" w:rsidR="001A5299" w:rsidRPr="00C935A5" w:rsidRDefault="001A5299" w:rsidP="00C628BD">
            <w:pPr>
              <w:spacing w:before="40" w:after="20"/>
              <w:jc w:val="right"/>
              <w:rPr>
                <w:rFonts w:cs="Arial"/>
                <w:sz w:val="18"/>
                <w:szCs w:val="18"/>
              </w:rPr>
            </w:pPr>
            <w:r w:rsidRPr="00C628BD">
              <w:rPr>
                <w:rFonts w:cs="Arial"/>
                <w:sz w:val="18"/>
                <w:szCs w:val="18"/>
              </w:rPr>
              <w:t>1,351</w:t>
            </w:r>
          </w:p>
        </w:tc>
        <w:tc>
          <w:tcPr>
            <w:tcW w:w="1134" w:type="dxa"/>
            <w:tcBorders>
              <w:top w:val="nil"/>
              <w:left w:val="nil"/>
              <w:bottom w:val="nil"/>
              <w:right w:val="nil"/>
            </w:tcBorders>
            <w:shd w:val="clear" w:color="auto" w:fill="auto"/>
            <w:vAlign w:val="bottom"/>
          </w:tcPr>
          <w:p w14:paraId="2319B993" w14:textId="600896BE" w:rsidR="001A5299" w:rsidRPr="00C935A5" w:rsidRDefault="001A5299" w:rsidP="00C628BD">
            <w:pPr>
              <w:spacing w:before="40" w:after="20"/>
              <w:jc w:val="right"/>
              <w:rPr>
                <w:rFonts w:cs="Arial"/>
                <w:sz w:val="18"/>
                <w:szCs w:val="18"/>
              </w:rPr>
            </w:pPr>
            <w:r w:rsidRPr="00C628BD">
              <w:rPr>
                <w:rFonts w:cs="Arial"/>
                <w:sz w:val="18"/>
                <w:szCs w:val="18"/>
              </w:rPr>
              <w:t>1,526,725</w:t>
            </w:r>
          </w:p>
        </w:tc>
        <w:tc>
          <w:tcPr>
            <w:tcW w:w="1134" w:type="dxa"/>
            <w:tcBorders>
              <w:top w:val="nil"/>
              <w:left w:val="nil"/>
              <w:bottom w:val="nil"/>
              <w:right w:val="nil"/>
            </w:tcBorders>
            <w:shd w:val="clear" w:color="auto" w:fill="auto"/>
            <w:vAlign w:val="bottom"/>
          </w:tcPr>
          <w:p w14:paraId="2CF0F067" w14:textId="448BD8BB" w:rsidR="001A5299" w:rsidRPr="00C935A5" w:rsidRDefault="001A5299" w:rsidP="00C628BD">
            <w:pPr>
              <w:spacing w:before="40" w:after="20"/>
              <w:jc w:val="right"/>
              <w:rPr>
                <w:rFonts w:cs="Arial"/>
                <w:sz w:val="18"/>
                <w:szCs w:val="18"/>
              </w:rPr>
            </w:pPr>
            <w:r w:rsidRPr="00C628BD">
              <w:rPr>
                <w:rFonts w:cs="Arial"/>
                <w:sz w:val="18"/>
                <w:szCs w:val="18"/>
              </w:rPr>
              <w:t>1,129.67</w:t>
            </w:r>
          </w:p>
        </w:tc>
      </w:tr>
      <w:tr w:rsidR="001A5299" w:rsidRPr="00C935A5" w14:paraId="7CEAF511" w14:textId="77777777" w:rsidTr="00E25879">
        <w:trPr>
          <w:trHeight w:val="20"/>
        </w:trPr>
        <w:tc>
          <w:tcPr>
            <w:tcW w:w="2268" w:type="dxa"/>
            <w:tcBorders>
              <w:top w:val="nil"/>
              <w:left w:val="nil"/>
              <w:bottom w:val="nil"/>
              <w:right w:val="single" w:sz="18" w:space="0" w:color="AAB432"/>
            </w:tcBorders>
            <w:shd w:val="clear" w:color="auto" w:fill="auto"/>
            <w:vAlign w:val="center"/>
          </w:tcPr>
          <w:p w14:paraId="61E5E6C4" w14:textId="43F0732C"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AAB432"/>
              <w:bottom w:val="nil"/>
              <w:right w:val="nil"/>
            </w:tcBorders>
            <w:shd w:val="clear" w:color="auto" w:fill="auto"/>
            <w:vAlign w:val="bottom"/>
          </w:tcPr>
          <w:p w14:paraId="4BD2E46A" w14:textId="44065261" w:rsidR="001A5299" w:rsidRPr="00C935A5" w:rsidRDefault="001A5299" w:rsidP="00C628BD">
            <w:pPr>
              <w:spacing w:before="40" w:after="20"/>
              <w:jc w:val="right"/>
              <w:rPr>
                <w:rFonts w:cs="Arial"/>
                <w:sz w:val="18"/>
                <w:szCs w:val="18"/>
              </w:rPr>
            </w:pPr>
            <w:r w:rsidRPr="00C628BD">
              <w:rPr>
                <w:rFonts w:cs="Arial"/>
                <w:sz w:val="18"/>
                <w:szCs w:val="18"/>
              </w:rPr>
              <w:t>183,199</w:t>
            </w:r>
          </w:p>
        </w:tc>
        <w:tc>
          <w:tcPr>
            <w:tcW w:w="1134" w:type="dxa"/>
            <w:tcBorders>
              <w:top w:val="nil"/>
              <w:left w:val="nil"/>
              <w:bottom w:val="nil"/>
              <w:right w:val="nil"/>
            </w:tcBorders>
            <w:shd w:val="clear" w:color="auto" w:fill="auto"/>
            <w:vAlign w:val="bottom"/>
          </w:tcPr>
          <w:p w14:paraId="74918FF8" w14:textId="419321EA" w:rsidR="001A5299" w:rsidRPr="00C935A5" w:rsidRDefault="001A5299" w:rsidP="00C628BD">
            <w:pPr>
              <w:spacing w:before="40" w:after="20"/>
              <w:jc w:val="right"/>
              <w:rPr>
                <w:rFonts w:cs="Arial"/>
                <w:sz w:val="18"/>
                <w:szCs w:val="18"/>
              </w:rPr>
            </w:pPr>
            <w:r w:rsidRPr="00C628BD">
              <w:rPr>
                <w:rFonts w:cs="Arial"/>
                <w:sz w:val="18"/>
                <w:szCs w:val="18"/>
              </w:rPr>
              <w:t>3,853,385</w:t>
            </w:r>
          </w:p>
        </w:tc>
        <w:tc>
          <w:tcPr>
            <w:tcW w:w="1134" w:type="dxa"/>
            <w:tcBorders>
              <w:top w:val="nil"/>
              <w:left w:val="nil"/>
              <w:bottom w:val="nil"/>
              <w:right w:val="nil"/>
            </w:tcBorders>
            <w:shd w:val="clear" w:color="auto" w:fill="auto"/>
            <w:vAlign w:val="bottom"/>
          </w:tcPr>
          <w:p w14:paraId="0F4D18A7" w14:textId="4488DD35"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1BB78660" w14:textId="519B13DE" w:rsidR="001A5299" w:rsidRPr="00C935A5" w:rsidRDefault="001A5299" w:rsidP="00C628BD">
            <w:pPr>
              <w:spacing w:before="40" w:after="20"/>
              <w:jc w:val="right"/>
              <w:rPr>
                <w:rFonts w:cs="Arial"/>
                <w:sz w:val="18"/>
                <w:szCs w:val="18"/>
              </w:rPr>
            </w:pPr>
            <w:r w:rsidRPr="00C628BD">
              <w:rPr>
                <w:rFonts w:cs="Arial"/>
                <w:sz w:val="18"/>
                <w:szCs w:val="18"/>
              </w:rPr>
              <w:t>562</w:t>
            </w:r>
          </w:p>
        </w:tc>
        <w:tc>
          <w:tcPr>
            <w:tcW w:w="1134" w:type="dxa"/>
            <w:tcBorders>
              <w:top w:val="nil"/>
              <w:left w:val="nil"/>
              <w:bottom w:val="nil"/>
              <w:right w:val="nil"/>
            </w:tcBorders>
            <w:shd w:val="clear" w:color="auto" w:fill="auto"/>
            <w:vAlign w:val="bottom"/>
          </w:tcPr>
          <w:p w14:paraId="6AAAE431" w14:textId="45560EC7" w:rsidR="001A5299" w:rsidRPr="00C935A5" w:rsidRDefault="001A5299" w:rsidP="00C628BD">
            <w:pPr>
              <w:spacing w:before="40" w:after="20"/>
              <w:jc w:val="right"/>
              <w:rPr>
                <w:rFonts w:cs="Arial"/>
                <w:sz w:val="18"/>
                <w:szCs w:val="18"/>
              </w:rPr>
            </w:pPr>
            <w:r w:rsidRPr="00C628BD">
              <w:rPr>
                <w:rFonts w:cs="Arial"/>
                <w:sz w:val="18"/>
                <w:szCs w:val="18"/>
              </w:rPr>
              <w:t>936,661</w:t>
            </w:r>
          </w:p>
        </w:tc>
        <w:tc>
          <w:tcPr>
            <w:tcW w:w="1134" w:type="dxa"/>
            <w:tcBorders>
              <w:top w:val="nil"/>
              <w:left w:val="nil"/>
              <w:bottom w:val="nil"/>
              <w:right w:val="nil"/>
            </w:tcBorders>
            <w:shd w:val="clear" w:color="auto" w:fill="auto"/>
            <w:vAlign w:val="bottom"/>
          </w:tcPr>
          <w:p w14:paraId="39012B68" w14:textId="1181CE0C" w:rsidR="001A5299" w:rsidRPr="00C935A5" w:rsidRDefault="001A5299" w:rsidP="00C628BD">
            <w:pPr>
              <w:spacing w:before="40" w:after="20"/>
              <w:jc w:val="right"/>
              <w:rPr>
                <w:rFonts w:cs="Arial"/>
                <w:sz w:val="18"/>
                <w:szCs w:val="18"/>
              </w:rPr>
            </w:pPr>
            <w:r w:rsidRPr="00C628BD">
              <w:rPr>
                <w:rFonts w:cs="Arial"/>
                <w:sz w:val="18"/>
                <w:szCs w:val="18"/>
              </w:rPr>
              <w:t>1,666.66</w:t>
            </w:r>
          </w:p>
        </w:tc>
      </w:tr>
      <w:tr w:rsidR="001A5299" w:rsidRPr="00C935A5" w14:paraId="2FD2C584" w14:textId="77777777" w:rsidTr="00E25879">
        <w:trPr>
          <w:trHeight w:val="20"/>
        </w:trPr>
        <w:tc>
          <w:tcPr>
            <w:tcW w:w="2268" w:type="dxa"/>
            <w:tcBorders>
              <w:top w:val="nil"/>
              <w:left w:val="nil"/>
              <w:bottom w:val="nil"/>
              <w:right w:val="single" w:sz="18" w:space="0" w:color="AAB432"/>
            </w:tcBorders>
            <w:shd w:val="clear" w:color="auto" w:fill="auto"/>
            <w:vAlign w:val="center"/>
          </w:tcPr>
          <w:p w14:paraId="5CC88788" w14:textId="36DE4DE4"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AAB432"/>
              <w:bottom w:val="nil"/>
              <w:right w:val="nil"/>
            </w:tcBorders>
            <w:shd w:val="clear" w:color="auto" w:fill="auto"/>
            <w:vAlign w:val="bottom"/>
          </w:tcPr>
          <w:p w14:paraId="14045E13" w14:textId="3BCA6F76" w:rsidR="001A5299" w:rsidRPr="00C935A5" w:rsidRDefault="001A5299" w:rsidP="00C628BD">
            <w:pPr>
              <w:spacing w:before="40" w:after="20"/>
              <w:jc w:val="right"/>
              <w:rPr>
                <w:rFonts w:cs="Arial"/>
                <w:sz w:val="18"/>
                <w:szCs w:val="18"/>
              </w:rPr>
            </w:pPr>
            <w:r w:rsidRPr="00C628BD">
              <w:rPr>
                <w:rFonts w:cs="Arial"/>
                <w:sz w:val="18"/>
                <w:szCs w:val="18"/>
              </w:rPr>
              <w:t>209,523</w:t>
            </w:r>
          </w:p>
        </w:tc>
        <w:tc>
          <w:tcPr>
            <w:tcW w:w="1134" w:type="dxa"/>
            <w:tcBorders>
              <w:top w:val="nil"/>
              <w:left w:val="nil"/>
              <w:bottom w:val="nil"/>
              <w:right w:val="nil"/>
            </w:tcBorders>
            <w:shd w:val="clear" w:color="auto" w:fill="auto"/>
            <w:vAlign w:val="bottom"/>
          </w:tcPr>
          <w:p w14:paraId="0699C770" w14:textId="6022D82F" w:rsidR="001A5299" w:rsidRPr="00C935A5" w:rsidRDefault="001A5299" w:rsidP="00C628BD">
            <w:pPr>
              <w:spacing w:before="40" w:after="20"/>
              <w:jc w:val="right"/>
              <w:rPr>
                <w:rFonts w:cs="Arial"/>
                <w:sz w:val="18"/>
                <w:szCs w:val="18"/>
              </w:rPr>
            </w:pPr>
            <w:r w:rsidRPr="00C628BD">
              <w:rPr>
                <w:rFonts w:cs="Arial"/>
                <w:sz w:val="18"/>
                <w:szCs w:val="18"/>
              </w:rPr>
              <w:t>12,495,199</w:t>
            </w:r>
          </w:p>
        </w:tc>
        <w:tc>
          <w:tcPr>
            <w:tcW w:w="1134" w:type="dxa"/>
            <w:tcBorders>
              <w:top w:val="nil"/>
              <w:left w:val="nil"/>
              <w:bottom w:val="nil"/>
              <w:right w:val="nil"/>
            </w:tcBorders>
            <w:shd w:val="clear" w:color="auto" w:fill="auto"/>
            <w:vAlign w:val="bottom"/>
          </w:tcPr>
          <w:p w14:paraId="5484C092" w14:textId="33CC6681" w:rsidR="001A5299" w:rsidRPr="00C935A5" w:rsidRDefault="001A5299" w:rsidP="00C628BD">
            <w:pPr>
              <w:spacing w:before="40" w:after="20"/>
              <w:jc w:val="right"/>
              <w:rPr>
                <w:rFonts w:cs="Arial"/>
                <w:sz w:val="18"/>
                <w:szCs w:val="18"/>
              </w:rPr>
            </w:pPr>
            <w:r w:rsidRPr="00C628BD">
              <w:rPr>
                <w:rFonts w:cs="Arial"/>
                <w:sz w:val="18"/>
                <w:szCs w:val="18"/>
              </w:rPr>
              <w:t>59.64</w:t>
            </w:r>
          </w:p>
        </w:tc>
        <w:tc>
          <w:tcPr>
            <w:tcW w:w="1134" w:type="dxa"/>
            <w:tcBorders>
              <w:top w:val="nil"/>
              <w:left w:val="nil"/>
              <w:bottom w:val="nil"/>
              <w:right w:val="nil"/>
            </w:tcBorders>
            <w:shd w:val="clear" w:color="auto" w:fill="auto"/>
            <w:vAlign w:val="bottom"/>
          </w:tcPr>
          <w:p w14:paraId="03DC7350" w14:textId="43853E20" w:rsidR="001A5299" w:rsidRPr="00C935A5" w:rsidRDefault="001A5299" w:rsidP="00C628BD">
            <w:pPr>
              <w:spacing w:before="40" w:after="20"/>
              <w:jc w:val="right"/>
              <w:rPr>
                <w:rFonts w:cs="Arial"/>
                <w:sz w:val="18"/>
                <w:szCs w:val="18"/>
              </w:rPr>
            </w:pPr>
            <w:r w:rsidRPr="00C628BD">
              <w:rPr>
                <w:rFonts w:cs="Arial"/>
                <w:sz w:val="18"/>
                <w:szCs w:val="18"/>
              </w:rPr>
              <w:t>894</w:t>
            </w:r>
          </w:p>
        </w:tc>
        <w:tc>
          <w:tcPr>
            <w:tcW w:w="1134" w:type="dxa"/>
            <w:tcBorders>
              <w:top w:val="nil"/>
              <w:left w:val="nil"/>
              <w:bottom w:val="nil"/>
              <w:right w:val="nil"/>
            </w:tcBorders>
            <w:shd w:val="clear" w:color="auto" w:fill="auto"/>
            <w:vAlign w:val="bottom"/>
          </w:tcPr>
          <w:p w14:paraId="3B408879" w14:textId="69AD349A" w:rsidR="001A5299" w:rsidRPr="00C935A5" w:rsidRDefault="001A5299" w:rsidP="00C628BD">
            <w:pPr>
              <w:spacing w:before="40" w:after="20"/>
              <w:jc w:val="right"/>
              <w:rPr>
                <w:rFonts w:cs="Arial"/>
                <w:sz w:val="18"/>
                <w:szCs w:val="18"/>
              </w:rPr>
            </w:pPr>
            <w:r w:rsidRPr="00C628BD">
              <w:rPr>
                <w:rFonts w:cs="Arial"/>
                <w:sz w:val="18"/>
                <w:szCs w:val="18"/>
              </w:rPr>
              <w:t>1,784,470</w:t>
            </w:r>
          </w:p>
        </w:tc>
        <w:tc>
          <w:tcPr>
            <w:tcW w:w="1134" w:type="dxa"/>
            <w:tcBorders>
              <w:top w:val="nil"/>
              <w:left w:val="nil"/>
              <w:bottom w:val="nil"/>
              <w:right w:val="nil"/>
            </w:tcBorders>
            <w:shd w:val="clear" w:color="auto" w:fill="auto"/>
            <w:vAlign w:val="bottom"/>
          </w:tcPr>
          <w:p w14:paraId="35C05D94" w14:textId="34C7F620" w:rsidR="001A5299" w:rsidRPr="00C935A5" w:rsidRDefault="001A5299" w:rsidP="00C628BD">
            <w:pPr>
              <w:spacing w:before="40" w:after="20"/>
              <w:jc w:val="right"/>
              <w:rPr>
                <w:rFonts w:cs="Arial"/>
                <w:sz w:val="18"/>
                <w:szCs w:val="18"/>
              </w:rPr>
            </w:pPr>
            <w:r w:rsidRPr="00C628BD">
              <w:rPr>
                <w:rFonts w:cs="Arial"/>
                <w:sz w:val="18"/>
                <w:szCs w:val="18"/>
              </w:rPr>
              <w:t>1,996.05</w:t>
            </w:r>
          </w:p>
        </w:tc>
      </w:tr>
      <w:tr w:rsidR="001A5299" w:rsidRPr="00C935A5" w14:paraId="16D0E3D4" w14:textId="77777777" w:rsidTr="00E25879">
        <w:trPr>
          <w:trHeight w:val="20"/>
        </w:trPr>
        <w:tc>
          <w:tcPr>
            <w:tcW w:w="2268" w:type="dxa"/>
            <w:tcBorders>
              <w:top w:val="nil"/>
              <w:left w:val="nil"/>
              <w:bottom w:val="nil"/>
              <w:right w:val="single" w:sz="18" w:space="0" w:color="AAB432"/>
            </w:tcBorders>
            <w:shd w:val="clear" w:color="auto" w:fill="auto"/>
            <w:vAlign w:val="center"/>
          </w:tcPr>
          <w:p w14:paraId="43F02F1F" w14:textId="78176D02"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AAB432"/>
              <w:bottom w:val="nil"/>
              <w:right w:val="nil"/>
            </w:tcBorders>
            <w:shd w:val="clear" w:color="auto" w:fill="auto"/>
            <w:vAlign w:val="bottom"/>
          </w:tcPr>
          <w:p w14:paraId="704C8DC1" w14:textId="7639FEF7" w:rsidR="001A5299" w:rsidRPr="00C935A5" w:rsidRDefault="001A5299" w:rsidP="00C628BD">
            <w:pPr>
              <w:spacing w:before="40" w:after="20"/>
              <w:jc w:val="right"/>
              <w:rPr>
                <w:rFonts w:cs="Arial"/>
                <w:sz w:val="18"/>
                <w:szCs w:val="18"/>
              </w:rPr>
            </w:pPr>
            <w:r w:rsidRPr="00C628BD">
              <w:rPr>
                <w:rFonts w:cs="Arial"/>
                <w:sz w:val="18"/>
                <w:szCs w:val="18"/>
              </w:rPr>
              <w:t>6,124</w:t>
            </w:r>
          </w:p>
        </w:tc>
        <w:tc>
          <w:tcPr>
            <w:tcW w:w="1134" w:type="dxa"/>
            <w:tcBorders>
              <w:top w:val="nil"/>
              <w:left w:val="nil"/>
              <w:bottom w:val="nil"/>
              <w:right w:val="nil"/>
            </w:tcBorders>
            <w:shd w:val="clear" w:color="auto" w:fill="auto"/>
            <w:vAlign w:val="bottom"/>
          </w:tcPr>
          <w:p w14:paraId="43E7089E" w14:textId="29F745AA" w:rsidR="001A5299" w:rsidRPr="00C935A5" w:rsidRDefault="001A5299" w:rsidP="00C628BD">
            <w:pPr>
              <w:spacing w:before="40" w:after="20"/>
              <w:jc w:val="right"/>
              <w:rPr>
                <w:rFonts w:cs="Arial"/>
                <w:sz w:val="18"/>
                <w:szCs w:val="18"/>
              </w:rPr>
            </w:pPr>
            <w:r w:rsidRPr="00C628BD">
              <w:rPr>
                <w:rFonts w:cs="Arial"/>
                <w:sz w:val="18"/>
                <w:szCs w:val="18"/>
              </w:rPr>
              <w:t>4,150,514</w:t>
            </w:r>
          </w:p>
        </w:tc>
        <w:tc>
          <w:tcPr>
            <w:tcW w:w="1134" w:type="dxa"/>
            <w:tcBorders>
              <w:top w:val="nil"/>
              <w:left w:val="nil"/>
              <w:bottom w:val="nil"/>
              <w:right w:val="nil"/>
            </w:tcBorders>
            <w:shd w:val="clear" w:color="auto" w:fill="auto"/>
            <w:vAlign w:val="bottom"/>
          </w:tcPr>
          <w:p w14:paraId="114277A2" w14:textId="0E384F05" w:rsidR="001A5299" w:rsidRPr="00C935A5" w:rsidRDefault="001A5299" w:rsidP="00C628BD">
            <w:pPr>
              <w:spacing w:before="40" w:after="20"/>
              <w:jc w:val="right"/>
              <w:rPr>
                <w:rFonts w:cs="Arial"/>
                <w:sz w:val="18"/>
                <w:szCs w:val="18"/>
              </w:rPr>
            </w:pPr>
            <w:r w:rsidRPr="00C628BD">
              <w:rPr>
                <w:rFonts w:cs="Arial"/>
                <w:sz w:val="18"/>
                <w:szCs w:val="18"/>
              </w:rPr>
              <w:t>677.75</w:t>
            </w:r>
          </w:p>
        </w:tc>
        <w:tc>
          <w:tcPr>
            <w:tcW w:w="1134" w:type="dxa"/>
            <w:tcBorders>
              <w:top w:val="nil"/>
              <w:left w:val="nil"/>
              <w:bottom w:val="nil"/>
              <w:right w:val="nil"/>
            </w:tcBorders>
            <w:shd w:val="clear" w:color="auto" w:fill="auto"/>
            <w:vAlign w:val="bottom"/>
          </w:tcPr>
          <w:p w14:paraId="3DF43A59" w14:textId="213C3880" w:rsidR="001A5299" w:rsidRPr="00C935A5" w:rsidRDefault="001A5299" w:rsidP="00C628BD">
            <w:pPr>
              <w:spacing w:before="40" w:after="20"/>
              <w:jc w:val="right"/>
              <w:rPr>
                <w:rFonts w:cs="Arial"/>
                <w:sz w:val="18"/>
                <w:szCs w:val="18"/>
              </w:rPr>
            </w:pPr>
            <w:r w:rsidRPr="00C628BD">
              <w:rPr>
                <w:rFonts w:cs="Arial"/>
                <w:sz w:val="18"/>
                <w:szCs w:val="18"/>
              </w:rPr>
              <w:t>5,381</w:t>
            </w:r>
          </w:p>
        </w:tc>
        <w:tc>
          <w:tcPr>
            <w:tcW w:w="1134" w:type="dxa"/>
            <w:tcBorders>
              <w:top w:val="nil"/>
              <w:left w:val="nil"/>
              <w:bottom w:val="nil"/>
              <w:right w:val="nil"/>
            </w:tcBorders>
            <w:shd w:val="clear" w:color="auto" w:fill="auto"/>
            <w:vAlign w:val="bottom"/>
          </w:tcPr>
          <w:p w14:paraId="5D6F4085" w14:textId="1E505D7E" w:rsidR="001A5299" w:rsidRPr="00C935A5" w:rsidRDefault="001A5299" w:rsidP="00C628BD">
            <w:pPr>
              <w:spacing w:before="40" w:after="20"/>
              <w:jc w:val="right"/>
              <w:rPr>
                <w:rFonts w:cs="Arial"/>
                <w:sz w:val="18"/>
                <w:szCs w:val="18"/>
              </w:rPr>
            </w:pPr>
            <w:r w:rsidRPr="00C628BD">
              <w:rPr>
                <w:rFonts w:cs="Arial"/>
                <w:sz w:val="18"/>
                <w:szCs w:val="18"/>
              </w:rPr>
              <w:t>2,567,132</w:t>
            </w:r>
          </w:p>
        </w:tc>
        <w:tc>
          <w:tcPr>
            <w:tcW w:w="1134" w:type="dxa"/>
            <w:tcBorders>
              <w:top w:val="nil"/>
              <w:left w:val="nil"/>
              <w:bottom w:val="nil"/>
              <w:right w:val="nil"/>
            </w:tcBorders>
            <w:shd w:val="clear" w:color="auto" w:fill="auto"/>
            <w:vAlign w:val="bottom"/>
          </w:tcPr>
          <w:p w14:paraId="100B2681" w14:textId="0C1F8032" w:rsidR="001A5299" w:rsidRPr="00C935A5" w:rsidRDefault="001A5299" w:rsidP="00C628BD">
            <w:pPr>
              <w:spacing w:before="40" w:after="20"/>
              <w:jc w:val="right"/>
              <w:rPr>
                <w:rFonts w:cs="Arial"/>
                <w:sz w:val="18"/>
                <w:szCs w:val="18"/>
              </w:rPr>
            </w:pPr>
            <w:r w:rsidRPr="00C628BD">
              <w:rPr>
                <w:rFonts w:cs="Arial"/>
                <w:sz w:val="18"/>
                <w:szCs w:val="18"/>
              </w:rPr>
              <w:t>477.07</w:t>
            </w:r>
          </w:p>
        </w:tc>
      </w:tr>
      <w:tr w:rsidR="001A5299" w:rsidRPr="00C935A5" w14:paraId="2E17DCF4" w14:textId="77777777" w:rsidTr="00E25879">
        <w:trPr>
          <w:trHeight w:val="20"/>
        </w:trPr>
        <w:tc>
          <w:tcPr>
            <w:tcW w:w="2268" w:type="dxa"/>
            <w:tcBorders>
              <w:top w:val="nil"/>
              <w:left w:val="nil"/>
              <w:bottom w:val="nil"/>
              <w:right w:val="single" w:sz="18" w:space="0" w:color="AAB432"/>
            </w:tcBorders>
            <w:shd w:val="clear" w:color="auto" w:fill="auto"/>
            <w:vAlign w:val="center"/>
          </w:tcPr>
          <w:p w14:paraId="66C101FF" w14:textId="4345F6D6" w:rsidR="001A5299" w:rsidRPr="00C935A5" w:rsidRDefault="001A5299" w:rsidP="001A5299">
            <w:pPr>
              <w:tabs>
                <w:tab w:val="right" w:pos="2037"/>
              </w:tabs>
              <w:spacing w:before="40" w:after="40"/>
              <w:rPr>
                <w:rFonts w:cs="Arial"/>
                <w:sz w:val="18"/>
                <w:szCs w:val="18"/>
              </w:rPr>
            </w:pPr>
            <w:r w:rsidRPr="00C935A5">
              <w:rPr>
                <w:rFonts w:cs="Arial"/>
                <w:sz w:val="18"/>
                <w:szCs w:val="18"/>
              </w:rPr>
              <w:t>Campaspe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15768681" w14:textId="2F85B457" w:rsidR="001A5299" w:rsidRPr="00C935A5" w:rsidRDefault="001A5299" w:rsidP="00C628BD">
            <w:pPr>
              <w:spacing w:before="40" w:after="20"/>
              <w:jc w:val="right"/>
              <w:rPr>
                <w:rFonts w:cs="Arial"/>
                <w:sz w:val="18"/>
                <w:szCs w:val="18"/>
              </w:rPr>
            </w:pPr>
            <w:r w:rsidRPr="00C628BD">
              <w:rPr>
                <w:rFonts w:cs="Arial"/>
                <w:sz w:val="18"/>
                <w:szCs w:val="18"/>
              </w:rPr>
              <w:t>37,622</w:t>
            </w:r>
          </w:p>
        </w:tc>
        <w:tc>
          <w:tcPr>
            <w:tcW w:w="1134" w:type="dxa"/>
            <w:tcBorders>
              <w:top w:val="nil"/>
              <w:left w:val="nil"/>
              <w:bottom w:val="nil"/>
              <w:right w:val="nil"/>
            </w:tcBorders>
            <w:shd w:val="clear" w:color="auto" w:fill="auto"/>
            <w:vAlign w:val="bottom"/>
          </w:tcPr>
          <w:p w14:paraId="7F12C7CB" w14:textId="37642D98" w:rsidR="001A5299" w:rsidRPr="00C935A5" w:rsidRDefault="001A5299" w:rsidP="00C628BD">
            <w:pPr>
              <w:spacing w:before="40" w:after="20"/>
              <w:jc w:val="right"/>
              <w:rPr>
                <w:rFonts w:cs="Arial"/>
                <w:sz w:val="18"/>
                <w:szCs w:val="18"/>
              </w:rPr>
            </w:pPr>
            <w:r w:rsidRPr="00C628BD">
              <w:rPr>
                <w:rFonts w:cs="Arial"/>
                <w:sz w:val="18"/>
                <w:szCs w:val="18"/>
              </w:rPr>
              <w:t>8,085,039</w:t>
            </w:r>
          </w:p>
        </w:tc>
        <w:tc>
          <w:tcPr>
            <w:tcW w:w="1134" w:type="dxa"/>
            <w:tcBorders>
              <w:top w:val="nil"/>
              <w:left w:val="nil"/>
              <w:bottom w:val="nil"/>
              <w:right w:val="nil"/>
            </w:tcBorders>
            <w:shd w:val="clear" w:color="auto" w:fill="auto"/>
            <w:vAlign w:val="bottom"/>
          </w:tcPr>
          <w:p w14:paraId="0E87BB26" w14:textId="1935FEB5" w:rsidR="001A5299" w:rsidRPr="00C935A5" w:rsidRDefault="001A5299" w:rsidP="00C628BD">
            <w:pPr>
              <w:spacing w:before="40" w:after="20"/>
              <w:jc w:val="right"/>
              <w:rPr>
                <w:rFonts w:cs="Arial"/>
                <w:sz w:val="18"/>
                <w:szCs w:val="18"/>
              </w:rPr>
            </w:pPr>
            <w:r w:rsidRPr="00C628BD">
              <w:rPr>
                <w:rFonts w:cs="Arial"/>
                <w:sz w:val="18"/>
                <w:szCs w:val="18"/>
              </w:rPr>
              <w:t>214.90</w:t>
            </w:r>
          </w:p>
        </w:tc>
        <w:tc>
          <w:tcPr>
            <w:tcW w:w="1134" w:type="dxa"/>
            <w:tcBorders>
              <w:top w:val="nil"/>
              <w:left w:val="nil"/>
              <w:bottom w:val="nil"/>
              <w:right w:val="nil"/>
            </w:tcBorders>
            <w:shd w:val="clear" w:color="auto" w:fill="auto"/>
            <w:vAlign w:val="bottom"/>
          </w:tcPr>
          <w:p w14:paraId="082352C9" w14:textId="47791B1A" w:rsidR="001A5299" w:rsidRPr="00C935A5" w:rsidRDefault="001A5299" w:rsidP="00C628BD">
            <w:pPr>
              <w:spacing w:before="40" w:after="20"/>
              <w:jc w:val="right"/>
              <w:rPr>
                <w:rFonts w:cs="Arial"/>
                <w:sz w:val="18"/>
                <w:szCs w:val="18"/>
              </w:rPr>
            </w:pPr>
            <w:r w:rsidRPr="00C628BD">
              <w:rPr>
                <w:rFonts w:cs="Arial"/>
                <w:sz w:val="18"/>
                <w:szCs w:val="18"/>
              </w:rPr>
              <w:t>4,059</w:t>
            </w:r>
          </w:p>
        </w:tc>
        <w:tc>
          <w:tcPr>
            <w:tcW w:w="1134" w:type="dxa"/>
            <w:tcBorders>
              <w:top w:val="nil"/>
              <w:left w:val="nil"/>
              <w:bottom w:val="nil"/>
              <w:right w:val="nil"/>
            </w:tcBorders>
            <w:shd w:val="clear" w:color="auto" w:fill="auto"/>
            <w:vAlign w:val="bottom"/>
          </w:tcPr>
          <w:p w14:paraId="4E2BA26A" w14:textId="0C119AE0" w:rsidR="001A5299" w:rsidRPr="00C935A5" w:rsidRDefault="001A5299" w:rsidP="00C628BD">
            <w:pPr>
              <w:spacing w:before="40" w:after="20"/>
              <w:jc w:val="right"/>
              <w:rPr>
                <w:rFonts w:cs="Arial"/>
                <w:sz w:val="18"/>
                <w:szCs w:val="18"/>
              </w:rPr>
            </w:pPr>
            <w:r w:rsidRPr="00C628BD">
              <w:rPr>
                <w:rFonts w:cs="Arial"/>
                <w:sz w:val="18"/>
                <w:szCs w:val="18"/>
              </w:rPr>
              <w:t>4,172,230</w:t>
            </w:r>
          </w:p>
        </w:tc>
        <w:tc>
          <w:tcPr>
            <w:tcW w:w="1134" w:type="dxa"/>
            <w:tcBorders>
              <w:top w:val="nil"/>
              <w:left w:val="nil"/>
              <w:bottom w:val="nil"/>
              <w:right w:val="nil"/>
            </w:tcBorders>
            <w:shd w:val="clear" w:color="auto" w:fill="auto"/>
            <w:vAlign w:val="bottom"/>
          </w:tcPr>
          <w:p w14:paraId="7B029B97" w14:textId="1A6F4278" w:rsidR="001A5299" w:rsidRPr="00C935A5" w:rsidRDefault="001A5299" w:rsidP="00C628BD">
            <w:pPr>
              <w:spacing w:before="40" w:after="20"/>
              <w:jc w:val="right"/>
              <w:rPr>
                <w:rFonts w:cs="Arial"/>
                <w:sz w:val="18"/>
                <w:szCs w:val="18"/>
              </w:rPr>
            </w:pPr>
            <w:r w:rsidRPr="00C628BD">
              <w:rPr>
                <w:rFonts w:cs="Arial"/>
                <w:sz w:val="18"/>
                <w:szCs w:val="18"/>
              </w:rPr>
              <w:t>1,027.90</w:t>
            </w:r>
          </w:p>
        </w:tc>
      </w:tr>
      <w:tr w:rsidR="001A5299" w:rsidRPr="00C935A5" w14:paraId="1F593F28" w14:textId="77777777" w:rsidTr="00E25879">
        <w:trPr>
          <w:trHeight w:val="20"/>
        </w:trPr>
        <w:tc>
          <w:tcPr>
            <w:tcW w:w="2268" w:type="dxa"/>
            <w:tcBorders>
              <w:top w:val="nil"/>
              <w:left w:val="nil"/>
              <w:bottom w:val="nil"/>
              <w:right w:val="single" w:sz="18" w:space="0" w:color="AAB432"/>
            </w:tcBorders>
            <w:shd w:val="clear" w:color="auto" w:fill="auto"/>
            <w:vAlign w:val="center"/>
          </w:tcPr>
          <w:p w14:paraId="64844219" w14:textId="6E1B55A4" w:rsidR="001A5299" w:rsidRPr="00C935A5" w:rsidRDefault="001A5299" w:rsidP="001A5299">
            <w:pPr>
              <w:tabs>
                <w:tab w:val="right" w:pos="2037"/>
              </w:tabs>
              <w:spacing w:before="40" w:after="40"/>
              <w:rPr>
                <w:rFonts w:cs="Arial"/>
                <w:sz w:val="18"/>
                <w:szCs w:val="18"/>
              </w:rPr>
            </w:pPr>
            <w:r w:rsidRPr="00C935A5">
              <w:rPr>
                <w:rFonts w:cs="Arial"/>
                <w:sz w:val="18"/>
                <w:szCs w:val="18"/>
              </w:rPr>
              <w:t>Cardinia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40E8A188" w14:textId="3955A6D3" w:rsidR="001A5299" w:rsidRPr="00C935A5" w:rsidRDefault="001A5299" w:rsidP="00C628BD">
            <w:pPr>
              <w:spacing w:before="40" w:after="20"/>
              <w:jc w:val="right"/>
              <w:rPr>
                <w:rFonts w:cs="Arial"/>
                <w:sz w:val="18"/>
                <w:szCs w:val="18"/>
              </w:rPr>
            </w:pPr>
            <w:r w:rsidRPr="00C628BD">
              <w:rPr>
                <w:rFonts w:cs="Arial"/>
                <w:sz w:val="18"/>
                <w:szCs w:val="18"/>
              </w:rPr>
              <w:t>112,159</w:t>
            </w:r>
          </w:p>
        </w:tc>
        <w:tc>
          <w:tcPr>
            <w:tcW w:w="1134" w:type="dxa"/>
            <w:tcBorders>
              <w:top w:val="nil"/>
              <w:left w:val="nil"/>
              <w:bottom w:val="nil"/>
              <w:right w:val="nil"/>
            </w:tcBorders>
            <w:shd w:val="clear" w:color="auto" w:fill="auto"/>
            <w:vAlign w:val="bottom"/>
          </w:tcPr>
          <w:p w14:paraId="3789C030" w14:textId="25EDAD18" w:rsidR="001A5299" w:rsidRPr="00C935A5" w:rsidRDefault="001A5299" w:rsidP="00C628BD">
            <w:pPr>
              <w:spacing w:before="40" w:after="20"/>
              <w:jc w:val="right"/>
              <w:rPr>
                <w:rFonts w:cs="Arial"/>
                <w:sz w:val="18"/>
                <w:szCs w:val="18"/>
              </w:rPr>
            </w:pPr>
            <w:r w:rsidRPr="00C628BD">
              <w:rPr>
                <w:rFonts w:cs="Arial"/>
                <w:sz w:val="18"/>
                <w:szCs w:val="18"/>
              </w:rPr>
              <w:t>9,481,033</w:t>
            </w:r>
          </w:p>
        </w:tc>
        <w:tc>
          <w:tcPr>
            <w:tcW w:w="1134" w:type="dxa"/>
            <w:tcBorders>
              <w:top w:val="nil"/>
              <w:left w:val="nil"/>
              <w:bottom w:val="nil"/>
              <w:right w:val="nil"/>
            </w:tcBorders>
            <w:shd w:val="clear" w:color="auto" w:fill="auto"/>
            <w:vAlign w:val="bottom"/>
          </w:tcPr>
          <w:p w14:paraId="3A9ECCDA" w14:textId="2A162D4A" w:rsidR="001A5299" w:rsidRPr="00C935A5" w:rsidRDefault="001A5299" w:rsidP="00C628BD">
            <w:pPr>
              <w:spacing w:before="40" w:after="20"/>
              <w:jc w:val="right"/>
              <w:rPr>
                <w:rFonts w:cs="Arial"/>
                <w:sz w:val="18"/>
                <w:szCs w:val="18"/>
              </w:rPr>
            </w:pPr>
            <w:r w:rsidRPr="00C628BD">
              <w:rPr>
                <w:rFonts w:cs="Arial"/>
                <w:sz w:val="18"/>
                <w:szCs w:val="18"/>
              </w:rPr>
              <w:t>84.53</w:t>
            </w:r>
          </w:p>
        </w:tc>
        <w:tc>
          <w:tcPr>
            <w:tcW w:w="1134" w:type="dxa"/>
            <w:tcBorders>
              <w:top w:val="nil"/>
              <w:left w:val="nil"/>
              <w:bottom w:val="nil"/>
              <w:right w:val="nil"/>
            </w:tcBorders>
            <w:shd w:val="clear" w:color="auto" w:fill="auto"/>
            <w:vAlign w:val="bottom"/>
          </w:tcPr>
          <w:p w14:paraId="792591BF" w14:textId="2FD432DF" w:rsidR="001A5299" w:rsidRPr="00C935A5" w:rsidRDefault="001A5299" w:rsidP="00C628BD">
            <w:pPr>
              <w:spacing w:before="40" w:after="20"/>
              <w:jc w:val="right"/>
              <w:rPr>
                <w:rFonts w:cs="Arial"/>
                <w:sz w:val="18"/>
                <w:szCs w:val="18"/>
              </w:rPr>
            </w:pPr>
            <w:r w:rsidRPr="00C628BD">
              <w:rPr>
                <w:rFonts w:cs="Arial"/>
                <w:sz w:val="18"/>
                <w:szCs w:val="18"/>
              </w:rPr>
              <w:t>1,561</w:t>
            </w:r>
          </w:p>
        </w:tc>
        <w:tc>
          <w:tcPr>
            <w:tcW w:w="1134" w:type="dxa"/>
            <w:tcBorders>
              <w:top w:val="nil"/>
              <w:left w:val="nil"/>
              <w:bottom w:val="nil"/>
              <w:right w:val="nil"/>
            </w:tcBorders>
            <w:shd w:val="clear" w:color="auto" w:fill="auto"/>
            <w:vAlign w:val="bottom"/>
          </w:tcPr>
          <w:p w14:paraId="31554253" w14:textId="7AB05752" w:rsidR="001A5299" w:rsidRPr="00C935A5" w:rsidRDefault="001A5299" w:rsidP="00C628BD">
            <w:pPr>
              <w:spacing w:before="40" w:after="20"/>
              <w:jc w:val="right"/>
              <w:rPr>
                <w:rFonts w:cs="Arial"/>
                <w:sz w:val="18"/>
                <w:szCs w:val="18"/>
              </w:rPr>
            </w:pPr>
            <w:r w:rsidRPr="00C628BD">
              <w:rPr>
                <w:rFonts w:cs="Arial"/>
                <w:sz w:val="18"/>
                <w:szCs w:val="18"/>
              </w:rPr>
              <w:t>2,691,124</w:t>
            </w:r>
          </w:p>
        </w:tc>
        <w:tc>
          <w:tcPr>
            <w:tcW w:w="1134" w:type="dxa"/>
            <w:tcBorders>
              <w:top w:val="nil"/>
              <w:left w:val="nil"/>
              <w:bottom w:val="nil"/>
              <w:right w:val="nil"/>
            </w:tcBorders>
            <w:shd w:val="clear" w:color="auto" w:fill="auto"/>
            <w:vAlign w:val="bottom"/>
          </w:tcPr>
          <w:p w14:paraId="2EDE4065" w14:textId="5A12DB79" w:rsidR="001A5299" w:rsidRPr="00C935A5" w:rsidRDefault="001A5299" w:rsidP="00C628BD">
            <w:pPr>
              <w:spacing w:before="40" w:after="20"/>
              <w:jc w:val="right"/>
              <w:rPr>
                <w:rFonts w:cs="Arial"/>
                <w:sz w:val="18"/>
                <w:szCs w:val="18"/>
              </w:rPr>
            </w:pPr>
            <w:r w:rsidRPr="00C628BD">
              <w:rPr>
                <w:rFonts w:cs="Arial"/>
                <w:sz w:val="18"/>
                <w:szCs w:val="18"/>
              </w:rPr>
              <w:t>1,723.97</w:t>
            </w:r>
          </w:p>
        </w:tc>
      </w:tr>
      <w:tr w:rsidR="001A5299" w:rsidRPr="00C935A5" w14:paraId="483800E1" w14:textId="77777777" w:rsidTr="00E25879">
        <w:trPr>
          <w:trHeight w:val="20"/>
        </w:trPr>
        <w:tc>
          <w:tcPr>
            <w:tcW w:w="2268" w:type="dxa"/>
            <w:tcBorders>
              <w:top w:val="nil"/>
              <w:left w:val="nil"/>
              <w:bottom w:val="nil"/>
              <w:right w:val="single" w:sz="18" w:space="0" w:color="AAB432"/>
            </w:tcBorders>
            <w:shd w:val="clear" w:color="auto" w:fill="auto"/>
            <w:vAlign w:val="center"/>
          </w:tcPr>
          <w:p w14:paraId="3DD89A8D" w14:textId="6FA9B7E1"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AAB432"/>
              <w:bottom w:val="nil"/>
              <w:right w:val="nil"/>
            </w:tcBorders>
            <w:shd w:val="clear" w:color="auto" w:fill="auto"/>
            <w:vAlign w:val="bottom"/>
          </w:tcPr>
          <w:p w14:paraId="39ADF5D4" w14:textId="207AA65F" w:rsidR="001A5299" w:rsidRPr="00C935A5" w:rsidRDefault="001A5299" w:rsidP="00C628BD">
            <w:pPr>
              <w:spacing w:before="40" w:after="20"/>
              <w:jc w:val="right"/>
              <w:rPr>
                <w:rFonts w:cs="Arial"/>
                <w:sz w:val="18"/>
                <w:szCs w:val="18"/>
              </w:rPr>
            </w:pPr>
            <w:r w:rsidRPr="00C628BD">
              <w:rPr>
                <w:rFonts w:cs="Arial"/>
                <w:sz w:val="18"/>
                <w:szCs w:val="18"/>
              </w:rPr>
              <w:t>353,872</w:t>
            </w:r>
          </w:p>
        </w:tc>
        <w:tc>
          <w:tcPr>
            <w:tcW w:w="1134" w:type="dxa"/>
            <w:tcBorders>
              <w:top w:val="nil"/>
              <w:left w:val="nil"/>
              <w:bottom w:val="nil"/>
              <w:right w:val="nil"/>
            </w:tcBorders>
            <w:shd w:val="clear" w:color="auto" w:fill="auto"/>
            <w:vAlign w:val="bottom"/>
          </w:tcPr>
          <w:p w14:paraId="61BCA15A" w14:textId="1C4D5631" w:rsidR="001A5299" w:rsidRPr="00C935A5" w:rsidRDefault="001A5299" w:rsidP="00C628BD">
            <w:pPr>
              <w:spacing w:before="40" w:after="20"/>
              <w:jc w:val="right"/>
              <w:rPr>
                <w:rFonts w:cs="Arial"/>
                <w:sz w:val="18"/>
                <w:szCs w:val="18"/>
              </w:rPr>
            </w:pPr>
            <w:r w:rsidRPr="00C628BD">
              <w:rPr>
                <w:rFonts w:cs="Arial"/>
                <w:sz w:val="18"/>
                <w:szCs w:val="18"/>
              </w:rPr>
              <w:t>18,640,869</w:t>
            </w:r>
          </w:p>
        </w:tc>
        <w:tc>
          <w:tcPr>
            <w:tcW w:w="1134" w:type="dxa"/>
            <w:tcBorders>
              <w:top w:val="nil"/>
              <w:left w:val="nil"/>
              <w:bottom w:val="nil"/>
              <w:right w:val="nil"/>
            </w:tcBorders>
            <w:shd w:val="clear" w:color="auto" w:fill="auto"/>
            <w:vAlign w:val="bottom"/>
          </w:tcPr>
          <w:p w14:paraId="1C86E3A5" w14:textId="5DF05ACF" w:rsidR="001A5299" w:rsidRPr="00C935A5" w:rsidRDefault="001A5299" w:rsidP="00C628BD">
            <w:pPr>
              <w:spacing w:before="40" w:after="20"/>
              <w:jc w:val="right"/>
              <w:rPr>
                <w:rFonts w:cs="Arial"/>
                <w:sz w:val="18"/>
                <w:szCs w:val="18"/>
              </w:rPr>
            </w:pPr>
            <w:r w:rsidRPr="00C628BD">
              <w:rPr>
                <w:rFonts w:cs="Arial"/>
                <w:sz w:val="18"/>
                <w:szCs w:val="18"/>
              </w:rPr>
              <w:t>52.68</w:t>
            </w:r>
          </w:p>
        </w:tc>
        <w:tc>
          <w:tcPr>
            <w:tcW w:w="1134" w:type="dxa"/>
            <w:tcBorders>
              <w:top w:val="nil"/>
              <w:left w:val="nil"/>
              <w:bottom w:val="nil"/>
              <w:right w:val="nil"/>
            </w:tcBorders>
            <w:shd w:val="clear" w:color="auto" w:fill="auto"/>
            <w:vAlign w:val="bottom"/>
          </w:tcPr>
          <w:p w14:paraId="7DD804A2" w14:textId="68D89C33" w:rsidR="001A5299" w:rsidRPr="00C935A5" w:rsidRDefault="001A5299" w:rsidP="00C628BD">
            <w:pPr>
              <w:spacing w:before="40" w:after="20"/>
              <w:jc w:val="right"/>
              <w:rPr>
                <w:rFonts w:cs="Arial"/>
                <w:sz w:val="18"/>
                <w:szCs w:val="18"/>
              </w:rPr>
            </w:pPr>
            <w:r w:rsidRPr="00C628BD">
              <w:rPr>
                <w:rFonts w:cs="Arial"/>
                <w:sz w:val="18"/>
                <w:szCs w:val="18"/>
              </w:rPr>
              <w:t>1,765</w:t>
            </w:r>
          </w:p>
        </w:tc>
        <w:tc>
          <w:tcPr>
            <w:tcW w:w="1134" w:type="dxa"/>
            <w:tcBorders>
              <w:top w:val="nil"/>
              <w:left w:val="nil"/>
              <w:bottom w:val="nil"/>
              <w:right w:val="nil"/>
            </w:tcBorders>
            <w:shd w:val="clear" w:color="auto" w:fill="auto"/>
            <w:vAlign w:val="bottom"/>
          </w:tcPr>
          <w:p w14:paraId="6336B6EE" w14:textId="58ED4B09" w:rsidR="001A5299" w:rsidRPr="00C935A5" w:rsidRDefault="001A5299" w:rsidP="00C628BD">
            <w:pPr>
              <w:spacing w:before="40" w:after="20"/>
              <w:jc w:val="right"/>
              <w:rPr>
                <w:rFonts w:cs="Arial"/>
                <w:sz w:val="18"/>
                <w:szCs w:val="18"/>
              </w:rPr>
            </w:pPr>
            <w:r w:rsidRPr="00C628BD">
              <w:rPr>
                <w:rFonts w:cs="Arial"/>
                <w:sz w:val="18"/>
                <w:szCs w:val="18"/>
              </w:rPr>
              <w:t>2,771,412</w:t>
            </w:r>
          </w:p>
        </w:tc>
        <w:tc>
          <w:tcPr>
            <w:tcW w:w="1134" w:type="dxa"/>
            <w:tcBorders>
              <w:top w:val="nil"/>
              <w:left w:val="nil"/>
              <w:bottom w:val="nil"/>
              <w:right w:val="nil"/>
            </w:tcBorders>
            <w:shd w:val="clear" w:color="auto" w:fill="auto"/>
            <w:vAlign w:val="bottom"/>
          </w:tcPr>
          <w:p w14:paraId="4514C0DF" w14:textId="22647170" w:rsidR="001A5299" w:rsidRPr="00C935A5" w:rsidRDefault="001A5299" w:rsidP="00C628BD">
            <w:pPr>
              <w:spacing w:before="40" w:after="20"/>
              <w:jc w:val="right"/>
              <w:rPr>
                <w:rFonts w:cs="Arial"/>
                <w:sz w:val="18"/>
                <w:szCs w:val="18"/>
              </w:rPr>
            </w:pPr>
            <w:r w:rsidRPr="00C628BD">
              <w:rPr>
                <w:rFonts w:cs="Arial"/>
                <w:sz w:val="18"/>
                <w:szCs w:val="18"/>
              </w:rPr>
              <w:t>1,570.61</w:t>
            </w:r>
          </w:p>
        </w:tc>
      </w:tr>
      <w:tr w:rsidR="001A5299" w:rsidRPr="00C935A5" w14:paraId="2E8D059C" w14:textId="77777777" w:rsidTr="00E25879">
        <w:trPr>
          <w:trHeight w:val="20"/>
        </w:trPr>
        <w:tc>
          <w:tcPr>
            <w:tcW w:w="2268" w:type="dxa"/>
            <w:tcBorders>
              <w:top w:val="nil"/>
              <w:left w:val="nil"/>
              <w:bottom w:val="nil"/>
              <w:right w:val="single" w:sz="18" w:space="0" w:color="AAB432"/>
            </w:tcBorders>
            <w:shd w:val="clear" w:color="auto" w:fill="auto"/>
            <w:vAlign w:val="center"/>
          </w:tcPr>
          <w:p w14:paraId="278697B9" w14:textId="589B6FD1"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AAB432"/>
              <w:bottom w:val="nil"/>
              <w:right w:val="nil"/>
            </w:tcBorders>
            <w:shd w:val="clear" w:color="auto" w:fill="auto"/>
            <w:vAlign w:val="bottom"/>
          </w:tcPr>
          <w:p w14:paraId="717761D4" w14:textId="02608F03" w:rsidR="001A5299" w:rsidRPr="00C935A5" w:rsidRDefault="001A5299" w:rsidP="00C628BD">
            <w:pPr>
              <w:spacing w:before="40" w:after="20"/>
              <w:jc w:val="right"/>
              <w:rPr>
                <w:rFonts w:cs="Arial"/>
                <w:sz w:val="18"/>
                <w:szCs w:val="18"/>
              </w:rPr>
            </w:pPr>
            <w:r w:rsidRPr="00C628BD">
              <w:rPr>
                <w:rFonts w:cs="Arial"/>
                <w:sz w:val="18"/>
                <w:szCs w:val="18"/>
              </w:rPr>
              <w:t>13,186</w:t>
            </w:r>
          </w:p>
        </w:tc>
        <w:tc>
          <w:tcPr>
            <w:tcW w:w="1134" w:type="dxa"/>
            <w:tcBorders>
              <w:top w:val="nil"/>
              <w:left w:val="nil"/>
              <w:bottom w:val="nil"/>
              <w:right w:val="nil"/>
            </w:tcBorders>
            <w:shd w:val="clear" w:color="auto" w:fill="auto"/>
            <w:vAlign w:val="bottom"/>
          </w:tcPr>
          <w:p w14:paraId="0BF1091D" w14:textId="4D5B17D7" w:rsidR="001A5299" w:rsidRPr="00C935A5" w:rsidRDefault="001A5299" w:rsidP="00C628BD">
            <w:pPr>
              <w:spacing w:before="40" w:after="20"/>
              <w:jc w:val="right"/>
              <w:rPr>
                <w:rFonts w:cs="Arial"/>
                <w:sz w:val="18"/>
                <w:szCs w:val="18"/>
              </w:rPr>
            </w:pPr>
            <w:r w:rsidRPr="00C628BD">
              <w:rPr>
                <w:rFonts w:cs="Arial"/>
                <w:sz w:val="18"/>
                <w:szCs w:val="18"/>
              </w:rPr>
              <w:t>2,915,964</w:t>
            </w:r>
          </w:p>
        </w:tc>
        <w:tc>
          <w:tcPr>
            <w:tcW w:w="1134" w:type="dxa"/>
            <w:tcBorders>
              <w:top w:val="nil"/>
              <w:left w:val="nil"/>
              <w:bottom w:val="nil"/>
              <w:right w:val="nil"/>
            </w:tcBorders>
            <w:shd w:val="clear" w:color="auto" w:fill="auto"/>
            <w:vAlign w:val="bottom"/>
          </w:tcPr>
          <w:p w14:paraId="38F76431" w14:textId="3AAE8453" w:rsidR="001A5299" w:rsidRPr="00C935A5" w:rsidRDefault="001A5299" w:rsidP="00C628BD">
            <w:pPr>
              <w:spacing w:before="40" w:after="20"/>
              <w:jc w:val="right"/>
              <w:rPr>
                <w:rFonts w:cs="Arial"/>
                <w:sz w:val="18"/>
                <w:szCs w:val="18"/>
              </w:rPr>
            </w:pPr>
            <w:r w:rsidRPr="00C628BD">
              <w:rPr>
                <w:rFonts w:cs="Arial"/>
                <w:sz w:val="18"/>
                <w:szCs w:val="18"/>
              </w:rPr>
              <w:t>221.14</w:t>
            </w:r>
          </w:p>
        </w:tc>
        <w:tc>
          <w:tcPr>
            <w:tcW w:w="1134" w:type="dxa"/>
            <w:tcBorders>
              <w:top w:val="nil"/>
              <w:left w:val="nil"/>
              <w:bottom w:val="nil"/>
              <w:right w:val="nil"/>
            </w:tcBorders>
            <w:shd w:val="clear" w:color="auto" w:fill="auto"/>
            <w:vAlign w:val="bottom"/>
          </w:tcPr>
          <w:p w14:paraId="05CB90A8" w14:textId="5417403D" w:rsidR="001A5299" w:rsidRPr="00C935A5" w:rsidRDefault="001A5299" w:rsidP="00C628BD">
            <w:pPr>
              <w:spacing w:before="40" w:after="20"/>
              <w:jc w:val="right"/>
              <w:rPr>
                <w:rFonts w:cs="Arial"/>
                <w:sz w:val="18"/>
                <w:szCs w:val="18"/>
              </w:rPr>
            </w:pPr>
            <w:r w:rsidRPr="00C628BD">
              <w:rPr>
                <w:rFonts w:cs="Arial"/>
                <w:sz w:val="18"/>
                <w:szCs w:val="18"/>
              </w:rPr>
              <w:t>1,280</w:t>
            </w:r>
          </w:p>
        </w:tc>
        <w:tc>
          <w:tcPr>
            <w:tcW w:w="1134" w:type="dxa"/>
            <w:tcBorders>
              <w:top w:val="nil"/>
              <w:left w:val="nil"/>
              <w:bottom w:val="nil"/>
              <w:right w:val="nil"/>
            </w:tcBorders>
            <w:shd w:val="clear" w:color="auto" w:fill="auto"/>
            <w:vAlign w:val="bottom"/>
          </w:tcPr>
          <w:p w14:paraId="6D79433D" w14:textId="1B084711" w:rsidR="001A5299" w:rsidRPr="00C935A5" w:rsidRDefault="001A5299" w:rsidP="00C628BD">
            <w:pPr>
              <w:spacing w:before="40" w:after="20"/>
              <w:jc w:val="right"/>
              <w:rPr>
                <w:rFonts w:cs="Arial"/>
                <w:sz w:val="18"/>
                <w:szCs w:val="18"/>
              </w:rPr>
            </w:pPr>
            <w:r w:rsidRPr="00C628BD">
              <w:rPr>
                <w:rFonts w:cs="Arial"/>
                <w:sz w:val="18"/>
                <w:szCs w:val="18"/>
              </w:rPr>
              <w:t>1,256,455</w:t>
            </w:r>
          </w:p>
        </w:tc>
        <w:tc>
          <w:tcPr>
            <w:tcW w:w="1134" w:type="dxa"/>
            <w:tcBorders>
              <w:top w:val="nil"/>
              <w:left w:val="nil"/>
              <w:bottom w:val="nil"/>
              <w:right w:val="nil"/>
            </w:tcBorders>
            <w:shd w:val="clear" w:color="auto" w:fill="auto"/>
            <w:vAlign w:val="bottom"/>
          </w:tcPr>
          <w:p w14:paraId="60155C91" w14:textId="279B2806" w:rsidR="001A5299" w:rsidRPr="00C935A5" w:rsidRDefault="001A5299" w:rsidP="00C628BD">
            <w:pPr>
              <w:spacing w:before="40" w:after="20"/>
              <w:jc w:val="right"/>
              <w:rPr>
                <w:rFonts w:cs="Arial"/>
                <w:sz w:val="18"/>
                <w:szCs w:val="18"/>
              </w:rPr>
            </w:pPr>
            <w:r w:rsidRPr="00C628BD">
              <w:rPr>
                <w:rFonts w:cs="Arial"/>
                <w:sz w:val="18"/>
                <w:szCs w:val="18"/>
              </w:rPr>
              <w:t>981.61</w:t>
            </w:r>
          </w:p>
        </w:tc>
      </w:tr>
      <w:tr w:rsidR="001A5299" w:rsidRPr="00C935A5" w14:paraId="181EC4AD" w14:textId="77777777" w:rsidTr="00E25879">
        <w:trPr>
          <w:trHeight w:val="20"/>
        </w:trPr>
        <w:tc>
          <w:tcPr>
            <w:tcW w:w="2268" w:type="dxa"/>
            <w:tcBorders>
              <w:top w:val="nil"/>
              <w:left w:val="nil"/>
              <w:bottom w:val="nil"/>
              <w:right w:val="single" w:sz="18" w:space="0" w:color="AAB432"/>
            </w:tcBorders>
            <w:shd w:val="clear" w:color="auto" w:fill="auto"/>
            <w:vAlign w:val="center"/>
          </w:tcPr>
          <w:p w14:paraId="731D10D4" w14:textId="5E1D8056"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AAB432"/>
              <w:bottom w:val="nil"/>
              <w:right w:val="nil"/>
            </w:tcBorders>
            <w:shd w:val="clear" w:color="auto" w:fill="auto"/>
            <w:vAlign w:val="bottom"/>
          </w:tcPr>
          <w:p w14:paraId="3D1B8914" w14:textId="065B47A6" w:rsidR="001A5299" w:rsidRPr="00C935A5" w:rsidRDefault="001A5299" w:rsidP="00C628BD">
            <w:pPr>
              <w:spacing w:before="40" w:after="20"/>
              <w:jc w:val="right"/>
              <w:rPr>
                <w:rFonts w:cs="Arial"/>
                <w:sz w:val="18"/>
                <w:szCs w:val="18"/>
              </w:rPr>
            </w:pPr>
            <w:r w:rsidRPr="00C628BD">
              <w:rPr>
                <w:rFonts w:cs="Arial"/>
                <w:sz w:val="18"/>
                <w:szCs w:val="18"/>
              </w:rPr>
              <w:t>21,564</w:t>
            </w:r>
          </w:p>
        </w:tc>
        <w:tc>
          <w:tcPr>
            <w:tcW w:w="1134" w:type="dxa"/>
            <w:tcBorders>
              <w:top w:val="nil"/>
              <w:left w:val="nil"/>
              <w:bottom w:val="nil"/>
              <w:right w:val="nil"/>
            </w:tcBorders>
            <w:shd w:val="clear" w:color="auto" w:fill="auto"/>
            <w:vAlign w:val="bottom"/>
          </w:tcPr>
          <w:p w14:paraId="6466AC0A" w14:textId="76D85A22" w:rsidR="001A5299" w:rsidRPr="00C935A5" w:rsidRDefault="001A5299" w:rsidP="00C628BD">
            <w:pPr>
              <w:spacing w:before="40" w:after="20"/>
              <w:jc w:val="right"/>
              <w:rPr>
                <w:rFonts w:cs="Arial"/>
                <w:sz w:val="18"/>
                <w:szCs w:val="18"/>
              </w:rPr>
            </w:pPr>
            <w:r w:rsidRPr="00C628BD">
              <w:rPr>
                <w:rFonts w:cs="Arial"/>
                <w:sz w:val="18"/>
                <w:szCs w:val="18"/>
              </w:rPr>
              <w:t>4,290,170</w:t>
            </w:r>
          </w:p>
        </w:tc>
        <w:tc>
          <w:tcPr>
            <w:tcW w:w="1134" w:type="dxa"/>
            <w:tcBorders>
              <w:top w:val="nil"/>
              <w:left w:val="nil"/>
              <w:bottom w:val="nil"/>
              <w:right w:val="nil"/>
            </w:tcBorders>
            <w:shd w:val="clear" w:color="auto" w:fill="auto"/>
            <w:vAlign w:val="bottom"/>
          </w:tcPr>
          <w:p w14:paraId="51E2EB6D" w14:textId="6506B858" w:rsidR="001A5299" w:rsidRPr="00C935A5" w:rsidRDefault="001A5299" w:rsidP="00C628BD">
            <w:pPr>
              <w:spacing w:before="40" w:after="20"/>
              <w:jc w:val="right"/>
              <w:rPr>
                <w:rFonts w:cs="Arial"/>
                <w:sz w:val="18"/>
                <w:szCs w:val="18"/>
              </w:rPr>
            </w:pPr>
            <w:r w:rsidRPr="00C628BD">
              <w:rPr>
                <w:rFonts w:cs="Arial"/>
                <w:sz w:val="18"/>
                <w:szCs w:val="18"/>
              </w:rPr>
              <w:t>198.95</w:t>
            </w:r>
          </w:p>
        </w:tc>
        <w:tc>
          <w:tcPr>
            <w:tcW w:w="1134" w:type="dxa"/>
            <w:tcBorders>
              <w:top w:val="nil"/>
              <w:left w:val="nil"/>
              <w:bottom w:val="nil"/>
              <w:right w:val="nil"/>
            </w:tcBorders>
            <w:shd w:val="clear" w:color="auto" w:fill="auto"/>
            <w:vAlign w:val="bottom"/>
          </w:tcPr>
          <w:p w14:paraId="096E8EBD" w14:textId="4DDAFAAF" w:rsidR="001A5299" w:rsidRPr="00C935A5" w:rsidRDefault="001A5299" w:rsidP="00C628BD">
            <w:pPr>
              <w:spacing w:before="40" w:after="20"/>
              <w:jc w:val="right"/>
              <w:rPr>
                <w:rFonts w:cs="Arial"/>
                <w:sz w:val="18"/>
                <w:szCs w:val="18"/>
              </w:rPr>
            </w:pPr>
            <w:r w:rsidRPr="00C628BD">
              <w:rPr>
                <w:rFonts w:cs="Arial"/>
                <w:sz w:val="18"/>
                <w:szCs w:val="18"/>
              </w:rPr>
              <w:t>1,632</w:t>
            </w:r>
          </w:p>
        </w:tc>
        <w:tc>
          <w:tcPr>
            <w:tcW w:w="1134" w:type="dxa"/>
            <w:tcBorders>
              <w:top w:val="nil"/>
              <w:left w:val="nil"/>
              <w:bottom w:val="nil"/>
              <w:right w:val="nil"/>
            </w:tcBorders>
            <w:shd w:val="clear" w:color="auto" w:fill="auto"/>
            <w:vAlign w:val="bottom"/>
          </w:tcPr>
          <w:p w14:paraId="7166AFD7" w14:textId="64CFE8EF" w:rsidR="001A5299" w:rsidRPr="00C935A5" w:rsidRDefault="001A5299" w:rsidP="00C628BD">
            <w:pPr>
              <w:spacing w:before="40" w:after="20"/>
              <w:jc w:val="right"/>
              <w:rPr>
                <w:rFonts w:cs="Arial"/>
                <w:sz w:val="18"/>
                <w:szCs w:val="18"/>
              </w:rPr>
            </w:pPr>
            <w:r w:rsidRPr="00C628BD">
              <w:rPr>
                <w:rFonts w:cs="Arial"/>
                <w:sz w:val="18"/>
                <w:szCs w:val="18"/>
              </w:rPr>
              <w:t>2,706,935</w:t>
            </w:r>
          </w:p>
        </w:tc>
        <w:tc>
          <w:tcPr>
            <w:tcW w:w="1134" w:type="dxa"/>
            <w:tcBorders>
              <w:top w:val="nil"/>
              <w:left w:val="nil"/>
              <w:bottom w:val="nil"/>
              <w:right w:val="nil"/>
            </w:tcBorders>
            <w:shd w:val="clear" w:color="auto" w:fill="auto"/>
            <w:vAlign w:val="bottom"/>
          </w:tcPr>
          <w:p w14:paraId="0B74BA61" w14:textId="1727FF1B" w:rsidR="001A5299" w:rsidRPr="00C935A5" w:rsidRDefault="001A5299" w:rsidP="00C628BD">
            <w:pPr>
              <w:spacing w:before="40" w:after="20"/>
              <w:jc w:val="right"/>
              <w:rPr>
                <w:rFonts w:cs="Arial"/>
                <w:sz w:val="18"/>
                <w:szCs w:val="18"/>
              </w:rPr>
            </w:pPr>
            <w:r w:rsidRPr="00C628BD">
              <w:rPr>
                <w:rFonts w:cs="Arial"/>
                <w:sz w:val="18"/>
                <w:szCs w:val="18"/>
              </w:rPr>
              <w:t>1,658.66</w:t>
            </w:r>
          </w:p>
        </w:tc>
      </w:tr>
      <w:tr w:rsidR="001A5299" w:rsidRPr="00C935A5" w14:paraId="263A2783" w14:textId="77777777" w:rsidTr="00E25879">
        <w:trPr>
          <w:trHeight w:val="20"/>
        </w:trPr>
        <w:tc>
          <w:tcPr>
            <w:tcW w:w="2268" w:type="dxa"/>
            <w:tcBorders>
              <w:top w:val="nil"/>
              <w:left w:val="nil"/>
              <w:bottom w:val="nil"/>
              <w:right w:val="single" w:sz="18" w:space="0" w:color="AAB432"/>
            </w:tcBorders>
            <w:shd w:val="clear" w:color="auto" w:fill="auto"/>
            <w:vAlign w:val="center"/>
          </w:tcPr>
          <w:p w14:paraId="6F6BE57B" w14:textId="03026408"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AAB432"/>
              <w:bottom w:val="nil"/>
              <w:right w:val="nil"/>
            </w:tcBorders>
            <w:shd w:val="clear" w:color="auto" w:fill="auto"/>
            <w:vAlign w:val="bottom"/>
          </w:tcPr>
          <w:p w14:paraId="194F8836" w14:textId="74725FF5" w:rsidR="001A5299" w:rsidRPr="00C935A5" w:rsidRDefault="001A5299" w:rsidP="00C628BD">
            <w:pPr>
              <w:spacing w:before="40" w:after="20"/>
              <w:jc w:val="right"/>
              <w:rPr>
                <w:rFonts w:cs="Arial"/>
                <w:sz w:val="18"/>
                <w:szCs w:val="18"/>
              </w:rPr>
            </w:pPr>
            <w:r w:rsidRPr="00C628BD">
              <w:rPr>
                <w:rFonts w:cs="Arial"/>
                <w:sz w:val="18"/>
                <w:szCs w:val="18"/>
              </w:rPr>
              <w:t>16,020</w:t>
            </w:r>
          </w:p>
        </w:tc>
        <w:tc>
          <w:tcPr>
            <w:tcW w:w="1134" w:type="dxa"/>
            <w:tcBorders>
              <w:top w:val="nil"/>
              <w:left w:val="nil"/>
              <w:bottom w:val="nil"/>
              <w:right w:val="nil"/>
            </w:tcBorders>
            <w:shd w:val="clear" w:color="auto" w:fill="auto"/>
            <w:vAlign w:val="bottom"/>
          </w:tcPr>
          <w:p w14:paraId="1B294215" w14:textId="62D84033" w:rsidR="001A5299" w:rsidRPr="00C935A5" w:rsidRDefault="001A5299" w:rsidP="00C628BD">
            <w:pPr>
              <w:spacing w:before="40" w:after="20"/>
              <w:jc w:val="right"/>
              <w:rPr>
                <w:rFonts w:cs="Arial"/>
                <w:sz w:val="18"/>
                <w:szCs w:val="18"/>
              </w:rPr>
            </w:pPr>
            <w:r w:rsidRPr="00C628BD">
              <w:rPr>
                <w:rFonts w:cs="Arial"/>
                <w:sz w:val="18"/>
                <w:szCs w:val="18"/>
              </w:rPr>
              <w:t>4,710,735</w:t>
            </w:r>
          </w:p>
        </w:tc>
        <w:tc>
          <w:tcPr>
            <w:tcW w:w="1134" w:type="dxa"/>
            <w:tcBorders>
              <w:top w:val="nil"/>
              <w:left w:val="nil"/>
              <w:bottom w:val="nil"/>
              <w:right w:val="nil"/>
            </w:tcBorders>
            <w:shd w:val="clear" w:color="auto" w:fill="auto"/>
            <w:vAlign w:val="bottom"/>
          </w:tcPr>
          <w:p w14:paraId="18D8D787" w14:textId="1D23CAA8" w:rsidR="001A5299" w:rsidRPr="00C935A5" w:rsidRDefault="001A5299" w:rsidP="00C628BD">
            <w:pPr>
              <w:spacing w:before="40" w:after="20"/>
              <w:jc w:val="right"/>
              <w:rPr>
                <w:rFonts w:cs="Arial"/>
                <w:sz w:val="18"/>
                <w:szCs w:val="18"/>
              </w:rPr>
            </w:pPr>
            <w:r w:rsidRPr="00C628BD">
              <w:rPr>
                <w:rFonts w:cs="Arial"/>
                <w:sz w:val="18"/>
                <w:szCs w:val="18"/>
              </w:rPr>
              <w:t>294.05</w:t>
            </w:r>
          </w:p>
        </w:tc>
        <w:tc>
          <w:tcPr>
            <w:tcW w:w="1134" w:type="dxa"/>
            <w:tcBorders>
              <w:top w:val="nil"/>
              <w:left w:val="nil"/>
              <w:bottom w:val="nil"/>
              <w:right w:val="nil"/>
            </w:tcBorders>
            <w:shd w:val="clear" w:color="auto" w:fill="auto"/>
            <w:vAlign w:val="bottom"/>
          </w:tcPr>
          <w:p w14:paraId="51D11CD9" w14:textId="0122589D" w:rsidR="001A5299" w:rsidRPr="00C935A5" w:rsidRDefault="001A5299" w:rsidP="00C628BD">
            <w:pPr>
              <w:spacing w:before="40" w:after="20"/>
              <w:jc w:val="right"/>
              <w:rPr>
                <w:rFonts w:cs="Arial"/>
                <w:sz w:val="18"/>
                <w:szCs w:val="18"/>
              </w:rPr>
            </w:pPr>
            <w:r w:rsidRPr="00C628BD">
              <w:rPr>
                <w:rFonts w:cs="Arial"/>
                <w:sz w:val="18"/>
                <w:szCs w:val="18"/>
              </w:rPr>
              <w:t>2,369</w:t>
            </w:r>
          </w:p>
        </w:tc>
        <w:tc>
          <w:tcPr>
            <w:tcW w:w="1134" w:type="dxa"/>
            <w:tcBorders>
              <w:top w:val="nil"/>
              <w:left w:val="nil"/>
              <w:bottom w:val="nil"/>
              <w:right w:val="nil"/>
            </w:tcBorders>
            <w:shd w:val="clear" w:color="auto" w:fill="auto"/>
            <w:vAlign w:val="bottom"/>
          </w:tcPr>
          <w:p w14:paraId="5E4CA39F" w14:textId="1DAE40C0" w:rsidR="001A5299" w:rsidRPr="00C935A5" w:rsidRDefault="001A5299" w:rsidP="00C628BD">
            <w:pPr>
              <w:spacing w:before="40" w:after="20"/>
              <w:jc w:val="right"/>
              <w:rPr>
                <w:rFonts w:cs="Arial"/>
                <w:sz w:val="18"/>
                <w:szCs w:val="18"/>
              </w:rPr>
            </w:pPr>
            <w:r w:rsidRPr="00C628BD">
              <w:rPr>
                <w:rFonts w:cs="Arial"/>
                <w:sz w:val="18"/>
                <w:szCs w:val="18"/>
              </w:rPr>
              <w:t>3,609,218</w:t>
            </w:r>
          </w:p>
        </w:tc>
        <w:tc>
          <w:tcPr>
            <w:tcW w:w="1134" w:type="dxa"/>
            <w:tcBorders>
              <w:top w:val="nil"/>
              <w:left w:val="nil"/>
              <w:bottom w:val="nil"/>
              <w:right w:val="nil"/>
            </w:tcBorders>
            <w:shd w:val="clear" w:color="auto" w:fill="auto"/>
            <w:vAlign w:val="bottom"/>
          </w:tcPr>
          <w:p w14:paraId="3D2DEF17" w14:textId="40F6C4B1" w:rsidR="001A5299" w:rsidRPr="00C935A5" w:rsidRDefault="001A5299" w:rsidP="00C628BD">
            <w:pPr>
              <w:spacing w:before="40" w:after="20"/>
              <w:jc w:val="right"/>
              <w:rPr>
                <w:rFonts w:cs="Arial"/>
                <w:sz w:val="18"/>
                <w:szCs w:val="18"/>
              </w:rPr>
            </w:pPr>
            <w:r w:rsidRPr="00C628BD">
              <w:rPr>
                <w:rFonts w:cs="Arial"/>
                <w:sz w:val="18"/>
                <w:szCs w:val="18"/>
              </w:rPr>
              <w:t>1,523.52</w:t>
            </w:r>
          </w:p>
        </w:tc>
      </w:tr>
      <w:tr w:rsidR="001A5299" w:rsidRPr="00C935A5" w14:paraId="002CD6D7" w14:textId="77777777" w:rsidTr="00E25879">
        <w:trPr>
          <w:trHeight w:val="20"/>
        </w:trPr>
        <w:tc>
          <w:tcPr>
            <w:tcW w:w="2268" w:type="dxa"/>
            <w:tcBorders>
              <w:top w:val="nil"/>
              <w:left w:val="nil"/>
              <w:bottom w:val="nil"/>
              <w:right w:val="single" w:sz="18" w:space="0" w:color="AAB432"/>
            </w:tcBorders>
            <w:shd w:val="clear" w:color="auto" w:fill="auto"/>
            <w:vAlign w:val="center"/>
          </w:tcPr>
          <w:p w14:paraId="200AA47C" w14:textId="2692C56E"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AAB432"/>
              <w:bottom w:val="nil"/>
              <w:right w:val="nil"/>
            </w:tcBorders>
            <w:shd w:val="clear" w:color="auto" w:fill="auto"/>
            <w:vAlign w:val="bottom"/>
          </w:tcPr>
          <w:p w14:paraId="5354DEFF" w14:textId="55E48F75" w:rsidR="001A5299" w:rsidRPr="00C935A5" w:rsidRDefault="001A5299" w:rsidP="00C628BD">
            <w:pPr>
              <w:spacing w:before="40" w:after="20"/>
              <w:jc w:val="right"/>
              <w:rPr>
                <w:rFonts w:cs="Arial"/>
                <w:sz w:val="18"/>
                <w:szCs w:val="18"/>
              </w:rPr>
            </w:pPr>
            <w:r w:rsidRPr="00C628BD">
              <w:rPr>
                <w:rFonts w:cs="Arial"/>
                <w:sz w:val="18"/>
                <w:szCs w:val="18"/>
              </w:rPr>
              <w:t>164,184</w:t>
            </w:r>
          </w:p>
        </w:tc>
        <w:tc>
          <w:tcPr>
            <w:tcW w:w="1134" w:type="dxa"/>
            <w:tcBorders>
              <w:top w:val="nil"/>
              <w:left w:val="nil"/>
              <w:bottom w:val="nil"/>
              <w:right w:val="nil"/>
            </w:tcBorders>
            <w:shd w:val="clear" w:color="auto" w:fill="auto"/>
            <w:vAlign w:val="bottom"/>
          </w:tcPr>
          <w:p w14:paraId="79FBAE15" w14:textId="3C6052DF" w:rsidR="001A5299" w:rsidRPr="00C935A5" w:rsidRDefault="001A5299" w:rsidP="00C628BD">
            <w:pPr>
              <w:spacing w:before="40" w:after="20"/>
              <w:jc w:val="right"/>
              <w:rPr>
                <w:rFonts w:cs="Arial"/>
                <w:sz w:val="18"/>
                <w:szCs w:val="18"/>
              </w:rPr>
            </w:pPr>
            <w:r w:rsidRPr="00C628BD">
              <w:rPr>
                <w:rFonts w:cs="Arial"/>
                <w:sz w:val="18"/>
                <w:szCs w:val="18"/>
              </w:rPr>
              <w:t>3,453,426</w:t>
            </w:r>
          </w:p>
        </w:tc>
        <w:tc>
          <w:tcPr>
            <w:tcW w:w="1134" w:type="dxa"/>
            <w:tcBorders>
              <w:top w:val="nil"/>
              <w:left w:val="nil"/>
              <w:bottom w:val="nil"/>
              <w:right w:val="nil"/>
            </w:tcBorders>
            <w:shd w:val="clear" w:color="auto" w:fill="auto"/>
            <w:vAlign w:val="bottom"/>
          </w:tcPr>
          <w:p w14:paraId="4752467A" w14:textId="565806E8"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3A66910F" w14:textId="0A0DE094" w:rsidR="001A5299" w:rsidRPr="00C935A5" w:rsidRDefault="001A5299" w:rsidP="00C628BD">
            <w:pPr>
              <w:spacing w:before="40" w:after="20"/>
              <w:jc w:val="right"/>
              <w:rPr>
                <w:rFonts w:cs="Arial"/>
                <w:sz w:val="18"/>
                <w:szCs w:val="18"/>
              </w:rPr>
            </w:pPr>
            <w:r w:rsidRPr="00C628BD">
              <w:rPr>
                <w:rFonts w:cs="Arial"/>
                <w:sz w:val="18"/>
                <w:szCs w:val="18"/>
              </w:rPr>
              <w:t>514</w:t>
            </w:r>
          </w:p>
        </w:tc>
        <w:tc>
          <w:tcPr>
            <w:tcW w:w="1134" w:type="dxa"/>
            <w:tcBorders>
              <w:top w:val="nil"/>
              <w:left w:val="nil"/>
              <w:bottom w:val="nil"/>
              <w:right w:val="nil"/>
            </w:tcBorders>
            <w:shd w:val="clear" w:color="auto" w:fill="auto"/>
            <w:vAlign w:val="bottom"/>
          </w:tcPr>
          <w:p w14:paraId="0BD7C505" w14:textId="516D4FA0" w:rsidR="001A5299" w:rsidRPr="00C935A5" w:rsidRDefault="001A5299" w:rsidP="00C628BD">
            <w:pPr>
              <w:spacing w:before="40" w:after="20"/>
              <w:jc w:val="right"/>
              <w:rPr>
                <w:rFonts w:cs="Arial"/>
                <w:sz w:val="18"/>
                <w:szCs w:val="18"/>
              </w:rPr>
            </w:pPr>
            <w:r w:rsidRPr="00C628BD">
              <w:rPr>
                <w:rFonts w:cs="Arial"/>
                <w:sz w:val="18"/>
                <w:szCs w:val="18"/>
              </w:rPr>
              <w:t>914,764</w:t>
            </w:r>
          </w:p>
        </w:tc>
        <w:tc>
          <w:tcPr>
            <w:tcW w:w="1134" w:type="dxa"/>
            <w:tcBorders>
              <w:top w:val="nil"/>
              <w:left w:val="nil"/>
              <w:bottom w:val="nil"/>
              <w:right w:val="nil"/>
            </w:tcBorders>
            <w:shd w:val="clear" w:color="auto" w:fill="auto"/>
            <w:vAlign w:val="bottom"/>
          </w:tcPr>
          <w:p w14:paraId="6FADF8C0" w14:textId="6994A05D" w:rsidR="001A5299" w:rsidRPr="00C935A5" w:rsidRDefault="001A5299" w:rsidP="00C628BD">
            <w:pPr>
              <w:spacing w:before="40" w:after="20"/>
              <w:jc w:val="right"/>
              <w:rPr>
                <w:rFonts w:cs="Arial"/>
                <w:sz w:val="18"/>
                <w:szCs w:val="18"/>
              </w:rPr>
            </w:pPr>
            <w:r w:rsidRPr="00C628BD">
              <w:rPr>
                <w:rFonts w:cs="Arial"/>
                <w:sz w:val="18"/>
                <w:szCs w:val="18"/>
              </w:rPr>
              <w:t>1,779.70</w:t>
            </w:r>
          </w:p>
        </w:tc>
      </w:tr>
      <w:tr w:rsidR="001A5299" w:rsidRPr="00C935A5" w14:paraId="4BDB8C03" w14:textId="77777777" w:rsidTr="00E25879">
        <w:trPr>
          <w:trHeight w:val="20"/>
        </w:trPr>
        <w:tc>
          <w:tcPr>
            <w:tcW w:w="2268" w:type="dxa"/>
            <w:tcBorders>
              <w:top w:val="nil"/>
              <w:left w:val="nil"/>
              <w:bottom w:val="nil"/>
              <w:right w:val="single" w:sz="18" w:space="0" w:color="AAB432"/>
            </w:tcBorders>
            <w:shd w:val="clear" w:color="auto" w:fill="auto"/>
            <w:vAlign w:val="center"/>
          </w:tcPr>
          <w:p w14:paraId="533A9799" w14:textId="75967877"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AAB432"/>
              <w:bottom w:val="nil"/>
              <w:right w:val="nil"/>
            </w:tcBorders>
            <w:shd w:val="clear" w:color="auto" w:fill="auto"/>
            <w:vAlign w:val="bottom"/>
          </w:tcPr>
          <w:p w14:paraId="09D6A9D8" w14:textId="05D8F791" w:rsidR="001A5299" w:rsidRPr="00C935A5" w:rsidRDefault="001A5299" w:rsidP="00C628BD">
            <w:pPr>
              <w:spacing w:before="40" w:after="20"/>
              <w:jc w:val="right"/>
              <w:rPr>
                <w:rFonts w:cs="Arial"/>
                <w:sz w:val="18"/>
                <w:szCs w:val="18"/>
              </w:rPr>
            </w:pPr>
            <w:r w:rsidRPr="00C628BD">
              <w:rPr>
                <w:rFonts w:cs="Arial"/>
                <w:sz w:val="18"/>
                <w:szCs w:val="18"/>
              </w:rPr>
              <w:t>47,316</w:t>
            </w:r>
          </w:p>
        </w:tc>
        <w:tc>
          <w:tcPr>
            <w:tcW w:w="1134" w:type="dxa"/>
            <w:tcBorders>
              <w:top w:val="nil"/>
              <w:left w:val="nil"/>
              <w:bottom w:val="nil"/>
              <w:right w:val="nil"/>
            </w:tcBorders>
            <w:shd w:val="clear" w:color="auto" w:fill="auto"/>
            <w:vAlign w:val="bottom"/>
          </w:tcPr>
          <w:p w14:paraId="0B3E7C7E" w14:textId="6F9E18BD" w:rsidR="001A5299" w:rsidRPr="00C935A5" w:rsidRDefault="001A5299" w:rsidP="00C628BD">
            <w:pPr>
              <w:spacing w:before="40" w:after="20"/>
              <w:jc w:val="right"/>
              <w:rPr>
                <w:rFonts w:cs="Arial"/>
                <w:sz w:val="18"/>
                <w:szCs w:val="18"/>
              </w:rPr>
            </w:pPr>
            <w:r w:rsidRPr="00C628BD">
              <w:rPr>
                <w:rFonts w:cs="Arial"/>
                <w:sz w:val="18"/>
                <w:szCs w:val="18"/>
              </w:rPr>
              <w:t>11,066,573</w:t>
            </w:r>
          </w:p>
        </w:tc>
        <w:tc>
          <w:tcPr>
            <w:tcW w:w="1134" w:type="dxa"/>
            <w:tcBorders>
              <w:top w:val="nil"/>
              <w:left w:val="nil"/>
              <w:bottom w:val="nil"/>
              <w:right w:val="nil"/>
            </w:tcBorders>
            <w:shd w:val="clear" w:color="auto" w:fill="auto"/>
            <w:vAlign w:val="bottom"/>
          </w:tcPr>
          <w:p w14:paraId="773AAA03" w14:textId="1F280B2A" w:rsidR="001A5299" w:rsidRPr="00C935A5" w:rsidRDefault="001A5299" w:rsidP="00C628BD">
            <w:pPr>
              <w:spacing w:before="40" w:after="20"/>
              <w:jc w:val="right"/>
              <w:rPr>
                <w:rFonts w:cs="Arial"/>
                <w:sz w:val="18"/>
                <w:szCs w:val="18"/>
              </w:rPr>
            </w:pPr>
            <w:r w:rsidRPr="00C628BD">
              <w:rPr>
                <w:rFonts w:cs="Arial"/>
                <w:sz w:val="18"/>
                <w:szCs w:val="18"/>
              </w:rPr>
              <w:t>233.89</w:t>
            </w:r>
          </w:p>
        </w:tc>
        <w:tc>
          <w:tcPr>
            <w:tcW w:w="1134" w:type="dxa"/>
            <w:tcBorders>
              <w:top w:val="nil"/>
              <w:left w:val="nil"/>
              <w:bottom w:val="nil"/>
              <w:right w:val="nil"/>
            </w:tcBorders>
            <w:shd w:val="clear" w:color="auto" w:fill="auto"/>
            <w:vAlign w:val="bottom"/>
          </w:tcPr>
          <w:p w14:paraId="209936CB" w14:textId="5E411183" w:rsidR="001A5299" w:rsidRPr="00C935A5" w:rsidRDefault="001A5299" w:rsidP="00C628BD">
            <w:pPr>
              <w:spacing w:before="40" w:after="20"/>
              <w:jc w:val="right"/>
              <w:rPr>
                <w:rFonts w:cs="Arial"/>
                <w:sz w:val="18"/>
                <w:szCs w:val="18"/>
              </w:rPr>
            </w:pPr>
            <w:r w:rsidRPr="00C628BD">
              <w:rPr>
                <w:rFonts w:cs="Arial"/>
                <w:sz w:val="18"/>
                <w:szCs w:val="18"/>
              </w:rPr>
              <w:t>2,958</w:t>
            </w:r>
          </w:p>
        </w:tc>
        <w:tc>
          <w:tcPr>
            <w:tcW w:w="1134" w:type="dxa"/>
            <w:tcBorders>
              <w:top w:val="nil"/>
              <w:left w:val="nil"/>
              <w:bottom w:val="nil"/>
              <w:right w:val="nil"/>
            </w:tcBorders>
            <w:shd w:val="clear" w:color="auto" w:fill="auto"/>
            <w:vAlign w:val="bottom"/>
          </w:tcPr>
          <w:p w14:paraId="30D7CD68" w14:textId="0149C4D5" w:rsidR="001A5299" w:rsidRPr="00C935A5" w:rsidRDefault="001A5299" w:rsidP="00C628BD">
            <w:pPr>
              <w:spacing w:before="40" w:after="20"/>
              <w:jc w:val="right"/>
              <w:rPr>
                <w:rFonts w:cs="Arial"/>
                <w:sz w:val="18"/>
                <w:szCs w:val="18"/>
              </w:rPr>
            </w:pPr>
            <w:r w:rsidRPr="00C628BD">
              <w:rPr>
                <w:rFonts w:cs="Arial"/>
                <w:sz w:val="18"/>
                <w:szCs w:val="18"/>
              </w:rPr>
              <w:t>4,828,199</w:t>
            </w:r>
          </w:p>
        </w:tc>
        <w:tc>
          <w:tcPr>
            <w:tcW w:w="1134" w:type="dxa"/>
            <w:tcBorders>
              <w:top w:val="nil"/>
              <w:left w:val="nil"/>
              <w:bottom w:val="nil"/>
              <w:right w:val="nil"/>
            </w:tcBorders>
            <w:shd w:val="clear" w:color="auto" w:fill="auto"/>
            <w:vAlign w:val="bottom"/>
          </w:tcPr>
          <w:p w14:paraId="61EFE971" w14:textId="0610C49F" w:rsidR="001A5299" w:rsidRPr="00C935A5" w:rsidRDefault="001A5299" w:rsidP="00C628BD">
            <w:pPr>
              <w:spacing w:before="40" w:after="20"/>
              <w:jc w:val="right"/>
              <w:rPr>
                <w:rFonts w:cs="Arial"/>
                <w:sz w:val="18"/>
                <w:szCs w:val="18"/>
              </w:rPr>
            </w:pPr>
            <w:r w:rsidRPr="00C628BD">
              <w:rPr>
                <w:rFonts w:cs="Arial"/>
                <w:sz w:val="18"/>
                <w:szCs w:val="18"/>
              </w:rPr>
              <w:t>1,632.25</w:t>
            </w:r>
          </w:p>
        </w:tc>
      </w:tr>
      <w:tr w:rsidR="001A5299" w:rsidRPr="00C935A5" w14:paraId="5D0714B9" w14:textId="77777777" w:rsidTr="00E25879">
        <w:trPr>
          <w:trHeight w:val="20"/>
        </w:trPr>
        <w:tc>
          <w:tcPr>
            <w:tcW w:w="2268" w:type="dxa"/>
            <w:tcBorders>
              <w:top w:val="nil"/>
              <w:left w:val="nil"/>
              <w:bottom w:val="nil"/>
              <w:right w:val="single" w:sz="18" w:space="0" w:color="AAB432"/>
            </w:tcBorders>
            <w:shd w:val="clear" w:color="auto" w:fill="auto"/>
            <w:vAlign w:val="center"/>
          </w:tcPr>
          <w:p w14:paraId="40972183" w14:textId="5893816A"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AAB432"/>
              <w:bottom w:val="nil"/>
              <w:right w:val="nil"/>
            </w:tcBorders>
            <w:shd w:val="clear" w:color="auto" w:fill="auto"/>
            <w:vAlign w:val="bottom"/>
          </w:tcPr>
          <w:p w14:paraId="00ED70F1" w14:textId="4C53C5CE" w:rsidR="001A5299" w:rsidRPr="00C935A5" w:rsidRDefault="001A5299" w:rsidP="00C628BD">
            <w:pPr>
              <w:spacing w:before="40" w:after="20"/>
              <w:jc w:val="right"/>
              <w:rPr>
                <w:rFonts w:cs="Arial"/>
                <w:sz w:val="18"/>
                <w:szCs w:val="18"/>
              </w:rPr>
            </w:pPr>
            <w:r w:rsidRPr="00C628BD">
              <w:rPr>
                <w:rFonts w:cs="Arial"/>
                <w:sz w:val="18"/>
                <w:szCs w:val="18"/>
              </w:rPr>
              <w:t>142,643</w:t>
            </w:r>
          </w:p>
        </w:tc>
        <w:tc>
          <w:tcPr>
            <w:tcW w:w="1134" w:type="dxa"/>
            <w:tcBorders>
              <w:top w:val="nil"/>
              <w:left w:val="nil"/>
              <w:bottom w:val="nil"/>
              <w:right w:val="nil"/>
            </w:tcBorders>
            <w:shd w:val="clear" w:color="auto" w:fill="auto"/>
            <w:vAlign w:val="bottom"/>
          </w:tcPr>
          <w:p w14:paraId="30127291" w14:textId="44D83E18" w:rsidR="001A5299" w:rsidRPr="00C935A5" w:rsidRDefault="001A5299" w:rsidP="00C628BD">
            <w:pPr>
              <w:spacing w:before="40" w:after="20"/>
              <w:jc w:val="right"/>
              <w:rPr>
                <w:rFonts w:cs="Arial"/>
                <w:sz w:val="18"/>
                <w:szCs w:val="18"/>
              </w:rPr>
            </w:pPr>
            <w:r w:rsidRPr="00C628BD">
              <w:rPr>
                <w:rFonts w:cs="Arial"/>
                <w:sz w:val="18"/>
                <w:szCs w:val="18"/>
              </w:rPr>
              <w:t>7,406,572</w:t>
            </w:r>
          </w:p>
        </w:tc>
        <w:tc>
          <w:tcPr>
            <w:tcW w:w="1134" w:type="dxa"/>
            <w:tcBorders>
              <w:top w:val="nil"/>
              <w:left w:val="nil"/>
              <w:bottom w:val="nil"/>
              <w:right w:val="nil"/>
            </w:tcBorders>
            <w:shd w:val="clear" w:color="auto" w:fill="auto"/>
            <w:vAlign w:val="bottom"/>
          </w:tcPr>
          <w:p w14:paraId="4EC1F42D" w14:textId="36D2F988" w:rsidR="001A5299" w:rsidRPr="00C935A5" w:rsidRDefault="001A5299" w:rsidP="00C628BD">
            <w:pPr>
              <w:spacing w:before="40" w:after="20"/>
              <w:jc w:val="right"/>
              <w:rPr>
                <w:rFonts w:cs="Arial"/>
                <w:sz w:val="18"/>
                <w:szCs w:val="18"/>
              </w:rPr>
            </w:pPr>
            <w:r w:rsidRPr="00C628BD">
              <w:rPr>
                <w:rFonts w:cs="Arial"/>
                <w:sz w:val="18"/>
                <w:szCs w:val="18"/>
              </w:rPr>
              <w:t>51.92</w:t>
            </w:r>
          </w:p>
        </w:tc>
        <w:tc>
          <w:tcPr>
            <w:tcW w:w="1134" w:type="dxa"/>
            <w:tcBorders>
              <w:top w:val="nil"/>
              <w:left w:val="nil"/>
              <w:bottom w:val="nil"/>
              <w:right w:val="nil"/>
            </w:tcBorders>
            <w:shd w:val="clear" w:color="auto" w:fill="auto"/>
            <w:vAlign w:val="bottom"/>
          </w:tcPr>
          <w:p w14:paraId="01C13CFA" w14:textId="56BBB5F0" w:rsidR="001A5299" w:rsidRPr="00C935A5" w:rsidRDefault="001A5299" w:rsidP="00C628BD">
            <w:pPr>
              <w:spacing w:before="40" w:after="20"/>
              <w:jc w:val="right"/>
              <w:rPr>
                <w:rFonts w:cs="Arial"/>
                <w:sz w:val="18"/>
                <w:szCs w:val="18"/>
              </w:rPr>
            </w:pPr>
            <w:r w:rsidRPr="00C628BD">
              <w:rPr>
                <w:rFonts w:cs="Arial"/>
                <w:sz w:val="18"/>
                <w:szCs w:val="18"/>
              </w:rPr>
              <w:t>705</w:t>
            </w:r>
          </w:p>
        </w:tc>
        <w:tc>
          <w:tcPr>
            <w:tcW w:w="1134" w:type="dxa"/>
            <w:tcBorders>
              <w:top w:val="nil"/>
              <w:left w:val="nil"/>
              <w:bottom w:val="nil"/>
              <w:right w:val="nil"/>
            </w:tcBorders>
            <w:shd w:val="clear" w:color="auto" w:fill="auto"/>
            <w:vAlign w:val="bottom"/>
          </w:tcPr>
          <w:p w14:paraId="6D4CFDB6" w14:textId="7A3FA8BA" w:rsidR="001A5299" w:rsidRPr="00C935A5" w:rsidRDefault="001A5299" w:rsidP="00C628BD">
            <w:pPr>
              <w:spacing w:before="40" w:after="20"/>
              <w:jc w:val="right"/>
              <w:rPr>
                <w:rFonts w:cs="Arial"/>
                <w:sz w:val="18"/>
                <w:szCs w:val="18"/>
              </w:rPr>
            </w:pPr>
            <w:r w:rsidRPr="00C628BD">
              <w:rPr>
                <w:rFonts w:cs="Arial"/>
                <w:sz w:val="18"/>
                <w:szCs w:val="18"/>
              </w:rPr>
              <w:t>1,167,912</w:t>
            </w:r>
          </w:p>
        </w:tc>
        <w:tc>
          <w:tcPr>
            <w:tcW w:w="1134" w:type="dxa"/>
            <w:tcBorders>
              <w:top w:val="nil"/>
              <w:left w:val="nil"/>
              <w:bottom w:val="nil"/>
              <w:right w:val="nil"/>
            </w:tcBorders>
            <w:shd w:val="clear" w:color="auto" w:fill="auto"/>
            <w:vAlign w:val="bottom"/>
          </w:tcPr>
          <w:p w14:paraId="3DAE267B" w14:textId="7738E107" w:rsidR="001A5299" w:rsidRPr="00C935A5" w:rsidRDefault="001A5299" w:rsidP="00C628BD">
            <w:pPr>
              <w:spacing w:before="40" w:after="20"/>
              <w:jc w:val="right"/>
              <w:rPr>
                <w:rFonts w:cs="Arial"/>
                <w:sz w:val="18"/>
                <w:szCs w:val="18"/>
              </w:rPr>
            </w:pPr>
            <w:r w:rsidRPr="00C628BD">
              <w:rPr>
                <w:rFonts w:cs="Arial"/>
                <w:sz w:val="18"/>
                <w:szCs w:val="18"/>
              </w:rPr>
              <w:t>1,656.61</w:t>
            </w:r>
          </w:p>
        </w:tc>
      </w:tr>
      <w:tr w:rsidR="001A5299" w:rsidRPr="00C935A5" w14:paraId="670E207F" w14:textId="77777777" w:rsidTr="00E25879">
        <w:trPr>
          <w:trHeight w:val="20"/>
        </w:trPr>
        <w:tc>
          <w:tcPr>
            <w:tcW w:w="2268" w:type="dxa"/>
            <w:tcBorders>
              <w:top w:val="nil"/>
              <w:left w:val="nil"/>
              <w:bottom w:val="nil"/>
              <w:right w:val="single" w:sz="18" w:space="0" w:color="AAB432"/>
            </w:tcBorders>
            <w:shd w:val="clear" w:color="auto" w:fill="auto"/>
            <w:vAlign w:val="center"/>
          </w:tcPr>
          <w:p w14:paraId="73B2E774" w14:textId="289869B0"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AAB432"/>
              <w:bottom w:val="nil"/>
              <w:right w:val="nil"/>
            </w:tcBorders>
            <w:shd w:val="clear" w:color="auto" w:fill="auto"/>
            <w:vAlign w:val="bottom"/>
          </w:tcPr>
          <w:p w14:paraId="31663CB6" w14:textId="5C1DB450" w:rsidR="001A5299" w:rsidRPr="00C935A5" w:rsidRDefault="001A5299" w:rsidP="00C628BD">
            <w:pPr>
              <w:spacing w:before="40" w:after="20"/>
              <w:jc w:val="right"/>
              <w:rPr>
                <w:rFonts w:cs="Arial"/>
                <w:sz w:val="18"/>
                <w:szCs w:val="18"/>
              </w:rPr>
            </w:pPr>
            <w:r w:rsidRPr="00C628BD">
              <w:rPr>
                <w:rFonts w:cs="Arial"/>
                <w:sz w:val="18"/>
                <w:szCs w:val="18"/>
              </w:rPr>
              <w:t>10,472</w:t>
            </w:r>
          </w:p>
        </w:tc>
        <w:tc>
          <w:tcPr>
            <w:tcW w:w="1134" w:type="dxa"/>
            <w:tcBorders>
              <w:top w:val="nil"/>
              <w:left w:val="nil"/>
              <w:bottom w:val="nil"/>
              <w:right w:val="nil"/>
            </w:tcBorders>
            <w:shd w:val="clear" w:color="auto" w:fill="auto"/>
            <w:vAlign w:val="bottom"/>
          </w:tcPr>
          <w:p w14:paraId="3A33D76D" w14:textId="7A9B5B1E" w:rsidR="001A5299" w:rsidRPr="00C935A5" w:rsidRDefault="001A5299" w:rsidP="00C628BD">
            <w:pPr>
              <w:spacing w:before="40" w:after="20"/>
              <w:jc w:val="right"/>
              <w:rPr>
                <w:rFonts w:cs="Arial"/>
                <w:sz w:val="18"/>
                <w:szCs w:val="18"/>
              </w:rPr>
            </w:pPr>
            <w:r w:rsidRPr="00C628BD">
              <w:rPr>
                <w:rFonts w:cs="Arial"/>
                <w:sz w:val="18"/>
                <w:szCs w:val="18"/>
              </w:rPr>
              <w:t>3,751,096</w:t>
            </w:r>
          </w:p>
        </w:tc>
        <w:tc>
          <w:tcPr>
            <w:tcW w:w="1134" w:type="dxa"/>
            <w:tcBorders>
              <w:top w:val="nil"/>
              <w:left w:val="nil"/>
              <w:bottom w:val="nil"/>
              <w:right w:val="nil"/>
            </w:tcBorders>
            <w:shd w:val="clear" w:color="auto" w:fill="auto"/>
            <w:vAlign w:val="bottom"/>
          </w:tcPr>
          <w:p w14:paraId="71DC4B1C" w14:textId="350389FB" w:rsidR="001A5299" w:rsidRPr="00C935A5" w:rsidRDefault="001A5299" w:rsidP="00C628BD">
            <w:pPr>
              <w:spacing w:before="40" w:after="20"/>
              <w:jc w:val="right"/>
              <w:rPr>
                <w:rFonts w:cs="Arial"/>
                <w:sz w:val="18"/>
                <w:szCs w:val="18"/>
              </w:rPr>
            </w:pPr>
            <w:r w:rsidRPr="00C628BD">
              <w:rPr>
                <w:rFonts w:cs="Arial"/>
                <w:sz w:val="18"/>
                <w:szCs w:val="18"/>
              </w:rPr>
              <w:t>358.20</w:t>
            </w:r>
          </w:p>
        </w:tc>
        <w:tc>
          <w:tcPr>
            <w:tcW w:w="1134" w:type="dxa"/>
            <w:tcBorders>
              <w:top w:val="nil"/>
              <w:left w:val="nil"/>
              <w:bottom w:val="nil"/>
              <w:right w:val="nil"/>
            </w:tcBorders>
            <w:shd w:val="clear" w:color="auto" w:fill="auto"/>
            <w:vAlign w:val="bottom"/>
          </w:tcPr>
          <w:p w14:paraId="2B3A5B32" w14:textId="63D1343A" w:rsidR="001A5299" w:rsidRPr="00C935A5" w:rsidRDefault="001A5299" w:rsidP="00C628BD">
            <w:pPr>
              <w:spacing w:before="40" w:after="20"/>
              <w:jc w:val="right"/>
              <w:rPr>
                <w:rFonts w:cs="Arial"/>
                <w:sz w:val="18"/>
                <w:szCs w:val="18"/>
              </w:rPr>
            </w:pPr>
            <w:r w:rsidRPr="00C628BD">
              <w:rPr>
                <w:rFonts w:cs="Arial"/>
                <w:sz w:val="18"/>
                <w:szCs w:val="18"/>
              </w:rPr>
              <w:t>2,257</w:t>
            </w:r>
          </w:p>
        </w:tc>
        <w:tc>
          <w:tcPr>
            <w:tcW w:w="1134" w:type="dxa"/>
            <w:tcBorders>
              <w:top w:val="nil"/>
              <w:left w:val="nil"/>
              <w:bottom w:val="nil"/>
              <w:right w:val="nil"/>
            </w:tcBorders>
            <w:shd w:val="clear" w:color="auto" w:fill="auto"/>
            <w:vAlign w:val="bottom"/>
          </w:tcPr>
          <w:p w14:paraId="78C967E6" w14:textId="6BCD914D" w:rsidR="001A5299" w:rsidRPr="00C935A5" w:rsidRDefault="001A5299" w:rsidP="00C628BD">
            <w:pPr>
              <w:spacing w:before="40" w:after="20"/>
              <w:jc w:val="right"/>
              <w:rPr>
                <w:rFonts w:cs="Arial"/>
                <w:sz w:val="18"/>
                <w:szCs w:val="18"/>
              </w:rPr>
            </w:pPr>
            <w:r w:rsidRPr="00C628BD">
              <w:rPr>
                <w:rFonts w:cs="Arial"/>
                <w:sz w:val="18"/>
                <w:szCs w:val="18"/>
              </w:rPr>
              <w:t>2,081,185</w:t>
            </w:r>
          </w:p>
        </w:tc>
        <w:tc>
          <w:tcPr>
            <w:tcW w:w="1134" w:type="dxa"/>
            <w:tcBorders>
              <w:top w:val="nil"/>
              <w:left w:val="nil"/>
              <w:bottom w:val="nil"/>
              <w:right w:val="nil"/>
            </w:tcBorders>
            <w:shd w:val="clear" w:color="auto" w:fill="auto"/>
            <w:vAlign w:val="bottom"/>
          </w:tcPr>
          <w:p w14:paraId="61A3E17B" w14:textId="484C16F5" w:rsidR="001A5299" w:rsidRPr="00C935A5" w:rsidRDefault="001A5299" w:rsidP="00C628BD">
            <w:pPr>
              <w:spacing w:before="40" w:after="20"/>
              <w:jc w:val="right"/>
              <w:rPr>
                <w:rFonts w:cs="Arial"/>
                <w:sz w:val="18"/>
                <w:szCs w:val="18"/>
              </w:rPr>
            </w:pPr>
            <w:r w:rsidRPr="00C628BD">
              <w:rPr>
                <w:rFonts w:cs="Arial"/>
                <w:sz w:val="18"/>
                <w:szCs w:val="18"/>
              </w:rPr>
              <w:t>922.10</w:t>
            </w:r>
          </w:p>
        </w:tc>
      </w:tr>
      <w:tr w:rsidR="001A5299" w:rsidRPr="00C935A5" w14:paraId="7ABE74EA" w14:textId="77777777" w:rsidTr="00E25879">
        <w:trPr>
          <w:trHeight w:val="20"/>
        </w:trPr>
        <w:tc>
          <w:tcPr>
            <w:tcW w:w="2268" w:type="dxa"/>
            <w:tcBorders>
              <w:top w:val="nil"/>
              <w:left w:val="nil"/>
              <w:bottom w:val="nil"/>
              <w:right w:val="single" w:sz="18" w:space="0" w:color="AAB432"/>
            </w:tcBorders>
            <w:shd w:val="clear" w:color="auto" w:fill="auto"/>
            <w:vAlign w:val="center"/>
          </w:tcPr>
          <w:p w14:paraId="240188CC" w14:textId="76505BE9"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AAB432"/>
              <w:bottom w:val="nil"/>
              <w:right w:val="nil"/>
            </w:tcBorders>
            <w:shd w:val="clear" w:color="auto" w:fill="auto"/>
            <w:vAlign w:val="bottom"/>
          </w:tcPr>
          <w:p w14:paraId="69E9B9B9" w14:textId="2A1982B5" w:rsidR="001A5299" w:rsidRPr="00C935A5" w:rsidRDefault="001A5299" w:rsidP="00C628BD">
            <w:pPr>
              <w:spacing w:before="40" w:after="20"/>
              <w:jc w:val="right"/>
              <w:rPr>
                <w:rFonts w:cs="Arial"/>
                <w:sz w:val="18"/>
                <w:szCs w:val="18"/>
              </w:rPr>
            </w:pPr>
            <w:r w:rsidRPr="00C628BD">
              <w:rPr>
                <w:rFonts w:cs="Arial"/>
                <w:sz w:val="18"/>
                <w:szCs w:val="18"/>
              </w:rPr>
              <w:t>156,511</w:t>
            </w:r>
          </w:p>
        </w:tc>
        <w:tc>
          <w:tcPr>
            <w:tcW w:w="1134" w:type="dxa"/>
            <w:tcBorders>
              <w:top w:val="nil"/>
              <w:left w:val="nil"/>
              <w:bottom w:val="nil"/>
              <w:right w:val="nil"/>
            </w:tcBorders>
            <w:shd w:val="clear" w:color="auto" w:fill="auto"/>
            <w:vAlign w:val="bottom"/>
          </w:tcPr>
          <w:p w14:paraId="4686D037" w14:textId="2FB81B18" w:rsidR="001A5299" w:rsidRPr="00C935A5" w:rsidRDefault="001A5299" w:rsidP="00C628BD">
            <w:pPr>
              <w:spacing w:before="40" w:after="20"/>
              <w:jc w:val="right"/>
              <w:rPr>
                <w:rFonts w:cs="Arial"/>
                <w:sz w:val="18"/>
                <w:szCs w:val="18"/>
              </w:rPr>
            </w:pPr>
            <w:r w:rsidRPr="00C628BD">
              <w:rPr>
                <w:rFonts w:cs="Arial"/>
                <w:sz w:val="18"/>
                <w:szCs w:val="18"/>
              </w:rPr>
              <w:t>3,292,033</w:t>
            </w:r>
          </w:p>
        </w:tc>
        <w:tc>
          <w:tcPr>
            <w:tcW w:w="1134" w:type="dxa"/>
            <w:tcBorders>
              <w:top w:val="nil"/>
              <w:left w:val="nil"/>
              <w:bottom w:val="nil"/>
              <w:right w:val="nil"/>
            </w:tcBorders>
            <w:shd w:val="clear" w:color="auto" w:fill="auto"/>
            <w:vAlign w:val="bottom"/>
          </w:tcPr>
          <w:p w14:paraId="3CEE97EF" w14:textId="44F42A2E"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28479061" w14:textId="660304F8" w:rsidR="001A5299" w:rsidRPr="00C935A5" w:rsidRDefault="001A5299" w:rsidP="00C628BD">
            <w:pPr>
              <w:spacing w:before="40" w:after="20"/>
              <w:jc w:val="right"/>
              <w:rPr>
                <w:rFonts w:cs="Arial"/>
                <w:sz w:val="18"/>
                <w:szCs w:val="18"/>
              </w:rPr>
            </w:pPr>
            <w:r w:rsidRPr="00C628BD">
              <w:rPr>
                <w:rFonts w:cs="Arial"/>
                <w:sz w:val="18"/>
                <w:szCs w:val="18"/>
              </w:rPr>
              <w:t>433</w:t>
            </w:r>
          </w:p>
        </w:tc>
        <w:tc>
          <w:tcPr>
            <w:tcW w:w="1134" w:type="dxa"/>
            <w:tcBorders>
              <w:top w:val="nil"/>
              <w:left w:val="nil"/>
              <w:bottom w:val="nil"/>
              <w:right w:val="nil"/>
            </w:tcBorders>
            <w:shd w:val="clear" w:color="auto" w:fill="auto"/>
            <w:vAlign w:val="bottom"/>
          </w:tcPr>
          <w:p w14:paraId="5C7AA9EF" w14:textId="1CE28B44" w:rsidR="001A5299" w:rsidRPr="00C935A5" w:rsidRDefault="001A5299" w:rsidP="00C628BD">
            <w:pPr>
              <w:spacing w:before="40" w:after="20"/>
              <w:jc w:val="right"/>
              <w:rPr>
                <w:rFonts w:cs="Arial"/>
                <w:sz w:val="18"/>
                <w:szCs w:val="18"/>
              </w:rPr>
            </w:pPr>
            <w:r w:rsidRPr="00C628BD">
              <w:rPr>
                <w:rFonts w:cs="Arial"/>
                <w:sz w:val="18"/>
                <w:szCs w:val="18"/>
              </w:rPr>
              <w:t>665,515</w:t>
            </w:r>
          </w:p>
        </w:tc>
        <w:tc>
          <w:tcPr>
            <w:tcW w:w="1134" w:type="dxa"/>
            <w:tcBorders>
              <w:top w:val="nil"/>
              <w:left w:val="nil"/>
              <w:bottom w:val="nil"/>
              <w:right w:val="nil"/>
            </w:tcBorders>
            <w:shd w:val="clear" w:color="auto" w:fill="auto"/>
            <w:vAlign w:val="bottom"/>
          </w:tcPr>
          <w:p w14:paraId="68D627B7" w14:textId="3A057C21" w:rsidR="001A5299" w:rsidRPr="00C935A5" w:rsidRDefault="001A5299" w:rsidP="00C628BD">
            <w:pPr>
              <w:spacing w:before="40" w:after="20"/>
              <w:jc w:val="right"/>
              <w:rPr>
                <w:rFonts w:cs="Arial"/>
                <w:sz w:val="18"/>
                <w:szCs w:val="18"/>
              </w:rPr>
            </w:pPr>
            <w:r w:rsidRPr="00C628BD">
              <w:rPr>
                <w:rFonts w:cs="Arial"/>
                <w:sz w:val="18"/>
                <w:szCs w:val="18"/>
              </w:rPr>
              <w:t>1,536.99</w:t>
            </w:r>
          </w:p>
        </w:tc>
      </w:tr>
      <w:tr w:rsidR="001A5299" w:rsidRPr="00C935A5" w14:paraId="72EA1281" w14:textId="77777777" w:rsidTr="00E25879">
        <w:trPr>
          <w:trHeight w:val="20"/>
        </w:trPr>
        <w:tc>
          <w:tcPr>
            <w:tcW w:w="2268" w:type="dxa"/>
            <w:tcBorders>
              <w:top w:val="nil"/>
              <w:left w:val="nil"/>
              <w:bottom w:val="nil"/>
              <w:right w:val="single" w:sz="18" w:space="0" w:color="AAB432"/>
            </w:tcBorders>
            <w:shd w:val="clear" w:color="auto" w:fill="auto"/>
            <w:vAlign w:val="center"/>
          </w:tcPr>
          <w:p w14:paraId="77982240" w14:textId="7A1B5389"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AAB432"/>
              <w:bottom w:val="nil"/>
              <w:right w:val="nil"/>
            </w:tcBorders>
            <w:shd w:val="clear" w:color="auto" w:fill="auto"/>
            <w:vAlign w:val="bottom"/>
          </w:tcPr>
          <w:p w14:paraId="2266EB29" w14:textId="7F77E250" w:rsidR="001A5299" w:rsidRPr="00C935A5" w:rsidRDefault="001A5299" w:rsidP="00C628BD">
            <w:pPr>
              <w:spacing w:before="40" w:after="20"/>
              <w:jc w:val="right"/>
              <w:rPr>
                <w:rFonts w:cs="Arial"/>
                <w:sz w:val="18"/>
                <w:szCs w:val="18"/>
              </w:rPr>
            </w:pPr>
            <w:r w:rsidRPr="00C628BD">
              <w:rPr>
                <w:rFonts w:cs="Arial"/>
                <w:sz w:val="18"/>
                <w:szCs w:val="18"/>
              </w:rPr>
              <w:t>19,674</w:t>
            </w:r>
          </w:p>
        </w:tc>
        <w:tc>
          <w:tcPr>
            <w:tcW w:w="1134" w:type="dxa"/>
            <w:tcBorders>
              <w:top w:val="nil"/>
              <w:left w:val="nil"/>
              <w:bottom w:val="nil"/>
              <w:right w:val="nil"/>
            </w:tcBorders>
            <w:shd w:val="clear" w:color="auto" w:fill="auto"/>
            <w:vAlign w:val="bottom"/>
          </w:tcPr>
          <w:p w14:paraId="61584BC0" w14:textId="35321F95" w:rsidR="001A5299" w:rsidRPr="00C935A5" w:rsidRDefault="001A5299" w:rsidP="00C628BD">
            <w:pPr>
              <w:spacing w:before="40" w:after="20"/>
              <w:jc w:val="right"/>
              <w:rPr>
                <w:rFonts w:cs="Arial"/>
                <w:sz w:val="18"/>
                <w:szCs w:val="18"/>
              </w:rPr>
            </w:pPr>
            <w:r w:rsidRPr="00C628BD">
              <w:rPr>
                <w:rFonts w:cs="Arial"/>
                <w:sz w:val="18"/>
                <w:szCs w:val="18"/>
              </w:rPr>
              <w:t>5,019,854</w:t>
            </w:r>
          </w:p>
        </w:tc>
        <w:tc>
          <w:tcPr>
            <w:tcW w:w="1134" w:type="dxa"/>
            <w:tcBorders>
              <w:top w:val="nil"/>
              <w:left w:val="nil"/>
              <w:bottom w:val="nil"/>
              <w:right w:val="nil"/>
            </w:tcBorders>
            <w:shd w:val="clear" w:color="auto" w:fill="auto"/>
            <w:vAlign w:val="bottom"/>
          </w:tcPr>
          <w:p w14:paraId="135EE603" w14:textId="5EF26F2B" w:rsidR="001A5299" w:rsidRPr="00C935A5" w:rsidRDefault="001A5299" w:rsidP="00C628BD">
            <w:pPr>
              <w:spacing w:before="40" w:after="20"/>
              <w:jc w:val="right"/>
              <w:rPr>
                <w:rFonts w:cs="Arial"/>
                <w:sz w:val="18"/>
                <w:szCs w:val="18"/>
              </w:rPr>
            </w:pPr>
            <w:r w:rsidRPr="00C628BD">
              <w:rPr>
                <w:rFonts w:cs="Arial"/>
                <w:sz w:val="18"/>
                <w:szCs w:val="18"/>
              </w:rPr>
              <w:t>255.15</w:t>
            </w:r>
          </w:p>
        </w:tc>
        <w:tc>
          <w:tcPr>
            <w:tcW w:w="1134" w:type="dxa"/>
            <w:tcBorders>
              <w:top w:val="nil"/>
              <w:left w:val="nil"/>
              <w:bottom w:val="nil"/>
              <w:right w:val="nil"/>
            </w:tcBorders>
            <w:shd w:val="clear" w:color="auto" w:fill="auto"/>
            <w:vAlign w:val="bottom"/>
          </w:tcPr>
          <w:p w14:paraId="3AAAABBA" w14:textId="159FAEDF" w:rsidR="001A5299" w:rsidRPr="00C935A5" w:rsidRDefault="001A5299" w:rsidP="00C628BD">
            <w:pPr>
              <w:spacing w:before="40" w:after="20"/>
              <w:jc w:val="right"/>
              <w:rPr>
                <w:rFonts w:cs="Arial"/>
                <w:sz w:val="18"/>
                <w:szCs w:val="18"/>
              </w:rPr>
            </w:pPr>
            <w:r w:rsidRPr="00C628BD">
              <w:rPr>
                <w:rFonts w:cs="Arial"/>
                <w:sz w:val="18"/>
                <w:szCs w:val="18"/>
              </w:rPr>
              <w:t>2,629</w:t>
            </w:r>
          </w:p>
        </w:tc>
        <w:tc>
          <w:tcPr>
            <w:tcW w:w="1134" w:type="dxa"/>
            <w:tcBorders>
              <w:top w:val="nil"/>
              <w:left w:val="nil"/>
              <w:bottom w:val="nil"/>
              <w:right w:val="nil"/>
            </w:tcBorders>
            <w:shd w:val="clear" w:color="auto" w:fill="auto"/>
            <w:vAlign w:val="bottom"/>
          </w:tcPr>
          <w:p w14:paraId="408ABF9C" w14:textId="2A046A38" w:rsidR="001A5299" w:rsidRPr="00C935A5" w:rsidRDefault="001A5299" w:rsidP="00C628BD">
            <w:pPr>
              <w:spacing w:before="40" w:after="20"/>
              <w:jc w:val="right"/>
              <w:rPr>
                <w:rFonts w:cs="Arial"/>
                <w:sz w:val="18"/>
                <w:szCs w:val="18"/>
              </w:rPr>
            </w:pPr>
            <w:r w:rsidRPr="00C628BD">
              <w:rPr>
                <w:rFonts w:cs="Arial"/>
                <w:sz w:val="18"/>
                <w:szCs w:val="18"/>
              </w:rPr>
              <w:t>3,562,326</w:t>
            </w:r>
          </w:p>
        </w:tc>
        <w:tc>
          <w:tcPr>
            <w:tcW w:w="1134" w:type="dxa"/>
            <w:tcBorders>
              <w:top w:val="nil"/>
              <w:left w:val="nil"/>
              <w:bottom w:val="nil"/>
              <w:right w:val="nil"/>
            </w:tcBorders>
            <w:shd w:val="clear" w:color="auto" w:fill="auto"/>
            <w:vAlign w:val="bottom"/>
          </w:tcPr>
          <w:p w14:paraId="25E590A0" w14:textId="066BAB95" w:rsidR="001A5299" w:rsidRPr="00C935A5" w:rsidRDefault="001A5299" w:rsidP="00C628BD">
            <w:pPr>
              <w:spacing w:before="40" w:after="20"/>
              <w:jc w:val="right"/>
              <w:rPr>
                <w:rFonts w:cs="Arial"/>
                <w:sz w:val="18"/>
                <w:szCs w:val="18"/>
              </w:rPr>
            </w:pPr>
            <w:r w:rsidRPr="00C628BD">
              <w:rPr>
                <w:rFonts w:cs="Arial"/>
                <w:sz w:val="18"/>
                <w:szCs w:val="18"/>
              </w:rPr>
              <w:t>1,355.01</w:t>
            </w:r>
          </w:p>
        </w:tc>
      </w:tr>
      <w:tr w:rsidR="001A5299" w:rsidRPr="00C935A5" w14:paraId="7A0D43E4" w14:textId="77777777" w:rsidTr="00E25879">
        <w:trPr>
          <w:trHeight w:val="20"/>
        </w:trPr>
        <w:tc>
          <w:tcPr>
            <w:tcW w:w="2268" w:type="dxa"/>
            <w:tcBorders>
              <w:top w:val="nil"/>
              <w:left w:val="nil"/>
              <w:bottom w:val="nil"/>
              <w:right w:val="single" w:sz="18" w:space="0" w:color="AAB432"/>
            </w:tcBorders>
            <w:shd w:val="clear" w:color="auto" w:fill="auto"/>
            <w:vAlign w:val="center"/>
          </w:tcPr>
          <w:p w14:paraId="18D4CA8A" w14:textId="05609D5E"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AAB432"/>
              <w:bottom w:val="nil"/>
              <w:right w:val="nil"/>
            </w:tcBorders>
            <w:shd w:val="clear" w:color="auto" w:fill="auto"/>
            <w:vAlign w:val="bottom"/>
          </w:tcPr>
          <w:p w14:paraId="366AC45C" w14:textId="6BA2204F" w:rsidR="001A5299" w:rsidRPr="00C935A5" w:rsidRDefault="001A5299" w:rsidP="00C628BD">
            <w:pPr>
              <w:spacing w:before="40" w:after="20"/>
              <w:jc w:val="right"/>
              <w:rPr>
                <w:rFonts w:cs="Arial"/>
                <w:sz w:val="18"/>
                <w:szCs w:val="18"/>
              </w:rPr>
            </w:pPr>
            <w:r w:rsidRPr="00C628BD">
              <w:rPr>
                <w:rFonts w:cs="Arial"/>
                <w:sz w:val="18"/>
                <w:szCs w:val="18"/>
              </w:rPr>
              <w:t>23,722</w:t>
            </w:r>
          </w:p>
        </w:tc>
        <w:tc>
          <w:tcPr>
            <w:tcW w:w="1134" w:type="dxa"/>
            <w:tcBorders>
              <w:top w:val="nil"/>
              <w:left w:val="nil"/>
              <w:bottom w:val="nil"/>
              <w:right w:val="nil"/>
            </w:tcBorders>
            <w:shd w:val="clear" w:color="auto" w:fill="auto"/>
            <w:vAlign w:val="bottom"/>
          </w:tcPr>
          <w:p w14:paraId="38FBC80D" w14:textId="45BE64D8" w:rsidR="001A5299" w:rsidRPr="00C935A5" w:rsidRDefault="001A5299" w:rsidP="00C628BD">
            <w:pPr>
              <w:spacing w:before="40" w:after="20"/>
              <w:jc w:val="right"/>
              <w:rPr>
                <w:rFonts w:cs="Arial"/>
                <w:sz w:val="18"/>
                <w:szCs w:val="18"/>
              </w:rPr>
            </w:pPr>
            <w:r w:rsidRPr="00C628BD">
              <w:rPr>
                <w:rFonts w:cs="Arial"/>
                <w:sz w:val="18"/>
                <w:szCs w:val="18"/>
              </w:rPr>
              <w:t>3,899,830</w:t>
            </w:r>
          </w:p>
        </w:tc>
        <w:tc>
          <w:tcPr>
            <w:tcW w:w="1134" w:type="dxa"/>
            <w:tcBorders>
              <w:top w:val="nil"/>
              <w:left w:val="nil"/>
              <w:bottom w:val="nil"/>
              <w:right w:val="nil"/>
            </w:tcBorders>
            <w:shd w:val="clear" w:color="auto" w:fill="auto"/>
            <w:vAlign w:val="bottom"/>
          </w:tcPr>
          <w:p w14:paraId="2E367144" w14:textId="342F8CE9" w:rsidR="001A5299" w:rsidRPr="00C935A5" w:rsidRDefault="001A5299" w:rsidP="00C628BD">
            <w:pPr>
              <w:spacing w:before="40" w:after="20"/>
              <w:jc w:val="right"/>
              <w:rPr>
                <w:rFonts w:cs="Arial"/>
                <w:sz w:val="18"/>
                <w:szCs w:val="18"/>
              </w:rPr>
            </w:pPr>
            <w:r w:rsidRPr="00C628BD">
              <w:rPr>
                <w:rFonts w:cs="Arial"/>
                <w:sz w:val="18"/>
                <w:szCs w:val="18"/>
              </w:rPr>
              <w:t>164.40</w:t>
            </w:r>
          </w:p>
        </w:tc>
        <w:tc>
          <w:tcPr>
            <w:tcW w:w="1134" w:type="dxa"/>
            <w:tcBorders>
              <w:top w:val="nil"/>
              <w:left w:val="nil"/>
              <w:bottom w:val="nil"/>
              <w:right w:val="nil"/>
            </w:tcBorders>
            <w:shd w:val="clear" w:color="auto" w:fill="auto"/>
            <w:vAlign w:val="bottom"/>
          </w:tcPr>
          <w:p w14:paraId="79A40FAC" w14:textId="1F3D8357" w:rsidR="001A5299" w:rsidRPr="00C935A5" w:rsidRDefault="001A5299" w:rsidP="00C628BD">
            <w:pPr>
              <w:spacing w:before="40" w:after="20"/>
              <w:jc w:val="right"/>
              <w:rPr>
                <w:rFonts w:cs="Arial"/>
                <w:sz w:val="18"/>
                <w:szCs w:val="18"/>
              </w:rPr>
            </w:pPr>
            <w:r w:rsidRPr="00C628BD">
              <w:rPr>
                <w:rFonts w:cs="Arial"/>
                <w:sz w:val="18"/>
                <w:szCs w:val="18"/>
              </w:rPr>
              <w:t>1,864</w:t>
            </w:r>
          </w:p>
        </w:tc>
        <w:tc>
          <w:tcPr>
            <w:tcW w:w="1134" w:type="dxa"/>
            <w:tcBorders>
              <w:top w:val="nil"/>
              <w:left w:val="nil"/>
              <w:bottom w:val="nil"/>
              <w:right w:val="nil"/>
            </w:tcBorders>
            <w:shd w:val="clear" w:color="auto" w:fill="auto"/>
            <w:vAlign w:val="bottom"/>
          </w:tcPr>
          <w:p w14:paraId="25FA2EC0" w14:textId="15E45908" w:rsidR="001A5299" w:rsidRPr="00C935A5" w:rsidRDefault="001A5299" w:rsidP="00C628BD">
            <w:pPr>
              <w:spacing w:before="40" w:after="20"/>
              <w:jc w:val="right"/>
              <w:rPr>
                <w:rFonts w:cs="Arial"/>
                <w:sz w:val="18"/>
                <w:szCs w:val="18"/>
              </w:rPr>
            </w:pPr>
            <w:r w:rsidRPr="00C628BD">
              <w:rPr>
                <w:rFonts w:cs="Arial"/>
                <w:sz w:val="18"/>
                <w:szCs w:val="18"/>
              </w:rPr>
              <w:t>2,112,117</w:t>
            </w:r>
          </w:p>
        </w:tc>
        <w:tc>
          <w:tcPr>
            <w:tcW w:w="1134" w:type="dxa"/>
            <w:tcBorders>
              <w:top w:val="nil"/>
              <w:left w:val="nil"/>
              <w:bottom w:val="nil"/>
              <w:right w:val="nil"/>
            </w:tcBorders>
            <w:shd w:val="clear" w:color="auto" w:fill="auto"/>
            <w:vAlign w:val="bottom"/>
          </w:tcPr>
          <w:p w14:paraId="09E03992" w14:textId="743832C3" w:rsidR="001A5299" w:rsidRPr="00C935A5" w:rsidRDefault="001A5299" w:rsidP="00C628BD">
            <w:pPr>
              <w:spacing w:before="40" w:after="20"/>
              <w:jc w:val="right"/>
              <w:rPr>
                <w:rFonts w:cs="Arial"/>
                <w:sz w:val="18"/>
                <w:szCs w:val="18"/>
              </w:rPr>
            </w:pPr>
            <w:r w:rsidRPr="00C628BD">
              <w:rPr>
                <w:rFonts w:cs="Arial"/>
                <w:sz w:val="18"/>
                <w:szCs w:val="18"/>
              </w:rPr>
              <w:t>1,133.11</w:t>
            </w:r>
          </w:p>
        </w:tc>
      </w:tr>
      <w:tr w:rsidR="001A5299" w:rsidRPr="00C935A5" w14:paraId="492ECDC2" w14:textId="77777777" w:rsidTr="00E25879">
        <w:trPr>
          <w:trHeight w:val="20"/>
        </w:trPr>
        <w:tc>
          <w:tcPr>
            <w:tcW w:w="2268" w:type="dxa"/>
            <w:tcBorders>
              <w:top w:val="nil"/>
              <w:left w:val="nil"/>
              <w:bottom w:val="nil"/>
              <w:right w:val="single" w:sz="18" w:space="0" w:color="AAB432"/>
            </w:tcBorders>
            <w:shd w:val="clear" w:color="auto" w:fill="auto"/>
            <w:vAlign w:val="center"/>
          </w:tcPr>
          <w:p w14:paraId="69F28852" w14:textId="7D5D0F08"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AAB432"/>
              <w:bottom w:val="nil"/>
              <w:right w:val="nil"/>
            </w:tcBorders>
            <w:shd w:val="clear" w:color="auto" w:fill="auto"/>
            <w:vAlign w:val="bottom"/>
          </w:tcPr>
          <w:p w14:paraId="1864B3CB" w14:textId="2B005F26" w:rsidR="001A5299" w:rsidRPr="00C935A5" w:rsidRDefault="001A5299" w:rsidP="00C628BD">
            <w:pPr>
              <w:spacing w:before="40" w:after="20"/>
              <w:jc w:val="right"/>
              <w:rPr>
                <w:rFonts w:cs="Arial"/>
                <w:sz w:val="18"/>
                <w:szCs w:val="18"/>
              </w:rPr>
            </w:pPr>
            <w:r w:rsidRPr="00C628BD">
              <w:rPr>
                <w:rFonts w:cs="Arial"/>
                <w:sz w:val="18"/>
                <w:szCs w:val="18"/>
              </w:rPr>
              <w:t>118,093</w:t>
            </w:r>
          </w:p>
        </w:tc>
        <w:tc>
          <w:tcPr>
            <w:tcW w:w="1134" w:type="dxa"/>
            <w:tcBorders>
              <w:top w:val="nil"/>
              <w:left w:val="nil"/>
              <w:bottom w:val="nil"/>
              <w:right w:val="nil"/>
            </w:tcBorders>
            <w:shd w:val="clear" w:color="auto" w:fill="auto"/>
            <w:vAlign w:val="bottom"/>
          </w:tcPr>
          <w:p w14:paraId="6A522BD7" w14:textId="484EF578" w:rsidR="001A5299" w:rsidRPr="00C935A5" w:rsidRDefault="001A5299" w:rsidP="00C628BD">
            <w:pPr>
              <w:spacing w:before="40" w:after="20"/>
              <w:jc w:val="right"/>
              <w:rPr>
                <w:rFonts w:cs="Arial"/>
                <w:sz w:val="18"/>
                <w:szCs w:val="18"/>
              </w:rPr>
            </w:pPr>
            <w:r w:rsidRPr="00C628BD">
              <w:rPr>
                <w:rFonts w:cs="Arial"/>
                <w:sz w:val="18"/>
                <w:szCs w:val="18"/>
              </w:rPr>
              <w:t>13,695,346</w:t>
            </w:r>
          </w:p>
        </w:tc>
        <w:tc>
          <w:tcPr>
            <w:tcW w:w="1134" w:type="dxa"/>
            <w:tcBorders>
              <w:top w:val="nil"/>
              <w:left w:val="nil"/>
              <w:bottom w:val="nil"/>
              <w:right w:val="nil"/>
            </w:tcBorders>
            <w:shd w:val="clear" w:color="auto" w:fill="auto"/>
            <w:vAlign w:val="bottom"/>
          </w:tcPr>
          <w:p w14:paraId="6D68C0AD" w14:textId="182BCD12" w:rsidR="001A5299" w:rsidRPr="00C935A5" w:rsidRDefault="001A5299" w:rsidP="00C628BD">
            <w:pPr>
              <w:spacing w:before="40" w:after="20"/>
              <w:jc w:val="right"/>
              <w:rPr>
                <w:rFonts w:cs="Arial"/>
                <w:sz w:val="18"/>
                <w:szCs w:val="18"/>
              </w:rPr>
            </w:pPr>
            <w:r w:rsidRPr="00C628BD">
              <w:rPr>
                <w:rFonts w:cs="Arial"/>
                <w:sz w:val="18"/>
                <w:szCs w:val="18"/>
              </w:rPr>
              <w:t>115.97</w:t>
            </w:r>
          </w:p>
        </w:tc>
        <w:tc>
          <w:tcPr>
            <w:tcW w:w="1134" w:type="dxa"/>
            <w:tcBorders>
              <w:top w:val="nil"/>
              <w:left w:val="nil"/>
              <w:bottom w:val="nil"/>
              <w:right w:val="nil"/>
            </w:tcBorders>
            <w:shd w:val="clear" w:color="auto" w:fill="auto"/>
            <w:vAlign w:val="bottom"/>
          </w:tcPr>
          <w:p w14:paraId="66B4AA6D" w14:textId="6366E229" w:rsidR="001A5299" w:rsidRPr="00C935A5" w:rsidRDefault="001A5299" w:rsidP="00C628BD">
            <w:pPr>
              <w:spacing w:before="40" w:after="20"/>
              <w:jc w:val="right"/>
              <w:rPr>
                <w:rFonts w:cs="Arial"/>
                <w:sz w:val="18"/>
                <w:szCs w:val="18"/>
              </w:rPr>
            </w:pPr>
            <w:r w:rsidRPr="00C628BD">
              <w:rPr>
                <w:rFonts w:cs="Arial"/>
                <w:sz w:val="18"/>
                <w:szCs w:val="18"/>
              </w:rPr>
              <w:t>3,129</w:t>
            </w:r>
          </w:p>
        </w:tc>
        <w:tc>
          <w:tcPr>
            <w:tcW w:w="1134" w:type="dxa"/>
            <w:tcBorders>
              <w:top w:val="nil"/>
              <w:left w:val="nil"/>
              <w:bottom w:val="nil"/>
              <w:right w:val="nil"/>
            </w:tcBorders>
            <w:shd w:val="clear" w:color="auto" w:fill="auto"/>
            <w:vAlign w:val="bottom"/>
          </w:tcPr>
          <w:p w14:paraId="3BFB01EC" w14:textId="7CFF28B1" w:rsidR="001A5299" w:rsidRPr="00C935A5" w:rsidRDefault="001A5299" w:rsidP="00C628BD">
            <w:pPr>
              <w:spacing w:before="40" w:after="20"/>
              <w:jc w:val="right"/>
              <w:rPr>
                <w:rFonts w:cs="Arial"/>
                <w:sz w:val="18"/>
                <w:szCs w:val="18"/>
              </w:rPr>
            </w:pPr>
            <w:r w:rsidRPr="00C628BD">
              <w:rPr>
                <w:rFonts w:cs="Arial"/>
                <w:sz w:val="18"/>
                <w:szCs w:val="18"/>
              </w:rPr>
              <w:t>3,574,044</w:t>
            </w:r>
          </w:p>
        </w:tc>
        <w:tc>
          <w:tcPr>
            <w:tcW w:w="1134" w:type="dxa"/>
            <w:tcBorders>
              <w:top w:val="nil"/>
              <w:left w:val="nil"/>
              <w:bottom w:val="nil"/>
              <w:right w:val="nil"/>
            </w:tcBorders>
            <w:shd w:val="clear" w:color="auto" w:fill="auto"/>
            <w:vAlign w:val="bottom"/>
          </w:tcPr>
          <w:p w14:paraId="27858AE9" w14:textId="63C8FA6C" w:rsidR="001A5299" w:rsidRPr="00C935A5" w:rsidRDefault="001A5299" w:rsidP="00C628BD">
            <w:pPr>
              <w:spacing w:before="40" w:after="20"/>
              <w:jc w:val="right"/>
              <w:rPr>
                <w:rFonts w:cs="Arial"/>
                <w:sz w:val="18"/>
                <w:szCs w:val="18"/>
              </w:rPr>
            </w:pPr>
            <w:r w:rsidRPr="00C628BD">
              <w:rPr>
                <w:rFonts w:cs="Arial"/>
                <w:sz w:val="18"/>
                <w:szCs w:val="18"/>
              </w:rPr>
              <w:t>1,142.23</w:t>
            </w:r>
          </w:p>
        </w:tc>
      </w:tr>
      <w:tr w:rsidR="001A5299" w:rsidRPr="00C935A5" w14:paraId="47AA6F54" w14:textId="77777777" w:rsidTr="00E25879">
        <w:trPr>
          <w:trHeight w:val="20"/>
        </w:trPr>
        <w:tc>
          <w:tcPr>
            <w:tcW w:w="2268" w:type="dxa"/>
            <w:tcBorders>
              <w:top w:val="nil"/>
              <w:left w:val="nil"/>
              <w:bottom w:val="nil"/>
              <w:right w:val="single" w:sz="18" w:space="0" w:color="AAB432"/>
            </w:tcBorders>
            <w:shd w:val="clear" w:color="auto" w:fill="auto"/>
            <w:vAlign w:val="center"/>
          </w:tcPr>
          <w:p w14:paraId="23985F66" w14:textId="72913317"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AAB432"/>
              <w:bottom w:val="nil"/>
              <w:right w:val="nil"/>
            </w:tcBorders>
            <w:shd w:val="clear" w:color="auto" w:fill="auto"/>
            <w:vAlign w:val="bottom"/>
          </w:tcPr>
          <w:p w14:paraId="27909051" w14:textId="303BDF45" w:rsidR="001A5299" w:rsidRPr="00C935A5" w:rsidRDefault="001A5299" w:rsidP="00C628BD">
            <w:pPr>
              <w:spacing w:before="40" w:after="20"/>
              <w:jc w:val="right"/>
              <w:rPr>
                <w:rFonts w:cs="Arial"/>
                <w:sz w:val="18"/>
                <w:szCs w:val="18"/>
              </w:rPr>
            </w:pPr>
            <w:r w:rsidRPr="00C628BD">
              <w:rPr>
                <w:rFonts w:cs="Arial"/>
                <w:sz w:val="18"/>
                <w:szCs w:val="18"/>
              </w:rPr>
              <w:t>168,201</w:t>
            </w:r>
          </w:p>
        </w:tc>
        <w:tc>
          <w:tcPr>
            <w:tcW w:w="1134" w:type="dxa"/>
            <w:tcBorders>
              <w:top w:val="nil"/>
              <w:left w:val="nil"/>
              <w:bottom w:val="nil"/>
              <w:right w:val="nil"/>
            </w:tcBorders>
            <w:shd w:val="clear" w:color="auto" w:fill="auto"/>
            <w:vAlign w:val="bottom"/>
          </w:tcPr>
          <w:p w14:paraId="6FFD391B" w14:textId="03F13256" w:rsidR="001A5299" w:rsidRPr="00C935A5" w:rsidRDefault="001A5299" w:rsidP="00C628BD">
            <w:pPr>
              <w:spacing w:before="40" w:after="20"/>
              <w:jc w:val="right"/>
              <w:rPr>
                <w:rFonts w:cs="Arial"/>
                <w:sz w:val="18"/>
                <w:szCs w:val="18"/>
              </w:rPr>
            </w:pPr>
            <w:r w:rsidRPr="00C628BD">
              <w:rPr>
                <w:rFonts w:cs="Arial"/>
                <w:sz w:val="18"/>
                <w:szCs w:val="18"/>
              </w:rPr>
              <w:t>10,467,164</w:t>
            </w:r>
          </w:p>
        </w:tc>
        <w:tc>
          <w:tcPr>
            <w:tcW w:w="1134" w:type="dxa"/>
            <w:tcBorders>
              <w:top w:val="nil"/>
              <w:left w:val="nil"/>
              <w:bottom w:val="nil"/>
              <w:right w:val="nil"/>
            </w:tcBorders>
            <w:shd w:val="clear" w:color="auto" w:fill="auto"/>
            <w:vAlign w:val="bottom"/>
          </w:tcPr>
          <w:p w14:paraId="6084BE29" w14:textId="5724BFAB" w:rsidR="001A5299" w:rsidRPr="00C935A5" w:rsidRDefault="001A5299" w:rsidP="00C628BD">
            <w:pPr>
              <w:spacing w:before="40" w:after="20"/>
              <w:jc w:val="right"/>
              <w:rPr>
                <w:rFonts w:cs="Arial"/>
                <w:sz w:val="18"/>
                <w:szCs w:val="18"/>
              </w:rPr>
            </w:pPr>
            <w:r w:rsidRPr="00C628BD">
              <w:rPr>
                <w:rFonts w:cs="Arial"/>
                <w:sz w:val="18"/>
                <w:szCs w:val="18"/>
              </w:rPr>
              <w:t>62.23</w:t>
            </w:r>
          </w:p>
        </w:tc>
        <w:tc>
          <w:tcPr>
            <w:tcW w:w="1134" w:type="dxa"/>
            <w:tcBorders>
              <w:top w:val="nil"/>
              <w:left w:val="nil"/>
              <w:bottom w:val="nil"/>
              <w:right w:val="nil"/>
            </w:tcBorders>
            <w:shd w:val="clear" w:color="auto" w:fill="auto"/>
            <w:vAlign w:val="bottom"/>
          </w:tcPr>
          <w:p w14:paraId="5F8026C0" w14:textId="37D9E654" w:rsidR="001A5299" w:rsidRPr="00C935A5" w:rsidRDefault="001A5299" w:rsidP="00C628BD">
            <w:pPr>
              <w:spacing w:before="40" w:after="20"/>
              <w:jc w:val="right"/>
              <w:rPr>
                <w:rFonts w:cs="Arial"/>
                <w:sz w:val="18"/>
                <w:szCs w:val="18"/>
              </w:rPr>
            </w:pPr>
            <w:r w:rsidRPr="00C628BD">
              <w:rPr>
                <w:rFonts w:cs="Arial"/>
                <w:sz w:val="18"/>
                <w:szCs w:val="18"/>
              </w:rPr>
              <w:t>690</w:t>
            </w:r>
          </w:p>
        </w:tc>
        <w:tc>
          <w:tcPr>
            <w:tcW w:w="1134" w:type="dxa"/>
            <w:tcBorders>
              <w:top w:val="nil"/>
              <w:left w:val="nil"/>
              <w:bottom w:val="nil"/>
              <w:right w:val="nil"/>
            </w:tcBorders>
            <w:shd w:val="clear" w:color="auto" w:fill="auto"/>
            <w:vAlign w:val="bottom"/>
          </w:tcPr>
          <w:p w14:paraId="525B7741" w14:textId="3D65EAE0" w:rsidR="001A5299" w:rsidRPr="00C935A5" w:rsidRDefault="001A5299" w:rsidP="00C628BD">
            <w:pPr>
              <w:spacing w:before="40" w:after="20"/>
              <w:jc w:val="right"/>
              <w:rPr>
                <w:rFonts w:cs="Arial"/>
                <w:sz w:val="18"/>
                <w:szCs w:val="18"/>
              </w:rPr>
            </w:pPr>
            <w:r w:rsidRPr="00C628BD">
              <w:rPr>
                <w:rFonts w:cs="Arial"/>
                <w:sz w:val="18"/>
                <w:szCs w:val="18"/>
              </w:rPr>
              <w:t>1,598,819</w:t>
            </w:r>
          </w:p>
        </w:tc>
        <w:tc>
          <w:tcPr>
            <w:tcW w:w="1134" w:type="dxa"/>
            <w:tcBorders>
              <w:top w:val="nil"/>
              <w:left w:val="nil"/>
              <w:bottom w:val="nil"/>
              <w:right w:val="nil"/>
            </w:tcBorders>
            <w:shd w:val="clear" w:color="auto" w:fill="auto"/>
            <w:vAlign w:val="bottom"/>
          </w:tcPr>
          <w:p w14:paraId="19FADAD9" w14:textId="09F05C5C" w:rsidR="001A5299" w:rsidRPr="00C935A5" w:rsidRDefault="001A5299" w:rsidP="00C628BD">
            <w:pPr>
              <w:spacing w:before="40" w:after="20"/>
              <w:jc w:val="right"/>
              <w:rPr>
                <w:rFonts w:cs="Arial"/>
                <w:sz w:val="18"/>
                <w:szCs w:val="18"/>
              </w:rPr>
            </w:pPr>
            <w:r w:rsidRPr="00C628BD">
              <w:rPr>
                <w:rFonts w:cs="Arial"/>
                <w:sz w:val="18"/>
                <w:szCs w:val="18"/>
              </w:rPr>
              <w:t>2,315.79</w:t>
            </w:r>
          </w:p>
        </w:tc>
      </w:tr>
      <w:tr w:rsidR="001A5299" w:rsidRPr="00C935A5" w14:paraId="30B16C90" w14:textId="77777777" w:rsidTr="00E25879">
        <w:trPr>
          <w:trHeight w:val="20"/>
        </w:trPr>
        <w:tc>
          <w:tcPr>
            <w:tcW w:w="2268" w:type="dxa"/>
            <w:tcBorders>
              <w:top w:val="nil"/>
              <w:left w:val="nil"/>
              <w:bottom w:val="nil"/>
              <w:right w:val="single" w:sz="18" w:space="0" w:color="AAB432"/>
            </w:tcBorders>
            <w:shd w:val="clear" w:color="auto" w:fill="auto"/>
            <w:vAlign w:val="center"/>
          </w:tcPr>
          <w:p w14:paraId="707DC1B4" w14:textId="781B0E16"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AAB432"/>
              <w:bottom w:val="nil"/>
              <w:right w:val="nil"/>
            </w:tcBorders>
            <w:shd w:val="clear" w:color="auto" w:fill="auto"/>
            <w:vAlign w:val="bottom"/>
          </w:tcPr>
          <w:p w14:paraId="237D0E94" w14:textId="6513E5C0" w:rsidR="001A5299" w:rsidRPr="00C935A5" w:rsidRDefault="001A5299" w:rsidP="00C628BD">
            <w:pPr>
              <w:spacing w:before="40" w:after="20"/>
              <w:jc w:val="right"/>
              <w:rPr>
                <w:rFonts w:cs="Arial"/>
                <w:sz w:val="18"/>
                <w:szCs w:val="18"/>
              </w:rPr>
            </w:pPr>
            <w:r w:rsidRPr="00C628BD">
              <w:rPr>
                <w:rFonts w:cs="Arial"/>
                <w:sz w:val="18"/>
                <w:szCs w:val="18"/>
              </w:rPr>
              <w:t>258,934</w:t>
            </w:r>
          </w:p>
        </w:tc>
        <w:tc>
          <w:tcPr>
            <w:tcW w:w="1134" w:type="dxa"/>
            <w:tcBorders>
              <w:top w:val="nil"/>
              <w:left w:val="nil"/>
              <w:bottom w:val="nil"/>
              <w:right w:val="nil"/>
            </w:tcBorders>
            <w:shd w:val="clear" w:color="auto" w:fill="auto"/>
            <w:vAlign w:val="bottom"/>
          </w:tcPr>
          <w:p w14:paraId="0FA504BB" w14:textId="4761D6A8" w:rsidR="001A5299" w:rsidRPr="00C935A5" w:rsidRDefault="001A5299" w:rsidP="00C628BD">
            <w:pPr>
              <w:spacing w:before="40" w:after="20"/>
              <w:jc w:val="right"/>
              <w:rPr>
                <w:rFonts w:cs="Arial"/>
                <w:sz w:val="18"/>
                <w:szCs w:val="18"/>
              </w:rPr>
            </w:pPr>
            <w:r w:rsidRPr="00C628BD">
              <w:rPr>
                <w:rFonts w:cs="Arial"/>
                <w:sz w:val="18"/>
                <w:szCs w:val="18"/>
              </w:rPr>
              <w:t>19,013,974</w:t>
            </w:r>
          </w:p>
        </w:tc>
        <w:tc>
          <w:tcPr>
            <w:tcW w:w="1134" w:type="dxa"/>
            <w:tcBorders>
              <w:top w:val="nil"/>
              <w:left w:val="nil"/>
              <w:bottom w:val="nil"/>
              <w:right w:val="nil"/>
            </w:tcBorders>
            <w:shd w:val="clear" w:color="auto" w:fill="auto"/>
            <w:vAlign w:val="bottom"/>
          </w:tcPr>
          <w:p w14:paraId="48B33FEB" w14:textId="0F74D80E" w:rsidR="001A5299" w:rsidRPr="00C935A5" w:rsidRDefault="001A5299" w:rsidP="00C628BD">
            <w:pPr>
              <w:spacing w:before="40" w:after="20"/>
              <w:jc w:val="right"/>
              <w:rPr>
                <w:rFonts w:cs="Arial"/>
                <w:sz w:val="18"/>
                <w:szCs w:val="18"/>
              </w:rPr>
            </w:pPr>
            <w:r w:rsidRPr="00C628BD">
              <w:rPr>
                <w:rFonts w:cs="Arial"/>
                <w:sz w:val="18"/>
                <w:szCs w:val="18"/>
              </w:rPr>
              <w:t>73.43</w:t>
            </w:r>
          </w:p>
        </w:tc>
        <w:tc>
          <w:tcPr>
            <w:tcW w:w="1134" w:type="dxa"/>
            <w:tcBorders>
              <w:top w:val="nil"/>
              <w:left w:val="nil"/>
              <w:bottom w:val="nil"/>
              <w:right w:val="nil"/>
            </w:tcBorders>
            <w:shd w:val="clear" w:color="auto" w:fill="auto"/>
            <w:vAlign w:val="bottom"/>
          </w:tcPr>
          <w:p w14:paraId="1FA7E6E0" w14:textId="10914F94" w:rsidR="001A5299" w:rsidRPr="00C935A5" w:rsidRDefault="001A5299" w:rsidP="00C628BD">
            <w:pPr>
              <w:spacing w:before="40" w:after="20"/>
              <w:jc w:val="right"/>
              <w:rPr>
                <w:rFonts w:cs="Arial"/>
                <w:sz w:val="18"/>
                <w:szCs w:val="18"/>
              </w:rPr>
            </w:pPr>
            <w:r w:rsidRPr="00C628BD">
              <w:rPr>
                <w:rFonts w:cs="Arial"/>
                <w:sz w:val="18"/>
                <w:szCs w:val="18"/>
              </w:rPr>
              <w:t>2,280</w:t>
            </w:r>
          </w:p>
        </w:tc>
        <w:tc>
          <w:tcPr>
            <w:tcW w:w="1134" w:type="dxa"/>
            <w:tcBorders>
              <w:top w:val="nil"/>
              <w:left w:val="nil"/>
              <w:bottom w:val="nil"/>
              <w:right w:val="nil"/>
            </w:tcBorders>
            <w:shd w:val="clear" w:color="auto" w:fill="auto"/>
            <w:vAlign w:val="bottom"/>
          </w:tcPr>
          <w:p w14:paraId="0750E450" w14:textId="31A6A6FA" w:rsidR="001A5299" w:rsidRPr="00C935A5" w:rsidRDefault="001A5299" w:rsidP="00C628BD">
            <w:pPr>
              <w:spacing w:before="40" w:after="20"/>
              <w:jc w:val="right"/>
              <w:rPr>
                <w:rFonts w:cs="Arial"/>
                <w:sz w:val="18"/>
                <w:szCs w:val="18"/>
              </w:rPr>
            </w:pPr>
            <w:r w:rsidRPr="00C628BD">
              <w:rPr>
                <w:rFonts w:cs="Arial"/>
                <w:sz w:val="18"/>
                <w:szCs w:val="18"/>
              </w:rPr>
              <w:t>3,591,177</w:t>
            </w:r>
          </w:p>
        </w:tc>
        <w:tc>
          <w:tcPr>
            <w:tcW w:w="1134" w:type="dxa"/>
            <w:tcBorders>
              <w:top w:val="nil"/>
              <w:left w:val="nil"/>
              <w:bottom w:val="nil"/>
              <w:right w:val="nil"/>
            </w:tcBorders>
            <w:shd w:val="clear" w:color="auto" w:fill="auto"/>
            <w:vAlign w:val="bottom"/>
          </w:tcPr>
          <w:p w14:paraId="455388BC" w14:textId="61607FDD" w:rsidR="001A5299" w:rsidRPr="00C935A5" w:rsidRDefault="001A5299" w:rsidP="00C628BD">
            <w:pPr>
              <w:spacing w:before="40" w:after="20"/>
              <w:jc w:val="right"/>
              <w:rPr>
                <w:rFonts w:cs="Arial"/>
                <w:sz w:val="18"/>
                <w:szCs w:val="18"/>
              </w:rPr>
            </w:pPr>
            <w:r w:rsidRPr="00C628BD">
              <w:rPr>
                <w:rFonts w:cs="Arial"/>
                <w:sz w:val="18"/>
                <w:szCs w:val="18"/>
              </w:rPr>
              <w:t>1,575.08</w:t>
            </w:r>
          </w:p>
        </w:tc>
      </w:tr>
      <w:tr w:rsidR="001A5299" w:rsidRPr="00C935A5" w14:paraId="4A1AB6AE" w14:textId="77777777" w:rsidTr="00E25879">
        <w:trPr>
          <w:trHeight w:val="20"/>
        </w:trPr>
        <w:tc>
          <w:tcPr>
            <w:tcW w:w="2268" w:type="dxa"/>
            <w:tcBorders>
              <w:top w:val="nil"/>
              <w:left w:val="nil"/>
              <w:bottom w:val="nil"/>
              <w:right w:val="single" w:sz="18" w:space="0" w:color="AAB432"/>
            </w:tcBorders>
            <w:shd w:val="clear" w:color="auto" w:fill="auto"/>
            <w:vAlign w:val="center"/>
          </w:tcPr>
          <w:p w14:paraId="219EA91B" w14:textId="612A93E9"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AAB432"/>
              <w:bottom w:val="nil"/>
              <w:right w:val="nil"/>
            </w:tcBorders>
            <w:shd w:val="clear" w:color="auto" w:fill="auto"/>
            <w:vAlign w:val="bottom"/>
          </w:tcPr>
          <w:p w14:paraId="5ECA2DA6" w14:textId="4E162038" w:rsidR="001A5299" w:rsidRPr="00C935A5" w:rsidRDefault="001A5299" w:rsidP="00C628BD">
            <w:pPr>
              <w:spacing w:before="40" w:after="20"/>
              <w:jc w:val="right"/>
              <w:rPr>
                <w:rFonts w:cs="Arial"/>
                <w:sz w:val="18"/>
                <w:szCs w:val="18"/>
              </w:rPr>
            </w:pPr>
            <w:r w:rsidRPr="00C628BD">
              <w:rPr>
                <w:rFonts w:cs="Arial"/>
                <w:sz w:val="18"/>
                <w:szCs w:val="18"/>
              </w:rPr>
              <w:t>66,498</w:t>
            </w:r>
          </w:p>
        </w:tc>
        <w:tc>
          <w:tcPr>
            <w:tcW w:w="1134" w:type="dxa"/>
            <w:tcBorders>
              <w:top w:val="nil"/>
              <w:left w:val="nil"/>
              <w:bottom w:val="nil"/>
              <w:right w:val="nil"/>
            </w:tcBorders>
            <w:shd w:val="clear" w:color="auto" w:fill="auto"/>
            <w:vAlign w:val="bottom"/>
          </w:tcPr>
          <w:p w14:paraId="0D462607" w14:textId="41DEE381" w:rsidR="001A5299" w:rsidRPr="00C935A5" w:rsidRDefault="001A5299" w:rsidP="00C628BD">
            <w:pPr>
              <w:spacing w:before="40" w:after="20"/>
              <w:jc w:val="right"/>
              <w:rPr>
                <w:rFonts w:cs="Arial"/>
                <w:sz w:val="18"/>
                <w:szCs w:val="18"/>
              </w:rPr>
            </w:pPr>
            <w:r w:rsidRPr="00C628BD">
              <w:rPr>
                <w:rFonts w:cs="Arial"/>
                <w:sz w:val="18"/>
                <w:szCs w:val="18"/>
              </w:rPr>
              <w:t>9,923,325</w:t>
            </w:r>
          </w:p>
        </w:tc>
        <w:tc>
          <w:tcPr>
            <w:tcW w:w="1134" w:type="dxa"/>
            <w:tcBorders>
              <w:top w:val="nil"/>
              <w:left w:val="nil"/>
              <w:bottom w:val="nil"/>
              <w:right w:val="nil"/>
            </w:tcBorders>
            <w:shd w:val="clear" w:color="auto" w:fill="auto"/>
            <w:vAlign w:val="bottom"/>
          </w:tcPr>
          <w:p w14:paraId="572DA386" w14:textId="1ECA9991" w:rsidR="001A5299" w:rsidRPr="00C935A5" w:rsidRDefault="001A5299" w:rsidP="00C628BD">
            <w:pPr>
              <w:spacing w:before="40" w:after="20"/>
              <w:jc w:val="right"/>
              <w:rPr>
                <w:rFonts w:cs="Arial"/>
                <w:sz w:val="18"/>
                <w:szCs w:val="18"/>
              </w:rPr>
            </w:pPr>
            <w:r w:rsidRPr="00C628BD">
              <w:rPr>
                <w:rFonts w:cs="Arial"/>
                <w:sz w:val="18"/>
                <w:szCs w:val="18"/>
              </w:rPr>
              <w:t>149.23</w:t>
            </w:r>
          </w:p>
        </w:tc>
        <w:tc>
          <w:tcPr>
            <w:tcW w:w="1134" w:type="dxa"/>
            <w:tcBorders>
              <w:top w:val="nil"/>
              <w:left w:val="nil"/>
              <w:bottom w:val="nil"/>
              <w:right w:val="nil"/>
            </w:tcBorders>
            <w:shd w:val="clear" w:color="auto" w:fill="auto"/>
            <w:vAlign w:val="bottom"/>
          </w:tcPr>
          <w:p w14:paraId="0CE72260" w14:textId="5D721103" w:rsidR="001A5299" w:rsidRPr="00C935A5" w:rsidRDefault="001A5299" w:rsidP="00C628BD">
            <w:pPr>
              <w:spacing w:before="40" w:after="20"/>
              <w:jc w:val="right"/>
              <w:rPr>
                <w:rFonts w:cs="Arial"/>
                <w:sz w:val="18"/>
                <w:szCs w:val="18"/>
              </w:rPr>
            </w:pPr>
            <w:r w:rsidRPr="00C628BD">
              <w:rPr>
                <w:rFonts w:cs="Arial"/>
                <w:sz w:val="18"/>
                <w:szCs w:val="18"/>
              </w:rPr>
              <w:t>2,525</w:t>
            </w:r>
          </w:p>
        </w:tc>
        <w:tc>
          <w:tcPr>
            <w:tcW w:w="1134" w:type="dxa"/>
            <w:tcBorders>
              <w:top w:val="nil"/>
              <w:left w:val="nil"/>
              <w:bottom w:val="nil"/>
              <w:right w:val="nil"/>
            </w:tcBorders>
            <w:shd w:val="clear" w:color="auto" w:fill="auto"/>
            <w:vAlign w:val="bottom"/>
          </w:tcPr>
          <w:p w14:paraId="1A1E766C" w14:textId="7C0388E9" w:rsidR="001A5299" w:rsidRPr="00C935A5" w:rsidRDefault="001A5299" w:rsidP="00C628BD">
            <w:pPr>
              <w:spacing w:before="40" w:after="20"/>
              <w:jc w:val="right"/>
              <w:rPr>
                <w:rFonts w:cs="Arial"/>
                <w:sz w:val="18"/>
                <w:szCs w:val="18"/>
              </w:rPr>
            </w:pPr>
            <w:r w:rsidRPr="00C628BD">
              <w:rPr>
                <w:rFonts w:cs="Arial"/>
                <w:sz w:val="18"/>
                <w:szCs w:val="18"/>
              </w:rPr>
              <w:t>3,207,230</w:t>
            </w:r>
          </w:p>
        </w:tc>
        <w:tc>
          <w:tcPr>
            <w:tcW w:w="1134" w:type="dxa"/>
            <w:tcBorders>
              <w:top w:val="nil"/>
              <w:left w:val="nil"/>
              <w:bottom w:val="nil"/>
              <w:right w:val="nil"/>
            </w:tcBorders>
            <w:shd w:val="clear" w:color="auto" w:fill="auto"/>
            <w:vAlign w:val="bottom"/>
          </w:tcPr>
          <w:p w14:paraId="1DB1D3E5" w14:textId="2EA85745" w:rsidR="001A5299" w:rsidRPr="00C935A5" w:rsidRDefault="001A5299" w:rsidP="00C628BD">
            <w:pPr>
              <w:spacing w:before="40" w:after="20"/>
              <w:jc w:val="right"/>
              <w:rPr>
                <w:rFonts w:cs="Arial"/>
                <w:sz w:val="18"/>
                <w:szCs w:val="18"/>
              </w:rPr>
            </w:pPr>
            <w:r w:rsidRPr="00C628BD">
              <w:rPr>
                <w:rFonts w:cs="Arial"/>
                <w:sz w:val="18"/>
                <w:szCs w:val="18"/>
              </w:rPr>
              <w:t>1,270.19</w:t>
            </w:r>
          </w:p>
        </w:tc>
      </w:tr>
      <w:tr w:rsidR="001A5299" w:rsidRPr="00C935A5" w14:paraId="4DA1A266" w14:textId="77777777" w:rsidTr="00E25879">
        <w:trPr>
          <w:trHeight w:val="20"/>
        </w:trPr>
        <w:tc>
          <w:tcPr>
            <w:tcW w:w="2268" w:type="dxa"/>
            <w:tcBorders>
              <w:top w:val="nil"/>
              <w:left w:val="nil"/>
              <w:bottom w:val="nil"/>
              <w:right w:val="single" w:sz="18" w:space="0" w:color="AAB432"/>
            </w:tcBorders>
            <w:shd w:val="clear" w:color="auto" w:fill="auto"/>
            <w:vAlign w:val="center"/>
          </w:tcPr>
          <w:p w14:paraId="7DDF1DC7" w14:textId="6AD15D74"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AAB432"/>
              <w:bottom w:val="nil"/>
              <w:right w:val="nil"/>
            </w:tcBorders>
            <w:shd w:val="clear" w:color="auto" w:fill="auto"/>
            <w:vAlign w:val="bottom"/>
          </w:tcPr>
          <w:p w14:paraId="7386630F" w14:textId="0B28B907" w:rsidR="001A5299" w:rsidRPr="00C935A5" w:rsidRDefault="001A5299" w:rsidP="00C628BD">
            <w:pPr>
              <w:spacing w:before="40" w:after="20"/>
              <w:jc w:val="right"/>
              <w:rPr>
                <w:rFonts w:cs="Arial"/>
                <w:sz w:val="18"/>
                <w:szCs w:val="18"/>
              </w:rPr>
            </w:pPr>
            <w:r w:rsidRPr="00C628BD">
              <w:rPr>
                <w:rFonts w:cs="Arial"/>
                <w:sz w:val="18"/>
                <w:szCs w:val="18"/>
              </w:rPr>
              <w:t>15,975</w:t>
            </w:r>
          </w:p>
        </w:tc>
        <w:tc>
          <w:tcPr>
            <w:tcW w:w="1134" w:type="dxa"/>
            <w:tcBorders>
              <w:top w:val="nil"/>
              <w:left w:val="nil"/>
              <w:bottom w:val="nil"/>
              <w:right w:val="nil"/>
            </w:tcBorders>
            <w:shd w:val="clear" w:color="auto" w:fill="auto"/>
            <w:vAlign w:val="bottom"/>
          </w:tcPr>
          <w:p w14:paraId="05933BC0" w14:textId="344EF58B" w:rsidR="001A5299" w:rsidRPr="00C935A5" w:rsidRDefault="001A5299" w:rsidP="00C628BD">
            <w:pPr>
              <w:spacing w:before="40" w:after="20"/>
              <w:jc w:val="right"/>
              <w:rPr>
                <w:rFonts w:cs="Arial"/>
                <w:sz w:val="18"/>
                <w:szCs w:val="18"/>
              </w:rPr>
            </w:pPr>
            <w:r w:rsidRPr="00C628BD">
              <w:rPr>
                <w:rFonts w:cs="Arial"/>
                <w:sz w:val="18"/>
                <w:szCs w:val="18"/>
              </w:rPr>
              <w:t>3,529,245</w:t>
            </w:r>
          </w:p>
        </w:tc>
        <w:tc>
          <w:tcPr>
            <w:tcW w:w="1134" w:type="dxa"/>
            <w:tcBorders>
              <w:top w:val="nil"/>
              <w:left w:val="nil"/>
              <w:bottom w:val="nil"/>
              <w:right w:val="nil"/>
            </w:tcBorders>
            <w:shd w:val="clear" w:color="auto" w:fill="auto"/>
            <w:vAlign w:val="bottom"/>
          </w:tcPr>
          <w:p w14:paraId="7C67ED9E" w14:textId="542EB195" w:rsidR="001A5299" w:rsidRPr="00C935A5" w:rsidRDefault="001A5299" w:rsidP="00C628BD">
            <w:pPr>
              <w:spacing w:before="40" w:after="20"/>
              <w:jc w:val="right"/>
              <w:rPr>
                <w:rFonts w:cs="Arial"/>
                <w:sz w:val="18"/>
                <w:szCs w:val="18"/>
              </w:rPr>
            </w:pPr>
            <w:r w:rsidRPr="00C628BD">
              <w:rPr>
                <w:rFonts w:cs="Arial"/>
                <w:sz w:val="18"/>
                <w:szCs w:val="18"/>
              </w:rPr>
              <w:t>220.92</w:t>
            </w:r>
          </w:p>
        </w:tc>
        <w:tc>
          <w:tcPr>
            <w:tcW w:w="1134" w:type="dxa"/>
            <w:tcBorders>
              <w:top w:val="nil"/>
              <w:left w:val="nil"/>
              <w:bottom w:val="nil"/>
              <w:right w:val="nil"/>
            </w:tcBorders>
            <w:shd w:val="clear" w:color="auto" w:fill="auto"/>
            <w:vAlign w:val="bottom"/>
          </w:tcPr>
          <w:p w14:paraId="3A13C16E" w14:textId="1E5F8409" w:rsidR="001A5299" w:rsidRPr="00C935A5" w:rsidRDefault="001A5299" w:rsidP="00C628BD">
            <w:pPr>
              <w:spacing w:before="40" w:after="20"/>
              <w:jc w:val="right"/>
              <w:rPr>
                <w:rFonts w:cs="Arial"/>
                <w:sz w:val="18"/>
                <w:szCs w:val="18"/>
              </w:rPr>
            </w:pPr>
            <w:r w:rsidRPr="00C628BD">
              <w:rPr>
                <w:rFonts w:cs="Arial"/>
                <w:sz w:val="18"/>
                <w:szCs w:val="18"/>
              </w:rPr>
              <w:t>1,509</w:t>
            </w:r>
          </w:p>
        </w:tc>
        <w:tc>
          <w:tcPr>
            <w:tcW w:w="1134" w:type="dxa"/>
            <w:tcBorders>
              <w:top w:val="nil"/>
              <w:left w:val="nil"/>
              <w:bottom w:val="nil"/>
              <w:right w:val="nil"/>
            </w:tcBorders>
            <w:shd w:val="clear" w:color="auto" w:fill="auto"/>
            <w:vAlign w:val="bottom"/>
          </w:tcPr>
          <w:p w14:paraId="22F07CB1" w14:textId="51591E1E" w:rsidR="001A5299" w:rsidRPr="00C935A5" w:rsidRDefault="001A5299" w:rsidP="00C628BD">
            <w:pPr>
              <w:spacing w:before="40" w:after="20"/>
              <w:jc w:val="right"/>
              <w:rPr>
                <w:rFonts w:cs="Arial"/>
                <w:sz w:val="18"/>
                <w:szCs w:val="18"/>
              </w:rPr>
            </w:pPr>
            <w:r w:rsidRPr="00C628BD">
              <w:rPr>
                <w:rFonts w:cs="Arial"/>
                <w:sz w:val="18"/>
                <w:szCs w:val="18"/>
              </w:rPr>
              <w:t>1,603,241</w:t>
            </w:r>
          </w:p>
        </w:tc>
        <w:tc>
          <w:tcPr>
            <w:tcW w:w="1134" w:type="dxa"/>
            <w:tcBorders>
              <w:top w:val="nil"/>
              <w:left w:val="nil"/>
              <w:bottom w:val="nil"/>
              <w:right w:val="nil"/>
            </w:tcBorders>
            <w:shd w:val="clear" w:color="auto" w:fill="auto"/>
            <w:vAlign w:val="bottom"/>
          </w:tcPr>
          <w:p w14:paraId="7EEC6312" w14:textId="62E53E5C" w:rsidR="001A5299" w:rsidRPr="00C935A5" w:rsidRDefault="001A5299" w:rsidP="00C628BD">
            <w:pPr>
              <w:spacing w:before="40" w:after="20"/>
              <w:jc w:val="right"/>
              <w:rPr>
                <w:rFonts w:cs="Arial"/>
                <w:sz w:val="18"/>
                <w:szCs w:val="18"/>
              </w:rPr>
            </w:pPr>
            <w:r w:rsidRPr="00C628BD">
              <w:rPr>
                <w:rFonts w:cs="Arial"/>
                <w:sz w:val="18"/>
                <w:szCs w:val="18"/>
              </w:rPr>
              <w:t>1,062.45</w:t>
            </w:r>
          </w:p>
        </w:tc>
      </w:tr>
      <w:tr w:rsidR="001A5299" w:rsidRPr="00C935A5" w14:paraId="12C2F38C" w14:textId="77777777" w:rsidTr="00E25879">
        <w:trPr>
          <w:trHeight w:val="20"/>
        </w:trPr>
        <w:tc>
          <w:tcPr>
            <w:tcW w:w="2268" w:type="dxa"/>
            <w:tcBorders>
              <w:top w:val="nil"/>
              <w:left w:val="nil"/>
              <w:bottom w:val="nil"/>
              <w:right w:val="single" w:sz="18" w:space="0" w:color="AAB432"/>
            </w:tcBorders>
            <w:shd w:val="clear" w:color="auto" w:fill="auto"/>
            <w:vAlign w:val="center"/>
          </w:tcPr>
          <w:p w14:paraId="4CDFFC72" w14:textId="08BB6284" w:rsidR="001A5299" w:rsidRPr="00C935A5" w:rsidRDefault="001A5299" w:rsidP="001A5299">
            <w:pPr>
              <w:tabs>
                <w:tab w:val="right" w:pos="2037"/>
              </w:tabs>
              <w:spacing w:before="40" w:after="40"/>
              <w:rPr>
                <w:rFonts w:cs="Arial"/>
                <w:sz w:val="18"/>
                <w:szCs w:val="18"/>
              </w:rPr>
            </w:pPr>
            <w:r w:rsidRPr="00C935A5">
              <w:rPr>
                <w:rFonts w:cs="Arial"/>
                <w:sz w:val="18"/>
                <w:szCs w:val="18"/>
              </w:rPr>
              <w:t>Hindmarsh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47E46FA4" w14:textId="0F964AFB" w:rsidR="001A5299" w:rsidRPr="00C935A5" w:rsidRDefault="001A5299" w:rsidP="00C628BD">
            <w:pPr>
              <w:spacing w:before="40" w:after="20"/>
              <w:jc w:val="right"/>
              <w:rPr>
                <w:rFonts w:cs="Arial"/>
                <w:sz w:val="18"/>
                <w:szCs w:val="18"/>
              </w:rPr>
            </w:pPr>
            <w:r w:rsidRPr="00C628BD">
              <w:rPr>
                <w:rFonts w:cs="Arial"/>
                <w:sz w:val="18"/>
                <w:szCs w:val="18"/>
              </w:rPr>
              <w:t>5,588</w:t>
            </w:r>
          </w:p>
        </w:tc>
        <w:tc>
          <w:tcPr>
            <w:tcW w:w="1134" w:type="dxa"/>
            <w:tcBorders>
              <w:top w:val="nil"/>
              <w:left w:val="nil"/>
              <w:bottom w:val="nil"/>
              <w:right w:val="nil"/>
            </w:tcBorders>
            <w:shd w:val="clear" w:color="auto" w:fill="auto"/>
            <w:vAlign w:val="bottom"/>
          </w:tcPr>
          <w:p w14:paraId="219BB255" w14:textId="13C746D1" w:rsidR="001A5299" w:rsidRPr="00C935A5" w:rsidRDefault="001A5299" w:rsidP="00C628BD">
            <w:pPr>
              <w:spacing w:before="40" w:after="20"/>
              <w:jc w:val="right"/>
              <w:rPr>
                <w:rFonts w:cs="Arial"/>
                <w:sz w:val="18"/>
                <w:szCs w:val="18"/>
              </w:rPr>
            </w:pPr>
            <w:r w:rsidRPr="00C628BD">
              <w:rPr>
                <w:rFonts w:cs="Arial"/>
                <w:sz w:val="18"/>
                <w:szCs w:val="18"/>
              </w:rPr>
              <w:t>3,172,125</w:t>
            </w:r>
          </w:p>
        </w:tc>
        <w:tc>
          <w:tcPr>
            <w:tcW w:w="1134" w:type="dxa"/>
            <w:tcBorders>
              <w:top w:val="nil"/>
              <w:left w:val="nil"/>
              <w:bottom w:val="nil"/>
              <w:right w:val="nil"/>
            </w:tcBorders>
            <w:shd w:val="clear" w:color="auto" w:fill="auto"/>
            <w:vAlign w:val="bottom"/>
          </w:tcPr>
          <w:p w14:paraId="6D1532DB" w14:textId="5EF48C47" w:rsidR="001A5299" w:rsidRPr="00C935A5" w:rsidRDefault="001A5299" w:rsidP="00C628BD">
            <w:pPr>
              <w:spacing w:before="40" w:after="20"/>
              <w:jc w:val="right"/>
              <w:rPr>
                <w:rFonts w:cs="Arial"/>
                <w:sz w:val="18"/>
                <w:szCs w:val="18"/>
              </w:rPr>
            </w:pPr>
            <w:r w:rsidRPr="00C628BD">
              <w:rPr>
                <w:rFonts w:cs="Arial"/>
                <w:sz w:val="18"/>
                <w:szCs w:val="18"/>
              </w:rPr>
              <w:t>567.67</w:t>
            </w:r>
          </w:p>
        </w:tc>
        <w:tc>
          <w:tcPr>
            <w:tcW w:w="1134" w:type="dxa"/>
            <w:tcBorders>
              <w:top w:val="nil"/>
              <w:left w:val="nil"/>
              <w:bottom w:val="nil"/>
              <w:right w:val="nil"/>
            </w:tcBorders>
            <w:shd w:val="clear" w:color="auto" w:fill="auto"/>
            <w:vAlign w:val="bottom"/>
          </w:tcPr>
          <w:p w14:paraId="614CDC70" w14:textId="66B65D27" w:rsidR="001A5299" w:rsidRPr="00C935A5" w:rsidRDefault="001A5299" w:rsidP="00C628BD">
            <w:pPr>
              <w:spacing w:before="40" w:after="20"/>
              <w:jc w:val="right"/>
              <w:rPr>
                <w:rFonts w:cs="Arial"/>
                <w:sz w:val="18"/>
                <w:szCs w:val="18"/>
              </w:rPr>
            </w:pPr>
            <w:r w:rsidRPr="00C628BD">
              <w:rPr>
                <w:rFonts w:cs="Arial"/>
                <w:sz w:val="18"/>
                <w:szCs w:val="18"/>
              </w:rPr>
              <w:t>3,025</w:t>
            </w:r>
          </w:p>
        </w:tc>
        <w:tc>
          <w:tcPr>
            <w:tcW w:w="1134" w:type="dxa"/>
            <w:tcBorders>
              <w:top w:val="nil"/>
              <w:left w:val="nil"/>
              <w:bottom w:val="nil"/>
              <w:right w:val="nil"/>
            </w:tcBorders>
            <w:shd w:val="clear" w:color="auto" w:fill="auto"/>
            <w:vAlign w:val="bottom"/>
          </w:tcPr>
          <w:p w14:paraId="5CB1AFA5" w14:textId="7D208771" w:rsidR="001A5299" w:rsidRPr="00C935A5" w:rsidRDefault="001A5299" w:rsidP="00C628BD">
            <w:pPr>
              <w:spacing w:before="40" w:after="20"/>
              <w:jc w:val="right"/>
              <w:rPr>
                <w:rFonts w:cs="Arial"/>
                <w:sz w:val="18"/>
                <w:szCs w:val="18"/>
              </w:rPr>
            </w:pPr>
            <w:r w:rsidRPr="00C628BD">
              <w:rPr>
                <w:rFonts w:cs="Arial"/>
                <w:sz w:val="18"/>
                <w:szCs w:val="18"/>
              </w:rPr>
              <w:t>1,699,987</w:t>
            </w:r>
          </w:p>
        </w:tc>
        <w:tc>
          <w:tcPr>
            <w:tcW w:w="1134" w:type="dxa"/>
            <w:tcBorders>
              <w:top w:val="nil"/>
              <w:left w:val="nil"/>
              <w:bottom w:val="nil"/>
              <w:right w:val="nil"/>
            </w:tcBorders>
            <w:shd w:val="clear" w:color="auto" w:fill="auto"/>
            <w:vAlign w:val="bottom"/>
          </w:tcPr>
          <w:p w14:paraId="27AC298E" w14:textId="63F8F7EE" w:rsidR="001A5299" w:rsidRPr="00C935A5" w:rsidRDefault="001A5299" w:rsidP="00C628BD">
            <w:pPr>
              <w:spacing w:before="40" w:after="20"/>
              <w:jc w:val="right"/>
              <w:rPr>
                <w:rFonts w:cs="Arial"/>
                <w:sz w:val="18"/>
                <w:szCs w:val="18"/>
              </w:rPr>
            </w:pPr>
            <w:r w:rsidRPr="00C628BD">
              <w:rPr>
                <w:rFonts w:cs="Arial"/>
                <w:sz w:val="18"/>
                <w:szCs w:val="18"/>
              </w:rPr>
              <w:t>561.98</w:t>
            </w:r>
          </w:p>
        </w:tc>
      </w:tr>
      <w:tr w:rsidR="001A5299" w:rsidRPr="00C935A5" w14:paraId="3B9091ED" w14:textId="77777777" w:rsidTr="00E25879">
        <w:trPr>
          <w:trHeight w:val="20"/>
        </w:trPr>
        <w:tc>
          <w:tcPr>
            <w:tcW w:w="2268" w:type="dxa"/>
            <w:tcBorders>
              <w:top w:val="nil"/>
              <w:left w:val="nil"/>
              <w:bottom w:val="nil"/>
              <w:right w:val="single" w:sz="18" w:space="0" w:color="AAB432"/>
            </w:tcBorders>
            <w:shd w:val="clear" w:color="auto" w:fill="auto"/>
            <w:vAlign w:val="center"/>
          </w:tcPr>
          <w:p w14:paraId="5C05F5DC" w14:textId="55F08ED0"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AAB432"/>
              <w:bottom w:val="nil"/>
              <w:right w:val="nil"/>
            </w:tcBorders>
            <w:shd w:val="clear" w:color="auto" w:fill="auto"/>
            <w:vAlign w:val="bottom"/>
          </w:tcPr>
          <w:p w14:paraId="6BB5D502" w14:textId="614C454B" w:rsidR="001A5299" w:rsidRPr="00C935A5" w:rsidRDefault="001A5299" w:rsidP="00C628BD">
            <w:pPr>
              <w:spacing w:before="40" w:after="20"/>
              <w:jc w:val="right"/>
              <w:rPr>
                <w:rFonts w:cs="Arial"/>
                <w:sz w:val="18"/>
                <w:szCs w:val="18"/>
              </w:rPr>
            </w:pPr>
            <w:r w:rsidRPr="00C628BD">
              <w:rPr>
                <w:rFonts w:cs="Arial"/>
                <w:sz w:val="18"/>
                <w:szCs w:val="18"/>
              </w:rPr>
              <w:t>97,751</w:t>
            </w:r>
          </w:p>
        </w:tc>
        <w:tc>
          <w:tcPr>
            <w:tcW w:w="1134" w:type="dxa"/>
            <w:tcBorders>
              <w:top w:val="nil"/>
              <w:left w:val="nil"/>
              <w:bottom w:val="nil"/>
              <w:right w:val="nil"/>
            </w:tcBorders>
            <w:shd w:val="clear" w:color="auto" w:fill="auto"/>
            <w:vAlign w:val="bottom"/>
          </w:tcPr>
          <w:p w14:paraId="39B990A2" w14:textId="460B344C" w:rsidR="001A5299" w:rsidRPr="00C935A5" w:rsidRDefault="001A5299" w:rsidP="00C628BD">
            <w:pPr>
              <w:spacing w:before="40" w:after="20"/>
              <w:jc w:val="right"/>
              <w:rPr>
                <w:rFonts w:cs="Arial"/>
                <w:sz w:val="18"/>
                <w:szCs w:val="18"/>
              </w:rPr>
            </w:pPr>
            <w:r w:rsidRPr="00C628BD">
              <w:rPr>
                <w:rFonts w:cs="Arial"/>
                <w:sz w:val="18"/>
                <w:szCs w:val="18"/>
              </w:rPr>
              <w:t>2,056,083</w:t>
            </w:r>
          </w:p>
        </w:tc>
        <w:tc>
          <w:tcPr>
            <w:tcW w:w="1134" w:type="dxa"/>
            <w:tcBorders>
              <w:top w:val="nil"/>
              <w:left w:val="nil"/>
              <w:bottom w:val="nil"/>
              <w:right w:val="nil"/>
            </w:tcBorders>
            <w:shd w:val="clear" w:color="auto" w:fill="auto"/>
            <w:vAlign w:val="bottom"/>
          </w:tcPr>
          <w:p w14:paraId="1EEE67B4" w14:textId="36E23096"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3B0D177E" w14:textId="1E6EB054" w:rsidR="001A5299" w:rsidRPr="00C935A5" w:rsidRDefault="001A5299" w:rsidP="00C628BD">
            <w:pPr>
              <w:spacing w:before="40" w:after="20"/>
              <w:jc w:val="right"/>
              <w:rPr>
                <w:rFonts w:cs="Arial"/>
                <w:sz w:val="18"/>
                <w:szCs w:val="18"/>
              </w:rPr>
            </w:pPr>
            <w:r w:rsidRPr="00C628BD">
              <w:rPr>
                <w:rFonts w:cs="Arial"/>
                <w:sz w:val="18"/>
                <w:szCs w:val="18"/>
              </w:rPr>
              <w:t>431</w:t>
            </w:r>
          </w:p>
        </w:tc>
        <w:tc>
          <w:tcPr>
            <w:tcW w:w="1134" w:type="dxa"/>
            <w:tcBorders>
              <w:top w:val="nil"/>
              <w:left w:val="nil"/>
              <w:bottom w:val="nil"/>
              <w:right w:val="nil"/>
            </w:tcBorders>
            <w:shd w:val="clear" w:color="auto" w:fill="auto"/>
            <w:vAlign w:val="bottom"/>
          </w:tcPr>
          <w:p w14:paraId="004B11F9" w14:textId="176F4515" w:rsidR="001A5299" w:rsidRPr="00C935A5" w:rsidRDefault="001A5299" w:rsidP="00C628BD">
            <w:pPr>
              <w:spacing w:before="40" w:after="20"/>
              <w:jc w:val="right"/>
              <w:rPr>
                <w:rFonts w:cs="Arial"/>
                <w:sz w:val="18"/>
                <w:szCs w:val="18"/>
              </w:rPr>
            </w:pPr>
            <w:r w:rsidRPr="00C628BD">
              <w:rPr>
                <w:rFonts w:cs="Arial"/>
                <w:sz w:val="18"/>
                <w:szCs w:val="18"/>
              </w:rPr>
              <w:t>780,286</w:t>
            </w:r>
          </w:p>
        </w:tc>
        <w:tc>
          <w:tcPr>
            <w:tcW w:w="1134" w:type="dxa"/>
            <w:tcBorders>
              <w:top w:val="nil"/>
              <w:left w:val="nil"/>
              <w:bottom w:val="nil"/>
              <w:right w:val="nil"/>
            </w:tcBorders>
            <w:shd w:val="clear" w:color="auto" w:fill="auto"/>
            <w:vAlign w:val="bottom"/>
          </w:tcPr>
          <w:p w14:paraId="5AFD1EB9" w14:textId="22BA03CF" w:rsidR="001A5299" w:rsidRPr="00C935A5" w:rsidRDefault="001A5299" w:rsidP="00C628BD">
            <w:pPr>
              <w:spacing w:before="40" w:after="20"/>
              <w:jc w:val="right"/>
              <w:rPr>
                <w:rFonts w:cs="Arial"/>
                <w:sz w:val="18"/>
                <w:szCs w:val="18"/>
              </w:rPr>
            </w:pPr>
            <w:r w:rsidRPr="00C628BD">
              <w:rPr>
                <w:rFonts w:cs="Arial"/>
                <w:sz w:val="18"/>
                <w:szCs w:val="18"/>
              </w:rPr>
              <w:t>1,810.41</w:t>
            </w:r>
          </w:p>
        </w:tc>
      </w:tr>
      <w:tr w:rsidR="001A5299" w:rsidRPr="00C935A5" w14:paraId="3770BB16" w14:textId="77777777" w:rsidTr="00E25879">
        <w:trPr>
          <w:trHeight w:val="20"/>
        </w:trPr>
        <w:tc>
          <w:tcPr>
            <w:tcW w:w="2268" w:type="dxa"/>
            <w:tcBorders>
              <w:top w:val="nil"/>
              <w:left w:val="nil"/>
              <w:bottom w:val="nil"/>
              <w:right w:val="single" w:sz="18" w:space="0" w:color="AAB432"/>
            </w:tcBorders>
            <w:shd w:val="clear" w:color="auto" w:fill="auto"/>
            <w:vAlign w:val="center"/>
          </w:tcPr>
          <w:p w14:paraId="343AF67B" w14:textId="7BE5E888"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AAB432"/>
              <w:bottom w:val="nil"/>
              <w:right w:val="nil"/>
            </w:tcBorders>
            <w:shd w:val="clear" w:color="auto" w:fill="auto"/>
            <w:vAlign w:val="bottom"/>
          </w:tcPr>
          <w:p w14:paraId="550EAE2A" w14:textId="5530D31F" w:rsidR="001A5299" w:rsidRPr="00C935A5" w:rsidRDefault="001A5299" w:rsidP="00C628BD">
            <w:pPr>
              <w:spacing w:before="40" w:after="20"/>
              <w:jc w:val="right"/>
              <w:rPr>
                <w:rFonts w:cs="Arial"/>
                <w:sz w:val="18"/>
                <w:szCs w:val="18"/>
              </w:rPr>
            </w:pPr>
            <w:r w:rsidRPr="00C628BD">
              <w:rPr>
                <w:rFonts w:cs="Arial"/>
                <w:sz w:val="18"/>
                <w:szCs w:val="18"/>
              </w:rPr>
              <w:t>19,921</w:t>
            </w:r>
          </w:p>
        </w:tc>
        <w:tc>
          <w:tcPr>
            <w:tcW w:w="1134" w:type="dxa"/>
            <w:tcBorders>
              <w:top w:val="nil"/>
              <w:left w:val="nil"/>
              <w:bottom w:val="nil"/>
              <w:right w:val="nil"/>
            </w:tcBorders>
            <w:shd w:val="clear" w:color="auto" w:fill="auto"/>
            <w:vAlign w:val="bottom"/>
          </w:tcPr>
          <w:p w14:paraId="2F3C6729" w14:textId="4D202B92" w:rsidR="001A5299" w:rsidRPr="00C935A5" w:rsidRDefault="001A5299" w:rsidP="00C628BD">
            <w:pPr>
              <w:spacing w:before="40" w:after="20"/>
              <w:jc w:val="right"/>
              <w:rPr>
                <w:rFonts w:cs="Arial"/>
                <w:sz w:val="18"/>
                <w:szCs w:val="18"/>
              </w:rPr>
            </w:pPr>
            <w:r w:rsidRPr="00C628BD">
              <w:rPr>
                <w:rFonts w:cs="Arial"/>
                <w:sz w:val="18"/>
                <w:szCs w:val="18"/>
              </w:rPr>
              <w:t>4,305,007</w:t>
            </w:r>
          </w:p>
        </w:tc>
        <w:tc>
          <w:tcPr>
            <w:tcW w:w="1134" w:type="dxa"/>
            <w:tcBorders>
              <w:top w:val="nil"/>
              <w:left w:val="nil"/>
              <w:bottom w:val="nil"/>
              <w:right w:val="nil"/>
            </w:tcBorders>
            <w:shd w:val="clear" w:color="auto" w:fill="auto"/>
            <w:vAlign w:val="bottom"/>
          </w:tcPr>
          <w:p w14:paraId="3B4E6AEF" w14:textId="66345BAD" w:rsidR="001A5299" w:rsidRPr="00C935A5" w:rsidRDefault="001A5299" w:rsidP="00C628BD">
            <w:pPr>
              <w:spacing w:before="40" w:after="20"/>
              <w:jc w:val="right"/>
              <w:rPr>
                <w:rFonts w:cs="Arial"/>
                <w:sz w:val="18"/>
                <w:szCs w:val="18"/>
              </w:rPr>
            </w:pPr>
            <w:r w:rsidRPr="00C628BD">
              <w:rPr>
                <w:rFonts w:cs="Arial"/>
                <w:sz w:val="18"/>
                <w:szCs w:val="18"/>
              </w:rPr>
              <w:t>216.10</w:t>
            </w:r>
          </w:p>
        </w:tc>
        <w:tc>
          <w:tcPr>
            <w:tcW w:w="1134" w:type="dxa"/>
            <w:tcBorders>
              <w:top w:val="nil"/>
              <w:left w:val="nil"/>
              <w:bottom w:val="nil"/>
              <w:right w:val="nil"/>
            </w:tcBorders>
            <w:shd w:val="clear" w:color="auto" w:fill="auto"/>
            <w:vAlign w:val="bottom"/>
          </w:tcPr>
          <w:p w14:paraId="4A6920E6" w14:textId="01ADDB4F" w:rsidR="001A5299" w:rsidRPr="00C935A5" w:rsidRDefault="001A5299" w:rsidP="00C628BD">
            <w:pPr>
              <w:spacing w:before="40" w:after="20"/>
              <w:jc w:val="right"/>
              <w:rPr>
                <w:rFonts w:cs="Arial"/>
                <w:sz w:val="18"/>
                <w:szCs w:val="18"/>
              </w:rPr>
            </w:pPr>
            <w:r w:rsidRPr="00C628BD">
              <w:rPr>
                <w:rFonts w:cs="Arial"/>
                <w:sz w:val="18"/>
                <w:szCs w:val="18"/>
              </w:rPr>
              <w:t>2,974</w:t>
            </w:r>
          </w:p>
        </w:tc>
        <w:tc>
          <w:tcPr>
            <w:tcW w:w="1134" w:type="dxa"/>
            <w:tcBorders>
              <w:top w:val="nil"/>
              <w:left w:val="nil"/>
              <w:bottom w:val="nil"/>
              <w:right w:val="nil"/>
            </w:tcBorders>
            <w:shd w:val="clear" w:color="auto" w:fill="auto"/>
            <w:vAlign w:val="bottom"/>
          </w:tcPr>
          <w:p w14:paraId="3E1FFBBC" w14:textId="05C328EA" w:rsidR="001A5299" w:rsidRPr="00C935A5" w:rsidRDefault="001A5299" w:rsidP="00C628BD">
            <w:pPr>
              <w:spacing w:before="40" w:after="20"/>
              <w:jc w:val="right"/>
              <w:rPr>
                <w:rFonts w:cs="Arial"/>
                <w:sz w:val="18"/>
                <w:szCs w:val="18"/>
              </w:rPr>
            </w:pPr>
            <w:r w:rsidRPr="00C628BD">
              <w:rPr>
                <w:rFonts w:cs="Arial"/>
                <w:sz w:val="18"/>
                <w:szCs w:val="18"/>
              </w:rPr>
              <w:t>2,248,577</w:t>
            </w:r>
          </w:p>
        </w:tc>
        <w:tc>
          <w:tcPr>
            <w:tcW w:w="1134" w:type="dxa"/>
            <w:tcBorders>
              <w:top w:val="nil"/>
              <w:left w:val="nil"/>
              <w:bottom w:val="nil"/>
              <w:right w:val="nil"/>
            </w:tcBorders>
            <w:shd w:val="clear" w:color="auto" w:fill="auto"/>
            <w:vAlign w:val="bottom"/>
          </w:tcPr>
          <w:p w14:paraId="6C092F84" w14:textId="2B0549DD" w:rsidR="001A5299" w:rsidRPr="00C935A5" w:rsidRDefault="001A5299" w:rsidP="00C628BD">
            <w:pPr>
              <w:spacing w:before="40" w:after="20"/>
              <w:jc w:val="right"/>
              <w:rPr>
                <w:rFonts w:cs="Arial"/>
                <w:sz w:val="18"/>
                <w:szCs w:val="18"/>
              </w:rPr>
            </w:pPr>
            <w:r w:rsidRPr="00C628BD">
              <w:rPr>
                <w:rFonts w:cs="Arial"/>
                <w:sz w:val="18"/>
                <w:szCs w:val="18"/>
              </w:rPr>
              <w:t>756.08</w:t>
            </w:r>
          </w:p>
        </w:tc>
      </w:tr>
      <w:tr w:rsidR="001A5299" w:rsidRPr="00C935A5" w14:paraId="6CD35647" w14:textId="77777777" w:rsidTr="00E25879">
        <w:trPr>
          <w:trHeight w:val="20"/>
        </w:trPr>
        <w:tc>
          <w:tcPr>
            <w:tcW w:w="2268" w:type="dxa"/>
            <w:tcBorders>
              <w:top w:val="nil"/>
              <w:left w:val="nil"/>
              <w:bottom w:val="nil"/>
              <w:right w:val="single" w:sz="18" w:space="0" w:color="AAB432"/>
            </w:tcBorders>
            <w:shd w:val="clear" w:color="auto" w:fill="auto"/>
            <w:vAlign w:val="center"/>
          </w:tcPr>
          <w:p w14:paraId="7AC616A0" w14:textId="62904F10"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AAB432"/>
              <w:bottom w:val="nil"/>
              <w:right w:val="nil"/>
            </w:tcBorders>
            <w:shd w:val="clear" w:color="auto" w:fill="auto"/>
            <w:vAlign w:val="bottom"/>
          </w:tcPr>
          <w:p w14:paraId="1C5EFDF3" w14:textId="04EF7E3E" w:rsidR="001A5299" w:rsidRPr="00C935A5" w:rsidRDefault="001A5299" w:rsidP="00C628BD">
            <w:pPr>
              <w:spacing w:before="40" w:after="20"/>
              <w:jc w:val="right"/>
              <w:rPr>
                <w:rFonts w:cs="Arial"/>
                <w:sz w:val="18"/>
                <w:szCs w:val="18"/>
              </w:rPr>
            </w:pPr>
            <w:r w:rsidRPr="00C628BD">
              <w:rPr>
                <w:rFonts w:cs="Arial"/>
                <w:sz w:val="18"/>
                <w:szCs w:val="18"/>
              </w:rPr>
              <w:t>233,471</w:t>
            </w:r>
          </w:p>
        </w:tc>
        <w:tc>
          <w:tcPr>
            <w:tcW w:w="1134" w:type="dxa"/>
            <w:tcBorders>
              <w:top w:val="nil"/>
              <w:left w:val="nil"/>
              <w:bottom w:val="nil"/>
              <w:right w:val="nil"/>
            </w:tcBorders>
            <w:shd w:val="clear" w:color="auto" w:fill="auto"/>
            <w:vAlign w:val="bottom"/>
          </w:tcPr>
          <w:p w14:paraId="034116A4" w14:textId="72CAC861" w:rsidR="001A5299" w:rsidRPr="00C935A5" w:rsidRDefault="001A5299" w:rsidP="00C628BD">
            <w:pPr>
              <w:spacing w:before="40" w:after="20"/>
              <w:jc w:val="right"/>
              <w:rPr>
                <w:rFonts w:cs="Arial"/>
                <w:sz w:val="18"/>
                <w:szCs w:val="18"/>
              </w:rPr>
            </w:pPr>
            <w:r w:rsidRPr="00C628BD">
              <w:rPr>
                <w:rFonts w:cs="Arial"/>
                <w:sz w:val="18"/>
                <w:szCs w:val="18"/>
              </w:rPr>
              <w:t>14,213,325</w:t>
            </w:r>
          </w:p>
        </w:tc>
        <w:tc>
          <w:tcPr>
            <w:tcW w:w="1134" w:type="dxa"/>
            <w:tcBorders>
              <w:top w:val="nil"/>
              <w:left w:val="nil"/>
              <w:bottom w:val="nil"/>
              <w:right w:val="nil"/>
            </w:tcBorders>
            <w:shd w:val="clear" w:color="auto" w:fill="auto"/>
            <w:vAlign w:val="bottom"/>
          </w:tcPr>
          <w:p w14:paraId="730E505E" w14:textId="68762E1B" w:rsidR="001A5299" w:rsidRPr="00C935A5" w:rsidRDefault="001A5299" w:rsidP="00C628BD">
            <w:pPr>
              <w:spacing w:before="40" w:after="20"/>
              <w:jc w:val="right"/>
              <w:rPr>
                <w:rFonts w:cs="Arial"/>
                <w:sz w:val="18"/>
                <w:szCs w:val="18"/>
              </w:rPr>
            </w:pPr>
            <w:r w:rsidRPr="00C628BD">
              <w:rPr>
                <w:rFonts w:cs="Arial"/>
                <w:sz w:val="18"/>
                <w:szCs w:val="18"/>
              </w:rPr>
              <w:t>60.88</w:t>
            </w:r>
          </w:p>
        </w:tc>
        <w:tc>
          <w:tcPr>
            <w:tcW w:w="1134" w:type="dxa"/>
            <w:tcBorders>
              <w:top w:val="nil"/>
              <w:left w:val="nil"/>
              <w:bottom w:val="nil"/>
              <w:right w:val="nil"/>
            </w:tcBorders>
            <w:shd w:val="clear" w:color="auto" w:fill="auto"/>
            <w:vAlign w:val="bottom"/>
          </w:tcPr>
          <w:p w14:paraId="072E083C" w14:textId="18D3A398" w:rsidR="001A5299" w:rsidRPr="00C935A5" w:rsidRDefault="001A5299" w:rsidP="00C628BD">
            <w:pPr>
              <w:spacing w:before="40" w:after="20"/>
              <w:jc w:val="right"/>
              <w:rPr>
                <w:rFonts w:cs="Arial"/>
                <w:sz w:val="18"/>
                <w:szCs w:val="18"/>
              </w:rPr>
            </w:pPr>
            <w:r w:rsidRPr="00C628BD">
              <w:rPr>
                <w:rFonts w:cs="Arial"/>
                <w:sz w:val="18"/>
                <w:szCs w:val="18"/>
              </w:rPr>
              <w:t>1,357</w:t>
            </w:r>
          </w:p>
        </w:tc>
        <w:tc>
          <w:tcPr>
            <w:tcW w:w="1134" w:type="dxa"/>
            <w:tcBorders>
              <w:top w:val="nil"/>
              <w:left w:val="nil"/>
              <w:bottom w:val="nil"/>
              <w:right w:val="nil"/>
            </w:tcBorders>
            <w:shd w:val="clear" w:color="auto" w:fill="auto"/>
            <w:vAlign w:val="bottom"/>
          </w:tcPr>
          <w:p w14:paraId="0BFEA75D" w14:textId="0A37B346" w:rsidR="001A5299" w:rsidRPr="00C935A5" w:rsidRDefault="001A5299" w:rsidP="00C628BD">
            <w:pPr>
              <w:spacing w:before="40" w:after="20"/>
              <w:jc w:val="right"/>
              <w:rPr>
                <w:rFonts w:cs="Arial"/>
                <w:sz w:val="18"/>
                <w:szCs w:val="18"/>
              </w:rPr>
            </w:pPr>
            <w:r w:rsidRPr="00C628BD">
              <w:rPr>
                <w:rFonts w:cs="Arial"/>
                <w:sz w:val="18"/>
                <w:szCs w:val="18"/>
              </w:rPr>
              <w:t>2,697,440</w:t>
            </w:r>
          </w:p>
        </w:tc>
        <w:tc>
          <w:tcPr>
            <w:tcW w:w="1134" w:type="dxa"/>
            <w:tcBorders>
              <w:top w:val="nil"/>
              <w:left w:val="nil"/>
              <w:bottom w:val="nil"/>
              <w:right w:val="nil"/>
            </w:tcBorders>
            <w:shd w:val="clear" w:color="auto" w:fill="auto"/>
            <w:vAlign w:val="bottom"/>
          </w:tcPr>
          <w:p w14:paraId="43674BCA" w14:textId="15E5289F" w:rsidR="001A5299" w:rsidRPr="00C935A5" w:rsidRDefault="001A5299" w:rsidP="00C628BD">
            <w:pPr>
              <w:spacing w:before="40" w:after="20"/>
              <w:jc w:val="right"/>
              <w:rPr>
                <w:rFonts w:cs="Arial"/>
                <w:sz w:val="18"/>
                <w:szCs w:val="18"/>
              </w:rPr>
            </w:pPr>
            <w:r w:rsidRPr="00C628BD">
              <w:rPr>
                <w:rFonts w:cs="Arial"/>
                <w:sz w:val="18"/>
                <w:szCs w:val="18"/>
              </w:rPr>
              <w:t>1,987.80</w:t>
            </w:r>
          </w:p>
        </w:tc>
      </w:tr>
      <w:tr w:rsidR="001A5299" w:rsidRPr="00C935A5" w14:paraId="3D6D0A33" w14:textId="77777777" w:rsidTr="00E25879">
        <w:trPr>
          <w:trHeight w:val="20"/>
        </w:trPr>
        <w:tc>
          <w:tcPr>
            <w:tcW w:w="2268" w:type="dxa"/>
            <w:tcBorders>
              <w:top w:val="nil"/>
              <w:left w:val="nil"/>
              <w:bottom w:val="nil"/>
              <w:right w:val="single" w:sz="18" w:space="0" w:color="AAB432"/>
            </w:tcBorders>
            <w:shd w:val="clear" w:color="auto" w:fill="auto"/>
            <w:vAlign w:val="center"/>
          </w:tcPr>
          <w:p w14:paraId="02A1D017" w14:textId="3E16B586"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AAB432"/>
              <w:bottom w:val="nil"/>
              <w:right w:val="nil"/>
            </w:tcBorders>
            <w:shd w:val="clear" w:color="auto" w:fill="auto"/>
            <w:vAlign w:val="bottom"/>
          </w:tcPr>
          <w:p w14:paraId="14B8C438" w14:textId="13542B57" w:rsidR="001A5299" w:rsidRPr="00C935A5" w:rsidRDefault="001A5299" w:rsidP="00C628BD">
            <w:pPr>
              <w:spacing w:before="40" w:after="20"/>
              <w:jc w:val="right"/>
              <w:rPr>
                <w:rFonts w:cs="Arial"/>
                <w:sz w:val="18"/>
                <w:szCs w:val="18"/>
              </w:rPr>
            </w:pPr>
            <w:r w:rsidRPr="00C628BD">
              <w:rPr>
                <w:rFonts w:cs="Arial"/>
                <w:sz w:val="18"/>
                <w:szCs w:val="18"/>
              </w:rPr>
              <w:t>16,701</w:t>
            </w:r>
          </w:p>
        </w:tc>
        <w:tc>
          <w:tcPr>
            <w:tcW w:w="1134" w:type="dxa"/>
            <w:tcBorders>
              <w:top w:val="nil"/>
              <w:left w:val="nil"/>
              <w:bottom w:val="nil"/>
              <w:right w:val="nil"/>
            </w:tcBorders>
            <w:shd w:val="clear" w:color="auto" w:fill="auto"/>
            <w:vAlign w:val="bottom"/>
          </w:tcPr>
          <w:p w14:paraId="0F4C653A" w14:textId="1F0F5856" w:rsidR="001A5299" w:rsidRPr="00C935A5" w:rsidRDefault="001A5299" w:rsidP="00C628BD">
            <w:pPr>
              <w:spacing w:before="40" w:after="20"/>
              <w:jc w:val="right"/>
              <w:rPr>
                <w:rFonts w:cs="Arial"/>
                <w:sz w:val="18"/>
                <w:szCs w:val="18"/>
              </w:rPr>
            </w:pPr>
            <w:r w:rsidRPr="00C628BD">
              <w:rPr>
                <w:rFonts w:cs="Arial"/>
                <w:sz w:val="18"/>
                <w:szCs w:val="18"/>
              </w:rPr>
              <w:t>3,262,544</w:t>
            </w:r>
          </w:p>
        </w:tc>
        <w:tc>
          <w:tcPr>
            <w:tcW w:w="1134" w:type="dxa"/>
            <w:tcBorders>
              <w:top w:val="nil"/>
              <w:left w:val="nil"/>
              <w:bottom w:val="nil"/>
              <w:right w:val="nil"/>
            </w:tcBorders>
            <w:shd w:val="clear" w:color="auto" w:fill="auto"/>
            <w:vAlign w:val="bottom"/>
          </w:tcPr>
          <w:p w14:paraId="00D41420" w14:textId="2ABCA9C5" w:rsidR="001A5299" w:rsidRPr="00C935A5" w:rsidRDefault="001A5299" w:rsidP="00C628BD">
            <w:pPr>
              <w:spacing w:before="40" w:after="20"/>
              <w:jc w:val="right"/>
              <w:rPr>
                <w:rFonts w:cs="Arial"/>
                <w:sz w:val="18"/>
                <w:szCs w:val="18"/>
              </w:rPr>
            </w:pPr>
            <w:r w:rsidRPr="00C628BD">
              <w:rPr>
                <w:rFonts w:cs="Arial"/>
                <w:sz w:val="18"/>
                <w:szCs w:val="18"/>
              </w:rPr>
              <w:t>195.35</w:t>
            </w:r>
          </w:p>
        </w:tc>
        <w:tc>
          <w:tcPr>
            <w:tcW w:w="1134" w:type="dxa"/>
            <w:tcBorders>
              <w:top w:val="nil"/>
              <w:left w:val="nil"/>
              <w:bottom w:val="nil"/>
              <w:right w:val="nil"/>
            </w:tcBorders>
            <w:shd w:val="clear" w:color="auto" w:fill="auto"/>
            <w:vAlign w:val="bottom"/>
          </w:tcPr>
          <w:p w14:paraId="6314CFFD" w14:textId="22C9ABD5" w:rsidR="001A5299" w:rsidRPr="00C935A5" w:rsidRDefault="001A5299" w:rsidP="00C628BD">
            <w:pPr>
              <w:spacing w:before="40" w:after="20"/>
              <w:jc w:val="right"/>
              <w:rPr>
                <w:rFonts w:cs="Arial"/>
                <w:sz w:val="18"/>
                <w:szCs w:val="18"/>
              </w:rPr>
            </w:pPr>
            <w:r w:rsidRPr="00C628BD">
              <w:rPr>
                <w:rFonts w:cs="Arial"/>
                <w:sz w:val="18"/>
                <w:szCs w:val="18"/>
              </w:rPr>
              <w:t>1,601</w:t>
            </w:r>
          </w:p>
        </w:tc>
        <w:tc>
          <w:tcPr>
            <w:tcW w:w="1134" w:type="dxa"/>
            <w:tcBorders>
              <w:top w:val="nil"/>
              <w:left w:val="nil"/>
              <w:bottom w:val="nil"/>
              <w:right w:val="nil"/>
            </w:tcBorders>
            <w:shd w:val="clear" w:color="auto" w:fill="auto"/>
            <w:vAlign w:val="bottom"/>
          </w:tcPr>
          <w:p w14:paraId="307BF7E0" w14:textId="2DD1C5E0" w:rsidR="001A5299" w:rsidRPr="00C935A5" w:rsidRDefault="001A5299" w:rsidP="00C628BD">
            <w:pPr>
              <w:spacing w:before="40" w:after="20"/>
              <w:jc w:val="right"/>
              <w:rPr>
                <w:rFonts w:cs="Arial"/>
                <w:sz w:val="18"/>
                <w:szCs w:val="18"/>
              </w:rPr>
            </w:pPr>
            <w:r w:rsidRPr="00C628BD">
              <w:rPr>
                <w:rFonts w:cs="Arial"/>
                <w:sz w:val="18"/>
                <w:szCs w:val="18"/>
              </w:rPr>
              <w:t>1,740,923</w:t>
            </w:r>
          </w:p>
        </w:tc>
        <w:tc>
          <w:tcPr>
            <w:tcW w:w="1134" w:type="dxa"/>
            <w:tcBorders>
              <w:top w:val="nil"/>
              <w:left w:val="nil"/>
              <w:bottom w:val="nil"/>
              <w:right w:val="nil"/>
            </w:tcBorders>
            <w:shd w:val="clear" w:color="auto" w:fill="auto"/>
            <w:vAlign w:val="bottom"/>
          </w:tcPr>
          <w:p w14:paraId="1EE11EF3" w14:textId="63A0DE64" w:rsidR="001A5299" w:rsidRPr="00C935A5" w:rsidRDefault="001A5299" w:rsidP="00C628BD">
            <w:pPr>
              <w:spacing w:before="40" w:after="20"/>
              <w:jc w:val="right"/>
              <w:rPr>
                <w:rFonts w:cs="Arial"/>
                <w:sz w:val="18"/>
                <w:szCs w:val="18"/>
              </w:rPr>
            </w:pPr>
            <w:r w:rsidRPr="00C628BD">
              <w:rPr>
                <w:rFonts w:cs="Arial"/>
                <w:sz w:val="18"/>
                <w:szCs w:val="18"/>
              </w:rPr>
              <w:t>1,087.40</w:t>
            </w:r>
          </w:p>
        </w:tc>
      </w:tr>
      <w:tr w:rsidR="001A5299" w:rsidRPr="00C935A5" w14:paraId="6A5F7B9E" w14:textId="77777777" w:rsidTr="00E25879">
        <w:trPr>
          <w:trHeight w:val="20"/>
        </w:trPr>
        <w:tc>
          <w:tcPr>
            <w:tcW w:w="2268" w:type="dxa"/>
            <w:tcBorders>
              <w:top w:val="nil"/>
              <w:left w:val="nil"/>
              <w:bottom w:val="nil"/>
              <w:right w:val="single" w:sz="18" w:space="0" w:color="AAB432"/>
            </w:tcBorders>
            <w:shd w:val="clear" w:color="auto" w:fill="auto"/>
            <w:vAlign w:val="center"/>
          </w:tcPr>
          <w:p w14:paraId="1B2D09AA" w14:textId="5BAD3FD5"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AAB432"/>
              <w:bottom w:val="nil"/>
              <w:right w:val="nil"/>
            </w:tcBorders>
            <w:shd w:val="clear" w:color="auto" w:fill="auto"/>
            <w:vAlign w:val="bottom"/>
          </w:tcPr>
          <w:p w14:paraId="29D88F02" w14:textId="2D808F20" w:rsidR="001A5299" w:rsidRPr="00C935A5" w:rsidRDefault="001A5299" w:rsidP="00C628BD">
            <w:pPr>
              <w:spacing w:before="40" w:after="20"/>
              <w:jc w:val="right"/>
              <w:rPr>
                <w:rFonts w:cs="Arial"/>
                <w:sz w:val="18"/>
                <w:szCs w:val="18"/>
              </w:rPr>
            </w:pPr>
            <w:r w:rsidRPr="00C628BD">
              <w:rPr>
                <w:rFonts w:cs="Arial"/>
                <w:sz w:val="18"/>
                <w:szCs w:val="18"/>
              </w:rPr>
              <w:t>165,782</w:t>
            </w:r>
          </w:p>
        </w:tc>
        <w:tc>
          <w:tcPr>
            <w:tcW w:w="1134" w:type="dxa"/>
            <w:tcBorders>
              <w:top w:val="nil"/>
              <w:left w:val="nil"/>
              <w:bottom w:val="nil"/>
              <w:right w:val="nil"/>
            </w:tcBorders>
            <w:shd w:val="clear" w:color="auto" w:fill="auto"/>
            <w:vAlign w:val="bottom"/>
          </w:tcPr>
          <w:p w14:paraId="73F307CE" w14:textId="37FF8E93" w:rsidR="001A5299" w:rsidRPr="00C935A5" w:rsidRDefault="001A5299" w:rsidP="00C628BD">
            <w:pPr>
              <w:spacing w:before="40" w:after="20"/>
              <w:jc w:val="right"/>
              <w:rPr>
                <w:rFonts w:cs="Arial"/>
                <w:sz w:val="18"/>
                <w:szCs w:val="18"/>
              </w:rPr>
            </w:pPr>
            <w:r w:rsidRPr="00C628BD">
              <w:rPr>
                <w:rFonts w:cs="Arial"/>
                <w:sz w:val="18"/>
                <w:szCs w:val="18"/>
              </w:rPr>
              <w:t>3,487,038</w:t>
            </w:r>
          </w:p>
        </w:tc>
        <w:tc>
          <w:tcPr>
            <w:tcW w:w="1134" w:type="dxa"/>
            <w:tcBorders>
              <w:top w:val="nil"/>
              <w:left w:val="nil"/>
              <w:bottom w:val="nil"/>
              <w:right w:val="nil"/>
            </w:tcBorders>
            <w:shd w:val="clear" w:color="auto" w:fill="auto"/>
            <w:vAlign w:val="bottom"/>
          </w:tcPr>
          <w:p w14:paraId="4D7F5FFF" w14:textId="620D6FF9" w:rsidR="001A5299" w:rsidRPr="00C935A5" w:rsidRDefault="001A5299"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2A92A4B6" w14:textId="388D83BE" w:rsidR="001A5299" w:rsidRPr="00C935A5" w:rsidRDefault="001A5299" w:rsidP="00C628BD">
            <w:pPr>
              <w:spacing w:before="40" w:after="20"/>
              <w:jc w:val="right"/>
              <w:rPr>
                <w:rFonts w:cs="Arial"/>
                <w:sz w:val="18"/>
                <w:szCs w:val="18"/>
              </w:rPr>
            </w:pPr>
            <w:r w:rsidRPr="00C628BD">
              <w:rPr>
                <w:rFonts w:cs="Arial"/>
                <w:sz w:val="18"/>
                <w:szCs w:val="18"/>
              </w:rPr>
              <w:t>602</w:t>
            </w:r>
          </w:p>
        </w:tc>
        <w:tc>
          <w:tcPr>
            <w:tcW w:w="1134" w:type="dxa"/>
            <w:tcBorders>
              <w:top w:val="nil"/>
              <w:left w:val="nil"/>
              <w:bottom w:val="nil"/>
              <w:right w:val="nil"/>
            </w:tcBorders>
            <w:shd w:val="clear" w:color="auto" w:fill="auto"/>
            <w:vAlign w:val="bottom"/>
          </w:tcPr>
          <w:p w14:paraId="56C5A33F" w14:textId="2803D329" w:rsidR="001A5299" w:rsidRPr="00C935A5" w:rsidRDefault="001A5299" w:rsidP="00C628BD">
            <w:pPr>
              <w:spacing w:before="40" w:after="20"/>
              <w:jc w:val="right"/>
              <w:rPr>
                <w:rFonts w:cs="Arial"/>
                <w:sz w:val="18"/>
                <w:szCs w:val="18"/>
              </w:rPr>
            </w:pPr>
            <w:r w:rsidRPr="00C628BD">
              <w:rPr>
                <w:rFonts w:cs="Arial"/>
                <w:sz w:val="18"/>
                <w:szCs w:val="18"/>
              </w:rPr>
              <w:t>1,087,193</w:t>
            </w:r>
          </w:p>
        </w:tc>
        <w:tc>
          <w:tcPr>
            <w:tcW w:w="1134" w:type="dxa"/>
            <w:tcBorders>
              <w:top w:val="nil"/>
              <w:left w:val="nil"/>
              <w:bottom w:val="nil"/>
              <w:right w:val="nil"/>
            </w:tcBorders>
            <w:shd w:val="clear" w:color="auto" w:fill="auto"/>
            <w:vAlign w:val="bottom"/>
          </w:tcPr>
          <w:p w14:paraId="77148C83" w14:textId="35C89C25" w:rsidR="001A5299" w:rsidRPr="00C935A5" w:rsidRDefault="001A5299" w:rsidP="00C628BD">
            <w:pPr>
              <w:spacing w:before="40" w:after="20"/>
              <w:jc w:val="right"/>
              <w:rPr>
                <w:rFonts w:cs="Arial"/>
                <w:sz w:val="18"/>
                <w:szCs w:val="18"/>
              </w:rPr>
            </w:pPr>
            <w:r w:rsidRPr="00C628BD">
              <w:rPr>
                <w:rFonts w:cs="Arial"/>
                <w:sz w:val="18"/>
                <w:szCs w:val="18"/>
              </w:rPr>
              <w:t>1,805.97</w:t>
            </w:r>
          </w:p>
        </w:tc>
      </w:tr>
      <w:tr w:rsidR="001A5299" w:rsidRPr="00C935A5" w14:paraId="1B35009E" w14:textId="77777777" w:rsidTr="00E25879">
        <w:trPr>
          <w:trHeight w:val="20"/>
        </w:trPr>
        <w:tc>
          <w:tcPr>
            <w:tcW w:w="2268" w:type="dxa"/>
            <w:tcBorders>
              <w:top w:val="nil"/>
              <w:left w:val="nil"/>
              <w:bottom w:val="nil"/>
              <w:right w:val="single" w:sz="18" w:space="0" w:color="AAB432"/>
            </w:tcBorders>
            <w:shd w:val="clear" w:color="auto" w:fill="auto"/>
            <w:vAlign w:val="center"/>
          </w:tcPr>
          <w:p w14:paraId="6C164A51" w14:textId="1F47D82B"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AAB432"/>
              <w:bottom w:val="nil"/>
              <w:right w:val="nil"/>
            </w:tcBorders>
            <w:shd w:val="clear" w:color="auto" w:fill="auto"/>
            <w:vAlign w:val="bottom"/>
          </w:tcPr>
          <w:p w14:paraId="2E2DF12D" w14:textId="6C1AFF85" w:rsidR="001A5299" w:rsidRPr="00C935A5" w:rsidRDefault="001A5299" w:rsidP="00C628BD">
            <w:pPr>
              <w:spacing w:before="40" w:after="20"/>
              <w:jc w:val="right"/>
              <w:rPr>
                <w:rFonts w:cs="Arial"/>
                <w:sz w:val="18"/>
                <w:szCs w:val="18"/>
              </w:rPr>
            </w:pPr>
            <w:r w:rsidRPr="00C628BD">
              <w:rPr>
                <w:rFonts w:cs="Arial"/>
                <w:sz w:val="18"/>
                <w:szCs w:val="18"/>
              </w:rPr>
              <w:t>164,538</w:t>
            </w:r>
          </w:p>
        </w:tc>
        <w:tc>
          <w:tcPr>
            <w:tcW w:w="1134" w:type="dxa"/>
            <w:tcBorders>
              <w:top w:val="nil"/>
              <w:left w:val="nil"/>
              <w:bottom w:val="nil"/>
              <w:right w:val="nil"/>
            </w:tcBorders>
            <w:shd w:val="clear" w:color="auto" w:fill="auto"/>
            <w:vAlign w:val="bottom"/>
          </w:tcPr>
          <w:p w14:paraId="338A069E" w14:textId="62C9877A" w:rsidR="001A5299" w:rsidRPr="00C935A5" w:rsidRDefault="001A5299" w:rsidP="00C628BD">
            <w:pPr>
              <w:spacing w:before="40" w:after="20"/>
              <w:jc w:val="right"/>
              <w:rPr>
                <w:rFonts w:cs="Arial"/>
                <w:sz w:val="18"/>
                <w:szCs w:val="18"/>
              </w:rPr>
            </w:pPr>
            <w:r w:rsidRPr="00C628BD">
              <w:rPr>
                <w:rFonts w:cs="Arial"/>
                <w:sz w:val="18"/>
                <w:szCs w:val="18"/>
              </w:rPr>
              <w:t>6,503,115</w:t>
            </w:r>
          </w:p>
        </w:tc>
        <w:tc>
          <w:tcPr>
            <w:tcW w:w="1134" w:type="dxa"/>
            <w:tcBorders>
              <w:top w:val="nil"/>
              <w:left w:val="nil"/>
              <w:bottom w:val="nil"/>
              <w:right w:val="nil"/>
            </w:tcBorders>
            <w:shd w:val="clear" w:color="auto" w:fill="auto"/>
            <w:vAlign w:val="bottom"/>
          </w:tcPr>
          <w:p w14:paraId="512CA8E0" w14:textId="685F3E64" w:rsidR="001A5299" w:rsidRPr="00C935A5" w:rsidRDefault="001A5299" w:rsidP="00C628BD">
            <w:pPr>
              <w:spacing w:before="40" w:after="20"/>
              <w:jc w:val="right"/>
              <w:rPr>
                <w:rFonts w:cs="Arial"/>
                <w:sz w:val="18"/>
                <w:szCs w:val="18"/>
              </w:rPr>
            </w:pPr>
            <w:r w:rsidRPr="00C628BD">
              <w:rPr>
                <w:rFonts w:cs="Arial"/>
                <w:sz w:val="18"/>
                <w:szCs w:val="18"/>
              </w:rPr>
              <w:t>39.52</w:t>
            </w:r>
          </w:p>
        </w:tc>
        <w:tc>
          <w:tcPr>
            <w:tcW w:w="1134" w:type="dxa"/>
            <w:tcBorders>
              <w:top w:val="nil"/>
              <w:left w:val="nil"/>
              <w:bottom w:val="nil"/>
              <w:right w:val="nil"/>
            </w:tcBorders>
            <w:shd w:val="clear" w:color="auto" w:fill="auto"/>
            <w:vAlign w:val="bottom"/>
          </w:tcPr>
          <w:p w14:paraId="39576C2C" w14:textId="28E971D3" w:rsidR="001A5299" w:rsidRPr="00C935A5" w:rsidRDefault="001A5299" w:rsidP="00C628BD">
            <w:pPr>
              <w:spacing w:before="40" w:after="20"/>
              <w:jc w:val="right"/>
              <w:rPr>
                <w:rFonts w:cs="Arial"/>
                <w:sz w:val="18"/>
                <w:szCs w:val="18"/>
              </w:rPr>
            </w:pPr>
            <w:r w:rsidRPr="00C628BD">
              <w:rPr>
                <w:rFonts w:cs="Arial"/>
                <w:sz w:val="18"/>
                <w:szCs w:val="18"/>
              </w:rPr>
              <w:t>724</w:t>
            </w:r>
          </w:p>
        </w:tc>
        <w:tc>
          <w:tcPr>
            <w:tcW w:w="1134" w:type="dxa"/>
            <w:tcBorders>
              <w:top w:val="nil"/>
              <w:left w:val="nil"/>
              <w:bottom w:val="nil"/>
              <w:right w:val="nil"/>
            </w:tcBorders>
            <w:shd w:val="clear" w:color="auto" w:fill="auto"/>
            <w:vAlign w:val="bottom"/>
          </w:tcPr>
          <w:p w14:paraId="69DDA2CF" w14:textId="1EC069EC" w:rsidR="001A5299" w:rsidRPr="00C935A5" w:rsidRDefault="001A5299" w:rsidP="00C628BD">
            <w:pPr>
              <w:spacing w:before="40" w:after="20"/>
              <w:jc w:val="right"/>
              <w:rPr>
                <w:rFonts w:cs="Arial"/>
                <w:sz w:val="18"/>
                <w:szCs w:val="18"/>
              </w:rPr>
            </w:pPr>
            <w:r w:rsidRPr="00C628BD">
              <w:rPr>
                <w:rFonts w:cs="Arial"/>
                <w:sz w:val="18"/>
                <w:szCs w:val="18"/>
              </w:rPr>
              <w:t>1,160,181</w:t>
            </w:r>
          </w:p>
        </w:tc>
        <w:tc>
          <w:tcPr>
            <w:tcW w:w="1134" w:type="dxa"/>
            <w:tcBorders>
              <w:top w:val="nil"/>
              <w:left w:val="nil"/>
              <w:bottom w:val="nil"/>
              <w:right w:val="nil"/>
            </w:tcBorders>
            <w:shd w:val="clear" w:color="auto" w:fill="auto"/>
            <w:vAlign w:val="bottom"/>
          </w:tcPr>
          <w:p w14:paraId="76BBBC55" w14:textId="56AC3409" w:rsidR="001A5299" w:rsidRPr="00C935A5" w:rsidRDefault="001A5299" w:rsidP="00C628BD">
            <w:pPr>
              <w:spacing w:before="40" w:after="20"/>
              <w:jc w:val="right"/>
              <w:rPr>
                <w:rFonts w:cs="Arial"/>
                <w:sz w:val="18"/>
                <w:szCs w:val="18"/>
              </w:rPr>
            </w:pPr>
            <w:r w:rsidRPr="00C628BD">
              <w:rPr>
                <w:rFonts w:cs="Arial"/>
                <w:sz w:val="18"/>
                <w:szCs w:val="18"/>
              </w:rPr>
              <w:t>1,602.46</w:t>
            </w:r>
          </w:p>
        </w:tc>
      </w:tr>
      <w:tr w:rsidR="001A5299" w:rsidRPr="00C935A5" w14:paraId="40C08737" w14:textId="77777777" w:rsidTr="00E25879">
        <w:trPr>
          <w:trHeight w:val="20"/>
        </w:trPr>
        <w:tc>
          <w:tcPr>
            <w:tcW w:w="2268" w:type="dxa"/>
            <w:tcBorders>
              <w:top w:val="nil"/>
              <w:left w:val="nil"/>
              <w:bottom w:val="nil"/>
              <w:right w:val="single" w:sz="18" w:space="0" w:color="AAB432"/>
            </w:tcBorders>
            <w:shd w:val="clear" w:color="auto" w:fill="auto"/>
            <w:vAlign w:val="center"/>
          </w:tcPr>
          <w:p w14:paraId="5B656B10" w14:textId="7264E39A"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AAB432"/>
              <w:bottom w:val="nil"/>
              <w:right w:val="nil"/>
            </w:tcBorders>
            <w:shd w:val="clear" w:color="auto" w:fill="auto"/>
            <w:vAlign w:val="bottom"/>
          </w:tcPr>
          <w:p w14:paraId="5CC93175" w14:textId="27552B0B" w:rsidR="001A5299" w:rsidRPr="00C935A5" w:rsidRDefault="001A5299" w:rsidP="00C628BD">
            <w:pPr>
              <w:spacing w:before="40" w:after="20"/>
              <w:jc w:val="right"/>
              <w:rPr>
                <w:rFonts w:cs="Arial"/>
                <w:sz w:val="18"/>
                <w:szCs w:val="18"/>
              </w:rPr>
            </w:pPr>
            <w:r w:rsidRPr="00C628BD">
              <w:rPr>
                <w:rFonts w:cs="Arial"/>
                <w:sz w:val="18"/>
                <w:szCs w:val="18"/>
              </w:rPr>
              <w:t>75,561</w:t>
            </w:r>
          </w:p>
        </w:tc>
        <w:tc>
          <w:tcPr>
            <w:tcW w:w="1134" w:type="dxa"/>
            <w:tcBorders>
              <w:top w:val="nil"/>
              <w:left w:val="nil"/>
              <w:bottom w:val="nil"/>
              <w:right w:val="nil"/>
            </w:tcBorders>
            <w:shd w:val="clear" w:color="auto" w:fill="auto"/>
            <w:vAlign w:val="bottom"/>
          </w:tcPr>
          <w:p w14:paraId="2D7B3DE1" w14:textId="0960FC72" w:rsidR="001A5299" w:rsidRPr="00C935A5" w:rsidRDefault="001A5299" w:rsidP="00C628BD">
            <w:pPr>
              <w:spacing w:before="40" w:after="20"/>
              <w:jc w:val="right"/>
              <w:rPr>
                <w:rFonts w:cs="Arial"/>
                <w:sz w:val="18"/>
                <w:szCs w:val="18"/>
              </w:rPr>
            </w:pPr>
            <w:r w:rsidRPr="00C628BD">
              <w:rPr>
                <w:rFonts w:cs="Arial"/>
                <w:sz w:val="18"/>
                <w:szCs w:val="18"/>
              </w:rPr>
              <w:t>9,667,648</w:t>
            </w:r>
          </w:p>
        </w:tc>
        <w:tc>
          <w:tcPr>
            <w:tcW w:w="1134" w:type="dxa"/>
            <w:tcBorders>
              <w:top w:val="nil"/>
              <w:left w:val="nil"/>
              <w:bottom w:val="nil"/>
              <w:right w:val="nil"/>
            </w:tcBorders>
            <w:shd w:val="clear" w:color="auto" w:fill="auto"/>
            <w:vAlign w:val="bottom"/>
          </w:tcPr>
          <w:p w14:paraId="6C01BB8D" w14:textId="68C164C6" w:rsidR="001A5299" w:rsidRPr="00C935A5" w:rsidRDefault="001A5299" w:rsidP="00C628BD">
            <w:pPr>
              <w:spacing w:before="40" w:after="20"/>
              <w:jc w:val="right"/>
              <w:rPr>
                <w:rFonts w:cs="Arial"/>
                <w:sz w:val="18"/>
                <w:szCs w:val="18"/>
              </w:rPr>
            </w:pPr>
            <w:r w:rsidRPr="00C628BD">
              <w:rPr>
                <w:rFonts w:cs="Arial"/>
                <w:sz w:val="18"/>
                <w:szCs w:val="18"/>
              </w:rPr>
              <w:t>127.94</w:t>
            </w:r>
          </w:p>
        </w:tc>
        <w:tc>
          <w:tcPr>
            <w:tcW w:w="1134" w:type="dxa"/>
            <w:tcBorders>
              <w:top w:val="nil"/>
              <w:left w:val="nil"/>
              <w:bottom w:val="nil"/>
              <w:right w:val="nil"/>
            </w:tcBorders>
            <w:shd w:val="clear" w:color="auto" w:fill="auto"/>
            <w:vAlign w:val="bottom"/>
          </w:tcPr>
          <w:p w14:paraId="1984EFC2" w14:textId="5E43E515" w:rsidR="001A5299" w:rsidRPr="00C935A5" w:rsidRDefault="001A5299" w:rsidP="00C628BD">
            <w:pPr>
              <w:spacing w:before="40" w:after="20"/>
              <w:jc w:val="right"/>
              <w:rPr>
                <w:rFonts w:cs="Arial"/>
                <w:sz w:val="18"/>
                <w:szCs w:val="18"/>
              </w:rPr>
            </w:pPr>
            <w:r w:rsidRPr="00C628BD">
              <w:rPr>
                <w:rFonts w:cs="Arial"/>
                <w:sz w:val="18"/>
                <w:szCs w:val="18"/>
              </w:rPr>
              <w:t>1,628</w:t>
            </w:r>
          </w:p>
        </w:tc>
        <w:tc>
          <w:tcPr>
            <w:tcW w:w="1134" w:type="dxa"/>
            <w:tcBorders>
              <w:top w:val="nil"/>
              <w:left w:val="nil"/>
              <w:bottom w:val="nil"/>
              <w:right w:val="nil"/>
            </w:tcBorders>
            <w:shd w:val="clear" w:color="auto" w:fill="auto"/>
            <w:vAlign w:val="bottom"/>
          </w:tcPr>
          <w:p w14:paraId="1BEEAFBC" w14:textId="6DB838B5" w:rsidR="001A5299" w:rsidRPr="00C935A5" w:rsidRDefault="001A5299" w:rsidP="00C628BD">
            <w:pPr>
              <w:spacing w:before="40" w:after="20"/>
              <w:jc w:val="right"/>
              <w:rPr>
                <w:rFonts w:cs="Arial"/>
                <w:sz w:val="18"/>
                <w:szCs w:val="18"/>
              </w:rPr>
            </w:pPr>
            <w:r w:rsidRPr="00C628BD">
              <w:rPr>
                <w:rFonts w:cs="Arial"/>
                <w:sz w:val="18"/>
                <w:szCs w:val="18"/>
              </w:rPr>
              <w:t>2,639,311</w:t>
            </w:r>
          </w:p>
        </w:tc>
        <w:tc>
          <w:tcPr>
            <w:tcW w:w="1134" w:type="dxa"/>
            <w:tcBorders>
              <w:top w:val="nil"/>
              <w:left w:val="nil"/>
              <w:bottom w:val="nil"/>
              <w:right w:val="nil"/>
            </w:tcBorders>
            <w:shd w:val="clear" w:color="auto" w:fill="auto"/>
            <w:vAlign w:val="bottom"/>
          </w:tcPr>
          <w:p w14:paraId="2ED87300" w14:textId="4F646F0A" w:rsidR="001A5299" w:rsidRPr="00C935A5" w:rsidRDefault="001A5299" w:rsidP="00C628BD">
            <w:pPr>
              <w:spacing w:before="40" w:after="20"/>
              <w:jc w:val="right"/>
              <w:rPr>
                <w:rFonts w:cs="Arial"/>
                <w:sz w:val="18"/>
                <w:szCs w:val="18"/>
              </w:rPr>
            </w:pPr>
            <w:r w:rsidRPr="00C628BD">
              <w:rPr>
                <w:rFonts w:cs="Arial"/>
                <w:sz w:val="18"/>
                <w:szCs w:val="18"/>
              </w:rPr>
              <w:t>1,621.20</w:t>
            </w:r>
          </w:p>
        </w:tc>
      </w:tr>
      <w:tr w:rsidR="001A5299" w:rsidRPr="00C935A5" w14:paraId="168C34BB" w14:textId="77777777" w:rsidTr="00E25879">
        <w:trPr>
          <w:trHeight w:val="20"/>
        </w:trPr>
        <w:tc>
          <w:tcPr>
            <w:tcW w:w="2268" w:type="dxa"/>
            <w:tcBorders>
              <w:top w:val="nil"/>
              <w:left w:val="nil"/>
              <w:bottom w:val="nil"/>
              <w:right w:val="single" w:sz="18" w:space="0" w:color="AAB432"/>
            </w:tcBorders>
            <w:shd w:val="clear" w:color="auto" w:fill="auto"/>
            <w:vAlign w:val="center"/>
          </w:tcPr>
          <w:p w14:paraId="35101602" w14:textId="083EB9DD" w:rsidR="001A5299" w:rsidRPr="00C935A5" w:rsidRDefault="001A5299" w:rsidP="001A5299">
            <w:pPr>
              <w:tabs>
                <w:tab w:val="right" w:pos="2037"/>
              </w:tabs>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AAB432"/>
              <w:bottom w:val="nil"/>
              <w:right w:val="nil"/>
            </w:tcBorders>
            <w:shd w:val="clear" w:color="auto" w:fill="auto"/>
            <w:vAlign w:val="bottom"/>
          </w:tcPr>
          <w:p w14:paraId="45291A13" w14:textId="5B04B310" w:rsidR="001A5299" w:rsidRPr="00C935A5" w:rsidRDefault="001A5299" w:rsidP="00C628BD">
            <w:pPr>
              <w:spacing w:before="40" w:after="20"/>
              <w:jc w:val="right"/>
              <w:rPr>
                <w:rFonts w:cs="Arial"/>
                <w:sz w:val="18"/>
                <w:szCs w:val="18"/>
              </w:rPr>
            </w:pPr>
            <w:r w:rsidRPr="00C628BD">
              <w:rPr>
                <w:rFonts w:cs="Arial"/>
                <w:sz w:val="18"/>
                <w:szCs w:val="18"/>
              </w:rPr>
              <w:t>7,504</w:t>
            </w:r>
          </w:p>
        </w:tc>
        <w:tc>
          <w:tcPr>
            <w:tcW w:w="1134" w:type="dxa"/>
            <w:tcBorders>
              <w:top w:val="nil"/>
              <w:left w:val="nil"/>
              <w:bottom w:val="nil"/>
              <w:right w:val="nil"/>
            </w:tcBorders>
            <w:shd w:val="clear" w:color="auto" w:fill="auto"/>
            <w:vAlign w:val="bottom"/>
          </w:tcPr>
          <w:p w14:paraId="54DA3274" w14:textId="5E56643F" w:rsidR="001A5299" w:rsidRPr="00C935A5" w:rsidRDefault="001A5299" w:rsidP="00C628BD">
            <w:pPr>
              <w:spacing w:before="40" w:after="20"/>
              <w:jc w:val="right"/>
              <w:rPr>
                <w:rFonts w:cs="Arial"/>
                <w:sz w:val="18"/>
                <w:szCs w:val="18"/>
              </w:rPr>
            </w:pPr>
            <w:r w:rsidRPr="00C628BD">
              <w:rPr>
                <w:rFonts w:cs="Arial"/>
                <w:sz w:val="18"/>
                <w:szCs w:val="18"/>
              </w:rPr>
              <w:t>5,477,766</w:t>
            </w:r>
          </w:p>
        </w:tc>
        <w:tc>
          <w:tcPr>
            <w:tcW w:w="1134" w:type="dxa"/>
            <w:tcBorders>
              <w:top w:val="nil"/>
              <w:left w:val="nil"/>
              <w:bottom w:val="nil"/>
              <w:right w:val="nil"/>
            </w:tcBorders>
            <w:shd w:val="clear" w:color="auto" w:fill="auto"/>
            <w:vAlign w:val="bottom"/>
          </w:tcPr>
          <w:p w14:paraId="51CE6707" w14:textId="3350B342" w:rsidR="001A5299" w:rsidRPr="00C935A5" w:rsidRDefault="001A5299" w:rsidP="00C628BD">
            <w:pPr>
              <w:spacing w:before="40" w:after="20"/>
              <w:jc w:val="right"/>
              <w:rPr>
                <w:rFonts w:cs="Arial"/>
                <w:sz w:val="18"/>
                <w:szCs w:val="18"/>
              </w:rPr>
            </w:pPr>
            <w:r w:rsidRPr="00C628BD">
              <w:rPr>
                <w:rFonts w:cs="Arial"/>
                <w:sz w:val="18"/>
                <w:szCs w:val="18"/>
              </w:rPr>
              <w:t>729.98</w:t>
            </w:r>
          </w:p>
        </w:tc>
        <w:tc>
          <w:tcPr>
            <w:tcW w:w="1134" w:type="dxa"/>
            <w:tcBorders>
              <w:top w:val="nil"/>
              <w:left w:val="nil"/>
              <w:bottom w:val="nil"/>
              <w:right w:val="nil"/>
            </w:tcBorders>
            <w:shd w:val="clear" w:color="auto" w:fill="auto"/>
            <w:vAlign w:val="bottom"/>
          </w:tcPr>
          <w:p w14:paraId="76535E0B" w14:textId="39F9B3CF" w:rsidR="001A5299" w:rsidRPr="00C935A5" w:rsidRDefault="001A5299" w:rsidP="00C628BD">
            <w:pPr>
              <w:spacing w:before="40" w:after="20"/>
              <w:jc w:val="right"/>
              <w:rPr>
                <w:rFonts w:cs="Arial"/>
                <w:sz w:val="18"/>
                <w:szCs w:val="18"/>
              </w:rPr>
            </w:pPr>
            <w:r w:rsidRPr="00C628BD">
              <w:rPr>
                <w:rFonts w:cs="Arial"/>
                <w:sz w:val="18"/>
                <w:szCs w:val="18"/>
              </w:rPr>
              <w:t>4,718</w:t>
            </w:r>
          </w:p>
        </w:tc>
        <w:tc>
          <w:tcPr>
            <w:tcW w:w="1134" w:type="dxa"/>
            <w:tcBorders>
              <w:top w:val="nil"/>
              <w:left w:val="nil"/>
              <w:bottom w:val="nil"/>
              <w:right w:val="nil"/>
            </w:tcBorders>
            <w:shd w:val="clear" w:color="auto" w:fill="auto"/>
            <w:vAlign w:val="bottom"/>
          </w:tcPr>
          <w:p w14:paraId="774BB86A" w14:textId="3B73D4F5" w:rsidR="001A5299" w:rsidRPr="00C935A5" w:rsidRDefault="001A5299" w:rsidP="00C628BD">
            <w:pPr>
              <w:spacing w:before="40" w:after="20"/>
              <w:jc w:val="right"/>
              <w:rPr>
                <w:rFonts w:cs="Arial"/>
                <w:sz w:val="18"/>
                <w:szCs w:val="18"/>
              </w:rPr>
            </w:pPr>
            <w:r w:rsidRPr="00C628BD">
              <w:rPr>
                <w:rFonts w:cs="Arial"/>
                <w:sz w:val="18"/>
                <w:szCs w:val="18"/>
              </w:rPr>
              <w:t>3,762,847</w:t>
            </w:r>
          </w:p>
        </w:tc>
        <w:tc>
          <w:tcPr>
            <w:tcW w:w="1134" w:type="dxa"/>
            <w:tcBorders>
              <w:top w:val="nil"/>
              <w:left w:val="nil"/>
              <w:bottom w:val="nil"/>
              <w:right w:val="nil"/>
            </w:tcBorders>
            <w:shd w:val="clear" w:color="auto" w:fill="auto"/>
            <w:vAlign w:val="bottom"/>
          </w:tcPr>
          <w:p w14:paraId="2EEEB46B" w14:textId="65BD7CCA" w:rsidR="001A5299" w:rsidRPr="00C935A5" w:rsidRDefault="001A5299" w:rsidP="00C628BD">
            <w:pPr>
              <w:spacing w:before="40" w:after="20"/>
              <w:jc w:val="right"/>
              <w:rPr>
                <w:rFonts w:cs="Arial"/>
                <w:sz w:val="18"/>
                <w:szCs w:val="18"/>
              </w:rPr>
            </w:pPr>
            <w:r w:rsidRPr="00C628BD">
              <w:rPr>
                <w:rFonts w:cs="Arial"/>
                <w:sz w:val="18"/>
                <w:szCs w:val="18"/>
              </w:rPr>
              <w:t>797.55</w:t>
            </w:r>
          </w:p>
        </w:tc>
      </w:tr>
    </w:tbl>
    <w:p w14:paraId="1BCFA4D4" w14:textId="77777777" w:rsidR="00096A72" w:rsidRPr="00C935A5" w:rsidRDefault="00096A72" w:rsidP="00FF36E8">
      <w:pPr>
        <w:spacing w:before="40" w:after="20"/>
        <w:rPr>
          <w:rFonts w:cs="Arial"/>
          <w:sz w:val="18"/>
          <w:szCs w:val="18"/>
        </w:rPr>
      </w:pPr>
    </w:p>
    <w:p w14:paraId="07F32A04" w14:textId="77777777" w:rsidR="001B22BA" w:rsidRPr="00C935A5" w:rsidRDefault="001B22BA" w:rsidP="00FF36E8">
      <w:pPr>
        <w:spacing w:before="40" w:after="20"/>
        <w:rPr>
          <w:rFonts w:cs="Arial"/>
          <w:sz w:val="18"/>
          <w:szCs w:val="18"/>
        </w:rPr>
      </w:pPr>
    </w:p>
    <w:p w14:paraId="169F9C7E" w14:textId="77777777" w:rsidR="00342DB4" w:rsidRPr="00C935A5" w:rsidRDefault="00675E14" w:rsidP="00FF36E8">
      <w:pPr>
        <w:spacing w:before="40" w:after="20"/>
        <w:rPr>
          <w:rFonts w:cs="Arial"/>
          <w:sz w:val="18"/>
          <w:szCs w:val="18"/>
        </w:rPr>
      </w:pPr>
      <w:r w:rsidRPr="00C935A5">
        <w:rPr>
          <w:rFonts w:cs="Arial"/>
          <w:i/>
          <w:sz w:val="16"/>
          <w:szCs w:val="16"/>
        </w:rPr>
        <w:t>* Includes natural disaster grants.</w:t>
      </w:r>
      <w:r w:rsidR="00342DB4" w:rsidRPr="00C935A5">
        <w:rPr>
          <w:rFonts w:cs="Arial"/>
          <w:sz w:val="18"/>
          <w:szCs w:val="18"/>
        </w:rPr>
        <w:br w:type="page"/>
      </w:r>
    </w:p>
    <w:p w14:paraId="04435ABB" w14:textId="02BFED30" w:rsidR="00342DB4" w:rsidRPr="00C935A5" w:rsidRDefault="00AF23FF" w:rsidP="00B1218F">
      <w:pPr>
        <w:pStyle w:val="VGC-Head10"/>
      </w:pPr>
      <w:r w:rsidRPr="00C935A5">
        <w:t>2020-21</w:t>
      </w:r>
      <w:r w:rsidR="00A97ABE" w:rsidRPr="00C935A5">
        <w:t xml:space="preserve"> </w:t>
      </w:r>
      <w:r w:rsidR="00342DB4" w:rsidRPr="00C935A5">
        <w:t>Comparative Grant Outcomes</w:t>
      </w:r>
      <w:r w:rsidR="00CE4507" w:rsidRPr="00C935A5">
        <w:tab/>
        <w:t>Appendix 3</w:t>
      </w:r>
    </w:p>
    <w:p w14:paraId="26FC59F4" w14:textId="77777777" w:rsidR="00342DB4" w:rsidRPr="00C935A5" w:rsidRDefault="004F1184" w:rsidP="00B1218F">
      <w:pPr>
        <w:pStyle w:val="VGC-Head2"/>
      </w:pPr>
      <w:r w:rsidRPr="00C935A5">
        <w:tab/>
      </w:r>
    </w:p>
    <w:p w14:paraId="3A13AAF3" w14:textId="77777777" w:rsidR="004D3D01" w:rsidRPr="00C935A5"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2608E0CF" w14:textId="77777777" w:rsidTr="00E25879">
        <w:trPr>
          <w:trHeight w:val="20"/>
          <w:tblHeader/>
        </w:trPr>
        <w:tc>
          <w:tcPr>
            <w:tcW w:w="2268" w:type="dxa"/>
            <w:tcBorders>
              <w:top w:val="nil"/>
              <w:left w:val="nil"/>
              <w:right w:val="single" w:sz="18" w:space="0" w:color="AAB432"/>
            </w:tcBorders>
            <w:shd w:val="clear" w:color="auto" w:fill="auto"/>
            <w:vAlign w:val="bottom"/>
          </w:tcPr>
          <w:p w14:paraId="1F9206CB" w14:textId="77777777" w:rsidR="003269FD" w:rsidRPr="00C935A5" w:rsidRDefault="003269FD" w:rsidP="008001AD">
            <w:pPr>
              <w:spacing w:before="40" w:after="20"/>
              <w:jc w:val="center"/>
              <w:rPr>
                <w:rFonts w:cs="Arial"/>
                <w:sz w:val="18"/>
                <w:szCs w:val="18"/>
              </w:rPr>
            </w:pPr>
          </w:p>
        </w:tc>
        <w:tc>
          <w:tcPr>
            <w:tcW w:w="1134" w:type="dxa"/>
            <w:vMerge w:val="restart"/>
            <w:tcBorders>
              <w:top w:val="nil"/>
              <w:left w:val="single" w:sz="18" w:space="0" w:color="AAB432"/>
              <w:bottom w:val="single" w:sz="8" w:space="0" w:color="AAB432"/>
              <w:right w:val="nil"/>
            </w:tcBorders>
            <w:shd w:val="clear" w:color="auto" w:fill="auto"/>
            <w:vAlign w:val="bottom"/>
          </w:tcPr>
          <w:p w14:paraId="401B5D68" w14:textId="246D3C4A" w:rsidR="003269FD" w:rsidRPr="00C935A5" w:rsidRDefault="003269FD" w:rsidP="008001AD">
            <w:pPr>
              <w:spacing w:before="40" w:after="2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AF23FF" w:rsidRPr="00C935A5">
              <w:rPr>
                <w:rFonts w:cs="Arial"/>
                <w:sz w:val="16"/>
                <w:szCs w:val="16"/>
              </w:rPr>
              <w:t>June 2019</w:t>
            </w:r>
            <w:r w:rsidR="00B7548E" w:rsidRPr="00C935A5">
              <w:rPr>
                <w:rFonts w:cs="Arial"/>
                <w:sz w:val="16"/>
                <w:szCs w:val="16"/>
              </w:rPr>
              <w:t>)</w:t>
            </w:r>
          </w:p>
        </w:tc>
        <w:tc>
          <w:tcPr>
            <w:tcW w:w="2268" w:type="dxa"/>
            <w:gridSpan w:val="2"/>
            <w:tcBorders>
              <w:top w:val="nil"/>
              <w:left w:val="nil"/>
              <w:bottom w:val="single" w:sz="8" w:space="0" w:color="AAB432"/>
              <w:right w:val="nil"/>
            </w:tcBorders>
            <w:shd w:val="clear" w:color="auto" w:fill="auto"/>
            <w:vAlign w:val="bottom"/>
          </w:tcPr>
          <w:p w14:paraId="74DB3971" w14:textId="13396831" w:rsidR="003269FD" w:rsidRPr="00C935A5" w:rsidRDefault="003269FD" w:rsidP="008001AD">
            <w:pPr>
              <w:spacing w:before="40" w:after="20"/>
              <w:jc w:val="center"/>
              <w:rPr>
                <w:rFonts w:cs="Arial"/>
                <w:b/>
                <w:sz w:val="18"/>
                <w:szCs w:val="18"/>
              </w:rPr>
            </w:pPr>
            <w:r w:rsidRPr="00C935A5">
              <w:rPr>
                <w:rFonts w:cs="Arial"/>
                <w:b/>
                <w:sz w:val="18"/>
                <w:szCs w:val="18"/>
              </w:rPr>
              <w:t xml:space="preserve">General Purpose Grants </w:t>
            </w:r>
            <w:r w:rsidR="00AF23FF" w:rsidRPr="00C935A5">
              <w:rPr>
                <w:rFonts w:cs="Arial"/>
                <w:b/>
                <w:sz w:val="18"/>
                <w:szCs w:val="18"/>
              </w:rPr>
              <w:t>2020-21</w:t>
            </w:r>
          </w:p>
        </w:tc>
        <w:tc>
          <w:tcPr>
            <w:tcW w:w="1134" w:type="dxa"/>
            <w:vMerge w:val="restart"/>
            <w:tcBorders>
              <w:top w:val="nil"/>
              <w:left w:val="nil"/>
              <w:bottom w:val="single" w:sz="8" w:space="0" w:color="AAB432"/>
              <w:right w:val="nil"/>
            </w:tcBorders>
            <w:shd w:val="clear" w:color="auto" w:fill="auto"/>
            <w:vAlign w:val="bottom"/>
          </w:tcPr>
          <w:p w14:paraId="19379C04" w14:textId="030F3C72"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AF23FF" w:rsidRPr="00C935A5">
              <w:rPr>
                <w:rFonts w:cs="Arial"/>
                <w:sz w:val="16"/>
                <w:szCs w:val="16"/>
              </w:rPr>
              <w:t>June 2019</w:t>
            </w:r>
            <w:r w:rsidR="004F2BFF" w:rsidRPr="00C935A5">
              <w:rPr>
                <w:rFonts w:cs="Arial"/>
                <w:sz w:val="16"/>
                <w:szCs w:val="16"/>
              </w:rPr>
              <w:t>)</w:t>
            </w:r>
            <w:r w:rsidRPr="00C935A5">
              <w:rPr>
                <w:rFonts w:cs="Arial"/>
                <w:sz w:val="16"/>
                <w:szCs w:val="16"/>
              </w:rPr>
              <w:br/>
              <w:t>(kms)</w:t>
            </w:r>
          </w:p>
        </w:tc>
        <w:tc>
          <w:tcPr>
            <w:tcW w:w="2268" w:type="dxa"/>
            <w:gridSpan w:val="2"/>
            <w:tcBorders>
              <w:top w:val="nil"/>
              <w:left w:val="nil"/>
              <w:bottom w:val="single" w:sz="8" w:space="0" w:color="AAB432"/>
              <w:right w:val="nil"/>
            </w:tcBorders>
            <w:shd w:val="clear" w:color="auto" w:fill="auto"/>
            <w:vAlign w:val="bottom"/>
          </w:tcPr>
          <w:p w14:paraId="0568F197" w14:textId="00CFEEF2"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AF23FF" w:rsidRPr="00C935A5">
              <w:rPr>
                <w:rFonts w:cs="Arial"/>
                <w:b/>
                <w:sz w:val="18"/>
                <w:szCs w:val="18"/>
              </w:rPr>
              <w:t>2020-21</w:t>
            </w:r>
          </w:p>
        </w:tc>
      </w:tr>
      <w:tr w:rsidR="004D3D01" w:rsidRPr="00C935A5" w14:paraId="4EC2EA4C" w14:textId="77777777" w:rsidTr="00E25879">
        <w:trPr>
          <w:trHeight w:val="20"/>
          <w:tblHeader/>
        </w:trPr>
        <w:tc>
          <w:tcPr>
            <w:tcW w:w="2268" w:type="dxa"/>
            <w:tcBorders>
              <w:top w:val="nil"/>
              <w:left w:val="nil"/>
              <w:right w:val="single" w:sz="18" w:space="0" w:color="AAB432"/>
            </w:tcBorders>
            <w:shd w:val="clear" w:color="auto" w:fill="auto"/>
            <w:vAlign w:val="bottom"/>
          </w:tcPr>
          <w:p w14:paraId="3DA52C75" w14:textId="77777777" w:rsidR="004D3D01" w:rsidRPr="00C935A5" w:rsidRDefault="004D3D01" w:rsidP="008001AD">
            <w:pPr>
              <w:spacing w:before="40" w:after="20"/>
              <w:jc w:val="center"/>
              <w:rPr>
                <w:rFonts w:cs="Arial"/>
                <w:sz w:val="18"/>
                <w:szCs w:val="18"/>
              </w:rPr>
            </w:pPr>
          </w:p>
        </w:tc>
        <w:tc>
          <w:tcPr>
            <w:tcW w:w="1134" w:type="dxa"/>
            <w:vMerge/>
            <w:tcBorders>
              <w:top w:val="single" w:sz="8" w:space="0" w:color="AAB432"/>
              <w:left w:val="single" w:sz="18" w:space="0" w:color="AAB432"/>
              <w:bottom w:val="single" w:sz="8" w:space="0" w:color="AAB432"/>
              <w:right w:val="nil"/>
            </w:tcBorders>
            <w:shd w:val="clear" w:color="auto" w:fill="auto"/>
            <w:vAlign w:val="bottom"/>
          </w:tcPr>
          <w:p w14:paraId="04A75462" w14:textId="77777777" w:rsidR="004D3D01" w:rsidRPr="00C935A5" w:rsidRDefault="004D3D01" w:rsidP="008001AD">
            <w:pPr>
              <w:spacing w:before="40" w:after="20"/>
              <w:jc w:val="center"/>
              <w:rPr>
                <w:rFonts w:cs="Arial"/>
                <w:b/>
                <w:sz w:val="18"/>
                <w:szCs w:val="18"/>
              </w:rPr>
            </w:pPr>
          </w:p>
        </w:tc>
        <w:tc>
          <w:tcPr>
            <w:tcW w:w="1134" w:type="dxa"/>
            <w:tcBorders>
              <w:top w:val="single" w:sz="8" w:space="0" w:color="AAB432"/>
              <w:left w:val="nil"/>
              <w:bottom w:val="single" w:sz="8" w:space="0" w:color="AAB432"/>
              <w:right w:val="nil"/>
            </w:tcBorders>
            <w:shd w:val="clear" w:color="auto" w:fill="auto"/>
            <w:vAlign w:val="bottom"/>
          </w:tcPr>
          <w:p w14:paraId="225CD8D8" w14:textId="3B4037E9" w:rsidR="004D3D01" w:rsidRPr="00C935A5" w:rsidRDefault="00D818D2" w:rsidP="008001AD">
            <w:pPr>
              <w:spacing w:before="40" w:after="20"/>
              <w:jc w:val="center"/>
              <w:rPr>
                <w:rFonts w:cs="Arial"/>
                <w:sz w:val="16"/>
                <w:szCs w:val="16"/>
              </w:rPr>
            </w:pPr>
            <w:r w:rsidRPr="00C935A5">
              <w:rPr>
                <w:rFonts w:cs="Arial"/>
                <w:sz w:val="16"/>
                <w:szCs w:val="16"/>
              </w:rPr>
              <w:t>*</w:t>
            </w:r>
            <w:r w:rsidR="004D3D01"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5EF79482" w14:textId="213B73C4"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c</w:t>
            </w:r>
            <w:r w:rsidR="004D3D01" w:rsidRPr="00C935A5">
              <w:rPr>
                <w:rFonts w:cs="Arial"/>
                <w:sz w:val="16"/>
                <w:szCs w:val="16"/>
              </w:rPr>
              <w:t xml:space="preserve">apita </w:t>
            </w:r>
            <w:r w:rsidR="00D818D2" w:rsidRPr="00C935A5">
              <w:rPr>
                <w:rFonts w:cs="Arial"/>
                <w:sz w:val="16"/>
                <w:szCs w:val="16"/>
              </w:rPr>
              <w:t>*</w:t>
            </w:r>
            <w:r w:rsidR="004D3D01" w:rsidRPr="00C935A5">
              <w:rPr>
                <w:rFonts w:cs="Arial"/>
                <w:sz w:val="16"/>
                <w:szCs w:val="16"/>
              </w:rPr>
              <w:br/>
              <w:t>($/head)</w:t>
            </w:r>
          </w:p>
        </w:tc>
        <w:tc>
          <w:tcPr>
            <w:tcW w:w="1134" w:type="dxa"/>
            <w:vMerge/>
            <w:tcBorders>
              <w:top w:val="single" w:sz="8" w:space="0" w:color="AAB432"/>
              <w:left w:val="nil"/>
              <w:bottom w:val="single" w:sz="8" w:space="0" w:color="AAB432"/>
              <w:right w:val="nil"/>
            </w:tcBorders>
            <w:shd w:val="clear" w:color="auto" w:fill="auto"/>
            <w:vAlign w:val="bottom"/>
          </w:tcPr>
          <w:p w14:paraId="5B09285A" w14:textId="77777777" w:rsidR="004D3D01" w:rsidRPr="00C935A5" w:rsidRDefault="004D3D01" w:rsidP="008001AD">
            <w:pPr>
              <w:spacing w:before="40" w:after="20"/>
              <w:jc w:val="center"/>
              <w:rPr>
                <w:rFonts w:cs="Arial"/>
                <w:b/>
                <w:sz w:val="18"/>
                <w:szCs w:val="18"/>
              </w:rPr>
            </w:pPr>
          </w:p>
        </w:tc>
        <w:tc>
          <w:tcPr>
            <w:tcW w:w="1134" w:type="dxa"/>
            <w:tcBorders>
              <w:top w:val="single" w:sz="8" w:space="0" w:color="AAB432"/>
              <w:left w:val="nil"/>
              <w:bottom w:val="single" w:sz="8" w:space="0" w:color="AAB432"/>
              <w:right w:val="nil"/>
            </w:tcBorders>
            <w:shd w:val="clear" w:color="auto" w:fill="auto"/>
            <w:vAlign w:val="bottom"/>
          </w:tcPr>
          <w:p w14:paraId="095DD878" w14:textId="77777777" w:rsidR="004D3D01" w:rsidRPr="00C935A5" w:rsidRDefault="004D3D01" w:rsidP="008001AD">
            <w:pPr>
              <w:spacing w:before="40" w:after="20"/>
              <w:jc w:val="center"/>
              <w:rPr>
                <w:rFonts w:cs="Arial"/>
                <w:sz w:val="16"/>
                <w:szCs w:val="16"/>
              </w:rPr>
            </w:pPr>
            <w:r w:rsidRPr="00C935A5">
              <w:rPr>
                <w:rFonts w:cs="Arial"/>
                <w:sz w:val="16"/>
                <w:szCs w:val="16"/>
              </w:rPr>
              <w:br/>
              <w:t>($)</w:t>
            </w:r>
          </w:p>
        </w:tc>
        <w:tc>
          <w:tcPr>
            <w:tcW w:w="1134" w:type="dxa"/>
            <w:tcBorders>
              <w:top w:val="single" w:sz="8" w:space="0" w:color="AAB432"/>
              <w:left w:val="nil"/>
              <w:bottom w:val="single" w:sz="8" w:space="0" w:color="AAB432"/>
              <w:right w:val="nil"/>
            </w:tcBorders>
            <w:shd w:val="clear" w:color="auto" w:fill="auto"/>
            <w:vAlign w:val="bottom"/>
          </w:tcPr>
          <w:p w14:paraId="704629EA" w14:textId="77777777"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k</w:t>
            </w:r>
            <w:r w:rsidR="004D3D01" w:rsidRPr="00C935A5">
              <w:rPr>
                <w:rFonts w:cs="Arial"/>
                <w:sz w:val="16"/>
                <w:szCs w:val="16"/>
              </w:rPr>
              <w:t>ilometre</w:t>
            </w:r>
            <w:r w:rsidR="004D3D01" w:rsidRPr="00C935A5">
              <w:rPr>
                <w:rFonts w:cs="Arial"/>
                <w:sz w:val="16"/>
                <w:szCs w:val="16"/>
              </w:rPr>
              <w:br/>
              <w:t>($/km)</w:t>
            </w:r>
          </w:p>
        </w:tc>
      </w:tr>
      <w:tr w:rsidR="00F04730" w:rsidRPr="00C935A5" w14:paraId="77787287" w14:textId="77777777" w:rsidTr="00E25879">
        <w:trPr>
          <w:trHeight w:val="20"/>
          <w:tblHeader/>
        </w:trPr>
        <w:tc>
          <w:tcPr>
            <w:tcW w:w="2268" w:type="dxa"/>
            <w:tcBorders>
              <w:left w:val="nil"/>
              <w:bottom w:val="nil"/>
              <w:right w:val="single" w:sz="18" w:space="0" w:color="AAB432"/>
            </w:tcBorders>
            <w:shd w:val="clear" w:color="auto" w:fill="auto"/>
            <w:vAlign w:val="center"/>
          </w:tcPr>
          <w:p w14:paraId="26A33BDB" w14:textId="77777777" w:rsidR="00F04730" w:rsidRPr="00C935A5" w:rsidRDefault="00F04730"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5F3BF6A8" w14:textId="2A555532" w:rsidR="00F04730" w:rsidRPr="00C935A5" w:rsidRDefault="00F047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1A726A6B" w14:textId="5B9626A4" w:rsidR="00F04730" w:rsidRPr="00C935A5" w:rsidRDefault="00F047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3269471D" w14:textId="7B17D011" w:rsidR="00F04730" w:rsidRPr="00C935A5" w:rsidRDefault="00F047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0BD9FEE0" w14:textId="77777777" w:rsidR="00F04730" w:rsidRPr="00C935A5" w:rsidRDefault="00F047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45139AF6" w14:textId="36371B1C" w:rsidR="00F04730" w:rsidRPr="00C935A5" w:rsidRDefault="00F047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1C2CA311" w14:textId="215E357F" w:rsidR="00F04730" w:rsidRPr="00C935A5" w:rsidRDefault="00F04730" w:rsidP="001D41EA">
            <w:pPr>
              <w:spacing w:before="40" w:after="20"/>
              <w:jc w:val="right"/>
              <w:rPr>
                <w:rFonts w:cs="Arial"/>
                <w:sz w:val="18"/>
                <w:szCs w:val="18"/>
              </w:rPr>
            </w:pPr>
          </w:p>
        </w:tc>
      </w:tr>
      <w:tr w:rsidR="00C628BD" w:rsidRPr="00C935A5" w14:paraId="6D1B8C98" w14:textId="77777777" w:rsidTr="00E25879">
        <w:trPr>
          <w:trHeight w:val="20"/>
        </w:trPr>
        <w:tc>
          <w:tcPr>
            <w:tcW w:w="2268" w:type="dxa"/>
            <w:tcBorders>
              <w:top w:val="nil"/>
              <w:left w:val="nil"/>
              <w:bottom w:val="nil"/>
              <w:right w:val="single" w:sz="18" w:space="0" w:color="AAB432"/>
            </w:tcBorders>
            <w:shd w:val="clear" w:color="auto" w:fill="auto"/>
            <w:vAlign w:val="center"/>
          </w:tcPr>
          <w:p w14:paraId="62CE9D73" w14:textId="2648CD2E" w:rsidR="00C628BD" w:rsidRPr="00C935A5" w:rsidRDefault="00C628BD" w:rsidP="00C628BD">
            <w:pPr>
              <w:tabs>
                <w:tab w:val="right" w:pos="2037"/>
              </w:tabs>
              <w:spacing w:before="40" w:after="20"/>
              <w:rPr>
                <w:rFonts w:cs="Arial"/>
                <w:sz w:val="18"/>
                <w:szCs w:val="18"/>
              </w:rPr>
            </w:pPr>
            <w:r w:rsidRPr="00C935A5">
              <w:rPr>
                <w:rFonts w:cs="Arial"/>
                <w:sz w:val="18"/>
                <w:szCs w:val="18"/>
              </w:rPr>
              <w:t>Macedon Ranges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2B7B4116" w14:textId="33FB3F98"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134" w:type="dxa"/>
            <w:tcBorders>
              <w:top w:val="nil"/>
              <w:left w:val="nil"/>
              <w:bottom w:val="nil"/>
              <w:right w:val="nil"/>
            </w:tcBorders>
            <w:shd w:val="clear" w:color="auto" w:fill="auto"/>
            <w:vAlign w:val="bottom"/>
          </w:tcPr>
          <w:p w14:paraId="327CA995" w14:textId="48C387A7" w:rsidR="00C628BD" w:rsidRPr="00C935A5" w:rsidRDefault="00C628BD" w:rsidP="00C628BD">
            <w:pPr>
              <w:spacing w:before="40" w:after="20"/>
              <w:jc w:val="right"/>
              <w:rPr>
                <w:rFonts w:cs="Arial"/>
                <w:sz w:val="18"/>
                <w:szCs w:val="18"/>
              </w:rPr>
            </w:pPr>
            <w:r w:rsidRPr="00C628BD">
              <w:rPr>
                <w:rFonts w:cs="Arial"/>
                <w:sz w:val="18"/>
                <w:szCs w:val="18"/>
              </w:rPr>
              <w:t>5,745,624</w:t>
            </w:r>
          </w:p>
        </w:tc>
        <w:tc>
          <w:tcPr>
            <w:tcW w:w="1134" w:type="dxa"/>
            <w:tcBorders>
              <w:top w:val="nil"/>
              <w:left w:val="nil"/>
              <w:bottom w:val="nil"/>
              <w:right w:val="nil"/>
            </w:tcBorders>
            <w:shd w:val="clear" w:color="auto" w:fill="auto"/>
            <w:vAlign w:val="bottom"/>
          </w:tcPr>
          <w:p w14:paraId="738282A1" w14:textId="1037FEEB" w:rsidR="00C628BD" w:rsidRPr="00C935A5" w:rsidRDefault="00C628BD" w:rsidP="00C628BD">
            <w:pPr>
              <w:spacing w:before="40" w:after="20"/>
              <w:jc w:val="right"/>
              <w:rPr>
                <w:rFonts w:cs="Arial"/>
                <w:sz w:val="18"/>
                <w:szCs w:val="18"/>
              </w:rPr>
            </w:pPr>
            <w:r w:rsidRPr="00C628BD">
              <w:rPr>
                <w:rFonts w:cs="Arial"/>
                <w:sz w:val="18"/>
                <w:szCs w:val="18"/>
              </w:rPr>
              <w:t>114.38</w:t>
            </w:r>
          </w:p>
        </w:tc>
        <w:tc>
          <w:tcPr>
            <w:tcW w:w="1134" w:type="dxa"/>
            <w:tcBorders>
              <w:top w:val="nil"/>
              <w:left w:val="nil"/>
              <w:bottom w:val="nil"/>
              <w:right w:val="nil"/>
            </w:tcBorders>
            <w:shd w:val="clear" w:color="auto" w:fill="auto"/>
            <w:vAlign w:val="bottom"/>
          </w:tcPr>
          <w:p w14:paraId="70DA61F5" w14:textId="4F3B2A67" w:rsidR="00C628BD" w:rsidRPr="00C935A5" w:rsidRDefault="00C628BD" w:rsidP="00C628BD">
            <w:pPr>
              <w:spacing w:before="40" w:after="20"/>
              <w:jc w:val="right"/>
              <w:rPr>
                <w:rFonts w:cs="Arial"/>
                <w:sz w:val="18"/>
                <w:szCs w:val="18"/>
              </w:rPr>
            </w:pPr>
            <w:r w:rsidRPr="00C628BD">
              <w:rPr>
                <w:rFonts w:cs="Arial"/>
                <w:sz w:val="18"/>
                <w:szCs w:val="18"/>
              </w:rPr>
              <w:t>1,639</w:t>
            </w:r>
          </w:p>
        </w:tc>
        <w:tc>
          <w:tcPr>
            <w:tcW w:w="1134" w:type="dxa"/>
            <w:tcBorders>
              <w:top w:val="nil"/>
              <w:left w:val="nil"/>
              <w:bottom w:val="nil"/>
              <w:right w:val="nil"/>
            </w:tcBorders>
            <w:shd w:val="clear" w:color="auto" w:fill="auto"/>
            <w:vAlign w:val="bottom"/>
          </w:tcPr>
          <w:p w14:paraId="04ECDD6F" w14:textId="2BD691A1" w:rsidR="00C628BD" w:rsidRPr="00C935A5" w:rsidRDefault="00C628BD" w:rsidP="00C628BD">
            <w:pPr>
              <w:spacing w:before="40" w:after="20"/>
              <w:jc w:val="right"/>
              <w:rPr>
                <w:rFonts w:cs="Arial"/>
                <w:sz w:val="18"/>
                <w:szCs w:val="18"/>
              </w:rPr>
            </w:pPr>
            <w:r w:rsidRPr="00C628BD">
              <w:rPr>
                <w:rFonts w:cs="Arial"/>
                <w:sz w:val="18"/>
                <w:szCs w:val="18"/>
              </w:rPr>
              <w:t>2,376,351</w:t>
            </w:r>
          </w:p>
        </w:tc>
        <w:tc>
          <w:tcPr>
            <w:tcW w:w="1134" w:type="dxa"/>
            <w:tcBorders>
              <w:top w:val="nil"/>
              <w:left w:val="nil"/>
              <w:bottom w:val="nil"/>
              <w:right w:val="nil"/>
            </w:tcBorders>
            <w:shd w:val="clear" w:color="auto" w:fill="auto"/>
            <w:vAlign w:val="bottom"/>
          </w:tcPr>
          <w:p w14:paraId="0DF78E52" w14:textId="619D89A7" w:rsidR="00C628BD" w:rsidRPr="00C935A5" w:rsidRDefault="00C628BD" w:rsidP="00C628BD">
            <w:pPr>
              <w:spacing w:before="40" w:after="20"/>
              <w:jc w:val="right"/>
              <w:rPr>
                <w:rFonts w:cs="Arial"/>
                <w:sz w:val="18"/>
                <w:szCs w:val="18"/>
              </w:rPr>
            </w:pPr>
            <w:r w:rsidRPr="00C628BD">
              <w:rPr>
                <w:rFonts w:cs="Arial"/>
                <w:sz w:val="18"/>
                <w:szCs w:val="18"/>
              </w:rPr>
              <w:t>1,449.88</w:t>
            </w:r>
          </w:p>
        </w:tc>
      </w:tr>
      <w:tr w:rsidR="00C628BD" w:rsidRPr="00C935A5" w14:paraId="455CEE8A" w14:textId="77777777" w:rsidTr="00E25879">
        <w:trPr>
          <w:trHeight w:val="20"/>
        </w:trPr>
        <w:tc>
          <w:tcPr>
            <w:tcW w:w="2268" w:type="dxa"/>
            <w:tcBorders>
              <w:top w:val="nil"/>
              <w:left w:val="nil"/>
              <w:bottom w:val="nil"/>
              <w:right w:val="single" w:sz="18" w:space="0" w:color="AAB432"/>
            </w:tcBorders>
            <w:shd w:val="clear" w:color="auto" w:fill="auto"/>
            <w:vAlign w:val="center"/>
          </w:tcPr>
          <w:p w14:paraId="54ED94E2" w14:textId="0E80A350"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AAB432"/>
              <w:bottom w:val="nil"/>
              <w:right w:val="nil"/>
            </w:tcBorders>
            <w:shd w:val="clear" w:color="auto" w:fill="auto"/>
            <w:vAlign w:val="bottom"/>
          </w:tcPr>
          <w:p w14:paraId="39759112" w14:textId="73B6C666"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134" w:type="dxa"/>
            <w:tcBorders>
              <w:top w:val="nil"/>
              <w:left w:val="nil"/>
              <w:bottom w:val="nil"/>
              <w:right w:val="nil"/>
            </w:tcBorders>
            <w:shd w:val="clear" w:color="auto" w:fill="auto"/>
            <w:vAlign w:val="bottom"/>
          </w:tcPr>
          <w:p w14:paraId="6E4B39C0" w14:textId="45E62520" w:rsidR="00C628BD" w:rsidRPr="00C935A5" w:rsidRDefault="00C628BD" w:rsidP="00C628BD">
            <w:pPr>
              <w:spacing w:before="40" w:after="20"/>
              <w:jc w:val="right"/>
              <w:rPr>
                <w:rFonts w:cs="Arial"/>
                <w:sz w:val="18"/>
                <w:szCs w:val="18"/>
              </w:rPr>
            </w:pPr>
            <w:r w:rsidRPr="00C628BD">
              <w:rPr>
                <w:rFonts w:cs="Arial"/>
                <w:sz w:val="18"/>
                <w:szCs w:val="18"/>
              </w:rPr>
              <w:t>2,683,355</w:t>
            </w:r>
          </w:p>
        </w:tc>
        <w:tc>
          <w:tcPr>
            <w:tcW w:w="1134" w:type="dxa"/>
            <w:tcBorders>
              <w:top w:val="nil"/>
              <w:left w:val="nil"/>
              <w:bottom w:val="nil"/>
              <w:right w:val="nil"/>
            </w:tcBorders>
            <w:shd w:val="clear" w:color="auto" w:fill="auto"/>
            <w:vAlign w:val="bottom"/>
          </w:tcPr>
          <w:p w14:paraId="56F36F43" w14:textId="292B1006"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54004890" w14:textId="74127005" w:rsidR="00C628BD" w:rsidRPr="00C935A5" w:rsidRDefault="00C628BD" w:rsidP="00C628BD">
            <w:pPr>
              <w:spacing w:before="40" w:after="20"/>
              <w:jc w:val="right"/>
              <w:rPr>
                <w:rFonts w:cs="Arial"/>
                <w:sz w:val="18"/>
                <w:szCs w:val="18"/>
              </w:rPr>
            </w:pPr>
            <w:r w:rsidRPr="00C628BD">
              <w:rPr>
                <w:rFonts w:cs="Arial"/>
                <w:sz w:val="18"/>
                <w:szCs w:val="18"/>
              </w:rPr>
              <w:t>605</w:t>
            </w:r>
          </w:p>
        </w:tc>
        <w:tc>
          <w:tcPr>
            <w:tcW w:w="1134" w:type="dxa"/>
            <w:tcBorders>
              <w:top w:val="nil"/>
              <w:left w:val="nil"/>
              <w:bottom w:val="nil"/>
              <w:right w:val="nil"/>
            </w:tcBorders>
            <w:shd w:val="clear" w:color="auto" w:fill="auto"/>
            <w:vAlign w:val="bottom"/>
          </w:tcPr>
          <w:p w14:paraId="29EC9361" w14:textId="026078B7" w:rsidR="00C628BD" w:rsidRPr="00C935A5" w:rsidRDefault="00C628BD" w:rsidP="00C628BD">
            <w:pPr>
              <w:spacing w:before="40" w:after="20"/>
              <w:jc w:val="right"/>
              <w:rPr>
                <w:rFonts w:cs="Arial"/>
                <w:sz w:val="18"/>
                <w:szCs w:val="18"/>
              </w:rPr>
            </w:pPr>
            <w:r w:rsidRPr="00C628BD">
              <w:rPr>
                <w:rFonts w:cs="Arial"/>
                <w:sz w:val="18"/>
                <w:szCs w:val="18"/>
              </w:rPr>
              <w:t>851,041</w:t>
            </w:r>
          </w:p>
        </w:tc>
        <w:tc>
          <w:tcPr>
            <w:tcW w:w="1134" w:type="dxa"/>
            <w:tcBorders>
              <w:top w:val="nil"/>
              <w:left w:val="nil"/>
              <w:bottom w:val="nil"/>
              <w:right w:val="nil"/>
            </w:tcBorders>
            <w:shd w:val="clear" w:color="auto" w:fill="auto"/>
            <w:vAlign w:val="bottom"/>
          </w:tcPr>
          <w:p w14:paraId="73DECC9F" w14:textId="4A03B290" w:rsidR="00C628BD" w:rsidRPr="00C935A5" w:rsidRDefault="00C628BD" w:rsidP="00C628BD">
            <w:pPr>
              <w:spacing w:before="40" w:after="20"/>
              <w:jc w:val="right"/>
              <w:rPr>
                <w:rFonts w:cs="Arial"/>
                <w:sz w:val="18"/>
                <w:szCs w:val="18"/>
              </w:rPr>
            </w:pPr>
            <w:r w:rsidRPr="00C628BD">
              <w:rPr>
                <w:rFonts w:cs="Arial"/>
                <w:sz w:val="18"/>
                <w:szCs w:val="18"/>
              </w:rPr>
              <w:t>1,406.68</w:t>
            </w:r>
          </w:p>
        </w:tc>
      </w:tr>
      <w:tr w:rsidR="00C628BD" w:rsidRPr="00C935A5" w14:paraId="7EF0089A" w14:textId="77777777" w:rsidTr="00E25879">
        <w:trPr>
          <w:trHeight w:val="20"/>
        </w:trPr>
        <w:tc>
          <w:tcPr>
            <w:tcW w:w="2268" w:type="dxa"/>
            <w:tcBorders>
              <w:top w:val="nil"/>
              <w:left w:val="nil"/>
              <w:bottom w:val="nil"/>
              <w:right w:val="single" w:sz="18" w:space="0" w:color="AAB432"/>
            </w:tcBorders>
            <w:shd w:val="clear" w:color="auto" w:fill="auto"/>
            <w:vAlign w:val="center"/>
          </w:tcPr>
          <w:p w14:paraId="19380ADD" w14:textId="40F857C8" w:rsidR="00C628BD" w:rsidRPr="00C935A5" w:rsidRDefault="00C628BD" w:rsidP="00C628BD">
            <w:pPr>
              <w:tabs>
                <w:tab w:val="right" w:pos="2037"/>
              </w:tabs>
              <w:spacing w:before="40" w:after="20"/>
              <w:rPr>
                <w:rFonts w:cs="Arial"/>
                <w:sz w:val="18"/>
                <w:szCs w:val="18"/>
              </w:rPr>
            </w:pPr>
            <w:r w:rsidRPr="00C935A5">
              <w:rPr>
                <w:rFonts w:cs="Arial"/>
                <w:sz w:val="18"/>
                <w:szCs w:val="18"/>
              </w:rPr>
              <w:t>Mansfield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160574E3" w14:textId="0AE60CFE" w:rsidR="00C628BD" w:rsidRPr="00C935A5" w:rsidRDefault="00C628BD" w:rsidP="00C628BD">
            <w:pPr>
              <w:spacing w:before="40" w:after="20"/>
              <w:jc w:val="right"/>
              <w:rPr>
                <w:rFonts w:cs="Arial"/>
                <w:sz w:val="18"/>
                <w:szCs w:val="18"/>
              </w:rPr>
            </w:pPr>
            <w:r w:rsidRPr="00C628BD">
              <w:rPr>
                <w:rFonts w:cs="Arial"/>
                <w:sz w:val="18"/>
                <w:szCs w:val="18"/>
              </w:rPr>
              <w:t>9,446</w:t>
            </w:r>
          </w:p>
        </w:tc>
        <w:tc>
          <w:tcPr>
            <w:tcW w:w="1134" w:type="dxa"/>
            <w:tcBorders>
              <w:top w:val="nil"/>
              <w:left w:val="nil"/>
              <w:bottom w:val="nil"/>
              <w:right w:val="nil"/>
            </w:tcBorders>
            <w:shd w:val="clear" w:color="auto" w:fill="auto"/>
            <w:vAlign w:val="bottom"/>
          </w:tcPr>
          <w:p w14:paraId="6A61EF92" w14:textId="368D2C1D" w:rsidR="00C628BD" w:rsidRPr="00C935A5" w:rsidRDefault="00C628BD" w:rsidP="00C628BD">
            <w:pPr>
              <w:spacing w:before="40" w:after="20"/>
              <w:jc w:val="right"/>
              <w:rPr>
                <w:rFonts w:cs="Arial"/>
                <w:sz w:val="18"/>
                <w:szCs w:val="18"/>
              </w:rPr>
            </w:pPr>
            <w:r w:rsidRPr="00C628BD">
              <w:rPr>
                <w:rFonts w:cs="Arial"/>
                <w:sz w:val="18"/>
                <w:szCs w:val="18"/>
              </w:rPr>
              <w:t>2,298,907</w:t>
            </w:r>
          </w:p>
        </w:tc>
        <w:tc>
          <w:tcPr>
            <w:tcW w:w="1134" w:type="dxa"/>
            <w:tcBorders>
              <w:top w:val="nil"/>
              <w:left w:val="nil"/>
              <w:bottom w:val="nil"/>
              <w:right w:val="nil"/>
            </w:tcBorders>
            <w:shd w:val="clear" w:color="auto" w:fill="auto"/>
            <w:vAlign w:val="bottom"/>
          </w:tcPr>
          <w:p w14:paraId="4A309C57" w14:textId="60E22515" w:rsidR="00C628BD" w:rsidRPr="00C935A5" w:rsidRDefault="00C628BD" w:rsidP="00C628BD">
            <w:pPr>
              <w:spacing w:before="40" w:after="20"/>
              <w:jc w:val="right"/>
              <w:rPr>
                <w:rFonts w:cs="Arial"/>
                <w:sz w:val="18"/>
                <w:szCs w:val="18"/>
              </w:rPr>
            </w:pPr>
            <w:r w:rsidRPr="00C628BD">
              <w:rPr>
                <w:rFonts w:cs="Arial"/>
                <w:sz w:val="18"/>
                <w:szCs w:val="18"/>
              </w:rPr>
              <w:t>243.37</w:t>
            </w:r>
          </w:p>
        </w:tc>
        <w:tc>
          <w:tcPr>
            <w:tcW w:w="1134" w:type="dxa"/>
            <w:tcBorders>
              <w:top w:val="nil"/>
              <w:left w:val="nil"/>
              <w:bottom w:val="nil"/>
              <w:right w:val="nil"/>
            </w:tcBorders>
            <w:shd w:val="clear" w:color="auto" w:fill="auto"/>
            <w:vAlign w:val="bottom"/>
          </w:tcPr>
          <w:p w14:paraId="45EA8973" w14:textId="5EB57A95" w:rsidR="00C628BD" w:rsidRPr="00C935A5" w:rsidRDefault="00C628BD" w:rsidP="00C628BD">
            <w:pPr>
              <w:spacing w:before="40" w:after="20"/>
              <w:jc w:val="right"/>
              <w:rPr>
                <w:rFonts w:cs="Arial"/>
                <w:sz w:val="18"/>
                <w:szCs w:val="18"/>
              </w:rPr>
            </w:pPr>
            <w:r w:rsidRPr="00C628BD">
              <w:rPr>
                <w:rFonts w:cs="Arial"/>
                <w:sz w:val="18"/>
                <w:szCs w:val="18"/>
              </w:rPr>
              <w:t>819</w:t>
            </w:r>
          </w:p>
        </w:tc>
        <w:tc>
          <w:tcPr>
            <w:tcW w:w="1134" w:type="dxa"/>
            <w:tcBorders>
              <w:top w:val="nil"/>
              <w:left w:val="nil"/>
              <w:bottom w:val="nil"/>
              <w:right w:val="nil"/>
            </w:tcBorders>
            <w:shd w:val="clear" w:color="auto" w:fill="auto"/>
            <w:vAlign w:val="bottom"/>
          </w:tcPr>
          <w:p w14:paraId="51A7E46E" w14:textId="732C8BCE" w:rsidR="00C628BD" w:rsidRPr="00C935A5" w:rsidRDefault="00C628BD" w:rsidP="00C628BD">
            <w:pPr>
              <w:spacing w:before="40" w:after="20"/>
              <w:jc w:val="right"/>
              <w:rPr>
                <w:rFonts w:cs="Arial"/>
                <w:sz w:val="18"/>
                <w:szCs w:val="18"/>
              </w:rPr>
            </w:pPr>
            <w:r w:rsidRPr="00C628BD">
              <w:rPr>
                <w:rFonts w:cs="Arial"/>
                <w:sz w:val="18"/>
                <w:szCs w:val="18"/>
              </w:rPr>
              <w:t>939,488</w:t>
            </w:r>
          </w:p>
        </w:tc>
        <w:tc>
          <w:tcPr>
            <w:tcW w:w="1134" w:type="dxa"/>
            <w:tcBorders>
              <w:top w:val="nil"/>
              <w:left w:val="nil"/>
              <w:bottom w:val="nil"/>
              <w:right w:val="nil"/>
            </w:tcBorders>
            <w:shd w:val="clear" w:color="auto" w:fill="auto"/>
            <w:vAlign w:val="bottom"/>
          </w:tcPr>
          <w:p w14:paraId="30F34021" w14:textId="0EFC4A56" w:rsidR="00C628BD" w:rsidRPr="00C935A5" w:rsidRDefault="00C628BD" w:rsidP="00C628BD">
            <w:pPr>
              <w:spacing w:before="40" w:after="20"/>
              <w:jc w:val="right"/>
              <w:rPr>
                <w:rFonts w:cs="Arial"/>
                <w:sz w:val="18"/>
                <w:szCs w:val="18"/>
              </w:rPr>
            </w:pPr>
            <w:r w:rsidRPr="00C628BD">
              <w:rPr>
                <w:rFonts w:cs="Arial"/>
                <w:sz w:val="18"/>
                <w:szCs w:val="18"/>
              </w:rPr>
              <w:t>1,146.90</w:t>
            </w:r>
          </w:p>
        </w:tc>
      </w:tr>
      <w:tr w:rsidR="00C628BD" w:rsidRPr="00C935A5" w14:paraId="6ABDF5B1" w14:textId="77777777" w:rsidTr="00E25879">
        <w:trPr>
          <w:trHeight w:val="20"/>
        </w:trPr>
        <w:tc>
          <w:tcPr>
            <w:tcW w:w="2268" w:type="dxa"/>
            <w:tcBorders>
              <w:top w:val="nil"/>
              <w:left w:val="nil"/>
              <w:bottom w:val="nil"/>
              <w:right w:val="single" w:sz="18" w:space="0" w:color="AAB432"/>
            </w:tcBorders>
            <w:shd w:val="clear" w:color="auto" w:fill="auto"/>
            <w:vAlign w:val="center"/>
          </w:tcPr>
          <w:p w14:paraId="5986FB3F" w14:textId="5D202356"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AAB432"/>
              <w:bottom w:val="nil"/>
              <w:right w:val="nil"/>
            </w:tcBorders>
            <w:shd w:val="clear" w:color="auto" w:fill="auto"/>
            <w:vAlign w:val="bottom"/>
          </w:tcPr>
          <w:p w14:paraId="2A61911B" w14:textId="7FBC7950"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134" w:type="dxa"/>
            <w:tcBorders>
              <w:top w:val="nil"/>
              <w:left w:val="nil"/>
              <w:bottom w:val="nil"/>
              <w:right w:val="nil"/>
            </w:tcBorders>
            <w:shd w:val="clear" w:color="auto" w:fill="auto"/>
            <w:vAlign w:val="bottom"/>
          </w:tcPr>
          <w:p w14:paraId="7C087DE4" w14:textId="7C86FB7A" w:rsidR="00C628BD" w:rsidRPr="00C935A5" w:rsidRDefault="00C628BD" w:rsidP="00C628BD">
            <w:pPr>
              <w:spacing w:before="40" w:after="20"/>
              <w:jc w:val="right"/>
              <w:rPr>
                <w:rFonts w:cs="Arial"/>
                <w:sz w:val="18"/>
                <w:szCs w:val="18"/>
              </w:rPr>
            </w:pPr>
            <w:r w:rsidRPr="00C628BD">
              <w:rPr>
                <w:rFonts w:cs="Arial"/>
                <w:sz w:val="18"/>
                <w:szCs w:val="18"/>
              </w:rPr>
              <w:t>2,267,051</w:t>
            </w:r>
          </w:p>
        </w:tc>
        <w:tc>
          <w:tcPr>
            <w:tcW w:w="1134" w:type="dxa"/>
            <w:tcBorders>
              <w:top w:val="nil"/>
              <w:left w:val="nil"/>
              <w:bottom w:val="nil"/>
              <w:right w:val="nil"/>
            </w:tcBorders>
            <w:shd w:val="clear" w:color="auto" w:fill="auto"/>
            <w:vAlign w:val="bottom"/>
          </w:tcPr>
          <w:p w14:paraId="6CD27FCC" w14:textId="616A7C9E" w:rsidR="00C628BD" w:rsidRPr="00C935A5" w:rsidRDefault="00C628BD" w:rsidP="00C628BD">
            <w:pPr>
              <w:spacing w:before="40" w:after="20"/>
              <w:jc w:val="right"/>
              <w:rPr>
                <w:rFonts w:cs="Arial"/>
                <w:sz w:val="18"/>
                <w:szCs w:val="18"/>
              </w:rPr>
            </w:pPr>
            <w:r w:rsidRPr="00C628BD">
              <w:rPr>
                <w:rFonts w:cs="Arial"/>
                <w:sz w:val="18"/>
                <w:szCs w:val="18"/>
              </w:rPr>
              <w:t>24.26</w:t>
            </w:r>
          </w:p>
        </w:tc>
        <w:tc>
          <w:tcPr>
            <w:tcW w:w="1134" w:type="dxa"/>
            <w:tcBorders>
              <w:top w:val="nil"/>
              <w:left w:val="nil"/>
              <w:bottom w:val="nil"/>
              <w:right w:val="nil"/>
            </w:tcBorders>
            <w:shd w:val="clear" w:color="auto" w:fill="auto"/>
            <w:vAlign w:val="bottom"/>
          </w:tcPr>
          <w:p w14:paraId="627DAB92" w14:textId="4D3B98A2" w:rsidR="00C628BD" w:rsidRPr="00C935A5" w:rsidRDefault="00C628BD" w:rsidP="00C628BD">
            <w:pPr>
              <w:spacing w:before="40" w:after="20"/>
              <w:jc w:val="right"/>
              <w:rPr>
                <w:rFonts w:cs="Arial"/>
                <w:sz w:val="18"/>
                <w:szCs w:val="18"/>
              </w:rPr>
            </w:pPr>
            <w:r w:rsidRPr="00C628BD">
              <w:rPr>
                <w:rFonts w:cs="Arial"/>
                <w:sz w:val="18"/>
                <w:szCs w:val="18"/>
              </w:rPr>
              <w:t>305</w:t>
            </w:r>
          </w:p>
        </w:tc>
        <w:tc>
          <w:tcPr>
            <w:tcW w:w="1134" w:type="dxa"/>
            <w:tcBorders>
              <w:top w:val="nil"/>
              <w:left w:val="nil"/>
              <w:bottom w:val="nil"/>
              <w:right w:val="nil"/>
            </w:tcBorders>
            <w:shd w:val="clear" w:color="auto" w:fill="auto"/>
            <w:vAlign w:val="bottom"/>
          </w:tcPr>
          <w:p w14:paraId="0A2BE0A0" w14:textId="025B5386" w:rsidR="00C628BD" w:rsidRPr="00C935A5" w:rsidRDefault="00C628BD" w:rsidP="00C628BD">
            <w:pPr>
              <w:spacing w:before="40" w:after="20"/>
              <w:jc w:val="right"/>
              <w:rPr>
                <w:rFonts w:cs="Arial"/>
                <w:sz w:val="18"/>
                <w:szCs w:val="18"/>
              </w:rPr>
            </w:pPr>
            <w:r w:rsidRPr="00C628BD">
              <w:rPr>
                <w:rFonts w:cs="Arial"/>
                <w:sz w:val="18"/>
                <w:szCs w:val="18"/>
              </w:rPr>
              <w:t>603,321</w:t>
            </w:r>
          </w:p>
        </w:tc>
        <w:tc>
          <w:tcPr>
            <w:tcW w:w="1134" w:type="dxa"/>
            <w:tcBorders>
              <w:top w:val="nil"/>
              <w:left w:val="nil"/>
              <w:bottom w:val="nil"/>
              <w:right w:val="nil"/>
            </w:tcBorders>
            <w:shd w:val="clear" w:color="auto" w:fill="auto"/>
            <w:vAlign w:val="bottom"/>
          </w:tcPr>
          <w:p w14:paraId="505512C5" w14:textId="049FF8E6" w:rsidR="00C628BD" w:rsidRPr="00C935A5" w:rsidRDefault="00C628BD" w:rsidP="00C628BD">
            <w:pPr>
              <w:spacing w:before="40" w:after="20"/>
              <w:jc w:val="right"/>
              <w:rPr>
                <w:rFonts w:cs="Arial"/>
                <w:sz w:val="18"/>
                <w:szCs w:val="18"/>
              </w:rPr>
            </w:pPr>
            <w:r w:rsidRPr="00C628BD">
              <w:rPr>
                <w:rFonts w:cs="Arial"/>
                <w:sz w:val="18"/>
                <w:szCs w:val="18"/>
              </w:rPr>
              <w:t>1,978.10</w:t>
            </w:r>
          </w:p>
        </w:tc>
      </w:tr>
      <w:tr w:rsidR="00C628BD" w:rsidRPr="00C935A5" w14:paraId="251585AD" w14:textId="77777777" w:rsidTr="00E25879">
        <w:trPr>
          <w:trHeight w:val="20"/>
        </w:trPr>
        <w:tc>
          <w:tcPr>
            <w:tcW w:w="2268" w:type="dxa"/>
            <w:tcBorders>
              <w:top w:val="nil"/>
              <w:left w:val="nil"/>
              <w:bottom w:val="nil"/>
              <w:right w:val="single" w:sz="18" w:space="0" w:color="AAB432"/>
            </w:tcBorders>
            <w:shd w:val="clear" w:color="auto" w:fill="auto"/>
            <w:vAlign w:val="center"/>
          </w:tcPr>
          <w:p w14:paraId="1487773F" w14:textId="3B87D6E4"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AAB432"/>
              <w:bottom w:val="nil"/>
              <w:right w:val="nil"/>
            </w:tcBorders>
            <w:shd w:val="clear" w:color="auto" w:fill="auto"/>
            <w:vAlign w:val="bottom"/>
          </w:tcPr>
          <w:p w14:paraId="2BF66D9A" w14:textId="081C5266"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134" w:type="dxa"/>
            <w:tcBorders>
              <w:top w:val="nil"/>
              <w:left w:val="nil"/>
              <w:bottom w:val="nil"/>
              <w:right w:val="nil"/>
            </w:tcBorders>
            <w:shd w:val="clear" w:color="auto" w:fill="auto"/>
            <w:vAlign w:val="bottom"/>
          </w:tcPr>
          <w:p w14:paraId="27D76BE3" w14:textId="4191B80F" w:rsidR="00C628BD" w:rsidRPr="00C935A5" w:rsidRDefault="00C628BD" w:rsidP="00C628BD">
            <w:pPr>
              <w:spacing w:before="40" w:after="20"/>
              <w:jc w:val="right"/>
              <w:rPr>
                <w:rFonts w:cs="Arial"/>
                <w:sz w:val="18"/>
                <w:szCs w:val="18"/>
              </w:rPr>
            </w:pPr>
            <w:r w:rsidRPr="00C628BD">
              <w:rPr>
                <w:rFonts w:cs="Arial"/>
                <w:sz w:val="18"/>
                <w:szCs w:val="18"/>
              </w:rPr>
              <w:t>4,155,626</w:t>
            </w:r>
          </w:p>
        </w:tc>
        <w:tc>
          <w:tcPr>
            <w:tcW w:w="1134" w:type="dxa"/>
            <w:tcBorders>
              <w:top w:val="nil"/>
              <w:left w:val="nil"/>
              <w:bottom w:val="nil"/>
              <w:right w:val="nil"/>
            </w:tcBorders>
            <w:shd w:val="clear" w:color="auto" w:fill="auto"/>
            <w:vAlign w:val="bottom"/>
          </w:tcPr>
          <w:p w14:paraId="0E52AD1F" w14:textId="0E4EFE0F" w:rsidR="00C628BD" w:rsidRPr="00C935A5" w:rsidRDefault="00C628BD" w:rsidP="00C628BD">
            <w:pPr>
              <w:spacing w:before="40" w:after="20"/>
              <w:jc w:val="right"/>
              <w:rPr>
                <w:rFonts w:cs="Arial"/>
                <w:sz w:val="18"/>
                <w:szCs w:val="18"/>
              </w:rPr>
            </w:pPr>
            <w:r w:rsidRPr="00C628BD">
              <w:rPr>
                <w:rFonts w:cs="Arial"/>
                <w:sz w:val="18"/>
                <w:szCs w:val="18"/>
              </w:rPr>
              <w:t>35.05</w:t>
            </w:r>
          </w:p>
        </w:tc>
        <w:tc>
          <w:tcPr>
            <w:tcW w:w="1134" w:type="dxa"/>
            <w:tcBorders>
              <w:top w:val="nil"/>
              <w:left w:val="nil"/>
              <w:bottom w:val="nil"/>
              <w:right w:val="nil"/>
            </w:tcBorders>
            <w:shd w:val="clear" w:color="auto" w:fill="auto"/>
            <w:vAlign w:val="bottom"/>
          </w:tcPr>
          <w:p w14:paraId="14C846F2" w14:textId="07753389" w:rsidR="00C628BD" w:rsidRPr="00C935A5" w:rsidRDefault="00C628BD" w:rsidP="00C628BD">
            <w:pPr>
              <w:spacing w:before="40" w:after="20"/>
              <w:jc w:val="right"/>
              <w:rPr>
                <w:rFonts w:cs="Arial"/>
                <w:sz w:val="18"/>
                <w:szCs w:val="18"/>
              </w:rPr>
            </w:pPr>
            <w:r w:rsidRPr="00C628BD">
              <w:rPr>
                <w:rFonts w:cs="Arial"/>
                <w:sz w:val="18"/>
                <w:szCs w:val="18"/>
              </w:rPr>
              <w:t>475</w:t>
            </w:r>
          </w:p>
        </w:tc>
        <w:tc>
          <w:tcPr>
            <w:tcW w:w="1134" w:type="dxa"/>
            <w:tcBorders>
              <w:top w:val="nil"/>
              <w:left w:val="nil"/>
              <w:bottom w:val="nil"/>
              <w:right w:val="nil"/>
            </w:tcBorders>
            <w:shd w:val="clear" w:color="auto" w:fill="auto"/>
            <w:vAlign w:val="bottom"/>
          </w:tcPr>
          <w:p w14:paraId="62566CBB" w14:textId="3646B715" w:rsidR="00C628BD" w:rsidRPr="00C935A5" w:rsidRDefault="00C628BD" w:rsidP="00C628BD">
            <w:pPr>
              <w:spacing w:before="40" w:after="20"/>
              <w:jc w:val="right"/>
              <w:rPr>
                <w:rFonts w:cs="Arial"/>
                <w:sz w:val="18"/>
                <w:szCs w:val="18"/>
              </w:rPr>
            </w:pPr>
            <w:r w:rsidRPr="00C628BD">
              <w:rPr>
                <w:rFonts w:cs="Arial"/>
                <w:sz w:val="18"/>
                <w:szCs w:val="18"/>
              </w:rPr>
              <w:t>802,462</w:t>
            </w:r>
          </w:p>
        </w:tc>
        <w:tc>
          <w:tcPr>
            <w:tcW w:w="1134" w:type="dxa"/>
            <w:tcBorders>
              <w:top w:val="nil"/>
              <w:left w:val="nil"/>
              <w:bottom w:val="nil"/>
              <w:right w:val="nil"/>
            </w:tcBorders>
            <w:shd w:val="clear" w:color="auto" w:fill="auto"/>
            <w:vAlign w:val="bottom"/>
          </w:tcPr>
          <w:p w14:paraId="28963254" w14:textId="51EA6FD4" w:rsidR="00C628BD" w:rsidRPr="00C935A5" w:rsidRDefault="00C628BD" w:rsidP="00C628BD">
            <w:pPr>
              <w:spacing w:before="40" w:after="20"/>
              <w:jc w:val="right"/>
              <w:rPr>
                <w:rFonts w:cs="Arial"/>
                <w:sz w:val="18"/>
                <w:szCs w:val="18"/>
              </w:rPr>
            </w:pPr>
            <w:r w:rsidRPr="00C628BD">
              <w:rPr>
                <w:rFonts w:cs="Arial"/>
                <w:sz w:val="18"/>
                <w:szCs w:val="18"/>
              </w:rPr>
              <w:t>1,689.39</w:t>
            </w:r>
          </w:p>
        </w:tc>
      </w:tr>
      <w:tr w:rsidR="00C628BD" w:rsidRPr="00C935A5" w14:paraId="41E5B33C" w14:textId="77777777" w:rsidTr="00E25879">
        <w:trPr>
          <w:trHeight w:val="20"/>
        </w:trPr>
        <w:tc>
          <w:tcPr>
            <w:tcW w:w="2268" w:type="dxa"/>
            <w:tcBorders>
              <w:top w:val="nil"/>
              <w:left w:val="nil"/>
              <w:bottom w:val="nil"/>
              <w:right w:val="single" w:sz="18" w:space="0" w:color="AAB432"/>
            </w:tcBorders>
            <w:shd w:val="clear" w:color="auto" w:fill="auto"/>
            <w:vAlign w:val="center"/>
          </w:tcPr>
          <w:p w14:paraId="45B60A6D" w14:textId="4D93D261"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Melbourne C </w:t>
            </w:r>
          </w:p>
        </w:tc>
        <w:tc>
          <w:tcPr>
            <w:tcW w:w="1134" w:type="dxa"/>
            <w:tcBorders>
              <w:top w:val="nil"/>
              <w:left w:val="single" w:sz="18" w:space="0" w:color="AAB432"/>
              <w:bottom w:val="nil"/>
              <w:right w:val="nil"/>
            </w:tcBorders>
            <w:shd w:val="clear" w:color="auto" w:fill="auto"/>
            <w:vAlign w:val="bottom"/>
          </w:tcPr>
          <w:p w14:paraId="73BAC37F" w14:textId="29D0F1A2" w:rsidR="00C628BD" w:rsidRPr="00C935A5" w:rsidRDefault="00C628BD" w:rsidP="00C628BD">
            <w:pPr>
              <w:spacing w:before="40" w:after="20"/>
              <w:jc w:val="right"/>
              <w:rPr>
                <w:rFonts w:cs="Arial"/>
                <w:sz w:val="18"/>
                <w:szCs w:val="18"/>
              </w:rPr>
            </w:pPr>
            <w:r w:rsidRPr="00C628BD">
              <w:rPr>
                <w:rFonts w:cs="Arial"/>
                <w:sz w:val="18"/>
                <w:szCs w:val="18"/>
              </w:rPr>
              <w:t>178,955</w:t>
            </w:r>
          </w:p>
        </w:tc>
        <w:tc>
          <w:tcPr>
            <w:tcW w:w="1134" w:type="dxa"/>
            <w:tcBorders>
              <w:top w:val="nil"/>
              <w:left w:val="nil"/>
              <w:bottom w:val="nil"/>
              <w:right w:val="nil"/>
            </w:tcBorders>
            <w:shd w:val="clear" w:color="auto" w:fill="auto"/>
            <w:vAlign w:val="bottom"/>
          </w:tcPr>
          <w:p w14:paraId="5EEADF6A" w14:textId="4FD2909E" w:rsidR="00C628BD" w:rsidRPr="00C935A5" w:rsidRDefault="00C628BD" w:rsidP="00C628BD">
            <w:pPr>
              <w:spacing w:before="40" w:after="20"/>
              <w:jc w:val="right"/>
              <w:rPr>
                <w:rFonts w:cs="Arial"/>
                <w:sz w:val="18"/>
                <w:szCs w:val="18"/>
              </w:rPr>
            </w:pPr>
            <w:r w:rsidRPr="00C628BD">
              <w:rPr>
                <w:rFonts w:cs="Arial"/>
                <w:sz w:val="18"/>
                <w:szCs w:val="18"/>
              </w:rPr>
              <w:t>3,764,118</w:t>
            </w:r>
          </w:p>
        </w:tc>
        <w:tc>
          <w:tcPr>
            <w:tcW w:w="1134" w:type="dxa"/>
            <w:tcBorders>
              <w:top w:val="nil"/>
              <w:left w:val="nil"/>
              <w:bottom w:val="nil"/>
              <w:right w:val="nil"/>
            </w:tcBorders>
            <w:shd w:val="clear" w:color="auto" w:fill="auto"/>
            <w:vAlign w:val="bottom"/>
          </w:tcPr>
          <w:p w14:paraId="7389BE25" w14:textId="5C02E326"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06508D14" w14:textId="75D11C44" w:rsidR="00C628BD" w:rsidRPr="00C935A5" w:rsidRDefault="00C628BD" w:rsidP="00C628BD">
            <w:pPr>
              <w:spacing w:before="40" w:after="20"/>
              <w:jc w:val="right"/>
              <w:rPr>
                <w:rFonts w:cs="Arial"/>
                <w:sz w:val="18"/>
                <w:szCs w:val="18"/>
              </w:rPr>
            </w:pPr>
            <w:r w:rsidRPr="00C628BD">
              <w:rPr>
                <w:rFonts w:cs="Arial"/>
                <w:sz w:val="18"/>
                <w:szCs w:val="18"/>
              </w:rPr>
              <w:t>243</w:t>
            </w:r>
          </w:p>
        </w:tc>
        <w:tc>
          <w:tcPr>
            <w:tcW w:w="1134" w:type="dxa"/>
            <w:tcBorders>
              <w:top w:val="nil"/>
              <w:left w:val="nil"/>
              <w:bottom w:val="nil"/>
              <w:right w:val="nil"/>
            </w:tcBorders>
            <w:shd w:val="clear" w:color="auto" w:fill="auto"/>
            <w:vAlign w:val="bottom"/>
          </w:tcPr>
          <w:p w14:paraId="5B40E0A7" w14:textId="72365962" w:rsidR="00C628BD" w:rsidRPr="00C935A5" w:rsidRDefault="00C628BD" w:rsidP="00C628BD">
            <w:pPr>
              <w:spacing w:before="40" w:after="20"/>
              <w:jc w:val="right"/>
              <w:rPr>
                <w:rFonts w:cs="Arial"/>
                <w:sz w:val="18"/>
                <w:szCs w:val="18"/>
              </w:rPr>
            </w:pPr>
            <w:r w:rsidRPr="00C628BD">
              <w:rPr>
                <w:rFonts w:cs="Arial"/>
                <w:sz w:val="18"/>
                <w:szCs w:val="18"/>
              </w:rPr>
              <w:t>740,798</w:t>
            </w:r>
          </w:p>
        </w:tc>
        <w:tc>
          <w:tcPr>
            <w:tcW w:w="1134" w:type="dxa"/>
            <w:tcBorders>
              <w:top w:val="nil"/>
              <w:left w:val="nil"/>
              <w:bottom w:val="nil"/>
              <w:right w:val="nil"/>
            </w:tcBorders>
            <w:shd w:val="clear" w:color="auto" w:fill="auto"/>
            <w:vAlign w:val="bottom"/>
          </w:tcPr>
          <w:p w14:paraId="62F73CD5" w14:textId="2A0FE808" w:rsidR="00C628BD" w:rsidRPr="00C935A5" w:rsidRDefault="00C628BD" w:rsidP="00C628BD">
            <w:pPr>
              <w:spacing w:before="40" w:after="20"/>
              <w:jc w:val="right"/>
              <w:rPr>
                <w:rFonts w:cs="Arial"/>
                <w:sz w:val="18"/>
                <w:szCs w:val="18"/>
              </w:rPr>
            </w:pPr>
            <w:r w:rsidRPr="00C628BD">
              <w:rPr>
                <w:rFonts w:cs="Arial"/>
                <w:sz w:val="18"/>
                <w:szCs w:val="18"/>
              </w:rPr>
              <w:t>3,046.67</w:t>
            </w:r>
          </w:p>
        </w:tc>
      </w:tr>
      <w:tr w:rsidR="00C628BD" w:rsidRPr="00C935A5" w14:paraId="0B29E103" w14:textId="77777777" w:rsidTr="00E25879">
        <w:trPr>
          <w:trHeight w:val="20"/>
        </w:trPr>
        <w:tc>
          <w:tcPr>
            <w:tcW w:w="2268" w:type="dxa"/>
            <w:tcBorders>
              <w:top w:val="nil"/>
              <w:left w:val="nil"/>
              <w:bottom w:val="nil"/>
              <w:right w:val="single" w:sz="18" w:space="0" w:color="AAB432"/>
            </w:tcBorders>
            <w:shd w:val="clear" w:color="auto" w:fill="auto"/>
            <w:vAlign w:val="center"/>
          </w:tcPr>
          <w:p w14:paraId="2419E84E" w14:textId="51F43633"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AAB432"/>
              <w:bottom w:val="nil"/>
              <w:right w:val="nil"/>
            </w:tcBorders>
            <w:shd w:val="clear" w:color="auto" w:fill="auto"/>
            <w:vAlign w:val="bottom"/>
          </w:tcPr>
          <w:p w14:paraId="10F1B435" w14:textId="3F45563F"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134" w:type="dxa"/>
            <w:tcBorders>
              <w:top w:val="nil"/>
              <w:left w:val="nil"/>
              <w:bottom w:val="nil"/>
              <w:right w:val="nil"/>
            </w:tcBorders>
            <w:shd w:val="clear" w:color="auto" w:fill="auto"/>
            <w:vAlign w:val="bottom"/>
          </w:tcPr>
          <w:p w14:paraId="239B0DC0" w14:textId="620A7278" w:rsidR="00C628BD" w:rsidRPr="00C935A5" w:rsidRDefault="00C628BD" w:rsidP="00C628BD">
            <w:pPr>
              <w:spacing w:before="40" w:after="20"/>
              <w:jc w:val="right"/>
              <w:rPr>
                <w:rFonts w:cs="Arial"/>
                <w:sz w:val="18"/>
                <w:szCs w:val="18"/>
              </w:rPr>
            </w:pPr>
            <w:r w:rsidRPr="00C628BD">
              <w:rPr>
                <w:rFonts w:cs="Arial"/>
                <w:sz w:val="18"/>
                <w:szCs w:val="18"/>
              </w:rPr>
              <w:t>14,964,697</w:t>
            </w:r>
          </w:p>
        </w:tc>
        <w:tc>
          <w:tcPr>
            <w:tcW w:w="1134" w:type="dxa"/>
            <w:tcBorders>
              <w:top w:val="nil"/>
              <w:left w:val="nil"/>
              <w:bottom w:val="nil"/>
              <w:right w:val="nil"/>
            </w:tcBorders>
            <w:shd w:val="clear" w:color="auto" w:fill="auto"/>
            <w:vAlign w:val="bottom"/>
          </w:tcPr>
          <w:p w14:paraId="0E6B56F2" w14:textId="45D65FA7" w:rsidR="00C628BD" w:rsidRPr="00C935A5" w:rsidRDefault="00C628BD" w:rsidP="00C628BD">
            <w:pPr>
              <w:spacing w:before="40" w:after="20"/>
              <w:jc w:val="right"/>
              <w:rPr>
                <w:rFonts w:cs="Arial"/>
                <w:sz w:val="18"/>
                <w:szCs w:val="18"/>
              </w:rPr>
            </w:pPr>
            <w:r w:rsidRPr="00C628BD">
              <w:rPr>
                <w:rFonts w:cs="Arial"/>
                <w:sz w:val="18"/>
                <w:szCs w:val="18"/>
              </w:rPr>
              <w:t>90.75</w:t>
            </w:r>
          </w:p>
        </w:tc>
        <w:tc>
          <w:tcPr>
            <w:tcW w:w="1134" w:type="dxa"/>
            <w:tcBorders>
              <w:top w:val="nil"/>
              <w:left w:val="nil"/>
              <w:bottom w:val="nil"/>
              <w:right w:val="nil"/>
            </w:tcBorders>
            <w:shd w:val="clear" w:color="auto" w:fill="auto"/>
            <w:vAlign w:val="bottom"/>
          </w:tcPr>
          <w:p w14:paraId="46F32D5F" w14:textId="4C205F63" w:rsidR="00C628BD" w:rsidRPr="00C935A5" w:rsidRDefault="00C628BD" w:rsidP="00C628BD">
            <w:pPr>
              <w:spacing w:before="40" w:after="20"/>
              <w:jc w:val="right"/>
              <w:rPr>
                <w:rFonts w:cs="Arial"/>
                <w:sz w:val="18"/>
                <w:szCs w:val="18"/>
              </w:rPr>
            </w:pPr>
            <w:r w:rsidRPr="00C628BD">
              <w:rPr>
                <w:rFonts w:cs="Arial"/>
                <w:sz w:val="18"/>
                <w:szCs w:val="18"/>
              </w:rPr>
              <w:t>1,169</w:t>
            </w:r>
          </w:p>
        </w:tc>
        <w:tc>
          <w:tcPr>
            <w:tcW w:w="1134" w:type="dxa"/>
            <w:tcBorders>
              <w:top w:val="nil"/>
              <w:left w:val="nil"/>
              <w:bottom w:val="nil"/>
              <w:right w:val="nil"/>
            </w:tcBorders>
            <w:shd w:val="clear" w:color="auto" w:fill="auto"/>
            <w:vAlign w:val="bottom"/>
          </w:tcPr>
          <w:p w14:paraId="7A207CD6" w14:textId="10F82B04" w:rsidR="00C628BD" w:rsidRPr="00C935A5" w:rsidRDefault="00C628BD" w:rsidP="00C628BD">
            <w:pPr>
              <w:spacing w:before="40" w:after="20"/>
              <w:jc w:val="right"/>
              <w:rPr>
                <w:rFonts w:cs="Arial"/>
                <w:sz w:val="18"/>
                <w:szCs w:val="18"/>
              </w:rPr>
            </w:pPr>
            <w:r w:rsidRPr="00C628BD">
              <w:rPr>
                <w:rFonts w:cs="Arial"/>
                <w:sz w:val="18"/>
                <w:szCs w:val="18"/>
              </w:rPr>
              <w:t>2,257,072</w:t>
            </w:r>
          </w:p>
        </w:tc>
        <w:tc>
          <w:tcPr>
            <w:tcW w:w="1134" w:type="dxa"/>
            <w:tcBorders>
              <w:top w:val="nil"/>
              <w:left w:val="nil"/>
              <w:bottom w:val="nil"/>
              <w:right w:val="nil"/>
            </w:tcBorders>
            <w:shd w:val="clear" w:color="auto" w:fill="auto"/>
            <w:vAlign w:val="bottom"/>
          </w:tcPr>
          <w:p w14:paraId="4B620A17" w14:textId="1B96E7F6" w:rsidR="00C628BD" w:rsidRPr="00C935A5" w:rsidRDefault="00C628BD" w:rsidP="00C628BD">
            <w:pPr>
              <w:spacing w:before="40" w:after="20"/>
              <w:jc w:val="right"/>
              <w:rPr>
                <w:rFonts w:cs="Arial"/>
                <w:sz w:val="18"/>
                <w:szCs w:val="18"/>
              </w:rPr>
            </w:pPr>
            <w:r w:rsidRPr="00C628BD">
              <w:rPr>
                <w:rFonts w:cs="Arial"/>
                <w:sz w:val="18"/>
                <w:szCs w:val="18"/>
              </w:rPr>
              <w:t>1,930.67</w:t>
            </w:r>
          </w:p>
        </w:tc>
      </w:tr>
      <w:tr w:rsidR="00C628BD" w:rsidRPr="00C935A5" w14:paraId="71E7C573" w14:textId="77777777" w:rsidTr="00E25879">
        <w:trPr>
          <w:trHeight w:val="20"/>
        </w:trPr>
        <w:tc>
          <w:tcPr>
            <w:tcW w:w="2268" w:type="dxa"/>
            <w:tcBorders>
              <w:top w:val="nil"/>
              <w:left w:val="nil"/>
              <w:bottom w:val="nil"/>
              <w:right w:val="single" w:sz="18" w:space="0" w:color="AAB432"/>
            </w:tcBorders>
            <w:shd w:val="clear" w:color="auto" w:fill="auto"/>
            <w:vAlign w:val="center"/>
          </w:tcPr>
          <w:p w14:paraId="60A9DC98" w14:textId="2484AA65"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AAB432"/>
              <w:bottom w:val="nil"/>
              <w:right w:val="nil"/>
            </w:tcBorders>
            <w:shd w:val="clear" w:color="auto" w:fill="auto"/>
            <w:vAlign w:val="bottom"/>
          </w:tcPr>
          <w:p w14:paraId="6F80AF5F" w14:textId="074D81FE"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134" w:type="dxa"/>
            <w:tcBorders>
              <w:top w:val="nil"/>
              <w:left w:val="nil"/>
              <w:bottom w:val="nil"/>
              <w:right w:val="nil"/>
            </w:tcBorders>
            <w:shd w:val="clear" w:color="auto" w:fill="auto"/>
            <w:vAlign w:val="bottom"/>
          </w:tcPr>
          <w:p w14:paraId="36D4CEE4" w14:textId="43809489" w:rsidR="00C628BD" w:rsidRPr="00C935A5" w:rsidRDefault="00C628BD" w:rsidP="00C628BD">
            <w:pPr>
              <w:spacing w:before="40" w:after="20"/>
              <w:jc w:val="right"/>
              <w:rPr>
                <w:rFonts w:cs="Arial"/>
                <w:sz w:val="18"/>
                <w:szCs w:val="18"/>
              </w:rPr>
            </w:pPr>
            <w:r w:rsidRPr="00C628BD">
              <w:rPr>
                <w:rFonts w:cs="Arial"/>
                <w:sz w:val="18"/>
                <w:szCs w:val="18"/>
              </w:rPr>
              <w:t>11,418,525</w:t>
            </w:r>
          </w:p>
        </w:tc>
        <w:tc>
          <w:tcPr>
            <w:tcW w:w="1134" w:type="dxa"/>
            <w:tcBorders>
              <w:top w:val="nil"/>
              <w:left w:val="nil"/>
              <w:bottom w:val="nil"/>
              <w:right w:val="nil"/>
            </w:tcBorders>
            <w:shd w:val="clear" w:color="auto" w:fill="auto"/>
            <w:vAlign w:val="bottom"/>
          </w:tcPr>
          <w:p w14:paraId="1D11D294" w14:textId="36CF2C81" w:rsidR="00C628BD" w:rsidRPr="00C935A5" w:rsidRDefault="00C628BD" w:rsidP="00C628BD">
            <w:pPr>
              <w:spacing w:before="40" w:after="20"/>
              <w:jc w:val="right"/>
              <w:rPr>
                <w:rFonts w:cs="Arial"/>
                <w:sz w:val="18"/>
                <w:szCs w:val="18"/>
              </w:rPr>
            </w:pPr>
            <w:r w:rsidRPr="00C628BD">
              <w:rPr>
                <w:rFonts w:cs="Arial"/>
                <w:sz w:val="18"/>
                <w:szCs w:val="18"/>
              </w:rPr>
              <w:t>204.72</w:t>
            </w:r>
          </w:p>
        </w:tc>
        <w:tc>
          <w:tcPr>
            <w:tcW w:w="1134" w:type="dxa"/>
            <w:tcBorders>
              <w:top w:val="nil"/>
              <w:left w:val="nil"/>
              <w:bottom w:val="nil"/>
              <w:right w:val="nil"/>
            </w:tcBorders>
            <w:shd w:val="clear" w:color="auto" w:fill="auto"/>
            <w:vAlign w:val="bottom"/>
          </w:tcPr>
          <w:p w14:paraId="4FC831C2" w14:textId="44EB1772" w:rsidR="00C628BD" w:rsidRPr="00C935A5" w:rsidRDefault="00C628BD" w:rsidP="00C628BD">
            <w:pPr>
              <w:spacing w:before="40" w:after="20"/>
              <w:jc w:val="right"/>
              <w:rPr>
                <w:rFonts w:cs="Arial"/>
                <w:sz w:val="18"/>
                <w:szCs w:val="18"/>
              </w:rPr>
            </w:pPr>
            <w:r w:rsidRPr="00C628BD">
              <w:rPr>
                <w:rFonts w:cs="Arial"/>
                <w:sz w:val="18"/>
                <w:szCs w:val="18"/>
              </w:rPr>
              <w:t>5,220</w:t>
            </w:r>
          </w:p>
        </w:tc>
        <w:tc>
          <w:tcPr>
            <w:tcW w:w="1134" w:type="dxa"/>
            <w:tcBorders>
              <w:top w:val="nil"/>
              <w:left w:val="nil"/>
              <w:bottom w:val="nil"/>
              <w:right w:val="nil"/>
            </w:tcBorders>
            <w:shd w:val="clear" w:color="auto" w:fill="auto"/>
            <w:vAlign w:val="bottom"/>
          </w:tcPr>
          <w:p w14:paraId="4E29CFF2" w14:textId="09EF4E4E" w:rsidR="00C628BD" w:rsidRPr="00C935A5" w:rsidRDefault="00C628BD" w:rsidP="00C628BD">
            <w:pPr>
              <w:spacing w:before="40" w:after="20"/>
              <w:jc w:val="right"/>
              <w:rPr>
                <w:rFonts w:cs="Arial"/>
                <w:sz w:val="18"/>
                <w:szCs w:val="18"/>
              </w:rPr>
            </w:pPr>
            <w:r w:rsidRPr="00C628BD">
              <w:rPr>
                <w:rFonts w:cs="Arial"/>
                <w:sz w:val="18"/>
                <w:szCs w:val="18"/>
              </w:rPr>
              <w:t>4,268,488</w:t>
            </w:r>
          </w:p>
        </w:tc>
        <w:tc>
          <w:tcPr>
            <w:tcW w:w="1134" w:type="dxa"/>
            <w:tcBorders>
              <w:top w:val="nil"/>
              <w:left w:val="nil"/>
              <w:bottom w:val="nil"/>
              <w:right w:val="nil"/>
            </w:tcBorders>
            <w:shd w:val="clear" w:color="auto" w:fill="auto"/>
            <w:vAlign w:val="bottom"/>
          </w:tcPr>
          <w:p w14:paraId="351B430B" w14:textId="3C9BAA4D" w:rsidR="00C628BD" w:rsidRPr="00C935A5" w:rsidRDefault="00C628BD" w:rsidP="00C628BD">
            <w:pPr>
              <w:spacing w:before="40" w:after="20"/>
              <w:jc w:val="right"/>
              <w:rPr>
                <w:rFonts w:cs="Arial"/>
                <w:sz w:val="18"/>
                <w:szCs w:val="18"/>
              </w:rPr>
            </w:pPr>
            <w:r w:rsidRPr="00C628BD">
              <w:rPr>
                <w:rFonts w:cs="Arial"/>
                <w:sz w:val="18"/>
                <w:szCs w:val="18"/>
              </w:rPr>
              <w:t>817.72</w:t>
            </w:r>
          </w:p>
        </w:tc>
      </w:tr>
      <w:tr w:rsidR="00C628BD" w:rsidRPr="00C935A5" w14:paraId="37BE5EF6" w14:textId="77777777" w:rsidTr="00E25879">
        <w:trPr>
          <w:trHeight w:val="20"/>
        </w:trPr>
        <w:tc>
          <w:tcPr>
            <w:tcW w:w="2268" w:type="dxa"/>
            <w:tcBorders>
              <w:top w:val="nil"/>
              <w:left w:val="nil"/>
              <w:bottom w:val="nil"/>
              <w:right w:val="single" w:sz="18" w:space="0" w:color="AAB432"/>
            </w:tcBorders>
            <w:shd w:val="clear" w:color="auto" w:fill="auto"/>
            <w:vAlign w:val="center"/>
          </w:tcPr>
          <w:p w14:paraId="638EBF6A" w14:textId="1089A73B" w:rsidR="00C628BD" w:rsidRPr="00C935A5" w:rsidRDefault="00C628BD" w:rsidP="00C628BD">
            <w:pPr>
              <w:tabs>
                <w:tab w:val="right" w:pos="2037"/>
              </w:tabs>
              <w:spacing w:before="40" w:after="20"/>
              <w:rPr>
                <w:rFonts w:cs="Arial"/>
                <w:sz w:val="18"/>
                <w:szCs w:val="18"/>
              </w:rPr>
            </w:pPr>
            <w:r w:rsidRPr="00C935A5">
              <w:rPr>
                <w:rFonts w:cs="Arial"/>
                <w:sz w:val="18"/>
                <w:szCs w:val="18"/>
              </w:rPr>
              <w:t>Mitchell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76524269" w14:textId="3AE12D01"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134" w:type="dxa"/>
            <w:tcBorders>
              <w:top w:val="nil"/>
              <w:left w:val="nil"/>
              <w:bottom w:val="nil"/>
              <w:right w:val="nil"/>
            </w:tcBorders>
            <w:shd w:val="clear" w:color="auto" w:fill="auto"/>
            <w:vAlign w:val="bottom"/>
          </w:tcPr>
          <w:p w14:paraId="4CCAAE7B" w14:textId="6B8861D1" w:rsidR="00C628BD" w:rsidRPr="00C935A5" w:rsidRDefault="00C628BD" w:rsidP="00C628BD">
            <w:pPr>
              <w:spacing w:before="40" w:after="20"/>
              <w:jc w:val="right"/>
              <w:rPr>
                <w:rFonts w:cs="Arial"/>
                <w:sz w:val="18"/>
                <w:szCs w:val="18"/>
              </w:rPr>
            </w:pPr>
            <w:r w:rsidRPr="00C628BD">
              <w:rPr>
                <w:rFonts w:cs="Arial"/>
                <w:sz w:val="18"/>
                <w:szCs w:val="18"/>
              </w:rPr>
              <w:t>6,164,280</w:t>
            </w:r>
          </w:p>
        </w:tc>
        <w:tc>
          <w:tcPr>
            <w:tcW w:w="1134" w:type="dxa"/>
            <w:tcBorders>
              <w:top w:val="nil"/>
              <w:left w:val="nil"/>
              <w:bottom w:val="nil"/>
              <w:right w:val="nil"/>
            </w:tcBorders>
            <w:shd w:val="clear" w:color="auto" w:fill="auto"/>
            <w:vAlign w:val="bottom"/>
          </w:tcPr>
          <w:p w14:paraId="169473BC" w14:textId="6A1D82B0" w:rsidR="00C628BD" w:rsidRPr="00C935A5" w:rsidRDefault="00C628BD" w:rsidP="00C628BD">
            <w:pPr>
              <w:spacing w:before="40" w:after="20"/>
              <w:jc w:val="right"/>
              <w:rPr>
                <w:rFonts w:cs="Arial"/>
                <w:sz w:val="18"/>
                <w:szCs w:val="18"/>
              </w:rPr>
            </w:pPr>
            <w:r w:rsidRPr="00C628BD">
              <w:rPr>
                <w:rFonts w:cs="Arial"/>
                <w:sz w:val="18"/>
                <w:szCs w:val="18"/>
              </w:rPr>
              <w:t>133.77</w:t>
            </w:r>
          </w:p>
        </w:tc>
        <w:tc>
          <w:tcPr>
            <w:tcW w:w="1134" w:type="dxa"/>
            <w:tcBorders>
              <w:top w:val="nil"/>
              <w:left w:val="nil"/>
              <w:bottom w:val="nil"/>
              <w:right w:val="nil"/>
            </w:tcBorders>
            <w:shd w:val="clear" w:color="auto" w:fill="auto"/>
            <w:vAlign w:val="bottom"/>
          </w:tcPr>
          <w:p w14:paraId="5828BEF9" w14:textId="092B8C35" w:rsidR="00C628BD" w:rsidRPr="00C935A5" w:rsidRDefault="00C628BD" w:rsidP="00C628BD">
            <w:pPr>
              <w:spacing w:before="40" w:after="20"/>
              <w:jc w:val="right"/>
              <w:rPr>
                <w:rFonts w:cs="Arial"/>
                <w:sz w:val="18"/>
                <w:szCs w:val="18"/>
              </w:rPr>
            </w:pPr>
            <w:r w:rsidRPr="00C628BD">
              <w:rPr>
                <w:rFonts w:cs="Arial"/>
                <w:sz w:val="18"/>
                <w:szCs w:val="18"/>
              </w:rPr>
              <w:t>1,514</w:t>
            </w:r>
          </w:p>
        </w:tc>
        <w:tc>
          <w:tcPr>
            <w:tcW w:w="1134" w:type="dxa"/>
            <w:tcBorders>
              <w:top w:val="nil"/>
              <w:left w:val="nil"/>
              <w:bottom w:val="nil"/>
              <w:right w:val="nil"/>
            </w:tcBorders>
            <w:shd w:val="clear" w:color="auto" w:fill="auto"/>
            <w:vAlign w:val="bottom"/>
          </w:tcPr>
          <w:p w14:paraId="2E3341D5" w14:textId="66AE80CD" w:rsidR="00C628BD" w:rsidRPr="00C935A5" w:rsidRDefault="00C628BD" w:rsidP="00C628BD">
            <w:pPr>
              <w:spacing w:before="40" w:after="20"/>
              <w:jc w:val="right"/>
              <w:rPr>
                <w:rFonts w:cs="Arial"/>
                <w:sz w:val="18"/>
                <w:szCs w:val="18"/>
              </w:rPr>
            </w:pPr>
            <w:r w:rsidRPr="00C628BD">
              <w:rPr>
                <w:rFonts w:cs="Arial"/>
                <w:sz w:val="18"/>
                <w:szCs w:val="18"/>
              </w:rPr>
              <w:t>2,017,386</w:t>
            </w:r>
          </w:p>
        </w:tc>
        <w:tc>
          <w:tcPr>
            <w:tcW w:w="1134" w:type="dxa"/>
            <w:tcBorders>
              <w:top w:val="nil"/>
              <w:left w:val="nil"/>
              <w:bottom w:val="nil"/>
              <w:right w:val="nil"/>
            </w:tcBorders>
            <w:shd w:val="clear" w:color="auto" w:fill="auto"/>
            <w:vAlign w:val="bottom"/>
          </w:tcPr>
          <w:p w14:paraId="7F714704" w14:textId="4F90377A" w:rsidR="00C628BD" w:rsidRPr="00C935A5" w:rsidRDefault="00C628BD" w:rsidP="00C628BD">
            <w:pPr>
              <w:spacing w:before="40" w:after="20"/>
              <w:jc w:val="right"/>
              <w:rPr>
                <w:rFonts w:cs="Arial"/>
                <w:sz w:val="18"/>
                <w:szCs w:val="18"/>
              </w:rPr>
            </w:pPr>
            <w:r w:rsidRPr="00C628BD">
              <w:rPr>
                <w:rFonts w:cs="Arial"/>
                <w:sz w:val="18"/>
                <w:szCs w:val="18"/>
              </w:rPr>
              <w:t>1,332.49</w:t>
            </w:r>
          </w:p>
        </w:tc>
      </w:tr>
      <w:tr w:rsidR="00C628BD" w:rsidRPr="00C935A5" w14:paraId="75DFB042" w14:textId="77777777" w:rsidTr="00E25879">
        <w:trPr>
          <w:trHeight w:val="20"/>
        </w:trPr>
        <w:tc>
          <w:tcPr>
            <w:tcW w:w="2268" w:type="dxa"/>
            <w:tcBorders>
              <w:top w:val="nil"/>
              <w:left w:val="nil"/>
              <w:bottom w:val="nil"/>
              <w:right w:val="single" w:sz="18" w:space="0" w:color="AAB432"/>
            </w:tcBorders>
            <w:shd w:val="clear" w:color="auto" w:fill="auto"/>
            <w:vAlign w:val="center"/>
          </w:tcPr>
          <w:p w14:paraId="1D4DDC9C" w14:textId="43E03F52"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AAB432"/>
              <w:bottom w:val="nil"/>
              <w:right w:val="nil"/>
            </w:tcBorders>
            <w:shd w:val="clear" w:color="auto" w:fill="auto"/>
            <w:vAlign w:val="bottom"/>
          </w:tcPr>
          <w:p w14:paraId="4F150CF6" w14:textId="6AAD1896" w:rsidR="00C628BD" w:rsidRPr="00C935A5" w:rsidRDefault="00C628BD" w:rsidP="00C628BD">
            <w:pPr>
              <w:spacing w:before="40" w:after="20"/>
              <w:jc w:val="right"/>
              <w:rPr>
                <w:rFonts w:cs="Arial"/>
                <w:sz w:val="18"/>
                <w:szCs w:val="18"/>
              </w:rPr>
            </w:pPr>
            <w:r w:rsidRPr="00C628BD">
              <w:rPr>
                <w:rFonts w:cs="Arial"/>
                <w:sz w:val="18"/>
                <w:szCs w:val="18"/>
              </w:rPr>
              <w:t>29,925</w:t>
            </w:r>
          </w:p>
        </w:tc>
        <w:tc>
          <w:tcPr>
            <w:tcW w:w="1134" w:type="dxa"/>
            <w:tcBorders>
              <w:top w:val="nil"/>
              <w:left w:val="nil"/>
              <w:bottom w:val="nil"/>
              <w:right w:val="nil"/>
            </w:tcBorders>
            <w:shd w:val="clear" w:color="auto" w:fill="auto"/>
            <w:vAlign w:val="bottom"/>
          </w:tcPr>
          <w:p w14:paraId="759F0D5C" w14:textId="0D952775" w:rsidR="00C628BD" w:rsidRPr="00C935A5" w:rsidRDefault="00C628BD" w:rsidP="00C628BD">
            <w:pPr>
              <w:spacing w:before="40" w:after="20"/>
              <w:jc w:val="right"/>
              <w:rPr>
                <w:rFonts w:cs="Arial"/>
                <w:sz w:val="18"/>
                <w:szCs w:val="18"/>
              </w:rPr>
            </w:pPr>
            <w:r w:rsidRPr="00C628BD">
              <w:rPr>
                <w:rFonts w:cs="Arial"/>
                <w:sz w:val="18"/>
                <w:szCs w:val="18"/>
              </w:rPr>
              <w:t>7,377,164</w:t>
            </w:r>
          </w:p>
        </w:tc>
        <w:tc>
          <w:tcPr>
            <w:tcW w:w="1134" w:type="dxa"/>
            <w:tcBorders>
              <w:top w:val="nil"/>
              <w:left w:val="nil"/>
              <w:bottom w:val="nil"/>
              <w:right w:val="nil"/>
            </w:tcBorders>
            <w:shd w:val="clear" w:color="auto" w:fill="auto"/>
            <w:vAlign w:val="bottom"/>
          </w:tcPr>
          <w:p w14:paraId="71D07403" w14:textId="2E177BBC" w:rsidR="00C628BD" w:rsidRPr="00C935A5" w:rsidRDefault="00C628BD" w:rsidP="00C628BD">
            <w:pPr>
              <w:spacing w:before="40" w:after="20"/>
              <w:jc w:val="right"/>
              <w:rPr>
                <w:rFonts w:cs="Arial"/>
                <w:sz w:val="18"/>
                <w:szCs w:val="18"/>
              </w:rPr>
            </w:pPr>
            <w:r w:rsidRPr="00C628BD">
              <w:rPr>
                <w:rFonts w:cs="Arial"/>
                <w:sz w:val="18"/>
                <w:szCs w:val="18"/>
              </w:rPr>
              <w:t>246.52</w:t>
            </w:r>
          </w:p>
        </w:tc>
        <w:tc>
          <w:tcPr>
            <w:tcW w:w="1134" w:type="dxa"/>
            <w:tcBorders>
              <w:top w:val="nil"/>
              <w:left w:val="nil"/>
              <w:bottom w:val="nil"/>
              <w:right w:val="nil"/>
            </w:tcBorders>
            <w:shd w:val="clear" w:color="auto" w:fill="auto"/>
            <w:vAlign w:val="bottom"/>
          </w:tcPr>
          <w:p w14:paraId="64FF7F03" w14:textId="55F2B908" w:rsidR="00C628BD" w:rsidRPr="00C935A5" w:rsidRDefault="00C628BD" w:rsidP="00C628BD">
            <w:pPr>
              <w:spacing w:before="40" w:after="20"/>
              <w:jc w:val="right"/>
              <w:rPr>
                <w:rFonts w:cs="Arial"/>
                <w:sz w:val="18"/>
                <w:szCs w:val="18"/>
              </w:rPr>
            </w:pPr>
            <w:r w:rsidRPr="00C628BD">
              <w:rPr>
                <w:rFonts w:cs="Arial"/>
                <w:sz w:val="18"/>
                <w:szCs w:val="18"/>
              </w:rPr>
              <w:t>3,649</w:t>
            </w:r>
          </w:p>
        </w:tc>
        <w:tc>
          <w:tcPr>
            <w:tcW w:w="1134" w:type="dxa"/>
            <w:tcBorders>
              <w:top w:val="nil"/>
              <w:left w:val="nil"/>
              <w:bottom w:val="nil"/>
              <w:right w:val="nil"/>
            </w:tcBorders>
            <w:shd w:val="clear" w:color="auto" w:fill="auto"/>
            <w:vAlign w:val="bottom"/>
          </w:tcPr>
          <w:p w14:paraId="38B893E5" w14:textId="5BB14AA9" w:rsidR="00C628BD" w:rsidRPr="00C935A5" w:rsidRDefault="00C628BD" w:rsidP="00C628BD">
            <w:pPr>
              <w:spacing w:before="40" w:after="20"/>
              <w:jc w:val="right"/>
              <w:rPr>
                <w:rFonts w:cs="Arial"/>
                <w:sz w:val="18"/>
                <w:szCs w:val="18"/>
              </w:rPr>
            </w:pPr>
            <w:r w:rsidRPr="00C628BD">
              <w:rPr>
                <w:rFonts w:cs="Arial"/>
                <w:sz w:val="18"/>
                <w:szCs w:val="18"/>
              </w:rPr>
              <w:t>4,018,219</w:t>
            </w:r>
          </w:p>
        </w:tc>
        <w:tc>
          <w:tcPr>
            <w:tcW w:w="1134" w:type="dxa"/>
            <w:tcBorders>
              <w:top w:val="nil"/>
              <w:left w:val="nil"/>
              <w:bottom w:val="nil"/>
              <w:right w:val="nil"/>
            </w:tcBorders>
            <w:shd w:val="clear" w:color="auto" w:fill="auto"/>
            <w:vAlign w:val="bottom"/>
          </w:tcPr>
          <w:p w14:paraId="1C0E910F" w14:textId="3B8A1EAB" w:rsidR="00C628BD" w:rsidRPr="00C935A5" w:rsidRDefault="00C628BD" w:rsidP="00C628BD">
            <w:pPr>
              <w:spacing w:before="40" w:after="20"/>
              <w:jc w:val="right"/>
              <w:rPr>
                <w:rFonts w:cs="Arial"/>
                <w:sz w:val="18"/>
                <w:szCs w:val="18"/>
              </w:rPr>
            </w:pPr>
            <w:r w:rsidRPr="00C628BD">
              <w:rPr>
                <w:rFonts w:cs="Arial"/>
                <w:sz w:val="18"/>
                <w:szCs w:val="18"/>
              </w:rPr>
              <w:t>1,101.18</w:t>
            </w:r>
          </w:p>
        </w:tc>
      </w:tr>
      <w:tr w:rsidR="00C628BD" w:rsidRPr="00C935A5" w14:paraId="4A1F0067" w14:textId="77777777" w:rsidTr="00E25879">
        <w:trPr>
          <w:trHeight w:val="20"/>
        </w:trPr>
        <w:tc>
          <w:tcPr>
            <w:tcW w:w="2268" w:type="dxa"/>
            <w:tcBorders>
              <w:top w:val="nil"/>
              <w:left w:val="nil"/>
              <w:bottom w:val="nil"/>
              <w:right w:val="single" w:sz="18" w:space="0" w:color="AAB432"/>
            </w:tcBorders>
            <w:shd w:val="clear" w:color="auto" w:fill="auto"/>
            <w:vAlign w:val="center"/>
          </w:tcPr>
          <w:p w14:paraId="2179BC94" w14:textId="3F5D597B"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AAB432"/>
              <w:bottom w:val="nil"/>
              <w:right w:val="nil"/>
            </w:tcBorders>
            <w:shd w:val="clear" w:color="auto" w:fill="auto"/>
            <w:vAlign w:val="bottom"/>
          </w:tcPr>
          <w:p w14:paraId="5644431F" w14:textId="3CC767D4"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134" w:type="dxa"/>
            <w:tcBorders>
              <w:top w:val="nil"/>
              <w:left w:val="nil"/>
              <w:bottom w:val="nil"/>
              <w:right w:val="nil"/>
            </w:tcBorders>
            <w:shd w:val="clear" w:color="auto" w:fill="auto"/>
            <w:vAlign w:val="bottom"/>
          </w:tcPr>
          <w:p w14:paraId="13CFCF6F" w14:textId="48E70476" w:rsidR="00C628BD" w:rsidRPr="00C935A5" w:rsidRDefault="00C628BD" w:rsidP="00C628BD">
            <w:pPr>
              <w:spacing w:before="40" w:after="20"/>
              <w:jc w:val="right"/>
              <w:rPr>
                <w:rFonts w:cs="Arial"/>
                <w:sz w:val="18"/>
                <w:szCs w:val="18"/>
              </w:rPr>
            </w:pPr>
            <w:r w:rsidRPr="00C628BD">
              <w:rPr>
                <w:rFonts w:cs="Arial"/>
                <w:sz w:val="18"/>
                <w:szCs w:val="18"/>
              </w:rPr>
              <w:t>4,266,659</w:t>
            </w:r>
          </w:p>
        </w:tc>
        <w:tc>
          <w:tcPr>
            <w:tcW w:w="1134" w:type="dxa"/>
            <w:tcBorders>
              <w:top w:val="nil"/>
              <w:left w:val="nil"/>
              <w:bottom w:val="nil"/>
              <w:right w:val="nil"/>
            </w:tcBorders>
            <w:shd w:val="clear" w:color="auto" w:fill="auto"/>
            <w:vAlign w:val="bottom"/>
          </w:tcPr>
          <w:p w14:paraId="2655A0A1" w14:textId="61A2F18A"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3E000905" w14:textId="431930B2" w:rsidR="00C628BD" w:rsidRPr="00C935A5" w:rsidRDefault="00C628BD" w:rsidP="00C628BD">
            <w:pPr>
              <w:spacing w:before="40" w:after="20"/>
              <w:jc w:val="right"/>
              <w:rPr>
                <w:rFonts w:cs="Arial"/>
                <w:sz w:val="18"/>
                <w:szCs w:val="18"/>
              </w:rPr>
            </w:pPr>
            <w:r w:rsidRPr="00C628BD">
              <w:rPr>
                <w:rFonts w:cs="Arial"/>
                <w:sz w:val="18"/>
                <w:szCs w:val="18"/>
              </w:rPr>
              <w:t>736</w:t>
            </w:r>
          </w:p>
        </w:tc>
        <w:tc>
          <w:tcPr>
            <w:tcW w:w="1134" w:type="dxa"/>
            <w:tcBorders>
              <w:top w:val="nil"/>
              <w:left w:val="nil"/>
              <w:bottom w:val="nil"/>
              <w:right w:val="nil"/>
            </w:tcBorders>
            <w:shd w:val="clear" w:color="auto" w:fill="auto"/>
            <w:vAlign w:val="bottom"/>
          </w:tcPr>
          <w:p w14:paraId="2266D810" w14:textId="386DF647" w:rsidR="00C628BD" w:rsidRPr="00C935A5" w:rsidRDefault="00C628BD" w:rsidP="00C628BD">
            <w:pPr>
              <w:spacing w:before="40" w:after="20"/>
              <w:jc w:val="right"/>
              <w:rPr>
                <w:rFonts w:cs="Arial"/>
                <w:sz w:val="18"/>
                <w:szCs w:val="18"/>
              </w:rPr>
            </w:pPr>
            <w:r w:rsidRPr="00C628BD">
              <w:rPr>
                <w:rFonts w:cs="Arial"/>
                <w:sz w:val="18"/>
                <w:szCs w:val="18"/>
              </w:rPr>
              <w:t>1,270,687</w:t>
            </w:r>
          </w:p>
        </w:tc>
        <w:tc>
          <w:tcPr>
            <w:tcW w:w="1134" w:type="dxa"/>
            <w:tcBorders>
              <w:top w:val="nil"/>
              <w:left w:val="nil"/>
              <w:bottom w:val="nil"/>
              <w:right w:val="nil"/>
            </w:tcBorders>
            <w:shd w:val="clear" w:color="auto" w:fill="auto"/>
            <w:vAlign w:val="bottom"/>
          </w:tcPr>
          <w:p w14:paraId="5E7BB015" w14:textId="6D8DE4EC" w:rsidR="00C628BD" w:rsidRPr="00C935A5" w:rsidRDefault="00C628BD" w:rsidP="00C628BD">
            <w:pPr>
              <w:spacing w:before="40" w:after="20"/>
              <w:jc w:val="right"/>
              <w:rPr>
                <w:rFonts w:cs="Arial"/>
                <w:sz w:val="18"/>
                <w:szCs w:val="18"/>
              </w:rPr>
            </w:pPr>
            <w:r w:rsidRPr="00C628BD">
              <w:rPr>
                <w:rFonts w:cs="Arial"/>
                <w:sz w:val="18"/>
                <w:szCs w:val="18"/>
              </w:rPr>
              <w:t>1,726.48</w:t>
            </w:r>
          </w:p>
        </w:tc>
      </w:tr>
      <w:tr w:rsidR="00C628BD" w:rsidRPr="00C935A5" w14:paraId="70477D33" w14:textId="77777777" w:rsidTr="00E25879">
        <w:trPr>
          <w:trHeight w:val="20"/>
        </w:trPr>
        <w:tc>
          <w:tcPr>
            <w:tcW w:w="2268" w:type="dxa"/>
            <w:tcBorders>
              <w:top w:val="nil"/>
              <w:left w:val="nil"/>
              <w:bottom w:val="nil"/>
              <w:right w:val="single" w:sz="18" w:space="0" w:color="AAB432"/>
            </w:tcBorders>
            <w:shd w:val="clear" w:color="auto" w:fill="auto"/>
            <w:vAlign w:val="center"/>
          </w:tcPr>
          <w:p w14:paraId="225F430A" w14:textId="18AA1601"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AAB432"/>
              <w:bottom w:val="nil"/>
              <w:right w:val="nil"/>
            </w:tcBorders>
            <w:shd w:val="clear" w:color="auto" w:fill="auto"/>
            <w:vAlign w:val="bottom"/>
          </w:tcPr>
          <w:p w14:paraId="3B9BA562" w14:textId="7794177C"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134" w:type="dxa"/>
            <w:tcBorders>
              <w:top w:val="nil"/>
              <w:left w:val="nil"/>
              <w:bottom w:val="nil"/>
              <w:right w:val="nil"/>
            </w:tcBorders>
            <w:shd w:val="clear" w:color="auto" w:fill="auto"/>
            <w:vAlign w:val="bottom"/>
          </w:tcPr>
          <w:p w14:paraId="5D2476C5" w14:textId="0755E3AA" w:rsidR="00C628BD" w:rsidRPr="00C935A5" w:rsidRDefault="00C628BD" w:rsidP="00C628BD">
            <w:pPr>
              <w:spacing w:before="40" w:after="20"/>
              <w:jc w:val="right"/>
              <w:rPr>
                <w:rFonts w:cs="Arial"/>
                <w:sz w:val="18"/>
                <w:szCs w:val="18"/>
              </w:rPr>
            </w:pPr>
            <w:r w:rsidRPr="00C628BD">
              <w:rPr>
                <w:rFonts w:cs="Arial"/>
                <w:sz w:val="18"/>
                <w:szCs w:val="18"/>
              </w:rPr>
              <w:t>2,740,588</w:t>
            </w:r>
          </w:p>
        </w:tc>
        <w:tc>
          <w:tcPr>
            <w:tcW w:w="1134" w:type="dxa"/>
            <w:tcBorders>
              <w:top w:val="nil"/>
              <w:left w:val="nil"/>
              <w:bottom w:val="nil"/>
              <w:right w:val="nil"/>
            </w:tcBorders>
            <w:shd w:val="clear" w:color="auto" w:fill="auto"/>
            <w:vAlign w:val="bottom"/>
          </w:tcPr>
          <w:p w14:paraId="5AED390F" w14:textId="050BAEBA"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59B2D7F4" w14:textId="2C3AD15D" w:rsidR="00C628BD" w:rsidRPr="00C935A5" w:rsidRDefault="00C628BD" w:rsidP="00C628BD">
            <w:pPr>
              <w:spacing w:before="40" w:after="20"/>
              <w:jc w:val="right"/>
              <w:rPr>
                <w:rFonts w:cs="Arial"/>
                <w:sz w:val="18"/>
                <w:szCs w:val="18"/>
              </w:rPr>
            </w:pPr>
            <w:r w:rsidRPr="00C628BD">
              <w:rPr>
                <w:rFonts w:cs="Arial"/>
                <w:sz w:val="18"/>
                <w:szCs w:val="18"/>
              </w:rPr>
              <w:t>411</w:t>
            </w:r>
          </w:p>
        </w:tc>
        <w:tc>
          <w:tcPr>
            <w:tcW w:w="1134" w:type="dxa"/>
            <w:tcBorders>
              <w:top w:val="nil"/>
              <w:left w:val="nil"/>
              <w:bottom w:val="nil"/>
              <w:right w:val="nil"/>
            </w:tcBorders>
            <w:shd w:val="clear" w:color="auto" w:fill="auto"/>
            <w:vAlign w:val="bottom"/>
          </w:tcPr>
          <w:p w14:paraId="3D138DDF" w14:textId="677EB4AD" w:rsidR="00C628BD" w:rsidRPr="00C935A5" w:rsidRDefault="00C628BD" w:rsidP="00C628BD">
            <w:pPr>
              <w:spacing w:before="40" w:after="20"/>
              <w:jc w:val="right"/>
              <w:rPr>
                <w:rFonts w:cs="Arial"/>
                <w:sz w:val="18"/>
                <w:szCs w:val="18"/>
              </w:rPr>
            </w:pPr>
            <w:r w:rsidRPr="00C628BD">
              <w:rPr>
                <w:rFonts w:cs="Arial"/>
                <w:sz w:val="18"/>
                <w:szCs w:val="18"/>
              </w:rPr>
              <w:t>745,644</w:t>
            </w:r>
          </w:p>
        </w:tc>
        <w:tc>
          <w:tcPr>
            <w:tcW w:w="1134" w:type="dxa"/>
            <w:tcBorders>
              <w:top w:val="nil"/>
              <w:left w:val="nil"/>
              <w:bottom w:val="nil"/>
              <w:right w:val="nil"/>
            </w:tcBorders>
            <w:shd w:val="clear" w:color="auto" w:fill="auto"/>
            <w:vAlign w:val="bottom"/>
          </w:tcPr>
          <w:p w14:paraId="323682DF" w14:textId="02E62D2A" w:rsidR="00C628BD" w:rsidRPr="00C935A5" w:rsidRDefault="00C628BD" w:rsidP="00C628BD">
            <w:pPr>
              <w:spacing w:before="40" w:after="20"/>
              <w:jc w:val="right"/>
              <w:rPr>
                <w:rFonts w:cs="Arial"/>
                <w:sz w:val="18"/>
                <w:szCs w:val="18"/>
              </w:rPr>
            </w:pPr>
            <w:r w:rsidRPr="00C628BD">
              <w:rPr>
                <w:rFonts w:cs="Arial"/>
                <w:sz w:val="18"/>
                <w:szCs w:val="18"/>
              </w:rPr>
              <w:t>1,814.22</w:t>
            </w:r>
          </w:p>
        </w:tc>
      </w:tr>
      <w:tr w:rsidR="00C628BD" w:rsidRPr="00C935A5" w14:paraId="00EF0738" w14:textId="77777777" w:rsidTr="00E25879">
        <w:trPr>
          <w:trHeight w:val="20"/>
        </w:trPr>
        <w:tc>
          <w:tcPr>
            <w:tcW w:w="2268" w:type="dxa"/>
            <w:tcBorders>
              <w:top w:val="nil"/>
              <w:left w:val="nil"/>
              <w:bottom w:val="nil"/>
              <w:right w:val="single" w:sz="18" w:space="0" w:color="AAB432"/>
            </w:tcBorders>
            <w:shd w:val="clear" w:color="auto" w:fill="auto"/>
            <w:vAlign w:val="center"/>
          </w:tcPr>
          <w:p w14:paraId="019B05B7" w14:textId="0BE1414D" w:rsidR="00C628BD" w:rsidRPr="00C935A5" w:rsidRDefault="00C628BD" w:rsidP="00C628BD">
            <w:pPr>
              <w:tabs>
                <w:tab w:val="right" w:pos="2037"/>
              </w:tabs>
              <w:spacing w:before="40" w:after="20"/>
              <w:rPr>
                <w:rFonts w:cs="Arial"/>
                <w:sz w:val="18"/>
                <w:szCs w:val="18"/>
              </w:rPr>
            </w:pPr>
            <w:r w:rsidRPr="00C935A5">
              <w:rPr>
                <w:rFonts w:cs="Arial"/>
                <w:sz w:val="18"/>
                <w:szCs w:val="18"/>
              </w:rPr>
              <w:t>Moorabool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3336FE72" w14:textId="535F4F57"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134" w:type="dxa"/>
            <w:tcBorders>
              <w:top w:val="nil"/>
              <w:left w:val="nil"/>
              <w:bottom w:val="nil"/>
              <w:right w:val="nil"/>
            </w:tcBorders>
            <w:shd w:val="clear" w:color="auto" w:fill="auto"/>
            <w:vAlign w:val="bottom"/>
          </w:tcPr>
          <w:p w14:paraId="5FCC2166" w14:textId="0A73A776" w:rsidR="00C628BD" w:rsidRPr="00C935A5" w:rsidRDefault="00C628BD" w:rsidP="00C628BD">
            <w:pPr>
              <w:spacing w:before="40" w:after="20"/>
              <w:jc w:val="right"/>
              <w:rPr>
                <w:rFonts w:cs="Arial"/>
                <w:sz w:val="18"/>
                <w:szCs w:val="18"/>
              </w:rPr>
            </w:pPr>
            <w:r w:rsidRPr="00C628BD">
              <w:rPr>
                <w:rFonts w:cs="Arial"/>
                <w:sz w:val="18"/>
                <w:szCs w:val="18"/>
              </w:rPr>
              <w:t>4,732,626</w:t>
            </w:r>
          </w:p>
        </w:tc>
        <w:tc>
          <w:tcPr>
            <w:tcW w:w="1134" w:type="dxa"/>
            <w:tcBorders>
              <w:top w:val="nil"/>
              <w:left w:val="nil"/>
              <w:bottom w:val="nil"/>
              <w:right w:val="nil"/>
            </w:tcBorders>
            <w:shd w:val="clear" w:color="auto" w:fill="auto"/>
            <w:vAlign w:val="bottom"/>
          </w:tcPr>
          <w:p w14:paraId="352A1E0F" w14:textId="11EBFEBC" w:rsidR="00C628BD" w:rsidRPr="00C935A5" w:rsidRDefault="00C628BD" w:rsidP="00C628BD">
            <w:pPr>
              <w:spacing w:before="40" w:after="20"/>
              <w:jc w:val="right"/>
              <w:rPr>
                <w:rFonts w:cs="Arial"/>
                <w:sz w:val="18"/>
                <w:szCs w:val="18"/>
              </w:rPr>
            </w:pPr>
            <w:r w:rsidRPr="00C628BD">
              <w:rPr>
                <w:rFonts w:cs="Arial"/>
                <w:sz w:val="18"/>
                <w:szCs w:val="18"/>
              </w:rPr>
              <w:t>135.03</w:t>
            </w:r>
          </w:p>
        </w:tc>
        <w:tc>
          <w:tcPr>
            <w:tcW w:w="1134" w:type="dxa"/>
            <w:tcBorders>
              <w:top w:val="nil"/>
              <w:left w:val="nil"/>
              <w:bottom w:val="nil"/>
              <w:right w:val="nil"/>
            </w:tcBorders>
            <w:shd w:val="clear" w:color="auto" w:fill="auto"/>
            <w:vAlign w:val="bottom"/>
          </w:tcPr>
          <w:p w14:paraId="2BCFF912" w14:textId="259833DC" w:rsidR="00C628BD" w:rsidRPr="00C935A5" w:rsidRDefault="00C628BD" w:rsidP="00C628BD">
            <w:pPr>
              <w:spacing w:before="40" w:after="20"/>
              <w:jc w:val="right"/>
              <w:rPr>
                <w:rFonts w:cs="Arial"/>
                <w:sz w:val="18"/>
                <w:szCs w:val="18"/>
              </w:rPr>
            </w:pPr>
            <w:r w:rsidRPr="00C628BD">
              <w:rPr>
                <w:rFonts w:cs="Arial"/>
                <w:sz w:val="18"/>
                <w:szCs w:val="18"/>
              </w:rPr>
              <w:t>1,526</w:t>
            </w:r>
          </w:p>
        </w:tc>
        <w:tc>
          <w:tcPr>
            <w:tcW w:w="1134" w:type="dxa"/>
            <w:tcBorders>
              <w:top w:val="nil"/>
              <w:left w:val="nil"/>
              <w:bottom w:val="nil"/>
              <w:right w:val="nil"/>
            </w:tcBorders>
            <w:shd w:val="clear" w:color="auto" w:fill="auto"/>
            <w:vAlign w:val="bottom"/>
          </w:tcPr>
          <w:p w14:paraId="6492F649" w14:textId="5B0A5649" w:rsidR="00C628BD" w:rsidRPr="00C935A5" w:rsidRDefault="00C628BD" w:rsidP="00C628BD">
            <w:pPr>
              <w:spacing w:before="40" w:after="20"/>
              <w:jc w:val="right"/>
              <w:rPr>
                <w:rFonts w:cs="Arial"/>
                <w:sz w:val="18"/>
                <w:szCs w:val="18"/>
              </w:rPr>
            </w:pPr>
            <w:r w:rsidRPr="00C628BD">
              <w:rPr>
                <w:rFonts w:cs="Arial"/>
                <w:sz w:val="18"/>
                <w:szCs w:val="18"/>
              </w:rPr>
              <w:t>2,014,337</w:t>
            </w:r>
          </w:p>
        </w:tc>
        <w:tc>
          <w:tcPr>
            <w:tcW w:w="1134" w:type="dxa"/>
            <w:tcBorders>
              <w:top w:val="nil"/>
              <w:left w:val="nil"/>
              <w:bottom w:val="nil"/>
              <w:right w:val="nil"/>
            </w:tcBorders>
            <w:shd w:val="clear" w:color="auto" w:fill="auto"/>
            <w:vAlign w:val="bottom"/>
          </w:tcPr>
          <w:p w14:paraId="74FF4B0C" w14:textId="369D26C8" w:rsidR="00C628BD" w:rsidRPr="00C935A5" w:rsidRDefault="00C628BD" w:rsidP="00C628BD">
            <w:pPr>
              <w:spacing w:before="40" w:after="20"/>
              <w:jc w:val="right"/>
              <w:rPr>
                <w:rFonts w:cs="Arial"/>
                <w:sz w:val="18"/>
                <w:szCs w:val="18"/>
              </w:rPr>
            </w:pPr>
            <w:r w:rsidRPr="00C628BD">
              <w:rPr>
                <w:rFonts w:cs="Arial"/>
                <w:sz w:val="18"/>
                <w:szCs w:val="18"/>
              </w:rPr>
              <w:t>1,320.18</w:t>
            </w:r>
          </w:p>
        </w:tc>
      </w:tr>
      <w:tr w:rsidR="00C628BD" w:rsidRPr="00C935A5" w14:paraId="701FB24C" w14:textId="77777777" w:rsidTr="00E25879">
        <w:trPr>
          <w:trHeight w:val="20"/>
        </w:trPr>
        <w:tc>
          <w:tcPr>
            <w:tcW w:w="2268" w:type="dxa"/>
            <w:tcBorders>
              <w:top w:val="nil"/>
              <w:left w:val="nil"/>
              <w:bottom w:val="nil"/>
              <w:right w:val="single" w:sz="18" w:space="0" w:color="AAB432"/>
            </w:tcBorders>
            <w:shd w:val="clear" w:color="auto" w:fill="auto"/>
            <w:vAlign w:val="center"/>
          </w:tcPr>
          <w:p w14:paraId="6CF4AC8F" w14:textId="459FF231"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Moreland C </w:t>
            </w:r>
          </w:p>
        </w:tc>
        <w:tc>
          <w:tcPr>
            <w:tcW w:w="1134" w:type="dxa"/>
            <w:tcBorders>
              <w:top w:val="nil"/>
              <w:left w:val="single" w:sz="18" w:space="0" w:color="AAB432"/>
              <w:bottom w:val="nil"/>
              <w:right w:val="nil"/>
            </w:tcBorders>
            <w:shd w:val="clear" w:color="auto" w:fill="auto"/>
            <w:vAlign w:val="bottom"/>
          </w:tcPr>
          <w:p w14:paraId="018CD327" w14:textId="45E58E96"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134" w:type="dxa"/>
            <w:tcBorders>
              <w:top w:val="nil"/>
              <w:left w:val="nil"/>
              <w:bottom w:val="nil"/>
              <w:right w:val="nil"/>
            </w:tcBorders>
            <w:shd w:val="clear" w:color="auto" w:fill="auto"/>
            <w:vAlign w:val="bottom"/>
          </w:tcPr>
          <w:p w14:paraId="128D3F16" w14:textId="129BF8B8" w:rsidR="00C628BD" w:rsidRPr="00C935A5" w:rsidRDefault="00C628BD" w:rsidP="00C628BD">
            <w:pPr>
              <w:spacing w:before="40" w:after="20"/>
              <w:jc w:val="right"/>
              <w:rPr>
                <w:rFonts w:cs="Arial"/>
                <w:sz w:val="18"/>
                <w:szCs w:val="18"/>
              </w:rPr>
            </w:pPr>
            <w:r w:rsidRPr="00C628BD">
              <w:rPr>
                <w:rFonts w:cs="Arial"/>
                <w:sz w:val="18"/>
                <w:szCs w:val="18"/>
              </w:rPr>
              <w:t>3,907,400</w:t>
            </w:r>
          </w:p>
        </w:tc>
        <w:tc>
          <w:tcPr>
            <w:tcW w:w="1134" w:type="dxa"/>
            <w:tcBorders>
              <w:top w:val="nil"/>
              <w:left w:val="nil"/>
              <w:bottom w:val="nil"/>
              <w:right w:val="nil"/>
            </w:tcBorders>
            <w:shd w:val="clear" w:color="auto" w:fill="auto"/>
            <w:vAlign w:val="bottom"/>
          </w:tcPr>
          <w:p w14:paraId="4FB9E025" w14:textId="04A177B9"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28D8D6C7" w14:textId="417AB59F" w:rsidR="00C628BD" w:rsidRPr="00C935A5" w:rsidRDefault="00C628BD" w:rsidP="00C628BD">
            <w:pPr>
              <w:spacing w:before="40" w:after="20"/>
              <w:jc w:val="right"/>
              <w:rPr>
                <w:rFonts w:cs="Arial"/>
                <w:sz w:val="18"/>
                <w:szCs w:val="18"/>
              </w:rPr>
            </w:pPr>
            <w:r w:rsidRPr="00C628BD">
              <w:rPr>
                <w:rFonts w:cs="Arial"/>
                <w:sz w:val="18"/>
                <w:szCs w:val="18"/>
              </w:rPr>
              <w:t>521</w:t>
            </w:r>
          </w:p>
        </w:tc>
        <w:tc>
          <w:tcPr>
            <w:tcW w:w="1134" w:type="dxa"/>
            <w:tcBorders>
              <w:top w:val="nil"/>
              <w:left w:val="nil"/>
              <w:bottom w:val="nil"/>
              <w:right w:val="nil"/>
            </w:tcBorders>
            <w:shd w:val="clear" w:color="auto" w:fill="auto"/>
            <w:vAlign w:val="bottom"/>
          </w:tcPr>
          <w:p w14:paraId="21B45EAC" w14:textId="1B965E32" w:rsidR="00C628BD" w:rsidRPr="00C935A5" w:rsidRDefault="00C628BD" w:rsidP="00C628BD">
            <w:pPr>
              <w:spacing w:before="40" w:after="20"/>
              <w:jc w:val="right"/>
              <w:rPr>
                <w:rFonts w:cs="Arial"/>
                <w:sz w:val="18"/>
                <w:szCs w:val="18"/>
              </w:rPr>
            </w:pPr>
            <w:r w:rsidRPr="00C628BD">
              <w:rPr>
                <w:rFonts w:cs="Arial"/>
                <w:sz w:val="18"/>
                <w:szCs w:val="18"/>
              </w:rPr>
              <w:t>959,238</w:t>
            </w:r>
          </w:p>
        </w:tc>
        <w:tc>
          <w:tcPr>
            <w:tcW w:w="1134" w:type="dxa"/>
            <w:tcBorders>
              <w:top w:val="nil"/>
              <w:left w:val="nil"/>
              <w:bottom w:val="nil"/>
              <w:right w:val="nil"/>
            </w:tcBorders>
            <w:shd w:val="clear" w:color="auto" w:fill="auto"/>
            <w:vAlign w:val="bottom"/>
          </w:tcPr>
          <w:p w14:paraId="1FA09FD0" w14:textId="72A857F0" w:rsidR="00C628BD" w:rsidRPr="00C935A5" w:rsidRDefault="00C628BD" w:rsidP="00C628BD">
            <w:pPr>
              <w:spacing w:before="40" w:after="20"/>
              <w:jc w:val="right"/>
              <w:rPr>
                <w:rFonts w:cs="Arial"/>
                <w:sz w:val="18"/>
                <w:szCs w:val="18"/>
              </w:rPr>
            </w:pPr>
            <w:r w:rsidRPr="00C628BD">
              <w:rPr>
                <w:rFonts w:cs="Arial"/>
                <w:sz w:val="18"/>
                <w:szCs w:val="18"/>
              </w:rPr>
              <w:t>1,841.15</w:t>
            </w:r>
          </w:p>
        </w:tc>
      </w:tr>
      <w:tr w:rsidR="00C628BD" w:rsidRPr="00C935A5" w14:paraId="4FF886DE" w14:textId="77777777" w:rsidTr="00E25879">
        <w:trPr>
          <w:trHeight w:val="20"/>
        </w:trPr>
        <w:tc>
          <w:tcPr>
            <w:tcW w:w="2268" w:type="dxa"/>
            <w:tcBorders>
              <w:top w:val="nil"/>
              <w:left w:val="nil"/>
              <w:bottom w:val="nil"/>
              <w:right w:val="single" w:sz="18" w:space="0" w:color="AAB432"/>
            </w:tcBorders>
            <w:shd w:val="clear" w:color="auto" w:fill="auto"/>
            <w:vAlign w:val="center"/>
          </w:tcPr>
          <w:p w14:paraId="0B07EF3F" w14:textId="0B1BB6C4"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AAB432"/>
              <w:bottom w:val="nil"/>
              <w:right w:val="nil"/>
            </w:tcBorders>
            <w:shd w:val="clear" w:color="auto" w:fill="auto"/>
            <w:vAlign w:val="bottom"/>
          </w:tcPr>
          <w:p w14:paraId="4A71EB13" w14:textId="3F427FBC" w:rsidR="00C628BD" w:rsidRPr="00C935A5" w:rsidRDefault="00C628BD" w:rsidP="00C628BD">
            <w:pPr>
              <w:spacing w:before="40" w:after="20"/>
              <w:jc w:val="right"/>
              <w:rPr>
                <w:rFonts w:cs="Arial"/>
                <w:sz w:val="18"/>
                <w:szCs w:val="18"/>
              </w:rPr>
            </w:pPr>
            <w:r w:rsidRPr="00C628BD">
              <w:rPr>
                <w:rFonts w:cs="Arial"/>
                <w:sz w:val="18"/>
                <w:szCs w:val="18"/>
              </w:rPr>
              <w:t>167,636</w:t>
            </w:r>
          </w:p>
        </w:tc>
        <w:tc>
          <w:tcPr>
            <w:tcW w:w="1134" w:type="dxa"/>
            <w:tcBorders>
              <w:top w:val="nil"/>
              <w:left w:val="nil"/>
              <w:bottom w:val="nil"/>
              <w:right w:val="nil"/>
            </w:tcBorders>
            <w:shd w:val="clear" w:color="auto" w:fill="auto"/>
            <w:vAlign w:val="bottom"/>
          </w:tcPr>
          <w:p w14:paraId="0F5411AB" w14:textId="752B1859" w:rsidR="00C628BD" w:rsidRPr="00C935A5" w:rsidRDefault="00C628BD" w:rsidP="00C628BD">
            <w:pPr>
              <w:spacing w:before="40" w:after="20"/>
              <w:jc w:val="right"/>
              <w:rPr>
                <w:rFonts w:cs="Arial"/>
                <w:sz w:val="18"/>
                <w:szCs w:val="18"/>
              </w:rPr>
            </w:pPr>
            <w:r w:rsidRPr="00C628BD">
              <w:rPr>
                <w:rFonts w:cs="Arial"/>
                <w:sz w:val="18"/>
                <w:szCs w:val="18"/>
              </w:rPr>
              <w:t>3,632,076</w:t>
            </w:r>
          </w:p>
        </w:tc>
        <w:tc>
          <w:tcPr>
            <w:tcW w:w="1134" w:type="dxa"/>
            <w:tcBorders>
              <w:top w:val="nil"/>
              <w:left w:val="nil"/>
              <w:bottom w:val="nil"/>
              <w:right w:val="nil"/>
            </w:tcBorders>
            <w:shd w:val="clear" w:color="auto" w:fill="auto"/>
            <w:vAlign w:val="bottom"/>
          </w:tcPr>
          <w:p w14:paraId="273697D4" w14:textId="1152125C" w:rsidR="00C628BD" w:rsidRPr="00C935A5" w:rsidRDefault="00C628BD" w:rsidP="00C628BD">
            <w:pPr>
              <w:spacing w:before="40" w:after="20"/>
              <w:jc w:val="right"/>
              <w:rPr>
                <w:rFonts w:cs="Arial"/>
                <w:sz w:val="18"/>
                <w:szCs w:val="18"/>
              </w:rPr>
            </w:pPr>
            <w:r w:rsidRPr="00C628BD">
              <w:rPr>
                <w:rFonts w:cs="Arial"/>
                <w:sz w:val="18"/>
                <w:szCs w:val="18"/>
              </w:rPr>
              <w:t>21.67</w:t>
            </w:r>
          </w:p>
        </w:tc>
        <w:tc>
          <w:tcPr>
            <w:tcW w:w="1134" w:type="dxa"/>
            <w:tcBorders>
              <w:top w:val="nil"/>
              <w:left w:val="nil"/>
              <w:bottom w:val="nil"/>
              <w:right w:val="nil"/>
            </w:tcBorders>
            <w:shd w:val="clear" w:color="auto" w:fill="auto"/>
            <w:vAlign w:val="bottom"/>
          </w:tcPr>
          <w:p w14:paraId="746B5729" w14:textId="14970900" w:rsidR="00C628BD" w:rsidRPr="00C935A5" w:rsidRDefault="00C628BD" w:rsidP="00C628BD">
            <w:pPr>
              <w:spacing w:before="40" w:after="20"/>
              <w:jc w:val="right"/>
              <w:rPr>
                <w:rFonts w:cs="Arial"/>
                <w:sz w:val="18"/>
                <w:szCs w:val="18"/>
              </w:rPr>
            </w:pPr>
            <w:r w:rsidRPr="00C628BD">
              <w:rPr>
                <w:rFonts w:cs="Arial"/>
                <w:sz w:val="18"/>
                <w:szCs w:val="18"/>
              </w:rPr>
              <w:t>1,707</w:t>
            </w:r>
          </w:p>
        </w:tc>
        <w:tc>
          <w:tcPr>
            <w:tcW w:w="1134" w:type="dxa"/>
            <w:tcBorders>
              <w:top w:val="nil"/>
              <w:left w:val="nil"/>
              <w:bottom w:val="nil"/>
              <w:right w:val="nil"/>
            </w:tcBorders>
            <w:shd w:val="clear" w:color="auto" w:fill="auto"/>
            <w:vAlign w:val="bottom"/>
          </w:tcPr>
          <w:p w14:paraId="54FBB41B" w14:textId="0140F39C" w:rsidR="00C628BD" w:rsidRPr="00C935A5" w:rsidRDefault="00C628BD" w:rsidP="00C628BD">
            <w:pPr>
              <w:spacing w:before="40" w:after="20"/>
              <w:jc w:val="right"/>
              <w:rPr>
                <w:rFonts w:cs="Arial"/>
                <w:sz w:val="18"/>
                <w:szCs w:val="18"/>
              </w:rPr>
            </w:pPr>
            <w:r w:rsidRPr="00C628BD">
              <w:rPr>
                <w:rFonts w:cs="Arial"/>
                <w:sz w:val="18"/>
                <w:szCs w:val="18"/>
              </w:rPr>
              <w:t>2,550,006</w:t>
            </w:r>
          </w:p>
        </w:tc>
        <w:tc>
          <w:tcPr>
            <w:tcW w:w="1134" w:type="dxa"/>
            <w:tcBorders>
              <w:top w:val="nil"/>
              <w:left w:val="nil"/>
              <w:bottom w:val="nil"/>
              <w:right w:val="nil"/>
            </w:tcBorders>
            <w:shd w:val="clear" w:color="auto" w:fill="auto"/>
            <w:vAlign w:val="bottom"/>
          </w:tcPr>
          <w:p w14:paraId="57396585" w14:textId="33CE5A66" w:rsidR="00C628BD" w:rsidRPr="00C935A5" w:rsidRDefault="00C628BD" w:rsidP="00C628BD">
            <w:pPr>
              <w:spacing w:before="40" w:after="20"/>
              <w:jc w:val="right"/>
              <w:rPr>
                <w:rFonts w:cs="Arial"/>
                <w:sz w:val="18"/>
                <w:szCs w:val="18"/>
              </w:rPr>
            </w:pPr>
            <w:r w:rsidRPr="00C628BD">
              <w:rPr>
                <w:rFonts w:cs="Arial"/>
                <w:sz w:val="18"/>
                <w:szCs w:val="18"/>
              </w:rPr>
              <w:t>1,493.85</w:t>
            </w:r>
          </w:p>
        </w:tc>
      </w:tr>
      <w:tr w:rsidR="00C628BD" w:rsidRPr="00C935A5" w14:paraId="40D8FB95" w14:textId="77777777" w:rsidTr="00E25879">
        <w:trPr>
          <w:trHeight w:val="20"/>
        </w:trPr>
        <w:tc>
          <w:tcPr>
            <w:tcW w:w="2268" w:type="dxa"/>
            <w:tcBorders>
              <w:top w:val="nil"/>
              <w:left w:val="nil"/>
              <w:bottom w:val="nil"/>
              <w:right w:val="single" w:sz="18" w:space="0" w:color="AAB432"/>
            </w:tcBorders>
            <w:shd w:val="clear" w:color="auto" w:fill="auto"/>
            <w:vAlign w:val="center"/>
          </w:tcPr>
          <w:p w14:paraId="0C5ACD8A" w14:textId="5B92E9A8" w:rsidR="00C628BD" w:rsidRPr="00C935A5" w:rsidRDefault="00C628BD" w:rsidP="00C628BD">
            <w:pPr>
              <w:tabs>
                <w:tab w:val="right" w:pos="2037"/>
              </w:tabs>
              <w:spacing w:before="40" w:after="20"/>
              <w:rPr>
                <w:rFonts w:cs="Arial"/>
                <w:sz w:val="18"/>
                <w:szCs w:val="18"/>
              </w:rPr>
            </w:pPr>
            <w:r w:rsidRPr="00C935A5">
              <w:rPr>
                <w:rFonts w:cs="Arial"/>
                <w:sz w:val="18"/>
                <w:szCs w:val="18"/>
              </w:rPr>
              <w:t>Mount Alexander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128BE746" w14:textId="0E6ED3C6" w:rsidR="00C628BD" w:rsidRPr="00C935A5" w:rsidRDefault="00C628BD" w:rsidP="00C628BD">
            <w:pPr>
              <w:spacing w:before="40" w:after="20"/>
              <w:jc w:val="right"/>
              <w:rPr>
                <w:rFonts w:cs="Arial"/>
                <w:sz w:val="18"/>
                <w:szCs w:val="18"/>
              </w:rPr>
            </w:pPr>
            <w:r w:rsidRPr="00C628BD">
              <w:rPr>
                <w:rFonts w:cs="Arial"/>
                <w:sz w:val="18"/>
                <w:szCs w:val="18"/>
              </w:rPr>
              <w:t>19,754</w:t>
            </w:r>
          </w:p>
        </w:tc>
        <w:tc>
          <w:tcPr>
            <w:tcW w:w="1134" w:type="dxa"/>
            <w:tcBorders>
              <w:top w:val="nil"/>
              <w:left w:val="nil"/>
              <w:bottom w:val="nil"/>
              <w:right w:val="nil"/>
            </w:tcBorders>
            <w:shd w:val="clear" w:color="auto" w:fill="auto"/>
            <w:vAlign w:val="bottom"/>
          </w:tcPr>
          <w:p w14:paraId="1C342E7D" w14:textId="4CBF144E" w:rsidR="00C628BD" w:rsidRPr="00C935A5" w:rsidRDefault="00C628BD" w:rsidP="00C628BD">
            <w:pPr>
              <w:spacing w:before="40" w:after="20"/>
              <w:jc w:val="right"/>
              <w:rPr>
                <w:rFonts w:cs="Arial"/>
                <w:sz w:val="18"/>
                <w:szCs w:val="18"/>
              </w:rPr>
            </w:pPr>
            <w:r w:rsidRPr="00C628BD">
              <w:rPr>
                <w:rFonts w:cs="Arial"/>
                <w:sz w:val="18"/>
                <w:szCs w:val="18"/>
              </w:rPr>
              <w:t>3,531,633</w:t>
            </w:r>
          </w:p>
        </w:tc>
        <w:tc>
          <w:tcPr>
            <w:tcW w:w="1134" w:type="dxa"/>
            <w:tcBorders>
              <w:top w:val="nil"/>
              <w:left w:val="nil"/>
              <w:bottom w:val="nil"/>
              <w:right w:val="nil"/>
            </w:tcBorders>
            <w:shd w:val="clear" w:color="auto" w:fill="auto"/>
            <w:vAlign w:val="bottom"/>
          </w:tcPr>
          <w:p w14:paraId="18E844E2" w14:textId="597ACD76" w:rsidR="00C628BD" w:rsidRPr="00C935A5" w:rsidRDefault="00C628BD" w:rsidP="00C628BD">
            <w:pPr>
              <w:spacing w:before="40" w:after="20"/>
              <w:jc w:val="right"/>
              <w:rPr>
                <w:rFonts w:cs="Arial"/>
                <w:sz w:val="18"/>
                <w:szCs w:val="18"/>
              </w:rPr>
            </w:pPr>
            <w:r w:rsidRPr="00C628BD">
              <w:rPr>
                <w:rFonts w:cs="Arial"/>
                <w:sz w:val="18"/>
                <w:szCs w:val="18"/>
              </w:rPr>
              <w:t>178.78</w:t>
            </w:r>
          </w:p>
        </w:tc>
        <w:tc>
          <w:tcPr>
            <w:tcW w:w="1134" w:type="dxa"/>
            <w:tcBorders>
              <w:top w:val="nil"/>
              <w:left w:val="nil"/>
              <w:bottom w:val="nil"/>
              <w:right w:val="nil"/>
            </w:tcBorders>
            <w:shd w:val="clear" w:color="auto" w:fill="auto"/>
            <w:vAlign w:val="bottom"/>
          </w:tcPr>
          <w:p w14:paraId="21A752EB" w14:textId="57291736" w:rsidR="00C628BD" w:rsidRPr="00C935A5" w:rsidRDefault="00C628BD" w:rsidP="00C628BD">
            <w:pPr>
              <w:spacing w:before="40" w:after="20"/>
              <w:jc w:val="right"/>
              <w:rPr>
                <w:rFonts w:cs="Arial"/>
                <w:sz w:val="18"/>
                <w:szCs w:val="18"/>
              </w:rPr>
            </w:pPr>
            <w:r w:rsidRPr="00C628BD">
              <w:rPr>
                <w:rFonts w:cs="Arial"/>
                <w:sz w:val="18"/>
                <w:szCs w:val="18"/>
              </w:rPr>
              <w:t>1,428</w:t>
            </w:r>
          </w:p>
        </w:tc>
        <w:tc>
          <w:tcPr>
            <w:tcW w:w="1134" w:type="dxa"/>
            <w:tcBorders>
              <w:top w:val="nil"/>
              <w:left w:val="nil"/>
              <w:bottom w:val="nil"/>
              <w:right w:val="nil"/>
            </w:tcBorders>
            <w:shd w:val="clear" w:color="auto" w:fill="auto"/>
            <w:vAlign w:val="bottom"/>
          </w:tcPr>
          <w:p w14:paraId="2B24B96B" w14:textId="5E6C494F" w:rsidR="00C628BD" w:rsidRPr="00C935A5" w:rsidRDefault="00C628BD" w:rsidP="00C628BD">
            <w:pPr>
              <w:spacing w:before="40" w:after="20"/>
              <w:jc w:val="right"/>
              <w:rPr>
                <w:rFonts w:cs="Arial"/>
                <w:sz w:val="18"/>
                <w:szCs w:val="18"/>
              </w:rPr>
            </w:pPr>
            <w:r w:rsidRPr="00C628BD">
              <w:rPr>
                <w:rFonts w:cs="Arial"/>
                <w:sz w:val="18"/>
                <w:szCs w:val="18"/>
              </w:rPr>
              <w:t>1,808,493</w:t>
            </w:r>
          </w:p>
        </w:tc>
        <w:tc>
          <w:tcPr>
            <w:tcW w:w="1134" w:type="dxa"/>
            <w:tcBorders>
              <w:top w:val="nil"/>
              <w:left w:val="nil"/>
              <w:bottom w:val="nil"/>
              <w:right w:val="nil"/>
            </w:tcBorders>
            <w:shd w:val="clear" w:color="auto" w:fill="auto"/>
            <w:vAlign w:val="bottom"/>
          </w:tcPr>
          <w:p w14:paraId="3AEA129E" w14:textId="7B453B9B" w:rsidR="00C628BD" w:rsidRPr="00C935A5" w:rsidRDefault="00C628BD" w:rsidP="00C628BD">
            <w:pPr>
              <w:spacing w:before="40" w:after="20"/>
              <w:jc w:val="right"/>
              <w:rPr>
                <w:rFonts w:cs="Arial"/>
                <w:sz w:val="18"/>
                <w:szCs w:val="18"/>
              </w:rPr>
            </w:pPr>
            <w:r w:rsidRPr="00C628BD">
              <w:rPr>
                <w:rFonts w:cs="Arial"/>
                <w:sz w:val="18"/>
                <w:szCs w:val="18"/>
              </w:rPr>
              <w:t>1,266.45</w:t>
            </w:r>
          </w:p>
        </w:tc>
      </w:tr>
      <w:tr w:rsidR="00C628BD" w:rsidRPr="00C935A5" w14:paraId="3D6FA84A" w14:textId="77777777" w:rsidTr="00E25879">
        <w:trPr>
          <w:trHeight w:val="20"/>
        </w:trPr>
        <w:tc>
          <w:tcPr>
            <w:tcW w:w="2268" w:type="dxa"/>
            <w:tcBorders>
              <w:top w:val="nil"/>
              <w:left w:val="nil"/>
              <w:bottom w:val="nil"/>
              <w:right w:val="single" w:sz="18" w:space="0" w:color="AAB432"/>
            </w:tcBorders>
            <w:shd w:val="clear" w:color="auto" w:fill="auto"/>
            <w:vAlign w:val="center"/>
          </w:tcPr>
          <w:p w14:paraId="5F386835" w14:textId="6901F101"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AAB432"/>
              <w:bottom w:val="nil"/>
              <w:right w:val="nil"/>
            </w:tcBorders>
            <w:shd w:val="clear" w:color="auto" w:fill="auto"/>
            <w:vAlign w:val="bottom"/>
          </w:tcPr>
          <w:p w14:paraId="1202945F" w14:textId="2A0C9655" w:rsidR="00C628BD" w:rsidRPr="00C935A5" w:rsidRDefault="00C628BD" w:rsidP="00C628BD">
            <w:pPr>
              <w:spacing w:before="40" w:after="20"/>
              <w:jc w:val="right"/>
              <w:rPr>
                <w:rFonts w:cs="Arial"/>
                <w:sz w:val="18"/>
                <w:szCs w:val="18"/>
              </w:rPr>
            </w:pPr>
            <w:r w:rsidRPr="00C628BD">
              <w:rPr>
                <w:rFonts w:cs="Arial"/>
                <w:sz w:val="18"/>
                <w:szCs w:val="18"/>
              </w:rPr>
              <w:t>16,953</w:t>
            </w:r>
          </w:p>
        </w:tc>
        <w:tc>
          <w:tcPr>
            <w:tcW w:w="1134" w:type="dxa"/>
            <w:tcBorders>
              <w:top w:val="nil"/>
              <w:left w:val="nil"/>
              <w:bottom w:val="nil"/>
              <w:right w:val="nil"/>
            </w:tcBorders>
            <w:shd w:val="clear" w:color="auto" w:fill="auto"/>
            <w:vAlign w:val="bottom"/>
          </w:tcPr>
          <w:p w14:paraId="0802AF32" w14:textId="3FEFF972" w:rsidR="00C628BD" w:rsidRPr="00C935A5" w:rsidRDefault="00C628BD" w:rsidP="00C628BD">
            <w:pPr>
              <w:spacing w:before="40" w:after="20"/>
              <w:jc w:val="right"/>
              <w:rPr>
                <w:rFonts w:cs="Arial"/>
                <w:sz w:val="18"/>
                <w:szCs w:val="18"/>
              </w:rPr>
            </w:pPr>
            <w:r w:rsidRPr="00C628BD">
              <w:rPr>
                <w:rFonts w:cs="Arial"/>
                <w:sz w:val="18"/>
                <w:szCs w:val="18"/>
              </w:rPr>
              <w:t>4,753,360</w:t>
            </w:r>
          </w:p>
        </w:tc>
        <w:tc>
          <w:tcPr>
            <w:tcW w:w="1134" w:type="dxa"/>
            <w:tcBorders>
              <w:top w:val="nil"/>
              <w:left w:val="nil"/>
              <w:bottom w:val="nil"/>
              <w:right w:val="nil"/>
            </w:tcBorders>
            <w:shd w:val="clear" w:color="auto" w:fill="auto"/>
            <w:vAlign w:val="bottom"/>
          </w:tcPr>
          <w:p w14:paraId="6A07CADB" w14:textId="74415796" w:rsidR="00C628BD" w:rsidRPr="00C935A5" w:rsidRDefault="00C628BD" w:rsidP="00C628BD">
            <w:pPr>
              <w:spacing w:before="40" w:after="20"/>
              <w:jc w:val="right"/>
              <w:rPr>
                <w:rFonts w:cs="Arial"/>
                <w:sz w:val="18"/>
                <w:szCs w:val="18"/>
              </w:rPr>
            </w:pPr>
            <w:r w:rsidRPr="00C628BD">
              <w:rPr>
                <w:rFonts w:cs="Arial"/>
                <w:sz w:val="18"/>
                <w:szCs w:val="18"/>
              </w:rPr>
              <w:t>280.38</w:t>
            </w:r>
          </w:p>
        </w:tc>
        <w:tc>
          <w:tcPr>
            <w:tcW w:w="1134" w:type="dxa"/>
            <w:tcBorders>
              <w:top w:val="nil"/>
              <w:left w:val="nil"/>
              <w:bottom w:val="nil"/>
              <w:right w:val="nil"/>
            </w:tcBorders>
            <w:shd w:val="clear" w:color="auto" w:fill="auto"/>
            <w:vAlign w:val="bottom"/>
          </w:tcPr>
          <w:p w14:paraId="47FE2E84" w14:textId="09CA1925" w:rsidR="00C628BD" w:rsidRPr="00C935A5" w:rsidRDefault="00C628BD" w:rsidP="00C628BD">
            <w:pPr>
              <w:spacing w:before="40" w:after="20"/>
              <w:jc w:val="right"/>
              <w:rPr>
                <w:rFonts w:cs="Arial"/>
                <w:sz w:val="18"/>
                <w:szCs w:val="18"/>
              </w:rPr>
            </w:pPr>
            <w:r w:rsidRPr="00C628BD">
              <w:rPr>
                <w:rFonts w:cs="Arial"/>
                <w:sz w:val="18"/>
                <w:szCs w:val="18"/>
              </w:rPr>
              <w:t>2,744</w:t>
            </w:r>
          </w:p>
        </w:tc>
        <w:tc>
          <w:tcPr>
            <w:tcW w:w="1134" w:type="dxa"/>
            <w:tcBorders>
              <w:top w:val="nil"/>
              <w:left w:val="nil"/>
              <w:bottom w:val="nil"/>
              <w:right w:val="nil"/>
            </w:tcBorders>
            <w:shd w:val="clear" w:color="auto" w:fill="auto"/>
            <w:vAlign w:val="bottom"/>
          </w:tcPr>
          <w:p w14:paraId="7D4B5A90" w14:textId="29335977" w:rsidR="00C628BD" w:rsidRPr="00C935A5" w:rsidRDefault="00C628BD" w:rsidP="00C628BD">
            <w:pPr>
              <w:spacing w:before="40" w:after="20"/>
              <w:jc w:val="right"/>
              <w:rPr>
                <w:rFonts w:cs="Arial"/>
                <w:sz w:val="18"/>
                <w:szCs w:val="18"/>
              </w:rPr>
            </w:pPr>
            <w:r w:rsidRPr="00C628BD">
              <w:rPr>
                <w:rFonts w:cs="Arial"/>
                <w:sz w:val="18"/>
                <w:szCs w:val="18"/>
              </w:rPr>
              <w:t>4,233,765</w:t>
            </w:r>
          </w:p>
        </w:tc>
        <w:tc>
          <w:tcPr>
            <w:tcW w:w="1134" w:type="dxa"/>
            <w:tcBorders>
              <w:top w:val="nil"/>
              <w:left w:val="nil"/>
              <w:bottom w:val="nil"/>
              <w:right w:val="nil"/>
            </w:tcBorders>
            <w:shd w:val="clear" w:color="auto" w:fill="auto"/>
            <w:vAlign w:val="bottom"/>
          </w:tcPr>
          <w:p w14:paraId="4EDE33A2" w14:textId="31FBE679" w:rsidR="00C628BD" w:rsidRPr="00C935A5" w:rsidRDefault="00C628BD" w:rsidP="00C628BD">
            <w:pPr>
              <w:spacing w:before="40" w:after="20"/>
              <w:jc w:val="right"/>
              <w:rPr>
                <w:rFonts w:cs="Arial"/>
                <w:sz w:val="18"/>
                <w:szCs w:val="18"/>
              </w:rPr>
            </w:pPr>
            <w:r w:rsidRPr="00C628BD">
              <w:rPr>
                <w:rFonts w:cs="Arial"/>
                <w:sz w:val="18"/>
                <w:szCs w:val="18"/>
              </w:rPr>
              <w:t>1,542.99</w:t>
            </w:r>
          </w:p>
        </w:tc>
      </w:tr>
      <w:tr w:rsidR="00C628BD" w:rsidRPr="00C935A5" w14:paraId="0D97041C" w14:textId="77777777" w:rsidTr="00E25879">
        <w:trPr>
          <w:trHeight w:val="20"/>
        </w:trPr>
        <w:tc>
          <w:tcPr>
            <w:tcW w:w="2268" w:type="dxa"/>
            <w:tcBorders>
              <w:top w:val="nil"/>
              <w:left w:val="nil"/>
              <w:bottom w:val="nil"/>
              <w:right w:val="single" w:sz="18" w:space="0" w:color="AAB432"/>
            </w:tcBorders>
            <w:shd w:val="clear" w:color="auto" w:fill="auto"/>
            <w:vAlign w:val="center"/>
          </w:tcPr>
          <w:p w14:paraId="7F9801EF" w14:textId="0A87B37F" w:rsidR="00C628BD" w:rsidRPr="00C935A5" w:rsidRDefault="00C628BD" w:rsidP="00C628BD">
            <w:pPr>
              <w:tabs>
                <w:tab w:val="right" w:pos="2037"/>
              </w:tabs>
              <w:spacing w:before="40" w:after="20"/>
              <w:rPr>
                <w:rFonts w:cs="Arial"/>
                <w:sz w:val="18"/>
                <w:szCs w:val="18"/>
              </w:rPr>
            </w:pPr>
            <w:r w:rsidRPr="00C935A5">
              <w:rPr>
                <w:rFonts w:cs="Arial"/>
                <w:sz w:val="18"/>
                <w:szCs w:val="18"/>
              </w:rPr>
              <w:t>Murrindindi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058F32FA" w14:textId="27C58B4C" w:rsidR="00C628BD" w:rsidRPr="00C935A5" w:rsidRDefault="00C628BD" w:rsidP="00C628BD">
            <w:pPr>
              <w:spacing w:before="40" w:after="20"/>
              <w:jc w:val="right"/>
              <w:rPr>
                <w:rFonts w:cs="Arial"/>
                <w:sz w:val="18"/>
                <w:szCs w:val="18"/>
              </w:rPr>
            </w:pPr>
            <w:r w:rsidRPr="00C628BD">
              <w:rPr>
                <w:rFonts w:cs="Arial"/>
                <w:sz w:val="18"/>
                <w:szCs w:val="18"/>
              </w:rPr>
              <w:t>14,570</w:t>
            </w:r>
          </w:p>
        </w:tc>
        <w:tc>
          <w:tcPr>
            <w:tcW w:w="1134" w:type="dxa"/>
            <w:tcBorders>
              <w:top w:val="nil"/>
              <w:left w:val="nil"/>
              <w:bottom w:val="nil"/>
              <w:right w:val="nil"/>
            </w:tcBorders>
            <w:shd w:val="clear" w:color="auto" w:fill="auto"/>
            <w:vAlign w:val="bottom"/>
          </w:tcPr>
          <w:p w14:paraId="61A34BC1" w14:textId="607DA631" w:rsidR="00C628BD" w:rsidRPr="00C935A5" w:rsidRDefault="00C628BD" w:rsidP="00C628BD">
            <w:pPr>
              <w:spacing w:before="40" w:after="20"/>
              <w:jc w:val="right"/>
              <w:rPr>
                <w:rFonts w:cs="Arial"/>
                <w:sz w:val="18"/>
                <w:szCs w:val="18"/>
              </w:rPr>
            </w:pPr>
            <w:r w:rsidRPr="00C628BD">
              <w:rPr>
                <w:rFonts w:cs="Arial"/>
                <w:sz w:val="18"/>
                <w:szCs w:val="18"/>
              </w:rPr>
              <w:t>3,211,724</w:t>
            </w:r>
          </w:p>
        </w:tc>
        <w:tc>
          <w:tcPr>
            <w:tcW w:w="1134" w:type="dxa"/>
            <w:tcBorders>
              <w:top w:val="nil"/>
              <w:left w:val="nil"/>
              <w:bottom w:val="nil"/>
              <w:right w:val="nil"/>
            </w:tcBorders>
            <w:shd w:val="clear" w:color="auto" w:fill="auto"/>
            <w:vAlign w:val="bottom"/>
          </w:tcPr>
          <w:p w14:paraId="509E0806" w14:textId="4F5D9FDC" w:rsidR="00C628BD" w:rsidRPr="00C935A5" w:rsidRDefault="00C628BD" w:rsidP="00C628BD">
            <w:pPr>
              <w:spacing w:before="40" w:after="20"/>
              <w:jc w:val="right"/>
              <w:rPr>
                <w:rFonts w:cs="Arial"/>
                <w:sz w:val="18"/>
                <w:szCs w:val="18"/>
              </w:rPr>
            </w:pPr>
            <w:r w:rsidRPr="00C628BD">
              <w:rPr>
                <w:rFonts w:cs="Arial"/>
                <w:sz w:val="18"/>
                <w:szCs w:val="18"/>
              </w:rPr>
              <w:t>220.43</w:t>
            </w:r>
          </w:p>
        </w:tc>
        <w:tc>
          <w:tcPr>
            <w:tcW w:w="1134" w:type="dxa"/>
            <w:tcBorders>
              <w:top w:val="nil"/>
              <w:left w:val="nil"/>
              <w:bottom w:val="nil"/>
              <w:right w:val="nil"/>
            </w:tcBorders>
            <w:shd w:val="clear" w:color="auto" w:fill="auto"/>
            <w:vAlign w:val="bottom"/>
          </w:tcPr>
          <w:p w14:paraId="59A6B102" w14:textId="55CA90A4" w:rsidR="00C628BD" w:rsidRPr="00C935A5" w:rsidRDefault="00C628BD" w:rsidP="00C628BD">
            <w:pPr>
              <w:spacing w:before="40" w:after="20"/>
              <w:jc w:val="right"/>
              <w:rPr>
                <w:rFonts w:cs="Arial"/>
                <w:sz w:val="18"/>
                <w:szCs w:val="18"/>
              </w:rPr>
            </w:pPr>
            <w:r w:rsidRPr="00C628BD">
              <w:rPr>
                <w:rFonts w:cs="Arial"/>
                <w:sz w:val="18"/>
                <w:szCs w:val="18"/>
              </w:rPr>
              <w:t>1,201</w:t>
            </w:r>
          </w:p>
        </w:tc>
        <w:tc>
          <w:tcPr>
            <w:tcW w:w="1134" w:type="dxa"/>
            <w:tcBorders>
              <w:top w:val="nil"/>
              <w:left w:val="nil"/>
              <w:bottom w:val="nil"/>
              <w:right w:val="nil"/>
            </w:tcBorders>
            <w:shd w:val="clear" w:color="auto" w:fill="auto"/>
            <w:vAlign w:val="bottom"/>
          </w:tcPr>
          <w:p w14:paraId="6AE189F8" w14:textId="571BB5A0" w:rsidR="00C628BD" w:rsidRPr="00C935A5" w:rsidRDefault="00C628BD" w:rsidP="00C628BD">
            <w:pPr>
              <w:spacing w:before="40" w:after="20"/>
              <w:jc w:val="right"/>
              <w:rPr>
                <w:rFonts w:cs="Arial"/>
                <w:sz w:val="18"/>
                <w:szCs w:val="18"/>
              </w:rPr>
            </w:pPr>
            <w:r w:rsidRPr="00C628BD">
              <w:rPr>
                <w:rFonts w:cs="Arial"/>
                <w:sz w:val="18"/>
                <w:szCs w:val="18"/>
              </w:rPr>
              <w:t>1,721,585</w:t>
            </w:r>
          </w:p>
        </w:tc>
        <w:tc>
          <w:tcPr>
            <w:tcW w:w="1134" w:type="dxa"/>
            <w:tcBorders>
              <w:top w:val="nil"/>
              <w:left w:val="nil"/>
              <w:bottom w:val="nil"/>
              <w:right w:val="nil"/>
            </w:tcBorders>
            <w:shd w:val="clear" w:color="auto" w:fill="auto"/>
            <w:vAlign w:val="bottom"/>
          </w:tcPr>
          <w:p w14:paraId="6976CCAD" w14:textId="5D1390FE" w:rsidR="00C628BD" w:rsidRPr="00C935A5" w:rsidRDefault="00C628BD" w:rsidP="00C628BD">
            <w:pPr>
              <w:spacing w:before="40" w:after="20"/>
              <w:jc w:val="right"/>
              <w:rPr>
                <w:rFonts w:cs="Arial"/>
                <w:sz w:val="18"/>
                <w:szCs w:val="18"/>
              </w:rPr>
            </w:pPr>
            <w:r w:rsidRPr="00C628BD">
              <w:rPr>
                <w:rFonts w:cs="Arial"/>
                <w:sz w:val="18"/>
                <w:szCs w:val="18"/>
              </w:rPr>
              <w:t>1,433.70</w:t>
            </w:r>
          </w:p>
        </w:tc>
      </w:tr>
      <w:tr w:rsidR="00C628BD" w:rsidRPr="00C935A5" w14:paraId="22A271DA" w14:textId="77777777" w:rsidTr="00E25879">
        <w:trPr>
          <w:trHeight w:val="20"/>
        </w:trPr>
        <w:tc>
          <w:tcPr>
            <w:tcW w:w="2268" w:type="dxa"/>
            <w:tcBorders>
              <w:top w:val="nil"/>
              <w:left w:val="nil"/>
              <w:bottom w:val="nil"/>
              <w:right w:val="single" w:sz="18" w:space="0" w:color="AAB432"/>
            </w:tcBorders>
            <w:shd w:val="clear" w:color="auto" w:fill="auto"/>
            <w:vAlign w:val="center"/>
          </w:tcPr>
          <w:p w14:paraId="758551ED" w14:textId="2D553F9C" w:rsidR="00C628BD" w:rsidRPr="00C935A5" w:rsidRDefault="00C628BD" w:rsidP="00C628BD">
            <w:pPr>
              <w:tabs>
                <w:tab w:val="right" w:pos="2037"/>
              </w:tabs>
              <w:spacing w:before="40" w:after="20"/>
              <w:rPr>
                <w:rFonts w:cs="Arial"/>
                <w:sz w:val="18"/>
                <w:szCs w:val="18"/>
              </w:rPr>
            </w:pPr>
            <w:r w:rsidRPr="00C935A5">
              <w:rPr>
                <w:rFonts w:cs="Arial"/>
                <w:sz w:val="18"/>
                <w:szCs w:val="18"/>
              </w:rPr>
              <w:t>Nillumbik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16A4F44D" w14:textId="52AE4041"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134" w:type="dxa"/>
            <w:tcBorders>
              <w:top w:val="nil"/>
              <w:left w:val="nil"/>
              <w:bottom w:val="nil"/>
              <w:right w:val="nil"/>
            </w:tcBorders>
            <w:shd w:val="clear" w:color="auto" w:fill="auto"/>
            <w:vAlign w:val="bottom"/>
          </w:tcPr>
          <w:p w14:paraId="513CE38C" w14:textId="01E3F19B" w:rsidR="00C628BD" w:rsidRPr="00C935A5" w:rsidRDefault="00C628BD" w:rsidP="00C628BD">
            <w:pPr>
              <w:spacing w:before="40" w:after="20"/>
              <w:jc w:val="right"/>
              <w:rPr>
                <w:rFonts w:cs="Arial"/>
                <w:sz w:val="18"/>
                <w:szCs w:val="18"/>
              </w:rPr>
            </w:pPr>
            <w:r w:rsidRPr="00C628BD">
              <w:rPr>
                <w:rFonts w:cs="Arial"/>
                <w:sz w:val="18"/>
                <w:szCs w:val="18"/>
              </w:rPr>
              <w:t>2,006,428</w:t>
            </w:r>
          </w:p>
        </w:tc>
        <w:tc>
          <w:tcPr>
            <w:tcW w:w="1134" w:type="dxa"/>
            <w:tcBorders>
              <w:top w:val="nil"/>
              <w:left w:val="nil"/>
              <w:bottom w:val="nil"/>
              <w:right w:val="nil"/>
            </w:tcBorders>
            <w:shd w:val="clear" w:color="auto" w:fill="auto"/>
            <w:vAlign w:val="bottom"/>
          </w:tcPr>
          <w:p w14:paraId="27F246D4" w14:textId="20B881AE" w:rsidR="00C628BD" w:rsidRPr="00C935A5" w:rsidRDefault="00C628BD" w:rsidP="00C628BD">
            <w:pPr>
              <w:spacing w:before="40" w:after="20"/>
              <w:jc w:val="right"/>
              <w:rPr>
                <w:rFonts w:cs="Arial"/>
                <w:sz w:val="18"/>
                <w:szCs w:val="18"/>
              </w:rPr>
            </w:pPr>
            <w:r w:rsidRPr="00C628BD">
              <w:rPr>
                <w:rFonts w:cs="Arial"/>
                <w:sz w:val="18"/>
                <w:szCs w:val="18"/>
              </w:rPr>
              <w:t>30.82</w:t>
            </w:r>
          </w:p>
        </w:tc>
        <w:tc>
          <w:tcPr>
            <w:tcW w:w="1134" w:type="dxa"/>
            <w:tcBorders>
              <w:top w:val="nil"/>
              <w:left w:val="nil"/>
              <w:bottom w:val="nil"/>
              <w:right w:val="nil"/>
            </w:tcBorders>
            <w:shd w:val="clear" w:color="auto" w:fill="auto"/>
            <w:vAlign w:val="bottom"/>
          </w:tcPr>
          <w:p w14:paraId="14940C1C" w14:textId="6153B6CB" w:rsidR="00C628BD" w:rsidRPr="00C935A5" w:rsidRDefault="00C628BD" w:rsidP="00C628BD">
            <w:pPr>
              <w:spacing w:before="40" w:after="20"/>
              <w:jc w:val="right"/>
              <w:rPr>
                <w:rFonts w:cs="Arial"/>
                <w:sz w:val="18"/>
                <w:szCs w:val="18"/>
              </w:rPr>
            </w:pPr>
            <w:r w:rsidRPr="00C628BD">
              <w:rPr>
                <w:rFonts w:cs="Arial"/>
                <w:sz w:val="18"/>
                <w:szCs w:val="18"/>
              </w:rPr>
              <w:t>773</w:t>
            </w:r>
          </w:p>
        </w:tc>
        <w:tc>
          <w:tcPr>
            <w:tcW w:w="1134" w:type="dxa"/>
            <w:tcBorders>
              <w:top w:val="nil"/>
              <w:left w:val="nil"/>
              <w:bottom w:val="nil"/>
              <w:right w:val="nil"/>
            </w:tcBorders>
            <w:shd w:val="clear" w:color="auto" w:fill="auto"/>
            <w:vAlign w:val="bottom"/>
          </w:tcPr>
          <w:p w14:paraId="0EA14087" w14:textId="63987EA2" w:rsidR="00C628BD" w:rsidRPr="00C935A5" w:rsidRDefault="00C628BD" w:rsidP="00C628BD">
            <w:pPr>
              <w:spacing w:before="40" w:after="20"/>
              <w:jc w:val="right"/>
              <w:rPr>
                <w:rFonts w:cs="Arial"/>
                <w:sz w:val="18"/>
                <w:szCs w:val="18"/>
              </w:rPr>
            </w:pPr>
            <w:r w:rsidRPr="00C628BD">
              <w:rPr>
                <w:rFonts w:cs="Arial"/>
                <w:sz w:val="18"/>
                <w:szCs w:val="18"/>
              </w:rPr>
              <w:t>1,176,234</w:t>
            </w:r>
          </w:p>
        </w:tc>
        <w:tc>
          <w:tcPr>
            <w:tcW w:w="1134" w:type="dxa"/>
            <w:tcBorders>
              <w:top w:val="nil"/>
              <w:left w:val="nil"/>
              <w:bottom w:val="nil"/>
              <w:right w:val="nil"/>
            </w:tcBorders>
            <w:shd w:val="clear" w:color="auto" w:fill="auto"/>
            <w:vAlign w:val="bottom"/>
          </w:tcPr>
          <w:p w14:paraId="5B3530EA" w14:textId="6C3EF47A" w:rsidR="00C628BD" w:rsidRPr="00C935A5" w:rsidRDefault="00C628BD" w:rsidP="00C628BD">
            <w:pPr>
              <w:spacing w:before="40" w:after="20"/>
              <w:jc w:val="right"/>
              <w:rPr>
                <w:rFonts w:cs="Arial"/>
                <w:sz w:val="18"/>
                <w:szCs w:val="18"/>
              </w:rPr>
            </w:pPr>
            <w:r w:rsidRPr="00C628BD">
              <w:rPr>
                <w:rFonts w:cs="Arial"/>
                <w:sz w:val="18"/>
                <w:szCs w:val="18"/>
              </w:rPr>
              <w:t>1,521.70</w:t>
            </w:r>
          </w:p>
        </w:tc>
      </w:tr>
      <w:tr w:rsidR="00C628BD" w:rsidRPr="00C935A5" w14:paraId="46A592D5" w14:textId="77777777" w:rsidTr="00E25879">
        <w:trPr>
          <w:trHeight w:val="20"/>
        </w:trPr>
        <w:tc>
          <w:tcPr>
            <w:tcW w:w="2268" w:type="dxa"/>
            <w:tcBorders>
              <w:top w:val="nil"/>
              <w:left w:val="nil"/>
              <w:bottom w:val="nil"/>
              <w:right w:val="single" w:sz="18" w:space="0" w:color="AAB432"/>
            </w:tcBorders>
            <w:shd w:val="clear" w:color="auto" w:fill="auto"/>
            <w:vAlign w:val="center"/>
          </w:tcPr>
          <w:p w14:paraId="4CF680CD" w14:textId="5039A140" w:rsidR="00C628BD" w:rsidRPr="00C935A5" w:rsidRDefault="00C628BD" w:rsidP="00C628BD">
            <w:pPr>
              <w:tabs>
                <w:tab w:val="right" w:pos="2037"/>
              </w:tabs>
              <w:spacing w:before="40" w:after="20"/>
              <w:rPr>
                <w:rFonts w:cs="Arial"/>
                <w:sz w:val="18"/>
                <w:szCs w:val="18"/>
              </w:rPr>
            </w:pPr>
            <w:r w:rsidRPr="00C935A5">
              <w:rPr>
                <w:rFonts w:cs="Arial"/>
                <w:sz w:val="18"/>
                <w:szCs w:val="18"/>
              </w:rPr>
              <w:t>Northern Grampians S</w:t>
            </w:r>
            <w:r>
              <w:rPr>
                <w:rFonts w:cs="Arial"/>
                <w:sz w:val="18"/>
                <w:szCs w:val="18"/>
              </w:rPr>
              <w:t xml:space="preserve"> </w:t>
            </w:r>
          </w:p>
        </w:tc>
        <w:tc>
          <w:tcPr>
            <w:tcW w:w="1134" w:type="dxa"/>
            <w:tcBorders>
              <w:top w:val="nil"/>
              <w:left w:val="single" w:sz="18" w:space="0" w:color="AAB432"/>
              <w:bottom w:val="nil"/>
              <w:right w:val="nil"/>
            </w:tcBorders>
            <w:shd w:val="clear" w:color="auto" w:fill="auto"/>
            <w:vAlign w:val="bottom"/>
          </w:tcPr>
          <w:p w14:paraId="27B812B0" w14:textId="4635CE2D" w:rsidR="00C628BD" w:rsidRPr="00C935A5" w:rsidRDefault="00C628BD" w:rsidP="00C628BD">
            <w:pPr>
              <w:spacing w:before="40" w:after="20"/>
              <w:jc w:val="right"/>
              <w:rPr>
                <w:rFonts w:cs="Arial"/>
                <w:sz w:val="18"/>
                <w:szCs w:val="18"/>
              </w:rPr>
            </w:pPr>
            <w:r w:rsidRPr="00C628BD">
              <w:rPr>
                <w:rFonts w:cs="Arial"/>
                <w:sz w:val="18"/>
                <w:szCs w:val="18"/>
              </w:rPr>
              <w:t>11,402</w:t>
            </w:r>
          </w:p>
        </w:tc>
        <w:tc>
          <w:tcPr>
            <w:tcW w:w="1134" w:type="dxa"/>
            <w:tcBorders>
              <w:top w:val="nil"/>
              <w:left w:val="nil"/>
              <w:bottom w:val="nil"/>
              <w:right w:val="nil"/>
            </w:tcBorders>
            <w:shd w:val="clear" w:color="auto" w:fill="auto"/>
            <w:vAlign w:val="bottom"/>
          </w:tcPr>
          <w:p w14:paraId="5BB1B816" w14:textId="193376E2" w:rsidR="00C628BD" w:rsidRPr="00C935A5" w:rsidRDefault="00C628BD" w:rsidP="00C628BD">
            <w:pPr>
              <w:spacing w:before="40" w:after="20"/>
              <w:jc w:val="right"/>
              <w:rPr>
                <w:rFonts w:cs="Arial"/>
                <w:sz w:val="18"/>
                <w:szCs w:val="18"/>
              </w:rPr>
            </w:pPr>
            <w:r w:rsidRPr="00C628BD">
              <w:rPr>
                <w:rFonts w:cs="Arial"/>
                <w:sz w:val="18"/>
                <w:szCs w:val="18"/>
              </w:rPr>
              <w:t>4,904,892</w:t>
            </w:r>
          </w:p>
        </w:tc>
        <w:tc>
          <w:tcPr>
            <w:tcW w:w="1134" w:type="dxa"/>
            <w:tcBorders>
              <w:top w:val="nil"/>
              <w:left w:val="nil"/>
              <w:bottom w:val="nil"/>
              <w:right w:val="nil"/>
            </w:tcBorders>
            <w:shd w:val="clear" w:color="auto" w:fill="auto"/>
            <w:vAlign w:val="bottom"/>
          </w:tcPr>
          <w:p w14:paraId="4BF00F24" w14:textId="66646A1B" w:rsidR="00C628BD" w:rsidRPr="00C935A5" w:rsidRDefault="00C628BD" w:rsidP="00C628BD">
            <w:pPr>
              <w:spacing w:before="40" w:after="20"/>
              <w:jc w:val="right"/>
              <w:rPr>
                <w:rFonts w:cs="Arial"/>
                <w:sz w:val="18"/>
                <w:szCs w:val="18"/>
              </w:rPr>
            </w:pPr>
            <w:r w:rsidRPr="00C628BD">
              <w:rPr>
                <w:rFonts w:cs="Arial"/>
                <w:sz w:val="18"/>
                <w:szCs w:val="18"/>
              </w:rPr>
              <w:t>430.18</w:t>
            </w:r>
          </w:p>
        </w:tc>
        <w:tc>
          <w:tcPr>
            <w:tcW w:w="1134" w:type="dxa"/>
            <w:tcBorders>
              <w:top w:val="nil"/>
              <w:left w:val="nil"/>
              <w:bottom w:val="nil"/>
              <w:right w:val="nil"/>
            </w:tcBorders>
            <w:shd w:val="clear" w:color="auto" w:fill="auto"/>
            <w:vAlign w:val="bottom"/>
          </w:tcPr>
          <w:p w14:paraId="5381A82D" w14:textId="35477BE1" w:rsidR="00C628BD" w:rsidRPr="00C935A5" w:rsidRDefault="00C628BD" w:rsidP="00C628BD">
            <w:pPr>
              <w:spacing w:before="40" w:after="20"/>
              <w:jc w:val="right"/>
              <w:rPr>
                <w:rFonts w:cs="Arial"/>
                <w:sz w:val="18"/>
                <w:szCs w:val="18"/>
              </w:rPr>
            </w:pPr>
            <w:r w:rsidRPr="00C628BD">
              <w:rPr>
                <w:rFonts w:cs="Arial"/>
                <w:sz w:val="18"/>
                <w:szCs w:val="18"/>
              </w:rPr>
              <w:t>3,375</w:t>
            </w:r>
          </w:p>
        </w:tc>
        <w:tc>
          <w:tcPr>
            <w:tcW w:w="1134" w:type="dxa"/>
            <w:tcBorders>
              <w:top w:val="nil"/>
              <w:left w:val="nil"/>
              <w:bottom w:val="nil"/>
              <w:right w:val="nil"/>
            </w:tcBorders>
            <w:shd w:val="clear" w:color="auto" w:fill="auto"/>
            <w:vAlign w:val="bottom"/>
          </w:tcPr>
          <w:p w14:paraId="301DA6DB" w14:textId="12683A10" w:rsidR="00C628BD" w:rsidRPr="00C935A5" w:rsidRDefault="00C628BD" w:rsidP="00C628BD">
            <w:pPr>
              <w:spacing w:before="40" w:after="20"/>
              <w:jc w:val="right"/>
              <w:rPr>
                <w:rFonts w:cs="Arial"/>
                <w:sz w:val="18"/>
                <w:szCs w:val="18"/>
              </w:rPr>
            </w:pPr>
            <w:r w:rsidRPr="00C628BD">
              <w:rPr>
                <w:rFonts w:cs="Arial"/>
                <w:sz w:val="18"/>
                <w:szCs w:val="18"/>
              </w:rPr>
              <w:t>2,966,666</w:t>
            </w:r>
          </w:p>
        </w:tc>
        <w:tc>
          <w:tcPr>
            <w:tcW w:w="1134" w:type="dxa"/>
            <w:tcBorders>
              <w:top w:val="nil"/>
              <w:left w:val="nil"/>
              <w:bottom w:val="nil"/>
              <w:right w:val="nil"/>
            </w:tcBorders>
            <w:shd w:val="clear" w:color="auto" w:fill="auto"/>
            <w:vAlign w:val="bottom"/>
          </w:tcPr>
          <w:p w14:paraId="7C96F799" w14:textId="43882AB0" w:rsidR="00C628BD" w:rsidRPr="00C935A5" w:rsidRDefault="00C628BD" w:rsidP="00C628BD">
            <w:pPr>
              <w:spacing w:before="40" w:after="20"/>
              <w:jc w:val="right"/>
              <w:rPr>
                <w:rFonts w:cs="Arial"/>
                <w:sz w:val="18"/>
                <w:szCs w:val="18"/>
              </w:rPr>
            </w:pPr>
            <w:r w:rsidRPr="00C628BD">
              <w:rPr>
                <w:rFonts w:cs="Arial"/>
                <w:sz w:val="18"/>
                <w:szCs w:val="18"/>
              </w:rPr>
              <w:t>879.01</w:t>
            </w:r>
          </w:p>
        </w:tc>
      </w:tr>
      <w:tr w:rsidR="00C628BD" w:rsidRPr="00C935A5" w14:paraId="5B50D9EA" w14:textId="77777777" w:rsidTr="00E25879">
        <w:trPr>
          <w:trHeight w:val="20"/>
        </w:trPr>
        <w:tc>
          <w:tcPr>
            <w:tcW w:w="2268" w:type="dxa"/>
            <w:tcBorders>
              <w:top w:val="nil"/>
              <w:left w:val="nil"/>
              <w:bottom w:val="nil"/>
              <w:right w:val="single" w:sz="18" w:space="0" w:color="AAB432"/>
            </w:tcBorders>
            <w:shd w:val="clear" w:color="auto" w:fill="auto"/>
            <w:vAlign w:val="center"/>
          </w:tcPr>
          <w:p w14:paraId="58FEBEBC" w14:textId="42B4A4F0"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AAB432"/>
              <w:bottom w:val="nil"/>
              <w:right w:val="nil"/>
            </w:tcBorders>
            <w:shd w:val="clear" w:color="auto" w:fill="auto"/>
            <w:vAlign w:val="bottom"/>
          </w:tcPr>
          <w:p w14:paraId="3FE80578" w14:textId="59DA8897" w:rsidR="00C628BD" w:rsidRPr="00C935A5" w:rsidRDefault="00C628BD" w:rsidP="00C628BD">
            <w:pPr>
              <w:spacing w:before="40" w:after="20"/>
              <w:jc w:val="right"/>
              <w:rPr>
                <w:rFonts w:cs="Arial"/>
                <w:sz w:val="18"/>
                <w:szCs w:val="18"/>
              </w:rPr>
            </w:pPr>
            <w:r w:rsidRPr="00C628BD">
              <w:rPr>
                <w:rFonts w:cs="Arial"/>
                <w:sz w:val="18"/>
                <w:szCs w:val="18"/>
              </w:rPr>
              <w:t>115,601</w:t>
            </w:r>
          </w:p>
        </w:tc>
        <w:tc>
          <w:tcPr>
            <w:tcW w:w="1134" w:type="dxa"/>
            <w:tcBorders>
              <w:top w:val="nil"/>
              <w:left w:val="nil"/>
              <w:bottom w:val="nil"/>
              <w:right w:val="nil"/>
            </w:tcBorders>
            <w:shd w:val="clear" w:color="auto" w:fill="auto"/>
            <w:vAlign w:val="bottom"/>
          </w:tcPr>
          <w:p w14:paraId="432697E6" w14:textId="2FB6DCDA" w:rsidR="00C628BD" w:rsidRPr="00C935A5" w:rsidRDefault="00C628BD" w:rsidP="00C628BD">
            <w:pPr>
              <w:spacing w:before="40" w:after="20"/>
              <w:jc w:val="right"/>
              <w:rPr>
                <w:rFonts w:cs="Arial"/>
                <w:sz w:val="18"/>
                <w:szCs w:val="18"/>
              </w:rPr>
            </w:pPr>
            <w:r w:rsidRPr="00C628BD">
              <w:rPr>
                <w:rFonts w:cs="Arial"/>
                <w:sz w:val="18"/>
                <w:szCs w:val="18"/>
              </w:rPr>
              <w:t>2,431,537</w:t>
            </w:r>
          </w:p>
        </w:tc>
        <w:tc>
          <w:tcPr>
            <w:tcW w:w="1134" w:type="dxa"/>
            <w:tcBorders>
              <w:top w:val="nil"/>
              <w:left w:val="nil"/>
              <w:bottom w:val="nil"/>
              <w:right w:val="nil"/>
            </w:tcBorders>
            <w:shd w:val="clear" w:color="auto" w:fill="auto"/>
            <w:vAlign w:val="bottom"/>
          </w:tcPr>
          <w:p w14:paraId="3A9E1B16" w14:textId="1543626D"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5E81EE3C" w14:textId="5523B129" w:rsidR="00C628BD" w:rsidRPr="00C935A5" w:rsidRDefault="00C628BD" w:rsidP="00C628BD">
            <w:pPr>
              <w:spacing w:before="40" w:after="20"/>
              <w:jc w:val="right"/>
              <w:rPr>
                <w:rFonts w:cs="Arial"/>
                <w:sz w:val="18"/>
                <w:szCs w:val="18"/>
              </w:rPr>
            </w:pPr>
            <w:r w:rsidRPr="00C628BD">
              <w:rPr>
                <w:rFonts w:cs="Arial"/>
                <w:sz w:val="18"/>
                <w:szCs w:val="18"/>
              </w:rPr>
              <w:t>215</w:t>
            </w:r>
          </w:p>
        </w:tc>
        <w:tc>
          <w:tcPr>
            <w:tcW w:w="1134" w:type="dxa"/>
            <w:tcBorders>
              <w:top w:val="nil"/>
              <w:left w:val="nil"/>
              <w:bottom w:val="nil"/>
              <w:right w:val="nil"/>
            </w:tcBorders>
            <w:shd w:val="clear" w:color="auto" w:fill="auto"/>
            <w:vAlign w:val="bottom"/>
          </w:tcPr>
          <w:p w14:paraId="399D6C6F" w14:textId="55504943" w:rsidR="00C628BD" w:rsidRPr="00C935A5" w:rsidRDefault="00C628BD" w:rsidP="00C628BD">
            <w:pPr>
              <w:spacing w:before="40" w:after="20"/>
              <w:jc w:val="right"/>
              <w:rPr>
                <w:rFonts w:cs="Arial"/>
                <w:sz w:val="18"/>
                <w:szCs w:val="18"/>
              </w:rPr>
            </w:pPr>
            <w:r w:rsidRPr="00C628BD">
              <w:rPr>
                <w:rFonts w:cs="Arial"/>
                <w:sz w:val="18"/>
                <w:szCs w:val="18"/>
              </w:rPr>
              <w:t>438,643</w:t>
            </w:r>
          </w:p>
        </w:tc>
        <w:tc>
          <w:tcPr>
            <w:tcW w:w="1134" w:type="dxa"/>
            <w:tcBorders>
              <w:top w:val="nil"/>
              <w:left w:val="nil"/>
              <w:bottom w:val="nil"/>
              <w:right w:val="nil"/>
            </w:tcBorders>
            <w:shd w:val="clear" w:color="auto" w:fill="auto"/>
            <w:vAlign w:val="bottom"/>
          </w:tcPr>
          <w:p w14:paraId="6755A2BB" w14:textId="0417613E" w:rsidR="00C628BD" w:rsidRPr="00C935A5" w:rsidRDefault="00C628BD" w:rsidP="00C628BD">
            <w:pPr>
              <w:spacing w:before="40" w:after="20"/>
              <w:jc w:val="right"/>
              <w:rPr>
                <w:rFonts w:cs="Arial"/>
                <w:sz w:val="18"/>
                <w:szCs w:val="18"/>
              </w:rPr>
            </w:pPr>
            <w:r w:rsidRPr="00C628BD">
              <w:rPr>
                <w:rFonts w:cs="Arial"/>
                <w:sz w:val="18"/>
                <w:szCs w:val="18"/>
              </w:rPr>
              <w:t>2,040.20</w:t>
            </w:r>
          </w:p>
        </w:tc>
      </w:tr>
      <w:tr w:rsidR="00C628BD" w:rsidRPr="00C935A5" w14:paraId="4A582B1B" w14:textId="77777777" w:rsidTr="00E25879">
        <w:trPr>
          <w:trHeight w:val="20"/>
        </w:trPr>
        <w:tc>
          <w:tcPr>
            <w:tcW w:w="2268" w:type="dxa"/>
            <w:tcBorders>
              <w:top w:val="nil"/>
              <w:left w:val="nil"/>
              <w:bottom w:val="nil"/>
              <w:right w:val="single" w:sz="18" w:space="0" w:color="AAB432"/>
            </w:tcBorders>
            <w:shd w:val="clear" w:color="auto" w:fill="auto"/>
            <w:vAlign w:val="center"/>
          </w:tcPr>
          <w:p w14:paraId="47C4DB1F" w14:textId="12FDB37B" w:rsidR="00C628BD" w:rsidRPr="00C935A5" w:rsidRDefault="00C628BD" w:rsidP="00C628BD">
            <w:pPr>
              <w:tabs>
                <w:tab w:val="right" w:pos="2037"/>
              </w:tabs>
              <w:spacing w:before="40" w:after="20"/>
              <w:rPr>
                <w:rFonts w:cs="Arial"/>
                <w:sz w:val="18"/>
                <w:szCs w:val="18"/>
              </w:rPr>
            </w:pPr>
            <w:r w:rsidRPr="00C935A5">
              <w:rPr>
                <w:rFonts w:cs="Arial"/>
                <w:sz w:val="18"/>
                <w:szCs w:val="18"/>
              </w:rPr>
              <w:t>Pyrenees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66170A6D" w14:textId="0FFA2918" w:rsidR="00C628BD" w:rsidRPr="00C935A5" w:rsidRDefault="00C628BD" w:rsidP="00C628BD">
            <w:pPr>
              <w:spacing w:before="40" w:after="20"/>
              <w:jc w:val="right"/>
              <w:rPr>
                <w:rFonts w:cs="Arial"/>
                <w:sz w:val="18"/>
                <w:szCs w:val="18"/>
              </w:rPr>
            </w:pPr>
            <w:r w:rsidRPr="00C628BD">
              <w:rPr>
                <w:rFonts w:cs="Arial"/>
                <w:sz w:val="18"/>
                <w:szCs w:val="18"/>
              </w:rPr>
              <w:t>7,472</w:t>
            </w:r>
          </w:p>
        </w:tc>
        <w:tc>
          <w:tcPr>
            <w:tcW w:w="1134" w:type="dxa"/>
            <w:tcBorders>
              <w:top w:val="nil"/>
              <w:left w:val="nil"/>
              <w:bottom w:val="nil"/>
              <w:right w:val="nil"/>
            </w:tcBorders>
            <w:shd w:val="clear" w:color="auto" w:fill="auto"/>
            <w:vAlign w:val="bottom"/>
          </w:tcPr>
          <w:p w14:paraId="1CF7F375" w14:textId="0B073F96" w:rsidR="00C628BD" w:rsidRPr="00C935A5" w:rsidRDefault="00C628BD" w:rsidP="00C628BD">
            <w:pPr>
              <w:spacing w:before="40" w:after="20"/>
              <w:jc w:val="right"/>
              <w:rPr>
                <w:rFonts w:cs="Arial"/>
                <w:sz w:val="18"/>
                <w:szCs w:val="18"/>
              </w:rPr>
            </w:pPr>
            <w:r w:rsidRPr="00C628BD">
              <w:rPr>
                <w:rFonts w:cs="Arial"/>
                <w:sz w:val="18"/>
                <w:szCs w:val="18"/>
              </w:rPr>
              <w:t>3,627,035</w:t>
            </w:r>
          </w:p>
        </w:tc>
        <w:tc>
          <w:tcPr>
            <w:tcW w:w="1134" w:type="dxa"/>
            <w:tcBorders>
              <w:top w:val="nil"/>
              <w:left w:val="nil"/>
              <w:bottom w:val="nil"/>
              <w:right w:val="nil"/>
            </w:tcBorders>
            <w:shd w:val="clear" w:color="auto" w:fill="auto"/>
            <w:vAlign w:val="bottom"/>
          </w:tcPr>
          <w:p w14:paraId="6F438CA5" w14:textId="301F0402" w:rsidR="00C628BD" w:rsidRPr="00C935A5" w:rsidRDefault="00C628BD" w:rsidP="00C628BD">
            <w:pPr>
              <w:spacing w:before="40" w:after="20"/>
              <w:jc w:val="right"/>
              <w:rPr>
                <w:rFonts w:cs="Arial"/>
                <w:sz w:val="18"/>
                <w:szCs w:val="18"/>
              </w:rPr>
            </w:pPr>
            <w:r w:rsidRPr="00C628BD">
              <w:rPr>
                <w:rFonts w:cs="Arial"/>
                <w:sz w:val="18"/>
                <w:szCs w:val="18"/>
              </w:rPr>
              <w:t>485.42</w:t>
            </w:r>
          </w:p>
        </w:tc>
        <w:tc>
          <w:tcPr>
            <w:tcW w:w="1134" w:type="dxa"/>
            <w:tcBorders>
              <w:top w:val="nil"/>
              <w:left w:val="nil"/>
              <w:bottom w:val="nil"/>
              <w:right w:val="nil"/>
            </w:tcBorders>
            <w:shd w:val="clear" w:color="auto" w:fill="auto"/>
            <w:vAlign w:val="bottom"/>
          </w:tcPr>
          <w:p w14:paraId="0D77782D" w14:textId="30E98224" w:rsidR="00C628BD" w:rsidRPr="00C935A5" w:rsidRDefault="00C628BD" w:rsidP="00C628BD">
            <w:pPr>
              <w:spacing w:before="40" w:after="20"/>
              <w:jc w:val="right"/>
              <w:rPr>
                <w:rFonts w:cs="Arial"/>
                <w:sz w:val="18"/>
                <w:szCs w:val="18"/>
              </w:rPr>
            </w:pPr>
            <w:r w:rsidRPr="00C628BD">
              <w:rPr>
                <w:rFonts w:cs="Arial"/>
                <w:sz w:val="18"/>
                <w:szCs w:val="18"/>
              </w:rPr>
              <w:t>2,036</w:t>
            </w:r>
          </w:p>
        </w:tc>
        <w:tc>
          <w:tcPr>
            <w:tcW w:w="1134" w:type="dxa"/>
            <w:tcBorders>
              <w:top w:val="nil"/>
              <w:left w:val="nil"/>
              <w:bottom w:val="nil"/>
              <w:right w:val="nil"/>
            </w:tcBorders>
            <w:shd w:val="clear" w:color="auto" w:fill="auto"/>
            <w:vAlign w:val="bottom"/>
          </w:tcPr>
          <w:p w14:paraId="3B4A0EEB" w14:textId="09326883" w:rsidR="00C628BD" w:rsidRPr="00C935A5" w:rsidRDefault="00C628BD" w:rsidP="00C628BD">
            <w:pPr>
              <w:spacing w:before="40" w:after="20"/>
              <w:jc w:val="right"/>
              <w:rPr>
                <w:rFonts w:cs="Arial"/>
                <w:sz w:val="18"/>
                <w:szCs w:val="18"/>
              </w:rPr>
            </w:pPr>
            <w:r w:rsidRPr="00C628BD">
              <w:rPr>
                <w:rFonts w:cs="Arial"/>
                <w:sz w:val="18"/>
                <w:szCs w:val="18"/>
              </w:rPr>
              <w:t>2,197,737</w:t>
            </w:r>
          </w:p>
        </w:tc>
        <w:tc>
          <w:tcPr>
            <w:tcW w:w="1134" w:type="dxa"/>
            <w:tcBorders>
              <w:top w:val="nil"/>
              <w:left w:val="nil"/>
              <w:bottom w:val="nil"/>
              <w:right w:val="nil"/>
            </w:tcBorders>
            <w:shd w:val="clear" w:color="auto" w:fill="auto"/>
            <w:vAlign w:val="bottom"/>
          </w:tcPr>
          <w:p w14:paraId="232B2C88" w14:textId="6DE01D5D" w:rsidR="00C628BD" w:rsidRPr="00C935A5" w:rsidRDefault="00C628BD" w:rsidP="00C628BD">
            <w:pPr>
              <w:spacing w:before="40" w:after="20"/>
              <w:jc w:val="right"/>
              <w:rPr>
                <w:rFonts w:cs="Arial"/>
                <w:sz w:val="18"/>
                <w:szCs w:val="18"/>
              </w:rPr>
            </w:pPr>
            <w:r w:rsidRPr="00C628BD">
              <w:rPr>
                <w:rFonts w:cs="Arial"/>
                <w:sz w:val="18"/>
                <w:szCs w:val="18"/>
              </w:rPr>
              <w:t>1,079.44</w:t>
            </w:r>
          </w:p>
        </w:tc>
      </w:tr>
      <w:tr w:rsidR="00C628BD" w:rsidRPr="00C935A5" w14:paraId="027C66BB" w14:textId="77777777" w:rsidTr="00E25879">
        <w:trPr>
          <w:trHeight w:val="20"/>
        </w:trPr>
        <w:tc>
          <w:tcPr>
            <w:tcW w:w="2268" w:type="dxa"/>
            <w:tcBorders>
              <w:top w:val="nil"/>
              <w:left w:val="nil"/>
              <w:bottom w:val="nil"/>
              <w:right w:val="single" w:sz="18" w:space="0" w:color="AAB432"/>
            </w:tcBorders>
            <w:shd w:val="clear" w:color="auto" w:fill="auto"/>
            <w:vAlign w:val="center"/>
          </w:tcPr>
          <w:p w14:paraId="337A9283" w14:textId="12C240CE"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AAB432"/>
              <w:bottom w:val="nil"/>
              <w:right w:val="nil"/>
            </w:tcBorders>
            <w:shd w:val="clear" w:color="auto" w:fill="auto"/>
            <w:vAlign w:val="bottom"/>
          </w:tcPr>
          <w:p w14:paraId="00536E0E" w14:textId="49D36654" w:rsidR="00C628BD" w:rsidRPr="00C935A5" w:rsidRDefault="00C628BD" w:rsidP="00C628BD">
            <w:pPr>
              <w:spacing w:before="40" w:after="20"/>
              <w:jc w:val="right"/>
              <w:rPr>
                <w:rFonts w:cs="Arial"/>
                <w:sz w:val="18"/>
                <w:szCs w:val="18"/>
              </w:rPr>
            </w:pPr>
            <w:r w:rsidRPr="00C628BD">
              <w:rPr>
                <w:rFonts w:cs="Arial"/>
                <w:sz w:val="18"/>
                <w:szCs w:val="18"/>
              </w:rPr>
              <w:t>2,940</w:t>
            </w:r>
          </w:p>
        </w:tc>
        <w:tc>
          <w:tcPr>
            <w:tcW w:w="1134" w:type="dxa"/>
            <w:tcBorders>
              <w:top w:val="nil"/>
              <w:left w:val="nil"/>
              <w:bottom w:val="nil"/>
              <w:right w:val="nil"/>
            </w:tcBorders>
            <w:shd w:val="clear" w:color="auto" w:fill="auto"/>
            <w:vAlign w:val="bottom"/>
          </w:tcPr>
          <w:p w14:paraId="1BB1C6FC" w14:textId="4E0993EF" w:rsidR="00C628BD" w:rsidRPr="00C935A5" w:rsidRDefault="00C628BD" w:rsidP="00C628BD">
            <w:pPr>
              <w:spacing w:before="40" w:after="20"/>
              <w:jc w:val="right"/>
              <w:rPr>
                <w:rFonts w:cs="Arial"/>
                <w:sz w:val="18"/>
                <w:szCs w:val="18"/>
              </w:rPr>
            </w:pPr>
            <w:r w:rsidRPr="00C628BD">
              <w:rPr>
                <w:rFonts w:cs="Arial"/>
                <w:sz w:val="18"/>
                <w:szCs w:val="18"/>
              </w:rPr>
              <w:t>433,843</w:t>
            </w:r>
          </w:p>
        </w:tc>
        <w:tc>
          <w:tcPr>
            <w:tcW w:w="1134" w:type="dxa"/>
            <w:tcBorders>
              <w:top w:val="nil"/>
              <w:left w:val="nil"/>
              <w:bottom w:val="nil"/>
              <w:right w:val="nil"/>
            </w:tcBorders>
            <w:shd w:val="clear" w:color="auto" w:fill="auto"/>
            <w:vAlign w:val="bottom"/>
          </w:tcPr>
          <w:p w14:paraId="0E2B785C" w14:textId="607D157C" w:rsidR="00C628BD" w:rsidRPr="00C935A5" w:rsidRDefault="00C628BD" w:rsidP="00C628BD">
            <w:pPr>
              <w:spacing w:before="40" w:after="20"/>
              <w:jc w:val="right"/>
              <w:rPr>
                <w:rFonts w:cs="Arial"/>
                <w:sz w:val="18"/>
                <w:szCs w:val="18"/>
              </w:rPr>
            </w:pPr>
            <w:r w:rsidRPr="00C628BD">
              <w:rPr>
                <w:rFonts w:cs="Arial"/>
                <w:sz w:val="18"/>
                <w:szCs w:val="18"/>
              </w:rPr>
              <w:t>147.57</w:t>
            </w:r>
          </w:p>
        </w:tc>
        <w:tc>
          <w:tcPr>
            <w:tcW w:w="1134" w:type="dxa"/>
            <w:tcBorders>
              <w:top w:val="nil"/>
              <w:left w:val="nil"/>
              <w:bottom w:val="nil"/>
              <w:right w:val="nil"/>
            </w:tcBorders>
            <w:shd w:val="clear" w:color="auto" w:fill="auto"/>
            <w:vAlign w:val="bottom"/>
          </w:tcPr>
          <w:p w14:paraId="34B515DF" w14:textId="39AE11D6" w:rsidR="00C628BD" w:rsidRPr="00C935A5" w:rsidRDefault="00C628BD" w:rsidP="00C628BD">
            <w:pPr>
              <w:spacing w:before="40" w:after="20"/>
              <w:jc w:val="right"/>
              <w:rPr>
                <w:rFonts w:cs="Arial"/>
                <w:sz w:val="18"/>
                <w:szCs w:val="18"/>
              </w:rPr>
            </w:pPr>
            <w:r w:rsidRPr="00C628BD">
              <w:rPr>
                <w:rFonts w:cs="Arial"/>
                <w:sz w:val="18"/>
                <w:szCs w:val="18"/>
              </w:rPr>
              <w:t>43</w:t>
            </w:r>
          </w:p>
        </w:tc>
        <w:tc>
          <w:tcPr>
            <w:tcW w:w="1134" w:type="dxa"/>
            <w:tcBorders>
              <w:top w:val="nil"/>
              <w:left w:val="nil"/>
              <w:bottom w:val="nil"/>
              <w:right w:val="nil"/>
            </w:tcBorders>
            <w:shd w:val="clear" w:color="auto" w:fill="auto"/>
            <w:vAlign w:val="bottom"/>
          </w:tcPr>
          <w:p w14:paraId="2214EB8C" w14:textId="65EF05C6" w:rsidR="00C628BD" w:rsidRPr="00C935A5" w:rsidRDefault="00C628BD" w:rsidP="00C628BD">
            <w:pPr>
              <w:spacing w:before="40" w:after="20"/>
              <w:jc w:val="right"/>
              <w:rPr>
                <w:rFonts w:cs="Arial"/>
                <w:sz w:val="18"/>
                <w:szCs w:val="18"/>
              </w:rPr>
            </w:pPr>
            <w:r w:rsidRPr="00C628BD">
              <w:rPr>
                <w:rFonts w:cs="Arial"/>
                <w:sz w:val="18"/>
                <w:szCs w:val="18"/>
              </w:rPr>
              <w:t>60,151</w:t>
            </w:r>
          </w:p>
        </w:tc>
        <w:tc>
          <w:tcPr>
            <w:tcW w:w="1134" w:type="dxa"/>
            <w:tcBorders>
              <w:top w:val="nil"/>
              <w:left w:val="nil"/>
              <w:bottom w:val="nil"/>
              <w:right w:val="nil"/>
            </w:tcBorders>
            <w:shd w:val="clear" w:color="auto" w:fill="auto"/>
            <w:vAlign w:val="bottom"/>
          </w:tcPr>
          <w:p w14:paraId="179D240B" w14:textId="1DBD5E44" w:rsidR="00C628BD" w:rsidRPr="00C935A5" w:rsidRDefault="00C628BD" w:rsidP="00C628BD">
            <w:pPr>
              <w:spacing w:before="40" w:after="20"/>
              <w:jc w:val="right"/>
              <w:rPr>
                <w:rFonts w:cs="Arial"/>
                <w:sz w:val="18"/>
                <w:szCs w:val="18"/>
              </w:rPr>
            </w:pPr>
            <w:r w:rsidRPr="00C628BD">
              <w:rPr>
                <w:rFonts w:cs="Arial"/>
                <w:sz w:val="18"/>
                <w:szCs w:val="18"/>
              </w:rPr>
              <w:t>1,398.86</w:t>
            </w:r>
          </w:p>
        </w:tc>
      </w:tr>
      <w:tr w:rsidR="00C628BD" w:rsidRPr="00C935A5" w14:paraId="7957DF4E" w14:textId="77777777" w:rsidTr="00E25879">
        <w:trPr>
          <w:trHeight w:val="20"/>
        </w:trPr>
        <w:tc>
          <w:tcPr>
            <w:tcW w:w="2268" w:type="dxa"/>
            <w:tcBorders>
              <w:top w:val="nil"/>
              <w:left w:val="nil"/>
              <w:bottom w:val="nil"/>
              <w:right w:val="single" w:sz="18" w:space="0" w:color="AAB432"/>
            </w:tcBorders>
            <w:shd w:val="clear" w:color="auto" w:fill="auto"/>
            <w:vAlign w:val="center"/>
          </w:tcPr>
          <w:p w14:paraId="797DD844" w14:textId="4DEBFA60" w:rsidR="00C628BD" w:rsidRPr="00C935A5" w:rsidRDefault="00C628BD" w:rsidP="00C628BD">
            <w:pPr>
              <w:tabs>
                <w:tab w:val="right" w:pos="2037"/>
              </w:tabs>
              <w:spacing w:before="40" w:after="20"/>
              <w:rPr>
                <w:rFonts w:cs="Arial"/>
                <w:sz w:val="18"/>
                <w:szCs w:val="18"/>
              </w:rPr>
            </w:pPr>
            <w:r w:rsidRPr="00C935A5">
              <w:rPr>
                <w:rFonts w:cs="Arial"/>
                <w:sz w:val="18"/>
                <w:szCs w:val="18"/>
              </w:rPr>
              <w:t>South Gippsland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6BDE9BB8" w14:textId="04D6084F" w:rsidR="00C628BD" w:rsidRPr="00C935A5" w:rsidRDefault="00C628BD" w:rsidP="00C628BD">
            <w:pPr>
              <w:spacing w:before="40" w:after="20"/>
              <w:jc w:val="right"/>
              <w:rPr>
                <w:rFonts w:cs="Arial"/>
                <w:sz w:val="18"/>
                <w:szCs w:val="18"/>
              </w:rPr>
            </w:pPr>
            <w:r w:rsidRPr="00C628BD">
              <w:rPr>
                <w:rFonts w:cs="Arial"/>
                <w:sz w:val="18"/>
                <w:szCs w:val="18"/>
              </w:rPr>
              <w:t>29,914</w:t>
            </w:r>
          </w:p>
        </w:tc>
        <w:tc>
          <w:tcPr>
            <w:tcW w:w="1134" w:type="dxa"/>
            <w:tcBorders>
              <w:top w:val="nil"/>
              <w:left w:val="nil"/>
              <w:bottom w:val="nil"/>
              <w:right w:val="nil"/>
            </w:tcBorders>
            <w:shd w:val="clear" w:color="auto" w:fill="auto"/>
            <w:vAlign w:val="bottom"/>
          </w:tcPr>
          <w:p w14:paraId="5608CBB7" w14:textId="22097B9E" w:rsidR="00C628BD" w:rsidRPr="00C935A5" w:rsidRDefault="00C628BD" w:rsidP="00C628BD">
            <w:pPr>
              <w:spacing w:before="40" w:after="20"/>
              <w:jc w:val="right"/>
              <w:rPr>
                <w:rFonts w:cs="Arial"/>
                <w:sz w:val="18"/>
                <w:szCs w:val="18"/>
              </w:rPr>
            </w:pPr>
            <w:r w:rsidRPr="00C628BD">
              <w:rPr>
                <w:rFonts w:cs="Arial"/>
                <w:sz w:val="18"/>
                <w:szCs w:val="18"/>
              </w:rPr>
              <w:t>6,508,652</w:t>
            </w:r>
          </w:p>
        </w:tc>
        <w:tc>
          <w:tcPr>
            <w:tcW w:w="1134" w:type="dxa"/>
            <w:tcBorders>
              <w:top w:val="nil"/>
              <w:left w:val="nil"/>
              <w:bottom w:val="nil"/>
              <w:right w:val="nil"/>
            </w:tcBorders>
            <w:shd w:val="clear" w:color="auto" w:fill="auto"/>
            <w:vAlign w:val="bottom"/>
          </w:tcPr>
          <w:p w14:paraId="2A7C1EA6" w14:textId="60D829B9" w:rsidR="00C628BD" w:rsidRPr="00C935A5" w:rsidRDefault="00C628BD" w:rsidP="00C628BD">
            <w:pPr>
              <w:spacing w:before="40" w:after="20"/>
              <w:jc w:val="right"/>
              <w:rPr>
                <w:rFonts w:cs="Arial"/>
                <w:sz w:val="18"/>
                <w:szCs w:val="18"/>
              </w:rPr>
            </w:pPr>
            <w:r w:rsidRPr="00C628BD">
              <w:rPr>
                <w:rFonts w:cs="Arial"/>
                <w:sz w:val="18"/>
                <w:szCs w:val="18"/>
              </w:rPr>
              <w:t>217.58</w:t>
            </w:r>
          </w:p>
        </w:tc>
        <w:tc>
          <w:tcPr>
            <w:tcW w:w="1134" w:type="dxa"/>
            <w:tcBorders>
              <w:top w:val="nil"/>
              <w:left w:val="nil"/>
              <w:bottom w:val="nil"/>
              <w:right w:val="nil"/>
            </w:tcBorders>
            <w:shd w:val="clear" w:color="auto" w:fill="auto"/>
            <w:vAlign w:val="bottom"/>
          </w:tcPr>
          <w:p w14:paraId="76B080BF" w14:textId="5FC5896E" w:rsidR="00C628BD" w:rsidRPr="00C935A5" w:rsidRDefault="00C628BD" w:rsidP="00C628BD">
            <w:pPr>
              <w:spacing w:before="40" w:after="20"/>
              <w:jc w:val="right"/>
              <w:rPr>
                <w:rFonts w:cs="Arial"/>
                <w:sz w:val="18"/>
                <w:szCs w:val="18"/>
              </w:rPr>
            </w:pPr>
            <w:r w:rsidRPr="00C628BD">
              <w:rPr>
                <w:rFonts w:cs="Arial"/>
                <w:sz w:val="18"/>
                <w:szCs w:val="18"/>
              </w:rPr>
              <w:t>2,101</w:t>
            </w:r>
          </w:p>
        </w:tc>
        <w:tc>
          <w:tcPr>
            <w:tcW w:w="1134" w:type="dxa"/>
            <w:tcBorders>
              <w:top w:val="nil"/>
              <w:left w:val="nil"/>
              <w:bottom w:val="nil"/>
              <w:right w:val="nil"/>
            </w:tcBorders>
            <w:shd w:val="clear" w:color="auto" w:fill="auto"/>
            <w:vAlign w:val="bottom"/>
          </w:tcPr>
          <w:p w14:paraId="6C48134C" w14:textId="38361807" w:rsidR="00C628BD" w:rsidRPr="00C935A5" w:rsidRDefault="00C628BD" w:rsidP="00C628BD">
            <w:pPr>
              <w:spacing w:before="40" w:after="20"/>
              <w:jc w:val="right"/>
              <w:rPr>
                <w:rFonts w:cs="Arial"/>
                <w:sz w:val="18"/>
                <w:szCs w:val="18"/>
              </w:rPr>
            </w:pPr>
            <w:r w:rsidRPr="00C628BD">
              <w:rPr>
                <w:rFonts w:cs="Arial"/>
                <w:sz w:val="18"/>
                <w:szCs w:val="18"/>
              </w:rPr>
              <w:t>3,850,132</w:t>
            </w:r>
          </w:p>
        </w:tc>
        <w:tc>
          <w:tcPr>
            <w:tcW w:w="1134" w:type="dxa"/>
            <w:tcBorders>
              <w:top w:val="nil"/>
              <w:left w:val="nil"/>
              <w:bottom w:val="nil"/>
              <w:right w:val="nil"/>
            </w:tcBorders>
            <w:shd w:val="clear" w:color="auto" w:fill="auto"/>
            <w:vAlign w:val="bottom"/>
          </w:tcPr>
          <w:p w14:paraId="24194AD0" w14:textId="0E44A0EF" w:rsidR="00C628BD" w:rsidRPr="00C935A5" w:rsidRDefault="00C628BD" w:rsidP="00C628BD">
            <w:pPr>
              <w:spacing w:before="40" w:after="20"/>
              <w:jc w:val="right"/>
              <w:rPr>
                <w:rFonts w:cs="Arial"/>
                <w:sz w:val="18"/>
                <w:szCs w:val="18"/>
              </w:rPr>
            </w:pPr>
            <w:r w:rsidRPr="00C628BD">
              <w:rPr>
                <w:rFonts w:cs="Arial"/>
                <w:sz w:val="18"/>
                <w:szCs w:val="18"/>
              </w:rPr>
              <w:t>1,832.54</w:t>
            </w:r>
          </w:p>
        </w:tc>
      </w:tr>
      <w:tr w:rsidR="00C628BD" w:rsidRPr="00C935A5" w14:paraId="0459C259" w14:textId="77777777" w:rsidTr="00E25879">
        <w:trPr>
          <w:trHeight w:val="20"/>
        </w:trPr>
        <w:tc>
          <w:tcPr>
            <w:tcW w:w="2268" w:type="dxa"/>
            <w:tcBorders>
              <w:top w:val="nil"/>
              <w:left w:val="nil"/>
              <w:bottom w:val="nil"/>
              <w:right w:val="single" w:sz="18" w:space="0" w:color="AAB432"/>
            </w:tcBorders>
            <w:shd w:val="clear" w:color="auto" w:fill="auto"/>
            <w:vAlign w:val="center"/>
          </w:tcPr>
          <w:p w14:paraId="3B1EBA0F" w14:textId="1BA33B61"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AAB432"/>
              <w:bottom w:val="nil"/>
              <w:right w:val="nil"/>
            </w:tcBorders>
            <w:shd w:val="clear" w:color="auto" w:fill="auto"/>
            <w:vAlign w:val="bottom"/>
          </w:tcPr>
          <w:p w14:paraId="24D49BB5" w14:textId="79DEA2E0" w:rsidR="00C628BD" w:rsidRPr="00C935A5" w:rsidRDefault="00C628BD" w:rsidP="00C628BD">
            <w:pPr>
              <w:spacing w:before="40" w:after="20"/>
              <w:jc w:val="right"/>
              <w:rPr>
                <w:rFonts w:cs="Arial"/>
                <w:sz w:val="18"/>
                <w:szCs w:val="18"/>
              </w:rPr>
            </w:pPr>
            <w:r w:rsidRPr="00C628BD">
              <w:rPr>
                <w:rFonts w:cs="Arial"/>
                <w:sz w:val="18"/>
                <w:szCs w:val="18"/>
              </w:rPr>
              <w:t>16,100</w:t>
            </w:r>
          </w:p>
        </w:tc>
        <w:tc>
          <w:tcPr>
            <w:tcW w:w="1134" w:type="dxa"/>
            <w:tcBorders>
              <w:top w:val="nil"/>
              <w:left w:val="nil"/>
              <w:bottom w:val="nil"/>
              <w:right w:val="nil"/>
            </w:tcBorders>
            <w:shd w:val="clear" w:color="auto" w:fill="auto"/>
            <w:vAlign w:val="bottom"/>
          </w:tcPr>
          <w:p w14:paraId="0B662275" w14:textId="6D1B5219" w:rsidR="00C628BD" w:rsidRPr="00C935A5" w:rsidRDefault="00C628BD" w:rsidP="00C628BD">
            <w:pPr>
              <w:spacing w:before="40" w:after="20"/>
              <w:jc w:val="right"/>
              <w:rPr>
                <w:rFonts w:cs="Arial"/>
                <w:sz w:val="18"/>
                <w:szCs w:val="18"/>
              </w:rPr>
            </w:pPr>
            <w:r w:rsidRPr="00C628BD">
              <w:rPr>
                <w:rFonts w:cs="Arial"/>
                <w:sz w:val="18"/>
                <w:szCs w:val="18"/>
              </w:rPr>
              <w:t>4,687,153</w:t>
            </w:r>
          </w:p>
        </w:tc>
        <w:tc>
          <w:tcPr>
            <w:tcW w:w="1134" w:type="dxa"/>
            <w:tcBorders>
              <w:top w:val="nil"/>
              <w:left w:val="nil"/>
              <w:bottom w:val="nil"/>
              <w:right w:val="nil"/>
            </w:tcBorders>
            <w:shd w:val="clear" w:color="auto" w:fill="auto"/>
            <w:vAlign w:val="bottom"/>
          </w:tcPr>
          <w:p w14:paraId="6844A2B7" w14:textId="4C298A7C" w:rsidR="00C628BD" w:rsidRPr="00C935A5" w:rsidRDefault="00C628BD" w:rsidP="00C628BD">
            <w:pPr>
              <w:spacing w:before="40" w:after="20"/>
              <w:jc w:val="right"/>
              <w:rPr>
                <w:rFonts w:cs="Arial"/>
                <w:sz w:val="18"/>
                <w:szCs w:val="18"/>
              </w:rPr>
            </w:pPr>
            <w:r w:rsidRPr="00C628BD">
              <w:rPr>
                <w:rFonts w:cs="Arial"/>
                <w:sz w:val="18"/>
                <w:szCs w:val="18"/>
              </w:rPr>
              <w:t>291.13</w:t>
            </w:r>
          </w:p>
        </w:tc>
        <w:tc>
          <w:tcPr>
            <w:tcW w:w="1134" w:type="dxa"/>
            <w:tcBorders>
              <w:top w:val="nil"/>
              <w:left w:val="nil"/>
              <w:bottom w:val="nil"/>
              <w:right w:val="nil"/>
            </w:tcBorders>
            <w:shd w:val="clear" w:color="auto" w:fill="auto"/>
            <w:vAlign w:val="bottom"/>
          </w:tcPr>
          <w:p w14:paraId="2C2339DF" w14:textId="70B28532" w:rsidR="00C628BD" w:rsidRPr="00C935A5" w:rsidRDefault="00C628BD" w:rsidP="00C628BD">
            <w:pPr>
              <w:spacing w:before="40" w:after="20"/>
              <w:jc w:val="right"/>
              <w:rPr>
                <w:rFonts w:cs="Arial"/>
                <w:sz w:val="18"/>
                <w:szCs w:val="18"/>
              </w:rPr>
            </w:pPr>
            <w:r w:rsidRPr="00C628BD">
              <w:rPr>
                <w:rFonts w:cs="Arial"/>
                <w:sz w:val="18"/>
                <w:szCs w:val="18"/>
              </w:rPr>
              <w:t>2,992</w:t>
            </w:r>
          </w:p>
        </w:tc>
        <w:tc>
          <w:tcPr>
            <w:tcW w:w="1134" w:type="dxa"/>
            <w:tcBorders>
              <w:top w:val="nil"/>
              <w:left w:val="nil"/>
              <w:bottom w:val="nil"/>
              <w:right w:val="nil"/>
            </w:tcBorders>
            <w:shd w:val="clear" w:color="auto" w:fill="auto"/>
            <w:vAlign w:val="bottom"/>
          </w:tcPr>
          <w:p w14:paraId="5E6FEF5C" w14:textId="0BACBA51" w:rsidR="00C628BD" w:rsidRPr="00C935A5" w:rsidRDefault="00C628BD" w:rsidP="00C628BD">
            <w:pPr>
              <w:spacing w:before="40" w:after="20"/>
              <w:jc w:val="right"/>
              <w:rPr>
                <w:rFonts w:cs="Arial"/>
                <w:sz w:val="18"/>
                <w:szCs w:val="18"/>
              </w:rPr>
            </w:pPr>
            <w:r w:rsidRPr="00C628BD">
              <w:rPr>
                <w:rFonts w:cs="Arial"/>
                <w:sz w:val="18"/>
                <w:szCs w:val="18"/>
              </w:rPr>
              <w:t>3,157,597</w:t>
            </w:r>
          </w:p>
        </w:tc>
        <w:tc>
          <w:tcPr>
            <w:tcW w:w="1134" w:type="dxa"/>
            <w:tcBorders>
              <w:top w:val="nil"/>
              <w:left w:val="nil"/>
              <w:bottom w:val="nil"/>
              <w:right w:val="nil"/>
            </w:tcBorders>
            <w:shd w:val="clear" w:color="auto" w:fill="auto"/>
            <w:vAlign w:val="bottom"/>
          </w:tcPr>
          <w:p w14:paraId="073E83FA" w14:textId="7C745F4F" w:rsidR="00C628BD" w:rsidRPr="00C935A5" w:rsidRDefault="00C628BD" w:rsidP="00C628BD">
            <w:pPr>
              <w:spacing w:before="40" w:after="20"/>
              <w:jc w:val="right"/>
              <w:rPr>
                <w:rFonts w:cs="Arial"/>
                <w:sz w:val="18"/>
                <w:szCs w:val="18"/>
              </w:rPr>
            </w:pPr>
            <w:r w:rsidRPr="00C628BD">
              <w:rPr>
                <w:rFonts w:cs="Arial"/>
                <w:sz w:val="18"/>
                <w:szCs w:val="18"/>
              </w:rPr>
              <w:t>1,055.35</w:t>
            </w:r>
          </w:p>
        </w:tc>
      </w:tr>
      <w:tr w:rsidR="00C628BD" w:rsidRPr="00C935A5" w14:paraId="14FE0C7E" w14:textId="77777777" w:rsidTr="00E25879">
        <w:trPr>
          <w:trHeight w:val="20"/>
        </w:trPr>
        <w:tc>
          <w:tcPr>
            <w:tcW w:w="2268" w:type="dxa"/>
            <w:tcBorders>
              <w:top w:val="nil"/>
              <w:left w:val="nil"/>
              <w:bottom w:val="nil"/>
              <w:right w:val="single" w:sz="18" w:space="0" w:color="AAB432"/>
            </w:tcBorders>
            <w:shd w:val="clear" w:color="auto" w:fill="auto"/>
            <w:vAlign w:val="center"/>
          </w:tcPr>
          <w:p w14:paraId="0281907A" w14:textId="282D8B82"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AAB432"/>
              <w:bottom w:val="nil"/>
              <w:right w:val="nil"/>
            </w:tcBorders>
            <w:shd w:val="clear" w:color="auto" w:fill="auto"/>
            <w:vAlign w:val="bottom"/>
          </w:tcPr>
          <w:p w14:paraId="3F903804" w14:textId="17794825" w:rsidR="00C628BD" w:rsidRPr="00C935A5" w:rsidRDefault="00C628BD" w:rsidP="00C628BD">
            <w:pPr>
              <w:spacing w:before="40" w:after="20"/>
              <w:jc w:val="right"/>
              <w:rPr>
                <w:rFonts w:cs="Arial"/>
                <w:sz w:val="18"/>
                <w:szCs w:val="18"/>
              </w:rPr>
            </w:pPr>
            <w:r w:rsidRPr="00C628BD">
              <w:rPr>
                <w:rFonts w:cs="Arial"/>
                <w:sz w:val="18"/>
                <w:szCs w:val="18"/>
              </w:rPr>
              <w:t>117,768</w:t>
            </w:r>
          </w:p>
        </w:tc>
        <w:tc>
          <w:tcPr>
            <w:tcW w:w="1134" w:type="dxa"/>
            <w:tcBorders>
              <w:top w:val="nil"/>
              <w:left w:val="nil"/>
              <w:bottom w:val="nil"/>
              <w:right w:val="nil"/>
            </w:tcBorders>
            <w:shd w:val="clear" w:color="auto" w:fill="auto"/>
            <w:vAlign w:val="bottom"/>
          </w:tcPr>
          <w:p w14:paraId="1AC1C4EE" w14:textId="22D18364" w:rsidR="00C628BD" w:rsidRPr="00C935A5" w:rsidRDefault="00C628BD" w:rsidP="00C628BD">
            <w:pPr>
              <w:spacing w:before="40" w:after="20"/>
              <w:jc w:val="right"/>
              <w:rPr>
                <w:rFonts w:cs="Arial"/>
                <w:sz w:val="18"/>
                <w:szCs w:val="18"/>
              </w:rPr>
            </w:pPr>
            <w:r w:rsidRPr="00C628BD">
              <w:rPr>
                <w:rFonts w:cs="Arial"/>
                <w:sz w:val="18"/>
                <w:szCs w:val="18"/>
              </w:rPr>
              <w:t>2,477,118</w:t>
            </w:r>
          </w:p>
        </w:tc>
        <w:tc>
          <w:tcPr>
            <w:tcW w:w="1134" w:type="dxa"/>
            <w:tcBorders>
              <w:top w:val="nil"/>
              <w:left w:val="nil"/>
              <w:bottom w:val="nil"/>
              <w:right w:val="nil"/>
            </w:tcBorders>
            <w:shd w:val="clear" w:color="auto" w:fill="auto"/>
            <w:vAlign w:val="bottom"/>
          </w:tcPr>
          <w:p w14:paraId="16AC8FEB" w14:textId="5AAA65E6"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7519D959" w14:textId="561408D6" w:rsidR="00C628BD" w:rsidRPr="00C935A5" w:rsidRDefault="00C628BD" w:rsidP="00C628BD">
            <w:pPr>
              <w:spacing w:before="40" w:after="20"/>
              <w:jc w:val="right"/>
              <w:rPr>
                <w:rFonts w:cs="Arial"/>
                <w:sz w:val="18"/>
                <w:szCs w:val="18"/>
              </w:rPr>
            </w:pPr>
            <w:r w:rsidRPr="00C628BD">
              <w:rPr>
                <w:rFonts w:cs="Arial"/>
                <w:sz w:val="18"/>
                <w:szCs w:val="18"/>
              </w:rPr>
              <w:t>261</w:t>
            </w:r>
          </w:p>
        </w:tc>
        <w:tc>
          <w:tcPr>
            <w:tcW w:w="1134" w:type="dxa"/>
            <w:tcBorders>
              <w:top w:val="nil"/>
              <w:left w:val="nil"/>
              <w:bottom w:val="nil"/>
              <w:right w:val="nil"/>
            </w:tcBorders>
            <w:shd w:val="clear" w:color="auto" w:fill="auto"/>
            <w:vAlign w:val="bottom"/>
          </w:tcPr>
          <w:p w14:paraId="7BB42743" w14:textId="59A3E33D" w:rsidR="00C628BD" w:rsidRPr="00C935A5" w:rsidRDefault="00C628BD" w:rsidP="00C628BD">
            <w:pPr>
              <w:spacing w:before="40" w:after="20"/>
              <w:jc w:val="right"/>
              <w:rPr>
                <w:rFonts w:cs="Arial"/>
                <w:sz w:val="18"/>
                <w:szCs w:val="18"/>
              </w:rPr>
            </w:pPr>
            <w:r w:rsidRPr="00C628BD">
              <w:rPr>
                <w:rFonts w:cs="Arial"/>
                <w:sz w:val="18"/>
                <w:szCs w:val="18"/>
              </w:rPr>
              <w:t>468,736</w:t>
            </w:r>
          </w:p>
        </w:tc>
        <w:tc>
          <w:tcPr>
            <w:tcW w:w="1134" w:type="dxa"/>
            <w:tcBorders>
              <w:top w:val="nil"/>
              <w:left w:val="nil"/>
              <w:bottom w:val="nil"/>
              <w:right w:val="nil"/>
            </w:tcBorders>
            <w:shd w:val="clear" w:color="auto" w:fill="auto"/>
            <w:vAlign w:val="bottom"/>
          </w:tcPr>
          <w:p w14:paraId="49531FF6" w14:textId="7F5191C5" w:rsidR="00C628BD" w:rsidRPr="00C935A5" w:rsidRDefault="00C628BD" w:rsidP="00C628BD">
            <w:pPr>
              <w:spacing w:before="40" w:after="20"/>
              <w:jc w:val="right"/>
              <w:rPr>
                <w:rFonts w:cs="Arial"/>
                <w:sz w:val="18"/>
                <w:szCs w:val="18"/>
              </w:rPr>
            </w:pPr>
            <w:r w:rsidRPr="00C628BD">
              <w:rPr>
                <w:rFonts w:cs="Arial"/>
                <w:sz w:val="18"/>
                <w:szCs w:val="18"/>
              </w:rPr>
              <w:t>1,795.92</w:t>
            </w:r>
          </w:p>
        </w:tc>
      </w:tr>
      <w:tr w:rsidR="00C628BD" w:rsidRPr="00C935A5" w14:paraId="55402155" w14:textId="77777777" w:rsidTr="00E25879">
        <w:trPr>
          <w:trHeight w:val="20"/>
        </w:trPr>
        <w:tc>
          <w:tcPr>
            <w:tcW w:w="2268" w:type="dxa"/>
            <w:tcBorders>
              <w:top w:val="nil"/>
              <w:left w:val="nil"/>
              <w:bottom w:val="nil"/>
              <w:right w:val="single" w:sz="18" w:space="0" w:color="AAB432"/>
            </w:tcBorders>
            <w:shd w:val="clear" w:color="auto" w:fill="auto"/>
            <w:vAlign w:val="center"/>
          </w:tcPr>
          <w:p w14:paraId="7131F55E" w14:textId="145DE7AC"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AAB432"/>
              <w:bottom w:val="nil"/>
              <w:right w:val="nil"/>
            </w:tcBorders>
            <w:shd w:val="clear" w:color="auto" w:fill="auto"/>
            <w:vAlign w:val="bottom"/>
          </w:tcPr>
          <w:p w14:paraId="249F0ED0" w14:textId="77522102" w:rsidR="00C628BD" w:rsidRPr="00C935A5" w:rsidRDefault="00C628BD" w:rsidP="00C628BD">
            <w:pPr>
              <w:spacing w:before="40" w:after="20"/>
              <w:jc w:val="right"/>
              <w:rPr>
                <w:rFonts w:cs="Arial"/>
                <w:sz w:val="18"/>
                <w:szCs w:val="18"/>
              </w:rPr>
            </w:pPr>
            <w:r w:rsidRPr="00C628BD">
              <w:rPr>
                <w:rFonts w:cs="Arial"/>
                <w:sz w:val="18"/>
                <w:szCs w:val="18"/>
              </w:rPr>
              <w:t>10,781</w:t>
            </w:r>
          </w:p>
        </w:tc>
        <w:tc>
          <w:tcPr>
            <w:tcW w:w="1134" w:type="dxa"/>
            <w:tcBorders>
              <w:top w:val="nil"/>
              <w:left w:val="nil"/>
              <w:bottom w:val="nil"/>
              <w:right w:val="nil"/>
            </w:tcBorders>
            <w:shd w:val="clear" w:color="auto" w:fill="auto"/>
            <w:vAlign w:val="bottom"/>
          </w:tcPr>
          <w:p w14:paraId="0507F830" w14:textId="24C9400A" w:rsidR="00C628BD" w:rsidRPr="00C935A5" w:rsidRDefault="00C628BD" w:rsidP="00C628BD">
            <w:pPr>
              <w:spacing w:before="40" w:after="20"/>
              <w:jc w:val="right"/>
              <w:rPr>
                <w:rFonts w:cs="Arial"/>
                <w:sz w:val="18"/>
                <w:szCs w:val="18"/>
              </w:rPr>
            </w:pPr>
            <w:r w:rsidRPr="00C628BD">
              <w:rPr>
                <w:rFonts w:cs="Arial"/>
                <w:sz w:val="18"/>
                <w:szCs w:val="18"/>
              </w:rPr>
              <w:t>3,432,858</w:t>
            </w:r>
          </w:p>
        </w:tc>
        <w:tc>
          <w:tcPr>
            <w:tcW w:w="1134" w:type="dxa"/>
            <w:tcBorders>
              <w:top w:val="nil"/>
              <w:left w:val="nil"/>
              <w:bottom w:val="nil"/>
              <w:right w:val="nil"/>
            </w:tcBorders>
            <w:shd w:val="clear" w:color="auto" w:fill="auto"/>
            <w:vAlign w:val="bottom"/>
          </w:tcPr>
          <w:p w14:paraId="1DC90CE0" w14:textId="57AA9247" w:rsidR="00C628BD" w:rsidRPr="00C935A5" w:rsidRDefault="00C628BD" w:rsidP="00C628BD">
            <w:pPr>
              <w:spacing w:before="40" w:after="20"/>
              <w:jc w:val="right"/>
              <w:rPr>
                <w:rFonts w:cs="Arial"/>
                <w:sz w:val="18"/>
                <w:szCs w:val="18"/>
              </w:rPr>
            </w:pPr>
            <w:r w:rsidRPr="00C628BD">
              <w:rPr>
                <w:rFonts w:cs="Arial"/>
                <w:sz w:val="18"/>
                <w:szCs w:val="18"/>
              </w:rPr>
              <w:t>318.42</w:t>
            </w:r>
          </w:p>
        </w:tc>
        <w:tc>
          <w:tcPr>
            <w:tcW w:w="1134" w:type="dxa"/>
            <w:tcBorders>
              <w:top w:val="nil"/>
              <w:left w:val="nil"/>
              <w:bottom w:val="nil"/>
              <w:right w:val="nil"/>
            </w:tcBorders>
            <w:shd w:val="clear" w:color="auto" w:fill="auto"/>
            <w:vAlign w:val="bottom"/>
          </w:tcPr>
          <w:p w14:paraId="44FFB322" w14:textId="45BA950B" w:rsidR="00C628BD" w:rsidRPr="00C935A5" w:rsidRDefault="00C628BD" w:rsidP="00C628BD">
            <w:pPr>
              <w:spacing w:before="40" w:after="20"/>
              <w:jc w:val="right"/>
              <w:rPr>
                <w:rFonts w:cs="Arial"/>
                <w:sz w:val="18"/>
                <w:szCs w:val="18"/>
              </w:rPr>
            </w:pPr>
            <w:r w:rsidRPr="00C628BD">
              <w:rPr>
                <w:rFonts w:cs="Arial"/>
                <w:sz w:val="18"/>
                <w:szCs w:val="18"/>
              </w:rPr>
              <w:t>2,204</w:t>
            </w:r>
          </w:p>
        </w:tc>
        <w:tc>
          <w:tcPr>
            <w:tcW w:w="1134" w:type="dxa"/>
            <w:tcBorders>
              <w:top w:val="nil"/>
              <w:left w:val="nil"/>
              <w:bottom w:val="nil"/>
              <w:right w:val="nil"/>
            </w:tcBorders>
            <w:shd w:val="clear" w:color="auto" w:fill="auto"/>
            <w:vAlign w:val="bottom"/>
          </w:tcPr>
          <w:p w14:paraId="2087FD50" w14:textId="21F4AC60" w:rsidR="00C628BD" w:rsidRPr="00C935A5" w:rsidRDefault="00C628BD" w:rsidP="00C628BD">
            <w:pPr>
              <w:spacing w:before="40" w:after="20"/>
              <w:jc w:val="right"/>
              <w:rPr>
                <w:rFonts w:cs="Arial"/>
                <w:sz w:val="18"/>
                <w:szCs w:val="18"/>
              </w:rPr>
            </w:pPr>
            <w:r w:rsidRPr="00C628BD">
              <w:rPr>
                <w:rFonts w:cs="Arial"/>
                <w:sz w:val="18"/>
                <w:szCs w:val="18"/>
              </w:rPr>
              <w:t>2,255,064</w:t>
            </w:r>
          </w:p>
        </w:tc>
        <w:tc>
          <w:tcPr>
            <w:tcW w:w="1134" w:type="dxa"/>
            <w:tcBorders>
              <w:top w:val="nil"/>
              <w:left w:val="nil"/>
              <w:bottom w:val="nil"/>
              <w:right w:val="nil"/>
            </w:tcBorders>
            <w:shd w:val="clear" w:color="auto" w:fill="auto"/>
            <w:vAlign w:val="bottom"/>
          </w:tcPr>
          <w:p w14:paraId="1C0DB75D" w14:textId="4285AF7F" w:rsidR="00C628BD" w:rsidRPr="00C935A5" w:rsidRDefault="00C628BD" w:rsidP="00C628BD">
            <w:pPr>
              <w:spacing w:before="40" w:after="20"/>
              <w:jc w:val="right"/>
              <w:rPr>
                <w:rFonts w:cs="Arial"/>
                <w:sz w:val="18"/>
                <w:szCs w:val="18"/>
              </w:rPr>
            </w:pPr>
            <w:r w:rsidRPr="00C628BD">
              <w:rPr>
                <w:rFonts w:cs="Arial"/>
                <w:sz w:val="18"/>
                <w:szCs w:val="18"/>
              </w:rPr>
              <w:t>1,023.17</w:t>
            </w:r>
          </w:p>
        </w:tc>
      </w:tr>
      <w:tr w:rsidR="00C628BD" w:rsidRPr="00C935A5" w14:paraId="2E122259" w14:textId="77777777" w:rsidTr="00E25879">
        <w:trPr>
          <w:trHeight w:val="20"/>
        </w:trPr>
        <w:tc>
          <w:tcPr>
            <w:tcW w:w="2268" w:type="dxa"/>
            <w:tcBorders>
              <w:top w:val="nil"/>
              <w:left w:val="nil"/>
              <w:bottom w:val="nil"/>
              <w:right w:val="single" w:sz="18" w:space="0" w:color="AAB432"/>
            </w:tcBorders>
            <w:shd w:val="clear" w:color="auto" w:fill="auto"/>
            <w:vAlign w:val="center"/>
          </w:tcPr>
          <w:p w14:paraId="184B9CB6" w14:textId="4A20CBEA"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AAB432"/>
              <w:bottom w:val="nil"/>
              <w:right w:val="nil"/>
            </w:tcBorders>
            <w:shd w:val="clear" w:color="auto" w:fill="auto"/>
            <w:vAlign w:val="bottom"/>
          </w:tcPr>
          <w:p w14:paraId="27C7BC00" w14:textId="1DAA8610" w:rsidR="00C628BD" w:rsidRPr="00C935A5" w:rsidRDefault="00C628BD" w:rsidP="00C628BD">
            <w:pPr>
              <w:spacing w:before="40" w:after="20"/>
              <w:jc w:val="right"/>
              <w:rPr>
                <w:rFonts w:cs="Arial"/>
                <w:sz w:val="18"/>
                <w:szCs w:val="18"/>
              </w:rPr>
            </w:pPr>
            <w:r w:rsidRPr="00C628BD">
              <w:rPr>
                <w:rFonts w:cs="Arial"/>
                <w:sz w:val="18"/>
                <w:szCs w:val="18"/>
              </w:rPr>
              <w:t>33,456</w:t>
            </w:r>
          </w:p>
        </w:tc>
        <w:tc>
          <w:tcPr>
            <w:tcW w:w="1134" w:type="dxa"/>
            <w:tcBorders>
              <w:top w:val="nil"/>
              <w:left w:val="nil"/>
              <w:bottom w:val="nil"/>
              <w:right w:val="nil"/>
            </w:tcBorders>
            <w:shd w:val="clear" w:color="auto" w:fill="auto"/>
            <w:vAlign w:val="bottom"/>
          </w:tcPr>
          <w:p w14:paraId="34840339" w14:textId="31E5CF02" w:rsidR="00C628BD" w:rsidRPr="00C935A5" w:rsidRDefault="00C628BD" w:rsidP="00C628BD">
            <w:pPr>
              <w:spacing w:before="40" w:after="20"/>
              <w:jc w:val="right"/>
              <w:rPr>
                <w:rFonts w:cs="Arial"/>
                <w:sz w:val="18"/>
                <w:szCs w:val="18"/>
              </w:rPr>
            </w:pPr>
            <w:r w:rsidRPr="00C628BD">
              <w:rPr>
                <w:rFonts w:cs="Arial"/>
                <w:sz w:val="18"/>
                <w:szCs w:val="18"/>
              </w:rPr>
              <w:t>3,024,462</w:t>
            </w:r>
          </w:p>
        </w:tc>
        <w:tc>
          <w:tcPr>
            <w:tcW w:w="1134" w:type="dxa"/>
            <w:tcBorders>
              <w:top w:val="nil"/>
              <w:left w:val="nil"/>
              <w:bottom w:val="nil"/>
              <w:right w:val="nil"/>
            </w:tcBorders>
            <w:shd w:val="clear" w:color="auto" w:fill="auto"/>
            <w:vAlign w:val="bottom"/>
          </w:tcPr>
          <w:p w14:paraId="477C7687" w14:textId="5843463C" w:rsidR="00C628BD" w:rsidRPr="00C935A5" w:rsidRDefault="00C628BD" w:rsidP="00C628BD">
            <w:pPr>
              <w:spacing w:before="40" w:after="20"/>
              <w:jc w:val="right"/>
              <w:rPr>
                <w:rFonts w:cs="Arial"/>
                <w:sz w:val="18"/>
                <w:szCs w:val="18"/>
              </w:rPr>
            </w:pPr>
            <w:r w:rsidRPr="00C628BD">
              <w:rPr>
                <w:rFonts w:cs="Arial"/>
                <w:sz w:val="18"/>
                <w:szCs w:val="18"/>
              </w:rPr>
              <w:t>90.40</w:t>
            </w:r>
          </w:p>
        </w:tc>
        <w:tc>
          <w:tcPr>
            <w:tcW w:w="1134" w:type="dxa"/>
            <w:tcBorders>
              <w:top w:val="nil"/>
              <w:left w:val="nil"/>
              <w:bottom w:val="nil"/>
              <w:right w:val="nil"/>
            </w:tcBorders>
            <w:shd w:val="clear" w:color="auto" w:fill="auto"/>
            <w:vAlign w:val="bottom"/>
          </w:tcPr>
          <w:p w14:paraId="0CDBE433" w14:textId="27EA42B7" w:rsidR="00C628BD" w:rsidRPr="00C935A5" w:rsidRDefault="00C628BD" w:rsidP="00C628BD">
            <w:pPr>
              <w:spacing w:before="40" w:after="20"/>
              <w:jc w:val="right"/>
              <w:rPr>
                <w:rFonts w:cs="Arial"/>
                <w:sz w:val="18"/>
                <w:szCs w:val="18"/>
              </w:rPr>
            </w:pPr>
            <w:r w:rsidRPr="00C628BD">
              <w:rPr>
                <w:rFonts w:cs="Arial"/>
                <w:sz w:val="18"/>
                <w:szCs w:val="18"/>
              </w:rPr>
              <w:t>1,120</w:t>
            </w:r>
          </w:p>
        </w:tc>
        <w:tc>
          <w:tcPr>
            <w:tcW w:w="1134" w:type="dxa"/>
            <w:tcBorders>
              <w:top w:val="nil"/>
              <w:left w:val="nil"/>
              <w:bottom w:val="nil"/>
              <w:right w:val="nil"/>
            </w:tcBorders>
            <w:shd w:val="clear" w:color="auto" w:fill="auto"/>
            <w:vAlign w:val="bottom"/>
          </w:tcPr>
          <w:p w14:paraId="6ACE331E" w14:textId="610E34EE" w:rsidR="00C628BD" w:rsidRPr="00C935A5" w:rsidRDefault="00C628BD" w:rsidP="00C628BD">
            <w:pPr>
              <w:spacing w:before="40" w:after="20"/>
              <w:jc w:val="right"/>
              <w:rPr>
                <w:rFonts w:cs="Arial"/>
                <w:sz w:val="18"/>
                <w:szCs w:val="18"/>
              </w:rPr>
            </w:pPr>
            <w:r w:rsidRPr="00C628BD">
              <w:rPr>
                <w:rFonts w:cs="Arial"/>
                <w:sz w:val="18"/>
                <w:szCs w:val="18"/>
              </w:rPr>
              <w:t>1,672,353</w:t>
            </w:r>
          </w:p>
        </w:tc>
        <w:tc>
          <w:tcPr>
            <w:tcW w:w="1134" w:type="dxa"/>
            <w:tcBorders>
              <w:top w:val="nil"/>
              <w:left w:val="nil"/>
              <w:bottom w:val="nil"/>
              <w:right w:val="nil"/>
            </w:tcBorders>
            <w:shd w:val="clear" w:color="auto" w:fill="auto"/>
            <w:vAlign w:val="bottom"/>
          </w:tcPr>
          <w:p w14:paraId="038C07C1" w14:textId="79116F1E" w:rsidR="00C628BD" w:rsidRPr="00C935A5" w:rsidRDefault="00C628BD" w:rsidP="00C628BD">
            <w:pPr>
              <w:spacing w:before="40" w:after="20"/>
              <w:jc w:val="right"/>
              <w:rPr>
                <w:rFonts w:cs="Arial"/>
                <w:sz w:val="18"/>
                <w:szCs w:val="18"/>
              </w:rPr>
            </w:pPr>
            <w:r w:rsidRPr="00C628BD">
              <w:rPr>
                <w:rFonts w:cs="Arial"/>
                <w:sz w:val="18"/>
                <w:szCs w:val="18"/>
              </w:rPr>
              <w:t>1,493.17</w:t>
            </w:r>
          </w:p>
        </w:tc>
      </w:tr>
      <w:tr w:rsidR="00C628BD" w:rsidRPr="00C935A5" w14:paraId="5AFB37C7" w14:textId="77777777" w:rsidTr="00E25879">
        <w:trPr>
          <w:trHeight w:val="20"/>
        </w:trPr>
        <w:tc>
          <w:tcPr>
            <w:tcW w:w="2268" w:type="dxa"/>
            <w:tcBorders>
              <w:top w:val="nil"/>
              <w:left w:val="nil"/>
              <w:bottom w:val="nil"/>
              <w:right w:val="single" w:sz="18" w:space="0" w:color="AAB432"/>
            </w:tcBorders>
            <w:shd w:val="clear" w:color="auto" w:fill="auto"/>
            <w:vAlign w:val="center"/>
          </w:tcPr>
          <w:p w14:paraId="08BC82C2" w14:textId="673BBD40" w:rsidR="00C628BD" w:rsidRPr="00C935A5" w:rsidRDefault="00C628BD" w:rsidP="00C628BD">
            <w:pPr>
              <w:tabs>
                <w:tab w:val="right" w:pos="2037"/>
              </w:tabs>
              <w:spacing w:before="40" w:after="20"/>
              <w:rPr>
                <w:rFonts w:cs="Arial"/>
                <w:sz w:val="18"/>
                <w:szCs w:val="18"/>
              </w:rPr>
            </w:pPr>
            <w:r w:rsidRPr="00C935A5">
              <w:rPr>
                <w:rFonts w:cs="Arial"/>
                <w:sz w:val="18"/>
                <w:szCs w:val="18"/>
              </w:rPr>
              <w:t>Swan Hill RC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42F0F876" w14:textId="2CE0B7E1"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134" w:type="dxa"/>
            <w:tcBorders>
              <w:top w:val="nil"/>
              <w:left w:val="nil"/>
              <w:bottom w:val="nil"/>
              <w:right w:val="nil"/>
            </w:tcBorders>
            <w:shd w:val="clear" w:color="auto" w:fill="auto"/>
            <w:vAlign w:val="bottom"/>
          </w:tcPr>
          <w:p w14:paraId="3178923F" w14:textId="43FAEE75" w:rsidR="00C628BD" w:rsidRPr="00C935A5" w:rsidRDefault="00C628BD" w:rsidP="00C628BD">
            <w:pPr>
              <w:spacing w:before="40" w:after="20"/>
              <w:jc w:val="right"/>
              <w:rPr>
                <w:rFonts w:cs="Arial"/>
                <w:sz w:val="18"/>
                <w:szCs w:val="18"/>
              </w:rPr>
            </w:pPr>
            <w:r w:rsidRPr="00C628BD">
              <w:rPr>
                <w:rFonts w:cs="Arial"/>
                <w:sz w:val="18"/>
                <w:szCs w:val="18"/>
              </w:rPr>
              <w:t>4,850,132</w:t>
            </w:r>
          </w:p>
        </w:tc>
        <w:tc>
          <w:tcPr>
            <w:tcW w:w="1134" w:type="dxa"/>
            <w:tcBorders>
              <w:top w:val="nil"/>
              <w:left w:val="nil"/>
              <w:bottom w:val="nil"/>
              <w:right w:val="nil"/>
            </w:tcBorders>
            <w:shd w:val="clear" w:color="auto" w:fill="auto"/>
            <w:vAlign w:val="bottom"/>
          </w:tcPr>
          <w:p w14:paraId="798F4A62" w14:textId="0C9ACF6E" w:rsidR="00C628BD" w:rsidRPr="00C935A5" w:rsidRDefault="00C628BD" w:rsidP="00C628BD">
            <w:pPr>
              <w:spacing w:before="40" w:after="20"/>
              <w:jc w:val="right"/>
              <w:rPr>
                <w:rFonts w:cs="Arial"/>
                <w:sz w:val="18"/>
                <w:szCs w:val="18"/>
              </w:rPr>
            </w:pPr>
            <w:r w:rsidRPr="00C628BD">
              <w:rPr>
                <w:rFonts w:cs="Arial"/>
                <w:sz w:val="18"/>
                <w:szCs w:val="18"/>
              </w:rPr>
              <w:t>234.88</w:t>
            </w:r>
          </w:p>
        </w:tc>
        <w:tc>
          <w:tcPr>
            <w:tcW w:w="1134" w:type="dxa"/>
            <w:tcBorders>
              <w:top w:val="nil"/>
              <w:left w:val="nil"/>
              <w:bottom w:val="nil"/>
              <w:right w:val="nil"/>
            </w:tcBorders>
            <w:shd w:val="clear" w:color="auto" w:fill="auto"/>
            <w:vAlign w:val="bottom"/>
          </w:tcPr>
          <w:p w14:paraId="09258718" w14:textId="2A146908" w:rsidR="00C628BD" w:rsidRPr="00C935A5" w:rsidRDefault="00C628BD" w:rsidP="00C628BD">
            <w:pPr>
              <w:spacing w:before="40" w:after="20"/>
              <w:jc w:val="right"/>
              <w:rPr>
                <w:rFonts w:cs="Arial"/>
                <w:sz w:val="18"/>
                <w:szCs w:val="18"/>
              </w:rPr>
            </w:pPr>
            <w:r w:rsidRPr="00C628BD">
              <w:rPr>
                <w:rFonts w:cs="Arial"/>
                <w:sz w:val="18"/>
                <w:szCs w:val="18"/>
              </w:rPr>
              <w:t>3,489</w:t>
            </w:r>
          </w:p>
        </w:tc>
        <w:tc>
          <w:tcPr>
            <w:tcW w:w="1134" w:type="dxa"/>
            <w:tcBorders>
              <w:top w:val="nil"/>
              <w:left w:val="nil"/>
              <w:bottom w:val="nil"/>
              <w:right w:val="nil"/>
            </w:tcBorders>
            <w:shd w:val="clear" w:color="auto" w:fill="auto"/>
            <w:vAlign w:val="bottom"/>
          </w:tcPr>
          <w:p w14:paraId="7FBC4FFF" w14:textId="6C0E28FA" w:rsidR="00C628BD" w:rsidRPr="00C935A5" w:rsidRDefault="00C628BD" w:rsidP="00C628BD">
            <w:pPr>
              <w:spacing w:before="40" w:after="20"/>
              <w:jc w:val="right"/>
              <w:rPr>
                <w:rFonts w:cs="Arial"/>
                <w:sz w:val="18"/>
                <w:szCs w:val="18"/>
              </w:rPr>
            </w:pPr>
            <w:r w:rsidRPr="00C628BD">
              <w:rPr>
                <w:rFonts w:cs="Arial"/>
                <w:sz w:val="18"/>
                <w:szCs w:val="18"/>
              </w:rPr>
              <w:t>2,334,475</w:t>
            </w:r>
          </w:p>
        </w:tc>
        <w:tc>
          <w:tcPr>
            <w:tcW w:w="1134" w:type="dxa"/>
            <w:tcBorders>
              <w:top w:val="nil"/>
              <w:left w:val="nil"/>
              <w:bottom w:val="nil"/>
              <w:right w:val="nil"/>
            </w:tcBorders>
            <w:shd w:val="clear" w:color="auto" w:fill="auto"/>
            <w:vAlign w:val="bottom"/>
          </w:tcPr>
          <w:p w14:paraId="7655F740" w14:textId="7646ED30" w:rsidR="00C628BD" w:rsidRPr="00C935A5" w:rsidRDefault="00C628BD" w:rsidP="00C628BD">
            <w:pPr>
              <w:spacing w:before="40" w:after="20"/>
              <w:jc w:val="right"/>
              <w:rPr>
                <w:rFonts w:cs="Arial"/>
                <w:sz w:val="18"/>
                <w:szCs w:val="18"/>
              </w:rPr>
            </w:pPr>
            <w:r w:rsidRPr="00C628BD">
              <w:rPr>
                <w:rFonts w:cs="Arial"/>
                <w:sz w:val="18"/>
                <w:szCs w:val="18"/>
              </w:rPr>
              <w:t>669.10</w:t>
            </w:r>
          </w:p>
        </w:tc>
      </w:tr>
      <w:tr w:rsidR="00C628BD" w:rsidRPr="00C935A5" w14:paraId="64AC2216" w14:textId="77777777" w:rsidTr="00E25879">
        <w:trPr>
          <w:trHeight w:val="20"/>
        </w:trPr>
        <w:tc>
          <w:tcPr>
            <w:tcW w:w="2268" w:type="dxa"/>
            <w:tcBorders>
              <w:top w:val="nil"/>
              <w:left w:val="nil"/>
              <w:bottom w:val="nil"/>
              <w:right w:val="single" w:sz="18" w:space="0" w:color="AAB432"/>
            </w:tcBorders>
            <w:shd w:val="clear" w:color="auto" w:fill="auto"/>
            <w:vAlign w:val="center"/>
          </w:tcPr>
          <w:p w14:paraId="7297ABED" w14:textId="79D83A01" w:rsidR="00C628BD" w:rsidRPr="00C935A5" w:rsidRDefault="00C628BD" w:rsidP="00C628BD">
            <w:pPr>
              <w:tabs>
                <w:tab w:val="right" w:pos="2037"/>
              </w:tabs>
              <w:spacing w:before="40" w:after="20"/>
              <w:rPr>
                <w:rFonts w:cs="Arial"/>
                <w:sz w:val="18"/>
                <w:szCs w:val="18"/>
              </w:rPr>
            </w:pPr>
            <w:r w:rsidRPr="00C935A5">
              <w:rPr>
                <w:rFonts w:cs="Arial"/>
                <w:sz w:val="18"/>
                <w:szCs w:val="18"/>
              </w:rPr>
              <w:t>Towong S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3FAB8CBF" w14:textId="1A0639B5" w:rsidR="00C628BD" w:rsidRPr="00C935A5" w:rsidRDefault="00C628BD" w:rsidP="00C628BD">
            <w:pPr>
              <w:spacing w:before="40" w:after="20"/>
              <w:jc w:val="right"/>
              <w:rPr>
                <w:rFonts w:cs="Arial"/>
                <w:sz w:val="18"/>
                <w:szCs w:val="18"/>
              </w:rPr>
            </w:pPr>
            <w:r w:rsidRPr="00C628BD">
              <w:rPr>
                <w:rFonts w:cs="Arial"/>
                <w:sz w:val="18"/>
                <w:szCs w:val="18"/>
              </w:rPr>
              <w:t>6,040</w:t>
            </w:r>
          </w:p>
        </w:tc>
        <w:tc>
          <w:tcPr>
            <w:tcW w:w="1134" w:type="dxa"/>
            <w:tcBorders>
              <w:top w:val="nil"/>
              <w:left w:val="nil"/>
              <w:bottom w:val="nil"/>
              <w:right w:val="nil"/>
            </w:tcBorders>
            <w:shd w:val="clear" w:color="auto" w:fill="auto"/>
            <w:vAlign w:val="bottom"/>
          </w:tcPr>
          <w:p w14:paraId="334359B9" w14:textId="7BE0A48D" w:rsidR="00C628BD" w:rsidRPr="00C935A5" w:rsidRDefault="00C628BD" w:rsidP="00C628BD">
            <w:pPr>
              <w:spacing w:before="40" w:after="20"/>
              <w:jc w:val="right"/>
              <w:rPr>
                <w:rFonts w:cs="Arial"/>
                <w:sz w:val="18"/>
                <w:szCs w:val="18"/>
              </w:rPr>
            </w:pPr>
            <w:r w:rsidRPr="00C628BD">
              <w:rPr>
                <w:rFonts w:cs="Arial"/>
                <w:sz w:val="18"/>
                <w:szCs w:val="18"/>
              </w:rPr>
              <w:t>3,226,855</w:t>
            </w:r>
          </w:p>
        </w:tc>
        <w:tc>
          <w:tcPr>
            <w:tcW w:w="1134" w:type="dxa"/>
            <w:tcBorders>
              <w:top w:val="nil"/>
              <w:left w:val="nil"/>
              <w:bottom w:val="nil"/>
              <w:right w:val="nil"/>
            </w:tcBorders>
            <w:shd w:val="clear" w:color="auto" w:fill="auto"/>
            <w:vAlign w:val="bottom"/>
          </w:tcPr>
          <w:p w14:paraId="39D5DBFC" w14:textId="7415A038" w:rsidR="00C628BD" w:rsidRPr="00C935A5" w:rsidRDefault="00C628BD" w:rsidP="00C628BD">
            <w:pPr>
              <w:spacing w:before="40" w:after="20"/>
              <w:jc w:val="right"/>
              <w:rPr>
                <w:rFonts w:cs="Arial"/>
                <w:sz w:val="18"/>
                <w:szCs w:val="18"/>
              </w:rPr>
            </w:pPr>
            <w:r w:rsidRPr="00C628BD">
              <w:rPr>
                <w:rFonts w:cs="Arial"/>
                <w:sz w:val="18"/>
                <w:szCs w:val="18"/>
              </w:rPr>
              <w:t>534.25</w:t>
            </w:r>
          </w:p>
        </w:tc>
        <w:tc>
          <w:tcPr>
            <w:tcW w:w="1134" w:type="dxa"/>
            <w:tcBorders>
              <w:top w:val="nil"/>
              <w:left w:val="nil"/>
              <w:bottom w:val="nil"/>
              <w:right w:val="nil"/>
            </w:tcBorders>
            <w:shd w:val="clear" w:color="auto" w:fill="auto"/>
            <w:vAlign w:val="bottom"/>
          </w:tcPr>
          <w:p w14:paraId="5C651ADA" w14:textId="7CB06CDE" w:rsidR="00C628BD" w:rsidRPr="00C935A5" w:rsidRDefault="00C628BD" w:rsidP="00C628BD">
            <w:pPr>
              <w:spacing w:before="40" w:after="20"/>
              <w:jc w:val="right"/>
              <w:rPr>
                <w:rFonts w:cs="Arial"/>
                <w:sz w:val="18"/>
                <w:szCs w:val="18"/>
              </w:rPr>
            </w:pPr>
            <w:r w:rsidRPr="00C628BD">
              <w:rPr>
                <w:rFonts w:cs="Arial"/>
                <w:sz w:val="18"/>
                <w:szCs w:val="18"/>
              </w:rPr>
              <w:t>1,183</w:t>
            </w:r>
          </w:p>
        </w:tc>
        <w:tc>
          <w:tcPr>
            <w:tcW w:w="1134" w:type="dxa"/>
            <w:tcBorders>
              <w:top w:val="nil"/>
              <w:left w:val="nil"/>
              <w:bottom w:val="nil"/>
              <w:right w:val="nil"/>
            </w:tcBorders>
            <w:shd w:val="clear" w:color="auto" w:fill="auto"/>
            <w:vAlign w:val="bottom"/>
          </w:tcPr>
          <w:p w14:paraId="2DC401E6" w14:textId="174D697A" w:rsidR="00C628BD" w:rsidRPr="00C935A5" w:rsidRDefault="00C628BD" w:rsidP="00C628BD">
            <w:pPr>
              <w:spacing w:before="40" w:after="20"/>
              <w:jc w:val="right"/>
              <w:rPr>
                <w:rFonts w:cs="Arial"/>
                <w:sz w:val="18"/>
                <w:szCs w:val="18"/>
              </w:rPr>
            </w:pPr>
            <w:r w:rsidRPr="00C628BD">
              <w:rPr>
                <w:rFonts w:cs="Arial"/>
                <w:sz w:val="18"/>
                <w:szCs w:val="18"/>
              </w:rPr>
              <w:t>1,837,428</w:t>
            </w:r>
          </w:p>
        </w:tc>
        <w:tc>
          <w:tcPr>
            <w:tcW w:w="1134" w:type="dxa"/>
            <w:tcBorders>
              <w:top w:val="nil"/>
              <w:left w:val="nil"/>
              <w:bottom w:val="nil"/>
              <w:right w:val="nil"/>
            </w:tcBorders>
            <w:shd w:val="clear" w:color="auto" w:fill="auto"/>
            <w:vAlign w:val="bottom"/>
          </w:tcPr>
          <w:p w14:paraId="5389B330" w14:textId="0FD4254C" w:rsidR="00C628BD" w:rsidRPr="00C935A5" w:rsidRDefault="00C628BD" w:rsidP="00C628BD">
            <w:pPr>
              <w:spacing w:before="40" w:after="20"/>
              <w:jc w:val="right"/>
              <w:rPr>
                <w:rFonts w:cs="Arial"/>
                <w:sz w:val="18"/>
                <w:szCs w:val="18"/>
              </w:rPr>
            </w:pPr>
            <w:r w:rsidRPr="00C628BD">
              <w:rPr>
                <w:rFonts w:cs="Arial"/>
                <w:sz w:val="18"/>
                <w:szCs w:val="18"/>
              </w:rPr>
              <w:t>1,553.19</w:t>
            </w:r>
          </w:p>
        </w:tc>
      </w:tr>
      <w:tr w:rsidR="00C628BD" w:rsidRPr="00C935A5" w14:paraId="75EE926A" w14:textId="77777777" w:rsidTr="00E25879">
        <w:trPr>
          <w:trHeight w:val="20"/>
        </w:trPr>
        <w:tc>
          <w:tcPr>
            <w:tcW w:w="2268" w:type="dxa"/>
            <w:tcBorders>
              <w:top w:val="nil"/>
              <w:left w:val="nil"/>
              <w:bottom w:val="nil"/>
              <w:right w:val="single" w:sz="18" w:space="0" w:color="AAB432"/>
            </w:tcBorders>
            <w:shd w:val="clear" w:color="auto" w:fill="auto"/>
            <w:vAlign w:val="center"/>
          </w:tcPr>
          <w:p w14:paraId="3AA4842D" w14:textId="4A94E065" w:rsidR="00C628BD" w:rsidRPr="00C935A5" w:rsidRDefault="00C628BD" w:rsidP="00C628BD">
            <w:pPr>
              <w:tabs>
                <w:tab w:val="right" w:pos="2037"/>
              </w:tabs>
              <w:spacing w:before="40" w:after="20"/>
              <w:rPr>
                <w:rFonts w:cs="Arial"/>
                <w:sz w:val="18"/>
                <w:szCs w:val="18"/>
              </w:rPr>
            </w:pPr>
            <w:r w:rsidRPr="00C935A5">
              <w:rPr>
                <w:rFonts w:cs="Arial"/>
                <w:sz w:val="18"/>
                <w:szCs w:val="18"/>
              </w:rPr>
              <w:t>Wangaratta RC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546F988D" w14:textId="58A77C05"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134" w:type="dxa"/>
            <w:tcBorders>
              <w:top w:val="nil"/>
              <w:left w:val="nil"/>
              <w:bottom w:val="nil"/>
              <w:right w:val="nil"/>
            </w:tcBorders>
            <w:shd w:val="clear" w:color="auto" w:fill="auto"/>
            <w:vAlign w:val="bottom"/>
          </w:tcPr>
          <w:p w14:paraId="583C29C5" w14:textId="2C4DBA7D" w:rsidR="00C628BD" w:rsidRPr="00C935A5" w:rsidRDefault="00C628BD" w:rsidP="00C628BD">
            <w:pPr>
              <w:spacing w:before="40" w:after="20"/>
              <w:jc w:val="right"/>
              <w:rPr>
                <w:rFonts w:cs="Arial"/>
                <w:sz w:val="18"/>
                <w:szCs w:val="18"/>
              </w:rPr>
            </w:pPr>
            <w:r w:rsidRPr="00C628BD">
              <w:rPr>
                <w:rFonts w:cs="Arial"/>
                <w:sz w:val="18"/>
                <w:szCs w:val="18"/>
              </w:rPr>
              <w:t>5,062,157</w:t>
            </w:r>
          </w:p>
        </w:tc>
        <w:tc>
          <w:tcPr>
            <w:tcW w:w="1134" w:type="dxa"/>
            <w:tcBorders>
              <w:top w:val="nil"/>
              <w:left w:val="nil"/>
              <w:bottom w:val="nil"/>
              <w:right w:val="nil"/>
            </w:tcBorders>
            <w:shd w:val="clear" w:color="auto" w:fill="auto"/>
            <w:vAlign w:val="bottom"/>
          </w:tcPr>
          <w:p w14:paraId="171B4E86" w14:textId="3CF80BC0" w:rsidR="00C628BD" w:rsidRPr="00C935A5" w:rsidRDefault="00C628BD" w:rsidP="00C628BD">
            <w:pPr>
              <w:spacing w:before="40" w:after="20"/>
              <w:jc w:val="right"/>
              <w:rPr>
                <w:rFonts w:cs="Arial"/>
                <w:sz w:val="18"/>
                <w:szCs w:val="18"/>
              </w:rPr>
            </w:pPr>
            <w:r w:rsidRPr="00C628BD">
              <w:rPr>
                <w:rFonts w:cs="Arial"/>
                <w:sz w:val="18"/>
                <w:szCs w:val="18"/>
              </w:rPr>
              <w:t>173.44</w:t>
            </w:r>
          </w:p>
        </w:tc>
        <w:tc>
          <w:tcPr>
            <w:tcW w:w="1134" w:type="dxa"/>
            <w:tcBorders>
              <w:top w:val="nil"/>
              <w:left w:val="nil"/>
              <w:bottom w:val="nil"/>
              <w:right w:val="nil"/>
            </w:tcBorders>
            <w:shd w:val="clear" w:color="auto" w:fill="auto"/>
            <w:vAlign w:val="bottom"/>
          </w:tcPr>
          <w:p w14:paraId="0DA029FF" w14:textId="12E7A363" w:rsidR="00C628BD" w:rsidRPr="00C935A5" w:rsidRDefault="00C628BD" w:rsidP="00C628BD">
            <w:pPr>
              <w:spacing w:before="40" w:after="20"/>
              <w:jc w:val="right"/>
              <w:rPr>
                <w:rFonts w:cs="Arial"/>
                <w:sz w:val="18"/>
                <w:szCs w:val="18"/>
              </w:rPr>
            </w:pPr>
            <w:r w:rsidRPr="00C628BD">
              <w:rPr>
                <w:rFonts w:cs="Arial"/>
                <w:sz w:val="18"/>
                <w:szCs w:val="18"/>
              </w:rPr>
              <w:t>1,962</w:t>
            </w:r>
          </w:p>
        </w:tc>
        <w:tc>
          <w:tcPr>
            <w:tcW w:w="1134" w:type="dxa"/>
            <w:tcBorders>
              <w:top w:val="nil"/>
              <w:left w:val="nil"/>
              <w:bottom w:val="nil"/>
              <w:right w:val="nil"/>
            </w:tcBorders>
            <w:shd w:val="clear" w:color="auto" w:fill="auto"/>
            <w:vAlign w:val="bottom"/>
          </w:tcPr>
          <w:p w14:paraId="5477E1C5" w14:textId="5B73D040" w:rsidR="00C628BD" w:rsidRPr="00C935A5" w:rsidRDefault="00C628BD" w:rsidP="00C628BD">
            <w:pPr>
              <w:spacing w:before="40" w:after="20"/>
              <w:jc w:val="right"/>
              <w:rPr>
                <w:rFonts w:cs="Arial"/>
                <w:sz w:val="18"/>
                <w:szCs w:val="18"/>
              </w:rPr>
            </w:pPr>
            <w:r w:rsidRPr="00C628BD">
              <w:rPr>
                <w:rFonts w:cs="Arial"/>
                <w:sz w:val="18"/>
                <w:szCs w:val="18"/>
              </w:rPr>
              <w:t>2,462,628</w:t>
            </w:r>
          </w:p>
        </w:tc>
        <w:tc>
          <w:tcPr>
            <w:tcW w:w="1134" w:type="dxa"/>
            <w:tcBorders>
              <w:top w:val="nil"/>
              <w:left w:val="nil"/>
              <w:bottom w:val="nil"/>
              <w:right w:val="nil"/>
            </w:tcBorders>
            <w:shd w:val="clear" w:color="auto" w:fill="auto"/>
            <w:vAlign w:val="bottom"/>
          </w:tcPr>
          <w:p w14:paraId="161D1D02" w14:textId="05090570" w:rsidR="00C628BD" w:rsidRPr="00C935A5" w:rsidRDefault="00C628BD" w:rsidP="00C628BD">
            <w:pPr>
              <w:spacing w:before="40" w:after="20"/>
              <w:jc w:val="right"/>
              <w:rPr>
                <w:rFonts w:cs="Arial"/>
                <w:sz w:val="18"/>
                <w:szCs w:val="18"/>
              </w:rPr>
            </w:pPr>
            <w:r w:rsidRPr="00C628BD">
              <w:rPr>
                <w:rFonts w:cs="Arial"/>
                <w:sz w:val="18"/>
                <w:szCs w:val="18"/>
              </w:rPr>
              <w:t>1,255.16</w:t>
            </w:r>
          </w:p>
        </w:tc>
      </w:tr>
      <w:tr w:rsidR="00C628BD" w:rsidRPr="00C935A5" w14:paraId="0BA0F74A" w14:textId="77777777" w:rsidTr="00E25879">
        <w:trPr>
          <w:trHeight w:val="20"/>
        </w:trPr>
        <w:tc>
          <w:tcPr>
            <w:tcW w:w="2268" w:type="dxa"/>
            <w:tcBorders>
              <w:top w:val="nil"/>
              <w:left w:val="nil"/>
              <w:bottom w:val="nil"/>
              <w:right w:val="single" w:sz="18" w:space="0" w:color="AAB432"/>
            </w:tcBorders>
            <w:shd w:val="clear" w:color="auto" w:fill="auto"/>
            <w:vAlign w:val="center"/>
          </w:tcPr>
          <w:p w14:paraId="5C73F1A7" w14:textId="46ABC2D7"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AAB432"/>
              <w:bottom w:val="nil"/>
              <w:right w:val="nil"/>
            </w:tcBorders>
            <w:shd w:val="clear" w:color="auto" w:fill="auto"/>
            <w:vAlign w:val="bottom"/>
          </w:tcPr>
          <w:p w14:paraId="670A8B54" w14:textId="46225987"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134" w:type="dxa"/>
            <w:tcBorders>
              <w:top w:val="nil"/>
              <w:left w:val="nil"/>
              <w:bottom w:val="nil"/>
              <w:right w:val="nil"/>
            </w:tcBorders>
            <w:shd w:val="clear" w:color="auto" w:fill="auto"/>
            <w:vAlign w:val="bottom"/>
          </w:tcPr>
          <w:p w14:paraId="1A8FF26E" w14:textId="2ED16098" w:rsidR="00C628BD" w:rsidRPr="00C935A5" w:rsidRDefault="00C628BD" w:rsidP="00C628BD">
            <w:pPr>
              <w:spacing w:before="40" w:after="20"/>
              <w:jc w:val="right"/>
              <w:rPr>
                <w:rFonts w:cs="Arial"/>
                <w:sz w:val="18"/>
                <w:szCs w:val="18"/>
              </w:rPr>
            </w:pPr>
            <w:r w:rsidRPr="00C628BD">
              <w:rPr>
                <w:rFonts w:cs="Arial"/>
                <w:sz w:val="18"/>
                <w:szCs w:val="18"/>
              </w:rPr>
              <w:t>3,423,794</w:t>
            </w:r>
          </w:p>
        </w:tc>
        <w:tc>
          <w:tcPr>
            <w:tcW w:w="1134" w:type="dxa"/>
            <w:tcBorders>
              <w:top w:val="nil"/>
              <w:left w:val="nil"/>
              <w:bottom w:val="nil"/>
              <w:right w:val="nil"/>
            </w:tcBorders>
            <w:shd w:val="clear" w:color="auto" w:fill="auto"/>
            <w:vAlign w:val="bottom"/>
          </w:tcPr>
          <w:p w14:paraId="1F54226E" w14:textId="317364D0" w:rsidR="00C628BD" w:rsidRPr="00C935A5" w:rsidRDefault="00C628BD" w:rsidP="00C628BD">
            <w:pPr>
              <w:spacing w:before="40" w:after="20"/>
              <w:jc w:val="right"/>
              <w:rPr>
                <w:rFonts w:cs="Arial"/>
                <w:sz w:val="18"/>
                <w:szCs w:val="18"/>
              </w:rPr>
            </w:pPr>
            <w:r w:rsidRPr="00C628BD">
              <w:rPr>
                <w:rFonts w:cs="Arial"/>
                <w:sz w:val="18"/>
                <w:szCs w:val="18"/>
              </w:rPr>
              <w:t>97.32</w:t>
            </w:r>
          </w:p>
        </w:tc>
        <w:tc>
          <w:tcPr>
            <w:tcW w:w="1134" w:type="dxa"/>
            <w:tcBorders>
              <w:top w:val="nil"/>
              <w:left w:val="nil"/>
              <w:bottom w:val="nil"/>
              <w:right w:val="nil"/>
            </w:tcBorders>
            <w:shd w:val="clear" w:color="auto" w:fill="auto"/>
            <w:vAlign w:val="bottom"/>
          </w:tcPr>
          <w:p w14:paraId="79B99FD6" w14:textId="32EF3EE1" w:rsidR="00C628BD" w:rsidRPr="00C935A5" w:rsidRDefault="00C628BD" w:rsidP="00C628BD">
            <w:pPr>
              <w:spacing w:before="40" w:after="20"/>
              <w:jc w:val="right"/>
              <w:rPr>
                <w:rFonts w:cs="Arial"/>
                <w:sz w:val="18"/>
                <w:szCs w:val="18"/>
              </w:rPr>
            </w:pPr>
            <w:r w:rsidRPr="00C628BD">
              <w:rPr>
                <w:rFonts w:cs="Arial"/>
                <w:sz w:val="18"/>
                <w:szCs w:val="18"/>
              </w:rPr>
              <w:t>337</w:t>
            </w:r>
          </w:p>
        </w:tc>
        <w:tc>
          <w:tcPr>
            <w:tcW w:w="1134" w:type="dxa"/>
            <w:tcBorders>
              <w:top w:val="nil"/>
              <w:left w:val="nil"/>
              <w:bottom w:val="nil"/>
              <w:right w:val="nil"/>
            </w:tcBorders>
            <w:shd w:val="clear" w:color="auto" w:fill="auto"/>
            <w:vAlign w:val="bottom"/>
          </w:tcPr>
          <w:p w14:paraId="6135D8B0" w14:textId="1F4C03E0" w:rsidR="00C628BD" w:rsidRPr="00C935A5" w:rsidRDefault="00C628BD" w:rsidP="00C628BD">
            <w:pPr>
              <w:spacing w:before="40" w:after="20"/>
              <w:jc w:val="right"/>
              <w:rPr>
                <w:rFonts w:cs="Arial"/>
                <w:sz w:val="18"/>
                <w:szCs w:val="18"/>
              </w:rPr>
            </w:pPr>
            <w:r w:rsidRPr="00C628BD">
              <w:rPr>
                <w:rFonts w:cs="Arial"/>
                <w:sz w:val="18"/>
                <w:szCs w:val="18"/>
              </w:rPr>
              <w:t>681,602</w:t>
            </w:r>
          </w:p>
        </w:tc>
        <w:tc>
          <w:tcPr>
            <w:tcW w:w="1134" w:type="dxa"/>
            <w:tcBorders>
              <w:top w:val="nil"/>
              <w:left w:val="nil"/>
              <w:bottom w:val="nil"/>
              <w:right w:val="nil"/>
            </w:tcBorders>
            <w:shd w:val="clear" w:color="auto" w:fill="auto"/>
            <w:vAlign w:val="bottom"/>
          </w:tcPr>
          <w:p w14:paraId="69C6D331" w14:textId="423D5C73" w:rsidR="00C628BD" w:rsidRPr="00C935A5" w:rsidRDefault="00C628BD" w:rsidP="00C628BD">
            <w:pPr>
              <w:spacing w:before="40" w:after="20"/>
              <w:jc w:val="right"/>
              <w:rPr>
                <w:rFonts w:cs="Arial"/>
                <w:sz w:val="18"/>
                <w:szCs w:val="18"/>
              </w:rPr>
            </w:pPr>
            <w:r w:rsidRPr="00C628BD">
              <w:rPr>
                <w:rFonts w:cs="Arial"/>
                <w:sz w:val="18"/>
                <w:szCs w:val="18"/>
              </w:rPr>
              <w:t>2,020.16</w:t>
            </w:r>
          </w:p>
        </w:tc>
      </w:tr>
      <w:tr w:rsidR="00C628BD" w:rsidRPr="00C935A5" w14:paraId="0E6C86E1" w14:textId="77777777" w:rsidTr="00E25879">
        <w:trPr>
          <w:trHeight w:val="20"/>
        </w:trPr>
        <w:tc>
          <w:tcPr>
            <w:tcW w:w="2268" w:type="dxa"/>
            <w:tcBorders>
              <w:top w:val="nil"/>
              <w:left w:val="nil"/>
              <w:bottom w:val="nil"/>
              <w:right w:val="single" w:sz="18" w:space="0" w:color="AAB432"/>
            </w:tcBorders>
            <w:shd w:val="clear" w:color="auto" w:fill="auto"/>
            <w:vAlign w:val="center"/>
          </w:tcPr>
          <w:p w14:paraId="393B885B" w14:textId="76E13043"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AAB432"/>
              <w:bottom w:val="nil"/>
              <w:right w:val="nil"/>
            </w:tcBorders>
            <w:shd w:val="clear" w:color="auto" w:fill="auto"/>
            <w:vAlign w:val="bottom"/>
          </w:tcPr>
          <w:p w14:paraId="3BEAE6EC" w14:textId="47108AD5" w:rsidR="00C628BD" w:rsidRPr="00C935A5" w:rsidRDefault="00C628BD" w:rsidP="00C628BD">
            <w:pPr>
              <w:spacing w:before="40" w:after="20"/>
              <w:jc w:val="right"/>
              <w:rPr>
                <w:rFonts w:cs="Arial"/>
                <w:sz w:val="18"/>
                <w:szCs w:val="18"/>
              </w:rPr>
            </w:pPr>
            <w:r w:rsidRPr="00C628BD">
              <w:rPr>
                <w:rFonts w:cs="Arial"/>
                <w:sz w:val="18"/>
                <w:szCs w:val="18"/>
              </w:rPr>
              <w:t>44,380</w:t>
            </w:r>
          </w:p>
        </w:tc>
        <w:tc>
          <w:tcPr>
            <w:tcW w:w="1134" w:type="dxa"/>
            <w:tcBorders>
              <w:top w:val="nil"/>
              <w:left w:val="nil"/>
              <w:bottom w:val="nil"/>
              <w:right w:val="nil"/>
            </w:tcBorders>
            <w:shd w:val="clear" w:color="auto" w:fill="auto"/>
            <w:vAlign w:val="bottom"/>
          </w:tcPr>
          <w:p w14:paraId="3DA9B9BC" w14:textId="60AAEC29" w:rsidR="00C628BD" w:rsidRPr="00C935A5" w:rsidRDefault="00C628BD" w:rsidP="00C628BD">
            <w:pPr>
              <w:spacing w:before="40" w:after="20"/>
              <w:jc w:val="right"/>
              <w:rPr>
                <w:rFonts w:cs="Arial"/>
                <w:sz w:val="18"/>
                <w:szCs w:val="18"/>
              </w:rPr>
            </w:pPr>
            <w:r w:rsidRPr="00C628BD">
              <w:rPr>
                <w:rFonts w:cs="Arial"/>
                <w:sz w:val="18"/>
                <w:szCs w:val="18"/>
              </w:rPr>
              <w:t>9,409,745</w:t>
            </w:r>
          </w:p>
        </w:tc>
        <w:tc>
          <w:tcPr>
            <w:tcW w:w="1134" w:type="dxa"/>
            <w:tcBorders>
              <w:top w:val="nil"/>
              <w:left w:val="nil"/>
              <w:bottom w:val="nil"/>
              <w:right w:val="nil"/>
            </w:tcBorders>
            <w:shd w:val="clear" w:color="auto" w:fill="auto"/>
            <w:vAlign w:val="bottom"/>
          </w:tcPr>
          <w:p w14:paraId="33473E82" w14:textId="1832D87C" w:rsidR="00C628BD" w:rsidRPr="00C935A5" w:rsidRDefault="00C628BD" w:rsidP="00C628BD">
            <w:pPr>
              <w:spacing w:before="40" w:after="20"/>
              <w:jc w:val="right"/>
              <w:rPr>
                <w:rFonts w:cs="Arial"/>
                <w:sz w:val="18"/>
                <w:szCs w:val="18"/>
              </w:rPr>
            </w:pPr>
            <w:r w:rsidRPr="00C628BD">
              <w:rPr>
                <w:rFonts w:cs="Arial"/>
                <w:sz w:val="18"/>
                <w:szCs w:val="18"/>
              </w:rPr>
              <w:t>212.03</w:t>
            </w:r>
          </w:p>
        </w:tc>
        <w:tc>
          <w:tcPr>
            <w:tcW w:w="1134" w:type="dxa"/>
            <w:tcBorders>
              <w:top w:val="nil"/>
              <w:left w:val="nil"/>
              <w:bottom w:val="nil"/>
              <w:right w:val="nil"/>
            </w:tcBorders>
            <w:shd w:val="clear" w:color="auto" w:fill="auto"/>
            <w:vAlign w:val="bottom"/>
          </w:tcPr>
          <w:p w14:paraId="4F35D991" w14:textId="71A7BCA0" w:rsidR="00C628BD" w:rsidRPr="00C935A5" w:rsidRDefault="00C628BD" w:rsidP="00C628BD">
            <w:pPr>
              <w:spacing w:before="40" w:after="20"/>
              <w:jc w:val="right"/>
              <w:rPr>
                <w:rFonts w:cs="Arial"/>
                <w:sz w:val="18"/>
                <w:szCs w:val="18"/>
              </w:rPr>
            </w:pPr>
            <w:r w:rsidRPr="00C628BD">
              <w:rPr>
                <w:rFonts w:cs="Arial"/>
                <w:sz w:val="18"/>
                <w:szCs w:val="18"/>
              </w:rPr>
              <w:t>3,032</w:t>
            </w:r>
          </w:p>
        </w:tc>
        <w:tc>
          <w:tcPr>
            <w:tcW w:w="1134" w:type="dxa"/>
            <w:tcBorders>
              <w:top w:val="nil"/>
              <w:left w:val="nil"/>
              <w:bottom w:val="nil"/>
              <w:right w:val="nil"/>
            </w:tcBorders>
            <w:shd w:val="clear" w:color="auto" w:fill="auto"/>
            <w:vAlign w:val="bottom"/>
          </w:tcPr>
          <w:p w14:paraId="5FE86F6F" w14:textId="4AFC2D13" w:rsidR="00C628BD" w:rsidRPr="00C935A5" w:rsidRDefault="00C628BD" w:rsidP="00C628BD">
            <w:pPr>
              <w:spacing w:before="40" w:after="20"/>
              <w:jc w:val="right"/>
              <w:rPr>
                <w:rFonts w:cs="Arial"/>
                <w:sz w:val="18"/>
                <w:szCs w:val="18"/>
              </w:rPr>
            </w:pPr>
            <w:r w:rsidRPr="00C628BD">
              <w:rPr>
                <w:rFonts w:cs="Arial"/>
                <w:sz w:val="18"/>
                <w:szCs w:val="18"/>
              </w:rPr>
              <w:t>4,999,462</w:t>
            </w:r>
          </w:p>
        </w:tc>
        <w:tc>
          <w:tcPr>
            <w:tcW w:w="1134" w:type="dxa"/>
            <w:tcBorders>
              <w:top w:val="nil"/>
              <w:left w:val="nil"/>
              <w:bottom w:val="nil"/>
              <w:right w:val="nil"/>
            </w:tcBorders>
            <w:shd w:val="clear" w:color="auto" w:fill="auto"/>
            <w:vAlign w:val="bottom"/>
          </w:tcPr>
          <w:p w14:paraId="7307D468" w14:textId="475A21EC" w:rsidR="00C628BD" w:rsidRPr="00C935A5" w:rsidRDefault="00C628BD" w:rsidP="00C628BD">
            <w:pPr>
              <w:spacing w:before="40" w:after="20"/>
              <w:jc w:val="right"/>
              <w:rPr>
                <w:rFonts w:cs="Arial"/>
                <w:sz w:val="18"/>
                <w:szCs w:val="18"/>
              </w:rPr>
            </w:pPr>
            <w:r w:rsidRPr="00C628BD">
              <w:rPr>
                <w:rFonts w:cs="Arial"/>
                <w:sz w:val="18"/>
                <w:szCs w:val="18"/>
              </w:rPr>
              <w:t>1,648.90</w:t>
            </w:r>
          </w:p>
        </w:tc>
      </w:tr>
      <w:tr w:rsidR="00C628BD" w:rsidRPr="00C935A5" w14:paraId="7B23DB46" w14:textId="77777777" w:rsidTr="00E25879">
        <w:trPr>
          <w:trHeight w:val="20"/>
        </w:trPr>
        <w:tc>
          <w:tcPr>
            <w:tcW w:w="2268" w:type="dxa"/>
            <w:tcBorders>
              <w:top w:val="nil"/>
              <w:left w:val="nil"/>
              <w:bottom w:val="nil"/>
              <w:right w:val="single" w:sz="18" w:space="0" w:color="AAB432"/>
            </w:tcBorders>
            <w:shd w:val="clear" w:color="auto" w:fill="auto"/>
            <w:vAlign w:val="center"/>
          </w:tcPr>
          <w:p w14:paraId="747F2B32" w14:textId="1DBA2C81"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AAB432"/>
              <w:bottom w:val="nil"/>
              <w:right w:val="nil"/>
            </w:tcBorders>
            <w:shd w:val="clear" w:color="auto" w:fill="auto"/>
            <w:vAlign w:val="bottom"/>
          </w:tcPr>
          <w:p w14:paraId="4DA9059D" w14:textId="67D4236A" w:rsidR="00C628BD" w:rsidRPr="00C935A5" w:rsidRDefault="00C628BD" w:rsidP="00C628BD">
            <w:pPr>
              <w:spacing w:before="40" w:after="20"/>
              <w:jc w:val="right"/>
              <w:rPr>
                <w:rFonts w:cs="Arial"/>
                <w:sz w:val="18"/>
                <w:szCs w:val="18"/>
              </w:rPr>
            </w:pPr>
            <w:r w:rsidRPr="00C628BD">
              <w:rPr>
                <w:rFonts w:cs="Arial"/>
                <w:sz w:val="18"/>
                <w:szCs w:val="18"/>
              </w:rPr>
              <w:t>3,841</w:t>
            </w:r>
          </w:p>
        </w:tc>
        <w:tc>
          <w:tcPr>
            <w:tcW w:w="1134" w:type="dxa"/>
            <w:tcBorders>
              <w:top w:val="nil"/>
              <w:left w:val="nil"/>
              <w:bottom w:val="nil"/>
              <w:right w:val="nil"/>
            </w:tcBorders>
            <w:shd w:val="clear" w:color="auto" w:fill="auto"/>
            <w:vAlign w:val="bottom"/>
          </w:tcPr>
          <w:p w14:paraId="684939F7" w14:textId="505F7AB0" w:rsidR="00C628BD" w:rsidRPr="00C935A5" w:rsidRDefault="00C628BD" w:rsidP="00C628BD">
            <w:pPr>
              <w:spacing w:before="40" w:after="20"/>
              <w:jc w:val="right"/>
              <w:rPr>
                <w:rFonts w:cs="Arial"/>
                <w:sz w:val="18"/>
                <w:szCs w:val="18"/>
              </w:rPr>
            </w:pPr>
            <w:r w:rsidRPr="00C628BD">
              <w:rPr>
                <w:rFonts w:cs="Arial"/>
                <w:sz w:val="18"/>
                <w:szCs w:val="18"/>
              </w:rPr>
              <w:t>3,708,854</w:t>
            </w:r>
          </w:p>
        </w:tc>
        <w:tc>
          <w:tcPr>
            <w:tcW w:w="1134" w:type="dxa"/>
            <w:tcBorders>
              <w:top w:val="nil"/>
              <w:left w:val="nil"/>
              <w:bottom w:val="nil"/>
              <w:right w:val="nil"/>
            </w:tcBorders>
            <w:shd w:val="clear" w:color="auto" w:fill="auto"/>
            <w:vAlign w:val="bottom"/>
          </w:tcPr>
          <w:p w14:paraId="5C41A214" w14:textId="79F2A254" w:rsidR="00C628BD" w:rsidRPr="00C935A5" w:rsidRDefault="00C628BD" w:rsidP="00C628BD">
            <w:pPr>
              <w:spacing w:before="40" w:after="20"/>
              <w:jc w:val="right"/>
              <w:rPr>
                <w:rFonts w:cs="Arial"/>
                <w:sz w:val="18"/>
                <w:szCs w:val="18"/>
              </w:rPr>
            </w:pPr>
            <w:r w:rsidRPr="00C628BD">
              <w:rPr>
                <w:rFonts w:cs="Arial"/>
                <w:sz w:val="18"/>
                <w:szCs w:val="18"/>
              </w:rPr>
              <w:t>965.60</w:t>
            </w:r>
          </w:p>
        </w:tc>
        <w:tc>
          <w:tcPr>
            <w:tcW w:w="1134" w:type="dxa"/>
            <w:tcBorders>
              <w:top w:val="nil"/>
              <w:left w:val="nil"/>
              <w:bottom w:val="nil"/>
              <w:right w:val="nil"/>
            </w:tcBorders>
            <w:shd w:val="clear" w:color="auto" w:fill="auto"/>
            <w:vAlign w:val="bottom"/>
          </w:tcPr>
          <w:p w14:paraId="5CF3C1F0" w14:textId="6C4A5C09" w:rsidR="00C628BD" w:rsidRPr="00C935A5" w:rsidRDefault="00C628BD" w:rsidP="00C628BD">
            <w:pPr>
              <w:spacing w:before="40" w:after="20"/>
              <w:jc w:val="right"/>
              <w:rPr>
                <w:rFonts w:cs="Arial"/>
                <w:sz w:val="18"/>
                <w:szCs w:val="18"/>
              </w:rPr>
            </w:pPr>
            <w:r w:rsidRPr="00C628BD">
              <w:rPr>
                <w:rFonts w:cs="Arial"/>
                <w:sz w:val="18"/>
                <w:szCs w:val="18"/>
              </w:rPr>
              <w:t>2,775</w:t>
            </w:r>
          </w:p>
        </w:tc>
        <w:tc>
          <w:tcPr>
            <w:tcW w:w="1134" w:type="dxa"/>
            <w:tcBorders>
              <w:top w:val="nil"/>
              <w:left w:val="nil"/>
              <w:bottom w:val="nil"/>
              <w:right w:val="nil"/>
            </w:tcBorders>
            <w:shd w:val="clear" w:color="auto" w:fill="auto"/>
            <w:vAlign w:val="bottom"/>
          </w:tcPr>
          <w:p w14:paraId="0E640AE1" w14:textId="7BB9B848" w:rsidR="00C628BD" w:rsidRPr="00C935A5" w:rsidRDefault="00C628BD" w:rsidP="00C628BD">
            <w:pPr>
              <w:spacing w:before="40" w:after="20"/>
              <w:jc w:val="right"/>
              <w:rPr>
                <w:rFonts w:cs="Arial"/>
                <w:sz w:val="18"/>
                <w:szCs w:val="18"/>
              </w:rPr>
            </w:pPr>
            <w:r w:rsidRPr="00C628BD">
              <w:rPr>
                <w:rFonts w:cs="Arial"/>
                <w:sz w:val="18"/>
                <w:szCs w:val="18"/>
              </w:rPr>
              <w:t>2,403,411</w:t>
            </w:r>
          </w:p>
        </w:tc>
        <w:tc>
          <w:tcPr>
            <w:tcW w:w="1134" w:type="dxa"/>
            <w:tcBorders>
              <w:top w:val="nil"/>
              <w:left w:val="nil"/>
              <w:bottom w:val="nil"/>
              <w:right w:val="nil"/>
            </w:tcBorders>
            <w:shd w:val="clear" w:color="auto" w:fill="auto"/>
            <w:vAlign w:val="bottom"/>
          </w:tcPr>
          <w:p w14:paraId="2F02026D" w14:textId="1EDF9B78" w:rsidR="00C628BD" w:rsidRPr="00C935A5" w:rsidRDefault="00C628BD" w:rsidP="00C628BD">
            <w:pPr>
              <w:spacing w:before="40" w:after="20"/>
              <w:jc w:val="right"/>
              <w:rPr>
                <w:rFonts w:cs="Arial"/>
                <w:sz w:val="18"/>
                <w:szCs w:val="18"/>
              </w:rPr>
            </w:pPr>
            <w:r w:rsidRPr="00C628BD">
              <w:rPr>
                <w:rFonts w:cs="Arial"/>
                <w:sz w:val="18"/>
                <w:szCs w:val="18"/>
              </w:rPr>
              <w:t>866.09</w:t>
            </w:r>
          </w:p>
        </w:tc>
      </w:tr>
      <w:tr w:rsidR="00C628BD" w:rsidRPr="00C935A5" w14:paraId="63062C3A" w14:textId="77777777" w:rsidTr="00E25879">
        <w:trPr>
          <w:trHeight w:val="20"/>
        </w:trPr>
        <w:tc>
          <w:tcPr>
            <w:tcW w:w="2268" w:type="dxa"/>
            <w:tcBorders>
              <w:top w:val="nil"/>
              <w:left w:val="nil"/>
              <w:bottom w:val="nil"/>
              <w:right w:val="single" w:sz="18" w:space="0" w:color="AAB432"/>
            </w:tcBorders>
            <w:shd w:val="clear" w:color="auto" w:fill="auto"/>
            <w:vAlign w:val="center"/>
          </w:tcPr>
          <w:p w14:paraId="299FF7CE" w14:textId="0573567B"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AAB432"/>
              <w:bottom w:val="nil"/>
              <w:right w:val="nil"/>
            </w:tcBorders>
            <w:shd w:val="clear" w:color="auto" w:fill="auto"/>
            <w:vAlign w:val="bottom"/>
          </w:tcPr>
          <w:p w14:paraId="78F2588C" w14:textId="035C0112"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134" w:type="dxa"/>
            <w:tcBorders>
              <w:top w:val="nil"/>
              <w:left w:val="nil"/>
              <w:bottom w:val="nil"/>
              <w:right w:val="nil"/>
            </w:tcBorders>
            <w:shd w:val="clear" w:color="auto" w:fill="auto"/>
            <w:vAlign w:val="bottom"/>
          </w:tcPr>
          <w:p w14:paraId="043BF457" w14:textId="7BA1C509" w:rsidR="00C628BD" w:rsidRPr="00C935A5" w:rsidRDefault="00C628BD" w:rsidP="00C628BD">
            <w:pPr>
              <w:spacing w:before="40" w:after="20"/>
              <w:jc w:val="right"/>
              <w:rPr>
                <w:rFonts w:cs="Arial"/>
                <w:sz w:val="18"/>
                <w:szCs w:val="18"/>
              </w:rPr>
            </w:pPr>
            <w:r w:rsidRPr="00C628BD">
              <w:rPr>
                <w:rFonts w:cs="Arial"/>
                <w:sz w:val="18"/>
                <w:szCs w:val="18"/>
              </w:rPr>
              <w:t>3,759,574</w:t>
            </w:r>
          </w:p>
        </w:tc>
        <w:tc>
          <w:tcPr>
            <w:tcW w:w="1134" w:type="dxa"/>
            <w:tcBorders>
              <w:top w:val="nil"/>
              <w:left w:val="nil"/>
              <w:bottom w:val="nil"/>
              <w:right w:val="nil"/>
            </w:tcBorders>
            <w:shd w:val="clear" w:color="auto" w:fill="auto"/>
            <w:vAlign w:val="bottom"/>
          </w:tcPr>
          <w:p w14:paraId="0B195C4A" w14:textId="0810DEA3"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66F63C93" w14:textId="0A39CA24" w:rsidR="00C628BD" w:rsidRPr="00C935A5" w:rsidRDefault="00C628BD" w:rsidP="00C628BD">
            <w:pPr>
              <w:spacing w:before="40" w:after="20"/>
              <w:jc w:val="right"/>
              <w:rPr>
                <w:rFonts w:cs="Arial"/>
                <w:sz w:val="18"/>
                <w:szCs w:val="18"/>
              </w:rPr>
            </w:pPr>
            <w:r w:rsidRPr="00C628BD">
              <w:rPr>
                <w:rFonts w:cs="Arial"/>
                <w:sz w:val="18"/>
                <w:szCs w:val="18"/>
              </w:rPr>
              <w:t>633</w:t>
            </w:r>
          </w:p>
        </w:tc>
        <w:tc>
          <w:tcPr>
            <w:tcW w:w="1134" w:type="dxa"/>
            <w:tcBorders>
              <w:top w:val="nil"/>
              <w:left w:val="nil"/>
              <w:bottom w:val="nil"/>
              <w:right w:val="nil"/>
            </w:tcBorders>
            <w:shd w:val="clear" w:color="auto" w:fill="auto"/>
            <w:vAlign w:val="bottom"/>
          </w:tcPr>
          <w:p w14:paraId="0F7ECE5D" w14:textId="660C8006" w:rsidR="00C628BD" w:rsidRPr="00C935A5" w:rsidRDefault="00C628BD" w:rsidP="00C628BD">
            <w:pPr>
              <w:spacing w:before="40" w:after="20"/>
              <w:jc w:val="right"/>
              <w:rPr>
                <w:rFonts w:cs="Arial"/>
                <w:sz w:val="18"/>
                <w:szCs w:val="18"/>
              </w:rPr>
            </w:pPr>
            <w:r w:rsidRPr="00C628BD">
              <w:rPr>
                <w:rFonts w:cs="Arial"/>
                <w:sz w:val="18"/>
                <w:szCs w:val="18"/>
              </w:rPr>
              <w:t>1,061,119</w:t>
            </w:r>
          </w:p>
        </w:tc>
        <w:tc>
          <w:tcPr>
            <w:tcW w:w="1134" w:type="dxa"/>
            <w:tcBorders>
              <w:top w:val="nil"/>
              <w:left w:val="nil"/>
              <w:bottom w:val="nil"/>
              <w:right w:val="nil"/>
            </w:tcBorders>
            <w:shd w:val="clear" w:color="auto" w:fill="auto"/>
            <w:vAlign w:val="bottom"/>
          </w:tcPr>
          <w:p w14:paraId="0EBF7C09" w14:textId="089841D2" w:rsidR="00C628BD" w:rsidRPr="00C935A5" w:rsidRDefault="00C628BD" w:rsidP="00C628BD">
            <w:pPr>
              <w:spacing w:before="40" w:after="20"/>
              <w:jc w:val="right"/>
              <w:rPr>
                <w:rFonts w:cs="Arial"/>
                <w:sz w:val="18"/>
                <w:szCs w:val="18"/>
              </w:rPr>
            </w:pPr>
            <w:r w:rsidRPr="00C628BD">
              <w:rPr>
                <w:rFonts w:cs="Arial"/>
                <w:sz w:val="18"/>
                <w:szCs w:val="18"/>
              </w:rPr>
              <w:t>1,676.33</w:t>
            </w:r>
          </w:p>
        </w:tc>
      </w:tr>
      <w:tr w:rsidR="00C628BD" w:rsidRPr="00C935A5" w14:paraId="1BE822E4" w14:textId="77777777" w:rsidTr="00E25879">
        <w:trPr>
          <w:trHeight w:val="20"/>
        </w:trPr>
        <w:tc>
          <w:tcPr>
            <w:tcW w:w="2268" w:type="dxa"/>
            <w:tcBorders>
              <w:top w:val="nil"/>
              <w:left w:val="nil"/>
              <w:bottom w:val="nil"/>
              <w:right w:val="single" w:sz="18" w:space="0" w:color="AAB432"/>
            </w:tcBorders>
            <w:shd w:val="clear" w:color="auto" w:fill="auto"/>
            <w:vAlign w:val="center"/>
          </w:tcPr>
          <w:p w14:paraId="7EDB876E" w14:textId="253B5F84"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AAB432"/>
              <w:bottom w:val="nil"/>
              <w:right w:val="nil"/>
            </w:tcBorders>
            <w:shd w:val="clear" w:color="auto" w:fill="auto"/>
            <w:vAlign w:val="bottom"/>
          </w:tcPr>
          <w:p w14:paraId="46E78969" w14:textId="5421CE62"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134" w:type="dxa"/>
            <w:tcBorders>
              <w:top w:val="nil"/>
              <w:left w:val="nil"/>
              <w:bottom w:val="nil"/>
              <w:right w:val="nil"/>
            </w:tcBorders>
            <w:shd w:val="clear" w:color="auto" w:fill="auto"/>
            <w:vAlign w:val="bottom"/>
          </w:tcPr>
          <w:p w14:paraId="3B8F6420" w14:textId="2FF76F2D" w:rsidR="00C628BD" w:rsidRPr="00C935A5" w:rsidRDefault="00C628BD" w:rsidP="00C628BD">
            <w:pPr>
              <w:spacing w:before="40" w:after="20"/>
              <w:jc w:val="right"/>
              <w:rPr>
                <w:rFonts w:cs="Arial"/>
                <w:sz w:val="18"/>
                <w:szCs w:val="18"/>
              </w:rPr>
            </w:pPr>
            <w:r w:rsidRPr="00C628BD">
              <w:rPr>
                <w:rFonts w:cs="Arial"/>
                <w:sz w:val="18"/>
                <w:szCs w:val="18"/>
              </w:rPr>
              <w:t>12,902,282</w:t>
            </w:r>
          </w:p>
        </w:tc>
        <w:tc>
          <w:tcPr>
            <w:tcW w:w="1134" w:type="dxa"/>
            <w:tcBorders>
              <w:top w:val="nil"/>
              <w:left w:val="nil"/>
              <w:bottom w:val="nil"/>
              <w:right w:val="nil"/>
            </w:tcBorders>
            <w:shd w:val="clear" w:color="auto" w:fill="auto"/>
            <w:vAlign w:val="bottom"/>
          </w:tcPr>
          <w:p w14:paraId="0700F772" w14:textId="4270E890" w:rsidR="00C628BD" w:rsidRPr="00C935A5" w:rsidRDefault="00C628BD" w:rsidP="00C628BD">
            <w:pPr>
              <w:spacing w:before="40" w:after="20"/>
              <w:jc w:val="right"/>
              <w:rPr>
                <w:rFonts w:cs="Arial"/>
                <w:sz w:val="18"/>
                <w:szCs w:val="18"/>
              </w:rPr>
            </w:pPr>
            <w:r w:rsidRPr="00C628BD">
              <w:rPr>
                <w:rFonts w:cs="Arial"/>
                <w:sz w:val="18"/>
                <w:szCs w:val="18"/>
              </w:rPr>
              <w:t>56.04</w:t>
            </w:r>
          </w:p>
        </w:tc>
        <w:tc>
          <w:tcPr>
            <w:tcW w:w="1134" w:type="dxa"/>
            <w:tcBorders>
              <w:top w:val="nil"/>
              <w:left w:val="nil"/>
              <w:bottom w:val="nil"/>
              <w:right w:val="nil"/>
            </w:tcBorders>
            <w:shd w:val="clear" w:color="auto" w:fill="auto"/>
            <w:vAlign w:val="bottom"/>
          </w:tcPr>
          <w:p w14:paraId="4B217F65" w14:textId="0096C6A4" w:rsidR="00C628BD" w:rsidRPr="00C935A5" w:rsidRDefault="00C628BD" w:rsidP="00C628BD">
            <w:pPr>
              <w:spacing w:before="40" w:after="20"/>
              <w:jc w:val="right"/>
              <w:rPr>
                <w:rFonts w:cs="Arial"/>
                <w:sz w:val="18"/>
                <w:szCs w:val="18"/>
              </w:rPr>
            </w:pPr>
            <w:r w:rsidRPr="00C628BD">
              <w:rPr>
                <w:rFonts w:cs="Arial"/>
                <w:sz w:val="18"/>
                <w:szCs w:val="18"/>
              </w:rPr>
              <w:t>1,259</w:t>
            </w:r>
          </w:p>
        </w:tc>
        <w:tc>
          <w:tcPr>
            <w:tcW w:w="1134" w:type="dxa"/>
            <w:tcBorders>
              <w:top w:val="nil"/>
              <w:left w:val="nil"/>
              <w:bottom w:val="nil"/>
              <w:right w:val="nil"/>
            </w:tcBorders>
            <w:shd w:val="clear" w:color="auto" w:fill="auto"/>
            <w:vAlign w:val="bottom"/>
          </w:tcPr>
          <w:p w14:paraId="5F211B42" w14:textId="334F2B64" w:rsidR="00C628BD" w:rsidRPr="00C935A5" w:rsidRDefault="00C628BD" w:rsidP="00C628BD">
            <w:pPr>
              <w:spacing w:before="40" w:after="20"/>
              <w:jc w:val="right"/>
              <w:rPr>
                <w:rFonts w:cs="Arial"/>
                <w:sz w:val="18"/>
                <w:szCs w:val="18"/>
              </w:rPr>
            </w:pPr>
            <w:r w:rsidRPr="00C628BD">
              <w:rPr>
                <w:rFonts w:cs="Arial"/>
                <w:sz w:val="18"/>
                <w:szCs w:val="18"/>
              </w:rPr>
              <w:t>2,292,964</w:t>
            </w:r>
          </w:p>
        </w:tc>
        <w:tc>
          <w:tcPr>
            <w:tcW w:w="1134" w:type="dxa"/>
            <w:tcBorders>
              <w:top w:val="nil"/>
              <w:left w:val="nil"/>
              <w:bottom w:val="nil"/>
              <w:right w:val="nil"/>
            </w:tcBorders>
            <w:shd w:val="clear" w:color="auto" w:fill="auto"/>
            <w:vAlign w:val="bottom"/>
          </w:tcPr>
          <w:p w14:paraId="141F9D74" w14:textId="7F405C70" w:rsidR="00C628BD" w:rsidRPr="00C935A5" w:rsidRDefault="00C628BD" w:rsidP="00C628BD">
            <w:pPr>
              <w:spacing w:before="40" w:after="20"/>
              <w:jc w:val="right"/>
              <w:rPr>
                <w:rFonts w:cs="Arial"/>
                <w:sz w:val="18"/>
                <w:szCs w:val="18"/>
              </w:rPr>
            </w:pPr>
            <w:r w:rsidRPr="00C628BD">
              <w:rPr>
                <w:rFonts w:cs="Arial"/>
                <w:sz w:val="18"/>
                <w:szCs w:val="18"/>
              </w:rPr>
              <w:t>1,821.26</w:t>
            </w:r>
          </w:p>
        </w:tc>
      </w:tr>
      <w:tr w:rsidR="00C628BD" w:rsidRPr="00C935A5" w14:paraId="08788045" w14:textId="77777777" w:rsidTr="00E25879">
        <w:trPr>
          <w:trHeight w:val="20"/>
        </w:trPr>
        <w:tc>
          <w:tcPr>
            <w:tcW w:w="2268" w:type="dxa"/>
            <w:tcBorders>
              <w:top w:val="nil"/>
              <w:left w:val="nil"/>
              <w:bottom w:val="nil"/>
              <w:right w:val="single" w:sz="18" w:space="0" w:color="AAB432"/>
            </w:tcBorders>
            <w:shd w:val="clear" w:color="auto" w:fill="auto"/>
            <w:vAlign w:val="center"/>
          </w:tcPr>
          <w:p w14:paraId="338F3DB3" w14:textId="0A4A1F9E" w:rsidR="00C628BD" w:rsidRPr="00C935A5" w:rsidRDefault="00C628BD" w:rsidP="00C628BD">
            <w:pPr>
              <w:tabs>
                <w:tab w:val="right" w:pos="2037"/>
              </w:tabs>
              <w:spacing w:before="40" w:after="20"/>
              <w:rPr>
                <w:rFonts w:cs="Arial"/>
                <w:sz w:val="18"/>
                <w:szCs w:val="18"/>
              </w:rPr>
            </w:pPr>
            <w:r w:rsidRPr="00C935A5">
              <w:rPr>
                <w:rFonts w:cs="Arial"/>
                <w:sz w:val="18"/>
                <w:szCs w:val="18"/>
              </w:rPr>
              <w:t>Wodonga C  *</w:t>
            </w:r>
            <w:r w:rsidRPr="00C935A5">
              <w:rPr>
                <w:rFonts w:cs="Arial"/>
                <w:sz w:val="18"/>
                <w:szCs w:val="18"/>
              </w:rPr>
              <w:tab/>
            </w:r>
          </w:p>
        </w:tc>
        <w:tc>
          <w:tcPr>
            <w:tcW w:w="1134" w:type="dxa"/>
            <w:tcBorders>
              <w:top w:val="nil"/>
              <w:left w:val="single" w:sz="18" w:space="0" w:color="AAB432"/>
              <w:bottom w:val="nil"/>
              <w:right w:val="nil"/>
            </w:tcBorders>
            <w:shd w:val="clear" w:color="auto" w:fill="auto"/>
            <w:vAlign w:val="bottom"/>
          </w:tcPr>
          <w:p w14:paraId="193ED0B3" w14:textId="63273A78"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134" w:type="dxa"/>
            <w:tcBorders>
              <w:top w:val="nil"/>
              <w:left w:val="nil"/>
              <w:bottom w:val="nil"/>
              <w:right w:val="nil"/>
            </w:tcBorders>
            <w:shd w:val="clear" w:color="auto" w:fill="auto"/>
            <w:vAlign w:val="bottom"/>
          </w:tcPr>
          <w:p w14:paraId="19D9203F" w14:textId="72FB06E6" w:rsidR="00C628BD" w:rsidRPr="00C935A5" w:rsidRDefault="00C628BD" w:rsidP="00C628BD">
            <w:pPr>
              <w:spacing w:before="40" w:after="20"/>
              <w:jc w:val="right"/>
              <w:rPr>
                <w:rFonts w:cs="Arial"/>
                <w:sz w:val="18"/>
                <w:szCs w:val="18"/>
              </w:rPr>
            </w:pPr>
            <w:r w:rsidRPr="00C628BD">
              <w:rPr>
                <w:rFonts w:cs="Arial"/>
                <w:sz w:val="18"/>
                <w:szCs w:val="18"/>
              </w:rPr>
              <w:t>4,649,399</w:t>
            </w:r>
          </w:p>
        </w:tc>
        <w:tc>
          <w:tcPr>
            <w:tcW w:w="1134" w:type="dxa"/>
            <w:tcBorders>
              <w:top w:val="nil"/>
              <w:left w:val="nil"/>
              <w:bottom w:val="nil"/>
              <w:right w:val="nil"/>
            </w:tcBorders>
            <w:shd w:val="clear" w:color="auto" w:fill="auto"/>
            <w:vAlign w:val="bottom"/>
          </w:tcPr>
          <w:p w14:paraId="39B6D3B9" w14:textId="2344A8AE" w:rsidR="00C628BD" w:rsidRPr="00C935A5" w:rsidRDefault="00C628BD" w:rsidP="00C628BD">
            <w:pPr>
              <w:spacing w:before="40" w:after="20"/>
              <w:jc w:val="right"/>
              <w:rPr>
                <w:rFonts w:cs="Arial"/>
                <w:sz w:val="18"/>
                <w:szCs w:val="18"/>
              </w:rPr>
            </w:pPr>
            <w:r w:rsidRPr="00C628BD">
              <w:rPr>
                <w:rFonts w:cs="Arial"/>
                <w:sz w:val="18"/>
                <w:szCs w:val="18"/>
              </w:rPr>
              <w:t>110.48</w:t>
            </w:r>
          </w:p>
        </w:tc>
        <w:tc>
          <w:tcPr>
            <w:tcW w:w="1134" w:type="dxa"/>
            <w:tcBorders>
              <w:top w:val="nil"/>
              <w:left w:val="nil"/>
              <w:bottom w:val="nil"/>
              <w:right w:val="nil"/>
            </w:tcBorders>
            <w:shd w:val="clear" w:color="auto" w:fill="auto"/>
            <w:vAlign w:val="bottom"/>
          </w:tcPr>
          <w:p w14:paraId="35E53AF2" w14:textId="1C07F042" w:rsidR="00C628BD" w:rsidRPr="00C935A5" w:rsidRDefault="00C628BD" w:rsidP="00C628BD">
            <w:pPr>
              <w:spacing w:before="40" w:after="20"/>
              <w:jc w:val="right"/>
              <w:rPr>
                <w:rFonts w:cs="Arial"/>
                <w:sz w:val="18"/>
                <w:szCs w:val="18"/>
              </w:rPr>
            </w:pPr>
            <w:r w:rsidRPr="00C628BD">
              <w:rPr>
                <w:rFonts w:cs="Arial"/>
                <w:sz w:val="18"/>
                <w:szCs w:val="18"/>
              </w:rPr>
              <w:t>502</w:t>
            </w:r>
          </w:p>
        </w:tc>
        <w:tc>
          <w:tcPr>
            <w:tcW w:w="1134" w:type="dxa"/>
            <w:tcBorders>
              <w:top w:val="nil"/>
              <w:left w:val="nil"/>
              <w:bottom w:val="nil"/>
              <w:right w:val="nil"/>
            </w:tcBorders>
            <w:shd w:val="clear" w:color="auto" w:fill="auto"/>
            <w:vAlign w:val="bottom"/>
          </w:tcPr>
          <w:p w14:paraId="36132E7B" w14:textId="7798CDAB" w:rsidR="00C628BD" w:rsidRPr="00C935A5" w:rsidRDefault="00C628BD" w:rsidP="00C628BD">
            <w:pPr>
              <w:spacing w:before="40" w:after="20"/>
              <w:jc w:val="right"/>
              <w:rPr>
                <w:rFonts w:cs="Arial"/>
                <w:sz w:val="18"/>
                <w:szCs w:val="18"/>
              </w:rPr>
            </w:pPr>
            <w:r w:rsidRPr="00C628BD">
              <w:rPr>
                <w:rFonts w:cs="Arial"/>
                <w:sz w:val="18"/>
                <w:szCs w:val="18"/>
              </w:rPr>
              <w:t>797,867</w:t>
            </w:r>
          </w:p>
        </w:tc>
        <w:tc>
          <w:tcPr>
            <w:tcW w:w="1134" w:type="dxa"/>
            <w:tcBorders>
              <w:top w:val="nil"/>
              <w:left w:val="nil"/>
              <w:bottom w:val="nil"/>
              <w:right w:val="nil"/>
            </w:tcBorders>
            <w:shd w:val="clear" w:color="auto" w:fill="auto"/>
            <w:vAlign w:val="bottom"/>
          </w:tcPr>
          <w:p w14:paraId="18EAF2FD" w14:textId="3C171414" w:rsidR="00C628BD" w:rsidRPr="00C935A5" w:rsidRDefault="00C628BD" w:rsidP="00C628BD">
            <w:pPr>
              <w:spacing w:before="40" w:after="20"/>
              <w:jc w:val="right"/>
              <w:rPr>
                <w:rFonts w:cs="Arial"/>
                <w:sz w:val="18"/>
                <w:szCs w:val="18"/>
              </w:rPr>
            </w:pPr>
            <w:r w:rsidRPr="00C628BD">
              <w:rPr>
                <w:rFonts w:cs="Arial"/>
                <w:sz w:val="18"/>
                <w:szCs w:val="18"/>
              </w:rPr>
              <w:t>1,589.38</w:t>
            </w:r>
          </w:p>
        </w:tc>
      </w:tr>
      <w:tr w:rsidR="00C628BD" w:rsidRPr="00C935A5" w14:paraId="7EA61943" w14:textId="77777777" w:rsidTr="00E25879">
        <w:trPr>
          <w:trHeight w:val="20"/>
        </w:trPr>
        <w:tc>
          <w:tcPr>
            <w:tcW w:w="2268" w:type="dxa"/>
            <w:tcBorders>
              <w:top w:val="nil"/>
              <w:left w:val="nil"/>
              <w:bottom w:val="nil"/>
              <w:right w:val="single" w:sz="18" w:space="0" w:color="AAB432"/>
            </w:tcBorders>
            <w:shd w:val="clear" w:color="auto" w:fill="auto"/>
            <w:vAlign w:val="center"/>
          </w:tcPr>
          <w:p w14:paraId="11DD9EED" w14:textId="18B44646"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AAB432"/>
              <w:bottom w:val="nil"/>
              <w:right w:val="nil"/>
            </w:tcBorders>
            <w:shd w:val="clear" w:color="auto" w:fill="auto"/>
            <w:vAlign w:val="bottom"/>
          </w:tcPr>
          <w:p w14:paraId="7E26A4FD" w14:textId="5C6A1FF3"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134" w:type="dxa"/>
            <w:tcBorders>
              <w:top w:val="nil"/>
              <w:left w:val="nil"/>
              <w:bottom w:val="nil"/>
              <w:right w:val="nil"/>
            </w:tcBorders>
            <w:shd w:val="clear" w:color="auto" w:fill="auto"/>
            <w:vAlign w:val="bottom"/>
          </w:tcPr>
          <w:p w14:paraId="2B947546" w14:textId="6E58A190" w:rsidR="00C628BD" w:rsidRPr="00C935A5" w:rsidRDefault="00C628BD" w:rsidP="00C628BD">
            <w:pPr>
              <w:spacing w:before="40" w:after="20"/>
              <w:jc w:val="right"/>
              <w:rPr>
                <w:rFonts w:cs="Arial"/>
                <w:sz w:val="18"/>
                <w:szCs w:val="18"/>
              </w:rPr>
            </w:pPr>
            <w:r w:rsidRPr="00C628BD">
              <w:rPr>
                <w:rFonts w:cs="Arial"/>
                <w:sz w:val="18"/>
                <w:szCs w:val="18"/>
              </w:rPr>
              <w:t>16,654,906</w:t>
            </w:r>
          </w:p>
        </w:tc>
        <w:tc>
          <w:tcPr>
            <w:tcW w:w="1134" w:type="dxa"/>
            <w:tcBorders>
              <w:top w:val="nil"/>
              <w:left w:val="nil"/>
              <w:bottom w:val="nil"/>
              <w:right w:val="nil"/>
            </w:tcBorders>
            <w:shd w:val="clear" w:color="auto" w:fill="auto"/>
            <w:vAlign w:val="bottom"/>
          </w:tcPr>
          <w:p w14:paraId="7963BF8A" w14:textId="593B0DEB" w:rsidR="00C628BD" w:rsidRPr="00C935A5" w:rsidRDefault="00C628BD" w:rsidP="00C628BD">
            <w:pPr>
              <w:spacing w:before="40" w:after="20"/>
              <w:jc w:val="right"/>
              <w:rPr>
                <w:rFonts w:cs="Arial"/>
                <w:sz w:val="18"/>
                <w:szCs w:val="18"/>
              </w:rPr>
            </w:pPr>
            <w:r w:rsidRPr="00C628BD">
              <w:rPr>
                <w:rFonts w:cs="Arial"/>
                <w:sz w:val="18"/>
                <w:szCs w:val="18"/>
              </w:rPr>
              <w:t>61.57</w:t>
            </w:r>
          </w:p>
        </w:tc>
        <w:tc>
          <w:tcPr>
            <w:tcW w:w="1134" w:type="dxa"/>
            <w:tcBorders>
              <w:top w:val="nil"/>
              <w:left w:val="nil"/>
              <w:bottom w:val="nil"/>
              <w:right w:val="nil"/>
            </w:tcBorders>
            <w:shd w:val="clear" w:color="auto" w:fill="auto"/>
            <w:vAlign w:val="bottom"/>
          </w:tcPr>
          <w:p w14:paraId="02B80B6B" w14:textId="4991CCE8" w:rsidR="00C628BD" w:rsidRPr="00C935A5" w:rsidRDefault="00C628BD" w:rsidP="00C628BD">
            <w:pPr>
              <w:spacing w:before="40" w:after="20"/>
              <w:jc w:val="right"/>
              <w:rPr>
                <w:rFonts w:cs="Arial"/>
                <w:sz w:val="18"/>
                <w:szCs w:val="18"/>
              </w:rPr>
            </w:pPr>
            <w:r w:rsidRPr="00C628BD">
              <w:rPr>
                <w:rFonts w:cs="Arial"/>
                <w:sz w:val="18"/>
                <w:szCs w:val="18"/>
              </w:rPr>
              <w:t>1,558</w:t>
            </w:r>
          </w:p>
        </w:tc>
        <w:tc>
          <w:tcPr>
            <w:tcW w:w="1134" w:type="dxa"/>
            <w:tcBorders>
              <w:top w:val="nil"/>
              <w:left w:val="nil"/>
              <w:bottom w:val="nil"/>
              <w:right w:val="nil"/>
            </w:tcBorders>
            <w:shd w:val="clear" w:color="auto" w:fill="auto"/>
            <w:vAlign w:val="bottom"/>
          </w:tcPr>
          <w:p w14:paraId="699ACC21" w14:textId="796EC6A1" w:rsidR="00C628BD" w:rsidRPr="00C935A5" w:rsidRDefault="00C628BD" w:rsidP="00C628BD">
            <w:pPr>
              <w:spacing w:before="40" w:after="20"/>
              <w:jc w:val="right"/>
              <w:rPr>
                <w:rFonts w:cs="Arial"/>
                <w:sz w:val="18"/>
                <w:szCs w:val="18"/>
              </w:rPr>
            </w:pPr>
            <w:r w:rsidRPr="00C628BD">
              <w:rPr>
                <w:rFonts w:cs="Arial"/>
                <w:sz w:val="18"/>
                <w:szCs w:val="18"/>
              </w:rPr>
              <w:t>2,536,256</w:t>
            </w:r>
          </w:p>
        </w:tc>
        <w:tc>
          <w:tcPr>
            <w:tcW w:w="1134" w:type="dxa"/>
            <w:tcBorders>
              <w:top w:val="nil"/>
              <w:left w:val="nil"/>
              <w:bottom w:val="nil"/>
              <w:right w:val="nil"/>
            </w:tcBorders>
            <w:shd w:val="clear" w:color="auto" w:fill="auto"/>
            <w:vAlign w:val="bottom"/>
          </w:tcPr>
          <w:p w14:paraId="7295FA09" w14:textId="29C71356" w:rsidR="00C628BD" w:rsidRPr="00C935A5" w:rsidRDefault="00C628BD" w:rsidP="00C628BD">
            <w:pPr>
              <w:spacing w:before="40" w:after="20"/>
              <w:jc w:val="right"/>
              <w:rPr>
                <w:rFonts w:cs="Arial"/>
                <w:sz w:val="18"/>
                <w:szCs w:val="18"/>
              </w:rPr>
            </w:pPr>
            <w:r w:rsidRPr="00C628BD">
              <w:rPr>
                <w:rFonts w:cs="Arial"/>
                <w:sz w:val="18"/>
                <w:szCs w:val="18"/>
              </w:rPr>
              <w:t>1,627.89</w:t>
            </w:r>
          </w:p>
        </w:tc>
      </w:tr>
      <w:tr w:rsidR="00C628BD" w:rsidRPr="00C935A5" w14:paraId="076A50FD" w14:textId="77777777" w:rsidTr="00E25879">
        <w:trPr>
          <w:trHeight w:val="20"/>
        </w:trPr>
        <w:tc>
          <w:tcPr>
            <w:tcW w:w="2268" w:type="dxa"/>
            <w:tcBorders>
              <w:top w:val="nil"/>
              <w:left w:val="nil"/>
              <w:bottom w:val="nil"/>
              <w:right w:val="single" w:sz="18" w:space="0" w:color="AAB432"/>
            </w:tcBorders>
            <w:shd w:val="clear" w:color="auto" w:fill="auto"/>
            <w:vAlign w:val="center"/>
          </w:tcPr>
          <w:p w14:paraId="4524120E" w14:textId="32E228C6"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AAB432"/>
              <w:bottom w:val="nil"/>
              <w:right w:val="nil"/>
            </w:tcBorders>
            <w:shd w:val="clear" w:color="auto" w:fill="auto"/>
            <w:vAlign w:val="bottom"/>
          </w:tcPr>
          <w:p w14:paraId="13D58086" w14:textId="553DA607"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134" w:type="dxa"/>
            <w:tcBorders>
              <w:top w:val="nil"/>
              <w:left w:val="nil"/>
              <w:bottom w:val="nil"/>
              <w:right w:val="nil"/>
            </w:tcBorders>
            <w:shd w:val="clear" w:color="auto" w:fill="auto"/>
            <w:vAlign w:val="bottom"/>
          </w:tcPr>
          <w:p w14:paraId="00B05B91" w14:textId="391747F0" w:rsidR="00C628BD" w:rsidRPr="00C935A5" w:rsidRDefault="00C628BD" w:rsidP="00C628BD">
            <w:pPr>
              <w:spacing w:before="40" w:after="20"/>
              <w:jc w:val="right"/>
              <w:rPr>
                <w:rFonts w:cs="Arial"/>
                <w:sz w:val="18"/>
                <w:szCs w:val="18"/>
              </w:rPr>
            </w:pPr>
            <w:r w:rsidRPr="00C628BD">
              <w:rPr>
                <w:rFonts w:cs="Arial"/>
                <w:sz w:val="18"/>
                <w:szCs w:val="18"/>
              </w:rPr>
              <w:t>2,134,833</w:t>
            </w:r>
          </w:p>
        </w:tc>
        <w:tc>
          <w:tcPr>
            <w:tcW w:w="1134" w:type="dxa"/>
            <w:tcBorders>
              <w:top w:val="nil"/>
              <w:left w:val="nil"/>
              <w:bottom w:val="nil"/>
              <w:right w:val="nil"/>
            </w:tcBorders>
            <w:shd w:val="clear" w:color="auto" w:fill="auto"/>
            <w:vAlign w:val="bottom"/>
          </w:tcPr>
          <w:p w14:paraId="08B576B6" w14:textId="4D2FA385" w:rsidR="00C628BD" w:rsidRPr="00C935A5" w:rsidRDefault="00C628BD" w:rsidP="00C628BD">
            <w:pPr>
              <w:spacing w:before="40" w:after="20"/>
              <w:jc w:val="right"/>
              <w:rPr>
                <w:rFonts w:cs="Arial"/>
                <w:sz w:val="18"/>
                <w:szCs w:val="18"/>
              </w:rPr>
            </w:pPr>
            <w:r w:rsidRPr="00C628BD">
              <w:rPr>
                <w:rFonts w:cs="Arial"/>
                <w:sz w:val="18"/>
                <w:szCs w:val="18"/>
              </w:rPr>
              <w:t>21.03</w:t>
            </w:r>
          </w:p>
        </w:tc>
        <w:tc>
          <w:tcPr>
            <w:tcW w:w="1134" w:type="dxa"/>
            <w:tcBorders>
              <w:top w:val="nil"/>
              <w:left w:val="nil"/>
              <w:bottom w:val="nil"/>
              <w:right w:val="nil"/>
            </w:tcBorders>
            <w:shd w:val="clear" w:color="auto" w:fill="auto"/>
            <w:vAlign w:val="bottom"/>
          </w:tcPr>
          <w:p w14:paraId="3497DDF7" w14:textId="37A0FD48" w:rsidR="00C628BD" w:rsidRPr="00C935A5" w:rsidRDefault="00C628BD" w:rsidP="00C628BD">
            <w:pPr>
              <w:spacing w:before="40" w:after="20"/>
              <w:jc w:val="right"/>
              <w:rPr>
                <w:rFonts w:cs="Arial"/>
                <w:sz w:val="18"/>
                <w:szCs w:val="18"/>
              </w:rPr>
            </w:pPr>
            <w:r w:rsidRPr="00C628BD">
              <w:rPr>
                <w:rFonts w:cs="Arial"/>
                <w:sz w:val="18"/>
                <w:szCs w:val="18"/>
              </w:rPr>
              <w:t>216</w:t>
            </w:r>
          </w:p>
        </w:tc>
        <w:tc>
          <w:tcPr>
            <w:tcW w:w="1134" w:type="dxa"/>
            <w:tcBorders>
              <w:top w:val="nil"/>
              <w:left w:val="nil"/>
              <w:bottom w:val="nil"/>
              <w:right w:val="nil"/>
            </w:tcBorders>
            <w:shd w:val="clear" w:color="auto" w:fill="auto"/>
            <w:vAlign w:val="bottom"/>
          </w:tcPr>
          <w:p w14:paraId="412B1466" w14:textId="36219670" w:rsidR="00C628BD" w:rsidRPr="00C935A5" w:rsidRDefault="00C628BD" w:rsidP="00C628BD">
            <w:pPr>
              <w:spacing w:before="40" w:after="20"/>
              <w:jc w:val="right"/>
              <w:rPr>
                <w:rFonts w:cs="Arial"/>
                <w:sz w:val="18"/>
                <w:szCs w:val="18"/>
              </w:rPr>
            </w:pPr>
            <w:r w:rsidRPr="00C628BD">
              <w:rPr>
                <w:rFonts w:cs="Arial"/>
                <w:sz w:val="18"/>
                <w:szCs w:val="18"/>
              </w:rPr>
              <w:t>414,324</w:t>
            </w:r>
          </w:p>
        </w:tc>
        <w:tc>
          <w:tcPr>
            <w:tcW w:w="1134" w:type="dxa"/>
            <w:tcBorders>
              <w:top w:val="nil"/>
              <w:left w:val="nil"/>
              <w:bottom w:val="nil"/>
              <w:right w:val="nil"/>
            </w:tcBorders>
            <w:shd w:val="clear" w:color="auto" w:fill="auto"/>
            <w:vAlign w:val="bottom"/>
          </w:tcPr>
          <w:p w14:paraId="2CBA7013" w14:textId="41951404" w:rsidR="00C628BD" w:rsidRPr="00C935A5" w:rsidRDefault="00C628BD" w:rsidP="00C628BD">
            <w:pPr>
              <w:spacing w:before="40" w:after="20"/>
              <w:jc w:val="right"/>
              <w:rPr>
                <w:rFonts w:cs="Arial"/>
                <w:sz w:val="18"/>
                <w:szCs w:val="18"/>
              </w:rPr>
            </w:pPr>
            <w:r w:rsidRPr="00C628BD">
              <w:rPr>
                <w:rFonts w:cs="Arial"/>
                <w:sz w:val="18"/>
                <w:szCs w:val="18"/>
              </w:rPr>
              <w:t>1,918.17</w:t>
            </w:r>
          </w:p>
        </w:tc>
      </w:tr>
      <w:tr w:rsidR="00C628BD" w:rsidRPr="00C935A5" w14:paraId="29F14734" w14:textId="77777777" w:rsidTr="00E25879">
        <w:trPr>
          <w:trHeight w:val="20"/>
        </w:trPr>
        <w:tc>
          <w:tcPr>
            <w:tcW w:w="2268" w:type="dxa"/>
            <w:tcBorders>
              <w:top w:val="nil"/>
              <w:left w:val="nil"/>
              <w:bottom w:val="nil"/>
              <w:right w:val="single" w:sz="18" w:space="0" w:color="AAB432"/>
            </w:tcBorders>
            <w:shd w:val="clear" w:color="auto" w:fill="auto"/>
            <w:vAlign w:val="center"/>
          </w:tcPr>
          <w:p w14:paraId="14B1A359" w14:textId="353A531B" w:rsidR="00C628BD" w:rsidRPr="00C935A5" w:rsidRDefault="00C628BD" w:rsidP="00C628BD">
            <w:pPr>
              <w:tabs>
                <w:tab w:val="right" w:pos="2037"/>
              </w:tabs>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AAB432"/>
              <w:bottom w:val="nil"/>
              <w:right w:val="nil"/>
            </w:tcBorders>
            <w:shd w:val="clear" w:color="auto" w:fill="auto"/>
            <w:vAlign w:val="bottom"/>
          </w:tcPr>
          <w:p w14:paraId="7DD451F7" w14:textId="0F2DA251"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134" w:type="dxa"/>
            <w:tcBorders>
              <w:top w:val="nil"/>
              <w:left w:val="nil"/>
              <w:bottom w:val="nil"/>
              <w:right w:val="nil"/>
            </w:tcBorders>
            <w:shd w:val="clear" w:color="auto" w:fill="auto"/>
            <w:vAlign w:val="bottom"/>
          </w:tcPr>
          <w:p w14:paraId="55595941" w14:textId="64B8AE21" w:rsidR="00C628BD" w:rsidRPr="00C935A5" w:rsidRDefault="00C628BD" w:rsidP="00C628BD">
            <w:pPr>
              <w:spacing w:before="40" w:after="20"/>
              <w:jc w:val="right"/>
              <w:rPr>
                <w:rFonts w:cs="Arial"/>
                <w:sz w:val="18"/>
                <w:szCs w:val="18"/>
              </w:rPr>
            </w:pPr>
            <w:r w:rsidRPr="00C628BD">
              <w:rPr>
                <w:rFonts w:cs="Arial"/>
                <w:sz w:val="18"/>
                <w:szCs w:val="18"/>
              </w:rPr>
              <w:t>11,137,843</w:t>
            </w:r>
          </w:p>
        </w:tc>
        <w:tc>
          <w:tcPr>
            <w:tcW w:w="1134" w:type="dxa"/>
            <w:tcBorders>
              <w:top w:val="nil"/>
              <w:left w:val="nil"/>
              <w:bottom w:val="nil"/>
              <w:right w:val="nil"/>
            </w:tcBorders>
            <w:shd w:val="clear" w:color="auto" w:fill="auto"/>
            <w:vAlign w:val="bottom"/>
          </w:tcPr>
          <w:p w14:paraId="5FC1FB70" w14:textId="1BFD0461" w:rsidR="00C628BD" w:rsidRPr="00C935A5" w:rsidRDefault="00C628BD" w:rsidP="00C628BD">
            <w:pPr>
              <w:spacing w:before="40" w:after="20"/>
              <w:jc w:val="right"/>
              <w:rPr>
                <w:rFonts w:cs="Arial"/>
                <w:sz w:val="18"/>
                <w:szCs w:val="18"/>
              </w:rPr>
            </w:pPr>
            <w:r w:rsidRPr="00C628BD">
              <w:rPr>
                <w:rFonts w:cs="Arial"/>
                <w:sz w:val="18"/>
                <w:szCs w:val="18"/>
              </w:rPr>
              <w:t>69.85</w:t>
            </w:r>
          </w:p>
        </w:tc>
        <w:tc>
          <w:tcPr>
            <w:tcW w:w="1134" w:type="dxa"/>
            <w:tcBorders>
              <w:top w:val="nil"/>
              <w:left w:val="nil"/>
              <w:bottom w:val="nil"/>
              <w:right w:val="nil"/>
            </w:tcBorders>
            <w:shd w:val="clear" w:color="auto" w:fill="auto"/>
            <w:vAlign w:val="bottom"/>
          </w:tcPr>
          <w:p w14:paraId="2FD7D5F3" w14:textId="549DAF4A" w:rsidR="00C628BD" w:rsidRPr="00C935A5" w:rsidRDefault="00C628BD" w:rsidP="00C628BD">
            <w:pPr>
              <w:spacing w:before="40" w:after="20"/>
              <w:jc w:val="right"/>
              <w:rPr>
                <w:rFonts w:cs="Arial"/>
                <w:sz w:val="18"/>
                <w:szCs w:val="18"/>
              </w:rPr>
            </w:pPr>
            <w:r w:rsidRPr="00C628BD">
              <w:rPr>
                <w:rFonts w:cs="Arial"/>
                <w:sz w:val="18"/>
                <w:szCs w:val="18"/>
              </w:rPr>
              <w:t>1,754</w:t>
            </w:r>
          </w:p>
        </w:tc>
        <w:tc>
          <w:tcPr>
            <w:tcW w:w="1134" w:type="dxa"/>
            <w:tcBorders>
              <w:top w:val="nil"/>
              <w:left w:val="nil"/>
              <w:bottom w:val="nil"/>
              <w:right w:val="nil"/>
            </w:tcBorders>
            <w:shd w:val="clear" w:color="auto" w:fill="auto"/>
            <w:vAlign w:val="bottom"/>
          </w:tcPr>
          <w:p w14:paraId="06379217" w14:textId="405A909C" w:rsidR="00C628BD" w:rsidRPr="00C935A5" w:rsidRDefault="00C628BD" w:rsidP="00C628BD">
            <w:pPr>
              <w:spacing w:before="40" w:after="20"/>
              <w:jc w:val="right"/>
              <w:rPr>
                <w:rFonts w:cs="Arial"/>
                <w:sz w:val="18"/>
                <w:szCs w:val="18"/>
              </w:rPr>
            </w:pPr>
            <w:r w:rsidRPr="00C628BD">
              <w:rPr>
                <w:rFonts w:cs="Arial"/>
                <w:sz w:val="18"/>
                <w:szCs w:val="18"/>
              </w:rPr>
              <w:t>3,366,744</w:t>
            </w:r>
          </w:p>
        </w:tc>
        <w:tc>
          <w:tcPr>
            <w:tcW w:w="1134" w:type="dxa"/>
            <w:tcBorders>
              <w:top w:val="nil"/>
              <w:left w:val="nil"/>
              <w:bottom w:val="nil"/>
              <w:right w:val="nil"/>
            </w:tcBorders>
            <w:shd w:val="clear" w:color="auto" w:fill="auto"/>
            <w:vAlign w:val="bottom"/>
          </w:tcPr>
          <w:p w14:paraId="1CEC226C" w14:textId="6D6A8BA2" w:rsidR="00C628BD" w:rsidRPr="00C935A5" w:rsidRDefault="00C628BD" w:rsidP="00C628BD">
            <w:pPr>
              <w:spacing w:before="40" w:after="20"/>
              <w:jc w:val="right"/>
              <w:rPr>
                <w:rFonts w:cs="Arial"/>
                <w:sz w:val="18"/>
                <w:szCs w:val="18"/>
              </w:rPr>
            </w:pPr>
            <w:r w:rsidRPr="00C628BD">
              <w:rPr>
                <w:rFonts w:cs="Arial"/>
                <w:sz w:val="18"/>
                <w:szCs w:val="18"/>
              </w:rPr>
              <w:t>1,919.08</w:t>
            </w:r>
          </w:p>
        </w:tc>
      </w:tr>
      <w:tr w:rsidR="00C628BD" w:rsidRPr="00C935A5" w14:paraId="55613E86" w14:textId="77777777" w:rsidTr="00E25879">
        <w:trPr>
          <w:trHeight w:val="20"/>
        </w:trPr>
        <w:tc>
          <w:tcPr>
            <w:tcW w:w="2268" w:type="dxa"/>
            <w:tcBorders>
              <w:top w:val="nil"/>
              <w:left w:val="nil"/>
              <w:right w:val="single" w:sz="18" w:space="0" w:color="AAB432"/>
            </w:tcBorders>
            <w:shd w:val="clear" w:color="auto" w:fill="auto"/>
            <w:vAlign w:val="center"/>
          </w:tcPr>
          <w:p w14:paraId="284551AF" w14:textId="1993150B" w:rsidR="00C628BD" w:rsidRPr="00C935A5" w:rsidRDefault="00C628BD" w:rsidP="00C628BD">
            <w:pPr>
              <w:tabs>
                <w:tab w:val="right" w:pos="2037"/>
              </w:tabs>
              <w:spacing w:before="40" w:after="20"/>
              <w:rPr>
                <w:rFonts w:cs="Arial"/>
                <w:sz w:val="18"/>
                <w:szCs w:val="18"/>
              </w:rPr>
            </w:pPr>
            <w:r w:rsidRPr="00C935A5">
              <w:rPr>
                <w:rFonts w:cs="Arial"/>
                <w:sz w:val="18"/>
                <w:szCs w:val="18"/>
              </w:rPr>
              <w:t>Yarriambiack S  *</w:t>
            </w:r>
            <w:r w:rsidRPr="00C935A5">
              <w:rPr>
                <w:rFonts w:cs="Arial"/>
                <w:sz w:val="18"/>
                <w:szCs w:val="18"/>
              </w:rPr>
              <w:tab/>
            </w:r>
          </w:p>
        </w:tc>
        <w:tc>
          <w:tcPr>
            <w:tcW w:w="1134" w:type="dxa"/>
            <w:tcBorders>
              <w:top w:val="nil"/>
              <w:left w:val="single" w:sz="18" w:space="0" w:color="AAB432"/>
              <w:right w:val="nil"/>
            </w:tcBorders>
            <w:shd w:val="clear" w:color="auto" w:fill="auto"/>
            <w:vAlign w:val="bottom"/>
          </w:tcPr>
          <w:p w14:paraId="065B7E78" w14:textId="2B7BB353" w:rsidR="00C628BD" w:rsidRPr="00C935A5" w:rsidRDefault="00C628BD" w:rsidP="00C628BD">
            <w:pPr>
              <w:spacing w:before="40" w:after="20"/>
              <w:jc w:val="right"/>
              <w:rPr>
                <w:rFonts w:cs="Arial"/>
                <w:sz w:val="18"/>
                <w:szCs w:val="18"/>
              </w:rPr>
            </w:pPr>
            <w:r w:rsidRPr="00C628BD">
              <w:rPr>
                <w:rFonts w:cs="Arial"/>
                <w:sz w:val="18"/>
                <w:szCs w:val="18"/>
              </w:rPr>
              <w:t>6,639</w:t>
            </w:r>
          </w:p>
        </w:tc>
        <w:tc>
          <w:tcPr>
            <w:tcW w:w="1134" w:type="dxa"/>
            <w:tcBorders>
              <w:top w:val="nil"/>
              <w:left w:val="nil"/>
              <w:right w:val="nil"/>
            </w:tcBorders>
            <w:shd w:val="clear" w:color="auto" w:fill="auto"/>
            <w:vAlign w:val="bottom"/>
          </w:tcPr>
          <w:p w14:paraId="7F0F778A" w14:textId="439B392A" w:rsidR="00C628BD" w:rsidRPr="00C935A5" w:rsidRDefault="00C628BD" w:rsidP="00C628BD">
            <w:pPr>
              <w:spacing w:before="40" w:after="20"/>
              <w:jc w:val="right"/>
              <w:rPr>
                <w:rFonts w:cs="Arial"/>
                <w:sz w:val="18"/>
                <w:szCs w:val="18"/>
              </w:rPr>
            </w:pPr>
            <w:r w:rsidRPr="00C628BD">
              <w:rPr>
                <w:rFonts w:cs="Arial"/>
                <w:sz w:val="18"/>
                <w:szCs w:val="18"/>
              </w:rPr>
              <w:t>3,589,130</w:t>
            </w:r>
          </w:p>
        </w:tc>
        <w:tc>
          <w:tcPr>
            <w:tcW w:w="1134" w:type="dxa"/>
            <w:tcBorders>
              <w:top w:val="nil"/>
              <w:left w:val="nil"/>
              <w:right w:val="nil"/>
            </w:tcBorders>
            <w:shd w:val="clear" w:color="auto" w:fill="auto"/>
            <w:vAlign w:val="bottom"/>
          </w:tcPr>
          <w:p w14:paraId="0F69E0F2" w14:textId="34ECDB12" w:rsidR="00C628BD" w:rsidRPr="00C935A5" w:rsidRDefault="00C628BD" w:rsidP="00C628BD">
            <w:pPr>
              <w:spacing w:before="40" w:after="20"/>
              <w:jc w:val="right"/>
              <w:rPr>
                <w:rFonts w:cs="Arial"/>
                <w:sz w:val="18"/>
                <w:szCs w:val="18"/>
              </w:rPr>
            </w:pPr>
            <w:r w:rsidRPr="00C628BD">
              <w:rPr>
                <w:rFonts w:cs="Arial"/>
                <w:sz w:val="18"/>
                <w:szCs w:val="18"/>
              </w:rPr>
              <w:t>540.61</w:t>
            </w:r>
          </w:p>
        </w:tc>
        <w:tc>
          <w:tcPr>
            <w:tcW w:w="1134" w:type="dxa"/>
            <w:tcBorders>
              <w:top w:val="nil"/>
              <w:left w:val="nil"/>
              <w:right w:val="nil"/>
            </w:tcBorders>
            <w:shd w:val="clear" w:color="auto" w:fill="auto"/>
            <w:vAlign w:val="bottom"/>
          </w:tcPr>
          <w:p w14:paraId="6BE76879" w14:textId="7D9D2112" w:rsidR="00C628BD" w:rsidRPr="00C935A5" w:rsidRDefault="00C628BD" w:rsidP="00C628BD">
            <w:pPr>
              <w:spacing w:before="40" w:after="20"/>
              <w:jc w:val="right"/>
              <w:rPr>
                <w:rFonts w:cs="Arial"/>
                <w:sz w:val="18"/>
                <w:szCs w:val="18"/>
              </w:rPr>
            </w:pPr>
            <w:r w:rsidRPr="00C628BD">
              <w:rPr>
                <w:rFonts w:cs="Arial"/>
                <w:sz w:val="18"/>
                <w:szCs w:val="18"/>
              </w:rPr>
              <w:t>4,821</w:t>
            </w:r>
          </w:p>
        </w:tc>
        <w:tc>
          <w:tcPr>
            <w:tcW w:w="1134" w:type="dxa"/>
            <w:tcBorders>
              <w:top w:val="nil"/>
              <w:left w:val="nil"/>
              <w:right w:val="nil"/>
            </w:tcBorders>
            <w:shd w:val="clear" w:color="auto" w:fill="auto"/>
            <w:vAlign w:val="bottom"/>
          </w:tcPr>
          <w:p w14:paraId="279FCB84" w14:textId="100AA016" w:rsidR="00C628BD" w:rsidRPr="00C935A5" w:rsidRDefault="00C628BD" w:rsidP="00C628BD">
            <w:pPr>
              <w:spacing w:before="40" w:after="20"/>
              <w:jc w:val="right"/>
              <w:rPr>
                <w:rFonts w:cs="Arial"/>
                <w:sz w:val="18"/>
                <w:szCs w:val="18"/>
              </w:rPr>
            </w:pPr>
            <w:r w:rsidRPr="00C628BD">
              <w:rPr>
                <w:rFonts w:cs="Arial"/>
                <w:sz w:val="18"/>
                <w:szCs w:val="18"/>
              </w:rPr>
              <w:t>2,132,378</w:t>
            </w:r>
          </w:p>
        </w:tc>
        <w:tc>
          <w:tcPr>
            <w:tcW w:w="1134" w:type="dxa"/>
            <w:tcBorders>
              <w:top w:val="nil"/>
              <w:left w:val="nil"/>
              <w:right w:val="nil"/>
            </w:tcBorders>
            <w:shd w:val="clear" w:color="auto" w:fill="auto"/>
            <w:vAlign w:val="bottom"/>
          </w:tcPr>
          <w:p w14:paraId="384F4D9C" w14:textId="02AC18E1" w:rsidR="00C628BD" w:rsidRPr="00C935A5" w:rsidRDefault="00C628BD" w:rsidP="00C628BD">
            <w:pPr>
              <w:spacing w:before="40" w:after="20"/>
              <w:jc w:val="right"/>
              <w:rPr>
                <w:rFonts w:cs="Arial"/>
                <w:sz w:val="18"/>
                <w:szCs w:val="18"/>
              </w:rPr>
            </w:pPr>
            <w:r w:rsidRPr="00C628BD">
              <w:rPr>
                <w:rFonts w:cs="Arial"/>
                <w:sz w:val="18"/>
                <w:szCs w:val="18"/>
              </w:rPr>
              <w:t>442.31</w:t>
            </w:r>
          </w:p>
        </w:tc>
      </w:tr>
      <w:tr w:rsidR="00C628BD" w:rsidRPr="00C935A5" w14:paraId="7072CDA9" w14:textId="77777777" w:rsidTr="00E25879">
        <w:trPr>
          <w:trHeight w:val="20"/>
        </w:trPr>
        <w:tc>
          <w:tcPr>
            <w:tcW w:w="2268" w:type="dxa"/>
            <w:tcBorders>
              <w:left w:val="nil"/>
              <w:right w:val="single" w:sz="18" w:space="0" w:color="AAB432"/>
            </w:tcBorders>
            <w:shd w:val="clear" w:color="auto" w:fill="auto"/>
            <w:vAlign w:val="center"/>
          </w:tcPr>
          <w:p w14:paraId="0EA88741" w14:textId="77777777" w:rsidR="00C628BD" w:rsidRPr="00C935A5" w:rsidRDefault="00C628BD" w:rsidP="00C628BD">
            <w:pPr>
              <w:tabs>
                <w:tab w:val="right" w:pos="2037"/>
              </w:tabs>
              <w:spacing w:before="40" w:after="20"/>
              <w:rPr>
                <w:rFonts w:cs="Arial"/>
                <w:sz w:val="18"/>
                <w:szCs w:val="18"/>
              </w:rPr>
            </w:pPr>
          </w:p>
        </w:tc>
        <w:tc>
          <w:tcPr>
            <w:tcW w:w="1134" w:type="dxa"/>
            <w:tcBorders>
              <w:left w:val="single" w:sz="18" w:space="0" w:color="AAB432"/>
              <w:bottom w:val="single" w:sz="8" w:space="0" w:color="AAB432"/>
              <w:right w:val="nil"/>
            </w:tcBorders>
            <w:shd w:val="clear" w:color="auto" w:fill="auto"/>
            <w:vAlign w:val="bottom"/>
          </w:tcPr>
          <w:p w14:paraId="725983A7" w14:textId="1F431BA6"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shd w:val="clear" w:color="auto" w:fill="auto"/>
            <w:vAlign w:val="bottom"/>
          </w:tcPr>
          <w:p w14:paraId="6F1CA2F6" w14:textId="6C8873B7"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shd w:val="clear" w:color="auto" w:fill="auto"/>
            <w:vAlign w:val="bottom"/>
          </w:tcPr>
          <w:p w14:paraId="38A4BCF7" w14:textId="49CC1E1A"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shd w:val="clear" w:color="auto" w:fill="auto"/>
            <w:vAlign w:val="bottom"/>
          </w:tcPr>
          <w:p w14:paraId="22F2247A" w14:textId="77777777" w:rsidR="00C628BD" w:rsidRPr="00C935A5" w:rsidRDefault="00C628BD" w:rsidP="00C628BD">
            <w:pPr>
              <w:spacing w:before="40" w:after="20"/>
              <w:jc w:val="right"/>
              <w:rPr>
                <w:rFonts w:cs="Arial"/>
                <w:sz w:val="18"/>
                <w:szCs w:val="18"/>
              </w:rPr>
            </w:pPr>
          </w:p>
        </w:tc>
        <w:tc>
          <w:tcPr>
            <w:tcW w:w="1134" w:type="dxa"/>
            <w:tcBorders>
              <w:left w:val="nil"/>
              <w:bottom w:val="single" w:sz="8" w:space="0" w:color="AAB432"/>
              <w:right w:val="nil"/>
            </w:tcBorders>
            <w:shd w:val="clear" w:color="auto" w:fill="auto"/>
            <w:vAlign w:val="bottom"/>
          </w:tcPr>
          <w:p w14:paraId="3E6E2081" w14:textId="36ABB791"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shd w:val="clear" w:color="auto" w:fill="auto"/>
            <w:vAlign w:val="bottom"/>
          </w:tcPr>
          <w:p w14:paraId="21E1D9F2" w14:textId="74AE13A2" w:rsidR="00C628BD" w:rsidRPr="00C935A5" w:rsidRDefault="00C628BD" w:rsidP="00C628BD">
            <w:pPr>
              <w:spacing w:before="40" w:after="20"/>
              <w:jc w:val="right"/>
              <w:rPr>
                <w:rFonts w:cs="Arial"/>
                <w:sz w:val="18"/>
                <w:szCs w:val="18"/>
              </w:rPr>
            </w:pPr>
            <w:r>
              <w:rPr>
                <w:rFonts w:cs="Arial"/>
                <w:sz w:val="20"/>
                <w:szCs w:val="20"/>
              </w:rPr>
              <w:t> </w:t>
            </w:r>
          </w:p>
        </w:tc>
      </w:tr>
      <w:tr w:rsidR="00C628BD" w:rsidRPr="00C935A5" w14:paraId="0F1BF4F1" w14:textId="77777777" w:rsidTr="00E25879">
        <w:trPr>
          <w:trHeight w:val="20"/>
        </w:trPr>
        <w:tc>
          <w:tcPr>
            <w:tcW w:w="2268" w:type="dxa"/>
            <w:tcBorders>
              <w:left w:val="nil"/>
              <w:right w:val="single" w:sz="18" w:space="0" w:color="AAB432"/>
            </w:tcBorders>
            <w:shd w:val="clear" w:color="auto" w:fill="auto"/>
            <w:vAlign w:val="center"/>
          </w:tcPr>
          <w:p w14:paraId="7F48C7CC" w14:textId="77777777" w:rsidR="00C628BD" w:rsidRPr="00C935A5" w:rsidRDefault="00C628BD" w:rsidP="00C628BD">
            <w:pPr>
              <w:spacing w:before="40" w:after="20"/>
              <w:rPr>
                <w:rFonts w:cs="Arial"/>
                <w:sz w:val="18"/>
                <w:szCs w:val="18"/>
              </w:rPr>
            </w:pPr>
          </w:p>
        </w:tc>
        <w:tc>
          <w:tcPr>
            <w:tcW w:w="1134" w:type="dxa"/>
            <w:tcBorders>
              <w:top w:val="single" w:sz="8" w:space="0" w:color="AAB432"/>
              <w:left w:val="single" w:sz="18" w:space="0" w:color="AAB432"/>
              <w:right w:val="nil"/>
            </w:tcBorders>
            <w:shd w:val="clear" w:color="auto" w:fill="auto"/>
            <w:vAlign w:val="bottom"/>
          </w:tcPr>
          <w:p w14:paraId="2625E39C" w14:textId="55342583" w:rsidR="00C628BD" w:rsidRPr="00C935A5" w:rsidRDefault="00C628BD" w:rsidP="00C628BD">
            <w:pPr>
              <w:spacing w:before="40" w:after="20"/>
              <w:jc w:val="right"/>
              <w:rPr>
                <w:rFonts w:cs="Arial"/>
                <w:b/>
                <w:sz w:val="18"/>
                <w:szCs w:val="18"/>
              </w:rPr>
            </w:pPr>
            <w:r w:rsidRPr="00C628BD">
              <w:rPr>
                <w:rFonts w:cs="Arial"/>
                <w:b/>
                <w:sz w:val="18"/>
                <w:szCs w:val="18"/>
              </w:rPr>
              <w:t>6,595,983</w:t>
            </w:r>
          </w:p>
        </w:tc>
        <w:tc>
          <w:tcPr>
            <w:tcW w:w="1134" w:type="dxa"/>
            <w:tcBorders>
              <w:top w:val="single" w:sz="8" w:space="0" w:color="AAB432"/>
              <w:left w:val="nil"/>
              <w:right w:val="nil"/>
            </w:tcBorders>
            <w:shd w:val="clear" w:color="auto" w:fill="auto"/>
            <w:vAlign w:val="bottom"/>
          </w:tcPr>
          <w:p w14:paraId="16998CF3" w14:textId="4C8FEF93" w:rsidR="00C628BD" w:rsidRPr="00C935A5" w:rsidRDefault="00C628BD" w:rsidP="00C628BD">
            <w:pPr>
              <w:spacing w:before="40" w:after="20"/>
              <w:jc w:val="right"/>
              <w:rPr>
                <w:rFonts w:cs="Arial"/>
                <w:b/>
                <w:sz w:val="18"/>
                <w:szCs w:val="18"/>
              </w:rPr>
            </w:pPr>
            <w:r w:rsidRPr="00C628BD">
              <w:rPr>
                <w:rFonts w:cs="Arial"/>
                <w:b/>
                <w:sz w:val="18"/>
                <w:szCs w:val="18"/>
              </w:rPr>
              <w:t>462,463,681</w:t>
            </w:r>
          </w:p>
        </w:tc>
        <w:tc>
          <w:tcPr>
            <w:tcW w:w="1134" w:type="dxa"/>
            <w:tcBorders>
              <w:top w:val="single" w:sz="8" w:space="0" w:color="AAB432"/>
              <w:left w:val="nil"/>
              <w:right w:val="nil"/>
            </w:tcBorders>
            <w:shd w:val="clear" w:color="auto" w:fill="auto"/>
            <w:vAlign w:val="bottom"/>
          </w:tcPr>
          <w:p w14:paraId="1BC0FF60" w14:textId="48E6C433" w:rsidR="00C628BD" w:rsidRPr="00C935A5" w:rsidRDefault="00C628BD" w:rsidP="00C628BD">
            <w:pPr>
              <w:spacing w:before="40" w:after="20"/>
              <w:jc w:val="right"/>
              <w:rPr>
                <w:rFonts w:cs="Arial"/>
                <w:b/>
                <w:sz w:val="18"/>
                <w:szCs w:val="18"/>
              </w:rPr>
            </w:pPr>
            <w:r w:rsidRPr="00C628BD">
              <w:rPr>
                <w:rFonts w:cs="Arial"/>
                <w:b/>
                <w:sz w:val="18"/>
                <w:szCs w:val="18"/>
              </w:rPr>
              <w:t>70.11</w:t>
            </w:r>
          </w:p>
        </w:tc>
        <w:tc>
          <w:tcPr>
            <w:tcW w:w="1134" w:type="dxa"/>
            <w:tcBorders>
              <w:top w:val="single" w:sz="8" w:space="0" w:color="AAB432"/>
              <w:left w:val="nil"/>
              <w:right w:val="nil"/>
            </w:tcBorders>
            <w:shd w:val="clear" w:color="auto" w:fill="auto"/>
            <w:vAlign w:val="bottom"/>
          </w:tcPr>
          <w:p w14:paraId="5611C916" w14:textId="5801C4A6" w:rsidR="00C628BD" w:rsidRPr="00C935A5" w:rsidRDefault="00C628BD" w:rsidP="00C628BD">
            <w:pPr>
              <w:spacing w:before="40" w:after="20"/>
              <w:jc w:val="right"/>
              <w:rPr>
                <w:rFonts w:cs="Arial"/>
                <w:b/>
                <w:sz w:val="18"/>
                <w:szCs w:val="18"/>
              </w:rPr>
            </w:pPr>
            <w:r w:rsidRPr="00C628BD">
              <w:rPr>
                <w:rFonts w:cs="Arial"/>
                <w:b/>
                <w:sz w:val="18"/>
                <w:szCs w:val="18"/>
              </w:rPr>
              <w:t>132,420</w:t>
            </w:r>
          </w:p>
        </w:tc>
        <w:tc>
          <w:tcPr>
            <w:tcW w:w="1134" w:type="dxa"/>
            <w:tcBorders>
              <w:top w:val="single" w:sz="8" w:space="0" w:color="AAB432"/>
              <w:left w:val="nil"/>
              <w:right w:val="nil"/>
            </w:tcBorders>
            <w:shd w:val="clear" w:color="auto" w:fill="auto"/>
            <w:vAlign w:val="bottom"/>
          </w:tcPr>
          <w:p w14:paraId="035C2836" w14:textId="56E1F244" w:rsidR="00C628BD" w:rsidRPr="00C935A5" w:rsidRDefault="00C628BD" w:rsidP="00C628BD">
            <w:pPr>
              <w:spacing w:before="40" w:after="20"/>
              <w:jc w:val="right"/>
              <w:rPr>
                <w:rFonts w:cs="Arial"/>
                <w:b/>
                <w:sz w:val="18"/>
                <w:szCs w:val="18"/>
              </w:rPr>
            </w:pPr>
            <w:r w:rsidRPr="00C628BD">
              <w:rPr>
                <w:rFonts w:cs="Arial"/>
                <w:b/>
                <w:sz w:val="18"/>
                <w:szCs w:val="18"/>
              </w:rPr>
              <w:t>162,212,239</w:t>
            </w:r>
          </w:p>
        </w:tc>
        <w:tc>
          <w:tcPr>
            <w:tcW w:w="1134" w:type="dxa"/>
            <w:tcBorders>
              <w:top w:val="single" w:sz="8" w:space="0" w:color="AAB432"/>
              <w:left w:val="nil"/>
              <w:right w:val="nil"/>
            </w:tcBorders>
            <w:shd w:val="clear" w:color="auto" w:fill="auto"/>
            <w:vAlign w:val="bottom"/>
          </w:tcPr>
          <w:p w14:paraId="017F6395" w14:textId="3517EC00" w:rsidR="00C628BD" w:rsidRPr="00C935A5" w:rsidRDefault="00C628BD" w:rsidP="00C628BD">
            <w:pPr>
              <w:spacing w:before="40" w:after="20"/>
              <w:jc w:val="right"/>
              <w:rPr>
                <w:rFonts w:cs="Arial"/>
                <w:b/>
                <w:sz w:val="18"/>
                <w:szCs w:val="18"/>
              </w:rPr>
            </w:pPr>
            <w:r w:rsidRPr="00C628BD">
              <w:rPr>
                <w:rFonts w:cs="Arial"/>
                <w:b/>
                <w:sz w:val="18"/>
                <w:szCs w:val="18"/>
              </w:rPr>
              <w:t>1,224.98</w:t>
            </w:r>
          </w:p>
        </w:tc>
      </w:tr>
    </w:tbl>
    <w:p w14:paraId="3E9082AA" w14:textId="77777777" w:rsidR="001E1A90" w:rsidRPr="00C935A5" w:rsidRDefault="001B22BA" w:rsidP="00FF36E8">
      <w:pPr>
        <w:spacing w:before="40" w:after="20"/>
        <w:rPr>
          <w:rFonts w:cs="Arial"/>
          <w:sz w:val="18"/>
          <w:szCs w:val="18"/>
        </w:rPr>
      </w:pPr>
      <w:r w:rsidRPr="00C935A5">
        <w:rPr>
          <w:rFonts w:cs="Arial"/>
          <w:i/>
          <w:sz w:val="16"/>
          <w:szCs w:val="16"/>
        </w:rPr>
        <w:br/>
        <w:t xml:space="preserve"> </w:t>
      </w:r>
      <w:r w:rsidR="00675E14" w:rsidRPr="00C935A5">
        <w:rPr>
          <w:rFonts w:cs="Arial"/>
          <w:i/>
          <w:sz w:val="16"/>
          <w:szCs w:val="16"/>
        </w:rPr>
        <w:t>* Includes natural disaster grants.</w:t>
      </w:r>
      <w:r w:rsidR="001E1A90" w:rsidRPr="00C935A5">
        <w:rPr>
          <w:rFonts w:cs="Arial"/>
          <w:sz w:val="18"/>
          <w:szCs w:val="18"/>
        </w:rPr>
        <w:br w:type="page"/>
      </w:r>
    </w:p>
    <w:p w14:paraId="48F1932E" w14:textId="798A1B5C" w:rsidR="001E1A90" w:rsidRPr="00C935A5" w:rsidRDefault="00CE4507" w:rsidP="00B1218F">
      <w:pPr>
        <w:pStyle w:val="VGC-Head10"/>
      </w:pPr>
      <w:r w:rsidRPr="00C935A5">
        <w:t>Appendix 4</w:t>
      </w:r>
      <w:r w:rsidR="00BF4614" w:rsidRPr="00C935A5">
        <w:tab/>
      </w:r>
      <w:r w:rsidR="00AF23FF" w:rsidRPr="00C935A5">
        <w:t>2020-21</w:t>
      </w:r>
      <w:r w:rsidR="00A97ABE" w:rsidRPr="00C935A5">
        <w:t xml:space="preserve"> </w:t>
      </w:r>
      <w:r w:rsidR="001E1A90" w:rsidRPr="00C935A5">
        <w:t xml:space="preserve">General Purpose Grants </w:t>
      </w:r>
    </w:p>
    <w:p w14:paraId="76A81E94" w14:textId="77777777" w:rsidR="004756C2" w:rsidRPr="00C935A5" w:rsidRDefault="00CE520A" w:rsidP="00B1218F">
      <w:pPr>
        <w:pStyle w:val="VGC-Head2"/>
      </w:pPr>
      <w:r w:rsidRPr="00C935A5">
        <w:t xml:space="preserve">A.  </w:t>
      </w:r>
      <w:r w:rsidR="00674746" w:rsidRPr="00C935A5">
        <w:t>Major Cost Drivers (Units)</w:t>
      </w:r>
    </w:p>
    <w:p w14:paraId="2AAA0FEC"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58863607" w14:textId="77777777" w:rsidTr="00E25879">
        <w:trPr>
          <w:tblHeader/>
        </w:trPr>
        <w:tc>
          <w:tcPr>
            <w:tcW w:w="2268" w:type="dxa"/>
            <w:vMerge w:val="restart"/>
            <w:tcBorders>
              <w:top w:val="nil"/>
              <w:left w:val="nil"/>
              <w:right w:val="single" w:sz="18" w:space="0" w:color="AAB432"/>
            </w:tcBorders>
            <w:shd w:val="clear" w:color="auto" w:fill="auto"/>
            <w:vAlign w:val="bottom"/>
          </w:tcPr>
          <w:p w14:paraId="5931A9D3"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AAB432"/>
              <w:bottom w:val="single" w:sz="8" w:space="0" w:color="AAB432"/>
              <w:right w:val="nil"/>
            </w:tcBorders>
            <w:shd w:val="clear" w:color="auto" w:fill="auto"/>
            <w:vAlign w:val="bottom"/>
          </w:tcPr>
          <w:p w14:paraId="614CDC5E" w14:textId="48B0FA7F"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AF23FF" w:rsidRPr="00C935A5">
              <w:rPr>
                <w:rFonts w:cs="Arial"/>
                <w:sz w:val="16"/>
                <w:szCs w:val="16"/>
              </w:rPr>
              <w:t>June 2019</w:t>
            </w:r>
            <w:r w:rsidRPr="00C935A5">
              <w:rPr>
                <w:rFonts w:cs="Arial"/>
                <w:sz w:val="16"/>
                <w:szCs w:val="16"/>
              </w:rPr>
              <w:t>)</w:t>
            </w:r>
          </w:p>
        </w:tc>
        <w:tc>
          <w:tcPr>
            <w:tcW w:w="3402" w:type="dxa"/>
            <w:gridSpan w:val="3"/>
            <w:tcBorders>
              <w:top w:val="nil"/>
              <w:left w:val="nil"/>
              <w:bottom w:val="single" w:sz="8" w:space="0" w:color="AAB432"/>
              <w:right w:val="nil"/>
            </w:tcBorders>
          </w:tcPr>
          <w:p w14:paraId="5CAEDE62" w14:textId="6BEA3E02"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AAB432"/>
              <w:right w:val="nil"/>
            </w:tcBorders>
            <w:shd w:val="clear" w:color="auto" w:fill="auto"/>
            <w:vAlign w:val="bottom"/>
          </w:tcPr>
          <w:p w14:paraId="3B964672" w14:textId="3AB2FBBD"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AAB432"/>
              <w:right w:val="nil"/>
            </w:tcBorders>
            <w:vAlign w:val="bottom"/>
          </w:tcPr>
          <w:p w14:paraId="0F194C06"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0E59AF" w:rsidRPr="00C935A5" w14:paraId="3ACFCCF4" w14:textId="77777777" w:rsidTr="00E25879">
        <w:trPr>
          <w:tblHeader/>
        </w:trPr>
        <w:tc>
          <w:tcPr>
            <w:tcW w:w="2268" w:type="dxa"/>
            <w:vMerge/>
            <w:tcBorders>
              <w:left w:val="nil"/>
              <w:right w:val="single" w:sz="18" w:space="0" w:color="AAB432"/>
            </w:tcBorders>
            <w:shd w:val="clear" w:color="auto" w:fill="auto"/>
            <w:vAlign w:val="bottom"/>
          </w:tcPr>
          <w:p w14:paraId="2FD39F0F" w14:textId="77777777" w:rsidR="000E59AF" w:rsidRPr="00C935A5" w:rsidRDefault="000E59AF" w:rsidP="008001AD">
            <w:pPr>
              <w:spacing w:before="40" w:after="20"/>
              <w:jc w:val="center"/>
              <w:rPr>
                <w:rFonts w:cs="Arial"/>
                <w:sz w:val="18"/>
                <w:szCs w:val="18"/>
              </w:rPr>
            </w:pPr>
          </w:p>
        </w:tc>
        <w:tc>
          <w:tcPr>
            <w:tcW w:w="1134" w:type="dxa"/>
            <w:vMerge/>
            <w:tcBorders>
              <w:top w:val="single" w:sz="8" w:space="0" w:color="AAB432"/>
              <w:left w:val="single" w:sz="18" w:space="0" w:color="AAB432"/>
              <w:bottom w:val="single" w:sz="8" w:space="0" w:color="AAB432"/>
              <w:right w:val="nil"/>
            </w:tcBorders>
            <w:shd w:val="clear" w:color="auto" w:fill="auto"/>
            <w:vAlign w:val="bottom"/>
          </w:tcPr>
          <w:p w14:paraId="6489C73B" w14:textId="77777777" w:rsidR="000E59AF" w:rsidRPr="00C935A5" w:rsidRDefault="000E59AF" w:rsidP="008001AD">
            <w:pPr>
              <w:spacing w:before="40" w:after="20"/>
              <w:jc w:val="center"/>
              <w:rPr>
                <w:rFonts w:cs="Arial"/>
                <w:b/>
                <w:sz w:val="18"/>
                <w:szCs w:val="18"/>
              </w:rPr>
            </w:pPr>
          </w:p>
        </w:tc>
        <w:tc>
          <w:tcPr>
            <w:tcW w:w="1134" w:type="dxa"/>
            <w:tcBorders>
              <w:top w:val="single" w:sz="8" w:space="0" w:color="AAB432"/>
              <w:left w:val="nil"/>
              <w:bottom w:val="single" w:sz="8" w:space="0" w:color="AAB432"/>
              <w:right w:val="nil"/>
            </w:tcBorders>
            <w:tcMar>
              <w:left w:w="0" w:type="dxa"/>
              <w:right w:w="0" w:type="dxa"/>
            </w:tcMar>
            <w:vAlign w:val="bottom"/>
          </w:tcPr>
          <w:p w14:paraId="14AD18E6" w14:textId="02579D46" w:rsidR="000E59AF"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r>
            <w:r w:rsidR="000E59AF" w:rsidRPr="00C935A5">
              <w:rPr>
                <w:rFonts w:cs="Arial"/>
                <w:sz w:val="16"/>
                <w:szCs w:val="16"/>
              </w:rPr>
              <w:t>(</w:t>
            </w:r>
            <w:r w:rsidRPr="00C935A5">
              <w:rPr>
                <w:rFonts w:cs="Arial"/>
                <w:sz w:val="16"/>
                <w:szCs w:val="16"/>
              </w:rPr>
              <w:t>min</w:t>
            </w:r>
            <w:r w:rsidR="000E59AF" w:rsidRPr="00C935A5">
              <w:rPr>
                <w:rFonts w:cs="Arial"/>
                <w:sz w:val="16"/>
                <w:szCs w:val="16"/>
              </w:rPr>
              <w:t xml:space="preserve"> 15,000)*</w:t>
            </w:r>
          </w:p>
        </w:tc>
        <w:tc>
          <w:tcPr>
            <w:tcW w:w="1134" w:type="dxa"/>
            <w:tcBorders>
              <w:top w:val="single" w:sz="8" w:space="0" w:color="AAB432"/>
              <w:left w:val="nil"/>
              <w:bottom w:val="single" w:sz="8" w:space="0" w:color="AAB432"/>
              <w:right w:val="nil"/>
            </w:tcBorders>
            <w:vAlign w:val="bottom"/>
          </w:tcPr>
          <w:p w14:paraId="08018B36" w14:textId="4C1292FA"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(min 20,000)</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4FA0E9B3" w14:textId="52B7568C"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w:t>
            </w:r>
            <w:r w:rsidRPr="00C935A5">
              <w:rPr>
                <w:rFonts w:cs="Arial"/>
                <w:sz w:val="16"/>
                <w:szCs w:val="16"/>
              </w:rPr>
              <w:t xml:space="preserve">no </w:t>
            </w:r>
            <w:r w:rsidR="000E59AF" w:rsidRPr="00C935A5">
              <w:rPr>
                <w:rFonts w:cs="Arial"/>
                <w:sz w:val="16"/>
                <w:szCs w:val="16"/>
              </w:rPr>
              <w:t>min)</w:t>
            </w:r>
          </w:p>
        </w:tc>
        <w:tc>
          <w:tcPr>
            <w:tcW w:w="1134" w:type="dxa"/>
            <w:vMerge/>
            <w:tcBorders>
              <w:top w:val="single" w:sz="8" w:space="0" w:color="AAB432"/>
              <w:left w:val="nil"/>
              <w:bottom w:val="single" w:sz="8" w:space="0" w:color="AAB432"/>
              <w:right w:val="nil"/>
            </w:tcBorders>
            <w:vAlign w:val="bottom"/>
          </w:tcPr>
          <w:p w14:paraId="6B325011" w14:textId="77777777" w:rsidR="000E59AF" w:rsidRPr="00C935A5" w:rsidRDefault="000E59AF" w:rsidP="008001AD">
            <w:pPr>
              <w:spacing w:before="40" w:after="20"/>
              <w:jc w:val="center"/>
              <w:rPr>
                <w:rFonts w:cs="Arial"/>
                <w:b/>
                <w:sz w:val="18"/>
                <w:szCs w:val="18"/>
              </w:rPr>
            </w:pPr>
          </w:p>
        </w:tc>
        <w:tc>
          <w:tcPr>
            <w:tcW w:w="1134" w:type="dxa"/>
            <w:vMerge/>
            <w:tcBorders>
              <w:top w:val="single" w:sz="8" w:space="0" w:color="AAB432"/>
              <w:left w:val="nil"/>
              <w:bottom w:val="single" w:sz="8" w:space="0" w:color="AAB432"/>
              <w:right w:val="nil"/>
            </w:tcBorders>
            <w:shd w:val="clear" w:color="auto" w:fill="auto"/>
            <w:vAlign w:val="bottom"/>
          </w:tcPr>
          <w:p w14:paraId="0436866E" w14:textId="77777777" w:rsidR="000E59AF" w:rsidRPr="00C935A5" w:rsidRDefault="000E59AF" w:rsidP="008001AD">
            <w:pPr>
              <w:spacing w:before="40" w:after="20"/>
              <w:jc w:val="center"/>
              <w:rPr>
                <w:rFonts w:cs="Arial"/>
                <w:b/>
                <w:sz w:val="18"/>
                <w:szCs w:val="18"/>
              </w:rPr>
            </w:pPr>
          </w:p>
        </w:tc>
      </w:tr>
      <w:tr w:rsidR="00953130" w:rsidRPr="00C935A5" w14:paraId="78E00C40" w14:textId="77777777" w:rsidTr="00E25879">
        <w:trPr>
          <w:trHeight w:val="240"/>
          <w:tblHeader/>
        </w:trPr>
        <w:tc>
          <w:tcPr>
            <w:tcW w:w="2268" w:type="dxa"/>
            <w:tcBorders>
              <w:left w:val="nil"/>
              <w:bottom w:val="nil"/>
              <w:right w:val="single" w:sz="18" w:space="0" w:color="AAB432"/>
            </w:tcBorders>
            <w:shd w:val="clear" w:color="auto" w:fill="auto"/>
            <w:vAlign w:val="center"/>
          </w:tcPr>
          <w:p w14:paraId="50F67FCF" w14:textId="77777777" w:rsidR="00953130" w:rsidRPr="00C935A5" w:rsidRDefault="00953130"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1B9219DE" w14:textId="4F3A0B83" w:rsidR="00953130" w:rsidRPr="00C935A5" w:rsidRDefault="00953130" w:rsidP="001D41EA">
            <w:pPr>
              <w:spacing w:before="40" w:after="40"/>
              <w:jc w:val="right"/>
              <w:rPr>
                <w:rFonts w:cs="Arial"/>
                <w:sz w:val="18"/>
                <w:szCs w:val="18"/>
              </w:rPr>
            </w:pPr>
          </w:p>
        </w:tc>
        <w:tc>
          <w:tcPr>
            <w:tcW w:w="1134" w:type="dxa"/>
            <w:tcBorders>
              <w:top w:val="single" w:sz="8" w:space="0" w:color="AAB432"/>
              <w:left w:val="nil"/>
              <w:bottom w:val="nil"/>
              <w:right w:val="nil"/>
            </w:tcBorders>
            <w:vAlign w:val="bottom"/>
          </w:tcPr>
          <w:p w14:paraId="4EF7222E" w14:textId="7B24D631" w:rsidR="00953130" w:rsidRPr="00C935A5" w:rsidRDefault="00953130" w:rsidP="001D41EA">
            <w:pPr>
              <w:spacing w:before="40" w:after="40"/>
              <w:jc w:val="right"/>
              <w:rPr>
                <w:rFonts w:cs="Arial"/>
                <w:sz w:val="18"/>
                <w:szCs w:val="18"/>
              </w:rPr>
            </w:pPr>
          </w:p>
        </w:tc>
        <w:tc>
          <w:tcPr>
            <w:tcW w:w="1134" w:type="dxa"/>
            <w:tcBorders>
              <w:top w:val="single" w:sz="8" w:space="0" w:color="AAB432"/>
              <w:left w:val="nil"/>
              <w:bottom w:val="nil"/>
              <w:right w:val="nil"/>
            </w:tcBorders>
            <w:vAlign w:val="bottom"/>
          </w:tcPr>
          <w:p w14:paraId="294A8FC1" w14:textId="77777777" w:rsidR="00953130" w:rsidRPr="00C935A5" w:rsidRDefault="009531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79E711F4" w14:textId="36B5E527" w:rsidR="00953130" w:rsidRPr="00C935A5" w:rsidRDefault="00953130" w:rsidP="001D41EA">
            <w:pPr>
              <w:spacing w:before="40" w:after="40"/>
              <w:jc w:val="right"/>
              <w:rPr>
                <w:rFonts w:cs="Arial"/>
                <w:sz w:val="18"/>
                <w:szCs w:val="18"/>
              </w:rPr>
            </w:pPr>
          </w:p>
        </w:tc>
        <w:tc>
          <w:tcPr>
            <w:tcW w:w="1134" w:type="dxa"/>
            <w:tcBorders>
              <w:top w:val="single" w:sz="8" w:space="0" w:color="AAB432"/>
              <w:left w:val="nil"/>
              <w:bottom w:val="nil"/>
              <w:right w:val="nil"/>
            </w:tcBorders>
            <w:vAlign w:val="bottom"/>
          </w:tcPr>
          <w:p w14:paraId="30A8B647" w14:textId="44B389AF" w:rsidR="00953130" w:rsidRPr="00C935A5" w:rsidRDefault="00953130"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5365865A" w14:textId="29E1562B" w:rsidR="00953130" w:rsidRPr="00C935A5" w:rsidRDefault="00953130" w:rsidP="001D41EA">
            <w:pPr>
              <w:spacing w:before="40" w:after="40"/>
              <w:jc w:val="right"/>
              <w:rPr>
                <w:rFonts w:cs="Arial"/>
                <w:sz w:val="18"/>
                <w:szCs w:val="18"/>
              </w:rPr>
            </w:pPr>
          </w:p>
        </w:tc>
      </w:tr>
      <w:tr w:rsidR="00C628BD" w:rsidRPr="00C935A5" w14:paraId="16EBA9A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642E01F" w14:textId="77777777" w:rsidR="00C628BD" w:rsidRPr="00C935A5" w:rsidRDefault="00C628BD" w:rsidP="00C628BD">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0E9CDC42" w14:textId="234441FC" w:rsidR="00C628BD" w:rsidRPr="00C628BD" w:rsidRDefault="00C628BD" w:rsidP="00C628BD">
            <w:pPr>
              <w:spacing w:before="40" w:after="20"/>
              <w:jc w:val="right"/>
              <w:rPr>
                <w:rFonts w:cs="Arial"/>
                <w:sz w:val="18"/>
                <w:szCs w:val="18"/>
              </w:rPr>
            </w:pPr>
            <w:r w:rsidRPr="00C628BD">
              <w:rPr>
                <w:rFonts w:cs="Arial"/>
                <w:sz w:val="18"/>
                <w:szCs w:val="18"/>
              </w:rPr>
              <w:t>13,279</w:t>
            </w:r>
          </w:p>
        </w:tc>
        <w:tc>
          <w:tcPr>
            <w:tcW w:w="1134" w:type="dxa"/>
            <w:tcBorders>
              <w:top w:val="nil"/>
              <w:left w:val="nil"/>
              <w:bottom w:val="nil"/>
              <w:right w:val="nil"/>
            </w:tcBorders>
            <w:vAlign w:val="bottom"/>
          </w:tcPr>
          <w:p w14:paraId="32BA7F08" w14:textId="0CA4288F" w:rsidR="00C628BD" w:rsidRPr="00C628BD" w:rsidRDefault="00C628BD" w:rsidP="00C628BD">
            <w:pPr>
              <w:spacing w:before="40" w:after="4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537748CC" w14:textId="10B4A3EC" w:rsidR="00C628BD" w:rsidRPr="00C628BD" w:rsidRDefault="00C628BD" w:rsidP="00C628BD">
            <w:pPr>
              <w:spacing w:before="40" w:after="4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37A83272" w14:textId="7D0145C6" w:rsidR="00C628BD" w:rsidRPr="00C628BD" w:rsidRDefault="00C628BD" w:rsidP="00C628BD">
            <w:pPr>
              <w:spacing w:before="40" w:after="40"/>
              <w:jc w:val="right"/>
              <w:rPr>
                <w:rFonts w:cs="Arial"/>
                <w:sz w:val="18"/>
                <w:szCs w:val="18"/>
              </w:rPr>
            </w:pPr>
            <w:r w:rsidRPr="00C628BD">
              <w:rPr>
                <w:rFonts w:cs="Arial"/>
                <w:sz w:val="18"/>
                <w:szCs w:val="18"/>
              </w:rPr>
              <w:t>14,231</w:t>
            </w:r>
          </w:p>
        </w:tc>
        <w:tc>
          <w:tcPr>
            <w:tcW w:w="1134" w:type="dxa"/>
            <w:tcBorders>
              <w:top w:val="nil"/>
              <w:left w:val="nil"/>
              <w:bottom w:val="nil"/>
              <w:right w:val="nil"/>
            </w:tcBorders>
            <w:vAlign w:val="bottom"/>
          </w:tcPr>
          <w:p w14:paraId="4AA3FF67" w14:textId="34DEA57E" w:rsidR="00C628BD" w:rsidRPr="00C628BD" w:rsidRDefault="00C628BD" w:rsidP="00C628BD">
            <w:pPr>
              <w:spacing w:before="40" w:after="40"/>
              <w:jc w:val="right"/>
              <w:rPr>
                <w:rFonts w:cs="Arial"/>
                <w:sz w:val="18"/>
                <w:szCs w:val="18"/>
              </w:rPr>
            </w:pPr>
            <w:r w:rsidRPr="00C628BD">
              <w:rPr>
                <w:rFonts w:cs="Arial"/>
                <w:sz w:val="18"/>
                <w:szCs w:val="18"/>
              </w:rPr>
              <w:t>4,904</w:t>
            </w:r>
          </w:p>
        </w:tc>
        <w:tc>
          <w:tcPr>
            <w:tcW w:w="1134" w:type="dxa"/>
            <w:tcBorders>
              <w:top w:val="nil"/>
              <w:left w:val="nil"/>
              <w:bottom w:val="nil"/>
              <w:right w:val="nil"/>
            </w:tcBorders>
            <w:shd w:val="clear" w:color="auto" w:fill="auto"/>
            <w:vAlign w:val="bottom"/>
          </w:tcPr>
          <w:p w14:paraId="1089F0E8" w14:textId="5C7FABDD" w:rsidR="00C628BD" w:rsidRPr="00C628BD" w:rsidRDefault="00C628BD" w:rsidP="00C628BD">
            <w:pPr>
              <w:spacing w:before="40" w:after="40"/>
              <w:jc w:val="right"/>
              <w:rPr>
                <w:rFonts w:cs="Arial"/>
                <w:sz w:val="18"/>
                <w:szCs w:val="18"/>
              </w:rPr>
            </w:pPr>
            <w:r w:rsidRPr="00C628BD">
              <w:rPr>
                <w:rFonts w:cs="Arial"/>
                <w:sz w:val="18"/>
                <w:szCs w:val="18"/>
              </w:rPr>
              <w:t>8,113</w:t>
            </w:r>
          </w:p>
        </w:tc>
      </w:tr>
      <w:tr w:rsidR="00C628BD" w:rsidRPr="00C935A5" w14:paraId="3B91B18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9D76BEA" w14:textId="77777777" w:rsidR="00C628BD" w:rsidRPr="00C935A5" w:rsidRDefault="00C628BD" w:rsidP="00C628BD">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0853D577" w14:textId="28F11601" w:rsidR="00C628BD" w:rsidRPr="00C628BD" w:rsidRDefault="00C628BD" w:rsidP="00C628BD">
            <w:pPr>
              <w:spacing w:before="40" w:after="20"/>
              <w:jc w:val="right"/>
              <w:rPr>
                <w:rFonts w:cs="Arial"/>
                <w:sz w:val="18"/>
                <w:szCs w:val="18"/>
              </w:rPr>
            </w:pPr>
            <w:r w:rsidRPr="00C628BD">
              <w:rPr>
                <w:rFonts w:cs="Arial"/>
                <w:sz w:val="18"/>
                <w:szCs w:val="18"/>
              </w:rPr>
              <w:t>11,845</w:t>
            </w:r>
          </w:p>
        </w:tc>
        <w:tc>
          <w:tcPr>
            <w:tcW w:w="1134" w:type="dxa"/>
            <w:tcBorders>
              <w:top w:val="nil"/>
              <w:left w:val="nil"/>
              <w:bottom w:val="nil"/>
              <w:right w:val="nil"/>
            </w:tcBorders>
            <w:vAlign w:val="bottom"/>
          </w:tcPr>
          <w:p w14:paraId="1330E776" w14:textId="43E5DA3D"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3CC561A8" w14:textId="63F220A3"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562C5A4E" w14:textId="5ADAFC2F" w:rsidR="00C628BD" w:rsidRPr="00C628BD" w:rsidRDefault="00C628BD" w:rsidP="00C628BD">
            <w:pPr>
              <w:spacing w:before="40" w:after="20"/>
              <w:jc w:val="right"/>
              <w:rPr>
                <w:rFonts w:cs="Arial"/>
                <w:sz w:val="18"/>
                <w:szCs w:val="18"/>
              </w:rPr>
            </w:pPr>
            <w:r w:rsidRPr="00C628BD">
              <w:rPr>
                <w:rFonts w:cs="Arial"/>
                <w:sz w:val="18"/>
                <w:szCs w:val="18"/>
              </w:rPr>
              <w:t>12,051</w:t>
            </w:r>
          </w:p>
        </w:tc>
        <w:tc>
          <w:tcPr>
            <w:tcW w:w="1134" w:type="dxa"/>
            <w:tcBorders>
              <w:top w:val="nil"/>
              <w:left w:val="nil"/>
              <w:bottom w:val="nil"/>
              <w:right w:val="nil"/>
            </w:tcBorders>
            <w:vAlign w:val="bottom"/>
          </w:tcPr>
          <w:p w14:paraId="7E914444" w14:textId="1E09714A" w:rsidR="00C628BD" w:rsidRPr="00C628BD" w:rsidRDefault="00C628BD" w:rsidP="00C628BD">
            <w:pPr>
              <w:spacing w:before="40" w:after="20"/>
              <w:jc w:val="right"/>
              <w:rPr>
                <w:rFonts w:cs="Arial"/>
                <w:sz w:val="18"/>
                <w:szCs w:val="18"/>
              </w:rPr>
            </w:pPr>
            <w:r w:rsidRPr="00C628BD">
              <w:rPr>
                <w:rFonts w:cs="Arial"/>
                <w:sz w:val="18"/>
                <w:szCs w:val="18"/>
              </w:rPr>
              <w:t>4,566</w:t>
            </w:r>
          </w:p>
        </w:tc>
        <w:tc>
          <w:tcPr>
            <w:tcW w:w="1134" w:type="dxa"/>
            <w:tcBorders>
              <w:top w:val="nil"/>
              <w:left w:val="nil"/>
              <w:bottom w:val="nil"/>
              <w:right w:val="nil"/>
            </w:tcBorders>
            <w:shd w:val="clear" w:color="auto" w:fill="auto"/>
            <w:vAlign w:val="bottom"/>
          </w:tcPr>
          <w:p w14:paraId="25F4CE0E" w14:textId="6B4BF208" w:rsidR="00C628BD" w:rsidRPr="00C628BD" w:rsidRDefault="00C628BD" w:rsidP="00C628BD">
            <w:pPr>
              <w:spacing w:before="40" w:after="20"/>
              <w:jc w:val="right"/>
              <w:rPr>
                <w:rFonts w:cs="Arial"/>
                <w:sz w:val="18"/>
                <w:szCs w:val="18"/>
              </w:rPr>
            </w:pPr>
            <w:r w:rsidRPr="00C628BD">
              <w:rPr>
                <w:rFonts w:cs="Arial"/>
                <w:sz w:val="18"/>
                <w:szCs w:val="18"/>
              </w:rPr>
              <w:t>5,445</w:t>
            </w:r>
          </w:p>
        </w:tc>
      </w:tr>
      <w:tr w:rsidR="00C628BD" w:rsidRPr="00C935A5" w14:paraId="2A4C0BD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F55261E" w14:textId="77777777" w:rsidR="00C628BD" w:rsidRPr="00C935A5" w:rsidRDefault="00C628BD" w:rsidP="00C628BD">
            <w:pPr>
              <w:spacing w:before="40" w:after="40"/>
              <w:rPr>
                <w:rFonts w:cs="Arial"/>
                <w:sz w:val="18"/>
                <w:szCs w:val="18"/>
              </w:rPr>
            </w:pPr>
            <w:r w:rsidRPr="00C935A5">
              <w:rPr>
                <w:rFonts w:cs="Arial"/>
                <w:sz w:val="18"/>
                <w:szCs w:val="18"/>
              </w:rPr>
              <w:t>Ballarat C</w:t>
            </w:r>
          </w:p>
        </w:tc>
        <w:tc>
          <w:tcPr>
            <w:tcW w:w="1134" w:type="dxa"/>
            <w:tcBorders>
              <w:top w:val="nil"/>
              <w:left w:val="single" w:sz="18" w:space="0" w:color="AAB432"/>
              <w:bottom w:val="nil"/>
              <w:right w:val="nil"/>
            </w:tcBorders>
            <w:shd w:val="clear" w:color="auto" w:fill="auto"/>
            <w:vAlign w:val="bottom"/>
          </w:tcPr>
          <w:p w14:paraId="60A43A11" w14:textId="5B91080D" w:rsidR="00C628BD" w:rsidRPr="00C628BD" w:rsidRDefault="00C628BD" w:rsidP="00C628BD">
            <w:pPr>
              <w:spacing w:before="40" w:after="20"/>
              <w:jc w:val="right"/>
              <w:rPr>
                <w:rFonts w:cs="Arial"/>
                <w:sz w:val="18"/>
                <w:szCs w:val="18"/>
              </w:rPr>
            </w:pPr>
            <w:r w:rsidRPr="00C628BD">
              <w:rPr>
                <w:rFonts w:cs="Arial"/>
                <w:sz w:val="18"/>
                <w:szCs w:val="18"/>
              </w:rPr>
              <w:t>109,505</w:t>
            </w:r>
          </w:p>
        </w:tc>
        <w:tc>
          <w:tcPr>
            <w:tcW w:w="1134" w:type="dxa"/>
            <w:tcBorders>
              <w:top w:val="nil"/>
              <w:left w:val="nil"/>
              <w:bottom w:val="nil"/>
              <w:right w:val="nil"/>
            </w:tcBorders>
            <w:vAlign w:val="bottom"/>
          </w:tcPr>
          <w:p w14:paraId="175490F8" w14:textId="65EED155" w:rsidR="00C628BD" w:rsidRPr="00C628BD" w:rsidRDefault="00C628BD" w:rsidP="00C628BD">
            <w:pPr>
              <w:spacing w:before="40" w:after="20"/>
              <w:jc w:val="right"/>
              <w:rPr>
                <w:rFonts w:cs="Arial"/>
                <w:sz w:val="18"/>
                <w:szCs w:val="18"/>
              </w:rPr>
            </w:pPr>
            <w:r w:rsidRPr="00C628BD">
              <w:rPr>
                <w:rFonts w:cs="Arial"/>
                <w:sz w:val="18"/>
                <w:szCs w:val="18"/>
              </w:rPr>
              <w:t>109,505</w:t>
            </w:r>
          </w:p>
        </w:tc>
        <w:tc>
          <w:tcPr>
            <w:tcW w:w="1134" w:type="dxa"/>
            <w:tcBorders>
              <w:top w:val="nil"/>
              <w:left w:val="nil"/>
              <w:bottom w:val="nil"/>
              <w:right w:val="nil"/>
            </w:tcBorders>
            <w:vAlign w:val="bottom"/>
          </w:tcPr>
          <w:p w14:paraId="6AFA195F" w14:textId="15E19853" w:rsidR="00C628BD" w:rsidRPr="00C628BD" w:rsidRDefault="00C628BD" w:rsidP="00C628BD">
            <w:pPr>
              <w:spacing w:before="40" w:after="20"/>
              <w:jc w:val="right"/>
              <w:rPr>
                <w:rFonts w:cs="Arial"/>
                <w:sz w:val="18"/>
                <w:szCs w:val="18"/>
              </w:rPr>
            </w:pPr>
            <w:r w:rsidRPr="00C628BD">
              <w:rPr>
                <w:rFonts w:cs="Arial"/>
                <w:sz w:val="18"/>
                <w:szCs w:val="18"/>
              </w:rPr>
              <w:t>109,505</w:t>
            </w:r>
          </w:p>
        </w:tc>
        <w:tc>
          <w:tcPr>
            <w:tcW w:w="1134" w:type="dxa"/>
            <w:tcBorders>
              <w:top w:val="nil"/>
              <w:left w:val="nil"/>
              <w:bottom w:val="nil"/>
              <w:right w:val="nil"/>
            </w:tcBorders>
            <w:shd w:val="clear" w:color="auto" w:fill="auto"/>
            <w:vAlign w:val="bottom"/>
          </w:tcPr>
          <w:p w14:paraId="224A3810" w14:textId="0A9D77F4" w:rsidR="00C628BD" w:rsidRPr="00C628BD" w:rsidRDefault="00C628BD" w:rsidP="00C628BD">
            <w:pPr>
              <w:spacing w:before="40" w:after="20"/>
              <w:jc w:val="right"/>
              <w:rPr>
                <w:rFonts w:cs="Arial"/>
                <w:sz w:val="18"/>
                <w:szCs w:val="18"/>
              </w:rPr>
            </w:pPr>
            <w:r w:rsidRPr="00C628BD">
              <w:rPr>
                <w:rFonts w:cs="Arial"/>
                <w:sz w:val="18"/>
                <w:szCs w:val="18"/>
              </w:rPr>
              <w:t>109,505</w:t>
            </w:r>
          </w:p>
        </w:tc>
        <w:tc>
          <w:tcPr>
            <w:tcW w:w="1134" w:type="dxa"/>
            <w:tcBorders>
              <w:top w:val="nil"/>
              <w:left w:val="nil"/>
              <w:bottom w:val="nil"/>
              <w:right w:val="nil"/>
            </w:tcBorders>
            <w:vAlign w:val="bottom"/>
          </w:tcPr>
          <w:p w14:paraId="1455799C" w14:textId="560F9046" w:rsidR="00C628BD" w:rsidRPr="00C628BD" w:rsidRDefault="00C628BD" w:rsidP="00C628BD">
            <w:pPr>
              <w:spacing w:before="40" w:after="20"/>
              <w:jc w:val="right"/>
              <w:rPr>
                <w:rFonts w:cs="Arial"/>
                <w:sz w:val="18"/>
                <w:szCs w:val="18"/>
              </w:rPr>
            </w:pPr>
            <w:r w:rsidRPr="00C628BD">
              <w:rPr>
                <w:rFonts w:cs="Arial"/>
                <w:sz w:val="18"/>
                <w:szCs w:val="18"/>
              </w:rPr>
              <w:t>33,679</w:t>
            </w:r>
          </w:p>
        </w:tc>
        <w:tc>
          <w:tcPr>
            <w:tcW w:w="1134" w:type="dxa"/>
            <w:tcBorders>
              <w:top w:val="nil"/>
              <w:left w:val="nil"/>
              <w:bottom w:val="nil"/>
              <w:right w:val="nil"/>
            </w:tcBorders>
            <w:shd w:val="clear" w:color="auto" w:fill="auto"/>
            <w:vAlign w:val="bottom"/>
          </w:tcPr>
          <w:p w14:paraId="2E270733" w14:textId="2E1EB5F5" w:rsidR="00C628BD" w:rsidRPr="00C628BD" w:rsidRDefault="00C628BD" w:rsidP="00C628BD">
            <w:pPr>
              <w:spacing w:before="40" w:after="20"/>
              <w:jc w:val="right"/>
              <w:rPr>
                <w:rFonts w:cs="Arial"/>
                <w:sz w:val="18"/>
                <w:szCs w:val="18"/>
              </w:rPr>
            </w:pPr>
            <w:r w:rsidRPr="00C628BD">
              <w:rPr>
                <w:rFonts w:cs="Arial"/>
                <w:sz w:val="18"/>
                <w:szCs w:val="18"/>
              </w:rPr>
              <w:t>47,780</w:t>
            </w:r>
          </w:p>
        </w:tc>
      </w:tr>
      <w:tr w:rsidR="00C628BD" w:rsidRPr="00C935A5" w14:paraId="33163EB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26F088D" w14:textId="77777777" w:rsidR="00C628BD" w:rsidRPr="00C935A5" w:rsidRDefault="00C628BD" w:rsidP="00C628BD">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38A7F412" w14:textId="6B373A63" w:rsidR="00C628BD" w:rsidRPr="00C628BD" w:rsidRDefault="00C628BD" w:rsidP="00C628BD">
            <w:pPr>
              <w:spacing w:before="40" w:after="20"/>
              <w:jc w:val="right"/>
              <w:rPr>
                <w:rFonts w:cs="Arial"/>
                <w:sz w:val="18"/>
                <w:szCs w:val="18"/>
              </w:rPr>
            </w:pPr>
            <w:r w:rsidRPr="00C628BD">
              <w:rPr>
                <w:rFonts w:cs="Arial"/>
                <w:sz w:val="18"/>
                <w:szCs w:val="18"/>
              </w:rPr>
              <w:t>131,631</w:t>
            </w:r>
          </w:p>
        </w:tc>
        <w:tc>
          <w:tcPr>
            <w:tcW w:w="1134" w:type="dxa"/>
            <w:tcBorders>
              <w:top w:val="nil"/>
              <w:left w:val="nil"/>
              <w:bottom w:val="nil"/>
              <w:right w:val="nil"/>
            </w:tcBorders>
            <w:vAlign w:val="bottom"/>
          </w:tcPr>
          <w:p w14:paraId="1E4B3121" w14:textId="40C7E59F" w:rsidR="00C628BD" w:rsidRPr="00C628BD" w:rsidRDefault="00C628BD" w:rsidP="00C628BD">
            <w:pPr>
              <w:spacing w:before="40" w:after="20"/>
              <w:jc w:val="right"/>
              <w:rPr>
                <w:rFonts w:cs="Arial"/>
                <w:sz w:val="18"/>
                <w:szCs w:val="18"/>
              </w:rPr>
            </w:pPr>
            <w:r w:rsidRPr="00C628BD">
              <w:rPr>
                <w:rFonts w:cs="Arial"/>
                <w:sz w:val="18"/>
                <w:szCs w:val="18"/>
              </w:rPr>
              <w:t>131,631</w:t>
            </w:r>
          </w:p>
        </w:tc>
        <w:tc>
          <w:tcPr>
            <w:tcW w:w="1134" w:type="dxa"/>
            <w:tcBorders>
              <w:top w:val="nil"/>
              <w:left w:val="nil"/>
              <w:bottom w:val="nil"/>
              <w:right w:val="nil"/>
            </w:tcBorders>
            <w:vAlign w:val="bottom"/>
          </w:tcPr>
          <w:p w14:paraId="4729BDDA" w14:textId="4FC0CFC4" w:rsidR="00C628BD" w:rsidRPr="00C628BD" w:rsidRDefault="00C628BD" w:rsidP="00C628BD">
            <w:pPr>
              <w:spacing w:before="40" w:after="20"/>
              <w:jc w:val="right"/>
              <w:rPr>
                <w:rFonts w:cs="Arial"/>
                <w:sz w:val="18"/>
                <w:szCs w:val="18"/>
              </w:rPr>
            </w:pPr>
            <w:r w:rsidRPr="00C628BD">
              <w:rPr>
                <w:rFonts w:cs="Arial"/>
                <w:sz w:val="18"/>
                <w:szCs w:val="18"/>
              </w:rPr>
              <w:t>131,631</w:t>
            </w:r>
          </w:p>
        </w:tc>
        <w:tc>
          <w:tcPr>
            <w:tcW w:w="1134" w:type="dxa"/>
            <w:tcBorders>
              <w:top w:val="nil"/>
              <w:left w:val="nil"/>
              <w:bottom w:val="nil"/>
              <w:right w:val="nil"/>
            </w:tcBorders>
            <w:shd w:val="clear" w:color="auto" w:fill="auto"/>
            <w:vAlign w:val="bottom"/>
          </w:tcPr>
          <w:p w14:paraId="45A8899E" w14:textId="32EF653A" w:rsidR="00C628BD" w:rsidRPr="00C628BD" w:rsidRDefault="00C628BD" w:rsidP="00C628BD">
            <w:pPr>
              <w:spacing w:before="40" w:after="20"/>
              <w:jc w:val="right"/>
              <w:rPr>
                <w:rFonts w:cs="Arial"/>
                <w:sz w:val="18"/>
                <w:szCs w:val="18"/>
              </w:rPr>
            </w:pPr>
            <w:r w:rsidRPr="00C628BD">
              <w:rPr>
                <w:rFonts w:cs="Arial"/>
                <w:sz w:val="18"/>
                <w:szCs w:val="18"/>
              </w:rPr>
              <w:t>131,631</w:t>
            </w:r>
          </w:p>
        </w:tc>
        <w:tc>
          <w:tcPr>
            <w:tcW w:w="1134" w:type="dxa"/>
            <w:tcBorders>
              <w:top w:val="nil"/>
              <w:left w:val="nil"/>
              <w:bottom w:val="nil"/>
              <w:right w:val="nil"/>
            </w:tcBorders>
            <w:vAlign w:val="bottom"/>
          </w:tcPr>
          <w:p w14:paraId="6DB448F0" w14:textId="250B1F70" w:rsidR="00C628BD" w:rsidRPr="00C628BD" w:rsidRDefault="00C628BD" w:rsidP="00C628BD">
            <w:pPr>
              <w:spacing w:before="40" w:after="20"/>
              <w:jc w:val="right"/>
              <w:rPr>
                <w:rFonts w:cs="Arial"/>
                <w:sz w:val="18"/>
                <w:szCs w:val="18"/>
              </w:rPr>
            </w:pPr>
            <w:r w:rsidRPr="00C628BD">
              <w:rPr>
                <w:rFonts w:cs="Arial"/>
                <w:sz w:val="18"/>
                <w:szCs w:val="18"/>
              </w:rPr>
              <w:t>36,257</w:t>
            </w:r>
          </w:p>
        </w:tc>
        <w:tc>
          <w:tcPr>
            <w:tcW w:w="1134" w:type="dxa"/>
            <w:tcBorders>
              <w:top w:val="nil"/>
              <w:left w:val="nil"/>
              <w:bottom w:val="nil"/>
              <w:right w:val="nil"/>
            </w:tcBorders>
            <w:shd w:val="clear" w:color="auto" w:fill="auto"/>
            <w:vAlign w:val="bottom"/>
          </w:tcPr>
          <w:p w14:paraId="385F1786" w14:textId="36C1DC76" w:rsidR="00C628BD" w:rsidRPr="00C628BD" w:rsidRDefault="00C628BD" w:rsidP="00C628BD">
            <w:pPr>
              <w:spacing w:before="40" w:after="20"/>
              <w:jc w:val="right"/>
              <w:rPr>
                <w:rFonts w:cs="Arial"/>
                <w:sz w:val="18"/>
                <w:szCs w:val="18"/>
              </w:rPr>
            </w:pPr>
            <w:r w:rsidRPr="00C628BD">
              <w:rPr>
                <w:rFonts w:cs="Arial"/>
                <w:sz w:val="18"/>
                <w:szCs w:val="18"/>
              </w:rPr>
              <w:t>51,694</w:t>
            </w:r>
          </w:p>
        </w:tc>
      </w:tr>
      <w:tr w:rsidR="00C628BD" w:rsidRPr="00C935A5" w14:paraId="48C6B2B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771579C" w14:textId="77777777" w:rsidR="00C628BD" w:rsidRPr="00C935A5" w:rsidRDefault="00C628BD" w:rsidP="00C628BD">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523AE70B" w14:textId="46336D5D" w:rsidR="00C628BD" w:rsidRPr="00C628BD" w:rsidRDefault="00C628BD" w:rsidP="00C628BD">
            <w:pPr>
              <w:spacing w:before="40" w:after="20"/>
              <w:jc w:val="right"/>
              <w:rPr>
                <w:rFonts w:cs="Arial"/>
                <w:sz w:val="18"/>
                <w:szCs w:val="18"/>
              </w:rPr>
            </w:pPr>
            <w:r w:rsidRPr="00C628BD">
              <w:rPr>
                <w:rFonts w:cs="Arial"/>
                <w:sz w:val="18"/>
                <w:szCs w:val="18"/>
              </w:rPr>
              <w:t>36,320</w:t>
            </w:r>
          </w:p>
        </w:tc>
        <w:tc>
          <w:tcPr>
            <w:tcW w:w="1134" w:type="dxa"/>
            <w:tcBorders>
              <w:top w:val="nil"/>
              <w:left w:val="nil"/>
              <w:bottom w:val="nil"/>
              <w:right w:val="nil"/>
            </w:tcBorders>
            <w:vAlign w:val="bottom"/>
          </w:tcPr>
          <w:p w14:paraId="38BE7613" w14:textId="3DF7621A" w:rsidR="00C628BD" w:rsidRPr="00C628BD" w:rsidRDefault="00C628BD" w:rsidP="00C628BD">
            <w:pPr>
              <w:spacing w:before="40" w:after="20"/>
              <w:jc w:val="right"/>
              <w:rPr>
                <w:rFonts w:cs="Arial"/>
                <w:sz w:val="18"/>
                <w:szCs w:val="18"/>
              </w:rPr>
            </w:pPr>
            <w:r w:rsidRPr="00C628BD">
              <w:rPr>
                <w:rFonts w:cs="Arial"/>
                <w:sz w:val="18"/>
                <w:szCs w:val="18"/>
              </w:rPr>
              <w:t>47,186</w:t>
            </w:r>
          </w:p>
        </w:tc>
        <w:tc>
          <w:tcPr>
            <w:tcW w:w="1134" w:type="dxa"/>
            <w:tcBorders>
              <w:top w:val="nil"/>
              <w:left w:val="nil"/>
              <w:bottom w:val="nil"/>
              <w:right w:val="nil"/>
            </w:tcBorders>
            <w:vAlign w:val="bottom"/>
          </w:tcPr>
          <w:p w14:paraId="6D9018DD" w14:textId="567B46B3" w:rsidR="00C628BD" w:rsidRPr="00C628BD" w:rsidRDefault="00C628BD" w:rsidP="00C628BD">
            <w:pPr>
              <w:spacing w:before="40" w:after="20"/>
              <w:jc w:val="right"/>
              <w:rPr>
                <w:rFonts w:cs="Arial"/>
                <w:sz w:val="18"/>
                <w:szCs w:val="18"/>
              </w:rPr>
            </w:pPr>
            <w:r w:rsidRPr="00C628BD">
              <w:rPr>
                <w:rFonts w:cs="Arial"/>
                <w:sz w:val="18"/>
                <w:szCs w:val="18"/>
              </w:rPr>
              <w:t>47,186</w:t>
            </w:r>
          </w:p>
        </w:tc>
        <w:tc>
          <w:tcPr>
            <w:tcW w:w="1134" w:type="dxa"/>
            <w:tcBorders>
              <w:top w:val="nil"/>
              <w:left w:val="nil"/>
              <w:bottom w:val="nil"/>
              <w:right w:val="nil"/>
            </w:tcBorders>
            <w:shd w:val="clear" w:color="auto" w:fill="auto"/>
            <w:vAlign w:val="bottom"/>
          </w:tcPr>
          <w:p w14:paraId="7DC49203" w14:textId="52543743" w:rsidR="00C628BD" w:rsidRPr="00C628BD" w:rsidRDefault="00C628BD" w:rsidP="00C628BD">
            <w:pPr>
              <w:spacing w:before="40" w:after="20"/>
              <w:jc w:val="right"/>
              <w:rPr>
                <w:rFonts w:cs="Arial"/>
                <w:sz w:val="18"/>
                <w:szCs w:val="18"/>
              </w:rPr>
            </w:pPr>
            <w:r w:rsidRPr="00C628BD">
              <w:rPr>
                <w:rFonts w:cs="Arial"/>
                <w:sz w:val="18"/>
                <w:szCs w:val="18"/>
              </w:rPr>
              <w:t>47,186</w:t>
            </w:r>
          </w:p>
        </w:tc>
        <w:tc>
          <w:tcPr>
            <w:tcW w:w="1134" w:type="dxa"/>
            <w:tcBorders>
              <w:top w:val="nil"/>
              <w:left w:val="nil"/>
              <w:bottom w:val="nil"/>
              <w:right w:val="nil"/>
            </w:tcBorders>
            <w:vAlign w:val="bottom"/>
          </w:tcPr>
          <w:p w14:paraId="7922787E" w14:textId="03D8F74F" w:rsidR="00C628BD" w:rsidRPr="00C628BD" w:rsidRDefault="00C628BD" w:rsidP="00C628BD">
            <w:pPr>
              <w:spacing w:before="40" w:after="20"/>
              <w:jc w:val="right"/>
              <w:rPr>
                <w:rFonts w:cs="Arial"/>
                <w:sz w:val="18"/>
                <w:szCs w:val="18"/>
              </w:rPr>
            </w:pPr>
            <w:r w:rsidRPr="00C628BD">
              <w:rPr>
                <w:rFonts w:cs="Arial"/>
                <w:sz w:val="18"/>
                <w:szCs w:val="18"/>
              </w:rPr>
              <w:t>15,700</w:t>
            </w:r>
          </w:p>
        </w:tc>
        <w:tc>
          <w:tcPr>
            <w:tcW w:w="1134" w:type="dxa"/>
            <w:tcBorders>
              <w:top w:val="nil"/>
              <w:left w:val="nil"/>
              <w:bottom w:val="nil"/>
              <w:right w:val="nil"/>
            </w:tcBorders>
            <w:shd w:val="clear" w:color="auto" w:fill="auto"/>
            <w:vAlign w:val="bottom"/>
          </w:tcPr>
          <w:p w14:paraId="3A758045" w14:textId="35944FBE" w:rsidR="00C628BD" w:rsidRPr="00C628BD" w:rsidRDefault="00C628BD" w:rsidP="00C628BD">
            <w:pPr>
              <w:spacing w:before="40" w:after="20"/>
              <w:jc w:val="right"/>
              <w:rPr>
                <w:rFonts w:cs="Arial"/>
                <w:sz w:val="18"/>
                <w:szCs w:val="18"/>
              </w:rPr>
            </w:pPr>
            <w:r w:rsidRPr="00C628BD">
              <w:rPr>
                <w:rFonts w:cs="Arial"/>
                <w:sz w:val="18"/>
                <w:szCs w:val="18"/>
              </w:rPr>
              <w:t>28,101</w:t>
            </w:r>
          </w:p>
        </w:tc>
      </w:tr>
      <w:tr w:rsidR="00C628BD" w:rsidRPr="00C935A5" w14:paraId="3695C85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9C282DA" w14:textId="77777777" w:rsidR="00C628BD" w:rsidRPr="00C935A5" w:rsidRDefault="00C628BD" w:rsidP="00C628BD">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0622A869" w14:textId="15C3EECA" w:rsidR="00C628BD" w:rsidRPr="00C628BD" w:rsidRDefault="00C628BD" w:rsidP="00C628BD">
            <w:pPr>
              <w:spacing w:before="40" w:after="20"/>
              <w:jc w:val="right"/>
              <w:rPr>
                <w:rFonts w:cs="Arial"/>
                <w:sz w:val="18"/>
                <w:szCs w:val="18"/>
              </w:rPr>
            </w:pPr>
            <w:r w:rsidRPr="00C628BD">
              <w:rPr>
                <w:rFonts w:cs="Arial"/>
                <w:sz w:val="18"/>
                <w:szCs w:val="18"/>
              </w:rPr>
              <w:t>53,486</w:t>
            </w:r>
          </w:p>
        </w:tc>
        <w:tc>
          <w:tcPr>
            <w:tcW w:w="1134" w:type="dxa"/>
            <w:tcBorders>
              <w:top w:val="nil"/>
              <w:left w:val="nil"/>
              <w:bottom w:val="nil"/>
              <w:right w:val="nil"/>
            </w:tcBorders>
            <w:vAlign w:val="bottom"/>
          </w:tcPr>
          <w:p w14:paraId="7AA374FF" w14:textId="18AC68CB" w:rsidR="00C628BD" w:rsidRPr="00C628BD" w:rsidRDefault="00C628BD" w:rsidP="00C628BD">
            <w:pPr>
              <w:spacing w:before="40" w:after="20"/>
              <w:jc w:val="right"/>
              <w:rPr>
                <w:rFonts w:cs="Arial"/>
                <w:sz w:val="18"/>
                <w:szCs w:val="18"/>
              </w:rPr>
            </w:pPr>
            <w:r w:rsidRPr="00C628BD">
              <w:rPr>
                <w:rFonts w:cs="Arial"/>
                <w:sz w:val="18"/>
                <w:szCs w:val="18"/>
              </w:rPr>
              <w:t>53,486</w:t>
            </w:r>
          </w:p>
        </w:tc>
        <w:tc>
          <w:tcPr>
            <w:tcW w:w="1134" w:type="dxa"/>
            <w:tcBorders>
              <w:top w:val="nil"/>
              <w:left w:val="nil"/>
              <w:bottom w:val="nil"/>
              <w:right w:val="nil"/>
            </w:tcBorders>
            <w:vAlign w:val="bottom"/>
          </w:tcPr>
          <w:p w14:paraId="22633444" w14:textId="293CEA12" w:rsidR="00C628BD" w:rsidRPr="00C628BD" w:rsidRDefault="00C628BD" w:rsidP="00C628BD">
            <w:pPr>
              <w:spacing w:before="40" w:after="20"/>
              <w:jc w:val="right"/>
              <w:rPr>
                <w:rFonts w:cs="Arial"/>
                <w:sz w:val="18"/>
                <w:szCs w:val="18"/>
              </w:rPr>
            </w:pPr>
            <w:r w:rsidRPr="00C628BD">
              <w:rPr>
                <w:rFonts w:cs="Arial"/>
                <w:sz w:val="18"/>
                <w:szCs w:val="18"/>
              </w:rPr>
              <w:t>53,486</w:t>
            </w:r>
          </w:p>
        </w:tc>
        <w:tc>
          <w:tcPr>
            <w:tcW w:w="1134" w:type="dxa"/>
            <w:tcBorders>
              <w:top w:val="nil"/>
              <w:left w:val="nil"/>
              <w:bottom w:val="nil"/>
              <w:right w:val="nil"/>
            </w:tcBorders>
            <w:shd w:val="clear" w:color="auto" w:fill="auto"/>
            <w:vAlign w:val="bottom"/>
          </w:tcPr>
          <w:p w14:paraId="6BCC44F5" w14:textId="20EC8277" w:rsidR="00C628BD" w:rsidRPr="00C628BD" w:rsidRDefault="00C628BD" w:rsidP="00C628BD">
            <w:pPr>
              <w:spacing w:before="40" w:after="20"/>
              <w:jc w:val="right"/>
              <w:rPr>
                <w:rFonts w:cs="Arial"/>
                <w:sz w:val="18"/>
                <w:szCs w:val="18"/>
              </w:rPr>
            </w:pPr>
            <w:r w:rsidRPr="00C628BD">
              <w:rPr>
                <w:rFonts w:cs="Arial"/>
                <w:sz w:val="18"/>
                <w:szCs w:val="18"/>
              </w:rPr>
              <w:t>53,486</w:t>
            </w:r>
          </w:p>
        </w:tc>
        <w:tc>
          <w:tcPr>
            <w:tcW w:w="1134" w:type="dxa"/>
            <w:tcBorders>
              <w:top w:val="nil"/>
              <w:left w:val="nil"/>
              <w:bottom w:val="nil"/>
              <w:right w:val="nil"/>
            </w:tcBorders>
            <w:vAlign w:val="bottom"/>
          </w:tcPr>
          <w:p w14:paraId="167E619E" w14:textId="2C55E579" w:rsidR="00C628BD" w:rsidRPr="00C628BD" w:rsidRDefault="00C628BD" w:rsidP="00C628BD">
            <w:pPr>
              <w:spacing w:before="40" w:after="20"/>
              <w:jc w:val="right"/>
              <w:rPr>
                <w:rFonts w:cs="Arial"/>
                <w:sz w:val="18"/>
                <w:szCs w:val="18"/>
              </w:rPr>
            </w:pPr>
            <w:r w:rsidRPr="00C628BD">
              <w:rPr>
                <w:rFonts w:cs="Arial"/>
                <w:sz w:val="18"/>
                <w:szCs w:val="18"/>
              </w:rPr>
              <w:t>17,279</w:t>
            </w:r>
          </w:p>
        </w:tc>
        <w:tc>
          <w:tcPr>
            <w:tcW w:w="1134" w:type="dxa"/>
            <w:tcBorders>
              <w:top w:val="nil"/>
              <w:left w:val="nil"/>
              <w:bottom w:val="nil"/>
              <w:right w:val="nil"/>
            </w:tcBorders>
            <w:shd w:val="clear" w:color="auto" w:fill="auto"/>
            <w:vAlign w:val="bottom"/>
          </w:tcPr>
          <w:p w14:paraId="0973B28F" w14:textId="76512F6A" w:rsidR="00C628BD" w:rsidRPr="00C628BD" w:rsidRDefault="00C628BD" w:rsidP="00C628BD">
            <w:pPr>
              <w:spacing w:before="40" w:after="20"/>
              <w:jc w:val="right"/>
              <w:rPr>
                <w:rFonts w:cs="Arial"/>
                <w:sz w:val="18"/>
                <w:szCs w:val="18"/>
              </w:rPr>
            </w:pPr>
            <w:r w:rsidRPr="00C628BD">
              <w:rPr>
                <w:rFonts w:cs="Arial"/>
                <w:sz w:val="18"/>
                <w:szCs w:val="18"/>
              </w:rPr>
              <w:t>22,769</w:t>
            </w:r>
          </w:p>
        </w:tc>
      </w:tr>
      <w:tr w:rsidR="00C628BD" w:rsidRPr="00C935A5" w14:paraId="33FDCE8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B340B93" w14:textId="77777777" w:rsidR="00C628BD" w:rsidRPr="00C935A5" w:rsidRDefault="00C628BD" w:rsidP="00C628BD">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06ACC8F1" w14:textId="2394FB42" w:rsidR="00C628BD" w:rsidRPr="00C628BD" w:rsidRDefault="00C628BD" w:rsidP="00C628BD">
            <w:pPr>
              <w:spacing w:before="40" w:after="20"/>
              <w:jc w:val="right"/>
              <w:rPr>
                <w:rFonts w:cs="Arial"/>
                <w:sz w:val="18"/>
                <w:szCs w:val="18"/>
              </w:rPr>
            </w:pPr>
            <w:r w:rsidRPr="00C628BD">
              <w:rPr>
                <w:rFonts w:cs="Arial"/>
                <w:sz w:val="18"/>
                <w:szCs w:val="18"/>
              </w:rPr>
              <w:t>106,862</w:t>
            </w:r>
          </w:p>
        </w:tc>
        <w:tc>
          <w:tcPr>
            <w:tcW w:w="1134" w:type="dxa"/>
            <w:tcBorders>
              <w:top w:val="nil"/>
              <w:left w:val="nil"/>
              <w:bottom w:val="nil"/>
              <w:right w:val="nil"/>
            </w:tcBorders>
            <w:vAlign w:val="bottom"/>
          </w:tcPr>
          <w:p w14:paraId="2DA5846B" w14:textId="2577CF4C" w:rsidR="00C628BD" w:rsidRPr="00C628BD" w:rsidRDefault="00C628BD" w:rsidP="00C628BD">
            <w:pPr>
              <w:spacing w:before="40" w:after="20"/>
              <w:jc w:val="right"/>
              <w:rPr>
                <w:rFonts w:cs="Arial"/>
                <w:sz w:val="18"/>
                <w:szCs w:val="18"/>
              </w:rPr>
            </w:pPr>
            <w:r w:rsidRPr="00C628BD">
              <w:rPr>
                <w:rFonts w:cs="Arial"/>
                <w:sz w:val="18"/>
                <w:szCs w:val="18"/>
              </w:rPr>
              <w:t>106,862</w:t>
            </w:r>
          </w:p>
        </w:tc>
        <w:tc>
          <w:tcPr>
            <w:tcW w:w="1134" w:type="dxa"/>
            <w:tcBorders>
              <w:top w:val="nil"/>
              <w:left w:val="nil"/>
              <w:bottom w:val="nil"/>
              <w:right w:val="nil"/>
            </w:tcBorders>
            <w:vAlign w:val="bottom"/>
          </w:tcPr>
          <w:p w14:paraId="650DD5A5" w14:textId="0058528E" w:rsidR="00C628BD" w:rsidRPr="00C628BD" w:rsidRDefault="00C628BD" w:rsidP="00C628BD">
            <w:pPr>
              <w:spacing w:before="40" w:after="20"/>
              <w:jc w:val="right"/>
              <w:rPr>
                <w:rFonts w:cs="Arial"/>
                <w:sz w:val="18"/>
                <w:szCs w:val="18"/>
              </w:rPr>
            </w:pPr>
            <w:r w:rsidRPr="00C628BD">
              <w:rPr>
                <w:rFonts w:cs="Arial"/>
                <w:sz w:val="18"/>
                <w:szCs w:val="18"/>
              </w:rPr>
              <w:t>106,862</w:t>
            </w:r>
          </w:p>
        </w:tc>
        <w:tc>
          <w:tcPr>
            <w:tcW w:w="1134" w:type="dxa"/>
            <w:tcBorders>
              <w:top w:val="nil"/>
              <w:left w:val="nil"/>
              <w:bottom w:val="nil"/>
              <w:right w:val="nil"/>
            </w:tcBorders>
            <w:shd w:val="clear" w:color="auto" w:fill="auto"/>
            <w:vAlign w:val="bottom"/>
          </w:tcPr>
          <w:p w14:paraId="41D5BF8F" w14:textId="5763D10D" w:rsidR="00C628BD" w:rsidRPr="00C628BD" w:rsidRDefault="00C628BD" w:rsidP="00C628BD">
            <w:pPr>
              <w:spacing w:before="40" w:after="20"/>
              <w:jc w:val="right"/>
              <w:rPr>
                <w:rFonts w:cs="Arial"/>
                <w:sz w:val="18"/>
                <w:szCs w:val="18"/>
              </w:rPr>
            </w:pPr>
            <w:r w:rsidRPr="00C628BD">
              <w:rPr>
                <w:rFonts w:cs="Arial"/>
                <w:sz w:val="18"/>
                <w:szCs w:val="18"/>
              </w:rPr>
              <w:t>106,862</w:t>
            </w:r>
          </w:p>
        </w:tc>
        <w:tc>
          <w:tcPr>
            <w:tcW w:w="1134" w:type="dxa"/>
            <w:tcBorders>
              <w:top w:val="nil"/>
              <w:left w:val="nil"/>
              <w:bottom w:val="nil"/>
              <w:right w:val="nil"/>
            </w:tcBorders>
            <w:vAlign w:val="bottom"/>
          </w:tcPr>
          <w:p w14:paraId="40229DC0" w14:textId="2B57B3CC" w:rsidR="00C628BD" w:rsidRPr="00C628BD" w:rsidRDefault="00C628BD" w:rsidP="00C628BD">
            <w:pPr>
              <w:spacing w:before="40" w:after="20"/>
              <w:jc w:val="right"/>
              <w:rPr>
                <w:rFonts w:cs="Arial"/>
                <w:sz w:val="18"/>
                <w:szCs w:val="18"/>
              </w:rPr>
            </w:pPr>
            <w:r w:rsidRPr="00C628BD">
              <w:rPr>
                <w:rFonts w:cs="Arial"/>
                <w:sz w:val="18"/>
                <w:szCs w:val="18"/>
              </w:rPr>
              <w:t>29,541</w:t>
            </w:r>
          </w:p>
        </w:tc>
        <w:tc>
          <w:tcPr>
            <w:tcW w:w="1134" w:type="dxa"/>
            <w:tcBorders>
              <w:top w:val="nil"/>
              <w:left w:val="nil"/>
              <w:bottom w:val="nil"/>
              <w:right w:val="nil"/>
            </w:tcBorders>
            <w:shd w:val="clear" w:color="auto" w:fill="auto"/>
            <w:vAlign w:val="bottom"/>
          </w:tcPr>
          <w:p w14:paraId="0B0AAF90" w14:textId="5E995354" w:rsidR="00C628BD" w:rsidRPr="00C628BD" w:rsidRDefault="00C628BD" w:rsidP="00C628BD">
            <w:pPr>
              <w:spacing w:before="40" w:after="20"/>
              <w:jc w:val="right"/>
              <w:rPr>
                <w:rFonts w:cs="Arial"/>
                <w:sz w:val="18"/>
                <w:szCs w:val="18"/>
              </w:rPr>
            </w:pPr>
            <w:r w:rsidRPr="00C628BD">
              <w:rPr>
                <w:rFonts w:cs="Arial"/>
                <w:sz w:val="18"/>
                <w:szCs w:val="18"/>
              </w:rPr>
              <w:t>42,678</w:t>
            </w:r>
          </w:p>
        </w:tc>
      </w:tr>
      <w:tr w:rsidR="00C628BD" w:rsidRPr="00C935A5" w14:paraId="1D3CAE9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AE7DE44" w14:textId="77777777" w:rsidR="00C628BD" w:rsidRPr="00C935A5" w:rsidRDefault="00C628BD" w:rsidP="00C628BD">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1C46A169" w14:textId="3B1E9C86" w:rsidR="00C628BD" w:rsidRPr="00C628BD" w:rsidRDefault="00C628BD" w:rsidP="00C628BD">
            <w:pPr>
              <w:spacing w:before="40" w:after="20"/>
              <w:jc w:val="right"/>
              <w:rPr>
                <w:rFonts w:cs="Arial"/>
                <w:sz w:val="18"/>
                <w:szCs w:val="18"/>
              </w:rPr>
            </w:pPr>
            <w:r w:rsidRPr="00C628BD">
              <w:rPr>
                <w:rFonts w:cs="Arial"/>
                <w:sz w:val="18"/>
                <w:szCs w:val="18"/>
              </w:rPr>
              <w:t>14,037</w:t>
            </w:r>
          </w:p>
        </w:tc>
        <w:tc>
          <w:tcPr>
            <w:tcW w:w="1134" w:type="dxa"/>
            <w:tcBorders>
              <w:top w:val="nil"/>
              <w:left w:val="nil"/>
              <w:bottom w:val="nil"/>
              <w:right w:val="nil"/>
            </w:tcBorders>
            <w:vAlign w:val="bottom"/>
          </w:tcPr>
          <w:p w14:paraId="5CAAF04A" w14:textId="2067A6CF"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059DC460" w14:textId="43771CC7"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24D13B19" w14:textId="4B97E65E" w:rsidR="00C628BD" w:rsidRPr="00C628BD" w:rsidRDefault="00C628BD" w:rsidP="00C628BD">
            <w:pPr>
              <w:spacing w:before="40" w:after="20"/>
              <w:jc w:val="right"/>
              <w:rPr>
                <w:rFonts w:cs="Arial"/>
                <w:sz w:val="18"/>
                <w:szCs w:val="18"/>
              </w:rPr>
            </w:pPr>
            <w:r w:rsidRPr="00C628BD">
              <w:rPr>
                <w:rFonts w:cs="Arial"/>
                <w:sz w:val="18"/>
                <w:szCs w:val="18"/>
              </w:rPr>
              <w:t>14,071</w:t>
            </w:r>
          </w:p>
        </w:tc>
        <w:tc>
          <w:tcPr>
            <w:tcW w:w="1134" w:type="dxa"/>
            <w:tcBorders>
              <w:top w:val="nil"/>
              <w:left w:val="nil"/>
              <w:bottom w:val="nil"/>
              <w:right w:val="nil"/>
            </w:tcBorders>
            <w:vAlign w:val="bottom"/>
          </w:tcPr>
          <w:p w14:paraId="09D4FD5C" w14:textId="1D6D8974" w:rsidR="00C628BD" w:rsidRPr="00C628BD" w:rsidRDefault="00C628BD" w:rsidP="00C628BD">
            <w:pPr>
              <w:spacing w:before="40" w:after="20"/>
              <w:jc w:val="right"/>
              <w:rPr>
                <w:rFonts w:cs="Arial"/>
                <w:sz w:val="18"/>
                <w:szCs w:val="18"/>
              </w:rPr>
            </w:pPr>
            <w:r w:rsidRPr="00C628BD">
              <w:rPr>
                <w:rFonts w:cs="Arial"/>
                <w:sz w:val="18"/>
                <w:szCs w:val="18"/>
              </w:rPr>
              <w:t>6,004</w:t>
            </w:r>
          </w:p>
        </w:tc>
        <w:tc>
          <w:tcPr>
            <w:tcW w:w="1134" w:type="dxa"/>
            <w:tcBorders>
              <w:top w:val="nil"/>
              <w:left w:val="nil"/>
              <w:bottom w:val="nil"/>
              <w:right w:val="nil"/>
            </w:tcBorders>
            <w:shd w:val="clear" w:color="auto" w:fill="auto"/>
            <w:vAlign w:val="bottom"/>
          </w:tcPr>
          <w:p w14:paraId="4B086CA4" w14:textId="0E3EF0CC" w:rsidR="00C628BD" w:rsidRPr="00C628BD" w:rsidRDefault="00C628BD" w:rsidP="00C628BD">
            <w:pPr>
              <w:spacing w:before="40" w:after="20"/>
              <w:jc w:val="right"/>
              <w:rPr>
                <w:rFonts w:cs="Arial"/>
                <w:sz w:val="18"/>
                <w:szCs w:val="18"/>
              </w:rPr>
            </w:pPr>
            <w:r w:rsidRPr="00C628BD">
              <w:rPr>
                <w:rFonts w:cs="Arial"/>
                <w:sz w:val="18"/>
                <w:szCs w:val="18"/>
              </w:rPr>
              <w:t>6,826</w:t>
            </w:r>
          </w:p>
        </w:tc>
      </w:tr>
      <w:tr w:rsidR="00C628BD" w:rsidRPr="00C935A5" w14:paraId="0BEBB3E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C02969F" w14:textId="77777777" w:rsidR="00C628BD" w:rsidRPr="00C935A5" w:rsidRDefault="00C628BD" w:rsidP="00C628BD">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4A591B57" w14:textId="1FA88ACB" w:rsidR="00C628BD" w:rsidRPr="00C628BD" w:rsidRDefault="00C628BD" w:rsidP="00C628BD">
            <w:pPr>
              <w:spacing w:before="40" w:after="20"/>
              <w:jc w:val="right"/>
              <w:rPr>
                <w:rFonts w:cs="Arial"/>
                <w:sz w:val="18"/>
                <w:szCs w:val="18"/>
              </w:rPr>
            </w:pPr>
            <w:r w:rsidRPr="00C628BD">
              <w:rPr>
                <w:rFonts w:cs="Arial"/>
                <w:sz w:val="18"/>
                <w:szCs w:val="18"/>
              </w:rPr>
              <w:t>183,199</w:t>
            </w:r>
          </w:p>
        </w:tc>
        <w:tc>
          <w:tcPr>
            <w:tcW w:w="1134" w:type="dxa"/>
            <w:tcBorders>
              <w:top w:val="nil"/>
              <w:left w:val="nil"/>
              <w:bottom w:val="nil"/>
              <w:right w:val="nil"/>
            </w:tcBorders>
            <w:vAlign w:val="bottom"/>
          </w:tcPr>
          <w:p w14:paraId="577AC0AE" w14:textId="1FE14891" w:rsidR="00C628BD" w:rsidRPr="00C628BD" w:rsidRDefault="00C628BD" w:rsidP="00C628BD">
            <w:pPr>
              <w:spacing w:before="40" w:after="20"/>
              <w:jc w:val="right"/>
              <w:rPr>
                <w:rFonts w:cs="Arial"/>
                <w:sz w:val="18"/>
                <w:szCs w:val="18"/>
              </w:rPr>
            </w:pPr>
            <w:r w:rsidRPr="00C628BD">
              <w:rPr>
                <w:rFonts w:cs="Arial"/>
                <w:sz w:val="18"/>
                <w:szCs w:val="18"/>
              </w:rPr>
              <w:t>183,199</w:t>
            </w:r>
          </w:p>
        </w:tc>
        <w:tc>
          <w:tcPr>
            <w:tcW w:w="1134" w:type="dxa"/>
            <w:tcBorders>
              <w:top w:val="nil"/>
              <w:left w:val="nil"/>
              <w:bottom w:val="nil"/>
              <w:right w:val="nil"/>
            </w:tcBorders>
            <w:vAlign w:val="bottom"/>
          </w:tcPr>
          <w:p w14:paraId="1627631F" w14:textId="20A9ACB5" w:rsidR="00C628BD" w:rsidRPr="00C628BD" w:rsidRDefault="00C628BD" w:rsidP="00C628BD">
            <w:pPr>
              <w:spacing w:before="40" w:after="20"/>
              <w:jc w:val="right"/>
              <w:rPr>
                <w:rFonts w:cs="Arial"/>
                <w:sz w:val="18"/>
                <w:szCs w:val="18"/>
              </w:rPr>
            </w:pPr>
            <w:r w:rsidRPr="00C628BD">
              <w:rPr>
                <w:rFonts w:cs="Arial"/>
                <w:sz w:val="18"/>
                <w:szCs w:val="18"/>
              </w:rPr>
              <w:t>183,199</w:t>
            </w:r>
          </w:p>
        </w:tc>
        <w:tc>
          <w:tcPr>
            <w:tcW w:w="1134" w:type="dxa"/>
            <w:tcBorders>
              <w:top w:val="nil"/>
              <w:left w:val="nil"/>
              <w:bottom w:val="nil"/>
              <w:right w:val="nil"/>
            </w:tcBorders>
            <w:shd w:val="clear" w:color="auto" w:fill="auto"/>
            <w:vAlign w:val="bottom"/>
          </w:tcPr>
          <w:p w14:paraId="1B3EB884" w14:textId="285360EA" w:rsidR="00C628BD" w:rsidRPr="00C628BD" w:rsidRDefault="00C628BD" w:rsidP="00C628BD">
            <w:pPr>
              <w:spacing w:before="40" w:after="20"/>
              <w:jc w:val="right"/>
              <w:rPr>
                <w:rFonts w:cs="Arial"/>
                <w:sz w:val="18"/>
                <w:szCs w:val="18"/>
              </w:rPr>
            </w:pPr>
            <w:r w:rsidRPr="00C628BD">
              <w:rPr>
                <w:rFonts w:cs="Arial"/>
                <w:sz w:val="18"/>
                <w:szCs w:val="18"/>
              </w:rPr>
              <w:t>183,199</w:t>
            </w:r>
          </w:p>
        </w:tc>
        <w:tc>
          <w:tcPr>
            <w:tcW w:w="1134" w:type="dxa"/>
            <w:tcBorders>
              <w:top w:val="nil"/>
              <w:left w:val="nil"/>
              <w:bottom w:val="nil"/>
              <w:right w:val="nil"/>
            </w:tcBorders>
            <w:vAlign w:val="bottom"/>
          </w:tcPr>
          <w:p w14:paraId="5039699B" w14:textId="21B9BD96" w:rsidR="00C628BD" w:rsidRPr="00C628BD" w:rsidRDefault="00C628BD" w:rsidP="00C628BD">
            <w:pPr>
              <w:spacing w:before="40" w:after="20"/>
              <w:jc w:val="right"/>
              <w:rPr>
                <w:rFonts w:cs="Arial"/>
                <w:sz w:val="18"/>
                <w:szCs w:val="18"/>
              </w:rPr>
            </w:pPr>
            <w:r w:rsidRPr="00C628BD">
              <w:rPr>
                <w:rFonts w:cs="Arial"/>
                <w:sz w:val="18"/>
                <w:szCs w:val="18"/>
              </w:rPr>
              <w:t>42,501</w:t>
            </w:r>
          </w:p>
        </w:tc>
        <w:tc>
          <w:tcPr>
            <w:tcW w:w="1134" w:type="dxa"/>
            <w:tcBorders>
              <w:top w:val="nil"/>
              <w:left w:val="nil"/>
              <w:bottom w:val="nil"/>
              <w:right w:val="nil"/>
            </w:tcBorders>
            <w:shd w:val="clear" w:color="auto" w:fill="auto"/>
            <w:vAlign w:val="bottom"/>
          </w:tcPr>
          <w:p w14:paraId="45954E5A" w14:textId="6DAAEF64" w:rsidR="00C628BD" w:rsidRPr="00C628BD" w:rsidRDefault="00C628BD" w:rsidP="00C628BD">
            <w:pPr>
              <w:spacing w:before="40" w:after="20"/>
              <w:jc w:val="right"/>
              <w:rPr>
                <w:rFonts w:cs="Arial"/>
                <w:sz w:val="18"/>
                <w:szCs w:val="18"/>
              </w:rPr>
            </w:pPr>
            <w:r w:rsidRPr="00C628BD">
              <w:rPr>
                <w:rFonts w:cs="Arial"/>
                <w:sz w:val="18"/>
                <w:szCs w:val="18"/>
              </w:rPr>
              <w:t>71,569</w:t>
            </w:r>
          </w:p>
        </w:tc>
      </w:tr>
      <w:tr w:rsidR="00C628BD" w:rsidRPr="00C935A5" w14:paraId="06A4A57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C6088C4" w14:textId="77777777" w:rsidR="00C628BD" w:rsidRPr="00C935A5" w:rsidRDefault="00C628BD" w:rsidP="00C628BD">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4E6BB2BA" w14:textId="51AECF9B" w:rsidR="00C628BD" w:rsidRPr="00C628BD" w:rsidRDefault="00C628BD" w:rsidP="00C628BD">
            <w:pPr>
              <w:spacing w:before="40" w:after="20"/>
              <w:jc w:val="right"/>
              <w:rPr>
                <w:rFonts w:cs="Arial"/>
                <w:sz w:val="18"/>
                <w:szCs w:val="18"/>
              </w:rPr>
            </w:pPr>
            <w:r w:rsidRPr="00C628BD">
              <w:rPr>
                <w:rFonts w:cs="Arial"/>
                <w:sz w:val="18"/>
                <w:szCs w:val="18"/>
              </w:rPr>
              <w:t>209,523</w:t>
            </w:r>
          </w:p>
        </w:tc>
        <w:tc>
          <w:tcPr>
            <w:tcW w:w="1134" w:type="dxa"/>
            <w:tcBorders>
              <w:top w:val="nil"/>
              <w:left w:val="nil"/>
              <w:bottom w:val="nil"/>
              <w:right w:val="nil"/>
            </w:tcBorders>
            <w:vAlign w:val="bottom"/>
          </w:tcPr>
          <w:p w14:paraId="14B4563A" w14:textId="3A5F45F3" w:rsidR="00C628BD" w:rsidRPr="00C628BD" w:rsidRDefault="00C628BD" w:rsidP="00C628BD">
            <w:pPr>
              <w:spacing w:before="40" w:after="20"/>
              <w:jc w:val="right"/>
              <w:rPr>
                <w:rFonts w:cs="Arial"/>
                <w:sz w:val="18"/>
                <w:szCs w:val="18"/>
              </w:rPr>
            </w:pPr>
            <w:r w:rsidRPr="00C628BD">
              <w:rPr>
                <w:rFonts w:cs="Arial"/>
                <w:sz w:val="18"/>
                <w:szCs w:val="18"/>
              </w:rPr>
              <w:t>209,523</w:t>
            </w:r>
          </w:p>
        </w:tc>
        <w:tc>
          <w:tcPr>
            <w:tcW w:w="1134" w:type="dxa"/>
            <w:tcBorders>
              <w:top w:val="nil"/>
              <w:left w:val="nil"/>
              <w:bottom w:val="nil"/>
              <w:right w:val="nil"/>
            </w:tcBorders>
            <w:vAlign w:val="bottom"/>
          </w:tcPr>
          <w:p w14:paraId="5CC891F5" w14:textId="740B508B" w:rsidR="00C628BD" w:rsidRPr="00C628BD" w:rsidRDefault="00C628BD" w:rsidP="00C628BD">
            <w:pPr>
              <w:spacing w:before="40" w:after="20"/>
              <w:jc w:val="right"/>
              <w:rPr>
                <w:rFonts w:cs="Arial"/>
                <w:sz w:val="18"/>
                <w:szCs w:val="18"/>
              </w:rPr>
            </w:pPr>
            <w:r w:rsidRPr="00C628BD">
              <w:rPr>
                <w:rFonts w:cs="Arial"/>
                <w:sz w:val="18"/>
                <w:szCs w:val="18"/>
              </w:rPr>
              <w:t>209,523</w:t>
            </w:r>
          </w:p>
        </w:tc>
        <w:tc>
          <w:tcPr>
            <w:tcW w:w="1134" w:type="dxa"/>
            <w:tcBorders>
              <w:top w:val="nil"/>
              <w:left w:val="nil"/>
              <w:bottom w:val="nil"/>
              <w:right w:val="nil"/>
            </w:tcBorders>
            <w:shd w:val="clear" w:color="auto" w:fill="auto"/>
            <w:vAlign w:val="bottom"/>
          </w:tcPr>
          <w:p w14:paraId="655C9B93" w14:textId="711DD975" w:rsidR="00C628BD" w:rsidRPr="00C628BD" w:rsidRDefault="00C628BD" w:rsidP="00C628BD">
            <w:pPr>
              <w:spacing w:before="40" w:after="20"/>
              <w:jc w:val="right"/>
              <w:rPr>
                <w:rFonts w:cs="Arial"/>
                <w:sz w:val="18"/>
                <w:szCs w:val="18"/>
              </w:rPr>
            </w:pPr>
            <w:r w:rsidRPr="00C628BD">
              <w:rPr>
                <w:rFonts w:cs="Arial"/>
                <w:sz w:val="18"/>
                <w:szCs w:val="18"/>
              </w:rPr>
              <w:t>209,523</w:t>
            </w:r>
          </w:p>
        </w:tc>
        <w:tc>
          <w:tcPr>
            <w:tcW w:w="1134" w:type="dxa"/>
            <w:tcBorders>
              <w:top w:val="nil"/>
              <w:left w:val="nil"/>
              <w:bottom w:val="nil"/>
              <w:right w:val="nil"/>
            </w:tcBorders>
            <w:vAlign w:val="bottom"/>
          </w:tcPr>
          <w:p w14:paraId="2CC9528F" w14:textId="212C4C2D" w:rsidR="00C628BD" w:rsidRPr="00C628BD" w:rsidRDefault="00C628BD" w:rsidP="00C628BD">
            <w:pPr>
              <w:spacing w:before="40" w:after="20"/>
              <w:jc w:val="right"/>
              <w:rPr>
                <w:rFonts w:cs="Arial"/>
                <w:sz w:val="18"/>
                <w:szCs w:val="18"/>
              </w:rPr>
            </w:pPr>
            <w:r w:rsidRPr="00C628BD">
              <w:rPr>
                <w:rFonts w:cs="Arial"/>
                <w:sz w:val="18"/>
                <w:szCs w:val="18"/>
              </w:rPr>
              <w:t>55,021</w:t>
            </w:r>
          </w:p>
        </w:tc>
        <w:tc>
          <w:tcPr>
            <w:tcW w:w="1134" w:type="dxa"/>
            <w:tcBorders>
              <w:top w:val="nil"/>
              <w:left w:val="nil"/>
              <w:bottom w:val="nil"/>
              <w:right w:val="nil"/>
            </w:tcBorders>
            <w:shd w:val="clear" w:color="auto" w:fill="auto"/>
            <w:vAlign w:val="bottom"/>
          </w:tcPr>
          <w:p w14:paraId="427110F7" w14:textId="3B7318C3" w:rsidR="00C628BD" w:rsidRPr="00C628BD" w:rsidRDefault="00C628BD" w:rsidP="00C628BD">
            <w:pPr>
              <w:spacing w:before="40" w:after="20"/>
              <w:jc w:val="right"/>
              <w:rPr>
                <w:rFonts w:cs="Arial"/>
                <w:sz w:val="18"/>
                <w:szCs w:val="18"/>
              </w:rPr>
            </w:pPr>
            <w:r w:rsidRPr="00C628BD">
              <w:rPr>
                <w:rFonts w:cs="Arial"/>
                <w:sz w:val="18"/>
                <w:szCs w:val="18"/>
              </w:rPr>
              <w:t>70,501</w:t>
            </w:r>
          </w:p>
        </w:tc>
      </w:tr>
      <w:tr w:rsidR="00C628BD" w:rsidRPr="00C935A5" w14:paraId="4152AC4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56D19AD" w14:textId="77777777" w:rsidR="00C628BD" w:rsidRPr="00C935A5" w:rsidRDefault="00C628BD" w:rsidP="00C628BD">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757EF250" w14:textId="4989D671" w:rsidR="00C628BD" w:rsidRPr="00C628BD" w:rsidRDefault="00C628BD" w:rsidP="00C628BD">
            <w:pPr>
              <w:spacing w:before="40" w:after="20"/>
              <w:jc w:val="right"/>
              <w:rPr>
                <w:rFonts w:cs="Arial"/>
                <w:sz w:val="18"/>
                <w:szCs w:val="18"/>
              </w:rPr>
            </w:pPr>
            <w:r w:rsidRPr="00C628BD">
              <w:rPr>
                <w:rFonts w:cs="Arial"/>
                <w:sz w:val="18"/>
                <w:szCs w:val="18"/>
              </w:rPr>
              <w:t>6,124</w:t>
            </w:r>
          </w:p>
        </w:tc>
        <w:tc>
          <w:tcPr>
            <w:tcW w:w="1134" w:type="dxa"/>
            <w:tcBorders>
              <w:top w:val="nil"/>
              <w:left w:val="nil"/>
              <w:bottom w:val="nil"/>
              <w:right w:val="nil"/>
            </w:tcBorders>
            <w:vAlign w:val="bottom"/>
          </w:tcPr>
          <w:p w14:paraId="2222D9A1" w14:textId="47F49294"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72C20A86" w14:textId="0CA81654"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2E03C4FD" w14:textId="276D50D6" w:rsidR="00C628BD" w:rsidRPr="00C628BD" w:rsidRDefault="00C628BD" w:rsidP="00C628BD">
            <w:pPr>
              <w:spacing w:before="40" w:after="20"/>
              <w:jc w:val="right"/>
              <w:rPr>
                <w:rFonts w:cs="Arial"/>
                <w:sz w:val="18"/>
                <w:szCs w:val="18"/>
              </w:rPr>
            </w:pPr>
            <w:r w:rsidRPr="00C628BD">
              <w:rPr>
                <w:rFonts w:cs="Arial"/>
                <w:sz w:val="18"/>
                <w:szCs w:val="18"/>
              </w:rPr>
              <w:t>6,287</w:t>
            </w:r>
          </w:p>
        </w:tc>
        <w:tc>
          <w:tcPr>
            <w:tcW w:w="1134" w:type="dxa"/>
            <w:tcBorders>
              <w:top w:val="nil"/>
              <w:left w:val="nil"/>
              <w:bottom w:val="nil"/>
              <w:right w:val="nil"/>
            </w:tcBorders>
            <w:vAlign w:val="bottom"/>
          </w:tcPr>
          <w:p w14:paraId="61A8ED08" w14:textId="27C2DDB0" w:rsidR="00C628BD" w:rsidRPr="00C628BD" w:rsidRDefault="00C628BD" w:rsidP="00C628BD">
            <w:pPr>
              <w:spacing w:before="40" w:after="20"/>
              <w:jc w:val="right"/>
              <w:rPr>
                <w:rFonts w:cs="Arial"/>
                <w:sz w:val="18"/>
                <w:szCs w:val="18"/>
              </w:rPr>
            </w:pPr>
            <w:r w:rsidRPr="00C628BD">
              <w:rPr>
                <w:rFonts w:cs="Arial"/>
                <w:sz w:val="18"/>
                <w:szCs w:val="18"/>
              </w:rPr>
              <w:t>2,758</w:t>
            </w:r>
          </w:p>
        </w:tc>
        <w:tc>
          <w:tcPr>
            <w:tcW w:w="1134" w:type="dxa"/>
            <w:tcBorders>
              <w:top w:val="nil"/>
              <w:left w:val="nil"/>
              <w:bottom w:val="nil"/>
              <w:right w:val="nil"/>
            </w:tcBorders>
            <w:shd w:val="clear" w:color="auto" w:fill="auto"/>
            <w:vAlign w:val="bottom"/>
          </w:tcPr>
          <w:p w14:paraId="289A44EB" w14:textId="79BF6866" w:rsidR="00C628BD" w:rsidRPr="00C628BD" w:rsidRDefault="00C628BD" w:rsidP="00C628BD">
            <w:pPr>
              <w:spacing w:before="40" w:after="20"/>
              <w:jc w:val="right"/>
              <w:rPr>
                <w:rFonts w:cs="Arial"/>
                <w:sz w:val="18"/>
                <w:szCs w:val="18"/>
              </w:rPr>
            </w:pPr>
            <w:r w:rsidRPr="00C628BD">
              <w:rPr>
                <w:rFonts w:cs="Arial"/>
                <w:sz w:val="18"/>
                <w:szCs w:val="18"/>
              </w:rPr>
              <w:t>3,139</w:t>
            </w:r>
          </w:p>
        </w:tc>
      </w:tr>
      <w:tr w:rsidR="00C628BD" w:rsidRPr="00C935A5" w14:paraId="6184256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BA7455B" w14:textId="77777777" w:rsidR="00C628BD" w:rsidRPr="00C935A5" w:rsidRDefault="00C628BD" w:rsidP="00C628BD">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7B1C84AE" w14:textId="3F150B7D" w:rsidR="00C628BD" w:rsidRPr="00C628BD" w:rsidRDefault="00C628BD" w:rsidP="00C628BD">
            <w:pPr>
              <w:spacing w:before="40" w:after="20"/>
              <w:jc w:val="right"/>
              <w:rPr>
                <w:rFonts w:cs="Arial"/>
                <w:sz w:val="18"/>
                <w:szCs w:val="18"/>
              </w:rPr>
            </w:pPr>
            <w:r w:rsidRPr="00C628BD">
              <w:rPr>
                <w:rFonts w:cs="Arial"/>
                <w:sz w:val="18"/>
                <w:szCs w:val="18"/>
              </w:rPr>
              <w:t>37,622</w:t>
            </w:r>
          </w:p>
        </w:tc>
        <w:tc>
          <w:tcPr>
            <w:tcW w:w="1134" w:type="dxa"/>
            <w:tcBorders>
              <w:top w:val="nil"/>
              <w:left w:val="nil"/>
              <w:bottom w:val="nil"/>
              <w:right w:val="nil"/>
            </w:tcBorders>
            <w:vAlign w:val="bottom"/>
          </w:tcPr>
          <w:p w14:paraId="101AF223" w14:textId="25668CC2" w:rsidR="00C628BD" w:rsidRPr="00C628BD" w:rsidRDefault="00C628BD" w:rsidP="00C628BD">
            <w:pPr>
              <w:spacing w:before="40" w:after="20"/>
              <w:jc w:val="right"/>
              <w:rPr>
                <w:rFonts w:cs="Arial"/>
                <w:sz w:val="18"/>
                <w:szCs w:val="18"/>
              </w:rPr>
            </w:pPr>
            <w:r w:rsidRPr="00C628BD">
              <w:rPr>
                <w:rFonts w:cs="Arial"/>
                <w:sz w:val="18"/>
                <w:szCs w:val="18"/>
              </w:rPr>
              <w:t>37,793</w:t>
            </w:r>
          </w:p>
        </w:tc>
        <w:tc>
          <w:tcPr>
            <w:tcW w:w="1134" w:type="dxa"/>
            <w:tcBorders>
              <w:top w:val="nil"/>
              <w:left w:val="nil"/>
              <w:bottom w:val="nil"/>
              <w:right w:val="nil"/>
            </w:tcBorders>
            <w:vAlign w:val="bottom"/>
          </w:tcPr>
          <w:p w14:paraId="31D56331" w14:textId="6A32B9DA" w:rsidR="00C628BD" w:rsidRPr="00C628BD" w:rsidRDefault="00C628BD" w:rsidP="00C628BD">
            <w:pPr>
              <w:spacing w:before="40" w:after="20"/>
              <w:jc w:val="right"/>
              <w:rPr>
                <w:rFonts w:cs="Arial"/>
                <w:sz w:val="18"/>
                <w:szCs w:val="18"/>
              </w:rPr>
            </w:pPr>
            <w:r w:rsidRPr="00C628BD">
              <w:rPr>
                <w:rFonts w:cs="Arial"/>
                <w:sz w:val="18"/>
                <w:szCs w:val="18"/>
              </w:rPr>
              <w:t>37,793</w:t>
            </w:r>
          </w:p>
        </w:tc>
        <w:tc>
          <w:tcPr>
            <w:tcW w:w="1134" w:type="dxa"/>
            <w:tcBorders>
              <w:top w:val="nil"/>
              <w:left w:val="nil"/>
              <w:bottom w:val="nil"/>
              <w:right w:val="nil"/>
            </w:tcBorders>
            <w:shd w:val="clear" w:color="auto" w:fill="auto"/>
            <w:vAlign w:val="bottom"/>
          </w:tcPr>
          <w:p w14:paraId="74C7E3FB" w14:textId="3710D60F" w:rsidR="00C628BD" w:rsidRPr="00C628BD" w:rsidRDefault="00C628BD" w:rsidP="00C628BD">
            <w:pPr>
              <w:spacing w:before="40" w:after="20"/>
              <w:jc w:val="right"/>
              <w:rPr>
                <w:rFonts w:cs="Arial"/>
                <w:sz w:val="18"/>
                <w:szCs w:val="18"/>
              </w:rPr>
            </w:pPr>
            <w:r w:rsidRPr="00C628BD">
              <w:rPr>
                <w:rFonts w:cs="Arial"/>
                <w:sz w:val="18"/>
                <w:szCs w:val="18"/>
              </w:rPr>
              <w:t>37,793</w:t>
            </w:r>
          </w:p>
        </w:tc>
        <w:tc>
          <w:tcPr>
            <w:tcW w:w="1134" w:type="dxa"/>
            <w:tcBorders>
              <w:top w:val="nil"/>
              <w:left w:val="nil"/>
              <w:bottom w:val="nil"/>
              <w:right w:val="nil"/>
            </w:tcBorders>
            <w:vAlign w:val="bottom"/>
          </w:tcPr>
          <w:p w14:paraId="33820806" w14:textId="1BF0CC93" w:rsidR="00C628BD" w:rsidRPr="00C628BD" w:rsidRDefault="00C628BD" w:rsidP="00C628BD">
            <w:pPr>
              <w:spacing w:before="40" w:after="20"/>
              <w:jc w:val="right"/>
              <w:rPr>
                <w:rFonts w:cs="Arial"/>
                <w:sz w:val="18"/>
                <w:szCs w:val="18"/>
              </w:rPr>
            </w:pPr>
            <w:r w:rsidRPr="00C628BD">
              <w:rPr>
                <w:rFonts w:cs="Arial"/>
                <w:sz w:val="18"/>
                <w:szCs w:val="18"/>
              </w:rPr>
              <w:t>14,137</w:t>
            </w:r>
          </w:p>
        </w:tc>
        <w:tc>
          <w:tcPr>
            <w:tcW w:w="1134" w:type="dxa"/>
            <w:tcBorders>
              <w:top w:val="nil"/>
              <w:left w:val="nil"/>
              <w:bottom w:val="nil"/>
              <w:right w:val="nil"/>
            </w:tcBorders>
            <w:shd w:val="clear" w:color="auto" w:fill="auto"/>
            <w:vAlign w:val="bottom"/>
          </w:tcPr>
          <w:p w14:paraId="1E7AA121" w14:textId="7FE4F60B" w:rsidR="00C628BD" w:rsidRPr="00C628BD" w:rsidRDefault="00C628BD" w:rsidP="00C628BD">
            <w:pPr>
              <w:spacing w:before="40" w:after="20"/>
              <w:jc w:val="right"/>
              <w:rPr>
                <w:rFonts w:cs="Arial"/>
                <w:sz w:val="18"/>
                <w:szCs w:val="18"/>
              </w:rPr>
            </w:pPr>
            <w:r w:rsidRPr="00C628BD">
              <w:rPr>
                <w:rFonts w:cs="Arial"/>
                <w:sz w:val="18"/>
                <w:szCs w:val="18"/>
              </w:rPr>
              <w:t>16,885</w:t>
            </w:r>
          </w:p>
        </w:tc>
      </w:tr>
      <w:tr w:rsidR="00C628BD" w:rsidRPr="00C935A5" w14:paraId="36D9E5F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59B1BDC" w14:textId="77777777" w:rsidR="00C628BD" w:rsidRPr="00C935A5" w:rsidRDefault="00C628BD" w:rsidP="00C628BD">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4A88990B" w14:textId="0DC0119D" w:rsidR="00C628BD" w:rsidRPr="00C628BD" w:rsidRDefault="00C628BD" w:rsidP="00C628BD">
            <w:pPr>
              <w:spacing w:before="40" w:after="20"/>
              <w:jc w:val="right"/>
              <w:rPr>
                <w:rFonts w:cs="Arial"/>
                <w:sz w:val="18"/>
                <w:szCs w:val="18"/>
              </w:rPr>
            </w:pPr>
            <w:r w:rsidRPr="00C628BD">
              <w:rPr>
                <w:rFonts w:cs="Arial"/>
                <w:sz w:val="18"/>
                <w:szCs w:val="18"/>
              </w:rPr>
              <w:t>112,159</w:t>
            </w:r>
          </w:p>
        </w:tc>
        <w:tc>
          <w:tcPr>
            <w:tcW w:w="1134" w:type="dxa"/>
            <w:tcBorders>
              <w:top w:val="nil"/>
              <w:left w:val="nil"/>
              <w:bottom w:val="nil"/>
              <w:right w:val="nil"/>
            </w:tcBorders>
            <w:vAlign w:val="bottom"/>
          </w:tcPr>
          <w:p w14:paraId="756417D4" w14:textId="1C707334" w:rsidR="00C628BD" w:rsidRPr="00C628BD" w:rsidRDefault="00C628BD" w:rsidP="00C628BD">
            <w:pPr>
              <w:spacing w:before="40" w:after="20"/>
              <w:jc w:val="right"/>
              <w:rPr>
                <w:rFonts w:cs="Arial"/>
                <w:sz w:val="18"/>
                <w:szCs w:val="18"/>
              </w:rPr>
            </w:pPr>
            <w:r w:rsidRPr="00C628BD">
              <w:rPr>
                <w:rFonts w:cs="Arial"/>
                <w:sz w:val="18"/>
                <w:szCs w:val="18"/>
              </w:rPr>
              <w:t>112,159</w:t>
            </w:r>
          </w:p>
        </w:tc>
        <w:tc>
          <w:tcPr>
            <w:tcW w:w="1134" w:type="dxa"/>
            <w:tcBorders>
              <w:top w:val="nil"/>
              <w:left w:val="nil"/>
              <w:bottom w:val="nil"/>
              <w:right w:val="nil"/>
            </w:tcBorders>
            <w:vAlign w:val="bottom"/>
          </w:tcPr>
          <w:p w14:paraId="7524329F" w14:textId="21004A17" w:rsidR="00C628BD" w:rsidRPr="00C628BD" w:rsidRDefault="00C628BD" w:rsidP="00C628BD">
            <w:pPr>
              <w:spacing w:before="40" w:after="20"/>
              <w:jc w:val="right"/>
              <w:rPr>
                <w:rFonts w:cs="Arial"/>
                <w:sz w:val="18"/>
                <w:szCs w:val="18"/>
              </w:rPr>
            </w:pPr>
            <w:r w:rsidRPr="00C628BD">
              <w:rPr>
                <w:rFonts w:cs="Arial"/>
                <w:sz w:val="18"/>
                <w:szCs w:val="18"/>
              </w:rPr>
              <w:t>112,159</w:t>
            </w:r>
          </w:p>
        </w:tc>
        <w:tc>
          <w:tcPr>
            <w:tcW w:w="1134" w:type="dxa"/>
            <w:tcBorders>
              <w:top w:val="nil"/>
              <w:left w:val="nil"/>
              <w:bottom w:val="nil"/>
              <w:right w:val="nil"/>
            </w:tcBorders>
            <w:shd w:val="clear" w:color="auto" w:fill="auto"/>
            <w:vAlign w:val="bottom"/>
          </w:tcPr>
          <w:p w14:paraId="1BF3223E" w14:textId="232710AD" w:rsidR="00C628BD" w:rsidRPr="00C628BD" w:rsidRDefault="00C628BD" w:rsidP="00C628BD">
            <w:pPr>
              <w:spacing w:before="40" w:after="20"/>
              <w:jc w:val="right"/>
              <w:rPr>
                <w:rFonts w:cs="Arial"/>
                <w:sz w:val="18"/>
                <w:szCs w:val="18"/>
              </w:rPr>
            </w:pPr>
            <w:r w:rsidRPr="00C628BD">
              <w:rPr>
                <w:rFonts w:cs="Arial"/>
                <w:sz w:val="18"/>
                <w:szCs w:val="18"/>
              </w:rPr>
              <w:t>112,159</w:t>
            </w:r>
          </w:p>
        </w:tc>
        <w:tc>
          <w:tcPr>
            <w:tcW w:w="1134" w:type="dxa"/>
            <w:tcBorders>
              <w:top w:val="nil"/>
              <w:left w:val="nil"/>
              <w:bottom w:val="nil"/>
              <w:right w:val="nil"/>
            </w:tcBorders>
            <w:vAlign w:val="bottom"/>
          </w:tcPr>
          <w:p w14:paraId="597572AC" w14:textId="2CB778CB" w:rsidR="00C628BD" w:rsidRPr="00C628BD" w:rsidRDefault="00C628BD" w:rsidP="00C628BD">
            <w:pPr>
              <w:spacing w:before="40" w:after="20"/>
              <w:jc w:val="right"/>
              <w:rPr>
                <w:rFonts w:cs="Arial"/>
                <w:sz w:val="18"/>
                <w:szCs w:val="18"/>
              </w:rPr>
            </w:pPr>
            <w:r w:rsidRPr="00C628BD">
              <w:rPr>
                <w:rFonts w:cs="Arial"/>
                <w:sz w:val="18"/>
                <w:szCs w:val="18"/>
              </w:rPr>
              <w:t>23,382</w:t>
            </w:r>
          </w:p>
        </w:tc>
        <w:tc>
          <w:tcPr>
            <w:tcW w:w="1134" w:type="dxa"/>
            <w:tcBorders>
              <w:top w:val="nil"/>
              <w:left w:val="nil"/>
              <w:bottom w:val="nil"/>
              <w:right w:val="nil"/>
            </w:tcBorders>
            <w:shd w:val="clear" w:color="auto" w:fill="auto"/>
            <w:vAlign w:val="bottom"/>
          </w:tcPr>
          <w:p w14:paraId="09BD1BA3" w14:textId="15A1C337" w:rsidR="00C628BD" w:rsidRPr="00C628BD" w:rsidRDefault="00C628BD" w:rsidP="00C628BD">
            <w:pPr>
              <w:spacing w:before="40" w:after="20"/>
              <w:jc w:val="right"/>
              <w:rPr>
                <w:rFonts w:cs="Arial"/>
                <w:sz w:val="18"/>
                <w:szCs w:val="18"/>
              </w:rPr>
            </w:pPr>
            <w:r w:rsidRPr="00C628BD">
              <w:rPr>
                <w:rFonts w:cs="Arial"/>
                <w:sz w:val="18"/>
                <w:szCs w:val="18"/>
              </w:rPr>
              <w:t>40,300</w:t>
            </w:r>
          </w:p>
        </w:tc>
      </w:tr>
      <w:tr w:rsidR="00C628BD" w:rsidRPr="00C935A5" w14:paraId="2E52A5E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0577BC9" w14:textId="77777777" w:rsidR="00C628BD" w:rsidRPr="00C935A5" w:rsidRDefault="00C628BD" w:rsidP="00C628BD">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1734A610" w14:textId="79CAC2AF" w:rsidR="00C628BD" w:rsidRPr="00C628BD" w:rsidRDefault="00C628BD" w:rsidP="00C628BD">
            <w:pPr>
              <w:spacing w:before="40" w:after="20"/>
              <w:jc w:val="right"/>
              <w:rPr>
                <w:rFonts w:cs="Arial"/>
                <w:sz w:val="18"/>
                <w:szCs w:val="18"/>
              </w:rPr>
            </w:pPr>
            <w:r w:rsidRPr="00C628BD">
              <w:rPr>
                <w:rFonts w:cs="Arial"/>
                <w:sz w:val="18"/>
                <w:szCs w:val="18"/>
              </w:rPr>
              <w:t>353,872</w:t>
            </w:r>
          </w:p>
        </w:tc>
        <w:tc>
          <w:tcPr>
            <w:tcW w:w="1134" w:type="dxa"/>
            <w:tcBorders>
              <w:top w:val="nil"/>
              <w:left w:val="nil"/>
              <w:bottom w:val="nil"/>
              <w:right w:val="nil"/>
            </w:tcBorders>
            <w:vAlign w:val="bottom"/>
          </w:tcPr>
          <w:p w14:paraId="59D377B2" w14:textId="729BAC22" w:rsidR="00C628BD" w:rsidRPr="00C628BD" w:rsidRDefault="00C628BD" w:rsidP="00C628BD">
            <w:pPr>
              <w:spacing w:before="40" w:after="20"/>
              <w:jc w:val="right"/>
              <w:rPr>
                <w:rFonts w:cs="Arial"/>
                <w:sz w:val="18"/>
                <w:szCs w:val="18"/>
              </w:rPr>
            </w:pPr>
            <w:r w:rsidRPr="00C628BD">
              <w:rPr>
                <w:rFonts w:cs="Arial"/>
                <w:sz w:val="18"/>
                <w:szCs w:val="18"/>
              </w:rPr>
              <w:t>353,872</w:t>
            </w:r>
          </w:p>
        </w:tc>
        <w:tc>
          <w:tcPr>
            <w:tcW w:w="1134" w:type="dxa"/>
            <w:tcBorders>
              <w:top w:val="nil"/>
              <w:left w:val="nil"/>
              <w:bottom w:val="nil"/>
              <w:right w:val="nil"/>
            </w:tcBorders>
            <w:vAlign w:val="bottom"/>
          </w:tcPr>
          <w:p w14:paraId="6F6A9C34" w14:textId="5927783B" w:rsidR="00C628BD" w:rsidRPr="00C628BD" w:rsidRDefault="00C628BD" w:rsidP="00C628BD">
            <w:pPr>
              <w:spacing w:before="40" w:after="20"/>
              <w:jc w:val="right"/>
              <w:rPr>
                <w:rFonts w:cs="Arial"/>
                <w:sz w:val="18"/>
                <w:szCs w:val="18"/>
              </w:rPr>
            </w:pPr>
            <w:r w:rsidRPr="00C628BD">
              <w:rPr>
                <w:rFonts w:cs="Arial"/>
                <w:sz w:val="18"/>
                <w:szCs w:val="18"/>
              </w:rPr>
              <w:t>353,872</w:t>
            </w:r>
          </w:p>
        </w:tc>
        <w:tc>
          <w:tcPr>
            <w:tcW w:w="1134" w:type="dxa"/>
            <w:tcBorders>
              <w:top w:val="nil"/>
              <w:left w:val="nil"/>
              <w:bottom w:val="nil"/>
              <w:right w:val="nil"/>
            </w:tcBorders>
            <w:shd w:val="clear" w:color="auto" w:fill="auto"/>
            <w:vAlign w:val="bottom"/>
          </w:tcPr>
          <w:p w14:paraId="20A3D73C" w14:textId="5A3C4E37" w:rsidR="00C628BD" w:rsidRPr="00C628BD" w:rsidRDefault="00C628BD" w:rsidP="00C628BD">
            <w:pPr>
              <w:spacing w:before="40" w:after="20"/>
              <w:jc w:val="right"/>
              <w:rPr>
                <w:rFonts w:cs="Arial"/>
                <w:sz w:val="18"/>
                <w:szCs w:val="18"/>
              </w:rPr>
            </w:pPr>
            <w:r w:rsidRPr="00C628BD">
              <w:rPr>
                <w:rFonts w:cs="Arial"/>
                <w:sz w:val="18"/>
                <w:szCs w:val="18"/>
              </w:rPr>
              <w:t>353,872</w:t>
            </w:r>
          </w:p>
        </w:tc>
        <w:tc>
          <w:tcPr>
            <w:tcW w:w="1134" w:type="dxa"/>
            <w:tcBorders>
              <w:top w:val="nil"/>
              <w:left w:val="nil"/>
              <w:bottom w:val="nil"/>
              <w:right w:val="nil"/>
            </w:tcBorders>
            <w:vAlign w:val="bottom"/>
          </w:tcPr>
          <w:p w14:paraId="4884DE08" w14:textId="56918B91" w:rsidR="00C628BD" w:rsidRPr="00C628BD" w:rsidRDefault="00C628BD" w:rsidP="00C628BD">
            <w:pPr>
              <w:spacing w:before="40" w:after="20"/>
              <w:jc w:val="right"/>
              <w:rPr>
                <w:rFonts w:cs="Arial"/>
                <w:sz w:val="18"/>
                <w:szCs w:val="18"/>
              </w:rPr>
            </w:pPr>
            <w:r w:rsidRPr="00C628BD">
              <w:rPr>
                <w:rFonts w:cs="Arial"/>
                <w:sz w:val="18"/>
                <w:szCs w:val="18"/>
              </w:rPr>
              <w:t>69,209</w:t>
            </w:r>
          </w:p>
        </w:tc>
        <w:tc>
          <w:tcPr>
            <w:tcW w:w="1134" w:type="dxa"/>
            <w:tcBorders>
              <w:top w:val="nil"/>
              <w:left w:val="nil"/>
              <w:bottom w:val="nil"/>
              <w:right w:val="nil"/>
            </w:tcBorders>
            <w:shd w:val="clear" w:color="auto" w:fill="auto"/>
            <w:vAlign w:val="bottom"/>
          </w:tcPr>
          <w:p w14:paraId="2C46AC74" w14:textId="28A40F9F" w:rsidR="00C628BD" w:rsidRPr="00C628BD" w:rsidRDefault="00C628BD" w:rsidP="00C628BD">
            <w:pPr>
              <w:spacing w:before="40" w:after="20"/>
              <w:jc w:val="right"/>
              <w:rPr>
                <w:rFonts w:cs="Arial"/>
                <w:sz w:val="18"/>
                <w:szCs w:val="18"/>
              </w:rPr>
            </w:pPr>
            <w:r w:rsidRPr="00C628BD">
              <w:rPr>
                <w:rFonts w:cs="Arial"/>
                <w:sz w:val="18"/>
                <w:szCs w:val="18"/>
              </w:rPr>
              <w:t>115,132</w:t>
            </w:r>
          </w:p>
        </w:tc>
      </w:tr>
      <w:tr w:rsidR="00C628BD" w:rsidRPr="00C935A5" w14:paraId="343DFB0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3B42906" w14:textId="77777777" w:rsidR="00C628BD" w:rsidRPr="00C935A5" w:rsidRDefault="00C628BD" w:rsidP="00C628BD">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2196A04D" w14:textId="38F8075A" w:rsidR="00C628BD" w:rsidRPr="00C628BD" w:rsidRDefault="00C628BD" w:rsidP="00C628BD">
            <w:pPr>
              <w:spacing w:before="40" w:after="20"/>
              <w:jc w:val="right"/>
              <w:rPr>
                <w:rFonts w:cs="Arial"/>
                <w:sz w:val="18"/>
                <w:szCs w:val="18"/>
              </w:rPr>
            </w:pPr>
            <w:r w:rsidRPr="00C628BD">
              <w:rPr>
                <w:rFonts w:cs="Arial"/>
                <w:sz w:val="18"/>
                <w:szCs w:val="18"/>
              </w:rPr>
              <w:t>13,186</w:t>
            </w:r>
          </w:p>
        </w:tc>
        <w:tc>
          <w:tcPr>
            <w:tcW w:w="1134" w:type="dxa"/>
            <w:tcBorders>
              <w:top w:val="nil"/>
              <w:left w:val="nil"/>
              <w:bottom w:val="nil"/>
              <w:right w:val="nil"/>
            </w:tcBorders>
            <w:vAlign w:val="bottom"/>
          </w:tcPr>
          <w:p w14:paraId="2A906AA3" w14:textId="1E3ED134"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16CF7D06" w14:textId="6AEC72A2"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0157BFB1" w14:textId="0BF69A47" w:rsidR="00C628BD" w:rsidRPr="00C628BD" w:rsidRDefault="00C628BD" w:rsidP="00C628BD">
            <w:pPr>
              <w:spacing w:before="40" w:after="20"/>
              <w:jc w:val="right"/>
              <w:rPr>
                <w:rFonts w:cs="Arial"/>
                <w:sz w:val="18"/>
                <w:szCs w:val="18"/>
              </w:rPr>
            </w:pPr>
            <w:r w:rsidRPr="00C628BD">
              <w:rPr>
                <w:rFonts w:cs="Arial"/>
                <w:sz w:val="18"/>
                <w:szCs w:val="18"/>
              </w:rPr>
              <w:t>13,314</w:t>
            </w:r>
          </w:p>
        </w:tc>
        <w:tc>
          <w:tcPr>
            <w:tcW w:w="1134" w:type="dxa"/>
            <w:tcBorders>
              <w:top w:val="nil"/>
              <w:left w:val="nil"/>
              <w:bottom w:val="nil"/>
              <w:right w:val="nil"/>
            </w:tcBorders>
            <w:vAlign w:val="bottom"/>
          </w:tcPr>
          <w:p w14:paraId="1E619FED" w14:textId="0E895F27" w:rsidR="00C628BD" w:rsidRPr="00C628BD" w:rsidRDefault="00C628BD" w:rsidP="00C628BD">
            <w:pPr>
              <w:spacing w:before="40" w:after="20"/>
              <w:jc w:val="right"/>
              <w:rPr>
                <w:rFonts w:cs="Arial"/>
                <w:sz w:val="18"/>
                <w:szCs w:val="18"/>
              </w:rPr>
            </w:pPr>
            <w:r w:rsidRPr="00C628BD">
              <w:rPr>
                <w:rFonts w:cs="Arial"/>
                <w:sz w:val="18"/>
                <w:szCs w:val="18"/>
              </w:rPr>
              <w:t>6,548</w:t>
            </w:r>
          </w:p>
        </w:tc>
        <w:tc>
          <w:tcPr>
            <w:tcW w:w="1134" w:type="dxa"/>
            <w:tcBorders>
              <w:top w:val="nil"/>
              <w:left w:val="nil"/>
              <w:bottom w:val="nil"/>
              <w:right w:val="nil"/>
            </w:tcBorders>
            <w:shd w:val="clear" w:color="auto" w:fill="auto"/>
            <w:vAlign w:val="bottom"/>
          </w:tcPr>
          <w:p w14:paraId="22410A89" w14:textId="471407FA" w:rsidR="00C628BD" w:rsidRPr="00C628BD" w:rsidRDefault="00C628BD" w:rsidP="00C628BD">
            <w:pPr>
              <w:spacing w:before="40" w:after="20"/>
              <w:jc w:val="right"/>
              <w:rPr>
                <w:rFonts w:cs="Arial"/>
                <w:sz w:val="18"/>
                <w:szCs w:val="18"/>
              </w:rPr>
            </w:pPr>
            <w:r w:rsidRPr="00C628BD">
              <w:rPr>
                <w:rFonts w:cs="Arial"/>
                <w:sz w:val="18"/>
                <w:szCs w:val="18"/>
              </w:rPr>
              <w:t>6,710</w:t>
            </w:r>
          </w:p>
        </w:tc>
      </w:tr>
      <w:tr w:rsidR="00C628BD" w:rsidRPr="00C935A5" w14:paraId="40F1313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8D42827" w14:textId="77777777" w:rsidR="00C628BD" w:rsidRPr="00C935A5" w:rsidRDefault="00C628BD" w:rsidP="00C628BD">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0E1531E1" w14:textId="6682CD1F" w:rsidR="00C628BD" w:rsidRPr="00C628BD" w:rsidRDefault="00C628BD" w:rsidP="00C628BD">
            <w:pPr>
              <w:spacing w:before="40" w:after="20"/>
              <w:jc w:val="right"/>
              <w:rPr>
                <w:rFonts w:cs="Arial"/>
                <w:sz w:val="18"/>
                <w:szCs w:val="18"/>
              </w:rPr>
            </w:pPr>
            <w:r w:rsidRPr="00C628BD">
              <w:rPr>
                <w:rFonts w:cs="Arial"/>
                <w:sz w:val="18"/>
                <w:szCs w:val="18"/>
              </w:rPr>
              <w:t>21,564</w:t>
            </w:r>
          </w:p>
        </w:tc>
        <w:tc>
          <w:tcPr>
            <w:tcW w:w="1134" w:type="dxa"/>
            <w:tcBorders>
              <w:top w:val="nil"/>
              <w:left w:val="nil"/>
              <w:bottom w:val="nil"/>
              <w:right w:val="nil"/>
            </w:tcBorders>
            <w:vAlign w:val="bottom"/>
          </w:tcPr>
          <w:p w14:paraId="5E274E77" w14:textId="43040D28" w:rsidR="00C628BD" w:rsidRPr="00C628BD" w:rsidRDefault="00C628BD" w:rsidP="00C628BD">
            <w:pPr>
              <w:spacing w:before="40" w:after="20"/>
              <w:jc w:val="right"/>
              <w:rPr>
                <w:rFonts w:cs="Arial"/>
                <w:sz w:val="18"/>
                <w:szCs w:val="18"/>
              </w:rPr>
            </w:pPr>
            <w:r w:rsidRPr="00C628BD">
              <w:rPr>
                <w:rFonts w:cs="Arial"/>
                <w:sz w:val="18"/>
                <w:szCs w:val="18"/>
              </w:rPr>
              <w:t>23,714</w:t>
            </w:r>
          </w:p>
        </w:tc>
        <w:tc>
          <w:tcPr>
            <w:tcW w:w="1134" w:type="dxa"/>
            <w:tcBorders>
              <w:top w:val="nil"/>
              <w:left w:val="nil"/>
              <w:bottom w:val="nil"/>
              <w:right w:val="nil"/>
            </w:tcBorders>
            <w:vAlign w:val="bottom"/>
          </w:tcPr>
          <w:p w14:paraId="517FBBDD" w14:textId="0D798AC8" w:rsidR="00C628BD" w:rsidRPr="00C628BD" w:rsidRDefault="00C628BD" w:rsidP="00C628BD">
            <w:pPr>
              <w:spacing w:before="40" w:after="20"/>
              <w:jc w:val="right"/>
              <w:rPr>
                <w:rFonts w:cs="Arial"/>
                <w:sz w:val="18"/>
                <w:szCs w:val="18"/>
              </w:rPr>
            </w:pPr>
            <w:r w:rsidRPr="00C628BD">
              <w:rPr>
                <w:rFonts w:cs="Arial"/>
                <w:sz w:val="18"/>
                <w:szCs w:val="18"/>
              </w:rPr>
              <w:t>23,714</w:t>
            </w:r>
          </w:p>
        </w:tc>
        <w:tc>
          <w:tcPr>
            <w:tcW w:w="1134" w:type="dxa"/>
            <w:tcBorders>
              <w:top w:val="nil"/>
              <w:left w:val="nil"/>
              <w:bottom w:val="nil"/>
              <w:right w:val="nil"/>
            </w:tcBorders>
            <w:shd w:val="clear" w:color="auto" w:fill="auto"/>
            <w:vAlign w:val="bottom"/>
          </w:tcPr>
          <w:p w14:paraId="24FA213F" w14:textId="0ACDC691" w:rsidR="00C628BD" w:rsidRPr="00C628BD" w:rsidRDefault="00C628BD" w:rsidP="00C628BD">
            <w:pPr>
              <w:spacing w:before="40" w:after="20"/>
              <w:jc w:val="right"/>
              <w:rPr>
                <w:rFonts w:cs="Arial"/>
                <w:sz w:val="18"/>
                <w:szCs w:val="18"/>
              </w:rPr>
            </w:pPr>
            <w:r w:rsidRPr="00C628BD">
              <w:rPr>
                <w:rFonts w:cs="Arial"/>
                <w:sz w:val="18"/>
                <w:szCs w:val="18"/>
              </w:rPr>
              <w:t>23,714</w:t>
            </w:r>
          </w:p>
        </w:tc>
        <w:tc>
          <w:tcPr>
            <w:tcW w:w="1134" w:type="dxa"/>
            <w:tcBorders>
              <w:top w:val="nil"/>
              <w:left w:val="nil"/>
              <w:bottom w:val="nil"/>
              <w:right w:val="nil"/>
            </w:tcBorders>
            <w:vAlign w:val="bottom"/>
          </w:tcPr>
          <w:p w14:paraId="2ADA2496" w14:textId="13476D17" w:rsidR="00C628BD" w:rsidRPr="00C628BD" w:rsidRDefault="00C628BD" w:rsidP="00C628BD">
            <w:pPr>
              <w:spacing w:before="40" w:after="20"/>
              <w:jc w:val="right"/>
              <w:rPr>
                <w:rFonts w:cs="Arial"/>
                <w:sz w:val="18"/>
                <w:szCs w:val="18"/>
              </w:rPr>
            </w:pPr>
            <w:r w:rsidRPr="00C628BD">
              <w:rPr>
                <w:rFonts w:cs="Arial"/>
                <w:sz w:val="18"/>
                <w:szCs w:val="18"/>
              </w:rPr>
              <w:t>7,906</w:t>
            </w:r>
          </w:p>
        </w:tc>
        <w:tc>
          <w:tcPr>
            <w:tcW w:w="1134" w:type="dxa"/>
            <w:tcBorders>
              <w:top w:val="nil"/>
              <w:left w:val="nil"/>
              <w:bottom w:val="nil"/>
              <w:right w:val="nil"/>
            </w:tcBorders>
            <w:shd w:val="clear" w:color="auto" w:fill="auto"/>
            <w:vAlign w:val="bottom"/>
          </w:tcPr>
          <w:p w14:paraId="0DBA58E6" w14:textId="3630B89D" w:rsidR="00C628BD" w:rsidRPr="00C628BD" w:rsidRDefault="00C628BD" w:rsidP="00C628BD">
            <w:pPr>
              <w:spacing w:before="40" w:after="20"/>
              <w:jc w:val="right"/>
              <w:rPr>
                <w:rFonts w:cs="Arial"/>
                <w:sz w:val="18"/>
                <w:szCs w:val="18"/>
              </w:rPr>
            </w:pPr>
            <w:r w:rsidRPr="00C628BD">
              <w:rPr>
                <w:rFonts w:cs="Arial"/>
                <w:sz w:val="18"/>
                <w:szCs w:val="18"/>
              </w:rPr>
              <w:t>11,786</w:t>
            </w:r>
          </w:p>
        </w:tc>
      </w:tr>
      <w:tr w:rsidR="00C628BD" w:rsidRPr="00C935A5" w14:paraId="5B5BDE4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FF90322" w14:textId="77777777" w:rsidR="00C628BD" w:rsidRPr="00C935A5" w:rsidRDefault="00C628BD" w:rsidP="00C628BD">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0EFA237E" w14:textId="06272DCA" w:rsidR="00C628BD" w:rsidRPr="00C628BD" w:rsidRDefault="00C628BD" w:rsidP="00C628BD">
            <w:pPr>
              <w:spacing w:before="40" w:after="20"/>
              <w:jc w:val="right"/>
              <w:rPr>
                <w:rFonts w:cs="Arial"/>
                <w:sz w:val="18"/>
                <w:szCs w:val="18"/>
              </w:rPr>
            </w:pPr>
            <w:r w:rsidRPr="00C628BD">
              <w:rPr>
                <w:rFonts w:cs="Arial"/>
                <w:sz w:val="18"/>
                <w:szCs w:val="18"/>
              </w:rPr>
              <w:t>16,020</w:t>
            </w:r>
          </w:p>
        </w:tc>
        <w:tc>
          <w:tcPr>
            <w:tcW w:w="1134" w:type="dxa"/>
            <w:tcBorders>
              <w:top w:val="nil"/>
              <w:left w:val="nil"/>
              <w:bottom w:val="nil"/>
              <w:right w:val="nil"/>
            </w:tcBorders>
            <w:vAlign w:val="bottom"/>
          </w:tcPr>
          <w:p w14:paraId="2D30613B" w14:textId="28144E30" w:rsidR="00C628BD" w:rsidRPr="00C628BD" w:rsidRDefault="00C628BD" w:rsidP="00C628BD">
            <w:pPr>
              <w:spacing w:before="40" w:after="20"/>
              <w:jc w:val="right"/>
              <w:rPr>
                <w:rFonts w:cs="Arial"/>
                <w:sz w:val="18"/>
                <w:szCs w:val="18"/>
              </w:rPr>
            </w:pPr>
            <w:r w:rsidRPr="00C628BD">
              <w:rPr>
                <w:rFonts w:cs="Arial"/>
                <w:sz w:val="18"/>
                <w:szCs w:val="18"/>
              </w:rPr>
              <w:t>16,469</w:t>
            </w:r>
          </w:p>
        </w:tc>
        <w:tc>
          <w:tcPr>
            <w:tcW w:w="1134" w:type="dxa"/>
            <w:tcBorders>
              <w:top w:val="nil"/>
              <w:left w:val="nil"/>
              <w:bottom w:val="nil"/>
              <w:right w:val="nil"/>
            </w:tcBorders>
            <w:vAlign w:val="bottom"/>
          </w:tcPr>
          <w:p w14:paraId="1D1E661A" w14:textId="2E085CEF"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340EE0B6" w14:textId="11E1F9F8" w:rsidR="00C628BD" w:rsidRPr="00C628BD" w:rsidRDefault="00C628BD" w:rsidP="00C628BD">
            <w:pPr>
              <w:spacing w:before="40" w:after="20"/>
              <w:jc w:val="right"/>
              <w:rPr>
                <w:rFonts w:cs="Arial"/>
                <w:sz w:val="18"/>
                <w:szCs w:val="18"/>
              </w:rPr>
            </w:pPr>
            <w:r w:rsidRPr="00C628BD">
              <w:rPr>
                <w:rFonts w:cs="Arial"/>
                <w:sz w:val="18"/>
                <w:szCs w:val="18"/>
              </w:rPr>
              <w:t>16,469</w:t>
            </w:r>
          </w:p>
        </w:tc>
        <w:tc>
          <w:tcPr>
            <w:tcW w:w="1134" w:type="dxa"/>
            <w:tcBorders>
              <w:top w:val="nil"/>
              <w:left w:val="nil"/>
              <w:bottom w:val="nil"/>
              <w:right w:val="nil"/>
            </w:tcBorders>
            <w:vAlign w:val="bottom"/>
          </w:tcPr>
          <w:p w14:paraId="39CF7C83" w14:textId="253F5AF7" w:rsidR="00C628BD" w:rsidRPr="00C628BD" w:rsidRDefault="00C628BD" w:rsidP="00C628BD">
            <w:pPr>
              <w:spacing w:before="40" w:after="20"/>
              <w:jc w:val="right"/>
              <w:rPr>
                <w:rFonts w:cs="Arial"/>
                <w:sz w:val="18"/>
                <w:szCs w:val="18"/>
              </w:rPr>
            </w:pPr>
            <w:r w:rsidRPr="00C628BD">
              <w:rPr>
                <w:rFonts w:cs="Arial"/>
                <w:sz w:val="18"/>
                <w:szCs w:val="18"/>
              </w:rPr>
              <w:t>5,958</w:t>
            </w:r>
          </w:p>
        </w:tc>
        <w:tc>
          <w:tcPr>
            <w:tcW w:w="1134" w:type="dxa"/>
            <w:tcBorders>
              <w:top w:val="nil"/>
              <w:left w:val="nil"/>
              <w:bottom w:val="nil"/>
              <w:right w:val="nil"/>
            </w:tcBorders>
            <w:shd w:val="clear" w:color="auto" w:fill="auto"/>
            <w:vAlign w:val="bottom"/>
          </w:tcPr>
          <w:p w14:paraId="67E8719F" w14:textId="0A916E3B" w:rsidR="00C628BD" w:rsidRPr="00C628BD" w:rsidRDefault="00C628BD" w:rsidP="00C628BD">
            <w:pPr>
              <w:spacing w:before="40" w:after="20"/>
              <w:jc w:val="right"/>
              <w:rPr>
                <w:rFonts w:cs="Arial"/>
                <w:sz w:val="18"/>
                <w:szCs w:val="18"/>
              </w:rPr>
            </w:pPr>
            <w:r w:rsidRPr="00C628BD">
              <w:rPr>
                <w:rFonts w:cs="Arial"/>
                <w:sz w:val="18"/>
                <w:szCs w:val="18"/>
              </w:rPr>
              <w:t>7,643</w:t>
            </w:r>
          </w:p>
        </w:tc>
      </w:tr>
      <w:tr w:rsidR="00C628BD" w:rsidRPr="00C935A5" w14:paraId="35D26C4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E6ABA0E" w14:textId="77777777" w:rsidR="00C628BD" w:rsidRPr="00C935A5" w:rsidRDefault="00C628BD" w:rsidP="00C628BD">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0F70A5BF" w14:textId="083E7F44" w:rsidR="00C628BD" w:rsidRPr="00C628BD" w:rsidRDefault="00C628BD" w:rsidP="00C628BD">
            <w:pPr>
              <w:spacing w:before="40" w:after="20"/>
              <w:jc w:val="right"/>
              <w:rPr>
                <w:rFonts w:cs="Arial"/>
                <w:sz w:val="18"/>
                <w:szCs w:val="18"/>
              </w:rPr>
            </w:pPr>
            <w:r w:rsidRPr="00C628BD">
              <w:rPr>
                <w:rFonts w:cs="Arial"/>
                <w:sz w:val="18"/>
                <w:szCs w:val="18"/>
              </w:rPr>
              <w:t>164,184</w:t>
            </w:r>
          </w:p>
        </w:tc>
        <w:tc>
          <w:tcPr>
            <w:tcW w:w="1134" w:type="dxa"/>
            <w:tcBorders>
              <w:top w:val="nil"/>
              <w:left w:val="nil"/>
              <w:bottom w:val="nil"/>
              <w:right w:val="nil"/>
            </w:tcBorders>
            <w:vAlign w:val="bottom"/>
          </w:tcPr>
          <w:p w14:paraId="6F935132" w14:textId="60A4FF29" w:rsidR="00C628BD" w:rsidRPr="00C628BD" w:rsidRDefault="00C628BD" w:rsidP="00C628BD">
            <w:pPr>
              <w:spacing w:before="40" w:after="20"/>
              <w:jc w:val="right"/>
              <w:rPr>
                <w:rFonts w:cs="Arial"/>
                <w:sz w:val="18"/>
                <w:szCs w:val="18"/>
              </w:rPr>
            </w:pPr>
            <w:r w:rsidRPr="00C628BD">
              <w:rPr>
                <w:rFonts w:cs="Arial"/>
                <w:sz w:val="18"/>
                <w:szCs w:val="18"/>
              </w:rPr>
              <w:t>164,184</w:t>
            </w:r>
          </w:p>
        </w:tc>
        <w:tc>
          <w:tcPr>
            <w:tcW w:w="1134" w:type="dxa"/>
            <w:tcBorders>
              <w:top w:val="nil"/>
              <w:left w:val="nil"/>
              <w:bottom w:val="nil"/>
              <w:right w:val="nil"/>
            </w:tcBorders>
            <w:vAlign w:val="bottom"/>
          </w:tcPr>
          <w:p w14:paraId="4FE212AC" w14:textId="34DDAF39" w:rsidR="00C628BD" w:rsidRPr="00C628BD" w:rsidRDefault="00C628BD" w:rsidP="00C628BD">
            <w:pPr>
              <w:spacing w:before="40" w:after="20"/>
              <w:jc w:val="right"/>
              <w:rPr>
                <w:rFonts w:cs="Arial"/>
                <w:sz w:val="18"/>
                <w:szCs w:val="18"/>
              </w:rPr>
            </w:pPr>
            <w:r w:rsidRPr="00C628BD">
              <w:rPr>
                <w:rFonts w:cs="Arial"/>
                <w:sz w:val="18"/>
                <w:szCs w:val="18"/>
              </w:rPr>
              <w:t>164,184</w:t>
            </w:r>
          </w:p>
        </w:tc>
        <w:tc>
          <w:tcPr>
            <w:tcW w:w="1134" w:type="dxa"/>
            <w:tcBorders>
              <w:top w:val="nil"/>
              <w:left w:val="nil"/>
              <w:bottom w:val="nil"/>
              <w:right w:val="nil"/>
            </w:tcBorders>
            <w:shd w:val="clear" w:color="auto" w:fill="auto"/>
            <w:vAlign w:val="bottom"/>
          </w:tcPr>
          <w:p w14:paraId="019EEFF1" w14:textId="3797E3B1" w:rsidR="00C628BD" w:rsidRPr="00C628BD" w:rsidRDefault="00C628BD" w:rsidP="00C628BD">
            <w:pPr>
              <w:spacing w:before="40" w:after="20"/>
              <w:jc w:val="right"/>
              <w:rPr>
                <w:rFonts w:cs="Arial"/>
                <w:sz w:val="18"/>
                <w:szCs w:val="18"/>
              </w:rPr>
            </w:pPr>
            <w:r w:rsidRPr="00C628BD">
              <w:rPr>
                <w:rFonts w:cs="Arial"/>
                <w:sz w:val="18"/>
                <w:szCs w:val="18"/>
              </w:rPr>
              <w:t>164,184</w:t>
            </w:r>
          </w:p>
        </w:tc>
        <w:tc>
          <w:tcPr>
            <w:tcW w:w="1134" w:type="dxa"/>
            <w:tcBorders>
              <w:top w:val="nil"/>
              <w:left w:val="nil"/>
              <w:bottom w:val="nil"/>
              <w:right w:val="nil"/>
            </w:tcBorders>
            <w:vAlign w:val="bottom"/>
          </w:tcPr>
          <w:p w14:paraId="49679EEE" w14:textId="5906C9CD" w:rsidR="00C628BD" w:rsidRPr="00C628BD" w:rsidRDefault="00C628BD" w:rsidP="00C628BD">
            <w:pPr>
              <w:spacing w:before="40" w:after="20"/>
              <w:jc w:val="right"/>
              <w:rPr>
                <w:rFonts w:cs="Arial"/>
                <w:sz w:val="18"/>
                <w:szCs w:val="18"/>
              </w:rPr>
            </w:pPr>
            <w:r w:rsidRPr="00C628BD">
              <w:rPr>
                <w:rFonts w:cs="Arial"/>
                <w:sz w:val="18"/>
                <w:szCs w:val="18"/>
              </w:rPr>
              <w:t>38,824</w:t>
            </w:r>
          </w:p>
        </w:tc>
        <w:tc>
          <w:tcPr>
            <w:tcW w:w="1134" w:type="dxa"/>
            <w:tcBorders>
              <w:top w:val="nil"/>
              <w:left w:val="nil"/>
              <w:bottom w:val="nil"/>
              <w:right w:val="nil"/>
            </w:tcBorders>
            <w:shd w:val="clear" w:color="auto" w:fill="auto"/>
            <w:vAlign w:val="bottom"/>
          </w:tcPr>
          <w:p w14:paraId="2748FB03" w14:textId="7478A8C4" w:rsidR="00C628BD" w:rsidRPr="00C628BD" w:rsidRDefault="00C628BD" w:rsidP="00C628BD">
            <w:pPr>
              <w:spacing w:before="40" w:after="20"/>
              <w:jc w:val="right"/>
              <w:rPr>
                <w:rFonts w:cs="Arial"/>
                <w:sz w:val="18"/>
                <w:szCs w:val="18"/>
              </w:rPr>
            </w:pPr>
            <w:r w:rsidRPr="00C628BD">
              <w:rPr>
                <w:rFonts w:cs="Arial"/>
                <w:sz w:val="18"/>
                <w:szCs w:val="18"/>
              </w:rPr>
              <w:t>67,246</w:t>
            </w:r>
          </w:p>
        </w:tc>
      </w:tr>
      <w:tr w:rsidR="00C628BD" w:rsidRPr="00C935A5" w14:paraId="623370C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4906629" w14:textId="77777777" w:rsidR="00C628BD" w:rsidRPr="00C935A5" w:rsidRDefault="00C628BD" w:rsidP="00C628BD">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12AC1D98" w14:textId="53EF6B9A" w:rsidR="00C628BD" w:rsidRPr="00C628BD" w:rsidRDefault="00C628BD" w:rsidP="00C628BD">
            <w:pPr>
              <w:spacing w:before="40" w:after="20"/>
              <w:jc w:val="right"/>
              <w:rPr>
                <w:rFonts w:cs="Arial"/>
                <w:sz w:val="18"/>
                <w:szCs w:val="18"/>
              </w:rPr>
            </w:pPr>
            <w:r w:rsidRPr="00C628BD">
              <w:rPr>
                <w:rFonts w:cs="Arial"/>
                <w:sz w:val="18"/>
                <w:szCs w:val="18"/>
              </w:rPr>
              <w:t>47,316</w:t>
            </w:r>
          </w:p>
        </w:tc>
        <w:tc>
          <w:tcPr>
            <w:tcW w:w="1134" w:type="dxa"/>
            <w:tcBorders>
              <w:top w:val="nil"/>
              <w:left w:val="nil"/>
              <w:bottom w:val="nil"/>
              <w:right w:val="nil"/>
            </w:tcBorders>
            <w:vAlign w:val="bottom"/>
          </w:tcPr>
          <w:p w14:paraId="6FF81CDE" w14:textId="22FFCB4A" w:rsidR="00C628BD" w:rsidRPr="00C628BD" w:rsidRDefault="00C628BD" w:rsidP="00C628BD">
            <w:pPr>
              <w:spacing w:before="40" w:after="20"/>
              <w:jc w:val="right"/>
              <w:rPr>
                <w:rFonts w:cs="Arial"/>
                <w:sz w:val="18"/>
                <w:szCs w:val="18"/>
              </w:rPr>
            </w:pPr>
            <w:r w:rsidRPr="00C628BD">
              <w:rPr>
                <w:rFonts w:cs="Arial"/>
                <w:sz w:val="18"/>
                <w:szCs w:val="18"/>
              </w:rPr>
              <w:t>50,140</w:t>
            </w:r>
          </w:p>
        </w:tc>
        <w:tc>
          <w:tcPr>
            <w:tcW w:w="1134" w:type="dxa"/>
            <w:tcBorders>
              <w:top w:val="nil"/>
              <w:left w:val="nil"/>
              <w:bottom w:val="nil"/>
              <w:right w:val="nil"/>
            </w:tcBorders>
            <w:vAlign w:val="bottom"/>
          </w:tcPr>
          <w:p w14:paraId="4215DF0A" w14:textId="4A268F47" w:rsidR="00C628BD" w:rsidRPr="00C628BD" w:rsidRDefault="00C628BD" w:rsidP="00C628BD">
            <w:pPr>
              <w:spacing w:before="40" w:after="20"/>
              <w:jc w:val="right"/>
              <w:rPr>
                <w:rFonts w:cs="Arial"/>
                <w:sz w:val="18"/>
                <w:szCs w:val="18"/>
              </w:rPr>
            </w:pPr>
            <w:r w:rsidRPr="00C628BD">
              <w:rPr>
                <w:rFonts w:cs="Arial"/>
                <w:sz w:val="18"/>
                <w:szCs w:val="18"/>
              </w:rPr>
              <w:t>50,140</w:t>
            </w:r>
          </w:p>
        </w:tc>
        <w:tc>
          <w:tcPr>
            <w:tcW w:w="1134" w:type="dxa"/>
            <w:tcBorders>
              <w:top w:val="nil"/>
              <w:left w:val="nil"/>
              <w:bottom w:val="nil"/>
              <w:right w:val="nil"/>
            </w:tcBorders>
            <w:shd w:val="clear" w:color="auto" w:fill="auto"/>
            <w:vAlign w:val="bottom"/>
          </w:tcPr>
          <w:p w14:paraId="1C7869E3" w14:textId="445375E1" w:rsidR="00C628BD" w:rsidRPr="00C628BD" w:rsidRDefault="00C628BD" w:rsidP="00C628BD">
            <w:pPr>
              <w:spacing w:before="40" w:after="20"/>
              <w:jc w:val="right"/>
              <w:rPr>
                <w:rFonts w:cs="Arial"/>
                <w:sz w:val="18"/>
                <w:szCs w:val="18"/>
              </w:rPr>
            </w:pPr>
            <w:r w:rsidRPr="00C628BD">
              <w:rPr>
                <w:rFonts w:cs="Arial"/>
                <w:sz w:val="18"/>
                <w:szCs w:val="18"/>
              </w:rPr>
              <w:t>50,140</w:t>
            </w:r>
          </w:p>
        </w:tc>
        <w:tc>
          <w:tcPr>
            <w:tcW w:w="1134" w:type="dxa"/>
            <w:tcBorders>
              <w:top w:val="nil"/>
              <w:left w:val="nil"/>
              <w:bottom w:val="nil"/>
              <w:right w:val="nil"/>
            </w:tcBorders>
            <w:vAlign w:val="bottom"/>
          </w:tcPr>
          <w:p w14:paraId="5282D90B" w14:textId="50DDFF78" w:rsidR="00C628BD" w:rsidRPr="00C628BD" w:rsidRDefault="00C628BD" w:rsidP="00C628BD">
            <w:pPr>
              <w:spacing w:before="40" w:after="20"/>
              <w:jc w:val="right"/>
              <w:rPr>
                <w:rFonts w:cs="Arial"/>
                <w:sz w:val="18"/>
                <w:szCs w:val="18"/>
              </w:rPr>
            </w:pPr>
            <w:r w:rsidRPr="00C628BD">
              <w:rPr>
                <w:rFonts w:cs="Arial"/>
                <w:sz w:val="18"/>
                <w:szCs w:val="18"/>
              </w:rPr>
              <w:t>21,526</w:t>
            </w:r>
          </w:p>
        </w:tc>
        <w:tc>
          <w:tcPr>
            <w:tcW w:w="1134" w:type="dxa"/>
            <w:tcBorders>
              <w:top w:val="nil"/>
              <w:left w:val="nil"/>
              <w:bottom w:val="nil"/>
              <w:right w:val="nil"/>
            </w:tcBorders>
            <w:shd w:val="clear" w:color="auto" w:fill="auto"/>
            <w:vAlign w:val="bottom"/>
          </w:tcPr>
          <w:p w14:paraId="00CD61F4" w14:textId="6F9E8A6A" w:rsidR="00C628BD" w:rsidRPr="00C628BD" w:rsidRDefault="00C628BD" w:rsidP="00C628BD">
            <w:pPr>
              <w:spacing w:before="40" w:after="20"/>
              <w:jc w:val="right"/>
              <w:rPr>
                <w:rFonts w:cs="Arial"/>
                <w:sz w:val="18"/>
                <w:szCs w:val="18"/>
              </w:rPr>
            </w:pPr>
            <w:r w:rsidRPr="00C628BD">
              <w:rPr>
                <w:rFonts w:cs="Arial"/>
                <w:sz w:val="18"/>
                <w:szCs w:val="18"/>
              </w:rPr>
              <w:t>25,085</w:t>
            </w:r>
          </w:p>
        </w:tc>
      </w:tr>
      <w:tr w:rsidR="00C628BD" w:rsidRPr="00C935A5" w14:paraId="0713128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A7A89C3" w14:textId="77777777" w:rsidR="00C628BD" w:rsidRPr="00C935A5" w:rsidRDefault="00C628BD" w:rsidP="00C628BD">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7A03F2BA" w14:textId="3030ECF6" w:rsidR="00C628BD" w:rsidRPr="00C628BD" w:rsidRDefault="00C628BD" w:rsidP="00C628BD">
            <w:pPr>
              <w:spacing w:before="40" w:after="20"/>
              <w:jc w:val="right"/>
              <w:rPr>
                <w:rFonts w:cs="Arial"/>
                <w:sz w:val="18"/>
                <w:szCs w:val="18"/>
              </w:rPr>
            </w:pPr>
            <w:r w:rsidRPr="00C628BD">
              <w:rPr>
                <w:rFonts w:cs="Arial"/>
                <w:sz w:val="18"/>
                <w:szCs w:val="18"/>
              </w:rPr>
              <w:t>142,643</w:t>
            </w:r>
          </w:p>
        </w:tc>
        <w:tc>
          <w:tcPr>
            <w:tcW w:w="1134" w:type="dxa"/>
            <w:tcBorders>
              <w:top w:val="nil"/>
              <w:left w:val="nil"/>
              <w:bottom w:val="nil"/>
              <w:right w:val="nil"/>
            </w:tcBorders>
            <w:vAlign w:val="bottom"/>
          </w:tcPr>
          <w:p w14:paraId="0483B133" w14:textId="5FFF54EF" w:rsidR="00C628BD" w:rsidRPr="00C628BD" w:rsidRDefault="00C628BD" w:rsidP="00C628BD">
            <w:pPr>
              <w:spacing w:before="40" w:after="20"/>
              <w:jc w:val="right"/>
              <w:rPr>
                <w:rFonts w:cs="Arial"/>
                <w:sz w:val="18"/>
                <w:szCs w:val="18"/>
              </w:rPr>
            </w:pPr>
            <w:r w:rsidRPr="00C628BD">
              <w:rPr>
                <w:rFonts w:cs="Arial"/>
                <w:sz w:val="18"/>
                <w:szCs w:val="18"/>
              </w:rPr>
              <w:t>142,643</w:t>
            </w:r>
          </w:p>
        </w:tc>
        <w:tc>
          <w:tcPr>
            <w:tcW w:w="1134" w:type="dxa"/>
            <w:tcBorders>
              <w:top w:val="nil"/>
              <w:left w:val="nil"/>
              <w:bottom w:val="nil"/>
              <w:right w:val="nil"/>
            </w:tcBorders>
            <w:vAlign w:val="bottom"/>
          </w:tcPr>
          <w:p w14:paraId="7A6E7EB8" w14:textId="616A3E2C" w:rsidR="00C628BD" w:rsidRPr="00C628BD" w:rsidRDefault="00C628BD" w:rsidP="00C628BD">
            <w:pPr>
              <w:spacing w:before="40" w:after="20"/>
              <w:jc w:val="right"/>
              <w:rPr>
                <w:rFonts w:cs="Arial"/>
                <w:sz w:val="18"/>
                <w:szCs w:val="18"/>
              </w:rPr>
            </w:pPr>
            <w:r w:rsidRPr="00C628BD">
              <w:rPr>
                <w:rFonts w:cs="Arial"/>
                <w:sz w:val="18"/>
                <w:szCs w:val="18"/>
              </w:rPr>
              <w:t>142,643</w:t>
            </w:r>
          </w:p>
        </w:tc>
        <w:tc>
          <w:tcPr>
            <w:tcW w:w="1134" w:type="dxa"/>
            <w:tcBorders>
              <w:top w:val="nil"/>
              <w:left w:val="nil"/>
              <w:bottom w:val="nil"/>
              <w:right w:val="nil"/>
            </w:tcBorders>
            <w:shd w:val="clear" w:color="auto" w:fill="auto"/>
            <w:vAlign w:val="bottom"/>
          </w:tcPr>
          <w:p w14:paraId="4B31AD18" w14:textId="43E006A9" w:rsidR="00C628BD" w:rsidRPr="00C628BD" w:rsidRDefault="00C628BD" w:rsidP="00C628BD">
            <w:pPr>
              <w:spacing w:before="40" w:after="20"/>
              <w:jc w:val="right"/>
              <w:rPr>
                <w:rFonts w:cs="Arial"/>
                <w:sz w:val="18"/>
                <w:szCs w:val="18"/>
              </w:rPr>
            </w:pPr>
            <w:r w:rsidRPr="00C628BD">
              <w:rPr>
                <w:rFonts w:cs="Arial"/>
                <w:sz w:val="18"/>
                <w:szCs w:val="18"/>
              </w:rPr>
              <w:t>142,643</w:t>
            </w:r>
          </w:p>
        </w:tc>
        <w:tc>
          <w:tcPr>
            <w:tcW w:w="1134" w:type="dxa"/>
            <w:tcBorders>
              <w:top w:val="nil"/>
              <w:left w:val="nil"/>
              <w:bottom w:val="nil"/>
              <w:right w:val="nil"/>
            </w:tcBorders>
            <w:vAlign w:val="bottom"/>
          </w:tcPr>
          <w:p w14:paraId="4BCA5B11" w14:textId="046C51B9" w:rsidR="00C628BD" w:rsidRPr="00C628BD" w:rsidRDefault="00C628BD" w:rsidP="00C628BD">
            <w:pPr>
              <w:spacing w:before="40" w:after="20"/>
              <w:jc w:val="right"/>
              <w:rPr>
                <w:rFonts w:cs="Arial"/>
                <w:sz w:val="18"/>
                <w:szCs w:val="18"/>
              </w:rPr>
            </w:pPr>
            <w:r w:rsidRPr="00C628BD">
              <w:rPr>
                <w:rFonts w:cs="Arial"/>
                <w:sz w:val="18"/>
                <w:szCs w:val="18"/>
              </w:rPr>
              <w:t>39,122</w:t>
            </w:r>
          </w:p>
        </w:tc>
        <w:tc>
          <w:tcPr>
            <w:tcW w:w="1134" w:type="dxa"/>
            <w:tcBorders>
              <w:top w:val="nil"/>
              <w:left w:val="nil"/>
              <w:bottom w:val="nil"/>
              <w:right w:val="nil"/>
            </w:tcBorders>
            <w:shd w:val="clear" w:color="auto" w:fill="auto"/>
            <w:vAlign w:val="bottom"/>
          </w:tcPr>
          <w:p w14:paraId="2D1483DA" w14:textId="4A87CEE5" w:rsidR="00C628BD" w:rsidRPr="00C628BD" w:rsidRDefault="00C628BD" w:rsidP="00C628BD">
            <w:pPr>
              <w:spacing w:before="40" w:after="20"/>
              <w:jc w:val="right"/>
              <w:rPr>
                <w:rFonts w:cs="Arial"/>
                <w:sz w:val="18"/>
                <w:szCs w:val="18"/>
              </w:rPr>
            </w:pPr>
            <w:r w:rsidRPr="00C628BD">
              <w:rPr>
                <w:rFonts w:cs="Arial"/>
                <w:sz w:val="18"/>
                <w:szCs w:val="18"/>
              </w:rPr>
              <w:t>58,147</w:t>
            </w:r>
          </w:p>
        </w:tc>
      </w:tr>
      <w:tr w:rsidR="00C628BD" w:rsidRPr="00C935A5" w14:paraId="0165A62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1BA475F" w14:textId="77777777" w:rsidR="00C628BD" w:rsidRPr="00C935A5" w:rsidRDefault="00C628BD" w:rsidP="00C628BD">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6250ACD3" w14:textId="5718F2DE" w:rsidR="00C628BD" w:rsidRPr="00C628BD" w:rsidRDefault="00C628BD" w:rsidP="00C628BD">
            <w:pPr>
              <w:spacing w:before="40" w:after="20"/>
              <w:jc w:val="right"/>
              <w:rPr>
                <w:rFonts w:cs="Arial"/>
                <w:sz w:val="18"/>
                <w:szCs w:val="18"/>
              </w:rPr>
            </w:pPr>
            <w:r w:rsidRPr="00C628BD">
              <w:rPr>
                <w:rFonts w:cs="Arial"/>
                <w:sz w:val="18"/>
                <w:szCs w:val="18"/>
              </w:rPr>
              <w:t>10,472</w:t>
            </w:r>
          </w:p>
        </w:tc>
        <w:tc>
          <w:tcPr>
            <w:tcW w:w="1134" w:type="dxa"/>
            <w:tcBorders>
              <w:top w:val="nil"/>
              <w:left w:val="nil"/>
              <w:bottom w:val="nil"/>
              <w:right w:val="nil"/>
            </w:tcBorders>
            <w:vAlign w:val="bottom"/>
          </w:tcPr>
          <w:p w14:paraId="4C030607" w14:textId="732A1A05"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35C0C362" w14:textId="313516D2"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2B0B1030" w14:textId="5CB94A6F" w:rsidR="00C628BD" w:rsidRPr="00C628BD" w:rsidRDefault="00C628BD" w:rsidP="00C628BD">
            <w:pPr>
              <w:spacing w:before="40" w:after="20"/>
              <w:jc w:val="right"/>
              <w:rPr>
                <w:rFonts w:cs="Arial"/>
                <w:sz w:val="18"/>
                <w:szCs w:val="18"/>
              </w:rPr>
            </w:pPr>
            <w:r w:rsidRPr="00C628BD">
              <w:rPr>
                <w:rFonts w:cs="Arial"/>
                <w:sz w:val="18"/>
                <w:szCs w:val="18"/>
              </w:rPr>
              <w:t>10,691</w:t>
            </w:r>
          </w:p>
        </w:tc>
        <w:tc>
          <w:tcPr>
            <w:tcW w:w="1134" w:type="dxa"/>
            <w:tcBorders>
              <w:top w:val="nil"/>
              <w:left w:val="nil"/>
              <w:bottom w:val="nil"/>
              <w:right w:val="nil"/>
            </w:tcBorders>
            <w:vAlign w:val="bottom"/>
          </w:tcPr>
          <w:p w14:paraId="6278CC84" w14:textId="4B695D7D" w:rsidR="00C628BD" w:rsidRPr="00C628BD" w:rsidRDefault="00C628BD" w:rsidP="00C628BD">
            <w:pPr>
              <w:spacing w:before="40" w:after="20"/>
              <w:jc w:val="right"/>
              <w:rPr>
                <w:rFonts w:cs="Arial"/>
                <w:sz w:val="18"/>
                <w:szCs w:val="18"/>
              </w:rPr>
            </w:pPr>
            <w:r w:rsidRPr="00C628BD">
              <w:rPr>
                <w:rFonts w:cs="Arial"/>
                <w:sz w:val="18"/>
                <w:szCs w:val="18"/>
              </w:rPr>
              <w:t>4,565</w:t>
            </w:r>
          </w:p>
        </w:tc>
        <w:tc>
          <w:tcPr>
            <w:tcW w:w="1134" w:type="dxa"/>
            <w:tcBorders>
              <w:top w:val="nil"/>
              <w:left w:val="nil"/>
              <w:bottom w:val="nil"/>
              <w:right w:val="nil"/>
            </w:tcBorders>
            <w:shd w:val="clear" w:color="auto" w:fill="auto"/>
            <w:vAlign w:val="bottom"/>
          </w:tcPr>
          <w:p w14:paraId="4F4ABDF1" w14:textId="24346418" w:rsidR="00C628BD" w:rsidRPr="00C628BD" w:rsidRDefault="00C628BD" w:rsidP="00C628BD">
            <w:pPr>
              <w:spacing w:before="40" w:after="20"/>
              <w:jc w:val="right"/>
              <w:rPr>
                <w:rFonts w:cs="Arial"/>
                <w:sz w:val="18"/>
                <w:szCs w:val="18"/>
              </w:rPr>
            </w:pPr>
            <w:r w:rsidRPr="00C628BD">
              <w:rPr>
                <w:rFonts w:cs="Arial"/>
                <w:sz w:val="18"/>
                <w:szCs w:val="18"/>
              </w:rPr>
              <w:t>5,234</w:t>
            </w:r>
          </w:p>
        </w:tc>
      </w:tr>
      <w:tr w:rsidR="00C628BD" w:rsidRPr="00C935A5" w14:paraId="58937FE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3A4440B" w14:textId="77777777" w:rsidR="00C628BD" w:rsidRPr="00C935A5" w:rsidRDefault="00C628BD" w:rsidP="00C628BD">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3FD328F9" w14:textId="08F0C4D7" w:rsidR="00C628BD" w:rsidRPr="00C628BD" w:rsidRDefault="00C628BD" w:rsidP="00C628BD">
            <w:pPr>
              <w:spacing w:before="40" w:after="20"/>
              <w:jc w:val="right"/>
              <w:rPr>
                <w:rFonts w:cs="Arial"/>
                <w:sz w:val="18"/>
                <w:szCs w:val="18"/>
              </w:rPr>
            </w:pPr>
            <w:r w:rsidRPr="00C628BD">
              <w:rPr>
                <w:rFonts w:cs="Arial"/>
                <w:sz w:val="18"/>
                <w:szCs w:val="18"/>
              </w:rPr>
              <w:t>156,511</w:t>
            </w:r>
          </w:p>
        </w:tc>
        <w:tc>
          <w:tcPr>
            <w:tcW w:w="1134" w:type="dxa"/>
            <w:tcBorders>
              <w:top w:val="nil"/>
              <w:left w:val="nil"/>
              <w:bottom w:val="nil"/>
              <w:right w:val="nil"/>
            </w:tcBorders>
            <w:vAlign w:val="bottom"/>
          </w:tcPr>
          <w:p w14:paraId="22D7A8AB" w14:textId="17BC1099" w:rsidR="00C628BD" w:rsidRPr="00C628BD" w:rsidRDefault="00C628BD" w:rsidP="00C628BD">
            <w:pPr>
              <w:spacing w:before="40" w:after="20"/>
              <w:jc w:val="right"/>
              <w:rPr>
                <w:rFonts w:cs="Arial"/>
                <w:sz w:val="18"/>
                <w:szCs w:val="18"/>
              </w:rPr>
            </w:pPr>
            <w:r w:rsidRPr="00C628BD">
              <w:rPr>
                <w:rFonts w:cs="Arial"/>
                <w:sz w:val="18"/>
                <w:szCs w:val="18"/>
              </w:rPr>
              <w:t>156,511</w:t>
            </w:r>
          </w:p>
        </w:tc>
        <w:tc>
          <w:tcPr>
            <w:tcW w:w="1134" w:type="dxa"/>
            <w:tcBorders>
              <w:top w:val="nil"/>
              <w:left w:val="nil"/>
              <w:bottom w:val="nil"/>
              <w:right w:val="nil"/>
            </w:tcBorders>
            <w:vAlign w:val="bottom"/>
          </w:tcPr>
          <w:p w14:paraId="0BB9213E" w14:textId="24D582AB" w:rsidR="00C628BD" w:rsidRPr="00C628BD" w:rsidRDefault="00C628BD" w:rsidP="00C628BD">
            <w:pPr>
              <w:spacing w:before="40" w:after="20"/>
              <w:jc w:val="right"/>
              <w:rPr>
                <w:rFonts w:cs="Arial"/>
                <w:sz w:val="18"/>
                <w:szCs w:val="18"/>
              </w:rPr>
            </w:pPr>
            <w:r w:rsidRPr="00C628BD">
              <w:rPr>
                <w:rFonts w:cs="Arial"/>
                <w:sz w:val="18"/>
                <w:szCs w:val="18"/>
              </w:rPr>
              <w:t>156,511</w:t>
            </w:r>
          </w:p>
        </w:tc>
        <w:tc>
          <w:tcPr>
            <w:tcW w:w="1134" w:type="dxa"/>
            <w:tcBorders>
              <w:top w:val="nil"/>
              <w:left w:val="nil"/>
              <w:bottom w:val="nil"/>
              <w:right w:val="nil"/>
            </w:tcBorders>
            <w:shd w:val="clear" w:color="auto" w:fill="auto"/>
            <w:vAlign w:val="bottom"/>
          </w:tcPr>
          <w:p w14:paraId="466E7FF0" w14:textId="2E029FBB" w:rsidR="00C628BD" w:rsidRPr="00C628BD" w:rsidRDefault="00C628BD" w:rsidP="00C628BD">
            <w:pPr>
              <w:spacing w:before="40" w:after="20"/>
              <w:jc w:val="right"/>
              <w:rPr>
                <w:rFonts w:cs="Arial"/>
                <w:sz w:val="18"/>
                <w:szCs w:val="18"/>
              </w:rPr>
            </w:pPr>
            <w:r w:rsidRPr="00C628BD">
              <w:rPr>
                <w:rFonts w:cs="Arial"/>
                <w:sz w:val="18"/>
                <w:szCs w:val="18"/>
              </w:rPr>
              <w:t>156,511</w:t>
            </w:r>
          </w:p>
        </w:tc>
        <w:tc>
          <w:tcPr>
            <w:tcW w:w="1134" w:type="dxa"/>
            <w:tcBorders>
              <w:top w:val="nil"/>
              <w:left w:val="nil"/>
              <w:bottom w:val="nil"/>
              <w:right w:val="nil"/>
            </w:tcBorders>
            <w:vAlign w:val="bottom"/>
          </w:tcPr>
          <w:p w14:paraId="182EEF89" w14:textId="35B698F5" w:rsidR="00C628BD" w:rsidRPr="00C628BD" w:rsidRDefault="00C628BD" w:rsidP="00C628BD">
            <w:pPr>
              <w:spacing w:before="40" w:after="20"/>
              <w:jc w:val="right"/>
              <w:rPr>
                <w:rFonts w:cs="Arial"/>
                <w:sz w:val="18"/>
                <w:szCs w:val="18"/>
              </w:rPr>
            </w:pPr>
            <w:r w:rsidRPr="00C628BD">
              <w:rPr>
                <w:rFonts w:cs="Arial"/>
                <w:sz w:val="18"/>
                <w:szCs w:val="18"/>
              </w:rPr>
              <w:t>35,823</w:t>
            </w:r>
          </w:p>
        </w:tc>
        <w:tc>
          <w:tcPr>
            <w:tcW w:w="1134" w:type="dxa"/>
            <w:tcBorders>
              <w:top w:val="nil"/>
              <w:left w:val="nil"/>
              <w:bottom w:val="nil"/>
              <w:right w:val="nil"/>
            </w:tcBorders>
            <w:shd w:val="clear" w:color="auto" w:fill="auto"/>
            <w:vAlign w:val="bottom"/>
          </w:tcPr>
          <w:p w14:paraId="5BA809F9" w14:textId="3916C88B" w:rsidR="00C628BD" w:rsidRPr="00C628BD" w:rsidRDefault="00C628BD" w:rsidP="00C628BD">
            <w:pPr>
              <w:spacing w:before="40" w:after="20"/>
              <w:jc w:val="right"/>
              <w:rPr>
                <w:rFonts w:cs="Arial"/>
                <w:sz w:val="18"/>
                <w:szCs w:val="18"/>
              </w:rPr>
            </w:pPr>
            <w:r w:rsidRPr="00C628BD">
              <w:rPr>
                <w:rFonts w:cs="Arial"/>
                <w:sz w:val="18"/>
                <w:szCs w:val="18"/>
              </w:rPr>
              <w:t>62,755</w:t>
            </w:r>
          </w:p>
        </w:tc>
      </w:tr>
      <w:tr w:rsidR="00C628BD" w:rsidRPr="00C935A5" w14:paraId="06F8B79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D9FAB93" w14:textId="77777777" w:rsidR="00C628BD" w:rsidRPr="00C935A5" w:rsidRDefault="00C628BD" w:rsidP="00C628BD">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6185DF45" w14:textId="3A1858A9" w:rsidR="00C628BD" w:rsidRPr="00C628BD" w:rsidRDefault="00C628BD" w:rsidP="00C628BD">
            <w:pPr>
              <w:spacing w:before="40" w:after="20"/>
              <w:jc w:val="right"/>
              <w:rPr>
                <w:rFonts w:cs="Arial"/>
                <w:sz w:val="18"/>
                <w:szCs w:val="18"/>
              </w:rPr>
            </w:pPr>
            <w:r w:rsidRPr="00C628BD">
              <w:rPr>
                <w:rFonts w:cs="Arial"/>
                <w:sz w:val="18"/>
                <w:szCs w:val="18"/>
              </w:rPr>
              <w:t>19,674</w:t>
            </w:r>
          </w:p>
        </w:tc>
        <w:tc>
          <w:tcPr>
            <w:tcW w:w="1134" w:type="dxa"/>
            <w:tcBorders>
              <w:top w:val="nil"/>
              <w:left w:val="nil"/>
              <w:bottom w:val="nil"/>
              <w:right w:val="nil"/>
            </w:tcBorders>
            <w:vAlign w:val="bottom"/>
          </w:tcPr>
          <w:p w14:paraId="67D35519" w14:textId="530E0EE7" w:rsidR="00C628BD" w:rsidRPr="00C628BD" w:rsidRDefault="00C628BD" w:rsidP="00C628BD">
            <w:pPr>
              <w:spacing w:before="40" w:after="20"/>
              <w:jc w:val="right"/>
              <w:rPr>
                <w:rFonts w:cs="Arial"/>
                <w:sz w:val="18"/>
                <w:szCs w:val="18"/>
              </w:rPr>
            </w:pPr>
            <w:r w:rsidRPr="00C628BD">
              <w:rPr>
                <w:rFonts w:cs="Arial"/>
                <w:sz w:val="18"/>
                <w:szCs w:val="18"/>
              </w:rPr>
              <w:t>20,359</w:t>
            </w:r>
          </w:p>
        </w:tc>
        <w:tc>
          <w:tcPr>
            <w:tcW w:w="1134" w:type="dxa"/>
            <w:tcBorders>
              <w:top w:val="nil"/>
              <w:left w:val="nil"/>
              <w:bottom w:val="nil"/>
              <w:right w:val="nil"/>
            </w:tcBorders>
            <w:vAlign w:val="bottom"/>
          </w:tcPr>
          <w:p w14:paraId="38DD24FF" w14:textId="5D5EA702" w:rsidR="00C628BD" w:rsidRPr="00C628BD" w:rsidRDefault="00C628BD" w:rsidP="00C628BD">
            <w:pPr>
              <w:spacing w:before="40" w:after="20"/>
              <w:jc w:val="right"/>
              <w:rPr>
                <w:rFonts w:cs="Arial"/>
                <w:sz w:val="18"/>
                <w:szCs w:val="18"/>
              </w:rPr>
            </w:pPr>
            <w:r w:rsidRPr="00C628BD">
              <w:rPr>
                <w:rFonts w:cs="Arial"/>
                <w:sz w:val="18"/>
                <w:szCs w:val="18"/>
              </w:rPr>
              <w:t>20,359</w:t>
            </w:r>
          </w:p>
        </w:tc>
        <w:tc>
          <w:tcPr>
            <w:tcW w:w="1134" w:type="dxa"/>
            <w:tcBorders>
              <w:top w:val="nil"/>
              <w:left w:val="nil"/>
              <w:bottom w:val="nil"/>
              <w:right w:val="nil"/>
            </w:tcBorders>
            <w:shd w:val="clear" w:color="auto" w:fill="auto"/>
            <w:vAlign w:val="bottom"/>
          </w:tcPr>
          <w:p w14:paraId="317483AA" w14:textId="1339D192" w:rsidR="00C628BD" w:rsidRPr="00C628BD" w:rsidRDefault="00C628BD" w:rsidP="00C628BD">
            <w:pPr>
              <w:spacing w:before="40" w:after="20"/>
              <w:jc w:val="right"/>
              <w:rPr>
                <w:rFonts w:cs="Arial"/>
                <w:sz w:val="18"/>
                <w:szCs w:val="18"/>
              </w:rPr>
            </w:pPr>
            <w:r w:rsidRPr="00C628BD">
              <w:rPr>
                <w:rFonts w:cs="Arial"/>
                <w:sz w:val="18"/>
                <w:szCs w:val="18"/>
              </w:rPr>
              <w:t>20,359</w:t>
            </w:r>
          </w:p>
        </w:tc>
        <w:tc>
          <w:tcPr>
            <w:tcW w:w="1134" w:type="dxa"/>
            <w:tcBorders>
              <w:top w:val="nil"/>
              <w:left w:val="nil"/>
              <w:bottom w:val="nil"/>
              <w:right w:val="nil"/>
            </w:tcBorders>
            <w:vAlign w:val="bottom"/>
          </w:tcPr>
          <w:p w14:paraId="5DEBD398" w14:textId="2C297959" w:rsidR="00C628BD" w:rsidRPr="00C628BD" w:rsidRDefault="00C628BD" w:rsidP="00C628BD">
            <w:pPr>
              <w:spacing w:before="40" w:after="20"/>
              <w:jc w:val="right"/>
              <w:rPr>
                <w:rFonts w:cs="Arial"/>
                <w:sz w:val="18"/>
                <w:szCs w:val="18"/>
              </w:rPr>
            </w:pPr>
            <w:r w:rsidRPr="00C628BD">
              <w:rPr>
                <w:rFonts w:cs="Arial"/>
                <w:sz w:val="18"/>
                <w:szCs w:val="18"/>
              </w:rPr>
              <w:t>7,911</w:t>
            </w:r>
          </w:p>
        </w:tc>
        <w:tc>
          <w:tcPr>
            <w:tcW w:w="1134" w:type="dxa"/>
            <w:tcBorders>
              <w:top w:val="nil"/>
              <w:left w:val="nil"/>
              <w:bottom w:val="nil"/>
              <w:right w:val="nil"/>
            </w:tcBorders>
            <w:shd w:val="clear" w:color="auto" w:fill="auto"/>
            <w:vAlign w:val="bottom"/>
          </w:tcPr>
          <w:p w14:paraId="3B2148F5" w14:textId="4E2124B9" w:rsidR="00C628BD" w:rsidRPr="00C628BD" w:rsidRDefault="00C628BD" w:rsidP="00C628BD">
            <w:pPr>
              <w:spacing w:before="40" w:after="20"/>
              <w:jc w:val="right"/>
              <w:rPr>
                <w:rFonts w:cs="Arial"/>
                <w:sz w:val="18"/>
                <w:szCs w:val="18"/>
              </w:rPr>
            </w:pPr>
            <w:r w:rsidRPr="00C628BD">
              <w:rPr>
                <w:rFonts w:cs="Arial"/>
                <w:sz w:val="18"/>
                <w:szCs w:val="18"/>
              </w:rPr>
              <w:t>9,890</w:t>
            </w:r>
          </w:p>
        </w:tc>
      </w:tr>
      <w:tr w:rsidR="00C628BD" w:rsidRPr="00C935A5" w14:paraId="3557836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EA72A58" w14:textId="77777777" w:rsidR="00C628BD" w:rsidRPr="00C935A5" w:rsidRDefault="00C628BD" w:rsidP="00C628BD">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3E101E54" w14:textId="688A9B6E" w:rsidR="00C628BD" w:rsidRPr="00C628BD" w:rsidRDefault="00C628BD" w:rsidP="00C628BD">
            <w:pPr>
              <w:spacing w:before="40" w:after="20"/>
              <w:jc w:val="right"/>
              <w:rPr>
                <w:rFonts w:cs="Arial"/>
                <w:sz w:val="18"/>
                <w:szCs w:val="18"/>
              </w:rPr>
            </w:pPr>
            <w:r w:rsidRPr="00C628BD">
              <w:rPr>
                <w:rFonts w:cs="Arial"/>
                <w:sz w:val="18"/>
                <w:szCs w:val="18"/>
              </w:rPr>
              <w:t>23,722</w:t>
            </w:r>
          </w:p>
        </w:tc>
        <w:tc>
          <w:tcPr>
            <w:tcW w:w="1134" w:type="dxa"/>
            <w:tcBorders>
              <w:top w:val="nil"/>
              <w:left w:val="nil"/>
              <w:bottom w:val="nil"/>
              <w:right w:val="nil"/>
            </w:tcBorders>
            <w:vAlign w:val="bottom"/>
          </w:tcPr>
          <w:p w14:paraId="0B684460" w14:textId="2879BD14" w:rsidR="00C628BD" w:rsidRPr="00C628BD" w:rsidRDefault="00C628BD" w:rsidP="00C628BD">
            <w:pPr>
              <w:spacing w:before="40" w:after="20"/>
              <w:jc w:val="right"/>
              <w:rPr>
                <w:rFonts w:cs="Arial"/>
                <w:sz w:val="18"/>
                <w:szCs w:val="18"/>
              </w:rPr>
            </w:pPr>
            <w:r w:rsidRPr="00C628BD">
              <w:rPr>
                <w:rFonts w:cs="Arial"/>
                <w:sz w:val="18"/>
                <w:szCs w:val="18"/>
              </w:rPr>
              <w:t>23,722</w:t>
            </w:r>
          </w:p>
        </w:tc>
        <w:tc>
          <w:tcPr>
            <w:tcW w:w="1134" w:type="dxa"/>
            <w:tcBorders>
              <w:top w:val="nil"/>
              <w:left w:val="nil"/>
              <w:bottom w:val="nil"/>
              <w:right w:val="nil"/>
            </w:tcBorders>
            <w:vAlign w:val="bottom"/>
          </w:tcPr>
          <w:p w14:paraId="56412DFE" w14:textId="6157743E" w:rsidR="00C628BD" w:rsidRPr="00C628BD" w:rsidRDefault="00C628BD" w:rsidP="00C628BD">
            <w:pPr>
              <w:spacing w:before="40" w:after="20"/>
              <w:jc w:val="right"/>
              <w:rPr>
                <w:rFonts w:cs="Arial"/>
                <w:sz w:val="18"/>
                <w:szCs w:val="18"/>
              </w:rPr>
            </w:pPr>
            <w:r w:rsidRPr="00C628BD">
              <w:rPr>
                <w:rFonts w:cs="Arial"/>
                <w:sz w:val="18"/>
                <w:szCs w:val="18"/>
              </w:rPr>
              <w:t>23,722</w:t>
            </w:r>
          </w:p>
        </w:tc>
        <w:tc>
          <w:tcPr>
            <w:tcW w:w="1134" w:type="dxa"/>
            <w:tcBorders>
              <w:top w:val="nil"/>
              <w:left w:val="nil"/>
              <w:bottom w:val="nil"/>
              <w:right w:val="nil"/>
            </w:tcBorders>
            <w:shd w:val="clear" w:color="auto" w:fill="auto"/>
            <w:vAlign w:val="bottom"/>
          </w:tcPr>
          <w:p w14:paraId="3A13D1C5" w14:textId="73134F67" w:rsidR="00C628BD" w:rsidRPr="00C628BD" w:rsidRDefault="00C628BD" w:rsidP="00C628BD">
            <w:pPr>
              <w:spacing w:before="40" w:after="20"/>
              <w:jc w:val="right"/>
              <w:rPr>
                <w:rFonts w:cs="Arial"/>
                <w:sz w:val="18"/>
                <w:szCs w:val="18"/>
              </w:rPr>
            </w:pPr>
            <w:r w:rsidRPr="00C628BD">
              <w:rPr>
                <w:rFonts w:cs="Arial"/>
                <w:sz w:val="18"/>
                <w:szCs w:val="18"/>
              </w:rPr>
              <w:t>23,722</w:t>
            </w:r>
          </w:p>
        </w:tc>
        <w:tc>
          <w:tcPr>
            <w:tcW w:w="1134" w:type="dxa"/>
            <w:tcBorders>
              <w:top w:val="nil"/>
              <w:left w:val="nil"/>
              <w:bottom w:val="nil"/>
              <w:right w:val="nil"/>
            </w:tcBorders>
            <w:vAlign w:val="bottom"/>
          </w:tcPr>
          <w:p w14:paraId="25634391" w14:textId="46DA1D4D" w:rsidR="00C628BD" w:rsidRPr="00C628BD" w:rsidRDefault="00C628BD" w:rsidP="00C628BD">
            <w:pPr>
              <w:spacing w:before="40" w:after="20"/>
              <w:jc w:val="right"/>
              <w:rPr>
                <w:rFonts w:cs="Arial"/>
                <w:sz w:val="18"/>
                <w:szCs w:val="18"/>
              </w:rPr>
            </w:pPr>
            <w:r w:rsidRPr="00C628BD">
              <w:rPr>
                <w:rFonts w:cs="Arial"/>
                <w:sz w:val="18"/>
                <w:szCs w:val="18"/>
              </w:rPr>
              <w:t>6,081</w:t>
            </w:r>
          </w:p>
        </w:tc>
        <w:tc>
          <w:tcPr>
            <w:tcW w:w="1134" w:type="dxa"/>
            <w:tcBorders>
              <w:top w:val="nil"/>
              <w:left w:val="nil"/>
              <w:bottom w:val="nil"/>
              <w:right w:val="nil"/>
            </w:tcBorders>
            <w:shd w:val="clear" w:color="auto" w:fill="auto"/>
            <w:vAlign w:val="bottom"/>
          </w:tcPr>
          <w:p w14:paraId="6C23D2B6" w14:textId="38A2E89E" w:rsidR="00C628BD" w:rsidRPr="00C628BD" w:rsidRDefault="00C628BD" w:rsidP="00C628BD">
            <w:pPr>
              <w:spacing w:before="40" w:after="20"/>
              <w:jc w:val="right"/>
              <w:rPr>
                <w:rFonts w:cs="Arial"/>
                <w:sz w:val="18"/>
                <w:szCs w:val="18"/>
              </w:rPr>
            </w:pPr>
            <w:r w:rsidRPr="00C628BD">
              <w:rPr>
                <w:rFonts w:cs="Arial"/>
                <w:sz w:val="18"/>
                <w:szCs w:val="18"/>
              </w:rPr>
              <w:t>9,022</w:t>
            </w:r>
          </w:p>
        </w:tc>
      </w:tr>
      <w:tr w:rsidR="00C628BD" w:rsidRPr="00C935A5" w14:paraId="2476924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95A01C7" w14:textId="77777777" w:rsidR="00C628BD" w:rsidRPr="00C935A5" w:rsidRDefault="00C628BD" w:rsidP="00C628BD">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0D0321F0" w14:textId="5CC2C07A" w:rsidR="00C628BD" w:rsidRPr="00C628BD" w:rsidRDefault="00C628BD" w:rsidP="00C628BD">
            <w:pPr>
              <w:spacing w:before="40" w:after="20"/>
              <w:jc w:val="right"/>
              <w:rPr>
                <w:rFonts w:cs="Arial"/>
                <w:sz w:val="18"/>
                <w:szCs w:val="18"/>
              </w:rPr>
            </w:pPr>
            <w:r w:rsidRPr="00C628BD">
              <w:rPr>
                <w:rFonts w:cs="Arial"/>
                <w:sz w:val="18"/>
                <w:szCs w:val="18"/>
              </w:rPr>
              <w:t>118,093</w:t>
            </w:r>
          </w:p>
        </w:tc>
        <w:tc>
          <w:tcPr>
            <w:tcW w:w="1134" w:type="dxa"/>
            <w:tcBorders>
              <w:top w:val="nil"/>
              <w:left w:val="nil"/>
              <w:bottom w:val="nil"/>
              <w:right w:val="nil"/>
            </w:tcBorders>
            <w:vAlign w:val="bottom"/>
          </w:tcPr>
          <w:p w14:paraId="4C39A45E" w14:textId="365EE24F" w:rsidR="00C628BD" w:rsidRPr="00C628BD" w:rsidRDefault="00C628BD" w:rsidP="00C628BD">
            <w:pPr>
              <w:spacing w:before="40" w:after="20"/>
              <w:jc w:val="right"/>
              <w:rPr>
                <w:rFonts w:cs="Arial"/>
                <w:sz w:val="18"/>
                <w:szCs w:val="18"/>
              </w:rPr>
            </w:pPr>
            <w:r w:rsidRPr="00C628BD">
              <w:rPr>
                <w:rFonts w:cs="Arial"/>
                <w:sz w:val="18"/>
                <w:szCs w:val="18"/>
              </w:rPr>
              <w:t>118,093</w:t>
            </w:r>
          </w:p>
        </w:tc>
        <w:tc>
          <w:tcPr>
            <w:tcW w:w="1134" w:type="dxa"/>
            <w:tcBorders>
              <w:top w:val="nil"/>
              <w:left w:val="nil"/>
              <w:bottom w:val="nil"/>
              <w:right w:val="nil"/>
            </w:tcBorders>
            <w:vAlign w:val="bottom"/>
          </w:tcPr>
          <w:p w14:paraId="75A041FB" w14:textId="711CD04E" w:rsidR="00C628BD" w:rsidRPr="00C628BD" w:rsidRDefault="00C628BD" w:rsidP="00C628BD">
            <w:pPr>
              <w:spacing w:before="40" w:after="20"/>
              <w:jc w:val="right"/>
              <w:rPr>
                <w:rFonts w:cs="Arial"/>
                <w:sz w:val="18"/>
                <w:szCs w:val="18"/>
              </w:rPr>
            </w:pPr>
            <w:r w:rsidRPr="00C628BD">
              <w:rPr>
                <w:rFonts w:cs="Arial"/>
                <w:sz w:val="18"/>
                <w:szCs w:val="18"/>
              </w:rPr>
              <w:t>118,093</w:t>
            </w:r>
          </w:p>
        </w:tc>
        <w:tc>
          <w:tcPr>
            <w:tcW w:w="1134" w:type="dxa"/>
            <w:tcBorders>
              <w:top w:val="nil"/>
              <w:left w:val="nil"/>
              <w:bottom w:val="nil"/>
              <w:right w:val="nil"/>
            </w:tcBorders>
            <w:shd w:val="clear" w:color="auto" w:fill="auto"/>
            <w:vAlign w:val="bottom"/>
          </w:tcPr>
          <w:p w14:paraId="5A637C1E" w14:textId="797037D8" w:rsidR="00C628BD" w:rsidRPr="00C628BD" w:rsidRDefault="00C628BD" w:rsidP="00C628BD">
            <w:pPr>
              <w:spacing w:before="40" w:after="20"/>
              <w:jc w:val="right"/>
              <w:rPr>
                <w:rFonts w:cs="Arial"/>
                <w:sz w:val="18"/>
                <w:szCs w:val="18"/>
              </w:rPr>
            </w:pPr>
            <w:r w:rsidRPr="00C628BD">
              <w:rPr>
                <w:rFonts w:cs="Arial"/>
                <w:sz w:val="18"/>
                <w:szCs w:val="18"/>
              </w:rPr>
              <w:t>118,093</w:t>
            </w:r>
          </w:p>
        </w:tc>
        <w:tc>
          <w:tcPr>
            <w:tcW w:w="1134" w:type="dxa"/>
            <w:tcBorders>
              <w:top w:val="nil"/>
              <w:left w:val="nil"/>
              <w:bottom w:val="nil"/>
              <w:right w:val="nil"/>
            </w:tcBorders>
            <w:vAlign w:val="bottom"/>
          </w:tcPr>
          <w:p w14:paraId="359D802A" w14:textId="611B4EE1" w:rsidR="00C628BD" w:rsidRPr="00C628BD" w:rsidRDefault="00C628BD" w:rsidP="00C628BD">
            <w:pPr>
              <w:spacing w:before="40" w:after="20"/>
              <w:jc w:val="right"/>
              <w:rPr>
                <w:rFonts w:cs="Arial"/>
                <w:sz w:val="18"/>
                <w:szCs w:val="18"/>
              </w:rPr>
            </w:pPr>
            <w:r w:rsidRPr="00C628BD">
              <w:rPr>
                <w:rFonts w:cs="Arial"/>
                <w:sz w:val="18"/>
                <w:szCs w:val="18"/>
              </w:rPr>
              <w:t>37,024</w:t>
            </w:r>
          </w:p>
        </w:tc>
        <w:tc>
          <w:tcPr>
            <w:tcW w:w="1134" w:type="dxa"/>
            <w:tcBorders>
              <w:top w:val="nil"/>
              <w:left w:val="nil"/>
              <w:bottom w:val="nil"/>
              <w:right w:val="nil"/>
            </w:tcBorders>
            <w:shd w:val="clear" w:color="auto" w:fill="auto"/>
            <w:vAlign w:val="bottom"/>
          </w:tcPr>
          <w:p w14:paraId="764A88FF" w14:textId="6FADFFDA" w:rsidR="00C628BD" w:rsidRPr="00C628BD" w:rsidRDefault="00C628BD" w:rsidP="00C628BD">
            <w:pPr>
              <w:spacing w:before="40" w:after="20"/>
              <w:jc w:val="right"/>
              <w:rPr>
                <w:rFonts w:cs="Arial"/>
                <w:sz w:val="18"/>
                <w:szCs w:val="18"/>
              </w:rPr>
            </w:pPr>
            <w:r w:rsidRPr="00C628BD">
              <w:rPr>
                <w:rFonts w:cs="Arial"/>
                <w:sz w:val="18"/>
                <w:szCs w:val="18"/>
              </w:rPr>
              <w:t>51,751</w:t>
            </w:r>
          </w:p>
        </w:tc>
      </w:tr>
      <w:tr w:rsidR="00C628BD" w:rsidRPr="00C935A5" w14:paraId="6FC955A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3D58593" w14:textId="77777777" w:rsidR="00C628BD" w:rsidRPr="00C935A5" w:rsidRDefault="00C628BD" w:rsidP="00C628BD">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617260EC" w14:textId="013D408A" w:rsidR="00C628BD" w:rsidRPr="00C628BD" w:rsidRDefault="00C628BD" w:rsidP="00C628BD">
            <w:pPr>
              <w:spacing w:before="40" w:after="20"/>
              <w:jc w:val="right"/>
              <w:rPr>
                <w:rFonts w:cs="Arial"/>
                <w:sz w:val="18"/>
                <w:szCs w:val="18"/>
              </w:rPr>
            </w:pPr>
            <w:r w:rsidRPr="00C628BD">
              <w:rPr>
                <w:rFonts w:cs="Arial"/>
                <w:sz w:val="18"/>
                <w:szCs w:val="18"/>
              </w:rPr>
              <w:t>168,201</w:t>
            </w:r>
          </w:p>
        </w:tc>
        <w:tc>
          <w:tcPr>
            <w:tcW w:w="1134" w:type="dxa"/>
            <w:tcBorders>
              <w:top w:val="nil"/>
              <w:left w:val="nil"/>
              <w:bottom w:val="nil"/>
              <w:right w:val="nil"/>
            </w:tcBorders>
            <w:vAlign w:val="bottom"/>
          </w:tcPr>
          <w:p w14:paraId="7BFD15C6" w14:textId="25E1A8CE" w:rsidR="00C628BD" w:rsidRPr="00C628BD" w:rsidRDefault="00C628BD" w:rsidP="00C628BD">
            <w:pPr>
              <w:spacing w:before="40" w:after="20"/>
              <w:jc w:val="right"/>
              <w:rPr>
                <w:rFonts w:cs="Arial"/>
                <w:sz w:val="18"/>
                <w:szCs w:val="18"/>
              </w:rPr>
            </w:pPr>
            <w:r w:rsidRPr="00C628BD">
              <w:rPr>
                <w:rFonts w:cs="Arial"/>
                <w:sz w:val="18"/>
                <w:szCs w:val="18"/>
              </w:rPr>
              <w:t>168,201</w:t>
            </w:r>
          </w:p>
        </w:tc>
        <w:tc>
          <w:tcPr>
            <w:tcW w:w="1134" w:type="dxa"/>
            <w:tcBorders>
              <w:top w:val="nil"/>
              <w:left w:val="nil"/>
              <w:bottom w:val="nil"/>
              <w:right w:val="nil"/>
            </w:tcBorders>
            <w:vAlign w:val="bottom"/>
          </w:tcPr>
          <w:p w14:paraId="27805207" w14:textId="5D15A2EE" w:rsidR="00C628BD" w:rsidRPr="00C628BD" w:rsidRDefault="00C628BD" w:rsidP="00C628BD">
            <w:pPr>
              <w:spacing w:before="40" w:after="20"/>
              <w:jc w:val="right"/>
              <w:rPr>
                <w:rFonts w:cs="Arial"/>
                <w:sz w:val="18"/>
                <w:szCs w:val="18"/>
              </w:rPr>
            </w:pPr>
            <w:r w:rsidRPr="00C628BD">
              <w:rPr>
                <w:rFonts w:cs="Arial"/>
                <w:sz w:val="18"/>
                <w:szCs w:val="18"/>
              </w:rPr>
              <w:t>168,201</w:t>
            </w:r>
          </w:p>
        </w:tc>
        <w:tc>
          <w:tcPr>
            <w:tcW w:w="1134" w:type="dxa"/>
            <w:tcBorders>
              <w:top w:val="nil"/>
              <w:left w:val="nil"/>
              <w:bottom w:val="nil"/>
              <w:right w:val="nil"/>
            </w:tcBorders>
            <w:shd w:val="clear" w:color="auto" w:fill="auto"/>
            <w:vAlign w:val="bottom"/>
          </w:tcPr>
          <w:p w14:paraId="3739372E" w14:textId="22185D5E" w:rsidR="00C628BD" w:rsidRPr="00C628BD" w:rsidRDefault="00C628BD" w:rsidP="00C628BD">
            <w:pPr>
              <w:spacing w:before="40" w:after="20"/>
              <w:jc w:val="right"/>
              <w:rPr>
                <w:rFonts w:cs="Arial"/>
                <w:sz w:val="18"/>
                <w:szCs w:val="18"/>
              </w:rPr>
            </w:pPr>
            <w:r w:rsidRPr="00C628BD">
              <w:rPr>
                <w:rFonts w:cs="Arial"/>
                <w:sz w:val="18"/>
                <w:szCs w:val="18"/>
              </w:rPr>
              <w:t>168,201</w:t>
            </w:r>
          </w:p>
        </w:tc>
        <w:tc>
          <w:tcPr>
            <w:tcW w:w="1134" w:type="dxa"/>
            <w:tcBorders>
              <w:top w:val="nil"/>
              <w:left w:val="nil"/>
              <w:bottom w:val="nil"/>
              <w:right w:val="nil"/>
            </w:tcBorders>
            <w:vAlign w:val="bottom"/>
          </w:tcPr>
          <w:p w14:paraId="2906A911" w14:textId="1BC2934D" w:rsidR="00C628BD" w:rsidRPr="00C628BD" w:rsidRDefault="00C628BD" w:rsidP="00C628BD">
            <w:pPr>
              <w:spacing w:before="40" w:after="20"/>
              <w:jc w:val="right"/>
              <w:rPr>
                <w:rFonts w:cs="Arial"/>
                <w:sz w:val="18"/>
                <w:szCs w:val="18"/>
              </w:rPr>
            </w:pPr>
            <w:r w:rsidRPr="00C628BD">
              <w:rPr>
                <w:rFonts w:cs="Arial"/>
                <w:sz w:val="18"/>
                <w:szCs w:val="18"/>
              </w:rPr>
              <w:t>43,870</w:t>
            </w:r>
          </w:p>
        </w:tc>
        <w:tc>
          <w:tcPr>
            <w:tcW w:w="1134" w:type="dxa"/>
            <w:tcBorders>
              <w:top w:val="nil"/>
              <w:left w:val="nil"/>
              <w:bottom w:val="nil"/>
              <w:right w:val="nil"/>
            </w:tcBorders>
            <w:shd w:val="clear" w:color="auto" w:fill="auto"/>
            <w:vAlign w:val="bottom"/>
          </w:tcPr>
          <w:p w14:paraId="7F90C458" w14:textId="1299B4A3" w:rsidR="00C628BD" w:rsidRPr="00C628BD" w:rsidRDefault="00C628BD" w:rsidP="00C628BD">
            <w:pPr>
              <w:spacing w:before="40" w:after="20"/>
              <w:jc w:val="right"/>
              <w:rPr>
                <w:rFonts w:cs="Arial"/>
                <w:sz w:val="18"/>
                <w:szCs w:val="18"/>
              </w:rPr>
            </w:pPr>
            <w:r w:rsidRPr="00C628BD">
              <w:rPr>
                <w:rFonts w:cs="Arial"/>
                <w:sz w:val="18"/>
                <w:szCs w:val="18"/>
              </w:rPr>
              <w:t>57,152</w:t>
            </w:r>
          </w:p>
        </w:tc>
      </w:tr>
      <w:tr w:rsidR="00C628BD" w:rsidRPr="00C935A5" w14:paraId="2EF8F0F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9E716D3" w14:textId="77777777" w:rsidR="00C628BD" w:rsidRPr="00C935A5" w:rsidRDefault="00C628BD" w:rsidP="00C628BD">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51635094" w14:textId="2DB38584" w:rsidR="00C628BD" w:rsidRPr="00C628BD" w:rsidRDefault="00C628BD" w:rsidP="00C628BD">
            <w:pPr>
              <w:spacing w:before="40" w:after="20"/>
              <w:jc w:val="right"/>
              <w:rPr>
                <w:rFonts w:cs="Arial"/>
                <w:sz w:val="18"/>
                <w:szCs w:val="18"/>
              </w:rPr>
            </w:pPr>
            <w:r w:rsidRPr="00C628BD">
              <w:rPr>
                <w:rFonts w:cs="Arial"/>
                <w:sz w:val="18"/>
                <w:szCs w:val="18"/>
              </w:rPr>
              <w:t>258,934</w:t>
            </w:r>
          </w:p>
        </w:tc>
        <w:tc>
          <w:tcPr>
            <w:tcW w:w="1134" w:type="dxa"/>
            <w:tcBorders>
              <w:top w:val="nil"/>
              <w:left w:val="nil"/>
              <w:bottom w:val="nil"/>
              <w:right w:val="nil"/>
            </w:tcBorders>
            <w:vAlign w:val="bottom"/>
          </w:tcPr>
          <w:p w14:paraId="6A1712E2" w14:textId="5B15EA8C" w:rsidR="00C628BD" w:rsidRPr="00C628BD" w:rsidRDefault="00C628BD" w:rsidP="00C628BD">
            <w:pPr>
              <w:spacing w:before="40" w:after="20"/>
              <w:jc w:val="right"/>
              <w:rPr>
                <w:rFonts w:cs="Arial"/>
                <w:sz w:val="18"/>
                <w:szCs w:val="18"/>
              </w:rPr>
            </w:pPr>
            <w:r w:rsidRPr="00C628BD">
              <w:rPr>
                <w:rFonts w:cs="Arial"/>
                <w:sz w:val="18"/>
                <w:szCs w:val="18"/>
              </w:rPr>
              <w:t>262,519</w:t>
            </w:r>
          </w:p>
        </w:tc>
        <w:tc>
          <w:tcPr>
            <w:tcW w:w="1134" w:type="dxa"/>
            <w:tcBorders>
              <w:top w:val="nil"/>
              <w:left w:val="nil"/>
              <w:bottom w:val="nil"/>
              <w:right w:val="nil"/>
            </w:tcBorders>
            <w:vAlign w:val="bottom"/>
          </w:tcPr>
          <w:p w14:paraId="69F03B4D" w14:textId="72D3F5A4" w:rsidR="00C628BD" w:rsidRPr="00C628BD" w:rsidRDefault="00C628BD" w:rsidP="00C628BD">
            <w:pPr>
              <w:spacing w:before="40" w:after="20"/>
              <w:jc w:val="right"/>
              <w:rPr>
                <w:rFonts w:cs="Arial"/>
                <w:sz w:val="18"/>
                <w:szCs w:val="18"/>
              </w:rPr>
            </w:pPr>
            <w:r w:rsidRPr="00C628BD">
              <w:rPr>
                <w:rFonts w:cs="Arial"/>
                <w:sz w:val="18"/>
                <w:szCs w:val="18"/>
              </w:rPr>
              <w:t>262,519</w:t>
            </w:r>
          </w:p>
        </w:tc>
        <w:tc>
          <w:tcPr>
            <w:tcW w:w="1134" w:type="dxa"/>
            <w:tcBorders>
              <w:top w:val="nil"/>
              <w:left w:val="nil"/>
              <w:bottom w:val="nil"/>
              <w:right w:val="nil"/>
            </w:tcBorders>
            <w:shd w:val="clear" w:color="auto" w:fill="auto"/>
            <w:vAlign w:val="bottom"/>
          </w:tcPr>
          <w:p w14:paraId="123C4F22" w14:textId="48838D4A" w:rsidR="00C628BD" w:rsidRPr="00C628BD" w:rsidRDefault="00C628BD" w:rsidP="00C628BD">
            <w:pPr>
              <w:spacing w:before="40" w:after="20"/>
              <w:jc w:val="right"/>
              <w:rPr>
                <w:rFonts w:cs="Arial"/>
                <w:sz w:val="18"/>
                <w:szCs w:val="18"/>
              </w:rPr>
            </w:pPr>
            <w:r w:rsidRPr="00C628BD">
              <w:rPr>
                <w:rFonts w:cs="Arial"/>
                <w:sz w:val="18"/>
                <w:szCs w:val="18"/>
              </w:rPr>
              <w:t>262,519</w:t>
            </w:r>
          </w:p>
        </w:tc>
        <w:tc>
          <w:tcPr>
            <w:tcW w:w="1134" w:type="dxa"/>
            <w:tcBorders>
              <w:top w:val="nil"/>
              <w:left w:val="nil"/>
              <w:bottom w:val="nil"/>
              <w:right w:val="nil"/>
            </w:tcBorders>
            <w:vAlign w:val="bottom"/>
          </w:tcPr>
          <w:p w14:paraId="2EB47576" w14:textId="79D01B55" w:rsidR="00C628BD" w:rsidRPr="00C628BD" w:rsidRDefault="00C628BD" w:rsidP="00C628BD">
            <w:pPr>
              <w:spacing w:before="40" w:after="20"/>
              <w:jc w:val="right"/>
              <w:rPr>
                <w:rFonts w:cs="Arial"/>
                <w:sz w:val="18"/>
                <w:szCs w:val="18"/>
              </w:rPr>
            </w:pPr>
            <w:r w:rsidRPr="00C628BD">
              <w:rPr>
                <w:rFonts w:cs="Arial"/>
                <w:sz w:val="18"/>
                <w:szCs w:val="18"/>
              </w:rPr>
              <w:t>79,219</w:t>
            </w:r>
          </w:p>
        </w:tc>
        <w:tc>
          <w:tcPr>
            <w:tcW w:w="1134" w:type="dxa"/>
            <w:tcBorders>
              <w:top w:val="nil"/>
              <w:left w:val="nil"/>
              <w:bottom w:val="nil"/>
              <w:right w:val="nil"/>
            </w:tcBorders>
            <w:shd w:val="clear" w:color="auto" w:fill="auto"/>
            <w:vAlign w:val="bottom"/>
          </w:tcPr>
          <w:p w14:paraId="5C0B0CDA" w14:textId="3FB588B6" w:rsidR="00C628BD" w:rsidRPr="00C628BD" w:rsidRDefault="00C628BD" w:rsidP="00C628BD">
            <w:pPr>
              <w:spacing w:before="40" w:after="20"/>
              <w:jc w:val="right"/>
              <w:rPr>
                <w:rFonts w:cs="Arial"/>
                <w:sz w:val="18"/>
                <w:szCs w:val="18"/>
              </w:rPr>
            </w:pPr>
            <w:r w:rsidRPr="00C628BD">
              <w:rPr>
                <w:rFonts w:cs="Arial"/>
                <w:sz w:val="18"/>
                <w:szCs w:val="18"/>
              </w:rPr>
              <w:t>115,052</w:t>
            </w:r>
          </w:p>
        </w:tc>
      </w:tr>
      <w:tr w:rsidR="00C628BD" w:rsidRPr="00C935A5" w14:paraId="6B574AC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F422C66" w14:textId="77777777" w:rsidR="00C628BD" w:rsidRPr="00C935A5" w:rsidRDefault="00C628BD" w:rsidP="00C628BD">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48ADFCA7" w14:textId="324A7945" w:rsidR="00C628BD" w:rsidRPr="00C628BD" w:rsidRDefault="00C628BD" w:rsidP="00C628BD">
            <w:pPr>
              <w:spacing w:before="40" w:after="20"/>
              <w:jc w:val="right"/>
              <w:rPr>
                <w:rFonts w:cs="Arial"/>
                <w:sz w:val="18"/>
                <w:szCs w:val="18"/>
              </w:rPr>
            </w:pPr>
            <w:r w:rsidRPr="00C628BD">
              <w:rPr>
                <w:rFonts w:cs="Arial"/>
                <w:sz w:val="18"/>
                <w:szCs w:val="18"/>
              </w:rPr>
              <w:t>66,498</w:t>
            </w:r>
          </w:p>
        </w:tc>
        <w:tc>
          <w:tcPr>
            <w:tcW w:w="1134" w:type="dxa"/>
            <w:tcBorders>
              <w:top w:val="nil"/>
              <w:left w:val="nil"/>
              <w:bottom w:val="nil"/>
              <w:right w:val="nil"/>
            </w:tcBorders>
            <w:vAlign w:val="bottom"/>
          </w:tcPr>
          <w:p w14:paraId="55C263F7" w14:textId="6E1B2D05" w:rsidR="00C628BD" w:rsidRPr="00C628BD" w:rsidRDefault="00C628BD" w:rsidP="00C628BD">
            <w:pPr>
              <w:spacing w:before="40" w:after="20"/>
              <w:jc w:val="right"/>
              <w:rPr>
                <w:rFonts w:cs="Arial"/>
                <w:sz w:val="18"/>
                <w:szCs w:val="18"/>
              </w:rPr>
            </w:pPr>
            <w:r w:rsidRPr="00C628BD">
              <w:rPr>
                <w:rFonts w:cs="Arial"/>
                <w:sz w:val="18"/>
                <w:szCs w:val="18"/>
              </w:rPr>
              <w:t>66,498</w:t>
            </w:r>
          </w:p>
        </w:tc>
        <w:tc>
          <w:tcPr>
            <w:tcW w:w="1134" w:type="dxa"/>
            <w:tcBorders>
              <w:top w:val="nil"/>
              <w:left w:val="nil"/>
              <w:bottom w:val="nil"/>
              <w:right w:val="nil"/>
            </w:tcBorders>
            <w:vAlign w:val="bottom"/>
          </w:tcPr>
          <w:p w14:paraId="25147715" w14:textId="239B1AAB" w:rsidR="00C628BD" w:rsidRPr="00C628BD" w:rsidRDefault="00C628BD" w:rsidP="00C628BD">
            <w:pPr>
              <w:spacing w:before="40" w:after="20"/>
              <w:jc w:val="right"/>
              <w:rPr>
                <w:rFonts w:cs="Arial"/>
                <w:sz w:val="18"/>
                <w:szCs w:val="18"/>
              </w:rPr>
            </w:pPr>
            <w:r w:rsidRPr="00C628BD">
              <w:rPr>
                <w:rFonts w:cs="Arial"/>
                <w:sz w:val="18"/>
                <w:szCs w:val="18"/>
              </w:rPr>
              <w:t>66,498</w:t>
            </w:r>
          </w:p>
        </w:tc>
        <w:tc>
          <w:tcPr>
            <w:tcW w:w="1134" w:type="dxa"/>
            <w:tcBorders>
              <w:top w:val="nil"/>
              <w:left w:val="nil"/>
              <w:bottom w:val="nil"/>
              <w:right w:val="nil"/>
            </w:tcBorders>
            <w:shd w:val="clear" w:color="auto" w:fill="auto"/>
            <w:vAlign w:val="bottom"/>
          </w:tcPr>
          <w:p w14:paraId="1D81D7A5" w14:textId="105AE3B9" w:rsidR="00C628BD" w:rsidRPr="00C628BD" w:rsidRDefault="00C628BD" w:rsidP="00C628BD">
            <w:pPr>
              <w:spacing w:before="40" w:after="20"/>
              <w:jc w:val="right"/>
              <w:rPr>
                <w:rFonts w:cs="Arial"/>
                <w:sz w:val="18"/>
                <w:szCs w:val="18"/>
              </w:rPr>
            </w:pPr>
            <w:r w:rsidRPr="00C628BD">
              <w:rPr>
                <w:rFonts w:cs="Arial"/>
                <w:sz w:val="18"/>
                <w:szCs w:val="18"/>
              </w:rPr>
              <w:t>66,498</w:t>
            </w:r>
          </w:p>
        </w:tc>
        <w:tc>
          <w:tcPr>
            <w:tcW w:w="1134" w:type="dxa"/>
            <w:tcBorders>
              <w:top w:val="nil"/>
              <w:left w:val="nil"/>
              <w:bottom w:val="nil"/>
              <w:right w:val="nil"/>
            </w:tcBorders>
            <w:vAlign w:val="bottom"/>
          </w:tcPr>
          <w:p w14:paraId="193A9169" w14:textId="09DEDC45" w:rsidR="00C628BD" w:rsidRPr="00C628BD" w:rsidRDefault="00C628BD" w:rsidP="00C628BD">
            <w:pPr>
              <w:spacing w:before="40" w:after="20"/>
              <w:jc w:val="right"/>
              <w:rPr>
                <w:rFonts w:cs="Arial"/>
                <w:sz w:val="18"/>
                <w:szCs w:val="18"/>
              </w:rPr>
            </w:pPr>
            <w:r w:rsidRPr="00C628BD">
              <w:rPr>
                <w:rFonts w:cs="Arial"/>
                <w:sz w:val="18"/>
                <w:szCs w:val="18"/>
              </w:rPr>
              <w:t>21,247</w:t>
            </w:r>
          </w:p>
        </w:tc>
        <w:tc>
          <w:tcPr>
            <w:tcW w:w="1134" w:type="dxa"/>
            <w:tcBorders>
              <w:top w:val="nil"/>
              <w:left w:val="nil"/>
              <w:bottom w:val="nil"/>
              <w:right w:val="nil"/>
            </w:tcBorders>
            <w:shd w:val="clear" w:color="auto" w:fill="auto"/>
            <w:vAlign w:val="bottom"/>
          </w:tcPr>
          <w:p w14:paraId="76E93305" w14:textId="45B4EF0D" w:rsidR="00C628BD" w:rsidRPr="00C628BD" w:rsidRDefault="00C628BD" w:rsidP="00C628BD">
            <w:pPr>
              <w:spacing w:before="40" w:after="20"/>
              <w:jc w:val="right"/>
              <w:rPr>
                <w:rFonts w:cs="Arial"/>
                <w:sz w:val="18"/>
                <w:szCs w:val="18"/>
              </w:rPr>
            </w:pPr>
            <w:r w:rsidRPr="00C628BD">
              <w:rPr>
                <w:rFonts w:cs="Arial"/>
                <w:sz w:val="18"/>
                <w:szCs w:val="18"/>
              </w:rPr>
              <w:t>27,467</w:t>
            </w:r>
          </w:p>
        </w:tc>
      </w:tr>
      <w:tr w:rsidR="00C628BD" w:rsidRPr="00C935A5" w14:paraId="41579EC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EDC161A" w14:textId="77777777" w:rsidR="00C628BD" w:rsidRPr="00C935A5" w:rsidRDefault="00C628BD" w:rsidP="00C628BD">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2C488F48" w14:textId="4943911A" w:rsidR="00C628BD" w:rsidRPr="00C628BD" w:rsidRDefault="00C628BD" w:rsidP="00C628BD">
            <w:pPr>
              <w:spacing w:before="40" w:after="20"/>
              <w:jc w:val="right"/>
              <w:rPr>
                <w:rFonts w:cs="Arial"/>
                <w:sz w:val="18"/>
                <w:szCs w:val="18"/>
              </w:rPr>
            </w:pPr>
            <w:r w:rsidRPr="00C628BD">
              <w:rPr>
                <w:rFonts w:cs="Arial"/>
                <w:sz w:val="18"/>
                <w:szCs w:val="18"/>
              </w:rPr>
              <w:t>15,975</w:t>
            </w:r>
          </w:p>
        </w:tc>
        <w:tc>
          <w:tcPr>
            <w:tcW w:w="1134" w:type="dxa"/>
            <w:tcBorders>
              <w:top w:val="nil"/>
              <w:left w:val="nil"/>
              <w:bottom w:val="nil"/>
              <w:right w:val="nil"/>
            </w:tcBorders>
            <w:vAlign w:val="bottom"/>
          </w:tcPr>
          <w:p w14:paraId="76AD7A98" w14:textId="402261F2" w:rsidR="00C628BD" w:rsidRPr="00C628BD" w:rsidRDefault="00C628BD" w:rsidP="00C628BD">
            <w:pPr>
              <w:spacing w:before="40" w:after="20"/>
              <w:jc w:val="right"/>
              <w:rPr>
                <w:rFonts w:cs="Arial"/>
                <w:sz w:val="18"/>
                <w:szCs w:val="18"/>
              </w:rPr>
            </w:pPr>
            <w:r w:rsidRPr="00C628BD">
              <w:rPr>
                <w:rFonts w:cs="Arial"/>
                <w:sz w:val="18"/>
                <w:szCs w:val="18"/>
              </w:rPr>
              <w:t>17,275</w:t>
            </w:r>
          </w:p>
        </w:tc>
        <w:tc>
          <w:tcPr>
            <w:tcW w:w="1134" w:type="dxa"/>
            <w:tcBorders>
              <w:top w:val="nil"/>
              <w:left w:val="nil"/>
              <w:bottom w:val="nil"/>
              <w:right w:val="nil"/>
            </w:tcBorders>
            <w:vAlign w:val="bottom"/>
          </w:tcPr>
          <w:p w14:paraId="4D709069" w14:textId="0214500B"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78451752" w14:textId="604F6247" w:rsidR="00C628BD" w:rsidRPr="00C628BD" w:rsidRDefault="00C628BD" w:rsidP="00C628BD">
            <w:pPr>
              <w:spacing w:before="40" w:after="20"/>
              <w:jc w:val="right"/>
              <w:rPr>
                <w:rFonts w:cs="Arial"/>
                <w:sz w:val="18"/>
                <w:szCs w:val="18"/>
              </w:rPr>
            </w:pPr>
            <w:r w:rsidRPr="00C628BD">
              <w:rPr>
                <w:rFonts w:cs="Arial"/>
                <w:sz w:val="18"/>
                <w:szCs w:val="18"/>
              </w:rPr>
              <w:t>17,275</w:t>
            </w:r>
          </w:p>
        </w:tc>
        <w:tc>
          <w:tcPr>
            <w:tcW w:w="1134" w:type="dxa"/>
            <w:tcBorders>
              <w:top w:val="nil"/>
              <w:left w:val="nil"/>
              <w:bottom w:val="nil"/>
              <w:right w:val="nil"/>
            </w:tcBorders>
            <w:vAlign w:val="bottom"/>
          </w:tcPr>
          <w:p w14:paraId="0D9C999B" w14:textId="607A250B" w:rsidR="00C628BD" w:rsidRPr="00C628BD" w:rsidRDefault="00C628BD" w:rsidP="00C628BD">
            <w:pPr>
              <w:spacing w:before="40" w:after="20"/>
              <w:jc w:val="right"/>
              <w:rPr>
                <w:rFonts w:cs="Arial"/>
                <w:sz w:val="18"/>
                <w:szCs w:val="18"/>
              </w:rPr>
            </w:pPr>
            <w:r w:rsidRPr="00C628BD">
              <w:rPr>
                <w:rFonts w:cs="Arial"/>
                <w:sz w:val="18"/>
                <w:szCs w:val="18"/>
              </w:rPr>
              <w:t>6,597</w:t>
            </w:r>
          </w:p>
        </w:tc>
        <w:tc>
          <w:tcPr>
            <w:tcW w:w="1134" w:type="dxa"/>
            <w:tcBorders>
              <w:top w:val="nil"/>
              <w:left w:val="nil"/>
              <w:bottom w:val="nil"/>
              <w:right w:val="nil"/>
            </w:tcBorders>
            <w:shd w:val="clear" w:color="auto" w:fill="auto"/>
            <w:vAlign w:val="bottom"/>
          </w:tcPr>
          <w:p w14:paraId="4BBD89AD" w14:textId="48EC1360" w:rsidR="00C628BD" w:rsidRPr="00C628BD" w:rsidRDefault="00C628BD" w:rsidP="00C628BD">
            <w:pPr>
              <w:spacing w:before="40" w:after="20"/>
              <w:jc w:val="right"/>
              <w:rPr>
                <w:rFonts w:cs="Arial"/>
                <w:sz w:val="18"/>
                <w:szCs w:val="18"/>
              </w:rPr>
            </w:pPr>
            <w:r w:rsidRPr="00C628BD">
              <w:rPr>
                <w:rFonts w:cs="Arial"/>
                <w:sz w:val="18"/>
                <w:szCs w:val="18"/>
              </w:rPr>
              <w:t>8,904</w:t>
            </w:r>
          </w:p>
        </w:tc>
      </w:tr>
      <w:tr w:rsidR="00C628BD" w:rsidRPr="00C935A5" w14:paraId="06D7323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973AFA1" w14:textId="77777777" w:rsidR="00C628BD" w:rsidRPr="00C935A5" w:rsidRDefault="00C628BD" w:rsidP="00C628BD">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4625A42E" w14:textId="23B037CC" w:rsidR="00C628BD" w:rsidRPr="00C628BD" w:rsidRDefault="00C628BD" w:rsidP="00C628BD">
            <w:pPr>
              <w:spacing w:before="40" w:after="20"/>
              <w:jc w:val="right"/>
              <w:rPr>
                <w:rFonts w:cs="Arial"/>
                <w:sz w:val="18"/>
                <w:szCs w:val="18"/>
              </w:rPr>
            </w:pPr>
            <w:r w:rsidRPr="00C628BD">
              <w:rPr>
                <w:rFonts w:cs="Arial"/>
                <w:sz w:val="18"/>
                <w:szCs w:val="18"/>
              </w:rPr>
              <w:t>5,588</w:t>
            </w:r>
          </w:p>
        </w:tc>
        <w:tc>
          <w:tcPr>
            <w:tcW w:w="1134" w:type="dxa"/>
            <w:tcBorders>
              <w:top w:val="nil"/>
              <w:left w:val="nil"/>
              <w:bottom w:val="nil"/>
              <w:right w:val="nil"/>
            </w:tcBorders>
            <w:vAlign w:val="bottom"/>
          </w:tcPr>
          <w:p w14:paraId="2D1859BF" w14:textId="3A59527E"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094A12E5" w14:textId="0FBE8D42"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1A37B07B" w14:textId="1C3DDC85" w:rsidR="00C628BD" w:rsidRPr="00C628BD" w:rsidRDefault="00C628BD" w:rsidP="00C628BD">
            <w:pPr>
              <w:spacing w:before="40" w:after="20"/>
              <w:jc w:val="right"/>
              <w:rPr>
                <w:rFonts w:cs="Arial"/>
                <w:sz w:val="18"/>
                <w:szCs w:val="18"/>
              </w:rPr>
            </w:pPr>
            <w:r w:rsidRPr="00C628BD">
              <w:rPr>
                <w:rFonts w:cs="Arial"/>
                <w:sz w:val="18"/>
                <w:szCs w:val="18"/>
              </w:rPr>
              <w:t>5,858</w:t>
            </w:r>
          </w:p>
        </w:tc>
        <w:tc>
          <w:tcPr>
            <w:tcW w:w="1134" w:type="dxa"/>
            <w:tcBorders>
              <w:top w:val="nil"/>
              <w:left w:val="nil"/>
              <w:bottom w:val="nil"/>
              <w:right w:val="nil"/>
            </w:tcBorders>
            <w:vAlign w:val="bottom"/>
          </w:tcPr>
          <w:p w14:paraId="657A2C15" w14:textId="0C418EFF" w:rsidR="00C628BD" w:rsidRPr="00C628BD" w:rsidRDefault="00C628BD" w:rsidP="00C628BD">
            <w:pPr>
              <w:spacing w:before="40" w:after="20"/>
              <w:jc w:val="right"/>
              <w:rPr>
                <w:rFonts w:cs="Arial"/>
                <w:sz w:val="18"/>
                <w:szCs w:val="18"/>
              </w:rPr>
            </w:pPr>
            <w:r w:rsidRPr="00C628BD">
              <w:rPr>
                <w:rFonts w:cs="Arial"/>
                <w:sz w:val="18"/>
                <w:szCs w:val="18"/>
              </w:rPr>
              <w:t>2,451</w:t>
            </w:r>
          </w:p>
        </w:tc>
        <w:tc>
          <w:tcPr>
            <w:tcW w:w="1134" w:type="dxa"/>
            <w:tcBorders>
              <w:top w:val="nil"/>
              <w:left w:val="nil"/>
              <w:bottom w:val="nil"/>
              <w:right w:val="nil"/>
            </w:tcBorders>
            <w:shd w:val="clear" w:color="auto" w:fill="auto"/>
            <w:vAlign w:val="bottom"/>
          </w:tcPr>
          <w:p w14:paraId="1AFA13D2" w14:textId="4A177459" w:rsidR="00C628BD" w:rsidRPr="00C628BD" w:rsidRDefault="00C628BD" w:rsidP="00C628BD">
            <w:pPr>
              <w:spacing w:before="40" w:after="20"/>
              <w:jc w:val="right"/>
              <w:rPr>
                <w:rFonts w:cs="Arial"/>
                <w:sz w:val="18"/>
                <w:szCs w:val="18"/>
              </w:rPr>
            </w:pPr>
            <w:r w:rsidRPr="00C628BD">
              <w:rPr>
                <w:rFonts w:cs="Arial"/>
                <w:sz w:val="18"/>
                <w:szCs w:val="18"/>
              </w:rPr>
              <w:t>2,940</w:t>
            </w:r>
          </w:p>
        </w:tc>
      </w:tr>
      <w:tr w:rsidR="00C628BD" w:rsidRPr="00C935A5" w14:paraId="3416E74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8AF0490" w14:textId="77777777" w:rsidR="00C628BD" w:rsidRPr="00C935A5" w:rsidRDefault="00C628BD" w:rsidP="00C628BD">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3D4EB6D8" w14:textId="00D75E84" w:rsidR="00C628BD" w:rsidRPr="00C628BD" w:rsidRDefault="00C628BD" w:rsidP="00C628BD">
            <w:pPr>
              <w:spacing w:before="40" w:after="20"/>
              <w:jc w:val="right"/>
              <w:rPr>
                <w:rFonts w:cs="Arial"/>
                <w:sz w:val="18"/>
                <w:szCs w:val="18"/>
              </w:rPr>
            </w:pPr>
            <w:r w:rsidRPr="00C628BD">
              <w:rPr>
                <w:rFonts w:cs="Arial"/>
                <w:sz w:val="18"/>
                <w:szCs w:val="18"/>
              </w:rPr>
              <w:t>97,751</w:t>
            </w:r>
          </w:p>
        </w:tc>
        <w:tc>
          <w:tcPr>
            <w:tcW w:w="1134" w:type="dxa"/>
            <w:tcBorders>
              <w:top w:val="nil"/>
              <w:left w:val="nil"/>
              <w:bottom w:val="nil"/>
              <w:right w:val="nil"/>
            </w:tcBorders>
            <w:vAlign w:val="bottom"/>
          </w:tcPr>
          <w:p w14:paraId="0FC94E98" w14:textId="61519BCF" w:rsidR="00C628BD" w:rsidRPr="00C628BD" w:rsidRDefault="00C628BD" w:rsidP="00C628BD">
            <w:pPr>
              <w:spacing w:before="40" w:after="20"/>
              <w:jc w:val="right"/>
              <w:rPr>
                <w:rFonts w:cs="Arial"/>
                <w:sz w:val="18"/>
                <w:szCs w:val="18"/>
              </w:rPr>
            </w:pPr>
            <w:r w:rsidRPr="00C628BD">
              <w:rPr>
                <w:rFonts w:cs="Arial"/>
                <w:sz w:val="18"/>
                <w:szCs w:val="18"/>
              </w:rPr>
              <w:t>97,751</w:t>
            </w:r>
          </w:p>
        </w:tc>
        <w:tc>
          <w:tcPr>
            <w:tcW w:w="1134" w:type="dxa"/>
            <w:tcBorders>
              <w:top w:val="nil"/>
              <w:left w:val="nil"/>
              <w:bottom w:val="nil"/>
              <w:right w:val="nil"/>
            </w:tcBorders>
            <w:vAlign w:val="bottom"/>
          </w:tcPr>
          <w:p w14:paraId="613BE5A6" w14:textId="12D33456" w:rsidR="00C628BD" w:rsidRPr="00C628BD" w:rsidRDefault="00C628BD" w:rsidP="00C628BD">
            <w:pPr>
              <w:spacing w:before="40" w:after="20"/>
              <w:jc w:val="right"/>
              <w:rPr>
                <w:rFonts w:cs="Arial"/>
                <w:sz w:val="18"/>
                <w:szCs w:val="18"/>
              </w:rPr>
            </w:pPr>
            <w:r w:rsidRPr="00C628BD">
              <w:rPr>
                <w:rFonts w:cs="Arial"/>
                <w:sz w:val="18"/>
                <w:szCs w:val="18"/>
              </w:rPr>
              <w:t>97,751</w:t>
            </w:r>
          </w:p>
        </w:tc>
        <w:tc>
          <w:tcPr>
            <w:tcW w:w="1134" w:type="dxa"/>
            <w:tcBorders>
              <w:top w:val="nil"/>
              <w:left w:val="nil"/>
              <w:bottom w:val="nil"/>
              <w:right w:val="nil"/>
            </w:tcBorders>
            <w:shd w:val="clear" w:color="auto" w:fill="auto"/>
            <w:vAlign w:val="bottom"/>
          </w:tcPr>
          <w:p w14:paraId="38D8D3B1" w14:textId="4B8B87E8" w:rsidR="00C628BD" w:rsidRPr="00C628BD" w:rsidRDefault="00C628BD" w:rsidP="00C628BD">
            <w:pPr>
              <w:spacing w:before="40" w:after="20"/>
              <w:jc w:val="right"/>
              <w:rPr>
                <w:rFonts w:cs="Arial"/>
                <w:sz w:val="18"/>
                <w:szCs w:val="18"/>
              </w:rPr>
            </w:pPr>
            <w:r w:rsidRPr="00C628BD">
              <w:rPr>
                <w:rFonts w:cs="Arial"/>
                <w:sz w:val="18"/>
                <w:szCs w:val="18"/>
              </w:rPr>
              <w:t>97,751</w:t>
            </w:r>
          </w:p>
        </w:tc>
        <w:tc>
          <w:tcPr>
            <w:tcW w:w="1134" w:type="dxa"/>
            <w:tcBorders>
              <w:top w:val="nil"/>
              <w:left w:val="nil"/>
              <w:bottom w:val="nil"/>
              <w:right w:val="nil"/>
            </w:tcBorders>
            <w:vAlign w:val="bottom"/>
          </w:tcPr>
          <w:p w14:paraId="713E0929" w14:textId="42E99FC1" w:rsidR="00C628BD" w:rsidRPr="00C628BD" w:rsidRDefault="00C628BD" w:rsidP="00C628BD">
            <w:pPr>
              <w:spacing w:before="40" w:after="20"/>
              <w:jc w:val="right"/>
              <w:rPr>
                <w:rFonts w:cs="Arial"/>
                <w:sz w:val="18"/>
                <w:szCs w:val="18"/>
              </w:rPr>
            </w:pPr>
            <w:r w:rsidRPr="00C628BD">
              <w:rPr>
                <w:rFonts w:cs="Arial"/>
                <w:sz w:val="18"/>
                <w:szCs w:val="18"/>
              </w:rPr>
              <w:t>24,690</w:t>
            </w:r>
          </w:p>
        </w:tc>
        <w:tc>
          <w:tcPr>
            <w:tcW w:w="1134" w:type="dxa"/>
            <w:tcBorders>
              <w:top w:val="nil"/>
              <w:left w:val="nil"/>
              <w:bottom w:val="nil"/>
              <w:right w:val="nil"/>
            </w:tcBorders>
            <w:shd w:val="clear" w:color="auto" w:fill="auto"/>
            <w:vAlign w:val="bottom"/>
          </w:tcPr>
          <w:p w14:paraId="73F25E41" w14:textId="17A28C1A" w:rsidR="00C628BD" w:rsidRPr="00C628BD" w:rsidRDefault="00C628BD" w:rsidP="00C628BD">
            <w:pPr>
              <w:spacing w:before="40" w:after="20"/>
              <w:jc w:val="right"/>
              <w:rPr>
                <w:rFonts w:cs="Arial"/>
                <w:sz w:val="18"/>
                <w:szCs w:val="18"/>
              </w:rPr>
            </w:pPr>
            <w:r w:rsidRPr="00C628BD">
              <w:rPr>
                <w:rFonts w:cs="Arial"/>
                <w:sz w:val="18"/>
                <w:szCs w:val="18"/>
              </w:rPr>
              <w:t>38,881</w:t>
            </w:r>
          </w:p>
        </w:tc>
      </w:tr>
      <w:tr w:rsidR="00C628BD" w:rsidRPr="00C935A5" w14:paraId="7199787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DB2D4B9" w14:textId="77777777" w:rsidR="00C628BD" w:rsidRPr="00C935A5" w:rsidRDefault="00C628BD" w:rsidP="00C628BD">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00979FD1" w14:textId="51E584E1" w:rsidR="00C628BD" w:rsidRPr="00C628BD" w:rsidRDefault="00C628BD" w:rsidP="00C628BD">
            <w:pPr>
              <w:spacing w:before="40" w:after="20"/>
              <w:jc w:val="right"/>
              <w:rPr>
                <w:rFonts w:cs="Arial"/>
                <w:sz w:val="18"/>
                <w:szCs w:val="18"/>
              </w:rPr>
            </w:pPr>
            <w:r w:rsidRPr="00C628BD">
              <w:rPr>
                <w:rFonts w:cs="Arial"/>
                <w:sz w:val="18"/>
                <w:szCs w:val="18"/>
              </w:rPr>
              <w:t>19,921</w:t>
            </w:r>
          </w:p>
        </w:tc>
        <w:tc>
          <w:tcPr>
            <w:tcW w:w="1134" w:type="dxa"/>
            <w:tcBorders>
              <w:top w:val="nil"/>
              <w:left w:val="nil"/>
              <w:bottom w:val="nil"/>
              <w:right w:val="nil"/>
            </w:tcBorders>
            <w:vAlign w:val="bottom"/>
          </w:tcPr>
          <w:p w14:paraId="53DAC9E6" w14:textId="6D2797DB" w:rsidR="00C628BD" w:rsidRPr="00C628BD" w:rsidRDefault="00C628BD" w:rsidP="00C628BD">
            <w:pPr>
              <w:spacing w:before="40" w:after="20"/>
              <w:jc w:val="right"/>
              <w:rPr>
                <w:rFonts w:cs="Arial"/>
                <w:sz w:val="18"/>
                <w:szCs w:val="18"/>
              </w:rPr>
            </w:pPr>
            <w:r w:rsidRPr="00C628BD">
              <w:rPr>
                <w:rFonts w:cs="Arial"/>
                <w:sz w:val="18"/>
                <w:szCs w:val="18"/>
              </w:rPr>
              <w:t>20,036</w:t>
            </w:r>
          </w:p>
        </w:tc>
        <w:tc>
          <w:tcPr>
            <w:tcW w:w="1134" w:type="dxa"/>
            <w:tcBorders>
              <w:top w:val="nil"/>
              <w:left w:val="nil"/>
              <w:bottom w:val="nil"/>
              <w:right w:val="nil"/>
            </w:tcBorders>
            <w:vAlign w:val="bottom"/>
          </w:tcPr>
          <w:p w14:paraId="001E1237" w14:textId="22F9B0E2" w:rsidR="00C628BD" w:rsidRPr="00C628BD" w:rsidRDefault="00C628BD" w:rsidP="00C628BD">
            <w:pPr>
              <w:spacing w:before="40" w:after="20"/>
              <w:jc w:val="right"/>
              <w:rPr>
                <w:rFonts w:cs="Arial"/>
                <w:sz w:val="18"/>
                <w:szCs w:val="18"/>
              </w:rPr>
            </w:pPr>
            <w:r w:rsidRPr="00C628BD">
              <w:rPr>
                <w:rFonts w:cs="Arial"/>
                <w:sz w:val="18"/>
                <w:szCs w:val="18"/>
              </w:rPr>
              <w:t>20,036</w:t>
            </w:r>
          </w:p>
        </w:tc>
        <w:tc>
          <w:tcPr>
            <w:tcW w:w="1134" w:type="dxa"/>
            <w:tcBorders>
              <w:top w:val="nil"/>
              <w:left w:val="nil"/>
              <w:bottom w:val="nil"/>
              <w:right w:val="nil"/>
            </w:tcBorders>
            <w:shd w:val="clear" w:color="auto" w:fill="auto"/>
            <w:vAlign w:val="bottom"/>
          </w:tcPr>
          <w:p w14:paraId="0B806682" w14:textId="60039F8C" w:rsidR="00C628BD" w:rsidRPr="00C628BD" w:rsidRDefault="00C628BD" w:rsidP="00C628BD">
            <w:pPr>
              <w:spacing w:before="40" w:after="20"/>
              <w:jc w:val="right"/>
              <w:rPr>
                <w:rFonts w:cs="Arial"/>
                <w:sz w:val="18"/>
                <w:szCs w:val="18"/>
              </w:rPr>
            </w:pPr>
            <w:r w:rsidRPr="00C628BD">
              <w:rPr>
                <w:rFonts w:cs="Arial"/>
                <w:sz w:val="18"/>
                <w:szCs w:val="18"/>
              </w:rPr>
              <w:t>20,036</w:t>
            </w:r>
          </w:p>
        </w:tc>
        <w:tc>
          <w:tcPr>
            <w:tcW w:w="1134" w:type="dxa"/>
            <w:tcBorders>
              <w:top w:val="nil"/>
              <w:left w:val="nil"/>
              <w:bottom w:val="nil"/>
              <w:right w:val="nil"/>
            </w:tcBorders>
            <w:vAlign w:val="bottom"/>
          </w:tcPr>
          <w:p w14:paraId="57E94205" w14:textId="060CA8B6" w:rsidR="00C628BD" w:rsidRPr="00C628BD" w:rsidRDefault="00C628BD" w:rsidP="00C628BD">
            <w:pPr>
              <w:spacing w:before="40" w:after="20"/>
              <w:jc w:val="right"/>
              <w:rPr>
                <w:rFonts w:cs="Arial"/>
                <w:sz w:val="18"/>
                <w:szCs w:val="18"/>
              </w:rPr>
            </w:pPr>
            <w:r w:rsidRPr="00C628BD">
              <w:rPr>
                <w:rFonts w:cs="Arial"/>
                <w:sz w:val="18"/>
                <w:szCs w:val="18"/>
              </w:rPr>
              <w:t>6,711</w:t>
            </w:r>
          </w:p>
        </w:tc>
        <w:tc>
          <w:tcPr>
            <w:tcW w:w="1134" w:type="dxa"/>
            <w:tcBorders>
              <w:top w:val="nil"/>
              <w:left w:val="nil"/>
              <w:bottom w:val="nil"/>
              <w:right w:val="nil"/>
            </w:tcBorders>
            <w:shd w:val="clear" w:color="auto" w:fill="auto"/>
            <w:vAlign w:val="bottom"/>
          </w:tcPr>
          <w:p w14:paraId="2A96ADE2" w14:textId="2EB10258" w:rsidR="00C628BD" w:rsidRPr="00C628BD" w:rsidRDefault="00C628BD" w:rsidP="00C628BD">
            <w:pPr>
              <w:spacing w:before="40" w:after="20"/>
              <w:jc w:val="right"/>
              <w:rPr>
                <w:rFonts w:cs="Arial"/>
                <w:sz w:val="18"/>
                <w:szCs w:val="18"/>
              </w:rPr>
            </w:pPr>
            <w:r w:rsidRPr="00C628BD">
              <w:rPr>
                <w:rFonts w:cs="Arial"/>
                <w:sz w:val="18"/>
                <w:szCs w:val="18"/>
              </w:rPr>
              <w:t>9,231</w:t>
            </w:r>
          </w:p>
        </w:tc>
      </w:tr>
      <w:tr w:rsidR="00C628BD" w:rsidRPr="00C935A5" w14:paraId="0823D13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7AE4984" w14:textId="77777777" w:rsidR="00C628BD" w:rsidRPr="00C935A5" w:rsidRDefault="00C628BD" w:rsidP="00C628BD">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644704EC" w14:textId="57B3B499" w:rsidR="00C628BD" w:rsidRPr="00C628BD" w:rsidRDefault="00C628BD" w:rsidP="00C628BD">
            <w:pPr>
              <w:spacing w:before="40" w:after="20"/>
              <w:jc w:val="right"/>
              <w:rPr>
                <w:rFonts w:cs="Arial"/>
                <w:sz w:val="18"/>
                <w:szCs w:val="18"/>
              </w:rPr>
            </w:pPr>
            <w:r w:rsidRPr="00C628BD">
              <w:rPr>
                <w:rFonts w:cs="Arial"/>
                <w:sz w:val="18"/>
                <w:szCs w:val="18"/>
              </w:rPr>
              <w:t>233,471</w:t>
            </w:r>
          </w:p>
        </w:tc>
        <w:tc>
          <w:tcPr>
            <w:tcW w:w="1134" w:type="dxa"/>
            <w:tcBorders>
              <w:top w:val="nil"/>
              <w:left w:val="nil"/>
              <w:bottom w:val="nil"/>
              <w:right w:val="nil"/>
            </w:tcBorders>
            <w:vAlign w:val="bottom"/>
          </w:tcPr>
          <w:p w14:paraId="1394C5E0" w14:textId="24242820" w:rsidR="00C628BD" w:rsidRPr="00C628BD" w:rsidRDefault="00C628BD" w:rsidP="00C628BD">
            <w:pPr>
              <w:spacing w:before="40" w:after="20"/>
              <w:jc w:val="right"/>
              <w:rPr>
                <w:rFonts w:cs="Arial"/>
                <w:sz w:val="18"/>
                <w:szCs w:val="18"/>
              </w:rPr>
            </w:pPr>
            <w:r w:rsidRPr="00C628BD">
              <w:rPr>
                <w:rFonts w:cs="Arial"/>
                <w:sz w:val="18"/>
                <w:szCs w:val="18"/>
              </w:rPr>
              <w:t>233,471</w:t>
            </w:r>
          </w:p>
        </w:tc>
        <w:tc>
          <w:tcPr>
            <w:tcW w:w="1134" w:type="dxa"/>
            <w:tcBorders>
              <w:top w:val="nil"/>
              <w:left w:val="nil"/>
              <w:bottom w:val="nil"/>
              <w:right w:val="nil"/>
            </w:tcBorders>
            <w:vAlign w:val="bottom"/>
          </w:tcPr>
          <w:p w14:paraId="47743D05" w14:textId="1A242599" w:rsidR="00C628BD" w:rsidRPr="00C628BD" w:rsidRDefault="00C628BD" w:rsidP="00C628BD">
            <w:pPr>
              <w:spacing w:before="40" w:after="20"/>
              <w:jc w:val="right"/>
              <w:rPr>
                <w:rFonts w:cs="Arial"/>
                <w:sz w:val="18"/>
                <w:szCs w:val="18"/>
              </w:rPr>
            </w:pPr>
            <w:r w:rsidRPr="00C628BD">
              <w:rPr>
                <w:rFonts w:cs="Arial"/>
                <w:sz w:val="18"/>
                <w:szCs w:val="18"/>
              </w:rPr>
              <w:t>233,471</w:t>
            </w:r>
          </w:p>
        </w:tc>
        <w:tc>
          <w:tcPr>
            <w:tcW w:w="1134" w:type="dxa"/>
            <w:tcBorders>
              <w:top w:val="nil"/>
              <w:left w:val="nil"/>
              <w:bottom w:val="nil"/>
              <w:right w:val="nil"/>
            </w:tcBorders>
            <w:shd w:val="clear" w:color="auto" w:fill="auto"/>
            <w:vAlign w:val="bottom"/>
          </w:tcPr>
          <w:p w14:paraId="4D77EAAE" w14:textId="77C32D7A" w:rsidR="00C628BD" w:rsidRPr="00C628BD" w:rsidRDefault="00C628BD" w:rsidP="00C628BD">
            <w:pPr>
              <w:spacing w:before="40" w:after="20"/>
              <w:jc w:val="right"/>
              <w:rPr>
                <w:rFonts w:cs="Arial"/>
                <w:sz w:val="18"/>
                <w:szCs w:val="18"/>
              </w:rPr>
            </w:pPr>
            <w:r w:rsidRPr="00C628BD">
              <w:rPr>
                <w:rFonts w:cs="Arial"/>
                <w:sz w:val="18"/>
                <w:szCs w:val="18"/>
              </w:rPr>
              <w:t>233,471</w:t>
            </w:r>
          </w:p>
        </w:tc>
        <w:tc>
          <w:tcPr>
            <w:tcW w:w="1134" w:type="dxa"/>
            <w:tcBorders>
              <w:top w:val="nil"/>
              <w:left w:val="nil"/>
              <w:bottom w:val="nil"/>
              <w:right w:val="nil"/>
            </w:tcBorders>
            <w:vAlign w:val="bottom"/>
          </w:tcPr>
          <w:p w14:paraId="0C72F9EB" w14:textId="15B4ABCA" w:rsidR="00C628BD" w:rsidRPr="00C628BD" w:rsidRDefault="00C628BD" w:rsidP="00C628BD">
            <w:pPr>
              <w:spacing w:before="40" w:after="20"/>
              <w:jc w:val="right"/>
              <w:rPr>
                <w:rFonts w:cs="Arial"/>
                <w:sz w:val="18"/>
                <w:szCs w:val="18"/>
              </w:rPr>
            </w:pPr>
            <w:r w:rsidRPr="00C628BD">
              <w:rPr>
                <w:rFonts w:cs="Arial"/>
                <w:sz w:val="18"/>
                <w:szCs w:val="18"/>
              </w:rPr>
              <w:t>53,376</w:t>
            </w:r>
          </w:p>
        </w:tc>
        <w:tc>
          <w:tcPr>
            <w:tcW w:w="1134" w:type="dxa"/>
            <w:tcBorders>
              <w:top w:val="nil"/>
              <w:left w:val="nil"/>
              <w:bottom w:val="nil"/>
              <w:right w:val="nil"/>
            </w:tcBorders>
            <w:shd w:val="clear" w:color="auto" w:fill="auto"/>
            <w:vAlign w:val="bottom"/>
          </w:tcPr>
          <w:p w14:paraId="31EA64A5" w14:textId="4F2F31A2" w:rsidR="00C628BD" w:rsidRPr="00C628BD" w:rsidRDefault="00C628BD" w:rsidP="00C628BD">
            <w:pPr>
              <w:spacing w:before="40" w:after="20"/>
              <w:jc w:val="right"/>
              <w:rPr>
                <w:rFonts w:cs="Arial"/>
                <w:sz w:val="18"/>
                <w:szCs w:val="18"/>
              </w:rPr>
            </w:pPr>
            <w:r w:rsidRPr="00C628BD">
              <w:rPr>
                <w:rFonts w:cs="Arial"/>
                <w:sz w:val="18"/>
                <w:szCs w:val="18"/>
              </w:rPr>
              <w:t>75,666</w:t>
            </w:r>
          </w:p>
        </w:tc>
      </w:tr>
      <w:tr w:rsidR="00C628BD" w:rsidRPr="00C935A5" w14:paraId="43FA96F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11E7C41" w14:textId="77777777" w:rsidR="00C628BD" w:rsidRPr="00C935A5" w:rsidRDefault="00C628BD" w:rsidP="00C628BD">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6991AFD0" w14:textId="608FF81B" w:rsidR="00C628BD" w:rsidRPr="00C628BD" w:rsidRDefault="00C628BD" w:rsidP="00C628BD">
            <w:pPr>
              <w:spacing w:before="40" w:after="20"/>
              <w:jc w:val="right"/>
              <w:rPr>
                <w:rFonts w:cs="Arial"/>
                <w:sz w:val="18"/>
                <w:szCs w:val="18"/>
              </w:rPr>
            </w:pPr>
            <w:r w:rsidRPr="00C628BD">
              <w:rPr>
                <w:rFonts w:cs="Arial"/>
                <w:sz w:val="18"/>
                <w:szCs w:val="18"/>
              </w:rPr>
              <w:t>16,701</w:t>
            </w:r>
          </w:p>
        </w:tc>
        <w:tc>
          <w:tcPr>
            <w:tcW w:w="1134" w:type="dxa"/>
            <w:tcBorders>
              <w:top w:val="nil"/>
              <w:left w:val="nil"/>
              <w:bottom w:val="nil"/>
              <w:right w:val="nil"/>
            </w:tcBorders>
            <w:vAlign w:val="bottom"/>
          </w:tcPr>
          <w:p w14:paraId="1512B57A" w14:textId="0E2DFF00" w:rsidR="00C628BD" w:rsidRPr="00C628BD" w:rsidRDefault="00C628BD" w:rsidP="00C628BD">
            <w:pPr>
              <w:spacing w:before="40" w:after="20"/>
              <w:jc w:val="right"/>
              <w:rPr>
                <w:rFonts w:cs="Arial"/>
                <w:sz w:val="18"/>
                <w:szCs w:val="18"/>
              </w:rPr>
            </w:pPr>
            <w:r w:rsidRPr="00C628BD">
              <w:rPr>
                <w:rFonts w:cs="Arial"/>
                <w:sz w:val="18"/>
                <w:szCs w:val="18"/>
              </w:rPr>
              <w:t>16,701</w:t>
            </w:r>
          </w:p>
        </w:tc>
        <w:tc>
          <w:tcPr>
            <w:tcW w:w="1134" w:type="dxa"/>
            <w:tcBorders>
              <w:top w:val="nil"/>
              <w:left w:val="nil"/>
              <w:bottom w:val="nil"/>
              <w:right w:val="nil"/>
            </w:tcBorders>
            <w:vAlign w:val="bottom"/>
          </w:tcPr>
          <w:p w14:paraId="63A0671D" w14:textId="159C58A7"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09C8C6EA" w14:textId="2A01B43E" w:rsidR="00C628BD" w:rsidRPr="00C628BD" w:rsidRDefault="00C628BD" w:rsidP="00C628BD">
            <w:pPr>
              <w:spacing w:before="40" w:after="20"/>
              <w:jc w:val="right"/>
              <w:rPr>
                <w:rFonts w:cs="Arial"/>
                <w:sz w:val="18"/>
                <w:szCs w:val="18"/>
              </w:rPr>
            </w:pPr>
            <w:r w:rsidRPr="00C628BD">
              <w:rPr>
                <w:rFonts w:cs="Arial"/>
                <w:sz w:val="18"/>
                <w:szCs w:val="18"/>
              </w:rPr>
              <w:t>16,701</w:t>
            </w:r>
          </w:p>
        </w:tc>
        <w:tc>
          <w:tcPr>
            <w:tcW w:w="1134" w:type="dxa"/>
            <w:tcBorders>
              <w:top w:val="nil"/>
              <w:left w:val="nil"/>
              <w:bottom w:val="nil"/>
              <w:right w:val="nil"/>
            </w:tcBorders>
            <w:vAlign w:val="bottom"/>
          </w:tcPr>
          <w:p w14:paraId="7683BE52" w14:textId="1E6C837F" w:rsidR="00C628BD" w:rsidRPr="00C628BD" w:rsidRDefault="00C628BD" w:rsidP="00C628BD">
            <w:pPr>
              <w:spacing w:before="40" w:after="20"/>
              <w:jc w:val="right"/>
              <w:rPr>
                <w:rFonts w:cs="Arial"/>
                <w:sz w:val="18"/>
                <w:szCs w:val="18"/>
              </w:rPr>
            </w:pPr>
            <w:r w:rsidRPr="00C628BD">
              <w:rPr>
                <w:rFonts w:cs="Arial"/>
                <w:sz w:val="18"/>
                <w:szCs w:val="18"/>
              </w:rPr>
              <w:t>5,684</w:t>
            </w:r>
          </w:p>
        </w:tc>
        <w:tc>
          <w:tcPr>
            <w:tcW w:w="1134" w:type="dxa"/>
            <w:tcBorders>
              <w:top w:val="nil"/>
              <w:left w:val="nil"/>
              <w:bottom w:val="nil"/>
              <w:right w:val="nil"/>
            </w:tcBorders>
            <w:shd w:val="clear" w:color="auto" w:fill="auto"/>
            <w:vAlign w:val="bottom"/>
          </w:tcPr>
          <w:p w14:paraId="37293C49" w14:textId="43FD51DD" w:rsidR="00C628BD" w:rsidRPr="00C628BD" w:rsidRDefault="00C628BD" w:rsidP="00C628BD">
            <w:pPr>
              <w:spacing w:before="40" w:after="20"/>
              <w:jc w:val="right"/>
              <w:rPr>
                <w:rFonts w:cs="Arial"/>
                <w:sz w:val="18"/>
                <w:szCs w:val="18"/>
              </w:rPr>
            </w:pPr>
            <w:r w:rsidRPr="00C628BD">
              <w:rPr>
                <w:rFonts w:cs="Arial"/>
                <w:sz w:val="18"/>
                <w:szCs w:val="18"/>
              </w:rPr>
              <w:t>7,284</w:t>
            </w:r>
          </w:p>
        </w:tc>
      </w:tr>
      <w:tr w:rsidR="00C628BD" w:rsidRPr="00C935A5" w14:paraId="0B0325B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F7E180E" w14:textId="77777777" w:rsidR="00C628BD" w:rsidRPr="00C935A5" w:rsidRDefault="00C628BD" w:rsidP="00C628BD">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236DD63C" w14:textId="683A6400" w:rsidR="00C628BD" w:rsidRPr="00C628BD" w:rsidRDefault="00C628BD" w:rsidP="00C628BD">
            <w:pPr>
              <w:spacing w:before="40" w:after="20"/>
              <w:jc w:val="right"/>
              <w:rPr>
                <w:rFonts w:cs="Arial"/>
                <w:sz w:val="18"/>
                <w:szCs w:val="18"/>
              </w:rPr>
            </w:pPr>
            <w:r w:rsidRPr="00C628BD">
              <w:rPr>
                <w:rFonts w:cs="Arial"/>
                <w:sz w:val="18"/>
                <w:szCs w:val="18"/>
              </w:rPr>
              <w:t>165,782</w:t>
            </w:r>
          </w:p>
        </w:tc>
        <w:tc>
          <w:tcPr>
            <w:tcW w:w="1134" w:type="dxa"/>
            <w:tcBorders>
              <w:top w:val="nil"/>
              <w:left w:val="nil"/>
              <w:bottom w:val="nil"/>
              <w:right w:val="nil"/>
            </w:tcBorders>
            <w:vAlign w:val="bottom"/>
          </w:tcPr>
          <w:p w14:paraId="47C08D18" w14:textId="231B303D" w:rsidR="00C628BD" w:rsidRPr="00C628BD" w:rsidRDefault="00C628BD" w:rsidP="00C628BD">
            <w:pPr>
              <w:spacing w:before="40" w:after="20"/>
              <w:jc w:val="right"/>
              <w:rPr>
                <w:rFonts w:cs="Arial"/>
                <w:sz w:val="18"/>
                <w:szCs w:val="18"/>
              </w:rPr>
            </w:pPr>
            <w:r w:rsidRPr="00C628BD">
              <w:rPr>
                <w:rFonts w:cs="Arial"/>
                <w:sz w:val="18"/>
                <w:szCs w:val="18"/>
              </w:rPr>
              <w:t>165,782</w:t>
            </w:r>
          </w:p>
        </w:tc>
        <w:tc>
          <w:tcPr>
            <w:tcW w:w="1134" w:type="dxa"/>
            <w:tcBorders>
              <w:top w:val="nil"/>
              <w:left w:val="nil"/>
              <w:bottom w:val="nil"/>
              <w:right w:val="nil"/>
            </w:tcBorders>
            <w:vAlign w:val="bottom"/>
          </w:tcPr>
          <w:p w14:paraId="7DEFE474" w14:textId="65165EA3" w:rsidR="00C628BD" w:rsidRPr="00C628BD" w:rsidRDefault="00C628BD" w:rsidP="00C628BD">
            <w:pPr>
              <w:spacing w:before="40" w:after="20"/>
              <w:jc w:val="right"/>
              <w:rPr>
                <w:rFonts w:cs="Arial"/>
                <w:sz w:val="18"/>
                <w:szCs w:val="18"/>
              </w:rPr>
            </w:pPr>
            <w:r w:rsidRPr="00C628BD">
              <w:rPr>
                <w:rFonts w:cs="Arial"/>
                <w:sz w:val="18"/>
                <w:szCs w:val="18"/>
              </w:rPr>
              <w:t>165,782</w:t>
            </w:r>
          </w:p>
        </w:tc>
        <w:tc>
          <w:tcPr>
            <w:tcW w:w="1134" w:type="dxa"/>
            <w:tcBorders>
              <w:top w:val="nil"/>
              <w:left w:val="nil"/>
              <w:bottom w:val="nil"/>
              <w:right w:val="nil"/>
            </w:tcBorders>
            <w:shd w:val="clear" w:color="auto" w:fill="auto"/>
            <w:vAlign w:val="bottom"/>
          </w:tcPr>
          <w:p w14:paraId="40F1AEA1" w14:textId="2639822F" w:rsidR="00C628BD" w:rsidRPr="00C628BD" w:rsidRDefault="00C628BD" w:rsidP="00C628BD">
            <w:pPr>
              <w:spacing w:before="40" w:after="20"/>
              <w:jc w:val="right"/>
              <w:rPr>
                <w:rFonts w:cs="Arial"/>
                <w:sz w:val="18"/>
                <w:szCs w:val="18"/>
              </w:rPr>
            </w:pPr>
            <w:r w:rsidRPr="00C628BD">
              <w:rPr>
                <w:rFonts w:cs="Arial"/>
                <w:sz w:val="18"/>
                <w:szCs w:val="18"/>
              </w:rPr>
              <w:t>165,782</w:t>
            </w:r>
          </w:p>
        </w:tc>
        <w:tc>
          <w:tcPr>
            <w:tcW w:w="1134" w:type="dxa"/>
            <w:tcBorders>
              <w:top w:val="nil"/>
              <w:left w:val="nil"/>
              <w:bottom w:val="nil"/>
              <w:right w:val="nil"/>
            </w:tcBorders>
            <w:vAlign w:val="bottom"/>
          </w:tcPr>
          <w:p w14:paraId="12C53952" w14:textId="07441F4B" w:rsidR="00C628BD" w:rsidRPr="00C628BD" w:rsidRDefault="00C628BD" w:rsidP="00C628BD">
            <w:pPr>
              <w:spacing w:before="40" w:after="20"/>
              <w:jc w:val="right"/>
              <w:rPr>
                <w:rFonts w:cs="Arial"/>
                <w:sz w:val="18"/>
                <w:szCs w:val="18"/>
              </w:rPr>
            </w:pPr>
            <w:r w:rsidRPr="00C628BD">
              <w:rPr>
                <w:rFonts w:cs="Arial"/>
                <w:sz w:val="18"/>
                <w:szCs w:val="18"/>
              </w:rPr>
              <w:t>44,293</w:t>
            </w:r>
          </w:p>
        </w:tc>
        <w:tc>
          <w:tcPr>
            <w:tcW w:w="1134" w:type="dxa"/>
            <w:tcBorders>
              <w:top w:val="nil"/>
              <w:left w:val="nil"/>
              <w:bottom w:val="nil"/>
              <w:right w:val="nil"/>
            </w:tcBorders>
            <w:shd w:val="clear" w:color="auto" w:fill="auto"/>
            <w:vAlign w:val="bottom"/>
          </w:tcPr>
          <w:p w14:paraId="3334C8AB" w14:textId="5B712808" w:rsidR="00C628BD" w:rsidRPr="00C628BD" w:rsidRDefault="00C628BD" w:rsidP="00C628BD">
            <w:pPr>
              <w:spacing w:before="40" w:after="20"/>
              <w:jc w:val="right"/>
              <w:rPr>
                <w:rFonts w:cs="Arial"/>
                <w:sz w:val="18"/>
                <w:szCs w:val="18"/>
              </w:rPr>
            </w:pPr>
            <w:r w:rsidRPr="00C628BD">
              <w:rPr>
                <w:rFonts w:cs="Arial"/>
                <w:sz w:val="18"/>
                <w:szCs w:val="18"/>
              </w:rPr>
              <w:t>66,509</w:t>
            </w:r>
          </w:p>
        </w:tc>
      </w:tr>
      <w:tr w:rsidR="00C628BD" w:rsidRPr="00C935A5" w14:paraId="495B06E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2CA6593" w14:textId="77777777" w:rsidR="00C628BD" w:rsidRPr="00C935A5" w:rsidRDefault="00C628BD" w:rsidP="00C628BD">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79A7838D" w14:textId="1F19A60E" w:rsidR="00C628BD" w:rsidRPr="00C628BD" w:rsidRDefault="00C628BD" w:rsidP="00C628BD">
            <w:pPr>
              <w:spacing w:before="40" w:after="20"/>
              <w:jc w:val="right"/>
              <w:rPr>
                <w:rFonts w:cs="Arial"/>
                <w:sz w:val="18"/>
                <w:szCs w:val="18"/>
              </w:rPr>
            </w:pPr>
            <w:r w:rsidRPr="00C628BD">
              <w:rPr>
                <w:rFonts w:cs="Arial"/>
                <w:sz w:val="18"/>
                <w:szCs w:val="18"/>
              </w:rPr>
              <w:t>164,538</w:t>
            </w:r>
          </w:p>
        </w:tc>
        <w:tc>
          <w:tcPr>
            <w:tcW w:w="1134" w:type="dxa"/>
            <w:tcBorders>
              <w:top w:val="nil"/>
              <w:left w:val="nil"/>
              <w:bottom w:val="nil"/>
              <w:right w:val="nil"/>
            </w:tcBorders>
            <w:vAlign w:val="bottom"/>
          </w:tcPr>
          <w:p w14:paraId="2A6EBF8B" w14:textId="3604372F" w:rsidR="00C628BD" w:rsidRPr="00C628BD" w:rsidRDefault="00C628BD" w:rsidP="00C628BD">
            <w:pPr>
              <w:spacing w:before="40" w:after="20"/>
              <w:jc w:val="right"/>
              <w:rPr>
                <w:rFonts w:cs="Arial"/>
                <w:sz w:val="18"/>
                <w:szCs w:val="18"/>
              </w:rPr>
            </w:pPr>
            <w:r w:rsidRPr="00C628BD">
              <w:rPr>
                <w:rFonts w:cs="Arial"/>
                <w:sz w:val="18"/>
                <w:szCs w:val="18"/>
              </w:rPr>
              <w:t>164,538</w:t>
            </w:r>
          </w:p>
        </w:tc>
        <w:tc>
          <w:tcPr>
            <w:tcW w:w="1134" w:type="dxa"/>
            <w:tcBorders>
              <w:top w:val="nil"/>
              <w:left w:val="nil"/>
              <w:bottom w:val="nil"/>
              <w:right w:val="nil"/>
            </w:tcBorders>
            <w:vAlign w:val="bottom"/>
          </w:tcPr>
          <w:p w14:paraId="113815E4" w14:textId="5AC5E695" w:rsidR="00C628BD" w:rsidRPr="00C628BD" w:rsidRDefault="00C628BD" w:rsidP="00C628BD">
            <w:pPr>
              <w:spacing w:before="40" w:after="20"/>
              <w:jc w:val="right"/>
              <w:rPr>
                <w:rFonts w:cs="Arial"/>
                <w:sz w:val="18"/>
                <w:szCs w:val="18"/>
              </w:rPr>
            </w:pPr>
            <w:r w:rsidRPr="00C628BD">
              <w:rPr>
                <w:rFonts w:cs="Arial"/>
                <w:sz w:val="18"/>
                <w:szCs w:val="18"/>
              </w:rPr>
              <w:t>164,538</w:t>
            </w:r>
          </w:p>
        </w:tc>
        <w:tc>
          <w:tcPr>
            <w:tcW w:w="1134" w:type="dxa"/>
            <w:tcBorders>
              <w:top w:val="nil"/>
              <w:left w:val="nil"/>
              <w:bottom w:val="nil"/>
              <w:right w:val="nil"/>
            </w:tcBorders>
            <w:shd w:val="clear" w:color="auto" w:fill="auto"/>
            <w:vAlign w:val="bottom"/>
          </w:tcPr>
          <w:p w14:paraId="75B71321" w14:textId="752BBA2B" w:rsidR="00C628BD" w:rsidRPr="00C628BD" w:rsidRDefault="00C628BD" w:rsidP="00C628BD">
            <w:pPr>
              <w:spacing w:before="40" w:after="20"/>
              <w:jc w:val="right"/>
              <w:rPr>
                <w:rFonts w:cs="Arial"/>
                <w:sz w:val="18"/>
                <w:szCs w:val="18"/>
              </w:rPr>
            </w:pPr>
            <w:r w:rsidRPr="00C628BD">
              <w:rPr>
                <w:rFonts w:cs="Arial"/>
                <w:sz w:val="18"/>
                <w:szCs w:val="18"/>
              </w:rPr>
              <w:t>164,538</w:t>
            </w:r>
          </w:p>
        </w:tc>
        <w:tc>
          <w:tcPr>
            <w:tcW w:w="1134" w:type="dxa"/>
            <w:tcBorders>
              <w:top w:val="nil"/>
              <w:left w:val="nil"/>
              <w:bottom w:val="nil"/>
              <w:right w:val="nil"/>
            </w:tcBorders>
            <w:vAlign w:val="bottom"/>
          </w:tcPr>
          <w:p w14:paraId="0B65DED0" w14:textId="2991EDDF" w:rsidR="00C628BD" w:rsidRPr="00C628BD" w:rsidRDefault="00C628BD" w:rsidP="00C628BD">
            <w:pPr>
              <w:spacing w:before="40" w:after="20"/>
              <w:jc w:val="right"/>
              <w:rPr>
                <w:rFonts w:cs="Arial"/>
                <w:sz w:val="18"/>
                <w:szCs w:val="18"/>
              </w:rPr>
            </w:pPr>
            <w:r w:rsidRPr="00C628BD">
              <w:rPr>
                <w:rFonts w:cs="Arial"/>
                <w:sz w:val="18"/>
                <w:szCs w:val="18"/>
              </w:rPr>
              <w:t>43,012</w:t>
            </w:r>
          </w:p>
        </w:tc>
        <w:tc>
          <w:tcPr>
            <w:tcW w:w="1134" w:type="dxa"/>
            <w:tcBorders>
              <w:top w:val="nil"/>
              <w:left w:val="nil"/>
              <w:bottom w:val="nil"/>
              <w:right w:val="nil"/>
            </w:tcBorders>
            <w:shd w:val="clear" w:color="auto" w:fill="auto"/>
            <w:vAlign w:val="bottom"/>
          </w:tcPr>
          <w:p w14:paraId="5E2194EC" w14:textId="5E5F4D5D" w:rsidR="00C628BD" w:rsidRPr="00C628BD" w:rsidRDefault="00C628BD" w:rsidP="00C628BD">
            <w:pPr>
              <w:spacing w:before="40" w:after="20"/>
              <w:jc w:val="right"/>
              <w:rPr>
                <w:rFonts w:cs="Arial"/>
                <w:sz w:val="18"/>
                <w:szCs w:val="18"/>
              </w:rPr>
            </w:pPr>
            <w:r w:rsidRPr="00C628BD">
              <w:rPr>
                <w:rFonts w:cs="Arial"/>
                <w:sz w:val="18"/>
                <w:szCs w:val="18"/>
              </w:rPr>
              <w:t>60,508</w:t>
            </w:r>
          </w:p>
        </w:tc>
      </w:tr>
      <w:tr w:rsidR="00C628BD" w:rsidRPr="00C935A5" w14:paraId="0CC82CD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424148C" w14:textId="77777777" w:rsidR="00C628BD" w:rsidRPr="00C935A5" w:rsidRDefault="00C628BD" w:rsidP="00C628BD">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37350FC8" w14:textId="0927E253" w:rsidR="00C628BD" w:rsidRPr="00C628BD" w:rsidRDefault="00C628BD" w:rsidP="00C628BD">
            <w:pPr>
              <w:spacing w:before="40" w:after="20"/>
              <w:jc w:val="right"/>
              <w:rPr>
                <w:rFonts w:cs="Arial"/>
                <w:sz w:val="18"/>
                <w:szCs w:val="18"/>
              </w:rPr>
            </w:pPr>
            <w:r w:rsidRPr="00C628BD">
              <w:rPr>
                <w:rFonts w:cs="Arial"/>
                <w:sz w:val="18"/>
                <w:szCs w:val="18"/>
              </w:rPr>
              <w:t>75,561</w:t>
            </w:r>
          </w:p>
        </w:tc>
        <w:tc>
          <w:tcPr>
            <w:tcW w:w="1134" w:type="dxa"/>
            <w:tcBorders>
              <w:top w:val="nil"/>
              <w:left w:val="nil"/>
              <w:bottom w:val="nil"/>
              <w:right w:val="nil"/>
            </w:tcBorders>
            <w:vAlign w:val="bottom"/>
          </w:tcPr>
          <w:p w14:paraId="09AB4C18" w14:textId="5A222F17" w:rsidR="00C628BD" w:rsidRPr="00C628BD" w:rsidRDefault="00C628BD" w:rsidP="00C628BD">
            <w:pPr>
              <w:spacing w:before="40" w:after="20"/>
              <w:jc w:val="right"/>
              <w:rPr>
                <w:rFonts w:cs="Arial"/>
                <w:sz w:val="18"/>
                <w:szCs w:val="18"/>
              </w:rPr>
            </w:pPr>
            <w:r w:rsidRPr="00C628BD">
              <w:rPr>
                <w:rFonts w:cs="Arial"/>
                <w:sz w:val="18"/>
                <w:szCs w:val="18"/>
              </w:rPr>
              <w:t>75,649</w:t>
            </w:r>
          </w:p>
        </w:tc>
        <w:tc>
          <w:tcPr>
            <w:tcW w:w="1134" w:type="dxa"/>
            <w:tcBorders>
              <w:top w:val="nil"/>
              <w:left w:val="nil"/>
              <w:bottom w:val="nil"/>
              <w:right w:val="nil"/>
            </w:tcBorders>
            <w:vAlign w:val="bottom"/>
          </w:tcPr>
          <w:p w14:paraId="07A8247F" w14:textId="6C75743F" w:rsidR="00C628BD" w:rsidRPr="00C628BD" w:rsidRDefault="00C628BD" w:rsidP="00C628BD">
            <w:pPr>
              <w:spacing w:before="40" w:after="20"/>
              <w:jc w:val="right"/>
              <w:rPr>
                <w:rFonts w:cs="Arial"/>
                <w:sz w:val="18"/>
                <w:szCs w:val="18"/>
              </w:rPr>
            </w:pPr>
            <w:r w:rsidRPr="00C628BD">
              <w:rPr>
                <w:rFonts w:cs="Arial"/>
                <w:sz w:val="18"/>
                <w:szCs w:val="18"/>
              </w:rPr>
              <w:t>75,649</w:t>
            </w:r>
          </w:p>
        </w:tc>
        <w:tc>
          <w:tcPr>
            <w:tcW w:w="1134" w:type="dxa"/>
            <w:tcBorders>
              <w:top w:val="nil"/>
              <w:left w:val="nil"/>
              <w:bottom w:val="nil"/>
              <w:right w:val="nil"/>
            </w:tcBorders>
            <w:shd w:val="clear" w:color="auto" w:fill="auto"/>
            <w:vAlign w:val="bottom"/>
          </w:tcPr>
          <w:p w14:paraId="0B92DF6E" w14:textId="70F98E7E" w:rsidR="00C628BD" w:rsidRPr="00C628BD" w:rsidRDefault="00C628BD" w:rsidP="00C628BD">
            <w:pPr>
              <w:spacing w:before="40" w:after="20"/>
              <w:jc w:val="right"/>
              <w:rPr>
                <w:rFonts w:cs="Arial"/>
                <w:sz w:val="18"/>
                <w:szCs w:val="18"/>
              </w:rPr>
            </w:pPr>
            <w:r w:rsidRPr="00C628BD">
              <w:rPr>
                <w:rFonts w:cs="Arial"/>
                <w:sz w:val="18"/>
                <w:szCs w:val="18"/>
              </w:rPr>
              <w:t>75,649</w:t>
            </w:r>
          </w:p>
        </w:tc>
        <w:tc>
          <w:tcPr>
            <w:tcW w:w="1134" w:type="dxa"/>
            <w:tcBorders>
              <w:top w:val="nil"/>
              <w:left w:val="nil"/>
              <w:bottom w:val="nil"/>
              <w:right w:val="nil"/>
            </w:tcBorders>
            <w:vAlign w:val="bottom"/>
          </w:tcPr>
          <w:p w14:paraId="1C9246F8" w14:textId="30DC707C" w:rsidR="00C628BD" w:rsidRPr="00C628BD" w:rsidRDefault="00C628BD" w:rsidP="00C628BD">
            <w:pPr>
              <w:spacing w:before="40" w:after="20"/>
              <w:jc w:val="right"/>
              <w:rPr>
                <w:rFonts w:cs="Arial"/>
                <w:sz w:val="18"/>
                <w:szCs w:val="18"/>
              </w:rPr>
            </w:pPr>
            <w:r w:rsidRPr="00C628BD">
              <w:rPr>
                <w:rFonts w:cs="Arial"/>
                <w:sz w:val="18"/>
                <w:szCs w:val="18"/>
              </w:rPr>
              <w:t>26,681</w:t>
            </w:r>
          </w:p>
        </w:tc>
        <w:tc>
          <w:tcPr>
            <w:tcW w:w="1134" w:type="dxa"/>
            <w:tcBorders>
              <w:top w:val="nil"/>
              <w:left w:val="nil"/>
              <w:bottom w:val="nil"/>
              <w:right w:val="nil"/>
            </w:tcBorders>
            <w:shd w:val="clear" w:color="auto" w:fill="auto"/>
            <w:vAlign w:val="bottom"/>
          </w:tcPr>
          <w:p w14:paraId="32B960ED" w14:textId="13D41081" w:rsidR="00C628BD" w:rsidRPr="00C628BD" w:rsidRDefault="00C628BD" w:rsidP="00C628BD">
            <w:pPr>
              <w:spacing w:before="40" w:after="20"/>
              <w:jc w:val="right"/>
              <w:rPr>
                <w:rFonts w:cs="Arial"/>
                <w:sz w:val="18"/>
                <w:szCs w:val="18"/>
              </w:rPr>
            </w:pPr>
            <w:r w:rsidRPr="00C628BD">
              <w:rPr>
                <w:rFonts w:cs="Arial"/>
                <w:sz w:val="18"/>
                <w:szCs w:val="18"/>
              </w:rPr>
              <w:t>34,671</w:t>
            </w:r>
          </w:p>
        </w:tc>
      </w:tr>
      <w:tr w:rsidR="00C628BD" w:rsidRPr="00C935A5" w14:paraId="462806D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66D8F58" w14:textId="77777777" w:rsidR="00C628BD" w:rsidRPr="00C935A5" w:rsidRDefault="00C628BD" w:rsidP="00C628BD">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64210F3D" w14:textId="4989D4F8" w:rsidR="00C628BD" w:rsidRPr="00C628BD" w:rsidRDefault="00C628BD" w:rsidP="00C628BD">
            <w:pPr>
              <w:spacing w:before="40" w:after="20"/>
              <w:jc w:val="right"/>
              <w:rPr>
                <w:rFonts w:cs="Arial"/>
                <w:sz w:val="18"/>
                <w:szCs w:val="18"/>
              </w:rPr>
            </w:pPr>
            <w:r w:rsidRPr="00C628BD">
              <w:rPr>
                <w:rFonts w:cs="Arial"/>
                <w:sz w:val="18"/>
                <w:szCs w:val="18"/>
              </w:rPr>
              <w:t>7,504</w:t>
            </w:r>
          </w:p>
        </w:tc>
        <w:tc>
          <w:tcPr>
            <w:tcW w:w="1134" w:type="dxa"/>
            <w:tcBorders>
              <w:top w:val="nil"/>
              <w:left w:val="nil"/>
              <w:bottom w:val="nil"/>
              <w:right w:val="nil"/>
            </w:tcBorders>
            <w:vAlign w:val="bottom"/>
          </w:tcPr>
          <w:p w14:paraId="63528321" w14:textId="47BBF919" w:rsidR="00C628BD" w:rsidRPr="00C628BD"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2A7BE8F0" w14:textId="1150071B" w:rsidR="00C628BD" w:rsidRPr="00C628BD"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shd w:val="clear" w:color="auto" w:fill="auto"/>
            <w:vAlign w:val="bottom"/>
          </w:tcPr>
          <w:p w14:paraId="6F7D7F5F" w14:textId="462D542D" w:rsidR="00C628BD" w:rsidRPr="00C628BD" w:rsidRDefault="00C628BD" w:rsidP="00C628BD">
            <w:pPr>
              <w:spacing w:before="40" w:after="20"/>
              <w:jc w:val="right"/>
              <w:rPr>
                <w:rFonts w:cs="Arial"/>
                <w:sz w:val="18"/>
                <w:szCs w:val="18"/>
              </w:rPr>
            </w:pPr>
            <w:r w:rsidRPr="00C628BD">
              <w:rPr>
                <w:rFonts w:cs="Arial"/>
                <w:sz w:val="18"/>
                <w:szCs w:val="18"/>
              </w:rPr>
              <w:t>7,933</w:t>
            </w:r>
          </w:p>
        </w:tc>
        <w:tc>
          <w:tcPr>
            <w:tcW w:w="1134" w:type="dxa"/>
            <w:tcBorders>
              <w:top w:val="nil"/>
              <w:left w:val="nil"/>
              <w:bottom w:val="nil"/>
              <w:right w:val="nil"/>
            </w:tcBorders>
            <w:vAlign w:val="bottom"/>
          </w:tcPr>
          <w:p w14:paraId="3C8C5F6A" w14:textId="5403131F" w:rsidR="00C628BD" w:rsidRPr="00C628BD" w:rsidRDefault="00C628BD" w:rsidP="00C628BD">
            <w:pPr>
              <w:spacing w:before="40" w:after="20"/>
              <w:jc w:val="right"/>
              <w:rPr>
                <w:rFonts w:cs="Arial"/>
                <w:sz w:val="18"/>
                <w:szCs w:val="18"/>
              </w:rPr>
            </w:pPr>
            <w:r w:rsidRPr="00C628BD">
              <w:rPr>
                <w:rFonts w:cs="Arial"/>
                <w:sz w:val="18"/>
                <w:szCs w:val="18"/>
              </w:rPr>
              <w:t>3,543</w:t>
            </w:r>
          </w:p>
        </w:tc>
        <w:tc>
          <w:tcPr>
            <w:tcW w:w="1134" w:type="dxa"/>
            <w:tcBorders>
              <w:top w:val="nil"/>
              <w:left w:val="nil"/>
              <w:bottom w:val="nil"/>
              <w:right w:val="nil"/>
            </w:tcBorders>
            <w:shd w:val="clear" w:color="auto" w:fill="auto"/>
            <w:vAlign w:val="bottom"/>
          </w:tcPr>
          <w:p w14:paraId="703541BE" w14:textId="15015EC3" w:rsidR="00C628BD" w:rsidRPr="00C628BD" w:rsidRDefault="00C628BD" w:rsidP="00C628BD">
            <w:pPr>
              <w:spacing w:before="40" w:after="20"/>
              <w:jc w:val="right"/>
              <w:rPr>
                <w:rFonts w:cs="Arial"/>
                <w:sz w:val="18"/>
                <w:szCs w:val="18"/>
              </w:rPr>
            </w:pPr>
            <w:r w:rsidRPr="00C628BD">
              <w:rPr>
                <w:rFonts w:cs="Arial"/>
                <w:sz w:val="18"/>
                <w:szCs w:val="18"/>
              </w:rPr>
              <w:t>4,130</w:t>
            </w:r>
          </w:p>
        </w:tc>
      </w:tr>
    </w:tbl>
    <w:p w14:paraId="089C3B68" w14:textId="77777777" w:rsidR="00D50E04" w:rsidRPr="00C935A5" w:rsidRDefault="00D50E04" w:rsidP="00FF36E8">
      <w:pPr>
        <w:spacing w:before="40" w:after="20"/>
        <w:rPr>
          <w:rFonts w:cs="Arial"/>
          <w:sz w:val="18"/>
          <w:szCs w:val="18"/>
        </w:rPr>
      </w:pPr>
    </w:p>
    <w:p w14:paraId="489194F2" w14:textId="50E8D260" w:rsidR="008C2184" w:rsidRPr="00C935A5" w:rsidRDefault="006D154A" w:rsidP="00FF36E8">
      <w:pPr>
        <w:spacing w:before="40" w:after="20"/>
        <w:rPr>
          <w:rFonts w:cs="Arial"/>
          <w:i/>
          <w:sz w:val="16"/>
          <w:szCs w:val="16"/>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369BE095" w14:textId="420BB00E" w:rsidR="00BA1A67" w:rsidRPr="00C935A5" w:rsidRDefault="00BA1A67">
      <w:pPr>
        <w:rPr>
          <w:rFonts w:cs="Arial"/>
          <w:i/>
          <w:sz w:val="16"/>
          <w:szCs w:val="16"/>
        </w:rPr>
      </w:pPr>
      <w:r w:rsidRPr="00C935A5">
        <w:rPr>
          <w:rFonts w:cs="Arial"/>
          <w:i/>
          <w:sz w:val="16"/>
          <w:szCs w:val="16"/>
        </w:rPr>
        <w:br w:type="page"/>
      </w:r>
    </w:p>
    <w:p w14:paraId="140BF3E4" w14:textId="73E37D03" w:rsidR="00BF4614" w:rsidRPr="00C935A5" w:rsidRDefault="00AF23FF" w:rsidP="00B1218F">
      <w:pPr>
        <w:pStyle w:val="VGC-Head10"/>
      </w:pPr>
      <w:r w:rsidRPr="00C935A5">
        <w:t>2020-21</w:t>
      </w:r>
      <w:r w:rsidR="00A97ABE" w:rsidRPr="00C935A5">
        <w:t xml:space="preserve"> </w:t>
      </w:r>
      <w:r w:rsidR="00BF4614" w:rsidRPr="00C935A5">
        <w:t>General Purpose Grants</w:t>
      </w:r>
      <w:r w:rsidR="00CE4507" w:rsidRPr="00C935A5">
        <w:tab/>
        <w:t>Appendix 4</w:t>
      </w:r>
    </w:p>
    <w:p w14:paraId="29981B7D" w14:textId="77777777" w:rsidR="004C2CCF" w:rsidRPr="00C935A5" w:rsidRDefault="004F1184" w:rsidP="00B1218F">
      <w:pPr>
        <w:pStyle w:val="VGC-Head2"/>
      </w:pPr>
      <w:r w:rsidRPr="00C935A5">
        <w:tab/>
      </w:r>
      <w:r w:rsidR="004C2CCF" w:rsidRPr="00C935A5">
        <w:t xml:space="preserve">A.  </w:t>
      </w:r>
      <w:r w:rsidR="00674746" w:rsidRPr="00C935A5">
        <w:t>Major Cost Drivers (Units)</w:t>
      </w:r>
    </w:p>
    <w:p w14:paraId="4B6363F3"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72E8D1E0" w14:textId="77777777" w:rsidTr="00E25879">
        <w:trPr>
          <w:tblHeader/>
        </w:trPr>
        <w:tc>
          <w:tcPr>
            <w:tcW w:w="2268" w:type="dxa"/>
            <w:vMerge w:val="restart"/>
            <w:tcBorders>
              <w:top w:val="nil"/>
              <w:left w:val="nil"/>
              <w:right w:val="single" w:sz="18" w:space="0" w:color="AAB432"/>
            </w:tcBorders>
            <w:shd w:val="clear" w:color="auto" w:fill="auto"/>
            <w:vAlign w:val="bottom"/>
          </w:tcPr>
          <w:p w14:paraId="3EFE3D71"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AAB432"/>
              <w:bottom w:val="single" w:sz="8" w:space="0" w:color="AAB432"/>
              <w:right w:val="nil"/>
            </w:tcBorders>
            <w:shd w:val="clear" w:color="auto" w:fill="auto"/>
            <w:vAlign w:val="bottom"/>
          </w:tcPr>
          <w:p w14:paraId="3A87DB90" w14:textId="73BBC397"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AF23FF" w:rsidRPr="00C935A5">
              <w:rPr>
                <w:rFonts w:cs="Arial"/>
                <w:sz w:val="16"/>
                <w:szCs w:val="16"/>
              </w:rPr>
              <w:t>June 2019</w:t>
            </w:r>
            <w:r w:rsidRPr="00C935A5">
              <w:rPr>
                <w:rFonts w:cs="Arial"/>
                <w:sz w:val="16"/>
                <w:szCs w:val="16"/>
              </w:rPr>
              <w:t>)</w:t>
            </w:r>
          </w:p>
        </w:tc>
        <w:tc>
          <w:tcPr>
            <w:tcW w:w="3402" w:type="dxa"/>
            <w:gridSpan w:val="3"/>
            <w:tcBorders>
              <w:top w:val="nil"/>
              <w:left w:val="nil"/>
              <w:bottom w:val="single" w:sz="8" w:space="0" w:color="AAB432"/>
              <w:right w:val="nil"/>
            </w:tcBorders>
          </w:tcPr>
          <w:p w14:paraId="08FEF00B" w14:textId="55A1FA0B"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AAB432"/>
              <w:right w:val="nil"/>
            </w:tcBorders>
            <w:vAlign w:val="bottom"/>
          </w:tcPr>
          <w:p w14:paraId="374B8979" w14:textId="1C8B7806"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AAB432"/>
              <w:right w:val="nil"/>
            </w:tcBorders>
            <w:shd w:val="clear" w:color="auto" w:fill="auto"/>
            <w:vAlign w:val="bottom"/>
          </w:tcPr>
          <w:p w14:paraId="67E5B8A0"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6D154A" w:rsidRPr="00C935A5" w14:paraId="022BED2B" w14:textId="77777777" w:rsidTr="00E25879">
        <w:trPr>
          <w:tblHeader/>
        </w:trPr>
        <w:tc>
          <w:tcPr>
            <w:tcW w:w="2268" w:type="dxa"/>
            <w:vMerge/>
            <w:tcBorders>
              <w:left w:val="nil"/>
              <w:right w:val="single" w:sz="18" w:space="0" w:color="AAB432"/>
            </w:tcBorders>
            <w:shd w:val="clear" w:color="auto" w:fill="auto"/>
            <w:vAlign w:val="bottom"/>
          </w:tcPr>
          <w:p w14:paraId="68C872F6" w14:textId="77777777" w:rsidR="006D154A" w:rsidRPr="00C935A5" w:rsidRDefault="006D154A" w:rsidP="006D154A">
            <w:pPr>
              <w:spacing w:before="40" w:after="20"/>
              <w:jc w:val="center"/>
              <w:rPr>
                <w:rFonts w:cs="Arial"/>
                <w:sz w:val="18"/>
                <w:szCs w:val="18"/>
              </w:rPr>
            </w:pPr>
          </w:p>
        </w:tc>
        <w:tc>
          <w:tcPr>
            <w:tcW w:w="1134" w:type="dxa"/>
            <w:vMerge/>
            <w:tcBorders>
              <w:top w:val="single" w:sz="8" w:space="0" w:color="AAB432"/>
              <w:left w:val="single" w:sz="18" w:space="0" w:color="AAB432"/>
              <w:bottom w:val="single" w:sz="8" w:space="0" w:color="AAB432"/>
              <w:right w:val="nil"/>
            </w:tcBorders>
            <w:shd w:val="clear" w:color="auto" w:fill="auto"/>
            <w:vAlign w:val="bottom"/>
          </w:tcPr>
          <w:p w14:paraId="6CEF397B" w14:textId="77777777" w:rsidR="006D154A" w:rsidRPr="00C935A5" w:rsidRDefault="006D154A" w:rsidP="006D154A">
            <w:pPr>
              <w:spacing w:before="40" w:after="20"/>
              <w:jc w:val="center"/>
              <w:rPr>
                <w:rFonts w:cs="Arial"/>
                <w:b/>
                <w:sz w:val="18"/>
                <w:szCs w:val="18"/>
              </w:rPr>
            </w:pPr>
          </w:p>
        </w:tc>
        <w:tc>
          <w:tcPr>
            <w:tcW w:w="1134" w:type="dxa"/>
            <w:tcBorders>
              <w:top w:val="single" w:sz="8" w:space="0" w:color="AAB432"/>
              <w:left w:val="nil"/>
              <w:bottom w:val="single" w:sz="8" w:space="0" w:color="AAB432"/>
              <w:right w:val="nil"/>
            </w:tcBorders>
            <w:tcMar>
              <w:left w:w="0" w:type="dxa"/>
              <w:right w:w="0" w:type="dxa"/>
            </w:tcMar>
            <w:vAlign w:val="bottom"/>
          </w:tcPr>
          <w:p w14:paraId="307D1607" w14:textId="70D44880" w:rsidR="006D154A"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t>(min 15,000)*</w:t>
            </w:r>
          </w:p>
        </w:tc>
        <w:tc>
          <w:tcPr>
            <w:tcW w:w="1134" w:type="dxa"/>
            <w:tcBorders>
              <w:top w:val="single" w:sz="8" w:space="0" w:color="AAB432"/>
              <w:left w:val="nil"/>
              <w:bottom w:val="single" w:sz="8" w:space="0" w:color="AAB432"/>
              <w:right w:val="nil"/>
            </w:tcBorders>
            <w:vAlign w:val="bottom"/>
          </w:tcPr>
          <w:p w14:paraId="1CFA5477" w14:textId="1AEE4FB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(min 20,000)</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49C2C536" w14:textId="15B6CC1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(no min)</w:t>
            </w:r>
          </w:p>
        </w:tc>
        <w:tc>
          <w:tcPr>
            <w:tcW w:w="1134" w:type="dxa"/>
            <w:vMerge/>
            <w:tcBorders>
              <w:top w:val="single" w:sz="8" w:space="0" w:color="AAB432"/>
              <w:left w:val="nil"/>
              <w:bottom w:val="single" w:sz="8" w:space="0" w:color="AAB432"/>
              <w:right w:val="nil"/>
            </w:tcBorders>
            <w:vAlign w:val="bottom"/>
          </w:tcPr>
          <w:p w14:paraId="50148B13" w14:textId="77777777" w:rsidR="006D154A" w:rsidRPr="00C935A5" w:rsidRDefault="006D154A" w:rsidP="006D154A">
            <w:pPr>
              <w:spacing w:before="40" w:after="20"/>
              <w:jc w:val="center"/>
              <w:rPr>
                <w:rFonts w:cs="Arial"/>
                <w:b/>
                <w:sz w:val="18"/>
                <w:szCs w:val="18"/>
              </w:rPr>
            </w:pPr>
          </w:p>
        </w:tc>
        <w:tc>
          <w:tcPr>
            <w:tcW w:w="1134" w:type="dxa"/>
            <w:vMerge/>
            <w:tcBorders>
              <w:top w:val="single" w:sz="8" w:space="0" w:color="AAB432"/>
              <w:left w:val="nil"/>
              <w:bottom w:val="single" w:sz="8" w:space="0" w:color="AAB432"/>
              <w:right w:val="nil"/>
            </w:tcBorders>
            <w:shd w:val="clear" w:color="auto" w:fill="auto"/>
            <w:vAlign w:val="bottom"/>
          </w:tcPr>
          <w:p w14:paraId="3F28254E" w14:textId="77777777" w:rsidR="006D154A" w:rsidRPr="00C935A5" w:rsidRDefault="006D154A" w:rsidP="006D154A">
            <w:pPr>
              <w:spacing w:before="40" w:after="20"/>
              <w:jc w:val="center"/>
              <w:rPr>
                <w:rFonts w:cs="Arial"/>
                <w:b/>
                <w:sz w:val="18"/>
                <w:szCs w:val="18"/>
              </w:rPr>
            </w:pPr>
          </w:p>
        </w:tc>
      </w:tr>
      <w:tr w:rsidR="00953130" w:rsidRPr="00C935A5" w14:paraId="7246EA84" w14:textId="77777777" w:rsidTr="00E25879">
        <w:trPr>
          <w:trHeight w:val="240"/>
          <w:tblHeader/>
        </w:trPr>
        <w:tc>
          <w:tcPr>
            <w:tcW w:w="2268" w:type="dxa"/>
            <w:tcBorders>
              <w:left w:val="nil"/>
              <w:bottom w:val="nil"/>
              <w:right w:val="single" w:sz="18" w:space="0" w:color="AAB432"/>
            </w:tcBorders>
            <w:shd w:val="clear" w:color="auto" w:fill="auto"/>
            <w:vAlign w:val="center"/>
          </w:tcPr>
          <w:p w14:paraId="6A363734" w14:textId="77777777" w:rsidR="00953130" w:rsidRPr="00C935A5" w:rsidRDefault="00953130"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3CF0A2A8" w14:textId="2017A694" w:rsidR="00953130" w:rsidRPr="00C935A5" w:rsidRDefault="00953130" w:rsidP="001D41EA">
            <w:pPr>
              <w:spacing w:before="40" w:after="20"/>
              <w:jc w:val="right"/>
              <w:rPr>
                <w:rFonts w:cs="Arial"/>
                <w:sz w:val="18"/>
                <w:szCs w:val="18"/>
              </w:rPr>
            </w:pPr>
          </w:p>
        </w:tc>
        <w:tc>
          <w:tcPr>
            <w:tcW w:w="1134" w:type="dxa"/>
            <w:tcBorders>
              <w:top w:val="single" w:sz="8" w:space="0" w:color="AAB432"/>
              <w:left w:val="nil"/>
              <w:bottom w:val="nil"/>
              <w:right w:val="nil"/>
            </w:tcBorders>
            <w:vAlign w:val="bottom"/>
          </w:tcPr>
          <w:p w14:paraId="769CCC90" w14:textId="7B6656AA" w:rsidR="00953130" w:rsidRPr="00C935A5" w:rsidRDefault="00953130" w:rsidP="001D41EA">
            <w:pPr>
              <w:spacing w:before="40" w:after="20"/>
              <w:jc w:val="right"/>
              <w:rPr>
                <w:rFonts w:cs="Arial"/>
                <w:sz w:val="18"/>
                <w:szCs w:val="18"/>
              </w:rPr>
            </w:pPr>
          </w:p>
        </w:tc>
        <w:tc>
          <w:tcPr>
            <w:tcW w:w="1134" w:type="dxa"/>
            <w:tcBorders>
              <w:top w:val="single" w:sz="8" w:space="0" w:color="AAB432"/>
              <w:left w:val="nil"/>
              <w:bottom w:val="nil"/>
              <w:right w:val="nil"/>
            </w:tcBorders>
            <w:vAlign w:val="bottom"/>
          </w:tcPr>
          <w:p w14:paraId="3B9A5AEF" w14:textId="77777777" w:rsidR="00953130" w:rsidRPr="00C935A5" w:rsidRDefault="009531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78609FBA" w14:textId="0394B813" w:rsidR="00953130" w:rsidRPr="00C935A5" w:rsidRDefault="00953130" w:rsidP="001D41EA">
            <w:pPr>
              <w:spacing w:before="40" w:after="20"/>
              <w:jc w:val="right"/>
              <w:rPr>
                <w:rFonts w:cs="Arial"/>
                <w:sz w:val="18"/>
                <w:szCs w:val="18"/>
              </w:rPr>
            </w:pPr>
          </w:p>
        </w:tc>
        <w:tc>
          <w:tcPr>
            <w:tcW w:w="1134" w:type="dxa"/>
            <w:tcBorders>
              <w:top w:val="single" w:sz="8" w:space="0" w:color="AAB432"/>
              <w:left w:val="nil"/>
              <w:bottom w:val="nil"/>
              <w:right w:val="nil"/>
            </w:tcBorders>
            <w:vAlign w:val="bottom"/>
          </w:tcPr>
          <w:p w14:paraId="2DDCA6AC" w14:textId="1D9BF863" w:rsidR="00953130" w:rsidRPr="00C935A5" w:rsidRDefault="00953130" w:rsidP="001D41EA">
            <w:pPr>
              <w:spacing w:before="40" w:after="2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04F2D0F5" w14:textId="5DD709B3" w:rsidR="00953130" w:rsidRPr="00C935A5" w:rsidRDefault="00953130" w:rsidP="001D41EA">
            <w:pPr>
              <w:spacing w:before="40" w:after="20"/>
              <w:jc w:val="right"/>
              <w:rPr>
                <w:rFonts w:cs="Arial"/>
                <w:sz w:val="18"/>
                <w:szCs w:val="18"/>
              </w:rPr>
            </w:pPr>
          </w:p>
        </w:tc>
      </w:tr>
      <w:tr w:rsidR="00C628BD" w:rsidRPr="00C935A5" w14:paraId="54335A8B"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59FCDE7" w14:textId="77777777" w:rsidR="00C628BD" w:rsidRPr="00C935A5" w:rsidRDefault="00C628BD" w:rsidP="00C628BD">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shd w:val="clear" w:color="auto" w:fill="auto"/>
            <w:vAlign w:val="bottom"/>
          </w:tcPr>
          <w:p w14:paraId="7EAAEBCF" w14:textId="378C0899"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134" w:type="dxa"/>
            <w:tcBorders>
              <w:top w:val="nil"/>
              <w:left w:val="nil"/>
              <w:bottom w:val="nil"/>
              <w:right w:val="nil"/>
            </w:tcBorders>
            <w:vAlign w:val="bottom"/>
          </w:tcPr>
          <w:p w14:paraId="7E255CAE" w14:textId="123296D9"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134" w:type="dxa"/>
            <w:tcBorders>
              <w:top w:val="nil"/>
              <w:left w:val="nil"/>
              <w:bottom w:val="nil"/>
              <w:right w:val="nil"/>
            </w:tcBorders>
            <w:vAlign w:val="bottom"/>
          </w:tcPr>
          <w:p w14:paraId="198DB022" w14:textId="39D1BE53"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134" w:type="dxa"/>
            <w:tcBorders>
              <w:top w:val="nil"/>
              <w:left w:val="nil"/>
              <w:bottom w:val="nil"/>
              <w:right w:val="nil"/>
            </w:tcBorders>
            <w:vAlign w:val="bottom"/>
          </w:tcPr>
          <w:p w14:paraId="7A618268" w14:textId="3E7F5889"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134" w:type="dxa"/>
            <w:tcBorders>
              <w:top w:val="nil"/>
              <w:left w:val="nil"/>
              <w:bottom w:val="nil"/>
              <w:right w:val="nil"/>
            </w:tcBorders>
            <w:shd w:val="clear" w:color="auto" w:fill="auto"/>
            <w:vAlign w:val="bottom"/>
          </w:tcPr>
          <w:p w14:paraId="09D4D216" w14:textId="36744634" w:rsidR="00C628BD" w:rsidRPr="00C935A5" w:rsidRDefault="00C628BD" w:rsidP="00C628BD">
            <w:pPr>
              <w:spacing w:before="40" w:after="20"/>
              <w:jc w:val="right"/>
              <w:rPr>
                <w:rFonts w:cs="Arial"/>
                <w:sz w:val="18"/>
                <w:szCs w:val="18"/>
              </w:rPr>
            </w:pPr>
            <w:r w:rsidRPr="00C628BD">
              <w:rPr>
                <w:rFonts w:cs="Arial"/>
                <w:sz w:val="18"/>
                <w:szCs w:val="18"/>
              </w:rPr>
              <w:t>13,565</w:t>
            </w:r>
          </w:p>
        </w:tc>
        <w:tc>
          <w:tcPr>
            <w:tcW w:w="1134" w:type="dxa"/>
            <w:tcBorders>
              <w:top w:val="nil"/>
              <w:left w:val="nil"/>
              <w:bottom w:val="nil"/>
              <w:right w:val="nil"/>
            </w:tcBorders>
            <w:shd w:val="clear" w:color="auto" w:fill="auto"/>
            <w:vAlign w:val="bottom"/>
          </w:tcPr>
          <w:p w14:paraId="448C44AC" w14:textId="25B608D7" w:rsidR="00C628BD" w:rsidRPr="00C935A5" w:rsidRDefault="00C628BD" w:rsidP="00C628BD">
            <w:pPr>
              <w:spacing w:before="40" w:after="20"/>
              <w:jc w:val="right"/>
              <w:rPr>
                <w:rFonts w:cs="Arial"/>
                <w:sz w:val="18"/>
                <w:szCs w:val="18"/>
              </w:rPr>
            </w:pPr>
            <w:r w:rsidRPr="00C628BD">
              <w:rPr>
                <w:rFonts w:cs="Arial"/>
                <w:sz w:val="18"/>
                <w:szCs w:val="18"/>
              </w:rPr>
              <w:t>19,690</w:t>
            </w:r>
          </w:p>
        </w:tc>
      </w:tr>
      <w:tr w:rsidR="00C628BD" w:rsidRPr="00C935A5" w14:paraId="63C0C5D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1255B17" w14:textId="77777777" w:rsidR="00C628BD" w:rsidRPr="00C935A5" w:rsidRDefault="00C628BD" w:rsidP="00C628BD">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shd w:val="clear" w:color="auto" w:fill="auto"/>
            <w:vAlign w:val="bottom"/>
          </w:tcPr>
          <w:p w14:paraId="21245DF8" w14:textId="537DF2AD"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134" w:type="dxa"/>
            <w:tcBorders>
              <w:top w:val="nil"/>
              <w:left w:val="nil"/>
              <w:bottom w:val="nil"/>
              <w:right w:val="nil"/>
            </w:tcBorders>
            <w:vAlign w:val="bottom"/>
          </w:tcPr>
          <w:p w14:paraId="0B35BA0E" w14:textId="21D3B722"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134" w:type="dxa"/>
            <w:tcBorders>
              <w:top w:val="nil"/>
              <w:left w:val="nil"/>
              <w:bottom w:val="nil"/>
              <w:right w:val="nil"/>
            </w:tcBorders>
            <w:vAlign w:val="bottom"/>
          </w:tcPr>
          <w:p w14:paraId="12DD0432" w14:textId="5225567D"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134" w:type="dxa"/>
            <w:tcBorders>
              <w:top w:val="nil"/>
              <w:left w:val="nil"/>
              <w:bottom w:val="nil"/>
              <w:right w:val="nil"/>
            </w:tcBorders>
            <w:vAlign w:val="bottom"/>
          </w:tcPr>
          <w:p w14:paraId="272F5F17" w14:textId="7D73C9A8"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134" w:type="dxa"/>
            <w:tcBorders>
              <w:top w:val="nil"/>
              <w:left w:val="nil"/>
              <w:bottom w:val="nil"/>
              <w:right w:val="nil"/>
            </w:tcBorders>
            <w:shd w:val="clear" w:color="auto" w:fill="auto"/>
            <w:vAlign w:val="bottom"/>
          </w:tcPr>
          <w:p w14:paraId="5F5FAB14" w14:textId="5E0C2079" w:rsidR="00C628BD" w:rsidRPr="00C935A5" w:rsidRDefault="00C628BD" w:rsidP="00C628BD">
            <w:pPr>
              <w:spacing w:before="40" w:after="20"/>
              <w:jc w:val="right"/>
              <w:rPr>
                <w:rFonts w:cs="Arial"/>
                <w:sz w:val="18"/>
                <w:szCs w:val="18"/>
              </w:rPr>
            </w:pPr>
            <w:r w:rsidRPr="00C628BD">
              <w:rPr>
                <w:rFonts w:cs="Arial"/>
                <w:sz w:val="18"/>
                <w:szCs w:val="18"/>
              </w:rPr>
              <w:t>37,890</w:t>
            </w:r>
          </w:p>
        </w:tc>
        <w:tc>
          <w:tcPr>
            <w:tcW w:w="1134" w:type="dxa"/>
            <w:tcBorders>
              <w:top w:val="nil"/>
              <w:left w:val="nil"/>
              <w:bottom w:val="nil"/>
              <w:right w:val="nil"/>
            </w:tcBorders>
            <w:shd w:val="clear" w:color="auto" w:fill="auto"/>
            <w:vAlign w:val="bottom"/>
          </w:tcPr>
          <w:p w14:paraId="7433012B" w14:textId="1246B846" w:rsidR="00C628BD" w:rsidRPr="00C935A5" w:rsidRDefault="00C628BD" w:rsidP="00C628BD">
            <w:pPr>
              <w:spacing w:before="40" w:after="20"/>
              <w:jc w:val="right"/>
              <w:rPr>
                <w:rFonts w:cs="Arial"/>
                <w:sz w:val="18"/>
                <w:szCs w:val="18"/>
              </w:rPr>
            </w:pPr>
            <w:r w:rsidRPr="00C628BD">
              <w:rPr>
                <w:rFonts w:cs="Arial"/>
                <w:sz w:val="18"/>
                <w:szCs w:val="18"/>
              </w:rPr>
              <w:t>47,082</w:t>
            </w:r>
          </w:p>
        </w:tc>
      </w:tr>
      <w:tr w:rsidR="00C628BD" w:rsidRPr="00C935A5" w14:paraId="1611A1D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57255EA" w14:textId="77777777" w:rsidR="00C628BD" w:rsidRPr="00C935A5" w:rsidRDefault="00C628BD" w:rsidP="00C628BD">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shd w:val="clear" w:color="auto" w:fill="auto"/>
            <w:vAlign w:val="bottom"/>
          </w:tcPr>
          <w:p w14:paraId="3E56F489" w14:textId="3E1801A3" w:rsidR="00C628BD" w:rsidRPr="00C935A5" w:rsidRDefault="00C628BD" w:rsidP="00C628BD">
            <w:pPr>
              <w:spacing w:before="40" w:after="20"/>
              <w:jc w:val="right"/>
              <w:rPr>
                <w:rFonts w:cs="Arial"/>
                <w:sz w:val="18"/>
                <w:szCs w:val="18"/>
              </w:rPr>
            </w:pPr>
            <w:r w:rsidRPr="00C628BD">
              <w:rPr>
                <w:rFonts w:cs="Arial"/>
                <w:sz w:val="18"/>
                <w:szCs w:val="18"/>
              </w:rPr>
              <w:t>9,446</w:t>
            </w:r>
          </w:p>
        </w:tc>
        <w:tc>
          <w:tcPr>
            <w:tcW w:w="1134" w:type="dxa"/>
            <w:tcBorders>
              <w:top w:val="nil"/>
              <w:left w:val="nil"/>
              <w:bottom w:val="nil"/>
              <w:right w:val="nil"/>
            </w:tcBorders>
            <w:vAlign w:val="bottom"/>
          </w:tcPr>
          <w:p w14:paraId="28EFEF6E" w14:textId="3A03AA80"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69348B20" w14:textId="39B0B3A3"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17C129A0" w14:textId="4AE84476" w:rsidR="00C628BD" w:rsidRPr="00C935A5" w:rsidRDefault="00C628BD" w:rsidP="00C628BD">
            <w:pPr>
              <w:spacing w:before="40" w:after="20"/>
              <w:jc w:val="right"/>
              <w:rPr>
                <w:rFonts w:cs="Arial"/>
                <w:sz w:val="18"/>
                <w:szCs w:val="18"/>
              </w:rPr>
            </w:pPr>
            <w:r w:rsidRPr="00C628BD">
              <w:rPr>
                <w:rFonts w:cs="Arial"/>
                <w:sz w:val="18"/>
                <w:szCs w:val="18"/>
              </w:rPr>
              <w:t>12,041</w:t>
            </w:r>
          </w:p>
        </w:tc>
        <w:tc>
          <w:tcPr>
            <w:tcW w:w="1134" w:type="dxa"/>
            <w:tcBorders>
              <w:top w:val="nil"/>
              <w:left w:val="nil"/>
              <w:bottom w:val="nil"/>
              <w:right w:val="nil"/>
            </w:tcBorders>
            <w:shd w:val="clear" w:color="auto" w:fill="auto"/>
            <w:vAlign w:val="bottom"/>
          </w:tcPr>
          <w:p w14:paraId="6866B0B8" w14:textId="4B975150" w:rsidR="00C628BD" w:rsidRPr="00C935A5" w:rsidRDefault="00C628BD" w:rsidP="00C628BD">
            <w:pPr>
              <w:spacing w:before="40" w:after="20"/>
              <w:jc w:val="right"/>
              <w:rPr>
                <w:rFonts w:cs="Arial"/>
                <w:sz w:val="18"/>
                <w:szCs w:val="18"/>
              </w:rPr>
            </w:pPr>
            <w:r w:rsidRPr="00C628BD">
              <w:rPr>
                <w:rFonts w:cs="Arial"/>
                <w:sz w:val="18"/>
                <w:szCs w:val="18"/>
              </w:rPr>
              <w:t>3,485</w:t>
            </w:r>
          </w:p>
        </w:tc>
        <w:tc>
          <w:tcPr>
            <w:tcW w:w="1134" w:type="dxa"/>
            <w:tcBorders>
              <w:top w:val="nil"/>
              <w:left w:val="nil"/>
              <w:bottom w:val="nil"/>
              <w:right w:val="nil"/>
            </w:tcBorders>
            <w:shd w:val="clear" w:color="auto" w:fill="auto"/>
            <w:vAlign w:val="bottom"/>
          </w:tcPr>
          <w:p w14:paraId="46967BA1" w14:textId="071739DD" w:rsidR="00C628BD" w:rsidRPr="00C935A5" w:rsidRDefault="00C628BD" w:rsidP="00C628BD">
            <w:pPr>
              <w:spacing w:before="40" w:after="20"/>
              <w:jc w:val="right"/>
              <w:rPr>
                <w:rFonts w:cs="Arial"/>
                <w:sz w:val="18"/>
                <w:szCs w:val="18"/>
              </w:rPr>
            </w:pPr>
            <w:r w:rsidRPr="00C628BD">
              <w:rPr>
                <w:rFonts w:cs="Arial"/>
                <w:sz w:val="18"/>
                <w:szCs w:val="18"/>
              </w:rPr>
              <w:t>6,815</w:t>
            </w:r>
          </w:p>
        </w:tc>
      </w:tr>
      <w:tr w:rsidR="00C628BD" w:rsidRPr="00C935A5" w14:paraId="688470F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D7A5A1F" w14:textId="77777777" w:rsidR="00C628BD" w:rsidRPr="00C935A5" w:rsidRDefault="00C628BD" w:rsidP="00C628BD">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shd w:val="clear" w:color="auto" w:fill="auto"/>
            <w:vAlign w:val="bottom"/>
          </w:tcPr>
          <w:p w14:paraId="19E026C3" w14:textId="211397EC"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134" w:type="dxa"/>
            <w:tcBorders>
              <w:top w:val="nil"/>
              <w:left w:val="nil"/>
              <w:bottom w:val="nil"/>
              <w:right w:val="nil"/>
            </w:tcBorders>
            <w:vAlign w:val="bottom"/>
          </w:tcPr>
          <w:p w14:paraId="473BD5F7" w14:textId="07B7FAE6"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134" w:type="dxa"/>
            <w:tcBorders>
              <w:top w:val="nil"/>
              <w:left w:val="nil"/>
              <w:bottom w:val="nil"/>
              <w:right w:val="nil"/>
            </w:tcBorders>
            <w:vAlign w:val="bottom"/>
          </w:tcPr>
          <w:p w14:paraId="2D35893E" w14:textId="38210BF1"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134" w:type="dxa"/>
            <w:tcBorders>
              <w:top w:val="nil"/>
              <w:left w:val="nil"/>
              <w:bottom w:val="nil"/>
              <w:right w:val="nil"/>
            </w:tcBorders>
            <w:vAlign w:val="bottom"/>
          </w:tcPr>
          <w:p w14:paraId="5D8C3760" w14:textId="66D3F3D7"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134" w:type="dxa"/>
            <w:tcBorders>
              <w:top w:val="nil"/>
              <w:left w:val="nil"/>
              <w:bottom w:val="nil"/>
              <w:right w:val="nil"/>
            </w:tcBorders>
            <w:shd w:val="clear" w:color="auto" w:fill="auto"/>
            <w:vAlign w:val="bottom"/>
          </w:tcPr>
          <w:p w14:paraId="67354520" w14:textId="6C3E7065" w:rsidR="00C628BD" w:rsidRPr="00C935A5" w:rsidRDefault="00C628BD" w:rsidP="00C628BD">
            <w:pPr>
              <w:spacing w:before="40" w:after="20"/>
              <w:jc w:val="right"/>
              <w:rPr>
                <w:rFonts w:cs="Arial"/>
                <w:sz w:val="18"/>
                <w:szCs w:val="18"/>
              </w:rPr>
            </w:pPr>
            <w:r w:rsidRPr="00C628BD">
              <w:rPr>
                <w:rFonts w:cs="Arial"/>
                <w:sz w:val="18"/>
                <w:szCs w:val="18"/>
              </w:rPr>
              <w:t>16,947</w:t>
            </w:r>
          </w:p>
        </w:tc>
        <w:tc>
          <w:tcPr>
            <w:tcW w:w="1134" w:type="dxa"/>
            <w:tcBorders>
              <w:top w:val="nil"/>
              <w:left w:val="nil"/>
              <w:bottom w:val="nil"/>
              <w:right w:val="nil"/>
            </w:tcBorders>
            <w:shd w:val="clear" w:color="auto" w:fill="auto"/>
            <w:vAlign w:val="bottom"/>
          </w:tcPr>
          <w:p w14:paraId="01A9C202" w14:textId="326AC51C" w:rsidR="00C628BD" w:rsidRPr="00C935A5" w:rsidRDefault="00C628BD" w:rsidP="00C628BD">
            <w:pPr>
              <w:spacing w:before="40" w:after="20"/>
              <w:jc w:val="right"/>
              <w:rPr>
                <w:rFonts w:cs="Arial"/>
                <w:sz w:val="18"/>
                <w:szCs w:val="18"/>
              </w:rPr>
            </w:pPr>
            <w:r w:rsidRPr="00C628BD">
              <w:rPr>
                <w:rFonts w:cs="Arial"/>
                <w:sz w:val="18"/>
                <w:szCs w:val="18"/>
              </w:rPr>
              <w:t>38,187</w:t>
            </w:r>
          </w:p>
        </w:tc>
      </w:tr>
      <w:tr w:rsidR="00C628BD" w:rsidRPr="00C935A5" w14:paraId="5F6090B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BEF5E79" w14:textId="77777777" w:rsidR="00C628BD" w:rsidRPr="00C935A5" w:rsidRDefault="00C628BD" w:rsidP="00C628BD">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shd w:val="clear" w:color="auto" w:fill="auto"/>
            <w:vAlign w:val="bottom"/>
          </w:tcPr>
          <w:p w14:paraId="69080E9D" w14:textId="451884BC"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134" w:type="dxa"/>
            <w:tcBorders>
              <w:top w:val="nil"/>
              <w:left w:val="nil"/>
              <w:bottom w:val="nil"/>
              <w:right w:val="nil"/>
            </w:tcBorders>
            <w:vAlign w:val="bottom"/>
          </w:tcPr>
          <w:p w14:paraId="752581E3" w14:textId="58A8F7A9"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134" w:type="dxa"/>
            <w:tcBorders>
              <w:top w:val="nil"/>
              <w:left w:val="nil"/>
              <w:bottom w:val="nil"/>
              <w:right w:val="nil"/>
            </w:tcBorders>
            <w:vAlign w:val="bottom"/>
          </w:tcPr>
          <w:p w14:paraId="762A37C9" w14:textId="653206A7"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134" w:type="dxa"/>
            <w:tcBorders>
              <w:top w:val="nil"/>
              <w:left w:val="nil"/>
              <w:bottom w:val="nil"/>
              <w:right w:val="nil"/>
            </w:tcBorders>
            <w:vAlign w:val="bottom"/>
          </w:tcPr>
          <w:p w14:paraId="3AF4CE09" w14:textId="4B3622F6"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134" w:type="dxa"/>
            <w:tcBorders>
              <w:top w:val="nil"/>
              <w:left w:val="nil"/>
              <w:bottom w:val="nil"/>
              <w:right w:val="nil"/>
            </w:tcBorders>
            <w:shd w:val="clear" w:color="auto" w:fill="auto"/>
            <w:vAlign w:val="bottom"/>
          </w:tcPr>
          <w:p w14:paraId="5C9110C0" w14:textId="76E81F97" w:rsidR="00C628BD" w:rsidRPr="00C935A5" w:rsidRDefault="00C628BD" w:rsidP="00C628BD">
            <w:pPr>
              <w:spacing w:before="40" w:after="20"/>
              <w:jc w:val="right"/>
              <w:rPr>
                <w:rFonts w:cs="Arial"/>
                <w:sz w:val="18"/>
                <w:szCs w:val="18"/>
              </w:rPr>
            </w:pPr>
            <w:r w:rsidRPr="00C628BD">
              <w:rPr>
                <w:rFonts w:cs="Arial"/>
                <w:sz w:val="18"/>
                <w:szCs w:val="18"/>
              </w:rPr>
              <w:t>30,618</w:t>
            </w:r>
          </w:p>
        </w:tc>
        <w:tc>
          <w:tcPr>
            <w:tcW w:w="1134" w:type="dxa"/>
            <w:tcBorders>
              <w:top w:val="nil"/>
              <w:left w:val="nil"/>
              <w:bottom w:val="nil"/>
              <w:right w:val="nil"/>
            </w:tcBorders>
            <w:shd w:val="clear" w:color="auto" w:fill="auto"/>
            <w:vAlign w:val="bottom"/>
          </w:tcPr>
          <w:p w14:paraId="443C7BA7" w14:textId="4210D718" w:rsidR="00C628BD" w:rsidRPr="00C935A5" w:rsidRDefault="00C628BD" w:rsidP="00C628BD">
            <w:pPr>
              <w:spacing w:before="40" w:after="20"/>
              <w:jc w:val="right"/>
              <w:rPr>
                <w:rFonts w:cs="Arial"/>
                <w:sz w:val="18"/>
                <w:szCs w:val="18"/>
              </w:rPr>
            </w:pPr>
            <w:r w:rsidRPr="00C628BD">
              <w:rPr>
                <w:rFonts w:cs="Arial"/>
                <w:sz w:val="18"/>
                <w:szCs w:val="18"/>
              </w:rPr>
              <w:t>45,809</w:t>
            </w:r>
          </w:p>
        </w:tc>
      </w:tr>
      <w:tr w:rsidR="00C628BD" w:rsidRPr="00C935A5" w14:paraId="7B90DC4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69C3DD5" w14:textId="77777777" w:rsidR="00C628BD" w:rsidRPr="00C935A5" w:rsidRDefault="00C628BD" w:rsidP="00C628BD">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02FCD233" w14:textId="1B189BA6" w:rsidR="00C628BD" w:rsidRPr="00C935A5" w:rsidRDefault="00C628BD" w:rsidP="00C628BD">
            <w:pPr>
              <w:spacing w:before="40" w:after="20"/>
              <w:jc w:val="right"/>
              <w:rPr>
                <w:rFonts w:cs="Arial"/>
                <w:sz w:val="18"/>
                <w:szCs w:val="18"/>
              </w:rPr>
            </w:pPr>
            <w:r w:rsidRPr="00C628BD">
              <w:rPr>
                <w:rFonts w:cs="Arial"/>
                <w:sz w:val="18"/>
                <w:szCs w:val="18"/>
              </w:rPr>
              <w:t>178,955</w:t>
            </w:r>
          </w:p>
        </w:tc>
        <w:tc>
          <w:tcPr>
            <w:tcW w:w="1134" w:type="dxa"/>
            <w:tcBorders>
              <w:top w:val="nil"/>
              <w:left w:val="nil"/>
              <w:bottom w:val="nil"/>
              <w:right w:val="nil"/>
            </w:tcBorders>
            <w:vAlign w:val="bottom"/>
          </w:tcPr>
          <w:p w14:paraId="38189C62" w14:textId="1A17E04F" w:rsidR="00C628BD" w:rsidRPr="00C935A5" w:rsidRDefault="00C628BD" w:rsidP="00C628BD">
            <w:pPr>
              <w:spacing w:before="40" w:after="20"/>
              <w:jc w:val="right"/>
              <w:rPr>
                <w:rFonts w:cs="Arial"/>
                <w:sz w:val="18"/>
                <w:szCs w:val="18"/>
              </w:rPr>
            </w:pPr>
            <w:r w:rsidRPr="00C628BD">
              <w:rPr>
                <w:rFonts w:cs="Arial"/>
                <w:sz w:val="18"/>
                <w:szCs w:val="18"/>
              </w:rPr>
              <w:t>180,867</w:t>
            </w:r>
          </w:p>
        </w:tc>
        <w:tc>
          <w:tcPr>
            <w:tcW w:w="1134" w:type="dxa"/>
            <w:tcBorders>
              <w:top w:val="nil"/>
              <w:left w:val="nil"/>
              <w:bottom w:val="nil"/>
              <w:right w:val="nil"/>
            </w:tcBorders>
            <w:vAlign w:val="bottom"/>
          </w:tcPr>
          <w:p w14:paraId="578D7752" w14:textId="21050899" w:rsidR="00C628BD" w:rsidRPr="00C935A5" w:rsidRDefault="00C628BD" w:rsidP="00C628BD">
            <w:pPr>
              <w:spacing w:before="40" w:after="20"/>
              <w:jc w:val="right"/>
              <w:rPr>
                <w:rFonts w:cs="Arial"/>
                <w:sz w:val="18"/>
                <w:szCs w:val="18"/>
              </w:rPr>
            </w:pPr>
            <w:r w:rsidRPr="00C628BD">
              <w:rPr>
                <w:rFonts w:cs="Arial"/>
                <w:sz w:val="18"/>
                <w:szCs w:val="18"/>
              </w:rPr>
              <w:t>180,867</w:t>
            </w:r>
          </w:p>
        </w:tc>
        <w:tc>
          <w:tcPr>
            <w:tcW w:w="1134" w:type="dxa"/>
            <w:tcBorders>
              <w:top w:val="nil"/>
              <w:left w:val="nil"/>
              <w:bottom w:val="nil"/>
              <w:right w:val="nil"/>
            </w:tcBorders>
            <w:vAlign w:val="bottom"/>
          </w:tcPr>
          <w:p w14:paraId="23343BBD" w14:textId="59279D83" w:rsidR="00C628BD" w:rsidRPr="00C935A5" w:rsidRDefault="00C628BD" w:rsidP="00C628BD">
            <w:pPr>
              <w:spacing w:before="40" w:after="20"/>
              <w:jc w:val="right"/>
              <w:rPr>
                <w:rFonts w:cs="Arial"/>
                <w:sz w:val="18"/>
                <w:szCs w:val="18"/>
              </w:rPr>
            </w:pPr>
            <w:r w:rsidRPr="00C628BD">
              <w:rPr>
                <w:rFonts w:cs="Arial"/>
                <w:sz w:val="18"/>
                <w:szCs w:val="18"/>
              </w:rPr>
              <w:t>180,867</w:t>
            </w:r>
          </w:p>
        </w:tc>
        <w:tc>
          <w:tcPr>
            <w:tcW w:w="1134" w:type="dxa"/>
            <w:tcBorders>
              <w:top w:val="nil"/>
              <w:left w:val="nil"/>
              <w:bottom w:val="nil"/>
              <w:right w:val="nil"/>
            </w:tcBorders>
            <w:shd w:val="clear" w:color="auto" w:fill="auto"/>
            <w:vAlign w:val="bottom"/>
          </w:tcPr>
          <w:p w14:paraId="25E48DDD" w14:textId="5FD292D0" w:rsidR="00C628BD" w:rsidRPr="00C935A5" w:rsidRDefault="00C628BD" w:rsidP="00C628BD">
            <w:pPr>
              <w:spacing w:before="40" w:after="20"/>
              <w:jc w:val="right"/>
              <w:rPr>
                <w:rFonts w:cs="Arial"/>
                <w:sz w:val="18"/>
                <w:szCs w:val="18"/>
              </w:rPr>
            </w:pPr>
            <w:r w:rsidRPr="00C628BD">
              <w:rPr>
                <w:rFonts w:cs="Arial"/>
                <w:sz w:val="18"/>
                <w:szCs w:val="18"/>
              </w:rPr>
              <w:t>19,667</w:t>
            </w:r>
          </w:p>
        </w:tc>
        <w:tc>
          <w:tcPr>
            <w:tcW w:w="1134" w:type="dxa"/>
            <w:tcBorders>
              <w:top w:val="nil"/>
              <w:left w:val="nil"/>
              <w:bottom w:val="nil"/>
              <w:right w:val="nil"/>
            </w:tcBorders>
            <w:shd w:val="clear" w:color="auto" w:fill="auto"/>
            <w:vAlign w:val="bottom"/>
          </w:tcPr>
          <w:p w14:paraId="4C2326B5" w14:textId="2C5728CE" w:rsidR="00C628BD" w:rsidRPr="00C935A5" w:rsidRDefault="00C628BD" w:rsidP="00C628BD">
            <w:pPr>
              <w:spacing w:before="40" w:after="20"/>
              <w:jc w:val="right"/>
              <w:rPr>
                <w:rFonts w:cs="Arial"/>
                <w:sz w:val="18"/>
                <w:szCs w:val="18"/>
              </w:rPr>
            </w:pPr>
            <w:r w:rsidRPr="00C628BD">
              <w:rPr>
                <w:rFonts w:cs="Arial"/>
                <w:sz w:val="18"/>
                <w:szCs w:val="18"/>
              </w:rPr>
              <w:t>91,277</w:t>
            </w:r>
          </w:p>
        </w:tc>
      </w:tr>
      <w:tr w:rsidR="00C628BD" w:rsidRPr="00C935A5" w14:paraId="52BC40D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F5F4031" w14:textId="77777777" w:rsidR="00C628BD" w:rsidRPr="00C935A5" w:rsidRDefault="00C628BD" w:rsidP="00C628BD">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shd w:val="clear" w:color="auto" w:fill="auto"/>
            <w:vAlign w:val="bottom"/>
          </w:tcPr>
          <w:p w14:paraId="042EA532" w14:textId="26C52840"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134" w:type="dxa"/>
            <w:tcBorders>
              <w:top w:val="nil"/>
              <w:left w:val="nil"/>
              <w:bottom w:val="nil"/>
              <w:right w:val="nil"/>
            </w:tcBorders>
            <w:vAlign w:val="bottom"/>
          </w:tcPr>
          <w:p w14:paraId="0C84195A" w14:textId="74A5E8AD"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134" w:type="dxa"/>
            <w:tcBorders>
              <w:top w:val="nil"/>
              <w:left w:val="nil"/>
              <w:bottom w:val="nil"/>
              <w:right w:val="nil"/>
            </w:tcBorders>
            <w:vAlign w:val="bottom"/>
          </w:tcPr>
          <w:p w14:paraId="270FB088" w14:textId="1BDC355A"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134" w:type="dxa"/>
            <w:tcBorders>
              <w:top w:val="nil"/>
              <w:left w:val="nil"/>
              <w:bottom w:val="nil"/>
              <w:right w:val="nil"/>
            </w:tcBorders>
            <w:vAlign w:val="bottom"/>
          </w:tcPr>
          <w:p w14:paraId="42CD4F49" w14:textId="69F784F3"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134" w:type="dxa"/>
            <w:tcBorders>
              <w:top w:val="nil"/>
              <w:left w:val="nil"/>
              <w:bottom w:val="nil"/>
              <w:right w:val="nil"/>
            </w:tcBorders>
            <w:shd w:val="clear" w:color="auto" w:fill="auto"/>
            <w:vAlign w:val="bottom"/>
          </w:tcPr>
          <w:p w14:paraId="59678932" w14:textId="57B45483" w:rsidR="00C628BD" w:rsidRPr="00C935A5" w:rsidRDefault="00C628BD" w:rsidP="00C628BD">
            <w:pPr>
              <w:spacing w:before="40" w:after="20"/>
              <w:jc w:val="right"/>
              <w:rPr>
                <w:rFonts w:cs="Arial"/>
                <w:sz w:val="18"/>
                <w:szCs w:val="18"/>
              </w:rPr>
            </w:pPr>
            <w:r w:rsidRPr="00C628BD">
              <w:rPr>
                <w:rFonts w:cs="Arial"/>
                <w:sz w:val="18"/>
                <w:szCs w:val="18"/>
              </w:rPr>
              <w:t>30,719</w:t>
            </w:r>
          </w:p>
        </w:tc>
        <w:tc>
          <w:tcPr>
            <w:tcW w:w="1134" w:type="dxa"/>
            <w:tcBorders>
              <w:top w:val="nil"/>
              <w:left w:val="nil"/>
              <w:bottom w:val="nil"/>
              <w:right w:val="nil"/>
            </w:tcBorders>
            <w:shd w:val="clear" w:color="auto" w:fill="auto"/>
            <w:vAlign w:val="bottom"/>
          </w:tcPr>
          <w:p w14:paraId="74072FA8" w14:textId="3C1B178E" w:rsidR="00C628BD" w:rsidRPr="00C935A5" w:rsidRDefault="00C628BD" w:rsidP="00C628BD">
            <w:pPr>
              <w:spacing w:before="40" w:after="20"/>
              <w:jc w:val="right"/>
              <w:rPr>
                <w:rFonts w:cs="Arial"/>
                <w:sz w:val="18"/>
                <w:szCs w:val="18"/>
              </w:rPr>
            </w:pPr>
            <w:r w:rsidRPr="00C628BD">
              <w:rPr>
                <w:rFonts w:cs="Arial"/>
                <w:sz w:val="18"/>
                <w:szCs w:val="18"/>
              </w:rPr>
              <w:t>54,314</w:t>
            </w:r>
          </w:p>
        </w:tc>
      </w:tr>
      <w:tr w:rsidR="00C628BD" w:rsidRPr="00C935A5" w14:paraId="48C61DDE"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B100E83" w14:textId="77777777" w:rsidR="00C628BD" w:rsidRPr="00C935A5" w:rsidRDefault="00C628BD" w:rsidP="00C628BD">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shd w:val="clear" w:color="auto" w:fill="auto"/>
            <w:vAlign w:val="bottom"/>
          </w:tcPr>
          <w:p w14:paraId="520976FA" w14:textId="766386FD"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134" w:type="dxa"/>
            <w:tcBorders>
              <w:top w:val="nil"/>
              <w:left w:val="nil"/>
              <w:bottom w:val="nil"/>
              <w:right w:val="nil"/>
            </w:tcBorders>
            <w:vAlign w:val="bottom"/>
          </w:tcPr>
          <w:p w14:paraId="50264849" w14:textId="633E8108"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134" w:type="dxa"/>
            <w:tcBorders>
              <w:top w:val="nil"/>
              <w:left w:val="nil"/>
              <w:bottom w:val="nil"/>
              <w:right w:val="nil"/>
            </w:tcBorders>
            <w:vAlign w:val="bottom"/>
          </w:tcPr>
          <w:p w14:paraId="732958B5" w14:textId="6FE90A1D"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134" w:type="dxa"/>
            <w:tcBorders>
              <w:top w:val="nil"/>
              <w:left w:val="nil"/>
              <w:bottom w:val="nil"/>
              <w:right w:val="nil"/>
            </w:tcBorders>
            <w:vAlign w:val="bottom"/>
          </w:tcPr>
          <w:p w14:paraId="67AFEED6" w14:textId="5A35DE30"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134" w:type="dxa"/>
            <w:tcBorders>
              <w:top w:val="nil"/>
              <w:left w:val="nil"/>
              <w:bottom w:val="nil"/>
              <w:right w:val="nil"/>
            </w:tcBorders>
            <w:shd w:val="clear" w:color="auto" w:fill="auto"/>
            <w:vAlign w:val="bottom"/>
          </w:tcPr>
          <w:p w14:paraId="636A6B2C" w14:textId="5F99C7C1" w:rsidR="00C628BD" w:rsidRPr="00C935A5" w:rsidRDefault="00C628BD" w:rsidP="00C628BD">
            <w:pPr>
              <w:spacing w:before="40" w:after="20"/>
              <w:jc w:val="right"/>
              <w:rPr>
                <w:rFonts w:cs="Arial"/>
                <w:sz w:val="18"/>
                <w:szCs w:val="18"/>
              </w:rPr>
            </w:pPr>
            <w:r w:rsidRPr="00C628BD">
              <w:rPr>
                <w:rFonts w:cs="Arial"/>
                <w:sz w:val="18"/>
                <w:szCs w:val="18"/>
              </w:rPr>
              <w:t>18,578</w:t>
            </w:r>
          </w:p>
        </w:tc>
        <w:tc>
          <w:tcPr>
            <w:tcW w:w="1134" w:type="dxa"/>
            <w:tcBorders>
              <w:top w:val="nil"/>
              <w:left w:val="nil"/>
              <w:bottom w:val="nil"/>
              <w:right w:val="nil"/>
            </w:tcBorders>
            <w:shd w:val="clear" w:color="auto" w:fill="auto"/>
            <w:vAlign w:val="bottom"/>
          </w:tcPr>
          <w:p w14:paraId="049E5240" w14:textId="29911BAB" w:rsidR="00C628BD" w:rsidRPr="00C935A5" w:rsidRDefault="00C628BD" w:rsidP="00C628BD">
            <w:pPr>
              <w:spacing w:before="40" w:after="20"/>
              <w:jc w:val="right"/>
              <w:rPr>
                <w:rFonts w:cs="Arial"/>
                <w:sz w:val="18"/>
                <w:szCs w:val="18"/>
              </w:rPr>
            </w:pPr>
            <w:r w:rsidRPr="00C628BD">
              <w:rPr>
                <w:rFonts w:cs="Arial"/>
                <w:sz w:val="18"/>
                <w:szCs w:val="18"/>
              </w:rPr>
              <w:t>24,557</w:t>
            </w:r>
          </w:p>
        </w:tc>
      </w:tr>
      <w:tr w:rsidR="00C628BD" w:rsidRPr="00C935A5" w14:paraId="65AE86A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374A576" w14:textId="77777777" w:rsidR="00C628BD" w:rsidRPr="00C935A5" w:rsidRDefault="00C628BD" w:rsidP="00C628BD">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shd w:val="clear" w:color="auto" w:fill="auto"/>
            <w:vAlign w:val="bottom"/>
          </w:tcPr>
          <w:p w14:paraId="5CFC9B93" w14:textId="3EDF3FD2"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134" w:type="dxa"/>
            <w:tcBorders>
              <w:top w:val="nil"/>
              <w:left w:val="nil"/>
              <w:bottom w:val="nil"/>
              <w:right w:val="nil"/>
            </w:tcBorders>
            <w:vAlign w:val="bottom"/>
          </w:tcPr>
          <w:p w14:paraId="61E92C0B" w14:textId="15A026D2"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134" w:type="dxa"/>
            <w:tcBorders>
              <w:top w:val="nil"/>
              <w:left w:val="nil"/>
              <w:bottom w:val="nil"/>
              <w:right w:val="nil"/>
            </w:tcBorders>
            <w:vAlign w:val="bottom"/>
          </w:tcPr>
          <w:p w14:paraId="024C37B0" w14:textId="3BFDFD5D"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134" w:type="dxa"/>
            <w:tcBorders>
              <w:top w:val="nil"/>
              <w:left w:val="nil"/>
              <w:bottom w:val="nil"/>
              <w:right w:val="nil"/>
            </w:tcBorders>
            <w:vAlign w:val="bottom"/>
          </w:tcPr>
          <w:p w14:paraId="494B9370" w14:textId="19ED9FAC"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134" w:type="dxa"/>
            <w:tcBorders>
              <w:top w:val="nil"/>
              <w:left w:val="nil"/>
              <w:bottom w:val="nil"/>
              <w:right w:val="nil"/>
            </w:tcBorders>
            <w:shd w:val="clear" w:color="auto" w:fill="auto"/>
            <w:vAlign w:val="bottom"/>
          </w:tcPr>
          <w:p w14:paraId="736409AC" w14:textId="4C133684" w:rsidR="00C628BD" w:rsidRPr="00C935A5" w:rsidRDefault="00C628BD" w:rsidP="00C628BD">
            <w:pPr>
              <w:spacing w:before="40" w:after="20"/>
              <w:jc w:val="right"/>
              <w:rPr>
                <w:rFonts w:cs="Arial"/>
                <w:sz w:val="18"/>
                <w:szCs w:val="18"/>
              </w:rPr>
            </w:pPr>
            <w:r w:rsidRPr="00C628BD">
              <w:rPr>
                <w:rFonts w:cs="Arial"/>
                <w:sz w:val="18"/>
                <w:szCs w:val="18"/>
              </w:rPr>
              <w:t>12,100</w:t>
            </w:r>
          </w:p>
        </w:tc>
        <w:tc>
          <w:tcPr>
            <w:tcW w:w="1134" w:type="dxa"/>
            <w:tcBorders>
              <w:top w:val="nil"/>
              <w:left w:val="nil"/>
              <w:bottom w:val="nil"/>
              <w:right w:val="nil"/>
            </w:tcBorders>
            <w:shd w:val="clear" w:color="auto" w:fill="auto"/>
            <w:vAlign w:val="bottom"/>
          </w:tcPr>
          <w:p w14:paraId="5FD41174" w14:textId="181F462A" w:rsidR="00C628BD" w:rsidRPr="00C935A5" w:rsidRDefault="00C628BD" w:rsidP="00C628BD">
            <w:pPr>
              <w:spacing w:before="40" w:after="20"/>
              <w:jc w:val="right"/>
              <w:rPr>
                <w:rFonts w:cs="Arial"/>
                <w:sz w:val="18"/>
                <w:szCs w:val="18"/>
              </w:rPr>
            </w:pPr>
            <w:r w:rsidRPr="00C628BD">
              <w:rPr>
                <w:rFonts w:cs="Arial"/>
                <w:sz w:val="18"/>
                <w:szCs w:val="18"/>
              </w:rPr>
              <w:t>18,029</w:t>
            </w:r>
          </w:p>
        </w:tc>
      </w:tr>
      <w:tr w:rsidR="00C628BD" w:rsidRPr="00C935A5" w14:paraId="570493E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37083A4" w14:textId="77777777" w:rsidR="00C628BD" w:rsidRPr="00C935A5" w:rsidRDefault="00C628BD" w:rsidP="00C628BD">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shd w:val="clear" w:color="auto" w:fill="auto"/>
            <w:vAlign w:val="bottom"/>
          </w:tcPr>
          <w:p w14:paraId="3E7715A7" w14:textId="02D3756E" w:rsidR="00C628BD" w:rsidRPr="00C935A5" w:rsidRDefault="00C628BD" w:rsidP="00C628BD">
            <w:pPr>
              <w:spacing w:before="40" w:after="20"/>
              <w:jc w:val="right"/>
              <w:rPr>
                <w:rFonts w:cs="Arial"/>
                <w:sz w:val="18"/>
                <w:szCs w:val="18"/>
              </w:rPr>
            </w:pPr>
            <w:r w:rsidRPr="00C628BD">
              <w:rPr>
                <w:rFonts w:cs="Arial"/>
                <w:sz w:val="18"/>
                <w:szCs w:val="18"/>
              </w:rPr>
              <w:t>29,925</w:t>
            </w:r>
          </w:p>
        </w:tc>
        <w:tc>
          <w:tcPr>
            <w:tcW w:w="1134" w:type="dxa"/>
            <w:tcBorders>
              <w:top w:val="nil"/>
              <w:left w:val="nil"/>
              <w:bottom w:val="nil"/>
              <w:right w:val="nil"/>
            </w:tcBorders>
            <w:vAlign w:val="bottom"/>
          </w:tcPr>
          <w:p w14:paraId="798670DF" w14:textId="054CAAF9" w:rsidR="00C628BD" w:rsidRPr="00C935A5" w:rsidRDefault="00C628BD" w:rsidP="00C628BD">
            <w:pPr>
              <w:spacing w:before="40" w:after="20"/>
              <w:jc w:val="right"/>
              <w:rPr>
                <w:rFonts w:cs="Arial"/>
                <w:sz w:val="18"/>
                <w:szCs w:val="18"/>
              </w:rPr>
            </w:pPr>
            <w:r w:rsidRPr="00C628BD">
              <w:rPr>
                <w:rFonts w:cs="Arial"/>
                <w:sz w:val="18"/>
                <w:szCs w:val="18"/>
              </w:rPr>
              <w:t>30,570</w:t>
            </w:r>
          </w:p>
        </w:tc>
        <w:tc>
          <w:tcPr>
            <w:tcW w:w="1134" w:type="dxa"/>
            <w:tcBorders>
              <w:top w:val="nil"/>
              <w:left w:val="nil"/>
              <w:bottom w:val="nil"/>
              <w:right w:val="nil"/>
            </w:tcBorders>
            <w:vAlign w:val="bottom"/>
          </w:tcPr>
          <w:p w14:paraId="63084DDC" w14:textId="6947B3CD" w:rsidR="00C628BD" w:rsidRPr="00C935A5" w:rsidRDefault="00C628BD" w:rsidP="00C628BD">
            <w:pPr>
              <w:spacing w:before="40" w:after="20"/>
              <w:jc w:val="right"/>
              <w:rPr>
                <w:rFonts w:cs="Arial"/>
                <w:sz w:val="18"/>
                <w:szCs w:val="18"/>
              </w:rPr>
            </w:pPr>
            <w:r w:rsidRPr="00C628BD">
              <w:rPr>
                <w:rFonts w:cs="Arial"/>
                <w:sz w:val="18"/>
                <w:szCs w:val="18"/>
              </w:rPr>
              <w:t>30,570</w:t>
            </w:r>
          </w:p>
        </w:tc>
        <w:tc>
          <w:tcPr>
            <w:tcW w:w="1134" w:type="dxa"/>
            <w:tcBorders>
              <w:top w:val="nil"/>
              <w:left w:val="nil"/>
              <w:bottom w:val="nil"/>
              <w:right w:val="nil"/>
            </w:tcBorders>
            <w:vAlign w:val="bottom"/>
          </w:tcPr>
          <w:p w14:paraId="35A5069C" w14:textId="7EC9A9C8" w:rsidR="00C628BD" w:rsidRPr="00C935A5" w:rsidRDefault="00C628BD" w:rsidP="00C628BD">
            <w:pPr>
              <w:spacing w:before="40" w:after="20"/>
              <w:jc w:val="right"/>
              <w:rPr>
                <w:rFonts w:cs="Arial"/>
                <w:sz w:val="18"/>
                <w:szCs w:val="18"/>
              </w:rPr>
            </w:pPr>
            <w:r w:rsidRPr="00C628BD">
              <w:rPr>
                <w:rFonts w:cs="Arial"/>
                <w:sz w:val="18"/>
                <w:szCs w:val="18"/>
              </w:rPr>
              <w:t>30,570</w:t>
            </w:r>
          </w:p>
        </w:tc>
        <w:tc>
          <w:tcPr>
            <w:tcW w:w="1134" w:type="dxa"/>
            <w:tcBorders>
              <w:top w:val="nil"/>
              <w:left w:val="nil"/>
              <w:bottom w:val="nil"/>
              <w:right w:val="nil"/>
            </w:tcBorders>
            <w:shd w:val="clear" w:color="auto" w:fill="auto"/>
            <w:vAlign w:val="bottom"/>
          </w:tcPr>
          <w:p w14:paraId="16FB6238" w14:textId="19836B46" w:rsidR="00C628BD" w:rsidRPr="00C935A5" w:rsidRDefault="00C628BD" w:rsidP="00C628BD">
            <w:pPr>
              <w:spacing w:before="40" w:after="20"/>
              <w:jc w:val="right"/>
              <w:rPr>
                <w:rFonts w:cs="Arial"/>
                <w:sz w:val="18"/>
                <w:szCs w:val="18"/>
              </w:rPr>
            </w:pPr>
            <w:r w:rsidRPr="00C628BD">
              <w:rPr>
                <w:rFonts w:cs="Arial"/>
                <w:sz w:val="18"/>
                <w:szCs w:val="18"/>
              </w:rPr>
              <w:t>12,131</w:t>
            </w:r>
          </w:p>
        </w:tc>
        <w:tc>
          <w:tcPr>
            <w:tcW w:w="1134" w:type="dxa"/>
            <w:tcBorders>
              <w:top w:val="nil"/>
              <w:left w:val="nil"/>
              <w:bottom w:val="nil"/>
              <w:right w:val="nil"/>
            </w:tcBorders>
            <w:shd w:val="clear" w:color="auto" w:fill="auto"/>
            <w:vAlign w:val="bottom"/>
          </w:tcPr>
          <w:p w14:paraId="44F3C620" w14:textId="61B71B98" w:rsidR="00C628BD" w:rsidRPr="00C935A5" w:rsidRDefault="00C628BD" w:rsidP="00C628BD">
            <w:pPr>
              <w:spacing w:before="40" w:after="20"/>
              <w:jc w:val="right"/>
              <w:rPr>
                <w:rFonts w:cs="Arial"/>
                <w:sz w:val="18"/>
                <w:szCs w:val="18"/>
              </w:rPr>
            </w:pPr>
            <w:r w:rsidRPr="00C628BD">
              <w:rPr>
                <w:rFonts w:cs="Arial"/>
                <w:sz w:val="18"/>
                <w:szCs w:val="18"/>
              </w:rPr>
              <w:t>14,047</w:t>
            </w:r>
          </w:p>
        </w:tc>
      </w:tr>
      <w:tr w:rsidR="00C628BD" w:rsidRPr="00C935A5" w14:paraId="7A4E6CE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5AB4D20" w14:textId="77777777" w:rsidR="00C628BD" w:rsidRPr="00C935A5" w:rsidRDefault="00C628BD" w:rsidP="00C628BD">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shd w:val="clear" w:color="auto" w:fill="auto"/>
            <w:vAlign w:val="bottom"/>
          </w:tcPr>
          <w:p w14:paraId="77BAABA6" w14:textId="48AA74C7"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134" w:type="dxa"/>
            <w:tcBorders>
              <w:top w:val="nil"/>
              <w:left w:val="nil"/>
              <w:bottom w:val="nil"/>
              <w:right w:val="nil"/>
            </w:tcBorders>
            <w:vAlign w:val="bottom"/>
          </w:tcPr>
          <w:p w14:paraId="4F57F624" w14:textId="4E4ED8F9"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134" w:type="dxa"/>
            <w:tcBorders>
              <w:top w:val="nil"/>
              <w:left w:val="nil"/>
              <w:bottom w:val="nil"/>
              <w:right w:val="nil"/>
            </w:tcBorders>
            <w:vAlign w:val="bottom"/>
          </w:tcPr>
          <w:p w14:paraId="1D8E6860" w14:textId="41E6AAC3"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134" w:type="dxa"/>
            <w:tcBorders>
              <w:top w:val="nil"/>
              <w:left w:val="nil"/>
              <w:bottom w:val="nil"/>
              <w:right w:val="nil"/>
            </w:tcBorders>
            <w:vAlign w:val="bottom"/>
          </w:tcPr>
          <w:p w14:paraId="7C8AA036" w14:textId="4931E0AB"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134" w:type="dxa"/>
            <w:tcBorders>
              <w:top w:val="nil"/>
              <w:left w:val="nil"/>
              <w:bottom w:val="nil"/>
              <w:right w:val="nil"/>
            </w:tcBorders>
            <w:shd w:val="clear" w:color="auto" w:fill="auto"/>
            <w:vAlign w:val="bottom"/>
          </w:tcPr>
          <w:p w14:paraId="6D312F5A" w14:textId="1984D431" w:rsidR="00C628BD" w:rsidRPr="00C935A5" w:rsidRDefault="00C628BD" w:rsidP="00C628BD">
            <w:pPr>
              <w:spacing w:before="40" w:after="20"/>
              <w:jc w:val="right"/>
              <w:rPr>
                <w:rFonts w:cs="Arial"/>
                <w:sz w:val="18"/>
                <w:szCs w:val="18"/>
              </w:rPr>
            </w:pPr>
            <w:r w:rsidRPr="00C628BD">
              <w:rPr>
                <w:rFonts w:cs="Arial"/>
                <w:sz w:val="18"/>
                <w:szCs w:val="18"/>
              </w:rPr>
              <w:t>49,291</w:t>
            </w:r>
          </w:p>
        </w:tc>
        <w:tc>
          <w:tcPr>
            <w:tcW w:w="1134" w:type="dxa"/>
            <w:tcBorders>
              <w:top w:val="nil"/>
              <w:left w:val="nil"/>
              <w:bottom w:val="nil"/>
              <w:right w:val="nil"/>
            </w:tcBorders>
            <w:shd w:val="clear" w:color="auto" w:fill="auto"/>
            <w:vAlign w:val="bottom"/>
          </w:tcPr>
          <w:p w14:paraId="12F273BA" w14:textId="17CD2E00" w:rsidR="00C628BD" w:rsidRPr="00C935A5" w:rsidRDefault="00C628BD" w:rsidP="00C628BD">
            <w:pPr>
              <w:spacing w:before="40" w:after="20"/>
              <w:jc w:val="right"/>
              <w:rPr>
                <w:rFonts w:cs="Arial"/>
                <w:sz w:val="18"/>
                <w:szCs w:val="18"/>
              </w:rPr>
            </w:pPr>
            <w:r w:rsidRPr="00C628BD">
              <w:rPr>
                <w:rFonts w:cs="Arial"/>
                <w:sz w:val="18"/>
                <w:szCs w:val="18"/>
              </w:rPr>
              <w:t>74,166</w:t>
            </w:r>
          </w:p>
        </w:tc>
      </w:tr>
      <w:tr w:rsidR="00C628BD" w:rsidRPr="00C935A5" w14:paraId="64A86CB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DB5AF71" w14:textId="77777777" w:rsidR="00C628BD" w:rsidRPr="00C935A5" w:rsidRDefault="00C628BD" w:rsidP="00C628BD">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shd w:val="clear" w:color="auto" w:fill="auto"/>
            <w:vAlign w:val="bottom"/>
          </w:tcPr>
          <w:p w14:paraId="2E1858E5" w14:textId="356A7371"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134" w:type="dxa"/>
            <w:tcBorders>
              <w:top w:val="nil"/>
              <w:left w:val="nil"/>
              <w:bottom w:val="nil"/>
              <w:right w:val="nil"/>
            </w:tcBorders>
            <w:vAlign w:val="bottom"/>
          </w:tcPr>
          <w:p w14:paraId="771710AC" w14:textId="4FDB8DCB"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134" w:type="dxa"/>
            <w:tcBorders>
              <w:top w:val="nil"/>
              <w:left w:val="nil"/>
              <w:bottom w:val="nil"/>
              <w:right w:val="nil"/>
            </w:tcBorders>
            <w:vAlign w:val="bottom"/>
          </w:tcPr>
          <w:p w14:paraId="6BF78FE5" w14:textId="34DB731F"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134" w:type="dxa"/>
            <w:tcBorders>
              <w:top w:val="nil"/>
              <w:left w:val="nil"/>
              <w:bottom w:val="nil"/>
              <w:right w:val="nil"/>
            </w:tcBorders>
            <w:vAlign w:val="bottom"/>
          </w:tcPr>
          <w:p w14:paraId="4AE77B43" w14:textId="61DC45F3"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134" w:type="dxa"/>
            <w:tcBorders>
              <w:top w:val="nil"/>
              <w:left w:val="nil"/>
              <w:bottom w:val="nil"/>
              <w:right w:val="nil"/>
            </w:tcBorders>
            <w:shd w:val="clear" w:color="auto" w:fill="auto"/>
            <w:vAlign w:val="bottom"/>
          </w:tcPr>
          <w:p w14:paraId="2D709F05" w14:textId="5A746560" w:rsidR="00C628BD" w:rsidRPr="00C935A5" w:rsidRDefault="00C628BD" w:rsidP="00C628BD">
            <w:pPr>
              <w:spacing w:before="40" w:after="20"/>
              <w:jc w:val="right"/>
              <w:rPr>
                <w:rFonts w:cs="Arial"/>
                <w:sz w:val="18"/>
                <w:szCs w:val="18"/>
              </w:rPr>
            </w:pPr>
            <w:r w:rsidRPr="00C628BD">
              <w:rPr>
                <w:rFonts w:cs="Arial"/>
                <w:sz w:val="18"/>
                <w:szCs w:val="18"/>
              </w:rPr>
              <w:t>32,785</w:t>
            </w:r>
          </w:p>
        </w:tc>
        <w:tc>
          <w:tcPr>
            <w:tcW w:w="1134" w:type="dxa"/>
            <w:tcBorders>
              <w:top w:val="nil"/>
              <w:left w:val="nil"/>
              <w:bottom w:val="nil"/>
              <w:right w:val="nil"/>
            </w:tcBorders>
            <w:shd w:val="clear" w:color="auto" w:fill="auto"/>
            <w:vAlign w:val="bottom"/>
          </w:tcPr>
          <w:p w14:paraId="549148F3" w14:textId="3E61F582" w:rsidR="00C628BD" w:rsidRPr="00C935A5" w:rsidRDefault="00C628BD" w:rsidP="00C628BD">
            <w:pPr>
              <w:spacing w:before="40" w:after="20"/>
              <w:jc w:val="right"/>
              <w:rPr>
                <w:rFonts w:cs="Arial"/>
                <w:sz w:val="18"/>
                <w:szCs w:val="18"/>
              </w:rPr>
            </w:pPr>
            <w:r w:rsidRPr="00C628BD">
              <w:rPr>
                <w:rFonts w:cs="Arial"/>
                <w:sz w:val="18"/>
                <w:szCs w:val="18"/>
              </w:rPr>
              <w:t>53,108</w:t>
            </w:r>
          </w:p>
        </w:tc>
      </w:tr>
      <w:tr w:rsidR="00C628BD" w:rsidRPr="00C935A5" w14:paraId="4C54F16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C5F8B8A" w14:textId="77777777" w:rsidR="00C628BD" w:rsidRPr="00C935A5" w:rsidRDefault="00C628BD" w:rsidP="00C628BD">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shd w:val="clear" w:color="auto" w:fill="auto"/>
            <w:vAlign w:val="bottom"/>
          </w:tcPr>
          <w:p w14:paraId="6878E58D" w14:textId="4F1449B4"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134" w:type="dxa"/>
            <w:tcBorders>
              <w:top w:val="nil"/>
              <w:left w:val="nil"/>
              <w:bottom w:val="nil"/>
              <w:right w:val="nil"/>
            </w:tcBorders>
            <w:vAlign w:val="bottom"/>
          </w:tcPr>
          <w:p w14:paraId="010B49D0" w14:textId="585C512F"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134" w:type="dxa"/>
            <w:tcBorders>
              <w:top w:val="nil"/>
              <w:left w:val="nil"/>
              <w:bottom w:val="nil"/>
              <w:right w:val="nil"/>
            </w:tcBorders>
            <w:vAlign w:val="bottom"/>
          </w:tcPr>
          <w:p w14:paraId="3A843C9D" w14:textId="68A36D43"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134" w:type="dxa"/>
            <w:tcBorders>
              <w:top w:val="nil"/>
              <w:left w:val="nil"/>
              <w:bottom w:val="nil"/>
              <w:right w:val="nil"/>
            </w:tcBorders>
            <w:vAlign w:val="bottom"/>
          </w:tcPr>
          <w:p w14:paraId="291B6025" w14:textId="60A38079"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134" w:type="dxa"/>
            <w:tcBorders>
              <w:top w:val="nil"/>
              <w:left w:val="nil"/>
              <w:bottom w:val="nil"/>
              <w:right w:val="nil"/>
            </w:tcBorders>
            <w:shd w:val="clear" w:color="auto" w:fill="auto"/>
            <w:vAlign w:val="bottom"/>
          </w:tcPr>
          <w:p w14:paraId="1A442C09" w14:textId="7B8499B0" w:rsidR="00C628BD" w:rsidRPr="00C935A5" w:rsidRDefault="00C628BD" w:rsidP="00C628BD">
            <w:pPr>
              <w:spacing w:before="40" w:after="20"/>
              <w:jc w:val="right"/>
              <w:rPr>
                <w:rFonts w:cs="Arial"/>
                <w:sz w:val="18"/>
                <w:szCs w:val="18"/>
              </w:rPr>
            </w:pPr>
            <w:r w:rsidRPr="00C628BD">
              <w:rPr>
                <w:rFonts w:cs="Arial"/>
                <w:sz w:val="18"/>
                <w:szCs w:val="18"/>
              </w:rPr>
              <w:t>9,598</w:t>
            </w:r>
          </w:p>
        </w:tc>
        <w:tc>
          <w:tcPr>
            <w:tcW w:w="1134" w:type="dxa"/>
            <w:tcBorders>
              <w:top w:val="nil"/>
              <w:left w:val="nil"/>
              <w:bottom w:val="nil"/>
              <w:right w:val="nil"/>
            </w:tcBorders>
            <w:shd w:val="clear" w:color="auto" w:fill="auto"/>
            <w:vAlign w:val="bottom"/>
          </w:tcPr>
          <w:p w14:paraId="445A03EA" w14:textId="2908FF2F" w:rsidR="00C628BD" w:rsidRPr="00C935A5" w:rsidRDefault="00C628BD" w:rsidP="00C628BD">
            <w:pPr>
              <w:spacing w:before="40" w:after="20"/>
              <w:jc w:val="right"/>
              <w:rPr>
                <w:rFonts w:cs="Arial"/>
                <w:sz w:val="18"/>
                <w:szCs w:val="18"/>
              </w:rPr>
            </w:pPr>
            <w:r w:rsidRPr="00C628BD">
              <w:rPr>
                <w:rFonts w:cs="Arial"/>
                <w:sz w:val="18"/>
                <w:szCs w:val="18"/>
              </w:rPr>
              <w:t>14,059</w:t>
            </w:r>
          </w:p>
        </w:tc>
      </w:tr>
      <w:tr w:rsidR="00C628BD" w:rsidRPr="00C935A5" w14:paraId="3320FDE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1BDBFDA" w14:textId="77777777" w:rsidR="00C628BD" w:rsidRPr="00C935A5" w:rsidRDefault="00C628BD" w:rsidP="00C628BD">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shd w:val="clear" w:color="auto" w:fill="auto"/>
            <w:vAlign w:val="bottom"/>
          </w:tcPr>
          <w:p w14:paraId="1775FA52" w14:textId="5932667E"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134" w:type="dxa"/>
            <w:tcBorders>
              <w:top w:val="nil"/>
              <w:left w:val="nil"/>
              <w:bottom w:val="nil"/>
              <w:right w:val="nil"/>
            </w:tcBorders>
            <w:vAlign w:val="bottom"/>
          </w:tcPr>
          <w:p w14:paraId="2410D376" w14:textId="7D92E75B"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134" w:type="dxa"/>
            <w:tcBorders>
              <w:top w:val="nil"/>
              <w:left w:val="nil"/>
              <w:bottom w:val="nil"/>
              <w:right w:val="nil"/>
            </w:tcBorders>
            <w:vAlign w:val="bottom"/>
          </w:tcPr>
          <w:p w14:paraId="335A03D5" w14:textId="07C28A5E"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134" w:type="dxa"/>
            <w:tcBorders>
              <w:top w:val="nil"/>
              <w:left w:val="nil"/>
              <w:bottom w:val="nil"/>
              <w:right w:val="nil"/>
            </w:tcBorders>
            <w:vAlign w:val="bottom"/>
          </w:tcPr>
          <w:p w14:paraId="348D2E22" w14:textId="4D42F8D0"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134" w:type="dxa"/>
            <w:tcBorders>
              <w:top w:val="nil"/>
              <w:left w:val="nil"/>
              <w:bottom w:val="nil"/>
              <w:right w:val="nil"/>
            </w:tcBorders>
            <w:shd w:val="clear" w:color="auto" w:fill="auto"/>
            <w:vAlign w:val="bottom"/>
          </w:tcPr>
          <w:p w14:paraId="272FA725" w14:textId="1D50140A" w:rsidR="00C628BD" w:rsidRPr="00C935A5" w:rsidRDefault="00C628BD" w:rsidP="00C628BD">
            <w:pPr>
              <w:spacing w:before="40" w:after="20"/>
              <w:jc w:val="right"/>
              <w:rPr>
                <w:rFonts w:cs="Arial"/>
                <w:sz w:val="18"/>
                <w:szCs w:val="18"/>
              </w:rPr>
            </w:pPr>
            <w:r w:rsidRPr="00C628BD">
              <w:rPr>
                <w:rFonts w:cs="Arial"/>
                <w:sz w:val="18"/>
                <w:szCs w:val="18"/>
              </w:rPr>
              <w:t>41,200</w:t>
            </w:r>
          </w:p>
        </w:tc>
        <w:tc>
          <w:tcPr>
            <w:tcW w:w="1134" w:type="dxa"/>
            <w:tcBorders>
              <w:top w:val="nil"/>
              <w:left w:val="nil"/>
              <w:bottom w:val="nil"/>
              <w:right w:val="nil"/>
            </w:tcBorders>
            <w:shd w:val="clear" w:color="auto" w:fill="auto"/>
            <w:vAlign w:val="bottom"/>
          </w:tcPr>
          <w:p w14:paraId="6A2BF348" w14:textId="241D7A42" w:rsidR="00C628BD" w:rsidRPr="00C935A5" w:rsidRDefault="00C628BD" w:rsidP="00C628BD">
            <w:pPr>
              <w:spacing w:before="40" w:after="20"/>
              <w:jc w:val="right"/>
              <w:rPr>
                <w:rFonts w:cs="Arial"/>
                <w:sz w:val="18"/>
                <w:szCs w:val="18"/>
              </w:rPr>
            </w:pPr>
            <w:r w:rsidRPr="00C628BD">
              <w:rPr>
                <w:rFonts w:cs="Arial"/>
                <w:sz w:val="18"/>
                <w:szCs w:val="18"/>
              </w:rPr>
              <w:t>76,259</w:t>
            </w:r>
          </w:p>
        </w:tc>
      </w:tr>
      <w:tr w:rsidR="00C628BD" w:rsidRPr="00C935A5" w14:paraId="5C5CC7D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3B869B9" w14:textId="77777777" w:rsidR="00C628BD" w:rsidRPr="00C935A5" w:rsidRDefault="00C628BD" w:rsidP="00C628BD">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shd w:val="clear" w:color="auto" w:fill="auto"/>
            <w:vAlign w:val="bottom"/>
          </w:tcPr>
          <w:p w14:paraId="24BC8E8A" w14:textId="19E7F96A" w:rsidR="00C628BD" w:rsidRPr="00C935A5" w:rsidRDefault="00C628BD" w:rsidP="00C628BD">
            <w:pPr>
              <w:spacing w:before="40" w:after="20"/>
              <w:jc w:val="right"/>
              <w:rPr>
                <w:rFonts w:cs="Arial"/>
                <w:sz w:val="18"/>
                <w:szCs w:val="18"/>
              </w:rPr>
            </w:pPr>
            <w:r w:rsidRPr="00C628BD">
              <w:rPr>
                <w:rFonts w:cs="Arial"/>
                <w:sz w:val="18"/>
                <w:szCs w:val="18"/>
              </w:rPr>
              <w:t>167,636</w:t>
            </w:r>
          </w:p>
        </w:tc>
        <w:tc>
          <w:tcPr>
            <w:tcW w:w="1134" w:type="dxa"/>
            <w:tcBorders>
              <w:top w:val="nil"/>
              <w:left w:val="nil"/>
              <w:bottom w:val="nil"/>
              <w:right w:val="nil"/>
            </w:tcBorders>
            <w:vAlign w:val="bottom"/>
          </w:tcPr>
          <w:p w14:paraId="70B4FDAD" w14:textId="73581D43" w:rsidR="00C628BD" w:rsidRPr="00C935A5" w:rsidRDefault="00C628BD" w:rsidP="00C628BD">
            <w:pPr>
              <w:spacing w:before="40" w:after="20"/>
              <w:jc w:val="right"/>
              <w:rPr>
                <w:rFonts w:cs="Arial"/>
                <w:sz w:val="18"/>
                <w:szCs w:val="18"/>
              </w:rPr>
            </w:pPr>
            <w:r w:rsidRPr="00C628BD">
              <w:rPr>
                <w:rFonts w:cs="Arial"/>
                <w:sz w:val="18"/>
                <w:szCs w:val="18"/>
              </w:rPr>
              <w:t>192,455</w:t>
            </w:r>
          </w:p>
        </w:tc>
        <w:tc>
          <w:tcPr>
            <w:tcW w:w="1134" w:type="dxa"/>
            <w:tcBorders>
              <w:top w:val="nil"/>
              <w:left w:val="nil"/>
              <w:bottom w:val="nil"/>
              <w:right w:val="nil"/>
            </w:tcBorders>
            <w:vAlign w:val="bottom"/>
          </w:tcPr>
          <w:p w14:paraId="22466458" w14:textId="166797AB" w:rsidR="00C628BD" w:rsidRPr="00C935A5" w:rsidRDefault="00C628BD" w:rsidP="00C628BD">
            <w:pPr>
              <w:spacing w:before="40" w:after="20"/>
              <w:jc w:val="right"/>
              <w:rPr>
                <w:rFonts w:cs="Arial"/>
                <w:sz w:val="18"/>
                <w:szCs w:val="18"/>
              </w:rPr>
            </w:pPr>
            <w:r w:rsidRPr="00C628BD">
              <w:rPr>
                <w:rFonts w:cs="Arial"/>
                <w:sz w:val="18"/>
                <w:szCs w:val="18"/>
              </w:rPr>
              <w:t>192,455</w:t>
            </w:r>
          </w:p>
        </w:tc>
        <w:tc>
          <w:tcPr>
            <w:tcW w:w="1134" w:type="dxa"/>
            <w:tcBorders>
              <w:top w:val="nil"/>
              <w:left w:val="nil"/>
              <w:bottom w:val="nil"/>
              <w:right w:val="nil"/>
            </w:tcBorders>
            <w:vAlign w:val="bottom"/>
          </w:tcPr>
          <w:p w14:paraId="6A74C2DE" w14:textId="1F322635" w:rsidR="00C628BD" w:rsidRPr="00C935A5" w:rsidRDefault="00C628BD" w:rsidP="00C628BD">
            <w:pPr>
              <w:spacing w:before="40" w:after="20"/>
              <w:jc w:val="right"/>
              <w:rPr>
                <w:rFonts w:cs="Arial"/>
                <w:sz w:val="18"/>
                <w:szCs w:val="18"/>
              </w:rPr>
            </w:pPr>
            <w:r w:rsidRPr="00C628BD">
              <w:rPr>
                <w:rFonts w:cs="Arial"/>
                <w:sz w:val="18"/>
                <w:szCs w:val="18"/>
              </w:rPr>
              <w:t>192,455</w:t>
            </w:r>
          </w:p>
        </w:tc>
        <w:tc>
          <w:tcPr>
            <w:tcW w:w="1134" w:type="dxa"/>
            <w:tcBorders>
              <w:top w:val="nil"/>
              <w:left w:val="nil"/>
              <w:bottom w:val="nil"/>
              <w:right w:val="nil"/>
            </w:tcBorders>
            <w:shd w:val="clear" w:color="auto" w:fill="auto"/>
            <w:vAlign w:val="bottom"/>
          </w:tcPr>
          <w:p w14:paraId="1C64A394" w14:textId="61F083BD" w:rsidR="00C628BD" w:rsidRPr="00C935A5" w:rsidRDefault="00C628BD" w:rsidP="00C628BD">
            <w:pPr>
              <w:spacing w:before="40" w:after="20"/>
              <w:jc w:val="right"/>
              <w:rPr>
                <w:rFonts w:cs="Arial"/>
                <w:sz w:val="18"/>
                <w:szCs w:val="18"/>
              </w:rPr>
            </w:pPr>
            <w:r w:rsidRPr="00C628BD">
              <w:rPr>
                <w:rFonts w:cs="Arial"/>
                <w:sz w:val="18"/>
                <w:szCs w:val="18"/>
              </w:rPr>
              <w:t>60,780</w:t>
            </w:r>
          </w:p>
        </w:tc>
        <w:tc>
          <w:tcPr>
            <w:tcW w:w="1134" w:type="dxa"/>
            <w:tcBorders>
              <w:top w:val="nil"/>
              <w:left w:val="nil"/>
              <w:bottom w:val="nil"/>
              <w:right w:val="nil"/>
            </w:tcBorders>
            <w:shd w:val="clear" w:color="auto" w:fill="auto"/>
            <w:vAlign w:val="bottom"/>
          </w:tcPr>
          <w:p w14:paraId="5BE431F1" w14:textId="62FAC43F" w:rsidR="00C628BD" w:rsidRPr="00C935A5" w:rsidRDefault="00C628BD" w:rsidP="00C628BD">
            <w:pPr>
              <w:spacing w:before="40" w:after="20"/>
              <w:jc w:val="right"/>
              <w:rPr>
                <w:rFonts w:cs="Arial"/>
                <w:sz w:val="18"/>
                <w:szCs w:val="18"/>
              </w:rPr>
            </w:pPr>
            <w:r w:rsidRPr="00C628BD">
              <w:rPr>
                <w:rFonts w:cs="Arial"/>
                <w:sz w:val="18"/>
                <w:szCs w:val="18"/>
              </w:rPr>
              <w:t>92,742</w:t>
            </w:r>
          </w:p>
        </w:tc>
      </w:tr>
      <w:tr w:rsidR="00C628BD" w:rsidRPr="00C935A5" w14:paraId="47990F7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E6B3C0C" w14:textId="77777777" w:rsidR="00C628BD" w:rsidRPr="00C935A5" w:rsidRDefault="00C628BD" w:rsidP="00C628BD">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shd w:val="clear" w:color="auto" w:fill="auto"/>
            <w:vAlign w:val="bottom"/>
          </w:tcPr>
          <w:p w14:paraId="22EB9A5D" w14:textId="494795E1" w:rsidR="00C628BD" w:rsidRPr="00C935A5" w:rsidRDefault="00C628BD" w:rsidP="00C628BD">
            <w:pPr>
              <w:spacing w:before="40" w:after="20"/>
              <w:jc w:val="right"/>
              <w:rPr>
                <w:rFonts w:cs="Arial"/>
                <w:sz w:val="18"/>
                <w:szCs w:val="18"/>
              </w:rPr>
            </w:pPr>
            <w:r w:rsidRPr="00C628BD">
              <w:rPr>
                <w:rFonts w:cs="Arial"/>
                <w:sz w:val="18"/>
                <w:szCs w:val="18"/>
              </w:rPr>
              <w:t>19,754</w:t>
            </w:r>
          </w:p>
        </w:tc>
        <w:tc>
          <w:tcPr>
            <w:tcW w:w="1134" w:type="dxa"/>
            <w:tcBorders>
              <w:top w:val="nil"/>
              <w:left w:val="nil"/>
              <w:bottom w:val="nil"/>
              <w:right w:val="nil"/>
            </w:tcBorders>
            <w:vAlign w:val="bottom"/>
          </w:tcPr>
          <w:p w14:paraId="438D9AF5" w14:textId="5A4DAF47" w:rsidR="00C628BD" w:rsidRPr="00C935A5" w:rsidRDefault="00C628BD" w:rsidP="00C628BD">
            <w:pPr>
              <w:spacing w:before="40" w:after="20"/>
              <w:jc w:val="right"/>
              <w:rPr>
                <w:rFonts w:cs="Arial"/>
                <w:sz w:val="18"/>
                <w:szCs w:val="18"/>
              </w:rPr>
            </w:pPr>
            <w:r w:rsidRPr="00C628BD">
              <w:rPr>
                <w:rFonts w:cs="Arial"/>
                <w:sz w:val="18"/>
                <w:szCs w:val="18"/>
              </w:rPr>
              <w:t>20,163</w:t>
            </w:r>
          </w:p>
        </w:tc>
        <w:tc>
          <w:tcPr>
            <w:tcW w:w="1134" w:type="dxa"/>
            <w:tcBorders>
              <w:top w:val="nil"/>
              <w:left w:val="nil"/>
              <w:bottom w:val="nil"/>
              <w:right w:val="nil"/>
            </w:tcBorders>
            <w:vAlign w:val="bottom"/>
          </w:tcPr>
          <w:p w14:paraId="4D9CA50B" w14:textId="714A2F20" w:rsidR="00C628BD" w:rsidRPr="00C935A5" w:rsidRDefault="00C628BD" w:rsidP="00C628BD">
            <w:pPr>
              <w:spacing w:before="40" w:after="20"/>
              <w:jc w:val="right"/>
              <w:rPr>
                <w:rFonts w:cs="Arial"/>
                <w:sz w:val="18"/>
                <w:szCs w:val="18"/>
              </w:rPr>
            </w:pPr>
            <w:r w:rsidRPr="00C628BD">
              <w:rPr>
                <w:rFonts w:cs="Arial"/>
                <w:sz w:val="18"/>
                <w:szCs w:val="18"/>
              </w:rPr>
              <w:t>20,163</w:t>
            </w:r>
          </w:p>
        </w:tc>
        <w:tc>
          <w:tcPr>
            <w:tcW w:w="1134" w:type="dxa"/>
            <w:tcBorders>
              <w:top w:val="nil"/>
              <w:left w:val="nil"/>
              <w:bottom w:val="nil"/>
              <w:right w:val="nil"/>
            </w:tcBorders>
            <w:vAlign w:val="bottom"/>
          </w:tcPr>
          <w:p w14:paraId="2A7E732F" w14:textId="45FED3E3" w:rsidR="00C628BD" w:rsidRPr="00C935A5" w:rsidRDefault="00C628BD" w:rsidP="00C628BD">
            <w:pPr>
              <w:spacing w:before="40" w:after="20"/>
              <w:jc w:val="right"/>
              <w:rPr>
                <w:rFonts w:cs="Arial"/>
                <w:sz w:val="18"/>
                <w:szCs w:val="18"/>
              </w:rPr>
            </w:pPr>
            <w:r w:rsidRPr="00C628BD">
              <w:rPr>
                <w:rFonts w:cs="Arial"/>
                <w:sz w:val="18"/>
                <w:szCs w:val="18"/>
              </w:rPr>
              <w:t>20,163</w:t>
            </w:r>
          </w:p>
        </w:tc>
        <w:tc>
          <w:tcPr>
            <w:tcW w:w="1134" w:type="dxa"/>
            <w:tcBorders>
              <w:top w:val="nil"/>
              <w:left w:val="nil"/>
              <w:bottom w:val="nil"/>
              <w:right w:val="nil"/>
            </w:tcBorders>
            <w:shd w:val="clear" w:color="auto" w:fill="auto"/>
            <w:vAlign w:val="bottom"/>
          </w:tcPr>
          <w:p w14:paraId="5015A52B" w14:textId="5C138FA5" w:rsidR="00C628BD" w:rsidRPr="00C935A5" w:rsidRDefault="00C628BD" w:rsidP="00C628BD">
            <w:pPr>
              <w:spacing w:before="40" w:after="20"/>
              <w:jc w:val="right"/>
              <w:rPr>
                <w:rFonts w:cs="Arial"/>
                <w:sz w:val="18"/>
                <w:szCs w:val="18"/>
              </w:rPr>
            </w:pPr>
            <w:r w:rsidRPr="00C628BD">
              <w:rPr>
                <w:rFonts w:cs="Arial"/>
                <w:sz w:val="18"/>
                <w:szCs w:val="18"/>
              </w:rPr>
              <w:t>7,788</w:t>
            </w:r>
          </w:p>
        </w:tc>
        <w:tc>
          <w:tcPr>
            <w:tcW w:w="1134" w:type="dxa"/>
            <w:tcBorders>
              <w:top w:val="nil"/>
              <w:left w:val="nil"/>
              <w:bottom w:val="nil"/>
              <w:right w:val="nil"/>
            </w:tcBorders>
            <w:shd w:val="clear" w:color="auto" w:fill="auto"/>
            <w:vAlign w:val="bottom"/>
          </w:tcPr>
          <w:p w14:paraId="696E4D51" w14:textId="757A8128" w:rsidR="00C628BD" w:rsidRPr="00C935A5" w:rsidRDefault="00C628BD" w:rsidP="00C628BD">
            <w:pPr>
              <w:spacing w:before="40" w:after="20"/>
              <w:jc w:val="right"/>
              <w:rPr>
                <w:rFonts w:cs="Arial"/>
                <w:sz w:val="18"/>
                <w:szCs w:val="18"/>
              </w:rPr>
            </w:pPr>
            <w:r w:rsidRPr="00C628BD">
              <w:rPr>
                <w:rFonts w:cs="Arial"/>
                <w:sz w:val="18"/>
                <w:szCs w:val="18"/>
              </w:rPr>
              <w:t>9,676</w:t>
            </w:r>
          </w:p>
        </w:tc>
      </w:tr>
      <w:tr w:rsidR="00C628BD" w:rsidRPr="00C935A5" w14:paraId="780E532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5F234EC" w14:textId="77777777" w:rsidR="00C628BD" w:rsidRPr="00C935A5" w:rsidRDefault="00C628BD" w:rsidP="00C628BD">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shd w:val="clear" w:color="auto" w:fill="auto"/>
            <w:vAlign w:val="bottom"/>
          </w:tcPr>
          <w:p w14:paraId="47E51787" w14:textId="77B9E206" w:rsidR="00C628BD" w:rsidRPr="00C935A5" w:rsidRDefault="00C628BD" w:rsidP="00C628BD">
            <w:pPr>
              <w:spacing w:before="40" w:after="20"/>
              <w:jc w:val="right"/>
              <w:rPr>
                <w:rFonts w:cs="Arial"/>
                <w:sz w:val="18"/>
                <w:szCs w:val="18"/>
              </w:rPr>
            </w:pPr>
            <w:r w:rsidRPr="00C628BD">
              <w:rPr>
                <w:rFonts w:cs="Arial"/>
                <w:sz w:val="18"/>
                <w:szCs w:val="18"/>
              </w:rPr>
              <w:t>16,953</w:t>
            </w:r>
          </w:p>
        </w:tc>
        <w:tc>
          <w:tcPr>
            <w:tcW w:w="1134" w:type="dxa"/>
            <w:tcBorders>
              <w:top w:val="nil"/>
              <w:left w:val="nil"/>
              <w:bottom w:val="nil"/>
              <w:right w:val="nil"/>
            </w:tcBorders>
            <w:vAlign w:val="bottom"/>
          </w:tcPr>
          <w:p w14:paraId="3AC46F0F" w14:textId="3121022E" w:rsidR="00C628BD" w:rsidRPr="00C935A5" w:rsidRDefault="00C628BD" w:rsidP="00C628BD">
            <w:pPr>
              <w:spacing w:before="40" w:after="20"/>
              <w:jc w:val="right"/>
              <w:rPr>
                <w:rFonts w:cs="Arial"/>
                <w:sz w:val="18"/>
                <w:szCs w:val="18"/>
              </w:rPr>
            </w:pPr>
            <w:r w:rsidRPr="00C628BD">
              <w:rPr>
                <w:rFonts w:cs="Arial"/>
                <w:sz w:val="18"/>
                <w:szCs w:val="18"/>
              </w:rPr>
              <w:t>18,010</w:t>
            </w:r>
          </w:p>
        </w:tc>
        <w:tc>
          <w:tcPr>
            <w:tcW w:w="1134" w:type="dxa"/>
            <w:tcBorders>
              <w:top w:val="nil"/>
              <w:left w:val="nil"/>
              <w:bottom w:val="nil"/>
              <w:right w:val="nil"/>
            </w:tcBorders>
            <w:vAlign w:val="bottom"/>
          </w:tcPr>
          <w:p w14:paraId="48BD4BFF" w14:textId="5A5D7E3E"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1CE56433" w14:textId="4FC10111" w:rsidR="00C628BD" w:rsidRPr="00C935A5" w:rsidRDefault="00C628BD" w:rsidP="00C628BD">
            <w:pPr>
              <w:spacing w:before="40" w:after="20"/>
              <w:jc w:val="right"/>
              <w:rPr>
                <w:rFonts w:cs="Arial"/>
                <w:sz w:val="18"/>
                <w:szCs w:val="18"/>
              </w:rPr>
            </w:pPr>
            <w:r w:rsidRPr="00C628BD">
              <w:rPr>
                <w:rFonts w:cs="Arial"/>
                <w:sz w:val="18"/>
                <w:szCs w:val="18"/>
              </w:rPr>
              <w:t>18,010</w:t>
            </w:r>
          </w:p>
        </w:tc>
        <w:tc>
          <w:tcPr>
            <w:tcW w:w="1134" w:type="dxa"/>
            <w:tcBorders>
              <w:top w:val="nil"/>
              <w:left w:val="nil"/>
              <w:bottom w:val="nil"/>
              <w:right w:val="nil"/>
            </w:tcBorders>
            <w:shd w:val="clear" w:color="auto" w:fill="auto"/>
            <w:vAlign w:val="bottom"/>
          </w:tcPr>
          <w:p w14:paraId="2741B286" w14:textId="3A52BC46" w:rsidR="00C628BD" w:rsidRPr="00C935A5" w:rsidRDefault="00C628BD" w:rsidP="00C628BD">
            <w:pPr>
              <w:spacing w:before="40" w:after="20"/>
              <w:jc w:val="right"/>
              <w:rPr>
                <w:rFonts w:cs="Arial"/>
                <w:sz w:val="18"/>
                <w:szCs w:val="18"/>
              </w:rPr>
            </w:pPr>
            <w:r w:rsidRPr="00C628BD">
              <w:rPr>
                <w:rFonts w:cs="Arial"/>
                <w:sz w:val="18"/>
                <w:szCs w:val="18"/>
              </w:rPr>
              <w:t>5,370</w:t>
            </w:r>
          </w:p>
        </w:tc>
        <w:tc>
          <w:tcPr>
            <w:tcW w:w="1134" w:type="dxa"/>
            <w:tcBorders>
              <w:top w:val="nil"/>
              <w:left w:val="nil"/>
              <w:bottom w:val="nil"/>
              <w:right w:val="nil"/>
            </w:tcBorders>
            <w:shd w:val="clear" w:color="auto" w:fill="auto"/>
            <w:vAlign w:val="bottom"/>
          </w:tcPr>
          <w:p w14:paraId="1E6A88C9" w14:textId="130D8DC4" w:rsidR="00C628BD" w:rsidRPr="00C935A5" w:rsidRDefault="00C628BD" w:rsidP="00C628BD">
            <w:pPr>
              <w:spacing w:before="40" w:after="20"/>
              <w:jc w:val="right"/>
              <w:rPr>
                <w:rFonts w:cs="Arial"/>
                <w:sz w:val="18"/>
                <w:szCs w:val="18"/>
              </w:rPr>
            </w:pPr>
            <w:r w:rsidRPr="00C628BD">
              <w:rPr>
                <w:rFonts w:cs="Arial"/>
                <w:sz w:val="18"/>
                <w:szCs w:val="18"/>
              </w:rPr>
              <w:t>8,178</w:t>
            </w:r>
          </w:p>
        </w:tc>
      </w:tr>
      <w:tr w:rsidR="00C628BD" w:rsidRPr="00C935A5" w14:paraId="73CC49D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898A142" w14:textId="77777777" w:rsidR="00C628BD" w:rsidRPr="00C935A5" w:rsidRDefault="00C628BD" w:rsidP="00C628BD">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shd w:val="clear" w:color="auto" w:fill="auto"/>
            <w:vAlign w:val="bottom"/>
          </w:tcPr>
          <w:p w14:paraId="726F53B0" w14:textId="0A0464DC" w:rsidR="00C628BD" w:rsidRPr="00C935A5" w:rsidRDefault="00C628BD" w:rsidP="00C628BD">
            <w:pPr>
              <w:spacing w:before="40" w:after="20"/>
              <w:jc w:val="right"/>
              <w:rPr>
                <w:rFonts w:cs="Arial"/>
                <w:sz w:val="18"/>
                <w:szCs w:val="18"/>
              </w:rPr>
            </w:pPr>
            <w:r w:rsidRPr="00C628BD">
              <w:rPr>
                <w:rFonts w:cs="Arial"/>
                <w:sz w:val="18"/>
                <w:szCs w:val="18"/>
              </w:rPr>
              <w:t>14,570</w:t>
            </w:r>
          </w:p>
        </w:tc>
        <w:tc>
          <w:tcPr>
            <w:tcW w:w="1134" w:type="dxa"/>
            <w:tcBorders>
              <w:top w:val="nil"/>
              <w:left w:val="nil"/>
              <w:bottom w:val="nil"/>
              <w:right w:val="nil"/>
            </w:tcBorders>
            <w:vAlign w:val="bottom"/>
          </w:tcPr>
          <w:p w14:paraId="33EA8AAA" w14:textId="659DF86D" w:rsidR="00C628BD" w:rsidRPr="00C935A5" w:rsidRDefault="00C628BD" w:rsidP="00C628BD">
            <w:pPr>
              <w:spacing w:before="40" w:after="20"/>
              <w:jc w:val="right"/>
              <w:rPr>
                <w:rFonts w:cs="Arial"/>
                <w:sz w:val="18"/>
                <w:szCs w:val="18"/>
              </w:rPr>
            </w:pPr>
            <w:r w:rsidRPr="00C628BD">
              <w:rPr>
                <w:rFonts w:cs="Arial"/>
                <w:sz w:val="18"/>
                <w:szCs w:val="18"/>
              </w:rPr>
              <w:t>15,754</w:t>
            </w:r>
          </w:p>
        </w:tc>
        <w:tc>
          <w:tcPr>
            <w:tcW w:w="1134" w:type="dxa"/>
            <w:tcBorders>
              <w:top w:val="nil"/>
              <w:left w:val="nil"/>
              <w:bottom w:val="nil"/>
              <w:right w:val="nil"/>
            </w:tcBorders>
            <w:vAlign w:val="bottom"/>
          </w:tcPr>
          <w:p w14:paraId="6397A6A7" w14:textId="785069C0"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47D65BD2" w14:textId="3FF5EA21" w:rsidR="00C628BD" w:rsidRPr="00C935A5" w:rsidRDefault="00C628BD" w:rsidP="00C628BD">
            <w:pPr>
              <w:spacing w:before="40" w:after="20"/>
              <w:jc w:val="right"/>
              <w:rPr>
                <w:rFonts w:cs="Arial"/>
                <w:sz w:val="18"/>
                <w:szCs w:val="18"/>
              </w:rPr>
            </w:pPr>
            <w:r w:rsidRPr="00C628BD">
              <w:rPr>
                <w:rFonts w:cs="Arial"/>
                <w:sz w:val="18"/>
                <w:szCs w:val="18"/>
              </w:rPr>
              <w:t>15,754</w:t>
            </w:r>
          </w:p>
        </w:tc>
        <w:tc>
          <w:tcPr>
            <w:tcW w:w="1134" w:type="dxa"/>
            <w:tcBorders>
              <w:top w:val="nil"/>
              <w:left w:val="nil"/>
              <w:bottom w:val="nil"/>
              <w:right w:val="nil"/>
            </w:tcBorders>
            <w:shd w:val="clear" w:color="auto" w:fill="auto"/>
            <w:vAlign w:val="bottom"/>
          </w:tcPr>
          <w:p w14:paraId="058D6CBF" w14:textId="5823C5BC" w:rsidR="00C628BD" w:rsidRPr="00C935A5" w:rsidRDefault="00C628BD" w:rsidP="00C628BD">
            <w:pPr>
              <w:spacing w:before="40" w:after="20"/>
              <w:jc w:val="right"/>
              <w:rPr>
                <w:rFonts w:cs="Arial"/>
                <w:sz w:val="18"/>
                <w:szCs w:val="18"/>
              </w:rPr>
            </w:pPr>
            <w:r w:rsidRPr="00C628BD">
              <w:rPr>
                <w:rFonts w:cs="Arial"/>
                <w:sz w:val="18"/>
                <w:szCs w:val="18"/>
              </w:rPr>
              <w:t>5,574</w:t>
            </w:r>
          </w:p>
        </w:tc>
        <w:tc>
          <w:tcPr>
            <w:tcW w:w="1134" w:type="dxa"/>
            <w:tcBorders>
              <w:top w:val="nil"/>
              <w:left w:val="nil"/>
              <w:bottom w:val="nil"/>
              <w:right w:val="nil"/>
            </w:tcBorders>
            <w:shd w:val="clear" w:color="auto" w:fill="auto"/>
            <w:vAlign w:val="bottom"/>
          </w:tcPr>
          <w:p w14:paraId="1D918C9E" w14:textId="6F659DA7" w:rsidR="00C628BD" w:rsidRPr="00C935A5" w:rsidRDefault="00C628BD" w:rsidP="00C628BD">
            <w:pPr>
              <w:spacing w:before="40" w:after="20"/>
              <w:jc w:val="right"/>
              <w:rPr>
                <w:rFonts w:cs="Arial"/>
                <w:sz w:val="18"/>
                <w:szCs w:val="18"/>
              </w:rPr>
            </w:pPr>
            <w:r w:rsidRPr="00C628BD">
              <w:rPr>
                <w:rFonts w:cs="Arial"/>
                <w:sz w:val="18"/>
                <w:szCs w:val="18"/>
              </w:rPr>
              <w:t>7,825</w:t>
            </w:r>
          </w:p>
        </w:tc>
      </w:tr>
      <w:tr w:rsidR="00C628BD" w:rsidRPr="00C935A5" w14:paraId="391941C1"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F3978AC" w14:textId="77777777" w:rsidR="00C628BD" w:rsidRPr="00C935A5" w:rsidRDefault="00C628BD" w:rsidP="00C628BD">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shd w:val="clear" w:color="auto" w:fill="auto"/>
            <w:vAlign w:val="bottom"/>
          </w:tcPr>
          <w:p w14:paraId="5AD747E8" w14:textId="285E0023"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134" w:type="dxa"/>
            <w:tcBorders>
              <w:top w:val="nil"/>
              <w:left w:val="nil"/>
              <w:bottom w:val="nil"/>
              <w:right w:val="nil"/>
            </w:tcBorders>
            <w:vAlign w:val="bottom"/>
          </w:tcPr>
          <w:p w14:paraId="0FEE7F01" w14:textId="39380AEB"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134" w:type="dxa"/>
            <w:tcBorders>
              <w:top w:val="nil"/>
              <w:left w:val="nil"/>
              <w:bottom w:val="nil"/>
              <w:right w:val="nil"/>
            </w:tcBorders>
            <w:vAlign w:val="bottom"/>
          </w:tcPr>
          <w:p w14:paraId="1CEC72EC" w14:textId="3607A8CC"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134" w:type="dxa"/>
            <w:tcBorders>
              <w:top w:val="nil"/>
              <w:left w:val="nil"/>
              <w:bottom w:val="nil"/>
              <w:right w:val="nil"/>
            </w:tcBorders>
            <w:vAlign w:val="bottom"/>
          </w:tcPr>
          <w:p w14:paraId="4B8AF62C" w14:textId="5EE36244"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134" w:type="dxa"/>
            <w:tcBorders>
              <w:top w:val="nil"/>
              <w:left w:val="nil"/>
              <w:bottom w:val="nil"/>
              <w:right w:val="nil"/>
            </w:tcBorders>
            <w:shd w:val="clear" w:color="auto" w:fill="auto"/>
            <w:vAlign w:val="bottom"/>
          </w:tcPr>
          <w:p w14:paraId="2D12C14A" w14:textId="543DA178" w:rsidR="00C628BD" w:rsidRPr="00C935A5" w:rsidRDefault="00C628BD" w:rsidP="00C628BD">
            <w:pPr>
              <w:spacing w:before="40" w:after="20"/>
              <w:jc w:val="right"/>
              <w:rPr>
                <w:rFonts w:cs="Arial"/>
                <w:sz w:val="18"/>
                <w:szCs w:val="18"/>
              </w:rPr>
            </w:pPr>
            <w:r w:rsidRPr="00C628BD">
              <w:rPr>
                <w:rFonts w:cs="Arial"/>
                <w:sz w:val="18"/>
                <w:szCs w:val="18"/>
              </w:rPr>
              <w:t>15,275</w:t>
            </w:r>
          </w:p>
        </w:tc>
        <w:tc>
          <w:tcPr>
            <w:tcW w:w="1134" w:type="dxa"/>
            <w:tcBorders>
              <w:top w:val="nil"/>
              <w:left w:val="nil"/>
              <w:bottom w:val="nil"/>
              <w:right w:val="nil"/>
            </w:tcBorders>
            <w:shd w:val="clear" w:color="auto" w:fill="auto"/>
            <w:vAlign w:val="bottom"/>
          </w:tcPr>
          <w:p w14:paraId="438DFC6A" w14:textId="5B685F78" w:rsidR="00C628BD" w:rsidRPr="00C935A5" w:rsidRDefault="00C628BD" w:rsidP="00C628BD">
            <w:pPr>
              <w:spacing w:before="40" w:after="20"/>
              <w:jc w:val="right"/>
              <w:rPr>
                <w:rFonts w:cs="Arial"/>
                <w:sz w:val="18"/>
                <w:szCs w:val="18"/>
              </w:rPr>
            </w:pPr>
            <w:r w:rsidRPr="00C628BD">
              <w:rPr>
                <w:rFonts w:cs="Arial"/>
                <w:sz w:val="18"/>
                <w:szCs w:val="18"/>
              </w:rPr>
              <w:t>22,018</w:t>
            </w:r>
          </w:p>
        </w:tc>
      </w:tr>
      <w:tr w:rsidR="00C628BD" w:rsidRPr="00C935A5" w14:paraId="7673227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8FC5B63" w14:textId="77777777" w:rsidR="00C628BD" w:rsidRPr="00C935A5" w:rsidRDefault="00C628BD" w:rsidP="00C628BD">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shd w:val="clear" w:color="auto" w:fill="auto"/>
            <w:vAlign w:val="bottom"/>
          </w:tcPr>
          <w:p w14:paraId="244AA960" w14:textId="4E23677E" w:rsidR="00C628BD" w:rsidRPr="00C935A5" w:rsidRDefault="00C628BD" w:rsidP="00C628BD">
            <w:pPr>
              <w:spacing w:before="40" w:after="20"/>
              <w:jc w:val="right"/>
              <w:rPr>
                <w:rFonts w:cs="Arial"/>
                <w:sz w:val="18"/>
                <w:szCs w:val="18"/>
              </w:rPr>
            </w:pPr>
            <w:r w:rsidRPr="00C628BD">
              <w:rPr>
                <w:rFonts w:cs="Arial"/>
                <w:sz w:val="18"/>
                <w:szCs w:val="18"/>
              </w:rPr>
              <w:t>11,402</w:t>
            </w:r>
          </w:p>
        </w:tc>
        <w:tc>
          <w:tcPr>
            <w:tcW w:w="1134" w:type="dxa"/>
            <w:tcBorders>
              <w:top w:val="nil"/>
              <w:left w:val="nil"/>
              <w:bottom w:val="nil"/>
              <w:right w:val="nil"/>
            </w:tcBorders>
            <w:vAlign w:val="bottom"/>
          </w:tcPr>
          <w:p w14:paraId="5F509B7E" w14:textId="3F463200"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72A6EF5D" w14:textId="02F9130E"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326A25E3" w14:textId="285CA687" w:rsidR="00C628BD" w:rsidRPr="00C935A5" w:rsidRDefault="00C628BD" w:rsidP="00C628BD">
            <w:pPr>
              <w:spacing w:before="40" w:after="20"/>
              <w:jc w:val="right"/>
              <w:rPr>
                <w:rFonts w:cs="Arial"/>
                <w:sz w:val="18"/>
                <w:szCs w:val="18"/>
              </w:rPr>
            </w:pPr>
            <w:r w:rsidRPr="00C628BD">
              <w:rPr>
                <w:rFonts w:cs="Arial"/>
                <w:sz w:val="18"/>
                <w:szCs w:val="18"/>
              </w:rPr>
              <w:t>11,731</w:t>
            </w:r>
          </w:p>
        </w:tc>
        <w:tc>
          <w:tcPr>
            <w:tcW w:w="1134" w:type="dxa"/>
            <w:tcBorders>
              <w:top w:val="nil"/>
              <w:left w:val="nil"/>
              <w:bottom w:val="nil"/>
              <w:right w:val="nil"/>
            </w:tcBorders>
            <w:shd w:val="clear" w:color="auto" w:fill="auto"/>
            <w:vAlign w:val="bottom"/>
          </w:tcPr>
          <w:p w14:paraId="2D3C4BA2" w14:textId="056D437E" w:rsidR="00C628BD" w:rsidRPr="00C935A5" w:rsidRDefault="00C628BD" w:rsidP="00C628BD">
            <w:pPr>
              <w:spacing w:before="40" w:after="20"/>
              <w:jc w:val="right"/>
              <w:rPr>
                <w:rFonts w:cs="Arial"/>
                <w:sz w:val="18"/>
                <w:szCs w:val="18"/>
              </w:rPr>
            </w:pPr>
            <w:r w:rsidRPr="00C628BD">
              <w:rPr>
                <w:rFonts w:cs="Arial"/>
                <w:sz w:val="18"/>
                <w:szCs w:val="18"/>
              </w:rPr>
              <w:t>4,949</w:t>
            </w:r>
          </w:p>
        </w:tc>
        <w:tc>
          <w:tcPr>
            <w:tcW w:w="1134" w:type="dxa"/>
            <w:tcBorders>
              <w:top w:val="nil"/>
              <w:left w:val="nil"/>
              <w:bottom w:val="nil"/>
              <w:right w:val="nil"/>
            </w:tcBorders>
            <w:shd w:val="clear" w:color="auto" w:fill="auto"/>
            <w:vAlign w:val="bottom"/>
          </w:tcPr>
          <w:p w14:paraId="7D2E5B57" w14:textId="4BC2F6F7" w:rsidR="00C628BD" w:rsidRPr="00C935A5" w:rsidRDefault="00C628BD" w:rsidP="00C628BD">
            <w:pPr>
              <w:spacing w:before="40" w:after="20"/>
              <w:jc w:val="right"/>
              <w:rPr>
                <w:rFonts w:cs="Arial"/>
                <w:sz w:val="18"/>
                <w:szCs w:val="18"/>
              </w:rPr>
            </w:pPr>
            <w:r w:rsidRPr="00C628BD">
              <w:rPr>
                <w:rFonts w:cs="Arial"/>
                <w:sz w:val="18"/>
                <w:szCs w:val="18"/>
              </w:rPr>
              <w:t>5,975</w:t>
            </w:r>
          </w:p>
        </w:tc>
      </w:tr>
      <w:tr w:rsidR="00C628BD" w:rsidRPr="00C935A5" w14:paraId="466E1DD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9FE5E30" w14:textId="77777777" w:rsidR="00C628BD" w:rsidRPr="00C935A5" w:rsidRDefault="00C628BD" w:rsidP="00C628BD">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shd w:val="clear" w:color="auto" w:fill="auto"/>
            <w:vAlign w:val="bottom"/>
          </w:tcPr>
          <w:p w14:paraId="6E70365E" w14:textId="1189326E" w:rsidR="00C628BD" w:rsidRPr="00C935A5" w:rsidRDefault="00C628BD" w:rsidP="00C628BD">
            <w:pPr>
              <w:spacing w:before="40" w:after="20"/>
              <w:jc w:val="right"/>
              <w:rPr>
                <w:rFonts w:cs="Arial"/>
                <w:sz w:val="18"/>
                <w:szCs w:val="18"/>
              </w:rPr>
            </w:pPr>
            <w:r w:rsidRPr="00C628BD">
              <w:rPr>
                <w:rFonts w:cs="Arial"/>
                <w:sz w:val="18"/>
                <w:szCs w:val="18"/>
              </w:rPr>
              <w:t>115,601</w:t>
            </w:r>
          </w:p>
        </w:tc>
        <w:tc>
          <w:tcPr>
            <w:tcW w:w="1134" w:type="dxa"/>
            <w:tcBorders>
              <w:top w:val="nil"/>
              <w:left w:val="nil"/>
              <w:bottom w:val="nil"/>
              <w:right w:val="nil"/>
            </w:tcBorders>
            <w:vAlign w:val="bottom"/>
          </w:tcPr>
          <w:p w14:paraId="61E2B9AB" w14:textId="5760717D" w:rsidR="00C628BD" w:rsidRPr="00C935A5" w:rsidRDefault="00C628BD" w:rsidP="00C628BD">
            <w:pPr>
              <w:spacing w:before="40" w:after="20"/>
              <w:jc w:val="right"/>
              <w:rPr>
                <w:rFonts w:cs="Arial"/>
                <w:sz w:val="18"/>
                <w:szCs w:val="18"/>
              </w:rPr>
            </w:pPr>
            <w:r w:rsidRPr="00C628BD">
              <w:rPr>
                <w:rFonts w:cs="Arial"/>
                <w:sz w:val="18"/>
                <w:szCs w:val="18"/>
              </w:rPr>
              <w:t>116,496</w:t>
            </w:r>
          </w:p>
        </w:tc>
        <w:tc>
          <w:tcPr>
            <w:tcW w:w="1134" w:type="dxa"/>
            <w:tcBorders>
              <w:top w:val="nil"/>
              <w:left w:val="nil"/>
              <w:bottom w:val="nil"/>
              <w:right w:val="nil"/>
            </w:tcBorders>
            <w:vAlign w:val="bottom"/>
          </w:tcPr>
          <w:p w14:paraId="058A71CD" w14:textId="29EEA5D9" w:rsidR="00C628BD" w:rsidRPr="00C935A5" w:rsidRDefault="00C628BD" w:rsidP="00C628BD">
            <w:pPr>
              <w:spacing w:before="40" w:after="20"/>
              <w:jc w:val="right"/>
              <w:rPr>
                <w:rFonts w:cs="Arial"/>
                <w:sz w:val="18"/>
                <w:szCs w:val="18"/>
              </w:rPr>
            </w:pPr>
            <w:r w:rsidRPr="00C628BD">
              <w:rPr>
                <w:rFonts w:cs="Arial"/>
                <w:sz w:val="18"/>
                <w:szCs w:val="18"/>
              </w:rPr>
              <w:t>116,496</w:t>
            </w:r>
          </w:p>
        </w:tc>
        <w:tc>
          <w:tcPr>
            <w:tcW w:w="1134" w:type="dxa"/>
            <w:tcBorders>
              <w:top w:val="nil"/>
              <w:left w:val="nil"/>
              <w:bottom w:val="nil"/>
              <w:right w:val="nil"/>
            </w:tcBorders>
            <w:vAlign w:val="bottom"/>
          </w:tcPr>
          <w:p w14:paraId="51F9C956" w14:textId="435D3CB7" w:rsidR="00C628BD" w:rsidRPr="00C935A5" w:rsidRDefault="00C628BD" w:rsidP="00C628BD">
            <w:pPr>
              <w:spacing w:before="40" w:after="20"/>
              <w:jc w:val="right"/>
              <w:rPr>
                <w:rFonts w:cs="Arial"/>
                <w:sz w:val="18"/>
                <w:szCs w:val="18"/>
              </w:rPr>
            </w:pPr>
            <w:r w:rsidRPr="00C628BD">
              <w:rPr>
                <w:rFonts w:cs="Arial"/>
                <w:sz w:val="18"/>
                <w:szCs w:val="18"/>
              </w:rPr>
              <w:t>116,496</w:t>
            </w:r>
          </w:p>
        </w:tc>
        <w:tc>
          <w:tcPr>
            <w:tcW w:w="1134" w:type="dxa"/>
            <w:tcBorders>
              <w:top w:val="nil"/>
              <w:left w:val="nil"/>
              <w:bottom w:val="nil"/>
              <w:right w:val="nil"/>
            </w:tcBorders>
            <w:shd w:val="clear" w:color="auto" w:fill="auto"/>
            <w:vAlign w:val="bottom"/>
          </w:tcPr>
          <w:p w14:paraId="76ADB783" w14:textId="6AEF0BE0" w:rsidR="00C628BD" w:rsidRPr="00C935A5" w:rsidRDefault="00C628BD" w:rsidP="00C628BD">
            <w:pPr>
              <w:spacing w:before="40" w:after="20"/>
              <w:jc w:val="right"/>
              <w:rPr>
                <w:rFonts w:cs="Arial"/>
                <w:sz w:val="18"/>
                <w:szCs w:val="18"/>
              </w:rPr>
            </w:pPr>
            <w:r w:rsidRPr="00C628BD">
              <w:rPr>
                <w:rFonts w:cs="Arial"/>
                <w:sz w:val="18"/>
                <w:szCs w:val="18"/>
              </w:rPr>
              <w:t>23,347</w:t>
            </w:r>
          </w:p>
        </w:tc>
        <w:tc>
          <w:tcPr>
            <w:tcW w:w="1134" w:type="dxa"/>
            <w:tcBorders>
              <w:top w:val="nil"/>
              <w:left w:val="nil"/>
              <w:bottom w:val="nil"/>
              <w:right w:val="nil"/>
            </w:tcBorders>
            <w:shd w:val="clear" w:color="auto" w:fill="auto"/>
            <w:vAlign w:val="bottom"/>
          </w:tcPr>
          <w:p w14:paraId="0166238A" w14:textId="6FA77095" w:rsidR="00C628BD" w:rsidRPr="00C935A5" w:rsidRDefault="00C628BD" w:rsidP="00C628BD">
            <w:pPr>
              <w:spacing w:before="40" w:after="20"/>
              <w:jc w:val="right"/>
              <w:rPr>
                <w:rFonts w:cs="Arial"/>
                <w:sz w:val="18"/>
                <w:szCs w:val="18"/>
              </w:rPr>
            </w:pPr>
            <w:r w:rsidRPr="00C628BD">
              <w:rPr>
                <w:rFonts w:cs="Arial"/>
                <w:sz w:val="18"/>
                <w:szCs w:val="18"/>
              </w:rPr>
              <w:t>61,487</w:t>
            </w:r>
          </w:p>
        </w:tc>
      </w:tr>
      <w:tr w:rsidR="00C628BD" w:rsidRPr="00C935A5" w14:paraId="3343EBB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97C214C" w14:textId="77777777" w:rsidR="00C628BD" w:rsidRPr="00C935A5" w:rsidRDefault="00C628BD" w:rsidP="00C628BD">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shd w:val="clear" w:color="auto" w:fill="auto"/>
            <w:vAlign w:val="bottom"/>
          </w:tcPr>
          <w:p w14:paraId="7A160B2A" w14:textId="0596E6AA" w:rsidR="00C628BD" w:rsidRPr="00C935A5" w:rsidRDefault="00C628BD" w:rsidP="00C628BD">
            <w:pPr>
              <w:spacing w:before="40" w:after="20"/>
              <w:jc w:val="right"/>
              <w:rPr>
                <w:rFonts w:cs="Arial"/>
                <w:sz w:val="18"/>
                <w:szCs w:val="18"/>
              </w:rPr>
            </w:pPr>
            <w:r w:rsidRPr="00C628BD">
              <w:rPr>
                <w:rFonts w:cs="Arial"/>
                <w:sz w:val="18"/>
                <w:szCs w:val="18"/>
              </w:rPr>
              <w:t>7,472</w:t>
            </w:r>
          </w:p>
        </w:tc>
        <w:tc>
          <w:tcPr>
            <w:tcW w:w="1134" w:type="dxa"/>
            <w:tcBorders>
              <w:top w:val="nil"/>
              <w:left w:val="nil"/>
              <w:bottom w:val="nil"/>
              <w:right w:val="nil"/>
            </w:tcBorders>
            <w:vAlign w:val="bottom"/>
          </w:tcPr>
          <w:p w14:paraId="3AB7510E" w14:textId="091BB5D8"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48078A53" w14:textId="071BC7C9"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25AD573C" w14:textId="4FCC12DB" w:rsidR="00C628BD" w:rsidRPr="00C935A5" w:rsidRDefault="00C628BD" w:rsidP="00C628BD">
            <w:pPr>
              <w:spacing w:before="40" w:after="20"/>
              <w:jc w:val="right"/>
              <w:rPr>
                <w:rFonts w:cs="Arial"/>
                <w:sz w:val="18"/>
                <w:szCs w:val="18"/>
              </w:rPr>
            </w:pPr>
            <w:r w:rsidRPr="00C628BD">
              <w:rPr>
                <w:rFonts w:cs="Arial"/>
                <w:sz w:val="18"/>
                <w:szCs w:val="18"/>
              </w:rPr>
              <w:t>7,766</w:t>
            </w:r>
          </w:p>
        </w:tc>
        <w:tc>
          <w:tcPr>
            <w:tcW w:w="1134" w:type="dxa"/>
            <w:tcBorders>
              <w:top w:val="nil"/>
              <w:left w:val="nil"/>
              <w:bottom w:val="nil"/>
              <w:right w:val="nil"/>
            </w:tcBorders>
            <w:shd w:val="clear" w:color="auto" w:fill="auto"/>
            <w:vAlign w:val="bottom"/>
          </w:tcPr>
          <w:p w14:paraId="05F867C6" w14:textId="62FC352C" w:rsidR="00C628BD" w:rsidRPr="00C935A5" w:rsidRDefault="00C628BD" w:rsidP="00C628BD">
            <w:pPr>
              <w:spacing w:before="40" w:after="20"/>
              <w:jc w:val="right"/>
              <w:rPr>
                <w:rFonts w:cs="Arial"/>
                <w:sz w:val="18"/>
                <w:szCs w:val="18"/>
              </w:rPr>
            </w:pPr>
            <w:r w:rsidRPr="00C628BD">
              <w:rPr>
                <w:rFonts w:cs="Arial"/>
                <w:sz w:val="18"/>
                <w:szCs w:val="18"/>
              </w:rPr>
              <w:t>3,308</w:t>
            </w:r>
          </w:p>
        </w:tc>
        <w:tc>
          <w:tcPr>
            <w:tcW w:w="1134" w:type="dxa"/>
            <w:tcBorders>
              <w:top w:val="nil"/>
              <w:left w:val="nil"/>
              <w:bottom w:val="nil"/>
              <w:right w:val="nil"/>
            </w:tcBorders>
            <w:shd w:val="clear" w:color="auto" w:fill="auto"/>
            <w:vAlign w:val="bottom"/>
          </w:tcPr>
          <w:p w14:paraId="25B1DBA4" w14:textId="0090BC1E" w:rsidR="00C628BD" w:rsidRPr="00C935A5" w:rsidRDefault="00C628BD" w:rsidP="00C628BD">
            <w:pPr>
              <w:spacing w:before="40" w:after="20"/>
              <w:jc w:val="right"/>
              <w:rPr>
                <w:rFonts w:cs="Arial"/>
                <w:sz w:val="18"/>
                <w:szCs w:val="18"/>
              </w:rPr>
            </w:pPr>
            <w:r w:rsidRPr="00C628BD">
              <w:rPr>
                <w:rFonts w:cs="Arial"/>
                <w:sz w:val="18"/>
                <w:szCs w:val="18"/>
              </w:rPr>
              <w:t>3,650</w:t>
            </w:r>
          </w:p>
        </w:tc>
      </w:tr>
      <w:tr w:rsidR="00C628BD" w:rsidRPr="00C935A5" w14:paraId="7F41457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FB66362" w14:textId="77777777" w:rsidR="00C628BD" w:rsidRPr="00C935A5" w:rsidRDefault="00C628BD" w:rsidP="00C628BD">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shd w:val="clear" w:color="auto" w:fill="auto"/>
            <w:vAlign w:val="bottom"/>
          </w:tcPr>
          <w:p w14:paraId="230F7E45" w14:textId="4B8D8A4A" w:rsidR="00C628BD" w:rsidRPr="00C935A5" w:rsidRDefault="00C628BD" w:rsidP="00C628BD">
            <w:pPr>
              <w:spacing w:before="40" w:after="20"/>
              <w:jc w:val="right"/>
              <w:rPr>
                <w:rFonts w:cs="Arial"/>
                <w:sz w:val="18"/>
                <w:szCs w:val="18"/>
              </w:rPr>
            </w:pPr>
            <w:r w:rsidRPr="00C628BD">
              <w:rPr>
                <w:rFonts w:cs="Arial"/>
                <w:sz w:val="18"/>
                <w:szCs w:val="18"/>
              </w:rPr>
              <w:t>2,940</w:t>
            </w:r>
          </w:p>
        </w:tc>
        <w:tc>
          <w:tcPr>
            <w:tcW w:w="1134" w:type="dxa"/>
            <w:tcBorders>
              <w:top w:val="nil"/>
              <w:left w:val="nil"/>
              <w:bottom w:val="nil"/>
              <w:right w:val="nil"/>
            </w:tcBorders>
            <w:vAlign w:val="bottom"/>
          </w:tcPr>
          <w:p w14:paraId="246BE47A" w14:textId="0FFF05FD"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46903D44" w14:textId="45957654"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5A28D3C4" w14:textId="11E94FEE" w:rsidR="00C628BD" w:rsidRPr="00C935A5" w:rsidRDefault="00C628BD" w:rsidP="00C628BD">
            <w:pPr>
              <w:spacing w:before="40" w:after="20"/>
              <w:jc w:val="right"/>
              <w:rPr>
                <w:rFonts w:cs="Arial"/>
                <w:sz w:val="18"/>
                <w:szCs w:val="18"/>
              </w:rPr>
            </w:pPr>
            <w:r w:rsidRPr="00C628BD">
              <w:rPr>
                <w:rFonts w:cs="Arial"/>
                <w:sz w:val="18"/>
                <w:szCs w:val="18"/>
              </w:rPr>
              <w:t>4,290</w:t>
            </w:r>
          </w:p>
        </w:tc>
        <w:tc>
          <w:tcPr>
            <w:tcW w:w="1134" w:type="dxa"/>
            <w:tcBorders>
              <w:top w:val="nil"/>
              <w:left w:val="nil"/>
              <w:bottom w:val="nil"/>
              <w:right w:val="nil"/>
            </w:tcBorders>
            <w:shd w:val="clear" w:color="auto" w:fill="auto"/>
            <w:vAlign w:val="bottom"/>
          </w:tcPr>
          <w:p w14:paraId="6B50EFED" w14:textId="3EAC2804" w:rsidR="00C628BD" w:rsidRPr="00C935A5" w:rsidRDefault="00C628BD" w:rsidP="00C628BD">
            <w:pPr>
              <w:spacing w:before="40" w:after="20"/>
              <w:jc w:val="right"/>
              <w:rPr>
                <w:rFonts w:cs="Arial"/>
                <w:sz w:val="18"/>
                <w:szCs w:val="18"/>
              </w:rPr>
            </w:pPr>
            <w:r w:rsidRPr="00C628BD">
              <w:rPr>
                <w:rFonts w:cs="Arial"/>
                <w:sz w:val="18"/>
                <w:szCs w:val="18"/>
              </w:rPr>
              <w:t>1,598</w:t>
            </w:r>
          </w:p>
        </w:tc>
        <w:tc>
          <w:tcPr>
            <w:tcW w:w="1134" w:type="dxa"/>
            <w:tcBorders>
              <w:top w:val="nil"/>
              <w:left w:val="nil"/>
              <w:bottom w:val="nil"/>
              <w:right w:val="nil"/>
            </w:tcBorders>
            <w:shd w:val="clear" w:color="auto" w:fill="auto"/>
            <w:vAlign w:val="bottom"/>
          </w:tcPr>
          <w:p w14:paraId="1B113C41" w14:textId="6D87F106" w:rsidR="00C628BD" w:rsidRPr="00C935A5" w:rsidRDefault="00C628BD" w:rsidP="00C628BD">
            <w:pPr>
              <w:spacing w:before="40" w:after="20"/>
              <w:jc w:val="right"/>
              <w:rPr>
                <w:rFonts w:cs="Arial"/>
                <w:sz w:val="18"/>
                <w:szCs w:val="18"/>
              </w:rPr>
            </w:pPr>
            <w:r w:rsidRPr="00C628BD">
              <w:rPr>
                <w:rFonts w:cs="Arial"/>
                <w:sz w:val="18"/>
                <w:szCs w:val="18"/>
              </w:rPr>
              <w:t>2,833</w:t>
            </w:r>
          </w:p>
        </w:tc>
      </w:tr>
      <w:tr w:rsidR="00C628BD" w:rsidRPr="00C935A5" w14:paraId="0E4C767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6135E8C" w14:textId="77777777" w:rsidR="00C628BD" w:rsidRPr="00C935A5" w:rsidRDefault="00C628BD" w:rsidP="00C628BD">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shd w:val="clear" w:color="auto" w:fill="auto"/>
            <w:vAlign w:val="bottom"/>
          </w:tcPr>
          <w:p w14:paraId="301ED2D6" w14:textId="13366FA3" w:rsidR="00C628BD" w:rsidRPr="00C935A5" w:rsidRDefault="00C628BD" w:rsidP="00C628BD">
            <w:pPr>
              <w:spacing w:before="40" w:after="20"/>
              <w:jc w:val="right"/>
              <w:rPr>
                <w:rFonts w:cs="Arial"/>
                <w:sz w:val="18"/>
                <w:szCs w:val="18"/>
              </w:rPr>
            </w:pPr>
            <w:r w:rsidRPr="00C628BD">
              <w:rPr>
                <w:rFonts w:cs="Arial"/>
                <w:sz w:val="18"/>
                <w:szCs w:val="18"/>
              </w:rPr>
              <w:t>29,914</w:t>
            </w:r>
          </w:p>
        </w:tc>
        <w:tc>
          <w:tcPr>
            <w:tcW w:w="1134" w:type="dxa"/>
            <w:tcBorders>
              <w:top w:val="nil"/>
              <w:left w:val="nil"/>
              <w:bottom w:val="nil"/>
              <w:right w:val="nil"/>
            </w:tcBorders>
            <w:vAlign w:val="bottom"/>
          </w:tcPr>
          <w:p w14:paraId="298B3B81" w14:textId="2A658ED1" w:rsidR="00C628BD" w:rsidRPr="00C935A5" w:rsidRDefault="00C628BD" w:rsidP="00C628BD">
            <w:pPr>
              <w:spacing w:before="40" w:after="20"/>
              <w:jc w:val="right"/>
              <w:rPr>
                <w:rFonts w:cs="Arial"/>
                <w:sz w:val="18"/>
                <w:szCs w:val="18"/>
              </w:rPr>
            </w:pPr>
            <w:r w:rsidRPr="00C628BD">
              <w:rPr>
                <w:rFonts w:cs="Arial"/>
                <w:sz w:val="18"/>
                <w:szCs w:val="18"/>
              </w:rPr>
              <w:t>32,983</w:t>
            </w:r>
          </w:p>
        </w:tc>
        <w:tc>
          <w:tcPr>
            <w:tcW w:w="1134" w:type="dxa"/>
            <w:tcBorders>
              <w:top w:val="nil"/>
              <w:left w:val="nil"/>
              <w:bottom w:val="nil"/>
              <w:right w:val="nil"/>
            </w:tcBorders>
            <w:vAlign w:val="bottom"/>
          </w:tcPr>
          <w:p w14:paraId="48392B28" w14:textId="1524B029" w:rsidR="00C628BD" w:rsidRPr="00C935A5" w:rsidRDefault="00C628BD" w:rsidP="00C628BD">
            <w:pPr>
              <w:spacing w:before="40" w:after="20"/>
              <w:jc w:val="right"/>
              <w:rPr>
                <w:rFonts w:cs="Arial"/>
                <w:sz w:val="18"/>
                <w:szCs w:val="18"/>
              </w:rPr>
            </w:pPr>
            <w:r w:rsidRPr="00C628BD">
              <w:rPr>
                <w:rFonts w:cs="Arial"/>
                <w:sz w:val="18"/>
                <w:szCs w:val="18"/>
              </w:rPr>
              <w:t>32,983</w:t>
            </w:r>
          </w:p>
        </w:tc>
        <w:tc>
          <w:tcPr>
            <w:tcW w:w="1134" w:type="dxa"/>
            <w:tcBorders>
              <w:top w:val="nil"/>
              <w:left w:val="nil"/>
              <w:bottom w:val="nil"/>
              <w:right w:val="nil"/>
            </w:tcBorders>
            <w:vAlign w:val="bottom"/>
          </w:tcPr>
          <w:p w14:paraId="5D767C95" w14:textId="3B86CC44" w:rsidR="00C628BD" w:rsidRPr="00C935A5" w:rsidRDefault="00C628BD" w:rsidP="00C628BD">
            <w:pPr>
              <w:spacing w:before="40" w:after="20"/>
              <w:jc w:val="right"/>
              <w:rPr>
                <w:rFonts w:cs="Arial"/>
                <w:sz w:val="18"/>
                <w:szCs w:val="18"/>
              </w:rPr>
            </w:pPr>
            <w:r w:rsidRPr="00C628BD">
              <w:rPr>
                <w:rFonts w:cs="Arial"/>
                <w:sz w:val="18"/>
                <w:szCs w:val="18"/>
              </w:rPr>
              <w:t>32,983</w:t>
            </w:r>
          </w:p>
        </w:tc>
        <w:tc>
          <w:tcPr>
            <w:tcW w:w="1134" w:type="dxa"/>
            <w:tcBorders>
              <w:top w:val="nil"/>
              <w:left w:val="nil"/>
              <w:bottom w:val="nil"/>
              <w:right w:val="nil"/>
            </w:tcBorders>
            <w:shd w:val="clear" w:color="auto" w:fill="auto"/>
            <w:vAlign w:val="bottom"/>
          </w:tcPr>
          <w:p w14:paraId="25964D3A" w14:textId="3D572F76" w:rsidR="00C628BD" w:rsidRPr="00C935A5" w:rsidRDefault="00C628BD" w:rsidP="00C628BD">
            <w:pPr>
              <w:spacing w:before="40" w:after="20"/>
              <w:jc w:val="right"/>
              <w:rPr>
                <w:rFonts w:cs="Arial"/>
                <w:sz w:val="18"/>
                <w:szCs w:val="18"/>
              </w:rPr>
            </w:pPr>
            <w:r w:rsidRPr="00C628BD">
              <w:rPr>
                <w:rFonts w:cs="Arial"/>
                <w:sz w:val="18"/>
                <w:szCs w:val="18"/>
              </w:rPr>
              <w:t>11,223</w:t>
            </w:r>
          </w:p>
        </w:tc>
        <w:tc>
          <w:tcPr>
            <w:tcW w:w="1134" w:type="dxa"/>
            <w:tcBorders>
              <w:top w:val="nil"/>
              <w:left w:val="nil"/>
              <w:bottom w:val="nil"/>
              <w:right w:val="nil"/>
            </w:tcBorders>
            <w:shd w:val="clear" w:color="auto" w:fill="auto"/>
            <w:vAlign w:val="bottom"/>
          </w:tcPr>
          <w:p w14:paraId="121D6F88" w14:textId="54C484C7" w:rsidR="00C628BD" w:rsidRPr="00C935A5" w:rsidRDefault="00C628BD" w:rsidP="00C628BD">
            <w:pPr>
              <w:spacing w:before="40" w:after="20"/>
              <w:jc w:val="right"/>
              <w:rPr>
                <w:rFonts w:cs="Arial"/>
                <w:sz w:val="18"/>
                <w:szCs w:val="18"/>
              </w:rPr>
            </w:pPr>
            <w:r w:rsidRPr="00C628BD">
              <w:rPr>
                <w:rFonts w:cs="Arial"/>
                <w:sz w:val="18"/>
                <w:szCs w:val="18"/>
              </w:rPr>
              <w:t>16,406</w:t>
            </w:r>
          </w:p>
        </w:tc>
      </w:tr>
      <w:tr w:rsidR="00C628BD" w:rsidRPr="00C935A5" w14:paraId="6A3428F3"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66AA18F" w14:textId="77777777" w:rsidR="00C628BD" w:rsidRPr="00C935A5" w:rsidRDefault="00C628BD" w:rsidP="00C628BD">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shd w:val="clear" w:color="auto" w:fill="auto"/>
            <w:vAlign w:val="bottom"/>
          </w:tcPr>
          <w:p w14:paraId="63C49FFF" w14:textId="1226A801" w:rsidR="00C628BD" w:rsidRPr="00C935A5" w:rsidRDefault="00C628BD" w:rsidP="00C628BD">
            <w:pPr>
              <w:spacing w:before="40" w:after="20"/>
              <w:jc w:val="right"/>
              <w:rPr>
                <w:rFonts w:cs="Arial"/>
                <w:sz w:val="18"/>
                <w:szCs w:val="18"/>
              </w:rPr>
            </w:pPr>
            <w:r w:rsidRPr="00C628BD">
              <w:rPr>
                <w:rFonts w:cs="Arial"/>
                <w:sz w:val="18"/>
                <w:szCs w:val="18"/>
              </w:rPr>
              <w:t>16,100</w:t>
            </w:r>
          </w:p>
        </w:tc>
        <w:tc>
          <w:tcPr>
            <w:tcW w:w="1134" w:type="dxa"/>
            <w:tcBorders>
              <w:top w:val="nil"/>
              <w:left w:val="nil"/>
              <w:bottom w:val="nil"/>
              <w:right w:val="nil"/>
            </w:tcBorders>
            <w:vAlign w:val="bottom"/>
          </w:tcPr>
          <w:p w14:paraId="093AEA8F" w14:textId="7007DC71" w:rsidR="00C628BD" w:rsidRPr="00C935A5" w:rsidRDefault="00C628BD" w:rsidP="00C628BD">
            <w:pPr>
              <w:spacing w:before="40" w:after="20"/>
              <w:jc w:val="right"/>
              <w:rPr>
                <w:rFonts w:cs="Arial"/>
                <w:sz w:val="18"/>
                <w:szCs w:val="18"/>
              </w:rPr>
            </w:pPr>
            <w:r w:rsidRPr="00C628BD">
              <w:rPr>
                <w:rFonts w:cs="Arial"/>
                <w:sz w:val="18"/>
                <w:szCs w:val="18"/>
              </w:rPr>
              <w:t>16,600</w:t>
            </w:r>
          </w:p>
        </w:tc>
        <w:tc>
          <w:tcPr>
            <w:tcW w:w="1134" w:type="dxa"/>
            <w:tcBorders>
              <w:top w:val="nil"/>
              <w:left w:val="nil"/>
              <w:bottom w:val="nil"/>
              <w:right w:val="nil"/>
            </w:tcBorders>
            <w:vAlign w:val="bottom"/>
          </w:tcPr>
          <w:p w14:paraId="3A213AA5" w14:textId="78A0D016"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34451929" w14:textId="4C5BD1B4" w:rsidR="00C628BD" w:rsidRPr="00C935A5" w:rsidRDefault="00C628BD" w:rsidP="00C628BD">
            <w:pPr>
              <w:spacing w:before="40" w:after="20"/>
              <w:jc w:val="right"/>
              <w:rPr>
                <w:rFonts w:cs="Arial"/>
                <w:sz w:val="18"/>
                <w:szCs w:val="18"/>
              </w:rPr>
            </w:pPr>
            <w:r w:rsidRPr="00C628BD">
              <w:rPr>
                <w:rFonts w:cs="Arial"/>
                <w:sz w:val="18"/>
                <w:szCs w:val="18"/>
              </w:rPr>
              <w:t>16,600</w:t>
            </w:r>
          </w:p>
        </w:tc>
        <w:tc>
          <w:tcPr>
            <w:tcW w:w="1134" w:type="dxa"/>
            <w:tcBorders>
              <w:top w:val="nil"/>
              <w:left w:val="nil"/>
              <w:bottom w:val="nil"/>
              <w:right w:val="nil"/>
            </w:tcBorders>
            <w:shd w:val="clear" w:color="auto" w:fill="auto"/>
            <w:vAlign w:val="bottom"/>
          </w:tcPr>
          <w:p w14:paraId="59E30FFC" w14:textId="7988CE03" w:rsidR="00C628BD" w:rsidRPr="00C935A5" w:rsidRDefault="00C628BD" w:rsidP="00C628BD">
            <w:pPr>
              <w:spacing w:before="40" w:after="20"/>
              <w:jc w:val="right"/>
              <w:rPr>
                <w:rFonts w:cs="Arial"/>
                <w:sz w:val="18"/>
                <w:szCs w:val="18"/>
              </w:rPr>
            </w:pPr>
            <w:r w:rsidRPr="00C628BD">
              <w:rPr>
                <w:rFonts w:cs="Arial"/>
                <w:sz w:val="18"/>
                <w:szCs w:val="18"/>
              </w:rPr>
              <w:t>6,153</w:t>
            </w:r>
          </w:p>
        </w:tc>
        <w:tc>
          <w:tcPr>
            <w:tcW w:w="1134" w:type="dxa"/>
            <w:tcBorders>
              <w:top w:val="nil"/>
              <w:left w:val="nil"/>
              <w:bottom w:val="nil"/>
              <w:right w:val="nil"/>
            </w:tcBorders>
            <w:shd w:val="clear" w:color="auto" w:fill="auto"/>
            <w:vAlign w:val="bottom"/>
          </w:tcPr>
          <w:p w14:paraId="76E92B6F" w14:textId="10545150" w:rsidR="00C628BD" w:rsidRPr="00C935A5" w:rsidRDefault="00C628BD" w:rsidP="00C628BD">
            <w:pPr>
              <w:spacing w:before="40" w:after="20"/>
              <w:jc w:val="right"/>
              <w:rPr>
                <w:rFonts w:cs="Arial"/>
                <w:sz w:val="18"/>
                <w:szCs w:val="18"/>
              </w:rPr>
            </w:pPr>
            <w:r w:rsidRPr="00C628BD">
              <w:rPr>
                <w:rFonts w:cs="Arial"/>
                <w:sz w:val="18"/>
                <w:szCs w:val="18"/>
              </w:rPr>
              <w:t>7,977</w:t>
            </w:r>
          </w:p>
        </w:tc>
      </w:tr>
      <w:tr w:rsidR="00C628BD" w:rsidRPr="00C935A5" w14:paraId="6F35F67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E13D435" w14:textId="77777777" w:rsidR="00C628BD" w:rsidRPr="00C935A5" w:rsidRDefault="00C628BD" w:rsidP="00C628BD">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shd w:val="clear" w:color="auto" w:fill="auto"/>
            <w:vAlign w:val="bottom"/>
          </w:tcPr>
          <w:p w14:paraId="09C0DE9B" w14:textId="0DC0263C" w:rsidR="00C628BD" w:rsidRPr="00C935A5" w:rsidRDefault="00C628BD" w:rsidP="00C628BD">
            <w:pPr>
              <w:spacing w:before="40" w:after="20"/>
              <w:jc w:val="right"/>
              <w:rPr>
                <w:rFonts w:cs="Arial"/>
                <w:sz w:val="18"/>
                <w:szCs w:val="18"/>
              </w:rPr>
            </w:pPr>
            <w:r w:rsidRPr="00C628BD">
              <w:rPr>
                <w:rFonts w:cs="Arial"/>
                <w:sz w:val="18"/>
                <w:szCs w:val="18"/>
              </w:rPr>
              <w:t>117,768</w:t>
            </w:r>
          </w:p>
        </w:tc>
        <w:tc>
          <w:tcPr>
            <w:tcW w:w="1134" w:type="dxa"/>
            <w:tcBorders>
              <w:top w:val="nil"/>
              <w:left w:val="nil"/>
              <w:bottom w:val="nil"/>
              <w:right w:val="nil"/>
            </w:tcBorders>
            <w:vAlign w:val="bottom"/>
          </w:tcPr>
          <w:p w14:paraId="4728A2C5" w14:textId="1F8779CE" w:rsidR="00C628BD" w:rsidRPr="00C935A5" w:rsidRDefault="00C628BD" w:rsidP="00C628BD">
            <w:pPr>
              <w:spacing w:before="40" w:after="20"/>
              <w:jc w:val="right"/>
              <w:rPr>
                <w:rFonts w:cs="Arial"/>
                <w:sz w:val="18"/>
                <w:szCs w:val="18"/>
              </w:rPr>
            </w:pPr>
            <w:r w:rsidRPr="00C628BD">
              <w:rPr>
                <w:rFonts w:cs="Arial"/>
                <w:sz w:val="18"/>
                <w:szCs w:val="18"/>
              </w:rPr>
              <w:t>118,681</w:t>
            </w:r>
          </w:p>
        </w:tc>
        <w:tc>
          <w:tcPr>
            <w:tcW w:w="1134" w:type="dxa"/>
            <w:tcBorders>
              <w:top w:val="nil"/>
              <w:left w:val="nil"/>
              <w:bottom w:val="nil"/>
              <w:right w:val="nil"/>
            </w:tcBorders>
            <w:vAlign w:val="bottom"/>
          </w:tcPr>
          <w:p w14:paraId="7A9D7D14" w14:textId="2B589B8B" w:rsidR="00C628BD" w:rsidRPr="00C935A5" w:rsidRDefault="00C628BD" w:rsidP="00C628BD">
            <w:pPr>
              <w:spacing w:before="40" w:after="20"/>
              <w:jc w:val="right"/>
              <w:rPr>
                <w:rFonts w:cs="Arial"/>
                <w:sz w:val="18"/>
                <w:szCs w:val="18"/>
              </w:rPr>
            </w:pPr>
            <w:r w:rsidRPr="00C628BD">
              <w:rPr>
                <w:rFonts w:cs="Arial"/>
                <w:sz w:val="18"/>
                <w:szCs w:val="18"/>
              </w:rPr>
              <w:t>118,681</w:t>
            </w:r>
          </w:p>
        </w:tc>
        <w:tc>
          <w:tcPr>
            <w:tcW w:w="1134" w:type="dxa"/>
            <w:tcBorders>
              <w:top w:val="nil"/>
              <w:left w:val="nil"/>
              <w:bottom w:val="nil"/>
              <w:right w:val="nil"/>
            </w:tcBorders>
            <w:vAlign w:val="bottom"/>
          </w:tcPr>
          <w:p w14:paraId="7CF93DD3" w14:textId="0153F6D2" w:rsidR="00C628BD" w:rsidRPr="00C935A5" w:rsidRDefault="00C628BD" w:rsidP="00C628BD">
            <w:pPr>
              <w:spacing w:before="40" w:after="20"/>
              <w:jc w:val="right"/>
              <w:rPr>
                <w:rFonts w:cs="Arial"/>
                <w:sz w:val="18"/>
                <w:szCs w:val="18"/>
              </w:rPr>
            </w:pPr>
            <w:r w:rsidRPr="00C628BD">
              <w:rPr>
                <w:rFonts w:cs="Arial"/>
                <w:sz w:val="18"/>
                <w:szCs w:val="18"/>
              </w:rPr>
              <w:t>118,681</w:t>
            </w:r>
          </w:p>
        </w:tc>
        <w:tc>
          <w:tcPr>
            <w:tcW w:w="1134" w:type="dxa"/>
            <w:tcBorders>
              <w:top w:val="nil"/>
              <w:left w:val="nil"/>
              <w:bottom w:val="nil"/>
              <w:right w:val="nil"/>
            </w:tcBorders>
            <w:shd w:val="clear" w:color="auto" w:fill="auto"/>
            <w:vAlign w:val="bottom"/>
          </w:tcPr>
          <w:p w14:paraId="00C5B4D4" w14:textId="0D30892B" w:rsidR="00C628BD" w:rsidRPr="00C935A5" w:rsidRDefault="00C628BD" w:rsidP="00C628BD">
            <w:pPr>
              <w:spacing w:before="40" w:after="20"/>
              <w:jc w:val="right"/>
              <w:rPr>
                <w:rFonts w:cs="Arial"/>
                <w:sz w:val="18"/>
                <w:szCs w:val="18"/>
              </w:rPr>
            </w:pPr>
            <w:r w:rsidRPr="00C628BD">
              <w:rPr>
                <w:rFonts w:cs="Arial"/>
                <w:sz w:val="18"/>
                <w:szCs w:val="18"/>
              </w:rPr>
              <w:t>25,552</w:t>
            </w:r>
          </w:p>
        </w:tc>
        <w:tc>
          <w:tcPr>
            <w:tcW w:w="1134" w:type="dxa"/>
            <w:tcBorders>
              <w:top w:val="nil"/>
              <w:left w:val="nil"/>
              <w:bottom w:val="nil"/>
              <w:right w:val="nil"/>
            </w:tcBorders>
            <w:shd w:val="clear" w:color="auto" w:fill="auto"/>
            <w:vAlign w:val="bottom"/>
          </w:tcPr>
          <w:p w14:paraId="3BB6CF28" w14:textId="1A0AF6EA" w:rsidR="00C628BD" w:rsidRPr="00C935A5" w:rsidRDefault="00C628BD" w:rsidP="00C628BD">
            <w:pPr>
              <w:spacing w:before="40" w:after="20"/>
              <w:jc w:val="right"/>
              <w:rPr>
                <w:rFonts w:cs="Arial"/>
                <w:sz w:val="18"/>
                <w:szCs w:val="18"/>
              </w:rPr>
            </w:pPr>
            <w:r w:rsidRPr="00C628BD">
              <w:rPr>
                <w:rFonts w:cs="Arial"/>
                <w:sz w:val="18"/>
                <w:szCs w:val="18"/>
              </w:rPr>
              <w:t>57,093</w:t>
            </w:r>
          </w:p>
        </w:tc>
      </w:tr>
      <w:tr w:rsidR="00C628BD" w:rsidRPr="00C935A5" w14:paraId="4EB2CF5C"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43D1CBC" w14:textId="77777777" w:rsidR="00C628BD" w:rsidRPr="00C935A5" w:rsidRDefault="00C628BD" w:rsidP="00C628BD">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shd w:val="clear" w:color="auto" w:fill="auto"/>
            <w:vAlign w:val="bottom"/>
          </w:tcPr>
          <w:p w14:paraId="3784022F" w14:textId="31AF2824" w:rsidR="00C628BD" w:rsidRPr="00C935A5" w:rsidRDefault="00C628BD" w:rsidP="00C628BD">
            <w:pPr>
              <w:spacing w:before="40" w:after="20"/>
              <w:jc w:val="right"/>
              <w:rPr>
                <w:rFonts w:cs="Arial"/>
                <w:sz w:val="18"/>
                <w:szCs w:val="18"/>
              </w:rPr>
            </w:pPr>
            <w:r w:rsidRPr="00C628BD">
              <w:rPr>
                <w:rFonts w:cs="Arial"/>
                <w:sz w:val="18"/>
                <w:szCs w:val="18"/>
              </w:rPr>
              <w:t>10,781</w:t>
            </w:r>
          </w:p>
        </w:tc>
        <w:tc>
          <w:tcPr>
            <w:tcW w:w="1134" w:type="dxa"/>
            <w:tcBorders>
              <w:top w:val="nil"/>
              <w:left w:val="nil"/>
              <w:bottom w:val="nil"/>
              <w:right w:val="nil"/>
            </w:tcBorders>
            <w:vAlign w:val="bottom"/>
          </w:tcPr>
          <w:p w14:paraId="5E548D27" w14:textId="27A3C6F5"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1DDDF396" w14:textId="511466FA"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6CB80754" w14:textId="16BF6F55" w:rsidR="00C628BD" w:rsidRPr="00C935A5" w:rsidRDefault="00C628BD" w:rsidP="00C628BD">
            <w:pPr>
              <w:spacing w:before="40" w:after="20"/>
              <w:jc w:val="right"/>
              <w:rPr>
                <w:rFonts w:cs="Arial"/>
                <w:sz w:val="18"/>
                <w:szCs w:val="18"/>
              </w:rPr>
            </w:pPr>
            <w:r w:rsidRPr="00C628BD">
              <w:rPr>
                <w:rFonts w:cs="Arial"/>
                <w:sz w:val="18"/>
                <w:szCs w:val="18"/>
              </w:rPr>
              <w:t>11,388</w:t>
            </w:r>
          </w:p>
        </w:tc>
        <w:tc>
          <w:tcPr>
            <w:tcW w:w="1134" w:type="dxa"/>
            <w:tcBorders>
              <w:top w:val="nil"/>
              <w:left w:val="nil"/>
              <w:bottom w:val="nil"/>
              <w:right w:val="nil"/>
            </w:tcBorders>
            <w:shd w:val="clear" w:color="auto" w:fill="auto"/>
            <w:vAlign w:val="bottom"/>
          </w:tcPr>
          <w:p w14:paraId="6AFE0C83" w14:textId="491EDE41" w:rsidR="00C628BD" w:rsidRPr="00C935A5" w:rsidRDefault="00C628BD" w:rsidP="00C628BD">
            <w:pPr>
              <w:spacing w:before="40" w:after="20"/>
              <w:jc w:val="right"/>
              <w:rPr>
                <w:rFonts w:cs="Arial"/>
                <w:sz w:val="18"/>
                <w:szCs w:val="18"/>
              </w:rPr>
            </w:pPr>
            <w:r w:rsidRPr="00C628BD">
              <w:rPr>
                <w:rFonts w:cs="Arial"/>
                <w:sz w:val="18"/>
                <w:szCs w:val="18"/>
              </w:rPr>
              <w:t>4,763</w:t>
            </w:r>
          </w:p>
        </w:tc>
        <w:tc>
          <w:tcPr>
            <w:tcW w:w="1134" w:type="dxa"/>
            <w:tcBorders>
              <w:top w:val="nil"/>
              <w:left w:val="nil"/>
              <w:bottom w:val="nil"/>
              <w:right w:val="nil"/>
            </w:tcBorders>
            <w:shd w:val="clear" w:color="auto" w:fill="auto"/>
            <w:vAlign w:val="bottom"/>
          </w:tcPr>
          <w:p w14:paraId="2F32E61E" w14:textId="40413D4E" w:rsidR="00C628BD" w:rsidRPr="00C935A5" w:rsidRDefault="00C628BD" w:rsidP="00C628BD">
            <w:pPr>
              <w:spacing w:before="40" w:after="20"/>
              <w:jc w:val="right"/>
              <w:rPr>
                <w:rFonts w:cs="Arial"/>
                <w:sz w:val="18"/>
                <w:szCs w:val="18"/>
              </w:rPr>
            </w:pPr>
            <w:r w:rsidRPr="00C628BD">
              <w:rPr>
                <w:rFonts w:cs="Arial"/>
                <w:sz w:val="18"/>
                <w:szCs w:val="18"/>
              </w:rPr>
              <w:t>5,914</w:t>
            </w:r>
          </w:p>
        </w:tc>
      </w:tr>
      <w:tr w:rsidR="00C628BD" w:rsidRPr="00C935A5" w14:paraId="2C36ADE7"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CC9DAAF" w14:textId="77777777" w:rsidR="00C628BD" w:rsidRPr="00C935A5" w:rsidRDefault="00C628BD" w:rsidP="00C628BD">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shd w:val="clear" w:color="auto" w:fill="auto"/>
            <w:vAlign w:val="bottom"/>
          </w:tcPr>
          <w:p w14:paraId="26D73262" w14:textId="21D99D13" w:rsidR="00C628BD" w:rsidRPr="00C935A5" w:rsidRDefault="00C628BD" w:rsidP="00C628BD">
            <w:pPr>
              <w:spacing w:before="40" w:after="20"/>
              <w:jc w:val="right"/>
              <w:rPr>
                <w:rFonts w:cs="Arial"/>
                <w:sz w:val="18"/>
                <w:szCs w:val="18"/>
              </w:rPr>
            </w:pPr>
            <w:r w:rsidRPr="00C628BD">
              <w:rPr>
                <w:rFonts w:cs="Arial"/>
                <w:sz w:val="18"/>
                <w:szCs w:val="18"/>
              </w:rPr>
              <w:t>33,456</w:t>
            </w:r>
          </w:p>
        </w:tc>
        <w:tc>
          <w:tcPr>
            <w:tcW w:w="1134" w:type="dxa"/>
            <w:tcBorders>
              <w:top w:val="nil"/>
              <w:left w:val="nil"/>
              <w:bottom w:val="nil"/>
              <w:right w:val="nil"/>
            </w:tcBorders>
            <w:vAlign w:val="bottom"/>
          </w:tcPr>
          <w:p w14:paraId="28B4A608" w14:textId="346B9D2C" w:rsidR="00C628BD" w:rsidRPr="00C935A5" w:rsidRDefault="00C628BD" w:rsidP="00C628BD">
            <w:pPr>
              <w:spacing w:before="40" w:after="20"/>
              <w:jc w:val="right"/>
              <w:rPr>
                <w:rFonts w:cs="Arial"/>
                <w:sz w:val="18"/>
                <w:szCs w:val="18"/>
              </w:rPr>
            </w:pPr>
            <w:r w:rsidRPr="00C628BD">
              <w:rPr>
                <w:rFonts w:cs="Arial"/>
                <w:sz w:val="18"/>
                <w:szCs w:val="18"/>
              </w:rPr>
              <w:t>41,646</w:t>
            </w:r>
          </w:p>
        </w:tc>
        <w:tc>
          <w:tcPr>
            <w:tcW w:w="1134" w:type="dxa"/>
            <w:tcBorders>
              <w:top w:val="nil"/>
              <w:left w:val="nil"/>
              <w:bottom w:val="nil"/>
              <w:right w:val="nil"/>
            </w:tcBorders>
            <w:vAlign w:val="bottom"/>
          </w:tcPr>
          <w:p w14:paraId="4FB91894" w14:textId="1F796E76" w:rsidR="00C628BD" w:rsidRPr="00C935A5" w:rsidRDefault="00C628BD" w:rsidP="00C628BD">
            <w:pPr>
              <w:spacing w:before="40" w:after="20"/>
              <w:jc w:val="right"/>
              <w:rPr>
                <w:rFonts w:cs="Arial"/>
                <w:sz w:val="18"/>
                <w:szCs w:val="18"/>
              </w:rPr>
            </w:pPr>
            <w:r w:rsidRPr="00C628BD">
              <w:rPr>
                <w:rFonts w:cs="Arial"/>
                <w:sz w:val="18"/>
                <w:szCs w:val="18"/>
              </w:rPr>
              <w:t>41,646</w:t>
            </w:r>
          </w:p>
        </w:tc>
        <w:tc>
          <w:tcPr>
            <w:tcW w:w="1134" w:type="dxa"/>
            <w:tcBorders>
              <w:top w:val="nil"/>
              <w:left w:val="nil"/>
              <w:bottom w:val="nil"/>
              <w:right w:val="nil"/>
            </w:tcBorders>
            <w:vAlign w:val="bottom"/>
          </w:tcPr>
          <w:p w14:paraId="35523EDF" w14:textId="108F77AB" w:rsidR="00C628BD" w:rsidRPr="00C935A5" w:rsidRDefault="00C628BD" w:rsidP="00C628BD">
            <w:pPr>
              <w:spacing w:before="40" w:after="20"/>
              <w:jc w:val="right"/>
              <w:rPr>
                <w:rFonts w:cs="Arial"/>
                <w:sz w:val="18"/>
                <w:szCs w:val="18"/>
              </w:rPr>
            </w:pPr>
            <w:r w:rsidRPr="00C628BD">
              <w:rPr>
                <w:rFonts w:cs="Arial"/>
                <w:sz w:val="18"/>
                <w:szCs w:val="18"/>
              </w:rPr>
              <w:t>41,646</w:t>
            </w:r>
          </w:p>
        </w:tc>
        <w:tc>
          <w:tcPr>
            <w:tcW w:w="1134" w:type="dxa"/>
            <w:tcBorders>
              <w:top w:val="nil"/>
              <w:left w:val="nil"/>
              <w:bottom w:val="nil"/>
              <w:right w:val="nil"/>
            </w:tcBorders>
            <w:shd w:val="clear" w:color="auto" w:fill="auto"/>
            <w:vAlign w:val="bottom"/>
          </w:tcPr>
          <w:p w14:paraId="2F42D32B" w14:textId="6AEE8395" w:rsidR="00C628BD" w:rsidRPr="00C935A5" w:rsidRDefault="00C628BD" w:rsidP="00C628BD">
            <w:pPr>
              <w:spacing w:before="40" w:after="20"/>
              <w:jc w:val="right"/>
              <w:rPr>
                <w:rFonts w:cs="Arial"/>
                <w:sz w:val="18"/>
                <w:szCs w:val="18"/>
              </w:rPr>
            </w:pPr>
            <w:r w:rsidRPr="00C628BD">
              <w:rPr>
                <w:rFonts w:cs="Arial"/>
                <w:sz w:val="18"/>
                <w:szCs w:val="18"/>
              </w:rPr>
              <w:t>9,163</w:t>
            </w:r>
          </w:p>
        </w:tc>
        <w:tc>
          <w:tcPr>
            <w:tcW w:w="1134" w:type="dxa"/>
            <w:tcBorders>
              <w:top w:val="nil"/>
              <w:left w:val="nil"/>
              <w:bottom w:val="nil"/>
              <w:right w:val="nil"/>
            </w:tcBorders>
            <w:shd w:val="clear" w:color="auto" w:fill="auto"/>
            <w:vAlign w:val="bottom"/>
          </w:tcPr>
          <w:p w14:paraId="31ABF083" w14:textId="5B3AC843" w:rsidR="00C628BD" w:rsidRPr="00C935A5" w:rsidRDefault="00C628BD" w:rsidP="00C628BD">
            <w:pPr>
              <w:spacing w:before="40" w:after="20"/>
              <w:jc w:val="right"/>
              <w:rPr>
                <w:rFonts w:cs="Arial"/>
                <w:sz w:val="18"/>
                <w:szCs w:val="18"/>
              </w:rPr>
            </w:pPr>
            <w:r w:rsidRPr="00C628BD">
              <w:rPr>
                <w:rFonts w:cs="Arial"/>
                <w:sz w:val="18"/>
                <w:szCs w:val="18"/>
              </w:rPr>
              <w:t>20,010</w:t>
            </w:r>
          </w:p>
        </w:tc>
      </w:tr>
      <w:tr w:rsidR="00C628BD" w:rsidRPr="00C935A5" w14:paraId="5B5879E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48BA485D" w14:textId="77777777" w:rsidR="00C628BD" w:rsidRPr="00C935A5" w:rsidRDefault="00C628BD" w:rsidP="00C628BD">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shd w:val="clear" w:color="auto" w:fill="auto"/>
            <w:vAlign w:val="bottom"/>
          </w:tcPr>
          <w:p w14:paraId="2D7702A2" w14:textId="7921AA26"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134" w:type="dxa"/>
            <w:tcBorders>
              <w:top w:val="nil"/>
              <w:left w:val="nil"/>
              <w:bottom w:val="nil"/>
              <w:right w:val="nil"/>
            </w:tcBorders>
            <w:vAlign w:val="bottom"/>
          </w:tcPr>
          <w:p w14:paraId="49ACDB71" w14:textId="1B895EA8"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134" w:type="dxa"/>
            <w:tcBorders>
              <w:top w:val="nil"/>
              <w:left w:val="nil"/>
              <w:bottom w:val="nil"/>
              <w:right w:val="nil"/>
            </w:tcBorders>
            <w:vAlign w:val="bottom"/>
          </w:tcPr>
          <w:p w14:paraId="537A31E2" w14:textId="00010769"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134" w:type="dxa"/>
            <w:tcBorders>
              <w:top w:val="nil"/>
              <w:left w:val="nil"/>
              <w:bottom w:val="nil"/>
              <w:right w:val="nil"/>
            </w:tcBorders>
            <w:vAlign w:val="bottom"/>
          </w:tcPr>
          <w:p w14:paraId="076B48AF" w14:textId="4285F959"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134" w:type="dxa"/>
            <w:tcBorders>
              <w:top w:val="nil"/>
              <w:left w:val="nil"/>
              <w:bottom w:val="nil"/>
              <w:right w:val="nil"/>
            </w:tcBorders>
            <w:shd w:val="clear" w:color="auto" w:fill="auto"/>
            <w:vAlign w:val="bottom"/>
          </w:tcPr>
          <w:p w14:paraId="39D011C1" w14:textId="28BB99A3" w:rsidR="00C628BD" w:rsidRPr="00C935A5" w:rsidRDefault="00C628BD" w:rsidP="00C628BD">
            <w:pPr>
              <w:spacing w:before="40" w:after="20"/>
              <w:jc w:val="right"/>
              <w:rPr>
                <w:rFonts w:cs="Arial"/>
                <w:sz w:val="18"/>
                <w:szCs w:val="18"/>
              </w:rPr>
            </w:pPr>
            <w:r w:rsidRPr="00C628BD">
              <w:rPr>
                <w:rFonts w:cs="Arial"/>
                <w:sz w:val="18"/>
                <w:szCs w:val="18"/>
              </w:rPr>
              <w:t>6,739</w:t>
            </w:r>
          </w:p>
        </w:tc>
        <w:tc>
          <w:tcPr>
            <w:tcW w:w="1134" w:type="dxa"/>
            <w:tcBorders>
              <w:top w:val="nil"/>
              <w:left w:val="nil"/>
              <w:bottom w:val="nil"/>
              <w:right w:val="nil"/>
            </w:tcBorders>
            <w:shd w:val="clear" w:color="auto" w:fill="auto"/>
            <w:vAlign w:val="bottom"/>
          </w:tcPr>
          <w:p w14:paraId="7E45EB15" w14:textId="4001BC6F" w:rsidR="00C628BD" w:rsidRPr="00C935A5" w:rsidRDefault="00C628BD" w:rsidP="00C628BD">
            <w:pPr>
              <w:spacing w:before="40" w:after="20"/>
              <w:jc w:val="right"/>
              <w:rPr>
                <w:rFonts w:cs="Arial"/>
                <w:sz w:val="18"/>
                <w:szCs w:val="18"/>
              </w:rPr>
            </w:pPr>
            <w:r w:rsidRPr="00C628BD">
              <w:rPr>
                <w:rFonts w:cs="Arial"/>
                <w:sz w:val="18"/>
                <w:szCs w:val="18"/>
              </w:rPr>
              <w:t>9,040</w:t>
            </w:r>
          </w:p>
        </w:tc>
      </w:tr>
      <w:tr w:rsidR="00C628BD" w:rsidRPr="00C935A5" w14:paraId="5CD4EF42"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C490401" w14:textId="77777777" w:rsidR="00C628BD" w:rsidRPr="00C935A5" w:rsidRDefault="00C628BD" w:rsidP="00C628BD">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shd w:val="clear" w:color="auto" w:fill="auto"/>
            <w:vAlign w:val="bottom"/>
          </w:tcPr>
          <w:p w14:paraId="482B94F2" w14:textId="1DA6CD56" w:rsidR="00C628BD" w:rsidRPr="00C935A5" w:rsidRDefault="00C628BD" w:rsidP="00C628BD">
            <w:pPr>
              <w:spacing w:before="40" w:after="20"/>
              <w:jc w:val="right"/>
              <w:rPr>
                <w:rFonts w:cs="Arial"/>
                <w:sz w:val="18"/>
                <w:szCs w:val="18"/>
              </w:rPr>
            </w:pPr>
            <w:r w:rsidRPr="00C628BD">
              <w:rPr>
                <w:rFonts w:cs="Arial"/>
                <w:sz w:val="18"/>
                <w:szCs w:val="18"/>
              </w:rPr>
              <w:t>6,040</w:t>
            </w:r>
          </w:p>
        </w:tc>
        <w:tc>
          <w:tcPr>
            <w:tcW w:w="1134" w:type="dxa"/>
            <w:tcBorders>
              <w:top w:val="nil"/>
              <w:left w:val="nil"/>
              <w:bottom w:val="nil"/>
              <w:right w:val="nil"/>
            </w:tcBorders>
            <w:vAlign w:val="bottom"/>
          </w:tcPr>
          <w:p w14:paraId="4AFDE80C" w14:textId="23201C02"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39658F40" w14:textId="21DF424F"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09BBEFED" w14:textId="0CFF926A" w:rsidR="00C628BD" w:rsidRPr="00C935A5" w:rsidRDefault="00C628BD" w:rsidP="00C628BD">
            <w:pPr>
              <w:spacing w:before="40" w:after="20"/>
              <w:jc w:val="right"/>
              <w:rPr>
                <w:rFonts w:cs="Arial"/>
                <w:sz w:val="18"/>
                <w:szCs w:val="18"/>
              </w:rPr>
            </w:pPr>
            <w:r w:rsidRPr="00C628BD">
              <w:rPr>
                <w:rFonts w:cs="Arial"/>
                <w:sz w:val="18"/>
                <w:szCs w:val="18"/>
              </w:rPr>
              <w:t>6,332</w:t>
            </w:r>
          </w:p>
        </w:tc>
        <w:tc>
          <w:tcPr>
            <w:tcW w:w="1134" w:type="dxa"/>
            <w:tcBorders>
              <w:top w:val="nil"/>
              <w:left w:val="nil"/>
              <w:bottom w:val="nil"/>
              <w:right w:val="nil"/>
            </w:tcBorders>
            <w:shd w:val="clear" w:color="auto" w:fill="auto"/>
            <w:vAlign w:val="bottom"/>
          </w:tcPr>
          <w:p w14:paraId="09F0093A" w14:textId="43A0AB73" w:rsidR="00C628BD" w:rsidRPr="00C935A5" w:rsidRDefault="00C628BD" w:rsidP="00C628BD">
            <w:pPr>
              <w:spacing w:before="40" w:after="20"/>
              <w:jc w:val="right"/>
              <w:rPr>
                <w:rFonts w:cs="Arial"/>
                <w:sz w:val="18"/>
                <w:szCs w:val="18"/>
              </w:rPr>
            </w:pPr>
            <w:r w:rsidRPr="00C628BD">
              <w:rPr>
                <w:rFonts w:cs="Arial"/>
                <w:sz w:val="18"/>
                <w:szCs w:val="18"/>
              </w:rPr>
              <w:t>2,516</w:t>
            </w:r>
          </w:p>
        </w:tc>
        <w:tc>
          <w:tcPr>
            <w:tcW w:w="1134" w:type="dxa"/>
            <w:tcBorders>
              <w:top w:val="nil"/>
              <w:left w:val="nil"/>
              <w:bottom w:val="nil"/>
              <w:right w:val="nil"/>
            </w:tcBorders>
            <w:shd w:val="clear" w:color="auto" w:fill="auto"/>
            <w:vAlign w:val="bottom"/>
          </w:tcPr>
          <w:p w14:paraId="589EBD67" w14:textId="05DE2470" w:rsidR="00C628BD" w:rsidRPr="00C935A5" w:rsidRDefault="00C628BD" w:rsidP="00C628BD">
            <w:pPr>
              <w:spacing w:before="40" w:after="20"/>
              <w:jc w:val="right"/>
              <w:rPr>
                <w:rFonts w:cs="Arial"/>
                <w:sz w:val="18"/>
                <w:szCs w:val="18"/>
              </w:rPr>
            </w:pPr>
            <w:r w:rsidRPr="00C628BD">
              <w:rPr>
                <w:rFonts w:cs="Arial"/>
                <w:sz w:val="18"/>
                <w:szCs w:val="18"/>
              </w:rPr>
              <w:t>3,126</w:t>
            </w:r>
          </w:p>
        </w:tc>
      </w:tr>
      <w:tr w:rsidR="00C628BD" w:rsidRPr="00C935A5" w14:paraId="2D583D4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6FEBA4D2" w14:textId="77777777" w:rsidR="00C628BD" w:rsidRPr="00C935A5" w:rsidRDefault="00C628BD" w:rsidP="00C628BD">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shd w:val="clear" w:color="auto" w:fill="auto"/>
            <w:vAlign w:val="bottom"/>
          </w:tcPr>
          <w:p w14:paraId="3E1EF111" w14:textId="36287F01"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134" w:type="dxa"/>
            <w:tcBorders>
              <w:top w:val="nil"/>
              <w:left w:val="nil"/>
              <w:bottom w:val="nil"/>
              <w:right w:val="nil"/>
            </w:tcBorders>
            <w:vAlign w:val="bottom"/>
          </w:tcPr>
          <w:p w14:paraId="4412FEDB" w14:textId="4A9D2A8C"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134" w:type="dxa"/>
            <w:tcBorders>
              <w:top w:val="nil"/>
              <w:left w:val="nil"/>
              <w:bottom w:val="nil"/>
              <w:right w:val="nil"/>
            </w:tcBorders>
            <w:vAlign w:val="bottom"/>
          </w:tcPr>
          <w:p w14:paraId="032DF974" w14:textId="0A7606E4"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134" w:type="dxa"/>
            <w:tcBorders>
              <w:top w:val="nil"/>
              <w:left w:val="nil"/>
              <w:bottom w:val="nil"/>
              <w:right w:val="nil"/>
            </w:tcBorders>
            <w:vAlign w:val="bottom"/>
          </w:tcPr>
          <w:p w14:paraId="27C7DDB1" w14:textId="6CF31DFC"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134" w:type="dxa"/>
            <w:tcBorders>
              <w:top w:val="nil"/>
              <w:left w:val="nil"/>
              <w:bottom w:val="nil"/>
              <w:right w:val="nil"/>
            </w:tcBorders>
            <w:shd w:val="clear" w:color="auto" w:fill="auto"/>
            <w:vAlign w:val="bottom"/>
          </w:tcPr>
          <w:p w14:paraId="3990A9BD" w14:textId="45D23F7D" w:rsidR="00C628BD" w:rsidRPr="00C935A5" w:rsidRDefault="00C628BD" w:rsidP="00C628BD">
            <w:pPr>
              <w:spacing w:before="40" w:after="20"/>
              <w:jc w:val="right"/>
              <w:rPr>
                <w:rFonts w:cs="Arial"/>
                <w:sz w:val="18"/>
                <w:szCs w:val="18"/>
              </w:rPr>
            </w:pPr>
            <w:r w:rsidRPr="00C628BD">
              <w:rPr>
                <w:rFonts w:cs="Arial"/>
                <w:sz w:val="18"/>
                <w:szCs w:val="18"/>
              </w:rPr>
              <w:t>10,699</w:t>
            </w:r>
          </w:p>
        </w:tc>
        <w:tc>
          <w:tcPr>
            <w:tcW w:w="1134" w:type="dxa"/>
            <w:tcBorders>
              <w:top w:val="nil"/>
              <w:left w:val="nil"/>
              <w:bottom w:val="nil"/>
              <w:right w:val="nil"/>
            </w:tcBorders>
            <w:shd w:val="clear" w:color="auto" w:fill="auto"/>
            <w:vAlign w:val="bottom"/>
          </w:tcPr>
          <w:p w14:paraId="7DCC9AB6" w14:textId="2DDA6A77" w:rsidR="00C628BD" w:rsidRPr="00C935A5" w:rsidRDefault="00C628BD" w:rsidP="00C628BD">
            <w:pPr>
              <w:spacing w:before="40" w:after="20"/>
              <w:jc w:val="right"/>
              <w:rPr>
                <w:rFonts w:cs="Arial"/>
                <w:sz w:val="18"/>
                <w:szCs w:val="18"/>
              </w:rPr>
            </w:pPr>
            <w:r w:rsidRPr="00C628BD">
              <w:rPr>
                <w:rFonts w:cs="Arial"/>
                <w:sz w:val="18"/>
                <w:szCs w:val="18"/>
              </w:rPr>
              <w:t>13,321</w:t>
            </w:r>
          </w:p>
        </w:tc>
      </w:tr>
      <w:tr w:rsidR="00C628BD" w:rsidRPr="00C935A5" w14:paraId="6BAD6F36"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D332B00" w14:textId="77777777" w:rsidR="00C628BD" w:rsidRPr="00C935A5" w:rsidRDefault="00C628BD" w:rsidP="00C628BD">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shd w:val="clear" w:color="auto" w:fill="auto"/>
            <w:vAlign w:val="bottom"/>
          </w:tcPr>
          <w:p w14:paraId="1F057BEA" w14:textId="2F3318B8"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134" w:type="dxa"/>
            <w:tcBorders>
              <w:top w:val="nil"/>
              <w:left w:val="nil"/>
              <w:bottom w:val="nil"/>
              <w:right w:val="nil"/>
            </w:tcBorders>
            <w:vAlign w:val="bottom"/>
          </w:tcPr>
          <w:p w14:paraId="306F7C7A" w14:textId="56481B3E"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134" w:type="dxa"/>
            <w:tcBorders>
              <w:top w:val="nil"/>
              <w:left w:val="nil"/>
              <w:bottom w:val="nil"/>
              <w:right w:val="nil"/>
            </w:tcBorders>
            <w:vAlign w:val="bottom"/>
          </w:tcPr>
          <w:p w14:paraId="2417B5D3" w14:textId="2749EF8B"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134" w:type="dxa"/>
            <w:tcBorders>
              <w:top w:val="nil"/>
              <w:left w:val="nil"/>
              <w:bottom w:val="nil"/>
              <w:right w:val="nil"/>
            </w:tcBorders>
            <w:vAlign w:val="bottom"/>
          </w:tcPr>
          <w:p w14:paraId="40071E33" w14:textId="5A776F0D"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134" w:type="dxa"/>
            <w:tcBorders>
              <w:top w:val="nil"/>
              <w:left w:val="nil"/>
              <w:bottom w:val="nil"/>
              <w:right w:val="nil"/>
            </w:tcBorders>
            <w:shd w:val="clear" w:color="auto" w:fill="auto"/>
            <w:vAlign w:val="bottom"/>
          </w:tcPr>
          <w:p w14:paraId="6C1E681C" w14:textId="32EC3178" w:rsidR="00C628BD" w:rsidRPr="00C935A5" w:rsidRDefault="00C628BD" w:rsidP="00C628BD">
            <w:pPr>
              <w:spacing w:before="40" w:after="20"/>
              <w:jc w:val="right"/>
              <w:rPr>
                <w:rFonts w:cs="Arial"/>
                <w:sz w:val="18"/>
                <w:szCs w:val="18"/>
              </w:rPr>
            </w:pPr>
            <w:r w:rsidRPr="00C628BD">
              <w:rPr>
                <w:rFonts w:cs="Arial"/>
                <w:sz w:val="18"/>
                <w:szCs w:val="18"/>
              </w:rPr>
              <w:t>11,241</w:t>
            </w:r>
          </w:p>
        </w:tc>
        <w:tc>
          <w:tcPr>
            <w:tcW w:w="1134" w:type="dxa"/>
            <w:tcBorders>
              <w:top w:val="nil"/>
              <w:left w:val="nil"/>
              <w:bottom w:val="nil"/>
              <w:right w:val="nil"/>
            </w:tcBorders>
            <w:shd w:val="clear" w:color="auto" w:fill="auto"/>
            <w:vAlign w:val="bottom"/>
          </w:tcPr>
          <w:p w14:paraId="658CF55A" w14:textId="2A32AA14" w:rsidR="00C628BD" w:rsidRPr="00C935A5" w:rsidRDefault="00C628BD" w:rsidP="00C628BD">
            <w:pPr>
              <w:spacing w:before="40" w:after="20"/>
              <w:jc w:val="right"/>
              <w:rPr>
                <w:rFonts w:cs="Arial"/>
                <w:sz w:val="18"/>
                <w:szCs w:val="18"/>
              </w:rPr>
            </w:pPr>
            <w:r w:rsidRPr="00C628BD">
              <w:rPr>
                <w:rFonts w:cs="Arial"/>
                <w:sz w:val="18"/>
                <w:szCs w:val="18"/>
              </w:rPr>
              <w:t>15,550</w:t>
            </w:r>
          </w:p>
        </w:tc>
      </w:tr>
      <w:tr w:rsidR="00C628BD" w:rsidRPr="00C935A5" w14:paraId="2676901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77904B92" w14:textId="77777777" w:rsidR="00C628BD" w:rsidRPr="00C935A5" w:rsidRDefault="00C628BD" w:rsidP="00C628BD">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shd w:val="clear" w:color="auto" w:fill="auto"/>
            <w:vAlign w:val="bottom"/>
          </w:tcPr>
          <w:p w14:paraId="75B02209" w14:textId="74B380CD" w:rsidR="00C628BD" w:rsidRPr="00C935A5" w:rsidRDefault="00C628BD" w:rsidP="00C628BD">
            <w:pPr>
              <w:spacing w:before="40" w:after="20"/>
              <w:jc w:val="right"/>
              <w:rPr>
                <w:rFonts w:cs="Arial"/>
                <w:sz w:val="18"/>
                <w:szCs w:val="18"/>
              </w:rPr>
            </w:pPr>
            <w:r w:rsidRPr="00C628BD">
              <w:rPr>
                <w:rFonts w:cs="Arial"/>
                <w:sz w:val="18"/>
                <w:szCs w:val="18"/>
              </w:rPr>
              <w:t>44,380</w:t>
            </w:r>
          </w:p>
        </w:tc>
        <w:tc>
          <w:tcPr>
            <w:tcW w:w="1134" w:type="dxa"/>
            <w:tcBorders>
              <w:top w:val="nil"/>
              <w:left w:val="nil"/>
              <w:bottom w:val="nil"/>
              <w:right w:val="nil"/>
            </w:tcBorders>
            <w:vAlign w:val="bottom"/>
          </w:tcPr>
          <w:p w14:paraId="0116B92C" w14:textId="256139E0" w:rsidR="00C628BD" w:rsidRPr="00C935A5" w:rsidRDefault="00C628BD" w:rsidP="00C628BD">
            <w:pPr>
              <w:spacing w:before="40" w:after="20"/>
              <w:jc w:val="right"/>
              <w:rPr>
                <w:rFonts w:cs="Arial"/>
                <w:sz w:val="18"/>
                <w:szCs w:val="18"/>
              </w:rPr>
            </w:pPr>
            <w:r w:rsidRPr="00C628BD">
              <w:rPr>
                <w:rFonts w:cs="Arial"/>
                <w:sz w:val="18"/>
                <w:szCs w:val="18"/>
              </w:rPr>
              <w:t>47,453</w:t>
            </w:r>
          </w:p>
        </w:tc>
        <w:tc>
          <w:tcPr>
            <w:tcW w:w="1134" w:type="dxa"/>
            <w:tcBorders>
              <w:top w:val="nil"/>
              <w:left w:val="nil"/>
              <w:bottom w:val="nil"/>
              <w:right w:val="nil"/>
            </w:tcBorders>
            <w:vAlign w:val="bottom"/>
          </w:tcPr>
          <w:p w14:paraId="71FA1A9F" w14:textId="1DF61487" w:rsidR="00C628BD" w:rsidRPr="00C935A5" w:rsidRDefault="00C628BD" w:rsidP="00C628BD">
            <w:pPr>
              <w:spacing w:before="40" w:after="20"/>
              <w:jc w:val="right"/>
              <w:rPr>
                <w:rFonts w:cs="Arial"/>
                <w:sz w:val="18"/>
                <w:szCs w:val="18"/>
              </w:rPr>
            </w:pPr>
            <w:r w:rsidRPr="00C628BD">
              <w:rPr>
                <w:rFonts w:cs="Arial"/>
                <w:sz w:val="18"/>
                <w:szCs w:val="18"/>
              </w:rPr>
              <w:t>47,453</w:t>
            </w:r>
          </w:p>
        </w:tc>
        <w:tc>
          <w:tcPr>
            <w:tcW w:w="1134" w:type="dxa"/>
            <w:tcBorders>
              <w:top w:val="nil"/>
              <w:left w:val="nil"/>
              <w:bottom w:val="nil"/>
              <w:right w:val="nil"/>
            </w:tcBorders>
            <w:vAlign w:val="bottom"/>
          </w:tcPr>
          <w:p w14:paraId="5FCA70E0" w14:textId="047E43D5" w:rsidR="00C628BD" w:rsidRPr="00C935A5" w:rsidRDefault="00C628BD" w:rsidP="00C628BD">
            <w:pPr>
              <w:spacing w:before="40" w:after="20"/>
              <w:jc w:val="right"/>
              <w:rPr>
                <w:rFonts w:cs="Arial"/>
                <w:sz w:val="18"/>
                <w:szCs w:val="18"/>
              </w:rPr>
            </w:pPr>
            <w:r w:rsidRPr="00C628BD">
              <w:rPr>
                <w:rFonts w:cs="Arial"/>
                <w:sz w:val="18"/>
                <w:szCs w:val="18"/>
              </w:rPr>
              <w:t>47,453</w:t>
            </w:r>
          </w:p>
        </w:tc>
        <w:tc>
          <w:tcPr>
            <w:tcW w:w="1134" w:type="dxa"/>
            <w:tcBorders>
              <w:top w:val="nil"/>
              <w:left w:val="nil"/>
              <w:bottom w:val="nil"/>
              <w:right w:val="nil"/>
            </w:tcBorders>
            <w:shd w:val="clear" w:color="auto" w:fill="auto"/>
            <w:vAlign w:val="bottom"/>
          </w:tcPr>
          <w:p w14:paraId="74591B70" w14:textId="7AFCEC1C" w:rsidR="00C628BD" w:rsidRPr="00C935A5" w:rsidRDefault="00C628BD" w:rsidP="00C628BD">
            <w:pPr>
              <w:spacing w:before="40" w:after="20"/>
              <w:jc w:val="right"/>
              <w:rPr>
                <w:rFonts w:cs="Arial"/>
                <w:sz w:val="18"/>
                <w:szCs w:val="18"/>
              </w:rPr>
            </w:pPr>
            <w:r w:rsidRPr="00C628BD">
              <w:rPr>
                <w:rFonts w:cs="Arial"/>
                <w:sz w:val="18"/>
                <w:szCs w:val="18"/>
              </w:rPr>
              <w:t>15,696</w:t>
            </w:r>
          </w:p>
        </w:tc>
        <w:tc>
          <w:tcPr>
            <w:tcW w:w="1134" w:type="dxa"/>
            <w:tcBorders>
              <w:top w:val="nil"/>
              <w:left w:val="nil"/>
              <w:bottom w:val="nil"/>
              <w:right w:val="nil"/>
            </w:tcBorders>
            <w:shd w:val="clear" w:color="auto" w:fill="auto"/>
            <w:vAlign w:val="bottom"/>
          </w:tcPr>
          <w:p w14:paraId="197E89BB" w14:textId="53FAF50B" w:rsidR="00C628BD" w:rsidRPr="00C935A5" w:rsidRDefault="00C628BD" w:rsidP="00C628BD">
            <w:pPr>
              <w:spacing w:before="40" w:after="20"/>
              <w:jc w:val="right"/>
              <w:rPr>
                <w:rFonts w:cs="Arial"/>
                <w:sz w:val="18"/>
                <w:szCs w:val="18"/>
              </w:rPr>
            </w:pPr>
            <w:r w:rsidRPr="00C628BD">
              <w:rPr>
                <w:rFonts w:cs="Arial"/>
                <w:sz w:val="18"/>
                <w:szCs w:val="18"/>
              </w:rPr>
              <w:t>22,651</w:t>
            </w:r>
          </w:p>
        </w:tc>
      </w:tr>
      <w:tr w:rsidR="00C628BD" w:rsidRPr="00C935A5" w14:paraId="4A9E5CDF" w14:textId="77777777" w:rsidTr="00E25879">
        <w:trPr>
          <w:trHeight w:val="240"/>
        </w:trPr>
        <w:tc>
          <w:tcPr>
            <w:tcW w:w="2268" w:type="dxa"/>
            <w:tcBorders>
              <w:top w:val="nil"/>
              <w:left w:val="nil"/>
              <w:bottom w:val="nil"/>
              <w:right w:val="single" w:sz="18" w:space="0" w:color="AAB432"/>
            </w:tcBorders>
            <w:shd w:val="clear" w:color="auto" w:fill="auto"/>
            <w:vAlign w:val="center"/>
          </w:tcPr>
          <w:p w14:paraId="2D82B54C" w14:textId="77777777" w:rsidR="00C628BD" w:rsidRPr="00C935A5" w:rsidRDefault="00C628BD" w:rsidP="00C628BD">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shd w:val="clear" w:color="auto" w:fill="auto"/>
            <w:vAlign w:val="bottom"/>
          </w:tcPr>
          <w:p w14:paraId="0A71F084" w14:textId="5D977F09" w:rsidR="00C628BD" w:rsidRPr="00C935A5" w:rsidRDefault="00C628BD" w:rsidP="00C628BD">
            <w:pPr>
              <w:spacing w:before="40" w:after="20"/>
              <w:jc w:val="right"/>
              <w:rPr>
                <w:rFonts w:cs="Arial"/>
                <w:sz w:val="18"/>
                <w:szCs w:val="18"/>
              </w:rPr>
            </w:pPr>
            <w:r w:rsidRPr="00C628BD">
              <w:rPr>
                <w:rFonts w:cs="Arial"/>
                <w:sz w:val="18"/>
                <w:szCs w:val="18"/>
              </w:rPr>
              <w:t>3,841</w:t>
            </w:r>
          </w:p>
        </w:tc>
        <w:tc>
          <w:tcPr>
            <w:tcW w:w="1134" w:type="dxa"/>
            <w:tcBorders>
              <w:top w:val="nil"/>
              <w:left w:val="nil"/>
              <w:bottom w:val="nil"/>
              <w:right w:val="nil"/>
            </w:tcBorders>
            <w:vAlign w:val="bottom"/>
          </w:tcPr>
          <w:p w14:paraId="5024AB81" w14:textId="17F16685"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bottom w:val="nil"/>
              <w:right w:val="nil"/>
            </w:tcBorders>
            <w:vAlign w:val="bottom"/>
          </w:tcPr>
          <w:p w14:paraId="758C3C76" w14:textId="22F6C586"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bottom w:val="nil"/>
              <w:right w:val="nil"/>
            </w:tcBorders>
            <w:vAlign w:val="bottom"/>
          </w:tcPr>
          <w:p w14:paraId="29D44C81" w14:textId="70046AE9" w:rsidR="00C628BD" w:rsidRPr="00C935A5" w:rsidRDefault="00C628BD" w:rsidP="00C628BD">
            <w:pPr>
              <w:spacing w:before="40" w:after="20"/>
              <w:jc w:val="right"/>
              <w:rPr>
                <w:rFonts w:cs="Arial"/>
                <w:sz w:val="18"/>
                <w:szCs w:val="18"/>
              </w:rPr>
            </w:pPr>
            <w:r w:rsidRPr="00C628BD">
              <w:rPr>
                <w:rFonts w:cs="Arial"/>
                <w:sz w:val="18"/>
                <w:szCs w:val="18"/>
              </w:rPr>
              <w:t>4,218</w:t>
            </w:r>
          </w:p>
        </w:tc>
        <w:tc>
          <w:tcPr>
            <w:tcW w:w="1134" w:type="dxa"/>
            <w:tcBorders>
              <w:top w:val="nil"/>
              <w:left w:val="nil"/>
              <w:bottom w:val="nil"/>
              <w:right w:val="nil"/>
            </w:tcBorders>
            <w:shd w:val="clear" w:color="auto" w:fill="auto"/>
            <w:vAlign w:val="bottom"/>
          </w:tcPr>
          <w:p w14:paraId="5087C622" w14:textId="7486668D" w:rsidR="00C628BD" w:rsidRPr="00C935A5" w:rsidRDefault="00C628BD" w:rsidP="00C628BD">
            <w:pPr>
              <w:spacing w:before="40" w:after="20"/>
              <w:jc w:val="right"/>
              <w:rPr>
                <w:rFonts w:cs="Arial"/>
                <w:sz w:val="18"/>
                <w:szCs w:val="18"/>
              </w:rPr>
            </w:pPr>
            <w:r w:rsidRPr="00C628BD">
              <w:rPr>
                <w:rFonts w:cs="Arial"/>
                <w:sz w:val="18"/>
                <w:szCs w:val="18"/>
              </w:rPr>
              <w:t>1,482</w:t>
            </w:r>
          </w:p>
        </w:tc>
        <w:tc>
          <w:tcPr>
            <w:tcW w:w="1134" w:type="dxa"/>
            <w:tcBorders>
              <w:top w:val="nil"/>
              <w:left w:val="nil"/>
              <w:bottom w:val="nil"/>
              <w:right w:val="nil"/>
            </w:tcBorders>
            <w:shd w:val="clear" w:color="auto" w:fill="auto"/>
            <w:vAlign w:val="bottom"/>
          </w:tcPr>
          <w:p w14:paraId="03C8D4F5" w14:textId="63191D71" w:rsidR="00C628BD" w:rsidRPr="00C935A5" w:rsidRDefault="00C628BD" w:rsidP="00C628BD">
            <w:pPr>
              <w:spacing w:before="40" w:after="20"/>
              <w:jc w:val="right"/>
              <w:rPr>
                <w:rFonts w:cs="Arial"/>
                <w:sz w:val="18"/>
                <w:szCs w:val="18"/>
              </w:rPr>
            </w:pPr>
            <w:r w:rsidRPr="00C628BD">
              <w:rPr>
                <w:rFonts w:cs="Arial"/>
                <w:sz w:val="18"/>
                <w:szCs w:val="18"/>
              </w:rPr>
              <w:t>2,185</w:t>
            </w:r>
          </w:p>
        </w:tc>
      </w:tr>
      <w:tr w:rsidR="00C628BD" w:rsidRPr="00C935A5" w14:paraId="696FC5C4" w14:textId="77777777" w:rsidTr="00E25879">
        <w:trPr>
          <w:trHeight w:val="240"/>
        </w:trPr>
        <w:tc>
          <w:tcPr>
            <w:tcW w:w="2268" w:type="dxa"/>
            <w:tcBorders>
              <w:top w:val="nil"/>
              <w:left w:val="nil"/>
              <w:bottom w:val="nil"/>
              <w:right w:val="single" w:sz="18" w:space="0" w:color="AAB432"/>
            </w:tcBorders>
            <w:shd w:val="clear" w:color="auto" w:fill="auto"/>
            <w:vAlign w:val="center"/>
          </w:tcPr>
          <w:p w14:paraId="385DB4BF" w14:textId="77777777" w:rsidR="00C628BD" w:rsidRPr="00C935A5" w:rsidRDefault="00C628BD" w:rsidP="00C628BD">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shd w:val="clear" w:color="auto" w:fill="auto"/>
            <w:vAlign w:val="bottom"/>
          </w:tcPr>
          <w:p w14:paraId="7DEBE624" w14:textId="558B5962"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134" w:type="dxa"/>
            <w:tcBorders>
              <w:top w:val="nil"/>
              <w:left w:val="nil"/>
              <w:bottom w:val="nil"/>
              <w:right w:val="nil"/>
            </w:tcBorders>
            <w:vAlign w:val="bottom"/>
          </w:tcPr>
          <w:p w14:paraId="5DE8DC5A" w14:textId="5DF0DC91"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134" w:type="dxa"/>
            <w:tcBorders>
              <w:top w:val="nil"/>
              <w:left w:val="nil"/>
              <w:bottom w:val="nil"/>
              <w:right w:val="nil"/>
            </w:tcBorders>
            <w:vAlign w:val="bottom"/>
          </w:tcPr>
          <w:p w14:paraId="1751B8D9" w14:textId="7C4A89F4"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134" w:type="dxa"/>
            <w:tcBorders>
              <w:top w:val="nil"/>
              <w:left w:val="nil"/>
              <w:bottom w:val="nil"/>
              <w:right w:val="nil"/>
            </w:tcBorders>
            <w:vAlign w:val="bottom"/>
          </w:tcPr>
          <w:p w14:paraId="495A4A7A" w14:textId="529B4954"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134" w:type="dxa"/>
            <w:tcBorders>
              <w:top w:val="nil"/>
              <w:left w:val="nil"/>
              <w:bottom w:val="nil"/>
              <w:right w:val="nil"/>
            </w:tcBorders>
            <w:shd w:val="clear" w:color="auto" w:fill="auto"/>
            <w:vAlign w:val="bottom"/>
          </w:tcPr>
          <w:p w14:paraId="27E805BC" w14:textId="2A5906BD" w:rsidR="00C628BD" w:rsidRPr="00C935A5" w:rsidRDefault="00C628BD" w:rsidP="00C628BD">
            <w:pPr>
              <w:spacing w:before="40" w:after="20"/>
              <w:jc w:val="right"/>
              <w:rPr>
                <w:rFonts w:cs="Arial"/>
                <w:sz w:val="18"/>
                <w:szCs w:val="18"/>
              </w:rPr>
            </w:pPr>
            <w:r w:rsidRPr="00C628BD">
              <w:rPr>
                <w:rFonts w:cs="Arial"/>
                <w:sz w:val="18"/>
                <w:szCs w:val="18"/>
              </w:rPr>
              <w:t>44,495</w:t>
            </w:r>
          </w:p>
        </w:tc>
        <w:tc>
          <w:tcPr>
            <w:tcW w:w="1134" w:type="dxa"/>
            <w:tcBorders>
              <w:top w:val="nil"/>
              <w:left w:val="nil"/>
              <w:bottom w:val="nil"/>
              <w:right w:val="nil"/>
            </w:tcBorders>
            <w:shd w:val="clear" w:color="auto" w:fill="auto"/>
            <w:vAlign w:val="bottom"/>
          </w:tcPr>
          <w:p w14:paraId="0B30C7DB" w14:textId="346457BA" w:rsidR="00C628BD" w:rsidRPr="00C935A5" w:rsidRDefault="00C628BD" w:rsidP="00C628BD">
            <w:pPr>
              <w:spacing w:before="40" w:after="20"/>
              <w:jc w:val="right"/>
              <w:rPr>
                <w:rFonts w:cs="Arial"/>
                <w:sz w:val="18"/>
                <w:szCs w:val="18"/>
              </w:rPr>
            </w:pPr>
            <w:r w:rsidRPr="00C628BD">
              <w:rPr>
                <w:rFonts w:cs="Arial"/>
                <w:sz w:val="18"/>
                <w:szCs w:val="18"/>
              </w:rPr>
              <w:t>69,116</w:t>
            </w:r>
          </w:p>
        </w:tc>
      </w:tr>
      <w:tr w:rsidR="00C628BD" w:rsidRPr="00C935A5" w14:paraId="2E8C1BE0" w14:textId="77777777" w:rsidTr="00E25879">
        <w:trPr>
          <w:trHeight w:val="240"/>
        </w:trPr>
        <w:tc>
          <w:tcPr>
            <w:tcW w:w="2268" w:type="dxa"/>
            <w:tcBorders>
              <w:top w:val="nil"/>
              <w:left w:val="nil"/>
              <w:bottom w:val="nil"/>
              <w:right w:val="single" w:sz="18" w:space="0" w:color="AAB432"/>
            </w:tcBorders>
            <w:shd w:val="clear" w:color="auto" w:fill="auto"/>
            <w:vAlign w:val="center"/>
          </w:tcPr>
          <w:p w14:paraId="0002ECAA" w14:textId="77777777" w:rsidR="00C628BD" w:rsidRPr="00C935A5" w:rsidRDefault="00C628BD" w:rsidP="00C628BD">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shd w:val="clear" w:color="auto" w:fill="auto"/>
            <w:vAlign w:val="bottom"/>
          </w:tcPr>
          <w:p w14:paraId="0B3DDDEC" w14:textId="088656F6"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134" w:type="dxa"/>
            <w:tcBorders>
              <w:top w:val="nil"/>
              <w:left w:val="nil"/>
              <w:bottom w:val="nil"/>
              <w:right w:val="nil"/>
            </w:tcBorders>
            <w:vAlign w:val="bottom"/>
          </w:tcPr>
          <w:p w14:paraId="5F7767FF" w14:textId="24C2CD6C"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134" w:type="dxa"/>
            <w:tcBorders>
              <w:top w:val="nil"/>
              <w:left w:val="nil"/>
              <w:bottom w:val="nil"/>
              <w:right w:val="nil"/>
            </w:tcBorders>
            <w:vAlign w:val="bottom"/>
          </w:tcPr>
          <w:p w14:paraId="1E4487F3" w14:textId="604F6899"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134" w:type="dxa"/>
            <w:tcBorders>
              <w:top w:val="nil"/>
              <w:left w:val="nil"/>
              <w:bottom w:val="nil"/>
              <w:right w:val="nil"/>
            </w:tcBorders>
            <w:vAlign w:val="bottom"/>
          </w:tcPr>
          <w:p w14:paraId="02DD9155" w14:textId="616C908B"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134" w:type="dxa"/>
            <w:tcBorders>
              <w:top w:val="nil"/>
              <w:left w:val="nil"/>
              <w:bottom w:val="nil"/>
              <w:right w:val="nil"/>
            </w:tcBorders>
            <w:shd w:val="clear" w:color="auto" w:fill="auto"/>
            <w:vAlign w:val="bottom"/>
          </w:tcPr>
          <w:p w14:paraId="091D0F46" w14:textId="1CF211F8" w:rsidR="00C628BD" w:rsidRPr="00C935A5" w:rsidRDefault="00C628BD" w:rsidP="00C628BD">
            <w:pPr>
              <w:spacing w:before="40" w:after="20"/>
              <w:jc w:val="right"/>
              <w:rPr>
                <w:rFonts w:cs="Arial"/>
                <w:sz w:val="18"/>
                <w:szCs w:val="18"/>
              </w:rPr>
            </w:pPr>
            <w:r w:rsidRPr="00C628BD">
              <w:rPr>
                <w:rFonts w:cs="Arial"/>
                <w:sz w:val="18"/>
                <w:szCs w:val="18"/>
              </w:rPr>
              <w:t>51,715</w:t>
            </w:r>
          </w:p>
        </w:tc>
        <w:tc>
          <w:tcPr>
            <w:tcW w:w="1134" w:type="dxa"/>
            <w:tcBorders>
              <w:top w:val="nil"/>
              <w:left w:val="nil"/>
              <w:bottom w:val="nil"/>
              <w:right w:val="nil"/>
            </w:tcBorders>
            <w:shd w:val="clear" w:color="auto" w:fill="auto"/>
            <w:vAlign w:val="bottom"/>
          </w:tcPr>
          <w:p w14:paraId="3ADF960C" w14:textId="0DA81909" w:rsidR="00C628BD" w:rsidRPr="00C935A5" w:rsidRDefault="00C628BD" w:rsidP="00C628BD">
            <w:pPr>
              <w:spacing w:before="40" w:after="20"/>
              <w:jc w:val="right"/>
              <w:rPr>
                <w:rFonts w:cs="Arial"/>
                <w:sz w:val="18"/>
                <w:szCs w:val="18"/>
              </w:rPr>
            </w:pPr>
            <w:r w:rsidRPr="00C628BD">
              <w:rPr>
                <w:rFonts w:cs="Arial"/>
                <w:sz w:val="18"/>
                <w:szCs w:val="18"/>
              </w:rPr>
              <w:t>78,620</w:t>
            </w:r>
          </w:p>
        </w:tc>
      </w:tr>
      <w:tr w:rsidR="00C628BD" w:rsidRPr="00C935A5" w14:paraId="3F117AA8"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0161C8B" w14:textId="77777777" w:rsidR="00C628BD" w:rsidRPr="00C935A5" w:rsidRDefault="00C628BD" w:rsidP="00C628BD">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shd w:val="clear" w:color="auto" w:fill="auto"/>
            <w:vAlign w:val="bottom"/>
          </w:tcPr>
          <w:p w14:paraId="7B51D4DD" w14:textId="04D51BC1"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134" w:type="dxa"/>
            <w:tcBorders>
              <w:top w:val="nil"/>
              <w:left w:val="nil"/>
              <w:bottom w:val="nil"/>
              <w:right w:val="nil"/>
            </w:tcBorders>
            <w:vAlign w:val="bottom"/>
          </w:tcPr>
          <w:p w14:paraId="0D60105C" w14:textId="7E967867"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134" w:type="dxa"/>
            <w:tcBorders>
              <w:top w:val="nil"/>
              <w:left w:val="nil"/>
              <w:bottom w:val="nil"/>
              <w:right w:val="nil"/>
            </w:tcBorders>
            <w:vAlign w:val="bottom"/>
          </w:tcPr>
          <w:p w14:paraId="5CC50EE5" w14:textId="6D95F795"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134" w:type="dxa"/>
            <w:tcBorders>
              <w:top w:val="nil"/>
              <w:left w:val="nil"/>
              <w:bottom w:val="nil"/>
              <w:right w:val="nil"/>
            </w:tcBorders>
            <w:vAlign w:val="bottom"/>
          </w:tcPr>
          <w:p w14:paraId="39604674" w14:textId="2D480C30"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134" w:type="dxa"/>
            <w:tcBorders>
              <w:top w:val="nil"/>
              <w:left w:val="nil"/>
              <w:bottom w:val="nil"/>
              <w:right w:val="nil"/>
            </w:tcBorders>
            <w:shd w:val="clear" w:color="auto" w:fill="auto"/>
            <w:vAlign w:val="bottom"/>
          </w:tcPr>
          <w:p w14:paraId="3D7BB059" w14:textId="4008470F" w:rsidR="00C628BD" w:rsidRPr="00C935A5" w:rsidRDefault="00C628BD" w:rsidP="00C628BD">
            <w:pPr>
              <w:spacing w:before="40" w:after="20"/>
              <w:jc w:val="right"/>
              <w:rPr>
                <w:rFonts w:cs="Arial"/>
                <w:sz w:val="18"/>
                <w:szCs w:val="18"/>
              </w:rPr>
            </w:pPr>
            <w:r w:rsidRPr="00C628BD">
              <w:rPr>
                <w:rFonts w:cs="Arial"/>
                <w:sz w:val="18"/>
                <w:szCs w:val="18"/>
              </w:rPr>
              <w:t>11,735</w:t>
            </w:r>
          </w:p>
        </w:tc>
        <w:tc>
          <w:tcPr>
            <w:tcW w:w="1134" w:type="dxa"/>
            <w:tcBorders>
              <w:top w:val="nil"/>
              <w:left w:val="nil"/>
              <w:bottom w:val="nil"/>
              <w:right w:val="nil"/>
            </w:tcBorders>
            <w:shd w:val="clear" w:color="auto" w:fill="auto"/>
            <w:vAlign w:val="bottom"/>
          </w:tcPr>
          <w:p w14:paraId="4D2928DD" w14:textId="189AD814" w:rsidR="00C628BD" w:rsidRPr="00C935A5" w:rsidRDefault="00C628BD" w:rsidP="00C628BD">
            <w:pPr>
              <w:spacing w:before="40" w:after="20"/>
              <w:jc w:val="right"/>
              <w:rPr>
                <w:rFonts w:cs="Arial"/>
                <w:sz w:val="18"/>
                <w:szCs w:val="18"/>
              </w:rPr>
            </w:pPr>
            <w:r w:rsidRPr="00C628BD">
              <w:rPr>
                <w:rFonts w:cs="Arial"/>
                <w:sz w:val="18"/>
                <w:szCs w:val="18"/>
              </w:rPr>
              <w:t>17,423</w:t>
            </w:r>
          </w:p>
        </w:tc>
      </w:tr>
      <w:tr w:rsidR="00C628BD" w:rsidRPr="00C935A5" w14:paraId="357140A5" w14:textId="77777777" w:rsidTr="00E25879">
        <w:trPr>
          <w:trHeight w:val="240"/>
        </w:trPr>
        <w:tc>
          <w:tcPr>
            <w:tcW w:w="2268" w:type="dxa"/>
            <w:tcBorders>
              <w:top w:val="nil"/>
              <w:left w:val="nil"/>
              <w:bottom w:val="nil"/>
              <w:right w:val="single" w:sz="18" w:space="0" w:color="AAB432"/>
            </w:tcBorders>
            <w:shd w:val="clear" w:color="auto" w:fill="auto"/>
            <w:vAlign w:val="center"/>
          </w:tcPr>
          <w:p w14:paraId="1C9B46BD" w14:textId="77777777" w:rsidR="00C628BD" w:rsidRPr="00C935A5" w:rsidRDefault="00C628BD" w:rsidP="00C628BD">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shd w:val="clear" w:color="auto" w:fill="auto"/>
            <w:vAlign w:val="bottom"/>
          </w:tcPr>
          <w:p w14:paraId="0BF593FC" w14:textId="076031A3"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134" w:type="dxa"/>
            <w:tcBorders>
              <w:top w:val="nil"/>
              <w:left w:val="nil"/>
              <w:bottom w:val="nil"/>
              <w:right w:val="nil"/>
            </w:tcBorders>
            <w:vAlign w:val="bottom"/>
          </w:tcPr>
          <w:p w14:paraId="673ADD6C" w14:textId="105D00CD"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134" w:type="dxa"/>
            <w:tcBorders>
              <w:top w:val="nil"/>
              <w:left w:val="nil"/>
              <w:bottom w:val="nil"/>
              <w:right w:val="nil"/>
            </w:tcBorders>
            <w:vAlign w:val="bottom"/>
          </w:tcPr>
          <w:p w14:paraId="3F7B4342" w14:textId="5AF46FFE"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134" w:type="dxa"/>
            <w:tcBorders>
              <w:top w:val="nil"/>
              <w:left w:val="nil"/>
              <w:bottom w:val="nil"/>
              <w:right w:val="nil"/>
            </w:tcBorders>
            <w:vAlign w:val="bottom"/>
          </w:tcPr>
          <w:p w14:paraId="584D5EE3" w14:textId="6E7953F7"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134" w:type="dxa"/>
            <w:tcBorders>
              <w:top w:val="nil"/>
              <w:left w:val="nil"/>
              <w:bottom w:val="nil"/>
              <w:right w:val="nil"/>
            </w:tcBorders>
            <w:shd w:val="clear" w:color="auto" w:fill="auto"/>
            <w:vAlign w:val="bottom"/>
          </w:tcPr>
          <w:p w14:paraId="2B3DFE76" w14:textId="3F970BC3" w:rsidR="00C628BD" w:rsidRPr="00C935A5" w:rsidRDefault="00C628BD" w:rsidP="00C628BD">
            <w:pPr>
              <w:spacing w:before="40" w:after="20"/>
              <w:jc w:val="right"/>
              <w:rPr>
                <w:rFonts w:cs="Arial"/>
                <w:sz w:val="18"/>
                <w:szCs w:val="18"/>
              </w:rPr>
            </w:pPr>
            <w:r w:rsidRPr="00C628BD">
              <w:rPr>
                <w:rFonts w:cs="Arial"/>
                <w:sz w:val="18"/>
                <w:szCs w:val="18"/>
              </w:rPr>
              <w:t>40,580</w:t>
            </w:r>
          </w:p>
        </w:tc>
        <w:tc>
          <w:tcPr>
            <w:tcW w:w="1134" w:type="dxa"/>
            <w:tcBorders>
              <w:top w:val="nil"/>
              <w:left w:val="nil"/>
              <w:bottom w:val="nil"/>
              <w:right w:val="nil"/>
            </w:tcBorders>
            <w:shd w:val="clear" w:color="auto" w:fill="auto"/>
            <w:vAlign w:val="bottom"/>
          </w:tcPr>
          <w:p w14:paraId="0457C019" w14:textId="20AB1A5F" w:rsidR="00C628BD" w:rsidRPr="00C935A5" w:rsidRDefault="00C628BD" w:rsidP="00C628BD">
            <w:pPr>
              <w:spacing w:before="40" w:after="20"/>
              <w:jc w:val="right"/>
              <w:rPr>
                <w:rFonts w:cs="Arial"/>
                <w:sz w:val="18"/>
                <w:szCs w:val="18"/>
              </w:rPr>
            </w:pPr>
            <w:r w:rsidRPr="00C628BD">
              <w:rPr>
                <w:rFonts w:cs="Arial"/>
                <w:sz w:val="18"/>
                <w:szCs w:val="18"/>
              </w:rPr>
              <w:t>89,281</w:t>
            </w:r>
          </w:p>
        </w:tc>
      </w:tr>
      <w:tr w:rsidR="00C628BD" w:rsidRPr="00C935A5" w14:paraId="78D671AD"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4C9D14F" w14:textId="77777777" w:rsidR="00C628BD" w:rsidRPr="00C935A5" w:rsidRDefault="00C628BD" w:rsidP="00C628BD">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shd w:val="clear" w:color="auto" w:fill="auto"/>
            <w:vAlign w:val="bottom"/>
          </w:tcPr>
          <w:p w14:paraId="5D6F9598" w14:textId="5F1F82E1"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134" w:type="dxa"/>
            <w:tcBorders>
              <w:top w:val="nil"/>
              <w:left w:val="nil"/>
              <w:bottom w:val="nil"/>
              <w:right w:val="nil"/>
            </w:tcBorders>
            <w:vAlign w:val="bottom"/>
          </w:tcPr>
          <w:p w14:paraId="1CCAD684" w14:textId="56ECDFCF"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134" w:type="dxa"/>
            <w:tcBorders>
              <w:top w:val="nil"/>
              <w:left w:val="nil"/>
              <w:bottom w:val="nil"/>
              <w:right w:val="nil"/>
            </w:tcBorders>
            <w:vAlign w:val="bottom"/>
          </w:tcPr>
          <w:p w14:paraId="29F1AE1F" w14:textId="5852DB85"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134" w:type="dxa"/>
            <w:tcBorders>
              <w:top w:val="nil"/>
              <w:left w:val="nil"/>
              <w:bottom w:val="nil"/>
              <w:right w:val="nil"/>
            </w:tcBorders>
            <w:vAlign w:val="bottom"/>
          </w:tcPr>
          <w:p w14:paraId="2C9447D1" w14:textId="7DBC568D"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134" w:type="dxa"/>
            <w:tcBorders>
              <w:top w:val="nil"/>
              <w:left w:val="nil"/>
              <w:bottom w:val="nil"/>
              <w:right w:val="nil"/>
            </w:tcBorders>
            <w:shd w:val="clear" w:color="auto" w:fill="auto"/>
            <w:vAlign w:val="bottom"/>
          </w:tcPr>
          <w:p w14:paraId="4F93E9CD" w14:textId="3D516C3D" w:rsidR="00C628BD" w:rsidRPr="00C935A5" w:rsidRDefault="00C628BD" w:rsidP="00C628BD">
            <w:pPr>
              <w:spacing w:before="40" w:after="20"/>
              <w:jc w:val="right"/>
              <w:rPr>
                <w:rFonts w:cs="Arial"/>
                <w:sz w:val="18"/>
                <w:szCs w:val="18"/>
              </w:rPr>
            </w:pPr>
            <w:r w:rsidRPr="00C628BD">
              <w:rPr>
                <w:rFonts w:cs="Arial"/>
                <w:sz w:val="18"/>
                <w:szCs w:val="18"/>
              </w:rPr>
              <w:t>18,780</w:t>
            </w:r>
          </w:p>
        </w:tc>
        <w:tc>
          <w:tcPr>
            <w:tcW w:w="1134" w:type="dxa"/>
            <w:tcBorders>
              <w:top w:val="nil"/>
              <w:left w:val="nil"/>
              <w:bottom w:val="nil"/>
              <w:right w:val="nil"/>
            </w:tcBorders>
            <w:shd w:val="clear" w:color="auto" w:fill="auto"/>
            <w:vAlign w:val="bottom"/>
          </w:tcPr>
          <w:p w14:paraId="787D453F" w14:textId="77B2344D" w:rsidR="00C628BD" w:rsidRPr="00C935A5" w:rsidRDefault="00C628BD" w:rsidP="00C628BD">
            <w:pPr>
              <w:spacing w:before="40" w:after="20"/>
              <w:jc w:val="right"/>
              <w:rPr>
                <w:rFonts w:cs="Arial"/>
                <w:sz w:val="18"/>
                <w:szCs w:val="18"/>
              </w:rPr>
            </w:pPr>
            <w:r w:rsidRPr="00C628BD">
              <w:rPr>
                <w:rFonts w:cs="Arial"/>
                <w:sz w:val="18"/>
                <w:szCs w:val="18"/>
              </w:rPr>
              <w:t>47,755</w:t>
            </w:r>
          </w:p>
        </w:tc>
      </w:tr>
      <w:tr w:rsidR="00C628BD" w:rsidRPr="00C935A5" w14:paraId="422B470A" w14:textId="77777777" w:rsidTr="00E25879">
        <w:trPr>
          <w:trHeight w:val="240"/>
        </w:trPr>
        <w:tc>
          <w:tcPr>
            <w:tcW w:w="2268" w:type="dxa"/>
            <w:tcBorders>
              <w:top w:val="nil"/>
              <w:left w:val="nil"/>
              <w:bottom w:val="nil"/>
              <w:right w:val="single" w:sz="18" w:space="0" w:color="AAB432"/>
            </w:tcBorders>
            <w:shd w:val="clear" w:color="auto" w:fill="auto"/>
            <w:vAlign w:val="center"/>
          </w:tcPr>
          <w:p w14:paraId="55D3FA59" w14:textId="77777777" w:rsidR="00C628BD" w:rsidRPr="00C935A5" w:rsidRDefault="00C628BD" w:rsidP="00C628BD">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shd w:val="clear" w:color="auto" w:fill="auto"/>
            <w:vAlign w:val="bottom"/>
          </w:tcPr>
          <w:p w14:paraId="403815F4" w14:textId="0A8D6D81"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134" w:type="dxa"/>
            <w:tcBorders>
              <w:top w:val="nil"/>
              <w:left w:val="nil"/>
              <w:bottom w:val="nil"/>
              <w:right w:val="nil"/>
            </w:tcBorders>
            <w:vAlign w:val="bottom"/>
          </w:tcPr>
          <w:p w14:paraId="42AF0184" w14:textId="6EAEA755"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134" w:type="dxa"/>
            <w:tcBorders>
              <w:top w:val="nil"/>
              <w:left w:val="nil"/>
              <w:bottom w:val="nil"/>
              <w:right w:val="nil"/>
            </w:tcBorders>
            <w:vAlign w:val="bottom"/>
          </w:tcPr>
          <w:p w14:paraId="36808380" w14:textId="3D564DEF"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134" w:type="dxa"/>
            <w:tcBorders>
              <w:top w:val="nil"/>
              <w:left w:val="nil"/>
              <w:bottom w:val="nil"/>
              <w:right w:val="nil"/>
            </w:tcBorders>
            <w:vAlign w:val="bottom"/>
          </w:tcPr>
          <w:p w14:paraId="4ED9F08E" w14:textId="32F88C96"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134" w:type="dxa"/>
            <w:tcBorders>
              <w:top w:val="nil"/>
              <w:left w:val="nil"/>
              <w:bottom w:val="nil"/>
              <w:right w:val="nil"/>
            </w:tcBorders>
            <w:shd w:val="clear" w:color="auto" w:fill="auto"/>
            <w:vAlign w:val="bottom"/>
          </w:tcPr>
          <w:p w14:paraId="19EE5BFE" w14:textId="04362A44" w:rsidR="00C628BD" w:rsidRPr="00C935A5" w:rsidRDefault="00C628BD" w:rsidP="00C628BD">
            <w:pPr>
              <w:spacing w:before="40" w:after="20"/>
              <w:jc w:val="right"/>
              <w:rPr>
                <w:rFonts w:cs="Arial"/>
                <w:sz w:val="18"/>
                <w:szCs w:val="18"/>
              </w:rPr>
            </w:pPr>
            <w:r w:rsidRPr="00C628BD">
              <w:rPr>
                <w:rFonts w:cs="Arial"/>
                <w:sz w:val="18"/>
                <w:szCs w:val="18"/>
              </w:rPr>
              <w:t>42,821</w:t>
            </w:r>
          </w:p>
        </w:tc>
        <w:tc>
          <w:tcPr>
            <w:tcW w:w="1134" w:type="dxa"/>
            <w:tcBorders>
              <w:top w:val="nil"/>
              <w:left w:val="nil"/>
              <w:bottom w:val="nil"/>
              <w:right w:val="nil"/>
            </w:tcBorders>
            <w:shd w:val="clear" w:color="auto" w:fill="auto"/>
            <w:vAlign w:val="bottom"/>
          </w:tcPr>
          <w:p w14:paraId="684BE208" w14:textId="2D002907" w:rsidR="00C628BD" w:rsidRPr="00C935A5" w:rsidRDefault="00C628BD" w:rsidP="00C628BD">
            <w:pPr>
              <w:spacing w:before="40" w:after="20"/>
              <w:jc w:val="right"/>
              <w:rPr>
                <w:rFonts w:cs="Arial"/>
                <w:sz w:val="18"/>
                <w:szCs w:val="18"/>
              </w:rPr>
            </w:pPr>
            <w:r w:rsidRPr="00C628BD">
              <w:rPr>
                <w:rFonts w:cs="Arial"/>
                <w:sz w:val="18"/>
                <w:szCs w:val="18"/>
              </w:rPr>
              <w:t>60,411</w:t>
            </w:r>
          </w:p>
        </w:tc>
      </w:tr>
      <w:tr w:rsidR="00C628BD" w:rsidRPr="00C935A5" w14:paraId="719FBE22" w14:textId="77777777" w:rsidTr="00E25879">
        <w:trPr>
          <w:trHeight w:val="240"/>
        </w:trPr>
        <w:tc>
          <w:tcPr>
            <w:tcW w:w="2268" w:type="dxa"/>
            <w:tcBorders>
              <w:top w:val="nil"/>
              <w:left w:val="nil"/>
              <w:right w:val="single" w:sz="18" w:space="0" w:color="AAB432"/>
            </w:tcBorders>
            <w:shd w:val="clear" w:color="auto" w:fill="auto"/>
            <w:vAlign w:val="center"/>
          </w:tcPr>
          <w:p w14:paraId="11512753" w14:textId="77777777" w:rsidR="00C628BD" w:rsidRPr="00C935A5" w:rsidRDefault="00C628BD" w:rsidP="00C628BD">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right w:val="nil"/>
            </w:tcBorders>
            <w:shd w:val="clear" w:color="auto" w:fill="auto"/>
            <w:vAlign w:val="bottom"/>
          </w:tcPr>
          <w:p w14:paraId="715E42B6" w14:textId="7A32BF77" w:rsidR="00C628BD" w:rsidRPr="00C935A5" w:rsidRDefault="00C628BD" w:rsidP="00C628BD">
            <w:pPr>
              <w:spacing w:before="40" w:after="20"/>
              <w:jc w:val="right"/>
              <w:rPr>
                <w:rFonts w:cs="Arial"/>
                <w:sz w:val="18"/>
                <w:szCs w:val="18"/>
              </w:rPr>
            </w:pPr>
            <w:r w:rsidRPr="00C628BD">
              <w:rPr>
                <w:rFonts w:cs="Arial"/>
                <w:sz w:val="18"/>
                <w:szCs w:val="18"/>
              </w:rPr>
              <w:t>6,639</w:t>
            </w:r>
          </w:p>
        </w:tc>
        <w:tc>
          <w:tcPr>
            <w:tcW w:w="1134" w:type="dxa"/>
            <w:tcBorders>
              <w:top w:val="nil"/>
              <w:left w:val="nil"/>
              <w:right w:val="nil"/>
            </w:tcBorders>
            <w:vAlign w:val="bottom"/>
          </w:tcPr>
          <w:p w14:paraId="48323CB9" w14:textId="07E834D7" w:rsidR="00C628BD" w:rsidRPr="00C935A5" w:rsidRDefault="00C628BD" w:rsidP="00C628BD">
            <w:pPr>
              <w:spacing w:before="40" w:after="20"/>
              <w:jc w:val="right"/>
              <w:rPr>
                <w:rFonts w:cs="Arial"/>
                <w:sz w:val="18"/>
                <w:szCs w:val="18"/>
              </w:rPr>
            </w:pPr>
            <w:r w:rsidRPr="00C628BD">
              <w:rPr>
                <w:rFonts w:cs="Arial"/>
                <w:sz w:val="18"/>
                <w:szCs w:val="18"/>
              </w:rPr>
              <w:t>15,000</w:t>
            </w:r>
          </w:p>
        </w:tc>
        <w:tc>
          <w:tcPr>
            <w:tcW w:w="1134" w:type="dxa"/>
            <w:tcBorders>
              <w:top w:val="nil"/>
              <w:left w:val="nil"/>
              <w:right w:val="nil"/>
            </w:tcBorders>
            <w:vAlign w:val="bottom"/>
          </w:tcPr>
          <w:p w14:paraId="1C548344" w14:textId="723FD247" w:rsidR="00C628BD" w:rsidRPr="00C935A5" w:rsidRDefault="00C628BD" w:rsidP="00C628BD">
            <w:pPr>
              <w:spacing w:before="40" w:after="20"/>
              <w:jc w:val="right"/>
              <w:rPr>
                <w:rFonts w:cs="Arial"/>
                <w:sz w:val="18"/>
                <w:szCs w:val="18"/>
              </w:rPr>
            </w:pPr>
            <w:r w:rsidRPr="00C628BD">
              <w:rPr>
                <w:rFonts w:cs="Arial"/>
                <w:sz w:val="18"/>
                <w:szCs w:val="18"/>
              </w:rPr>
              <w:t>20,000</w:t>
            </w:r>
          </w:p>
        </w:tc>
        <w:tc>
          <w:tcPr>
            <w:tcW w:w="1134" w:type="dxa"/>
            <w:tcBorders>
              <w:top w:val="nil"/>
              <w:left w:val="nil"/>
              <w:right w:val="nil"/>
            </w:tcBorders>
            <w:vAlign w:val="bottom"/>
          </w:tcPr>
          <w:p w14:paraId="4A5061BE" w14:textId="1572D426" w:rsidR="00C628BD" w:rsidRPr="00C935A5" w:rsidRDefault="00C628BD" w:rsidP="00C628BD">
            <w:pPr>
              <w:spacing w:before="40" w:after="20"/>
              <w:jc w:val="right"/>
              <w:rPr>
                <w:rFonts w:cs="Arial"/>
                <w:sz w:val="18"/>
                <w:szCs w:val="18"/>
              </w:rPr>
            </w:pPr>
            <w:r w:rsidRPr="00C628BD">
              <w:rPr>
                <w:rFonts w:cs="Arial"/>
                <w:sz w:val="18"/>
                <w:szCs w:val="18"/>
              </w:rPr>
              <w:t>6,971</w:t>
            </w:r>
          </w:p>
        </w:tc>
        <w:tc>
          <w:tcPr>
            <w:tcW w:w="1134" w:type="dxa"/>
            <w:tcBorders>
              <w:top w:val="nil"/>
              <w:left w:val="nil"/>
              <w:right w:val="nil"/>
            </w:tcBorders>
            <w:shd w:val="clear" w:color="auto" w:fill="auto"/>
            <w:vAlign w:val="bottom"/>
          </w:tcPr>
          <w:p w14:paraId="08C29C61" w14:textId="71416E13" w:rsidR="00C628BD" w:rsidRPr="00C935A5" w:rsidRDefault="00C628BD" w:rsidP="00C628BD">
            <w:pPr>
              <w:spacing w:before="40" w:after="20"/>
              <w:jc w:val="right"/>
              <w:rPr>
                <w:rFonts w:cs="Arial"/>
                <w:sz w:val="18"/>
                <w:szCs w:val="18"/>
              </w:rPr>
            </w:pPr>
            <w:r w:rsidRPr="00C628BD">
              <w:rPr>
                <w:rFonts w:cs="Arial"/>
                <w:sz w:val="18"/>
                <w:szCs w:val="18"/>
              </w:rPr>
              <w:t>3,169</w:t>
            </w:r>
          </w:p>
        </w:tc>
        <w:tc>
          <w:tcPr>
            <w:tcW w:w="1134" w:type="dxa"/>
            <w:tcBorders>
              <w:top w:val="nil"/>
              <w:left w:val="nil"/>
              <w:right w:val="nil"/>
            </w:tcBorders>
            <w:shd w:val="clear" w:color="auto" w:fill="auto"/>
            <w:vAlign w:val="bottom"/>
          </w:tcPr>
          <w:p w14:paraId="2CF5ED5C" w14:textId="7628B88C" w:rsidR="00C628BD" w:rsidRPr="00C935A5" w:rsidRDefault="00C628BD" w:rsidP="00C628BD">
            <w:pPr>
              <w:spacing w:before="40" w:after="20"/>
              <w:jc w:val="right"/>
              <w:rPr>
                <w:rFonts w:cs="Arial"/>
                <w:sz w:val="18"/>
                <w:szCs w:val="18"/>
              </w:rPr>
            </w:pPr>
            <w:r w:rsidRPr="00C628BD">
              <w:rPr>
                <w:rFonts w:cs="Arial"/>
                <w:sz w:val="18"/>
                <w:szCs w:val="18"/>
              </w:rPr>
              <w:t>3,494</w:t>
            </w:r>
          </w:p>
        </w:tc>
      </w:tr>
      <w:tr w:rsidR="00C628BD" w:rsidRPr="00C935A5" w14:paraId="5ED7DBC6" w14:textId="77777777" w:rsidTr="00E25879">
        <w:trPr>
          <w:trHeight w:val="240"/>
        </w:trPr>
        <w:tc>
          <w:tcPr>
            <w:tcW w:w="2268" w:type="dxa"/>
            <w:tcBorders>
              <w:left w:val="nil"/>
              <w:right w:val="single" w:sz="18" w:space="0" w:color="AAB432"/>
            </w:tcBorders>
            <w:shd w:val="clear" w:color="auto" w:fill="auto"/>
            <w:vAlign w:val="center"/>
          </w:tcPr>
          <w:p w14:paraId="184E04C8" w14:textId="77777777" w:rsidR="00C628BD" w:rsidRPr="00C935A5" w:rsidRDefault="00C628BD" w:rsidP="00C628BD">
            <w:pPr>
              <w:spacing w:before="40" w:after="20"/>
              <w:rPr>
                <w:rFonts w:cs="Arial"/>
                <w:sz w:val="18"/>
                <w:szCs w:val="18"/>
              </w:rPr>
            </w:pPr>
          </w:p>
        </w:tc>
        <w:tc>
          <w:tcPr>
            <w:tcW w:w="1134" w:type="dxa"/>
            <w:tcBorders>
              <w:left w:val="single" w:sz="18" w:space="0" w:color="AAB432"/>
              <w:bottom w:val="single" w:sz="8" w:space="0" w:color="AAB432"/>
              <w:right w:val="nil"/>
            </w:tcBorders>
            <w:shd w:val="clear" w:color="auto" w:fill="auto"/>
            <w:vAlign w:val="bottom"/>
          </w:tcPr>
          <w:p w14:paraId="041A2BD3" w14:textId="133CD78F"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vAlign w:val="bottom"/>
          </w:tcPr>
          <w:p w14:paraId="7B0FF5D8" w14:textId="202656CD"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vAlign w:val="bottom"/>
          </w:tcPr>
          <w:p w14:paraId="3C64B64F" w14:textId="77777777" w:rsidR="00C628BD" w:rsidRPr="00C935A5" w:rsidRDefault="00C628BD" w:rsidP="00C628BD">
            <w:pPr>
              <w:spacing w:before="40" w:after="20"/>
              <w:jc w:val="right"/>
              <w:rPr>
                <w:rFonts w:cs="Arial"/>
                <w:sz w:val="18"/>
                <w:szCs w:val="18"/>
              </w:rPr>
            </w:pPr>
          </w:p>
        </w:tc>
        <w:tc>
          <w:tcPr>
            <w:tcW w:w="1134" w:type="dxa"/>
            <w:tcBorders>
              <w:left w:val="nil"/>
              <w:bottom w:val="single" w:sz="8" w:space="0" w:color="AAB432"/>
              <w:right w:val="nil"/>
            </w:tcBorders>
            <w:vAlign w:val="bottom"/>
          </w:tcPr>
          <w:p w14:paraId="2E576884" w14:textId="79DCC5BE"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shd w:val="clear" w:color="auto" w:fill="auto"/>
            <w:vAlign w:val="bottom"/>
          </w:tcPr>
          <w:p w14:paraId="6A514BF8" w14:textId="259B10F9" w:rsidR="00C628BD" w:rsidRPr="00C935A5" w:rsidRDefault="00C628BD" w:rsidP="00C628BD">
            <w:pPr>
              <w:spacing w:before="40" w:after="20"/>
              <w:jc w:val="right"/>
              <w:rPr>
                <w:rFonts w:cs="Arial"/>
                <w:sz w:val="18"/>
                <w:szCs w:val="18"/>
              </w:rPr>
            </w:pPr>
            <w:r>
              <w:rPr>
                <w:rFonts w:cs="Arial"/>
                <w:sz w:val="20"/>
                <w:szCs w:val="20"/>
              </w:rPr>
              <w:t> </w:t>
            </w:r>
          </w:p>
        </w:tc>
        <w:tc>
          <w:tcPr>
            <w:tcW w:w="1134" w:type="dxa"/>
            <w:tcBorders>
              <w:left w:val="nil"/>
              <w:bottom w:val="single" w:sz="8" w:space="0" w:color="AAB432"/>
              <w:right w:val="nil"/>
            </w:tcBorders>
            <w:shd w:val="clear" w:color="auto" w:fill="auto"/>
            <w:vAlign w:val="bottom"/>
          </w:tcPr>
          <w:p w14:paraId="4BDC55E4" w14:textId="48E6D92D" w:rsidR="00C628BD" w:rsidRPr="00C935A5" w:rsidRDefault="00C628BD" w:rsidP="00C628BD">
            <w:pPr>
              <w:spacing w:before="40" w:after="20"/>
              <w:jc w:val="right"/>
              <w:rPr>
                <w:rFonts w:cs="Arial"/>
                <w:sz w:val="18"/>
                <w:szCs w:val="18"/>
              </w:rPr>
            </w:pPr>
            <w:r>
              <w:rPr>
                <w:rFonts w:cs="Arial"/>
                <w:sz w:val="20"/>
                <w:szCs w:val="20"/>
              </w:rPr>
              <w:t> </w:t>
            </w:r>
          </w:p>
        </w:tc>
      </w:tr>
      <w:tr w:rsidR="00C628BD" w:rsidRPr="00C935A5" w14:paraId="3437097A" w14:textId="77777777" w:rsidTr="00E25879">
        <w:trPr>
          <w:trHeight w:val="240"/>
        </w:trPr>
        <w:tc>
          <w:tcPr>
            <w:tcW w:w="2268" w:type="dxa"/>
            <w:tcBorders>
              <w:left w:val="nil"/>
              <w:right w:val="single" w:sz="18" w:space="0" w:color="AAB432"/>
            </w:tcBorders>
            <w:shd w:val="clear" w:color="auto" w:fill="auto"/>
            <w:vAlign w:val="center"/>
          </w:tcPr>
          <w:p w14:paraId="1A1733DE" w14:textId="77777777" w:rsidR="00C628BD" w:rsidRPr="00C935A5" w:rsidRDefault="00C628BD" w:rsidP="00C628BD">
            <w:pPr>
              <w:spacing w:before="40" w:after="20"/>
              <w:rPr>
                <w:rFonts w:cs="Arial"/>
                <w:sz w:val="18"/>
                <w:szCs w:val="18"/>
              </w:rPr>
            </w:pPr>
          </w:p>
        </w:tc>
        <w:tc>
          <w:tcPr>
            <w:tcW w:w="1134" w:type="dxa"/>
            <w:tcBorders>
              <w:top w:val="single" w:sz="8" w:space="0" w:color="AAB432"/>
              <w:left w:val="single" w:sz="18" w:space="0" w:color="AAB432"/>
              <w:right w:val="nil"/>
            </w:tcBorders>
            <w:shd w:val="clear" w:color="auto" w:fill="auto"/>
            <w:vAlign w:val="bottom"/>
          </w:tcPr>
          <w:p w14:paraId="072D8592" w14:textId="5B268071" w:rsidR="00C628BD" w:rsidRPr="00C935A5" w:rsidRDefault="00C628BD" w:rsidP="00C628BD">
            <w:pPr>
              <w:spacing w:before="40" w:after="20"/>
              <w:jc w:val="right"/>
              <w:rPr>
                <w:rFonts w:cs="Arial"/>
                <w:b/>
                <w:sz w:val="18"/>
                <w:szCs w:val="18"/>
              </w:rPr>
            </w:pPr>
            <w:r w:rsidRPr="00C628BD">
              <w:rPr>
                <w:rFonts w:cs="Arial"/>
                <w:b/>
                <w:sz w:val="18"/>
                <w:szCs w:val="18"/>
              </w:rPr>
              <w:t>6,595,983</w:t>
            </w:r>
          </w:p>
        </w:tc>
        <w:tc>
          <w:tcPr>
            <w:tcW w:w="1134" w:type="dxa"/>
            <w:tcBorders>
              <w:top w:val="single" w:sz="8" w:space="0" w:color="AAB432"/>
              <w:left w:val="nil"/>
              <w:right w:val="nil"/>
            </w:tcBorders>
            <w:vAlign w:val="bottom"/>
          </w:tcPr>
          <w:p w14:paraId="7869F52C" w14:textId="6F1A5ADF" w:rsidR="00C628BD" w:rsidRPr="00C935A5" w:rsidRDefault="00C628BD" w:rsidP="00C628BD">
            <w:pPr>
              <w:spacing w:before="40" w:after="20"/>
              <w:jc w:val="right"/>
              <w:rPr>
                <w:rFonts w:cs="Arial"/>
                <w:b/>
                <w:sz w:val="18"/>
                <w:szCs w:val="18"/>
              </w:rPr>
            </w:pPr>
            <w:r w:rsidRPr="00C628BD">
              <w:rPr>
                <w:rFonts w:cs="Arial"/>
                <w:b/>
                <w:sz w:val="18"/>
                <w:szCs w:val="18"/>
              </w:rPr>
              <w:t>6,764,286</w:t>
            </w:r>
          </w:p>
        </w:tc>
        <w:tc>
          <w:tcPr>
            <w:tcW w:w="1134" w:type="dxa"/>
            <w:tcBorders>
              <w:top w:val="single" w:sz="8" w:space="0" w:color="AAB432"/>
              <w:left w:val="nil"/>
              <w:right w:val="nil"/>
            </w:tcBorders>
            <w:vAlign w:val="bottom"/>
          </w:tcPr>
          <w:p w14:paraId="2C095D0C" w14:textId="611D0576" w:rsidR="00C628BD" w:rsidRPr="00C935A5" w:rsidRDefault="00C628BD" w:rsidP="00C628BD">
            <w:pPr>
              <w:spacing w:before="40" w:after="20"/>
              <w:jc w:val="right"/>
              <w:rPr>
                <w:rFonts w:cs="Arial"/>
                <w:b/>
                <w:sz w:val="18"/>
                <w:szCs w:val="18"/>
              </w:rPr>
            </w:pPr>
            <w:r w:rsidRPr="00C628BD">
              <w:rPr>
                <w:rFonts w:cs="Arial"/>
                <w:b/>
                <w:sz w:val="18"/>
                <w:szCs w:val="18"/>
              </w:rPr>
              <w:t>6,863,476</w:t>
            </w:r>
          </w:p>
        </w:tc>
        <w:tc>
          <w:tcPr>
            <w:tcW w:w="1134" w:type="dxa"/>
            <w:tcBorders>
              <w:top w:val="single" w:sz="8" w:space="0" w:color="AAB432"/>
              <w:left w:val="nil"/>
              <w:right w:val="nil"/>
            </w:tcBorders>
            <w:vAlign w:val="bottom"/>
          </w:tcPr>
          <w:p w14:paraId="13EF8F99" w14:textId="316761CD" w:rsidR="00C628BD" w:rsidRPr="00C935A5" w:rsidRDefault="00C628BD" w:rsidP="00C628BD">
            <w:pPr>
              <w:spacing w:before="40" w:after="20"/>
              <w:jc w:val="right"/>
              <w:rPr>
                <w:rFonts w:cs="Arial"/>
                <w:b/>
                <w:sz w:val="18"/>
                <w:szCs w:val="18"/>
              </w:rPr>
            </w:pPr>
            <w:r w:rsidRPr="00C628BD">
              <w:rPr>
                <w:rFonts w:cs="Arial"/>
                <w:b/>
                <w:sz w:val="18"/>
                <w:szCs w:val="18"/>
              </w:rPr>
              <w:t>6,673,458</w:t>
            </w:r>
          </w:p>
        </w:tc>
        <w:tc>
          <w:tcPr>
            <w:tcW w:w="1134" w:type="dxa"/>
            <w:tcBorders>
              <w:top w:val="single" w:sz="8" w:space="0" w:color="AAB432"/>
              <w:left w:val="nil"/>
              <w:right w:val="nil"/>
            </w:tcBorders>
            <w:shd w:val="clear" w:color="auto" w:fill="auto"/>
            <w:vAlign w:val="bottom"/>
          </w:tcPr>
          <w:p w14:paraId="6864A8BC" w14:textId="661FB875" w:rsidR="00C628BD" w:rsidRPr="00C935A5" w:rsidRDefault="00C628BD" w:rsidP="00C628BD">
            <w:pPr>
              <w:spacing w:before="40" w:after="20"/>
              <w:jc w:val="right"/>
              <w:rPr>
                <w:rFonts w:cs="Arial"/>
                <w:b/>
                <w:sz w:val="18"/>
                <w:szCs w:val="18"/>
              </w:rPr>
            </w:pPr>
            <w:r w:rsidRPr="00C628BD">
              <w:rPr>
                <w:rFonts w:cs="Arial"/>
                <w:b/>
                <w:sz w:val="18"/>
                <w:szCs w:val="18"/>
              </w:rPr>
              <w:t>1,702,683</w:t>
            </w:r>
          </w:p>
        </w:tc>
        <w:tc>
          <w:tcPr>
            <w:tcW w:w="1134" w:type="dxa"/>
            <w:tcBorders>
              <w:top w:val="single" w:sz="8" w:space="0" w:color="AAB432"/>
              <w:left w:val="nil"/>
              <w:right w:val="nil"/>
            </w:tcBorders>
            <w:shd w:val="clear" w:color="auto" w:fill="auto"/>
            <w:vAlign w:val="bottom"/>
          </w:tcPr>
          <w:p w14:paraId="78AA316D" w14:textId="69F4492D" w:rsidR="00C628BD" w:rsidRPr="00C935A5" w:rsidRDefault="00C628BD" w:rsidP="00C628BD">
            <w:pPr>
              <w:spacing w:before="40" w:after="20"/>
              <w:jc w:val="right"/>
              <w:rPr>
                <w:rFonts w:cs="Arial"/>
                <w:b/>
                <w:sz w:val="18"/>
                <w:szCs w:val="18"/>
              </w:rPr>
            </w:pPr>
            <w:r w:rsidRPr="00C628BD">
              <w:rPr>
                <w:rFonts w:cs="Arial"/>
                <w:b/>
                <w:sz w:val="18"/>
                <w:szCs w:val="18"/>
              </w:rPr>
              <w:t>2,685,751</w:t>
            </w:r>
          </w:p>
        </w:tc>
      </w:tr>
    </w:tbl>
    <w:p w14:paraId="3F5BACA1" w14:textId="77777777" w:rsidR="002A2397" w:rsidRPr="00C628BD" w:rsidRDefault="002A2397" w:rsidP="00FF36E8">
      <w:pPr>
        <w:spacing w:before="40" w:after="20"/>
        <w:rPr>
          <w:rFonts w:cs="Arial"/>
          <w:i/>
          <w:sz w:val="8"/>
          <w:szCs w:val="8"/>
        </w:rPr>
      </w:pPr>
    </w:p>
    <w:p w14:paraId="3E734FEF" w14:textId="45433BD8" w:rsidR="00282D8A" w:rsidRPr="00C935A5" w:rsidRDefault="006D154A" w:rsidP="00FF36E8">
      <w:pPr>
        <w:spacing w:before="40" w:after="20"/>
        <w:rPr>
          <w:rFonts w:cs="Arial"/>
          <w:sz w:val="18"/>
          <w:szCs w:val="18"/>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5AA2655E" w14:textId="2317BA64" w:rsidR="00BA1A67" w:rsidRPr="00C935A5" w:rsidRDefault="00BA1A67">
      <w:pPr>
        <w:rPr>
          <w:rFonts w:cs="Arial"/>
          <w:sz w:val="8"/>
          <w:szCs w:val="8"/>
        </w:rPr>
      </w:pPr>
      <w:r w:rsidRPr="00C935A5">
        <w:rPr>
          <w:rFonts w:cs="Arial"/>
          <w:sz w:val="18"/>
          <w:szCs w:val="18"/>
        </w:rPr>
        <w:br w:type="page"/>
      </w:r>
    </w:p>
    <w:p w14:paraId="60564FBD" w14:textId="77777777" w:rsidR="00BA1A67" w:rsidRPr="00C935A5" w:rsidRDefault="00BA1A67" w:rsidP="00FF36E8">
      <w:pPr>
        <w:spacing w:before="40" w:after="20"/>
        <w:rPr>
          <w:rFonts w:cs="Arial"/>
          <w:sz w:val="18"/>
          <w:szCs w:val="18"/>
        </w:rPr>
      </w:pPr>
    </w:p>
    <w:p w14:paraId="4CEC96F6" w14:textId="77777777" w:rsidR="00282D8A" w:rsidRPr="00C935A5" w:rsidRDefault="00282D8A" w:rsidP="00FF36E8">
      <w:pPr>
        <w:spacing w:before="40" w:after="20"/>
        <w:rPr>
          <w:rFonts w:cs="Arial"/>
          <w:sz w:val="18"/>
          <w:szCs w:val="18"/>
        </w:rPr>
      </w:pPr>
    </w:p>
    <w:p w14:paraId="2B68288B" w14:textId="77777777" w:rsidR="0058215B" w:rsidRPr="00C935A5" w:rsidRDefault="0058215B" w:rsidP="00FF36E8">
      <w:pPr>
        <w:spacing w:before="40" w:after="20"/>
        <w:rPr>
          <w:rFonts w:cs="Arial"/>
          <w:sz w:val="18"/>
          <w:szCs w:val="18"/>
        </w:rPr>
      </w:pPr>
    </w:p>
    <w:p w14:paraId="55E839C8" w14:textId="77777777" w:rsidR="00675E14" w:rsidRPr="00C935A5" w:rsidRDefault="00675E14" w:rsidP="00FF36E8">
      <w:pPr>
        <w:spacing w:before="40" w:after="20"/>
        <w:rPr>
          <w:rFonts w:cs="Arial"/>
          <w:sz w:val="18"/>
          <w:szCs w:val="18"/>
        </w:rPr>
      </w:pPr>
    </w:p>
    <w:p w14:paraId="48FD8CF7" w14:textId="77777777" w:rsidR="0058215B" w:rsidRPr="00C935A5" w:rsidRDefault="0058215B" w:rsidP="00FF36E8">
      <w:pPr>
        <w:spacing w:before="40" w:after="20"/>
        <w:rPr>
          <w:rFonts w:cs="Arial"/>
          <w:sz w:val="18"/>
          <w:szCs w:val="18"/>
        </w:rPr>
      </w:pPr>
    </w:p>
    <w:p w14:paraId="4215BB5E" w14:textId="77777777" w:rsidR="0058215B" w:rsidRPr="00C935A5" w:rsidRDefault="0058215B" w:rsidP="00FF36E8">
      <w:pPr>
        <w:spacing w:before="40" w:after="20"/>
        <w:rPr>
          <w:rFonts w:cs="Arial"/>
          <w:sz w:val="18"/>
          <w:szCs w:val="18"/>
        </w:rPr>
      </w:pPr>
    </w:p>
    <w:p w14:paraId="56C1E49B" w14:textId="77777777" w:rsidR="0058215B" w:rsidRPr="00C935A5" w:rsidRDefault="0058215B" w:rsidP="00FF36E8">
      <w:pPr>
        <w:spacing w:before="40" w:after="20"/>
        <w:rPr>
          <w:rFonts w:cs="Arial"/>
          <w:sz w:val="18"/>
          <w:szCs w:val="18"/>
        </w:rPr>
      </w:pPr>
    </w:p>
    <w:p w14:paraId="676BF7E1" w14:textId="77777777" w:rsidR="0058215B" w:rsidRPr="00C935A5" w:rsidRDefault="0058215B" w:rsidP="00FF36E8">
      <w:pPr>
        <w:spacing w:before="40" w:after="20"/>
        <w:rPr>
          <w:rFonts w:cs="Arial"/>
          <w:sz w:val="18"/>
          <w:szCs w:val="18"/>
        </w:rPr>
      </w:pPr>
    </w:p>
    <w:p w14:paraId="34117052" w14:textId="77777777" w:rsidR="0058215B" w:rsidRPr="00C935A5" w:rsidRDefault="00BE7A13" w:rsidP="00FF36E8">
      <w:pPr>
        <w:spacing w:before="40" w:after="20"/>
        <w:rPr>
          <w:rFonts w:cs="Arial"/>
          <w:sz w:val="18"/>
          <w:szCs w:val="18"/>
        </w:rPr>
      </w:pPr>
      <w:r w:rsidRPr="00C935A5">
        <w:rPr>
          <w:rFonts w:cs="Arial"/>
          <w:sz w:val="18"/>
          <w:szCs w:val="18"/>
        </w:rPr>
        <w:br w:type="page"/>
      </w:r>
    </w:p>
    <w:p w14:paraId="1C0EBDC0" w14:textId="21941F56" w:rsidR="00C94778" w:rsidRPr="00C935A5" w:rsidRDefault="00AF23FF" w:rsidP="00B1218F">
      <w:pPr>
        <w:pStyle w:val="VGC-Head10"/>
      </w:pPr>
      <w:r w:rsidRPr="00C935A5">
        <w:t>2020-21</w:t>
      </w:r>
      <w:r w:rsidR="00A97ABE" w:rsidRPr="00C935A5">
        <w:t xml:space="preserve"> </w:t>
      </w:r>
      <w:r w:rsidR="00C94778" w:rsidRPr="00C935A5">
        <w:t>General Purpose Grants</w:t>
      </w:r>
      <w:r w:rsidR="00CE4507" w:rsidRPr="00C935A5">
        <w:tab/>
        <w:t>Appendix 4</w:t>
      </w:r>
    </w:p>
    <w:p w14:paraId="7C923EEB" w14:textId="77777777" w:rsidR="00C94778" w:rsidRPr="00C935A5" w:rsidRDefault="004F1184" w:rsidP="00B1218F">
      <w:pPr>
        <w:pStyle w:val="VGC-Head2"/>
      </w:pPr>
      <w:r w:rsidRPr="00C935A5">
        <w:tab/>
      </w:r>
      <w:r w:rsidR="00CE520A" w:rsidRPr="00C935A5">
        <w:t xml:space="preserve">B.  </w:t>
      </w:r>
      <w:r w:rsidR="00A02A28" w:rsidRPr="00C935A5">
        <w:t xml:space="preserve">Statewide </w:t>
      </w:r>
      <w:r w:rsidR="00C94778" w:rsidRPr="00C935A5">
        <w:t>Average Expenditure &amp; Revenue Data</w:t>
      </w:r>
    </w:p>
    <w:p w14:paraId="1184CB37" w14:textId="77777777" w:rsidR="00C94778" w:rsidRPr="00C935A5" w:rsidRDefault="00C94778" w:rsidP="00FF36E8">
      <w:pPr>
        <w:spacing w:before="40" w:after="20"/>
        <w:rPr>
          <w:rFonts w:cs="Arial"/>
          <w:sz w:val="18"/>
          <w:szCs w:val="18"/>
        </w:rPr>
      </w:pPr>
    </w:p>
    <w:p w14:paraId="2E74AA9D" w14:textId="77777777" w:rsidR="00F37491" w:rsidRPr="00C935A5" w:rsidRDefault="00F37491" w:rsidP="00FF36E8">
      <w:pPr>
        <w:spacing w:before="40" w:after="20"/>
        <w:rPr>
          <w:rFonts w:cs="Arial"/>
          <w:sz w:val="18"/>
          <w:szCs w:val="18"/>
        </w:rPr>
      </w:pPr>
    </w:p>
    <w:p w14:paraId="4CC21443" w14:textId="77777777" w:rsidR="00712E97" w:rsidRPr="00C935A5" w:rsidRDefault="00712E97" w:rsidP="00FF36E8">
      <w:pPr>
        <w:spacing w:before="40" w:after="20"/>
        <w:rPr>
          <w:rFonts w:cs="Arial"/>
          <w:sz w:val="18"/>
          <w:szCs w:val="18"/>
        </w:rPr>
      </w:pPr>
    </w:p>
    <w:p w14:paraId="4C903644" w14:textId="77777777" w:rsidR="00712E97" w:rsidRPr="00C935A5"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C935A5" w14:paraId="2656DA9F" w14:textId="77777777" w:rsidTr="00E25879">
        <w:trPr>
          <w:trHeight w:val="20"/>
        </w:trPr>
        <w:tc>
          <w:tcPr>
            <w:tcW w:w="2268" w:type="dxa"/>
            <w:tcBorders>
              <w:right w:val="single" w:sz="18" w:space="0" w:color="AAB432"/>
            </w:tcBorders>
            <w:vAlign w:val="bottom"/>
          </w:tcPr>
          <w:p w14:paraId="537EA612" w14:textId="77777777" w:rsidR="004873B8" w:rsidRPr="00C935A5" w:rsidRDefault="004873B8" w:rsidP="006D4C53">
            <w:pPr>
              <w:spacing w:before="40" w:after="20"/>
              <w:rPr>
                <w:rFonts w:cs="Arial"/>
                <w:b/>
                <w:sz w:val="18"/>
                <w:szCs w:val="18"/>
              </w:rPr>
            </w:pPr>
          </w:p>
        </w:tc>
        <w:tc>
          <w:tcPr>
            <w:tcW w:w="6922" w:type="dxa"/>
            <w:gridSpan w:val="7"/>
            <w:tcBorders>
              <w:left w:val="single" w:sz="18" w:space="0" w:color="AAB432"/>
              <w:bottom w:val="single" w:sz="8" w:space="0" w:color="AAB432"/>
            </w:tcBorders>
            <w:shd w:val="clear" w:color="auto" w:fill="auto"/>
            <w:vAlign w:val="bottom"/>
          </w:tcPr>
          <w:p w14:paraId="3CB5D270" w14:textId="77777777" w:rsidR="004873B8" w:rsidRPr="00C935A5" w:rsidRDefault="004873B8" w:rsidP="008001AD">
            <w:pPr>
              <w:spacing w:before="40" w:after="20"/>
              <w:jc w:val="center"/>
              <w:rPr>
                <w:rFonts w:cs="Arial"/>
                <w:b/>
                <w:sz w:val="18"/>
                <w:szCs w:val="18"/>
              </w:rPr>
            </w:pPr>
            <w:r w:rsidRPr="00C935A5">
              <w:rPr>
                <w:rFonts w:cs="Arial"/>
                <w:b/>
                <w:sz w:val="18"/>
                <w:szCs w:val="18"/>
              </w:rPr>
              <w:t>Function Summary</w:t>
            </w:r>
          </w:p>
        </w:tc>
      </w:tr>
      <w:tr w:rsidR="004873B8" w:rsidRPr="00C935A5" w14:paraId="015E6F22" w14:textId="77777777" w:rsidTr="00E25879">
        <w:trPr>
          <w:trHeight w:val="20"/>
        </w:trPr>
        <w:tc>
          <w:tcPr>
            <w:tcW w:w="2268" w:type="dxa"/>
            <w:tcBorders>
              <w:right w:val="single" w:sz="18" w:space="0" w:color="AAB432"/>
            </w:tcBorders>
            <w:vAlign w:val="bottom"/>
          </w:tcPr>
          <w:p w14:paraId="6D0DC79F" w14:textId="77777777" w:rsidR="004873B8" w:rsidRPr="00C935A5" w:rsidRDefault="004873B8" w:rsidP="006D4C53">
            <w:pPr>
              <w:spacing w:before="40" w:after="20"/>
              <w:rPr>
                <w:rFonts w:cs="Arial"/>
                <w:b/>
                <w:sz w:val="18"/>
                <w:szCs w:val="18"/>
              </w:rPr>
            </w:pPr>
          </w:p>
        </w:tc>
        <w:tc>
          <w:tcPr>
            <w:tcW w:w="3968" w:type="dxa"/>
            <w:gridSpan w:val="3"/>
            <w:tcBorders>
              <w:top w:val="single" w:sz="8" w:space="0" w:color="AAB432"/>
              <w:left w:val="single" w:sz="18" w:space="0" w:color="AAB432"/>
              <w:bottom w:val="single" w:sz="8" w:space="0" w:color="AAB432"/>
            </w:tcBorders>
            <w:shd w:val="clear" w:color="auto" w:fill="auto"/>
            <w:vAlign w:val="bottom"/>
          </w:tcPr>
          <w:p w14:paraId="44B01200" w14:textId="77777777" w:rsidR="004873B8" w:rsidRPr="00C935A5" w:rsidRDefault="004873B8" w:rsidP="008001AD">
            <w:pPr>
              <w:spacing w:before="40" w:after="20"/>
              <w:jc w:val="center"/>
              <w:rPr>
                <w:rFonts w:cs="Arial"/>
                <w:b/>
                <w:sz w:val="18"/>
                <w:szCs w:val="18"/>
              </w:rPr>
            </w:pPr>
            <w:r w:rsidRPr="00C935A5">
              <w:rPr>
                <w:rFonts w:cs="Arial"/>
                <w:b/>
                <w:sz w:val="18"/>
                <w:szCs w:val="18"/>
              </w:rPr>
              <w:t>Expenditure</w:t>
            </w:r>
          </w:p>
        </w:tc>
        <w:tc>
          <w:tcPr>
            <w:tcW w:w="170" w:type="dxa"/>
            <w:vMerge w:val="restart"/>
            <w:tcBorders>
              <w:top w:val="single" w:sz="8" w:space="0" w:color="AAB432"/>
              <w:bottom w:val="single" w:sz="8" w:space="0" w:color="AAB432"/>
            </w:tcBorders>
            <w:shd w:val="clear" w:color="auto" w:fill="auto"/>
            <w:vAlign w:val="bottom"/>
          </w:tcPr>
          <w:p w14:paraId="31AF71ED" w14:textId="77777777" w:rsidR="004873B8" w:rsidRPr="00C935A5" w:rsidRDefault="004873B8" w:rsidP="008001AD">
            <w:pPr>
              <w:spacing w:before="40" w:after="20"/>
              <w:jc w:val="center"/>
              <w:rPr>
                <w:rFonts w:cs="Arial"/>
                <w:b/>
                <w:sz w:val="18"/>
                <w:szCs w:val="18"/>
              </w:rPr>
            </w:pPr>
          </w:p>
        </w:tc>
        <w:tc>
          <w:tcPr>
            <w:tcW w:w="2784" w:type="dxa"/>
            <w:gridSpan w:val="3"/>
            <w:tcBorders>
              <w:top w:val="single" w:sz="8" w:space="0" w:color="AAB432"/>
              <w:bottom w:val="single" w:sz="8" w:space="0" w:color="AAB432"/>
            </w:tcBorders>
            <w:shd w:val="clear" w:color="auto" w:fill="auto"/>
            <w:vAlign w:val="bottom"/>
          </w:tcPr>
          <w:p w14:paraId="32B26877" w14:textId="77777777" w:rsidR="004873B8" w:rsidRPr="00C935A5" w:rsidRDefault="004873B8" w:rsidP="008001AD">
            <w:pPr>
              <w:spacing w:before="40" w:after="20"/>
              <w:jc w:val="center"/>
              <w:rPr>
                <w:rFonts w:cs="Arial"/>
                <w:b/>
                <w:sz w:val="18"/>
                <w:szCs w:val="18"/>
              </w:rPr>
            </w:pPr>
            <w:r w:rsidRPr="00C935A5">
              <w:rPr>
                <w:rFonts w:cs="Arial"/>
                <w:b/>
                <w:sz w:val="18"/>
                <w:szCs w:val="18"/>
              </w:rPr>
              <w:t>Revenue</w:t>
            </w:r>
          </w:p>
        </w:tc>
      </w:tr>
      <w:tr w:rsidR="00FB220A" w:rsidRPr="00C935A5" w14:paraId="54762177" w14:textId="77777777" w:rsidTr="00E25879">
        <w:trPr>
          <w:gridAfter w:val="1"/>
          <w:wAfter w:w="176" w:type="dxa"/>
          <w:trHeight w:val="20"/>
        </w:trPr>
        <w:tc>
          <w:tcPr>
            <w:tcW w:w="2268" w:type="dxa"/>
            <w:tcBorders>
              <w:right w:val="single" w:sz="18" w:space="0" w:color="AAB432"/>
            </w:tcBorders>
            <w:shd w:val="clear" w:color="auto" w:fill="auto"/>
            <w:vAlign w:val="bottom"/>
          </w:tcPr>
          <w:p w14:paraId="1EDA0CEC" w14:textId="77777777" w:rsidR="00FB220A" w:rsidRPr="00C935A5" w:rsidRDefault="00FB220A" w:rsidP="006D4C53">
            <w:pPr>
              <w:spacing w:before="40" w:after="20"/>
              <w:rPr>
                <w:rFonts w:cs="Arial"/>
                <w:b/>
                <w:sz w:val="18"/>
                <w:szCs w:val="18"/>
              </w:rPr>
            </w:pPr>
            <w:r w:rsidRPr="00C935A5">
              <w:rPr>
                <w:rFonts w:cs="Arial"/>
                <w:b/>
                <w:sz w:val="18"/>
                <w:szCs w:val="18"/>
              </w:rPr>
              <w:t xml:space="preserve">Function </w:t>
            </w:r>
          </w:p>
          <w:p w14:paraId="2E2E7B99" w14:textId="77777777" w:rsidR="00FB220A" w:rsidRPr="00C935A5" w:rsidRDefault="00FB220A" w:rsidP="006D4C53">
            <w:pPr>
              <w:spacing w:before="40" w:after="20"/>
              <w:rPr>
                <w:rFonts w:cs="Arial"/>
                <w:sz w:val="16"/>
                <w:szCs w:val="16"/>
              </w:rPr>
            </w:pPr>
            <w:r w:rsidRPr="00C935A5">
              <w:rPr>
                <w:rFonts w:cs="Arial"/>
                <w:sz w:val="16"/>
                <w:szCs w:val="16"/>
              </w:rPr>
              <w:t>Major Cost Drivers</w:t>
            </w:r>
          </w:p>
        </w:tc>
        <w:tc>
          <w:tcPr>
            <w:tcW w:w="1247" w:type="dxa"/>
            <w:tcBorders>
              <w:top w:val="single" w:sz="8" w:space="0" w:color="AAB432"/>
              <w:left w:val="single" w:sz="18" w:space="0" w:color="AAB432"/>
              <w:bottom w:val="single" w:sz="8" w:space="0" w:color="AAB432"/>
            </w:tcBorders>
            <w:shd w:val="clear" w:color="auto" w:fill="auto"/>
            <w:vAlign w:val="bottom"/>
          </w:tcPr>
          <w:p w14:paraId="484874F6" w14:textId="21D2510C" w:rsidR="00FB220A" w:rsidRPr="00C935A5" w:rsidRDefault="00FB220A" w:rsidP="009F5050">
            <w:pPr>
              <w:spacing w:before="40" w:after="20"/>
              <w:jc w:val="center"/>
              <w:rPr>
                <w:rFonts w:cs="Arial"/>
                <w:sz w:val="16"/>
                <w:szCs w:val="16"/>
              </w:rPr>
            </w:pPr>
            <w:r w:rsidRPr="00C935A5">
              <w:rPr>
                <w:rFonts w:cs="Arial"/>
                <w:sz w:val="16"/>
                <w:szCs w:val="16"/>
              </w:rPr>
              <w:t>Unit</w:t>
            </w:r>
            <w:r w:rsidR="00F1570F" w:rsidRPr="00C935A5">
              <w:rPr>
                <w:rFonts w:cs="Arial"/>
                <w:sz w:val="16"/>
                <w:szCs w:val="16"/>
              </w:rPr>
              <w:br/>
            </w:r>
          </w:p>
        </w:tc>
        <w:tc>
          <w:tcPr>
            <w:tcW w:w="1474" w:type="dxa"/>
            <w:tcBorders>
              <w:top w:val="single" w:sz="8" w:space="0" w:color="AAB432"/>
              <w:bottom w:val="single" w:sz="8" w:space="0" w:color="AAB432"/>
            </w:tcBorders>
          </w:tcPr>
          <w:p w14:paraId="1EBBD16E" w14:textId="083795C4" w:rsidR="00FB220A" w:rsidRPr="00C935A5" w:rsidRDefault="00FB220A" w:rsidP="009F5050">
            <w:pPr>
              <w:spacing w:before="40" w:after="20"/>
              <w:jc w:val="center"/>
              <w:rPr>
                <w:rFonts w:cs="Arial"/>
                <w:sz w:val="16"/>
                <w:szCs w:val="16"/>
              </w:rPr>
            </w:pPr>
            <w:r w:rsidRPr="00C935A5">
              <w:rPr>
                <w:rFonts w:cs="Arial"/>
                <w:sz w:val="16"/>
                <w:szCs w:val="16"/>
              </w:rPr>
              <w:t>State</w:t>
            </w:r>
            <w:r w:rsidR="00322BE9" w:rsidRPr="00C935A5">
              <w:rPr>
                <w:rFonts w:cs="Arial"/>
                <w:sz w:val="16"/>
                <w:szCs w:val="16"/>
              </w:rPr>
              <w:t>w</w:t>
            </w:r>
            <w:r w:rsidRPr="00C935A5">
              <w:rPr>
                <w:rFonts w:cs="Arial"/>
                <w:sz w:val="16"/>
                <w:szCs w:val="16"/>
              </w:rPr>
              <w:t xml:space="preserve">ide </w:t>
            </w:r>
            <w:r w:rsidRPr="00C935A5">
              <w:rPr>
                <w:rFonts w:cs="Arial"/>
                <w:sz w:val="16"/>
                <w:szCs w:val="16"/>
              </w:rPr>
              <w:br/>
              <w:t xml:space="preserve">Actual </w:t>
            </w:r>
            <w:r w:rsidRPr="00C935A5">
              <w:rPr>
                <w:rFonts w:cs="Arial"/>
                <w:sz w:val="16"/>
                <w:szCs w:val="16"/>
              </w:rPr>
              <w:br/>
              <w:t xml:space="preserve">Expenditure </w:t>
            </w:r>
            <w:r w:rsidR="00322BE9" w:rsidRPr="00C935A5">
              <w:rPr>
                <w:rFonts w:cs="Arial"/>
                <w:sz w:val="16"/>
                <w:szCs w:val="16"/>
              </w:rPr>
              <w:br/>
            </w:r>
            <w:r w:rsidRPr="00C935A5">
              <w:rPr>
                <w:rFonts w:cs="Arial"/>
                <w:sz w:val="16"/>
                <w:szCs w:val="16"/>
              </w:rPr>
              <w:br/>
              <w:t>($)</w:t>
            </w:r>
          </w:p>
        </w:tc>
        <w:tc>
          <w:tcPr>
            <w:tcW w:w="1247" w:type="dxa"/>
            <w:tcBorders>
              <w:top w:val="single" w:sz="8" w:space="0" w:color="AAB432"/>
              <w:bottom w:val="single" w:sz="8" w:space="0" w:color="AAB432"/>
            </w:tcBorders>
          </w:tcPr>
          <w:p w14:paraId="265E32D8" w14:textId="22248BB0"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Expenditure </w:t>
            </w:r>
            <w:r w:rsidR="005857EC" w:rsidRPr="00C935A5">
              <w:rPr>
                <w:rFonts w:cs="Arial"/>
                <w:sz w:val="16"/>
                <w:szCs w:val="16"/>
              </w:rPr>
              <w:br/>
              <w:t>p</w:t>
            </w:r>
            <w:r w:rsidRPr="00C935A5">
              <w:rPr>
                <w:rFonts w:cs="Arial"/>
                <w:sz w:val="16"/>
                <w:szCs w:val="16"/>
              </w:rPr>
              <w:t xml:space="preserve">er </w:t>
            </w:r>
            <w:r w:rsidR="005857EC" w:rsidRPr="00C935A5">
              <w:rPr>
                <w:rFonts w:cs="Arial"/>
                <w:sz w:val="16"/>
                <w:szCs w:val="16"/>
              </w:rPr>
              <w:t>u</w:t>
            </w:r>
            <w:r w:rsidRPr="00C935A5">
              <w:rPr>
                <w:rFonts w:cs="Arial"/>
                <w:sz w:val="16"/>
                <w:szCs w:val="16"/>
              </w:rPr>
              <w:t xml:space="preserve">nit </w:t>
            </w:r>
            <w:r w:rsidRPr="00C935A5">
              <w:rPr>
                <w:rFonts w:cs="Arial"/>
                <w:sz w:val="16"/>
                <w:szCs w:val="16"/>
              </w:rPr>
              <w:br/>
              <w:t>($/unit)</w:t>
            </w:r>
          </w:p>
        </w:tc>
        <w:tc>
          <w:tcPr>
            <w:tcW w:w="170" w:type="dxa"/>
            <w:vMerge/>
            <w:tcBorders>
              <w:top w:val="single" w:sz="8" w:space="0" w:color="AAB432"/>
              <w:bottom w:val="single" w:sz="8" w:space="0" w:color="AAB432"/>
            </w:tcBorders>
            <w:shd w:val="clear" w:color="auto" w:fill="auto"/>
            <w:vAlign w:val="bottom"/>
          </w:tcPr>
          <w:p w14:paraId="06D13FB2" w14:textId="77777777" w:rsidR="00FB220A" w:rsidRPr="00C935A5" w:rsidRDefault="00FB220A" w:rsidP="009F5050">
            <w:pPr>
              <w:spacing w:before="40" w:after="20"/>
              <w:jc w:val="center"/>
              <w:rPr>
                <w:rFonts w:cs="Arial"/>
                <w:sz w:val="16"/>
                <w:szCs w:val="16"/>
              </w:rPr>
            </w:pPr>
          </w:p>
        </w:tc>
        <w:tc>
          <w:tcPr>
            <w:tcW w:w="1361" w:type="dxa"/>
            <w:tcBorders>
              <w:top w:val="single" w:sz="8" w:space="0" w:color="AAB432"/>
              <w:bottom w:val="single" w:sz="8" w:space="0" w:color="AAB432"/>
            </w:tcBorders>
            <w:shd w:val="clear" w:color="auto" w:fill="auto"/>
            <w:vAlign w:val="bottom"/>
          </w:tcPr>
          <w:p w14:paraId="24853E1F" w14:textId="77777777" w:rsidR="00FB220A" w:rsidRPr="00C935A5" w:rsidRDefault="00FB220A" w:rsidP="009F5050">
            <w:pPr>
              <w:spacing w:before="40" w:after="20"/>
              <w:jc w:val="center"/>
              <w:rPr>
                <w:rFonts w:cs="Arial"/>
                <w:sz w:val="16"/>
                <w:szCs w:val="16"/>
              </w:rPr>
            </w:pPr>
            <w:r w:rsidRPr="00C935A5">
              <w:rPr>
                <w:rFonts w:cs="Arial"/>
                <w:sz w:val="16"/>
                <w:szCs w:val="16"/>
              </w:rPr>
              <w:t xml:space="preserve">Statewide </w:t>
            </w:r>
            <w:r w:rsidRPr="00C935A5">
              <w:rPr>
                <w:rFonts w:cs="Arial"/>
                <w:sz w:val="16"/>
                <w:szCs w:val="16"/>
              </w:rPr>
              <w:br/>
              <w:t xml:space="preserve">Actual </w:t>
            </w:r>
            <w:r w:rsidRPr="00C935A5">
              <w:rPr>
                <w:rFonts w:cs="Arial"/>
                <w:sz w:val="16"/>
                <w:szCs w:val="16"/>
              </w:rPr>
              <w:br/>
              <w:t xml:space="preserve">Grant </w:t>
            </w:r>
            <w:r w:rsidRPr="00C935A5">
              <w:rPr>
                <w:rFonts w:cs="Arial"/>
                <w:sz w:val="16"/>
                <w:szCs w:val="16"/>
              </w:rPr>
              <w:br/>
              <w:t>Revenue</w:t>
            </w:r>
            <w:r w:rsidRPr="00C935A5">
              <w:rPr>
                <w:rFonts w:cs="Arial"/>
                <w:sz w:val="16"/>
                <w:szCs w:val="16"/>
              </w:rPr>
              <w:br/>
              <w:t>($)</w:t>
            </w:r>
          </w:p>
        </w:tc>
        <w:tc>
          <w:tcPr>
            <w:tcW w:w="1247" w:type="dxa"/>
            <w:tcBorders>
              <w:top w:val="single" w:sz="8" w:space="0" w:color="AAB432"/>
              <w:bottom w:val="single" w:sz="8" w:space="0" w:color="AAB432"/>
            </w:tcBorders>
            <w:vAlign w:val="bottom"/>
          </w:tcPr>
          <w:p w14:paraId="26ACF66B" w14:textId="6C68FA8D"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Grant Revenue </w:t>
            </w:r>
            <w:r w:rsidRPr="00C935A5">
              <w:rPr>
                <w:rFonts w:cs="Arial"/>
                <w:sz w:val="16"/>
                <w:szCs w:val="16"/>
              </w:rPr>
              <w:br/>
            </w:r>
            <w:r w:rsidR="005857EC" w:rsidRPr="00C935A5">
              <w:rPr>
                <w:rFonts w:cs="Arial"/>
                <w:sz w:val="16"/>
                <w:szCs w:val="16"/>
              </w:rPr>
              <w:t>per u</w:t>
            </w:r>
            <w:r w:rsidRPr="00C935A5">
              <w:rPr>
                <w:rFonts w:cs="Arial"/>
                <w:sz w:val="16"/>
                <w:szCs w:val="16"/>
              </w:rPr>
              <w:t>nit</w:t>
            </w:r>
            <w:r w:rsidRPr="00C935A5">
              <w:rPr>
                <w:rFonts w:cs="Arial"/>
                <w:sz w:val="16"/>
                <w:szCs w:val="16"/>
              </w:rPr>
              <w:br/>
              <w:t>($/unit)</w:t>
            </w:r>
          </w:p>
        </w:tc>
      </w:tr>
      <w:tr w:rsidR="00FB220A" w:rsidRPr="00C935A5" w14:paraId="0F91EB4D" w14:textId="77777777" w:rsidTr="00E25879">
        <w:tc>
          <w:tcPr>
            <w:tcW w:w="2268" w:type="dxa"/>
            <w:tcBorders>
              <w:right w:val="single" w:sz="18" w:space="0" w:color="AAB432"/>
            </w:tcBorders>
            <w:vAlign w:val="center"/>
          </w:tcPr>
          <w:p w14:paraId="52EEADB8" w14:textId="77777777" w:rsidR="00FB220A" w:rsidRPr="00C935A5" w:rsidRDefault="00FB220A" w:rsidP="001D41EA">
            <w:pPr>
              <w:spacing w:before="40" w:after="40"/>
              <w:rPr>
                <w:rFonts w:cs="Arial"/>
                <w:sz w:val="18"/>
                <w:szCs w:val="18"/>
              </w:rPr>
            </w:pPr>
          </w:p>
          <w:p w14:paraId="298B3D5E" w14:textId="77777777" w:rsidR="004873B8" w:rsidRPr="00C935A5" w:rsidRDefault="004873B8" w:rsidP="001D41EA">
            <w:pPr>
              <w:spacing w:before="40" w:after="40"/>
              <w:rPr>
                <w:rFonts w:cs="Arial"/>
                <w:sz w:val="18"/>
                <w:szCs w:val="18"/>
              </w:rPr>
            </w:pPr>
          </w:p>
        </w:tc>
        <w:tc>
          <w:tcPr>
            <w:tcW w:w="1247" w:type="dxa"/>
            <w:tcBorders>
              <w:left w:val="single" w:sz="18" w:space="0" w:color="AAB432"/>
            </w:tcBorders>
            <w:shd w:val="clear" w:color="auto" w:fill="auto"/>
          </w:tcPr>
          <w:p w14:paraId="5DBE0A9A" w14:textId="77777777" w:rsidR="00FB220A" w:rsidRPr="00C935A5" w:rsidRDefault="00FB220A" w:rsidP="001D41EA">
            <w:pPr>
              <w:spacing w:before="40" w:after="40"/>
              <w:jc w:val="right"/>
              <w:rPr>
                <w:rFonts w:cs="Arial"/>
                <w:sz w:val="18"/>
                <w:szCs w:val="18"/>
              </w:rPr>
            </w:pPr>
          </w:p>
        </w:tc>
        <w:tc>
          <w:tcPr>
            <w:tcW w:w="1474" w:type="dxa"/>
          </w:tcPr>
          <w:p w14:paraId="5EA98C69" w14:textId="77777777" w:rsidR="00FB220A" w:rsidRPr="00C935A5" w:rsidRDefault="00FB220A" w:rsidP="001D41EA">
            <w:pPr>
              <w:spacing w:before="40" w:after="40"/>
              <w:jc w:val="right"/>
              <w:rPr>
                <w:rFonts w:cs="Arial"/>
                <w:sz w:val="18"/>
                <w:szCs w:val="18"/>
              </w:rPr>
            </w:pPr>
          </w:p>
        </w:tc>
        <w:tc>
          <w:tcPr>
            <w:tcW w:w="1247" w:type="dxa"/>
          </w:tcPr>
          <w:p w14:paraId="297C8983" w14:textId="77777777" w:rsidR="00FB220A" w:rsidRPr="00C935A5" w:rsidRDefault="00FB220A" w:rsidP="001D41EA">
            <w:pPr>
              <w:spacing w:before="40" w:after="40"/>
              <w:jc w:val="right"/>
              <w:rPr>
                <w:rFonts w:cs="Arial"/>
                <w:sz w:val="18"/>
                <w:szCs w:val="18"/>
              </w:rPr>
            </w:pPr>
          </w:p>
        </w:tc>
        <w:tc>
          <w:tcPr>
            <w:tcW w:w="170" w:type="dxa"/>
            <w:shd w:val="clear" w:color="auto" w:fill="auto"/>
          </w:tcPr>
          <w:p w14:paraId="29B4399D" w14:textId="77777777" w:rsidR="00FB220A" w:rsidRPr="00C935A5" w:rsidRDefault="00FB220A" w:rsidP="001D41EA">
            <w:pPr>
              <w:spacing w:before="40" w:after="40"/>
              <w:jc w:val="right"/>
              <w:rPr>
                <w:rFonts w:cs="Arial"/>
                <w:sz w:val="18"/>
                <w:szCs w:val="18"/>
              </w:rPr>
            </w:pPr>
          </w:p>
        </w:tc>
        <w:tc>
          <w:tcPr>
            <w:tcW w:w="1361" w:type="dxa"/>
            <w:shd w:val="clear" w:color="auto" w:fill="auto"/>
          </w:tcPr>
          <w:p w14:paraId="0212F968" w14:textId="77777777" w:rsidR="00FB220A" w:rsidRPr="00C935A5" w:rsidRDefault="00FB220A" w:rsidP="001D41EA">
            <w:pPr>
              <w:spacing w:before="40" w:after="40"/>
              <w:jc w:val="right"/>
              <w:rPr>
                <w:rFonts w:cs="Arial"/>
                <w:sz w:val="18"/>
                <w:szCs w:val="18"/>
              </w:rPr>
            </w:pPr>
          </w:p>
        </w:tc>
        <w:tc>
          <w:tcPr>
            <w:tcW w:w="1423" w:type="dxa"/>
            <w:gridSpan w:val="2"/>
            <w:shd w:val="clear" w:color="auto" w:fill="auto"/>
          </w:tcPr>
          <w:p w14:paraId="2CF6B531" w14:textId="77777777" w:rsidR="00FB220A" w:rsidRPr="00C935A5" w:rsidRDefault="00FB220A" w:rsidP="001D41EA">
            <w:pPr>
              <w:spacing w:before="40" w:after="40"/>
              <w:jc w:val="right"/>
              <w:rPr>
                <w:rFonts w:cs="Arial"/>
                <w:sz w:val="18"/>
                <w:szCs w:val="18"/>
              </w:rPr>
            </w:pPr>
          </w:p>
        </w:tc>
      </w:tr>
      <w:tr w:rsidR="00C628BD" w:rsidRPr="00C935A5" w14:paraId="6F25EA8E" w14:textId="77777777" w:rsidTr="00E25879">
        <w:tc>
          <w:tcPr>
            <w:tcW w:w="2268" w:type="dxa"/>
            <w:tcBorders>
              <w:right w:val="single" w:sz="18" w:space="0" w:color="AAB432"/>
            </w:tcBorders>
            <w:vAlign w:val="center"/>
          </w:tcPr>
          <w:p w14:paraId="6BFCB2ED" w14:textId="77777777" w:rsidR="00C628BD" w:rsidRPr="00C935A5" w:rsidRDefault="00C628BD" w:rsidP="00C628BD">
            <w:pPr>
              <w:spacing w:before="40" w:after="40"/>
              <w:rPr>
                <w:rFonts w:cs="Arial"/>
                <w:sz w:val="16"/>
                <w:szCs w:val="16"/>
              </w:rPr>
            </w:pPr>
            <w:r w:rsidRPr="00C935A5">
              <w:rPr>
                <w:rFonts w:cs="Arial"/>
                <w:b/>
                <w:sz w:val="18"/>
                <w:szCs w:val="18"/>
              </w:rPr>
              <w:t>Governance</w:t>
            </w:r>
          </w:p>
          <w:p w14:paraId="586912A6" w14:textId="578EB7A7" w:rsidR="00C628BD" w:rsidRPr="00C935A5" w:rsidRDefault="00C628BD" w:rsidP="00C628BD">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20,000) </w:t>
            </w:r>
            <w:r w:rsidRPr="00C935A5">
              <w:rPr>
                <w:rFonts w:cs="Arial"/>
                <w:sz w:val="16"/>
                <w:szCs w:val="16"/>
              </w:rPr>
              <w:br/>
            </w:r>
          </w:p>
        </w:tc>
        <w:tc>
          <w:tcPr>
            <w:tcW w:w="1247" w:type="dxa"/>
            <w:tcBorders>
              <w:left w:val="single" w:sz="18" w:space="0" w:color="AAB432"/>
            </w:tcBorders>
            <w:shd w:val="clear" w:color="auto" w:fill="auto"/>
            <w:vAlign w:val="center"/>
          </w:tcPr>
          <w:p w14:paraId="51FD6184" w14:textId="744C730C" w:rsidR="00C628BD" w:rsidRPr="00C935A5" w:rsidRDefault="00C628BD" w:rsidP="00C628BD">
            <w:pPr>
              <w:spacing w:before="40" w:after="40"/>
              <w:jc w:val="right"/>
              <w:rPr>
                <w:rFonts w:cs="Arial"/>
                <w:sz w:val="18"/>
                <w:szCs w:val="18"/>
              </w:rPr>
            </w:pPr>
            <w:r w:rsidRPr="00C628BD">
              <w:rPr>
                <w:rFonts w:cs="Arial"/>
                <w:sz w:val="18"/>
                <w:szCs w:val="18"/>
              </w:rPr>
              <w:t>6,863,476</w:t>
            </w:r>
          </w:p>
        </w:tc>
        <w:tc>
          <w:tcPr>
            <w:tcW w:w="1474" w:type="dxa"/>
            <w:vAlign w:val="center"/>
          </w:tcPr>
          <w:p w14:paraId="0092DE6C" w14:textId="33E691FD" w:rsidR="00C628BD" w:rsidRPr="00C935A5" w:rsidRDefault="00C628BD" w:rsidP="00C628BD">
            <w:pPr>
              <w:spacing w:before="40" w:after="40"/>
              <w:jc w:val="right"/>
              <w:rPr>
                <w:rFonts w:cs="Arial"/>
                <w:sz w:val="18"/>
                <w:szCs w:val="18"/>
              </w:rPr>
            </w:pPr>
            <w:r w:rsidRPr="00C628BD">
              <w:rPr>
                <w:rFonts w:cs="Arial"/>
                <w:sz w:val="18"/>
                <w:szCs w:val="18"/>
              </w:rPr>
              <w:t>438,483,442</w:t>
            </w:r>
          </w:p>
        </w:tc>
        <w:tc>
          <w:tcPr>
            <w:tcW w:w="1247" w:type="dxa"/>
            <w:vAlign w:val="center"/>
          </w:tcPr>
          <w:p w14:paraId="1D6B8411" w14:textId="2F7B6FDA" w:rsidR="00C628BD" w:rsidRPr="00C935A5" w:rsidRDefault="00C628BD" w:rsidP="00C628BD">
            <w:pPr>
              <w:spacing w:before="40" w:after="40"/>
              <w:jc w:val="right"/>
              <w:rPr>
                <w:rFonts w:cs="Arial"/>
                <w:sz w:val="18"/>
                <w:szCs w:val="18"/>
              </w:rPr>
            </w:pPr>
            <w:r w:rsidRPr="00C628BD">
              <w:rPr>
                <w:rFonts w:cs="Arial"/>
                <w:sz w:val="18"/>
                <w:szCs w:val="18"/>
              </w:rPr>
              <w:t>63.89</w:t>
            </w:r>
          </w:p>
        </w:tc>
        <w:tc>
          <w:tcPr>
            <w:tcW w:w="170" w:type="dxa"/>
            <w:shd w:val="clear" w:color="auto" w:fill="auto"/>
          </w:tcPr>
          <w:p w14:paraId="40B647CF"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2BEDA80E" w14:textId="7C240B59" w:rsidR="00C628BD" w:rsidRPr="00C935A5" w:rsidRDefault="00C628BD" w:rsidP="00C628BD">
            <w:pPr>
              <w:spacing w:before="40" w:after="40"/>
              <w:jc w:val="right"/>
              <w:rPr>
                <w:rFonts w:cs="Arial"/>
                <w:sz w:val="18"/>
                <w:szCs w:val="18"/>
              </w:rPr>
            </w:pPr>
            <w:r w:rsidRPr="00C628BD">
              <w:rPr>
                <w:rFonts w:cs="Arial"/>
                <w:sz w:val="18"/>
                <w:szCs w:val="18"/>
              </w:rPr>
              <w:t>17,736,271</w:t>
            </w:r>
          </w:p>
        </w:tc>
        <w:tc>
          <w:tcPr>
            <w:tcW w:w="1423" w:type="dxa"/>
            <w:gridSpan w:val="2"/>
            <w:shd w:val="clear" w:color="auto" w:fill="auto"/>
            <w:vAlign w:val="center"/>
          </w:tcPr>
          <w:p w14:paraId="5754E6C5" w14:textId="0DD440A2" w:rsidR="00C628BD" w:rsidRPr="00C935A5" w:rsidRDefault="00C628BD" w:rsidP="00C628BD">
            <w:pPr>
              <w:spacing w:before="40" w:after="40"/>
              <w:jc w:val="right"/>
              <w:rPr>
                <w:rFonts w:cs="Arial"/>
                <w:sz w:val="18"/>
                <w:szCs w:val="18"/>
              </w:rPr>
            </w:pPr>
            <w:r w:rsidRPr="00C628BD">
              <w:rPr>
                <w:rFonts w:cs="Arial"/>
                <w:sz w:val="18"/>
                <w:szCs w:val="18"/>
              </w:rPr>
              <w:t>2.58</w:t>
            </w:r>
          </w:p>
        </w:tc>
      </w:tr>
      <w:tr w:rsidR="00C628BD" w:rsidRPr="00C935A5" w14:paraId="0F70A665" w14:textId="77777777" w:rsidTr="00E25879">
        <w:tc>
          <w:tcPr>
            <w:tcW w:w="2268" w:type="dxa"/>
            <w:tcBorders>
              <w:right w:val="single" w:sz="18" w:space="0" w:color="AAB432"/>
            </w:tcBorders>
            <w:vAlign w:val="center"/>
          </w:tcPr>
          <w:p w14:paraId="1CA4455F" w14:textId="77777777" w:rsidR="00C628BD" w:rsidRPr="00C935A5" w:rsidRDefault="00C628BD" w:rsidP="00C628BD">
            <w:pPr>
              <w:spacing w:before="40" w:after="40"/>
              <w:rPr>
                <w:rFonts w:cs="Arial"/>
                <w:sz w:val="16"/>
                <w:szCs w:val="16"/>
              </w:rPr>
            </w:pPr>
            <w:r w:rsidRPr="00C935A5">
              <w:rPr>
                <w:rFonts w:cs="Arial"/>
                <w:b/>
                <w:sz w:val="18"/>
                <w:szCs w:val="18"/>
              </w:rPr>
              <w:t xml:space="preserve">Family &amp; </w:t>
            </w:r>
            <w:r w:rsidRPr="00C935A5">
              <w:rPr>
                <w:rFonts w:cs="Arial"/>
                <w:b/>
                <w:sz w:val="18"/>
                <w:szCs w:val="18"/>
              </w:rPr>
              <w:br/>
              <w:t>Community Services</w:t>
            </w:r>
          </w:p>
          <w:p w14:paraId="650603AF" w14:textId="63D0C396" w:rsidR="00C628BD" w:rsidRPr="00C935A5" w:rsidRDefault="00C628BD" w:rsidP="00C628BD">
            <w:pPr>
              <w:spacing w:before="40" w:after="40"/>
              <w:rPr>
                <w:rFonts w:cs="Arial"/>
                <w:sz w:val="16"/>
                <w:szCs w:val="16"/>
              </w:rPr>
            </w:pPr>
            <w:r w:rsidRPr="00C935A5">
              <w:rPr>
                <w:rFonts w:cs="Arial"/>
                <w:sz w:val="16"/>
                <w:szCs w:val="16"/>
              </w:rPr>
              <w:t xml:space="preserve">Population </w:t>
            </w:r>
            <w:r w:rsidRPr="00C935A5">
              <w:rPr>
                <w:rFonts w:cs="Arial"/>
                <w:sz w:val="16"/>
                <w:szCs w:val="16"/>
              </w:rPr>
              <w:br/>
            </w:r>
          </w:p>
        </w:tc>
        <w:tc>
          <w:tcPr>
            <w:tcW w:w="1247" w:type="dxa"/>
            <w:tcBorders>
              <w:left w:val="single" w:sz="18" w:space="0" w:color="AAB432"/>
            </w:tcBorders>
            <w:shd w:val="clear" w:color="auto" w:fill="auto"/>
            <w:vAlign w:val="center"/>
          </w:tcPr>
          <w:p w14:paraId="32C836ED" w14:textId="2D7EC8FA" w:rsidR="00C628BD" w:rsidRPr="00C935A5" w:rsidRDefault="00C628BD" w:rsidP="00C628BD">
            <w:pPr>
              <w:spacing w:before="40" w:after="40"/>
              <w:jc w:val="right"/>
              <w:rPr>
                <w:rFonts w:cs="Arial"/>
                <w:sz w:val="18"/>
                <w:szCs w:val="18"/>
              </w:rPr>
            </w:pPr>
            <w:r w:rsidRPr="00C628BD">
              <w:rPr>
                <w:rFonts w:cs="Arial"/>
                <w:sz w:val="18"/>
                <w:szCs w:val="18"/>
              </w:rPr>
              <w:t>6,595,983</w:t>
            </w:r>
          </w:p>
        </w:tc>
        <w:tc>
          <w:tcPr>
            <w:tcW w:w="1474" w:type="dxa"/>
            <w:vAlign w:val="center"/>
          </w:tcPr>
          <w:p w14:paraId="45F00095" w14:textId="73F0DCEF" w:rsidR="00C628BD" w:rsidRPr="00C935A5" w:rsidRDefault="00C628BD" w:rsidP="00C628BD">
            <w:pPr>
              <w:spacing w:before="40" w:after="40"/>
              <w:jc w:val="right"/>
              <w:rPr>
                <w:rFonts w:cs="Arial"/>
                <w:sz w:val="18"/>
                <w:szCs w:val="18"/>
              </w:rPr>
            </w:pPr>
            <w:r w:rsidRPr="00C628BD">
              <w:rPr>
                <w:rFonts w:cs="Arial"/>
                <w:sz w:val="18"/>
                <w:szCs w:val="18"/>
              </w:rPr>
              <w:t>901,909,359</w:t>
            </w:r>
          </w:p>
        </w:tc>
        <w:tc>
          <w:tcPr>
            <w:tcW w:w="1247" w:type="dxa"/>
            <w:vAlign w:val="center"/>
          </w:tcPr>
          <w:p w14:paraId="23532FD8" w14:textId="7A58ACEA" w:rsidR="00C628BD" w:rsidRPr="00C935A5" w:rsidRDefault="00C628BD" w:rsidP="00C628BD">
            <w:pPr>
              <w:spacing w:before="40" w:after="40"/>
              <w:jc w:val="right"/>
              <w:rPr>
                <w:rFonts w:cs="Arial"/>
                <w:sz w:val="18"/>
                <w:szCs w:val="18"/>
              </w:rPr>
            </w:pPr>
            <w:r w:rsidRPr="00C628BD">
              <w:rPr>
                <w:rFonts w:cs="Arial"/>
                <w:sz w:val="18"/>
                <w:szCs w:val="18"/>
              </w:rPr>
              <w:t>136.74</w:t>
            </w:r>
          </w:p>
        </w:tc>
        <w:tc>
          <w:tcPr>
            <w:tcW w:w="170" w:type="dxa"/>
            <w:shd w:val="clear" w:color="auto" w:fill="auto"/>
          </w:tcPr>
          <w:p w14:paraId="495F3188"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63FC13DB" w14:textId="22C03E87" w:rsidR="00C628BD" w:rsidRPr="00C935A5" w:rsidRDefault="00C628BD" w:rsidP="00C628BD">
            <w:pPr>
              <w:spacing w:before="40" w:after="40"/>
              <w:jc w:val="right"/>
              <w:rPr>
                <w:rFonts w:cs="Arial"/>
                <w:sz w:val="18"/>
                <w:szCs w:val="18"/>
              </w:rPr>
            </w:pPr>
            <w:r w:rsidRPr="00C628BD">
              <w:rPr>
                <w:rFonts w:cs="Arial"/>
                <w:sz w:val="18"/>
                <w:szCs w:val="18"/>
              </w:rPr>
              <w:t>273,346,079</w:t>
            </w:r>
          </w:p>
        </w:tc>
        <w:tc>
          <w:tcPr>
            <w:tcW w:w="1423" w:type="dxa"/>
            <w:gridSpan w:val="2"/>
            <w:shd w:val="clear" w:color="auto" w:fill="auto"/>
            <w:vAlign w:val="center"/>
          </w:tcPr>
          <w:p w14:paraId="5892B683" w14:textId="442B72F2" w:rsidR="00C628BD" w:rsidRPr="00C935A5" w:rsidRDefault="00C628BD" w:rsidP="00C628BD">
            <w:pPr>
              <w:spacing w:before="40" w:after="40"/>
              <w:jc w:val="right"/>
              <w:rPr>
                <w:rFonts w:cs="Arial"/>
                <w:sz w:val="18"/>
                <w:szCs w:val="18"/>
              </w:rPr>
            </w:pPr>
            <w:r w:rsidRPr="00C628BD">
              <w:rPr>
                <w:rFonts w:cs="Arial"/>
                <w:sz w:val="18"/>
                <w:szCs w:val="18"/>
              </w:rPr>
              <w:t>41.44</w:t>
            </w:r>
          </w:p>
        </w:tc>
      </w:tr>
      <w:tr w:rsidR="00C628BD" w:rsidRPr="00C935A5" w14:paraId="7A60ECAD" w14:textId="77777777" w:rsidTr="00E25879">
        <w:tc>
          <w:tcPr>
            <w:tcW w:w="2268" w:type="dxa"/>
            <w:tcBorders>
              <w:right w:val="single" w:sz="18" w:space="0" w:color="AAB432"/>
            </w:tcBorders>
            <w:vAlign w:val="center"/>
          </w:tcPr>
          <w:p w14:paraId="6FAC2C42" w14:textId="77777777" w:rsidR="00C628BD" w:rsidRPr="00C935A5" w:rsidRDefault="00C628BD" w:rsidP="00C628BD">
            <w:pPr>
              <w:spacing w:before="40" w:after="40"/>
              <w:rPr>
                <w:rFonts w:cs="Arial"/>
                <w:sz w:val="16"/>
                <w:szCs w:val="16"/>
              </w:rPr>
            </w:pPr>
            <w:r w:rsidRPr="00C935A5">
              <w:rPr>
                <w:rFonts w:cs="Arial"/>
                <w:b/>
                <w:sz w:val="18"/>
                <w:szCs w:val="18"/>
              </w:rPr>
              <w:t xml:space="preserve">Aged &amp; </w:t>
            </w:r>
            <w:r w:rsidRPr="00C935A5">
              <w:rPr>
                <w:rFonts w:cs="Arial"/>
                <w:b/>
                <w:sz w:val="18"/>
                <w:szCs w:val="18"/>
              </w:rPr>
              <w:br/>
              <w:t>Disabled Services</w:t>
            </w:r>
          </w:p>
          <w:p w14:paraId="3B2AC954" w14:textId="5AEC384B" w:rsidR="00C628BD" w:rsidRPr="00C935A5" w:rsidRDefault="00C628BD" w:rsidP="00C628BD">
            <w:pPr>
              <w:spacing w:before="40" w:after="40"/>
              <w:rPr>
                <w:rFonts w:cs="Arial"/>
                <w:sz w:val="16"/>
                <w:szCs w:val="16"/>
              </w:rPr>
            </w:pPr>
            <w:r w:rsidRPr="00C935A5">
              <w:rPr>
                <w:rFonts w:cs="Arial"/>
                <w:sz w:val="16"/>
                <w:szCs w:val="16"/>
              </w:rPr>
              <w:t xml:space="preserve">Pop. &gt;60 yrs + Disabled Pensioners + Carers </w:t>
            </w:r>
            <w:r w:rsidRPr="00C935A5">
              <w:rPr>
                <w:rFonts w:cs="Arial"/>
                <w:sz w:val="16"/>
                <w:szCs w:val="16"/>
              </w:rPr>
              <w:br/>
            </w:r>
          </w:p>
        </w:tc>
        <w:tc>
          <w:tcPr>
            <w:tcW w:w="1247" w:type="dxa"/>
            <w:tcBorders>
              <w:left w:val="single" w:sz="18" w:space="0" w:color="AAB432"/>
            </w:tcBorders>
            <w:shd w:val="clear" w:color="auto" w:fill="auto"/>
            <w:vAlign w:val="center"/>
          </w:tcPr>
          <w:p w14:paraId="737A5DF9" w14:textId="36EE8305" w:rsidR="00C628BD" w:rsidRPr="00C935A5" w:rsidRDefault="00C628BD" w:rsidP="00C628BD">
            <w:pPr>
              <w:spacing w:before="40" w:after="40"/>
              <w:jc w:val="right"/>
              <w:rPr>
                <w:rFonts w:cs="Arial"/>
                <w:sz w:val="18"/>
                <w:szCs w:val="18"/>
              </w:rPr>
            </w:pPr>
            <w:r w:rsidRPr="00C628BD">
              <w:rPr>
                <w:rFonts w:cs="Arial"/>
                <w:sz w:val="18"/>
                <w:szCs w:val="18"/>
              </w:rPr>
              <w:t>1,702,683</w:t>
            </w:r>
          </w:p>
        </w:tc>
        <w:tc>
          <w:tcPr>
            <w:tcW w:w="1474" w:type="dxa"/>
            <w:vAlign w:val="center"/>
          </w:tcPr>
          <w:p w14:paraId="38741E15" w14:textId="772533F3" w:rsidR="00C628BD" w:rsidRPr="00C935A5" w:rsidRDefault="00C628BD" w:rsidP="00C628BD">
            <w:pPr>
              <w:spacing w:before="40" w:after="40"/>
              <w:jc w:val="right"/>
              <w:rPr>
                <w:rFonts w:cs="Arial"/>
                <w:sz w:val="18"/>
                <w:szCs w:val="18"/>
              </w:rPr>
            </w:pPr>
            <w:r w:rsidRPr="00C628BD">
              <w:rPr>
                <w:rFonts w:cs="Arial"/>
                <w:sz w:val="18"/>
                <w:szCs w:val="18"/>
              </w:rPr>
              <w:t>589,812,053</w:t>
            </w:r>
          </w:p>
        </w:tc>
        <w:tc>
          <w:tcPr>
            <w:tcW w:w="1247" w:type="dxa"/>
            <w:vAlign w:val="center"/>
          </w:tcPr>
          <w:p w14:paraId="59B2D296" w14:textId="6946E903" w:rsidR="00C628BD" w:rsidRPr="00C935A5" w:rsidRDefault="00C628BD" w:rsidP="00C628BD">
            <w:pPr>
              <w:spacing w:before="40" w:after="40"/>
              <w:jc w:val="right"/>
              <w:rPr>
                <w:rFonts w:cs="Arial"/>
                <w:sz w:val="18"/>
                <w:szCs w:val="18"/>
              </w:rPr>
            </w:pPr>
            <w:r w:rsidRPr="00C628BD">
              <w:rPr>
                <w:rFonts w:cs="Arial"/>
                <w:sz w:val="18"/>
                <w:szCs w:val="18"/>
              </w:rPr>
              <w:t>346.40</w:t>
            </w:r>
          </w:p>
        </w:tc>
        <w:tc>
          <w:tcPr>
            <w:tcW w:w="170" w:type="dxa"/>
            <w:shd w:val="clear" w:color="auto" w:fill="auto"/>
          </w:tcPr>
          <w:p w14:paraId="3C459EDB"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55EC13A5" w14:textId="51E586B4" w:rsidR="00C628BD" w:rsidRPr="00C935A5" w:rsidRDefault="00C628BD" w:rsidP="00C628BD">
            <w:pPr>
              <w:spacing w:before="40" w:after="40"/>
              <w:jc w:val="right"/>
              <w:rPr>
                <w:rFonts w:cs="Arial"/>
                <w:sz w:val="18"/>
                <w:szCs w:val="18"/>
              </w:rPr>
            </w:pPr>
            <w:r w:rsidRPr="00C628BD">
              <w:rPr>
                <w:rFonts w:cs="Arial"/>
                <w:sz w:val="18"/>
                <w:szCs w:val="18"/>
              </w:rPr>
              <w:t>289,411,979</w:t>
            </w:r>
          </w:p>
        </w:tc>
        <w:tc>
          <w:tcPr>
            <w:tcW w:w="1423" w:type="dxa"/>
            <w:gridSpan w:val="2"/>
            <w:shd w:val="clear" w:color="auto" w:fill="auto"/>
            <w:vAlign w:val="center"/>
          </w:tcPr>
          <w:p w14:paraId="5CBA83D8" w14:textId="6D6D8A98" w:rsidR="00C628BD" w:rsidRPr="00C935A5" w:rsidRDefault="00C628BD" w:rsidP="00C628BD">
            <w:pPr>
              <w:spacing w:before="40" w:after="40"/>
              <w:jc w:val="right"/>
              <w:rPr>
                <w:rFonts w:cs="Arial"/>
                <w:sz w:val="18"/>
                <w:szCs w:val="18"/>
              </w:rPr>
            </w:pPr>
            <w:r w:rsidRPr="00C628BD">
              <w:rPr>
                <w:rFonts w:cs="Arial"/>
                <w:sz w:val="18"/>
                <w:szCs w:val="18"/>
              </w:rPr>
              <w:t>169.97</w:t>
            </w:r>
          </w:p>
        </w:tc>
      </w:tr>
      <w:tr w:rsidR="00C628BD" w:rsidRPr="00C935A5" w14:paraId="31381517" w14:textId="77777777" w:rsidTr="00E25879">
        <w:tc>
          <w:tcPr>
            <w:tcW w:w="2268" w:type="dxa"/>
            <w:tcBorders>
              <w:right w:val="single" w:sz="18" w:space="0" w:color="AAB432"/>
            </w:tcBorders>
            <w:vAlign w:val="center"/>
          </w:tcPr>
          <w:p w14:paraId="7364A8AC" w14:textId="77777777" w:rsidR="00C628BD" w:rsidRPr="00C935A5" w:rsidRDefault="00C628BD" w:rsidP="00C628BD">
            <w:pPr>
              <w:spacing w:before="40" w:after="40"/>
              <w:rPr>
                <w:rFonts w:cs="Arial"/>
                <w:sz w:val="16"/>
                <w:szCs w:val="16"/>
              </w:rPr>
            </w:pPr>
            <w:r w:rsidRPr="00C935A5">
              <w:rPr>
                <w:rFonts w:cs="Arial"/>
                <w:b/>
                <w:sz w:val="18"/>
                <w:szCs w:val="18"/>
              </w:rPr>
              <w:t>Recreation &amp; Culture</w:t>
            </w:r>
          </w:p>
          <w:p w14:paraId="77A7CA30" w14:textId="66AEE383" w:rsidR="00C628BD" w:rsidRPr="00C935A5" w:rsidRDefault="00C628BD" w:rsidP="00C628BD">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AAB432"/>
            </w:tcBorders>
            <w:shd w:val="clear" w:color="auto" w:fill="auto"/>
            <w:vAlign w:val="center"/>
          </w:tcPr>
          <w:p w14:paraId="7B048F71" w14:textId="6065FC1E" w:rsidR="00C628BD" w:rsidRPr="00C935A5" w:rsidRDefault="00C628BD" w:rsidP="00C628BD">
            <w:pPr>
              <w:spacing w:before="40" w:after="40"/>
              <w:jc w:val="right"/>
              <w:rPr>
                <w:rFonts w:cs="Arial"/>
                <w:sz w:val="18"/>
                <w:szCs w:val="18"/>
              </w:rPr>
            </w:pPr>
            <w:r w:rsidRPr="00C628BD">
              <w:rPr>
                <w:rFonts w:cs="Arial"/>
                <w:sz w:val="18"/>
                <w:szCs w:val="18"/>
              </w:rPr>
              <w:t>6,673,458</w:t>
            </w:r>
          </w:p>
        </w:tc>
        <w:tc>
          <w:tcPr>
            <w:tcW w:w="1474" w:type="dxa"/>
            <w:vAlign w:val="center"/>
          </w:tcPr>
          <w:p w14:paraId="78FFD390" w14:textId="4385F78B" w:rsidR="00C628BD" w:rsidRPr="00C935A5" w:rsidRDefault="00C628BD" w:rsidP="00C628BD">
            <w:pPr>
              <w:spacing w:before="40" w:after="40"/>
              <w:jc w:val="right"/>
              <w:rPr>
                <w:rFonts w:cs="Arial"/>
                <w:sz w:val="18"/>
                <w:szCs w:val="18"/>
              </w:rPr>
            </w:pPr>
            <w:r w:rsidRPr="00C628BD">
              <w:rPr>
                <w:rFonts w:cs="Arial"/>
                <w:sz w:val="18"/>
                <w:szCs w:val="18"/>
              </w:rPr>
              <w:t>2,085,606,599</w:t>
            </w:r>
          </w:p>
        </w:tc>
        <w:tc>
          <w:tcPr>
            <w:tcW w:w="1247" w:type="dxa"/>
            <w:vAlign w:val="center"/>
          </w:tcPr>
          <w:p w14:paraId="096442B6" w14:textId="057677E0" w:rsidR="00C628BD" w:rsidRPr="00C935A5" w:rsidRDefault="00C628BD" w:rsidP="00C628BD">
            <w:pPr>
              <w:spacing w:before="40" w:after="40"/>
              <w:jc w:val="right"/>
              <w:rPr>
                <w:rFonts w:cs="Arial"/>
                <w:sz w:val="18"/>
                <w:szCs w:val="18"/>
              </w:rPr>
            </w:pPr>
            <w:r w:rsidRPr="00C628BD">
              <w:rPr>
                <w:rFonts w:cs="Arial"/>
                <w:sz w:val="18"/>
                <w:szCs w:val="18"/>
              </w:rPr>
              <w:t>312.52</w:t>
            </w:r>
          </w:p>
        </w:tc>
        <w:tc>
          <w:tcPr>
            <w:tcW w:w="170" w:type="dxa"/>
            <w:shd w:val="clear" w:color="auto" w:fill="auto"/>
          </w:tcPr>
          <w:p w14:paraId="665FFC48"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0B5E50E4" w14:textId="1E6AD5F1" w:rsidR="00C628BD" w:rsidRPr="00C935A5" w:rsidRDefault="00C628BD" w:rsidP="00C628BD">
            <w:pPr>
              <w:spacing w:before="40" w:after="40"/>
              <w:jc w:val="right"/>
              <w:rPr>
                <w:rFonts w:cs="Arial"/>
                <w:sz w:val="18"/>
                <w:szCs w:val="18"/>
              </w:rPr>
            </w:pPr>
            <w:r w:rsidRPr="00C628BD">
              <w:rPr>
                <w:rFonts w:cs="Arial"/>
                <w:sz w:val="18"/>
                <w:szCs w:val="18"/>
              </w:rPr>
              <w:t>48,826,027</w:t>
            </w:r>
          </w:p>
        </w:tc>
        <w:tc>
          <w:tcPr>
            <w:tcW w:w="1423" w:type="dxa"/>
            <w:gridSpan w:val="2"/>
            <w:shd w:val="clear" w:color="auto" w:fill="auto"/>
            <w:vAlign w:val="center"/>
          </w:tcPr>
          <w:p w14:paraId="3C520289" w14:textId="039E479C" w:rsidR="00C628BD" w:rsidRPr="00C935A5" w:rsidRDefault="00C628BD" w:rsidP="00C628BD">
            <w:pPr>
              <w:spacing w:before="40" w:after="40"/>
              <w:jc w:val="right"/>
              <w:rPr>
                <w:rFonts w:cs="Arial"/>
                <w:sz w:val="18"/>
                <w:szCs w:val="18"/>
              </w:rPr>
            </w:pPr>
            <w:r w:rsidRPr="00C628BD">
              <w:rPr>
                <w:rFonts w:cs="Arial"/>
                <w:sz w:val="18"/>
                <w:szCs w:val="18"/>
              </w:rPr>
              <w:t>7.32</w:t>
            </w:r>
          </w:p>
        </w:tc>
      </w:tr>
      <w:tr w:rsidR="00C628BD" w:rsidRPr="00C935A5" w14:paraId="365AEEFF" w14:textId="77777777" w:rsidTr="00E25879">
        <w:tc>
          <w:tcPr>
            <w:tcW w:w="2268" w:type="dxa"/>
            <w:tcBorders>
              <w:right w:val="single" w:sz="18" w:space="0" w:color="AAB432"/>
            </w:tcBorders>
            <w:vAlign w:val="center"/>
          </w:tcPr>
          <w:p w14:paraId="4F8DEC98" w14:textId="77777777" w:rsidR="00C628BD" w:rsidRPr="00C935A5" w:rsidRDefault="00C628BD" w:rsidP="00C628BD">
            <w:pPr>
              <w:spacing w:before="40" w:after="40"/>
              <w:rPr>
                <w:rFonts w:cs="Arial"/>
                <w:sz w:val="16"/>
                <w:szCs w:val="16"/>
              </w:rPr>
            </w:pPr>
            <w:r w:rsidRPr="00C935A5">
              <w:rPr>
                <w:rFonts w:cs="Arial"/>
                <w:b/>
                <w:sz w:val="18"/>
                <w:szCs w:val="18"/>
              </w:rPr>
              <w:t>Waste Management</w:t>
            </w:r>
          </w:p>
          <w:p w14:paraId="12BA69E0" w14:textId="5E5AFE0B" w:rsidR="00C628BD" w:rsidRPr="00C935A5" w:rsidRDefault="00C628BD" w:rsidP="00C628BD">
            <w:pPr>
              <w:spacing w:before="40" w:after="40"/>
              <w:rPr>
                <w:rFonts w:cs="Arial"/>
                <w:sz w:val="16"/>
                <w:szCs w:val="16"/>
              </w:rPr>
            </w:pPr>
            <w:r w:rsidRPr="00C935A5">
              <w:rPr>
                <w:rFonts w:cs="Arial"/>
                <w:sz w:val="16"/>
                <w:szCs w:val="16"/>
              </w:rPr>
              <w:t xml:space="preserve">No. of Dwellings </w:t>
            </w:r>
            <w:r w:rsidRPr="00C935A5">
              <w:rPr>
                <w:rFonts w:cs="Arial"/>
                <w:sz w:val="16"/>
                <w:szCs w:val="16"/>
              </w:rPr>
              <w:br/>
            </w:r>
          </w:p>
        </w:tc>
        <w:tc>
          <w:tcPr>
            <w:tcW w:w="1247" w:type="dxa"/>
            <w:tcBorders>
              <w:left w:val="single" w:sz="18" w:space="0" w:color="AAB432"/>
            </w:tcBorders>
            <w:shd w:val="clear" w:color="auto" w:fill="auto"/>
            <w:vAlign w:val="center"/>
          </w:tcPr>
          <w:p w14:paraId="147C6402" w14:textId="2CE180D4" w:rsidR="00C628BD" w:rsidRPr="00C935A5" w:rsidRDefault="00C628BD" w:rsidP="00C628BD">
            <w:pPr>
              <w:spacing w:before="40" w:after="40"/>
              <w:jc w:val="right"/>
              <w:rPr>
                <w:rFonts w:cs="Arial"/>
                <w:sz w:val="18"/>
                <w:szCs w:val="18"/>
              </w:rPr>
            </w:pPr>
            <w:r w:rsidRPr="00C628BD">
              <w:rPr>
                <w:rFonts w:cs="Arial"/>
                <w:sz w:val="18"/>
                <w:szCs w:val="18"/>
              </w:rPr>
              <w:t>2,685,751</w:t>
            </w:r>
          </w:p>
        </w:tc>
        <w:tc>
          <w:tcPr>
            <w:tcW w:w="1474" w:type="dxa"/>
            <w:vAlign w:val="center"/>
          </w:tcPr>
          <w:p w14:paraId="03156BF5" w14:textId="6217FE2F" w:rsidR="00C628BD" w:rsidRPr="00C935A5" w:rsidRDefault="00C628BD" w:rsidP="00C628BD">
            <w:pPr>
              <w:spacing w:before="40" w:after="40"/>
              <w:jc w:val="right"/>
              <w:rPr>
                <w:rFonts w:cs="Arial"/>
                <w:sz w:val="18"/>
                <w:szCs w:val="18"/>
              </w:rPr>
            </w:pPr>
            <w:r w:rsidRPr="00C628BD">
              <w:rPr>
                <w:rFonts w:cs="Arial"/>
                <w:sz w:val="18"/>
                <w:szCs w:val="18"/>
              </w:rPr>
              <w:t>1,010,330,674</w:t>
            </w:r>
          </w:p>
        </w:tc>
        <w:tc>
          <w:tcPr>
            <w:tcW w:w="1247" w:type="dxa"/>
            <w:vAlign w:val="center"/>
          </w:tcPr>
          <w:p w14:paraId="67DB5790" w14:textId="4D7F419E" w:rsidR="00C628BD" w:rsidRPr="00C935A5" w:rsidRDefault="00C628BD" w:rsidP="00C628BD">
            <w:pPr>
              <w:spacing w:before="40" w:after="40"/>
              <w:jc w:val="right"/>
              <w:rPr>
                <w:rFonts w:cs="Arial"/>
                <w:sz w:val="18"/>
                <w:szCs w:val="18"/>
              </w:rPr>
            </w:pPr>
            <w:r w:rsidRPr="00C628BD">
              <w:rPr>
                <w:rFonts w:cs="Arial"/>
                <w:sz w:val="18"/>
                <w:szCs w:val="18"/>
              </w:rPr>
              <w:t>376.18</w:t>
            </w:r>
          </w:p>
        </w:tc>
        <w:tc>
          <w:tcPr>
            <w:tcW w:w="170" w:type="dxa"/>
            <w:shd w:val="clear" w:color="auto" w:fill="auto"/>
          </w:tcPr>
          <w:p w14:paraId="64BB2D0B"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7BBBE7E4" w14:textId="6A2DE2F7" w:rsidR="00C628BD" w:rsidRPr="00C935A5" w:rsidRDefault="00C628BD" w:rsidP="00C628BD">
            <w:pPr>
              <w:spacing w:before="40" w:after="40"/>
              <w:jc w:val="right"/>
              <w:rPr>
                <w:rFonts w:cs="Arial"/>
                <w:sz w:val="18"/>
                <w:szCs w:val="18"/>
              </w:rPr>
            </w:pPr>
            <w:r w:rsidRPr="00C628BD">
              <w:rPr>
                <w:rFonts w:cs="Arial"/>
                <w:sz w:val="18"/>
                <w:szCs w:val="18"/>
              </w:rPr>
              <w:t>1,305,912</w:t>
            </w:r>
          </w:p>
        </w:tc>
        <w:tc>
          <w:tcPr>
            <w:tcW w:w="1423" w:type="dxa"/>
            <w:gridSpan w:val="2"/>
            <w:shd w:val="clear" w:color="auto" w:fill="auto"/>
            <w:vAlign w:val="center"/>
          </w:tcPr>
          <w:p w14:paraId="72BC216B" w14:textId="7D691FE1" w:rsidR="00C628BD" w:rsidRPr="00C935A5" w:rsidRDefault="00C628BD" w:rsidP="00C628BD">
            <w:pPr>
              <w:spacing w:before="40" w:after="40"/>
              <w:jc w:val="right"/>
              <w:rPr>
                <w:rFonts w:cs="Arial"/>
                <w:sz w:val="18"/>
                <w:szCs w:val="18"/>
              </w:rPr>
            </w:pPr>
            <w:r w:rsidRPr="00C628BD">
              <w:rPr>
                <w:rFonts w:cs="Arial"/>
                <w:sz w:val="18"/>
                <w:szCs w:val="18"/>
              </w:rPr>
              <w:t>0.49</w:t>
            </w:r>
          </w:p>
        </w:tc>
      </w:tr>
      <w:tr w:rsidR="00C628BD" w:rsidRPr="00C935A5" w14:paraId="0C8DBA3C" w14:textId="77777777" w:rsidTr="00E25879">
        <w:tc>
          <w:tcPr>
            <w:tcW w:w="2268" w:type="dxa"/>
            <w:tcBorders>
              <w:right w:val="single" w:sz="18" w:space="0" w:color="AAB432"/>
            </w:tcBorders>
            <w:vAlign w:val="center"/>
          </w:tcPr>
          <w:p w14:paraId="598F807B" w14:textId="77777777" w:rsidR="00C628BD" w:rsidRPr="00C935A5" w:rsidRDefault="00C628BD" w:rsidP="00C628BD">
            <w:pPr>
              <w:spacing w:before="40" w:after="40"/>
              <w:rPr>
                <w:rFonts w:cs="Arial"/>
                <w:sz w:val="16"/>
                <w:szCs w:val="16"/>
              </w:rPr>
            </w:pPr>
            <w:r w:rsidRPr="00C935A5">
              <w:rPr>
                <w:rFonts w:cs="Arial"/>
                <w:b/>
                <w:sz w:val="18"/>
                <w:szCs w:val="18"/>
              </w:rPr>
              <w:t>Traffic &amp; Street Management</w:t>
            </w:r>
          </w:p>
          <w:p w14:paraId="7140D256" w14:textId="5C472E44" w:rsidR="00C628BD" w:rsidRPr="00C935A5" w:rsidRDefault="00C628BD" w:rsidP="00C628BD">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AAB432"/>
            </w:tcBorders>
            <w:shd w:val="clear" w:color="auto" w:fill="auto"/>
            <w:vAlign w:val="center"/>
          </w:tcPr>
          <w:p w14:paraId="5ED21D69" w14:textId="26051D7F" w:rsidR="00C628BD" w:rsidRPr="00C935A5" w:rsidRDefault="00C628BD" w:rsidP="00C628BD">
            <w:pPr>
              <w:spacing w:before="40" w:after="40"/>
              <w:jc w:val="right"/>
              <w:rPr>
                <w:rFonts w:cs="Arial"/>
                <w:sz w:val="18"/>
                <w:szCs w:val="18"/>
              </w:rPr>
            </w:pPr>
            <w:r w:rsidRPr="00C628BD">
              <w:rPr>
                <w:rFonts w:cs="Arial"/>
                <w:sz w:val="18"/>
                <w:szCs w:val="18"/>
              </w:rPr>
              <w:t>6,673,458</w:t>
            </w:r>
          </w:p>
        </w:tc>
        <w:tc>
          <w:tcPr>
            <w:tcW w:w="1474" w:type="dxa"/>
            <w:vAlign w:val="center"/>
          </w:tcPr>
          <w:p w14:paraId="3DBF1BD6" w14:textId="2D495579" w:rsidR="00C628BD" w:rsidRPr="00C935A5" w:rsidRDefault="00C628BD" w:rsidP="00C628BD">
            <w:pPr>
              <w:spacing w:before="40" w:after="40"/>
              <w:jc w:val="right"/>
              <w:rPr>
                <w:rFonts w:cs="Arial"/>
                <w:sz w:val="18"/>
                <w:szCs w:val="18"/>
              </w:rPr>
            </w:pPr>
            <w:r w:rsidRPr="00C628BD">
              <w:rPr>
                <w:rFonts w:cs="Arial"/>
                <w:sz w:val="18"/>
                <w:szCs w:val="18"/>
              </w:rPr>
              <w:t>953,891,088</w:t>
            </w:r>
          </w:p>
        </w:tc>
        <w:tc>
          <w:tcPr>
            <w:tcW w:w="1247" w:type="dxa"/>
            <w:vAlign w:val="center"/>
          </w:tcPr>
          <w:p w14:paraId="679BC0A6" w14:textId="7160CF9B" w:rsidR="00C628BD" w:rsidRPr="00C935A5" w:rsidRDefault="00C628BD" w:rsidP="00C628BD">
            <w:pPr>
              <w:spacing w:before="40" w:after="40"/>
              <w:jc w:val="right"/>
              <w:rPr>
                <w:rFonts w:cs="Arial"/>
                <w:sz w:val="18"/>
                <w:szCs w:val="18"/>
              </w:rPr>
            </w:pPr>
            <w:r w:rsidRPr="00C628BD">
              <w:rPr>
                <w:rFonts w:cs="Arial"/>
                <w:sz w:val="18"/>
                <w:szCs w:val="18"/>
              </w:rPr>
              <w:t>142.94</w:t>
            </w:r>
          </w:p>
        </w:tc>
        <w:tc>
          <w:tcPr>
            <w:tcW w:w="170" w:type="dxa"/>
            <w:shd w:val="clear" w:color="auto" w:fill="auto"/>
          </w:tcPr>
          <w:p w14:paraId="5D3A8D53"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2A4C8E02" w14:textId="54E68023" w:rsidR="00C628BD" w:rsidRPr="00C935A5" w:rsidRDefault="00C628BD" w:rsidP="00C628BD">
            <w:pPr>
              <w:spacing w:before="40" w:after="40"/>
              <w:jc w:val="right"/>
              <w:rPr>
                <w:rFonts w:cs="Arial"/>
                <w:sz w:val="18"/>
                <w:szCs w:val="18"/>
              </w:rPr>
            </w:pPr>
            <w:r>
              <w:rPr>
                <w:rFonts w:cs="Arial"/>
                <w:sz w:val="18"/>
                <w:szCs w:val="18"/>
              </w:rPr>
              <w:t>`</w:t>
            </w:r>
          </w:p>
        </w:tc>
        <w:tc>
          <w:tcPr>
            <w:tcW w:w="1423" w:type="dxa"/>
            <w:gridSpan w:val="2"/>
            <w:shd w:val="clear" w:color="auto" w:fill="auto"/>
            <w:vAlign w:val="center"/>
          </w:tcPr>
          <w:p w14:paraId="55F0A8EF" w14:textId="1BEE41B0" w:rsidR="00C628BD" w:rsidRPr="00C935A5" w:rsidRDefault="00C628BD" w:rsidP="00C628BD">
            <w:pPr>
              <w:spacing w:before="40" w:after="40"/>
              <w:jc w:val="right"/>
              <w:rPr>
                <w:rFonts w:cs="Arial"/>
                <w:sz w:val="18"/>
                <w:szCs w:val="18"/>
              </w:rPr>
            </w:pPr>
            <w:r w:rsidRPr="00C628BD">
              <w:rPr>
                <w:rFonts w:cs="Arial"/>
                <w:sz w:val="18"/>
                <w:szCs w:val="18"/>
              </w:rPr>
              <w:t>2.55</w:t>
            </w:r>
          </w:p>
        </w:tc>
      </w:tr>
      <w:tr w:rsidR="00C628BD" w:rsidRPr="00C935A5" w14:paraId="664F709B" w14:textId="77777777" w:rsidTr="00E25879">
        <w:tc>
          <w:tcPr>
            <w:tcW w:w="2268" w:type="dxa"/>
            <w:tcBorders>
              <w:right w:val="single" w:sz="18" w:space="0" w:color="AAB432"/>
            </w:tcBorders>
            <w:vAlign w:val="center"/>
          </w:tcPr>
          <w:p w14:paraId="342E485E" w14:textId="77777777" w:rsidR="00C628BD" w:rsidRPr="00C935A5" w:rsidRDefault="00C628BD" w:rsidP="00C628BD">
            <w:pPr>
              <w:spacing w:before="40" w:after="40"/>
              <w:rPr>
                <w:rFonts w:cs="Arial"/>
                <w:sz w:val="16"/>
                <w:szCs w:val="16"/>
              </w:rPr>
            </w:pPr>
            <w:r w:rsidRPr="00C935A5">
              <w:rPr>
                <w:rFonts w:cs="Arial"/>
                <w:b/>
                <w:sz w:val="18"/>
                <w:szCs w:val="18"/>
              </w:rPr>
              <w:t>Environment</w:t>
            </w:r>
          </w:p>
          <w:p w14:paraId="6E9B1D4E" w14:textId="664807CD" w:rsidR="00C628BD" w:rsidRPr="00C935A5" w:rsidRDefault="00C628BD" w:rsidP="00C628BD">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15,000) </w:t>
            </w:r>
            <w:r w:rsidRPr="00C935A5">
              <w:rPr>
                <w:rFonts w:cs="Arial"/>
                <w:sz w:val="16"/>
                <w:szCs w:val="16"/>
              </w:rPr>
              <w:br/>
            </w:r>
          </w:p>
        </w:tc>
        <w:tc>
          <w:tcPr>
            <w:tcW w:w="1247" w:type="dxa"/>
            <w:tcBorders>
              <w:left w:val="single" w:sz="18" w:space="0" w:color="AAB432"/>
            </w:tcBorders>
            <w:shd w:val="clear" w:color="auto" w:fill="auto"/>
            <w:vAlign w:val="center"/>
          </w:tcPr>
          <w:p w14:paraId="4FC02D66" w14:textId="2A09668B" w:rsidR="00C628BD" w:rsidRPr="00C935A5" w:rsidRDefault="00C628BD" w:rsidP="00C628BD">
            <w:pPr>
              <w:spacing w:before="40" w:after="40"/>
              <w:jc w:val="right"/>
              <w:rPr>
                <w:rFonts w:cs="Arial"/>
                <w:sz w:val="18"/>
                <w:szCs w:val="18"/>
              </w:rPr>
            </w:pPr>
            <w:r w:rsidRPr="00C628BD">
              <w:rPr>
                <w:rFonts w:cs="Arial"/>
                <w:sz w:val="18"/>
                <w:szCs w:val="18"/>
              </w:rPr>
              <w:t>6,764,286</w:t>
            </w:r>
          </w:p>
        </w:tc>
        <w:tc>
          <w:tcPr>
            <w:tcW w:w="1474" w:type="dxa"/>
            <w:vAlign w:val="center"/>
          </w:tcPr>
          <w:p w14:paraId="1A9A89D5" w14:textId="45AFB870" w:rsidR="00C628BD" w:rsidRPr="00C935A5" w:rsidRDefault="00C628BD" w:rsidP="00C628BD">
            <w:pPr>
              <w:spacing w:before="40" w:after="40"/>
              <w:jc w:val="right"/>
              <w:rPr>
                <w:rFonts w:cs="Arial"/>
                <w:sz w:val="18"/>
                <w:szCs w:val="18"/>
              </w:rPr>
            </w:pPr>
            <w:r w:rsidRPr="00C628BD">
              <w:rPr>
                <w:rFonts w:cs="Arial"/>
                <w:sz w:val="18"/>
                <w:szCs w:val="18"/>
              </w:rPr>
              <w:t>489,955,445</w:t>
            </w:r>
          </w:p>
        </w:tc>
        <w:tc>
          <w:tcPr>
            <w:tcW w:w="1247" w:type="dxa"/>
            <w:vAlign w:val="center"/>
          </w:tcPr>
          <w:p w14:paraId="35A679CF" w14:textId="014387A5" w:rsidR="00C628BD" w:rsidRPr="00C935A5" w:rsidRDefault="00C628BD" w:rsidP="00C628BD">
            <w:pPr>
              <w:spacing w:before="40" w:after="40"/>
              <w:jc w:val="right"/>
              <w:rPr>
                <w:rFonts w:cs="Arial"/>
                <w:sz w:val="18"/>
                <w:szCs w:val="18"/>
              </w:rPr>
            </w:pPr>
            <w:r w:rsidRPr="00C628BD">
              <w:rPr>
                <w:rFonts w:cs="Arial"/>
                <w:sz w:val="18"/>
                <w:szCs w:val="18"/>
              </w:rPr>
              <w:t>72.43</w:t>
            </w:r>
          </w:p>
        </w:tc>
        <w:tc>
          <w:tcPr>
            <w:tcW w:w="170" w:type="dxa"/>
            <w:shd w:val="clear" w:color="auto" w:fill="auto"/>
          </w:tcPr>
          <w:p w14:paraId="4E9BD456"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4B2DD4C9" w14:textId="1E5AAE8B" w:rsidR="00C628BD" w:rsidRPr="00C935A5" w:rsidRDefault="00C628BD" w:rsidP="00C628BD">
            <w:pPr>
              <w:spacing w:before="40" w:after="40"/>
              <w:jc w:val="right"/>
              <w:rPr>
                <w:rFonts w:cs="Arial"/>
                <w:sz w:val="18"/>
                <w:szCs w:val="18"/>
              </w:rPr>
            </w:pPr>
            <w:r w:rsidRPr="00C628BD">
              <w:rPr>
                <w:rFonts w:cs="Arial"/>
                <w:sz w:val="18"/>
                <w:szCs w:val="18"/>
              </w:rPr>
              <w:t>8,262,468</w:t>
            </w:r>
          </w:p>
        </w:tc>
        <w:tc>
          <w:tcPr>
            <w:tcW w:w="1423" w:type="dxa"/>
            <w:gridSpan w:val="2"/>
            <w:shd w:val="clear" w:color="auto" w:fill="auto"/>
            <w:vAlign w:val="center"/>
          </w:tcPr>
          <w:p w14:paraId="3849124A" w14:textId="17E6C76A" w:rsidR="00C628BD" w:rsidRPr="00C935A5" w:rsidRDefault="00C628BD" w:rsidP="00C628BD">
            <w:pPr>
              <w:spacing w:before="40" w:after="40"/>
              <w:jc w:val="right"/>
              <w:rPr>
                <w:rFonts w:cs="Arial"/>
                <w:sz w:val="18"/>
                <w:szCs w:val="18"/>
              </w:rPr>
            </w:pPr>
            <w:r w:rsidRPr="00C628BD">
              <w:rPr>
                <w:rFonts w:cs="Arial"/>
                <w:sz w:val="18"/>
                <w:szCs w:val="18"/>
              </w:rPr>
              <w:t>1.22</w:t>
            </w:r>
          </w:p>
        </w:tc>
      </w:tr>
      <w:tr w:rsidR="00C628BD" w:rsidRPr="00C935A5" w14:paraId="61197313" w14:textId="77777777" w:rsidTr="00E25879">
        <w:tc>
          <w:tcPr>
            <w:tcW w:w="2268" w:type="dxa"/>
            <w:tcBorders>
              <w:right w:val="single" w:sz="18" w:space="0" w:color="AAB432"/>
            </w:tcBorders>
            <w:vAlign w:val="center"/>
          </w:tcPr>
          <w:p w14:paraId="109FCE57" w14:textId="77777777" w:rsidR="00C628BD" w:rsidRPr="00C935A5" w:rsidRDefault="00C628BD" w:rsidP="00C628BD">
            <w:pPr>
              <w:spacing w:before="40" w:after="40"/>
              <w:rPr>
                <w:rFonts w:cs="Arial"/>
                <w:sz w:val="16"/>
                <w:szCs w:val="16"/>
              </w:rPr>
            </w:pPr>
            <w:r w:rsidRPr="00C935A5">
              <w:rPr>
                <w:rFonts w:cs="Arial"/>
                <w:b/>
                <w:sz w:val="18"/>
                <w:szCs w:val="18"/>
              </w:rPr>
              <w:t xml:space="preserve">Business &amp; </w:t>
            </w:r>
            <w:r w:rsidRPr="00C935A5">
              <w:rPr>
                <w:rFonts w:cs="Arial"/>
                <w:b/>
                <w:sz w:val="18"/>
                <w:szCs w:val="18"/>
              </w:rPr>
              <w:br/>
              <w:t>Economic Services</w:t>
            </w:r>
          </w:p>
          <w:p w14:paraId="5DBBA5E3" w14:textId="4F83C4F6" w:rsidR="00C628BD" w:rsidRPr="00C935A5" w:rsidRDefault="00C628BD" w:rsidP="00C628BD">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15,000) </w:t>
            </w:r>
            <w:r w:rsidRPr="00C935A5">
              <w:rPr>
                <w:rFonts w:cs="Arial"/>
                <w:sz w:val="16"/>
                <w:szCs w:val="16"/>
              </w:rPr>
              <w:br/>
            </w:r>
          </w:p>
        </w:tc>
        <w:tc>
          <w:tcPr>
            <w:tcW w:w="1247" w:type="dxa"/>
            <w:tcBorders>
              <w:left w:val="single" w:sz="18" w:space="0" w:color="AAB432"/>
            </w:tcBorders>
            <w:shd w:val="clear" w:color="auto" w:fill="auto"/>
            <w:vAlign w:val="center"/>
          </w:tcPr>
          <w:p w14:paraId="02D7DDD8" w14:textId="16B76816" w:rsidR="00C628BD" w:rsidRPr="00C935A5" w:rsidRDefault="00C628BD" w:rsidP="00C628BD">
            <w:pPr>
              <w:spacing w:before="40" w:after="40"/>
              <w:jc w:val="right"/>
              <w:rPr>
                <w:rFonts w:cs="Arial"/>
                <w:sz w:val="18"/>
                <w:szCs w:val="18"/>
              </w:rPr>
            </w:pPr>
            <w:r w:rsidRPr="00C628BD">
              <w:rPr>
                <w:rFonts w:cs="Arial"/>
                <w:sz w:val="18"/>
                <w:szCs w:val="18"/>
              </w:rPr>
              <w:t>6,764,286</w:t>
            </w:r>
          </w:p>
        </w:tc>
        <w:tc>
          <w:tcPr>
            <w:tcW w:w="1474" w:type="dxa"/>
            <w:vAlign w:val="center"/>
          </w:tcPr>
          <w:p w14:paraId="2E665BEC" w14:textId="1520CEBD" w:rsidR="00C628BD" w:rsidRPr="00C935A5" w:rsidRDefault="00C628BD" w:rsidP="00C628BD">
            <w:pPr>
              <w:spacing w:before="40" w:after="40"/>
              <w:jc w:val="right"/>
              <w:rPr>
                <w:rFonts w:cs="Arial"/>
                <w:sz w:val="18"/>
                <w:szCs w:val="18"/>
              </w:rPr>
            </w:pPr>
            <w:r w:rsidRPr="00C628BD">
              <w:rPr>
                <w:rFonts w:cs="Arial"/>
                <w:sz w:val="18"/>
                <w:szCs w:val="18"/>
              </w:rPr>
              <w:t>1,148,985,075</w:t>
            </w:r>
          </w:p>
        </w:tc>
        <w:tc>
          <w:tcPr>
            <w:tcW w:w="1247" w:type="dxa"/>
            <w:vAlign w:val="center"/>
          </w:tcPr>
          <w:p w14:paraId="27E125E9" w14:textId="26A7F739" w:rsidR="00C628BD" w:rsidRPr="00C935A5" w:rsidRDefault="00C628BD" w:rsidP="00C628BD">
            <w:pPr>
              <w:spacing w:before="40" w:after="40"/>
              <w:jc w:val="right"/>
              <w:rPr>
                <w:rFonts w:cs="Arial"/>
                <w:sz w:val="18"/>
                <w:szCs w:val="18"/>
              </w:rPr>
            </w:pPr>
            <w:r w:rsidRPr="00C628BD">
              <w:rPr>
                <w:rFonts w:cs="Arial"/>
                <w:sz w:val="18"/>
                <w:szCs w:val="18"/>
              </w:rPr>
              <w:t>169.86</w:t>
            </w:r>
          </w:p>
        </w:tc>
        <w:tc>
          <w:tcPr>
            <w:tcW w:w="170" w:type="dxa"/>
            <w:shd w:val="clear" w:color="auto" w:fill="auto"/>
          </w:tcPr>
          <w:p w14:paraId="03781678"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31029D43" w14:textId="0B7CFAD6" w:rsidR="00C628BD" w:rsidRPr="00C935A5" w:rsidRDefault="00C628BD" w:rsidP="00C628BD">
            <w:pPr>
              <w:spacing w:before="40" w:after="40"/>
              <w:jc w:val="right"/>
              <w:rPr>
                <w:rFonts w:cs="Arial"/>
                <w:sz w:val="18"/>
                <w:szCs w:val="18"/>
              </w:rPr>
            </w:pPr>
            <w:r w:rsidRPr="00C628BD">
              <w:rPr>
                <w:rFonts w:cs="Arial"/>
                <w:sz w:val="18"/>
                <w:szCs w:val="18"/>
              </w:rPr>
              <w:t>6,209,368</w:t>
            </w:r>
          </w:p>
        </w:tc>
        <w:tc>
          <w:tcPr>
            <w:tcW w:w="1423" w:type="dxa"/>
            <w:gridSpan w:val="2"/>
            <w:shd w:val="clear" w:color="auto" w:fill="auto"/>
            <w:vAlign w:val="center"/>
          </w:tcPr>
          <w:p w14:paraId="4C57D880" w14:textId="54AFA89A" w:rsidR="00C628BD" w:rsidRPr="00C935A5" w:rsidRDefault="00C628BD" w:rsidP="00C628BD">
            <w:pPr>
              <w:spacing w:before="40" w:after="40"/>
              <w:jc w:val="right"/>
              <w:rPr>
                <w:rFonts w:cs="Arial"/>
                <w:sz w:val="18"/>
                <w:szCs w:val="18"/>
              </w:rPr>
            </w:pPr>
            <w:r w:rsidRPr="00C628BD">
              <w:rPr>
                <w:rFonts w:cs="Arial"/>
                <w:sz w:val="18"/>
                <w:szCs w:val="18"/>
              </w:rPr>
              <w:t>0.92</w:t>
            </w:r>
          </w:p>
        </w:tc>
      </w:tr>
      <w:tr w:rsidR="00C628BD" w:rsidRPr="00C935A5" w14:paraId="18169737" w14:textId="77777777" w:rsidTr="00E25879">
        <w:tc>
          <w:tcPr>
            <w:tcW w:w="2268" w:type="dxa"/>
            <w:tcBorders>
              <w:right w:val="single" w:sz="18" w:space="0" w:color="AAB432"/>
            </w:tcBorders>
            <w:shd w:val="clear" w:color="auto" w:fill="auto"/>
            <w:vAlign w:val="center"/>
          </w:tcPr>
          <w:p w14:paraId="1BD4558A" w14:textId="34D54382" w:rsidR="00C628BD" w:rsidRPr="00C935A5" w:rsidRDefault="00C628BD" w:rsidP="00C628BD">
            <w:pPr>
              <w:spacing w:before="40" w:after="40"/>
              <w:rPr>
                <w:rFonts w:cs="Arial"/>
                <w:sz w:val="16"/>
                <w:szCs w:val="16"/>
              </w:rPr>
            </w:pPr>
            <w:r w:rsidRPr="00C935A5">
              <w:rPr>
                <w:rFonts w:cs="Arial"/>
                <w:b/>
                <w:sz w:val="18"/>
                <w:szCs w:val="18"/>
              </w:rPr>
              <w:t>Local Roads &amp; Bridges</w:t>
            </w:r>
          </w:p>
        </w:tc>
        <w:tc>
          <w:tcPr>
            <w:tcW w:w="1247" w:type="dxa"/>
            <w:tcBorders>
              <w:left w:val="single" w:sz="18" w:space="0" w:color="AAB432"/>
            </w:tcBorders>
            <w:shd w:val="clear" w:color="auto" w:fill="auto"/>
            <w:vAlign w:val="center"/>
          </w:tcPr>
          <w:p w14:paraId="3BE24169" w14:textId="14C41DA3" w:rsidR="00C628BD" w:rsidRPr="00C935A5" w:rsidRDefault="00C628BD" w:rsidP="00C628BD">
            <w:pPr>
              <w:spacing w:before="40" w:after="40"/>
              <w:jc w:val="right"/>
              <w:rPr>
                <w:rFonts w:cs="Arial"/>
                <w:sz w:val="18"/>
                <w:szCs w:val="18"/>
              </w:rPr>
            </w:pPr>
            <w:r w:rsidRPr="00C628BD">
              <w:rPr>
                <w:rFonts w:cs="Arial"/>
                <w:sz w:val="18"/>
                <w:szCs w:val="18"/>
              </w:rPr>
              <w:t> </w:t>
            </w:r>
          </w:p>
        </w:tc>
        <w:tc>
          <w:tcPr>
            <w:tcW w:w="1474" w:type="dxa"/>
            <w:vAlign w:val="center"/>
          </w:tcPr>
          <w:p w14:paraId="71F42E69" w14:textId="42B1C2D4" w:rsidR="00C628BD" w:rsidRPr="00C935A5" w:rsidRDefault="00C628BD" w:rsidP="00C628BD">
            <w:pPr>
              <w:spacing w:before="40" w:after="40"/>
              <w:jc w:val="right"/>
              <w:rPr>
                <w:rFonts w:cs="Arial"/>
                <w:sz w:val="18"/>
                <w:szCs w:val="18"/>
              </w:rPr>
            </w:pPr>
            <w:r w:rsidRPr="00C628BD">
              <w:rPr>
                <w:rFonts w:cs="Arial"/>
                <w:sz w:val="18"/>
                <w:szCs w:val="18"/>
              </w:rPr>
              <w:t>1,346,982,026</w:t>
            </w:r>
          </w:p>
        </w:tc>
        <w:tc>
          <w:tcPr>
            <w:tcW w:w="1247" w:type="dxa"/>
            <w:vAlign w:val="center"/>
          </w:tcPr>
          <w:p w14:paraId="3FA5671C" w14:textId="5FA160BA" w:rsidR="00C628BD" w:rsidRPr="00C935A5" w:rsidRDefault="00C628BD" w:rsidP="00C628BD">
            <w:pPr>
              <w:spacing w:before="40" w:after="40"/>
              <w:jc w:val="right"/>
              <w:rPr>
                <w:rFonts w:cs="Arial"/>
                <w:sz w:val="18"/>
                <w:szCs w:val="18"/>
              </w:rPr>
            </w:pPr>
          </w:p>
        </w:tc>
        <w:tc>
          <w:tcPr>
            <w:tcW w:w="170" w:type="dxa"/>
            <w:shd w:val="clear" w:color="auto" w:fill="auto"/>
          </w:tcPr>
          <w:p w14:paraId="4771657A" w14:textId="77777777" w:rsidR="00C628BD" w:rsidRPr="00C935A5" w:rsidRDefault="00C628BD" w:rsidP="00C628BD">
            <w:pPr>
              <w:spacing w:before="40" w:after="40"/>
              <w:jc w:val="right"/>
              <w:rPr>
                <w:rFonts w:cs="Arial"/>
                <w:sz w:val="18"/>
                <w:szCs w:val="18"/>
              </w:rPr>
            </w:pPr>
          </w:p>
        </w:tc>
        <w:tc>
          <w:tcPr>
            <w:tcW w:w="1361" w:type="dxa"/>
            <w:shd w:val="clear" w:color="auto" w:fill="auto"/>
            <w:vAlign w:val="center"/>
          </w:tcPr>
          <w:p w14:paraId="644EDE06" w14:textId="71E3F302" w:rsidR="00C628BD" w:rsidRPr="00C935A5" w:rsidRDefault="00C628BD" w:rsidP="00C628BD">
            <w:pPr>
              <w:spacing w:before="40" w:after="40"/>
              <w:jc w:val="right"/>
              <w:rPr>
                <w:rFonts w:cs="Arial"/>
                <w:sz w:val="18"/>
                <w:szCs w:val="18"/>
              </w:rPr>
            </w:pPr>
            <w:r w:rsidRPr="00C628BD">
              <w:rPr>
                <w:rFonts w:cs="Arial"/>
                <w:sz w:val="18"/>
                <w:szCs w:val="18"/>
              </w:rPr>
              <w:t>155,692,898</w:t>
            </w:r>
          </w:p>
        </w:tc>
        <w:tc>
          <w:tcPr>
            <w:tcW w:w="1423" w:type="dxa"/>
            <w:gridSpan w:val="2"/>
            <w:shd w:val="clear" w:color="auto" w:fill="auto"/>
            <w:vAlign w:val="center"/>
          </w:tcPr>
          <w:p w14:paraId="40A86AD0" w14:textId="50EE967A" w:rsidR="00C628BD" w:rsidRPr="00C935A5" w:rsidRDefault="00C628BD" w:rsidP="00C628BD">
            <w:pPr>
              <w:spacing w:before="40" w:after="40"/>
              <w:jc w:val="right"/>
              <w:rPr>
                <w:rFonts w:cs="Arial"/>
                <w:sz w:val="18"/>
                <w:szCs w:val="18"/>
              </w:rPr>
            </w:pPr>
            <w:r w:rsidRPr="00C628BD">
              <w:rPr>
                <w:rFonts w:cs="Arial"/>
                <w:sz w:val="18"/>
                <w:szCs w:val="18"/>
              </w:rPr>
              <w:t> </w:t>
            </w:r>
          </w:p>
        </w:tc>
      </w:tr>
      <w:tr w:rsidR="00C628BD" w:rsidRPr="00C935A5" w14:paraId="36D53B8B" w14:textId="77777777" w:rsidTr="00E25879">
        <w:tc>
          <w:tcPr>
            <w:tcW w:w="2268" w:type="dxa"/>
            <w:tcBorders>
              <w:right w:val="single" w:sz="18" w:space="0" w:color="AAB432"/>
            </w:tcBorders>
            <w:vAlign w:val="center"/>
          </w:tcPr>
          <w:p w14:paraId="35B3D0CE" w14:textId="77777777" w:rsidR="00C628BD" w:rsidRPr="00C935A5" w:rsidRDefault="00C628BD" w:rsidP="00C628BD">
            <w:pPr>
              <w:spacing w:before="40" w:after="40"/>
              <w:rPr>
                <w:rFonts w:cs="Arial"/>
                <w:sz w:val="16"/>
                <w:szCs w:val="16"/>
              </w:rPr>
            </w:pPr>
          </w:p>
        </w:tc>
        <w:tc>
          <w:tcPr>
            <w:tcW w:w="1247" w:type="dxa"/>
            <w:tcBorders>
              <w:left w:val="single" w:sz="18" w:space="0" w:color="AAB432"/>
              <w:bottom w:val="single" w:sz="8" w:space="0" w:color="AAB432"/>
            </w:tcBorders>
            <w:shd w:val="clear" w:color="auto" w:fill="auto"/>
            <w:vAlign w:val="center"/>
          </w:tcPr>
          <w:p w14:paraId="4E5E2EAD" w14:textId="388C2196" w:rsidR="00C628BD" w:rsidRPr="00C935A5" w:rsidRDefault="00C628BD" w:rsidP="00C628BD">
            <w:pPr>
              <w:spacing w:before="40" w:after="40"/>
              <w:jc w:val="right"/>
              <w:rPr>
                <w:rFonts w:cs="Arial"/>
                <w:sz w:val="18"/>
                <w:szCs w:val="18"/>
              </w:rPr>
            </w:pPr>
            <w:r>
              <w:rPr>
                <w:rFonts w:cs="Arial"/>
                <w:sz w:val="20"/>
                <w:szCs w:val="20"/>
              </w:rPr>
              <w:t> </w:t>
            </w:r>
          </w:p>
        </w:tc>
        <w:tc>
          <w:tcPr>
            <w:tcW w:w="1474" w:type="dxa"/>
            <w:tcBorders>
              <w:bottom w:val="single" w:sz="8" w:space="0" w:color="AAB432"/>
            </w:tcBorders>
            <w:vAlign w:val="center"/>
          </w:tcPr>
          <w:p w14:paraId="0E317366" w14:textId="77777777" w:rsidR="00C628BD" w:rsidRPr="00C935A5" w:rsidRDefault="00C628BD" w:rsidP="00C628BD">
            <w:pPr>
              <w:spacing w:before="40" w:after="40"/>
              <w:jc w:val="right"/>
              <w:rPr>
                <w:rFonts w:cs="Arial"/>
                <w:sz w:val="18"/>
                <w:szCs w:val="18"/>
              </w:rPr>
            </w:pPr>
          </w:p>
        </w:tc>
        <w:tc>
          <w:tcPr>
            <w:tcW w:w="1247" w:type="dxa"/>
            <w:tcBorders>
              <w:bottom w:val="single" w:sz="8" w:space="0" w:color="AAB432"/>
            </w:tcBorders>
            <w:vAlign w:val="center"/>
          </w:tcPr>
          <w:p w14:paraId="1A24CDA6" w14:textId="77777777" w:rsidR="00C628BD" w:rsidRPr="00C935A5" w:rsidRDefault="00C628BD" w:rsidP="00C628BD">
            <w:pPr>
              <w:spacing w:before="40" w:after="40"/>
              <w:jc w:val="right"/>
              <w:rPr>
                <w:rFonts w:cs="Arial"/>
                <w:sz w:val="18"/>
                <w:szCs w:val="18"/>
              </w:rPr>
            </w:pPr>
          </w:p>
        </w:tc>
        <w:tc>
          <w:tcPr>
            <w:tcW w:w="170" w:type="dxa"/>
            <w:tcBorders>
              <w:bottom w:val="single" w:sz="8" w:space="0" w:color="AAB432"/>
            </w:tcBorders>
            <w:shd w:val="clear" w:color="auto" w:fill="auto"/>
          </w:tcPr>
          <w:p w14:paraId="10F2189F" w14:textId="77777777" w:rsidR="00C628BD" w:rsidRPr="00C935A5" w:rsidRDefault="00C628BD" w:rsidP="00C628BD">
            <w:pPr>
              <w:spacing w:before="40" w:after="40"/>
              <w:jc w:val="right"/>
              <w:rPr>
                <w:rFonts w:cs="Arial"/>
                <w:sz w:val="18"/>
                <w:szCs w:val="18"/>
              </w:rPr>
            </w:pPr>
          </w:p>
        </w:tc>
        <w:tc>
          <w:tcPr>
            <w:tcW w:w="1361" w:type="dxa"/>
            <w:tcBorders>
              <w:bottom w:val="single" w:sz="8" w:space="0" w:color="AAB432"/>
            </w:tcBorders>
            <w:shd w:val="clear" w:color="auto" w:fill="auto"/>
            <w:vAlign w:val="center"/>
          </w:tcPr>
          <w:p w14:paraId="32A751E5" w14:textId="6C0F9ECF" w:rsidR="00C628BD" w:rsidRPr="00C935A5" w:rsidRDefault="00C628BD" w:rsidP="00C628BD">
            <w:pPr>
              <w:spacing w:before="40" w:after="40"/>
              <w:jc w:val="right"/>
              <w:rPr>
                <w:rFonts w:cs="Arial"/>
                <w:sz w:val="18"/>
                <w:szCs w:val="18"/>
              </w:rPr>
            </w:pPr>
            <w:r>
              <w:rPr>
                <w:rFonts w:cs="Arial"/>
                <w:sz w:val="20"/>
                <w:szCs w:val="20"/>
              </w:rPr>
              <w:t> </w:t>
            </w:r>
          </w:p>
        </w:tc>
        <w:tc>
          <w:tcPr>
            <w:tcW w:w="1423" w:type="dxa"/>
            <w:gridSpan w:val="2"/>
            <w:tcBorders>
              <w:bottom w:val="single" w:sz="8" w:space="0" w:color="AAB432"/>
            </w:tcBorders>
            <w:shd w:val="clear" w:color="auto" w:fill="auto"/>
            <w:vAlign w:val="center"/>
          </w:tcPr>
          <w:p w14:paraId="57FD98A1" w14:textId="2E4C58E5" w:rsidR="00C628BD" w:rsidRPr="00C935A5" w:rsidRDefault="00C628BD" w:rsidP="00C628BD">
            <w:pPr>
              <w:spacing w:before="40" w:after="40"/>
              <w:jc w:val="right"/>
              <w:rPr>
                <w:rFonts w:cs="Arial"/>
                <w:sz w:val="18"/>
                <w:szCs w:val="18"/>
              </w:rPr>
            </w:pPr>
            <w:r>
              <w:rPr>
                <w:rFonts w:cs="Arial"/>
                <w:sz w:val="20"/>
                <w:szCs w:val="20"/>
              </w:rPr>
              <w:t> </w:t>
            </w:r>
          </w:p>
        </w:tc>
      </w:tr>
      <w:tr w:rsidR="00C628BD" w:rsidRPr="00C935A5" w14:paraId="3659DBF5" w14:textId="77777777" w:rsidTr="00E25879">
        <w:tc>
          <w:tcPr>
            <w:tcW w:w="2268" w:type="dxa"/>
            <w:tcBorders>
              <w:right w:val="single" w:sz="18" w:space="0" w:color="AAB432"/>
            </w:tcBorders>
            <w:vAlign w:val="center"/>
          </w:tcPr>
          <w:p w14:paraId="2D5A2248" w14:textId="77777777" w:rsidR="00C628BD" w:rsidRPr="00C935A5" w:rsidRDefault="00C628BD" w:rsidP="00C628BD">
            <w:pPr>
              <w:autoSpaceDE w:val="0"/>
              <w:autoSpaceDN w:val="0"/>
              <w:adjustRightInd w:val="0"/>
              <w:spacing w:before="40" w:after="40"/>
              <w:rPr>
                <w:rFonts w:cs="Arial"/>
                <w:b/>
                <w:sz w:val="18"/>
                <w:szCs w:val="18"/>
              </w:rPr>
            </w:pPr>
          </w:p>
        </w:tc>
        <w:tc>
          <w:tcPr>
            <w:tcW w:w="1247" w:type="dxa"/>
            <w:tcBorders>
              <w:top w:val="single" w:sz="8" w:space="0" w:color="AAB432"/>
              <w:left w:val="single" w:sz="18" w:space="0" w:color="AAB432"/>
            </w:tcBorders>
            <w:shd w:val="clear" w:color="auto" w:fill="auto"/>
            <w:vAlign w:val="center"/>
          </w:tcPr>
          <w:p w14:paraId="75E1F560" w14:textId="72F13C20" w:rsidR="00C628BD" w:rsidRPr="00C935A5" w:rsidRDefault="00C628BD" w:rsidP="00C628BD">
            <w:pPr>
              <w:spacing w:before="40" w:after="40"/>
              <w:jc w:val="right"/>
              <w:rPr>
                <w:rFonts w:cs="Arial"/>
                <w:b/>
                <w:sz w:val="18"/>
                <w:szCs w:val="18"/>
              </w:rPr>
            </w:pPr>
            <w:r w:rsidRPr="00C628BD">
              <w:rPr>
                <w:rFonts w:cs="Arial"/>
                <w:b/>
                <w:sz w:val="18"/>
                <w:szCs w:val="18"/>
              </w:rPr>
              <w:t>44,723,380</w:t>
            </w:r>
          </w:p>
        </w:tc>
        <w:tc>
          <w:tcPr>
            <w:tcW w:w="1474" w:type="dxa"/>
            <w:tcBorders>
              <w:top w:val="single" w:sz="8" w:space="0" w:color="AAB432"/>
            </w:tcBorders>
            <w:vAlign w:val="center"/>
          </w:tcPr>
          <w:p w14:paraId="788F602E" w14:textId="2B9C8027" w:rsidR="00C628BD" w:rsidRPr="00C935A5" w:rsidRDefault="00C628BD" w:rsidP="00C628BD">
            <w:pPr>
              <w:spacing w:before="40" w:after="40"/>
              <w:jc w:val="right"/>
              <w:rPr>
                <w:rFonts w:cs="Arial"/>
                <w:b/>
                <w:sz w:val="18"/>
                <w:szCs w:val="18"/>
              </w:rPr>
            </w:pPr>
            <w:r w:rsidRPr="00C628BD">
              <w:rPr>
                <w:rFonts w:cs="Arial"/>
                <w:b/>
                <w:sz w:val="18"/>
                <w:szCs w:val="18"/>
              </w:rPr>
              <w:t>8,965,955,760</w:t>
            </w:r>
          </w:p>
        </w:tc>
        <w:tc>
          <w:tcPr>
            <w:tcW w:w="1247" w:type="dxa"/>
            <w:tcBorders>
              <w:top w:val="single" w:sz="8" w:space="0" w:color="AAB432"/>
            </w:tcBorders>
            <w:vAlign w:val="center"/>
          </w:tcPr>
          <w:p w14:paraId="2F69ABBD" w14:textId="2DED1AA1" w:rsidR="00C628BD" w:rsidRPr="00C935A5" w:rsidRDefault="00C628BD" w:rsidP="00C628BD">
            <w:pPr>
              <w:spacing w:before="40" w:after="40"/>
              <w:jc w:val="right"/>
              <w:rPr>
                <w:rFonts w:cs="Arial"/>
                <w:b/>
                <w:sz w:val="18"/>
                <w:szCs w:val="18"/>
              </w:rPr>
            </w:pPr>
            <w:r w:rsidRPr="00C628BD">
              <w:rPr>
                <w:rFonts w:cs="Arial"/>
                <w:b/>
                <w:sz w:val="18"/>
                <w:szCs w:val="18"/>
              </w:rPr>
              <w:t> </w:t>
            </w:r>
          </w:p>
        </w:tc>
        <w:tc>
          <w:tcPr>
            <w:tcW w:w="170" w:type="dxa"/>
            <w:tcBorders>
              <w:top w:val="single" w:sz="8" w:space="0" w:color="AAB432"/>
            </w:tcBorders>
            <w:shd w:val="clear" w:color="auto" w:fill="auto"/>
            <w:vAlign w:val="center"/>
          </w:tcPr>
          <w:p w14:paraId="03EE4236" w14:textId="77777777" w:rsidR="00C628BD" w:rsidRPr="00C935A5" w:rsidRDefault="00C628BD" w:rsidP="00C628BD">
            <w:pPr>
              <w:spacing w:before="40" w:after="40"/>
              <w:jc w:val="right"/>
              <w:rPr>
                <w:rFonts w:cs="Arial"/>
                <w:b/>
                <w:sz w:val="18"/>
                <w:szCs w:val="18"/>
              </w:rPr>
            </w:pPr>
          </w:p>
        </w:tc>
        <w:tc>
          <w:tcPr>
            <w:tcW w:w="1361" w:type="dxa"/>
            <w:tcBorders>
              <w:top w:val="single" w:sz="8" w:space="0" w:color="AAB432"/>
            </w:tcBorders>
            <w:shd w:val="clear" w:color="auto" w:fill="auto"/>
            <w:vAlign w:val="center"/>
          </w:tcPr>
          <w:p w14:paraId="666ECF35" w14:textId="41FB2009" w:rsidR="00C628BD" w:rsidRPr="00C935A5" w:rsidRDefault="00C628BD" w:rsidP="00C628BD">
            <w:pPr>
              <w:spacing w:before="40" w:after="40"/>
              <w:jc w:val="right"/>
              <w:rPr>
                <w:rFonts w:cs="Arial"/>
                <w:b/>
                <w:sz w:val="18"/>
                <w:szCs w:val="18"/>
              </w:rPr>
            </w:pPr>
            <w:r w:rsidRPr="00C628BD">
              <w:rPr>
                <w:rFonts w:cs="Arial"/>
                <w:b/>
                <w:sz w:val="18"/>
                <w:szCs w:val="18"/>
              </w:rPr>
              <w:t>817,776,120</w:t>
            </w:r>
          </w:p>
        </w:tc>
        <w:tc>
          <w:tcPr>
            <w:tcW w:w="1423" w:type="dxa"/>
            <w:gridSpan w:val="2"/>
            <w:tcBorders>
              <w:top w:val="single" w:sz="8" w:space="0" w:color="AAB432"/>
            </w:tcBorders>
            <w:shd w:val="clear" w:color="auto" w:fill="auto"/>
            <w:vAlign w:val="center"/>
          </w:tcPr>
          <w:p w14:paraId="441009EF" w14:textId="5A08C0C0" w:rsidR="00C628BD" w:rsidRPr="00C935A5" w:rsidRDefault="00C628BD" w:rsidP="00C628BD">
            <w:pPr>
              <w:spacing w:before="40" w:after="40"/>
              <w:jc w:val="right"/>
              <w:rPr>
                <w:rFonts w:cs="Arial"/>
                <w:b/>
                <w:sz w:val="18"/>
                <w:szCs w:val="18"/>
              </w:rPr>
            </w:pPr>
            <w:r w:rsidRPr="00C628BD">
              <w:rPr>
                <w:rFonts w:cs="Arial"/>
                <w:b/>
                <w:sz w:val="18"/>
                <w:szCs w:val="18"/>
              </w:rPr>
              <w:t> </w:t>
            </w:r>
          </w:p>
        </w:tc>
      </w:tr>
    </w:tbl>
    <w:p w14:paraId="30582072" w14:textId="77777777" w:rsidR="00C94778" w:rsidRPr="00C935A5" w:rsidRDefault="00C94778" w:rsidP="00FF36E8">
      <w:pPr>
        <w:spacing w:before="40" w:after="20"/>
        <w:rPr>
          <w:rFonts w:cs="Arial"/>
          <w:sz w:val="18"/>
          <w:szCs w:val="18"/>
        </w:rPr>
      </w:pPr>
    </w:p>
    <w:p w14:paraId="3FE1721B" w14:textId="2F226B80" w:rsidR="007F70F1" w:rsidRPr="00C935A5" w:rsidRDefault="00F1570F" w:rsidP="00FF36E8">
      <w:pPr>
        <w:spacing w:before="40" w:after="20"/>
        <w:rPr>
          <w:rFonts w:cs="Arial"/>
          <w:i/>
          <w:sz w:val="16"/>
          <w:szCs w:val="16"/>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46E35498" w14:textId="77777777" w:rsidR="007F70F1" w:rsidRPr="00C935A5" w:rsidRDefault="007F70F1" w:rsidP="00FF36E8">
      <w:pPr>
        <w:spacing w:before="40" w:after="20"/>
        <w:rPr>
          <w:rFonts w:cs="Arial"/>
          <w:sz w:val="18"/>
          <w:szCs w:val="18"/>
        </w:rPr>
      </w:pPr>
    </w:p>
    <w:p w14:paraId="1A311C72" w14:textId="77777777" w:rsidR="00C94778" w:rsidRPr="00C935A5" w:rsidRDefault="00C94778" w:rsidP="00FF36E8">
      <w:pPr>
        <w:spacing w:before="40" w:after="20"/>
        <w:rPr>
          <w:rFonts w:cs="Arial"/>
          <w:sz w:val="18"/>
          <w:szCs w:val="18"/>
        </w:rPr>
      </w:pPr>
    </w:p>
    <w:p w14:paraId="691CF0FE"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1656273A" w14:textId="1E117E07" w:rsidR="00C94778" w:rsidRPr="00C935A5" w:rsidRDefault="00CE4507" w:rsidP="00B1218F">
      <w:pPr>
        <w:pStyle w:val="VGC-Head10"/>
      </w:pPr>
      <w:r w:rsidRPr="00C935A5">
        <w:t>Appendix 4</w:t>
      </w:r>
      <w:r w:rsidR="006E50A4" w:rsidRPr="00C935A5">
        <w:tab/>
      </w:r>
      <w:r w:rsidR="00AF23FF" w:rsidRPr="00C935A5">
        <w:t>2020-21</w:t>
      </w:r>
      <w:r w:rsidR="00A97ABE" w:rsidRPr="00C935A5">
        <w:t xml:space="preserve"> </w:t>
      </w:r>
      <w:r w:rsidR="006E50A4" w:rsidRPr="00C935A5">
        <w:t xml:space="preserve">General Purpose Grants </w:t>
      </w:r>
    </w:p>
    <w:p w14:paraId="022BA594" w14:textId="77777777" w:rsidR="00C94778" w:rsidRPr="00C935A5" w:rsidRDefault="00CE520A" w:rsidP="00B1218F">
      <w:pPr>
        <w:pStyle w:val="VGC-Head2"/>
      </w:pPr>
      <w:r w:rsidRPr="00C935A5">
        <w:t xml:space="preserve">C.  </w:t>
      </w:r>
      <w:r w:rsidR="00C94778" w:rsidRPr="00C935A5">
        <w:t>Cost Adjustors – Raw Data</w:t>
      </w:r>
    </w:p>
    <w:p w14:paraId="5F7BD98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C935A5" w14:paraId="358C5050" w14:textId="77777777" w:rsidTr="00E25879">
        <w:tc>
          <w:tcPr>
            <w:tcW w:w="2268" w:type="dxa"/>
            <w:tcBorders>
              <w:top w:val="nil"/>
              <w:left w:val="nil"/>
              <w:bottom w:val="nil"/>
              <w:right w:val="single" w:sz="18" w:space="0" w:color="AAB432"/>
            </w:tcBorders>
            <w:shd w:val="clear" w:color="auto" w:fill="auto"/>
            <w:vAlign w:val="bottom"/>
          </w:tcPr>
          <w:p w14:paraId="2D5439A8" w14:textId="77777777" w:rsidR="007613F5" w:rsidRPr="00C935A5" w:rsidRDefault="007613F5" w:rsidP="008001AD">
            <w:pPr>
              <w:spacing w:before="40" w:after="20"/>
              <w:jc w:val="center"/>
              <w:rPr>
                <w:rFonts w:cs="Arial"/>
                <w:sz w:val="18"/>
                <w:szCs w:val="18"/>
              </w:rPr>
            </w:pPr>
          </w:p>
        </w:tc>
        <w:tc>
          <w:tcPr>
            <w:tcW w:w="2836" w:type="dxa"/>
            <w:gridSpan w:val="2"/>
            <w:tcBorders>
              <w:top w:val="nil"/>
              <w:left w:val="single" w:sz="18" w:space="0" w:color="AAB432"/>
              <w:bottom w:val="single" w:sz="8" w:space="0" w:color="AAB432"/>
              <w:right w:val="nil"/>
            </w:tcBorders>
            <w:shd w:val="clear" w:color="auto" w:fill="auto"/>
            <w:vAlign w:val="bottom"/>
          </w:tcPr>
          <w:p w14:paraId="13349BF4" w14:textId="0191C2F9" w:rsidR="007613F5" w:rsidRPr="00C935A5" w:rsidRDefault="007613F5" w:rsidP="008001AD">
            <w:pPr>
              <w:spacing w:before="40" w:after="20"/>
              <w:jc w:val="center"/>
              <w:rPr>
                <w:rFonts w:cs="Arial"/>
                <w:b/>
                <w:sz w:val="18"/>
                <w:szCs w:val="18"/>
              </w:rPr>
            </w:pPr>
            <w:r w:rsidRPr="00C935A5">
              <w:rPr>
                <w:rFonts w:cs="Arial"/>
                <w:b/>
                <w:sz w:val="18"/>
                <w:szCs w:val="18"/>
              </w:rPr>
              <w:t>Aged Pensioners</w:t>
            </w:r>
            <w:r w:rsidR="00B23A90" w:rsidRPr="00C935A5">
              <w:rPr>
                <w:rFonts w:cs="Arial"/>
                <w:b/>
                <w:sz w:val="18"/>
                <w:szCs w:val="18"/>
              </w:rPr>
              <w:t xml:space="preserve"> </w:t>
            </w:r>
          </w:p>
        </w:tc>
        <w:tc>
          <w:tcPr>
            <w:tcW w:w="170" w:type="dxa"/>
            <w:vMerge w:val="restart"/>
            <w:tcBorders>
              <w:top w:val="nil"/>
              <w:left w:val="nil"/>
              <w:bottom w:val="single" w:sz="8" w:space="0" w:color="AAB432"/>
              <w:right w:val="nil"/>
            </w:tcBorders>
            <w:vAlign w:val="bottom"/>
          </w:tcPr>
          <w:p w14:paraId="644FA2C6" w14:textId="77777777" w:rsidR="007613F5" w:rsidRPr="00C935A5" w:rsidRDefault="007613F5" w:rsidP="008001AD">
            <w:pPr>
              <w:spacing w:before="40" w:after="20"/>
              <w:jc w:val="center"/>
              <w:rPr>
                <w:rFonts w:cs="Arial"/>
                <w:b/>
                <w:sz w:val="18"/>
                <w:szCs w:val="18"/>
              </w:rPr>
            </w:pPr>
          </w:p>
        </w:tc>
        <w:tc>
          <w:tcPr>
            <w:tcW w:w="1418" w:type="dxa"/>
            <w:tcBorders>
              <w:top w:val="nil"/>
              <w:left w:val="nil"/>
              <w:bottom w:val="single" w:sz="8" w:space="0" w:color="AAB432"/>
              <w:right w:val="nil"/>
            </w:tcBorders>
            <w:shd w:val="clear" w:color="auto" w:fill="auto"/>
            <w:vAlign w:val="bottom"/>
          </w:tcPr>
          <w:p w14:paraId="5E247C8A" w14:textId="4FF16C66" w:rsidR="007613F5" w:rsidRPr="00C935A5" w:rsidRDefault="007613F5" w:rsidP="008001AD">
            <w:pPr>
              <w:spacing w:before="40" w:after="20"/>
              <w:jc w:val="center"/>
              <w:rPr>
                <w:rFonts w:cs="Arial"/>
                <w:b/>
                <w:sz w:val="18"/>
                <w:szCs w:val="18"/>
              </w:rPr>
            </w:pPr>
            <w:r w:rsidRPr="00C935A5">
              <w:rPr>
                <w:rFonts w:cs="Arial"/>
                <w:b/>
                <w:sz w:val="18"/>
                <w:szCs w:val="18"/>
              </w:rPr>
              <w:t xml:space="preserve">Economies </w:t>
            </w:r>
            <w:r w:rsidRPr="00C935A5">
              <w:rPr>
                <w:rFonts w:cs="Arial"/>
                <w:b/>
                <w:sz w:val="18"/>
                <w:szCs w:val="18"/>
              </w:rPr>
              <w:br/>
              <w:t>of Scale</w:t>
            </w:r>
            <w:r w:rsidR="00B23A90" w:rsidRPr="00C935A5">
              <w:rPr>
                <w:rFonts w:cs="Arial"/>
                <w:b/>
                <w:sz w:val="18"/>
                <w:szCs w:val="18"/>
              </w:rPr>
              <w:t xml:space="preserve"> </w:t>
            </w:r>
          </w:p>
        </w:tc>
        <w:tc>
          <w:tcPr>
            <w:tcW w:w="170" w:type="dxa"/>
            <w:vMerge w:val="restart"/>
            <w:tcBorders>
              <w:top w:val="nil"/>
              <w:left w:val="nil"/>
              <w:bottom w:val="single" w:sz="8" w:space="0" w:color="AAB432"/>
              <w:right w:val="nil"/>
            </w:tcBorders>
            <w:vAlign w:val="bottom"/>
          </w:tcPr>
          <w:p w14:paraId="38CAA894" w14:textId="77777777" w:rsidR="007613F5" w:rsidRPr="00C935A5" w:rsidRDefault="007613F5" w:rsidP="008001AD">
            <w:pPr>
              <w:spacing w:before="40" w:after="20"/>
              <w:jc w:val="center"/>
              <w:rPr>
                <w:rFonts w:cs="Arial"/>
                <w:b/>
                <w:sz w:val="18"/>
                <w:szCs w:val="18"/>
              </w:rPr>
            </w:pPr>
          </w:p>
        </w:tc>
        <w:tc>
          <w:tcPr>
            <w:tcW w:w="1418" w:type="dxa"/>
            <w:vMerge w:val="restart"/>
            <w:tcBorders>
              <w:top w:val="nil"/>
              <w:left w:val="nil"/>
              <w:bottom w:val="single" w:sz="8" w:space="0" w:color="AAB432"/>
              <w:right w:val="nil"/>
            </w:tcBorders>
            <w:vAlign w:val="bottom"/>
          </w:tcPr>
          <w:p w14:paraId="51B20590" w14:textId="7BD869C2" w:rsidR="007613F5" w:rsidRPr="00C935A5" w:rsidRDefault="007613F5" w:rsidP="008001AD">
            <w:pPr>
              <w:spacing w:before="40" w:after="20"/>
              <w:jc w:val="center"/>
              <w:rPr>
                <w:rFonts w:cs="Arial"/>
                <w:b/>
                <w:sz w:val="18"/>
                <w:szCs w:val="18"/>
              </w:rPr>
            </w:pPr>
            <w:r w:rsidRPr="00C935A5">
              <w:rPr>
                <w:rFonts w:cs="Arial"/>
                <w:b/>
                <w:sz w:val="18"/>
                <w:szCs w:val="18"/>
              </w:rPr>
              <w:t>Environment</w:t>
            </w:r>
            <w:r w:rsidR="006B574F" w:rsidRPr="00C935A5">
              <w:rPr>
                <w:rFonts w:cs="Arial"/>
                <w:b/>
                <w:sz w:val="18"/>
                <w:szCs w:val="18"/>
              </w:rPr>
              <w:t>al</w:t>
            </w:r>
            <w:r w:rsidRPr="00C935A5">
              <w:rPr>
                <w:rFonts w:cs="Arial"/>
                <w:b/>
                <w:sz w:val="18"/>
                <w:szCs w:val="18"/>
              </w:rPr>
              <w:br/>
              <w:t xml:space="preserve">Risk </w:t>
            </w:r>
            <w:r w:rsidR="006B574F" w:rsidRPr="00C935A5">
              <w:rPr>
                <w:rFonts w:cs="Arial"/>
                <w:b/>
                <w:sz w:val="18"/>
                <w:szCs w:val="18"/>
              </w:rPr>
              <w:br/>
            </w:r>
            <w:r w:rsidR="006B574F" w:rsidRPr="00C935A5">
              <w:rPr>
                <w:rFonts w:cs="Arial"/>
                <w:b/>
                <w:sz w:val="16"/>
                <w:szCs w:val="16"/>
              </w:rPr>
              <w:t>(Fire &amp; Flood)</w:t>
            </w:r>
            <w:r w:rsidR="006D721B" w:rsidRPr="00C935A5">
              <w:rPr>
                <w:rFonts w:cs="Arial"/>
                <w:b/>
                <w:sz w:val="18"/>
                <w:szCs w:val="18"/>
              </w:rPr>
              <w:br/>
            </w:r>
            <w:r w:rsidRPr="00C935A5">
              <w:rPr>
                <w:rFonts w:cs="Arial"/>
                <w:b/>
                <w:sz w:val="18"/>
                <w:szCs w:val="18"/>
              </w:rPr>
              <w:t>Rating</w:t>
            </w:r>
            <w:r w:rsidR="00B23A90" w:rsidRPr="00C935A5">
              <w:rPr>
                <w:rFonts w:cs="Arial"/>
                <w:b/>
                <w:sz w:val="18"/>
                <w:szCs w:val="18"/>
              </w:rPr>
              <w:t xml:space="preserve"> </w:t>
            </w:r>
          </w:p>
        </w:tc>
      </w:tr>
      <w:tr w:rsidR="00A32B54" w:rsidRPr="00C935A5" w14:paraId="6FD0CB05" w14:textId="77777777" w:rsidTr="00E25879">
        <w:tc>
          <w:tcPr>
            <w:tcW w:w="2268" w:type="dxa"/>
            <w:tcBorders>
              <w:top w:val="nil"/>
              <w:left w:val="nil"/>
              <w:bottom w:val="nil"/>
              <w:right w:val="single" w:sz="18" w:space="0" w:color="AAB432"/>
            </w:tcBorders>
            <w:shd w:val="clear" w:color="auto" w:fill="auto"/>
            <w:vAlign w:val="bottom"/>
          </w:tcPr>
          <w:p w14:paraId="62F1CF39" w14:textId="77777777" w:rsidR="00A32B54" w:rsidRPr="00C935A5" w:rsidRDefault="00A32B54"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shd w:val="clear" w:color="auto" w:fill="auto"/>
            <w:vAlign w:val="bottom"/>
          </w:tcPr>
          <w:p w14:paraId="71A7A674" w14:textId="77777777" w:rsidR="00A32B54" w:rsidRPr="00C935A5" w:rsidRDefault="00A32B54"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AAB432"/>
              <w:left w:val="nil"/>
              <w:bottom w:val="single" w:sz="8" w:space="0" w:color="AAB432"/>
              <w:right w:val="nil"/>
            </w:tcBorders>
            <w:shd w:val="clear" w:color="auto" w:fill="auto"/>
            <w:vAlign w:val="bottom"/>
          </w:tcPr>
          <w:p w14:paraId="47A9ADCC" w14:textId="3F68EB54" w:rsidR="00A32B54" w:rsidRPr="00C935A5" w:rsidRDefault="00A32B54" w:rsidP="005D04BF">
            <w:pPr>
              <w:spacing w:before="40" w:after="20"/>
              <w:jc w:val="center"/>
              <w:rPr>
                <w:rFonts w:cs="Arial"/>
                <w:sz w:val="16"/>
                <w:szCs w:val="16"/>
              </w:rPr>
            </w:pPr>
            <w:r w:rsidRPr="00C935A5">
              <w:rPr>
                <w:rFonts w:cs="Arial"/>
                <w:sz w:val="16"/>
                <w:szCs w:val="16"/>
              </w:rPr>
              <w:t>No./ Pop &gt;60</w:t>
            </w:r>
            <w:r w:rsidRPr="00C935A5">
              <w:rPr>
                <w:rFonts w:cs="Arial"/>
                <w:sz w:val="16"/>
                <w:szCs w:val="16"/>
              </w:rPr>
              <w:br/>
              <w:t>+Disabled</w:t>
            </w:r>
            <w:r w:rsidR="00D818D2" w:rsidRPr="00C935A5">
              <w:rPr>
                <w:rFonts w:cs="Arial"/>
                <w:sz w:val="16"/>
                <w:szCs w:val="16"/>
              </w:rPr>
              <w:t xml:space="preserve"> </w:t>
            </w:r>
            <w:r w:rsidR="005D04BF" w:rsidRPr="00C935A5">
              <w:rPr>
                <w:rFonts w:cs="Arial"/>
                <w:sz w:val="16"/>
                <w:szCs w:val="16"/>
              </w:rPr>
              <w:t>+</w:t>
            </w:r>
            <w:r w:rsidRPr="00C935A5">
              <w:rPr>
                <w:rFonts w:cs="Arial"/>
                <w:sz w:val="16"/>
                <w:szCs w:val="16"/>
              </w:rPr>
              <w:t xml:space="preserve">Carers </w:t>
            </w:r>
            <w:r w:rsidRPr="00C935A5">
              <w:rPr>
                <w:rFonts w:cs="Arial"/>
                <w:sz w:val="16"/>
                <w:szCs w:val="16"/>
              </w:rPr>
              <w:br/>
              <w:t>(%)</w:t>
            </w:r>
          </w:p>
        </w:tc>
        <w:tc>
          <w:tcPr>
            <w:tcW w:w="170" w:type="dxa"/>
            <w:vMerge/>
            <w:tcBorders>
              <w:top w:val="single" w:sz="8" w:space="0" w:color="AAB432"/>
              <w:left w:val="nil"/>
              <w:bottom w:val="single" w:sz="8" w:space="0" w:color="AAB432"/>
              <w:right w:val="nil"/>
            </w:tcBorders>
            <w:vAlign w:val="bottom"/>
          </w:tcPr>
          <w:p w14:paraId="537D361D" w14:textId="77777777" w:rsidR="00A32B54" w:rsidRPr="00C935A5" w:rsidRDefault="00A32B54" w:rsidP="008001AD">
            <w:pPr>
              <w:spacing w:before="40" w:after="20"/>
              <w:jc w:val="center"/>
              <w:rPr>
                <w:rFonts w:cs="Arial"/>
                <w:sz w:val="16"/>
                <w:szCs w:val="16"/>
              </w:rPr>
            </w:pPr>
          </w:p>
        </w:tc>
        <w:tc>
          <w:tcPr>
            <w:tcW w:w="1418" w:type="dxa"/>
            <w:tcBorders>
              <w:top w:val="single" w:sz="8" w:space="0" w:color="AAB432"/>
              <w:left w:val="nil"/>
              <w:bottom w:val="single" w:sz="8" w:space="0" w:color="AAB432"/>
              <w:right w:val="nil"/>
            </w:tcBorders>
            <w:shd w:val="clear" w:color="auto" w:fill="auto"/>
            <w:vAlign w:val="bottom"/>
          </w:tcPr>
          <w:p w14:paraId="0591C98F" w14:textId="3BE4E237" w:rsidR="00A32B54" w:rsidRPr="00C935A5" w:rsidRDefault="00A32B54"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2019</w:t>
            </w:r>
          </w:p>
        </w:tc>
        <w:tc>
          <w:tcPr>
            <w:tcW w:w="170" w:type="dxa"/>
            <w:vMerge/>
            <w:tcBorders>
              <w:top w:val="single" w:sz="8" w:space="0" w:color="AAB432"/>
              <w:left w:val="nil"/>
              <w:bottom w:val="single" w:sz="8" w:space="0" w:color="AAB432"/>
              <w:right w:val="nil"/>
            </w:tcBorders>
            <w:vAlign w:val="bottom"/>
          </w:tcPr>
          <w:p w14:paraId="44EE3051" w14:textId="77777777" w:rsidR="00A32B54" w:rsidRPr="00C935A5" w:rsidRDefault="00A32B54" w:rsidP="008001AD">
            <w:pPr>
              <w:spacing w:before="40" w:after="20"/>
              <w:jc w:val="center"/>
              <w:rPr>
                <w:rFonts w:cs="Arial"/>
                <w:sz w:val="16"/>
                <w:szCs w:val="16"/>
              </w:rPr>
            </w:pPr>
          </w:p>
        </w:tc>
        <w:tc>
          <w:tcPr>
            <w:tcW w:w="1418" w:type="dxa"/>
            <w:vMerge/>
            <w:tcBorders>
              <w:top w:val="single" w:sz="8" w:space="0" w:color="AAB432"/>
              <w:left w:val="nil"/>
              <w:bottom w:val="single" w:sz="8" w:space="0" w:color="AAB432"/>
              <w:right w:val="nil"/>
            </w:tcBorders>
            <w:vAlign w:val="bottom"/>
          </w:tcPr>
          <w:p w14:paraId="00C06434" w14:textId="77777777" w:rsidR="00A32B54" w:rsidRPr="00C935A5" w:rsidRDefault="00A32B54" w:rsidP="008001AD">
            <w:pPr>
              <w:spacing w:before="40" w:after="20"/>
              <w:jc w:val="center"/>
              <w:rPr>
                <w:rFonts w:cs="Arial"/>
                <w:sz w:val="16"/>
                <w:szCs w:val="16"/>
              </w:rPr>
            </w:pPr>
          </w:p>
        </w:tc>
      </w:tr>
      <w:tr w:rsidR="00B33D8D" w:rsidRPr="00C935A5" w14:paraId="2D780124" w14:textId="77777777" w:rsidTr="00E25879">
        <w:tc>
          <w:tcPr>
            <w:tcW w:w="2268" w:type="dxa"/>
            <w:tcBorders>
              <w:top w:val="nil"/>
              <w:left w:val="nil"/>
              <w:bottom w:val="nil"/>
              <w:right w:val="single" w:sz="18" w:space="0" w:color="AAB432"/>
            </w:tcBorders>
            <w:shd w:val="clear" w:color="auto" w:fill="auto"/>
            <w:vAlign w:val="center"/>
          </w:tcPr>
          <w:p w14:paraId="38097E7F" w14:textId="77777777" w:rsidR="00B33D8D" w:rsidRPr="00C935A5" w:rsidRDefault="00B33D8D" w:rsidP="001D41EA">
            <w:pPr>
              <w:spacing w:before="40" w:after="4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5F46A0EE" w14:textId="75468B7B" w:rsidR="00B33D8D" w:rsidRPr="00C935A5" w:rsidRDefault="00B33D8D" w:rsidP="001D41EA">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3398BFA6" w14:textId="3C195105" w:rsidR="00B33D8D" w:rsidRPr="00C935A5" w:rsidRDefault="00B33D8D"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05FD2072" w14:textId="4DB1E133" w:rsidR="00B33D8D" w:rsidRPr="00C935A5" w:rsidRDefault="00B33D8D" w:rsidP="00F705DD">
            <w:pPr>
              <w:spacing w:before="40" w:after="40"/>
              <w:jc w:val="center"/>
              <w:rPr>
                <w:rFonts w:cs="Arial"/>
                <w:sz w:val="18"/>
                <w:szCs w:val="18"/>
              </w:rPr>
            </w:pPr>
          </w:p>
        </w:tc>
        <w:tc>
          <w:tcPr>
            <w:tcW w:w="1418" w:type="dxa"/>
            <w:tcBorders>
              <w:top w:val="single" w:sz="8" w:space="0" w:color="AAB432"/>
              <w:left w:val="nil"/>
              <w:bottom w:val="nil"/>
              <w:right w:val="nil"/>
            </w:tcBorders>
            <w:shd w:val="clear" w:color="auto" w:fill="auto"/>
            <w:vAlign w:val="bottom"/>
          </w:tcPr>
          <w:p w14:paraId="5AD2606C" w14:textId="44867515" w:rsidR="00B33D8D" w:rsidRPr="00C935A5" w:rsidRDefault="00B33D8D" w:rsidP="001D41EA">
            <w:pPr>
              <w:spacing w:before="40" w:after="40"/>
              <w:jc w:val="right"/>
              <w:rPr>
                <w:rFonts w:cs="Arial"/>
                <w:sz w:val="18"/>
                <w:szCs w:val="18"/>
              </w:rPr>
            </w:pPr>
          </w:p>
        </w:tc>
        <w:tc>
          <w:tcPr>
            <w:tcW w:w="170" w:type="dxa"/>
            <w:tcBorders>
              <w:top w:val="single" w:sz="8" w:space="0" w:color="AAB432"/>
              <w:left w:val="nil"/>
              <w:bottom w:val="nil"/>
              <w:right w:val="nil"/>
            </w:tcBorders>
            <w:vAlign w:val="bottom"/>
          </w:tcPr>
          <w:p w14:paraId="53C9F31D" w14:textId="50400ED9" w:rsidR="00B33D8D" w:rsidRPr="00C935A5" w:rsidRDefault="00B33D8D" w:rsidP="001D41EA">
            <w:pPr>
              <w:spacing w:before="40" w:after="40"/>
              <w:jc w:val="right"/>
              <w:rPr>
                <w:rFonts w:cs="Arial"/>
                <w:sz w:val="18"/>
                <w:szCs w:val="18"/>
              </w:rPr>
            </w:pPr>
          </w:p>
        </w:tc>
        <w:tc>
          <w:tcPr>
            <w:tcW w:w="1418" w:type="dxa"/>
            <w:tcBorders>
              <w:top w:val="single" w:sz="8" w:space="0" w:color="AAB432"/>
              <w:left w:val="nil"/>
              <w:bottom w:val="nil"/>
              <w:right w:val="nil"/>
            </w:tcBorders>
            <w:vAlign w:val="bottom"/>
          </w:tcPr>
          <w:p w14:paraId="05807E40" w14:textId="15C8B7CE" w:rsidR="00B33D8D" w:rsidRPr="00C935A5" w:rsidRDefault="00B33D8D" w:rsidP="001D41EA">
            <w:pPr>
              <w:spacing w:before="40" w:after="40"/>
              <w:jc w:val="right"/>
              <w:rPr>
                <w:rFonts w:cs="Arial"/>
                <w:sz w:val="18"/>
                <w:szCs w:val="18"/>
              </w:rPr>
            </w:pPr>
          </w:p>
        </w:tc>
      </w:tr>
      <w:tr w:rsidR="00C628BD" w:rsidRPr="00C935A5" w14:paraId="283FC65C" w14:textId="77777777" w:rsidTr="00E25879">
        <w:tc>
          <w:tcPr>
            <w:tcW w:w="2268" w:type="dxa"/>
            <w:tcBorders>
              <w:top w:val="nil"/>
              <w:left w:val="nil"/>
              <w:bottom w:val="nil"/>
              <w:right w:val="single" w:sz="18" w:space="0" w:color="AAB432"/>
            </w:tcBorders>
            <w:shd w:val="clear" w:color="auto" w:fill="auto"/>
            <w:vAlign w:val="center"/>
          </w:tcPr>
          <w:p w14:paraId="6FD09C24" w14:textId="77777777" w:rsidR="00C628BD" w:rsidRPr="00C935A5" w:rsidRDefault="00C628BD" w:rsidP="00C628BD">
            <w:pPr>
              <w:spacing w:before="40" w:after="40"/>
              <w:rPr>
                <w:rFonts w:cs="Arial"/>
                <w:sz w:val="18"/>
                <w:szCs w:val="18"/>
              </w:rPr>
            </w:pPr>
            <w:r w:rsidRPr="00C935A5">
              <w:rPr>
                <w:rFonts w:cs="Arial"/>
                <w:sz w:val="18"/>
                <w:szCs w:val="18"/>
              </w:rPr>
              <w:t>Alpine S</w:t>
            </w:r>
          </w:p>
        </w:tc>
        <w:tc>
          <w:tcPr>
            <w:tcW w:w="1418" w:type="dxa"/>
            <w:tcBorders>
              <w:top w:val="nil"/>
              <w:left w:val="single" w:sz="18" w:space="0" w:color="AAB432"/>
              <w:bottom w:val="nil"/>
              <w:right w:val="nil"/>
            </w:tcBorders>
            <w:shd w:val="clear" w:color="auto" w:fill="auto"/>
            <w:vAlign w:val="bottom"/>
          </w:tcPr>
          <w:p w14:paraId="3102F7A8" w14:textId="4ACD0A44" w:rsidR="00C628BD" w:rsidRPr="00C935A5" w:rsidRDefault="00C628BD" w:rsidP="00C628BD">
            <w:pPr>
              <w:spacing w:before="40" w:after="20"/>
              <w:jc w:val="right"/>
              <w:rPr>
                <w:rFonts w:cs="Arial"/>
                <w:sz w:val="18"/>
                <w:szCs w:val="18"/>
              </w:rPr>
            </w:pPr>
            <w:r w:rsidRPr="00C628BD">
              <w:rPr>
                <w:rFonts w:cs="Arial"/>
                <w:sz w:val="18"/>
                <w:szCs w:val="18"/>
              </w:rPr>
              <w:t>2,009</w:t>
            </w:r>
          </w:p>
        </w:tc>
        <w:tc>
          <w:tcPr>
            <w:tcW w:w="1418" w:type="dxa"/>
            <w:tcBorders>
              <w:top w:val="nil"/>
              <w:left w:val="nil"/>
              <w:bottom w:val="nil"/>
              <w:right w:val="nil"/>
            </w:tcBorders>
            <w:shd w:val="clear" w:color="auto" w:fill="auto"/>
            <w:vAlign w:val="bottom"/>
          </w:tcPr>
          <w:p w14:paraId="59E3B522" w14:textId="370FAD24" w:rsidR="00C628BD" w:rsidRPr="00C935A5" w:rsidRDefault="00C628BD" w:rsidP="00E63F8C">
            <w:pPr>
              <w:spacing w:before="40" w:after="20"/>
              <w:jc w:val="center"/>
              <w:rPr>
                <w:rFonts w:cs="Arial"/>
                <w:sz w:val="18"/>
                <w:szCs w:val="18"/>
              </w:rPr>
            </w:pPr>
            <w:r w:rsidRPr="00C628BD">
              <w:rPr>
                <w:rFonts w:cs="Arial"/>
                <w:sz w:val="18"/>
                <w:szCs w:val="18"/>
              </w:rPr>
              <w:t>41.0</w:t>
            </w:r>
          </w:p>
        </w:tc>
        <w:tc>
          <w:tcPr>
            <w:tcW w:w="170" w:type="dxa"/>
            <w:tcBorders>
              <w:top w:val="nil"/>
              <w:left w:val="nil"/>
              <w:bottom w:val="nil"/>
              <w:right w:val="nil"/>
            </w:tcBorders>
            <w:vAlign w:val="bottom"/>
          </w:tcPr>
          <w:p w14:paraId="0FA8AFAC" w14:textId="7BA67AFC"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568168D" w14:textId="6F722121" w:rsidR="00C628BD" w:rsidRPr="00C935A5" w:rsidRDefault="00C628BD" w:rsidP="00C628BD">
            <w:pPr>
              <w:spacing w:before="40" w:after="20"/>
              <w:jc w:val="right"/>
              <w:rPr>
                <w:rFonts w:cs="Arial"/>
                <w:sz w:val="18"/>
                <w:szCs w:val="18"/>
              </w:rPr>
            </w:pPr>
            <w:r w:rsidRPr="00C628BD">
              <w:rPr>
                <w:rFonts w:cs="Arial"/>
                <w:sz w:val="18"/>
                <w:szCs w:val="18"/>
              </w:rPr>
              <w:t>13,279</w:t>
            </w:r>
          </w:p>
        </w:tc>
        <w:tc>
          <w:tcPr>
            <w:tcW w:w="170" w:type="dxa"/>
            <w:tcBorders>
              <w:top w:val="nil"/>
              <w:left w:val="nil"/>
              <w:bottom w:val="nil"/>
              <w:right w:val="nil"/>
            </w:tcBorders>
            <w:vAlign w:val="bottom"/>
          </w:tcPr>
          <w:p w14:paraId="1535FA7D" w14:textId="086DF424"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2D74A07" w14:textId="7D3BB402" w:rsidR="00C628BD" w:rsidRPr="00C935A5" w:rsidRDefault="00C628BD" w:rsidP="00C628BD">
            <w:pPr>
              <w:spacing w:before="40" w:after="20"/>
              <w:jc w:val="right"/>
              <w:rPr>
                <w:rFonts w:cs="Arial"/>
                <w:sz w:val="18"/>
                <w:szCs w:val="18"/>
              </w:rPr>
            </w:pPr>
            <w:r w:rsidRPr="00C628BD">
              <w:rPr>
                <w:rFonts w:cs="Arial"/>
                <w:sz w:val="18"/>
                <w:szCs w:val="18"/>
              </w:rPr>
              <w:t>45.7</w:t>
            </w:r>
          </w:p>
        </w:tc>
      </w:tr>
      <w:tr w:rsidR="00C628BD" w:rsidRPr="00C935A5" w14:paraId="05803D85" w14:textId="77777777" w:rsidTr="00E25879">
        <w:tc>
          <w:tcPr>
            <w:tcW w:w="2268" w:type="dxa"/>
            <w:tcBorders>
              <w:top w:val="nil"/>
              <w:left w:val="nil"/>
              <w:bottom w:val="nil"/>
              <w:right w:val="single" w:sz="18" w:space="0" w:color="AAB432"/>
            </w:tcBorders>
            <w:shd w:val="clear" w:color="auto" w:fill="auto"/>
            <w:vAlign w:val="center"/>
          </w:tcPr>
          <w:p w14:paraId="31A98CC4" w14:textId="77777777" w:rsidR="00C628BD" w:rsidRPr="00C935A5" w:rsidRDefault="00C628BD" w:rsidP="00C628BD">
            <w:pPr>
              <w:spacing w:before="40" w:after="40"/>
              <w:rPr>
                <w:rFonts w:cs="Arial"/>
                <w:sz w:val="18"/>
                <w:szCs w:val="18"/>
              </w:rPr>
            </w:pPr>
            <w:r w:rsidRPr="00C935A5">
              <w:rPr>
                <w:rFonts w:cs="Arial"/>
                <w:sz w:val="18"/>
                <w:szCs w:val="18"/>
              </w:rPr>
              <w:t>Ararat RC</w:t>
            </w:r>
          </w:p>
        </w:tc>
        <w:tc>
          <w:tcPr>
            <w:tcW w:w="1418" w:type="dxa"/>
            <w:tcBorders>
              <w:top w:val="nil"/>
              <w:left w:val="single" w:sz="18" w:space="0" w:color="AAB432"/>
              <w:bottom w:val="nil"/>
              <w:right w:val="nil"/>
            </w:tcBorders>
            <w:shd w:val="clear" w:color="auto" w:fill="auto"/>
            <w:vAlign w:val="bottom"/>
          </w:tcPr>
          <w:p w14:paraId="508A10C5" w14:textId="7675B3FF" w:rsidR="00C628BD" w:rsidRPr="00C935A5" w:rsidRDefault="00C628BD" w:rsidP="00C628BD">
            <w:pPr>
              <w:spacing w:before="40" w:after="20"/>
              <w:jc w:val="right"/>
              <w:rPr>
                <w:rFonts w:cs="Arial"/>
                <w:sz w:val="18"/>
                <w:szCs w:val="18"/>
              </w:rPr>
            </w:pPr>
            <w:r w:rsidRPr="00C628BD">
              <w:rPr>
                <w:rFonts w:cs="Arial"/>
                <w:sz w:val="18"/>
                <w:szCs w:val="18"/>
              </w:rPr>
              <w:t>1,806</w:t>
            </w:r>
          </w:p>
        </w:tc>
        <w:tc>
          <w:tcPr>
            <w:tcW w:w="1418" w:type="dxa"/>
            <w:tcBorders>
              <w:top w:val="nil"/>
              <w:left w:val="nil"/>
              <w:bottom w:val="nil"/>
              <w:right w:val="nil"/>
            </w:tcBorders>
            <w:shd w:val="clear" w:color="auto" w:fill="auto"/>
            <w:vAlign w:val="bottom"/>
          </w:tcPr>
          <w:p w14:paraId="5BB2400A" w14:textId="1C8746D5" w:rsidR="00C628BD" w:rsidRPr="00C935A5" w:rsidRDefault="00C628BD" w:rsidP="00E63F8C">
            <w:pPr>
              <w:spacing w:before="40" w:after="20"/>
              <w:jc w:val="center"/>
              <w:rPr>
                <w:rFonts w:cs="Arial"/>
                <w:sz w:val="18"/>
                <w:szCs w:val="18"/>
              </w:rPr>
            </w:pPr>
            <w:r w:rsidRPr="00C628BD">
              <w:rPr>
                <w:rFonts w:cs="Arial"/>
                <w:sz w:val="18"/>
                <w:szCs w:val="18"/>
              </w:rPr>
              <w:t>39.6</w:t>
            </w:r>
          </w:p>
        </w:tc>
        <w:tc>
          <w:tcPr>
            <w:tcW w:w="170" w:type="dxa"/>
            <w:tcBorders>
              <w:top w:val="nil"/>
              <w:left w:val="nil"/>
              <w:bottom w:val="nil"/>
              <w:right w:val="nil"/>
            </w:tcBorders>
            <w:vAlign w:val="bottom"/>
          </w:tcPr>
          <w:p w14:paraId="604F9DBE" w14:textId="19913D5E"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9636141" w14:textId="0CB52356" w:rsidR="00C628BD" w:rsidRPr="00C935A5" w:rsidRDefault="00C628BD" w:rsidP="00C628BD">
            <w:pPr>
              <w:spacing w:before="40" w:after="20"/>
              <w:jc w:val="right"/>
              <w:rPr>
                <w:rFonts w:cs="Arial"/>
                <w:sz w:val="18"/>
                <w:szCs w:val="18"/>
              </w:rPr>
            </w:pPr>
            <w:r w:rsidRPr="00C628BD">
              <w:rPr>
                <w:rFonts w:cs="Arial"/>
                <w:sz w:val="18"/>
                <w:szCs w:val="18"/>
              </w:rPr>
              <w:t>11,845</w:t>
            </w:r>
          </w:p>
        </w:tc>
        <w:tc>
          <w:tcPr>
            <w:tcW w:w="170" w:type="dxa"/>
            <w:tcBorders>
              <w:top w:val="nil"/>
              <w:left w:val="nil"/>
              <w:bottom w:val="nil"/>
              <w:right w:val="nil"/>
            </w:tcBorders>
            <w:vAlign w:val="bottom"/>
          </w:tcPr>
          <w:p w14:paraId="2496F5A6" w14:textId="1C19586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E5A9E85" w14:textId="13626B06" w:rsidR="00C628BD" w:rsidRPr="00C935A5" w:rsidRDefault="00C628BD" w:rsidP="00C628BD">
            <w:pPr>
              <w:spacing w:before="40" w:after="20"/>
              <w:jc w:val="right"/>
              <w:rPr>
                <w:rFonts w:cs="Arial"/>
                <w:sz w:val="18"/>
                <w:szCs w:val="18"/>
              </w:rPr>
            </w:pPr>
            <w:r w:rsidRPr="00C628BD">
              <w:rPr>
                <w:rFonts w:cs="Arial"/>
                <w:sz w:val="18"/>
                <w:szCs w:val="18"/>
              </w:rPr>
              <w:t>18.3</w:t>
            </w:r>
          </w:p>
        </w:tc>
      </w:tr>
      <w:tr w:rsidR="00C628BD" w:rsidRPr="00C935A5" w14:paraId="70E59022" w14:textId="77777777" w:rsidTr="00E25879">
        <w:tc>
          <w:tcPr>
            <w:tcW w:w="2268" w:type="dxa"/>
            <w:tcBorders>
              <w:top w:val="nil"/>
              <w:left w:val="nil"/>
              <w:bottom w:val="nil"/>
              <w:right w:val="single" w:sz="18" w:space="0" w:color="AAB432"/>
            </w:tcBorders>
            <w:shd w:val="clear" w:color="auto" w:fill="auto"/>
            <w:vAlign w:val="center"/>
          </w:tcPr>
          <w:p w14:paraId="23C4CBB1" w14:textId="77777777" w:rsidR="00C628BD" w:rsidRPr="00C935A5" w:rsidRDefault="00C628BD" w:rsidP="00C628BD">
            <w:pPr>
              <w:spacing w:before="40" w:after="40"/>
              <w:rPr>
                <w:rFonts w:cs="Arial"/>
                <w:sz w:val="18"/>
                <w:szCs w:val="18"/>
              </w:rPr>
            </w:pPr>
            <w:r w:rsidRPr="00C935A5">
              <w:rPr>
                <w:rFonts w:cs="Arial"/>
                <w:sz w:val="18"/>
                <w:szCs w:val="18"/>
              </w:rPr>
              <w:t>Ballarat C</w:t>
            </w:r>
          </w:p>
        </w:tc>
        <w:tc>
          <w:tcPr>
            <w:tcW w:w="1418" w:type="dxa"/>
            <w:tcBorders>
              <w:top w:val="nil"/>
              <w:left w:val="single" w:sz="18" w:space="0" w:color="AAB432"/>
              <w:bottom w:val="nil"/>
              <w:right w:val="nil"/>
            </w:tcBorders>
            <w:shd w:val="clear" w:color="auto" w:fill="auto"/>
            <w:vAlign w:val="bottom"/>
          </w:tcPr>
          <w:p w14:paraId="4FC71DDE" w14:textId="41B090B5" w:rsidR="00C628BD" w:rsidRPr="00C935A5" w:rsidRDefault="00C628BD" w:rsidP="00C628BD">
            <w:pPr>
              <w:spacing w:before="40" w:after="20"/>
              <w:jc w:val="right"/>
              <w:rPr>
                <w:rFonts w:cs="Arial"/>
                <w:sz w:val="18"/>
                <w:szCs w:val="18"/>
              </w:rPr>
            </w:pPr>
            <w:r w:rsidRPr="00C628BD">
              <w:rPr>
                <w:rFonts w:cs="Arial"/>
                <w:sz w:val="18"/>
                <w:szCs w:val="18"/>
              </w:rPr>
              <w:t>12,998</w:t>
            </w:r>
          </w:p>
        </w:tc>
        <w:tc>
          <w:tcPr>
            <w:tcW w:w="1418" w:type="dxa"/>
            <w:tcBorders>
              <w:top w:val="nil"/>
              <w:left w:val="nil"/>
              <w:bottom w:val="nil"/>
              <w:right w:val="nil"/>
            </w:tcBorders>
            <w:shd w:val="clear" w:color="auto" w:fill="auto"/>
            <w:vAlign w:val="bottom"/>
          </w:tcPr>
          <w:p w14:paraId="24D19BF3" w14:textId="2DAC4D31" w:rsidR="00C628BD" w:rsidRPr="00C935A5" w:rsidRDefault="00C628BD" w:rsidP="00E63F8C">
            <w:pPr>
              <w:spacing w:before="40" w:after="20"/>
              <w:jc w:val="center"/>
              <w:rPr>
                <w:rFonts w:cs="Arial"/>
                <w:sz w:val="18"/>
                <w:szCs w:val="18"/>
              </w:rPr>
            </w:pPr>
            <w:r w:rsidRPr="00C628BD">
              <w:rPr>
                <w:rFonts w:cs="Arial"/>
                <w:sz w:val="18"/>
                <w:szCs w:val="18"/>
              </w:rPr>
              <w:t>38.6</w:t>
            </w:r>
          </w:p>
        </w:tc>
        <w:tc>
          <w:tcPr>
            <w:tcW w:w="170" w:type="dxa"/>
            <w:tcBorders>
              <w:top w:val="nil"/>
              <w:left w:val="nil"/>
              <w:bottom w:val="nil"/>
              <w:right w:val="nil"/>
            </w:tcBorders>
            <w:vAlign w:val="bottom"/>
          </w:tcPr>
          <w:p w14:paraId="18588C00" w14:textId="5BAFF139"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FFA3DC" w14:textId="461A17AF" w:rsidR="00C628BD" w:rsidRPr="00C935A5" w:rsidRDefault="00C628BD" w:rsidP="00C628BD">
            <w:pPr>
              <w:spacing w:before="40" w:after="20"/>
              <w:jc w:val="right"/>
              <w:rPr>
                <w:rFonts w:cs="Arial"/>
                <w:sz w:val="18"/>
                <w:szCs w:val="18"/>
              </w:rPr>
            </w:pPr>
            <w:r w:rsidRPr="00C628BD">
              <w:rPr>
                <w:rFonts w:cs="Arial"/>
                <w:sz w:val="18"/>
                <w:szCs w:val="18"/>
              </w:rPr>
              <w:t>109,505</w:t>
            </w:r>
          </w:p>
        </w:tc>
        <w:tc>
          <w:tcPr>
            <w:tcW w:w="170" w:type="dxa"/>
            <w:tcBorders>
              <w:top w:val="nil"/>
              <w:left w:val="nil"/>
              <w:bottom w:val="nil"/>
              <w:right w:val="nil"/>
            </w:tcBorders>
            <w:vAlign w:val="bottom"/>
          </w:tcPr>
          <w:p w14:paraId="453DE9D1" w14:textId="720B67F7"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733FC7EC" w14:textId="3AA0754D" w:rsidR="00C628BD" w:rsidRPr="00C935A5" w:rsidRDefault="00C628BD" w:rsidP="00C628BD">
            <w:pPr>
              <w:spacing w:before="40" w:after="20"/>
              <w:jc w:val="right"/>
              <w:rPr>
                <w:rFonts w:cs="Arial"/>
                <w:sz w:val="18"/>
                <w:szCs w:val="18"/>
              </w:rPr>
            </w:pPr>
            <w:r w:rsidRPr="00C628BD">
              <w:rPr>
                <w:rFonts w:cs="Arial"/>
                <w:sz w:val="18"/>
                <w:szCs w:val="18"/>
              </w:rPr>
              <w:t>15.3</w:t>
            </w:r>
          </w:p>
        </w:tc>
      </w:tr>
      <w:tr w:rsidR="00C628BD" w:rsidRPr="00C935A5" w14:paraId="7B6C246F" w14:textId="77777777" w:rsidTr="00E25879">
        <w:tc>
          <w:tcPr>
            <w:tcW w:w="2268" w:type="dxa"/>
            <w:tcBorders>
              <w:top w:val="nil"/>
              <w:left w:val="nil"/>
              <w:bottom w:val="nil"/>
              <w:right w:val="single" w:sz="18" w:space="0" w:color="AAB432"/>
            </w:tcBorders>
            <w:shd w:val="clear" w:color="auto" w:fill="auto"/>
            <w:vAlign w:val="center"/>
          </w:tcPr>
          <w:p w14:paraId="31D75BAB" w14:textId="77777777" w:rsidR="00C628BD" w:rsidRPr="00C935A5" w:rsidRDefault="00C628BD" w:rsidP="00C628BD">
            <w:pPr>
              <w:spacing w:before="40" w:after="40"/>
              <w:rPr>
                <w:rFonts w:cs="Arial"/>
                <w:sz w:val="18"/>
                <w:szCs w:val="18"/>
              </w:rPr>
            </w:pPr>
            <w:r w:rsidRPr="00C935A5">
              <w:rPr>
                <w:rFonts w:cs="Arial"/>
                <w:sz w:val="18"/>
                <w:szCs w:val="18"/>
              </w:rPr>
              <w:t>Banyule C</w:t>
            </w:r>
          </w:p>
        </w:tc>
        <w:tc>
          <w:tcPr>
            <w:tcW w:w="1418" w:type="dxa"/>
            <w:tcBorders>
              <w:top w:val="nil"/>
              <w:left w:val="single" w:sz="18" w:space="0" w:color="AAB432"/>
              <w:bottom w:val="nil"/>
              <w:right w:val="nil"/>
            </w:tcBorders>
            <w:shd w:val="clear" w:color="auto" w:fill="auto"/>
            <w:vAlign w:val="bottom"/>
          </w:tcPr>
          <w:p w14:paraId="2DE47794" w14:textId="38C0ED81" w:rsidR="00C628BD" w:rsidRPr="00C935A5" w:rsidRDefault="00C628BD" w:rsidP="00C628BD">
            <w:pPr>
              <w:spacing w:before="40" w:after="20"/>
              <w:jc w:val="right"/>
              <w:rPr>
                <w:rFonts w:cs="Arial"/>
                <w:sz w:val="18"/>
                <w:szCs w:val="18"/>
              </w:rPr>
            </w:pPr>
            <w:r w:rsidRPr="00C628BD">
              <w:rPr>
                <w:rFonts w:cs="Arial"/>
                <w:sz w:val="18"/>
                <w:szCs w:val="18"/>
              </w:rPr>
              <w:t>12,086</w:t>
            </w:r>
          </w:p>
        </w:tc>
        <w:tc>
          <w:tcPr>
            <w:tcW w:w="1418" w:type="dxa"/>
            <w:tcBorders>
              <w:top w:val="nil"/>
              <w:left w:val="nil"/>
              <w:bottom w:val="nil"/>
              <w:right w:val="nil"/>
            </w:tcBorders>
            <w:shd w:val="clear" w:color="auto" w:fill="auto"/>
            <w:vAlign w:val="bottom"/>
          </w:tcPr>
          <w:p w14:paraId="30CC350B" w14:textId="5C64423B" w:rsidR="00C628BD" w:rsidRPr="00C935A5" w:rsidRDefault="00C628BD" w:rsidP="00E63F8C">
            <w:pPr>
              <w:spacing w:before="40" w:after="20"/>
              <w:jc w:val="center"/>
              <w:rPr>
                <w:rFonts w:cs="Arial"/>
                <w:sz w:val="18"/>
                <w:szCs w:val="18"/>
              </w:rPr>
            </w:pPr>
            <w:r w:rsidRPr="00C628BD">
              <w:rPr>
                <w:rFonts w:cs="Arial"/>
                <w:sz w:val="18"/>
                <w:szCs w:val="18"/>
              </w:rPr>
              <w:t>33.3</w:t>
            </w:r>
          </w:p>
        </w:tc>
        <w:tc>
          <w:tcPr>
            <w:tcW w:w="170" w:type="dxa"/>
            <w:tcBorders>
              <w:top w:val="nil"/>
              <w:left w:val="nil"/>
              <w:bottom w:val="nil"/>
              <w:right w:val="nil"/>
            </w:tcBorders>
            <w:vAlign w:val="bottom"/>
          </w:tcPr>
          <w:p w14:paraId="251BBD64" w14:textId="354FC651"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43D695D" w14:textId="0D4DBF82" w:rsidR="00C628BD" w:rsidRPr="00C935A5" w:rsidRDefault="00C628BD" w:rsidP="00C628BD">
            <w:pPr>
              <w:spacing w:before="40" w:after="20"/>
              <w:jc w:val="right"/>
              <w:rPr>
                <w:rFonts w:cs="Arial"/>
                <w:sz w:val="18"/>
                <w:szCs w:val="18"/>
              </w:rPr>
            </w:pPr>
            <w:r w:rsidRPr="00C628BD">
              <w:rPr>
                <w:rFonts w:cs="Arial"/>
                <w:sz w:val="18"/>
                <w:szCs w:val="18"/>
              </w:rPr>
              <w:t>131,631</w:t>
            </w:r>
          </w:p>
        </w:tc>
        <w:tc>
          <w:tcPr>
            <w:tcW w:w="170" w:type="dxa"/>
            <w:tcBorders>
              <w:top w:val="nil"/>
              <w:left w:val="nil"/>
              <w:bottom w:val="nil"/>
              <w:right w:val="nil"/>
            </w:tcBorders>
            <w:vAlign w:val="bottom"/>
          </w:tcPr>
          <w:p w14:paraId="32FFEBEE" w14:textId="7AB88B2E"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F0AC674" w14:textId="14C06351" w:rsidR="00C628BD" w:rsidRPr="00C935A5" w:rsidRDefault="00C628BD" w:rsidP="00C628BD">
            <w:pPr>
              <w:spacing w:before="40" w:after="20"/>
              <w:jc w:val="right"/>
              <w:rPr>
                <w:rFonts w:cs="Arial"/>
                <w:sz w:val="18"/>
                <w:szCs w:val="18"/>
              </w:rPr>
            </w:pPr>
            <w:r w:rsidRPr="00C628BD">
              <w:rPr>
                <w:rFonts w:cs="Arial"/>
                <w:sz w:val="18"/>
                <w:szCs w:val="18"/>
              </w:rPr>
              <w:t>1.7</w:t>
            </w:r>
          </w:p>
        </w:tc>
      </w:tr>
      <w:tr w:rsidR="00C628BD" w:rsidRPr="00C935A5" w14:paraId="11ECA085" w14:textId="77777777" w:rsidTr="00E25879">
        <w:tc>
          <w:tcPr>
            <w:tcW w:w="2268" w:type="dxa"/>
            <w:tcBorders>
              <w:top w:val="nil"/>
              <w:left w:val="nil"/>
              <w:bottom w:val="nil"/>
              <w:right w:val="single" w:sz="18" w:space="0" w:color="AAB432"/>
            </w:tcBorders>
            <w:shd w:val="clear" w:color="auto" w:fill="auto"/>
            <w:vAlign w:val="center"/>
          </w:tcPr>
          <w:p w14:paraId="7EBE9D6C" w14:textId="77777777" w:rsidR="00C628BD" w:rsidRPr="00C935A5" w:rsidRDefault="00C628BD" w:rsidP="00C628BD">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AAB432"/>
              <w:bottom w:val="nil"/>
              <w:right w:val="nil"/>
            </w:tcBorders>
            <w:shd w:val="clear" w:color="auto" w:fill="auto"/>
            <w:vAlign w:val="bottom"/>
          </w:tcPr>
          <w:p w14:paraId="71AA3609" w14:textId="33AEDACA" w:rsidR="00C628BD" w:rsidRPr="00C935A5" w:rsidRDefault="00C628BD" w:rsidP="00C628BD">
            <w:pPr>
              <w:spacing w:before="40" w:after="20"/>
              <w:jc w:val="right"/>
              <w:rPr>
                <w:rFonts w:cs="Arial"/>
                <w:sz w:val="18"/>
                <w:szCs w:val="18"/>
              </w:rPr>
            </w:pPr>
            <w:r w:rsidRPr="00C628BD">
              <w:rPr>
                <w:rFonts w:cs="Arial"/>
                <w:sz w:val="18"/>
                <w:szCs w:val="18"/>
              </w:rPr>
              <w:t>6,885</w:t>
            </w:r>
          </w:p>
        </w:tc>
        <w:tc>
          <w:tcPr>
            <w:tcW w:w="1418" w:type="dxa"/>
            <w:tcBorders>
              <w:top w:val="nil"/>
              <w:left w:val="nil"/>
              <w:bottom w:val="nil"/>
              <w:right w:val="nil"/>
            </w:tcBorders>
            <w:shd w:val="clear" w:color="auto" w:fill="auto"/>
            <w:vAlign w:val="bottom"/>
          </w:tcPr>
          <w:p w14:paraId="29E7F693" w14:textId="560C5258" w:rsidR="00C628BD" w:rsidRPr="00C935A5" w:rsidRDefault="00C628BD" w:rsidP="00E63F8C">
            <w:pPr>
              <w:spacing w:before="40" w:after="20"/>
              <w:jc w:val="center"/>
              <w:rPr>
                <w:rFonts w:cs="Arial"/>
                <w:sz w:val="18"/>
                <w:szCs w:val="18"/>
              </w:rPr>
            </w:pPr>
            <w:r w:rsidRPr="00C628BD">
              <w:rPr>
                <w:rFonts w:cs="Arial"/>
                <w:sz w:val="18"/>
                <w:szCs w:val="18"/>
              </w:rPr>
              <w:t>43.9</w:t>
            </w:r>
          </w:p>
        </w:tc>
        <w:tc>
          <w:tcPr>
            <w:tcW w:w="170" w:type="dxa"/>
            <w:tcBorders>
              <w:top w:val="nil"/>
              <w:left w:val="nil"/>
              <w:bottom w:val="nil"/>
              <w:right w:val="nil"/>
            </w:tcBorders>
            <w:vAlign w:val="bottom"/>
          </w:tcPr>
          <w:p w14:paraId="42EB3041" w14:textId="77C5A754"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3A7190F" w14:textId="31BFE771" w:rsidR="00C628BD" w:rsidRPr="00C935A5" w:rsidRDefault="00C628BD" w:rsidP="00C628BD">
            <w:pPr>
              <w:spacing w:before="40" w:after="20"/>
              <w:jc w:val="right"/>
              <w:rPr>
                <w:rFonts w:cs="Arial"/>
                <w:sz w:val="18"/>
                <w:szCs w:val="18"/>
              </w:rPr>
            </w:pPr>
            <w:r w:rsidRPr="00C628BD">
              <w:rPr>
                <w:rFonts w:cs="Arial"/>
                <w:sz w:val="18"/>
                <w:szCs w:val="18"/>
              </w:rPr>
              <w:t>36,320</w:t>
            </w:r>
          </w:p>
        </w:tc>
        <w:tc>
          <w:tcPr>
            <w:tcW w:w="170" w:type="dxa"/>
            <w:tcBorders>
              <w:top w:val="nil"/>
              <w:left w:val="nil"/>
              <w:bottom w:val="nil"/>
              <w:right w:val="nil"/>
            </w:tcBorders>
            <w:vAlign w:val="bottom"/>
          </w:tcPr>
          <w:p w14:paraId="4C79406C" w14:textId="2A1E9BFD"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2A93F42" w14:textId="73530CC1" w:rsidR="00C628BD" w:rsidRPr="00C935A5" w:rsidRDefault="00C628BD" w:rsidP="00C628BD">
            <w:pPr>
              <w:spacing w:before="40" w:after="20"/>
              <w:jc w:val="right"/>
              <w:rPr>
                <w:rFonts w:cs="Arial"/>
                <w:sz w:val="18"/>
                <w:szCs w:val="18"/>
              </w:rPr>
            </w:pPr>
            <w:r w:rsidRPr="00C628BD">
              <w:rPr>
                <w:rFonts w:cs="Arial"/>
                <w:sz w:val="18"/>
                <w:szCs w:val="18"/>
              </w:rPr>
              <w:t>15.0</w:t>
            </w:r>
          </w:p>
        </w:tc>
      </w:tr>
      <w:tr w:rsidR="00C628BD" w:rsidRPr="00C935A5" w14:paraId="0E515C54" w14:textId="77777777" w:rsidTr="00E25879">
        <w:tc>
          <w:tcPr>
            <w:tcW w:w="2268" w:type="dxa"/>
            <w:tcBorders>
              <w:top w:val="nil"/>
              <w:left w:val="nil"/>
              <w:bottom w:val="nil"/>
              <w:right w:val="single" w:sz="18" w:space="0" w:color="AAB432"/>
            </w:tcBorders>
            <w:shd w:val="clear" w:color="auto" w:fill="auto"/>
            <w:vAlign w:val="center"/>
          </w:tcPr>
          <w:p w14:paraId="3DD6C41E" w14:textId="77777777" w:rsidR="00C628BD" w:rsidRPr="00C935A5" w:rsidRDefault="00C628BD" w:rsidP="00C628BD">
            <w:pPr>
              <w:spacing w:before="40" w:after="40"/>
              <w:rPr>
                <w:rFonts w:cs="Arial"/>
                <w:sz w:val="18"/>
                <w:szCs w:val="18"/>
              </w:rPr>
            </w:pPr>
            <w:r w:rsidRPr="00C935A5">
              <w:rPr>
                <w:rFonts w:cs="Arial"/>
                <w:sz w:val="18"/>
                <w:szCs w:val="18"/>
              </w:rPr>
              <w:t>Baw Baw S</w:t>
            </w:r>
          </w:p>
        </w:tc>
        <w:tc>
          <w:tcPr>
            <w:tcW w:w="1418" w:type="dxa"/>
            <w:tcBorders>
              <w:top w:val="nil"/>
              <w:left w:val="single" w:sz="18" w:space="0" w:color="AAB432"/>
              <w:bottom w:val="nil"/>
              <w:right w:val="nil"/>
            </w:tcBorders>
            <w:shd w:val="clear" w:color="auto" w:fill="auto"/>
            <w:vAlign w:val="bottom"/>
          </w:tcPr>
          <w:p w14:paraId="732E7668" w14:textId="541D2BC4" w:rsidR="00C628BD" w:rsidRPr="00C935A5" w:rsidRDefault="00C628BD" w:rsidP="00C628BD">
            <w:pPr>
              <w:spacing w:before="40" w:after="20"/>
              <w:jc w:val="right"/>
              <w:rPr>
                <w:rFonts w:cs="Arial"/>
                <w:sz w:val="18"/>
                <w:szCs w:val="18"/>
              </w:rPr>
            </w:pPr>
            <w:r w:rsidRPr="00C628BD">
              <w:rPr>
                <w:rFonts w:cs="Arial"/>
                <w:sz w:val="18"/>
                <w:szCs w:val="18"/>
              </w:rPr>
              <w:t>6,945</w:t>
            </w:r>
          </w:p>
        </w:tc>
        <w:tc>
          <w:tcPr>
            <w:tcW w:w="1418" w:type="dxa"/>
            <w:tcBorders>
              <w:top w:val="nil"/>
              <w:left w:val="nil"/>
              <w:bottom w:val="nil"/>
              <w:right w:val="nil"/>
            </w:tcBorders>
            <w:shd w:val="clear" w:color="auto" w:fill="auto"/>
            <w:vAlign w:val="bottom"/>
          </w:tcPr>
          <w:p w14:paraId="588166DF" w14:textId="7E24EE84" w:rsidR="00C628BD" w:rsidRPr="00C935A5" w:rsidRDefault="00C628BD" w:rsidP="00E63F8C">
            <w:pPr>
              <w:spacing w:before="40" w:after="20"/>
              <w:jc w:val="center"/>
              <w:rPr>
                <w:rFonts w:cs="Arial"/>
                <w:sz w:val="18"/>
                <w:szCs w:val="18"/>
              </w:rPr>
            </w:pPr>
            <w:r w:rsidRPr="00C628BD">
              <w:rPr>
                <w:rFonts w:cs="Arial"/>
                <w:sz w:val="18"/>
                <w:szCs w:val="18"/>
              </w:rPr>
              <w:t>40.2</w:t>
            </w:r>
          </w:p>
        </w:tc>
        <w:tc>
          <w:tcPr>
            <w:tcW w:w="170" w:type="dxa"/>
            <w:tcBorders>
              <w:top w:val="nil"/>
              <w:left w:val="nil"/>
              <w:bottom w:val="nil"/>
              <w:right w:val="nil"/>
            </w:tcBorders>
            <w:vAlign w:val="bottom"/>
          </w:tcPr>
          <w:p w14:paraId="775452D9" w14:textId="4C50827B"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8FB46DD" w14:textId="69DF48DE" w:rsidR="00C628BD" w:rsidRPr="00C935A5" w:rsidRDefault="00C628BD" w:rsidP="00C628BD">
            <w:pPr>
              <w:spacing w:before="40" w:after="20"/>
              <w:jc w:val="right"/>
              <w:rPr>
                <w:rFonts w:cs="Arial"/>
                <w:sz w:val="18"/>
                <w:szCs w:val="18"/>
              </w:rPr>
            </w:pPr>
            <w:r w:rsidRPr="00C628BD">
              <w:rPr>
                <w:rFonts w:cs="Arial"/>
                <w:sz w:val="18"/>
                <w:szCs w:val="18"/>
              </w:rPr>
              <w:t>53,486</w:t>
            </w:r>
          </w:p>
        </w:tc>
        <w:tc>
          <w:tcPr>
            <w:tcW w:w="170" w:type="dxa"/>
            <w:tcBorders>
              <w:top w:val="nil"/>
              <w:left w:val="nil"/>
              <w:bottom w:val="nil"/>
              <w:right w:val="nil"/>
            </w:tcBorders>
            <w:vAlign w:val="bottom"/>
          </w:tcPr>
          <w:p w14:paraId="5ADA8C30" w14:textId="35FB63D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D40E9AD" w14:textId="0832C864" w:rsidR="00C628BD" w:rsidRPr="00C935A5" w:rsidRDefault="00C628BD" w:rsidP="00C628BD">
            <w:pPr>
              <w:spacing w:before="40" w:after="20"/>
              <w:jc w:val="right"/>
              <w:rPr>
                <w:rFonts w:cs="Arial"/>
                <w:sz w:val="18"/>
                <w:szCs w:val="18"/>
              </w:rPr>
            </w:pPr>
            <w:r w:rsidRPr="00C628BD">
              <w:rPr>
                <w:rFonts w:cs="Arial"/>
                <w:sz w:val="18"/>
                <w:szCs w:val="18"/>
              </w:rPr>
              <w:t>11.3</w:t>
            </w:r>
          </w:p>
        </w:tc>
      </w:tr>
      <w:tr w:rsidR="00C628BD" w:rsidRPr="00C935A5" w14:paraId="5FE7F98E" w14:textId="77777777" w:rsidTr="00E25879">
        <w:tc>
          <w:tcPr>
            <w:tcW w:w="2268" w:type="dxa"/>
            <w:tcBorders>
              <w:top w:val="nil"/>
              <w:left w:val="nil"/>
              <w:bottom w:val="nil"/>
              <w:right w:val="single" w:sz="18" w:space="0" w:color="AAB432"/>
            </w:tcBorders>
            <w:shd w:val="clear" w:color="auto" w:fill="auto"/>
            <w:vAlign w:val="center"/>
          </w:tcPr>
          <w:p w14:paraId="624FCB1F" w14:textId="77777777" w:rsidR="00C628BD" w:rsidRPr="00C935A5" w:rsidRDefault="00C628BD" w:rsidP="00C628BD">
            <w:pPr>
              <w:spacing w:before="40" w:after="40"/>
              <w:rPr>
                <w:rFonts w:cs="Arial"/>
                <w:sz w:val="18"/>
                <w:szCs w:val="18"/>
              </w:rPr>
            </w:pPr>
            <w:r w:rsidRPr="00C935A5">
              <w:rPr>
                <w:rFonts w:cs="Arial"/>
                <w:sz w:val="18"/>
                <w:szCs w:val="18"/>
              </w:rPr>
              <w:t>Bayside C</w:t>
            </w:r>
          </w:p>
        </w:tc>
        <w:tc>
          <w:tcPr>
            <w:tcW w:w="1418" w:type="dxa"/>
            <w:tcBorders>
              <w:top w:val="nil"/>
              <w:left w:val="single" w:sz="18" w:space="0" w:color="AAB432"/>
              <w:bottom w:val="nil"/>
              <w:right w:val="nil"/>
            </w:tcBorders>
            <w:shd w:val="clear" w:color="auto" w:fill="auto"/>
            <w:vAlign w:val="bottom"/>
          </w:tcPr>
          <w:p w14:paraId="2A303E7A" w14:textId="1F3E5329" w:rsidR="00C628BD" w:rsidRPr="00C935A5" w:rsidRDefault="00C628BD" w:rsidP="00C628BD">
            <w:pPr>
              <w:spacing w:before="40" w:after="20"/>
              <w:jc w:val="right"/>
              <w:rPr>
                <w:rFonts w:cs="Arial"/>
                <w:sz w:val="18"/>
                <w:szCs w:val="18"/>
              </w:rPr>
            </w:pPr>
            <w:r w:rsidRPr="00C628BD">
              <w:rPr>
                <w:rFonts w:cs="Arial"/>
                <w:sz w:val="18"/>
                <w:szCs w:val="18"/>
              </w:rPr>
              <w:t>6,995</w:t>
            </w:r>
          </w:p>
        </w:tc>
        <w:tc>
          <w:tcPr>
            <w:tcW w:w="1418" w:type="dxa"/>
            <w:tcBorders>
              <w:top w:val="nil"/>
              <w:left w:val="nil"/>
              <w:bottom w:val="nil"/>
              <w:right w:val="nil"/>
            </w:tcBorders>
            <w:shd w:val="clear" w:color="auto" w:fill="auto"/>
            <w:vAlign w:val="bottom"/>
          </w:tcPr>
          <w:p w14:paraId="17D99C79" w14:textId="35091387" w:rsidR="00C628BD" w:rsidRPr="00C935A5" w:rsidRDefault="00C628BD" w:rsidP="00E63F8C">
            <w:pPr>
              <w:spacing w:before="40" w:after="20"/>
              <w:jc w:val="center"/>
              <w:rPr>
                <w:rFonts w:cs="Arial"/>
                <w:sz w:val="18"/>
                <w:szCs w:val="18"/>
              </w:rPr>
            </w:pPr>
            <w:r w:rsidRPr="00C628BD">
              <w:rPr>
                <w:rFonts w:cs="Arial"/>
                <w:sz w:val="18"/>
                <w:szCs w:val="18"/>
              </w:rPr>
              <w:t>23.7</w:t>
            </w:r>
          </w:p>
        </w:tc>
        <w:tc>
          <w:tcPr>
            <w:tcW w:w="170" w:type="dxa"/>
            <w:tcBorders>
              <w:top w:val="nil"/>
              <w:left w:val="nil"/>
              <w:bottom w:val="nil"/>
              <w:right w:val="nil"/>
            </w:tcBorders>
            <w:vAlign w:val="bottom"/>
          </w:tcPr>
          <w:p w14:paraId="125492BF" w14:textId="7EF2A269"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8E531F" w14:textId="383EEE65" w:rsidR="00C628BD" w:rsidRPr="00C935A5" w:rsidRDefault="00C628BD" w:rsidP="00C628BD">
            <w:pPr>
              <w:spacing w:before="40" w:after="20"/>
              <w:jc w:val="right"/>
              <w:rPr>
                <w:rFonts w:cs="Arial"/>
                <w:sz w:val="18"/>
                <w:szCs w:val="18"/>
              </w:rPr>
            </w:pPr>
            <w:r w:rsidRPr="00C628BD">
              <w:rPr>
                <w:rFonts w:cs="Arial"/>
                <w:sz w:val="18"/>
                <w:szCs w:val="18"/>
              </w:rPr>
              <w:t>106,862</w:t>
            </w:r>
          </w:p>
        </w:tc>
        <w:tc>
          <w:tcPr>
            <w:tcW w:w="170" w:type="dxa"/>
            <w:tcBorders>
              <w:top w:val="nil"/>
              <w:left w:val="nil"/>
              <w:bottom w:val="nil"/>
              <w:right w:val="nil"/>
            </w:tcBorders>
            <w:vAlign w:val="bottom"/>
          </w:tcPr>
          <w:p w14:paraId="5C17ACC5" w14:textId="614C760D"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34BD99C" w14:textId="4D59B700"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6B4B0B0B" w14:textId="77777777" w:rsidTr="00E25879">
        <w:tc>
          <w:tcPr>
            <w:tcW w:w="2268" w:type="dxa"/>
            <w:tcBorders>
              <w:top w:val="nil"/>
              <w:left w:val="nil"/>
              <w:bottom w:val="nil"/>
              <w:right w:val="single" w:sz="18" w:space="0" w:color="AAB432"/>
            </w:tcBorders>
            <w:shd w:val="clear" w:color="auto" w:fill="auto"/>
            <w:vAlign w:val="center"/>
          </w:tcPr>
          <w:p w14:paraId="615DAC27" w14:textId="77777777" w:rsidR="00C628BD" w:rsidRPr="00C935A5" w:rsidRDefault="00C628BD" w:rsidP="00C628BD">
            <w:pPr>
              <w:spacing w:before="40" w:after="40"/>
              <w:rPr>
                <w:rFonts w:cs="Arial"/>
                <w:sz w:val="18"/>
                <w:szCs w:val="18"/>
              </w:rPr>
            </w:pPr>
            <w:r w:rsidRPr="00C935A5">
              <w:rPr>
                <w:rFonts w:cs="Arial"/>
                <w:sz w:val="18"/>
                <w:szCs w:val="18"/>
              </w:rPr>
              <w:t>Benalla RC</w:t>
            </w:r>
          </w:p>
        </w:tc>
        <w:tc>
          <w:tcPr>
            <w:tcW w:w="1418" w:type="dxa"/>
            <w:tcBorders>
              <w:top w:val="nil"/>
              <w:left w:val="single" w:sz="18" w:space="0" w:color="AAB432"/>
              <w:bottom w:val="nil"/>
              <w:right w:val="nil"/>
            </w:tcBorders>
            <w:shd w:val="clear" w:color="auto" w:fill="auto"/>
            <w:vAlign w:val="bottom"/>
          </w:tcPr>
          <w:p w14:paraId="61A23FC3" w14:textId="05CE5285" w:rsidR="00C628BD" w:rsidRPr="00C935A5" w:rsidRDefault="00C628BD" w:rsidP="00C628BD">
            <w:pPr>
              <w:spacing w:before="40" w:after="20"/>
              <w:jc w:val="right"/>
              <w:rPr>
                <w:rFonts w:cs="Arial"/>
                <w:sz w:val="18"/>
                <w:szCs w:val="18"/>
              </w:rPr>
            </w:pPr>
            <w:r w:rsidRPr="00C628BD">
              <w:rPr>
                <w:rFonts w:cs="Arial"/>
                <w:sz w:val="18"/>
                <w:szCs w:val="18"/>
              </w:rPr>
              <w:t>2,559</w:t>
            </w:r>
          </w:p>
        </w:tc>
        <w:tc>
          <w:tcPr>
            <w:tcW w:w="1418" w:type="dxa"/>
            <w:tcBorders>
              <w:top w:val="nil"/>
              <w:left w:val="nil"/>
              <w:bottom w:val="nil"/>
              <w:right w:val="nil"/>
            </w:tcBorders>
            <w:shd w:val="clear" w:color="auto" w:fill="auto"/>
            <w:vAlign w:val="bottom"/>
          </w:tcPr>
          <w:p w14:paraId="287515C0" w14:textId="574071C9" w:rsidR="00C628BD" w:rsidRPr="00C935A5" w:rsidRDefault="00C628BD" w:rsidP="00E63F8C">
            <w:pPr>
              <w:spacing w:before="40" w:after="20"/>
              <w:jc w:val="center"/>
              <w:rPr>
                <w:rFonts w:cs="Arial"/>
                <w:sz w:val="18"/>
                <w:szCs w:val="18"/>
              </w:rPr>
            </w:pPr>
            <w:r w:rsidRPr="00C628BD">
              <w:rPr>
                <w:rFonts w:cs="Arial"/>
                <w:sz w:val="18"/>
                <w:szCs w:val="18"/>
              </w:rPr>
              <w:t>42.6</w:t>
            </w:r>
          </w:p>
        </w:tc>
        <w:tc>
          <w:tcPr>
            <w:tcW w:w="170" w:type="dxa"/>
            <w:tcBorders>
              <w:top w:val="nil"/>
              <w:left w:val="nil"/>
              <w:bottom w:val="nil"/>
              <w:right w:val="nil"/>
            </w:tcBorders>
            <w:vAlign w:val="bottom"/>
          </w:tcPr>
          <w:p w14:paraId="2ED02E88" w14:textId="342A5007"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395F1B3" w14:textId="5E5A1212" w:rsidR="00C628BD" w:rsidRPr="00C935A5" w:rsidRDefault="00C628BD" w:rsidP="00C628BD">
            <w:pPr>
              <w:spacing w:before="40" w:after="20"/>
              <w:jc w:val="right"/>
              <w:rPr>
                <w:rFonts w:cs="Arial"/>
                <w:sz w:val="18"/>
                <w:szCs w:val="18"/>
              </w:rPr>
            </w:pPr>
            <w:r w:rsidRPr="00C628BD">
              <w:rPr>
                <w:rFonts w:cs="Arial"/>
                <w:sz w:val="18"/>
                <w:szCs w:val="18"/>
              </w:rPr>
              <w:t>14,037</w:t>
            </w:r>
          </w:p>
        </w:tc>
        <w:tc>
          <w:tcPr>
            <w:tcW w:w="170" w:type="dxa"/>
            <w:tcBorders>
              <w:top w:val="nil"/>
              <w:left w:val="nil"/>
              <w:bottom w:val="nil"/>
              <w:right w:val="nil"/>
            </w:tcBorders>
            <w:vAlign w:val="bottom"/>
          </w:tcPr>
          <w:p w14:paraId="2A660EC9" w14:textId="40742584"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851F5AF" w14:textId="42CFFEC9" w:rsidR="00C628BD" w:rsidRPr="00C935A5" w:rsidRDefault="00C628BD" w:rsidP="00C628BD">
            <w:pPr>
              <w:spacing w:before="40" w:after="20"/>
              <w:jc w:val="right"/>
              <w:rPr>
                <w:rFonts w:cs="Arial"/>
                <w:sz w:val="18"/>
                <w:szCs w:val="18"/>
              </w:rPr>
            </w:pPr>
            <w:r w:rsidRPr="00C628BD">
              <w:rPr>
                <w:rFonts w:cs="Arial"/>
                <w:sz w:val="18"/>
                <w:szCs w:val="18"/>
              </w:rPr>
              <w:t>63.5</w:t>
            </w:r>
          </w:p>
        </w:tc>
      </w:tr>
      <w:tr w:rsidR="00C628BD" w:rsidRPr="00C935A5" w14:paraId="460E9684" w14:textId="77777777" w:rsidTr="00E25879">
        <w:tc>
          <w:tcPr>
            <w:tcW w:w="2268" w:type="dxa"/>
            <w:tcBorders>
              <w:top w:val="nil"/>
              <w:left w:val="nil"/>
              <w:bottom w:val="nil"/>
              <w:right w:val="single" w:sz="18" w:space="0" w:color="AAB432"/>
            </w:tcBorders>
            <w:shd w:val="clear" w:color="auto" w:fill="auto"/>
            <w:vAlign w:val="center"/>
          </w:tcPr>
          <w:p w14:paraId="38F3A859" w14:textId="77777777" w:rsidR="00C628BD" w:rsidRPr="00C935A5" w:rsidRDefault="00C628BD" w:rsidP="00C628BD">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AAB432"/>
              <w:bottom w:val="nil"/>
              <w:right w:val="nil"/>
            </w:tcBorders>
            <w:shd w:val="clear" w:color="auto" w:fill="auto"/>
            <w:vAlign w:val="bottom"/>
          </w:tcPr>
          <w:p w14:paraId="768E21D7" w14:textId="406E49F3" w:rsidR="00C628BD" w:rsidRPr="00C935A5" w:rsidRDefault="00C628BD" w:rsidP="00C628BD">
            <w:pPr>
              <w:spacing w:before="40" w:after="20"/>
              <w:jc w:val="right"/>
              <w:rPr>
                <w:rFonts w:cs="Arial"/>
                <w:sz w:val="18"/>
                <w:szCs w:val="18"/>
              </w:rPr>
            </w:pPr>
            <w:r w:rsidRPr="00C628BD">
              <w:rPr>
                <w:rFonts w:cs="Arial"/>
                <w:sz w:val="18"/>
                <w:szCs w:val="18"/>
              </w:rPr>
              <w:t>8,735</w:t>
            </w:r>
          </w:p>
        </w:tc>
        <w:tc>
          <w:tcPr>
            <w:tcW w:w="1418" w:type="dxa"/>
            <w:tcBorders>
              <w:top w:val="nil"/>
              <w:left w:val="nil"/>
              <w:bottom w:val="nil"/>
              <w:right w:val="nil"/>
            </w:tcBorders>
            <w:shd w:val="clear" w:color="auto" w:fill="auto"/>
            <w:vAlign w:val="bottom"/>
          </w:tcPr>
          <w:p w14:paraId="45B52832" w14:textId="6217BC74" w:rsidR="00C628BD" w:rsidRPr="00C935A5" w:rsidRDefault="00C628BD" w:rsidP="00E63F8C">
            <w:pPr>
              <w:spacing w:before="40" w:after="20"/>
              <w:jc w:val="center"/>
              <w:rPr>
                <w:rFonts w:cs="Arial"/>
                <w:sz w:val="18"/>
                <w:szCs w:val="18"/>
              </w:rPr>
            </w:pPr>
            <w:r w:rsidRPr="00C628BD">
              <w:rPr>
                <w:rFonts w:cs="Arial"/>
                <w:sz w:val="18"/>
                <w:szCs w:val="18"/>
              </w:rPr>
              <w:t>20.6</w:t>
            </w:r>
          </w:p>
        </w:tc>
        <w:tc>
          <w:tcPr>
            <w:tcW w:w="170" w:type="dxa"/>
            <w:tcBorders>
              <w:top w:val="nil"/>
              <w:left w:val="nil"/>
              <w:bottom w:val="nil"/>
              <w:right w:val="nil"/>
            </w:tcBorders>
            <w:vAlign w:val="bottom"/>
          </w:tcPr>
          <w:p w14:paraId="51D3E001" w14:textId="3A2CE002"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455809" w14:textId="43A58B6D" w:rsidR="00C628BD" w:rsidRPr="00C935A5" w:rsidRDefault="00C628BD" w:rsidP="00C628BD">
            <w:pPr>
              <w:spacing w:before="40" w:after="20"/>
              <w:jc w:val="right"/>
              <w:rPr>
                <w:rFonts w:cs="Arial"/>
                <w:sz w:val="18"/>
                <w:szCs w:val="18"/>
              </w:rPr>
            </w:pPr>
            <w:r w:rsidRPr="00C628BD">
              <w:rPr>
                <w:rFonts w:cs="Arial"/>
                <w:sz w:val="18"/>
                <w:szCs w:val="18"/>
              </w:rPr>
              <w:t>183,199</w:t>
            </w:r>
          </w:p>
        </w:tc>
        <w:tc>
          <w:tcPr>
            <w:tcW w:w="170" w:type="dxa"/>
            <w:tcBorders>
              <w:top w:val="nil"/>
              <w:left w:val="nil"/>
              <w:bottom w:val="nil"/>
              <w:right w:val="nil"/>
            </w:tcBorders>
            <w:vAlign w:val="bottom"/>
          </w:tcPr>
          <w:p w14:paraId="274F2AA9" w14:textId="40E2B3E8"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324639F" w14:textId="541CA6EB" w:rsidR="00C628BD" w:rsidRPr="00C935A5" w:rsidRDefault="00C628BD" w:rsidP="00C628BD">
            <w:pPr>
              <w:spacing w:before="40" w:after="20"/>
              <w:jc w:val="right"/>
              <w:rPr>
                <w:rFonts w:cs="Arial"/>
                <w:sz w:val="18"/>
                <w:szCs w:val="18"/>
              </w:rPr>
            </w:pPr>
            <w:r w:rsidRPr="00C628BD">
              <w:rPr>
                <w:rFonts w:cs="Arial"/>
                <w:sz w:val="18"/>
                <w:szCs w:val="18"/>
              </w:rPr>
              <w:t>1.2</w:t>
            </w:r>
          </w:p>
        </w:tc>
      </w:tr>
      <w:tr w:rsidR="00C628BD" w:rsidRPr="00C935A5" w14:paraId="53737749" w14:textId="77777777" w:rsidTr="00E25879">
        <w:tc>
          <w:tcPr>
            <w:tcW w:w="2268" w:type="dxa"/>
            <w:tcBorders>
              <w:top w:val="nil"/>
              <w:left w:val="nil"/>
              <w:bottom w:val="nil"/>
              <w:right w:val="single" w:sz="18" w:space="0" w:color="AAB432"/>
            </w:tcBorders>
            <w:shd w:val="clear" w:color="auto" w:fill="auto"/>
            <w:vAlign w:val="center"/>
          </w:tcPr>
          <w:p w14:paraId="38B111EE" w14:textId="77777777" w:rsidR="00C628BD" w:rsidRPr="00C935A5" w:rsidRDefault="00C628BD" w:rsidP="00C628BD">
            <w:pPr>
              <w:spacing w:before="40" w:after="40"/>
              <w:rPr>
                <w:rFonts w:cs="Arial"/>
                <w:sz w:val="18"/>
                <w:szCs w:val="18"/>
              </w:rPr>
            </w:pPr>
            <w:r w:rsidRPr="00C935A5">
              <w:rPr>
                <w:rFonts w:cs="Arial"/>
                <w:sz w:val="18"/>
                <w:szCs w:val="18"/>
              </w:rPr>
              <w:t>Brimbank C</w:t>
            </w:r>
          </w:p>
        </w:tc>
        <w:tc>
          <w:tcPr>
            <w:tcW w:w="1418" w:type="dxa"/>
            <w:tcBorders>
              <w:top w:val="nil"/>
              <w:left w:val="single" w:sz="18" w:space="0" w:color="AAB432"/>
              <w:bottom w:val="nil"/>
              <w:right w:val="nil"/>
            </w:tcBorders>
            <w:shd w:val="clear" w:color="auto" w:fill="auto"/>
            <w:vAlign w:val="bottom"/>
          </w:tcPr>
          <w:p w14:paraId="7C09B857" w14:textId="6A3C64D4" w:rsidR="00C628BD" w:rsidRPr="00C935A5" w:rsidRDefault="00C628BD" w:rsidP="00C628BD">
            <w:pPr>
              <w:spacing w:before="40" w:after="20"/>
              <w:jc w:val="right"/>
              <w:rPr>
                <w:rFonts w:cs="Arial"/>
                <w:sz w:val="18"/>
                <w:szCs w:val="18"/>
              </w:rPr>
            </w:pPr>
            <w:r w:rsidRPr="00C628BD">
              <w:rPr>
                <w:rFonts w:cs="Arial"/>
                <w:sz w:val="18"/>
                <w:szCs w:val="18"/>
              </w:rPr>
              <w:t>21,128</w:t>
            </w:r>
          </w:p>
        </w:tc>
        <w:tc>
          <w:tcPr>
            <w:tcW w:w="1418" w:type="dxa"/>
            <w:tcBorders>
              <w:top w:val="nil"/>
              <w:left w:val="nil"/>
              <w:bottom w:val="nil"/>
              <w:right w:val="nil"/>
            </w:tcBorders>
            <w:shd w:val="clear" w:color="auto" w:fill="auto"/>
            <w:vAlign w:val="bottom"/>
          </w:tcPr>
          <w:p w14:paraId="1BF1DC7E" w14:textId="29F50297" w:rsidR="00C628BD" w:rsidRPr="00C935A5" w:rsidRDefault="00C628BD" w:rsidP="00E63F8C">
            <w:pPr>
              <w:spacing w:before="40" w:after="20"/>
              <w:jc w:val="center"/>
              <w:rPr>
                <w:rFonts w:cs="Arial"/>
                <w:sz w:val="18"/>
                <w:szCs w:val="18"/>
              </w:rPr>
            </w:pPr>
            <w:r w:rsidRPr="00C628BD">
              <w:rPr>
                <w:rFonts w:cs="Arial"/>
                <w:sz w:val="18"/>
                <w:szCs w:val="18"/>
              </w:rPr>
              <w:t>38.4</w:t>
            </w:r>
          </w:p>
        </w:tc>
        <w:tc>
          <w:tcPr>
            <w:tcW w:w="170" w:type="dxa"/>
            <w:tcBorders>
              <w:top w:val="nil"/>
              <w:left w:val="nil"/>
              <w:bottom w:val="nil"/>
              <w:right w:val="nil"/>
            </w:tcBorders>
            <w:vAlign w:val="bottom"/>
          </w:tcPr>
          <w:p w14:paraId="28A47D0E" w14:textId="0956B76A"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95E4D2A" w14:textId="37713213" w:rsidR="00C628BD" w:rsidRPr="00C935A5" w:rsidRDefault="00C628BD" w:rsidP="00C628BD">
            <w:pPr>
              <w:spacing w:before="40" w:after="20"/>
              <w:jc w:val="right"/>
              <w:rPr>
                <w:rFonts w:cs="Arial"/>
                <w:sz w:val="18"/>
                <w:szCs w:val="18"/>
              </w:rPr>
            </w:pPr>
            <w:r w:rsidRPr="00C628BD">
              <w:rPr>
                <w:rFonts w:cs="Arial"/>
                <w:sz w:val="18"/>
                <w:szCs w:val="18"/>
              </w:rPr>
              <w:t>209,523</w:t>
            </w:r>
          </w:p>
        </w:tc>
        <w:tc>
          <w:tcPr>
            <w:tcW w:w="170" w:type="dxa"/>
            <w:tcBorders>
              <w:top w:val="nil"/>
              <w:left w:val="nil"/>
              <w:bottom w:val="nil"/>
              <w:right w:val="nil"/>
            </w:tcBorders>
            <w:vAlign w:val="bottom"/>
          </w:tcPr>
          <w:p w14:paraId="41C31E3F" w14:textId="0C9AC6DE"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756C367E" w14:textId="28CBDC76" w:rsidR="00C628BD" w:rsidRPr="00C935A5" w:rsidRDefault="00C628BD" w:rsidP="00C628BD">
            <w:pPr>
              <w:spacing w:before="40" w:after="20"/>
              <w:jc w:val="right"/>
              <w:rPr>
                <w:rFonts w:cs="Arial"/>
                <w:sz w:val="18"/>
                <w:szCs w:val="18"/>
              </w:rPr>
            </w:pPr>
            <w:r w:rsidRPr="00C628BD">
              <w:rPr>
                <w:rFonts w:cs="Arial"/>
                <w:sz w:val="18"/>
                <w:szCs w:val="18"/>
              </w:rPr>
              <w:t>0.8</w:t>
            </w:r>
          </w:p>
        </w:tc>
      </w:tr>
      <w:tr w:rsidR="00C628BD" w:rsidRPr="00C935A5" w14:paraId="628ABD06" w14:textId="77777777" w:rsidTr="00E25879">
        <w:tc>
          <w:tcPr>
            <w:tcW w:w="2268" w:type="dxa"/>
            <w:tcBorders>
              <w:top w:val="nil"/>
              <w:left w:val="nil"/>
              <w:bottom w:val="nil"/>
              <w:right w:val="single" w:sz="18" w:space="0" w:color="AAB432"/>
            </w:tcBorders>
            <w:shd w:val="clear" w:color="auto" w:fill="auto"/>
            <w:vAlign w:val="center"/>
          </w:tcPr>
          <w:p w14:paraId="0FB3FA92" w14:textId="77777777" w:rsidR="00C628BD" w:rsidRPr="00C935A5" w:rsidRDefault="00C628BD" w:rsidP="00C628BD">
            <w:pPr>
              <w:spacing w:before="40" w:after="40"/>
              <w:rPr>
                <w:rFonts w:cs="Arial"/>
                <w:sz w:val="18"/>
                <w:szCs w:val="18"/>
              </w:rPr>
            </w:pPr>
            <w:r w:rsidRPr="00C935A5">
              <w:rPr>
                <w:rFonts w:cs="Arial"/>
                <w:sz w:val="18"/>
                <w:szCs w:val="18"/>
              </w:rPr>
              <w:t>Buloke S</w:t>
            </w:r>
          </w:p>
        </w:tc>
        <w:tc>
          <w:tcPr>
            <w:tcW w:w="1418" w:type="dxa"/>
            <w:tcBorders>
              <w:top w:val="nil"/>
              <w:left w:val="single" w:sz="18" w:space="0" w:color="AAB432"/>
              <w:bottom w:val="nil"/>
              <w:right w:val="nil"/>
            </w:tcBorders>
            <w:shd w:val="clear" w:color="auto" w:fill="auto"/>
            <w:vAlign w:val="bottom"/>
          </w:tcPr>
          <w:p w14:paraId="06A07EB8" w14:textId="2FD55BFB" w:rsidR="00C628BD" w:rsidRPr="00C935A5" w:rsidRDefault="00C628BD" w:rsidP="00C628BD">
            <w:pPr>
              <w:spacing w:before="40" w:after="20"/>
              <w:jc w:val="right"/>
              <w:rPr>
                <w:rFonts w:cs="Arial"/>
                <w:sz w:val="18"/>
                <w:szCs w:val="18"/>
              </w:rPr>
            </w:pPr>
            <w:r w:rsidRPr="00C628BD">
              <w:rPr>
                <w:rFonts w:cs="Arial"/>
                <w:sz w:val="18"/>
                <w:szCs w:val="18"/>
              </w:rPr>
              <w:t>1,036</w:t>
            </w:r>
          </w:p>
        </w:tc>
        <w:tc>
          <w:tcPr>
            <w:tcW w:w="1418" w:type="dxa"/>
            <w:tcBorders>
              <w:top w:val="nil"/>
              <w:left w:val="nil"/>
              <w:bottom w:val="nil"/>
              <w:right w:val="nil"/>
            </w:tcBorders>
            <w:shd w:val="clear" w:color="auto" w:fill="auto"/>
            <w:vAlign w:val="bottom"/>
          </w:tcPr>
          <w:p w14:paraId="562A1DDA" w14:textId="2736801B" w:rsidR="00C628BD" w:rsidRPr="00C935A5" w:rsidRDefault="00C628BD" w:rsidP="00E63F8C">
            <w:pPr>
              <w:spacing w:before="40" w:after="20"/>
              <w:jc w:val="center"/>
              <w:rPr>
                <w:rFonts w:cs="Arial"/>
                <w:sz w:val="18"/>
                <w:szCs w:val="18"/>
              </w:rPr>
            </w:pPr>
            <w:r w:rsidRPr="00C628BD">
              <w:rPr>
                <w:rFonts w:cs="Arial"/>
                <w:sz w:val="18"/>
                <w:szCs w:val="18"/>
              </w:rPr>
              <w:t>37.6</w:t>
            </w:r>
          </w:p>
        </w:tc>
        <w:tc>
          <w:tcPr>
            <w:tcW w:w="170" w:type="dxa"/>
            <w:tcBorders>
              <w:top w:val="nil"/>
              <w:left w:val="nil"/>
              <w:bottom w:val="nil"/>
              <w:right w:val="nil"/>
            </w:tcBorders>
            <w:vAlign w:val="bottom"/>
          </w:tcPr>
          <w:p w14:paraId="28C81933" w14:textId="656446F6"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F7B8DAD" w14:textId="70DD5011" w:rsidR="00C628BD" w:rsidRPr="00C935A5" w:rsidRDefault="00C628BD" w:rsidP="00C628BD">
            <w:pPr>
              <w:spacing w:before="40" w:after="20"/>
              <w:jc w:val="right"/>
              <w:rPr>
                <w:rFonts w:cs="Arial"/>
                <w:sz w:val="18"/>
                <w:szCs w:val="18"/>
              </w:rPr>
            </w:pPr>
            <w:r w:rsidRPr="00C628BD">
              <w:rPr>
                <w:rFonts w:cs="Arial"/>
                <w:sz w:val="18"/>
                <w:szCs w:val="18"/>
              </w:rPr>
              <w:t>6,124</w:t>
            </w:r>
          </w:p>
        </w:tc>
        <w:tc>
          <w:tcPr>
            <w:tcW w:w="170" w:type="dxa"/>
            <w:tcBorders>
              <w:top w:val="nil"/>
              <w:left w:val="nil"/>
              <w:bottom w:val="nil"/>
              <w:right w:val="nil"/>
            </w:tcBorders>
            <w:vAlign w:val="bottom"/>
          </w:tcPr>
          <w:p w14:paraId="61F6D8A6" w14:textId="75558838"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5E237FD" w14:textId="6D57C9D9" w:rsidR="00C628BD" w:rsidRPr="00C935A5" w:rsidRDefault="00C628BD" w:rsidP="00C628BD">
            <w:pPr>
              <w:spacing w:before="40" w:after="20"/>
              <w:jc w:val="right"/>
              <w:rPr>
                <w:rFonts w:cs="Arial"/>
                <w:sz w:val="18"/>
                <w:szCs w:val="18"/>
              </w:rPr>
            </w:pPr>
            <w:r w:rsidRPr="00C628BD">
              <w:rPr>
                <w:rFonts w:cs="Arial"/>
                <w:sz w:val="18"/>
                <w:szCs w:val="18"/>
              </w:rPr>
              <w:t>25.5</w:t>
            </w:r>
          </w:p>
        </w:tc>
      </w:tr>
      <w:tr w:rsidR="00C628BD" w:rsidRPr="00C935A5" w14:paraId="69729BA3" w14:textId="77777777" w:rsidTr="00E25879">
        <w:tc>
          <w:tcPr>
            <w:tcW w:w="2268" w:type="dxa"/>
            <w:tcBorders>
              <w:top w:val="nil"/>
              <w:left w:val="nil"/>
              <w:bottom w:val="nil"/>
              <w:right w:val="single" w:sz="18" w:space="0" w:color="AAB432"/>
            </w:tcBorders>
            <w:shd w:val="clear" w:color="auto" w:fill="auto"/>
            <w:vAlign w:val="center"/>
          </w:tcPr>
          <w:p w14:paraId="7F828065" w14:textId="77777777" w:rsidR="00C628BD" w:rsidRPr="00C935A5" w:rsidRDefault="00C628BD" w:rsidP="00C628BD">
            <w:pPr>
              <w:spacing w:before="40" w:after="40"/>
              <w:rPr>
                <w:rFonts w:cs="Arial"/>
                <w:sz w:val="18"/>
                <w:szCs w:val="18"/>
              </w:rPr>
            </w:pPr>
            <w:r w:rsidRPr="00C935A5">
              <w:rPr>
                <w:rFonts w:cs="Arial"/>
                <w:sz w:val="18"/>
                <w:szCs w:val="18"/>
              </w:rPr>
              <w:t>Campaspe S</w:t>
            </w:r>
          </w:p>
        </w:tc>
        <w:tc>
          <w:tcPr>
            <w:tcW w:w="1418" w:type="dxa"/>
            <w:tcBorders>
              <w:top w:val="nil"/>
              <w:left w:val="single" w:sz="18" w:space="0" w:color="AAB432"/>
              <w:bottom w:val="nil"/>
              <w:right w:val="nil"/>
            </w:tcBorders>
            <w:shd w:val="clear" w:color="auto" w:fill="auto"/>
            <w:vAlign w:val="bottom"/>
          </w:tcPr>
          <w:p w14:paraId="4C848E23" w14:textId="5BE76D43" w:rsidR="00C628BD" w:rsidRPr="00C935A5" w:rsidRDefault="00C628BD" w:rsidP="00C628BD">
            <w:pPr>
              <w:spacing w:before="40" w:after="20"/>
              <w:jc w:val="right"/>
              <w:rPr>
                <w:rFonts w:cs="Arial"/>
                <w:sz w:val="18"/>
                <w:szCs w:val="18"/>
              </w:rPr>
            </w:pPr>
            <w:r w:rsidRPr="00C628BD">
              <w:rPr>
                <w:rFonts w:cs="Arial"/>
                <w:sz w:val="18"/>
                <w:szCs w:val="18"/>
              </w:rPr>
              <w:t>5,995</w:t>
            </w:r>
          </w:p>
        </w:tc>
        <w:tc>
          <w:tcPr>
            <w:tcW w:w="1418" w:type="dxa"/>
            <w:tcBorders>
              <w:top w:val="nil"/>
              <w:left w:val="nil"/>
              <w:bottom w:val="nil"/>
              <w:right w:val="nil"/>
            </w:tcBorders>
            <w:shd w:val="clear" w:color="auto" w:fill="auto"/>
            <w:vAlign w:val="bottom"/>
          </w:tcPr>
          <w:p w14:paraId="144DC0D7" w14:textId="58577EAD" w:rsidR="00C628BD" w:rsidRPr="00C935A5" w:rsidRDefault="00C628BD" w:rsidP="00E63F8C">
            <w:pPr>
              <w:spacing w:before="40" w:after="20"/>
              <w:jc w:val="center"/>
              <w:rPr>
                <w:rFonts w:cs="Arial"/>
                <w:sz w:val="18"/>
                <w:szCs w:val="18"/>
              </w:rPr>
            </w:pPr>
            <w:r w:rsidRPr="00C628BD">
              <w:rPr>
                <w:rFonts w:cs="Arial"/>
                <w:sz w:val="18"/>
                <w:szCs w:val="18"/>
              </w:rPr>
              <w:t>42.4</w:t>
            </w:r>
          </w:p>
        </w:tc>
        <w:tc>
          <w:tcPr>
            <w:tcW w:w="170" w:type="dxa"/>
            <w:tcBorders>
              <w:top w:val="nil"/>
              <w:left w:val="nil"/>
              <w:bottom w:val="nil"/>
              <w:right w:val="nil"/>
            </w:tcBorders>
            <w:vAlign w:val="bottom"/>
          </w:tcPr>
          <w:p w14:paraId="05EBAFB5" w14:textId="18B4AF9D"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DC05DB0" w14:textId="2FA39CCC" w:rsidR="00C628BD" w:rsidRPr="00C935A5" w:rsidRDefault="00C628BD" w:rsidP="00C628BD">
            <w:pPr>
              <w:spacing w:before="40" w:after="20"/>
              <w:jc w:val="right"/>
              <w:rPr>
                <w:rFonts w:cs="Arial"/>
                <w:sz w:val="18"/>
                <w:szCs w:val="18"/>
              </w:rPr>
            </w:pPr>
            <w:r w:rsidRPr="00C628BD">
              <w:rPr>
                <w:rFonts w:cs="Arial"/>
                <w:sz w:val="18"/>
                <w:szCs w:val="18"/>
              </w:rPr>
              <w:t>37,622</w:t>
            </w:r>
          </w:p>
        </w:tc>
        <w:tc>
          <w:tcPr>
            <w:tcW w:w="170" w:type="dxa"/>
            <w:tcBorders>
              <w:top w:val="nil"/>
              <w:left w:val="nil"/>
              <w:bottom w:val="nil"/>
              <w:right w:val="nil"/>
            </w:tcBorders>
            <w:vAlign w:val="bottom"/>
          </w:tcPr>
          <w:p w14:paraId="17D705DA" w14:textId="32C311CE"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F0838AA" w14:textId="008EE18F" w:rsidR="00C628BD" w:rsidRPr="00C935A5" w:rsidRDefault="00C628BD" w:rsidP="00C628BD">
            <w:pPr>
              <w:spacing w:before="40" w:after="20"/>
              <w:jc w:val="right"/>
              <w:rPr>
                <w:rFonts w:cs="Arial"/>
                <w:sz w:val="18"/>
                <w:szCs w:val="18"/>
              </w:rPr>
            </w:pPr>
            <w:r w:rsidRPr="00C628BD">
              <w:rPr>
                <w:rFonts w:cs="Arial"/>
                <w:sz w:val="18"/>
                <w:szCs w:val="18"/>
              </w:rPr>
              <w:t>24.9</w:t>
            </w:r>
          </w:p>
        </w:tc>
      </w:tr>
      <w:tr w:rsidR="00C628BD" w:rsidRPr="00C935A5" w14:paraId="5820DE78" w14:textId="77777777" w:rsidTr="00E25879">
        <w:tc>
          <w:tcPr>
            <w:tcW w:w="2268" w:type="dxa"/>
            <w:tcBorders>
              <w:top w:val="nil"/>
              <w:left w:val="nil"/>
              <w:bottom w:val="nil"/>
              <w:right w:val="single" w:sz="18" w:space="0" w:color="AAB432"/>
            </w:tcBorders>
            <w:shd w:val="clear" w:color="auto" w:fill="auto"/>
            <w:vAlign w:val="center"/>
          </w:tcPr>
          <w:p w14:paraId="6CC999CC" w14:textId="77777777" w:rsidR="00C628BD" w:rsidRPr="00C935A5" w:rsidRDefault="00C628BD" w:rsidP="00C628BD">
            <w:pPr>
              <w:spacing w:before="40" w:after="40"/>
              <w:rPr>
                <w:rFonts w:cs="Arial"/>
                <w:sz w:val="18"/>
                <w:szCs w:val="18"/>
              </w:rPr>
            </w:pPr>
            <w:r w:rsidRPr="00C935A5">
              <w:rPr>
                <w:rFonts w:cs="Arial"/>
                <w:sz w:val="18"/>
                <w:szCs w:val="18"/>
              </w:rPr>
              <w:t>Cardinia S</w:t>
            </w:r>
          </w:p>
        </w:tc>
        <w:tc>
          <w:tcPr>
            <w:tcW w:w="1418" w:type="dxa"/>
            <w:tcBorders>
              <w:top w:val="nil"/>
              <w:left w:val="single" w:sz="18" w:space="0" w:color="AAB432"/>
              <w:bottom w:val="nil"/>
              <w:right w:val="nil"/>
            </w:tcBorders>
            <w:shd w:val="clear" w:color="auto" w:fill="auto"/>
            <w:vAlign w:val="bottom"/>
          </w:tcPr>
          <w:p w14:paraId="0D1E224B" w14:textId="046FD6A3" w:rsidR="00C628BD" w:rsidRPr="00C935A5" w:rsidRDefault="00C628BD" w:rsidP="00C628BD">
            <w:pPr>
              <w:spacing w:before="40" w:after="20"/>
              <w:jc w:val="right"/>
              <w:rPr>
                <w:rFonts w:cs="Arial"/>
                <w:sz w:val="18"/>
                <w:szCs w:val="18"/>
              </w:rPr>
            </w:pPr>
            <w:r w:rsidRPr="00C628BD">
              <w:rPr>
                <w:rFonts w:cs="Arial"/>
                <w:sz w:val="18"/>
                <w:szCs w:val="18"/>
              </w:rPr>
              <w:t>8,511</w:t>
            </w:r>
          </w:p>
        </w:tc>
        <w:tc>
          <w:tcPr>
            <w:tcW w:w="1418" w:type="dxa"/>
            <w:tcBorders>
              <w:top w:val="nil"/>
              <w:left w:val="nil"/>
              <w:bottom w:val="nil"/>
              <w:right w:val="nil"/>
            </w:tcBorders>
            <w:shd w:val="clear" w:color="auto" w:fill="auto"/>
            <w:vAlign w:val="bottom"/>
          </w:tcPr>
          <w:p w14:paraId="58166266" w14:textId="5189DAB8" w:rsidR="00C628BD" w:rsidRPr="00C935A5" w:rsidRDefault="00C628BD" w:rsidP="00E63F8C">
            <w:pPr>
              <w:spacing w:before="40" w:after="20"/>
              <w:jc w:val="center"/>
              <w:rPr>
                <w:rFonts w:cs="Arial"/>
                <w:sz w:val="18"/>
                <w:szCs w:val="18"/>
              </w:rPr>
            </w:pPr>
            <w:r w:rsidRPr="00C628BD">
              <w:rPr>
                <w:rFonts w:cs="Arial"/>
                <w:sz w:val="18"/>
                <w:szCs w:val="18"/>
              </w:rPr>
              <w:t>36.4</w:t>
            </w:r>
          </w:p>
        </w:tc>
        <w:tc>
          <w:tcPr>
            <w:tcW w:w="170" w:type="dxa"/>
            <w:tcBorders>
              <w:top w:val="nil"/>
              <w:left w:val="nil"/>
              <w:bottom w:val="nil"/>
              <w:right w:val="nil"/>
            </w:tcBorders>
            <w:vAlign w:val="bottom"/>
          </w:tcPr>
          <w:p w14:paraId="6DC9C402" w14:textId="7944A4BE"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0718293" w14:textId="3098B053" w:rsidR="00C628BD" w:rsidRPr="00C935A5" w:rsidRDefault="00C628BD" w:rsidP="00C628BD">
            <w:pPr>
              <w:spacing w:before="40" w:after="20"/>
              <w:jc w:val="right"/>
              <w:rPr>
                <w:rFonts w:cs="Arial"/>
                <w:sz w:val="18"/>
                <w:szCs w:val="18"/>
              </w:rPr>
            </w:pPr>
            <w:r w:rsidRPr="00C628BD">
              <w:rPr>
                <w:rFonts w:cs="Arial"/>
                <w:sz w:val="18"/>
                <w:szCs w:val="18"/>
              </w:rPr>
              <w:t>112,159</w:t>
            </w:r>
          </w:p>
        </w:tc>
        <w:tc>
          <w:tcPr>
            <w:tcW w:w="170" w:type="dxa"/>
            <w:tcBorders>
              <w:top w:val="nil"/>
              <w:left w:val="nil"/>
              <w:bottom w:val="nil"/>
              <w:right w:val="nil"/>
            </w:tcBorders>
            <w:vAlign w:val="bottom"/>
          </w:tcPr>
          <w:p w14:paraId="4DAB395D" w14:textId="6CB134D2"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CC47748" w14:textId="65443FDE" w:rsidR="00C628BD" w:rsidRPr="00C935A5" w:rsidRDefault="00C628BD" w:rsidP="00C628BD">
            <w:pPr>
              <w:spacing w:before="40" w:after="20"/>
              <w:jc w:val="right"/>
              <w:rPr>
                <w:rFonts w:cs="Arial"/>
                <w:sz w:val="18"/>
                <w:szCs w:val="18"/>
              </w:rPr>
            </w:pPr>
            <w:r w:rsidRPr="00C628BD">
              <w:rPr>
                <w:rFonts w:cs="Arial"/>
                <w:sz w:val="18"/>
                <w:szCs w:val="18"/>
              </w:rPr>
              <w:t>29.7</w:t>
            </w:r>
          </w:p>
        </w:tc>
      </w:tr>
      <w:tr w:rsidR="00C628BD" w:rsidRPr="00C935A5" w14:paraId="5C8F21C3" w14:textId="77777777" w:rsidTr="00E25879">
        <w:tc>
          <w:tcPr>
            <w:tcW w:w="2268" w:type="dxa"/>
            <w:tcBorders>
              <w:top w:val="nil"/>
              <w:left w:val="nil"/>
              <w:bottom w:val="nil"/>
              <w:right w:val="single" w:sz="18" w:space="0" w:color="AAB432"/>
            </w:tcBorders>
            <w:shd w:val="clear" w:color="auto" w:fill="auto"/>
            <w:vAlign w:val="center"/>
          </w:tcPr>
          <w:p w14:paraId="00038F38" w14:textId="77777777" w:rsidR="00C628BD" w:rsidRPr="00C935A5" w:rsidRDefault="00C628BD" w:rsidP="00C628BD">
            <w:pPr>
              <w:spacing w:before="40" w:after="40"/>
              <w:rPr>
                <w:rFonts w:cs="Arial"/>
                <w:sz w:val="18"/>
                <w:szCs w:val="18"/>
              </w:rPr>
            </w:pPr>
            <w:r w:rsidRPr="00C935A5">
              <w:rPr>
                <w:rFonts w:cs="Arial"/>
                <w:sz w:val="18"/>
                <w:szCs w:val="18"/>
              </w:rPr>
              <w:t>Casey C</w:t>
            </w:r>
          </w:p>
        </w:tc>
        <w:tc>
          <w:tcPr>
            <w:tcW w:w="1418" w:type="dxa"/>
            <w:tcBorders>
              <w:top w:val="nil"/>
              <w:left w:val="single" w:sz="18" w:space="0" w:color="AAB432"/>
              <w:bottom w:val="nil"/>
              <w:right w:val="nil"/>
            </w:tcBorders>
            <w:shd w:val="clear" w:color="auto" w:fill="auto"/>
            <w:vAlign w:val="bottom"/>
          </w:tcPr>
          <w:p w14:paraId="239A00DB" w14:textId="065310ED" w:rsidR="00C628BD" w:rsidRPr="00C935A5" w:rsidRDefault="00C628BD" w:rsidP="00C628BD">
            <w:pPr>
              <w:spacing w:before="40" w:after="20"/>
              <w:jc w:val="right"/>
              <w:rPr>
                <w:rFonts w:cs="Arial"/>
                <w:sz w:val="18"/>
                <w:szCs w:val="18"/>
              </w:rPr>
            </w:pPr>
            <w:r w:rsidRPr="00C628BD">
              <w:rPr>
                <w:rFonts w:cs="Arial"/>
                <w:sz w:val="18"/>
                <w:szCs w:val="18"/>
              </w:rPr>
              <w:t>23,688</w:t>
            </w:r>
          </w:p>
        </w:tc>
        <w:tc>
          <w:tcPr>
            <w:tcW w:w="1418" w:type="dxa"/>
            <w:tcBorders>
              <w:top w:val="nil"/>
              <w:left w:val="nil"/>
              <w:bottom w:val="nil"/>
              <w:right w:val="nil"/>
            </w:tcBorders>
            <w:shd w:val="clear" w:color="auto" w:fill="auto"/>
            <w:vAlign w:val="bottom"/>
          </w:tcPr>
          <w:p w14:paraId="661F9D29" w14:textId="3BBD0F71" w:rsidR="00C628BD" w:rsidRPr="00C935A5" w:rsidRDefault="00C628BD" w:rsidP="00E63F8C">
            <w:pPr>
              <w:spacing w:before="40" w:after="20"/>
              <w:jc w:val="center"/>
              <w:rPr>
                <w:rFonts w:cs="Arial"/>
                <w:sz w:val="18"/>
                <w:szCs w:val="18"/>
              </w:rPr>
            </w:pPr>
            <w:r w:rsidRPr="00C628BD">
              <w:rPr>
                <w:rFonts w:cs="Arial"/>
                <w:sz w:val="18"/>
                <w:szCs w:val="18"/>
              </w:rPr>
              <w:t>34.2</w:t>
            </w:r>
          </w:p>
        </w:tc>
        <w:tc>
          <w:tcPr>
            <w:tcW w:w="170" w:type="dxa"/>
            <w:tcBorders>
              <w:top w:val="nil"/>
              <w:left w:val="nil"/>
              <w:bottom w:val="nil"/>
              <w:right w:val="nil"/>
            </w:tcBorders>
            <w:vAlign w:val="bottom"/>
          </w:tcPr>
          <w:p w14:paraId="65DD201F" w14:textId="7157E6A6"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F262EE8" w14:textId="5F06367E" w:rsidR="00C628BD" w:rsidRPr="00C935A5" w:rsidRDefault="00C628BD" w:rsidP="00C628BD">
            <w:pPr>
              <w:spacing w:before="40" w:after="20"/>
              <w:jc w:val="right"/>
              <w:rPr>
                <w:rFonts w:cs="Arial"/>
                <w:sz w:val="18"/>
                <w:szCs w:val="18"/>
              </w:rPr>
            </w:pPr>
            <w:r w:rsidRPr="00C628BD">
              <w:rPr>
                <w:rFonts w:cs="Arial"/>
                <w:sz w:val="18"/>
                <w:szCs w:val="18"/>
              </w:rPr>
              <w:t>353,872</w:t>
            </w:r>
          </w:p>
        </w:tc>
        <w:tc>
          <w:tcPr>
            <w:tcW w:w="170" w:type="dxa"/>
            <w:tcBorders>
              <w:top w:val="nil"/>
              <w:left w:val="nil"/>
              <w:bottom w:val="nil"/>
              <w:right w:val="nil"/>
            </w:tcBorders>
            <w:vAlign w:val="bottom"/>
          </w:tcPr>
          <w:p w14:paraId="26E27ED5" w14:textId="0C6574D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A28714B" w14:textId="2B3F1EC3" w:rsidR="00C628BD" w:rsidRPr="00C935A5" w:rsidRDefault="00C628BD" w:rsidP="00C628BD">
            <w:pPr>
              <w:spacing w:before="40" w:after="20"/>
              <w:jc w:val="right"/>
              <w:rPr>
                <w:rFonts w:cs="Arial"/>
                <w:sz w:val="18"/>
                <w:szCs w:val="18"/>
              </w:rPr>
            </w:pPr>
            <w:r w:rsidRPr="00C628BD">
              <w:rPr>
                <w:rFonts w:cs="Arial"/>
                <w:sz w:val="18"/>
                <w:szCs w:val="18"/>
              </w:rPr>
              <w:t>5.2</w:t>
            </w:r>
          </w:p>
        </w:tc>
      </w:tr>
      <w:tr w:rsidR="00C628BD" w:rsidRPr="00C935A5" w14:paraId="3DB5B857" w14:textId="77777777" w:rsidTr="00E25879">
        <w:tc>
          <w:tcPr>
            <w:tcW w:w="2268" w:type="dxa"/>
            <w:tcBorders>
              <w:top w:val="nil"/>
              <w:left w:val="nil"/>
              <w:bottom w:val="nil"/>
              <w:right w:val="single" w:sz="18" w:space="0" w:color="AAB432"/>
            </w:tcBorders>
            <w:shd w:val="clear" w:color="auto" w:fill="auto"/>
            <w:vAlign w:val="center"/>
          </w:tcPr>
          <w:p w14:paraId="7A0F15AB" w14:textId="77777777" w:rsidR="00C628BD" w:rsidRPr="00C935A5" w:rsidRDefault="00C628BD" w:rsidP="00C628BD">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AAB432"/>
              <w:bottom w:val="nil"/>
              <w:right w:val="nil"/>
            </w:tcBorders>
            <w:shd w:val="clear" w:color="auto" w:fill="auto"/>
            <w:vAlign w:val="bottom"/>
          </w:tcPr>
          <w:p w14:paraId="2FBF4D8A" w14:textId="2F8BF875" w:rsidR="00C628BD" w:rsidRPr="00C935A5" w:rsidRDefault="00C628BD" w:rsidP="00C628BD">
            <w:pPr>
              <w:spacing w:before="40" w:after="20"/>
              <w:jc w:val="right"/>
              <w:rPr>
                <w:rFonts w:cs="Arial"/>
                <w:sz w:val="18"/>
                <w:szCs w:val="18"/>
              </w:rPr>
            </w:pPr>
            <w:r w:rsidRPr="00C628BD">
              <w:rPr>
                <w:rFonts w:cs="Arial"/>
                <w:sz w:val="18"/>
                <w:szCs w:val="18"/>
              </w:rPr>
              <w:t>3,025</w:t>
            </w:r>
          </w:p>
        </w:tc>
        <w:tc>
          <w:tcPr>
            <w:tcW w:w="1418" w:type="dxa"/>
            <w:tcBorders>
              <w:top w:val="nil"/>
              <w:left w:val="nil"/>
              <w:bottom w:val="nil"/>
              <w:right w:val="nil"/>
            </w:tcBorders>
            <w:shd w:val="clear" w:color="auto" w:fill="auto"/>
            <w:vAlign w:val="bottom"/>
          </w:tcPr>
          <w:p w14:paraId="590E69E5" w14:textId="27C75D46" w:rsidR="00C628BD" w:rsidRPr="00C935A5" w:rsidRDefault="00C628BD" w:rsidP="00E63F8C">
            <w:pPr>
              <w:spacing w:before="40" w:after="20"/>
              <w:jc w:val="center"/>
              <w:rPr>
                <w:rFonts w:cs="Arial"/>
                <w:sz w:val="18"/>
                <w:szCs w:val="18"/>
              </w:rPr>
            </w:pPr>
            <w:r w:rsidRPr="00C628BD">
              <w:rPr>
                <w:rFonts w:cs="Arial"/>
                <w:sz w:val="18"/>
                <w:szCs w:val="18"/>
              </w:rPr>
              <w:t>46.2</w:t>
            </w:r>
          </w:p>
        </w:tc>
        <w:tc>
          <w:tcPr>
            <w:tcW w:w="170" w:type="dxa"/>
            <w:tcBorders>
              <w:top w:val="nil"/>
              <w:left w:val="nil"/>
              <w:bottom w:val="nil"/>
              <w:right w:val="nil"/>
            </w:tcBorders>
            <w:vAlign w:val="bottom"/>
          </w:tcPr>
          <w:p w14:paraId="190149F7" w14:textId="23C4367F"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17F3F0D" w14:textId="265205D2" w:rsidR="00C628BD" w:rsidRPr="00C935A5" w:rsidRDefault="00C628BD" w:rsidP="00C628BD">
            <w:pPr>
              <w:spacing w:before="40" w:after="20"/>
              <w:jc w:val="right"/>
              <w:rPr>
                <w:rFonts w:cs="Arial"/>
                <w:sz w:val="18"/>
                <w:szCs w:val="18"/>
              </w:rPr>
            </w:pPr>
            <w:r w:rsidRPr="00C628BD">
              <w:rPr>
                <w:rFonts w:cs="Arial"/>
                <w:sz w:val="18"/>
                <w:szCs w:val="18"/>
              </w:rPr>
              <w:t>13,186</w:t>
            </w:r>
          </w:p>
        </w:tc>
        <w:tc>
          <w:tcPr>
            <w:tcW w:w="170" w:type="dxa"/>
            <w:tcBorders>
              <w:top w:val="nil"/>
              <w:left w:val="nil"/>
              <w:bottom w:val="nil"/>
              <w:right w:val="nil"/>
            </w:tcBorders>
            <w:vAlign w:val="bottom"/>
          </w:tcPr>
          <w:p w14:paraId="69A2CA02" w14:textId="33B61664"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52CAB56" w14:textId="6B85D0A5" w:rsidR="00C628BD" w:rsidRPr="00C935A5" w:rsidRDefault="00C628BD" w:rsidP="00C628BD">
            <w:pPr>
              <w:spacing w:before="40" w:after="20"/>
              <w:jc w:val="right"/>
              <w:rPr>
                <w:rFonts w:cs="Arial"/>
                <w:sz w:val="18"/>
                <w:szCs w:val="18"/>
              </w:rPr>
            </w:pPr>
            <w:r w:rsidRPr="00C628BD">
              <w:rPr>
                <w:rFonts w:cs="Arial"/>
                <w:sz w:val="18"/>
                <w:szCs w:val="18"/>
              </w:rPr>
              <w:t>65.5</w:t>
            </w:r>
          </w:p>
        </w:tc>
      </w:tr>
      <w:tr w:rsidR="00C628BD" w:rsidRPr="00C935A5" w14:paraId="5850B811" w14:textId="77777777" w:rsidTr="00E25879">
        <w:tc>
          <w:tcPr>
            <w:tcW w:w="2268" w:type="dxa"/>
            <w:tcBorders>
              <w:top w:val="nil"/>
              <w:left w:val="nil"/>
              <w:bottom w:val="nil"/>
              <w:right w:val="single" w:sz="18" w:space="0" w:color="AAB432"/>
            </w:tcBorders>
            <w:shd w:val="clear" w:color="auto" w:fill="auto"/>
            <w:vAlign w:val="center"/>
          </w:tcPr>
          <w:p w14:paraId="7F6DC0FC" w14:textId="77777777" w:rsidR="00C628BD" w:rsidRPr="00C935A5" w:rsidRDefault="00C628BD" w:rsidP="00C628BD">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AAB432"/>
              <w:bottom w:val="nil"/>
              <w:right w:val="nil"/>
            </w:tcBorders>
            <w:shd w:val="clear" w:color="auto" w:fill="auto"/>
            <w:vAlign w:val="bottom"/>
          </w:tcPr>
          <w:p w14:paraId="30918C84" w14:textId="07A22D60" w:rsidR="00C628BD" w:rsidRPr="00C935A5" w:rsidRDefault="00C628BD" w:rsidP="00C628BD">
            <w:pPr>
              <w:spacing w:before="40" w:after="20"/>
              <w:jc w:val="right"/>
              <w:rPr>
                <w:rFonts w:cs="Arial"/>
                <w:sz w:val="18"/>
                <w:szCs w:val="18"/>
              </w:rPr>
            </w:pPr>
            <w:r w:rsidRPr="00C628BD">
              <w:rPr>
                <w:rFonts w:cs="Arial"/>
                <w:sz w:val="18"/>
                <w:szCs w:val="18"/>
              </w:rPr>
              <w:t>2,970</w:t>
            </w:r>
          </w:p>
        </w:tc>
        <w:tc>
          <w:tcPr>
            <w:tcW w:w="1418" w:type="dxa"/>
            <w:tcBorders>
              <w:top w:val="nil"/>
              <w:left w:val="nil"/>
              <w:bottom w:val="nil"/>
              <w:right w:val="nil"/>
            </w:tcBorders>
            <w:shd w:val="clear" w:color="auto" w:fill="auto"/>
            <w:vAlign w:val="bottom"/>
          </w:tcPr>
          <w:p w14:paraId="5AC87F4A" w14:textId="73B370D9" w:rsidR="00C628BD" w:rsidRPr="00C935A5" w:rsidRDefault="00C628BD" w:rsidP="00E63F8C">
            <w:pPr>
              <w:spacing w:before="40" w:after="20"/>
              <w:jc w:val="center"/>
              <w:rPr>
                <w:rFonts w:cs="Arial"/>
                <w:sz w:val="18"/>
                <w:szCs w:val="18"/>
              </w:rPr>
            </w:pPr>
            <w:r w:rsidRPr="00C628BD">
              <w:rPr>
                <w:rFonts w:cs="Arial"/>
                <w:sz w:val="18"/>
                <w:szCs w:val="18"/>
              </w:rPr>
              <w:t>37.6</w:t>
            </w:r>
          </w:p>
        </w:tc>
        <w:tc>
          <w:tcPr>
            <w:tcW w:w="170" w:type="dxa"/>
            <w:tcBorders>
              <w:top w:val="nil"/>
              <w:left w:val="nil"/>
              <w:bottom w:val="nil"/>
              <w:right w:val="nil"/>
            </w:tcBorders>
            <w:vAlign w:val="bottom"/>
          </w:tcPr>
          <w:p w14:paraId="58C823D5" w14:textId="511C6528"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1137614" w14:textId="45FD1EC8" w:rsidR="00C628BD" w:rsidRPr="00C935A5" w:rsidRDefault="00C628BD" w:rsidP="00C628BD">
            <w:pPr>
              <w:spacing w:before="40" w:after="20"/>
              <w:jc w:val="right"/>
              <w:rPr>
                <w:rFonts w:cs="Arial"/>
                <w:sz w:val="18"/>
                <w:szCs w:val="18"/>
              </w:rPr>
            </w:pPr>
            <w:r w:rsidRPr="00C628BD">
              <w:rPr>
                <w:rFonts w:cs="Arial"/>
                <w:sz w:val="18"/>
                <w:szCs w:val="18"/>
              </w:rPr>
              <w:t>21,564</w:t>
            </w:r>
          </w:p>
        </w:tc>
        <w:tc>
          <w:tcPr>
            <w:tcW w:w="170" w:type="dxa"/>
            <w:tcBorders>
              <w:top w:val="nil"/>
              <w:left w:val="nil"/>
              <w:bottom w:val="nil"/>
              <w:right w:val="nil"/>
            </w:tcBorders>
            <w:vAlign w:val="bottom"/>
          </w:tcPr>
          <w:p w14:paraId="32A58C9F" w14:textId="1A92B28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41081D0" w14:textId="08D6BC29" w:rsidR="00C628BD" w:rsidRPr="00C935A5" w:rsidRDefault="00C628BD" w:rsidP="00C628BD">
            <w:pPr>
              <w:spacing w:before="40" w:after="20"/>
              <w:jc w:val="right"/>
              <w:rPr>
                <w:rFonts w:cs="Arial"/>
                <w:sz w:val="18"/>
                <w:szCs w:val="18"/>
              </w:rPr>
            </w:pPr>
            <w:r w:rsidRPr="00C628BD">
              <w:rPr>
                <w:rFonts w:cs="Arial"/>
                <w:sz w:val="18"/>
                <w:szCs w:val="18"/>
              </w:rPr>
              <w:t>35.4</w:t>
            </w:r>
          </w:p>
        </w:tc>
      </w:tr>
      <w:tr w:rsidR="00C628BD" w:rsidRPr="00C935A5" w14:paraId="2858BACD" w14:textId="77777777" w:rsidTr="00E25879">
        <w:tc>
          <w:tcPr>
            <w:tcW w:w="2268" w:type="dxa"/>
            <w:tcBorders>
              <w:top w:val="nil"/>
              <w:left w:val="nil"/>
              <w:bottom w:val="nil"/>
              <w:right w:val="single" w:sz="18" w:space="0" w:color="AAB432"/>
            </w:tcBorders>
            <w:shd w:val="clear" w:color="auto" w:fill="auto"/>
            <w:vAlign w:val="center"/>
          </w:tcPr>
          <w:p w14:paraId="2BB24429" w14:textId="77777777" w:rsidR="00C628BD" w:rsidRPr="00C935A5" w:rsidRDefault="00C628BD" w:rsidP="00C628BD">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AAB432"/>
              <w:bottom w:val="nil"/>
              <w:right w:val="nil"/>
            </w:tcBorders>
            <w:shd w:val="clear" w:color="auto" w:fill="auto"/>
            <w:vAlign w:val="bottom"/>
          </w:tcPr>
          <w:p w14:paraId="70EDA685" w14:textId="30FD1456" w:rsidR="00C628BD" w:rsidRPr="00C935A5" w:rsidRDefault="00C628BD" w:rsidP="00C628BD">
            <w:pPr>
              <w:spacing w:before="40" w:after="20"/>
              <w:jc w:val="right"/>
              <w:rPr>
                <w:rFonts w:cs="Arial"/>
                <w:sz w:val="18"/>
                <w:szCs w:val="18"/>
              </w:rPr>
            </w:pPr>
            <w:r w:rsidRPr="00C628BD">
              <w:rPr>
                <w:rFonts w:cs="Arial"/>
                <w:sz w:val="18"/>
                <w:szCs w:val="18"/>
              </w:rPr>
              <w:t>2,234</w:t>
            </w:r>
          </w:p>
        </w:tc>
        <w:tc>
          <w:tcPr>
            <w:tcW w:w="1418" w:type="dxa"/>
            <w:tcBorders>
              <w:top w:val="nil"/>
              <w:left w:val="nil"/>
              <w:bottom w:val="nil"/>
              <w:right w:val="nil"/>
            </w:tcBorders>
            <w:shd w:val="clear" w:color="auto" w:fill="auto"/>
            <w:vAlign w:val="bottom"/>
          </w:tcPr>
          <w:p w14:paraId="681A1D0C" w14:textId="7801FDDB" w:rsidR="00C628BD" w:rsidRPr="00C935A5" w:rsidRDefault="00C628BD" w:rsidP="00E63F8C">
            <w:pPr>
              <w:spacing w:before="40" w:after="20"/>
              <w:jc w:val="center"/>
              <w:rPr>
                <w:rFonts w:cs="Arial"/>
                <w:sz w:val="18"/>
                <w:szCs w:val="18"/>
              </w:rPr>
            </w:pPr>
            <w:r w:rsidRPr="00C628BD">
              <w:rPr>
                <w:rFonts w:cs="Arial"/>
                <w:sz w:val="18"/>
                <w:szCs w:val="18"/>
              </w:rPr>
              <w:t>37.5</w:t>
            </w:r>
          </w:p>
        </w:tc>
        <w:tc>
          <w:tcPr>
            <w:tcW w:w="170" w:type="dxa"/>
            <w:tcBorders>
              <w:top w:val="nil"/>
              <w:left w:val="nil"/>
              <w:bottom w:val="nil"/>
              <w:right w:val="nil"/>
            </w:tcBorders>
            <w:vAlign w:val="bottom"/>
          </w:tcPr>
          <w:p w14:paraId="4CD94261" w14:textId="7D924E9D"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D46817" w14:textId="7F74B9DC" w:rsidR="00C628BD" w:rsidRPr="00C935A5" w:rsidRDefault="00C628BD" w:rsidP="00C628BD">
            <w:pPr>
              <w:spacing w:before="40" w:after="20"/>
              <w:jc w:val="right"/>
              <w:rPr>
                <w:rFonts w:cs="Arial"/>
                <w:sz w:val="18"/>
                <w:szCs w:val="18"/>
              </w:rPr>
            </w:pPr>
            <w:r w:rsidRPr="00C628BD">
              <w:rPr>
                <w:rFonts w:cs="Arial"/>
                <w:sz w:val="18"/>
                <w:szCs w:val="18"/>
              </w:rPr>
              <w:t>16,020</w:t>
            </w:r>
          </w:p>
        </w:tc>
        <w:tc>
          <w:tcPr>
            <w:tcW w:w="170" w:type="dxa"/>
            <w:tcBorders>
              <w:top w:val="nil"/>
              <w:left w:val="nil"/>
              <w:bottom w:val="nil"/>
              <w:right w:val="nil"/>
            </w:tcBorders>
            <w:vAlign w:val="bottom"/>
          </w:tcPr>
          <w:p w14:paraId="00AA26EE" w14:textId="3C0B1E24"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AA43382" w14:textId="1190103D" w:rsidR="00C628BD" w:rsidRPr="00C935A5" w:rsidRDefault="00C628BD" w:rsidP="00C628BD">
            <w:pPr>
              <w:spacing w:before="40" w:after="20"/>
              <w:jc w:val="right"/>
              <w:rPr>
                <w:rFonts w:cs="Arial"/>
                <w:sz w:val="18"/>
                <w:szCs w:val="18"/>
              </w:rPr>
            </w:pPr>
            <w:r w:rsidRPr="00C628BD">
              <w:rPr>
                <w:rFonts w:cs="Arial"/>
                <w:sz w:val="18"/>
                <w:szCs w:val="18"/>
              </w:rPr>
              <w:t>22.8</w:t>
            </w:r>
          </w:p>
        </w:tc>
      </w:tr>
      <w:tr w:rsidR="00C628BD" w:rsidRPr="00C935A5" w14:paraId="45E588F0" w14:textId="77777777" w:rsidTr="00E25879">
        <w:tc>
          <w:tcPr>
            <w:tcW w:w="2268" w:type="dxa"/>
            <w:tcBorders>
              <w:top w:val="nil"/>
              <w:left w:val="nil"/>
              <w:bottom w:val="nil"/>
              <w:right w:val="single" w:sz="18" w:space="0" w:color="AAB432"/>
            </w:tcBorders>
            <w:shd w:val="clear" w:color="auto" w:fill="auto"/>
            <w:vAlign w:val="center"/>
          </w:tcPr>
          <w:p w14:paraId="6F030EC4" w14:textId="77777777" w:rsidR="00C628BD" w:rsidRPr="00C935A5" w:rsidRDefault="00C628BD" w:rsidP="00C628BD">
            <w:pPr>
              <w:spacing w:before="40" w:after="40"/>
              <w:rPr>
                <w:rFonts w:cs="Arial"/>
                <w:sz w:val="18"/>
                <w:szCs w:val="18"/>
              </w:rPr>
            </w:pPr>
            <w:r w:rsidRPr="00C935A5">
              <w:rPr>
                <w:rFonts w:cs="Arial"/>
                <w:sz w:val="18"/>
                <w:szCs w:val="18"/>
              </w:rPr>
              <w:t>Darebin C</w:t>
            </w:r>
          </w:p>
        </w:tc>
        <w:tc>
          <w:tcPr>
            <w:tcW w:w="1418" w:type="dxa"/>
            <w:tcBorders>
              <w:top w:val="nil"/>
              <w:left w:val="single" w:sz="18" w:space="0" w:color="AAB432"/>
              <w:bottom w:val="nil"/>
              <w:right w:val="nil"/>
            </w:tcBorders>
            <w:shd w:val="clear" w:color="auto" w:fill="auto"/>
            <w:vAlign w:val="bottom"/>
          </w:tcPr>
          <w:p w14:paraId="635A77EA" w14:textId="5ECBC0BC" w:rsidR="00C628BD" w:rsidRPr="00C935A5" w:rsidRDefault="00C628BD" w:rsidP="00C628BD">
            <w:pPr>
              <w:spacing w:before="40" w:after="20"/>
              <w:jc w:val="right"/>
              <w:rPr>
                <w:rFonts w:cs="Arial"/>
                <w:sz w:val="18"/>
                <w:szCs w:val="18"/>
              </w:rPr>
            </w:pPr>
            <w:r w:rsidRPr="00C628BD">
              <w:rPr>
                <w:rFonts w:cs="Arial"/>
                <w:sz w:val="18"/>
                <w:szCs w:val="18"/>
              </w:rPr>
              <w:t>14,866</w:t>
            </w:r>
          </w:p>
        </w:tc>
        <w:tc>
          <w:tcPr>
            <w:tcW w:w="1418" w:type="dxa"/>
            <w:tcBorders>
              <w:top w:val="nil"/>
              <w:left w:val="nil"/>
              <w:bottom w:val="nil"/>
              <w:right w:val="nil"/>
            </w:tcBorders>
            <w:shd w:val="clear" w:color="auto" w:fill="auto"/>
            <w:vAlign w:val="bottom"/>
          </w:tcPr>
          <w:p w14:paraId="20B7343C" w14:textId="49ADDE90" w:rsidR="00C628BD" w:rsidRPr="00C935A5" w:rsidRDefault="00C628BD" w:rsidP="00E63F8C">
            <w:pPr>
              <w:spacing w:before="40" w:after="20"/>
              <w:jc w:val="center"/>
              <w:rPr>
                <w:rFonts w:cs="Arial"/>
                <w:sz w:val="18"/>
                <w:szCs w:val="18"/>
              </w:rPr>
            </w:pPr>
            <w:r w:rsidRPr="00C628BD">
              <w:rPr>
                <w:rFonts w:cs="Arial"/>
                <w:sz w:val="18"/>
                <w:szCs w:val="18"/>
              </w:rPr>
              <w:t>38.3</w:t>
            </w:r>
          </w:p>
        </w:tc>
        <w:tc>
          <w:tcPr>
            <w:tcW w:w="170" w:type="dxa"/>
            <w:tcBorders>
              <w:top w:val="nil"/>
              <w:left w:val="nil"/>
              <w:bottom w:val="nil"/>
              <w:right w:val="nil"/>
            </w:tcBorders>
            <w:vAlign w:val="bottom"/>
          </w:tcPr>
          <w:p w14:paraId="2F5BAEAD" w14:textId="653E4B05"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B48E442" w14:textId="2E40143A" w:rsidR="00C628BD" w:rsidRPr="00C935A5" w:rsidRDefault="00C628BD" w:rsidP="00C628BD">
            <w:pPr>
              <w:spacing w:before="40" w:after="20"/>
              <w:jc w:val="right"/>
              <w:rPr>
                <w:rFonts w:cs="Arial"/>
                <w:sz w:val="18"/>
                <w:szCs w:val="18"/>
              </w:rPr>
            </w:pPr>
            <w:r w:rsidRPr="00C628BD">
              <w:rPr>
                <w:rFonts w:cs="Arial"/>
                <w:sz w:val="18"/>
                <w:szCs w:val="18"/>
              </w:rPr>
              <w:t>164,184</w:t>
            </w:r>
          </w:p>
        </w:tc>
        <w:tc>
          <w:tcPr>
            <w:tcW w:w="170" w:type="dxa"/>
            <w:tcBorders>
              <w:top w:val="nil"/>
              <w:left w:val="nil"/>
              <w:bottom w:val="nil"/>
              <w:right w:val="nil"/>
            </w:tcBorders>
            <w:vAlign w:val="bottom"/>
          </w:tcPr>
          <w:p w14:paraId="6669A7C4" w14:textId="6B54CDB5"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7E560AB4" w14:textId="2F649463" w:rsidR="00C628BD" w:rsidRPr="00C935A5" w:rsidRDefault="00C628BD" w:rsidP="00C628BD">
            <w:pPr>
              <w:spacing w:before="40" w:after="20"/>
              <w:jc w:val="right"/>
              <w:rPr>
                <w:rFonts w:cs="Arial"/>
                <w:sz w:val="18"/>
                <w:szCs w:val="18"/>
              </w:rPr>
            </w:pPr>
            <w:r w:rsidRPr="00C628BD">
              <w:rPr>
                <w:rFonts w:cs="Arial"/>
                <w:sz w:val="18"/>
                <w:szCs w:val="18"/>
              </w:rPr>
              <w:t>1.4</w:t>
            </w:r>
          </w:p>
        </w:tc>
      </w:tr>
      <w:tr w:rsidR="00C628BD" w:rsidRPr="00C935A5" w14:paraId="0255B536" w14:textId="77777777" w:rsidTr="00E25879">
        <w:tc>
          <w:tcPr>
            <w:tcW w:w="2268" w:type="dxa"/>
            <w:tcBorders>
              <w:top w:val="nil"/>
              <w:left w:val="nil"/>
              <w:bottom w:val="nil"/>
              <w:right w:val="single" w:sz="18" w:space="0" w:color="AAB432"/>
            </w:tcBorders>
            <w:shd w:val="clear" w:color="auto" w:fill="auto"/>
            <w:vAlign w:val="center"/>
          </w:tcPr>
          <w:p w14:paraId="11C3283F" w14:textId="77777777" w:rsidR="00C628BD" w:rsidRPr="00C935A5" w:rsidRDefault="00C628BD" w:rsidP="00C628BD">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AAB432"/>
              <w:bottom w:val="nil"/>
              <w:right w:val="nil"/>
            </w:tcBorders>
            <w:shd w:val="clear" w:color="auto" w:fill="auto"/>
            <w:vAlign w:val="bottom"/>
          </w:tcPr>
          <w:p w14:paraId="06EBB030" w14:textId="409D68B7" w:rsidR="00C628BD" w:rsidRPr="00C935A5" w:rsidRDefault="00C628BD" w:rsidP="00C628BD">
            <w:pPr>
              <w:spacing w:before="40" w:after="20"/>
              <w:jc w:val="right"/>
              <w:rPr>
                <w:rFonts w:cs="Arial"/>
                <w:sz w:val="18"/>
                <w:szCs w:val="18"/>
              </w:rPr>
            </w:pPr>
            <w:r w:rsidRPr="00C628BD">
              <w:rPr>
                <w:rFonts w:cs="Arial"/>
                <w:sz w:val="18"/>
                <w:szCs w:val="18"/>
              </w:rPr>
              <w:t>9,381</w:t>
            </w:r>
          </w:p>
        </w:tc>
        <w:tc>
          <w:tcPr>
            <w:tcW w:w="1418" w:type="dxa"/>
            <w:tcBorders>
              <w:top w:val="nil"/>
              <w:left w:val="nil"/>
              <w:bottom w:val="nil"/>
              <w:right w:val="nil"/>
            </w:tcBorders>
            <w:shd w:val="clear" w:color="auto" w:fill="auto"/>
            <w:vAlign w:val="bottom"/>
          </w:tcPr>
          <w:p w14:paraId="1AD2D6DD" w14:textId="71C70AA5" w:rsidR="00C628BD" w:rsidRPr="00C935A5" w:rsidRDefault="00C628BD" w:rsidP="00E63F8C">
            <w:pPr>
              <w:spacing w:before="40" w:after="20"/>
              <w:jc w:val="center"/>
              <w:rPr>
                <w:rFonts w:cs="Arial"/>
                <w:sz w:val="18"/>
                <w:szCs w:val="18"/>
              </w:rPr>
            </w:pPr>
            <w:r w:rsidRPr="00C628BD">
              <w:rPr>
                <w:rFonts w:cs="Arial"/>
                <w:sz w:val="18"/>
                <w:szCs w:val="18"/>
              </w:rPr>
              <w:t>43.6</w:t>
            </w:r>
          </w:p>
        </w:tc>
        <w:tc>
          <w:tcPr>
            <w:tcW w:w="170" w:type="dxa"/>
            <w:tcBorders>
              <w:top w:val="nil"/>
              <w:left w:val="nil"/>
              <w:bottom w:val="nil"/>
              <w:right w:val="nil"/>
            </w:tcBorders>
            <w:vAlign w:val="bottom"/>
          </w:tcPr>
          <w:p w14:paraId="2589A352" w14:textId="5F46F964"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C4B3BC2" w14:textId="7BF057CB" w:rsidR="00C628BD" w:rsidRPr="00C935A5" w:rsidRDefault="00C628BD" w:rsidP="00C628BD">
            <w:pPr>
              <w:spacing w:before="40" w:after="20"/>
              <w:jc w:val="right"/>
              <w:rPr>
                <w:rFonts w:cs="Arial"/>
                <w:sz w:val="18"/>
                <w:szCs w:val="18"/>
              </w:rPr>
            </w:pPr>
            <w:r w:rsidRPr="00C628BD">
              <w:rPr>
                <w:rFonts w:cs="Arial"/>
                <w:sz w:val="18"/>
                <w:szCs w:val="18"/>
              </w:rPr>
              <w:t>47,316</w:t>
            </w:r>
          </w:p>
        </w:tc>
        <w:tc>
          <w:tcPr>
            <w:tcW w:w="170" w:type="dxa"/>
            <w:tcBorders>
              <w:top w:val="nil"/>
              <w:left w:val="nil"/>
              <w:bottom w:val="nil"/>
              <w:right w:val="nil"/>
            </w:tcBorders>
            <w:vAlign w:val="bottom"/>
          </w:tcPr>
          <w:p w14:paraId="5D405971" w14:textId="4E6510B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8B42756" w14:textId="163E1937" w:rsidR="00C628BD" w:rsidRPr="00C935A5" w:rsidRDefault="00C628BD" w:rsidP="00C628BD">
            <w:pPr>
              <w:spacing w:before="40" w:after="20"/>
              <w:jc w:val="right"/>
              <w:rPr>
                <w:rFonts w:cs="Arial"/>
                <w:sz w:val="18"/>
                <w:szCs w:val="18"/>
              </w:rPr>
            </w:pPr>
            <w:r w:rsidRPr="00C628BD">
              <w:rPr>
                <w:rFonts w:cs="Arial"/>
                <w:sz w:val="18"/>
                <w:szCs w:val="18"/>
              </w:rPr>
              <w:t>27.5</w:t>
            </w:r>
          </w:p>
        </w:tc>
      </w:tr>
      <w:tr w:rsidR="00C628BD" w:rsidRPr="00C935A5" w14:paraId="506D2D2F" w14:textId="77777777" w:rsidTr="00E25879">
        <w:tc>
          <w:tcPr>
            <w:tcW w:w="2268" w:type="dxa"/>
            <w:tcBorders>
              <w:top w:val="nil"/>
              <w:left w:val="nil"/>
              <w:bottom w:val="nil"/>
              <w:right w:val="single" w:sz="18" w:space="0" w:color="AAB432"/>
            </w:tcBorders>
            <w:shd w:val="clear" w:color="auto" w:fill="auto"/>
            <w:vAlign w:val="center"/>
          </w:tcPr>
          <w:p w14:paraId="2D15771D" w14:textId="77777777" w:rsidR="00C628BD" w:rsidRPr="00C935A5" w:rsidRDefault="00C628BD" w:rsidP="00C628BD">
            <w:pPr>
              <w:spacing w:before="40" w:after="40"/>
              <w:rPr>
                <w:rFonts w:cs="Arial"/>
                <w:sz w:val="18"/>
                <w:szCs w:val="18"/>
              </w:rPr>
            </w:pPr>
            <w:r w:rsidRPr="00C935A5">
              <w:rPr>
                <w:rFonts w:cs="Arial"/>
                <w:sz w:val="18"/>
                <w:szCs w:val="18"/>
              </w:rPr>
              <w:t>Frankston C</w:t>
            </w:r>
          </w:p>
        </w:tc>
        <w:tc>
          <w:tcPr>
            <w:tcW w:w="1418" w:type="dxa"/>
            <w:tcBorders>
              <w:top w:val="nil"/>
              <w:left w:val="single" w:sz="18" w:space="0" w:color="AAB432"/>
              <w:bottom w:val="nil"/>
              <w:right w:val="nil"/>
            </w:tcBorders>
            <w:shd w:val="clear" w:color="auto" w:fill="auto"/>
            <w:vAlign w:val="bottom"/>
          </w:tcPr>
          <w:p w14:paraId="2B876A9B" w14:textId="675A0E52" w:rsidR="00C628BD" w:rsidRPr="00C935A5" w:rsidRDefault="00C628BD" w:rsidP="00C628BD">
            <w:pPr>
              <w:spacing w:before="40" w:after="20"/>
              <w:jc w:val="right"/>
              <w:rPr>
                <w:rFonts w:cs="Arial"/>
                <w:sz w:val="18"/>
                <w:szCs w:val="18"/>
              </w:rPr>
            </w:pPr>
            <w:r w:rsidRPr="00C628BD">
              <w:rPr>
                <w:rFonts w:cs="Arial"/>
                <w:sz w:val="18"/>
                <w:szCs w:val="18"/>
              </w:rPr>
              <w:t>14,622</w:t>
            </w:r>
          </w:p>
        </w:tc>
        <w:tc>
          <w:tcPr>
            <w:tcW w:w="1418" w:type="dxa"/>
            <w:tcBorders>
              <w:top w:val="nil"/>
              <w:left w:val="nil"/>
              <w:bottom w:val="nil"/>
              <w:right w:val="nil"/>
            </w:tcBorders>
            <w:shd w:val="clear" w:color="auto" w:fill="auto"/>
            <w:vAlign w:val="bottom"/>
          </w:tcPr>
          <w:p w14:paraId="05118957" w14:textId="04E45A9A" w:rsidR="00C628BD" w:rsidRPr="00C935A5" w:rsidRDefault="00C628BD" w:rsidP="00E63F8C">
            <w:pPr>
              <w:spacing w:before="40" w:after="20"/>
              <w:jc w:val="center"/>
              <w:rPr>
                <w:rFonts w:cs="Arial"/>
                <w:sz w:val="18"/>
                <w:szCs w:val="18"/>
              </w:rPr>
            </w:pPr>
            <w:r w:rsidRPr="00C628BD">
              <w:rPr>
                <w:rFonts w:cs="Arial"/>
                <w:sz w:val="18"/>
                <w:szCs w:val="18"/>
              </w:rPr>
              <w:t>37.4</w:t>
            </w:r>
          </w:p>
        </w:tc>
        <w:tc>
          <w:tcPr>
            <w:tcW w:w="170" w:type="dxa"/>
            <w:tcBorders>
              <w:top w:val="nil"/>
              <w:left w:val="nil"/>
              <w:bottom w:val="nil"/>
              <w:right w:val="nil"/>
            </w:tcBorders>
            <w:vAlign w:val="bottom"/>
          </w:tcPr>
          <w:p w14:paraId="0CCE7798" w14:textId="659E6555"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7CEC367" w14:textId="47746E42" w:rsidR="00C628BD" w:rsidRPr="00C935A5" w:rsidRDefault="00C628BD" w:rsidP="00C628BD">
            <w:pPr>
              <w:spacing w:before="40" w:after="20"/>
              <w:jc w:val="right"/>
              <w:rPr>
                <w:rFonts w:cs="Arial"/>
                <w:sz w:val="18"/>
                <w:szCs w:val="18"/>
              </w:rPr>
            </w:pPr>
            <w:r w:rsidRPr="00C628BD">
              <w:rPr>
                <w:rFonts w:cs="Arial"/>
                <w:sz w:val="18"/>
                <w:szCs w:val="18"/>
              </w:rPr>
              <w:t>142,643</w:t>
            </w:r>
          </w:p>
        </w:tc>
        <w:tc>
          <w:tcPr>
            <w:tcW w:w="170" w:type="dxa"/>
            <w:tcBorders>
              <w:top w:val="nil"/>
              <w:left w:val="nil"/>
              <w:bottom w:val="nil"/>
              <w:right w:val="nil"/>
            </w:tcBorders>
            <w:vAlign w:val="bottom"/>
          </w:tcPr>
          <w:p w14:paraId="022B47AC" w14:textId="58B6A92D"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169519F" w14:textId="7284FCF6" w:rsidR="00C628BD" w:rsidRPr="00C935A5" w:rsidRDefault="00C628BD" w:rsidP="00C628BD">
            <w:pPr>
              <w:spacing w:before="40" w:after="20"/>
              <w:jc w:val="right"/>
              <w:rPr>
                <w:rFonts w:cs="Arial"/>
                <w:sz w:val="18"/>
                <w:szCs w:val="18"/>
              </w:rPr>
            </w:pPr>
            <w:r w:rsidRPr="00C628BD">
              <w:rPr>
                <w:rFonts w:cs="Arial"/>
                <w:sz w:val="18"/>
                <w:szCs w:val="18"/>
              </w:rPr>
              <w:t>11.4</w:t>
            </w:r>
          </w:p>
        </w:tc>
      </w:tr>
      <w:tr w:rsidR="00C628BD" w:rsidRPr="00C935A5" w14:paraId="146F6C88" w14:textId="77777777" w:rsidTr="00E25879">
        <w:tc>
          <w:tcPr>
            <w:tcW w:w="2268" w:type="dxa"/>
            <w:tcBorders>
              <w:top w:val="nil"/>
              <w:left w:val="nil"/>
              <w:bottom w:val="nil"/>
              <w:right w:val="single" w:sz="18" w:space="0" w:color="AAB432"/>
            </w:tcBorders>
            <w:shd w:val="clear" w:color="auto" w:fill="auto"/>
            <w:vAlign w:val="center"/>
          </w:tcPr>
          <w:p w14:paraId="076B4E8D" w14:textId="77777777" w:rsidR="00C628BD" w:rsidRPr="00C935A5" w:rsidRDefault="00C628BD" w:rsidP="00C628BD">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AAB432"/>
              <w:bottom w:val="nil"/>
              <w:right w:val="nil"/>
            </w:tcBorders>
            <w:shd w:val="clear" w:color="auto" w:fill="auto"/>
            <w:vAlign w:val="bottom"/>
          </w:tcPr>
          <w:p w14:paraId="3AB12EF8" w14:textId="72E94C7F" w:rsidR="00C628BD" w:rsidRPr="00C935A5" w:rsidRDefault="00C628BD" w:rsidP="00C628BD">
            <w:pPr>
              <w:spacing w:before="40" w:after="20"/>
              <w:jc w:val="right"/>
              <w:rPr>
                <w:rFonts w:cs="Arial"/>
                <w:sz w:val="18"/>
                <w:szCs w:val="18"/>
              </w:rPr>
            </w:pPr>
            <w:r w:rsidRPr="00C628BD">
              <w:rPr>
                <w:rFonts w:cs="Arial"/>
                <w:sz w:val="18"/>
                <w:szCs w:val="18"/>
              </w:rPr>
              <w:t>2,050</w:t>
            </w:r>
          </w:p>
        </w:tc>
        <w:tc>
          <w:tcPr>
            <w:tcW w:w="1418" w:type="dxa"/>
            <w:tcBorders>
              <w:top w:val="nil"/>
              <w:left w:val="nil"/>
              <w:bottom w:val="nil"/>
              <w:right w:val="nil"/>
            </w:tcBorders>
            <w:shd w:val="clear" w:color="auto" w:fill="auto"/>
            <w:vAlign w:val="bottom"/>
          </w:tcPr>
          <w:p w14:paraId="3A63BF54" w14:textId="7B2889F6" w:rsidR="00C628BD" w:rsidRPr="00C935A5" w:rsidRDefault="00C628BD" w:rsidP="00E63F8C">
            <w:pPr>
              <w:spacing w:before="40" w:after="20"/>
              <w:jc w:val="center"/>
              <w:rPr>
                <w:rFonts w:cs="Arial"/>
                <w:sz w:val="18"/>
                <w:szCs w:val="18"/>
              </w:rPr>
            </w:pPr>
            <w:r w:rsidRPr="00C628BD">
              <w:rPr>
                <w:rFonts w:cs="Arial"/>
                <w:sz w:val="18"/>
                <w:szCs w:val="18"/>
              </w:rPr>
              <w:t>44.9</w:t>
            </w:r>
          </w:p>
        </w:tc>
        <w:tc>
          <w:tcPr>
            <w:tcW w:w="170" w:type="dxa"/>
            <w:tcBorders>
              <w:top w:val="nil"/>
              <w:left w:val="nil"/>
              <w:bottom w:val="nil"/>
              <w:right w:val="nil"/>
            </w:tcBorders>
            <w:vAlign w:val="bottom"/>
          </w:tcPr>
          <w:p w14:paraId="1FAFCE30" w14:textId="74BEC519"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685C4A8" w14:textId="5D419CE0" w:rsidR="00C628BD" w:rsidRPr="00C935A5" w:rsidRDefault="00C628BD" w:rsidP="00C628BD">
            <w:pPr>
              <w:spacing w:before="40" w:after="20"/>
              <w:jc w:val="right"/>
              <w:rPr>
                <w:rFonts w:cs="Arial"/>
                <w:sz w:val="18"/>
                <w:szCs w:val="18"/>
              </w:rPr>
            </w:pPr>
            <w:r w:rsidRPr="00C628BD">
              <w:rPr>
                <w:rFonts w:cs="Arial"/>
                <w:sz w:val="18"/>
                <w:szCs w:val="18"/>
              </w:rPr>
              <w:t>10,472</w:t>
            </w:r>
          </w:p>
        </w:tc>
        <w:tc>
          <w:tcPr>
            <w:tcW w:w="170" w:type="dxa"/>
            <w:tcBorders>
              <w:top w:val="nil"/>
              <w:left w:val="nil"/>
              <w:bottom w:val="nil"/>
              <w:right w:val="nil"/>
            </w:tcBorders>
            <w:vAlign w:val="bottom"/>
          </w:tcPr>
          <w:p w14:paraId="44D623DE" w14:textId="392C169E"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62AD662" w14:textId="6B6C6BAF" w:rsidR="00C628BD" w:rsidRPr="00C935A5" w:rsidRDefault="00C628BD" w:rsidP="00C628BD">
            <w:pPr>
              <w:spacing w:before="40" w:after="20"/>
              <w:jc w:val="right"/>
              <w:rPr>
                <w:rFonts w:cs="Arial"/>
                <w:sz w:val="18"/>
                <w:szCs w:val="18"/>
              </w:rPr>
            </w:pPr>
            <w:r w:rsidRPr="00C628BD">
              <w:rPr>
                <w:rFonts w:cs="Arial"/>
                <w:sz w:val="18"/>
                <w:szCs w:val="18"/>
              </w:rPr>
              <w:t>37.6</w:t>
            </w:r>
          </w:p>
        </w:tc>
      </w:tr>
      <w:tr w:rsidR="00C628BD" w:rsidRPr="00C935A5" w14:paraId="4D37606A" w14:textId="77777777" w:rsidTr="00E25879">
        <w:tc>
          <w:tcPr>
            <w:tcW w:w="2268" w:type="dxa"/>
            <w:tcBorders>
              <w:top w:val="nil"/>
              <w:left w:val="nil"/>
              <w:bottom w:val="nil"/>
              <w:right w:val="single" w:sz="18" w:space="0" w:color="AAB432"/>
            </w:tcBorders>
            <w:shd w:val="clear" w:color="auto" w:fill="auto"/>
            <w:vAlign w:val="center"/>
          </w:tcPr>
          <w:p w14:paraId="11A36BB6" w14:textId="77777777" w:rsidR="00C628BD" w:rsidRPr="00C935A5" w:rsidRDefault="00C628BD" w:rsidP="00C628BD">
            <w:pPr>
              <w:spacing w:before="40" w:after="40"/>
              <w:rPr>
                <w:rFonts w:cs="Arial"/>
                <w:sz w:val="18"/>
                <w:szCs w:val="18"/>
              </w:rPr>
            </w:pPr>
            <w:r w:rsidRPr="00C935A5">
              <w:rPr>
                <w:rFonts w:cs="Arial"/>
                <w:sz w:val="18"/>
                <w:szCs w:val="18"/>
              </w:rPr>
              <w:t>Glen Eira C</w:t>
            </w:r>
          </w:p>
        </w:tc>
        <w:tc>
          <w:tcPr>
            <w:tcW w:w="1418" w:type="dxa"/>
            <w:tcBorders>
              <w:top w:val="nil"/>
              <w:left w:val="single" w:sz="18" w:space="0" w:color="AAB432"/>
              <w:bottom w:val="nil"/>
              <w:right w:val="nil"/>
            </w:tcBorders>
            <w:shd w:val="clear" w:color="auto" w:fill="auto"/>
            <w:vAlign w:val="bottom"/>
          </w:tcPr>
          <w:p w14:paraId="4567D17A" w14:textId="396C12EF" w:rsidR="00C628BD" w:rsidRPr="00C935A5" w:rsidRDefault="00C628BD" w:rsidP="00C628BD">
            <w:pPr>
              <w:spacing w:before="40" w:after="20"/>
              <w:jc w:val="right"/>
              <w:rPr>
                <w:rFonts w:cs="Arial"/>
                <w:sz w:val="18"/>
                <w:szCs w:val="18"/>
              </w:rPr>
            </w:pPr>
            <w:r w:rsidRPr="00C628BD">
              <w:rPr>
                <w:rFonts w:cs="Arial"/>
                <w:sz w:val="18"/>
                <w:szCs w:val="18"/>
              </w:rPr>
              <w:t>11,108</w:t>
            </w:r>
          </w:p>
        </w:tc>
        <w:tc>
          <w:tcPr>
            <w:tcW w:w="1418" w:type="dxa"/>
            <w:tcBorders>
              <w:top w:val="nil"/>
              <w:left w:val="nil"/>
              <w:bottom w:val="nil"/>
              <w:right w:val="nil"/>
            </w:tcBorders>
            <w:shd w:val="clear" w:color="auto" w:fill="auto"/>
            <w:vAlign w:val="bottom"/>
          </w:tcPr>
          <w:p w14:paraId="3ADBFD2D" w14:textId="021F2622" w:rsidR="00C628BD" w:rsidRPr="00C935A5" w:rsidRDefault="00C628BD" w:rsidP="00E63F8C">
            <w:pPr>
              <w:spacing w:before="40" w:after="20"/>
              <w:jc w:val="center"/>
              <w:rPr>
                <w:rFonts w:cs="Arial"/>
                <w:sz w:val="18"/>
                <w:szCs w:val="18"/>
              </w:rPr>
            </w:pPr>
            <w:r w:rsidRPr="00C628BD">
              <w:rPr>
                <w:rFonts w:cs="Arial"/>
                <w:sz w:val="18"/>
                <w:szCs w:val="18"/>
              </w:rPr>
              <w:t>31.0</w:t>
            </w:r>
          </w:p>
        </w:tc>
        <w:tc>
          <w:tcPr>
            <w:tcW w:w="170" w:type="dxa"/>
            <w:tcBorders>
              <w:top w:val="nil"/>
              <w:left w:val="nil"/>
              <w:bottom w:val="nil"/>
              <w:right w:val="nil"/>
            </w:tcBorders>
            <w:vAlign w:val="bottom"/>
          </w:tcPr>
          <w:p w14:paraId="248C889B" w14:textId="036AC849"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E61734E" w14:textId="00068886" w:rsidR="00C628BD" w:rsidRPr="00C935A5" w:rsidRDefault="00C628BD" w:rsidP="00C628BD">
            <w:pPr>
              <w:spacing w:before="40" w:after="20"/>
              <w:jc w:val="right"/>
              <w:rPr>
                <w:rFonts w:cs="Arial"/>
                <w:sz w:val="18"/>
                <w:szCs w:val="18"/>
              </w:rPr>
            </w:pPr>
            <w:r w:rsidRPr="00C628BD">
              <w:rPr>
                <w:rFonts w:cs="Arial"/>
                <w:sz w:val="18"/>
                <w:szCs w:val="18"/>
              </w:rPr>
              <w:t>156,511</w:t>
            </w:r>
          </w:p>
        </w:tc>
        <w:tc>
          <w:tcPr>
            <w:tcW w:w="170" w:type="dxa"/>
            <w:tcBorders>
              <w:top w:val="nil"/>
              <w:left w:val="nil"/>
              <w:bottom w:val="nil"/>
              <w:right w:val="nil"/>
            </w:tcBorders>
            <w:vAlign w:val="bottom"/>
          </w:tcPr>
          <w:p w14:paraId="3B915EBD" w14:textId="15B0299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2EC459C" w14:textId="22376295"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50513B68" w14:textId="77777777" w:rsidTr="00E25879">
        <w:tc>
          <w:tcPr>
            <w:tcW w:w="2268" w:type="dxa"/>
            <w:tcBorders>
              <w:top w:val="nil"/>
              <w:left w:val="nil"/>
              <w:bottom w:val="nil"/>
              <w:right w:val="single" w:sz="18" w:space="0" w:color="AAB432"/>
            </w:tcBorders>
            <w:shd w:val="clear" w:color="auto" w:fill="auto"/>
            <w:vAlign w:val="center"/>
          </w:tcPr>
          <w:p w14:paraId="607AAE2E" w14:textId="77777777" w:rsidR="00C628BD" w:rsidRPr="00C935A5" w:rsidRDefault="00C628BD" w:rsidP="00C628BD">
            <w:pPr>
              <w:spacing w:before="40" w:after="40"/>
              <w:rPr>
                <w:rFonts w:cs="Arial"/>
                <w:sz w:val="18"/>
                <w:szCs w:val="18"/>
              </w:rPr>
            </w:pPr>
            <w:r w:rsidRPr="00C935A5">
              <w:rPr>
                <w:rFonts w:cs="Arial"/>
                <w:sz w:val="18"/>
                <w:szCs w:val="18"/>
              </w:rPr>
              <w:t>Glenelg S</w:t>
            </w:r>
          </w:p>
        </w:tc>
        <w:tc>
          <w:tcPr>
            <w:tcW w:w="1418" w:type="dxa"/>
            <w:tcBorders>
              <w:top w:val="nil"/>
              <w:left w:val="single" w:sz="18" w:space="0" w:color="AAB432"/>
              <w:bottom w:val="nil"/>
              <w:right w:val="nil"/>
            </w:tcBorders>
            <w:shd w:val="clear" w:color="auto" w:fill="auto"/>
            <w:vAlign w:val="bottom"/>
          </w:tcPr>
          <w:p w14:paraId="5D78F539" w14:textId="41CDBEDD" w:rsidR="00C628BD" w:rsidRPr="00C935A5" w:rsidRDefault="00C628BD" w:rsidP="00C628BD">
            <w:pPr>
              <w:spacing w:before="40" w:after="20"/>
              <w:jc w:val="right"/>
              <w:rPr>
                <w:rFonts w:cs="Arial"/>
                <w:sz w:val="18"/>
                <w:szCs w:val="18"/>
              </w:rPr>
            </w:pPr>
            <w:r w:rsidRPr="00C628BD">
              <w:rPr>
                <w:rFonts w:cs="Arial"/>
                <w:sz w:val="18"/>
                <w:szCs w:val="18"/>
              </w:rPr>
              <w:t>3,068</w:t>
            </w:r>
          </w:p>
        </w:tc>
        <w:tc>
          <w:tcPr>
            <w:tcW w:w="1418" w:type="dxa"/>
            <w:tcBorders>
              <w:top w:val="nil"/>
              <w:left w:val="nil"/>
              <w:bottom w:val="nil"/>
              <w:right w:val="nil"/>
            </w:tcBorders>
            <w:shd w:val="clear" w:color="auto" w:fill="auto"/>
            <w:vAlign w:val="bottom"/>
          </w:tcPr>
          <w:p w14:paraId="046475BC" w14:textId="0D20067B" w:rsidR="00C628BD" w:rsidRPr="00C935A5" w:rsidRDefault="00C628BD" w:rsidP="00E63F8C">
            <w:pPr>
              <w:spacing w:before="40" w:after="20"/>
              <w:jc w:val="center"/>
              <w:rPr>
                <w:rFonts w:cs="Arial"/>
                <w:sz w:val="18"/>
                <w:szCs w:val="18"/>
              </w:rPr>
            </w:pPr>
            <w:r w:rsidRPr="00C628BD">
              <w:rPr>
                <w:rFonts w:cs="Arial"/>
                <w:sz w:val="18"/>
                <w:szCs w:val="18"/>
              </w:rPr>
              <w:t>38.8</w:t>
            </w:r>
          </w:p>
        </w:tc>
        <w:tc>
          <w:tcPr>
            <w:tcW w:w="170" w:type="dxa"/>
            <w:tcBorders>
              <w:top w:val="nil"/>
              <w:left w:val="nil"/>
              <w:bottom w:val="nil"/>
              <w:right w:val="nil"/>
            </w:tcBorders>
            <w:vAlign w:val="bottom"/>
          </w:tcPr>
          <w:p w14:paraId="1D056199" w14:textId="72F3EB49"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27DFC2D" w14:textId="20A564EB" w:rsidR="00C628BD" w:rsidRPr="00C935A5" w:rsidRDefault="00C628BD" w:rsidP="00C628BD">
            <w:pPr>
              <w:spacing w:before="40" w:after="20"/>
              <w:jc w:val="right"/>
              <w:rPr>
                <w:rFonts w:cs="Arial"/>
                <w:sz w:val="18"/>
                <w:szCs w:val="18"/>
              </w:rPr>
            </w:pPr>
            <w:r w:rsidRPr="00C628BD">
              <w:rPr>
                <w:rFonts w:cs="Arial"/>
                <w:sz w:val="18"/>
                <w:szCs w:val="18"/>
              </w:rPr>
              <w:t>19,674</w:t>
            </w:r>
          </w:p>
        </w:tc>
        <w:tc>
          <w:tcPr>
            <w:tcW w:w="170" w:type="dxa"/>
            <w:tcBorders>
              <w:top w:val="nil"/>
              <w:left w:val="nil"/>
              <w:bottom w:val="nil"/>
              <w:right w:val="nil"/>
            </w:tcBorders>
            <w:vAlign w:val="bottom"/>
          </w:tcPr>
          <w:p w14:paraId="66404321" w14:textId="041D42B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A5C41B3" w14:textId="719655C7" w:rsidR="00C628BD" w:rsidRPr="00C935A5" w:rsidRDefault="00C628BD" w:rsidP="00C628BD">
            <w:pPr>
              <w:spacing w:before="40" w:after="20"/>
              <w:jc w:val="right"/>
              <w:rPr>
                <w:rFonts w:cs="Arial"/>
                <w:sz w:val="18"/>
                <w:szCs w:val="18"/>
              </w:rPr>
            </w:pPr>
            <w:r w:rsidRPr="00C628BD">
              <w:rPr>
                <w:rFonts w:cs="Arial"/>
                <w:sz w:val="18"/>
                <w:szCs w:val="18"/>
              </w:rPr>
              <w:t>37.4</w:t>
            </w:r>
          </w:p>
        </w:tc>
      </w:tr>
      <w:tr w:rsidR="00C628BD" w:rsidRPr="00C935A5" w14:paraId="39A24A10" w14:textId="77777777" w:rsidTr="00E25879">
        <w:tc>
          <w:tcPr>
            <w:tcW w:w="2268" w:type="dxa"/>
            <w:tcBorders>
              <w:top w:val="nil"/>
              <w:left w:val="nil"/>
              <w:bottom w:val="nil"/>
              <w:right w:val="single" w:sz="18" w:space="0" w:color="AAB432"/>
            </w:tcBorders>
            <w:shd w:val="clear" w:color="auto" w:fill="auto"/>
            <w:vAlign w:val="center"/>
          </w:tcPr>
          <w:p w14:paraId="5760D447" w14:textId="77777777" w:rsidR="00C628BD" w:rsidRPr="00C935A5" w:rsidRDefault="00C628BD" w:rsidP="00C628BD">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AAB432"/>
              <w:bottom w:val="nil"/>
              <w:right w:val="nil"/>
            </w:tcBorders>
            <w:shd w:val="clear" w:color="auto" w:fill="auto"/>
            <w:vAlign w:val="bottom"/>
          </w:tcPr>
          <w:p w14:paraId="38BC9D48" w14:textId="2F659C92" w:rsidR="00C628BD" w:rsidRPr="00C935A5" w:rsidRDefault="00C628BD" w:rsidP="00C628BD">
            <w:pPr>
              <w:spacing w:before="40" w:after="20"/>
              <w:jc w:val="right"/>
              <w:rPr>
                <w:rFonts w:cs="Arial"/>
                <w:sz w:val="18"/>
                <w:szCs w:val="18"/>
              </w:rPr>
            </w:pPr>
            <w:r w:rsidRPr="00C628BD">
              <w:rPr>
                <w:rFonts w:cs="Arial"/>
                <w:sz w:val="18"/>
                <w:szCs w:val="18"/>
              </w:rPr>
              <w:t>2,047</w:t>
            </w:r>
          </w:p>
        </w:tc>
        <w:tc>
          <w:tcPr>
            <w:tcW w:w="1418" w:type="dxa"/>
            <w:tcBorders>
              <w:top w:val="nil"/>
              <w:left w:val="nil"/>
              <w:bottom w:val="nil"/>
              <w:right w:val="nil"/>
            </w:tcBorders>
            <w:shd w:val="clear" w:color="auto" w:fill="auto"/>
            <w:vAlign w:val="bottom"/>
          </w:tcPr>
          <w:p w14:paraId="36EAA5CE" w14:textId="68344874" w:rsidR="00C628BD" w:rsidRPr="00C935A5" w:rsidRDefault="00C628BD" w:rsidP="00E63F8C">
            <w:pPr>
              <w:spacing w:before="40" w:after="20"/>
              <w:jc w:val="center"/>
              <w:rPr>
                <w:rFonts w:cs="Arial"/>
                <w:sz w:val="18"/>
                <w:szCs w:val="18"/>
              </w:rPr>
            </w:pPr>
            <w:r w:rsidRPr="00C628BD">
              <w:rPr>
                <w:rFonts w:cs="Arial"/>
                <w:sz w:val="18"/>
                <w:szCs w:val="18"/>
              </w:rPr>
              <w:t>33.7</w:t>
            </w:r>
          </w:p>
        </w:tc>
        <w:tc>
          <w:tcPr>
            <w:tcW w:w="170" w:type="dxa"/>
            <w:tcBorders>
              <w:top w:val="nil"/>
              <w:left w:val="nil"/>
              <w:bottom w:val="nil"/>
              <w:right w:val="nil"/>
            </w:tcBorders>
            <w:vAlign w:val="bottom"/>
          </w:tcPr>
          <w:p w14:paraId="62E790B9" w14:textId="36DF1FB8"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8A7EE95" w14:textId="38CC8BEB" w:rsidR="00C628BD" w:rsidRPr="00C935A5" w:rsidRDefault="00C628BD" w:rsidP="00C628BD">
            <w:pPr>
              <w:spacing w:before="40" w:after="20"/>
              <w:jc w:val="right"/>
              <w:rPr>
                <w:rFonts w:cs="Arial"/>
                <w:sz w:val="18"/>
                <w:szCs w:val="18"/>
              </w:rPr>
            </w:pPr>
            <w:r w:rsidRPr="00C628BD">
              <w:rPr>
                <w:rFonts w:cs="Arial"/>
                <w:sz w:val="18"/>
                <w:szCs w:val="18"/>
              </w:rPr>
              <w:t>23,722</w:t>
            </w:r>
          </w:p>
        </w:tc>
        <w:tc>
          <w:tcPr>
            <w:tcW w:w="170" w:type="dxa"/>
            <w:tcBorders>
              <w:top w:val="nil"/>
              <w:left w:val="nil"/>
              <w:bottom w:val="nil"/>
              <w:right w:val="nil"/>
            </w:tcBorders>
            <w:vAlign w:val="bottom"/>
          </w:tcPr>
          <w:p w14:paraId="0D78C11E" w14:textId="1A2080ED"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C956075" w14:textId="6BFED3AB" w:rsidR="00C628BD" w:rsidRPr="00C935A5" w:rsidRDefault="00C628BD" w:rsidP="00C628BD">
            <w:pPr>
              <w:spacing w:before="40" w:after="20"/>
              <w:jc w:val="right"/>
              <w:rPr>
                <w:rFonts w:cs="Arial"/>
                <w:sz w:val="18"/>
                <w:szCs w:val="18"/>
              </w:rPr>
            </w:pPr>
            <w:r w:rsidRPr="00C628BD">
              <w:rPr>
                <w:rFonts w:cs="Arial"/>
                <w:sz w:val="18"/>
                <w:szCs w:val="18"/>
              </w:rPr>
              <w:t>42.6</w:t>
            </w:r>
          </w:p>
        </w:tc>
      </w:tr>
      <w:tr w:rsidR="00C628BD" w:rsidRPr="00C935A5" w14:paraId="37CC4408" w14:textId="77777777" w:rsidTr="00E25879">
        <w:tc>
          <w:tcPr>
            <w:tcW w:w="2268" w:type="dxa"/>
            <w:tcBorders>
              <w:top w:val="nil"/>
              <w:left w:val="nil"/>
              <w:bottom w:val="nil"/>
              <w:right w:val="single" w:sz="18" w:space="0" w:color="AAB432"/>
            </w:tcBorders>
            <w:shd w:val="clear" w:color="auto" w:fill="auto"/>
            <w:vAlign w:val="center"/>
          </w:tcPr>
          <w:p w14:paraId="22000E79" w14:textId="77777777" w:rsidR="00C628BD" w:rsidRPr="00C935A5" w:rsidRDefault="00C628BD" w:rsidP="00C628BD">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AAB432"/>
              <w:bottom w:val="nil"/>
              <w:right w:val="nil"/>
            </w:tcBorders>
            <w:shd w:val="clear" w:color="auto" w:fill="auto"/>
            <w:vAlign w:val="bottom"/>
          </w:tcPr>
          <w:p w14:paraId="7737F672" w14:textId="2A0B4394" w:rsidR="00C628BD" w:rsidRPr="00C935A5" w:rsidRDefault="00C628BD" w:rsidP="00C628BD">
            <w:pPr>
              <w:spacing w:before="40" w:after="20"/>
              <w:jc w:val="right"/>
              <w:rPr>
                <w:rFonts w:cs="Arial"/>
                <w:sz w:val="18"/>
                <w:szCs w:val="18"/>
              </w:rPr>
            </w:pPr>
            <w:r w:rsidRPr="00C628BD">
              <w:rPr>
                <w:rFonts w:cs="Arial"/>
                <w:sz w:val="18"/>
                <w:szCs w:val="18"/>
              </w:rPr>
              <w:t>14,407</w:t>
            </w:r>
          </w:p>
        </w:tc>
        <w:tc>
          <w:tcPr>
            <w:tcW w:w="1418" w:type="dxa"/>
            <w:tcBorders>
              <w:top w:val="nil"/>
              <w:left w:val="nil"/>
              <w:bottom w:val="nil"/>
              <w:right w:val="nil"/>
            </w:tcBorders>
            <w:shd w:val="clear" w:color="auto" w:fill="auto"/>
            <w:vAlign w:val="bottom"/>
          </w:tcPr>
          <w:p w14:paraId="38F65FFC" w14:textId="0D2C535E" w:rsidR="00C628BD" w:rsidRPr="00C935A5" w:rsidRDefault="00C628BD" w:rsidP="00E63F8C">
            <w:pPr>
              <w:spacing w:before="40" w:after="20"/>
              <w:jc w:val="center"/>
              <w:rPr>
                <w:rFonts w:cs="Arial"/>
                <w:sz w:val="18"/>
                <w:szCs w:val="18"/>
              </w:rPr>
            </w:pPr>
            <w:r w:rsidRPr="00C628BD">
              <w:rPr>
                <w:rFonts w:cs="Arial"/>
                <w:sz w:val="18"/>
                <w:szCs w:val="18"/>
              </w:rPr>
              <w:t>38.9</w:t>
            </w:r>
          </w:p>
        </w:tc>
        <w:tc>
          <w:tcPr>
            <w:tcW w:w="170" w:type="dxa"/>
            <w:tcBorders>
              <w:top w:val="nil"/>
              <w:left w:val="nil"/>
              <w:bottom w:val="nil"/>
              <w:right w:val="nil"/>
            </w:tcBorders>
            <w:vAlign w:val="bottom"/>
          </w:tcPr>
          <w:p w14:paraId="5ECD2807" w14:textId="5C165BED"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F857A71" w14:textId="78870560" w:rsidR="00C628BD" w:rsidRPr="00C935A5" w:rsidRDefault="00C628BD" w:rsidP="00C628BD">
            <w:pPr>
              <w:spacing w:before="40" w:after="20"/>
              <w:jc w:val="right"/>
              <w:rPr>
                <w:rFonts w:cs="Arial"/>
                <w:sz w:val="18"/>
                <w:szCs w:val="18"/>
              </w:rPr>
            </w:pPr>
            <w:r w:rsidRPr="00C628BD">
              <w:rPr>
                <w:rFonts w:cs="Arial"/>
                <w:sz w:val="18"/>
                <w:szCs w:val="18"/>
              </w:rPr>
              <w:t>118,093</w:t>
            </w:r>
          </w:p>
        </w:tc>
        <w:tc>
          <w:tcPr>
            <w:tcW w:w="170" w:type="dxa"/>
            <w:tcBorders>
              <w:top w:val="nil"/>
              <w:left w:val="nil"/>
              <w:bottom w:val="nil"/>
              <w:right w:val="nil"/>
            </w:tcBorders>
            <w:vAlign w:val="bottom"/>
          </w:tcPr>
          <w:p w14:paraId="3EB74274" w14:textId="6EE637F9"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77D2A4B" w14:textId="10FE2E4A" w:rsidR="00C628BD" w:rsidRPr="00C935A5" w:rsidRDefault="00C628BD" w:rsidP="00C628BD">
            <w:pPr>
              <w:spacing w:before="40" w:after="20"/>
              <w:jc w:val="right"/>
              <w:rPr>
                <w:rFonts w:cs="Arial"/>
                <w:sz w:val="18"/>
                <w:szCs w:val="18"/>
              </w:rPr>
            </w:pPr>
            <w:r w:rsidRPr="00C628BD">
              <w:rPr>
                <w:rFonts w:cs="Arial"/>
                <w:sz w:val="18"/>
                <w:szCs w:val="18"/>
              </w:rPr>
              <w:t>20.8</w:t>
            </w:r>
          </w:p>
        </w:tc>
      </w:tr>
      <w:tr w:rsidR="00C628BD" w:rsidRPr="00C935A5" w14:paraId="55671E12" w14:textId="77777777" w:rsidTr="00E25879">
        <w:tc>
          <w:tcPr>
            <w:tcW w:w="2268" w:type="dxa"/>
            <w:tcBorders>
              <w:top w:val="nil"/>
              <w:left w:val="nil"/>
              <w:bottom w:val="nil"/>
              <w:right w:val="single" w:sz="18" w:space="0" w:color="AAB432"/>
            </w:tcBorders>
            <w:shd w:val="clear" w:color="auto" w:fill="auto"/>
            <w:vAlign w:val="center"/>
          </w:tcPr>
          <w:p w14:paraId="325AB701" w14:textId="77777777" w:rsidR="00C628BD" w:rsidRPr="00C935A5" w:rsidRDefault="00C628BD" w:rsidP="00C628BD">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AAB432"/>
              <w:bottom w:val="nil"/>
              <w:right w:val="nil"/>
            </w:tcBorders>
            <w:shd w:val="clear" w:color="auto" w:fill="auto"/>
            <w:vAlign w:val="bottom"/>
          </w:tcPr>
          <w:p w14:paraId="5D2B81DF" w14:textId="024296D7" w:rsidR="00C628BD" w:rsidRPr="00C935A5" w:rsidRDefault="00C628BD" w:rsidP="00C628BD">
            <w:pPr>
              <w:spacing w:before="40" w:after="20"/>
              <w:jc w:val="right"/>
              <w:rPr>
                <w:rFonts w:cs="Arial"/>
                <w:sz w:val="18"/>
                <w:szCs w:val="18"/>
              </w:rPr>
            </w:pPr>
            <w:r w:rsidRPr="00C628BD">
              <w:rPr>
                <w:rFonts w:cs="Arial"/>
                <w:sz w:val="18"/>
                <w:szCs w:val="18"/>
              </w:rPr>
              <w:t>17,195</w:t>
            </w:r>
          </w:p>
        </w:tc>
        <w:tc>
          <w:tcPr>
            <w:tcW w:w="1418" w:type="dxa"/>
            <w:tcBorders>
              <w:top w:val="nil"/>
              <w:left w:val="nil"/>
              <w:bottom w:val="nil"/>
              <w:right w:val="nil"/>
            </w:tcBorders>
            <w:shd w:val="clear" w:color="auto" w:fill="auto"/>
            <w:vAlign w:val="bottom"/>
          </w:tcPr>
          <w:p w14:paraId="6922200D" w14:textId="4FA1744C" w:rsidR="00C628BD" w:rsidRPr="00C935A5" w:rsidRDefault="00C628BD" w:rsidP="00E63F8C">
            <w:pPr>
              <w:spacing w:before="40" w:after="20"/>
              <w:jc w:val="center"/>
              <w:rPr>
                <w:rFonts w:cs="Arial"/>
                <w:sz w:val="18"/>
                <w:szCs w:val="18"/>
              </w:rPr>
            </w:pPr>
            <w:r w:rsidRPr="00C628BD">
              <w:rPr>
                <w:rFonts w:cs="Arial"/>
                <w:sz w:val="18"/>
                <w:szCs w:val="18"/>
              </w:rPr>
              <w:t>39.2</w:t>
            </w:r>
          </w:p>
        </w:tc>
        <w:tc>
          <w:tcPr>
            <w:tcW w:w="170" w:type="dxa"/>
            <w:tcBorders>
              <w:top w:val="nil"/>
              <w:left w:val="nil"/>
              <w:bottom w:val="nil"/>
              <w:right w:val="nil"/>
            </w:tcBorders>
            <w:vAlign w:val="bottom"/>
          </w:tcPr>
          <w:p w14:paraId="5D347CF8" w14:textId="21F0DD9D"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AB25AA" w14:textId="7FF7584E" w:rsidR="00C628BD" w:rsidRPr="00C935A5" w:rsidRDefault="00C628BD" w:rsidP="00C628BD">
            <w:pPr>
              <w:spacing w:before="40" w:after="20"/>
              <w:jc w:val="right"/>
              <w:rPr>
                <w:rFonts w:cs="Arial"/>
                <w:sz w:val="18"/>
                <w:szCs w:val="18"/>
              </w:rPr>
            </w:pPr>
            <w:r w:rsidRPr="00C628BD">
              <w:rPr>
                <w:rFonts w:cs="Arial"/>
                <w:sz w:val="18"/>
                <w:szCs w:val="18"/>
              </w:rPr>
              <w:t>168,201</w:t>
            </w:r>
          </w:p>
        </w:tc>
        <w:tc>
          <w:tcPr>
            <w:tcW w:w="170" w:type="dxa"/>
            <w:tcBorders>
              <w:top w:val="nil"/>
              <w:left w:val="nil"/>
              <w:bottom w:val="nil"/>
              <w:right w:val="nil"/>
            </w:tcBorders>
            <w:vAlign w:val="bottom"/>
          </w:tcPr>
          <w:p w14:paraId="5DD0AFFD" w14:textId="4F03B13B"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9FC76D2" w14:textId="5BB2F8E0" w:rsidR="00C628BD" w:rsidRPr="00C935A5" w:rsidRDefault="00C628BD" w:rsidP="00C628BD">
            <w:pPr>
              <w:spacing w:before="40" w:after="20"/>
              <w:jc w:val="right"/>
              <w:rPr>
                <w:rFonts w:cs="Arial"/>
                <w:sz w:val="18"/>
                <w:szCs w:val="18"/>
              </w:rPr>
            </w:pPr>
            <w:r w:rsidRPr="00C628BD">
              <w:rPr>
                <w:rFonts w:cs="Arial"/>
                <w:sz w:val="18"/>
                <w:szCs w:val="18"/>
              </w:rPr>
              <w:t>1.4</w:t>
            </w:r>
          </w:p>
        </w:tc>
      </w:tr>
      <w:tr w:rsidR="00C628BD" w:rsidRPr="00C935A5" w14:paraId="7F908BE6" w14:textId="77777777" w:rsidTr="00E25879">
        <w:tc>
          <w:tcPr>
            <w:tcW w:w="2268" w:type="dxa"/>
            <w:tcBorders>
              <w:top w:val="nil"/>
              <w:left w:val="nil"/>
              <w:bottom w:val="nil"/>
              <w:right w:val="single" w:sz="18" w:space="0" w:color="AAB432"/>
            </w:tcBorders>
            <w:shd w:val="clear" w:color="auto" w:fill="auto"/>
            <w:vAlign w:val="center"/>
          </w:tcPr>
          <w:p w14:paraId="6FF972D3" w14:textId="77777777" w:rsidR="00C628BD" w:rsidRPr="00C935A5" w:rsidRDefault="00C628BD" w:rsidP="00C628BD">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AAB432"/>
              <w:bottom w:val="nil"/>
              <w:right w:val="nil"/>
            </w:tcBorders>
            <w:shd w:val="clear" w:color="auto" w:fill="auto"/>
            <w:vAlign w:val="bottom"/>
          </w:tcPr>
          <w:p w14:paraId="4FB70422" w14:textId="7C029E69" w:rsidR="00C628BD" w:rsidRPr="00C935A5" w:rsidRDefault="00C628BD" w:rsidP="00C628BD">
            <w:pPr>
              <w:spacing w:before="40" w:after="20"/>
              <w:jc w:val="right"/>
              <w:rPr>
                <w:rFonts w:cs="Arial"/>
                <w:sz w:val="18"/>
                <w:szCs w:val="18"/>
              </w:rPr>
            </w:pPr>
            <w:r w:rsidRPr="00C628BD">
              <w:rPr>
                <w:rFonts w:cs="Arial"/>
                <w:sz w:val="18"/>
                <w:szCs w:val="18"/>
              </w:rPr>
              <w:t>31,197</w:t>
            </w:r>
          </w:p>
        </w:tc>
        <w:tc>
          <w:tcPr>
            <w:tcW w:w="1418" w:type="dxa"/>
            <w:tcBorders>
              <w:top w:val="nil"/>
              <w:left w:val="nil"/>
              <w:bottom w:val="nil"/>
              <w:right w:val="nil"/>
            </w:tcBorders>
            <w:shd w:val="clear" w:color="auto" w:fill="auto"/>
            <w:vAlign w:val="bottom"/>
          </w:tcPr>
          <w:p w14:paraId="3B267361" w14:textId="0B8417B6" w:rsidR="00C628BD" w:rsidRPr="00C935A5" w:rsidRDefault="00C628BD" w:rsidP="00E63F8C">
            <w:pPr>
              <w:spacing w:before="40" w:after="20"/>
              <w:jc w:val="center"/>
              <w:rPr>
                <w:rFonts w:cs="Arial"/>
                <w:sz w:val="18"/>
                <w:szCs w:val="18"/>
              </w:rPr>
            </w:pPr>
            <w:r w:rsidRPr="00C628BD">
              <w:rPr>
                <w:rFonts w:cs="Arial"/>
                <w:sz w:val="18"/>
                <w:szCs w:val="18"/>
              </w:rPr>
              <w:t>39.4</w:t>
            </w:r>
          </w:p>
        </w:tc>
        <w:tc>
          <w:tcPr>
            <w:tcW w:w="170" w:type="dxa"/>
            <w:tcBorders>
              <w:top w:val="nil"/>
              <w:left w:val="nil"/>
              <w:bottom w:val="nil"/>
              <w:right w:val="nil"/>
            </w:tcBorders>
            <w:vAlign w:val="bottom"/>
          </w:tcPr>
          <w:p w14:paraId="4D2520B6" w14:textId="69F16EEF"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64C31B" w14:textId="658E5471" w:rsidR="00C628BD" w:rsidRPr="00C935A5" w:rsidRDefault="00C628BD" w:rsidP="00C628BD">
            <w:pPr>
              <w:spacing w:before="40" w:after="20"/>
              <w:jc w:val="right"/>
              <w:rPr>
                <w:rFonts w:cs="Arial"/>
                <w:sz w:val="18"/>
                <w:szCs w:val="18"/>
              </w:rPr>
            </w:pPr>
            <w:r w:rsidRPr="00C628BD">
              <w:rPr>
                <w:rFonts w:cs="Arial"/>
                <w:sz w:val="18"/>
                <w:szCs w:val="18"/>
              </w:rPr>
              <w:t>258,934</w:t>
            </w:r>
          </w:p>
        </w:tc>
        <w:tc>
          <w:tcPr>
            <w:tcW w:w="170" w:type="dxa"/>
            <w:tcBorders>
              <w:top w:val="nil"/>
              <w:left w:val="nil"/>
              <w:bottom w:val="nil"/>
              <w:right w:val="nil"/>
            </w:tcBorders>
            <w:vAlign w:val="bottom"/>
          </w:tcPr>
          <w:p w14:paraId="489DA63E" w14:textId="204A5D27"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2FF84A5" w14:textId="5FE45C6F" w:rsidR="00C628BD" w:rsidRPr="00C935A5" w:rsidRDefault="00C628BD" w:rsidP="00C628BD">
            <w:pPr>
              <w:spacing w:before="40" w:after="20"/>
              <w:jc w:val="right"/>
              <w:rPr>
                <w:rFonts w:cs="Arial"/>
                <w:sz w:val="18"/>
                <w:szCs w:val="18"/>
              </w:rPr>
            </w:pPr>
            <w:r w:rsidRPr="00C628BD">
              <w:rPr>
                <w:rFonts w:cs="Arial"/>
                <w:sz w:val="18"/>
                <w:szCs w:val="18"/>
              </w:rPr>
              <w:t>10.1</w:t>
            </w:r>
          </w:p>
        </w:tc>
      </w:tr>
      <w:tr w:rsidR="00C628BD" w:rsidRPr="00C935A5" w14:paraId="3E13083E" w14:textId="77777777" w:rsidTr="00E25879">
        <w:tc>
          <w:tcPr>
            <w:tcW w:w="2268" w:type="dxa"/>
            <w:tcBorders>
              <w:top w:val="nil"/>
              <w:left w:val="nil"/>
              <w:bottom w:val="nil"/>
              <w:right w:val="single" w:sz="18" w:space="0" w:color="AAB432"/>
            </w:tcBorders>
            <w:shd w:val="clear" w:color="auto" w:fill="auto"/>
            <w:vAlign w:val="center"/>
          </w:tcPr>
          <w:p w14:paraId="6753EE37" w14:textId="77777777" w:rsidR="00C628BD" w:rsidRPr="00C935A5" w:rsidRDefault="00C628BD" w:rsidP="00C628BD">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AAB432"/>
              <w:bottom w:val="nil"/>
              <w:right w:val="nil"/>
            </w:tcBorders>
            <w:shd w:val="clear" w:color="auto" w:fill="auto"/>
            <w:vAlign w:val="bottom"/>
          </w:tcPr>
          <w:p w14:paraId="19E690F8" w14:textId="56BB022A" w:rsidR="00C628BD" w:rsidRPr="00C935A5" w:rsidRDefault="00C628BD" w:rsidP="00C628BD">
            <w:pPr>
              <w:spacing w:before="40" w:after="20"/>
              <w:jc w:val="right"/>
              <w:rPr>
                <w:rFonts w:cs="Arial"/>
                <w:sz w:val="18"/>
                <w:szCs w:val="18"/>
              </w:rPr>
            </w:pPr>
            <w:r w:rsidRPr="00C628BD">
              <w:rPr>
                <w:rFonts w:cs="Arial"/>
                <w:sz w:val="18"/>
                <w:szCs w:val="18"/>
              </w:rPr>
              <w:t>7,927</w:t>
            </w:r>
          </w:p>
        </w:tc>
        <w:tc>
          <w:tcPr>
            <w:tcW w:w="1418" w:type="dxa"/>
            <w:tcBorders>
              <w:top w:val="nil"/>
              <w:left w:val="nil"/>
              <w:bottom w:val="nil"/>
              <w:right w:val="nil"/>
            </w:tcBorders>
            <w:shd w:val="clear" w:color="auto" w:fill="auto"/>
            <w:vAlign w:val="bottom"/>
          </w:tcPr>
          <w:p w14:paraId="3D543D88" w14:textId="5F4ED80D" w:rsidR="00C628BD" w:rsidRPr="00C935A5" w:rsidRDefault="00C628BD" w:rsidP="00E63F8C">
            <w:pPr>
              <w:spacing w:before="40" w:after="20"/>
              <w:jc w:val="center"/>
              <w:rPr>
                <w:rFonts w:cs="Arial"/>
                <w:sz w:val="18"/>
                <w:szCs w:val="18"/>
              </w:rPr>
            </w:pPr>
            <w:r w:rsidRPr="00C628BD">
              <w:rPr>
                <w:rFonts w:cs="Arial"/>
                <w:sz w:val="18"/>
                <w:szCs w:val="18"/>
              </w:rPr>
              <w:t>37.3</w:t>
            </w:r>
          </w:p>
        </w:tc>
        <w:tc>
          <w:tcPr>
            <w:tcW w:w="170" w:type="dxa"/>
            <w:tcBorders>
              <w:top w:val="nil"/>
              <w:left w:val="nil"/>
              <w:bottom w:val="nil"/>
              <w:right w:val="nil"/>
            </w:tcBorders>
            <w:vAlign w:val="bottom"/>
          </w:tcPr>
          <w:p w14:paraId="63C9502A" w14:textId="1EEE8533"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D153938" w14:textId="6EC35FE8" w:rsidR="00C628BD" w:rsidRPr="00C935A5" w:rsidRDefault="00C628BD" w:rsidP="00C628BD">
            <w:pPr>
              <w:spacing w:before="40" w:after="20"/>
              <w:jc w:val="right"/>
              <w:rPr>
                <w:rFonts w:cs="Arial"/>
                <w:sz w:val="18"/>
                <w:szCs w:val="18"/>
              </w:rPr>
            </w:pPr>
            <w:r w:rsidRPr="00C628BD">
              <w:rPr>
                <w:rFonts w:cs="Arial"/>
                <w:sz w:val="18"/>
                <w:szCs w:val="18"/>
              </w:rPr>
              <w:t>66,498</w:t>
            </w:r>
          </w:p>
        </w:tc>
        <w:tc>
          <w:tcPr>
            <w:tcW w:w="170" w:type="dxa"/>
            <w:tcBorders>
              <w:top w:val="nil"/>
              <w:left w:val="nil"/>
              <w:bottom w:val="nil"/>
              <w:right w:val="nil"/>
            </w:tcBorders>
            <w:vAlign w:val="bottom"/>
          </w:tcPr>
          <w:p w14:paraId="7240EAA3" w14:textId="58434AC7"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F76727D" w14:textId="2898AC1B" w:rsidR="00C628BD" w:rsidRPr="00C935A5" w:rsidRDefault="00C628BD" w:rsidP="00C628BD">
            <w:pPr>
              <w:spacing w:before="40" w:after="20"/>
              <w:jc w:val="right"/>
              <w:rPr>
                <w:rFonts w:cs="Arial"/>
                <w:sz w:val="18"/>
                <w:szCs w:val="18"/>
              </w:rPr>
            </w:pPr>
            <w:r w:rsidRPr="00C628BD">
              <w:rPr>
                <w:rFonts w:cs="Arial"/>
                <w:sz w:val="18"/>
                <w:szCs w:val="18"/>
              </w:rPr>
              <w:t>45.3</w:t>
            </w:r>
          </w:p>
        </w:tc>
      </w:tr>
      <w:tr w:rsidR="00C628BD" w:rsidRPr="00C935A5" w14:paraId="372E1DB1" w14:textId="77777777" w:rsidTr="00E25879">
        <w:tc>
          <w:tcPr>
            <w:tcW w:w="2268" w:type="dxa"/>
            <w:tcBorders>
              <w:top w:val="nil"/>
              <w:left w:val="nil"/>
              <w:bottom w:val="nil"/>
              <w:right w:val="single" w:sz="18" w:space="0" w:color="AAB432"/>
            </w:tcBorders>
            <w:shd w:val="clear" w:color="auto" w:fill="auto"/>
            <w:vAlign w:val="center"/>
          </w:tcPr>
          <w:p w14:paraId="7B2FFC66" w14:textId="77777777" w:rsidR="00C628BD" w:rsidRPr="00C935A5" w:rsidRDefault="00C628BD" w:rsidP="00C628BD">
            <w:pPr>
              <w:spacing w:before="40" w:after="40"/>
              <w:rPr>
                <w:rFonts w:cs="Arial"/>
                <w:sz w:val="18"/>
                <w:szCs w:val="18"/>
              </w:rPr>
            </w:pPr>
            <w:r w:rsidRPr="00C935A5">
              <w:rPr>
                <w:rFonts w:cs="Arial"/>
                <w:sz w:val="18"/>
                <w:szCs w:val="18"/>
              </w:rPr>
              <w:t>Hepburn S</w:t>
            </w:r>
          </w:p>
        </w:tc>
        <w:tc>
          <w:tcPr>
            <w:tcW w:w="1418" w:type="dxa"/>
            <w:tcBorders>
              <w:top w:val="nil"/>
              <w:left w:val="single" w:sz="18" w:space="0" w:color="AAB432"/>
              <w:bottom w:val="nil"/>
              <w:right w:val="nil"/>
            </w:tcBorders>
            <w:shd w:val="clear" w:color="auto" w:fill="auto"/>
            <w:vAlign w:val="bottom"/>
          </w:tcPr>
          <w:p w14:paraId="7AF2D900" w14:textId="040F4C4C" w:rsidR="00C628BD" w:rsidRPr="00C935A5" w:rsidRDefault="00C628BD" w:rsidP="00C628BD">
            <w:pPr>
              <w:spacing w:before="40" w:after="20"/>
              <w:jc w:val="right"/>
              <w:rPr>
                <w:rFonts w:cs="Arial"/>
                <w:sz w:val="18"/>
                <w:szCs w:val="18"/>
              </w:rPr>
            </w:pPr>
            <w:r w:rsidRPr="00C628BD">
              <w:rPr>
                <w:rFonts w:cs="Arial"/>
                <w:sz w:val="18"/>
                <w:szCs w:val="18"/>
              </w:rPr>
              <w:t>2,558</w:t>
            </w:r>
          </w:p>
        </w:tc>
        <w:tc>
          <w:tcPr>
            <w:tcW w:w="1418" w:type="dxa"/>
            <w:tcBorders>
              <w:top w:val="nil"/>
              <w:left w:val="nil"/>
              <w:bottom w:val="nil"/>
              <w:right w:val="nil"/>
            </w:tcBorders>
            <w:shd w:val="clear" w:color="auto" w:fill="auto"/>
            <w:vAlign w:val="bottom"/>
          </w:tcPr>
          <w:p w14:paraId="517BD042" w14:textId="59EEB3D5" w:rsidR="00C628BD" w:rsidRPr="00C935A5" w:rsidRDefault="00C628BD" w:rsidP="00E63F8C">
            <w:pPr>
              <w:spacing w:before="40" w:after="20"/>
              <w:jc w:val="center"/>
              <w:rPr>
                <w:rFonts w:cs="Arial"/>
                <w:sz w:val="18"/>
                <w:szCs w:val="18"/>
              </w:rPr>
            </w:pPr>
            <w:r w:rsidRPr="00C628BD">
              <w:rPr>
                <w:rFonts w:cs="Arial"/>
                <w:sz w:val="18"/>
                <w:szCs w:val="18"/>
              </w:rPr>
              <w:t>38.8</w:t>
            </w:r>
          </w:p>
        </w:tc>
        <w:tc>
          <w:tcPr>
            <w:tcW w:w="170" w:type="dxa"/>
            <w:tcBorders>
              <w:top w:val="nil"/>
              <w:left w:val="nil"/>
              <w:bottom w:val="nil"/>
              <w:right w:val="nil"/>
            </w:tcBorders>
            <w:vAlign w:val="bottom"/>
          </w:tcPr>
          <w:p w14:paraId="15F1462D" w14:textId="4D6EA6D0"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41DE9C9" w14:textId="3575E35F" w:rsidR="00C628BD" w:rsidRPr="00C935A5" w:rsidRDefault="00C628BD" w:rsidP="00C628BD">
            <w:pPr>
              <w:spacing w:before="40" w:after="20"/>
              <w:jc w:val="right"/>
              <w:rPr>
                <w:rFonts w:cs="Arial"/>
                <w:sz w:val="18"/>
                <w:szCs w:val="18"/>
              </w:rPr>
            </w:pPr>
            <w:r w:rsidRPr="00C628BD">
              <w:rPr>
                <w:rFonts w:cs="Arial"/>
                <w:sz w:val="18"/>
                <w:szCs w:val="18"/>
              </w:rPr>
              <w:t>15,975</w:t>
            </w:r>
          </w:p>
        </w:tc>
        <w:tc>
          <w:tcPr>
            <w:tcW w:w="170" w:type="dxa"/>
            <w:tcBorders>
              <w:top w:val="nil"/>
              <w:left w:val="nil"/>
              <w:bottom w:val="nil"/>
              <w:right w:val="nil"/>
            </w:tcBorders>
            <w:vAlign w:val="bottom"/>
          </w:tcPr>
          <w:p w14:paraId="6A9EC21F" w14:textId="06A08A0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78A13FF" w14:textId="57DD0D0E" w:rsidR="00C628BD" w:rsidRPr="00C935A5" w:rsidRDefault="00C628BD" w:rsidP="00C628BD">
            <w:pPr>
              <w:spacing w:before="40" w:after="20"/>
              <w:jc w:val="right"/>
              <w:rPr>
                <w:rFonts w:cs="Arial"/>
                <w:sz w:val="18"/>
                <w:szCs w:val="18"/>
              </w:rPr>
            </w:pPr>
            <w:r w:rsidRPr="00C628BD">
              <w:rPr>
                <w:rFonts w:cs="Arial"/>
                <w:sz w:val="18"/>
                <w:szCs w:val="18"/>
              </w:rPr>
              <w:t>43.9</w:t>
            </w:r>
          </w:p>
        </w:tc>
      </w:tr>
      <w:tr w:rsidR="00C628BD" w:rsidRPr="00C935A5" w14:paraId="79EAD1D6" w14:textId="77777777" w:rsidTr="00E25879">
        <w:tc>
          <w:tcPr>
            <w:tcW w:w="2268" w:type="dxa"/>
            <w:tcBorders>
              <w:top w:val="nil"/>
              <w:left w:val="nil"/>
              <w:bottom w:val="nil"/>
              <w:right w:val="single" w:sz="18" w:space="0" w:color="AAB432"/>
            </w:tcBorders>
            <w:shd w:val="clear" w:color="auto" w:fill="auto"/>
            <w:vAlign w:val="center"/>
          </w:tcPr>
          <w:p w14:paraId="7F35D308" w14:textId="77777777" w:rsidR="00C628BD" w:rsidRPr="00C935A5" w:rsidRDefault="00C628BD" w:rsidP="00C628BD">
            <w:pPr>
              <w:spacing w:before="40" w:after="40"/>
              <w:rPr>
                <w:rFonts w:cs="Arial"/>
                <w:sz w:val="18"/>
                <w:szCs w:val="18"/>
              </w:rPr>
            </w:pPr>
            <w:r w:rsidRPr="00C935A5">
              <w:rPr>
                <w:rFonts w:cs="Arial"/>
                <w:sz w:val="18"/>
                <w:szCs w:val="18"/>
              </w:rPr>
              <w:t>Hindmarsh S</w:t>
            </w:r>
          </w:p>
        </w:tc>
        <w:tc>
          <w:tcPr>
            <w:tcW w:w="1418" w:type="dxa"/>
            <w:tcBorders>
              <w:top w:val="nil"/>
              <w:left w:val="single" w:sz="18" w:space="0" w:color="AAB432"/>
              <w:bottom w:val="nil"/>
              <w:right w:val="nil"/>
            </w:tcBorders>
            <w:shd w:val="clear" w:color="auto" w:fill="auto"/>
            <w:vAlign w:val="bottom"/>
          </w:tcPr>
          <w:p w14:paraId="4EEDE1E7" w14:textId="564AC759" w:rsidR="00C628BD" w:rsidRPr="00C935A5" w:rsidRDefault="00C628BD" w:rsidP="00C628BD">
            <w:pPr>
              <w:spacing w:before="40" w:after="20"/>
              <w:jc w:val="right"/>
              <w:rPr>
                <w:rFonts w:cs="Arial"/>
                <w:sz w:val="18"/>
                <w:szCs w:val="18"/>
              </w:rPr>
            </w:pPr>
            <w:r w:rsidRPr="00C628BD">
              <w:rPr>
                <w:rFonts w:cs="Arial"/>
                <w:sz w:val="18"/>
                <w:szCs w:val="18"/>
              </w:rPr>
              <w:t>971</w:t>
            </w:r>
          </w:p>
        </w:tc>
        <w:tc>
          <w:tcPr>
            <w:tcW w:w="1418" w:type="dxa"/>
            <w:tcBorders>
              <w:top w:val="nil"/>
              <w:left w:val="nil"/>
              <w:bottom w:val="nil"/>
              <w:right w:val="nil"/>
            </w:tcBorders>
            <w:shd w:val="clear" w:color="auto" w:fill="auto"/>
            <w:vAlign w:val="bottom"/>
          </w:tcPr>
          <w:p w14:paraId="17002879" w14:textId="0DCE8571" w:rsidR="00C628BD" w:rsidRPr="00C935A5" w:rsidRDefault="00C628BD" w:rsidP="00E63F8C">
            <w:pPr>
              <w:spacing w:before="40" w:after="20"/>
              <w:jc w:val="center"/>
              <w:rPr>
                <w:rFonts w:cs="Arial"/>
                <w:sz w:val="18"/>
                <w:szCs w:val="18"/>
              </w:rPr>
            </w:pPr>
            <w:r w:rsidRPr="00C628BD">
              <w:rPr>
                <w:rFonts w:cs="Arial"/>
                <w:sz w:val="18"/>
                <w:szCs w:val="18"/>
              </w:rPr>
              <w:t>39.6</w:t>
            </w:r>
          </w:p>
        </w:tc>
        <w:tc>
          <w:tcPr>
            <w:tcW w:w="170" w:type="dxa"/>
            <w:tcBorders>
              <w:top w:val="nil"/>
              <w:left w:val="nil"/>
              <w:bottom w:val="nil"/>
              <w:right w:val="nil"/>
            </w:tcBorders>
            <w:vAlign w:val="bottom"/>
          </w:tcPr>
          <w:p w14:paraId="7C1D5D5B" w14:textId="74AD3D74"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D935D21" w14:textId="46E1E6F0" w:rsidR="00C628BD" w:rsidRPr="00C935A5" w:rsidRDefault="00C628BD" w:rsidP="00C628BD">
            <w:pPr>
              <w:spacing w:before="40" w:after="20"/>
              <w:jc w:val="right"/>
              <w:rPr>
                <w:rFonts w:cs="Arial"/>
                <w:sz w:val="18"/>
                <w:szCs w:val="18"/>
              </w:rPr>
            </w:pPr>
            <w:r w:rsidRPr="00C628BD">
              <w:rPr>
                <w:rFonts w:cs="Arial"/>
                <w:sz w:val="18"/>
                <w:szCs w:val="18"/>
              </w:rPr>
              <w:t>5,588</w:t>
            </w:r>
          </w:p>
        </w:tc>
        <w:tc>
          <w:tcPr>
            <w:tcW w:w="170" w:type="dxa"/>
            <w:tcBorders>
              <w:top w:val="nil"/>
              <w:left w:val="nil"/>
              <w:bottom w:val="nil"/>
              <w:right w:val="nil"/>
            </w:tcBorders>
            <w:vAlign w:val="bottom"/>
          </w:tcPr>
          <w:p w14:paraId="69687235" w14:textId="6365697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6F2566F" w14:textId="448AEF3D" w:rsidR="00C628BD" w:rsidRPr="00C935A5" w:rsidRDefault="00C628BD" w:rsidP="00C628BD">
            <w:pPr>
              <w:spacing w:before="40" w:after="20"/>
              <w:jc w:val="right"/>
              <w:rPr>
                <w:rFonts w:cs="Arial"/>
                <w:sz w:val="18"/>
                <w:szCs w:val="18"/>
              </w:rPr>
            </w:pPr>
            <w:r w:rsidRPr="00C628BD">
              <w:rPr>
                <w:rFonts w:cs="Arial"/>
                <w:sz w:val="18"/>
                <w:szCs w:val="18"/>
              </w:rPr>
              <w:t>13.3</w:t>
            </w:r>
          </w:p>
        </w:tc>
      </w:tr>
      <w:tr w:rsidR="00C628BD" w:rsidRPr="00C935A5" w14:paraId="7F2C7168" w14:textId="77777777" w:rsidTr="00E25879">
        <w:tc>
          <w:tcPr>
            <w:tcW w:w="2268" w:type="dxa"/>
            <w:tcBorders>
              <w:top w:val="nil"/>
              <w:left w:val="nil"/>
              <w:bottom w:val="nil"/>
              <w:right w:val="single" w:sz="18" w:space="0" w:color="AAB432"/>
            </w:tcBorders>
            <w:shd w:val="clear" w:color="auto" w:fill="auto"/>
            <w:vAlign w:val="center"/>
          </w:tcPr>
          <w:p w14:paraId="40810610" w14:textId="77777777" w:rsidR="00C628BD" w:rsidRPr="00C935A5" w:rsidRDefault="00C628BD" w:rsidP="00C628BD">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AAB432"/>
              <w:bottom w:val="nil"/>
              <w:right w:val="nil"/>
            </w:tcBorders>
            <w:shd w:val="clear" w:color="auto" w:fill="auto"/>
            <w:vAlign w:val="bottom"/>
          </w:tcPr>
          <w:p w14:paraId="30D26F73" w14:textId="2108D32D" w:rsidR="00C628BD" w:rsidRPr="00C935A5" w:rsidRDefault="00C628BD" w:rsidP="00C628BD">
            <w:pPr>
              <w:spacing w:before="40" w:after="20"/>
              <w:jc w:val="right"/>
              <w:rPr>
                <w:rFonts w:cs="Arial"/>
                <w:sz w:val="18"/>
                <w:szCs w:val="18"/>
              </w:rPr>
            </w:pPr>
            <w:r w:rsidRPr="00C628BD">
              <w:rPr>
                <w:rFonts w:cs="Arial"/>
                <w:sz w:val="18"/>
                <w:szCs w:val="18"/>
              </w:rPr>
              <w:t>9,036</w:t>
            </w:r>
          </w:p>
        </w:tc>
        <w:tc>
          <w:tcPr>
            <w:tcW w:w="1418" w:type="dxa"/>
            <w:tcBorders>
              <w:top w:val="nil"/>
              <w:left w:val="nil"/>
              <w:bottom w:val="nil"/>
              <w:right w:val="nil"/>
            </w:tcBorders>
            <w:shd w:val="clear" w:color="auto" w:fill="auto"/>
            <w:vAlign w:val="bottom"/>
          </w:tcPr>
          <w:p w14:paraId="140A6E3D" w14:textId="6A9A1AEB" w:rsidR="00C628BD" w:rsidRPr="00C935A5" w:rsidRDefault="00C628BD" w:rsidP="00E63F8C">
            <w:pPr>
              <w:spacing w:before="40" w:after="20"/>
              <w:jc w:val="center"/>
              <w:rPr>
                <w:rFonts w:cs="Arial"/>
                <w:sz w:val="18"/>
                <w:szCs w:val="18"/>
              </w:rPr>
            </w:pPr>
            <w:r w:rsidRPr="00C628BD">
              <w:rPr>
                <w:rFonts w:cs="Arial"/>
                <w:sz w:val="18"/>
                <w:szCs w:val="18"/>
              </w:rPr>
              <w:t>36.6</w:t>
            </w:r>
          </w:p>
        </w:tc>
        <w:tc>
          <w:tcPr>
            <w:tcW w:w="170" w:type="dxa"/>
            <w:tcBorders>
              <w:top w:val="nil"/>
              <w:left w:val="nil"/>
              <w:bottom w:val="nil"/>
              <w:right w:val="nil"/>
            </w:tcBorders>
            <w:vAlign w:val="bottom"/>
          </w:tcPr>
          <w:p w14:paraId="6F33DD5E" w14:textId="09B94154"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3C05CBB" w14:textId="3507A4B4" w:rsidR="00C628BD" w:rsidRPr="00C935A5" w:rsidRDefault="00C628BD" w:rsidP="00C628BD">
            <w:pPr>
              <w:spacing w:before="40" w:after="20"/>
              <w:jc w:val="right"/>
              <w:rPr>
                <w:rFonts w:cs="Arial"/>
                <w:sz w:val="18"/>
                <w:szCs w:val="18"/>
              </w:rPr>
            </w:pPr>
            <w:r w:rsidRPr="00C628BD">
              <w:rPr>
                <w:rFonts w:cs="Arial"/>
                <w:sz w:val="18"/>
                <w:szCs w:val="18"/>
              </w:rPr>
              <w:t>97,751</w:t>
            </w:r>
          </w:p>
        </w:tc>
        <w:tc>
          <w:tcPr>
            <w:tcW w:w="170" w:type="dxa"/>
            <w:tcBorders>
              <w:top w:val="nil"/>
              <w:left w:val="nil"/>
              <w:bottom w:val="nil"/>
              <w:right w:val="nil"/>
            </w:tcBorders>
            <w:vAlign w:val="bottom"/>
          </w:tcPr>
          <w:p w14:paraId="75B235E4" w14:textId="0146667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0CA625D" w14:textId="04D65567" w:rsidR="00C628BD" w:rsidRPr="00C935A5" w:rsidRDefault="00C628BD" w:rsidP="00C628BD">
            <w:pPr>
              <w:spacing w:before="40" w:after="20"/>
              <w:jc w:val="right"/>
              <w:rPr>
                <w:rFonts w:cs="Arial"/>
                <w:sz w:val="18"/>
                <w:szCs w:val="18"/>
              </w:rPr>
            </w:pPr>
            <w:r w:rsidRPr="00C628BD">
              <w:rPr>
                <w:rFonts w:cs="Arial"/>
                <w:sz w:val="18"/>
                <w:szCs w:val="18"/>
              </w:rPr>
              <w:t>0.7</w:t>
            </w:r>
          </w:p>
        </w:tc>
      </w:tr>
      <w:tr w:rsidR="00C628BD" w:rsidRPr="00C935A5" w14:paraId="5BDF676F" w14:textId="77777777" w:rsidTr="00E25879">
        <w:tc>
          <w:tcPr>
            <w:tcW w:w="2268" w:type="dxa"/>
            <w:tcBorders>
              <w:top w:val="nil"/>
              <w:left w:val="nil"/>
              <w:bottom w:val="nil"/>
              <w:right w:val="single" w:sz="18" w:space="0" w:color="AAB432"/>
            </w:tcBorders>
            <w:shd w:val="clear" w:color="auto" w:fill="auto"/>
            <w:vAlign w:val="center"/>
          </w:tcPr>
          <w:p w14:paraId="6707AB00" w14:textId="77777777" w:rsidR="00C628BD" w:rsidRPr="00C935A5" w:rsidRDefault="00C628BD" w:rsidP="00C628BD">
            <w:pPr>
              <w:spacing w:before="40" w:after="40"/>
              <w:rPr>
                <w:rFonts w:cs="Arial"/>
                <w:sz w:val="18"/>
                <w:szCs w:val="18"/>
              </w:rPr>
            </w:pPr>
            <w:r w:rsidRPr="00C935A5">
              <w:rPr>
                <w:rFonts w:cs="Arial"/>
                <w:sz w:val="18"/>
                <w:szCs w:val="18"/>
              </w:rPr>
              <w:t>Horsham RC</w:t>
            </w:r>
          </w:p>
        </w:tc>
        <w:tc>
          <w:tcPr>
            <w:tcW w:w="1418" w:type="dxa"/>
            <w:tcBorders>
              <w:top w:val="nil"/>
              <w:left w:val="single" w:sz="18" w:space="0" w:color="AAB432"/>
              <w:bottom w:val="nil"/>
              <w:right w:val="nil"/>
            </w:tcBorders>
            <w:shd w:val="clear" w:color="auto" w:fill="auto"/>
            <w:vAlign w:val="bottom"/>
          </w:tcPr>
          <w:p w14:paraId="2C380188" w14:textId="2D97064B" w:rsidR="00C628BD" w:rsidRPr="00C935A5" w:rsidRDefault="00C628BD" w:rsidP="00C628BD">
            <w:pPr>
              <w:spacing w:before="40" w:after="20"/>
              <w:jc w:val="right"/>
              <w:rPr>
                <w:rFonts w:cs="Arial"/>
                <w:sz w:val="18"/>
                <w:szCs w:val="18"/>
              </w:rPr>
            </w:pPr>
            <w:r w:rsidRPr="00C628BD">
              <w:rPr>
                <w:rFonts w:cs="Arial"/>
                <w:sz w:val="18"/>
                <w:szCs w:val="18"/>
              </w:rPr>
              <w:t>2,632</w:t>
            </w:r>
          </w:p>
        </w:tc>
        <w:tc>
          <w:tcPr>
            <w:tcW w:w="1418" w:type="dxa"/>
            <w:tcBorders>
              <w:top w:val="nil"/>
              <w:left w:val="nil"/>
              <w:bottom w:val="nil"/>
              <w:right w:val="nil"/>
            </w:tcBorders>
            <w:shd w:val="clear" w:color="auto" w:fill="auto"/>
            <w:vAlign w:val="bottom"/>
          </w:tcPr>
          <w:p w14:paraId="7B9F92C6" w14:textId="15D94139" w:rsidR="00C628BD" w:rsidRPr="00C935A5" w:rsidRDefault="00C628BD" w:rsidP="00E63F8C">
            <w:pPr>
              <w:spacing w:before="40" w:after="20"/>
              <w:jc w:val="center"/>
              <w:rPr>
                <w:rFonts w:cs="Arial"/>
                <w:sz w:val="18"/>
                <w:szCs w:val="18"/>
              </w:rPr>
            </w:pPr>
            <w:r w:rsidRPr="00C628BD">
              <w:rPr>
                <w:rFonts w:cs="Arial"/>
                <w:sz w:val="18"/>
                <w:szCs w:val="18"/>
              </w:rPr>
              <w:t>39.2</w:t>
            </w:r>
          </w:p>
        </w:tc>
        <w:tc>
          <w:tcPr>
            <w:tcW w:w="170" w:type="dxa"/>
            <w:tcBorders>
              <w:top w:val="nil"/>
              <w:left w:val="nil"/>
              <w:bottom w:val="nil"/>
              <w:right w:val="nil"/>
            </w:tcBorders>
            <w:vAlign w:val="bottom"/>
          </w:tcPr>
          <w:p w14:paraId="33CEA400" w14:textId="05B747EB"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9766766" w14:textId="4AA7F751" w:rsidR="00C628BD" w:rsidRPr="00C935A5" w:rsidRDefault="00C628BD" w:rsidP="00C628BD">
            <w:pPr>
              <w:spacing w:before="40" w:after="20"/>
              <w:jc w:val="right"/>
              <w:rPr>
                <w:rFonts w:cs="Arial"/>
                <w:sz w:val="18"/>
                <w:szCs w:val="18"/>
              </w:rPr>
            </w:pPr>
            <w:r w:rsidRPr="00C628BD">
              <w:rPr>
                <w:rFonts w:cs="Arial"/>
                <w:sz w:val="18"/>
                <w:szCs w:val="18"/>
              </w:rPr>
              <w:t>19,921</w:t>
            </w:r>
          </w:p>
        </w:tc>
        <w:tc>
          <w:tcPr>
            <w:tcW w:w="170" w:type="dxa"/>
            <w:tcBorders>
              <w:top w:val="nil"/>
              <w:left w:val="nil"/>
              <w:bottom w:val="nil"/>
              <w:right w:val="nil"/>
            </w:tcBorders>
            <w:vAlign w:val="bottom"/>
          </w:tcPr>
          <w:p w14:paraId="6E696DE6" w14:textId="28C7CB3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DA9F315" w14:textId="13CAA9B0" w:rsidR="00C628BD" w:rsidRPr="00C935A5" w:rsidRDefault="00C628BD" w:rsidP="00C628BD">
            <w:pPr>
              <w:spacing w:before="40" w:after="20"/>
              <w:jc w:val="right"/>
              <w:rPr>
                <w:rFonts w:cs="Arial"/>
                <w:sz w:val="18"/>
                <w:szCs w:val="18"/>
              </w:rPr>
            </w:pPr>
            <w:r w:rsidRPr="00C628BD">
              <w:rPr>
                <w:rFonts w:cs="Arial"/>
                <w:sz w:val="18"/>
                <w:szCs w:val="18"/>
              </w:rPr>
              <w:t>17.1</w:t>
            </w:r>
          </w:p>
        </w:tc>
      </w:tr>
      <w:tr w:rsidR="00C628BD" w:rsidRPr="00C935A5" w14:paraId="039A9D25" w14:textId="77777777" w:rsidTr="00E25879">
        <w:tc>
          <w:tcPr>
            <w:tcW w:w="2268" w:type="dxa"/>
            <w:tcBorders>
              <w:top w:val="nil"/>
              <w:left w:val="nil"/>
              <w:bottom w:val="nil"/>
              <w:right w:val="single" w:sz="18" w:space="0" w:color="AAB432"/>
            </w:tcBorders>
            <w:shd w:val="clear" w:color="auto" w:fill="auto"/>
            <w:vAlign w:val="center"/>
          </w:tcPr>
          <w:p w14:paraId="2490025D" w14:textId="77777777" w:rsidR="00C628BD" w:rsidRPr="00C935A5" w:rsidRDefault="00C628BD" w:rsidP="00C628BD">
            <w:pPr>
              <w:spacing w:before="40" w:after="40"/>
              <w:rPr>
                <w:rFonts w:cs="Arial"/>
                <w:sz w:val="18"/>
                <w:szCs w:val="18"/>
              </w:rPr>
            </w:pPr>
            <w:r w:rsidRPr="00C935A5">
              <w:rPr>
                <w:rFonts w:cs="Arial"/>
                <w:sz w:val="18"/>
                <w:szCs w:val="18"/>
              </w:rPr>
              <w:t>Hume C</w:t>
            </w:r>
          </w:p>
        </w:tc>
        <w:tc>
          <w:tcPr>
            <w:tcW w:w="1418" w:type="dxa"/>
            <w:tcBorders>
              <w:top w:val="nil"/>
              <w:left w:val="single" w:sz="18" w:space="0" w:color="AAB432"/>
              <w:bottom w:val="nil"/>
              <w:right w:val="nil"/>
            </w:tcBorders>
            <w:shd w:val="clear" w:color="auto" w:fill="auto"/>
            <w:vAlign w:val="bottom"/>
          </w:tcPr>
          <w:p w14:paraId="43B778FC" w14:textId="60DC6FB8" w:rsidR="00C628BD" w:rsidRPr="00C935A5" w:rsidRDefault="00C628BD" w:rsidP="00C628BD">
            <w:pPr>
              <w:spacing w:before="40" w:after="20"/>
              <w:jc w:val="right"/>
              <w:rPr>
                <w:rFonts w:cs="Arial"/>
                <w:sz w:val="18"/>
                <w:szCs w:val="18"/>
              </w:rPr>
            </w:pPr>
            <w:r w:rsidRPr="00C628BD">
              <w:rPr>
                <w:rFonts w:cs="Arial"/>
                <w:sz w:val="18"/>
                <w:szCs w:val="18"/>
              </w:rPr>
              <w:t>17,138</w:t>
            </w:r>
          </w:p>
        </w:tc>
        <w:tc>
          <w:tcPr>
            <w:tcW w:w="1418" w:type="dxa"/>
            <w:tcBorders>
              <w:top w:val="nil"/>
              <w:left w:val="nil"/>
              <w:bottom w:val="nil"/>
              <w:right w:val="nil"/>
            </w:tcBorders>
            <w:shd w:val="clear" w:color="auto" w:fill="auto"/>
            <w:vAlign w:val="bottom"/>
          </w:tcPr>
          <w:p w14:paraId="70A93529" w14:textId="03B6DB2F" w:rsidR="00C628BD" w:rsidRPr="00C935A5" w:rsidRDefault="00C628BD" w:rsidP="00E63F8C">
            <w:pPr>
              <w:spacing w:before="40" w:after="20"/>
              <w:jc w:val="center"/>
              <w:rPr>
                <w:rFonts w:cs="Arial"/>
                <w:sz w:val="18"/>
                <w:szCs w:val="18"/>
              </w:rPr>
            </w:pPr>
            <w:r w:rsidRPr="00C628BD">
              <w:rPr>
                <w:rFonts w:cs="Arial"/>
                <w:sz w:val="18"/>
                <w:szCs w:val="18"/>
              </w:rPr>
              <w:t>32.1</w:t>
            </w:r>
          </w:p>
        </w:tc>
        <w:tc>
          <w:tcPr>
            <w:tcW w:w="170" w:type="dxa"/>
            <w:tcBorders>
              <w:top w:val="nil"/>
              <w:left w:val="nil"/>
              <w:bottom w:val="nil"/>
              <w:right w:val="nil"/>
            </w:tcBorders>
            <w:vAlign w:val="bottom"/>
          </w:tcPr>
          <w:p w14:paraId="26694907" w14:textId="4CFBE8BA"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0235102" w14:textId="19035EC9" w:rsidR="00C628BD" w:rsidRPr="00C935A5" w:rsidRDefault="00C628BD" w:rsidP="00C628BD">
            <w:pPr>
              <w:spacing w:before="40" w:after="20"/>
              <w:jc w:val="right"/>
              <w:rPr>
                <w:rFonts w:cs="Arial"/>
                <w:sz w:val="18"/>
                <w:szCs w:val="18"/>
              </w:rPr>
            </w:pPr>
            <w:r w:rsidRPr="00C628BD">
              <w:rPr>
                <w:rFonts w:cs="Arial"/>
                <w:sz w:val="18"/>
                <w:szCs w:val="18"/>
              </w:rPr>
              <w:t>233,471</w:t>
            </w:r>
          </w:p>
        </w:tc>
        <w:tc>
          <w:tcPr>
            <w:tcW w:w="170" w:type="dxa"/>
            <w:tcBorders>
              <w:top w:val="nil"/>
              <w:left w:val="nil"/>
              <w:bottom w:val="nil"/>
              <w:right w:val="nil"/>
            </w:tcBorders>
            <w:vAlign w:val="bottom"/>
          </w:tcPr>
          <w:p w14:paraId="55E78DCC" w14:textId="31580E27"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F379D4F" w14:textId="1A23AC70" w:rsidR="00C628BD" w:rsidRPr="00C935A5" w:rsidRDefault="00C628BD" w:rsidP="00C628BD">
            <w:pPr>
              <w:spacing w:before="40" w:after="20"/>
              <w:jc w:val="right"/>
              <w:rPr>
                <w:rFonts w:cs="Arial"/>
                <w:sz w:val="18"/>
                <w:szCs w:val="18"/>
              </w:rPr>
            </w:pPr>
            <w:r w:rsidRPr="00C628BD">
              <w:rPr>
                <w:rFonts w:cs="Arial"/>
                <w:sz w:val="18"/>
                <w:szCs w:val="18"/>
              </w:rPr>
              <w:t>0.8</w:t>
            </w:r>
          </w:p>
        </w:tc>
      </w:tr>
      <w:tr w:rsidR="00C628BD" w:rsidRPr="00C935A5" w14:paraId="6457AED6" w14:textId="77777777" w:rsidTr="00E25879">
        <w:tc>
          <w:tcPr>
            <w:tcW w:w="2268" w:type="dxa"/>
            <w:tcBorders>
              <w:top w:val="nil"/>
              <w:left w:val="nil"/>
              <w:bottom w:val="nil"/>
              <w:right w:val="single" w:sz="18" w:space="0" w:color="AAB432"/>
            </w:tcBorders>
            <w:shd w:val="clear" w:color="auto" w:fill="auto"/>
            <w:vAlign w:val="center"/>
          </w:tcPr>
          <w:p w14:paraId="5D8B45D1" w14:textId="77777777" w:rsidR="00C628BD" w:rsidRPr="00C935A5" w:rsidRDefault="00C628BD" w:rsidP="00C628BD">
            <w:pPr>
              <w:spacing w:before="40" w:after="40"/>
              <w:rPr>
                <w:rFonts w:cs="Arial"/>
                <w:sz w:val="18"/>
                <w:szCs w:val="18"/>
              </w:rPr>
            </w:pPr>
            <w:r w:rsidRPr="00C935A5">
              <w:rPr>
                <w:rFonts w:cs="Arial"/>
                <w:sz w:val="18"/>
                <w:szCs w:val="18"/>
              </w:rPr>
              <w:t>Indigo S</w:t>
            </w:r>
          </w:p>
        </w:tc>
        <w:tc>
          <w:tcPr>
            <w:tcW w:w="1418" w:type="dxa"/>
            <w:tcBorders>
              <w:top w:val="nil"/>
              <w:left w:val="single" w:sz="18" w:space="0" w:color="AAB432"/>
              <w:bottom w:val="nil"/>
              <w:right w:val="nil"/>
            </w:tcBorders>
            <w:shd w:val="clear" w:color="auto" w:fill="auto"/>
            <w:vAlign w:val="bottom"/>
          </w:tcPr>
          <w:p w14:paraId="430257AA" w14:textId="659AF5FD" w:rsidR="00C628BD" w:rsidRPr="00C935A5" w:rsidRDefault="00C628BD" w:rsidP="00C628BD">
            <w:pPr>
              <w:spacing w:before="40" w:after="20"/>
              <w:jc w:val="right"/>
              <w:rPr>
                <w:rFonts w:cs="Arial"/>
                <w:sz w:val="18"/>
                <w:szCs w:val="18"/>
              </w:rPr>
            </w:pPr>
            <w:r w:rsidRPr="00C628BD">
              <w:rPr>
                <w:rFonts w:cs="Arial"/>
                <w:sz w:val="18"/>
                <w:szCs w:val="18"/>
              </w:rPr>
              <w:t>2,197</w:t>
            </w:r>
          </w:p>
        </w:tc>
        <w:tc>
          <w:tcPr>
            <w:tcW w:w="1418" w:type="dxa"/>
            <w:tcBorders>
              <w:top w:val="nil"/>
              <w:left w:val="nil"/>
              <w:bottom w:val="nil"/>
              <w:right w:val="nil"/>
            </w:tcBorders>
            <w:shd w:val="clear" w:color="auto" w:fill="auto"/>
            <w:vAlign w:val="bottom"/>
          </w:tcPr>
          <w:p w14:paraId="4BE9EE72" w14:textId="04DBD8AF" w:rsidR="00C628BD" w:rsidRPr="00C935A5" w:rsidRDefault="00C628BD" w:rsidP="00E63F8C">
            <w:pPr>
              <w:spacing w:before="40" w:after="20"/>
              <w:jc w:val="center"/>
              <w:rPr>
                <w:rFonts w:cs="Arial"/>
                <w:sz w:val="18"/>
                <w:szCs w:val="18"/>
              </w:rPr>
            </w:pPr>
            <w:r w:rsidRPr="00C628BD">
              <w:rPr>
                <w:rFonts w:cs="Arial"/>
                <w:sz w:val="18"/>
                <w:szCs w:val="18"/>
              </w:rPr>
              <w:t>38.7</w:t>
            </w:r>
          </w:p>
        </w:tc>
        <w:tc>
          <w:tcPr>
            <w:tcW w:w="170" w:type="dxa"/>
            <w:tcBorders>
              <w:top w:val="nil"/>
              <w:left w:val="nil"/>
              <w:bottom w:val="nil"/>
              <w:right w:val="nil"/>
            </w:tcBorders>
            <w:vAlign w:val="bottom"/>
          </w:tcPr>
          <w:p w14:paraId="686D7583" w14:textId="7B0E041B"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A420439" w14:textId="01146906" w:rsidR="00C628BD" w:rsidRPr="00C935A5" w:rsidRDefault="00C628BD" w:rsidP="00C628BD">
            <w:pPr>
              <w:spacing w:before="40" w:after="20"/>
              <w:jc w:val="right"/>
              <w:rPr>
                <w:rFonts w:cs="Arial"/>
                <w:sz w:val="18"/>
                <w:szCs w:val="18"/>
              </w:rPr>
            </w:pPr>
            <w:r w:rsidRPr="00C628BD">
              <w:rPr>
                <w:rFonts w:cs="Arial"/>
                <w:sz w:val="18"/>
                <w:szCs w:val="18"/>
              </w:rPr>
              <w:t>16,701</w:t>
            </w:r>
          </w:p>
        </w:tc>
        <w:tc>
          <w:tcPr>
            <w:tcW w:w="170" w:type="dxa"/>
            <w:tcBorders>
              <w:top w:val="nil"/>
              <w:left w:val="nil"/>
              <w:bottom w:val="nil"/>
              <w:right w:val="nil"/>
            </w:tcBorders>
            <w:vAlign w:val="bottom"/>
          </w:tcPr>
          <w:p w14:paraId="61A8CC2E" w14:textId="070DCE8B"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3ADF9DF" w14:textId="37B9694A" w:rsidR="00C628BD" w:rsidRPr="00C935A5" w:rsidRDefault="00C628BD" w:rsidP="00C628BD">
            <w:pPr>
              <w:spacing w:before="40" w:after="20"/>
              <w:jc w:val="right"/>
              <w:rPr>
                <w:rFonts w:cs="Arial"/>
                <w:sz w:val="18"/>
                <w:szCs w:val="18"/>
              </w:rPr>
            </w:pPr>
            <w:r w:rsidRPr="00C628BD">
              <w:rPr>
                <w:rFonts w:cs="Arial"/>
                <w:sz w:val="18"/>
                <w:szCs w:val="18"/>
              </w:rPr>
              <w:t>30.2</w:t>
            </w:r>
          </w:p>
        </w:tc>
      </w:tr>
      <w:tr w:rsidR="00C628BD" w:rsidRPr="00C935A5" w14:paraId="1A19799E" w14:textId="77777777" w:rsidTr="00E25879">
        <w:tc>
          <w:tcPr>
            <w:tcW w:w="2268" w:type="dxa"/>
            <w:tcBorders>
              <w:top w:val="nil"/>
              <w:left w:val="nil"/>
              <w:bottom w:val="nil"/>
              <w:right w:val="single" w:sz="18" w:space="0" w:color="AAB432"/>
            </w:tcBorders>
            <w:shd w:val="clear" w:color="auto" w:fill="auto"/>
            <w:vAlign w:val="center"/>
          </w:tcPr>
          <w:p w14:paraId="12DB24E2" w14:textId="77777777" w:rsidR="00C628BD" w:rsidRPr="00C935A5" w:rsidRDefault="00C628BD" w:rsidP="00C628BD">
            <w:pPr>
              <w:spacing w:before="40" w:after="40"/>
              <w:rPr>
                <w:rFonts w:cs="Arial"/>
                <w:sz w:val="18"/>
                <w:szCs w:val="18"/>
              </w:rPr>
            </w:pPr>
            <w:r w:rsidRPr="00C935A5">
              <w:rPr>
                <w:rFonts w:cs="Arial"/>
                <w:sz w:val="18"/>
                <w:szCs w:val="18"/>
              </w:rPr>
              <w:t>Kingston C</w:t>
            </w:r>
          </w:p>
        </w:tc>
        <w:tc>
          <w:tcPr>
            <w:tcW w:w="1418" w:type="dxa"/>
            <w:tcBorders>
              <w:top w:val="nil"/>
              <w:left w:val="single" w:sz="18" w:space="0" w:color="AAB432"/>
              <w:bottom w:val="nil"/>
              <w:right w:val="nil"/>
            </w:tcBorders>
            <w:shd w:val="clear" w:color="auto" w:fill="auto"/>
            <w:vAlign w:val="bottom"/>
          </w:tcPr>
          <w:p w14:paraId="7C229D1B" w14:textId="5F09031A" w:rsidR="00C628BD" w:rsidRPr="00C935A5" w:rsidRDefault="00C628BD" w:rsidP="00C628BD">
            <w:pPr>
              <w:spacing w:before="40" w:after="20"/>
              <w:jc w:val="right"/>
              <w:rPr>
                <w:rFonts w:cs="Arial"/>
                <w:sz w:val="18"/>
                <w:szCs w:val="18"/>
              </w:rPr>
            </w:pPr>
            <w:r w:rsidRPr="00C628BD">
              <w:rPr>
                <w:rFonts w:cs="Arial"/>
                <w:sz w:val="18"/>
                <w:szCs w:val="18"/>
              </w:rPr>
              <w:t>17,193</w:t>
            </w:r>
          </w:p>
        </w:tc>
        <w:tc>
          <w:tcPr>
            <w:tcW w:w="1418" w:type="dxa"/>
            <w:tcBorders>
              <w:top w:val="nil"/>
              <w:left w:val="nil"/>
              <w:bottom w:val="nil"/>
              <w:right w:val="nil"/>
            </w:tcBorders>
            <w:shd w:val="clear" w:color="auto" w:fill="auto"/>
            <w:vAlign w:val="bottom"/>
          </w:tcPr>
          <w:p w14:paraId="56F21F0D" w14:textId="77C8DC0D" w:rsidR="00C628BD" w:rsidRPr="00C935A5" w:rsidRDefault="00C628BD" w:rsidP="00E63F8C">
            <w:pPr>
              <w:spacing w:before="40" w:after="20"/>
              <w:jc w:val="center"/>
              <w:rPr>
                <w:rFonts w:cs="Arial"/>
                <w:sz w:val="18"/>
                <w:szCs w:val="18"/>
              </w:rPr>
            </w:pPr>
            <w:r w:rsidRPr="00C628BD">
              <w:rPr>
                <w:rFonts w:cs="Arial"/>
                <w:sz w:val="18"/>
                <w:szCs w:val="18"/>
              </w:rPr>
              <w:t>38.8</w:t>
            </w:r>
          </w:p>
        </w:tc>
        <w:tc>
          <w:tcPr>
            <w:tcW w:w="170" w:type="dxa"/>
            <w:tcBorders>
              <w:top w:val="nil"/>
              <w:left w:val="nil"/>
              <w:bottom w:val="nil"/>
              <w:right w:val="nil"/>
            </w:tcBorders>
            <w:vAlign w:val="bottom"/>
          </w:tcPr>
          <w:p w14:paraId="219E1482" w14:textId="2DD9F1B7"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859073" w14:textId="6FAED63B" w:rsidR="00C628BD" w:rsidRPr="00C935A5" w:rsidRDefault="00C628BD" w:rsidP="00C628BD">
            <w:pPr>
              <w:spacing w:before="40" w:after="20"/>
              <w:jc w:val="right"/>
              <w:rPr>
                <w:rFonts w:cs="Arial"/>
                <w:sz w:val="18"/>
                <w:szCs w:val="18"/>
              </w:rPr>
            </w:pPr>
            <w:r w:rsidRPr="00C628BD">
              <w:rPr>
                <w:rFonts w:cs="Arial"/>
                <w:sz w:val="18"/>
                <w:szCs w:val="18"/>
              </w:rPr>
              <w:t>165,782</w:t>
            </w:r>
          </w:p>
        </w:tc>
        <w:tc>
          <w:tcPr>
            <w:tcW w:w="170" w:type="dxa"/>
            <w:tcBorders>
              <w:top w:val="nil"/>
              <w:left w:val="nil"/>
              <w:bottom w:val="nil"/>
              <w:right w:val="nil"/>
            </w:tcBorders>
            <w:vAlign w:val="bottom"/>
          </w:tcPr>
          <w:p w14:paraId="470361B8" w14:textId="215D8AD9"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7C8B6CB" w14:textId="1CA47296" w:rsidR="00C628BD" w:rsidRPr="00C935A5" w:rsidRDefault="00C628BD" w:rsidP="00C628BD">
            <w:pPr>
              <w:spacing w:before="40" w:after="20"/>
              <w:jc w:val="right"/>
              <w:rPr>
                <w:rFonts w:cs="Arial"/>
                <w:sz w:val="18"/>
                <w:szCs w:val="18"/>
              </w:rPr>
            </w:pPr>
            <w:r w:rsidRPr="00C628BD">
              <w:rPr>
                <w:rFonts w:cs="Arial"/>
                <w:sz w:val="18"/>
                <w:szCs w:val="18"/>
              </w:rPr>
              <w:t>3.7</w:t>
            </w:r>
          </w:p>
        </w:tc>
      </w:tr>
      <w:tr w:rsidR="00C628BD" w:rsidRPr="00C935A5" w14:paraId="15208D10" w14:textId="77777777" w:rsidTr="00E25879">
        <w:tc>
          <w:tcPr>
            <w:tcW w:w="2268" w:type="dxa"/>
            <w:tcBorders>
              <w:top w:val="nil"/>
              <w:left w:val="nil"/>
              <w:bottom w:val="nil"/>
              <w:right w:val="single" w:sz="18" w:space="0" w:color="AAB432"/>
            </w:tcBorders>
            <w:shd w:val="clear" w:color="auto" w:fill="auto"/>
            <w:vAlign w:val="center"/>
          </w:tcPr>
          <w:p w14:paraId="5E5B5D24" w14:textId="77777777" w:rsidR="00C628BD" w:rsidRPr="00C935A5" w:rsidRDefault="00C628BD" w:rsidP="00C628BD">
            <w:pPr>
              <w:spacing w:before="40" w:after="40"/>
              <w:rPr>
                <w:rFonts w:cs="Arial"/>
                <w:sz w:val="18"/>
                <w:szCs w:val="18"/>
              </w:rPr>
            </w:pPr>
            <w:r w:rsidRPr="00C935A5">
              <w:rPr>
                <w:rFonts w:cs="Arial"/>
                <w:sz w:val="18"/>
                <w:szCs w:val="18"/>
              </w:rPr>
              <w:t>Knox C</w:t>
            </w:r>
          </w:p>
        </w:tc>
        <w:tc>
          <w:tcPr>
            <w:tcW w:w="1418" w:type="dxa"/>
            <w:tcBorders>
              <w:top w:val="nil"/>
              <w:left w:val="single" w:sz="18" w:space="0" w:color="AAB432"/>
              <w:bottom w:val="nil"/>
              <w:right w:val="nil"/>
            </w:tcBorders>
            <w:shd w:val="clear" w:color="auto" w:fill="auto"/>
            <w:vAlign w:val="bottom"/>
          </w:tcPr>
          <w:p w14:paraId="72111780" w14:textId="6BCCB078" w:rsidR="00C628BD" w:rsidRPr="00C935A5" w:rsidRDefault="00C628BD" w:rsidP="00C628BD">
            <w:pPr>
              <w:spacing w:before="40" w:after="20"/>
              <w:jc w:val="right"/>
              <w:rPr>
                <w:rFonts w:cs="Arial"/>
                <w:sz w:val="18"/>
                <w:szCs w:val="18"/>
              </w:rPr>
            </w:pPr>
            <w:r w:rsidRPr="00C628BD">
              <w:rPr>
                <w:rFonts w:cs="Arial"/>
                <w:sz w:val="18"/>
                <w:szCs w:val="18"/>
              </w:rPr>
              <w:t>16,653</w:t>
            </w:r>
          </w:p>
        </w:tc>
        <w:tc>
          <w:tcPr>
            <w:tcW w:w="1418" w:type="dxa"/>
            <w:tcBorders>
              <w:top w:val="nil"/>
              <w:left w:val="nil"/>
              <w:bottom w:val="nil"/>
              <w:right w:val="nil"/>
            </w:tcBorders>
            <w:shd w:val="clear" w:color="auto" w:fill="auto"/>
            <w:vAlign w:val="bottom"/>
          </w:tcPr>
          <w:p w14:paraId="14BF7925" w14:textId="269ACC7A" w:rsidR="00C628BD" w:rsidRPr="00C935A5" w:rsidRDefault="00C628BD" w:rsidP="00E63F8C">
            <w:pPr>
              <w:spacing w:before="40" w:after="20"/>
              <w:jc w:val="center"/>
              <w:rPr>
                <w:rFonts w:cs="Arial"/>
                <w:sz w:val="18"/>
                <w:szCs w:val="18"/>
              </w:rPr>
            </w:pPr>
            <w:r w:rsidRPr="00C628BD">
              <w:rPr>
                <w:rFonts w:cs="Arial"/>
                <w:sz w:val="18"/>
                <w:szCs w:val="18"/>
              </w:rPr>
              <w:t>38.7</w:t>
            </w:r>
          </w:p>
        </w:tc>
        <w:tc>
          <w:tcPr>
            <w:tcW w:w="170" w:type="dxa"/>
            <w:tcBorders>
              <w:top w:val="nil"/>
              <w:left w:val="nil"/>
              <w:bottom w:val="nil"/>
              <w:right w:val="nil"/>
            </w:tcBorders>
            <w:vAlign w:val="bottom"/>
          </w:tcPr>
          <w:p w14:paraId="10974CCC" w14:textId="59E54DE3"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69E51C" w14:textId="1BA338EB" w:rsidR="00C628BD" w:rsidRPr="00C935A5" w:rsidRDefault="00C628BD" w:rsidP="00C628BD">
            <w:pPr>
              <w:spacing w:before="40" w:after="20"/>
              <w:jc w:val="right"/>
              <w:rPr>
                <w:rFonts w:cs="Arial"/>
                <w:sz w:val="18"/>
                <w:szCs w:val="18"/>
              </w:rPr>
            </w:pPr>
            <w:r w:rsidRPr="00C628BD">
              <w:rPr>
                <w:rFonts w:cs="Arial"/>
                <w:sz w:val="18"/>
                <w:szCs w:val="18"/>
              </w:rPr>
              <w:t>164,538</w:t>
            </w:r>
          </w:p>
        </w:tc>
        <w:tc>
          <w:tcPr>
            <w:tcW w:w="170" w:type="dxa"/>
            <w:tcBorders>
              <w:top w:val="nil"/>
              <w:left w:val="nil"/>
              <w:bottom w:val="nil"/>
              <w:right w:val="nil"/>
            </w:tcBorders>
            <w:vAlign w:val="bottom"/>
          </w:tcPr>
          <w:p w14:paraId="54872316" w14:textId="5FCB459E"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F59DA82" w14:textId="143AABB9" w:rsidR="00C628BD" w:rsidRPr="00C935A5" w:rsidRDefault="00C628BD" w:rsidP="00C628BD">
            <w:pPr>
              <w:spacing w:before="40" w:after="20"/>
              <w:jc w:val="right"/>
              <w:rPr>
                <w:rFonts w:cs="Arial"/>
                <w:sz w:val="18"/>
                <w:szCs w:val="18"/>
              </w:rPr>
            </w:pPr>
            <w:r w:rsidRPr="00C628BD">
              <w:rPr>
                <w:rFonts w:cs="Arial"/>
                <w:sz w:val="18"/>
                <w:szCs w:val="18"/>
              </w:rPr>
              <w:t>5.1</w:t>
            </w:r>
          </w:p>
        </w:tc>
      </w:tr>
      <w:tr w:rsidR="00C628BD" w:rsidRPr="00C935A5" w14:paraId="4302CCF7" w14:textId="77777777" w:rsidTr="00E25879">
        <w:tc>
          <w:tcPr>
            <w:tcW w:w="2268" w:type="dxa"/>
            <w:tcBorders>
              <w:top w:val="nil"/>
              <w:left w:val="nil"/>
              <w:bottom w:val="nil"/>
              <w:right w:val="single" w:sz="18" w:space="0" w:color="AAB432"/>
            </w:tcBorders>
            <w:shd w:val="clear" w:color="auto" w:fill="auto"/>
            <w:vAlign w:val="center"/>
          </w:tcPr>
          <w:p w14:paraId="1CD05E81" w14:textId="77777777" w:rsidR="00C628BD" w:rsidRPr="00C935A5" w:rsidRDefault="00C628BD" w:rsidP="00C628BD">
            <w:pPr>
              <w:spacing w:before="40" w:after="40"/>
              <w:rPr>
                <w:rFonts w:cs="Arial"/>
                <w:sz w:val="18"/>
                <w:szCs w:val="18"/>
              </w:rPr>
            </w:pPr>
            <w:r w:rsidRPr="00C935A5">
              <w:rPr>
                <w:rFonts w:cs="Arial"/>
                <w:sz w:val="18"/>
                <w:szCs w:val="18"/>
              </w:rPr>
              <w:t>Latrobe C</w:t>
            </w:r>
          </w:p>
        </w:tc>
        <w:tc>
          <w:tcPr>
            <w:tcW w:w="1418" w:type="dxa"/>
            <w:tcBorders>
              <w:top w:val="nil"/>
              <w:left w:val="single" w:sz="18" w:space="0" w:color="AAB432"/>
              <w:bottom w:val="nil"/>
              <w:right w:val="nil"/>
            </w:tcBorders>
            <w:shd w:val="clear" w:color="auto" w:fill="auto"/>
            <w:vAlign w:val="bottom"/>
          </w:tcPr>
          <w:p w14:paraId="00C63D7B" w14:textId="29DA8C35" w:rsidR="00C628BD" w:rsidRPr="00C935A5" w:rsidRDefault="00C628BD" w:rsidP="00C628BD">
            <w:pPr>
              <w:spacing w:before="40" w:after="20"/>
              <w:jc w:val="right"/>
              <w:rPr>
                <w:rFonts w:cs="Arial"/>
                <w:sz w:val="18"/>
                <w:szCs w:val="18"/>
              </w:rPr>
            </w:pPr>
            <w:r w:rsidRPr="00C628BD">
              <w:rPr>
                <w:rFonts w:cs="Arial"/>
                <w:sz w:val="18"/>
                <w:szCs w:val="18"/>
              </w:rPr>
              <w:t>10,361</w:t>
            </w:r>
          </w:p>
        </w:tc>
        <w:tc>
          <w:tcPr>
            <w:tcW w:w="1418" w:type="dxa"/>
            <w:tcBorders>
              <w:top w:val="nil"/>
              <w:left w:val="nil"/>
              <w:bottom w:val="nil"/>
              <w:right w:val="nil"/>
            </w:tcBorders>
            <w:shd w:val="clear" w:color="auto" w:fill="auto"/>
            <w:vAlign w:val="bottom"/>
          </w:tcPr>
          <w:p w14:paraId="50313727" w14:textId="4041A957" w:rsidR="00C628BD" w:rsidRPr="00C935A5" w:rsidRDefault="00C628BD" w:rsidP="00E63F8C">
            <w:pPr>
              <w:spacing w:before="40" w:after="20"/>
              <w:jc w:val="center"/>
              <w:rPr>
                <w:rFonts w:cs="Arial"/>
                <w:sz w:val="18"/>
                <w:szCs w:val="18"/>
              </w:rPr>
            </w:pPr>
            <w:r w:rsidRPr="00C628BD">
              <w:rPr>
                <w:rFonts w:cs="Arial"/>
                <w:sz w:val="18"/>
                <w:szCs w:val="18"/>
              </w:rPr>
              <w:t>38.8</w:t>
            </w:r>
          </w:p>
        </w:tc>
        <w:tc>
          <w:tcPr>
            <w:tcW w:w="170" w:type="dxa"/>
            <w:tcBorders>
              <w:top w:val="nil"/>
              <w:left w:val="nil"/>
              <w:bottom w:val="nil"/>
              <w:right w:val="nil"/>
            </w:tcBorders>
            <w:vAlign w:val="bottom"/>
          </w:tcPr>
          <w:p w14:paraId="0B1DB81A" w14:textId="0D5E7031"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E2C6FBA" w14:textId="320A5183" w:rsidR="00C628BD" w:rsidRPr="00C935A5" w:rsidRDefault="00C628BD" w:rsidP="00C628BD">
            <w:pPr>
              <w:spacing w:before="40" w:after="20"/>
              <w:jc w:val="right"/>
              <w:rPr>
                <w:rFonts w:cs="Arial"/>
                <w:sz w:val="18"/>
                <w:szCs w:val="18"/>
              </w:rPr>
            </w:pPr>
            <w:r w:rsidRPr="00C628BD">
              <w:rPr>
                <w:rFonts w:cs="Arial"/>
                <w:sz w:val="18"/>
                <w:szCs w:val="18"/>
              </w:rPr>
              <w:t>75,561</w:t>
            </w:r>
          </w:p>
        </w:tc>
        <w:tc>
          <w:tcPr>
            <w:tcW w:w="170" w:type="dxa"/>
            <w:tcBorders>
              <w:top w:val="nil"/>
              <w:left w:val="nil"/>
              <w:bottom w:val="nil"/>
              <w:right w:val="nil"/>
            </w:tcBorders>
            <w:vAlign w:val="bottom"/>
          </w:tcPr>
          <w:p w14:paraId="59C6E179" w14:textId="50E5DF7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DC4D3EC" w14:textId="1DB9A528" w:rsidR="00C628BD" w:rsidRPr="00C935A5" w:rsidRDefault="00C628BD" w:rsidP="00C628BD">
            <w:pPr>
              <w:spacing w:before="40" w:after="20"/>
              <w:jc w:val="right"/>
              <w:rPr>
                <w:rFonts w:cs="Arial"/>
                <w:sz w:val="18"/>
                <w:szCs w:val="18"/>
              </w:rPr>
            </w:pPr>
            <w:r w:rsidRPr="00C628BD">
              <w:rPr>
                <w:rFonts w:cs="Arial"/>
                <w:sz w:val="18"/>
                <w:szCs w:val="18"/>
              </w:rPr>
              <w:t>11.0</w:t>
            </w:r>
          </w:p>
        </w:tc>
      </w:tr>
      <w:tr w:rsidR="00C628BD" w:rsidRPr="00C935A5" w14:paraId="4F78D462" w14:textId="77777777" w:rsidTr="00E25879">
        <w:tc>
          <w:tcPr>
            <w:tcW w:w="2268" w:type="dxa"/>
            <w:tcBorders>
              <w:top w:val="nil"/>
              <w:left w:val="nil"/>
              <w:bottom w:val="nil"/>
              <w:right w:val="single" w:sz="18" w:space="0" w:color="AAB432"/>
            </w:tcBorders>
            <w:shd w:val="clear" w:color="auto" w:fill="auto"/>
            <w:vAlign w:val="center"/>
          </w:tcPr>
          <w:p w14:paraId="5D7DFD77" w14:textId="77777777" w:rsidR="00C628BD" w:rsidRPr="00C935A5" w:rsidRDefault="00C628BD" w:rsidP="00C628BD">
            <w:pPr>
              <w:spacing w:before="40" w:after="40"/>
              <w:rPr>
                <w:rFonts w:cs="Arial"/>
                <w:sz w:val="18"/>
                <w:szCs w:val="18"/>
              </w:rPr>
            </w:pPr>
            <w:r w:rsidRPr="00C935A5">
              <w:rPr>
                <w:rFonts w:cs="Arial"/>
                <w:sz w:val="18"/>
                <w:szCs w:val="18"/>
              </w:rPr>
              <w:t>Loddon S</w:t>
            </w:r>
          </w:p>
        </w:tc>
        <w:tc>
          <w:tcPr>
            <w:tcW w:w="1418" w:type="dxa"/>
            <w:tcBorders>
              <w:top w:val="nil"/>
              <w:left w:val="single" w:sz="18" w:space="0" w:color="AAB432"/>
              <w:bottom w:val="nil"/>
              <w:right w:val="nil"/>
            </w:tcBorders>
            <w:shd w:val="clear" w:color="auto" w:fill="auto"/>
            <w:vAlign w:val="bottom"/>
          </w:tcPr>
          <w:p w14:paraId="4571A0FC" w14:textId="76019E5C" w:rsidR="00C628BD" w:rsidRPr="00C935A5" w:rsidRDefault="00C628BD" w:rsidP="00C628BD">
            <w:pPr>
              <w:spacing w:before="40" w:after="20"/>
              <w:jc w:val="right"/>
              <w:rPr>
                <w:rFonts w:cs="Arial"/>
                <w:sz w:val="18"/>
                <w:szCs w:val="18"/>
              </w:rPr>
            </w:pPr>
            <w:r w:rsidRPr="00C628BD">
              <w:rPr>
                <w:rFonts w:cs="Arial"/>
                <w:sz w:val="18"/>
                <w:szCs w:val="18"/>
              </w:rPr>
              <w:t>1,336</w:t>
            </w:r>
          </w:p>
        </w:tc>
        <w:tc>
          <w:tcPr>
            <w:tcW w:w="1418" w:type="dxa"/>
            <w:tcBorders>
              <w:top w:val="nil"/>
              <w:left w:val="nil"/>
              <w:bottom w:val="nil"/>
              <w:right w:val="nil"/>
            </w:tcBorders>
            <w:shd w:val="clear" w:color="auto" w:fill="auto"/>
            <w:vAlign w:val="bottom"/>
          </w:tcPr>
          <w:p w14:paraId="3339CCD2" w14:textId="37251D6B" w:rsidR="00C628BD" w:rsidRPr="00C935A5" w:rsidRDefault="00C628BD" w:rsidP="00E63F8C">
            <w:pPr>
              <w:spacing w:before="40" w:after="20"/>
              <w:jc w:val="center"/>
              <w:rPr>
                <w:rFonts w:cs="Arial"/>
                <w:sz w:val="18"/>
                <w:szCs w:val="18"/>
              </w:rPr>
            </w:pPr>
            <w:r w:rsidRPr="00C628BD">
              <w:rPr>
                <w:rFonts w:cs="Arial"/>
                <w:sz w:val="18"/>
                <w:szCs w:val="18"/>
              </w:rPr>
              <w:t>37.7</w:t>
            </w:r>
          </w:p>
        </w:tc>
        <w:tc>
          <w:tcPr>
            <w:tcW w:w="170" w:type="dxa"/>
            <w:tcBorders>
              <w:top w:val="nil"/>
              <w:left w:val="nil"/>
              <w:bottom w:val="nil"/>
              <w:right w:val="nil"/>
            </w:tcBorders>
            <w:vAlign w:val="bottom"/>
          </w:tcPr>
          <w:p w14:paraId="4B7375FF" w14:textId="23E02A0F" w:rsidR="00C628BD" w:rsidRPr="00C935A5" w:rsidRDefault="00C628BD" w:rsidP="00C628BD">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7828C15" w14:textId="25E65E3A" w:rsidR="00C628BD" w:rsidRPr="00C935A5" w:rsidRDefault="00C628BD" w:rsidP="00C628BD">
            <w:pPr>
              <w:spacing w:before="40" w:after="20"/>
              <w:jc w:val="right"/>
              <w:rPr>
                <w:rFonts w:cs="Arial"/>
                <w:sz w:val="18"/>
                <w:szCs w:val="18"/>
              </w:rPr>
            </w:pPr>
            <w:r w:rsidRPr="00C628BD">
              <w:rPr>
                <w:rFonts w:cs="Arial"/>
                <w:sz w:val="18"/>
                <w:szCs w:val="18"/>
              </w:rPr>
              <w:t>7,504</w:t>
            </w:r>
          </w:p>
        </w:tc>
        <w:tc>
          <w:tcPr>
            <w:tcW w:w="170" w:type="dxa"/>
            <w:tcBorders>
              <w:top w:val="nil"/>
              <w:left w:val="nil"/>
              <w:bottom w:val="nil"/>
              <w:right w:val="nil"/>
            </w:tcBorders>
            <w:vAlign w:val="bottom"/>
          </w:tcPr>
          <w:p w14:paraId="5644D04D" w14:textId="11B98E12"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8F80F89" w14:textId="168C0875" w:rsidR="00C628BD" w:rsidRPr="00C935A5" w:rsidRDefault="00C628BD" w:rsidP="00C628BD">
            <w:pPr>
              <w:spacing w:before="40" w:after="20"/>
              <w:jc w:val="right"/>
              <w:rPr>
                <w:rFonts w:cs="Arial"/>
                <w:sz w:val="18"/>
                <w:szCs w:val="18"/>
              </w:rPr>
            </w:pPr>
            <w:r w:rsidRPr="00C628BD">
              <w:rPr>
                <w:rFonts w:cs="Arial"/>
                <w:sz w:val="18"/>
                <w:szCs w:val="18"/>
              </w:rPr>
              <w:t>55.7</w:t>
            </w:r>
          </w:p>
        </w:tc>
      </w:tr>
    </w:tbl>
    <w:p w14:paraId="697896BB" w14:textId="77777777" w:rsidR="007E15CC" w:rsidRPr="00C935A5" w:rsidRDefault="007E15CC" w:rsidP="00FF36E8">
      <w:pPr>
        <w:spacing w:before="40" w:after="20"/>
        <w:rPr>
          <w:rFonts w:cs="Arial"/>
          <w:sz w:val="18"/>
          <w:szCs w:val="18"/>
        </w:rPr>
      </w:pPr>
    </w:p>
    <w:p w14:paraId="523B69AF" w14:textId="77777777" w:rsidR="0022168A" w:rsidRPr="00C935A5" w:rsidRDefault="0022168A" w:rsidP="00FF36E8">
      <w:pPr>
        <w:spacing w:before="40" w:after="20"/>
        <w:rPr>
          <w:rFonts w:cs="Arial"/>
          <w:sz w:val="18"/>
          <w:szCs w:val="18"/>
        </w:rPr>
      </w:pPr>
      <w:r w:rsidRPr="00C935A5">
        <w:rPr>
          <w:rFonts w:cs="Arial"/>
          <w:i/>
          <w:sz w:val="18"/>
          <w:szCs w:val="18"/>
        </w:rPr>
        <w:br w:type="page"/>
      </w:r>
    </w:p>
    <w:p w14:paraId="4C52520A" w14:textId="049B5978" w:rsidR="0022168A" w:rsidRPr="00C935A5" w:rsidRDefault="00AF23FF" w:rsidP="00B1218F">
      <w:pPr>
        <w:pStyle w:val="VGC-Head10"/>
      </w:pPr>
      <w:r w:rsidRPr="00C935A5">
        <w:t>2020-21</w:t>
      </w:r>
      <w:r w:rsidR="00A97ABE" w:rsidRPr="00C935A5">
        <w:t xml:space="preserve"> </w:t>
      </w:r>
      <w:r w:rsidR="0022168A" w:rsidRPr="00C935A5">
        <w:t>General Purpose Grants</w:t>
      </w:r>
      <w:r w:rsidR="00CE4507" w:rsidRPr="00C935A5">
        <w:tab/>
        <w:t>Appendix 4</w:t>
      </w:r>
    </w:p>
    <w:p w14:paraId="0D221FF4" w14:textId="77777777" w:rsidR="0022168A" w:rsidRPr="00C935A5" w:rsidRDefault="004F1184" w:rsidP="00B1218F">
      <w:pPr>
        <w:pStyle w:val="VGC-Head2"/>
      </w:pPr>
      <w:r w:rsidRPr="00C935A5">
        <w:tab/>
      </w:r>
      <w:r w:rsidR="0022168A" w:rsidRPr="00C935A5">
        <w:t>C.  Cost Adjustors – Raw Data</w:t>
      </w:r>
    </w:p>
    <w:p w14:paraId="713090B4" w14:textId="77777777" w:rsidR="0093671E" w:rsidRPr="00C935A5"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C935A5" w14:paraId="5CDCACF6" w14:textId="77777777" w:rsidTr="00E25879">
        <w:tc>
          <w:tcPr>
            <w:tcW w:w="2268" w:type="dxa"/>
            <w:tcBorders>
              <w:top w:val="nil"/>
              <w:left w:val="nil"/>
              <w:bottom w:val="nil"/>
              <w:right w:val="single" w:sz="18" w:space="0" w:color="AAB432"/>
            </w:tcBorders>
            <w:shd w:val="clear" w:color="auto" w:fill="auto"/>
            <w:vAlign w:val="bottom"/>
          </w:tcPr>
          <w:p w14:paraId="6F2C4B04" w14:textId="77777777" w:rsidR="006D721B" w:rsidRPr="00C935A5" w:rsidRDefault="006D721B" w:rsidP="008001AD">
            <w:pPr>
              <w:spacing w:before="40" w:after="20"/>
              <w:jc w:val="center"/>
              <w:rPr>
                <w:rFonts w:cs="Arial"/>
                <w:sz w:val="18"/>
                <w:szCs w:val="18"/>
              </w:rPr>
            </w:pPr>
          </w:p>
        </w:tc>
        <w:tc>
          <w:tcPr>
            <w:tcW w:w="2836" w:type="dxa"/>
            <w:gridSpan w:val="2"/>
            <w:tcBorders>
              <w:top w:val="nil"/>
              <w:left w:val="single" w:sz="18" w:space="0" w:color="AAB432"/>
              <w:bottom w:val="single" w:sz="8" w:space="0" w:color="AAB432"/>
              <w:right w:val="nil"/>
            </w:tcBorders>
            <w:vAlign w:val="bottom"/>
          </w:tcPr>
          <w:p w14:paraId="1146BB96" w14:textId="76E493B9" w:rsidR="006D721B" w:rsidRPr="00C935A5" w:rsidRDefault="006D721B" w:rsidP="008001AD">
            <w:pPr>
              <w:spacing w:before="40" w:after="20"/>
              <w:jc w:val="center"/>
              <w:rPr>
                <w:rFonts w:cs="Arial"/>
                <w:b/>
                <w:sz w:val="18"/>
                <w:szCs w:val="18"/>
              </w:rPr>
            </w:pPr>
            <w:r w:rsidRPr="00C935A5">
              <w:rPr>
                <w:rFonts w:cs="Arial"/>
                <w:b/>
                <w:sz w:val="18"/>
                <w:szCs w:val="18"/>
              </w:rPr>
              <w:t>Indigenous Population</w:t>
            </w:r>
            <w:r w:rsidR="00B23A90" w:rsidRPr="00C935A5">
              <w:rPr>
                <w:rFonts w:cs="Arial"/>
                <w:b/>
                <w:sz w:val="18"/>
                <w:szCs w:val="18"/>
              </w:rPr>
              <w:t xml:space="preserve"> </w:t>
            </w:r>
          </w:p>
        </w:tc>
        <w:tc>
          <w:tcPr>
            <w:tcW w:w="170" w:type="dxa"/>
            <w:vMerge w:val="restart"/>
            <w:tcBorders>
              <w:top w:val="nil"/>
              <w:left w:val="nil"/>
              <w:bottom w:val="single" w:sz="8" w:space="0" w:color="AAB432"/>
              <w:right w:val="nil"/>
            </w:tcBorders>
            <w:vAlign w:val="bottom"/>
          </w:tcPr>
          <w:p w14:paraId="619728F4"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AAB432"/>
              <w:right w:val="nil"/>
            </w:tcBorders>
            <w:shd w:val="clear" w:color="auto" w:fill="auto"/>
            <w:vAlign w:val="bottom"/>
          </w:tcPr>
          <w:p w14:paraId="7F0B1312" w14:textId="3A0409DB" w:rsidR="006D721B" w:rsidRPr="00C935A5" w:rsidRDefault="006D721B" w:rsidP="008001AD">
            <w:pPr>
              <w:spacing w:before="40" w:after="20"/>
              <w:jc w:val="center"/>
              <w:rPr>
                <w:rFonts w:cs="Arial"/>
                <w:b/>
                <w:sz w:val="18"/>
                <w:szCs w:val="18"/>
              </w:rPr>
            </w:pPr>
            <w:r w:rsidRPr="00C935A5">
              <w:rPr>
                <w:rFonts w:cs="Arial"/>
                <w:b/>
                <w:sz w:val="18"/>
                <w:szCs w:val="18"/>
              </w:rPr>
              <w:t>Language</w:t>
            </w:r>
            <w:r w:rsidR="00B23A90" w:rsidRPr="00C935A5">
              <w:rPr>
                <w:rFonts w:cs="Arial"/>
                <w:b/>
                <w:sz w:val="18"/>
                <w:szCs w:val="18"/>
              </w:rPr>
              <w:t xml:space="preserve"> </w:t>
            </w:r>
          </w:p>
        </w:tc>
        <w:tc>
          <w:tcPr>
            <w:tcW w:w="1418" w:type="dxa"/>
            <w:vMerge w:val="restart"/>
            <w:tcBorders>
              <w:top w:val="nil"/>
              <w:left w:val="nil"/>
              <w:bottom w:val="single" w:sz="8" w:space="0" w:color="AAB432"/>
              <w:right w:val="nil"/>
            </w:tcBorders>
            <w:shd w:val="clear" w:color="auto" w:fill="auto"/>
            <w:vAlign w:val="bottom"/>
          </w:tcPr>
          <w:p w14:paraId="66E79219" w14:textId="47FAF4E5" w:rsidR="006D721B" w:rsidRPr="00C935A5" w:rsidRDefault="006D721B" w:rsidP="008001AD">
            <w:pPr>
              <w:spacing w:before="40" w:after="20"/>
              <w:jc w:val="center"/>
              <w:rPr>
                <w:rFonts w:cs="Arial"/>
                <w:b/>
                <w:sz w:val="18"/>
                <w:szCs w:val="18"/>
              </w:rPr>
            </w:pPr>
            <w:r w:rsidRPr="00C935A5">
              <w:rPr>
                <w:rFonts w:cs="Arial"/>
                <w:b/>
                <w:sz w:val="18"/>
                <w:szCs w:val="18"/>
              </w:rPr>
              <w:t>Population Dispersion Score</w:t>
            </w:r>
            <w:r w:rsidR="00B23A90" w:rsidRPr="00C935A5">
              <w:rPr>
                <w:rFonts w:cs="Arial"/>
                <w:b/>
                <w:sz w:val="18"/>
                <w:szCs w:val="18"/>
              </w:rPr>
              <w:t xml:space="preserve"> </w:t>
            </w:r>
          </w:p>
        </w:tc>
      </w:tr>
      <w:tr w:rsidR="00A32B54" w:rsidRPr="00C935A5" w14:paraId="1A84E28A" w14:textId="77777777" w:rsidTr="00E25879">
        <w:tc>
          <w:tcPr>
            <w:tcW w:w="2268" w:type="dxa"/>
            <w:tcBorders>
              <w:top w:val="nil"/>
              <w:left w:val="nil"/>
              <w:bottom w:val="nil"/>
              <w:right w:val="single" w:sz="18" w:space="0" w:color="AAB432"/>
            </w:tcBorders>
            <w:shd w:val="clear" w:color="auto" w:fill="auto"/>
            <w:vAlign w:val="bottom"/>
          </w:tcPr>
          <w:p w14:paraId="18E43814" w14:textId="77777777" w:rsidR="00A32B54" w:rsidRPr="00C935A5" w:rsidRDefault="00A32B54"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vAlign w:val="bottom"/>
          </w:tcPr>
          <w:p w14:paraId="06482186" w14:textId="2685384C" w:rsidR="00A32B54" w:rsidRPr="00C935A5" w:rsidRDefault="00A32B54"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6D4C53" w:rsidRPr="00C935A5">
              <w:rPr>
                <w:rFonts w:cs="Arial"/>
                <w:sz w:val="16"/>
                <w:szCs w:val="16"/>
              </w:rPr>
              <w:t>Census 2016</w:t>
            </w:r>
            <w:r w:rsidR="00CA7F17" w:rsidRPr="00C935A5">
              <w:rPr>
                <w:rFonts w:cs="Arial"/>
                <w:sz w:val="16"/>
                <w:szCs w:val="16"/>
              </w:rPr>
              <w:t>)</w:t>
            </w:r>
          </w:p>
        </w:tc>
        <w:tc>
          <w:tcPr>
            <w:tcW w:w="1418" w:type="dxa"/>
            <w:tcBorders>
              <w:top w:val="single" w:sz="8" w:space="0" w:color="AAB432"/>
              <w:left w:val="nil"/>
              <w:bottom w:val="single" w:sz="8" w:space="0" w:color="AAB432"/>
              <w:right w:val="nil"/>
            </w:tcBorders>
            <w:vAlign w:val="bottom"/>
          </w:tcPr>
          <w:p w14:paraId="183AC562" w14:textId="68C1E81D" w:rsidR="00A32B54" w:rsidRPr="00C935A5" w:rsidRDefault="00A32B54"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AAB432"/>
              <w:left w:val="nil"/>
              <w:bottom w:val="single" w:sz="8" w:space="0" w:color="AAB432"/>
              <w:right w:val="nil"/>
            </w:tcBorders>
            <w:vAlign w:val="bottom"/>
          </w:tcPr>
          <w:p w14:paraId="21B300D1" w14:textId="77777777" w:rsidR="00A32B54" w:rsidRPr="00C935A5" w:rsidRDefault="00A32B54" w:rsidP="008001AD">
            <w:pPr>
              <w:spacing w:before="40" w:after="20"/>
              <w:jc w:val="center"/>
              <w:rPr>
                <w:rFonts w:cs="Arial"/>
                <w:sz w:val="16"/>
                <w:szCs w:val="16"/>
              </w:rPr>
            </w:pPr>
          </w:p>
        </w:tc>
        <w:tc>
          <w:tcPr>
            <w:tcW w:w="1418" w:type="dxa"/>
            <w:tcBorders>
              <w:top w:val="single" w:sz="8" w:space="0" w:color="AAB432"/>
              <w:left w:val="nil"/>
              <w:bottom w:val="single" w:sz="8" w:space="0" w:color="AAB432"/>
              <w:right w:val="nil"/>
            </w:tcBorders>
            <w:shd w:val="clear" w:color="auto" w:fill="auto"/>
            <w:vAlign w:val="bottom"/>
          </w:tcPr>
          <w:p w14:paraId="6B331EF3"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AAB432"/>
              <w:left w:val="nil"/>
              <w:bottom w:val="single" w:sz="8" w:space="0" w:color="AAB432"/>
              <w:right w:val="nil"/>
            </w:tcBorders>
            <w:shd w:val="clear" w:color="auto" w:fill="auto"/>
            <w:vAlign w:val="bottom"/>
          </w:tcPr>
          <w:p w14:paraId="233745FE" w14:textId="77777777" w:rsidR="00A32B54" w:rsidRPr="00C935A5" w:rsidRDefault="00A32B54" w:rsidP="008001AD">
            <w:pPr>
              <w:spacing w:before="40" w:after="20"/>
              <w:jc w:val="center"/>
              <w:rPr>
                <w:rFonts w:cs="Arial"/>
                <w:sz w:val="16"/>
                <w:szCs w:val="16"/>
              </w:rPr>
            </w:pPr>
          </w:p>
        </w:tc>
      </w:tr>
      <w:tr w:rsidR="00143DD0" w:rsidRPr="00C935A5" w14:paraId="21AE5295" w14:textId="77777777" w:rsidTr="00E25879">
        <w:tc>
          <w:tcPr>
            <w:tcW w:w="2268" w:type="dxa"/>
            <w:tcBorders>
              <w:top w:val="nil"/>
              <w:left w:val="nil"/>
              <w:bottom w:val="nil"/>
              <w:right w:val="single" w:sz="18" w:space="0" w:color="AAB432"/>
            </w:tcBorders>
            <w:shd w:val="clear" w:color="auto" w:fill="auto"/>
            <w:vAlign w:val="center"/>
          </w:tcPr>
          <w:p w14:paraId="76F3839F" w14:textId="77777777" w:rsidR="00143DD0" w:rsidRPr="00C935A5" w:rsidRDefault="00143DD0" w:rsidP="00143DD0">
            <w:pPr>
              <w:spacing w:before="40" w:after="40"/>
              <w:rPr>
                <w:rFonts w:cs="Arial"/>
                <w:sz w:val="18"/>
                <w:szCs w:val="18"/>
              </w:rPr>
            </w:pPr>
          </w:p>
        </w:tc>
        <w:tc>
          <w:tcPr>
            <w:tcW w:w="1418" w:type="dxa"/>
            <w:tcBorders>
              <w:top w:val="single" w:sz="8" w:space="0" w:color="AAB432"/>
              <w:left w:val="single" w:sz="18" w:space="0" w:color="AAB432"/>
              <w:bottom w:val="nil"/>
              <w:right w:val="nil"/>
            </w:tcBorders>
            <w:vAlign w:val="bottom"/>
          </w:tcPr>
          <w:p w14:paraId="770D7381" w14:textId="6E573B19" w:rsidR="00143DD0" w:rsidRPr="00C935A5" w:rsidRDefault="00143DD0" w:rsidP="00143DD0">
            <w:pPr>
              <w:spacing w:before="40" w:after="40"/>
              <w:jc w:val="right"/>
              <w:rPr>
                <w:rFonts w:cs="Arial"/>
                <w:sz w:val="18"/>
                <w:szCs w:val="18"/>
              </w:rPr>
            </w:pPr>
          </w:p>
        </w:tc>
        <w:tc>
          <w:tcPr>
            <w:tcW w:w="1418" w:type="dxa"/>
            <w:tcBorders>
              <w:top w:val="single" w:sz="8" w:space="0" w:color="AAB432"/>
              <w:left w:val="nil"/>
              <w:bottom w:val="nil"/>
              <w:right w:val="nil"/>
            </w:tcBorders>
            <w:vAlign w:val="bottom"/>
          </w:tcPr>
          <w:p w14:paraId="5A1508BC" w14:textId="381EFB6D" w:rsidR="00143DD0" w:rsidRPr="00C935A5" w:rsidRDefault="00143DD0"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73FCEB49" w14:textId="38E618EE" w:rsidR="00143DD0" w:rsidRPr="00C935A5" w:rsidRDefault="00143DD0" w:rsidP="00E63F8C">
            <w:pPr>
              <w:spacing w:before="40" w:after="40"/>
              <w:jc w:val="center"/>
              <w:rPr>
                <w:rFonts w:cs="Arial"/>
                <w:sz w:val="18"/>
                <w:szCs w:val="18"/>
              </w:rPr>
            </w:pPr>
          </w:p>
        </w:tc>
        <w:tc>
          <w:tcPr>
            <w:tcW w:w="1418" w:type="dxa"/>
            <w:tcBorders>
              <w:top w:val="single" w:sz="8" w:space="0" w:color="AAB432"/>
              <w:left w:val="nil"/>
              <w:bottom w:val="nil"/>
              <w:right w:val="nil"/>
            </w:tcBorders>
            <w:shd w:val="clear" w:color="auto" w:fill="auto"/>
            <w:vAlign w:val="bottom"/>
          </w:tcPr>
          <w:p w14:paraId="48DB4B4D" w14:textId="4AD3C2D4" w:rsidR="00143DD0" w:rsidRPr="00C935A5" w:rsidRDefault="00143DD0" w:rsidP="00E63F8C">
            <w:pPr>
              <w:spacing w:before="40" w:after="40"/>
              <w:jc w:val="center"/>
              <w:rPr>
                <w:rFonts w:cs="Arial"/>
                <w:sz w:val="18"/>
                <w:szCs w:val="18"/>
              </w:rPr>
            </w:pPr>
          </w:p>
        </w:tc>
        <w:tc>
          <w:tcPr>
            <w:tcW w:w="1418" w:type="dxa"/>
            <w:tcBorders>
              <w:top w:val="single" w:sz="8" w:space="0" w:color="AAB432"/>
              <w:left w:val="nil"/>
              <w:bottom w:val="nil"/>
              <w:right w:val="nil"/>
            </w:tcBorders>
            <w:shd w:val="clear" w:color="auto" w:fill="auto"/>
            <w:vAlign w:val="bottom"/>
          </w:tcPr>
          <w:p w14:paraId="1FE4A583" w14:textId="59E1E9D0" w:rsidR="00143DD0" w:rsidRPr="00C935A5" w:rsidRDefault="00143DD0" w:rsidP="00143DD0">
            <w:pPr>
              <w:spacing w:before="40" w:after="40"/>
              <w:jc w:val="right"/>
              <w:rPr>
                <w:rFonts w:cs="Arial"/>
                <w:sz w:val="18"/>
                <w:szCs w:val="18"/>
              </w:rPr>
            </w:pPr>
          </w:p>
        </w:tc>
      </w:tr>
      <w:tr w:rsidR="00C628BD" w:rsidRPr="00C935A5" w14:paraId="20E709E8" w14:textId="77777777" w:rsidTr="00E25879">
        <w:tc>
          <w:tcPr>
            <w:tcW w:w="2268" w:type="dxa"/>
            <w:tcBorders>
              <w:top w:val="nil"/>
              <w:left w:val="nil"/>
              <w:bottom w:val="nil"/>
              <w:right w:val="single" w:sz="18" w:space="0" w:color="AAB432"/>
            </w:tcBorders>
            <w:shd w:val="clear" w:color="auto" w:fill="auto"/>
            <w:vAlign w:val="center"/>
          </w:tcPr>
          <w:p w14:paraId="37A2D640" w14:textId="77777777" w:rsidR="00C628BD" w:rsidRPr="00C935A5" w:rsidRDefault="00C628BD" w:rsidP="00C628BD">
            <w:pPr>
              <w:spacing w:before="40" w:after="40"/>
              <w:rPr>
                <w:rFonts w:cs="Arial"/>
                <w:sz w:val="18"/>
                <w:szCs w:val="18"/>
              </w:rPr>
            </w:pPr>
            <w:r w:rsidRPr="00C935A5">
              <w:rPr>
                <w:rFonts w:cs="Arial"/>
                <w:sz w:val="18"/>
                <w:szCs w:val="18"/>
              </w:rPr>
              <w:t>Alpine S</w:t>
            </w:r>
          </w:p>
        </w:tc>
        <w:tc>
          <w:tcPr>
            <w:tcW w:w="1418" w:type="dxa"/>
            <w:tcBorders>
              <w:top w:val="nil"/>
              <w:left w:val="single" w:sz="18" w:space="0" w:color="AAB432"/>
              <w:bottom w:val="nil"/>
              <w:right w:val="nil"/>
            </w:tcBorders>
            <w:vAlign w:val="bottom"/>
          </w:tcPr>
          <w:p w14:paraId="7D0230F5" w14:textId="3B3CF60C" w:rsidR="00C628BD" w:rsidRPr="00C935A5" w:rsidRDefault="00C628BD" w:rsidP="00C628BD">
            <w:pPr>
              <w:spacing w:before="40" w:after="20"/>
              <w:jc w:val="right"/>
              <w:rPr>
                <w:rFonts w:cs="Arial"/>
                <w:sz w:val="18"/>
                <w:szCs w:val="18"/>
              </w:rPr>
            </w:pPr>
            <w:r w:rsidRPr="00C628BD">
              <w:rPr>
                <w:rFonts w:cs="Arial"/>
                <w:sz w:val="18"/>
                <w:szCs w:val="18"/>
              </w:rPr>
              <w:t>112</w:t>
            </w:r>
          </w:p>
        </w:tc>
        <w:tc>
          <w:tcPr>
            <w:tcW w:w="1418" w:type="dxa"/>
            <w:tcBorders>
              <w:top w:val="nil"/>
              <w:left w:val="nil"/>
              <w:bottom w:val="nil"/>
              <w:right w:val="nil"/>
            </w:tcBorders>
            <w:vAlign w:val="bottom"/>
          </w:tcPr>
          <w:p w14:paraId="581D33CB" w14:textId="2CB7F6DD"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70" w:type="dxa"/>
            <w:tcBorders>
              <w:top w:val="nil"/>
              <w:left w:val="nil"/>
              <w:bottom w:val="nil"/>
              <w:right w:val="nil"/>
            </w:tcBorders>
            <w:vAlign w:val="bottom"/>
          </w:tcPr>
          <w:p w14:paraId="7358D845" w14:textId="2C0B7C2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6DD3FE" w14:textId="4180DF61"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418" w:type="dxa"/>
            <w:tcBorders>
              <w:top w:val="nil"/>
              <w:left w:val="nil"/>
              <w:bottom w:val="nil"/>
              <w:right w:val="nil"/>
            </w:tcBorders>
            <w:shd w:val="clear" w:color="auto" w:fill="auto"/>
            <w:vAlign w:val="bottom"/>
          </w:tcPr>
          <w:p w14:paraId="3A6A73BE" w14:textId="08066482" w:rsidR="00C628BD" w:rsidRPr="00C935A5" w:rsidRDefault="00C628BD" w:rsidP="00C628BD">
            <w:pPr>
              <w:spacing w:before="40" w:after="20"/>
              <w:jc w:val="right"/>
              <w:rPr>
                <w:rFonts w:cs="Arial"/>
                <w:sz w:val="18"/>
                <w:szCs w:val="18"/>
              </w:rPr>
            </w:pPr>
            <w:r w:rsidRPr="00C628BD">
              <w:rPr>
                <w:rFonts w:cs="Arial"/>
                <w:sz w:val="18"/>
                <w:szCs w:val="18"/>
              </w:rPr>
              <w:t>22.00</w:t>
            </w:r>
          </w:p>
        </w:tc>
      </w:tr>
      <w:tr w:rsidR="00C628BD" w:rsidRPr="00C935A5" w14:paraId="19E272D9" w14:textId="77777777" w:rsidTr="00E25879">
        <w:tc>
          <w:tcPr>
            <w:tcW w:w="2268" w:type="dxa"/>
            <w:tcBorders>
              <w:top w:val="nil"/>
              <w:left w:val="nil"/>
              <w:bottom w:val="nil"/>
              <w:right w:val="single" w:sz="18" w:space="0" w:color="AAB432"/>
            </w:tcBorders>
            <w:shd w:val="clear" w:color="auto" w:fill="auto"/>
            <w:vAlign w:val="center"/>
          </w:tcPr>
          <w:p w14:paraId="5A73C081" w14:textId="77777777" w:rsidR="00C628BD" w:rsidRPr="00C935A5" w:rsidRDefault="00C628BD" w:rsidP="00C628BD">
            <w:pPr>
              <w:spacing w:before="40" w:after="40"/>
              <w:rPr>
                <w:rFonts w:cs="Arial"/>
                <w:sz w:val="18"/>
                <w:szCs w:val="18"/>
              </w:rPr>
            </w:pPr>
            <w:r w:rsidRPr="00C935A5">
              <w:rPr>
                <w:rFonts w:cs="Arial"/>
                <w:sz w:val="18"/>
                <w:szCs w:val="18"/>
              </w:rPr>
              <w:t>Ararat RC</w:t>
            </w:r>
          </w:p>
        </w:tc>
        <w:tc>
          <w:tcPr>
            <w:tcW w:w="1418" w:type="dxa"/>
            <w:tcBorders>
              <w:top w:val="nil"/>
              <w:left w:val="single" w:sz="18" w:space="0" w:color="AAB432"/>
              <w:bottom w:val="nil"/>
              <w:right w:val="nil"/>
            </w:tcBorders>
            <w:vAlign w:val="bottom"/>
          </w:tcPr>
          <w:p w14:paraId="25ACE9AF" w14:textId="784A81A6" w:rsidR="00C628BD" w:rsidRPr="00C935A5" w:rsidRDefault="00C628BD" w:rsidP="00C628BD">
            <w:pPr>
              <w:spacing w:before="40" w:after="20"/>
              <w:jc w:val="right"/>
              <w:rPr>
                <w:rFonts w:cs="Arial"/>
                <w:sz w:val="18"/>
                <w:szCs w:val="18"/>
              </w:rPr>
            </w:pPr>
            <w:r w:rsidRPr="00C628BD">
              <w:rPr>
                <w:rFonts w:cs="Arial"/>
                <w:sz w:val="18"/>
                <w:szCs w:val="18"/>
              </w:rPr>
              <w:t>172</w:t>
            </w:r>
          </w:p>
        </w:tc>
        <w:tc>
          <w:tcPr>
            <w:tcW w:w="1418" w:type="dxa"/>
            <w:tcBorders>
              <w:top w:val="nil"/>
              <w:left w:val="nil"/>
              <w:bottom w:val="nil"/>
              <w:right w:val="nil"/>
            </w:tcBorders>
            <w:vAlign w:val="bottom"/>
          </w:tcPr>
          <w:p w14:paraId="758DA9B9" w14:textId="5D5CC6DF"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right w:val="nil"/>
            </w:tcBorders>
            <w:vAlign w:val="bottom"/>
          </w:tcPr>
          <w:p w14:paraId="56B52587" w14:textId="4FA75F4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E6D87AD" w14:textId="61EE0646" w:rsidR="00C628BD" w:rsidRPr="00C935A5" w:rsidRDefault="00C628BD" w:rsidP="00E63F8C">
            <w:pPr>
              <w:spacing w:before="40" w:after="20"/>
              <w:jc w:val="center"/>
              <w:rPr>
                <w:rFonts w:cs="Arial"/>
                <w:sz w:val="18"/>
                <w:szCs w:val="18"/>
              </w:rPr>
            </w:pPr>
            <w:r w:rsidRPr="00C628BD">
              <w:rPr>
                <w:rFonts w:cs="Arial"/>
                <w:sz w:val="18"/>
                <w:szCs w:val="18"/>
              </w:rPr>
              <w:t>0.7</w:t>
            </w:r>
          </w:p>
        </w:tc>
        <w:tc>
          <w:tcPr>
            <w:tcW w:w="1418" w:type="dxa"/>
            <w:tcBorders>
              <w:top w:val="nil"/>
              <w:left w:val="nil"/>
              <w:bottom w:val="nil"/>
              <w:right w:val="nil"/>
            </w:tcBorders>
            <w:shd w:val="clear" w:color="auto" w:fill="auto"/>
            <w:vAlign w:val="bottom"/>
          </w:tcPr>
          <w:p w14:paraId="4AFAFDAB" w14:textId="0373A87D" w:rsidR="00C628BD" w:rsidRPr="00C935A5" w:rsidRDefault="00C628BD" w:rsidP="00C628BD">
            <w:pPr>
              <w:spacing w:before="40" w:after="20"/>
              <w:jc w:val="right"/>
              <w:rPr>
                <w:rFonts w:cs="Arial"/>
                <w:sz w:val="18"/>
                <w:szCs w:val="18"/>
              </w:rPr>
            </w:pPr>
            <w:r w:rsidRPr="00C628BD">
              <w:rPr>
                <w:rFonts w:cs="Arial"/>
                <w:sz w:val="18"/>
                <w:szCs w:val="18"/>
              </w:rPr>
              <w:t>7.78</w:t>
            </w:r>
          </w:p>
        </w:tc>
      </w:tr>
      <w:tr w:rsidR="00C628BD" w:rsidRPr="00C935A5" w14:paraId="60076948" w14:textId="77777777" w:rsidTr="00E25879">
        <w:tc>
          <w:tcPr>
            <w:tcW w:w="2268" w:type="dxa"/>
            <w:tcBorders>
              <w:top w:val="nil"/>
              <w:left w:val="nil"/>
              <w:bottom w:val="nil"/>
              <w:right w:val="single" w:sz="18" w:space="0" w:color="AAB432"/>
            </w:tcBorders>
            <w:shd w:val="clear" w:color="auto" w:fill="auto"/>
            <w:vAlign w:val="center"/>
          </w:tcPr>
          <w:p w14:paraId="1F5CADA0" w14:textId="77777777" w:rsidR="00C628BD" w:rsidRPr="00C935A5" w:rsidRDefault="00C628BD" w:rsidP="00C628BD">
            <w:pPr>
              <w:spacing w:before="40" w:after="40"/>
              <w:rPr>
                <w:rFonts w:cs="Arial"/>
                <w:sz w:val="18"/>
                <w:szCs w:val="18"/>
              </w:rPr>
            </w:pPr>
            <w:r w:rsidRPr="00C935A5">
              <w:rPr>
                <w:rFonts w:cs="Arial"/>
                <w:sz w:val="18"/>
                <w:szCs w:val="18"/>
              </w:rPr>
              <w:t>Ballarat C</w:t>
            </w:r>
          </w:p>
        </w:tc>
        <w:tc>
          <w:tcPr>
            <w:tcW w:w="1418" w:type="dxa"/>
            <w:tcBorders>
              <w:top w:val="nil"/>
              <w:left w:val="single" w:sz="18" w:space="0" w:color="AAB432"/>
              <w:bottom w:val="nil"/>
              <w:right w:val="nil"/>
            </w:tcBorders>
            <w:vAlign w:val="bottom"/>
          </w:tcPr>
          <w:p w14:paraId="417D8ED8" w14:textId="07137CF5" w:rsidR="00C628BD" w:rsidRPr="00C935A5" w:rsidRDefault="00C628BD" w:rsidP="00C628BD">
            <w:pPr>
              <w:spacing w:before="40" w:after="20"/>
              <w:jc w:val="right"/>
              <w:rPr>
                <w:rFonts w:cs="Arial"/>
                <w:sz w:val="18"/>
                <w:szCs w:val="18"/>
              </w:rPr>
            </w:pPr>
            <w:r w:rsidRPr="00C628BD">
              <w:rPr>
                <w:rFonts w:cs="Arial"/>
                <w:sz w:val="18"/>
                <w:szCs w:val="18"/>
              </w:rPr>
              <w:t>1,475</w:t>
            </w:r>
          </w:p>
        </w:tc>
        <w:tc>
          <w:tcPr>
            <w:tcW w:w="1418" w:type="dxa"/>
            <w:tcBorders>
              <w:top w:val="nil"/>
              <w:left w:val="nil"/>
              <w:bottom w:val="nil"/>
              <w:right w:val="nil"/>
            </w:tcBorders>
            <w:vAlign w:val="bottom"/>
          </w:tcPr>
          <w:p w14:paraId="08DDC565" w14:textId="11AD89AA"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right w:val="nil"/>
            </w:tcBorders>
            <w:vAlign w:val="bottom"/>
          </w:tcPr>
          <w:p w14:paraId="3EEA6DC3" w14:textId="62FE0E1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281A2EA" w14:textId="5AAE4675"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418" w:type="dxa"/>
            <w:tcBorders>
              <w:top w:val="nil"/>
              <w:left w:val="nil"/>
              <w:bottom w:val="nil"/>
              <w:right w:val="nil"/>
            </w:tcBorders>
            <w:shd w:val="clear" w:color="auto" w:fill="auto"/>
            <w:vAlign w:val="bottom"/>
          </w:tcPr>
          <w:p w14:paraId="0253B305" w14:textId="6AD1D7E9" w:rsidR="00C628BD" w:rsidRPr="00C935A5" w:rsidRDefault="00C628BD" w:rsidP="00C628BD">
            <w:pPr>
              <w:spacing w:before="40" w:after="20"/>
              <w:jc w:val="right"/>
              <w:rPr>
                <w:rFonts w:cs="Arial"/>
                <w:sz w:val="18"/>
                <w:szCs w:val="18"/>
              </w:rPr>
            </w:pPr>
            <w:r w:rsidRPr="00C628BD">
              <w:rPr>
                <w:rFonts w:cs="Arial"/>
                <w:sz w:val="18"/>
                <w:szCs w:val="18"/>
              </w:rPr>
              <w:t>0.69</w:t>
            </w:r>
          </w:p>
        </w:tc>
      </w:tr>
      <w:tr w:rsidR="00C628BD" w:rsidRPr="00C935A5" w14:paraId="63CCAB2E" w14:textId="77777777" w:rsidTr="00E25879">
        <w:tc>
          <w:tcPr>
            <w:tcW w:w="2268" w:type="dxa"/>
            <w:tcBorders>
              <w:top w:val="nil"/>
              <w:left w:val="nil"/>
              <w:bottom w:val="nil"/>
              <w:right w:val="single" w:sz="18" w:space="0" w:color="AAB432"/>
            </w:tcBorders>
            <w:shd w:val="clear" w:color="auto" w:fill="auto"/>
            <w:vAlign w:val="center"/>
          </w:tcPr>
          <w:p w14:paraId="175EDE48" w14:textId="77777777" w:rsidR="00C628BD" w:rsidRPr="00C935A5" w:rsidRDefault="00C628BD" w:rsidP="00C628BD">
            <w:pPr>
              <w:spacing w:before="40" w:after="40"/>
              <w:rPr>
                <w:rFonts w:cs="Arial"/>
                <w:sz w:val="18"/>
                <w:szCs w:val="18"/>
              </w:rPr>
            </w:pPr>
            <w:r w:rsidRPr="00C935A5">
              <w:rPr>
                <w:rFonts w:cs="Arial"/>
                <w:sz w:val="18"/>
                <w:szCs w:val="18"/>
              </w:rPr>
              <w:t>Banyule C</w:t>
            </w:r>
          </w:p>
        </w:tc>
        <w:tc>
          <w:tcPr>
            <w:tcW w:w="1418" w:type="dxa"/>
            <w:tcBorders>
              <w:top w:val="nil"/>
              <w:left w:val="single" w:sz="18" w:space="0" w:color="AAB432"/>
              <w:bottom w:val="nil"/>
              <w:right w:val="nil"/>
            </w:tcBorders>
            <w:vAlign w:val="bottom"/>
          </w:tcPr>
          <w:p w14:paraId="2D822296" w14:textId="0F54E495" w:rsidR="00C628BD" w:rsidRPr="00C935A5" w:rsidRDefault="00C628BD" w:rsidP="00C628BD">
            <w:pPr>
              <w:spacing w:before="40" w:after="20"/>
              <w:jc w:val="right"/>
              <w:rPr>
                <w:rFonts w:cs="Arial"/>
                <w:sz w:val="18"/>
                <w:szCs w:val="18"/>
              </w:rPr>
            </w:pPr>
            <w:r w:rsidRPr="00C628BD">
              <w:rPr>
                <w:rFonts w:cs="Arial"/>
                <w:sz w:val="18"/>
                <w:szCs w:val="18"/>
              </w:rPr>
              <w:t>706</w:t>
            </w:r>
          </w:p>
        </w:tc>
        <w:tc>
          <w:tcPr>
            <w:tcW w:w="1418" w:type="dxa"/>
            <w:tcBorders>
              <w:top w:val="nil"/>
              <w:left w:val="nil"/>
              <w:bottom w:val="nil"/>
              <w:right w:val="nil"/>
            </w:tcBorders>
            <w:vAlign w:val="bottom"/>
          </w:tcPr>
          <w:p w14:paraId="74759155" w14:textId="46D1E100"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70" w:type="dxa"/>
            <w:tcBorders>
              <w:top w:val="nil"/>
              <w:left w:val="nil"/>
              <w:bottom w:val="nil"/>
              <w:right w:val="nil"/>
            </w:tcBorders>
            <w:vAlign w:val="bottom"/>
          </w:tcPr>
          <w:p w14:paraId="5D555699" w14:textId="476F5B2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DE81B00" w14:textId="432E30B3" w:rsidR="00C628BD" w:rsidRPr="00C935A5" w:rsidRDefault="00C628BD" w:rsidP="00E63F8C">
            <w:pPr>
              <w:spacing w:before="40" w:after="20"/>
              <w:jc w:val="center"/>
              <w:rPr>
                <w:rFonts w:cs="Arial"/>
                <w:sz w:val="18"/>
                <w:szCs w:val="18"/>
              </w:rPr>
            </w:pPr>
            <w:r w:rsidRPr="00C628BD">
              <w:rPr>
                <w:rFonts w:cs="Arial"/>
                <w:sz w:val="18"/>
                <w:szCs w:val="18"/>
              </w:rPr>
              <w:t>2.5</w:t>
            </w:r>
          </w:p>
        </w:tc>
        <w:tc>
          <w:tcPr>
            <w:tcW w:w="1418" w:type="dxa"/>
            <w:tcBorders>
              <w:top w:val="nil"/>
              <w:left w:val="nil"/>
              <w:bottom w:val="nil"/>
              <w:right w:val="nil"/>
            </w:tcBorders>
            <w:shd w:val="clear" w:color="auto" w:fill="auto"/>
            <w:vAlign w:val="bottom"/>
          </w:tcPr>
          <w:p w14:paraId="3C60ACA9" w14:textId="5E0F2C4D"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1223C3BD" w14:textId="77777777" w:rsidTr="00E25879">
        <w:tc>
          <w:tcPr>
            <w:tcW w:w="2268" w:type="dxa"/>
            <w:tcBorders>
              <w:top w:val="nil"/>
              <w:left w:val="nil"/>
              <w:bottom w:val="nil"/>
              <w:right w:val="single" w:sz="18" w:space="0" w:color="AAB432"/>
            </w:tcBorders>
            <w:shd w:val="clear" w:color="auto" w:fill="auto"/>
            <w:vAlign w:val="center"/>
          </w:tcPr>
          <w:p w14:paraId="3DCFF11B" w14:textId="77777777" w:rsidR="00C628BD" w:rsidRPr="00C935A5" w:rsidRDefault="00C628BD" w:rsidP="00C628BD">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AAB432"/>
              <w:bottom w:val="nil"/>
              <w:right w:val="nil"/>
            </w:tcBorders>
            <w:vAlign w:val="bottom"/>
          </w:tcPr>
          <w:p w14:paraId="6D617A23" w14:textId="072367AF" w:rsidR="00C628BD" w:rsidRPr="00C935A5" w:rsidRDefault="00C628BD" w:rsidP="00C628BD">
            <w:pPr>
              <w:spacing w:before="40" w:after="20"/>
              <w:jc w:val="right"/>
              <w:rPr>
                <w:rFonts w:cs="Arial"/>
                <w:sz w:val="18"/>
                <w:szCs w:val="18"/>
              </w:rPr>
            </w:pPr>
            <w:r w:rsidRPr="00C628BD">
              <w:rPr>
                <w:rFonts w:cs="Arial"/>
                <w:sz w:val="18"/>
                <w:szCs w:val="18"/>
              </w:rPr>
              <w:t>299</w:t>
            </w:r>
          </w:p>
        </w:tc>
        <w:tc>
          <w:tcPr>
            <w:tcW w:w="1418" w:type="dxa"/>
            <w:tcBorders>
              <w:top w:val="nil"/>
              <w:left w:val="nil"/>
              <w:bottom w:val="nil"/>
              <w:right w:val="nil"/>
            </w:tcBorders>
            <w:vAlign w:val="bottom"/>
          </w:tcPr>
          <w:p w14:paraId="4F978F0B" w14:textId="744D52A7"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70" w:type="dxa"/>
            <w:tcBorders>
              <w:top w:val="nil"/>
              <w:left w:val="nil"/>
              <w:bottom w:val="nil"/>
              <w:right w:val="nil"/>
            </w:tcBorders>
            <w:vAlign w:val="bottom"/>
          </w:tcPr>
          <w:p w14:paraId="04577C6E" w14:textId="1608B5F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B4D3CDD" w14:textId="2F75801B"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418" w:type="dxa"/>
            <w:tcBorders>
              <w:top w:val="nil"/>
              <w:left w:val="nil"/>
              <w:bottom w:val="nil"/>
              <w:right w:val="nil"/>
            </w:tcBorders>
            <w:shd w:val="clear" w:color="auto" w:fill="auto"/>
            <w:vAlign w:val="bottom"/>
          </w:tcPr>
          <w:p w14:paraId="4D24A6E7" w14:textId="49C04CFF" w:rsidR="00C628BD" w:rsidRPr="00C935A5" w:rsidRDefault="00C628BD" w:rsidP="00C628BD">
            <w:pPr>
              <w:spacing w:before="40" w:after="20"/>
              <w:jc w:val="right"/>
              <w:rPr>
                <w:rFonts w:cs="Arial"/>
                <w:sz w:val="18"/>
                <w:szCs w:val="18"/>
              </w:rPr>
            </w:pPr>
            <w:r w:rsidRPr="00C628BD">
              <w:rPr>
                <w:rFonts w:cs="Arial"/>
                <w:sz w:val="18"/>
                <w:szCs w:val="18"/>
              </w:rPr>
              <w:t>18.82</w:t>
            </w:r>
          </w:p>
        </w:tc>
      </w:tr>
      <w:tr w:rsidR="00C628BD" w:rsidRPr="00C935A5" w14:paraId="6C5DE9A6" w14:textId="77777777" w:rsidTr="00E25879">
        <w:tc>
          <w:tcPr>
            <w:tcW w:w="2268" w:type="dxa"/>
            <w:tcBorders>
              <w:top w:val="nil"/>
              <w:left w:val="nil"/>
              <w:bottom w:val="nil"/>
              <w:right w:val="single" w:sz="18" w:space="0" w:color="AAB432"/>
            </w:tcBorders>
            <w:shd w:val="clear" w:color="auto" w:fill="auto"/>
            <w:vAlign w:val="center"/>
          </w:tcPr>
          <w:p w14:paraId="0118D8A5" w14:textId="77777777" w:rsidR="00C628BD" w:rsidRPr="00C935A5" w:rsidRDefault="00C628BD" w:rsidP="00C628BD">
            <w:pPr>
              <w:spacing w:before="40" w:after="40"/>
              <w:rPr>
                <w:rFonts w:cs="Arial"/>
                <w:sz w:val="18"/>
                <w:szCs w:val="18"/>
              </w:rPr>
            </w:pPr>
            <w:r w:rsidRPr="00C935A5">
              <w:rPr>
                <w:rFonts w:cs="Arial"/>
                <w:sz w:val="18"/>
                <w:szCs w:val="18"/>
              </w:rPr>
              <w:t>Baw Baw S</w:t>
            </w:r>
          </w:p>
        </w:tc>
        <w:tc>
          <w:tcPr>
            <w:tcW w:w="1418" w:type="dxa"/>
            <w:tcBorders>
              <w:top w:val="nil"/>
              <w:left w:val="single" w:sz="18" w:space="0" w:color="AAB432"/>
              <w:bottom w:val="nil"/>
              <w:right w:val="nil"/>
            </w:tcBorders>
            <w:vAlign w:val="bottom"/>
          </w:tcPr>
          <w:p w14:paraId="313BE126" w14:textId="7156AD86" w:rsidR="00C628BD" w:rsidRPr="00C935A5" w:rsidRDefault="00C628BD" w:rsidP="00C628BD">
            <w:pPr>
              <w:spacing w:before="40" w:after="20"/>
              <w:jc w:val="right"/>
              <w:rPr>
                <w:rFonts w:cs="Arial"/>
                <w:sz w:val="18"/>
                <w:szCs w:val="18"/>
              </w:rPr>
            </w:pPr>
            <w:r w:rsidRPr="00C628BD">
              <w:rPr>
                <w:rFonts w:cs="Arial"/>
                <w:sz w:val="18"/>
                <w:szCs w:val="18"/>
              </w:rPr>
              <w:t>481</w:t>
            </w:r>
          </w:p>
        </w:tc>
        <w:tc>
          <w:tcPr>
            <w:tcW w:w="1418" w:type="dxa"/>
            <w:tcBorders>
              <w:top w:val="nil"/>
              <w:left w:val="nil"/>
              <w:bottom w:val="nil"/>
              <w:right w:val="nil"/>
            </w:tcBorders>
            <w:vAlign w:val="bottom"/>
          </w:tcPr>
          <w:p w14:paraId="613932EA" w14:textId="254BD42F"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right w:val="nil"/>
            </w:tcBorders>
            <w:vAlign w:val="bottom"/>
          </w:tcPr>
          <w:p w14:paraId="6A63249E" w14:textId="673AAE68"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880AF3D" w14:textId="52584CD2"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7BCFC24C" w14:textId="2087FB78" w:rsidR="00C628BD" w:rsidRPr="00C935A5" w:rsidRDefault="00C628BD" w:rsidP="00C628BD">
            <w:pPr>
              <w:spacing w:before="40" w:after="20"/>
              <w:jc w:val="right"/>
              <w:rPr>
                <w:rFonts w:cs="Arial"/>
                <w:sz w:val="18"/>
                <w:szCs w:val="18"/>
              </w:rPr>
            </w:pPr>
            <w:r w:rsidRPr="00C628BD">
              <w:rPr>
                <w:rFonts w:cs="Arial"/>
                <w:sz w:val="18"/>
                <w:szCs w:val="18"/>
              </w:rPr>
              <w:t>11.81</w:t>
            </w:r>
          </w:p>
        </w:tc>
      </w:tr>
      <w:tr w:rsidR="00C628BD" w:rsidRPr="00C935A5" w14:paraId="043E4C75" w14:textId="77777777" w:rsidTr="00E25879">
        <w:tc>
          <w:tcPr>
            <w:tcW w:w="2268" w:type="dxa"/>
            <w:tcBorders>
              <w:top w:val="nil"/>
              <w:left w:val="nil"/>
              <w:bottom w:val="nil"/>
              <w:right w:val="single" w:sz="18" w:space="0" w:color="AAB432"/>
            </w:tcBorders>
            <w:shd w:val="clear" w:color="auto" w:fill="auto"/>
            <w:vAlign w:val="center"/>
          </w:tcPr>
          <w:p w14:paraId="69D971E0" w14:textId="77777777" w:rsidR="00C628BD" w:rsidRPr="00C935A5" w:rsidRDefault="00C628BD" w:rsidP="00C628BD">
            <w:pPr>
              <w:spacing w:before="40" w:after="40"/>
              <w:rPr>
                <w:rFonts w:cs="Arial"/>
                <w:sz w:val="18"/>
                <w:szCs w:val="18"/>
              </w:rPr>
            </w:pPr>
            <w:r w:rsidRPr="00C935A5">
              <w:rPr>
                <w:rFonts w:cs="Arial"/>
                <w:sz w:val="18"/>
                <w:szCs w:val="18"/>
              </w:rPr>
              <w:t>Bayside C</w:t>
            </w:r>
          </w:p>
        </w:tc>
        <w:tc>
          <w:tcPr>
            <w:tcW w:w="1418" w:type="dxa"/>
            <w:tcBorders>
              <w:top w:val="nil"/>
              <w:left w:val="single" w:sz="18" w:space="0" w:color="AAB432"/>
              <w:bottom w:val="nil"/>
              <w:right w:val="nil"/>
            </w:tcBorders>
            <w:vAlign w:val="bottom"/>
          </w:tcPr>
          <w:p w14:paraId="55F27FDB" w14:textId="1BC6E2A5" w:rsidR="00C628BD" w:rsidRPr="00C935A5" w:rsidRDefault="00C628BD" w:rsidP="00C628BD">
            <w:pPr>
              <w:spacing w:before="40" w:after="20"/>
              <w:jc w:val="right"/>
              <w:rPr>
                <w:rFonts w:cs="Arial"/>
                <w:sz w:val="18"/>
                <w:szCs w:val="18"/>
              </w:rPr>
            </w:pPr>
            <w:r w:rsidRPr="00C628BD">
              <w:rPr>
                <w:rFonts w:cs="Arial"/>
                <w:sz w:val="18"/>
                <w:szCs w:val="18"/>
              </w:rPr>
              <w:t>188</w:t>
            </w:r>
          </w:p>
        </w:tc>
        <w:tc>
          <w:tcPr>
            <w:tcW w:w="1418" w:type="dxa"/>
            <w:tcBorders>
              <w:top w:val="nil"/>
              <w:left w:val="nil"/>
              <w:bottom w:val="nil"/>
              <w:right w:val="nil"/>
            </w:tcBorders>
            <w:vAlign w:val="bottom"/>
          </w:tcPr>
          <w:p w14:paraId="531FDA76" w14:textId="37F18253"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70" w:type="dxa"/>
            <w:tcBorders>
              <w:top w:val="nil"/>
              <w:left w:val="nil"/>
              <w:bottom w:val="nil"/>
              <w:right w:val="nil"/>
            </w:tcBorders>
            <w:vAlign w:val="bottom"/>
          </w:tcPr>
          <w:p w14:paraId="080CBBE9" w14:textId="5141C384"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B91815B" w14:textId="6892BE51"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418" w:type="dxa"/>
            <w:tcBorders>
              <w:top w:val="nil"/>
              <w:left w:val="nil"/>
              <w:bottom w:val="nil"/>
              <w:right w:val="nil"/>
            </w:tcBorders>
            <w:shd w:val="clear" w:color="auto" w:fill="auto"/>
            <w:vAlign w:val="bottom"/>
          </w:tcPr>
          <w:p w14:paraId="481C643D" w14:textId="609C2AE6"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42714B3E" w14:textId="77777777" w:rsidTr="00E25879">
        <w:tc>
          <w:tcPr>
            <w:tcW w:w="2268" w:type="dxa"/>
            <w:tcBorders>
              <w:top w:val="nil"/>
              <w:left w:val="nil"/>
              <w:bottom w:val="nil"/>
              <w:right w:val="single" w:sz="18" w:space="0" w:color="AAB432"/>
            </w:tcBorders>
            <w:shd w:val="clear" w:color="auto" w:fill="auto"/>
            <w:vAlign w:val="center"/>
          </w:tcPr>
          <w:p w14:paraId="6507E53D" w14:textId="77777777" w:rsidR="00C628BD" w:rsidRPr="00C935A5" w:rsidRDefault="00C628BD" w:rsidP="00C628BD">
            <w:pPr>
              <w:spacing w:before="40" w:after="40"/>
              <w:rPr>
                <w:rFonts w:cs="Arial"/>
                <w:sz w:val="18"/>
                <w:szCs w:val="18"/>
              </w:rPr>
            </w:pPr>
            <w:r w:rsidRPr="00C935A5">
              <w:rPr>
                <w:rFonts w:cs="Arial"/>
                <w:sz w:val="18"/>
                <w:szCs w:val="18"/>
              </w:rPr>
              <w:t>Benalla RC</w:t>
            </w:r>
          </w:p>
        </w:tc>
        <w:tc>
          <w:tcPr>
            <w:tcW w:w="1418" w:type="dxa"/>
            <w:tcBorders>
              <w:top w:val="nil"/>
              <w:left w:val="single" w:sz="18" w:space="0" w:color="AAB432"/>
              <w:bottom w:val="nil"/>
              <w:right w:val="nil"/>
            </w:tcBorders>
            <w:vAlign w:val="bottom"/>
          </w:tcPr>
          <w:p w14:paraId="7AF252F6" w14:textId="6226B4F6" w:rsidR="00C628BD" w:rsidRPr="00C935A5" w:rsidRDefault="00C628BD" w:rsidP="00C628BD">
            <w:pPr>
              <w:spacing w:before="40" w:after="20"/>
              <w:jc w:val="right"/>
              <w:rPr>
                <w:rFonts w:cs="Arial"/>
                <w:sz w:val="18"/>
                <w:szCs w:val="18"/>
              </w:rPr>
            </w:pPr>
            <w:r w:rsidRPr="00C628BD">
              <w:rPr>
                <w:rFonts w:cs="Arial"/>
                <w:sz w:val="18"/>
                <w:szCs w:val="18"/>
              </w:rPr>
              <w:t>225</w:t>
            </w:r>
          </w:p>
        </w:tc>
        <w:tc>
          <w:tcPr>
            <w:tcW w:w="1418" w:type="dxa"/>
            <w:tcBorders>
              <w:top w:val="nil"/>
              <w:left w:val="nil"/>
              <w:bottom w:val="nil"/>
              <w:right w:val="nil"/>
            </w:tcBorders>
            <w:vAlign w:val="bottom"/>
          </w:tcPr>
          <w:p w14:paraId="3D65A699" w14:textId="01F9216E" w:rsidR="00C628BD" w:rsidRPr="00C935A5" w:rsidRDefault="00C628BD" w:rsidP="00E63F8C">
            <w:pPr>
              <w:spacing w:before="40" w:after="20"/>
              <w:jc w:val="center"/>
              <w:rPr>
                <w:rFonts w:cs="Arial"/>
                <w:sz w:val="18"/>
                <w:szCs w:val="18"/>
              </w:rPr>
            </w:pPr>
            <w:r w:rsidRPr="00C628BD">
              <w:rPr>
                <w:rFonts w:cs="Arial"/>
                <w:sz w:val="18"/>
                <w:szCs w:val="18"/>
              </w:rPr>
              <w:t>1.6</w:t>
            </w:r>
          </w:p>
        </w:tc>
        <w:tc>
          <w:tcPr>
            <w:tcW w:w="170" w:type="dxa"/>
            <w:tcBorders>
              <w:top w:val="nil"/>
              <w:left w:val="nil"/>
              <w:bottom w:val="nil"/>
              <w:right w:val="nil"/>
            </w:tcBorders>
            <w:vAlign w:val="bottom"/>
          </w:tcPr>
          <w:p w14:paraId="7FB4FF8A" w14:textId="62F682D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DBC47AB" w14:textId="61E05F6A"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1B1652C0" w14:textId="77B94377" w:rsidR="00C628BD" w:rsidRPr="00C935A5" w:rsidRDefault="00C628BD" w:rsidP="00C628BD">
            <w:pPr>
              <w:spacing w:before="40" w:after="20"/>
              <w:jc w:val="right"/>
              <w:rPr>
                <w:rFonts w:cs="Arial"/>
                <w:sz w:val="18"/>
                <w:szCs w:val="18"/>
              </w:rPr>
            </w:pPr>
            <w:r w:rsidRPr="00C628BD">
              <w:rPr>
                <w:rFonts w:cs="Arial"/>
                <w:sz w:val="18"/>
                <w:szCs w:val="18"/>
              </w:rPr>
              <w:t>4.51</w:t>
            </w:r>
          </w:p>
        </w:tc>
      </w:tr>
      <w:tr w:rsidR="00C628BD" w:rsidRPr="00C935A5" w14:paraId="26BF5C1E" w14:textId="77777777" w:rsidTr="00E25879">
        <w:tc>
          <w:tcPr>
            <w:tcW w:w="2268" w:type="dxa"/>
            <w:tcBorders>
              <w:top w:val="nil"/>
              <w:left w:val="nil"/>
              <w:bottom w:val="nil"/>
              <w:right w:val="single" w:sz="18" w:space="0" w:color="AAB432"/>
            </w:tcBorders>
            <w:shd w:val="clear" w:color="auto" w:fill="auto"/>
            <w:vAlign w:val="center"/>
          </w:tcPr>
          <w:p w14:paraId="0F606BE8" w14:textId="77777777" w:rsidR="00C628BD" w:rsidRPr="00C935A5" w:rsidRDefault="00C628BD" w:rsidP="00C628BD">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AAB432"/>
              <w:bottom w:val="nil"/>
              <w:right w:val="nil"/>
            </w:tcBorders>
            <w:vAlign w:val="bottom"/>
          </w:tcPr>
          <w:p w14:paraId="011869B8" w14:textId="195E23E5" w:rsidR="00C628BD" w:rsidRPr="00C935A5" w:rsidRDefault="00C628BD" w:rsidP="00C628BD">
            <w:pPr>
              <w:spacing w:before="40" w:after="20"/>
              <w:jc w:val="right"/>
              <w:rPr>
                <w:rFonts w:cs="Arial"/>
                <w:sz w:val="18"/>
                <w:szCs w:val="18"/>
              </w:rPr>
            </w:pPr>
            <w:r w:rsidRPr="00C628BD">
              <w:rPr>
                <w:rFonts w:cs="Arial"/>
                <w:sz w:val="18"/>
                <w:szCs w:val="18"/>
              </w:rPr>
              <w:t>314</w:t>
            </w:r>
          </w:p>
        </w:tc>
        <w:tc>
          <w:tcPr>
            <w:tcW w:w="1418" w:type="dxa"/>
            <w:tcBorders>
              <w:top w:val="nil"/>
              <w:left w:val="nil"/>
              <w:bottom w:val="nil"/>
              <w:right w:val="nil"/>
            </w:tcBorders>
            <w:vAlign w:val="bottom"/>
          </w:tcPr>
          <w:p w14:paraId="209C616E" w14:textId="4B93BED0"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70" w:type="dxa"/>
            <w:tcBorders>
              <w:top w:val="nil"/>
              <w:left w:val="nil"/>
              <w:bottom w:val="nil"/>
              <w:right w:val="nil"/>
            </w:tcBorders>
            <w:vAlign w:val="bottom"/>
          </w:tcPr>
          <w:p w14:paraId="2A528B89" w14:textId="2606041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BBFCC31" w14:textId="3182848B" w:rsidR="00C628BD" w:rsidRPr="00C935A5" w:rsidRDefault="00C628BD" w:rsidP="00E63F8C">
            <w:pPr>
              <w:spacing w:before="40" w:after="20"/>
              <w:jc w:val="center"/>
              <w:rPr>
                <w:rFonts w:cs="Arial"/>
                <w:sz w:val="18"/>
                <w:szCs w:val="18"/>
              </w:rPr>
            </w:pPr>
            <w:r w:rsidRPr="00C628BD">
              <w:rPr>
                <w:rFonts w:cs="Arial"/>
                <w:sz w:val="18"/>
                <w:szCs w:val="18"/>
              </w:rPr>
              <w:t>3.5</w:t>
            </w:r>
          </w:p>
        </w:tc>
        <w:tc>
          <w:tcPr>
            <w:tcW w:w="1418" w:type="dxa"/>
            <w:tcBorders>
              <w:top w:val="nil"/>
              <w:left w:val="nil"/>
              <w:bottom w:val="nil"/>
              <w:right w:val="nil"/>
            </w:tcBorders>
            <w:shd w:val="clear" w:color="auto" w:fill="auto"/>
            <w:vAlign w:val="bottom"/>
          </w:tcPr>
          <w:p w14:paraId="48094596" w14:textId="7723A687"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4EE0A2FC" w14:textId="77777777" w:rsidTr="00E25879">
        <w:tc>
          <w:tcPr>
            <w:tcW w:w="2268" w:type="dxa"/>
            <w:tcBorders>
              <w:top w:val="nil"/>
              <w:left w:val="nil"/>
              <w:bottom w:val="nil"/>
              <w:right w:val="single" w:sz="18" w:space="0" w:color="AAB432"/>
            </w:tcBorders>
            <w:shd w:val="clear" w:color="auto" w:fill="auto"/>
            <w:vAlign w:val="center"/>
          </w:tcPr>
          <w:p w14:paraId="163DAF76" w14:textId="77777777" w:rsidR="00C628BD" w:rsidRPr="00C935A5" w:rsidRDefault="00C628BD" w:rsidP="00C628BD">
            <w:pPr>
              <w:spacing w:before="40" w:after="40"/>
              <w:rPr>
                <w:rFonts w:cs="Arial"/>
                <w:sz w:val="18"/>
                <w:szCs w:val="18"/>
              </w:rPr>
            </w:pPr>
            <w:r w:rsidRPr="00C935A5">
              <w:rPr>
                <w:rFonts w:cs="Arial"/>
                <w:sz w:val="18"/>
                <w:szCs w:val="18"/>
              </w:rPr>
              <w:t>Brimbank C</w:t>
            </w:r>
          </w:p>
        </w:tc>
        <w:tc>
          <w:tcPr>
            <w:tcW w:w="1418" w:type="dxa"/>
            <w:tcBorders>
              <w:top w:val="nil"/>
              <w:left w:val="single" w:sz="18" w:space="0" w:color="AAB432"/>
              <w:bottom w:val="nil"/>
              <w:right w:val="nil"/>
            </w:tcBorders>
            <w:vAlign w:val="bottom"/>
          </w:tcPr>
          <w:p w14:paraId="5780FD0F" w14:textId="2DB887AC" w:rsidR="00C628BD" w:rsidRPr="00C935A5" w:rsidRDefault="00C628BD" w:rsidP="00C628BD">
            <w:pPr>
              <w:spacing w:before="40" w:after="20"/>
              <w:jc w:val="right"/>
              <w:rPr>
                <w:rFonts w:cs="Arial"/>
                <w:sz w:val="18"/>
                <w:szCs w:val="18"/>
              </w:rPr>
            </w:pPr>
            <w:r w:rsidRPr="00C628BD">
              <w:rPr>
                <w:rFonts w:cs="Arial"/>
                <w:sz w:val="18"/>
                <w:szCs w:val="18"/>
              </w:rPr>
              <w:t>814</w:t>
            </w:r>
          </w:p>
        </w:tc>
        <w:tc>
          <w:tcPr>
            <w:tcW w:w="1418" w:type="dxa"/>
            <w:tcBorders>
              <w:top w:val="nil"/>
              <w:left w:val="nil"/>
              <w:bottom w:val="nil"/>
              <w:right w:val="nil"/>
            </w:tcBorders>
            <w:vAlign w:val="bottom"/>
          </w:tcPr>
          <w:p w14:paraId="0A791553" w14:textId="1B39AA6D"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70" w:type="dxa"/>
            <w:tcBorders>
              <w:top w:val="nil"/>
              <w:left w:val="nil"/>
              <w:bottom w:val="nil"/>
              <w:right w:val="nil"/>
            </w:tcBorders>
            <w:vAlign w:val="bottom"/>
          </w:tcPr>
          <w:p w14:paraId="6233C1B4" w14:textId="4FD7B09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69B0B33" w14:textId="1038615B" w:rsidR="00C628BD" w:rsidRPr="00C935A5" w:rsidRDefault="00C628BD" w:rsidP="00E63F8C">
            <w:pPr>
              <w:spacing w:before="40" w:after="20"/>
              <w:jc w:val="center"/>
              <w:rPr>
                <w:rFonts w:cs="Arial"/>
                <w:sz w:val="18"/>
                <w:szCs w:val="18"/>
              </w:rPr>
            </w:pPr>
            <w:r w:rsidRPr="00C628BD">
              <w:rPr>
                <w:rFonts w:cs="Arial"/>
                <w:sz w:val="18"/>
                <w:szCs w:val="18"/>
              </w:rPr>
              <w:t>10.7</w:t>
            </w:r>
          </w:p>
        </w:tc>
        <w:tc>
          <w:tcPr>
            <w:tcW w:w="1418" w:type="dxa"/>
            <w:tcBorders>
              <w:top w:val="nil"/>
              <w:left w:val="nil"/>
              <w:bottom w:val="nil"/>
              <w:right w:val="nil"/>
            </w:tcBorders>
            <w:shd w:val="clear" w:color="auto" w:fill="auto"/>
            <w:vAlign w:val="bottom"/>
          </w:tcPr>
          <w:p w14:paraId="3509AA8D" w14:textId="5DFBA9C9"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3B688E7B" w14:textId="77777777" w:rsidTr="00E25879">
        <w:tc>
          <w:tcPr>
            <w:tcW w:w="2268" w:type="dxa"/>
            <w:tcBorders>
              <w:top w:val="nil"/>
              <w:left w:val="nil"/>
              <w:bottom w:val="nil"/>
              <w:right w:val="single" w:sz="18" w:space="0" w:color="AAB432"/>
            </w:tcBorders>
            <w:shd w:val="clear" w:color="auto" w:fill="auto"/>
            <w:vAlign w:val="center"/>
          </w:tcPr>
          <w:p w14:paraId="1AD98D7E" w14:textId="77777777" w:rsidR="00C628BD" w:rsidRPr="00C935A5" w:rsidRDefault="00C628BD" w:rsidP="00C628BD">
            <w:pPr>
              <w:spacing w:before="40" w:after="40"/>
              <w:rPr>
                <w:rFonts w:cs="Arial"/>
                <w:sz w:val="18"/>
                <w:szCs w:val="18"/>
              </w:rPr>
            </w:pPr>
            <w:r w:rsidRPr="00C935A5">
              <w:rPr>
                <w:rFonts w:cs="Arial"/>
                <w:sz w:val="18"/>
                <w:szCs w:val="18"/>
              </w:rPr>
              <w:t>Buloke S</w:t>
            </w:r>
          </w:p>
        </w:tc>
        <w:tc>
          <w:tcPr>
            <w:tcW w:w="1418" w:type="dxa"/>
            <w:tcBorders>
              <w:top w:val="nil"/>
              <w:left w:val="single" w:sz="18" w:space="0" w:color="AAB432"/>
              <w:bottom w:val="nil"/>
              <w:right w:val="nil"/>
            </w:tcBorders>
            <w:vAlign w:val="bottom"/>
          </w:tcPr>
          <w:p w14:paraId="2715DC7D" w14:textId="1AAD7A09" w:rsidR="00C628BD" w:rsidRPr="00C935A5" w:rsidRDefault="00C628BD" w:rsidP="00C628BD">
            <w:pPr>
              <w:spacing w:before="40" w:after="20"/>
              <w:jc w:val="right"/>
              <w:rPr>
                <w:rFonts w:cs="Arial"/>
                <w:sz w:val="18"/>
                <w:szCs w:val="18"/>
              </w:rPr>
            </w:pPr>
            <w:r w:rsidRPr="00C628BD">
              <w:rPr>
                <w:rFonts w:cs="Arial"/>
                <w:sz w:val="18"/>
                <w:szCs w:val="18"/>
              </w:rPr>
              <w:t>63</w:t>
            </w:r>
          </w:p>
        </w:tc>
        <w:tc>
          <w:tcPr>
            <w:tcW w:w="1418" w:type="dxa"/>
            <w:tcBorders>
              <w:top w:val="nil"/>
              <w:left w:val="nil"/>
              <w:bottom w:val="nil"/>
              <w:right w:val="nil"/>
            </w:tcBorders>
            <w:vAlign w:val="bottom"/>
          </w:tcPr>
          <w:p w14:paraId="0CB8665A" w14:textId="0C2F61F8"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right w:val="nil"/>
            </w:tcBorders>
            <w:vAlign w:val="bottom"/>
          </w:tcPr>
          <w:p w14:paraId="193B545A" w14:textId="209F2ABD"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41FC961" w14:textId="514DBD23"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227D490F" w14:textId="2E5DC60D" w:rsidR="00C628BD" w:rsidRPr="00C935A5" w:rsidRDefault="00C628BD" w:rsidP="00C628BD">
            <w:pPr>
              <w:spacing w:before="40" w:after="20"/>
              <w:jc w:val="right"/>
              <w:rPr>
                <w:rFonts w:cs="Arial"/>
                <w:sz w:val="18"/>
                <w:szCs w:val="18"/>
              </w:rPr>
            </w:pPr>
            <w:r w:rsidRPr="00C628BD">
              <w:rPr>
                <w:rFonts w:cs="Arial"/>
                <w:sz w:val="18"/>
                <w:szCs w:val="18"/>
              </w:rPr>
              <w:t>34.61</w:t>
            </w:r>
          </w:p>
        </w:tc>
      </w:tr>
      <w:tr w:rsidR="00C628BD" w:rsidRPr="00C935A5" w14:paraId="237278B4" w14:textId="77777777" w:rsidTr="00E25879">
        <w:tc>
          <w:tcPr>
            <w:tcW w:w="2268" w:type="dxa"/>
            <w:tcBorders>
              <w:top w:val="nil"/>
              <w:left w:val="nil"/>
              <w:bottom w:val="nil"/>
              <w:right w:val="single" w:sz="18" w:space="0" w:color="AAB432"/>
            </w:tcBorders>
            <w:shd w:val="clear" w:color="auto" w:fill="auto"/>
            <w:vAlign w:val="center"/>
          </w:tcPr>
          <w:p w14:paraId="352EC9D8" w14:textId="77777777" w:rsidR="00C628BD" w:rsidRPr="00C935A5" w:rsidRDefault="00C628BD" w:rsidP="00C628BD">
            <w:pPr>
              <w:spacing w:before="40" w:after="40"/>
              <w:rPr>
                <w:rFonts w:cs="Arial"/>
                <w:sz w:val="18"/>
                <w:szCs w:val="18"/>
              </w:rPr>
            </w:pPr>
            <w:r w:rsidRPr="00C935A5">
              <w:rPr>
                <w:rFonts w:cs="Arial"/>
                <w:sz w:val="18"/>
                <w:szCs w:val="18"/>
              </w:rPr>
              <w:t>Campaspe S</w:t>
            </w:r>
          </w:p>
        </w:tc>
        <w:tc>
          <w:tcPr>
            <w:tcW w:w="1418" w:type="dxa"/>
            <w:tcBorders>
              <w:top w:val="nil"/>
              <w:left w:val="single" w:sz="18" w:space="0" w:color="AAB432"/>
              <w:bottom w:val="nil"/>
              <w:right w:val="nil"/>
            </w:tcBorders>
            <w:vAlign w:val="bottom"/>
          </w:tcPr>
          <w:p w14:paraId="5F02300B" w14:textId="5E83AE7F" w:rsidR="00C628BD" w:rsidRPr="00C935A5" w:rsidRDefault="00C628BD" w:rsidP="00C628BD">
            <w:pPr>
              <w:spacing w:before="40" w:after="20"/>
              <w:jc w:val="right"/>
              <w:rPr>
                <w:rFonts w:cs="Arial"/>
                <w:sz w:val="18"/>
                <w:szCs w:val="18"/>
              </w:rPr>
            </w:pPr>
            <w:r w:rsidRPr="00C628BD">
              <w:rPr>
                <w:rFonts w:cs="Arial"/>
                <w:sz w:val="18"/>
                <w:szCs w:val="18"/>
              </w:rPr>
              <w:t>878</w:t>
            </w:r>
          </w:p>
        </w:tc>
        <w:tc>
          <w:tcPr>
            <w:tcW w:w="1418" w:type="dxa"/>
            <w:tcBorders>
              <w:top w:val="nil"/>
              <w:left w:val="nil"/>
              <w:bottom w:val="nil"/>
              <w:right w:val="nil"/>
            </w:tcBorders>
            <w:vAlign w:val="bottom"/>
          </w:tcPr>
          <w:p w14:paraId="71FA0842" w14:textId="7CCA2CCD" w:rsidR="00C628BD" w:rsidRPr="00C935A5" w:rsidRDefault="00C628BD" w:rsidP="00E63F8C">
            <w:pPr>
              <w:spacing w:before="40" w:after="20"/>
              <w:jc w:val="center"/>
              <w:rPr>
                <w:rFonts w:cs="Arial"/>
                <w:sz w:val="18"/>
                <w:szCs w:val="18"/>
              </w:rPr>
            </w:pPr>
            <w:r w:rsidRPr="00C628BD">
              <w:rPr>
                <w:rFonts w:cs="Arial"/>
                <w:sz w:val="18"/>
                <w:szCs w:val="18"/>
              </w:rPr>
              <w:t>2.4</w:t>
            </w:r>
          </w:p>
        </w:tc>
        <w:tc>
          <w:tcPr>
            <w:tcW w:w="170" w:type="dxa"/>
            <w:tcBorders>
              <w:top w:val="nil"/>
              <w:left w:val="nil"/>
              <w:bottom w:val="nil"/>
              <w:right w:val="nil"/>
            </w:tcBorders>
            <w:vAlign w:val="bottom"/>
          </w:tcPr>
          <w:p w14:paraId="201BCC42" w14:textId="153754E0"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577B240" w14:textId="0A31EFC5"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3BFE3CE2" w14:textId="38C81BED" w:rsidR="00C628BD" w:rsidRPr="00C935A5" w:rsidRDefault="00C628BD" w:rsidP="00C628BD">
            <w:pPr>
              <w:spacing w:before="40" w:after="20"/>
              <w:jc w:val="right"/>
              <w:rPr>
                <w:rFonts w:cs="Arial"/>
                <w:sz w:val="18"/>
                <w:szCs w:val="18"/>
              </w:rPr>
            </w:pPr>
            <w:r w:rsidRPr="00C628BD">
              <w:rPr>
                <w:rFonts w:cs="Arial"/>
                <w:sz w:val="18"/>
                <w:szCs w:val="18"/>
              </w:rPr>
              <w:t>19.02</w:t>
            </w:r>
          </w:p>
        </w:tc>
      </w:tr>
      <w:tr w:rsidR="00C628BD" w:rsidRPr="00C935A5" w14:paraId="35FDE414" w14:textId="77777777" w:rsidTr="00E25879">
        <w:tc>
          <w:tcPr>
            <w:tcW w:w="2268" w:type="dxa"/>
            <w:tcBorders>
              <w:top w:val="nil"/>
              <w:left w:val="nil"/>
              <w:bottom w:val="nil"/>
              <w:right w:val="single" w:sz="18" w:space="0" w:color="AAB432"/>
            </w:tcBorders>
            <w:shd w:val="clear" w:color="auto" w:fill="auto"/>
            <w:vAlign w:val="center"/>
          </w:tcPr>
          <w:p w14:paraId="798D599E" w14:textId="77777777" w:rsidR="00C628BD" w:rsidRPr="00C935A5" w:rsidRDefault="00C628BD" w:rsidP="00C628BD">
            <w:pPr>
              <w:spacing w:before="40" w:after="40"/>
              <w:rPr>
                <w:rFonts w:cs="Arial"/>
                <w:sz w:val="18"/>
                <w:szCs w:val="18"/>
              </w:rPr>
            </w:pPr>
            <w:r w:rsidRPr="00C935A5">
              <w:rPr>
                <w:rFonts w:cs="Arial"/>
                <w:sz w:val="18"/>
                <w:szCs w:val="18"/>
              </w:rPr>
              <w:t>Cardinia S</w:t>
            </w:r>
          </w:p>
        </w:tc>
        <w:tc>
          <w:tcPr>
            <w:tcW w:w="1418" w:type="dxa"/>
            <w:tcBorders>
              <w:top w:val="nil"/>
              <w:left w:val="single" w:sz="18" w:space="0" w:color="AAB432"/>
              <w:bottom w:val="nil"/>
              <w:right w:val="nil"/>
            </w:tcBorders>
            <w:vAlign w:val="bottom"/>
          </w:tcPr>
          <w:p w14:paraId="3EB4067F" w14:textId="6FE43840" w:rsidR="00C628BD" w:rsidRPr="00C935A5" w:rsidRDefault="00C628BD" w:rsidP="00C628BD">
            <w:pPr>
              <w:spacing w:before="40" w:after="20"/>
              <w:jc w:val="right"/>
              <w:rPr>
                <w:rFonts w:cs="Arial"/>
                <w:sz w:val="18"/>
                <w:szCs w:val="18"/>
              </w:rPr>
            </w:pPr>
            <w:r w:rsidRPr="00C628BD">
              <w:rPr>
                <w:rFonts w:cs="Arial"/>
                <w:sz w:val="18"/>
                <w:szCs w:val="18"/>
              </w:rPr>
              <w:t>782</w:t>
            </w:r>
          </w:p>
        </w:tc>
        <w:tc>
          <w:tcPr>
            <w:tcW w:w="1418" w:type="dxa"/>
            <w:tcBorders>
              <w:top w:val="nil"/>
              <w:left w:val="nil"/>
              <w:bottom w:val="nil"/>
              <w:right w:val="nil"/>
            </w:tcBorders>
            <w:vAlign w:val="bottom"/>
          </w:tcPr>
          <w:p w14:paraId="1B6A18F8" w14:textId="214ED155"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70" w:type="dxa"/>
            <w:tcBorders>
              <w:top w:val="nil"/>
              <w:left w:val="nil"/>
              <w:bottom w:val="nil"/>
              <w:right w:val="nil"/>
            </w:tcBorders>
            <w:vAlign w:val="bottom"/>
          </w:tcPr>
          <w:p w14:paraId="504CABF9" w14:textId="06BFE268"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86E4D0B" w14:textId="0493CAC8" w:rsidR="00C628BD" w:rsidRPr="00C935A5" w:rsidRDefault="00C628BD" w:rsidP="00E63F8C">
            <w:pPr>
              <w:spacing w:before="40" w:after="20"/>
              <w:jc w:val="center"/>
              <w:rPr>
                <w:rFonts w:cs="Arial"/>
                <w:sz w:val="18"/>
                <w:szCs w:val="18"/>
              </w:rPr>
            </w:pPr>
            <w:r w:rsidRPr="00C628BD">
              <w:rPr>
                <w:rFonts w:cs="Arial"/>
                <w:sz w:val="18"/>
                <w:szCs w:val="18"/>
              </w:rPr>
              <w:t>1.1</w:t>
            </w:r>
          </w:p>
        </w:tc>
        <w:tc>
          <w:tcPr>
            <w:tcW w:w="1418" w:type="dxa"/>
            <w:tcBorders>
              <w:top w:val="nil"/>
              <w:left w:val="nil"/>
              <w:bottom w:val="nil"/>
              <w:right w:val="nil"/>
            </w:tcBorders>
            <w:shd w:val="clear" w:color="auto" w:fill="auto"/>
            <w:vAlign w:val="bottom"/>
          </w:tcPr>
          <w:p w14:paraId="2A8E73D1" w14:textId="34D7013F" w:rsidR="00C628BD" w:rsidRPr="00C935A5" w:rsidRDefault="00C628BD" w:rsidP="00C628BD">
            <w:pPr>
              <w:spacing w:before="40" w:after="20"/>
              <w:jc w:val="right"/>
              <w:rPr>
                <w:rFonts w:cs="Arial"/>
                <w:sz w:val="18"/>
                <w:szCs w:val="18"/>
              </w:rPr>
            </w:pPr>
            <w:r w:rsidRPr="00C628BD">
              <w:rPr>
                <w:rFonts w:cs="Arial"/>
                <w:sz w:val="18"/>
                <w:szCs w:val="18"/>
              </w:rPr>
              <w:t>11.45</w:t>
            </w:r>
          </w:p>
        </w:tc>
      </w:tr>
      <w:tr w:rsidR="00C628BD" w:rsidRPr="00C935A5" w14:paraId="73AF2E8E" w14:textId="77777777" w:rsidTr="00E25879">
        <w:tc>
          <w:tcPr>
            <w:tcW w:w="2268" w:type="dxa"/>
            <w:tcBorders>
              <w:top w:val="nil"/>
              <w:left w:val="nil"/>
              <w:bottom w:val="nil"/>
              <w:right w:val="single" w:sz="18" w:space="0" w:color="AAB432"/>
            </w:tcBorders>
            <w:shd w:val="clear" w:color="auto" w:fill="auto"/>
            <w:vAlign w:val="center"/>
          </w:tcPr>
          <w:p w14:paraId="6823B439" w14:textId="77777777" w:rsidR="00C628BD" w:rsidRPr="00C935A5" w:rsidRDefault="00C628BD" w:rsidP="00C628BD">
            <w:pPr>
              <w:spacing w:before="40" w:after="40"/>
              <w:rPr>
                <w:rFonts w:cs="Arial"/>
                <w:sz w:val="18"/>
                <w:szCs w:val="18"/>
              </w:rPr>
            </w:pPr>
            <w:r w:rsidRPr="00C935A5">
              <w:rPr>
                <w:rFonts w:cs="Arial"/>
                <w:sz w:val="18"/>
                <w:szCs w:val="18"/>
              </w:rPr>
              <w:t>Casey C</w:t>
            </w:r>
          </w:p>
        </w:tc>
        <w:tc>
          <w:tcPr>
            <w:tcW w:w="1418" w:type="dxa"/>
            <w:tcBorders>
              <w:top w:val="nil"/>
              <w:left w:val="single" w:sz="18" w:space="0" w:color="AAB432"/>
              <w:bottom w:val="nil"/>
              <w:right w:val="nil"/>
            </w:tcBorders>
            <w:vAlign w:val="bottom"/>
          </w:tcPr>
          <w:p w14:paraId="3CC5CA32" w14:textId="37579645" w:rsidR="00C628BD" w:rsidRPr="00C935A5" w:rsidRDefault="00C628BD" w:rsidP="00C628BD">
            <w:pPr>
              <w:spacing w:before="40" w:after="20"/>
              <w:jc w:val="right"/>
              <w:rPr>
                <w:rFonts w:cs="Arial"/>
                <w:sz w:val="18"/>
                <w:szCs w:val="18"/>
              </w:rPr>
            </w:pPr>
            <w:r w:rsidRPr="00C628BD">
              <w:rPr>
                <w:rFonts w:cs="Arial"/>
                <w:sz w:val="18"/>
                <w:szCs w:val="18"/>
              </w:rPr>
              <w:t>1,617</w:t>
            </w:r>
          </w:p>
        </w:tc>
        <w:tc>
          <w:tcPr>
            <w:tcW w:w="1418" w:type="dxa"/>
            <w:tcBorders>
              <w:top w:val="nil"/>
              <w:left w:val="nil"/>
              <w:bottom w:val="nil"/>
              <w:right w:val="nil"/>
            </w:tcBorders>
            <w:vAlign w:val="bottom"/>
          </w:tcPr>
          <w:p w14:paraId="0AEAB1B1" w14:textId="362C9A60"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70" w:type="dxa"/>
            <w:tcBorders>
              <w:top w:val="nil"/>
              <w:left w:val="nil"/>
              <w:bottom w:val="nil"/>
              <w:right w:val="nil"/>
            </w:tcBorders>
            <w:vAlign w:val="bottom"/>
          </w:tcPr>
          <w:p w14:paraId="68AF7863" w14:textId="0A5D58C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EAA6ACC" w14:textId="5BC5D2FD" w:rsidR="00C628BD" w:rsidRPr="00C935A5" w:rsidRDefault="00C628BD" w:rsidP="00E63F8C">
            <w:pPr>
              <w:spacing w:before="40" w:after="20"/>
              <w:jc w:val="center"/>
              <w:rPr>
                <w:rFonts w:cs="Arial"/>
                <w:sz w:val="18"/>
                <w:szCs w:val="18"/>
              </w:rPr>
            </w:pPr>
            <w:r w:rsidRPr="00C628BD">
              <w:rPr>
                <w:rFonts w:cs="Arial"/>
                <w:sz w:val="18"/>
                <w:szCs w:val="18"/>
              </w:rPr>
              <w:t>4.5</w:t>
            </w:r>
          </w:p>
        </w:tc>
        <w:tc>
          <w:tcPr>
            <w:tcW w:w="1418" w:type="dxa"/>
            <w:tcBorders>
              <w:top w:val="nil"/>
              <w:left w:val="nil"/>
              <w:bottom w:val="nil"/>
              <w:right w:val="nil"/>
            </w:tcBorders>
            <w:shd w:val="clear" w:color="auto" w:fill="auto"/>
            <w:vAlign w:val="bottom"/>
          </w:tcPr>
          <w:p w14:paraId="5ACFDF1C" w14:textId="4F3C0E93" w:rsidR="00C628BD" w:rsidRPr="00C935A5" w:rsidRDefault="00C628BD" w:rsidP="00C628BD">
            <w:pPr>
              <w:spacing w:before="40" w:after="20"/>
              <w:jc w:val="right"/>
              <w:rPr>
                <w:rFonts w:cs="Arial"/>
                <w:sz w:val="18"/>
                <w:szCs w:val="18"/>
              </w:rPr>
            </w:pPr>
            <w:r w:rsidRPr="00C628BD">
              <w:rPr>
                <w:rFonts w:cs="Arial"/>
                <w:sz w:val="18"/>
                <w:szCs w:val="18"/>
              </w:rPr>
              <w:t>0.40</w:t>
            </w:r>
          </w:p>
        </w:tc>
      </w:tr>
      <w:tr w:rsidR="00C628BD" w:rsidRPr="00C935A5" w14:paraId="129BF930" w14:textId="77777777" w:rsidTr="00E25879">
        <w:tc>
          <w:tcPr>
            <w:tcW w:w="2268" w:type="dxa"/>
            <w:tcBorders>
              <w:top w:val="nil"/>
              <w:left w:val="nil"/>
              <w:bottom w:val="nil"/>
              <w:right w:val="single" w:sz="18" w:space="0" w:color="AAB432"/>
            </w:tcBorders>
            <w:shd w:val="clear" w:color="auto" w:fill="auto"/>
            <w:vAlign w:val="center"/>
          </w:tcPr>
          <w:p w14:paraId="2299E151" w14:textId="77777777" w:rsidR="00C628BD" w:rsidRPr="00C935A5" w:rsidRDefault="00C628BD" w:rsidP="00C628BD">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AAB432"/>
              <w:bottom w:val="nil"/>
              <w:right w:val="nil"/>
            </w:tcBorders>
            <w:vAlign w:val="bottom"/>
          </w:tcPr>
          <w:p w14:paraId="0465B147" w14:textId="4E07EF00" w:rsidR="00C628BD" w:rsidRPr="00C935A5" w:rsidRDefault="00C628BD" w:rsidP="00C628BD">
            <w:pPr>
              <w:spacing w:before="40" w:after="20"/>
              <w:jc w:val="right"/>
              <w:rPr>
                <w:rFonts w:cs="Arial"/>
                <w:sz w:val="18"/>
                <w:szCs w:val="18"/>
              </w:rPr>
            </w:pPr>
            <w:r w:rsidRPr="00C628BD">
              <w:rPr>
                <w:rFonts w:cs="Arial"/>
                <w:sz w:val="18"/>
                <w:szCs w:val="18"/>
              </w:rPr>
              <w:t>193</w:t>
            </w:r>
          </w:p>
        </w:tc>
        <w:tc>
          <w:tcPr>
            <w:tcW w:w="1418" w:type="dxa"/>
            <w:tcBorders>
              <w:top w:val="nil"/>
              <w:left w:val="nil"/>
              <w:bottom w:val="nil"/>
              <w:right w:val="nil"/>
            </w:tcBorders>
            <w:vAlign w:val="bottom"/>
          </w:tcPr>
          <w:p w14:paraId="4C4EA3E5" w14:textId="2168A56C"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right w:val="nil"/>
            </w:tcBorders>
            <w:vAlign w:val="bottom"/>
          </w:tcPr>
          <w:p w14:paraId="7FF25D62" w14:textId="3A233EC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FF56699" w14:textId="5ACD0981"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418" w:type="dxa"/>
            <w:tcBorders>
              <w:top w:val="nil"/>
              <w:left w:val="nil"/>
              <w:bottom w:val="nil"/>
              <w:right w:val="nil"/>
            </w:tcBorders>
            <w:shd w:val="clear" w:color="auto" w:fill="auto"/>
            <w:vAlign w:val="bottom"/>
          </w:tcPr>
          <w:p w14:paraId="546DC7EF" w14:textId="06F28FBB" w:rsidR="00C628BD" w:rsidRPr="00C935A5" w:rsidRDefault="00C628BD" w:rsidP="00C628BD">
            <w:pPr>
              <w:spacing w:before="40" w:after="20"/>
              <w:jc w:val="right"/>
              <w:rPr>
                <w:rFonts w:cs="Arial"/>
                <w:sz w:val="18"/>
                <w:szCs w:val="18"/>
              </w:rPr>
            </w:pPr>
            <w:r w:rsidRPr="00C628BD">
              <w:rPr>
                <w:rFonts w:cs="Arial"/>
                <w:sz w:val="18"/>
                <w:szCs w:val="18"/>
              </w:rPr>
              <w:t>5.19</w:t>
            </w:r>
          </w:p>
        </w:tc>
      </w:tr>
      <w:tr w:rsidR="00C628BD" w:rsidRPr="00C935A5" w14:paraId="5BB7D9F0" w14:textId="77777777" w:rsidTr="00E25879">
        <w:tc>
          <w:tcPr>
            <w:tcW w:w="2268" w:type="dxa"/>
            <w:tcBorders>
              <w:top w:val="nil"/>
              <w:left w:val="nil"/>
              <w:bottom w:val="nil"/>
              <w:right w:val="single" w:sz="18" w:space="0" w:color="AAB432"/>
            </w:tcBorders>
            <w:shd w:val="clear" w:color="auto" w:fill="auto"/>
            <w:vAlign w:val="center"/>
          </w:tcPr>
          <w:p w14:paraId="04B3665B" w14:textId="77777777" w:rsidR="00C628BD" w:rsidRPr="00C935A5" w:rsidRDefault="00C628BD" w:rsidP="00C628BD">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AAB432"/>
              <w:bottom w:val="nil"/>
              <w:right w:val="nil"/>
            </w:tcBorders>
            <w:vAlign w:val="bottom"/>
          </w:tcPr>
          <w:p w14:paraId="716A6235" w14:textId="2280A1B2" w:rsidR="00C628BD" w:rsidRPr="00C935A5" w:rsidRDefault="00C628BD" w:rsidP="00C628BD">
            <w:pPr>
              <w:spacing w:before="40" w:after="20"/>
              <w:jc w:val="right"/>
              <w:rPr>
                <w:rFonts w:cs="Arial"/>
                <w:sz w:val="18"/>
                <w:szCs w:val="18"/>
              </w:rPr>
            </w:pPr>
            <w:r w:rsidRPr="00C628BD">
              <w:rPr>
                <w:rFonts w:cs="Arial"/>
                <w:sz w:val="18"/>
                <w:szCs w:val="18"/>
              </w:rPr>
              <w:t>249</w:t>
            </w:r>
          </w:p>
        </w:tc>
        <w:tc>
          <w:tcPr>
            <w:tcW w:w="1418" w:type="dxa"/>
            <w:tcBorders>
              <w:top w:val="nil"/>
              <w:left w:val="nil"/>
              <w:bottom w:val="nil"/>
              <w:right w:val="nil"/>
            </w:tcBorders>
            <w:vAlign w:val="bottom"/>
          </w:tcPr>
          <w:p w14:paraId="19469174" w14:textId="3BC7FC50" w:rsidR="00C628BD" w:rsidRPr="00C935A5" w:rsidRDefault="00C628BD" w:rsidP="00E63F8C">
            <w:pPr>
              <w:spacing w:before="40" w:after="20"/>
              <w:jc w:val="center"/>
              <w:rPr>
                <w:rFonts w:cs="Arial"/>
                <w:sz w:val="18"/>
                <w:szCs w:val="18"/>
              </w:rPr>
            </w:pPr>
            <w:r w:rsidRPr="00C628BD">
              <w:rPr>
                <w:rFonts w:cs="Arial"/>
                <w:sz w:val="18"/>
                <w:szCs w:val="18"/>
              </w:rPr>
              <w:t>1.2</w:t>
            </w:r>
          </w:p>
        </w:tc>
        <w:tc>
          <w:tcPr>
            <w:tcW w:w="170" w:type="dxa"/>
            <w:tcBorders>
              <w:top w:val="nil"/>
              <w:left w:val="nil"/>
              <w:bottom w:val="nil"/>
              <w:right w:val="nil"/>
            </w:tcBorders>
            <w:vAlign w:val="bottom"/>
          </w:tcPr>
          <w:p w14:paraId="4346CEE8" w14:textId="752B4D00"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E7C63DD" w14:textId="384CD4A8"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418" w:type="dxa"/>
            <w:tcBorders>
              <w:top w:val="nil"/>
              <w:left w:val="nil"/>
              <w:bottom w:val="nil"/>
              <w:right w:val="nil"/>
            </w:tcBorders>
            <w:shd w:val="clear" w:color="auto" w:fill="auto"/>
            <w:vAlign w:val="bottom"/>
          </w:tcPr>
          <w:p w14:paraId="550FD6FF" w14:textId="768701A7" w:rsidR="00C628BD" w:rsidRPr="00C935A5" w:rsidRDefault="00C628BD" w:rsidP="00C628BD">
            <w:pPr>
              <w:spacing w:before="40" w:after="20"/>
              <w:jc w:val="right"/>
              <w:rPr>
                <w:rFonts w:cs="Arial"/>
                <w:sz w:val="18"/>
                <w:szCs w:val="18"/>
              </w:rPr>
            </w:pPr>
            <w:r w:rsidRPr="00C628BD">
              <w:rPr>
                <w:rFonts w:cs="Arial"/>
                <w:sz w:val="18"/>
                <w:szCs w:val="18"/>
              </w:rPr>
              <w:t>11.63</w:t>
            </w:r>
          </w:p>
        </w:tc>
      </w:tr>
      <w:tr w:rsidR="00C628BD" w:rsidRPr="00C935A5" w14:paraId="3C1A1CA6" w14:textId="77777777" w:rsidTr="00E25879">
        <w:tc>
          <w:tcPr>
            <w:tcW w:w="2268" w:type="dxa"/>
            <w:tcBorders>
              <w:top w:val="nil"/>
              <w:left w:val="nil"/>
              <w:bottom w:val="nil"/>
              <w:right w:val="single" w:sz="18" w:space="0" w:color="AAB432"/>
            </w:tcBorders>
            <w:shd w:val="clear" w:color="auto" w:fill="auto"/>
            <w:vAlign w:val="center"/>
          </w:tcPr>
          <w:p w14:paraId="3730BC35" w14:textId="77777777" w:rsidR="00C628BD" w:rsidRPr="00C935A5" w:rsidRDefault="00C628BD" w:rsidP="00C628BD">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AAB432"/>
              <w:bottom w:val="nil"/>
              <w:right w:val="nil"/>
            </w:tcBorders>
            <w:vAlign w:val="bottom"/>
          </w:tcPr>
          <w:p w14:paraId="63B105EF" w14:textId="34576598" w:rsidR="00C628BD" w:rsidRPr="00C935A5" w:rsidRDefault="00C628BD" w:rsidP="00C628BD">
            <w:pPr>
              <w:spacing w:before="40" w:after="20"/>
              <w:jc w:val="right"/>
              <w:rPr>
                <w:rFonts w:cs="Arial"/>
                <w:sz w:val="18"/>
                <w:szCs w:val="18"/>
              </w:rPr>
            </w:pPr>
            <w:r w:rsidRPr="00C628BD">
              <w:rPr>
                <w:rFonts w:cs="Arial"/>
                <w:sz w:val="18"/>
                <w:szCs w:val="18"/>
              </w:rPr>
              <w:t>150</w:t>
            </w:r>
          </w:p>
        </w:tc>
        <w:tc>
          <w:tcPr>
            <w:tcW w:w="1418" w:type="dxa"/>
            <w:tcBorders>
              <w:top w:val="nil"/>
              <w:left w:val="nil"/>
              <w:bottom w:val="nil"/>
              <w:right w:val="nil"/>
            </w:tcBorders>
            <w:vAlign w:val="bottom"/>
          </w:tcPr>
          <w:p w14:paraId="193D8302" w14:textId="17E150DD"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70" w:type="dxa"/>
            <w:tcBorders>
              <w:top w:val="nil"/>
              <w:left w:val="nil"/>
              <w:bottom w:val="nil"/>
              <w:right w:val="nil"/>
            </w:tcBorders>
            <w:vAlign w:val="bottom"/>
          </w:tcPr>
          <w:p w14:paraId="67D7ADC1" w14:textId="1935DF8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831B0A2" w14:textId="0F1D6F67" w:rsidR="00C628BD" w:rsidRPr="00C935A5" w:rsidRDefault="00C628BD" w:rsidP="00E63F8C">
            <w:pPr>
              <w:spacing w:before="40" w:after="20"/>
              <w:jc w:val="center"/>
              <w:rPr>
                <w:rFonts w:cs="Arial"/>
                <w:sz w:val="18"/>
                <w:szCs w:val="18"/>
              </w:rPr>
            </w:pPr>
            <w:r w:rsidRPr="00C628BD">
              <w:rPr>
                <w:rFonts w:cs="Arial"/>
                <w:sz w:val="18"/>
                <w:szCs w:val="18"/>
              </w:rPr>
              <w:t>0.1</w:t>
            </w:r>
          </w:p>
        </w:tc>
        <w:tc>
          <w:tcPr>
            <w:tcW w:w="1418" w:type="dxa"/>
            <w:tcBorders>
              <w:top w:val="nil"/>
              <w:left w:val="nil"/>
              <w:bottom w:val="nil"/>
              <w:right w:val="nil"/>
            </w:tcBorders>
            <w:shd w:val="clear" w:color="auto" w:fill="auto"/>
            <w:vAlign w:val="bottom"/>
          </w:tcPr>
          <w:p w14:paraId="055229CC" w14:textId="77478AA5" w:rsidR="00C628BD" w:rsidRPr="00C935A5" w:rsidRDefault="00C628BD" w:rsidP="00C628BD">
            <w:pPr>
              <w:spacing w:before="40" w:after="20"/>
              <w:jc w:val="right"/>
              <w:rPr>
                <w:rFonts w:cs="Arial"/>
                <w:sz w:val="18"/>
                <w:szCs w:val="18"/>
              </w:rPr>
            </w:pPr>
            <w:r w:rsidRPr="00C628BD">
              <w:rPr>
                <w:rFonts w:cs="Arial"/>
                <w:sz w:val="18"/>
                <w:szCs w:val="18"/>
              </w:rPr>
              <w:t>18.88</w:t>
            </w:r>
          </w:p>
        </w:tc>
      </w:tr>
      <w:tr w:rsidR="00C628BD" w:rsidRPr="00C935A5" w14:paraId="296EF26C" w14:textId="77777777" w:rsidTr="00E25879">
        <w:tc>
          <w:tcPr>
            <w:tcW w:w="2268" w:type="dxa"/>
            <w:tcBorders>
              <w:top w:val="nil"/>
              <w:left w:val="nil"/>
              <w:bottom w:val="nil"/>
              <w:right w:val="single" w:sz="18" w:space="0" w:color="AAB432"/>
            </w:tcBorders>
            <w:shd w:val="clear" w:color="auto" w:fill="auto"/>
            <w:vAlign w:val="center"/>
          </w:tcPr>
          <w:p w14:paraId="50C9E638" w14:textId="77777777" w:rsidR="00C628BD" w:rsidRPr="00C935A5" w:rsidRDefault="00C628BD" w:rsidP="00C628BD">
            <w:pPr>
              <w:spacing w:before="40" w:after="40"/>
              <w:rPr>
                <w:rFonts w:cs="Arial"/>
                <w:sz w:val="18"/>
                <w:szCs w:val="18"/>
              </w:rPr>
            </w:pPr>
            <w:r w:rsidRPr="00C935A5">
              <w:rPr>
                <w:rFonts w:cs="Arial"/>
                <w:sz w:val="18"/>
                <w:szCs w:val="18"/>
              </w:rPr>
              <w:t>Darebin C</w:t>
            </w:r>
          </w:p>
        </w:tc>
        <w:tc>
          <w:tcPr>
            <w:tcW w:w="1418" w:type="dxa"/>
            <w:tcBorders>
              <w:top w:val="nil"/>
              <w:left w:val="single" w:sz="18" w:space="0" w:color="AAB432"/>
              <w:bottom w:val="nil"/>
              <w:right w:val="nil"/>
            </w:tcBorders>
            <w:vAlign w:val="bottom"/>
          </w:tcPr>
          <w:p w14:paraId="6C91CAFB" w14:textId="0E9EE00B" w:rsidR="00C628BD" w:rsidRPr="00C935A5" w:rsidRDefault="00C628BD" w:rsidP="00C628BD">
            <w:pPr>
              <w:spacing w:before="40" w:after="20"/>
              <w:jc w:val="right"/>
              <w:rPr>
                <w:rFonts w:cs="Arial"/>
                <w:sz w:val="18"/>
                <w:szCs w:val="18"/>
              </w:rPr>
            </w:pPr>
            <w:r w:rsidRPr="00C628BD">
              <w:rPr>
                <w:rFonts w:cs="Arial"/>
                <w:sz w:val="18"/>
                <w:szCs w:val="18"/>
              </w:rPr>
              <w:t>1,162</w:t>
            </w:r>
          </w:p>
        </w:tc>
        <w:tc>
          <w:tcPr>
            <w:tcW w:w="1418" w:type="dxa"/>
            <w:tcBorders>
              <w:top w:val="nil"/>
              <w:left w:val="nil"/>
              <w:bottom w:val="nil"/>
              <w:right w:val="nil"/>
            </w:tcBorders>
            <w:vAlign w:val="bottom"/>
          </w:tcPr>
          <w:p w14:paraId="3024FAD1" w14:textId="0005C278"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70" w:type="dxa"/>
            <w:tcBorders>
              <w:top w:val="nil"/>
              <w:left w:val="nil"/>
              <w:bottom w:val="nil"/>
              <w:right w:val="nil"/>
            </w:tcBorders>
            <w:vAlign w:val="bottom"/>
          </w:tcPr>
          <w:p w14:paraId="15B6F2AE" w14:textId="42CC1DE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688AD04" w14:textId="038A24C3" w:rsidR="00C628BD" w:rsidRPr="00C935A5" w:rsidRDefault="00C628BD" w:rsidP="00E63F8C">
            <w:pPr>
              <w:spacing w:before="40" w:after="20"/>
              <w:jc w:val="center"/>
              <w:rPr>
                <w:rFonts w:cs="Arial"/>
                <w:sz w:val="18"/>
                <w:szCs w:val="18"/>
              </w:rPr>
            </w:pPr>
            <w:r w:rsidRPr="00C628BD">
              <w:rPr>
                <w:rFonts w:cs="Arial"/>
                <w:sz w:val="18"/>
                <w:szCs w:val="18"/>
              </w:rPr>
              <w:t>6.0</w:t>
            </w:r>
          </w:p>
        </w:tc>
        <w:tc>
          <w:tcPr>
            <w:tcW w:w="1418" w:type="dxa"/>
            <w:tcBorders>
              <w:top w:val="nil"/>
              <w:left w:val="nil"/>
              <w:bottom w:val="nil"/>
              <w:right w:val="nil"/>
            </w:tcBorders>
            <w:shd w:val="clear" w:color="auto" w:fill="auto"/>
            <w:vAlign w:val="bottom"/>
          </w:tcPr>
          <w:p w14:paraId="646247F2" w14:textId="65B10928"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1645D731" w14:textId="77777777" w:rsidTr="00E25879">
        <w:tc>
          <w:tcPr>
            <w:tcW w:w="2268" w:type="dxa"/>
            <w:tcBorders>
              <w:top w:val="nil"/>
              <w:left w:val="nil"/>
              <w:bottom w:val="nil"/>
              <w:right w:val="single" w:sz="18" w:space="0" w:color="AAB432"/>
            </w:tcBorders>
            <w:shd w:val="clear" w:color="auto" w:fill="auto"/>
            <w:vAlign w:val="center"/>
          </w:tcPr>
          <w:p w14:paraId="2056D51B" w14:textId="77777777" w:rsidR="00C628BD" w:rsidRPr="00C935A5" w:rsidRDefault="00C628BD" w:rsidP="00C628BD">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AAB432"/>
              <w:bottom w:val="nil"/>
              <w:right w:val="nil"/>
            </w:tcBorders>
            <w:vAlign w:val="bottom"/>
          </w:tcPr>
          <w:p w14:paraId="3E3A254E" w14:textId="53B925D6" w:rsidR="00C628BD" w:rsidRPr="00C935A5" w:rsidRDefault="00C628BD" w:rsidP="00C628BD">
            <w:pPr>
              <w:spacing w:before="40" w:after="20"/>
              <w:jc w:val="right"/>
              <w:rPr>
                <w:rFonts w:cs="Arial"/>
                <w:sz w:val="18"/>
                <w:szCs w:val="18"/>
              </w:rPr>
            </w:pPr>
            <w:r w:rsidRPr="00C628BD">
              <w:rPr>
                <w:rFonts w:cs="Arial"/>
                <w:sz w:val="18"/>
                <w:szCs w:val="18"/>
              </w:rPr>
              <w:t>1,285</w:t>
            </w:r>
          </w:p>
        </w:tc>
        <w:tc>
          <w:tcPr>
            <w:tcW w:w="1418" w:type="dxa"/>
            <w:tcBorders>
              <w:top w:val="nil"/>
              <w:left w:val="nil"/>
              <w:bottom w:val="nil"/>
              <w:right w:val="nil"/>
            </w:tcBorders>
            <w:vAlign w:val="bottom"/>
          </w:tcPr>
          <w:p w14:paraId="57B5F987" w14:textId="00ED6893" w:rsidR="00C628BD" w:rsidRPr="00C935A5" w:rsidRDefault="00C628BD" w:rsidP="00E63F8C">
            <w:pPr>
              <w:spacing w:before="40" w:after="20"/>
              <w:jc w:val="center"/>
              <w:rPr>
                <w:rFonts w:cs="Arial"/>
                <w:sz w:val="18"/>
                <w:szCs w:val="18"/>
              </w:rPr>
            </w:pPr>
            <w:r w:rsidRPr="00C628BD">
              <w:rPr>
                <w:rFonts w:cs="Arial"/>
                <w:sz w:val="18"/>
                <w:szCs w:val="18"/>
              </w:rPr>
              <w:t>2.9</w:t>
            </w:r>
          </w:p>
        </w:tc>
        <w:tc>
          <w:tcPr>
            <w:tcW w:w="170" w:type="dxa"/>
            <w:tcBorders>
              <w:top w:val="nil"/>
              <w:left w:val="nil"/>
              <w:bottom w:val="nil"/>
              <w:right w:val="nil"/>
            </w:tcBorders>
            <w:vAlign w:val="bottom"/>
          </w:tcPr>
          <w:p w14:paraId="7B3281DD" w14:textId="2BA4BA3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BACE29C" w14:textId="35B96D5F"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127E6719" w14:textId="25A59E75" w:rsidR="00C628BD" w:rsidRPr="00C935A5" w:rsidRDefault="00C628BD" w:rsidP="00C628BD">
            <w:pPr>
              <w:spacing w:before="40" w:after="20"/>
              <w:jc w:val="right"/>
              <w:rPr>
                <w:rFonts w:cs="Arial"/>
                <w:sz w:val="18"/>
                <w:szCs w:val="18"/>
              </w:rPr>
            </w:pPr>
            <w:r w:rsidRPr="00C628BD">
              <w:rPr>
                <w:rFonts w:cs="Arial"/>
                <w:sz w:val="18"/>
                <w:szCs w:val="18"/>
              </w:rPr>
              <w:t>32.61</w:t>
            </w:r>
          </w:p>
        </w:tc>
      </w:tr>
      <w:tr w:rsidR="00C628BD" w:rsidRPr="00C935A5" w14:paraId="7F5610AB" w14:textId="77777777" w:rsidTr="00E25879">
        <w:tc>
          <w:tcPr>
            <w:tcW w:w="2268" w:type="dxa"/>
            <w:tcBorders>
              <w:top w:val="nil"/>
              <w:left w:val="nil"/>
              <w:bottom w:val="nil"/>
              <w:right w:val="single" w:sz="18" w:space="0" w:color="AAB432"/>
            </w:tcBorders>
            <w:shd w:val="clear" w:color="auto" w:fill="auto"/>
            <w:vAlign w:val="center"/>
          </w:tcPr>
          <w:p w14:paraId="105D339E" w14:textId="77777777" w:rsidR="00C628BD" w:rsidRPr="00C935A5" w:rsidRDefault="00C628BD" w:rsidP="00C628BD">
            <w:pPr>
              <w:spacing w:before="40" w:after="40"/>
              <w:rPr>
                <w:rFonts w:cs="Arial"/>
                <w:sz w:val="18"/>
                <w:szCs w:val="18"/>
              </w:rPr>
            </w:pPr>
            <w:r w:rsidRPr="00C935A5">
              <w:rPr>
                <w:rFonts w:cs="Arial"/>
                <w:sz w:val="18"/>
                <w:szCs w:val="18"/>
              </w:rPr>
              <w:t>Frankston C</w:t>
            </w:r>
          </w:p>
        </w:tc>
        <w:tc>
          <w:tcPr>
            <w:tcW w:w="1418" w:type="dxa"/>
            <w:tcBorders>
              <w:top w:val="nil"/>
              <w:left w:val="single" w:sz="18" w:space="0" w:color="AAB432"/>
              <w:bottom w:val="nil"/>
              <w:right w:val="nil"/>
            </w:tcBorders>
            <w:vAlign w:val="bottom"/>
          </w:tcPr>
          <w:p w14:paraId="6291EC71" w14:textId="5DBCAE7E" w:rsidR="00C628BD" w:rsidRPr="00C935A5" w:rsidRDefault="00C628BD" w:rsidP="00C628BD">
            <w:pPr>
              <w:spacing w:before="40" w:after="20"/>
              <w:jc w:val="right"/>
              <w:rPr>
                <w:rFonts w:cs="Arial"/>
                <w:sz w:val="18"/>
                <w:szCs w:val="18"/>
              </w:rPr>
            </w:pPr>
            <w:r w:rsidRPr="00C628BD">
              <w:rPr>
                <w:rFonts w:cs="Arial"/>
                <w:sz w:val="18"/>
                <w:szCs w:val="18"/>
              </w:rPr>
              <w:t>1,346</w:t>
            </w:r>
          </w:p>
        </w:tc>
        <w:tc>
          <w:tcPr>
            <w:tcW w:w="1418" w:type="dxa"/>
            <w:tcBorders>
              <w:top w:val="nil"/>
              <w:left w:val="nil"/>
              <w:bottom w:val="nil"/>
              <w:right w:val="nil"/>
            </w:tcBorders>
            <w:vAlign w:val="bottom"/>
          </w:tcPr>
          <w:p w14:paraId="1328A629" w14:textId="2A7EF642"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right w:val="nil"/>
            </w:tcBorders>
            <w:vAlign w:val="bottom"/>
          </w:tcPr>
          <w:p w14:paraId="197B3715" w14:textId="6988441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6FCDF59" w14:textId="7611CF5D" w:rsidR="00C628BD" w:rsidRPr="00C935A5" w:rsidRDefault="00C628BD" w:rsidP="00E63F8C">
            <w:pPr>
              <w:spacing w:before="40" w:after="20"/>
              <w:jc w:val="center"/>
              <w:rPr>
                <w:rFonts w:cs="Arial"/>
                <w:sz w:val="18"/>
                <w:szCs w:val="18"/>
              </w:rPr>
            </w:pPr>
            <w:r w:rsidRPr="00C628BD">
              <w:rPr>
                <w:rFonts w:cs="Arial"/>
                <w:sz w:val="18"/>
                <w:szCs w:val="18"/>
              </w:rPr>
              <w:t>1.1</w:t>
            </w:r>
          </w:p>
        </w:tc>
        <w:tc>
          <w:tcPr>
            <w:tcW w:w="1418" w:type="dxa"/>
            <w:tcBorders>
              <w:top w:val="nil"/>
              <w:left w:val="nil"/>
              <w:bottom w:val="nil"/>
              <w:right w:val="nil"/>
            </w:tcBorders>
            <w:shd w:val="clear" w:color="auto" w:fill="auto"/>
            <w:vAlign w:val="bottom"/>
          </w:tcPr>
          <w:p w14:paraId="4E110E15" w14:textId="244D083D"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1D814310" w14:textId="77777777" w:rsidTr="00E25879">
        <w:tc>
          <w:tcPr>
            <w:tcW w:w="2268" w:type="dxa"/>
            <w:tcBorders>
              <w:top w:val="nil"/>
              <w:left w:val="nil"/>
              <w:bottom w:val="nil"/>
              <w:right w:val="single" w:sz="18" w:space="0" w:color="AAB432"/>
            </w:tcBorders>
            <w:shd w:val="clear" w:color="auto" w:fill="auto"/>
            <w:vAlign w:val="center"/>
          </w:tcPr>
          <w:p w14:paraId="23CA768B" w14:textId="77777777" w:rsidR="00C628BD" w:rsidRPr="00C935A5" w:rsidRDefault="00C628BD" w:rsidP="00C628BD">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AAB432"/>
              <w:bottom w:val="nil"/>
              <w:right w:val="nil"/>
            </w:tcBorders>
            <w:vAlign w:val="bottom"/>
          </w:tcPr>
          <w:p w14:paraId="2932873E" w14:textId="3A41E3E7" w:rsidR="00C628BD" w:rsidRPr="00C935A5" w:rsidRDefault="00C628BD" w:rsidP="00C628BD">
            <w:pPr>
              <w:spacing w:before="40" w:after="20"/>
              <w:jc w:val="right"/>
              <w:rPr>
                <w:rFonts w:cs="Arial"/>
                <w:sz w:val="18"/>
                <w:szCs w:val="18"/>
              </w:rPr>
            </w:pPr>
            <w:r w:rsidRPr="00C628BD">
              <w:rPr>
                <w:rFonts w:cs="Arial"/>
                <w:sz w:val="18"/>
                <w:szCs w:val="18"/>
              </w:rPr>
              <w:t>195</w:t>
            </w:r>
          </w:p>
        </w:tc>
        <w:tc>
          <w:tcPr>
            <w:tcW w:w="1418" w:type="dxa"/>
            <w:tcBorders>
              <w:top w:val="nil"/>
              <w:left w:val="nil"/>
              <w:bottom w:val="nil"/>
              <w:right w:val="nil"/>
            </w:tcBorders>
            <w:vAlign w:val="bottom"/>
          </w:tcPr>
          <w:p w14:paraId="127B19B6" w14:textId="0CD0E34C" w:rsidR="00C628BD" w:rsidRPr="00C935A5" w:rsidRDefault="00C628BD" w:rsidP="00E63F8C">
            <w:pPr>
              <w:spacing w:before="40" w:after="20"/>
              <w:jc w:val="center"/>
              <w:rPr>
                <w:rFonts w:cs="Arial"/>
                <w:sz w:val="18"/>
                <w:szCs w:val="18"/>
              </w:rPr>
            </w:pPr>
            <w:r w:rsidRPr="00C628BD">
              <w:rPr>
                <w:rFonts w:cs="Arial"/>
                <w:sz w:val="18"/>
                <w:szCs w:val="18"/>
              </w:rPr>
              <w:t>1.8</w:t>
            </w:r>
          </w:p>
        </w:tc>
        <w:tc>
          <w:tcPr>
            <w:tcW w:w="170" w:type="dxa"/>
            <w:tcBorders>
              <w:top w:val="nil"/>
              <w:left w:val="nil"/>
              <w:bottom w:val="nil"/>
              <w:right w:val="nil"/>
            </w:tcBorders>
            <w:vAlign w:val="bottom"/>
          </w:tcPr>
          <w:p w14:paraId="179619D6" w14:textId="2BA81E9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469DB7D" w14:textId="2ACDF3ED"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1C1645D2" w14:textId="3A13865E" w:rsidR="00C628BD" w:rsidRPr="00C935A5" w:rsidRDefault="00C628BD" w:rsidP="00C628BD">
            <w:pPr>
              <w:spacing w:before="40" w:after="20"/>
              <w:jc w:val="right"/>
              <w:rPr>
                <w:rFonts w:cs="Arial"/>
                <w:sz w:val="18"/>
                <w:szCs w:val="18"/>
              </w:rPr>
            </w:pPr>
            <w:r w:rsidRPr="00C628BD">
              <w:rPr>
                <w:rFonts w:cs="Arial"/>
                <w:sz w:val="18"/>
                <w:szCs w:val="18"/>
              </w:rPr>
              <w:t>15.68</w:t>
            </w:r>
          </w:p>
        </w:tc>
      </w:tr>
      <w:tr w:rsidR="00C628BD" w:rsidRPr="00C935A5" w14:paraId="02F39147" w14:textId="77777777" w:rsidTr="00E25879">
        <w:tc>
          <w:tcPr>
            <w:tcW w:w="2268" w:type="dxa"/>
            <w:tcBorders>
              <w:top w:val="nil"/>
              <w:left w:val="nil"/>
              <w:bottom w:val="nil"/>
              <w:right w:val="single" w:sz="18" w:space="0" w:color="AAB432"/>
            </w:tcBorders>
            <w:shd w:val="clear" w:color="auto" w:fill="auto"/>
            <w:vAlign w:val="center"/>
          </w:tcPr>
          <w:p w14:paraId="02F67204" w14:textId="77777777" w:rsidR="00C628BD" w:rsidRPr="00C935A5" w:rsidRDefault="00C628BD" w:rsidP="00C628BD">
            <w:pPr>
              <w:spacing w:before="40" w:after="40"/>
              <w:rPr>
                <w:rFonts w:cs="Arial"/>
                <w:sz w:val="18"/>
                <w:szCs w:val="18"/>
              </w:rPr>
            </w:pPr>
            <w:r w:rsidRPr="00C935A5">
              <w:rPr>
                <w:rFonts w:cs="Arial"/>
                <w:sz w:val="18"/>
                <w:szCs w:val="18"/>
              </w:rPr>
              <w:t>Glen Eira C</w:t>
            </w:r>
          </w:p>
        </w:tc>
        <w:tc>
          <w:tcPr>
            <w:tcW w:w="1418" w:type="dxa"/>
            <w:tcBorders>
              <w:top w:val="nil"/>
              <w:left w:val="single" w:sz="18" w:space="0" w:color="AAB432"/>
              <w:bottom w:val="nil"/>
              <w:right w:val="nil"/>
            </w:tcBorders>
            <w:vAlign w:val="bottom"/>
          </w:tcPr>
          <w:p w14:paraId="4380B595" w14:textId="1A1691A0" w:rsidR="00C628BD" w:rsidRPr="00C935A5" w:rsidRDefault="00C628BD" w:rsidP="00C628BD">
            <w:pPr>
              <w:spacing w:before="40" w:after="20"/>
              <w:jc w:val="right"/>
              <w:rPr>
                <w:rFonts w:cs="Arial"/>
                <w:sz w:val="18"/>
                <w:szCs w:val="18"/>
              </w:rPr>
            </w:pPr>
            <w:r w:rsidRPr="00C628BD">
              <w:rPr>
                <w:rFonts w:cs="Arial"/>
                <w:sz w:val="18"/>
                <w:szCs w:val="18"/>
              </w:rPr>
              <w:t>256</w:t>
            </w:r>
          </w:p>
        </w:tc>
        <w:tc>
          <w:tcPr>
            <w:tcW w:w="1418" w:type="dxa"/>
            <w:tcBorders>
              <w:top w:val="nil"/>
              <w:left w:val="nil"/>
              <w:bottom w:val="nil"/>
              <w:right w:val="nil"/>
            </w:tcBorders>
            <w:vAlign w:val="bottom"/>
          </w:tcPr>
          <w:p w14:paraId="3BC2DC77" w14:textId="6EDD79EB"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70" w:type="dxa"/>
            <w:tcBorders>
              <w:top w:val="nil"/>
              <w:left w:val="nil"/>
              <w:bottom w:val="nil"/>
              <w:right w:val="nil"/>
            </w:tcBorders>
            <w:vAlign w:val="bottom"/>
          </w:tcPr>
          <w:p w14:paraId="3D9088B6" w14:textId="6BAA353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CD992E5" w14:textId="77634815" w:rsidR="00C628BD" w:rsidRPr="00C935A5" w:rsidRDefault="00C628BD" w:rsidP="00E63F8C">
            <w:pPr>
              <w:spacing w:before="40" w:after="20"/>
              <w:jc w:val="center"/>
              <w:rPr>
                <w:rFonts w:cs="Arial"/>
                <w:sz w:val="18"/>
                <w:szCs w:val="18"/>
              </w:rPr>
            </w:pPr>
            <w:r w:rsidRPr="00C628BD">
              <w:rPr>
                <w:rFonts w:cs="Arial"/>
                <w:sz w:val="18"/>
                <w:szCs w:val="18"/>
              </w:rPr>
              <w:t>3.6</w:t>
            </w:r>
          </w:p>
        </w:tc>
        <w:tc>
          <w:tcPr>
            <w:tcW w:w="1418" w:type="dxa"/>
            <w:tcBorders>
              <w:top w:val="nil"/>
              <w:left w:val="nil"/>
              <w:bottom w:val="nil"/>
              <w:right w:val="nil"/>
            </w:tcBorders>
            <w:shd w:val="clear" w:color="auto" w:fill="auto"/>
            <w:vAlign w:val="bottom"/>
          </w:tcPr>
          <w:p w14:paraId="71E540CB" w14:textId="36D1455D"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3AA7D327" w14:textId="77777777" w:rsidTr="00E25879">
        <w:tc>
          <w:tcPr>
            <w:tcW w:w="2268" w:type="dxa"/>
            <w:tcBorders>
              <w:top w:val="nil"/>
              <w:left w:val="nil"/>
              <w:bottom w:val="nil"/>
              <w:right w:val="single" w:sz="18" w:space="0" w:color="AAB432"/>
            </w:tcBorders>
            <w:shd w:val="clear" w:color="auto" w:fill="auto"/>
            <w:vAlign w:val="center"/>
          </w:tcPr>
          <w:p w14:paraId="55190910" w14:textId="77777777" w:rsidR="00C628BD" w:rsidRPr="00C935A5" w:rsidRDefault="00C628BD" w:rsidP="00C628BD">
            <w:pPr>
              <w:spacing w:before="40" w:after="40"/>
              <w:rPr>
                <w:rFonts w:cs="Arial"/>
                <w:sz w:val="18"/>
                <w:szCs w:val="18"/>
              </w:rPr>
            </w:pPr>
            <w:r w:rsidRPr="00C935A5">
              <w:rPr>
                <w:rFonts w:cs="Arial"/>
                <w:sz w:val="18"/>
                <w:szCs w:val="18"/>
              </w:rPr>
              <w:t>Glenelg S</w:t>
            </w:r>
          </w:p>
        </w:tc>
        <w:tc>
          <w:tcPr>
            <w:tcW w:w="1418" w:type="dxa"/>
            <w:tcBorders>
              <w:top w:val="nil"/>
              <w:left w:val="single" w:sz="18" w:space="0" w:color="AAB432"/>
              <w:bottom w:val="nil"/>
              <w:right w:val="nil"/>
            </w:tcBorders>
            <w:vAlign w:val="bottom"/>
          </w:tcPr>
          <w:p w14:paraId="3C7D9477" w14:textId="155EE4D1" w:rsidR="00C628BD" w:rsidRPr="00C935A5" w:rsidRDefault="00C628BD" w:rsidP="00C628BD">
            <w:pPr>
              <w:spacing w:before="40" w:after="20"/>
              <w:jc w:val="right"/>
              <w:rPr>
                <w:rFonts w:cs="Arial"/>
                <w:sz w:val="18"/>
                <w:szCs w:val="18"/>
              </w:rPr>
            </w:pPr>
            <w:r w:rsidRPr="00C628BD">
              <w:rPr>
                <w:rFonts w:cs="Arial"/>
                <w:sz w:val="18"/>
                <w:szCs w:val="18"/>
              </w:rPr>
              <w:t>478</w:t>
            </w:r>
          </w:p>
        </w:tc>
        <w:tc>
          <w:tcPr>
            <w:tcW w:w="1418" w:type="dxa"/>
            <w:tcBorders>
              <w:top w:val="nil"/>
              <w:left w:val="nil"/>
              <w:bottom w:val="nil"/>
              <w:right w:val="nil"/>
            </w:tcBorders>
            <w:vAlign w:val="bottom"/>
          </w:tcPr>
          <w:p w14:paraId="38B5680E" w14:textId="747CEC35" w:rsidR="00C628BD" w:rsidRPr="00C935A5" w:rsidRDefault="00C628BD" w:rsidP="00E63F8C">
            <w:pPr>
              <w:spacing w:before="40" w:after="20"/>
              <w:jc w:val="center"/>
              <w:rPr>
                <w:rFonts w:cs="Arial"/>
                <w:sz w:val="18"/>
                <w:szCs w:val="18"/>
              </w:rPr>
            </w:pPr>
            <w:r w:rsidRPr="00C628BD">
              <w:rPr>
                <w:rFonts w:cs="Arial"/>
                <w:sz w:val="18"/>
                <w:szCs w:val="18"/>
              </w:rPr>
              <w:t>2.4</w:t>
            </w:r>
          </w:p>
        </w:tc>
        <w:tc>
          <w:tcPr>
            <w:tcW w:w="170" w:type="dxa"/>
            <w:tcBorders>
              <w:top w:val="nil"/>
              <w:left w:val="nil"/>
              <w:bottom w:val="nil"/>
              <w:right w:val="nil"/>
            </w:tcBorders>
            <w:vAlign w:val="bottom"/>
          </w:tcPr>
          <w:p w14:paraId="2265BE39" w14:textId="7BC9295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43F6215" w14:textId="4E3F1C60"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418" w:type="dxa"/>
            <w:tcBorders>
              <w:top w:val="nil"/>
              <w:left w:val="nil"/>
              <w:bottom w:val="nil"/>
              <w:right w:val="nil"/>
            </w:tcBorders>
            <w:shd w:val="clear" w:color="auto" w:fill="auto"/>
            <w:vAlign w:val="bottom"/>
          </w:tcPr>
          <w:p w14:paraId="7EA27D24" w14:textId="66307573" w:rsidR="00C628BD" w:rsidRPr="00C935A5" w:rsidRDefault="00C628BD" w:rsidP="00C628BD">
            <w:pPr>
              <w:spacing w:before="40" w:after="20"/>
              <w:jc w:val="right"/>
              <w:rPr>
                <w:rFonts w:cs="Arial"/>
                <w:sz w:val="18"/>
                <w:szCs w:val="18"/>
              </w:rPr>
            </w:pPr>
            <w:r w:rsidRPr="00C628BD">
              <w:rPr>
                <w:rFonts w:cs="Arial"/>
                <w:sz w:val="18"/>
                <w:szCs w:val="18"/>
              </w:rPr>
              <w:t>17.11</w:t>
            </w:r>
          </w:p>
        </w:tc>
      </w:tr>
      <w:tr w:rsidR="00C628BD" w:rsidRPr="00C935A5" w14:paraId="2D573951" w14:textId="77777777" w:rsidTr="00E25879">
        <w:tc>
          <w:tcPr>
            <w:tcW w:w="2268" w:type="dxa"/>
            <w:tcBorders>
              <w:top w:val="nil"/>
              <w:left w:val="nil"/>
              <w:bottom w:val="nil"/>
              <w:right w:val="single" w:sz="18" w:space="0" w:color="AAB432"/>
            </w:tcBorders>
            <w:shd w:val="clear" w:color="auto" w:fill="auto"/>
            <w:vAlign w:val="center"/>
          </w:tcPr>
          <w:p w14:paraId="535C496C" w14:textId="77777777" w:rsidR="00C628BD" w:rsidRPr="00C935A5" w:rsidRDefault="00C628BD" w:rsidP="00C628BD">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AAB432"/>
              <w:bottom w:val="nil"/>
              <w:right w:val="nil"/>
            </w:tcBorders>
            <w:vAlign w:val="bottom"/>
          </w:tcPr>
          <w:p w14:paraId="16798E4D" w14:textId="6C16B02A" w:rsidR="00C628BD" w:rsidRPr="00C935A5" w:rsidRDefault="00C628BD" w:rsidP="00C628BD">
            <w:pPr>
              <w:spacing w:before="40" w:after="20"/>
              <w:jc w:val="right"/>
              <w:rPr>
                <w:rFonts w:cs="Arial"/>
                <w:sz w:val="18"/>
                <w:szCs w:val="18"/>
              </w:rPr>
            </w:pPr>
            <w:r w:rsidRPr="00C628BD">
              <w:rPr>
                <w:rFonts w:cs="Arial"/>
                <w:sz w:val="18"/>
                <w:szCs w:val="18"/>
              </w:rPr>
              <w:t>200</w:t>
            </w:r>
          </w:p>
        </w:tc>
        <w:tc>
          <w:tcPr>
            <w:tcW w:w="1418" w:type="dxa"/>
            <w:tcBorders>
              <w:top w:val="nil"/>
              <w:left w:val="nil"/>
              <w:bottom w:val="nil"/>
              <w:right w:val="nil"/>
            </w:tcBorders>
            <w:vAlign w:val="bottom"/>
          </w:tcPr>
          <w:p w14:paraId="5054E02F" w14:textId="3D7130F8"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70" w:type="dxa"/>
            <w:tcBorders>
              <w:top w:val="nil"/>
              <w:left w:val="nil"/>
              <w:bottom w:val="nil"/>
              <w:right w:val="nil"/>
            </w:tcBorders>
            <w:vAlign w:val="bottom"/>
          </w:tcPr>
          <w:p w14:paraId="63295E76" w14:textId="6F43FA32"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19CA94" w14:textId="092D51B4"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418" w:type="dxa"/>
            <w:tcBorders>
              <w:top w:val="nil"/>
              <w:left w:val="nil"/>
              <w:bottom w:val="nil"/>
              <w:right w:val="nil"/>
            </w:tcBorders>
            <w:shd w:val="clear" w:color="auto" w:fill="auto"/>
            <w:vAlign w:val="bottom"/>
          </w:tcPr>
          <w:p w14:paraId="097D7752" w14:textId="2AA42269" w:rsidR="00C628BD" w:rsidRPr="00C935A5" w:rsidRDefault="00C628BD" w:rsidP="00C628BD">
            <w:pPr>
              <w:spacing w:before="40" w:after="20"/>
              <w:jc w:val="right"/>
              <w:rPr>
                <w:rFonts w:cs="Arial"/>
                <w:sz w:val="18"/>
                <w:szCs w:val="18"/>
              </w:rPr>
            </w:pPr>
            <w:r w:rsidRPr="00C628BD">
              <w:rPr>
                <w:rFonts w:cs="Arial"/>
                <w:sz w:val="18"/>
                <w:szCs w:val="18"/>
              </w:rPr>
              <w:t>14.95</w:t>
            </w:r>
          </w:p>
        </w:tc>
      </w:tr>
      <w:tr w:rsidR="00C628BD" w:rsidRPr="00C935A5" w14:paraId="1D503BE9" w14:textId="77777777" w:rsidTr="00E25879">
        <w:tc>
          <w:tcPr>
            <w:tcW w:w="2268" w:type="dxa"/>
            <w:tcBorders>
              <w:top w:val="nil"/>
              <w:left w:val="nil"/>
              <w:bottom w:val="nil"/>
              <w:right w:val="single" w:sz="18" w:space="0" w:color="AAB432"/>
            </w:tcBorders>
            <w:shd w:val="clear" w:color="auto" w:fill="auto"/>
            <w:vAlign w:val="center"/>
          </w:tcPr>
          <w:p w14:paraId="063E9891" w14:textId="77777777" w:rsidR="00C628BD" w:rsidRPr="00C935A5" w:rsidRDefault="00C628BD" w:rsidP="00C628BD">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AAB432"/>
              <w:bottom w:val="nil"/>
              <w:right w:val="nil"/>
            </w:tcBorders>
            <w:vAlign w:val="bottom"/>
          </w:tcPr>
          <w:p w14:paraId="2A6FB8BC" w14:textId="75C8DC93" w:rsidR="00C628BD" w:rsidRPr="00C935A5" w:rsidRDefault="00C628BD" w:rsidP="00C628BD">
            <w:pPr>
              <w:spacing w:before="40" w:after="20"/>
              <w:jc w:val="right"/>
              <w:rPr>
                <w:rFonts w:cs="Arial"/>
                <w:sz w:val="18"/>
                <w:szCs w:val="18"/>
              </w:rPr>
            </w:pPr>
            <w:r w:rsidRPr="00C628BD">
              <w:rPr>
                <w:rFonts w:cs="Arial"/>
                <w:sz w:val="18"/>
                <w:szCs w:val="18"/>
              </w:rPr>
              <w:t>1,843</w:t>
            </w:r>
          </w:p>
        </w:tc>
        <w:tc>
          <w:tcPr>
            <w:tcW w:w="1418" w:type="dxa"/>
            <w:tcBorders>
              <w:top w:val="nil"/>
              <w:left w:val="nil"/>
              <w:bottom w:val="nil"/>
              <w:right w:val="nil"/>
            </w:tcBorders>
            <w:vAlign w:val="bottom"/>
          </w:tcPr>
          <w:p w14:paraId="1B0ED7C5" w14:textId="35C2E9B7" w:rsidR="00C628BD" w:rsidRPr="00C935A5" w:rsidRDefault="00C628BD" w:rsidP="00E63F8C">
            <w:pPr>
              <w:spacing w:before="40" w:after="20"/>
              <w:jc w:val="center"/>
              <w:rPr>
                <w:rFonts w:cs="Arial"/>
                <w:sz w:val="18"/>
                <w:szCs w:val="18"/>
              </w:rPr>
            </w:pPr>
            <w:r w:rsidRPr="00C628BD">
              <w:rPr>
                <w:rFonts w:cs="Arial"/>
                <w:sz w:val="18"/>
                <w:szCs w:val="18"/>
              </w:rPr>
              <w:t>1.7</w:t>
            </w:r>
          </w:p>
        </w:tc>
        <w:tc>
          <w:tcPr>
            <w:tcW w:w="170" w:type="dxa"/>
            <w:tcBorders>
              <w:top w:val="nil"/>
              <w:left w:val="nil"/>
              <w:bottom w:val="nil"/>
              <w:right w:val="nil"/>
            </w:tcBorders>
            <w:vAlign w:val="bottom"/>
          </w:tcPr>
          <w:p w14:paraId="23786162" w14:textId="1DE2394A"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C3CA4A6" w14:textId="651886E0"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418" w:type="dxa"/>
            <w:tcBorders>
              <w:top w:val="nil"/>
              <w:left w:val="nil"/>
              <w:bottom w:val="nil"/>
              <w:right w:val="nil"/>
            </w:tcBorders>
            <w:shd w:val="clear" w:color="auto" w:fill="auto"/>
            <w:vAlign w:val="bottom"/>
          </w:tcPr>
          <w:p w14:paraId="1D85490D" w14:textId="78FB24C0" w:rsidR="00C628BD" w:rsidRPr="00C935A5" w:rsidRDefault="00C628BD" w:rsidP="00C628BD">
            <w:pPr>
              <w:spacing w:before="40" w:after="20"/>
              <w:jc w:val="right"/>
              <w:rPr>
                <w:rFonts w:cs="Arial"/>
                <w:sz w:val="18"/>
                <w:szCs w:val="18"/>
              </w:rPr>
            </w:pPr>
            <w:r w:rsidRPr="00C628BD">
              <w:rPr>
                <w:rFonts w:cs="Arial"/>
                <w:sz w:val="18"/>
                <w:szCs w:val="18"/>
              </w:rPr>
              <w:t>3.22</w:t>
            </w:r>
          </w:p>
        </w:tc>
      </w:tr>
      <w:tr w:rsidR="00C628BD" w:rsidRPr="00C935A5" w14:paraId="26001772" w14:textId="77777777" w:rsidTr="00E25879">
        <w:tc>
          <w:tcPr>
            <w:tcW w:w="2268" w:type="dxa"/>
            <w:tcBorders>
              <w:top w:val="nil"/>
              <w:left w:val="nil"/>
              <w:bottom w:val="nil"/>
              <w:right w:val="single" w:sz="18" w:space="0" w:color="AAB432"/>
            </w:tcBorders>
            <w:shd w:val="clear" w:color="auto" w:fill="auto"/>
            <w:vAlign w:val="center"/>
          </w:tcPr>
          <w:p w14:paraId="2A17185C" w14:textId="77777777" w:rsidR="00C628BD" w:rsidRPr="00C935A5" w:rsidRDefault="00C628BD" w:rsidP="00C628BD">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AAB432"/>
              <w:bottom w:val="nil"/>
              <w:right w:val="nil"/>
            </w:tcBorders>
            <w:vAlign w:val="bottom"/>
          </w:tcPr>
          <w:p w14:paraId="530E5C89" w14:textId="55BDD0BC" w:rsidR="00C628BD" w:rsidRPr="00C935A5" w:rsidRDefault="00C628BD" w:rsidP="00C628BD">
            <w:pPr>
              <w:spacing w:before="40" w:after="20"/>
              <w:jc w:val="right"/>
              <w:rPr>
                <w:rFonts w:cs="Arial"/>
                <w:sz w:val="18"/>
                <w:szCs w:val="18"/>
              </w:rPr>
            </w:pPr>
            <w:r w:rsidRPr="00C628BD">
              <w:rPr>
                <w:rFonts w:cs="Arial"/>
                <w:sz w:val="18"/>
                <w:szCs w:val="18"/>
              </w:rPr>
              <w:t>511</w:t>
            </w:r>
          </w:p>
        </w:tc>
        <w:tc>
          <w:tcPr>
            <w:tcW w:w="1418" w:type="dxa"/>
            <w:tcBorders>
              <w:top w:val="nil"/>
              <w:left w:val="nil"/>
              <w:bottom w:val="nil"/>
              <w:right w:val="nil"/>
            </w:tcBorders>
            <w:vAlign w:val="bottom"/>
          </w:tcPr>
          <w:p w14:paraId="6900C8D0" w14:textId="6DFDA738"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70" w:type="dxa"/>
            <w:tcBorders>
              <w:top w:val="nil"/>
              <w:left w:val="nil"/>
              <w:bottom w:val="nil"/>
              <w:right w:val="nil"/>
            </w:tcBorders>
            <w:vAlign w:val="bottom"/>
          </w:tcPr>
          <w:p w14:paraId="5E24B39E" w14:textId="0ABC9FB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0BAF5B" w14:textId="539A9493" w:rsidR="00C628BD" w:rsidRPr="00C935A5" w:rsidRDefault="00C628BD" w:rsidP="00E63F8C">
            <w:pPr>
              <w:spacing w:before="40" w:after="20"/>
              <w:jc w:val="center"/>
              <w:rPr>
                <w:rFonts w:cs="Arial"/>
                <w:sz w:val="18"/>
                <w:szCs w:val="18"/>
              </w:rPr>
            </w:pPr>
            <w:r w:rsidRPr="00C628BD">
              <w:rPr>
                <w:rFonts w:cs="Arial"/>
                <w:sz w:val="18"/>
                <w:szCs w:val="18"/>
              </w:rPr>
              <w:t>13.7</w:t>
            </w:r>
          </w:p>
        </w:tc>
        <w:tc>
          <w:tcPr>
            <w:tcW w:w="1418" w:type="dxa"/>
            <w:tcBorders>
              <w:top w:val="nil"/>
              <w:left w:val="nil"/>
              <w:bottom w:val="nil"/>
              <w:right w:val="nil"/>
            </w:tcBorders>
            <w:shd w:val="clear" w:color="auto" w:fill="auto"/>
            <w:vAlign w:val="bottom"/>
          </w:tcPr>
          <w:p w14:paraId="785312AB" w14:textId="6C42B041"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21BD896E" w14:textId="77777777" w:rsidTr="00E25879">
        <w:tc>
          <w:tcPr>
            <w:tcW w:w="2268" w:type="dxa"/>
            <w:tcBorders>
              <w:top w:val="nil"/>
              <w:left w:val="nil"/>
              <w:bottom w:val="nil"/>
              <w:right w:val="single" w:sz="18" w:space="0" w:color="AAB432"/>
            </w:tcBorders>
            <w:shd w:val="clear" w:color="auto" w:fill="auto"/>
            <w:vAlign w:val="center"/>
          </w:tcPr>
          <w:p w14:paraId="6C90247D" w14:textId="77777777" w:rsidR="00C628BD" w:rsidRPr="00C935A5" w:rsidRDefault="00C628BD" w:rsidP="00C628BD">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AAB432"/>
              <w:bottom w:val="nil"/>
              <w:right w:val="nil"/>
            </w:tcBorders>
            <w:vAlign w:val="bottom"/>
          </w:tcPr>
          <w:p w14:paraId="70D4B276" w14:textId="55709A2F" w:rsidR="00C628BD" w:rsidRPr="00C935A5" w:rsidRDefault="00C628BD" w:rsidP="00C628BD">
            <w:pPr>
              <w:spacing w:before="40" w:after="20"/>
              <w:jc w:val="right"/>
              <w:rPr>
                <w:rFonts w:cs="Arial"/>
                <w:sz w:val="18"/>
                <w:szCs w:val="18"/>
              </w:rPr>
            </w:pPr>
            <w:r w:rsidRPr="00C628BD">
              <w:rPr>
                <w:rFonts w:cs="Arial"/>
                <w:sz w:val="18"/>
                <w:szCs w:val="18"/>
              </w:rPr>
              <w:t>2,402</w:t>
            </w:r>
          </w:p>
        </w:tc>
        <w:tc>
          <w:tcPr>
            <w:tcW w:w="1418" w:type="dxa"/>
            <w:tcBorders>
              <w:top w:val="nil"/>
              <w:left w:val="nil"/>
              <w:bottom w:val="nil"/>
              <w:right w:val="nil"/>
            </w:tcBorders>
            <w:vAlign w:val="bottom"/>
          </w:tcPr>
          <w:p w14:paraId="2ACF5E2B" w14:textId="5BD7DE8E"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right w:val="nil"/>
            </w:tcBorders>
            <w:vAlign w:val="bottom"/>
          </w:tcPr>
          <w:p w14:paraId="705C507D" w14:textId="0148863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088C672" w14:textId="269B3D73" w:rsidR="00C628BD" w:rsidRPr="00C935A5" w:rsidRDefault="00C628BD" w:rsidP="00E63F8C">
            <w:pPr>
              <w:spacing w:before="40" w:after="20"/>
              <w:jc w:val="center"/>
              <w:rPr>
                <w:rFonts w:cs="Arial"/>
                <w:sz w:val="18"/>
                <w:szCs w:val="18"/>
              </w:rPr>
            </w:pPr>
            <w:r w:rsidRPr="00C628BD">
              <w:rPr>
                <w:rFonts w:cs="Arial"/>
                <w:sz w:val="18"/>
                <w:szCs w:val="18"/>
              </w:rPr>
              <w:t>1.4</w:t>
            </w:r>
          </w:p>
        </w:tc>
        <w:tc>
          <w:tcPr>
            <w:tcW w:w="1418" w:type="dxa"/>
            <w:tcBorders>
              <w:top w:val="nil"/>
              <w:left w:val="nil"/>
              <w:bottom w:val="nil"/>
              <w:right w:val="nil"/>
            </w:tcBorders>
            <w:shd w:val="clear" w:color="auto" w:fill="auto"/>
            <w:vAlign w:val="bottom"/>
          </w:tcPr>
          <w:p w14:paraId="3A31C0C8" w14:textId="2C9132DB" w:rsidR="00C628BD" w:rsidRPr="00C935A5" w:rsidRDefault="00C628BD" w:rsidP="00C628BD">
            <w:pPr>
              <w:spacing w:before="40" w:after="20"/>
              <w:jc w:val="right"/>
              <w:rPr>
                <w:rFonts w:cs="Arial"/>
                <w:sz w:val="18"/>
                <w:szCs w:val="18"/>
              </w:rPr>
            </w:pPr>
            <w:r w:rsidRPr="00C628BD">
              <w:rPr>
                <w:rFonts w:cs="Arial"/>
                <w:sz w:val="18"/>
                <w:szCs w:val="18"/>
              </w:rPr>
              <w:t>6.46</w:t>
            </w:r>
          </w:p>
        </w:tc>
      </w:tr>
      <w:tr w:rsidR="00C628BD" w:rsidRPr="00C935A5" w14:paraId="3E15F755" w14:textId="77777777" w:rsidTr="00E25879">
        <w:tc>
          <w:tcPr>
            <w:tcW w:w="2268" w:type="dxa"/>
            <w:tcBorders>
              <w:top w:val="nil"/>
              <w:left w:val="nil"/>
              <w:bottom w:val="nil"/>
              <w:right w:val="single" w:sz="18" w:space="0" w:color="AAB432"/>
            </w:tcBorders>
            <w:shd w:val="clear" w:color="auto" w:fill="auto"/>
            <w:vAlign w:val="center"/>
          </w:tcPr>
          <w:p w14:paraId="7F4E1374" w14:textId="77777777" w:rsidR="00C628BD" w:rsidRPr="00C935A5" w:rsidRDefault="00C628BD" w:rsidP="00C628BD">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AAB432"/>
              <w:bottom w:val="nil"/>
              <w:right w:val="nil"/>
            </w:tcBorders>
            <w:vAlign w:val="bottom"/>
          </w:tcPr>
          <w:p w14:paraId="714D48D1" w14:textId="5958B960" w:rsidR="00C628BD" w:rsidRPr="00C935A5" w:rsidRDefault="00C628BD" w:rsidP="00C628BD">
            <w:pPr>
              <w:spacing w:before="40" w:after="20"/>
              <w:jc w:val="right"/>
              <w:rPr>
                <w:rFonts w:cs="Arial"/>
                <w:sz w:val="18"/>
                <w:szCs w:val="18"/>
              </w:rPr>
            </w:pPr>
            <w:r w:rsidRPr="00C628BD">
              <w:rPr>
                <w:rFonts w:cs="Arial"/>
                <w:sz w:val="18"/>
                <w:szCs w:val="18"/>
              </w:rPr>
              <w:t>2,185</w:t>
            </w:r>
          </w:p>
        </w:tc>
        <w:tc>
          <w:tcPr>
            <w:tcW w:w="1418" w:type="dxa"/>
            <w:tcBorders>
              <w:top w:val="nil"/>
              <w:left w:val="nil"/>
              <w:bottom w:val="nil"/>
              <w:right w:val="nil"/>
            </w:tcBorders>
            <w:vAlign w:val="bottom"/>
          </w:tcPr>
          <w:p w14:paraId="3CEF678C" w14:textId="3BCC6C18" w:rsidR="00C628BD" w:rsidRPr="00C935A5" w:rsidRDefault="00C628BD" w:rsidP="00E63F8C">
            <w:pPr>
              <w:spacing w:before="40" w:after="20"/>
              <w:jc w:val="center"/>
              <w:rPr>
                <w:rFonts w:cs="Arial"/>
                <w:sz w:val="18"/>
                <w:szCs w:val="18"/>
              </w:rPr>
            </w:pPr>
            <w:r w:rsidRPr="00C628BD">
              <w:rPr>
                <w:rFonts w:cs="Arial"/>
                <w:sz w:val="18"/>
                <w:szCs w:val="18"/>
              </w:rPr>
              <w:t>3.4</w:t>
            </w:r>
          </w:p>
        </w:tc>
        <w:tc>
          <w:tcPr>
            <w:tcW w:w="170" w:type="dxa"/>
            <w:tcBorders>
              <w:top w:val="nil"/>
              <w:left w:val="nil"/>
              <w:bottom w:val="nil"/>
              <w:right w:val="nil"/>
            </w:tcBorders>
            <w:vAlign w:val="bottom"/>
          </w:tcPr>
          <w:p w14:paraId="476435CF" w14:textId="565228E0"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A7118C5" w14:textId="5535EAC2" w:rsidR="00C628BD" w:rsidRPr="00C935A5" w:rsidRDefault="00C628BD" w:rsidP="00E63F8C">
            <w:pPr>
              <w:spacing w:before="40" w:after="20"/>
              <w:jc w:val="center"/>
              <w:rPr>
                <w:rFonts w:cs="Arial"/>
                <w:sz w:val="18"/>
                <w:szCs w:val="18"/>
              </w:rPr>
            </w:pPr>
            <w:r w:rsidRPr="00C628BD">
              <w:rPr>
                <w:rFonts w:cs="Arial"/>
                <w:sz w:val="18"/>
                <w:szCs w:val="18"/>
              </w:rPr>
              <w:t>2.8</w:t>
            </w:r>
          </w:p>
        </w:tc>
        <w:tc>
          <w:tcPr>
            <w:tcW w:w="1418" w:type="dxa"/>
            <w:tcBorders>
              <w:top w:val="nil"/>
              <w:left w:val="nil"/>
              <w:bottom w:val="nil"/>
              <w:right w:val="nil"/>
            </w:tcBorders>
            <w:shd w:val="clear" w:color="auto" w:fill="auto"/>
            <w:vAlign w:val="bottom"/>
          </w:tcPr>
          <w:p w14:paraId="0FD01DDA" w14:textId="107BECF8" w:rsidR="00C628BD" w:rsidRPr="00C935A5" w:rsidRDefault="00C628BD" w:rsidP="00C628BD">
            <w:pPr>
              <w:spacing w:before="40" w:after="20"/>
              <w:jc w:val="right"/>
              <w:rPr>
                <w:rFonts w:cs="Arial"/>
                <w:sz w:val="18"/>
                <w:szCs w:val="18"/>
              </w:rPr>
            </w:pPr>
            <w:r w:rsidRPr="00C628BD">
              <w:rPr>
                <w:rFonts w:cs="Arial"/>
                <w:sz w:val="18"/>
                <w:szCs w:val="18"/>
              </w:rPr>
              <w:t>4.76</w:t>
            </w:r>
          </w:p>
        </w:tc>
      </w:tr>
      <w:tr w:rsidR="00C628BD" w:rsidRPr="00C935A5" w14:paraId="6E9A2E20" w14:textId="77777777" w:rsidTr="00E25879">
        <w:tc>
          <w:tcPr>
            <w:tcW w:w="2268" w:type="dxa"/>
            <w:tcBorders>
              <w:top w:val="nil"/>
              <w:left w:val="nil"/>
              <w:bottom w:val="nil"/>
              <w:right w:val="single" w:sz="18" w:space="0" w:color="AAB432"/>
            </w:tcBorders>
            <w:shd w:val="clear" w:color="auto" w:fill="auto"/>
            <w:vAlign w:val="center"/>
          </w:tcPr>
          <w:p w14:paraId="6BBE4820" w14:textId="77777777" w:rsidR="00C628BD" w:rsidRPr="00C935A5" w:rsidRDefault="00C628BD" w:rsidP="00C628BD">
            <w:pPr>
              <w:spacing w:before="40" w:after="40"/>
              <w:rPr>
                <w:rFonts w:cs="Arial"/>
                <w:sz w:val="18"/>
                <w:szCs w:val="18"/>
              </w:rPr>
            </w:pPr>
            <w:r w:rsidRPr="00C935A5">
              <w:rPr>
                <w:rFonts w:cs="Arial"/>
                <w:sz w:val="18"/>
                <w:szCs w:val="18"/>
              </w:rPr>
              <w:t>Hepburn S</w:t>
            </w:r>
          </w:p>
        </w:tc>
        <w:tc>
          <w:tcPr>
            <w:tcW w:w="1418" w:type="dxa"/>
            <w:tcBorders>
              <w:top w:val="nil"/>
              <w:left w:val="single" w:sz="18" w:space="0" w:color="AAB432"/>
              <w:bottom w:val="nil"/>
              <w:right w:val="nil"/>
            </w:tcBorders>
            <w:vAlign w:val="bottom"/>
          </w:tcPr>
          <w:p w14:paraId="7DE1E211" w14:textId="7D3EAD6C" w:rsidR="00C628BD" w:rsidRPr="00C935A5" w:rsidRDefault="00C628BD" w:rsidP="00C628BD">
            <w:pPr>
              <w:spacing w:before="40" w:after="20"/>
              <w:jc w:val="right"/>
              <w:rPr>
                <w:rFonts w:cs="Arial"/>
                <w:sz w:val="18"/>
                <w:szCs w:val="18"/>
              </w:rPr>
            </w:pPr>
            <w:r w:rsidRPr="00C628BD">
              <w:rPr>
                <w:rFonts w:cs="Arial"/>
                <w:sz w:val="18"/>
                <w:szCs w:val="18"/>
              </w:rPr>
              <w:t>153</w:t>
            </w:r>
          </w:p>
        </w:tc>
        <w:tc>
          <w:tcPr>
            <w:tcW w:w="1418" w:type="dxa"/>
            <w:tcBorders>
              <w:top w:val="nil"/>
              <w:left w:val="nil"/>
              <w:bottom w:val="nil"/>
              <w:right w:val="nil"/>
            </w:tcBorders>
            <w:vAlign w:val="bottom"/>
          </w:tcPr>
          <w:p w14:paraId="5DAA9C7C" w14:textId="68900570"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right w:val="nil"/>
            </w:tcBorders>
            <w:vAlign w:val="bottom"/>
          </w:tcPr>
          <w:p w14:paraId="75423A0E" w14:textId="28F6EFF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8BA1257" w14:textId="05B8310F"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655E52C5" w14:textId="063EC7B9" w:rsidR="00C628BD" w:rsidRPr="00C935A5" w:rsidRDefault="00C628BD" w:rsidP="00C628BD">
            <w:pPr>
              <w:spacing w:before="40" w:after="20"/>
              <w:jc w:val="right"/>
              <w:rPr>
                <w:rFonts w:cs="Arial"/>
                <w:sz w:val="18"/>
                <w:szCs w:val="18"/>
              </w:rPr>
            </w:pPr>
            <w:r w:rsidRPr="00C628BD">
              <w:rPr>
                <w:rFonts w:cs="Arial"/>
                <w:sz w:val="18"/>
                <w:szCs w:val="18"/>
              </w:rPr>
              <w:t>14.67</w:t>
            </w:r>
          </w:p>
        </w:tc>
      </w:tr>
      <w:tr w:rsidR="00C628BD" w:rsidRPr="00C935A5" w14:paraId="1C9E7C00" w14:textId="77777777" w:rsidTr="00E25879">
        <w:tc>
          <w:tcPr>
            <w:tcW w:w="2268" w:type="dxa"/>
            <w:tcBorders>
              <w:top w:val="nil"/>
              <w:left w:val="nil"/>
              <w:bottom w:val="nil"/>
              <w:right w:val="single" w:sz="18" w:space="0" w:color="AAB432"/>
            </w:tcBorders>
            <w:shd w:val="clear" w:color="auto" w:fill="auto"/>
            <w:vAlign w:val="center"/>
          </w:tcPr>
          <w:p w14:paraId="2BE8644F" w14:textId="77777777" w:rsidR="00C628BD" w:rsidRPr="00C935A5" w:rsidRDefault="00C628BD" w:rsidP="00C628BD">
            <w:pPr>
              <w:spacing w:before="40" w:after="40"/>
              <w:rPr>
                <w:rFonts w:cs="Arial"/>
                <w:sz w:val="18"/>
                <w:szCs w:val="18"/>
              </w:rPr>
            </w:pPr>
            <w:r w:rsidRPr="00C935A5">
              <w:rPr>
                <w:rFonts w:cs="Arial"/>
                <w:sz w:val="18"/>
                <w:szCs w:val="18"/>
              </w:rPr>
              <w:t>Hindmarsh S</w:t>
            </w:r>
          </w:p>
        </w:tc>
        <w:tc>
          <w:tcPr>
            <w:tcW w:w="1418" w:type="dxa"/>
            <w:tcBorders>
              <w:top w:val="nil"/>
              <w:left w:val="single" w:sz="18" w:space="0" w:color="AAB432"/>
              <w:bottom w:val="nil"/>
              <w:right w:val="nil"/>
            </w:tcBorders>
            <w:vAlign w:val="bottom"/>
          </w:tcPr>
          <w:p w14:paraId="0D5CE6B8" w14:textId="3180AB52" w:rsidR="00C628BD" w:rsidRPr="00C935A5" w:rsidRDefault="00C628BD" w:rsidP="00C628BD">
            <w:pPr>
              <w:spacing w:before="40" w:after="20"/>
              <w:jc w:val="right"/>
              <w:rPr>
                <w:rFonts w:cs="Arial"/>
                <w:sz w:val="18"/>
                <w:szCs w:val="18"/>
              </w:rPr>
            </w:pPr>
            <w:r w:rsidRPr="00C628BD">
              <w:rPr>
                <w:rFonts w:cs="Arial"/>
                <w:sz w:val="18"/>
                <w:szCs w:val="18"/>
              </w:rPr>
              <w:t>78</w:t>
            </w:r>
          </w:p>
        </w:tc>
        <w:tc>
          <w:tcPr>
            <w:tcW w:w="1418" w:type="dxa"/>
            <w:tcBorders>
              <w:top w:val="nil"/>
              <w:left w:val="nil"/>
              <w:bottom w:val="nil"/>
              <w:right w:val="nil"/>
            </w:tcBorders>
            <w:vAlign w:val="bottom"/>
          </w:tcPr>
          <w:p w14:paraId="400BE747" w14:textId="30393B96" w:rsidR="00C628BD" w:rsidRPr="00C935A5" w:rsidRDefault="00C628BD" w:rsidP="00E63F8C">
            <w:pPr>
              <w:spacing w:before="40" w:after="20"/>
              <w:jc w:val="center"/>
              <w:rPr>
                <w:rFonts w:cs="Arial"/>
                <w:sz w:val="18"/>
                <w:szCs w:val="18"/>
              </w:rPr>
            </w:pPr>
            <w:r w:rsidRPr="00C628BD">
              <w:rPr>
                <w:rFonts w:cs="Arial"/>
                <w:sz w:val="18"/>
                <w:szCs w:val="18"/>
              </w:rPr>
              <w:t>1.4</w:t>
            </w:r>
          </w:p>
        </w:tc>
        <w:tc>
          <w:tcPr>
            <w:tcW w:w="170" w:type="dxa"/>
            <w:tcBorders>
              <w:top w:val="nil"/>
              <w:left w:val="nil"/>
              <w:bottom w:val="nil"/>
              <w:right w:val="nil"/>
            </w:tcBorders>
            <w:vAlign w:val="bottom"/>
          </w:tcPr>
          <w:p w14:paraId="23B45EBE" w14:textId="2461C7A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9A37198" w14:textId="563ED890"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418" w:type="dxa"/>
            <w:tcBorders>
              <w:top w:val="nil"/>
              <w:left w:val="nil"/>
              <w:bottom w:val="nil"/>
              <w:right w:val="nil"/>
            </w:tcBorders>
            <w:shd w:val="clear" w:color="auto" w:fill="auto"/>
            <w:vAlign w:val="bottom"/>
          </w:tcPr>
          <w:p w14:paraId="6E49B480" w14:textId="4406DDAF" w:rsidR="00C628BD" w:rsidRPr="00C935A5" w:rsidRDefault="00C628BD" w:rsidP="00C628BD">
            <w:pPr>
              <w:spacing w:before="40" w:after="20"/>
              <w:jc w:val="right"/>
              <w:rPr>
                <w:rFonts w:cs="Arial"/>
                <w:sz w:val="18"/>
                <w:szCs w:val="18"/>
              </w:rPr>
            </w:pPr>
            <w:r w:rsidRPr="00C628BD">
              <w:rPr>
                <w:rFonts w:cs="Arial"/>
                <w:sz w:val="18"/>
                <w:szCs w:val="18"/>
              </w:rPr>
              <w:t>25.26</w:t>
            </w:r>
          </w:p>
        </w:tc>
      </w:tr>
      <w:tr w:rsidR="00C628BD" w:rsidRPr="00C935A5" w14:paraId="78AA2D76" w14:textId="77777777" w:rsidTr="00E25879">
        <w:tc>
          <w:tcPr>
            <w:tcW w:w="2268" w:type="dxa"/>
            <w:tcBorders>
              <w:top w:val="nil"/>
              <w:left w:val="nil"/>
              <w:bottom w:val="nil"/>
              <w:right w:val="single" w:sz="18" w:space="0" w:color="AAB432"/>
            </w:tcBorders>
            <w:shd w:val="clear" w:color="auto" w:fill="auto"/>
            <w:vAlign w:val="center"/>
          </w:tcPr>
          <w:p w14:paraId="0707DC41" w14:textId="77777777" w:rsidR="00C628BD" w:rsidRPr="00C935A5" w:rsidRDefault="00C628BD" w:rsidP="00C628BD">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AAB432"/>
              <w:bottom w:val="nil"/>
              <w:right w:val="nil"/>
            </w:tcBorders>
            <w:vAlign w:val="bottom"/>
          </w:tcPr>
          <w:p w14:paraId="53994B55" w14:textId="56736674" w:rsidR="00C628BD" w:rsidRPr="00C935A5" w:rsidRDefault="00C628BD" w:rsidP="00C628BD">
            <w:pPr>
              <w:spacing w:before="40" w:after="20"/>
              <w:jc w:val="right"/>
              <w:rPr>
                <w:rFonts w:cs="Arial"/>
                <w:sz w:val="18"/>
                <w:szCs w:val="18"/>
              </w:rPr>
            </w:pPr>
            <w:r w:rsidRPr="00C628BD">
              <w:rPr>
                <w:rFonts w:cs="Arial"/>
                <w:sz w:val="18"/>
                <w:szCs w:val="18"/>
              </w:rPr>
              <w:t>491</w:t>
            </w:r>
          </w:p>
        </w:tc>
        <w:tc>
          <w:tcPr>
            <w:tcW w:w="1418" w:type="dxa"/>
            <w:tcBorders>
              <w:top w:val="nil"/>
              <w:left w:val="nil"/>
              <w:bottom w:val="nil"/>
              <w:right w:val="nil"/>
            </w:tcBorders>
            <w:vAlign w:val="bottom"/>
          </w:tcPr>
          <w:p w14:paraId="3AEBCBAE" w14:textId="242E4EDA"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70" w:type="dxa"/>
            <w:tcBorders>
              <w:top w:val="nil"/>
              <w:left w:val="nil"/>
              <w:bottom w:val="nil"/>
              <w:right w:val="nil"/>
            </w:tcBorders>
            <w:vAlign w:val="bottom"/>
          </w:tcPr>
          <w:p w14:paraId="02F196D9" w14:textId="563620F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934C4FF" w14:textId="03F0D4D8" w:rsidR="00C628BD" w:rsidRPr="00C935A5" w:rsidRDefault="00C628BD" w:rsidP="00E63F8C">
            <w:pPr>
              <w:spacing w:before="40" w:after="20"/>
              <w:jc w:val="center"/>
              <w:rPr>
                <w:rFonts w:cs="Arial"/>
                <w:sz w:val="18"/>
                <w:szCs w:val="18"/>
              </w:rPr>
            </w:pPr>
            <w:r w:rsidRPr="00C628BD">
              <w:rPr>
                <w:rFonts w:cs="Arial"/>
                <w:sz w:val="18"/>
                <w:szCs w:val="18"/>
              </w:rPr>
              <w:t>4.0</w:t>
            </w:r>
          </w:p>
        </w:tc>
        <w:tc>
          <w:tcPr>
            <w:tcW w:w="1418" w:type="dxa"/>
            <w:tcBorders>
              <w:top w:val="nil"/>
              <w:left w:val="nil"/>
              <w:bottom w:val="nil"/>
              <w:right w:val="nil"/>
            </w:tcBorders>
            <w:shd w:val="clear" w:color="auto" w:fill="auto"/>
            <w:vAlign w:val="bottom"/>
          </w:tcPr>
          <w:p w14:paraId="48762D06" w14:textId="492222AF"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6E8FBD5A" w14:textId="77777777" w:rsidTr="00E25879">
        <w:tc>
          <w:tcPr>
            <w:tcW w:w="2268" w:type="dxa"/>
            <w:tcBorders>
              <w:top w:val="nil"/>
              <w:left w:val="nil"/>
              <w:bottom w:val="nil"/>
              <w:right w:val="single" w:sz="18" w:space="0" w:color="AAB432"/>
            </w:tcBorders>
            <w:shd w:val="clear" w:color="auto" w:fill="auto"/>
            <w:vAlign w:val="center"/>
          </w:tcPr>
          <w:p w14:paraId="339F072C" w14:textId="77777777" w:rsidR="00C628BD" w:rsidRPr="00C935A5" w:rsidRDefault="00C628BD" w:rsidP="00C628BD">
            <w:pPr>
              <w:spacing w:before="40" w:after="40"/>
              <w:rPr>
                <w:rFonts w:cs="Arial"/>
                <w:sz w:val="18"/>
                <w:szCs w:val="18"/>
              </w:rPr>
            </w:pPr>
            <w:r w:rsidRPr="00C935A5">
              <w:rPr>
                <w:rFonts w:cs="Arial"/>
                <w:sz w:val="18"/>
                <w:szCs w:val="18"/>
              </w:rPr>
              <w:t>Horsham RC</w:t>
            </w:r>
          </w:p>
        </w:tc>
        <w:tc>
          <w:tcPr>
            <w:tcW w:w="1418" w:type="dxa"/>
            <w:tcBorders>
              <w:top w:val="nil"/>
              <w:left w:val="single" w:sz="18" w:space="0" w:color="AAB432"/>
              <w:bottom w:val="nil"/>
              <w:right w:val="nil"/>
            </w:tcBorders>
            <w:vAlign w:val="bottom"/>
          </w:tcPr>
          <w:p w14:paraId="76E2EDD6" w14:textId="3D99609A" w:rsidR="00C628BD" w:rsidRPr="00C935A5" w:rsidRDefault="00C628BD" w:rsidP="00C628BD">
            <w:pPr>
              <w:spacing w:before="40" w:after="20"/>
              <w:jc w:val="right"/>
              <w:rPr>
                <w:rFonts w:cs="Arial"/>
                <w:sz w:val="18"/>
                <w:szCs w:val="18"/>
              </w:rPr>
            </w:pPr>
            <w:r w:rsidRPr="00C628BD">
              <w:rPr>
                <w:rFonts w:cs="Arial"/>
                <w:sz w:val="18"/>
                <w:szCs w:val="18"/>
              </w:rPr>
              <w:t>298</w:t>
            </w:r>
          </w:p>
        </w:tc>
        <w:tc>
          <w:tcPr>
            <w:tcW w:w="1418" w:type="dxa"/>
            <w:tcBorders>
              <w:top w:val="nil"/>
              <w:left w:val="nil"/>
              <w:bottom w:val="nil"/>
              <w:right w:val="nil"/>
            </w:tcBorders>
            <w:vAlign w:val="bottom"/>
          </w:tcPr>
          <w:p w14:paraId="7ACB1630" w14:textId="401BC34B"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right w:val="nil"/>
            </w:tcBorders>
            <w:vAlign w:val="bottom"/>
          </w:tcPr>
          <w:p w14:paraId="5C1F1B8F" w14:textId="759BC43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0711AFC" w14:textId="5A0B9BFF"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7E250DCF" w14:textId="0A6C6C24" w:rsidR="00C628BD" w:rsidRPr="00C935A5" w:rsidRDefault="00C628BD" w:rsidP="00C628BD">
            <w:pPr>
              <w:spacing w:before="40" w:after="20"/>
              <w:jc w:val="right"/>
              <w:rPr>
                <w:rFonts w:cs="Arial"/>
                <w:sz w:val="18"/>
                <w:szCs w:val="18"/>
              </w:rPr>
            </w:pPr>
            <w:r w:rsidRPr="00C628BD">
              <w:rPr>
                <w:rFonts w:cs="Arial"/>
                <w:sz w:val="18"/>
                <w:szCs w:val="18"/>
              </w:rPr>
              <w:t>3.89</w:t>
            </w:r>
          </w:p>
        </w:tc>
      </w:tr>
      <w:tr w:rsidR="00C628BD" w:rsidRPr="00C935A5" w14:paraId="22A1E2D0" w14:textId="77777777" w:rsidTr="00E25879">
        <w:tc>
          <w:tcPr>
            <w:tcW w:w="2268" w:type="dxa"/>
            <w:tcBorders>
              <w:top w:val="nil"/>
              <w:left w:val="nil"/>
              <w:bottom w:val="nil"/>
              <w:right w:val="single" w:sz="18" w:space="0" w:color="AAB432"/>
            </w:tcBorders>
            <w:shd w:val="clear" w:color="auto" w:fill="auto"/>
            <w:vAlign w:val="center"/>
          </w:tcPr>
          <w:p w14:paraId="1B6008FA" w14:textId="77777777" w:rsidR="00C628BD" w:rsidRPr="00C935A5" w:rsidRDefault="00C628BD" w:rsidP="00C628BD">
            <w:pPr>
              <w:spacing w:before="40" w:after="40"/>
              <w:rPr>
                <w:rFonts w:cs="Arial"/>
                <w:sz w:val="18"/>
                <w:szCs w:val="18"/>
              </w:rPr>
            </w:pPr>
            <w:r w:rsidRPr="00C935A5">
              <w:rPr>
                <w:rFonts w:cs="Arial"/>
                <w:sz w:val="18"/>
                <w:szCs w:val="18"/>
              </w:rPr>
              <w:t>Hume C</w:t>
            </w:r>
          </w:p>
        </w:tc>
        <w:tc>
          <w:tcPr>
            <w:tcW w:w="1418" w:type="dxa"/>
            <w:tcBorders>
              <w:top w:val="nil"/>
              <w:left w:val="single" w:sz="18" w:space="0" w:color="AAB432"/>
              <w:bottom w:val="nil"/>
              <w:right w:val="nil"/>
            </w:tcBorders>
            <w:vAlign w:val="bottom"/>
          </w:tcPr>
          <w:p w14:paraId="4E452C38" w14:textId="7C7D6722" w:rsidR="00C628BD" w:rsidRPr="00C935A5" w:rsidRDefault="00C628BD" w:rsidP="00C628BD">
            <w:pPr>
              <w:spacing w:before="40" w:after="20"/>
              <w:jc w:val="right"/>
              <w:rPr>
                <w:rFonts w:cs="Arial"/>
                <w:sz w:val="18"/>
                <w:szCs w:val="18"/>
              </w:rPr>
            </w:pPr>
            <w:r w:rsidRPr="00C628BD">
              <w:rPr>
                <w:rFonts w:cs="Arial"/>
                <w:sz w:val="18"/>
                <w:szCs w:val="18"/>
              </w:rPr>
              <w:t>1,459</w:t>
            </w:r>
          </w:p>
        </w:tc>
        <w:tc>
          <w:tcPr>
            <w:tcW w:w="1418" w:type="dxa"/>
            <w:tcBorders>
              <w:top w:val="nil"/>
              <w:left w:val="nil"/>
              <w:bottom w:val="nil"/>
              <w:right w:val="nil"/>
            </w:tcBorders>
            <w:vAlign w:val="bottom"/>
          </w:tcPr>
          <w:p w14:paraId="4EBE5289" w14:textId="71EA7D2F" w:rsidR="00C628BD" w:rsidRPr="00C935A5" w:rsidRDefault="00C628BD" w:rsidP="00E63F8C">
            <w:pPr>
              <w:spacing w:before="40" w:after="20"/>
              <w:jc w:val="center"/>
              <w:rPr>
                <w:rFonts w:cs="Arial"/>
                <w:sz w:val="18"/>
                <w:szCs w:val="18"/>
              </w:rPr>
            </w:pPr>
            <w:r w:rsidRPr="00C628BD">
              <w:rPr>
                <w:rFonts w:cs="Arial"/>
                <w:sz w:val="18"/>
                <w:szCs w:val="18"/>
              </w:rPr>
              <w:t>0.7</w:t>
            </w:r>
          </w:p>
        </w:tc>
        <w:tc>
          <w:tcPr>
            <w:tcW w:w="170" w:type="dxa"/>
            <w:tcBorders>
              <w:top w:val="nil"/>
              <w:left w:val="nil"/>
              <w:bottom w:val="nil"/>
              <w:right w:val="nil"/>
            </w:tcBorders>
            <w:vAlign w:val="bottom"/>
          </w:tcPr>
          <w:p w14:paraId="767124B6" w14:textId="73C3C1C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D9A5D3D" w14:textId="39AC447A" w:rsidR="00C628BD" w:rsidRPr="00C935A5" w:rsidRDefault="00C628BD" w:rsidP="00E63F8C">
            <w:pPr>
              <w:spacing w:before="40" w:after="20"/>
              <w:jc w:val="center"/>
              <w:rPr>
                <w:rFonts w:cs="Arial"/>
                <w:sz w:val="18"/>
                <w:szCs w:val="18"/>
              </w:rPr>
            </w:pPr>
            <w:r w:rsidRPr="00C628BD">
              <w:rPr>
                <w:rFonts w:cs="Arial"/>
                <w:sz w:val="18"/>
                <w:szCs w:val="18"/>
              </w:rPr>
              <w:t>6.7</w:t>
            </w:r>
          </w:p>
        </w:tc>
        <w:tc>
          <w:tcPr>
            <w:tcW w:w="1418" w:type="dxa"/>
            <w:tcBorders>
              <w:top w:val="nil"/>
              <w:left w:val="nil"/>
              <w:bottom w:val="nil"/>
              <w:right w:val="nil"/>
            </w:tcBorders>
            <w:shd w:val="clear" w:color="auto" w:fill="auto"/>
            <w:vAlign w:val="bottom"/>
          </w:tcPr>
          <w:p w14:paraId="55F7E891" w14:textId="20CBCFCB" w:rsidR="00C628BD" w:rsidRPr="00C935A5" w:rsidRDefault="00C628BD" w:rsidP="00C628BD">
            <w:pPr>
              <w:spacing w:before="40" w:after="20"/>
              <w:jc w:val="right"/>
              <w:rPr>
                <w:rFonts w:cs="Arial"/>
                <w:sz w:val="18"/>
                <w:szCs w:val="18"/>
              </w:rPr>
            </w:pPr>
            <w:r w:rsidRPr="00C628BD">
              <w:rPr>
                <w:rFonts w:cs="Arial"/>
                <w:sz w:val="18"/>
                <w:szCs w:val="18"/>
              </w:rPr>
              <w:t>4.85</w:t>
            </w:r>
          </w:p>
        </w:tc>
      </w:tr>
      <w:tr w:rsidR="00C628BD" w:rsidRPr="00C935A5" w14:paraId="19AF27D1" w14:textId="77777777" w:rsidTr="00E25879">
        <w:tc>
          <w:tcPr>
            <w:tcW w:w="2268" w:type="dxa"/>
            <w:tcBorders>
              <w:top w:val="nil"/>
              <w:left w:val="nil"/>
              <w:bottom w:val="nil"/>
              <w:right w:val="single" w:sz="18" w:space="0" w:color="AAB432"/>
            </w:tcBorders>
            <w:shd w:val="clear" w:color="auto" w:fill="auto"/>
            <w:vAlign w:val="center"/>
          </w:tcPr>
          <w:p w14:paraId="3786FAC3" w14:textId="77777777" w:rsidR="00C628BD" w:rsidRPr="00C935A5" w:rsidRDefault="00C628BD" w:rsidP="00C628BD">
            <w:pPr>
              <w:spacing w:before="40" w:after="40"/>
              <w:rPr>
                <w:rFonts w:cs="Arial"/>
                <w:sz w:val="18"/>
                <w:szCs w:val="18"/>
              </w:rPr>
            </w:pPr>
            <w:r w:rsidRPr="00C935A5">
              <w:rPr>
                <w:rFonts w:cs="Arial"/>
                <w:sz w:val="18"/>
                <w:szCs w:val="18"/>
              </w:rPr>
              <w:t>Indigo S</w:t>
            </w:r>
          </w:p>
        </w:tc>
        <w:tc>
          <w:tcPr>
            <w:tcW w:w="1418" w:type="dxa"/>
            <w:tcBorders>
              <w:top w:val="nil"/>
              <w:left w:val="single" w:sz="18" w:space="0" w:color="AAB432"/>
              <w:bottom w:val="nil"/>
              <w:right w:val="nil"/>
            </w:tcBorders>
            <w:vAlign w:val="bottom"/>
          </w:tcPr>
          <w:p w14:paraId="504EE354" w14:textId="45EF5F8F" w:rsidR="00C628BD" w:rsidRPr="00C935A5" w:rsidRDefault="00C628BD" w:rsidP="00C628BD">
            <w:pPr>
              <w:spacing w:before="40" w:after="20"/>
              <w:jc w:val="right"/>
              <w:rPr>
                <w:rFonts w:cs="Arial"/>
                <w:sz w:val="18"/>
                <w:szCs w:val="18"/>
              </w:rPr>
            </w:pPr>
            <w:r w:rsidRPr="00C628BD">
              <w:rPr>
                <w:rFonts w:cs="Arial"/>
                <w:sz w:val="18"/>
                <w:szCs w:val="18"/>
              </w:rPr>
              <w:t>203</w:t>
            </w:r>
          </w:p>
        </w:tc>
        <w:tc>
          <w:tcPr>
            <w:tcW w:w="1418" w:type="dxa"/>
            <w:tcBorders>
              <w:top w:val="nil"/>
              <w:left w:val="nil"/>
              <w:bottom w:val="nil"/>
              <w:right w:val="nil"/>
            </w:tcBorders>
            <w:vAlign w:val="bottom"/>
          </w:tcPr>
          <w:p w14:paraId="7D73FB35" w14:textId="0B31CF5D" w:rsidR="00C628BD" w:rsidRPr="00C935A5" w:rsidRDefault="00C628BD" w:rsidP="00E63F8C">
            <w:pPr>
              <w:spacing w:before="40" w:after="20"/>
              <w:jc w:val="center"/>
              <w:rPr>
                <w:rFonts w:cs="Arial"/>
                <w:sz w:val="18"/>
                <w:szCs w:val="18"/>
              </w:rPr>
            </w:pPr>
            <w:r w:rsidRPr="00C628BD">
              <w:rPr>
                <w:rFonts w:cs="Arial"/>
                <w:sz w:val="18"/>
                <w:szCs w:val="18"/>
              </w:rPr>
              <w:t>1.3</w:t>
            </w:r>
          </w:p>
        </w:tc>
        <w:tc>
          <w:tcPr>
            <w:tcW w:w="170" w:type="dxa"/>
            <w:tcBorders>
              <w:top w:val="nil"/>
              <w:left w:val="nil"/>
              <w:bottom w:val="nil"/>
              <w:right w:val="nil"/>
            </w:tcBorders>
            <w:vAlign w:val="bottom"/>
          </w:tcPr>
          <w:p w14:paraId="65791D75" w14:textId="37ECFD7A"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26BFF6C" w14:textId="682122CE" w:rsidR="00C628BD" w:rsidRPr="00C935A5" w:rsidRDefault="00C628BD" w:rsidP="00E63F8C">
            <w:pPr>
              <w:spacing w:before="40" w:after="20"/>
              <w:jc w:val="center"/>
              <w:rPr>
                <w:rFonts w:cs="Arial"/>
                <w:sz w:val="18"/>
                <w:szCs w:val="18"/>
              </w:rPr>
            </w:pPr>
            <w:r w:rsidRPr="00C628BD">
              <w:rPr>
                <w:rFonts w:cs="Arial"/>
                <w:sz w:val="18"/>
                <w:szCs w:val="18"/>
              </w:rPr>
              <w:t>0.1</w:t>
            </w:r>
          </w:p>
        </w:tc>
        <w:tc>
          <w:tcPr>
            <w:tcW w:w="1418" w:type="dxa"/>
            <w:tcBorders>
              <w:top w:val="nil"/>
              <w:left w:val="nil"/>
              <w:bottom w:val="nil"/>
              <w:right w:val="nil"/>
            </w:tcBorders>
            <w:shd w:val="clear" w:color="auto" w:fill="auto"/>
            <w:vAlign w:val="bottom"/>
          </w:tcPr>
          <w:p w14:paraId="3432BDFB" w14:textId="5A411DEA" w:rsidR="00C628BD" w:rsidRPr="00C935A5" w:rsidRDefault="00C628BD" w:rsidP="00C628BD">
            <w:pPr>
              <w:spacing w:before="40" w:after="20"/>
              <w:jc w:val="right"/>
              <w:rPr>
                <w:rFonts w:cs="Arial"/>
                <w:sz w:val="18"/>
                <w:szCs w:val="18"/>
              </w:rPr>
            </w:pPr>
            <w:r w:rsidRPr="00C628BD">
              <w:rPr>
                <w:rFonts w:cs="Arial"/>
                <w:sz w:val="18"/>
                <w:szCs w:val="18"/>
              </w:rPr>
              <w:t>21.58</w:t>
            </w:r>
          </w:p>
        </w:tc>
      </w:tr>
      <w:tr w:rsidR="00C628BD" w:rsidRPr="00C935A5" w14:paraId="7E2EBF44" w14:textId="77777777" w:rsidTr="00E25879">
        <w:tc>
          <w:tcPr>
            <w:tcW w:w="2268" w:type="dxa"/>
            <w:tcBorders>
              <w:top w:val="nil"/>
              <w:left w:val="nil"/>
              <w:bottom w:val="nil"/>
              <w:right w:val="single" w:sz="18" w:space="0" w:color="AAB432"/>
            </w:tcBorders>
            <w:shd w:val="clear" w:color="auto" w:fill="auto"/>
            <w:vAlign w:val="center"/>
          </w:tcPr>
          <w:p w14:paraId="6F974A66" w14:textId="77777777" w:rsidR="00C628BD" w:rsidRPr="00C935A5" w:rsidRDefault="00C628BD" w:rsidP="00C628BD">
            <w:pPr>
              <w:spacing w:before="40" w:after="40"/>
              <w:rPr>
                <w:rFonts w:cs="Arial"/>
                <w:sz w:val="18"/>
                <w:szCs w:val="18"/>
              </w:rPr>
            </w:pPr>
            <w:r w:rsidRPr="00C935A5">
              <w:rPr>
                <w:rFonts w:cs="Arial"/>
                <w:sz w:val="18"/>
                <w:szCs w:val="18"/>
              </w:rPr>
              <w:t>Kingston C</w:t>
            </w:r>
          </w:p>
        </w:tc>
        <w:tc>
          <w:tcPr>
            <w:tcW w:w="1418" w:type="dxa"/>
            <w:tcBorders>
              <w:top w:val="nil"/>
              <w:left w:val="single" w:sz="18" w:space="0" w:color="AAB432"/>
              <w:bottom w:val="nil"/>
              <w:right w:val="nil"/>
            </w:tcBorders>
            <w:vAlign w:val="bottom"/>
          </w:tcPr>
          <w:p w14:paraId="1A0E2437" w14:textId="0F257520" w:rsidR="00C628BD" w:rsidRPr="00C935A5" w:rsidRDefault="00C628BD" w:rsidP="00C628BD">
            <w:pPr>
              <w:spacing w:before="40" w:after="20"/>
              <w:jc w:val="right"/>
              <w:rPr>
                <w:rFonts w:cs="Arial"/>
                <w:sz w:val="18"/>
                <w:szCs w:val="18"/>
              </w:rPr>
            </w:pPr>
            <w:r w:rsidRPr="00C628BD">
              <w:rPr>
                <w:rFonts w:cs="Arial"/>
                <w:sz w:val="18"/>
                <w:szCs w:val="18"/>
              </w:rPr>
              <w:t>577</w:t>
            </w:r>
          </w:p>
        </w:tc>
        <w:tc>
          <w:tcPr>
            <w:tcW w:w="1418" w:type="dxa"/>
            <w:tcBorders>
              <w:top w:val="nil"/>
              <w:left w:val="nil"/>
              <w:bottom w:val="nil"/>
              <w:right w:val="nil"/>
            </w:tcBorders>
            <w:vAlign w:val="bottom"/>
          </w:tcPr>
          <w:p w14:paraId="2B9020E2" w14:textId="2B0AFB4F"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70" w:type="dxa"/>
            <w:tcBorders>
              <w:top w:val="nil"/>
              <w:left w:val="nil"/>
              <w:bottom w:val="nil"/>
              <w:right w:val="nil"/>
            </w:tcBorders>
            <w:vAlign w:val="bottom"/>
          </w:tcPr>
          <w:p w14:paraId="534A3BD7" w14:textId="19C50E9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1E69AB8" w14:textId="44565A49" w:rsidR="00C628BD" w:rsidRPr="00C935A5" w:rsidRDefault="00C628BD" w:rsidP="00E63F8C">
            <w:pPr>
              <w:spacing w:before="40" w:after="20"/>
              <w:jc w:val="center"/>
              <w:rPr>
                <w:rFonts w:cs="Arial"/>
                <w:sz w:val="18"/>
                <w:szCs w:val="18"/>
              </w:rPr>
            </w:pPr>
            <w:r w:rsidRPr="00C628BD">
              <w:rPr>
                <w:rFonts w:cs="Arial"/>
                <w:sz w:val="18"/>
                <w:szCs w:val="18"/>
              </w:rPr>
              <w:t>3.5</w:t>
            </w:r>
          </w:p>
        </w:tc>
        <w:tc>
          <w:tcPr>
            <w:tcW w:w="1418" w:type="dxa"/>
            <w:tcBorders>
              <w:top w:val="nil"/>
              <w:left w:val="nil"/>
              <w:bottom w:val="nil"/>
              <w:right w:val="nil"/>
            </w:tcBorders>
            <w:shd w:val="clear" w:color="auto" w:fill="auto"/>
            <w:vAlign w:val="bottom"/>
          </w:tcPr>
          <w:p w14:paraId="66CA6919" w14:textId="3FD27F22"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30145ECA" w14:textId="77777777" w:rsidTr="00E25879">
        <w:tc>
          <w:tcPr>
            <w:tcW w:w="2268" w:type="dxa"/>
            <w:tcBorders>
              <w:top w:val="nil"/>
              <w:left w:val="nil"/>
              <w:bottom w:val="nil"/>
              <w:right w:val="single" w:sz="18" w:space="0" w:color="AAB432"/>
            </w:tcBorders>
            <w:shd w:val="clear" w:color="auto" w:fill="auto"/>
            <w:vAlign w:val="center"/>
          </w:tcPr>
          <w:p w14:paraId="626C9614" w14:textId="77777777" w:rsidR="00C628BD" w:rsidRPr="00C935A5" w:rsidRDefault="00C628BD" w:rsidP="00C628BD">
            <w:pPr>
              <w:spacing w:before="40" w:after="40"/>
              <w:rPr>
                <w:rFonts w:cs="Arial"/>
                <w:sz w:val="18"/>
                <w:szCs w:val="18"/>
              </w:rPr>
            </w:pPr>
            <w:r w:rsidRPr="00C935A5">
              <w:rPr>
                <w:rFonts w:cs="Arial"/>
                <w:sz w:val="18"/>
                <w:szCs w:val="18"/>
              </w:rPr>
              <w:t>Knox C</w:t>
            </w:r>
          </w:p>
        </w:tc>
        <w:tc>
          <w:tcPr>
            <w:tcW w:w="1418" w:type="dxa"/>
            <w:tcBorders>
              <w:top w:val="nil"/>
              <w:left w:val="single" w:sz="18" w:space="0" w:color="AAB432"/>
              <w:bottom w:val="nil"/>
              <w:right w:val="nil"/>
            </w:tcBorders>
            <w:vAlign w:val="bottom"/>
          </w:tcPr>
          <w:p w14:paraId="7AC65933" w14:textId="09640250" w:rsidR="00C628BD" w:rsidRPr="00C935A5" w:rsidRDefault="00C628BD" w:rsidP="00C628BD">
            <w:pPr>
              <w:spacing w:before="40" w:after="20"/>
              <w:jc w:val="right"/>
              <w:rPr>
                <w:rFonts w:cs="Arial"/>
                <w:sz w:val="18"/>
                <w:szCs w:val="18"/>
              </w:rPr>
            </w:pPr>
            <w:r w:rsidRPr="00C628BD">
              <w:rPr>
                <w:rFonts w:cs="Arial"/>
                <w:sz w:val="18"/>
                <w:szCs w:val="18"/>
              </w:rPr>
              <w:t>749</w:t>
            </w:r>
          </w:p>
        </w:tc>
        <w:tc>
          <w:tcPr>
            <w:tcW w:w="1418" w:type="dxa"/>
            <w:tcBorders>
              <w:top w:val="nil"/>
              <w:left w:val="nil"/>
              <w:bottom w:val="nil"/>
              <w:right w:val="nil"/>
            </w:tcBorders>
            <w:vAlign w:val="bottom"/>
          </w:tcPr>
          <w:p w14:paraId="2658F4DC" w14:textId="5CB96B10"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70" w:type="dxa"/>
            <w:tcBorders>
              <w:top w:val="nil"/>
              <w:left w:val="nil"/>
              <w:bottom w:val="nil"/>
              <w:right w:val="nil"/>
            </w:tcBorders>
            <w:vAlign w:val="bottom"/>
          </w:tcPr>
          <w:p w14:paraId="3DB67529" w14:textId="37CE2F9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B98C8D" w14:textId="39F3FA76" w:rsidR="00C628BD" w:rsidRPr="00C935A5" w:rsidRDefault="00C628BD" w:rsidP="00E63F8C">
            <w:pPr>
              <w:spacing w:before="40" w:after="20"/>
              <w:jc w:val="center"/>
              <w:rPr>
                <w:rFonts w:cs="Arial"/>
                <w:sz w:val="18"/>
                <w:szCs w:val="18"/>
              </w:rPr>
            </w:pPr>
            <w:r w:rsidRPr="00C628BD">
              <w:rPr>
                <w:rFonts w:cs="Arial"/>
                <w:sz w:val="18"/>
                <w:szCs w:val="18"/>
              </w:rPr>
              <w:t>3.1</w:t>
            </w:r>
          </w:p>
        </w:tc>
        <w:tc>
          <w:tcPr>
            <w:tcW w:w="1418" w:type="dxa"/>
            <w:tcBorders>
              <w:top w:val="nil"/>
              <w:left w:val="nil"/>
              <w:bottom w:val="nil"/>
              <w:right w:val="nil"/>
            </w:tcBorders>
            <w:shd w:val="clear" w:color="auto" w:fill="auto"/>
            <w:vAlign w:val="bottom"/>
          </w:tcPr>
          <w:p w14:paraId="3851AADB" w14:textId="5FDC51B7"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7571C8B6" w14:textId="77777777" w:rsidTr="00E25879">
        <w:tc>
          <w:tcPr>
            <w:tcW w:w="2268" w:type="dxa"/>
            <w:tcBorders>
              <w:top w:val="nil"/>
              <w:left w:val="nil"/>
              <w:bottom w:val="nil"/>
              <w:right w:val="single" w:sz="18" w:space="0" w:color="AAB432"/>
            </w:tcBorders>
            <w:shd w:val="clear" w:color="auto" w:fill="auto"/>
            <w:vAlign w:val="center"/>
          </w:tcPr>
          <w:p w14:paraId="18852CF3" w14:textId="77777777" w:rsidR="00C628BD" w:rsidRPr="00C935A5" w:rsidRDefault="00C628BD" w:rsidP="00C628BD">
            <w:pPr>
              <w:spacing w:before="40" w:after="40"/>
              <w:rPr>
                <w:rFonts w:cs="Arial"/>
                <w:sz w:val="18"/>
                <w:szCs w:val="18"/>
              </w:rPr>
            </w:pPr>
            <w:r w:rsidRPr="00C935A5">
              <w:rPr>
                <w:rFonts w:cs="Arial"/>
                <w:sz w:val="18"/>
                <w:szCs w:val="18"/>
              </w:rPr>
              <w:t>Latrobe C</w:t>
            </w:r>
          </w:p>
        </w:tc>
        <w:tc>
          <w:tcPr>
            <w:tcW w:w="1418" w:type="dxa"/>
            <w:tcBorders>
              <w:top w:val="nil"/>
              <w:left w:val="single" w:sz="18" w:space="0" w:color="AAB432"/>
              <w:bottom w:val="nil"/>
              <w:right w:val="nil"/>
            </w:tcBorders>
            <w:vAlign w:val="bottom"/>
          </w:tcPr>
          <w:p w14:paraId="481A1748" w14:textId="2237B2F2" w:rsidR="00C628BD" w:rsidRPr="00C935A5" w:rsidRDefault="00C628BD" w:rsidP="00C628BD">
            <w:pPr>
              <w:spacing w:before="40" w:after="20"/>
              <w:jc w:val="right"/>
              <w:rPr>
                <w:rFonts w:cs="Arial"/>
                <w:sz w:val="18"/>
                <w:szCs w:val="18"/>
              </w:rPr>
            </w:pPr>
            <w:r w:rsidRPr="00C628BD">
              <w:rPr>
                <w:rFonts w:cs="Arial"/>
                <w:sz w:val="18"/>
                <w:szCs w:val="18"/>
              </w:rPr>
              <w:t>1,179</w:t>
            </w:r>
          </w:p>
        </w:tc>
        <w:tc>
          <w:tcPr>
            <w:tcW w:w="1418" w:type="dxa"/>
            <w:tcBorders>
              <w:top w:val="nil"/>
              <w:left w:val="nil"/>
              <w:bottom w:val="nil"/>
              <w:right w:val="nil"/>
            </w:tcBorders>
            <w:vAlign w:val="bottom"/>
          </w:tcPr>
          <w:p w14:paraId="2BFBF70E" w14:textId="4DD8C31B" w:rsidR="00C628BD" w:rsidRPr="00C935A5" w:rsidRDefault="00C628BD" w:rsidP="00E63F8C">
            <w:pPr>
              <w:spacing w:before="40" w:after="20"/>
              <w:jc w:val="center"/>
              <w:rPr>
                <w:rFonts w:cs="Arial"/>
                <w:sz w:val="18"/>
                <w:szCs w:val="18"/>
              </w:rPr>
            </w:pPr>
            <w:r w:rsidRPr="00C628BD">
              <w:rPr>
                <w:rFonts w:cs="Arial"/>
                <w:sz w:val="18"/>
                <w:szCs w:val="18"/>
              </w:rPr>
              <w:t>1.6</w:t>
            </w:r>
          </w:p>
        </w:tc>
        <w:tc>
          <w:tcPr>
            <w:tcW w:w="170" w:type="dxa"/>
            <w:tcBorders>
              <w:top w:val="nil"/>
              <w:left w:val="nil"/>
              <w:bottom w:val="nil"/>
              <w:right w:val="nil"/>
            </w:tcBorders>
            <w:vAlign w:val="bottom"/>
          </w:tcPr>
          <w:p w14:paraId="7C419C04" w14:textId="7C059C08"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C0B2DAD" w14:textId="19743B31" w:rsidR="00C628BD" w:rsidRPr="00C935A5" w:rsidRDefault="00C628BD" w:rsidP="00E63F8C">
            <w:pPr>
              <w:spacing w:before="40" w:after="20"/>
              <w:jc w:val="center"/>
              <w:rPr>
                <w:rFonts w:cs="Arial"/>
                <w:sz w:val="18"/>
                <w:szCs w:val="18"/>
              </w:rPr>
            </w:pPr>
            <w:r w:rsidRPr="00C628BD">
              <w:rPr>
                <w:rFonts w:cs="Arial"/>
                <w:sz w:val="18"/>
                <w:szCs w:val="18"/>
              </w:rPr>
              <w:t>0.7</w:t>
            </w:r>
          </w:p>
        </w:tc>
        <w:tc>
          <w:tcPr>
            <w:tcW w:w="1418" w:type="dxa"/>
            <w:tcBorders>
              <w:top w:val="nil"/>
              <w:left w:val="nil"/>
              <w:bottom w:val="nil"/>
              <w:right w:val="nil"/>
            </w:tcBorders>
            <w:shd w:val="clear" w:color="auto" w:fill="auto"/>
            <w:vAlign w:val="bottom"/>
          </w:tcPr>
          <w:p w14:paraId="53E43929" w14:textId="1B0F7DCD" w:rsidR="00C628BD" w:rsidRPr="00C935A5" w:rsidRDefault="00C628BD" w:rsidP="00C628BD">
            <w:pPr>
              <w:spacing w:before="40" w:after="20"/>
              <w:jc w:val="right"/>
              <w:rPr>
                <w:rFonts w:cs="Arial"/>
                <w:sz w:val="18"/>
                <w:szCs w:val="18"/>
              </w:rPr>
            </w:pPr>
            <w:r w:rsidRPr="00C628BD">
              <w:rPr>
                <w:rFonts w:cs="Arial"/>
                <w:sz w:val="18"/>
                <w:szCs w:val="18"/>
              </w:rPr>
              <w:t>11.92</w:t>
            </w:r>
          </w:p>
        </w:tc>
      </w:tr>
      <w:tr w:rsidR="00C628BD" w:rsidRPr="00C935A5" w14:paraId="36AC981C" w14:textId="77777777" w:rsidTr="00E25879">
        <w:tc>
          <w:tcPr>
            <w:tcW w:w="2268" w:type="dxa"/>
            <w:tcBorders>
              <w:top w:val="nil"/>
              <w:left w:val="nil"/>
              <w:bottom w:val="nil"/>
              <w:right w:val="single" w:sz="18" w:space="0" w:color="AAB432"/>
            </w:tcBorders>
            <w:shd w:val="clear" w:color="auto" w:fill="auto"/>
            <w:vAlign w:val="center"/>
          </w:tcPr>
          <w:p w14:paraId="292DE0C2" w14:textId="77777777" w:rsidR="00C628BD" w:rsidRPr="00C935A5" w:rsidRDefault="00C628BD" w:rsidP="00C628BD">
            <w:pPr>
              <w:spacing w:before="40" w:after="40"/>
              <w:rPr>
                <w:rFonts w:cs="Arial"/>
                <w:sz w:val="18"/>
                <w:szCs w:val="18"/>
              </w:rPr>
            </w:pPr>
            <w:r w:rsidRPr="00C935A5">
              <w:rPr>
                <w:rFonts w:cs="Arial"/>
                <w:sz w:val="18"/>
                <w:szCs w:val="18"/>
              </w:rPr>
              <w:t>Loddon S</w:t>
            </w:r>
          </w:p>
        </w:tc>
        <w:tc>
          <w:tcPr>
            <w:tcW w:w="1418" w:type="dxa"/>
            <w:tcBorders>
              <w:top w:val="nil"/>
              <w:left w:val="single" w:sz="18" w:space="0" w:color="AAB432"/>
              <w:bottom w:val="nil"/>
              <w:right w:val="nil"/>
            </w:tcBorders>
            <w:vAlign w:val="bottom"/>
          </w:tcPr>
          <w:p w14:paraId="60144904" w14:textId="3C59E163" w:rsidR="00C628BD" w:rsidRPr="00C935A5" w:rsidRDefault="00C628BD" w:rsidP="00C628BD">
            <w:pPr>
              <w:spacing w:before="40" w:after="20"/>
              <w:jc w:val="right"/>
              <w:rPr>
                <w:rFonts w:cs="Arial"/>
                <w:sz w:val="18"/>
                <w:szCs w:val="18"/>
              </w:rPr>
            </w:pPr>
            <w:r w:rsidRPr="00C628BD">
              <w:rPr>
                <w:rFonts w:cs="Arial"/>
                <w:sz w:val="18"/>
                <w:szCs w:val="18"/>
              </w:rPr>
              <w:t>111</w:t>
            </w:r>
          </w:p>
        </w:tc>
        <w:tc>
          <w:tcPr>
            <w:tcW w:w="1418" w:type="dxa"/>
            <w:tcBorders>
              <w:top w:val="nil"/>
              <w:left w:val="nil"/>
              <w:bottom w:val="nil"/>
              <w:right w:val="nil"/>
            </w:tcBorders>
            <w:vAlign w:val="bottom"/>
          </w:tcPr>
          <w:p w14:paraId="054216CB" w14:textId="5F286A7B"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right w:val="nil"/>
            </w:tcBorders>
            <w:vAlign w:val="bottom"/>
          </w:tcPr>
          <w:p w14:paraId="53711248" w14:textId="7E3FE4BA"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3D73843" w14:textId="3E113E02"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62962F97" w14:textId="36849557" w:rsidR="00C628BD" w:rsidRPr="00C935A5" w:rsidRDefault="00C628BD" w:rsidP="00C628BD">
            <w:pPr>
              <w:spacing w:before="40" w:after="20"/>
              <w:jc w:val="right"/>
              <w:rPr>
                <w:rFonts w:cs="Arial"/>
                <w:sz w:val="18"/>
                <w:szCs w:val="18"/>
              </w:rPr>
            </w:pPr>
            <w:r w:rsidRPr="00C628BD">
              <w:rPr>
                <w:rFonts w:cs="Arial"/>
                <w:sz w:val="18"/>
                <w:szCs w:val="18"/>
              </w:rPr>
              <w:t>27.78</w:t>
            </w:r>
          </w:p>
        </w:tc>
      </w:tr>
    </w:tbl>
    <w:p w14:paraId="1654455D" w14:textId="77777777" w:rsidR="0053278E" w:rsidRPr="00C935A5" w:rsidRDefault="0053278E" w:rsidP="00FF36E8">
      <w:pPr>
        <w:spacing w:before="40" w:after="20"/>
        <w:rPr>
          <w:rFonts w:cs="Arial"/>
          <w:sz w:val="18"/>
          <w:szCs w:val="18"/>
        </w:rPr>
      </w:pPr>
    </w:p>
    <w:p w14:paraId="39F5B66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22649C43" w14:textId="3B32DD50" w:rsidR="0022168A" w:rsidRPr="00C935A5" w:rsidRDefault="00CE4507" w:rsidP="00B1218F">
      <w:pPr>
        <w:pStyle w:val="VGC-Head10"/>
      </w:pPr>
      <w:r w:rsidRPr="00C935A5">
        <w:t>Appendix 4</w:t>
      </w:r>
      <w:r w:rsidR="006E50A4" w:rsidRPr="00C935A5">
        <w:tab/>
      </w:r>
      <w:r w:rsidR="00AF23FF" w:rsidRPr="00C935A5">
        <w:t>2020-21</w:t>
      </w:r>
      <w:r w:rsidR="00A97ABE" w:rsidRPr="00C935A5">
        <w:t xml:space="preserve"> </w:t>
      </w:r>
      <w:r w:rsidR="0022168A" w:rsidRPr="00C935A5">
        <w:t>General Purpose Gr</w:t>
      </w:r>
      <w:r w:rsidR="006E50A4" w:rsidRPr="00C935A5">
        <w:t xml:space="preserve">ants </w:t>
      </w:r>
    </w:p>
    <w:p w14:paraId="08CB8B50" w14:textId="77777777" w:rsidR="0022168A" w:rsidRPr="00C935A5" w:rsidRDefault="0022168A" w:rsidP="00B1218F">
      <w:pPr>
        <w:pStyle w:val="VGC-Head2"/>
      </w:pPr>
      <w:r w:rsidRPr="00C935A5">
        <w:t>C.  Cost Adjustors – Raw Data</w:t>
      </w:r>
    </w:p>
    <w:p w14:paraId="03AC2ECB" w14:textId="77777777" w:rsidR="00BE52C1" w:rsidRPr="00C935A5"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C935A5" w14:paraId="2AC11CBD" w14:textId="77777777" w:rsidTr="00E25879">
        <w:tc>
          <w:tcPr>
            <w:tcW w:w="2268" w:type="dxa"/>
            <w:tcBorders>
              <w:top w:val="nil"/>
              <w:left w:val="nil"/>
              <w:bottom w:val="nil"/>
              <w:right w:val="single" w:sz="18" w:space="0" w:color="AAB432"/>
            </w:tcBorders>
            <w:shd w:val="clear" w:color="auto" w:fill="auto"/>
            <w:vAlign w:val="bottom"/>
          </w:tcPr>
          <w:p w14:paraId="7F8BD418" w14:textId="77777777" w:rsidR="006D721B" w:rsidRPr="00C935A5" w:rsidRDefault="006D721B" w:rsidP="008001AD">
            <w:pPr>
              <w:spacing w:before="40" w:after="20"/>
              <w:jc w:val="center"/>
              <w:rPr>
                <w:rFonts w:cs="Arial"/>
                <w:sz w:val="18"/>
                <w:szCs w:val="18"/>
              </w:rPr>
            </w:pPr>
          </w:p>
        </w:tc>
        <w:tc>
          <w:tcPr>
            <w:tcW w:w="3741" w:type="dxa"/>
            <w:gridSpan w:val="3"/>
            <w:tcBorders>
              <w:top w:val="nil"/>
              <w:left w:val="single" w:sz="18" w:space="0" w:color="AAB432"/>
              <w:bottom w:val="single" w:sz="8" w:space="0" w:color="AAB432"/>
            </w:tcBorders>
            <w:shd w:val="clear" w:color="auto" w:fill="auto"/>
            <w:vAlign w:val="bottom"/>
          </w:tcPr>
          <w:p w14:paraId="32549F52" w14:textId="2641879C" w:rsidR="006D721B" w:rsidRPr="00C935A5" w:rsidRDefault="006D721B" w:rsidP="008001AD">
            <w:pPr>
              <w:spacing w:before="40" w:after="20"/>
              <w:jc w:val="center"/>
              <w:rPr>
                <w:rFonts w:cs="Arial"/>
                <w:b/>
                <w:sz w:val="18"/>
                <w:szCs w:val="18"/>
              </w:rPr>
            </w:pPr>
            <w:r w:rsidRPr="00C935A5">
              <w:rPr>
                <w:rFonts w:cs="Arial"/>
                <w:b/>
                <w:sz w:val="18"/>
                <w:szCs w:val="18"/>
              </w:rPr>
              <w:t>Population Growth</w:t>
            </w:r>
            <w:r w:rsidR="00B23A90" w:rsidRPr="00C935A5">
              <w:rPr>
                <w:rFonts w:cs="Arial"/>
                <w:b/>
                <w:sz w:val="18"/>
                <w:szCs w:val="18"/>
              </w:rPr>
              <w:t xml:space="preserve"> </w:t>
            </w:r>
          </w:p>
        </w:tc>
        <w:tc>
          <w:tcPr>
            <w:tcW w:w="170" w:type="dxa"/>
            <w:vMerge w:val="restart"/>
            <w:tcBorders>
              <w:top w:val="nil"/>
              <w:left w:val="nil"/>
              <w:bottom w:val="single" w:sz="8" w:space="0" w:color="AAB432"/>
              <w:right w:val="nil"/>
            </w:tcBorders>
            <w:shd w:val="clear" w:color="auto" w:fill="auto"/>
            <w:vAlign w:val="bottom"/>
          </w:tcPr>
          <w:p w14:paraId="7370D757" w14:textId="77777777" w:rsidR="006D721B" w:rsidRPr="00C935A5" w:rsidRDefault="006D721B" w:rsidP="008001AD">
            <w:pPr>
              <w:spacing w:before="40" w:after="20"/>
              <w:jc w:val="center"/>
              <w:rPr>
                <w:rFonts w:cs="Arial"/>
                <w:b/>
                <w:sz w:val="18"/>
                <w:szCs w:val="18"/>
              </w:rPr>
            </w:pPr>
          </w:p>
        </w:tc>
        <w:tc>
          <w:tcPr>
            <w:tcW w:w="2494" w:type="dxa"/>
            <w:gridSpan w:val="2"/>
            <w:tcBorders>
              <w:top w:val="nil"/>
              <w:left w:val="nil"/>
              <w:bottom w:val="single" w:sz="8" w:space="0" w:color="AAB432"/>
              <w:right w:val="nil"/>
            </w:tcBorders>
            <w:shd w:val="clear" w:color="auto" w:fill="auto"/>
            <w:vAlign w:val="bottom"/>
          </w:tcPr>
          <w:p w14:paraId="4B021A8B" w14:textId="3AFC2A03" w:rsidR="006D721B" w:rsidRPr="00C935A5" w:rsidRDefault="006D721B"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B23A90" w:rsidRPr="00C935A5">
              <w:rPr>
                <w:rFonts w:cs="Arial"/>
                <w:b/>
                <w:sz w:val="18"/>
                <w:szCs w:val="18"/>
              </w:rPr>
              <w:t>U</w:t>
            </w:r>
            <w:r w:rsidRPr="00C935A5">
              <w:rPr>
                <w:rFonts w:cs="Arial"/>
                <w:b/>
                <w:sz w:val="18"/>
                <w:szCs w:val="18"/>
              </w:rPr>
              <w:t>nder 6 years</w:t>
            </w:r>
            <w:r w:rsidR="00B23A90" w:rsidRPr="00C935A5">
              <w:rPr>
                <w:rFonts w:cs="Arial"/>
                <w:b/>
                <w:sz w:val="18"/>
                <w:szCs w:val="18"/>
              </w:rPr>
              <w:t xml:space="preserve"> </w:t>
            </w:r>
          </w:p>
        </w:tc>
      </w:tr>
      <w:tr w:rsidR="007613F5" w:rsidRPr="00C935A5" w14:paraId="5B43AB35" w14:textId="77777777" w:rsidTr="00E25879">
        <w:tc>
          <w:tcPr>
            <w:tcW w:w="2268" w:type="dxa"/>
            <w:tcBorders>
              <w:top w:val="nil"/>
              <w:left w:val="nil"/>
              <w:bottom w:val="nil"/>
              <w:right w:val="single" w:sz="18" w:space="0" w:color="AAB432"/>
            </w:tcBorders>
            <w:shd w:val="clear" w:color="auto" w:fill="auto"/>
            <w:vAlign w:val="bottom"/>
          </w:tcPr>
          <w:p w14:paraId="4D785B1F" w14:textId="77777777" w:rsidR="007613F5" w:rsidRPr="00C935A5" w:rsidRDefault="007613F5" w:rsidP="008001AD">
            <w:pPr>
              <w:spacing w:before="40" w:after="20"/>
              <w:jc w:val="center"/>
              <w:rPr>
                <w:rFonts w:cs="Arial"/>
                <w:sz w:val="18"/>
                <w:szCs w:val="18"/>
              </w:rPr>
            </w:pPr>
          </w:p>
        </w:tc>
        <w:tc>
          <w:tcPr>
            <w:tcW w:w="1247" w:type="dxa"/>
            <w:tcBorders>
              <w:top w:val="single" w:sz="8" w:space="0" w:color="AAB432"/>
              <w:left w:val="single" w:sz="18" w:space="0" w:color="AAB432"/>
              <w:bottom w:val="single" w:sz="8" w:space="0" w:color="AAB432"/>
              <w:right w:val="nil"/>
            </w:tcBorders>
            <w:shd w:val="clear" w:color="auto" w:fill="auto"/>
            <w:vAlign w:val="bottom"/>
          </w:tcPr>
          <w:p w14:paraId="1D4C93A6" w14:textId="389F3B45" w:rsidR="007613F5" w:rsidRPr="00C935A5" w:rsidRDefault="007613F5" w:rsidP="008001AD">
            <w:pPr>
              <w:spacing w:before="40" w:after="20"/>
              <w:jc w:val="center"/>
              <w:rPr>
                <w:rFonts w:cs="Arial"/>
                <w:sz w:val="16"/>
                <w:szCs w:val="16"/>
              </w:rPr>
            </w:pPr>
            <w:r w:rsidRPr="00C935A5">
              <w:rPr>
                <w:rFonts w:cs="Arial"/>
                <w:sz w:val="16"/>
                <w:szCs w:val="16"/>
              </w:rPr>
              <w:t>ERP (</w:t>
            </w:r>
            <w:r w:rsidR="00B23A90" w:rsidRPr="00C935A5">
              <w:rPr>
                <w:rFonts w:cs="Arial"/>
                <w:sz w:val="16"/>
                <w:szCs w:val="16"/>
              </w:rPr>
              <w:t>r</w:t>
            </w:r>
            <w:r w:rsidRPr="00C935A5">
              <w:rPr>
                <w:rFonts w:cs="Arial"/>
                <w:sz w:val="16"/>
                <w:szCs w:val="16"/>
              </w:rPr>
              <w:t xml:space="preserve">) </w:t>
            </w:r>
            <w:r w:rsidRPr="00C935A5">
              <w:rPr>
                <w:rFonts w:cs="Arial"/>
                <w:sz w:val="16"/>
                <w:szCs w:val="16"/>
              </w:rPr>
              <w:br/>
              <w:t>June 201</w:t>
            </w:r>
            <w:r w:rsidR="00AF23FF" w:rsidRPr="00C935A5">
              <w:rPr>
                <w:rFonts w:cs="Arial"/>
                <w:sz w:val="16"/>
                <w:szCs w:val="16"/>
              </w:rPr>
              <w:t>6</w:t>
            </w:r>
          </w:p>
        </w:tc>
        <w:tc>
          <w:tcPr>
            <w:tcW w:w="1247" w:type="dxa"/>
            <w:tcBorders>
              <w:top w:val="single" w:sz="8" w:space="0" w:color="AAB432"/>
              <w:left w:val="nil"/>
              <w:bottom w:val="single" w:sz="8" w:space="0" w:color="AAB432"/>
              <w:right w:val="nil"/>
            </w:tcBorders>
            <w:vAlign w:val="bottom"/>
          </w:tcPr>
          <w:p w14:paraId="1DC9038D" w14:textId="2F2EA0BC" w:rsidR="007613F5" w:rsidRPr="00C935A5" w:rsidRDefault="007613F5"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2019</w:t>
            </w:r>
          </w:p>
        </w:tc>
        <w:tc>
          <w:tcPr>
            <w:tcW w:w="1247" w:type="dxa"/>
            <w:tcBorders>
              <w:top w:val="single" w:sz="8" w:space="0" w:color="AAB432"/>
              <w:left w:val="nil"/>
              <w:bottom w:val="single" w:sz="8" w:space="0" w:color="AAB432"/>
              <w:right w:val="nil"/>
            </w:tcBorders>
            <w:shd w:val="clear" w:color="auto" w:fill="auto"/>
            <w:vAlign w:val="bottom"/>
          </w:tcPr>
          <w:p w14:paraId="4399ED32" w14:textId="77777777" w:rsidR="007613F5" w:rsidRPr="00C935A5" w:rsidRDefault="007613F5"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AAB432"/>
              <w:left w:val="nil"/>
              <w:bottom w:val="single" w:sz="8" w:space="0" w:color="AAB432"/>
              <w:right w:val="nil"/>
            </w:tcBorders>
            <w:shd w:val="clear" w:color="auto" w:fill="auto"/>
            <w:vAlign w:val="bottom"/>
          </w:tcPr>
          <w:p w14:paraId="032D811E" w14:textId="77777777" w:rsidR="007613F5" w:rsidRPr="00C935A5" w:rsidRDefault="007613F5" w:rsidP="008001AD">
            <w:pPr>
              <w:spacing w:before="40" w:after="20"/>
              <w:jc w:val="center"/>
              <w:rPr>
                <w:rFonts w:cs="Arial"/>
                <w:sz w:val="16"/>
                <w:szCs w:val="16"/>
              </w:rPr>
            </w:pPr>
          </w:p>
        </w:tc>
        <w:tc>
          <w:tcPr>
            <w:tcW w:w="1247" w:type="dxa"/>
            <w:tcBorders>
              <w:top w:val="single" w:sz="8" w:space="0" w:color="AAB432"/>
              <w:left w:val="nil"/>
              <w:bottom w:val="single" w:sz="8" w:space="0" w:color="AAB432"/>
              <w:right w:val="nil"/>
            </w:tcBorders>
            <w:shd w:val="clear" w:color="auto" w:fill="auto"/>
            <w:vAlign w:val="bottom"/>
          </w:tcPr>
          <w:p w14:paraId="03BF093C" w14:textId="77777777" w:rsidR="007613F5" w:rsidRPr="00C935A5" w:rsidRDefault="007613F5"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AAB432"/>
              <w:left w:val="nil"/>
              <w:bottom w:val="single" w:sz="8" w:space="0" w:color="AAB432"/>
              <w:right w:val="nil"/>
            </w:tcBorders>
            <w:shd w:val="clear" w:color="auto" w:fill="auto"/>
            <w:vAlign w:val="bottom"/>
          </w:tcPr>
          <w:p w14:paraId="52D1F227" w14:textId="3E1431E1" w:rsidR="007613F5" w:rsidRPr="00C935A5" w:rsidRDefault="007613F5"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201</w:t>
            </w:r>
            <w:r w:rsidR="00AF23FF" w:rsidRPr="00C935A5">
              <w:rPr>
                <w:rFonts w:cs="Arial"/>
                <w:sz w:val="16"/>
                <w:szCs w:val="16"/>
              </w:rPr>
              <w:t>8</w:t>
            </w:r>
            <w:r w:rsidRPr="00C935A5">
              <w:rPr>
                <w:rFonts w:cs="Arial"/>
                <w:sz w:val="16"/>
                <w:szCs w:val="16"/>
              </w:rPr>
              <w:t xml:space="preserve"> </w:t>
            </w:r>
            <w:r w:rsidRPr="00C935A5">
              <w:rPr>
                <w:rFonts w:cs="Arial"/>
                <w:sz w:val="16"/>
                <w:szCs w:val="16"/>
              </w:rPr>
              <w:br/>
              <w:t>(%)</w:t>
            </w:r>
          </w:p>
        </w:tc>
      </w:tr>
      <w:tr w:rsidR="00B33D8D" w:rsidRPr="00C935A5" w14:paraId="0AA2B6F7" w14:textId="77777777" w:rsidTr="00E25879">
        <w:tc>
          <w:tcPr>
            <w:tcW w:w="2268" w:type="dxa"/>
            <w:tcBorders>
              <w:top w:val="nil"/>
              <w:left w:val="nil"/>
              <w:bottom w:val="nil"/>
              <w:right w:val="single" w:sz="18" w:space="0" w:color="AAB432"/>
            </w:tcBorders>
            <w:shd w:val="clear" w:color="auto" w:fill="auto"/>
            <w:vAlign w:val="center"/>
          </w:tcPr>
          <w:p w14:paraId="4E0BF422" w14:textId="77777777" w:rsidR="00B33D8D" w:rsidRPr="00C935A5" w:rsidRDefault="00B33D8D" w:rsidP="001D41EA">
            <w:pPr>
              <w:spacing w:before="40" w:after="40"/>
              <w:rPr>
                <w:rFonts w:cs="Arial"/>
                <w:sz w:val="18"/>
                <w:szCs w:val="18"/>
              </w:rPr>
            </w:pPr>
          </w:p>
        </w:tc>
        <w:tc>
          <w:tcPr>
            <w:tcW w:w="1247" w:type="dxa"/>
            <w:tcBorders>
              <w:top w:val="single" w:sz="8" w:space="0" w:color="AAB432"/>
              <w:left w:val="single" w:sz="18" w:space="0" w:color="AAB432"/>
              <w:bottom w:val="nil"/>
              <w:right w:val="nil"/>
            </w:tcBorders>
            <w:shd w:val="clear" w:color="auto" w:fill="auto"/>
            <w:vAlign w:val="bottom"/>
          </w:tcPr>
          <w:p w14:paraId="3BA19B10" w14:textId="3401649A" w:rsidR="00B33D8D" w:rsidRPr="00C935A5" w:rsidRDefault="00B33D8D" w:rsidP="001D41EA">
            <w:pPr>
              <w:spacing w:before="40" w:after="40"/>
              <w:jc w:val="right"/>
              <w:rPr>
                <w:rFonts w:cs="Arial"/>
                <w:sz w:val="18"/>
                <w:szCs w:val="18"/>
              </w:rPr>
            </w:pPr>
          </w:p>
        </w:tc>
        <w:tc>
          <w:tcPr>
            <w:tcW w:w="1247" w:type="dxa"/>
            <w:tcBorders>
              <w:top w:val="single" w:sz="8" w:space="0" w:color="AAB432"/>
              <w:left w:val="nil"/>
              <w:bottom w:val="nil"/>
              <w:right w:val="nil"/>
            </w:tcBorders>
            <w:vAlign w:val="bottom"/>
          </w:tcPr>
          <w:p w14:paraId="41C67F11" w14:textId="77777777" w:rsidR="00B33D8D" w:rsidRPr="00C935A5" w:rsidRDefault="00B33D8D" w:rsidP="001D41EA">
            <w:pPr>
              <w:spacing w:before="40" w:after="4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7705893D" w14:textId="1B94BC1D" w:rsidR="00B33D8D" w:rsidRPr="00C935A5" w:rsidRDefault="00B33D8D" w:rsidP="001D41EA">
            <w:pPr>
              <w:spacing w:before="40" w:after="4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2A6ECFBD" w14:textId="773DDEAE" w:rsidR="00B33D8D" w:rsidRPr="00C935A5" w:rsidRDefault="00B33D8D" w:rsidP="001D41EA">
            <w:pPr>
              <w:spacing w:before="40" w:after="4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782452C2" w14:textId="7A5DB035" w:rsidR="00B33D8D" w:rsidRPr="00C935A5" w:rsidRDefault="00B33D8D" w:rsidP="001D41EA">
            <w:pPr>
              <w:spacing w:before="40" w:after="4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2487D929" w14:textId="1BB7EF22" w:rsidR="00B33D8D" w:rsidRPr="00C935A5" w:rsidRDefault="00B33D8D" w:rsidP="00E63F8C">
            <w:pPr>
              <w:spacing w:before="40" w:after="40"/>
              <w:jc w:val="center"/>
              <w:rPr>
                <w:rFonts w:cs="Arial"/>
                <w:sz w:val="18"/>
                <w:szCs w:val="18"/>
              </w:rPr>
            </w:pPr>
          </w:p>
        </w:tc>
      </w:tr>
      <w:tr w:rsidR="00C628BD" w:rsidRPr="00C935A5" w14:paraId="561BDB4B" w14:textId="77777777" w:rsidTr="00E25879">
        <w:tc>
          <w:tcPr>
            <w:tcW w:w="2268" w:type="dxa"/>
            <w:tcBorders>
              <w:top w:val="nil"/>
              <w:left w:val="nil"/>
              <w:bottom w:val="nil"/>
              <w:right w:val="single" w:sz="18" w:space="0" w:color="AAB432"/>
            </w:tcBorders>
            <w:shd w:val="clear" w:color="auto" w:fill="auto"/>
            <w:vAlign w:val="center"/>
          </w:tcPr>
          <w:p w14:paraId="1F51D6A2" w14:textId="77777777" w:rsidR="00C628BD" w:rsidRPr="00C935A5" w:rsidRDefault="00C628BD" w:rsidP="00C628BD">
            <w:pPr>
              <w:spacing w:before="40" w:after="40"/>
              <w:rPr>
                <w:rFonts w:cs="Arial"/>
                <w:sz w:val="18"/>
                <w:szCs w:val="18"/>
              </w:rPr>
            </w:pPr>
            <w:r w:rsidRPr="00C935A5">
              <w:rPr>
                <w:rFonts w:cs="Arial"/>
                <w:sz w:val="18"/>
                <w:szCs w:val="18"/>
              </w:rPr>
              <w:t>Alpine S</w:t>
            </w:r>
          </w:p>
        </w:tc>
        <w:tc>
          <w:tcPr>
            <w:tcW w:w="1247" w:type="dxa"/>
            <w:tcBorders>
              <w:top w:val="nil"/>
              <w:left w:val="single" w:sz="18" w:space="0" w:color="AAB432"/>
              <w:bottom w:val="nil"/>
              <w:right w:val="nil"/>
            </w:tcBorders>
            <w:shd w:val="clear" w:color="auto" w:fill="auto"/>
            <w:vAlign w:val="bottom"/>
          </w:tcPr>
          <w:p w14:paraId="21A3C179" w14:textId="68208791" w:rsidR="00C628BD" w:rsidRPr="00C935A5" w:rsidRDefault="00C628BD" w:rsidP="00C628BD">
            <w:pPr>
              <w:spacing w:before="40" w:after="20"/>
              <w:jc w:val="right"/>
              <w:rPr>
                <w:rFonts w:cs="Arial"/>
                <w:sz w:val="18"/>
                <w:szCs w:val="18"/>
              </w:rPr>
            </w:pPr>
            <w:r w:rsidRPr="00C628BD">
              <w:rPr>
                <w:rFonts w:cs="Arial"/>
                <w:sz w:val="18"/>
                <w:szCs w:val="18"/>
              </w:rPr>
              <w:t>12,379</w:t>
            </w:r>
          </w:p>
        </w:tc>
        <w:tc>
          <w:tcPr>
            <w:tcW w:w="1247" w:type="dxa"/>
            <w:tcBorders>
              <w:top w:val="nil"/>
              <w:left w:val="nil"/>
              <w:bottom w:val="nil"/>
              <w:right w:val="nil"/>
            </w:tcBorders>
            <w:vAlign w:val="bottom"/>
          </w:tcPr>
          <w:p w14:paraId="2241F069" w14:textId="42FDC2A8" w:rsidR="00C628BD" w:rsidRPr="00C935A5" w:rsidRDefault="00C628BD" w:rsidP="00C628BD">
            <w:pPr>
              <w:spacing w:before="40" w:after="20"/>
              <w:jc w:val="right"/>
              <w:rPr>
                <w:rFonts w:cs="Arial"/>
                <w:sz w:val="18"/>
                <w:szCs w:val="18"/>
              </w:rPr>
            </w:pPr>
            <w:r w:rsidRPr="00C628BD">
              <w:rPr>
                <w:rFonts w:cs="Arial"/>
                <w:sz w:val="18"/>
                <w:szCs w:val="18"/>
              </w:rPr>
              <w:t>13,279</w:t>
            </w:r>
          </w:p>
        </w:tc>
        <w:tc>
          <w:tcPr>
            <w:tcW w:w="1247" w:type="dxa"/>
            <w:tcBorders>
              <w:top w:val="nil"/>
              <w:left w:val="nil"/>
              <w:bottom w:val="nil"/>
              <w:right w:val="nil"/>
            </w:tcBorders>
            <w:shd w:val="clear" w:color="auto" w:fill="auto"/>
            <w:vAlign w:val="bottom"/>
          </w:tcPr>
          <w:p w14:paraId="56B0C17D" w14:textId="1C217FF9" w:rsidR="00C628BD" w:rsidRPr="00C935A5" w:rsidRDefault="00C628BD" w:rsidP="00C628BD">
            <w:pPr>
              <w:spacing w:before="40" w:after="20"/>
              <w:jc w:val="right"/>
              <w:rPr>
                <w:rFonts w:cs="Arial"/>
                <w:sz w:val="18"/>
                <w:szCs w:val="18"/>
              </w:rPr>
            </w:pPr>
            <w:r w:rsidRPr="00C628BD">
              <w:rPr>
                <w:rFonts w:cs="Arial"/>
                <w:sz w:val="18"/>
                <w:szCs w:val="18"/>
              </w:rPr>
              <w:t>7.3</w:t>
            </w:r>
          </w:p>
        </w:tc>
        <w:tc>
          <w:tcPr>
            <w:tcW w:w="170" w:type="dxa"/>
            <w:tcBorders>
              <w:top w:val="nil"/>
              <w:left w:val="nil"/>
              <w:bottom w:val="nil"/>
              <w:right w:val="nil"/>
            </w:tcBorders>
            <w:shd w:val="clear" w:color="auto" w:fill="auto"/>
            <w:vAlign w:val="bottom"/>
          </w:tcPr>
          <w:p w14:paraId="55FBADFA" w14:textId="4C373E3C"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34E3A4B" w14:textId="7E5B6846" w:rsidR="00C628BD" w:rsidRPr="00C935A5" w:rsidRDefault="00C628BD" w:rsidP="00C628BD">
            <w:pPr>
              <w:spacing w:before="40" w:after="20"/>
              <w:jc w:val="right"/>
              <w:rPr>
                <w:rFonts w:cs="Arial"/>
                <w:sz w:val="18"/>
                <w:szCs w:val="18"/>
              </w:rPr>
            </w:pPr>
            <w:r w:rsidRPr="00C628BD">
              <w:rPr>
                <w:rFonts w:cs="Arial"/>
                <w:sz w:val="18"/>
                <w:szCs w:val="18"/>
              </w:rPr>
              <w:t>708</w:t>
            </w:r>
          </w:p>
        </w:tc>
        <w:tc>
          <w:tcPr>
            <w:tcW w:w="1247" w:type="dxa"/>
            <w:tcBorders>
              <w:top w:val="nil"/>
              <w:left w:val="nil"/>
              <w:bottom w:val="nil"/>
              <w:right w:val="nil"/>
            </w:tcBorders>
            <w:shd w:val="clear" w:color="auto" w:fill="auto"/>
            <w:vAlign w:val="bottom"/>
          </w:tcPr>
          <w:p w14:paraId="5B1F2D5B" w14:textId="13BC3587" w:rsidR="00C628BD" w:rsidRPr="00C935A5" w:rsidRDefault="00C628BD" w:rsidP="00E63F8C">
            <w:pPr>
              <w:spacing w:before="40" w:after="20"/>
              <w:jc w:val="center"/>
              <w:rPr>
                <w:rFonts w:cs="Arial"/>
                <w:sz w:val="18"/>
                <w:szCs w:val="18"/>
              </w:rPr>
            </w:pPr>
            <w:r w:rsidRPr="00C628BD">
              <w:rPr>
                <w:rFonts w:cs="Arial"/>
                <w:sz w:val="18"/>
                <w:szCs w:val="18"/>
              </w:rPr>
              <w:t>5.3</w:t>
            </w:r>
          </w:p>
        </w:tc>
      </w:tr>
      <w:tr w:rsidR="00C628BD" w:rsidRPr="00C935A5" w14:paraId="231CFB85" w14:textId="77777777" w:rsidTr="00E25879">
        <w:tc>
          <w:tcPr>
            <w:tcW w:w="2268" w:type="dxa"/>
            <w:tcBorders>
              <w:top w:val="nil"/>
              <w:left w:val="nil"/>
              <w:bottom w:val="nil"/>
              <w:right w:val="single" w:sz="18" w:space="0" w:color="AAB432"/>
            </w:tcBorders>
            <w:shd w:val="clear" w:color="auto" w:fill="auto"/>
            <w:vAlign w:val="center"/>
          </w:tcPr>
          <w:p w14:paraId="05B8A0EB" w14:textId="77777777" w:rsidR="00C628BD" w:rsidRPr="00C935A5" w:rsidRDefault="00C628BD" w:rsidP="00C628BD">
            <w:pPr>
              <w:spacing w:before="40" w:after="40"/>
              <w:rPr>
                <w:rFonts w:cs="Arial"/>
                <w:sz w:val="18"/>
                <w:szCs w:val="18"/>
              </w:rPr>
            </w:pPr>
            <w:r w:rsidRPr="00C935A5">
              <w:rPr>
                <w:rFonts w:cs="Arial"/>
                <w:sz w:val="18"/>
                <w:szCs w:val="18"/>
              </w:rPr>
              <w:t>Ararat RC</w:t>
            </w:r>
          </w:p>
        </w:tc>
        <w:tc>
          <w:tcPr>
            <w:tcW w:w="1247" w:type="dxa"/>
            <w:tcBorders>
              <w:top w:val="nil"/>
              <w:left w:val="single" w:sz="18" w:space="0" w:color="AAB432"/>
              <w:bottom w:val="nil"/>
              <w:right w:val="nil"/>
            </w:tcBorders>
            <w:shd w:val="clear" w:color="auto" w:fill="auto"/>
            <w:vAlign w:val="bottom"/>
          </w:tcPr>
          <w:p w14:paraId="17021497" w14:textId="365E2554" w:rsidR="00C628BD" w:rsidRPr="00C935A5" w:rsidRDefault="00C628BD" w:rsidP="00C628BD">
            <w:pPr>
              <w:spacing w:before="40" w:after="20"/>
              <w:jc w:val="right"/>
              <w:rPr>
                <w:rFonts w:cs="Arial"/>
                <w:sz w:val="18"/>
                <w:szCs w:val="18"/>
              </w:rPr>
            </w:pPr>
            <w:r w:rsidRPr="00C628BD">
              <w:rPr>
                <w:rFonts w:cs="Arial"/>
                <w:sz w:val="18"/>
                <w:szCs w:val="18"/>
              </w:rPr>
              <w:t>11,139</w:t>
            </w:r>
          </w:p>
        </w:tc>
        <w:tc>
          <w:tcPr>
            <w:tcW w:w="1247" w:type="dxa"/>
            <w:tcBorders>
              <w:top w:val="nil"/>
              <w:left w:val="nil"/>
              <w:bottom w:val="nil"/>
              <w:right w:val="nil"/>
            </w:tcBorders>
            <w:vAlign w:val="bottom"/>
          </w:tcPr>
          <w:p w14:paraId="45DCA7B1" w14:textId="54CAE493" w:rsidR="00C628BD" w:rsidRPr="00C935A5" w:rsidRDefault="00C628BD" w:rsidP="00C628BD">
            <w:pPr>
              <w:spacing w:before="40" w:after="20"/>
              <w:jc w:val="right"/>
              <w:rPr>
                <w:rFonts w:cs="Arial"/>
                <w:sz w:val="18"/>
                <w:szCs w:val="18"/>
              </w:rPr>
            </w:pPr>
            <w:r w:rsidRPr="00C628BD">
              <w:rPr>
                <w:rFonts w:cs="Arial"/>
                <w:sz w:val="18"/>
                <w:szCs w:val="18"/>
              </w:rPr>
              <w:t>11,845</w:t>
            </w:r>
          </w:p>
        </w:tc>
        <w:tc>
          <w:tcPr>
            <w:tcW w:w="1247" w:type="dxa"/>
            <w:tcBorders>
              <w:top w:val="nil"/>
              <w:left w:val="nil"/>
              <w:bottom w:val="nil"/>
              <w:right w:val="nil"/>
            </w:tcBorders>
            <w:shd w:val="clear" w:color="auto" w:fill="auto"/>
            <w:vAlign w:val="bottom"/>
          </w:tcPr>
          <w:p w14:paraId="3D1A0C0A" w14:textId="06AFCC2C" w:rsidR="00C628BD" w:rsidRPr="00C935A5" w:rsidRDefault="00C628BD" w:rsidP="00C628BD">
            <w:pPr>
              <w:spacing w:before="40" w:after="20"/>
              <w:jc w:val="right"/>
              <w:rPr>
                <w:rFonts w:cs="Arial"/>
                <w:sz w:val="18"/>
                <w:szCs w:val="18"/>
              </w:rPr>
            </w:pPr>
            <w:r w:rsidRPr="00C628BD">
              <w:rPr>
                <w:rFonts w:cs="Arial"/>
                <w:sz w:val="18"/>
                <w:szCs w:val="18"/>
              </w:rPr>
              <w:t>6.3</w:t>
            </w:r>
          </w:p>
        </w:tc>
        <w:tc>
          <w:tcPr>
            <w:tcW w:w="170" w:type="dxa"/>
            <w:tcBorders>
              <w:top w:val="nil"/>
              <w:left w:val="nil"/>
              <w:bottom w:val="nil"/>
              <w:right w:val="nil"/>
            </w:tcBorders>
            <w:shd w:val="clear" w:color="auto" w:fill="auto"/>
            <w:vAlign w:val="bottom"/>
          </w:tcPr>
          <w:p w14:paraId="2B4CB433" w14:textId="213875A0"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8A9D6D4" w14:textId="0E05331A" w:rsidR="00C628BD" w:rsidRPr="00C935A5" w:rsidRDefault="00C628BD" w:rsidP="00C628BD">
            <w:pPr>
              <w:spacing w:before="40" w:after="20"/>
              <w:jc w:val="right"/>
              <w:rPr>
                <w:rFonts w:cs="Arial"/>
                <w:sz w:val="18"/>
                <w:szCs w:val="18"/>
              </w:rPr>
            </w:pPr>
            <w:r w:rsidRPr="00C628BD">
              <w:rPr>
                <w:rFonts w:cs="Arial"/>
                <w:sz w:val="18"/>
                <w:szCs w:val="18"/>
              </w:rPr>
              <w:t>720</w:t>
            </w:r>
          </w:p>
        </w:tc>
        <w:tc>
          <w:tcPr>
            <w:tcW w:w="1247" w:type="dxa"/>
            <w:tcBorders>
              <w:top w:val="nil"/>
              <w:left w:val="nil"/>
              <w:bottom w:val="nil"/>
              <w:right w:val="nil"/>
            </w:tcBorders>
            <w:shd w:val="clear" w:color="auto" w:fill="auto"/>
            <w:vAlign w:val="bottom"/>
          </w:tcPr>
          <w:p w14:paraId="66A355BC" w14:textId="788613DB" w:rsidR="00C628BD" w:rsidRPr="00C935A5" w:rsidRDefault="00C628BD" w:rsidP="00E63F8C">
            <w:pPr>
              <w:spacing w:before="40" w:after="20"/>
              <w:jc w:val="center"/>
              <w:rPr>
                <w:rFonts w:cs="Arial"/>
                <w:sz w:val="18"/>
                <w:szCs w:val="18"/>
              </w:rPr>
            </w:pPr>
            <w:r w:rsidRPr="00C628BD">
              <w:rPr>
                <w:rFonts w:cs="Arial"/>
                <w:sz w:val="18"/>
                <w:szCs w:val="18"/>
              </w:rPr>
              <w:t>6.1</w:t>
            </w:r>
          </w:p>
        </w:tc>
      </w:tr>
      <w:tr w:rsidR="00C628BD" w:rsidRPr="00C935A5" w14:paraId="611CE972" w14:textId="77777777" w:rsidTr="00E25879">
        <w:tc>
          <w:tcPr>
            <w:tcW w:w="2268" w:type="dxa"/>
            <w:tcBorders>
              <w:top w:val="nil"/>
              <w:left w:val="nil"/>
              <w:bottom w:val="nil"/>
              <w:right w:val="single" w:sz="18" w:space="0" w:color="AAB432"/>
            </w:tcBorders>
            <w:shd w:val="clear" w:color="auto" w:fill="auto"/>
            <w:vAlign w:val="center"/>
          </w:tcPr>
          <w:p w14:paraId="29E9D836" w14:textId="77777777" w:rsidR="00C628BD" w:rsidRPr="00C935A5" w:rsidRDefault="00C628BD" w:rsidP="00C628BD">
            <w:pPr>
              <w:spacing w:before="40" w:after="40"/>
              <w:rPr>
                <w:rFonts w:cs="Arial"/>
                <w:sz w:val="18"/>
                <w:szCs w:val="18"/>
              </w:rPr>
            </w:pPr>
            <w:r w:rsidRPr="00C935A5">
              <w:rPr>
                <w:rFonts w:cs="Arial"/>
                <w:sz w:val="18"/>
                <w:szCs w:val="18"/>
              </w:rPr>
              <w:t>Ballarat C</w:t>
            </w:r>
          </w:p>
        </w:tc>
        <w:tc>
          <w:tcPr>
            <w:tcW w:w="1247" w:type="dxa"/>
            <w:tcBorders>
              <w:top w:val="nil"/>
              <w:left w:val="single" w:sz="18" w:space="0" w:color="AAB432"/>
              <w:bottom w:val="nil"/>
              <w:right w:val="nil"/>
            </w:tcBorders>
            <w:shd w:val="clear" w:color="auto" w:fill="auto"/>
            <w:vAlign w:val="bottom"/>
          </w:tcPr>
          <w:p w14:paraId="0B18609E" w14:textId="4AB4A73A" w:rsidR="00C628BD" w:rsidRPr="00C935A5" w:rsidRDefault="00C628BD" w:rsidP="00C628BD">
            <w:pPr>
              <w:spacing w:before="40" w:after="20"/>
              <w:jc w:val="right"/>
              <w:rPr>
                <w:rFonts w:cs="Arial"/>
                <w:sz w:val="18"/>
                <w:szCs w:val="18"/>
              </w:rPr>
            </w:pPr>
            <w:r w:rsidRPr="00C628BD">
              <w:rPr>
                <w:rFonts w:cs="Arial"/>
                <w:sz w:val="18"/>
                <w:szCs w:val="18"/>
              </w:rPr>
              <w:t>100,240</w:t>
            </w:r>
          </w:p>
        </w:tc>
        <w:tc>
          <w:tcPr>
            <w:tcW w:w="1247" w:type="dxa"/>
            <w:tcBorders>
              <w:top w:val="nil"/>
              <w:left w:val="nil"/>
              <w:bottom w:val="nil"/>
              <w:right w:val="nil"/>
            </w:tcBorders>
            <w:vAlign w:val="bottom"/>
          </w:tcPr>
          <w:p w14:paraId="413F4E70" w14:textId="0F8040DA" w:rsidR="00C628BD" w:rsidRPr="00C935A5" w:rsidRDefault="00C628BD" w:rsidP="00C628BD">
            <w:pPr>
              <w:spacing w:before="40" w:after="20"/>
              <w:jc w:val="right"/>
              <w:rPr>
                <w:rFonts w:cs="Arial"/>
                <w:sz w:val="18"/>
                <w:szCs w:val="18"/>
              </w:rPr>
            </w:pPr>
            <w:r w:rsidRPr="00C628BD">
              <w:rPr>
                <w:rFonts w:cs="Arial"/>
                <w:sz w:val="18"/>
                <w:szCs w:val="18"/>
              </w:rPr>
              <w:t>109,505</w:t>
            </w:r>
          </w:p>
        </w:tc>
        <w:tc>
          <w:tcPr>
            <w:tcW w:w="1247" w:type="dxa"/>
            <w:tcBorders>
              <w:top w:val="nil"/>
              <w:left w:val="nil"/>
              <w:bottom w:val="nil"/>
              <w:right w:val="nil"/>
            </w:tcBorders>
            <w:shd w:val="clear" w:color="auto" w:fill="auto"/>
            <w:vAlign w:val="bottom"/>
          </w:tcPr>
          <w:p w14:paraId="34B0EBA4" w14:textId="4644AA6F" w:rsidR="00C628BD" w:rsidRPr="00C935A5" w:rsidRDefault="00C628BD" w:rsidP="00C628BD">
            <w:pPr>
              <w:spacing w:before="40" w:after="20"/>
              <w:jc w:val="right"/>
              <w:rPr>
                <w:rFonts w:cs="Arial"/>
                <w:sz w:val="18"/>
                <w:szCs w:val="18"/>
              </w:rPr>
            </w:pPr>
            <w:r w:rsidRPr="00C628BD">
              <w:rPr>
                <w:rFonts w:cs="Arial"/>
                <w:sz w:val="18"/>
                <w:szCs w:val="18"/>
              </w:rPr>
              <w:t>9.2</w:t>
            </w:r>
          </w:p>
        </w:tc>
        <w:tc>
          <w:tcPr>
            <w:tcW w:w="170" w:type="dxa"/>
            <w:tcBorders>
              <w:top w:val="nil"/>
              <w:left w:val="nil"/>
              <w:bottom w:val="nil"/>
              <w:right w:val="nil"/>
            </w:tcBorders>
            <w:shd w:val="clear" w:color="auto" w:fill="auto"/>
            <w:vAlign w:val="bottom"/>
          </w:tcPr>
          <w:p w14:paraId="024CBAF7" w14:textId="534B49DA"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4AD34AD" w14:textId="0A5D0EC2" w:rsidR="00C628BD" w:rsidRPr="00C935A5" w:rsidRDefault="00C628BD" w:rsidP="00C628BD">
            <w:pPr>
              <w:spacing w:before="40" w:after="20"/>
              <w:jc w:val="right"/>
              <w:rPr>
                <w:rFonts w:cs="Arial"/>
                <w:sz w:val="18"/>
                <w:szCs w:val="18"/>
              </w:rPr>
            </w:pPr>
            <w:r w:rsidRPr="00C628BD">
              <w:rPr>
                <w:rFonts w:cs="Arial"/>
                <w:sz w:val="18"/>
                <w:szCs w:val="18"/>
              </w:rPr>
              <w:t>8,517</w:t>
            </w:r>
          </w:p>
        </w:tc>
        <w:tc>
          <w:tcPr>
            <w:tcW w:w="1247" w:type="dxa"/>
            <w:tcBorders>
              <w:top w:val="nil"/>
              <w:left w:val="nil"/>
              <w:bottom w:val="nil"/>
              <w:right w:val="nil"/>
            </w:tcBorders>
            <w:shd w:val="clear" w:color="auto" w:fill="auto"/>
            <w:vAlign w:val="bottom"/>
          </w:tcPr>
          <w:p w14:paraId="13CAAB5E" w14:textId="2F0BE4CC" w:rsidR="00C628BD" w:rsidRPr="00C935A5" w:rsidRDefault="00C628BD" w:rsidP="00E63F8C">
            <w:pPr>
              <w:spacing w:before="40" w:after="20"/>
              <w:jc w:val="center"/>
              <w:rPr>
                <w:rFonts w:cs="Arial"/>
                <w:sz w:val="18"/>
                <w:szCs w:val="18"/>
              </w:rPr>
            </w:pPr>
            <w:r w:rsidRPr="00C628BD">
              <w:rPr>
                <w:rFonts w:cs="Arial"/>
                <w:sz w:val="18"/>
                <w:szCs w:val="18"/>
              </w:rPr>
              <w:t>7.8</w:t>
            </w:r>
          </w:p>
        </w:tc>
      </w:tr>
      <w:tr w:rsidR="00C628BD" w:rsidRPr="00C935A5" w14:paraId="311DF0D4" w14:textId="77777777" w:rsidTr="00E25879">
        <w:tc>
          <w:tcPr>
            <w:tcW w:w="2268" w:type="dxa"/>
            <w:tcBorders>
              <w:top w:val="nil"/>
              <w:left w:val="nil"/>
              <w:bottom w:val="nil"/>
              <w:right w:val="single" w:sz="18" w:space="0" w:color="AAB432"/>
            </w:tcBorders>
            <w:shd w:val="clear" w:color="auto" w:fill="auto"/>
            <w:vAlign w:val="center"/>
          </w:tcPr>
          <w:p w14:paraId="2D34B260" w14:textId="77777777" w:rsidR="00C628BD" w:rsidRPr="00C935A5" w:rsidRDefault="00C628BD" w:rsidP="00C628BD">
            <w:pPr>
              <w:spacing w:before="40" w:after="40"/>
              <w:rPr>
                <w:rFonts w:cs="Arial"/>
                <w:sz w:val="18"/>
                <w:szCs w:val="18"/>
              </w:rPr>
            </w:pPr>
            <w:r w:rsidRPr="00C935A5">
              <w:rPr>
                <w:rFonts w:cs="Arial"/>
                <w:sz w:val="18"/>
                <w:szCs w:val="18"/>
              </w:rPr>
              <w:t>Banyule C</w:t>
            </w:r>
          </w:p>
        </w:tc>
        <w:tc>
          <w:tcPr>
            <w:tcW w:w="1247" w:type="dxa"/>
            <w:tcBorders>
              <w:top w:val="nil"/>
              <w:left w:val="single" w:sz="18" w:space="0" w:color="AAB432"/>
              <w:bottom w:val="nil"/>
              <w:right w:val="nil"/>
            </w:tcBorders>
            <w:shd w:val="clear" w:color="auto" w:fill="auto"/>
            <w:vAlign w:val="bottom"/>
          </w:tcPr>
          <w:p w14:paraId="59ABDF4B" w14:textId="7655220D" w:rsidR="00C628BD" w:rsidRPr="00C935A5" w:rsidRDefault="00C628BD" w:rsidP="00C628BD">
            <w:pPr>
              <w:spacing w:before="40" w:after="20"/>
              <w:jc w:val="right"/>
              <w:rPr>
                <w:rFonts w:cs="Arial"/>
                <w:sz w:val="18"/>
                <w:szCs w:val="18"/>
              </w:rPr>
            </w:pPr>
            <w:r w:rsidRPr="00C628BD">
              <w:rPr>
                <w:rFonts w:cs="Arial"/>
                <w:sz w:val="18"/>
                <w:szCs w:val="18"/>
              </w:rPr>
              <w:t>125,451</w:t>
            </w:r>
          </w:p>
        </w:tc>
        <w:tc>
          <w:tcPr>
            <w:tcW w:w="1247" w:type="dxa"/>
            <w:tcBorders>
              <w:top w:val="nil"/>
              <w:left w:val="nil"/>
              <w:bottom w:val="nil"/>
              <w:right w:val="nil"/>
            </w:tcBorders>
            <w:vAlign w:val="bottom"/>
          </w:tcPr>
          <w:p w14:paraId="31A238F5" w14:textId="3B08328D" w:rsidR="00C628BD" w:rsidRPr="00C935A5" w:rsidRDefault="00C628BD" w:rsidP="00C628BD">
            <w:pPr>
              <w:spacing w:before="40" w:after="20"/>
              <w:jc w:val="right"/>
              <w:rPr>
                <w:rFonts w:cs="Arial"/>
                <w:sz w:val="18"/>
                <w:szCs w:val="18"/>
              </w:rPr>
            </w:pPr>
            <w:r w:rsidRPr="00C628BD">
              <w:rPr>
                <w:rFonts w:cs="Arial"/>
                <w:sz w:val="18"/>
                <w:szCs w:val="18"/>
              </w:rPr>
              <w:t>131,631</w:t>
            </w:r>
          </w:p>
        </w:tc>
        <w:tc>
          <w:tcPr>
            <w:tcW w:w="1247" w:type="dxa"/>
            <w:tcBorders>
              <w:top w:val="nil"/>
              <w:left w:val="nil"/>
              <w:bottom w:val="nil"/>
              <w:right w:val="nil"/>
            </w:tcBorders>
            <w:shd w:val="clear" w:color="auto" w:fill="auto"/>
            <w:vAlign w:val="bottom"/>
          </w:tcPr>
          <w:p w14:paraId="376FDA62" w14:textId="44881F5E" w:rsidR="00C628BD" w:rsidRPr="00C935A5" w:rsidRDefault="00C628BD" w:rsidP="00C628BD">
            <w:pPr>
              <w:spacing w:before="40" w:after="20"/>
              <w:jc w:val="right"/>
              <w:rPr>
                <w:rFonts w:cs="Arial"/>
                <w:sz w:val="18"/>
                <w:szCs w:val="18"/>
              </w:rPr>
            </w:pPr>
            <w:r w:rsidRPr="00C628BD">
              <w:rPr>
                <w:rFonts w:cs="Arial"/>
                <w:sz w:val="18"/>
                <w:szCs w:val="18"/>
              </w:rPr>
              <w:t>4.9</w:t>
            </w:r>
          </w:p>
        </w:tc>
        <w:tc>
          <w:tcPr>
            <w:tcW w:w="170" w:type="dxa"/>
            <w:tcBorders>
              <w:top w:val="nil"/>
              <w:left w:val="nil"/>
              <w:bottom w:val="nil"/>
              <w:right w:val="nil"/>
            </w:tcBorders>
            <w:shd w:val="clear" w:color="auto" w:fill="auto"/>
            <w:vAlign w:val="bottom"/>
          </w:tcPr>
          <w:p w14:paraId="5919B119" w14:textId="35283250"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9AC0192" w14:textId="621F06BF" w:rsidR="00C628BD" w:rsidRPr="00C935A5" w:rsidRDefault="00C628BD" w:rsidP="00C628BD">
            <w:pPr>
              <w:spacing w:before="40" w:after="20"/>
              <w:jc w:val="right"/>
              <w:rPr>
                <w:rFonts w:cs="Arial"/>
                <w:sz w:val="18"/>
                <w:szCs w:val="18"/>
              </w:rPr>
            </w:pPr>
            <w:r w:rsidRPr="00C628BD">
              <w:rPr>
                <w:rFonts w:cs="Arial"/>
                <w:sz w:val="18"/>
                <w:szCs w:val="18"/>
              </w:rPr>
              <w:t>10,107</w:t>
            </w:r>
          </w:p>
        </w:tc>
        <w:tc>
          <w:tcPr>
            <w:tcW w:w="1247" w:type="dxa"/>
            <w:tcBorders>
              <w:top w:val="nil"/>
              <w:left w:val="nil"/>
              <w:bottom w:val="nil"/>
              <w:right w:val="nil"/>
            </w:tcBorders>
            <w:shd w:val="clear" w:color="auto" w:fill="auto"/>
            <w:vAlign w:val="bottom"/>
          </w:tcPr>
          <w:p w14:paraId="66C510AF" w14:textId="5B52A580" w:rsidR="00C628BD" w:rsidRPr="00C935A5" w:rsidRDefault="00C628BD" w:rsidP="00E63F8C">
            <w:pPr>
              <w:spacing w:before="40" w:after="20"/>
              <w:jc w:val="center"/>
              <w:rPr>
                <w:rFonts w:cs="Arial"/>
                <w:sz w:val="18"/>
                <w:szCs w:val="18"/>
              </w:rPr>
            </w:pPr>
            <w:r w:rsidRPr="00C628BD">
              <w:rPr>
                <w:rFonts w:cs="Arial"/>
                <w:sz w:val="18"/>
                <w:szCs w:val="18"/>
              </w:rPr>
              <w:t>7.7</w:t>
            </w:r>
          </w:p>
        </w:tc>
      </w:tr>
      <w:tr w:rsidR="00C628BD" w:rsidRPr="00C935A5" w14:paraId="66CD51CA" w14:textId="77777777" w:rsidTr="00E25879">
        <w:tc>
          <w:tcPr>
            <w:tcW w:w="2268" w:type="dxa"/>
            <w:tcBorders>
              <w:top w:val="nil"/>
              <w:left w:val="nil"/>
              <w:bottom w:val="nil"/>
              <w:right w:val="single" w:sz="18" w:space="0" w:color="AAB432"/>
            </w:tcBorders>
            <w:shd w:val="clear" w:color="auto" w:fill="auto"/>
            <w:vAlign w:val="center"/>
          </w:tcPr>
          <w:p w14:paraId="64ACB407" w14:textId="77777777" w:rsidR="00C628BD" w:rsidRPr="00C935A5" w:rsidRDefault="00C628BD" w:rsidP="00C628BD">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AAB432"/>
              <w:bottom w:val="nil"/>
              <w:right w:val="nil"/>
            </w:tcBorders>
            <w:shd w:val="clear" w:color="auto" w:fill="auto"/>
            <w:vAlign w:val="bottom"/>
          </w:tcPr>
          <w:p w14:paraId="50836787" w14:textId="0CA410B8" w:rsidR="00C628BD" w:rsidRPr="00C935A5" w:rsidRDefault="00C628BD" w:rsidP="00C628BD">
            <w:pPr>
              <w:spacing w:before="40" w:after="20"/>
              <w:jc w:val="right"/>
              <w:rPr>
                <w:rFonts w:cs="Arial"/>
                <w:sz w:val="18"/>
                <w:szCs w:val="18"/>
              </w:rPr>
            </w:pPr>
            <w:r w:rsidRPr="00C628BD">
              <w:rPr>
                <w:rFonts w:cs="Arial"/>
                <w:sz w:val="18"/>
                <w:szCs w:val="18"/>
              </w:rPr>
              <w:t>31,610</w:t>
            </w:r>
          </w:p>
        </w:tc>
        <w:tc>
          <w:tcPr>
            <w:tcW w:w="1247" w:type="dxa"/>
            <w:tcBorders>
              <w:top w:val="nil"/>
              <w:left w:val="nil"/>
              <w:bottom w:val="nil"/>
              <w:right w:val="nil"/>
            </w:tcBorders>
            <w:vAlign w:val="bottom"/>
          </w:tcPr>
          <w:p w14:paraId="5C2790F7" w14:textId="0D2227EE" w:rsidR="00C628BD" w:rsidRPr="00C935A5" w:rsidRDefault="00C628BD" w:rsidP="00C628BD">
            <w:pPr>
              <w:spacing w:before="40" w:after="20"/>
              <w:jc w:val="right"/>
              <w:rPr>
                <w:rFonts w:cs="Arial"/>
                <w:sz w:val="18"/>
                <w:szCs w:val="18"/>
              </w:rPr>
            </w:pPr>
            <w:r w:rsidRPr="00C628BD">
              <w:rPr>
                <w:rFonts w:cs="Arial"/>
                <w:sz w:val="18"/>
                <w:szCs w:val="18"/>
              </w:rPr>
              <w:t>36,320</w:t>
            </w:r>
          </w:p>
        </w:tc>
        <w:tc>
          <w:tcPr>
            <w:tcW w:w="1247" w:type="dxa"/>
            <w:tcBorders>
              <w:top w:val="nil"/>
              <w:left w:val="nil"/>
              <w:bottom w:val="nil"/>
              <w:right w:val="nil"/>
            </w:tcBorders>
            <w:shd w:val="clear" w:color="auto" w:fill="auto"/>
            <w:vAlign w:val="bottom"/>
          </w:tcPr>
          <w:p w14:paraId="74F13549" w14:textId="72629B11" w:rsidR="00C628BD" w:rsidRPr="00C935A5" w:rsidRDefault="00C628BD" w:rsidP="00C628BD">
            <w:pPr>
              <w:spacing w:before="40" w:after="20"/>
              <w:jc w:val="right"/>
              <w:rPr>
                <w:rFonts w:cs="Arial"/>
                <w:sz w:val="18"/>
                <w:szCs w:val="18"/>
              </w:rPr>
            </w:pPr>
            <w:r w:rsidRPr="00C628BD">
              <w:rPr>
                <w:rFonts w:cs="Arial"/>
                <w:sz w:val="18"/>
                <w:szCs w:val="18"/>
              </w:rPr>
              <w:t>14.9</w:t>
            </w:r>
          </w:p>
        </w:tc>
        <w:tc>
          <w:tcPr>
            <w:tcW w:w="170" w:type="dxa"/>
            <w:tcBorders>
              <w:top w:val="nil"/>
              <w:left w:val="nil"/>
              <w:bottom w:val="nil"/>
              <w:right w:val="nil"/>
            </w:tcBorders>
            <w:shd w:val="clear" w:color="auto" w:fill="auto"/>
            <w:vAlign w:val="bottom"/>
          </w:tcPr>
          <w:p w14:paraId="64961E63" w14:textId="4BE3D190"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E18B951" w14:textId="7DEB5AD9" w:rsidR="00C628BD" w:rsidRPr="00C935A5" w:rsidRDefault="00C628BD" w:rsidP="00C628BD">
            <w:pPr>
              <w:spacing w:before="40" w:after="20"/>
              <w:jc w:val="right"/>
              <w:rPr>
                <w:rFonts w:cs="Arial"/>
                <w:sz w:val="18"/>
                <w:szCs w:val="18"/>
              </w:rPr>
            </w:pPr>
            <w:r w:rsidRPr="00C628BD">
              <w:rPr>
                <w:rFonts w:cs="Arial"/>
                <w:sz w:val="18"/>
                <w:szCs w:val="18"/>
              </w:rPr>
              <w:t>2,316</w:t>
            </w:r>
          </w:p>
        </w:tc>
        <w:tc>
          <w:tcPr>
            <w:tcW w:w="1247" w:type="dxa"/>
            <w:tcBorders>
              <w:top w:val="nil"/>
              <w:left w:val="nil"/>
              <w:bottom w:val="nil"/>
              <w:right w:val="nil"/>
            </w:tcBorders>
            <w:shd w:val="clear" w:color="auto" w:fill="auto"/>
            <w:vAlign w:val="bottom"/>
          </w:tcPr>
          <w:p w14:paraId="458A5435" w14:textId="4909395B" w:rsidR="00C628BD" w:rsidRPr="00C935A5" w:rsidRDefault="00C628BD" w:rsidP="00E63F8C">
            <w:pPr>
              <w:spacing w:before="40" w:after="20"/>
              <w:jc w:val="center"/>
              <w:rPr>
                <w:rFonts w:cs="Arial"/>
                <w:sz w:val="18"/>
                <w:szCs w:val="18"/>
              </w:rPr>
            </w:pPr>
            <w:r w:rsidRPr="00C628BD">
              <w:rPr>
                <w:rFonts w:cs="Arial"/>
                <w:sz w:val="18"/>
                <w:szCs w:val="18"/>
              </w:rPr>
              <w:t>6.4</w:t>
            </w:r>
          </w:p>
        </w:tc>
      </w:tr>
      <w:tr w:rsidR="00C628BD" w:rsidRPr="00C935A5" w14:paraId="6CB45625" w14:textId="77777777" w:rsidTr="00E25879">
        <w:tc>
          <w:tcPr>
            <w:tcW w:w="2268" w:type="dxa"/>
            <w:tcBorders>
              <w:top w:val="nil"/>
              <w:left w:val="nil"/>
              <w:bottom w:val="nil"/>
              <w:right w:val="single" w:sz="18" w:space="0" w:color="AAB432"/>
            </w:tcBorders>
            <w:shd w:val="clear" w:color="auto" w:fill="auto"/>
            <w:vAlign w:val="center"/>
          </w:tcPr>
          <w:p w14:paraId="6DC798BB" w14:textId="77777777" w:rsidR="00C628BD" w:rsidRPr="00C935A5" w:rsidRDefault="00C628BD" w:rsidP="00C628BD">
            <w:pPr>
              <w:spacing w:before="40" w:after="40"/>
              <w:rPr>
                <w:rFonts w:cs="Arial"/>
                <w:sz w:val="18"/>
                <w:szCs w:val="18"/>
              </w:rPr>
            </w:pPr>
            <w:r w:rsidRPr="00C935A5">
              <w:rPr>
                <w:rFonts w:cs="Arial"/>
                <w:sz w:val="18"/>
                <w:szCs w:val="18"/>
              </w:rPr>
              <w:t>Baw Baw S</w:t>
            </w:r>
          </w:p>
        </w:tc>
        <w:tc>
          <w:tcPr>
            <w:tcW w:w="1247" w:type="dxa"/>
            <w:tcBorders>
              <w:top w:val="nil"/>
              <w:left w:val="single" w:sz="18" w:space="0" w:color="AAB432"/>
              <w:bottom w:val="nil"/>
              <w:right w:val="nil"/>
            </w:tcBorders>
            <w:shd w:val="clear" w:color="auto" w:fill="auto"/>
            <w:vAlign w:val="bottom"/>
          </w:tcPr>
          <w:p w14:paraId="1D3B42C9" w14:textId="01EA4216" w:rsidR="00C628BD" w:rsidRPr="00C935A5" w:rsidRDefault="00C628BD" w:rsidP="00C628BD">
            <w:pPr>
              <w:spacing w:before="40" w:after="20"/>
              <w:jc w:val="right"/>
              <w:rPr>
                <w:rFonts w:cs="Arial"/>
                <w:sz w:val="18"/>
                <w:szCs w:val="18"/>
              </w:rPr>
            </w:pPr>
            <w:r w:rsidRPr="00C628BD">
              <w:rPr>
                <w:rFonts w:cs="Arial"/>
                <w:sz w:val="18"/>
                <w:szCs w:val="18"/>
              </w:rPr>
              <w:t>46,055</w:t>
            </w:r>
          </w:p>
        </w:tc>
        <w:tc>
          <w:tcPr>
            <w:tcW w:w="1247" w:type="dxa"/>
            <w:tcBorders>
              <w:top w:val="nil"/>
              <w:left w:val="nil"/>
              <w:bottom w:val="nil"/>
              <w:right w:val="nil"/>
            </w:tcBorders>
            <w:vAlign w:val="bottom"/>
          </w:tcPr>
          <w:p w14:paraId="057DCE73" w14:textId="12F5FA4C" w:rsidR="00C628BD" w:rsidRPr="00C935A5" w:rsidRDefault="00C628BD" w:rsidP="00C628BD">
            <w:pPr>
              <w:spacing w:before="40" w:after="20"/>
              <w:jc w:val="right"/>
              <w:rPr>
                <w:rFonts w:cs="Arial"/>
                <w:sz w:val="18"/>
                <w:szCs w:val="18"/>
              </w:rPr>
            </w:pPr>
            <w:r w:rsidRPr="00C628BD">
              <w:rPr>
                <w:rFonts w:cs="Arial"/>
                <w:sz w:val="18"/>
                <w:szCs w:val="18"/>
              </w:rPr>
              <w:t>53,486</w:t>
            </w:r>
          </w:p>
        </w:tc>
        <w:tc>
          <w:tcPr>
            <w:tcW w:w="1247" w:type="dxa"/>
            <w:tcBorders>
              <w:top w:val="nil"/>
              <w:left w:val="nil"/>
              <w:bottom w:val="nil"/>
              <w:right w:val="nil"/>
            </w:tcBorders>
            <w:shd w:val="clear" w:color="auto" w:fill="auto"/>
            <w:vAlign w:val="bottom"/>
          </w:tcPr>
          <w:p w14:paraId="4665B272" w14:textId="018FE0D9" w:rsidR="00C628BD" w:rsidRPr="00C935A5" w:rsidRDefault="00C628BD" w:rsidP="00C628BD">
            <w:pPr>
              <w:spacing w:before="40" w:after="20"/>
              <w:jc w:val="right"/>
              <w:rPr>
                <w:rFonts w:cs="Arial"/>
                <w:sz w:val="18"/>
                <w:szCs w:val="18"/>
              </w:rPr>
            </w:pPr>
            <w:r w:rsidRPr="00C628BD">
              <w:rPr>
                <w:rFonts w:cs="Arial"/>
                <w:sz w:val="18"/>
                <w:szCs w:val="18"/>
              </w:rPr>
              <w:t>16.1</w:t>
            </w:r>
          </w:p>
        </w:tc>
        <w:tc>
          <w:tcPr>
            <w:tcW w:w="170" w:type="dxa"/>
            <w:tcBorders>
              <w:top w:val="nil"/>
              <w:left w:val="nil"/>
              <w:bottom w:val="nil"/>
              <w:right w:val="nil"/>
            </w:tcBorders>
            <w:shd w:val="clear" w:color="auto" w:fill="auto"/>
            <w:vAlign w:val="bottom"/>
          </w:tcPr>
          <w:p w14:paraId="467BA0BF" w14:textId="07B1A7E6"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FD2975B" w14:textId="4582C579" w:rsidR="00C628BD" w:rsidRPr="00C935A5" w:rsidRDefault="00C628BD" w:rsidP="00C628BD">
            <w:pPr>
              <w:spacing w:before="40" w:after="20"/>
              <w:jc w:val="right"/>
              <w:rPr>
                <w:rFonts w:cs="Arial"/>
                <w:sz w:val="18"/>
                <w:szCs w:val="18"/>
              </w:rPr>
            </w:pPr>
            <w:r w:rsidRPr="00C628BD">
              <w:rPr>
                <w:rFonts w:cs="Arial"/>
                <w:sz w:val="18"/>
                <w:szCs w:val="18"/>
              </w:rPr>
              <w:t>4,105</w:t>
            </w:r>
          </w:p>
        </w:tc>
        <w:tc>
          <w:tcPr>
            <w:tcW w:w="1247" w:type="dxa"/>
            <w:tcBorders>
              <w:top w:val="nil"/>
              <w:left w:val="nil"/>
              <w:bottom w:val="nil"/>
              <w:right w:val="nil"/>
            </w:tcBorders>
            <w:shd w:val="clear" w:color="auto" w:fill="auto"/>
            <w:vAlign w:val="bottom"/>
          </w:tcPr>
          <w:p w14:paraId="1D053AFA" w14:textId="44DE8AA9" w:rsidR="00C628BD" w:rsidRPr="00C935A5" w:rsidRDefault="00C628BD" w:rsidP="00E63F8C">
            <w:pPr>
              <w:spacing w:before="40" w:after="20"/>
              <w:jc w:val="center"/>
              <w:rPr>
                <w:rFonts w:cs="Arial"/>
                <w:sz w:val="18"/>
                <w:szCs w:val="18"/>
              </w:rPr>
            </w:pPr>
            <w:r w:rsidRPr="00C628BD">
              <w:rPr>
                <w:rFonts w:cs="Arial"/>
                <w:sz w:val="18"/>
                <w:szCs w:val="18"/>
              </w:rPr>
              <w:t>7.7</w:t>
            </w:r>
          </w:p>
        </w:tc>
      </w:tr>
      <w:tr w:rsidR="00C628BD" w:rsidRPr="00C935A5" w14:paraId="5C4390D4" w14:textId="77777777" w:rsidTr="00E25879">
        <w:tc>
          <w:tcPr>
            <w:tcW w:w="2268" w:type="dxa"/>
            <w:tcBorders>
              <w:top w:val="nil"/>
              <w:left w:val="nil"/>
              <w:bottom w:val="nil"/>
              <w:right w:val="single" w:sz="18" w:space="0" w:color="AAB432"/>
            </w:tcBorders>
            <w:shd w:val="clear" w:color="auto" w:fill="auto"/>
            <w:vAlign w:val="center"/>
          </w:tcPr>
          <w:p w14:paraId="5D59B4AA" w14:textId="77777777" w:rsidR="00C628BD" w:rsidRPr="00C935A5" w:rsidRDefault="00C628BD" w:rsidP="00C628BD">
            <w:pPr>
              <w:spacing w:before="40" w:after="40"/>
              <w:rPr>
                <w:rFonts w:cs="Arial"/>
                <w:sz w:val="18"/>
                <w:szCs w:val="18"/>
              </w:rPr>
            </w:pPr>
            <w:r w:rsidRPr="00C935A5">
              <w:rPr>
                <w:rFonts w:cs="Arial"/>
                <w:sz w:val="18"/>
                <w:szCs w:val="18"/>
              </w:rPr>
              <w:t>Bayside C</w:t>
            </w:r>
          </w:p>
        </w:tc>
        <w:tc>
          <w:tcPr>
            <w:tcW w:w="1247" w:type="dxa"/>
            <w:tcBorders>
              <w:top w:val="nil"/>
              <w:left w:val="single" w:sz="18" w:space="0" w:color="AAB432"/>
              <w:bottom w:val="nil"/>
              <w:right w:val="nil"/>
            </w:tcBorders>
            <w:shd w:val="clear" w:color="auto" w:fill="auto"/>
            <w:vAlign w:val="bottom"/>
          </w:tcPr>
          <w:p w14:paraId="5574B4E6" w14:textId="287A5382" w:rsidR="00C628BD" w:rsidRPr="00C935A5" w:rsidRDefault="00C628BD" w:rsidP="00C628BD">
            <w:pPr>
              <w:spacing w:before="40" w:after="20"/>
              <w:jc w:val="right"/>
              <w:rPr>
                <w:rFonts w:cs="Arial"/>
                <w:sz w:val="18"/>
                <w:szCs w:val="18"/>
              </w:rPr>
            </w:pPr>
            <w:r w:rsidRPr="00C628BD">
              <w:rPr>
                <w:rFonts w:cs="Arial"/>
                <w:sz w:val="18"/>
                <w:szCs w:val="18"/>
              </w:rPr>
              <w:t>99,914</w:t>
            </w:r>
          </w:p>
        </w:tc>
        <w:tc>
          <w:tcPr>
            <w:tcW w:w="1247" w:type="dxa"/>
            <w:tcBorders>
              <w:top w:val="nil"/>
              <w:left w:val="nil"/>
              <w:bottom w:val="nil"/>
              <w:right w:val="nil"/>
            </w:tcBorders>
            <w:vAlign w:val="bottom"/>
          </w:tcPr>
          <w:p w14:paraId="794CBEE8" w14:textId="77E25B18" w:rsidR="00C628BD" w:rsidRPr="00C935A5" w:rsidRDefault="00C628BD" w:rsidP="00C628BD">
            <w:pPr>
              <w:spacing w:before="40" w:after="20"/>
              <w:jc w:val="right"/>
              <w:rPr>
                <w:rFonts w:cs="Arial"/>
                <w:sz w:val="18"/>
                <w:szCs w:val="18"/>
              </w:rPr>
            </w:pPr>
            <w:r w:rsidRPr="00C628BD">
              <w:rPr>
                <w:rFonts w:cs="Arial"/>
                <w:sz w:val="18"/>
                <w:szCs w:val="18"/>
              </w:rPr>
              <w:t>106,862</w:t>
            </w:r>
          </w:p>
        </w:tc>
        <w:tc>
          <w:tcPr>
            <w:tcW w:w="1247" w:type="dxa"/>
            <w:tcBorders>
              <w:top w:val="nil"/>
              <w:left w:val="nil"/>
              <w:bottom w:val="nil"/>
              <w:right w:val="nil"/>
            </w:tcBorders>
            <w:shd w:val="clear" w:color="auto" w:fill="auto"/>
            <w:vAlign w:val="bottom"/>
          </w:tcPr>
          <w:p w14:paraId="1044C4F1" w14:textId="41CDA2C0" w:rsidR="00C628BD" w:rsidRPr="00C935A5" w:rsidRDefault="00C628BD" w:rsidP="00C628BD">
            <w:pPr>
              <w:spacing w:before="40" w:after="20"/>
              <w:jc w:val="right"/>
              <w:rPr>
                <w:rFonts w:cs="Arial"/>
                <w:sz w:val="18"/>
                <w:szCs w:val="18"/>
              </w:rPr>
            </w:pPr>
            <w:r w:rsidRPr="00C628BD">
              <w:rPr>
                <w:rFonts w:cs="Arial"/>
                <w:sz w:val="18"/>
                <w:szCs w:val="18"/>
              </w:rPr>
              <w:t>7.0</w:t>
            </w:r>
          </w:p>
        </w:tc>
        <w:tc>
          <w:tcPr>
            <w:tcW w:w="170" w:type="dxa"/>
            <w:tcBorders>
              <w:top w:val="nil"/>
              <w:left w:val="nil"/>
              <w:bottom w:val="nil"/>
              <w:right w:val="nil"/>
            </w:tcBorders>
            <w:shd w:val="clear" w:color="auto" w:fill="auto"/>
            <w:vAlign w:val="bottom"/>
          </w:tcPr>
          <w:p w14:paraId="3944125D" w14:textId="08E9837C"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3815833" w14:textId="0165D676" w:rsidR="00C628BD" w:rsidRPr="00C935A5" w:rsidRDefault="00C628BD" w:rsidP="00C628BD">
            <w:pPr>
              <w:spacing w:before="40" w:after="20"/>
              <w:jc w:val="right"/>
              <w:rPr>
                <w:rFonts w:cs="Arial"/>
                <w:sz w:val="18"/>
                <w:szCs w:val="18"/>
              </w:rPr>
            </w:pPr>
            <w:r w:rsidRPr="00C628BD">
              <w:rPr>
                <w:rFonts w:cs="Arial"/>
                <w:sz w:val="18"/>
                <w:szCs w:val="18"/>
              </w:rPr>
              <w:t>6,666</w:t>
            </w:r>
          </w:p>
        </w:tc>
        <w:tc>
          <w:tcPr>
            <w:tcW w:w="1247" w:type="dxa"/>
            <w:tcBorders>
              <w:top w:val="nil"/>
              <w:left w:val="nil"/>
              <w:bottom w:val="nil"/>
              <w:right w:val="nil"/>
            </w:tcBorders>
            <w:shd w:val="clear" w:color="auto" w:fill="auto"/>
            <w:vAlign w:val="bottom"/>
          </w:tcPr>
          <w:p w14:paraId="14214AE9" w14:textId="3AE11900" w:rsidR="00C628BD" w:rsidRPr="00C935A5" w:rsidRDefault="00C628BD" w:rsidP="00E63F8C">
            <w:pPr>
              <w:spacing w:before="40" w:after="20"/>
              <w:jc w:val="center"/>
              <w:rPr>
                <w:rFonts w:cs="Arial"/>
                <w:sz w:val="18"/>
                <w:szCs w:val="18"/>
              </w:rPr>
            </w:pPr>
            <w:r w:rsidRPr="00C628BD">
              <w:rPr>
                <w:rFonts w:cs="Arial"/>
                <w:sz w:val="18"/>
                <w:szCs w:val="18"/>
              </w:rPr>
              <w:t>6.2</w:t>
            </w:r>
          </w:p>
        </w:tc>
      </w:tr>
      <w:tr w:rsidR="00C628BD" w:rsidRPr="00C935A5" w14:paraId="6D4BACD6" w14:textId="77777777" w:rsidTr="00E25879">
        <w:tc>
          <w:tcPr>
            <w:tcW w:w="2268" w:type="dxa"/>
            <w:tcBorders>
              <w:top w:val="nil"/>
              <w:left w:val="nil"/>
              <w:bottom w:val="nil"/>
              <w:right w:val="single" w:sz="18" w:space="0" w:color="AAB432"/>
            </w:tcBorders>
            <w:shd w:val="clear" w:color="auto" w:fill="auto"/>
            <w:vAlign w:val="center"/>
          </w:tcPr>
          <w:p w14:paraId="2717FA19" w14:textId="77777777" w:rsidR="00C628BD" w:rsidRPr="00C935A5" w:rsidRDefault="00C628BD" w:rsidP="00C628BD">
            <w:pPr>
              <w:spacing w:before="40" w:after="40"/>
              <w:rPr>
                <w:rFonts w:cs="Arial"/>
                <w:sz w:val="18"/>
                <w:szCs w:val="18"/>
              </w:rPr>
            </w:pPr>
            <w:r w:rsidRPr="00C935A5">
              <w:rPr>
                <w:rFonts w:cs="Arial"/>
                <w:sz w:val="18"/>
                <w:szCs w:val="18"/>
              </w:rPr>
              <w:t>Benalla RC</w:t>
            </w:r>
          </w:p>
        </w:tc>
        <w:tc>
          <w:tcPr>
            <w:tcW w:w="1247" w:type="dxa"/>
            <w:tcBorders>
              <w:top w:val="nil"/>
              <w:left w:val="single" w:sz="18" w:space="0" w:color="AAB432"/>
              <w:bottom w:val="nil"/>
              <w:right w:val="nil"/>
            </w:tcBorders>
            <w:shd w:val="clear" w:color="auto" w:fill="auto"/>
            <w:vAlign w:val="bottom"/>
          </w:tcPr>
          <w:p w14:paraId="5DE245D4" w14:textId="6888EE50" w:rsidR="00C628BD" w:rsidRPr="00C935A5" w:rsidRDefault="00C628BD" w:rsidP="00C628BD">
            <w:pPr>
              <w:spacing w:before="40" w:after="20"/>
              <w:jc w:val="right"/>
              <w:rPr>
                <w:rFonts w:cs="Arial"/>
                <w:sz w:val="18"/>
                <w:szCs w:val="18"/>
              </w:rPr>
            </w:pPr>
            <w:r w:rsidRPr="00C628BD">
              <w:rPr>
                <w:rFonts w:cs="Arial"/>
                <w:sz w:val="18"/>
                <w:szCs w:val="18"/>
              </w:rPr>
              <w:t>13,603</w:t>
            </w:r>
          </w:p>
        </w:tc>
        <w:tc>
          <w:tcPr>
            <w:tcW w:w="1247" w:type="dxa"/>
            <w:tcBorders>
              <w:top w:val="nil"/>
              <w:left w:val="nil"/>
              <w:bottom w:val="nil"/>
              <w:right w:val="nil"/>
            </w:tcBorders>
            <w:vAlign w:val="bottom"/>
          </w:tcPr>
          <w:p w14:paraId="4C9DD16C" w14:textId="682B6C25" w:rsidR="00C628BD" w:rsidRPr="00C935A5" w:rsidRDefault="00C628BD" w:rsidP="00C628BD">
            <w:pPr>
              <w:spacing w:before="40" w:after="20"/>
              <w:jc w:val="right"/>
              <w:rPr>
                <w:rFonts w:cs="Arial"/>
                <w:sz w:val="18"/>
                <w:szCs w:val="18"/>
              </w:rPr>
            </w:pPr>
            <w:r w:rsidRPr="00C628BD">
              <w:rPr>
                <w:rFonts w:cs="Arial"/>
                <w:sz w:val="18"/>
                <w:szCs w:val="18"/>
              </w:rPr>
              <w:t>14,037</w:t>
            </w:r>
          </w:p>
        </w:tc>
        <w:tc>
          <w:tcPr>
            <w:tcW w:w="1247" w:type="dxa"/>
            <w:tcBorders>
              <w:top w:val="nil"/>
              <w:left w:val="nil"/>
              <w:bottom w:val="nil"/>
              <w:right w:val="nil"/>
            </w:tcBorders>
            <w:shd w:val="clear" w:color="auto" w:fill="auto"/>
            <w:vAlign w:val="bottom"/>
          </w:tcPr>
          <w:p w14:paraId="5D77FC4A" w14:textId="64E0B5A9" w:rsidR="00C628BD" w:rsidRPr="00C935A5" w:rsidRDefault="00C628BD" w:rsidP="00C628BD">
            <w:pPr>
              <w:spacing w:before="40" w:after="20"/>
              <w:jc w:val="right"/>
              <w:rPr>
                <w:rFonts w:cs="Arial"/>
                <w:sz w:val="18"/>
                <w:szCs w:val="18"/>
              </w:rPr>
            </w:pPr>
            <w:r w:rsidRPr="00C628BD">
              <w:rPr>
                <w:rFonts w:cs="Arial"/>
                <w:sz w:val="18"/>
                <w:szCs w:val="18"/>
              </w:rPr>
              <w:t>3.2</w:t>
            </w:r>
          </w:p>
        </w:tc>
        <w:tc>
          <w:tcPr>
            <w:tcW w:w="170" w:type="dxa"/>
            <w:tcBorders>
              <w:top w:val="nil"/>
              <w:left w:val="nil"/>
              <w:bottom w:val="nil"/>
              <w:right w:val="nil"/>
            </w:tcBorders>
            <w:shd w:val="clear" w:color="auto" w:fill="auto"/>
            <w:vAlign w:val="bottom"/>
          </w:tcPr>
          <w:p w14:paraId="5F169DD7" w14:textId="1BA5F5A7"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1B21DB9" w14:textId="48CDD8AA" w:rsidR="00C628BD" w:rsidRPr="00C935A5" w:rsidRDefault="00C628BD" w:rsidP="00C628BD">
            <w:pPr>
              <w:spacing w:before="40" w:after="20"/>
              <w:jc w:val="right"/>
              <w:rPr>
                <w:rFonts w:cs="Arial"/>
                <w:sz w:val="18"/>
                <w:szCs w:val="18"/>
              </w:rPr>
            </w:pPr>
            <w:r w:rsidRPr="00C628BD">
              <w:rPr>
                <w:rFonts w:cs="Arial"/>
                <w:sz w:val="18"/>
                <w:szCs w:val="18"/>
              </w:rPr>
              <w:t>883</w:t>
            </w:r>
          </w:p>
        </w:tc>
        <w:tc>
          <w:tcPr>
            <w:tcW w:w="1247" w:type="dxa"/>
            <w:tcBorders>
              <w:top w:val="nil"/>
              <w:left w:val="nil"/>
              <w:bottom w:val="nil"/>
              <w:right w:val="nil"/>
            </w:tcBorders>
            <w:shd w:val="clear" w:color="auto" w:fill="auto"/>
            <w:vAlign w:val="bottom"/>
          </w:tcPr>
          <w:p w14:paraId="292AE2CD" w14:textId="1BFDD929" w:rsidR="00C628BD" w:rsidRPr="00C935A5" w:rsidRDefault="00C628BD" w:rsidP="00E63F8C">
            <w:pPr>
              <w:spacing w:before="40" w:after="20"/>
              <w:jc w:val="center"/>
              <w:rPr>
                <w:rFonts w:cs="Arial"/>
                <w:sz w:val="18"/>
                <w:szCs w:val="18"/>
              </w:rPr>
            </w:pPr>
            <w:r w:rsidRPr="00C628BD">
              <w:rPr>
                <w:rFonts w:cs="Arial"/>
                <w:sz w:val="18"/>
                <w:szCs w:val="18"/>
              </w:rPr>
              <w:t>6.3</w:t>
            </w:r>
          </w:p>
        </w:tc>
      </w:tr>
      <w:tr w:rsidR="00C628BD" w:rsidRPr="00C935A5" w14:paraId="4A2F2A96" w14:textId="77777777" w:rsidTr="00E25879">
        <w:tc>
          <w:tcPr>
            <w:tcW w:w="2268" w:type="dxa"/>
            <w:tcBorders>
              <w:top w:val="nil"/>
              <w:left w:val="nil"/>
              <w:bottom w:val="nil"/>
              <w:right w:val="single" w:sz="18" w:space="0" w:color="AAB432"/>
            </w:tcBorders>
            <w:shd w:val="clear" w:color="auto" w:fill="auto"/>
            <w:vAlign w:val="center"/>
          </w:tcPr>
          <w:p w14:paraId="0B3280D6" w14:textId="77777777" w:rsidR="00C628BD" w:rsidRPr="00C935A5" w:rsidRDefault="00C628BD" w:rsidP="00C628BD">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AAB432"/>
              <w:bottom w:val="nil"/>
              <w:right w:val="nil"/>
            </w:tcBorders>
            <w:shd w:val="clear" w:color="auto" w:fill="auto"/>
            <w:vAlign w:val="bottom"/>
          </w:tcPr>
          <w:p w14:paraId="2B854538" w14:textId="7480C6D8" w:rsidR="00C628BD" w:rsidRPr="00C935A5" w:rsidRDefault="00C628BD" w:rsidP="00C628BD">
            <w:pPr>
              <w:spacing w:before="40" w:after="20"/>
              <w:jc w:val="right"/>
              <w:rPr>
                <w:rFonts w:cs="Arial"/>
                <w:sz w:val="18"/>
                <w:szCs w:val="18"/>
              </w:rPr>
            </w:pPr>
            <w:r w:rsidRPr="00C628BD">
              <w:rPr>
                <w:rFonts w:cs="Arial"/>
                <w:sz w:val="18"/>
                <w:szCs w:val="18"/>
              </w:rPr>
              <w:t>172,551</w:t>
            </w:r>
          </w:p>
        </w:tc>
        <w:tc>
          <w:tcPr>
            <w:tcW w:w="1247" w:type="dxa"/>
            <w:tcBorders>
              <w:top w:val="nil"/>
              <w:left w:val="nil"/>
              <w:bottom w:val="nil"/>
              <w:right w:val="nil"/>
            </w:tcBorders>
            <w:vAlign w:val="bottom"/>
          </w:tcPr>
          <w:p w14:paraId="32BD4704" w14:textId="0B593B37" w:rsidR="00C628BD" w:rsidRPr="00C935A5" w:rsidRDefault="00C628BD" w:rsidP="00C628BD">
            <w:pPr>
              <w:spacing w:before="40" w:after="20"/>
              <w:jc w:val="right"/>
              <w:rPr>
                <w:rFonts w:cs="Arial"/>
                <w:sz w:val="18"/>
                <w:szCs w:val="18"/>
              </w:rPr>
            </w:pPr>
            <w:r w:rsidRPr="00C628BD">
              <w:rPr>
                <w:rFonts w:cs="Arial"/>
                <w:sz w:val="18"/>
                <w:szCs w:val="18"/>
              </w:rPr>
              <w:t>183,199</w:t>
            </w:r>
          </w:p>
        </w:tc>
        <w:tc>
          <w:tcPr>
            <w:tcW w:w="1247" w:type="dxa"/>
            <w:tcBorders>
              <w:top w:val="nil"/>
              <w:left w:val="nil"/>
              <w:bottom w:val="nil"/>
              <w:right w:val="nil"/>
            </w:tcBorders>
            <w:shd w:val="clear" w:color="auto" w:fill="auto"/>
            <w:vAlign w:val="bottom"/>
          </w:tcPr>
          <w:p w14:paraId="225A3DD8" w14:textId="79417270" w:rsidR="00C628BD" w:rsidRPr="00C935A5" w:rsidRDefault="00C628BD" w:rsidP="00C628BD">
            <w:pPr>
              <w:spacing w:before="40" w:after="20"/>
              <w:jc w:val="right"/>
              <w:rPr>
                <w:rFonts w:cs="Arial"/>
                <w:sz w:val="18"/>
                <w:szCs w:val="18"/>
              </w:rPr>
            </w:pPr>
            <w:r w:rsidRPr="00C628BD">
              <w:rPr>
                <w:rFonts w:cs="Arial"/>
                <w:sz w:val="18"/>
                <w:szCs w:val="18"/>
              </w:rPr>
              <w:t>6.2</w:t>
            </w:r>
          </w:p>
        </w:tc>
        <w:tc>
          <w:tcPr>
            <w:tcW w:w="170" w:type="dxa"/>
            <w:tcBorders>
              <w:top w:val="nil"/>
              <w:left w:val="nil"/>
              <w:bottom w:val="nil"/>
              <w:right w:val="nil"/>
            </w:tcBorders>
            <w:shd w:val="clear" w:color="auto" w:fill="auto"/>
            <w:vAlign w:val="bottom"/>
          </w:tcPr>
          <w:p w14:paraId="7B0355B1" w14:textId="5ED01B23"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9FB596B" w14:textId="70ADEFA5" w:rsidR="00C628BD" w:rsidRPr="00C935A5" w:rsidRDefault="00C628BD" w:rsidP="00C628BD">
            <w:pPr>
              <w:spacing w:before="40" w:after="20"/>
              <w:jc w:val="right"/>
              <w:rPr>
                <w:rFonts w:cs="Arial"/>
                <w:sz w:val="18"/>
                <w:szCs w:val="18"/>
              </w:rPr>
            </w:pPr>
            <w:r w:rsidRPr="00C628BD">
              <w:rPr>
                <w:rFonts w:cs="Arial"/>
                <w:sz w:val="18"/>
                <w:szCs w:val="18"/>
              </w:rPr>
              <w:t>10,109</w:t>
            </w:r>
          </w:p>
        </w:tc>
        <w:tc>
          <w:tcPr>
            <w:tcW w:w="1247" w:type="dxa"/>
            <w:tcBorders>
              <w:top w:val="nil"/>
              <w:left w:val="nil"/>
              <w:bottom w:val="nil"/>
              <w:right w:val="nil"/>
            </w:tcBorders>
            <w:shd w:val="clear" w:color="auto" w:fill="auto"/>
            <w:vAlign w:val="bottom"/>
          </w:tcPr>
          <w:p w14:paraId="4AA229EC" w14:textId="5BCF764A" w:rsidR="00C628BD" w:rsidRPr="00C935A5" w:rsidRDefault="00C628BD" w:rsidP="00E63F8C">
            <w:pPr>
              <w:spacing w:before="40" w:after="20"/>
              <w:jc w:val="center"/>
              <w:rPr>
                <w:rFonts w:cs="Arial"/>
                <w:sz w:val="18"/>
                <w:szCs w:val="18"/>
              </w:rPr>
            </w:pPr>
            <w:r w:rsidRPr="00C628BD">
              <w:rPr>
                <w:rFonts w:cs="Arial"/>
                <w:sz w:val="18"/>
                <w:szCs w:val="18"/>
              </w:rPr>
              <w:t>5.5</w:t>
            </w:r>
          </w:p>
        </w:tc>
      </w:tr>
      <w:tr w:rsidR="00C628BD" w:rsidRPr="00C935A5" w14:paraId="64574179" w14:textId="77777777" w:rsidTr="00E25879">
        <w:tc>
          <w:tcPr>
            <w:tcW w:w="2268" w:type="dxa"/>
            <w:tcBorders>
              <w:top w:val="nil"/>
              <w:left w:val="nil"/>
              <w:bottom w:val="nil"/>
              <w:right w:val="single" w:sz="18" w:space="0" w:color="AAB432"/>
            </w:tcBorders>
            <w:shd w:val="clear" w:color="auto" w:fill="auto"/>
            <w:vAlign w:val="center"/>
          </w:tcPr>
          <w:p w14:paraId="0E818CE5" w14:textId="77777777" w:rsidR="00C628BD" w:rsidRPr="00C935A5" w:rsidRDefault="00C628BD" w:rsidP="00C628BD">
            <w:pPr>
              <w:spacing w:before="40" w:after="40"/>
              <w:rPr>
                <w:rFonts w:cs="Arial"/>
                <w:sz w:val="18"/>
                <w:szCs w:val="18"/>
              </w:rPr>
            </w:pPr>
            <w:r w:rsidRPr="00C935A5">
              <w:rPr>
                <w:rFonts w:cs="Arial"/>
                <w:sz w:val="18"/>
                <w:szCs w:val="18"/>
              </w:rPr>
              <w:t>Brimbank C</w:t>
            </w:r>
          </w:p>
        </w:tc>
        <w:tc>
          <w:tcPr>
            <w:tcW w:w="1247" w:type="dxa"/>
            <w:tcBorders>
              <w:top w:val="nil"/>
              <w:left w:val="single" w:sz="18" w:space="0" w:color="AAB432"/>
              <w:bottom w:val="nil"/>
              <w:right w:val="nil"/>
            </w:tcBorders>
            <w:shd w:val="clear" w:color="auto" w:fill="auto"/>
            <w:vAlign w:val="bottom"/>
          </w:tcPr>
          <w:p w14:paraId="1B06DCD9" w14:textId="40F9DDB5" w:rsidR="00C628BD" w:rsidRPr="00C935A5" w:rsidRDefault="00C628BD" w:rsidP="00C628BD">
            <w:pPr>
              <w:spacing w:before="40" w:after="20"/>
              <w:jc w:val="right"/>
              <w:rPr>
                <w:rFonts w:cs="Arial"/>
                <w:sz w:val="18"/>
                <w:szCs w:val="18"/>
              </w:rPr>
            </w:pPr>
            <w:r w:rsidRPr="00C628BD">
              <w:rPr>
                <w:rFonts w:cs="Arial"/>
                <w:sz w:val="18"/>
                <w:szCs w:val="18"/>
              </w:rPr>
              <w:t>197,637</w:t>
            </w:r>
          </w:p>
        </w:tc>
        <w:tc>
          <w:tcPr>
            <w:tcW w:w="1247" w:type="dxa"/>
            <w:tcBorders>
              <w:top w:val="nil"/>
              <w:left w:val="nil"/>
              <w:bottom w:val="nil"/>
              <w:right w:val="nil"/>
            </w:tcBorders>
            <w:vAlign w:val="bottom"/>
          </w:tcPr>
          <w:p w14:paraId="71533863" w14:textId="4CBB4703" w:rsidR="00C628BD" w:rsidRPr="00C935A5" w:rsidRDefault="00C628BD" w:rsidP="00C628BD">
            <w:pPr>
              <w:spacing w:before="40" w:after="20"/>
              <w:jc w:val="right"/>
              <w:rPr>
                <w:rFonts w:cs="Arial"/>
                <w:sz w:val="18"/>
                <w:szCs w:val="18"/>
              </w:rPr>
            </w:pPr>
            <w:r w:rsidRPr="00C628BD">
              <w:rPr>
                <w:rFonts w:cs="Arial"/>
                <w:sz w:val="18"/>
                <w:szCs w:val="18"/>
              </w:rPr>
              <w:t>209,523</w:t>
            </w:r>
          </w:p>
        </w:tc>
        <w:tc>
          <w:tcPr>
            <w:tcW w:w="1247" w:type="dxa"/>
            <w:tcBorders>
              <w:top w:val="nil"/>
              <w:left w:val="nil"/>
              <w:bottom w:val="nil"/>
              <w:right w:val="nil"/>
            </w:tcBorders>
            <w:shd w:val="clear" w:color="auto" w:fill="auto"/>
            <w:vAlign w:val="bottom"/>
          </w:tcPr>
          <w:p w14:paraId="20A719B7" w14:textId="47A02B43" w:rsidR="00C628BD" w:rsidRPr="00C935A5" w:rsidRDefault="00C628BD" w:rsidP="00C628BD">
            <w:pPr>
              <w:spacing w:before="40" w:after="20"/>
              <w:jc w:val="right"/>
              <w:rPr>
                <w:rFonts w:cs="Arial"/>
                <w:sz w:val="18"/>
                <w:szCs w:val="18"/>
              </w:rPr>
            </w:pPr>
            <w:r w:rsidRPr="00C628BD">
              <w:rPr>
                <w:rFonts w:cs="Arial"/>
                <w:sz w:val="18"/>
                <w:szCs w:val="18"/>
              </w:rPr>
              <w:t>6.0</w:t>
            </w:r>
          </w:p>
        </w:tc>
        <w:tc>
          <w:tcPr>
            <w:tcW w:w="170" w:type="dxa"/>
            <w:tcBorders>
              <w:top w:val="nil"/>
              <w:left w:val="nil"/>
              <w:bottom w:val="nil"/>
              <w:right w:val="nil"/>
            </w:tcBorders>
            <w:shd w:val="clear" w:color="auto" w:fill="auto"/>
            <w:vAlign w:val="bottom"/>
          </w:tcPr>
          <w:p w14:paraId="45923CC0" w14:textId="66A875C4"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6315F3B" w14:textId="67BAC488" w:rsidR="00C628BD" w:rsidRPr="00C935A5" w:rsidRDefault="00C628BD" w:rsidP="00C628BD">
            <w:pPr>
              <w:spacing w:before="40" w:after="20"/>
              <w:jc w:val="right"/>
              <w:rPr>
                <w:rFonts w:cs="Arial"/>
                <w:sz w:val="18"/>
                <w:szCs w:val="18"/>
              </w:rPr>
            </w:pPr>
            <w:r w:rsidRPr="00C628BD">
              <w:rPr>
                <w:rFonts w:cs="Arial"/>
                <w:sz w:val="18"/>
                <w:szCs w:val="18"/>
              </w:rPr>
              <w:t>16,883</w:t>
            </w:r>
          </w:p>
        </w:tc>
        <w:tc>
          <w:tcPr>
            <w:tcW w:w="1247" w:type="dxa"/>
            <w:tcBorders>
              <w:top w:val="nil"/>
              <w:left w:val="nil"/>
              <w:bottom w:val="nil"/>
              <w:right w:val="nil"/>
            </w:tcBorders>
            <w:shd w:val="clear" w:color="auto" w:fill="auto"/>
            <w:vAlign w:val="bottom"/>
          </w:tcPr>
          <w:p w14:paraId="7F1F06DD" w14:textId="03127791" w:rsidR="00C628BD" w:rsidRPr="00C935A5" w:rsidRDefault="00C628BD" w:rsidP="00E63F8C">
            <w:pPr>
              <w:spacing w:before="40" w:after="20"/>
              <w:jc w:val="center"/>
              <w:rPr>
                <w:rFonts w:cs="Arial"/>
                <w:sz w:val="18"/>
                <w:szCs w:val="18"/>
              </w:rPr>
            </w:pPr>
            <w:r w:rsidRPr="00C628BD">
              <w:rPr>
                <w:rFonts w:cs="Arial"/>
                <w:sz w:val="18"/>
                <w:szCs w:val="18"/>
              </w:rPr>
              <w:t>8.1</w:t>
            </w:r>
          </w:p>
        </w:tc>
      </w:tr>
      <w:tr w:rsidR="00C628BD" w:rsidRPr="00C935A5" w14:paraId="1FEBA579" w14:textId="77777777" w:rsidTr="00E25879">
        <w:tc>
          <w:tcPr>
            <w:tcW w:w="2268" w:type="dxa"/>
            <w:tcBorders>
              <w:top w:val="nil"/>
              <w:left w:val="nil"/>
              <w:bottom w:val="nil"/>
              <w:right w:val="single" w:sz="18" w:space="0" w:color="AAB432"/>
            </w:tcBorders>
            <w:shd w:val="clear" w:color="auto" w:fill="auto"/>
            <w:vAlign w:val="center"/>
          </w:tcPr>
          <w:p w14:paraId="02779C19" w14:textId="77777777" w:rsidR="00C628BD" w:rsidRPr="00C935A5" w:rsidRDefault="00C628BD" w:rsidP="00C628BD">
            <w:pPr>
              <w:spacing w:before="40" w:after="40"/>
              <w:rPr>
                <w:rFonts w:cs="Arial"/>
                <w:sz w:val="18"/>
                <w:szCs w:val="18"/>
              </w:rPr>
            </w:pPr>
            <w:r w:rsidRPr="00C935A5">
              <w:rPr>
                <w:rFonts w:cs="Arial"/>
                <w:sz w:val="18"/>
                <w:szCs w:val="18"/>
              </w:rPr>
              <w:t>Buloke S</w:t>
            </w:r>
          </w:p>
        </w:tc>
        <w:tc>
          <w:tcPr>
            <w:tcW w:w="1247" w:type="dxa"/>
            <w:tcBorders>
              <w:top w:val="nil"/>
              <w:left w:val="single" w:sz="18" w:space="0" w:color="AAB432"/>
              <w:bottom w:val="nil"/>
              <w:right w:val="nil"/>
            </w:tcBorders>
            <w:shd w:val="clear" w:color="auto" w:fill="auto"/>
            <w:vAlign w:val="bottom"/>
          </w:tcPr>
          <w:p w14:paraId="41AC1617" w14:textId="7681A733" w:rsidR="00C628BD" w:rsidRPr="00C935A5" w:rsidRDefault="00C628BD" w:rsidP="00C628BD">
            <w:pPr>
              <w:spacing w:before="40" w:after="20"/>
              <w:jc w:val="right"/>
              <w:rPr>
                <w:rFonts w:cs="Arial"/>
                <w:sz w:val="18"/>
                <w:szCs w:val="18"/>
              </w:rPr>
            </w:pPr>
            <w:r w:rsidRPr="00C628BD">
              <w:rPr>
                <w:rFonts w:cs="Arial"/>
                <w:sz w:val="18"/>
                <w:szCs w:val="18"/>
              </w:rPr>
              <w:t>6,084</w:t>
            </w:r>
          </w:p>
        </w:tc>
        <w:tc>
          <w:tcPr>
            <w:tcW w:w="1247" w:type="dxa"/>
            <w:tcBorders>
              <w:top w:val="nil"/>
              <w:left w:val="nil"/>
              <w:bottom w:val="nil"/>
              <w:right w:val="nil"/>
            </w:tcBorders>
            <w:vAlign w:val="bottom"/>
          </w:tcPr>
          <w:p w14:paraId="01D8543E" w14:textId="66F85234" w:rsidR="00C628BD" w:rsidRPr="00C935A5" w:rsidRDefault="00C628BD" w:rsidP="00C628BD">
            <w:pPr>
              <w:spacing w:before="40" w:after="20"/>
              <w:jc w:val="right"/>
              <w:rPr>
                <w:rFonts w:cs="Arial"/>
                <w:sz w:val="18"/>
                <w:szCs w:val="18"/>
              </w:rPr>
            </w:pPr>
            <w:r w:rsidRPr="00C628BD">
              <w:rPr>
                <w:rFonts w:cs="Arial"/>
                <w:sz w:val="18"/>
                <w:szCs w:val="18"/>
              </w:rPr>
              <w:t>6,124</w:t>
            </w:r>
          </w:p>
        </w:tc>
        <w:tc>
          <w:tcPr>
            <w:tcW w:w="1247" w:type="dxa"/>
            <w:tcBorders>
              <w:top w:val="nil"/>
              <w:left w:val="nil"/>
              <w:bottom w:val="nil"/>
              <w:right w:val="nil"/>
            </w:tcBorders>
            <w:shd w:val="clear" w:color="auto" w:fill="auto"/>
            <w:vAlign w:val="bottom"/>
          </w:tcPr>
          <w:p w14:paraId="63247782" w14:textId="5F767D6A" w:rsidR="00C628BD" w:rsidRPr="00C935A5" w:rsidRDefault="00C628BD" w:rsidP="00C628BD">
            <w:pPr>
              <w:spacing w:before="40" w:after="20"/>
              <w:jc w:val="right"/>
              <w:rPr>
                <w:rFonts w:cs="Arial"/>
                <w:sz w:val="18"/>
                <w:szCs w:val="18"/>
              </w:rPr>
            </w:pPr>
            <w:r w:rsidRPr="00C628BD">
              <w:rPr>
                <w:rFonts w:cs="Arial"/>
                <w:sz w:val="18"/>
                <w:szCs w:val="18"/>
              </w:rPr>
              <w:t>0.7</w:t>
            </w:r>
          </w:p>
        </w:tc>
        <w:tc>
          <w:tcPr>
            <w:tcW w:w="170" w:type="dxa"/>
            <w:tcBorders>
              <w:top w:val="nil"/>
              <w:left w:val="nil"/>
              <w:bottom w:val="nil"/>
              <w:right w:val="nil"/>
            </w:tcBorders>
            <w:shd w:val="clear" w:color="auto" w:fill="auto"/>
            <w:vAlign w:val="bottom"/>
          </w:tcPr>
          <w:p w14:paraId="09099DC9" w14:textId="5FB63442"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0F6CD2F" w14:textId="6BFF9F44" w:rsidR="00C628BD" w:rsidRPr="00C935A5" w:rsidRDefault="00C628BD" w:rsidP="00C628BD">
            <w:pPr>
              <w:spacing w:before="40" w:after="20"/>
              <w:jc w:val="right"/>
              <w:rPr>
                <w:rFonts w:cs="Arial"/>
                <w:sz w:val="18"/>
                <w:szCs w:val="18"/>
              </w:rPr>
            </w:pPr>
            <w:r w:rsidRPr="00C628BD">
              <w:rPr>
                <w:rFonts w:cs="Arial"/>
                <w:sz w:val="18"/>
                <w:szCs w:val="18"/>
              </w:rPr>
              <w:t>358</w:t>
            </w:r>
          </w:p>
        </w:tc>
        <w:tc>
          <w:tcPr>
            <w:tcW w:w="1247" w:type="dxa"/>
            <w:tcBorders>
              <w:top w:val="nil"/>
              <w:left w:val="nil"/>
              <w:bottom w:val="nil"/>
              <w:right w:val="nil"/>
            </w:tcBorders>
            <w:shd w:val="clear" w:color="auto" w:fill="auto"/>
            <w:vAlign w:val="bottom"/>
          </w:tcPr>
          <w:p w14:paraId="272A6183" w14:textId="488DE4FF" w:rsidR="00C628BD" w:rsidRPr="00C935A5" w:rsidRDefault="00C628BD" w:rsidP="00E63F8C">
            <w:pPr>
              <w:spacing w:before="40" w:after="20"/>
              <w:jc w:val="center"/>
              <w:rPr>
                <w:rFonts w:cs="Arial"/>
                <w:sz w:val="18"/>
                <w:szCs w:val="18"/>
              </w:rPr>
            </w:pPr>
            <w:r w:rsidRPr="00C628BD">
              <w:rPr>
                <w:rFonts w:cs="Arial"/>
                <w:sz w:val="18"/>
                <w:szCs w:val="18"/>
              </w:rPr>
              <w:t>5.9</w:t>
            </w:r>
          </w:p>
        </w:tc>
      </w:tr>
      <w:tr w:rsidR="00C628BD" w:rsidRPr="00C935A5" w14:paraId="415576C1" w14:textId="77777777" w:rsidTr="00E25879">
        <w:tc>
          <w:tcPr>
            <w:tcW w:w="2268" w:type="dxa"/>
            <w:tcBorders>
              <w:top w:val="nil"/>
              <w:left w:val="nil"/>
              <w:bottom w:val="nil"/>
              <w:right w:val="single" w:sz="18" w:space="0" w:color="AAB432"/>
            </w:tcBorders>
            <w:shd w:val="clear" w:color="auto" w:fill="auto"/>
            <w:vAlign w:val="center"/>
          </w:tcPr>
          <w:p w14:paraId="2E37E65B" w14:textId="77777777" w:rsidR="00C628BD" w:rsidRPr="00C935A5" w:rsidRDefault="00C628BD" w:rsidP="00C628BD">
            <w:pPr>
              <w:spacing w:before="40" w:after="40"/>
              <w:rPr>
                <w:rFonts w:cs="Arial"/>
                <w:sz w:val="18"/>
                <w:szCs w:val="18"/>
              </w:rPr>
            </w:pPr>
            <w:r w:rsidRPr="00C935A5">
              <w:rPr>
                <w:rFonts w:cs="Arial"/>
                <w:sz w:val="18"/>
                <w:szCs w:val="18"/>
              </w:rPr>
              <w:t>Campaspe S</w:t>
            </w:r>
          </w:p>
        </w:tc>
        <w:tc>
          <w:tcPr>
            <w:tcW w:w="1247" w:type="dxa"/>
            <w:tcBorders>
              <w:top w:val="nil"/>
              <w:left w:val="single" w:sz="18" w:space="0" w:color="AAB432"/>
              <w:bottom w:val="nil"/>
              <w:right w:val="nil"/>
            </w:tcBorders>
            <w:shd w:val="clear" w:color="auto" w:fill="auto"/>
            <w:vAlign w:val="bottom"/>
          </w:tcPr>
          <w:p w14:paraId="318CEAE8" w14:textId="0696D6B1" w:rsidR="00C628BD" w:rsidRPr="00C935A5" w:rsidRDefault="00C628BD" w:rsidP="00C628BD">
            <w:pPr>
              <w:spacing w:before="40" w:after="20"/>
              <w:jc w:val="right"/>
              <w:rPr>
                <w:rFonts w:cs="Arial"/>
                <w:sz w:val="18"/>
                <w:szCs w:val="18"/>
              </w:rPr>
            </w:pPr>
            <w:r w:rsidRPr="00C628BD">
              <w:rPr>
                <w:rFonts w:cs="Arial"/>
                <w:sz w:val="18"/>
                <w:szCs w:val="18"/>
              </w:rPr>
              <w:t>36,889</w:t>
            </w:r>
          </w:p>
        </w:tc>
        <w:tc>
          <w:tcPr>
            <w:tcW w:w="1247" w:type="dxa"/>
            <w:tcBorders>
              <w:top w:val="nil"/>
              <w:left w:val="nil"/>
              <w:bottom w:val="nil"/>
              <w:right w:val="nil"/>
            </w:tcBorders>
            <w:vAlign w:val="bottom"/>
          </w:tcPr>
          <w:p w14:paraId="061C8274" w14:textId="63B705C9" w:rsidR="00C628BD" w:rsidRPr="00C935A5" w:rsidRDefault="00C628BD" w:rsidP="00C628BD">
            <w:pPr>
              <w:spacing w:before="40" w:after="20"/>
              <w:jc w:val="right"/>
              <w:rPr>
                <w:rFonts w:cs="Arial"/>
                <w:sz w:val="18"/>
                <w:szCs w:val="18"/>
              </w:rPr>
            </w:pPr>
            <w:r w:rsidRPr="00C628BD">
              <w:rPr>
                <w:rFonts w:cs="Arial"/>
                <w:sz w:val="18"/>
                <w:szCs w:val="18"/>
              </w:rPr>
              <w:t>37,622</w:t>
            </w:r>
          </w:p>
        </w:tc>
        <w:tc>
          <w:tcPr>
            <w:tcW w:w="1247" w:type="dxa"/>
            <w:tcBorders>
              <w:top w:val="nil"/>
              <w:left w:val="nil"/>
              <w:bottom w:val="nil"/>
              <w:right w:val="nil"/>
            </w:tcBorders>
            <w:shd w:val="clear" w:color="auto" w:fill="auto"/>
            <w:vAlign w:val="bottom"/>
          </w:tcPr>
          <w:p w14:paraId="0EC54A26" w14:textId="7F65E6C7" w:rsidR="00C628BD" w:rsidRPr="00C935A5" w:rsidRDefault="00C628BD" w:rsidP="00C628BD">
            <w:pPr>
              <w:spacing w:before="40" w:after="20"/>
              <w:jc w:val="right"/>
              <w:rPr>
                <w:rFonts w:cs="Arial"/>
                <w:sz w:val="18"/>
                <w:szCs w:val="18"/>
              </w:rPr>
            </w:pPr>
            <w:r w:rsidRPr="00C628BD">
              <w:rPr>
                <w:rFonts w:cs="Arial"/>
                <w:sz w:val="18"/>
                <w:szCs w:val="18"/>
              </w:rPr>
              <w:t>2.0</w:t>
            </w:r>
          </w:p>
        </w:tc>
        <w:tc>
          <w:tcPr>
            <w:tcW w:w="170" w:type="dxa"/>
            <w:tcBorders>
              <w:top w:val="nil"/>
              <w:left w:val="nil"/>
              <w:bottom w:val="nil"/>
              <w:right w:val="nil"/>
            </w:tcBorders>
            <w:shd w:val="clear" w:color="auto" w:fill="auto"/>
            <w:vAlign w:val="bottom"/>
          </w:tcPr>
          <w:p w14:paraId="41BA5B83" w14:textId="03535CAE"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55583E9" w14:textId="30172068" w:rsidR="00C628BD" w:rsidRPr="00C935A5" w:rsidRDefault="00C628BD" w:rsidP="00C628BD">
            <w:pPr>
              <w:spacing w:before="40" w:after="20"/>
              <w:jc w:val="right"/>
              <w:rPr>
                <w:rFonts w:cs="Arial"/>
                <w:sz w:val="18"/>
                <w:szCs w:val="18"/>
              </w:rPr>
            </w:pPr>
            <w:r w:rsidRPr="00C628BD">
              <w:rPr>
                <w:rFonts w:cs="Arial"/>
                <w:sz w:val="18"/>
                <w:szCs w:val="18"/>
              </w:rPr>
              <w:t>2,597</w:t>
            </w:r>
          </w:p>
        </w:tc>
        <w:tc>
          <w:tcPr>
            <w:tcW w:w="1247" w:type="dxa"/>
            <w:tcBorders>
              <w:top w:val="nil"/>
              <w:left w:val="nil"/>
              <w:bottom w:val="nil"/>
              <w:right w:val="nil"/>
            </w:tcBorders>
            <w:shd w:val="clear" w:color="auto" w:fill="auto"/>
            <w:vAlign w:val="bottom"/>
          </w:tcPr>
          <w:p w14:paraId="5CB25AE2" w14:textId="0242FB2C" w:rsidR="00C628BD" w:rsidRPr="00C935A5" w:rsidRDefault="00C628BD" w:rsidP="00E63F8C">
            <w:pPr>
              <w:spacing w:before="40" w:after="20"/>
              <w:jc w:val="center"/>
              <w:rPr>
                <w:rFonts w:cs="Arial"/>
                <w:sz w:val="18"/>
                <w:szCs w:val="18"/>
              </w:rPr>
            </w:pPr>
            <w:r w:rsidRPr="00C628BD">
              <w:rPr>
                <w:rFonts w:cs="Arial"/>
                <w:sz w:val="18"/>
                <w:szCs w:val="18"/>
              </w:rPr>
              <w:t>6.9</w:t>
            </w:r>
          </w:p>
        </w:tc>
      </w:tr>
      <w:tr w:rsidR="00C628BD" w:rsidRPr="00C935A5" w14:paraId="5FFC3C6B" w14:textId="77777777" w:rsidTr="00E25879">
        <w:tc>
          <w:tcPr>
            <w:tcW w:w="2268" w:type="dxa"/>
            <w:tcBorders>
              <w:top w:val="nil"/>
              <w:left w:val="nil"/>
              <w:bottom w:val="nil"/>
              <w:right w:val="single" w:sz="18" w:space="0" w:color="AAB432"/>
            </w:tcBorders>
            <w:shd w:val="clear" w:color="auto" w:fill="auto"/>
            <w:vAlign w:val="center"/>
          </w:tcPr>
          <w:p w14:paraId="06B99E1D" w14:textId="77777777" w:rsidR="00C628BD" w:rsidRPr="00C935A5" w:rsidRDefault="00C628BD" w:rsidP="00C628BD">
            <w:pPr>
              <w:spacing w:before="40" w:after="40"/>
              <w:rPr>
                <w:rFonts w:cs="Arial"/>
                <w:sz w:val="18"/>
                <w:szCs w:val="18"/>
              </w:rPr>
            </w:pPr>
            <w:r w:rsidRPr="00C935A5">
              <w:rPr>
                <w:rFonts w:cs="Arial"/>
                <w:sz w:val="18"/>
                <w:szCs w:val="18"/>
              </w:rPr>
              <w:t>Cardinia S</w:t>
            </w:r>
          </w:p>
        </w:tc>
        <w:tc>
          <w:tcPr>
            <w:tcW w:w="1247" w:type="dxa"/>
            <w:tcBorders>
              <w:top w:val="nil"/>
              <w:left w:val="single" w:sz="18" w:space="0" w:color="AAB432"/>
              <w:bottom w:val="nil"/>
              <w:right w:val="nil"/>
            </w:tcBorders>
            <w:shd w:val="clear" w:color="auto" w:fill="auto"/>
            <w:vAlign w:val="bottom"/>
          </w:tcPr>
          <w:p w14:paraId="19F36367" w14:textId="5EAA72BE" w:rsidR="00C628BD" w:rsidRPr="00C935A5" w:rsidRDefault="00C628BD" w:rsidP="00C628BD">
            <w:pPr>
              <w:spacing w:before="40" w:after="20"/>
              <w:jc w:val="right"/>
              <w:rPr>
                <w:rFonts w:cs="Arial"/>
                <w:sz w:val="18"/>
                <w:szCs w:val="18"/>
              </w:rPr>
            </w:pPr>
            <w:r w:rsidRPr="00C628BD">
              <w:rPr>
                <w:rFonts w:cs="Arial"/>
                <w:sz w:val="18"/>
                <w:szCs w:val="18"/>
              </w:rPr>
              <w:t>87,034</w:t>
            </w:r>
          </w:p>
        </w:tc>
        <w:tc>
          <w:tcPr>
            <w:tcW w:w="1247" w:type="dxa"/>
            <w:tcBorders>
              <w:top w:val="nil"/>
              <w:left w:val="nil"/>
              <w:bottom w:val="nil"/>
              <w:right w:val="nil"/>
            </w:tcBorders>
            <w:vAlign w:val="bottom"/>
          </w:tcPr>
          <w:p w14:paraId="293927FB" w14:textId="4C00BFDD" w:rsidR="00C628BD" w:rsidRPr="00C935A5" w:rsidRDefault="00C628BD" w:rsidP="00C628BD">
            <w:pPr>
              <w:spacing w:before="40" w:after="20"/>
              <w:jc w:val="right"/>
              <w:rPr>
                <w:rFonts w:cs="Arial"/>
                <w:sz w:val="18"/>
                <w:szCs w:val="18"/>
              </w:rPr>
            </w:pPr>
            <w:r w:rsidRPr="00C628BD">
              <w:rPr>
                <w:rFonts w:cs="Arial"/>
                <w:sz w:val="18"/>
                <w:szCs w:val="18"/>
              </w:rPr>
              <w:t>112,159</w:t>
            </w:r>
          </w:p>
        </w:tc>
        <w:tc>
          <w:tcPr>
            <w:tcW w:w="1247" w:type="dxa"/>
            <w:tcBorders>
              <w:top w:val="nil"/>
              <w:left w:val="nil"/>
              <w:bottom w:val="nil"/>
              <w:right w:val="nil"/>
            </w:tcBorders>
            <w:shd w:val="clear" w:color="auto" w:fill="auto"/>
            <w:vAlign w:val="bottom"/>
          </w:tcPr>
          <w:p w14:paraId="10BF9F8E" w14:textId="53CD4DC9" w:rsidR="00C628BD" w:rsidRPr="00C935A5" w:rsidRDefault="00C628BD" w:rsidP="00C628BD">
            <w:pPr>
              <w:spacing w:before="40" w:after="20"/>
              <w:jc w:val="right"/>
              <w:rPr>
                <w:rFonts w:cs="Arial"/>
                <w:sz w:val="18"/>
                <w:szCs w:val="18"/>
              </w:rPr>
            </w:pPr>
            <w:r w:rsidRPr="00C628BD">
              <w:rPr>
                <w:rFonts w:cs="Arial"/>
                <w:sz w:val="18"/>
                <w:szCs w:val="18"/>
              </w:rPr>
              <w:t>28.9</w:t>
            </w:r>
          </w:p>
        </w:tc>
        <w:tc>
          <w:tcPr>
            <w:tcW w:w="170" w:type="dxa"/>
            <w:tcBorders>
              <w:top w:val="nil"/>
              <w:left w:val="nil"/>
              <w:bottom w:val="nil"/>
              <w:right w:val="nil"/>
            </w:tcBorders>
            <w:shd w:val="clear" w:color="auto" w:fill="auto"/>
            <w:vAlign w:val="bottom"/>
          </w:tcPr>
          <w:p w14:paraId="2258B61F" w14:textId="062E0352"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04F8B31" w14:textId="2E421876" w:rsidR="00C628BD" w:rsidRPr="00C935A5" w:rsidRDefault="00C628BD" w:rsidP="00C628BD">
            <w:pPr>
              <w:spacing w:before="40" w:after="20"/>
              <w:jc w:val="right"/>
              <w:rPr>
                <w:rFonts w:cs="Arial"/>
                <w:sz w:val="18"/>
                <w:szCs w:val="18"/>
              </w:rPr>
            </w:pPr>
            <w:r w:rsidRPr="00C628BD">
              <w:rPr>
                <w:rFonts w:cs="Arial"/>
                <w:sz w:val="18"/>
                <w:szCs w:val="18"/>
              </w:rPr>
              <w:t>11,143</w:t>
            </w:r>
          </w:p>
        </w:tc>
        <w:tc>
          <w:tcPr>
            <w:tcW w:w="1247" w:type="dxa"/>
            <w:tcBorders>
              <w:top w:val="nil"/>
              <w:left w:val="nil"/>
              <w:bottom w:val="nil"/>
              <w:right w:val="nil"/>
            </w:tcBorders>
            <w:shd w:val="clear" w:color="auto" w:fill="auto"/>
            <w:vAlign w:val="bottom"/>
          </w:tcPr>
          <w:p w14:paraId="469BBF07" w14:textId="38B13F22" w:rsidR="00C628BD" w:rsidRPr="00C935A5" w:rsidRDefault="00C628BD" w:rsidP="00E63F8C">
            <w:pPr>
              <w:spacing w:before="40" w:after="20"/>
              <w:jc w:val="center"/>
              <w:rPr>
                <w:rFonts w:cs="Arial"/>
                <w:sz w:val="18"/>
                <w:szCs w:val="18"/>
              </w:rPr>
            </w:pPr>
            <w:r w:rsidRPr="00C628BD">
              <w:rPr>
                <w:rFonts w:cs="Arial"/>
                <w:sz w:val="18"/>
                <w:szCs w:val="18"/>
              </w:rPr>
              <w:t>9.9</w:t>
            </w:r>
          </w:p>
        </w:tc>
      </w:tr>
      <w:tr w:rsidR="00C628BD" w:rsidRPr="00C935A5" w14:paraId="13EA5009" w14:textId="77777777" w:rsidTr="00E25879">
        <w:tc>
          <w:tcPr>
            <w:tcW w:w="2268" w:type="dxa"/>
            <w:tcBorders>
              <w:top w:val="nil"/>
              <w:left w:val="nil"/>
              <w:bottom w:val="nil"/>
              <w:right w:val="single" w:sz="18" w:space="0" w:color="AAB432"/>
            </w:tcBorders>
            <w:shd w:val="clear" w:color="auto" w:fill="auto"/>
            <w:vAlign w:val="center"/>
          </w:tcPr>
          <w:p w14:paraId="6AA6BCA5" w14:textId="77777777" w:rsidR="00C628BD" w:rsidRPr="00C935A5" w:rsidRDefault="00C628BD" w:rsidP="00C628BD">
            <w:pPr>
              <w:spacing w:before="40" w:after="40"/>
              <w:rPr>
                <w:rFonts w:cs="Arial"/>
                <w:sz w:val="18"/>
                <w:szCs w:val="18"/>
              </w:rPr>
            </w:pPr>
            <w:r w:rsidRPr="00C935A5">
              <w:rPr>
                <w:rFonts w:cs="Arial"/>
                <w:sz w:val="18"/>
                <w:szCs w:val="18"/>
              </w:rPr>
              <w:t>Casey C</w:t>
            </w:r>
          </w:p>
        </w:tc>
        <w:tc>
          <w:tcPr>
            <w:tcW w:w="1247" w:type="dxa"/>
            <w:tcBorders>
              <w:top w:val="nil"/>
              <w:left w:val="single" w:sz="18" w:space="0" w:color="AAB432"/>
              <w:bottom w:val="nil"/>
              <w:right w:val="nil"/>
            </w:tcBorders>
            <w:shd w:val="clear" w:color="auto" w:fill="auto"/>
            <w:vAlign w:val="bottom"/>
          </w:tcPr>
          <w:p w14:paraId="199FF5BD" w14:textId="02CFD425" w:rsidR="00C628BD" w:rsidRPr="00C935A5" w:rsidRDefault="00C628BD" w:rsidP="00C628BD">
            <w:pPr>
              <w:spacing w:before="40" w:after="20"/>
              <w:jc w:val="right"/>
              <w:rPr>
                <w:rFonts w:cs="Arial"/>
                <w:sz w:val="18"/>
                <w:szCs w:val="18"/>
              </w:rPr>
            </w:pPr>
            <w:r w:rsidRPr="00C628BD">
              <w:rPr>
                <w:rFonts w:cs="Arial"/>
                <w:sz w:val="18"/>
                <w:szCs w:val="18"/>
              </w:rPr>
              <w:t>283,215</w:t>
            </w:r>
          </w:p>
        </w:tc>
        <w:tc>
          <w:tcPr>
            <w:tcW w:w="1247" w:type="dxa"/>
            <w:tcBorders>
              <w:top w:val="nil"/>
              <w:left w:val="nil"/>
              <w:bottom w:val="nil"/>
              <w:right w:val="nil"/>
            </w:tcBorders>
            <w:vAlign w:val="bottom"/>
          </w:tcPr>
          <w:p w14:paraId="28A30770" w14:textId="7A0A4C48" w:rsidR="00C628BD" w:rsidRPr="00C935A5" w:rsidRDefault="00C628BD" w:rsidP="00C628BD">
            <w:pPr>
              <w:spacing w:before="40" w:after="20"/>
              <w:jc w:val="right"/>
              <w:rPr>
                <w:rFonts w:cs="Arial"/>
                <w:sz w:val="18"/>
                <w:szCs w:val="18"/>
              </w:rPr>
            </w:pPr>
            <w:r w:rsidRPr="00C628BD">
              <w:rPr>
                <w:rFonts w:cs="Arial"/>
                <w:sz w:val="18"/>
                <w:szCs w:val="18"/>
              </w:rPr>
              <w:t>353,872</w:t>
            </w:r>
          </w:p>
        </w:tc>
        <w:tc>
          <w:tcPr>
            <w:tcW w:w="1247" w:type="dxa"/>
            <w:tcBorders>
              <w:top w:val="nil"/>
              <w:left w:val="nil"/>
              <w:bottom w:val="nil"/>
              <w:right w:val="nil"/>
            </w:tcBorders>
            <w:shd w:val="clear" w:color="auto" w:fill="auto"/>
            <w:vAlign w:val="bottom"/>
          </w:tcPr>
          <w:p w14:paraId="11611ADF" w14:textId="781D52E0" w:rsidR="00C628BD" w:rsidRPr="00C935A5" w:rsidRDefault="00C628BD" w:rsidP="00C628BD">
            <w:pPr>
              <w:spacing w:before="40" w:after="20"/>
              <w:jc w:val="right"/>
              <w:rPr>
                <w:rFonts w:cs="Arial"/>
                <w:sz w:val="18"/>
                <w:szCs w:val="18"/>
              </w:rPr>
            </w:pPr>
            <w:r w:rsidRPr="00C628BD">
              <w:rPr>
                <w:rFonts w:cs="Arial"/>
                <w:sz w:val="18"/>
                <w:szCs w:val="18"/>
              </w:rPr>
              <w:t>24.9</w:t>
            </w:r>
          </w:p>
        </w:tc>
        <w:tc>
          <w:tcPr>
            <w:tcW w:w="170" w:type="dxa"/>
            <w:tcBorders>
              <w:top w:val="nil"/>
              <w:left w:val="nil"/>
              <w:bottom w:val="nil"/>
              <w:right w:val="nil"/>
            </w:tcBorders>
            <w:shd w:val="clear" w:color="auto" w:fill="auto"/>
            <w:vAlign w:val="bottom"/>
          </w:tcPr>
          <w:p w14:paraId="5550A5EA" w14:textId="180161B9"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1F9F819" w14:textId="080EC3E9" w:rsidR="00C628BD" w:rsidRPr="00C935A5" w:rsidRDefault="00C628BD" w:rsidP="00C628BD">
            <w:pPr>
              <w:spacing w:before="40" w:after="20"/>
              <w:jc w:val="right"/>
              <w:rPr>
                <w:rFonts w:cs="Arial"/>
                <w:sz w:val="18"/>
                <w:szCs w:val="18"/>
              </w:rPr>
            </w:pPr>
            <w:r w:rsidRPr="00C628BD">
              <w:rPr>
                <w:rFonts w:cs="Arial"/>
                <w:sz w:val="18"/>
                <w:szCs w:val="18"/>
              </w:rPr>
              <w:t>34,258</w:t>
            </w:r>
          </w:p>
        </w:tc>
        <w:tc>
          <w:tcPr>
            <w:tcW w:w="1247" w:type="dxa"/>
            <w:tcBorders>
              <w:top w:val="nil"/>
              <w:left w:val="nil"/>
              <w:bottom w:val="nil"/>
              <w:right w:val="nil"/>
            </w:tcBorders>
            <w:shd w:val="clear" w:color="auto" w:fill="auto"/>
            <w:vAlign w:val="bottom"/>
          </w:tcPr>
          <w:p w14:paraId="3DAF94C0" w14:textId="397E82FC" w:rsidR="00C628BD" w:rsidRPr="00C935A5" w:rsidRDefault="00C628BD" w:rsidP="00E63F8C">
            <w:pPr>
              <w:spacing w:before="40" w:after="20"/>
              <w:jc w:val="center"/>
              <w:rPr>
                <w:rFonts w:cs="Arial"/>
                <w:sz w:val="18"/>
                <w:szCs w:val="18"/>
              </w:rPr>
            </w:pPr>
            <w:r w:rsidRPr="00C628BD">
              <w:rPr>
                <w:rFonts w:cs="Arial"/>
                <w:sz w:val="18"/>
                <w:szCs w:val="18"/>
              </w:rPr>
              <w:t>9.7</w:t>
            </w:r>
          </w:p>
        </w:tc>
      </w:tr>
      <w:tr w:rsidR="00C628BD" w:rsidRPr="00C935A5" w14:paraId="4A438528" w14:textId="77777777" w:rsidTr="00E25879">
        <w:tc>
          <w:tcPr>
            <w:tcW w:w="2268" w:type="dxa"/>
            <w:tcBorders>
              <w:top w:val="nil"/>
              <w:left w:val="nil"/>
              <w:bottom w:val="nil"/>
              <w:right w:val="single" w:sz="18" w:space="0" w:color="AAB432"/>
            </w:tcBorders>
            <w:shd w:val="clear" w:color="auto" w:fill="auto"/>
            <w:vAlign w:val="center"/>
          </w:tcPr>
          <w:p w14:paraId="1F0D2B49" w14:textId="77777777" w:rsidR="00C628BD" w:rsidRPr="00C935A5" w:rsidRDefault="00C628BD" w:rsidP="00C628BD">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AAB432"/>
              <w:bottom w:val="nil"/>
              <w:right w:val="nil"/>
            </w:tcBorders>
            <w:shd w:val="clear" w:color="auto" w:fill="auto"/>
            <w:vAlign w:val="bottom"/>
          </w:tcPr>
          <w:p w14:paraId="574243F8" w14:textId="4573C002" w:rsidR="00C628BD" w:rsidRPr="00C935A5" w:rsidRDefault="00C628BD" w:rsidP="00C628BD">
            <w:pPr>
              <w:spacing w:before="40" w:after="20"/>
              <w:jc w:val="right"/>
              <w:rPr>
                <w:rFonts w:cs="Arial"/>
                <w:sz w:val="18"/>
                <w:szCs w:val="18"/>
              </w:rPr>
            </w:pPr>
            <w:r w:rsidRPr="00C628BD">
              <w:rPr>
                <w:rFonts w:cs="Arial"/>
                <w:sz w:val="18"/>
                <w:szCs w:val="18"/>
              </w:rPr>
              <w:t>12,609</w:t>
            </w:r>
          </w:p>
        </w:tc>
        <w:tc>
          <w:tcPr>
            <w:tcW w:w="1247" w:type="dxa"/>
            <w:tcBorders>
              <w:top w:val="nil"/>
              <w:left w:val="nil"/>
              <w:bottom w:val="nil"/>
              <w:right w:val="nil"/>
            </w:tcBorders>
            <w:vAlign w:val="bottom"/>
          </w:tcPr>
          <w:p w14:paraId="243660A1" w14:textId="0499EAFE" w:rsidR="00C628BD" w:rsidRPr="00C935A5" w:rsidRDefault="00C628BD" w:rsidP="00C628BD">
            <w:pPr>
              <w:spacing w:before="40" w:after="20"/>
              <w:jc w:val="right"/>
              <w:rPr>
                <w:rFonts w:cs="Arial"/>
                <w:sz w:val="18"/>
                <w:szCs w:val="18"/>
              </w:rPr>
            </w:pPr>
            <w:r w:rsidRPr="00C628BD">
              <w:rPr>
                <w:rFonts w:cs="Arial"/>
                <w:sz w:val="18"/>
                <w:szCs w:val="18"/>
              </w:rPr>
              <w:t>13,186</w:t>
            </w:r>
          </w:p>
        </w:tc>
        <w:tc>
          <w:tcPr>
            <w:tcW w:w="1247" w:type="dxa"/>
            <w:tcBorders>
              <w:top w:val="nil"/>
              <w:left w:val="nil"/>
              <w:bottom w:val="nil"/>
              <w:right w:val="nil"/>
            </w:tcBorders>
            <w:shd w:val="clear" w:color="auto" w:fill="auto"/>
            <w:vAlign w:val="bottom"/>
          </w:tcPr>
          <w:p w14:paraId="5525CAAB" w14:textId="1FD8B2B8" w:rsidR="00C628BD" w:rsidRPr="00C935A5" w:rsidRDefault="00C628BD" w:rsidP="00C628BD">
            <w:pPr>
              <w:spacing w:before="40" w:after="20"/>
              <w:jc w:val="right"/>
              <w:rPr>
                <w:rFonts w:cs="Arial"/>
                <w:sz w:val="18"/>
                <w:szCs w:val="18"/>
              </w:rPr>
            </w:pPr>
            <w:r w:rsidRPr="00C628BD">
              <w:rPr>
                <w:rFonts w:cs="Arial"/>
                <w:sz w:val="18"/>
                <w:szCs w:val="18"/>
              </w:rPr>
              <w:t>4.6</w:t>
            </w:r>
          </w:p>
        </w:tc>
        <w:tc>
          <w:tcPr>
            <w:tcW w:w="170" w:type="dxa"/>
            <w:tcBorders>
              <w:top w:val="nil"/>
              <w:left w:val="nil"/>
              <w:bottom w:val="nil"/>
              <w:right w:val="nil"/>
            </w:tcBorders>
            <w:shd w:val="clear" w:color="auto" w:fill="auto"/>
            <w:vAlign w:val="bottom"/>
          </w:tcPr>
          <w:p w14:paraId="25DCD538" w14:textId="574D0945"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3EC89AE" w14:textId="41698065" w:rsidR="00C628BD" w:rsidRPr="00C935A5" w:rsidRDefault="00C628BD" w:rsidP="00C628BD">
            <w:pPr>
              <w:spacing w:before="40" w:after="20"/>
              <w:jc w:val="right"/>
              <w:rPr>
                <w:rFonts w:cs="Arial"/>
                <w:sz w:val="18"/>
                <w:szCs w:val="18"/>
              </w:rPr>
            </w:pPr>
            <w:r w:rsidRPr="00C628BD">
              <w:rPr>
                <w:rFonts w:cs="Arial"/>
                <w:sz w:val="18"/>
                <w:szCs w:val="18"/>
              </w:rPr>
              <w:t>758</w:t>
            </w:r>
          </w:p>
        </w:tc>
        <w:tc>
          <w:tcPr>
            <w:tcW w:w="1247" w:type="dxa"/>
            <w:tcBorders>
              <w:top w:val="nil"/>
              <w:left w:val="nil"/>
              <w:bottom w:val="nil"/>
              <w:right w:val="nil"/>
            </w:tcBorders>
            <w:shd w:val="clear" w:color="auto" w:fill="auto"/>
            <w:vAlign w:val="bottom"/>
          </w:tcPr>
          <w:p w14:paraId="446AA4DD" w14:textId="076F84DA" w:rsidR="00C628BD" w:rsidRPr="00C935A5" w:rsidRDefault="00C628BD" w:rsidP="00E63F8C">
            <w:pPr>
              <w:spacing w:before="40" w:after="20"/>
              <w:jc w:val="center"/>
              <w:rPr>
                <w:rFonts w:cs="Arial"/>
                <w:sz w:val="18"/>
                <w:szCs w:val="18"/>
              </w:rPr>
            </w:pPr>
            <w:r w:rsidRPr="00C628BD">
              <w:rPr>
                <w:rFonts w:cs="Arial"/>
                <w:sz w:val="18"/>
                <w:szCs w:val="18"/>
              </w:rPr>
              <w:t>5.7</w:t>
            </w:r>
          </w:p>
        </w:tc>
      </w:tr>
      <w:tr w:rsidR="00C628BD" w:rsidRPr="00C935A5" w14:paraId="5E21695A" w14:textId="77777777" w:rsidTr="00E25879">
        <w:tc>
          <w:tcPr>
            <w:tcW w:w="2268" w:type="dxa"/>
            <w:tcBorders>
              <w:top w:val="nil"/>
              <w:left w:val="nil"/>
              <w:bottom w:val="nil"/>
              <w:right w:val="single" w:sz="18" w:space="0" w:color="AAB432"/>
            </w:tcBorders>
            <w:shd w:val="clear" w:color="auto" w:fill="auto"/>
            <w:vAlign w:val="center"/>
          </w:tcPr>
          <w:p w14:paraId="1B582554" w14:textId="77777777" w:rsidR="00C628BD" w:rsidRPr="00C935A5" w:rsidRDefault="00C628BD" w:rsidP="00C628BD">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AAB432"/>
              <w:bottom w:val="nil"/>
              <w:right w:val="nil"/>
            </w:tcBorders>
            <w:shd w:val="clear" w:color="auto" w:fill="auto"/>
            <w:vAlign w:val="bottom"/>
          </w:tcPr>
          <w:p w14:paraId="1F9CBA2B" w14:textId="5C4850B9" w:rsidR="00C628BD" w:rsidRPr="00C935A5" w:rsidRDefault="00C628BD" w:rsidP="00C628BD">
            <w:pPr>
              <w:spacing w:before="40" w:after="20"/>
              <w:jc w:val="right"/>
              <w:rPr>
                <w:rFonts w:cs="Arial"/>
                <w:sz w:val="18"/>
                <w:szCs w:val="18"/>
              </w:rPr>
            </w:pPr>
            <w:r w:rsidRPr="00C628BD">
              <w:rPr>
                <w:rFonts w:cs="Arial"/>
                <w:sz w:val="18"/>
                <w:szCs w:val="18"/>
              </w:rPr>
              <w:t>20,504</w:t>
            </w:r>
          </w:p>
        </w:tc>
        <w:tc>
          <w:tcPr>
            <w:tcW w:w="1247" w:type="dxa"/>
            <w:tcBorders>
              <w:top w:val="nil"/>
              <w:left w:val="nil"/>
              <w:bottom w:val="nil"/>
              <w:right w:val="nil"/>
            </w:tcBorders>
            <w:vAlign w:val="bottom"/>
          </w:tcPr>
          <w:p w14:paraId="5A9ED55E" w14:textId="5D4DA584" w:rsidR="00C628BD" w:rsidRPr="00C935A5" w:rsidRDefault="00C628BD" w:rsidP="00C628BD">
            <w:pPr>
              <w:spacing w:before="40" w:after="20"/>
              <w:jc w:val="right"/>
              <w:rPr>
                <w:rFonts w:cs="Arial"/>
                <w:sz w:val="18"/>
                <w:szCs w:val="18"/>
              </w:rPr>
            </w:pPr>
            <w:r w:rsidRPr="00C628BD">
              <w:rPr>
                <w:rFonts w:cs="Arial"/>
                <w:sz w:val="18"/>
                <w:szCs w:val="18"/>
              </w:rPr>
              <w:t>21,564</w:t>
            </w:r>
          </w:p>
        </w:tc>
        <w:tc>
          <w:tcPr>
            <w:tcW w:w="1247" w:type="dxa"/>
            <w:tcBorders>
              <w:top w:val="nil"/>
              <w:left w:val="nil"/>
              <w:bottom w:val="nil"/>
              <w:right w:val="nil"/>
            </w:tcBorders>
            <w:shd w:val="clear" w:color="auto" w:fill="auto"/>
            <w:vAlign w:val="bottom"/>
          </w:tcPr>
          <w:p w14:paraId="1A6C5782" w14:textId="06D3B0C4" w:rsidR="00C628BD" w:rsidRPr="00C935A5" w:rsidRDefault="00C628BD" w:rsidP="00C628BD">
            <w:pPr>
              <w:spacing w:before="40" w:after="20"/>
              <w:jc w:val="right"/>
              <w:rPr>
                <w:rFonts w:cs="Arial"/>
                <w:sz w:val="18"/>
                <w:szCs w:val="18"/>
              </w:rPr>
            </w:pPr>
            <w:r w:rsidRPr="00C628BD">
              <w:rPr>
                <w:rFonts w:cs="Arial"/>
                <w:sz w:val="18"/>
                <w:szCs w:val="18"/>
              </w:rPr>
              <w:t>5.2</w:t>
            </w:r>
          </w:p>
        </w:tc>
        <w:tc>
          <w:tcPr>
            <w:tcW w:w="170" w:type="dxa"/>
            <w:tcBorders>
              <w:top w:val="nil"/>
              <w:left w:val="nil"/>
              <w:bottom w:val="nil"/>
              <w:right w:val="nil"/>
            </w:tcBorders>
            <w:shd w:val="clear" w:color="auto" w:fill="auto"/>
            <w:vAlign w:val="bottom"/>
          </w:tcPr>
          <w:p w14:paraId="4965E055" w14:textId="023113B1"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45BE901" w14:textId="2FCD2187" w:rsidR="00C628BD" w:rsidRPr="00C935A5" w:rsidRDefault="00C628BD" w:rsidP="00C628BD">
            <w:pPr>
              <w:spacing w:before="40" w:after="20"/>
              <w:jc w:val="right"/>
              <w:rPr>
                <w:rFonts w:cs="Arial"/>
                <w:sz w:val="18"/>
                <w:szCs w:val="18"/>
              </w:rPr>
            </w:pPr>
            <w:r w:rsidRPr="00C628BD">
              <w:rPr>
                <w:rFonts w:cs="Arial"/>
                <w:sz w:val="18"/>
                <w:szCs w:val="18"/>
              </w:rPr>
              <w:t>1,522</w:t>
            </w:r>
          </w:p>
        </w:tc>
        <w:tc>
          <w:tcPr>
            <w:tcW w:w="1247" w:type="dxa"/>
            <w:tcBorders>
              <w:top w:val="nil"/>
              <w:left w:val="nil"/>
              <w:bottom w:val="nil"/>
              <w:right w:val="nil"/>
            </w:tcBorders>
            <w:shd w:val="clear" w:color="auto" w:fill="auto"/>
            <w:vAlign w:val="bottom"/>
          </w:tcPr>
          <w:p w14:paraId="3506BA2F" w14:textId="6B8C02AC" w:rsidR="00C628BD" w:rsidRPr="00C935A5" w:rsidRDefault="00C628BD" w:rsidP="00E63F8C">
            <w:pPr>
              <w:spacing w:before="40" w:after="20"/>
              <w:jc w:val="center"/>
              <w:rPr>
                <w:rFonts w:cs="Arial"/>
                <w:sz w:val="18"/>
                <w:szCs w:val="18"/>
              </w:rPr>
            </w:pPr>
            <w:r w:rsidRPr="00C628BD">
              <w:rPr>
                <w:rFonts w:cs="Arial"/>
                <w:sz w:val="18"/>
                <w:szCs w:val="18"/>
              </w:rPr>
              <w:t>7.1</w:t>
            </w:r>
          </w:p>
        </w:tc>
      </w:tr>
      <w:tr w:rsidR="00C628BD" w:rsidRPr="00C935A5" w14:paraId="5B229CE2" w14:textId="77777777" w:rsidTr="00E25879">
        <w:tc>
          <w:tcPr>
            <w:tcW w:w="2268" w:type="dxa"/>
            <w:tcBorders>
              <w:top w:val="nil"/>
              <w:left w:val="nil"/>
              <w:bottom w:val="nil"/>
              <w:right w:val="single" w:sz="18" w:space="0" w:color="AAB432"/>
            </w:tcBorders>
            <w:shd w:val="clear" w:color="auto" w:fill="auto"/>
            <w:vAlign w:val="center"/>
          </w:tcPr>
          <w:p w14:paraId="42D37816" w14:textId="77777777" w:rsidR="00C628BD" w:rsidRPr="00C935A5" w:rsidRDefault="00C628BD" w:rsidP="00C628BD">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AAB432"/>
              <w:bottom w:val="nil"/>
              <w:right w:val="nil"/>
            </w:tcBorders>
            <w:shd w:val="clear" w:color="auto" w:fill="auto"/>
            <w:vAlign w:val="bottom"/>
          </w:tcPr>
          <w:p w14:paraId="45B2CE64" w14:textId="754F6E07" w:rsidR="00C628BD" w:rsidRPr="00C935A5" w:rsidRDefault="00C628BD" w:rsidP="00C628BD">
            <w:pPr>
              <w:spacing w:before="40" w:after="20"/>
              <w:jc w:val="right"/>
              <w:rPr>
                <w:rFonts w:cs="Arial"/>
                <w:sz w:val="18"/>
                <w:szCs w:val="18"/>
              </w:rPr>
            </w:pPr>
            <w:r w:rsidRPr="00C628BD">
              <w:rPr>
                <w:rFonts w:cs="Arial"/>
                <w:sz w:val="18"/>
                <w:szCs w:val="18"/>
              </w:rPr>
              <w:t>15,920</w:t>
            </w:r>
          </w:p>
        </w:tc>
        <w:tc>
          <w:tcPr>
            <w:tcW w:w="1247" w:type="dxa"/>
            <w:tcBorders>
              <w:top w:val="nil"/>
              <w:left w:val="nil"/>
              <w:bottom w:val="nil"/>
              <w:right w:val="nil"/>
            </w:tcBorders>
            <w:vAlign w:val="bottom"/>
          </w:tcPr>
          <w:p w14:paraId="77A4A977" w14:textId="033CF1F7" w:rsidR="00C628BD" w:rsidRPr="00C935A5" w:rsidRDefault="00C628BD" w:rsidP="00C628BD">
            <w:pPr>
              <w:spacing w:before="40" w:after="20"/>
              <w:jc w:val="right"/>
              <w:rPr>
                <w:rFonts w:cs="Arial"/>
                <w:sz w:val="18"/>
                <w:szCs w:val="18"/>
              </w:rPr>
            </w:pPr>
            <w:r w:rsidRPr="00C628BD">
              <w:rPr>
                <w:rFonts w:cs="Arial"/>
                <w:sz w:val="18"/>
                <w:szCs w:val="18"/>
              </w:rPr>
              <w:t>16,020</w:t>
            </w:r>
          </w:p>
        </w:tc>
        <w:tc>
          <w:tcPr>
            <w:tcW w:w="1247" w:type="dxa"/>
            <w:tcBorders>
              <w:top w:val="nil"/>
              <w:left w:val="nil"/>
              <w:bottom w:val="nil"/>
              <w:right w:val="nil"/>
            </w:tcBorders>
            <w:shd w:val="clear" w:color="auto" w:fill="auto"/>
            <w:vAlign w:val="bottom"/>
          </w:tcPr>
          <w:p w14:paraId="030643F4" w14:textId="541B481A" w:rsidR="00C628BD" w:rsidRPr="00C935A5" w:rsidRDefault="00C628BD" w:rsidP="00C628BD">
            <w:pPr>
              <w:spacing w:before="40" w:after="20"/>
              <w:jc w:val="right"/>
              <w:rPr>
                <w:rFonts w:cs="Arial"/>
                <w:sz w:val="18"/>
                <w:szCs w:val="18"/>
              </w:rPr>
            </w:pPr>
            <w:r w:rsidRPr="00C628BD">
              <w:rPr>
                <w:rFonts w:cs="Arial"/>
                <w:sz w:val="18"/>
                <w:szCs w:val="18"/>
              </w:rPr>
              <w:t>0.6</w:t>
            </w:r>
          </w:p>
        </w:tc>
        <w:tc>
          <w:tcPr>
            <w:tcW w:w="170" w:type="dxa"/>
            <w:tcBorders>
              <w:top w:val="nil"/>
              <w:left w:val="nil"/>
              <w:bottom w:val="nil"/>
              <w:right w:val="nil"/>
            </w:tcBorders>
            <w:shd w:val="clear" w:color="auto" w:fill="auto"/>
            <w:vAlign w:val="bottom"/>
          </w:tcPr>
          <w:p w14:paraId="226995B9" w14:textId="35A9F034"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7A1A8E2" w14:textId="5370D4CE" w:rsidR="00C628BD" w:rsidRPr="00C935A5" w:rsidRDefault="00C628BD" w:rsidP="00C628BD">
            <w:pPr>
              <w:spacing w:before="40" w:after="20"/>
              <w:jc w:val="right"/>
              <w:rPr>
                <w:rFonts w:cs="Arial"/>
                <w:sz w:val="18"/>
                <w:szCs w:val="18"/>
              </w:rPr>
            </w:pPr>
            <w:r w:rsidRPr="00C628BD">
              <w:rPr>
                <w:rFonts w:cs="Arial"/>
                <w:sz w:val="18"/>
                <w:szCs w:val="18"/>
              </w:rPr>
              <w:t>1,014</w:t>
            </w:r>
          </w:p>
        </w:tc>
        <w:tc>
          <w:tcPr>
            <w:tcW w:w="1247" w:type="dxa"/>
            <w:tcBorders>
              <w:top w:val="nil"/>
              <w:left w:val="nil"/>
              <w:bottom w:val="nil"/>
              <w:right w:val="nil"/>
            </w:tcBorders>
            <w:shd w:val="clear" w:color="auto" w:fill="auto"/>
            <w:vAlign w:val="bottom"/>
          </w:tcPr>
          <w:p w14:paraId="1FD8CC4E" w14:textId="2AA0BB7A" w:rsidR="00C628BD" w:rsidRPr="00C935A5" w:rsidRDefault="00C628BD" w:rsidP="00E63F8C">
            <w:pPr>
              <w:spacing w:before="40" w:after="20"/>
              <w:jc w:val="center"/>
              <w:rPr>
                <w:rFonts w:cs="Arial"/>
                <w:sz w:val="18"/>
                <w:szCs w:val="18"/>
              </w:rPr>
            </w:pPr>
            <w:r w:rsidRPr="00C628BD">
              <w:rPr>
                <w:rFonts w:cs="Arial"/>
                <w:sz w:val="18"/>
                <w:szCs w:val="18"/>
              </w:rPr>
              <w:t>6.3</w:t>
            </w:r>
          </w:p>
        </w:tc>
      </w:tr>
      <w:tr w:rsidR="00C628BD" w:rsidRPr="00C935A5" w14:paraId="66B3CFAA" w14:textId="77777777" w:rsidTr="00E25879">
        <w:tc>
          <w:tcPr>
            <w:tcW w:w="2268" w:type="dxa"/>
            <w:tcBorders>
              <w:top w:val="nil"/>
              <w:left w:val="nil"/>
              <w:bottom w:val="nil"/>
              <w:right w:val="single" w:sz="18" w:space="0" w:color="AAB432"/>
            </w:tcBorders>
            <w:shd w:val="clear" w:color="auto" w:fill="auto"/>
            <w:vAlign w:val="center"/>
          </w:tcPr>
          <w:p w14:paraId="59E96E0E" w14:textId="77777777" w:rsidR="00C628BD" w:rsidRPr="00C935A5" w:rsidRDefault="00C628BD" w:rsidP="00C628BD">
            <w:pPr>
              <w:spacing w:before="40" w:after="40"/>
              <w:rPr>
                <w:rFonts w:cs="Arial"/>
                <w:sz w:val="18"/>
                <w:szCs w:val="18"/>
              </w:rPr>
            </w:pPr>
            <w:r w:rsidRPr="00C935A5">
              <w:rPr>
                <w:rFonts w:cs="Arial"/>
                <w:sz w:val="18"/>
                <w:szCs w:val="18"/>
              </w:rPr>
              <w:t>Darebin C</w:t>
            </w:r>
          </w:p>
        </w:tc>
        <w:tc>
          <w:tcPr>
            <w:tcW w:w="1247" w:type="dxa"/>
            <w:tcBorders>
              <w:top w:val="nil"/>
              <w:left w:val="single" w:sz="18" w:space="0" w:color="AAB432"/>
              <w:bottom w:val="nil"/>
              <w:right w:val="nil"/>
            </w:tcBorders>
            <w:shd w:val="clear" w:color="auto" w:fill="auto"/>
            <w:vAlign w:val="bottom"/>
          </w:tcPr>
          <w:p w14:paraId="6B2FF4C3" w14:textId="73450C96" w:rsidR="00C628BD" w:rsidRPr="00C935A5" w:rsidRDefault="00C628BD" w:rsidP="00C628BD">
            <w:pPr>
              <w:spacing w:before="40" w:after="20"/>
              <w:jc w:val="right"/>
              <w:rPr>
                <w:rFonts w:cs="Arial"/>
                <w:sz w:val="18"/>
                <w:szCs w:val="18"/>
              </w:rPr>
            </w:pPr>
            <w:r w:rsidRPr="00C628BD">
              <w:rPr>
                <w:rFonts w:cs="Arial"/>
                <w:sz w:val="18"/>
                <w:szCs w:val="18"/>
              </w:rPr>
              <w:t>148,675</w:t>
            </w:r>
          </w:p>
        </w:tc>
        <w:tc>
          <w:tcPr>
            <w:tcW w:w="1247" w:type="dxa"/>
            <w:tcBorders>
              <w:top w:val="nil"/>
              <w:left w:val="nil"/>
              <w:bottom w:val="nil"/>
              <w:right w:val="nil"/>
            </w:tcBorders>
            <w:vAlign w:val="bottom"/>
          </w:tcPr>
          <w:p w14:paraId="29CDC956" w14:textId="3B00CB75" w:rsidR="00C628BD" w:rsidRPr="00C935A5" w:rsidRDefault="00C628BD" w:rsidP="00C628BD">
            <w:pPr>
              <w:spacing w:before="40" w:after="20"/>
              <w:jc w:val="right"/>
              <w:rPr>
                <w:rFonts w:cs="Arial"/>
                <w:sz w:val="18"/>
                <w:szCs w:val="18"/>
              </w:rPr>
            </w:pPr>
            <w:r w:rsidRPr="00C628BD">
              <w:rPr>
                <w:rFonts w:cs="Arial"/>
                <w:sz w:val="18"/>
                <w:szCs w:val="18"/>
              </w:rPr>
              <w:t>164,184</w:t>
            </w:r>
          </w:p>
        </w:tc>
        <w:tc>
          <w:tcPr>
            <w:tcW w:w="1247" w:type="dxa"/>
            <w:tcBorders>
              <w:top w:val="nil"/>
              <w:left w:val="nil"/>
              <w:bottom w:val="nil"/>
              <w:right w:val="nil"/>
            </w:tcBorders>
            <w:shd w:val="clear" w:color="auto" w:fill="auto"/>
            <w:vAlign w:val="bottom"/>
          </w:tcPr>
          <w:p w14:paraId="56B1C2AE" w14:textId="288A0FD0" w:rsidR="00C628BD" w:rsidRPr="00C935A5" w:rsidRDefault="00C628BD" w:rsidP="00C628BD">
            <w:pPr>
              <w:spacing w:before="40" w:after="20"/>
              <w:jc w:val="right"/>
              <w:rPr>
                <w:rFonts w:cs="Arial"/>
                <w:sz w:val="18"/>
                <w:szCs w:val="18"/>
              </w:rPr>
            </w:pPr>
            <w:r w:rsidRPr="00C628BD">
              <w:rPr>
                <w:rFonts w:cs="Arial"/>
                <w:sz w:val="18"/>
                <w:szCs w:val="18"/>
              </w:rPr>
              <w:t>10.4</w:t>
            </w:r>
          </w:p>
        </w:tc>
        <w:tc>
          <w:tcPr>
            <w:tcW w:w="170" w:type="dxa"/>
            <w:tcBorders>
              <w:top w:val="nil"/>
              <w:left w:val="nil"/>
              <w:bottom w:val="nil"/>
              <w:right w:val="nil"/>
            </w:tcBorders>
            <w:shd w:val="clear" w:color="auto" w:fill="auto"/>
            <w:vAlign w:val="bottom"/>
          </w:tcPr>
          <w:p w14:paraId="7C867043" w14:textId="538D5CE7"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C8DBF7D" w14:textId="7131E88D" w:rsidR="00C628BD" w:rsidRPr="00C935A5" w:rsidRDefault="00C628BD" w:rsidP="00C628BD">
            <w:pPr>
              <w:spacing w:before="40" w:after="20"/>
              <w:jc w:val="right"/>
              <w:rPr>
                <w:rFonts w:cs="Arial"/>
                <w:sz w:val="18"/>
                <w:szCs w:val="18"/>
              </w:rPr>
            </w:pPr>
            <w:r w:rsidRPr="00C628BD">
              <w:rPr>
                <w:rFonts w:cs="Arial"/>
                <w:sz w:val="18"/>
                <w:szCs w:val="18"/>
              </w:rPr>
              <w:t>11,421</w:t>
            </w:r>
          </w:p>
        </w:tc>
        <w:tc>
          <w:tcPr>
            <w:tcW w:w="1247" w:type="dxa"/>
            <w:tcBorders>
              <w:top w:val="nil"/>
              <w:left w:val="nil"/>
              <w:bottom w:val="nil"/>
              <w:right w:val="nil"/>
            </w:tcBorders>
            <w:shd w:val="clear" w:color="auto" w:fill="auto"/>
            <w:vAlign w:val="bottom"/>
          </w:tcPr>
          <w:p w14:paraId="74F7EFB4" w14:textId="22B352E0" w:rsidR="00C628BD" w:rsidRPr="00C935A5" w:rsidRDefault="00C628BD" w:rsidP="00E63F8C">
            <w:pPr>
              <w:spacing w:before="40" w:after="20"/>
              <w:jc w:val="center"/>
              <w:rPr>
                <w:rFonts w:cs="Arial"/>
                <w:sz w:val="18"/>
                <w:szCs w:val="18"/>
              </w:rPr>
            </w:pPr>
            <w:r w:rsidRPr="00C628BD">
              <w:rPr>
                <w:rFonts w:cs="Arial"/>
                <w:sz w:val="18"/>
                <w:szCs w:val="18"/>
              </w:rPr>
              <w:t>7.0</w:t>
            </w:r>
          </w:p>
        </w:tc>
      </w:tr>
      <w:tr w:rsidR="00C628BD" w:rsidRPr="00C935A5" w14:paraId="30185519" w14:textId="77777777" w:rsidTr="00E25879">
        <w:tc>
          <w:tcPr>
            <w:tcW w:w="2268" w:type="dxa"/>
            <w:tcBorders>
              <w:top w:val="nil"/>
              <w:left w:val="nil"/>
              <w:bottom w:val="nil"/>
              <w:right w:val="single" w:sz="18" w:space="0" w:color="AAB432"/>
            </w:tcBorders>
            <w:shd w:val="clear" w:color="auto" w:fill="auto"/>
            <w:vAlign w:val="center"/>
          </w:tcPr>
          <w:p w14:paraId="1B328F97" w14:textId="77777777" w:rsidR="00C628BD" w:rsidRPr="00C935A5" w:rsidRDefault="00C628BD" w:rsidP="00C628BD">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AAB432"/>
              <w:bottom w:val="nil"/>
              <w:right w:val="nil"/>
            </w:tcBorders>
            <w:shd w:val="clear" w:color="auto" w:fill="auto"/>
            <w:vAlign w:val="bottom"/>
          </w:tcPr>
          <w:p w14:paraId="7DBB5DBB" w14:textId="547F1358" w:rsidR="00C628BD" w:rsidRPr="00C935A5" w:rsidRDefault="00C628BD" w:rsidP="00C628BD">
            <w:pPr>
              <w:spacing w:before="40" w:after="20"/>
              <w:jc w:val="right"/>
              <w:rPr>
                <w:rFonts w:cs="Arial"/>
                <w:sz w:val="18"/>
                <w:szCs w:val="18"/>
              </w:rPr>
            </w:pPr>
            <w:r w:rsidRPr="00C628BD">
              <w:rPr>
                <w:rFonts w:cs="Arial"/>
                <w:sz w:val="18"/>
                <w:szCs w:val="18"/>
              </w:rPr>
              <w:t>43,678</w:t>
            </w:r>
          </w:p>
        </w:tc>
        <w:tc>
          <w:tcPr>
            <w:tcW w:w="1247" w:type="dxa"/>
            <w:tcBorders>
              <w:top w:val="nil"/>
              <w:left w:val="nil"/>
              <w:bottom w:val="nil"/>
              <w:right w:val="nil"/>
            </w:tcBorders>
            <w:vAlign w:val="bottom"/>
          </w:tcPr>
          <w:p w14:paraId="1807D2E3" w14:textId="2A160B1C" w:rsidR="00C628BD" w:rsidRPr="00C935A5" w:rsidRDefault="00C628BD" w:rsidP="00C628BD">
            <w:pPr>
              <w:spacing w:before="40" w:after="20"/>
              <w:jc w:val="right"/>
              <w:rPr>
                <w:rFonts w:cs="Arial"/>
                <w:sz w:val="18"/>
                <w:szCs w:val="18"/>
              </w:rPr>
            </w:pPr>
            <w:r w:rsidRPr="00C628BD">
              <w:rPr>
                <w:rFonts w:cs="Arial"/>
                <w:sz w:val="18"/>
                <w:szCs w:val="18"/>
              </w:rPr>
              <w:t>47,316</w:t>
            </w:r>
          </w:p>
        </w:tc>
        <w:tc>
          <w:tcPr>
            <w:tcW w:w="1247" w:type="dxa"/>
            <w:tcBorders>
              <w:top w:val="nil"/>
              <w:left w:val="nil"/>
              <w:bottom w:val="nil"/>
              <w:right w:val="nil"/>
            </w:tcBorders>
            <w:shd w:val="clear" w:color="auto" w:fill="auto"/>
            <w:vAlign w:val="bottom"/>
          </w:tcPr>
          <w:p w14:paraId="7F31FCFE" w14:textId="2AB4F97B" w:rsidR="00C628BD" w:rsidRPr="00C935A5" w:rsidRDefault="00C628BD" w:rsidP="00C628BD">
            <w:pPr>
              <w:spacing w:before="40" w:after="20"/>
              <w:jc w:val="right"/>
              <w:rPr>
                <w:rFonts w:cs="Arial"/>
                <w:sz w:val="18"/>
                <w:szCs w:val="18"/>
              </w:rPr>
            </w:pPr>
            <w:r w:rsidRPr="00C628BD">
              <w:rPr>
                <w:rFonts w:cs="Arial"/>
                <w:sz w:val="18"/>
                <w:szCs w:val="18"/>
              </w:rPr>
              <w:t>8.3</w:t>
            </w:r>
          </w:p>
        </w:tc>
        <w:tc>
          <w:tcPr>
            <w:tcW w:w="170" w:type="dxa"/>
            <w:tcBorders>
              <w:top w:val="nil"/>
              <w:left w:val="nil"/>
              <w:bottom w:val="nil"/>
              <w:right w:val="nil"/>
            </w:tcBorders>
            <w:shd w:val="clear" w:color="auto" w:fill="auto"/>
            <w:vAlign w:val="bottom"/>
          </w:tcPr>
          <w:p w14:paraId="3BC394C2" w14:textId="7BD3A205"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92EB350" w14:textId="00FB9ED1" w:rsidR="00C628BD" w:rsidRPr="00C935A5" w:rsidRDefault="00C628BD" w:rsidP="00C628BD">
            <w:pPr>
              <w:spacing w:before="40" w:after="20"/>
              <w:jc w:val="right"/>
              <w:rPr>
                <w:rFonts w:cs="Arial"/>
                <w:sz w:val="18"/>
                <w:szCs w:val="18"/>
              </w:rPr>
            </w:pPr>
            <w:r w:rsidRPr="00C628BD">
              <w:rPr>
                <w:rFonts w:cs="Arial"/>
                <w:sz w:val="18"/>
                <w:szCs w:val="18"/>
              </w:rPr>
              <w:t>2,958</w:t>
            </w:r>
          </w:p>
        </w:tc>
        <w:tc>
          <w:tcPr>
            <w:tcW w:w="1247" w:type="dxa"/>
            <w:tcBorders>
              <w:top w:val="nil"/>
              <w:left w:val="nil"/>
              <w:bottom w:val="nil"/>
              <w:right w:val="nil"/>
            </w:tcBorders>
            <w:shd w:val="clear" w:color="auto" w:fill="auto"/>
            <w:vAlign w:val="bottom"/>
          </w:tcPr>
          <w:p w14:paraId="6FA1DFEC" w14:textId="50087B49" w:rsidR="00C628BD" w:rsidRPr="00C935A5" w:rsidRDefault="00C628BD" w:rsidP="00E63F8C">
            <w:pPr>
              <w:spacing w:before="40" w:after="20"/>
              <w:jc w:val="center"/>
              <w:rPr>
                <w:rFonts w:cs="Arial"/>
                <w:sz w:val="18"/>
                <w:szCs w:val="18"/>
              </w:rPr>
            </w:pPr>
            <w:r w:rsidRPr="00C628BD">
              <w:rPr>
                <w:rFonts w:cs="Arial"/>
                <w:sz w:val="18"/>
                <w:szCs w:val="18"/>
              </w:rPr>
              <w:t>6.3</w:t>
            </w:r>
          </w:p>
        </w:tc>
      </w:tr>
      <w:tr w:rsidR="00C628BD" w:rsidRPr="00C935A5" w14:paraId="4454143A" w14:textId="77777777" w:rsidTr="00E25879">
        <w:tc>
          <w:tcPr>
            <w:tcW w:w="2268" w:type="dxa"/>
            <w:tcBorders>
              <w:top w:val="nil"/>
              <w:left w:val="nil"/>
              <w:bottom w:val="nil"/>
              <w:right w:val="single" w:sz="18" w:space="0" w:color="AAB432"/>
            </w:tcBorders>
            <w:shd w:val="clear" w:color="auto" w:fill="auto"/>
            <w:vAlign w:val="center"/>
          </w:tcPr>
          <w:p w14:paraId="30857D5E" w14:textId="77777777" w:rsidR="00C628BD" w:rsidRPr="00C935A5" w:rsidRDefault="00C628BD" w:rsidP="00C628BD">
            <w:pPr>
              <w:spacing w:before="40" w:after="40"/>
              <w:rPr>
                <w:rFonts w:cs="Arial"/>
                <w:sz w:val="18"/>
                <w:szCs w:val="18"/>
              </w:rPr>
            </w:pPr>
            <w:r w:rsidRPr="00C935A5">
              <w:rPr>
                <w:rFonts w:cs="Arial"/>
                <w:sz w:val="18"/>
                <w:szCs w:val="18"/>
              </w:rPr>
              <w:t>Frankston C</w:t>
            </w:r>
          </w:p>
        </w:tc>
        <w:tc>
          <w:tcPr>
            <w:tcW w:w="1247" w:type="dxa"/>
            <w:tcBorders>
              <w:top w:val="nil"/>
              <w:left w:val="single" w:sz="18" w:space="0" w:color="AAB432"/>
              <w:bottom w:val="nil"/>
              <w:right w:val="nil"/>
            </w:tcBorders>
            <w:shd w:val="clear" w:color="auto" w:fill="auto"/>
            <w:vAlign w:val="bottom"/>
          </w:tcPr>
          <w:p w14:paraId="0C275E76" w14:textId="706E84AC" w:rsidR="00C628BD" w:rsidRPr="00C935A5" w:rsidRDefault="00C628BD" w:rsidP="00C628BD">
            <w:pPr>
              <w:spacing w:before="40" w:after="20"/>
              <w:jc w:val="right"/>
              <w:rPr>
                <w:rFonts w:cs="Arial"/>
                <w:sz w:val="18"/>
                <w:szCs w:val="18"/>
              </w:rPr>
            </w:pPr>
            <w:r w:rsidRPr="00C628BD">
              <w:rPr>
                <w:rFonts w:cs="Arial"/>
                <w:sz w:val="18"/>
                <w:szCs w:val="18"/>
              </w:rPr>
              <w:t>134,899</w:t>
            </w:r>
          </w:p>
        </w:tc>
        <w:tc>
          <w:tcPr>
            <w:tcW w:w="1247" w:type="dxa"/>
            <w:tcBorders>
              <w:top w:val="nil"/>
              <w:left w:val="nil"/>
              <w:bottom w:val="nil"/>
              <w:right w:val="nil"/>
            </w:tcBorders>
            <w:vAlign w:val="bottom"/>
          </w:tcPr>
          <w:p w14:paraId="5D5F8A24" w14:textId="5AE4A807" w:rsidR="00C628BD" w:rsidRPr="00C935A5" w:rsidRDefault="00C628BD" w:rsidP="00C628BD">
            <w:pPr>
              <w:spacing w:before="40" w:after="20"/>
              <w:jc w:val="right"/>
              <w:rPr>
                <w:rFonts w:cs="Arial"/>
                <w:sz w:val="18"/>
                <w:szCs w:val="18"/>
              </w:rPr>
            </w:pPr>
            <w:r w:rsidRPr="00C628BD">
              <w:rPr>
                <w:rFonts w:cs="Arial"/>
                <w:sz w:val="18"/>
                <w:szCs w:val="18"/>
              </w:rPr>
              <w:t>142,643</w:t>
            </w:r>
          </w:p>
        </w:tc>
        <w:tc>
          <w:tcPr>
            <w:tcW w:w="1247" w:type="dxa"/>
            <w:tcBorders>
              <w:top w:val="nil"/>
              <w:left w:val="nil"/>
              <w:bottom w:val="nil"/>
              <w:right w:val="nil"/>
            </w:tcBorders>
            <w:shd w:val="clear" w:color="auto" w:fill="auto"/>
            <w:vAlign w:val="bottom"/>
          </w:tcPr>
          <w:p w14:paraId="3543668A" w14:textId="110F03F7" w:rsidR="00C628BD" w:rsidRPr="00C935A5" w:rsidRDefault="00C628BD" w:rsidP="00C628BD">
            <w:pPr>
              <w:spacing w:before="40" w:after="20"/>
              <w:jc w:val="right"/>
              <w:rPr>
                <w:rFonts w:cs="Arial"/>
                <w:sz w:val="18"/>
                <w:szCs w:val="18"/>
              </w:rPr>
            </w:pPr>
            <w:r w:rsidRPr="00C628BD">
              <w:rPr>
                <w:rFonts w:cs="Arial"/>
                <w:sz w:val="18"/>
                <w:szCs w:val="18"/>
              </w:rPr>
              <w:t>5.7</w:t>
            </w:r>
          </w:p>
        </w:tc>
        <w:tc>
          <w:tcPr>
            <w:tcW w:w="170" w:type="dxa"/>
            <w:tcBorders>
              <w:top w:val="nil"/>
              <w:left w:val="nil"/>
              <w:bottom w:val="nil"/>
              <w:right w:val="nil"/>
            </w:tcBorders>
            <w:shd w:val="clear" w:color="auto" w:fill="auto"/>
            <w:vAlign w:val="bottom"/>
          </w:tcPr>
          <w:p w14:paraId="75C17F57" w14:textId="0817D208"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B3F2A30" w14:textId="14E13255" w:rsidR="00C628BD" w:rsidRPr="00C935A5" w:rsidRDefault="00C628BD" w:rsidP="00C628BD">
            <w:pPr>
              <w:spacing w:before="40" w:after="20"/>
              <w:jc w:val="right"/>
              <w:rPr>
                <w:rFonts w:cs="Arial"/>
                <w:sz w:val="18"/>
                <w:szCs w:val="18"/>
              </w:rPr>
            </w:pPr>
            <w:r w:rsidRPr="00C628BD">
              <w:rPr>
                <w:rFonts w:cs="Arial"/>
                <w:sz w:val="18"/>
                <w:szCs w:val="18"/>
              </w:rPr>
              <w:t>11,618</w:t>
            </w:r>
          </w:p>
        </w:tc>
        <w:tc>
          <w:tcPr>
            <w:tcW w:w="1247" w:type="dxa"/>
            <w:tcBorders>
              <w:top w:val="nil"/>
              <w:left w:val="nil"/>
              <w:bottom w:val="nil"/>
              <w:right w:val="nil"/>
            </w:tcBorders>
            <w:shd w:val="clear" w:color="auto" w:fill="auto"/>
            <w:vAlign w:val="bottom"/>
          </w:tcPr>
          <w:p w14:paraId="61423765" w14:textId="1E54ADEA" w:rsidR="00C628BD" w:rsidRPr="00C935A5" w:rsidRDefault="00C628BD" w:rsidP="00E63F8C">
            <w:pPr>
              <w:spacing w:before="40" w:after="20"/>
              <w:jc w:val="center"/>
              <w:rPr>
                <w:rFonts w:cs="Arial"/>
                <w:sz w:val="18"/>
                <w:szCs w:val="18"/>
              </w:rPr>
            </w:pPr>
            <w:r w:rsidRPr="00C628BD">
              <w:rPr>
                <w:rFonts w:cs="Arial"/>
                <w:sz w:val="18"/>
                <w:szCs w:val="18"/>
              </w:rPr>
              <w:t>8.1</w:t>
            </w:r>
          </w:p>
        </w:tc>
      </w:tr>
      <w:tr w:rsidR="00C628BD" w:rsidRPr="00C935A5" w14:paraId="38F7FD86" w14:textId="77777777" w:rsidTr="00E25879">
        <w:tc>
          <w:tcPr>
            <w:tcW w:w="2268" w:type="dxa"/>
            <w:tcBorders>
              <w:top w:val="nil"/>
              <w:left w:val="nil"/>
              <w:bottom w:val="nil"/>
              <w:right w:val="single" w:sz="18" w:space="0" w:color="AAB432"/>
            </w:tcBorders>
            <w:shd w:val="clear" w:color="auto" w:fill="auto"/>
            <w:vAlign w:val="center"/>
          </w:tcPr>
          <w:p w14:paraId="6898DC8B" w14:textId="77777777" w:rsidR="00C628BD" w:rsidRPr="00C935A5" w:rsidRDefault="00C628BD" w:rsidP="00C628BD">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AAB432"/>
              <w:bottom w:val="nil"/>
              <w:right w:val="nil"/>
            </w:tcBorders>
            <w:shd w:val="clear" w:color="auto" w:fill="auto"/>
            <w:vAlign w:val="bottom"/>
          </w:tcPr>
          <w:p w14:paraId="4B51BAC7" w14:textId="31A0A4FA" w:rsidR="00C628BD" w:rsidRPr="00C935A5" w:rsidRDefault="00C628BD" w:rsidP="00C628BD">
            <w:pPr>
              <w:spacing w:before="40" w:after="20"/>
              <w:jc w:val="right"/>
              <w:rPr>
                <w:rFonts w:cs="Arial"/>
                <w:sz w:val="18"/>
                <w:szCs w:val="18"/>
              </w:rPr>
            </w:pPr>
            <w:r w:rsidRPr="00C628BD">
              <w:rPr>
                <w:rFonts w:cs="Arial"/>
                <w:sz w:val="18"/>
                <w:szCs w:val="18"/>
              </w:rPr>
              <w:t>10,142</w:t>
            </w:r>
          </w:p>
        </w:tc>
        <w:tc>
          <w:tcPr>
            <w:tcW w:w="1247" w:type="dxa"/>
            <w:tcBorders>
              <w:top w:val="nil"/>
              <w:left w:val="nil"/>
              <w:bottom w:val="nil"/>
              <w:right w:val="nil"/>
            </w:tcBorders>
            <w:vAlign w:val="bottom"/>
          </w:tcPr>
          <w:p w14:paraId="19774EEB" w14:textId="7AE5E2C8" w:rsidR="00C628BD" w:rsidRPr="00C935A5" w:rsidRDefault="00C628BD" w:rsidP="00C628BD">
            <w:pPr>
              <w:spacing w:before="40" w:after="20"/>
              <w:jc w:val="right"/>
              <w:rPr>
                <w:rFonts w:cs="Arial"/>
                <w:sz w:val="18"/>
                <w:szCs w:val="18"/>
              </w:rPr>
            </w:pPr>
            <w:r w:rsidRPr="00C628BD">
              <w:rPr>
                <w:rFonts w:cs="Arial"/>
                <w:sz w:val="18"/>
                <w:szCs w:val="18"/>
              </w:rPr>
              <w:t>10,472</w:t>
            </w:r>
          </w:p>
        </w:tc>
        <w:tc>
          <w:tcPr>
            <w:tcW w:w="1247" w:type="dxa"/>
            <w:tcBorders>
              <w:top w:val="nil"/>
              <w:left w:val="nil"/>
              <w:bottom w:val="nil"/>
              <w:right w:val="nil"/>
            </w:tcBorders>
            <w:shd w:val="clear" w:color="auto" w:fill="auto"/>
            <w:vAlign w:val="bottom"/>
          </w:tcPr>
          <w:p w14:paraId="111B530F" w14:textId="603A1C4C" w:rsidR="00C628BD" w:rsidRPr="00C935A5" w:rsidRDefault="00C628BD" w:rsidP="00C628BD">
            <w:pPr>
              <w:spacing w:before="40" w:after="20"/>
              <w:jc w:val="right"/>
              <w:rPr>
                <w:rFonts w:cs="Arial"/>
                <w:sz w:val="18"/>
                <w:szCs w:val="18"/>
              </w:rPr>
            </w:pPr>
            <w:r w:rsidRPr="00C628BD">
              <w:rPr>
                <w:rFonts w:cs="Arial"/>
                <w:sz w:val="18"/>
                <w:szCs w:val="18"/>
              </w:rPr>
              <w:t>3.3</w:t>
            </w:r>
          </w:p>
        </w:tc>
        <w:tc>
          <w:tcPr>
            <w:tcW w:w="170" w:type="dxa"/>
            <w:tcBorders>
              <w:top w:val="nil"/>
              <w:left w:val="nil"/>
              <w:bottom w:val="nil"/>
              <w:right w:val="nil"/>
            </w:tcBorders>
            <w:shd w:val="clear" w:color="auto" w:fill="auto"/>
            <w:vAlign w:val="bottom"/>
          </w:tcPr>
          <w:p w14:paraId="604E1713" w14:textId="305C8360"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ED82FAF" w14:textId="6828C5B3" w:rsidR="00C628BD" w:rsidRPr="00C935A5" w:rsidRDefault="00C628BD" w:rsidP="00C628BD">
            <w:pPr>
              <w:spacing w:before="40" w:after="20"/>
              <w:jc w:val="right"/>
              <w:rPr>
                <w:rFonts w:cs="Arial"/>
                <w:sz w:val="18"/>
                <w:szCs w:val="18"/>
              </w:rPr>
            </w:pPr>
            <w:r w:rsidRPr="00C628BD">
              <w:rPr>
                <w:rFonts w:cs="Arial"/>
                <w:sz w:val="18"/>
                <w:szCs w:val="18"/>
              </w:rPr>
              <w:t>667</w:t>
            </w:r>
          </w:p>
        </w:tc>
        <w:tc>
          <w:tcPr>
            <w:tcW w:w="1247" w:type="dxa"/>
            <w:tcBorders>
              <w:top w:val="nil"/>
              <w:left w:val="nil"/>
              <w:bottom w:val="nil"/>
              <w:right w:val="nil"/>
            </w:tcBorders>
            <w:shd w:val="clear" w:color="auto" w:fill="auto"/>
            <w:vAlign w:val="bottom"/>
          </w:tcPr>
          <w:p w14:paraId="36AA291D" w14:textId="7F355D55" w:rsidR="00C628BD" w:rsidRPr="00C935A5" w:rsidRDefault="00C628BD" w:rsidP="00E63F8C">
            <w:pPr>
              <w:spacing w:before="40" w:after="20"/>
              <w:jc w:val="center"/>
              <w:rPr>
                <w:rFonts w:cs="Arial"/>
                <w:sz w:val="18"/>
                <w:szCs w:val="18"/>
              </w:rPr>
            </w:pPr>
            <w:r w:rsidRPr="00C628BD">
              <w:rPr>
                <w:rFonts w:cs="Arial"/>
                <w:sz w:val="18"/>
                <w:szCs w:val="18"/>
              </w:rPr>
              <w:t>6.4</w:t>
            </w:r>
          </w:p>
        </w:tc>
      </w:tr>
      <w:tr w:rsidR="00C628BD" w:rsidRPr="00C935A5" w14:paraId="079C7ECB" w14:textId="77777777" w:rsidTr="00E25879">
        <w:tc>
          <w:tcPr>
            <w:tcW w:w="2268" w:type="dxa"/>
            <w:tcBorders>
              <w:top w:val="nil"/>
              <w:left w:val="nil"/>
              <w:bottom w:val="nil"/>
              <w:right w:val="single" w:sz="18" w:space="0" w:color="AAB432"/>
            </w:tcBorders>
            <w:shd w:val="clear" w:color="auto" w:fill="auto"/>
            <w:vAlign w:val="center"/>
          </w:tcPr>
          <w:p w14:paraId="1CC5DC2B" w14:textId="77777777" w:rsidR="00C628BD" w:rsidRPr="00C935A5" w:rsidRDefault="00C628BD" w:rsidP="00C628BD">
            <w:pPr>
              <w:spacing w:before="40" w:after="40"/>
              <w:rPr>
                <w:rFonts w:cs="Arial"/>
                <w:sz w:val="18"/>
                <w:szCs w:val="18"/>
              </w:rPr>
            </w:pPr>
            <w:r w:rsidRPr="00C935A5">
              <w:rPr>
                <w:rFonts w:cs="Arial"/>
                <w:sz w:val="18"/>
                <w:szCs w:val="18"/>
              </w:rPr>
              <w:t>Glen Eira C</w:t>
            </w:r>
          </w:p>
        </w:tc>
        <w:tc>
          <w:tcPr>
            <w:tcW w:w="1247" w:type="dxa"/>
            <w:tcBorders>
              <w:top w:val="nil"/>
              <w:left w:val="single" w:sz="18" w:space="0" w:color="AAB432"/>
              <w:bottom w:val="nil"/>
              <w:right w:val="nil"/>
            </w:tcBorders>
            <w:shd w:val="clear" w:color="auto" w:fill="auto"/>
            <w:vAlign w:val="bottom"/>
          </w:tcPr>
          <w:p w14:paraId="6D9C12F8" w14:textId="3D4A8901" w:rsidR="00C628BD" w:rsidRPr="00C935A5" w:rsidRDefault="00C628BD" w:rsidP="00C628BD">
            <w:pPr>
              <w:spacing w:before="40" w:after="20"/>
              <w:jc w:val="right"/>
              <w:rPr>
                <w:rFonts w:cs="Arial"/>
                <w:sz w:val="18"/>
                <w:szCs w:val="18"/>
              </w:rPr>
            </w:pPr>
            <w:r w:rsidRPr="00C628BD">
              <w:rPr>
                <w:rFonts w:cs="Arial"/>
                <w:sz w:val="18"/>
                <w:szCs w:val="18"/>
              </w:rPr>
              <w:t>144,009</w:t>
            </w:r>
          </w:p>
        </w:tc>
        <w:tc>
          <w:tcPr>
            <w:tcW w:w="1247" w:type="dxa"/>
            <w:tcBorders>
              <w:top w:val="nil"/>
              <w:left w:val="nil"/>
              <w:bottom w:val="nil"/>
              <w:right w:val="nil"/>
            </w:tcBorders>
            <w:vAlign w:val="bottom"/>
          </w:tcPr>
          <w:p w14:paraId="17909A86" w14:textId="6F76C068" w:rsidR="00C628BD" w:rsidRPr="00C935A5" w:rsidRDefault="00C628BD" w:rsidP="00C628BD">
            <w:pPr>
              <w:spacing w:before="40" w:after="20"/>
              <w:jc w:val="right"/>
              <w:rPr>
                <w:rFonts w:cs="Arial"/>
                <w:sz w:val="18"/>
                <w:szCs w:val="18"/>
              </w:rPr>
            </w:pPr>
            <w:r w:rsidRPr="00C628BD">
              <w:rPr>
                <w:rFonts w:cs="Arial"/>
                <w:sz w:val="18"/>
                <w:szCs w:val="18"/>
              </w:rPr>
              <w:t>156,511</w:t>
            </w:r>
          </w:p>
        </w:tc>
        <w:tc>
          <w:tcPr>
            <w:tcW w:w="1247" w:type="dxa"/>
            <w:tcBorders>
              <w:top w:val="nil"/>
              <w:left w:val="nil"/>
              <w:bottom w:val="nil"/>
              <w:right w:val="nil"/>
            </w:tcBorders>
            <w:shd w:val="clear" w:color="auto" w:fill="auto"/>
            <w:vAlign w:val="bottom"/>
          </w:tcPr>
          <w:p w14:paraId="2184C5D9" w14:textId="39C035D7" w:rsidR="00C628BD" w:rsidRPr="00C935A5" w:rsidRDefault="00C628BD" w:rsidP="00C628BD">
            <w:pPr>
              <w:spacing w:before="40" w:after="20"/>
              <w:jc w:val="right"/>
              <w:rPr>
                <w:rFonts w:cs="Arial"/>
                <w:sz w:val="18"/>
                <w:szCs w:val="18"/>
              </w:rPr>
            </w:pPr>
            <w:r w:rsidRPr="00C628BD">
              <w:rPr>
                <w:rFonts w:cs="Arial"/>
                <w:sz w:val="18"/>
                <w:szCs w:val="18"/>
              </w:rPr>
              <w:t>8.7</w:t>
            </w:r>
          </w:p>
        </w:tc>
        <w:tc>
          <w:tcPr>
            <w:tcW w:w="170" w:type="dxa"/>
            <w:tcBorders>
              <w:top w:val="nil"/>
              <w:left w:val="nil"/>
              <w:bottom w:val="nil"/>
              <w:right w:val="nil"/>
            </w:tcBorders>
            <w:shd w:val="clear" w:color="auto" w:fill="auto"/>
            <w:vAlign w:val="bottom"/>
          </w:tcPr>
          <w:p w14:paraId="7DA6CE06" w14:textId="1DDE4DDA"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33AC53A" w14:textId="745D6861" w:rsidR="00C628BD" w:rsidRPr="00C935A5" w:rsidRDefault="00C628BD" w:rsidP="00C628BD">
            <w:pPr>
              <w:spacing w:before="40" w:after="20"/>
              <w:jc w:val="right"/>
              <w:rPr>
                <w:rFonts w:cs="Arial"/>
                <w:sz w:val="18"/>
                <w:szCs w:val="18"/>
              </w:rPr>
            </w:pPr>
            <w:r w:rsidRPr="00C628BD">
              <w:rPr>
                <w:rFonts w:cs="Arial"/>
                <w:sz w:val="18"/>
                <w:szCs w:val="18"/>
              </w:rPr>
              <w:t>11,272</w:t>
            </w:r>
          </w:p>
        </w:tc>
        <w:tc>
          <w:tcPr>
            <w:tcW w:w="1247" w:type="dxa"/>
            <w:tcBorders>
              <w:top w:val="nil"/>
              <w:left w:val="nil"/>
              <w:bottom w:val="nil"/>
              <w:right w:val="nil"/>
            </w:tcBorders>
            <w:shd w:val="clear" w:color="auto" w:fill="auto"/>
            <w:vAlign w:val="bottom"/>
          </w:tcPr>
          <w:p w14:paraId="00ACFE18" w14:textId="3E7A3651" w:rsidR="00C628BD" w:rsidRPr="00C935A5" w:rsidRDefault="00C628BD" w:rsidP="00E63F8C">
            <w:pPr>
              <w:spacing w:before="40" w:after="20"/>
              <w:jc w:val="center"/>
              <w:rPr>
                <w:rFonts w:cs="Arial"/>
                <w:sz w:val="18"/>
                <w:szCs w:val="18"/>
              </w:rPr>
            </w:pPr>
            <w:r w:rsidRPr="00C628BD">
              <w:rPr>
                <w:rFonts w:cs="Arial"/>
                <w:sz w:val="18"/>
                <w:szCs w:val="18"/>
              </w:rPr>
              <w:t>7.2</w:t>
            </w:r>
          </w:p>
        </w:tc>
      </w:tr>
      <w:tr w:rsidR="00C628BD" w:rsidRPr="00C935A5" w14:paraId="71C616F5" w14:textId="77777777" w:rsidTr="00E25879">
        <w:tc>
          <w:tcPr>
            <w:tcW w:w="2268" w:type="dxa"/>
            <w:tcBorders>
              <w:top w:val="nil"/>
              <w:left w:val="nil"/>
              <w:bottom w:val="nil"/>
              <w:right w:val="single" w:sz="18" w:space="0" w:color="AAB432"/>
            </w:tcBorders>
            <w:shd w:val="clear" w:color="auto" w:fill="auto"/>
            <w:vAlign w:val="center"/>
          </w:tcPr>
          <w:p w14:paraId="19B8F255" w14:textId="77777777" w:rsidR="00C628BD" w:rsidRPr="00C935A5" w:rsidRDefault="00C628BD" w:rsidP="00C628BD">
            <w:pPr>
              <w:spacing w:before="40" w:after="40"/>
              <w:rPr>
                <w:rFonts w:cs="Arial"/>
                <w:sz w:val="18"/>
                <w:szCs w:val="18"/>
              </w:rPr>
            </w:pPr>
            <w:r w:rsidRPr="00C935A5">
              <w:rPr>
                <w:rFonts w:cs="Arial"/>
                <w:sz w:val="18"/>
                <w:szCs w:val="18"/>
              </w:rPr>
              <w:t>Glenelg S</w:t>
            </w:r>
          </w:p>
        </w:tc>
        <w:tc>
          <w:tcPr>
            <w:tcW w:w="1247" w:type="dxa"/>
            <w:tcBorders>
              <w:top w:val="nil"/>
              <w:left w:val="single" w:sz="18" w:space="0" w:color="AAB432"/>
              <w:bottom w:val="nil"/>
              <w:right w:val="nil"/>
            </w:tcBorders>
            <w:shd w:val="clear" w:color="auto" w:fill="auto"/>
            <w:vAlign w:val="bottom"/>
          </w:tcPr>
          <w:p w14:paraId="67355D42" w14:textId="71829C9C" w:rsidR="00C628BD" w:rsidRPr="00C935A5" w:rsidRDefault="00C628BD" w:rsidP="00C628BD">
            <w:pPr>
              <w:spacing w:before="40" w:after="20"/>
              <w:jc w:val="right"/>
              <w:rPr>
                <w:rFonts w:cs="Arial"/>
                <w:sz w:val="18"/>
                <w:szCs w:val="18"/>
              </w:rPr>
            </w:pPr>
            <w:r w:rsidRPr="00C628BD">
              <w:rPr>
                <w:rFonts w:cs="Arial"/>
                <w:sz w:val="18"/>
                <w:szCs w:val="18"/>
              </w:rPr>
              <w:t>19,355</w:t>
            </w:r>
          </w:p>
        </w:tc>
        <w:tc>
          <w:tcPr>
            <w:tcW w:w="1247" w:type="dxa"/>
            <w:tcBorders>
              <w:top w:val="nil"/>
              <w:left w:val="nil"/>
              <w:bottom w:val="nil"/>
              <w:right w:val="nil"/>
            </w:tcBorders>
            <w:vAlign w:val="bottom"/>
          </w:tcPr>
          <w:p w14:paraId="054789B9" w14:textId="3ABF0F0C" w:rsidR="00C628BD" w:rsidRPr="00C935A5" w:rsidRDefault="00C628BD" w:rsidP="00C628BD">
            <w:pPr>
              <w:spacing w:before="40" w:after="20"/>
              <w:jc w:val="right"/>
              <w:rPr>
                <w:rFonts w:cs="Arial"/>
                <w:sz w:val="18"/>
                <w:szCs w:val="18"/>
              </w:rPr>
            </w:pPr>
            <w:r w:rsidRPr="00C628BD">
              <w:rPr>
                <w:rFonts w:cs="Arial"/>
                <w:sz w:val="18"/>
                <w:szCs w:val="18"/>
              </w:rPr>
              <w:t>19,674</w:t>
            </w:r>
          </w:p>
        </w:tc>
        <w:tc>
          <w:tcPr>
            <w:tcW w:w="1247" w:type="dxa"/>
            <w:tcBorders>
              <w:top w:val="nil"/>
              <w:left w:val="nil"/>
              <w:bottom w:val="nil"/>
              <w:right w:val="nil"/>
            </w:tcBorders>
            <w:shd w:val="clear" w:color="auto" w:fill="auto"/>
            <w:vAlign w:val="bottom"/>
          </w:tcPr>
          <w:p w14:paraId="247B349B" w14:textId="4EB11B4C" w:rsidR="00C628BD" w:rsidRPr="00C935A5" w:rsidRDefault="00C628BD" w:rsidP="00C628BD">
            <w:pPr>
              <w:spacing w:before="40" w:after="20"/>
              <w:jc w:val="right"/>
              <w:rPr>
                <w:rFonts w:cs="Arial"/>
                <w:sz w:val="18"/>
                <w:szCs w:val="18"/>
              </w:rPr>
            </w:pPr>
            <w:r w:rsidRPr="00C628BD">
              <w:rPr>
                <w:rFonts w:cs="Arial"/>
                <w:sz w:val="18"/>
                <w:szCs w:val="18"/>
              </w:rPr>
              <w:t>1.6</w:t>
            </w:r>
          </w:p>
        </w:tc>
        <w:tc>
          <w:tcPr>
            <w:tcW w:w="170" w:type="dxa"/>
            <w:tcBorders>
              <w:top w:val="nil"/>
              <w:left w:val="nil"/>
              <w:bottom w:val="nil"/>
              <w:right w:val="nil"/>
            </w:tcBorders>
            <w:shd w:val="clear" w:color="auto" w:fill="auto"/>
            <w:vAlign w:val="bottom"/>
          </w:tcPr>
          <w:p w14:paraId="259DF334" w14:textId="7B710793"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787E403" w14:textId="3A3C91DB" w:rsidR="00C628BD" w:rsidRPr="00C935A5" w:rsidRDefault="00C628BD" w:rsidP="00C628BD">
            <w:pPr>
              <w:spacing w:before="40" w:after="20"/>
              <w:jc w:val="right"/>
              <w:rPr>
                <w:rFonts w:cs="Arial"/>
                <w:sz w:val="18"/>
                <w:szCs w:val="18"/>
              </w:rPr>
            </w:pPr>
            <w:r w:rsidRPr="00C628BD">
              <w:rPr>
                <w:rFonts w:cs="Arial"/>
                <w:sz w:val="18"/>
                <w:szCs w:val="18"/>
              </w:rPr>
              <w:t>1,198</w:t>
            </w:r>
          </w:p>
        </w:tc>
        <w:tc>
          <w:tcPr>
            <w:tcW w:w="1247" w:type="dxa"/>
            <w:tcBorders>
              <w:top w:val="nil"/>
              <w:left w:val="nil"/>
              <w:bottom w:val="nil"/>
              <w:right w:val="nil"/>
            </w:tcBorders>
            <w:shd w:val="clear" w:color="auto" w:fill="auto"/>
            <w:vAlign w:val="bottom"/>
          </w:tcPr>
          <w:p w14:paraId="734323EC" w14:textId="40B45759" w:rsidR="00C628BD" w:rsidRPr="00C935A5" w:rsidRDefault="00C628BD" w:rsidP="00E63F8C">
            <w:pPr>
              <w:spacing w:before="40" w:after="20"/>
              <w:jc w:val="center"/>
              <w:rPr>
                <w:rFonts w:cs="Arial"/>
                <w:sz w:val="18"/>
                <w:szCs w:val="18"/>
              </w:rPr>
            </w:pPr>
            <w:r w:rsidRPr="00C628BD">
              <w:rPr>
                <w:rFonts w:cs="Arial"/>
                <w:sz w:val="18"/>
                <w:szCs w:val="18"/>
              </w:rPr>
              <w:t>6.1</w:t>
            </w:r>
          </w:p>
        </w:tc>
      </w:tr>
      <w:tr w:rsidR="00C628BD" w:rsidRPr="00C935A5" w14:paraId="17B8C60E" w14:textId="77777777" w:rsidTr="00E25879">
        <w:tc>
          <w:tcPr>
            <w:tcW w:w="2268" w:type="dxa"/>
            <w:tcBorders>
              <w:top w:val="nil"/>
              <w:left w:val="nil"/>
              <w:bottom w:val="nil"/>
              <w:right w:val="single" w:sz="18" w:space="0" w:color="AAB432"/>
            </w:tcBorders>
            <w:shd w:val="clear" w:color="auto" w:fill="auto"/>
            <w:vAlign w:val="center"/>
          </w:tcPr>
          <w:p w14:paraId="576BA984" w14:textId="77777777" w:rsidR="00C628BD" w:rsidRPr="00C935A5" w:rsidRDefault="00C628BD" w:rsidP="00C628BD">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AAB432"/>
              <w:bottom w:val="nil"/>
              <w:right w:val="nil"/>
            </w:tcBorders>
            <w:shd w:val="clear" w:color="auto" w:fill="auto"/>
            <w:vAlign w:val="bottom"/>
          </w:tcPr>
          <w:p w14:paraId="5853182D" w14:textId="6187D489" w:rsidR="00C628BD" w:rsidRPr="00C935A5" w:rsidRDefault="00C628BD" w:rsidP="00C628BD">
            <w:pPr>
              <w:spacing w:before="40" w:after="20"/>
              <w:jc w:val="right"/>
              <w:rPr>
                <w:rFonts w:cs="Arial"/>
                <w:sz w:val="18"/>
                <w:szCs w:val="18"/>
              </w:rPr>
            </w:pPr>
            <w:r w:rsidRPr="00C628BD">
              <w:rPr>
                <w:rFonts w:cs="Arial"/>
                <w:sz w:val="18"/>
                <w:szCs w:val="18"/>
              </w:rPr>
              <w:t>20,538</w:t>
            </w:r>
          </w:p>
        </w:tc>
        <w:tc>
          <w:tcPr>
            <w:tcW w:w="1247" w:type="dxa"/>
            <w:tcBorders>
              <w:top w:val="nil"/>
              <w:left w:val="nil"/>
              <w:bottom w:val="nil"/>
              <w:right w:val="nil"/>
            </w:tcBorders>
            <w:vAlign w:val="bottom"/>
          </w:tcPr>
          <w:p w14:paraId="06D34D6B" w14:textId="32F1787E" w:rsidR="00C628BD" w:rsidRPr="00C935A5" w:rsidRDefault="00C628BD" w:rsidP="00C628BD">
            <w:pPr>
              <w:spacing w:before="40" w:after="20"/>
              <w:jc w:val="right"/>
              <w:rPr>
                <w:rFonts w:cs="Arial"/>
                <w:sz w:val="18"/>
                <w:szCs w:val="18"/>
              </w:rPr>
            </w:pPr>
            <w:r w:rsidRPr="00C628BD">
              <w:rPr>
                <w:rFonts w:cs="Arial"/>
                <w:sz w:val="18"/>
                <w:szCs w:val="18"/>
              </w:rPr>
              <w:t>23,722</w:t>
            </w:r>
          </w:p>
        </w:tc>
        <w:tc>
          <w:tcPr>
            <w:tcW w:w="1247" w:type="dxa"/>
            <w:tcBorders>
              <w:top w:val="nil"/>
              <w:left w:val="nil"/>
              <w:bottom w:val="nil"/>
              <w:right w:val="nil"/>
            </w:tcBorders>
            <w:shd w:val="clear" w:color="auto" w:fill="auto"/>
            <w:vAlign w:val="bottom"/>
          </w:tcPr>
          <w:p w14:paraId="734DB7E4" w14:textId="74A842C0" w:rsidR="00C628BD" w:rsidRPr="00C935A5" w:rsidRDefault="00C628BD" w:rsidP="00C628BD">
            <w:pPr>
              <w:spacing w:before="40" w:after="20"/>
              <w:jc w:val="right"/>
              <w:rPr>
                <w:rFonts w:cs="Arial"/>
                <w:sz w:val="18"/>
                <w:szCs w:val="18"/>
              </w:rPr>
            </w:pPr>
            <w:r w:rsidRPr="00C628BD">
              <w:rPr>
                <w:rFonts w:cs="Arial"/>
                <w:sz w:val="18"/>
                <w:szCs w:val="18"/>
              </w:rPr>
              <w:t>15.5</w:t>
            </w:r>
          </w:p>
        </w:tc>
        <w:tc>
          <w:tcPr>
            <w:tcW w:w="170" w:type="dxa"/>
            <w:tcBorders>
              <w:top w:val="nil"/>
              <w:left w:val="nil"/>
              <w:bottom w:val="nil"/>
              <w:right w:val="nil"/>
            </w:tcBorders>
            <w:shd w:val="clear" w:color="auto" w:fill="auto"/>
            <w:vAlign w:val="bottom"/>
          </w:tcPr>
          <w:p w14:paraId="0794A49C" w14:textId="7615BCCD"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C7BB508" w14:textId="3AF90AD2" w:rsidR="00C628BD" w:rsidRPr="00C935A5" w:rsidRDefault="00C628BD" w:rsidP="00C628BD">
            <w:pPr>
              <w:spacing w:before="40" w:after="20"/>
              <w:jc w:val="right"/>
              <w:rPr>
                <w:rFonts w:cs="Arial"/>
                <w:sz w:val="18"/>
                <w:szCs w:val="18"/>
              </w:rPr>
            </w:pPr>
            <w:r w:rsidRPr="00C628BD">
              <w:rPr>
                <w:rFonts w:cs="Arial"/>
                <w:sz w:val="18"/>
                <w:szCs w:val="18"/>
              </w:rPr>
              <w:t>1,916</w:t>
            </w:r>
          </w:p>
        </w:tc>
        <w:tc>
          <w:tcPr>
            <w:tcW w:w="1247" w:type="dxa"/>
            <w:tcBorders>
              <w:top w:val="nil"/>
              <w:left w:val="nil"/>
              <w:bottom w:val="nil"/>
              <w:right w:val="nil"/>
            </w:tcBorders>
            <w:shd w:val="clear" w:color="auto" w:fill="auto"/>
            <w:vAlign w:val="bottom"/>
          </w:tcPr>
          <w:p w14:paraId="60DCF53B" w14:textId="7F20E7FC" w:rsidR="00C628BD" w:rsidRPr="00C935A5" w:rsidRDefault="00C628BD" w:rsidP="00E63F8C">
            <w:pPr>
              <w:spacing w:before="40" w:after="20"/>
              <w:jc w:val="center"/>
              <w:rPr>
                <w:rFonts w:cs="Arial"/>
                <w:sz w:val="18"/>
                <w:szCs w:val="18"/>
              </w:rPr>
            </w:pPr>
            <w:r w:rsidRPr="00C628BD">
              <w:rPr>
                <w:rFonts w:cs="Arial"/>
                <w:sz w:val="18"/>
                <w:szCs w:val="18"/>
              </w:rPr>
              <w:t>8.1</w:t>
            </w:r>
          </w:p>
        </w:tc>
      </w:tr>
      <w:tr w:rsidR="00C628BD" w:rsidRPr="00C935A5" w14:paraId="43C0ED13" w14:textId="77777777" w:rsidTr="00E25879">
        <w:tc>
          <w:tcPr>
            <w:tcW w:w="2268" w:type="dxa"/>
            <w:tcBorders>
              <w:top w:val="nil"/>
              <w:left w:val="nil"/>
              <w:bottom w:val="nil"/>
              <w:right w:val="single" w:sz="18" w:space="0" w:color="AAB432"/>
            </w:tcBorders>
            <w:shd w:val="clear" w:color="auto" w:fill="auto"/>
            <w:vAlign w:val="center"/>
          </w:tcPr>
          <w:p w14:paraId="2692D6F6" w14:textId="77777777" w:rsidR="00C628BD" w:rsidRPr="00C935A5" w:rsidRDefault="00C628BD" w:rsidP="00C628BD">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AAB432"/>
              <w:bottom w:val="nil"/>
              <w:right w:val="nil"/>
            </w:tcBorders>
            <w:shd w:val="clear" w:color="auto" w:fill="auto"/>
            <w:vAlign w:val="bottom"/>
          </w:tcPr>
          <w:p w14:paraId="6A4D66F8" w14:textId="2C70BC9D" w:rsidR="00C628BD" w:rsidRPr="00C935A5" w:rsidRDefault="00C628BD" w:rsidP="00C628BD">
            <w:pPr>
              <w:spacing w:before="40" w:after="20"/>
              <w:jc w:val="right"/>
              <w:rPr>
                <w:rFonts w:cs="Arial"/>
                <w:sz w:val="18"/>
                <w:szCs w:val="18"/>
              </w:rPr>
            </w:pPr>
            <w:r w:rsidRPr="00C628BD">
              <w:rPr>
                <w:rFonts w:cs="Arial"/>
                <w:sz w:val="18"/>
                <w:szCs w:val="18"/>
              </w:rPr>
              <w:t>107,051</w:t>
            </w:r>
          </w:p>
        </w:tc>
        <w:tc>
          <w:tcPr>
            <w:tcW w:w="1247" w:type="dxa"/>
            <w:tcBorders>
              <w:top w:val="nil"/>
              <w:left w:val="nil"/>
              <w:bottom w:val="nil"/>
              <w:right w:val="nil"/>
            </w:tcBorders>
            <w:vAlign w:val="bottom"/>
          </w:tcPr>
          <w:p w14:paraId="36741C80" w14:textId="7C00957E" w:rsidR="00C628BD" w:rsidRPr="00C935A5" w:rsidRDefault="00C628BD" w:rsidP="00C628BD">
            <w:pPr>
              <w:spacing w:before="40" w:after="20"/>
              <w:jc w:val="right"/>
              <w:rPr>
                <w:rFonts w:cs="Arial"/>
                <w:sz w:val="18"/>
                <w:szCs w:val="18"/>
              </w:rPr>
            </w:pPr>
            <w:r w:rsidRPr="00C628BD">
              <w:rPr>
                <w:rFonts w:cs="Arial"/>
                <w:sz w:val="18"/>
                <w:szCs w:val="18"/>
              </w:rPr>
              <w:t>118,093</w:t>
            </w:r>
          </w:p>
        </w:tc>
        <w:tc>
          <w:tcPr>
            <w:tcW w:w="1247" w:type="dxa"/>
            <w:tcBorders>
              <w:top w:val="nil"/>
              <w:left w:val="nil"/>
              <w:bottom w:val="nil"/>
              <w:right w:val="nil"/>
            </w:tcBorders>
            <w:shd w:val="clear" w:color="auto" w:fill="auto"/>
            <w:vAlign w:val="bottom"/>
          </w:tcPr>
          <w:p w14:paraId="1F761D43" w14:textId="3D740766" w:rsidR="00C628BD" w:rsidRPr="00C935A5" w:rsidRDefault="00C628BD" w:rsidP="00C628BD">
            <w:pPr>
              <w:spacing w:before="40" w:after="20"/>
              <w:jc w:val="right"/>
              <w:rPr>
                <w:rFonts w:cs="Arial"/>
                <w:sz w:val="18"/>
                <w:szCs w:val="18"/>
              </w:rPr>
            </w:pPr>
            <w:r w:rsidRPr="00C628BD">
              <w:rPr>
                <w:rFonts w:cs="Arial"/>
                <w:sz w:val="18"/>
                <w:szCs w:val="18"/>
              </w:rPr>
              <w:t>10.3</w:t>
            </w:r>
          </w:p>
        </w:tc>
        <w:tc>
          <w:tcPr>
            <w:tcW w:w="170" w:type="dxa"/>
            <w:tcBorders>
              <w:top w:val="nil"/>
              <w:left w:val="nil"/>
              <w:bottom w:val="nil"/>
              <w:right w:val="nil"/>
            </w:tcBorders>
            <w:shd w:val="clear" w:color="auto" w:fill="auto"/>
            <w:vAlign w:val="bottom"/>
          </w:tcPr>
          <w:p w14:paraId="114D671D" w14:textId="274C9B03"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17979DB" w14:textId="40E39C74" w:rsidR="00C628BD" w:rsidRPr="00C935A5" w:rsidRDefault="00C628BD" w:rsidP="00C628BD">
            <w:pPr>
              <w:spacing w:before="40" w:after="20"/>
              <w:jc w:val="right"/>
              <w:rPr>
                <w:rFonts w:cs="Arial"/>
                <w:sz w:val="18"/>
                <w:szCs w:val="18"/>
              </w:rPr>
            </w:pPr>
            <w:r w:rsidRPr="00C628BD">
              <w:rPr>
                <w:rFonts w:cs="Arial"/>
                <w:sz w:val="18"/>
                <w:szCs w:val="18"/>
              </w:rPr>
              <w:t>9,130</w:t>
            </w:r>
          </w:p>
        </w:tc>
        <w:tc>
          <w:tcPr>
            <w:tcW w:w="1247" w:type="dxa"/>
            <w:tcBorders>
              <w:top w:val="nil"/>
              <w:left w:val="nil"/>
              <w:bottom w:val="nil"/>
              <w:right w:val="nil"/>
            </w:tcBorders>
            <w:shd w:val="clear" w:color="auto" w:fill="auto"/>
            <w:vAlign w:val="bottom"/>
          </w:tcPr>
          <w:p w14:paraId="0C44BADA" w14:textId="76F5EA39" w:rsidR="00C628BD" w:rsidRPr="00C935A5" w:rsidRDefault="00C628BD" w:rsidP="00E63F8C">
            <w:pPr>
              <w:spacing w:before="40" w:after="20"/>
              <w:jc w:val="center"/>
              <w:rPr>
                <w:rFonts w:cs="Arial"/>
                <w:sz w:val="18"/>
                <w:szCs w:val="18"/>
              </w:rPr>
            </w:pPr>
            <w:r w:rsidRPr="00C628BD">
              <w:rPr>
                <w:rFonts w:cs="Arial"/>
                <w:sz w:val="18"/>
                <w:szCs w:val="18"/>
              </w:rPr>
              <w:t>7.7</w:t>
            </w:r>
          </w:p>
        </w:tc>
      </w:tr>
      <w:tr w:rsidR="00C628BD" w:rsidRPr="00C935A5" w14:paraId="43D70A2C" w14:textId="77777777" w:rsidTr="00E25879">
        <w:tc>
          <w:tcPr>
            <w:tcW w:w="2268" w:type="dxa"/>
            <w:tcBorders>
              <w:top w:val="nil"/>
              <w:left w:val="nil"/>
              <w:bottom w:val="nil"/>
              <w:right w:val="single" w:sz="18" w:space="0" w:color="AAB432"/>
            </w:tcBorders>
            <w:shd w:val="clear" w:color="auto" w:fill="auto"/>
            <w:vAlign w:val="center"/>
          </w:tcPr>
          <w:p w14:paraId="5B53CE5D" w14:textId="77777777" w:rsidR="00C628BD" w:rsidRPr="00C935A5" w:rsidRDefault="00C628BD" w:rsidP="00C628BD">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AAB432"/>
              <w:bottom w:val="nil"/>
              <w:right w:val="nil"/>
            </w:tcBorders>
            <w:shd w:val="clear" w:color="auto" w:fill="auto"/>
            <w:vAlign w:val="bottom"/>
          </w:tcPr>
          <w:p w14:paraId="3920A52B" w14:textId="532795FA" w:rsidR="00C628BD" w:rsidRPr="00C935A5" w:rsidRDefault="00C628BD" w:rsidP="00C628BD">
            <w:pPr>
              <w:spacing w:before="40" w:after="20"/>
              <w:jc w:val="right"/>
              <w:rPr>
                <w:rFonts w:cs="Arial"/>
                <w:sz w:val="18"/>
                <w:szCs w:val="18"/>
              </w:rPr>
            </w:pPr>
            <w:r w:rsidRPr="00C628BD">
              <w:rPr>
                <w:rFonts w:cs="Arial"/>
                <w:sz w:val="18"/>
                <w:szCs w:val="18"/>
              </w:rPr>
              <w:t>149,466</w:t>
            </w:r>
          </w:p>
        </w:tc>
        <w:tc>
          <w:tcPr>
            <w:tcW w:w="1247" w:type="dxa"/>
            <w:tcBorders>
              <w:top w:val="nil"/>
              <w:left w:val="nil"/>
              <w:bottom w:val="nil"/>
              <w:right w:val="nil"/>
            </w:tcBorders>
            <w:vAlign w:val="bottom"/>
          </w:tcPr>
          <w:p w14:paraId="346D453A" w14:textId="30B168AB" w:rsidR="00C628BD" w:rsidRPr="00C935A5" w:rsidRDefault="00C628BD" w:rsidP="00C628BD">
            <w:pPr>
              <w:spacing w:before="40" w:after="20"/>
              <w:jc w:val="right"/>
              <w:rPr>
                <w:rFonts w:cs="Arial"/>
                <w:sz w:val="18"/>
                <w:szCs w:val="18"/>
              </w:rPr>
            </w:pPr>
            <w:r w:rsidRPr="00C628BD">
              <w:rPr>
                <w:rFonts w:cs="Arial"/>
                <w:sz w:val="18"/>
                <w:szCs w:val="18"/>
              </w:rPr>
              <w:t>168,201</w:t>
            </w:r>
          </w:p>
        </w:tc>
        <w:tc>
          <w:tcPr>
            <w:tcW w:w="1247" w:type="dxa"/>
            <w:tcBorders>
              <w:top w:val="nil"/>
              <w:left w:val="nil"/>
              <w:bottom w:val="nil"/>
              <w:right w:val="nil"/>
            </w:tcBorders>
            <w:shd w:val="clear" w:color="auto" w:fill="auto"/>
            <w:vAlign w:val="bottom"/>
          </w:tcPr>
          <w:p w14:paraId="5F059D68" w14:textId="21094196" w:rsidR="00C628BD" w:rsidRPr="00C935A5" w:rsidRDefault="00C628BD" w:rsidP="00C628BD">
            <w:pPr>
              <w:spacing w:before="40" w:after="20"/>
              <w:jc w:val="right"/>
              <w:rPr>
                <w:rFonts w:cs="Arial"/>
                <w:sz w:val="18"/>
                <w:szCs w:val="18"/>
              </w:rPr>
            </w:pPr>
            <w:r w:rsidRPr="00C628BD">
              <w:rPr>
                <w:rFonts w:cs="Arial"/>
                <w:sz w:val="18"/>
                <w:szCs w:val="18"/>
              </w:rPr>
              <w:t>12.5</w:t>
            </w:r>
          </w:p>
        </w:tc>
        <w:tc>
          <w:tcPr>
            <w:tcW w:w="170" w:type="dxa"/>
            <w:tcBorders>
              <w:top w:val="nil"/>
              <w:left w:val="nil"/>
              <w:bottom w:val="nil"/>
              <w:right w:val="nil"/>
            </w:tcBorders>
            <w:shd w:val="clear" w:color="auto" w:fill="auto"/>
            <w:vAlign w:val="bottom"/>
          </w:tcPr>
          <w:p w14:paraId="757488BA" w14:textId="7B25ECAF"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2AE41A2" w14:textId="78F5E391" w:rsidR="00C628BD" w:rsidRPr="00C935A5" w:rsidRDefault="00C628BD" w:rsidP="00C628BD">
            <w:pPr>
              <w:spacing w:before="40" w:after="20"/>
              <w:jc w:val="right"/>
              <w:rPr>
                <w:rFonts w:cs="Arial"/>
                <w:sz w:val="18"/>
                <w:szCs w:val="18"/>
              </w:rPr>
            </w:pPr>
            <w:r w:rsidRPr="00C628BD">
              <w:rPr>
                <w:rFonts w:cs="Arial"/>
                <w:sz w:val="18"/>
                <w:szCs w:val="18"/>
              </w:rPr>
              <w:t>13,822</w:t>
            </w:r>
          </w:p>
        </w:tc>
        <w:tc>
          <w:tcPr>
            <w:tcW w:w="1247" w:type="dxa"/>
            <w:tcBorders>
              <w:top w:val="nil"/>
              <w:left w:val="nil"/>
              <w:bottom w:val="nil"/>
              <w:right w:val="nil"/>
            </w:tcBorders>
            <w:shd w:val="clear" w:color="auto" w:fill="auto"/>
            <w:vAlign w:val="bottom"/>
          </w:tcPr>
          <w:p w14:paraId="42189348" w14:textId="0C282465" w:rsidR="00C628BD" w:rsidRPr="00C935A5" w:rsidRDefault="00C628BD" w:rsidP="00E63F8C">
            <w:pPr>
              <w:spacing w:before="40" w:after="20"/>
              <w:jc w:val="center"/>
              <w:rPr>
                <w:rFonts w:cs="Arial"/>
                <w:sz w:val="18"/>
                <w:szCs w:val="18"/>
              </w:rPr>
            </w:pPr>
            <w:r w:rsidRPr="00C628BD">
              <w:rPr>
                <w:rFonts w:cs="Arial"/>
                <w:sz w:val="18"/>
                <w:szCs w:val="18"/>
              </w:rPr>
              <w:t>8.2</w:t>
            </w:r>
          </w:p>
        </w:tc>
      </w:tr>
      <w:tr w:rsidR="00C628BD" w:rsidRPr="00C935A5" w14:paraId="3138F705" w14:textId="77777777" w:rsidTr="00E25879">
        <w:tc>
          <w:tcPr>
            <w:tcW w:w="2268" w:type="dxa"/>
            <w:tcBorders>
              <w:top w:val="nil"/>
              <w:left w:val="nil"/>
              <w:bottom w:val="nil"/>
              <w:right w:val="single" w:sz="18" w:space="0" w:color="AAB432"/>
            </w:tcBorders>
            <w:shd w:val="clear" w:color="auto" w:fill="auto"/>
            <w:vAlign w:val="center"/>
          </w:tcPr>
          <w:p w14:paraId="2BAE0BBC" w14:textId="77777777" w:rsidR="00C628BD" w:rsidRPr="00C935A5" w:rsidRDefault="00C628BD" w:rsidP="00C628BD">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AAB432"/>
              <w:bottom w:val="nil"/>
              <w:right w:val="nil"/>
            </w:tcBorders>
            <w:shd w:val="clear" w:color="auto" w:fill="auto"/>
            <w:vAlign w:val="bottom"/>
          </w:tcPr>
          <w:p w14:paraId="4F04E54A" w14:textId="7B08EDC3" w:rsidR="00C628BD" w:rsidRPr="00C935A5" w:rsidRDefault="00C628BD" w:rsidP="00C628BD">
            <w:pPr>
              <w:spacing w:before="40" w:after="20"/>
              <w:jc w:val="right"/>
              <w:rPr>
                <w:rFonts w:cs="Arial"/>
                <w:sz w:val="18"/>
                <w:szCs w:val="18"/>
              </w:rPr>
            </w:pPr>
            <w:r w:rsidRPr="00C628BD">
              <w:rPr>
                <w:rFonts w:cs="Arial"/>
                <w:sz w:val="18"/>
                <w:szCs w:val="18"/>
              </w:rPr>
              <w:t>224,906</w:t>
            </w:r>
          </w:p>
        </w:tc>
        <w:tc>
          <w:tcPr>
            <w:tcW w:w="1247" w:type="dxa"/>
            <w:tcBorders>
              <w:top w:val="nil"/>
              <w:left w:val="nil"/>
              <w:bottom w:val="nil"/>
              <w:right w:val="nil"/>
            </w:tcBorders>
            <w:vAlign w:val="bottom"/>
          </w:tcPr>
          <w:p w14:paraId="09DD385B" w14:textId="20963F16" w:rsidR="00C628BD" w:rsidRPr="00C935A5" w:rsidRDefault="00C628BD" w:rsidP="00C628BD">
            <w:pPr>
              <w:spacing w:before="40" w:after="20"/>
              <w:jc w:val="right"/>
              <w:rPr>
                <w:rFonts w:cs="Arial"/>
                <w:sz w:val="18"/>
                <w:szCs w:val="18"/>
              </w:rPr>
            </w:pPr>
            <w:r w:rsidRPr="00C628BD">
              <w:rPr>
                <w:rFonts w:cs="Arial"/>
                <w:sz w:val="18"/>
                <w:szCs w:val="18"/>
              </w:rPr>
              <w:t>258,934</w:t>
            </w:r>
          </w:p>
        </w:tc>
        <w:tc>
          <w:tcPr>
            <w:tcW w:w="1247" w:type="dxa"/>
            <w:tcBorders>
              <w:top w:val="nil"/>
              <w:left w:val="nil"/>
              <w:bottom w:val="nil"/>
              <w:right w:val="nil"/>
            </w:tcBorders>
            <w:shd w:val="clear" w:color="auto" w:fill="auto"/>
            <w:vAlign w:val="bottom"/>
          </w:tcPr>
          <w:p w14:paraId="06C7A0D4" w14:textId="3EFF028A" w:rsidR="00C628BD" w:rsidRPr="00C935A5" w:rsidRDefault="00C628BD" w:rsidP="00C628BD">
            <w:pPr>
              <w:spacing w:before="40" w:after="20"/>
              <w:jc w:val="right"/>
              <w:rPr>
                <w:rFonts w:cs="Arial"/>
                <w:sz w:val="18"/>
                <w:szCs w:val="18"/>
              </w:rPr>
            </w:pPr>
            <w:r w:rsidRPr="00C628BD">
              <w:rPr>
                <w:rFonts w:cs="Arial"/>
                <w:sz w:val="18"/>
                <w:szCs w:val="18"/>
              </w:rPr>
              <w:t>15.1</w:t>
            </w:r>
          </w:p>
        </w:tc>
        <w:tc>
          <w:tcPr>
            <w:tcW w:w="170" w:type="dxa"/>
            <w:tcBorders>
              <w:top w:val="nil"/>
              <w:left w:val="nil"/>
              <w:bottom w:val="nil"/>
              <w:right w:val="nil"/>
            </w:tcBorders>
            <w:shd w:val="clear" w:color="auto" w:fill="auto"/>
            <w:vAlign w:val="bottom"/>
          </w:tcPr>
          <w:p w14:paraId="3371871C" w14:textId="58112FEA"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5590973" w14:textId="2667FE4C" w:rsidR="00C628BD" w:rsidRPr="00C935A5" w:rsidRDefault="00C628BD" w:rsidP="00C628BD">
            <w:pPr>
              <w:spacing w:before="40" w:after="20"/>
              <w:jc w:val="right"/>
              <w:rPr>
                <w:rFonts w:cs="Arial"/>
                <w:sz w:val="18"/>
                <w:szCs w:val="18"/>
              </w:rPr>
            </w:pPr>
            <w:r w:rsidRPr="00C628BD">
              <w:rPr>
                <w:rFonts w:cs="Arial"/>
                <w:sz w:val="18"/>
                <w:szCs w:val="18"/>
              </w:rPr>
              <w:t>19,504</w:t>
            </w:r>
          </w:p>
        </w:tc>
        <w:tc>
          <w:tcPr>
            <w:tcW w:w="1247" w:type="dxa"/>
            <w:tcBorders>
              <w:top w:val="nil"/>
              <w:left w:val="nil"/>
              <w:bottom w:val="nil"/>
              <w:right w:val="nil"/>
            </w:tcBorders>
            <w:shd w:val="clear" w:color="auto" w:fill="auto"/>
            <w:vAlign w:val="bottom"/>
          </w:tcPr>
          <w:p w14:paraId="63CC572B" w14:textId="7E937EB9" w:rsidR="00C628BD" w:rsidRPr="00C935A5" w:rsidRDefault="00C628BD" w:rsidP="00E63F8C">
            <w:pPr>
              <w:spacing w:before="40" w:after="20"/>
              <w:jc w:val="center"/>
              <w:rPr>
                <w:rFonts w:cs="Arial"/>
                <w:sz w:val="18"/>
                <w:szCs w:val="18"/>
              </w:rPr>
            </w:pPr>
            <w:r w:rsidRPr="00C628BD">
              <w:rPr>
                <w:rFonts w:cs="Arial"/>
                <w:sz w:val="18"/>
                <w:szCs w:val="18"/>
              </w:rPr>
              <w:t>7.5</w:t>
            </w:r>
          </w:p>
        </w:tc>
      </w:tr>
      <w:tr w:rsidR="00C628BD" w:rsidRPr="00C935A5" w14:paraId="6DED0323" w14:textId="77777777" w:rsidTr="00E25879">
        <w:tc>
          <w:tcPr>
            <w:tcW w:w="2268" w:type="dxa"/>
            <w:tcBorders>
              <w:top w:val="nil"/>
              <w:left w:val="nil"/>
              <w:bottom w:val="nil"/>
              <w:right w:val="single" w:sz="18" w:space="0" w:color="AAB432"/>
            </w:tcBorders>
            <w:shd w:val="clear" w:color="auto" w:fill="auto"/>
            <w:vAlign w:val="center"/>
          </w:tcPr>
          <w:p w14:paraId="716951F5" w14:textId="77777777" w:rsidR="00C628BD" w:rsidRPr="00C935A5" w:rsidRDefault="00C628BD" w:rsidP="00C628BD">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AAB432"/>
              <w:bottom w:val="nil"/>
              <w:right w:val="nil"/>
            </w:tcBorders>
            <w:shd w:val="clear" w:color="auto" w:fill="auto"/>
            <w:vAlign w:val="bottom"/>
          </w:tcPr>
          <w:p w14:paraId="707A075B" w14:textId="7B718C98" w:rsidR="00C628BD" w:rsidRPr="00C935A5" w:rsidRDefault="00C628BD" w:rsidP="00C628BD">
            <w:pPr>
              <w:spacing w:before="40" w:after="20"/>
              <w:jc w:val="right"/>
              <w:rPr>
                <w:rFonts w:cs="Arial"/>
                <w:sz w:val="18"/>
                <w:szCs w:val="18"/>
              </w:rPr>
            </w:pPr>
            <w:r w:rsidRPr="00C628BD">
              <w:rPr>
                <w:rFonts w:cs="Arial"/>
                <w:sz w:val="18"/>
                <w:szCs w:val="18"/>
              </w:rPr>
              <w:t>63,131</w:t>
            </w:r>
          </w:p>
        </w:tc>
        <w:tc>
          <w:tcPr>
            <w:tcW w:w="1247" w:type="dxa"/>
            <w:tcBorders>
              <w:top w:val="nil"/>
              <w:left w:val="nil"/>
              <w:bottom w:val="nil"/>
              <w:right w:val="nil"/>
            </w:tcBorders>
            <w:vAlign w:val="bottom"/>
          </w:tcPr>
          <w:p w14:paraId="147928DE" w14:textId="4E2B9A21" w:rsidR="00C628BD" w:rsidRPr="00C935A5" w:rsidRDefault="00C628BD" w:rsidP="00C628BD">
            <w:pPr>
              <w:spacing w:before="40" w:after="20"/>
              <w:jc w:val="right"/>
              <w:rPr>
                <w:rFonts w:cs="Arial"/>
                <w:sz w:val="18"/>
                <w:szCs w:val="18"/>
              </w:rPr>
            </w:pPr>
            <w:r w:rsidRPr="00C628BD">
              <w:rPr>
                <w:rFonts w:cs="Arial"/>
                <w:sz w:val="18"/>
                <w:szCs w:val="18"/>
              </w:rPr>
              <w:t>66,498</w:t>
            </w:r>
          </w:p>
        </w:tc>
        <w:tc>
          <w:tcPr>
            <w:tcW w:w="1247" w:type="dxa"/>
            <w:tcBorders>
              <w:top w:val="nil"/>
              <w:left w:val="nil"/>
              <w:bottom w:val="nil"/>
              <w:right w:val="nil"/>
            </w:tcBorders>
            <w:shd w:val="clear" w:color="auto" w:fill="auto"/>
            <w:vAlign w:val="bottom"/>
          </w:tcPr>
          <w:p w14:paraId="07219B67" w14:textId="79C4C804" w:rsidR="00C628BD" w:rsidRPr="00C935A5" w:rsidRDefault="00C628BD" w:rsidP="00C628BD">
            <w:pPr>
              <w:spacing w:before="40" w:after="20"/>
              <w:jc w:val="right"/>
              <w:rPr>
                <w:rFonts w:cs="Arial"/>
                <w:sz w:val="18"/>
                <w:szCs w:val="18"/>
              </w:rPr>
            </w:pPr>
            <w:r w:rsidRPr="00C628BD">
              <w:rPr>
                <w:rFonts w:cs="Arial"/>
                <w:sz w:val="18"/>
                <w:szCs w:val="18"/>
              </w:rPr>
              <w:t>5.3</w:t>
            </w:r>
          </w:p>
        </w:tc>
        <w:tc>
          <w:tcPr>
            <w:tcW w:w="170" w:type="dxa"/>
            <w:tcBorders>
              <w:top w:val="nil"/>
              <w:left w:val="nil"/>
              <w:bottom w:val="nil"/>
              <w:right w:val="nil"/>
            </w:tcBorders>
            <w:shd w:val="clear" w:color="auto" w:fill="auto"/>
            <w:vAlign w:val="bottom"/>
          </w:tcPr>
          <w:p w14:paraId="2F536E39" w14:textId="0D3A2E1A"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EB85634" w14:textId="0C075D9C" w:rsidR="00C628BD" w:rsidRPr="00C935A5" w:rsidRDefault="00C628BD" w:rsidP="00C628BD">
            <w:pPr>
              <w:spacing w:before="40" w:after="20"/>
              <w:jc w:val="right"/>
              <w:rPr>
                <w:rFonts w:cs="Arial"/>
                <w:sz w:val="18"/>
                <w:szCs w:val="18"/>
              </w:rPr>
            </w:pPr>
            <w:r w:rsidRPr="00C628BD">
              <w:rPr>
                <w:rFonts w:cs="Arial"/>
                <w:sz w:val="18"/>
                <w:szCs w:val="18"/>
              </w:rPr>
              <w:t>5,403</w:t>
            </w:r>
          </w:p>
        </w:tc>
        <w:tc>
          <w:tcPr>
            <w:tcW w:w="1247" w:type="dxa"/>
            <w:tcBorders>
              <w:top w:val="nil"/>
              <w:left w:val="nil"/>
              <w:bottom w:val="nil"/>
              <w:right w:val="nil"/>
            </w:tcBorders>
            <w:shd w:val="clear" w:color="auto" w:fill="auto"/>
            <w:vAlign w:val="bottom"/>
          </w:tcPr>
          <w:p w14:paraId="70CFC608" w14:textId="119EEC10" w:rsidR="00C628BD" w:rsidRPr="00C935A5" w:rsidRDefault="00C628BD" w:rsidP="00E63F8C">
            <w:pPr>
              <w:spacing w:before="40" w:after="20"/>
              <w:jc w:val="center"/>
              <w:rPr>
                <w:rFonts w:cs="Arial"/>
                <w:sz w:val="18"/>
                <w:szCs w:val="18"/>
              </w:rPr>
            </w:pPr>
            <w:r w:rsidRPr="00C628BD">
              <w:rPr>
                <w:rFonts w:cs="Arial"/>
                <w:sz w:val="18"/>
                <w:szCs w:val="18"/>
              </w:rPr>
              <w:t>8.1</w:t>
            </w:r>
          </w:p>
        </w:tc>
      </w:tr>
      <w:tr w:rsidR="00C628BD" w:rsidRPr="00C935A5" w14:paraId="3FD594FB" w14:textId="77777777" w:rsidTr="00E25879">
        <w:tc>
          <w:tcPr>
            <w:tcW w:w="2268" w:type="dxa"/>
            <w:tcBorders>
              <w:top w:val="nil"/>
              <w:left w:val="nil"/>
              <w:bottom w:val="nil"/>
              <w:right w:val="single" w:sz="18" w:space="0" w:color="AAB432"/>
            </w:tcBorders>
            <w:shd w:val="clear" w:color="auto" w:fill="auto"/>
            <w:vAlign w:val="center"/>
          </w:tcPr>
          <w:p w14:paraId="389E34A6" w14:textId="77777777" w:rsidR="00C628BD" w:rsidRPr="00C935A5" w:rsidRDefault="00C628BD" w:rsidP="00C628BD">
            <w:pPr>
              <w:spacing w:before="40" w:after="40"/>
              <w:rPr>
                <w:rFonts w:cs="Arial"/>
                <w:sz w:val="18"/>
                <w:szCs w:val="18"/>
              </w:rPr>
            </w:pPr>
            <w:r w:rsidRPr="00C935A5">
              <w:rPr>
                <w:rFonts w:cs="Arial"/>
                <w:sz w:val="18"/>
                <w:szCs w:val="18"/>
              </w:rPr>
              <w:t>Hepburn S</w:t>
            </w:r>
          </w:p>
        </w:tc>
        <w:tc>
          <w:tcPr>
            <w:tcW w:w="1247" w:type="dxa"/>
            <w:tcBorders>
              <w:top w:val="nil"/>
              <w:left w:val="single" w:sz="18" w:space="0" w:color="AAB432"/>
              <w:bottom w:val="nil"/>
              <w:right w:val="nil"/>
            </w:tcBorders>
            <w:shd w:val="clear" w:color="auto" w:fill="auto"/>
            <w:vAlign w:val="bottom"/>
          </w:tcPr>
          <w:p w14:paraId="2856A38A" w14:textId="18D2D2BE" w:rsidR="00C628BD" w:rsidRPr="00C935A5" w:rsidRDefault="00C628BD" w:rsidP="00C628BD">
            <w:pPr>
              <w:spacing w:before="40" w:after="20"/>
              <w:jc w:val="right"/>
              <w:rPr>
                <w:rFonts w:cs="Arial"/>
                <w:sz w:val="18"/>
                <w:szCs w:val="18"/>
              </w:rPr>
            </w:pPr>
            <w:r w:rsidRPr="00C628BD">
              <w:rPr>
                <w:rFonts w:cs="Arial"/>
                <w:sz w:val="18"/>
                <w:szCs w:val="18"/>
              </w:rPr>
              <w:t>14,885</w:t>
            </w:r>
          </w:p>
        </w:tc>
        <w:tc>
          <w:tcPr>
            <w:tcW w:w="1247" w:type="dxa"/>
            <w:tcBorders>
              <w:top w:val="nil"/>
              <w:left w:val="nil"/>
              <w:bottom w:val="nil"/>
              <w:right w:val="nil"/>
            </w:tcBorders>
            <w:vAlign w:val="bottom"/>
          </w:tcPr>
          <w:p w14:paraId="1ECCB9CE" w14:textId="6AEB8DF3" w:rsidR="00C628BD" w:rsidRPr="00C935A5" w:rsidRDefault="00C628BD" w:rsidP="00C628BD">
            <w:pPr>
              <w:spacing w:before="40" w:after="20"/>
              <w:jc w:val="right"/>
              <w:rPr>
                <w:rFonts w:cs="Arial"/>
                <w:sz w:val="18"/>
                <w:szCs w:val="18"/>
              </w:rPr>
            </w:pPr>
            <w:r w:rsidRPr="00C628BD">
              <w:rPr>
                <w:rFonts w:cs="Arial"/>
                <w:sz w:val="18"/>
                <w:szCs w:val="18"/>
              </w:rPr>
              <w:t>15,975</w:t>
            </w:r>
          </w:p>
        </w:tc>
        <w:tc>
          <w:tcPr>
            <w:tcW w:w="1247" w:type="dxa"/>
            <w:tcBorders>
              <w:top w:val="nil"/>
              <w:left w:val="nil"/>
              <w:bottom w:val="nil"/>
              <w:right w:val="nil"/>
            </w:tcBorders>
            <w:shd w:val="clear" w:color="auto" w:fill="auto"/>
            <w:vAlign w:val="bottom"/>
          </w:tcPr>
          <w:p w14:paraId="2F00D10E" w14:textId="69B195B1" w:rsidR="00C628BD" w:rsidRPr="00C935A5" w:rsidRDefault="00C628BD" w:rsidP="00C628BD">
            <w:pPr>
              <w:spacing w:before="40" w:after="20"/>
              <w:jc w:val="right"/>
              <w:rPr>
                <w:rFonts w:cs="Arial"/>
                <w:sz w:val="18"/>
                <w:szCs w:val="18"/>
              </w:rPr>
            </w:pPr>
            <w:r w:rsidRPr="00C628BD">
              <w:rPr>
                <w:rFonts w:cs="Arial"/>
                <w:sz w:val="18"/>
                <w:szCs w:val="18"/>
              </w:rPr>
              <w:t>7.3</w:t>
            </w:r>
          </w:p>
        </w:tc>
        <w:tc>
          <w:tcPr>
            <w:tcW w:w="170" w:type="dxa"/>
            <w:tcBorders>
              <w:top w:val="nil"/>
              <w:left w:val="nil"/>
              <w:bottom w:val="nil"/>
              <w:right w:val="nil"/>
            </w:tcBorders>
            <w:shd w:val="clear" w:color="auto" w:fill="auto"/>
            <w:vAlign w:val="bottom"/>
          </w:tcPr>
          <w:p w14:paraId="4D60C8EC" w14:textId="5CC88F3A"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508E07A" w14:textId="152B7B71" w:rsidR="00C628BD" w:rsidRPr="00C935A5" w:rsidRDefault="00C628BD" w:rsidP="00C628BD">
            <w:pPr>
              <w:spacing w:before="40" w:after="20"/>
              <w:jc w:val="right"/>
              <w:rPr>
                <w:rFonts w:cs="Arial"/>
                <w:sz w:val="18"/>
                <w:szCs w:val="18"/>
              </w:rPr>
            </w:pPr>
            <w:r w:rsidRPr="00C628BD">
              <w:rPr>
                <w:rFonts w:cs="Arial"/>
                <w:sz w:val="18"/>
                <w:szCs w:val="18"/>
              </w:rPr>
              <w:t>891</w:t>
            </w:r>
          </w:p>
        </w:tc>
        <w:tc>
          <w:tcPr>
            <w:tcW w:w="1247" w:type="dxa"/>
            <w:tcBorders>
              <w:top w:val="nil"/>
              <w:left w:val="nil"/>
              <w:bottom w:val="nil"/>
              <w:right w:val="nil"/>
            </w:tcBorders>
            <w:shd w:val="clear" w:color="auto" w:fill="auto"/>
            <w:vAlign w:val="bottom"/>
          </w:tcPr>
          <w:p w14:paraId="10985A87" w14:textId="402B4996" w:rsidR="00C628BD" w:rsidRPr="00C935A5" w:rsidRDefault="00C628BD" w:rsidP="00E63F8C">
            <w:pPr>
              <w:spacing w:before="40" w:after="20"/>
              <w:jc w:val="center"/>
              <w:rPr>
                <w:rFonts w:cs="Arial"/>
                <w:sz w:val="18"/>
                <w:szCs w:val="18"/>
              </w:rPr>
            </w:pPr>
            <w:r w:rsidRPr="00C628BD">
              <w:rPr>
                <w:rFonts w:cs="Arial"/>
                <w:sz w:val="18"/>
                <w:szCs w:val="18"/>
              </w:rPr>
              <w:t>5.6</w:t>
            </w:r>
          </w:p>
        </w:tc>
      </w:tr>
      <w:tr w:rsidR="00C628BD" w:rsidRPr="00C935A5" w14:paraId="4ADC6000" w14:textId="77777777" w:rsidTr="00E25879">
        <w:tc>
          <w:tcPr>
            <w:tcW w:w="2268" w:type="dxa"/>
            <w:tcBorders>
              <w:top w:val="nil"/>
              <w:left w:val="nil"/>
              <w:bottom w:val="nil"/>
              <w:right w:val="single" w:sz="18" w:space="0" w:color="AAB432"/>
            </w:tcBorders>
            <w:shd w:val="clear" w:color="auto" w:fill="auto"/>
            <w:vAlign w:val="center"/>
          </w:tcPr>
          <w:p w14:paraId="7FC133E7" w14:textId="77777777" w:rsidR="00C628BD" w:rsidRPr="00C935A5" w:rsidRDefault="00C628BD" w:rsidP="00C628BD">
            <w:pPr>
              <w:spacing w:before="40" w:after="40"/>
              <w:rPr>
                <w:rFonts w:cs="Arial"/>
                <w:sz w:val="18"/>
                <w:szCs w:val="18"/>
              </w:rPr>
            </w:pPr>
            <w:r w:rsidRPr="00C935A5">
              <w:rPr>
                <w:rFonts w:cs="Arial"/>
                <w:sz w:val="18"/>
                <w:szCs w:val="18"/>
              </w:rPr>
              <w:t>Hindmarsh S</w:t>
            </w:r>
          </w:p>
        </w:tc>
        <w:tc>
          <w:tcPr>
            <w:tcW w:w="1247" w:type="dxa"/>
            <w:tcBorders>
              <w:top w:val="nil"/>
              <w:left w:val="single" w:sz="18" w:space="0" w:color="AAB432"/>
              <w:bottom w:val="nil"/>
              <w:right w:val="nil"/>
            </w:tcBorders>
            <w:shd w:val="clear" w:color="auto" w:fill="auto"/>
            <w:vAlign w:val="bottom"/>
          </w:tcPr>
          <w:p w14:paraId="31F11324" w14:textId="57B2C76C" w:rsidR="00C628BD" w:rsidRPr="00C935A5" w:rsidRDefault="00C628BD" w:rsidP="00C628BD">
            <w:pPr>
              <w:spacing w:before="40" w:after="20"/>
              <w:jc w:val="right"/>
              <w:rPr>
                <w:rFonts w:cs="Arial"/>
                <w:sz w:val="18"/>
                <w:szCs w:val="18"/>
              </w:rPr>
            </w:pPr>
            <w:r w:rsidRPr="00C628BD">
              <w:rPr>
                <w:rFonts w:cs="Arial"/>
                <w:sz w:val="18"/>
                <w:szCs w:val="18"/>
              </w:rPr>
              <w:t>5,642</w:t>
            </w:r>
          </w:p>
        </w:tc>
        <w:tc>
          <w:tcPr>
            <w:tcW w:w="1247" w:type="dxa"/>
            <w:tcBorders>
              <w:top w:val="nil"/>
              <w:left w:val="nil"/>
              <w:bottom w:val="nil"/>
              <w:right w:val="nil"/>
            </w:tcBorders>
            <w:vAlign w:val="bottom"/>
          </w:tcPr>
          <w:p w14:paraId="0878070D" w14:textId="00996277" w:rsidR="00C628BD" w:rsidRPr="00C935A5" w:rsidRDefault="00C628BD" w:rsidP="00C628BD">
            <w:pPr>
              <w:spacing w:before="40" w:after="20"/>
              <w:jc w:val="right"/>
              <w:rPr>
                <w:rFonts w:cs="Arial"/>
                <w:sz w:val="18"/>
                <w:szCs w:val="18"/>
              </w:rPr>
            </w:pPr>
            <w:r w:rsidRPr="00C628BD">
              <w:rPr>
                <w:rFonts w:cs="Arial"/>
                <w:sz w:val="18"/>
                <w:szCs w:val="18"/>
              </w:rPr>
              <w:t>5,588</w:t>
            </w:r>
          </w:p>
        </w:tc>
        <w:tc>
          <w:tcPr>
            <w:tcW w:w="1247" w:type="dxa"/>
            <w:tcBorders>
              <w:top w:val="nil"/>
              <w:left w:val="nil"/>
              <w:bottom w:val="nil"/>
              <w:right w:val="nil"/>
            </w:tcBorders>
            <w:shd w:val="clear" w:color="auto" w:fill="auto"/>
            <w:vAlign w:val="bottom"/>
          </w:tcPr>
          <w:p w14:paraId="7FB32F52" w14:textId="176315BF" w:rsidR="00C628BD" w:rsidRPr="00C935A5" w:rsidRDefault="00C628BD" w:rsidP="00C628BD">
            <w:pPr>
              <w:spacing w:before="40" w:after="20"/>
              <w:jc w:val="right"/>
              <w:rPr>
                <w:rFonts w:cs="Arial"/>
                <w:sz w:val="18"/>
                <w:szCs w:val="18"/>
              </w:rPr>
            </w:pPr>
            <w:r w:rsidRPr="00C628BD">
              <w:rPr>
                <w:rFonts w:cs="Arial"/>
                <w:sz w:val="18"/>
                <w:szCs w:val="18"/>
              </w:rPr>
              <w:t>-1.0</w:t>
            </w:r>
          </w:p>
        </w:tc>
        <w:tc>
          <w:tcPr>
            <w:tcW w:w="170" w:type="dxa"/>
            <w:tcBorders>
              <w:top w:val="nil"/>
              <w:left w:val="nil"/>
              <w:bottom w:val="nil"/>
              <w:right w:val="nil"/>
            </w:tcBorders>
            <w:shd w:val="clear" w:color="auto" w:fill="auto"/>
            <w:vAlign w:val="bottom"/>
          </w:tcPr>
          <w:p w14:paraId="182B666F" w14:textId="4F4601CD"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4057DB9" w14:textId="4BBFEA67" w:rsidR="00C628BD" w:rsidRPr="00C935A5" w:rsidRDefault="00C628BD" w:rsidP="00C628BD">
            <w:pPr>
              <w:spacing w:before="40" w:after="20"/>
              <w:jc w:val="right"/>
              <w:rPr>
                <w:rFonts w:cs="Arial"/>
                <w:sz w:val="18"/>
                <w:szCs w:val="18"/>
              </w:rPr>
            </w:pPr>
            <w:r w:rsidRPr="00C628BD">
              <w:rPr>
                <w:rFonts w:cs="Arial"/>
                <w:sz w:val="18"/>
                <w:szCs w:val="18"/>
              </w:rPr>
              <w:t>343</w:t>
            </w:r>
          </w:p>
        </w:tc>
        <w:tc>
          <w:tcPr>
            <w:tcW w:w="1247" w:type="dxa"/>
            <w:tcBorders>
              <w:top w:val="nil"/>
              <w:left w:val="nil"/>
              <w:bottom w:val="nil"/>
              <w:right w:val="nil"/>
            </w:tcBorders>
            <w:shd w:val="clear" w:color="auto" w:fill="auto"/>
            <w:vAlign w:val="bottom"/>
          </w:tcPr>
          <w:p w14:paraId="71B51465" w14:textId="1C905A2C" w:rsidR="00C628BD" w:rsidRPr="00C935A5" w:rsidRDefault="00C628BD" w:rsidP="00E63F8C">
            <w:pPr>
              <w:spacing w:before="40" w:after="20"/>
              <w:jc w:val="center"/>
              <w:rPr>
                <w:rFonts w:cs="Arial"/>
                <w:sz w:val="18"/>
                <w:szCs w:val="18"/>
              </w:rPr>
            </w:pPr>
            <w:r w:rsidRPr="00C628BD">
              <w:rPr>
                <w:rFonts w:cs="Arial"/>
                <w:sz w:val="18"/>
                <w:szCs w:val="18"/>
              </w:rPr>
              <w:t>6.1</w:t>
            </w:r>
          </w:p>
        </w:tc>
      </w:tr>
      <w:tr w:rsidR="00C628BD" w:rsidRPr="00C935A5" w14:paraId="0A63A17D" w14:textId="77777777" w:rsidTr="00E25879">
        <w:tc>
          <w:tcPr>
            <w:tcW w:w="2268" w:type="dxa"/>
            <w:tcBorders>
              <w:top w:val="nil"/>
              <w:left w:val="nil"/>
              <w:bottom w:val="nil"/>
              <w:right w:val="single" w:sz="18" w:space="0" w:color="AAB432"/>
            </w:tcBorders>
            <w:shd w:val="clear" w:color="auto" w:fill="auto"/>
            <w:vAlign w:val="center"/>
          </w:tcPr>
          <w:p w14:paraId="035BBCD7" w14:textId="77777777" w:rsidR="00C628BD" w:rsidRPr="00C935A5" w:rsidRDefault="00C628BD" w:rsidP="00C628BD">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AAB432"/>
              <w:bottom w:val="nil"/>
              <w:right w:val="nil"/>
            </w:tcBorders>
            <w:shd w:val="clear" w:color="auto" w:fill="auto"/>
            <w:vAlign w:val="bottom"/>
          </w:tcPr>
          <w:p w14:paraId="7168399A" w14:textId="68DFFAE9" w:rsidR="00C628BD" w:rsidRPr="00C935A5" w:rsidRDefault="00C628BD" w:rsidP="00C628BD">
            <w:pPr>
              <w:spacing w:before="40" w:after="20"/>
              <w:jc w:val="right"/>
              <w:rPr>
                <w:rFonts w:cs="Arial"/>
                <w:sz w:val="18"/>
                <w:szCs w:val="18"/>
              </w:rPr>
            </w:pPr>
            <w:r w:rsidRPr="00C628BD">
              <w:rPr>
                <w:rFonts w:cs="Arial"/>
                <w:sz w:val="18"/>
                <w:szCs w:val="18"/>
              </w:rPr>
              <w:t>91,118</w:t>
            </w:r>
          </w:p>
        </w:tc>
        <w:tc>
          <w:tcPr>
            <w:tcW w:w="1247" w:type="dxa"/>
            <w:tcBorders>
              <w:top w:val="nil"/>
              <w:left w:val="nil"/>
              <w:bottom w:val="nil"/>
              <w:right w:val="nil"/>
            </w:tcBorders>
            <w:vAlign w:val="bottom"/>
          </w:tcPr>
          <w:p w14:paraId="4676BD4F" w14:textId="73A9ADEF" w:rsidR="00C628BD" w:rsidRPr="00C935A5" w:rsidRDefault="00C628BD" w:rsidP="00C628BD">
            <w:pPr>
              <w:spacing w:before="40" w:after="20"/>
              <w:jc w:val="right"/>
              <w:rPr>
                <w:rFonts w:cs="Arial"/>
                <w:sz w:val="18"/>
                <w:szCs w:val="18"/>
              </w:rPr>
            </w:pPr>
            <w:r w:rsidRPr="00C628BD">
              <w:rPr>
                <w:rFonts w:cs="Arial"/>
                <w:sz w:val="18"/>
                <w:szCs w:val="18"/>
              </w:rPr>
              <w:t>97,751</w:t>
            </w:r>
          </w:p>
        </w:tc>
        <w:tc>
          <w:tcPr>
            <w:tcW w:w="1247" w:type="dxa"/>
            <w:tcBorders>
              <w:top w:val="nil"/>
              <w:left w:val="nil"/>
              <w:bottom w:val="nil"/>
              <w:right w:val="nil"/>
            </w:tcBorders>
            <w:shd w:val="clear" w:color="auto" w:fill="auto"/>
            <w:vAlign w:val="bottom"/>
          </w:tcPr>
          <w:p w14:paraId="54495CFC" w14:textId="4F829C3D" w:rsidR="00C628BD" w:rsidRPr="00C935A5" w:rsidRDefault="00C628BD" w:rsidP="00C628BD">
            <w:pPr>
              <w:spacing w:before="40" w:after="20"/>
              <w:jc w:val="right"/>
              <w:rPr>
                <w:rFonts w:cs="Arial"/>
                <w:sz w:val="18"/>
                <w:szCs w:val="18"/>
              </w:rPr>
            </w:pPr>
            <w:r w:rsidRPr="00C628BD">
              <w:rPr>
                <w:rFonts w:cs="Arial"/>
                <w:sz w:val="18"/>
                <w:szCs w:val="18"/>
              </w:rPr>
              <w:t>7.3</w:t>
            </w:r>
          </w:p>
        </w:tc>
        <w:tc>
          <w:tcPr>
            <w:tcW w:w="170" w:type="dxa"/>
            <w:tcBorders>
              <w:top w:val="nil"/>
              <w:left w:val="nil"/>
              <w:bottom w:val="nil"/>
              <w:right w:val="nil"/>
            </w:tcBorders>
            <w:shd w:val="clear" w:color="auto" w:fill="auto"/>
            <w:vAlign w:val="bottom"/>
          </w:tcPr>
          <w:p w14:paraId="1D810EDC" w14:textId="60B0B816"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7B23C331" w14:textId="7692FB5B" w:rsidR="00C628BD" w:rsidRPr="00C935A5" w:rsidRDefault="00C628BD" w:rsidP="00C628BD">
            <w:pPr>
              <w:spacing w:before="40" w:after="20"/>
              <w:jc w:val="right"/>
              <w:rPr>
                <w:rFonts w:cs="Arial"/>
                <w:sz w:val="18"/>
                <w:szCs w:val="18"/>
              </w:rPr>
            </w:pPr>
            <w:r w:rsidRPr="00C628BD">
              <w:rPr>
                <w:rFonts w:cs="Arial"/>
                <w:sz w:val="18"/>
                <w:szCs w:val="18"/>
              </w:rPr>
              <w:t>8,031</w:t>
            </w:r>
          </w:p>
        </w:tc>
        <w:tc>
          <w:tcPr>
            <w:tcW w:w="1247" w:type="dxa"/>
            <w:tcBorders>
              <w:top w:val="nil"/>
              <w:left w:val="nil"/>
              <w:bottom w:val="nil"/>
              <w:right w:val="nil"/>
            </w:tcBorders>
            <w:shd w:val="clear" w:color="auto" w:fill="auto"/>
            <w:vAlign w:val="bottom"/>
          </w:tcPr>
          <w:p w14:paraId="260434A0" w14:textId="7FC1CA51" w:rsidR="00C628BD" w:rsidRPr="00C935A5" w:rsidRDefault="00C628BD" w:rsidP="00E63F8C">
            <w:pPr>
              <w:spacing w:before="40" w:after="20"/>
              <w:jc w:val="center"/>
              <w:rPr>
                <w:rFonts w:cs="Arial"/>
                <w:sz w:val="18"/>
                <w:szCs w:val="18"/>
              </w:rPr>
            </w:pPr>
            <w:r w:rsidRPr="00C628BD">
              <w:rPr>
                <w:rFonts w:cs="Arial"/>
                <w:sz w:val="18"/>
                <w:szCs w:val="18"/>
              </w:rPr>
              <w:t>8.2</w:t>
            </w:r>
          </w:p>
        </w:tc>
      </w:tr>
      <w:tr w:rsidR="00C628BD" w:rsidRPr="00C935A5" w14:paraId="6AFB936A" w14:textId="77777777" w:rsidTr="00E25879">
        <w:tc>
          <w:tcPr>
            <w:tcW w:w="2268" w:type="dxa"/>
            <w:tcBorders>
              <w:top w:val="nil"/>
              <w:left w:val="nil"/>
              <w:bottom w:val="nil"/>
              <w:right w:val="single" w:sz="18" w:space="0" w:color="AAB432"/>
            </w:tcBorders>
            <w:shd w:val="clear" w:color="auto" w:fill="auto"/>
            <w:vAlign w:val="center"/>
          </w:tcPr>
          <w:p w14:paraId="2B36F734" w14:textId="77777777" w:rsidR="00C628BD" w:rsidRPr="00C935A5" w:rsidRDefault="00C628BD" w:rsidP="00C628BD">
            <w:pPr>
              <w:spacing w:before="40" w:after="40"/>
              <w:rPr>
                <w:rFonts w:cs="Arial"/>
                <w:sz w:val="18"/>
                <w:szCs w:val="18"/>
              </w:rPr>
            </w:pPr>
            <w:r w:rsidRPr="00C935A5">
              <w:rPr>
                <w:rFonts w:cs="Arial"/>
                <w:sz w:val="18"/>
                <w:szCs w:val="18"/>
              </w:rPr>
              <w:t>Horsham RC</w:t>
            </w:r>
          </w:p>
        </w:tc>
        <w:tc>
          <w:tcPr>
            <w:tcW w:w="1247" w:type="dxa"/>
            <w:tcBorders>
              <w:top w:val="nil"/>
              <w:left w:val="single" w:sz="18" w:space="0" w:color="AAB432"/>
              <w:bottom w:val="nil"/>
              <w:right w:val="nil"/>
            </w:tcBorders>
            <w:shd w:val="clear" w:color="auto" w:fill="auto"/>
            <w:vAlign w:val="bottom"/>
          </w:tcPr>
          <w:p w14:paraId="76B6419B" w14:textId="487B73CC" w:rsidR="00C628BD" w:rsidRPr="00C935A5" w:rsidRDefault="00C628BD" w:rsidP="00C628BD">
            <w:pPr>
              <w:spacing w:before="40" w:after="20"/>
              <w:jc w:val="right"/>
              <w:rPr>
                <w:rFonts w:cs="Arial"/>
                <w:sz w:val="18"/>
                <w:szCs w:val="18"/>
              </w:rPr>
            </w:pPr>
            <w:r w:rsidRPr="00C628BD">
              <w:rPr>
                <w:rFonts w:cs="Arial"/>
                <w:sz w:val="18"/>
                <w:szCs w:val="18"/>
              </w:rPr>
              <w:t>19,691</w:t>
            </w:r>
          </w:p>
        </w:tc>
        <w:tc>
          <w:tcPr>
            <w:tcW w:w="1247" w:type="dxa"/>
            <w:tcBorders>
              <w:top w:val="nil"/>
              <w:left w:val="nil"/>
              <w:bottom w:val="nil"/>
              <w:right w:val="nil"/>
            </w:tcBorders>
            <w:vAlign w:val="bottom"/>
          </w:tcPr>
          <w:p w14:paraId="48FFCE98" w14:textId="43162204" w:rsidR="00C628BD" w:rsidRPr="00C935A5" w:rsidRDefault="00C628BD" w:rsidP="00C628BD">
            <w:pPr>
              <w:spacing w:before="40" w:after="20"/>
              <w:jc w:val="right"/>
              <w:rPr>
                <w:rFonts w:cs="Arial"/>
                <w:sz w:val="18"/>
                <w:szCs w:val="18"/>
              </w:rPr>
            </w:pPr>
            <w:r w:rsidRPr="00C628BD">
              <w:rPr>
                <w:rFonts w:cs="Arial"/>
                <w:sz w:val="18"/>
                <w:szCs w:val="18"/>
              </w:rPr>
              <w:t>19,921</w:t>
            </w:r>
          </w:p>
        </w:tc>
        <w:tc>
          <w:tcPr>
            <w:tcW w:w="1247" w:type="dxa"/>
            <w:tcBorders>
              <w:top w:val="nil"/>
              <w:left w:val="nil"/>
              <w:bottom w:val="nil"/>
              <w:right w:val="nil"/>
            </w:tcBorders>
            <w:shd w:val="clear" w:color="auto" w:fill="auto"/>
            <w:vAlign w:val="bottom"/>
          </w:tcPr>
          <w:p w14:paraId="18A57DA7" w14:textId="4323C32D" w:rsidR="00C628BD" w:rsidRPr="00C935A5" w:rsidRDefault="00C628BD" w:rsidP="00C628BD">
            <w:pPr>
              <w:spacing w:before="40" w:after="20"/>
              <w:jc w:val="right"/>
              <w:rPr>
                <w:rFonts w:cs="Arial"/>
                <w:sz w:val="18"/>
                <w:szCs w:val="18"/>
              </w:rPr>
            </w:pPr>
            <w:r w:rsidRPr="00C628BD">
              <w:rPr>
                <w:rFonts w:cs="Arial"/>
                <w:sz w:val="18"/>
                <w:szCs w:val="18"/>
              </w:rPr>
              <w:t>1.2</w:t>
            </w:r>
          </w:p>
        </w:tc>
        <w:tc>
          <w:tcPr>
            <w:tcW w:w="170" w:type="dxa"/>
            <w:tcBorders>
              <w:top w:val="nil"/>
              <w:left w:val="nil"/>
              <w:bottom w:val="nil"/>
              <w:right w:val="nil"/>
            </w:tcBorders>
            <w:shd w:val="clear" w:color="auto" w:fill="auto"/>
            <w:vAlign w:val="bottom"/>
          </w:tcPr>
          <w:p w14:paraId="1FD240BE" w14:textId="4E037960"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00A8107" w14:textId="76544485" w:rsidR="00C628BD" w:rsidRPr="00C935A5" w:rsidRDefault="00C628BD" w:rsidP="00C628BD">
            <w:pPr>
              <w:spacing w:before="40" w:after="20"/>
              <w:jc w:val="right"/>
              <w:rPr>
                <w:rFonts w:cs="Arial"/>
                <w:sz w:val="18"/>
                <w:szCs w:val="18"/>
              </w:rPr>
            </w:pPr>
            <w:r w:rsidRPr="00C628BD">
              <w:rPr>
                <w:rFonts w:cs="Arial"/>
                <w:sz w:val="18"/>
                <w:szCs w:val="18"/>
              </w:rPr>
              <w:t>1,517</w:t>
            </w:r>
          </w:p>
        </w:tc>
        <w:tc>
          <w:tcPr>
            <w:tcW w:w="1247" w:type="dxa"/>
            <w:tcBorders>
              <w:top w:val="nil"/>
              <w:left w:val="nil"/>
              <w:bottom w:val="nil"/>
              <w:right w:val="nil"/>
            </w:tcBorders>
            <w:shd w:val="clear" w:color="auto" w:fill="auto"/>
            <w:vAlign w:val="bottom"/>
          </w:tcPr>
          <w:p w14:paraId="0E04D8BD" w14:textId="19D58AB2" w:rsidR="00C628BD" w:rsidRPr="00C935A5" w:rsidRDefault="00C628BD" w:rsidP="00E63F8C">
            <w:pPr>
              <w:spacing w:before="40" w:after="20"/>
              <w:jc w:val="center"/>
              <w:rPr>
                <w:rFonts w:cs="Arial"/>
                <w:sz w:val="18"/>
                <w:szCs w:val="18"/>
              </w:rPr>
            </w:pPr>
            <w:r w:rsidRPr="00C628BD">
              <w:rPr>
                <w:rFonts w:cs="Arial"/>
                <w:sz w:val="18"/>
                <w:szCs w:val="18"/>
              </w:rPr>
              <w:t>7.6</w:t>
            </w:r>
          </w:p>
        </w:tc>
      </w:tr>
      <w:tr w:rsidR="00C628BD" w:rsidRPr="00C935A5" w14:paraId="7D060F7A" w14:textId="77777777" w:rsidTr="00E25879">
        <w:tc>
          <w:tcPr>
            <w:tcW w:w="2268" w:type="dxa"/>
            <w:tcBorders>
              <w:top w:val="nil"/>
              <w:left w:val="nil"/>
              <w:bottom w:val="nil"/>
              <w:right w:val="single" w:sz="18" w:space="0" w:color="AAB432"/>
            </w:tcBorders>
            <w:shd w:val="clear" w:color="auto" w:fill="auto"/>
            <w:vAlign w:val="center"/>
          </w:tcPr>
          <w:p w14:paraId="505331A8" w14:textId="77777777" w:rsidR="00C628BD" w:rsidRPr="00C935A5" w:rsidRDefault="00C628BD" w:rsidP="00C628BD">
            <w:pPr>
              <w:spacing w:before="40" w:after="40"/>
              <w:rPr>
                <w:rFonts w:cs="Arial"/>
                <w:sz w:val="18"/>
                <w:szCs w:val="18"/>
              </w:rPr>
            </w:pPr>
            <w:r w:rsidRPr="00C935A5">
              <w:rPr>
                <w:rFonts w:cs="Arial"/>
                <w:sz w:val="18"/>
                <w:szCs w:val="18"/>
              </w:rPr>
              <w:t>Hume C</w:t>
            </w:r>
          </w:p>
        </w:tc>
        <w:tc>
          <w:tcPr>
            <w:tcW w:w="1247" w:type="dxa"/>
            <w:tcBorders>
              <w:top w:val="nil"/>
              <w:left w:val="single" w:sz="18" w:space="0" w:color="AAB432"/>
              <w:bottom w:val="nil"/>
              <w:right w:val="nil"/>
            </w:tcBorders>
            <w:shd w:val="clear" w:color="auto" w:fill="auto"/>
            <w:vAlign w:val="bottom"/>
          </w:tcPr>
          <w:p w14:paraId="22A4E674" w14:textId="30368331" w:rsidR="00C628BD" w:rsidRPr="00C935A5" w:rsidRDefault="00C628BD" w:rsidP="00C628BD">
            <w:pPr>
              <w:spacing w:before="40" w:after="20"/>
              <w:jc w:val="right"/>
              <w:rPr>
                <w:rFonts w:cs="Arial"/>
                <w:sz w:val="18"/>
                <w:szCs w:val="18"/>
              </w:rPr>
            </w:pPr>
            <w:r w:rsidRPr="00C628BD">
              <w:rPr>
                <w:rFonts w:cs="Arial"/>
                <w:sz w:val="18"/>
                <w:szCs w:val="18"/>
              </w:rPr>
              <w:t>188,669</w:t>
            </w:r>
          </w:p>
        </w:tc>
        <w:tc>
          <w:tcPr>
            <w:tcW w:w="1247" w:type="dxa"/>
            <w:tcBorders>
              <w:top w:val="nil"/>
              <w:left w:val="nil"/>
              <w:bottom w:val="nil"/>
              <w:right w:val="nil"/>
            </w:tcBorders>
            <w:vAlign w:val="bottom"/>
          </w:tcPr>
          <w:p w14:paraId="2B29C39D" w14:textId="3653AEF1" w:rsidR="00C628BD" w:rsidRPr="00C935A5" w:rsidRDefault="00C628BD" w:rsidP="00C628BD">
            <w:pPr>
              <w:spacing w:before="40" w:after="20"/>
              <w:jc w:val="right"/>
              <w:rPr>
                <w:rFonts w:cs="Arial"/>
                <w:sz w:val="18"/>
                <w:szCs w:val="18"/>
              </w:rPr>
            </w:pPr>
            <w:r w:rsidRPr="00C628BD">
              <w:rPr>
                <w:rFonts w:cs="Arial"/>
                <w:sz w:val="18"/>
                <w:szCs w:val="18"/>
              </w:rPr>
              <w:t>233,471</w:t>
            </w:r>
          </w:p>
        </w:tc>
        <w:tc>
          <w:tcPr>
            <w:tcW w:w="1247" w:type="dxa"/>
            <w:tcBorders>
              <w:top w:val="nil"/>
              <w:left w:val="nil"/>
              <w:bottom w:val="nil"/>
              <w:right w:val="nil"/>
            </w:tcBorders>
            <w:shd w:val="clear" w:color="auto" w:fill="auto"/>
            <w:vAlign w:val="bottom"/>
          </w:tcPr>
          <w:p w14:paraId="7C421ED8" w14:textId="436B199C" w:rsidR="00C628BD" w:rsidRPr="00C935A5" w:rsidRDefault="00C628BD" w:rsidP="00C628BD">
            <w:pPr>
              <w:spacing w:before="40" w:after="20"/>
              <w:jc w:val="right"/>
              <w:rPr>
                <w:rFonts w:cs="Arial"/>
                <w:sz w:val="18"/>
                <w:szCs w:val="18"/>
              </w:rPr>
            </w:pPr>
            <w:r w:rsidRPr="00C628BD">
              <w:rPr>
                <w:rFonts w:cs="Arial"/>
                <w:sz w:val="18"/>
                <w:szCs w:val="18"/>
              </w:rPr>
              <w:t>23.7</w:t>
            </w:r>
          </w:p>
        </w:tc>
        <w:tc>
          <w:tcPr>
            <w:tcW w:w="170" w:type="dxa"/>
            <w:tcBorders>
              <w:top w:val="nil"/>
              <w:left w:val="nil"/>
              <w:bottom w:val="nil"/>
              <w:right w:val="nil"/>
            </w:tcBorders>
            <w:shd w:val="clear" w:color="auto" w:fill="auto"/>
            <w:vAlign w:val="bottom"/>
          </w:tcPr>
          <w:p w14:paraId="0FA6493F" w14:textId="7EC24923"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7954A444" w14:textId="7E7CD140" w:rsidR="00C628BD" w:rsidRPr="00C935A5" w:rsidRDefault="00C628BD" w:rsidP="00C628BD">
            <w:pPr>
              <w:spacing w:before="40" w:after="20"/>
              <w:jc w:val="right"/>
              <w:rPr>
                <w:rFonts w:cs="Arial"/>
                <w:sz w:val="18"/>
                <w:szCs w:val="18"/>
              </w:rPr>
            </w:pPr>
            <w:r w:rsidRPr="00C628BD">
              <w:rPr>
                <w:rFonts w:cs="Arial"/>
                <w:sz w:val="18"/>
                <w:szCs w:val="18"/>
              </w:rPr>
              <w:t>22,720</w:t>
            </w:r>
          </w:p>
        </w:tc>
        <w:tc>
          <w:tcPr>
            <w:tcW w:w="1247" w:type="dxa"/>
            <w:tcBorders>
              <w:top w:val="nil"/>
              <w:left w:val="nil"/>
              <w:bottom w:val="nil"/>
              <w:right w:val="nil"/>
            </w:tcBorders>
            <w:shd w:val="clear" w:color="auto" w:fill="auto"/>
            <w:vAlign w:val="bottom"/>
          </w:tcPr>
          <w:p w14:paraId="3F2EAF40" w14:textId="1574891A" w:rsidR="00C628BD" w:rsidRPr="00C935A5" w:rsidRDefault="00C628BD" w:rsidP="00E63F8C">
            <w:pPr>
              <w:spacing w:before="40" w:after="20"/>
              <w:jc w:val="center"/>
              <w:rPr>
                <w:rFonts w:cs="Arial"/>
                <w:sz w:val="18"/>
                <w:szCs w:val="18"/>
              </w:rPr>
            </w:pPr>
            <w:r w:rsidRPr="00C628BD">
              <w:rPr>
                <w:rFonts w:cs="Arial"/>
                <w:sz w:val="18"/>
                <w:szCs w:val="18"/>
              </w:rPr>
              <w:t>9.7</w:t>
            </w:r>
          </w:p>
        </w:tc>
      </w:tr>
      <w:tr w:rsidR="00C628BD" w:rsidRPr="00C935A5" w14:paraId="0CFDF361" w14:textId="77777777" w:rsidTr="00E25879">
        <w:tc>
          <w:tcPr>
            <w:tcW w:w="2268" w:type="dxa"/>
            <w:tcBorders>
              <w:top w:val="nil"/>
              <w:left w:val="nil"/>
              <w:bottom w:val="nil"/>
              <w:right w:val="single" w:sz="18" w:space="0" w:color="AAB432"/>
            </w:tcBorders>
            <w:shd w:val="clear" w:color="auto" w:fill="auto"/>
            <w:vAlign w:val="center"/>
          </w:tcPr>
          <w:p w14:paraId="6C8CA45E" w14:textId="77777777" w:rsidR="00C628BD" w:rsidRPr="00C935A5" w:rsidRDefault="00C628BD" w:rsidP="00C628BD">
            <w:pPr>
              <w:spacing w:before="40" w:after="40"/>
              <w:rPr>
                <w:rFonts w:cs="Arial"/>
                <w:sz w:val="18"/>
                <w:szCs w:val="18"/>
              </w:rPr>
            </w:pPr>
            <w:r w:rsidRPr="00C935A5">
              <w:rPr>
                <w:rFonts w:cs="Arial"/>
                <w:sz w:val="18"/>
                <w:szCs w:val="18"/>
              </w:rPr>
              <w:t>Indigo S</w:t>
            </w:r>
          </w:p>
        </w:tc>
        <w:tc>
          <w:tcPr>
            <w:tcW w:w="1247" w:type="dxa"/>
            <w:tcBorders>
              <w:top w:val="nil"/>
              <w:left w:val="single" w:sz="18" w:space="0" w:color="AAB432"/>
              <w:bottom w:val="nil"/>
              <w:right w:val="nil"/>
            </w:tcBorders>
            <w:shd w:val="clear" w:color="auto" w:fill="auto"/>
            <w:vAlign w:val="bottom"/>
          </w:tcPr>
          <w:p w14:paraId="6A8A9D76" w14:textId="32BC5FDF" w:rsidR="00C628BD" w:rsidRPr="00C935A5" w:rsidRDefault="00C628BD" w:rsidP="00C628BD">
            <w:pPr>
              <w:spacing w:before="40" w:after="20"/>
              <w:jc w:val="right"/>
              <w:rPr>
                <w:rFonts w:cs="Arial"/>
                <w:sz w:val="18"/>
                <w:szCs w:val="18"/>
              </w:rPr>
            </w:pPr>
            <w:r w:rsidRPr="00C628BD">
              <w:rPr>
                <w:rFonts w:cs="Arial"/>
                <w:sz w:val="18"/>
                <w:szCs w:val="18"/>
              </w:rPr>
              <w:t>15,341</w:t>
            </w:r>
          </w:p>
        </w:tc>
        <w:tc>
          <w:tcPr>
            <w:tcW w:w="1247" w:type="dxa"/>
            <w:tcBorders>
              <w:top w:val="nil"/>
              <w:left w:val="nil"/>
              <w:bottom w:val="nil"/>
              <w:right w:val="nil"/>
            </w:tcBorders>
            <w:vAlign w:val="bottom"/>
          </w:tcPr>
          <w:p w14:paraId="62C7A6AF" w14:textId="7FB6B50A" w:rsidR="00C628BD" w:rsidRPr="00C935A5" w:rsidRDefault="00C628BD" w:rsidP="00C628BD">
            <w:pPr>
              <w:spacing w:before="40" w:after="20"/>
              <w:jc w:val="right"/>
              <w:rPr>
                <w:rFonts w:cs="Arial"/>
                <w:sz w:val="18"/>
                <w:szCs w:val="18"/>
              </w:rPr>
            </w:pPr>
            <w:r w:rsidRPr="00C628BD">
              <w:rPr>
                <w:rFonts w:cs="Arial"/>
                <w:sz w:val="18"/>
                <w:szCs w:val="18"/>
              </w:rPr>
              <w:t>16,701</w:t>
            </w:r>
          </w:p>
        </w:tc>
        <w:tc>
          <w:tcPr>
            <w:tcW w:w="1247" w:type="dxa"/>
            <w:tcBorders>
              <w:top w:val="nil"/>
              <w:left w:val="nil"/>
              <w:bottom w:val="nil"/>
              <w:right w:val="nil"/>
            </w:tcBorders>
            <w:shd w:val="clear" w:color="auto" w:fill="auto"/>
            <w:vAlign w:val="bottom"/>
          </w:tcPr>
          <w:p w14:paraId="20527A37" w14:textId="1F4C4855" w:rsidR="00C628BD" w:rsidRPr="00C935A5" w:rsidRDefault="00C628BD" w:rsidP="00C628BD">
            <w:pPr>
              <w:spacing w:before="40" w:after="20"/>
              <w:jc w:val="right"/>
              <w:rPr>
                <w:rFonts w:cs="Arial"/>
                <w:sz w:val="18"/>
                <w:szCs w:val="18"/>
              </w:rPr>
            </w:pPr>
            <w:r w:rsidRPr="00C628BD">
              <w:rPr>
                <w:rFonts w:cs="Arial"/>
                <w:sz w:val="18"/>
                <w:szCs w:val="18"/>
              </w:rPr>
              <w:t>8.9</w:t>
            </w:r>
          </w:p>
        </w:tc>
        <w:tc>
          <w:tcPr>
            <w:tcW w:w="170" w:type="dxa"/>
            <w:tcBorders>
              <w:top w:val="nil"/>
              <w:left w:val="nil"/>
              <w:bottom w:val="nil"/>
              <w:right w:val="nil"/>
            </w:tcBorders>
            <w:shd w:val="clear" w:color="auto" w:fill="auto"/>
            <w:vAlign w:val="bottom"/>
          </w:tcPr>
          <w:p w14:paraId="17276660" w14:textId="4C7F968E"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D8F34E9" w14:textId="55BFAFD5" w:rsidR="00C628BD" w:rsidRPr="00C935A5" w:rsidRDefault="00C628BD" w:rsidP="00C628BD">
            <w:pPr>
              <w:spacing w:before="40" w:after="20"/>
              <w:jc w:val="right"/>
              <w:rPr>
                <w:rFonts w:cs="Arial"/>
                <w:sz w:val="18"/>
                <w:szCs w:val="18"/>
              </w:rPr>
            </w:pPr>
            <w:r w:rsidRPr="00C628BD">
              <w:rPr>
                <w:rFonts w:cs="Arial"/>
                <w:sz w:val="18"/>
                <w:szCs w:val="18"/>
              </w:rPr>
              <w:t>1,050</w:t>
            </w:r>
          </w:p>
        </w:tc>
        <w:tc>
          <w:tcPr>
            <w:tcW w:w="1247" w:type="dxa"/>
            <w:tcBorders>
              <w:top w:val="nil"/>
              <w:left w:val="nil"/>
              <w:bottom w:val="nil"/>
              <w:right w:val="nil"/>
            </w:tcBorders>
            <w:shd w:val="clear" w:color="auto" w:fill="auto"/>
            <w:vAlign w:val="bottom"/>
          </w:tcPr>
          <w:p w14:paraId="59EDA5C9" w14:textId="35C96DF3" w:rsidR="00C628BD" w:rsidRPr="00C935A5" w:rsidRDefault="00C628BD" w:rsidP="00E63F8C">
            <w:pPr>
              <w:spacing w:before="40" w:after="20"/>
              <w:jc w:val="center"/>
              <w:rPr>
                <w:rFonts w:cs="Arial"/>
                <w:sz w:val="18"/>
                <w:szCs w:val="18"/>
              </w:rPr>
            </w:pPr>
            <w:r w:rsidRPr="00C628BD">
              <w:rPr>
                <w:rFonts w:cs="Arial"/>
                <w:sz w:val="18"/>
                <w:szCs w:val="18"/>
              </w:rPr>
              <w:t>6.3</w:t>
            </w:r>
          </w:p>
        </w:tc>
      </w:tr>
      <w:tr w:rsidR="00C628BD" w:rsidRPr="00C935A5" w14:paraId="41CC2342" w14:textId="77777777" w:rsidTr="00E25879">
        <w:tc>
          <w:tcPr>
            <w:tcW w:w="2268" w:type="dxa"/>
            <w:tcBorders>
              <w:top w:val="nil"/>
              <w:left w:val="nil"/>
              <w:bottom w:val="nil"/>
              <w:right w:val="single" w:sz="18" w:space="0" w:color="AAB432"/>
            </w:tcBorders>
            <w:shd w:val="clear" w:color="auto" w:fill="auto"/>
            <w:vAlign w:val="center"/>
          </w:tcPr>
          <w:p w14:paraId="056E7E2C" w14:textId="77777777" w:rsidR="00C628BD" w:rsidRPr="00C935A5" w:rsidRDefault="00C628BD" w:rsidP="00C628BD">
            <w:pPr>
              <w:spacing w:before="40" w:after="40"/>
              <w:rPr>
                <w:rFonts w:cs="Arial"/>
                <w:sz w:val="18"/>
                <w:szCs w:val="18"/>
              </w:rPr>
            </w:pPr>
            <w:r w:rsidRPr="00C935A5">
              <w:rPr>
                <w:rFonts w:cs="Arial"/>
                <w:sz w:val="18"/>
                <w:szCs w:val="18"/>
              </w:rPr>
              <w:t>Kingston C</w:t>
            </w:r>
          </w:p>
        </w:tc>
        <w:tc>
          <w:tcPr>
            <w:tcW w:w="1247" w:type="dxa"/>
            <w:tcBorders>
              <w:top w:val="nil"/>
              <w:left w:val="single" w:sz="18" w:space="0" w:color="AAB432"/>
              <w:bottom w:val="nil"/>
              <w:right w:val="nil"/>
            </w:tcBorders>
            <w:shd w:val="clear" w:color="auto" w:fill="auto"/>
            <w:vAlign w:val="bottom"/>
          </w:tcPr>
          <w:p w14:paraId="7AEB1EB8" w14:textId="0B8BC884" w:rsidR="00C628BD" w:rsidRPr="00C935A5" w:rsidRDefault="00C628BD" w:rsidP="00C628BD">
            <w:pPr>
              <w:spacing w:before="40" w:after="20"/>
              <w:jc w:val="right"/>
              <w:rPr>
                <w:rFonts w:cs="Arial"/>
                <w:sz w:val="18"/>
                <w:szCs w:val="18"/>
              </w:rPr>
            </w:pPr>
            <w:r w:rsidRPr="00C628BD">
              <w:rPr>
                <w:rFonts w:cs="Arial"/>
                <w:sz w:val="18"/>
                <w:szCs w:val="18"/>
              </w:rPr>
              <w:t>153,034</w:t>
            </w:r>
          </w:p>
        </w:tc>
        <w:tc>
          <w:tcPr>
            <w:tcW w:w="1247" w:type="dxa"/>
            <w:tcBorders>
              <w:top w:val="nil"/>
              <w:left w:val="nil"/>
              <w:bottom w:val="nil"/>
              <w:right w:val="nil"/>
            </w:tcBorders>
            <w:vAlign w:val="bottom"/>
          </w:tcPr>
          <w:p w14:paraId="290676A6" w14:textId="0C981D23" w:rsidR="00C628BD" w:rsidRPr="00C935A5" w:rsidRDefault="00C628BD" w:rsidP="00C628BD">
            <w:pPr>
              <w:spacing w:before="40" w:after="20"/>
              <w:jc w:val="right"/>
              <w:rPr>
                <w:rFonts w:cs="Arial"/>
                <w:sz w:val="18"/>
                <w:szCs w:val="18"/>
              </w:rPr>
            </w:pPr>
            <w:r w:rsidRPr="00C628BD">
              <w:rPr>
                <w:rFonts w:cs="Arial"/>
                <w:sz w:val="18"/>
                <w:szCs w:val="18"/>
              </w:rPr>
              <w:t>165,782</w:t>
            </w:r>
          </w:p>
        </w:tc>
        <w:tc>
          <w:tcPr>
            <w:tcW w:w="1247" w:type="dxa"/>
            <w:tcBorders>
              <w:top w:val="nil"/>
              <w:left w:val="nil"/>
              <w:bottom w:val="nil"/>
              <w:right w:val="nil"/>
            </w:tcBorders>
            <w:shd w:val="clear" w:color="auto" w:fill="auto"/>
            <w:vAlign w:val="bottom"/>
          </w:tcPr>
          <w:p w14:paraId="7802973E" w14:textId="42A28F7F" w:rsidR="00C628BD" w:rsidRPr="00C935A5" w:rsidRDefault="00C628BD" w:rsidP="00C628BD">
            <w:pPr>
              <w:spacing w:before="40" w:after="20"/>
              <w:jc w:val="right"/>
              <w:rPr>
                <w:rFonts w:cs="Arial"/>
                <w:sz w:val="18"/>
                <w:szCs w:val="18"/>
              </w:rPr>
            </w:pPr>
            <w:r w:rsidRPr="00C628BD">
              <w:rPr>
                <w:rFonts w:cs="Arial"/>
                <w:sz w:val="18"/>
                <w:szCs w:val="18"/>
              </w:rPr>
              <w:t>8.3</w:t>
            </w:r>
          </w:p>
        </w:tc>
        <w:tc>
          <w:tcPr>
            <w:tcW w:w="170" w:type="dxa"/>
            <w:tcBorders>
              <w:top w:val="nil"/>
              <w:left w:val="nil"/>
              <w:bottom w:val="nil"/>
              <w:right w:val="nil"/>
            </w:tcBorders>
            <w:shd w:val="clear" w:color="auto" w:fill="auto"/>
            <w:vAlign w:val="bottom"/>
          </w:tcPr>
          <w:p w14:paraId="167116AB" w14:textId="7167D56C"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B7F5C64" w14:textId="37738BB8" w:rsidR="00C628BD" w:rsidRPr="00C935A5" w:rsidRDefault="00C628BD" w:rsidP="00C628BD">
            <w:pPr>
              <w:spacing w:before="40" w:after="20"/>
              <w:jc w:val="right"/>
              <w:rPr>
                <w:rFonts w:cs="Arial"/>
                <w:sz w:val="18"/>
                <w:szCs w:val="18"/>
              </w:rPr>
            </w:pPr>
            <w:r w:rsidRPr="00C628BD">
              <w:rPr>
                <w:rFonts w:cs="Arial"/>
                <w:sz w:val="18"/>
                <w:szCs w:val="18"/>
              </w:rPr>
              <w:t>12,064</w:t>
            </w:r>
          </w:p>
        </w:tc>
        <w:tc>
          <w:tcPr>
            <w:tcW w:w="1247" w:type="dxa"/>
            <w:tcBorders>
              <w:top w:val="nil"/>
              <w:left w:val="nil"/>
              <w:bottom w:val="nil"/>
              <w:right w:val="nil"/>
            </w:tcBorders>
            <w:shd w:val="clear" w:color="auto" w:fill="auto"/>
            <w:vAlign w:val="bottom"/>
          </w:tcPr>
          <w:p w14:paraId="300819A2" w14:textId="66C3D281" w:rsidR="00C628BD" w:rsidRPr="00C935A5" w:rsidRDefault="00C628BD" w:rsidP="00E63F8C">
            <w:pPr>
              <w:spacing w:before="40" w:after="20"/>
              <w:jc w:val="center"/>
              <w:rPr>
                <w:rFonts w:cs="Arial"/>
                <w:sz w:val="18"/>
                <w:szCs w:val="18"/>
              </w:rPr>
            </w:pPr>
            <w:r w:rsidRPr="00C628BD">
              <w:rPr>
                <w:rFonts w:cs="Arial"/>
                <w:sz w:val="18"/>
                <w:szCs w:val="18"/>
              </w:rPr>
              <w:t>7.3</w:t>
            </w:r>
          </w:p>
        </w:tc>
      </w:tr>
      <w:tr w:rsidR="00C628BD" w:rsidRPr="00C935A5" w14:paraId="4D0A0E79" w14:textId="77777777" w:rsidTr="00E25879">
        <w:tc>
          <w:tcPr>
            <w:tcW w:w="2268" w:type="dxa"/>
            <w:tcBorders>
              <w:top w:val="nil"/>
              <w:left w:val="nil"/>
              <w:bottom w:val="nil"/>
              <w:right w:val="single" w:sz="18" w:space="0" w:color="AAB432"/>
            </w:tcBorders>
            <w:shd w:val="clear" w:color="auto" w:fill="auto"/>
            <w:vAlign w:val="center"/>
          </w:tcPr>
          <w:p w14:paraId="4F7178C9" w14:textId="77777777" w:rsidR="00C628BD" w:rsidRPr="00C935A5" w:rsidRDefault="00C628BD" w:rsidP="00C628BD">
            <w:pPr>
              <w:spacing w:before="40" w:after="40"/>
              <w:rPr>
                <w:rFonts w:cs="Arial"/>
                <w:sz w:val="18"/>
                <w:szCs w:val="18"/>
              </w:rPr>
            </w:pPr>
            <w:r w:rsidRPr="00C935A5">
              <w:rPr>
                <w:rFonts w:cs="Arial"/>
                <w:sz w:val="18"/>
                <w:szCs w:val="18"/>
              </w:rPr>
              <w:t>Knox C</w:t>
            </w:r>
          </w:p>
        </w:tc>
        <w:tc>
          <w:tcPr>
            <w:tcW w:w="1247" w:type="dxa"/>
            <w:tcBorders>
              <w:top w:val="nil"/>
              <w:left w:val="single" w:sz="18" w:space="0" w:color="AAB432"/>
              <w:bottom w:val="nil"/>
              <w:right w:val="nil"/>
            </w:tcBorders>
            <w:shd w:val="clear" w:color="auto" w:fill="auto"/>
            <w:vAlign w:val="bottom"/>
          </w:tcPr>
          <w:p w14:paraId="4F33A0BE" w14:textId="016F95B4" w:rsidR="00C628BD" w:rsidRPr="00C935A5" w:rsidRDefault="00C628BD" w:rsidP="00C628BD">
            <w:pPr>
              <w:spacing w:before="40" w:after="20"/>
              <w:jc w:val="right"/>
              <w:rPr>
                <w:rFonts w:cs="Arial"/>
                <w:sz w:val="18"/>
                <w:szCs w:val="18"/>
              </w:rPr>
            </w:pPr>
            <w:r w:rsidRPr="00C628BD">
              <w:rPr>
                <w:rFonts w:cs="Arial"/>
                <w:sz w:val="18"/>
                <w:szCs w:val="18"/>
              </w:rPr>
              <w:t>155,279</w:t>
            </w:r>
          </w:p>
        </w:tc>
        <w:tc>
          <w:tcPr>
            <w:tcW w:w="1247" w:type="dxa"/>
            <w:tcBorders>
              <w:top w:val="nil"/>
              <w:left w:val="nil"/>
              <w:bottom w:val="nil"/>
              <w:right w:val="nil"/>
            </w:tcBorders>
            <w:vAlign w:val="bottom"/>
          </w:tcPr>
          <w:p w14:paraId="0AAA7E2E" w14:textId="30CED104" w:rsidR="00C628BD" w:rsidRPr="00C935A5" w:rsidRDefault="00C628BD" w:rsidP="00C628BD">
            <w:pPr>
              <w:spacing w:before="40" w:after="20"/>
              <w:jc w:val="right"/>
              <w:rPr>
                <w:rFonts w:cs="Arial"/>
                <w:sz w:val="18"/>
                <w:szCs w:val="18"/>
              </w:rPr>
            </w:pPr>
            <w:r w:rsidRPr="00C628BD">
              <w:rPr>
                <w:rFonts w:cs="Arial"/>
                <w:sz w:val="18"/>
                <w:szCs w:val="18"/>
              </w:rPr>
              <w:t>164,538</w:t>
            </w:r>
          </w:p>
        </w:tc>
        <w:tc>
          <w:tcPr>
            <w:tcW w:w="1247" w:type="dxa"/>
            <w:tcBorders>
              <w:top w:val="nil"/>
              <w:left w:val="nil"/>
              <w:bottom w:val="nil"/>
              <w:right w:val="nil"/>
            </w:tcBorders>
            <w:shd w:val="clear" w:color="auto" w:fill="auto"/>
            <w:vAlign w:val="bottom"/>
          </w:tcPr>
          <w:p w14:paraId="49B7666E" w14:textId="093549E5" w:rsidR="00C628BD" w:rsidRPr="00C935A5" w:rsidRDefault="00C628BD" w:rsidP="00C628BD">
            <w:pPr>
              <w:spacing w:before="40" w:after="20"/>
              <w:jc w:val="right"/>
              <w:rPr>
                <w:rFonts w:cs="Arial"/>
                <w:sz w:val="18"/>
                <w:szCs w:val="18"/>
              </w:rPr>
            </w:pPr>
            <w:r w:rsidRPr="00C628BD">
              <w:rPr>
                <w:rFonts w:cs="Arial"/>
                <w:sz w:val="18"/>
                <w:szCs w:val="18"/>
              </w:rPr>
              <w:t>6.0</w:t>
            </w:r>
          </w:p>
        </w:tc>
        <w:tc>
          <w:tcPr>
            <w:tcW w:w="170" w:type="dxa"/>
            <w:tcBorders>
              <w:top w:val="nil"/>
              <w:left w:val="nil"/>
              <w:bottom w:val="nil"/>
              <w:right w:val="nil"/>
            </w:tcBorders>
            <w:shd w:val="clear" w:color="auto" w:fill="auto"/>
            <w:vAlign w:val="bottom"/>
          </w:tcPr>
          <w:p w14:paraId="1BE15AE3" w14:textId="5C608116"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F687089" w14:textId="7D451599" w:rsidR="00C628BD" w:rsidRPr="00C935A5" w:rsidRDefault="00C628BD" w:rsidP="00C628BD">
            <w:pPr>
              <w:spacing w:before="40" w:after="20"/>
              <w:jc w:val="right"/>
              <w:rPr>
                <w:rFonts w:cs="Arial"/>
                <w:sz w:val="18"/>
                <w:szCs w:val="18"/>
              </w:rPr>
            </w:pPr>
            <w:r w:rsidRPr="00C628BD">
              <w:rPr>
                <w:rFonts w:cs="Arial"/>
                <w:sz w:val="18"/>
                <w:szCs w:val="18"/>
              </w:rPr>
              <w:t>11,790</w:t>
            </w:r>
          </w:p>
        </w:tc>
        <w:tc>
          <w:tcPr>
            <w:tcW w:w="1247" w:type="dxa"/>
            <w:tcBorders>
              <w:top w:val="nil"/>
              <w:left w:val="nil"/>
              <w:bottom w:val="nil"/>
              <w:right w:val="nil"/>
            </w:tcBorders>
            <w:shd w:val="clear" w:color="auto" w:fill="auto"/>
            <w:vAlign w:val="bottom"/>
          </w:tcPr>
          <w:p w14:paraId="54B208D7" w14:textId="5E5A869E" w:rsidR="00C628BD" w:rsidRPr="00C935A5" w:rsidRDefault="00C628BD" w:rsidP="00E63F8C">
            <w:pPr>
              <w:spacing w:before="40" w:after="20"/>
              <w:jc w:val="center"/>
              <w:rPr>
                <w:rFonts w:cs="Arial"/>
                <w:sz w:val="18"/>
                <w:szCs w:val="18"/>
              </w:rPr>
            </w:pPr>
            <w:r w:rsidRPr="00C628BD">
              <w:rPr>
                <w:rFonts w:cs="Arial"/>
                <w:sz w:val="18"/>
                <w:szCs w:val="18"/>
              </w:rPr>
              <w:t>7.2</w:t>
            </w:r>
          </w:p>
        </w:tc>
      </w:tr>
      <w:tr w:rsidR="00C628BD" w:rsidRPr="00C935A5" w14:paraId="2006C8F7" w14:textId="77777777" w:rsidTr="00E25879">
        <w:trPr>
          <w:trHeight w:val="80"/>
        </w:trPr>
        <w:tc>
          <w:tcPr>
            <w:tcW w:w="2268" w:type="dxa"/>
            <w:tcBorders>
              <w:top w:val="nil"/>
              <w:left w:val="nil"/>
              <w:bottom w:val="nil"/>
              <w:right w:val="single" w:sz="18" w:space="0" w:color="AAB432"/>
            </w:tcBorders>
            <w:shd w:val="clear" w:color="auto" w:fill="auto"/>
            <w:vAlign w:val="center"/>
          </w:tcPr>
          <w:p w14:paraId="15DA2727" w14:textId="77777777" w:rsidR="00C628BD" w:rsidRPr="00C935A5" w:rsidRDefault="00C628BD" w:rsidP="00C628BD">
            <w:pPr>
              <w:spacing w:before="40" w:after="40"/>
              <w:rPr>
                <w:rFonts w:cs="Arial"/>
                <w:sz w:val="18"/>
                <w:szCs w:val="18"/>
              </w:rPr>
            </w:pPr>
            <w:r w:rsidRPr="00C935A5">
              <w:rPr>
                <w:rFonts w:cs="Arial"/>
                <w:sz w:val="18"/>
                <w:szCs w:val="18"/>
              </w:rPr>
              <w:t>Latrobe C</w:t>
            </w:r>
          </w:p>
        </w:tc>
        <w:tc>
          <w:tcPr>
            <w:tcW w:w="1247" w:type="dxa"/>
            <w:tcBorders>
              <w:top w:val="nil"/>
              <w:left w:val="single" w:sz="18" w:space="0" w:color="AAB432"/>
              <w:bottom w:val="nil"/>
              <w:right w:val="nil"/>
            </w:tcBorders>
            <w:shd w:val="clear" w:color="auto" w:fill="auto"/>
            <w:vAlign w:val="bottom"/>
          </w:tcPr>
          <w:p w14:paraId="6D1CCBEC" w14:textId="51EB34F0" w:rsidR="00C628BD" w:rsidRPr="00C935A5" w:rsidRDefault="00C628BD" w:rsidP="00C628BD">
            <w:pPr>
              <w:spacing w:before="40" w:after="20"/>
              <w:jc w:val="right"/>
              <w:rPr>
                <w:rFonts w:cs="Arial"/>
                <w:sz w:val="18"/>
                <w:szCs w:val="18"/>
              </w:rPr>
            </w:pPr>
            <w:r w:rsidRPr="00C628BD">
              <w:rPr>
                <w:rFonts w:cs="Arial"/>
                <w:sz w:val="18"/>
                <w:szCs w:val="18"/>
              </w:rPr>
              <w:t>73,619</w:t>
            </w:r>
          </w:p>
        </w:tc>
        <w:tc>
          <w:tcPr>
            <w:tcW w:w="1247" w:type="dxa"/>
            <w:tcBorders>
              <w:top w:val="nil"/>
              <w:left w:val="nil"/>
              <w:bottom w:val="nil"/>
              <w:right w:val="nil"/>
            </w:tcBorders>
            <w:vAlign w:val="bottom"/>
          </w:tcPr>
          <w:p w14:paraId="04C804E3" w14:textId="475AB759" w:rsidR="00C628BD" w:rsidRPr="00C935A5" w:rsidRDefault="00C628BD" w:rsidP="00C628BD">
            <w:pPr>
              <w:spacing w:before="40" w:after="20"/>
              <w:jc w:val="right"/>
              <w:rPr>
                <w:rFonts w:cs="Arial"/>
                <w:sz w:val="18"/>
                <w:szCs w:val="18"/>
              </w:rPr>
            </w:pPr>
            <w:r w:rsidRPr="00C628BD">
              <w:rPr>
                <w:rFonts w:cs="Arial"/>
                <w:sz w:val="18"/>
                <w:szCs w:val="18"/>
              </w:rPr>
              <w:t>75,561</w:t>
            </w:r>
          </w:p>
        </w:tc>
        <w:tc>
          <w:tcPr>
            <w:tcW w:w="1247" w:type="dxa"/>
            <w:tcBorders>
              <w:top w:val="nil"/>
              <w:left w:val="nil"/>
              <w:bottom w:val="nil"/>
              <w:right w:val="nil"/>
            </w:tcBorders>
            <w:shd w:val="clear" w:color="auto" w:fill="auto"/>
            <w:vAlign w:val="bottom"/>
          </w:tcPr>
          <w:p w14:paraId="08703E87" w14:textId="7E38BB34" w:rsidR="00C628BD" w:rsidRPr="00C935A5" w:rsidRDefault="00C628BD" w:rsidP="00C628BD">
            <w:pPr>
              <w:spacing w:before="40" w:after="20"/>
              <w:jc w:val="right"/>
              <w:rPr>
                <w:rFonts w:cs="Arial"/>
                <w:sz w:val="18"/>
                <w:szCs w:val="18"/>
              </w:rPr>
            </w:pPr>
            <w:r w:rsidRPr="00C628BD">
              <w:rPr>
                <w:rFonts w:cs="Arial"/>
                <w:sz w:val="18"/>
                <w:szCs w:val="18"/>
              </w:rPr>
              <w:t>2.6</w:t>
            </w:r>
          </w:p>
        </w:tc>
        <w:tc>
          <w:tcPr>
            <w:tcW w:w="170" w:type="dxa"/>
            <w:tcBorders>
              <w:top w:val="nil"/>
              <w:left w:val="nil"/>
              <w:bottom w:val="nil"/>
              <w:right w:val="nil"/>
            </w:tcBorders>
            <w:shd w:val="clear" w:color="auto" w:fill="auto"/>
            <w:vAlign w:val="bottom"/>
          </w:tcPr>
          <w:p w14:paraId="551B6E26" w14:textId="6172ACFB"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85D8EFC" w14:textId="0762F307" w:rsidR="00C628BD" w:rsidRPr="00C935A5" w:rsidRDefault="00C628BD" w:rsidP="00C628BD">
            <w:pPr>
              <w:spacing w:before="40" w:after="20"/>
              <w:jc w:val="right"/>
              <w:rPr>
                <w:rFonts w:cs="Arial"/>
                <w:sz w:val="18"/>
                <w:szCs w:val="18"/>
              </w:rPr>
            </w:pPr>
            <w:r w:rsidRPr="00C628BD">
              <w:rPr>
                <w:rFonts w:cs="Arial"/>
                <w:sz w:val="18"/>
                <w:szCs w:val="18"/>
              </w:rPr>
              <w:t>5,646</w:t>
            </w:r>
          </w:p>
        </w:tc>
        <w:tc>
          <w:tcPr>
            <w:tcW w:w="1247" w:type="dxa"/>
            <w:tcBorders>
              <w:top w:val="nil"/>
              <w:left w:val="nil"/>
              <w:bottom w:val="nil"/>
              <w:right w:val="nil"/>
            </w:tcBorders>
            <w:shd w:val="clear" w:color="auto" w:fill="auto"/>
            <w:vAlign w:val="bottom"/>
          </w:tcPr>
          <w:p w14:paraId="58431198" w14:textId="7A11FED9" w:rsidR="00C628BD" w:rsidRPr="00C935A5" w:rsidRDefault="00C628BD" w:rsidP="00E63F8C">
            <w:pPr>
              <w:spacing w:before="40" w:after="20"/>
              <w:jc w:val="center"/>
              <w:rPr>
                <w:rFonts w:cs="Arial"/>
                <w:sz w:val="18"/>
                <w:szCs w:val="18"/>
              </w:rPr>
            </w:pPr>
            <w:r w:rsidRPr="00C628BD">
              <w:rPr>
                <w:rFonts w:cs="Arial"/>
                <w:sz w:val="18"/>
                <w:szCs w:val="18"/>
              </w:rPr>
              <w:t>7.5</w:t>
            </w:r>
          </w:p>
        </w:tc>
      </w:tr>
      <w:tr w:rsidR="00C628BD" w:rsidRPr="00C935A5" w14:paraId="3D4BB3B3" w14:textId="77777777" w:rsidTr="00E25879">
        <w:tc>
          <w:tcPr>
            <w:tcW w:w="2268" w:type="dxa"/>
            <w:tcBorders>
              <w:top w:val="nil"/>
              <w:left w:val="nil"/>
              <w:bottom w:val="nil"/>
              <w:right w:val="single" w:sz="18" w:space="0" w:color="AAB432"/>
            </w:tcBorders>
            <w:shd w:val="clear" w:color="auto" w:fill="auto"/>
            <w:vAlign w:val="center"/>
          </w:tcPr>
          <w:p w14:paraId="3F586FEA" w14:textId="77777777" w:rsidR="00C628BD" w:rsidRPr="00C935A5" w:rsidRDefault="00C628BD" w:rsidP="00C628BD">
            <w:pPr>
              <w:spacing w:before="40" w:after="40"/>
              <w:rPr>
                <w:rFonts w:cs="Arial"/>
                <w:sz w:val="18"/>
                <w:szCs w:val="18"/>
              </w:rPr>
            </w:pPr>
            <w:r w:rsidRPr="00C935A5">
              <w:rPr>
                <w:rFonts w:cs="Arial"/>
                <w:sz w:val="18"/>
                <w:szCs w:val="18"/>
              </w:rPr>
              <w:t>Loddon S</w:t>
            </w:r>
          </w:p>
        </w:tc>
        <w:tc>
          <w:tcPr>
            <w:tcW w:w="1247" w:type="dxa"/>
            <w:tcBorders>
              <w:top w:val="nil"/>
              <w:left w:val="single" w:sz="18" w:space="0" w:color="AAB432"/>
              <w:bottom w:val="nil"/>
              <w:right w:val="nil"/>
            </w:tcBorders>
            <w:shd w:val="clear" w:color="auto" w:fill="auto"/>
            <w:vAlign w:val="bottom"/>
          </w:tcPr>
          <w:p w14:paraId="3ECA4916" w14:textId="1F6ACA96" w:rsidR="00C628BD" w:rsidRPr="00C935A5" w:rsidRDefault="00C628BD" w:rsidP="00C628BD">
            <w:pPr>
              <w:spacing w:before="40" w:after="20"/>
              <w:jc w:val="right"/>
              <w:rPr>
                <w:rFonts w:cs="Arial"/>
                <w:sz w:val="18"/>
                <w:szCs w:val="18"/>
              </w:rPr>
            </w:pPr>
            <w:r w:rsidRPr="00C628BD">
              <w:rPr>
                <w:rFonts w:cs="Arial"/>
                <w:sz w:val="18"/>
                <w:szCs w:val="18"/>
              </w:rPr>
              <w:t>7,353</w:t>
            </w:r>
          </w:p>
        </w:tc>
        <w:tc>
          <w:tcPr>
            <w:tcW w:w="1247" w:type="dxa"/>
            <w:tcBorders>
              <w:top w:val="nil"/>
              <w:left w:val="nil"/>
              <w:bottom w:val="nil"/>
              <w:right w:val="nil"/>
            </w:tcBorders>
            <w:vAlign w:val="bottom"/>
          </w:tcPr>
          <w:p w14:paraId="7162AC1A" w14:textId="5EEAAACA" w:rsidR="00C628BD" w:rsidRPr="00C935A5" w:rsidRDefault="00C628BD" w:rsidP="00C628BD">
            <w:pPr>
              <w:spacing w:before="40" w:after="20"/>
              <w:jc w:val="right"/>
              <w:rPr>
                <w:rFonts w:cs="Arial"/>
                <w:sz w:val="18"/>
                <w:szCs w:val="18"/>
              </w:rPr>
            </w:pPr>
            <w:r w:rsidRPr="00C628BD">
              <w:rPr>
                <w:rFonts w:cs="Arial"/>
                <w:sz w:val="18"/>
                <w:szCs w:val="18"/>
              </w:rPr>
              <w:t>7,504</w:t>
            </w:r>
          </w:p>
        </w:tc>
        <w:tc>
          <w:tcPr>
            <w:tcW w:w="1247" w:type="dxa"/>
            <w:tcBorders>
              <w:top w:val="nil"/>
              <w:left w:val="nil"/>
              <w:bottom w:val="nil"/>
              <w:right w:val="nil"/>
            </w:tcBorders>
            <w:shd w:val="clear" w:color="auto" w:fill="auto"/>
            <w:vAlign w:val="bottom"/>
          </w:tcPr>
          <w:p w14:paraId="71715CD9" w14:textId="6BA70077" w:rsidR="00C628BD" w:rsidRPr="00C935A5" w:rsidRDefault="00C628BD" w:rsidP="00C628BD">
            <w:pPr>
              <w:spacing w:before="40" w:after="20"/>
              <w:jc w:val="right"/>
              <w:rPr>
                <w:rFonts w:cs="Arial"/>
                <w:sz w:val="18"/>
                <w:szCs w:val="18"/>
              </w:rPr>
            </w:pPr>
            <w:r w:rsidRPr="00C628BD">
              <w:rPr>
                <w:rFonts w:cs="Arial"/>
                <w:sz w:val="18"/>
                <w:szCs w:val="18"/>
              </w:rPr>
              <w:t>2.1</w:t>
            </w:r>
          </w:p>
        </w:tc>
        <w:tc>
          <w:tcPr>
            <w:tcW w:w="170" w:type="dxa"/>
            <w:tcBorders>
              <w:top w:val="nil"/>
              <w:left w:val="nil"/>
              <w:bottom w:val="nil"/>
              <w:right w:val="nil"/>
            </w:tcBorders>
            <w:shd w:val="clear" w:color="auto" w:fill="auto"/>
            <w:vAlign w:val="bottom"/>
          </w:tcPr>
          <w:p w14:paraId="2503F755" w14:textId="00C9C374" w:rsidR="00C628BD" w:rsidRPr="00C935A5" w:rsidRDefault="00C628BD" w:rsidP="00C628BD">
            <w:pPr>
              <w:spacing w:before="40" w:after="20"/>
              <w:jc w:val="right"/>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4342D28" w14:textId="575BF41C" w:rsidR="00C628BD" w:rsidRPr="00C935A5" w:rsidRDefault="00C628BD" w:rsidP="00C628BD">
            <w:pPr>
              <w:spacing w:before="40" w:after="20"/>
              <w:jc w:val="right"/>
              <w:rPr>
                <w:rFonts w:cs="Arial"/>
                <w:sz w:val="18"/>
                <w:szCs w:val="18"/>
              </w:rPr>
            </w:pPr>
            <w:r w:rsidRPr="00C628BD">
              <w:rPr>
                <w:rFonts w:cs="Arial"/>
                <w:sz w:val="18"/>
                <w:szCs w:val="18"/>
              </w:rPr>
              <w:t>419</w:t>
            </w:r>
          </w:p>
        </w:tc>
        <w:tc>
          <w:tcPr>
            <w:tcW w:w="1247" w:type="dxa"/>
            <w:tcBorders>
              <w:top w:val="nil"/>
              <w:left w:val="nil"/>
              <w:bottom w:val="nil"/>
              <w:right w:val="nil"/>
            </w:tcBorders>
            <w:shd w:val="clear" w:color="auto" w:fill="auto"/>
            <w:vAlign w:val="bottom"/>
          </w:tcPr>
          <w:p w14:paraId="00B510A1" w14:textId="7DB0AE23" w:rsidR="00C628BD" w:rsidRPr="00C935A5" w:rsidRDefault="00C628BD" w:rsidP="00E63F8C">
            <w:pPr>
              <w:spacing w:before="40" w:after="20"/>
              <w:jc w:val="center"/>
              <w:rPr>
                <w:rFonts w:cs="Arial"/>
                <w:sz w:val="18"/>
                <w:szCs w:val="18"/>
              </w:rPr>
            </w:pPr>
            <w:r w:rsidRPr="00C628BD">
              <w:rPr>
                <w:rFonts w:cs="Arial"/>
                <w:sz w:val="18"/>
                <w:szCs w:val="18"/>
              </w:rPr>
              <w:t>5.6</w:t>
            </w:r>
          </w:p>
        </w:tc>
      </w:tr>
    </w:tbl>
    <w:p w14:paraId="1C39B13F" w14:textId="77777777" w:rsidR="00BE52C1" w:rsidRPr="00C935A5" w:rsidRDefault="00BE52C1" w:rsidP="001D41EA">
      <w:pPr>
        <w:spacing w:before="40" w:after="40"/>
        <w:rPr>
          <w:rFonts w:cs="Arial"/>
          <w:sz w:val="18"/>
          <w:szCs w:val="18"/>
        </w:rPr>
      </w:pPr>
    </w:p>
    <w:p w14:paraId="6C518D4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0FA6FE39" w14:textId="0C068A21" w:rsidR="0022168A" w:rsidRPr="00C935A5" w:rsidRDefault="00AF23FF" w:rsidP="00B1218F">
      <w:pPr>
        <w:pStyle w:val="VGC-Head10"/>
      </w:pPr>
      <w:r w:rsidRPr="00C935A5">
        <w:t>2020-21</w:t>
      </w:r>
      <w:r w:rsidR="00A97ABE" w:rsidRPr="00C935A5">
        <w:t xml:space="preserve"> </w:t>
      </w:r>
      <w:r w:rsidR="0022168A" w:rsidRPr="00C935A5">
        <w:t>General Purpose Grants</w:t>
      </w:r>
      <w:r w:rsidR="00CE4507" w:rsidRPr="00C935A5">
        <w:tab/>
        <w:t>Appendix 4</w:t>
      </w:r>
    </w:p>
    <w:p w14:paraId="14738130" w14:textId="77777777" w:rsidR="0022168A" w:rsidRPr="00C935A5" w:rsidRDefault="004F1184" w:rsidP="00B1218F">
      <w:pPr>
        <w:pStyle w:val="VGC-Head2"/>
      </w:pPr>
      <w:r w:rsidRPr="00C935A5">
        <w:tab/>
      </w:r>
      <w:r w:rsidR="0022168A" w:rsidRPr="00C935A5">
        <w:t>C.  Cost Adjustors – Raw Data</w:t>
      </w:r>
    </w:p>
    <w:p w14:paraId="2E2FD5EC" w14:textId="77777777" w:rsidR="008D48B4" w:rsidRPr="00C935A5"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C935A5" w14:paraId="6BAE1AA8" w14:textId="77777777" w:rsidTr="00E25879">
        <w:tc>
          <w:tcPr>
            <w:tcW w:w="2268" w:type="dxa"/>
            <w:tcBorders>
              <w:top w:val="nil"/>
              <w:left w:val="nil"/>
              <w:bottom w:val="nil"/>
              <w:right w:val="single" w:sz="18" w:space="0" w:color="AAB432"/>
            </w:tcBorders>
            <w:shd w:val="clear" w:color="auto" w:fill="auto"/>
            <w:vAlign w:val="bottom"/>
          </w:tcPr>
          <w:p w14:paraId="7C2E7D25" w14:textId="77777777" w:rsidR="006D721B" w:rsidRPr="00C935A5" w:rsidRDefault="006D721B" w:rsidP="008001AD">
            <w:pPr>
              <w:spacing w:before="40" w:after="20"/>
              <w:jc w:val="center"/>
              <w:rPr>
                <w:rFonts w:cs="Arial"/>
                <w:sz w:val="18"/>
                <w:szCs w:val="18"/>
              </w:rPr>
            </w:pPr>
          </w:p>
        </w:tc>
        <w:tc>
          <w:tcPr>
            <w:tcW w:w="4254" w:type="dxa"/>
            <w:gridSpan w:val="3"/>
            <w:tcBorders>
              <w:top w:val="nil"/>
              <w:left w:val="single" w:sz="18" w:space="0" w:color="AAB432"/>
              <w:bottom w:val="single" w:sz="8" w:space="0" w:color="AAB432"/>
            </w:tcBorders>
            <w:shd w:val="clear" w:color="auto" w:fill="auto"/>
            <w:vAlign w:val="bottom"/>
          </w:tcPr>
          <w:p w14:paraId="1E840069" w14:textId="634EACF1" w:rsidR="006D721B" w:rsidRPr="00C935A5" w:rsidRDefault="006D721B" w:rsidP="008001AD">
            <w:pPr>
              <w:spacing w:before="40" w:after="20"/>
              <w:jc w:val="center"/>
              <w:rPr>
                <w:rFonts w:cs="Arial"/>
                <w:b/>
                <w:sz w:val="18"/>
                <w:szCs w:val="18"/>
              </w:rPr>
            </w:pPr>
            <w:r w:rsidRPr="00C935A5">
              <w:rPr>
                <w:rFonts w:cs="Arial"/>
                <w:b/>
                <w:sz w:val="18"/>
                <w:szCs w:val="18"/>
              </w:rPr>
              <w:t xml:space="preserve">Regional </w:t>
            </w:r>
            <w:r w:rsidR="00B23A90" w:rsidRPr="00C935A5">
              <w:rPr>
                <w:rFonts w:cs="Arial"/>
                <w:b/>
                <w:sz w:val="18"/>
                <w:szCs w:val="18"/>
              </w:rPr>
              <w:t xml:space="preserve">Services </w:t>
            </w:r>
          </w:p>
        </w:tc>
        <w:tc>
          <w:tcPr>
            <w:tcW w:w="170" w:type="dxa"/>
            <w:vMerge w:val="restart"/>
            <w:tcBorders>
              <w:top w:val="nil"/>
              <w:left w:val="nil"/>
              <w:bottom w:val="single" w:sz="8" w:space="0" w:color="AAB432"/>
              <w:right w:val="nil"/>
            </w:tcBorders>
            <w:shd w:val="clear" w:color="auto" w:fill="auto"/>
            <w:vAlign w:val="bottom"/>
          </w:tcPr>
          <w:p w14:paraId="49107B4F"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AAB432"/>
              <w:right w:val="nil"/>
            </w:tcBorders>
            <w:shd w:val="clear" w:color="auto" w:fill="auto"/>
            <w:tcMar>
              <w:left w:w="57" w:type="dxa"/>
              <w:right w:w="57" w:type="dxa"/>
            </w:tcMar>
            <w:vAlign w:val="bottom"/>
          </w:tcPr>
          <w:p w14:paraId="18576443" w14:textId="5C4D8DB0" w:rsidR="006D721B" w:rsidRPr="00C935A5" w:rsidRDefault="006D721B" w:rsidP="008001AD">
            <w:pPr>
              <w:spacing w:before="40" w:after="20"/>
              <w:jc w:val="center"/>
              <w:rPr>
                <w:rFonts w:cs="Arial"/>
                <w:b/>
                <w:sz w:val="18"/>
                <w:szCs w:val="18"/>
              </w:rPr>
            </w:pPr>
            <w:r w:rsidRPr="00C935A5">
              <w:rPr>
                <w:rFonts w:cs="Arial"/>
                <w:b/>
                <w:sz w:val="18"/>
                <w:szCs w:val="18"/>
              </w:rPr>
              <w:t>Remoteness</w:t>
            </w:r>
            <w:r w:rsidR="00B23A90" w:rsidRPr="00C935A5">
              <w:rPr>
                <w:rFonts w:cs="Arial"/>
                <w:b/>
                <w:sz w:val="18"/>
                <w:szCs w:val="18"/>
              </w:rPr>
              <w:t xml:space="preserve"> </w:t>
            </w:r>
          </w:p>
        </w:tc>
      </w:tr>
      <w:tr w:rsidR="00A32B54" w:rsidRPr="00C935A5" w14:paraId="4FB7415E" w14:textId="77777777" w:rsidTr="00E25879">
        <w:tc>
          <w:tcPr>
            <w:tcW w:w="2268" w:type="dxa"/>
            <w:tcBorders>
              <w:top w:val="nil"/>
              <w:left w:val="nil"/>
              <w:bottom w:val="nil"/>
              <w:right w:val="single" w:sz="18" w:space="0" w:color="AAB432"/>
            </w:tcBorders>
            <w:shd w:val="clear" w:color="auto" w:fill="auto"/>
            <w:vAlign w:val="bottom"/>
          </w:tcPr>
          <w:p w14:paraId="11418157" w14:textId="77777777" w:rsidR="00A32B54" w:rsidRPr="00C935A5" w:rsidRDefault="00A32B54"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shd w:val="clear" w:color="auto" w:fill="auto"/>
            <w:vAlign w:val="bottom"/>
          </w:tcPr>
          <w:p w14:paraId="190BA613" w14:textId="6C3056DA" w:rsidR="00A32B54" w:rsidRPr="00C935A5" w:rsidRDefault="00A32B54"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6D4C53" w:rsidRPr="00C935A5">
              <w:rPr>
                <w:rFonts w:cs="Arial"/>
                <w:sz w:val="16"/>
                <w:szCs w:val="16"/>
              </w:rPr>
              <w:t>Census 2016</w:t>
            </w:r>
            <w:r w:rsidRPr="00C935A5">
              <w:rPr>
                <w:rFonts w:cs="Arial"/>
                <w:sz w:val="16"/>
                <w:szCs w:val="16"/>
              </w:rPr>
              <w:t>)</w:t>
            </w:r>
          </w:p>
        </w:tc>
        <w:tc>
          <w:tcPr>
            <w:tcW w:w="1418" w:type="dxa"/>
            <w:tcBorders>
              <w:top w:val="single" w:sz="8" w:space="0" w:color="AAB432"/>
              <w:left w:val="nil"/>
              <w:bottom w:val="single" w:sz="8" w:space="0" w:color="AAB432"/>
              <w:right w:val="nil"/>
            </w:tcBorders>
            <w:vAlign w:val="bottom"/>
          </w:tcPr>
          <w:p w14:paraId="6EEED49B"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AAB432"/>
              <w:left w:val="nil"/>
              <w:bottom w:val="single" w:sz="8" w:space="0" w:color="AAB432"/>
              <w:right w:val="nil"/>
            </w:tcBorders>
            <w:shd w:val="clear" w:color="auto" w:fill="auto"/>
            <w:vAlign w:val="bottom"/>
          </w:tcPr>
          <w:p w14:paraId="5B5F36DE" w14:textId="77777777" w:rsidR="00A32B54" w:rsidRPr="00C935A5" w:rsidRDefault="00A32B54"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AAB432"/>
              <w:left w:val="nil"/>
              <w:bottom w:val="single" w:sz="8" w:space="0" w:color="AAB432"/>
              <w:right w:val="nil"/>
            </w:tcBorders>
            <w:shd w:val="clear" w:color="auto" w:fill="auto"/>
            <w:vAlign w:val="bottom"/>
          </w:tcPr>
          <w:p w14:paraId="6EC8C686" w14:textId="77777777" w:rsidR="00A32B54" w:rsidRPr="00C935A5" w:rsidRDefault="00A32B54" w:rsidP="008001AD">
            <w:pPr>
              <w:spacing w:before="40" w:after="20"/>
              <w:jc w:val="center"/>
              <w:rPr>
                <w:rFonts w:cs="Arial"/>
                <w:sz w:val="16"/>
                <w:szCs w:val="16"/>
              </w:rPr>
            </w:pPr>
          </w:p>
        </w:tc>
        <w:tc>
          <w:tcPr>
            <w:tcW w:w="1418" w:type="dxa"/>
            <w:tcBorders>
              <w:top w:val="single" w:sz="8" w:space="0" w:color="AAB432"/>
              <w:left w:val="nil"/>
              <w:bottom w:val="single" w:sz="8" w:space="0" w:color="AAB432"/>
              <w:right w:val="nil"/>
            </w:tcBorders>
            <w:shd w:val="clear" w:color="auto" w:fill="auto"/>
            <w:vAlign w:val="bottom"/>
          </w:tcPr>
          <w:p w14:paraId="277507C1"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5D19CF" w:rsidRPr="00C935A5" w14:paraId="07389D7F" w14:textId="77777777" w:rsidTr="00E25879">
        <w:tc>
          <w:tcPr>
            <w:tcW w:w="2268" w:type="dxa"/>
            <w:tcBorders>
              <w:top w:val="nil"/>
              <w:left w:val="nil"/>
              <w:bottom w:val="nil"/>
              <w:right w:val="single" w:sz="18" w:space="0" w:color="AAB432"/>
            </w:tcBorders>
            <w:shd w:val="clear" w:color="auto" w:fill="auto"/>
            <w:vAlign w:val="center"/>
          </w:tcPr>
          <w:p w14:paraId="44538D36" w14:textId="77777777" w:rsidR="005D19CF" w:rsidRPr="00C935A5" w:rsidRDefault="005D19CF" w:rsidP="005D19CF">
            <w:pPr>
              <w:spacing w:before="40" w:after="4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545D3731" w14:textId="62CCD5FC" w:rsidR="005D19CF" w:rsidRPr="00C935A5" w:rsidRDefault="005D19CF" w:rsidP="005D19CF">
            <w:pPr>
              <w:spacing w:before="40" w:after="40"/>
              <w:jc w:val="right"/>
              <w:rPr>
                <w:rFonts w:cs="Arial"/>
                <w:sz w:val="18"/>
                <w:szCs w:val="18"/>
              </w:rPr>
            </w:pPr>
          </w:p>
        </w:tc>
        <w:tc>
          <w:tcPr>
            <w:tcW w:w="1418" w:type="dxa"/>
            <w:tcBorders>
              <w:top w:val="single" w:sz="8" w:space="0" w:color="AAB432"/>
              <w:left w:val="nil"/>
              <w:bottom w:val="nil"/>
              <w:right w:val="nil"/>
            </w:tcBorders>
            <w:vAlign w:val="bottom"/>
          </w:tcPr>
          <w:p w14:paraId="171B4631" w14:textId="77777777" w:rsidR="005D19CF" w:rsidRPr="00C935A5" w:rsidRDefault="005D19CF" w:rsidP="005D19CF">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0C609527" w14:textId="2D08E9BA" w:rsidR="005D19CF" w:rsidRPr="00C935A5" w:rsidRDefault="005D19CF" w:rsidP="00E63F8C">
            <w:pPr>
              <w:spacing w:before="40" w:after="40"/>
              <w:jc w:val="center"/>
              <w:rPr>
                <w:rFonts w:cs="Arial"/>
                <w:sz w:val="18"/>
                <w:szCs w:val="18"/>
              </w:rPr>
            </w:pPr>
          </w:p>
        </w:tc>
        <w:tc>
          <w:tcPr>
            <w:tcW w:w="170" w:type="dxa"/>
            <w:tcBorders>
              <w:top w:val="single" w:sz="8" w:space="0" w:color="AAB432"/>
              <w:left w:val="nil"/>
              <w:bottom w:val="nil"/>
              <w:right w:val="nil"/>
            </w:tcBorders>
            <w:shd w:val="clear" w:color="auto" w:fill="auto"/>
            <w:vAlign w:val="bottom"/>
          </w:tcPr>
          <w:p w14:paraId="7046BA5A" w14:textId="399D4E2D" w:rsidR="005D19CF" w:rsidRPr="00C935A5" w:rsidRDefault="005D19CF" w:rsidP="00E63F8C">
            <w:pPr>
              <w:spacing w:before="40" w:after="40"/>
              <w:jc w:val="center"/>
              <w:rPr>
                <w:rFonts w:cs="Arial"/>
                <w:sz w:val="18"/>
                <w:szCs w:val="18"/>
              </w:rPr>
            </w:pPr>
          </w:p>
        </w:tc>
        <w:tc>
          <w:tcPr>
            <w:tcW w:w="1418" w:type="dxa"/>
            <w:tcBorders>
              <w:top w:val="single" w:sz="8" w:space="0" w:color="AAB432"/>
              <w:left w:val="nil"/>
              <w:bottom w:val="nil"/>
              <w:right w:val="nil"/>
            </w:tcBorders>
            <w:vAlign w:val="bottom"/>
          </w:tcPr>
          <w:p w14:paraId="64680FF2" w14:textId="45FBBBB1" w:rsidR="005D19CF" w:rsidRPr="00C935A5" w:rsidRDefault="005D19CF" w:rsidP="00E63F8C">
            <w:pPr>
              <w:spacing w:before="40" w:after="40"/>
              <w:jc w:val="center"/>
              <w:rPr>
                <w:rFonts w:cs="Arial"/>
                <w:sz w:val="18"/>
                <w:szCs w:val="18"/>
              </w:rPr>
            </w:pPr>
          </w:p>
        </w:tc>
      </w:tr>
      <w:tr w:rsidR="00C628BD" w:rsidRPr="00C935A5" w14:paraId="0828712B" w14:textId="77777777" w:rsidTr="00E25879">
        <w:tc>
          <w:tcPr>
            <w:tcW w:w="2268" w:type="dxa"/>
            <w:tcBorders>
              <w:top w:val="nil"/>
              <w:left w:val="nil"/>
              <w:bottom w:val="nil"/>
              <w:right w:val="single" w:sz="18" w:space="0" w:color="AAB432"/>
            </w:tcBorders>
            <w:shd w:val="clear" w:color="auto" w:fill="auto"/>
            <w:vAlign w:val="center"/>
          </w:tcPr>
          <w:p w14:paraId="21FEB7CD" w14:textId="77777777" w:rsidR="00C628BD" w:rsidRPr="00C935A5" w:rsidRDefault="00C628BD" w:rsidP="00C628BD">
            <w:pPr>
              <w:spacing w:before="40" w:after="40"/>
              <w:rPr>
                <w:rFonts w:cs="Arial"/>
                <w:sz w:val="18"/>
                <w:szCs w:val="18"/>
              </w:rPr>
            </w:pPr>
            <w:r w:rsidRPr="00C935A5">
              <w:rPr>
                <w:rFonts w:cs="Arial"/>
                <w:sz w:val="18"/>
                <w:szCs w:val="18"/>
              </w:rPr>
              <w:t>Alpine S</w:t>
            </w:r>
          </w:p>
        </w:tc>
        <w:tc>
          <w:tcPr>
            <w:tcW w:w="1418" w:type="dxa"/>
            <w:tcBorders>
              <w:top w:val="nil"/>
              <w:left w:val="single" w:sz="18" w:space="0" w:color="AAB432"/>
              <w:bottom w:val="nil"/>
              <w:right w:val="nil"/>
            </w:tcBorders>
            <w:shd w:val="clear" w:color="auto" w:fill="auto"/>
            <w:vAlign w:val="bottom"/>
          </w:tcPr>
          <w:p w14:paraId="43DE02D2" w14:textId="01001349" w:rsidR="00C628BD" w:rsidRPr="00C935A5" w:rsidRDefault="00C628BD" w:rsidP="00C628BD">
            <w:pPr>
              <w:spacing w:before="40" w:after="20"/>
              <w:jc w:val="right"/>
              <w:rPr>
                <w:rFonts w:cs="Arial"/>
                <w:sz w:val="18"/>
                <w:szCs w:val="18"/>
              </w:rPr>
            </w:pPr>
            <w:r w:rsidRPr="00C628BD">
              <w:rPr>
                <w:rFonts w:cs="Arial"/>
                <w:sz w:val="18"/>
                <w:szCs w:val="18"/>
              </w:rPr>
              <w:t>12,781</w:t>
            </w:r>
          </w:p>
        </w:tc>
        <w:tc>
          <w:tcPr>
            <w:tcW w:w="1418" w:type="dxa"/>
            <w:tcBorders>
              <w:top w:val="nil"/>
              <w:left w:val="nil"/>
              <w:bottom w:val="nil"/>
              <w:right w:val="nil"/>
            </w:tcBorders>
            <w:vAlign w:val="bottom"/>
          </w:tcPr>
          <w:p w14:paraId="371F19D7" w14:textId="7AF084FF" w:rsidR="00C628BD" w:rsidRPr="00C935A5" w:rsidRDefault="00C628BD" w:rsidP="00C628BD">
            <w:pPr>
              <w:spacing w:before="40" w:after="20"/>
              <w:jc w:val="right"/>
              <w:rPr>
                <w:rFonts w:cs="Arial"/>
                <w:sz w:val="18"/>
                <w:szCs w:val="18"/>
              </w:rPr>
            </w:pPr>
            <w:r w:rsidRPr="00C628BD">
              <w:rPr>
                <w:rFonts w:cs="Arial"/>
                <w:sz w:val="18"/>
                <w:szCs w:val="18"/>
              </w:rPr>
              <w:t>3,932</w:t>
            </w:r>
          </w:p>
        </w:tc>
        <w:tc>
          <w:tcPr>
            <w:tcW w:w="1418" w:type="dxa"/>
            <w:tcBorders>
              <w:top w:val="nil"/>
              <w:left w:val="nil"/>
              <w:bottom w:val="nil"/>
              <w:right w:val="nil"/>
            </w:tcBorders>
            <w:shd w:val="clear" w:color="auto" w:fill="auto"/>
            <w:vAlign w:val="bottom"/>
          </w:tcPr>
          <w:p w14:paraId="3F2F27FE" w14:textId="782B34A7" w:rsidR="00C628BD" w:rsidRPr="00C935A5" w:rsidRDefault="00C628BD" w:rsidP="00E63F8C">
            <w:pPr>
              <w:spacing w:before="40" w:after="20"/>
              <w:jc w:val="center"/>
              <w:rPr>
                <w:rFonts w:cs="Arial"/>
                <w:sz w:val="18"/>
                <w:szCs w:val="18"/>
              </w:rPr>
            </w:pPr>
            <w:r w:rsidRPr="00C628BD">
              <w:rPr>
                <w:rFonts w:cs="Arial"/>
                <w:sz w:val="18"/>
                <w:szCs w:val="18"/>
              </w:rPr>
              <w:t>30.8</w:t>
            </w:r>
          </w:p>
        </w:tc>
        <w:tc>
          <w:tcPr>
            <w:tcW w:w="170" w:type="dxa"/>
            <w:tcBorders>
              <w:top w:val="nil"/>
              <w:left w:val="nil"/>
              <w:bottom w:val="nil"/>
              <w:right w:val="nil"/>
            </w:tcBorders>
            <w:shd w:val="clear" w:color="auto" w:fill="auto"/>
            <w:vAlign w:val="bottom"/>
          </w:tcPr>
          <w:p w14:paraId="0F1E21C7" w14:textId="74369D4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202955B" w14:textId="2785C685" w:rsidR="00C628BD" w:rsidRPr="00C935A5" w:rsidRDefault="00C628BD" w:rsidP="00E63F8C">
            <w:pPr>
              <w:spacing w:before="40" w:after="20"/>
              <w:jc w:val="center"/>
              <w:rPr>
                <w:rFonts w:cs="Arial"/>
                <w:sz w:val="18"/>
                <w:szCs w:val="18"/>
              </w:rPr>
            </w:pPr>
            <w:r w:rsidRPr="00C628BD">
              <w:rPr>
                <w:rFonts w:cs="Arial"/>
                <w:sz w:val="18"/>
                <w:szCs w:val="18"/>
              </w:rPr>
              <w:t>3.25</w:t>
            </w:r>
          </w:p>
        </w:tc>
      </w:tr>
      <w:tr w:rsidR="00C628BD" w:rsidRPr="00C935A5" w14:paraId="28008BD6" w14:textId="77777777" w:rsidTr="00E25879">
        <w:tc>
          <w:tcPr>
            <w:tcW w:w="2268" w:type="dxa"/>
            <w:tcBorders>
              <w:top w:val="nil"/>
              <w:left w:val="nil"/>
              <w:bottom w:val="nil"/>
              <w:right w:val="single" w:sz="18" w:space="0" w:color="AAB432"/>
            </w:tcBorders>
            <w:shd w:val="clear" w:color="auto" w:fill="auto"/>
            <w:vAlign w:val="center"/>
          </w:tcPr>
          <w:p w14:paraId="128A3F70" w14:textId="77777777" w:rsidR="00C628BD" w:rsidRPr="00C935A5" w:rsidRDefault="00C628BD" w:rsidP="00C628BD">
            <w:pPr>
              <w:spacing w:before="40" w:after="40"/>
              <w:rPr>
                <w:rFonts w:cs="Arial"/>
                <w:sz w:val="18"/>
                <w:szCs w:val="18"/>
              </w:rPr>
            </w:pPr>
            <w:r w:rsidRPr="00C935A5">
              <w:rPr>
                <w:rFonts w:cs="Arial"/>
                <w:sz w:val="18"/>
                <w:szCs w:val="18"/>
              </w:rPr>
              <w:t>Ararat RC</w:t>
            </w:r>
          </w:p>
        </w:tc>
        <w:tc>
          <w:tcPr>
            <w:tcW w:w="1418" w:type="dxa"/>
            <w:tcBorders>
              <w:top w:val="nil"/>
              <w:left w:val="single" w:sz="18" w:space="0" w:color="AAB432"/>
              <w:bottom w:val="nil"/>
              <w:right w:val="nil"/>
            </w:tcBorders>
            <w:shd w:val="clear" w:color="auto" w:fill="auto"/>
            <w:vAlign w:val="bottom"/>
          </w:tcPr>
          <w:p w14:paraId="5CB063BC" w14:textId="521DA765" w:rsidR="00C628BD" w:rsidRPr="00C935A5" w:rsidRDefault="00C628BD" w:rsidP="00C628BD">
            <w:pPr>
              <w:spacing w:before="40" w:after="20"/>
              <w:jc w:val="right"/>
              <w:rPr>
                <w:rFonts w:cs="Arial"/>
                <w:sz w:val="18"/>
                <w:szCs w:val="18"/>
              </w:rPr>
            </w:pPr>
            <w:r w:rsidRPr="00C628BD">
              <w:rPr>
                <w:rFonts w:cs="Arial"/>
                <w:sz w:val="18"/>
                <w:szCs w:val="18"/>
              </w:rPr>
              <w:t>11,599</w:t>
            </w:r>
          </w:p>
        </w:tc>
        <w:tc>
          <w:tcPr>
            <w:tcW w:w="1418" w:type="dxa"/>
            <w:tcBorders>
              <w:top w:val="nil"/>
              <w:left w:val="nil"/>
              <w:bottom w:val="nil"/>
              <w:right w:val="nil"/>
            </w:tcBorders>
            <w:vAlign w:val="bottom"/>
          </w:tcPr>
          <w:p w14:paraId="75EEF80A" w14:textId="56ABA7AE" w:rsidR="00C628BD" w:rsidRPr="00C935A5" w:rsidRDefault="00C628BD" w:rsidP="00C628BD">
            <w:pPr>
              <w:spacing w:before="40" w:after="20"/>
              <w:jc w:val="right"/>
              <w:rPr>
                <w:rFonts w:cs="Arial"/>
                <w:sz w:val="18"/>
                <w:szCs w:val="18"/>
              </w:rPr>
            </w:pPr>
            <w:r w:rsidRPr="00C628BD">
              <w:rPr>
                <w:rFonts w:cs="Arial"/>
                <w:sz w:val="18"/>
                <w:szCs w:val="18"/>
              </w:rPr>
              <w:t>2,869</w:t>
            </w:r>
          </w:p>
        </w:tc>
        <w:tc>
          <w:tcPr>
            <w:tcW w:w="1418" w:type="dxa"/>
            <w:tcBorders>
              <w:top w:val="nil"/>
              <w:left w:val="nil"/>
              <w:bottom w:val="nil"/>
              <w:right w:val="nil"/>
            </w:tcBorders>
            <w:shd w:val="clear" w:color="auto" w:fill="auto"/>
            <w:vAlign w:val="bottom"/>
          </w:tcPr>
          <w:p w14:paraId="6BAE822E" w14:textId="124C9DD3" w:rsidR="00C628BD" w:rsidRPr="00C935A5" w:rsidRDefault="00C628BD" w:rsidP="00E63F8C">
            <w:pPr>
              <w:spacing w:before="40" w:after="20"/>
              <w:jc w:val="center"/>
              <w:rPr>
                <w:rFonts w:cs="Arial"/>
                <w:sz w:val="18"/>
                <w:szCs w:val="18"/>
              </w:rPr>
            </w:pPr>
            <w:r w:rsidRPr="00C628BD">
              <w:rPr>
                <w:rFonts w:cs="Arial"/>
                <w:sz w:val="18"/>
                <w:szCs w:val="18"/>
              </w:rPr>
              <w:t>24.7</w:t>
            </w:r>
          </w:p>
        </w:tc>
        <w:tc>
          <w:tcPr>
            <w:tcW w:w="170" w:type="dxa"/>
            <w:tcBorders>
              <w:top w:val="nil"/>
              <w:left w:val="nil"/>
              <w:bottom w:val="nil"/>
              <w:right w:val="nil"/>
            </w:tcBorders>
            <w:shd w:val="clear" w:color="auto" w:fill="auto"/>
            <w:vAlign w:val="bottom"/>
          </w:tcPr>
          <w:p w14:paraId="20C503F1" w14:textId="6E3D2B7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4134F750" w14:textId="1E1A61AA" w:rsidR="00C628BD" w:rsidRPr="00C935A5" w:rsidRDefault="00C628BD" w:rsidP="00E63F8C">
            <w:pPr>
              <w:spacing w:before="40" w:after="20"/>
              <w:jc w:val="center"/>
              <w:rPr>
                <w:rFonts w:cs="Arial"/>
                <w:sz w:val="18"/>
                <w:szCs w:val="18"/>
              </w:rPr>
            </w:pPr>
            <w:r w:rsidRPr="00C628BD">
              <w:rPr>
                <w:rFonts w:cs="Arial"/>
                <w:sz w:val="18"/>
                <w:szCs w:val="18"/>
              </w:rPr>
              <w:t>2.55</w:t>
            </w:r>
          </w:p>
        </w:tc>
      </w:tr>
      <w:tr w:rsidR="00C628BD" w:rsidRPr="00C935A5" w14:paraId="018CB796" w14:textId="77777777" w:rsidTr="00E25879">
        <w:tc>
          <w:tcPr>
            <w:tcW w:w="2268" w:type="dxa"/>
            <w:tcBorders>
              <w:top w:val="nil"/>
              <w:left w:val="nil"/>
              <w:bottom w:val="nil"/>
              <w:right w:val="single" w:sz="18" w:space="0" w:color="AAB432"/>
            </w:tcBorders>
            <w:shd w:val="clear" w:color="auto" w:fill="auto"/>
            <w:vAlign w:val="center"/>
          </w:tcPr>
          <w:p w14:paraId="38014711" w14:textId="77777777" w:rsidR="00C628BD" w:rsidRPr="00C935A5" w:rsidRDefault="00C628BD" w:rsidP="00C628BD">
            <w:pPr>
              <w:spacing w:before="40" w:after="40"/>
              <w:rPr>
                <w:rFonts w:cs="Arial"/>
                <w:sz w:val="18"/>
                <w:szCs w:val="18"/>
              </w:rPr>
            </w:pPr>
            <w:r w:rsidRPr="00C935A5">
              <w:rPr>
                <w:rFonts w:cs="Arial"/>
                <w:sz w:val="18"/>
                <w:szCs w:val="18"/>
              </w:rPr>
              <w:t>Ballarat C</w:t>
            </w:r>
          </w:p>
        </w:tc>
        <w:tc>
          <w:tcPr>
            <w:tcW w:w="1418" w:type="dxa"/>
            <w:tcBorders>
              <w:top w:val="nil"/>
              <w:left w:val="single" w:sz="18" w:space="0" w:color="AAB432"/>
              <w:bottom w:val="nil"/>
              <w:right w:val="nil"/>
            </w:tcBorders>
            <w:shd w:val="clear" w:color="auto" w:fill="auto"/>
            <w:vAlign w:val="bottom"/>
          </w:tcPr>
          <w:p w14:paraId="2410251A" w14:textId="75217B77" w:rsidR="00C628BD" w:rsidRPr="00C935A5" w:rsidRDefault="00C628BD" w:rsidP="00C628BD">
            <w:pPr>
              <w:spacing w:before="40" w:after="20"/>
              <w:jc w:val="right"/>
              <w:rPr>
                <w:rFonts w:cs="Arial"/>
                <w:sz w:val="18"/>
                <w:szCs w:val="18"/>
              </w:rPr>
            </w:pPr>
            <w:r w:rsidRPr="00C628BD">
              <w:rPr>
                <w:rFonts w:cs="Arial"/>
                <w:sz w:val="18"/>
                <w:szCs w:val="18"/>
              </w:rPr>
              <w:t>101,689</w:t>
            </w:r>
          </w:p>
        </w:tc>
        <w:tc>
          <w:tcPr>
            <w:tcW w:w="1418" w:type="dxa"/>
            <w:tcBorders>
              <w:top w:val="nil"/>
              <w:left w:val="nil"/>
              <w:bottom w:val="nil"/>
              <w:right w:val="nil"/>
            </w:tcBorders>
            <w:vAlign w:val="bottom"/>
          </w:tcPr>
          <w:p w14:paraId="1A6C2CB1" w14:textId="208A73BA" w:rsidR="00C628BD" w:rsidRPr="00C935A5" w:rsidRDefault="00C628BD" w:rsidP="00C628BD">
            <w:pPr>
              <w:spacing w:before="40" w:after="20"/>
              <w:jc w:val="right"/>
              <w:rPr>
                <w:rFonts w:cs="Arial"/>
                <w:sz w:val="18"/>
                <w:szCs w:val="18"/>
              </w:rPr>
            </w:pPr>
            <w:r w:rsidRPr="00C628BD">
              <w:rPr>
                <w:rFonts w:cs="Arial"/>
                <w:sz w:val="18"/>
                <w:szCs w:val="18"/>
              </w:rPr>
              <w:t>40,676</w:t>
            </w:r>
          </w:p>
        </w:tc>
        <w:tc>
          <w:tcPr>
            <w:tcW w:w="1418" w:type="dxa"/>
            <w:tcBorders>
              <w:top w:val="nil"/>
              <w:left w:val="nil"/>
              <w:bottom w:val="nil"/>
              <w:right w:val="nil"/>
            </w:tcBorders>
            <w:shd w:val="clear" w:color="auto" w:fill="auto"/>
            <w:vAlign w:val="bottom"/>
          </w:tcPr>
          <w:p w14:paraId="42FB3866" w14:textId="7A8664D5"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shd w:val="clear" w:color="auto" w:fill="auto"/>
            <w:vAlign w:val="bottom"/>
          </w:tcPr>
          <w:p w14:paraId="3AAF8070" w14:textId="3BB9AA1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9DF2B4A" w14:textId="2C5BACB4" w:rsidR="00C628BD" w:rsidRPr="00C935A5" w:rsidRDefault="00C628BD" w:rsidP="00E63F8C">
            <w:pPr>
              <w:spacing w:before="40" w:after="20"/>
              <w:jc w:val="center"/>
              <w:rPr>
                <w:rFonts w:cs="Arial"/>
                <w:sz w:val="18"/>
                <w:szCs w:val="18"/>
              </w:rPr>
            </w:pPr>
            <w:r w:rsidRPr="00C628BD">
              <w:rPr>
                <w:rFonts w:cs="Arial"/>
                <w:sz w:val="18"/>
                <w:szCs w:val="18"/>
              </w:rPr>
              <w:t>0.47</w:t>
            </w:r>
          </w:p>
        </w:tc>
      </w:tr>
      <w:tr w:rsidR="00C628BD" w:rsidRPr="00C935A5" w14:paraId="0B117513" w14:textId="77777777" w:rsidTr="00E25879">
        <w:tc>
          <w:tcPr>
            <w:tcW w:w="2268" w:type="dxa"/>
            <w:tcBorders>
              <w:top w:val="nil"/>
              <w:left w:val="nil"/>
              <w:bottom w:val="nil"/>
              <w:right w:val="single" w:sz="18" w:space="0" w:color="AAB432"/>
            </w:tcBorders>
            <w:shd w:val="clear" w:color="auto" w:fill="auto"/>
            <w:vAlign w:val="center"/>
          </w:tcPr>
          <w:p w14:paraId="0E6BB928" w14:textId="77777777" w:rsidR="00C628BD" w:rsidRPr="00C935A5" w:rsidRDefault="00C628BD" w:rsidP="00C628BD">
            <w:pPr>
              <w:spacing w:before="40" w:after="40"/>
              <w:rPr>
                <w:rFonts w:cs="Arial"/>
                <w:sz w:val="18"/>
                <w:szCs w:val="18"/>
              </w:rPr>
            </w:pPr>
            <w:r w:rsidRPr="00C935A5">
              <w:rPr>
                <w:rFonts w:cs="Arial"/>
                <w:sz w:val="18"/>
                <w:szCs w:val="18"/>
              </w:rPr>
              <w:t>Banyule C</w:t>
            </w:r>
          </w:p>
        </w:tc>
        <w:tc>
          <w:tcPr>
            <w:tcW w:w="1418" w:type="dxa"/>
            <w:tcBorders>
              <w:top w:val="nil"/>
              <w:left w:val="single" w:sz="18" w:space="0" w:color="AAB432"/>
              <w:bottom w:val="nil"/>
              <w:right w:val="nil"/>
            </w:tcBorders>
            <w:shd w:val="clear" w:color="auto" w:fill="auto"/>
            <w:vAlign w:val="bottom"/>
          </w:tcPr>
          <w:p w14:paraId="55AAE7D5" w14:textId="53FD3AC6" w:rsidR="00C628BD" w:rsidRPr="00C935A5" w:rsidRDefault="00C628BD" w:rsidP="00C628BD">
            <w:pPr>
              <w:spacing w:before="40" w:after="20"/>
              <w:jc w:val="right"/>
              <w:rPr>
                <w:rFonts w:cs="Arial"/>
                <w:sz w:val="18"/>
                <w:szCs w:val="18"/>
              </w:rPr>
            </w:pPr>
            <w:r w:rsidRPr="00C628BD">
              <w:rPr>
                <w:rFonts w:cs="Arial"/>
                <w:sz w:val="18"/>
                <w:szCs w:val="18"/>
              </w:rPr>
              <w:t>121,869</w:t>
            </w:r>
          </w:p>
        </w:tc>
        <w:tc>
          <w:tcPr>
            <w:tcW w:w="1418" w:type="dxa"/>
            <w:tcBorders>
              <w:top w:val="nil"/>
              <w:left w:val="nil"/>
              <w:bottom w:val="nil"/>
              <w:right w:val="nil"/>
            </w:tcBorders>
            <w:vAlign w:val="bottom"/>
          </w:tcPr>
          <w:p w14:paraId="188CB37B" w14:textId="34C49F6A" w:rsidR="00C628BD" w:rsidRPr="00C935A5" w:rsidRDefault="00C628BD" w:rsidP="00C628BD">
            <w:pPr>
              <w:spacing w:before="40" w:after="20"/>
              <w:jc w:val="right"/>
              <w:rPr>
                <w:rFonts w:cs="Arial"/>
                <w:sz w:val="18"/>
                <w:szCs w:val="18"/>
              </w:rPr>
            </w:pPr>
            <w:r w:rsidRPr="00C628BD">
              <w:rPr>
                <w:rFonts w:cs="Arial"/>
                <w:sz w:val="18"/>
                <w:szCs w:val="18"/>
              </w:rPr>
              <w:t>32,337</w:t>
            </w:r>
          </w:p>
        </w:tc>
        <w:tc>
          <w:tcPr>
            <w:tcW w:w="1418" w:type="dxa"/>
            <w:tcBorders>
              <w:top w:val="nil"/>
              <w:left w:val="nil"/>
              <w:bottom w:val="nil"/>
              <w:right w:val="nil"/>
            </w:tcBorders>
            <w:shd w:val="clear" w:color="auto" w:fill="auto"/>
            <w:vAlign w:val="bottom"/>
          </w:tcPr>
          <w:p w14:paraId="68CE306D" w14:textId="7624650B" w:rsidR="00C628BD" w:rsidRPr="00C935A5" w:rsidRDefault="00C628BD" w:rsidP="00E63F8C">
            <w:pPr>
              <w:spacing w:before="40" w:after="20"/>
              <w:jc w:val="center"/>
              <w:rPr>
                <w:rFonts w:cs="Arial"/>
                <w:sz w:val="18"/>
                <w:szCs w:val="18"/>
              </w:rPr>
            </w:pPr>
            <w:r w:rsidRPr="00C628BD">
              <w:rPr>
                <w:rFonts w:cs="Arial"/>
                <w:sz w:val="18"/>
                <w:szCs w:val="18"/>
              </w:rPr>
              <w:t>26.5</w:t>
            </w:r>
          </w:p>
        </w:tc>
        <w:tc>
          <w:tcPr>
            <w:tcW w:w="170" w:type="dxa"/>
            <w:tcBorders>
              <w:top w:val="nil"/>
              <w:left w:val="nil"/>
              <w:bottom w:val="nil"/>
              <w:right w:val="nil"/>
            </w:tcBorders>
            <w:shd w:val="clear" w:color="auto" w:fill="auto"/>
            <w:vAlign w:val="bottom"/>
          </w:tcPr>
          <w:p w14:paraId="4924AF06" w14:textId="5CBEBB7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F5B4276" w14:textId="1C2AF49D" w:rsidR="00C628BD" w:rsidRPr="00C935A5" w:rsidRDefault="00C628BD" w:rsidP="00E63F8C">
            <w:pPr>
              <w:spacing w:before="40" w:after="20"/>
              <w:jc w:val="center"/>
              <w:rPr>
                <w:rFonts w:cs="Arial"/>
                <w:sz w:val="18"/>
                <w:szCs w:val="18"/>
              </w:rPr>
            </w:pPr>
          </w:p>
        </w:tc>
      </w:tr>
      <w:tr w:rsidR="00C628BD" w:rsidRPr="00C935A5" w14:paraId="2410D140" w14:textId="77777777" w:rsidTr="00E25879">
        <w:tc>
          <w:tcPr>
            <w:tcW w:w="2268" w:type="dxa"/>
            <w:tcBorders>
              <w:top w:val="nil"/>
              <w:left w:val="nil"/>
              <w:bottom w:val="nil"/>
              <w:right w:val="single" w:sz="18" w:space="0" w:color="AAB432"/>
            </w:tcBorders>
            <w:shd w:val="clear" w:color="auto" w:fill="auto"/>
            <w:vAlign w:val="center"/>
          </w:tcPr>
          <w:p w14:paraId="37C502F7" w14:textId="77777777" w:rsidR="00C628BD" w:rsidRPr="00C935A5" w:rsidRDefault="00C628BD" w:rsidP="00C628BD">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AAB432"/>
              <w:bottom w:val="nil"/>
              <w:right w:val="nil"/>
            </w:tcBorders>
            <w:shd w:val="clear" w:color="auto" w:fill="auto"/>
            <w:vAlign w:val="bottom"/>
          </w:tcPr>
          <w:p w14:paraId="1C0F85E4" w14:textId="451D291D" w:rsidR="00C628BD" w:rsidRPr="00C935A5" w:rsidRDefault="00C628BD" w:rsidP="00C628BD">
            <w:pPr>
              <w:spacing w:before="40" w:after="20"/>
              <w:jc w:val="right"/>
              <w:rPr>
                <w:rFonts w:cs="Arial"/>
                <w:sz w:val="18"/>
                <w:szCs w:val="18"/>
              </w:rPr>
            </w:pPr>
            <w:r w:rsidRPr="00C628BD">
              <w:rPr>
                <w:rFonts w:cs="Arial"/>
                <w:sz w:val="18"/>
                <w:szCs w:val="18"/>
              </w:rPr>
              <w:t>32,806</w:t>
            </w:r>
          </w:p>
        </w:tc>
        <w:tc>
          <w:tcPr>
            <w:tcW w:w="1418" w:type="dxa"/>
            <w:tcBorders>
              <w:top w:val="nil"/>
              <w:left w:val="nil"/>
              <w:bottom w:val="nil"/>
              <w:right w:val="nil"/>
            </w:tcBorders>
            <w:vAlign w:val="bottom"/>
          </w:tcPr>
          <w:p w14:paraId="1A902C3C" w14:textId="0ABF149B" w:rsidR="00C628BD" w:rsidRPr="00C935A5" w:rsidRDefault="00C628BD" w:rsidP="00C628BD">
            <w:pPr>
              <w:spacing w:before="40" w:after="20"/>
              <w:jc w:val="right"/>
              <w:rPr>
                <w:rFonts w:cs="Arial"/>
                <w:sz w:val="18"/>
                <w:szCs w:val="18"/>
              </w:rPr>
            </w:pPr>
            <w:r w:rsidRPr="00C628BD">
              <w:rPr>
                <w:rFonts w:cs="Arial"/>
                <w:sz w:val="18"/>
                <w:szCs w:val="18"/>
              </w:rPr>
              <w:t>7,215</w:t>
            </w:r>
          </w:p>
        </w:tc>
        <w:tc>
          <w:tcPr>
            <w:tcW w:w="1418" w:type="dxa"/>
            <w:tcBorders>
              <w:top w:val="nil"/>
              <w:left w:val="nil"/>
              <w:bottom w:val="nil"/>
              <w:right w:val="nil"/>
            </w:tcBorders>
            <w:shd w:val="clear" w:color="auto" w:fill="auto"/>
            <w:vAlign w:val="bottom"/>
          </w:tcPr>
          <w:p w14:paraId="27FDBA50" w14:textId="5F863455" w:rsidR="00C628BD" w:rsidRPr="00C935A5" w:rsidRDefault="00C628BD" w:rsidP="00E63F8C">
            <w:pPr>
              <w:spacing w:before="40" w:after="20"/>
              <w:jc w:val="center"/>
              <w:rPr>
                <w:rFonts w:cs="Arial"/>
                <w:sz w:val="18"/>
                <w:szCs w:val="18"/>
              </w:rPr>
            </w:pPr>
            <w:r w:rsidRPr="00C628BD">
              <w:rPr>
                <w:rFonts w:cs="Arial"/>
                <w:sz w:val="18"/>
                <w:szCs w:val="18"/>
              </w:rPr>
              <w:t>22.0</w:t>
            </w:r>
          </w:p>
        </w:tc>
        <w:tc>
          <w:tcPr>
            <w:tcW w:w="170" w:type="dxa"/>
            <w:tcBorders>
              <w:top w:val="nil"/>
              <w:left w:val="nil"/>
              <w:bottom w:val="nil"/>
              <w:right w:val="nil"/>
            </w:tcBorders>
            <w:shd w:val="clear" w:color="auto" w:fill="auto"/>
            <w:vAlign w:val="bottom"/>
          </w:tcPr>
          <w:p w14:paraId="4BE15199" w14:textId="36F6F4D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E043FD0" w14:textId="204418FA" w:rsidR="00C628BD" w:rsidRPr="00C935A5" w:rsidRDefault="00C628BD" w:rsidP="00E63F8C">
            <w:pPr>
              <w:spacing w:before="40" w:after="20"/>
              <w:jc w:val="center"/>
              <w:rPr>
                <w:rFonts w:cs="Arial"/>
                <w:sz w:val="18"/>
                <w:szCs w:val="18"/>
              </w:rPr>
            </w:pPr>
            <w:r w:rsidRPr="00C628BD">
              <w:rPr>
                <w:rFonts w:cs="Arial"/>
                <w:sz w:val="18"/>
                <w:szCs w:val="18"/>
              </w:rPr>
              <w:t>1.29</w:t>
            </w:r>
          </w:p>
        </w:tc>
      </w:tr>
      <w:tr w:rsidR="00C628BD" w:rsidRPr="00C935A5" w14:paraId="22EB9DD2" w14:textId="77777777" w:rsidTr="00E25879">
        <w:tc>
          <w:tcPr>
            <w:tcW w:w="2268" w:type="dxa"/>
            <w:tcBorders>
              <w:top w:val="nil"/>
              <w:left w:val="nil"/>
              <w:bottom w:val="nil"/>
              <w:right w:val="single" w:sz="18" w:space="0" w:color="AAB432"/>
            </w:tcBorders>
            <w:shd w:val="clear" w:color="auto" w:fill="auto"/>
            <w:vAlign w:val="center"/>
          </w:tcPr>
          <w:p w14:paraId="3438510D" w14:textId="77777777" w:rsidR="00C628BD" w:rsidRPr="00C935A5" w:rsidRDefault="00C628BD" w:rsidP="00C628BD">
            <w:pPr>
              <w:spacing w:before="40" w:after="40"/>
              <w:rPr>
                <w:rFonts w:cs="Arial"/>
                <w:sz w:val="18"/>
                <w:szCs w:val="18"/>
              </w:rPr>
            </w:pPr>
            <w:r w:rsidRPr="00C935A5">
              <w:rPr>
                <w:rFonts w:cs="Arial"/>
                <w:sz w:val="18"/>
                <w:szCs w:val="18"/>
              </w:rPr>
              <w:t>Baw Baw S</w:t>
            </w:r>
          </w:p>
        </w:tc>
        <w:tc>
          <w:tcPr>
            <w:tcW w:w="1418" w:type="dxa"/>
            <w:tcBorders>
              <w:top w:val="nil"/>
              <w:left w:val="single" w:sz="18" w:space="0" w:color="AAB432"/>
              <w:bottom w:val="nil"/>
              <w:right w:val="nil"/>
            </w:tcBorders>
            <w:shd w:val="clear" w:color="auto" w:fill="auto"/>
            <w:vAlign w:val="bottom"/>
          </w:tcPr>
          <w:p w14:paraId="6F8A4087" w14:textId="6F7EE36B" w:rsidR="00C628BD" w:rsidRPr="00C935A5" w:rsidRDefault="00C628BD" w:rsidP="00C628BD">
            <w:pPr>
              <w:spacing w:before="40" w:after="20"/>
              <w:jc w:val="right"/>
              <w:rPr>
                <w:rFonts w:cs="Arial"/>
                <w:sz w:val="18"/>
                <w:szCs w:val="18"/>
              </w:rPr>
            </w:pPr>
            <w:r w:rsidRPr="00C628BD">
              <w:rPr>
                <w:rFonts w:cs="Arial"/>
                <w:sz w:val="18"/>
                <w:szCs w:val="18"/>
              </w:rPr>
              <w:t>48,629</w:t>
            </w:r>
          </w:p>
        </w:tc>
        <w:tc>
          <w:tcPr>
            <w:tcW w:w="1418" w:type="dxa"/>
            <w:tcBorders>
              <w:top w:val="nil"/>
              <w:left w:val="nil"/>
              <w:bottom w:val="nil"/>
              <w:right w:val="nil"/>
            </w:tcBorders>
            <w:vAlign w:val="bottom"/>
          </w:tcPr>
          <w:p w14:paraId="25DA6EF5" w14:textId="71E76D57" w:rsidR="00C628BD" w:rsidRPr="00C935A5" w:rsidRDefault="00C628BD" w:rsidP="00C628BD">
            <w:pPr>
              <w:spacing w:before="40" w:after="20"/>
              <w:jc w:val="right"/>
              <w:rPr>
                <w:rFonts w:cs="Arial"/>
                <w:sz w:val="18"/>
                <w:szCs w:val="18"/>
              </w:rPr>
            </w:pPr>
            <w:r w:rsidRPr="00C628BD">
              <w:rPr>
                <w:rFonts w:cs="Arial"/>
                <w:sz w:val="18"/>
                <w:szCs w:val="18"/>
              </w:rPr>
              <w:t>9,940</w:t>
            </w:r>
          </w:p>
        </w:tc>
        <w:tc>
          <w:tcPr>
            <w:tcW w:w="1418" w:type="dxa"/>
            <w:tcBorders>
              <w:top w:val="nil"/>
              <w:left w:val="nil"/>
              <w:bottom w:val="nil"/>
              <w:right w:val="nil"/>
            </w:tcBorders>
            <w:shd w:val="clear" w:color="auto" w:fill="auto"/>
            <w:vAlign w:val="bottom"/>
          </w:tcPr>
          <w:p w14:paraId="47DF86D8" w14:textId="565A8AFB" w:rsidR="00C628BD" w:rsidRPr="00C935A5" w:rsidRDefault="00C628BD" w:rsidP="00E63F8C">
            <w:pPr>
              <w:spacing w:before="40" w:after="20"/>
              <w:jc w:val="center"/>
              <w:rPr>
                <w:rFonts w:cs="Arial"/>
                <w:sz w:val="18"/>
                <w:szCs w:val="18"/>
              </w:rPr>
            </w:pPr>
            <w:r w:rsidRPr="00C628BD">
              <w:rPr>
                <w:rFonts w:cs="Arial"/>
                <w:sz w:val="18"/>
                <w:szCs w:val="18"/>
              </w:rPr>
              <w:t>20.4</w:t>
            </w:r>
          </w:p>
        </w:tc>
        <w:tc>
          <w:tcPr>
            <w:tcW w:w="170" w:type="dxa"/>
            <w:tcBorders>
              <w:top w:val="nil"/>
              <w:left w:val="nil"/>
              <w:bottom w:val="nil"/>
              <w:right w:val="nil"/>
            </w:tcBorders>
            <w:shd w:val="clear" w:color="auto" w:fill="auto"/>
            <w:vAlign w:val="bottom"/>
          </w:tcPr>
          <w:p w14:paraId="6544DE23" w14:textId="3B1BB2B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E0AE478" w14:textId="152D8B0B" w:rsidR="00C628BD" w:rsidRPr="00C935A5" w:rsidRDefault="00C628BD" w:rsidP="00E63F8C">
            <w:pPr>
              <w:spacing w:before="40" w:after="20"/>
              <w:jc w:val="center"/>
              <w:rPr>
                <w:rFonts w:cs="Arial"/>
                <w:sz w:val="18"/>
                <w:szCs w:val="18"/>
              </w:rPr>
            </w:pPr>
            <w:r w:rsidRPr="00C628BD">
              <w:rPr>
                <w:rFonts w:cs="Arial"/>
                <w:sz w:val="18"/>
                <w:szCs w:val="18"/>
              </w:rPr>
              <w:t>1.74</w:t>
            </w:r>
          </w:p>
        </w:tc>
      </w:tr>
      <w:tr w:rsidR="00C628BD" w:rsidRPr="00C935A5" w14:paraId="7C90A16D" w14:textId="77777777" w:rsidTr="00E25879">
        <w:tc>
          <w:tcPr>
            <w:tcW w:w="2268" w:type="dxa"/>
            <w:tcBorders>
              <w:top w:val="nil"/>
              <w:left w:val="nil"/>
              <w:bottom w:val="nil"/>
              <w:right w:val="single" w:sz="18" w:space="0" w:color="AAB432"/>
            </w:tcBorders>
            <w:shd w:val="clear" w:color="auto" w:fill="auto"/>
            <w:vAlign w:val="center"/>
          </w:tcPr>
          <w:p w14:paraId="44124D0B" w14:textId="77777777" w:rsidR="00C628BD" w:rsidRPr="00C935A5" w:rsidRDefault="00C628BD" w:rsidP="00C628BD">
            <w:pPr>
              <w:spacing w:before="40" w:after="40"/>
              <w:rPr>
                <w:rFonts w:cs="Arial"/>
                <w:sz w:val="18"/>
                <w:szCs w:val="18"/>
              </w:rPr>
            </w:pPr>
            <w:r w:rsidRPr="00C935A5">
              <w:rPr>
                <w:rFonts w:cs="Arial"/>
                <w:sz w:val="18"/>
                <w:szCs w:val="18"/>
              </w:rPr>
              <w:t>Bayside C</w:t>
            </w:r>
          </w:p>
        </w:tc>
        <w:tc>
          <w:tcPr>
            <w:tcW w:w="1418" w:type="dxa"/>
            <w:tcBorders>
              <w:top w:val="nil"/>
              <w:left w:val="single" w:sz="18" w:space="0" w:color="AAB432"/>
              <w:bottom w:val="nil"/>
              <w:right w:val="nil"/>
            </w:tcBorders>
            <w:shd w:val="clear" w:color="auto" w:fill="auto"/>
            <w:vAlign w:val="bottom"/>
          </w:tcPr>
          <w:p w14:paraId="0D226AFA" w14:textId="0F3BEB0F" w:rsidR="00C628BD" w:rsidRPr="00C935A5" w:rsidRDefault="00C628BD" w:rsidP="00C628BD">
            <w:pPr>
              <w:spacing w:before="40" w:after="20"/>
              <w:jc w:val="right"/>
              <w:rPr>
                <w:rFonts w:cs="Arial"/>
                <w:sz w:val="18"/>
                <w:szCs w:val="18"/>
              </w:rPr>
            </w:pPr>
            <w:r w:rsidRPr="00C628BD">
              <w:rPr>
                <w:rFonts w:cs="Arial"/>
                <w:sz w:val="18"/>
                <w:szCs w:val="18"/>
              </w:rPr>
              <w:t>97,092</w:t>
            </w:r>
          </w:p>
        </w:tc>
        <w:tc>
          <w:tcPr>
            <w:tcW w:w="1418" w:type="dxa"/>
            <w:tcBorders>
              <w:top w:val="nil"/>
              <w:left w:val="nil"/>
              <w:bottom w:val="nil"/>
              <w:right w:val="nil"/>
            </w:tcBorders>
            <w:vAlign w:val="bottom"/>
          </w:tcPr>
          <w:p w14:paraId="7C6EB356" w14:textId="08B54B8F" w:rsidR="00C628BD" w:rsidRPr="00C935A5" w:rsidRDefault="00C628BD" w:rsidP="00C628BD">
            <w:pPr>
              <w:spacing w:before="40" w:after="20"/>
              <w:jc w:val="right"/>
              <w:rPr>
                <w:rFonts w:cs="Arial"/>
                <w:sz w:val="18"/>
                <w:szCs w:val="18"/>
              </w:rPr>
            </w:pPr>
            <w:r w:rsidRPr="00C628BD">
              <w:rPr>
                <w:rFonts w:cs="Arial"/>
                <w:sz w:val="18"/>
                <w:szCs w:val="18"/>
              </w:rPr>
              <w:t>23,293</w:t>
            </w:r>
          </w:p>
        </w:tc>
        <w:tc>
          <w:tcPr>
            <w:tcW w:w="1418" w:type="dxa"/>
            <w:tcBorders>
              <w:top w:val="nil"/>
              <w:left w:val="nil"/>
              <w:bottom w:val="nil"/>
              <w:right w:val="nil"/>
            </w:tcBorders>
            <w:shd w:val="clear" w:color="auto" w:fill="auto"/>
            <w:vAlign w:val="bottom"/>
          </w:tcPr>
          <w:p w14:paraId="3DE2E520" w14:textId="2E206DC3" w:rsidR="00C628BD" w:rsidRPr="00C935A5" w:rsidRDefault="00C628BD" w:rsidP="00E63F8C">
            <w:pPr>
              <w:spacing w:before="40" w:after="20"/>
              <w:jc w:val="center"/>
              <w:rPr>
                <w:rFonts w:cs="Arial"/>
                <w:sz w:val="18"/>
                <w:szCs w:val="18"/>
              </w:rPr>
            </w:pPr>
            <w:r w:rsidRPr="00C628BD">
              <w:rPr>
                <w:rFonts w:cs="Arial"/>
                <w:sz w:val="18"/>
                <w:szCs w:val="18"/>
              </w:rPr>
              <w:t>24.0</w:t>
            </w:r>
          </w:p>
        </w:tc>
        <w:tc>
          <w:tcPr>
            <w:tcW w:w="170" w:type="dxa"/>
            <w:tcBorders>
              <w:top w:val="nil"/>
              <w:left w:val="nil"/>
              <w:bottom w:val="nil"/>
              <w:right w:val="nil"/>
            </w:tcBorders>
            <w:shd w:val="clear" w:color="auto" w:fill="auto"/>
            <w:vAlign w:val="bottom"/>
          </w:tcPr>
          <w:p w14:paraId="447CD245" w14:textId="30A43C2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39B6C26" w14:textId="27A44896" w:rsidR="00C628BD" w:rsidRPr="00C935A5" w:rsidRDefault="00C628BD" w:rsidP="00E63F8C">
            <w:pPr>
              <w:spacing w:before="40" w:after="20"/>
              <w:jc w:val="center"/>
              <w:rPr>
                <w:rFonts w:cs="Arial"/>
                <w:sz w:val="18"/>
                <w:szCs w:val="18"/>
              </w:rPr>
            </w:pPr>
          </w:p>
        </w:tc>
      </w:tr>
      <w:tr w:rsidR="00C628BD" w:rsidRPr="00C935A5" w14:paraId="75B1FA28" w14:textId="77777777" w:rsidTr="00E25879">
        <w:tc>
          <w:tcPr>
            <w:tcW w:w="2268" w:type="dxa"/>
            <w:tcBorders>
              <w:top w:val="nil"/>
              <w:left w:val="nil"/>
              <w:bottom w:val="nil"/>
              <w:right w:val="single" w:sz="18" w:space="0" w:color="AAB432"/>
            </w:tcBorders>
            <w:shd w:val="clear" w:color="auto" w:fill="auto"/>
            <w:vAlign w:val="center"/>
          </w:tcPr>
          <w:p w14:paraId="538DD892" w14:textId="77777777" w:rsidR="00C628BD" w:rsidRPr="00C935A5" w:rsidRDefault="00C628BD" w:rsidP="00C628BD">
            <w:pPr>
              <w:spacing w:before="40" w:after="40"/>
              <w:rPr>
                <w:rFonts w:cs="Arial"/>
                <w:sz w:val="18"/>
                <w:szCs w:val="18"/>
              </w:rPr>
            </w:pPr>
            <w:r w:rsidRPr="00C935A5">
              <w:rPr>
                <w:rFonts w:cs="Arial"/>
                <w:sz w:val="18"/>
                <w:szCs w:val="18"/>
              </w:rPr>
              <w:t>Benalla RC</w:t>
            </w:r>
          </w:p>
        </w:tc>
        <w:tc>
          <w:tcPr>
            <w:tcW w:w="1418" w:type="dxa"/>
            <w:tcBorders>
              <w:top w:val="nil"/>
              <w:left w:val="single" w:sz="18" w:space="0" w:color="AAB432"/>
              <w:bottom w:val="nil"/>
              <w:right w:val="nil"/>
            </w:tcBorders>
            <w:shd w:val="clear" w:color="auto" w:fill="auto"/>
            <w:vAlign w:val="bottom"/>
          </w:tcPr>
          <w:p w14:paraId="03BA2A31" w14:textId="690B09D2" w:rsidR="00C628BD" w:rsidRPr="00C935A5" w:rsidRDefault="00C628BD" w:rsidP="00C628BD">
            <w:pPr>
              <w:spacing w:before="40" w:after="20"/>
              <w:jc w:val="right"/>
              <w:rPr>
                <w:rFonts w:cs="Arial"/>
                <w:sz w:val="18"/>
                <w:szCs w:val="18"/>
              </w:rPr>
            </w:pPr>
            <w:r w:rsidRPr="00C628BD">
              <w:rPr>
                <w:rFonts w:cs="Arial"/>
                <w:sz w:val="18"/>
                <w:szCs w:val="18"/>
              </w:rPr>
              <w:t>13,863</w:t>
            </w:r>
          </w:p>
        </w:tc>
        <w:tc>
          <w:tcPr>
            <w:tcW w:w="1418" w:type="dxa"/>
            <w:tcBorders>
              <w:top w:val="nil"/>
              <w:left w:val="nil"/>
              <w:bottom w:val="nil"/>
              <w:right w:val="nil"/>
            </w:tcBorders>
            <w:vAlign w:val="bottom"/>
          </w:tcPr>
          <w:p w14:paraId="17F1426A" w14:textId="6784A25E" w:rsidR="00C628BD" w:rsidRPr="00C935A5" w:rsidRDefault="00C628BD" w:rsidP="00C628BD">
            <w:pPr>
              <w:spacing w:before="40" w:after="20"/>
              <w:jc w:val="right"/>
              <w:rPr>
                <w:rFonts w:cs="Arial"/>
                <w:sz w:val="18"/>
                <w:szCs w:val="18"/>
              </w:rPr>
            </w:pPr>
            <w:r w:rsidRPr="00C628BD">
              <w:rPr>
                <w:rFonts w:cs="Arial"/>
                <w:sz w:val="18"/>
                <w:szCs w:val="18"/>
              </w:rPr>
              <w:t>2,961</w:t>
            </w:r>
          </w:p>
        </w:tc>
        <w:tc>
          <w:tcPr>
            <w:tcW w:w="1418" w:type="dxa"/>
            <w:tcBorders>
              <w:top w:val="nil"/>
              <w:left w:val="nil"/>
              <w:bottom w:val="nil"/>
              <w:right w:val="nil"/>
            </w:tcBorders>
            <w:shd w:val="clear" w:color="auto" w:fill="auto"/>
            <w:vAlign w:val="bottom"/>
          </w:tcPr>
          <w:p w14:paraId="1D8DA138" w14:textId="6655CB42" w:rsidR="00C628BD" w:rsidRPr="00C935A5" w:rsidRDefault="00C628BD" w:rsidP="00E63F8C">
            <w:pPr>
              <w:spacing w:before="40" w:after="20"/>
              <w:jc w:val="center"/>
              <w:rPr>
                <w:rFonts w:cs="Arial"/>
                <w:sz w:val="18"/>
                <w:szCs w:val="18"/>
              </w:rPr>
            </w:pPr>
            <w:r w:rsidRPr="00C628BD">
              <w:rPr>
                <w:rFonts w:cs="Arial"/>
                <w:sz w:val="18"/>
                <w:szCs w:val="18"/>
              </w:rPr>
              <w:t>21.4</w:t>
            </w:r>
          </w:p>
        </w:tc>
        <w:tc>
          <w:tcPr>
            <w:tcW w:w="170" w:type="dxa"/>
            <w:tcBorders>
              <w:top w:val="nil"/>
              <w:left w:val="nil"/>
              <w:bottom w:val="nil"/>
              <w:right w:val="nil"/>
            </w:tcBorders>
            <w:shd w:val="clear" w:color="auto" w:fill="auto"/>
            <w:vAlign w:val="bottom"/>
          </w:tcPr>
          <w:p w14:paraId="5D6EAA79" w14:textId="6481609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98EC895" w14:textId="7CBFF5A8" w:rsidR="00C628BD" w:rsidRPr="00C935A5" w:rsidRDefault="00C628BD" w:rsidP="00E63F8C">
            <w:pPr>
              <w:spacing w:before="40" w:after="20"/>
              <w:jc w:val="center"/>
              <w:rPr>
                <w:rFonts w:cs="Arial"/>
                <w:sz w:val="18"/>
                <w:szCs w:val="18"/>
              </w:rPr>
            </w:pPr>
            <w:r w:rsidRPr="00C628BD">
              <w:rPr>
                <w:rFonts w:cs="Arial"/>
                <w:sz w:val="18"/>
                <w:szCs w:val="18"/>
              </w:rPr>
              <w:t>2.03</w:t>
            </w:r>
          </w:p>
        </w:tc>
      </w:tr>
      <w:tr w:rsidR="00C628BD" w:rsidRPr="00C935A5" w14:paraId="73B147E5" w14:textId="77777777" w:rsidTr="00E25879">
        <w:tc>
          <w:tcPr>
            <w:tcW w:w="2268" w:type="dxa"/>
            <w:tcBorders>
              <w:top w:val="nil"/>
              <w:left w:val="nil"/>
              <w:bottom w:val="nil"/>
              <w:right w:val="single" w:sz="18" w:space="0" w:color="AAB432"/>
            </w:tcBorders>
            <w:shd w:val="clear" w:color="auto" w:fill="auto"/>
            <w:vAlign w:val="center"/>
          </w:tcPr>
          <w:p w14:paraId="47D6BE73" w14:textId="77777777" w:rsidR="00C628BD" w:rsidRPr="00C935A5" w:rsidRDefault="00C628BD" w:rsidP="00C628BD">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AAB432"/>
              <w:bottom w:val="nil"/>
              <w:right w:val="nil"/>
            </w:tcBorders>
            <w:shd w:val="clear" w:color="auto" w:fill="auto"/>
            <w:vAlign w:val="bottom"/>
          </w:tcPr>
          <w:p w14:paraId="14552D9A" w14:textId="6B4028FC" w:rsidR="00C628BD" w:rsidRPr="00C935A5" w:rsidRDefault="00C628BD" w:rsidP="00C628BD">
            <w:pPr>
              <w:spacing w:before="40" w:after="20"/>
              <w:jc w:val="right"/>
              <w:rPr>
                <w:rFonts w:cs="Arial"/>
                <w:sz w:val="18"/>
                <w:szCs w:val="18"/>
              </w:rPr>
            </w:pPr>
            <w:r w:rsidRPr="00C628BD">
              <w:rPr>
                <w:rFonts w:cs="Arial"/>
                <w:sz w:val="18"/>
                <w:szCs w:val="18"/>
              </w:rPr>
              <w:t>167,232</w:t>
            </w:r>
          </w:p>
        </w:tc>
        <w:tc>
          <w:tcPr>
            <w:tcW w:w="1418" w:type="dxa"/>
            <w:tcBorders>
              <w:top w:val="nil"/>
              <w:left w:val="nil"/>
              <w:bottom w:val="nil"/>
              <w:right w:val="nil"/>
            </w:tcBorders>
            <w:vAlign w:val="bottom"/>
          </w:tcPr>
          <w:p w14:paraId="22C32F09" w14:textId="17714E99" w:rsidR="00C628BD" w:rsidRPr="00C935A5" w:rsidRDefault="00C628BD" w:rsidP="00C628BD">
            <w:pPr>
              <w:spacing w:before="40" w:after="20"/>
              <w:jc w:val="right"/>
              <w:rPr>
                <w:rFonts w:cs="Arial"/>
                <w:sz w:val="18"/>
                <w:szCs w:val="18"/>
              </w:rPr>
            </w:pPr>
            <w:r w:rsidRPr="00C628BD">
              <w:rPr>
                <w:rFonts w:cs="Arial"/>
                <w:sz w:val="18"/>
                <w:szCs w:val="18"/>
              </w:rPr>
              <w:t>58,391</w:t>
            </w:r>
          </w:p>
        </w:tc>
        <w:tc>
          <w:tcPr>
            <w:tcW w:w="1418" w:type="dxa"/>
            <w:tcBorders>
              <w:top w:val="nil"/>
              <w:left w:val="nil"/>
              <w:bottom w:val="nil"/>
              <w:right w:val="nil"/>
            </w:tcBorders>
            <w:shd w:val="clear" w:color="auto" w:fill="auto"/>
            <w:vAlign w:val="bottom"/>
          </w:tcPr>
          <w:p w14:paraId="34F027B0" w14:textId="70E11194" w:rsidR="00C628BD" w:rsidRPr="00C935A5" w:rsidRDefault="00C628BD" w:rsidP="00E63F8C">
            <w:pPr>
              <w:spacing w:before="40" w:after="20"/>
              <w:jc w:val="center"/>
              <w:rPr>
                <w:rFonts w:cs="Arial"/>
                <w:sz w:val="18"/>
                <w:szCs w:val="18"/>
              </w:rPr>
            </w:pPr>
            <w:r w:rsidRPr="00C628BD">
              <w:rPr>
                <w:rFonts w:cs="Arial"/>
                <w:sz w:val="18"/>
                <w:szCs w:val="18"/>
              </w:rPr>
              <w:t>34.9</w:t>
            </w:r>
          </w:p>
        </w:tc>
        <w:tc>
          <w:tcPr>
            <w:tcW w:w="170" w:type="dxa"/>
            <w:tcBorders>
              <w:top w:val="nil"/>
              <w:left w:val="nil"/>
              <w:bottom w:val="nil"/>
              <w:right w:val="nil"/>
            </w:tcBorders>
            <w:shd w:val="clear" w:color="auto" w:fill="auto"/>
            <w:vAlign w:val="bottom"/>
          </w:tcPr>
          <w:p w14:paraId="7C2F6659" w14:textId="52640A6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41765540" w14:textId="62EFE111" w:rsidR="00C628BD" w:rsidRPr="00C935A5" w:rsidRDefault="00C628BD" w:rsidP="00E63F8C">
            <w:pPr>
              <w:spacing w:before="40" w:after="20"/>
              <w:jc w:val="center"/>
              <w:rPr>
                <w:rFonts w:cs="Arial"/>
                <w:sz w:val="18"/>
                <w:szCs w:val="18"/>
              </w:rPr>
            </w:pPr>
          </w:p>
        </w:tc>
      </w:tr>
      <w:tr w:rsidR="00C628BD" w:rsidRPr="00C935A5" w14:paraId="016A81F0" w14:textId="77777777" w:rsidTr="00E25879">
        <w:tc>
          <w:tcPr>
            <w:tcW w:w="2268" w:type="dxa"/>
            <w:tcBorders>
              <w:top w:val="nil"/>
              <w:left w:val="nil"/>
              <w:bottom w:val="nil"/>
              <w:right w:val="single" w:sz="18" w:space="0" w:color="AAB432"/>
            </w:tcBorders>
            <w:shd w:val="clear" w:color="auto" w:fill="auto"/>
            <w:vAlign w:val="center"/>
          </w:tcPr>
          <w:p w14:paraId="73201F9D" w14:textId="77777777" w:rsidR="00C628BD" w:rsidRPr="00C935A5" w:rsidRDefault="00C628BD" w:rsidP="00C628BD">
            <w:pPr>
              <w:spacing w:before="40" w:after="40"/>
              <w:rPr>
                <w:rFonts w:cs="Arial"/>
                <w:sz w:val="18"/>
                <w:szCs w:val="18"/>
              </w:rPr>
            </w:pPr>
            <w:r w:rsidRPr="00C935A5">
              <w:rPr>
                <w:rFonts w:cs="Arial"/>
                <w:sz w:val="18"/>
                <w:szCs w:val="18"/>
              </w:rPr>
              <w:t>Brimbank C</w:t>
            </w:r>
          </w:p>
        </w:tc>
        <w:tc>
          <w:tcPr>
            <w:tcW w:w="1418" w:type="dxa"/>
            <w:tcBorders>
              <w:top w:val="nil"/>
              <w:left w:val="single" w:sz="18" w:space="0" w:color="AAB432"/>
              <w:bottom w:val="nil"/>
              <w:right w:val="nil"/>
            </w:tcBorders>
            <w:shd w:val="clear" w:color="auto" w:fill="auto"/>
            <w:vAlign w:val="bottom"/>
          </w:tcPr>
          <w:p w14:paraId="3269BAF4" w14:textId="3079AEAC" w:rsidR="00C628BD" w:rsidRPr="00C935A5" w:rsidRDefault="00C628BD" w:rsidP="00C628BD">
            <w:pPr>
              <w:spacing w:before="40" w:after="20"/>
              <w:jc w:val="right"/>
              <w:rPr>
                <w:rFonts w:cs="Arial"/>
                <w:sz w:val="18"/>
                <w:szCs w:val="18"/>
              </w:rPr>
            </w:pPr>
            <w:r w:rsidRPr="00C628BD">
              <w:rPr>
                <w:rFonts w:cs="Arial"/>
                <w:sz w:val="18"/>
                <w:szCs w:val="18"/>
              </w:rPr>
              <w:t>194,315</w:t>
            </w:r>
          </w:p>
        </w:tc>
        <w:tc>
          <w:tcPr>
            <w:tcW w:w="1418" w:type="dxa"/>
            <w:tcBorders>
              <w:top w:val="nil"/>
              <w:left w:val="nil"/>
              <w:bottom w:val="nil"/>
              <w:right w:val="nil"/>
            </w:tcBorders>
            <w:vAlign w:val="bottom"/>
          </w:tcPr>
          <w:p w14:paraId="1D35F24B" w14:textId="472EDB91" w:rsidR="00C628BD" w:rsidRPr="00C935A5" w:rsidRDefault="00C628BD" w:rsidP="00C628BD">
            <w:pPr>
              <w:spacing w:before="40" w:after="20"/>
              <w:jc w:val="right"/>
              <w:rPr>
                <w:rFonts w:cs="Arial"/>
                <w:sz w:val="18"/>
                <w:szCs w:val="18"/>
              </w:rPr>
            </w:pPr>
            <w:r w:rsidRPr="00C628BD">
              <w:rPr>
                <w:rFonts w:cs="Arial"/>
                <w:sz w:val="18"/>
                <w:szCs w:val="18"/>
              </w:rPr>
              <w:t>34,557</w:t>
            </w:r>
          </w:p>
        </w:tc>
        <w:tc>
          <w:tcPr>
            <w:tcW w:w="1418" w:type="dxa"/>
            <w:tcBorders>
              <w:top w:val="nil"/>
              <w:left w:val="nil"/>
              <w:bottom w:val="nil"/>
              <w:right w:val="nil"/>
            </w:tcBorders>
            <w:shd w:val="clear" w:color="auto" w:fill="auto"/>
            <w:vAlign w:val="bottom"/>
          </w:tcPr>
          <w:p w14:paraId="399CDDF2" w14:textId="6BAA36C5" w:rsidR="00C628BD" w:rsidRPr="00C935A5" w:rsidRDefault="00C628BD" w:rsidP="00E63F8C">
            <w:pPr>
              <w:spacing w:before="40" w:after="20"/>
              <w:jc w:val="center"/>
              <w:rPr>
                <w:rFonts w:cs="Arial"/>
                <w:sz w:val="18"/>
                <w:szCs w:val="18"/>
              </w:rPr>
            </w:pPr>
            <w:r w:rsidRPr="00C628BD">
              <w:rPr>
                <w:rFonts w:cs="Arial"/>
                <w:sz w:val="18"/>
                <w:szCs w:val="18"/>
              </w:rPr>
              <w:t>17.8</w:t>
            </w:r>
          </w:p>
        </w:tc>
        <w:tc>
          <w:tcPr>
            <w:tcW w:w="170" w:type="dxa"/>
            <w:tcBorders>
              <w:top w:val="nil"/>
              <w:left w:val="nil"/>
              <w:bottom w:val="nil"/>
              <w:right w:val="nil"/>
            </w:tcBorders>
            <w:shd w:val="clear" w:color="auto" w:fill="auto"/>
            <w:vAlign w:val="bottom"/>
          </w:tcPr>
          <w:p w14:paraId="51FB5751" w14:textId="279A263D"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3251A66D" w14:textId="5FB9BC90" w:rsidR="00C628BD" w:rsidRPr="00C935A5" w:rsidRDefault="00C628BD" w:rsidP="00E63F8C">
            <w:pPr>
              <w:spacing w:before="40" w:after="20"/>
              <w:jc w:val="center"/>
              <w:rPr>
                <w:rFonts w:cs="Arial"/>
                <w:sz w:val="18"/>
                <w:szCs w:val="18"/>
              </w:rPr>
            </w:pPr>
          </w:p>
        </w:tc>
      </w:tr>
      <w:tr w:rsidR="00C628BD" w:rsidRPr="00C935A5" w14:paraId="73FDC8F4" w14:textId="77777777" w:rsidTr="00E25879">
        <w:tc>
          <w:tcPr>
            <w:tcW w:w="2268" w:type="dxa"/>
            <w:tcBorders>
              <w:top w:val="nil"/>
              <w:left w:val="nil"/>
              <w:bottom w:val="nil"/>
              <w:right w:val="single" w:sz="18" w:space="0" w:color="AAB432"/>
            </w:tcBorders>
            <w:shd w:val="clear" w:color="auto" w:fill="auto"/>
            <w:vAlign w:val="center"/>
          </w:tcPr>
          <w:p w14:paraId="6E077B99" w14:textId="77777777" w:rsidR="00C628BD" w:rsidRPr="00C935A5" w:rsidRDefault="00C628BD" w:rsidP="00C628BD">
            <w:pPr>
              <w:spacing w:before="40" w:after="40"/>
              <w:rPr>
                <w:rFonts w:cs="Arial"/>
                <w:sz w:val="18"/>
                <w:szCs w:val="18"/>
              </w:rPr>
            </w:pPr>
            <w:r w:rsidRPr="00C935A5">
              <w:rPr>
                <w:rFonts w:cs="Arial"/>
                <w:sz w:val="18"/>
                <w:szCs w:val="18"/>
              </w:rPr>
              <w:t>Buloke S</w:t>
            </w:r>
          </w:p>
        </w:tc>
        <w:tc>
          <w:tcPr>
            <w:tcW w:w="1418" w:type="dxa"/>
            <w:tcBorders>
              <w:top w:val="nil"/>
              <w:left w:val="single" w:sz="18" w:space="0" w:color="AAB432"/>
              <w:bottom w:val="nil"/>
              <w:right w:val="nil"/>
            </w:tcBorders>
            <w:shd w:val="clear" w:color="auto" w:fill="auto"/>
            <w:vAlign w:val="bottom"/>
          </w:tcPr>
          <w:p w14:paraId="301D8B41" w14:textId="21AA713D" w:rsidR="00C628BD" w:rsidRPr="00C935A5" w:rsidRDefault="00C628BD" w:rsidP="00C628BD">
            <w:pPr>
              <w:spacing w:before="40" w:after="20"/>
              <w:jc w:val="right"/>
              <w:rPr>
                <w:rFonts w:cs="Arial"/>
                <w:sz w:val="18"/>
                <w:szCs w:val="18"/>
              </w:rPr>
            </w:pPr>
            <w:r w:rsidRPr="00C628BD">
              <w:rPr>
                <w:rFonts w:cs="Arial"/>
                <w:sz w:val="18"/>
                <w:szCs w:val="18"/>
              </w:rPr>
              <w:t>6,202</w:t>
            </w:r>
          </w:p>
        </w:tc>
        <w:tc>
          <w:tcPr>
            <w:tcW w:w="1418" w:type="dxa"/>
            <w:tcBorders>
              <w:top w:val="nil"/>
              <w:left w:val="nil"/>
              <w:bottom w:val="nil"/>
              <w:right w:val="nil"/>
            </w:tcBorders>
            <w:vAlign w:val="bottom"/>
          </w:tcPr>
          <w:p w14:paraId="78740690" w14:textId="22C6E90F" w:rsidR="00C628BD" w:rsidRPr="00C935A5" w:rsidRDefault="00C628BD" w:rsidP="00C628BD">
            <w:pPr>
              <w:spacing w:before="40" w:after="20"/>
              <w:jc w:val="right"/>
              <w:rPr>
                <w:rFonts w:cs="Arial"/>
                <w:sz w:val="18"/>
                <w:szCs w:val="18"/>
              </w:rPr>
            </w:pPr>
            <w:r w:rsidRPr="00C628BD">
              <w:rPr>
                <w:rFonts w:cs="Arial"/>
                <w:sz w:val="18"/>
                <w:szCs w:val="18"/>
              </w:rPr>
              <w:t>1,196</w:t>
            </w:r>
          </w:p>
        </w:tc>
        <w:tc>
          <w:tcPr>
            <w:tcW w:w="1418" w:type="dxa"/>
            <w:tcBorders>
              <w:top w:val="nil"/>
              <w:left w:val="nil"/>
              <w:bottom w:val="nil"/>
              <w:right w:val="nil"/>
            </w:tcBorders>
            <w:shd w:val="clear" w:color="auto" w:fill="auto"/>
            <w:vAlign w:val="bottom"/>
          </w:tcPr>
          <w:p w14:paraId="162CCD3C" w14:textId="43E7AB42" w:rsidR="00C628BD" w:rsidRPr="00C935A5" w:rsidRDefault="00C628BD" w:rsidP="00E63F8C">
            <w:pPr>
              <w:spacing w:before="40" w:after="20"/>
              <w:jc w:val="center"/>
              <w:rPr>
                <w:rFonts w:cs="Arial"/>
                <w:sz w:val="18"/>
                <w:szCs w:val="18"/>
              </w:rPr>
            </w:pPr>
            <w:r w:rsidRPr="00C628BD">
              <w:rPr>
                <w:rFonts w:cs="Arial"/>
                <w:sz w:val="18"/>
                <w:szCs w:val="18"/>
              </w:rPr>
              <w:t>19.3</w:t>
            </w:r>
          </w:p>
        </w:tc>
        <w:tc>
          <w:tcPr>
            <w:tcW w:w="170" w:type="dxa"/>
            <w:tcBorders>
              <w:top w:val="nil"/>
              <w:left w:val="nil"/>
              <w:bottom w:val="nil"/>
              <w:right w:val="nil"/>
            </w:tcBorders>
            <w:shd w:val="clear" w:color="auto" w:fill="auto"/>
            <w:vAlign w:val="bottom"/>
          </w:tcPr>
          <w:p w14:paraId="4FCA2148" w14:textId="7383C84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86BA0A0" w14:textId="3F9E86BF" w:rsidR="00C628BD" w:rsidRPr="00C935A5" w:rsidRDefault="00C628BD" w:rsidP="00E63F8C">
            <w:pPr>
              <w:spacing w:before="40" w:after="20"/>
              <w:jc w:val="center"/>
              <w:rPr>
                <w:rFonts w:cs="Arial"/>
                <w:sz w:val="18"/>
                <w:szCs w:val="18"/>
              </w:rPr>
            </w:pPr>
            <w:r w:rsidRPr="00C628BD">
              <w:rPr>
                <w:rFonts w:cs="Arial"/>
                <w:sz w:val="18"/>
                <w:szCs w:val="18"/>
              </w:rPr>
              <w:t>4.64</w:t>
            </w:r>
          </w:p>
        </w:tc>
      </w:tr>
      <w:tr w:rsidR="00C628BD" w:rsidRPr="00C935A5" w14:paraId="0001504A" w14:textId="77777777" w:rsidTr="00E25879">
        <w:tc>
          <w:tcPr>
            <w:tcW w:w="2268" w:type="dxa"/>
            <w:tcBorders>
              <w:top w:val="nil"/>
              <w:left w:val="nil"/>
              <w:bottom w:val="nil"/>
              <w:right w:val="single" w:sz="18" w:space="0" w:color="AAB432"/>
            </w:tcBorders>
            <w:shd w:val="clear" w:color="auto" w:fill="auto"/>
            <w:vAlign w:val="center"/>
          </w:tcPr>
          <w:p w14:paraId="6A1326A2" w14:textId="77777777" w:rsidR="00C628BD" w:rsidRPr="00C935A5" w:rsidRDefault="00C628BD" w:rsidP="00C628BD">
            <w:pPr>
              <w:spacing w:before="40" w:after="40"/>
              <w:rPr>
                <w:rFonts w:cs="Arial"/>
                <w:sz w:val="18"/>
                <w:szCs w:val="18"/>
              </w:rPr>
            </w:pPr>
            <w:r w:rsidRPr="00C935A5">
              <w:rPr>
                <w:rFonts w:cs="Arial"/>
                <w:sz w:val="18"/>
                <w:szCs w:val="18"/>
              </w:rPr>
              <w:t>Campaspe S</w:t>
            </w:r>
          </w:p>
        </w:tc>
        <w:tc>
          <w:tcPr>
            <w:tcW w:w="1418" w:type="dxa"/>
            <w:tcBorders>
              <w:top w:val="nil"/>
              <w:left w:val="single" w:sz="18" w:space="0" w:color="AAB432"/>
              <w:bottom w:val="nil"/>
              <w:right w:val="nil"/>
            </w:tcBorders>
            <w:shd w:val="clear" w:color="auto" w:fill="auto"/>
            <w:vAlign w:val="bottom"/>
          </w:tcPr>
          <w:p w14:paraId="7BBE0790" w14:textId="3FA42F8B" w:rsidR="00C628BD" w:rsidRPr="00C935A5" w:rsidRDefault="00C628BD" w:rsidP="00C628BD">
            <w:pPr>
              <w:spacing w:before="40" w:after="20"/>
              <w:jc w:val="right"/>
              <w:rPr>
                <w:rFonts w:cs="Arial"/>
                <w:sz w:val="18"/>
                <w:szCs w:val="18"/>
              </w:rPr>
            </w:pPr>
            <w:r w:rsidRPr="00C628BD">
              <w:rPr>
                <w:rFonts w:cs="Arial"/>
                <w:sz w:val="18"/>
                <w:szCs w:val="18"/>
              </w:rPr>
              <w:t>37,054</w:t>
            </w:r>
          </w:p>
        </w:tc>
        <w:tc>
          <w:tcPr>
            <w:tcW w:w="1418" w:type="dxa"/>
            <w:tcBorders>
              <w:top w:val="nil"/>
              <w:left w:val="nil"/>
              <w:bottom w:val="nil"/>
              <w:right w:val="nil"/>
            </w:tcBorders>
            <w:vAlign w:val="bottom"/>
          </w:tcPr>
          <w:p w14:paraId="44352309" w14:textId="18C0BF64" w:rsidR="00C628BD" w:rsidRPr="00C935A5" w:rsidRDefault="00C628BD" w:rsidP="00C628BD">
            <w:pPr>
              <w:spacing w:before="40" w:after="20"/>
              <w:jc w:val="right"/>
              <w:rPr>
                <w:rFonts w:cs="Arial"/>
                <w:sz w:val="18"/>
                <w:szCs w:val="18"/>
              </w:rPr>
            </w:pPr>
            <w:r w:rsidRPr="00C628BD">
              <w:rPr>
                <w:rFonts w:cs="Arial"/>
                <w:sz w:val="18"/>
                <w:szCs w:val="18"/>
              </w:rPr>
              <w:t>8,617</w:t>
            </w:r>
          </w:p>
        </w:tc>
        <w:tc>
          <w:tcPr>
            <w:tcW w:w="1418" w:type="dxa"/>
            <w:tcBorders>
              <w:top w:val="nil"/>
              <w:left w:val="nil"/>
              <w:bottom w:val="nil"/>
              <w:right w:val="nil"/>
            </w:tcBorders>
            <w:shd w:val="clear" w:color="auto" w:fill="auto"/>
            <w:vAlign w:val="bottom"/>
          </w:tcPr>
          <w:p w14:paraId="458DF6B2" w14:textId="357B1547" w:rsidR="00C628BD" w:rsidRPr="00C935A5" w:rsidRDefault="00C628BD" w:rsidP="00E63F8C">
            <w:pPr>
              <w:spacing w:before="40" w:after="20"/>
              <w:jc w:val="center"/>
              <w:rPr>
                <w:rFonts w:cs="Arial"/>
                <w:sz w:val="18"/>
                <w:szCs w:val="18"/>
              </w:rPr>
            </w:pPr>
            <w:r w:rsidRPr="00C628BD">
              <w:rPr>
                <w:rFonts w:cs="Arial"/>
                <w:sz w:val="18"/>
                <w:szCs w:val="18"/>
              </w:rPr>
              <w:t>23.3</w:t>
            </w:r>
          </w:p>
        </w:tc>
        <w:tc>
          <w:tcPr>
            <w:tcW w:w="170" w:type="dxa"/>
            <w:tcBorders>
              <w:top w:val="nil"/>
              <w:left w:val="nil"/>
              <w:bottom w:val="nil"/>
              <w:right w:val="nil"/>
            </w:tcBorders>
            <w:shd w:val="clear" w:color="auto" w:fill="auto"/>
            <w:vAlign w:val="bottom"/>
          </w:tcPr>
          <w:p w14:paraId="723DF01D" w14:textId="21A8836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4D31867D" w14:textId="751E0D01" w:rsidR="00C628BD" w:rsidRPr="00C935A5" w:rsidRDefault="00C628BD" w:rsidP="00E63F8C">
            <w:pPr>
              <w:spacing w:before="40" w:after="20"/>
              <w:jc w:val="center"/>
              <w:rPr>
                <w:rFonts w:cs="Arial"/>
                <w:sz w:val="18"/>
                <w:szCs w:val="18"/>
              </w:rPr>
            </w:pPr>
            <w:r w:rsidRPr="00C628BD">
              <w:rPr>
                <w:rFonts w:cs="Arial"/>
                <w:sz w:val="18"/>
                <w:szCs w:val="18"/>
              </w:rPr>
              <w:t>1.75</w:t>
            </w:r>
          </w:p>
        </w:tc>
      </w:tr>
      <w:tr w:rsidR="00C628BD" w:rsidRPr="00C935A5" w14:paraId="493B7152" w14:textId="77777777" w:rsidTr="00E25879">
        <w:tc>
          <w:tcPr>
            <w:tcW w:w="2268" w:type="dxa"/>
            <w:tcBorders>
              <w:top w:val="nil"/>
              <w:left w:val="nil"/>
              <w:bottom w:val="nil"/>
              <w:right w:val="single" w:sz="18" w:space="0" w:color="AAB432"/>
            </w:tcBorders>
            <w:shd w:val="clear" w:color="auto" w:fill="auto"/>
            <w:vAlign w:val="center"/>
          </w:tcPr>
          <w:p w14:paraId="4D71E96B" w14:textId="77777777" w:rsidR="00C628BD" w:rsidRPr="00C935A5" w:rsidRDefault="00C628BD" w:rsidP="00C628BD">
            <w:pPr>
              <w:spacing w:before="40" w:after="40"/>
              <w:rPr>
                <w:rFonts w:cs="Arial"/>
                <w:sz w:val="18"/>
                <w:szCs w:val="18"/>
              </w:rPr>
            </w:pPr>
            <w:r w:rsidRPr="00C935A5">
              <w:rPr>
                <w:rFonts w:cs="Arial"/>
                <w:sz w:val="18"/>
                <w:szCs w:val="18"/>
              </w:rPr>
              <w:t>Cardinia S</w:t>
            </w:r>
          </w:p>
        </w:tc>
        <w:tc>
          <w:tcPr>
            <w:tcW w:w="1418" w:type="dxa"/>
            <w:tcBorders>
              <w:top w:val="nil"/>
              <w:left w:val="single" w:sz="18" w:space="0" w:color="AAB432"/>
              <w:bottom w:val="nil"/>
              <w:right w:val="nil"/>
            </w:tcBorders>
            <w:shd w:val="clear" w:color="auto" w:fill="auto"/>
            <w:vAlign w:val="bottom"/>
          </w:tcPr>
          <w:p w14:paraId="2614931A" w14:textId="1CE5E051" w:rsidR="00C628BD" w:rsidRPr="00C935A5" w:rsidRDefault="00C628BD" w:rsidP="00C628BD">
            <w:pPr>
              <w:spacing w:before="40" w:after="20"/>
              <w:jc w:val="right"/>
              <w:rPr>
                <w:rFonts w:cs="Arial"/>
                <w:sz w:val="18"/>
                <w:szCs w:val="18"/>
              </w:rPr>
            </w:pPr>
            <w:r w:rsidRPr="00C628BD">
              <w:rPr>
                <w:rFonts w:cs="Arial"/>
                <w:sz w:val="18"/>
                <w:szCs w:val="18"/>
              </w:rPr>
              <w:t>94,130</w:t>
            </w:r>
          </w:p>
        </w:tc>
        <w:tc>
          <w:tcPr>
            <w:tcW w:w="1418" w:type="dxa"/>
            <w:tcBorders>
              <w:top w:val="nil"/>
              <w:left w:val="nil"/>
              <w:bottom w:val="nil"/>
              <w:right w:val="nil"/>
            </w:tcBorders>
            <w:vAlign w:val="bottom"/>
          </w:tcPr>
          <w:p w14:paraId="7E5C1CFD" w14:textId="39DB4E21" w:rsidR="00C628BD" w:rsidRPr="00C935A5" w:rsidRDefault="00C628BD" w:rsidP="00C628BD">
            <w:pPr>
              <w:spacing w:before="40" w:after="20"/>
              <w:jc w:val="right"/>
              <w:rPr>
                <w:rFonts w:cs="Arial"/>
                <w:sz w:val="18"/>
                <w:szCs w:val="18"/>
              </w:rPr>
            </w:pPr>
            <w:r w:rsidRPr="00C628BD">
              <w:rPr>
                <w:rFonts w:cs="Arial"/>
                <w:sz w:val="18"/>
                <w:szCs w:val="18"/>
              </w:rPr>
              <w:t>14,255</w:t>
            </w:r>
          </w:p>
        </w:tc>
        <w:tc>
          <w:tcPr>
            <w:tcW w:w="1418" w:type="dxa"/>
            <w:tcBorders>
              <w:top w:val="nil"/>
              <w:left w:val="nil"/>
              <w:bottom w:val="nil"/>
              <w:right w:val="nil"/>
            </w:tcBorders>
            <w:shd w:val="clear" w:color="auto" w:fill="auto"/>
            <w:vAlign w:val="bottom"/>
          </w:tcPr>
          <w:p w14:paraId="2ED1203B" w14:textId="2D512580" w:rsidR="00C628BD" w:rsidRPr="00C935A5" w:rsidRDefault="00C628BD" w:rsidP="00E63F8C">
            <w:pPr>
              <w:spacing w:before="40" w:after="20"/>
              <w:jc w:val="center"/>
              <w:rPr>
                <w:rFonts w:cs="Arial"/>
                <w:sz w:val="18"/>
                <w:szCs w:val="18"/>
              </w:rPr>
            </w:pPr>
            <w:r w:rsidRPr="00C628BD">
              <w:rPr>
                <w:rFonts w:cs="Arial"/>
                <w:sz w:val="18"/>
                <w:szCs w:val="18"/>
              </w:rPr>
              <w:t>15.1</w:t>
            </w:r>
          </w:p>
        </w:tc>
        <w:tc>
          <w:tcPr>
            <w:tcW w:w="170" w:type="dxa"/>
            <w:tcBorders>
              <w:top w:val="nil"/>
              <w:left w:val="nil"/>
              <w:bottom w:val="nil"/>
              <w:right w:val="nil"/>
            </w:tcBorders>
            <w:shd w:val="clear" w:color="auto" w:fill="auto"/>
            <w:vAlign w:val="bottom"/>
          </w:tcPr>
          <w:p w14:paraId="27CE36E6" w14:textId="58C5ADE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2D1CE9A0" w14:textId="4D27E4F8" w:rsidR="00C628BD" w:rsidRPr="00C935A5" w:rsidRDefault="00C628BD" w:rsidP="00E63F8C">
            <w:pPr>
              <w:spacing w:before="40" w:after="20"/>
              <w:jc w:val="center"/>
              <w:rPr>
                <w:rFonts w:cs="Arial"/>
                <w:sz w:val="18"/>
                <w:szCs w:val="18"/>
              </w:rPr>
            </w:pPr>
            <w:r w:rsidRPr="00C628BD">
              <w:rPr>
                <w:rFonts w:cs="Arial"/>
                <w:sz w:val="18"/>
                <w:szCs w:val="18"/>
              </w:rPr>
              <w:t>0.43</w:t>
            </w:r>
          </w:p>
        </w:tc>
      </w:tr>
      <w:tr w:rsidR="00C628BD" w:rsidRPr="00C935A5" w14:paraId="58666C96" w14:textId="77777777" w:rsidTr="00E25879">
        <w:tc>
          <w:tcPr>
            <w:tcW w:w="2268" w:type="dxa"/>
            <w:tcBorders>
              <w:top w:val="nil"/>
              <w:left w:val="nil"/>
              <w:bottom w:val="nil"/>
              <w:right w:val="single" w:sz="18" w:space="0" w:color="AAB432"/>
            </w:tcBorders>
            <w:shd w:val="clear" w:color="auto" w:fill="auto"/>
            <w:vAlign w:val="center"/>
          </w:tcPr>
          <w:p w14:paraId="08773A99" w14:textId="77777777" w:rsidR="00C628BD" w:rsidRPr="00C935A5" w:rsidRDefault="00C628BD" w:rsidP="00C628BD">
            <w:pPr>
              <w:spacing w:before="40" w:after="40"/>
              <w:rPr>
                <w:rFonts w:cs="Arial"/>
                <w:sz w:val="18"/>
                <w:szCs w:val="18"/>
              </w:rPr>
            </w:pPr>
            <w:r w:rsidRPr="00C935A5">
              <w:rPr>
                <w:rFonts w:cs="Arial"/>
                <w:sz w:val="18"/>
                <w:szCs w:val="18"/>
              </w:rPr>
              <w:t>Casey C</w:t>
            </w:r>
          </w:p>
        </w:tc>
        <w:tc>
          <w:tcPr>
            <w:tcW w:w="1418" w:type="dxa"/>
            <w:tcBorders>
              <w:top w:val="nil"/>
              <w:left w:val="single" w:sz="18" w:space="0" w:color="AAB432"/>
              <w:bottom w:val="nil"/>
              <w:right w:val="nil"/>
            </w:tcBorders>
            <w:shd w:val="clear" w:color="auto" w:fill="auto"/>
            <w:vAlign w:val="bottom"/>
          </w:tcPr>
          <w:p w14:paraId="610FB0F5" w14:textId="0E87DEAE" w:rsidR="00C628BD" w:rsidRPr="00C935A5" w:rsidRDefault="00C628BD" w:rsidP="00C628BD">
            <w:pPr>
              <w:spacing w:before="40" w:after="20"/>
              <w:jc w:val="right"/>
              <w:rPr>
                <w:rFonts w:cs="Arial"/>
                <w:sz w:val="18"/>
                <w:szCs w:val="18"/>
              </w:rPr>
            </w:pPr>
            <w:r w:rsidRPr="00C628BD">
              <w:rPr>
                <w:rFonts w:cs="Arial"/>
                <w:sz w:val="18"/>
                <w:szCs w:val="18"/>
              </w:rPr>
              <w:t>299,296</w:t>
            </w:r>
          </w:p>
        </w:tc>
        <w:tc>
          <w:tcPr>
            <w:tcW w:w="1418" w:type="dxa"/>
            <w:tcBorders>
              <w:top w:val="nil"/>
              <w:left w:val="nil"/>
              <w:bottom w:val="nil"/>
              <w:right w:val="nil"/>
            </w:tcBorders>
            <w:vAlign w:val="bottom"/>
          </w:tcPr>
          <w:p w14:paraId="32049BBE" w14:textId="0D7671DC" w:rsidR="00C628BD" w:rsidRPr="00C935A5" w:rsidRDefault="00C628BD" w:rsidP="00C628BD">
            <w:pPr>
              <w:spacing w:before="40" w:after="20"/>
              <w:jc w:val="right"/>
              <w:rPr>
                <w:rFonts w:cs="Arial"/>
                <w:sz w:val="18"/>
                <w:szCs w:val="18"/>
              </w:rPr>
            </w:pPr>
            <w:r w:rsidRPr="00C628BD">
              <w:rPr>
                <w:rFonts w:cs="Arial"/>
                <w:sz w:val="18"/>
                <w:szCs w:val="18"/>
              </w:rPr>
              <w:t>44,289</w:t>
            </w:r>
          </w:p>
        </w:tc>
        <w:tc>
          <w:tcPr>
            <w:tcW w:w="1418" w:type="dxa"/>
            <w:tcBorders>
              <w:top w:val="nil"/>
              <w:left w:val="nil"/>
              <w:bottom w:val="nil"/>
              <w:right w:val="nil"/>
            </w:tcBorders>
            <w:shd w:val="clear" w:color="auto" w:fill="auto"/>
            <w:vAlign w:val="bottom"/>
          </w:tcPr>
          <w:p w14:paraId="75D7A1B6" w14:textId="13FAC4B0" w:rsidR="00C628BD" w:rsidRPr="00C935A5" w:rsidRDefault="00C628BD" w:rsidP="00E63F8C">
            <w:pPr>
              <w:spacing w:before="40" w:after="20"/>
              <w:jc w:val="center"/>
              <w:rPr>
                <w:rFonts w:cs="Arial"/>
                <w:sz w:val="18"/>
                <w:szCs w:val="18"/>
              </w:rPr>
            </w:pPr>
            <w:r w:rsidRPr="00C628BD">
              <w:rPr>
                <w:rFonts w:cs="Arial"/>
                <w:sz w:val="18"/>
                <w:szCs w:val="18"/>
              </w:rPr>
              <w:t>14.8</w:t>
            </w:r>
          </w:p>
        </w:tc>
        <w:tc>
          <w:tcPr>
            <w:tcW w:w="170" w:type="dxa"/>
            <w:tcBorders>
              <w:top w:val="nil"/>
              <w:left w:val="nil"/>
              <w:bottom w:val="nil"/>
              <w:right w:val="nil"/>
            </w:tcBorders>
            <w:shd w:val="clear" w:color="auto" w:fill="auto"/>
            <w:vAlign w:val="bottom"/>
          </w:tcPr>
          <w:p w14:paraId="6C63AD37" w14:textId="32AD6C8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46F8F89D" w14:textId="57087907" w:rsidR="00C628BD" w:rsidRPr="00C935A5" w:rsidRDefault="00C628BD" w:rsidP="00E63F8C">
            <w:pPr>
              <w:spacing w:before="40" w:after="20"/>
              <w:jc w:val="center"/>
              <w:rPr>
                <w:rFonts w:cs="Arial"/>
                <w:sz w:val="18"/>
                <w:szCs w:val="18"/>
              </w:rPr>
            </w:pPr>
            <w:r w:rsidRPr="00C628BD">
              <w:rPr>
                <w:rFonts w:cs="Arial"/>
                <w:sz w:val="18"/>
                <w:szCs w:val="18"/>
              </w:rPr>
              <w:t>0.06</w:t>
            </w:r>
          </w:p>
        </w:tc>
      </w:tr>
      <w:tr w:rsidR="00C628BD" w:rsidRPr="00C935A5" w14:paraId="7A3B47C2" w14:textId="77777777" w:rsidTr="00E25879">
        <w:tc>
          <w:tcPr>
            <w:tcW w:w="2268" w:type="dxa"/>
            <w:tcBorders>
              <w:top w:val="nil"/>
              <w:left w:val="nil"/>
              <w:bottom w:val="nil"/>
              <w:right w:val="single" w:sz="18" w:space="0" w:color="AAB432"/>
            </w:tcBorders>
            <w:shd w:val="clear" w:color="auto" w:fill="auto"/>
            <w:vAlign w:val="center"/>
          </w:tcPr>
          <w:p w14:paraId="6C609041" w14:textId="77777777" w:rsidR="00C628BD" w:rsidRPr="00C935A5" w:rsidRDefault="00C628BD" w:rsidP="00C628BD">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AAB432"/>
              <w:bottom w:val="nil"/>
              <w:right w:val="nil"/>
            </w:tcBorders>
            <w:shd w:val="clear" w:color="auto" w:fill="auto"/>
            <w:vAlign w:val="bottom"/>
          </w:tcPr>
          <w:p w14:paraId="4F8AFEAE" w14:textId="7B17E6D8" w:rsidR="00C628BD" w:rsidRPr="00C935A5" w:rsidRDefault="00C628BD" w:rsidP="00C628BD">
            <w:pPr>
              <w:spacing w:before="40" w:after="20"/>
              <w:jc w:val="right"/>
              <w:rPr>
                <w:rFonts w:cs="Arial"/>
                <w:sz w:val="18"/>
                <w:szCs w:val="18"/>
              </w:rPr>
            </w:pPr>
            <w:r w:rsidRPr="00C628BD">
              <w:rPr>
                <w:rFonts w:cs="Arial"/>
                <w:sz w:val="18"/>
                <w:szCs w:val="18"/>
              </w:rPr>
              <w:t>12,993</w:t>
            </w:r>
          </w:p>
        </w:tc>
        <w:tc>
          <w:tcPr>
            <w:tcW w:w="1418" w:type="dxa"/>
            <w:tcBorders>
              <w:top w:val="nil"/>
              <w:left w:val="nil"/>
              <w:bottom w:val="nil"/>
              <w:right w:val="nil"/>
            </w:tcBorders>
            <w:vAlign w:val="bottom"/>
          </w:tcPr>
          <w:p w14:paraId="225936CC" w14:textId="5EFFDC7C" w:rsidR="00C628BD" w:rsidRPr="00C935A5" w:rsidRDefault="00C628BD" w:rsidP="00C628BD">
            <w:pPr>
              <w:spacing w:before="40" w:after="20"/>
              <w:jc w:val="right"/>
              <w:rPr>
                <w:rFonts w:cs="Arial"/>
                <w:sz w:val="18"/>
                <w:szCs w:val="18"/>
              </w:rPr>
            </w:pPr>
            <w:r w:rsidRPr="00C628BD">
              <w:rPr>
                <w:rFonts w:cs="Arial"/>
                <w:sz w:val="18"/>
                <w:szCs w:val="18"/>
              </w:rPr>
              <w:t>2,676</w:t>
            </w:r>
          </w:p>
        </w:tc>
        <w:tc>
          <w:tcPr>
            <w:tcW w:w="1418" w:type="dxa"/>
            <w:tcBorders>
              <w:top w:val="nil"/>
              <w:left w:val="nil"/>
              <w:bottom w:val="nil"/>
              <w:right w:val="nil"/>
            </w:tcBorders>
            <w:shd w:val="clear" w:color="auto" w:fill="auto"/>
            <w:vAlign w:val="bottom"/>
          </w:tcPr>
          <w:p w14:paraId="539804ED" w14:textId="18BA702B" w:rsidR="00C628BD" w:rsidRPr="00C935A5" w:rsidRDefault="00C628BD" w:rsidP="00E63F8C">
            <w:pPr>
              <w:spacing w:before="40" w:after="20"/>
              <w:jc w:val="center"/>
              <w:rPr>
                <w:rFonts w:cs="Arial"/>
                <w:sz w:val="18"/>
                <w:szCs w:val="18"/>
              </w:rPr>
            </w:pPr>
            <w:r w:rsidRPr="00C628BD">
              <w:rPr>
                <w:rFonts w:cs="Arial"/>
                <w:sz w:val="18"/>
                <w:szCs w:val="18"/>
              </w:rPr>
              <w:t>20.6</w:t>
            </w:r>
          </w:p>
        </w:tc>
        <w:tc>
          <w:tcPr>
            <w:tcW w:w="170" w:type="dxa"/>
            <w:tcBorders>
              <w:top w:val="nil"/>
              <w:left w:val="nil"/>
              <w:bottom w:val="nil"/>
              <w:right w:val="nil"/>
            </w:tcBorders>
            <w:shd w:val="clear" w:color="auto" w:fill="auto"/>
            <w:vAlign w:val="bottom"/>
          </w:tcPr>
          <w:p w14:paraId="0A01E99E" w14:textId="422A642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66C0CFF" w14:textId="69B9F90D" w:rsidR="00C628BD" w:rsidRPr="00C935A5" w:rsidRDefault="00C628BD" w:rsidP="00E63F8C">
            <w:pPr>
              <w:spacing w:before="40" w:after="20"/>
              <w:jc w:val="center"/>
              <w:rPr>
                <w:rFonts w:cs="Arial"/>
                <w:sz w:val="18"/>
                <w:szCs w:val="18"/>
              </w:rPr>
            </w:pPr>
            <w:r w:rsidRPr="00C628BD">
              <w:rPr>
                <w:rFonts w:cs="Arial"/>
                <w:sz w:val="18"/>
                <w:szCs w:val="18"/>
              </w:rPr>
              <w:t>1.52</w:t>
            </w:r>
          </w:p>
        </w:tc>
      </w:tr>
      <w:tr w:rsidR="00C628BD" w:rsidRPr="00C935A5" w14:paraId="4727C764" w14:textId="77777777" w:rsidTr="00E25879">
        <w:tc>
          <w:tcPr>
            <w:tcW w:w="2268" w:type="dxa"/>
            <w:tcBorders>
              <w:top w:val="nil"/>
              <w:left w:val="nil"/>
              <w:bottom w:val="nil"/>
              <w:right w:val="single" w:sz="18" w:space="0" w:color="AAB432"/>
            </w:tcBorders>
            <w:shd w:val="clear" w:color="auto" w:fill="auto"/>
            <w:vAlign w:val="center"/>
          </w:tcPr>
          <w:p w14:paraId="4F3CD55C" w14:textId="77777777" w:rsidR="00C628BD" w:rsidRPr="00C935A5" w:rsidRDefault="00C628BD" w:rsidP="00C628BD">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AAB432"/>
              <w:bottom w:val="nil"/>
              <w:right w:val="nil"/>
            </w:tcBorders>
            <w:shd w:val="clear" w:color="auto" w:fill="auto"/>
            <w:vAlign w:val="bottom"/>
          </w:tcPr>
          <w:p w14:paraId="6BD21C3C" w14:textId="1E94539F" w:rsidR="00C628BD" w:rsidRPr="00C935A5" w:rsidRDefault="00C628BD" w:rsidP="00C628BD">
            <w:pPr>
              <w:spacing w:before="40" w:after="20"/>
              <w:jc w:val="right"/>
              <w:rPr>
                <w:rFonts w:cs="Arial"/>
                <w:sz w:val="18"/>
                <w:szCs w:val="18"/>
              </w:rPr>
            </w:pPr>
            <w:r w:rsidRPr="00C628BD">
              <w:rPr>
                <w:rFonts w:cs="Arial"/>
                <w:sz w:val="18"/>
                <w:szCs w:val="18"/>
              </w:rPr>
              <w:t>20,971</w:t>
            </w:r>
          </w:p>
        </w:tc>
        <w:tc>
          <w:tcPr>
            <w:tcW w:w="1418" w:type="dxa"/>
            <w:tcBorders>
              <w:top w:val="nil"/>
              <w:left w:val="nil"/>
              <w:bottom w:val="nil"/>
              <w:right w:val="nil"/>
            </w:tcBorders>
            <w:vAlign w:val="bottom"/>
          </w:tcPr>
          <w:p w14:paraId="769226A0" w14:textId="3B58C3D1" w:rsidR="00C628BD" w:rsidRPr="00C935A5" w:rsidRDefault="00C628BD" w:rsidP="00C628BD">
            <w:pPr>
              <w:spacing w:before="40" w:after="20"/>
              <w:jc w:val="right"/>
              <w:rPr>
                <w:rFonts w:cs="Arial"/>
                <w:sz w:val="18"/>
                <w:szCs w:val="18"/>
              </w:rPr>
            </w:pPr>
            <w:r w:rsidRPr="00C628BD">
              <w:rPr>
                <w:rFonts w:cs="Arial"/>
                <w:sz w:val="18"/>
                <w:szCs w:val="18"/>
              </w:rPr>
              <w:t>5,336</w:t>
            </w:r>
          </w:p>
        </w:tc>
        <w:tc>
          <w:tcPr>
            <w:tcW w:w="1418" w:type="dxa"/>
            <w:tcBorders>
              <w:top w:val="nil"/>
              <w:left w:val="nil"/>
              <w:bottom w:val="nil"/>
              <w:right w:val="nil"/>
            </w:tcBorders>
            <w:shd w:val="clear" w:color="auto" w:fill="auto"/>
            <w:vAlign w:val="bottom"/>
          </w:tcPr>
          <w:p w14:paraId="5FE0B9A4" w14:textId="575D0696" w:rsidR="00C628BD" w:rsidRPr="00C935A5" w:rsidRDefault="00C628BD" w:rsidP="00E63F8C">
            <w:pPr>
              <w:spacing w:before="40" w:after="20"/>
              <w:jc w:val="center"/>
              <w:rPr>
                <w:rFonts w:cs="Arial"/>
                <w:sz w:val="18"/>
                <w:szCs w:val="18"/>
              </w:rPr>
            </w:pPr>
            <w:r w:rsidRPr="00C628BD">
              <w:rPr>
                <w:rFonts w:cs="Arial"/>
                <w:sz w:val="18"/>
                <w:szCs w:val="18"/>
              </w:rPr>
              <w:t>25.4</w:t>
            </w:r>
          </w:p>
        </w:tc>
        <w:tc>
          <w:tcPr>
            <w:tcW w:w="170" w:type="dxa"/>
            <w:tcBorders>
              <w:top w:val="nil"/>
              <w:left w:val="nil"/>
              <w:bottom w:val="nil"/>
              <w:right w:val="nil"/>
            </w:tcBorders>
            <w:shd w:val="clear" w:color="auto" w:fill="auto"/>
            <w:vAlign w:val="bottom"/>
          </w:tcPr>
          <w:p w14:paraId="4B3EA99C" w14:textId="6F51A4A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3DFDA821" w14:textId="7529852F" w:rsidR="00C628BD" w:rsidRPr="00C935A5" w:rsidRDefault="00C628BD" w:rsidP="00E63F8C">
            <w:pPr>
              <w:spacing w:before="40" w:after="20"/>
              <w:jc w:val="center"/>
              <w:rPr>
                <w:rFonts w:cs="Arial"/>
                <w:sz w:val="18"/>
                <w:szCs w:val="18"/>
              </w:rPr>
            </w:pPr>
            <w:r w:rsidRPr="00C628BD">
              <w:rPr>
                <w:rFonts w:cs="Arial"/>
                <w:sz w:val="18"/>
                <w:szCs w:val="18"/>
              </w:rPr>
              <w:t>2.05</w:t>
            </w:r>
          </w:p>
        </w:tc>
      </w:tr>
      <w:tr w:rsidR="00C628BD" w:rsidRPr="00C935A5" w14:paraId="2C68D890" w14:textId="77777777" w:rsidTr="00E25879">
        <w:tc>
          <w:tcPr>
            <w:tcW w:w="2268" w:type="dxa"/>
            <w:tcBorders>
              <w:top w:val="nil"/>
              <w:left w:val="nil"/>
              <w:bottom w:val="nil"/>
              <w:right w:val="single" w:sz="18" w:space="0" w:color="AAB432"/>
            </w:tcBorders>
            <w:shd w:val="clear" w:color="auto" w:fill="auto"/>
            <w:vAlign w:val="center"/>
          </w:tcPr>
          <w:p w14:paraId="5C191327" w14:textId="77777777" w:rsidR="00C628BD" w:rsidRPr="00C935A5" w:rsidRDefault="00C628BD" w:rsidP="00C628BD">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AAB432"/>
              <w:bottom w:val="nil"/>
              <w:right w:val="nil"/>
            </w:tcBorders>
            <w:shd w:val="clear" w:color="auto" w:fill="auto"/>
            <w:vAlign w:val="bottom"/>
          </w:tcPr>
          <w:p w14:paraId="4900B87A" w14:textId="54E763C5" w:rsidR="00C628BD" w:rsidRPr="00C935A5" w:rsidRDefault="00C628BD" w:rsidP="00C628BD">
            <w:pPr>
              <w:spacing w:before="40" w:after="20"/>
              <w:jc w:val="right"/>
              <w:rPr>
                <w:rFonts w:cs="Arial"/>
                <w:sz w:val="18"/>
                <w:szCs w:val="18"/>
              </w:rPr>
            </w:pPr>
            <w:r w:rsidRPr="00C628BD">
              <w:rPr>
                <w:rFonts w:cs="Arial"/>
                <w:sz w:val="18"/>
                <w:szCs w:val="18"/>
              </w:rPr>
              <w:t>16,053</w:t>
            </w:r>
          </w:p>
        </w:tc>
        <w:tc>
          <w:tcPr>
            <w:tcW w:w="1418" w:type="dxa"/>
            <w:tcBorders>
              <w:top w:val="nil"/>
              <w:left w:val="nil"/>
              <w:bottom w:val="nil"/>
              <w:right w:val="nil"/>
            </w:tcBorders>
            <w:vAlign w:val="bottom"/>
          </w:tcPr>
          <w:p w14:paraId="3BB1FD15" w14:textId="4BEB549B" w:rsidR="00C628BD" w:rsidRPr="00C935A5" w:rsidRDefault="00C628BD" w:rsidP="00C628BD">
            <w:pPr>
              <w:spacing w:before="40" w:after="20"/>
              <w:jc w:val="right"/>
              <w:rPr>
                <w:rFonts w:cs="Arial"/>
                <w:sz w:val="18"/>
                <w:szCs w:val="18"/>
              </w:rPr>
            </w:pPr>
            <w:r w:rsidRPr="00C628BD">
              <w:rPr>
                <w:rFonts w:cs="Arial"/>
                <w:sz w:val="18"/>
                <w:szCs w:val="18"/>
              </w:rPr>
              <w:t>3,077</w:t>
            </w:r>
          </w:p>
        </w:tc>
        <w:tc>
          <w:tcPr>
            <w:tcW w:w="1418" w:type="dxa"/>
            <w:tcBorders>
              <w:top w:val="nil"/>
              <w:left w:val="nil"/>
              <w:bottom w:val="nil"/>
              <w:right w:val="nil"/>
            </w:tcBorders>
            <w:shd w:val="clear" w:color="auto" w:fill="auto"/>
            <w:vAlign w:val="bottom"/>
          </w:tcPr>
          <w:p w14:paraId="3646E386" w14:textId="1E19A88F" w:rsidR="00C628BD" w:rsidRPr="00C935A5" w:rsidRDefault="00C628BD" w:rsidP="00E63F8C">
            <w:pPr>
              <w:spacing w:before="40" w:after="20"/>
              <w:jc w:val="center"/>
              <w:rPr>
                <w:rFonts w:cs="Arial"/>
                <w:sz w:val="18"/>
                <w:szCs w:val="18"/>
              </w:rPr>
            </w:pPr>
            <w:r w:rsidRPr="00C628BD">
              <w:rPr>
                <w:rFonts w:cs="Arial"/>
                <w:sz w:val="18"/>
                <w:szCs w:val="18"/>
              </w:rPr>
              <w:t>19.2</w:t>
            </w:r>
          </w:p>
        </w:tc>
        <w:tc>
          <w:tcPr>
            <w:tcW w:w="170" w:type="dxa"/>
            <w:tcBorders>
              <w:top w:val="nil"/>
              <w:left w:val="nil"/>
              <w:bottom w:val="nil"/>
              <w:right w:val="nil"/>
            </w:tcBorders>
            <w:shd w:val="clear" w:color="auto" w:fill="auto"/>
            <w:vAlign w:val="bottom"/>
          </w:tcPr>
          <w:p w14:paraId="58935DCD" w14:textId="2A259A9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28825E50" w14:textId="75D7A6C3" w:rsidR="00C628BD" w:rsidRPr="00C935A5" w:rsidRDefault="00C628BD" w:rsidP="00E63F8C">
            <w:pPr>
              <w:spacing w:before="40" w:after="20"/>
              <w:jc w:val="center"/>
              <w:rPr>
                <w:rFonts w:cs="Arial"/>
                <w:sz w:val="18"/>
                <w:szCs w:val="18"/>
              </w:rPr>
            </w:pPr>
            <w:r w:rsidRPr="00C628BD">
              <w:rPr>
                <w:rFonts w:cs="Arial"/>
                <w:sz w:val="18"/>
                <w:szCs w:val="18"/>
              </w:rPr>
              <w:t>2.41</w:t>
            </w:r>
          </w:p>
        </w:tc>
      </w:tr>
      <w:tr w:rsidR="00C628BD" w:rsidRPr="00C935A5" w14:paraId="25B1E9EE" w14:textId="77777777" w:rsidTr="00E25879">
        <w:tc>
          <w:tcPr>
            <w:tcW w:w="2268" w:type="dxa"/>
            <w:tcBorders>
              <w:top w:val="nil"/>
              <w:left w:val="nil"/>
              <w:bottom w:val="nil"/>
              <w:right w:val="single" w:sz="18" w:space="0" w:color="AAB432"/>
            </w:tcBorders>
            <w:shd w:val="clear" w:color="auto" w:fill="auto"/>
            <w:vAlign w:val="center"/>
          </w:tcPr>
          <w:p w14:paraId="4D48DA50" w14:textId="77777777" w:rsidR="00C628BD" w:rsidRPr="00C935A5" w:rsidRDefault="00C628BD" w:rsidP="00C628BD">
            <w:pPr>
              <w:spacing w:before="40" w:after="40"/>
              <w:rPr>
                <w:rFonts w:cs="Arial"/>
                <w:sz w:val="18"/>
                <w:szCs w:val="18"/>
              </w:rPr>
            </w:pPr>
            <w:r w:rsidRPr="00C935A5">
              <w:rPr>
                <w:rFonts w:cs="Arial"/>
                <w:sz w:val="18"/>
                <w:szCs w:val="18"/>
              </w:rPr>
              <w:t>Darebin C</w:t>
            </w:r>
          </w:p>
        </w:tc>
        <w:tc>
          <w:tcPr>
            <w:tcW w:w="1418" w:type="dxa"/>
            <w:tcBorders>
              <w:top w:val="nil"/>
              <w:left w:val="single" w:sz="18" w:space="0" w:color="AAB432"/>
              <w:bottom w:val="nil"/>
              <w:right w:val="nil"/>
            </w:tcBorders>
            <w:shd w:val="clear" w:color="auto" w:fill="auto"/>
            <w:vAlign w:val="bottom"/>
          </w:tcPr>
          <w:p w14:paraId="7EEC0C45" w14:textId="6D2580BF" w:rsidR="00C628BD" w:rsidRPr="00C935A5" w:rsidRDefault="00C628BD" w:rsidP="00C628BD">
            <w:pPr>
              <w:spacing w:before="40" w:after="20"/>
              <w:jc w:val="right"/>
              <w:rPr>
                <w:rFonts w:cs="Arial"/>
                <w:sz w:val="18"/>
                <w:szCs w:val="18"/>
              </w:rPr>
            </w:pPr>
            <w:r w:rsidRPr="00C628BD">
              <w:rPr>
                <w:rFonts w:cs="Arial"/>
                <w:sz w:val="18"/>
                <w:szCs w:val="18"/>
              </w:rPr>
              <w:t>146,722</w:t>
            </w:r>
          </w:p>
        </w:tc>
        <w:tc>
          <w:tcPr>
            <w:tcW w:w="1418" w:type="dxa"/>
            <w:tcBorders>
              <w:top w:val="nil"/>
              <w:left w:val="nil"/>
              <w:bottom w:val="nil"/>
              <w:right w:val="nil"/>
            </w:tcBorders>
            <w:vAlign w:val="bottom"/>
          </w:tcPr>
          <w:p w14:paraId="409FB1C5" w14:textId="52C90D9B" w:rsidR="00C628BD" w:rsidRPr="00C935A5" w:rsidRDefault="00C628BD" w:rsidP="00C628BD">
            <w:pPr>
              <w:spacing w:before="40" w:after="20"/>
              <w:jc w:val="right"/>
              <w:rPr>
                <w:rFonts w:cs="Arial"/>
                <w:sz w:val="18"/>
                <w:szCs w:val="18"/>
              </w:rPr>
            </w:pPr>
            <w:r w:rsidRPr="00C628BD">
              <w:rPr>
                <w:rFonts w:cs="Arial"/>
                <w:sz w:val="18"/>
                <w:szCs w:val="18"/>
              </w:rPr>
              <w:t>34,398</w:t>
            </w:r>
          </w:p>
        </w:tc>
        <w:tc>
          <w:tcPr>
            <w:tcW w:w="1418" w:type="dxa"/>
            <w:tcBorders>
              <w:top w:val="nil"/>
              <w:left w:val="nil"/>
              <w:bottom w:val="nil"/>
              <w:right w:val="nil"/>
            </w:tcBorders>
            <w:shd w:val="clear" w:color="auto" w:fill="auto"/>
            <w:vAlign w:val="bottom"/>
          </w:tcPr>
          <w:p w14:paraId="4973B266" w14:textId="061BD4A5" w:rsidR="00C628BD" w:rsidRPr="00C935A5" w:rsidRDefault="00C628BD" w:rsidP="00E63F8C">
            <w:pPr>
              <w:spacing w:before="40" w:after="20"/>
              <w:jc w:val="center"/>
              <w:rPr>
                <w:rFonts w:cs="Arial"/>
                <w:sz w:val="18"/>
                <w:szCs w:val="18"/>
              </w:rPr>
            </w:pPr>
            <w:r w:rsidRPr="00C628BD">
              <w:rPr>
                <w:rFonts w:cs="Arial"/>
                <w:sz w:val="18"/>
                <w:szCs w:val="18"/>
              </w:rPr>
              <w:t>23.4</w:t>
            </w:r>
          </w:p>
        </w:tc>
        <w:tc>
          <w:tcPr>
            <w:tcW w:w="170" w:type="dxa"/>
            <w:tcBorders>
              <w:top w:val="nil"/>
              <w:left w:val="nil"/>
              <w:bottom w:val="nil"/>
              <w:right w:val="nil"/>
            </w:tcBorders>
            <w:shd w:val="clear" w:color="auto" w:fill="auto"/>
            <w:vAlign w:val="bottom"/>
          </w:tcPr>
          <w:p w14:paraId="768FD91B" w14:textId="7FA9690D"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788C9C9" w14:textId="213006C5" w:rsidR="00C628BD" w:rsidRPr="00C935A5" w:rsidRDefault="00C628BD" w:rsidP="00E63F8C">
            <w:pPr>
              <w:spacing w:before="40" w:after="20"/>
              <w:jc w:val="center"/>
              <w:rPr>
                <w:rFonts w:cs="Arial"/>
                <w:sz w:val="18"/>
                <w:szCs w:val="18"/>
              </w:rPr>
            </w:pPr>
          </w:p>
        </w:tc>
      </w:tr>
      <w:tr w:rsidR="00C628BD" w:rsidRPr="00C935A5" w14:paraId="112FD751" w14:textId="77777777" w:rsidTr="00E25879">
        <w:tc>
          <w:tcPr>
            <w:tcW w:w="2268" w:type="dxa"/>
            <w:tcBorders>
              <w:top w:val="nil"/>
              <w:left w:val="nil"/>
              <w:bottom w:val="nil"/>
              <w:right w:val="single" w:sz="18" w:space="0" w:color="AAB432"/>
            </w:tcBorders>
            <w:shd w:val="clear" w:color="auto" w:fill="auto"/>
            <w:vAlign w:val="center"/>
          </w:tcPr>
          <w:p w14:paraId="356814FF" w14:textId="77777777" w:rsidR="00C628BD" w:rsidRPr="00C935A5" w:rsidRDefault="00C628BD" w:rsidP="00C628BD">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AAB432"/>
              <w:bottom w:val="nil"/>
              <w:right w:val="nil"/>
            </w:tcBorders>
            <w:shd w:val="clear" w:color="auto" w:fill="auto"/>
            <w:vAlign w:val="bottom"/>
          </w:tcPr>
          <w:p w14:paraId="74FA43B0" w14:textId="551F41B1" w:rsidR="00C628BD" w:rsidRPr="00C935A5" w:rsidRDefault="00C628BD" w:rsidP="00C628BD">
            <w:pPr>
              <w:spacing w:before="40" w:after="20"/>
              <w:jc w:val="right"/>
              <w:rPr>
                <w:rFonts w:cs="Arial"/>
                <w:sz w:val="18"/>
                <w:szCs w:val="18"/>
              </w:rPr>
            </w:pPr>
            <w:r w:rsidRPr="00C628BD">
              <w:rPr>
                <w:rFonts w:cs="Arial"/>
                <w:sz w:val="18"/>
                <w:szCs w:val="18"/>
              </w:rPr>
              <w:t>45,041</w:t>
            </w:r>
          </w:p>
        </w:tc>
        <w:tc>
          <w:tcPr>
            <w:tcW w:w="1418" w:type="dxa"/>
            <w:tcBorders>
              <w:top w:val="nil"/>
              <w:left w:val="nil"/>
              <w:bottom w:val="nil"/>
              <w:right w:val="nil"/>
            </w:tcBorders>
            <w:vAlign w:val="bottom"/>
          </w:tcPr>
          <w:p w14:paraId="4003BAF6" w14:textId="2B28157E" w:rsidR="00C628BD" w:rsidRPr="00C935A5" w:rsidRDefault="00C628BD" w:rsidP="00C628BD">
            <w:pPr>
              <w:spacing w:before="40" w:after="20"/>
              <w:jc w:val="right"/>
              <w:rPr>
                <w:rFonts w:cs="Arial"/>
                <w:sz w:val="18"/>
                <w:szCs w:val="18"/>
              </w:rPr>
            </w:pPr>
            <w:r w:rsidRPr="00C628BD">
              <w:rPr>
                <w:rFonts w:cs="Arial"/>
                <w:sz w:val="18"/>
                <w:szCs w:val="18"/>
              </w:rPr>
              <w:t>10,210</w:t>
            </w:r>
          </w:p>
        </w:tc>
        <w:tc>
          <w:tcPr>
            <w:tcW w:w="1418" w:type="dxa"/>
            <w:tcBorders>
              <w:top w:val="nil"/>
              <w:left w:val="nil"/>
              <w:bottom w:val="nil"/>
              <w:right w:val="nil"/>
            </w:tcBorders>
            <w:shd w:val="clear" w:color="auto" w:fill="auto"/>
            <w:vAlign w:val="bottom"/>
          </w:tcPr>
          <w:p w14:paraId="6A284B4D" w14:textId="3BCD55B8" w:rsidR="00C628BD" w:rsidRPr="00C935A5" w:rsidRDefault="00C628BD" w:rsidP="00E63F8C">
            <w:pPr>
              <w:spacing w:before="40" w:after="20"/>
              <w:jc w:val="center"/>
              <w:rPr>
                <w:rFonts w:cs="Arial"/>
                <w:sz w:val="18"/>
                <w:szCs w:val="18"/>
              </w:rPr>
            </w:pPr>
            <w:r w:rsidRPr="00C628BD">
              <w:rPr>
                <w:rFonts w:cs="Arial"/>
                <w:sz w:val="18"/>
                <w:szCs w:val="18"/>
              </w:rPr>
              <w:t>22.7</w:t>
            </w:r>
          </w:p>
        </w:tc>
        <w:tc>
          <w:tcPr>
            <w:tcW w:w="170" w:type="dxa"/>
            <w:tcBorders>
              <w:top w:val="nil"/>
              <w:left w:val="nil"/>
              <w:bottom w:val="nil"/>
              <w:right w:val="nil"/>
            </w:tcBorders>
            <w:shd w:val="clear" w:color="auto" w:fill="auto"/>
            <w:vAlign w:val="bottom"/>
          </w:tcPr>
          <w:p w14:paraId="26DDC44E" w14:textId="4A806E8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24C0BD6D" w14:textId="70471F33" w:rsidR="00C628BD" w:rsidRPr="00C935A5" w:rsidRDefault="00C628BD" w:rsidP="00E63F8C">
            <w:pPr>
              <w:spacing w:before="40" w:after="20"/>
              <w:jc w:val="center"/>
              <w:rPr>
                <w:rFonts w:cs="Arial"/>
                <w:sz w:val="18"/>
                <w:szCs w:val="18"/>
              </w:rPr>
            </w:pPr>
            <w:r w:rsidRPr="00C628BD">
              <w:rPr>
                <w:rFonts w:cs="Arial"/>
                <w:sz w:val="18"/>
                <w:szCs w:val="18"/>
              </w:rPr>
              <w:t>5.21</w:t>
            </w:r>
          </w:p>
        </w:tc>
      </w:tr>
      <w:tr w:rsidR="00C628BD" w:rsidRPr="00C935A5" w14:paraId="580933F2" w14:textId="77777777" w:rsidTr="00E25879">
        <w:tc>
          <w:tcPr>
            <w:tcW w:w="2268" w:type="dxa"/>
            <w:tcBorders>
              <w:top w:val="nil"/>
              <w:left w:val="nil"/>
              <w:bottom w:val="nil"/>
              <w:right w:val="single" w:sz="18" w:space="0" w:color="AAB432"/>
            </w:tcBorders>
            <w:shd w:val="clear" w:color="auto" w:fill="auto"/>
            <w:vAlign w:val="center"/>
          </w:tcPr>
          <w:p w14:paraId="7363F44C" w14:textId="77777777" w:rsidR="00C628BD" w:rsidRPr="00C935A5" w:rsidRDefault="00C628BD" w:rsidP="00C628BD">
            <w:pPr>
              <w:spacing w:before="40" w:after="40"/>
              <w:rPr>
                <w:rFonts w:cs="Arial"/>
                <w:sz w:val="18"/>
                <w:szCs w:val="18"/>
              </w:rPr>
            </w:pPr>
            <w:r w:rsidRPr="00C935A5">
              <w:rPr>
                <w:rFonts w:cs="Arial"/>
                <w:sz w:val="18"/>
                <w:szCs w:val="18"/>
              </w:rPr>
              <w:t>Frankston C</w:t>
            </w:r>
          </w:p>
        </w:tc>
        <w:tc>
          <w:tcPr>
            <w:tcW w:w="1418" w:type="dxa"/>
            <w:tcBorders>
              <w:top w:val="nil"/>
              <w:left w:val="single" w:sz="18" w:space="0" w:color="AAB432"/>
              <w:bottom w:val="nil"/>
              <w:right w:val="nil"/>
            </w:tcBorders>
            <w:shd w:val="clear" w:color="auto" w:fill="auto"/>
            <w:vAlign w:val="bottom"/>
          </w:tcPr>
          <w:p w14:paraId="5C9FF873" w14:textId="7384E002" w:rsidR="00C628BD" w:rsidRPr="00C935A5" w:rsidRDefault="00C628BD" w:rsidP="00C628BD">
            <w:pPr>
              <w:spacing w:before="40" w:after="20"/>
              <w:jc w:val="right"/>
              <w:rPr>
                <w:rFonts w:cs="Arial"/>
                <w:sz w:val="18"/>
                <w:szCs w:val="18"/>
              </w:rPr>
            </w:pPr>
            <w:r w:rsidRPr="00C628BD">
              <w:rPr>
                <w:rFonts w:cs="Arial"/>
                <w:sz w:val="18"/>
                <w:szCs w:val="18"/>
              </w:rPr>
              <w:t>134,144</w:t>
            </w:r>
          </w:p>
        </w:tc>
        <w:tc>
          <w:tcPr>
            <w:tcW w:w="1418" w:type="dxa"/>
            <w:tcBorders>
              <w:top w:val="nil"/>
              <w:left w:val="nil"/>
              <w:bottom w:val="nil"/>
              <w:right w:val="nil"/>
            </w:tcBorders>
            <w:vAlign w:val="bottom"/>
          </w:tcPr>
          <w:p w14:paraId="000B42E6" w14:textId="4B92AFED" w:rsidR="00C628BD" w:rsidRPr="00C935A5" w:rsidRDefault="00C628BD" w:rsidP="00C628BD">
            <w:pPr>
              <w:spacing w:before="40" w:after="20"/>
              <w:jc w:val="right"/>
              <w:rPr>
                <w:rFonts w:cs="Arial"/>
                <w:sz w:val="18"/>
                <w:szCs w:val="18"/>
              </w:rPr>
            </w:pPr>
            <w:r w:rsidRPr="00C628BD">
              <w:rPr>
                <w:rFonts w:cs="Arial"/>
                <w:sz w:val="18"/>
                <w:szCs w:val="18"/>
              </w:rPr>
              <w:t>30,239</w:t>
            </w:r>
          </w:p>
        </w:tc>
        <w:tc>
          <w:tcPr>
            <w:tcW w:w="1418" w:type="dxa"/>
            <w:tcBorders>
              <w:top w:val="nil"/>
              <w:left w:val="nil"/>
              <w:bottom w:val="nil"/>
              <w:right w:val="nil"/>
            </w:tcBorders>
            <w:shd w:val="clear" w:color="auto" w:fill="auto"/>
            <w:vAlign w:val="bottom"/>
          </w:tcPr>
          <w:p w14:paraId="4B123357" w14:textId="5573F309" w:rsidR="00C628BD" w:rsidRPr="00C935A5" w:rsidRDefault="00C628BD" w:rsidP="00E63F8C">
            <w:pPr>
              <w:spacing w:before="40" w:after="20"/>
              <w:jc w:val="center"/>
              <w:rPr>
                <w:rFonts w:cs="Arial"/>
                <w:sz w:val="18"/>
                <w:szCs w:val="18"/>
              </w:rPr>
            </w:pPr>
            <w:r w:rsidRPr="00C628BD">
              <w:rPr>
                <w:rFonts w:cs="Arial"/>
                <w:sz w:val="18"/>
                <w:szCs w:val="18"/>
              </w:rPr>
              <w:t>22.5</w:t>
            </w:r>
          </w:p>
        </w:tc>
        <w:tc>
          <w:tcPr>
            <w:tcW w:w="170" w:type="dxa"/>
            <w:tcBorders>
              <w:top w:val="nil"/>
              <w:left w:val="nil"/>
              <w:bottom w:val="nil"/>
              <w:right w:val="nil"/>
            </w:tcBorders>
            <w:shd w:val="clear" w:color="auto" w:fill="auto"/>
            <w:vAlign w:val="bottom"/>
          </w:tcPr>
          <w:p w14:paraId="14487CE2" w14:textId="3C1D55B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3BEB96E9" w14:textId="4C6EF094" w:rsidR="00C628BD" w:rsidRPr="00C935A5" w:rsidRDefault="00C628BD" w:rsidP="00E63F8C">
            <w:pPr>
              <w:spacing w:before="40" w:after="20"/>
              <w:jc w:val="center"/>
              <w:rPr>
                <w:rFonts w:cs="Arial"/>
                <w:sz w:val="18"/>
                <w:szCs w:val="18"/>
              </w:rPr>
            </w:pPr>
          </w:p>
        </w:tc>
      </w:tr>
      <w:tr w:rsidR="00C628BD" w:rsidRPr="00C935A5" w14:paraId="2CF6B1DE" w14:textId="77777777" w:rsidTr="00E25879">
        <w:tc>
          <w:tcPr>
            <w:tcW w:w="2268" w:type="dxa"/>
            <w:tcBorders>
              <w:top w:val="nil"/>
              <w:left w:val="nil"/>
              <w:bottom w:val="nil"/>
              <w:right w:val="single" w:sz="18" w:space="0" w:color="AAB432"/>
            </w:tcBorders>
            <w:shd w:val="clear" w:color="auto" w:fill="auto"/>
            <w:vAlign w:val="center"/>
          </w:tcPr>
          <w:p w14:paraId="741AB9CE" w14:textId="77777777" w:rsidR="00C628BD" w:rsidRPr="00C935A5" w:rsidRDefault="00C628BD" w:rsidP="00C628BD">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AAB432"/>
              <w:bottom w:val="nil"/>
              <w:right w:val="nil"/>
            </w:tcBorders>
            <w:shd w:val="clear" w:color="auto" w:fill="auto"/>
            <w:vAlign w:val="bottom"/>
          </w:tcPr>
          <w:p w14:paraId="40570D72" w14:textId="47D535F7" w:rsidR="00C628BD" w:rsidRPr="00C935A5" w:rsidRDefault="00C628BD" w:rsidP="00C628BD">
            <w:pPr>
              <w:spacing w:before="40" w:after="20"/>
              <w:jc w:val="right"/>
              <w:rPr>
                <w:rFonts w:cs="Arial"/>
                <w:sz w:val="18"/>
                <w:szCs w:val="18"/>
              </w:rPr>
            </w:pPr>
            <w:r w:rsidRPr="00C628BD">
              <w:rPr>
                <w:rFonts w:cs="Arial"/>
                <w:sz w:val="18"/>
                <w:szCs w:val="18"/>
              </w:rPr>
              <w:t>10,548</w:t>
            </w:r>
          </w:p>
        </w:tc>
        <w:tc>
          <w:tcPr>
            <w:tcW w:w="1418" w:type="dxa"/>
            <w:tcBorders>
              <w:top w:val="nil"/>
              <w:left w:val="nil"/>
              <w:bottom w:val="nil"/>
              <w:right w:val="nil"/>
            </w:tcBorders>
            <w:vAlign w:val="bottom"/>
          </w:tcPr>
          <w:p w14:paraId="66ABA0C2" w14:textId="598420F7" w:rsidR="00C628BD" w:rsidRPr="00C935A5" w:rsidRDefault="00C628BD" w:rsidP="00C628BD">
            <w:pPr>
              <w:spacing w:before="40" w:after="20"/>
              <w:jc w:val="right"/>
              <w:rPr>
                <w:rFonts w:cs="Arial"/>
                <w:sz w:val="18"/>
                <w:szCs w:val="18"/>
              </w:rPr>
            </w:pPr>
            <w:r w:rsidRPr="00C628BD">
              <w:rPr>
                <w:rFonts w:cs="Arial"/>
                <w:sz w:val="18"/>
                <w:szCs w:val="18"/>
              </w:rPr>
              <w:t>1,891</w:t>
            </w:r>
          </w:p>
        </w:tc>
        <w:tc>
          <w:tcPr>
            <w:tcW w:w="1418" w:type="dxa"/>
            <w:tcBorders>
              <w:top w:val="nil"/>
              <w:left w:val="nil"/>
              <w:bottom w:val="nil"/>
              <w:right w:val="nil"/>
            </w:tcBorders>
            <w:shd w:val="clear" w:color="auto" w:fill="auto"/>
            <w:vAlign w:val="bottom"/>
          </w:tcPr>
          <w:p w14:paraId="61432437" w14:textId="3CF19493" w:rsidR="00C628BD" w:rsidRPr="00C935A5" w:rsidRDefault="00C628BD" w:rsidP="00E63F8C">
            <w:pPr>
              <w:spacing w:before="40" w:after="20"/>
              <w:jc w:val="center"/>
              <w:rPr>
                <w:rFonts w:cs="Arial"/>
                <w:sz w:val="18"/>
                <w:szCs w:val="18"/>
              </w:rPr>
            </w:pPr>
            <w:r w:rsidRPr="00C628BD">
              <w:rPr>
                <w:rFonts w:cs="Arial"/>
                <w:sz w:val="18"/>
                <w:szCs w:val="18"/>
              </w:rPr>
              <w:t>17.9</w:t>
            </w:r>
          </w:p>
        </w:tc>
        <w:tc>
          <w:tcPr>
            <w:tcW w:w="170" w:type="dxa"/>
            <w:tcBorders>
              <w:top w:val="nil"/>
              <w:left w:val="nil"/>
              <w:bottom w:val="nil"/>
              <w:right w:val="nil"/>
            </w:tcBorders>
            <w:shd w:val="clear" w:color="auto" w:fill="auto"/>
            <w:vAlign w:val="bottom"/>
          </w:tcPr>
          <w:p w14:paraId="67D147D7" w14:textId="57102B1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62BDF897" w14:textId="4183EAF1" w:rsidR="00C628BD" w:rsidRPr="00C935A5" w:rsidRDefault="00C628BD" w:rsidP="00E63F8C">
            <w:pPr>
              <w:spacing w:before="40" w:after="20"/>
              <w:jc w:val="center"/>
              <w:rPr>
                <w:rFonts w:cs="Arial"/>
                <w:sz w:val="18"/>
                <w:szCs w:val="18"/>
              </w:rPr>
            </w:pPr>
            <w:r w:rsidRPr="00C628BD">
              <w:rPr>
                <w:rFonts w:cs="Arial"/>
                <w:sz w:val="18"/>
                <w:szCs w:val="18"/>
              </w:rPr>
              <w:t>3.39</w:t>
            </w:r>
          </w:p>
        </w:tc>
      </w:tr>
      <w:tr w:rsidR="00C628BD" w:rsidRPr="00C935A5" w14:paraId="642E8DE8" w14:textId="77777777" w:rsidTr="00E25879">
        <w:tc>
          <w:tcPr>
            <w:tcW w:w="2268" w:type="dxa"/>
            <w:tcBorders>
              <w:top w:val="nil"/>
              <w:left w:val="nil"/>
              <w:bottom w:val="nil"/>
              <w:right w:val="single" w:sz="18" w:space="0" w:color="AAB432"/>
            </w:tcBorders>
            <w:shd w:val="clear" w:color="auto" w:fill="auto"/>
            <w:vAlign w:val="center"/>
          </w:tcPr>
          <w:p w14:paraId="0F12528A" w14:textId="77777777" w:rsidR="00C628BD" w:rsidRPr="00C935A5" w:rsidRDefault="00C628BD" w:rsidP="00C628BD">
            <w:pPr>
              <w:spacing w:before="40" w:after="40"/>
              <w:rPr>
                <w:rFonts w:cs="Arial"/>
                <w:sz w:val="18"/>
                <w:szCs w:val="18"/>
              </w:rPr>
            </w:pPr>
            <w:r w:rsidRPr="00C935A5">
              <w:rPr>
                <w:rFonts w:cs="Arial"/>
                <w:sz w:val="18"/>
                <w:szCs w:val="18"/>
              </w:rPr>
              <w:t>Glen Eira C</w:t>
            </w:r>
          </w:p>
        </w:tc>
        <w:tc>
          <w:tcPr>
            <w:tcW w:w="1418" w:type="dxa"/>
            <w:tcBorders>
              <w:top w:val="nil"/>
              <w:left w:val="single" w:sz="18" w:space="0" w:color="AAB432"/>
              <w:bottom w:val="nil"/>
              <w:right w:val="nil"/>
            </w:tcBorders>
            <w:shd w:val="clear" w:color="auto" w:fill="auto"/>
            <w:vAlign w:val="bottom"/>
          </w:tcPr>
          <w:p w14:paraId="4CF53726" w14:textId="7CD8EDB3" w:rsidR="00C628BD" w:rsidRPr="00C935A5" w:rsidRDefault="00C628BD" w:rsidP="00C628BD">
            <w:pPr>
              <w:spacing w:before="40" w:after="20"/>
              <w:jc w:val="right"/>
              <w:rPr>
                <w:rFonts w:cs="Arial"/>
                <w:sz w:val="18"/>
                <w:szCs w:val="18"/>
              </w:rPr>
            </w:pPr>
            <w:r w:rsidRPr="00C628BD">
              <w:rPr>
                <w:rFonts w:cs="Arial"/>
                <w:sz w:val="18"/>
                <w:szCs w:val="18"/>
              </w:rPr>
              <w:t>140,875</w:t>
            </w:r>
          </w:p>
        </w:tc>
        <w:tc>
          <w:tcPr>
            <w:tcW w:w="1418" w:type="dxa"/>
            <w:tcBorders>
              <w:top w:val="nil"/>
              <w:left w:val="nil"/>
              <w:bottom w:val="nil"/>
              <w:right w:val="nil"/>
            </w:tcBorders>
            <w:vAlign w:val="bottom"/>
          </w:tcPr>
          <w:p w14:paraId="76517D6D" w14:textId="2923D72D" w:rsidR="00C628BD" w:rsidRPr="00C935A5" w:rsidRDefault="00C628BD" w:rsidP="00C628BD">
            <w:pPr>
              <w:spacing w:before="40" w:after="20"/>
              <w:jc w:val="right"/>
              <w:rPr>
                <w:rFonts w:cs="Arial"/>
                <w:sz w:val="18"/>
                <w:szCs w:val="18"/>
              </w:rPr>
            </w:pPr>
            <w:r w:rsidRPr="00C628BD">
              <w:rPr>
                <w:rFonts w:cs="Arial"/>
                <w:sz w:val="18"/>
                <w:szCs w:val="18"/>
              </w:rPr>
              <w:t>30,207</w:t>
            </w:r>
          </w:p>
        </w:tc>
        <w:tc>
          <w:tcPr>
            <w:tcW w:w="1418" w:type="dxa"/>
            <w:tcBorders>
              <w:top w:val="nil"/>
              <w:left w:val="nil"/>
              <w:bottom w:val="nil"/>
              <w:right w:val="nil"/>
            </w:tcBorders>
            <w:shd w:val="clear" w:color="auto" w:fill="auto"/>
            <w:vAlign w:val="bottom"/>
          </w:tcPr>
          <w:p w14:paraId="2F45A986" w14:textId="5F02A998" w:rsidR="00C628BD" w:rsidRPr="00C935A5" w:rsidRDefault="00C628BD" w:rsidP="00E63F8C">
            <w:pPr>
              <w:spacing w:before="40" w:after="20"/>
              <w:jc w:val="center"/>
              <w:rPr>
                <w:rFonts w:cs="Arial"/>
                <w:sz w:val="18"/>
                <w:szCs w:val="18"/>
              </w:rPr>
            </w:pPr>
            <w:r w:rsidRPr="00C628BD">
              <w:rPr>
                <w:rFonts w:cs="Arial"/>
                <w:sz w:val="18"/>
                <w:szCs w:val="18"/>
              </w:rPr>
              <w:t>21.4</w:t>
            </w:r>
          </w:p>
        </w:tc>
        <w:tc>
          <w:tcPr>
            <w:tcW w:w="170" w:type="dxa"/>
            <w:tcBorders>
              <w:top w:val="nil"/>
              <w:left w:val="nil"/>
              <w:bottom w:val="nil"/>
              <w:right w:val="nil"/>
            </w:tcBorders>
            <w:shd w:val="clear" w:color="auto" w:fill="auto"/>
            <w:vAlign w:val="bottom"/>
          </w:tcPr>
          <w:p w14:paraId="1E8534F3" w14:textId="2251FC94"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74D1BC0" w14:textId="3E5390D5" w:rsidR="00C628BD" w:rsidRPr="00C935A5" w:rsidRDefault="00C628BD" w:rsidP="00E63F8C">
            <w:pPr>
              <w:spacing w:before="40" w:after="20"/>
              <w:jc w:val="center"/>
              <w:rPr>
                <w:rFonts w:cs="Arial"/>
                <w:sz w:val="18"/>
                <w:szCs w:val="18"/>
              </w:rPr>
            </w:pPr>
          </w:p>
        </w:tc>
      </w:tr>
      <w:tr w:rsidR="00C628BD" w:rsidRPr="00C935A5" w14:paraId="6B0CF2CD" w14:textId="77777777" w:rsidTr="00E25879">
        <w:tc>
          <w:tcPr>
            <w:tcW w:w="2268" w:type="dxa"/>
            <w:tcBorders>
              <w:top w:val="nil"/>
              <w:left w:val="nil"/>
              <w:bottom w:val="nil"/>
              <w:right w:val="single" w:sz="18" w:space="0" w:color="AAB432"/>
            </w:tcBorders>
            <w:shd w:val="clear" w:color="auto" w:fill="auto"/>
            <w:vAlign w:val="center"/>
          </w:tcPr>
          <w:p w14:paraId="6906F28B" w14:textId="77777777" w:rsidR="00C628BD" w:rsidRPr="00C935A5" w:rsidRDefault="00C628BD" w:rsidP="00C628BD">
            <w:pPr>
              <w:spacing w:before="40" w:after="40"/>
              <w:rPr>
                <w:rFonts w:cs="Arial"/>
                <w:sz w:val="18"/>
                <w:szCs w:val="18"/>
              </w:rPr>
            </w:pPr>
            <w:r w:rsidRPr="00C935A5">
              <w:rPr>
                <w:rFonts w:cs="Arial"/>
                <w:sz w:val="18"/>
                <w:szCs w:val="18"/>
              </w:rPr>
              <w:t>Glenelg S</w:t>
            </w:r>
          </w:p>
        </w:tc>
        <w:tc>
          <w:tcPr>
            <w:tcW w:w="1418" w:type="dxa"/>
            <w:tcBorders>
              <w:top w:val="nil"/>
              <w:left w:val="single" w:sz="18" w:space="0" w:color="AAB432"/>
              <w:bottom w:val="nil"/>
              <w:right w:val="nil"/>
            </w:tcBorders>
            <w:shd w:val="clear" w:color="auto" w:fill="auto"/>
            <w:vAlign w:val="bottom"/>
          </w:tcPr>
          <w:p w14:paraId="4A93A29A" w14:textId="17A02196" w:rsidR="00C628BD" w:rsidRPr="00C935A5" w:rsidRDefault="00C628BD" w:rsidP="00C628BD">
            <w:pPr>
              <w:spacing w:before="40" w:after="20"/>
              <w:jc w:val="right"/>
              <w:rPr>
                <w:rFonts w:cs="Arial"/>
                <w:sz w:val="18"/>
                <w:szCs w:val="18"/>
              </w:rPr>
            </w:pPr>
            <w:r w:rsidRPr="00C628BD">
              <w:rPr>
                <w:rFonts w:cs="Arial"/>
                <w:sz w:val="18"/>
                <w:szCs w:val="18"/>
              </w:rPr>
              <w:t>19,556</w:t>
            </w:r>
          </w:p>
        </w:tc>
        <w:tc>
          <w:tcPr>
            <w:tcW w:w="1418" w:type="dxa"/>
            <w:tcBorders>
              <w:top w:val="nil"/>
              <w:left w:val="nil"/>
              <w:bottom w:val="nil"/>
              <w:right w:val="nil"/>
            </w:tcBorders>
            <w:vAlign w:val="bottom"/>
          </w:tcPr>
          <w:p w14:paraId="1CD1BB33" w14:textId="753539A7" w:rsidR="00C628BD" w:rsidRPr="00C935A5" w:rsidRDefault="00C628BD" w:rsidP="00C628BD">
            <w:pPr>
              <w:spacing w:before="40" w:after="20"/>
              <w:jc w:val="right"/>
              <w:rPr>
                <w:rFonts w:cs="Arial"/>
                <w:sz w:val="18"/>
                <w:szCs w:val="18"/>
              </w:rPr>
            </w:pPr>
            <w:r w:rsidRPr="00C628BD">
              <w:rPr>
                <w:rFonts w:cs="Arial"/>
                <w:sz w:val="18"/>
                <w:szCs w:val="18"/>
              </w:rPr>
              <w:t>4,148</w:t>
            </w:r>
          </w:p>
        </w:tc>
        <w:tc>
          <w:tcPr>
            <w:tcW w:w="1418" w:type="dxa"/>
            <w:tcBorders>
              <w:top w:val="nil"/>
              <w:left w:val="nil"/>
              <w:bottom w:val="nil"/>
              <w:right w:val="nil"/>
            </w:tcBorders>
            <w:shd w:val="clear" w:color="auto" w:fill="auto"/>
            <w:vAlign w:val="bottom"/>
          </w:tcPr>
          <w:p w14:paraId="3507516B" w14:textId="15F1A46C" w:rsidR="00C628BD" w:rsidRPr="00C935A5" w:rsidRDefault="00C628BD" w:rsidP="00E63F8C">
            <w:pPr>
              <w:spacing w:before="40" w:after="20"/>
              <w:jc w:val="center"/>
              <w:rPr>
                <w:rFonts w:cs="Arial"/>
                <w:sz w:val="18"/>
                <w:szCs w:val="18"/>
              </w:rPr>
            </w:pPr>
            <w:r w:rsidRPr="00C628BD">
              <w:rPr>
                <w:rFonts w:cs="Arial"/>
                <w:sz w:val="18"/>
                <w:szCs w:val="18"/>
              </w:rPr>
              <w:t>21.2</w:t>
            </w:r>
          </w:p>
        </w:tc>
        <w:tc>
          <w:tcPr>
            <w:tcW w:w="170" w:type="dxa"/>
            <w:tcBorders>
              <w:top w:val="nil"/>
              <w:left w:val="nil"/>
              <w:bottom w:val="nil"/>
              <w:right w:val="nil"/>
            </w:tcBorders>
            <w:shd w:val="clear" w:color="auto" w:fill="auto"/>
            <w:vAlign w:val="bottom"/>
          </w:tcPr>
          <w:p w14:paraId="74CB510E" w14:textId="26E817C4"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36F18876" w14:textId="3AA3F9EE" w:rsidR="00C628BD" w:rsidRPr="00C935A5" w:rsidRDefault="00C628BD" w:rsidP="00E63F8C">
            <w:pPr>
              <w:spacing w:before="40" w:after="20"/>
              <w:jc w:val="center"/>
              <w:rPr>
                <w:rFonts w:cs="Arial"/>
                <w:sz w:val="18"/>
                <w:szCs w:val="18"/>
              </w:rPr>
            </w:pPr>
            <w:r w:rsidRPr="00C628BD">
              <w:rPr>
                <w:rFonts w:cs="Arial"/>
                <w:sz w:val="18"/>
                <w:szCs w:val="18"/>
              </w:rPr>
              <w:t>3.37</w:t>
            </w:r>
          </w:p>
        </w:tc>
      </w:tr>
      <w:tr w:rsidR="00C628BD" w:rsidRPr="00C935A5" w14:paraId="44EC0E48" w14:textId="77777777" w:rsidTr="00E25879">
        <w:tc>
          <w:tcPr>
            <w:tcW w:w="2268" w:type="dxa"/>
            <w:tcBorders>
              <w:top w:val="nil"/>
              <w:left w:val="nil"/>
              <w:bottom w:val="nil"/>
              <w:right w:val="single" w:sz="18" w:space="0" w:color="AAB432"/>
            </w:tcBorders>
            <w:shd w:val="clear" w:color="auto" w:fill="auto"/>
            <w:vAlign w:val="center"/>
          </w:tcPr>
          <w:p w14:paraId="6ACB9DCD" w14:textId="77777777" w:rsidR="00C628BD" w:rsidRPr="00C935A5" w:rsidRDefault="00C628BD" w:rsidP="00C628BD">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AAB432"/>
              <w:bottom w:val="nil"/>
              <w:right w:val="nil"/>
            </w:tcBorders>
            <w:shd w:val="clear" w:color="auto" w:fill="auto"/>
            <w:vAlign w:val="bottom"/>
          </w:tcPr>
          <w:p w14:paraId="2071C114" w14:textId="3FB7E36C" w:rsidR="00C628BD" w:rsidRPr="00C935A5" w:rsidRDefault="00C628BD" w:rsidP="00C628BD">
            <w:pPr>
              <w:spacing w:before="40" w:after="20"/>
              <w:jc w:val="right"/>
              <w:rPr>
                <w:rFonts w:cs="Arial"/>
                <w:sz w:val="18"/>
                <w:szCs w:val="18"/>
              </w:rPr>
            </w:pPr>
            <w:r w:rsidRPr="00C628BD">
              <w:rPr>
                <w:rFonts w:cs="Arial"/>
                <w:sz w:val="18"/>
                <w:szCs w:val="18"/>
              </w:rPr>
              <w:t>21,687</w:t>
            </w:r>
          </w:p>
        </w:tc>
        <w:tc>
          <w:tcPr>
            <w:tcW w:w="1418" w:type="dxa"/>
            <w:tcBorders>
              <w:top w:val="nil"/>
              <w:left w:val="nil"/>
              <w:bottom w:val="nil"/>
              <w:right w:val="nil"/>
            </w:tcBorders>
            <w:vAlign w:val="bottom"/>
          </w:tcPr>
          <w:p w14:paraId="4708DCA1" w14:textId="0C9C7669" w:rsidR="00C628BD" w:rsidRPr="00C935A5" w:rsidRDefault="00C628BD" w:rsidP="00C628BD">
            <w:pPr>
              <w:spacing w:before="40" w:after="20"/>
              <w:jc w:val="right"/>
              <w:rPr>
                <w:rFonts w:cs="Arial"/>
                <w:sz w:val="18"/>
                <w:szCs w:val="18"/>
              </w:rPr>
            </w:pPr>
            <w:r w:rsidRPr="00C628BD">
              <w:rPr>
                <w:rFonts w:cs="Arial"/>
                <w:sz w:val="18"/>
                <w:szCs w:val="18"/>
              </w:rPr>
              <w:t>1,592</w:t>
            </w:r>
          </w:p>
        </w:tc>
        <w:tc>
          <w:tcPr>
            <w:tcW w:w="1418" w:type="dxa"/>
            <w:tcBorders>
              <w:top w:val="nil"/>
              <w:left w:val="nil"/>
              <w:bottom w:val="nil"/>
              <w:right w:val="nil"/>
            </w:tcBorders>
            <w:shd w:val="clear" w:color="auto" w:fill="auto"/>
            <w:vAlign w:val="bottom"/>
          </w:tcPr>
          <w:p w14:paraId="3A04E774" w14:textId="69775B41" w:rsidR="00C628BD" w:rsidRPr="00C935A5" w:rsidRDefault="00C628BD" w:rsidP="00E63F8C">
            <w:pPr>
              <w:spacing w:before="40" w:after="20"/>
              <w:jc w:val="center"/>
              <w:rPr>
                <w:rFonts w:cs="Arial"/>
                <w:sz w:val="18"/>
                <w:szCs w:val="18"/>
              </w:rPr>
            </w:pPr>
            <w:r w:rsidRPr="00C628BD">
              <w:rPr>
                <w:rFonts w:cs="Arial"/>
                <w:sz w:val="18"/>
                <w:szCs w:val="18"/>
              </w:rPr>
              <w:t>10.0</w:t>
            </w:r>
          </w:p>
        </w:tc>
        <w:tc>
          <w:tcPr>
            <w:tcW w:w="170" w:type="dxa"/>
            <w:tcBorders>
              <w:top w:val="nil"/>
              <w:left w:val="nil"/>
              <w:bottom w:val="nil"/>
              <w:right w:val="nil"/>
            </w:tcBorders>
            <w:shd w:val="clear" w:color="auto" w:fill="auto"/>
            <w:vAlign w:val="bottom"/>
          </w:tcPr>
          <w:p w14:paraId="6930143F" w14:textId="30E4929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4859D2F" w14:textId="237F29D1" w:rsidR="00C628BD" w:rsidRPr="00C935A5" w:rsidRDefault="00C628BD" w:rsidP="00E63F8C">
            <w:pPr>
              <w:spacing w:before="40" w:after="20"/>
              <w:jc w:val="center"/>
              <w:rPr>
                <w:rFonts w:cs="Arial"/>
                <w:sz w:val="18"/>
                <w:szCs w:val="18"/>
              </w:rPr>
            </w:pPr>
            <w:r w:rsidRPr="00C628BD">
              <w:rPr>
                <w:rFonts w:cs="Arial"/>
                <w:sz w:val="18"/>
                <w:szCs w:val="18"/>
              </w:rPr>
              <w:t>1.29</w:t>
            </w:r>
          </w:p>
        </w:tc>
      </w:tr>
      <w:tr w:rsidR="00C628BD" w:rsidRPr="00C935A5" w14:paraId="643E7689" w14:textId="77777777" w:rsidTr="00E25879">
        <w:tc>
          <w:tcPr>
            <w:tcW w:w="2268" w:type="dxa"/>
            <w:tcBorders>
              <w:top w:val="nil"/>
              <w:left w:val="nil"/>
              <w:bottom w:val="nil"/>
              <w:right w:val="single" w:sz="18" w:space="0" w:color="AAB432"/>
            </w:tcBorders>
            <w:shd w:val="clear" w:color="auto" w:fill="auto"/>
            <w:vAlign w:val="center"/>
          </w:tcPr>
          <w:p w14:paraId="2EECC3E3" w14:textId="77777777" w:rsidR="00C628BD" w:rsidRPr="00C935A5" w:rsidRDefault="00C628BD" w:rsidP="00C628BD">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AAB432"/>
              <w:bottom w:val="nil"/>
              <w:right w:val="nil"/>
            </w:tcBorders>
            <w:shd w:val="clear" w:color="auto" w:fill="auto"/>
            <w:vAlign w:val="bottom"/>
          </w:tcPr>
          <w:p w14:paraId="4C23AC3D" w14:textId="6073FC9C" w:rsidR="00C628BD" w:rsidRPr="00C935A5" w:rsidRDefault="00C628BD" w:rsidP="00C628BD">
            <w:pPr>
              <w:spacing w:before="40" w:after="20"/>
              <w:jc w:val="right"/>
              <w:rPr>
                <w:rFonts w:cs="Arial"/>
                <w:sz w:val="18"/>
                <w:szCs w:val="18"/>
              </w:rPr>
            </w:pPr>
            <w:r w:rsidRPr="00C628BD">
              <w:rPr>
                <w:rFonts w:cs="Arial"/>
                <w:sz w:val="18"/>
                <w:szCs w:val="18"/>
              </w:rPr>
              <w:t>110,479</w:t>
            </w:r>
          </w:p>
        </w:tc>
        <w:tc>
          <w:tcPr>
            <w:tcW w:w="1418" w:type="dxa"/>
            <w:tcBorders>
              <w:top w:val="nil"/>
              <w:left w:val="nil"/>
              <w:bottom w:val="nil"/>
              <w:right w:val="nil"/>
            </w:tcBorders>
            <w:vAlign w:val="bottom"/>
          </w:tcPr>
          <w:p w14:paraId="0F9372A9" w14:textId="5CAEC3AA" w:rsidR="00C628BD" w:rsidRPr="00C935A5" w:rsidRDefault="00C628BD" w:rsidP="00C628BD">
            <w:pPr>
              <w:spacing w:before="40" w:after="20"/>
              <w:jc w:val="right"/>
              <w:rPr>
                <w:rFonts w:cs="Arial"/>
                <w:sz w:val="18"/>
                <w:szCs w:val="18"/>
              </w:rPr>
            </w:pPr>
            <w:r w:rsidRPr="00C628BD">
              <w:rPr>
                <w:rFonts w:cs="Arial"/>
                <w:sz w:val="18"/>
                <w:szCs w:val="18"/>
              </w:rPr>
              <w:t>44,192</w:t>
            </w:r>
          </w:p>
        </w:tc>
        <w:tc>
          <w:tcPr>
            <w:tcW w:w="1418" w:type="dxa"/>
            <w:tcBorders>
              <w:top w:val="nil"/>
              <w:left w:val="nil"/>
              <w:bottom w:val="nil"/>
              <w:right w:val="nil"/>
            </w:tcBorders>
            <w:shd w:val="clear" w:color="auto" w:fill="auto"/>
            <w:vAlign w:val="bottom"/>
          </w:tcPr>
          <w:p w14:paraId="26A27059" w14:textId="3795262D"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shd w:val="clear" w:color="auto" w:fill="auto"/>
            <w:vAlign w:val="bottom"/>
          </w:tcPr>
          <w:p w14:paraId="40BCCD97" w14:textId="4BD99E20"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2627E9BB" w14:textId="75528C73" w:rsidR="00C628BD" w:rsidRPr="00C935A5" w:rsidRDefault="00C628BD" w:rsidP="00E63F8C">
            <w:pPr>
              <w:spacing w:before="40" w:after="20"/>
              <w:jc w:val="center"/>
              <w:rPr>
                <w:rFonts w:cs="Arial"/>
                <w:sz w:val="18"/>
                <w:szCs w:val="18"/>
              </w:rPr>
            </w:pPr>
            <w:r w:rsidRPr="00C628BD">
              <w:rPr>
                <w:rFonts w:cs="Arial"/>
                <w:sz w:val="18"/>
                <w:szCs w:val="18"/>
              </w:rPr>
              <w:t>0.94</w:t>
            </w:r>
          </w:p>
        </w:tc>
      </w:tr>
      <w:tr w:rsidR="00C628BD" w:rsidRPr="00C935A5" w14:paraId="4167D442" w14:textId="77777777" w:rsidTr="00E25879">
        <w:tc>
          <w:tcPr>
            <w:tcW w:w="2268" w:type="dxa"/>
            <w:tcBorders>
              <w:top w:val="nil"/>
              <w:left w:val="nil"/>
              <w:bottom w:val="nil"/>
              <w:right w:val="single" w:sz="18" w:space="0" w:color="AAB432"/>
            </w:tcBorders>
            <w:shd w:val="clear" w:color="auto" w:fill="auto"/>
            <w:vAlign w:val="center"/>
          </w:tcPr>
          <w:p w14:paraId="4B564A2C" w14:textId="77777777" w:rsidR="00C628BD" w:rsidRPr="00C935A5" w:rsidRDefault="00C628BD" w:rsidP="00C628BD">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AAB432"/>
              <w:bottom w:val="nil"/>
              <w:right w:val="nil"/>
            </w:tcBorders>
            <w:shd w:val="clear" w:color="auto" w:fill="auto"/>
            <w:vAlign w:val="bottom"/>
          </w:tcPr>
          <w:p w14:paraId="4868631C" w14:textId="7AE31CC6" w:rsidR="00C628BD" w:rsidRPr="00C935A5" w:rsidRDefault="00C628BD" w:rsidP="00C628BD">
            <w:pPr>
              <w:spacing w:before="40" w:after="20"/>
              <w:jc w:val="right"/>
              <w:rPr>
                <w:rFonts w:cs="Arial"/>
                <w:sz w:val="18"/>
                <w:szCs w:val="18"/>
              </w:rPr>
            </w:pPr>
            <w:r w:rsidRPr="00C628BD">
              <w:rPr>
                <w:rFonts w:cs="Arial"/>
                <w:sz w:val="18"/>
                <w:szCs w:val="18"/>
              </w:rPr>
              <w:t>152,052</w:t>
            </w:r>
          </w:p>
        </w:tc>
        <w:tc>
          <w:tcPr>
            <w:tcW w:w="1418" w:type="dxa"/>
            <w:tcBorders>
              <w:top w:val="nil"/>
              <w:left w:val="nil"/>
              <w:bottom w:val="nil"/>
              <w:right w:val="nil"/>
            </w:tcBorders>
            <w:vAlign w:val="bottom"/>
          </w:tcPr>
          <w:p w14:paraId="67AEFCF1" w14:textId="75D3C1A7" w:rsidR="00C628BD" w:rsidRPr="00C935A5" w:rsidRDefault="00C628BD" w:rsidP="00C628BD">
            <w:pPr>
              <w:spacing w:before="40" w:after="20"/>
              <w:jc w:val="right"/>
              <w:rPr>
                <w:rFonts w:cs="Arial"/>
                <w:sz w:val="18"/>
                <w:szCs w:val="18"/>
              </w:rPr>
            </w:pPr>
            <w:r w:rsidRPr="00C628BD">
              <w:rPr>
                <w:rFonts w:cs="Arial"/>
                <w:sz w:val="18"/>
                <w:szCs w:val="18"/>
              </w:rPr>
              <w:t>43,841</w:t>
            </w:r>
          </w:p>
        </w:tc>
        <w:tc>
          <w:tcPr>
            <w:tcW w:w="1418" w:type="dxa"/>
            <w:tcBorders>
              <w:top w:val="nil"/>
              <w:left w:val="nil"/>
              <w:bottom w:val="nil"/>
              <w:right w:val="nil"/>
            </w:tcBorders>
            <w:shd w:val="clear" w:color="auto" w:fill="auto"/>
            <w:vAlign w:val="bottom"/>
          </w:tcPr>
          <w:p w14:paraId="3F2A863D" w14:textId="57B908E5" w:rsidR="00C628BD" w:rsidRPr="00C935A5" w:rsidRDefault="00C628BD" w:rsidP="00E63F8C">
            <w:pPr>
              <w:spacing w:before="40" w:after="20"/>
              <w:jc w:val="center"/>
              <w:rPr>
                <w:rFonts w:cs="Arial"/>
                <w:sz w:val="18"/>
                <w:szCs w:val="18"/>
              </w:rPr>
            </w:pPr>
            <w:r w:rsidRPr="00C628BD">
              <w:rPr>
                <w:rFonts w:cs="Arial"/>
                <w:sz w:val="18"/>
                <w:szCs w:val="18"/>
              </w:rPr>
              <w:t>28.8</w:t>
            </w:r>
          </w:p>
        </w:tc>
        <w:tc>
          <w:tcPr>
            <w:tcW w:w="170" w:type="dxa"/>
            <w:tcBorders>
              <w:top w:val="nil"/>
              <w:left w:val="nil"/>
              <w:bottom w:val="nil"/>
              <w:right w:val="nil"/>
            </w:tcBorders>
            <w:shd w:val="clear" w:color="auto" w:fill="auto"/>
            <w:vAlign w:val="bottom"/>
          </w:tcPr>
          <w:p w14:paraId="5D6CA016" w14:textId="76940C9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2B46423C" w14:textId="28B3C3F7" w:rsidR="00C628BD" w:rsidRPr="00C935A5" w:rsidRDefault="00C628BD" w:rsidP="00E63F8C">
            <w:pPr>
              <w:spacing w:before="40" w:after="20"/>
              <w:jc w:val="center"/>
              <w:rPr>
                <w:rFonts w:cs="Arial"/>
                <w:sz w:val="18"/>
                <w:szCs w:val="18"/>
              </w:rPr>
            </w:pPr>
          </w:p>
        </w:tc>
      </w:tr>
      <w:tr w:rsidR="00C628BD" w:rsidRPr="00C935A5" w14:paraId="1002DAE2" w14:textId="77777777" w:rsidTr="00E25879">
        <w:tc>
          <w:tcPr>
            <w:tcW w:w="2268" w:type="dxa"/>
            <w:tcBorders>
              <w:top w:val="nil"/>
              <w:left w:val="nil"/>
              <w:bottom w:val="nil"/>
              <w:right w:val="single" w:sz="18" w:space="0" w:color="AAB432"/>
            </w:tcBorders>
            <w:shd w:val="clear" w:color="auto" w:fill="auto"/>
            <w:vAlign w:val="center"/>
          </w:tcPr>
          <w:p w14:paraId="4746C75C" w14:textId="77777777" w:rsidR="00C628BD" w:rsidRPr="00C935A5" w:rsidRDefault="00C628BD" w:rsidP="00C628BD">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AAB432"/>
              <w:bottom w:val="nil"/>
              <w:right w:val="nil"/>
            </w:tcBorders>
            <w:shd w:val="clear" w:color="auto" w:fill="auto"/>
            <w:vAlign w:val="bottom"/>
          </w:tcPr>
          <w:p w14:paraId="015AF708" w14:textId="0093C801" w:rsidR="00C628BD" w:rsidRPr="00C935A5" w:rsidRDefault="00C628BD" w:rsidP="00C628BD">
            <w:pPr>
              <w:spacing w:before="40" w:after="20"/>
              <w:jc w:val="right"/>
              <w:rPr>
                <w:rFonts w:cs="Arial"/>
                <w:sz w:val="18"/>
                <w:szCs w:val="18"/>
              </w:rPr>
            </w:pPr>
            <w:r w:rsidRPr="00C628BD">
              <w:rPr>
                <w:rFonts w:cs="Arial"/>
                <w:sz w:val="18"/>
                <w:szCs w:val="18"/>
              </w:rPr>
              <w:t>233,426</w:t>
            </w:r>
          </w:p>
        </w:tc>
        <w:tc>
          <w:tcPr>
            <w:tcW w:w="1418" w:type="dxa"/>
            <w:tcBorders>
              <w:top w:val="nil"/>
              <w:left w:val="nil"/>
              <w:bottom w:val="nil"/>
              <w:right w:val="nil"/>
            </w:tcBorders>
            <w:vAlign w:val="bottom"/>
          </w:tcPr>
          <w:p w14:paraId="19C3A2E2" w14:textId="406C83F0" w:rsidR="00C628BD" w:rsidRPr="00C935A5" w:rsidRDefault="00C628BD" w:rsidP="00C628BD">
            <w:pPr>
              <w:spacing w:before="40" w:after="20"/>
              <w:jc w:val="right"/>
              <w:rPr>
                <w:rFonts w:cs="Arial"/>
                <w:sz w:val="18"/>
                <w:szCs w:val="18"/>
              </w:rPr>
            </w:pPr>
            <w:r w:rsidRPr="00C628BD">
              <w:rPr>
                <w:rFonts w:cs="Arial"/>
                <w:sz w:val="18"/>
                <w:szCs w:val="18"/>
              </w:rPr>
              <w:t>93,370</w:t>
            </w:r>
          </w:p>
        </w:tc>
        <w:tc>
          <w:tcPr>
            <w:tcW w:w="1418" w:type="dxa"/>
            <w:tcBorders>
              <w:top w:val="nil"/>
              <w:left w:val="nil"/>
              <w:bottom w:val="nil"/>
              <w:right w:val="nil"/>
            </w:tcBorders>
            <w:shd w:val="clear" w:color="auto" w:fill="auto"/>
            <w:vAlign w:val="bottom"/>
          </w:tcPr>
          <w:p w14:paraId="014C7BB1" w14:textId="1E0E6329"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shd w:val="clear" w:color="auto" w:fill="auto"/>
            <w:vAlign w:val="bottom"/>
          </w:tcPr>
          <w:p w14:paraId="6E31EE22" w14:textId="13719CB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C8972B9" w14:textId="54014EB0" w:rsidR="00C628BD" w:rsidRPr="00C935A5" w:rsidRDefault="00C628BD" w:rsidP="00E63F8C">
            <w:pPr>
              <w:spacing w:before="40" w:after="20"/>
              <w:jc w:val="center"/>
              <w:rPr>
                <w:rFonts w:cs="Arial"/>
                <w:sz w:val="18"/>
                <w:szCs w:val="18"/>
              </w:rPr>
            </w:pPr>
            <w:r w:rsidRPr="00C628BD">
              <w:rPr>
                <w:rFonts w:cs="Arial"/>
                <w:sz w:val="18"/>
                <w:szCs w:val="18"/>
              </w:rPr>
              <w:t>0.43</w:t>
            </w:r>
          </w:p>
        </w:tc>
      </w:tr>
      <w:tr w:rsidR="00C628BD" w:rsidRPr="00C935A5" w14:paraId="54599E87" w14:textId="77777777" w:rsidTr="00E25879">
        <w:tc>
          <w:tcPr>
            <w:tcW w:w="2268" w:type="dxa"/>
            <w:tcBorders>
              <w:top w:val="nil"/>
              <w:left w:val="nil"/>
              <w:bottom w:val="nil"/>
              <w:right w:val="single" w:sz="18" w:space="0" w:color="AAB432"/>
            </w:tcBorders>
            <w:shd w:val="clear" w:color="auto" w:fill="auto"/>
            <w:vAlign w:val="center"/>
          </w:tcPr>
          <w:p w14:paraId="5893C201" w14:textId="77777777" w:rsidR="00C628BD" w:rsidRPr="00C935A5" w:rsidRDefault="00C628BD" w:rsidP="00C628BD">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AAB432"/>
              <w:bottom w:val="nil"/>
              <w:right w:val="nil"/>
            </w:tcBorders>
            <w:shd w:val="clear" w:color="auto" w:fill="auto"/>
            <w:vAlign w:val="bottom"/>
          </w:tcPr>
          <w:p w14:paraId="37867927" w14:textId="5134A7D4" w:rsidR="00C628BD" w:rsidRPr="00C935A5" w:rsidRDefault="00C628BD" w:rsidP="00C628BD">
            <w:pPr>
              <w:spacing w:before="40" w:after="20"/>
              <w:jc w:val="right"/>
              <w:rPr>
                <w:rFonts w:cs="Arial"/>
                <w:sz w:val="18"/>
                <w:szCs w:val="18"/>
              </w:rPr>
            </w:pPr>
            <w:r w:rsidRPr="00C628BD">
              <w:rPr>
                <w:rFonts w:cs="Arial"/>
                <w:sz w:val="18"/>
                <w:szCs w:val="18"/>
              </w:rPr>
              <w:t>63,839</w:t>
            </w:r>
          </w:p>
        </w:tc>
        <w:tc>
          <w:tcPr>
            <w:tcW w:w="1418" w:type="dxa"/>
            <w:tcBorders>
              <w:top w:val="nil"/>
              <w:left w:val="nil"/>
              <w:bottom w:val="nil"/>
              <w:right w:val="nil"/>
            </w:tcBorders>
            <w:vAlign w:val="bottom"/>
          </w:tcPr>
          <w:p w14:paraId="3CE2B060" w14:textId="6C174D73" w:rsidR="00C628BD" w:rsidRPr="00C935A5" w:rsidRDefault="00C628BD" w:rsidP="00C628BD">
            <w:pPr>
              <w:spacing w:before="40" w:after="20"/>
              <w:jc w:val="right"/>
              <w:rPr>
                <w:rFonts w:cs="Arial"/>
                <w:sz w:val="18"/>
                <w:szCs w:val="18"/>
              </w:rPr>
            </w:pPr>
            <w:r w:rsidRPr="00C628BD">
              <w:rPr>
                <w:rFonts w:cs="Arial"/>
                <w:sz w:val="18"/>
                <w:szCs w:val="18"/>
              </w:rPr>
              <w:t>25,536</w:t>
            </w:r>
          </w:p>
        </w:tc>
        <w:tc>
          <w:tcPr>
            <w:tcW w:w="1418" w:type="dxa"/>
            <w:tcBorders>
              <w:top w:val="nil"/>
              <w:left w:val="nil"/>
              <w:bottom w:val="nil"/>
              <w:right w:val="nil"/>
            </w:tcBorders>
            <w:shd w:val="clear" w:color="auto" w:fill="auto"/>
            <w:vAlign w:val="bottom"/>
          </w:tcPr>
          <w:p w14:paraId="5F95193B" w14:textId="55032206"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shd w:val="clear" w:color="auto" w:fill="auto"/>
            <w:vAlign w:val="bottom"/>
          </w:tcPr>
          <w:p w14:paraId="75F5DBC6" w14:textId="0896FFD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3FD37FB" w14:textId="662A8E5A" w:rsidR="00C628BD" w:rsidRPr="00C935A5" w:rsidRDefault="00C628BD" w:rsidP="00E63F8C">
            <w:pPr>
              <w:spacing w:before="40" w:after="20"/>
              <w:jc w:val="center"/>
              <w:rPr>
                <w:rFonts w:cs="Arial"/>
                <w:sz w:val="18"/>
                <w:szCs w:val="18"/>
              </w:rPr>
            </w:pPr>
            <w:r w:rsidRPr="00C628BD">
              <w:rPr>
                <w:rFonts w:cs="Arial"/>
                <w:sz w:val="18"/>
                <w:szCs w:val="18"/>
              </w:rPr>
              <w:t>1.43</w:t>
            </w:r>
          </w:p>
        </w:tc>
      </w:tr>
      <w:tr w:rsidR="00C628BD" w:rsidRPr="00C935A5" w14:paraId="7DEA5E5F" w14:textId="77777777" w:rsidTr="00E25879">
        <w:tc>
          <w:tcPr>
            <w:tcW w:w="2268" w:type="dxa"/>
            <w:tcBorders>
              <w:top w:val="nil"/>
              <w:left w:val="nil"/>
              <w:bottom w:val="nil"/>
              <w:right w:val="single" w:sz="18" w:space="0" w:color="AAB432"/>
            </w:tcBorders>
            <w:shd w:val="clear" w:color="auto" w:fill="auto"/>
            <w:vAlign w:val="center"/>
          </w:tcPr>
          <w:p w14:paraId="0D23951C" w14:textId="77777777" w:rsidR="00C628BD" w:rsidRPr="00C935A5" w:rsidRDefault="00C628BD" w:rsidP="00C628BD">
            <w:pPr>
              <w:spacing w:before="40" w:after="40"/>
              <w:rPr>
                <w:rFonts w:cs="Arial"/>
                <w:sz w:val="18"/>
                <w:szCs w:val="18"/>
              </w:rPr>
            </w:pPr>
            <w:r w:rsidRPr="00C935A5">
              <w:rPr>
                <w:rFonts w:cs="Arial"/>
                <w:sz w:val="18"/>
                <w:szCs w:val="18"/>
              </w:rPr>
              <w:t>Hepburn S</w:t>
            </w:r>
          </w:p>
        </w:tc>
        <w:tc>
          <w:tcPr>
            <w:tcW w:w="1418" w:type="dxa"/>
            <w:tcBorders>
              <w:top w:val="nil"/>
              <w:left w:val="single" w:sz="18" w:space="0" w:color="AAB432"/>
              <w:bottom w:val="nil"/>
              <w:right w:val="nil"/>
            </w:tcBorders>
            <w:shd w:val="clear" w:color="auto" w:fill="auto"/>
            <w:vAlign w:val="bottom"/>
          </w:tcPr>
          <w:p w14:paraId="291C1483" w14:textId="09A3ED23" w:rsidR="00C628BD" w:rsidRPr="00C935A5" w:rsidRDefault="00C628BD" w:rsidP="00C628BD">
            <w:pPr>
              <w:spacing w:before="40" w:after="20"/>
              <w:jc w:val="right"/>
              <w:rPr>
                <w:rFonts w:cs="Arial"/>
                <w:sz w:val="18"/>
                <w:szCs w:val="18"/>
              </w:rPr>
            </w:pPr>
            <w:r w:rsidRPr="00C628BD">
              <w:rPr>
                <w:rFonts w:cs="Arial"/>
                <w:sz w:val="18"/>
                <w:szCs w:val="18"/>
              </w:rPr>
              <w:t>15,327</w:t>
            </w:r>
          </w:p>
        </w:tc>
        <w:tc>
          <w:tcPr>
            <w:tcW w:w="1418" w:type="dxa"/>
            <w:tcBorders>
              <w:top w:val="nil"/>
              <w:left w:val="nil"/>
              <w:bottom w:val="nil"/>
              <w:right w:val="nil"/>
            </w:tcBorders>
            <w:vAlign w:val="bottom"/>
          </w:tcPr>
          <w:p w14:paraId="354BA80D" w14:textId="70CD1467" w:rsidR="00C628BD" w:rsidRPr="00C935A5" w:rsidRDefault="00C628BD" w:rsidP="00C628BD">
            <w:pPr>
              <w:spacing w:before="40" w:after="20"/>
              <w:jc w:val="right"/>
              <w:rPr>
                <w:rFonts w:cs="Arial"/>
                <w:sz w:val="18"/>
                <w:szCs w:val="18"/>
              </w:rPr>
            </w:pPr>
            <w:r w:rsidRPr="00C628BD">
              <w:rPr>
                <w:rFonts w:cs="Arial"/>
                <w:sz w:val="18"/>
                <w:szCs w:val="18"/>
              </w:rPr>
              <w:t>3,295</w:t>
            </w:r>
          </w:p>
        </w:tc>
        <w:tc>
          <w:tcPr>
            <w:tcW w:w="1418" w:type="dxa"/>
            <w:tcBorders>
              <w:top w:val="nil"/>
              <w:left w:val="nil"/>
              <w:bottom w:val="nil"/>
              <w:right w:val="nil"/>
            </w:tcBorders>
            <w:shd w:val="clear" w:color="auto" w:fill="auto"/>
            <w:vAlign w:val="bottom"/>
          </w:tcPr>
          <w:p w14:paraId="327AD8FC" w14:textId="0694B892" w:rsidR="00C628BD" w:rsidRPr="00C935A5" w:rsidRDefault="00C628BD" w:rsidP="00E63F8C">
            <w:pPr>
              <w:spacing w:before="40" w:after="20"/>
              <w:jc w:val="center"/>
              <w:rPr>
                <w:rFonts w:cs="Arial"/>
                <w:sz w:val="18"/>
                <w:szCs w:val="18"/>
              </w:rPr>
            </w:pPr>
            <w:r w:rsidRPr="00C628BD">
              <w:rPr>
                <w:rFonts w:cs="Arial"/>
                <w:sz w:val="18"/>
                <w:szCs w:val="18"/>
              </w:rPr>
              <w:t>21.5</w:t>
            </w:r>
          </w:p>
        </w:tc>
        <w:tc>
          <w:tcPr>
            <w:tcW w:w="170" w:type="dxa"/>
            <w:tcBorders>
              <w:top w:val="nil"/>
              <w:left w:val="nil"/>
              <w:bottom w:val="nil"/>
              <w:right w:val="nil"/>
            </w:tcBorders>
            <w:shd w:val="clear" w:color="auto" w:fill="auto"/>
            <w:vAlign w:val="bottom"/>
          </w:tcPr>
          <w:p w14:paraId="2DE3025B" w14:textId="23E1944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8DE297B" w14:textId="55FD245E" w:rsidR="00C628BD" w:rsidRPr="00C935A5" w:rsidRDefault="00C628BD" w:rsidP="00E63F8C">
            <w:pPr>
              <w:spacing w:before="40" w:after="20"/>
              <w:jc w:val="center"/>
              <w:rPr>
                <w:rFonts w:cs="Arial"/>
                <w:sz w:val="18"/>
                <w:szCs w:val="18"/>
              </w:rPr>
            </w:pPr>
            <w:r w:rsidRPr="00C628BD">
              <w:rPr>
                <w:rFonts w:cs="Arial"/>
                <w:sz w:val="18"/>
                <w:szCs w:val="18"/>
              </w:rPr>
              <w:t>1.07</w:t>
            </w:r>
          </w:p>
        </w:tc>
      </w:tr>
      <w:tr w:rsidR="00C628BD" w:rsidRPr="00C935A5" w14:paraId="1A99B053" w14:textId="77777777" w:rsidTr="00E25879">
        <w:tc>
          <w:tcPr>
            <w:tcW w:w="2268" w:type="dxa"/>
            <w:tcBorders>
              <w:top w:val="nil"/>
              <w:left w:val="nil"/>
              <w:bottom w:val="nil"/>
              <w:right w:val="single" w:sz="18" w:space="0" w:color="AAB432"/>
            </w:tcBorders>
            <w:shd w:val="clear" w:color="auto" w:fill="auto"/>
            <w:vAlign w:val="center"/>
          </w:tcPr>
          <w:p w14:paraId="23336B1C" w14:textId="77777777" w:rsidR="00C628BD" w:rsidRPr="00C935A5" w:rsidRDefault="00C628BD" w:rsidP="00C628BD">
            <w:pPr>
              <w:spacing w:before="40" w:after="40"/>
              <w:rPr>
                <w:rFonts w:cs="Arial"/>
                <w:sz w:val="18"/>
                <w:szCs w:val="18"/>
              </w:rPr>
            </w:pPr>
            <w:r w:rsidRPr="00C935A5">
              <w:rPr>
                <w:rFonts w:cs="Arial"/>
                <w:sz w:val="18"/>
                <w:szCs w:val="18"/>
              </w:rPr>
              <w:t>Hindmarsh S</w:t>
            </w:r>
          </w:p>
        </w:tc>
        <w:tc>
          <w:tcPr>
            <w:tcW w:w="1418" w:type="dxa"/>
            <w:tcBorders>
              <w:top w:val="nil"/>
              <w:left w:val="single" w:sz="18" w:space="0" w:color="AAB432"/>
              <w:bottom w:val="nil"/>
              <w:right w:val="nil"/>
            </w:tcBorders>
            <w:shd w:val="clear" w:color="auto" w:fill="auto"/>
            <w:vAlign w:val="bottom"/>
          </w:tcPr>
          <w:p w14:paraId="06A0C9BF" w14:textId="6B690CFA" w:rsidR="00C628BD" w:rsidRPr="00C935A5" w:rsidRDefault="00C628BD" w:rsidP="00C628BD">
            <w:pPr>
              <w:spacing w:before="40" w:after="20"/>
              <w:jc w:val="right"/>
              <w:rPr>
                <w:rFonts w:cs="Arial"/>
                <w:sz w:val="18"/>
                <w:szCs w:val="18"/>
              </w:rPr>
            </w:pPr>
            <w:r w:rsidRPr="00C628BD">
              <w:rPr>
                <w:rFonts w:cs="Arial"/>
                <w:sz w:val="18"/>
                <w:szCs w:val="18"/>
              </w:rPr>
              <w:t>5,725</w:t>
            </w:r>
          </w:p>
        </w:tc>
        <w:tc>
          <w:tcPr>
            <w:tcW w:w="1418" w:type="dxa"/>
            <w:tcBorders>
              <w:top w:val="nil"/>
              <w:left w:val="nil"/>
              <w:bottom w:val="nil"/>
              <w:right w:val="nil"/>
            </w:tcBorders>
            <w:vAlign w:val="bottom"/>
          </w:tcPr>
          <w:p w14:paraId="61685D2E" w14:textId="3823C310" w:rsidR="00C628BD" w:rsidRPr="00C935A5" w:rsidRDefault="00C628BD" w:rsidP="00C628BD">
            <w:pPr>
              <w:spacing w:before="40" w:after="20"/>
              <w:jc w:val="right"/>
              <w:rPr>
                <w:rFonts w:cs="Arial"/>
                <w:sz w:val="18"/>
                <w:szCs w:val="18"/>
              </w:rPr>
            </w:pPr>
            <w:r w:rsidRPr="00C628BD">
              <w:rPr>
                <w:rFonts w:cs="Arial"/>
                <w:sz w:val="18"/>
                <w:szCs w:val="18"/>
              </w:rPr>
              <w:t>1,099</w:t>
            </w:r>
          </w:p>
        </w:tc>
        <w:tc>
          <w:tcPr>
            <w:tcW w:w="1418" w:type="dxa"/>
            <w:tcBorders>
              <w:top w:val="nil"/>
              <w:left w:val="nil"/>
              <w:bottom w:val="nil"/>
              <w:right w:val="nil"/>
            </w:tcBorders>
            <w:shd w:val="clear" w:color="auto" w:fill="auto"/>
            <w:vAlign w:val="bottom"/>
          </w:tcPr>
          <w:p w14:paraId="7BCBA1C6" w14:textId="4EFF1A8C" w:rsidR="00C628BD" w:rsidRPr="00C935A5" w:rsidRDefault="00C628BD" w:rsidP="00E63F8C">
            <w:pPr>
              <w:spacing w:before="40" w:after="20"/>
              <w:jc w:val="center"/>
              <w:rPr>
                <w:rFonts w:cs="Arial"/>
                <w:sz w:val="18"/>
                <w:szCs w:val="18"/>
              </w:rPr>
            </w:pPr>
            <w:r w:rsidRPr="00C628BD">
              <w:rPr>
                <w:rFonts w:cs="Arial"/>
                <w:sz w:val="18"/>
                <w:szCs w:val="18"/>
              </w:rPr>
              <w:t>19.2</w:t>
            </w:r>
          </w:p>
        </w:tc>
        <w:tc>
          <w:tcPr>
            <w:tcW w:w="170" w:type="dxa"/>
            <w:tcBorders>
              <w:top w:val="nil"/>
              <w:left w:val="nil"/>
              <w:bottom w:val="nil"/>
              <w:right w:val="nil"/>
            </w:tcBorders>
            <w:shd w:val="clear" w:color="auto" w:fill="auto"/>
            <w:vAlign w:val="bottom"/>
          </w:tcPr>
          <w:p w14:paraId="4E0A10A1" w14:textId="200231F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32CD94F" w14:textId="3FBD234F" w:rsidR="00C628BD" w:rsidRPr="00C935A5" w:rsidRDefault="00C628BD" w:rsidP="00E63F8C">
            <w:pPr>
              <w:spacing w:before="40" w:after="20"/>
              <w:jc w:val="center"/>
              <w:rPr>
                <w:rFonts w:cs="Arial"/>
                <w:sz w:val="18"/>
                <w:szCs w:val="18"/>
              </w:rPr>
            </w:pPr>
            <w:r w:rsidRPr="00C628BD">
              <w:rPr>
                <w:rFonts w:cs="Arial"/>
                <w:sz w:val="18"/>
                <w:szCs w:val="18"/>
              </w:rPr>
              <w:t>5.62</w:t>
            </w:r>
          </w:p>
        </w:tc>
      </w:tr>
      <w:tr w:rsidR="00C628BD" w:rsidRPr="00C935A5" w14:paraId="29DDEB21" w14:textId="77777777" w:rsidTr="00E25879">
        <w:tc>
          <w:tcPr>
            <w:tcW w:w="2268" w:type="dxa"/>
            <w:tcBorders>
              <w:top w:val="nil"/>
              <w:left w:val="nil"/>
              <w:bottom w:val="nil"/>
              <w:right w:val="single" w:sz="18" w:space="0" w:color="AAB432"/>
            </w:tcBorders>
            <w:shd w:val="clear" w:color="auto" w:fill="auto"/>
            <w:vAlign w:val="center"/>
          </w:tcPr>
          <w:p w14:paraId="150E271D" w14:textId="77777777" w:rsidR="00C628BD" w:rsidRPr="00C935A5" w:rsidRDefault="00C628BD" w:rsidP="00C628BD">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AAB432"/>
              <w:bottom w:val="nil"/>
              <w:right w:val="nil"/>
            </w:tcBorders>
            <w:shd w:val="clear" w:color="auto" w:fill="auto"/>
            <w:vAlign w:val="bottom"/>
          </w:tcPr>
          <w:p w14:paraId="5AFF3789" w14:textId="56006F68" w:rsidR="00C628BD" w:rsidRPr="00C935A5" w:rsidRDefault="00C628BD" w:rsidP="00C628BD">
            <w:pPr>
              <w:spacing w:before="40" w:after="20"/>
              <w:jc w:val="right"/>
              <w:rPr>
                <w:rFonts w:cs="Arial"/>
                <w:sz w:val="18"/>
                <w:szCs w:val="18"/>
              </w:rPr>
            </w:pPr>
            <w:r w:rsidRPr="00C628BD">
              <w:rPr>
                <w:rFonts w:cs="Arial"/>
                <w:sz w:val="18"/>
                <w:szCs w:val="18"/>
              </w:rPr>
              <w:t>88,777</w:t>
            </w:r>
          </w:p>
        </w:tc>
        <w:tc>
          <w:tcPr>
            <w:tcW w:w="1418" w:type="dxa"/>
            <w:tcBorders>
              <w:top w:val="nil"/>
              <w:left w:val="nil"/>
              <w:bottom w:val="nil"/>
              <w:right w:val="nil"/>
            </w:tcBorders>
            <w:vAlign w:val="bottom"/>
          </w:tcPr>
          <w:p w14:paraId="0C025EDC" w14:textId="69BEBD39" w:rsidR="00C628BD" w:rsidRPr="00C935A5" w:rsidRDefault="00C628BD" w:rsidP="00C628BD">
            <w:pPr>
              <w:spacing w:before="40" w:after="20"/>
              <w:jc w:val="right"/>
              <w:rPr>
                <w:rFonts w:cs="Arial"/>
                <w:sz w:val="18"/>
                <w:szCs w:val="18"/>
              </w:rPr>
            </w:pPr>
            <w:r w:rsidRPr="00C628BD">
              <w:rPr>
                <w:rFonts w:cs="Arial"/>
                <w:sz w:val="18"/>
                <w:szCs w:val="18"/>
              </w:rPr>
              <w:t>16,824</w:t>
            </w:r>
          </w:p>
        </w:tc>
        <w:tc>
          <w:tcPr>
            <w:tcW w:w="1418" w:type="dxa"/>
            <w:tcBorders>
              <w:top w:val="nil"/>
              <w:left w:val="nil"/>
              <w:bottom w:val="nil"/>
              <w:right w:val="nil"/>
            </w:tcBorders>
            <w:shd w:val="clear" w:color="auto" w:fill="auto"/>
            <w:vAlign w:val="bottom"/>
          </w:tcPr>
          <w:p w14:paraId="51FDDA77" w14:textId="556E28BE" w:rsidR="00C628BD" w:rsidRPr="00C935A5" w:rsidRDefault="00C628BD" w:rsidP="00E63F8C">
            <w:pPr>
              <w:spacing w:before="40" w:after="20"/>
              <w:jc w:val="center"/>
              <w:rPr>
                <w:rFonts w:cs="Arial"/>
                <w:sz w:val="18"/>
                <w:szCs w:val="18"/>
              </w:rPr>
            </w:pPr>
            <w:r w:rsidRPr="00C628BD">
              <w:rPr>
                <w:rFonts w:cs="Arial"/>
                <w:sz w:val="18"/>
                <w:szCs w:val="18"/>
              </w:rPr>
              <w:t>19.0</w:t>
            </w:r>
          </w:p>
        </w:tc>
        <w:tc>
          <w:tcPr>
            <w:tcW w:w="170" w:type="dxa"/>
            <w:tcBorders>
              <w:top w:val="nil"/>
              <w:left w:val="nil"/>
              <w:bottom w:val="nil"/>
              <w:right w:val="nil"/>
            </w:tcBorders>
            <w:shd w:val="clear" w:color="auto" w:fill="auto"/>
            <w:vAlign w:val="bottom"/>
          </w:tcPr>
          <w:p w14:paraId="12B2D815" w14:textId="0F43F08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721850BA" w14:textId="3C703BEC" w:rsidR="00C628BD" w:rsidRPr="00C935A5" w:rsidRDefault="00C628BD" w:rsidP="00E63F8C">
            <w:pPr>
              <w:spacing w:before="40" w:after="20"/>
              <w:jc w:val="center"/>
              <w:rPr>
                <w:rFonts w:cs="Arial"/>
                <w:sz w:val="18"/>
                <w:szCs w:val="18"/>
              </w:rPr>
            </w:pPr>
          </w:p>
        </w:tc>
      </w:tr>
      <w:tr w:rsidR="00C628BD" w:rsidRPr="00C935A5" w14:paraId="2C6EB171" w14:textId="77777777" w:rsidTr="00E25879">
        <w:tc>
          <w:tcPr>
            <w:tcW w:w="2268" w:type="dxa"/>
            <w:tcBorders>
              <w:top w:val="nil"/>
              <w:left w:val="nil"/>
              <w:bottom w:val="nil"/>
              <w:right w:val="single" w:sz="18" w:space="0" w:color="AAB432"/>
            </w:tcBorders>
            <w:shd w:val="clear" w:color="auto" w:fill="auto"/>
            <w:vAlign w:val="center"/>
          </w:tcPr>
          <w:p w14:paraId="419218B2" w14:textId="77777777" w:rsidR="00C628BD" w:rsidRPr="00C935A5" w:rsidRDefault="00C628BD" w:rsidP="00C628BD">
            <w:pPr>
              <w:spacing w:before="40" w:after="40"/>
              <w:rPr>
                <w:rFonts w:cs="Arial"/>
                <w:sz w:val="18"/>
                <w:szCs w:val="18"/>
              </w:rPr>
            </w:pPr>
            <w:r w:rsidRPr="00C935A5">
              <w:rPr>
                <w:rFonts w:cs="Arial"/>
                <w:sz w:val="18"/>
                <w:szCs w:val="18"/>
              </w:rPr>
              <w:t>Horsham RC</w:t>
            </w:r>
          </w:p>
        </w:tc>
        <w:tc>
          <w:tcPr>
            <w:tcW w:w="1418" w:type="dxa"/>
            <w:tcBorders>
              <w:top w:val="nil"/>
              <w:left w:val="single" w:sz="18" w:space="0" w:color="AAB432"/>
              <w:bottom w:val="nil"/>
              <w:right w:val="nil"/>
            </w:tcBorders>
            <w:shd w:val="clear" w:color="auto" w:fill="auto"/>
            <w:vAlign w:val="bottom"/>
          </w:tcPr>
          <w:p w14:paraId="1CCA37FD" w14:textId="638298F0" w:rsidR="00C628BD" w:rsidRPr="00C935A5" w:rsidRDefault="00C628BD" w:rsidP="00C628BD">
            <w:pPr>
              <w:spacing w:before="40" w:after="20"/>
              <w:jc w:val="right"/>
              <w:rPr>
                <w:rFonts w:cs="Arial"/>
                <w:sz w:val="18"/>
                <w:szCs w:val="18"/>
              </w:rPr>
            </w:pPr>
            <w:r w:rsidRPr="00C628BD">
              <w:rPr>
                <w:rFonts w:cs="Arial"/>
                <w:sz w:val="18"/>
                <w:szCs w:val="18"/>
              </w:rPr>
              <w:t>19,641</w:t>
            </w:r>
          </w:p>
        </w:tc>
        <w:tc>
          <w:tcPr>
            <w:tcW w:w="1418" w:type="dxa"/>
            <w:tcBorders>
              <w:top w:val="nil"/>
              <w:left w:val="nil"/>
              <w:bottom w:val="nil"/>
              <w:right w:val="nil"/>
            </w:tcBorders>
            <w:vAlign w:val="bottom"/>
          </w:tcPr>
          <w:p w14:paraId="14D297CA" w14:textId="243214F1" w:rsidR="00C628BD" w:rsidRPr="00C935A5" w:rsidRDefault="00C628BD" w:rsidP="00C628BD">
            <w:pPr>
              <w:spacing w:before="40" w:after="20"/>
              <w:jc w:val="right"/>
              <w:rPr>
                <w:rFonts w:cs="Arial"/>
                <w:sz w:val="18"/>
                <w:szCs w:val="18"/>
              </w:rPr>
            </w:pPr>
            <w:r w:rsidRPr="00C628BD">
              <w:rPr>
                <w:rFonts w:cs="Arial"/>
                <w:sz w:val="18"/>
                <w:szCs w:val="18"/>
              </w:rPr>
              <w:t>7,856</w:t>
            </w:r>
          </w:p>
        </w:tc>
        <w:tc>
          <w:tcPr>
            <w:tcW w:w="1418" w:type="dxa"/>
            <w:tcBorders>
              <w:top w:val="nil"/>
              <w:left w:val="nil"/>
              <w:bottom w:val="nil"/>
              <w:right w:val="nil"/>
            </w:tcBorders>
            <w:shd w:val="clear" w:color="auto" w:fill="auto"/>
            <w:vAlign w:val="bottom"/>
          </w:tcPr>
          <w:p w14:paraId="6E15E0AB" w14:textId="305A2EA7"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shd w:val="clear" w:color="auto" w:fill="auto"/>
            <w:vAlign w:val="bottom"/>
          </w:tcPr>
          <w:p w14:paraId="5858FA7A" w14:textId="38B79963"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688E0BFC" w14:textId="735FB0F9" w:rsidR="00C628BD" w:rsidRPr="00C935A5" w:rsidRDefault="00C628BD" w:rsidP="00E63F8C">
            <w:pPr>
              <w:spacing w:before="40" w:after="20"/>
              <w:jc w:val="center"/>
              <w:rPr>
                <w:rFonts w:cs="Arial"/>
                <w:sz w:val="18"/>
                <w:szCs w:val="18"/>
              </w:rPr>
            </w:pPr>
            <w:r w:rsidRPr="00C628BD">
              <w:rPr>
                <w:rFonts w:cs="Arial"/>
                <w:sz w:val="18"/>
                <w:szCs w:val="18"/>
              </w:rPr>
              <w:t>3.79</w:t>
            </w:r>
          </w:p>
        </w:tc>
      </w:tr>
      <w:tr w:rsidR="00C628BD" w:rsidRPr="00C935A5" w14:paraId="11FA5DEC" w14:textId="77777777" w:rsidTr="00E25879">
        <w:tc>
          <w:tcPr>
            <w:tcW w:w="2268" w:type="dxa"/>
            <w:tcBorders>
              <w:top w:val="nil"/>
              <w:left w:val="nil"/>
              <w:bottom w:val="nil"/>
              <w:right w:val="single" w:sz="18" w:space="0" w:color="AAB432"/>
            </w:tcBorders>
            <w:shd w:val="clear" w:color="auto" w:fill="auto"/>
            <w:vAlign w:val="center"/>
          </w:tcPr>
          <w:p w14:paraId="2D9A0F4C" w14:textId="77777777" w:rsidR="00C628BD" w:rsidRPr="00C935A5" w:rsidRDefault="00C628BD" w:rsidP="00C628BD">
            <w:pPr>
              <w:spacing w:before="40" w:after="40"/>
              <w:rPr>
                <w:rFonts w:cs="Arial"/>
                <w:sz w:val="18"/>
                <w:szCs w:val="18"/>
              </w:rPr>
            </w:pPr>
            <w:r w:rsidRPr="00C935A5">
              <w:rPr>
                <w:rFonts w:cs="Arial"/>
                <w:sz w:val="18"/>
                <w:szCs w:val="18"/>
              </w:rPr>
              <w:t>Hume C</w:t>
            </w:r>
          </w:p>
        </w:tc>
        <w:tc>
          <w:tcPr>
            <w:tcW w:w="1418" w:type="dxa"/>
            <w:tcBorders>
              <w:top w:val="nil"/>
              <w:left w:val="single" w:sz="18" w:space="0" w:color="AAB432"/>
              <w:bottom w:val="nil"/>
              <w:right w:val="nil"/>
            </w:tcBorders>
            <w:shd w:val="clear" w:color="auto" w:fill="auto"/>
            <w:vAlign w:val="bottom"/>
          </w:tcPr>
          <w:p w14:paraId="0A49A8E2" w14:textId="39154215" w:rsidR="00C628BD" w:rsidRPr="00C935A5" w:rsidRDefault="00C628BD" w:rsidP="00C628BD">
            <w:pPr>
              <w:spacing w:before="40" w:after="20"/>
              <w:jc w:val="right"/>
              <w:rPr>
                <w:rFonts w:cs="Arial"/>
                <w:sz w:val="18"/>
                <w:szCs w:val="18"/>
              </w:rPr>
            </w:pPr>
            <w:r w:rsidRPr="00C628BD">
              <w:rPr>
                <w:rFonts w:cs="Arial"/>
                <w:sz w:val="18"/>
                <w:szCs w:val="18"/>
              </w:rPr>
              <w:t>197,376</w:t>
            </w:r>
          </w:p>
        </w:tc>
        <w:tc>
          <w:tcPr>
            <w:tcW w:w="1418" w:type="dxa"/>
            <w:tcBorders>
              <w:top w:val="nil"/>
              <w:left w:val="nil"/>
              <w:bottom w:val="nil"/>
              <w:right w:val="nil"/>
            </w:tcBorders>
            <w:vAlign w:val="bottom"/>
          </w:tcPr>
          <w:p w14:paraId="46E0AA83" w14:textId="7F9502C1" w:rsidR="00C628BD" w:rsidRPr="00C935A5" w:rsidRDefault="00C628BD" w:rsidP="00C628BD">
            <w:pPr>
              <w:spacing w:before="40" w:after="20"/>
              <w:jc w:val="right"/>
              <w:rPr>
                <w:rFonts w:cs="Arial"/>
                <w:sz w:val="18"/>
                <w:szCs w:val="18"/>
              </w:rPr>
            </w:pPr>
            <w:r w:rsidRPr="00C628BD">
              <w:rPr>
                <w:rFonts w:cs="Arial"/>
                <w:sz w:val="18"/>
                <w:szCs w:val="18"/>
              </w:rPr>
              <w:t>38,905</w:t>
            </w:r>
          </w:p>
        </w:tc>
        <w:tc>
          <w:tcPr>
            <w:tcW w:w="1418" w:type="dxa"/>
            <w:tcBorders>
              <w:top w:val="nil"/>
              <w:left w:val="nil"/>
              <w:bottom w:val="nil"/>
              <w:right w:val="nil"/>
            </w:tcBorders>
            <w:shd w:val="clear" w:color="auto" w:fill="auto"/>
            <w:vAlign w:val="bottom"/>
          </w:tcPr>
          <w:p w14:paraId="33FA3736" w14:textId="1297B23B" w:rsidR="00C628BD" w:rsidRPr="00C935A5" w:rsidRDefault="00C628BD" w:rsidP="00E63F8C">
            <w:pPr>
              <w:spacing w:before="40" w:after="20"/>
              <w:jc w:val="center"/>
              <w:rPr>
                <w:rFonts w:cs="Arial"/>
                <w:sz w:val="18"/>
                <w:szCs w:val="18"/>
              </w:rPr>
            </w:pPr>
            <w:r w:rsidRPr="00C628BD">
              <w:rPr>
                <w:rFonts w:cs="Arial"/>
                <w:sz w:val="18"/>
                <w:szCs w:val="18"/>
              </w:rPr>
              <w:t>19.7</w:t>
            </w:r>
          </w:p>
        </w:tc>
        <w:tc>
          <w:tcPr>
            <w:tcW w:w="170" w:type="dxa"/>
            <w:tcBorders>
              <w:top w:val="nil"/>
              <w:left w:val="nil"/>
              <w:bottom w:val="nil"/>
              <w:right w:val="nil"/>
            </w:tcBorders>
            <w:shd w:val="clear" w:color="auto" w:fill="auto"/>
            <w:vAlign w:val="bottom"/>
          </w:tcPr>
          <w:p w14:paraId="2124E15E" w14:textId="76843DD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EE6A951" w14:textId="0DE073D5" w:rsidR="00C628BD" w:rsidRPr="00C935A5" w:rsidRDefault="00C628BD" w:rsidP="00E63F8C">
            <w:pPr>
              <w:spacing w:before="40" w:after="20"/>
              <w:jc w:val="center"/>
              <w:rPr>
                <w:rFonts w:cs="Arial"/>
                <w:sz w:val="18"/>
                <w:szCs w:val="18"/>
              </w:rPr>
            </w:pPr>
            <w:r w:rsidRPr="00C628BD">
              <w:rPr>
                <w:rFonts w:cs="Arial"/>
                <w:sz w:val="18"/>
                <w:szCs w:val="18"/>
              </w:rPr>
              <w:t>0.08</w:t>
            </w:r>
          </w:p>
        </w:tc>
      </w:tr>
      <w:tr w:rsidR="00C628BD" w:rsidRPr="00C935A5" w14:paraId="22D8ABDA" w14:textId="77777777" w:rsidTr="00E25879">
        <w:tc>
          <w:tcPr>
            <w:tcW w:w="2268" w:type="dxa"/>
            <w:tcBorders>
              <w:top w:val="nil"/>
              <w:left w:val="nil"/>
              <w:bottom w:val="nil"/>
              <w:right w:val="single" w:sz="18" w:space="0" w:color="AAB432"/>
            </w:tcBorders>
            <w:shd w:val="clear" w:color="auto" w:fill="auto"/>
            <w:vAlign w:val="center"/>
          </w:tcPr>
          <w:p w14:paraId="4CF1E3E0" w14:textId="77777777" w:rsidR="00C628BD" w:rsidRPr="00C935A5" w:rsidRDefault="00C628BD" w:rsidP="00C628BD">
            <w:pPr>
              <w:spacing w:before="40" w:after="40"/>
              <w:rPr>
                <w:rFonts w:cs="Arial"/>
                <w:sz w:val="18"/>
                <w:szCs w:val="18"/>
              </w:rPr>
            </w:pPr>
            <w:r w:rsidRPr="00C935A5">
              <w:rPr>
                <w:rFonts w:cs="Arial"/>
                <w:sz w:val="18"/>
                <w:szCs w:val="18"/>
              </w:rPr>
              <w:t>Indigo S</w:t>
            </w:r>
          </w:p>
        </w:tc>
        <w:tc>
          <w:tcPr>
            <w:tcW w:w="1418" w:type="dxa"/>
            <w:tcBorders>
              <w:top w:val="nil"/>
              <w:left w:val="single" w:sz="18" w:space="0" w:color="AAB432"/>
              <w:bottom w:val="nil"/>
              <w:right w:val="nil"/>
            </w:tcBorders>
            <w:shd w:val="clear" w:color="auto" w:fill="auto"/>
            <w:vAlign w:val="bottom"/>
          </w:tcPr>
          <w:p w14:paraId="76BFEA9A" w14:textId="76C86733" w:rsidR="00C628BD" w:rsidRPr="00C935A5" w:rsidRDefault="00C628BD" w:rsidP="00C628BD">
            <w:pPr>
              <w:spacing w:before="40" w:after="20"/>
              <w:jc w:val="right"/>
              <w:rPr>
                <w:rFonts w:cs="Arial"/>
                <w:sz w:val="18"/>
                <w:szCs w:val="18"/>
              </w:rPr>
            </w:pPr>
            <w:r w:rsidRPr="00C628BD">
              <w:rPr>
                <w:rFonts w:cs="Arial"/>
                <w:sz w:val="18"/>
                <w:szCs w:val="18"/>
              </w:rPr>
              <w:t>15,953</w:t>
            </w:r>
          </w:p>
        </w:tc>
        <w:tc>
          <w:tcPr>
            <w:tcW w:w="1418" w:type="dxa"/>
            <w:tcBorders>
              <w:top w:val="nil"/>
              <w:left w:val="nil"/>
              <w:bottom w:val="nil"/>
              <w:right w:val="nil"/>
            </w:tcBorders>
            <w:vAlign w:val="bottom"/>
          </w:tcPr>
          <w:p w14:paraId="3B981B2B" w14:textId="012C11E8" w:rsidR="00C628BD" w:rsidRPr="00C935A5" w:rsidRDefault="00C628BD" w:rsidP="00C628BD">
            <w:pPr>
              <w:spacing w:before="40" w:after="20"/>
              <w:jc w:val="right"/>
              <w:rPr>
                <w:rFonts w:cs="Arial"/>
                <w:sz w:val="18"/>
                <w:szCs w:val="18"/>
              </w:rPr>
            </w:pPr>
            <w:r w:rsidRPr="00C628BD">
              <w:rPr>
                <w:rFonts w:cs="Arial"/>
                <w:sz w:val="18"/>
                <w:szCs w:val="18"/>
              </w:rPr>
              <w:t>2,542</w:t>
            </w:r>
          </w:p>
        </w:tc>
        <w:tc>
          <w:tcPr>
            <w:tcW w:w="1418" w:type="dxa"/>
            <w:tcBorders>
              <w:top w:val="nil"/>
              <w:left w:val="nil"/>
              <w:bottom w:val="nil"/>
              <w:right w:val="nil"/>
            </w:tcBorders>
            <w:shd w:val="clear" w:color="auto" w:fill="auto"/>
            <w:vAlign w:val="bottom"/>
          </w:tcPr>
          <w:p w14:paraId="555718F6" w14:textId="12B7A6DC" w:rsidR="00C628BD" w:rsidRPr="00C935A5" w:rsidRDefault="00C628BD" w:rsidP="00E63F8C">
            <w:pPr>
              <w:spacing w:before="40" w:after="20"/>
              <w:jc w:val="center"/>
              <w:rPr>
                <w:rFonts w:cs="Arial"/>
                <w:sz w:val="18"/>
                <w:szCs w:val="18"/>
              </w:rPr>
            </w:pPr>
            <w:r w:rsidRPr="00C628BD">
              <w:rPr>
                <w:rFonts w:cs="Arial"/>
                <w:sz w:val="18"/>
                <w:szCs w:val="18"/>
              </w:rPr>
              <w:t>15.9</w:t>
            </w:r>
          </w:p>
        </w:tc>
        <w:tc>
          <w:tcPr>
            <w:tcW w:w="170" w:type="dxa"/>
            <w:tcBorders>
              <w:top w:val="nil"/>
              <w:left w:val="nil"/>
              <w:bottom w:val="nil"/>
              <w:right w:val="nil"/>
            </w:tcBorders>
            <w:shd w:val="clear" w:color="auto" w:fill="auto"/>
            <w:vAlign w:val="bottom"/>
          </w:tcPr>
          <w:p w14:paraId="09657521" w14:textId="4A45108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144B2BB6" w14:textId="6319C3A2" w:rsidR="00C628BD" w:rsidRPr="00C935A5" w:rsidRDefault="00C628BD" w:rsidP="00E63F8C">
            <w:pPr>
              <w:spacing w:before="40" w:after="20"/>
              <w:jc w:val="center"/>
              <w:rPr>
                <w:rFonts w:cs="Arial"/>
                <w:sz w:val="18"/>
                <w:szCs w:val="18"/>
              </w:rPr>
            </w:pPr>
            <w:r w:rsidRPr="00C628BD">
              <w:rPr>
                <w:rFonts w:cs="Arial"/>
                <w:sz w:val="18"/>
                <w:szCs w:val="18"/>
              </w:rPr>
              <w:t>1.44</w:t>
            </w:r>
          </w:p>
        </w:tc>
      </w:tr>
      <w:tr w:rsidR="00C628BD" w:rsidRPr="00C935A5" w14:paraId="75599580" w14:textId="77777777" w:rsidTr="00E25879">
        <w:tc>
          <w:tcPr>
            <w:tcW w:w="2268" w:type="dxa"/>
            <w:tcBorders>
              <w:top w:val="nil"/>
              <w:left w:val="nil"/>
              <w:bottom w:val="nil"/>
              <w:right w:val="single" w:sz="18" w:space="0" w:color="AAB432"/>
            </w:tcBorders>
            <w:shd w:val="clear" w:color="auto" w:fill="auto"/>
            <w:vAlign w:val="center"/>
          </w:tcPr>
          <w:p w14:paraId="6D458FA7" w14:textId="77777777" w:rsidR="00C628BD" w:rsidRPr="00C935A5" w:rsidRDefault="00C628BD" w:rsidP="00C628BD">
            <w:pPr>
              <w:spacing w:before="40" w:after="40"/>
              <w:rPr>
                <w:rFonts w:cs="Arial"/>
                <w:sz w:val="18"/>
                <w:szCs w:val="18"/>
              </w:rPr>
            </w:pPr>
            <w:r w:rsidRPr="00C935A5">
              <w:rPr>
                <w:rFonts w:cs="Arial"/>
                <w:sz w:val="18"/>
                <w:szCs w:val="18"/>
              </w:rPr>
              <w:t>Kingston C</w:t>
            </w:r>
          </w:p>
        </w:tc>
        <w:tc>
          <w:tcPr>
            <w:tcW w:w="1418" w:type="dxa"/>
            <w:tcBorders>
              <w:top w:val="nil"/>
              <w:left w:val="single" w:sz="18" w:space="0" w:color="AAB432"/>
              <w:bottom w:val="nil"/>
              <w:right w:val="nil"/>
            </w:tcBorders>
            <w:shd w:val="clear" w:color="auto" w:fill="auto"/>
            <w:vAlign w:val="bottom"/>
          </w:tcPr>
          <w:p w14:paraId="20A4E21F" w14:textId="6E730536" w:rsidR="00C628BD" w:rsidRPr="00C935A5" w:rsidRDefault="00C628BD" w:rsidP="00C628BD">
            <w:pPr>
              <w:spacing w:before="40" w:after="20"/>
              <w:jc w:val="right"/>
              <w:rPr>
                <w:rFonts w:cs="Arial"/>
                <w:sz w:val="18"/>
                <w:szCs w:val="18"/>
              </w:rPr>
            </w:pPr>
            <w:r w:rsidRPr="00C628BD">
              <w:rPr>
                <w:rFonts w:cs="Arial"/>
                <w:sz w:val="18"/>
                <w:szCs w:val="18"/>
              </w:rPr>
              <w:t>151,389</w:t>
            </w:r>
          </w:p>
        </w:tc>
        <w:tc>
          <w:tcPr>
            <w:tcW w:w="1418" w:type="dxa"/>
            <w:tcBorders>
              <w:top w:val="nil"/>
              <w:left w:val="nil"/>
              <w:bottom w:val="nil"/>
              <w:right w:val="nil"/>
            </w:tcBorders>
            <w:vAlign w:val="bottom"/>
          </w:tcPr>
          <w:p w14:paraId="70837AD4" w14:textId="4D9BEB97" w:rsidR="00C628BD" w:rsidRPr="00C935A5" w:rsidRDefault="00C628BD" w:rsidP="00C628BD">
            <w:pPr>
              <w:spacing w:before="40" w:after="20"/>
              <w:jc w:val="right"/>
              <w:rPr>
                <w:rFonts w:cs="Arial"/>
                <w:sz w:val="18"/>
                <w:szCs w:val="18"/>
              </w:rPr>
            </w:pPr>
            <w:r w:rsidRPr="00C628BD">
              <w:rPr>
                <w:rFonts w:cs="Arial"/>
                <w:sz w:val="18"/>
                <w:szCs w:val="18"/>
              </w:rPr>
              <w:t>39,177</w:t>
            </w:r>
          </w:p>
        </w:tc>
        <w:tc>
          <w:tcPr>
            <w:tcW w:w="1418" w:type="dxa"/>
            <w:tcBorders>
              <w:top w:val="nil"/>
              <w:left w:val="nil"/>
              <w:bottom w:val="nil"/>
              <w:right w:val="nil"/>
            </w:tcBorders>
            <w:shd w:val="clear" w:color="auto" w:fill="auto"/>
            <w:vAlign w:val="bottom"/>
          </w:tcPr>
          <w:p w14:paraId="7F0C005C" w14:textId="71A9ED2C" w:rsidR="00C628BD" w:rsidRPr="00C935A5" w:rsidRDefault="00C628BD" w:rsidP="00E63F8C">
            <w:pPr>
              <w:spacing w:before="40" w:after="20"/>
              <w:jc w:val="center"/>
              <w:rPr>
                <w:rFonts w:cs="Arial"/>
                <w:sz w:val="18"/>
                <w:szCs w:val="18"/>
              </w:rPr>
            </w:pPr>
            <w:r w:rsidRPr="00C628BD">
              <w:rPr>
                <w:rFonts w:cs="Arial"/>
                <w:sz w:val="18"/>
                <w:szCs w:val="18"/>
              </w:rPr>
              <w:t>25.9</w:t>
            </w:r>
          </w:p>
        </w:tc>
        <w:tc>
          <w:tcPr>
            <w:tcW w:w="170" w:type="dxa"/>
            <w:tcBorders>
              <w:top w:val="nil"/>
              <w:left w:val="nil"/>
              <w:bottom w:val="nil"/>
              <w:right w:val="nil"/>
            </w:tcBorders>
            <w:shd w:val="clear" w:color="auto" w:fill="auto"/>
            <w:vAlign w:val="bottom"/>
          </w:tcPr>
          <w:p w14:paraId="0A76D89D" w14:textId="569830D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C60B703" w14:textId="279740A4" w:rsidR="00C628BD" w:rsidRPr="00C935A5" w:rsidRDefault="00C628BD" w:rsidP="00E63F8C">
            <w:pPr>
              <w:spacing w:before="40" w:after="20"/>
              <w:jc w:val="center"/>
              <w:rPr>
                <w:rFonts w:cs="Arial"/>
                <w:sz w:val="18"/>
                <w:szCs w:val="18"/>
              </w:rPr>
            </w:pPr>
          </w:p>
        </w:tc>
      </w:tr>
      <w:tr w:rsidR="00C628BD" w:rsidRPr="00C935A5" w14:paraId="3830AFAA" w14:textId="77777777" w:rsidTr="00E25879">
        <w:tc>
          <w:tcPr>
            <w:tcW w:w="2268" w:type="dxa"/>
            <w:tcBorders>
              <w:top w:val="nil"/>
              <w:left w:val="nil"/>
              <w:bottom w:val="nil"/>
              <w:right w:val="single" w:sz="18" w:space="0" w:color="AAB432"/>
            </w:tcBorders>
            <w:shd w:val="clear" w:color="auto" w:fill="auto"/>
            <w:vAlign w:val="center"/>
          </w:tcPr>
          <w:p w14:paraId="08C93E2C" w14:textId="77777777" w:rsidR="00C628BD" w:rsidRPr="00C935A5" w:rsidRDefault="00C628BD" w:rsidP="00C628BD">
            <w:pPr>
              <w:spacing w:before="40" w:after="40"/>
              <w:rPr>
                <w:rFonts w:cs="Arial"/>
                <w:sz w:val="18"/>
                <w:szCs w:val="18"/>
              </w:rPr>
            </w:pPr>
            <w:r w:rsidRPr="00C935A5">
              <w:rPr>
                <w:rFonts w:cs="Arial"/>
                <w:sz w:val="18"/>
                <w:szCs w:val="18"/>
              </w:rPr>
              <w:t>Knox C</w:t>
            </w:r>
          </w:p>
        </w:tc>
        <w:tc>
          <w:tcPr>
            <w:tcW w:w="1418" w:type="dxa"/>
            <w:tcBorders>
              <w:top w:val="nil"/>
              <w:left w:val="single" w:sz="18" w:space="0" w:color="AAB432"/>
              <w:bottom w:val="nil"/>
              <w:right w:val="nil"/>
            </w:tcBorders>
            <w:shd w:val="clear" w:color="auto" w:fill="auto"/>
            <w:vAlign w:val="bottom"/>
          </w:tcPr>
          <w:p w14:paraId="2B62DC67" w14:textId="5FCEC089" w:rsidR="00C628BD" w:rsidRPr="00C935A5" w:rsidRDefault="00C628BD" w:rsidP="00C628BD">
            <w:pPr>
              <w:spacing w:before="40" w:after="20"/>
              <w:jc w:val="right"/>
              <w:rPr>
                <w:rFonts w:cs="Arial"/>
                <w:sz w:val="18"/>
                <w:szCs w:val="18"/>
              </w:rPr>
            </w:pPr>
            <w:r w:rsidRPr="00C628BD">
              <w:rPr>
                <w:rFonts w:cs="Arial"/>
                <w:sz w:val="18"/>
                <w:szCs w:val="18"/>
              </w:rPr>
              <w:t>154,109</w:t>
            </w:r>
          </w:p>
        </w:tc>
        <w:tc>
          <w:tcPr>
            <w:tcW w:w="1418" w:type="dxa"/>
            <w:tcBorders>
              <w:top w:val="nil"/>
              <w:left w:val="nil"/>
              <w:bottom w:val="nil"/>
              <w:right w:val="nil"/>
            </w:tcBorders>
            <w:vAlign w:val="bottom"/>
          </w:tcPr>
          <w:p w14:paraId="0AAE1AA9" w14:textId="19BD36BE" w:rsidR="00C628BD" w:rsidRPr="00C935A5" w:rsidRDefault="00C628BD" w:rsidP="00C628BD">
            <w:pPr>
              <w:spacing w:before="40" w:after="20"/>
              <w:jc w:val="right"/>
              <w:rPr>
                <w:rFonts w:cs="Arial"/>
                <w:sz w:val="18"/>
                <w:szCs w:val="18"/>
              </w:rPr>
            </w:pPr>
            <w:r w:rsidRPr="00C628BD">
              <w:rPr>
                <w:rFonts w:cs="Arial"/>
                <w:sz w:val="18"/>
                <w:szCs w:val="18"/>
              </w:rPr>
              <w:t>35,850</w:t>
            </w:r>
          </w:p>
        </w:tc>
        <w:tc>
          <w:tcPr>
            <w:tcW w:w="1418" w:type="dxa"/>
            <w:tcBorders>
              <w:top w:val="nil"/>
              <w:left w:val="nil"/>
              <w:bottom w:val="nil"/>
              <w:right w:val="nil"/>
            </w:tcBorders>
            <w:shd w:val="clear" w:color="auto" w:fill="auto"/>
            <w:vAlign w:val="bottom"/>
          </w:tcPr>
          <w:p w14:paraId="5441848F" w14:textId="0AE9CAE1" w:rsidR="00C628BD" w:rsidRPr="00C935A5" w:rsidRDefault="00C628BD" w:rsidP="00E63F8C">
            <w:pPr>
              <w:spacing w:before="40" w:after="20"/>
              <w:jc w:val="center"/>
              <w:rPr>
                <w:rFonts w:cs="Arial"/>
                <w:sz w:val="18"/>
                <w:szCs w:val="18"/>
              </w:rPr>
            </w:pPr>
            <w:r w:rsidRPr="00C628BD">
              <w:rPr>
                <w:rFonts w:cs="Arial"/>
                <w:sz w:val="18"/>
                <w:szCs w:val="18"/>
              </w:rPr>
              <w:t>23.3</w:t>
            </w:r>
          </w:p>
        </w:tc>
        <w:tc>
          <w:tcPr>
            <w:tcW w:w="170" w:type="dxa"/>
            <w:tcBorders>
              <w:top w:val="nil"/>
              <w:left w:val="nil"/>
              <w:bottom w:val="nil"/>
              <w:right w:val="nil"/>
            </w:tcBorders>
            <w:shd w:val="clear" w:color="auto" w:fill="auto"/>
            <w:vAlign w:val="bottom"/>
          </w:tcPr>
          <w:p w14:paraId="70874082" w14:textId="70978973"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FC29DE9" w14:textId="0080F1A0" w:rsidR="00C628BD" w:rsidRPr="00C935A5" w:rsidRDefault="00C628BD" w:rsidP="00E63F8C">
            <w:pPr>
              <w:spacing w:before="40" w:after="20"/>
              <w:jc w:val="center"/>
              <w:rPr>
                <w:rFonts w:cs="Arial"/>
                <w:sz w:val="18"/>
                <w:szCs w:val="18"/>
              </w:rPr>
            </w:pPr>
          </w:p>
        </w:tc>
      </w:tr>
      <w:tr w:rsidR="00C628BD" w:rsidRPr="00C935A5" w14:paraId="6CFB752E" w14:textId="77777777" w:rsidTr="00E25879">
        <w:trPr>
          <w:trHeight w:val="80"/>
        </w:trPr>
        <w:tc>
          <w:tcPr>
            <w:tcW w:w="2268" w:type="dxa"/>
            <w:tcBorders>
              <w:top w:val="nil"/>
              <w:left w:val="nil"/>
              <w:bottom w:val="nil"/>
              <w:right w:val="single" w:sz="18" w:space="0" w:color="AAB432"/>
            </w:tcBorders>
            <w:shd w:val="clear" w:color="auto" w:fill="auto"/>
            <w:vAlign w:val="center"/>
          </w:tcPr>
          <w:p w14:paraId="3ECFD331" w14:textId="77777777" w:rsidR="00C628BD" w:rsidRPr="00C935A5" w:rsidRDefault="00C628BD" w:rsidP="00C628BD">
            <w:pPr>
              <w:spacing w:before="40" w:after="40"/>
              <w:rPr>
                <w:rFonts w:cs="Arial"/>
                <w:sz w:val="18"/>
                <w:szCs w:val="18"/>
              </w:rPr>
            </w:pPr>
            <w:r w:rsidRPr="00C935A5">
              <w:rPr>
                <w:rFonts w:cs="Arial"/>
                <w:sz w:val="18"/>
                <w:szCs w:val="18"/>
              </w:rPr>
              <w:t>Latrobe C</w:t>
            </w:r>
          </w:p>
        </w:tc>
        <w:tc>
          <w:tcPr>
            <w:tcW w:w="1418" w:type="dxa"/>
            <w:tcBorders>
              <w:top w:val="nil"/>
              <w:left w:val="single" w:sz="18" w:space="0" w:color="AAB432"/>
              <w:bottom w:val="nil"/>
              <w:right w:val="nil"/>
            </w:tcBorders>
            <w:shd w:val="clear" w:color="auto" w:fill="auto"/>
            <w:vAlign w:val="bottom"/>
          </w:tcPr>
          <w:p w14:paraId="45E5CEC0" w14:textId="2AEFC11E" w:rsidR="00C628BD" w:rsidRPr="00C935A5" w:rsidRDefault="00C628BD" w:rsidP="00C628BD">
            <w:pPr>
              <w:spacing w:before="40" w:after="20"/>
              <w:jc w:val="right"/>
              <w:rPr>
                <w:rFonts w:cs="Arial"/>
                <w:sz w:val="18"/>
                <w:szCs w:val="18"/>
              </w:rPr>
            </w:pPr>
            <w:r w:rsidRPr="00C628BD">
              <w:rPr>
                <w:rFonts w:cs="Arial"/>
                <w:sz w:val="18"/>
                <w:szCs w:val="18"/>
              </w:rPr>
              <w:t>73,257</w:t>
            </w:r>
          </w:p>
        </w:tc>
        <w:tc>
          <w:tcPr>
            <w:tcW w:w="1418" w:type="dxa"/>
            <w:tcBorders>
              <w:top w:val="nil"/>
              <w:left w:val="nil"/>
              <w:bottom w:val="nil"/>
              <w:right w:val="nil"/>
            </w:tcBorders>
            <w:vAlign w:val="bottom"/>
          </w:tcPr>
          <w:p w14:paraId="1C396E53" w14:textId="4AD0560B" w:rsidR="00C628BD" w:rsidRPr="00C935A5" w:rsidRDefault="00C628BD" w:rsidP="00C628BD">
            <w:pPr>
              <w:spacing w:before="40" w:after="20"/>
              <w:jc w:val="right"/>
              <w:rPr>
                <w:rFonts w:cs="Arial"/>
                <w:sz w:val="18"/>
                <w:szCs w:val="18"/>
              </w:rPr>
            </w:pPr>
            <w:r w:rsidRPr="00C628BD">
              <w:rPr>
                <w:rFonts w:cs="Arial"/>
                <w:sz w:val="18"/>
                <w:szCs w:val="18"/>
              </w:rPr>
              <w:t>29,303</w:t>
            </w:r>
          </w:p>
        </w:tc>
        <w:tc>
          <w:tcPr>
            <w:tcW w:w="1418" w:type="dxa"/>
            <w:tcBorders>
              <w:top w:val="nil"/>
              <w:left w:val="nil"/>
              <w:bottom w:val="nil"/>
              <w:right w:val="nil"/>
            </w:tcBorders>
            <w:shd w:val="clear" w:color="auto" w:fill="auto"/>
            <w:vAlign w:val="bottom"/>
          </w:tcPr>
          <w:p w14:paraId="624A2012" w14:textId="3581BC0A"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shd w:val="clear" w:color="auto" w:fill="auto"/>
            <w:vAlign w:val="bottom"/>
          </w:tcPr>
          <w:p w14:paraId="50BD3C0A" w14:textId="6DC22984"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06B51BE3" w14:textId="1BE9AA86" w:rsidR="00C628BD" w:rsidRPr="00C935A5" w:rsidRDefault="00C628BD" w:rsidP="00E63F8C">
            <w:pPr>
              <w:spacing w:before="40" w:after="20"/>
              <w:jc w:val="center"/>
              <w:rPr>
                <w:rFonts w:cs="Arial"/>
                <w:sz w:val="18"/>
                <w:szCs w:val="18"/>
              </w:rPr>
            </w:pPr>
            <w:r w:rsidRPr="00C628BD">
              <w:rPr>
                <w:rFonts w:cs="Arial"/>
                <w:sz w:val="18"/>
                <w:szCs w:val="18"/>
              </w:rPr>
              <w:t>1.18</w:t>
            </w:r>
          </w:p>
        </w:tc>
      </w:tr>
      <w:tr w:rsidR="00C628BD" w:rsidRPr="00C935A5" w14:paraId="33E03433" w14:textId="77777777" w:rsidTr="00E25879">
        <w:tc>
          <w:tcPr>
            <w:tcW w:w="2268" w:type="dxa"/>
            <w:tcBorders>
              <w:top w:val="nil"/>
              <w:left w:val="nil"/>
              <w:bottom w:val="nil"/>
              <w:right w:val="single" w:sz="18" w:space="0" w:color="AAB432"/>
            </w:tcBorders>
            <w:shd w:val="clear" w:color="auto" w:fill="auto"/>
            <w:vAlign w:val="center"/>
          </w:tcPr>
          <w:p w14:paraId="05CB5BE0" w14:textId="77777777" w:rsidR="00C628BD" w:rsidRPr="00C935A5" w:rsidRDefault="00C628BD" w:rsidP="00C628BD">
            <w:pPr>
              <w:spacing w:before="40" w:after="40"/>
              <w:rPr>
                <w:rFonts w:cs="Arial"/>
                <w:sz w:val="18"/>
                <w:szCs w:val="18"/>
              </w:rPr>
            </w:pPr>
            <w:r w:rsidRPr="00C935A5">
              <w:rPr>
                <w:rFonts w:cs="Arial"/>
                <w:sz w:val="18"/>
                <w:szCs w:val="18"/>
              </w:rPr>
              <w:t>Loddon S</w:t>
            </w:r>
          </w:p>
        </w:tc>
        <w:tc>
          <w:tcPr>
            <w:tcW w:w="1418" w:type="dxa"/>
            <w:tcBorders>
              <w:top w:val="nil"/>
              <w:left w:val="single" w:sz="18" w:space="0" w:color="AAB432"/>
              <w:bottom w:val="nil"/>
              <w:right w:val="nil"/>
            </w:tcBorders>
            <w:shd w:val="clear" w:color="auto" w:fill="auto"/>
            <w:vAlign w:val="bottom"/>
          </w:tcPr>
          <w:p w14:paraId="65906515" w14:textId="6E3F9BE9" w:rsidR="00C628BD" w:rsidRPr="00C935A5" w:rsidRDefault="00C628BD" w:rsidP="00C628BD">
            <w:pPr>
              <w:spacing w:before="40" w:after="20"/>
              <w:jc w:val="right"/>
              <w:rPr>
                <w:rFonts w:cs="Arial"/>
                <w:sz w:val="18"/>
                <w:szCs w:val="18"/>
              </w:rPr>
            </w:pPr>
            <w:r w:rsidRPr="00C628BD">
              <w:rPr>
                <w:rFonts w:cs="Arial"/>
                <w:sz w:val="18"/>
                <w:szCs w:val="18"/>
              </w:rPr>
              <w:t>7,512</w:t>
            </w:r>
          </w:p>
        </w:tc>
        <w:tc>
          <w:tcPr>
            <w:tcW w:w="1418" w:type="dxa"/>
            <w:tcBorders>
              <w:top w:val="nil"/>
              <w:left w:val="nil"/>
              <w:bottom w:val="nil"/>
              <w:right w:val="nil"/>
            </w:tcBorders>
            <w:vAlign w:val="bottom"/>
          </w:tcPr>
          <w:p w14:paraId="6F82C61F" w14:textId="194D338E" w:rsidR="00C628BD" w:rsidRPr="00C935A5" w:rsidRDefault="00C628BD" w:rsidP="00C628BD">
            <w:pPr>
              <w:spacing w:before="40" w:after="20"/>
              <w:jc w:val="right"/>
              <w:rPr>
                <w:rFonts w:cs="Arial"/>
                <w:sz w:val="18"/>
                <w:szCs w:val="18"/>
              </w:rPr>
            </w:pPr>
            <w:r w:rsidRPr="00C628BD">
              <w:rPr>
                <w:rFonts w:cs="Arial"/>
                <w:sz w:val="18"/>
                <w:szCs w:val="18"/>
              </w:rPr>
              <w:t>951</w:t>
            </w:r>
          </w:p>
        </w:tc>
        <w:tc>
          <w:tcPr>
            <w:tcW w:w="1418" w:type="dxa"/>
            <w:tcBorders>
              <w:top w:val="nil"/>
              <w:left w:val="nil"/>
              <w:bottom w:val="nil"/>
              <w:right w:val="nil"/>
            </w:tcBorders>
            <w:shd w:val="clear" w:color="auto" w:fill="auto"/>
            <w:vAlign w:val="bottom"/>
          </w:tcPr>
          <w:p w14:paraId="06F777E5" w14:textId="41BF9671" w:rsidR="00C628BD" w:rsidRPr="00C935A5" w:rsidRDefault="00C628BD" w:rsidP="00E63F8C">
            <w:pPr>
              <w:spacing w:before="40" w:after="20"/>
              <w:jc w:val="center"/>
              <w:rPr>
                <w:rFonts w:cs="Arial"/>
                <w:sz w:val="18"/>
                <w:szCs w:val="18"/>
              </w:rPr>
            </w:pPr>
            <w:r w:rsidRPr="00C628BD">
              <w:rPr>
                <w:rFonts w:cs="Arial"/>
                <w:sz w:val="18"/>
                <w:szCs w:val="18"/>
              </w:rPr>
              <w:t>12.7</w:t>
            </w:r>
          </w:p>
        </w:tc>
        <w:tc>
          <w:tcPr>
            <w:tcW w:w="170" w:type="dxa"/>
            <w:tcBorders>
              <w:top w:val="nil"/>
              <w:left w:val="nil"/>
              <w:bottom w:val="nil"/>
              <w:right w:val="nil"/>
            </w:tcBorders>
            <w:shd w:val="clear" w:color="auto" w:fill="auto"/>
            <w:vAlign w:val="bottom"/>
          </w:tcPr>
          <w:p w14:paraId="5EBF3D91" w14:textId="4CBF951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vAlign w:val="bottom"/>
          </w:tcPr>
          <w:p w14:paraId="69A9D869" w14:textId="5CF7FDB2" w:rsidR="00C628BD" w:rsidRPr="00C935A5" w:rsidRDefault="00C628BD" w:rsidP="00E63F8C">
            <w:pPr>
              <w:spacing w:before="40" w:after="20"/>
              <w:jc w:val="center"/>
              <w:rPr>
                <w:rFonts w:cs="Arial"/>
                <w:sz w:val="18"/>
                <w:szCs w:val="18"/>
              </w:rPr>
            </w:pPr>
            <w:r w:rsidRPr="00C628BD">
              <w:rPr>
                <w:rFonts w:cs="Arial"/>
                <w:sz w:val="18"/>
                <w:szCs w:val="18"/>
              </w:rPr>
              <w:t>2.73</w:t>
            </w:r>
          </w:p>
        </w:tc>
      </w:tr>
    </w:tbl>
    <w:p w14:paraId="3B3F4C43" w14:textId="77777777" w:rsidR="00D50E04" w:rsidRPr="00C935A5" w:rsidRDefault="00D50E04" w:rsidP="00FF36E8">
      <w:pPr>
        <w:spacing w:before="40" w:after="20"/>
        <w:rPr>
          <w:rFonts w:cs="Arial"/>
          <w:sz w:val="18"/>
          <w:szCs w:val="18"/>
        </w:rPr>
      </w:pPr>
    </w:p>
    <w:p w14:paraId="065D87FA"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4D3628EF" w14:textId="4D234E35" w:rsidR="006E50A4" w:rsidRPr="00C935A5" w:rsidRDefault="00CE4507" w:rsidP="00B1218F">
      <w:pPr>
        <w:pStyle w:val="VGC-Head10"/>
      </w:pPr>
      <w:r w:rsidRPr="00C935A5">
        <w:t>Appendix 4</w:t>
      </w:r>
      <w:r w:rsidR="006E50A4" w:rsidRPr="00C935A5">
        <w:tab/>
      </w:r>
      <w:r w:rsidR="00AF23FF" w:rsidRPr="00C935A5">
        <w:t>2020-21</w:t>
      </w:r>
      <w:r w:rsidR="00A97ABE" w:rsidRPr="00C935A5">
        <w:t xml:space="preserve"> </w:t>
      </w:r>
      <w:r w:rsidR="006E50A4" w:rsidRPr="00C935A5">
        <w:t xml:space="preserve">General Purpose Grants </w:t>
      </w:r>
    </w:p>
    <w:p w14:paraId="31CD2B9F" w14:textId="77777777" w:rsidR="006E50A4" w:rsidRPr="00C935A5" w:rsidRDefault="006E50A4" w:rsidP="00B1218F">
      <w:pPr>
        <w:pStyle w:val="VGC-Head2"/>
      </w:pPr>
      <w:r w:rsidRPr="00C935A5">
        <w:t>C.  Cost Adjustors – Raw Data</w:t>
      </w:r>
    </w:p>
    <w:p w14:paraId="270F4197" w14:textId="77777777" w:rsidR="004D7FBD" w:rsidRPr="00C935A5"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2D88232F" w14:textId="77777777" w:rsidTr="00E25879">
        <w:tc>
          <w:tcPr>
            <w:tcW w:w="2268" w:type="dxa"/>
            <w:tcBorders>
              <w:top w:val="nil"/>
              <w:left w:val="nil"/>
              <w:bottom w:val="nil"/>
              <w:right w:val="single" w:sz="18" w:space="0" w:color="AAB432"/>
            </w:tcBorders>
            <w:shd w:val="clear" w:color="auto" w:fill="auto"/>
            <w:vAlign w:val="bottom"/>
          </w:tcPr>
          <w:p w14:paraId="0F53F4A2"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AAB432"/>
              <w:bottom w:val="single" w:sz="8" w:space="0" w:color="AAB432"/>
            </w:tcBorders>
            <w:shd w:val="clear" w:color="auto" w:fill="auto"/>
            <w:tcMar>
              <w:left w:w="57" w:type="dxa"/>
              <w:right w:w="57" w:type="dxa"/>
            </w:tcMar>
            <w:vAlign w:val="bottom"/>
          </w:tcPr>
          <w:p w14:paraId="22DC95DD" w14:textId="385E2193"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B23A90" w:rsidRPr="00C935A5">
              <w:rPr>
                <w:rFonts w:cs="Arial"/>
                <w:b/>
                <w:sz w:val="18"/>
                <w:szCs w:val="18"/>
              </w:rPr>
              <w:t xml:space="preserve"> </w:t>
            </w:r>
          </w:p>
        </w:tc>
        <w:tc>
          <w:tcPr>
            <w:tcW w:w="2836" w:type="dxa"/>
            <w:gridSpan w:val="2"/>
            <w:tcBorders>
              <w:top w:val="nil"/>
              <w:left w:val="nil"/>
              <w:bottom w:val="single" w:sz="8" w:space="0" w:color="AAB432"/>
              <w:right w:val="nil"/>
            </w:tcBorders>
            <w:shd w:val="clear" w:color="auto" w:fill="auto"/>
            <w:vAlign w:val="bottom"/>
          </w:tcPr>
          <w:p w14:paraId="036DFCCE" w14:textId="0E3AE60A" w:rsidR="00C42174" w:rsidRPr="00C935A5" w:rsidRDefault="00C42174" w:rsidP="008001AD">
            <w:pPr>
              <w:spacing w:before="40" w:after="20"/>
              <w:jc w:val="center"/>
              <w:rPr>
                <w:rFonts w:cs="Arial"/>
                <w:b/>
                <w:sz w:val="18"/>
                <w:szCs w:val="18"/>
              </w:rPr>
            </w:pPr>
            <w:r w:rsidRPr="00C935A5">
              <w:rPr>
                <w:rFonts w:cs="Arial"/>
                <w:b/>
                <w:sz w:val="18"/>
                <w:szCs w:val="18"/>
              </w:rPr>
              <w:t>Tourism</w:t>
            </w:r>
            <w:r w:rsidR="00B23A90" w:rsidRPr="00C935A5">
              <w:rPr>
                <w:rFonts w:cs="Arial"/>
                <w:b/>
                <w:sz w:val="18"/>
                <w:szCs w:val="18"/>
              </w:rPr>
              <w:t xml:space="preserve"> </w:t>
            </w:r>
          </w:p>
        </w:tc>
      </w:tr>
      <w:tr w:rsidR="00C42174" w:rsidRPr="00C935A5" w14:paraId="46F9C1FC" w14:textId="77777777" w:rsidTr="00E25879">
        <w:tc>
          <w:tcPr>
            <w:tcW w:w="2268" w:type="dxa"/>
            <w:tcBorders>
              <w:top w:val="nil"/>
              <w:left w:val="nil"/>
              <w:bottom w:val="nil"/>
              <w:right w:val="single" w:sz="18" w:space="0" w:color="AAB432"/>
            </w:tcBorders>
            <w:shd w:val="clear" w:color="auto" w:fill="auto"/>
            <w:vAlign w:val="bottom"/>
          </w:tcPr>
          <w:p w14:paraId="5ABA8C54"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AAB432"/>
              <w:left w:val="single" w:sz="18" w:space="0" w:color="AAB432"/>
              <w:bottom w:val="single" w:sz="8" w:space="0" w:color="AAB432"/>
            </w:tcBorders>
            <w:shd w:val="clear" w:color="auto" w:fill="auto"/>
            <w:vAlign w:val="bottom"/>
          </w:tcPr>
          <w:p w14:paraId="41A64C94"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AAB432"/>
              <w:left w:val="nil"/>
              <w:bottom w:val="single" w:sz="8" w:space="0" w:color="AAB432"/>
              <w:right w:val="nil"/>
            </w:tcBorders>
            <w:shd w:val="clear" w:color="auto" w:fill="auto"/>
            <w:vAlign w:val="bottom"/>
          </w:tcPr>
          <w:p w14:paraId="23D4B058"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AAB432"/>
              <w:left w:val="nil"/>
              <w:bottom w:val="single" w:sz="8" w:space="0" w:color="AAB432"/>
              <w:right w:val="nil"/>
            </w:tcBorders>
            <w:shd w:val="clear" w:color="auto" w:fill="auto"/>
            <w:vAlign w:val="bottom"/>
          </w:tcPr>
          <w:p w14:paraId="317DECFF"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500DACF0" w14:textId="77777777" w:rsidTr="00E25879">
        <w:tc>
          <w:tcPr>
            <w:tcW w:w="2268" w:type="dxa"/>
            <w:tcBorders>
              <w:top w:val="nil"/>
              <w:left w:val="nil"/>
              <w:bottom w:val="nil"/>
              <w:right w:val="single" w:sz="18" w:space="0" w:color="AAB432"/>
            </w:tcBorders>
            <w:shd w:val="clear" w:color="auto" w:fill="auto"/>
            <w:vAlign w:val="bottom"/>
          </w:tcPr>
          <w:p w14:paraId="7693C81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AAB432"/>
              <w:left w:val="single" w:sz="18" w:space="0" w:color="AAB432"/>
              <w:bottom w:val="single" w:sz="8" w:space="0" w:color="AAB432"/>
            </w:tcBorders>
            <w:shd w:val="clear" w:color="auto" w:fill="auto"/>
            <w:vAlign w:val="bottom"/>
          </w:tcPr>
          <w:p w14:paraId="1E7041F9"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AAB432"/>
              <w:left w:val="nil"/>
              <w:bottom w:val="single" w:sz="8" w:space="0" w:color="AAB432"/>
              <w:right w:val="nil"/>
            </w:tcBorders>
            <w:shd w:val="clear" w:color="auto" w:fill="auto"/>
            <w:vAlign w:val="bottom"/>
          </w:tcPr>
          <w:p w14:paraId="539FADAB"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AAB432"/>
              <w:left w:val="nil"/>
              <w:bottom w:val="single" w:sz="8" w:space="0" w:color="AAB432"/>
              <w:right w:val="nil"/>
            </w:tcBorders>
            <w:shd w:val="clear" w:color="auto" w:fill="auto"/>
            <w:vAlign w:val="bottom"/>
          </w:tcPr>
          <w:p w14:paraId="2FD66C83" w14:textId="77777777" w:rsidR="00C42174" w:rsidRPr="00C935A5" w:rsidRDefault="00C42174" w:rsidP="008001AD">
            <w:pPr>
              <w:spacing w:before="40" w:after="20"/>
              <w:jc w:val="center"/>
              <w:rPr>
                <w:rFonts w:cs="Arial"/>
                <w:sz w:val="16"/>
                <w:szCs w:val="16"/>
              </w:rPr>
            </w:pPr>
          </w:p>
        </w:tc>
      </w:tr>
      <w:tr w:rsidR="00B33D8D" w:rsidRPr="00C935A5" w14:paraId="0F9AF6F1" w14:textId="77777777" w:rsidTr="00E25879">
        <w:tc>
          <w:tcPr>
            <w:tcW w:w="2268" w:type="dxa"/>
            <w:tcBorders>
              <w:top w:val="nil"/>
              <w:left w:val="nil"/>
              <w:bottom w:val="nil"/>
              <w:right w:val="single" w:sz="18" w:space="0" w:color="AAB432"/>
            </w:tcBorders>
            <w:shd w:val="clear" w:color="auto" w:fill="auto"/>
            <w:vAlign w:val="center"/>
          </w:tcPr>
          <w:p w14:paraId="37B05ABD" w14:textId="77777777" w:rsidR="00B33D8D" w:rsidRPr="00C935A5" w:rsidRDefault="00B33D8D" w:rsidP="001D41EA">
            <w:pPr>
              <w:spacing w:before="40" w:after="4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0395DF8D" w14:textId="221BB018" w:rsidR="00B33D8D" w:rsidRPr="00C935A5" w:rsidRDefault="00B33D8D" w:rsidP="001D41EA">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27ADE45D" w14:textId="192B5505" w:rsidR="00B33D8D" w:rsidRPr="00C935A5" w:rsidRDefault="00B33D8D" w:rsidP="001D41EA">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551E89D8" w14:textId="0B99B0AE" w:rsidR="00B33D8D" w:rsidRPr="00C935A5" w:rsidRDefault="00B33D8D" w:rsidP="001D41EA">
            <w:pPr>
              <w:spacing w:before="40" w:after="40"/>
              <w:jc w:val="right"/>
              <w:rPr>
                <w:rFonts w:cs="Arial"/>
                <w:sz w:val="18"/>
                <w:szCs w:val="18"/>
              </w:rPr>
            </w:pPr>
          </w:p>
        </w:tc>
      </w:tr>
      <w:tr w:rsidR="00C628BD" w:rsidRPr="00C628BD" w14:paraId="529F23F7" w14:textId="77777777" w:rsidTr="00C628BD">
        <w:tc>
          <w:tcPr>
            <w:tcW w:w="2268" w:type="dxa"/>
            <w:tcBorders>
              <w:top w:val="nil"/>
              <w:left w:val="nil"/>
              <w:bottom w:val="nil"/>
              <w:right w:val="single" w:sz="18" w:space="0" w:color="AAB432"/>
            </w:tcBorders>
            <w:shd w:val="clear" w:color="auto" w:fill="auto"/>
            <w:vAlign w:val="center"/>
          </w:tcPr>
          <w:p w14:paraId="47003C5D" w14:textId="77777777" w:rsidR="00C628BD" w:rsidRPr="00C935A5" w:rsidRDefault="00C628BD" w:rsidP="00C628BD">
            <w:pPr>
              <w:spacing w:before="40" w:after="40"/>
              <w:rPr>
                <w:rFonts w:cs="Arial"/>
                <w:sz w:val="18"/>
                <w:szCs w:val="18"/>
              </w:rPr>
            </w:pPr>
            <w:r w:rsidRPr="00C935A5">
              <w:rPr>
                <w:rFonts w:cs="Arial"/>
                <w:sz w:val="18"/>
                <w:szCs w:val="18"/>
              </w:rPr>
              <w:t>Alpine S</w:t>
            </w:r>
          </w:p>
        </w:tc>
        <w:tc>
          <w:tcPr>
            <w:tcW w:w="1418" w:type="dxa"/>
            <w:tcBorders>
              <w:top w:val="nil"/>
              <w:left w:val="single" w:sz="18" w:space="0" w:color="AAB432"/>
              <w:bottom w:val="nil"/>
              <w:right w:val="nil"/>
            </w:tcBorders>
            <w:shd w:val="clear" w:color="auto" w:fill="auto"/>
            <w:vAlign w:val="bottom"/>
          </w:tcPr>
          <w:p w14:paraId="6F189A31" w14:textId="23F8CBD4" w:rsidR="00C628BD" w:rsidRPr="00C935A5" w:rsidRDefault="00C628BD" w:rsidP="00C628BD">
            <w:pPr>
              <w:spacing w:before="40" w:after="20"/>
              <w:jc w:val="right"/>
              <w:rPr>
                <w:rFonts w:cs="Arial"/>
                <w:sz w:val="18"/>
                <w:szCs w:val="18"/>
              </w:rPr>
            </w:pPr>
            <w:r w:rsidRPr="00C628BD">
              <w:rPr>
                <w:rFonts w:cs="Arial"/>
                <w:sz w:val="18"/>
                <w:szCs w:val="18"/>
              </w:rPr>
              <w:t>994</w:t>
            </w:r>
          </w:p>
        </w:tc>
        <w:tc>
          <w:tcPr>
            <w:tcW w:w="1418" w:type="dxa"/>
            <w:tcBorders>
              <w:top w:val="nil"/>
              <w:left w:val="nil"/>
              <w:bottom w:val="nil"/>
              <w:right w:val="nil"/>
            </w:tcBorders>
            <w:shd w:val="clear" w:color="auto" w:fill="auto"/>
            <w:vAlign w:val="bottom"/>
          </w:tcPr>
          <w:p w14:paraId="1DE044E9" w14:textId="1AB055EA" w:rsidR="00C628BD" w:rsidRPr="00C935A5" w:rsidRDefault="00C628BD" w:rsidP="00C628BD">
            <w:pPr>
              <w:spacing w:before="40" w:after="20"/>
              <w:jc w:val="right"/>
              <w:rPr>
                <w:rFonts w:cs="Arial"/>
                <w:sz w:val="18"/>
                <w:szCs w:val="18"/>
              </w:rPr>
            </w:pPr>
            <w:r w:rsidRPr="00C628BD">
              <w:rPr>
                <w:rFonts w:cs="Arial"/>
                <w:sz w:val="18"/>
                <w:szCs w:val="18"/>
              </w:rPr>
              <w:t>2,380,361</w:t>
            </w:r>
          </w:p>
        </w:tc>
        <w:tc>
          <w:tcPr>
            <w:tcW w:w="1418" w:type="dxa"/>
            <w:tcBorders>
              <w:top w:val="nil"/>
              <w:left w:val="nil"/>
              <w:bottom w:val="nil"/>
              <w:right w:val="nil"/>
            </w:tcBorders>
            <w:shd w:val="clear" w:color="auto" w:fill="auto"/>
            <w:vAlign w:val="bottom"/>
          </w:tcPr>
          <w:p w14:paraId="3FC062E8" w14:textId="79DCB9F0" w:rsidR="00C628BD" w:rsidRPr="00C935A5" w:rsidRDefault="00C628BD" w:rsidP="00C628BD">
            <w:pPr>
              <w:spacing w:before="40" w:after="20"/>
              <w:jc w:val="right"/>
              <w:rPr>
                <w:rFonts w:cs="Arial"/>
                <w:sz w:val="18"/>
                <w:szCs w:val="18"/>
              </w:rPr>
            </w:pPr>
            <w:r w:rsidRPr="00C628BD">
              <w:rPr>
                <w:rFonts w:cs="Arial"/>
                <w:sz w:val="18"/>
                <w:szCs w:val="18"/>
              </w:rPr>
              <w:t>179.3</w:t>
            </w:r>
          </w:p>
        </w:tc>
      </w:tr>
      <w:tr w:rsidR="00C628BD" w:rsidRPr="00C628BD" w14:paraId="38975FDF" w14:textId="77777777" w:rsidTr="00C628BD">
        <w:tc>
          <w:tcPr>
            <w:tcW w:w="2268" w:type="dxa"/>
            <w:tcBorders>
              <w:top w:val="nil"/>
              <w:left w:val="nil"/>
              <w:bottom w:val="nil"/>
              <w:right w:val="single" w:sz="18" w:space="0" w:color="AAB432"/>
            </w:tcBorders>
            <w:shd w:val="clear" w:color="auto" w:fill="auto"/>
            <w:vAlign w:val="center"/>
          </w:tcPr>
          <w:p w14:paraId="3E3391B9" w14:textId="77777777" w:rsidR="00C628BD" w:rsidRPr="00C935A5" w:rsidRDefault="00C628BD" w:rsidP="00C628BD">
            <w:pPr>
              <w:spacing w:before="40" w:after="40"/>
              <w:rPr>
                <w:rFonts w:cs="Arial"/>
                <w:sz w:val="18"/>
                <w:szCs w:val="18"/>
              </w:rPr>
            </w:pPr>
            <w:r w:rsidRPr="00C935A5">
              <w:rPr>
                <w:rFonts w:cs="Arial"/>
                <w:sz w:val="18"/>
                <w:szCs w:val="18"/>
              </w:rPr>
              <w:t>Ararat RC</w:t>
            </w:r>
          </w:p>
        </w:tc>
        <w:tc>
          <w:tcPr>
            <w:tcW w:w="1418" w:type="dxa"/>
            <w:tcBorders>
              <w:top w:val="nil"/>
              <w:left w:val="single" w:sz="18" w:space="0" w:color="AAB432"/>
              <w:bottom w:val="nil"/>
              <w:right w:val="nil"/>
            </w:tcBorders>
            <w:shd w:val="clear" w:color="auto" w:fill="auto"/>
            <w:vAlign w:val="bottom"/>
          </w:tcPr>
          <w:p w14:paraId="5B6A3BA0" w14:textId="23D6146A" w:rsidR="00C628BD" w:rsidRPr="00C935A5" w:rsidRDefault="00C628BD" w:rsidP="00C628BD">
            <w:pPr>
              <w:spacing w:before="40" w:after="20"/>
              <w:jc w:val="right"/>
              <w:rPr>
                <w:rFonts w:cs="Arial"/>
                <w:sz w:val="18"/>
                <w:szCs w:val="18"/>
              </w:rPr>
            </w:pPr>
            <w:r w:rsidRPr="00C628BD">
              <w:rPr>
                <w:rFonts w:cs="Arial"/>
                <w:sz w:val="18"/>
                <w:szCs w:val="18"/>
              </w:rPr>
              <w:t>942</w:t>
            </w:r>
          </w:p>
        </w:tc>
        <w:tc>
          <w:tcPr>
            <w:tcW w:w="1418" w:type="dxa"/>
            <w:tcBorders>
              <w:top w:val="nil"/>
              <w:left w:val="nil"/>
              <w:bottom w:val="nil"/>
              <w:right w:val="nil"/>
            </w:tcBorders>
            <w:shd w:val="clear" w:color="auto" w:fill="auto"/>
            <w:vAlign w:val="bottom"/>
          </w:tcPr>
          <w:p w14:paraId="157E45AA" w14:textId="66D9F375" w:rsidR="00C628BD" w:rsidRPr="00C935A5" w:rsidRDefault="00C628BD" w:rsidP="00C628BD">
            <w:pPr>
              <w:spacing w:before="40" w:after="20"/>
              <w:jc w:val="right"/>
              <w:rPr>
                <w:rFonts w:cs="Arial"/>
                <w:sz w:val="18"/>
                <w:szCs w:val="18"/>
              </w:rPr>
            </w:pPr>
            <w:r w:rsidRPr="00C628BD">
              <w:rPr>
                <w:rFonts w:cs="Arial"/>
                <w:sz w:val="18"/>
                <w:szCs w:val="18"/>
              </w:rPr>
              <w:t>443,990</w:t>
            </w:r>
          </w:p>
        </w:tc>
        <w:tc>
          <w:tcPr>
            <w:tcW w:w="1418" w:type="dxa"/>
            <w:tcBorders>
              <w:top w:val="nil"/>
              <w:left w:val="nil"/>
              <w:bottom w:val="nil"/>
              <w:right w:val="nil"/>
            </w:tcBorders>
            <w:shd w:val="clear" w:color="auto" w:fill="auto"/>
            <w:vAlign w:val="bottom"/>
          </w:tcPr>
          <w:p w14:paraId="28434AC0" w14:textId="525DBE3F" w:rsidR="00C628BD" w:rsidRPr="00C935A5" w:rsidRDefault="00C628BD" w:rsidP="00C628BD">
            <w:pPr>
              <w:spacing w:before="40" w:after="20"/>
              <w:jc w:val="right"/>
              <w:rPr>
                <w:rFonts w:cs="Arial"/>
                <w:sz w:val="18"/>
                <w:szCs w:val="18"/>
              </w:rPr>
            </w:pPr>
            <w:r w:rsidRPr="00C628BD">
              <w:rPr>
                <w:rFonts w:cs="Arial"/>
                <w:sz w:val="18"/>
                <w:szCs w:val="18"/>
              </w:rPr>
              <w:t>37.5</w:t>
            </w:r>
          </w:p>
        </w:tc>
      </w:tr>
      <w:tr w:rsidR="00C628BD" w:rsidRPr="00C628BD" w14:paraId="2CAA35E7" w14:textId="77777777" w:rsidTr="00C628BD">
        <w:tc>
          <w:tcPr>
            <w:tcW w:w="2268" w:type="dxa"/>
            <w:tcBorders>
              <w:top w:val="nil"/>
              <w:left w:val="nil"/>
              <w:bottom w:val="nil"/>
              <w:right w:val="single" w:sz="18" w:space="0" w:color="AAB432"/>
            </w:tcBorders>
            <w:shd w:val="clear" w:color="auto" w:fill="auto"/>
            <w:vAlign w:val="center"/>
          </w:tcPr>
          <w:p w14:paraId="2245C9BA" w14:textId="77777777" w:rsidR="00C628BD" w:rsidRPr="00C935A5" w:rsidRDefault="00C628BD" w:rsidP="00C628BD">
            <w:pPr>
              <w:spacing w:before="40" w:after="40"/>
              <w:rPr>
                <w:rFonts w:cs="Arial"/>
                <w:sz w:val="18"/>
                <w:szCs w:val="18"/>
              </w:rPr>
            </w:pPr>
            <w:r w:rsidRPr="00C935A5">
              <w:rPr>
                <w:rFonts w:cs="Arial"/>
                <w:sz w:val="18"/>
                <w:szCs w:val="18"/>
              </w:rPr>
              <w:t>Ballarat C</w:t>
            </w:r>
          </w:p>
        </w:tc>
        <w:tc>
          <w:tcPr>
            <w:tcW w:w="1418" w:type="dxa"/>
            <w:tcBorders>
              <w:top w:val="nil"/>
              <w:left w:val="single" w:sz="18" w:space="0" w:color="AAB432"/>
              <w:bottom w:val="nil"/>
              <w:right w:val="nil"/>
            </w:tcBorders>
            <w:shd w:val="clear" w:color="auto" w:fill="auto"/>
            <w:vAlign w:val="bottom"/>
          </w:tcPr>
          <w:p w14:paraId="6A58A4A2" w14:textId="7158628E" w:rsidR="00C628BD" w:rsidRPr="00C935A5" w:rsidRDefault="00C628BD" w:rsidP="00C628BD">
            <w:pPr>
              <w:spacing w:before="40" w:after="20"/>
              <w:jc w:val="right"/>
              <w:rPr>
                <w:rFonts w:cs="Arial"/>
                <w:sz w:val="18"/>
                <w:szCs w:val="18"/>
              </w:rPr>
            </w:pPr>
            <w:r w:rsidRPr="00C628BD">
              <w:rPr>
                <w:rFonts w:cs="Arial"/>
                <w:sz w:val="18"/>
                <w:szCs w:val="18"/>
              </w:rPr>
              <w:t>980</w:t>
            </w:r>
          </w:p>
        </w:tc>
        <w:tc>
          <w:tcPr>
            <w:tcW w:w="1418" w:type="dxa"/>
            <w:tcBorders>
              <w:top w:val="nil"/>
              <w:left w:val="nil"/>
              <w:bottom w:val="nil"/>
              <w:right w:val="nil"/>
            </w:tcBorders>
            <w:shd w:val="clear" w:color="auto" w:fill="auto"/>
            <w:vAlign w:val="bottom"/>
          </w:tcPr>
          <w:p w14:paraId="65B0C04D" w14:textId="66C9E276" w:rsidR="00C628BD" w:rsidRPr="00C935A5" w:rsidRDefault="00C628BD" w:rsidP="00C628BD">
            <w:pPr>
              <w:spacing w:before="40" w:after="20"/>
              <w:jc w:val="right"/>
              <w:rPr>
                <w:rFonts w:cs="Arial"/>
                <w:sz w:val="18"/>
                <w:szCs w:val="18"/>
              </w:rPr>
            </w:pPr>
            <w:r w:rsidRPr="00C628BD">
              <w:rPr>
                <w:rFonts w:cs="Arial"/>
                <w:sz w:val="18"/>
                <w:szCs w:val="18"/>
              </w:rPr>
              <w:t>3,307,447</w:t>
            </w:r>
          </w:p>
        </w:tc>
        <w:tc>
          <w:tcPr>
            <w:tcW w:w="1418" w:type="dxa"/>
            <w:tcBorders>
              <w:top w:val="nil"/>
              <w:left w:val="nil"/>
              <w:bottom w:val="nil"/>
              <w:right w:val="nil"/>
            </w:tcBorders>
            <w:shd w:val="clear" w:color="auto" w:fill="auto"/>
            <w:vAlign w:val="bottom"/>
          </w:tcPr>
          <w:p w14:paraId="48CE47ED" w14:textId="6A01B2E3" w:rsidR="00C628BD" w:rsidRPr="00C935A5" w:rsidRDefault="00C628BD" w:rsidP="00C628BD">
            <w:pPr>
              <w:spacing w:before="40" w:after="20"/>
              <w:jc w:val="right"/>
              <w:rPr>
                <w:rFonts w:cs="Arial"/>
                <w:sz w:val="18"/>
                <w:szCs w:val="18"/>
              </w:rPr>
            </w:pPr>
            <w:r w:rsidRPr="00C628BD">
              <w:rPr>
                <w:rFonts w:cs="Arial"/>
                <w:sz w:val="18"/>
                <w:szCs w:val="18"/>
              </w:rPr>
              <w:t>30.2</w:t>
            </w:r>
          </w:p>
        </w:tc>
      </w:tr>
      <w:tr w:rsidR="00C628BD" w:rsidRPr="00C628BD" w14:paraId="5D2F5201" w14:textId="77777777" w:rsidTr="00C628BD">
        <w:tc>
          <w:tcPr>
            <w:tcW w:w="2268" w:type="dxa"/>
            <w:tcBorders>
              <w:top w:val="nil"/>
              <w:left w:val="nil"/>
              <w:bottom w:val="nil"/>
              <w:right w:val="single" w:sz="18" w:space="0" w:color="AAB432"/>
            </w:tcBorders>
            <w:shd w:val="clear" w:color="auto" w:fill="auto"/>
            <w:vAlign w:val="center"/>
          </w:tcPr>
          <w:p w14:paraId="18E29A7D" w14:textId="77777777" w:rsidR="00C628BD" w:rsidRPr="00C935A5" w:rsidRDefault="00C628BD" w:rsidP="00C628BD">
            <w:pPr>
              <w:spacing w:before="40" w:after="40"/>
              <w:rPr>
                <w:rFonts w:cs="Arial"/>
                <w:sz w:val="18"/>
                <w:szCs w:val="18"/>
              </w:rPr>
            </w:pPr>
            <w:r w:rsidRPr="00C935A5">
              <w:rPr>
                <w:rFonts w:cs="Arial"/>
                <w:sz w:val="18"/>
                <w:szCs w:val="18"/>
              </w:rPr>
              <w:t>Banyule C</w:t>
            </w:r>
          </w:p>
        </w:tc>
        <w:tc>
          <w:tcPr>
            <w:tcW w:w="1418" w:type="dxa"/>
            <w:tcBorders>
              <w:top w:val="nil"/>
              <w:left w:val="single" w:sz="18" w:space="0" w:color="AAB432"/>
              <w:bottom w:val="nil"/>
              <w:right w:val="nil"/>
            </w:tcBorders>
            <w:shd w:val="clear" w:color="auto" w:fill="auto"/>
            <w:vAlign w:val="bottom"/>
          </w:tcPr>
          <w:p w14:paraId="484D7065" w14:textId="5E38AF7D" w:rsidR="00C628BD" w:rsidRPr="00C935A5" w:rsidRDefault="00C628BD" w:rsidP="00C628BD">
            <w:pPr>
              <w:spacing w:before="40" w:after="20"/>
              <w:jc w:val="right"/>
              <w:rPr>
                <w:rFonts w:cs="Arial"/>
                <w:sz w:val="18"/>
                <w:szCs w:val="18"/>
              </w:rPr>
            </w:pPr>
            <w:r w:rsidRPr="00C628BD">
              <w:rPr>
                <w:rFonts w:cs="Arial"/>
                <w:sz w:val="18"/>
                <w:szCs w:val="18"/>
              </w:rPr>
              <w:t>1,055</w:t>
            </w:r>
          </w:p>
        </w:tc>
        <w:tc>
          <w:tcPr>
            <w:tcW w:w="1418" w:type="dxa"/>
            <w:tcBorders>
              <w:top w:val="nil"/>
              <w:left w:val="nil"/>
              <w:bottom w:val="nil"/>
              <w:right w:val="nil"/>
            </w:tcBorders>
            <w:shd w:val="clear" w:color="auto" w:fill="auto"/>
            <w:vAlign w:val="bottom"/>
          </w:tcPr>
          <w:p w14:paraId="5DDDBB5D" w14:textId="3FB1465F" w:rsidR="00C628BD" w:rsidRPr="00C935A5" w:rsidRDefault="00C628BD" w:rsidP="00C628BD">
            <w:pPr>
              <w:spacing w:before="40" w:after="20"/>
              <w:jc w:val="right"/>
              <w:rPr>
                <w:rFonts w:cs="Arial"/>
                <w:sz w:val="18"/>
                <w:szCs w:val="18"/>
              </w:rPr>
            </w:pPr>
            <w:r w:rsidRPr="00C628BD">
              <w:rPr>
                <w:rFonts w:cs="Arial"/>
                <w:sz w:val="18"/>
                <w:szCs w:val="18"/>
              </w:rPr>
              <w:t>2,257,865</w:t>
            </w:r>
          </w:p>
        </w:tc>
        <w:tc>
          <w:tcPr>
            <w:tcW w:w="1418" w:type="dxa"/>
            <w:tcBorders>
              <w:top w:val="nil"/>
              <w:left w:val="nil"/>
              <w:bottom w:val="nil"/>
              <w:right w:val="nil"/>
            </w:tcBorders>
            <w:shd w:val="clear" w:color="auto" w:fill="auto"/>
            <w:vAlign w:val="bottom"/>
          </w:tcPr>
          <w:p w14:paraId="1E69D579" w14:textId="0EE57CF0" w:rsidR="00C628BD" w:rsidRPr="00C935A5" w:rsidRDefault="00C628BD" w:rsidP="00C628BD">
            <w:pPr>
              <w:spacing w:before="40" w:after="20"/>
              <w:jc w:val="right"/>
              <w:rPr>
                <w:rFonts w:cs="Arial"/>
                <w:sz w:val="18"/>
                <w:szCs w:val="18"/>
              </w:rPr>
            </w:pPr>
            <w:r w:rsidRPr="00C628BD">
              <w:rPr>
                <w:rFonts w:cs="Arial"/>
                <w:sz w:val="18"/>
                <w:szCs w:val="18"/>
              </w:rPr>
              <w:t>17.2</w:t>
            </w:r>
          </w:p>
        </w:tc>
      </w:tr>
      <w:tr w:rsidR="00C628BD" w:rsidRPr="00C628BD" w14:paraId="7DC37539" w14:textId="77777777" w:rsidTr="00C628BD">
        <w:tc>
          <w:tcPr>
            <w:tcW w:w="2268" w:type="dxa"/>
            <w:tcBorders>
              <w:top w:val="nil"/>
              <w:left w:val="nil"/>
              <w:bottom w:val="nil"/>
              <w:right w:val="single" w:sz="18" w:space="0" w:color="AAB432"/>
            </w:tcBorders>
            <w:shd w:val="clear" w:color="auto" w:fill="auto"/>
            <w:vAlign w:val="center"/>
          </w:tcPr>
          <w:p w14:paraId="7B69E267" w14:textId="77777777" w:rsidR="00C628BD" w:rsidRPr="00C935A5" w:rsidRDefault="00C628BD" w:rsidP="00C628BD">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AAB432"/>
              <w:bottom w:val="nil"/>
              <w:right w:val="nil"/>
            </w:tcBorders>
            <w:shd w:val="clear" w:color="auto" w:fill="auto"/>
            <w:vAlign w:val="bottom"/>
          </w:tcPr>
          <w:p w14:paraId="281F74CB" w14:textId="14F6AF2C" w:rsidR="00C628BD" w:rsidRPr="00C935A5" w:rsidRDefault="00C628BD" w:rsidP="00C628BD">
            <w:pPr>
              <w:spacing w:before="40" w:after="20"/>
              <w:jc w:val="right"/>
              <w:rPr>
                <w:rFonts w:cs="Arial"/>
                <w:sz w:val="18"/>
                <w:szCs w:val="18"/>
              </w:rPr>
            </w:pPr>
            <w:r w:rsidRPr="00C628BD">
              <w:rPr>
                <w:rFonts w:cs="Arial"/>
                <w:sz w:val="18"/>
                <w:szCs w:val="18"/>
              </w:rPr>
              <w:t>967</w:t>
            </w:r>
          </w:p>
        </w:tc>
        <w:tc>
          <w:tcPr>
            <w:tcW w:w="1418" w:type="dxa"/>
            <w:tcBorders>
              <w:top w:val="nil"/>
              <w:left w:val="nil"/>
              <w:bottom w:val="nil"/>
              <w:right w:val="nil"/>
            </w:tcBorders>
            <w:shd w:val="clear" w:color="auto" w:fill="auto"/>
            <w:vAlign w:val="bottom"/>
          </w:tcPr>
          <w:p w14:paraId="59D04E76" w14:textId="56AAF65C" w:rsidR="00C628BD" w:rsidRPr="00C935A5" w:rsidRDefault="00C628BD" w:rsidP="00C628BD">
            <w:pPr>
              <w:spacing w:before="40" w:after="20"/>
              <w:jc w:val="right"/>
              <w:rPr>
                <w:rFonts w:cs="Arial"/>
                <w:sz w:val="18"/>
                <w:szCs w:val="18"/>
              </w:rPr>
            </w:pPr>
            <w:r w:rsidRPr="00C628BD">
              <w:rPr>
                <w:rFonts w:cs="Arial"/>
                <w:sz w:val="18"/>
                <w:szCs w:val="18"/>
              </w:rPr>
              <w:t>4,022,041</w:t>
            </w:r>
          </w:p>
        </w:tc>
        <w:tc>
          <w:tcPr>
            <w:tcW w:w="1418" w:type="dxa"/>
            <w:tcBorders>
              <w:top w:val="nil"/>
              <w:left w:val="nil"/>
              <w:bottom w:val="nil"/>
              <w:right w:val="nil"/>
            </w:tcBorders>
            <w:shd w:val="clear" w:color="auto" w:fill="auto"/>
            <w:vAlign w:val="bottom"/>
          </w:tcPr>
          <w:p w14:paraId="275EDFFB" w14:textId="77BA1D48" w:rsidR="00C628BD" w:rsidRPr="00C935A5" w:rsidRDefault="00C628BD" w:rsidP="00C628BD">
            <w:pPr>
              <w:spacing w:before="40" w:after="20"/>
              <w:jc w:val="right"/>
              <w:rPr>
                <w:rFonts w:cs="Arial"/>
                <w:sz w:val="18"/>
                <w:szCs w:val="18"/>
              </w:rPr>
            </w:pPr>
            <w:r w:rsidRPr="00C628BD">
              <w:rPr>
                <w:rFonts w:cs="Arial"/>
                <w:sz w:val="18"/>
                <w:szCs w:val="18"/>
              </w:rPr>
              <w:t>110.7</w:t>
            </w:r>
          </w:p>
        </w:tc>
      </w:tr>
      <w:tr w:rsidR="00C628BD" w:rsidRPr="00C628BD" w14:paraId="3C11FAB2" w14:textId="77777777" w:rsidTr="00C628BD">
        <w:tc>
          <w:tcPr>
            <w:tcW w:w="2268" w:type="dxa"/>
            <w:tcBorders>
              <w:top w:val="nil"/>
              <w:left w:val="nil"/>
              <w:bottom w:val="nil"/>
              <w:right w:val="single" w:sz="18" w:space="0" w:color="AAB432"/>
            </w:tcBorders>
            <w:shd w:val="clear" w:color="auto" w:fill="auto"/>
            <w:vAlign w:val="center"/>
          </w:tcPr>
          <w:p w14:paraId="4E751221" w14:textId="77777777" w:rsidR="00C628BD" w:rsidRPr="00C935A5" w:rsidRDefault="00C628BD" w:rsidP="00C628BD">
            <w:pPr>
              <w:spacing w:before="40" w:after="40"/>
              <w:rPr>
                <w:rFonts w:cs="Arial"/>
                <w:sz w:val="18"/>
                <w:szCs w:val="18"/>
              </w:rPr>
            </w:pPr>
            <w:r w:rsidRPr="00C935A5">
              <w:rPr>
                <w:rFonts w:cs="Arial"/>
                <w:sz w:val="18"/>
                <w:szCs w:val="18"/>
              </w:rPr>
              <w:t>Baw Baw S</w:t>
            </w:r>
          </w:p>
        </w:tc>
        <w:tc>
          <w:tcPr>
            <w:tcW w:w="1418" w:type="dxa"/>
            <w:tcBorders>
              <w:top w:val="nil"/>
              <w:left w:val="single" w:sz="18" w:space="0" w:color="AAB432"/>
              <w:bottom w:val="nil"/>
              <w:right w:val="nil"/>
            </w:tcBorders>
            <w:shd w:val="clear" w:color="auto" w:fill="auto"/>
            <w:vAlign w:val="bottom"/>
          </w:tcPr>
          <w:p w14:paraId="7C4550BB" w14:textId="3A0248A5" w:rsidR="00C628BD" w:rsidRPr="00C935A5" w:rsidRDefault="00C628BD" w:rsidP="00C628BD">
            <w:pPr>
              <w:spacing w:before="40" w:after="20"/>
              <w:jc w:val="right"/>
              <w:rPr>
                <w:rFonts w:cs="Arial"/>
                <w:sz w:val="18"/>
                <w:szCs w:val="18"/>
              </w:rPr>
            </w:pPr>
            <w:r w:rsidRPr="00C628BD">
              <w:rPr>
                <w:rFonts w:cs="Arial"/>
                <w:sz w:val="18"/>
                <w:szCs w:val="18"/>
              </w:rPr>
              <w:t>997</w:t>
            </w:r>
          </w:p>
        </w:tc>
        <w:tc>
          <w:tcPr>
            <w:tcW w:w="1418" w:type="dxa"/>
            <w:tcBorders>
              <w:top w:val="nil"/>
              <w:left w:val="nil"/>
              <w:bottom w:val="nil"/>
              <w:right w:val="nil"/>
            </w:tcBorders>
            <w:shd w:val="clear" w:color="auto" w:fill="auto"/>
            <w:vAlign w:val="bottom"/>
          </w:tcPr>
          <w:p w14:paraId="0A37007C" w14:textId="04A9B497" w:rsidR="00C628BD" w:rsidRPr="00C935A5" w:rsidRDefault="00C628BD" w:rsidP="00C628BD">
            <w:pPr>
              <w:spacing w:before="40" w:after="20"/>
              <w:jc w:val="right"/>
              <w:rPr>
                <w:rFonts w:cs="Arial"/>
                <w:sz w:val="18"/>
                <w:szCs w:val="18"/>
              </w:rPr>
            </w:pPr>
            <w:r w:rsidRPr="00C628BD">
              <w:rPr>
                <w:rFonts w:cs="Arial"/>
                <w:sz w:val="18"/>
                <w:szCs w:val="18"/>
              </w:rPr>
              <w:t>1,216,465</w:t>
            </w:r>
          </w:p>
        </w:tc>
        <w:tc>
          <w:tcPr>
            <w:tcW w:w="1418" w:type="dxa"/>
            <w:tcBorders>
              <w:top w:val="nil"/>
              <w:left w:val="nil"/>
              <w:bottom w:val="nil"/>
              <w:right w:val="nil"/>
            </w:tcBorders>
            <w:shd w:val="clear" w:color="auto" w:fill="auto"/>
            <w:vAlign w:val="bottom"/>
          </w:tcPr>
          <w:p w14:paraId="7B1A53E9" w14:textId="7D81C5BD" w:rsidR="00C628BD" w:rsidRPr="00C935A5" w:rsidRDefault="00C628BD" w:rsidP="00C628BD">
            <w:pPr>
              <w:spacing w:before="40" w:after="20"/>
              <w:jc w:val="right"/>
              <w:rPr>
                <w:rFonts w:cs="Arial"/>
                <w:sz w:val="18"/>
                <w:szCs w:val="18"/>
              </w:rPr>
            </w:pPr>
            <w:r w:rsidRPr="00C628BD">
              <w:rPr>
                <w:rFonts w:cs="Arial"/>
                <w:sz w:val="18"/>
                <w:szCs w:val="18"/>
              </w:rPr>
              <w:t>22.7</w:t>
            </w:r>
          </w:p>
        </w:tc>
      </w:tr>
      <w:tr w:rsidR="00C628BD" w:rsidRPr="00C628BD" w14:paraId="2382C38D" w14:textId="77777777" w:rsidTr="00C628BD">
        <w:tc>
          <w:tcPr>
            <w:tcW w:w="2268" w:type="dxa"/>
            <w:tcBorders>
              <w:top w:val="nil"/>
              <w:left w:val="nil"/>
              <w:bottom w:val="nil"/>
              <w:right w:val="single" w:sz="18" w:space="0" w:color="AAB432"/>
            </w:tcBorders>
            <w:shd w:val="clear" w:color="auto" w:fill="auto"/>
            <w:vAlign w:val="center"/>
          </w:tcPr>
          <w:p w14:paraId="18CB4B9E" w14:textId="77777777" w:rsidR="00C628BD" w:rsidRPr="00C935A5" w:rsidRDefault="00C628BD" w:rsidP="00C628BD">
            <w:pPr>
              <w:spacing w:before="40" w:after="40"/>
              <w:rPr>
                <w:rFonts w:cs="Arial"/>
                <w:sz w:val="18"/>
                <w:szCs w:val="18"/>
              </w:rPr>
            </w:pPr>
            <w:r w:rsidRPr="00C935A5">
              <w:rPr>
                <w:rFonts w:cs="Arial"/>
                <w:sz w:val="18"/>
                <w:szCs w:val="18"/>
              </w:rPr>
              <w:t>Bayside C</w:t>
            </w:r>
          </w:p>
        </w:tc>
        <w:tc>
          <w:tcPr>
            <w:tcW w:w="1418" w:type="dxa"/>
            <w:tcBorders>
              <w:top w:val="nil"/>
              <w:left w:val="single" w:sz="18" w:space="0" w:color="AAB432"/>
              <w:bottom w:val="nil"/>
              <w:right w:val="nil"/>
            </w:tcBorders>
            <w:shd w:val="clear" w:color="auto" w:fill="auto"/>
            <w:vAlign w:val="bottom"/>
          </w:tcPr>
          <w:p w14:paraId="4A20B4C7" w14:textId="768BEF66" w:rsidR="00C628BD" w:rsidRPr="00C935A5" w:rsidRDefault="00C628BD" w:rsidP="00C628BD">
            <w:pPr>
              <w:spacing w:before="40" w:after="20"/>
              <w:jc w:val="right"/>
              <w:rPr>
                <w:rFonts w:cs="Arial"/>
                <w:sz w:val="18"/>
                <w:szCs w:val="18"/>
              </w:rPr>
            </w:pPr>
            <w:r w:rsidRPr="00C628BD">
              <w:rPr>
                <w:rFonts w:cs="Arial"/>
                <w:sz w:val="18"/>
                <w:szCs w:val="18"/>
              </w:rPr>
              <w:t>1,097</w:t>
            </w:r>
          </w:p>
        </w:tc>
        <w:tc>
          <w:tcPr>
            <w:tcW w:w="1418" w:type="dxa"/>
            <w:tcBorders>
              <w:top w:val="nil"/>
              <w:left w:val="nil"/>
              <w:bottom w:val="nil"/>
              <w:right w:val="nil"/>
            </w:tcBorders>
            <w:shd w:val="clear" w:color="auto" w:fill="auto"/>
            <w:vAlign w:val="bottom"/>
          </w:tcPr>
          <w:p w14:paraId="63C421F7" w14:textId="716C131D" w:rsidR="00C628BD" w:rsidRPr="00C935A5" w:rsidRDefault="00C628BD" w:rsidP="00C628BD">
            <w:pPr>
              <w:spacing w:before="40" w:after="20"/>
              <w:jc w:val="right"/>
              <w:rPr>
                <w:rFonts w:cs="Arial"/>
                <w:sz w:val="18"/>
                <w:szCs w:val="18"/>
              </w:rPr>
            </w:pPr>
            <w:r w:rsidRPr="00C628BD">
              <w:rPr>
                <w:rFonts w:cs="Arial"/>
                <w:sz w:val="18"/>
                <w:szCs w:val="18"/>
              </w:rPr>
              <w:t>1,151,254</w:t>
            </w:r>
          </w:p>
        </w:tc>
        <w:tc>
          <w:tcPr>
            <w:tcW w:w="1418" w:type="dxa"/>
            <w:tcBorders>
              <w:top w:val="nil"/>
              <w:left w:val="nil"/>
              <w:bottom w:val="nil"/>
              <w:right w:val="nil"/>
            </w:tcBorders>
            <w:shd w:val="clear" w:color="auto" w:fill="auto"/>
            <w:vAlign w:val="bottom"/>
          </w:tcPr>
          <w:p w14:paraId="7657DB3E" w14:textId="5A263180" w:rsidR="00C628BD" w:rsidRPr="00C935A5" w:rsidRDefault="00C628BD" w:rsidP="00C628BD">
            <w:pPr>
              <w:spacing w:before="40" w:after="20"/>
              <w:jc w:val="right"/>
              <w:rPr>
                <w:rFonts w:cs="Arial"/>
                <w:sz w:val="18"/>
                <w:szCs w:val="18"/>
              </w:rPr>
            </w:pPr>
            <w:r w:rsidRPr="00C628BD">
              <w:rPr>
                <w:rFonts w:cs="Arial"/>
                <w:sz w:val="18"/>
                <w:szCs w:val="18"/>
              </w:rPr>
              <w:t>10.8</w:t>
            </w:r>
          </w:p>
        </w:tc>
      </w:tr>
      <w:tr w:rsidR="00C628BD" w:rsidRPr="00C628BD" w14:paraId="5C339943" w14:textId="77777777" w:rsidTr="00C628BD">
        <w:tc>
          <w:tcPr>
            <w:tcW w:w="2268" w:type="dxa"/>
            <w:tcBorders>
              <w:top w:val="nil"/>
              <w:left w:val="nil"/>
              <w:bottom w:val="nil"/>
              <w:right w:val="single" w:sz="18" w:space="0" w:color="AAB432"/>
            </w:tcBorders>
            <w:shd w:val="clear" w:color="auto" w:fill="auto"/>
            <w:vAlign w:val="center"/>
          </w:tcPr>
          <w:p w14:paraId="6A94AC98" w14:textId="77777777" w:rsidR="00C628BD" w:rsidRPr="00C935A5" w:rsidRDefault="00C628BD" w:rsidP="00C628BD">
            <w:pPr>
              <w:spacing w:before="40" w:after="40"/>
              <w:rPr>
                <w:rFonts w:cs="Arial"/>
                <w:sz w:val="18"/>
                <w:szCs w:val="18"/>
              </w:rPr>
            </w:pPr>
            <w:r w:rsidRPr="00C935A5">
              <w:rPr>
                <w:rFonts w:cs="Arial"/>
                <w:sz w:val="18"/>
                <w:szCs w:val="18"/>
              </w:rPr>
              <w:t>Benalla RC</w:t>
            </w:r>
          </w:p>
        </w:tc>
        <w:tc>
          <w:tcPr>
            <w:tcW w:w="1418" w:type="dxa"/>
            <w:tcBorders>
              <w:top w:val="nil"/>
              <w:left w:val="single" w:sz="18" w:space="0" w:color="AAB432"/>
              <w:bottom w:val="nil"/>
              <w:right w:val="nil"/>
            </w:tcBorders>
            <w:shd w:val="clear" w:color="auto" w:fill="auto"/>
            <w:vAlign w:val="bottom"/>
          </w:tcPr>
          <w:p w14:paraId="64AE4225" w14:textId="0645DFFC" w:rsidR="00C628BD" w:rsidRPr="00C935A5" w:rsidRDefault="00C628BD" w:rsidP="00C628BD">
            <w:pPr>
              <w:spacing w:before="40" w:after="20"/>
              <w:jc w:val="right"/>
              <w:rPr>
                <w:rFonts w:cs="Arial"/>
                <w:sz w:val="18"/>
                <w:szCs w:val="18"/>
              </w:rPr>
            </w:pPr>
            <w:r w:rsidRPr="00C628BD">
              <w:rPr>
                <w:rFonts w:cs="Arial"/>
                <w:sz w:val="18"/>
                <w:szCs w:val="18"/>
              </w:rPr>
              <w:t>951</w:t>
            </w:r>
          </w:p>
        </w:tc>
        <w:tc>
          <w:tcPr>
            <w:tcW w:w="1418" w:type="dxa"/>
            <w:tcBorders>
              <w:top w:val="nil"/>
              <w:left w:val="nil"/>
              <w:bottom w:val="nil"/>
              <w:right w:val="nil"/>
            </w:tcBorders>
            <w:shd w:val="clear" w:color="auto" w:fill="auto"/>
            <w:vAlign w:val="bottom"/>
          </w:tcPr>
          <w:p w14:paraId="0C2C7A1C" w14:textId="41AE69EA" w:rsidR="00C628BD" w:rsidRPr="00C935A5" w:rsidRDefault="00C628BD" w:rsidP="00C628BD">
            <w:pPr>
              <w:spacing w:before="40" w:after="20"/>
              <w:jc w:val="right"/>
              <w:rPr>
                <w:rFonts w:cs="Arial"/>
                <w:sz w:val="18"/>
                <w:szCs w:val="18"/>
              </w:rPr>
            </w:pPr>
            <w:r w:rsidRPr="00C628BD">
              <w:rPr>
                <w:rFonts w:cs="Arial"/>
                <w:sz w:val="18"/>
                <w:szCs w:val="18"/>
              </w:rPr>
              <w:t>494,866</w:t>
            </w:r>
          </w:p>
        </w:tc>
        <w:tc>
          <w:tcPr>
            <w:tcW w:w="1418" w:type="dxa"/>
            <w:tcBorders>
              <w:top w:val="nil"/>
              <w:left w:val="nil"/>
              <w:bottom w:val="nil"/>
              <w:right w:val="nil"/>
            </w:tcBorders>
            <w:shd w:val="clear" w:color="auto" w:fill="auto"/>
            <w:vAlign w:val="bottom"/>
          </w:tcPr>
          <w:p w14:paraId="21553088" w14:textId="5B2205A8" w:rsidR="00C628BD" w:rsidRPr="00C935A5" w:rsidRDefault="00C628BD" w:rsidP="00C628BD">
            <w:pPr>
              <w:spacing w:before="40" w:after="20"/>
              <w:jc w:val="right"/>
              <w:rPr>
                <w:rFonts w:cs="Arial"/>
                <w:sz w:val="18"/>
                <w:szCs w:val="18"/>
              </w:rPr>
            </w:pPr>
            <w:r w:rsidRPr="00C628BD">
              <w:rPr>
                <w:rFonts w:cs="Arial"/>
                <w:sz w:val="18"/>
                <w:szCs w:val="18"/>
              </w:rPr>
              <w:t>35.3</w:t>
            </w:r>
          </w:p>
        </w:tc>
      </w:tr>
      <w:tr w:rsidR="00C628BD" w:rsidRPr="00C628BD" w14:paraId="2EE708C9" w14:textId="77777777" w:rsidTr="00C628BD">
        <w:tc>
          <w:tcPr>
            <w:tcW w:w="2268" w:type="dxa"/>
            <w:tcBorders>
              <w:top w:val="nil"/>
              <w:left w:val="nil"/>
              <w:bottom w:val="nil"/>
              <w:right w:val="single" w:sz="18" w:space="0" w:color="AAB432"/>
            </w:tcBorders>
            <w:shd w:val="clear" w:color="auto" w:fill="auto"/>
            <w:vAlign w:val="center"/>
          </w:tcPr>
          <w:p w14:paraId="428B8099" w14:textId="77777777" w:rsidR="00C628BD" w:rsidRPr="00C935A5" w:rsidRDefault="00C628BD" w:rsidP="00C628BD">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AAB432"/>
              <w:bottom w:val="nil"/>
              <w:right w:val="nil"/>
            </w:tcBorders>
            <w:shd w:val="clear" w:color="auto" w:fill="auto"/>
            <w:vAlign w:val="bottom"/>
          </w:tcPr>
          <w:p w14:paraId="7CD13E93" w14:textId="433FDB18" w:rsidR="00C628BD" w:rsidRPr="00C935A5" w:rsidRDefault="00C628BD" w:rsidP="00C628BD">
            <w:pPr>
              <w:spacing w:before="40" w:after="20"/>
              <w:jc w:val="right"/>
              <w:rPr>
                <w:rFonts w:cs="Arial"/>
                <w:sz w:val="18"/>
                <w:szCs w:val="18"/>
              </w:rPr>
            </w:pPr>
            <w:r w:rsidRPr="00C628BD">
              <w:rPr>
                <w:rFonts w:cs="Arial"/>
                <w:sz w:val="18"/>
                <w:szCs w:val="18"/>
              </w:rPr>
              <w:t>1,097</w:t>
            </w:r>
          </w:p>
        </w:tc>
        <w:tc>
          <w:tcPr>
            <w:tcW w:w="1418" w:type="dxa"/>
            <w:tcBorders>
              <w:top w:val="nil"/>
              <w:left w:val="nil"/>
              <w:bottom w:val="nil"/>
              <w:right w:val="nil"/>
            </w:tcBorders>
            <w:shd w:val="clear" w:color="auto" w:fill="auto"/>
            <w:vAlign w:val="bottom"/>
          </w:tcPr>
          <w:p w14:paraId="025A9B2C" w14:textId="03C4F220" w:rsidR="00C628BD" w:rsidRPr="00C935A5" w:rsidRDefault="00C628BD" w:rsidP="00C628BD">
            <w:pPr>
              <w:spacing w:before="40" w:after="20"/>
              <w:jc w:val="right"/>
              <w:rPr>
                <w:rFonts w:cs="Arial"/>
                <w:sz w:val="18"/>
                <w:szCs w:val="18"/>
              </w:rPr>
            </w:pPr>
            <w:r w:rsidRPr="00C628BD">
              <w:rPr>
                <w:rFonts w:cs="Arial"/>
                <w:sz w:val="18"/>
                <w:szCs w:val="18"/>
              </w:rPr>
              <w:t>2,875,030</w:t>
            </w:r>
          </w:p>
        </w:tc>
        <w:tc>
          <w:tcPr>
            <w:tcW w:w="1418" w:type="dxa"/>
            <w:tcBorders>
              <w:top w:val="nil"/>
              <w:left w:val="nil"/>
              <w:bottom w:val="nil"/>
              <w:right w:val="nil"/>
            </w:tcBorders>
            <w:shd w:val="clear" w:color="auto" w:fill="auto"/>
            <w:vAlign w:val="bottom"/>
          </w:tcPr>
          <w:p w14:paraId="68FF8D92" w14:textId="35897743" w:rsidR="00C628BD" w:rsidRPr="00C935A5" w:rsidRDefault="00C628BD" w:rsidP="00C628BD">
            <w:pPr>
              <w:spacing w:before="40" w:after="20"/>
              <w:jc w:val="right"/>
              <w:rPr>
                <w:rFonts w:cs="Arial"/>
                <w:sz w:val="18"/>
                <w:szCs w:val="18"/>
              </w:rPr>
            </w:pPr>
            <w:r w:rsidRPr="00C628BD">
              <w:rPr>
                <w:rFonts w:cs="Arial"/>
                <w:sz w:val="18"/>
                <w:szCs w:val="18"/>
              </w:rPr>
              <w:t>15.7</w:t>
            </w:r>
          </w:p>
        </w:tc>
      </w:tr>
      <w:tr w:rsidR="00C628BD" w:rsidRPr="00C628BD" w14:paraId="10CE9361" w14:textId="77777777" w:rsidTr="00C628BD">
        <w:tc>
          <w:tcPr>
            <w:tcW w:w="2268" w:type="dxa"/>
            <w:tcBorders>
              <w:top w:val="nil"/>
              <w:left w:val="nil"/>
              <w:bottom w:val="nil"/>
              <w:right w:val="single" w:sz="18" w:space="0" w:color="AAB432"/>
            </w:tcBorders>
            <w:shd w:val="clear" w:color="auto" w:fill="auto"/>
            <w:vAlign w:val="center"/>
          </w:tcPr>
          <w:p w14:paraId="7048E354" w14:textId="77777777" w:rsidR="00C628BD" w:rsidRPr="00C935A5" w:rsidRDefault="00C628BD" w:rsidP="00C628BD">
            <w:pPr>
              <w:spacing w:before="40" w:after="40"/>
              <w:rPr>
                <w:rFonts w:cs="Arial"/>
                <w:sz w:val="18"/>
                <w:szCs w:val="18"/>
              </w:rPr>
            </w:pPr>
            <w:r w:rsidRPr="00C935A5">
              <w:rPr>
                <w:rFonts w:cs="Arial"/>
                <w:sz w:val="18"/>
                <w:szCs w:val="18"/>
              </w:rPr>
              <w:t>Brimbank C</w:t>
            </w:r>
          </w:p>
        </w:tc>
        <w:tc>
          <w:tcPr>
            <w:tcW w:w="1418" w:type="dxa"/>
            <w:tcBorders>
              <w:top w:val="nil"/>
              <w:left w:val="single" w:sz="18" w:space="0" w:color="AAB432"/>
              <w:bottom w:val="nil"/>
              <w:right w:val="nil"/>
            </w:tcBorders>
            <w:shd w:val="clear" w:color="auto" w:fill="auto"/>
            <w:vAlign w:val="bottom"/>
          </w:tcPr>
          <w:p w14:paraId="37460554" w14:textId="75B123AC" w:rsidR="00C628BD" w:rsidRPr="00C935A5" w:rsidRDefault="00C628BD" w:rsidP="00C628BD">
            <w:pPr>
              <w:spacing w:before="40" w:after="20"/>
              <w:jc w:val="right"/>
              <w:rPr>
                <w:rFonts w:cs="Arial"/>
                <w:sz w:val="18"/>
                <w:szCs w:val="18"/>
              </w:rPr>
            </w:pPr>
            <w:r w:rsidRPr="00C628BD">
              <w:rPr>
                <w:rFonts w:cs="Arial"/>
                <w:sz w:val="18"/>
                <w:szCs w:val="18"/>
              </w:rPr>
              <w:t>921</w:t>
            </w:r>
          </w:p>
        </w:tc>
        <w:tc>
          <w:tcPr>
            <w:tcW w:w="1418" w:type="dxa"/>
            <w:tcBorders>
              <w:top w:val="nil"/>
              <w:left w:val="nil"/>
              <w:bottom w:val="nil"/>
              <w:right w:val="nil"/>
            </w:tcBorders>
            <w:shd w:val="clear" w:color="auto" w:fill="auto"/>
            <w:vAlign w:val="bottom"/>
          </w:tcPr>
          <w:p w14:paraId="14472C14" w14:textId="27B271A0" w:rsidR="00C628BD" w:rsidRPr="00C935A5" w:rsidRDefault="00C628BD" w:rsidP="00C628BD">
            <w:pPr>
              <w:spacing w:before="40" w:after="20"/>
              <w:jc w:val="right"/>
              <w:rPr>
                <w:rFonts w:cs="Arial"/>
                <w:sz w:val="18"/>
                <w:szCs w:val="18"/>
              </w:rPr>
            </w:pPr>
            <w:r w:rsidRPr="00C628BD">
              <w:rPr>
                <w:rFonts w:cs="Arial"/>
                <w:sz w:val="18"/>
                <w:szCs w:val="18"/>
              </w:rPr>
              <w:t>1,644,876</w:t>
            </w:r>
          </w:p>
        </w:tc>
        <w:tc>
          <w:tcPr>
            <w:tcW w:w="1418" w:type="dxa"/>
            <w:tcBorders>
              <w:top w:val="nil"/>
              <w:left w:val="nil"/>
              <w:bottom w:val="nil"/>
              <w:right w:val="nil"/>
            </w:tcBorders>
            <w:shd w:val="clear" w:color="auto" w:fill="auto"/>
            <w:vAlign w:val="bottom"/>
          </w:tcPr>
          <w:p w14:paraId="0972B676" w14:textId="03BDCF96" w:rsidR="00C628BD" w:rsidRPr="00C935A5" w:rsidRDefault="00C628BD" w:rsidP="00C628BD">
            <w:pPr>
              <w:spacing w:before="40" w:after="20"/>
              <w:jc w:val="right"/>
              <w:rPr>
                <w:rFonts w:cs="Arial"/>
                <w:sz w:val="18"/>
                <w:szCs w:val="18"/>
              </w:rPr>
            </w:pPr>
            <w:r w:rsidRPr="00C628BD">
              <w:rPr>
                <w:rFonts w:cs="Arial"/>
                <w:sz w:val="18"/>
                <w:szCs w:val="18"/>
              </w:rPr>
              <w:t>7.9</w:t>
            </w:r>
          </w:p>
        </w:tc>
      </w:tr>
      <w:tr w:rsidR="00C628BD" w:rsidRPr="00C628BD" w14:paraId="7C0FC8B5" w14:textId="77777777" w:rsidTr="00C628BD">
        <w:tc>
          <w:tcPr>
            <w:tcW w:w="2268" w:type="dxa"/>
            <w:tcBorders>
              <w:top w:val="nil"/>
              <w:left w:val="nil"/>
              <w:bottom w:val="nil"/>
              <w:right w:val="single" w:sz="18" w:space="0" w:color="AAB432"/>
            </w:tcBorders>
            <w:shd w:val="clear" w:color="auto" w:fill="auto"/>
            <w:vAlign w:val="center"/>
          </w:tcPr>
          <w:p w14:paraId="5FF8A0CA" w14:textId="77777777" w:rsidR="00C628BD" w:rsidRPr="00C935A5" w:rsidRDefault="00C628BD" w:rsidP="00C628BD">
            <w:pPr>
              <w:spacing w:before="40" w:after="40"/>
              <w:rPr>
                <w:rFonts w:cs="Arial"/>
                <w:sz w:val="18"/>
                <w:szCs w:val="18"/>
              </w:rPr>
            </w:pPr>
            <w:r w:rsidRPr="00C935A5">
              <w:rPr>
                <w:rFonts w:cs="Arial"/>
                <w:sz w:val="18"/>
                <w:szCs w:val="18"/>
              </w:rPr>
              <w:t>Buloke S</w:t>
            </w:r>
          </w:p>
        </w:tc>
        <w:tc>
          <w:tcPr>
            <w:tcW w:w="1418" w:type="dxa"/>
            <w:tcBorders>
              <w:top w:val="nil"/>
              <w:left w:val="single" w:sz="18" w:space="0" w:color="AAB432"/>
              <w:bottom w:val="nil"/>
              <w:right w:val="nil"/>
            </w:tcBorders>
            <w:shd w:val="clear" w:color="auto" w:fill="auto"/>
            <w:vAlign w:val="bottom"/>
          </w:tcPr>
          <w:p w14:paraId="603D5A32" w14:textId="23D15368" w:rsidR="00C628BD" w:rsidRPr="00C935A5" w:rsidRDefault="00C628BD" w:rsidP="00C628BD">
            <w:pPr>
              <w:spacing w:before="40" w:after="20"/>
              <w:jc w:val="right"/>
              <w:rPr>
                <w:rFonts w:cs="Arial"/>
                <w:sz w:val="18"/>
                <w:szCs w:val="18"/>
              </w:rPr>
            </w:pPr>
            <w:r w:rsidRPr="00C628BD">
              <w:rPr>
                <w:rFonts w:cs="Arial"/>
                <w:sz w:val="18"/>
                <w:szCs w:val="18"/>
              </w:rPr>
              <w:t>967</w:t>
            </w:r>
          </w:p>
        </w:tc>
        <w:tc>
          <w:tcPr>
            <w:tcW w:w="1418" w:type="dxa"/>
            <w:tcBorders>
              <w:top w:val="nil"/>
              <w:left w:val="nil"/>
              <w:bottom w:val="nil"/>
              <w:right w:val="nil"/>
            </w:tcBorders>
            <w:shd w:val="clear" w:color="auto" w:fill="auto"/>
            <w:vAlign w:val="bottom"/>
          </w:tcPr>
          <w:p w14:paraId="2CBA10D3" w14:textId="3079932D" w:rsidR="00C628BD" w:rsidRPr="00C935A5" w:rsidRDefault="00C628BD" w:rsidP="00C628BD">
            <w:pPr>
              <w:spacing w:before="40" w:after="20"/>
              <w:jc w:val="right"/>
              <w:rPr>
                <w:rFonts w:cs="Arial"/>
                <w:sz w:val="18"/>
                <w:szCs w:val="18"/>
              </w:rPr>
            </w:pPr>
            <w:r w:rsidRPr="00C628BD">
              <w:rPr>
                <w:rFonts w:cs="Arial"/>
                <w:sz w:val="18"/>
                <w:szCs w:val="18"/>
              </w:rPr>
              <w:t>143,500</w:t>
            </w:r>
          </w:p>
        </w:tc>
        <w:tc>
          <w:tcPr>
            <w:tcW w:w="1418" w:type="dxa"/>
            <w:tcBorders>
              <w:top w:val="nil"/>
              <w:left w:val="nil"/>
              <w:bottom w:val="nil"/>
              <w:right w:val="nil"/>
            </w:tcBorders>
            <w:shd w:val="clear" w:color="auto" w:fill="auto"/>
            <w:vAlign w:val="bottom"/>
          </w:tcPr>
          <w:p w14:paraId="79242E43" w14:textId="430FE962" w:rsidR="00C628BD" w:rsidRPr="00C935A5" w:rsidRDefault="00C628BD" w:rsidP="00C628BD">
            <w:pPr>
              <w:spacing w:before="40" w:after="20"/>
              <w:jc w:val="right"/>
              <w:rPr>
                <w:rFonts w:cs="Arial"/>
                <w:sz w:val="18"/>
                <w:szCs w:val="18"/>
              </w:rPr>
            </w:pPr>
            <w:r w:rsidRPr="00C628BD">
              <w:rPr>
                <w:rFonts w:cs="Arial"/>
                <w:sz w:val="18"/>
                <w:szCs w:val="18"/>
              </w:rPr>
              <w:t>23.4</w:t>
            </w:r>
          </w:p>
        </w:tc>
      </w:tr>
      <w:tr w:rsidR="00C628BD" w:rsidRPr="00C628BD" w14:paraId="49A816B1" w14:textId="77777777" w:rsidTr="00C628BD">
        <w:tc>
          <w:tcPr>
            <w:tcW w:w="2268" w:type="dxa"/>
            <w:tcBorders>
              <w:top w:val="nil"/>
              <w:left w:val="nil"/>
              <w:bottom w:val="nil"/>
              <w:right w:val="single" w:sz="18" w:space="0" w:color="AAB432"/>
            </w:tcBorders>
            <w:shd w:val="clear" w:color="auto" w:fill="auto"/>
            <w:vAlign w:val="center"/>
          </w:tcPr>
          <w:p w14:paraId="0493B813" w14:textId="77777777" w:rsidR="00C628BD" w:rsidRPr="00C935A5" w:rsidRDefault="00C628BD" w:rsidP="00C628BD">
            <w:pPr>
              <w:spacing w:before="40" w:after="40"/>
              <w:rPr>
                <w:rFonts w:cs="Arial"/>
                <w:sz w:val="18"/>
                <w:szCs w:val="18"/>
              </w:rPr>
            </w:pPr>
            <w:r w:rsidRPr="00C935A5">
              <w:rPr>
                <w:rFonts w:cs="Arial"/>
                <w:sz w:val="18"/>
                <w:szCs w:val="18"/>
              </w:rPr>
              <w:t>Campaspe S</w:t>
            </w:r>
          </w:p>
        </w:tc>
        <w:tc>
          <w:tcPr>
            <w:tcW w:w="1418" w:type="dxa"/>
            <w:tcBorders>
              <w:top w:val="nil"/>
              <w:left w:val="single" w:sz="18" w:space="0" w:color="AAB432"/>
              <w:bottom w:val="nil"/>
              <w:right w:val="nil"/>
            </w:tcBorders>
            <w:shd w:val="clear" w:color="auto" w:fill="auto"/>
            <w:vAlign w:val="bottom"/>
          </w:tcPr>
          <w:p w14:paraId="32096F2B" w14:textId="54792BBE" w:rsidR="00C628BD" w:rsidRPr="00C935A5" w:rsidRDefault="00C628BD" w:rsidP="00C628BD">
            <w:pPr>
              <w:spacing w:before="40" w:after="20"/>
              <w:jc w:val="right"/>
              <w:rPr>
                <w:rFonts w:cs="Arial"/>
                <w:sz w:val="18"/>
                <w:szCs w:val="18"/>
              </w:rPr>
            </w:pPr>
            <w:r w:rsidRPr="00C628BD">
              <w:rPr>
                <w:rFonts w:cs="Arial"/>
                <w:sz w:val="18"/>
                <w:szCs w:val="18"/>
              </w:rPr>
              <w:t>967</w:t>
            </w:r>
          </w:p>
        </w:tc>
        <w:tc>
          <w:tcPr>
            <w:tcW w:w="1418" w:type="dxa"/>
            <w:tcBorders>
              <w:top w:val="nil"/>
              <w:left w:val="nil"/>
              <w:bottom w:val="nil"/>
              <w:right w:val="nil"/>
            </w:tcBorders>
            <w:shd w:val="clear" w:color="auto" w:fill="auto"/>
            <w:vAlign w:val="bottom"/>
          </w:tcPr>
          <w:p w14:paraId="2EFA9C4A" w14:textId="478FFB61" w:rsidR="00C628BD" w:rsidRPr="00C935A5" w:rsidRDefault="00C628BD" w:rsidP="00C628BD">
            <w:pPr>
              <w:spacing w:before="40" w:after="20"/>
              <w:jc w:val="right"/>
              <w:rPr>
                <w:rFonts w:cs="Arial"/>
                <w:sz w:val="18"/>
                <w:szCs w:val="18"/>
              </w:rPr>
            </w:pPr>
            <w:r w:rsidRPr="00C628BD">
              <w:rPr>
                <w:rFonts w:cs="Arial"/>
                <w:sz w:val="18"/>
                <w:szCs w:val="18"/>
              </w:rPr>
              <w:t>1,927,133</w:t>
            </w:r>
          </w:p>
        </w:tc>
        <w:tc>
          <w:tcPr>
            <w:tcW w:w="1418" w:type="dxa"/>
            <w:tcBorders>
              <w:top w:val="nil"/>
              <w:left w:val="nil"/>
              <w:bottom w:val="nil"/>
              <w:right w:val="nil"/>
            </w:tcBorders>
            <w:shd w:val="clear" w:color="auto" w:fill="auto"/>
            <w:vAlign w:val="bottom"/>
          </w:tcPr>
          <w:p w14:paraId="5F4A8A4A" w14:textId="79AB8C88" w:rsidR="00C628BD" w:rsidRPr="00C935A5" w:rsidRDefault="00C628BD" w:rsidP="00C628BD">
            <w:pPr>
              <w:spacing w:before="40" w:after="20"/>
              <w:jc w:val="right"/>
              <w:rPr>
                <w:rFonts w:cs="Arial"/>
                <w:sz w:val="18"/>
                <w:szCs w:val="18"/>
              </w:rPr>
            </w:pPr>
            <w:r w:rsidRPr="00C628BD">
              <w:rPr>
                <w:rFonts w:cs="Arial"/>
                <w:sz w:val="18"/>
                <w:szCs w:val="18"/>
              </w:rPr>
              <w:t>51.2</w:t>
            </w:r>
          </w:p>
        </w:tc>
      </w:tr>
      <w:tr w:rsidR="00C628BD" w:rsidRPr="00C628BD" w14:paraId="2B9F0051" w14:textId="77777777" w:rsidTr="00C628BD">
        <w:tc>
          <w:tcPr>
            <w:tcW w:w="2268" w:type="dxa"/>
            <w:tcBorders>
              <w:top w:val="nil"/>
              <w:left w:val="nil"/>
              <w:bottom w:val="nil"/>
              <w:right w:val="single" w:sz="18" w:space="0" w:color="AAB432"/>
            </w:tcBorders>
            <w:shd w:val="clear" w:color="auto" w:fill="auto"/>
            <w:vAlign w:val="center"/>
          </w:tcPr>
          <w:p w14:paraId="507B6E06" w14:textId="77777777" w:rsidR="00C628BD" w:rsidRPr="00C935A5" w:rsidRDefault="00C628BD" w:rsidP="00C628BD">
            <w:pPr>
              <w:spacing w:before="40" w:after="40"/>
              <w:rPr>
                <w:rFonts w:cs="Arial"/>
                <w:sz w:val="18"/>
                <w:szCs w:val="18"/>
              </w:rPr>
            </w:pPr>
            <w:r w:rsidRPr="00C935A5">
              <w:rPr>
                <w:rFonts w:cs="Arial"/>
                <w:sz w:val="18"/>
                <w:szCs w:val="18"/>
              </w:rPr>
              <w:t>Cardinia S</w:t>
            </w:r>
          </w:p>
        </w:tc>
        <w:tc>
          <w:tcPr>
            <w:tcW w:w="1418" w:type="dxa"/>
            <w:tcBorders>
              <w:top w:val="nil"/>
              <w:left w:val="single" w:sz="18" w:space="0" w:color="AAB432"/>
              <w:bottom w:val="nil"/>
              <w:right w:val="nil"/>
            </w:tcBorders>
            <w:shd w:val="clear" w:color="auto" w:fill="auto"/>
            <w:vAlign w:val="bottom"/>
          </w:tcPr>
          <w:p w14:paraId="2A38C156" w14:textId="453B2482" w:rsidR="00C628BD" w:rsidRPr="00C935A5" w:rsidRDefault="00C628BD" w:rsidP="00C628BD">
            <w:pPr>
              <w:spacing w:before="40" w:after="20"/>
              <w:jc w:val="right"/>
              <w:rPr>
                <w:rFonts w:cs="Arial"/>
                <w:sz w:val="18"/>
                <w:szCs w:val="18"/>
              </w:rPr>
            </w:pPr>
            <w:r w:rsidRPr="00C628BD">
              <w:rPr>
                <w:rFonts w:cs="Arial"/>
                <w:sz w:val="18"/>
                <w:szCs w:val="18"/>
              </w:rPr>
              <w:t>1,021</w:t>
            </w:r>
          </w:p>
        </w:tc>
        <w:tc>
          <w:tcPr>
            <w:tcW w:w="1418" w:type="dxa"/>
            <w:tcBorders>
              <w:top w:val="nil"/>
              <w:left w:val="nil"/>
              <w:bottom w:val="nil"/>
              <w:right w:val="nil"/>
            </w:tcBorders>
            <w:shd w:val="clear" w:color="auto" w:fill="auto"/>
            <w:vAlign w:val="bottom"/>
          </w:tcPr>
          <w:p w14:paraId="5E5DBBF5" w14:textId="08F466AC" w:rsidR="00C628BD" w:rsidRPr="00C935A5" w:rsidRDefault="00C628BD" w:rsidP="00C628BD">
            <w:pPr>
              <w:spacing w:before="40" w:after="20"/>
              <w:jc w:val="right"/>
              <w:rPr>
                <w:rFonts w:cs="Arial"/>
                <w:sz w:val="18"/>
                <w:szCs w:val="18"/>
              </w:rPr>
            </w:pPr>
            <w:r w:rsidRPr="00C628BD">
              <w:rPr>
                <w:rFonts w:cs="Arial"/>
                <w:sz w:val="18"/>
                <w:szCs w:val="18"/>
              </w:rPr>
              <w:t>1,242,559</w:t>
            </w:r>
          </w:p>
        </w:tc>
        <w:tc>
          <w:tcPr>
            <w:tcW w:w="1418" w:type="dxa"/>
            <w:tcBorders>
              <w:top w:val="nil"/>
              <w:left w:val="nil"/>
              <w:bottom w:val="nil"/>
              <w:right w:val="nil"/>
            </w:tcBorders>
            <w:shd w:val="clear" w:color="auto" w:fill="auto"/>
            <w:vAlign w:val="bottom"/>
          </w:tcPr>
          <w:p w14:paraId="4D009D4A" w14:textId="231386FD" w:rsidR="00C628BD" w:rsidRPr="00C935A5" w:rsidRDefault="00C628BD" w:rsidP="00C628BD">
            <w:pPr>
              <w:spacing w:before="40" w:after="20"/>
              <w:jc w:val="right"/>
              <w:rPr>
                <w:rFonts w:cs="Arial"/>
                <w:sz w:val="18"/>
                <w:szCs w:val="18"/>
              </w:rPr>
            </w:pPr>
            <w:r w:rsidRPr="00C628BD">
              <w:rPr>
                <w:rFonts w:cs="Arial"/>
                <w:sz w:val="18"/>
                <w:szCs w:val="18"/>
              </w:rPr>
              <w:t>11.1</w:t>
            </w:r>
          </w:p>
        </w:tc>
      </w:tr>
      <w:tr w:rsidR="00C628BD" w:rsidRPr="00C935A5" w14:paraId="16D2010B" w14:textId="77777777" w:rsidTr="00C628BD">
        <w:tc>
          <w:tcPr>
            <w:tcW w:w="2268" w:type="dxa"/>
            <w:tcBorders>
              <w:top w:val="nil"/>
              <w:left w:val="nil"/>
              <w:bottom w:val="nil"/>
              <w:right w:val="single" w:sz="18" w:space="0" w:color="AAB432"/>
            </w:tcBorders>
            <w:shd w:val="clear" w:color="auto" w:fill="auto"/>
            <w:vAlign w:val="center"/>
          </w:tcPr>
          <w:p w14:paraId="0DDBF480" w14:textId="77777777" w:rsidR="00C628BD" w:rsidRPr="00C935A5" w:rsidRDefault="00C628BD" w:rsidP="00C628BD">
            <w:pPr>
              <w:spacing w:before="40" w:after="40"/>
              <w:rPr>
                <w:rFonts w:cs="Arial"/>
                <w:sz w:val="18"/>
                <w:szCs w:val="18"/>
              </w:rPr>
            </w:pPr>
            <w:r w:rsidRPr="00C935A5">
              <w:rPr>
                <w:rFonts w:cs="Arial"/>
                <w:sz w:val="18"/>
                <w:szCs w:val="18"/>
              </w:rPr>
              <w:t>Casey C</w:t>
            </w:r>
          </w:p>
        </w:tc>
        <w:tc>
          <w:tcPr>
            <w:tcW w:w="1418" w:type="dxa"/>
            <w:tcBorders>
              <w:top w:val="nil"/>
              <w:left w:val="single" w:sz="18" w:space="0" w:color="AAB432"/>
              <w:bottom w:val="nil"/>
              <w:right w:val="nil"/>
            </w:tcBorders>
            <w:shd w:val="clear" w:color="auto" w:fill="auto"/>
            <w:vAlign w:val="bottom"/>
          </w:tcPr>
          <w:p w14:paraId="4A3F9A81" w14:textId="3F2E5BB8" w:rsidR="00C628BD" w:rsidRPr="00C935A5" w:rsidRDefault="00C628BD" w:rsidP="00C628BD">
            <w:pPr>
              <w:spacing w:before="40" w:after="20"/>
              <w:jc w:val="right"/>
              <w:rPr>
                <w:rFonts w:cs="Arial"/>
                <w:sz w:val="18"/>
                <w:szCs w:val="18"/>
              </w:rPr>
            </w:pPr>
            <w:r w:rsidRPr="00C628BD">
              <w:rPr>
                <w:rFonts w:cs="Arial"/>
                <w:sz w:val="18"/>
                <w:szCs w:val="18"/>
              </w:rPr>
              <w:t>1,004</w:t>
            </w:r>
          </w:p>
        </w:tc>
        <w:tc>
          <w:tcPr>
            <w:tcW w:w="1418" w:type="dxa"/>
            <w:tcBorders>
              <w:top w:val="nil"/>
              <w:left w:val="nil"/>
              <w:bottom w:val="nil"/>
              <w:right w:val="nil"/>
            </w:tcBorders>
            <w:shd w:val="clear" w:color="auto" w:fill="auto"/>
            <w:vAlign w:val="bottom"/>
          </w:tcPr>
          <w:p w14:paraId="05173610" w14:textId="70818A71" w:rsidR="00C628BD" w:rsidRPr="00C935A5" w:rsidRDefault="00C628BD" w:rsidP="00C628BD">
            <w:pPr>
              <w:spacing w:before="40" w:after="20"/>
              <w:jc w:val="right"/>
              <w:rPr>
                <w:rFonts w:cs="Arial"/>
                <w:sz w:val="18"/>
                <w:szCs w:val="18"/>
              </w:rPr>
            </w:pPr>
            <w:r w:rsidRPr="00C628BD">
              <w:rPr>
                <w:rFonts w:cs="Arial"/>
                <w:sz w:val="18"/>
                <w:szCs w:val="18"/>
              </w:rPr>
              <w:t>2,802,295</w:t>
            </w:r>
          </w:p>
        </w:tc>
        <w:tc>
          <w:tcPr>
            <w:tcW w:w="1418" w:type="dxa"/>
            <w:tcBorders>
              <w:top w:val="nil"/>
              <w:left w:val="nil"/>
              <w:bottom w:val="nil"/>
              <w:right w:val="nil"/>
            </w:tcBorders>
            <w:shd w:val="clear" w:color="auto" w:fill="auto"/>
            <w:vAlign w:val="bottom"/>
          </w:tcPr>
          <w:p w14:paraId="6681A634" w14:textId="34A900C5" w:rsidR="00C628BD" w:rsidRPr="00C935A5" w:rsidRDefault="00C628BD" w:rsidP="00C628BD">
            <w:pPr>
              <w:spacing w:before="40" w:after="20"/>
              <w:jc w:val="right"/>
              <w:rPr>
                <w:rFonts w:cs="Arial"/>
                <w:sz w:val="18"/>
                <w:szCs w:val="18"/>
              </w:rPr>
            </w:pPr>
            <w:r w:rsidRPr="00C628BD">
              <w:rPr>
                <w:rFonts w:cs="Arial"/>
                <w:sz w:val="18"/>
                <w:szCs w:val="18"/>
              </w:rPr>
              <w:t>7.9</w:t>
            </w:r>
          </w:p>
        </w:tc>
      </w:tr>
      <w:tr w:rsidR="00C628BD" w:rsidRPr="00C935A5" w14:paraId="2660EB42" w14:textId="77777777" w:rsidTr="00C628BD">
        <w:tc>
          <w:tcPr>
            <w:tcW w:w="2268" w:type="dxa"/>
            <w:tcBorders>
              <w:top w:val="nil"/>
              <w:left w:val="nil"/>
              <w:bottom w:val="nil"/>
              <w:right w:val="single" w:sz="18" w:space="0" w:color="AAB432"/>
            </w:tcBorders>
            <w:shd w:val="clear" w:color="auto" w:fill="auto"/>
            <w:vAlign w:val="center"/>
          </w:tcPr>
          <w:p w14:paraId="117EC8E8" w14:textId="77777777" w:rsidR="00C628BD" w:rsidRPr="00C935A5" w:rsidRDefault="00C628BD" w:rsidP="00C628BD">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AAB432"/>
              <w:bottom w:val="nil"/>
              <w:right w:val="nil"/>
            </w:tcBorders>
            <w:shd w:val="clear" w:color="auto" w:fill="auto"/>
            <w:vAlign w:val="bottom"/>
          </w:tcPr>
          <w:p w14:paraId="47EE31D1" w14:textId="528F58D0" w:rsidR="00C628BD" w:rsidRPr="00C935A5" w:rsidRDefault="00C628BD" w:rsidP="00C628BD">
            <w:pPr>
              <w:spacing w:before="40" w:after="20"/>
              <w:jc w:val="right"/>
              <w:rPr>
                <w:rFonts w:cs="Arial"/>
                <w:sz w:val="18"/>
                <w:szCs w:val="18"/>
              </w:rPr>
            </w:pPr>
            <w:r w:rsidRPr="00C628BD">
              <w:rPr>
                <w:rFonts w:cs="Arial"/>
                <w:sz w:val="18"/>
                <w:szCs w:val="18"/>
              </w:rPr>
              <w:t>889</w:t>
            </w:r>
          </w:p>
        </w:tc>
        <w:tc>
          <w:tcPr>
            <w:tcW w:w="1418" w:type="dxa"/>
            <w:tcBorders>
              <w:top w:val="nil"/>
              <w:left w:val="nil"/>
              <w:bottom w:val="nil"/>
              <w:right w:val="nil"/>
            </w:tcBorders>
            <w:shd w:val="clear" w:color="auto" w:fill="auto"/>
            <w:vAlign w:val="bottom"/>
          </w:tcPr>
          <w:p w14:paraId="17F9E7FC" w14:textId="604EF5D5" w:rsidR="00C628BD" w:rsidRPr="00C935A5" w:rsidRDefault="00C628BD" w:rsidP="00C628BD">
            <w:pPr>
              <w:spacing w:before="40" w:after="20"/>
              <w:jc w:val="right"/>
              <w:rPr>
                <w:rFonts w:cs="Arial"/>
                <w:sz w:val="18"/>
                <w:szCs w:val="18"/>
              </w:rPr>
            </w:pPr>
            <w:r w:rsidRPr="00C628BD">
              <w:rPr>
                <w:rFonts w:cs="Arial"/>
                <w:sz w:val="18"/>
                <w:szCs w:val="18"/>
              </w:rPr>
              <w:t>374,000</w:t>
            </w:r>
          </w:p>
        </w:tc>
        <w:tc>
          <w:tcPr>
            <w:tcW w:w="1418" w:type="dxa"/>
            <w:tcBorders>
              <w:top w:val="nil"/>
              <w:left w:val="nil"/>
              <w:bottom w:val="nil"/>
              <w:right w:val="nil"/>
            </w:tcBorders>
            <w:shd w:val="clear" w:color="auto" w:fill="auto"/>
            <w:vAlign w:val="bottom"/>
          </w:tcPr>
          <w:p w14:paraId="694565D7" w14:textId="5039D727" w:rsidR="00C628BD" w:rsidRPr="00C935A5" w:rsidRDefault="00C628BD" w:rsidP="00C628BD">
            <w:pPr>
              <w:spacing w:before="40" w:after="20"/>
              <w:jc w:val="right"/>
              <w:rPr>
                <w:rFonts w:cs="Arial"/>
                <w:sz w:val="18"/>
                <w:szCs w:val="18"/>
              </w:rPr>
            </w:pPr>
            <w:r w:rsidRPr="00C628BD">
              <w:rPr>
                <w:rFonts w:cs="Arial"/>
                <w:sz w:val="18"/>
                <w:szCs w:val="18"/>
              </w:rPr>
              <w:t>28.4</w:t>
            </w:r>
          </w:p>
        </w:tc>
      </w:tr>
      <w:tr w:rsidR="00C628BD" w:rsidRPr="00C935A5" w14:paraId="7BC52C99" w14:textId="77777777" w:rsidTr="00C628BD">
        <w:tc>
          <w:tcPr>
            <w:tcW w:w="2268" w:type="dxa"/>
            <w:tcBorders>
              <w:top w:val="nil"/>
              <w:left w:val="nil"/>
              <w:bottom w:val="nil"/>
              <w:right w:val="single" w:sz="18" w:space="0" w:color="AAB432"/>
            </w:tcBorders>
            <w:shd w:val="clear" w:color="auto" w:fill="auto"/>
            <w:vAlign w:val="center"/>
          </w:tcPr>
          <w:p w14:paraId="6F2E0A02" w14:textId="77777777" w:rsidR="00C628BD" w:rsidRPr="00C935A5" w:rsidRDefault="00C628BD" w:rsidP="00C628BD">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AAB432"/>
              <w:bottom w:val="nil"/>
              <w:right w:val="nil"/>
            </w:tcBorders>
            <w:shd w:val="clear" w:color="auto" w:fill="auto"/>
            <w:vAlign w:val="bottom"/>
          </w:tcPr>
          <w:p w14:paraId="5442D00F" w14:textId="55FFC6C9" w:rsidR="00C628BD" w:rsidRPr="00C935A5" w:rsidRDefault="00C628BD" w:rsidP="00C628BD">
            <w:pPr>
              <w:spacing w:before="40" w:after="20"/>
              <w:jc w:val="right"/>
              <w:rPr>
                <w:rFonts w:cs="Arial"/>
                <w:sz w:val="18"/>
                <w:szCs w:val="18"/>
              </w:rPr>
            </w:pPr>
            <w:r w:rsidRPr="00C628BD">
              <w:rPr>
                <w:rFonts w:cs="Arial"/>
                <w:sz w:val="18"/>
                <w:szCs w:val="18"/>
              </w:rPr>
              <w:t>961</w:t>
            </w:r>
          </w:p>
        </w:tc>
        <w:tc>
          <w:tcPr>
            <w:tcW w:w="1418" w:type="dxa"/>
            <w:tcBorders>
              <w:top w:val="nil"/>
              <w:left w:val="nil"/>
              <w:bottom w:val="nil"/>
              <w:right w:val="nil"/>
            </w:tcBorders>
            <w:shd w:val="clear" w:color="auto" w:fill="auto"/>
            <w:vAlign w:val="bottom"/>
          </w:tcPr>
          <w:p w14:paraId="2234A77E" w14:textId="507A0222" w:rsidR="00C628BD" w:rsidRPr="00C935A5" w:rsidRDefault="00C628BD" w:rsidP="00C628BD">
            <w:pPr>
              <w:spacing w:before="40" w:after="20"/>
              <w:jc w:val="right"/>
              <w:rPr>
                <w:rFonts w:cs="Arial"/>
                <w:sz w:val="18"/>
                <w:szCs w:val="18"/>
              </w:rPr>
            </w:pPr>
            <w:r w:rsidRPr="00C628BD">
              <w:rPr>
                <w:rFonts w:cs="Arial"/>
                <w:sz w:val="18"/>
                <w:szCs w:val="18"/>
              </w:rPr>
              <w:t>1,702,058</w:t>
            </w:r>
          </w:p>
        </w:tc>
        <w:tc>
          <w:tcPr>
            <w:tcW w:w="1418" w:type="dxa"/>
            <w:tcBorders>
              <w:top w:val="nil"/>
              <w:left w:val="nil"/>
              <w:bottom w:val="nil"/>
              <w:right w:val="nil"/>
            </w:tcBorders>
            <w:shd w:val="clear" w:color="auto" w:fill="auto"/>
            <w:vAlign w:val="bottom"/>
          </w:tcPr>
          <w:p w14:paraId="590A50A8" w14:textId="73B0A884" w:rsidR="00C628BD" w:rsidRPr="00C935A5" w:rsidRDefault="00C628BD" w:rsidP="00C628BD">
            <w:pPr>
              <w:spacing w:before="40" w:after="20"/>
              <w:jc w:val="right"/>
              <w:rPr>
                <w:rFonts w:cs="Arial"/>
                <w:sz w:val="18"/>
                <w:szCs w:val="18"/>
              </w:rPr>
            </w:pPr>
            <w:r w:rsidRPr="00C628BD">
              <w:rPr>
                <w:rFonts w:cs="Arial"/>
                <w:sz w:val="18"/>
                <w:szCs w:val="18"/>
              </w:rPr>
              <w:t>78.9</w:t>
            </w:r>
          </w:p>
        </w:tc>
      </w:tr>
      <w:tr w:rsidR="00C628BD" w:rsidRPr="00C935A5" w14:paraId="5E07B052" w14:textId="77777777" w:rsidTr="00C628BD">
        <w:tc>
          <w:tcPr>
            <w:tcW w:w="2268" w:type="dxa"/>
            <w:tcBorders>
              <w:top w:val="nil"/>
              <w:left w:val="nil"/>
              <w:bottom w:val="nil"/>
              <w:right w:val="single" w:sz="18" w:space="0" w:color="AAB432"/>
            </w:tcBorders>
            <w:shd w:val="clear" w:color="auto" w:fill="auto"/>
            <w:vAlign w:val="center"/>
          </w:tcPr>
          <w:p w14:paraId="564CD52E" w14:textId="77777777" w:rsidR="00C628BD" w:rsidRPr="00C935A5" w:rsidRDefault="00C628BD" w:rsidP="00C628BD">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AAB432"/>
              <w:bottom w:val="nil"/>
              <w:right w:val="nil"/>
            </w:tcBorders>
            <w:shd w:val="clear" w:color="auto" w:fill="auto"/>
            <w:vAlign w:val="bottom"/>
          </w:tcPr>
          <w:p w14:paraId="5C9B1941" w14:textId="5B3DCBCF" w:rsidR="00C628BD" w:rsidRPr="00C935A5" w:rsidRDefault="00C628BD" w:rsidP="00C628BD">
            <w:pPr>
              <w:spacing w:before="40" w:after="20"/>
              <w:jc w:val="right"/>
              <w:rPr>
                <w:rFonts w:cs="Arial"/>
                <w:sz w:val="18"/>
                <w:szCs w:val="18"/>
              </w:rPr>
            </w:pPr>
            <w:r w:rsidRPr="00C628BD">
              <w:rPr>
                <w:rFonts w:cs="Arial"/>
                <w:sz w:val="18"/>
                <w:szCs w:val="18"/>
              </w:rPr>
              <w:t>977</w:t>
            </w:r>
          </w:p>
        </w:tc>
        <w:tc>
          <w:tcPr>
            <w:tcW w:w="1418" w:type="dxa"/>
            <w:tcBorders>
              <w:top w:val="nil"/>
              <w:left w:val="nil"/>
              <w:bottom w:val="nil"/>
              <w:right w:val="nil"/>
            </w:tcBorders>
            <w:shd w:val="clear" w:color="auto" w:fill="auto"/>
            <w:vAlign w:val="bottom"/>
          </w:tcPr>
          <w:p w14:paraId="4524C0C2" w14:textId="6CC0A7C7" w:rsidR="00C628BD" w:rsidRPr="00C935A5" w:rsidRDefault="00C628BD" w:rsidP="00C628BD">
            <w:pPr>
              <w:spacing w:before="40" w:after="20"/>
              <w:jc w:val="right"/>
              <w:rPr>
                <w:rFonts w:cs="Arial"/>
                <w:sz w:val="18"/>
                <w:szCs w:val="18"/>
              </w:rPr>
            </w:pPr>
            <w:r w:rsidRPr="00C628BD">
              <w:rPr>
                <w:rFonts w:cs="Arial"/>
                <w:sz w:val="18"/>
                <w:szCs w:val="18"/>
              </w:rPr>
              <w:t>601,583</w:t>
            </w:r>
          </w:p>
        </w:tc>
        <w:tc>
          <w:tcPr>
            <w:tcW w:w="1418" w:type="dxa"/>
            <w:tcBorders>
              <w:top w:val="nil"/>
              <w:left w:val="nil"/>
              <w:bottom w:val="nil"/>
              <w:right w:val="nil"/>
            </w:tcBorders>
            <w:shd w:val="clear" w:color="auto" w:fill="auto"/>
            <w:vAlign w:val="bottom"/>
          </w:tcPr>
          <w:p w14:paraId="2E03ACC4" w14:textId="35F1667E" w:rsidR="00C628BD" w:rsidRPr="00C935A5" w:rsidRDefault="00C628BD" w:rsidP="00C628BD">
            <w:pPr>
              <w:spacing w:before="40" w:after="20"/>
              <w:jc w:val="right"/>
              <w:rPr>
                <w:rFonts w:cs="Arial"/>
                <w:sz w:val="18"/>
                <w:szCs w:val="18"/>
              </w:rPr>
            </w:pPr>
            <w:r w:rsidRPr="00C628BD">
              <w:rPr>
                <w:rFonts w:cs="Arial"/>
                <w:sz w:val="18"/>
                <w:szCs w:val="18"/>
              </w:rPr>
              <w:t>37.6</w:t>
            </w:r>
          </w:p>
        </w:tc>
      </w:tr>
      <w:tr w:rsidR="00C628BD" w:rsidRPr="00C935A5" w14:paraId="1AC23896" w14:textId="77777777" w:rsidTr="00C628BD">
        <w:tc>
          <w:tcPr>
            <w:tcW w:w="2268" w:type="dxa"/>
            <w:tcBorders>
              <w:top w:val="nil"/>
              <w:left w:val="nil"/>
              <w:bottom w:val="nil"/>
              <w:right w:val="single" w:sz="18" w:space="0" w:color="AAB432"/>
            </w:tcBorders>
            <w:shd w:val="clear" w:color="auto" w:fill="auto"/>
            <w:vAlign w:val="center"/>
          </w:tcPr>
          <w:p w14:paraId="680420D0" w14:textId="77777777" w:rsidR="00C628BD" w:rsidRPr="00C935A5" w:rsidRDefault="00C628BD" w:rsidP="00C628BD">
            <w:pPr>
              <w:spacing w:before="40" w:after="40"/>
              <w:rPr>
                <w:rFonts w:cs="Arial"/>
                <w:sz w:val="18"/>
                <w:szCs w:val="18"/>
              </w:rPr>
            </w:pPr>
            <w:r w:rsidRPr="00C935A5">
              <w:rPr>
                <w:rFonts w:cs="Arial"/>
                <w:sz w:val="18"/>
                <w:szCs w:val="18"/>
              </w:rPr>
              <w:t>Darebin C</w:t>
            </w:r>
          </w:p>
        </w:tc>
        <w:tc>
          <w:tcPr>
            <w:tcW w:w="1418" w:type="dxa"/>
            <w:tcBorders>
              <w:top w:val="nil"/>
              <w:left w:val="single" w:sz="18" w:space="0" w:color="AAB432"/>
              <w:bottom w:val="nil"/>
              <w:right w:val="nil"/>
            </w:tcBorders>
            <w:shd w:val="clear" w:color="auto" w:fill="auto"/>
            <w:vAlign w:val="bottom"/>
          </w:tcPr>
          <w:p w14:paraId="016BC267" w14:textId="08F5CA84" w:rsidR="00C628BD" w:rsidRPr="00C935A5" w:rsidRDefault="00C628BD" w:rsidP="00C628BD">
            <w:pPr>
              <w:spacing w:before="40" w:after="20"/>
              <w:jc w:val="right"/>
              <w:rPr>
                <w:rFonts w:cs="Arial"/>
                <w:sz w:val="18"/>
                <w:szCs w:val="18"/>
              </w:rPr>
            </w:pPr>
            <w:r w:rsidRPr="00C628BD">
              <w:rPr>
                <w:rFonts w:cs="Arial"/>
                <w:sz w:val="18"/>
                <w:szCs w:val="18"/>
              </w:rPr>
              <w:t>1,004</w:t>
            </w:r>
          </w:p>
        </w:tc>
        <w:tc>
          <w:tcPr>
            <w:tcW w:w="1418" w:type="dxa"/>
            <w:tcBorders>
              <w:top w:val="nil"/>
              <w:left w:val="nil"/>
              <w:bottom w:val="nil"/>
              <w:right w:val="nil"/>
            </w:tcBorders>
            <w:shd w:val="clear" w:color="auto" w:fill="auto"/>
            <w:vAlign w:val="bottom"/>
          </w:tcPr>
          <w:p w14:paraId="1E0DA00B" w14:textId="5866DC27" w:rsidR="00C628BD" w:rsidRPr="00C935A5" w:rsidRDefault="00C628BD" w:rsidP="00C628BD">
            <w:pPr>
              <w:spacing w:before="40" w:after="20"/>
              <w:jc w:val="right"/>
              <w:rPr>
                <w:rFonts w:cs="Arial"/>
                <w:sz w:val="18"/>
                <w:szCs w:val="18"/>
              </w:rPr>
            </w:pPr>
            <w:r w:rsidRPr="00C628BD">
              <w:rPr>
                <w:rFonts w:cs="Arial"/>
                <w:sz w:val="18"/>
                <w:szCs w:val="18"/>
              </w:rPr>
              <w:t>2,009,795</w:t>
            </w:r>
          </w:p>
        </w:tc>
        <w:tc>
          <w:tcPr>
            <w:tcW w:w="1418" w:type="dxa"/>
            <w:tcBorders>
              <w:top w:val="nil"/>
              <w:left w:val="nil"/>
              <w:bottom w:val="nil"/>
              <w:right w:val="nil"/>
            </w:tcBorders>
            <w:shd w:val="clear" w:color="auto" w:fill="auto"/>
            <w:vAlign w:val="bottom"/>
          </w:tcPr>
          <w:p w14:paraId="0BC18970" w14:textId="7D18B8D4" w:rsidR="00C628BD" w:rsidRPr="00C935A5" w:rsidRDefault="00C628BD" w:rsidP="00C628BD">
            <w:pPr>
              <w:spacing w:before="40" w:after="20"/>
              <w:jc w:val="right"/>
              <w:rPr>
                <w:rFonts w:cs="Arial"/>
                <w:sz w:val="18"/>
                <w:szCs w:val="18"/>
              </w:rPr>
            </w:pPr>
            <w:r w:rsidRPr="00C628BD">
              <w:rPr>
                <w:rFonts w:cs="Arial"/>
                <w:sz w:val="18"/>
                <w:szCs w:val="18"/>
              </w:rPr>
              <w:t>12.2</w:t>
            </w:r>
          </w:p>
        </w:tc>
      </w:tr>
      <w:tr w:rsidR="00C628BD" w:rsidRPr="00C935A5" w14:paraId="5DDAC42A" w14:textId="77777777" w:rsidTr="00C628BD">
        <w:tc>
          <w:tcPr>
            <w:tcW w:w="2268" w:type="dxa"/>
            <w:tcBorders>
              <w:top w:val="nil"/>
              <w:left w:val="nil"/>
              <w:bottom w:val="nil"/>
              <w:right w:val="single" w:sz="18" w:space="0" w:color="AAB432"/>
            </w:tcBorders>
            <w:shd w:val="clear" w:color="auto" w:fill="auto"/>
            <w:vAlign w:val="center"/>
          </w:tcPr>
          <w:p w14:paraId="280198BD" w14:textId="77777777" w:rsidR="00C628BD" w:rsidRPr="00C935A5" w:rsidRDefault="00C628BD" w:rsidP="00C628BD">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AAB432"/>
              <w:bottom w:val="nil"/>
              <w:right w:val="nil"/>
            </w:tcBorders>
            <w:shd w:val="clear" w:color="auto" w:fill="auto"/>
            <w:vAlign w:val="bottom"/>
          </w:tcPr>
          <w:p w14:paraId="604D5C5E" w14:textId="3877961A" w:rsidR="00C628BD" w:rsidRPr="00C935A5" w:rsidRDefault="00C628BD" w:rsidP="00C628BD">
            <w:pPr>
              <w:spacing w:before="40" w:after="20"/>
              <w:jc w:val="right"/>
              <w:rPr>
                <w:rFonts w:cs="Arial"/>
                <w:sz w:val="18"/>
                <w:szCs w:val="18"/>
              </w:rPr>
            </w:pPr>
            <w:r w:rsidRPr="00C628BD">
              <w:rPr>
                <w:rFonts w:cs="Arial"/>
                <w:sz w:val="18"/>
                <w:szCs w:val="18"/>
              </w:rPr>
              <w:t>958</w:t>
            </w:r>
          </w:p>
        </w:tc>
        <w:tc>
          <w:tcPr>
            <w:tcW w:w="1418" w:type="dxa"/>
            <w:tcBorders>
              <w:top w:val="nil"/>
              <w:left w:val="nil"/>
              <w:bottom w:val="nil"/>
              <w:right w:val="nil"/>
            </w:tcBorders>
            <w:shd w:val="clear" w:color="auto" w:fill="auto"/>
            <w:vAlign w:val="bottom"/>
          </w:tcPr>
          <w:p w14:paraId="12DD7235" w14:textId="5EC62B4D" w:rsidR="00C628BD" w:rsidRPr="00C935A5" w:rsidRDefault="00C628BD" w:rsidP="00C628BD">
            <w:pPr>
              <w:spacing w:before="40" w:after="20"/>
              <w:jc w:val="right"/>
              <w:rPr>
                <w:rFonts w:cs="Arial"/>
                <w:sz w:val="18"/>
                <w:szCs w:val="18"/>
              </w:rPr>
            </w:pPr>
            <w:r w:rsidRPr="00C628BD">
              <w:rPr>
                <w:rFonts w:cs="Arial"/>
                <w:sz w:val="18"/>
                <w:szCs w:val="18"/>
              </w:rPr>
              <w:t>2,934,616</w:t>
            </w:r>
          </w:p>
        </w:tc>
        <w:tc>
          <w:tcPr>
            <w:tcW w:w="1418" w:type="dxa"/>
            <w:tcBorders>
              <w:top w:val="nil"/>
              <w:left w:val="nil"/>
              <w:bottom w:val="nil"/>
              <w:right w:val="nil"/>
            </w:tcBorders>
            <w:shd w:val="clear" w:color="auto" w:fill="auto"/>
            <w:vAlign w:val="bottom"/>
          </w:tcPr>
          <w:p w14:paraId="54731433" w14:textId="73780A3A" w:rsidR="00C628BD" w:rsidRPr="00C935A5" w:rsidRDefault="00C628BD" w:rsidP="00C628BD">
            <w:pPr>
              <w:spacing w:before="40" w:after="20"/>
              <w:jc w:val="right"/>
              <w:rPr>
                <w:rFonts w:cs="Arial"/>
                <w:sz w:val="18"/>
                <w:szCs w:val="18"/>
              </w:rPr>
            </w:pPr>
            <w:r w:rsidRPr="00C628BD">
              <w:rPr>
                <w:rFonts w:cs="Arial"/>
                <w:sz w:val="18"/>
                <w:szCs w:val="18"/>
              </w:rPr>
              <w:t>62.0</w:t>
            </w:r>
          </w:p>
        </w:tc>
      </w:tr>
      <w:tr w:rsidR="00C628BD" w:rsidRPr="00C935A5" w14:paraId="2B1933DC" w14:textId="77777777" w:rsidTr="00C628BD">
        <w:tc>
          <w:tcPr>
            <w:tcW w:w="2268" w:type="dxa"/>
            <w:tcBorders>
              <w:top w:val="nil"/>
              <w:left w:val="nil"/>
              <w:bottom w:val="nil"/>
              <w:right w:val="single" w:sz="18" w:space="0" w:color="AAB432"/>
            </w:tcBorders>
            <w:shd w:val="clear" w:color="auto" w:fill="auto"/>
            <w:vAlign w:val="center"/>
          </w:tcPr>
          <w:p w14:paraId="2CA45EB8" w14:textId="77777777" w:rsidR="00C628BD" w:rsidRPr="00C935A5" w:rsidRDefault="00C628BD" w:rsidP="00C628BD">
            <w:pPr>
              <w:spacing w:before="40" w:after="40"/>
              <w:rPr>
                <w:rFonts w:cs="Arial"/>
                <w:sz w:val="18"/>
                <w:szCs w:val="18"/>
              </w:rPr>
            </w:pPr>
            <w:r w:rsidRPr="00C935A5">
              <w:rPr>
                <w:rFonts w:cs="Arial"/>
                <w:sz w:val="18"/>
                <w:szCs w:val="18"/>
              </w:rPr>
              <w:t>Frankston C</w:t>
            </w:r>
          </w:p>
        </w:tc>
        <w:tc>
          <w:tcPr>
            <w:tcW w:w="1418" w:type="dxa"/>
            <w:tcBorders>
              <w:top w:val="nil"/>
              <w:left w:val="single" w:sz="18" w:space="0" w:color="AAB432"/>
              <w:bottom w:val="nil"/>
              <w:right w:val="nil"/>
            </w:tcBorders>
            <w:shd w:val="clear" w:color="auto" w:fill="auto"/>
            <w:vAlign w:val="bottom"/>
          </w:tcPr>
          <w:p w14:paraId="38D27C0E" w14:textId="5F2D4A6E" w:rsidR="00C628BD" w:rsidRPr="00C935A5" w:rsidRDefault="00C628BD" w:rsidP="00C628BD">
            <w:pPr>
              <w:spacing w:before="40" w:after="20"/>
              <w:jc w:val="right"/>
              <w:rPr>
                <w:rFonts w:cs="Arial"/>
                <w:sz w:val="18"/>
                <w:szCs w:val="18"/>
              </w:rPr>
            </w:pPr>
            <w:r w:rsidRPr="00C628BD">
              <w:rPr>
                <w:rFonts w:cs="Arial"/>
                <w:sz w:val="18"/>
                <w:szCs w:val="18"/>
              </w:rPr>
              <w:t>1,001</w:t>
            </w:r>
          </w:p>
        </w:tc>
        <w:tc>
          <w:tcPr>
            <w:tcW w:w="1418" w:type="dxa"/>
            <w:tcBorders>
              <w:top w:val="nil"/>
              <w:left w:val="nil"/>
              <w:bottom w:val="nil"/>
              <w:right w:val="nil"/>
            </w:tcBorders>
            <w:shd w:val="clear" w:color="auto" w:fill="auto"/>
            <w:vAlign w:val="bottom"/>
          </w:tcPr>
          <w:p w14:paraId="7DEDFC4D" w14:textId="678D456F" w:rsidR="00C628BD" w:rsidRPr="00C935A5" w:rsidRDefault="00C628BD" w:rsidP="00C628BD">
            <w:pPr>
              <w:spacing w:before="40" w:after="20"/>
              <w:jc w:val="right"/>
              <w:rPr>
                <w:rFonts w:cs="Arial"/>
                <w:sz w:val="18"/>
                <w:szCs w:val="18"/>
              </w:rPr>
            </w:pPr>
            <w:r w:rsidRPr="00C628BD">
              <w:rPr>
                <w:rFonts w:cs="Arial"/>
                <w:sz w:val="18"/>
                <w:szCs w:val="18"/>
              </w:rPr>
              <w:t>1,735,585</w:t>
            </w:r>
          </w:p>
        </w:tc>
        <w:tc>
          <w:tcPr>
            <w:tcW w:w="1418" w:type="dxa"/>
            <w:tcBorders>
              <w:top w:val="nil"/>
              <w:left w:val="nil"/>
              <w:bottom w:val="nil"/>
              <w:right w:val="nil"/>
            </w:tcBorders>
            <w:shd w:val="clear" w:color="auto" w:fill="auto"/>
            <w:vAlign w:val="bottom"/>
          </w:tcPr>
          <w:p w14:paraId="2DF5004C" w14:textId="31ADAD9C" w:rsidR="00C628BD" w:rsidRPr="00C935A5" w:rsidRDefault="00C628BD" w:rsidP="00C628BD">
            <w:pPr>
              <w:spacing w:before="40" w:after="20"/>
              <w:jc w:val="right"/>
              <w:rPr>
                <w:rFonts w:cs="Arial"/>
                <w:sz w:val="18"/>
                <w:szCs w:val="18"/>
              </w:rPr>
            </w:pPr>
            <w:r w:rsidRPr="00C628BD">
              <w:rPr>
                <w:rFonts w:cs="Arial"/>
                <w:sz w:val="18"/>
                <w:szCs w:val="18"/>
              </w:rPr>
              <w:t>12.2</w:t>
            </w:r>
          </w:p>
        </w:tc>
      </w:tr>
      <w:tr w:rsidR="00C628BD" w:rsidRPr="00C935A5" w14:paraId="129AA4A9" w14:textId="77777777" w:rsidTr="00C628BD">
        <w:tc>
          <w:tcPr>
            <w:tcW w:w="2268" w:type="dxa"/>
            <w:tcBorders>
              <w:top w:val="nil"/>
              <w:left w:val="nil"/>
              <w:bottom w:val="nil"/>
              <w:right w:val="single" w:sz="18" w:space="0" w:color="AAB432"/>
            </w:tcBorders>
            <w:shd w:val="clear" w:color="auto" w:fill="auto"/>
            <w:vAlign w:val="center"/>
          </w:tcPr>
          <w:p w14:paraId="00E74702" w14:textId="77777777" w:rsidR="00C628BD" w:rsidRPr="00C935A5" w:rsidRDefault="00C628BD" w:rsidP="00C628BD">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AAB432"/>
              <w:bottom w:val="nil"/>
              <w:right w:val="nil"/>
            </w:tcBorders>
            <w:shd w:val="clear" w:color="auto" w:fill="auto"/>
            <w:vAlign w:val="bottom"/>
          </w:tcPr>
          <w:p w14:paraId="439BC129" w14:textId="6EE9FDEE" w:rsidR="00C628BD" w:rsidRPr="00C935A5" w:rsidRDefault="00C628BD" w:rsidP="00C628BD">
            <w:pPr>
              <w:spacing w:before="40" w:after="20"/>
              <w:jc w:val="right"/>
              <w:rPr>
                <w:rFonts w:cs="Arial"/>
                <w:sz w:val="18"/>
                <w:szCs w:val="18"/>
              </w:rPr>
            </w:pPr>
            <w:r w:rsidRPr="00C628BD">
              <w:rPr>
                <w:rFonts w:cs="Arial"/>
                <w:sz w:val="18"/>
                <w:szCs w:val="18"/>
              </w:rPr>
              <w:t>957</w:t>
            </w:r>
          </w:p>
        </w:tc>
        <w:tc>
          <w:tcPr>
            <w:tcW w:w="1418" w:type="dxa"/>
            <w:tcBorders>
              <w:top w:val="nil"/>
              <w:left w:val="nil"/>
              <w:bottom w:val="nil"/>
              <w:right w:val="nil"/>
            </w:tcBorders>
            <w:shd w:val="clear" w:color="auto" w:fill="auto"/>
            <w:vAlign w:val="bottom"/>
          </w:tcPr>
          <w:p w14:paraId="494E2CE5" w14:textId="21BF7F82" w:rsidR="00C628BD" w:rsidRPr="00C935A5" w:rsidRDefault="00C628BD" w:rsidP="00C628BD">
            <w:pPr>
              <w:spacing w:before="40" w:after="20"/>
              <w:jc w:val="right"/>
              <w:rPr>
                <w:rFonts w:cs="Arial"/>
                <w:sz w:val="18"/>
                <w:szCs w:val="18"/>
              </w:rPr>
            </w:pPr>
            <w:r w:rsidRPr="00C628BD">
              <w:rPr>
                <w:rFonts w:cs="Arial"/>
                <w:sz w:val="18"/>
                <w:szCs w:val="18"/>
              </w:rPr>
              <w:t>317,000</w:t>
            </w:r>
          </w:p>
        </w:tc>
        <w:tc>
          <w:tcPr>
            <w:tcW w:w="1418" w:type="dxa"/>
            <w:tcBorders>
              <w:top w:val="nil"/>
              <w:left w:val="nil"/>
              <w:bottom w:val="nil"/>
              <w:right w:val="nil"/>
            </w:tcBorders>
            <w:shd w:val="clear" w:color="auto" w:fill="auto"/>
            <w:vAlign w:val="bottom"/>
          </w:tcPr>
          <w:p w14:paraId="571D1AD1" w14:textId="4A8B755E" w:rsidR="00C628BD" w:rsidRPr="00C935A5" w:rsidRDefault="00C628BD" w:rsidP="00C628BD">
            <w:pPr>
              <w:spacing w:before="40" w:after="20"/>
              <w:jc w:val="right"/>
              <w:rPr>
                <w:rFonts w:cs="Arial"/>
                <w:sz w:val="18"/>
                <w:szCs w:val="18"/>
              </w:rPr>
            </w:pPr>
            <w:r w:rsidRPr="00C628BD">
              <w:rPr>
                <w:rFonts w:cs="Arial"/>
                <w:sz w:val="18"/>
                <w:szCs w:val="18"/>
              </w:rPr>
              <w:t>30.3</w:t>
            </w:r>
          </w:p>
        </w:tc>
      </w:tr>
      <w:tr w:rsidR="00C628BD" w:rsidRPr="00C935A5" w14:paraId="2653FEDA" w14:textId="77777777" w:rsidTr="00C628BD">
        <w:tc>
          <w:tcPr>
            <w:tcW w:w="2268" w:type="dxa"/>
            <w:tcBorders>
              <w:top w:val="nil"/>
              <w:left w:val="nil"/>
              <w:bottom w:val="nil"/>
              <w:right w:val="single" w:sz="18" w:space="0" w:color="AAB432"/>
            </w:tcBorders>
            <w:shd w:val="clear" w:color="auto" w:fill="auto"/>
            <w:vAlign w:val="center"/>
          </w:tcPr>
          <w:p w14:paraId="51ABADFA" w14:textId="77777777" w:rsidR="00C628BD" w:rsidRPr="00C935A5" w:rsidRDefault="00C628BD" w:rsidP="00C628BD">
            <w:pPr>
              <w:spacing w:before="40" w:after="40"/>
              <w:rPr>
                <w:rFonts w:cs="Arial"/>
                <w:sz w:val="18"/>
                <w:szCs w:val="18"/>
              </w:rPr>
            </w:pPr>
            <w:r w:rsidRPr="00C935A5">
              <w:rPr>
                <w:rFonts w:cs="Arial"/>
                <w:sz w:val="18"/>
                <w:szCs w:val="18"/>
              </w:rPr>
              <w:t>Glen Eira C</w:t>
            </w:r>
          </w:p>
        </w:tc>
        <w:tc>
          <w:tcPr>
            <w:tcW w:w="1418" w:type="dxa"/>
            <w:tcBorders>
              <w:top w:val="nil"/>
              <w:left w:val="single" w:sz="18" w:space="0" w:color="AAB432"/>
              <w:bottom w:val="nil"/>
              <w:right w:val="nil"/>
            </w:tcBorders>
            <w:shd w:val="clear" w:color="auto" w:fill="auto"/>
            <w:vAlign w:val="bottom"/>
          </w:tcPr>
          <w:p w14:paraId="423E2DB5" w14:textId="63227A80" w:rsidR="00C628BD" w:rsidRPr="00C935A5" w:rsidRDefault="00C628BD" w:rsidP="00C628BD">
            <w:pPr>
              <w:spacing w:before="40" w:after="20"/>
              <w:jc w:val="right"/>
              <w:rPr>
                <w:rFonts w:cs="Arial"/>
                <w:sz w:val="18"/>
                <w:szCs w:val="18"/>
              </w:rPr>
            </w:pPr>
            <w:r w:rsidRPr="00C628BD">
              <w:rPr>
                <w:rFonts w:cs="Arial"/>
                <w:sz w:val="18"/>
                <w:szCs w:val="18"/>
              </w:rPr>
              <w:t>1,074</w:t>
            </w:r>
          </w:p>
        </w:tc>
        <w:tc>
          <w:tcPr>
            <w:tcW w:w="1418" w:type="dxa"/>
            <w:tcBorders>
              <w:top w:val="nil"/>
              <w:left w:val="nil"/>
              <w:bottom w:val="nil"/>
              <w:right w:val="nil"/>
            </w:tcBorders>
            <w:shd w:val="clear" w:color="auto" w:fill="auto"/>
            <w:vAlign w:val="bottom"/>
          </w:tcPr>
          <w:p w14:paraId="666C4315" w14:textId="3CC27B28" w:rsidR="00C628BD" w:rsidRPr="00C935A5" w:rsidRDefault="00C628BD" w:rsidP="00C628BD">
            <w:pPr>
              <w:spacing w:before="40" w:after="20"/>
              <w:jc w:val="right"/>
              <w:rPr>
                <w:rFonts w:cs="Arial"/>
                <w:sz w:val="18"/>
                <w:szCs w:val="18"/>
              </w:rPr>
            </w:pPr>
            <w:r w:rsidRPr="00C628BD">
              <w:rPr>
                <w:rFonts w:cs="Arial"/>
                <w:sz w:val="18"/>
                <w:szCs w:val="18"/>
              </w:rPr>
              <w:t>2,466,828</w:t>
            </w:r>
          </w:p>
        </w:tc>
        <w:tc>
          <w:tcPr>
            <w:tcW w:w="1418" w:type="dxa"/>
            <w:tcBorders>
              <w:top w:val="nil"/>
              <w:left w:val="nil"/>
              <w:bottom w:val="nil"/>
              <w:right w:val="nil"/>
            </w:tcBorders>
            <w:shd w:val="clear" w:color="auto" w:fill="auto"/>
            <w:vAlign w:val="bottom"/>
          </w:tcPr>
          <w:p w14:paraId="62565DA9" w14:textId="0BFB94A3" w:rsidR="00C628BD" w:rsidRPr="00C935A5" w:rsidRDefault="00C628BD" w:rsidP="00C628BD">
            <w:pPr>
              <w:spacing w:before="40" w:after="20"/>
              <w:jc w:val="right"/>
              <w:rPr>
                <w:rFonts w:cs="Arial"/>
                <w:sz w:val="18"/>
                <w:szCs w:val="18"/>
              </w:rPr>
            </w:pPr>
            <w:r w:rsidRPr="00C628BD">
              <w:rPr>
                <w:rFonts w:cs="Arial"/>
                <w:sz w:val="18"/>
                <w:szCs w:val="18"/>
              </w:rPr>
              <w:t>15.8</w:t>
            </w:r>
          </w:p>
        </w:tc>
      </w:tr>
      <w:tr w:rsidR="00C628BD" w:rsidRPr="00C935A5" w14:paraId="20A308F2" w14:textId="77777777" w:rsidTr="00C628BD">
        <w:tc>
          <w:tcPr>
            <w:tcW w:w="2268" w:type="dxa"/>
            <w:tcBorders>
              <w:top w:val="nil"/>
              <w:left w:val="nil"/>
              <w:bottom w:val="nil"/>
              <w:right w:val="single" w:sz="18" w:space="0" w:color="AAB432"/>
            </w:tcBorders>
            <w:shd w:val="clear" w:color="auto" w:fill="auto"/>
            <w:vAlign w:val="center"/>
          </w:tcPr>
          <w:p w14:paraId="7F64BE98" w14:textId="77777777" w:rsidR="00C628BD" w:rsidRPr="00C935A5" w:rsidRDefault="00C628BD" w:rsidP="00C628BD">
            <w:pPr>
              <w:spacing w:before="40" w:after="40"/>
              <w:rPr>
                <w:rFonts w:cs="Arial"/>
                <w:sz w:val="18"/>
                <w:szCs w:val="18"/>
              </w:rPr>
            </w:pPr>
            <w:r w:rsidRPr="00C935A5">
              <w:rPr>
                <w:rFonts w:cs="Arial"/>
                <w:sz w:val="18"/>
                <w:szCs w:val="18"/>
              </w:rPr>
              <w:t>Glenelg S</w:t>
            </w:r>
          </w:p>
        </w:tc>
        <w:tc>
          <w:tcPr>
            <w:tcW w:w="1418" w:type="dxa"/>
            <w:tcBorders>
              <w:top w:val="nil"/>
              <w:left w:val="single" w:sz="18" w:space="0" w:color="AAB432"/>
              <w:bottom w:val="nil"/>
              <w:right w:val="nil"/>
            </w:tcBorders>
            <w:shd w:val="clear" w:color="auto" w:fill="auto"/>
            <w:vAlign w:val="bottom"/>
          </w:tcPr>
          <w:p w14:paraId="56F0BF69" w14:textId="4D81E24B" w:rsidR="00C628BD" w:rsidRPr="00C935A5" w:rsidRDefault="00C628BD" w:rsidP="00C628BD">
            <w:pPr>
              <w:spacing w:before="40" w:after="20"/>
              <w:jc w:val="right"/>
              <w:rPr>
                <w:rFonts w:cs="Arial"/>
                <w:sz w:val="18"/>
                <w:szCs w:val="18"/>
              </w:rPr>
            </w:pPr>
            <w:r w:rsidRPr="00C628BD">
              <w:rPr>
                <w:rFonts w:cs="Arial"/>
                <w:sz w:val="18"/>
                <w:szCs w:val="18"/>
              </w:rPr>
              <w:t>947</w:t>
            </w:r>
          </w:p>
        </w:tc>
        <w:tc>
          <w:tcPr>
            <w:tcW w:w="1418" w:type="dxa"/>
            <w:tcBorders>
              <w:top w:val="nil"/>
              <w:left w:val="nil"/>
              <w:bottom w:val="nil"/>
              <w:right w:val="nil"/>
            </w:tcBorders>
            <w:shd w:val="clear" w:color="auto" w:fill="auto"/>
            <w:vAlign w:val="bottom"/>
          </w:tcPr>
          <w:p w14:paraId="6CEBF216" w14:textId="0AD3301D" w:rsidR="00C628BD" w:rsidRPr="00C935A5" w:rsidRDefault="00C628BD" w:rsidP="00C628BD">
            <w:pPr>
              <w:spacing w:before="40" w:after="20"/>
              <w:jc w:val="right"/>
              <w:rPr>
                <w:rFonts w:cs="Arial"/>
                <w:sz w:val="18"/>
                <w:szCs w:val="18"/>
              </w:rPr>
            </w:pPr>
            <w:r w:rsidRPr="00C628BD">
              <w:rPr>
                <w:rFonts w:cs="Arial"/>
                <w:sz w:val="18"/>
                <w:szCs w:val="18"/>
              </w:rPr>
              <w:t>679,333</w:t>
            </w:r>
          </w:p>
        </w:tc>
        <w:tc>
          <w:tcPr>
            <w:tcW w:w="1418" w:type="dxa"/>
            <w:tcBorders>
              <w:top w:val="nil"/>
              <w:left w:val="nil"/>
              <w:bottom w:val="nil"/>
              <w:right w:val="nil"/>
            </w:tcBorders>
            <w:shd w:val="clear" w:color="auto" w:fill="auto"/>
            <w:vAlign w:val="bottom"/>
          </w:tcPr>
          <w:p w14:paraId="32B3391E" w14:textId="62E98C58" w:rsidR="00C628BD" w:rsidRPr="00C935A5" w:rsidRDefault="00C628BD" w:rsidP="00C628BD">
            <w:pPr>
              <w:spacing w:before="40" w:after="20"/>
              <w:jc w:val="right"/>
              <w:rPr>
                <w:rFonts w:cs="Arial"/>
                <w:sz w:val="18"/>
                <w:szCs w:val="18"/>
              </w:rPr>
            </w:pPr>
            <w:r w:rsidRPr="00C628BD">
              <w:rPr>
                <w:rFonts w:cs="Arial"/>
                <w:sz w:val="18"/>
                <w:szCs w:val="18"/>
              </w:rPr>
              <w:t>34.5</w:t>
            </w:r>
          </w:p>
        </w:tc>
      </w:tr>
      <w:tr w:rsidR="00C628BD" w:rsidRPr="00C935A5" w14:paraId="0C4BBEF8" w14:textId="77777777" w:rsidTr="00C628BD">
        <w:tc>
          <w:tcPr>
            <w:tcW w:w="2268" w:type="dxa"/>
            <w:tcBorders>
              <w:top w:val="nil"/>
              <w:left w:val="nil"/>
              <w:bottom w:val="nil"/>
              <w:right w:val="single" w:sz="18" w:space="0" w:color="AAB432"/>
            </w:tcBorders>
            <w:shd w:val="clear" w:color="auto" w:fill="auto"/>
            <w:vAlign w:val="center"/>
          </w:tcPr>
          <w:p w14:paraId="299AE59C" w14:textId="77777777" w:rsidR="00C628BD" w:rsidRPr="00C935A5" w:rsidRDefault="00C628BD" w:rsidP="00C628BD">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AAB432"/>
              <w:bottom w:val="nil"/>
              <w:right w:val="nil"/>
            </w:tcBorders>
            <w:shd w:val="clear" w:color="auto" w:fill="auto"/>
            <w:vAlign w:val="bottom"/>
          </w:tcPr>
          <w:p w14:paraId="36676644" w14:textId="34B9F492" w:rsidR="00C628BD" w:rsidRPr="00C935A5" w:rsidRDefault="00C628BD" w:rsidP="00C628BD">
            <w:pPr>
              <w:spacing w:before="40" w:after="20"/>
              <w:jc w:val="right"/>
              <w:rPr>
                <w:rFonts w:cs="Arial"/>
                <w:sz w:val="18"/>
                <w:szCs w:val="18"/>
              </w:rPr>
            </w:pPr>
            <w:r w:rsidRPr="00C628BD">
              <w:rPr>
                <w:rFonts w:cs="Arial"/>
                <w:sz w:val="18"/>
                <w:szCs w:val="18"/>
              </w:rPr>
              <w:t>1,035</w:t>
            </w:r>
          </w:p>
        </w:tc>
        <w:tc>
          <w:tcPr>
            <w:tcW w:w="1418" w:type="dxa"/>
            <w:tcBorders>
              <w:top w:val="nil"/>
              <w:left w:val="nil"/>
              <w:bottom w:val="nil"/>
              <w:right w:val="nil"/>
            </w:tcBorders>
            <w:shd w:val="clear" w:color="auto" w:fill="auto"/>
            <w:vAlign w:val="bottom"/>
          </w:tcPr>
          <w:p w14:paraId="37CB1B51" w14:textId="5CE84E64" w:rsidR="00C628BD" w:rsidRPr="00C935A5" w:rsidRDefault="00C628BD" w:rsidP="00C628BD">
            <w:pPr>
              <w:spacing w:before="40" w:after="20"/>
              <w:jc w:val="right"/>
              <w:rPr>
                <w:rFonts w:cs="Arial"/>
                <w:sz w:val="18"/>
                <w:szCs w:val="18"/>
              </w:rPr>
            </w:pPr>
            <w:r w:rsidRPr="00C628BD">
              <w:rPr>
                <w:rFonts w:cs="Arial"/>
                <w:sz w:val="18"/>
                <w:szCs w:val="18"/>
              </w:rPr>
              <w:t>275,000</w:t>
            </w:r>
          </w:p>
        </w:tc>
        <w:tc>
          <w:tcPr>
            <w:tcW w:w="1418" w:type="dxa"/>
            <w:tcBorders>
              <w:top w:val="nil"/>
              <w:left w:val="nil"/>
              <w:bottom w:val="nil"/>
              <w:right w:val="nil"/>
            </w:tcBorders>
            <w:shd w:val="clear" w:color="auto" w:fill="auto"/>
            <w:vAlign w:val="bottom"/>
          </w:tcPr>
          <w:p w14:paraId="05E3B963" w14:textId="57144BDC" w:rsidR="00C628BD" w:rsidRPr="00C935A5" w:rsidRDefault="00C628BD" w:rsidP="00C628BD">
            <w:pPr>
              <w:spacing w:before="40" w:after="20"/>
              <w:jc w:val="right"/>
              <w:rPr>
                <w:rFonts w:cs="Arial"/>
                <w:sz w:val="18"/>
                <w:szCs w:val="18"/>
              </w:rPr>
            </w:pPr>
            <w:r w:rsidRPr="00C628BD">
              <w:rPr>
                <w:rFonts w:cs="Arial"/>
                <w:sz w:val="18"/>
                <w:szCs w:val="18"/>
              </w:rPr>
              <w:t>11.6</w:t>
            </w:r>
          </w:p>
        </w:tc>
      </w:tr>
      <w:tr w:rsidR="00C628BD" w:rsidRPr="00C935A5" w14:paraId="7BF013F6" w14:textId="77777777" w:rsidTr="00C628BD">
        <w:tc>
          <w:tcPr>
            <w:tcW w:w="2268" w:type="dxa"/>
            <w:tcBorders>
              <w:top w:val="nil"/>
              <w:left w:val="nil"/>
              <w:bottom w:val="nil"/>
              <w:right w:val="single" w:sz="18" w:space="0" w:color="AAB432"/>
            </w:tcBorders>
            <w:shd w:val="clear" w:color="auto" w:fill="auto"/>
            <w:vAlign w:val="center"/>
          </w:tcPr>
          <w:p w14:paraId="50E9E5D1" w14:textId="77777777" w:rsidR="00C628BD" w:rsidRPr="00C935A5" w:rsidRDefault="00C628BD" w:rsidP="00C628BD">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AAB432"/>
              <w:bottom w:val="nil"/>
              <w:right w:val="nil"/>
            </w:tcBorders>
            <w:shd w:val="clear" w:color="auto" w:fill="auto"/>
            <w:vAlign w:val="bottom"/>
          </w:tcPr>
          <w:p w14:paraId="382265D5" w14:textId="40AF2897" w:rsidR="00C628BD" w:rsidRPr="00C935A5" w:rsidRDefault="00C628BD" w:rsidP="00C628BD">
            <w:pPr>
              <w:spacing w:before="40" w:after="20"/>
              <w:jc w:val="right"/>
              <w:rPr>
                <w:rFonts w:cs="Arial"/>
                <w:sz w:val="18"/>
                <w:szCs w:val="18"/>
              </w:rPr>
            </w:pPr>
            <w:r w:rsidRPr="00C628BD">
              <w:rPr>
                <w:rFonts w:cs="Arial"/>
                <w:sz w:val="18"/>
                <w:szCs w:val="18"/>
              </w:rPr>
              <w:t>981</w:t>
            </w:r>
          </w:p>
        </w:tc>
        <w:tc>
          <w:tcPr>
            <w:tcW w:w="1418" w:type="dxa"/>
            <w:tcBorders>
              <w:top w:val="nil"/>
              <w:left w:val="nil"/>
              <w:bottom w:val="nil"/>
              <w:right w:val="nil"/>
            </w:tcBorders>
            <w:shd w:val="clear" w:color="auto" w:fill="auto"/>
            <w:vAlign w:val="bottom"/>
          </w:tcPr>
          <w:p w14:paraId="1AA96D3B" w14:textId="1AB4F163" w:rsidR="00C628BD" w:rsidRPr="00C935A5" w:rsidRDefault="00C628BD" w:rsidP="00C628BD">
            <w:pPr>
              <w:spacing w:before="40" w:after="20"/>
              <w:jc w:val="right"/>
              <w:rPr>
                <w:rFonts w:cs="Arial"/>
                <w:sz w:val="18"/>
                <w:szCs w:val="18"/>
              </w:rPr>
            </w:pPr>
            <w:r w:rsidRPr="00C628BD">
              <w:rPr>
                <w:rFonts w:cs="Arial"/>
                <w:sz w:val="18"/>
                <w:szCs w:val="18"/>
              </w:rPr>
              <w:t>3,399,264</w:t>
            </w:r>
          </w:p>
        </w:tc>
        <w:tc>
          <w:tcPr>
            <w:tcW w:w="1418" w:type="dxa"/>
            <w:tcBorders>
              <w:top w:val="nil"/>
              <w:left w:val="nil"/>
              <w:bottom w:val="nil"/>
              <w:right w:val="nil"/>
            </w:tcBorders>
            <w:shd w:val="clear" w:color="auto" w:fill="auto"/>
            <w:vAlign w:val="bottom"/>
          </w:tcPr>
          <w:p w14:paraId="70D02388" w14:textId="2A9D3636" w:rsidR="00C628BD" w:rsidRPr="00C935A5" w:rsidRDefault="00C628BD" w:rsidP="00C628BD">
            <w:pPr>
              <w:spacing w:before="40" w:after="20"/>
              <w:jc w:val="right"/>
              <w:rPr>
                <w:rFonts w:cs="Arial"/>
                <w:sz w:val="18"/>
                <w:szCs w:val="18"/>
              </w:rPr>
            </w:pPr>
            <w:r w:rsidRPr="00C628BD">
              <w:rPr>
                <w:rFonts w:cs="Arial"/>
                <w:sz w:val="18"/>
                <w:szCs w:val="18"/>
              </w:rPr>
              <w:t>28.8</w:t>
            </w:r>
          </w:p>
        </w:tc>
      </w:tr>
      <w:tr w:rsidR="00C628BD" w:rsidRPr="00C935A5" w14:paraId="43E640CD" w14:textId="77777777" w:rsidTr="00C628BD">
        <w:tc>
          <w:tcPr>
            <w:tcW w:w="2268" w:type="dxa"/>
            <w:tcBorders>
              <w:top w:val="nil"/>
              <w:left w:val="nil"/>
              <w:bottom w:val="nil"/>
              <w:right w:val="single" w:sz="18" w:space="0" w:color="AAB432"/>
            </w:tcBorders>
            <w:shd w:val="clear" w:color="auto" w:fill="auto"/>
            <w:vAlign w:val="center"/>
          </w:tcPr>
          <w:p w14:paraId="443AB270" w14:textId="77777777" w:rsidR="00C628BD" w:rsidRPr="00C935A5" w:rsidRDefault="00C628BD" w:rsidP="00C628BD">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AAB432"/>
              <w:bottom w:val="nil"/>
              <w:right w:val="nil"/>
            </w:tcBorders>
            <w:shd w:val="clear" w:color="auto" w:fill="auto"/>
            <w:vAlign w:val="bottom"/>
          </w:tcPr>
          <w:p w14:paraId="1ADC4616" w14:textId="6C3587E3" w:rsidR="00C628BD" w:rsidRPr="00C935A5" w:rsidRDefault="00C628BD" w:rsidP="00C628BD">
            <w:pPr>
              <w:spacing w:before="40" w:after="20"/>
              <w:jc w:val="right"/>
              <w:rPr>
                <w:rFonts w:cs="Arial"/>
                <w:sz w:val="18"/>
                <w:szCs w:val="18"/>
              </w:rPr>
            </w:pPr>
            <w:r w:rsidRPr="00C628BD">
              <w:rPr>
                <w:rFonts w:cs="Arial"/>
                <w:sz w:val="18"/>
                <w:szCs w:val="18"/>
              </w:rPr>
              <w:t>896</w:t>
            </w:r>
          </w:p>
        </w:tc>
        <w:tc>
          <w:tcPr>
            <w:tcW w:w="1418" w:type="dxa"/>
            <w:tcBorders>
              <w:top w:val="nil"/>
              <w:left w:val="nil"/>
              <w:bottom w:val="nil"/>
              <w:right w:val="nil"/>
            </w:tcBorders>
            <w:shd w:val="clear" w:color="auto" w:fill="auto"/>
            <w:vAlign w:val="bottom"/>
          </w:tcPr>
          <w:p w14:paraId="0F7973D7" w14:textId="5CAAFA3C" w:rsidR="00C628BD" w:rsidRPr="00C935A5" w:rsidRDefault="00C628BD" w:rsidP="00C628BD">
            <w:pPr>
              <w:spacing w:before="40" w:after="20"/>
              <w:jc w:val="right"/>
              <w:rPr>
                <w:rFonts w:cs="Arial"/>
                <w:sz w:val="18"/>
                <w:szCs w:val="18"/>
              </w:rPr>
            </w:pPr>
            <w:r w:rsidRPr="00C628BD">
              <w:rPr>
                <w:rFonts w:cs="Arial"/>
                <w:sz w:val="18"/>
                <w:szCs w:val="18"/>
              </w:rPr>
              <w:t>2,156,644</w:t>
            </w:r>
          </w:p>
        </w:tc>
        <w:tc>
          <w:tcPr>
            <w:tcW w:w="1418" w:type="dxa"/>
            <w:tcBorders>
              <w:top w:val="nil"/>
              <w:left w:val="nil"/>
              <w:bottom w:val="nil"/>
              <w:right w:val="nil"/>
            </w:tcBorders>
            <w:shd w:val="clear" w:color="auto" w:fill="auto"/>
            <w:vAlign w:val="bottom"/>
          </w:tcPr>
          <w:p w14:paraId="415DBB46" w14:textId="264EC9DB" w:rsidR="00C628BD" w:rsidRPr="00C935A5" w:rsidRDefault="00C628BD" w:rsidP="00C628BD">
            <w:pPr>
              <w:spacing w:before="40" w:after="20"/>
              <w:jc w:val="right"/>
              <w:rPr>
                <w:rFonts w:cs="Arial"/>
                <w:sz w:val="18"/>
                <w:szCs w:val="18"/>
              </w:rPr>
            </w:pPr>
            <w:r w:rsidRPr="00C628BD">
              <w:rPr>
                <w:rFonts w:cs="Arial"/>
                <w:sz w:val="18"/>
                <w:szCs w:val="18"/>
              </w:rPr>
              <w:t>12.8</w:t>
            </w:r>
          </w:p>
        </w:tc>
      </w:tr>
      <w:tr w:rsidR="00C628BD" w:rsidRPr="00C935A5" w14:paraId="77E57A95" w14:textId="77777777" w:rsidTr="00C628BD">
        <w:tc>
          <w:tcPr>
            <w:tcW w:w="2268" w:type="dxa"/>
            <w:tcBorders>
              <w:top w:val="nil"/>
              <w:left w:val="nil"/>
              <w:bottom w:val="nil"/>
              <w:right w:val="single" w:sz="18" w:space="0" w:color="AAB432"/>
            </w:tcBorders>
            <w:shd w:val="clear" w:color="auto" w:fill="auto"/>
            <w:vAlign w:val="center"/>
          </w:tcPr>
          <w:p w14:paraId="7350C02D" w14:textId="77777777" w:rsidR="00C628BD" w:rsidRPr="00C935A5" w:rsidRDefault="00C628BD" w:rsidP="00C628BD">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AAB432"/>
              <w:bottom w:val="nil"/>
              <w:right w:val="nil"/>
            </w:tcBorders>
            <w:shd w:val="clear" w:color="auto" w:fill="auto"/>
            <w:vAlign w:val="bottom"/>
          </w:tcPr>
          <w:p w14:paraId="7BE97807" w14:textId="37A2AC47" w:rsidR="00C628BD" w:rsidRPr="00C935A5" w:rsidRDefault="00C628BD" w:rsidP="00C628BD">
            <w:pPr>
              <w:spacing w:before="40" w:after="20"/>
              <w:jc w:val="right"/>
              <w:rPr>
                <w:rFonts w:cs="Arial"/>
                <w:sz w:val="18"/>
                <w:szCs w:val="18"/>
              </w:rPr>
            </w:pPr>
            <w:r w:rsidRPr="00C628BD">
              <w:rPr>
                <w:rFonts w:cs="Arial"/>
                <w:sz w:val="18"/>
                <w:szCs w:val="18"/>
              </w:rPr>
              <w:t>994</w:t>
            </w:r>
          </w:p>
        </w:tc>
        <w:tc>
          <w:tcPr>
            <w:tcW w:w="1418" w:type="dxa"/>
            <w:tcBorders>
              <w:top w:val="nil"/>
              <w:left w:val="nil"/>
              <w:bottom w:val="nil"/>
              <w:right w:val="nil"/>
            </w:tcBorders>
            <w:shd w:val="clear" w:color="auto" w:fill="auto"/>
            <w:vAlign w:val="bottom"/>
          </w:tcPr>
          <w:p w14:paraId="46AEA425" w14:textId="76B7F1D6" w:rsidR="00C628BD" w:rsidRPr="00C935A5" w:rsidRDefault="00C628BD" w:rsidP="00C628BD">
            <w:pPr>
              <w:spacing w:before="40" w:after="20"/>
              <w:jc w:val="right"/>
              <w:rPr>
                <w:rFonts w:cs="Arial"/>
                <w:sz w:val="18"/>
                <w:szCs w:val="18"/>
              </w:rPr>
            </w:pPr>
            <w:r w:rsidRPr="00C628BD">
              <w:rPr>
                <w:rFonts w:cs="Arial"/>
                <w:sz w:val="18"/>
                <w:szCs w:val="18"/>
              </w:rPr>
              <w:t>6,762,425</w:t>
            </w:r>
          </w:p>
        </w:tc>
        <w:tc>
          <w:tcPr>
            <w:tcW w:w="1418" w:type="dxa"/>
            <w:tcBorders>
              <w:top w:val="nil"/>
              <w:left w:val="nil"/>
              <w:bottom w:val="nil"/>
              <w:right w:val="nil"/>
            </w:tcBorders>
            <w:shd w:val="clear" w:color="auto" w:fill="auto"/>
            <w:vAlign w:val="bottom"/>
          </w:tcPr>
          <w:p w14:paraId="34DC062B" w14:textId="09C59AFA" w:rsidR="00C628BD" w:rsidRPr="00C935A5" w:rsidRDefault="00C628BD" w:rsidP="00C628BD">
            <w:pPr>
              <w:spacing w:before="40" w:after="20"/>
              <w:jc w:val="right"/>
              <w:rPr>
                <w:rFonts w:cs="Arial"/>
                <w:sz w:val="18"/>
                <w:szCs w:val="18"/>
              </w:rPr>
            </w:pPr>
            <w:r w:rsidRPr="00C628BD">
              <w:rPr>
                <w:rFonts w:cs="Arial"/>
                <w:sz w:val="18"/>
                <w:szCs w:val="18"/>
              </w:rPr>
              <w:t>26.1</w:t>
            </w:r>
          </w:p>
        </w:tc>
      </w:tr>
      <w:tr w:rsidR="00C628BD" w:rsidRPr="00C935A5" w14:paraId="277E4B0C" w14:textId="77777777" w:rsidTr="00C628BD">
        <w:tc>
          <w:tcPr>
            <w:tcW w:w="2268" w:type="dxa"/>
            <w:tcBorders>
              <w:top w:val="nil"/>
              <w:left w:val="nil"/>
              <w:bottom w:val="nil"/>
              <w:right w:val="single" w:sz="18" w:space="0" w:color="AAB432"/>
            </w:tcBorders>
            <w:shd w:val="clear" w:color="auto" w:fill="auto"/>
            <w:vAlign w:val="center"/>
          </w:tcPr>
          <w:p w14:paraId="399C939A" w14:textId="77777777" w:rsidR="00C628BD" w:rsidRPr="00C935A5" w:rsidRDefault="00C628BD" w:rsidP="00C628BD">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AAB432"/>
              <w:bottom w:val="nil"/>
              <w:right w:val="nil"/>
            </w:tcBorders>
            <w:shd w:val="clear" w:color="auto" w:fill="auto"/>
            <w:vAlign w:val="bottom"/>
          </w:tcPr>
          <w:p w14:paraId="46D73CF5" w14:textId="7CD72296" w:rsidR="00C628BD" w:rsidRPr="00C935A5" w:rsidRDefault="00C628BD" w:rsidP="00C628BD">
            <w:pPr>
              <w:spacing w:before="40" w:after="20"/>
              <w:jc w:val="right"/>
              <w:rPr>
                <w:rFonts w:cs="Arial"/>
                <w:sz w:val="18"/>
                <w:szCs w:val="18"/>
              </w:rPr>
            </w:pPr>
            <w:r w:rsidRPr="00C628BD">
              <w:rPr>
                <w:rFonts w:cs="Arial"/>
                <w:sz w:val="18"/>
                <w:szCs w:val="18"/>
              </w:rPr>
              <w:t>948</w:t>
            </w:r>
          </w:p>
        </w:tc>
        <w:tc>
          <w:tcPr>
            <w:tcW w:w="1418" w:type="dxa"/>
            <w:tcBorders>
              <w:top w:val="nil"/>
              <w:left w:val="nil"/>
              <w:bottom w:val="nil"/>
              <w:right w:val="nil"/>
            </w:tcBorders>
            <w:shd w:val="clear" w:color="auto" w:fill="auto"/>
            <w:vAlign w:val="bottom"/>
          </w:tcPr>
          <w:p w14:paraId="4A4A5DD1" w14:textId="6456D66A" w:rsidR="00C628BD" w:rsidRPr="00C935A5" w:rsidRDefault="00C628BD" w:rsidP="00C628BD">
            <w:pPr>
              <w:spacing w:before="40" w:after="20"/>
              <w:jc w:val="right"/>
              <w:rPr>
                <w:rFonts w:cs="Arial"/>
                <w:sz w:val="18"/>
                <w:szCs w:val="18"/>
              </w:rPr>
            </w:pPr>
            <w:r w:rsidRPr="00C628BD">
              <w:rPr>
                <w:rFonts w:cs="Arial"/>
                <w:sz w:val="18"/>
                <w:szCs w:val="18"/>
              </w:rPr>
              <w:t>1,934,904</w:t>
            </w:r>
          </w:p>
        </w:tc>
        <w:tc>
          <w:tcPr>
            <w:tcW w:w="1418" w:type="dxa"/>
            <w:tcBorders>
              <w:top w:val="nil"/>
              <w:left w:val="nil"/>
              <w:bottom w:val="nil"/>
              <w:right w:val="nil"/>
            </w:tcBorders>
            <w:shd w:val="clear" w:color="auto" w:fill="auto"/>
            <w:vAlign w:val="bottom"/>
          </w:tcPr>
          <w:p w14:paraId="21FDFA76" w14:textId="726C9F82" w:rsidR="00C628BD" w:rsidRPr="00C935A5" w:rsidRDefault="00C628BD" w:rsidP="00C628BD">
            <w:pPr>
              <w:spacing w:before="40" w:after="20"/>
              <w:jc w:val="right"/>
              <w:rPr>
                <w:rFonts w:cs="Arial"/>
                <w:sz w:val="18"/>
                <w:szCs w:val="18"/>
              </w:rPr>
            </w:pPr>
            <w:r w:rsidRPr="00C628BD">
              <w:rPr>
                <w:rFonts w:cs="Arial"/>
                <w:sz w:val="18"/>
                <w:szCs w:val="18"/>
              </w:rPr>
              <w:t>29.1</w:t>
            </w:r>
          </w:p>
        </w:tc>
      </w:tr>
      <w:tr w:rsidR="00C628BD" w:rsidRPr="00C935A5" w14:paraId="387C3B20" w14:textId="77777777" w:rsidTr="00C628BD">
        <w:tc>
          <w:tcPr>
            <w:tcW w:w="2268" w:type="dxa"/>
            <w:tcBorders>
              <w:top w:val="nil"/>
              <w:left w:val="nil"/>
              <w:bottom w:val="nil"/>
              <w:right w:val="single" w:sz="18" w:space="0" w:color="AAB432"/>
            </w:tcBorders>
            <w:shd w:val="clear" w:color="auto" w:fill="auto"/>
            <w:vAlign w:val="center"/>
          </w:tcPr>
          <w:p w14:paraId="3311DE75" w14:textId="77777777" w:rsidR="00C628BD" w:rsidRPr="00C935A5" w:rsidRDefault="00C628BD" w:rsidP="00C628BD">
            <w:pPr>
              <w:spacing w:before="40" w:after="40"/>
              <w:rPr>
                <w:rFonts w:cs="Arial"/>
                <w:sz w:val="18"/>
                <w:szCs w:val="18"/>
              </w:rPr>
            </w:pPr>
            <w:r w:rsidRPr="00C935A5">
              <w:rPr>
                <w:rFonts w:cs="Arial"/>
                <w:sz w:val="18"/>
                <w:szCs w:val="18"/>
              </w:rPr>
              <w:t>Hepburn S</w:t>
            </w:r>
          </w:p>
        </w:tc>
        <w:tc>
          <w:tcPr>
            <w:tcW w:w="1418" w:type="dxa"/>
            <w:tcBorders>
              <w:top w:val="nil"/>
              <w:left w:val="single" w:sz="18" w:space="0" w:color="AAB432"/>
              <w:bottom w:val="nil"/>
              <w:right w:val="nil"/>
            </w:tcBorders>
            <w:shd w:val="clear" w:color="auto" w:fill="auto"/>
            <w:vAlign w:val="bottom"/>
          </w:tcPr>
          <w:p w14:paraId="4F8FF2D6" w14:textId="4C3039DC" w:rsidR="00C628BD" w:rsidRPr="00C935A5" w:rsidRDefault="00C628BD" w:rsidP="00C628BD">
            <w:pPr>
              <w:spacing w:before="40" w:after="20"/>
              <w:jc w:val="right"/>
              <w:rPr>
                <w:rFonts w:cs="Arial"/>
                <w:sz w:val="18"/>
                <w:szCs w:val="18"/>
              </w:rPr>
            </w:pPr>
            <w:r w:rsidRPr="00C628BD">
              <w:rPr>
                <w:rFonts w:cs="Arial"/>
                <w:sz w:val="18"/>
                <w:szCs w:val="18"/>
              </w:rPr>
              <w:t>995</w:t>
            </w:r>
          </w:p>
        </w:tc>
        <w:tc>
          <w:tcPr>
            <w:tcW w:w="1418" w:type="dxa"/>
            <w:tcBorders>
              <w:top w:val="nil"/>
              <w:left w:val="nil"/>
              <w:bottom w:val="nil"/>
              <w:right w:val="nil"/>
            </w:tcBorders>
            <w:shd w:val="clear" w:color="auto" w:fill="auto"/>
            <w:vAlign w:val="bottom"/>
          </w:tcPr>
          <w:p w14:paraId="6063EEC1" w14:textId="71287BAB" w:rsidR="00C628BD" w:rsidRPr="00C935A5" w:rsidRDefault="00C628BD" w:rsidP="00C628BD">
            <w:pPr>
              <w:spacing w:before="40" w:after="20"/>
              <w:jc w:val="right"/>
              <w:rPr>
                <w:rFonts w:cs="Arial"/>
                <w:sz w:val="18"/>
                <w:szCs w:val="18"/>
              </w:rPr>
            </w:pPr>
            <w:r w:rsidRPr="00C628BD">
              <w:rPr>
                <w:rFonts w:cs="Arial"/>
                <w:sz w:val="18"/>
                <w:szCs w:val="18"/>
              </w:rPr>
              <w:t>1,587,025</w:t>
            </w:r>
          </w:p>
        </w:tc>
        <w:tc>
          <w:tcPr>
            <w:tcW w:w="1418" w:type="dxa"/>
            <w:tcBorders>
              <w:top w:val="nil"/>
              <w:left w:val="nil"/>
              <w:bottom w:val="nil"/>
              <w:right w:val="nil"/>
            </w:tcBorders>
            <w:shd w:val="clear" w:color="auto" w:fill="auto"/>
            <w:vAlign w:val="bottom"/>
          </w:tcPr>
          <w:p w14:paraId="74CB5B58" w14:textId="391D4BA7" w:rsidR="00C628BD" w:rsidRPr="00C935A5" w:rsidRDefault="00C628BD" w:rsidP="00C628BD">
            <w:pPr>
              <w:spacing w:before="40" w:after="20"/>
              <w:jc w:val="right"/>
              <w:rPr>
                <w:rFonts w:cs="Arial"/>
                <w:sz w:val="18"/>
                <w:szCs w:val="18"/>
              </w:rPr>
            </w:pPr>
            <w:r w:rsidRPr="00C628BD">
              <w:rPr>
                <w:rFonts w:cs="Arial"/>
                <w:sz w:val="18"/>
                <w:szCs w:val="18"/>
              </w:rPr>
              <w:t>99.3</w:t>
            </w:r>
          </w:p>
        </w:tc>
      </w:tr>
      <w:tr w:rsidR="00C628BD" w:rsidRPr="00C935A5" w14:paraId="43BD7B29" w14:textId="77777777" w:rsidTr="00C628BD">
        <w:tc>
          <w:tcPr>
            <w:tcW w:w="2268" w:type="dxa"/>
            <w:tcBorders>
              <w:top w:val="nil"/>
              <w:left w:val="nil"/>
              <w:bottom w:val="nil"/>
              <w:right w:val="single" w:sz="18" w:space="0" w:color="AAB432"/>
            </w:tcBorders>
            <w:shd w:val="clear" w:color="auto" w:fill="auto"/>
            <w:vAlign w:val="center"/>
          </w:tcPr>
          <w:p w14:paraId="10F513B8" w14:textId="77777777" w:rsidR="00C628BD" w:rsidRPr="00C935A5" w:rsidRDefault="00C628BD" w:rsidP="00C628BD">
            <w:pPr>
              <w:spacing w:before="40" w:after="40"/>
              <w:rPr>
                <w:rFonts w:cs="Arial"/>
                <w:sz w:val="18"/>
                <w:szCs w:val="18"/>
              </w:rPr>
            </w:pPr>
            <w:r w:rsidRPr="00C935A5">
              <w:rPr>
                <w:rFonts w:cs="Arial"/>
                <w:sz w:val="18"/>
                <w:szCs w:val="18"/>
              </w:rPr>
              <w:t>Hindmarsh S</w:t>
            </w:r>
          </w:p>
        </w:tc>
        <w:tc>
          <w:tcPr>
            <w:tcW w:w="1418" w:type="dxa"/>
            <w:tcBorders>
              <w:top w:val="nil"/>
              <w:left w:val="single" w:sz="18" w:space="0" w:color="AAB432"/>
              <w:bottom w:val="nil"/>
              <w:right w:val="nil"/>
            </w:tcBorders>
            <w:shd w:val="clear" w:color="auto" w:fill="auto"/>
            <w:vAlign w:val="bottom"/>
          </w:tcPr>
          <w:p w14:paraId="25022C33" w14:textId="33EC1B50" w:rsidR="00C628BD" w:rsidRPr="00C935A5" w:rsidRDefault="00C628BD" w:rsidP="00C628BD">
            <w:pPr>
              <w:spacing w:before="40" w:after="20"/>
              <w:jc w:val="right"/>
              <w:rPr>
                <w:rFonts w:cs="Arial"/>
                <w:sz w:val="18"/>
                <w:szCs w:val="18"/>
              </w:rPr>
            </w:pPr>
            <w:r w:rsidRPr="00C628BD">
              <w:rPr>
                <w:rFonts w:cs="Arial"/>
                <w:sz w:val="18"/>
                <w:szCs w:val="18"/>
              </w:rPr>
              <w:t>945</w:t>
            </w:r>
          </w:p>
        </w:tc>
        <w:tc>
          <w:tcPr>
            <w:tcW w:w="1418" w:type="dxa"/>
            <w:tcBorders>
              <w:top w:val="nil"/>
              <w:left w:val="nil"/>
              <w:bottom w:val="nil"/>
              <w:right w:val="nil"/>
            </w:tcBorders>
            <w:shd w:val="clear" w:color="auto" w:fill="auto"/>
            <w:vAlign w:val="bottom"/>
          </w:tcPr>
          <w:p w14:paraId="5F665666" w14:textId="03E09725" w:rsidR="00C628BD" w:rsidRPr="00C935A5" w:rsidRDefault="00C628BD" w:rsidP="00C628BD">
            <w:pPr>
              <w:spacing w:before="40" w:after="20"/>
              <w:jc w:val="right"/>
              <w:rPr>
                <w:rFonts w:cs="Arial"/>
                <w:sz w:val="18"/>
                <w:szCs w:val="18"/>
              </w:rPr>
            </w:pPr>
            <w:r w:rsidRPr="00C628BD">
              <w:rPr>
                <w:rFonts w:cs="Arial"/>
                <w:sz w:val="18"/>
                <w:szCs w:val="18"/>
              </w:rPr>
              <w:t>144,402</w:t>
            </w:r>
          </w:p>
        </w:tc>
        <w:tc>
          <w:tcPr>
            <w:tcW w:w="1418" w:type="dxa"/>
            <w:tcBorders>
              <w:top w:val="nil"/>
              <w:left w:val="nil"/>
              <w:bottom w:val="nil"/>
              <w:right w:val="nil"/>
            </w:tcBorders>
            <w:shd w:val="clear" w:color="auto" w:fill="auto"/>
            <w:vAlign w:val="bottom"/>
          </w:tcPr>
          <w:p w14:paraId="740D77E5" w14:textId="5A131A11" w:rsidR="00C628BD" w:rsidRPr="00C935A5" w:rsidRDefault="00C628BD" w:rsidP="00C628BD">
            <w:pPr>
              <w:spacing w:before="40" w:after="20"/>
              <w:jc w:val="right"/>
              <w:rPr>
                <w:rFonts w:cs="Arial"/>
                <w:sz w:val="18"/>
                <w:szCs w:val="18"/>
              </w:rPr>
            </w:pPr>
            <w:r w:rsidRPr="00C628BD">
              <w:rPr>
                <w:rFonts w:cs="Arial"/>
                <w:sz w:val="18"/>
                <w:szCs w:val="18"/>
              </w:rPr>
              <w:t>25.8</w:t>
            </w:r>
          </w:p>
        </w:tc>
      </w:tr>
      <w:tr w:rsidR="00C628BD" w:rsidRPr="00C935A5" w14:paraId="5357D565" w14:textId="77777777" w:rsidTr="00C628BD">
        <w:tc>
          <w:tcPr>
            <w:tcW w:w="2268" w:type="dxa"/>
            <w:tcBorders>
              <w:top w:val="nil"/>
              <w:left w:val="nil"/>
              <w:bottom w:val="nil"/>
              <w:right w:val="single" w:sz="18" w:space="0" w:color="AAB432"/>
            </w:tcBorders>
            <w:shd w:val="clear" w:color="auto" w:fill="auto"/>
            <w:vAlign w:val="center"/>
          </w:tcPr>
          <w:p w14:paraId="572AAE2F" w14:textId="77777777" w:rsidR="00C628BD" w:rsidRPr="00C935A5" w:rsidRDefault="00C628BD" w:rsidP="00C628BD">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AAB432"/>
              <w:bottom w:val="nil"/>
              <w:right w:val="nil"/>
            </w:tcBorders>
            <w:shd w:val="clear" w:color="auto" w:fill="auto"/>
            <w:vAlign w:val="bottom"/>
          </w:tcPr>
          <w:p w14:paraId="1B691632" w14:textId="29DBDDC9" w:rsidR="00C628BD" w:rsidRPr="00C935A5" w:rsidRDefault="00C628BD" w:rsidP="00C628BD">
            <w:pPr>
              <w:spacing w:before="40" w:after="20"/>
              <w:jc w:val="right"/>
              <w:rPr>
                <w:rFonts w:cs="Arial"/>
                <w:sz w:val="18"/>
                <w:szCs w:val="18"/>
              </w:rPr>
            </w:pPr>
            <w:r w:rsidRPr="00C628BD">
              <w:rPr>
                <w:rFonts w:cs="Arial"/>
                <w:sz w:val="18"/>
                <w:szCs w:val="18"/>
              </w:rPr>
              <w:t>1,015</w:t>
            </w:r>
          </w:p>
        </w:tc>
        <w:tc>
          <w:tcPr>
            <w:tcW w:w="1418" w:type="dxa"/>
            <w:tcBorders>
              <w:top w:val="nil"/>
              <w:left w:val="nil"/>
              <w:bottom w:val="nil"/>
              <w:right w:val="nil"/>
            </w:tcBorders>
            <w:shd w:val="clear" w:color="auto" w:fill="auto"/>
            <w:vAlign w:val="bottom"/>
          </w:tcPr>
          <w:p w14:paraId="29853CD4" w14:textId="72D8392A" w:rsidR="00C628BD" w:rsidRPr="00C935A5" w:rsidRDefault="00C628BD" w:rsidP="00C628BD">
            <w:pPr>
              <w:spacing w:before="40" w:after="20"/>
              <w:jc w:val="right"/>
              <w:rPr>
                <w:rFonts w:cs="Arial"/>
                <w:sz w:val="18"/>
                <w:szCs w:val="18"/>
              </w:rPr>
            </w:pPr>
            <w:r w:rsidRPr="00C628BD">
              <w:rPr>
                <w:rFonts w:cs="Arial"/>
                <w:sz w:val="18"/>
                <w:szCs w:val="18"/>
              </w:rPr>
              <w:t>1,185,065</w:t>
            </w:r>
          </w:p>
        </w:tc>
        <w:tc>
          <w:tcPr>
            <w:tcW w:w="1418" w:type="dxa"/>
            <w:tcBorders>
              <w:top w:val="nil"/>
              <w:left w:val="nil"/>
              <w:bottom w:val="nil"/>
              <w:right w:val="nil"/>
            </w:tcBorders>
            <w:shd w:val="clear" w:color="auto" w:fill="auto"/>
            <w:vAlign w:val="bottom"/>
          </w:tcPr>
          <w:p w14:paraId="777B617C" w14:textId="6C15F598" w:rsidR="00C628BD" w:rsidRPr="00C935A5" w:rsidRDefault="00C628BD" w:rsidP="00C628BD">
            <w:pPr>
              <w:spacing w:before="40" w:after="20"/>
              <w:jc w:val="right"/>
              <w:rPr>
                <w:rFonts w:cs="Arial"/>
                <w:sz w:val="18"/>
                <w:szCs w:val="18"/>
              </w:rPr>
            </w:pPr>
            <w:r w:rsidRPr="00C628BD">
              <w:rPr>
                <w:rFonts w:cs="Arial"/>
                <w:sz w:val="18"/>
                <w:szCs w:val="18"/>
              </w:rPr>
              <w:t>12.1</w:t>
            </w:r>
          </w:p>
        </w:tc>
      </w:tr>
      <w:tr w:rsidR="00C628BD" w:rsidRPr="00C935A5" w14:paraId="12F86BB2" w14:textId="77777777" w:rsidTr="00C628BD">
        <w:tc>
          <w:tcPr>
            <w:tcW w:w="2268" w:type="dxa"/>
            <w:tcBorders>
              <w:top w:val="nil"/>
              <w:left w:val="nil"/>
              <w:bottom w:val="nil"/>
              <w:right w:val="single" w:sz="18" w:space="0" w:color="AAB432"/>
            </w:tcBorders>
            <w:shd w:val="clear" w:color="auto" w:fill="auto"/>
            <w:vAlign w:val="center"/>
          </w:tcPr>
          <w:p w14:paraId="6BA26D90" w14:textId="77777777" w:rsidR="00C628BD" w:rsidRPr="00C935A5" w:rsidRDefault="00C628BD" w:rsidP="00C628BD">
            <w:pPr>
              <w:spacing w:before="40" w:after="40"/>
              <w:rPr>
                <w:rFonts w:cs="Arial"/>
                <w:sz w:val="18"/>
                <w:szCs w:val="18"/>
              </w:rPr>
            </w:pPr>
            <w:r w:rsidRPr="00C935A5">
              <w:rPr>
                <w:rFonts w:cs="Arial"/>
                <w:sz w:val="18"/>
                <w:szCs w:val="18"/>
              </w:rPr>
              <w:t>Horsham RC</w:t>
            </w:r>
          </w:p>
        </w:tc>
        <w:tc>
          <w:tcPr>
            <w:tcW w:w="1418" w:type="dxa"/>
            <w:tcBorders>
              <w:top w:val="nil"/>
              <w:left w:val="single" w:sz="18" w:space="0" w:color="AAB432"/>
              <w:bottom w:val="nil"/>
              <w:right w:val="nil"/>
            </w:tcBorders>
            <w:shd w:val="clear" w:color="auto" w:fill="auto"/>
            <w:vAlign w:val="bottom"/>
          </w:tcPr>
          <w:p w14:paraId="51522067" w14:textId="217BB371" w:rsidR="00C628BD" w:rsidRPr="00C935A5" w:rsidRDefault="00C628BD" w:rsidP="00C628BD">
            <w:pPr>
              <w:spacing w:before="40" w:after="20"/>
              <w:jc w:val="right"/>
              <w:rPr>
                <w:rFonts w:cs="Arial"/>
                <w:sz w:val="18"/>
                <w:szCs w:val="18"/>
              </w:rPr>
            </w:pPr>
            <w:r w:rsidRPr="00C628BD">
              <w:rPr>
                <w:rFonts w:cs="Arial"/>
                <w:sz w:val="18"/>
                <w:szCs w:val="18"/>
              </w:rPr>
              <w:t>980</w:t>
            </w:r>
          </w:p>
        </w:tc>
        <w:tc>
          <w:tcPr>
            <w:tcW w:w="1418" w:type="dxa"/>
            <w:tcBorders>
              <w:top w:val="nil"/>
              <w:left w:val="nil"/>
              <w:bottom w:val="nil"/>
              <w:right w:val="nil"/>
            </w:tcBorders>
            <w:shd w:val="clear" w:color="auto" w:fill="auto"/>
            <w:vAlign w:val="bottom"/>
          </w:tcPr>
          <w:p w14:paraId="56B1E942" w14:textId="219FCD32" w:rsidR="00C628BD" w:rsidRPr="00C935A5" w:rsidRDefault="00C628BD" w:rsidP="00C628BD">
            <w:pPr>
              <w:spacing w:before="40" w:after="20"/>
              <w:jc w:val="right"/>
              <w:rPr>
                <w:rFonts w:cs="Arial"/>
                <w:sz w:val="18"/>
                <w:szCs w:val="18"/>
              </w:rPr>
            </w:pPr>
            <w:r w:rsidRPr="00C628BD">
              <w:rPr>
                <w:rFonts w:cs="Arial"/>
                <w:sz w:val="18"/>
                <w:szCs w:val="18"/>
              </w:rPr>
              <w:t>749,732</w:t>
            </w:r>
          </w:p>
        </w:tc>
        <w:tc>
          <w:tcPr>
            <w:tcW w:w="1418" w:type="dxa"/>
            <w:tcBorders>
              <w:top w:val="nil"/>
              <w:left w:val="nil"/>
              <w:bottom w:val="nil"/>
              <w:right w:val="nil"/>
            </w:tcBorders>
            <w:shd w:val="clear" w:color="auto" w:fill="auto"/>
            <w:vAlign w:val="bottom"/>
          </w:tcPr>
          <w:p w14:paraId="024E5AA7" w14:textId="0A8FB429" w:rsidR="00C628BD" w:rsidRPr="00C935A5" w:rsidRDefault="00C628BD" w:rsidP="00C628BD">
            <w:pPr>
              <w:spacing w:before="40" w:after="20"/>
              <w:jc w:val="right"/>
              <w:rPr>
                <w:rFonts w:cs="Arial"/>
                <w:sz w:val="18"/>
                <w:szCs w:val="18"/>
              </w:rPr>
            </w:pPr>
            <w:r w:rsidRPr="00C628BD">
              <w:rPr>
                <w:rFonts w:cs="Arial"/>
                <w:sz w:val="18"/>
                <w:szCs w:val="18"/>
              </w:rPr>
              <w:t>37.6</w:t>
            </w:r>
          </w:p>
        </w:tc>
      </w:tr>
      <w:tr w:rsidR="00C628BD" w:rsidRPr="00C935A5" w14:paraId="050ABBF2" w14:textId="77777777" w:rsidTr="00C628BD">
        <w:tc>
          <w:tcPr>
            <w:tcW w:w="2268" w:type="dxa"/>
            <w:tcBorders>
              <w:top w:val="nil"/>
              <w:left w:val="nil"/>
              <w:bottom w:val="nil"/>
              <w:right w:val="single" w:sz="18" w:space="0" w:color="AAB432"/>
            </w:tcBorders>
            <w:shd w:val="clear" w:color="auto" w:fill="auto"/>
            <w:vAlign w:val="center"/>
          </w:tcPr>
          <w:p w14:paraId="5F4859E4" w14:textId="77777777" w:rsidR="00C628BD" w:rsidRPr="00C935A5" w:rsidRDefault="00C628BD" w:rsidP="00C628BD">
            <w:pPr>
              <w:spacing w:before="40" w:after="40"/>
              <w:rPr>
                <w:rFonts w:cs="Arial"/>
                <w:sz w:val="18"/>
                <w:szCs w:val="18"/>
              </w:rPr>
            </w:pPr>
            <w:r w:rsidRPr="00C935A5">
              <w:rPr>
                <w:rFonts w:cs="Arial"/>
                <w:sz w:val="18"/>
                <w:szCs w:val="18"/>
              </w:rPr>
              <w:t>Hume C</w:t>
            </w:r>
          </w:p>
        </w:tc>
        <w:tc>
          <w:tcPr>
            <w:tcW w:w="1418" w:type="dxa"/>
            <w:tcBorders>
              <w:top w:val="nil"/>
              <w:left w:val="single" w:sz="18" w:space="0" w:color="AAB432"/>
              <w:bottom w:val="nil"/>
              <w:right w:val="nil"/>
            </w:tcBorders>
            <w:shd w:val="clear" w:color="auto" w:fill="auto"/>
            <w:vAlign w:val="bottom"/>
          </w:tcPr>
          <w:p w14:paraId="75AD6295" w14:textId="45FF36D3" w:rsidR="00C628BD" w:rsidRPr="00C935A5" w:rsidRDefault="00C628BD" w:rsidP="00C628BD">
            <w:pPr>
              <w:spacing w:before="40" w:after="20"/>
              <w:jc w:val="right"/>
              <w:rPr>
                <w:rFonts w:cs="Arial"/>
                <w:sz w:val="18"/>
                <w:szCs w:val="18"/>
              </w:rPr>
            </w:pPr>
            <w:r w:rsidRPr="00C628BD">
              <w:rPr>
                <w:rFonts w:cs="Arial"/>
                <w:sz w:val="18"/>
                <w:szCs w:val="18"/>
              </w:rPr>
              <w:t>947</w:t>
            </w:r>
          </w:p>
        </w:tc>
        <w:tc>
          <w:tcPr>
            <w:tcW w:w="1418" w:type="dxa"/>
            <w:tcBorders>
              <w:top w:val="nil"/>
              <w:left w:val="nil"/>
              <w:bottom w:val="nil"/>
              <w:right w:val="nil"/>
            </w:tcBorders>
            <w:shd w:val="clear" w:color="auto" w:fill="auto"/>
            <w:vAlign w:val="bottom"/>
          </w:tcPr>
          <w:p w14:paraId="17ABD768" w14:textId="6AE723C0" w:rsidR="00C628BD" w:rsidRPr="00C935A5" w:rsidRDefault="00C628BD" w:rsidP="00C628BD">
            <w:pPr>
              <w:spacing w:before="40" w:after="20"/>
              <w:jc w:val="right"/>
              <w:rPr>
                <w:rFonts w:cs="Arial"/>
                <w:sz w:val="18"/>
                <w:szCs w:val="18"/>
              </w:rPr>
            </w:pPr>
            <w:r w:rsidRPr="00C628BD">
              <w:rPr>
                <w:rFonts w:cs="Arial"/>
                <w:sz w:val="18"/>
                <w:szCs w:val="18"/>
              </w:rPr>
              <w:t>2,183,296</w:t>
            </w:r>
          </w:p>
        </w:tc>
        <w:tc>
          <w:tcPr>
            <w:tcW w:w="1418" w:type="dxa"/>
            <w:tcBorders>
              <w:top w:val="nil"/>
              <w:left w:val="nil"/>
              <w:bottom w:val="nil"/>
              <w:right w:val="nil"/>
            </w:tcBorders>
            <w:shd w:val="clear" w:color="auto" w:fill="auto"/>
            <w:vAlign w:val="bottom"/>
          </w:tcPr>
          <w:p w14:paraId="36736C33" w14:textId="40537A8E" w:rsidR="00C628BD" w:rsidRPr="00C935A5" w:rsidRDefault="00C628BD" w:rsidP="00C628BD">
            <w:pPr>
              <w:spacing w:before="40" w:after="20"/>
              <w:jc w:val="right"/>
              <w:rPr>
                <w:rFonts w:cs="Arial"/>
                <w:sz w:val="18"/>
                <w:szCs w:val="18"/>
              </w:rPr>
            </w:pPr>
            <w:r w:rsidRPr="00C628BD">
              <w:rPr>
                <w:rFonts w:cs="Arial"/>
                <w:sz w:val="18"/>
                <w:szCs w:val="18"/>
              </w:rPr>
              <w:t>9.4</w:t>
            </w:r>
          </w:p>
        </w:tc>
      </w:tr>
      <w:tr w:rsidR="00C628BD" w:rsidRPr="00C935A5" w14:paraId="636F0310" w14:textId="77777777" w:rsidTr="00C628BD">
        <w:tc>
          <w:tcPr>
            <w:tcW w:w="2268" w:type="dxa"/>
            <w:tcBorders>
              <w:top w:val="nil"/>
              <w:left w:val="nil"/>
              <w:bottom w:val="nil"/>
              <w:right w:val="single" w:sz="18" w:space="0" w:color="AAB432"/>
            </w:tcBorders>
            <w:shd w:val="clear" w:color="auto" w:fill="auto"/>
            <w:vAlign w:val="center"/>
          </w:tcPr>
          <w:p w14:paraId="07D8D71C" w14:textId="77777777" w:rsidR="00C628BD" w:rsidRPr="00C935A5" w:rsidRDefault="00C628BD" w:rsidP="00C628BD">
            <w:pPr>
              <w:spacing w:before="40" w:after="40"/>
              <w:rPr>
                <w:rFonts w:cs="Arial"/>
                <w:sz w:val="18"/>
                <w:szCs w:val="18"/>
              </w:rPr>
            </w:pPr>
            <w:r w:rsidRPr="00C935A5">
              <w:rPr>
                <w:rFonts w:cs="Arial"/>
                <w:sz w:val="18"/>
                <w:szCs w:val="18"/>
              </w:rPr>
              <w:t>Indigo S</w:t>
            </w:r>
          </w:p>
        </w:tc>
        <w:tc>
          <w:tcPr>
            <w:tcW w:w="1418" w:type="dxa"/>
            <w:tcBorders>
              <w:top w:val="nil"/>
              <w:left w:val="single" w:sz="18" w:space="0" w:color="AAB432"/>
              <w:bottom w:val="nil"/>
              <w:right w:val="nil"/>
            </w:tcBorders>
            <w:shd w:val="clear" w:color="auto" w:fill="auto"/>
            <w:vAlign w:val="bottom"/>
          </w:tcPr>
          <w:p w14:paraId="24C0F662" w14:textId="5D917286" w:rsidR="00C628BD" w:rsidRPr="00C935A5" w:rsidRDefault="00C628BD" w:rsidP="00C628BD">
            <w:pPr>
              <w:spacing w:before="40" w:after="20"/>
              <w:jc w:val="right"/>
              <w:rPr>
                <w:rFonts w:cs="Arial"/>
                <w:sz w:val="18"/>
                <w:szCs w:val="18"/>
              </w:rPr>
            </w:pPr>
            <w:r w:rsidRPr="00C628BD">
              <w:rPr>
                <w:rFonts w:cs="Arial"/>
                <w:sz w:val="18"/>
                <w:szCs w:val="18"/>
              </w:rPr>
              <w:t>1,016</w:t>
            </w:r>
          </w:p>
        </w:tc>
        <w:tc>
          <w:tcPr>
            <w:tcW w:w="1418" w:type="dxa"/>
            <w:tcBorders>
              <w:top w:val="nil"/>
              <w:left w:val="nil"/>
              <w:bottom w:val="nil"/>
              <w:right w:val="nil"/>
            </w:tcBorders>
            <w:shd w:val="clear" w:color="auto" w:fill="auto"/>
            <w:vAlign w:val="bottom"/>
          </w:tcPr>
          <w:p w14:paraId="19B8E3B2" w14:textId="2FE36FD3" w:rsidR="00C628BD" w:rsidRPr="00C935A5" w:rsidRDefault="00C628BD" w:rsidP="00C628BD">
            <w:pPr>
              <w:spacing w:before="40" w:after="20"/>
              <w:jc w:val="right"/>
              <w:rPr>
                <w:rFonts w:cs="Arial"/>
                <w:sz w:val="18"/>
                <w:szCs w:val="18"/>
              </w:rPr>
            </w:pPr>
            <w:r w:rsidRPr="00C628BD">
              <w:rPr>
                <w:rFonts w:cs="Arial"/>
                <w:sz w:val="18"/>
                <w:szCs w:val="18"/>
              </w:rPr>
              <w:t>831,996</w:t>
            </w:r>
          </w:p>
        </w:tc>
        <w:tc>
          <w:tcPr>
            <w:tcW w:w="1418" w:type="dxa"/>
            <w:tcBorders>
              <w:top w:val="nil"/>
              <w:left w:val="nil"/>
              <w:bottom w:val="nil"/>
              <w:right w:val="nil"/>
            </w:tcBorders>
            <w:shd w:val="clear" w:color="auto" w:fill="auto"/>
            <w:vAlign w:val="bottom"/>
          </w:tcPr>
          <w:p w14:paraId="6503F230" w14:textId="4345AFC5" w:rsidR="00C628BD" w:rsidRPr="00C935A5" w:rsidRDefault="00C628BD" w:rsidP="00C628BD">
            <w:pPr>
              <w:spacing w:before="40" w:after="20"/>
              <w:jc w:val="right"/>
              <w:rPr>
                <w:rFonts w:cs="Arial"/>
                <w:sz w:val="18"/>
                <w:szCs w:val="18"/>
              </w:rPr>
            </w:pPr>
            <w:r w:rsidRPr="00C628BD">
              <w:rPr>
                <w:rFonts w:cs="Arial"/>
                <w:sz w:val="18"/>
                <w:szCs w:val="18"/>
              </w:rPr>
              <w:t>49.8</w:t>
            </w:r>
          </w:p>
        </w:tc>
      </w:tr>
      <w:tr w:rsidR="00C628BD" w:rsidRPr="00C935A5" w14:paraId="2DF74286" w14:textId="77777777" w:rsidTr="00C628BD">
        <w:tc>
          <w:tcPr>
            <w:tcW w:w="2268" w:type="dxa"/>
            <w:tcBorders>
              <w:top w:val="nil"/>
              <w:left w:val="nil"/>
              <w:bottom w:val="nil"/>
              <w:right w:val="single" w:sz="18" w:space="0" w:color="AAB432"/>
            </w:tcBorders>
            <w:shd w:val="clear" w:color="auto" w:fill="auto"/>
            <w:vAlign w:val="center"/>
          </w:tcPr>
          <w:p w14:paraId="34D55EAB" w14:textId="77777777" w:rsidR="00C628BD" w:rsidRPr="00C935A5" w:rsidRDefault="00C628BD" w:rsidP="00C628BD">
            <w:pPr>
              <w:spacing w:before="40" w:after="40"/>
              <w:rPr>
                <w:rFonts w:cs="Arial"/>
                <w:sz w:val="18"/>
                <w:szCs w:val="18"/>
              </w:rPr>
            </w:pPr>
            <w:r w:rsidRPr="00C935A5">
              <w:rPr>
                <w:rFonts w:cs="Arial"/>
                <w:sz w:val="18"/>
                <w:szCs w:val="18"/>
              </w:rPr>
              <w:t>Kingston C</w:t>
            </w:r>
          </w:p>
        </w:tc>
        <w:tc>
          <w:tcPr>
            <w:tcW w:w="1418" w:type="dxa"/>
            <w:tcBorders>
              <w:top w:val="nil"/>
              <w:left w:val="single" w:sz="18" w:space="0" w:color="AAB432"/>
              <w:bottom w:val="nil"/>
              <w:right w:val="nil"/>
            </w:tcBorders>
            <w:shd w:val="clear" w:color="auto" w:fill="auto"/>
            <w:vAlign w:val="bottom"/>
          </w:tcPr>
          <w:p w14:paraId="789DA880" w14:textId="6374E24B" w:rsidR="00C628BD" w:rsidRPr="00C935A5" w:rsidRDefault="00C628BD" w:rsidP="00C628BD">
            <w:pPr>
              <w:spacing w:before="40" w:after="20"/>
              <w:jc w:val="right"/>
              <w:rPr>
                <w:rFonts w:cs="Arial"/>
                <w:sz w:val="18"/>
                <w:szCs w:val="18"/>
              </w:rPr>
            </w:pPr>
            <w:r w:rsidRPr="00C628BD">
              <w:rPr>
                <w:rFonts w:cs="Arial"/>
                <w:sz w:val="18"/>
                <w:szCs w:val="18"/>
              </w:rPr>
              <w:t>1,044</w:t>
            </w:r>
          </w:p>
        </w:tc>
        <w:tc>
          <w:tcPr>
            <w:tcW w:w="1418" w:type="dxa"/>
            <w:tcBorders>
              <w:top w:val="nil"/>
              <w:left w:val="nil"/>
              <w:bottom w:val="nil"/>
              <w:right w:val="nil"/>
            </w:tcBorders>
            <w:shd w:val="clear" w:color="auto" w:fill="auto"/>
            <w:vAlign w:val="bottom"/>
          </w:tcPr>
          <w:p w14:paraId="5356234C" w14:textId="161A4D43" w:rsidR="00C628BD" w:rsidRPr="00C935A5" w:rsidRDefault="00C628BD" w:rsidP="00C628BD">
            <w:pPr>
              <w:spacing w:before="40" w:after="20"/>
              <w:jc w:val="right"/>
              <w:rPr>
                <w:rFonts w:cs="Arial"/>
                <w:sz w:val="18"/>
                <w:szCs w:val="18"/>
              </w:rPr>
            </w:pPr>
            <w:r w:rsidRPr="00C628BD">
              <w:rPr>
                <w:rFonts w:cs="Arial"/>
                <w:sz w:val="18"/>
                <w:szCs w:val="18"/>
              </w:rPr>
              <w:t>1,413,075</w:t>
            </w:r>
          </w:p>
        </w:tc>
        <w:tc>
          <w:tcPr>
            <w:tcW w:w="1418" w:type="dxa"/>
            <w:tcBorders>
              <w:top w:val="nil"/>
              <w:left w:val="nil"/>
              <w:bottom w:val="nil"/>
              <w:right w:val="nil"/>
            </w:tcBorders>
            <w:shd w:val="clear" w:color="auto" w:fill="auto"/>
            <w:vAlign w:val="bottom"/>
          </w:tcPr>
          <w:p w14:paraId="2A94EA8F" w14:textId="0A12BA0B" w:rsidR="00C628BD" w:rsidRPr="00C935A5" w:rsidRDefault="00C628BD" w:rsidP="00C628BD">
            <w:pPr>
              <w:spacing w:before="40" w:after="20"/>
              <w:jc w:val="right"/>
              <w:rPr>
                <w:rFonts w:cs="Arial"/>
                <w:sz w:val="18"/>
                <w:szCs w:val="18"/>
              </w:rPr>
            </w:pPr>
            <w:r w:rsidRPr="00C628BD">
              <w:rPr>
                <w:rFonts w:cs="Arial"/>
                <w:sz w:val="18"/>
                <w:szCs w:val="18"/>
              </w:rPr>
              <w:t>8.5</w:t>
            </w:r>
          </w:p>
        </w:tc>
      </w:tr>
      <w:tr w:rsidR="00C628BD" w:rsidRPr="00C935A5" w14:paraId="0B7ABB77" w14:textId="77777777" w:rsidTr="00C628BD">
        <w:tc>
          <w:tcPr>
            <w:tcW w:w="2268" w:type="dxa"/>
            <w:tcBorders>
              <w:top w:val="nil"/>
              <w:left w:val="nil"/>
              <w:bottom w:val="nil"/>
              <w:right w:val="single" w:sz="18" w:space="0" w:color="AAB432"/>
            </w:tcBorders>
            <w:shd w:val="clear" w:color="auto" w:fill="auto"/>
            <w:vAlign w:val="center"/>
          </w:tcPr>
          <w:p w14:paraId="01BFC89A" w14:textId="77777777" w:rsidR="00C628BD" w:rsidRPr="00C935A5" w:rsidRDefault="00C628BD" w:rsidP="00C628BD">
            <w:pPr>
              <w:spacing w:before="40" w:after="40"/>
              <w:rPr>
                <w:rFonts w:cs="Arial"/>
                <w:sz w:val="18"/>
                <w:szCs w:val="18"/>
              </w:rPr>
            </w:pPr>
            <w:r w:rsidRPr="00C935A5">
              <w:rPr>
                <w:rFonts w:cs="Arial"/>
                <w:sz w:val="18"/>
                <w:szCs w:val="18"/>
              </w:rPr>
              <w:t>Knox C</w:t>
            </w:r>
          </w:p>
        </w:tc>
        <w:tc>
          <w:tcPr>
            <w:tcW w:w="1418" w:type="dxa"/>
            <w:tcBorders>
              <w:top w:val="nil"/>
              <w:left w:val="single" w:sz="18" w:space="0" w:color="AAB432"/>
              <w:bottom w:val="nil"/>
              <w:right w:val="nil"/>
            </w:tcBorders>
            <w:shd w:val="clear" w:color="auto" w:fill="auto"/>
            <w:vAlign w:val="bottom"/>
          </w:tcPr>
          <w:p w14:paraId="357F7F15" w14:textId="0B77DC0A" w:rsidR="00C628BD" w:rsidRPr="00C935A5" w:rsidRDefault="00C628BD" w:rsidP="00C628BD">
            <w:pPr>
              <w:spacing w:before="40" w:after="20"/>
              <w:jc w:val="right"/>
              <w:rPr>
                <w:rFonts w:cs="Arial"/>
                <w:sz w:val="18"/>
                <w:szCs w:val="18"/>
              </w:rPr>
            </w:pPr>
            <w:r w:rsidRPr="00C628BD">
              <w:rPr>
                <w:rFonts w:cs="Arial"/>
                <w:sz w:val="18"/>
                <w:szCs w:val="18"/>
              </w:rPr>
              <w:t>1,048</w:t>
            </w:r>
          </w:p>
        </w:tc>
        <w:tc>
          <w:tcPr>
            <w:tcW w:w="1418" w:type="dxa"/>
            <w:tcBorders>
              <w:top w:val="nil"/>
              <w:left w:val="nil"/>
              <w:bottom w:val="nil"/>
              <w:right w:val="nil"/>
            </w:tcBorders>
            <w:shd w:val="clear" w:color="auto" w:fill="auto"/>
            <w:vAlign w:val="bottom"/>
          </w:tcPr>
          <w:p w14:paraId="773B18E0" w14:textId="10412D46" w:rsidR="00C628BD" w:rsidRPr="00C935A5" w:rsidRDefault="00C628BD" w:rsidP="00C628BD">
            <w:pPr>
              <w:spacing w:before="40" w:after="20"/>
              <w:jc w:val="right"/>
              <w:rPr>
                <w:rFonts w:cs="Arial"/>
                <w:sz w:val="18"/>
                <w:szCs w:val="18"/>
              </w:rPr>
            </w:pPr>
            <w:r w:rsidRPr="00C628BD">
              <w:rPr>
                <w:rFonts w:cs="Arial"/>
                <w:sz w:val="18"/>
                <w:szCs w:val="18"/>
              </w:rPr>
              <w:t>1,755,298</w:t>
            </w:r>
          </w:p>
        </w:tc>
        <w:tc>
          <w:tcPr>
            <w:tcW w:w="1418" w:type="dxa"/>
            <w:tcBorders>
              <w:top w:val="nil"/>
              <w:left w:val="nil"/>
              <w:bottom w:val="nil"/>
              <w:right w:val="nil"/>
            </w:tcBorders>
            <w:shd w:val="clear" w:color="auto" w:fill="auto"/>
            <w:vAlign w:val="bottom"/>
          </w:tcPr>
          <w:p w14:paraId="31364ED3" w14:textId="2F728E67" w:rsidR="00C628BD" w:rsidRPr="00C935A5" w:rsidRDefault="00C628BD" w:rsidP="00C628BD">
            <w:pPr>
              <w:spacing w:before="40" w:after="20"/>
              <w:jc w:val="right"/>
              <w:rPr>
                <w:rFonts w:cs="Arial"/>
                <w:sz w:val="18"/>
                <w:szCs w:val="18"/>
              </w:rPr>
            </w:pPr>
            <w:r w:rsidRPr="00C628BD">
              <w:rPr>
                <w:rFonts w:cs="Arial"/>
                <w:sz w:val="18"/>
                <w:szCs w:val="18"/>
              </w:rPr>
              <w:t>10.7</w:t>
            </w:r>
          </w:p>
        </w:tc>
      </w:tr>
      <w:tr w:rsidR="00C628BD" w:rsidRPr="00C935A5" w14:paraId="1E25AF4F" w14:textId="77777777" w:rsidTr="00C628BD">
        <w:trPr>
          <w:trHeight w:val="80"/>
        </w:trPr>
        <w:tc>
          <w:tcPr>
            <w:tcW w:w="2268" w:type="dxa"/>
            <w:tcBorders>
              <w:top w:val="nil"/>
              <w:left w:val="nil"/>
              <w:bottom w:val="nil"/>
              <w:right w:val="single" w:sz="18" w:space="0" w:color="AAB432"/>
            </w:tcBorders>
            <w:shd w:val="clear" w:color="auto" w:fill="auto"/>
            <w:vAlign w:val="center"/>
          </w:tcPr>
          <w:p w14:paraId="7E766A4A" w14:textId="77777777" w:rsidR="00C628BD" w:rsidRPr="00C935A5" w:rsidRDefault="00C628BD" w:rsidP="00C628BD">
            <w:pPr>
              <w:spacing w:before="40" w:after="40"/>
              <w:rPr>
                <w:rFonts w:cs="Arial"/>
                <w:sz w:val="18"/>
                <w:szCs w:val="18"/>
              </w:rPr>
            </w:pPr>
            <w:r w:rsidRPr="00C935A5">
              <w:rPr>
                <w:rFonts w:cs="Arial"/>
                <w:sz w:val="18"/>
                <w:szCs w:val="18"/>
              </w:rPr>
              <w:t>Latrobe C</w:t>
            </w:r>
          </w:p>
        </w:tc>
        <w:tc>
          <w:tcPr>
            <w:tcW w:w="1418" w:type="dxa"/>
            <w:tcBorders>
              <w:top w:val="nil"/>
              <w:left w:val="single" w:sz="18" w:space="0" w:color="AAB432"/>
              <w:bottom w:val="nil"/>
              <w:right w:val="nil"/>
            </w:tcBorders>
            <w:shd w:val="clear" w:color="auto" w:fill="auto"/>
            <w:vAlign w:val="bottom"/>
          </w:tcPr>
          <w:p w14:paraId="1FD8A394" w14:textId="58CDD331" w:rsidR="00C628BD" w:rsidRPr="00C935A5" w:rsidRDefault="00C628BD" w:rsidP="00C628BD">
            <w:pPr>
              <w:spacing w:before="40" w:after="20"/>
              <w:jc w:val="right"/>
              <w:rPr>
                <w:rFonts w:cs="Arial"/>
                <w:sz w:val="18"/>
                <w:szCs w:val="18"/>
              </w:rPr>
            </w:pPr>
            <w:r w:rsidRPr="00C628BD">
              <w:rPr>
                <w:rFonts w:cs="Arial"/>
                <w:sz w:val="18"/>
                <w:szCs w:val="18"/>
              </w:rPr>
              <w:t>931</w:t>
            </w:r>
          </w:p>
        </w:tc>
        <w:tc>
          <w:tcPr>
            <w:tcW w:w="1418" w:type="dxa"/>
            <w:tcBorders>
              <w:top w:val="nil"/>
              <w:left w:val="nil"/>
              <w:bottom w:val="nil"/>
              <w:right w:val="nil"/>
            </w:tcBorders>
            <w:shd w:val="clear" w:color="auto" w:fill="auto"/>
            <w:vAlign w:val="bottom"/>
          </w:tcPr>
          <w:p w14:paraId="550820A2" w14:textId="6B2BED78" w:rsidR="00C628BD" w:rsidRPr="00C935A5" w:rsidRDefault="00C628BD" w:rsidP="00C628BD">
            <w:pPr>
              <w:spacing w:before="40" w:after="20"/>
              <w:jc w:val="right"/>
              <w:rPr>
                <w:rFonts w:cs="Arial"/>
                <w:sz w:val="18"/>
                <w:szCs w:val="18"/>
              </w:rPr>
            </w:pPr>
            <w:r w:rsidRPr="00C628BD">
              <w:rPr>
                <w:rFonts w:cs="Arial"/>
                <w:sz w:val="18"/>
                <w:szCs w:val="18"/>
              </w:rPr>
              <w:t>1,565,155</w:t>
            </w:r>
          </w:p>
        </w:tc>
        <w:tc>
          <w:tcPr>
            <w:tcW w:w="1418" w:type="dxa"/>
            <w:tcBorders>
              <w:top w:val="nil"/>
              <w:left w:val="nil"/>
              <w:bottom w:val="nil"/>
              <w:right w:val="nil"/>
            </w:tcBorders>
            <w:shd w:val="clear" w:color="auto" w:fill="auto"/>
            <w:vAlign w:val="bottom"/>
          </w:tcPr>
          <w:p w14:paraId="33D8C5B6" w14:textId="0F41F94D" w:rsidR="00C628BD" w:rsidRPr="00C935A5" w:rsidRDefault="00C628BD" w:rsidP="00C628BD">
            <w:pPr>
              <w:spacing w:before="40" w:after="20"/>
              <w:jc w:val="right"/>
              <w:rPr>
                <w:rFonts w:cs="Arial"/>
                <w:sz w:val="18"/>
                <w:szCs w:val="18"/>
              </w:rPr>
            </w:pPr>
            <w:r w:rsidRPr="00C628BD">
              <w:rPr>
                <w:rFonts w:cs="Arial"/>
                <w:sz w:val="18"/>
                <w:szCs w:val="18"/>
              </w:rPr>
              <w:t>20.7</w:t>
            </w:r>
          </w:p>
        </w:tc>
      </w:tr>
      <w:tr w:rsidR="00C628BD" w:rsidRPr="00C935A5" w14:paraId="36F0F3F5" w14:textId="77777777" w:rsidTr="00C628BD">
        <w:tc>
          <w:tcPr>
            <w:tcW w:w="2268" w:type="dxa"/>
            <w:tcBorders>
              <w:top w:val="nil"/>
              <w:left w:val="nil"/>
              <w:bottom w:val="nil"/>
              <w:right w:val="single" w:sz="18" w:space="0" w:color="AAB432"/>
            </w:tcBorders>
            <w:shd w:val="clear" w:color="auto" w:fill="auto"/>
            <w:vAlign w:val="center"/>
          </w:tcPr>
          <w:p w14:paraId="26C33B86" w14:textId="77777777" w:rsidR="00C628BD" w:rsidRPr="00C935A5" w:rsidRDefault="00C628BD" w:rsidP="00C628BD">
            <w:pPr>
              <w:spacing w:before="40" w:after="40"/>
              <w:rPr>
                <w:rFonts w:cs="Arial"/>
                <w:sz w:val="18"/>
                <w:szCs w:val="18"/>
              </w:rPr>
            </w:pPr>
            <w:r w:rsidRPr="00C935A5">
              <w:rPr>
                <w:rFonts w:cs="Arial"/>
                <w:sz w:val="18"/>
                <w:szCs w:val="18"/>
              </w:rPr>
              <w:t>Loddon S</w:t>
            </w:r>
          </w:p>
        </w:tc>
        <w:tc>
          <w:tcPr>
            <w:tcW w:w="1418" w:type="dxa"/>
            <w:tcBorders>
              <w:top w:val="nil"/>
              <w:left w:val="single" w:sz="18" w:space="0" w:color="AAB432"/>
              <w:bottom w:val="nil"/>
              <w:right w:val="nil"/>
            </w:tcBorders>
            <w:shd w:val="clear" w:color="auto" w:fill="auto"/>
            <w:vAlign w:val="bottom"/>
          </w:tcPr>
          <w:p w14:paraId="2ACF44A5" w14:textId="7105B73E" w:rsidR="00C628BD" w:rsidRPr="00C935A5" w:rsidRDefault="00C628BD" w:rsidP="00C628BD">
            <w:pPr>
              <w:spacing w:before="40" w:after="20"/>
              <w:jc w:val="right"/>
              <w:rPr>
                <w:rFonts w:cs="Arial"/>
                <w:sz w:val="18"/>
                <w:szCs w:val="18"/>
              </w:rPr>
            </w:pPr>
            <w:r w:rsidRPr="00C628BD">
              <w:rPr>
                <w:rFonts w:cs="Arial"/>
                <w:sz w:val="18"/>
                <w:szCs w:val="18"/>
              </w:rPr>
              <w:t>942</w:t>
            </w:r>
          </w:p>
        </w:tc>
        <w:tc>
          <w:tcPr>
            <w:tcW w:w="1418" w:type="dxa"/>
            <w:tcBorders>
              <w:top w:val="nil"/>
              <w:left w:val="nil"/>
              <w:bottom w:val="nil"/>
              <w:right w:val="nil"/>
            </w:tcBorders>
            <w:shd w:val="clear" w:color="auto" w:fill="auto"/>
            <w:vAlign w:val="bottom"/>
          </w:tcPr>
          <w:p w14:paraId="6C8933EC" w14:textId="0353AF2D" w:rsidR="00C628BD" w:rsidRPr="00C935A5" w:rsidRDefault="00C628BD" w:rsidP="00C628BD">
            <w:pPr>
              <w:spacing w:before="40" w:after="20"/>
              <w:jc w:val="right"/>
              <w:rPr>
                <w:rFonts w:cs="Arial"/>
                <w:sz w:val="18"/>
                <w:szCs w:val="18"/>
              </w:rPr>
            </w:pPr>
            <w:r w:rsidRPr="00C628BD">
              <w:rPr>
                <w:rFonts w:cs="Arial"/>
                <w:sz w:val="18"/>
                <w:szCs w:val="18"/>
              </w:rPr>
              <w:t>283,500</w:t>
            </w:r>
          </w:p>
        </w:tc>
        <w:tc>
          <w:tcPr>
            <w:tcW w:w="1418" w:type="dxa"/>
            <w:tcBorders>
              <w:top w:val="nil"/>
              <w:left w:val="nil"/>
              <w:bottom w:val="nil"/>
              <w:right w:val="nil"/>
            </w:tcBorders>
            <w:shd w:val="clear" w:color="auto" w:fill="auto"/>
            <w:vAlign w:val="bottom"/>
          </w:tcPr>
          <w:p w14:paraId="6699D799" w14:textId="3C740952" w:rsidR="00C628BD" w:rsidRPr="00C935A5" w:rsidRDefault="00C628BD" w:rsidP="00C628BD">
            <w:pPr>
              <w:spacing w:before="40" w:after="20"/>
              <w:jc w:val="right"/>
              <w:rPr>
                <w:rFonts w:cs="Arial"/>
                <w:sz w:val="18"/>
                <w:szCs w:val="18"/>
              </w:rPr>
            </w:pPr>
            <w:r w:rsidRPr="00C628BD">
              <w:rPr>
                <w:rFonts w:cs="Arial"/>
                <w:sz w:val="18"/>
                <w:szCs w:val="18"/>
              </w:rPr>
              <w:t>37.8</w:t>
            </w:r>
          </w:p>
        </w:tc>
      </w:tr>
    </w:tbl>
    <w:p w14:paraId="54CBBCA5" w14:textId="77777777" w:rsidR="00D50E04" w:rsidRPr="00C935A5" w:rsidRDefault="00D50E04" w:rsidP="00FF36E8">
      <w:pPr>
        <w:spacing w:before="40" w:after="20"/>
        <w:rPr>
          <w:rFonts w:cs="Arial"/>
          <w:sz w:val="18"/>
          <w:szCs w:val="18"/>
        </w:rPr>
      </w:pPr>
    </w:p>
    <w:p w14:paraId="2710DA16" w14:textId="77777777" w:rsidR="008D440D" w:rsidRPr="00C935A5" w:rsidRDefault="008D440D" w:rsidP="00FF36E8">
      <w:pPr>
        <w:spacing w:before="40" w:after="20"/>
        <w:rPr>
          <w:rFonts w:cs="Arial"/>
          <w:sz w:val="18"/>
          <w:szCs w:val="18"/>
        </w:rPr>
      </w:pPr>
    </w:p>
    <w:p w14:paraId="4C8B5728"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189B7938" w14:textId="5D0850A1" w:rsidR="006E50A4" w:rsidRPr="00C935A5" w:rsidRDefault="00AF23FF" w:rsidP="00B1218F">
      <w:pPr>
        <w:pStyle w:val="VGC-Head10"/>
      </w:pPr>
      <w:r w:rsidRPr="00C935A5">
        <w:t>2020-21</w:t>
      </w:r>
      <w:r w:rsidR="00A97ABE" w:rsidRPr="00C935A5">
        <w:t xml:space="preserve"> </w:t>
      </w:r>
      <w:r w:rsidR="006E50A4" w:rsidRPr="00C935A5">
        <w:t>General Purpose Grants</w:t>
      </w:r>
      <w:r w:rsidR="00CE4507" w:rsidRPr="00C935A5">
        <w:tab/>
        <w:t>Appendix 4</w:t>
      </w:r>
    </w:p>
    <w:p w14:paraId="1F860B19" w14:textId="77777777" w:rsidR="006E50A4" w:rsidRPr="00C935A5" w:rsidRDefault="004F1184" w:rsidP="00B1218F">
      <w:pPr>
        <w:pStyle w:val="VGC-Head2"/>
      </w:pPr>
      <w:r w:rsidRPr="00C935A5">
        <w:tab/>
      </w:r>
      <w:r w:rsidR="006E50A4" w:rsidRPr="00C935A5">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C935A5" w14:paraId="1F9FE4F6" w14:textId="77777777" w:rsidTr="00E25879">
        <w:tc>
          <w:tcPr>
            <w:tcW w:w="2268" w:type="dxa"/>
            <w:tcBorders>
              <w:top w:val="nil"/>
              <w:left w:val="nil"/>
              <w:bottom w:val="nil"/>
              <w:right w:val="single" w:sz="18" w:space="0" w:color="AAB432"/>
            </w:tcBorders>
            <w:shd w:val="clear" w:color="auto" w:fill="auto"/>
            <w:vAlign w:val="bottom"/>
          </w:tcPr>
          <w:p w14:paraId="4FE62445" w14:textId="77777777" w:rsidR="009C2110" w:rsidRPr="00C935A5" w:rsidRDefault="009C2110" w:rsidP="008001AD">
            <w:pPr>
              <w:spacing w:before="40" w:after="20"/>
              <w:jc w:val="center"/>
              <w:rPr>
                <w:rFonts w:cs="Arial"/>
                <w:sz w:val="18"/>
                <w:szCs w:val="18"/>
              </w:rPr>
            </w:pPr>
          </w:p>
        </w:tc>
        <w:tc>
          <w:tcPr>
            <w:tcW w:w="2836" w:type="dxa"/>
            <w:gridSpan w:val="2"/>
            <w:tcBorders>
              <w:top w:val="nil"/>
              <w:left w:val="single" w:sz="18" w:space="0" w:color="AAB432"/>
              <w:bottom w:val="single" w:sz="8" w:space="0" w:color="AAB432"/>
              <w:right w:val="nil"/>
            </w:tcBorders>
            <w:shd w:val="clear" w:color="auto" w:fill="auto"/>
            <w:vAlign w:val="bottom"/>
          </w:tcPr>
          <w:p w14:paraId="4B0A5730" w14:textId="20845ED8" w:rsidR="009C2110" w:rsidRPr="00C935A5" w:rsidRDefault="009C2110" w:rsidP="008001AD">
            <w:pPr>
              <w:spacing w:before="40" w:after="20"/>
              <w:jc w:val="center"/>
              <w:rPr>
                <w:rFonts w:cs="Arial"/>
                <w:b/>
                <w:sz w:val="18"/>
                <w:szCs w:val="18"/>
              </w:rPr>
            </w:pPr>
            <w:r w:rsidRPr="00C935A5">
              <w:rPr>
                <w:rFonts w:cs="Arial"/>
                <w:b/>
                <w:sz w:val="18"/>
                <w:szCs w:val="18"/>
              </w:rPr>
              <w:t>Aged Pensioners</w:t>
            </w:r>
            <w:r w:rsidR="00D63DBA" w:rsidRPr="00C935A5">
              <w:rPr>
                <w:rFonts w:cs="Arial"/>
                <w:b/>
                <w:sz w:val="18"/>
                <w:szCs w:val="18"/>
              </w:rPr>
              <w:t xml:space="preserve"> </w:t>
            </w:r>
          </w:p>
        </w:tc>
        <w:tc>
          <w:tcPr>
            <w:tcW w:w="170" w:type="dxa"/>
            <w:vMerge w:val="restart"/>
            <w:tcBorders>
              <w:top w:val="nil"/>
              <w:left w:val="nil"/>
              <w:bottom w:val="single" w:sz="8" w:space="0" w:color="AAB432"/>
              <w:right w:val="nil"/>
            </w:tcBorders>
            <w:vAlign w:val="bottom"/>
          </w:tcPr>
          <w:p w14:paraId="66BFAA65" w14:textId="77777777" w:rsidR="009C2110" w:rsidRPr="00C935A5" w:rsidRDefault="009C2110" w:rsidP="008001AD">
            <w:pPr>
              <w:spacing w:before="40" w:after="20"/>
              <w:jc w:val="center"/>
              <w:rPr>
                <w:rFonts w:cs="Arial"/>
                <w:b/>
                <w:sz w:val="18"/>
                <w:szCs w:val="18"/>
              </w:rPr>
            </w:pPr>
          </w:p>
        </w:tc>
        <w:tc>
          <w:tcPr>
            <w:tcW w:w="1418" w:type="dxa"/>
            <w:tcBorders>
              <w:top w:val="nil"/>
              <w:left w:val="nil"/>
              <w:bottom w:val="single" w:sz="8" w:space="0" w:color="AAB432"/>
              <w:right w:val="nil"/>
            </w:tcBorders>
            <w:shd w:val="clear" w:color="auto" w:fill="auto"/>
            <w:vAlign w:val="bottom"/>
          </w:tcPr>
          <w:p w14:paraId="61F8DC5A" w14:textId="11374CDA" w:rsidR="009C2110" w:rsidRPr="00C935A5" w:rsidRDefault="009C2110" w:rsidP="008001AD">
            <w:pPr>
              <w:spacing w:before="40" w:after="20"/>
              <w:jc w:val="center"/>
              <w:rPr>
                <w:rFonts w:cs="Arial"/>
                <w:b/>
                <w:sz w:val="18"/>
                <w:szCs w:val="18"/>
              </w:rPr>
            </w:pPr>
            <w:r w:rsidRPr="00C935A5">
              <w:rPr>
                <w:rFonts w:cs="Arial"/>
                <w:b/>
                <w:sz w:val="18"/>
                <w:szCs w:val="18"/>
              </w:rPr>
              <w:t>Economies of Scale</w:t>
            </w:r>
            <w:r w:rsidR="00D63DBA" w:rsidRPr="00C935A5">
              <w:rPr>
                <w:rFonts w:cs="Arial"/>
                <w:b/>
                <w:sz w:val="18"/>
                <w:szCs w:val="18"/>
              </w:rPr>
              <w:t xml:space="preserve"> </w:t>
            </w:r>
          </w:p>
        </w:tc>
        <w:tc>
          <w:tcPr>
            <w:tcW w:w="170" w:type="dxa"/>
            <w:vMerge w:val="restart"/>
            <w:tcBorders>
              <w:top w:val="nil"/>
              <w:left w:val="nil"/>
              <w:bottom w:val="single" w:sz="8" w:space="0" w:color="AAB432"/>
              <w:right w:val="nil"/>
            </w:tcBorders>
            <w:shd w:val="clear" w:color="auto" w:fill="auto"/>
            <w:vAlign w:val="bottom"/>
          </w:tcPr>
          <w:p w14:paraId="232A459C" w14:textId="77777777" w:rsidR="009C2110" w:rsidRPr="00C935A5" w:rsidRDefault="009C2110" w:rsidP="008001AD">
            <w:pPr>
              <w:spacing w:before="40" w:after="20"/>
              <w:jc w:val="center"/>
              <w:rPr>
                <w:rFonts w:cs="Arial"/>
                <w:b/>
                <w:sz w:val="18"/>
                <w:szCs w:val="18"/>
              </w:rPr>
            </w:pPr>
          </w:p>
        </w:tc>
        <w:tc>
          <w:tcPr>
            <w:tcW w:w="1418" w:type="dxa"/>
            <w:vMerge w:val="restart"/>
            <w:tcBorders>
              <w:top w:val="nil"/>
              <w:left w:val="nil"/>
              <w:bottom w:val="single" w:sz="8" w:space="0" w:color="AAB432"/>
              <w:right w:val="nil"/>
            </w:tcBorders>
            <w:shd w:val="clear" w:color="auto" w:fill="auto"/>
            <w:vAlign w:val="bottom"/>
          </w:tcPr>
          <w:p w14:paraId="27BD2E24" w14:textId="118C0C82" w:rsidR="009C2110" w:rsidRPr="00C935A5" w:rsidRDefault="006B574F" w:rsidP="008001AD">
            <w:pPr>
              <w:spacing w:before="40" w:after="20"/>
              <w:jc w:val="center"/>
              <w:rPr>
                <w:rFonts w:cs="Arial"/>
                <w:b/>
                <w:sz w:val="18"/>
                <w:szCs w:val="18"/>
              </w:rPr>
            </w:pPr>
            <w:r w:rsidRPr="00C935A5">
              <w:rPr>
                <w:rFonts w:cs="Arial"/>
                <w:b/>
                <w:sz w:val="18"/>
                <w:szCs w:val="18"/>
              </w:rPr>
              <w:t>Environmental</w:t>
            </w:r>
            <w:r w:rsidRPr="00C935A5">
              <w:rPr>
                <w:rFonts w:cs="Arial"/>
                <w:b/>
                <w:sz w:val="18"/>
                <w:szCs w:val="18"/>
              </w:rPr>
              <w:br/>
              <w:t xml:space="preserve">Risk </w:t>
            </w:r>
            <w:r w:rsidRPr="00C935A5">
              <w:rPr>
                <w:rFonts w:cs="Arial"/>
                <w:b/>
                <w:sz w:val="18"/>
                <w:szCs w:val="18"/>
              </w:rPr>
              <w:br/>
            </w:r>
            <w:r w:rsidRPr="00C935A5">
              <w:rPr>
                <w:rFonts w:cs="Arial"/>
                <w:b/>
                <w:sz w:val="16"/>
                <w:szCs w:val="16"/>
              </w:rPr>
              <w:t>(Fire &amp; Flood)</w:t>
            </w:r>
            <w:r w:rsidR="009C2110" w:rsidRPr="00C935A5">
              <w:rPr>
                <w:rFonts w:cs="Arial"/>
                <w:b/>
                <w:sz w:val="18"/>
                <w:szCs w:val="18"/>
              </w:rPr>
              <w:br/>
              <w:t>Rating</w:t>
            </w:r>
            <w:r w:rsidR="00D63DBA" w:rsidRPr="00C935A5">
              <w:rPr>
                <w:rFonts w:cs="Arial"/>
                <w:b/>
                <w:sz w:val="18"/>
                <w:szCs w:val="18"/>
              </w:rPr>
              <w:t xml:space="preserve"> </w:t>
            </w:r>
          </w:p>
        </w:tc>
      </w:tr>
      <w:tr w:rsidR="009C2110" w:rsidRPr="00C935A5" w14:paraId="4F8ECA88" w14:textId="77777777" w:rsidTr="00E25879">
        <w:tc>
          <w:tcPr>
            <w:tcW w:w="2268" w:type="dxa"/>
            <w:tcBorders>
              <w:top w:val="nil"/>
              <w:left w:val="nil"/>
              <w:bottom w:val="nil"/>
              <w:right w:val="single" w:sz="18" w:space="0" w:color="AAB432"/>
            </w:tcBorders>
            <w:shd w:val="clear" w:color="auto" w:fill="auto"/>
            <w:vAlign w:val="bottom"/>
          </w:tcPr>
          <w:p w14:paraId="541F6897" w14:textId="77777777" w:rsidR="009C2110" w:rsidRPr="00C935A5" w:rsidRDefault="009C2110"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shd w:val="clear" w:color="auto" w:fill="auto"/>
            <w:vAlign w:val="bottom"/>
          </w:tcPr>
          <w:p w14:paraId="53FC3DAC" w14:textId="77777777" w:rsidR="009C2110" w:rsidRPr="00C935A5" w:rsidRDefault="009C2110"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AAB432"/>
              <w:left w:val="nil"/>
              <w:bottom w:val="single" w:sz="8" w:space="0" w:color="AAB432"/>
              <w:right w:val="nil"/>
            </w:tcBorders>
            <w:shd w:val="clear" w:color="auto" w:fill="auto"/>
            <w:vAlign w:val="bottom"/>
          </w:tcPr>
          <w:p w14:paraId="64829DF5" w14:textId="070E97E7" w:rsidR="009C2110" w:rsidRPr="00C935A5" w:rsidRDefault="009C2110" w:rsidP="00B23A90">
            <w:pPr>
              <w:spacing w:before="40" w:after="20"/>
              <w:jc w:val="center"/>
              <w:rPr>
                <w:rFonts w:cs="Arial"/>
                <w:sz w:val="16"/>
                <w:szCs w:val="16"/>
              </w:rPr>
            </w:pPr>
            <w:r w:rsidRPr="00C935A5">
              <w:rPr>
                <w:rFonts w:cs="Arial"/>
                <w:sz w:val="16"/>
                <w:szCs w:val="16"/>
              </w:rPr>
              <w:t>No. / Pop &gt;60</w:t>
            </w:r>
            <w:r w:rsidR="00B23A90" w:rsidRPr="00C935A5">
              <w:rPr>
                <w:rFonts w:cs="Arial"/>
                <w:sz w:val="16"/>
                <w:szCs w:val="16"/>
              </w:rPr>
              <w:t xml:space="preserve"> </w:t>
            </w:r>
            <w:r w:rsidR="00B23A90" w:rsidRPr="00C935A5">
              <w:rPr>
                <w:rFonts w:cs="Arial"/>
                <w:sz w:val="16"/>
                <w:szCs w:val="16"/>
              </w:rPr>
              <w:br/>
            </w:r>
            <w:r w:rsidR="009051D6" w:rsidRPr="00C935A5">
              <w:rPr>
                <w:rFonts w:cs="Arial"/>
                <w:sz w:val="16"/>
                <w:szCs w:val="16"/>
              </w:rPr>
              <w:t>+Disabled</w:t>
            </w:r>
            <w:r w:rsidR="00D818D2" w:rsidRPr="00C935A5">
              <w:rPr>
                <w:rFonts w:cs="Arial"/>
                <w:sz w:val="16"/>
                <w:szCs w:val="16"/>
              </w:rPr>
              <w:t xml:space="preserve"> </w:t>
            </w:r>
            <w:r w:rsidRPr="00C935A5">
              <w:rPr>
                <w:rFonts w:cs="Arial"/>
                <w:sz w:val="16"/>
                <w:szCs w:val="16"/>
              </w:rPr>
              <w:t>+Carers</w:t>
            </w:r>
            <w:r w:rsidRPr="00C935A5">
              <w:rPr>
                <w:rFonts w:cs="Arial"/>
                <w:sz w:val="16"/>
                <w:szCs w:val="16"/>
              </w:rPr>
              <w:br/>
              <w:t>(%)</w:t>
            </w:r>
          </w:p>
        </w:tc>
        <w:tc>
          <w:tcPr>
            <w:tcW w:w="170" w:type="dxa"/>
            <w:vMerge/>
            <w:tcBorders>
              <w:top w:val="single" w:sz="8" w:space="0" w:color="AAB432"/>
              <w:left w:val="nil"/>
              <w:bottom w:val="single" w:sz="8" w:space="0" w:color="AAB432"/>
              <w:right w:val="nil"/>
            </w:tcBorders>
            <w:vAlign w:val="bottom"/>
          </w:tcPr>
          <w:p w14:paraId="01F29B7F" w14:textId="77777777" w:rsidR="009C2110" w:rsidRPr="00C935A5" w:rsidRDefault="009C2110" w:rsidP="008001AD">
            <w:pPr>
              <w:spacing w:before="40" w:after="20"/>
              <w:jc w:val="center"/>
              <w:rPr>
                <w:rFonts w:cs="Arial"/>
                <w:sz w:val="16"/>
                <w:szCs w:val="16"/>
              </w:rPr>
            </w:pPr>
          </w:p>
        </w:tc>
        <w:tc>
          <w:tcPr>
            <w:tcW w:w="1418" w:type="dxa"/>
            <w:tcBorders>
              <w:top w:val="single" w:sz="8" w:space="0" w:color="AAB432"/>
              <w:left w:val="nil"/>
              <w:bottom w:val="single" w:sz="8" w:space="0" w:color="AAB432"/>
              <w:right w:val="nil"/>
            </w:tcBorders>
            <w:shd w:val="clear" w:color="auto" w:fill="auto"/>
            <w:vAlign w:val="bottom"/>
          </w:tcPr>
          <w:p w14:paraId="5344024B" w14:textId="65CA1335" w:rsidR="009C2110" w:rsidRPr="00C935A5" w:rsidRDefault="009C2110"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2019</w:t>
            </w:r>
          </w:p>
        </w:tc>
        <w:tc>
          <w:tcPr>
            <w:tcW w:w="170" w:type="dxa"/>
            <w:vMerge/>
            <w:tcBorders>
              <w:top w:val="single" w:sz="8" w:space="0" w:color="AAB432"/>
              <w:left w:val="nil"/>
              <w:bottom w:val="single" w:sz="8" w:space="0" w:color="AAB432"/>
              <w:right w:val="nil"/>
            </w:tcBorders>
            <w:shd w:val="clear" w:color="auto" w:fill="auto"/>
            <w:vAlign w:val="bottom"/>
          </w:tcPr>
          <w:p w14:paraId="7318E910" w14:textId="77777777" w:rsidR="009C2110" w:rsidRPr="00C935A5" w:rsidRDefault="009C2110" w:rsidP="008001AD">
            <w:pPr>
              <w:spacing w:before="40" w:after="20"/>
              <w:jc w:val="center"/>
              <w:rPr>
                <w:rFonts w:cs="Arial"/>
                <w:sz w:val="16"/>
                <w:szCs w:val="16"/>
              </w:rPr>
            </w:pPr>
          </w:p>
        </w:tc>
        <w:tc>
          <w:tcPr>
            <w:tcW w:w="1418" w:type="dxa"/>
            <w:vMerge/>
            <w:tcBorders>
              <w:top w:val="single" w:sz="8" w:space="0" w:color="AAB432"/>
              <w:left w:val="nil"/>
              <w:bottom w:val="single" w:sz="8" w:space="0" w:color="AAB432"/>
              <w:right w:val="nil"/>
            </w:tcBorders>
            <w:vAlign w:val="bottom"/>
          </w:tcPr>
          <w:p w14:paraId="1DB1F849" w14:textId="77777777" w:rsidR="009C2110" w:rsidRPr="00C935A5" w:rsidRDefault="009C2110" w:rsidP="008001AD">
            <w:pPr>
              <w:spacing w:before="40" w:after="20"/>
              <w:jc w:val="center"/>
              <w:rPr>
                <w:rFonts w:cs="Arial"/>
                <w:sz w:val="16"/>
                <w:szCs w:val="16"/>
              </w:rPr>
            </w:pPr>
          </w:p>
        </w:tc>
      </w:tr>
      <w:tr w:rsidR="00B33D8D" w:rsidRPr="00C935A5" w14:paraId="0249CF3F" w14:textId="77777777" w:rsidTr="00E25879">
        <w:tc>
          <w:tcPr>
            <w:tcW w:w="2268" w:type="dxa"/>
            <w:tcBorders>
              <w:top w:val="nil"/>
              <w:left w:val="nil"/>
              <w:bottom w:val="nil"/>
              <w:right w:val="single" w:sz="18" w:space="0" w:color="AAB432"/>
            </w:tcBorders>
            <w:shd w:val="clear" w:color="auto" w:fill="auto"/>
            <w:vAlign w:val="center"/>
          </w:tcPr>
          <w:p w14:paraId="33FC9E38" w14:textId="77777777" w:rsidR="00B33D8D" w:rsidRPr="00C935A5" w:rsidRDefault="00B33D8D" w:rsidP="001D41EA">
            <w:pPr>
              <w:spacing w:before="40" w:after="2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7D4EA9E0" w14:textId="66C1AF43"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4DD7E6EB" w14:textId="58769AD3" w:rsidR="00B33D8D" w:rsidRPr="00C935A5" w:rsidRDefault="00B33D8D" w:rsidP="00E63F8C">
            <w:pPr>
              <w:spacing w:before="40" w:after="20"/>
              <w:jc w:val="center"/>
              <w:rPr>
                <w:rFonts w:cs="Arial"/>
                <w:sz w:val="18"/>
                <w:szCs w:val="18"/>
              </w:rPr>
            </w:pPr>
          </w:p>
        </w:tc>
        <w:tc>
          <w:tcPr>
            <w:tcW w:w="170" w:type="dxa"/>
            <w:tcBorders>
              <w:top w:val="single" w:sz="8" w:space="0" w:color="AAB432"/>
              <w:left w:val="nil"/>
              <w:bottom w:val="nil"/>
              <w:right w:val="nil"/>
            </w:tcBorders>
            <w:vAlign w:val="bottom"/>
          </w:tcPr>
          <w:p w14:paraId="6EC2989D" w14:textId="77777777"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3A65B7AC" w14:textId="68678762" w:rsidR="00B33D8D" w:rsidRPr="00C935A5" w:rsidRDefault="00B33D8D" w:rsidP="001D41EA">
            <w:pPr>
              <w:spacing w:before="40" w:after="2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6B44060B" w14:textId="0D4698FB"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vAlign w:val="bottom"/>
          </w:tcPr>
          <w:p w14:paraId="2BA8B58E" w14:textId="251AB962" w:rsidR="00B33D8D" w:rsidRPr="00C935A5" w:rsidRDefault="00B33D8D" w:rsidP="001D41EA">
            <w:pPr>
              <w:spacing w:before="40" w:after="20"/>
              <w:jc w:val="right"/>
              <w:rPr>
                <w:rFonts w:cs="Arial"/>
                <w:sz w:val="18"/>
                <w:szCs w:val="18"/>
              </w:rPr>
            </w:pPr>
          </w:p>
        </w:tc>
      </w:tr>
      <w:tr w:rsidR="00C628BD" w:rsidRPr="00C935A5" w14:paraId="1CD06A61" w14:textId="77777777" w:rsidTr="00E25879">
        <w:tc>
          <w:tcPr>
            <w:tcW w:w="2268" w:type="dxa"/>
            <w:tcBorders>
              <w:top w:val="nil"/>
              <w:left w:val="nil"/>
              <w:bottom w:val="nil"/>
              <w:right w:val="single" w:sz="18" w:space="0" w:color="AAB432"/>
            </w:tcBorders>
            <w:shd w:val="clear" w:color="auto" w:fill="auto"/>
            <w:vAlign w:val="center"/>
          </w:tcPr>
          <w:p w14:paraId="64A06260" w14:textId="77777777" w:rsidR="00C628BD" w:rsidRPr="00C935A5" w:rsidRDefault="00C628BD" w:rsidP="00C628BD">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AAB432"/>
              <w:bottom w:val="nil"/>
              <w:right w:val="nil"/>
            </w:tcBorders>
            <w:shd w:val="clear" w:color="auto" w:fill="auto"/>
            <w:vAlign w:val="bottom"/>
          </w:tcPr>
          <w:p w14:paraId="77EAE972" w14:textId="6CB592DD" w:rsidR="00C628BD" w:rsidRPr="00C935A5" w:rsidRDefault="00C628BD" w:rsidP="00C628BD">
            <w:pPr>
              <w:spacing w:before="40" w:after="20"/>
              <w:jc w:val="right"/>
              <w:rPr>
                <w:rFonts w:cs="Arial"/>
                <w:sz w:val="18"/>
                <w:szCs w:val="18"/>
              </w:rPr>
            </w:pPr>
            <w:r w:rsidRPr="00C628BD">
              <w:rPr>
                <w:rFonts w:cs="Arial"/>
                <w:sz w:val="18"/>
                <w:szCs w:val="18"/>
              </w:rPr>
              <w:t>4,706</w:t>
            </w:r>
          </w:p>
        </w:tc>
        <w:tc>
          <w:tcPr>
            <w:tcW w:w="1418" w:type="dxa"/>
            <w:tcBorders>
              <w:top w:val="nil"/>
              <w:left w:val="nil"/>
              <w:bottom w:val="nil"/>
              <w:right w:val="nil"/>
            </w:tcBorders>
            <w:shd w:val="clear" w:color="auto" w:fill="auto"/>
            <w:vAlign w:val="bottom"/>
          </w:tcPr>
          <w:p w14:paraId="0A0AB2D4" w14:textId="0CD00E44" w:rsidR="00C628BD" w:rsidRPr="00C935A5" w:rsidRDefault="00C628BD" w:rsidP="00E63F8C">
            <w:pPr>
              <w:spacing w:before="40" w:after="20"/>
              <w:jc w:val="center"/>
              <w:rPr>
                <w:rFonts w:cs="Arial"/>
                <w:sz w:val="18"/>
                <w:szCs w:val="18"/>
              </w:rPr>
            </w:pPr>
            <w:r w:rsidRPr="00C628BD">
              <w:rPr>
                <w:rFonts w:cs="Arial"/>
                <w:sz w:val="18"/>
                <w:szCs w:val="18"/>
              </w:rPr>
              <w:t>34.7</w:t>
            </w:r>
          </w:p>
        </w:tc>
        <w:tc>
          <w:tcPr>
            <w:tcW w:w="170" w:type="dxa"/>
            <w:tcBorders>
              <w:top w:val="nil"/>
              <w:left w:val="nil"/>
              <w:bottom w:val="nil"/>
              <w:right w:val="nil"/>
            </w:tcBorders>
            <w:vAlign w:val="bottom"/>
          </w:tcPr>
          <w:p w14:paraId="577B1E98"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951942C" w14:textId="24C0026C"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70" w:type="dxa"/>
            <w:tcBorders>
              <w:top w:val="nil"/>
              <w:left w:val="nil"/>
              <w:bottom w:val="nil"/>
              <w:right w:val="nil"/>
            </w:tcBorders>
            <w:shd w:val="clear" w:color="auto" w:fill="auto"/>
            <w:vAlign w:val="bottom"/>
          </w:tcPr>
          <w:p w14:paraId="39AE257D" w14:textId="7529BA27"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8E10D84" w14:textId="5CD770F6" w:rsidR="00C628BD" w:rsidRPr="00C935A5" w:rsidRDefault="00C628BD" w:rsidP="00C628BD">
            <w:pPr>
              <w:spacing w:before="40" w:after="20"/>
              <w:jc w:val="right"/>
              <w:rPr>
                <w:rFonts w:cs="Arial"/>
                <w:sz w:val="18"/>
                <w:szCs w:val="18"/>
              </w:rPr>
            </w:pPr>
            <w:r w:rsidRPr="00C628BD">
              <w:rPr>
                <w:rFonts w:cs="Arial"/>
                <w:sz w:val="18"/>
                <w:szCs w:val="18"/>
              </w:rPr>
              <w:t>29.0</w:t>
            </w:r>
          </w:p>
        </w:tc>
      </w:tr>
      <w:tr w:rsidR="00C628BD" w:rsidRPr="00C935A5" w14:paraId="3D9F2266" w14:textId="77777777" w:rsidTr="00E25879">
        <w:tc>
          <w:tcPr>
            <w:tcW w:w="2268" w:type="dxa"/>
            <w:tcBorders>
              <w:top w:val="nil"/>
              <w:left w:val="nil"/>
              <w:bottom w:val="nil"/>
              <w:right w:val="single" w:sz="18" w:space="0" w:color="AAB432"/>
            </w:tcBorders>
            <w:shd w:val="clear" w:color="auto" w:fill="auto"/>
            <w:vAlign w:val="center"/>
          </w:tcPr>
          <w:p w14:paraId="028DD486" w14:textId="77777777" w:rsidR="00C628BD" w:rsidRPr="00C935A5" w:rsidRDefault="00C628BD" w:rsidP="00C628BD">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AAB432"/>
              <w:bottom w:val="nil"/>
              <w:right w:val="nil"/>
            </w:tcBorders>
            <w:shd w:val="clear" w:color="auto" w:fill="auto"/>
            <w:vAlign w:val="bottom"/>
          </w:tcPr>
          <w:p w14:paraId="161EBE85" w14:textId="501584E1" w:rsidR="00C628BD" w:rsidRPr="00C935A5" w:rsidRDefault="00C628BD" w:rsidP="00C628BD">
            <w:pPr>
              <w:spacing w:before="40" w:after="20"/>
              <w:jc w:val="right"/>
              <w:rPr>
                <w:rFonts w:cs="Arial"/>
                <w:sz w:val="18"/>
                <w:szCs w:val="18"/>
              </w:rPr>
            </w:pPr>
            <w:r w:rsidRPr="00C628BD">
              <w:rPr>
                <w:rFonts w:cs="Arial"/>
                <w:sz w:val="18"/>
                <w:szCs w:val="18"/>
              </w:rPr>
              <w:t>12,704</w:t>
            </w:r>
          </w:p>
        </w:tc>
        <w:tc>
          <w:tcPr>
            <w:tcW w:w="1418" w:type="dxa"/>
            <w:tcBorders>
              <w:top w:val="nil"/>
              <w:left w:val="nil"/>
              <w:bottom w:val="nil"/>
              <w:right w:val="nil"/>
            </w:tcBorders>
            <w:shd w:val="clear" w:color="auto" w:fill="auto"/>
            <w:vAlign w:val="bottom"/>
          </w:tcPr>
          <w:p w14:paraId="347FC3BE" w14:textId="64977AB6" w:rsidR="00C628BD" w:rsidRPr="00C935A5" w:rsidRDefault="00C628BD" w:rsidP="00E63F8C">
            <w:pPr>
              <w:spacing w:before="40" w:after="20"/>
              <w:jc w:val="center"/>
              <w:rPr>
                <w:rFonts w:cs="Arial"/>
                <w:sz w:val="18"/>
                <w:szCs w:val="18"/>
              </w:rPr>
            </w:pPr>
            <w:r w:rsidRPr="00C628BD">
              <w:rPr>
                <w:rFonts w:cs="Arial"/>
                <w:sz w:val="18"/>
                <w:szCs w:val="18"/>
              </w:rPr>
              <w:t>33.5</w:t>
            </w:r>
          </w:p>
        </w:tc>
        <w:tc>
          <w:tcPr>
            <w:tcW w:w="170" w:type="dxa"/>
            <w:tcBorders>
              <w:top w:val="nil"/>
              <w:left w:val="nil"/>
              <w:bottom w:val="nil"/>
              <w:right w:val="nil"/>
            </w:tcBorders>
            <w:vAlign w:val="bottom"/>
          </w:tcPr>
          <w:p w14:paraId="24852F2F"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FEBC7" w14:textId="224B8331"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70" w:type="dxa"/>
            <w:tcBorders>
              <w:top w:val="nil"/>
              <w:left w:val="nil"/>
              <w:bottom w:val="nil"/>
              <w:right w:val="nil"/>
            </w:tcBorders>
            <w:shd w:val="clear" w:color="auto" w:fill="auto"/>
            <w:vAlign w:val="bottom"/>
          </w:tcPr>
          <w:p w14:paraId="74B4F2A1" w14:textId="45F4B7EE"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CCCF350" w14:textId="58410A17" w:rsidR="00C628BD" w:rsidRPr="00C935A5" w:rsidRDefault="00C628BD" w:rsidP="00C628BD">
            <w:pPr>
              <w:spacing w:before="40" w:after="20"/>
              <w:jc w:val="right"/>
              <w:rPr>
                <w:rFonts w:cs="Arial"/>
                <w:sz w:val="18"/>
                <w:szCs w:val="18"/>
              </w:rPr>
            </w:pPr>
            <w:r w:rsidRPr="00C628BD">
              <w:rPr>
                <w:rFonts w:cs="Arial"/>
                <w:sz w:val="18"/>
                <w:szCs w:val="18"/>
              </w:rPr>
              <w:t>12.5</w:t>
            </w:r>
          </w:p>
        </w:tc>
      </w:tr>
      <w:tr w:rsidR="00C628BD" w:rsidRPr="00C935A5" w14:paraId="046C5693" w14:textId="77777777" w:rsidTr="00E25879">
        <w:tc>
          <w:tcPr>
            <w:tcW w:w="2268" w:type="dxa"/>
            <w:tcBorders>
              <w:top w:val="nil"/>
              <w:left w:val="nil"/>
              <w:bottom w:val="nil"/>
              <w:right w:val="single" w:sz="18" w:space="0" w:color="AAB432"/>
            </w:tcBorders>
            <w:shd w:val="clear" w:color="auto" w:fill="auto"/>
            <w:vAlign w:val="center"/>
          </w:tcPr>
          <w:p w14:paraId="1CF770D5" w14:textId="77777777" w:rsidR="00C628BD" w:rsidRPr="00C935A5" w:rsidRDefault="00C628BD" w:rsidP="00C628BD">
            <w:pPr>
              <w:spacing w:before="40" w:after="20"/>
              <w:rPr>
                <w:rFonts w:cs="Arial"/>
                <w:sz w:val="18"/>
                <w:szCs w:val="18"/>
              </w:rPr>
            </w:pPr>
            <w:r w:rsidRPr="00C935A5">
              <w:rPr>
                <w:rFonts w:cs="Arial"/>
                <w:sz w:val="18"/>
                <w:szCs w:val="18"/>
              </w:rPr>
              <w:t>Mansfield S</w:t>
            </w:r>
          </w:p>
        </w:tc>
        <w:tc>
          <w:tcPr>
            <w:tcW w:w="1418" w:type="dxa"/>
            <w:tcBorders>
              <w:top w:val="nil"/>
              <w:left w:val="single" w:sz="18" w:space="0" w:color="AAB432"/>
              <w:bottom w:val="nil"/>
              <w:right w:val="nil"/>
            </w:tcBorders>
            <w:shd w:val="clear" w:color="auto" w:fill="auto"/>
            <w:vAlign w:val="bottom"/>
          </w:tcPr>
          <w:p w14:paraId="5BB063AF" w14:textId="522CEC05" w:rsidR="00C628BD" w:rsidRPr="00C935A5" w:rsidRDefault="00C628BD" w:rsidP="00C628BD">
            <w:pPr>
              <w:spacing w:before="40" w:after="20"/>
              <w:jc w:val="right"/>
              <w:rPr>
                <w:rFonts w:cs="Arial"/>
                <w:sz w:val="18"/>
                <w:szCs w:val="18"/>
              </w:rPr>
            </w:pPr>
            <w:r w:rsidRPr="00C628BD">
              <w:rPr>
                <w:rFonts w:cs="Arial"/>
                <w:sz w:val="18"/>
                <w:szCs w:val="18"/>
              </w:rPr>
              <w:t>1,380</w:t>
            </w:r>
          </w:p>
        </w:tc>
        <w:tc>
          <w:tcPr>
            <w:tcW w:w="1418" w:type="dxa"/>
            <w:tcBorders>
              <w:top w:val="nil"/>
              <w:left w:val="nil"/>
              <w:bottom w:val="nil"/>
              <w:right w:val="nil"/>
            </w:tcBorders>
            <w:shd w:val="clear" w:color="auto" w:fill="auto"/>
            <w:vAlign w:val="bottom"/>
          </w:tcPr>
          <w:p w14:paraId="18ED1548" w14:textId="20676997" w:rsidR="00C628BD" w:rsidRPr="00C935A5" w:rsidRDefault="00C628BD" w:rsidP="00E63F8C">
            <w:pPr>
              <w:spacing w:before="40" w:after="20"/>
              <w:jc w:val="center"/>
              <w:rPr>
                <w:rFonts w:cs="Arial"/>
                <w:sz w:val="18"/>
                <w:szCs w:val="18"/>
              </w:rPr>
            </w:pPr>
            <w:r w:rsidRPr="00C628BD">
              <w:rPr>
                <w:rFonts w:cs="Arial"/>
                <w:sz w:val="18"/>
                <w:szCs w:val="18"/>
              </w:rPr>
              <w:t>39.6</w:t>
            </w:r>
          </w:p>
        </w:tc>
        <w:tc>
          <w:tcPr>
            <w:tcW w:w="170" w:type="dxa"/>
            <w:tcBorders>
              <w:top w:val="nil"/>
              <w:left w:val="nil"/>
              <w:bottom w:val="nil"/>
              <w:right w:val="nil"/>
            </w:tcBorders>
            <w:vAlign w:val="bottom"/>
          </w:tcPr>
          <w:p w14:paraId="5A56236D"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599F63F" w14:textId="3A4A7D4E" w:rsidR="00C628BD" w:rsidRPr="00C935A5" w:rsidRDefault="00C628BD" w:rsidP="00C628BD">
            <w:pPr>
              <w:spacing w:before="40" w:after="20"/>
              <w:jc w:val="right"/>
              <w:rPr>
                <w:rFonts w:cs="Arial"/>
                <w:sz w:val="18"/>
                <w:szCs w:val="18"/>
              </w:rPr>
            </w:pPr>
            <w:r w:rsidRPr="00C628BD">
              <w:rPr>
                <w:rFonts w:cs="Arial"/>
                <w:sz w:val="18"/>
                <w:szCs w:val="18"/>
              </w:rPr>
              <w:t>9,446</w:t>
            </w:r>
          </w:p>
        </w:tc>
        <w:tc>
          <w:tcPr>
            <w:tcW w:w="170" w:type="dxa"/>
            <w:tcBorders>
              <w:top w:val="nil"/>
              <w:left w:val="nil"/>
              <w:bottom w:val="nil"/>
              <w:right w:val="nil"/>
            </w:tcBorders>
            <w:shd w:val="clear" w:color="auto" w:fill="auto"/>
            <w:vAlign w:val="bottom"/>
          </w:tcPr>
          <w:p w14:paraId="6E88AD12" w14:textId="56B5DCB2"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C6471BF" w14:textId="19E07DD2" w:rsidR="00C628BD" w:rsidRPr="00C935A5" w:rsidRDefault="00C628BD" w:rsidP="00C628BD">
            <w:pPr>
              <w:spacing w:before="40" w:after="20"/>
              <w:jc w:val="right"/>
              <w:rPr>
                <w:rFonts w:cs="Arial"/>
                <w:sz w:val="18"/>
                <w:szCs w:val="18"/>
              </w:rPr>
            </w:pPr>
            <w:r w:rsidRPr="00C628BD">
              <w:rPr>
                <w:rFonts w:cs="Arial"/>
                <w:sz w:val="18"/>
                <w:szCs w:val="18"/>
              </w:rPr>
              <w:t>55.3</w:t>
            </w:r>
          </w:p>
        </w:tc>
      </w:tr>
      <w:tr w:rsidR="00C628BD" w:rsidRPr="00C935A5" w14:paraId="70EB377B" w14:textId="77777777" w:rsidTr="00E25879">
        <w:tc>
          <w:tcPr>
            <w:tcW w:w="2268" w:type="dxa"/>
            <w:tcBorders>
              <w:top w:val="nil"/>
              <w:left w:val="nil"/>
              <w:bottom w:val="nil"/>
              <w:right w:val="single" w:sz="18" w:space="0" w:color="AAB432"/>
            </w:tcBorders>
            <w:shd w:val="clear" w:color="auto" w:fill="auto"/>
            <w:vAlign w:val="center"/>
          </w:tcPr>
          <w:p w14:paraId="4B4202FE" w14:textId="77777777" w:rsidR="00C628BD" w:rsidRPr="00C935A5" w:rsidRDefault="00C628BD" w:rsidP="00C628BD">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AAB432"/>
              <w:bottom w:val="nil"/>
              <w:right w:val="nil"/>
            </w:tcBorders>
            <w:shd w:val="clear" w:color="auto" w:fill="auto"/>
            <w:vAlign w:val="bottom"/>
          </w:tcPr>
          <w:p w14:paraId="3E79AFF4" w14:textId="54479D02" w:rsidR="00C628BD" w:rsidRPr="00C935A5" w:rsidRDefault="00C628BD" w:rsidP="00C628BD">
            <w:pPr>
              <w:spacing w:before="40" w:after="20"/>
              <w:jc w:val="right"/>
              <w:rPr>
                <w:rFonts w:cs="Arial"/>
                <w:sz w:val="18"/>
                <w:szCs w:val="18"/>
              </w:rPr>
            </w:pPr>
            <w:r w:rsidRPr="00C628BD">
              <w:rPr>
                <w:rFonts w:cs="Arial"/>
                <w:sz w:val="18"/>
                <w:szCs w:val="18"/>
              </w:rPr>
              <w:t>5,781</w:t>
            </w:r>
          </w:p>
        </w:tc>
        <w:tc>
          <w:tcPr>
            <w:tcW w:w="1418" w:type="dxa"/>
            <w:tcBorders>
              <w:top w:val="nil"/>
              <w:left w:val="nil"/>
              <w:bottom w:val="nil"/>
              <w:right w:val="nil"/>
            </w:tcBorders>
            <w:shd w:val="clear" w:color="auto" w:fill="auto"/>
            <w:vAlign w:val="bottom"/>
          </w:tcPr>
          <w:p w14:paraId="5D5FE9C6" w14:textId="5A5F26A6" w:rsidR="00C628BD" w:rsidRPr="00C935A5" w:rsidRDefault="00C628BD" w:rsidP="00E63F8C">
            <w:pPr>
              <w:spacing w:before="40" w:after="20"/>
              <w:jc w:val="center"/>
              <w:rPr>
                <w:rFonts w:cs="Arial"/>
                <w:sz w:val="18"/>
                <w:szCs w:val="18"/>
              </w:rPr>
            </w:pPr>
            <w:r w:rsidRPr="00C628BD">
              <w:rPr>
                <w:rFonts w:cs="Arial"/>
                <w:sz w:val="18"/>
                <w:szCs w:val="18"/>
              </w:rPr>
              <w:t>34.1</w:t>
            </w:r>
          </w:p>
        </w:tc>
        <w:tc>
          <w:tcPr>
            <w:tcW w:w="170" w:type="dxa"/>
            <w:tcBorders>
              <w:top w:val="nil"/>
              <w:left w:val="nil"/>
              <w:bottom w:val="nil"/>
              <w:right w:val="nil"/>
            </w:tcBorders>
            <w:vAlign w:val="bottom"/>
          </w:tcPr>
          <w:p w14:paraId="43982B5E"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C49834" w14:textId="0F5A8EBE"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70" w:type="dxa"/>
            <w:tcBorders>
              <w:top w:val="nil"/>
              <w:left w:val="nil"/>
              <w:bottom w:val="nil"/>
              <w:right w:val="nil"/>
            </w:tcBorders>
            <w:shd w:val="clear" w:color="auto" w:fill="auto"/>
            <w:vAlign w:val="bottom"/>
          </w:tcPr>
          <w:p w14:paraId="740FE1AC" w14:textId="2022B9B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0517B12" w14:textId="6F3C294D" w:rsidR="00C628BD" w:rsidRPr="00C935A5" w:rsidRDefault="00C628BD" w:rsidP="00C628BD">
            <w:pPr>
              <w:spacing w:before="40" w:after="20"/>
              <w:jc w:val="right"/>
              <w:rPr>
                <w:rFonts w:cs="Arial"/>
                <w:sz w:val="18"/>
                <w:szCs w:val="18"/>
              </w:rPr>
            </w:pPr>
            <w:r w:rsidRPr="00C628BD">
              <w:rPr>
                <w:rFonts w:cs="Arial"/>
                <w:sz w:val="18"/>
                <w:szCs w:val="18"/>
              </w:rPr>
              <w:t>2.2</w:t>
            </w:r>
          </w:p>
        </w:tc>
      </w:tr>
      <w:tr w:rsidR="00C628BD" w:rsidRPr="00C935A5" w14:paraId="605D55DB" w14:textId="77777777" w:rsidTr="00E25879">
        <w:tc>
          <w:tcPr>
            <w:tcW w:w="2268" w:type="dxa"/>
            <w:tcBorders>
              <w:top w:val="nil"/>
              <w:left w:val="nil"/>
              <w:bottom w:val="nil"/>
              <w:right w:val="single" w:sz="18" w:space="0" w:color="AAB432"/>
            </w:tcBorders>
            <w:shd w:val="clear" w:color="auto" w:fill="auto"/>
            <w:vAlign w:val="center"/>
          </w:tcPr>
          <w:p w14:paraId="0ABC50A3" w14:textId="77777777" w:rsidR="00C628BD" w:rsidRPr="00C935A5" w:rsidRDefault="00C628BD" w:rsidP="00C628BD">
            <w:pPr>
              <w:spacing w:before="40" w:after="20"/>
              <w:rPr>
                <w:rFonts w:cs="Arial"/>
                <w:sz w:val="18"/>
                <w:szCs w:val="18"/>
              </w:rPr>
            </w:pPr>
            <w:r w:rsidRPr="00C935A5">
              <w:rPr>
                <w:rFonts w:cs="Arial"/>
                <w:sz w:val="18"/>
                <w:szCs w:val="18"/>
              </w:rPr>
              <w:t>Maroondah C</w:t>
            </w:r>
          </w:p>
        </w:tc>
        <w:tc>
          <w:tcPr>
            <w:tcW w:w="1418" w:type="dxa"/>
            <w:tcBorders>
              <w:top w:val="nil"/>
              <w:left w:val="single" w:sz="18" w:space="0" w:color="AAB432"/>
              <w:bottom w:val="nil"/>
              <w:right w:val="nil"/>
            </w:tcBorders>
            <w:shd w:val="clear" w:color="auto" w:fill="auto"/>
            <w:vAlign w:val="bottom"/>
          </w:tcPr>
          <w:p w14:paraId="756E46DE" w14:textId="72095E2A" w:rsidR="00C628BD" w:rsidRPr="00C935A5" w:rsidRDefault="00C628BD" w:rsidP="00C628BD">
            <w:pPr>
              <w:spacing w:before="40" w:after="20"/>
              <w:jc w:val="right"/>
              <w:rPr>
                <w:rFonts w:cs="Arial"/>
                <w:sz w:val="18"/>
                <w:szCs w:val="18"/>
              </w:rPr>
            </w:pPr>
            <w:r w:rsidRPr="00C628BD">
              <w:rPr>
                <w:rFonts w:cs="Arial"/>
                <w:sz w:val="18"/>
                <w:szCs w:val="18"/>
              </w:rPr>
              <w:t>11,435</w:t>
            </w:r>
          </w:p>
        </w:tc>
        <w:tc>
          <w:tcPr>
            <w:tcW w:w="1418" w:type="dxa"/>
            <w:tcBorders>
              <w:top w:val="nil"/>
              <w:left w:val="nil"/>
              <w:bottom w:val="nil"/>
              <w:right w:val="nil"/>
            </w:tcBorders>
            <w:shd w:val="clear" w:color="auto" w:fill="auto"/>
            <w:vAlign w:val="bottom"/>
          </w:tcPr>
          <w:p w14:paraId="22A1A1B2" w14:textId="6C6E6060" w:rsidR="00C628BD" w:rsidRPr="00C935A5" w:rsidRDefault="00C628BD" w:rsidP="00E63F8C">
            <w:pPr>
              <w:spacing w:before="40" w:after="20"/>
              <w:jc w:val="center"/>
              <w:rPr>
                <w:rFonts w:cs="Arial"/>
                <w:sz w:val="18"/>
                <w:szCs w:val="18"/>
              </w:rPr>
            </w:pPr>
            <w:r w:rsidRPr="00C628BD">
              <w:rPr>
                <w:rFonts w:cs="Arial"/>
                <w:sz w:val="18"/>
                <w:szCs w:val="18"/>
              </w:rPr>
              <w:t>37.3</w:t>
            </w:r>
          </w:p>
        </w:tc>
        <w:tc>
          <w:tcPr>
            <w:tcW w:w="170" w:type="dxa"/>
            <w:tcBorders>
              <w:top w:val="nil"/>
              <w:left w:val="nil"/>
              <w:bottom w:val="nil"/>
              <w:right w:val="nil"/>
            </w:tcBorders>
            <w:vAlign w:val="bottom"/>
          </w:tcPr>
          <w:p w14:paraId="2DC4E4A2"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83F2D0" w14:textId="61742B19"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70" w:type="dxa"/>
            <w:tcBorders>
              <w:top w:val="nil"/>
              <w:left w:val="nil"/>
              <w:bottom w:val="nil"/>
              <w:right w:val="nil"/>
            </w:tcBorders>
            <w:shd w:val="clear" w:color="auto" w:fill="auto"/>
            <w:vAlign w:val="bottom"/>
          </w:tcPr>
          <w:p w14:paraId="62071F34" w14:textId="40A65166"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64501A8" w14:textId="478D7E6F" w:rsidR="00C628BD" w:rsidRPr="00C935A5" w:rsidRDefault="00C628BD" w:rsidP="00C628BD">
            <w:pPr>
              <w:spacing w:before="40" w:after="20"/>
              <w:jc w:val="right"/>
              <w:rPr>
                <w:rFonts w:cs="Arial"/>
                <w:sz w:val="18"/>
                <w:szCs w:val="18"/>
              </w:rPr>
            </w:pPr>
            <w:r w:rsidRPr="00C628BD">
              <w:rPr>
                <w:rFonts w:cs="Arial"/>
                <w:sz w:val="18"/>
                <w:szCs w:val="18"/>
              </w:rPr>
              <w:t>4.5</w:t>
            </w:r>
          </w:p>
        </w:tc>
      </w:tr>
      <w:tr w:rsidR="00C628BD" w:rsidRPr="00C935A5" w14:paraId="5382654A" w14:textId="77777777" w:rsidTr="00E25879">
        <w:tc>
          <w:tcPr>
            <w:tcW w:w="2268" w:type="dxa"/>
            <w:tcBorders>
              <w:top w:val="nil"/>
              <w:left w:val="nil"/>
              <w:bottom w:val="nil"/>
              <w:right w:val="single" w:sz="18" w:space="0" w:color="AAB432"/>
            </w:tcBorders>
            <w:shd w:val="clear" w:color="auto" w:fill="auto"/>
            <w:vAlign w:val="center"/>
          </w:tcPr>
          <w:p w14:paraId="77B3ABDD" w14:textId="77777777" w:rsidR="00C628BD" w:rsidRPr="00C935A5" w:rsidRDefault="00C628BD" w:rsidP="00C628BD">
            <w:pPr>
              <w:spacing w:before="40" w:after="20"/>
              <w:rPr>
                <w:rFonts w:cs="Arial"/>
                <w:sz w:val="18"/>
                <w:szCs w:val="18"/>
              </w:rPr>
            </w:pPr>
            <w:r w:rsidRPr="00C935A5">
              <w:rPr>
                <w:rFonts w:cs="Arial"/>
                <w:sz w:val="18"/>
                <w:szCs w:val="18"/>
              </w:rPr>
              <w:t>Melbourne C</w:t>
            </w:r>
          </w:p>
        </w:tc>
        <w:tc>
          <w:tcPr>
            <w:tcW w:w="1418" w:type="dxa"/>
            <w:tcBorders>
              <w:top w:val="nil"/>
              <w:left w:val="single" w:sz="18" w:space="0" w:color="AAB432"/>
              <w:bottom w:val="nil"/>
              <w:right w:val="nil"/>
            </w:tcBorders>
            <w:shd w:val="clear" w:color="auto" w:fill="auto"/>
            <w:vAlign w:val="bottom"/>
          </w:tcPr>
          <w:p w14:paraId="42D54069" w14:textId="1A385400" w:rsidR="00C628BD" w:rsidRPr="00C935A5" w:rsidRDefault="00C628BD" w:rsidP="00C628BD">
            <w:pPr>
              <w:spacing w:before="40" w:after="20"/>
              <w:jc w:val="right"/>
              <w:rPr>
                <w:rFonts w:cs="Arial"/>
                <w:sz w:val="18"/>
                <w:szCs w:val="18"/>
              </w:rPr>
            </w:pPr>
            <w:r w:rsidRPr="00C628BD">
              <w:rPr>
                <w:rFonts w:cs="Arial"/>
                <w:sz w:val="18"/>
                <w:szCs w:val="18"/>
              </w:rPr>
              <w:t>3,382</w:t>
            </w:r>
          </w:p>
        </w:tc>
        <w:tc>
          <w:tcPr>
            <w:tcW w:w="1418" w:type="dxa"/>
            <w:tcBorders>
              <w:top w:val="nil"/>
              <w:left w:val="nil"/>
              <w:bottom w:val="nil"/>
              <w:right w:val="nil"/>
            </w:tcBorders>
            <w:shd w:val="clear" w:color="auto" w:fill="auto"/>
            <w:vAlign w:val="bottom"/>
          </w:tcPr>
          <w:p w14:paraId="0A14D131" w14:textId="7DFB3826" w:rsidR="00C628BD" w:rsidRPr="00C935A5" w:rsidRDefault="00C628BD" w:rsidP="00E63F8C">
            <w:pPr>
              <w:spacing w:before="40" w:after="20"/>
              <w:jc w:val="center"/>
              <w:rPr>
                <w:rFonts w:cs="Arial"/>
                <w:sz w:val="18"/>
                <w:szCs w:val="18"/>
              </w:rPr>
            </w:pPr>
            <w:r w:rsidRPr="00C628BD">
              <w:rPr>
                <w:rFonts w:cs="Arial"/>
                <w:sz w:val="18"/>
                <w:szCs w:val="18"/>
              </w:rPr>
              <w:t>17.2</w:t>
            </w:r>
          </w:p>
        </w:tc>
        <w:tc>
          <w:tcPr>
            <w:tcW w:w="170" w:type="dxa"/>
            <w:tcBorders>
              <w:top w:val="nil"/>
              <w:left w:val="nil"/>
              <w:bottom w:val="nil"/>
              <w:right w:val="nil"/>
            </w:tcBorders>
            <w:vAlign w:val="bottom"/>
          </w:tcPr>
          <w:p w14:paraId="5BA9FE7F"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39522BC" w14:textId="29A5F3D4" w:rsidR="00C628BD" w:rsidRPr="00C935A5" w:rsidRDefault="00C628BD" w:rsidP="00C628BD">
            <w:pPr>
              <w:spacing w:before="40" w:after="20"/>
              <w:jc w:val="right"/>
              <w:rPr>
                <w:rFonts w:cs="Arial"/>
                <w:sz w:val="18"/>
                <w:szCs w:val="18"/>
              </w:rPr>
            </w:pPr>
            <w:r w:rsidRPr="00C628BD">
              <w:rPr>
                <w:rFonts w:cs="Arial"/>
                <w:sz w:val="18"/>
                <w:szCs w:val="18"/>
              </w:rPr>
              <w:t>178,955</w:t>
            </w:r>
          </w:p>
        </w:tc>
        <w:tc>
          <w:tcPr>
            <w:tcW w:w="170" w:type="dxa"/>
            <w:tcBorders>
              <w:top w:val="nil"/>
              <w:left w:val="nil"/>
              <w:bottom w:val="nil"/>
              <w:right w:val="nil"/>
            </w:tcBorders>
            <w:shd w:val="clear" w:color="auto" w:fill="auto"/>
            <w:vAlign w:val="bottom"/>
          </w:tcPr>
          <w:p w14:paraId="2B623C8C" w14:textId="5E87E6C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72B98DD0" w14:textId="1EAC52AE" w:rsidR="00C628BD" w:rsidRPr="00C935A5" w:rsidRDefault="00C628BD" w:rsidP="00C628BD">
            <w:pPr>
              <w:spacing w:before="40" w:after="20"/>
              <w:jc w:val="right"/>
              <w:rPr>
                <w:rFonts w:cs="Arial"/>
                <w:sz w:val="18"/>
                <w:szCs w:val="18"/>
              </w:rPr>
            </w:pPr>
            <w:r w:rsidRPr="00C628BD">
              <w:rPr>
                <w:rFonts w:cs="Arial"/>
                <w:sz w:val="18"/>
                <w:szCs w:val="18"/>
              </w:rPr>
              <w:t>0.7</w:t>
            </w:r>
          </w:p>
        </w:tc>
      </w:tr>
      <w:tr w:rsidR="00C628BD" w:rsidRPr="00C935A5" w14:paraId="7CDF261E" w14:textId="77777777" w:rsidTr="00E25879">
        <w:tc>
          <w:tcPr>
            <w:tcW w:w="2268" w:type="dxa"/>
            <w:tcBorders>
              <w:top w:val="nil"/>
              <w:left w:val="nil"/>
              <w:bottom w:val="nil"/>
              <w:right w:val="single" w:sz="18" w:space="0" w:color="AAB432"/>
            </w:tcBorders>
            <w:shd w:val="clear" w:color="auto" w:fill="auto"/>
            <w:vAlign w:val="center"/>
          </w:tcPr>
          <w:p w14:paraId="4C74A41E" w14:textId="77777777" w:rsidR="00C628BD" w:rsidRPr="00C935A5" w:rsidRDefault="00C628BD" w:rsidP="00C628BD">
            <w:pPr>
              <w:spacing w:before="40" w:after="20"/>
              <w:rPr>
                <w:rFonts w:cs="Arial"/>
                <w:sz w:val="18"/>
                <w:szCs w:val="18"/>
              </w:rPr>
            </w:pPr>
            <w:r w:rsidRPr="00C935A5">
              <w:rPr>
                <w:rFonts w:cs="Arial"/>
                <w:sz w:val="18"/>
                <w:szCs w:val="18"/>
              </w:rPr>
              <w:t>Melton C</w:t>
            </w:r>
          </w:p>
        </w:tc>
        <w:tc>
          <w:tcPr>
            <w:tcW w:w="1418" w:type="dxa"/>
            <w:tcBorders>
              <w:top w:val="nil"/>
              <w:left w:val="single" w:sz="18" w:space="0" w:color="AAB432"/>
              <w:bottom w:val="nil"/>
              <w:right w:val="nil"/>
            </w:tcBorders>
            <w:shd w:val="clear" w:color="auto" w:fill="auto"/>
            <w:vAlign w:val="bottom"/>
          </w:tcPr>
          <w:p w14:paraId="31C903BE" w14:textId="53ECAB83" w:rsidR="00C628BD" w:rsidRPr="00C935A5" w:rsidRDefault="00C628BD" w:rsidP="00C628BD">
            <w:pPr>
              <w:spacing w:before="40" w:after="20"/>
              <w:jc w:val="right"/>
              <w:rPr>
                <w:rFonts w:cs="Arial"/>
                <w:sz w:val="18"/>
                <w:szCs w:val="18"/>
              </w:rPr>
            </w:pPr>
            <w:r w:rsidRPr="00C628BD">
              <w:rPr>
                <w:rFonts w:cs="Arial"/>
                <w:sz w:val="18"/>
                <w:szCs w:val="18"/>
              </w:rPr>
              <w:t>9,682</w:t>
            </w:r>
          </w:p>
        </w:tc>
        <w:tc>
          <w:tcPr>
            <w:tcW w:w="1418" w:type="dxa"/>
            <w:tcBorders>
              <w:top w:val="nil"/>
              <w:left w:val="nil"/>
              <w:bottom w:val="nil"/>
              <w:right w:val="nil"/>
            </w:tcBorders>
            <w:shd w:val="clear" w:color="auto" w:fill="auto"/>
            <w:vAlign w:val="bottom"/>
          </w:tcPr>
          <w:p w14:paraId="07A158A2" w14:textId="397C9350" w:rsidR="00C628BD" w:rsidRPr="00C935A5" w:rsidRDefault="00C628BD" w:rsidP="00E63F8C">
            <w:pPr>
              <w:spacing w:before="40" w:after="20"/>
              <w:jc w:val="center"/>
              <w:rPr>
                <w:rFonts w:cs="Arial"/>
                <w:sz w:val="18"/>
                <w:szCs w:val="18"/>
              </w:rPr>
            </w:pPr>
            <w:r w:rsidRPr="00C628BD">
              <w:rPr>
                <w:rFonts w:cs="Arial"/>
                <w:sz w:val="18"/>
                <w:szCs w:val="18"/>
              </w:rPr>
              <w:t>31.5</w:t>
            </w:r>
          </w:p>
        </w:tc>
        <w:tc>
          <w:tcPr>
            <w:tcW w:w="170" w:type="dxa"/>
            <w:tcBorders>
              <w:top w:val="nil"/>
              <w:left w:val="nil"/>
              <w:bottom w:val="nil"/>
              <w:right w:val="nil"/>
            </w:tcBorders>
            <w:vAlign w:val="bottom"/>
          </w:tcPr>
          <w:p w14:paraId="53D1F2B3"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58B18B" w14:textId="7B2C2BEA"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70" w:type="dxa"/>
            <w:tcBorders>
              <w:top w:val="nil"/>
              <w:left w:val="nil"/>
              <w:bottom w:val="nil"/>
              <w:right w:val="nil"/>
            </w:tcBorders>
            <w:shd w:val="clear" w:color="auto" w:fill="auto"/>
            <w:vAlign w:val="bottom"/>
          </w:tcPr>
          <w:p w14:paraId="3D9FE648" w14:textId="689DB7A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A522841" w14:textId="059A6CA4" w:rsidR="00C628BD" w:rsidRPr="00C935A5" w:rsidRDefault="00C628BD" w:rsidP="00C628BD">
            <w:pPr>
              <w:spacing w:before="40" w:after="20"/>
              <w:jc w:val="right"/>
              <w:rPr>
                <w:rFonts w:cs="Arial"/>
                <w:sz w:val="18"/>
                <w:szCs w:val="18"/>
              </w:rPr>
            </w:pPr>
            <w:r w:rsidRPr="00C628BD">
              <w:rPr>
                <w:rFonts w:cs="Arial"/>
                <w:sz w:val="18"/>
                <w:szCs w:val="18"/>
              </w:rPr>
              <w:t>2.6</w:t>
            </w:r>
          </w:p>
        </w:tc>
      </w:tr>
      <w:tr w:rsidR="00C628BD" w:rsidRPr="00C935A5" w14:paraId="279C108A" w14:textId="77777777" w:rsidTr="00E25879">
        <w:tc>
          <w:tcPr>
            <w:tcW w:w="2268" w:type="dxa"/>
            <w:tcBorders>
              <w:top w:val="nil"/>
              <w:left w:val="nil"/>
              <w:bottom w:val="nil"/>
              <w:right w:val="single" w:sz="18" w:space="0" w:color="AAB432"/>
            </w:tcBorders>
            <w:shd w:val="clear" w:color="auto" w:fill="auto"/>
            <w:vAlign w:val="center"/>
          </w:tcPr>
          <w:p w14:paraId="17C64B4E" w14:textId="77777777" w:rsidR="00C628BD" w:rsidRPr="00C935A5" w:rsidRDefault="00C628BD" w:rsidP="00C628BD">
            <w:pPr>
              <w:spacing w:before="40" w:after="20"/>
              <w:rPr>
                <w:rFonts w:cs="Arial"/>
                <w:sz w:val="18"/>
                <w:szCs w:val="18"/>
              </w:rPr>
            </w:pPr>
            <w:r w:rsidRPr="00C935A5">
              <w:rPr>
                <w:rFonts w:cs="Arial"/>
                <w:sz w:val="18"/>
                <w:szCs w:val="18"/>
              </w:rPr>
              <w:t>Mildura RC</w:t>
            </w:r>
          </w:p>
        </w:tc>
        <w:tc>
          <w:tcPr>
            <w:tcW w:w="1418" w:type="dxa"/>
            <w:tcBorders>
              <w:top w:val="nil"/>
              <w:left w:val="single" w:sz="18" w:space="0" w:color="AAB432"/>
              <w:bottom w:val="nil"/>
              <w:right w:val="nil"/>
            </w:tcBorders>
            <w:shd w:val="clear" w:color="auto" w:fill="auto"/>
            <w:vAlign w:val="bottom"/>
          </w:tcPr>
          <w:p w14:paraId="2D43B34C" w14:textId="10467831" w:rsidR="00C628BD" w:rsidRPr="00C935A5" w:rsidRDefault="00C628BD" w:rsidP="00C628BD">
            <w:pPr>
              <w:spacing w:before="40" w:after="20"/>
              <w:jc w:val="right"/>
              <w:rPr>
                <w:rFonts w:cs="Arial"/>
                <w:sz w:val="18"/>
                <w:szCs w:val="18"/>
              </w:rPr>
            </w:pPr>
            <w:r w:rsidRPr="00C628BD">
              <w:rPr>
                <w:rFonts w:cs="Arial"/>
                <w:sz w:val="18"/>
                <w:szCs w:val="18"/>
              </w:rPr>
              <w:t>7,236</w:t>
            </w:r>
          </w:p>
        </w:tc>
        <w:tc>
          <w:tcPr>
            <w:tcW w:w="1418" w:type="dxa"/>
            <w:tcBorders>
              <w:top w:val="nil"/>
              <w:left w:val="nil"/>
              <w:bottom w:val="nil"/>
              <w:right w:val="nil"/>
            </w:tcBorders>
            <w:shd w:val="clear" w:color="auto" w:fill="auto"/>
            <w:vAlign w:val="bottom"/>
          </w:tcPr>
          <w:p w14:paraId="19423AC9" w14:textId="7A7DB482" w:rsidR="00C628BD" w:rsidRPr="00C935A5" w:rsidRDefault="00C628BD" w:rsidP="00E63F8C">
            <w:pPr>
              <w:spacing w:before="40" w:after="20"/>
              <w:jc w:val="center"/>
              <w:rPr>
                <w:rFonts w:cs="Arial"/>
                <w:sz w:val="18"/>
                <w:szCs w:val="18"/>
              </w:rPr>
            </w:pPr>
            <w:r w:rsidRPr="00C628BD">
              <w:rPr>
                <w:rFonts w:cs="Arial"/>
                <w:sz w:val="18"/>
                <w:szCs w:val="18"/>
              </w:rPr>
              <w:t>38.9</w:t>
            </w:r>
          </w:p>
        </w:tc>
        <w:tc>
          <w:tcPr>
            <w:tcW w:w="170" w:type="dxa"/>
            <w:tcBorders>
              <w:top w:val="nil"/>
              <w:left w:val="nil"/>
              <w:bottom w:val="nil"/>
              <w:right w:val="nil"/>
            </w:tcBorders>
            <w:vAlign w:val="bottom"/>
          </w:tcPr>
          <w:p w14:paraId="1CD5F222"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B6D645" w14:textId="4382CEB8"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70" w:type="dxa"/>
            <w:tcBorders>
              <w:top w:val="nil"/>
              <w:left w:val="nil"/>
              <w:bottom w:val="nil"/>
              <w:right w:val="nil"/>
            </w:tcBorders>
            <w:shd w:val="clear" w:color="auto" w:fill="auto"/>
            <w:vAlign w:val="bottom"/>
          </w:tcPr>
          <w:p w14:paraId="3F46FFB1" w14:textId="0C414D7A"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1CBEEFC" w14:textId="4045F2A0" w:rsidR="00C628BD" w:rsidRPr="00C935A5" w:rsidRDefault="00C628BD" w:rsidP="00C628BD">
            <w:pPr>
              <w:spacing w:before="40" w:after="20"/>
              <w:jc w:val="right"/>
              <w:rPr>
                <w:rFonts w:cs="Arial"/>
                <w:sz w:val="18"/>
                <w:szCs w:val="18"/>
              </w:rPr>
            </w:pPr>
            <w:r w:rsidRPr="00C628BD">
              <w:rPr>
                <w:rFonts w:cs="Arial"/>
                <w:sz w:val="18"/>
                <w:szCs w:val="18"/>
              </w:rPr>
              <w:t>4.4</w:t>
            </w:r>
          </w:p>
        </w:tc>
      </w:tr>
      <w:tr w:rsidR="00C628BD" w:rsidRPr="00C935A5" w14:paraId="242F615F" w14:textId="77777777" w:rsidTr="00E25879">
        <w:tc>
          <w:tcPr>
            <w:tcW w:w="2268" w:type="dxa"/>
            <w:tcBorders>
              <w:top w:val="nil"/>
              <w:left w:val="nil"/>
              <w:bottom w:val="nil"/>
              <w:right w:val="single" w:sz="18" w:space="0" w:color="AAB432"/>
            </w:tcBorders>
            <w:shd w:val="clear" w:color="auto" w:fill="auto"/>
            <w:vAlign w:val="center"/>
          </w:tcPr>
          <w:p w14:paraId="2933538E" w14:textId="77777777" w:rsidR="00C628BD" w:rsidRPr="00C935A5" w:rsidRDefault="00C628BD" w:rsidP="00C628BD">
            <w:pPr>
              <w:spacing w:before="40" w:after="20"/>
              <w:rPr>
                <w:rFonts w:cs="Arial"/>
                <w:sz w:val="18"/>
                <w:szCs w:val="18"/>
              </w:rPr>
            </w:pPr>
            <w:r w:rsidRPr="00C935A5">
              <w:rPr>
                <w:rFonts w:cs="Arial"/>
                <w:sz w:val="18"/>
                <w:szCs w:val="18"/>
              </w:rPr>
              <w:t>Mitchell S</w:t>
            </w:r>
          </w:p>
        </w:tc>
        <w:tc>
          <w:tcPr>
            <w:tcW w:w="1418" w:type="dxa"/>
            <w:tcBorders>
              <w:top w:val="nil"/>
              <w:left w:val="single" w:sz="18" w:space="0" w:color="AAB432"/>
              <w:bottom w:val="nil"/>
              <w:right w:val="nil"/>
            </w:tcBorders>
            <w:shd w:val="clear" w:color="auto" w:fill="auto"/>
            <w:vAlign w:val="bottom"/>
          </w:tcPr>
          <w:p w14:paraId="311924C3" w14:textId="5679AB88" w:rsidR="00C628BD" w:rsidRPr="00C935A5" w:rsidRDefault="00C628BD" w:rsidP="00C628BD">
            <w:pPr>
              <w:spacing w:before="40" w:after="20"/>
              <w:jc w:val="right"/>
              <w:rPr>
                <w:rFonts w:cs="Arial"/>
                <w:sz w:val="18"/>
                <w:szCs w:val="18"/>
              </w:rPr>
            </w:pPr>
            <w:r w:rsidRPr="00C628BD">
              <w:rPr>
                <w:rFonts w:cs="Arial"/>
                <w:sz w:val="18"/>
                <w:szCs w:val="18"/>
              </w:rPr>
              <w:t>4,249</w:t>
            </w:r>
          </w:p>
        </w:tc>
        <w:tc>
          <w:tcPr>
            <w:tcW w:w="1418" w:type="dxa"/>
            <w:tcBorders>
              <w:top w:val="nil"/>
              <w:left w:val="nil"/>
              <w:bottom w:val="nil"/>
              <w:right w:val="nil"/>
            </w:tcBorders>
            <w:shd w:val="clear" w:color="auto" w:fill="auto"/>
            <w:vAlign w:val="bottom"/>
          </w:tcPr>
          <w:p w14:paraId="2CA40CD5" w14:textId="14B65E38" w:rsidR="00C628BD" w:rsidRPr="00C935A5" w:rsidRDefault="00C628BD" w:rsidP="00E63F8C">
            <w:pPr>
              <w:spacing w:before="40" w:after="20"/>
              <w:jc w:val="center"/>
              <w:rPr>
                <w:rFonts w:cs="Arial"/>
                <w:sz w:val="18"/>
                <w:szCs w:val="18"/>
              </w:rPr>
            </w:pPr>
            <w:r w:rsidRPr="00C628BD">
              <w:rPr>
                <w:rFonts w:cs="Arial"/>
                <w:sz w:val="18"/>
                <w:szCs w:val="18"/>
              </w:rPr>
              <w:t>35.1</w:t>
            </w:r>
          </w:p>
        </w:tc>
        <w:tc>
          <w:tcPr>
            <w:tcW w:w="170" w:type="dxa"/>
            <w:tcBorders>
              <w:top w:val="nil"/>
              <w:left w:val="nil"/>
              <w:bottom w:val="nil"/>
              <w:right w:val="nil"/>
            </w:tcBorders>
            <w:vAlign w:val="bottom"/>
          </w:tcPr>
          <w:p w14:paraId="2C8CFF80"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32AD37" w14:textId="33494DB5"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70" w:type="dxa"/>
            <w:tcBorders>
              <w:top w:val="nil"/>
              <w:left w:val="nil"/>
              <w:bottom w:val="nil"/>
              <w:right w:val="nil"/>
            </w:tcBorders>
            <w:shd w:val="clear" w:color="auto" w:fill="auto"/>
            <w:vAlign w:val="bottom"/>
          </w:tcPr>
          <w:p w14:paraId="0B2BD70C" w14:textId="1E36D78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BE5A673" w14:textId="38F7D194" w:rsidR="00C628BD" w:rsidRPr="00C935A5" w:rsidRDefault="00C628BD" w:rsidP="00C628BD">
            <w:pPr>
              <w:spacing w:before="40" w:after="20"/>
              <w:jc w:val="right"/>
              <w:rPr>
                <w:rFonts w:cs="Arial"/>
                <w:sz w:val="18"/>
                <w:szCs w:val="18"/>
              </w:rPr>
            </w:pPr>
            <w:r w:rsidRPr="00C628BD">
              <w:rPr>
                <w:rFonts w:cs="Arial"/>
                <w:sz w:val="18"/>
                <w:szCs w:val="18"/>
              </w:rPr>
              <w:t>20.3</w:t>
            </w:r>
          </w:p>
        </w:tc>
      </w:tr>
      <w:tr w:rsidR="00C628BD" w:rsidRPr="00C935A5" w14:paraId="14F0E3F0" w14:textId="77777777" w:rsidTr="00E25879">
        <w:tc>
          <w:tcPr>
            <w:tcW w:w="2268" w:type="dxa"/>
            <w:tcBorders>
              <w:top w:val="nil"/>
              <w:left w:val="nil"/>
              <w:bottom w:val="nil"/>
              <w:right w:val="single" w:sz="18" w:space="0" w:color="AAB432"/>
            </w:tcBorders>
            <w:shd w:val="clear" w:color="auto" w:fill="auto"/>
            <w:vAlign w:val="center"/>
          </w:tcPr>
          <w:p w14:paraId="48B739F3" w14:textId="77777777" w:rsidR="00C628BD" w:rsidRPr="00C935A5" w:rsidRDefault="00C628BD" w:rsidP="00C628BD">
            <w:pPr>
              <w:spacing w:before="40" w:after="20"/>
              <w:rPr>
                <w:rFonts w:cs="Arial"/>
                <w:sz w:val="18"/>
                <w:szCs w:val="18"/>
              </w:rPr>
            </w:pPr>
            <w:r w:rsidRPr="00C935A5">
              <w:rPr>
                <w:rFonts w:cs="Arial"/>
                <w:sz w:val="18"/>
                <w:szCs w:val="18"/>
              </w:rPr>
              <w:t>Moira S</w:t>
            </w:r>
          </w:p>
        </w:tc>
        <w:tc>
          <w:tcPr>
            <w:tcW w:w="1418" w:type="dxa"/>
            <w:tcBorders>
              <w:top w:val="nil"/>
              <w:left w:val="single" w:sz="18" w:space="0" w:color="AAB432"/>
              <w:bottom w:val="nil"/>
              <w:right w:val="nil"/>
            </w:tcBorders>
            <w:shd w:val="clear" w:color="auto" w:fill="auto"/>
            <w:vAlign w:val="bottom"/>
          </w:tcPr>
          <w:p w14:paraId="38370136" w14:textId="162FEBB1" w:rsidR="00C628BD" w:rsidRPr="00C935A5" w:rsidRDefault="00C628BD" w:rsidP="00C628BD">
            <w:pPr>
              <w:spacing w:before="40" w:after="20"/>
              <w:jc w:val="right"/>
              <w:rPr>
                <w:rFonts w:cs="Arial"/>
                <w:sz w:val="18"/>
                <w:szCs w:val="18"/>
              </w:rPr>
            </w:pPr>
            <w:r w:rsidRPr="00C628BD">
              <w:rPr>
                <w:rFonts w:cs="Arial"/>
                <w:sz w:val="18"/>
                <w:szCs w:val="18"/>
              </w:rPr>
              <w:t>5,405</w:t>
            </w:r>
          </w:p>
        </w:tc>
        <w:tc>
          <w:tcPr>
            <w:tcW w:w="1418" w:type="dxa"/>
            <w:tcBorders>
              <w:top w:val="nil"/>
              <w:left w:val="nil"/>
              <w:bottom w:val="nil"/>
              <w:right w:val="nil"/>
            </w:tcBorders>
            <w:shd w:val="clear" w:color="auto" w:fill="auto"/>
            <w:vAlign w:val="bottom"/>
          </w:tcPr>
          <w:p w14:paraId="3136379B" w14:textId="47719F5F" w:rsidR="00C628BD" w:rsidRPr="00C935A5" w:rsidRDefault="00C628BD" w:rsidP="00E63F8C">
            <w:pPr>
              <w:spacing w:before="40" w:after="20"/>
              <w:jc w:val="center"/>
              <w:rPr>
                <w:rFonts w:cs="Arial"/>
                <w:sz w:val="18"/>
                <w:szCs w:val="18"/>
              </w:rPr>
            </w:pPr>
            <w:r w:rsidRPr="00C628BD">
              <w:rPr>
                <w:rFonts w:cs="Arial"/>
                <w:sz w:val="18"/>
                <w:szCs w:val="18"/>
              </w:rPr>
              <w:t>44.6</w:t>
            </w:r>
          </w:p>
        </w:tc>
        <w:tc>
          <w:tcPr>
            <w:tcW w:w="170" w:type="dxa"/>
            <w:tcBorders>
              <w:top w:val="nil"/>
              <w:left w:val="nil"/>
              <w:bottom w:val="nil"/>
              <w:right w:val="nil"/>
            </w:tcBorders>
            <w:vAlign w:val="bottom"/>
          </w:tcPr>
          <w:p w14:paraId="07FFF7A0"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1CB5F17" w14:textId="6CFBD095" w:rsidR="00C628BD" w:rsidRPr="00C935A5" w:rsidRDefault="00C628BD" w:rsidP="00C628BD">
            <w:pPr>
              <w:spacing w:before="40" w:after="20"/>
              <w:jc w:val="right"/>
              <w:rPr>
                <w:rFonts w:cs="Arial"/>
                <w:sz w:val="18"/>
                <w:szCs w:val="18"/>
              </w:rPr>
            </w:pPr>
            <w:r w:rsidRPr="00C628BD">
              <w:rPr>
                <w:rFonts w:cs="Arial"/>
                <w:sz w:val="18"/>
                <w:szCs w:val="18"/>
              </w:rPr>
              <w:t>29,925</w:t>
            </w:r>
          </w:p>
        </w:tc>
        <w:tc>
          <w:tcPr>
            <w:tcW w:w="170" w:type="dxa"/>
            <w:tcBorders>
              <w:top w:val="nil"/>
              <w:left w:val="nil"/>
              <w:bottom w:val="nil"/>
              <w:right w:val="nil"/>
            </w:tcBorders>
            <w:shd w:val="clear" w:color="auto" w:fill="auto"/>
            <w:vAlign w:val="bottom"/>
          </w:tcPr>
          <w:p w14:paraId="720B9E0A" w14:textId="137DD28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2BAD7AD" w14:textId="5D014167" w:rsidR="00C628BD" w:rsidRPr="00C935A5" w:rsidRDefault="00C628BD" w:rsidP="00C628BD">
            <w:pPr>
              <w:spacing w:before="40" w:after="20"/>
              <w:jc w:val="right"/>
              <w:rPr>
                <w:rFonts w:cs="Arial"/>
                <w:sz w:val="18"/>
                <w:szCs w:val="18"/>
              </w:rPr>
            </w:pPr>
            <w:r w:rsidRPr="00C628BD">
              <w:rPr>
                <w:rFonts w:cs="Arial"/>
                <w:sz w:val="18"/>
                <w:szCs w:val="18"/>
              </w:rPr>
              <w:t>29.5</w:t>
            </w:r>
          </w:p>
        </w:tc>
      </w:tr>
      <w:tr w:rsidR="00C628BD" w:rsidRPr="00C935A5" w14:paraId="2FB4CED8" w14:textId="77777777" w:rsidTr="00E25879">
        <w:tc>
          <w:tcPr>
            <w:tcW w:w="2268" w:type="dxa"/>
            <w:tcBorders>
              <w:top w:val="nil"/>
              <w:left w:val="nil"/>
              <w:bottom w:val="nil"/>
              <w:right w:val="single" w:sz="18" w:space="0" w:color="AAB432"/>
            </w:tcBorders>
            <w:shd w:val="clear" w:color="auto" w:fill="auto"/>
            <w:vAlign w:val="center"/>
          </w:tcPr>
          <w:p w14:paraId="78652ABA" w14:textId="77777777" w:rsidR="00C628BD" w:rsidRPr="00C935A5" w:rsidRDefault="00C628BD" w:rsidP="00C628BD">
            <w:pPr>
              <w:spacing w:before="40" w:after="20"/>
              <w:rPr>
                <w:rFonts w:cs="Arial"/>
                <w:sz w:val="18"/>
                <w:szCs w:val="18"/>
              </w:rPr>
            </w:pPr>
            <w:r w:rsidRPr="00C935A5">
              <w:rPr>
                <w:rFonts w:cs="Arial"/>
                <w:sz w:val="18"/>
                <w:szCs w:val="18"/>
              </w:rPr>
              <w:t>Monash C</w:t>
            </w:r>
          </w:p>
        </w:tc>
        <w:tc>
          <w:tcPr>
            <w:tcW w:w="1418" w:type="dxa"/>
            <w:tcBorders>
              <w:top w:val="nil"/>
              <w:left w:val="single" w:sz="18" w:space="0" w:color="AAB432"/>
              <w:bottom w:val="nil"/>
              <w:right w:val="nil"/>
            </w:tcBorders>
            <w:shd w:val="clear" w:color="auto" w:fill="auto"/>
            <w:vAlign w:val="bottom"/>
          </w:tcPr>
          <w:p w14:paraId="5C2518C8" w14:textId="14370282" w:rsidR="00C628BD" w:rsidRPr="00C935A5" w:rsidRDefault="00C628BD" w:rsidP="00C628BD">
            <w:pPr>
              <w:spacing w:before="40" w:after="20"/>
              <w:jc w:val="right"/>
              <w:rPr>
                <w:rFonts w:cs="Arial"/>
                <w:sz w:val="18"/>
                <w:szCs w:val="18"/>
              </w:rPr>
            </w:pPr>
            <w:r w:rsidRPr="00C628BD">
              <w:rPr>
                <w:rFonts w:cs="Arial"/>
                <w:sz w:val="18"/>
                <w:szCs w:val="18"/>
              </w:rPr>
              <w:t>18,023</w:t>
            </w:r>
          </w:p>
        </w:tc>
        <w:tc>
          <w:tcPr>
            <w:tcW w:w="1418" w:type="dxa"/>
            <w:tcBorders>
              <w:top w:val="nil"/>
              <w:left w:val="nil"/>
              <w:bottom w:val="nil"/>
              <w:right w:val="nil"/>
            </w:tcBorders>
            <w:shd w:val="clear" w:color="auto" w:fill="auto"/>
            <w:vAlign w:val="bottom"/>
          </w:tcPr>
          <w:p w14:paraId="16348A33" w14:textId="1D67F2E5" w:rsidR="00C628BD" w:rsidRPr="00C935A5" w:rsidRDefault="00C628BD" w:rsidP="00E63F8C">
            <w:pPr>
              <w:spacing w:before="40" w:after="20"/>
              <w:jc w:val="center"/>
              <w:rPr>
                <w:rFonts w:cs="Arial"/>
                <w:sz w:val="18"/>
                <w:szCs w:val="18"/>
              </w:rPr>
            </w:pPr>
            <w:r w:rsidRPr="00C628BD">
              <w:rPr>
                <w:rFonts w:cs="Arial"/>
                <w:sz w:val="18"/>
                <w:szCs w:val="18"/>
              </w:rPr>
              <w:t>36.6</w:t>
            </w:r>
          </w:p>
        </w:tc>
        <w:tc>
          <w:tcPr>
            <w:tcW w:w="170" w:type="dxa"/>
            <w:tcBorders>
              <w:top w:val="nil"/>
              <w:left w:val="nil"/>
              <w:bottom w:val="nil"/>
              <w:right w:val="nil"/>
            </w:tcBorders>
            <w:vAlign w:val="bottom"/>
          </w:tcPr>
          <w:p w14:paraId="78A67C53"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5FC6607" w14:textId="37DE017A"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70" w:type="dxa"/>
            <w:tcBorders>
              <w:top w:val="nil"/>
              <w:left w:val="nil"/>
              <w:bottom w:val="nil"/>
              <w:right w:val="nil"/>
            </w:tcBorders>
            <w:shd w:val="clear" w:color="auto" w:fill="auto"/>
            <w:vAlign w:val="bottom"/>
          </w:tcPr>
          <w:p w14:paraId="5EE2E758" w14:textId="5AEB6755"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1D1FBC7" w14:textId="13E802B2" w:rsidR="00C628BD" w:rsidRPr="00C935A5" w:rsidRDefault="00C628BD" w:rsidP="00C628BD">
            <w:pPr>
              <w:spacing w:before="40" w:after="20"/>
              <w:jc w:val="right"/>
              <w:rPr>
                <w:rFonts w:cs="Arial"/>
                <w:sz w:val="18"/>
                <w:szCs w:val="18"/>
              </w:rPr>
            </w:pPr>
            <w:r w:rsidRPr="00C628BD">
              <w:rPr>
                <w:rFonts w:cs="Arial"/>
                <w:sz w:val="18"/>
                <w:szCs w:val="18"/>
              </w:rPr>
              <w:t>0.3</w:t>
            </w:r>
          </w:p>
        </w:tc>
      </w:tr>
      <w:tr w:rsidR="00C628BD" w:rsidRPr="00C935A5" w14:paraId="38FC0DF7" w14:textId="77777777" w:rsidTr="00E25879">
        <w:tc>
          <w:tcPr>
            <w:tcW w:w="2268" w:type="dxa"/>
            <w:tcBorders>
              <w:top w:val="nil"/>
              <w:left w:val="nil"/>
              <w:bottom w:val="nil"/>
              <w:right w:val="single" w:sz="18" w:space="0" w:color="AAB432"/>
            </w:tcBorders>
            <w:shd w:val="clear" w:color="auto" w:fill="auto"/>
            <w:vAlign w:val="center"/>
          </w:tcPr>
          <w:p w14:paraId="46700E3C" w14:textId="77777777" w:rsidR="00C628BD" w:rsidRPr="00C935A5" w:rsidRDefault="00C628BD" w:rsidP="00C628BD">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AAB432"/>
              <w:bottom w:val="nil"/>
              <w:right w:val="nil"/>
            </w:tcBorders>
            <w:shd w:val="clear" w:color="auto" w:fill="auto"/>
            <w:vAlign w:val="bottom"/>
          </w:tcPr>
          <w:p w14:paraId="53DEDE80" w14:textId="46BC1FD6" w:rsidR="00C628BD" w:rsidRPr="00C935A5" w:rsidRDefault="00C628BD" w:rsidP="00C628BD">
            <w:pPr>
              <w:spacing w:before="40" w:after="20"/>
              <w:jc w:val="right"/>
              <w:rPr>
                <w:rFonts w:cs="Arial"/>
                <w:sz w:val="18"/>
                <w:szCs w:val="18"/>
              </w:rPr>
            </w:pPr>
            <w:r w:rsidRPr="00C628BD">
              <w:rPr>
                <w:rFonts w:cs="Arial"/>
                <w:sz w:val="18"/>
                <w:szCs w:val="18"/>
              </w:rPr>
              <w:t>11,828</w:t>
            </w:r>
          </w:p>
        </w:tc>
        <w:tc>
          <w:tcPr>
            <w:tcW w:w="1418" w:type="dxa"/>
            <w:tcBorders>
              <w:top w:val="nil"/>
              <w:left w:val="nil"/>
              <w:bottom w:val="nil"/>
              <w:right w:val="nil"/>
            </w:tcBorders>
            <w:shd w:val="clear" w:color="auto" w:fill="auto"/>
            <w:vAlign w:val="bottom"/>
          </w:tcPr>
          <w:p w14:paraId="280AB203" w14:textId="3A1E1EEC" w:rsidR="00C628BD" w:rsidRPr="00C935A5" w:rsidRDefault="00C628BD" w:rsidP="00E63F8C">
            <w:pPr>
              <w:spacing w:before="40" w:after="20"/>
              <w:jc w:val="center"/>
              <w:rPr>
                <w:rFonts w:cs="Arial"/>
                <w:sz w:val="18"/>
                <w:szCs w:val="18"/>
              </w:rPr>
            </w:pPr>
            <w:r w:rsidRPr="00C628BD">
              <w:rPr>
                <w:rFonts w:cs="Arial"/>
                <w:sz w:val="18"/>
                <w:szCs w:val="18"/>
              </w:rPr>
              <w:t>36.1</w:t>
            </w:r>
          </w:p>
        </w:tc>
        <w:tc>
          <w:tcPr>
            <w:tcW w:w="170" w:type="dxa"/>
            <w:tcBorders>
              <w:top w:val="nil"/>
              <w:left w:val="nil"/>
              <w:bottom w:val="nil"/>
              <w:right w:val="nil"/>
            </w:tcBorders>
            <w:vAlign w:val="bottom"/>
          </w:tcPr>
          <w:p w14:paraId="3D5BEAF1"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A50EED4" w14:textId="309516D5"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70" w:type="dxa"/>
            <w:tcBorders>
              <w:top w:val="nil"/>
              <w:left w:val="nil"/>
              <w:bottom w:val="nil"/>
              <w:right w:val="nil"/>
            </w:tcBorders>
            <w:shd w:val="clear" w:color="auto" w:fill="auto"/>
            <w:vAlign w:val="bottom"/>
          </w:tcPr>
          <w:p w14:paraId="5DE6F53C" w14:textId="6299ADB6"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05ADDCF" w14:textId="3CAA1222" w:rsidR="00C628BD" w:rsidRPr="00C935A5" w:rsidRDefault="00C628BD" w:rsidP="00C628BD">
            <w:pPr>
              <w:spacing w:before="40" w:after="20"/>
              <w:jc w:val="right"/>
              <w:rPr>
                <w:rFonts w:cs="Arial"/>
                <w:sz w:val="18"/>
                <w:szCs w:val="18"/>
              </w:rPr>
            </w:pPr>
            <w:r w:rsidRPr="00C628BD">
              <w:rPr>
                <w:rFonts w:cs="Arial"/>
                <w:sz w:val="18"/>
                <w:szCs w:val="18"/>
              </w:rPr>
              <w:t>0.9</w:t>
            </w:r>
          </w:p>
        </w:tc>
      </w:tr>
      <w:tr w:rsidR="00C628BD" w:rsidRPr="00C935A5" w14:paraId="5C766EED" w14:textId="77777777" w:rsidTr="00E25879">
        <w:tc>
          <w:tcPr>
            <w:tcW w:w="2268" w:type="dxa"/>
            <w:tcBorders>
              <w:top w:val="nil"/>
              <w:left w:val="nil"/>
              <w:bottom w:val="nil"/>
              <w:right w:val="single" w:sz="18" w:space="0" w:color="AAB432"/>
            </w:tcBorders>
            <w:shd w:val="clear" w:color="auto" w:fill="auto"/>
            <w:vAlign w:val="center"/>
          </w:tcPr>
          <w:p w14:paraId="38B08650" w14:textId="77777777" w:rsidR="00C628BD" w:rsidRPr="00C935A5" w:rsidRDefault="00C628BD" w:rsidP="00C628BD">
            <w:pPr>
              <w:spacing w:before="40" w:after="20"/>
              <w:rPr>
                <w:rFonts w:cs="Arial"/>
                <w:sz w:val="18"/>
                <w:szCs w:val="18"/>
              </w:rPr>
            </w:pPr>
            <w:r w:rsidRPr="00C935A5">
              <w:rPr>
                <w:rFonts w:cs="Arial"/>
                <w:sz w:val="18"/>
                <w:szCs w:val="18"/>
              </w:rPr>
              <w:t>Moorabool S</w:t>
            </w:r>
          </w:p>
        </w:tc>
        <w:tc>
          <w:tcPr>
            <w:tcW w:w="1418" w:type="dxa"/>
            <w:tcBorders>
              <w:top w:val="nil"/>
              <w:left w:val="single" w:sz="18" w:space="0" w:color="AAB432"/>
              <w:bottom w:val="nil"/>
              <w:right w:val="nil"/>
            </w:tcBorders>
            <w:shd w:val="clear" w:color="auto" w:fill="auto"/>
            <w:vAlign w:val="bottom"/>
          </w:tcPr>
          <w:p w14:paraId="671D7B29" w14:textId="63867538" w:rsidR="00C628BD" w:rsidRPr="00C935A5" w:rsidRDefault="00C628BD" w:rsidP="00C628BD">
            <w:pPr>
              <w:spacing w:before="40" w:after="20"/>
              <w:jc w:val="right"/>
              <w:rPr>
                <w:rFonts w:cs="Arial"/>
                <w:sz w:val="18"/>
                <w:szCs w:val="18"/>
              </w:rPr>
            </w:pPr>
            <w:r w:rsidRPr="00C628BD">
              <w:rPr>
                <w:rFonts w:cs="Arial"/>
                <w:sz w:val="18"/>
                <w:szCs w:val="18"/>
              </w:rPr>
              <w:t>3,513</w:t>
            </w:r>
          </w:p>
        </w:tc>
        <w:tc>
          <w:tcPr>
            <w:tcW w:w="1418" w:type="dxa"/>
            <w:tcBorders>
              <w:top w:val="nil"/>
              <w:left w:val="nil"/>
              <w:bottom w:val="nil"/>
              <w:right w:val="nil"/>
            </w:tcBorders>
            <w:shd w:val="clear" w:color="auto" w:fill="auto"/>
            <w:vAlign w:val="bottom"/>
          </w:tcPr>
          <w:p w14:paraId="710AB466" w14:textId="384BE180" w:rsidR="00C628BD" w:rsidRPr="00C935A5" w:rsidRDefault="00C628BD" w:rsidP="00E63F8C">
            <w:pPr>
              <w:spacing w:before="40" w:after="20"/>
              <w:jc w:val="center"/>
              <w:rPr>
                <w:rFonts w:cs="Arial"/>
                <w:sz w:val="18"/>
                <w:szCs w:val="18"/>
              </w:rPr>
            </w:pPr>
            <w:r w:rsidRPr="00C628BD">
              <w:rPr>
                <w:rFonts w:cs="Arial"/>
                <w:sz w:val="18"/>
                <w:szCs w:val="18"/>
              </w:rPr>
              <w:t>36.6</w:t>
            </w:r>
          </w:p>
        </w:tc>
        <w:tc>
          <w:tcPr>
            <w:tcW w:w="170" w:type="dxa"/>
            <w:tcBorders>
              <w:top w:val="nil"/>
              <w:left w:val="nil"/>
              <w:bottom w:val="nil"/>
              <w:right w:val="nil"/>
            </w:tcBorders>
            <w:vAlign w:val="bottom"/>
          </w:tcPr>
          <w:p w14:paraId="42B7AB75"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3991D4" w14:textId="5216C484"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70" w:type="dxa"/>
            <w:tcBorders>
              <w:top w:val="nil"/>
              <w:left w:val="nil"/>
              <w:bottom w:val="nil"/>
              <w:right w:val="nil"/>
            </w:tcBorders>
            <w:shd w:val="clear" w:color="auto" w:fill="auto"/>
            <w:vAlign w:val="bottom"/>
          </w:tcPr>
          <w:p w14:paraId="0A9C4231" w14:textId="4E7DCDB3"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27A412EA" w14:textId="4B492C62" w:rsidR="00C628BD" w:rsidRPr="00C935A5" w:rsidRDefault="00C628BD" w:rsidP="00C628BD">
            <w:pPr>
              <w:spacing w:before="40" w:after="20"/>
              <w:jc w:val="right"/>
              <w:rPr>
                <w:rFonts w:cs="Arial"/>
                <w:sz w:val="18"/>
                <w:szCs w:val="18"/>
              </w:rPr>
            </w:pPr>
            <w:r w:rsidRPr="00C628BD">
              <w:rPr>
                <w:rFonts w:cs="Arial"/>
                <w:sz w:val="18"/>
                <w:szCs w:val="18"/>
              </w:rPr>
              <w:t>28.1</w:t>
            </w:r>
          </w:p>
        </w:tc>
      </w:tr>
      <w:tr w:rsidR="00C628BD" w:rsidRPr="00C935A5" w14:paraId="68E76EDE" w14:textId="77777777" w:rsidTr="00E25879">
        <w:tc>
          <w:tcPr>
            <w:tcW w:w="2268" w:type="dxa"/>
            <w:tcBorders>
              <w:top w:val="nil"/>
              <w:left w:val="nil"/>
              <w:bottom w:val="nil"/>
              <w:right w:val="single" w:sz="18" w:space="0" w:color="AAB432"/>
            </w:tcBorders>
            <w:shd w:val="clear" w:color="auto" w:fill="auto"/>
            <w:vAlign w:val="center"/>
          </w:tcPr>
          <w:p w14:paraId="468A64B8" w14:textId="77777777" w:rsidR="00C628BD" w:rsidRPr="00C935A5" w:rsidRDefault="00C628BD" w:rsidP="00C628BD">
            <w:pPr>
              <w:spacing w:before="40" w:after="20"/>
              <w:rPr>
                <w:rFonts w:cs="Arial"/>
                <w:sz w:val="18"/>
                <w:szCs w:val="18"/>
              </w:rPr>
            </w:pPr>
            <w:r w:rsidRPr="00C935A5">
              <w:rPr>
                <w:rFonts w:cs="Arial"/>
                <w:sz w:val="18"/>
                <w:szCs w:val="18"/>
              </w:rPr>
              <w:t>Moreland C</w:t>
            </w:r>
          </w:p>
        </w:tc>
        <w:tc>
          <w:tcPr>
            <w:tcW w:w="1418" w:type="dxa"/>
            <w:tcBorders>
              <w:top w:val="nil"/>
              <w:left w:val="single" w:sz="18" w:space="0" w:color="AAB432"/>
              <w:bottom w:val="nil"/>
              <w:right w:val="nil"/>
            </w:tcBorders>
            <w:shd w:val="clear" w:color="auto" w:fill="auto"/>
            <w:vAlign w:val="bottom"/>
          </w:tcPr>
          <w:p w14:paraId="4646D2E4" w14:textId="51389C11" w:rsidR="00C628BD" w:rsidRPr="00C935A5" w:rsidRDefault="00C628BD" w:rsidP="00C628BD">
            <w:pPr>
              <w:spacing w:before="40" w:after="20"/>
              <w:jc w:val="right"/>
              <w:rPr>
                <w:rFonts w:cs="Arial"/>
                <w:sz w:val="18"/>
                <w:szCs w:val="18"/>
              </w:rPr>
            </w:pPr>
            <w:r w:rsidRPr="00C628BD">
              <w:rPr>
                <w:rFonts w:cs="Arial"/>
                <w:sz w:val="18"/>
                <w:szCs w:val="18"/>
              </w:rPr>
              <w:t>15,919</w:t>
            </w:r>
          </w:p>
        </w:tc>
        <w:tc>
          <w:tcPr>
            <w:tcW w:w="1418" w:type="dxa"/>
            <w:tcBorders>
              <w:top w:val="nil"/>
              <w:left w:val="nil"/>
              <w:bottom w:val="nil"/>
              <w:right w:val="nil"/>
            </w:tcBorders>
            <w:shd w:val="clear" w:color="auto" w:fill="auto"/>
            <w:vAlign w:val="bottom"/>
          </w:tcPr>
          <w:p w14:paraId="26154BD2" w14:textId="03C82AAC" w:rsidR="00C628BD" w:rsidRPr="00C935A5" w:rsidRDefault="00C628BD" w:rsidP="00E63F8C">
            <w:pPr>
              <w:spacing w:before="40" w:after="20"/>
              <w:jc w:val="center"/>
              <w:rPr>
                <w:rFonts w:cs="Arial"/>
                <w:sz w:val="18"/>
                <w:szCs w:val="18"/>
              </w:rPr>
            </w:pPr>
            <w:r w:rsidRPr="00C628BD">
              <w:rPr>
                <w:rFonts w:cs="Arial"/>
                <w:sz w:val="18"/>
                <w:szCs w:val="18"/>
              </w:rPr>
              <w:t>38.6</w:t>
            </w:r>
          </w:p>
        </w:tc>
        <w:tc>
          <w:tcPr>
            <w:tcW w:w="170" w:type="dxa"/>
            <w:tcBorders>
              <w:top w:val="nil"/>
              <w:left w:val="nil"/>
              <w:bottom w:val="nil"/>
              <w:right w:val="nil"/>
            </w:tcBorders>
            <w:vAlign w:val="bottom"/>
          </w:tcPr>
          <w:p w14:paraId="1A0A8CB6"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1C4D84B" w14:textId="3119AA94"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70" w:type="dxa"/>
            <w:tcBorders>
              <w:top w:val="nil"/>
              <w:left w:val="nil"/>
              <w:bottom w:val="nil"/>
              <w:right w:val="nil"/>
            </w:tcBorders>
            <w:shd w:val="clear" w:color="auto" w:fill="auto"/>
            <w:vAlign w:val="bottom"/>
          </w:tcPr>
          <w:p w14:paraId="17AA753D" w14:textId="40B1BC0B"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1605D49" w14:textId="7D87C863" w:rsidR="00C628BD" w:rsidRPr="00C935A5" w:rsidRDefault="00C628BD" w:rsidP="00C628BD">
            <w:pPr>
              <w:spacing w:before="40" w:after="20"/>
              <w:jc w:val="right"/>
              <w:rPr>
                <w:rFonts w:cs="Arial"/>
                <w:sz w:val="18"/>
                <w:szCs w:val="18"/>
              </w:rPr>
            </w:pPr>
            <w:r w:rsidRPr="00C628BD">
              <w:rPr>
                <w:rFonts w:cs="Arial"/>
                <w:sz w:val="18"/>
                <w:szCs w:val="18"/>
              </w:rPr>
              <w:t>0.5</w:t>
            </w:r>
          </w:p>
        </w:tc>
      </w:tr>
      <w:tr w:rsidR="00C628BD" w:rsidRPr="00C935A5" w14:paraId="61ADC15F" w14:textId="77777777" w:rsidTr="00E25879">
        <w:tc>
          <w:tcPr>
            <w:tcW w:w="2268" w:type="dxa"/>
            <w:tcBorders>
              <w:top w:val="nil"/>
              <w:left w:val="nil"/>
              <w:bottom w:val="nil"/>
              <w:right w:val="single" w:sz="18" w:space="0" w:color="AAB432"/>
            </w:tcBorders>
            <w:shd w:val="clear" w:color="auto" w:fill="auto"/>
            <w:vAlign w:val="center"/>
          </w:tcPr>
          <w:p w14:paraId="11952114" w14:textId="77777777" w:rsidR="00C628BD" w:rsidRPr="00C935A5" w:rsidRDefault="00C628BD" w:rsidP="00C628BD">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AAB432"/>
              <w:bottom w:val="nil"/>
              <w:right w:val="nil"/>
            </w:tcBorders>
            <w:shd w:val="clear" w:color="auto" w:fill="auto"/>
            <w:vAlign w:val="bottom"/>
          </w:tcPr>
          <w:p w14:paraId="2122C6D2" w14:textId="5D1F685D" w:rsidR="00C628BD" w:rsidRPr="00C935A5" w:rsidRDefault="00C628BD" w:rsidP="00C628BD">
            <w:pPr>
              <w:spacing w:before="40" w:after="20"/>
              <w:jc w:val="right"/>
              <w:rPr>
                <w:rFonts w:cs="Arial"/>
                <w:sz w:val="18"/>
                <w:szCs w:val="18"/>
              </w:rPr>
            </w:pPr>
            <w:r w:rsidRPr="00C628BD">
              <w:rPr>
                <w:rFonts w:cs="Arial"/>
                <w:sz w:val="18"/>
                <w:szCs w:val="18"/>
              </w:rPr>
              <w:t>24,243</w:t>
            </w:r>
          </w:p>
        </w:tc>
        <w:tc>
          <w:tcPr>
            <w:tcW w:w="1418" w:type="dxa"/>
            <w:tcBorders>
              <w:top w:val="nil"/>
              <w:left w:val="nil"/>
              <w:bottom w:val="nil"/>
              <w:right w:val="nil"/>
            </w:tcBorders>
            <w:shd w:val="clear" w:color="auto" w:fill="auto"/>
            <w:vAlign w:val="bottom"/>
          </w:tcPr>
          <w:p w14:paraId="4E3235DD" w14:textId="18F38EEE" w:rsidR="00C628BD" w:rsidRPr="00C935A5" w:rsidRDefault="00C628BD" w:rsidP="00E63F8C">
            <w:pPr>
              <w:spacing w:before="40" w:after="20"/>
              <w:jc w:val="center"/>
              <w:rPr>
                <w:rFonts w:cs="Arial"/>
                <w:sz w:val="18"/>
                <w:szCs w:val="18"/>
              </w:rPr>
            </w:pPr>
            <w:r w:rsidRPr="00C628BD">
              <w:rPr>
                <w:rFonts w:cs="Arial"/>
                <w:sz w:val="18"/>
                <w:szCs w:val="18"/>
              </w:rPr>
              <w:t>39.9</w:t>
            </w:r>
          </w:p>
        </w:tc>
        <w:tc>
          <w:tcPr>
            <w:tcW w:w="170" w:type="dxa"/>
            <w:tcBorders>
              <w:top w:val="nil"/>
              <w:left w:val="nil"/>
              <w:bottom w:val="nil"/>
              <w:right w:val="nil"/>
            </w:tcBorders>
            <w:vAlign w:val="bottom"/>
          </w:tcPr>
          <w:p w14:paraId="77493560"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E9198C3" w14:textId="52BEFD74" w:rsidR="00C628BD" w:rsidRPr="00C935A5" w:rsidRDefault="00C628BD" w:rsidP="00C628BD">
            <w:pPr>
              <w:spacing w:before="40" w:after="20"/>
              <w:jc w:val="right"/>
              <w:rPr>
                <w:rFonts w:cs="Arial"/>
                <w:sz w:val="18"/>
                <w:szCs w:val="18"/>
              </w:rPr>
            </w:pPr>
            <w:r w:rsidRPr="00C628BD">
              <w:rPr>
                <w:rFonts w:cs="Arial"/>
                <w:sz w:val="18"/>
                <w:szCs w:val="18"/>
              </w:rPr>
              <w:t>167,636</w:t>
            </w:r>
          </w:p>
        </w:tc>
        <w:tc>
          <w:tcPr>
            <w:tcW w:w="170" w:type="dxa"/>
            <w:tcBorders>
              <w:top w:val="nil"/>
              <w:left w:val="nil"/>
              <w:bottom w:val="nil"/>
              <w:right w:val="nil"/>
            </w:tcBorders>
            <w:shd w:val="clear" w:color="auto" w:fill="auto"/>
            <w:vAlign w:val="bottom"/>
          </w:tcPr>
          <w:p w14:paraId="429E5877" w14:textId="040E1F7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FB4AF16" w14:textId="2CD8CC6D" w:rsidR="00C628BD" w:rsidRPr="00C935A5" w:rsidRDefault="00C628BD" w:rsidP="00C628BD">
            <w:pPr>
              <w:spacing w:before="40" w:after="20"/>
              <w:jc w:val="right"/>
              <w:rPr>
                <w:rFonts w:cs="Arial"/>
                <w:sz w:val="18"/>
                <w:szCs w:val="18"/>
              </w:rPr>
            </w:pPr>
            <w:r w:rsidRPr="00C628BD">
              <w:rPr>
                <w:rFonts w:cs="Arial"/>
                <w:sz w:val="18"/>
                <w:szCs w:val="18"/>
              </w:rPr>
              <w:t>17.2</w:t>
            </w:r>
          </w:p>
        </w:tc>
      </w:tr>
      <w:tr w:rsidR="00C628BD" w:rsidRPr="00C935A5" w14:paraId="63ECBE12" w14:textId="77777777" w:rsidTr="00E25879">
        <w:tc>
          <w:tcPr>
            <w:tcW w:w="2268" w:type="dxa"/>
            <w:tcBorders>
              <w:top w:val="nil"/>
              <w:left w:val="nil"/>
              <w:bottom w:val="nil"/>
              <w:right w:val="single" w:sz="18" w:space="0" w:color="AAB432"/>
            </w:tcBorders>
            <w:shd w:val="clear" w:color="auto" w:fill="auto"/>
            <w:vAlign w:val="center"/>
          </w:tcPr>
          <w:p w14:paraId="61E0464E" w14:textId="77777777" w:rsidR="00C628BD" w:rsidRPr="00C935A5" w:rsidRDefault="00C628BD" w:rsidP="00C628BD">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AAB432"/>
              <w:bottom w:val="nil"/>
              <w:right w:val="nil"/>
            </w:tcBorders>
            <w:shd w:val="clear" w:color="auto" w:fill="auto"/>
            <w:vAlign w:val="bottom"/>
          </w:tcPr>
          <w:p w14:paraId="73F614A5" w14:textId="1427490B" w:rsidR="00C628BD" w:rsidRPr="00C935A5" w:rsidRDefault="00C628BD" w:rsidP="00C628BD">
            <w:pPr>
              <w:spacing w:before="40" w:after="20"/>
              <w:jc w:val="right"/>
              <w:rPr>
                <w:rFonts w:cs="Arial"/>
                <w:sz w:val="18"/>
                <w:szCs w:val="18"/>
              </w:rPr>
            </w:pPr>
            <w:r w:rsidRPr="00C628BD">
              <w:rPr>
                <w:rFonts w:cs="Arial"/>
                <w:sz w:val="18"/>
                <w:szCs w:val="18"/>
              </w:rPr>
              <w:t>3,142</w:t>
            </w:r>
          </w:p>
        </w:tc>
        <w:tc>
          <w:tcPr>
            <w:tcW w:w="1418" w:type="dxa"/>
            <w:tcBorders>
              <w:top w:val="nil"/>
              <w:left w:val="nil"/>
              <w:bottom w:val="nil"/>
              <w:right w:val="nil"/>
            </w:tcBorders>
            <w:shd w:val="clear" w:color="auto" w:fill="auto"/>
            <w:vAlign w:val="bottom"/>
          </w:tcPr>
          <w:p w14:paraId="4282F6E0" w14:textId="4229DD7F" w:rsidR="00C628BD" w:rsidRPr="00C935A5" w:rsidRDefault="00C628BD" w:rsidP="00E63F8C">
            <w:pPr>
              <w:spacing w:before="40" w:after="20"/>
              <w:jc w:val="center"/>
              <w:rPr>
                <w:rFonts w:cs="Arial"/>
                <w:sz w:val="18"/>
                <w:szCs w:val="18"/>
              </w:rPr>
            </w:pPr>
            <w:r w:rsidRPr="00C628BD">
              <w:rPr>
                <w:rFonts w:cs="Arial"/>
                <w:sz w:val="18"/>
                <w:szCs w:val="18"/>
              </w:rPr>
              <w:t>40.3</w:t>
            </w:r>
          </w:p>
        </w:tc>
        <w:tc>
          <w:tcPr>
            <w:tcW w:w="170" w:type="dxa"/>
            <w:tcBorders>
              <w:top w:val="nil"/>
              <w:left w:val="nil"/>
              <w:bottom w:val="nil"/>
              <w:right w:val="nil"/>
            </w:tcBorders>
            <w:vAlign w:val="bottom"/>
          </w:tcPr>
          <w:p w14:paraId="3545CFCF"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2420945" w14:textId="5B233B4F" w:rsidR="00C628BD" w:rsidRPr="00C935A5" w:rsidRDefault="00C628BD" w:rsidP="00C628BD">
            <w:pPr>
              <w:spacing w:before="40" w:after="20"/>
              <w:jc w:val="right"/>
              <w:rPr>
                <w:rFonts w:cs="Arial"/>
                <w:sz w:val="18"/>
                <w:szCs w:val="18"/>
              </w:rPr>
            </w:pPr>
            <w:r w:rsidRPr="00C628BD">
              <w:rPr>
                <w:rFonts w:cs="Arial"/>
                <w:sz w:val="18"/>
                <w:szCs w:val="18"/>
              </w:rPr>
              <w:t>19,754</w:t>
            </w:r>
          </w:p>
        </w:tc>
        <w:tc>
          <w:tcPr>
            <w:tcW w:w="170" w:type="dxa"/>
            <w:tcBorders>
              <w:top w:val="nil"/>
              <w:left w:val="nil"/>
              <w:bottom w:val="nil"/>
              <w:right w:val="nil"/>
            </w:tcBorders>
            <w:shd w:val="clear" w:color="auto" w:fill="auto"/>
            <w:vAlign w:val="bottom"/>
          </w:tcPr>
          <w:p w14:paraId="4A6A8A6F" w14:textId="71A72E4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744DB384" w14:textId="35A80954" w:rsidR="00C628BD" w:rsidRPr="00C935A5" w:rsidRDefault="00C628BD" w:rsidP="00C628BD">
            <w:pPr>
              <w:spacing w:before="40" w:after="20"/>
              <w:jc w:val="right"/>
              <w:rPr>
                <w:rFonts w:cs="Arial"/>
                <w:sz w:val="18"/>
                <w:szCs w:val="18"/>
              </w:rPr>
            </w:pPr>
            <w:r w:rsidRPr="00C628BD">
              <w:rPr>
                <w:rFonts w:cs="Arial"/>
                <w:sz w:val="18"/>
                <w:szCs w:val="18"/>
              </w:rPr>
              <w:t>19.1</w:t>
            </w:r>
          </w:p>
        </w:tc>
      </w:tr>
      <w:tr w:rsidR="00C628BD" w:rsidRPr="00C935A5" w14:paraId="09FDCFAD" w14:textId="77777777" w:rsidTr="00E25879">
        <w:tc>
          <w:tcPr>
            <w:tcW w:w="2268" w:type="dxa"/>
            <w:tcBorders>
              <w:top w:val="nil"/>
              <w:left w:val="nil"/>
              <w:bottom w:val="nil"/>
              <w:right w:val="single" w:sz="18" w:space="0" w:color="AAB432"/>
            </w:tcBorders>
            <w:shd w:val="clear" w:color="auto" w:fill="auto"/>
            <w:vAlign w:val="center"/>
          </w:tcPr>
          <w:p w14:paraId="0C44A0C5" w14:textId="77777777" w:rsidR="00C628BD" w:rsidRPr="00C935A5" w:rsidRDefault="00C628BD" w:rsidP="00C628BD">
            <w:pPr>
              <w:spacing w:before="40" w:after="20"/>
              <w:rPr>
                <w:rFonts w:cs="Arial"/>
                <w:sz w:val="18"/>
                <w:szCs w:val="18"/>
              </w:rPr>
            </w:pPr>
            <w:r w:rsidRPr="00C935A5">
              <w:rPr>
                <w:rFonts w:cs="Arial"/>
                <w:sz w:val="18"/>
                <w:szCs w:val="18"/>
              </w:rPr>
              <w:t>Moyne S</w:t>
            </w:r>
          </w:p>
        </w:tc>
        <w:tc>
          <w:tcPr>
            <w:tcW w:w="1418" w:type="dxa"/>
            <w:tcBorders>
              <w:top w:val="nil"/>
              <w:left w:val="single" w:sz="18" w:space="0" w:color="AAB432"/>
              <w:bottom w:val="nil"/>
              <w:right w:val="nil"/>
            </w:tcBorders>
            <w:shd w:val="clear" w:color="auto" w:fill="auto"/>
            <w:vAlign w:val="bottom"/>
          </w:tcPr>
          <w:p w14:paraId="3FD84C14" w14:textId="0A7AAEC4" w:rsidR="00C628BD" w:rsidRPr="00C935A5" w:rsidRDefault="00C628BD" w:rsidP="00C628BD">
            <w:pPr>
              <w:spacing w:before="40" w:after="20"/>
              <w:jc w:val="right"/>
              <w:rPr>
                <w:rFonts w:cs="Arial"/>
                <w:sz w:val="18"/>
                <w:szCs w:val="18"/>
              </w:rPr>
            </w:pPr>
            <w:r w:rsidRPr="00C628BD">
              <w:rPr>
                <w:rFonts w:cs="Arial"/>
                <w:sz w:val="18"/>
                <w:szCs w:val="18"/>
              </w:rPr>
              <w:t>1,832</w:t>
            </w:r>
          </w:p>
        </w:tc>
        <w:tc>
          <w:tcPr>
            <w:tcW w:w="1418" w:type="dxa"/>
            <w:tcBorders>
              <w:top w:val="nil"/>
              <w:left w:val="nil"/>
              <w:bottom w:val="nil"/>
              <w:right w:val="nil"/>
            </w:tcBorders>
            <w:shd w:val="clear" w:color="auto" w:fill="auto"/>
            <w:vAlign w:val="bottom"/>
          </w:tcPr>
          <w:p w14:paraId="67EB830A" w14:textId="1F8F411D" w:rsidR="00C628BD" w:rsidRPr="00C935A5" w:rsidRDefault="00C628BD" w:rsidP="00E63F8C">
            <w:pPr>
              <w:spacing w:before="40" w:after="20"/>
              <w:jc w:val="center"/>
              <w:rPr>
                <w:rFonts w:cs="Arial"/>
                <w:sz w:val="18"/>
                <w:szCs w:val="18"/>
              </w:rPr>
            </w:pPr>
            <w:r w:rsidRPr="00C628BD">
              <w:rPr>
                <w:rFonts w:cs="Arial"/>
                <w:sz w:val="18"/>
                <w:szCs w:val="18"/>
              </w:rPr>
              <w:t>34.1</w:t>
            </w:r>
          </w:p>
        </w:tc>
        <w:tc>
          <w:tcPr>
            <w:tcW w:w="170" w:type="dxa"/>
            <w:tcBorders>
              <w:top w:val="nil"/>
              <w:left w:val="nil"/>
              <w:bottom w:val="nil"/>
              <w:right w:val="nil"/>
            </w:tcBorders>
            <w:vAlign w:val="bottom"/>
          </w:tcPr>
          <w:p w14:paraId="510F066D"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765DBC" w14:textId="55C1B9F2" w:rsidR="00C628BD" w:rsidRPr="00C935A5" w:rsidRDefault="00C628BD" w:rsidP="00C628BD">
            <w:pPr>
              <w:spacing w:before="40" w:after="20"/>
              <w:jc w:val="right"/>
              <w:rPr>
                <w:rFonts w:cs="Arial"/>
                <w:sz w:val="18"/>
                <w:szCs w:val="18"/>
              </w:rPr>
            </w:pPr>
            <w:r w:rsidRPr="00C628BD">
              <w:rPr>
                <w:rFonts w:cs="Arial"/>
                <w:sz w:val="18"/>
                <w:szCs w:val="18"/>
              </w:rPr>
              <w:t>16,953</w:t>
            </w:r>
          </w:p>
        </w:tc>
        <w:tc>
          <w:tcPr>
            <w:tcW w:w="170" w:type="dxa"/>
            <w:tcBorders>
              <w:top w:val="nil"/>
              <w:left w:val="nil"/>
              <w:bottom w:val="nil"/>
              <w:right w:val="nil"/>
            </w:tcBorders>
            <w:shd w:val="clear" w:color="auto" w:fill="auto"/>
            <w:vAlign w:val="bottom"/>
          </w:tcPr>
          <w:p w14:paraId="7FF6E2D7" w14:textId="04074C8A"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D694160" w14:textId="270FF285" w:rsidR="00C628BD" w:rsidRPr="00C935A5" w:rsidRDefault="00C628BD" w:rsidP="00C628BD">
            <w:pPr>
              <w:spacing w:before="40" w:after="20"/>
              <w:jc w:val="right"/>
              <w:rPr>
                <w:rFonts w:cs="Arial"/>
                <w:sz w:val="18"/>
                <w:szCs w:val="18"/>
              </w:rPr>
            </w:pPr>
            <w:r w:rsidRPr="00C628BD">
              <w:rPr>
                <w:rFonts w:cs="Arial"/>
                <w:sz w:val="18"/>
                <w:szCs w:val="18"/>
              </w:rPr>
              <w:t>16.7</w:t>
            </w:r>
          </w:p>
        </w:tc>
      </w:tr>
      <w:tr w:rsidR="00C628BD" w:rsidRPr="00C935A5" w14:paraId="7F61CF9A" w14:textId="77777777" w:rsidTr="00E25879">
        <w:tc>
          <w:tcPr>
            <w:tcW w:w="2268" w:type="dxa"/>
            <w:tcBorders>
              <w:top w:val="nil"/>
              <w:left w:val="nil"/>
              <w:bottom w:val="nil"/>
              <w:right w:val="single" w:sz="18" w:space="0" w:color="AAB432"/>
            </w:tcBorders>
            <w:shd w:val="clear" w:color="auto" w:fill="auto"/>
            <w:vAlign w:val="center"/>
          </w:tcPr>
          <w:p w14:paraId="6914E47B" w14:textId="77777777" w:rsidR="00C628BD" w:rsidRPr="00C935A5" w:rsidRDefault="00C628BD" w:rsidP="00C628BD">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AAB432"/>
              <w:bottom w:val="nil"/>
              <w:right w:val="nil"/>
            </w:tcBorders>
            <w:shd w:val="clear" w:color="auto" w:fill="auto"/>
            <w:vAlign w:val="bottom"/>
          </w:tcPr>
          <w:p w14:paraId="618E2B35" w14:textId="29D7AE7C" w:rsidR="00C628BD" w:rsidRPr="00C935A5" w:rsidRDefault="00C628BD" w:rsidP="00C628BD">
            <w:pPr>
              <w:spacing w:before="40" w:after="20"/>
              <w:jc w:val="right"/>
              <w:rPr>
                <w:rFonts w:cs="Arial"/>
                <w:sz w:val="18"/>
                <w:szCs w:val="18"/>
              </w:rPr>
            </w:pPr>
            <w:r w:rsidRPr="00C628BD">
              <w:rPr>
                <w:rFonts w:cs="Arial"/>
                <w:sz w:val="18"/>
                <w:szCs w:val="18"/>
              </w:rPr>
              <w:t>2,094</w:t>
            </w:r>
          </w:p>
        </w:tc>
        <w:tc>
          <w:tcPr>
            <w:tcW w:w="1418" w:type="dxa"/>
            <w:tcBorders>
              <w:top w:val="nil"/>
              <w:left w:val="nil"/>
              <w:bottom w:val="nil"/>
              <w:right w:val="nil"/>
            </w:tcBorders>
            <w:shd w:val="clear" w:color="auto" w:fill="auto"/>
            <w:vAlign w:val="bottom"/>
          </w:tcPr>
          <w:p w14:paraId="261C7901" w14:textId="524DA08A" w:rsidR="00C628BD" w:rsidRPr="00C935A5" w:rsidRDefault="00C628BD" w:rsidP="00E63F8C">
            <w:pPr>
              <w:spacing w:before="40" w:after="20"/>
              <w:jc w:val="center"/>
              <w:rPr>
                <w:rFonts w:cs="Arial"/>
                <w:sz w:val="18"/>
                <w:szCs w:val="18"/>
              </w:rPr>
            </w:pPr>
            <w:r w:rsidRPr="00C628BD">
              <w:rPr>
                <w:rFonts w:cs="Arial"/>
                <w:sz w:val="18"/>
                <w:szCs w:val="18"/>
              </w:rPr>
              <w:t>37.6</w:t>
            </w:r>
          </w:p>
        </w:tc>
        <w:tc>
          <w:tcPr>
            <w:tcW w:w="170" w:type="dxa"/>
            <w:tcBorders>
              <w:top w:val="nil"/>
              <w:left w:val="nil"/>
              <w:bottom w:val="nil"/>
              <w:right w:val="nil"/>
            </w:tcBorders>
            <w:vAlign w:val="bottom"/>
          </w:tcPr>
          <w:p w14:paraId="2D5AF2A8"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1BE1F6" w14:textId="0714B1A4" w:rsidR="00C628BD" w:rsidRPr="00C935A5" w:rsidRDefault="00C628BD" w:rsidP="00C628BD">
            <w:pPr>
              <w:spacing w:before="40" w:after="20"/>
              <w:jc w:val="right"/>
              <w:rPr>
                <w:rFonts w:cs="Arial"/>
                <w:sz w:val="18"/>
                <w:szCs w:val="18"/>
              </w:rPr>
            </w:pPr>
            <w:r w:rsidRPr="00C628BD">
              <w:rPr>
                <w:rFonts w:cs="Arial"/>
                <w:sz w:val="18"/>
                <w:szCs w:val="18"/>
              </w:rPr>
              <w:t>14,570</w:t>
            </w:r>
          </w:p>
        </w:tc>
        <w:tc>
          <w:tcPr>
            <w:tcW w:w="170" w:type="dxa"/>
            <w:tcBorders>
              <w:top w:val="nil"/>
              <w:left w:val="nil"/>
              <w:bottom w:val="nil"/>
              <w:right w:val="nil"/>
            </w:tcBorders>
            <w:shd w:val="clear" w:color="auto" w:fill="auto"/>
            <w:vAlign w:val="bottom"/>
          </w:tcPr>
          <w:p w14:paraId="69B8666B" w14:textId="3FEF9C72"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23DFEB8" w14:textId="6651A045" w:rsidR="00C628BD" w:rsidRPr="00C935A5" w:rsidRDefault="00C628BD" w:rsidP="00C628BD">
            <w:pPr>
              <w:spacing w:before="40" w:after="20"/>
              <w:jc w:val="right"/>
              <w:rPr>
                <w:rFonts w:cs="Arial"/>
                <w:sz w:val="18"/>
                <w:szCs w:val="18"/>
              </w:rPr>
            </w:pPr>
            <w:r w:rsidRPr="00C628BD">
              <w:rPr>
                <w:rFonts w:cs="Arial"/>
                <w:sz w:val="18"/>
                <w:szCs w:val="18"/>
              </w:rPr>
              <w:t>37.4</w:t>
            </w:r>
          </w:p>
        </w:tc>
      </w:tr>
      <w:tr w:rsidR="00C628BD" w:rsidRPr="00C935A5" w14:paraId="15DD717C" w14:textId="77777777" w:rsidTr="00E25879">
        <w:tc>
          <w:tcPr>
            <w:tcW w:w="2268" w:type="dxa"/>
            <w:tcBorders>
              <w:top w:val="nil"/>
              <w:left w:val="nil"/>
              <w:bottom w:val="nil"/>
              <w:right w:val="single" w:sz="18" w:space="0" w:color="AAB432"/>
            </w:tcBorders>
            <w:shd w:val="clear" w:color="auto" w:fill="auto"/>
            <w:vAlign w:val="center"/>
          </w:tcPr>
          <w:p w14:paraId="66664353" w14:textId="77777777" w:rsidR="00C628BD" w:rsidRPr="00C935A5" w:rsidRDefault="00C628BD" w:rsidP="00C628BD">
            <w:pPr>
              <w:spacing w:before="40" w:after="20"/>
              <w:rPr>
                <w:rFonts w:cs="Arial"/>
                <w:sz w:val="18"/>
                <w:szCs w:val="18"/>
              </w:rPr>
            </w:pPr>
            <w:r w:rsidRPr="00C935A5">
              <w:rPr>
                <w:rFonts w:cs="Arial"/>
                <w:sz w:val="18"/>
                <w:szCs w:val="18"/>
              </w:rPr>
              <w:t>Nillumbik S</w:t>
            </w:r>
          </w:p>
        </w:tc>
        <w:tc>
          <w:tcPr>
            <w:tcW w:w="1418" w:type="dxa"/>
            <w:tcBorders>
              <w:top w:val="nil"/>
              <w:left w:val="single" w:sz="18" w:space="0" w:color="AAB432"/>
              <w:bottom w:val="nil"/>
              <w:right w:val="nil"/>
            </w:tcBorders>
            <w:shd w:val="clear" w:color="auto" w:fill="auto"/>
            <w:vAlign w:val="bottom"/>
          </w:tcPr>
          <w:p w14:paraId="7C31B512" w14:textId="647E759E" w:rsidR="00C628BD" w:rsidRPr="00C935A5" w:rsidRDefault="00C628BD" w:rsidP="00C628BD">
            <w:pPr>
              <w:spacing w:before="40" w:after="20"/>
              <w:jc w:val="right"/>
              <w:rPr>
                <w:rFonts w:cs="Arial"/>
                <w:sz w:val="18"/>
                <w:szCs w:val="18"/>
              </w:rPr>
            </w:pPr>
            <w:r w:rsidRPr="00C628BD">
              <w:rPr>
                <w:rFonts w:cs="Arial"/>
                <w:sz w:val="18"/>
                <w:szCs w:val="18"/>
              </w:rPr>
              <w:t>4,157</w:t>
            </w:r>
          </w:p>
        </w:tc>
        <w:tc>
          <w:tcPr>
            <w:tcW w:w="1418" w:type="dxa"/>
            <w:tcBorders>
              <w:top w:val="nil"/>
              <w:left w:val="nil"/>
              <w:bottom w:val="nil"/>
              <w:right w:val="nil"/>
            </w:tcBorders>
            <w:shd w:val="clear" w:color="auto" w:fill="auto"/>
            <w:vAlign w:val="bottom"/>
          </w:tcPr>
          <w:p w14:paraId="19FC5F4A" w14:textId="62732695" w:rsidR="00C628BD" w:rsidRPr="00C935A5" w:rsidRDefault="00C628BD" w:rsidP="00E63F8C">
            <w:pPr>
              <w:spacing w:before="40" w:after="20"/>
              <w:jc w:val="center"/>
              <w:rPr>
                <w:rFonts w:cs="Arial"/>
                <w:sz w:val="18"/>
                <w:szCs w:val="18"/>
              </w:rPr>
            </w:pPr>
            <w:r w:rsidRPr="00C628BD">
              <w:rPr>
                <w:rFonts w:cs="Arial"/>
                <w:sz w:val="18"/>
                <w:szCs w:val="18"/>
              </w:rPr>
              <w:t>27.2</w:t>
            </w:r>
          </w:p>
        </w:tc>
        <w:tc>
          <w:tcPr>
            <w:tcW w:w="170" w:type="dxa"/>
            <w:tcBorders>
              <w:top w:val="nil"/>
              <w:left w:val="nil"/>
              <w:bottom w:val="nil"/>
              <w:right w:val="nil"/>
            </w:tcBorders>
            <w:vAlign w:val="bottom"/>
          </w:tcPr>
          <w:p w14:paraId="01E05528"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62F86A6" w14:textId="769C0974"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70" w:type="dxa"/>
            <w:tcBorders>
              <w:top w:val="nil"/>
              <w:left w:val="nil"/>
              <w:bottom w:val="nil"/>
              <w:right w:val="nil"/>
            </w:tcBorders>
            <w:shd w:val="clear" w:color="auto" w:fill="auto"/>
            <w:vAlign w:val="bottom"/>
          </w:tcPr>
          <w:p w14:paraId="384D3ABE" w14:textId="5B23937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5D34A7E" w14:textId="7EDDEF0F" w:rsidR="00C628BD" w:rsidRPr="00C935A5" w:rsidRDefault="00C628BD" w:rsidP="00C628BD">
            <w:pPr>
              <w:spacing w:before="40" w:after="20"/>
              <w:jc w:val="right"/>
              <w:rPr>
                <w:rFonts w:cs="Arial"/>
                <w:sz w:val="18"/>
                <w:szCs w:val="18"/>
              </w:rPr>
            </w:pPr>
            <w:r w:rsidRPr="00C628BD">
              <w:rPr>
                <w:rFonts w:cs="Arial"/>
                <w:sz w:val="18"/>
                <w:szCs w:val="18"/>
              </w:rPr>
              <w:t>29.0</w:t>
            </w:r>
          </w:p>
        </w:tc>
      </w:tr>
      <w:tr w:rsidR="00C628BD" w:rsidRPr="00C935A5" w14:paraId="6C3FA53D" w14:textId="77777777" w:rsidTr="00E25879">
        <w:tc>
          <w:tcPr>
            <w:tcW w:w="2268" w:type="dxa"/>
            <w:tcBorders>
              <w:top w:val="nil"/>
              <w:left w:val="nil"/>
              <w:bottom w:val="nil"/>
              <w:right w:val="single" w:sz="18" w:space="0" w:color="AAB432"/>
            </w:tcBorders>
            <w:shd w:val="clear" w:color="auto" w:fill="auto"/>
            <w:vAlign w:val="center"/>
          </w:tcPr>
          <w:p w14:paraId="6B574DE1" w14:textId="77777777" w:rsidR="00C628BD" w:rsidRPr="00C935A5" w:rsidRDefault="00C628BD" w:rsidP="00C628BD">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AAB432"/>
              <w:bottom w:val="nil"/>
              <w:right w:val="nil"/>
            </w:tcBorders>
            <w:shd w:val="clear" w:color="auto" w:fill="auto"/>
            <w:vAlign w:val="bottom"/>
          </w:tcPr>
          <w:p w14:paraId="0F53948C" w14:textId="23290BAF" w:rsidR="00C628BD" w:rsidRPr="00C935A5" w:rsidRDefault="00C628BD" w:rsidP="00C628BD">
            <w:pPr>
              <w:spacing w:before="40" w:after="20"/>
              <w:jc w:val="right"/>
              <w:rPr>
                <w:rFonts w:cs="Arial"/>
                <w:sz w:val="18"/>
                <w:szCs w:val="18"/>
              </w:rPr>
            </w:pPr>
            <w:r w:rsidRPr="00C628BD">
              <w:rPr>
                <w:rFonts w:cs="Arial"/>
                <w:sz w:val="18"/>
                <w:szCs w:val="18"/>
              </w:rPr>
              <w:t>2,009</w:t>
            </w:r>
          </w:p>
        </w:tc>
        <w:tc>
          <w:tcPr>
            <w:tcW w:w="1418" w:type="dxa"/>
            <w:tcBorders>
              <w:top w:val="nil"/>
              <w:left w:val="nil"/>
              <w:bottom w:val="nil"/>
              <w:right w:val="nil"/>
            </w:tcBorders>
            <w:shd w:val="clear" w:color="auto" w:fill="auto"/>
            <w:vAlign w:val="bottom"/>
          </w:tcPr>
          <w:p w14:paraId="1476703D" w14:textId="78B20E84" w:rsidR="00C628BD" w:rsidRPr="00C935A5" w:rsidRDefault="00C628BD" w:rsidP="00E63F8C">
            <w:pPr>
              <w:spacing w:before="40" w:after="20"/>
              <w:jc w:val="center"/>
              <w:rPr>
                <w:rFonts w:cs="Arial"/>
                <w:sz w:val="18"/>
                <w:szCs w:val="18"/>
              </w:rPr>
            </w:pPr>
            <w:r w:rsidRPr="00C628BD">
              <w:rPr>
                <w:rFonts w:cs="Arial"/>
                <w:sz w:val="18"/>
                <w:szCs w:val="18"/>
              </w:rPr>
              <w:t>40.6</w:t>
            </w:r>
          </w:p>
        </w:tc>
        <w:tc>
          <w:tcPr>
            <w:tcW w:w="170" w:type="dxa"/>
            <w:tcBorders>
              <w:top w:val="nil"/>
              <w:left w:val="nil"/>
              <w:bottom w:val="nil"/>
              <w:right w:val="nil"/>
            </w:tcBorders>
            <w:vAlign w:val="bottom"/>
          </w:tcPr>
          <w:p w14:paraId="1EBCA28A"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B43B75" w14:textId="61E3C4E7" w:rsidR="00C628BD" w:rsidRPr="00C935A5" w:rsidRDefault="00C628BD" w:rsidP="00C628BD">
            <w:pPr>
              <w:spacing w:before="40" w:after="20"/>
              <w:jc w:val="right"/>
              <w:rPr>
                <w:rFonts w:cs="Arial"/>
                <w:sz w:val="18"/>
                <w:szCs w:val="18"/>
              </w:rPr>
            </w:pPr>
            <w:r w:rsidRPr="00C628BD">
              <w:rPr>
                <w:rFonts w:cs="Arial"/>
                <w:sz w:val="18"/>
                <w:szCs w:val="18"/>
              </w:rPr>
              <w:t>11,402</w:t>
            </w:r>
          </w:p>
        </w:tc>
        <w:tc>
          <w:tcPr>
            <w:tcW w:w="170" w:type="dxa"/>
            <w:tcBorders>
              <w:top w:val="nil"/>
              <w:left w:val="nil"/>
              <w:bottom w:val="nil"/>
              <w:right w:val="nil"/>
            </w:tcBorders>
            <w:shd w:val="clear" w:color="auto" w:fill="auto"/>
            <w:vAlign w:val="bottom"/>
          </w:tcPr>
          <w:p w14:paraId="2E59E19B" w14:textId="7A05C1E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930B294" w14:textId="49EDDCDE" w:rsidR="00C628BD" w:rsidRPr="00C935A5" w:rsidRDefault="00C628BD" w:rsidP="00C628BD">
            <w:pPr>
              <w:spacing w:before="40" w:after="20"/>
              <w:jc w:val="right"/>
              <w:rPr>
                <w:rFonts w:cs="Arial"/>
                <w:sz w:val="18"/>
                <w:szCs w:val="18"/>
              </w:rPr>
            </w:pPr>
            <w:r w:rsidRPr="00C628BD">
              <w:rPr>
                <w:rFonts w:cs="Arial"/>
                <w:sz w:val="18"/>
                <w:szCs w:val="18"/>
              </w:rPr>
              <w:t>57.0</w:t>
            </w:r>
          </w:p>
        </w:tc>
      </w:tr>
      <w:tr w:rsidR="00C628BD" w:rsidRPr="00C935A5" w14:paraId="0B0BE26C" w14:textId="77777777" w:rsidTr="00E25879">
        <w:tc>
          <w:tcPr>
            <w:tcW w:w="2268" w:type="dxa"/>
            <w:tcBorders>
              <w:top w:val="nil"/>
              <w:left w:val="nil"/>
              <w:bottom w:val="nil"/>
              <w:right w:val="single" w:sz="18" w:space="0" w:color="AAB432"/>
            </w:tcBorders>
            <w:shd w:val="clear" w:color="auto" w:fill="auto"/>
            <w:vAlign w:val="center"/>
          </w:tcPr>
          <w:p w14:paraId="60B30E51" w14:textId="77777777" w:rsidR="00C628BD" w:rsidRPr="00C935A5" w:rsidRDefault="00C628BD" w:rsidP="00C628BD">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AAB432"/>
              <w:bottom w:val="nil"/>
              <w:right w:val="nil"/>
            </w:tcBorders>
            <w:shd w:val="clear" w:color="auto" w:fill="auto"/>
            <w:vAlign w:val="bottom"/>
          </w:tcPr>
          <w:p w14:paraId="50392EB0" w14:textId="453F11FB" w:rsidR="00C628BD" w:rsidRPr="00C935A5" w:rsidRDefault="00C628BD" w:rsidP="00C628BD">
            <w:pPr>
              <w:spacing w:before="40" w:after="20"/>
              <w:jc w:val="right"/>
              <w:rPr>
                <w:rFonts w:cs="Arial"/>
                <w:sz w:val="18"/>
                <w:szCs w:val="18"/>
              </w:rPr>
            </w:pPr>
            <w:r w:rsidRPr="00C628BD">
              <w:rPr>
                <w:rFonts w:cs="Arial"/>
                <w:sz w:val="18"/>
                <w:szCs w:val="18"/>
              </w:rPr>
              <w:t>5,566</w:t>
            </w:r>
          </w:p>
        </w:tc>
        <w:tc>
          <w:tcPr>
            <w:tcW w:w="1418" w:type="dxa"/>
            <w:tcBorders>
              <w:top w:val="nil"/>
              <w:left w:val="nil"/>
              <w:bottom w:val="nil"/>
              <w:right w:val="nil"/>
            </w:tcBorders>
            <w:shd w:val="clear" w:color="auto" w:fill="auto"/>
            <w:vAlign w:val="bottom"/>
          </w:tcPr>
          <w:p w14:paraId="3CC0FA0B" w14:textId="1FA1A227" w:rsidR="00C628BD" w:rsidRPr="00C935A5" w:rsidRDefault="00C628BD" w:rsidP="00E63F8C">
            <w:pPr>
              <w:spacing w:before="40" w:after="20"/>
              <w:jc w:val="center"/>
              <w:rPr>
                <w:rFonts w:cs="Arial"/>
                <w:sz w:val="18"/>
                <w:szCs w:val="18"/>
              </w:rPr>
            </w:pPr>
            <w:r w:rsidRPr="00C628BD">
              <w:rPr>
                <w:rFonts w:cs="Arial"/>
                <w:sz w:val="18"/>
                <w:szCs w:val="18"/>
              </w:rPr>
              <w:t>23.8</w:t>
            </w:r>
          </w:p>
        </w:tc>
        <w:tc>
          <w:tcPr>
            <w:tcW w:w="170" w:type="dxa"/>
            <w:tcBorders>
              <w:top w:val="nil"/>
              <w:left w:val="nil"/>
              <w:bottom w:val="nil"/>
              <w:right w:val="nil"/>
            </w:tcBorders>
            <w:vAlign w:val="bottom"/>
          </w:tcPr>
          <w:p w14:paraId="5245453F"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67E6624" w14:textId="16D66F16" w:rsidR="00C628BD" w:rsidRPr="00C935A5" w:rsidRDefault="00C628BD" w:rsidP="00C628BD">
            <w:pPr>
              <w:spacing w:before="40" w:after="20"/>
              <w:jc w:val="right"/>
              <w:rPr>
                <w:rFonts w:cs="Arial"/>
                <w:sz w:val="18"/>
                <w:szCs w:val="18"/>
              </w:rPr>
            </w:pPr>
            <w:r w:rsidRPr="00C628BD">
              <w:rPr>
                <w:rFonts w:cs="Arial"/>
                <w:sz w:val="18"/>
                <w:szCs w:val="18"/>
              </w:rPr>
              <w:t>115,601</w:t>
            </w:r>
          </w:p>
        </w:tc>
        <w:tc>
          <w:tcPr>
            <w:tcW w:w="170" w:type="dxa"/>
            <w:tcBorders>
              <w:top w:val="nil"/>
              <w:left w:val="nil"/>
              <w:bottom w:val="nil"/>
              <w:right w:val="nil"/>
            </w:tcBorders>
            <w:shd w:val="clear" w:color="auto" w:fill="auto"/>
            <w:vAlign w:val="bottom"/>
          </w:tcPr>
          <w:p w14:paraId="7A214E43" w14:textId="3B706C52"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AC462B6" w14:textId="62F84AA5"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4582D742" w14:textId="77777777" w:rsidTr="00E25879">
        <w:tc>
          <w:tcPr>
            <w:tcW w:w="2268" w:type="dxa"/>
            <w:tcBorders>
              <w:top w:val="nil"/>
              <w:left w:val="nil"/>
              <w:bottom w:val="nil"/>
              <w:right w:val="single" w:sz="18" w:space="0" w:color="AAB432"/>
            </w:tcBorders>
            <w:shd w:val="clear" w:color="auto" w:fill="auto"/>
            <w:vAlign w:val="center"/>
          </w:tcPr>
          <w:p w14:paraId="61F9F7EA" w14:textId="77777777" w:rsidR="00C628BD" w:rsidRPr="00C935A5" w:rsidRDefault="00C628BD" w:rsidP="00C628BD">
            <w:pPr>
              <w:spacing w:before="40" w:after="20"/>
              <w:rPr>
                <w:rFonts w:cs="Arial"/>
                <w:sz w:val="18"/>
                <w:szCs w:val="18"/>
              </w:rPr>
            </w:pPr>
            <w:r w:rsidRPr="00C935A5">
              <w:rPr>
                <w:rFonts w:cs="Arial"/>
                <w:sz w:val="18"/>
                <w:szCs w:val="18"/>
              </w:rPr>
              <w:t>Pyrenees S</w:t>
            </w:r>
          </w:p>
        </w:tc>
        <w:tc>
          <w:tcPr>
            <w:tcW w:w="1418" w:type="dxa"/>
            <w:tcBorders>
              <w:top w:val="nil"/>
              <w:left w:val="single" w:sz="18" w:space="0" w:color="AAB432"/>
              <w:bottom w:val="nil"/>
              <w:right w:val="nil"/>
            </w:tcBorders>
            <w:shd w:val="clear" w:color="auto" w:fill="auto"/>
            <w:vAlign w:val="bottom"/>
          </w:tcPr>
          <w:p w14:paraId="4DA8AC11" w14:textId="6A54995E" w:rsidR="00C628BD" w:rsidRPr="00C935A5" w:rsidRDefault="00C628BD" w:rsidP="00C628BD">
            <w:pPr>
              <w:spacing w:before="40" w:after="20"/>
              <w:jc w:val="right"/>
              <w:rPr>
                <w:rFonts w:cs="Arial"/>
                <w:sz w:val="18"/>
                <w:szCs w:val="18"/>
              </w:rPr>
            </w:pPr>
            <w:r w:rsidRPr="00C628BD">
              <w:rPr>
                <w:rFonts w:cs="Arial"/>
                <w:sz w:val="18"/>
                <w:szCs w:val="18"/>
              </w:rPr>
              <w:t>1,264</w:t>
            </w:r>
          </w:p>
        </w:tc>
        <w:tc>
          <w:tcPr>
            <w:tcW w:w="1418" w:type="dxa"/>
            <w:tcBorders>
              <w:top w:val="nil"/>
              <w:left w:val="nil"/>
              <w:bottom w:val="nil"/>
              <w:right w:val="nil"/>
            </w:tcBorders>
            <w:shd w:val="clear" w:color="auto" w:fill="auto"/>
            <w:vAlign w:val="bottom"/>
          </w:tcPr>
          <w:p w14:paraId="5ADDDCC5" w14:textId="4A8CADE6" w:rsidR="00C628BD" w:rsidRPr="00C935A5" w:rsidRDefault="00C628BD" w:rsidP="00E63F8C">
            <w:pPr>
              <w:spacing w:before="40" w:after="20"/>
              <w:jc w:val="center"/>
              <w:rPr>
                <w:rFonts w:cs="Arial"/>
                <w:sz w:val="18"/>
                <w:szCs w:val="18"/>
              </w:rPr>
            </w:pPr>
            <w:r w:rsidRPr="00C628BD">
              <w:rPr>
                <w:rFonts w:cs="Arial"/>
                <w:sz w:val="18"/>
                <w:szCs w:val="18"/>
              </w:rPr>
              <w:t>38.2</w:t>
            </w:r>
          </w:p>
        </w:tc>
        <w:tc>
          <w:tcPr>
            <w:tcW w:w="170" w:type="dxa"/>
            <w:tcBorders>
              <w:top w:val="nil"/>
              <w:left w:val="nil"/>
              <w:bottom w:val="nil"/>
              <w:right w:val="nil"/>
            </w:tcBorders>
            <w:vAlign w:val="bottom"/>
          </w:tcPr>
          <w:p w14:paraId="0C6B4E2E"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BA301AC" w14:textId="11F828F9" w:rsidR="00C628BD" w:rsidRPr="00C935A5" w:rsidRDefault="00C628BD" w:rsidP="00C628BD">
            <w:pPr>
              <w:spacing w:before="40" w:after="20"/>
              <w:jc w:val="right"/>
              <w:rPr>
                <w:rFonts w:cs="Arial"/>
                <w:sz w:val="18"/>
                <w:szCs w:val="18"/>
              </w:rPr>
            </w:pPr>
            <w:r w:rsidRPr="00C628BD">
              <w:rPr>
                <w:rFonts w:cs="Arial"/>
                <w:sz w:val="18"/>
                <w:szCs w:val="18"/>
              </w:rPr>
              <w:t>7,472</w:t>
            </w:r>
          </w:p>
        </w:tc>
        <w:tc>
          <w:tcPr>
            <w:tcW w:w="170" w:type="dxa"/>
            <w:tcBorders>
              <w:top w:val="nil"/>
              <w:left w:val="nil"/>
              <w:bottom w:val="nil"/>
              <w:right w:val="nil"/>
            </w:tcBorders>
            <w:shd w:val="clear" w:color="auto" w:fill="auto"/>
            <w:vAlign w:val="bottom"/>
          </w:tcPr>
          <w:p w14:paraId="0783D77D" w14:textId="784898D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7EE8C22" w14:textId="141B8B41" w:rsidR="00C628BD" w:rsidRPr="00C935A5" w:rsidRDefault="00C628BD" w:rsidP="00C628BD">
            <w:pPr>
              <w:spacing w:before="40" w:after="20"/>
              <w:jc w:val="right"/>
              <w:rPr>
                <w:rFonts w:cs="Arial"/>
                <w:sz w:val="18"/>
                <w:szCs w:val="18"/>
              </w:rPr>
            </w:pPr>
            <w:r w:rsidRPr="00C628BD">
              <w:rPr>
                <w:rFonts w:cs="Arial"/>
                <w:sz w:val="18"/>
                <w:szCs w:val="18"/>
              </w:rPr>
              <w:t>61.9</w:t>
            </w:r>
          </w:p>
        </w:tc>
      </w:tr>
      <w:tr w:rsidR="00C628BD" w:rsidRPr="00C935A5" w14:paraId="253966C8" w14:textId="77777777" w:rsidTr="00E25879">
        <w:tc>
          <w:tcPr>
            <w:tcW w:w="2268" w:type="dxa"/>
            <w:tcBorders>
              <w:top w:val="nil"/>
              <w:left w:val="nil"/>
              <w:bottom w:val="nil"/>
              <w:right w:val="single" w:sz="18" w:space="0" w:color="AAB432"/>
            </w:tcBorders>
            <w:shd w:val="clear" w:color="auto" w:fill="auto"/>
            <w:vAlign w:val="center"/>
          </w:tcPr>
          <w:p w14:paraId="4788CFD3" w14:textId="77777777" w:rsidR="00C628BD" w:rsidRPr="00C935A5" w:rsidRDefault="00C628BD" w:rsidP="00C628BD">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AAB432"/>
              <w:bottom w:val="nil"/>
              <w:right w:val="nil"/>
            </w:tcBorders>
            <w:shd w:val="clear" w:color="auto" w:fill="auto"/>
            <w:vAlign w:val="bottom"/>
          </w:tcPr>
          <w:p w14:paraId="6699AB1D" w14:textId="7FBA03DE" w:rsidR="00C628BD" w:rsidRPr="00C935A5" w:rsidRDefault="00C628BD" w:rsidP="00C628BD">
            <w:pPr>
              <w:spacing w:before="40" w:after="20"/>
              <w:jc w:val="right"/>
              <w:rPr>
                <w:rFonts w:cs="Arial"/>
                <w:sz w:val="18"/>
                <w:szCs w:val="18"/>
              </w:rPr>
            </w:pPr>
            <w:r w:rsidRPr="00C628BD">
              <w:rPr>
                <w:rFonts w:cs="Arial"/>
                <w:sz w:val="18"/>
                <w:szCs w:val="18"/>
              </w:rPr>
              <w:t>539</w:t>
            </w:r>
          </w:p>
        </w:tc>
        <w:tc>
          <w:tcPr>
            <w:tcW w:w="1418" w:type="dxa"/>
            <w:tcBorders>
              <w:top w:val="nil"/>
              <w:left w:val="nil"/>
              <w:bottom w:val="nil"/>
              <w:right w:val="nil"/>
            </w:tcBorders>
            <w:shd w:val="clear" w:color="auto" w:fill="auto"/>
            <w:vAlign w:val="bottom"/>
          </w:tcPr>
          <w:p w14:paraId="30467318" w14:textId="1E3351E3" w:rsidR="00C628BD" w:rsidRPr="00C935A5" w:rsidRDefault="00C628BD" w:rsidP="00E63F8C">
            <w:pPr>
              <w:spacing w:before="40" w:after="20"/>
              <w:jc w:val="center"/>
              <w:rPr>
                <w:rFonts w:cs="Arial"/>
                <w:sz w:val="18"/>
                <w:szCs w:val="18"/>
              </w:rPr>
            </w:pPr>
            <w:r w:rsidRPr="00C628BD">
              <w:rPr>
                <w:rFonts w:cs="Arial"/>
                <w:sz w:val="18"/>
                <w:szCs w:val="18"/>
              </w:rPr>
              <w:t>33.7</w:t>
            </w:r>
          </w:p>
        </w:tc>
        <w:tc>
          <w:tcPr>
            <w:tcW w:w="170" w:type="dxa"/>
            <w:tcBorders>
              <w:top w:val="nil"/>
              <w:left w:val="nil"/>
              <w:bottom w:val="nil"/>
              <w:right w:val="nil"/>
            </w:tcBorders>
            <w:vAlign w:val="bottom"/>
          </w:tcPr>
          <w:p w14:paraId="19BA275A"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584740D" w14:textId="31D93D38" w:rsidR="00C628BD" w:rsidRPr="00C935A5" w:rsidRDefault="00C628BD" w:rsidP="00C628BD">
            <w:pPr>
              <w:spacing w:before="40" w:after="20"/>
              <w:jc w:val="right"/>
              <w:rPr>
                <w:rFonts w:cs="Arial"/>
                <w:sz w:val="18"/>
                <w:szCs w:val="18"/>
              </w:rPr>
            </w:pPr>
            <w:r w:rsidRPr="00C628BD">
              <w:rPr>
                <w:rFonts w:cs="Arial"/>
                <w:sz w:val="18"/>
                <w:szCs w:val="18"/>
              </w:rPr>
              <w:t>2,940</w:t>
            </w:r>
          </w:p>
        </w:tc>
        <w:tc>
          <w:tcPr>
            <w:tcW w:w="170" w:type="dxa"/>
            <w:tcBorders>
              <w:top w:val="nil"/>
              <w:left w:val="nil"/>
              <w:bottom w:val="nil"/>
              <w:right w:val="nil"/>
            </w:tcBorders>
            <w:shd w:val="clear" w:color="auto" w:fill="auto"/>
            <w:vAlign w:val="bottom"/>
          </w:tcPr>
          <w:p w14:paraId="1564CDB9" w14:textId="760E5951"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734F21F" w14:textId="1F857FAC" w:rsidR="00C628BD" w:rsidRPr="00C935A5" w:rsidRDefault="00C628BD" w:rsidP="00C628BD">
            <w:pPr>
              <w:spacing w:before="40" w:after="20"/>
              <w:jc w:val="right"/>
              <w:rPr>
                <w:rFonts w:cs="Arial"/>
                <w:sz w:val="18"/>
                <w:szCs w:val="18"/>
              </w:rPr>
            </w:pPr>
            <w:r w:rsidRPr="00C628BD">
              <w:rPr>
                <w:rFonts w:cs="Arial"/>
                <w:sz w:val="18"/>
                <w:szCs w:val="18"/>
              </w:rPr>
              <w:t>54.5</w:t>
            </w:r>
          </w:p>
        </w:tc>
      </w:tr>
      <w:tr w:rsidR="00C628BD" w:rsidRPr="00C935A5" w14:paraId="72E463EE" w14:textId="77777777" w:rsidTr="00E25879">
        <w:tc>
          <w:tcPr>
            <w:tcW w:w="2268" w:type="dxa"/>
            <w:tcBorders>
              <w:top w:val="nil"/>
              <w:left w:val="nil"/>
              <w:bottom w:val="nil"/>
              <w:right w:val="single" w:sz="18" w:space="0" w:color="AAB432"/>
            </w:tcBorders>
            <w:shd w:val="clear" w:color="auto" w:fill="auto"/>
            <w:vAlign w:val="center"/>
          </w:tcPr>
          <w:p w14:paraId="2628C021" w14:textId="77777777" w:rsidR="00C628BD" w:rsidRPr="00C935A5" w:rsidRDefault="00C628BD" w:rsidP="00C628BD">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AAB432"/>
              <w:bottom w:val="nil"/>
              <w:right w:val="nil"/>
            </w:tcBorders>
            <w:shd w:val="clear" w:color="auto" w:fill="auto"/>
            <w:vAlign w:val="bottom"/>
          </w:tcPr>
          <w:p w14:paraId="045F71AE" w14:textId="5F7FBE14" w:rsidR="00C628BD" w:rsidRPr="00C935A5" w:rsidRDefault="00C628BD" w:rsidP="00C628BD">
            <w:pPr>
              <w:spacing w:before="40" w:after="20"/>
              <w:jc w:val="right"/>
              <w:rPr>
                <w:rFonts w:cs="Arial"/>
                <w:sz w:val="18"/>
                <w:szCs w:val="18"/>
              </w:rPr>
            </w:pPr>
            <w:r w:rsidRPr="00C628BD">
              <w:rPr>
                <w:rFonts w:cs="Arial"/>
                <w:sz w:val="18"/>
                <w:szCs w:val="18"/>
              </w:rPr>
              <w:t>4,402</w:t>
            </w:r>
          </w:p>
        </w:tc>
        <w:tc>
          <w:tcPr>
            <w:tcW w:w="1418" w:type="dxa"/>
            <w:tcBorders>
              <w:top w:val="nil"/>
              <w:left w:val="nil"/>
              <w:bottom w:val="nil"/>
              <w:right w:val="nil"/>
            </w:tcBorders>
            <w:shd w:val="clear" w:color="auto" w:fill="auto"/>
            <w:vAlign w:val="bottom"/>
          </w:tcPr>
          <w:p w14:paraId="5C98E2D2" w14:textId="42ABE1E1" w:rsidR="00C628BD" w:rsidRPr="00C935A5" w:rsidRDefault="00C628BD" w:rsidP="00E63F8C">
            <w:pPr>
              <w:spacing w:before="40" w:after="20"/>
              <w:jc w:val="center"/>
              <w:rPr>
                <w:rFonts w:cs="Arial"/>
                <w:sz w:val="18"/>
                <w:szCs w:val="18"/>
              </w:rPr>
            </w:pPr>
            <w:r w:rsidRPr="00C628BD">
              <w:rPr>
                <w:rFonts w:cs="Arial"/>
                <w:sz w:val="18"/>
                <w:szCs w:val="18"/>
              </w:rPr>
              <w:t>39.2</w:t>
            </w:r>
          </w:p>
        </w:tc>
        <w:tc>
          <w:tcPr>
            <w:tcW w:w="170" w:type="dxa"/>
            <w:tcBorders>
              <w:top w:val="nil"/>
              <w:left w:val="nil"/>
              <w:bottom w:val="nil"/>
              <w:right w:val="nil"/>
            </w:tcBorders>
            <w:vAlign w:val="bottom"/>
          </w:tcPr>
          <w:p w14:paraId="70427E7C"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FB3FFA" w14:textId="57053BB2" w:rsidR="00C628BD" w:rsidRPr="00C935A5" w:rsidRDefault="00C628BD" w:rsidP="00C628BD">
            <w:pPr>
              <w:spacing w:before="40" w:after="20"/>
              <w:jc w:val="right"/>
              <w:rPr>
                <w:rFonts w:cs="Arial"/>
                <w:sz w:val="18"/>
                <w:szCs w:val="18"/>
              </w:rPr>
            </w:pPr>
            <w:r w:rsidRPr="00C628BD">
              <w:rPr>
                <w:rFonts w:cs="Arial"/>
                <w:sz w:val="18"/>
                <w:szCs w:val="18"/>
              </w:rPr>
              <w:t>29,914</w:t>
            </w:r>
          </w:p>
        </w:tc>
        <w:tc>
          <w:tcPr>
            <w:tcW w:w="170" w:type="dxa"/>
            <w:tcBorders>
              <w:top w:val="nil"/>
              <w:left w:val="nil"/>
              <w:bottom w:val="nil"/>
              <w:right w:val="nil"/>
            </w:tcBorders>
            <w:shd w:val="clear" w:color="auto" w:fill="auto"/>
            <w:vAlign w:val="bottom"/>
          </w:tcPr>
          <w:p w14:paraId="5ED22712" w14:textId="7ECFF606"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F31C1CB" w14:textId="0B1E46A2" w:rsidR="00C628BD" w:rsidRPr="00C935A5" w:rsidRDefault="00C628BD" w:rsidP="00C628BD">
            <w:pPr>
              <w:spacing w:before="40" w:after="20"/>
              <w:jc w:val="right"/>
              <w:rPr>
                <w:rFonts w:cs="Arial"/>
                <w:sz w:val="18"/>
                <w:szCs w:val="18"/>
              </w:rPr>
            </w:pPr>
            <w:r w:rsidRPr="00C628BD">
              <w:rPr>
                <w:rFonts w:cs="Arial"/>
                <w:sz w:val="18"/>
                <w:szCs w:val="18"/>
              </w:rPr>
              <w:t>14.4</w:t>
            </w:r>
          </w:p>
        </w:tc>
      </w:tr>
      <w:tr w:rsidR="00C628BD" w:rsidRPr="00C935A5" w14:paraId="09897D20" w14:textId="77777777" w:rsidTr="00E25879">
        <w:tc>
          <w:tcPr>
            <w:tcW w:w="2268" w:type="dxa"/>
            <w:tcBorders>
              <w:top w:val="nil"/>
              <w:left w:val="nil"/>
              <w:bottom w:val="nil"/>
              <w:right w:val="single" w:sz="18" w:space="0" w:color="AAB432"/>
            </w:tcBorders>
            <w:shd w:val="clear" w:color="auto" w:fill="auto"/>
            <w:vAlign w:val="center"/>
          </w:tcPr>
          <w:p w14:paraId="3EDAA3D6" w14:textId="77777777" w:rsidR="00C628BD" w:rsidRPr="00C935A5" w:rsidRDefault="00C628BD" w:rsidP="00C628BD">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AAB432"/>
              <w:bottom w:val="nil"/>
              <w:right w:val="nil"/>
            </w:tcBorders>
            <w:shd w:val="clear" w:color="auto" w:fill="auto"/>
            <w:vAlign w:val="bottom"/>
          </w:tcPr>
          <w:p w14:paraId="64CC24AD" w14:textId="23887178" w:rsidR="00C628BD" w:rsidRPr="00C935A5" w:rsidRDefault="00C628BD" w:rsidP="00C628BD">
            <w:pPr>
              <w:spacing w:before="40" w:after="20"/>
              <w:jc w:val="right"/>
              <w:rPr>
                <w:rFonts w:cs="Arial"/>
                <w:sz w:val="18"/>
                <w:szCs w:val="18"/>
              </w:rPr>
            </w:pPr>
            <w:r w:rsidRPr="00C628BD">
              <w:rPr>
                <w:rFonts w:cs="Arial"/>
                <w:sz w:val="18"/>
                <w:szCs w:val="18"/>
              </w:rPr>
              <w:t>2,398</w:t>
            </w:r>
          </w:p>
        </w:tc>
        <w:tc>
          <w:tcPr>
            <w:tcW w:w="1418" w:type="dxa"/>
            <w:tcBorders>
              <w:top w:val="nil"/>
              <w:left w:val="nil"/>
              <w:bottom w:val="nil"/>
              <w:right w:val="nil"/>
            </w:tcBorders>
            <w:shd w:val="clear" w:color="auto" w:fill="auto"/>
            <w:vAlign w:val="bottom"/>
          </w:tcPr>
          <w:p w14:paraId="06A7FC2F" w14:textId="4475E069" w:rsidR="00C628BD" w:rsidRPr="00C935A5" w:rsidRDefault="00C628BD" w:rsidP="00E63F8C">
            <w:pPr>
              <w:spacing w:before="40" w:after="20"/>
              <w:jc w:val="center"/>
              <w:rPr>
                <w:rFonts w:cs="Arial"/>
                <w:sz w:val="18"/>
                <w:szCs w:val="18"/>
              </w:rPr>
            </w:pPr>
            <w:r w:rsidRPr="00C628BD">
              <w:rPr>
                <w:rFonts w:cs="Arial"/>
                <w:sz w:val="18"/>
                <w:szCs w:val="18"/>
              </w:rPr>
              <w:t>39.0</w:t>
            </w:r>
          </w:p>
        </w:tc>
        <w:tc>
          <w:tcPr>
            <w:tcW w:w="170" w:type="dxa"/>
            <w:tcBorders>
              <w:top w:val="nil"/>
              <w:left w:val="nil"/>
              <w:bottom w:val="nil"/>
              <w:right w:val="nil"/>
            </w:tcBorders>
            <w:vAlign w:val="bottom"/>
          </w:tcPr>
          <w:p w14:paraId="758249CC"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561631" w14:textId="792EF17C" w:rsidR="00C628BD" w:rsidRPr="00C935A5" w:rsidRDefault="00C628BD" w:rsidP="00C628BD">
            <w:pPr>
              <w:spacing w:before="40" w:after="20"/>
              <w:jc w:val="right"/>
              <w:rPr>
                <w:rFonts w:cs="Arial"/>
                <w:sz w:val="18"/>
                <w:szCs w:val="18"/>
              </w:rPr>
            </w:pPr>
            <w:r w:rsidRPr="00C628BD">
              <w:rPr>
                <w:rFonts w:cs="Arial"/>
                <w:sz w:val="18"/>
                <w:szCs w:val="18"/>
              </w:rPr>
              <w:t>16,100</w:t>
            </w:r>
          </w:p>
        </w:tc>
        <w:tc>
          <w:tcPr>
            <w:tcW w:w="170" w:type="dxa"/>
            <w:tcBorders>
              <w:top w:val="nil"/>
              <w:left w:val="nil"/>
              <w:bottom w:val="nil"/>
              <w:right w:val="nil"/>
            </w:tcBorders>
            <w:shd w:val="clear" w:color="auto" w:fill="auto"/>
            <w:vAlign w:val="bottom"/>
          </w:tcPr>
          <w:p w14:paraId="5B9E0BAC" w14:textId="18F31DFB"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932B653" w14:textId="41D1EA72" w:rsidR="00C628BD" w:rsidRPr="00C935A5" w:rsidRDefault="00C628BD" w:rsidP="00C628BD">
            <w:pPr>
              <w:spacing w:before="40" w:after="20"/>
              <w:jc w:val="right"/>
              <w:rPr>
                <w:rFonts w:cs="Arial"/>
                <w:sz w:val="18"/>
                <w:szCs w:val="18"/>
              </w:rPr>
            </w:pPr>
            <w:r w:rsidRPr="00C628BD">
              <w:rPr>
                <w:rFonts w:cs="Arial"/>
                <w:sz w:val="18"/>
                <w:szCs w:val="18"/>
              </w:rPr>
              <w:t>16.3</w:t>
            </w:r>
          </w:p>
        </w:tc>
      </w:tr>
      <w:tr w:rsidR="00C628BD" w:rsidRPr="00C935A5" w14:paraId="653CE10F" w14:textId="77777777" w:rsidTr="00E25879">
        <w:tc>
          <w:tcPr>
            <w:tcW w:w="2268" w:type="dxa"/>
            <w:tcBorders>
              <w:top w:val="nil"/>
              <w:left w:val="nil"/>
              <w:bottom w:val="nil"/>
              <w:right w:val="single" w:sz="18" w:space="0" w:color="AAB432"/>
            </w:tcBorders>
            <w:shd w:val="clear" w:color="auto" w:fill="auto"/>
            <w:vAlign w:val="center"/>
          </w:tcPr>
          <w:p w14:paraId="7A91E879" w14:textId="77777777" w:rsidR="00C628BD" w:rsidRPr="00C935A5" w:rsidRDefault="00C628BD" w:rsidP="00C628BD">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AAB432"/>
              <w:bottom w:val="nil"/>
              <w:right w:val="nil"/>
            </w:tcBorders>
            <w:shd w:val="clear" w:color="auto" w:fill="auto"/>
            <w:vAlign w:val="bottom"/>
          </w:tcPr>
          <w:p w14:paraId="4A905E78" w14:textId="2D1BDD19" w:rsidR="00C628BD" w:rsidRPr="00C935A5" w:rsidRDefault="00C628BD" w:rsidP="00C628BD">
            <w:pPr>
              <w:spacing w:before="40" w:after="20"/>
              <w:jc w:val="right"/>
              <w:rPr>
                <w:rFonts w:cs="Arial"/>
                <w:sz w:val="18"/>
                <w:szCs w:val="18"/>
              </w:rPr>
            </w:pPr>
            <w:r w:rsidRPr="00C628BD">
              <w:rPr>
                <w:rFonts w:cs="Arial"/>
                <w:sz w:val="18"/>
                <w:szCs w:val="18"/>
              </w:rPr>
              <w:t>5,613</w:t>
            </w:r>
          </w:p>
        </w:tc>
        <w:tc>
          <w:tcPr>
            <w:tcW w:w="1418" w:type="dxa"/>
            <w:tcBorders>
              <w:top w:val="nil"/>
              <w:left w:val="nil"/>
              <w:bottom w:val="nil"/>
              <w:right w:val="nil"/>
            </w:tcBorders>
            <w:shd w:val="clear" w:color="auto" w:fill="auto"/>
            <w:vAlign w:val="bottom"/>
          </w:tcPr>
          <w:p w14:paraId="1F850CD2" w14:textId="20FDDF13" w:rsidR="00C628BD" w:rsidRPr="00C935A5" w:rsidRDefault="00C628BD" w:rsidP="00E63F8C">
            <w:pPr>
              <w:spacing w:before="40" w:after="20"/>
              <w:jc w:val="center"/>
              <w:rPr>
                <w:rFonts w:cs="Arial"/>
                <w:sz w:val="18"/>
                <w:szCs w:val="18"/>
              </w:rPr>
            </w:pPr>
            <w:r w:rsidRPr="00C628BD">
              <w:rPr>
                <w:rFonts w:cs="Arial"/>
                <w:sz w:val="18"/>
                <w:szCs w:val="18"/>
              </w:rPr>
              <w:t>22.0</w:t>
            </w:r>
          </w:p>
        </w:tc>
        <w:tc>
          <w:tcPr>
            <w:tcW w:w="170" w:type="dxa"/>
            <w:tcBorders>
              <w:top w:val="nil"/>
              <w:left w:val="nil"/>
              <w:bottom w:val="nil"/>
              <w:right w:val="nil"/>
            </w:tcBorders>
            <w:vAlign w:val="bottom"/>
          </w:tcPr>
          <w:p w14:paraId="4E4984FE"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57FE0A8" w14:textId="4663B152" w:rsidR="00C628BD" w:rsidRPr="00C935A5" w:rsidRDefault="00C628BD" w:rsidP="00C628BD">
            <w:pPr>
              <w:spacing w:before="40" w:after="20"/>
              <w:jc w:val="right"/>
              <w:rPr>
                <w:rFonts w:cs="Arial"/>
                <w:sz w:val="18"/>
                <w:szCs w:val="18"/>
              </w:rPr>
            </w:pPr>
            <w:r w:rsidRPr="00C628BD">
              <w:rPr>
                <w:rFonts w:cs="Arial"/>
                <w:sz w:val="18"/>
                <w:szCs w:val="18"/>
              </w:rPr>
              <w:t>117,768</w:t>
            </w:r>
          </w:p>
        </w:tc>
        <w:tc>
          <w:tcPr>
            <w:tcW w:w="170" w:type="dxa"/>
            <w:tcBorders>
              <w:top w:val="nil"/>
              <w:left w:val="nil"/>
              <w:bottom w:val="nil"/>
              <w:right w:val="nil"/>
            </w:tcBorders>
            <w:shd w:val="clear" w:color="auto" w:fill="auto"/>
            <w:vAlign w:val="bottom"/>
          </w:tcPr>
          <w:p w14:paraId="45DA8BCF" w14:textId="79967353"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C326AEC" w14:textId="1BD31D82" w:rsidR="00C628BD" w:rsidRPr="00C935A5" w:rsidRDefault="00C628BD" w:rsidP="00C628BD">
            <w:pPr>
              <w:spacing w:before="40" w:after="20"/>
              <w:jc w:val="right"/>
              <w:rPr>
                <w:rFonts w:cs="Arial"/>
                <w:sz w:val="18"/>
                <w:szCs w:val="18"/>
              </w:rPr>
            </w:pPr>
            <w:r w:rsidRPr="00C628BD">
              <w:rPr>
                <w:rFonts w:cs="Arial"/>
                <w:sz w:val="18"/>
                <w:szCs w:val="18"/>
              </w:rPr>
              <w:t>3.9</w:t>
            </w:r>
          </w:p>
        </w:tc>
      </w:tr>
      <w:tr w:rsidR="00C628BD" w:rsidRPr="00C935A5" w14:paraId="7BB4485B" w14:textId="77777777" w:rsidTr="00E25879">
        <w:tc>
          <w:tcPr>
            <w:tcW w:w="2268" w:type="dxa"/>
            <w:tcBorders>
              <w:top w:val="nil"/>
              <w:left w:val="nil"/>
              <w:bottom w:val="nil"/>
              <w:right w:val="single" w:sz="18" w:space="0" w:color="AAB432"/>
            </w:tcBorders>
            <w:shd w:val="clear" w:color="auto" w:fill="auto"/>
            <w:vAlign w:val="center"/>
          </w:tcPr>
          <w:p w14:paraId="6B92EA11" w14:textId="77777777" w:rsidR="00C628BD" w:rsidRPr="00C935A5" w:rsidRDefault="00C628BD" w:rsidP="00C628BD">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AAB432"/>
              <w:bottom w:val="nil"/>
              <w:right w:val="nil"/>
            </w:tcBorders>
            <w:shd w:val="clear" w:color="auto" w:fill="auto"/>
            <w:vAlign w:val="bottom"/>
          </w:tcPr>
          <w:p w14:paraId="7E2A8469" w14:textId="0D1FBC80" w:rsidR="00C628BD" w:rsidRPr="00C935A5" w:rsidRDefault="00C628BD" w:rsidP="00C628BD">
            <w:pPr>
              <w:spacing w:before="40" w:after="20"/>
              <w:jc w:val="right"/>
              <w:rPr>
                <w:rFonts w:cs="Arial"/>
                <w:sz w:val="18"/>
                <w:szCs w:val="18"/>
              </w:rPr>
            </w:pPr>
            <w:r w:rsidRPr="00C628BD">
              <w:rPr>
                <w:rFonts w:cs="Arial"/>
                <w:sz w:val="18"/>
                <w:szCs w:val="18"/>
              </w:rPr>
              <w:t>1,953</w:t>
            </w:r>
          </w:p>
        </w:tc>
        <w:tc>
          <w:tcPr>
            <w:tcW w:w="1418" w:type="dxa"/>
            <w:tcBorders>
              <w:top w:val="nil"/>
              <w:left w:val="nil"/>
              <w:bottom w:val="nil"/>
              <w:right w:val="nil"/>
            </w:tcBorders>
            <w:shd w:val="clear" w:color="auto" w:fill="auto"/>
            <w:vAlign w:val="bottom"/>
          </w:tcPr>
          <w:p w14:paraId="4026A243" w14:textId="158F3DCA" w:rsidR="00C628BD" w:rsidRPr="00C935A5" w:rsidRDefault="00C628BD" w:rsidP="00E63F8C">
            <w:pPr>
              <w:spacing w:before="40" w:after="20"/>
              <w:jc w:val="center"/>
              <w:rPr>
                <w:rFonts w:cs="Arial"/>
                <w:sz w:val="18"/>
                <w:szCs w:val="18"/>
              </w:rPr>
            </w:pPr>
            <w:r w:rsidRPr="00C628BD">
              <w:rPr>
                <w:rFonts w:cs="Arial"/>
                <w:sz w:val="18"/>
                <w:szCs w:val="18"/>
              </w:rPr>
              <w:t>41.0</w:t>
            </w:r>
          </w:p>
        </w:tc>
        <w:tc>
          <w:tcPr>
            <w:tcW w:w="170" w:type="dxa"/>
            <w:tcBorders>
              <w:top w:val="nil"/>
              <w:left w:val="nil"/>
              <w:bottom w:val="nil"/>
              <w:right w:val="nil"/>
            </w:tcBorders>
            <w:vAlign w:val="bottom"/>
          </w:tcPr>
          <w:p w14:paraId="252BB065"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1AD42E" w14:textId="33422635" w:rsidR="00C628BD" w:rsidRPr="00C935A5" w:rsidRDefault="00C628BD" w:rsidP="00C628BD">
            <w:pPr>
              <w:spacing w:before="40" w:after="20"/>
              <w:jc w:val="right"/>
              <w:rPr>
                <w:rFonts w:cs="Arial"/>
                <w:sz w:val="18"/>
                <w:szCs w:val="18"/>
              </w:rPr>
            </w:pPr>
            <w:r w:rsidRPr="00C628BD">
              <w:rPr>
                <w:rFonts w:cs="Arial"/>
                <w:sz w:val="18"/>
                <w:szCs w:val="18"/>
              </w:rPr>
              <w:t>10,781</w:t>
            </w:r>
          </w:p>
        </w:tc>
        <w:tc>
          <w:tcPr>
            <w:tcW w:w="170" w:type="dxa"/>
            <w:tcBorders>
              <w:top w:val="nil"/>
              <w:left w:val="nil"/>
              <w:bottom w:val="nil"/>
              <w:right w:val="nil"/>
            </w:tcBorders>
            <w:shd w:val="clear" w:color="auto" w:fill="auto"/>
            <w:vAlign w:val="bottom"/>
          </w:tcPr>
          <w:p w14:paraId="584AB91C" w14:textId="0BC07F19"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5AC3D31" w14:textId="72D88C44" w:rsidR="00C628BD" w:rsidRPr="00C935A5" w:rsidRDefault="00C628BD" w:rsidP="00C628BD">
            <w:pPr>
              <w:spacing w:before="40" w:after="20"/>
              <w:jc w:val="right"/>
              <w:rPr>
                <w:rFonts w:cs="Arial"/>
                <w:sz w:val="18"/>
                <w:szCs w:val="18"/>
              </w:rPr>
            </w:pPr>
            <w:r w:rsidRPr="00C628BD">
              <w:rPr>
                <w:rFonts w:cs="Arial"/>
                <w:sz w:val="18"/>
                <w:szCs w:val="18"/>
              </w:rPr>
              <w:t>64.5</w:t>
            </w:r>
          </w:p>
        </w:tc>
      </w:tr>
      <w:tr w:rsidR="00C628BD" w:rsidRPr="00C935A5" w14:paraId="03949F35" w14:textId="77777777" w:rsidTr="00E25879">
        <w:tc>
          <w:tcPr>
            <w:tcW w:w="2268" w:type="dxa"/>
            <w:tcBorders>
              <w:top w:val="nil"/>
              <w:left w:val="nil"/>
              <w:bottom w:val="nil"/>
              <w:right w:val="single" w:sz="18" w:space="0" w:color="AAB432"/>
            </w:tcBorders>
            <w:shd w:val="clear" w:color="auto" w:fill="auto"/>
            <w:vAlign w:val="center"/>
          </w:tcPr>
          <w:p w14:paraId="4E48B6CE" w14:textId="77777777" w:rsidR="00C628BD" w:rsidRPr="00C935A5" w:rsidRDefault="00C628BD" w:rsidP="00C628BD">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AAB432"/>
              <w:bottom w:val="nil"/>
              <w:right w:val="nil"/>
            </w:tcBorders>
            <w:shd w:val="clear" w:color="auto" w:fill="auto"/>
            <w:vAlign w:val="bottom"/>
          </w:tcPr>
          <w:p w14:paraId="5699DE77" w14:textId="7889F0A8" w:rsidR="00C628BD" w:rsidRPr="00C935A5" w:rsidRDefault="00C628BD" w:rsidP="00C628BD">
            <w:pPr>
              <w:spacing w:before="40" w:after="20"/>
              <w:jc w:val="right"/>
              <w:rPr>
                <w:rFonts w:cs="Arial"/>
                <w:sz w:val="18"/>
                <w:szCs w:val="18"/>
              </w:rPr>
            </w:pPr>
            <w:r w:rsidRPr="00C628BD">
              <w:rPr>
                <w:rFonts w:cs="Arial"/>
                <w:sz w:val="18"/>
                <w:szCs w:val="18"/>
              </w:rPr>
              <w:t>2,900</w:t>
            </w:r>
          </w:p>
        </w:tc>
        <w:tc>
          <w:tcPr>
            <w:tcW w:w="1418" w:type="dxa"/>
            <w:tcBorders>
              <w:top w:val="nil"/>
              <w:left w:val="nil"/>
              <w:bottom w:val="nil"/>
              <w:right w:val="nil"/>
            </w:tcBorders>
            <w:shd w:val="clear" w:color="auto" w:fill="auto"/>
            <w:vAlign w:val="bottom"/>
          </w:tcPr>
          <w:p w14:paraId="67F86F11" w14:textId="5EE242DB" w:rsidR="00C628BD" w:rsidRPr="00C935A5" w:rsidRDefault="00C628BD" w:rsidP="00E63F8C">
            <w:pPr>
              <w:spacing w:before="40" w:after="20"/>
              <w:jc w:val="center"/>
              <w:rPr>
                <w:rFonts w:cs="Arial"/>
                <w:sz w:val="18"/>
                <w:szCs w:val="18"/>
              </w:rPr>
            </w:pPr>
            <w:r w:rsidRPr="00C628BD">
              <w:rPr>
                <w:rFonts w:cs="Arial"/>
                <w:sz w:val="18"/>
                <w:szCs w:val="18"/>
              </w:rPr>
              <w:t>31.7</w:t>
            </w:r>
          </w:p>
        </w:tc>
        <w:tc>
          <w:tcPr>
            <w:tcW w:w="170" w:type="dxa"/>
            <w:tcBorders>
              <w:top w:val="nil"/>
              <w:left w:val="nil"/>
              <w:bottom w:val="nil"/>
              <w:right w:val="nil"/>
            </w:tcBorders>
            <w:vAlign w:val="bottom"/>
          </w:tcPr>
          <w:p w14:paraId="40C9D856"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A7D2A12" w14:textId="292BC611" w:rsidR="00C628BD" w:rsidRPr="00C935A5" w:rsidRDefault="00C628BD" w:rsidP="00C628BD">
            <w:pPr>
              <w:spacing w:before="40" w:after="20"/>
              <w:jc w:val="right"/>
              <w:rPr>
                <w:rFonts w:cs="Arial"/>
                <w:sz w:val="18"/>
                <w:szCs w:val="18"/>
              </w:rPr>
            </w:pPr>
            <w:r w:rsidRPr="00C628BD">
              <w:rPr>
                <w:rFonts w:cs="Arial"/>
                <w:sz w:val="18"/>
                <w:szCs w:val="18"/>
              </w:rPr>
              <w:t>33,456</w:t>
            </w:r>
          </w:p>
        </w:tc>
        <w:tc>
          <w:tcPr>
            <w:tcW w:w="170" w:type="dxa"/>
            <w:tcBorders>
              <w:top w:val="nil"/>
              <w:left w:val="nil"/>
              <w:bottom w:val="nil"/>
              <w:right w:val="nil"/>
            </w:tcBorders>
            <w:shd w:val="clear" w:color="auto" w:fill="auto"/>
            <w:vAlign w:val="bottom"/>
          </w:tcPr>
          <w:p w14:paraId="4EC3AB50" w14:textId="0F5A5358"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38FED6F" w14:textId="173C104B" w:rsidR="00C628BD" w:rsidRPr="00C935A5" w:rsidRDefault="00C628BD" w:rsidP="00C628BD">
            <w:pPr>
              <w:spacing w:before="40" w:after="20"/>
              <w:jc w:val="right"/>
              <w:rPr>
                <w:rFonts w:cs="Arial"/>
                <w:sz w:val="18"/>
                <w:szCs w:val="18"/>
              </w:rPr>
            </w:pPr>
            <w:r w:rsidRPr="00C628BD">
              <w:rPr>
                <w:rFonts w:cs="Arial"/>
                <w:sz w:val="18"/>
                <w:szCs w:val="18"/>
              </w:rPr>
              <w:t>46.5</w:t>
            </w:r>
          </w:p>
        </w:tc>
      </w:tr>
      <w:tr w:rsidR="00C628BD" w:rsidRPr="00C935A5" w14:paraId="753EF98B" w14:textId="77777777" w:rsidTr="00E25879">
        <w:tc>
          <w:tcPr>
            <w:tcW w:w="2268" w:type="dxa"/>
            <w:tcBorders>
              <w:top w:val="nil"/>
              <w:left w:val="nil"/>
              <w:bottom w:val="nil"/>
              <w:right w:val="single" w:sz="18" w:space="0" w:color="AAB432"/>
            </w:tcBorders>
            <w:shd w:val="clear" w:color="auto" w:fill="auto"/>
            <w:vAlign w:val="center"/>
          </w:tcPr>
          <w:p w14:paraId="77AC6C99" w14:textId="77777777" w:rsidR="00C628BD" w:rsidRPr="00C935A5" w:rsidRDefault="00C628BD" w:rsidP="00C628BD">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AAB432"/>
              <w:bottom w:val="nil"/>
              <w:right w:val="nil"/>
            </w:tcBorders>
            <w:shd w:val="clear" w:color="auto" w:fill="auto"/>
            <w:vAlign w:val="bottom"/>
          </w:tcPr>
          <w:p w14:paraId="2CCF1A33" w14:textId="7649BEFF" w:rsidR="00C628BD" w:rsidRPr="00C935A5" w:rsidRDefault="00C628BD" w:rsidP="00C628BD">
            <w:pPr>
              <w:spacing w:before="40" w:after="20"/>
              <w:jc w:val="right"/>
              <w:rPr>
                <w:rFonts w:cs="Arial"/>
                <w:sz w:val="18"/>
                <w:szCs w:val="18"/>
              </w:rPr>
            </w:pPr>
            <w:r w:rsidRPr="00C628BD">
              <w:rPr>
                <w:rFonts w:cs="Arial"/>
                <w:sz w:val="18"/>
                <w:szCs w:val="18"/>
              </w:rPr>
              <w:t>2,582</w:t>
            </w:r>
          </w:p>
        </w:tc>
        <w:tc>
          <w:tcPr>
            <w:tcW w:w="1418" w:type="dxa"/>
            <w:tcBorders>
              <w:top w:val="nil"/>
              <w:left w:val="nil"/>
              <w:bottom w:val="nil"/>
              <w:right w:val="nil"/>
            </w:tcBorders>
            <w:shd w:val="clear" w:color="auto" w:fill="auto"/>
            <w:vAlign w:val="bottom"/>
          </w:tcPr>
          <w:p w14:paraId="202CF0AB" w14:textId="06312DDB" w:rsidR="00C628BD" w:rsidRPr="00C935A5" w:rsidRDefault="00C628BD" w:rsidP="00E63F8C">
            <w:pPr>
              <w:spacing w:before="40" w:after="20"/>
              <w:jc w:val="center"/>
              <w:rPr>
                <w:rFonts w:cs="Arial"/>
                <w:sz w:val="18"/>
                <w:szCs w:val="18"/>
              </w:rPr>
            </w:pPr>
            <w:r w:rsidRPr="00C628BD">
              <w:rPr>
                <w:rFonts w:cs="Arial"/>
                <w:sz w:val="18"/>
                <w:szCs w:val="18"/>
              </w:rPr>
              <w:t>38.3</w:t>
            </w:r>
          </w:p>
        </w:tc>
        <w:tc>
          <w:tcPr>
            <w:tcW w:w="170" w:type="dxa"/>
            <w:tcBorders>
              <w:top w:val="nil"/>
              <w:left w:val="nil"/>
              <w:bottom w:val="nil"/>
              <w:right w:val="nil"/>
            </w:tcBorders>
            <w:vAlign w:val="bottom"/>
          </w:tcPr>
          <w:p w14:paraId="7719974D"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BCE543E" w14:textId="27B8EFB8"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70" w:type="dxa"/>
            <w:tcBorders>
              <w:top w:val="nil"/>
              <w:left w:val="nil"/>
              <w:bottom w:val="nil"/>
              <w:right w:val="nil"/>
            </w:tcBorders>
            <w:shd w:val="clear" w:color="auto" w:fill="auto"/>
            <w:vAlign w:val="bottom"/>
          </w:tcPr>
          <w:p w14:paraId="25829E53" w14:textId="7CD1326B"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F009ACA" w14:textId="00882524" w:rsidR="00C628BD" w:rsidRPr="00C935A5" w:rsidRDefault="00C628BD" w:rsidP="00C628BD">
            <w:pPr>
              <w:spacing w:before="40" w:after="20"/>
              <w:jc w:val="right"/>
              <w:rPr>
                <w:rFonts w:cs="Arial"/>
                <w:sz w:val="18"/>
                <w:szCs w:val="18"/>
              </w:rPr>
            </w:pPr>
            <w:r w:rsidRPr="00C628BD">
              <w:rPr>
                <w:rFonts w:cs="Arial"/>
                <w:sz w:val="18"/>
                <w:szCs w:val="18"/>
              </w:rPr>
              <w:t>2.5</w:t>
            </w:r>
          </w:p>
        </w:tc>
      </w:tr>
      <w:tr w:rsidR="00C628BD" w:rsidRPr="00C935A5" w14:paraId="2BFE01C4" w14:textId="77777777" w:rsidTr="00E25879">
        <w:tc>
          <w:tcPr>
            <w:tcW w:w="2268" w:type="dxa"/>
            <w:tcBorders>
              <w:top w:val="nil"/>
              <w:left w:val="nil"/>
              <w:bottom w:val="nil"/>
              <w:right w:val="single" w:sz="18" w:space="0" w:color="AAB432"/>
            </w:tcBorders>
            <w:shd w:val="clear" w:color="auto" w:fill="auto"/>
            <w:vAlign w:val="center"/>
          </w:tcPr>
          <w:p w14:paraId="0BF83240" w14:textId="77777777" w:rsidR="00C628BD" w:rsidRPr="00C935A5" w:rsidRDefault="00C628BD" w:rsidP="00C628BD">
            <w:pPr>
              <w:spacing w:before="40" w:after="20"/>
              <w:rPr>
                <w:rFonts w:cs="Arial"/>
                <w:sz w:val="18"/>
                <w:szCs w:val="18"/>
              </w:rPr>
            </w:pPr>
            <w:r w:rsidRPr="00C935A5">
              <w:rPr>
                <w:rFonts w:cs="Arial"/>
                <w:sz w:val="18"/>
                <w:szCs w:val="18"/>
              </w:rPr>
              <w:t>Towong S</w:t>
            </w:r>
          </w:p>
        </w:tc>
        <w:tc>
          <w:tcPr>
            <w:tcW w:w="1418" w:type="dxa"/>
            <w:tcBorders>
              <w:top w:val="nil"/>
              <w:left w:val="single" w:sz="18" w:space="0" w:color="AAB432"/>
              <w:bottom w:val="nil"/>
              <w:right w:val="nil"/>
            </w:tcBorders>
            <w:shd w:val="clear" w:color="auto" w:fill="auto"/>
            <w:vAlign w:val="bottom"/>
          </w:tcPr>
          <w:p w14:paraId="4BAC7254" w14:textId="020589B5" w:rsidR="00C628BD" w:rsidRPr="00C935A5" w:rsidRDefault="00C628BD" w:rsidP="00C628BD">
            <w:pPr>
              <w:spacing w:before="40" w:after="20"/>
              <w:jc w:val="right"/>
              <w:rPr>
                <w:rFonts w:cs="Arial"/>
                <w:sz w:val="18"/>
                <w:szCs w:val="18"/>
              </w:rPr>
            </w:pPr>
            <w:r w:rsidRPr="00C628BD">
              <w:rPr>
                <w:rFonts w:cs="Arial"/>
                <w:sz w:val="18"/>
                <w:szCs w:val="18"/>
              </w:rPr>
              <w:t>955</w:t>
            </w:r>
          </w:p>
        </w:tc>
        <w:tc>
          <w:tcPr>
            <w:tcW w:w="1418" w:type="dxa"/>
            <w:tcBorders>
              <w:top w:val="nil"/>
              <w:left w:val="nil"/>
              <w:bottom w:val="nil"/>
              <w:right w:val="nil"/>
            </w:tcBorders>
            <w:shd w:val="clear" w:color="auto" w:fill="auto"/>
            <w:vAlign w:val="bottom"/>
          </w:tcPr>
          <w:p w14:paraId="31AAD962" w14:textId="29809E01" w:rsidR="00C628BD" w:rsidRPr="00C935A5" w:rsidRDefault="00C628BD" w:rsidP="00E63F8C">
            <w:pPr>
              <w:spacing w:before="40" w:after="20"/>
              <w:jc w:val="center"/>
              <w:rPr>
                <w:rFonts w:cs="Arial"/>
                <w:sz w:val="18"/>
                <w:szCs w:val="18"/>
              </w:rPr>
            </w:pPr>
            <w:r w:rsidRPr="00C628BD">
              <w:rPr>
                <w:rFonts w:cs="Arial"/>
                <w:sz w:val="18"/>
                <w:szCs w:val="18"/>
              </w:rPr>
              <w:t>38.0</w:t>
            </w:r>
          </w:p>
        </w:tc>
        <w:tc>
          <w:tcPr>
            <w:tcW w:w="170" w:type="dxa"/>
            <w:tcBorders>
              <w:top w:val="nil"/>
              <w:left w:val="nil"/>
              <w:bottom w:val="nil"/>
              <w:right w:val="nil"/>
            </w:tcBorders>
            <w:vAlign w:val="bottom"/>
          </w:tcPr>
          <w:p w14:paraId="0262486A"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F80CCBF" w14:textId="463A42A5" w:rsidR="00C628BD" w:rsidRPr="00C935A5" w:rsidRDefault="00C628BD" w:rsidP="00C628BD">
            <w:pPr>
              <w:spacing w:before="40" w:after="20"/>
              <w:jc w:val="right"/>
              <w:rPr>
                <w:rFonts w:cs="Arial"/>
                <w:sz w:val="18"/>
                <w:szCs w:val="18"/>
              </w:rPr>
            </w:pPr>
            <w:r w:rsidRPr="00C628BD">
              <w:rPr>
                <w:rFonts w:cs="Arial"/>
                <w:sz w:val="18"/>
                <w:szCs w:val="18"/>
              </w:rPr>
              <w:t>6,040</w:t>
            </w:r>
          </w:p>
        </w:tc>
        <w:tc>
          <w:tcPr>
            <w:tcW w:w="170" w:type="dxa"/>
            <w:tcBorders>
              <w:top w:val="nil"/>
              <w:left w:val="nil"/>
              <w:bottom w:val="nil"/>
              <w:right w:val="nil"/>
            </w:tcBorders>
            <w:shd w:val="clear" w:color="auto" w:fill="auto"/>
            <w:vAlign w:val="bottom"/>
          </w:tcPr>
          <w:p w14:paraId="5B3B84BE" w14:textId="441BA0ED"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15605733" w14:textId="72F97252" w:rsidR="00C628BD" w:rsidRPr="00C935A5" w:rsidRDefault="00C628BD" w:rsidP="00C628BD">
            <w:pPr>
              <w:spacing w:before="40" w:after="20"/>
              <w:jc w:val="right"/>
              <w:rPr>
                <w:rFonts w:cs="Arial"/>
                <w:sz w:val="18"/>
                <w:szCs w:val="18"/>
              </w:rPr>
            </w:pPr>
            <w:r w:rsidRPr="00C628BD">
              <w:rPr>
                <w:rFonts w:cs="Arial"/>
                <w:sz w:val="18"/>
                <w:szCs w:val="18"/>
              </w:rPr>
              <w:t>24.3</w:t>
            </w:r>
          </w:p>
        </w:tc>
      </w:tr>
      <w:tr w:rsidR="00C628BD" w:rsidRPr="00C935A5" w14:paraId="379F463A" w14:textId="77777777" w:rsidTr="00E25879">
        <w:tc>
          <w:tcPr>
            <w:tcW w:w="2268" w:type="dxa"/>
            <w:tcBorders>
              <w:top w:val="nil"/>
              <w:left w:val="nil"/>
              <w:bottom w:val="nil"/>
              <w:right w:val="single" w:sz="18" w:space="0" w:color="AAB432"/>
            </w:tcBorders>
            <w:shd w:val="clear" w:color="auto" w:fill="auto"/>
            <w:vAlign w:val="center"/>
          </w:tcPr>
          <w:p w14:paraId="4A96858F" w14:textId="77777777" w:rsidR="00C628BD" w:rsidRPr="00C935A5" w:rsidRDefault="00C628BD" w:rsidP="00C628BD">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AAB432"/>
              <w:bottom w:val="nil"/>
              <w:right w:val="nil"/>
            </w:tcBorders>
            <w:shd w:val="clear" w:color="auto" w:fill="auto"/>
            <w:vAlign w:val="bottom"/>
          </w:tcPr>
          <w:p w14:paraId="0B8E9220" w14:textId="66A3A5E7" w:rsidR="00C628BD" w:rsidRPr="00C935A5" w:rsidRDefault="00C628BD" w:rsidP="00C628BD">
            <w:pPr>
              <w:spacing w:before="40" w:after="20"/>
              <w:jc w:val="right"/>
              <w:rPr>
                <w:rFonts w:cs="Arial"/>
                <w:sz w:val="18"/>
                <w:szCs w:val="18"/>
              </w:rPr>
            </w:pPr>
            <w:r w:rsidRPr="00C628BD">
              <w:rPr>
                <w:rFonts w:cs="Arial"/>
                <w:sz w:val="18"/>
                <w:szCs w:val="18"/>
              </w:rPr>
              <w:t>4,416</w:t>
            </w:r>
          </w:p>
        </w:tc>
        <w:tc>
          <w:tcPr>
            <w:tcW w:w="1418" w:type="dxa"/>
            <w:tcBorders>
              <w:top w:val="nil"/>
              <w:left w:val="nil"/>
              <w:bottom w:val="nil"/>
              <w:right w:val="nil"/>
            </w:tcBorders>
            <w:shd w:val="clear" w:color="auto" w:fill="auto"/>
            <w:vAlign w:val="bottom"/>
          </w:tcPr>
          <w:p w14:paraId="77887A90" w14:textId="2F208156" w:rsidR="00C628BD" w:rsidRPr="00C935A5" w:rsidRDefault="00C628BD" w:rsidP="00E63F8C">
            <w:pPr>
              <w:spacing w:before="40" w:after="20"/>
              <w:jc w:val="center"/>
              <w:rPr>
                <w:rFonts w:cs="Arial"/>
                <w:sz w:val="18"/>
                <w:szCs w:val="18"/>
              </w:rPr>
            </w:pPr>
            <w:r w:rsidRPr="00C628BD">
              <w:rPr>
                <w:rFonts w:cs="Arial"/>
                <w:sz w:val="18"/>
                <w:szCs w:val="18"/>
              </w:rPr>
              <w:t>41.3</w:t>
            </w:r>
          </w:p>
        </w:tc>
        <w:tc>
          <w:tcPr>
            <w:tcW w:w="170" w:type="dxa"/>
            <w:tcBorders>
              <w:top w:val="nil"/>
              <w:left w:val="nil"/>
              <w:bottom w:val="nil"/>
              <w:right w:val="nil"/>
            </w:tcBorders>
            <w:vAlign w:val="bottom"/>
          </w:tcPr>
          <w:p w14:paraId="49D2D535"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84A2580" w14:textId="0D0E81BC"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70" w:type="dxa"/>
            <w:tcBorders>
              <w:top w:val="nil"/>
              <w:left w:val="nil"/>
              <w:bottom w:val="nil"/>
              <w:right w:val="nil"/>
            </w:tcBorders>
            <w:shd w:val="clear" w:color="auto" w:fill="auto"/>
            <w:vAlign w:val="bottom"/>
          </w:tcPr>
          <w:p w14:paraId="0F8D71C6" w14:textId="0093B356"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0527D57" w14:textId="3D5399E6" w:rsidR="00C628BD" w:rsidRPr="00C935A5" w:rsidRDefault="00C628BD" w:rsidP="00C628BD">
            <w:pPr>
              <w:spacing w:before="40" w:after="20"/>
              <w:jc w:val="right"/>
              <w:rPr>
                <w:rFonts w:cs="Arial"/>
                <w:sz w:val="18"/>
                <w:szCs w:val="18"/>
              </w:rPr>
            </w:pPr>
            <w:r w:rsidRPr="00C628BD">
              <w:rPr>
                <w:rFonts w:cs="Arial"/>
                <w:sz w:val="18"/>
                <w:szCs w:val="18"/>
              </w:rPr>
              <w:t>19.2</w:t>
            </w:r>
          </w:p>
        </w:tc>
      </w:tr>
      <w:tr w:rsidR="00C628BD" w:rsidRPr="00C935A5" w14:paraId="4C50769A" w14:textId="77777777" w:rsidTr="00E25879">
        <w:tc>
          <w:tcPr>
            <w:tcW w:w="2268" w:type="dxa"/>
            <w:tcBorders>
              <w:top w:val="nil"/>
              <w:left w:val="nil"/>
              <w:bottom w:val="nil"/>
              <w:right w:val="single" w:sz="18" w:space="0" w:color="AAB432"/>
            </w:tcBorders>
            <w:shd w:val="clear" w:color="auto" w:fill="auto"/>
            <w:vAlign w:val="center"/>
          </w:tcPr>
          <w:p w14:paraId="7455EDD1" w14:textId="77777777" w:rsidR="00C628BD" w:rsidRPr="00C935A5" w:rsidRDefault="00C628BD" w:rsidP="00C628BD">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AAB432"/>
              <w:bottom w:val="nil"/>
              <w:right w:val="nil"/>
            </w:tcBorders>
            <w:shd w:val="clear" w:color="auto" w:fill="auto"/>
            <w:vAlign w:val="bottom"/>
          </w:tcPr>
          <w:p w14:paraId="1F916775" w14:textId="4B43D41D" w:rsidR="00C628BD" w:rsidRPr="00C935A5" w:rsidRDefault="00C628BD" w:rsidP="00C628BD">
            <w:pPr>
              <w:spacing w:before="40" w:after="20"/>
              <w:jc w:val="right"/>
              <w:rPr>
                <w:rFonts w:cs="Arial"/>
                <w:sz w:val="18"/>
                <w:szCs w:val="18"/>
              </w:rPr>
            </w:pPr>
            <w:r w:rsidRPr="00C628BD">
              <w:rPr>
                <w:rFonts w:cs="Arial"/>
                <w:sz w:val="18"/>
                <w:szCs w:val="18"/>
              </w:rPr>
              <w:t>4,566</w:t>
            </w:r>
          </w:p>
        </w:tc>
        <w:tc>
          <w:tcPr>
            <w:tcW w:w="1418" w:type="dxa"/>
            <w:tcBorders>
              <w:top w:val="nil"/>
              <w:left w:val="nil"/>
              <w:bottom w:val="nil"/>
              <w:right w:val="nil"/>
            </w:tcBorders>
            <w:shd w:val="clear" w:color="auto" w:fill="auto"/>
            <w:vAlign w:val="bottom"/>
          </w:tcPr>
          <w:p w14:paraId="283AC926" w14:textId="042D2D63" w:rsidR="00C628BD" w:rsidRPr="00C935A5" w:rsidRDefault="00C628BD" w:rsidP="00E63F8C">
            <w:pPr>
              <w:spacing w:before="40" w:after="20"/>
              <w:jc w:val="center"/>
              <w:rPr>
                <w:rFonts w:cs="Arial"/>
                <w:sz w:val="18"/>
                <w:szCs w:val="18"/>
              </w:rPr>
            </w:pPr>
            <w:r w:rsidRPr="00C628BD">
              <w:rPr>
                <w:rFonts w:cs="Arial"/>
                <w:sz w:val="18"/>
                <w:szCs w:val="18"/>
              </w:rPr>
              <w:t>40.6</w:t>
            </w:r>
          </w:p>
        </w:tc>
        <w:tc>
          <w:tcPr>
            <w:tcW w:w="170" w:type="dxa"/>
            <w:tcBorders>
              <w:top w:val="nil"/>
              <w:left w:val="nil"/>
              <w:bottom w:val="nil"/>
              <w:right w:val="nil"/>
            </w:tcBorders>
            <w:vAlign w:val="bottom"/>
          </w:tcPr>
          <w:p w14:paraId="724381E1"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2DA9518" w14:textId="5432E211"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70" w:type="dxa"/>
            <w:tcBorders>
              <w:top w:val="nil"/>
              <w:left w:val="nil"/>
              <w:bottom w:val="nil"/>
              <w:right w:val="nil"/>
            </w:tcBorders>
            <w:shd w:val="clear" w:color="auto" w:fill="auto"/>
            <w:vAlign w:val="bottom"/>
          </w:tcPr>
          <w:p w14:paraId="3696730A" w14:textId="3F177B5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4C81EC0" w14:textId="02E4B326" w:rsidR="00C628BD" w:rsidRPr="00C935A5" w:rsidRDefault="00C628BD" w:rsidP="00C628BD">
            <w:pPr>
              <w:spacing w:before="40" w:after="20"/>
              <w:jc w:val="right"/>
              <w:rPr>
                <w:rFonts w:cs="Arial"/>
                <w:sz w:val="18"/>
                <w:szCs w:val="18"/>
              </w:rPr>
            </w:pPr>
            <w:r w:rsidRPr="00C628BD">
              <w:rPr>
                <w:rFonts w:cs="Arial"/>
                <w:sz w:val="18"/>
                <w:szCs w:val="18"/>
              </w:rPr>
              <w:t>7.6</w:t>
            </w:r>
          </w:p>
        </w:tc>
      </w:tr>
      <w:tr w:rsidR="00C628BD" w:rsidRPr="00C935A5" w14:paraId="0F51A8D4" w14:textId="77777777" w:rsidTr="00E25879">
        <w:tc>
          <w:tcPr>
            <w:tcW w:w="2268" w:type="dxa"/>
            <w:tcBorders>
              <w:top w:val="nil"/>
              <w:left w:val="nil"/>
              <w:bottom w:val="nil"/>
              <w:right w:val="single" w:sz="18" w:space="0" w:color="AAB432"/>
            </w:tcBorders>
            <w:shd w:val="clear" w:color="auto" w:fill="auto"/>
            <w:vAlign w:val="center"/>
          </w:tcPr>
          <w:p w14:paraId="45E2DD64" w14:textId="77777777" w:rsidR="00C628BD" w:rsidRPr="00C935A5" w:rsidRDefault="00C628BD" w:rsidP="00C628BD">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AAB432"/>
              <w:bottom w:val="nil"/>
              <w:right w:val="nil"/>
            </w:tcBorders>
            <w:shd w:val="clear" w:color="auto" w:fill="auto"/>
            <w:vAlign w:val="bottom"/>
          </w:tcPr>
          <w:p w14:paraId="2B54314D" w14:textId="1AB95ECC" w:rsidR="00C628BD" w:rsidRPr="00C935A5" w:rsidRDefault="00C628BD" w:rsidP="00C628BD">
            <w:pPr>
              <w:spacing w:before="40" w:after="20"/>
              <w:jc w:val="right"/>
              <w:rPr>
                <w:rFonts w:cs="Arial"/>
                <w:sz w:val="18"/>
                <w:szCs w:val="18"/>
              </w:rPr>
            </w:pPr>
            <w:r w:rsidRPr="00C628BD">
              <w:rPr>
                <w:rFonts w:cs="Arial"/>
                <w:sz w:val="18"/>
                <w:szCs w:val="18"/>
              </w:rPr>
              <w:t>6,101</w:t>
            </w:r>
          </w:p>
        </w:tc>
        <w:tc>
          <w:tcPr>
            <w:tcW w:w="1418" w:type="dxa"/>
            <w:tcBorders>
              <w:top w:val="nil"/>
              <w:left w:val="nil"/>
              <w:bottom w:val="nil"/>
              <w:right w:val="nil"/>
            </w:tcBorders>
            <w:shd w:val="clear" w:color="auto" w:fill="auto"/>
            <w:vAlign w:val="bottom"/>
          </w:tcPr>
          <w:p w14:paraId="57F426FF" w14:textId="54766F1C" w:rsidR="00C628BD" w:rsidRPr="00C935A5" w:rsidRDefault="00C628BD" w:rsidP="00E63F8C">
            <w:pPr>
              <w:spacing w:before="40" w:after="20"/>
              <w:jc w:val="center"/>
              <w:rPr>
                <w:rFonts w:cs="Arial"/>
                <w:sz w:val="18"/>
                <w:szCs w:val="18"/>
              </w:rPr>
            </w:pPr>
            <w:r w:rsidRPr="00C628BD">
              <w:rPr>
                <w:rFonts w:cs="Arial"/>
                <w:sz w:val="18"/>
                <w:szCs w:val="18"/>
              </w:rPr>
              <w:t>38.9</w:t>
            </w:r>
          </w:p>
        </w:tc>
        <w:tc>
          <w:tcPr>
            <w:tcW w:w="170" w:type="dxa"/>
            <w:tcBorders>
              <w:top w:val="nil"/>
              <w:left w:val="nil"/>
              <w:bottom w:val="nil"/>
              <w:right w:val="nil"/>
            </w:tcBorders>
            <w:vAlign w:val="bottom"/>
          </w:tcPr>
          <w:p w14:paraId="4C88DE2D"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9C04083" w14:textId="5E915C16" w:rsidR="00C628BD" w:rsidRPr="00C935A5" w:rsidRDefault="00C628BD" w:rsidP="00C628BD">
            <w:pPr>
              <w:spacing w:before="40" w:after="20"/>
              <w:jc w:val="right"/>
              <w:rPr>
                <w:rFonts w:cs="Arial"/>
                <w:sz w:val="18"/>
                <w:szCs w:val="18"/>
              </w:rPr>
            </w:pPr>
            <w:r w:rsidRPr="00C628BD">
              <w:rPr>
                <w:rFonts w:cs="Arial"/>
                <w:sz w:val="18"/>
                <w:szCs w:val="18"/>
              </w:rPr>
              <w:t>44,380</w:t>
            </w:r>
          </w:p>
        </w:tc>
        <w:tc>
          <w:tcPr>
            <w:tcW w:w="170" w:type="dxa"/>
            <w:tcBorders>
              <w:top w:val="nil"/>
              <w:left w:val="nil"/>
              <w:bottom w:val="nil"/>
              <w:right w:val="nil"/>
            </w:tcBorders>
            <w:shd w:val="clear" w:color="auto" w:fill="auto"/>
            <w:vAlign w:val="bottom"/>
          </w:tcPr>
          <w:p w14:paraId="1F77A51A" w14:textId="0986ACC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C05A32C" w14:textId="0EA03B7F" w:rsidR="00C628BD" w:rsidRPr="00C935A5" w:rsidRDefault="00C628BD" w:rsidP="00C628BD">
            <w:pPr>
              <w:spacing w:before="40" w:after="20"/>
              <w:jc w:val="right"/>
              <w:rPr>
                <w:rFonts w:cs="Arial"/>
                <w:sz w:val="18"/>
                <w:szCs w:val="18"/>
              </w:rPr>
            </w:pPr>
            <w:r w:rsidRPr="00C628BD">
              <w:rPr>
                <w:rFonts w:cs="Arial"/>
                <w:sz w:val="18"/>
                <w:szCs w:val="18"/>
              </w:rPr>
              <w:t>42.4</w:t>
            </w:r>
          </w:p>
        </w:tc>
      </w:tr>
      <w:tr w:rsidR="00C628BD" w:rsidRPr="00C935A5" w14:paraId="387F4954" w14:textId="77777777" w:rsidTr="00E25879">
        <w:tc>
          <w:tcPr>
            <w:tcW w:w="2268" w:type="dxa"/>
            <w:tcBorders>
              <w:top w:val="nil"/>
              <w:left w:val="nil"/>
              <w:bottom w:val="nil"/>
              <w:right w:val="single" w:sz="18" w:space="0" w:color="AAB432"/>
            </w:tcBorders>
            <w:shd w:val="clear" w:color="auto" w:fill="auto"/>
            <w:vAlign w:val="center"/>
          </w:tcPr>
          <w:p w14:paraId="4AC67853" w14:textId="77777777" w:rsidR="00C628BD" w:rsidRPr="00C935A5" w:rsidRDefault="00C628BD" w:rsidP="00C628BD">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AAB432"/>
              <w:bottom w:val="nil"/>
              <w:right w:val="nil"/>
            </w:tcBorders>
            <w:shd w:val="clear" w:color="auto" w:fill="auto"/>
            <w:vAlign w:val="bottom"/>
          </w:tcPr>
          <w:p w14:paraId="3B02E18B" w14:textId="341736C0" w:rsidR="00C628BD" w:rsidRPr="00C935A5" w:rsidRDefault="00C628BD" w:rsidP="00C628BD">
            <w:pPr>
              <w:spacing w:before="40" w:after="20"/>
              <w:jc w:val="right"/>
              <w:rPr>
                <w:rFonts w:cs="Arial"/>
                <w:sz w:val="18"/>
                <w:szCs w:val="18"/>
              </w:rPr>
            </w:pPr>
            <w:r w:rsidRPr="00C628BD">
              <w:rPr>
                <w:rFonts w:cs="Arial"/>
                <w:sz w:val="18"/>
                <w:szCs w:val="18"/>
              </w:rPr>
              <w:t>593</w:t>
            </w:r>
          </w:p>
        </w:tc>
        <w:tc>
          <w:tcPr>
            <w:tcW w:w="1418" w:type="dxa"/>
            <w:tcBorders>
              <w:top w:val="nil"/>
              <w:left w:val="nil"/>
              <w:bottom w:val="nil"/>
              <w:right w:val="nil"/>
            </w:tcBorders>
            <w:shd w:val="clear" w:color="auto" w:fill="auto"/>
            <w:vAlign w:val="bottom"/>
          </w:tcPr>
          <w:p w14:paraId="78935FB8" w14:textId="799C45C1" w:rsidR="00C628BD" w:rsidRPr="00C935A5" w:rsidRDefault="00C628BD" w:rsidP="00E63F8C">
            <w:pPr>
              <w:spacing w:before="40" w:after="20"/>
              <w:jc w:val="center"/>
              <w:rPr>
                <w:rFonts w:cs="Arial"/>
                <w:sz w:val="18"/>
                <w:szCs w:val="18"/>
              </w:rPr>
            </w:pPr>
            <w:r w:rsidRPr="00C628BD">
              <w:rPr>
                <w:rFonts w:cs="Arial"/>
                <w:sz w:val="18"/>
                <w:szCs w:val="18"/>
              </w:rPr>
              <w:t>40.0</w:t>
            </w:r>
          </w:p>
        </w:tc>
        <w:tc>
          <w:tcPr>
            <w:tcW w:w="170" w:type="dxa"/>
            <w:tcBorders>
              <w:top w:val="nil"/>
              <w:left w:val="nil"/>
              <w:bottom w:val="nil"/>
              <w:right w:val="nil"/>
            </w:tcBorders>
            <w:vAlign w:val="bottom"/>
          </w:tcPr>
          <w:p w14:paraId="48CC07F6"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65A346B" w14:textId="7B2CED6D" w:rsidR="00C628BD" w:rsidRPr="00C935A5" w:rsidRDefault="00C628BD" w:rsidP="00C628BD">
            <w:pPr>
              <w:spacing w:before="40" w:after="20"/>
              <w:jc w:val="right"/>
              <w:rPr>
                <w:rFonts w:cs="Arial"/>
                <w:sz w:val="18"/>
                <w:szCs w:val="18"/>
              </w:rPr>
            </w:pPr>
            <w:r w:rsidRPr="00C628BD">
              <w:rPr>
                <w:rFonts w:cs="Arial"/>
                <w:sz w:val="18"/>
                <w:szCs w:val="18"/>
              </w:rPr>
              <w:t>3,841</w:t>
            </w:r>
          </w:p>
        </w:tc>
        <w:tc>
          <w:tcPr>
            <w:tcW w:w="170" w:type="dxa"/>
            <w:tcBorders>
              <w:top w:val="nil"/>
              <w:left w:val="nil"/>
              <w:bottom w:val="nil"/>
              <w:right w:val="nil"/>
            </w:tcBorders>
            <w:shd w:val="clear" w:color="auto" w:fill="auto"/>
            <w:vAlign w:val="bottom"/>
          </w:tcPr>
          <w:p w14:paraId="5D99D4B8" w14:textId="059D7998"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71828D9A" w14:textId="054E6D9A" w:rsidR="00C628BD" w:rsidRPr="00C935A5" w:rsidRDefault="00C628BD" w:rsidP="00C628BD">
            <w:pPr>
              <w:spacing w:before="40" w:after="20"/>
              <w:jc w:val="right"/>
              <w:rPr>
                <w:rFonts w:cs="Arial"/>
                <w:sz w:val="18"/>
                <w:szCs w:val="18"/>
              </w:rPr>
            </w:pPr>
            <w:r w:rsidRPr="00C628BD">
              <w:rPr>
                <w:rFonts w:cs="Arial"/>
                <w:sz w:val="18"/>
                <w:szCs w:val="18"/>
              </w:rPr>
              <w:t>61.9</w:t>
            </w:r>
          </w:p>
        </w:tc>
      </w:tr>
      <w:tr w:rsidR="00C628BD" w:rsidRPr="00C935A5" w14:paraId="41F793D0" w14:textId="77777777" w:rsidTr="00E25879">
        <w:tc>
          <w:tcPr>
            <w:tcW w:w="2268" w:type="dxa"/>
            <w:tcBorders>
              <w:top w:val="nil"/>
              <w:left w:val="nil"/>
              <w:bottom w:val="nil"/>
              <w:right w:val="single" w:sz="18" w:space="0" w:color="AAB432"/>
            </w:tcBorders>
            <w:shd w:val="clear" w:color="auto" w:fill="auto"/>
            <w:vAlign w:val="center"/>
          </w:tcPr>
          <w:p w14:paraId="062CE313" w14:textId="77777777" w:rsidR="00C628BD" w:rsidRPr="00C935A5" w:rsidRDefault="00C628BD" w:rsidP="00C628BD">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AAB432"/>
              <w:bottom w:val="nil"/>
              <w:right w:val="nil"/>
            </w:tcBorders>
            <w:shd w:val="clear" w:color="auto" w:fill="auto"/>
            <w:vAlign w:val="bottom"/>
          </w:tcPr>
          <w:p w14:paraId="0310154A" w14:textId="2CCF54F5" w:rsidR="00C628BD" w:rsidRPr="00C935A5" w:rsidRDefault="00C628BD" w:rsidP="00C628BD">
            <w:pPr>
              <w:spacing w:before="40" w:after="20"/>
              <w:jc w:val="right"/>
              <w:rPr>
                <w:rFonts w:cs="Arial"/>
                <w:sz w:val="18"/>
                <w:szCs w:val="18"/>
              </w:rPr>
            </w:pPr>
            <w:r w:rsidRPr="00C628BD">
              <w:rPr>
                <w:rFonts w:cs="Arial"/>
                <w:sz w:val="18"/>
                <w:szCs w:val="18"/>
              </w:rPr>
              <w:t>15,850</w:t>
            </w:r>
          </w:p>
        </w:tc>
        <w:tc>
          <w:tcPr>
            <w:tcW w:w="1418" w:type="dxa"/>
            <w:tcBorders>
              <w:top w:val="nil"/>
              <w:left w:val="nil"/>
              <w:bottom w:val="nil"/>
              <w:right w:val="nil"/>
            </w:tcBorders>
            <w:shd w:val="clear" w:color="auto" w:fill="auto"/>
            <w:vAlign w:val="bottom"/>
          </w:tcPr>
          <w:p w14:paraId="1B0D7301" w14:textId="28FB14B2" w:rsidR="00C628BD" w:rsidRPr="00C935A5" w:rsidRDefault="00C628BD" w:rsidP="00E63F8C">
            <w:pPr>
              <w:spacing w:before="40" w:after="20"/>
              <w:jc w:val="center"/>
              <w:rPr>
                <w:rFonts w:cs="Arial"/>
                <w:sz w:val="18"/>
                <w:szCs w:val="18"/>
              </w:rPr>
            </w:pPr>
            <w:r w:rsidRPr="00C628BD">
              <w:rPr>
                <w:rFonts w:cs="Arial"/>
                <w:sz w:val="18"/>
                <w:szCs w:val="18"/>
              </w:rPr>
              <w:t>35.6</w:t>
            </w:r>
          </w:p>
        </w:tc>
        <w:tc>
          <w:tcPr>
            <w:tcW w:w="170" w:type="dxa"/>
            <w:tcBorders>
              <w:top w:val="nil"/>
              <w:left w:val="nil"/>
              <w:bottom w:val="nil"/>
              <w:right w:val="nil"/>
            </w:tcBorders>
            <w:vAlign w:val="bottom"/>
          </w:tcPr>
          <w:p w14:paraId="6E01ACE7"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530BF5" w14:textId="4355B466"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70" w:type="dxa"/>
            <w:tcBorders>
              <w:top w:val="nil"/>
              <w:left w:val="nil"/>
              <w:bottom w:val="nil"/>
              <w:right w:val="nil"/>
            </w:tcBorders>
            <w:shd w:val="clear" w:color="auto" w:fill="auto"/>
            <w:vAlign w:val="bottom"/>
          </w:tcPr>
          <w:p w14:paraId="79FEA186" w14:textId="49F68EB0"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887849F" w14:textId="12CCC36B" w:rsidR="00C628BD" w:rsidRPr="00C935A5" w:rsidRDefault="00C628BD" w:rsidP="00C628BD">
            <w:pPr>
              <w:spacing w:before="40" w:after="20"/>
              <w:jc w:val="right"/>
              <w:rPr>
                <w:rFonts w:cs="Arial"/>
                <w:sz w:val="18"/>
                <w:szCs w:val="18"/>
              </w:rPr>
            </w:pPr>
            <w:r w:rsidRPr="00C628BD">
              <w:rPr>
                <w:rFonts w:cs="Arial"/>
                <w:sz w:val="18"/>
                <w:szCs w:val="18"/>
              </w:rPr>
              <w:t>0.6</w:t>
            </w:r>
          </w:p>
        </w:tc>
      </w:tr>
      <w:tr w:rsidR="00C628BD" w:rsidRPr="00C935A5" w14:paraId="2CE62B7A" w14:textId="77777777" w:rsidTr="00E25879">
        <w:tc>
          <w:tcPr>
            <w:tcW w:w="2268" w:type="dxa"/>
            <w:tcBorders>
              <w:top w:val="nil"/>
              <w:left w:val="nil"/>
              <w:bottom w:val="nil"/>
              <w:right w:val="single" w:sz="18" w:space="0" w:color="AAB432"/>
            </w:tcBorders>
            <w:shd w:val="clear" w:color="auto" w:fill="auto"/>
            <w:vAlign w:val="center"/>
          </w:tcPr>
          <w:p w14:paraId="51EE7A6A" w14:textId="77777777" w:rsidR="00C628BD" w:rsidRPr="00C935A5" w:rsidRDefault="00C628BD" w:rsidP="00C628BD">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AAB432"/>
              <w:bottom w:val="nil"/>
              <w:right w:val="nil"/>
            </w:tcBorders>
            <w:shd w:val="clear" w:color="auto" w:fill="auto"/>
            <w:vAlign w:val="bottom"/>
          </w:tcPr>
          <w:p w14:paraId="44DB04E8" w14:textId="54718C4D" w:rsidR="00C628BD" w:rsidRPr="00C935A5" w:rsidRDefault="00C628BD" w:rsidP="00C628BD">
            <w:pPr>
              <w:spacing w:before="40" w:after="20"/>
              <w:jc w:val="right"/>
              <w:rPr>
                <w:rFonts w:cs="Arial"/>
                <w:sz w:val="18"/>
                <w:szCs w:val="18"/>
              </w:rPr>
            </w:pPr>
            <w:r w:rsidRPr="00C628BD">
              <w:rPr>
                <w:rFonts w:cs="Arial"/>
                <w:sz w:val="18"/>
                <w:szCs w:val="18"/>
              </w:rPr>
              <w:t>19,081</w:t>
            </w:r>
          </w:p>
        </w:tc>
        <w:tc>
          <w:tcPr>
            <w:tcW w:w="1418" w:type="dxa"/>
            <w:tcBorders>
              <w:top w:val="nil"/>
              <w:left w:val="nil"/>
              <w:bottom w:val="nil"/>
              <w:right w:val="nil"/>
            </w:tcBorders>
            <w:shd w:val="clear" w:color="auto" w:fill="auto"/>
            <w:vAlign w:val="bottom"/>
          </w:tcPr>
          <w:p w14:paraId="21580E4D" w14:textId="23205B2A" w:rsidR="00C628BD" w:rsidRPr="00C935A5" w:rsidRDefault="00C628BD" w:rsidP="00E63F8C">
            <w:pPr>
              <w:spacing w:before="40" w:after="20"/>
              <w:jc w:val="center"/>
              <w:rPr>
                <w:rFonts w:cs="Arial"/>
                <w:sz w:val="18"/>
                <w:szCs w:val="18"/>
              </w:rPr>
            </w:pPr>
            <w:r w:rsidRPr="00C628BD">
              <w:rPr>
                <w:rFonts w:cs="Arial"/>
                <w:sz w:val="18"/>
                <w:szCs w:val="18"/>
              </w:rPr>
              <w:t>36.9</w:t>
            </w:r>
          </w:p>
        </w:tc>
        <w:tc>
          <w:tcPr>
            <w:tcW w:w="170" w:type="dxa"/>
            <w:tcBorders>
              <w:top w:val="nil"/>
              <w:left w:val="nil"/>
              <w:bottom w:val="nil"/>
              <w:right w:val="nil"/>
            </w:tcBorders>
            <w:vAlign w:val="bottom"/>
          </w:tcPr>
          <w:p w14:paraId="4A296787"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17591CB" w14:textId="2B561108"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70" w:type="dxa"/>
            <w:tcBorders>
              <w:top w:val="nil"/>
              <w:left w:val="nil"/>
              <w:bottom w:val="nil"/>
              <w:right w:val="nil"/>
            </w:tcBorders>
            <w:shd w:val="clear" w:color="auto" w:fill="auto"/>
            <w:vAlign w:val="bottom"/>
          </w:tcPr>
          <w:p w14:paraId="0666D3DE" w14:textId="1FD83148"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31DAAB30" w14:textId="43E754AC" w:rsidR="00C628BD" w:rsidRPr="00C935A5" w:rsidRDefault="00C628BD" w:rsidP="00C628BD">
            <w:pPr>
              <w:spacing w:before="40" w:after="20"/>
              <w:jc w:val="right"/>
              <w:rPr>
                <w:rFonts w:cs="Arial"/>
                <w:sz w:val="18"/>
                <w:szCs w:val="18"/>
              </w:rPr>
            </w:pPr>
            <w:r w:rsidRPr="00C628BD">
              <w:rPr>
                <w:rFonts w:cs="Arial"/>
                <w:sz w:val="18"/>
                <w:szCs w:val="18"/>
              </w:rPr>
              <w:t>2.1</w:t>
            </w:r>
          </w:p>
        </w:tc>
      </w:tr>
      <w:tr w:rsidR="00C628BD" w:rsidRPr="00C935A5" w14:paraId="2FF49FD8" w14:textId="77777777" w:rsidTr="00E25879">
        <w:tc>
          <w:tcPr>
            <w:tcW w:w="2268" w:type="dxa"/>
            <w:tcBorders>
              <w:top w:val="nil"/>
              <w:left w:val="nil"/>
              <w:bottom w:val="nil"/>
              <w:right w:val="single" w:sz="18" w:space="0" w:color="AAB432"/>
            </w:tcBorders>
            <w:shd w:val="clear" w:color="auto" w:fill="auto"/>
            <w:vAlign w:val="center"/>
          </w:tcPr>
          <w:p w14:paraId="151EB566" w14:textId="77777777" w:rsidR="00C628BD" w:rsidRPr="00C935A5" w:rsidRDefault="00C628BD" w:rsidP="00C628BD">
            <w:pPr>
              <w:spacing w:before="40" w:after="20"/>
              <w:rPr>
                <w:rFonts w:cs="Arial"/>
                <w:sz w:val="18"/>
                <w:szCs w:val="18"/>
              </w:rPr>
            </w:pPr>
            <w:r w:rsidRPr="00C935A5">
              <w:rPr>
                <w:rFonts w:cs="Arial"/>
                <w:sz w:val="18"/>
                <w:szCs w:val="18"/>
              </w:rPr>
              <w:t>Wodonga C</w:t>
            </w:r>
          </w:p>
        </w:tc>
        <w:tc>
          <w:tcPr>
            <w:tcW w:w="1418" w:type="dxa"/>
            <w:tcBorders>
              <w:top w:val="nil"/>
              <w:left w:val="single" w:sz="18" w:space="0" w:color="AAB432"/>
              <w:bottom w:val="nil"/>
              <w:right w:val="nil"/>
            </w:tcBorders>
            <w:shd w:val="clear" w:color="auto" w:fill="auto"/>
            <w:vAlign w:val="bottom"/>
          </w:tcPr>
          <w:p w14:paraId="5621C7DF" w14:textId="1CA82932" w:rsidR="00C628BD" w:rsidRPr="00C935A5" w:rsidRDefault="00C628BD" w:rsidP="00C628BD">
            <w:pPr>
              <w:spacing w:before="40" w:after="20"/>
              <w:jc w:val="right"/>
              <w:rPr>
                <w:rFonts w:cs="Arial"/>
                <w:sz w:val="18"/>
                <w:szCs w:val="18"/>
              </w:rPr>
            </w:pPr>
            <w:r w:rsidRPr="00C628BD">
              <w:rPr>
                <w:rFonts w:cs="Arial"/>
                <w:sz w:val="18"/>
                <w:szCs w:val="18"/>
              </w:rPr>
              <w:t>4,553</w:t>
            </w:r>
          </w:p>
        </w:tc>
        <w:tc>
          <w:tcPr>
            <w:tcW w:w="1418" w:type="dxa"/>
            <w:tcBorders>
              <w:top w:val="nil"/>
              <w:left w:val="nil"/>
              <w:bottom w:val="nil"/>
              <w:right w:val="nil"/>
            </w:tcBorders>
            <w:shd w:val="clear" w:color="auto" w:fill="auto"/>
            <w:vAlign w:val="bottom"/>
          </w:tcPr>
          <w:p w14:paraId="68FD8A3B" w14:textId="7A412D6A" w:rsidR="00C628BD" w:rsidRPr="00C935A5" w:rsidRDefault="00C628BD" w:rsidP="00E63F8C">
            <w:pPr>
              <w:spacing w:before="40" w:after="20"/>
              <w:jc w:val="center"/>
              <w:rPr>
                <w:rFonts w:cs="Arial"/>
                <w:sz w:val="18"/>
                <w:szCs w:val="18"/>
              </w:rPr>
            </w:pPr>
            <w:r w:rsidRPr="00C628BD">
              <w:rPr>
                <w:rFonts w:cs="Arial"/>
                <w:sz w:val="18"/>
                <w:szCs w:val="18"/>
              </w:rPr>
              <w:t>38.8</w:t>
            </w:r>
          </w:p>
        </w:tc>
        <w:tc>
          <w:tcPr>
            <w:tcW w:w="170" w:type="dxa"/>
            <w:tcBorders>
              <w:top w:val="nil"/>
              <w:left w:val="nil"/>
              <w:bottom w:val="nil"/>
              <w:right w:val="nil"/>
            </w:tcBorders>
            <w:vAlign w:val="bottom"/>
          </w:tcPr>
          <w:p w14:paraId="61ACD991"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F236B3D" w14:textId="31783BF0"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70" w:type="dxa"/>
            <w:tcBorders>
              <w:top w:val="nil"/>
              <w:left w:val="nil"/>
              <w:bottom w:val="nil"/>
              <w:right w:val="nil"/>
            </w:tcBorders>
            <w:shd w:val="clear" w:color="auto" w:fill="auto"/>
            <w:vAlign w:val="bottom"/>
          </w:tcPr>
          <w:p w14:paraId="4CD5DBA6" w14:textId="6CA0268C"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3585D00" w14:textId="56F3CA2F" w:rsidR="00C628BD" w:rsidRPr="00C935A5" w:rsidRDefault="00C628BD" w:rsidP="00C628BD">
            <w:pPr>
              <w:spacing w:before="40" w:after="20"/>
              <w:jc w:val="right"/>
              <w:rPr>
                <w:rFonts w:cs="Arial"/>
                <w:sz w:val="18"/>
                <w:szCs w:val="18"/>
              </w:rPr>
            </w:pPr>
            <w:r w:rsidRPr="00C628BD">
              <w:rPr>
                <w:rFonts w:cs="Arial"/>
                <w:sz w:val="18"/>
                <w:szCs w:val="18"/>
              </w:rPr>
              <w:t>7.8</w:t>
            </w:r>
          </w:p>
        </w:tc>
      </w:tr>
      <w:tr w:rsidR="00C628BD" w:rsidRPr="00C935A5" w14:paraId="5785ADBA" w14:textId="77777777" w:rsidTr="00E25879">
        <w:tc>
          <w:tcPr>
            <w:tcW w:w="2268" w:type="dxa"/>
            <w:tcBorders>
              <w:top w:val="nil"/>
              <w:left w:val="nil"/>
              <w:bottom w:val="nil"/>
              <w:right w:val="single" w:sz="18" w:space="0" w:color="AAB432"/>
            </w:tcBorders>
            <w:shd w:val="clear" w:color="auto" w:fill="auto"/>
            <w:vAlign w:val="center"/>
          </w:tcPr>
          <w:p w14:paraId="56A4E8F3" w14:textId="77777777" w:rsidR="00C628BD" w:rsidRPr="00C935A5" w:rsidRDefault="00C628BD" w:rsidP="00C628BD">
            <w:pPr>
              <w:spacing w:before="40" w:after="20"/>
              <w:rPr>
                <w:rFonts w:cs="Arial"/>
                <w:sz w:val="18"/>
                <w:szCs w:val="18"/>
              </w:rPr>
            </w:pPr>
            <w:r w:rsidRPr="00C935A5">
              <w:rPr>
                <w:rFonts w:cs="Arial"/>
                <w:sz w:val="18"/>
                <w:szCs w:val="18"/>
              </w:rPr>
              <w:t>Wyndham C</w:t>
            </w:r>
          </w:p>
        </w:tc>
        <w:tc>
          <w:tcPr>
            <w:tcW w:w="1418" w:type="dxa"/>
            <w:tcBorders>
              <w:top w:val="nil"/>
              <w:left w:val="single" w:sz="18" w:space="0" w:color="AAB432"/>
              <w:bottom w:val="nil"/>
              <w:right w:val="nil"/>
            </w:tcBorders>
            <w:shd w:val="clear" w:color="auto" w:fill="auto"/>
            <w:vAlign w:val="bottom"/>
          </w:tcPr>
          <w:p w14:paraId="0F89970F" w14:textId="61A05AB1" w:rsidR="00C628BD" w:rsidRPr="00C935A5" w:rsidRDefault="00C628BD" w:rsidP="00C628BD">
            <w:pPr>
              <w:spacing w:before="40" w:after="20"/>
              <w:jc w:val="right"/>
              <w:rPr>
                <w:rFonts w:cs="Arial"/>
                <w:sz w:val="18"/>
                <w:szCs w:val="18"/>
              </w:rPr>
            </w:pPr>
            <w:r w:rsidRPr="00C628BD">
              <w:rPr>
                <w:rFonts w:cs="Arial"/>
                <w:sz w:val="18"/>
                <w:szCs w:val="18"/>
              </w:rPr>
              <w:t>12,110</w:t>
            </w:r>
          </w:p>
        </w:tc>
        <w:tc>
          <w:tcPr>
            <w:tcW w:w="1418" w:type="dxa"/>
            <w:tcBorders>
              <w:top w:val="nil"/>
              <w:left w:val="nil"/>
              <w:bottom w:val="nil"/>
              <w:right w:val="nil"/>
            </w:tcBorders>
            <w:shd w:val="clear" w:color="auto" w:fill="auto"/>
            <w:vAlign w:val="bottom"/>
          </w:tcPr>
          <w:p w14:paraId="2C74D9B1" w14:textId="5FC42E89" w:rsidR="00C628BD" w:rsidRPr="00C935A5" w:rsidRDefault="00C628BD" w:rsidP="00E63F8C">
            <w:pPr>
              <w:spacing w:before="40" w:after="20"/>
              <w:jc w:val="center"/>
              <w:rPr>
                <w:rFonts w:cs="Arial"/>
                <w:sz w:val="18"/>
                <w:szCs w:val="18"/>
              </w:rPr>
            </w:pPr>
            <w:r w:rsidRPr="00C628BD">
              <w:rPr>
                <w:rFonts w:cs="Arial"/>
                <w:sz w:val="18"/>
                <w:szCs w:val="18"/>
              </w:rPr>
              <w:t>29.8</w:t>
            </w:r>
          </w:p>
        </w:tc>
        <w:tc>
          <w:tcPr>
            <w:tcW w:w="170" w:type="dxa"/>
            <w:tcBorders>
              <w:top w:val="nil"/>
              <w:left w:val="nil"/>
              <w:bottom w:val="nil"/>
              <w:right w:val="nil"/>
            </w:tcBorders>
            <w:vAlign w:val="bottom"/>
          </w:tcPr>
          <w:p w14:paraId="19D01A78"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F9425CA" w14:textId="043A2FBD"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70" w:type="dxa"/>
            <w:tcBorders>
              <w:top w:val="nil"/>
              <w:left w:val="nil"/>
              <w:bottom w:val="nil"/>
              <w:right w:val="nil"/>
            </w:tcBorders>
            <w:shd w:val="clear" w:color="auto" w:fill="auto"/>
            <w:vAlign w:val="bottom"/>
          </w:tcPr>
          <w:p w14:paraId="517A9910" w14:textId="474623B3"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674EDD1E" w14:textId="68D47326" w:rsidR="00C628BD" w:rsidRPr="00C935A5" w:rsidRDefault="00C628BD" w:rsidP="00C628BD">
            <w:pPr>
              <w:spacing w:before="40" w:after="20"/>
              <w:jc w:val="right"/>
              <w:rPr>
                <w:rFonts w:cs="Arial"/>
                <w:sz w:val="18"/>
                <w:szCs w:val="18"/>
              </w:rPr>
            </w:pPr>
            <w:r w:rsidRPr="00C628BD">
              <w:rPr>
                <w:rFonts w:cs="Arial"/>
                <w:sz w:val="18"/>
                <w:szCs w:val="18"/>
              </w:rPr>
              <w:t>3.1</w:t>
            </w:r>
          </w:p>
        </w:tc>
      </w:tr>
      <w:tr w:rsidR="00C628BD" w:rsidRPr="00C935A5" w14:paraId="115193F1" w14:textId="77777777" w:rsidTr="00E25879">
        <w:tc>
          <w:tcPr>
            <w:tcW w:w="2268" w:type="dxa"/>
            <w:tcBorders>
              <w:top w:val="nil"/>
              <w:left w:val="nil"/>
              <w:bottom w:val="nil"/>
              <w:right w:val="single" w:sz="18" w:space="0" w:color="AAB432"/>
            </w:tcBorders>
            <w:shd w:val="clear" w:color="auto" w:fill="auto"/>
            <w:vAlign w:val="center"/>
          </w:tcPr>
          <w:p w14:paraId="3E668CA4" w14:textId="77777777" w:rsidR="00C628BD" w:rsidRPr="00C935A5" w:rsidRDefault="00C628BD" w:rsidP="00C628BD">
            <w:pPr>
              <w:spacing w:before="40" w:after="20"/>
              <w:rPr>
                <w:rFonts w:cs="Arial"/>
                <w:sz w:val="18"/>
                <w:szCs w:val="18"/>
              </w:rPr>
            </w:pPr>
            <w:r w:rsidRPr="00C935A5">
              <w:rPr>
                <w:rFonts w:cs="Arial"/>
                <w:sz w:val="18"/>
                <w:szCs w:val="18"/>
              </w:rPr>
              <w:t>Yarra C</w:t>
            </w:r>
          </w:p>
        </w:tc>
        <w:tc>
          <w:tcPr>
            <w:tcW w:w="1418" w:type="dxa"/>
            <w:tcBorders>
              <w:top w:val="nil"/>
              <w:left w:val="single" w:sz="18" w:space="0" w:color="AAB432"/>
              <w:bottom w:val="nil"/>
              <w:right w:val="nil"/>
            </w:tcBorders>
            <w:shd w:val="clear" w:color="auto" w:fill="auto"/>
            <w:vAlign w:val="bottom"/>
          </w:tcPr>
          <w:p w14:paraId="7F2E41C5" w14:textId="395272F0" w:rsidR="00C628BD" w:rsidRPr="00C935A5" w:rsidRDefault="00C628BD" w:rsidP="00C628BD">
            <w:pPr>
              <w:spacing w:before="40" w:after="20"/>
              <w:jc w:val="right"/>
              <w:rPr>
                <w:rFonts w:cs="Arial"/>
                <w:sz w:val="18"/>
                <w:szCs w:val="18"/>
              </w:rPr>
            </w:pPr>
            <w:r w:rsidRPr="00C628BD">
              <w:rPr>
                <w:rFonts w:cs="Arial"/>
                <w:sz w:val="18"/>
                <w:szCs w:val="18"/>
              </w:rPr>
              <w:t>4,753</w:t>
            </w:r>
          </w:p>
        </w:tc>
        <w:tc>
          <w:tcPr>
            <w:tcW w:w="1418" w:type="dxa"/>
            <w:tcBorders>
              <w:top w:val="nil"/>
              <w:left w:val="nil"/>
              <w:bottom w:val="nil"/>
              <w:right w:val="nil"/>
            </w:tcBorders>
            <w:shd w:val="clear" w:color="auto" w:fill="auto"/>
            <w:vAlign w:val="bottom"/>
          </w:tcPr>
          <w:p w14:paraId="2C9E2CBC" w14:textId="2B103DE0" w:rsidR="00C628BD" w:rsidRPr="00C935A5" w:rsidRDefault="00C628BD" w:rsidP="00E63F8C">
            <w:pPr>
              <w:spacing w:before="40" w:after="20"/>
              <w:jc w:val="center"/>
              <w:rPr>
                <w:rFonts w:cs="Arial"/>
                <w:sz w:val="18"/>
                <w:szCs w:val="18"/>
              </w:rPr>
            </w:pPr>
            <w:r w:rsidRPr="00C628BD">
              <w:rPr>
                <w:rFonts w:cs="Arial"/>
                <w:sz w:val="18"/>
                <w:szCs w:val="18"/>
              </w:rPr>
              <w:t>25.3</w:t>
            </w:r>
          </w:p>
        </w:tc>
        <w:tc>
          <w:tcPr>
            <w:tcW w:w="170" w:type="dxa"/>
            <w:tcBorders>
              <w:top w:val="nil"/>
              <w:left w:val="nil"/>
              <w:bottom w:val="nil"/>
              <w:right w:val="nil"/>
            </w:tcBorders>
            <w:vAlign w:val="bottom"/>
          </w:tcPr>
          <w:p w14:paraId="4B27000A"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2394E02" w14:textId="2922884D"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70" w:type="dxa"/>
            <w:tcBorders>
              <w:top w:val="nil"/>
              <w:left w:val="nil"/>
              <w:bottom w:val="nil"/>
              <w:right w:val="nil"/>
            </w:tcBorders>
            <w:shd w:val="clear" w:color="auto" w:fill="auto"/>
            <w:vAlign w:val="bottom"/>
          </w:tcPr>
          <w:p w14:paraId="5B727C6A" w14:textId="2CD3C837"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521BD89B" w14:textId="53B4C271" w:rsidR="00C628BD" w:rsidRPr="00C935A5" w:rsidRDefault="00C628BD" w:rsidP="00C628BD">
            <w:pPr>
              <w:spacing w:before="40" w:after="20"/>
              <w:jc w:val="right"/>
              <w:rPr>
                <w:rFonts w:cs="Arial"/>
                <w:sz w:val="18"/>
                <w:szCs w:val="18"/>
              </w:rPr>
            </w:pPr>
            <w:r w:rsidRPr="00C628BD">
              <w:rPr>
                <w:rFonts w:cs="Arial"/>
                <w:sz w:val="18"/>
                <w:szCs w:val="18"/>
              </w:rPr>
              <w:t>5.7</w:t>
            </w:r>
          </w:p>
        </w:tc>
      </w:tr>
      <w:tr w:rsidR="00C628BD" w:rsidRPr="00C935A5" w14:paraId="3DEE74A5" w14:textId="77777777" w:rsidTr="00E25879">
        <w:tc>
          <w:tcPr>
            <w:tcW w:w="2268" w:type="dxa"/>
            <w:tcBorders>
              <w:top w:val="nil"/>
              <w:left w:val="nil"/>
              <w:bottom w:val="nil"/>
              <w:right w:val="single" w:sz="18" w:space="0" w:color="AAB432"/>
            </w:tcBorders>
            <w:shd w:val="clear" w:color="auto" w:fill="auto"/>
            <w:vAlign w:val="center"/>
          </w:tcPr>
          <w:p w14:paraId="01A55208" w14:textId="77777777" w:rsidR="00C628BD" w:rsidRPr="00C935A5" w:rsidRDefault="00C628BD" w:rsidP="00C628BD">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AAB432"/>
              <w:bottom w:val="nil"/>
              <w:right w:val="nil"/>
            </w:tcBorders>
            <w:shd w:val="clear" w:color="auto" w:fill="auto"/>
            <w:vAlign w:val="bottom"/>
          </w:tcPr>
          <w:p w14:paraId="3E48A957" w14:textId="5894486F" w:rsidR="00C628BD" w:rsidRPr="00C935A5" w:rsidRDefault="00C628BD" w:rsidP="00C628BD">
            <w:pPr>
              <w:spacing w:before="40" w:after="20"/>
              <w:jc w:val="right"/>
              <w:rPr>
                <w:rFonts w:cs="Arial"/>
                <w:sz w:val="18"/>
                <w:szCs w:val="18"/>
              </w:rPr>
            </w:pPr>
            <w:r w:rsidRPr="00C628BD">
              <w:rPr>
                <w:rFonts w:cs="Arial"/>
                <w:sz w:val="18"/>
                <w:szCs w:val="18"/>
              </w:rPr>
              <w:t>15,984</w:t>
            </w:r>
          </w:p>
        </w:tc>
        <w:tc>
          <w:tcPr>
            <w:tcW w:w="1418" w:type="dxa"/>
            <w:tcBorders>
              <w:top w:val="nil"/>
              <w:left w:val="nil"/>
              <w:bottom w:val="nil"/>
              <w:right w:val="nil"/>
            </w:tcBorders>
            <w:shd w:val="clear" w:color="auto" w:fill="auto"/>
            <w:vAlign w:val="bottom"/>
          </w:tcPr>
          <w:p w14:paraId="04953D6F" w14:textId="4BABACEE" w:rsidR="00C628BD" w:rsidRPr="00C935A5" w:rsidRDefault="00C628BD" w:rsidP="00E63F8C">
            <w:pPr>
              <w:spacing w:before="40" w:after="20"/>
              <w:jc w:val="center"/>
              <w:rPr>
                <w:rFonts w:cs="Arial"/>
                <w:sz w:val="18"/>
                <w:szCs w:val="18"/>
              </w:rPr>
            </w:pPr>
            <w:r w:rsidRPr="00C628BD">
              <w:rPr>
                <w:rFonts w:cs="Arial"/>
                <w:sz w:val="18"/>
                <w:szCs w:val="18"/>
              </w:rPr>
              <w:t>37.3</w:t>
            </w:r>
          </w:p>
        </w:tc>
        <w:tc>
          <w:tcPr>
            <w:tcW w:w="170" w:type="dxa"/>
            <w:tcBorders>
              <w:top w:val="nil"/>
              <w:left w:val="nil"/>
              <w:bottom w:val="nil"/>
              <w:right w:val="nil"/>
            </w:tcBorders>
            <w:vAlign w:val="bottom"/>
          </w:tcPr>
          <w:p w14:paraId="6C628D8F"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BDD96AB" w14:textId="141601CD"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70" w:type="dxa"/>
            <w:tcBorders>
              <w:top w:val="nil"/>
              <w:left w:val="nil"/>
              <w:bottom w:val="nil"/>
              <w:right w:val="nil"/>
            </w:tcBorders>
            <w:shd w:val="clear" w:color="auto" w:fill="auto"/>
            <w:vAlign w:val="bottom"/>
          </w:tcPr>
          <w:p w14:paraId="1EE9F15E" w14:textId="2B4FD90F"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0FDD756C" w14:textId="3146E825" w:rsidR="00C628BD" w:rsidRPr="00C935A5" w:rsidRDefault="00C628BD" w:rsidP="00C628BD">
            <w:pPr>
              <w:spacing w:before="40" w:after="20"/>
              <w:jc w:val="right"/>
              <w:rPr>
                <w:rFonts w:cs="Arial"/>
                <w:sz w:val="18"/>
                <w:szCs w:val="18"/>
              </w:rPr>
            </w:pPr>
            <w:r w:rsidRPr="00C628BD">
              <w:rPr>
                <w:rFonts w:cs="Arial"/>
                <w:sz w:val="18"/>
                <w:szCs w:val="18"/>
              </w:rPr>
              <w:t>40.6</w:t>
            </w:r>
          </w:p>
        </w:tc>
      </w:tr>
      <w:tr w:rsidR="00C628BD" w:rsidRPr="00C935A5" w14:paraId="03C82B1B" w14:textId="77777777" w:rsidTr="00E25879">
        <w:tc>
          <w:tcPr>
            <w:tcW w:w="2268" w:type="dxa"/>
            <w:tcBorders>
              <w:top w:val="nil"/>
              <w:left w:val="nil"/>
              <w:bottom w:val="nil"/>
              <w:right w:val="single" w:sz="18" w:space="0" w:color="AAB432"/>
            </w:tcBorders>
            <w:shd w:val="clear" w:color="auto" w:fill="auto"/>
            <w:vAlign w:val="center"/>
          </w:tcPr>
          <w:p w14:paraId="7FFDB18F" w14:textId="77777777" w:rsidR="00C628BD" w:rsidRPr="00C935A5" w:rsidRDefault="00C628BD" w:rsidP="00C628BD">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AAB432"/>
              <w:bottom w:val="nil"/>
              <w:right w:val="nil"/>
            </w:tcBorders>
            <w:shd w:val="clear" w:color="auto" w:fill="auto"/>
            <w:vAlign w:val="bottom"/>
          </w:tcPr>
          <w:p w14:paraId="4291B010" w14:textId="0844A92A" w:rsidR="00C628BD" w:rsidRPr="00C935A5" w:rsidRDefault="00C628BD" w:rsidP="00C628BD">
            <w:pPr>
              <w:spacing w:before="40" w:after="20"/>
              <w:jc w:val="right"/>
              <w:rPr>
                <w:rFonts w:cs="Arial"/>
                <w:sz w:val="18"/>
                <w:szCs w:val="18"/>
              </w:rPr>
            </w:pPr>
            <w:r w:rsidRPr="00C628BD">
              <w:rPr>
                <w:rFonts w:cs="Arial"/>
                <w:sz w:val="18"/>
                <w:szCs w:val="18"/>
              </w:rPr>
              <w:t>1,133</w:t>
            </w:r>
          </w:p>
        </w:tc>
        <w:tc>
          <w:tcPr>
            <w:tcW w:w="1418" w:type="dxa"/>
            <w:tcBorders>
              <w:top w:val="nil"/>
              <w:left w:val="nil"/>
              <w:bottom w:val="nil"/>
              <w:right w:val="nil"/>
            </w:tcBorders>
            <w:shd w:val="clear" w:color="auto" w:fill="auto"/>
            <w:vAlign w:val="bottom"/>
          </w:tcPr>
          <w:p w14:paraId="6A1C2C0D" w14:textId="4D1A5BF1" w:rsidR="00C628BD" w:rsidRPr="00C935A5" w:rsidRDefault="00C628BD" w:rsidP="00E63F8C">
            <w:pPr>
              <w:spacing w:before="40" w:after="20"/>
              <w:jc w:val="center"/>
              <w:rPr>
                <w:rFonts w:cs="Arial"/>
                <w:sz w:val="18"/>
                <w:szCs w:val="18"/>
              </w:rPr>
            </w:pPr>
            <w:r w:rsidRPr="00C628BD">
              <w:rPr>
                <w:rFonts w:cs="Arial"/>
                <w:sz w:val="18"/>
                <w:szCs w:val="18"/>
              </w:rPr>
              <w:t>35.7</w:t>
            </w:r>
          </w:p>
        </w:tc>
        <w:tc>
          <w:tcPr>
            <w:tcW w:w="170" w:type="dxa"/>
            <w:tcBorders>
              <w:top w:val="nil"/>
              <w:left w:val="nil"/>
              <w:bottom w:val="nil"/>
              <w:right w:val="nil"/>
            </w:tcBorders>
            <w:vAlign w:val="bottom"/>
          </w:tcPr>
          <w:p w14:paraId="55D2F18C" w14:textId="77777777" w:rsidR="00C628BD" w:rsidRPr="00C935A5" w:rsidRDefault="00C628BD" w:rsidP="00C628BD">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889673F" w14:textId="0746026C" w:rsidR="00C628BD" w:rsidRPr="00C935A5" w:rsidRDefault="00C628BD" w:rsidP="00C628BD">
            <w:pPr>
              <w:spacing w:before="40" w:after="20"/>
              <w:jc w:val="right"/>
              <w:rPr>
                <w:rFonts w:cs="Arial"/>
                <w:sz w:val="18"/>
                <w:szCs w:val="18"/>
              </w:rPr>
            </w:pPr>
            <w:r w:rsidRPr="00C628BD">
              <w:rPr>
                <w:rFonts w:cs="Arial"/>
                <w:sz w:val="18"/>
                <w:szCs w:val="18"/>
              </w:rPr>
              <w:t>6,639</w:t>
            </w:r>
          </w:p>
        </w:tc>
        <w:tc>
          <w:tcPr>
            <w:tcW w:w="170" w:type="dxa"/>
            <w:tcBorders>
              <w:top w:val="nil"/>
              <w:left w:val="nil"/>
              <w:bottom w:val="nil"/>
              <w:right w:val="nil"/>
            </w:tcBorders>
            <w:shd w:val="clear" w:color="auto" w:fill="auto"/>
            <w:vAlign w:val="bottom"/>
          </w:tcPr>
          <w:p w14:paraId="6A4A9820" w14:textId="23D7A2DB" w:rsidR="00C628BD" w:rsidRPr="00C935A5" w:rsidRDefault="00C628BD" w:rsidP="00C628BD">
            <w:pPr>
              <w:spacing w:before="40" w:after="20"/>
              <w:jc w:val="right"/>
              <w:rPr>
                <w:rFonts w:cs="Arial"/>
                <w:sz w:val="18"/>
                <w:szCs w:val="18"/>
              </w:rPr>
            </w:pPr>
            <w:r w:rsidRPr="00C628BD">
              <w:rPr>
                <w:rFonts w:cs="Arial"/>
                <w:sz w:val="18"/>
                <w:szCs w:val="18"/>
              </w:rPr>
              <w:t> </w:t>
            </w:r>
          </w:p>
        </w:tc>
        <w:tc>
          <w:tcPr>
            <w:tcW w:w="1418" w:type="dxa"/>
            <w:tcBorders>
              <w:top w:val="nil"/>
              <w:left w:val="nil"/>
              <w:bottom w:val="nil"/>
              <w:right w:val="nil"/>
            </w:tcBorders>
            <w:vAlign w:val="bottom"/>
          </w:tcPr>
          <w:p w14:paraId="4ABB0553" w14:textId="228F7930" w:rsidR="00C628BD" w:rsidRPr="00C935A5" w:rsidRDefault="00C628BD" w:rsidP="00C628BD">
            <w:pPr>
              <w:spacing w:before="40" w:after="20"/>
              <w:jc w:val="right"/>
              <w:rPr>
                <w:rFonts w:cs="Arial"/>
                <w:sz w:val="18"/>
                <w:szCs w:val="18"/>
              </w:rPr>
            </w:pPr>
            <w:r w:rsidRPr="00C628BD">
              <w:rPr>
                <w:rFonts w:cs="Arial"/>
                <w:sz w:val="18"/>
                <w:szCs w:val="18"/>
              </w:rPr>
              <w:t>7.1</w:t>
            </w:r>
          </w:p>
        </w:tc>
      </w:tr>
      <w:tr w:rsidR="00C628BD" w:rsidRPr="00C935A5" w14:paraId="2E46568A" w14:textId="77777777" w:rsidTr="00E25879">
        <w:tc>
          <w:tcPr>
            <w:tcW w:w="2268" w:type="dxa"/>
            <w:tcBorders>
              <w:top w:val="nil"/>
              <w:left w:val="nil"/>
              <w:bottom w:val="nil"/>
              <w:right w:val="single" w:sz="18" w:space="0" w:color="AAB432"/>
            </w:tcBorders>
            <w:shd w:val="clear" w:color="auto" w:fill="auto"/>
            <w:vAlign w:val="center"/>
          </w:tcPr>
          <w:p w14:paraId="312A5824" w14:textId="77777777" w:rsidR="00C628BD" w:rsidRPr="00C935A5" w:rsidRDefault="00C628BD" w:rsidP="00C628BD">
            <w:pPr>
              <w:spacing w:before="40" w:after="20"/>
              <w:rPr>
                <w:rFonts w:cs="Arial"/>
                <w:sz w:val="18"/>
                <w:szCs w:val="18"/>
              </w:rPr>
            </w:pPr>
          </w:p>
        </w:tc>
        <w:tc>
          <w:tcPr>
            <w:tcW w:w="1418" w:type="dxa"/>
            <w:tcBorders>
              <w:top w:val="nil"/>
              <w:left w:val="single" w:sz="18" w:space="0" w:color="AAB432"/>
              <w:bottom w:val="single" w:sz="8" w:space="0" w:color="AAB432"/>
              <w:right w:val="nil"/>
            </w:tcBorders>
            <w:shd w:val="clear" w:color="auto" w:fill="auto"/>
            <w:vAlign w:val="bottom"/>
          </w:tcPr>
          <w:p w14:paraId="408432CC" w14:textId="7528E0CE" w:rsidR="00C628BD" w:rsidRPr="00C935A5" w:rsidRDefault="00C628BD" w:rsidP="00C628BD">
            <w:pPr>
              <w:spacing w:before="40" w:after="20"/>
              <w:jc w:val="right"/>
              <w:rPr>
                <w:rFonts w:cs="Arial"/>
                <w:sz w:val="18"/>
                <w:szCs w:val="18"/>
              </w:rPr>
            </w:pPr>
            <w:r>
              <w:rPr>
                <w:rFonts w:cs="Arial"/>
                <w:sz w:val="20"/>
                <w:szCs w:val="20"/>
              </w:rPr>
              <w:t> </w:t>
            </w:r>
          </w:p>
        </w:tc>
        <w:tc>
          <w:tcPr>
            <w:tcW w:w="1418" w:type="dxa"/>
            <w:tcBorders>
              <w:top w:val="nil"/>
              <w:left w:val="nil"/>
              <w:bottom w:val="single" w:sz="8" w:space="0" w:color="AAB432"/>
              <w:right w:val="nil"/>
            </w:tcBorders>
            <w:shd w:val="clear" w:color="auto" w:fill="auto"/>
            <w:vAlign w:val="bottom"/>
          </w:tcPr>
          <w:p w14:paraId="2A9D8E28" w14:textId="7A706A01" w:rsidR="00C628BD" w:rsidRPr="00C935A5" w:rsidRDefault="00C628BD" w:rsidP="00E63F8C">
            <w:pPr>
              <w:spacing w:before="40" w:after="20"/>
              <w:jc w:val="center"/>
              <w:rPr>
                <w:rFonts w:cs="Arial"/>
                <w:sz w:val="18"/>
                <w:szCs w:val="18"/>
              </w:rPr>
            </w:pPr>
          </w:p>
        </w:tc>
        <w:tc>
          <w:tcPr>
            <w:tcW w:w="170" w:type="dxa"/>
            <w:tcBorders>
              <w:top w:val="nil"/>
              <w:left w:val="nil"/>
              <w:bottom w:val="single" w:sz="8" w:space="0" w:color="AAB432"/>
              <w:right w:val="nil"/>
            </w:tcBorders>
            <w:vAlign w:val="bottom"/>
          </w:tcPr>
          <w:p w14:paraId="79636A65" w14:textId="77777777" w:rsidR="00C628BD" w:rsidRPr="00C935A5" w:rsidRDefault="00C628BD" w:rsidP="00C628BD">
            <w:pPr>
              <w:spacing w:before="40" w:after="20"/>
              <w:jc w:val="right"/>
              <w:rPr>
                <w:rFonts w:cs="Arial"/>
                <w:sz w:val="18"/>
                <w:szCs w:val="18"/>
              </w:rPr>
            </w:pPr>
          </w:p>
        </w:tc>
        <w:tc>
          <w:tcPr>
            <w:tcW w:w="1418" w:type="dxa"/>
            <w:tcBorders>
              <w:top w:val="nil"/>
              <w:left w:val="nil"/>
              <w:bottom w:val="single" w:sz="8" w:space="0" w:color="AAB432"/>
              <w:right w:val="nil"/>
            </w:tcBorders>
            <w:shd w:val="clear" w:color="auto" w:fill="auto"/>
            <w:vAlign w:val="bottom"/>
          </w:tcPr>
          <w:p w14:paraId="75F5AB09" w14:textId="3C452BC8" w:rsidR="00C628BD" w:rsidRPr="00C935A5" w:rsidRDefault="00C628BD" w:rsidP="00C628BD">
            <w:pPr>
              <w:spacing w:before="40" w:after="20"/>
              <w:jc w:val="right"/>
              <w:rPr>
                <w:rFonts w:cs="Arial"/>
                <w:sz w:val="18"/>
                <w:szCs w:val="18"/>
              </w:rPr>
            </w:pPr>
            <w:r>
              <w:rPr>
                <w:rFonts w:cs="Arial"/>
                <w:sz w:val="20"/>
                <w:szCs w:val="20"/>
              </w:rPr>
              <w:t> </w:t>
            </w:r>
          </w:p>
        </w:tc>
        <w:tc>
          <w:tcPr>
            <w:tcW w:w="170" w:type="dxa"/>
            <w:tcBorders>
              <w:top w:val="nil"/>
              <w:left w:val="nil"/>
              <w:bottom w:val="single" w:sz="8" w:space="0" w:color="AAB432"/>
              <w:right w:val="nil"/>
            </w:tcBorders>
            <w:shd w:val="clear" w:color="auto" w:fill="auto"/>
            <w:vAlign w:val="bottom"/>
          </w:tcPr>
          <w:p w14:paraId="6CAF6C55" w14:textId="44AD75B1" w:rsidR="00C628BD" w:rsidRPr="00C935A5" w:rsidRDefault="00C628BD" w:rsidP="00C628BD">
            <w:pPr>
              <w:spacing w:before="40" w:after="20"/>
              <w:jc w:val="right"/>
              <w:rPr>
                <w:rFonts w:cs="Arial"/>
                <w:sz w:val="18"/>
                <w:szCs w:val="18"/>
              </w:rPr>
            </w:pPr>
            <w:r>
              <w:rPr>
                <w:rFonts w:cs="Arial"/>
                <w:sz w:val="20"/>
                <w:szCs w:val="20"/>
              </w:rPr>
              <w:t> </w:t>
            </w:r>
          </w:p>
        </w:tc>
        <w:tc>
          <w:tcPr>
            <w:tcW w:w="1418" w:type="dxa"/>
            <w:tcBorders>
              <w:top w:val="nil"/>
              <w:left w:val="nil"/>
              <w:bottom w:val="single" w:sz="8" w:space="0" w:color="AAB432"/>
              <w:right w:val="nil"/>
            </w:tcBorders>
            <w:vAlign w:val="bottom"/>
          </w:tcPr>
          <w:p w14:paraId="20DBE0A8" w14:textId="4D88DF91" w:rsidR="00C628BD" w:rsidRPr="00C935A5" w:rsidRDefault="00C628BD" w:rsidP="00C628BD">
            <w:pPr>
              <w:spacing w:before="40" w:after="20"/>
              <w:jc w:val="right"/>
              <w:rPr>
                <w:rFonts w:cs="Arial"/>
                <w:sz w:val="18"/>
                <w:szCs w:val="18"/>
              </w:rPr>
            </w:pPr>
            <w:r>
              <w:rPr>
                <w:rFonts w:cs="Arial"/>
                <w:sz w:val="20"/>
                <w:szCs w:val="20"/>
              </w:rPr>
              <w:t> </w:t>
            </w:r>
          </w:p>
        </w:tc>
      </w:tr>
      <w:tr w:rsidR="00C628BD" w:rsidRPr="00C935A5" w14:paraId="7488EEBE" w14:textId="77777777" w:rsidTr="00E25879">
        <w:tc>
          <w:tcPr>
            <w:tcW w:w="2268" w:type="dxa"/>
            <w:tcBorders>
              <w:top w:val="nil"/>
              <w:left w:val="nil"/>
              <w:bottom w:val="nil"/>
              <w:right w:val="single" w:sz="18" w:space="0" w:color="AAB432"/>
            </w:tcBorders>
            <w:shd w:val="clear" w:color="auto" w:fill="auto"/>
            <w:vAlign w:val="center"/>
          </w:tcPr>
          <w:p w14:paraId="5B72A6E0" w14:textId="77777777" w:rsidR="00C628BD" w:rsidRPr="00C935A5" w:rsidRDefault="00C628BD" w:rsidP="00C628BD">
            <w:pPr>
              <w:spacing w:before="40" w:after="20"/>
              <w:rPr>
                <w:rFonts w:cs="Arial"/>
                <w:sz w:val="18"/>
                <w:szCs w:val="18"/>
              </w:rPr>
            </w:pPr>
          </w:p>
        </w:tc>
        <w:tc>
          <w:tcPr>
            <w:tcW w:w="1418" w:type="dxa"/>
            <w:tcBorders>
              <w:top w:val="single" w:sz="8" w:space="0" w:color="AAB432"/>
              <w:left w:val="single" w:sz="18" w:space="0" w:color="AAB432"/>
              <w:right w:val="nil"/>
            </w:tcBorders>
            <w:shd w:val="clear" w:color="auto" w:fill="auto"/>
            <w:vAlign w:val="bottom"/>
          </w:tcPr>
          <w:p w14:paraId="5878C8CC" w14:textId="16F59678" w:rsidR="00C628BD" w:rsidRPr="00C935A5" w:rsidRDefault="00C628BD" w:rsidP="00C628BD">
            <w:pPr>
              <w:spacing w:before="40" w:after="20"/>
              <w:jc w:val="right"/>
              <w:rPr>
                <w:rFonts w:cs="Arial"/>
                <w:b/>
                <w:sz w:val="18"/>
                <w:szCs w:val="18"/>
              </w:rPr>
            </w:pPr>
            <w:r w:rsidRPr="00C628BD">
              <w:rPr>
                <w:rFonts w:cs="Arial"/>
                <w:b/>
                <w:sz w:val="18"/>
                <w:szCs w:val="18"/>
              </w:rPr>
              <w:t>607,580</w:t>
            </w:r>
          </w:p>
        </w:tc>
        <w:tc>
          <w:tcPr>
            <w:tcW w:w="1418" w:type="dxa"/>
            <w:tcBorders>
              <w:top w:val="single" w:sz="8" w:space="0" w:color="AAB432"/>
              <w:left w:val="nil"/>
              <w:right w:val="nil"/>
            </w:tcBorders>
            <w:shd w:val="clear" w:color="auto" w:fill="auto"/>
            <w:vAlign w:val="bottom"/>
          </w:tcPr>
          <w:p w14:paraId="2CBC29C1" w14:textId="669A366F" w:rsidR="00C628BD" w:rsidRPr="00C935A5" w:rsidRDefault="00C628BD" w:rsidP="00E63F8C">
            <w:pPr>
              <w:spacing w:before="40" w:after="20"/>
              <w:jc w:val="center"/>
              <w:rPr>
                <w:rFonts w:cs="Arial"/>
                <w:b/>
                <w:sz w:val="18"/>
                <w:szCs w:val="18"/>
              </w:rPr>
            </w:pPr>
            <w:r w:rsidRPr="00C628BD">
              <w:rPr>
                <w:rFonts w:cs="Arial"/>
                <w:b/>
                <w:sz w:val="18"/>
                <w:szCs w:val="18"/>
              </w:rPr>
              <w:t>35.7</w:t>
            </w:r>
          </w:p>
        </w:tc>
        <w:tc>
          <w:tcPr>
            <w:tcW w:w="170" w:type="dxa"/>
            <w:tcBorders>
              <w:top w:val="single" w:sz="8" w:space="0" w:color="AAB432"/>
              <w:left w:val="nil"/>
              <w:right w:val="nil"/>
            </w:tcBorders>
            <w:vAlign w:val="bottom"/>
          </w:tcPr>
          <w:p w14:paraId="499A9D51" w14:textId="45272D0C" w:rsidR="00C628BD" w:rsidRPr="00C935A5" w:rsidRDefault="00C628BD" w:rsidP="00C628BD">
            <w:pPr>
              <w:spacing w:before="40" w:after="20"/>
              <w:jc w:val="right"/>
              <w:rPr>
                <w:rFonts w:cs="Arial"/>
                <w:b/>
                <w:sz w:val="18"/>
                <w:szCs w:val="18"/>
              </w:rPr>
            </w:pPr>
            <w:r w:rsidRPr="00C628BD">
              <w:rPr>
                <w:rFonts w:cs="Arial"/>
                <w:b/>
                <w:sz w:val="18"/>
                <w:szCs w:val="18"/>
              </w:rPr>
              <w:t> </w:t>
            </w:r>
          </w:p>
        </w:tc>
        <w:tc>
          <w:tcPr>
            <w:tcW w:w="1418" w:type="dxa"/>
            <w:tcBorders>
              <w:top w:val="single" w:sz="8" w:space="0" w:color="AAB432"/>
              <w:left w:val="nil"/>
              <w:right w:val="nil"/>
            </w:tcBorders>
            <w:shd w:val="clear" w:color="auto" w:fill="auto"/>
            <w:vAlign w:val="bottom"/>
          </w:tcPr>
          <w:p w14:paraId="4B91FBD9" w14:textId="0AF7EE58" w:rsidR="00C628BD" w:rsidRPr="00C935A5" w:rsidRDefault="00C628BD" w:rsidP="00C628BD">
            <w:pPr>
              <w:spacing w:before="40" w:after="20"/>
              <w:jc w:val="right"/>
              <w:rPr>
                <w:rFonts w:cs="Arial"/>
                <w:b/>
                <w:sz w:val="18"/>
                <w:szCs w:val="18"/>
              </w:rPr>
            </w:pPr>
            <w:r w:rsidRPr="00C628BD">
              <w:rPr>
                <w:rFonts w:cs="Arial"/>
                <w:b/>
                <w:sz w:val="18"/>
                <w:szCs w:val="18"/>
              </w:rPr>
              <w:t>6,595,983</w:t>
            </w:r>
          </w:p>
        </w:tc>
        <w:tc>
          <w:tcPr>
            <w:tcW w:w="170" w:type="dxa"/>
            <w:tcBorders>
              <w:top w:val="single" w:sz="8" w:space="0" w:color="AAB432"/>
              <w:left w:val="nil"/>
              <w:right w:val="nil"/>
            </w:tcBorders>
            <w:shd w:val="clear" w:color="auto" w:fill="auto"/>
            <w:vAlign w:val="bottom"/>
          </w:tcPr>
          <w:p w14:paraId="3A77A25A" w14:textId="647F564C" w:rsidR="00C628BD" w:rsidRPr="00C935A5" w:rsidRDefault="00C628BD" w:rsidP="00C628BD">
            <w:pPr>
              <w:spacing w:before="40" w:after="20"/>
              <w:jc w:val="right"/>
              <w:rPr>
                <w:rFonts w:cs="Arial"/>
                <w:b/>
                <w:sz w:val="18"/>
                <w:szCs w:val="18"/>
              </w:rPr>
            </w:pPr>
            <w:r w:rsidRPr="00C628BD">
              <w:rPr>
                <w:rFonts w:cs="Arial"/>
                <w:b/>
                <w:sz w:val="18"/>
                <w:szCs w:val="18"/>
              </w:rPr>
              <w:t> </w:t>
            </w:r>
          </w:p>
        </w:tc>
        <w:tc>
          <w:tcPr>
            <w:tcW w:w="1418" w:type="dxa"/>
            <w:tcBorders>
              <w:top w:val="single" w:sz="8" w:space="0" w:color="AAB432"/>
              <w:left w:val="nil"/>
              <w:right w:val="nil"/>
            </w:tcBorders>
            <w:vAlign w:val="bottom"/>
          </w:tcPr>
          <w:p w14:paraId="1A9C2D77" w14:textId="041E8186" w:rsidR="00C628BD" w:rsidRPr="00C935A5" w:rsidRDefault="00C628BD" w:rsidP="00C628BD">
            <w:pPr>
              <w:spacing w:before="40" w:after="20"/>
              <w:jc w:val="right"/>
              <w:rPr>
                <w:rFonts w:cs="Arial"/>
                <w:b/>
                <w:sz w:val="18"/>
                <w:szCs w:val="18"/>
              </w:rPr>
            </w:pPr>
            <w:r w:rsidRPr="00C628BD">
              <w:rPr>
                <w:rFonts w:cs="Arial"/>
                <w:b/>
                <w:sz w:val="18"/>
                <w:szCs w:val="18"/>
              </w:rPr>
              <w:t> </w:t>
            </w:r>
          </w:p>
        </w:tc>
      </w:tr>
    </w:tbl>
    <w:p w14:paraId="443BD7EC"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46D75DF6" w14:textId="53B3C4C1" w:rsidR="004A41A8" w:rsidRPr="00C935A5" w:rsidRDefault="00CE4507" w:rsidP="00B1218F">
      <w:pPr>
        <w:pStyle w:val="VGC-Head10"/>
      </w:pPr>
      <w:r w:rsidRPr="00C935A5">
        <w:t>Appendix 4</w:t>
      </w:r>
      <w:r w:rsidR="004A41A8" w:rsidRPr="00C935A5">
        <w:tab/>
      </w:r>
      <w:r w:rsidR="00AF23FF" w:rsidRPr="00C935A5">
        <w:t>2020-21</w:t>
      </w:r>
      <w:r w:rsidR="00A97ABE" w:rsidRPr="00C935A5">
        <w:t xml:space="preserve"> </w:t>
      </w:r>
      <w:r w:rsidR="004A41A8" w:rsidRPr="00C935A5">
        <w:t xml:space="preserve">General Purpose Grants </w:t>
      </w:r>
    </w:p>
    <w:p w14:paraId="4F3C8F6B" w14:textId="77777777" w:rsidR="004A41A8" w:rsidRPr="00C935A5" w:rsidRDefault="004A41A8" w:rsidP="00B1218F">
      <w:pPr>
        <w:pStyle w:val="VGC-Head2"/>
      </w:pPr>
      <w:r w:rsidRPr="00C935A5">
        <w:t>C.  Cost Adjustors – Raw Data</w:t>
      </w:r>
    </w:p>
    <w:p w14:paraId="6156C8AC" w14:textId="77777777" w:rsidR="00214AB4" w:rsidRPr="00C935A5"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C935A5" w14:paraId="7EF216ED" w14:textId="77777777" w:rsidTr="00E25879">
        <w:tc>
          <w:tcPr>
            <w:tcW w:w="2268" w:type="dxa"/>
            <w:tcBorders>
              <w:top w:val="nil"/>
              <w:left w:val="nil"/>
              <w:bottom w:val="nil"/>
              <w:right w:val="single" w:sz="18" w:space="0" w:color="AAB432"/>
            </w:tcBorders>
            <w:shd w:val="clear" w:color="auto" w:fill="auto"/>
            <w:vAlign w:val="bottom"/>
          </w:tcPr>
          <w:p w14:paraId="595D4F4A" w14:textId="77777777" w:rsidR="008D440D" w:rsidRPr="00C935A5" w:rsidRDefault="008D440D" w:rsidP="008001AD">
            <w:pPr>
              <w:spacing w:before="40" w:after="20"/>
              <w:jc w:val="center"/>
              <w:rPr>
                <w:rFonts w:cs="Arial"/>
                <w:sz w:val="18"/>
                <w:szCs w:val="18"/>
              </w:rPr>
            </w:pPr>
          </w:p>
        </w:tc>
        <w:tc>
          <w:tcPr>
            <w:tcW w:w="2836" w:type="dxa"/>
            <w:gridSpan w:val="2"/>
            <w:tcBorders>
              <w:top w:val="nil"/>
              <w:left w:val="single" w:sz="18" w:space="0" w:color="AAB432"/>
              <w:bottom w:val="single" w:sz="8" w:space="0" w:color="AAB432"/>
            </w:tcBorders>
            <w:vAlign w:val="bottom"/>
          </w:tcPr>
          <w:p w14:paraId="6BB7BDCB" w14:textId="46761138" w:rsidR="008D440D" w:rsidRPr="00C935A5" w:rsidRDefault="008D440D" w:rsidP="008001AD">
            <w:pPr>
              <w:spacing w:before="40" w:after="20"/>
              <w:jc w:val="center"/>
              <w:rPr>
                <w:rFonts w:cs="Arial"/>
                <w:b/>
                <w:sz w:val="18"/>
                <w:szCs w:val="18"/>
              </w:rPr>
            </w:pPr>
            <w:r w:rsidRPr="00C935A5">
              <w:rPr>
                <w:rFonts w:cs="Arial"/>
                <w:b/>
                <w:sz w:val="18"/>
                <w:szCs w:val="18"/>
              </w:rPr>
              <w:t>Indigenous Population</w:t>
            </w:r>
            <w:r w:rsidR="00D63DBA" w:rsidRPr="00C935A5">
              <w:rPr>
                <w:rFonts w:cs="Arial"/>
                <w:b/>
                <w:sz w:val="18"/>
                <w:szCs w:val="18"/>
              </w:rPr>
              <w:t xml:space="preserve"> </w:t>
            </w:r>
          </w:p>
        </w:tc>
        <w:tc>
          <w:tcPr>
            <w:tcW w:w="170" w:type="dxa"/>
            <w:vMerge w:val="restart"/>
            <w:tcBorders>
              <w:top w:val="nil"/>
              <w:left w:val="nil"/>
              <w:bottom w:val="single" w:sz="8" w:space="0" w:color="AAB432"/>
            </w:tcBorders>
            <w:vAlign w:val="bottom"/>
          </w:tcPr>
          <w:p w14:paraId="02F914E1" w14:textId="77777777" w:rsidR="008D440D" w:rsidRPr="00C935A5" w:rsidRDefault="008D440D" w:rsidP="008001AD">
            <w:pPr>
              <w:spacing w:before="40" w:after="20"/>
              <w:jc w:val="center"/>
              <w:rPr>
                <w:rFonts w:cs="Arial"/>
                <w:b/>
                <w:sz w:val="18"/>
                <w:szCs w:val="18"/>
              </w:rPr>
            </w:pPr>
          </w:p>
        </w:tc>
        <w:tc>
          <w:tcPr>
            <w:tcW w:w="1418" w:type="dxa"/>
            <w:tcBorders>
              <w:top w:val="nil"/>
              <w:left w:val="nil"/>
              <w:bottom w:val="single" w:sz="8" w:space="0" w:color="AAB432"/>
              <w:right w:val="nil"/>
            </w:tcBorders>
            <w:shd w:val="clear" w:color="auto" w:fill="auto"/>
            <w:vAlign w:val="bottom"/>
          </w:tcPr>
          <w:p w14:paraId="28A2A03B" w14:textId="5C97CBE6" w:rsidR="008D440D" w:rsidRPr="00C935A5" w:rsidRDefault="008D440D" w:rsidP="008001AD">
            <w:pPr>
              <w:spacing w:before="40" w:after="20"/>
              <w:jc w:val="center"/>
              <w:rPr>
                <w:rFonts w:cs="Arial"/>
                <w:b/>
                <w:sz w:val="18"/>
                <w:szCs w:val="18"/>
              </w:rPr>
            </w:pPr>
            <w:r w:rsidRPr="00C935A5">
              <w:rPr>
                <w:rFonts w:cs="Arial"/>
                <w:b/>
                <w:sz w:val="18"/>
                <w:szCs w:val="18"/>
              </w:rPr>
              <w:t>Language</w:t>
            </w:r>
            <w:r w:rsidR="00D63DBA" w:rsidRPr="00C935A5">
              <w:rPr>
                <w:rFonts w:cs="Arial"/>
                <w:b/>
                <w:sz w:val="18"/>
                <w:szCs w:val="18"/>
              </w:rPr>
              <w:t xml:space="preserve"> </w:t>
            </w:r>
          </w:p>
        </w:tc>
        <w:tc>
          <w:tcPr>
            <w:tcW w:w="1418" w:type="dxa"/>
            <w:vMerge w:val="restart"/>
            <w:tcBorders>
              <w:top w:val="nil"/>
              <w:left w:val="nil"/>
              <w:bottom w:val="single" w:sz="8" w:space="0" w:color="AAB432"/>
              <w:right w:val="nil"/>
            </w:tcBorders>
            <w:shd w:val="clear" w:color="auto" w:fill="auto"/>
            <w:vAlign w:val="bottom"/>
          </w:tcPr>
          <w:p w14:paraId="01E9BC86" w14:textId="44C88B60" w:rsidR="008D440D" w:rsidRPr="00C935A5" w:rsidRDefault="008D440D" w:rsidP="008001AD">
            <w:pPr>
              <w:spacing w:before="40" w:after="20"/>
              <w:jc w:val="center"/>
              <w:rPr>
                <w:rFonts w:cs="Arial"/>
                <w:b/>
                <w:sz w:val="18"/>
                <w:szCs w:val="18"/>
              </w:rPr>
            </w:pPr>
            <w:r w:rsidRPr="00C935A5">
              <w:rPr>
                <w:rFonts w:cs="Arial"/>
                <w:b/>
                <w:sz w:val="18"/>
                <w:szCs w:val="18"/>
              </w:rPr>
              <w:t>Population Dispersion Score</w:t>
            </w:r>
            <w:r w:rsidR="00D63DBA" w:rsidRPr="00C935A5">
              <w:rPr>
                <w:rFonts w:cs="Arial"/>
                <w:b/>
                <w:sz w:val="18"/>
                <w:szCs w:val="18"/>
              </w:rPr>
              <w:t xml:space="preserve"> </w:t>
            </w:r>
          </w:p>
        </w:tc>
      </w:tr>
      <w:tr w:rsidR="008D440D" w:rsidRPr="00C935A5" w14:paraId="0E30D12A" w14:textId="77777777" w:rsidTr="00E25879">
        <w:tc>
          <w:tcPr>
            <w:tcW w:w="2268" w:type="dxa"/>
            <w:tcBorders>
              <w:top w:val="nil"/>
              <w:left w:val="nil"/>
              <w:bottom w:val="nil"/>
              <w:right w:val="single" w:sz="18" w:space="0" w:color="AAB432"/>
            </w:tcBorders>
            <w:shd w:val="clear" w:color="auto" w:fill="auto"/>
            <w:vAlign w:val="bottom"/>
          </w:tcPr>
          <w:p w14:paraId="28666F6C" w14:textId="77777777" w:rsidR="008D440D" w:rsidRPr="00C935A5" w:rsidRDefault="008D440D"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tcBorders>
            <w:vAlign w:val="bottom"/>
          </w:tcPr>
          <w:p w14:paraId="7CCD4D3C" w14:textId="0D5BA1AB" w:rsidR="008D440D" w:rsidRPr="00C935A5" w:rsidRDefault="008D440D"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6D4C53" w:rsidRPr="00C935A5">
              <w:rPr>
                <w:rFonts w:cs="Arial"/>
                <w:sz w:val="16"/>
                <w:szCs w:val="16"/>
              </w:rPr>
              <w:t>Census 2016</w:t>
            </w:r>
            <w:r w:rsidR="00CA7F17" w:rsidRPr="00C935A5">
              <w:rPr>
                <w:rFonts w:cs="Arial"/>
                <w:sz w:val="16"/>
                <w:szCs w:val="16"/>
              </w:rPr>
              <w:t>)</w:t>
            </w:r>
          </w:p>
        </w:tc>
        <w:tc>
          <w:tcPr>
            <w:tcW w:w="1418" w:type="dxa"/>
            <w:tcBorders>
              <w:top w:val="single" w:sz="8" w:space="0" w:color="AAB432"/>
              <w:left w:val="nil"/>
              <w:bottom w:val="single" w:sz="8" w:space="0" w:color="AAB432"/>
            </w:tcBorders>
            <w:vAlign w:val="bottom"/>
          </w:tcPr>
          <w:p w14:paraId="6B18F02E" w14:textId="06C8277C" w:rsidR="008D440D" w:rsidRPr="00C935A5" w:rsidRDefault="008D440D"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AAB432"/>
              <w:left w:val="nil"/>
              <w:bottom w:val="single" w:sz="8" w:space="0" w:color="AAB432"/>
            </w:tcBorders>
            <w:vAlign w:val="bottom"/>
          </w:tcPr>
          <w:p w14:paraId="36C2F871" w14:textId="77777777" w:rsidR="008D440D" w:rsidRPr="00C935A5" w:rsidRDefault="008D440D" w:rsidP="008001AD">
            <w:pPr>
              <w:spacing w:before="40" w:after="20"/>
              <w:jc w:val="center"/>
              <w:rPr>
                <w:rFonts w:cs="Arial"/>
                <w:sz w:val="16"/>
                <w:szCs w:val="16"/>
              </w:rPr>
            </w:pPr>
          </w:p>
        </w:tc>
        <w:tc>
          <w:tcPr>
            <w:tcW w:w="1418" w:type="dxa"/>
            <w:tcBorders>
              <w:top w:val="single" w:sz="8" w:space="0" w:color="AAB432"/>
              <w:left w:val="nil"/>
              <w:bottom w:val="single" w:sz="8" w:space="0" w:color="AAB432"/>
              <w:right w:val="nil"/>
            </w:tcBorders>
            <w:shd w:val="clear" w:color="auto" w:fill="auto"/>
            <w:vAlign w:val="bottom"/>
          </w:tcPr>
          <w:p w14:paraId="70C1D7E5" w14:textId="77777777" w:rsidR="008D440D" w:rsidRPr="00C935A5" w:rsidRDefault="008D440D"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AAB432"/>
              <w:left w:val="nil"/>
              <w:bottom w:val="single" w:sz="8" w:space="0" w:color="AAB432"/>
              <w:right w:val="nil"/>
            </w:tcBorders>
            <w:shd w:val="clear" w:color="auto" w:fill="auto"/>
            <w:vAlign w:val="bottom"/>
          </w:tcPr>
          <w:p w14:paraId="57846C05" w14:textId="77777777" w:rsidR="008D440D" w:rsidRPr="00C935A5" w:rsidRDefault="008D440D" w:rsidP="008001AD">
            <w:pPr>
              <w:spacing w:before="40" w:after="20"/>
              <w:jc w:val="center"/>
              <w:rPr>
                <w:rFonts w:cs="Arial"/>
                <w:sz w:val="16"/>
                <w:szCs w:val="16"/>
              </w:rPr>
            </w:pPr>
          </w:p>
        </w:tc>
      </w:tr>
      <w:tr w:rsidR="00B33D8D" w:rsidRPr="00C935A5" w14:paraId="0B4506D6" w14:textId="77777777" w:rsidTr="00E25879">
        <w:tc>
          <w:tcPr>
            <w:tcW w:w="2268" w:type="dxa"/>
            <w:tcBorders>
              <w:top w:val="nil"/>
              <w:left w:val="nil"/>
              <w:bottom w:val="nil"/>
              <w:right w:val="single" w:sz="18" w:space="0" w:color="AAB432"/>
            </w:tcBorders>
            <w:shd w:val="clear" w:color="auto" w:fill="auto"/>
            <w:vAlign w:val="center"/>
          </w:tcPr>
          <w:p w14:paraId="01D4E777" w14:textId="77777777" w:rsidR="00B33D8D" w:rsidRPr="00C935A5" w:rsidRDefault="00B33D8D" w:rsidP="001D41EA">
            <w:pPr>
              <w:spacing w:before="40" w:after="20"/>
              <w:rPr>
                <w:rFonts w:cs="Arial"/>
                <w:sz w:val="18"/>
                <w:szCs w:val="18"/>
              </w:rPr>
            </w:pPr>
          </w:p>
        </w:tc>
        <w:tc>
          <w:tcPr>
            <w:tcW w:w="1418" w:type="dxa"/>
            <w:tcBorders>
              <w:top w:val="single" w:sz="8" w:space="0" w:color="AAB432"/>
              <w:left w:val="single" w:sz="18" w:space="0" w:color="AAB432"/>
              <w:bottom w:val="nil"/>
            </w:tcBorders>
            <w:vAlign w:val="bottom"/>
          </w:tcPr>
          <w:p w14:paraId="5FC08457" w14:textId="7A693DAC"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tcBorders>
            <w:vAlign w:val="bottom"/>
          </w:tcPr>
          <w:p w14:paraId="77A1DBB7" w14:textId="04DCBC4B" w:rsidR="00B33D8D" w:rsidRPr="00C935A5" w:rsidRDefault="00B33D8D" w:rsidP="00E63F8C">
            <w:pPr>
              <w:spacing w:before="40" w:after="20"/>
              <w:jc w:val="center"/>
              <w:rPr>
                <w:rFonts w:cs="Arial"/>
                <w:sz w:val="18"/>
                <w:szCs w:val="18"/>
              </w:rPr>
            </w:pPr>
          </w:p>
        </w:tc>
        <w:tc>
          <w:tcPr>
            <w:tcW w:w="170" w:type="dxa"/>
            <w:tcBorders>
              <w:top w:val="single" w:sz="8" w:space="0" w:color="AAB432"/>
              <w:left w:val="nil"/>
              <w:bottom w:val="nil"/>
            </w:tcBorders>
            <w:vAlign w:val="bottom"/>
          </w:tcPr>
          <w:p w14:paraId="1776F1B8" w14:textId="6B7B75F6" w:rsidR="00B33D8D" w:rsidRPr="00C935A5" w:rsidRDefault="00B33D8D" w:rsidP="00E63F8C">
            <w:pPr>
              <w:spacing w:before="40" w:after="20"/>
              <w:jc w:val="center"/>
              <w:rPr>
                <w:rFonts w:cs="Arial"/>
                <w:sz w:val="18"/>
                <w:szCs w:val="18"/>
              </w:rPr>
            </w:pPr>
          </w:p>
        </w:tc>
        <w:tc>
          <w:tcPr>
            <w:tcW w:w="1418" w:type="dxa"/>
            <w:tcBorders>
              <w:top w:val="single" w:sz="8" w:space="0" w:color="AAB432"/>
              <w:left w:val="nil"/>
              <w:bottom w:val="nil"/>
              <w:right w:val="nil"/>
            </w:tcBorders>
            <w:shd w:val="clear" w:color="auto" w:fill="auto"/>
            <w:vAlign w:val="bottom"/>
          </w:tcPr>
          <w:p w14:paraId="4923EB99" w14:textId="3AB27691" w:rsidR="00B33D8D" w:rsidRPr="00C935A5" w:rsidRDefault="00B33D8D" w:rsidP="00E63F8C">
            <w:pPr>
              <w:spacing w:before="40" w:after="20"/>
              <w:jc w:val="center"/>
              <w:rPr>
                <w:rFonts w:cs="Arial"/>
                <w:sz w:val="18"/>
                <w:szCs w:val="18"/>
              </w:rPr>
            </w:pPr>
          </w:p>
        </w:tc>
        <w:tc>
          <w:tcPr>
            <w:tcW w:w="1418" w:type="dxa"/>
            <w:tcBorders>
              <w:top w:val="single" w:sz="8" w:space="0" w:color="AAB432"/>
              <w:left w:val="nil"/>
              <w:bottom w:val="nil"/>
              <w:right w:val="nil"/>
            </w:tcBorders>
            <w:shd w:val="clear" w:color="auto" w:fill="auto"/>
            <w:vAlign w:val="bottom"/>
          </w:tcPr>
          <w:p w14:paraId="02121890" w14:textId="19AA70B4" w:rsidR="00B33D8D" w:rsidRPr="00C935A5" w:rsidRDefault="00B33D8D" w:rsidP="001D41EA">
            <w:pPr>
              <w:spacing w:before="40" w:after="20"/>
              <w:jc w:val="right"/>
              <w:rPr>
                <w:rFonts w:cs="Arial"/>
                <w:sz w:val="18"/>
                <w:szCs w:val="18"/>
              </w:rPr>
            </w:pPr>
          </w:p>
        </w:tc>
      </w:tr>
      <w:tr w:rsidR="00C628BD" w:rsidRPr="00C628BD" w14:paraId="5131A36B" w14:textId="77777777" w:rsidTr="00E25879">
        <w:tc>
          <w:tcPr>
            <w:tcW w:w="2268" w:type="dxa"/>
            <w:tcBorders>
              <w:top w:val="nil"/>
              <w:left w:val="nil"/>
              <w:bottom w:val="nil"/>
              <w:right w:val="single" w:sz="18" w:space="0" w:color="AAB432"/>
            </w:tcBorders>
            <w:shd w:val="clear" w:color="auto" w:fill="auto"/>
            <w:vAlign w:val="center"/>
          </w:tcPr>
          <w:p w14:paraId="7223EDE6" w14:textId="77777777" w:rsidR="00C628BD" w:rsidRPr="00C935A5" w:rsidRDefault="00C628BD" w:rsidP="00C628BD">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AAB432"/>
              <w:bottom w:val="nil"/>
            </w:tcBorders>
            <w:vAlign w:val="bottom"/>
          </w:tcPr>
          <w:p w14:paraId="676A7D30" w14:textId="2B576B48" w:rsidR="00C628BD" w:rsidRPr="00C935A5" w:rsidRDefault="00C628BD" w:rsidP="00C628BD">
            <w:pPr>
              <w:spacing w:before="40" w:after="20"/>
              <w:jc w:val="right"/>
              <w:rPr>
                <w:rFonts w:cs="Arial"/>
                <w:sz w:val="18"/>
                <w:szCs w:val="18"/>
              </w:rPr>
            </w:pPr>
            <w:r w:rsidRPr="00C628BD">
              <w:rPr>
                <w:rFonts w:cs="Arial"/>
                <w:sz w:val="18"/>
                <w:szCs w:val="18"/>
              </w:rPr>
              <w:t>300</w:t>
            </w:r>
          </w:p>
        </w:tc>
        <w:tc>
          <w:tcPr>
            <w:tcW w:w="1418" w:type="dxa"/>
            <w:tcBorders>
              <w:top w:val="nil"/>
              <w:left w:val="nil"/>
              <w:bottom w:val="nil"/>
            </w:tcBorders>
            <w:vAlign w:val="bottom"/>
          </w:tcPr>
          <w:p w14:paraId="7B519A09" w14:textId="53BB6F24" w:rsidR="00C628BD" w:rsidRPr="00C935A5" w:rsidRDefault="00C628BD" w:rsidP="00E63F8C">
            <w:pPr>
              <w:spacing w:before="40" w:after="20"/>
              <w:jc w:val="center"/>
              <w:rPr>
                <w:rFonts w:cs="Arial"/>
                <w:sz w:val="18"/>
                <w:szCs w:val="18"/>
              </w:rPr>
            </w:pPr>
            <w:r w:rsidRPr="00C628BD">
              <w:rPr>
                <w:rFonts w:cs="Arial"/>
                <w:sz w:val="18"/>
                <w:szCs w:val="18"/>
              </w:rPr>
              <w:t>0.7</w:t>
            </w:r>
          </w:p>
        </w:tc>
        <w:tc>
          <w:tcPr>
            <w:tcW w:w="170" w:type="dxa"/>
            <w:tcBorders>
              <w:top w:val="nil"/>
              <w:left w:val="nil"/>
              <w:bottom w:val="nil"/>
            </w:tcBorders>
            <w:vAlign w:val="bottom"/>
          </w:tcPr>
          <w:p w14:paraId="048F584A" w14:textId="6CC7FE4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A3ABCAB" w14:textId="15DB4940"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0A649EED" w14:textId="1895EB01" w:rsidR="00C628BD" w:rsidRPr="00C935A5" w:rsidRDefault="00C628BD" w:rsidP="00C628BD">
            <w:pPr>
              <w:spacing w:before="40" w:after="20"/>
              <w:jc w:val="right"/>
              <w:rPr>
                <w:rFonts w:cs="Arial"/>
                <w:sz w:val="18"/>
                <w:szCs w:val="18"/>
              </w:rPr>
            </w:pPr>
            <w:r w:rsidRPr="00C628BD">
              <w:rPr>
                <w:rFonts w:cs="Arial"/>
                <w:sz w:val="18"/>
                <w:szCs w:val="18"/>
              </w:rPr>
              <w:t>20.93</w:t>
            </w:r>
          </w:p>
        </w:tc>
      </w:tr>
      <w:tr w:rsidR="00C628BD" w:rsidRPr="00C628BD" w14:paraId="6916D29D" w14:textId="77777777" w:rsidTr="00E25879">
        <w:tc>
          <w:tcPr>
            <w:tcW w:w="2268" w:type="dxa"/>
            <w:tcBorders>
              <w:top w:val="nil"/>
              <w:left w:val="nil"/>
              <w:bottom w:val="nil"/>
              <w:right w:val="single" w:sz="18" w:space="0" w:color="AAB432"/>
            </w:tcBorders>
            <w:shd w:val="clear" w:color="auto" w:fill="auto"/>
            <w:vAlign w:val="center"/>
          </w:tcPr>
          <w:p w14:paraId="785717FC" w14:textId="77777777" w:rsidR="00C628BD" w:rsidRPr="00C935A5" w:rsidRDefault="00C628BD" w:rsidP="00C628BD">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AAB432"/>
              <w:bottom w:val="nil"/>
            </w:tcBorders>
            <w:vAlign w:val="bottom"/>
          </w:tcPr>
          <w:p w14:paraId="40400FC4" w14:textId="4A65352B" w:rsidR="00C628BD" w:rsidRPr="00C935A5" w:rsidRDefault="00C628BD" w:rsidP="00C628BD">
            <w:pPr>
              <w:spacing w:before="40" w:after="20"/>
              <w:jc w:val="right"/>
              <w:rPr>
                <w:rFonts w:cs="Arial"/>
                <w:sz w:val="18"/>
                <w:szCs w:val="18"/>
              </w:rPr>
            </w:pPr>
            <w:r w:rsidRPr="00C628BD">
              <w:rPr>
                <w:rFonts w:cs="Arial"/>
                <w:sz w:val="18"/>
                <w:szCs w:val="18"/>
              </w:rPr>
              <w:t>216</w:t>
            </w:r>
          </w:p>
        </w:tc>
        <w:tc>
          <w:tcPr>
            <w:tcW w:w="1418" w:type="dxa"/>
            <w:tcBorders>
              <w:top w:val="nil"/>
              <w:left w:val="nil"/>
              <w:bottom w:val="nil"/>
            </w:tcBorders>
            <w:vAlign w:val="bottom"/>
          </w:tcPr>
          <w:p w14:paraId="74A9975C" w14:textId="27B5881E"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70" w:type="dxa"/>
            <w:tcBorders>
              <w:top w:val="nil"/>
              <w:left w:val="nil"/>
              <w:bottom w:val="nil"/>
            </w:tcBorders>
            <w:vAlign w:val="bottom"/>
          </w:tcPr>
          <w:p w14:paraId="2920975D" w14:textId="4F71EE7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25B96D6" w14:textId="2A28F5DE" w:rsidR="00C628BD" w:rsidRPr="00C935A5" w:rsidRDefault="00C628BD" w:rsidP="00E63F8C">
            <w:pPr>
              <w:spacing w:before="40" w:after="20"/>
              <w:jc w:val="center"/>
              <w:rPr>
                <w:rFonts w:cs="Arial"/>
                <w:sz w:val="18"/>
                <w:szCs w:val="18"/>
              </w:rPr>
            </w:pPr>
            <w:r w:rsidRPr="00C628BD">
              <w:rPr>
                <w:rFonts w:cs="Arial"/>
                <w:sz w:val="18"/>
                <w:szCs w:val="18"/>
              </w:rPr>
              <w:t>6.3</w:t>
            </w:r>
          </w:p>
        </w:tc>
        <w:tc>
          <w:tcPr>
            <w:tcW w:w="1418" w:type="dxa"/>
            <w:tcBorders>
              <w:top w:val="nil"/>
              <w:left w:val="nil"/>
              <w:bottom w:val="nil"/>
              <w:right w:val="nil"/>
            </w:tcBorders>
            <w:shd w:val="clear" w:color="auto" w:fill="auto"/>
            <w:vAlign w:val="bottom"/>
          </w:tcPr>
          <w:p w14:paraId="6EB67797" w14:textId="006CFE39" w:rsidR="00C628BD" w:rsidRPr="00C935A5" w:rsidRDefault="00C628BD" w:rsidP="00C628BD">
            <w:pPr>
              <w:spacing w:before="40" w:after="20"/>
              <w:jc w:val="right"/>
              <w:rPr>
                <w:rFonts w:cs="Arial"/>
                <w:sz w:val="18"/>
                <w:szCs w:val="18"/>
              </w:rPr>
            </w:pPr>
            <w:r w:rsidRPr="00C628BD">
              <w:rPr>
                <w:rFonts w:cs="Arial"/>
                <w:sz w:val="18"/>
                <w:szCs w:val="18"/>
              </w:rPr>
              <w:t>0.30</w:t>
            </w:r>
          </w:p>
        </w:tc>
      </w:tr>
      <w:tr w:rsidR="00C628BD" w:rsidRPr="00C628BD" w14:paraId="01E2CFB0" w14:textId="77777777" w:rsidTr="00E25879">
        <w:tc>
          <w:tcPr>
            <w:tcW w:w="2268" w:type="dxa"/>
            <w:tcBorders>
              <w:top w:val="nil"/>
              <w:left w:val="nil"/>
              <w:bottom w:val="nil"/>
              <w:right w:val="single" w:sz="18" w:space="0" w:color="AAB432"/>
            </w:tcBorders>
            <w:shd w:val="clear" w:color="auto" w:fill="auto"/>
            <w:vAlign w:val="center"/>
          </w:tcPr>
          <w:p w14:paraId="2B9ACD7E" w14:textId="77777777" w:rsidR="00C628BD" w:rsidRPr="00C935A5" w:rsidRDefault="00C628BD" w:rsidP="00C628BD">
            <w:pPr>
              <w:spacing w:before="40" w:after="20"/>
              <w:rPr>
                <w:rFonts w:cs="Arial"/>
                <w:sz w:val="18"/>
                <w:szCs w:val="18"/>
              </w:rPr>
            </w:pPr>
            <w:r w:rsidRPr="00C935A5">
              <w:rPr>
                <w:rFonts w:cs="Arial"/>
                <w:sz w:val="18"/>
                <w:szCs w:val="18"/>
              </w:rPr>
              <w:t>Mansfield S</w:t>
            </w:r>
          </w:p>
        </w:tc>
        <w:tc>
          <w:tcPr>
            <w:tcW w:w="1418" w:type="dxa"/>
            <w:tcBorders>
              <w:top w:val="nil"/>
              <w:left w:val="single" w:sz="18" w:space="0" w:color="AAB432"/>
              <w:bottom w:val="nil"/>
            </w:tcBorders>
            <w:vAlign w:val="bottom"/>
          </w:tcPr>
          <w:p w14:paraId="6CCA294C" w14:textId="70618980" w:rsidR="00C628BD" w:rsidRPr="00C935A5" w:rsidRDefault="00C628BD" w:rsidP="00C628BD">
            <w:pPr>
              <w:spacing w:before="40" w:after="20"/>
              <w:jc w:val="right"/>
              <w:rPr>
                <w:rFonts w:cs="Arial"/>
                <w:sz w:val="18"/>
                <w:szCs w:val="18"/>
              </w:rPr>
            </w:pPr>
            <w:r w:rsidRPr="00C628BD">
              <w:rPr>
                <w:rFonts w:cs="Arial"/>
                <w:sz w:val="18"/>
                <w:szCs w:val="18"/>
              </w:rPr>
              <w:t>63</w:t>
            </w:r>
          </w:p>
        </w:tc>
        <w:tc>
          <w:tcPr>
            <w:tcW w:w="1418" w:type="dxa"/>
            <w:tcBorders>
              <w:top w:val="nil"/>
              <w:left w:val="nil"/>
              <w:bottom w:val="nil"/>
            </w:tcBorders>
            <w:vAlign w:val="bottom"/>
          </w:tcPr>
          <w:p w14:paraId="229F303D" w14:textId="68E4E790" w:rsidR="00C628BD" w:rsidRPr="00C935A5" w:rsidRDefault="00C628BD" w:rsidP="00E63F8C">
            <w:pPr>
              <w:spacing w:before="40" w:after="20"/>
              <w:jc w:val="center"/>
              <w:rPr>
                <w:rFonts w:cs="Arial"/>
                <w:sz w:val="18"/>
                <w:szCs w:val="18"/>
              </w:rPr>
            </w:pPr>
            <w:r w:rsidRPr="00C628BD">
              <w:rPr>
                <w:rFonts w:cs="Arial"/>
                <w:sz w:val="18"/>
                <w:szCs w:val="18"/>
              </w:rPr>
              <w:t>0.7</w:t>
            </w:r>
          </w:p>
        </w:tc>
        <w:tc>
          <w:tcPr>
            <w:tcW w:w="170" w:type="dxa"/>
            <w:tcBorders>
              <w:top w:val="nil"/>
              <w:left w:val="nil"/>
              <w:bottom w:val="nil"/>
            </w:tcBorders>
            <w:vAlign w:val="bottom"/>
          </w:tcPr>
          <w:p w14:paraId="500A4FBA" w14:textId="60D5FF9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6A17BEC" w14:textId="49FE52DE"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418" w:type="dxa"/>
            <w:tcBorders>
              <w:top w:val="nil"/>
              <w:left w:val="nil"/>
              <w:bottom w:val="nil"/>
              <w:right w:val="nil"/>
            </w:tcBorders>
            <w:shd w:val="clear" w:color="auto" w:fill="auto"/>
            <w:vAlign w:val="bottom"/>
          </w:tcPr>
          <w:p w14:paraId="6C1BCF0B" w14:textId="3CBDFA52" w:rsidR="00C628BD" w:rsidRPr="00C935A5" w:rsidRDefault="00C628BD" w:rsidP="00C628BD">
            <w:pPr>
              <w:spacing w:before="40" w:after="20"/>
              <w:jc w:val="right"/>
              <w:rPr>
                <w:rFonts w:cs="Arial"/>
                <w:sz w:val="18"/>
                <w:szCs w:val="18"/>
              </w:rPr>
            </w:pPr>
            <w:r w:rsidRPr="00C628BD">
              <w:rPr>
                <w:rFonts w:cs="Arial"/>
                <w:sz w:val="18"/>
                <w:szCs w:val="18"/>
              </w:rPr>
              <w:t>11.85</w:t>
            </w:r>
          </w:p>
        </w:tc>
      </w:tr>
      <w:tr w:rsidR="00C628BD" w:rsidRPr="00C628BD" w14:paraId="03CF1003" w14:textId="77777777" w:rsidTr="00E25879">
        <w:tc>
          <w:tcPr>
            <w:tcW w:w="2268" w:type="dxa"/>
            <w:tcBorders>
              <w:top w:val="nil"/>
              <w:left w:val="nil"/>
              <w:bottom w:val="nil"/>
              <w:right w:val="single" w:sz="18" w:space="0" w:color="AAB432"/>
            </w:tcBorders>
            <w:shd w:val="clear" w:color="auto" w:fill="auto"/>
            <w:vAlign w:val="center"/>
          </w:tcPr>
          <w:p w14:paraId="75463B9F" w14:textId="77777777" w:rsidR="00C628BD" w:rsidRPr="00C935A5" w:rsidRDefault="00C628BD" w:rsidP="00C628BD">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AAB432"/>
              <w:bottom w:val="nil"/>
            </w:tcBorders>
            <w:vAlign w:val="bottom"/>
          </w:tcPr>
          <w:p w14:paraId="226A34CF" w14:textId="5F38F64D" w:rsidR="00C628BD" w:rsidRPr="00C935A5" w:rsidRDefault="00C628BD" w:rsidP="00C628BD">
            <w:pPr>
              <w:spacing w:before="40" w:after="20"/>
              <w:jc w:val="right"/>
              <w:rPr>
                <w:rFonts w:cs="Arial"/>
                <w:sz w:val="18"/>
                <w:szCs w:val="18"/>
              </w:rPr>
            </w:pPr>
            <w:r w:rsidRPr="00C628BD">
              <w:rPr>
                <w:rFonts w:cs="Arial"/>
                <w:sz w:val="18"/>
                <w:szCs w:val="18"/>
              </w:rPr>
              <w:t>436</w:t>
            </w:r>
          </w:p>
        </w:tc>
        <w:tc>
          <w:tcPr>
            <w:tcW w:w="1418" w:type="dxa"/>
            <w:tcBorders>
              <w:top w:val="nil"/>
              <w:left w:val="nil"/>
              <w:bottom w:val="nil"/>
            </w:tcBorders>
            <w:vAlign w:val="bottom"/>
          </w:tcPr>
          <w:p w14:paraId="5F789EEC" w14:textId="274DD1FF"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70" w:type="dxa"/>
            <w:tcBorders>
              <w:top w:val="nil"/>
              <w:left w:val="nil"/>
              <w:bottom w:val="nil"/>
            </w:tcBorders>
            <w:vAlign w:val="bottom"/>
          </w:tcPr>
          <w:p w14:paraId="3175A6A4" w14:textId="0CBBB5E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986B26E" w14:textId="4F91A192" w:rsidR="00C628BD" w:rsidRPr="00C935A5" w:rsidRDefault="00C628BD" w:rsidP="00E63F8C">
            <w:pPr>
              <w:spacing w:before="40" w:after="20"/>
              <w:jc w:val="center"/>
              <w:rPr>
                <w:rFonts w:cs="Arial"/>
                <w:sz w:val="18"/>
                <w:szCs w:val="18"/>
              </w:rPr>
            </w:pPr>
            <w:r w:rsidRPr="00C628BD">
              <w:rPr>
                <w:rFonts w:cs="Arial"/>
                <w:sz w:val="18"/>
                <w:szCs w:val="18"/>
              </w:rPr>
              <w:t>7.5</w:t>
            </w:r>
          </w:p>
        </w:tc>
        <w:tc>
          <w:tcPr>
            <w:tcW w:w="1418" w:type="dxa"/>
            <w:tcBorders>
              <w:top w:val="nil"/>
              <w:left w:val="nil"/>
              <w:bottom w:val="nil"/>
              <w:right w:val="nil"/>
            </w:tcBorders>
            <w:shd w:val="clear" w:color="auto" w:fill="auto"/>
            <w:vAlign w:val="bottom"/>
          </w:tcPr>
          <w:p w14:paraId="0F77D911" w14:textId="20F0308A"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76009DDF" w14:textId="77777777" w:rsidTr="00E25879">
        <w:tc>
          <w:tcPr>
            <w:tcW w:w="2268" w:type="dxa"/>
            <w:tcBorders>
              <w:top w:val="nil"/>
              <w:left w:val="nil"/>
              <w:bottom w:val="nil"/>
              <w:right w:val="single" w:sz="18" w:space="0" w:color="AAB432"/>
            </w:tcBorders>
            <w:shd w:val="clear" w:color="auto" w:fill="auto"/>
            <w:vAlign w:val="center"/>
          </w:tcPr>
          <w:p w14:paraId="39A5E45C" w14:textId="77777777" w:rsidR="00C628BD" w:rsidRPr="00C935A5" w:rsidRDefault="00C628BD" w:rsidP="00C628BD">
            <w:pPr>
              <w:spacing w:before="40" w:after="20"/>
              <w:rPr>
                <w:rFonts w:cs="Arial"/>
                <w:sz w:val="18"/>
                <w:szCs w:val="18"/>
              </w:rPr>
            </w:pPr>
            <w:r w:rsidRPr="00C935A5">
              <w:rPr>
                <w:rFonts w:cs="Arial"/>
                <w:sz w:val="18"/>
                <w:szCs w:val="18"/>
              </w:rPr>
              <w:t>Maroondah C</w:t>
            </w:r>
          </w:p>
        </w:tc>
        <w:tc>
          <w:tcPr>
            <w:tcW w:w="1418" w:type="dxa"/>
            <w:tcBorders>
              <w:top w:val="nil"/>
              <w:left w:val="single" w:sz="18" w:space="0" w:color="AAB432"/>
              <w:bottom w:val="nil"/>
            </w:tcBorders>
            <w:vAlign w:val="bottom"/>
          </w:tcPr>
          <w:p w14:paraId="2C3669C6" w14:textId="3982D116" w:rsidR="00C628BD" w:rsidRPr="00C935A5" w:rsidRDefault="00C628BD" w:rsidP="00C628BD">
            <w:pPr>
              <w:spacing w:before="40" w:after="20"/>
              <w:jc w:val="right"/>
              <w:rPr>
                <w:rFonts w:cs="Arial"/>
                <w:sz w:val="18"/>
                <w:szCs w:val="18"/>
              </w:rPr>
            </w:pPr>
            <w:r w:rsidRPr="00C628BD">
              <w:rPr>
                <w:rFonts w:cs="Arial"/>
                <w:sz w:val="18"/>
                <w:szCs w:val="18"/>
              </w:rPr>
              <w:t>573</w:t>
            </w:r>
          </w:p>
        </w:tc>
        <w:tc>
          <w:tcPr>
            <w:tcW w:w="1418" w:type="dxa"/>
            <w:tcBorders>
              <w:top w:val="nil"/>
              <w:left w:val="nil"/>
              <w:bottom w:val="nil"/>
            </w:tcBorders>
            <w:vAlign w:val="bottom"/>
          </w:tcPr>
          <w:p w14:paraId="3E84AE4A" w14:textId="6A9C003F"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70" w:type="dxa"/>
            <w:tcBorders>
              <w:top w:val="nil"/>
              <w:left w:val="nil"/>
              <w:bottom w:val="nil"/>
            </w:tcBorders>
            <w:vAlign w:val="bottom"/>
          </w:tcPr>
          <w:p w14:paraId="031F332A" w14:textId="183D20A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EFA8369" w14:textId="25FB023B" w:rsidR="00C628BD" w:rsidRPr="00C935A5" w:rsidRDefault="00C628BD" w:rsidP="00E63F8C">
            <w:pPr>
              <w:spacing w:before="40" w:after="20"/>
              <w:jc w:val="center"/>
              <w:rPr>
                <w:rFonts w:cs="Arial"/>
                <w:sz w:val="18"/>
                <w:szCs w:val="18"/>
              </w:rPr>
            </w:pPr>
            <w:r w:rsidRPr="00C628BD">
              <w:rPr>
                <w:rFonts w:cs="Arial"/>
                <w:sz w:val="18"/>
                <w:szCs w:val="18"/>
              </w:rPr>
              <w:t>3.2</w:t>
            </w:r>
          </w:p>
        </w:tc>
        <w:tc>
          <w:tcPr>
            <w:tcW w:w="1418" w:type="dxa"/>
            <w:tcBorders>
              <w:top w:val="nil"/>
              <w:left w:val="nil"/>
              <w:bottom w:val="nil"/>
              <w:right w:val="nil"/>
            </w:tcBorders>
            <w:shd w:val="clear" w:color="auto" w:fill="auto"/>
            <w:vAlign w:val="bottom"/>
          </w:tcPr>
          <w:p w14:paraId="4B9032FB" w14:textId="29914F8D"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621BDE20" w14:textId="77777777" w:rsidTr="00E25879">
        <w:tc>
          <w:tcPr>
            <w:tcW w:w="2268" w:type="dxa"/>
            <w:tcBorders>
              <w:top w:val="nil"/>
              <w:left w:val="nil"/>
              <w:bottom w:val="nil"/>
              <w:right w:val="single" w:sz="18" w:space="0" w:color="AAB432"/>
            </w:tcBorders>
            <w:shd w:val="clear" w:color="auto" w:fill="auto"/>
            <w:vAlign w:val="center"/>
          </w:tcPr>
          <w:p w14:paraId="10B57A49" w14:textId="77777777" w:rsidR="00C628BD" w:rsidRPr="00C935A5" w:rsidRDefault="00C628BD" w:rsidP="00C628BD">
            <w:pPr>
              <w:spacing w:before="40" w:after="20"/>
              <w:rPr>
                <w:rFonts w:cs="Arial"/>
                <w:sz w:val="18"/>
                <w:szCs w:val="18"/>
              </w:rPr>
            </w:pPr>
            <w:r w:rsidRPr="00C935A5">
              <w:rPr>
                <w:rFonts w:cs="Arial"/>
                <w:sz w:val="18"/>
                <w:szCs w:val="18"/>
              </w:rPr>
              <w:t>Melbourne C</w:t>
            </w:r>
          </w:p>
        </w:tc>
        <w:tc>
          <w:tcPr>
            <w:tcW w:w="1418" w:type="dxa"/>
            <w:tcBorders>
              <w:top w:val="nil"/>
              <w:left w:val="single" w:sz="18" w:space="0" w:color="AAB432"/>
              <w:bottom w:val="nil"/>
            </w:tcBorders>
            <w:vAlign w:val="bottom"/>
          </w:tcPr>
          <w:p w14:paraId="1D21092E" w14:textId="46A59DF4" w:rsidR="00C628BD" w:rsidRPr="00C935A5" w:rsidRDefault="00C628BD" w:rsidP="00C628BD">
            <w:pPr>
              <w:spacing w:before="40" w:after="20"/>
              <w:jc w:val="right"/>
              <w:rPr>
                <w:rFonts w:cs="Arial"/>
                <w:sz w:val="18"/>
                <w:szCs w:val="18"/>
              </w:rPr>
            </w:pPr>
            <w:r w:rsidRPr="00C628BD">
              <w:rPr>
                <w:rFonts w:cs="Arial"/>
                <w:sz w:val="18"/>
                <w:szCs w:val="18"/>
              </w:rPr>
              <w:t>471</w:t>
            </w:r>
          </w:p>
        </w:tc>
        <w:tc>
          <w:tcPr>
            <w:tcW w:w="1418" w:type="dxa"/>
            <w:tcBorders>
              <w:top w:val="nil"/>
              <w:left w:val="nil"/>
              <w:bottom w:val="nil"/>
            </w:tcBorders>
            <w:vAlign w:val="bottom"/>
          </w:tcPr>
          <w:p w14:paraId="1769E834" w14:textId="5AA9694A"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70" w:type="dxa"/>
            <w:tcBorders>
              <w:top w:val="nil"/>
              <w:left w:val="nil"/>
              <w:bottom w:val="nil"/>
            </w:tcBorders>
            <w:vAlign w:val="bottom"/>
          </w:tcPr>
          <w:p w14:paraId="54FDD919" w14:textId="7C1B5F9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97E757E" w14:textId="197EC652" w:rsidR="00C628BD" w:rsidRPr="00C935A5" w:rsidRDefault="00C628BD" w:rsidP="00E63F8C">
            <w:pPr>
              <w:spacing w:before="40" w:after="20"/>
              <w:jc w:val="center"/>
              <w:rPr>
                <w:rFonts w:cs="Arial"/>
                <w:sz w:val="18"/>
                <w:szCs w:val="18"/>
              </w:rPr>
            </w:pPr>
            <w:r w:rsidRPr="00C628BD">
              <w:rPr>
                <w:rFonts w:cs="Arial"/>
                <w:sz w:val="18"/>
                <w:szCs w:val="18"/>
              </w:rPr>
              <w:t>6.9</w:t>
            </w:r>
          </w:p>
        </w:tc>
        <w:tc>
          <w:tcPr>
            <w:tcW w:w="1418" w:type="dxa"/>
            <w:tcBorders>
              <w:top w:val="nil"/>
              <w:left w:val="nil"/>
              <w:bottom w:val="nil"/>
              <w:right w:val="nil"/>
            </w:tcBorders>
            <w:shd w:val="clear" w:color="auto" w:fill="auto"/>
            <w:vAlign w:val="bottom"/>
          </w:tcPr>
          <w:p w14:paraId="736E1B57" w14:textId="2F8AF96D"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54234D3C" w14:textId="77777777" w:rsidTr="00E25879">
        <w:tc>
          <w:tcPr>
            <w:tcW w:w="2268" w:type="dxa"/>
            <w:tcBorders>
              <w:top w:val="nil"/>
              <w:left w:val="nil"/>
              <w:bottom w:val="nil"/>
              <w:right w:val="single" w:sz="18" w:space="0" w:color="AAB432"/>
            </w:tcBorders>
            <w:shd w:val="clear" w:color="auto" w:fill="auto"/>
            <w:vAlign w:val="center"/>
          </w:tcPr>
          <w:p w14:paraId="622565D6" w14:textId="77777777" w:rsidR="00C628BD" w:rsidRPr="00C935A5" w:rsidRDefault="00C628BD" w:rsidP="00C628BD">
            <w:pPr>
              <w:spacing w:before="40" w:after="20"/>
              <w:rPr>
                <w:rFonts w:cs="Arial"/>
                <w:sz w:val="18"/>
                <w:szCs w:val="18"/>
              </w:rPr>
            </w:pPr>
            <w:r w:rsidRPr="00C935A5">
              <w:rPr>
                <w:rFonts w:cs="Arial"/>
                <w:sz w:val="18"/>
                <w:szCs w:val="18"/>
              </w:rPr>
              <w:t>Melton C</w:t>
            </w:r>
          </w:p>
        </w:tc>
        <w:tc>
          <w:tcPr>
            <w:tcW w:w="1418" w:type="dxa"/>
            <w:tcBorders>
              <w:top w:val="nil"/>
              <w:left w:val="single" w:sz="18" w:space="0" w:color="AAB432"/>
              <w:bottom w:val="nil"/>
            </w:tcBorders>
            <w:vAlign w:val="bottom"/>
          </w:tcPr>
          <w:p w14:paraId="4FC0B861" w14:textId="018FA8F0" w:rsidR="00C628BD" w:rsidRPr="00C935A5" w:rsidRDefault="00C628BD" w:rsidP="00C628BD">
            <w:pPr>
              <w:spacing w:before="40" w:after="20"/>
              <w:jc w:val="right"/>
              <w:rPr>
                <w:rFonts w:cs="Arial"/>
                <w:sz w:val="18"/>
                <w:szCs w:val="18"/>
              </w:rPr>
            </w:pPr>
            <w:r w:rsidRPr="00C628BD">
              <w:rPr>
                <w:rFonts w:cs="Arial"/>
                <w:sz w:val="18"/>
                <w:szCs w:val="18"/>
              </w:rPr>
              <w:t>1,294</w:t>
            </w:r>
          </w:p>
        </w:tc>
        <w:tc>
          <w:tcPr>
            <w:tcW w:w="1418" w:type="dxa"/>
            <w:tcBorders>
              <w:top w:val="nil"/>
              <w:left w:val="nil"/>
              <w:bottom w:val="nil"/>
            </w:tcBorders>
            <w:vAlign w:val="bottom"/>
          </w:tcPr>
          <w:p w14:paraId="2F6E41D2" w14:textId="7F50A699"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tcBorders>
            <w:vAlign w:val="bottom"/>
          </w:tcPr>
          <w:p w14:paraId="33DFF44D" w14:textId="412E2BE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1ABEDBD" w14:textId="24A5C992" w:rsidR="00C628BD" w:rsidRPr="00C935A5" w:rsidRDefault="00C628BD" w:rsidP="00E63F8C">
            <w:pPr>
              <w:spacing w:before="40" w:after="20"/>
              <w:jc w:val="center"/>
              <w:rPr>
                <w:rFonts w:cs="Arial"/>
                <w:sz w:val="18"/>
                <w:szCs w:val="18"/>
              </w:rPr>
            </w:pPr>
            <w:r w:rsidRPr="00C628BD">
              <w:rPr>
                <w:rFonts w:cs="Arial"/>
                <w:sz w:val="18"/>
                <w:szCs w:val="18"/>
              </w:rPr>
              <w:t>3.2</w:t>
            </w:r>
          </w:p>
        </w:tc>
        <w:tc>
          <w:tcPr>
            <w:tcW w:w="1418" w:type="dxa"/>
            <w:tcBorders>
              <w:top w:val="nil"/>
              <w:left w:val="nil"/>
              <w:bottom w:val="nil"/>
              <w:right w:val="nil"/>
            </w:tcBorders>
            <w:shd w:val="clear" w:color="auto" w:fill="auto"/>
            <w:vAlign w:val="bottom"/>
          </w:tcPr>
          <w:p w14:paraId="2BCC353E" w14:textId="0732A43C" w:rsidR="00C628BD" w:rsidRPr="00C935A5" w:rsidRDefault="00C628BD" w:rsidP="00C628BD">
            <w:pPr>
              <w:spacing w:before="40" w:after="20"/>
              <w:jc w:val="right"/>
              <w:rPr>
                <w:rFonts w:cs="Arial"/>
                <w:sz w:val="18"/>
                <w:szCs w:val="18"/>
              </w:rPr>
            </w:pPr>
            <w:r w:rsidRPr="00C628BD">
              <w:rPr>
                <w:rFonts w:cs="Arial"/>
                <w:sz w:val="18"/>
                <w:szCs w:val="18"/>
              </w:rPr>
              <w:t>11.30</w:t>
            </w:r>
          </w:p>
        </w:tc>
      </w:tr>
      <w:tr w:rsidR="00C628BD" w:rsidRPr="00C628BD" w14:paraId="56E7AFCB" w14:textId="77777777" w:rsidTr="00E25879">
        <w:tc>
          <w:tcPr>
            <w:tcW w:w="2268" w:type="dxa"/>
            <w:tcBorders>
              <w:top w:val="nil"/>
              <w:left w:val="nil"/>
              <w:bottom w:val="nil"/>
              <w:right w:val="single" w:sz="18" w:space="0" w:color="AAB432"/>
            </w:tcBorders>
            <w:shd w:val="clear" w:color="auto" w:fill="auto"/>
            <w:vAlign w:val="center"/>
          </w:tcPr>
          <w:p w14:paraId="6956DC19" w14:textId="77777777" w:rsidR="00C628BD" w:rsidRPr="00C935A5" w:rsidRDefault="00C628BD" w:rsidP="00C628BD">
            <w:pPr>
              <w:spacing w:before="40" w:after="20"/>
              <w:rPr>
                <w:rFonts w:cs="Arial"/>
                <w:sz w:val="18"/>
                <w:szCs w:val="18"/>
              </w:rPr>
            </w:pPr>
            <w:r w:rsidRPr="00C935A5">
              <w:rPr>
                <w:rFonts w:cs="Arial"/>
                <w:sz w:val="18"/>
                <w:szCs w:val="18"/>
              </w:rPr>
              <w:t>Mildura RC</w:t>
            </w:r>
          </w:p>
        </w:tc>
        <w:tc>
          <w:tcPr>
            <w:tcW w:w="1418" w:type="dxa"/>
            <w:tcBorders>
              <w:top w:val="nil"/>
              <w:left w:val="single" w:sz="18" w:space="0" w:color="AAB432"/>
              <w:bottom w:val="nil"/>
            </w:tcBorders>
            <w:vAlign w:val="bottom"/>
          </w:tcPr>
          <w:p w14:paraId="44469B1A" w14:textId="3CD33C22" w:rsidR="00C628BD" w:rsidRPr="00C935A5" w:rsidRDefault="00C628BD" w:rsidP="00C628BD">
            <w:pPr>
              <w:spacing w:before="40" w:after="20"/>
              <w:jc w:val="right"/>
              <w:rPr>
                <w:rFonts w:cs="Arial"/>
                <w:sz w:val="18"/>
                <w:szCs w:val="18"/>
              </w:rPr>
            </w:pPr>
            <w:r w:rsidRPr="00C628BD">
              <w:rPr>
                <w:rFonts w:cs="Arial"/>
                <w:sz w:val="18"/>
                <w:szCs w:val="18"/>
              </w:rPr>
              <w:t>2,064</w:t>
            </w:r>
          </w:p>
        </w:tc>
        <w:tc>
          <w:tcPr>
            <w:tcW w:w="1418" w:type="dxa"/>
            <w:tcBorders>
              <w:top w:val="nil"/>
              <w:left w:val="nil"/>
              <w:bottom w:val="nil"/>
            </w:tcBorders>
            <w:vAlign w:val="bottom"/>
          </w:tcPr>
          <w:p w14:paraId="63B8FD20" w14:textId="0EB6AFE2" w:rsidR="00C628BD" w:rsidRPr="00C935A5" w:rsidRDefault="00C628BD" w:rsidP="00E63F8C">
            <w:pPr>
              <w:spacing w:before="40" w:after="20"/>
              <w:jc w:val="center"/>
              <w:rPr>
                <w:rFonts w:cs="Arial"/>
                <w:sz w:val="18"/>
                <w:szCs w:val="18"/>
              </w:rPr>
            </w:pPr>
            <w:r w:rsidRPr="00C628BD">
              <w:rPr>
                <w:rFonts w:cs="Arial"/>
                <w:sz w:val="18"/>
                <w:szCs w:val="18"/>
              </w:rPr>
              <w:t>3.8</w:t>
            </w:r>
          </w:p>
        </w:tc>
        <w:tc>
          <w:tcPr>
            <w:tcW w:w="170" w:type="dxa"/>
            <w:tcBorders>
              <w:top w:val="nil"/>
              <w:left w:val="nil"/>
              <w:bottom w:val="nil"/>
            </w:tcBorders>
            <w:vAlign w:val="bottom"/>
          </w:tcPr>
          <w:p w14:paraId="4AD395CF" w14:textId="2356D18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26F03B" w14:textId="62C00D3A" w:rsidR="00C628BD" w:rsidRPr="00C935A5" w:rsidRDefault="00C628BD" w:rsidP="00E63F8C">
            <w:pPr>
              <w:spacing w:before="40" w:after="20"/>
              <w:jc w:val="center"/>
              <w:rPr>
                <w:rFonts w:cs="Arial"/>
                <w:sz w:val="18"/>
                <w:szCs w:val="18"/>
              </w:rPr>
            </w:pPr>
            <w:r w:rsidRPr="00C628BD">
              <w:rPr>
                <w:rFonts w:cs="Arial"/>
                <w:sz w:val="18"/>
                <w:szCs w:val="18"/>
              </w:rPr>
              <w:t>1.8</w:t>
            </w:r>
          </w:p>
        </w:tc>
        <w:tc>
          <w:tcPr>
            <w:tcW w:w="1418" w:type="dxa"/>
            <w:tcBorders>
              <w:top w:val="nil"/>
              <w:left w:val="nil"/>
              <w:bottom w:val="nil"/>
              <w:right w:val="nil"/>
            </w:tcBorders>
            <w:shd w:val="clear" w:color="auto" w:fill="auto"/>
            <w:vAlign w:val="bottom"/>
          </w:tcPr>
          <w:p w14:paraId="1ADACC98" w14:textId="7CC863D3" w:rsidR="00C628BD" w:rsidRPr="00C935A5" w:rsidRDefault="00C628BD" w:rsidP="00C628BD">
            <w:pPr>
              <w:spacing w:before="40" w:after="20"/>
              <w:jc w:val="right"/>
              <w:rPr>
                <w:rFonts w:cs="Arial"/>
                <w:sz w:val="18"/>
                <w:szCs w:val="18"/>
              </w:rPr>
            </w:pPr>
            <w:r w:rsidRPr="00C628BD">
              <w:rPr>
                <w:rFonts w:cs="Arial"/>
                <w:sz w:val="18"/>
                <w:szCs w:val="18"/>
              </w:rPr>
              <w:t>15.05</w:t>
            </w:r>
          </w:p>
        </w:tc>
      </w:tr>
      <w:tr w:rsidR="00C628BD" w:rsidRPr="00C628BD" w14:paraId="06F3C140" w14:textId="77777777" w:rsidTr="00E25879">
        <w:tc>
          <w:tcPr>
            <w:tcW w:w="2268" w:type="dxa"/>
            <w:tcBorders>
              <w:top w:val="nil"/>
              <w:left w:val="nil"/>
              <w:bottom w:val="nil"/>
              <w:right w:val="single" w:sz="18" w:space="0" w:color="AAB432"/>
            </w:tcBorders>
            <w:shd w:val="clear" w:color="auto" w:fill="auto"/>
            <w:vAlign w:val="center"/>
          </w:tcPr>
          <w:p w14:paraId="114FF104" w14:textId="77777777" w:rsidR="00C628BD" w:rsidRPr="00C935A5" w:rsidRDefault="00C628BD" w:rsidP="00C628BD">
            <w:pPr>
              <w:spacing w:before="40" w:after="20"/>
              <w:rPr>
                <w:rFonts w:cs="Arial"/>
                <w:sz w:val="18"/>
                <w:szCs w:val="18"/>
              </w:rPr>
            </w:pPr>
            <w:r w:rsidRPr="00C935A5">
              <w:rPr>
                <w:rFonts w:cs="Arial"/>
                <w:sz w:val="18"/>
                <w:szCs w:val="18"/>
              </w:rPr>
              <w:t>Mitchell S</w:t>
            </w:r>
          </w:p>
        </w:tc>
        <w:tc>
          <w:tcPr>
            <w:tcW w:w="1418" w:type="dxa"/>
            <w:tcBorders>
              <w:top w:val="nil"/>
              <w:left w:val="single" w:sz="18" w:space="0" w:color="AAB432"/>
              <w:bottom w:val="nil"/>
            </w:tcBorders>
            <w:vAlign w:val="bottom"/>
          </w:tcPr>
          <w:p w14:paraId="42DDDA01" w14:textId="2EAA9C3A" w:rsidR="00C628BD" w:rsidRPr="00C935A5" w:rsidRDefault="00C628BD" w:rsidP="00C628BD">
            <w:pPr>
              <w:spacing w:before="40" w:after="20"/>
              <w:jc w:val="right"/>
              <w:rPr>
                <w:rFonts w:cs="Arial"/>
                <w:sz w:val="18"/>
                <w:szCs w:val="18"/>
              </w:rPr>
            </w:pPr>
            <w:r w:rsidRPr="00C628BD">
              <w:rPr>
                <w:rFonts w:cs="Arial"/>
                <w:sz w:val="18"/>
                <w:szCs w:val="18"/>
              </w:rPr>
              <w:t>646</w:t>
            </w:r>
          </w:p>
        </w:tc>
        <w:tc>
          <w:tcPr>
            <w:tcW w:w="1418" w:type="dxa"/>
            <w:tcBorders>
              <w:top w:val="nil"/>
              <w:left w:val="nil"/>
              <w:bottom w:val="nil"/>
            </w:tcBorders>
            <w:vAlign w:val="bottom"/>
          </w:tcPr>
          <w:p w14:paraId="54013101" w14:textId="6238193C" w:rsidR="00C628BD" w:rsidRPr="00C935A5" w:rsidRDefault="00C628BD" w:rsidP="00E63F8C">
            <w:pPr>
              <w:spacing w:before="40" w:after="20"/>
              <w:jc w:val="center"/>
              <w:rPr>
                <w:rFonts w:cs="Arial"/>
                <w:sz w:val="18"/>
                <w:szCs w:val="18"/>
              </w:rPr>
            </w:pPr>
            <w:r w:rsidRPr="00C628BD">
              <w:rPr>
                <w:rFonts w:cs="Arial"/>
                <w:sz w:val="18"/>
                <w:szCs w:val="18"/>
              </w:rPr>
              <w:t>1.6</w:t>
            </w:r>
          </w:p>
        </w:tc>
        <w:tc>
          <w:tcPr>
            <w:tcW w:w="170" w:type="dxa"/>
            <w:tcBorders>
              <w:top w:val="nil"/>
              <w:left w:val="nil"/>
              <w:bottom w:val="nil"/>
            </w:tcBorders>
            <w:vAlign w:val="bottom"/>
          </w:tcPr>
          <w:p w14:paraId="4CC1C8A2" w14:textId="54B0D9A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3ABD74" w14:textId="646CE21C"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418" w:type="dxa"/>
            <w:tcBorders>
              <w:top w:val="nil"/>
              <w:left w:val="nil"/>
              <w:bottom w:val="nil"/>
              <w:right w:val="nil"/>
            </w:tcBorders>
            <w:shd w:val="clear" w:color="auto" w:fill="auto"/>
            <w:vAlign w:val="bottom"/>
          </w:tcPr>
          <w:p w14:paraId="0582D360" w14:textId="402B45DB" w:rsidR="00C628BD" w:rsidRPr="00C935A5" w:rsidRDefault="00C628BD" w:rsidP="00C628BD">
            <w:pPr>
              <w:spacing w:before="40" w:after="20"/>
              <w:jc w:val="right"/>
              <w:rPr>
                <w:rFonts w:cs="Arial"/>
                <w:sz w:val="18"/>
                <w:szCs w:val="18"/>
              </w:rPr>
            </w:pPr>
            <w:r w:rsidRPr="00C628BD">
              <w:rPr>
                <w:rFonts w:cs="Arial"/>
                <w:sz w:val="18"/>
                <w:szCs w:val="18"/>
              </w:rPr>
              <w:t>20.48</w:t>
            </w:r>
          </w:p>
        </w:tc>
      </w:tr>
      <w:tr w:rsidR="00C628BD" w:rsidRPr="00C628BD" w14:paraId="79925B87" w14:textId="77777777" w:rsidTr="00E25879">
        <w:tc>
          <w:tcPr>
            <w:tcW w:w="2268" w:type="dxa"/>
            <w:tcBorders>
              <w:top w:val="nil"/>
              <w:left w:val="nil"/>
              <w:bottom w:val="nil"/>
              <w:right w:val="single" w:sz="18" w:space="0" w:color="AAB432"/>
            </w:tcBorders>
            <w:shd w:val="clear" w:color="auto" w:fill="auto"/>
            <w:vAlign w:val="center"/>
          </w:tcPr>
          <w:p w14:paraId="504970A4" w14:textId="77777777" w:rsidR="00C628BD" w:rsidRPr="00C935A5" w:rsidRDefault="00C628BD" w:rsidP="00C628BD">
            <w:pPr>
              <w:spacing w:before="40" w:after="20"/>
              <w:rPr>
                <w:rFonts w:cs="Arial"/>
                <w:sz w:val="18"/>
                <w:szCs w:val="18"/>
              </w:rPr>
            </w:pPr>
            <w:r w:rsidRPr="00C935A5">
              <w:rPr>
                <w:rFonts w:cs="Arial"/>
                <w:sz w:val="18"/>
                <w:szCs w:val="18"/>
              </w:rPr>
              <w:t>Moira S</w:t>
            </w:r>
          </w:p>
        </w:tc>
        <w:tc>
          <w:tcPr>
            <w:tcW w:w="1418" w:type="dxa"/>
            <w:tcBorders>
              <w:top w:val="nil"/>
              <w:left w:val="single" w:sz="18" w:space="0" w:color="AAB432"/>
              <w:bottom w:val="nil"/>
            </w:tcBorders>
            <w:vAlign w:val="bottom"/>
          </w:tcPr>
          <w:p w14:paraId="2C732CDB" w14:textId="5723BBCC" w:rsidR="00C628BD" w:rsidRPr="00C935A5" w:rsidRDefault="00C628BD" w:rsidP="00C628BD">
            <w:pPr>
              <w:spacing w:before="40" w:after="20"/>
              <w:jc w:val="right"/>
              <w:rPr>
                <w:rFonts w:cs="Arial"/>
                <w:sz w:val="18"/>
                <w:szCs w:val="18"/>
              </w:rPr>
            </w:pPr>
            <w:r w:rsidRPr="00C628BD">
              <w:rPr>
                <w:rFonts w:cs="Arial"/>
                <w:sz w:val="18"/>
                <w:szCs w:val="18"/>
              </w:rPr>
              <w:t>495</w:t>
            </w:r>
          </w:p>
        </w:tc>
        <w:tc>
          <w:tcPr>
            <w:tcW w:w="1418" w:type="dxa"/>
            <w:tcBorders>
              <w:top w:val="nil"/>
              <w:left w:val="nil"/>
              <w:bottom w:val="nil"/>
            </w:tcBorders>
            <w:vAlign w:val="bottom"/>
          </w:tcPr>
          <w:p w14:paraId="598C88E7" w14:textId="10E867C4" w:rsidR="00C628BD" w:rsidRPr="00C935A5" w:rsidRDefault="00C628BD" w:rsidP="00E63F8C">
            <w:pPr>
              <w:spacing w:before="40" w:after="20"/>
              <w:jc w:val="center"/>
              <w:rPr>
                <w:rFonts w:cs="Arial"/>
                <w:sz w:val="18"/>
                <w:szCs w:val="18"/>
              </w:rPr>
            </w:pPr>
            <w:r w:rsidRPr="00C628BD">
              <w:rPr>
                <w:rFonts w:cs="Arial"/>
                <w:sz w:val="18"/>
                <w:szCs w:val="18"/>
              </w:rPr>
              <w:t>1.7</w:t>
            </w:r>
          </w:p>
        </w:tc>
        <w:tc>
          <w:tcPr>
            <w:tcW w:w="170" w:type="dxa"/>
            <w:tcBorders>
              <w:top w:val="nil"/>
              <w:left w:val="nil"/>
              <w:bottom w:val="nil"/>
            </w:tcBorders>
            <w:vAlign w:val="bottom"/>
          </w:tcPr>
          <w:p w14:paraId="7F6CDA5C" w14:textId="1F9A723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E01F077" w14:textId="6ABF17F8"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418" w:type="dxa"/>
            <w:tcBorders>
              <w:top w:val="nil"/>
              <w:left w:val="nil"/>
              <w:bottom w:val="nil"/>
              <w:right w:val="nil"/>
            </w:tcBorders>
            <w:shd w:val="clear" w:color="auto" w:fill="auto"/>
            <w:vAlign w:val="bottom"/>
          </w:tcPr>
          <w:p w14:paraId="7B72AE37" w14:textId="40076D05" w:rsidR="00C628BD" w:rsidRPr="00C935A5" w:rsidRDefault="00C628BD" w:rsidP="00C628BD">
            <w:pPr>
              <w:spacing w:before="40" w:after="20"/>
              <w:jc w:val="right"/>
              <w:rPr>
                <w:rFonts w:cs="Arial"/>
                <w:sz w:val="18"/>
                <w:szCs w:val="18"/>
              </w:rPr>
            </w:pPr>
            <w:r w:rsidRPr="00C628BD">
              <w:rPr>
                <w:rFonts w:cs="Arial"/>
                <w:sz w:val="18"/>
                <w:szCs w:val="18"/>
              </w:rPr>
              <w:t>24.54</w:t>
            </w:r>
          </w:p>
        </w:tc>
      </w:tr>
      <w:tr w:rsidR="00C628BD" w:rsidRPr="00C628BD" w14:paraId="71599524" w14:textId="77777777" w:rsidTr="00E25879">
        <w:tc>
          <w:tcPr>
            <w:tcW w:w="2268" w:type="dxa"/>
            <w:tcBorders>
              <w:top w:val="nil"/>
              <w:left w:val="nil"/>
              <w:bottom w:val="nil"/>
              <w:right w:val="single" w:sz="18" w:space="0" w:color="AAB432"/>
            </w:tcBorders>
            <w:shd w:val="clear" w:color="auto" w:fill="auto"/>
            <w:vAlign w:val="center"/>
          </w:tcPr>
          <w:p w14:paraId="7ECE4B71" w14:textId="77777777" w:rsidR="00C628BD" w:rsidRPr="00C935A5" w:rsidRDefault="00C628BD" w:rsidP="00C628BD">
            <w:pPr>
              <w:spacing w:before="40" w:after="20"/>
              <w:rPr>
                <w:rFonts w:cs="Arial"/>
                <w:sz w:val="18"/>
                <w:szCs w:val="18"/>
              </w:rPr>
            </w:pPr>
            <w:r w:rsidRPr="00C935A5">
              <w:rPr>
                <w:rFonts w:cs="Arial"/>
                <w:sz w:val="18"/>
                <w:szCs w:val="18"/>
              </w:rPr>
              <w:t>Monash C</w:t>
            </w:r>
          </w:p>
        </w:tc>
        <w:tc>
          <w:tcPr>
            <w:tcW w:w="1418" w:type="dxa"/>
            <w:tcBorders>
              <w:top w:val="nil"/>
              <w:left w:val="single" w:sz="18" w:space="0" w:color="AAB432"/>
              <w:bottom w:val="nil"/>
            </w:tcBorders>
            <w:vAlign w:val="bottom"/>
          </w:tcPr>
          <w:p w14:paraId="4B312290" w14:textId="77EE302E" w:rsidR="00C628BD" w:rsidRPr="00C935A5" w:rsidRDefault="00C628BD" w:rsidP="00C628BD">
            <w:pPr>
              <w:spacing w:before="40" w:after="20"/>
              <w:jc w:val="right"/>
              <w:rPr>
                <w:rFonts w:cs="Arial"/>
                <w:sz w:val="18"/>
                <w:szCs w:val="18"/>
              </w:rPr>
            </w:pPr>
            <w:r w:rsidRPr="00C628BD">
              <w:rPr>
                <w:rFonts w:cs="Arial"/>
                <w:sz w:val="18"/>
                <w:szCs w:val="18"/>
              </w:rPr>
              <w:t>414</w:t>
            </w:r>
          </w:p>
        </w:tc>
        <w:tc>
          <w:tcPr>
            <w:tcW w:w="1418" w:type="dxa"/>
            <w:tcBorders>
              <w:top w:val="nil"/>
              <w:left w:val="nil"/>
              <w:bottom w:val="nil"/>
            </w:tcBorders>
            <w:vAlign w:val="bottom"/>
          </w:tcPr>
          <w:p w14:paraId="3707D989" w14:textId="07BB4CFA"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70" w:type="dxa"/>
            <w:tcBorders>
              <w:top w:val="nil"/>
              <w:left w:val="nil"/>
              <w:bottom w:val="nil"/>
            </w:tcBorders>
            <w:vAlign w:val="bottom"/>
          </w:tcPr>
          <w:p w14:paraId="433133D6" w14:textId="031CC20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9E7521" w14:textId="790C020F" w:rsidR="00C628BD" w:rsidRPr="00C935A5" w:rsidRDefault="00C628BD" w:rsidP="00E63F8C">
            <w:pPr>
              <w:spacing w:before="40" w:after="20"/>
              <w:jc w:val="center"/>
              <w:rPr>
                <w:rFonts w:cs="Arial"/>
                <w:sz w:val="18"/>
                <w:szCs w:val="18"/>
              </w:rPr>
            </w:pPr>
            <w:r w:rsidRPr="00C628BD">
              <w:rPr>
                <w:rFonts w:cs="Arial"/>
                <w:sz w:val="18"/>
                <w:szCs w:val="18"/>
              </w:rPr>
              <w:t>7.2</w:t>
            </w:r>
          </w:p>
        </w:tc>
        <w:tc>
          <w:tcPr>
            <w:tcW w:w="1418" w:type="dxa"/>
            <w:tcBorders>
              <w:top w:val="nil"/>
              <w:left w:val="nil"/>
              <w:bottom w:val="nil"/>
              <w:right w:val="nil"/>
            </w:tcBorders>
            <w:shd w:val="clear" w:color="auto" w:fill="auto"/>
            <w:vAlign w:val="bottom"/>
          </w:tcPr>
          <w:p w14:paraId="47004B67" w14:textId="5CB7E891"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00420DD1" w14:textId="77777777" w:rsidTr="00E25879">
        <w:tc>
          <w:tcPr>
            <w:tcW w:w="2268" w:type="dxa"/>
            <w:tcBorders>
              <w:top w:val="nil"/>
              <w:left w:val="nil"/>
              <w:bottom w:val="nil"/>
              <w:right w:val="single" w:sz="18" w:space="0" w:color="AAB432"/>
            </w:tcBorders>
            <w:shd w:val="clear" w:color="auto" w:fill="auto"/>
            <w:vAlign w:val="center"/>
          </w:tcPr>
          <w:p w14:paraId="14BB8768" w14:textId="77777777" w:rsidR="00C628BD" w:rsidRPr="00C935A5" w:rsidRDefault="00C628BD" w:rsidP="00C628BD">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AAB432"/>
              <w:bottom w:val="nil"/>
            </w:tcBorders>
            <w:vAlign w:val="bottom"/>
          </w:tcPr>
          <w:p w14:paraId="79466809" w14:textId="1661EAE7" w:rsidR="00C628BD" w:rsidRPr="00C935A5" w:rsidRDefault="00C628BD" w:rsidP="00C628BD">
            <w:pPr>
              <w:spacing w:before="40" w:after="20"/>
              <w:jc w:val="right"/>
              <w:rPr>
                <w:rFonts w:cs="Arial"/>
                <w:sz w:val="18"/>
                <w:szCs w:val="18"/>
              </w:rPr>
            </w:pPr>
            <w:r w:rsidRPr="00C628BD">
              <w:rPr>
                <w:rFonts w:cs="Arial"/>
                <w:sz w:val="18"/>
                <w:szCs w:val="18"/>
              </w:rPr>
              <w:t>428</w:t>
            </w:r>
          </w:p>
        </w:tc>
        <w:tc>
          <w:tcPr>
            <w:tcW w:w="1418" w:type="dxa"/>
            <w:tcBorders>
              <w:top w:val="nil"/>
              <w:left w:val="nil"/>
              <w:bottom w:val="nil"/>
            </w:tcBorders>
            <w:vAlign w:val="bottom"/>
          </w:tcPr>
          <w:p w14:paraId="1D121782" w14:textId="457D6CCB"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70" w:type="dxa"/>
            <w:tcBorders>
              <w:top w:val="nil"/>
              <w:left w:val="nil"/>
              <w:bottom w:val="nil"/>
            </w:tcBorders>
            <w:vAlign w:val="bottom"/>
          </w:tcPr>
          <w:p w14:paraId="5A1CA1FA" w14:textId="014C9822"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7EE62A" w14:textId="2465D11D" w:rsidR="00C628BD" w:rsidRPr="00C935A5" w:rsidRDefault="00C628BD" w:rsidP="00E63F8C">
            <w:pPr>
              <w:spacing w:before="40" w:after="20"/>
              <w:jc w:val="center"/>
              <w:rPr>
                <w:rFonts w:cs="Arial"/>
                <w:sz w:val="18"/>
                <w:szCs w:val="18"/>
              </w:rPr>
            </w:pPr>
            <w:r w:rsidRPr="00C628BD">
              <w:rPr>
                <w:rFonts w:cs="Arial"/>
                <w:sz w:val="18"/>
                <w:szCs w:val="18"/>
              </w:rPr>
              <w:t>3.8</w:t>
            </w:r>
          </w:p>
        </w:tc>
        <w:tc>
          <w:tcPr>
            <w:tcW w:w="1418" w:type="dxa"/>
            <w:tcBorders>
              <w:top w:val="nil"/>
              <w:left w:val="nil"/>
              <w:bottom w:val="nil"/>
              <w:right w:val="nil"/>
            </w:tcBorders>
            <w:shd w:val="clear" w:color="auto" w:fill="auto"/>
            <w:vAlign w:val="bottom"/>
          </w:tcPr>
          <w:p w14:paraId="7A5093C6" w14:textId="7113F94F"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2E5AF83C" w14:textId="77777777" w:rsidTr="00E25879">
        <w:tc>
          <w:tcPr>
            <w:tcW w:w="2268" w:type="dxa"/>
            <w:tcBorders>
              <w:top w:val="nil"/>
              <w:left w:val="nil"/>
              <w:bottom w:val="nil"/>
              <w:right w:val="single" w:sz="18" w:space="0" w:color="AAB432"/>
            </w:tcBorders>
            <w:shd w:val="clear" w:color="auto" w:fill="auto"/>
            <w:vAlign w:val="center"/>
          </w:tcPr>
          <w:p w14:paraId="0118BA36" w14:textId="77777777" w:rsidR="00C628BD" w:rsidRPr="00C935A5" w:rsidRDefault="00C628BD" w:rsidP="00C628BD">
            <w:pPr>
              <w:spacing w:before="40" w:after="20"/>
              <w:rPr>
                <w:rFonts w:cs="Arial"/>
                <w:sz w:val="18"/>
                <w:szCs w:val="18"/>
              </w:rPr>
            </w:pPr>
            <w:r w:rsidRPr="00C935A5">
              <w:rPr>
                <w:rFonts w:cs="Arial"/>
                <w:sz w:val="18"/>
                <w:szCs w:val="18"/>
              </w:rPr>
              <w:t>Moorabool S</w:t>
            </w:r>
          </w:p>
        </w:tc>
        <w:tc>
          <w:tcPr>
            <w:tcW w:w="1418" w:type="dxa"/>
            <w:tcBorders>
              <w:top w:val="nil"/>
              <w:left w:val="single" w:sz="18" w:space="0" w:color="AAB432"/>
              <w:bottom w:val="nil"/>
            </w:tcBorders>
            <w:vAlign w:val="bottom"/>
          </w:tcPr>
          <w:p w14:paraId="2CAC4E56" w14:textId="2650393F" w:rsidR="00C628BD" w:rsidRPr="00C935A5" w:rsidRDefault="00C628BD" w:rsidP="00C628BD">
            <w:pPr>
              <w:spacing w:before="40" w:after="20"/>
              <w:jc w:val="right"/>
              <w:rPr>
                <w:rFonts w:cs="Arial"/>
                <w:sz w:val="18"/>
                <w:szCs w:val="18"/>
              </w:rPr>
            </w:pPr>
            <w:r w:rsidRPr="00C628BD">
              <w:rPr>
                <w:rFonts w:cs="Arial"/>
                <w:sz w:val="18"/>
                <w:szCs w:val="18"/>
              </w:rPr>
              <w:t>371</w:t>
            </w:r>
          </w:p>
        </w:tc>
        <w:tc>
          <w:tcPr>
            <w:tcW w:w="1418" w:type="dxa"/>
            <w:tcBorders>
              <w:top w:val="nil"/>
              <w:left w:val="nil"/>
              <w:bottom w:val="nil"/>
            </w:tcBorders>
            <w:vAlign w:val="bottom"/>
          </w:tcPr>
          <w:p w14:paraId="6945FB3D" w14:textId="6EB0EEF0" w:rsidR="00C628BD" w:rsidRPr="00C935A5" w:rsidRDefault="00C628BD" w:rsidP="00E63F8C">
            <w:pPr>
              <w:spacing w:before="40" w:after="20"/>
              <w:jc w:val="center"/>
              <w:rPr>
                <w:rFonts w:cs="Arial"/>
                <w:sz w:val="18"/>
                <w:szCs w:val="18"/>
              </w:rPr>
            </w:pPr>
            <w:r w:rsidRPr="00C628BD">
              <w:rPr>
                <w:rFonts w:cs="Arial"/>
                <w:sz w:val="18"/>
                <w:szCs w:val="18"/>
              </w:rPr>
              <w:t>1.2</w:t>
            </w:r>
          </w:p>
        </w:tc>
        <w:tc>
          <w:tcPr>
            <w:tcW w:w="170" w:type="dxa"/>
            <w:tcBorders>
              <w:top w:val="nil"/>
              <w:left w:val="nil"/>
              <w:bottom w:val="nil"/>
            </w:tcBorders>
            <w:vAlign w:val="bottom"/>
          </w:tcPr>
          <w:p w14:paraId="3CC448F3" w14:textId="7275010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2F5A6F" w14:textId="5BC3008E"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20AD2B18" w14:textId="62F91C8E" w:rsidR="00C628BD" w:rsidRPr="00C935A5" w:rsidRDefault="00C628BD" w:rsidP="00C628BD">
            <w:pPr>
              <w:spacing w:before="40" w:after="20"/>
              <w:jc w:val="right"/>
              <w:rPr>
                <w:rFonts w:cs="Arial"/>
                <w:sz w:val="18"/>
                <w:szCs w:val="18"/>
              </w:rPr>
            </w:pPr>
            <w:r w:rsidRPr="00C628BD">
              <w:rPr>
                <w:rFonts w:cs="Arial"/>
                <w:sz w:val="18"/>
                <w:szCs w:val="18"/>
              </w:rPr>
              <w:t>18.63</w:t>
            </w:r>
          </w:p>
        </w:tc>
      </w:tr>
      <w:tr w:rsidR="00C628BD" w:rsidRPr="00C628BD" w14:paraId="5C42467F" w14:textId="77777777" w:rsidTr="00E25879">
        <w:tc>
          <w:tcPr>
            <w:tcW w:w="2268" w:type="dxa"/>
            <w:tcBorders>
              <w:top w:val="nil"/>
              <w:left w:val="nil"/>
              <w:bottom w:val="nil"/>
              <w:right w:val="single" w:sz="18" w:space="0" w:color="AAB432"/>
            </w:tcBorders>
            <w:shd w:val="clear" w:color="auto" w:fill="auto"/>
            <w:vAlign w:val="center"/>
          </w:tcPr>
          <w:p w14:paraId="72F1D855" w14:textId="77777777" w:rsidR="00C628BD" w:rsidRPr="00C935A5" w:rsidRDefault="00C628BD" w:rsidP="00C628BD">
            <w:pPr>
              <w:spacing w:before="40" w:after="20"/>
              <w:rPr>
                <w:rFonts w:cs="Arial"/>
                <w:sz w:val="18"/>
                <w:szCs w:val="18"/>
              </w:rPr>
            </w:pPr>
            <w:r w:rsidRPr="00C935A5">
              <w:rPr>
                <w:rFonts w:cs="Arial"/>
                <w:sz w:val="18"/>
                <w:szCs w:val="18"/>
              </w:rPr>
              <w:t>Moreland C</w:t>
            </w:r>
          </w:p>
        </w:tc>
        <w:tc>
          <w:tcPr>
            <w:tcW w:w="1418" w:type="dxa"/>
            <w:tcBorders>
              <w:top w:val="nil"/>
              <w:left w:val="single" w:sz="18" w:space="0" w:color="AAB432"/>
              <w:bottom w:val="nil"/>
            </w:tcBorders>
            <w:vAlign w:val="bottom"/>
          </w:tcPr>
          <w:p w14:paraId="43051A1B" w14:textId="09C94CAE" w:rsidR="00C628BD" w:rsidRPr="00C935A5" w:rsidRDefault="00C628BD" w:rsidP="00C628BD">
            <w:pPr>
              <w:spacing w:before="40" w:after="20"/>
              <w:jc w:val="right"/>
              <w:rPr>
                <w:rFonts w:cs="Arial"/>
                <w:sz w:val="18"/>
                <w:szCs w:val="18"/>
              </w:rPr>
            </w:pPr>
            <w:r w:rsidRPr="00C628BD">
              <w:rPr>
                <w:rFonts w:cs="Arial"/>
                <w:sz w:val="18"/>
                <w:szCs w:val="18"/>
              </w:rPr>
              <w:t>810</w:t>
            </w:r>
          </w:p>
        </w:tc>
        <w:tc>
          <w:tcPr>
            <w:tcW w:w="1418" w:type="dxa"/>
            <w:tcBorders>
              <w:top w:val="nil"/>
              <w:left w:val="nil"/>
              <w:bottom w:val="nil"/>
            </w:tcBorders>
            <w:vAlign w:val="bottom"/>
          </w:tcPr>
          <w:p w14:paraId="35C766EF" w14:textId="0A8F6191"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70" w:type="dxa"/>
            <w:tcBorders>
              <w:top w:val="nil"/>
              <w:left w:val="nil"/>
              <w:bottom w:val="nil"/>
            </w:tcBorders>
            <w:vAlign w:val="bottom"/>
          </w:tcPr>
          <w:p w14:paraId="3DC4B298" w14:textId="0DB6697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E044DE8" w14:textId="1774C4B4" w:rsidR="00C628BD" w:rsidRPr="00C935A5" w:rsidRDefault="00C628BD" w:rsidP="00E63F8C">
            <w:pPr>
              <w:spacing w:before="40" w:after="20"/>
              <w:jc w:val="center"/>
              <w:rPr>
                <w:rFonts w:cs="Arial"/>
                <w:sz w:val="18"/>
                <w:szCs w:val="18"/>
              </w:rPr>
            </w:pPr>
            <w:r w:rsidRPr="00C628BD">
              <w:rPr>
                <w:rFonts w:cs="Arial"/>
                <w:sz w:val="18"/>
                <w:szCs w:val="18"/>
              </w:rPr>
              <w:t>5.1</w:t>
            </w:r>
          </w:p>
        </w:tc>
        <w:tc>
          <w:tcPr>
            <w:tcW w:w="1418" w:type="dxa"/>
            <w:tcBorders>
              <w:top w:val="nil"/>
              <w:left w:val="nil"/>
              <w:bottom w:val="nil"/>
              <w:right w:val="nil"/>
            </w:tcBorders>
            <w:shd w:val="clear" w:color="auto" w:fill="auto"/>
            <w:vAlign w:val="bottom"/>
          </w:tcPr>
          <w:p w14:paraId="462D8B35" w14:textId="75AAF5FE"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39ABA064" w14:textId="77777777" w:rsidTr="00E25879">
        <w:tc>
          <w:tcPr>
            <w:tcW w:w="2268" w:type="dxa"/>
            <w:tcBorders>
              <w:top w:val="nil"/>
              <w:left w:val="nil"/>
              <w:bottom w:val="nil"/>
              <w:right w:val="single" w:sz="18" w:space="0" w:color="AAB432"/>
            </w:tcBorders>
            <w:shd w:val="clear" w:color="auto" w:fill="auto"/>
            <w:vAlign w:val="center"/>
          </w:tcPr>
          <w:p w14:paraId="75975298" w14:textId="77777777" w:rsidR="00C628BD" w:rsidRPr="00C935A5" w:rsidRDefault="00C628BD" w:rsidP="00C628BD">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AAB432"/>
              <w:bottom w:val="nil"/>
            </w:tcBorders>
            <w:vAlign w:val="bottom"/>
          </w:tcPr>
          <w:p w14:paraId="494896F7" w14:textId="3AAC11DA" w:rsidR="00C628BD" w:rsidRPr="00C935A5" w:rsidRDefault="00C628BD" w:rsidP="00C628BD">
            <w:pPr>
              <w:spacing w:before="40" w:after="20"/>
              <w:jc w:val="right"/>
              <w:rPr>
                <w:rFonts w:cs="Arial"/>
                <w:sz w:val="18"/>
                <w:szCs w:val="18"/>
              </w:rPr>
            </w:pPr>
            <w:r w:rsidRPr="00C628BD">
              <w:rPr>
                <w:rFonts w:cs="Arial"/>
                <w:sz w:val="18"/>
                <w:szCs w:val="18"/>
              </w:rPr>
              <w:t>1,303</w:t>
            </w:r>
          </w:p>
        </w:tc>
        <w:tc>
          <w:tcPr>
            <w:tcW w:w="1418" w:type="dxa"/>
            <w:tcBorders>
              <w:top w:val="nil"/>
              <w:left w:val="nil"/>
              <w:bottom w:val="nil"/>
            </w:tcBorders>
            <w:vAlign w:val="bottom"/>
          </w:tcPr>
          <w:p w14:paraId="00D4646A" w14:textId="7635A658"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70" w:type="dxa"/>
            <w:tcBorders>
              <w:top w:val="nil"/>
              <w:left w:val="nil"/>
              <w:bottom w:val="nil"/>
            </w:tcBorders>
            <w:vAlign w:val="bottom"/>
          </w:tcPr>
          <w:p w14:paraId="6F1CF273" w14:textId="29F9034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48E0B9B" w14:textId="193C7426"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418" w:type="dxa"/>
            <w:tcBorders>
              <w:top w:val="nil"/>
              <w:left w:val="nil"/>
              <w:bottom w:val="nil"/>
              <w:right w:val="nil"/>
            </w:tcBorders>
            <w:shd w:val="clear" w:color="auto" w:fill="auto"/>
            <w:vAlign w:val="bottom"/>
          </w:tcPr>
          <w:p w14:paraId="186018FF" w14:textId="3F409DE3" w:rsidR="00C628BD" w:rsidRPr="00C935A5" w:rsidRDefault="00C628BD" w:rsidP="00C628BD">
            <w:pPr>
              <w:spacing w:before="40" w:after="20"/>
              <w:jc w:val="right"/>
              <w:rPr>
                <w:rFonts w:cs="Arial"/>
                <w:sz w:val="18"/>
                <w:szCs w:val="18"/>
              </w:rPr>
            </w:pPr>
            <w:r w:rsidRPr="00C628BD">
              <w:rPr>
                <w:rFonts w:cs="Arial"/>
                <w:sz w:val="18"/>
                <w:szCs w:val="18"/>
              </w:rPr>
              <w:t>7.83</w:t>
            </w:r>
          </w:p>
        </w:tc>
      </w:tr>
      <w:tr w:rsidR="00C628BD" w:rsidRPr="00C628BD" w14:paraId="046F33C3" w14:textId="77777777" w:rsidTr="00E25879">
        <w:tc>
          <w:tcPr>
            <w:tcW w:w="2268" w:type="dxa"/>
            <w:tcBorders>
              <w:top w:val="nil"/>
              <w:left w:val="nil"/>
              <w:bottom w:val="nil"/>
              <w:right w:val="single" w:sz="18" w:space="0" w:color="AAB432"/>
            </w:tcBorders>
            <w:shd w:val="clear" w:color="auto" w:fill="auto"/>
            <w:vAlign w:val="center"/>
          </w:tcPr>
          <w:p w14:paraId="0834E72F" w14:textId="77777777" w:rsidR="00C628BD" w:rsidRPr="00C935A5" w:rsidRDefault="00C628BD" w:rsidP="00C628BD">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AAB432"/>
              <w:bottom w:val="nil"/>
            </w:tcBorders>
            <w:vAlign w:val="bottom"/>
          </w:tcPr>
          <w:p w14:paraId="7095BB28" w14:textId="2CF5F445" w:rsidR="00C628BD" w:rsidRPr="00C935A5" w:rsidRDefault="00C628BD" w:rsidP="00C628BD">
            <w:pPr>
              <w:spacing w:before="40" w:after="20"/>
              <w:jc w:val="right"/>
              <w:rPr>
                <w:rFonts w:cs="Arial"/>
                <w:sz w:val="18"/>
                <w:szCs w:val="18"/>
              </w:rPr>
            </w:pPr>
            <w:r w:rsidRPr="00C628BD">
              <w:rPr>
                <w:rFonts w:cs="Arial"/>
                <w:sz w:val="18"/>
                <w:szCs w:val="18"/>
              </w:rPr>
              <w:t>209</w:t>
            </w:r>
          </w:p>
        </w:tc>
        <w:tc>
          <w:tcPr>
            <w:tcW w:w="1418" w:type="dxa"/>
            <w:tcBorders>
              <w:top w:val="nil"/>
              <w:left w:val="nil"/>
              <w:bottom w:val="nil"/>
            </w:tcBorders>
            <w:vAlign w:val="bottom"/>
          </w:tcPr>
          <w:p w14:paraId="3B39D981" w14:textId="72A8B6A2" w:rsidR="00C628BD" w:rsidRPr="00C935A5" w:rsidRDefault="00C628BD" w:rsidP="00E63F8C">
            <w:pPr>
              <w:spacing w:before="40" w:after="20"/>
              <w:jc w:val="center"/>
              <w:rPr>
                <w:rFonts w:cs="Arial"/>
                <w:sz w:val="18"/>
                <w:szCs w:val="18"/>
              </w:rPr>
            </w:pPr>
            <w:r w:rsidRPr="00C628BD">
              <w:rPr>
                <w:rFonts w:cs="Arial"/>
                <w:sz w:val="18"/>
                <w:szCs w:val="18"/>
              </w:rPr>
              <w:t>1.1</w:t>
            </w:r>
          </w:p>
        </w:tc>
        <w:tc>
          <w:tcPr>
            <w:tcW w:w="170" w:type="dxa"/>
            <w:tcBorders>
              <w:top w:val="nil"/>
              <w:left w:val="nil"/>
              <w:bottom w:val="nil"/>
            </w:tcBorders>
            <w:vAlign w:val="bottom"/>
          </w:tcPr>
          <w:p w14:paraId="3559F9F6" w14:textId="50FF76B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7D732E0" w14:textId="5B8BE35A"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418" w:type="dxa"/>
            <w:tcBorders>
              <w:top w:val="nil"/>
              <w:left w:val="nil"/>
              <w:bottom w:val="nil"/>
              <w:right w:val="nil"/>
            </w:tcBorders>
            <w:shd w:val="clear" w:color="auto" w:fill="auto"/>
            <w:vAlign w:val="bottom"/>
          </w:tcPr>
          <w:p w14:paraId="75C7936A" w14:textId="209DD1F5" w:rsidR="00C628BD" w:rsidRPr="00C935A5" w:rsidRDefault="00C628BD" w:rsidP="00C628BD">
            <w:pPr>
              <w:spacing w:before="40" w:after="20"/>
              <w:jc w:val="right"/>
              <w:rPr>
                <w:rFonts w:cs="Arial"/>
                <w:sz w:val="18"/>
                <w:szCs w:val="18"/>
              </w:rPr>
            </w:pPr>
            <w:r w:rsidRPr="00C628BD">
              <w:rPr>
                <w:rFonts w:cs="Arial"/>
                <w:sz w:val="18"/>
                <w:szCs w:val="18"/>
              </w:rPr>
              <w:t>6.11</w:t>
            </w:r>
          </w:p>
        </w:tc>
      </w:tr>
      <w:tr w:rsidR="00C628BD" w:rsidRPr="00C628BD" w14:paraId="1D08F92D" w14:textId="77777777" w:rsidTr="00E25879">
        <w:tc>
          <w:tcPr>
            <w:tcW w:w="2268" w:type="dxa"/>
            <w:tcBorders>
              <w:top w:val="nil"/>
              <w:left w:val="nil"/>
              <w:bottom w:val="nil"/>
              <w:right w:val="single" w:sz="18" w:space="0" w:color="AAB432"/>
            </w:tcBorders>
            <w:shd w:val="clear" w:color="auto" w:fill="auto"/>
            <w:vAlign w:val="center"/>
          </w:tcPr>
          <w:p w14:paraId="392162D5" w14:textId="77777777" w:rsidR="00C628BD" w:rsidRPr="00C935A5" w:rsidRDefault="00C628BD" w:rsidP="00C628BD">
            <w:pPr>
              <w:spacing w:before="40" w:after="20"/>
              <w:rPr>
                <w:rFonts w:cs="Arial"/>
                <w:sz w:val="18"/>
                <w:szCs w:val="18"/>
              </w:rPr>
            </w:pPr>
            <w:r w:rsidRPr="00C935A5">
              <w:rPr>
                <w:rFonts w:cs="Arial"/>
                <w:sz w:val="18"/>
                <w:szCs w:val="18"/>
              </w:rPr>
              <w:t>Moyne S</w:t>
            </w:r>
          </w:p>
        </w:tc>
        <w:tc>
          <w:tcPr>
            <w:tcW w:w="1418" w:type="dxa"/>
            <w:tcBorders>
              <w:top w:val="nil"/>
              <w:left w:val="single" w:sz="18" w:space="0" w:color="AAB432"/>
              <w:bottom w:val="nil"/>
            </w:tcBorders>
            <w:vAlign w:val="bottom"/>
          </w:tcPr>
          <w:p w14:paraId="50D9588C" w14:textId="618C6ACF" w:rsidR="00C628BD" w:rsidRPr="00C935A5" w:rsidRDefault="00C628BD" w:rsidP="00C628BD">
            <w:pPr>
              <w:spacing w:before="40" w:after="20"/>
              <w:jc w:val="right"/>
              <w:rPr>
                <w:rFonts w:cs="Arial"/>
                <w:sz w:val="18"/>
                <w:szCs w:val="18"/>
              </w:rPr>
            </w:pPr>
            <w:r w:rsidRPr="00C628BD">
              <w:rPr>
                <w:rFonts w:cs="Arial"/>
                <w:sz w:val="18"/>
                <w:szCs w:val="18"/>
              </w:rPr>
              <w:t>200</w:t>
            </w:r>
          </w:p>
        </w:tc>
        <w:tc>
          <w:tcPr>
            <w:tcW w:w="1418" w:type="dxa"/>
            <w:tcBorders>
              <w:top w:val="nil"/>
              <w:left w:val="nil"/>
              <w:bottom w:val="nil"/>
            </w:tcBorders>
            <w:vAlign w:val="bottom"/>
          </w:tcPr>
          <w:p w14:paraId="3D26E487" w14:textId="62EA79FD" w:rsidR="00C628BD" w:rsidRPr="00C935A5" w:rsidRDefault="00C628BD" w:rsidP="00E63F8C">
            <w:pPr>
              <w:spacing w:before="40" w:after="20"/>
              <w:jc w:val="center"/>
              <w:rPr>
                <w:rFonts w:cs="Arial"/>
                <w:sz w:val="18"/>
                <w:szCs w:val="18"/>
              </w:rPr>
            </w:pPr>
            <w:r w:rsidRPr="00C628BD">
              <w:rPr>
                <w:rFonts w:cs="Arial"/>
                <w:sz w:val="18"/>
                <w:szCs w:val="18"/>
              </w:rPr>
              <w:t>1.2</w:t>
            </w:r>
          </w:p>
        </w:tc>
        <w:tc>
          <w:tcPr>
            <w:tcW w:w="170" w:type="dxa"/>
            <w:tcBorders>
              <w:top w:val="nil"/>
              <w:left w:val="nil"/>
              <w:bottom w:val="nil"/>
            </w:tcBorders>
            <w:vAlign w:val="bottom"/>
          </w:tcPr>
          <w:p w14:paraId="1819D794" w14:textId="737AF01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6FF5A6" w14:textId="138CDD52"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0C2FB394" w14:textId="1E134452" w:rsidR="00C628BD" w:rsidRPr="00C935A5" w:rsidRDefault="00C628BD" w:rsidP="00C628BD">
            <w:pPr>
              <w:spacing w:before="40" w:after="20"/>
              <w:jc w:val="right"/>
              <w:rPr>
                <w:rFonts w:cs="Arial"/>
                <w:sz w:val="18"/>
                <w:szCs w:val="18"/>
              </w:rPr>
            </w:pPr>
            <w:r w:rsidRPr="00C628BD">
              <w:rPr>
                <w:rFonts w:cs="Arial"/>
                <w:sz w:val="18"/>
                <w:szCs w:val="18"/>
              </w:rPr>
              <w:t>20.65</w:t>
            </w:r>
          </w:p>
        </w:tc>
      </w:tr>
      <w:tr w:rsidR="00C628BD" w:rsidRPr="00C628BD" w14:paraId="52CDDC7B" w14:textId="77777777" w:rsidTr="00E25879">
        <w:tc>
          <w:tcPr>
            <w:tcW w:w="2268" w:type="dxa"/>
            <w:tcBorders>
              <w:top w:val="nil"/>
              <w:left w:val="nil"/>
              <w:bottom w:val="nil"/>
              <w:right w:val="single" w:sz="18" w:space="0" w:color="AAB432"/>
            </w:tcBorders>
            <w:shd w:val="clear" w:color="auto" w:fill="auto"/>
            <w:vAlign w:val="center"/>
          </w:tcPr>
          <w:p w14:paraId="7C4C06F7" w14:textId="77777777" w:rsidR="00C628BD" w:rsidRPr="00C935A5" w:rsidRDefault="00C628BD" w:rsidP="00C628BD">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AAB432"/>
              <w:bottom w:val="nil"/>
            </w:tcBorders>
            <w:vAlign w:val="bottom"/>
          </w:tcPr>
          <w:p w14:paraId="0BB426D9" w14:textId="6430B3BC" w:rsidR="00C628BD" w:rsidRPr="00C935A5" w:rsidRDefault="00C628BD" w:rsidP="00C628BD">
            <w:pPr>
              <w:spacing w:before="40" w:after="20"/>
              <w:jc w:val="right"/>
              <w:rPr>
                <w:rFonts w:cs="Arial"/>
                <w:sz w:val="18"/>
                <w:szCs w:val="18"/>
              </w:rPr>
            </w:pPr>
            <w:r w:rsidRPr="00C628BD">
              <w:rPr>
                <w:rFonts w:cs="Arial"/>
                <w:sz w:val="18"/>
                <w:szCs w:val="18"/>
              </w:rPr>
              <w:t>183</w:t>
            </w:r>
          </w:p>
        </w:tc>
        <w:tc>
          <w:tcPr>
            <w:tcW w:w="1418" w:type="dxa"/>
            <w:tcBorders>
              <w:top w:val="nil"/>
              <w:left w:val="nil"/>
              <w:bottom w:val="nil"/>
            </w:tcBorders>
            <w:vAlign w:val="bottom"/>
          </w:tcPr>
          <w:p w14:paraId="194302B7" w14:textId="3B6C2B1C" w:rsidR="00C628BD" w:rsidRPr="00C935A5" w:rsidRDefault="00C628BD" w:rsidP="00E63F8C">
            <w:pPr>
              <w:spacing w:before="40" w:after="20"/>
              <w:jc w:val="center"/>
              <w:rPr>
                <w:rFonts w:cs="Arial"/>
                <w:sz w:val="18"/>
                <w:szCs w:val="18"/>
              </w:rPr>
            </w:pPr>
            <w:r w:rsidRPr="00C628BD">
              <w:rPr>
                <w:rFonts w:cs="Arial"/>
                <w:sz w:val="18"/>
                <w:szCs w:val="18"/>
              </w:rPr>
              <w:t>1.3</w:t>
            </w:r>
          </w:p>
        </w:tc>
        <w:tc>
          <w:tcPr>
            <w:tcW w:w="170" w:type="dxa"/>
            <w:tcBorders>
              <w:top w:val="nil"/>
              <w:left w:val="nil"/>
              <w:bottom w:val="nil"/>
            </w:tcBorders>
            <w:vAlign w:val="bottom"/>
          </w:tcPr>
          <w:p w14:paraId="3ACBDC94" w14:textId="4E5ACFB2"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9D9F926" w14:textId="0D80289F"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7A380968" w14:textId="08A32665" w:rsidR="00C628BD" w:rsidRPr="00C935A5" w:rsidRDefault="00C628BD" w:rsidP="00C628BD">
            <w:pPr>
              <w:spacing w:before="40" w:after="20"/>
              <w:jc w:val="right"/>
              <w:rPr>
                <w:rFonts w:cs="Arial"/>
                <w:sz w:val="18"/>
                <w:szCs w:val="18"/>
              </w:rPr>
            </w:pPr>
            <w:r w:rsidRPr="00C628BD">
              <w:rPr>
                <w:rFonts w:cs="Arial"/>
                <w:sz w:val="18"/>
                <w:szCs w:val="18"/>
              </w:rPr>
              <w:t>26.52</w:t>
            </w:r>
          </w:p>
        </w:tc>
      </w:tr>
      <w:tr w:rsidR="00C628BD" w:rsidRPr="00C628BD" w14:paraId="5DB52AB1" w14:textId="77777777" w:rsidTr="00E25879">
        <w:tc>
          <w:tcPr>
            <w:tcW w:w="2268" w:type="dxa"/>
            <w:tcBorders>
              <w:top w:val="nil"/>
              <w:left w:val="nil"/>
              <w:bottom w:val="nil"/>
              <w:right w:val="single" w:sz="18" w:space="0" w:color="AAB432"/>
            </w:tcBorders>
            <w:shd w:val="clear" w:color="auto" w:fill="auto"/>
            <w:vAlign w:val="center"/>
          </w:tcPr>
          <w:p w14:paraId="3E9044B5" w14:textId="77777777" w:rsidR="00C628BD" w:rsidRPr="00C935A5" w:rsidRDefault="00C628BD" w:rsidP="00C628BD">
            <w:pPr>
              <w:spacing w:before="40" w:after="20"/>
              <w:rPr>
                <w:rFonts w:cs="Arial"/>
                <w:sz w:val="18"/>
                <w:szCs w:val="18"/>
              </w:rPr>
            </w:pPr>
            <w:r w:rsidRPr="00C935A5">
              <w:rPr>
                <w:rFonts w:cs="Arial"/>
                <w:sz w:val="18"/>
                <w:szCs w:val="18"/>
              </w:rPr>
              <w:t>Nillumbik S</w:t>
            </w:r>
          </w:p>
        </w:tc>
        <w:tc>
          <w:tcPr>
            <w:tcW w:w="1418" w:type="dxa"/>
            <w:tcBorders>
              <w:top w:val="nil"/>
              <w:left w:val="single" w:sz="18" w:space="0" w:color="AAB432"/>
              <w:bottom w:val="nil"/>
            </w:tcBorders>
            <w:vAlign w:val="bottom"/>
          </w:tcPr>
          <w:p w14:paraId="3FA8AE6B" w14:textId="7604A0DE" w:rsidR="00C628BD" w:rsidRPr="00C935A5" w:rsidRDefault="00C628BD" w:rsidP="00C628BD">
            <w:pPr>
              <w:spacing w:before="40" w:after="20"/>
              <w:jc w:val="right"/>
              <w:rPr>
                <w:rFonts w:cs="Arial"/>
                <w:sz w:val="18"/>
                <w:szCs w:val="18"/>
              </w:rPr>
            </w:pPr>
            <w:r w:rsidRPr="00C628BD">
              <w:rPr>
                <w:rFonts w:cs="Arial"/>
                <w:sz w:val="18"/>
                <w:szCs w:val="18"/>
              </w:rPr>
              <w:t>230</w:t>
            </w:r>
          </w:p>
        </w:tc>
        <w:tc>
          <w:tcPr>
            <w:tcW w:w="1418" w:type="dxa"/>
            <w:tcBorders>
              <w:top w:val="nil"/>
              <w:left w:val="nil"/>
              <w:bottom w:val="nil"/>
            </w:tcBorders>
            <w:vAlign w:val="bottom"/>
          </w:tcPr>
          <w:p w14:paraId="45381078" w14:textId="2A9C5CFC"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70" w:type="dxa"/>
            <w:tcBorders>
              <w:top w:val="nil"/>
              <w:left w:val="nil"/>
              <w:bottom w:val="nil"/>
            </w:tcBorders>
            <w:vAlign w:val="bottom"/>
          </w:tcPr>
          <w:p w14:paraId="12DC9E05" w14:textId="0CDEB204"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4A6D1CD" w14:textId="06DEFF43"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418" w:type="dxa"/>
            <w:tcBorders>
              <w:top w:val="nil"/>
              <w:left w:val="nil"/>
              <w:bottom w:val="nil"/>
              <w:right w:val="nil"/>
            </w:tcBorders>
            <w:shd w:val="clear" w:color="auto" w:fill="auto"/>
            <w:vAlign w:val="bottom"/>
          </w:tcPr>
          <w:p w14:paraId="7ECB70D9" w14:textId="33F3725A" w:rsidR="00C628BD" w:rsidRPr="00C935A5" w:rsidRDefault="00C628BD" w:rsidP="00C628BD">
            <w:pPr>
              <w:spacing w:before="40" w:after="20"/>
              <w:jc w:val="right"/>
              <w:rPr>
                <w:rFonts w:cs="Arial"/>
                <w:sz w:val="18"/>
                <w:szCs w:val="18"/>
              </w:rPr>
            </w:pPr>
            <w:r w:rsidRPr="00C628BD">
              <w:rPr>
                <w:rFonts w:cs="Arial"/>
                <w:sz w:val="18"/>
                <w:szCs w:val="18"/>
              </w:rPr>
              <w:t>1.07</w:t>
            </w:r>
          </w:p>
        </w:tc>
      </w:tr>
      <w:tr w:rsidR="00C628BD" w:rsidRPr="00C628BD" w14:paraId="729EE6DA" w14:textId="77777777" w:rsidTr="00E25879">
        <w:tc>
          <w:tcPr>
            <w:tcW w:w="2268" w:type="dxa"/>
            <w:tcBorders>
              <w:top w:val="nil"/>
              <w:left w:val="nil"/>
              <w:bottom w:val="nil"/>
              <w:right w:val="single" w:sz="18" w:space="0" w:color="AAB432"/>
            </w:tcBorders>
            <w:shd w:val="clear" w:color="auto" w:fill="auto"/>
            <w:vAlign w:val="center"/>
          </w:tcPr>
          <w:p w14:paraId="0A33BDDE" w14:textId="77777777" w:rsidR="00C628BD" w:rsidRPr="00C935A5" w:rsidRDefault="00C628BD" w:rsidP="00C628BD">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AAB432"/>
              <w:bottom w:val="nil"/>
            </w:tcBorders>
            <w:vAlign w:val="bottom"/>
          </w:tcPr>
          <w:p w14:paraId="7E07A0E5" w14:textId="1D76A556" w:rsidR="00C628BD" w:rsidRPr="00C935A5" w:rsidRDefault="00C628BD" w:rsidP="00C628BD">
            <w:pPr>
              <w:spacing w:before="40" w:after="20"/>
              <w:jc w:val="right"/>
              <w:rPr>
                <w:rFonts w:cs="Arial"/>
                <w:sz w:val="18"/>
                <w:szCs w:val="18"/>
              </w:rPr>
            </w:pPr>
            <w:r w:rsidRPr="00C628BD">
              <w:rPr>
                <w:rFonts w:cs="Arial"/>
                <w:sz w:val="18"/>
                <w:szCs w:val="18"/>
              </w:rPr>
              <w:t>165</w:t>
            </w:r>
          </w:p>
        </w:tc>
        <w:tc>
          <w:tcPr>
            <w:tcW w:w="1418" w:type="dxa"/>
            <w:tcBorders>
              <w:top w:val="nil"/>
              <w:left w:val="nil"/>
              <w:bottom w:val="nil"/>
            </w:tcBorders>
            <w:vAlign w:val="bottom"/>
          </w:tcPr>
          <w:p w14:paraId="05B47AB0" w14:textId="6BB1A862" w:rsidR="00C628BD" w:rsidRPr="00C935A5" w:rsidRDefault="00C628BD" w:rsidP="00E63F8C">
            <w:pPr>
              <w:spacing w:before="40" w:after="20"/>
              <w:jc w:val="center"/>
              <w:rPr>
                <w:rFonts w:cs="Arial"/>
                <w:sz w:val="18"/>
                <w:szCs w:val="18"/>
              </w:rPr>
            </w:pPr>
            <w:r w:rsidRPr="00C628BD">
              <w:rPr>
                <w:rFonts w:cs="Arial"/>
                <w:sz w:val="18"/>
                <w:szCs w:val="18"/>
              </w:rPr>
              <w:t>1.4</w:t>
            </w:r>
          </w:p>
        </w:tc>
        <w:tc>
          <w:tcPr>
            <w:tcW w:w="170" w:type="dxa"/>
            <w:tcBorders>
              <w:top w:val="nil"/>
              <w:left w:val="nil"/>
              <w:bottom w:val="nil"/>
            </w:tcBorders>
            <w:vAlign w:val="bottom"/>
          </w:tcPr>
          <w:p w14:paraId="77D37166" w14:textId="565FE87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5B2507E" w14:textId="1F9F4CD3"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418" w:type="dxa"/>
            <w:tcBorders>
              <w:top w:val="nil"/>
              <w:left w:val="nil"/>
              <w:bottom w:val="nil"/>
              <w:right w:val="nil"/>
            </w:tcBorders>
            <w:shd w:val="clear" w:color="auto" w:fill="auto"/>
            <w:vAlign w:val="bottom"/>
          </w:tcPr>
          <w:p w14:paraId="24C69DC2" w14:textId="3D52FA58" w:rsidR="00C628BD" w:rsidRPr="00C935A5" w:rsidRDefault="00C628BD" w:rsidP="00C628BD">
            <w:pPr>
              <w:spacing w:before="40" w:after="20"/>
              <w:jc w:val="right"/>
              <w:rPr>
                <w:rFonts w:cs="Arial"/>
                <w:sz w:val="18"/>
                <w:szCs w:val="18"/>
              </w:rPr>
            </w:pPr>
            <w:r w:rsidRPr="00C628BD">
              <w:rPr>
                <w:rFonts w:cs="Arial"/>
                <w:sz w:val="18"/>
                <w:szCs w:val="18"/>
              </w:rPr>
              <w:t>20.87</w:t>
            </w:r>
          </w:p>
        </w:tc>
      </w:tr>
      <w:tr w:rsidR="00C628BD" w:rsidRPr="00C628BD" w14:paraId="21C347CE" w14:textId="77777777" w:rsidTr="00E25879">
        <w:tc>
          <w:tcPr>
            <w:tcW w:w="2268" w:type="dxa"/>
            <w:tcBorders>
              <w:top w:val="nil"/>
              <w:left w:val="nil"/>
              <w:bottom w:val="nil"/>
              <w:right w:val="single" w:sz="18" w:space="0" w:color="AAB432"/>
            </w:tcBorders>
            <w:shd w:val="clear" w:color="auto" w:fill="auto"/>
            <w:vAlign w:val="center"/>
          </w:tcPr>
          <w:p w14:paraId="550B2F0E" w14:textId="77777777" w:rsidR="00C628BD" w:rsidRPr="00C935A5" w:rsidRDefault="00C628BD" w:rsidP="00C628BD">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AAB432"/>
              <w:bottom w:val="nil"/>
            </w:tcBorders>
            <w:vAlign w:val="bottom"/>
          </w:tcPr>
          <w:p w14:paraId="291921A6" w14:textId="335AC495" w:rsidR="00C628BD" w:rsidRPr="00C935A5" w:rsidRDefault="00C628BD" w:rsidP="00C628BD">
            <w:pPr>
              <w:spacing w:before="40" w:after="20"/>
              <w:jc w:val="right"/>
              <w:rPr>
                <w:rFonts w:cs="Arial"/>
                <w:sz w:val="18"/>
                <w:szCs w:val="18"/>
              </w:rPr>
            </w:pPr>
            <w:r w:rsidRPr="00C628BD">
              <w:rPr>
                <w:rFonts w:cs="Arial"/>
                <w:sz w:val="18"/>
                <w:szCs w:val="18"/>
              </w:rPr>
              <w:t>398</w:t>
            </w:r>
          </w:p>
        </w:tc>
        <w:tc>
          <w:tcPr>
            <w:tcW w:w="1418" w:type="dxa"/>
            <w:tcBorders>
              <w:top w:val="nil"/>
              <w:left w:val="nil"/>
              <w:bottom w:val="nil"/>
            </w:tcBorders>
            <w:vAlign w:val="bottom"/>
          </w:tcPr>
          <w:p w14:paraId="442CB6EB" w14:textId="3C344DF6"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70" w:type="dxa"/>
            <w:tcBorders>
              <w:top w:val="nil"/>
              <w:left w:val="nil"/>
              <w:bottom w:val="nil"/>
            </w:tcBorders>
            <w:vAlign w:val="bottom"/>
          </w:tcPr>
          <w:p w14:paraId="02723881" w14:textId="38661318"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2EE6C40" w14:textId="33E11FC9" w:rsidR="00C628BD" w:rsidRPr="00C935A5" w:rsidRDefault="00C628BD" w:rsidP="00E63F8C">
            <w:pPr>
              <w:spacing w:before="40" w:after="20"/>
              <w:jc w:val="center"/>
              <w:rPr>
                <w:rFonts w:cs="Arial"/>
                <w:sz w:val="18"/>
                <w:szCs w:val="18"/>
              </w:rPr>
            </w:pPr>
            <w:r w:rsidRPr="00C628BD">
              <w:rPr>
                <w:rFonts w:cs="Arial"/>
                <w:sz w:val="18"/>
                <w:szCs w:val="18"/>
              </w:rPr>
              <w:t>2.1</w:t>
            </w:r>
          </w:p>
        </w:tc>
        <w:tc>
          <w:tcPr>
            <w:tcW w:w="1418" w:type="dxa"/>
            <w:tcBorders>
              <w:top w:val="nil"/>
              <w:left w:val="nil"/>
              <w:bottom w:val="nil"/>
              <w:right w:val="nil"/>
            </w:tcBorders>
            <w:shd w:val="clear" w:color="auto" w:fill="auto"/>
            <w:vAlign w:val="bottom"/>
          </w:tcPr>
          <w:p w14:paraId="3FBBC6B8" w14:textId="5E8D3F4E"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63046623" w14:textId="77777777" w:rsidTr="00E25879">
        <w:tc>
          <w:tcPr>
            <w:tcW w:w="2268" w:type="dxa"/>
            <w:tcBorders>
              <w:top w:val="nil"/>
              <w:left w:val="nil"/>
              <w:bottom w:val="nil"/>
              <w:right w:val="single" w:sz="18" w:space="0" w:color="AAB432"/>
            </w:tcBorders>
            <w:shd w:val="clear" w:color="auto" w:fill="auto"/>
            <w:vAlign w:val="center"/>
          </w:tcPr>
          <w:p w14:paraId="5BA65DD6" w14:textId="77777777" w:rsidR="00C628BD" w:rsidRPr="00C935A5" w:rsidRDefault="00C628BD" w:rsidP="00C628BD">
            <w:pPr>
              <w:spacing w:before="40" w:after="20"/>
              <w:rPr>
                <w:rFonts w:cs="Arial"/>
                <w:sz w:val="18"/>
                <w:szCs w:val="18"/>
              </w:rPr>
            </w:pPr>
            <w:r w:rsidRPr="00C935A5">
              <w:rPr>
                <w:rFonts w:cs="Arial"/>
                <w:sz w:val="18"/>
                <w:szCs w:val="18"/>
              </w:rPr>
              <w:t>Pyrenees S</w:t>
            </w:r>
          </w:p>
        </w:tc>
        <w:tc>
          <w:tcPr>
            <w:tcW w:w="1418" w:type="dxa"/>
            <w:tcBorders>
              <w:top w:val="nil"/>
              <w:left w:val="single" w:sz="18" w:space="0" w:color="AAB432"/>
              <w:bottom w:val="nil"/>
            </w:tcBorders>
            <w:vAlign w:val="bottom"/>
          </w:tcPr>
          <w:p w14:paraId="186AB6D5" w14:textId="6BC272A4" w:rsidR="00C628BD" w:rsidRPr="00C935A5" w:rsidRDefault="00C628BD" w:rsidP="00C628BD">
            <w:pPr>
              <w:spacing w:before="40" w:after="20"/>
              <w:jc w:val="right"/>
              <w:rPr>
                <w:rFonts w:cs="Arial"/>
                <w:sz w:val="18"/>
                <w:szCs w:val="18"/>
              </w:rPr>
            </w:pPr>
            <w:r w:rsidRPr="00C628BD">
              <w:rPr>
                <w:rFonts w:cs="Arial"/>
                <w:sz w:val="18"/>
                <w:szCs w:val="18"/>
              </w:rPr>
              <w:t>137</w:t>
            </w:r>
          </w:p>
        </w:tc>
        <w:tc>
          <w:tcPr>
            <w:tcW w:w="1418" w:type="dxa"/>
            <w:tcBorders>
              <w:top w:val="nil"/>
              <w:left w:val="nil"/>
              <w:bottom w:val="nil"/>
            </w:tcBorders>
            <w:vAlign w:val="bottom"/>
          </w:tcPr>
          <w:p w14:paraId="50F4C5EC" w14:textId="1DB4FF95" w:rsidR="00C628BD" w:rsidRPr="00C935A5" w:rsidRDefault="00C628BD" w:rsidP="00E63F8C">
            <w:pPr>
              <w:spacing w:before="40" w:after="20"/>
              <w:jc w:val="center"/>
              <w:rPr>
                <w:rFonts w:cs="Arial"/>
                <w:sz w:val="18"/>
                <w:szCs w:val="18"/>
              </w:rPr>
            </w:pPr>
            <w:r w:rsidRPr="00C628BD">
              <w:rPr>
                <w:rFonts w:cs="Arial"/>
                <w:sz w:val="18"/>
                <w:szCs w:val="18"/>
              </w:rPr>
              <w:t>1.9</w:t>
            </w:r>
          </w:p>
        </w:tc>
        <w:tc>
          <w:tcPr>
            <w:tcW w:w="170" w:type="dxa"/>
            <w:tcBorders>
              <w:top w:val="nil"/>
              <w:left w:val="nil"/>
              <w:bottom w:val="nil"/>
            </w:tcBorders>
            <w:vAlign w:val="bottom"/>
          </w:tcPr>
          <w:p w14:paraId="5959BF95" w14:textId="3EF74ED8"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3179097" w14:textId="5F214426"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1A12EC6A" w14:textId="1A405F44" w:rsidR="00C628BD" w:rsidRPr="00C935A5" w:rsidRDefault="00C628BD" w:rsidP="00C628BD">
            <w:pPr>
              <w:spacing w:before="40" w:after="20"/>
              <w:jc w:val="right"/>
              <w:rPr>
                <w:rFonts w:cs="Arial"/>
                <w:sz w:val="18"/>
                <w:szCs w:val="18"/>
              </w:rPr>
            </w:pPr>
            <w:r w:rsidRPr="00C628BD">
              <w:rPr>
                <w:rFonts w:cs="Arial"/>
                <w:sz w:val="18"/>
                <w:szCs w:val="18"/>
              </w:rPr>
              <w:t>18.96</w:t>
            </w:r>
          </w:p>
        </w:tc>
      </w:tr>
      <w:tr w:rsidR="00C628BD" w:rsidRPr="00C628BD" w14:paraId="08105F8C" w14:textId="77777777" w:rsidTr="00E25879">
        <w:tc>
          <w:tcPr>
            <w:tcW w:w="2268" w:type="dxa"/>
            <w:tcBorders>
              <w:top w:val="nil"/>
              <w:left w:val="nil"/>
              <w:bottom w:val="nil"/>
              <w:right w:val="single" w:sz="18" w:space="0" w:color="AAB432"/>
            </w:tcBorders>
            <w:shd w:val="clear" w:color="auto" w:fill="auto"/>
            <w:vAlign w:val="center"/>
          </w:tcPr>
          <w:p w14:paraId="3ACF3F6E" w14:textId="77777777" w:rsidR="00C628BD" w:rsidRPr="00C935A5" w:rsidRDefault="00C628BD" w:rsidP="00C628BD">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AAB432"/>
              <w:bottom w:val="nil"/>
            </w:tcBorders>
            <w:vAlign w:val="bottom"/>
          </w:tcPr>
          <w:p w14:paraId="3BC13C52" w14:textId="3293780A" w:rsidR="00C628BD" w:rsidRPr="00C935A5" w:rsidRDefault="00C628BD" w:rsidP="00C628BD">
            <w:pPr>
              <w:spacing w:before="40" w:after="20"/>
              <w:jc w:val="right"/>
              <w:rPr>
                <w:rFonts w:cs="Arial"/>
                <w:sz w:val="18"/>
                <w:szCs w:val="18"/>
              </w:rPr>
            </w:pPr>
            <w:r w:rsidRPr="00C628BD">
              <w:rPr>
                <w:rFonts w:cs="Arial"/>
                <w:sz w:val="18"/>
                <w:szCs w:val="18"/>
              </w:rPr>
              <w:t>8</w:t>
            </w:r>
          </w:p>
        </w:tc>
        <w:tc>
          <w:tcPr>
            <w:tcW w:w="1418" w:type="dxa"/>
            <w:tcBorders>
              <w:top w:val="nil"/>
              <w:left w:val="nil"/>
              <w:bottom w:val="nil"/>
            </w:tcBorders>
            <w:vAlign w:val="bottom"/>
          </w:tcPr>
          <w:p w14:paraId="7F33FC10" w14:textId="5E70E448"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70" w:type="dxa"/>
            <w:tcBorders>
              <w:top w:val="nil"/>
              <w:left w:val="nil"/>
              <w:bottom w:val="nil"/>
            </w:tcBorders>
            <w:vAlign w:val="bottom"/>
          </w:tcPr>
          <w:p w14:paraId="0859EFB2" w14:textId="3098871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D4D3921" w14:textId="14A6AD20"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418" w:type="dxa"/>
            <w:tcBorders>
              <w:top w:val="nil"/>
              <w:left w:val="nil"/>
              <w:bottom w:val="nil"/>
              <w:right w:val="nil"/>
            </w:tcBorders>
            <w:shd w:val="clear" w:color="auto" w:fill="auto"/>
            <w:vAlign w:val="bottom"/>
          </w:tcPr>
          <w:p w14:paraId="1695B368" w14:textId="594C5746"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1629C481" w14:textId="77777777" w:rsidTr="00E25879">
        <w:tc>
          <w:tcPr>
            <w:tcW w:w="2268" w:type="dxa"/>
            <w:tcBorders>
              <w:top w:val="nil"/>
              <w:left w:val="nil"/>
              <w:bottom w:val="nil"/>
              <w:right w:val="single" w:sz="18" w:space="0" w:color="AAB432"/>
            </w:tcBorders>
            <w:shd w:val="clear" w:color="auto" w:fill="auto"/>
            <w:vAlign w:val="center"/>
          </w:tcPr>
          <w:p w14:paraId="772E2B43" w14:textId="77777777" w:rsidR="00C628BD" w:rsidRPr="00C935A5" w:rsidRDefault="00C628BD" w:rsidP="00C628BD">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AAB432"/>
              <w:bottom w:val="nil"/>
            </w:tcBorders>
            <w:vAlign w:val="bottom"/>
          </w:tcPr>
          <w:p w14:paraId="413EAC64" w14:textId="60BD108A" w:rsidR="00C628BD" w:rsidRPr="00C935A5" w:rsidRDefault="00C628BD" w:rsidP="00C628BD">
            <w:pPr>
              <w:spacing w:before="40" w:after="20"/>
              <w:jc w:val="right"/>
              <w:rPr>
                <w:rFonts w:cs="Arial"/>
                <w:sz w:val="18"/>
                <w:szCs w:val="18"/>
              </w:rPr>
            </w:pPr>
            <w:r w:rsidRPr="00C628BD">
              <w:rPr>
                <w:rFonts w:cs="Arial"/>
                <w:sz w:val="18"/>
                <w:szCs w:val="18"/>
              </w:rPr>
              <w:t>278</w:t>
            </w:r>
          </w:p>
        </w:tc>
        <w:tc>
          <w:tcPr>
            <w:tcW w:w="1418" w:type="dxa"/>
            <w:tcBorders>
              <w:top w:val="nil"/>
              <w:left w:val="nil"/>
              <w:bottom w:val="nil"/>
            </w:tcBorders>
            <w:vAlign w:val="bottom"/>
          </w:tcPr>
          <w:p w14:paraId="1C684655" w14:textId="50305E7D" w:rsidR="00C628BD" w:rsidRPr="00C935A5" w:rsidRDefault="00C628BD" w:rsidP="00E63F8C">
            <w:pPr>
              <w:spacing w:before="40" w:after="20"/>
              <w:jc w:val="center"/>
              <w:rPr>
                <w:rFonts w:cs="Arial"/>
                <w:sz w:val="18"/>
                <w:szCs w:val="18"/>
              </w:rPr>
            </w:pPr>
            <w:r w:rsidRPr="00C628BD">
              <w:rPr>
                <w:rFonts w:cs="Arial"/>
                <w:sz w:val="18"/>
                <w:szCs w:val="18"/>
              </w:rPr>
              <w:t>1.0</w:t>
            </w:r>
          </w:p>
        </w:tc>
        <w:tc>
          <w:tcPr>
            <w:tcW w:w="170" w:type="dxa"/>
            <w:tcBorders>
              <w:top w:val="nil"/>
              <w:left w:val="nil"/>
              <w:bottom w:val="nil"/>
            </w:tcBorders>
            <w:vAlign w:val="bottom"/>
          </w:tcPr>
          <w:p w14:paraId="675EE1B9" w14:textId="66844AC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E0674E9" w14:textId="767170DD"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18BFEE68" w14:textId="7903BD1A" w:rsidR="00C628BD" w:rsidRPr="00C935A5" w:rsidRDefault="00C628BD" w:rsidP="00C628BD">
            <w:pPr>
              <w:spacing w:before="40" w:after="20"/>
              <w:jc w:val="right"/>
              <w:rPr>
                <w:rFonts w:cs="Arial"/>
                <w:sz w:val="18"/>
                <w:szCs w:val="18"/>
              </w:rPr>
            </w:pPr>
            <w:r w:rsidRPr="00C628BD">
              <w:rPr>
                <w:rFonts w:cs="Arial"/>
                <w:sz w:val="18"/>
                <w:szCs w:val="18"/>
              </w:rPr>
              <w:t>16.84</w:t>
            </w:r>
          </w:p>
        </w:tc>
      </w:tr>
      <w:tr w:rsidR="00C628BD" w:rsidRPr="00C628BD" w14:paraId="46AB8470" w14:textId="77777777" w:rsidTr="00E25879">
        <w:tc>
          <w:tcPr>
            <w:tcW w:w="2268" w:type="dxa"/>
            <w:tcBorders>
              <w:top w:val="nil"/>
              <w:left w:val="nil"/>
              <w:bottom w:val="nil"/>
              <w:right w:val="single" w:sz="18" w:space="0" w:color="AAB432"/>
            </w:tcBorders>
            <w:shd w:val="clear" w:color="auto" w:fill="auto"/>
            <w:vAlign w:val="center"/>
          </w:tcPr>
          <w:p w14:paraId="5B644F98" w14:textId="77777777" w:rsidR="00C628BD" w:rsidRPr="00C935A5" w:rsidRDefault="00C628BD" w:rsidP="00C628BD">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AAB432"/>
              <w:bottom w:val="nil"/>
            </w:tcBorders>
            <w:vAlign w:val="bottom"/>
          </w:tcPr>
          <w:p w14:paraId="324E660B" w14:textId="1F7A812A" w:rsidR="00C628BD" w:rsidRPr="00C935A5" w:rsidRDefault="00C628BD" w:rsidP="00C628BD">
            <w:pPr>
              <w:spacing w:before="40" w:after="20"/>
              <w:jc w:val="right"/>
              <w:rPr>
                <w:rFonts w:cs="Arial"/>
                <w:sz w:val="18"/>
                <w:szCs w:val="18"/>
              </w:rPr>
            </w:pPr>
            <w:r w:rsidRPr="00C628BD">
              <w:rPr>
                <w:rFonts w:cs="Arial"/>
                <w:sz w:val="18"/>
                <w:szCs w:val="18"/>
              </w:rPr>
              <w:t>237</w:t>
            </w:r>
          </w:p>
        </w:tc>
        <w:tc>
          <w:tcPr>
            <w:tcW w:w="1418" w:type="dxa"/>
            <w:tcBorders>
              <w:top w:val="nil"/>
              <w:left w:val="nil"/>
              <w:bottom w:val="nil"/>
            </w:tcBorders>
            <w:vAlign w:val="bottom"/>
          </w:tcPr>
          <w:p w14:paraId="04AD7616" w14:textId="39B9DF55"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tcBorders>
            <w:vAlign w:val="bottom"/>
          </w:tcPr>
          <w:p w14:paraId="0D97E56A" w14:textId="7C35E66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48C88F" w14:textId="2A73BA3D"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5E42E080" w14:textId="34BC7001" w:rsidR="00C628BD" w:rsidRPr="00C935A5" w:rsidRDefault="00C628BD" w:rsidP="00C628BD">
            <w:pPr>
              <w:spacing w:before="40" w:after="20"/>
              <w:jc w:val="right"/>
              <w:rPr>
                <w:rFonts w:cs="Arial"/>
                <w:sz w:val="18"/>
                <w:szCs w:val="18"/>
              </w:rPr>
            </w:pPr>
            <w:r w:rsidRPr="00C628BD">
              <w:rPr>
                <w:rFonts w:cs="Arial"/>
                <w:sz w:val="18"/>
                <w:szCs w:val="18"/>
              </w:rPr>
              <w:t>11.27</w:t>
            </w:r>
          </w:p>
        </w:tc>
      </w:tr>
      <w:tr w:rsidR="00C628BD" w:rsidRPr="00C628BD" w14:paraId="1CF533E9" w14:textId="77777777" w:rsidTr="00E25879">
        <w:tc>
          <w:tcPr>
            <w:tcW w:w="2268" w:type="dxa"/>
            <w:tcBorders>
              <w:top w:val="nil"/>
              <w:left w:val="nil"/>
              <w:bottom w:val="nil"/>
              <w:right w:val="single" w:sz="18" w:space="0" w:color="AAB432"/>
            </w:tcBorders>
            <w:shd w:val="clear" w:color="auto" w:fill="auto"/>
            <w:vAlign w:val="center"/>
          </w:tcPr>
          <w:p w14:paraId="3D0492C8" w14:textId="77777777" w:rsidR="00C628BD" w:rsidRPr="00C935A5" w:rsidRDefault="00C628BD" w:rsidP="00C628BD">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AAB432"/>
              <w:bottom w:val="nil"/>
            </w:tcBorders>
            <w:vAlign w:val="bottom"/>
          </w:tcPr>
          <w:p w14:paraId="737FD12E" w14:textId="3C21B8E5" w:rsidR="00C628BD" w:rsidRPr="00C935A5" w:rsidRDefault="00C628BD" w:rsidP="00C628BD">
            <w:pPr>
              <w:spacing w:before="40" w:after="20"/>
              <w:jc w:val="right"/>
              <w:rPr>
                <w:rFonts w:cs="Arial"/>
                <w:sz w:val="18"/>
                <w:szCs w:val="18"/>
              </w:rPr>
            </w:pPr>
            <w:r w:rsidRPr="00C628BD">
              <w:rPr>
                <w:rFonts w:cs="Arial"/>
                <w:sz w:val="18"/>
                <w:szCs w:val="18"/>
              </w:rPr>
              <w:t>306</w:t>
            </w:r>
          </w:p>
        </w:tc>
        <w:tc>
          <w:tcPr>
            <w:tcW w:w="1418" w:type="dxa"/>
            <w:tcBorders>
              <w:top w:val="nil"/>
              <w:left w:val="nil"/>
              <w:bottom w:val="nil"/>
            </w:tcBorders>
            <w:vAlign w:val="bottom"/>
          </w:tcPr>
          <w:p w14:paraId="0988B957" w14:textId="74BEFD8F"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70" w:type="dxa"/>
            <w:tcBorders>
              <w:top w:val="nil"/>
              <w:left w:val="nil"/>
              <w:bottom w:val="nil"/>
            </w:tcBorders>
            <w:vAlign w:val="bottom"/>
          </w:tcPr>
          <w:p w14:paraId="5D3AFA2C" w14:textId="3AD4A7AE"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A9C5356" w14:textId="7DEEA435" w:rsidR="00C628BD" w:rsidRPr="00C935A5" w:rsidRDefault="00C628BD" w:rsidP="00E63F8C">
            <w:pPr>
              <w:spacing w:before="40" w:after="20"/>
              <w:jc w:val="center"/>
              <w:rPr>
                <w:rFonts w:cs="Arial"/>
                <w:sz w:val="18"/>
                <w:szCs w:val="18"/>
              </w:rPr>
            </w:pPr>
            <w:r w:rsidRPr="00C628BD">
              <w:rPr>
                <w:rFonts w:cs="Arial"/>
                <w:sz w:val="18"/>
                <w:szCs w:val="18"/>
              </w:rPr>
              <w:t>2.7</w:t>
            </w:r>
          </w:p>
        </w:tc>
        <w:tc>
          <w:tcPr>
            <w:tcW w:w="1418" w:type="dxa"/>
            <w:tcBorders>
              <w:top w:val="nil"/>
              <w:left w:val="nil"/>
              <w:bottom w:val="nil"/>
              <w:right w:val="nil"/>
            </w:tcBorders>
            <w:shd w:val="clear" w:color="auto" w:fill="auto"/>
            <w:vAlign w:val="bottom"/>
          </w:tcPr>
          <w:p w14:paraId="1A35CC8E" w14:textId="471E8BD3"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56BC111D" w14:textId="77777777" w:rsidTr="00E25879">
        <w:tc>
          <w:tcPr>
            <w:tcW w:w="2268" w:type="dxa"/>
            <w:tcBorders>
              <w:top w:val="nil"/>
              <w:left w:val="nil"/>
              <w:bottom w:val="nil"/>
              <w:right w:val="single" w:sz="18" w:space="0" w:color="AAB432"/>
            </w:tcBorders>
            <w:shd w:val="clear" w:color="auto" w:fill="auto"/>
            <w:vAlign w:val="center"/>
          </w:tcPr>
          <w:p w14:paraId="05D540B3" w14:textId="77777777" w:rsidR="00C628BD" w:rsidRPr="00C935A5" w:rsidRDefault="00C628BD" w:rsidP="00C628BD">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AAB432"/>
              <w:bottom w:val="nil"/>
            </w:tcBorders>
            <w:vAlign w:val="bottom"/>
          </w:tcPr>
          <w:p w14:paraId="611FB857" w14:textId="79E7002E" w:rsidR="00C628BD" w:rsidRPr="00C935A5" w:rsidRDefault="00C628BD" w:rsidP="00C628BD">
            <w:pPr>
              <w:spacing w:before="40" w:after="20"/>
              <w:jc w:val="right"/>
              <w:rPr>
                <w:rFonts w:cs="Arial"/>
                <w:sz w:val="18"/>
                <w:szCs w:val="18"/>
              </w:rPr>
            </w:pPr>
            <w:r w:rsidRPr="00C628BD">
              <w:rPr>
                <w:rFonts w:cs="Arial"/>
                <w:sz w:val="18"/>
                <w:szCs w:val="18"/>
              </w:rPr>
              <w:t>116</w:t>
            </w:r>
          </w:p>
        </w:tc>
        <w:tc>
          <w:tcPr>
            <w:tcW w:w="1418" w:type="dxa"/>
            <w:tcBorders>
              <w:top w:val="nil"/>
              <w:left w:val="nil"/>
              <w:bottom w:val="nil"/>
            </w:tcBorders>
            <w:vAlign w:val="bottom"/>
          </w:tcPr>
          <w:p w14:paraId="18EFCCFB" w14:textId="2DFEDF72" w:rsidR="00C628BD" w:rsidRPr="00C935A5" w:rsidRDefault="00C628BD" w:rsidP="00E63F8C">
            <w:pPr>
              <w:spacing w:before="40" w:after="20"/>
              <w:jc w:val="center"/>
              <w:rPr>
                <w:rFonts w:cs="Arial"/>
                <w:sz w:val="18"/>
                <w:szCs w:val="18"/>
              </w:rPr>
            </w:pPr>
            <w:r w:rsidRPr="00C628BD">
              <w:rPr>
                <w:rFonts w:cs="Arial"/>
                <w:sz w:val="18"/>
                <w:szCs w:val="18"/>
              </w:rPr>
              <w:t>1.1</w:t>
            </w:r>
          </w:p>
        </w:tc>
        <w:tc>
          <w:tcPr>
            <w:tcW w:w="170" w:type="dxa"/>
            <w:tcBorders>
              <w:top w:val="nil"/>
              <w:left w:val="nil"/>
              <w:bottom w:val="nil"/>
            </w:tcBorders>
            <w:vAlign w:val="bottom"/>
          </w:tcPr>
          <w:p w14:paraId="429777D3" w14:textId="0B3182C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7DCADCC" w14:textId="0C7E9854"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418" w:type="dxa"/>
            <w:tcBorders>
              <w:top w:val="nil"/>
              <w:left w:val="nil"/>
              <w:bottom w:val="nil"/>
              <w:right w:val="nil"/>
            </w:tcBorders>
            <w:shd w:val="clear" w:color="auto" w:fill="auto"/>
            <w:vAlign w:val="bottom"/>
          </w:tcPr>
          <w:p w14:paraId="78044445" w14:textId="6FA67926" w:rsidR="00C628BD" w:rsidRPr="00C935A5" w:rsidRDefault="00C628BD" w:rsidP="00C628BD">
            <w:pPr>
              <w:spacing w:before="40" w:after="20"/>
              <w:jc w:val="right"/>
              <w:rPr>
                <w:rFonts w:cs="Arial"/>
                <w:sz w:val="18"/>
                <w:szCs w:val="18"/>
              </w:rPr>
            </w:pPr>
            <w:r w:rsidRPr="00C628BD">
              <w:rPr>
                <w:rFonts w:cs="Arial"/>
                <w:sz w:val="18"/>
                <w:szCs w:val="18"/>
              </w:rPr>
              <w:t>19.18</w:t>
            </w:r>
          </w:p>
        </w:tc>
      </w:tr>
      <w:tr w:rsidR="00C628BD" w:rsidRPr="00C628BD" w14:paraId="0832D53A" w14:textId="77777777" w:rsidTr="00E25879">
        <w:tc>
          <w:tcPr>
            <w:tcW w:w="2268" w:type="dxa"/>
            <w:tcBorders>
              <w:top w:val="nil"/>
              <w:left w:val="nil"/>
              <w:bottom w:val="nil"/>
              <w:right w:val="single" w:sz="18" w:space="0" w:color="AAB432"/>
            </w:tcBorders>
            <w:shd w:val="clear" w:color="auto" w:fill="auto"/>
            <w:vAlign w:val="center"/>
          </w:tcPr>
          <w:p w14:paraId="07E95DBB" w14:textId="77777777" w:rsidR="00C628BD" w:rsidRPr="00C935A5" w:rsidRDefault="00C628BD" w:rsidP="00C628BD">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AAB432"/>
              <w:bottom w:val="nil"/>
            </w:tcBorders>
            <w:vAlign w:val="bottom"/>
          </w:tcPr>
          <w:p w14:paraId="1EBD7A65" w14:textId="60828E34" w:rsidR="00C628BD" w:rsidRPr="00C935A5" w:rsidRDefault="00C628BD" w:rsidP="00C628BD">
            <w:pPr>
              <w:spacing w:before="40" w:after="20"/>
              <w:jc w:val="right"/>
              <w:rPr>
                <w:rFonts w:cs="Arial"/>
                <w:sz w:val="18"/>
                <w:szCs w:val="18"/>
              </w:rPr>
            </w:pPr>
            <w:r w:rsidRPr="00C628BD">
              <w:rPr>
                <w:rFonts w:cs="Arial"/>
                <w:sz w:val="18"/>
                <w:szCs w:val="18"/>
              </w:rPr>
              <w:t>185</w:t>
            </w:r>
          </w:p>
        </w:tc>
        <w:tc>
          <w:tcPr>
            <w:tcW w:w="1418" w:type="dxa"/>
            <w:tcBorders>
              <w:top w:val="nil"/>
              <w:left w:val="nil"/>
              <w:bottom w:val="nil"/>
            </w:tcBorders>
            <w:vAlign w:val="bottom"/>
          </w:tcPr>
          <w:p w14:paraId="660D35A7" w14:textId="0B965435" w:rsidR="00C628BD" w:rsidRPr="00C935A5" w:rsidRDefault="00C628BD" w:rsidP="00E63F8C">
            <w:pPr>
              <w:spacing w:before="40" w:after="20"/>
              <w:jc w:val="center"/>
              <w:rPr>
                <w:rFonts w:cs="Arial"/>
                <w:sz w:val="18"/>
                <w:szCs w:val="18"/>
              </w:rPr>
            </w:pPr>
            <w:r w:rsidRPr="00C628BD">
              <w:rPr>
                <w:rFonts w:cs="Arial"/>
                <w:sz w:val="18"/>
                <w:szCs w:val="18"/>
              </w:rPr>
              <w:t>0.6</w:t>
            </w:r>
          </w:p>
        </w:tc>
        <w:tc>
          <w:tcPr>
            <w:tcW w:w="170" w:type="dxa"/>
            <w:tcBorders>
              <w:top w:val="nil"/>
              <w:left w:val="nil"/>
              <w:bottom w:val="nil"/>
            </w:tcBorders>
            <w:vAlign w:val="bottom"/>
          </w:tcPr>
          <w:p w14:paraId="23D03404" w14:textId="0572A120"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56849F5" w14:textId="462E5B86"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0CEA00F1" w14:textId="7B79FE31" w:rsidR="00C628BD" w:rsidRPr="00C935A5" w:rsidRDefault="00C628BD" w:rsidP="00C628BD">
            <w:pPr>
              <w:spacing w:before="40" w:after="20"/>
              <w:jc w:val="right"/>
              <w:rPr>
                <w:rFonts w:cs="Arial"/>
                <w:sz w:val="18"/>
                <w:szCs w:val="18"/>
              </w:rPr>
            </w:pPr>
            <w:r w:rsidRPr="00C628BD">
              <w:rPr>
                <w:rFonts w:cs="Arial"/>
                <w:sz w:val="18"/>
                <w:szCs w:val="18"/>
              </w:rPr>
              <w:t>9.66</w:t>
            </w:r>
          </w:p>
        </w:tc>
      </w:tr>
      <w:tr w:rsidR="00C628BD" w:rsidRPr="00C628BD" w14:paraId="61C2CE00" w14:textId="77777777" w:rsidTr="00E25879">
        <w:tc>
          <w:tcPr>
            <w:tcW w:w="2268" w:type="dxa"/>
            <w:tcBorders>
              <w:top w:val="nil"/>
              <w:left w:val="nil"/>
              <w:bottom w:val="nil"/>
              <w:right w:val="single" w:sz="18" w:space="0" w:color="AAB432"/>
            </w:tcBorders>
            <w:shd w:val="clear" w:color="auto" w:fill="auto"/>
            <w:vAlign w:val="center"/>
          </w:tcPr>
          <w:p w14:paraId="212AC3FA" w14:textId="77777777" w:rsidR="00C628BD" w:rsidRPr="00C935A5" w:rsidRDefault="00C628BD" w:rsidP="00C628BD">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AAB432"/>
              <w:bottom w:val="nil"/>
            </w:tcBorders>
            <w:vAlign w:val="bottom"/>
          </w:tcPr>
          <w:p w14:paraId="00AD0040" w14:textId="121987D4" w:rsidR="00C628BD" w:rsidRPr="00C935A5" w:rsidRDefault="00C628BD" w:rsidP="00C628BD">
            <w:pPr>
              <w:spacing w:before="40" w:after="20"/>
              <w:jc w:val="right"/>
              <w:rPr>
                <w:rFonts w:cs="Arial"/>
                <w:sz w:val="18"/>
                <w:szCs w:val="18"/>
              </w:rPr>
            </w:pPr>
            <w:r w:rsidRPr="00C628BD">
              <w:rPr>
                <w:rFonts w:cs="Arial"/>
                <w:sz w:val="18"/>
                <w:szCs w:val="18"/>
              </w:rPr>
              <w:t>837</w:t>
            </w:r>
          </w:p>
        </w:tc>
        <w:tc>
          <w:tcPr>
            <w:tcW w:w="1418" w:type="dxa"/>
            <w:tcBorders>
              <w:top w:val="nil"/>
              <w:left w:val="nil"/>
              <w:bottom w:val="nil"/>
            </w:tcBorders>
            <w:vAlign w:val="bottom"/>
          </w:tcPr>
          <w:p w14:paraId="07EF5418" w14:textId="787C8463" w:rsidR="00C628BD" w:rsidRPr="00C935A5" w:rsidRDefault="00C628BD" w:rsidP="00E63F8C">
            <w:pPr>
              <w:spacing w:before="40" w:after="20"/>
              <w:jc w:val="center"/>
              <w:rPr>
                <w:rFonts w:cs="Arial"/>
                <w:sz w:val="18"/>
                <w:szCs w:val="18"/>
              </w:rPr>
            </w:pPr>
            <w:r w:rsidRPr="00C628BD">
              <w:rPr>
                <w:rFonts w:cs="Arial"/>
                <w:sz w:val="18"/>
                <w:szCs w:val="18"/>
              </w:rPr>
              <w:t>4.1</w:t>
            </w:r>
          </w:p>
        </w:tc>
        <w:tc>
          <w:tcPr>
            <w:tcW w:w="170" w:type="dxa"/>
            <w:tcBorders>
              <w:top w:val="nil"/>
              <w:left w:val="nil"/>
              <w:bottom w:val="nil"/>
            </w:tcBorders>
            <w:vAlign w:val="bottom"/>
          </w:tcPr>
          <w:p w14:paraId="0379E315" w14:textId="199C0F23"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6094ABF" w14:textId="18FAC7A5" w:rsidR="00C628BD" w:rsidRPr="00C935A5" w:rsidRDefault="00C628BD" w:rsidP="00E63F8C">
            <w:pPr>
              <w:spacing w:before="40" w:after="20"/>
              <w:jc w:val="center"/>
              <w:rPr>
                <w:rFonts w:cs="Arial"/>
                <w:sz w:val="18"/>
                <w:szCs w:val="18"/>
              </w:rPr>
            </w:pPr>
            <w:r w:rsidRPr="00C628BD">
              <w:rPr>
                <w:rFonts w:cs="Arial"/>
                <w:sz w:val="18"/>
                <w:szCs w:val="18"/>
              </w:rPr>
              <w:t>2.5</w:t>
            </w:r>
          </w:p>
        </w:tc>
        <w:tc>
          <w:tcPr>
            <w:tcW w:w="1418" w:type="dxa"/>
            <w:tcBorders>
              <w:top w:val="nil"/>
              <w:left w:val="nil"/>
              <w:bottom w:val="nil"/>
              <w:right w:val="nil"/>
            </w:tcBorders>
            <w:shd w:val="clear" w:color="auto" w:fill="auto"/>
            <w:vAlign w:val="bottom"/>
          </w:tcPr>
          <w:p w14:paraId="5D8566BA" w14:textId="67C9BF3C" w:rsidR="00C628BD" w:rsidRPr="00C935A5" w:rsidRDefault="00C628BD" w:rsidP="00C628BD">
            <w:pPr>
              <w:spacing w:before="40" w:after="20"/>
              <w:jc w:val="right"/>
              <w:rPr>
                <w:rFonts w:cs="Arial"/>
                <w:sz w:val="18"/>
                <w:szCs w:val="18"/>
              </w:rPr>
            </w:pPr>
            <w:r w:rsidRPr="00C628BD">
              <w:rPr>
                <w:rFonts w:cs="Arial"/>
                <w:sz w:val="18"/>
                <w:szCs w:val="18"/>
              </w:rPr>
              <w:t>22.77</w:t>
            </w:r>
          </w:p>
        </w:tc>
      </w:tr>
      <w:tr w:rsidR="00C628BD" w:rsidRPr="00C628BD" w14:paraId="4D576154" w14:textId="77777777" w:rsidTr="00E25879">
        <w:tc>
          <w:tcPr>
            <w:tcW w:w="2268" w:type="dxa"/>
            <w:tcBorders>
              <w:top w:val="nil"/>
              <w:left w:val="nil"/>
              <w:bottom w:val="nil"/>
              <w:right w:val="single" w:sz="18" w:space="0" w:color="AAB432"/>
            </w:tcBorders>
            <w:shd w:val="clear" w:color="auto" w:fill="auto"/>
            <w:vAlign w:val="center"/>
          </w:tcPr>
          <w:p w14:paraId="0965CD70" w14:textId="77777777" w:rsidR="00C628BD" w:rsidRPr="00C935A5" w:rsidRDefault="00C628BD" w:rsidP="00C628BD">
            <w:pPr>
              <w:spacing w:before="40" w:after="20"/>
              <w:rPr>
                <w:rFonts w:cs="Arial"/>
                <w:sz w:val="18"/>
                <w:szCs w:val="18"/>
              </w:rPr>
            </w:pPr>
            <w:r w:rsidRPr="00C935A5">
              <w:rPr>
                <w:rFonts w:cs="Arial"/>
                <w:sz w:val="18"/>
                <w:szCs w:val="18"/>
              </w:rPr>
              <w:t>Towong S</w:t>
            </w:r>
          </w:p>
        </w:tc>
        <w:tc>
          <w:tcPr>
            <w:tcW w:w="1418" w:type="dxa"/>
            <w:tcBorders>
              <w:top w:val="nil"/>
              <w:left w:val="single" w:sz="18" w:space="0" w:color="AAB432"/>
              <w:bottom w:val="nil"/>
            </w:tcBorders>
            <w:vAlign w:val="bottom"/>
          </w:tcPr>
          <w:p w14:paraId="218709B2" w14:textId="41BA46C6" w:rsidR="00C628BD" w:rsidRPr="00C935A5" w:rsidRDefault="00C628BD" w:rsidP="00C628BD">
            <w:pPr>
              <w:spacing w:before="40" w:after="20"/>
              <w:jc w:val="right"/>
              <w:rPr>
                <w:rFonts w:cs="Arial"/>
                <w:sz w:val="18"/>
                <w:szCs w:val="18"/>
              </w:rPr>
            </w:pPr>
            <w:r w:rsidRPr="00C628BD">
              <w:rPr>
                <w:rFonts w:cs="Arial"/>
                <w:sz w:val="18"/>
                <w:szCs w:val="18"/>
              </w:rPr>
              <w:t>94</w:t>
            </w:r>
          </w:p>
        </w:tc>
        <w:tc>
          <w:tcPr>
            <w:tcW w:w="1418" w:type="dxa"/>
            <w:tcBorders>
              <w:top w:val="nil"/>
              <w:left w:val="nil"/>
              <w:bottom w:val="nil"/>
            </w:tcBorders>
            <w:vAlign w:val="bottom"/>
          </w:tcPr>
          <w:p w14:paraId="548BBA7E" w14:textId="2239FBF0" w:rsidR="00C628BD" w:rsidRPr="00C935A5" w:rsidRDefault="00C628BD" w:rsidP="00E63F8C">
            <w:pPr>
              <w:spacing w:before="40" w:after="20"/>
              <w:jc w:val="center"/>
              <w:rPr>
                <w:rFonts w:cs="Arial"/>
                <w:sz w:val="18"/>
                <w:szCs w:val="18"/>
              </w:rPr>
            </w:pPr>
            <w:r w:rsidRPr="00C628BD">
              <w:rPr>
                <w:rFonts w:cs="Arial"/>
                <w:sz w:val="18"/>
                <w:szCs w:val="18"/>
              </w:rPr>
              <w:t>1.6</w:t>
            </w:r>
          </w:p>
        </w:tc>
        <w:tc>
          <w:tcPr>
            <w:tcW w:w="170" w:type="dxa"/>
            <w:tcBorders>
              <w:top w:val="nil"/>
              <w:left w:val="nil"/>
              <w:bottom w:val="nil"/>
            </w:tcBorders>
            <w:vAlign w:val="bottom"/>
          </w:tcPr>
          <w:p w14:paraId="0F7E62E5" w14:textId="12FD624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EA4ACFA" w14:textId="2B4379A2"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418" w:type="dxa"/>
            <w:tcBorders>
              <w:top w:val="nil"/>
              <w:left w:val="nil"/>
              <w:bottom w:val="nil"/>
              <w:right w:val="nil"/>
            </w:tcBorders>
            <w:shd w:val="clear" w:color="auto" w:fill="auto"/>
            <w:vAlign w:val="bottom"/>
          </w:tcPr>
          <w:p w14:paraId="0E8CDF18" w14:textId="569E0C8C" w:rsidR="00C628BD" w:rsidRPr="00C935A5" w:rsidRDefault="00C628BD" w:rsidP="00C628BD">
            <w:pPr>
              <w:spacing w:before="40" w:after="20"/>
              <w:jc w:val="right"/>
              <w:rPr>
                <w:rFonts w:cs="Arial"/>
                <w:sz w:val="18"/>
                <w:szCs w:val="18"/>
              </w:rPr>
            </w:pPr>
            <w:r w:rsidRPr="00C628BD">
              <w:rPr>
                <w:rFonts w:cs="Arial"/>
                <w:sz w:val="18"/>
                <w:szCs w:val="18"/>
              </w:rPr>
              <w:t>32.99</w:t>
            </w:r>
          </w:p>
        </w:tc>
      </w:tr>
      <w:tr w:rsidR="00C628BD" w:rsidRPr="00C628BD" w14:paraId="335B91E6" w14:textId="77777777" w:rsidTr="00E25879">
        <w:tc>
          <w:tcPr>
            <w:tcW w:w="2268" w:type="dxa"/>
            <w:tcBorders>
              <w:top w:val="nil"/>
              <w:left w:val="nil"/>
              <w:bottom w:val="nil"/>
              <w:right w:val="single" w:sz="18" w:space="0" w:color="AAB432"/>
            </w:tcBorders>
            <w:shd w:val="clear" w:color="auto" w:fill="auto"/>
            <w:vAlign w:val="center"/>
          </w:tcPr>
          <w:p w14:paraId="2C3DA38A" w14:textId="77777777" w:rsidR="00C628BD" w:rsidRPr="00C935A5" w:rsidRDefault="00C628BD" w:rsidP="00C628BD">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AAB432"/>
              <w:bottom w:val="nil"/>
            </w:tcBorders>
            <w:vAlign w:val="bottom"/>
          </w:tcPr>
          <w:p w14:paraId="53B7BEAC" w14:textId="085448C1" w:rsidR="00C628BD" w:rsidRPr="00C935A5" w:rsidRDefault="00C628BD" w:rsidP="00C628BD">
            <w:pPr>
              <w:spacing w:before="40" w:after="20"/>
              <w:jc w:val="right"/>
              <w:rPr>
                <w:rFonts w:cs="Arial"/>
                <w:sz w:val="18"/>
                <w:szCs w:val="18"/>
              </w:rPr>
            </w:pPr>
            <w:r w:rsidRPr="00C628BD">
              <w:rPr>
                <w:rFonts w:cs="Arial"/>
                <w:sz w:val="18"/>
                <w:szCs w:val="18"/>
              </w:rPr>
              <w:t>378</w:t>
            </w:r>
          </w:p>
        </w:tc>
        <w:tc>
          <w:tcPr>
            <w:tcW w:w="1418" w:type="dxa"/>
            <w:tcBorders>
              <w:top w:val="nil"/>
              <w:left w:val="nil"/>
              <w:bottom w:val="nil"/>
            </w:tcBorders>
            <w:vAlign w:val="bottom"/>
          </w:tcPr>
          <w:p w14:paraId="4B1AA8A5" w14:textId="2477CB30" w:rsidR="00C628BD" w:rsidRPr="00C935A5" w:rsidRDefault="00C628BD" w:rsidP="00E63F8C">
            <w:pPr>
              <w:spacing w:before="40" w:after="20"/>
              <w:jc w:val="center"/>
              <w:rPr>
                <w:rFonts w:cs="Arial"/>
                <w:sz w:val="18"/>
                <w:szCs w:val="18"/>
              </w:rPr>
            </w:pPr>
            <w:r w:rsidRPr="00C628BD">
              <w:rPr>
                <w:rFonts w:cs="Arial"/>
                <w:sz w:val="18"/>
                <w:szCs w:val="18"/>
              </w:rPr>
              <w:t>1.3</w:t>
            </w:r>
          </w:p>
        </w:tc>
        <w:tc>
          <w:tcPr>
            <w:tcW w:w="170" w:type="dxa"/>
            <w:tcBorders>
              <w:top w:val="nil"/>
              <w:left w:val="nil"/>
              <w:bottom w:val="nil"/>
            </w:tcBorders>
            <w:vAlign w:val="bottom"/>
          </w:tcPr>
          <w:p w14:paraId="58C4ABD0" w14:textId="1DAFBF85"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C003DA8" w14:textId="7017982F"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418" w:type="dxa"/>
            <w:tcBorders>
              <w:top w:val="nil"/>
              <w:left w:val="nil"/>
              <w:bottom w:val="nil"/>
              <w:right w:val="nil"/>
            </w:tcBorders>
            <w:shd w:val="clear" w:color="auto" w:fill="auto"/>
            <w:vAlign w:val="bottom"/>
          </w:tcPr>
          <w:p w14:paraId="004A0983" w14:textId="54362348" w:rsidR="00C628BD" w:rsidRPr="00C935A5" w:rsidRDefault="00C628BD" w:rsidP="00C628BD">
            <w:pPr>
              <w:spacing w:before="40" w:after="20"/>
              <w:jc w:val="right"/>
              <w:rPr>
                <w:rFonts w:cs="Arial"/>
                <w:sz w:val="18"/>
                <w:szCs w:val="18"/>
              </w:rPr>
            </w:pPr>
            <w:r w:rsidRPr="00C628BD">
              <w:rPr>
                <w:rFonts w:cs="Arial"/>
                <w:sz w:val="18"/>
                <w:szCs w:val="18"/>
              </w:rPr>
              <w:t>5.80</w:t>
            </w:r>
          </w:p>
        </w:tc>
      </w:tr>
      <w:tr w:rsidR="00C628BD" w:rsidRPr="00C628BD" w14:paraId="6D849D37" w14:textId="77777777" w:rsidTr="00E25879">
        <w:tc>
          <w:tcPr>
            <w:tcW w:w="2268" w:type="dxa"/>
            <w:tcBorders>
              <w:top w:val="nil"/>
              <w:left w:val="nil"/>
              <w:bottom w:val="nil"/>
              <w:right w:val="single" w:sz="18" w:space="0" w:color="AAB432"/>
            </w:tcBorders>
            <w:shd w:val="clear" w:color="auto" w:fill="auto"/>
            <w:vAlign w:val="center"/>
          </w:tcPr>
          <w:p w14:paraId="5AF8FDF2" w14:textId="77777777" w:rsidR="00C628BD" w:rsidRPr="00C935A5" w:rsidRDefault="00C628BD" w:rsidP="00C628BD">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AAB432"/>
              <w:bottom w:val="nil"/>
            </w:tcBorders>
            <w:vAlign w:val="bottom"/>
          </w:tcPr>
          <w:p w14:paraId="1D330987" w14:textId="3BF463B0" w:rsidR="00C628BD" w:rsidRPr="00C935A5" w:rsidRDefault="00C628BD" w:rsidP="00C628BD">
            <w:pPr>
              <w:spacing w:before="40" w:after="20"/>
              <w:jc w:val="right"/>
              <w:rPr>
                <w:rFonts w:cs="Arial"/>
                <w:sz w:val="18"/>
                <w:szCs w:val="18"/>
              </w:rPr>
            </w:pPr>
            <w:r w:rsidRPr="00C628BD">
              <w:rPr>
                <w:rFonts w:cs="Arial"/>
                <w:sz w:val="18"/>
                <w:szCs w:val="18"/>
              </w:rPr>
              <w:t>555</w:t>
            </w:r>
          </w:p>
        </w:tc>
        <w:tc>
          <w:tcPr>
            <w:tcW w:w="1418" w:type="dxa"/>
            <w:tcBorders>
              <w:top w:val="nil"/>
              <w:left w:val="nil"/>
              <w:bottom w:val="nil"/>
            </w:tcBorders>
            <w:vAlign w:val="bottom"/>
          </w:tcPr>
          <w:p w14:paraId="4A014700" w14:textId="29A12B4F" w:rsidR="00C628BD" w:rsidRPr="00C935A5" w:rsidRDefault="00C628BD" w:rsidP="00E63F8C">
            <w:pPr>
              <w:spacing w:before="40" w:after="20"/>
              <w:jc w:val="center"/>
              <w:rPr>
                <w:rFonts w:cs="Arial"/>
                <w:sz w:val="18"/>
                <w:szCs w:val="18"/>
              </w:rPr>
            </w:pPr>
            <w:r w:rsidRPr="00C628BD">
              <w:rPr>
                <w:rFonts w:cs="Arial"/>
                <w:sz w:val="18"/>
                <w:szCs w:val="18"/>
              </w:rPr>
              <w:t>1.6</w:t>
            </w:r>
          </w:p>
        </w:tc>
        <w:tc>
          <w:tcPr>
            <w:tcW w:w="170" w:type="dxa"/>
            <w:tcBorders>
              <w:top w:val="nil"/>
              <w:left w:val="nil"/>
              <w:bottom w:val="nil"/>
            </w:tcBorders>
            <w:vAlign w:val="bottom"/>
          </w:tcPr>
          <w:p w14:paraId="2E0DA55D" w14:textId="7A530B9B"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C8DBCDF" w14:textId="5BCB921A" w:rsidR="00C628BD" w:rsidRPr="00C935A5" w:rsidRDefault="00C628BD" w:rsidP="00E63F8C">
            <w:pPr>
              <w:spacing w:before="40" w:after="20"/>
              <w:jc w:val="center"/>
              <w:rPr>
                <w:rFonts w:cs="Arial"/>
                <w:sz w:val="18"/>
                <w:szCs w:val="18"/>
              </w:rPr>
            </w:pPr>
            <w:r w:rsidRPr="00C628BD">
              <w:rPr>
                <w:rFonts w:cs="Arial"/>
                <w:sz w:val="18"/>
                <w:szCs w:val="18"/>
              </w:rPr>
              <w:t>1.2</w:t>
            </w:r>
          </w:p>
        </w:tc>
        <w:tc>
          <w:tcPr>
            <w:tcW w:w="1418" w:type="dxa"/>
            <w:tcBorders>
              <w:top w:val="nil"/>
              <w:left w:val="nil"/>
              <w:bottom w:val="nil"/>
              <w:right w:val="nil"/>
            </w:tcBorders>
            <w:shd w:val="clear" w:color="auto" w:fill="auto"/>
            <w:vAlign w:val="bottom"/>
          </w:tcPr>
          <w:p w14:paraId="449399EB" w14:textId="2BB0C8B0" w:rsidR="00C628BD" w:rsidRPr="00C935A5" w:rsidRDefault="00C628BD" w:rsidP="00C628BD">
            <w:pPr>
              <w:spacing w:before="40" w:after="20"/>
              <w:jc w:val="right"/>
              <w:rPr>
                <w:rFonts w:cs="Arial"/>
                <w:sz w:val="18"/>
                <w:szCs w:val="18"/>
              </w:rPr>
            </w:pPr>
            <w:r w:rsidRPr="00C628BD">
              <w:rPr>
                <w:rFonts w:cs="Arial"/>
                <w:sz w:val="18"/>
                <w:szCs w:val="18"/>
              </w:rPr>
              <w:t>0.54</w:t>
            </w:r>
          </w:p>
        </w:tc>
      </w:tr>
      <w:tr w:rsidR="00C628BD" w:rsidRPr="00C628BD" w14:paraId="678FF0F3" w14:textId="77777777" w:rsidTr="00E25879">
        <w:tc>
          <w:tcPr>
            <w:tcW w:w="2268" w:type="dxa"/>
            <w:tcBorders>
              <w:top w:val="nil"/>
              <w:left w:val="nil"/>
              <w:bottom w:val="nil"/>
              <w:right w:val="single" w:sz="18" w:space="0" w:color="AAB432"/>
            </w:tcBorders>
            <w:shd w:val="clear" w:color="auto" w:fill="auto"/>
            <w:vAlign w:val="center"/>
          </w:tcPr>
          <w:p w14:paraId="139046D0" w14:textId="77777777" w:rsidR="00C628BD" w:rsidRPr="00C935A5" w:rsidRDefault="00C628BD" w:rsidP="00C628BD">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AAB432"/>
              <w:bottom w:val="nil"/>
            </w:tcBorders>
            <w:vAlign w:val="bottom"/>
          </w:tcPr>
          <w:p w14:paraId="20F9488B" w14:textId="380FC83A" w:rsidR="00C628BD" w:rsidRPr="00C935A5" w:rsidRDefault="00C628BD" w:rsidP="00C628BD">
            <w:pPr>
              <w:spacing w:before="40" w:after="20"/>
              <w:jc w:val="right"/>
              <w:rPr>
                <w:rFonts w:cs="Arial"/>
                <w:sz w:val="18"/>
                <w:szCs w:val="18"/>
              </w:rPr>
            </w:pPr>
            <w:r w:rsidRPr="00C628BD">
              <w:rPr>
                <w:rFonts w:cs="Arial"/>
                <w:sz w:val="18"/>
                <w:szCs w:val="18"/>
              </w:rPr>
              <w:t>644</w:t>
            </w:r>
          </w:p>
        </w:tc>
        <w:tc>
          <w:tcPr>
            <w:tcW w:w="1418" w:type="dxa"/>
            <w:tcBorders>
              <w:top w:val="nil"/>
              <w:left w:val="nil"/>
              <w:bottom w:val="nil"/>
            </w:tcBorders>
            <w:vAlign w:val="bottom"/>
          </w:tcPr>
          <w:p w14:paraId="1660D211" w14:textId="50812D10" w:rsidR="00C628BD" w:rsidRPr="00C935A5" w:rsidRDefault="00C628BD" w:rsidP="00E63F8C">
            <w:pPr>
              <w:spacing w:before="40" w:after="20"/>
              <w:jc w:val="center"/>
              <w:rPr>
                <w:rFonts w:cs="Arial"/>
                <w:sz w:val="18"/>
                <w:szCs w:val="18"/>
              </w:rPr>
            </w:pPr>
            <w:r w:rsidRPr="00C628BD">
              <w:rPr>
                <w:rFonts w:cs="Arial"/>
                <w:sz w:val="18"/>
                <w:szCs w:val="18"/>
              </w:rPr>
              <w:t>1.5</w:t>
            </w:r>
          </w:p>
        </w:tc>
        <w:tc>
          <w:tcPr>
            <w:tcW w:w="170" w:type="dxa"/>
            <w:tcBorders>
              <w:top w:val="nil"/>
              <w:left w:val="nil"/>
              <w:bottom w:val="nil"/>
            </w:tcBorders>
            <w:vAlign w:val="bottom"/>
          </w:tcPr>
          <w:p w14:paraId="1B679A4A" w14:textId="5EF145A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096C0A0" w14:textId="5D3E4758" w:rsidR="00C628BD" w:rsidRPr="00C935A5" w:rsidRDefault="00C628BD" w:rsidP="00E63F8C">
            <w:pPr>
              <w:spacing w:before="40" w:after="20"/>
              <w:jc w:val="center"/>
              <w:rPr>
                <w:rFonts w:cs="Arial"/>
                <w:sz w:val="18"/>
                <w:szCs w:val="18"/>
              </w:rPr>
            </w:pPr>
            <w:r w:rsidRPr="00C628BD">
              <w:rPr>
                <w:rFonts w:cs="Arial"/>
                <w:sz w:val="18"/>
                <w:szCs w:val="18"/>
              </w:rPr>
              <w:t>0.5</w:t>
            </w:r>
          </w:p>
        </w:tc>
        <w:tc>
          <w:tcPr>
            <w:tcW w:w="1418" w:type="dxa"/>
            <w:tcBorders>
              <w:top w:val="nil"/>
              <w:left w:val="nil"/>
              <w:bottom w:val="nil"/>
              <w:right w:val="nil"/>
            </w:tcBorders>
            <w:shd w:val="clear" w:color="auto" w:fill="auto"/>
            <w:vAlign w:val="bottom"/>
          </w:tcPr>
          <w:p w14:paraId="6268BFB8" w14:textId="3943D256" w:rsidR="00C628BD" w:rsidRPr="00C935A5" w:rsidRDefault="00C628BD" w:rsidP="00C628BD">
            <w:pPr>
              <w:spacing w:before="40" w:after="20"/>
              <w:jc w:val="right"/>
              <w:rPr>
                <w:rFonts w:cs="Arial"/>
                <w:sz w:val="18"/>
                <w:szCs w:val="18"/>
              </w:rPr>
            </w:pPr>
            <w:r w:rsidRPr="00C628BD">
              <w:rPr>
                <w:rFonts w:cs="Arial"/>
                <w:sz w:val="18"/>
                <w:szCs w:val="18"/>
              </w:rPr>
              <w:t>20.87</w:t>
            </w:r>
          </w:p>
        </w:tc>
      </w:tr>
      <w:tr w:rsidR="00C628BD" w:rsidRPr="00C628BD" w14:paraId="4783219F" w14:textId="77777777" w:rsidTr="00E25879">
        <w:tc>
          <w:tcPr>
            <w:tcW w:w="2268" w:type="dxa"/>
            <w:tcBorders>
              <w:top w:val="nil"/>
              <w:left w:val="nil"/>
              <w:bottom w:val="nil"/>
              <w:right w:val="single" w:sz="18" w:space="0" w:color="AAB432"/>
            </w:tcBorders>
            <w:shd w:val="clear" w:color="auto" w:fill="auto"/>
            <w:vAlign w:val="center"/>
          </w:tcPr>
          <w:p w14:paraId="181B84D4" w14:textId="77777777" w:rsidR="00C628BD" w:rsidRPr="00C935A5" w:rsidRDefault="00C628BD" w:rsidP="00C628BD">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AAB432"/>
              <w:bottom w:val="nil"/>
            </w:tcBorders>
            <w:vAlign w:val="bottom"/>
          </w:tcPr>
          <w:p w14:paraId="72C377BA" w14:textId="79E8FF23" w:rsidR="00C628BD" w:rsidRPr="00C935A5" w:rsidRDefault="00C628BD" w:rsidP="00C628BD">
            <w:pPr>
              <w:spacing w:before="40" w:after="20"/>
              <w:jc w:val="right"/>
              <w:rPr>
                <w:rFonts w:cs="Arial"/>
                <w:sz w:val="18"/>
                <w:szCs w:val="18"/>
              </w:rPr>
            </w:pPr>
            <w:r w:rsidRPr="00C628BD">
              <w:rPr>
                <w:rFonts w:cs="Arial"/>
                <w:sz w:val="18"/>
                <w:szCs w:val="18"/>
              </w:rPr>
              <w:t>30</w:t>
            </w:r>
          </w:p>
        </w:tc>
        <w:tc>
          <w:tcPr>
            <w:tcW w:w="1418" w:type="dxa"/>
            <w:tcBorders>
              <w:top w:val="nil"/>
              <w:left w:val="nil"/>
              <w:bottom w:val="nil"/>
            </w:tcBorders>
            <w:vAlign w:val="bottom"/>
          </w:tcPr>
          <w:p w14:paraId="4FD51C0C" w14:textId="7A90D002"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70" w:type="dxa"/>
            <w:tcBorders>
              <w:top w:val="nil"/>
              <w:left w:val="nil"/>
              <w:bottom w:val="nil"/>
            </w:tcBorders>
            <w:vAlign w:val="bottom"/>
          </w:tcPr>
          <w:p w14:paraId="3DA1CD67" w14:textId="6909D362"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351C87B" w14:textId="39F89198" w:rsidR="00C628BD" w:rsidRPr="00C935A5" w:rsidRDefault="00C628BD" w:rsidP="00E63F8C">
            <w:pPr>
              <w:spacing w:before="40" w:after="20"/>
              <w:jc w:val="center"/>
              <w:rPr>
                <w:rFonts w:cs="Arial"/>
                <w:sz w:val="18"/>
                <w:szCs w:val="18"/>
              </w:rPr>
            </w:pPr>
            <w:r w:rsidRPr="00C628BD">
              <w:rPr>
                <w:rFonts w:cs="Arial"/>
                <w:sz w:val="18"/>
                <w:szCs w:val="18"/>
              </w:rPr>
              <w:t>0.1</w:t>
            </w:r>
          </w:p>
        </w:tc>
        <w:tc>
          <w:tcPr>
            <w:tcW w:w="1418" w:type="dxa"/>
            <w:tcBorders>
              <w:top w:val="nil"/>
              <w:left w:val="nil"/>
              <w:bottom w:val="nil"/>
              <w:right w:val="nil"/>
            </w:tcBorders>
            <w:shd w:val="clear" w:color="auto" w:fill="auto"/>
            <w:vAlign w:val="bottom"/>
          </w:tcPr>
          <w:p w14:paraId="7384C4E9" w14:textId="0FF63C9A" w:rsidR="00C628BD" w:rsidRPr="00C935A5" w:rsidRDefault="00C628BD" w:rsidP="00C628BD">
            <w:pPr>
              <w:spacing w:before="40" w:after="20"/>
              <w:jc w:val="right"/>
              <w:rPr>
                <w:rFonts w:cs="Arial"/>
                <w:sz w:val="18"/>
                <w:szCs w:val="18"/>
              </w:rPr>
            </w:pPr>
            <w:r w:rsidRPr="00C628BD">
              <w:rPr>
                <w:rFonts w:cs="Arial"/>
                <w:sz w:val="18"/>
                <w:szCs w:val="18"/>
              </w:rPr>
              <w:t>32.10</w:t>
            </w:r>
          </w:p>
        </w:tc>
      </w:tr>
      <w:tr w:rsidR="00C628BD" w:rsidRPr="00C628BD" w14:paraId="3B849407" w14:textId="77777777" w:rsidTr="00E25879">
        <w:tc>
          <w:tcPr>
            <w:tcW w:w="2268" w:type="dxa"/>
            <w:tcBorders>
              <w:top w:val="nil"/>
              <w:left w:val="nil"/>
              <w:bottom w:val="nil"/>
              <w:right w:val="single" w:sz="18" w:space="0" w:color="AAB432"/>
            </w:tcBorders>
            <w:shd w:val="clear" w:color="auto" w:fill="auto"/>
            <w:vAlign w:val="center"/>
          </w:tcPr>
          <w:p w14:paraId="0CADAECD" w14:textId="77777777" w:rsidR="00C628BD" w:rsidRPr="00C935A5" w:rsidRDefault="00C628BD" w:rsidP="00C628BD">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AAB432"/>
              <w:bottom w:val="nil"/>
            </w:tcBorders>
            <w:vAlign w:val="bottom"/>
          </w:tcPr>
          <w:p w14:paraId="7E17A05F" w14:textId="747FA540" w:rsidR="00C628BD" w:rsidRPr="00C935A5" w:rsidRDefault="00C628BD" w:rsidP="00C628BD">
            <w:pPr>
              <w:spacing w:before="40" w:after="20"/>
              <w:jc w:val="right"/>
              <w:rPr>
                <w:rFonts w:cs="Arial"/>
                <w:sz w:val="18"/>
                <w:szCs w:val="18"/>
              </w:rPr>
            </w:pPr>
            <w:r w:rsidRPr="00C628BD">
              <w:rPr>
                <w:rFonts w:cs="Arial"/>
                <w:sz w:val="18"/>
                <w:szCs w:val="18"/>
              </w:rPr>
              <w:t>360</w:t>
            </w:r>
          </w:p>
        </w:tc>
        <w:tc>
          <w:tcPr>
            <w:tcW w:w="1418" w:type="dxa"/>
            <w:tcBorders>
              <w:top w:val="nil"/>
              <w:left w:val="nil"/>
              <w:bottom w:val="nil"/>
            </w:tcBorders>
            <w:vAlign w:val="bottom"/>
          </w:tcPr>
          <w:p w14:paraId="6B705BAA" w14:textId="5FF38920" w:rsidR="00C628BD" w:rsidRPr="00C935A5" w:rsidRDefault="00C628BD" w:rsidP="00E63F8C">
            <w:pPr>
              <w:spacing w:before="40" w:after="20"/>
              <w:jc w:val="center"/>
              <w:rPr>
                <w:rFonts w:cs="Arial"/>
                <w:sz w:val="18"/>
                <w:szCs w:val="18"/>
              </w:rPr>
            </w:pPr>
            <w:r w:rsidRPr="00C628BD">
              <w:rPr>
                <w:rFonts w:cs="Arial"/>
                <w:sz w:val="18"/>
                <w:szCs w:val="18"/>
              </w:rPr>
              <w:t>0.2</w:t>
            </w:r>
          </w:p>
        </w:tc>
        <w:tc>
          <w:tcPr>
            <w:tcW w:w="170" w:type="dxa"/>
            <w:tcBorders>
              <w:top w:val="nil"/>
              <w:left w:val="nil"/>
              <w:bottom w:val="nil"/>
            </w:tcBorders>
            <w:vAlign w:val="bottom"/>
          </w:tcPr>
          <w:p w14:paraId="50796C0A" w14:textId="38FF4DE3"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D328908" w14:textId="6ACE0CF7" w:rsidR="00C628BD" w:rsidRPr="00C935A5" w:rsidRDefault="00C628BD" w:rsidP="00E63F8C">
            <w:pPr>
              <w:spacing w:before="40" w:after="20"/>
              <w:jc w:val="center"/>
              <w:rPr>
                <w:rFonts w:cs="Arial"/>
                <w:sz w:val="18"/>
                <w:szCs w:val="18"/>
              </w:rPr>
            </w:pPr>
            <w:r w:rsidRPr="00C628BD">
              <w:rPr>
                <w:rFonts w:cs="Arial"/>
                <w:sz w:val="18"/>
                <w:szCs w:val="18"/>
              </w:rPr>
              <w:t>6.6</w:t>
            </w:r>
          </w:p>
        </w:tc>
        <w:tc>
          <w:tcPr>
            <w:tcW w:w="1418" w:type="dxa"/>
            <w:tcBorders>
              <w:top w:val="nil"/>
              <w:left w:val="nil"/>
              <w:bottom w:val="nil"/>
              <w:right w:val="nil"/>
            </w:tcBorders>
            <w:shd w:val="clear" w:color="auto" w:fill="auto"/>
            <w:vAlign w:val="bottom"/>
          </w:tcPr>
          <w:p w14:paraId="76BFEA18" w14:textId="7DD457B0"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628BD" w14:paraId="6B1251FE" w14:textId="77777777" w:rsidTr="00E25879">
        <w:tc>
          <w:tcPr>
            <w:tcW w:w="2268" w:type="dxa"/>
            <w:tcBorders>
              <w:top w:val="nil"/>
              <w:left w:val="nil"/>
              <w:bottom w:val="nil"/>
              <w:right w:val="single" w:sz="18" w:space="0" w:color="AAB432"/>
            </w:tcBorders>
            <w:shd w:val="clear" w:color="auto" w:fill="auto"/>
            <w:vAlign w:val="center"/>
          </w:tcPr>
          <w:p w14:paraId="682FAD61" w14:textId="77777777" w:rsidR="00C628BD" w:rsidRPr="00C935A5" w:rsidRDefault="00C628BD" w:rsidP="00C628BD">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AAB432"/>
              <w:bottom w:val="nil"/>
            </w:tcBorders>
            <w:vAlign w:val="bottom"/>
          </w:tcPr>
          <w:p w14:paraId="081B3E1B" w14:textId="5634F3CC" w:rsidR="00C628BD" w:rsidRPr="00C935A5" w:rsidRDefault="00C628BD" w:rsidP="00C628BD">
            <w:pPr>
              <w:spacing w:before="40" w:after="20"/>
              <w:jc w:val="right"/>
              <w:rPr>
                <w:rFonts w:cs="Arial"/>
                <w:sz w:val="18"/>
                <w:szCs w:val="18"/>
              </w:rPr>
            </w:pPr>
            <w:r w:rsidRPr="00C628BD">
              <w:rPr>
                <w:rFonts w:cs="Arial"/>
                <w:sz w:val="18"/>
                <w:szCs w:val="18"/>
              </w:rPr>
              <w:t>1,633</w:t>
            </w:r>
          </w:p>
        </w:tc>
        <w:tc>
          <w:tcPr>
            <w:tcW w:w="1418" w:type="dxa"/>
            <w:tcBorders>
              <w:top w:val="nil"/>
              <w:left w:val="nil"/>
              <w:bottom w:val="nil"/>
            </w:tcBorders>
            <w:vAlign w:val="bottom"/>
          </w:tcPr>
          <w:p w14:paraId="182A3973" w14:textId="4879B280"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70" w:type="dxa"/>
            <w:tcBorders>
              <w:top w:val="nil"/>
              <w:left w:val="nil"/>
              <w:bottom w:val="nil"/>
            </w:tcBorders>
            <w:vAlign w:val="bottom"/>
          </w:tcPr>
          <w:p w14:paraId="26EAA7A0" w14:textId="355BDDE6"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32D7D78" w14:textId="4325F953" w:rsidR="00C628BD" w:rsidRPr="00C935A5" w:rsidRDefault="00C628BD" w:rsidP="00E63F8C">
            <w:pPr>
              <w:spacing w:before="40" w:after="20"/>
              <w:jc w:val="center"/>
              <w:rPr>
                <w:rFonts w:cs="Arial"/>
                <w:sz w:val="18"/>
                <w:szCs w:val="18"/>
              </w:rPr>
            </w:pPr>
            <w:r w:rsidRPr="00C628BD">
              <w:rPr>
                <w:rFonts w:cs="Arial"/>
                <w:sz w:val="18"/>
                <w:szCs w:val="18"/>
              </w:rPr>
              <w:t>6.0</w:t>
            </w:r>
          </w:p>
        </w:tc>
        <w:tc>
          <w:tcPr>
            <w:tcW w:w="1418" w:type="dxa"/>
            <w:tcBorders>
              <w:top w:val="nil"/>
              <w:left w:val="nil"/>
              <w:bottom w:val="nil"/>
              <w:right w:val="nil"/>
            </w:tcBorders>
            <w:shd w:val="clear" w:color="auto" w:fill="auto"/>
            <w:vAlign w:val="bottom"/>
          </w:tcPr>
          <w:p w14:paraId="53331DFD" w14:textId="22DAB135" w:rsidR="00C628BD" w:rsidRPr="00C935A5" w:rsidRDefault="00C628BD" w:rsidP="00C628BD">
            <w:pPr>
              <w:spacing w:before="40" w:after="20"/>
              <w:jc w:val="right"/>
              <w:rPr>
                <w:rFonts w:cs="Arial"/>
                <w:sz w:val="18"/>
                <w:szCs w:val="18"/>
              </w:rPr>
            </w:pPr>
            <w:r w:rsidRPr="00C628BD">
              <w:rPr>
                <w:rFonts w:cs="Arial"/>
                <w:sz w:val="18"/>
                <w:szCs w:val="18"/>
              </w:rPr>
              <w:t>0.51</w:t>
            </w:r>
          </w:p>
        </w:tc>
      </w:tr>
      <w:tr w:rsidR="00C628BD" w:rsidRPr="00C628BD" w14:paraId="6E6901C5" w14:textId="77777777" w:rsidTr="00E25879">
        <w:tc>
          <w:tcPr>
            <w:tcW w:w="2268" w:type="dxa"/>
            <w:tcBorders>
              <w:top w:val="nil"/>
              <w:left w:val="nil"/>
              <w:bottom w:val="nil"/>
              <w:right w:val="single" w:sz="18" w:space="0" w:color="AAB432"/>
            </w:tcBorders>
            <w:shd w:val="clear" w:color="auto" w:fill="auto"/>
            <w:vAlign w:val="center"/>
          </w:tcPr>
          <w:p w14:paraId="38E06A5F" w14:textId="77777777" w:rsidR="00C628BD" w:rsidRPr="00C935A5" w:rsidRDefault="00C628BD" w:rsidP="00C628BD">
            <w:pPr>
              <w:spacing w:before="40" w:after="20"/>
              <w:rPr>
                <w:rFonts w:cs="Arial"/>
                <w:sz w:val="18"/>
                <w:szCs w:val="18"/>
              </w:rPr>
            </w:pPr>
            <w:r w:rsidRPr="00C935A5">
              <w:rPr>
                <w:rFonts w:cs="Arial"/>
                <w:sz w:val="18"/>
                <w:szCs w:val="18"/>
              </w:rPr>
              <w:t>Wodonga C</w:t>
            </w:r>
          </w:p>
        </w:tc>
        <w:tc>
          <w:tcPr>
            <w:tcW w:w="1418" w:type="dxa"/>
            <w:tcBorders>
              <w:top w:val="nil"/>
              <w:left w:val="single" w:sz="18" w:space="0" w:color="AAB432"/>
              <w:bottom w:val="nil"/>
            </w:tcBorders>
            <w:vAlign w:val="bottom"/>
          </w:tcPr>
          <w:p w14:paraId="145D83F9" w14:textId="3ACCFFBE" w:rsidR="00C628BD" w:rsidRPr="00C935A5" w:rsidRDefault="00C628BD" w:rsidP="00C628BD">
            <w:pPr>
              <w:spacing w:before="40" w:after="20"/>
              <w:jc w:val="right"/>
              <w:rPr>
                <w:rFonts w:cs="Arial"/>
                <w:sz w:val="18"/>
                <w:szCs w:val="18"/>
              </w:rPr>
            </w:pPr>
            <w:r w:rsidRPr="00C628BD">
              <w:rPr>
                <w:rFonts w:cs="Arial"/>
                <w:sz w:val="18"/>
                <w:szCs w:val="18"/>
              </w:rPr>
              <w:t>981</w:t>
            </w:r>
          </w:p>
        </w:tc>
        <w:tc>
          <w:tcPr>
            <w:tcW w:w="1418" w:type="dxa"/>
            <w:tcBorders>
              <w:top w:val="nil"/>
              <w:left w:val="nil"/>
              <w:bottom w:val="nil"/>
            </w:tcBorders>
            <w:vAlign w:val="bottom"/>
          </w:tcPr>
          <w:p w14:paraId="629CA98B" w14:textId="657BEC6B" w:rsidR="00C628BD" w:rsidRPr="00C935A5" w:rsidRDefault="00C628BD" w:rsidP="00E63F8C">
            <w:pPr>
              <w:spacing w:before="40" w:after="20"/>
              <w:jc w:val="center"/>
              <w:rPr>
                <w:rFonts w:cs="Arial"/>
                <w:sz w:val="18"/>
                <w:szCs w:val="18"/>
              </w:rPr>
            </w:pPr>
            <w:r w:rsidRPr="00C628BD">
              <w:rPr>
                <w:rFonts w:cs="Arial"/>
                <w:sz w:val="18"/>
                <w:szCs w:val="18"/>
              </w:rPr>
              <w:t>2.5</w:t>
            </w:r>
          </w:p>
        </w:tc>
        <w:tc>
          <w:tcPr>
            <w:tcW w:w="170" w:type="dxa"/>
            <w:tcBorders>
              <w:top w:val="nil"/>
              <w:left w:val="nil"/>
              <w:bottom w:val="nil"/>
            </w:tcBorders>
            <w:vAlign w:val="bottom"/>
          </w:tcPr>
          <w:p w14:paraId="2F211B47" w14:textId="205C91A1"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204E35" w14:textId="02E7A22D" w:rsidR="00C628BD" w:rsidRPr="00C935A5" w:rsidRDefault="00C628BD" w:rsidP="00E63F8C">
            <w:pPr>
              <w:spacing w:before="40" w:after="20"/>
              <w:jc w:val="center"/>
              <w:rPr>
                <w:rFonts w:cs="Arial"/>
                <w:sz w:val="18"/>
                <w:szCs w:val="18"/>
              </w:rPr>
            </w:pPr>
            <w:r w:rsidRPr="00C628BD">
              <w:rPr>
                <w:rFonts w:cs="Arial"/>
                <w:sz w:val="18"/>
                <w:szCs w:val="18"/>
              </w:rPr>
              <w:t>0.7</w:t>
            </w:r>
          </w:p>
        </w:tc>
        <w:tc>
          <w:tcPr>
            <w:tcW w:w="1418" w:type="dxa"/>
            <w:tcBorders>
              <w:top w:val="nil"/>
              <w:left w:val="nil"/>
              <w:bottom w:val="nil"/>
              <w:right w:val="nil"/>
            </w:tcBorders>
            <w:shd w:val="clear" w:color="auto" w:fill="auto"/>
            <w:vAlign w:val="bottom"/>
          </w:tcPr>
          <w:p w14:paraId="066511D0" w14:textId="0B45375F" w:rsidR="00C628BD" w:rsidRPr="00C935A5" w:rsidRDefault="00C628BD" w:rsidP="00C628BD">
            <w:pPr>
              <w:spacing w:before="40" w:after="20"/>
              <w:jc w:val="right"/>
              <w:rPr>
                <w:rFonts w:cs="Arial"/>
                <w:sz w:val="18"/>
                <w:szCs w:val="18"/>
              </w:rPr>
            </w:pPr>
            <w:r w:rsidRPr="00C628BD">
              <w:rPr>
                <w:rFonts w:cs="Arial"/>
                <w:sz w:val="18"/>
                <w:szCs w:val="18"/>
              </w:rPr>
              <w:t>0.89</w:t>
            </w:r>
          </w:p>
        </w:tc>
      </w:tr>
      <w:tr w:rsidR="00C628BD" w:rsidRPr="00C628BD" w14:paraId="0F47F8AC" w14:textId="77777777" w:rsidTr="00E25879">
        <w:tc>
          <w:tcPr>
            <w:tcW w:w="2268" w:type="dxa"/>
            <w:tcBorders>
              <w:top w:val="nil"/>
              <w:left w:val="nil"/>
              <w:bottom w:val="nil"/>
              <w:right w:val="single" w:sz="18" w:space="0" w:color="AAB432"/>
            </w:tcBorders>
            <w:shd w:val="clear" w:color="auto" w:fill="auto"/>
            <w:vAlign w:val="center"/>
          </w:tcPr>
          <w:p w14:paraId="4D75DF06" w14:textId="77777777" w:rsidR="00C628BD" w:rsidRPr="00C935A5" w:rsidRDefault="00C628BD" w:rsidP="00C628BD">
            <w:pPr>
              <w:spacing w:before="40" w:after="20"/>
              <w:rPr>
                <w:rFonts w:cs="Arial"/>
                <w:sz w:val="18"/>
                <w:szCs w:val="18"/>
              </w:rPr>
            </w:pPr>
            <w:r w:rsidRPr="00C935A5">
              <w:rPr>
                <w:rFonts w:cs="Arial"/>
                <w:sz w:val="18"/>
                <w:szCs w:val="18"/>
              </w:rPr>
              <w:t>Wyndham C</w:t>
            </w:r>
          </w:p>
        </w:tc>
        <w:tc>
          <w:tcPr>
            <w:tcW w:w="1418" w:type="dxa"/>
            <w:tcBorders>
              <w:top w:val="nil"/>
              <w:left w:val="single" w:sz="18" w:space="0" w:color="AAB432"/>
              <w:bottom w:val="nil"/>
            </w:tcBorders>
            <w:vAlign w:val="bottom"/>
          </w:tcPr>
          <w:p w14:paraId="3DF9B7C8" w14:textId="7969F2A1" w:rsidR="00C628BD" w:rsidRPr="00C935A5" w:rsidRDefault="00C628BD" w:rsidP="00C628BD">
            <w:pPr>
              <w:spacing w:before="40" w:after="20"/>
              <w:jc w:val="right"/>
              <w:rPr>
                <w:rFonts w:cs="Arial"/>
                <w:sz w:val="18"/>
                <w:szCs w:val="18"/>
              </w:rPr>
            </w:pPr>
            <w:r w:rsidRPr="00C628BD">
              <w:rPr>
                <w:rFonts w:cs="Arial"/>
                <w:sz w:val="18"/>
                <w:szCs w:val="18"/>
              </w:rPr>
              <w:t>1,733</w:t>
            </w:r>
          </w:p>
        </w:tc>
        <w:tc>
          <w:tcPr>
            <w:tcW w:w="1418" w:type="dxa"/>
            <w:tcBorders>
              <w:top w:val="nil"/>
              <w:left w:val="nil"/>
              <w:bottom w:val="nil"/>
            </w:tcBorders>
            <w:vAlign w:val="bottom"/>
          </w:tcPr>
          <w:p w14:paraId="300C3BE3" w14:textId="708E0762" w:rsidR="00C628BD" w:rsidRPr="00C935A5" w:rsidRDefault="00C628BD" w:rsidP="00E63F8C">
            <w:pPr>
              <w:spacing w:before="40" w:after="20"/>
              <w:jc w:val="center"/>
              <w:rPr>
                <w:rFonts w:cs="Arial"/>
                <w:sz w:val="18"/>
                <w:szCs w:val="18"/>
              </w:rPr>
            </w:pPr>
            <w:r w:rsidRPr="00C628BD">
              <w:rPr>
                <w:rFonts w:cs="Arial"/>
                <w:sz w:val="18"/>
                <w:szCs w:val="18"/>
              </w:rPr>
              <w:t>0.8</w:t>
            </w:r>
          </w:p>
        </w:tc>
        <w:tc>
          <w:tcPr>
            <w:tcW w:w="170" w:type="dxa"/>
            <w:tcBorders>
              <w:top w:val="nil"/>
              <w:left w:val="nil"/>
              <w:bottom w:val="nil"/>
            </w:tcBorders>
            <w:vAlign w:val="bottom"/>
          </w:tcPr>
          <w:p w14:paraId="60625133" w14:textId="1A4B957F"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6D1F449" w14:textId="006D6A6B" w:rsidR="00C628BD" w:rsidRPr="00C935A5" w:rsidRDefault="00C628BD" w:rsidP="00E63F8C">
            <w:pPr>
              <w:spacing w:before="40" w:after="20"/>
              <w:jc w:val="center"/>
              <w:rPr>
                <w:rFonts w:cs="Arial"/>
                <w:sz w:val="18"/>
                <w:szCs w:val="18"/>
              </w:rPr>
            </w:pPr>
            <w:r w:rsidRPr="00C628BD">
              <w:rPr>
                <w:rFonts w:cs="Arial"/>
                <w:sz w:val="18"/>
                <w:szCs w:val="18"/>
              </w:rPr>
              <w:t>4.9</w:t>
            </w:r>
          </w:p>
        </w:tc>
        <w:tc>
          <w:tcPr>
            <w:tcW w:w="1418" w:type="dxa"/>
            <w:tcBorders>
              <w:top w:val="nil"/>
              <w:left w:val="nil"/>
              <w:bottom w:val="nil"/>
              <w:right w:val="nil"/>
            </w:tcBorders>
            <w:shd w:val="clear" w:color="auto" w:fill="auto"/>
            <w:vAlign w:val="bottom"/>
          </w:tcPr>
          <w:p w14:paraId="2F95576F" w14:textId="0098482B" w:rsidR="00C628BD" w:rsidRPr="00C935A5" w:rsidRDefault="00C628BD" w:rsidP="00C628BD">
            <w:pPr>
              <w:spacing w:before="40" w:after="20"/>
              <w:jc w:val="right"/>
              <w:rPr>
                <w:rFonts w:cs="Arial"/>
                <w:sz w:val="18"/>
                <w:szCs w:val="18"/>
              </w:rPr>
            </w:pPr>
            <w:r w:rsidRPr="00C628BD">
              <w:rPr>
                <w:rFonts w:cs="Arial"/>
                <w:sz w:val="18"/>
                <w:szCs w:val="18"/>
              </w:rPr>
              <w:t>0.14</w:t>
            </w:r>
          </w:p>
        </w:tc>
      </w:tr>
      <w:tr w:rsidR="00C628BD" w:rsidRPr="00C935A5" w14:paraId="5316FE05" w14:textId="77777777" w:rsidTr="00E25879">
        <w:tc>
          <w:tcPr>
            <w:tcW w:w="2268" w:type="dxa"/>
            <w:tcBorders>
              <w:top w:val="nil"/>
              <w:left w:val="nil"/>
              <w:bottom w:val="nil"/>
              <w:right w:val="single" w:sz="18" w:space="0" w:color="AAB432"/>
            </w:tcBorders>
            <w:shd w:val="clear" w:color="auto" w:fill="auto"/>
            <w:vAlign w:val="center"/>
          </w:tcPr>
          <w:p w14:paraId="571B8C90" w14:textId="77777777" w:rsidR="00C628BD" w:rsidRPr="00C935A5" w:rsidRDefault="00C628BD" w:rsidP="00C628BD">
            <w:pPr>
              <w:spacing w:before="40" w:after="20"/>
              <w:rPr>
                <w:rFonts w:cs="Arial"/>
                <w:sz w:val="18"/>
                <w:szCs w:val="18"/>
              </w:rPr>
            </w:pPr>
            <w:r w:rsidRPr="00C935A5">
              <w:rPr>
                <w:rFonts w:cs="Arial"/>
                <w:sz w:val="18"/>
                <w:szCs w:val="18"/>
              </w:rPr>
              <w:t>Yarra C</w:t>
            </w:r>
          </w:p>
        </w:tc>
        <w:tc>
          <w:tcPr>
            <w:tcW w:w="1418" w:type="dxa"/>
            <w:tcBorders>
              <w:top w:val="nil"/>
              <w:left w:val="single" w:sz="18" w:space="0" w:color="AAB432"/>
              <w:bottom w:val="nil"/>
            </w:tcBorders>
            <w:vAlign w:val="bottom"/>
          </w:tcPr>
          <w:p w14:paraId="56EC6559" w14:textId="6D153D10" w:rsidR="00C628BD" w:rsidRPr="00C935A5" w:rsidRDefault="00C628BD" w:rsidP="00C628BD">
            <w:pPr>
              <w:spacing w:before="40" w:after="20"/>
              <w:jc w:val="right"/>
              <w:rPr>
                <w:rFonts w:cs="Arial"/>
                <w:sz w:val="18"/>
                <w:szCs w:val="18"/>
              </w:rPr>
            </w:pPr>
            <w:r w:rsidRPr="00C628BD">
              <w:rPr>
                <w:rFonts w:cs="Arial"/>
                <w:sz w:val="18"/>
                <w:szCs w:val="18"/>
              </w:rPr>
              <w:t>383</w:t>
            </w:r>
          </w:p>
        </w:tc>
        <w:tc>
          <w:tcPr>
            <w:tcW w:w="1418" w:type="dxa"/>
            <w:tcBorders>
              <w:top w:val="nil"/>
              <w:left w:val="nil"/>
              <w:bottom w:val="nil"/>
            </w:tcBorders>
            <w:vAlign w:val="bottom"/>
          </w:tcPr>
          <w:p w14:paraId="45F8FCE5" w14:textId="62D470ED" w:rsidR="00C628BD" w:rsidRPr="00C935A5" w:rsidRDefault="00C628BD" w:rsidP="00E63F8C">
            <w:pPr>
              <w:spacing w:before="40" w:after="20"/>
              <w:jc w:val="center"/>
              <w:rPr>
                <w:rFonts w:cs="Arial"/>
                <w:sz w:val="18"/>
                <w:szCs w:val="18"/>
              </w:rPr>
            </w:pPr>
            <w:r w:rsidRPr="00C628BD">
              <w:rPr>
                <w:rFonts w:cs="Arial"/>
                <w:sz w:val="18"/>
                <w:szCs w:val="18"/>
              </w:rPr>
              <w:t>0.4</w:t>
            </w:r>
          </w:p>
        </w:tc>
        <w:tc>
          <w:tcPr>
            <w:tcW w:w="170" w:type="dxa"/>
            <w:tcBorders>
              <w:top w:val="nil"/>
              <w:left w:val="nil"/>
              <w:bottom w:val="nil"/>
            </w:tcBorders>
            <w:vAlign w:val="bottom"/>
          </w:tcPr>
          <w:p w14:paraId="7C0AB6CD" w14:textId="60B2F1F7"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213DFF7" w14:textId="2D6D8F6C" w:rsidR="00C628BD" w:rsidRPr="00C935A5" w:rsidRDefault="00C628BD" w:rsidP="00E63F8C">
            <w:pPr>
              <w:spacing w:before="40" w:after="20"/>
              <w:jc w:val="center"/>
              <w:rPr>
                <w:rFonts w:cs="Arial"/>
                <w:sz w:val="18"/>
                <w:szCs w:val="18"/>
              </w:rPr>
            </w:pPr>
            <w:r w:rsidRPr="00C628BD">
              <w:rPr>
                <w:rFonts w:cs="Arial"/>
                <w:sz w:val="18"/>
                <w:szCs w:val="18"/>
              </w:rPr>
              <w:t>4.1</w:t>
            </w:r>
          </w:p>
        </w:tc>
        <w:tc>
          <w:tcPr>
            <w:tcW w:w="1418" w:type="dxa"/>
            <w:tcBorders>
              <w:top w:val="nil"/>
              <w:left w:val="nil"/>
              <w:bottom w:val="nil"/>
              <w:right w:val="nil"/>
            </w:tcBorders>
            <w:shd w:val="clear" w:color="auto" w:fill="auto"/>
            <w:vAlign w:val="bottom"/>
          </w:tcPr>
          <w:p w14:paraId="0F83EC90" w14:textId="5F23FFAB" w:rsidR="00C628BD" w:rsidRPr="00C935A5" w:rsidRDefault="00C628BD" w:rsidP="00C628BD">
            <w:pPr>
              <w:spacing w:before="40" w:after="20"/>
              <w:jc w:val="right"/>
              <w:rPr>
                <w:rFonts w:cs="Arial"/>
                <w:sz w:val="18"/>
                <w:szCs w:val="18"/>
              </w:rPr>
            </w:pPr>
            <w:r w:rsidRPr="00C628BD">
              <w:rPr>
                <w:rFonts w:cs="Arial"/>
                <w:sz w:val="18"/>
                <w:szCs w:val="18"/>
              </w:rPr>
              <w:t> </w:t>
            </w:r>
          </w:p>
        </w:tc>
      </w:tr>
      <w:tr w:rsidR="00C628BD" w:rsidRPr="00C935A5" w14:paraId="7047CFE5" w14:textId="77777777" w:rsidTr="00E25879">
        <w:tc>
          <w:tcPr>
            <w:tcW w:w="2268" w:type="dxa"/>
            <w:tcBorders>
              <w:top w:val="nil"/>
              <w:left w:val="nil"/>
              <w:bottom w:val="nil"/>
              <w:right w:val="single" w:sz="18" w:space="0" w:color="AAB432"/>
            </w:tcBorders>
            <w:shd w:val="clear" w:color="auto" w:fill="auto"/>
            <w:vAlign w:val="center"/>
          </w:tcPr>
          <w:p w14:paraId="341BD804" w14:textId="77777777" w:rsidR="00C628BD" w:rsidRPr="00C935A5" w:rsidRDefault="00C628BD" w:rsidP="00C628BD">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AAB432"/>
              <w:bottom w:val="nil"/>
            </w:tcBorders>
            <w:vAlign w:val="bottom"/>
          </w:tcPr>
          <w:p w14:paraId="2B3ACEE5" w14:textId="0314305F" w:rsidR="00C628BD" w:rsidRPr="00C935A5" w:rsidRDefault="00C628BD" w:rsidP="00C628BD">
            <w:pPr>
              <w:spacing w:before="40" w:after="20"/>
              <w:jc w:val="right"/>
              <w:rPr>
                <w:rFonts w:cs="Arial"/>
                <w:sz w:val="18"/>
                <w:szCs w:val="18"/>
              </w:rPr>
            </w:pPr>
            <w:r w:rsidRPr="00C628BD">
              <w:rPr>
                <w:rFonts w:cs="Arial"/>
                <w:sz w:val="18"/>
                <w:szCs w:val="18"/>
              </w:rPr>
              <w:t>1,354</w:t>
            </w:r>
          </w:p>
        </w:tc>
        <w:tc>
          <w:tcPr>
            <w:tcW w:w="1418" w:type="dxa"/>
            <w:tcBorders>
              <w:top w:val="nil"/>
              <w:left w:val="nil"/>
              <w:bottom w:val="nil"/>
            </w:tcBorders>
            <w:vAlign w:val="bottom"/>
          </w:tcPr>
          <w:p w14:paraId="0A1FFEF0" w14:textId="3890598B"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70" w:type="dxa"/>
            <w:tcBorders>
              <w:top w:val="nil"/>
              <w:left w:val="nil"/>
              <w:bottom w:val="nil"/>
            </w:tcBorders>
            <w:vAlign w:val="bottom"/>
          </w:tcPr>
          <w:p w14:paraId="0883E534" w14:textId="4BF97FD9"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6FCAF37" w14:textId="592937EC" w:rsidR="00C628BD" w:rsidRPr="00C935A5" w:rsidRDefault="00C628BD" w:rsidP="00E63F8C">
            <w:pPr>
              <w:spacing w:before="40" w:after="20"/>
              <w:jc w:val="center"/>
              <w:rPr>
                <w:rFonts w:cs="Arial"/>
                <w:sz w:val="18"/>
                <w:szCs w:val="18"/>
              </w:rPr>
            </w:pPr>
            <w:r w:rsidRPr="00C628BD">
              <w:rPr>
                <w:rFonts w:cs="Arial"/>
                <w:sz w:val="18"/>
                <w:szCs w:val="18"/>
              </w:rPr>
              <w:t>0.9</w:t>
            </w:r>
          </w:p>
        </w:tc>
        <w:tc>
          <w:tcPr>
            <w:tcW w:w="1418" w:type="dxa"/>
            <w:tcBorders>
              <w:top w:val="nil"/>
              <w:left w:val="nil"/>
              <w:bottom w:val="nil"/>
              <w:right w:val="nil"/>
            </w:tcBorders>
            <w:shd w:val="clear" w:color="auto" w:fill="auto"/>
            <w:vAlign w:val="bottom"/>
          </w:tcPr>
          <w:p w14:paraId="66DABB14" w14:textId="1D534A67" w:rsidR="00C628BD" w:rsidRPr="00C935A5" w:rsidRDefault="00C628BD" w:rsidP="00C628BD">
            <w:pPr>
              <w:spacing w:before="40" w:after="20"/>
              <w:jc w:val="right"/>
              <w:rPr>
                <w:rFonts w:cs="Arial"/>
                <w:sz w:val="18"/>
                <w:szCs w:val="18"/>
              </w:rPr>
            </w:pPr>
            <w:r w:rsidRPr="00C628BD">
              <w:rPr>
                <w:rFonts w:cs="Arial"/>
                <w:sz w:val="18"/>
                <w:szCs w:val="18"/>
              </w:rPr>
              <w:t>9.89</w:t>
            </w:r>
          </w:p>
        </w:tc>
      </w:tr>
      <w:tr w:rsidR="00C628BD" w:rsidRPr="00C935A5" w14:paraId="263EB270" w14:textId="77777777" w:rsidTr="00E25879">
        <w:tc>
          <w:tcPr>
            <w:tcW w:w="2268" w:type="dxa"/>
            <w:tcBorders>
              <w:top w:val="nil"/>
              <w:left w:val="nil"/>
              <w:bottom w:val="nil"/>
              <w:right w:val="single" w:sz="18" w:space="0" w:color="AAB432"/>
            </w:tcBorders>
            <w:shd w:val="clear" w:color="auto" w:fill="auto"/>
            <w:vAlign w:val="center"/>
          </w:tcPr>
          <w:p w14:paraId="0DFF7809" w14:textId="77777777" w:rsidR="00C628BD" w:rsidRPr="00C935A5" w:rsidRDefault="00C628BD" w:rsidP="00C628BD">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AAB432"/>
              <w:bottom w:val="nil"/>
            </w:tcBorders>
            <w:vAlign w:val="bottom"/>
          </w:tcPr>
          <w:p w14:paraId="1CAC9DDB" w14:textId="1F5A19F3" w:rsidR="00C628BD" w:rsidRPr="00C935A5" w:rsidRDefault="00C628BD" w:rsidP="00C628BD">
            <w:pPr>
              <w:spacing w:before="40" w:after="20"/>
              <w:jc w:val="right"/>
              <w:rPr>
                <w:rFonts w:cs="Arial"/>
                <w:sz w:val="18"/>
                <w:szCs w:val="18"/>
              </w:rPr>
            </w:pPr>
            <w:r w:rsidRPr="00C628BD">
              <w:rPr>
                <w:rFonts w:cs="Arial"/>
                <w:sz w:val="18"/>
                <w:szCs w:val="18"/>
              </w:rPr>
              <w:t>77</w:t>
            </w:r>
          </w:p>
        </w:tc>
        <w:tc>
          <w:tcPr>
            <w:tcW w:w="1418" w:type="dxa"/>
            <w:tcBorders>
              <w:top w:val="nil"/>
              <w:left w:val="nil"/>
              <w:bottom w:val="nil"/>
            </w:tcBorders>
            <w:vAlign w:val="bottom"/>
          </w:tcPr>
          <w:p w14:paraId="253090F5" w14:textId="5EA25285" w:rsidR="00C628BD" w:rsidRPr="00C935A5" w:rsidRDefault="00C628BD" w:rsidP="00E63F8C">
            <w:pPr>
              <w:spacing w:before="40" w:after="20"/>
              <w:jc w:val="center"/>
              <w:rPr>
                <w:rFonts w:cs="Arial"/>
                <w:sz w:val="18"/>
                <w:szCs w:val="18"/>
              </w:rPr>
            </w:pPr>
            <w:r w:rsidRPr="00C628BD">
              <w:rPr>
                <w:rFonts w:cs="Arial"/>
                <w:sz w:val="18"/>
                <w:szCs w:val="18"/>
              </w:rPr>
              <w:t>1.2</w:t>
            </w:r>
          </w:p>
        </w:tc>
        <w:tc>
          <w:tcPr>
            <w:tcW w:w="170" w:type="dxa"/>
            <w:tcBorders>
              <w:top w:val="nil"/>
              <w:left w:val="nil"/>
              <w:bottom w:val="nil"/>
            </w:tcBorders>
            <w:vAlign w:val="bottom"/>
          </w:tcPr>
          <w:p w14:paraId="5335DBE6" w14:textId="3DAA8FFC" w:rsidR="00C628BD" w:rsidRPr="00C935A5" w:rsidRDefault="00C628BD" w:rsidP="00E63F8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441D8AD" w14:textId="2A45450D" w:rsidR="00C628BD" w:rsidRPr="00C935A5" w:rsidRDefault="00C628BD" w:rsidP="00E63F8C">
            <w:pPr>
              <w:spacing w:before="40" w:after="20"/>
              <w:jc w:val="center"/>
              <w:rPr>
                <w:rFonts w:cs="Arial"/>
                <w:sz w:val="18"/>
                <w:szCs w:val="18"/>
              </w:rPr>
            </w:pPr>
            <w:r w:rsidRPr="00C628BD">
              <w:rPr>
                <w:rFonts w:cs="Arial"/>
                <w:sz w:val="18"/>
                <w:szCs w:val="18"/>
              </w:rPr>
              <w:t>0.3</w:t>
            </w:r>
          </w:p>
        </w:tc>
        <w:tc>
          <w:tcPr>
            <w:tcW w:w="1418" w:type="dxa"/>
            <w:tcBorders>
              <w:top w:val="nil"/>
              <w:left w:val="nil"/>
              <w:bottom w:val="nil"/>
              <w:right w:val="nil"/>
            </w:tcBorders>
            <w:shd w:val="clear" w:color="auto" w:fill="auto"/>
            <w:vAlign w:val="bottom"/>
          </w:tcPr>
          <w:p w14:paraId="7D2241AE" w14:textId="3E76D758" w:rsidR="00C628BD" w:rsidRPr="00C935A5" w:rsidRDefault="00C628BD" w:rsidP="00C628BD">
            <w:pPr>
              <w:spacing w:before="40" w:after="20"/>
              <w:jc w:val="right"/>
              <w:rPr>
                <w:rFonts w:cs="Arial"/>
                <w:sz w:val="18"/>
                <w:szCs w:val="18"/>
              </w:rPr>
            </w:pPr>
            <w:r w:rsidRPr="00C628BD">
              <w:rPr>
                <w:rFonts w:cs="Arial"/>
                <w:sz w:val="18"/>
                <w:szCs w:val="18"/>
              </w:rPr>
              <w:t>23.98</w:t>
            </w:r>
          </w:p>
        </w:tc>
      </w:tr>
      <w:tr w:rsidR="00C628BD" w:rsidRPr="00C935A5" w14:paraId="68A26989" w14:textId="77777777" w:rsidTr="00E25879">
        <w:tc>
          <w:tcPr>
            <w:tcW w:w="2268" w:type="dxa"/>
            <w:tcBorders>
              <w:top w:val="nil"/>
              <w:left w:val="nil"/>
              <w:bottom w:val="nil"/>
              <w:right w:val="single" w:sz="18" w:space="0" w:color="AAB432"/>
            </w:tcBorders>
            <w:shd w:val="clear" w:color="auto" w:fill="auto"/>
            <w:vAlign w:val="center"/>
          </w:tcPr>
          <w:p w14:paraId="4E5040D6" w14:textId="77777777" w:rsidR="00C628BD" w:rsidRPr="00C935A5" w:rsidRDefault="00C628BD" w:rsidP="00C628BD">
            <w:pPr>
              <w:spacing w:before="40" w:after="20"/>
              <w:rPr>
                <w:rFonts w:cs="Arial"/>
                <w:sz w:val="18"/>
                <w:szCs w:val="18"/>
              </w:rPr>
            </w:pPr>
          </w:p>
        </w:tc>
        <w:tc>
          <w:tcPr>
            <w:tcW w:w="1418" w:type="dxa"/>
            <w:tcBorders>
              <w:top w:val="nil"/>
              <w:left w:val="single" w:sz="18" w:space="0" w:color="AAB432"/>
              <w:bottom w:val="single" w:sz="8" w:space="0" w:color="AAB432"/>
            </w:tcBorders>
            <w:vAlign w:val="bottom"/>
          </w:tcPr>
          <w:p w14:paraId="77D43CE3" w14:textId="703019B7" w:rsidR="00C628BD" w:rsidRPr="00C935A5" w:rsidRDefault="00C628BD" w:rsidP="00C628BD">
            <w:pPr>
              <w:spacing w:before="40" w:after="20"/>
              <w:jc w:val="right"/>
              <w:rPr>
                <w:rFonts w:cs="Arial"/>
                <w:sz w:val="18"/>
                <w:szCs w:val="18"/>
              </w:rPr>
            </w:pPr>
            <w:r>
              <w:rPr>
                <w:rFonts w:cs="Arial"/>
                <w:sz w:val="20"/>
                <w:szCs w:val="20"/>
              </w:rPr>
              <w:t> </w:t>
            </w:r>
          </w:p>
        </w:tc>
        <w:tc>
          <w:tcPr>
            <w:tcW w:w="1418" w:type="dxa"/>
            <w:tcBorders>
              <w:top w:val="nil"/>
              <w:left w:val="nil"/>
              <w:bottom w:val="single" w:sz="8" w:space="0" w:color="AAB432"/>
            </w:tcBorders>
            <w:vAlign w:val="bottom"/>
          </w:tcPr>
          <w:p w14:paraId="2430C6EE" w14:textId="13B7BE6E" w:rsidR="00C628BD" w:rsidRPr="00C935A5" w:rsidRDefault="00C628BD" w:rsidP="00E63F8C">
            <w:pPr>
              <w:spacing w:before="40" w:after="20"/>
              <w:jc w:val="center"/>
              <w:rPr>
                <w:rFonts w:cs="Arial"/>
                <w:sz w:val="18"/>
                <w:szCs w:val="18"/>
              </w:rPr>
            </w:pPr>
          </w:p>
        </w:tc>
        <w:tc>
          <w:tcPr>
            <w:tcW w:w="170" w:type="dxa"/>
            <w:tcBorders>
              <w:top w:val="nil"/>
              <w:left w:val="nil"/>
              <w:bottom w:val="single" w:sz="8" w:space="0" w:color="AAB432"/>
            </w:tcBorders>
            <w:vAlign w:val="bottom"/>
          </w:tcPr>
          <w:p w14:paraId="7E4C52AD" w14:textId="53627C74" w:rsidR="00C628BD" w:rsidRPr="00C935A5" w:rsidRDefault="00C628BD" w:rsidP="00E63F8C">
            <w:pPr>
              <w:spacing w:before="40" w:after="20"/>
              <w:jc w:val="center"/>
              <w:rPr>
                <w:rFonts w:cs="Arial"/>
                <w:sz w:val="18"/>
                <w:szCs w:val="18"/>
              </w:rPr>
            </w:pPr>
          </w:p>
        </w:tc>
        <w:tc>
          <w:tcPr>
            <w:tcW w:w="1418" w:type="dxa"/>
            <w:tcBorders>
              <w:top w:val="nil"/>
              <w:left w:val="nil"/>
              <w:bottom w:val="single" w:sz="8" w:space="0" w:color="AAB432"/>
              <w:right w:val="nil"/>
            </w:tcBorders>
            <w:shd w:val="clear" w:color="auto" w:fill="auto"/>
            <w:vAlign w:val="bottom"/>
          </w:tcPr>
          <w:p w14:paraId="510CBC38" w14:textId="044D5A0B" w:rsidR="00C628BD" w:rsidRPr="00C935A5" w:rsidRDefault="00C628BD" w:rsidP="00E63F8C">
            <w:pPr>
              <w:spacing w:before="40" w:after="20"/>
              <w:jc w:val="center"/>
              <w:rPr>
                <w:rFonts w:cs="Arial"/>
                <w:sz w:val="18"/>
                <w:szCs w:val="18"/>
              </w:rPr>
            </w:pPr>
          </w:p>
        </w:tc>
        <w:tc>
          <w:tcPr>
            <w:tcW w:w="1418" w:type="dxa"/>
            <w:tcBorders>
              <w:top w:val="nil"/>
              <w:left w:val="nil"/>
              <w:bottom w:val="single" w:sz="8" w:space="0" w:color="AAB432"/>
              <w:right w:val="nil"/>
            </w:tcBorders>
            <w:shd w:val="clear" w:color="auto" w:fill="auto"/>
            <w:vAlign w:val="bottom"/>
          </w:tcPr>
          <w:p w14:paraId="709D9678" w14:textId="46640D60" w:rsidR="00C628BD" w:rsidRPr="00C935A5" w:rsidRDefault="00C628BD" w:rsidP="00C628BD">
            <w:pPr>
              <w:spacing w:before="40" w:after="20"/>
              <w:jc w:val="right"/>
              <w:rPr>
                <w:rFonts w:cs="Arial"/>
                <w:sz w:val="18"/>
                <w:szCs w:val="18"/>
              </w:rPr>
            </w:pPr>
            <w:r>
              <w:rPr>
                <w:rFonts w:cs="Arial"/>
                <w:sz w:val="20"/>
                <w:szCs w:val="20"/>
              </w:rPr>
              <w:t> </w:t>
            </w:r>
          </w:p>
        </w:tc>
      </w:tr>
      <w:tr w:rsidR="00C628BD" w:rsidRPr="00C935A5" w14:paraId="7ABA0B22" w14:textId="77777777" w:rsidTr="00E25879">
        <w:tc>
          <w:tcPr>
            <w:tcW w:w="2268" w:type="dxa"/>
            <w:tcBorders>
              <w:top w:val="nil"/>
              <w:left w:val="nil"/>
              <w:bottom w:val="nil"/>
              <w:right w:val="single" w:sz="18" w:space="0" w:color="AAB432"/>
            </w:tcBorders>
            <w:shd w:val="clear" w:color="auto" w:fill="auto"/>
            <w:vAlign w:val="center"/>
          </w:tcPr>
          <w:p w14:paraId="39B794FF" w14:textId="77777777" w:rsidR="00C628BD" w:rsidRPr="00C935A5" w:rsidRDefault="00C628BD" w:rsidP="00C628BD">
            <w:pPr>
              <w:spacing w:before="40" w:after="20"/>
              <w:rPr>
                <w:rFonts w:cs="Arial"/>
                <w:sz w:val="18"/>
                <w:szCs w:val="18"/>
              </w:rPr>
            </w:pPr>
          </w:p>
        </w:tc>
        <w:tc>
          <w:tcPr>
            <w:tcW w:w="1418" w:type="dxa"/>
            <w:tcBorders>
              <w:top w:val="single" w:sz="8" w:space="0" w:color="AAB432"/>
              <w:left w:val="single" w:sz="18" w:space="0" w:color="AAB432"/>
            </w:tcBorders>
            <w:vAlign w:val="bottom"/>
          </w:tcPr>
          <w:p w14:paraId="52DBC783" w14:textId="07620441" w:rsidR="00C628BD" w:rsidRPr="00C935A5" w:rsidRDefault="00C628BD" w:rsidP="00C628BD">
            <w:pPr>
              <w:spacing w:before="40" w:after="20"/>
              <w:jc w:val="right"/>
              <w:rPr>
                <w:rFonts w:cs="Arial"/>
                <w:b/>
                <w:sz w:val="18"/>
                <w:szCs w:val="18"/>
              </w:rPr>
            </w:pPr>
            <w:r>
              <w:rPr>
                <w:rFonts w:cs="Arial"/>
                <w:b/>
                <w:bCs/>
                <w:sz w:val="20"/>
                <w:szCs w:val="20"/>
              </w:rPr>
              <w:t>47,474</w:t>
            </w:r>
          </w:p>
        </w:tc>
        <w:tc>
          <w:tcPr>
            <w:tcW w:w="1418" w:type="dxa"/>
            <w:tcBorders>
              <w:top w:val="single" w:sz="8" w:space="0" w:color="AAB432"/>
              <w:left w:val="nil"/>
            </w:tcBorders>
            <w:vAlign w:val="bottom"/>
          </w:tcPr>
          <w:p w14:paraId="5481D45D" w14:textId="5649E610" w:rsidR="00C628BD" w:rsidRPr="00C935A5" w:rsidRDefault="00C628BD" w:rsidP="00E63F8C">
            <w:pPr>
              <w:spacing w:before="40" w:after="20"/>
              <w:jc w:val="center"/>
              <w:rPr>
                <w:rFonts w:cs="Arial"/>
                <w:b/>
                <w:sz w:val="18"/>
                <w:szCs w:val="18"/>
              </w:rPr>
            </w:pPr>
            <w:r w:rsidRPr="00C628BD">
              <w:rPr>
                <w:rFonts w:cs="Arial"/>
                <w:b/>
                <w:sz w:val="18"/>
                <w:szCs w:val="18"/>
              </w:rPr>
              <w:t>0.8</w:t>
            </w:r>
          </w:p>
        </w:tc>
        <w:tc>
          <w:tcPr>
            <w:tcW w:w="170" w:type="dxa"/>
            <w:tcBorders>
              <w:top w:val="single" w:sz="8" w:space="0" w:color="AAB432"/>
              <w:left w:val="nil"/>
            </w:tcBorders>
            <w:vAlign w:val="bottom"/>
          </w:tcPr>
          <w:p w14:paraId="13BCE395" w14:textId="2683FAB1" w:rsidR="00C628BD" w:rsidRPr="00C935A5" w:rsidRDefault="00C628BD" w:rsidP="00E63F8C">
            <w:pPr>
              <w:spacing w:before="40" w:after="20"/>
              <w:jc w:val="center"/>
              <w:rPr>
                <w:rFonts w:cs="Arial"/>
                <w:b/>
                <w:sz w:val="18"/>
                <w:szCs w:val="18"/>
              </w:rPr>
            </w:pPr>
          </w:p>
        </w:tc>
        <w:tc>
          <w:tcPr>
            <w:tcW w:w="1418" w:type="dxa"/>
            <w:tcBorders>
              <w:top w:val="single" w:sz="8" w:space="0" w:color="AAB432"/>
              <w:left w:val="nil"/>
              <w:right w:val="nil"/>
            </w:tcBorders>
            <w:shd w:val="clear" w:color="auto" w:fill="auto"/>
            <w:vAlign w:val="bottom"/>
          </w:tcPr>
          <w:p w14:paraId="50737EE7" w14:textId="30350F99" w:rsidR="00C628BD" w:rsidRPr="00C628BD" w:rsidRDefault="00C628BD" w:rsidP="00E63F8C">
            <w:pPr>
              <w:spacing w:before="40" w:after="20"/>
              <w:jc w:val="center"/>
              <w:rPr>
                <w:rFonts w:cs="Arial"/>
                <w:b/>
                <w:sz w:val="18"/>
                <w:szCs w:val="18"/>
              </w:rPr>
            </w:pPr>
          </w:p>
        </w:tc>
        <w:tc>
          <w:tcPr>
            <w:tcW w:w="1418" w:type="dxa"/>
            <w:tcBorders>
              <w:top w:val="single" w:sz="8" w:space="0" w:color="AAB432"/>
              <w:left w:val="nil"/>
              <w:right w:val="nil"/>
            </w:tcBorders>
            <w:shd w:val="clear" w:color="auto" w:fill="auto"/>
            <w:vAlign w:val="bottom"/>
          </w:tcPr>
          <w:p w14:paraId="79D85176" w14:textId="516DBFD6" w:rsidR="00C628BD" w:rsidRPr="00C935A5" w:rsidRDefault="00C628BD" w:rsidP="00C628BD">
            <w:pPr>
              <w:spacing w:before="40" w:after="20"/>
              <w:jc w:val="right"/>
              <w:rPr>
                <w:rFonts w:cs="Arial"/>
                <w:b/>
                <w:sz w:val="18"/>
                <w:szCs w:val="18"/>
              </w:rPr>
            </w:pPr>
            <w:r w:rsidRPr="00C628BD">
              <w:rPr>
                <w:rFonts w:cs="Arial"/>
                <w:b/>
                <w:sz w:val="18"/>
                <w:szCs w:val="18"/>
              </w:rPr>
              <w:t> </w:t>
            </w:r>
          </w:p>
        </w:tc>
      </w:tr>
    </w:tbl>
    <w:p w14:paraId="4E4A0D83"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09F545AA" w14:textId="5B3237C1" w:rsidR="004A41A8" w:rsidRPr="00C935A5" w:rsidRDefault="00AF23FF" w:rsidP="00B1218F">
      <w:pPr>
        <w:pStyle w:val="VGC-Head10"/>
      </w:pPr>
      <w:r w:rsidRPr="00C935A5">
        <w:t>2020-21</w:t>
      </w:r>
      <w:r w:rsidR="00A97ABE" w:rsidRPr="00C935A5">
        <w:t xml:space="preserve"> </w:t>
      </w:r>
      <w:r w:rsidR="004A41A8" w:rsidRPr="00C935A5">
        <w:t>General Purpose Grants</w:t>
      </w:r>
      <w:r w:rsidR="00CE4507" w:rsidRPr="00C935A5">
        <w:tab/>
        <w:t>Appendix 4</w:t>
      </w:r>
    </w:p>
    <w:p w14:paraId="217E53E4" w14:textId="77777777" w:rsidR="004A41A8" w:rsidRPr="00C935A5" w:rsidRDefault="004F1184" w:rsidP="00B1218F">
      <w:pPr>
        <w:pStyle w:val="VGC-Head2"/>
      </w:pPr>
      <w:r w:rsidRPr="00C935A5">
        <w:tab/>
      </w:r>
      <w:r w:rsidR="004A41A8" w:rsidRPr="00C935A5">
        <w:t>C.  Cost Adjustors – Raw Data</w:t>
      </w:r>
    </w:p>
    <w:p w14:paraId="06651019" w14:textId="77777777" w:rsidR="009C1E3F" w:rsidRPr="00C935A5"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C935A5" w14:paraId="099A1282" w14:textId="77777777" w:rsidTr="00E25879">
        <w:tc>
          <w:tcPr>
            <w:tcW w:w="2268" w:type="dxa"/>
            <w:tcBorders>
              <w:top w:val="nil"/>
              <w:left w:val="nil"/>
              <w:bottom w:val="nil"/>
              <w:right w:val="single" w:sz="18" w:space="0" w:color="AAB432"/>
            </w:tcBorders>
            <w:shd w:val="clear" w:color="auto" w:fill="auto"/>
            <w:vAlign w:val="bottom"/>
          </w:tcPr>
          <w:p w14:paraId="6E274062" w14:textId="77777777" w:rsidR="008D440D" w:rsidRPr="00C935A5" w:rsidRDefault="008D440D" w:rsidP="008001AD">
            <w:pPr>
              <w:spacing w:before="40" w:after="20"/>
              <w:jc w:val="center"/>
              <w:rPr>
                <w:rFonts w:cs="Arial"/>
                <w:sz w:val="18"/>
                <w:szCs w:val="18"/>
              </w:rPr>
            </w:pPr>
          </w:p>
        </w:tc>
        <w:tc>
          <w:tcPr>
            <w:tcW w:w="3741" w:type="dxa"/>
            <w:gridSpan w:val="3"/>
            <w:tcBorders>
              <w:top w:val="nil"/>
              <w:left w:val="single" w:sz="18" w:space="0" w:color="AAB432"/>
              <w:bottom w:val="single" w:sz="8" w:space="0" w:color="AAB432"/>
            </w:tcBorders>
            <w:shd w:val="clear" w:color="auto" w:fill="auto"/>
            <w:vAlign w:val="bottom"/>
          </w:tcPr>
          <w:p w14:paraId="72DDDD5E" w14:textId="3A7F62F1" w:rsidR="008D440D" w:rsidRPr="00C935A5" w:rsidRDefault="008D440D" w:rsidP="008001AD">
            <w:pPr>
              <w:spacing w:before="40" w:after="20"/>
              <w:jc w:val="center"/>
              <w:rPr>
                <w:rFonts w:cs="Arial"/>
                <w:b/>
                <w:sz w:val="18"/>
                <w:szCs w:val="18"/>
              </w:rPr>
            </w:pPr>
            <w:r w:rsidRPr="00C935A5">
              <w:rPr>
                <w:rFonts w:cs="Arial"/>
                <w:b/>
                <w:sz w:val="18"/>
                <w:szCs w:val="18"/>
              </w:rPr>
              <w:t>Population Growth</w:t>
            </w:r>
            <w:r w:rsidR="00D63DBA" w:rsidRPr="00C935A5">
              <w:rPr>
                <w:rFonts w:cs="Arial"/>
                <w:b/>
                <w:sz w:val="18"/>
                <w:szCs w:val="18"/>
              </w:rPr>
              <w:t xml:space="preserve"> </w:t>
            </w:r>
          </w:p>
        </w:tc>
        <w:tc>
          <w:tcPr>
            <w:tcW w:w="170" w:type="dxa"/>
            <w:vMerge w:val="restart"/>
            <w:tcBorders>
              <w:top w:val="nil"/>
              <w:left w:val="nil"/>
              <w:bottom w:val="single" w:sz="8" w:space="0" w:color="AAB432"/>
              <w:right w:val="nil"/>
            </w:tcBorders>
            <w:shd w:val="clear" w:color="auto" w:fill="auto"/>
            <w:vAlign w:val="bottom"/>
          </w:tcPr>
          <w:p w14:paraId="44826366" w14:textId="77777777" w:rsidR="008D440D" w:rsidRPr="00C935A5" w:rsidRDefault="008D440D" w:rsidP="008001AD">
            <w:pPr>
              <w:spacing w:before="40" w:after="20"/>
              <w:jc w:val="center"/>
              <w:rPr>
                <w:rFonts w:cs="Arial"/>
                <w:b/>
                <w:sz w:val="18"/>
                <w:szCs w:val="18"/>
              </w:rPr>
            </w:pPr>
          </w:p>
        </w:tc>
        <w:tc>
          <w:tcPr>
            <w:tcW w:w="2494" w:type="dxa"/>
            <w:gridSpan w:val="2"/>
            <w:tcBorders>
              <w:top w:val="nil"/>
              <w:left w:val="nil"/>
              <w:bottom w:val="single" w:sz="8" w:space="0" w:color="AAB432"/>
              <w:right w:val="nil"/>
            </w:tcBorders>
            <w:shd w:val="clear" w:color="auto" w:fill="auto"/>
            <w:vAlign w:val="bottom"/>
          </w:tcPr>
          <w:p w14:paraId="592C0A75" w14:textId="440389F9" w:rsidR="008D440D" w:rsidRPr="00C935A5" w:rsidRDefault="008D440D"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D63DBA" w:rsidRPr="00C935A5">
              <w:rPr>
                <w:rFonts w:cs="Arial"/>
                <w:b/>
                <w:sz w:val="18"/>
                <w:szCs w:val="18"/>
              </w:rPr>
              <w:t>U</w:t>
            </w:r>
            <w:r w:rsidRPr="00C935A5">
              <w:rPr>
                <w:rFonts w:cs="Arial"/>
                <w:b/>
                <w:sz w:val="18"/>
                <w:szCs w:val="18"/>
              </w:rPr>
              <w:t>nder 6 years</w:t>
            </w:r>
            <w:r w:rsidR="00D63DBA" w:rsidRPr="00C935A5">
              <w:rPr>
                <w:rFonts w:cs="Arial"/>
                <w:b/>
                <w:sz w:val="18"/>
                <w:szCs w:val="18"/>
              </w:rPr>
              <w:t xml:space="preserve"> </w:t>
            </w:r>
          </w:p>
        </w:tc>
      </w:tr>
      <w:tr w:rsidR="008D440D" w:rsidRPr="00C935A5" w14:paraId="2D7ED4C3" w14:textId="77777777" w:rsidTr="00E25879">
        <w:tc>
          <w:tcPr>
            <w:tcW w:w="2268" w:type="dxa"/>
            <w:tcBorders>
              <w:top w:val="nil"/>
              <w:left w:val="nil"/>
              <w:bottom w:val="nil"/>
              <w:right w:val="single" w:sz="18" w:space="0" w:color="AAB432"/>
            </w:tcBorders>
            <w:shd w:val="clear" w:color="auto" w:fill="auto"/>
            <w:vAlign w:val="bottom"/>
          </w:tcPr>
          <w:p w14:paraId="76C4BD32" w14:textId="77777777" w:rsidR="008D440D" w:rsidRPr="00C935A5" w:rsidRDefault="008D440D" w:rsidP="008001AD">
            <w:pPr>
              <w:spacing w:before="40" w:after="20"/>
              <w:jc w:val="center"/>
              <w:rPr>
                <w:rFonts w:cs="Arial"/>
                <w:sz w:val="18"/>
                <w:szCs w:val="18"/>
              </w:rPr>
            </w:pPr>
          </w:p>
        </w:tc>
        <w:tc>
          <w:tcPr>
            <w:tcW w:w="1247" w:type="dxa"/>
            <w:tcBorders>
              <w:top w:val="single" w:sz="8" w:space="0" w:color="AAB432"/>
              <w:left w:val="single" w:sz="18" w:space="0" w:color="AAB432"/>
              <w:bottom w:val="single" w:sz="8" w:space="0" w:color="AAB432"/>
              <w:right w:val="nil"/>
            </w:tcBorders>
            <w:shd w:val="clear" w:color="auto" w:fill="auto"/>
            <w:vAlign w:val="bottom"/>
          </w:tcPr>
          <w:p w14:paraId="749B1B4D" w14:textId="6BCC1EE6" w:rsidR="008D440D" w:rsidRPr="00C935A5" w:rsidRDefault="008D440D" w:rsidP="008001AD">
            <w:pPr>
              <w:spacing w:before="40" w:after="20"/>
              <w:jc w:val="center"/>
              <w:rPr>
                <w:rFonts w:cs="Arial"/>
                <w:sz w:val="16"/>
                <w:szCs w:val="16"/>
              </w:rPr>
            </w:pPr>
            <w:r w:rsidRPr="00C935A5">
              <w:rPr>
                <w:rFonts w:cs="Arial"/>
                <w:sz w:val="16"/>
                <w:szCs w:val="16"/>
              </w:rPr>
              <w:t>ERP (</w:t>
            </w:r>
            <w:r w:rsidR="00D63DBA" w:rsidRPr="00C935A5">
              <w:rPr>
                <w:rFonts w:cs="Arial"/>
                <w:sz w:val="16"/>
                <w:szCs w:val="16"/>
              </w:rPr>
              <w:t>r</w:t>
            </w:r>
            <w:r w:rsidRPr="00C935A5">
              <w:rPr>
                <w:rFonts w:cs="Arial"/>
                <w:sz w:val="16"/>
                <w:szCs w:val="16"/>
              </w:rPr>
              <w:t xml:space="preserve">) </w:t>
            </w:r>
            <w:r w:rsidRPr="00C935A5">
              <w:rPr>
                <w:rFonts w:cs="Arial"/>
                <w:sz w:val="16"/>
                <w:szCs w:val="16"/>
              </w:rPr>
              <w:br/>
              <w:t>June 201</w:t>
            </w:r>
            <w:r w:rsidR="00AF23FF" w:rsidRPr="00C935A5">
              <w:rPr>
                <w:rFonts w:cs="Arial"/>
                <w:sz w:val="16"/>
                <w:szCs w:val="16"/>
              </w:rPr>
              <w:t>6</w:t>
            </w:r>
          </w:p>
        </w:tc>
        <w:tc>
          <w:tcPr>
            <w:tcW w:w="1247" w:type="dxa"/>
            <w:tcBorders>
              <w:top w:val="single" w:sz="8" w:space="0" w:color="AAB432"/>
              <w:left w:val="nil"/>
              <w:bottom w:val="single" w:sz="8" w:space="0" w:color="AAB432"/>
              <w:right w:val="nil"/>
            </w:tcBorders>
            <w:vAlign w:val="bottom"/>
          </w:tcPr>
          <w:p w14:paraId="7D7347CA" w14:textId="5210E1A3" w:rsidR="008D440D" w:rsidRPr="00C935A5" w:rsidRDefault="008D440D"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2019</w:t>
            </w:r>
          </w:p>
        </w:tc>
        <w:tc>
          <w:tcPr>
            <w:tcW w:w="1247" w:type="dxa"/>
            <w:tcBorders>
              <w:top w:val="single" w:sz="8" w:space="0" w:color="AAB432"/>
              <w:left w:val="nil"/>
              <w:bottom w:val="single" w:sz="8" w:space="0" w:color="AAB432"/>
              <w:right w:val="nil"/>
            </w:tcBorders>
            <w:shd w:val="clear" w:color="auto" w:fill="auto"/>
            <w:vAlign w:val="bottom"/>
          </w:tcPr>
          <w:p w14:paraId="4A960319" w14:textId="77777777" w:rsidR="008D440D" w:rsidRPr="00C935A5" w:rsidRDefault="008D440D"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AAB432"/>
              <w:left w:val="nil"/>
              <w:bottom w:val="single" w:sz="8" w:space="0" w:color="AAB432"/>
              <w:right w:val="nil"/>
            </w:tcBorders>
            <w:shd w:val="clear" w:color="auto" w:fill="auto"/>
            <w:vAlign w:val="bottom"/>
          </w:tcPr>
          <w:p w14:paraId="7801B384" w14:textId="77777777" w:rsidR="008D440D" w:rsidRPr="00C935A5" w:rsidRDefault="008D440D" w:rsidP="008001AD">
            <w:pPr>
              <w:spacing w:before="40" w:after="20"/>
              <w:jc w:val="center"/>
              <w:rPr>
                <w:rFonts w:cs="Arial"/>
                <w:sz w:val="16"/>
                <w:szCs w:val="16"/>
              </w:rPr>
            </w:pPr>
          </w:p>
        </w:tc>
        <w:tc>
          <w:tcPr>
            <w:tcW w:w="1247" w:type="dxa"/>
            <w:tcBorders>
              <w:top w:val="single" w:sz="8" w:space="0" w:color="AAB432"/>
              <w:left w:val="nil"/>
              <w:bottom w:val="single" w:sz="8" w:space="0" w:color="AAB432"/>
              <w:right w:val="nil"/>
            </w:tcBorders>
            <w:shd w:val="clear" w:color="auto" w:fill="auto"/>
            <w:vAlign w:val="bottom"/>
          </w:tcPr>
          <w:p w14:paraId="7450BC32" w14:textId="77777777" w:rsidR="008D440D" w:rsidRPr="00C935A5" w:rsidRDefault="008D440D"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AAB432"/>
              <w:left w:val="nil"/>
              <w:bottom w:val="single" w:sz="8" w:space="0" w:color="AAB432"/>
              <w:right w:val="nil"/>
            </w:tcBorders>
            <w:shd w:val="clear" w:color="auto" w:fill="auto"/>
            <w:vAlign w:val="bottom"/>
          </w:tcPr>
          <w:p w14:paraId="5850C412" w14:textId="19D1C2FC" w:rsidR="008D440D" w:rsidRPr="00C935A5" w:rsidRDefault="008D440D"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201</w:t>
            </w:r>
            <w:r w:rsidR="00AF23FF" w:rsidRPr="00C935A5">
              <w:rPr>
                <w:rFonts w:cs="Arial"/>
                <w:sz w:val="16"/>
                <w:szCs w:val="16"/>
              </w:rPr>
              <w:t>8</w:t>
            </w:r>
            <w:r w:rsidRPr="00C935A5">
              <w:rPr>
                <w:rFonts w:cs="Arial"/>
                <w:sz w:val="16"/>
                <w:szCs w:val="16"/>
              </w:rPr>
              <w:t xml:space="preserve"> </w:t>
            </w:r>
            <w:r w:rsidRPr="00C935A5">
              <w:rPr>
                <w:rFonts w:cs="Arial"/>
                <w:sz w:val="16"/>
                <w:szCs w:val="16"/>
              </w:rPr>
              <w:br/>
              <w:t>(%)</w:t>
            </w:r>
          </w:p>
        </w:tc>
      </w:tr>
      <w:tr w:rsidR="00B33D8D" w:rsidRPr="00C935A5" w14:paraId="48E70558" w14:textId="77777777" w:rsidTr="00E25879">
        <w:tc>
          <w:tcPr>
            <w:tcW w:w="2268" w:type="dxa"/>
            <w:tcBorders>
              <w:top w:val="nil"/>
              <w:left w:val="nil"/>
              <w:bottom w:val="nil"/>
              <w:right w:val="single" w:sz="18" w:space="0" w:color="AAB432"/>
            </w:tcBorders>
            <w:shd w:val="clear" w:color="auto" w:fill="auto"/>
            <w:vAlign w:val="center"/>
          </w:tcPr>
          <w:p w14:paraId="75B4F7BB" w14:textId="77777777" w:rsidR="00B33D8D" w:rsidRPr="00C935A5" w:rsidRDefault="00B33D8D" w:rsidP="001D41EA">
            <w:pPr>
              <w:spacing w:before="40" w:after="20"/>
              <w:rPr>
                <w:rFonts w:cs="Arial"/>
                <w:sz w:val="18"/>
                <w:szCs w:val="18"/>
              </w:rPr>
            </w:pPr>
          </w:p>
        </w:tc>
        <w:tc>
          <w:tcPr>
            <w:tcW w:w="1247" w:type="dxa"/>
            <w:tcBorders>
              <w:top w:val="single" w:sz="8" w:space="0" w:color="AAB432"/>
              <w:left w:val="single" w:sz="18" w:space="0" w:color="AAB432"/>
              <w:bottom w:val="nil"/>
              <w:right w:val="nil"/>
            </w:tcBorders>
            <w:shd w:val="clear" w:color="auto" w:fill="auto"/>
            <w:vAlign w:val="bottom"/>
          </w:tcPr>
          <w:p w14:paraId="3A90B84C" w14:textId="2CD43949" w:rsidR="00B33D8D" w:rsidRPr="00C935A5" w:rsidRDefault="00B33D8D" w:rsidP="001D41EA">
            <w:pPr>
              <w:spacing w:before="40" w:after="20"/>
              <w:jc w:val="right"/>
              <w:rPr>
                <w:rFonts w:cs="Arial"/>
                <w:sz w:val="18"/>
                <w:szCs w:val="18"/>
              </w:rPr>
            </w:pPr>
          </w:p>
        </w:tc>
        <w:tc>
          <w:tcPr>
            <w:tcW w:w="1247" w:type="dxa"/>
            <w:tcBorders>
              <w:top w:val="single" w:sz="8" w:space="0" w:color="AAB432"/>
              <w:left w:val="nil"/>
              <w:bottom w:val="nil"/>
              <w:right w:val="nil"/>
            </w:tcBorders>
            <w:vAlign w:val="bottom"/>
          </w:tcPr>
          <w:p w14:paraId="5CFAFCB8" w14:textId="77777777" w:rsidR="00B33D8D" w:rsidRPr="00C935A5" w:rsidRDefault="00B33D8D" w:rsidP="001D41EA">
            <w:pPr>
              <w:spacing w:before="40" w:after="2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23BE1921" w14:textId="7D4A776B" w:rsidR="00B33D8D" w:rsidRPr="00C935A5" w:rsidRDefault="00B33D8D" w:rsidP="001D41EA">
            <w:pPr>
              <w:spacing w:before="40" w:after="2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4ED6CB3F" w14:textId="363A7FED" w:rsidR="00B33D8D" w:rsidRPr="00C935A5" w:rsidRDefault="00B33D8D" w:rsidP="001D41EA">
            <w:pPr>
              <w:spacing w:before="40" w:after="2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21401BEF" w14:textId="0D740041" w:rsidR="00B33D8D" w:rsidRPr="00C935A5" w:rsidRDefault="00B33D8D" w:rsidP="001D41EA">
            <w:pPr>
              <w:spacing w:before="40" w:after="2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337C76D1" w14:textId="5629677D" w:rsidR="00B33D8D" w:rsidRPr="00C935A5" w:rsidRDefault="00B33D8D" w:rsidP="001D41EA">
            <w:pPr>
              <w:spacing w:before="40" w:after="20"/>
              <w:jc w:val="right"/>
              <w:rPr>
                <w:rFonts w:cs="Arial"/>
                <w:sz w:val="18"/>
                <w:szCs w:val="18"/>
              </w:rPr>
            </w:pPr>
          </w:p>
        </w:tc>
      </w:tr>
      <w:tr w:rsidR="00C628BD" w:rsidRPr="00C935A5" w14:paraId="3B50529E" w14:textId="77777777" w:rsidTr="00E25879">
        <w:tc>
          <w:tcPr>
            <w:tcW w:w="2268" w:type="dxa"/>
            <w:tcBorders>
              <w:top w:val="nil"/>
              <w:left w:val="nil"/>
              <w:bottom w:val="nil"/>
              <w:right w:val="single" w:sz="18" w:space="0" w:color="AAB432"/>
            </w:tcBorders>
            <w:shd w:val="clear" w:color="auto" w:fill="auto"/>
            <w:vAlign w:val="center"/>
          </w:tcPr>
          <w:p w14:paraId="61C4DD81" w14:textId="77777777" w:rsidR="00C628BD" w:rsidRPr="00C935A5" w:rsidRDefault="00C628BD" w:rsidP="00C628BD">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AAB432"/>
              <w:bottom w:val="nil"/>
              <w:right w:val="nil"/>
            </w:tcBorders>
            <w:shd w:val="clear" w:color="auto" w:fill="auto"/>
            <w:vAlign w:val="bottom"/>
          </w:tcPr>
          <w:p w14:paraId="58728437" w14:textId="68B77EBB" w:rsidR="00C628BD" w:rsidRPr="00C935A5" w:rsidRDefault="00C628BD" w:rsidP="00C628BD">
            <w:pPr>
              <w:spacing w:before="40" w:after="20"/>
              <w:jc w:val="right"/>
              <w:rPr>
                <w:rFonts w:cs="Arial"/>
                <w:sz w:val="18"/>
                <w:szCs w:val="18"/>
              </w:rPr>
            </w:pPr>
            <w:r w:rsidRPr="00C628BD">
              <w:rPr>
                <w:rFonts w:cs="Arial"/>
                <w:sz w:val="18"/>
                <w:szCs w:val="18"/>
              </w:rPr>
              <w:t>44,702</w:t>
            </w:r>
          </w:p>
        </w:tc>
        <w:tc>
          <w:tcPr>
            <w:tcW w:w="1247" w:type="dxa"/>
            <w:tcBorders>
              <w:top w:val="nil"/>
              <w:left w:val="nil"/>
              <w:bottom w:val="nil"/>
              <w:right w:val="nil"/>
            </w:tcBorders>
            <w:vAlign w:val="bottom"/>
          </w:tcPr>
          <w:p w14:paraId="3C471077" w14:textId="6285B1AF" w:rsidR="00C628BD" w:rsidRPr="00C935A5" w:rsidRDefault="00C628BD" w:rsidP="00C628BD">
            <w:pPr>
              <w:spacing w:before="40" w:after="20"/>
              <w:jc w:val="right"/>
              <w:rPr>
                <w:rFonts w:cs="Arial"/>
                <w:sz w:val="18"/>
                <w:szCs w:val="18"/>
              </w:rPr>
            </w:pPr>
            <w:r w:rsidRPr="00C628BD">
              <w:rPr>
                <w:rFonts w:cs="Arial"/>
                <w:sz w:val="18"/>
                <w:szCs w:val="18"/>
              </w:rPr>
              <w:t>50,231</w:t>
            </w:r>
          </w:p>
        </w:tc>
        <w:tc>
          <w:tcPr>
            <w:tcW w:w="1247" w:type="dxa"/>
            <w:tcBorders>
              <w:top w:val="nil"/>
              <w:left w:val="nil"/>
              <w:bottom w:val="nil"/>
              <w:right w:val="nil"/>
            </w:tcBorders>
            <w:shd w:val="clear" w:color="auto" w:fill="auto"/>
            <w:vAlign w:val="bottom"/>
          </w:tcPr>
          <w:p w14:paraId="0D4F80F2" w14:textId="3DFE7A0A" w:rsidR="00C628BD" w:rsidRPr="00C935A5" w:rsidRDefault="00C628BD" w:rsidP="00C628BD">
            <w:pPr>
              <w:spacing w:before="40" w:after="20"/>
              <w:jc w:val="right"/>
              <w:rPr>
                <w:rFonts w:cs="Arial"/>
                <w:sz w:val="18"/>
                <w:szCs w:val="18"/>
              </w:rPr>
            </w:pPr>
            <w:r w:rsidRPr="00C628BD">
              <w:rPr>
                <w:rFonts w:cs="Arial"/>
                <w:sz w:val="18"/>
                <w:szCs w:val="18"/>
              </w:rPr>
              <w:t>12.4</w:t>
            </w:r>
          </w:p>
        </w:tc>
        <w:tc>
          <w:tcPr>
            <w:tcW w:w="170" w:type="dxa"/>
            <w:tcBorders>
              <w:top w:val="nil"/>
              <w:left w:val="nil"/>
              <w:bottom w:val="nil"/>
              <w:right w:val="nil"/>
            </w:tcBorders>
            <w:shd w:val="clear" w:color="auto" w:fill="auto"/>
            <w:vAlign w:val="bottom"/>
          </w:tcPr>
          <w:p w14:paraId="3E1283FA" w14:textId="669CA7F3"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75DF345" w14:textId="22E3F8B6" w:rsidR="00C628BD" w:rsidRPr="00C935A5" w:rsidRDefault="00C628BD" w:rsidP="00C628BD">
            <w:pPr>
              <w:spacing w:before="40" w:after="20"/>
              <w:jc w:val="right"/>
              <w:rPr>
                <w:rFonts w:cs="Arial"/>
                <w:sz w:val="18"/>
                <w:szCs w:val="18"/>
              </w:rPr>
            </w:pPr>
            <w:r w:rsidRPr="00C628BD">
              <w:rPr>
                <w:rFonts w:cs="Arial"/>
                <w:sz w:val="18"/>
                <w:szCs w:val="18"/>
              </w:rPr>
              <w:t>3,949</w:t>
            </w:r>
          </w:p>
        </w:tc>
        <w:tc>
          <w:tcPr>
            <w:tcW w:w="1247" w:type="dxa"/>
            <w:tcBorders>
              <w:top w:val="nil"/>
              <w:left w:val="nil"/>
              <w:bottom w:val="nil"/>
              <w:right w:val="nil"/>
            </w:tcBorders>
            <w:shd w:val="clear" w:color="auto" w:fill="auto"/>
            <w:vAlign w:val="bottom"/>
          </w:tcPr>
          <w:p w14:paraId="1A4A9C06" w14:textId="1EC91305" w:rsidR="00C628BD" w:rsidRPr="00C935A5" w:rsidRDefault="00C628BD" w:rsidP="00C628BD">
            <w:pPr>
              <w:spacing w:before="40" w:after="20"/>
              <w:jc w:val="right"/>
              <w:rPr>
                <w:rFonts w:cs="Arial"/>
                <w:sz w:val="18"/>
                <w:szCs w:val="18"/>
              </w:rPr>
            </w:pPr>
            <w:r w:rsidRPr="00C628BD">
              <w:rPr>
                <w:rFonts w:cs="Arial"/>
                <w:sz w:val="18"/>
                <w:szCs w:val="18"/>
              </w:rPr>
              <w:t>7.9</w:t>
            </w:r>
          </w:p>
        </w:tc>
      </w:tr>
      <w:tr w:rsidR="00C628BD" w:rsidRPr="00C935A5" w14:paraId="031C757A" w14:textId="77777777" w:rsidTr="00E25879">
        <w:tc>
          <w:tcPr>
            <w:tcW w:w="2268" w:type="dxa"/>
            <w:tcBorders>
              <w:top w:val="nil"/>
              <w:left w:val="nil"/>
              <w:bottom w:val="nil"/>
              <w:right w:val="single" w:sz="18" w:space="0" w:color="AAB432"/>
            </w:tcBorders>
            <w:shd w:val="clear" w:color="auto" w:fill="auto"/>
            <w:vAlign w:val="center"/>
          </w:tcPr>
          <w:p w14:paraId="137E5955" w14:textId="77777777" w:rsidR="00C628BD" w:rsidRPr="00C935A5" w:rsidRDefault="00C628BD" w:rsidP="00C628BD">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AAB432"/>
              <w:bottom w:val="nil"/>
              <w:right w:val="nil"/>
            </w:tcBorders>
            <w:shd w:val="clear" w:color="auto" w:fill="auto"/>
            <w:vAlign w:val="bottom"/>
          </w:tcPr>
          <w:p w14:paraId="7135D4DD" w14:textId="22EB636F" w:rsidR="00C628BD" w:rsidRPr="00C935A5" w:rsidRDefault="00C628BD" w:rsidP="00C628BD">
            <w:pPr>
              <w:spacing w:before="40" w:after="20"/>
              <w:jc w:val="right"/>
              <w:rPr>
                <w:rFonts w:cs="Arial"/>
                <w:sz w:val="18"/>
                <w:szCs w:val="18"/>
              </w:rPr>
            </w:pPr>
            <w:r w:rsidRPr="00C628BD">
              <w:rPr>
                <w:rFonts w:cs="Arial"/>
                <w:sz w:val="18"/>
                <w:szCs w:val="18"/>
              </w:rPr>
              <w:t>118,485</w:t>
            </w:r>
          </w:p>
        </w:tc>
        <w:tc>
          <w:tcPr>
            <w:tcW w:w="1247" w:type="dxa"/>
            <w:tcBorders>
              <w:top w:val="nil"/>
              <w:left w:val="nil"/>
              <w:bottom w:val="nil"/>
              <w:right w:val="nil"/>
            </w:tcBorders>
            <w:vAlign w:val="bottom"/>
          </w:tcPr>
          <w:p w14:paraId="39340AF6" w14:textId="3B527124" w:rsidR="00C628BD" w:rsidRPr="00C935A5" w:rsidRDefault="00C628BD" w:rsidP="00C628BD">
            <w:pPr>
              <w:spacing w:before="40" w:after="20"/>
              <w:jc w:val="right"/>
              <w:rPr>
                <w:rFonts w:cs="Arial"/>
                <w:sz w:val="18"/>
                <w:szCs w:val="18"/>
              </w:rPr>
            </w:pPr>
            <w:r w:rsidRPr="00C628BD">
              <w:rPr>
                <w:rFonts w:cs="Arial"/>
                <w:sz w:val="18"/>
                <w:szCs w:val="18"/>
              </w:rPr>
              <w:t>127,573</w:t>
            </w:r>
          </w:p>
        </w:tc>
        <w:tc>
          <w:tcPr>
            <w:tcW w:w="1247" w:type="dxa"/>
            <w:tcBorders>
              <w:top w:val="nil"/>
              <w:left w:val="nil"/>
              <w:bottom w:val="nil"/>
              <w:right w:val="nil"/>
            </w:tcBorders>
            <w:shd w:val="clear" w:color="auto" w:fill="auto"/>
            <w:vAlign w:val="bottom"/>
          </w:tcPr>
          <w:p w14:paraId="1C954FC5" w14:textId="64CB476B" w:rsidR="00C628BD" w:rsidRPr="00C935A5" w:rsidRDefault="00C628BD" w:rsidP="00C628BD">
            <w:pPr>
              <w:spacing w:before="40" w:after="20"/>
              <w:jc w:val="right"/>
              <w:rPr>
                <w:rFonts w:cs="Arial"/>
                <w:sz w:val="18"/>
                <w:szCs w:val="18"/>
              </w:rPr>
            </w:pPr>
            <w:r w:rsidRPr="00C628BD">
              <w:rPr>
                <w:rFonts w:cs="Arial"/>
                <w:sz w:val="18"/>
                <w:szCs w:val="18"/>
              </w:rPr>
              <w:t>7.7</w:t>
            </w:r>
          </w:p>
        </w:tc>
        <w:tc>
          <w:tcPr>
            <w:tcW w:w="170" w:type="dxa"/>
            <w:tcBorders>
              <w:top w:val="nil"/>
              <w:left w:val="nil"/>
              <w:bottom w:val="nil"/>
              <w:right w:val="nil"/>
            </w:tcBorders>
            <w:shd w:val="clear" w:color="auto" w:fill="auto"/>
            <w:vAlign w:val="bottom"/>
          </w:tcPr>
          <w:p w14:paraId="2721E839" w14:textId="657FCFCD"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AD69A43" w14:textId="7353D5F1" w:rsidR="00C628BD" w:rsidRPr="00C935A5" w:rsidRDefault="00C628BD" w:rsidP="00C628BD">
            <w:pPr>
              <w:spacing w:before="40" w:after="20"/>
              <w:jc w:val="right"/>
              <w:rPr>
                <w:rFonts w:cs="Arial"/>
                <w:sz w:val="18"/>
                <w:szCs w:val="18"/>
              </w:rPr>
            </w:pPr>
            <w:r w:rsidRPr="00C628BD">
              <w:rPr>
                <w:rFonts w:cs="Arial"/>
                <w:sz w:val="18"/>
                <w:szCs w:val="18"/>
              </w:rPr>
              <w:t>7,833</w:t>
            </w:r>
          </w:p>
        </w:tc>
        <w:tc>
          <w:tcPr>
            <w:tcW w:w="1247" w:type="dxa"/>
            <w:tcBorders>
              <w:top w:val="nil"/>
              <w:left w:val="nil"/>
              <w:bottom w:val="nil"/>
              <w:right w:val="nil"/>
            </w:tcBorders>
            <w:shd w:val="clear" w:color="auto" w:fill="auto"/>
            <w:vAlign w:val="bottom"/>
          </w:tcPr>
          <w:p w14:paraId="75E8E815" w14:textId="72438305" w:rsidR="00C628BD" w:rsidRPr="00C935A5" w:rsidRDefault="00C628BD" w:rsidP="00C628BD">
            <w:pPr>
              <w:spacing w:before="40" w:after="20"/>
              <w:jc w:val="right"/>
              <w:rPr>
                <w:rFonts w:cs="Arial"/>
                <w:sz w:val="18"/>
                <w:szCs w:val="18"/>
              </w:rPr>
            </w:pPr>
            <w:r w:rsidRPr="00C628BD">
              <w:rPr>
                <w:rFonts w:cs="Arial"/>
                <w:sz w:val="18"/>
                <w:szCs w:val="18"/>
              </w:rPr>
              <w:t>6.1</w:t>
            </w:r>
          </w:p>
        </w:tc>
      </w:tr>
      <w:tr w:rsidR="00C628BD" w:rsidRPr="00C935A5" w14:paraId="74C04ADD" w14:textId="77777777" w:rsidTr="00E25879">
        <w:tc>
          <w:tcPr>
            <w:tcW w:w="2268" w:type="dxa"/>
            <w:tcBorders>
              <w:top w:val="nil"/>
              <w:left w:val="nil"/>
              <w:bottom w:val="nil"/>
              <w:right w:val="single" w:sz="18" w:space="0" w:color="AAB432"/>
            </w:tcBorders>
            <w:shd w:val="clear" w:color="auto" w:fill="auto"/>
            <w:vAlign w:val="center"/>
          </w:tcPr>
          <w:p w14:paraId="75D388EE" w14:textId="77777777" w:rsidR="00C628BD" w:rsidRPr="00C935A5" w:rsidRDefault="00C628BD" w:rsidP="00C628BD">
            <w:pPr>
              <w:spacing w:before="40" w:after="20"/>
              <w:rPr>
                <w:rFonts w:cs="Arial"/>
                <w:sz w:val="18"/>
                <w:szCs w:val="18"/>
              </w:rPr>
            </w:pPr>
            <w:r w:rsidRPr="00C935A5">
              <w:rPr>
                <w:rFonts w:cs="Arial"/>
                <w:sz w:val="18"/>
                <w:szCs w:val="18"/>
              </w:rPr>
              <w:t>Mansfield S</w:t>
            </w:r>
          </w:p>
        </w:tc>
        <w:tc>
          <w:tcPr>
            <w:tcW w:w="1247" w:type="dxa"/>
            <w:tcBorders>
              <w:top w:val="nil"/>
              <w:left w:val="single" w:sz="18" w:space="0" w:color="AAB432"/>
              <w:bottom w:val="nil"/>
              <w:right w:val="nil"/>
            </w:tcBorders>
            <w:shd w:val="clear" w:color="auto" w:fill="auto"/>
            <w:vAlign w:val="bottom"/>
          </w:tcPr>
          <w:p w14:paraId="4F391AD5" w14:textId="23065C6A" w:rsidR="00C628BD" w:rsidRPr="00C935A5" w:rsidRDefault="00C628BD" w:rsidP="00C628BD">
            <w:pPr>
              <w:spacing w:before="40" w:after="20"/>
              <w:jc w:val="right"/>
              <w:rPr>
                <w:rFonts w:cs="Arial"/>
                <w:sz w:val="18"/>
                <w:szCs w:val="18"/>
              </w:rPr>
            </w:pPr>
            <w:r w:rsidRPr="00C628BD">
              <w:rPr>
                <w:rFonts w:cs="Arial"/>
                <w:sz w:val="18"/>
                <w:szCs w:val="18"/>
              </w:rPr>
              <w:t>8,471</w:t>
            </w:r>
          </w:p>
        </w:tc>
        <w:tc>
          <w:tcPr>
            <w:tcW w:w="1247" w:type="dxa"/>
            <w:tcBorders>
              <w:top w:val="nil"/>
              <w:left w:val="nil"/>
              <w:bottom w:val="nil"/>
              <w:right w:val="nil"/>
            </w:tcBorders>
            <w:vAlign w:val="bottom"/>
          </w:tcPr>
          <w:p w14:paraId="5CC73E69" w14:textId="46142340" w:rsidR="00C628BD" w:rsidRPr="00C935A5" w:rsidRDefault="00C628BD" w:rsidP="00C628BD">
            <w:pPr>
              <w:spacing w:before="40" w:after="20"/>
              <w:jc w:val="right"/>
              <w:rPr>
                <w:rFonts w:cs="Arial"/>
                <w:sz w:val="18"/>
                <w:szCs w:val="18"/>
              </w:rPr>
            </w:pPr>
            <w:r w:rsidRPr="00C628BD">
              <w:rPr>
                <w:rFonts w:cs="Arial"/>
                <w:sz w:val="18"/>
                <w:szCs w:val="18"/>
              </w:rPr>
              <w:t>9,446</w:t>
            </w:r>
          </w:p>
        </w:tc>
        <w:tc>
          <w:tcPr>
            <w:tcW w:w="1247" w:type="dxa"/>
            <w:tcBorders>
              <w:top w:val="nil"/>
              <w:left w:val="nil"/>
              <w:bottom w:val="nil"/>
              <w:right w:val="nil"/>
            </w:tcBorders>
            <w:shd w:val="clear" w:color="auto" w:fill="auto"/>
            <w:vAlign w:val="bottom"/>
          </w:tcPr>
          <w:p w14:paraId="62B22499" w14:textId="0D9938CD" w:rsidR="00C628BD" w:rsidRPr="00C935A5" w:rsidRDefault="00C628BD" w:rsidP="00C628BD">
            <w:pPr>
              <w:spacing w:before="40" w:after="20"/>
              <w:jc w:val="right"/>
              <w:rPr>
                <w:rFonts w:cs="Arial"/>
                <w:sz w:val="18"/>
                <w:szCs w:val="18"/>
              </w:rPr>
            </w:pPr>
            <w:r w:rsidRPr="00C628BD">
              <w:rPr>
                <w:rFonts w:cs="Arial"/>
                <w:sz w:val="18"/>
                <w:szCs w:val="18"/>
              </w:rPr>
              <w:t>11.5</w:t>
            </w:r>
          </w:p>
        </w:tc>
        <w:tc>
          <w:tcPr>
            <w:tcW w:w="170" w:type="dxa"/>
            <w:tcBorders>
              <w:top w:val="nil"/>
              <w:left w:val="nil"/>
              <w:bottom w:val="nil"/>
              <w:right w:val="nil"/>
            </w:tcBorders>
            <w:shd w:val="clear" w:color="auto" w:fill="auto"/>
            <w:vAlign w:val="bottom"/>
          </w:tcPr>
          <w:p w14:paraId="6732F558" w14:textId="4A24CF30"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8FB2329" w14:textId="012D3F8E" w:rsidR="00C628BD" w:rsidRPr="00C935A5" w:rsidRDefault="00C628BD" w:rsidP="00C628BD">
            <w:pPr>
              <w:spacing w:before="40" w:after="20"/>
              <w:jc w:val="right"/>
              <w:rPr>
                <w:rFonts w:cs="Arial"/>
                <w:sz w:val="18"/>
                <w:szCs w:val="18"/>
              </w:rPr>
            </w:pPr>
            <w:r w:rsidRPr="00C628BD">
              <w:rPr>
                <w:rFonts w:cs="Arial"/>
                <w:sz w:val="18"/>
                <w:szCs w:val="18"/>
              </w:rPr>
              <w:t>539</w:t>
            </w:r>
          </w:p>
        </w:tc>
        <w:tc>
          <w:tcPr>
            <w:tcW w:w="1247" w:type="dxa"/>
            <w:tcBorders>
              <w:top w:val="nil"/>
              <w:left w:val="nil"/>
              <w:bottom w:val="nil"/>
              <w:right w:val="nil"/>
            </w:tcBorders>
            <w:shd w:val="clear" w:color="auto" w:fill="auto"/>
            <w:vAlign w:val="bottom"/>
          </w:tcPr>
          <w:p w14:paraId="4580AED7" w14:textId="3FEBD944" w:rsidR="00C628BD" w:rsidRPr="00C935A5" w:rsidRDefault="00C628BD" w:rsidP="00C628BD">
            <w:pPr>
              <w:spacing w:before="40" w:after="20"/>
              <w:jc w:val="right"/>
              <w:rPr>
                <w:rFonts w:cs="Arial"/>
                <w:sz w:val="18"/>
                <w:szCs w:val="18"/>
              </w:rPr>
            </w:pPr>
            <w:r w:rsidRPr="00C628BD">
              <w:rPr>
                <w:rFonts w:cs="Arial"/>
                <w:sz w:val="18"/>
                <w:szCs w:val="18"/>
              </w:rPr>
              <w:t>5.7</w:t>
            </w:r>
          </w:p>
        </w:tc>
      </w:tr>
      <w:tr w:rsidR="00C628BD" w:rsidRPr="00C935A5" w14:paraId="1D564618" w14:textId="77777777" w:rsidTr="00E25879">
        <w:tc>
          <w:tcPr>
            <w:tcW w:w="2268" w:type="dxa"/>
            <w:tcBorders>
              <w:top w:val="nil"/>
              <w:left w:val="nil"/>
              <w:bottom w:val="nil"/>
              <w:right w:val="single" w:sz="18" w:space="0" w:color="AAB432"/>
            </w:tcBorders>
            <w:shd w:val="clear" w:color="auto" w:fill="auto"/>
            <w:vAlign w:val="center"/>
          </w:tcPr>
          <w:p w14:paraId="1004FB8C" w14:textId="77777777" w:rsidR="00C628BD" w:rsidRPr="00C935A5" w:rsidRDefault="00C628BD" w:rsidP="00C628BD">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AAB432"/>
              <w:bottom w:val="nil"/>
              <w:right w:val="nil"/>
            </w:tcBorders>
            <w:shd w:val="clear" w:color="auto" w:fill="auto"/>
            <w:vAlign w:val="bottom"/>
          </w:tcPr>
          <w:p w14:paraId="2A32D5B2" w14:textId="55FAE5C3" w:rsidR="00C628BD" w:rsidRPr="00C935A5" w:rsidRDefault="00C628BD" w:rsidP="00C628BD">
            <w:pPr>
              <w:spacing w:before="40" w:after="20"/>
              <w:jc w:val="right"/>
              <w:rPr>
                <w:rFonts w:cs="Arial"/>
                <w:sz w:val="18"/>
                <w:szCs w:val="18"/>
              </w:rPr>
            </w:pPr>
            <w:r w:rsidRPr="00C628BD">
              <w:rPr>
                <w:rFonts w:cs="Arial"/>
                <w:sz w:val="18"/>
                <w:szCs w:val="18"/>
              </w:rPr>
              <w:t>81,831</w:t>
            </w:r>
          </w:p>
        </w:tc>
        <w:tc>
          <w:tcPr>
            <w:tcW w:w="1247" w:type="dxa"/>
            <w:tcBorders>
              <w:top w:val="nil"/>
              <w:left w:val="nil"/>
              <w:bottom w:val="nil"/>
              <w:right w:val="nil"/>
            </w:tcBorders>
            <w:vAlign w:val="bottom"/>
          </w:tcPr>
          <w:p w14:paraId="7B3CCB1A" w14:textId="154D49E7" w:rsidR="00C628BD" w:rsidRPr="00C935A5" w:rsidRDefault="00C628BD" w:rsidP="00C628BD">
            <w:pPr>
              <w:spacing w:before="40" w:after="20"/>
              <w:jc w:val="right"/>
              <w:rPr>
                <w:rFonts w:cs="Arial"/>
                <w:sz w:val="18"/>
                <w:szCs w:val="18"/>
              </w:rPr>
            </w:pPr>
            <w:r w:rsidRPr="00C628BD">
              <w:rPr>
                <w:rFonts w:cs="Arial"/>
                <w:sz w:val="18"/>
                <w:szCs w:val="18"/>
              </w:rPr>
              <w:t>93,448</w:t>
            </w:r>
          </w:p>
        </w:tc>
        <w:tc>
          <w:tcPr>
            <w:tcW w:w="1247" w:type="dxa"/>
            <w:tcBorders>
              <w:top w:val="nil"/>
              <w:left w:val="nil"/>
              <w:bottom w:val="nil"/>
              <w:right w:val="nil"/>
            </w:tcBorders>
            <w:shd w:val="clear" w:color="auto" w:fill="auto"/>
            <w:vAlign w:val="bottom"/>
          </w:tcPr>
          <w:p w14:paraId="6648A28C" w14:textId="5118D126" w:rsidR="00C628BD" w:rsidRPr="00C935A5" w:rsidRDefault="00C628BD" w:rsidP="00C628BD">
            <w:pPr>
              <w:spacing w:before="40" w:after="20"/>
              <w:jc w:val="right"/>
              <w:rPr>
                <w:rFonts w:cs="Arial"/>
                <w:sz w:val="18"/>
                <w:szCs w:val="18"/>
              </w:rPr>
            </w:pPr>
            <w:r w:rsidRPr="00C628BD">
              <w:rPr>
                <w:rFonts w:cs="Arial"/>
                <w:sz w:val="18"/>
                <w:szCs w:val="18"/>
              </w:rPr>
              <w:t>14.2</w:t>
            </w:r>
          </w:p>
        </w:tc>
        <w:tc>
          <w:tcPr>
            <w:tcW w:w="170" w:type="dxa"/>
            <w:tcBorders>
              <w:top w:val="nil"/>
              <w:left w:val="nil"/>
              <w:bottom w:val="nil"/>
              <w:right w:val="nil"/>
            </w:tcBorders>
            <w:shd w:val="clear" w:color="auto" w:fill="auto"/>
            <w:vAlign w:val="bottom"/>
          </w:tcPr>
          <w:p w14:paraId="0B90C9AD" w14:textId="401C7B6B"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C95AC24" w14:textId="1FB77ED5" w:rsidR="00C628BD" w:rsidRPr="00C935A5" w:rsidRDefault="00C628BD" w:rsidP="00C628BD">
            <w:pPr>
              <w:spacing w:before="40" w:after="20"/>
              <w:jc w:val="right"/>
              <w:rPr>
                <w:rFonts w:cs="Arial"/>
                <w:sz w:val="18"/>
                <w:szCs w:val="18"/>
              </w:rPr>
            </w:pPr>
            <w:r w:rsidRPr="00C628BD">
              <w:rPr>
                <w:rFonts w:cs="Arial"/>
                <w:sz w:val="18"/>
                <w:szCs w:val="18"/>
              </w:rPr>
              <w:t>7,327</w:t>
            </w:r>
          </w:p>
        </w:tc>
        <w:tc>
          <w:tcPr>
            <w:tcW w:w="1247" w:type="dxa"/>
            <w:tcBorders>
              <w:top w:val="nil"/>
              <w:left w:val="nil"/>
              <w:bottom w:val="nil"/>
              <w:right w:val="nil"/>
            </w:tcBorders>
            <w:shd w:val="clear" w:color="auto" w:fill="auto"/>
            <w:vAlign w:val="bottom"/>
          </w:tcPr>
          <w:p w14:paraId="24F9C70F" w14:textId="5D896561" w:rsidR="00C628BD" w:rsidRPr="00C935A5" w:rsidRDefault="00C628BD" w:rsidP="00C628BD">
            <w:pPr>
              <w:spacing w:before="40" w:after="20"/>
              <w:jc w:val="right"/>
              <w:rPr>
                <w:rFonts w:cs="Arial"/>
                <w:sz w:val="18"/>
                <w:szCs w:val="18"/>
              </w:rPr>
            </w:pPr>
            <w:r w:rsidRPr="00C628BD">
              <w:rPr>
                <w:rFonts w:cs="Arial"/>
                <w:sz w:val="18"/>
                <w:szCs w:val="18"/>
              </w:rPr>
              <w:t>7.8</w:t>
            </w:r>
          </w:p>
        </w:tc>
      </w:tr>
      <w:tr w:rsidR="00C628BD" w:rsidRPr="00C935A5" w14:paraId="3F80462E" w14:textId="77777777" w:rsidTr="00E25879">
        <w:tc>
          <w:tcPr>
            <w:tcW w:w="2268" w:type="dxa"/>
            <w:tcBorders>
              <w:top w:val="nil"/>
              <w:left w:val="nil"/>
              <w:bottom w:val="nil"/>
              <w:right w:val="single" w:sz="18" w:space="0" w:color="AAB432"/>
            </w:tcBorders>
            <w:shd w:val="clear" w:color="auto" w:fill="auto"/>
            <w:vAlign w:val="center"/>
          </w:tcPr>
          <w:p w14:paraId="11CBD0AD" w14:textId="77777777" w:rsidR="00C628BD" w:rsidRPr="00C935A5" w:rsidRDefault="00C628BD" w:rsidP="00C628BD">
            <w:pPr>
              <w:spacing w:before="40" w:after="20"/>
              <w:rPr>
                <w:rFonts w:cs="Arial"/>
                <w:sz w:val="18"/>
                <w:szCs w:val="18"/>
              </w:rPr>
            </w:pPr>
            <w:r w:rsidRPr="00C935A5">
              <w:rPr>
                <w:rFonts w:cs="Arial"/>
                <w:sz w:val="18"/>
                <w:szCs w:val="18"/>
              </w:rPr>
              <w:t>Maroondah C</w:t>
            </w:r>
          </w:p>
        </w:tc>
        <w:tc>
          <w:tcPr>
            <w:tcW w:w="1247" w:type="dxa"/>
            <w:tcBorders>
              <w:top w:val="nil"/>
              <w:left w:val="single" w:sz="18" w:space="0" w:color="AAB432"/>
              <w:bottom w:val="nil"/>
              <w:right w:val="nil"/>
            </w:tcBorders>
            <w:shd w:val="clear" w:color="auto" w:fill="auto"/>
            <w:vAlign w:val="bottom"/>
          </w:tcPr>
          <w:p w14:paraId="53113B0A" w14:textId="7B031652" w:rsidR="00C628BD" w:rsidRPr="00C935A5" w:rsidRDefault="00C628BD" w:rsidP="00C628BD">
            <w:pPr>
              <w:spacing w:before="40" w:after="20"/>
              <w:jc w:val="right"/>
              <w:rPr>
                <w:rFonts w:cs="Arial"/>
                <w:sz w:val="18"/>
                <w:szCs w:val="18"/>
              </w:rPr>
            </w:pPr>
            <w:r w:rsidRPr="00C628BD">
              <w:rPr>
                <w:rFonts w:cs="Arial"/>
                <w:sz w:val="18"/>
                <w:szCs w:val="18"/>
              </w:rPr>
              <w:t>111,185</w:t>
            </w:r>
          </w:p>
        </w:tc>
        <w:tc>
          <w:tcPr>
            <w:tcW w:w="1247" w:type="dxa"/>
            <w:tcBorders>
              <w:top w:val="nil"/>
              <w:left w:val="nil"/>
              <w:bottom w:val="nil"/>
              <w:right w:val="nil"/>
            </w:tcBorders>
            <w:vAlign w:val="bottom"/>
          </w:tcPr>
          <w:p w14:paraId="5712BF54" w14:textId="407C510F" w:rsidR="00C628BD" w:rsidRPr="00C935A5" w:rsidRDefault="00C628BD" w:rsidP="00C628BD">
            <w:pPr>
              <w:spacing w:before="40" w:after="20"/>
              <w:jc w:val="right"/>
              <w:rPr>
                <w:rFonts w:cs="Arial"/>
                <w:sz w:val="18"/>
                <w:szCs w:val="18"/>
              </w:rPr>
            </w:pPr>
            <w:r w:rsidRPr="00C628BD">
              <w:rPr>
                <w:rFonts w:cs="Arial"/>
                <w:sz w:val="18"/>
                <w:szCs w:val="18"/>
              </w:rPr>
              <w:t>118,558</w:t>
            </w:r>
          </w:p>
        </w:tc>
        <w:tc>
          <w:tcPr>
            <w:tcW w:w="1247" w:type="dxa"/>
            <w:tcBorders>
              <w:top w:val="nil"/>
              <w:left w:val="nil"/>
              <w:bottom w:val="nil"/>
              <w:right w:val="nil"/>
            </w:tcBorders>
            <w:shd w:val="clear" w:color="auto" w:fill="auto"/>
            <w:vAlign w:val="bottom"/>
          </w:tcPr>
          <w:p w14:paraId="0542EB69" w14:textId="7C3E7D4B" w:rsidR="00C628BD" w:rsidRPr="00C935A5" w:rsidRDefault="00C628BD" w:rsidP="00C628BD">
            <w:pPr>
              <w:spacing w:before="40" w:after="20"/>
              <w:jc w:val="right"/>
              <w:rPr>
                <w:rFonts w:cs="Arial"/>
                <w:sz w:val="18"/>
                <w:szCs w:val="18"/>
              </w:rPr>
            </w:pPr>
            <w:r w:rsidRPr="00C628BD">
              <w:rPr>
                <w:rFonts w:cs="Arial"/>
                <w:sz w:val="18"/>
                <w:szCs w:val="18"/>
              </w:rPr>
              <w:t>6.6</w:t>
            </w:r>
          </w:p>
        </w:tc>
        <w:tc>
          <w:tcPr>
            <w:tcW w:w="170" w:type="dxa"/>
            <w:tcBorders>
              <w:top w:val="nil"/>
              <w:left w:val="nil"/>
              <w:bottom w:val="nil"/>
              <w:right w:val="nil"/>
            </w:tcBorders>
            <w:shd w:val="clear" w:color="auto" w:fill="auto"/>
            <w:vAlign w:val="bottom"/>
          </w:tcPr>
          <w:p w14:paraId="734DD237" w14:textId="0459A614"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B86753B" w14:textId="7E44FC3E" w:rsidR="00C628BD" w:rsidRPr="00C935A5" w:rsidRDefault="00C628BD" w:rsidP="00C628BD">
            <w:pPr>
              <w:spacing w:before="40" w:after="20"/>
              <w:jc w:val="right"/>
              <w:rPr>
                <w:rFonts w:cs="Arial"/>
                <w:sz w:val="18"/>
                <w:szCs w:val="18"/>
              </w:rPr>
            </w:pPr>
            <w:r w:rsidRPr="00C628BD">
              <w:rPr>
                <w:rFonts w:cs="Arial"/>
                <w:sz w:val="18"/>
                <w:szCs w:val="18"/>
              </w:rPr>
              <w:t>9,499</w:t>
            </w:r>
          </w:p>
        </w:tc>
        <w:tc>
          <w:tcPr>
            <w:tcW w:w="1247" w:type="dxa"/>
            <w:tcBorders>
              <w:top w:val="nil"/>
              <w:left w:val="nil"/>
              <w:bottom w:val="nil"/>
              <w:right w:val="nil"/>
            </w:tcBorders>
            <w:shd w:val="clear" w:color="auto" w:fill="auto"/>
            <w:vAlign w:val="bottom"/>
          </w:tcPr>
          <w:p w14:paraId="404C059E" w14:textId="378DD275" w:rsidR="00C628BD" w:rsidRPr="00C935A5" w:rsidRDefault="00C628BD" w:rsidP="00C628BD">
            <w:pPr>
              <w:spacing w:before="40" w:after="20"/>
              <w:jc w:val="right"/>
              <w:rPr>
                <w:rFonts w:cs="Arial"/>
                <w:sz w:val="18"/>
                <w:szCs w:val="18"/>
              </w:rPr>
            </w:pPr>
            <w:r w:rsidRPr="00C628BD">
              <w:rPr>
                <w:rFonts w:cs="Arial"/>
                <w:sz w:val="18"/>
                <w:szCs w:val="18"/>
              </w:rPr>
              <w:t>8.0</w:t>
            </w:r>
          </w:p>
        </w:tc>
      </w:tr>
      <w:tr w:rsidR="00C628BD" w:rsidRPr="00C935A5" w14:paraId="48F66583" w14:textId="77777777" w:rsidTr="00E25879">
        <w:tc>
          <w:tcPr>
            <w:tcW w:w="2268" w:type="dxa"/>
            <w:tcBorders>
              <w:top w:val="nil"/>
              <w:left w:val="nil"/>
              <w:bottom w:val="nil"/>
              <w:right w:val="single" w:sz="18" w:space="0" w:color="AAB432"/>
            </w:tcBorders>
            <w:shd w:val="clear" w:color="auto" w:fill="auto"/>
            <w:vAlign w:val="center"/>
          </w:tcPr>
          <w:p w14:paraId="37112D00" w14:textId="77777777" w:rsidR="00C628BD" w:rsidRPr="00C935A5" w:rsidRDefault="00C628BD" w:rsidP="00C628BD">
            <w:pPr>
              <w:spacing w:before="40" w:after="20"/>
              <w:rPr>
                <w:rFonts w:cs="Arial"/>
                <w:sz w:val="18"/>
                <w:szCs w:val="18"/>
              </w:rPr>
            </w:pPr>
            <w:r w:rsidRPr="00C935A5">
              <w:rPr>
                <w:rFonts w:cs="Arial"/>
                <w:sz w:val="18"/>
                <w:szCs w:val="18"/>
              </w:rPr>
              <w:t>Melbourne C</w:t>
            </w:r>
          </w:p>
        </w:tc>
        <w:tc>
          <w:tcPr>
            <w:tcW w:w="1247" w:type="dxa"/>
            <w:tcBorders>
              <w:top w:val="nil"/>
              <w:left w:val="single" w:sz="18" w:space="0" w:color="AAB432"/>
              <w:bottom w:val="nil"/>
              <w:right w:val="nil"/>
            </w:tcBorders>
            <w:shd w:val="clear" w:color="auto" w:fill="auto"/>
            <w:vAlign w:val="bottom"/>
          </w:tcPr>
          <w:p w14:paraId="28F82E1F" w14:textId="56CF96C3" w:rsidR="00C628BD" w:rsidRPr="00C935A5" w:rsidRDefault="00C628BD" w:rsidP="00C628BD">
            <w:pPr>
              <w:spacing w:before="40" w:after="20"/>
              <w:jc w:val="right"/>
              <w:rPr>
                <w:rFonts w:cs="Arial"/>
                <w:sz w:val="18"/>
                <w:szCs w:val="18"/>
              </w:rPr>
            </w:pPr>
            <w:r w:rsidRPr="00C628BD">
              <w:rPr>
                <w:rFonts w:cs="Arial"/>
                <w:sz w:val="18"/>
                <w:szCs w:val="18"/>
              </w:rPr>
              <w:t>122,167</w:t>
            </w:r>
          </w:p>
        </w:tc>
        <w:tc>
          <w:tcPr>
            <w:tcW w:w="1247" w:type="dxa"/>
            <w:tcBorders>
              <w:top w:val="nil"/>
              <w:left w:val="nil"/>
              <w:bottom w:val="nil"/>
              <w:right w:val="nil"/>
            </w:tcBorders>
            <w:vAlign w:val="bottom"/>
          </w:tcPr>
          <w:p w14:paraId="540E1BED" w14:textId="74D7A2E2" w:rsidR="00C628BD" w:rsidRPr="00C935A5" w:rsidRDefault="00C628BD" w:rsidP="00C628BD">
            <w:pPr>
              <w:spacing w:before="40" w:after="20"/>
              <w:jc w:val="right"/>
              <w:rPr>
                <w:rFonts w:cs="Arial"/>
                <w:sz w:val="18"/>
                <w:szCs w:val="18"/>
              </w:rPr>
            </w:pPr>
            <w:r w:rsidRPr="00C628BD">
              <w:rPr>
                <w:rFonts w:cs="Arial"/>
                <w:sz w:val="18"/>
                <w:szCs w:val="18"/>
              </w:rPr>
              <w:t>178,955</w:t>
            </w:r>
          </w:p>
        </w:tc>
        <w:tc>
          <w:tcPr>
            <w:tcW w:w="1247" w:type="dxa"/>
            <w:tcBorders>
              <w:top w:val="nil"/>
              <w:left w:val="nil"/>
              <w:bottom w:val="nil"/>
              <w:right w:val="nil"/>
            </w:tcBorders>
            <w:shd w:val="clear" w:color="auto" w:fill="auto"/>
            <w:vAlign w:val="bottom"/>
          </w:tcPr>
          <w:p w14:paraId="3C522392" w14:textId="0F90B576" w:rsidR="00C628BD" w:rsidRPr="00C935A5" w:rsidRDefault="00C628BD" w:rsidP="00C628BD">
            <w:pPr>
              <w:spacing w:before="40" w:after="20"/>
              <w:jc w:val="right"/>
              <w:rPr>
                <w:rFonts w:cs="Arial"/>
                <w:sz w:val="18"/>
                <w:szCs w:val="18"/>
              </w:rPr>
            </w:pPr>
            <w:r w:rsidRPr="00C628BD">
              <w:rPr>
                <w:rFonts w:cs="Arial"/>
                <w:sz w:val="18"/>
                <w:szCs w:val="18"/>
              </w:rPr>
              <w:t>46.5</w:t>
            </w:r>
          </w:p>
        </w:tc>
        <w:tc>
          <w:tcPr>
            <w:tcW w:w="170" w:type="dxa"/>
            <w:tcBorders>
              <w:top w:val="nil"/>
              <w:left w:val="nil"/>
              <w:bottom w:val="nil"/>
              <w:right w:val="nil"/>
            </w:tcBorders>
            <w:shd w:val="clear" w:color="auto" w:fill="auto"/>
            <w:vAlign w:val="bottom"/>
          </w:tcPr>
          <w:p w14:paraId="362B7507" w14:textId="3D8E1EFF"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C3550FB" w14:textId="10480025" w:rsidR="00C628BD" w:rsidRPr="00C935A5" w:rsidRDefault="00C628BD" w:rsidP="00C628BD">
            <w:pPr>
              <w:spacing w:before="40" w:after="20"/>
              <w:jc w:val="right"/>
              <w:rPr>
                <w:rFonts w:cs="Arial"/>
                <w:sz w:val="18"/>
                <w:szCs w:val="18"/>
              </w:rPr>
            </w:pPr>
            <w:r w:rsidRPr="00C628BD">
              <w:rPr>
                <w:rFonts w:cs="Arial"/>
                <w:sz w:val="18"/>
                <w:szCs w:val="18"/>
              </w:rPr>
              <w:t>6,120</w:t>
            </w:r>
          </w:p>
        </w:tc>
        <w:tc>
          <w:tcPr>
            <w:tcW w:w="1247" w:type="dxa"/>
            <w:tcBorders>
              <w:top w:val="nil"/>
              <w:left w:val="nil"/>
              <w:bottom w:val="nil"/>
              <w:right w:val="nil"/>
            </w:tcBorders>
            <w:shd w:val="clear" w:color="auto" w:fill="auto"/>
            <w:vAlign w:val="bottom"/>
          </w:tcPr>
          <w:p w14:paraId="647072F1" w14:textId="353A474F" w:rsidR="00C628BD" w:rsidRPr="00C935A5" w:rsidRDefault="00C628BD" w:rsidP="00C628BD">
            <w:pPr>
              <w:spacing w:before="40" w:after="20"/>
              <w:jc w:val="right"/>
              <w:rPr>
                <w:rFonts w:cs="Arial"/>
                <w:sz w:val="18"/>
                <w:szCs w:val="18"/>
              </w:rPr>
            </w:pPr>
            <w:r w:rsidRPr="00C628BD">
              <w:rPr>
                <w:rFonts w:cs="Arial"/>
                <w:sz w:val="18"/>
                <w:szCs w:val="18"/>
              </w:rPr>
              <w:t>3.4</w:t>
            </w:r>
          </w:p>
        </w:tc>
      </w:tr>
      <w:tr w:rsidR="00C628BD" w:rsidRPr="00C935A5" w14:paraId="552D0CF5" w14:textId="77777777" w:rsidTr="00E25879">
        <w:tc>
          <w:tcPr>
            <w:tcW w:w="2268" w:type="dxa"/>
            <w:tcBorders>
              <w:top w:val="nil"/>
              <w:left w:val="nil"/>
              <w:bottom w:val="nil"/>
              <w:right w:val="single" w:sz="18" w:space="0" w:color="AAB432"/>
            </w:tcBorders>
            <w:shd w:val="clear" w:color="auto" w:fill="auto"/>
            <w:vAlign w:val="center"/>
          </w:tcPr>
          <w:p w14:paraId="2FA123E3" w14:textId="77777777" w:rsidR="00C628BD" w:rsidRPr="00C935A5" w:rsidRDefault="00C628BD" w:rsidP="00C628BD">
            <w:pPr>
              <w:spacing w:before="40" w:after="20"/>
              <w:rPr>
                <w:rFonts w:cs="Arial"/>
                <w:sz w:val="18"/>
                <w:szCs w:val="18"/>
              </w:rPr>
            </w:pPr>
            <w:r w:rsidRPr="00C935A5">
              <w:rPr>
                <w:rFonts w:cs="Arial"/>
                <w:sz w:val="18"/>
                <w:szCs w:val="18"/>
              </w:rPr>
              <w:t>Melton C</w:t>
            </w:r>
          </w:p>
        </w:tc>
        <w:tc>
          <w:tcPr>
            <w:tcW w:w="1247" w:type="dxa"/>
            <w:tcBorders>
              <w:top w:val="nil"/>
              <w:left w:val="single" w:sz="18" w:space="0" w:color="AAB432"/>
              <w:bottom w:val="nil"/>
              <w:right w:val="nil"/>
            </w:tcBorders>
            <w:shd w:val="clear" w:color="auto" w:fill="auto"/>
            <w:vAlign w:val="bottom"/>
          </w:tcPr>
          <w:p w14:paraId="53EA9860" w14:textId="17CE8090" w:rsidR="00C628BD" w:rsidRPr="00C935A5" w:rsidRDefault="00C628BD" w:rsidP="00C628BD">
            <w:pPr>
              <w:spacing w:before="40" w:after="20"/>
              <w:jc w:val="right"/>
              <w:rPr>
                <w:rFonts w:cs="Arial"/>
                <w:sz w:val="18"/>
                <w:szCs w:val="18"/>
              </w:rPr>
            </w:pPr>
            <w:r w:rsidRPr="00C628BD">
              <w:rPr>
                <w:rFonts w:cs="Arial"/>
                <w:sz w:val="18"/>
                <w:szCs w:val="18"/>
              </w:rPr>
              <w:t>127,638</w:t>
            </w:r>
          </w:p>
        </w:tc>
        <w:tc>
          <w:tcPr>
            <w:tcW w:w="1247" w:type="dxa"/>
            <w:tcBorders>
              <w:top w:val="nil"/>
              <w:left w:val="nil"/>
              <w:bottom w:val="nil"/>
              <w:right w:val="nil"/>
            </w:tcBorders>
            <w:vAlign w:val="bottom"/>
          </w:tcPr>
          <w:p w14:paraId="69E47DB4" w14:textId="6826C623" w:rsidR="00C628BD" w:rsidRPr="00C935A5" w:rsidRDefault="00C628BD" w:rsidP="00C628BD">
            <w:pPr>
              <w:spacing w:before="40" w:after="20"/>
              <w:jc w:val="right"/>
              <w:rPr>
                <w:rFonts w:cs="Arial"/>
                <w:sz w:val="18"/>
                <w:szCs w:val="18"/>
              </w:rPr>
            </w:pPr>
            <w:r w:rsidRPr="00C628BD">
              <w:rPr>
                <w:rFonts w:cs="Arial"/>
                <w:sz w:val="18"/>
                <w:szCs w:val="18"/>
              </w:rPr>
              <w:t>164,895</w:t>
            </w:r>
          </w:p>
        </w:tc>
        <w:tc>
          <w:tcPr>
            <w:tcW w:w="1247" w:type="dxa"/>
            <w:tcBorders>
              <w:top w:val="nil"/>
              <w:left w:val="nil"/>
              <w:bottom w:val="nil"/>
              <w:right w:val="nil"/>
            </w:tcBorders>
            <w:shd w:val="clear" w:color="auto" w:fill="auto"/>
            <w:vAlign w:val="bottom"/>
          </w:tcPr>
          <w:p w14:paraId="7DB752A1" w14:textId="328C24E7" w:rsidR="00C628BD" w:rsidRPr="00C935A5" w:rsidRDefault="00C628BD" w:rsidP="00C628BD">
            <w:pPr>
              <w:spacing w:before="40" w:after="20"/>
              <w:jc w:val="right"/>
              <w:rPr>
                <w:rFonts w:cs="Arial"/>
                <w:sz w:val="18"/>
                <w:szCs w:val="18"/>
              </w:rPr>
            </w:pPr>
            <w:r w:rsidRPr="00C628BD">
              <w:rPr>
                <w:rFonts w:cs="Arial"/>
                <w:sz w:val="18"/>
                <w:szCs w:val="18"/>
              </w:rPr>
              <w:t>29.2</w:t>
            </w:r>
          </w:p>
        </w:tc>
        <w:tc>
          <w:tcPr>
            <w:tcW w:w="170" w:type="dxa"/>
            <w:tcBorders>
              <w:top w:val="nil"/>
              <w:left w:val="nil"/>
              <w:bottom w:val="nil"/>
              <w:right w:val="nil"/>
            </w:tcBorders>
            <w:shd w:val="clear" w:color="auto" w:fill="auto"/>
            <w:vAlign w:val="bottom"/>
          </w:tcPr>
          <w:p w14:paraId="7CE9EE6F" w14:textId="457072E1"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56D1395" w14:textId="05F40E17" w:rsidR="00C628BD" w:rsidRPr="00C935A5" w:rsidRDefault="00C628BD" w:rsidP="00C628BD">
            <w:pPr>
              <w:spacing w:before="40" w:after="20"/>
              <w:jc w:val="right"/>
              <w:rPr>
                <w:rFonts w:cs="Arial"/>
                <w:sz w:val="18"/>
                <w:szCs w:val="18"/>
              </w:rPr>
            </w:pPr>
            <w:r w:rsidRPr="00C628BD">
              <w:rPr>
                <w:rFonts w:cs="Arial"/>
                <w:sz w:val="18"/>
                <w:szCs w:val="18"/>
              </w:rPr>
              <w:t>16,703</w:t>
            </w:r>
          </w:p>
        </w:tc>
        <w:tc>
          <w:tcPr>
            <w:tcW w:w="1247" w:type="dxa"/>
            <w:tcBorders>
              <w:top w:val="nil"/>
              <w:left w:val="nil"/>
              <w:bottom w:val="nil"/>
              <w:right w:val="nil"/>
            </w:tcBorders>
            <w:shd w:val="clear" w:color="auto" w:fill="auto"/>
            <w:vAlign w:val="bottom"/>
          </w:tcPr>
          <w:p w14:paraId="34950D54" w14:textId="7ECD2E7E" w:rsidR="00C628BD" w:rsidRPr="00C935A5" w:rsidRDefault="00C628BD" w:rsidP="00C628BD">
            <w:pPr>
              <w:spacing w:before="40" w:after="20"/>
              <w:jc w:val="right"/>
              <w:rPr>
                <w:rFonts w:cs="Arial"/>
                <w:sz w:val="18"/>
                <w:szCs w:val="18"/>
              </w:rPr>
            </w:pPr>
            <w:r w:rsidRPr="00C628BD">
              <w:rPr>
                <w:rFonts w:cs="Arial"/>
                <w:sz w:val="18"/>
                <w:szCs w:val="18"/>
              </w:rPr>
              <w:t>10.1</w:t>
            </w:r>
          </w:p>
        </w:tc>
      </w:tr>
      <w:tr w:rsidR="00C628BD" w:rsidRPr="00C935A5" w14:paraId="751230A5" w14:textId="77777777" w:rsidTr="00E25879">
        <w:tc>
          <w:tcPr>
            <w:tcW w:w="2268" w:type="dxa"/>
            <w:tcBorders>
              <w:top w:val="nil"/>
              <w:left w:val="nil"/>
              <w:bottom w:val="nil"/>
              <w:right w:val="single" w:sz="18" w:space="0" w:color="AAB432"/>
            </w:tcBorders>
            <w:shd w:val="clear" w:color="auto" w:fill="auto"/>
            <w:vAlign w:val="center"/>
          </w:tcPr>
          <w:p w14:paraId="3C56EABF" w14:textId="77777777" w:rsidR="00C628BD" w:rsidRPr="00C935A5" w:rsidRDefault="00C628BD" w:rsidP="00C628BD">
            <w:pPr>
              <w:spacing w:before="40" w:after="20"/>
              <w:rPr>
                <w:rFonts w:cs="Arial"/>
                <w:sz w:val="18"/>
                <w:szCs w:val="18"/>
              </w:rPr>
            </w:pPr>
            <w:r w:rsidRPr="00C935A5">
              <w:rPr>
                <w:rFonts w:cs="Arial"/>
                <w:sz w:val="18"/>
                <w:szCs w:val="18"/>
              </w:rPr>
              <w:t>Mildura RC</w:t>
            </w:r>
          </w:p>
        </w:tc>
        <w:tc>
          <w:tcPr>
            <w:tcW w:w="1247" w:type="dxa"/>
            <w:tcBorders>
              <w:top w:val="nil"/>
              <w:left w:val="single" w:sz="18" w:space="0" w:color="AAB432"/>
              <w:bottom w:val="nil"/>
              <w:right w:val="nil"/>
            </w:tcBorders>
            <w:shd w:val="clear" w:color="auto" w:fill="auto"/>
            <w:vAlign w:val="bottom"/>
          </w:tcPr>
          <w:p w14:paraId="6D786FC2" w14:textId="207D8313" w:rsidR="00C628BD" w:rsidRPr="00C935A5" w:rsidRDefault="00C628BD" w:rsidP="00C628BD">
            <w:pPr>
              <w:spacing w:before="40" w:after="20"/>
              <w:jc w:val="right"/>
              <w:rPr>
                <w:rFonts w:cs="Arial"/>
                <w:sz w:val="18"/>
                <w:szCs w:val="18"/>
              </w:rPr>
            </w:pPr>
            <w:r w:rsidRPr="00C628BD">
              <w:rPr>
                <w:rFonts w:cs="Arial"/>
                <w:sz w:val="18"/>
                <w:szCs w:val="18"/>
              </w:rPr>
              <w:t>53,018</w:t>
            </w:r>
          </w:p>
        </w:tc>
        <w:tc>
          <w:tcPr>
            <w:tcW w:w="1247" w:type="dxa"/>
            <w:tcBorders>
              <w:top w:val="nil"/>
              <w:left w:val="nil"/>
              <w:bottom w:val="nil"/>
              <w:right w:val="nil"/>
            </w:tcBorders>
            <w:vAlign w:val="bottom"/>
          </w:tcPr>
          <w:p w14:paraId="40646588" w14:textId="0A1A2794" w:rsidR="00C628BD" w:rsidRPr="00C935A5" w:rsidRDefault="00C628BD" w:rsidP="00C628BD">
            <w:pPr>
              <w:spacing w:before="40" w:after="20"/>
              <w:jc w:val="right"/>
              <w:rPr>
                <w:rFonts w:cs="Arial"/>
                <w:sz w:val="18"/>
                <w:szCs w:val="18"/>
              </w:rPr>
            </w:pPr>
            <w:r w:rsidRPr="00C628BD">
              <w:rPr>
                <w:rFonts w:cs="Arial"/>
                <w:sz w:val="18"/>
                <w:szCs w:val="18"/>
              </w:rPr>
              <w:t>55,777</w:t>
            </w:r>
          </w:p>
        </w:tc>
        <w:tc>
          <w:tcPr>
            <w:tcW w:w="1247" w:type="dxa"/>
            <w:tcBorders>
              <w:top w:val="nil"/>
              <w:left w:val="nil"/>
              <w:bottom w:val="nil"/>
              <w:right w:val="nil"/>
            </w:tcBorders>
            <w:shd w:val="clear" w:color="auto" w:fill="auto"/>
            <w:vAlign w:val="bottom"/>
          </w:tcPr>
          <w:p w14:paraId="6697D637" w14:textId="286D0AAB" w:rsidR="00C628BD" w:rsidRPr="00C935A5" w:rsidRDefault="00C628BD" w:rsidP="00C628BD">
            <w:pPr>
              <w:spacing w:before="40" w:after="20"/>
              <w:jc w:val="right"/>
              <w:rPr>
                <w:rFonts w:cs="Arial"/>
                <w:sz w:val="18"/>
                <w:szCs w:val="18"/>
              </w:rPr>
            </w:pPr>
            <w:r w:rsidRPr="00C628BD">
              <w:rPr>
                <w:rFonts w:cs="Arial"/>
                <w:sz w:val="18"/>
                <w:szCs w:val="18"/>
              </w:rPr>
              <w:t>5.2</w:t>
            </w:r>
          </w:p>
        </w:tc>
        <w:tc>
          <w:tcPr>
            <w:tcW w:w="170" w:type="dxa"/>
            <w:tcBorders>
              <w:top w:val="nil"/>
              <w:left w:val="nil"/>
              <w:bottom w:val="nil"/>
              <w:right w:val="nil"/>
            </w:tcBorders>
            <w:shd w:val="clear" w:color="auto" w:fill="auto"/>
            <w:vAlign w:val="bottom"/>
          </w:tcPr>
          <w:p w14:paraId="6A01E494" w14:textId="7A3F1AE8"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5AAF17B" w14:textId="61F83FD9" w:rsidR="00C628BD" w:rsidRPr="00C935A5" w:rsidRDefault="00C628BD" w:rsidP="00C628BD">
            <w:pPr>
              <w:spacing w:before="40" w:after="20"/>
              <w:jc w:val="right"/>
              <w:rPr>
                <w:rFonts w:cs="Arial"/>
                <w:sz w:val="18"/>
                <w:szCs w:val="18"/>
              </w:rPr>
            </w:pPr>
            <w:r w:rsidRPr="00C628BD">
              <w:rPr>
                <w:rFonts w:cs="Arial"/>
                <w:sz w:val="18"/>
                <w:szCs w:val="18"/>
              </w:rPr>
              <w:t>4,321</w:t>
            </w:r>
          </w:p>
        </w:tc>
        <w:tc>
          <w:tcPr>
            <w:tcW w:w="1247" w:type="dxa"/>
            <w:tcBorders>
              <w:top w:val="nil"/>
              <w:left w:val="nil"/>
              <w:bottom w:val="nil"/>
              <w:right w:val="nil"/>
            </w:tcBorders>
            <w:shd w:val="clear" w:color="auto" w:fill="auto"/>
            <w:vAlign w:val="bottom"/>
          </w:tcPr>
          <w:p w14:paraId="69FEF537" w14:textId="0BB6548E" w:rsidR="00C628BD" w:rsidRPr="00C935A5" w:rsidRDefault="00C628BD" w:rsidP="00C628BD">
            <w:pPr>
              <w:spacing w:before="40" w:after="20"/>
              <w:jc w:val="right"/>
              <w:rPr>
                <w:rFonts w:cs="Arial"/>
                <w:sz w:val="18"/>
                <w:szCs w:val="18"/>
              </w:rPr>
            </w:pPr>
            <w:r w:rsidRPr="00C628BD">
              <w:rPr>
                <w:rFonts w:cs="Arial"/>
                <w:sz w:val="18"/>
                <w:szCs w:val="18"/>
              </w:rPr>
              <w:t>7.7</w:t>
            </w:r>
          </w:p>
        </w:tc>
      </w:tr>
      <w:tr w:rsidR="00C628BD" w:rsidRPr="00C935A5" w14:paraId="25C5045B" w14:textId="77777777" w:rsidTr="00E25879">
        <w:tc>
          <w:tcPr>
            <w:tcW w:w="2268" w:type="dxa"/>
            <w:tcBorders>
              <w:top w:val="nil"/>
              <w:left w:val="nil"/>
              <w:bottom w:val="nil"/>
              <w:right w:val="single" w:sz="18" w:space="0" w:color="AAB432"/>
            </w:tcBorders>
            <w:shd w:val="clear" w:color="auto" w:fill="auto"/>
            <w:vAlign w:val="center"/>
          </w:tcPr>
          <w:p w14:paraId="55E118D6" w14:textId="77777777" w:rsidR="00C628BD" w:rsidRPr="00C935A5" w:rsidRDefault="00C628BD" w:rsidP="00C628BD">
            <w:pPr>
              <w:spacing w:before="40" w:after="20"/>
              <w:rPr>
                <w:rFonts w:cs="Arial"/>
                <w:sz w:val="18"/>
                <w:szCs w:val="18"/>
              </w:rPr>
            </w:pPr>
            <w:r w:rsidRPr="00C935A5">
              <w:rPr>
                <w:rFonts w:cs="Arial"/>
                <w:sz w:val="18"/>
                <w:szCs w:val="18"/>
              </w:rPr>
              <w:t>Mitchell S</w:t>
            </w:r>
          </w:p>
        </w:tc>
        <w:tc>
          <w:tcPr>
            <w:tcW w:w="1247" w:type="dxa"/>
            <w:tcBorders>
              <w:top w:val="nil"/>
              <w:left w:val="single" w:sz="18" w:space="0" w:color="AAB432"/>
              <w:bottom w:val="nil"/>
              <w:right w:val="nil"/>
            </w:tcBorders>
            <w:shd w:val="clear" w:color="auto" w:fill="auto"/>
            <w:vAlign w:val="bottom"/>
          </w:tcPr>
          <w:p w14:paraId="37829CFD" w14:textId="6CD69490" w:rsidR="00C628BD" w:rsidRPr="00C935A5" w:rsidRDefault="00C628BD" w:rsidP="00C628BD">
            <w:pPr>
              <w:spacing w:before="40" w:after="20"/>
              <w:jc w:val="right"/>
              <w:rPr>
                <w:rFonts w:cs="Arial"/>
                <w:sz w:val="18"/>
                <w:szCs w:val="18"/>
              </w:rPr>
            </w:pPr>
            <w:r w:rsidRPr="00C628BD">
              <w:rPr>
                <w:rFonts w:cs="Arial"/>
                <w:sz w:val="18"/>
                <w:szCs w:val="18"/>
              </w:rPr>
              <w:t>38,393</w:t>
            </w:r>
          </w:p>
        </w:tc>
        <w:tc>
          <w:tcPr>
            <w:tcW w:w="1247" w:type="dxa"/>
            <w:tcBorders>
              <w:top w:val="nil"/>
              <w:left w:val="nil"/>
              <w:bottom w:val="nil"/>
              <w:right w:val="nil"/>
            </w:tcBorders>
            <w:vAlign w:val="bottom"/>
          </w:tcPr>
          <w:p w14:paraId="28CD682F" w14:textId="7F0E555D" w:rsidR="00C628BD" w:rsidRPr="00C935A5" w:rsidRDefault="00C628BD" w:rsidP="00C628BD">
            <w:pPr>
              <w:spacing w:before="40" w:after="20"/>
              <w:jc w:val="right"/>
              <w:rPr>
                <w:rFonts w:cs="Arial"/>
                <w:sz w:val="18"/>
                <w:szCs w:val="18"/>
              </w:rPr>
            </w:pPr>
            <w:r w:rsidRPr="00C628BD">
              <w:rPr>
                <w:rFonts w:cs="Arial"/>
                <w:sz w:val="18"/>
                <w:szCs w:val="18"/>
              </w:rPr>
              <w:t>46,082</w:t>
            </w:r>
          </w:p>
        </w:tc>
        <w:tc>
          <w:tcPr>
            <w:tcW w:w="1247" w:type="dxa"/>
            <w:tcBorders>
              <w:top w:val="nil"/>
              <w:left w:val="nil"/>
              <w:bottom w:val="nil"/>
              <w:right w:val="nil"/>
            </w:tcBorders>
            <w:shd w:val="clear" w:color="auto" w:fill="auto"/>
            <w:vAlign w:val="bottom"/>
          </w:tcPr>
          <w:p w14:paraId="6B22977B" w14:textId="63EDD721" w:rsidR="00C628BD" w:rsidRPr="00C935A5" w:rsidRDefault="00C628BD" w:rsidP="00C628BD">
            <w:pPr>
              <w:spacing w:before="40" w:after="20"/>
              <w:jc w:val="right"/>
              <w:rPr>
                <w:rFonts w:cs="Arial"/>
                <w:sz w:val="18"/>
                <w:szCs w:val="18"/>
              </w:rPr>
            </w:pPr>
            <w:r w:rsidRPr="00C628BD">
              <w:rPr>
                <w:rFonts w:cs="Arial"/>
                <w:sz w:val="18"/>
                <w:szCs w:val="18"/>
              </w:rPr>
              <w:t>20.0</w:t>
            </w:r>
          </w:p>
        </w:tc>
        <w:tc>
          <w:tcPr>
            <w:tcW w:w="170" w:type="dxa"/>
            <w:tcBorders>
              <w:top w:val="nil"/>
              <w:left w:val="nil"/>
              <w:bottom w:val="nil"/>
              <w:right w:val="nil"/>
            </w:tcBorders>
            <w:shd w:val="clear" w:color="auto" w:fill="auto"/>
            <w:vAlign w:val="bottom"/>
          </w:tcPr>
          <w:p w14:paraId="291A43AB" w14:textId="3663010E"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FA2C5DE" w14:textId="0F2C376D" w:rsidR="00C628BD" w:rsidRPr="00C935A5" w:rsidRDefault="00C628BD" w:rsidP="00C628BD">
            <w:pPr>
              <w:spacing w:before="40" w:after="20"/>
              <w:jc w:val="right"/>
              <w:rPr>
                <w:rFonts w:cs="Arial"/>
                <w:sz w:val="18"/>
                <w:szCs w:val="18"/>
              </w:rPr>
            </w:pPr>
            <w:r w:rsidRPr="00C628BD">
              <w:rPr>
                <w:rFonts w:cs="Arial"/>
                <w:sz w:val="18"/>
                <w:szCs w:val="18"/>
              </w:rPr>
              <w:t>3,862</w:t>
            </w:r>
          </w:p>
        </w:tc>
        <w:tc>
          <w:tcPr>
            <w:tcW w:w="1247" w:type="dxa"/>
            <w:tcBorders>
              <w:top w:val="nil"/>
              <w:left w:val="nil"/>
              <w:bottom w:val="nil"/>
              <w:right w:val="nil"/>
            </w:tcBorders>
            <w:shd w:val="clear" w:color="auto" w:fill="auto"/>
            <w:vAlign w:val="bottom"/>
          </w:tcPr>
          <w:p w14:paraId="528DD22E" w14:textId="2E57130F" w:rsidR="00C628BD" w:rsidRPr="00C935A5" w:rsidRDefault="00C628BD" w:rsidP="00C628BD">
            <w:pPr>
              <w:spacing w:before="40" w:after="20"/>
              <w:jc w:val="right"/>
              <w:rPr>
                <w:rFonts w:cs="Arial"/>
                <w:sz w:val="18"/>
                <w:szCs w:val="18"/>
              </w:rPr>
            </w:pPr>
            <w:r w:rsidRPr="00C628BD">
              <w:rPr>
                <w:rFonts w:cs="Arial"/>
                <w:sz w:val="18"/>
                <w:szCs w:val="18"/>
              </w:rPr>
              <w:t>8.4</w:t>
            </w:r>
          </w:p>
        </w:tc>
      </w:tr>
      <w:tr w:rsidR="00C628BD" w:rsidRPr="00C935A5" w14:paraId="292B28A0" w14:textId="77777777" w:rsidTr="00E25879">
        <w:tc>
          <w:tcPr>
            <w:tcW w:w="2268" w:type="dxa"/>
            <w:tcBorders>
              <w:top w:val="nil"/>
              <w:left w:val="nil"/>
              <w:bottom w:val="nil"/>
              <w:right w:val="single" w:sz="18" w:space="0" w:color="AAB432"/>
            </w:tcBorders>
            <w:shd w:val="clear" w:color="auto" w:fill="auto"/>
            <w:vAlign w:val="center"/>
          </w:tcPr>
          <w:p w14:paraId="1244E224" w14:textId="77777777" w:rsidR="00C628BD" w:rsidRPr="00C935A5" w:rsidRDefault="00C628BD" w:rsidP="00C628BD">
            <w:pPr>
              <w:spacing w:before="40" w:after="20"/>
              <w:rPr>
                <w:rFonts w:cs="Arial"/>
                <w:sz w:val="18"/>
                <w:szCs w:val="18"/>
              </w:rPr>
            </w:pPr>
            <w:r w:rsidRPr="00C935A5">
              <w:rPr>
                <w:rFonts w:cs="Arial"/>
                <w:sz w:val="18"/>
                <w:szCs w:val="18"/>
              </w:rPr>
              <w:t>Moira S</w:t>
            </w:r>
          </w:p>
        </w:tc>
        <w:tc>
          <w:tcPr>
            <w:tcW w:w="1247" w:type="dxa"/>
            <w:tcBorders>
              <w:top w:val="nil"/>
              <w:left w:val="single" w:sz="18" w:space="0" w:color="AAB432"/>
              <w:bottom w:val="nil"/>
              <w:right w:val="nil"/>
            </w:tcBorders>
            <w:shd w:val="clear" w:color="auto" w:fill="auto"/>
            <w:vAlign w:val="bottom"/>
          </w:tcPr>
          <w:p w14:paraId="77A432B3" w14:textId="5D8304B5" w:rsidR="00C628BD" w:rsidRPr="00C935A5" w:rsidRDefault="00C628BD" w:rsidP="00C628BD">
            <w:pPr>
              <w:spacing w:before="40" w:after="20"/>
              <w:jc w:val="right"/>
              <w:rPr>
                <w:rFonts w:cs="Arial"/>
                <w:sz w:val="18"/>
                <w:szCs w:val="18"/>
              </w:rPr>
            </w:pPr>
            <w:r w:rsidRPr="00C628BD">
              <w:rPr>
                <w:rFonts w:cs="Arial"/>
                <w:sz w:val="18"/>
                <w:szCs w:val="18"/>
              </w:rPr>
              <w:t>28,825</w:t>
            </w:r>
          </w:p>
        </w:tc>
        <w:tc>
          <w:tcPr>
            <w:tcW w:w="1247" w:type="dxa"/>
            <w:tcBorders>
              <w:top w:val="nil"/>
              <w:left w:val="nil"/>
              <w:bottom w:val="nil"/>
              <w:right w:val="nil"/>
            </w:tcBorders>
            <w:vAlign w:val="bottom"/>
          </w:tcPr>
          <w:p w14:paraId="713A02FF" w14:textId="065880EE" w:rsidR="00C628BD" w:rsidRPr="00C935A5" w:rsidRDefault="00C628BD" w:rsidP="00C628BD">
            <w:pPr>
              <w:spacing w:before="40" w:after="20"/>
              <w:jc w:val="right"/>
              <w:rPr>
                <w:rFonts w:cs="Arial"/>
                <w:sz w:val="18"/>
                <w:szCs w:val="18"/>
              </w:rPr>
            </w:pPr>
            <w:r w:rsidRPr="00C628BD">
              <w:rPr>
                <w:rFonts w:cs="Arial"/>
                <w:sz w:val="18"/>
                <w:szCs w:val="18"/>
              </w:rPr>
              <w:t>29,925</w:t>
            </w:r>
          </w:p>
        </w:tc>
        <w:tc>
          <w:tcPr>
            <w:tcW w:w="1247" w:type="dxa"/>
            <w:tcBorders>
              <w:top w:val="nil"/>
              <w:left w:val="nil"/>
              <w:bottom w:val="nil"/>
              <w:right w:val="nil"/>
            </w:tcBorders>
            <w:shd w:val="clear" w:color="auto" w:fill="auto"/>
            <w:vAlign w:val="bottom"/>
          </w:tcPr>
          <w:p w14:paraId="5991E825" w14:textId="0C56D087" w:rsidR="00C628BD" w:rsidRPr="00C935A5" w:rsidRDefault="00C628BD" w:rsidP="00C628BD">
            <w:pPr>
              <w:spacing w:before="40" w:after="20"/>
              <w:jc w:val="right"/>
              <w:rPr>
                <w:rFonts w:cs="Arial"/>
                <w:sz w:val="18"/>
                <w:szCs w:val="18"/>
              </w:rPr>
            </w:pPr>
            <w:r w:rsidRPr="00C628BD">
              <w:rPr>
                <w:rFonts w:cs="Arial"/>
                <w:sz w:val="18"/>
                <w:szCs w:val="18"/>
              </w:rPr>
              <w:t>3.8</w:t>
            </w:r>
          </w:p>
        </w:tc>
        <w:tc>
          <w:tcPr>
            <w:tcW w:w="170" w:type="dxa"/>
            <w:tcBorders>
              <w:top w:val="nil"/>
              <w:left w:val="nil"/>
              <w:bottom w:val="nil"/>
              <w:right w:val="nil"/>
            </w:tcBorders>
            <w:shd w:val="clear" w:color="auto" w:fill="auto"/>
            <w:vAlign w:val="bottom"/>
          </w:tcPr>
          <w:p w14:paraId="4D83C8DB" w14:textId="798A8901"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3BD453C" w14:textId="52B6F3E2" w:rsidR="00C628BD" w:rsidRPr="00C935A5" w:rsidRDefault="00C628BD" w:rsidP="00C628BD">
            <w:pPr>
              <w:spacing w:before="40" w:after="20"/>
              <w:jc w:val="right"/>
              <w:rPr>
                <w:rFonts w:cs="Arial"/>
                <w:sz w:val="18"/>
                <w:szCs w:val="18"/>
              </w:rPr>
            </w:pPr>
            <w:r w:rsidRPr="00C628BD">
              <w:rPr>
                <w:rFonts w:cs="Arial"/>
                <w:sz w:val="18"/>
                <w:szCs w:val="18"/>
              </w:rPr>
              <w:t>2,039</w:t>
            </w:r>
          </w:p>
        </w:tc>
        <w:tc>
          <w:tcPr>
            <w:tcW w:w="1247" w:type="dxa"/>
            <w:tcBorders>
              <w:top w:val="nil"/>
              <w:left w:val="nil"/>
              <w:bottom w:val="nil"/>
              <w:right w:val="nil"/>
            </w:tcBorders>
            <w:shd w:val="clear" w:color="auto" w:fill="auto"/>
            <w:vAlign w:val="bottom"/>
          </w:tcPr>
          <w:p w14:paraId="1F15FA2C" w14:textId="4FB6FD24" w:rsidR="00C628BD" w:rsidRPr="00C935A5" w:rsidRDefault="00C628BD" w:rsidP="00C628BD">
            <w:pPr>
              <w:spacing w:before="40" w:after="20"/>
              <w:jc w:val="right"/>
              <w:rPr>
                <w:rFonts w:cs="Arial"/>
                <w:sz w:val="18"/>
                <w:szCs w:val="18"/>
              </w:rPr>
            </w:pPr>
            <w:r w:rsidRPr="00C628BD">
              <w:rPr>
                <w:rFonts w:cs="Arial"/>
                <w:sz w:val="18"/>
                <w:szCs w:val="18"/>
              </w:rPr>
              <w:t>6.8</w:t>
            </w:r>
          </w:p>
        </w:tc>
      </w:tr>
      <w:tr w:rsidR="00C628BD" w:rsidRPr="00C935A5" w14:paraId="5D15CC79" w14:textId="77777777" w:rsidTr="00E25879">
        <w:tc>
          <w:tcPr>
            <w:tcW w:w="2268" w:type="dxa"/>
            <w:tcBorders>
              <w:top w:val="nil"/>
              <w:left w:val="nil"/>
              <w:bottom w:val="nil"/>
              <w:right w:val="single" w:sz="18" w:space="0" w:color="AAB432"/>
            </w:tcBorders>
            <w:shd w:val="clear" w:color="auto" w:fill="auto"/>
            <w:vAlign w:val="center"/>
          </w:tcPr>
          <w:p w14:paraId="77C25644" w14:textId="77777777" w:rsidR="00C628BD" w:rsidRPr="00C935A5" w:rsidRDefault="00C628BD" w:rsidP="00C628BD">
            <w:pPr>
              <w:spacing w:before="40" w:after="20"/>
              <w:rPr>
                <w:rFonts w:cs="Arial"/>
                <w:sz w:val="18"/>
                <w:szCs w:val="18"/>
              </w:rPr>
            </w:pPr>
            <w:r w:rsidRPr="00C935A5">
              <w:rPr>
                <w:rFonts w:cs="Arial"/>
                <w:sz w:val="18"/>
                <w:szCs w:val="18"/>
              </w:rPr>
              <w:t>Monash C</w:t>
            </w:r>
          </w:p>
        </w:tc>
        <w:tc>
          <w:tcPr>
            <w:tcW w:w="1247" w:type="dxa"/>
            <w:tcBorders>
              <w:top w:val="nil"/>
              <w:left w:val="single" w:sz="18" w:space="0" w:color="AAB432"/>
              <w:bottom w:val="nil"/>
              <w:right w:val="nil"/>
            </w:tcBorders>
            <w:shd w:val="clear" w:color="auto" w:fill="auto"/>
            <w:vAlign w:val="bottom"/>
          </w:tcPr>
          <w:p w14:paraId="75746E3A" w14:textId="3A1A3854" w:rsidR="00C628BD" w:rsidRPr="00C935A5" w:rsidRDefault="00C628BD" w:rsidP="00C628BD">
            <w:pPr>
              <w:spacing w:before="40" w:after="20"/>
              <w:jc w:val="right"/>
              <w:rPr>
                <w:rFonts w:cs="Arial"/>
                <w:sz w:val="18"/>
                <w:szCs w:val="18"/>
              </w:rPr>
            </w:pPr>
            <w:r w:rsidRPr="00C628BD">
              <w:rPr>
                <w:rFonts w:cs="Arial"/>
                <w:sz w:val="18"/>
                <w:szCs w:val="18"/>
              </w:rPr>
              <w:t>184,977</w:t>
            </w:r>
          </w:p>
        </w:tc>
        <w:tc>
          <w:tcPr>
            <w:tcW w:w="1247" w:type="dxa"/>
            <w:tcBorders>
              <w:top w:val="nil"/>
              <w:left w:val="nil"/>
              <w:bottom w:val="nil"/>
              <w:right w:val="nil"/>
            </w:tcBorders>
            <w:vAlign w:val="bottom"/>
          </w:tcPr>
          <w:p w14:paraId="0EB5AD45" w14:textId="1AEFB7B9" w:rsidR="00C628BD" w:rsidRPr="00C935A5" w:rsidRDefault="00C628BD" w:rsidP="00C628BD">
            <w:pPr>
              <w:spacing w:before="40" w:after="20"/>
              <w:jc w:val="right"/>
              <w:rPr>
                <w:rFonts w:cs="Arial"/>
                <w:sz w:val="18"/>
                <w:szCs w:val="18"/>
              </w:rPr>
            </w:pPr>
            <w:r w:rsidRPr="00C628BD">
              <w:rPr>
                <w:rFonts w:cs="Arial"/>
                <w:sz w:val="18"/>
                <w:szCs w:val="18"/>
              </w:rPr>
              <w:t>202,847</w:t>
            </w:r>
          </w:p>
        </w:tc>
        <w:tc>
          <w:tcPr>
            <w:tcW w:w="1247" w:type="dxa"/>
            <w:tcBorders>
              <w:top w:val="nil"/>
              <w:left w:val="nil"/>
              <w:bottom w:val="nil"/>
              <w:right w:val="nil"/>
            </w:tcBorders>
            <w:shd w:val="clear" w:color="auto" w:fill="auto"/>
            <w:vAlign w:val="bottom"/>
          </w:tcPr>
          <w:p w14:paraId="6AC4EFD4" w14:textId="7967F970" w:rsidR="00C628BD" w:rsidRPr="00C935A5" w:rsidRDefault="00C628BD" w:rsidP="00C628BD">
            <w:pPr>
              <w:spacing w:before="40" w:after="20"/>
              <w:jc w:val="right"/>
              <w:rPr>
                <w:rFonts w:cs="Arial"/>
                <w:sz w:val="18"/>
                <w:szCs w:val="18"/>
              </w:rPr>
            </w:pPr>
            <w:r w:rsidRPr="00C628BD">
              <w:rPr>
                <w:rFonts w:cs="Arial"/>
                <w:sz w:val="18"/>
                <w:szCs w:val="18"/>
              </w:rPr>
              <w:t>9.7</w:t>
            </w:r>
          </w:p>
        </w:tc>
        <w:tc>
          <w:tcPr>
            <w:tcW w:w="170" w:type="dxa"/>
            <w:tcBorders>
              <w:top w:val="nil"/>
              <w:left w:val="nil"/>
              <w:bottom w:val="nil"/>
              <w:right w:val="nil"/>
            </w:tcBorders>
            <w:shd w:val="clear" w:color="auto" w:fill="auto"/>
            <w:vAlign w:val="bottom"/>
          </w:tcPr>
          <w:p w14:paraId="203187F6" w14:textId="24D93799"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739AA3B" w14:textId="3C36B070" w:rsidR="00C628BD" w:rsidRPr="00C935A5" w:rsidRDefault="00C628BD" w:rsidP="00C628BD">
            <w:pPr>
              <w:spacing w:before="40" w:after="20"/>
              <w:jc w:val="right"/>
              <w:rPr>
                <w:rFonts w:cs="Arial"/>
                <w:sz w:val="18"/>
                <w:szCs w:val="18"/>
              </w:rPr>
            </w:pPr>
            <w:r w:rsidRPr="00C628BD">
              <w:rPr>
                <w:rFonts w:cs="Arial"/>
                <w:sz w:val="18"/>
                <w:szCs w:val="18"/>
              </w:rPr>
              <w:t>12,071</w:t>
            </w:r>
          </w:p>
        </w:tc>
        <w:tc>
          <w:tcPr>
            <w:tcW w:w="1247" w:type="dxa"/>
            <w:tcBorders>
              <w:top w:val="nil"/>
              <w:left w:val="nil"/>
              <w:bottom w:val="nil"/>
              <w:right w:val="nil"/>
            </w:tcBorders>
            <w:shd w:val="clear" w:color="auto" w:fill="auto"/>
            <w:vAlign w:val="bottom"/>
          </w:tcPr>
          <w:p w14:paraId="6A44664F" w14:textId="191B99F2" w:rsidR="00C628BD" w:rsidRPr="00C935A5" w:rsidRDefault="00C628BD" w:rsidP="00C628BD">
            <w:pPr>
              <w:spacing w:before="40" w:after="20"/>
              <w:jc w:val="right"/>
              <w:rPr>
                <w:rFonts w:cs="Arial"/>
                <w:sz w:val="18"/>
                <w:szCs w:val="18"/>
              </w:rPr>
            </w:pPr>
            <w:r w:rsidRPr="00C628BD">
              <w:rPr>
                <w:rFonts w:cs="Arial"/>
                <w:sz w:val="18"/>
                <w:szCs w:val="18"/>
              </w:rPr>
              <w:t>6.0</w:t>
            </w:r>
          </w:p>
        </w:tc>
      </w:tr>
      <w:tr w:rsidR="00C628BD" w:rsidRPr="00C935A5" w14:paraId="0636AE5A" w14:textId="77777777" w:rsidTr="00E25879">
        <w:tc>
          <w:tcPr>
            <w:tcW w:w="2268" w:type="dxa"/>
            <w:tcBorders>
              <w:top w:val="nil"/>
              <w:left w:val="nil"/>
              <w:bottom w:val="nil"/>
              <w:right w:val="single" w:sz="18" w:space="0" w:color="AAB432"/>
            </w:tcBorders>
            <w:shd w:val="clear" w:color="auto" w:fill="auto"/>
            <w:vAlign w:val="center"/>
          </w:tcPr>
          <w:p w14:paraId="28522DC0" w14:textId="77777777" w:rsidR="00C628BD" w:rsidRPr="00C935A5" w:rsidRDefault="00C628BD" w:rsidP="00C628BD">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AAB432"/>
              <w:bottom w:val="nil"/>
              <w:right w:val="nil"/>
            </w:tcBorders>
            <w:shd w:val="clear" w:color="auto" w:fill="auto"/>
            <w:vAlign w:val="bottom"/>
          </w:tcPr>
          <w:p w14:paraId="73B1F8E3" w14:textId="52EDA9E9" w:rsidR="00C628BD" w:rsidRPr="00C935A5" w:rsidRDefault="00C628BD" w:rsidP="00C628BD">
            <w:pPr>
              <w:spacing w:before="40" w:after="20"/>
              <w:jc w:val="right"/>
              <w:rPr>
                <w:rFonts w:cs="Arial"/>
                <w:sz w:val="18"/>
                <w:szCs w:val="18"/>
              </w:rPr>
            </w:pPr>
            <w:r w:rsidRPr="00C628BD">
              <w:rPr>
                <w:rFonts w:cs="Arial"/>
                <w:sz w:val="18"/>
                <w:szCs w:val="18"/>
              </w:rPr>
              <w:t>117,297</w:t>
            </w:r>
          </w:p>
        </w:tc>
        <w:tc>
          <w:tcPr>
            <w:tcW w:w="1247" w:type="dxa"/>
            <w:tcBorders>
              <w:top w:val="nil"/>
              <w:left w:val="nil"/>
              <w:bottom w:val="nil"/>
              <w:right w:val="nil"/>
            </w:tcBorders>
            <w:vAlign w:val="bottom"/>
          </w:tcPr>
          <w:p w14:paraId="0DA60A03" w14:textId="029C370D" w:rsidR="00C628BD" w:rsidRPr="00C935A5" w:rsidRDefault="00C628BD" w:rsidP="00C628BD">
            <w:pPr>
              <w:spacing w:before="40" w:after="20"/>
              <w:jc w:val="right"/>
              <w:rPr>
                <w:rFonts w:cs="Arial"/>
                <w:sz w:val="18"/>
                <w:szCs w:val="18"/>
              </w:rPr>
            </w:pPr>
            <w:r w:rsidRPr="00C628BD">
              <w:rPr>
                <w:rFonts w:cs="Arial"/>
                <w:sz w:val="18"/>
                <w:szCs w:val="18"/>
              </w:rPr>
              <w:t>130,294</w:t>
            </w:r>
          </w:p>
        </w:tc>
        <w:tc>
          <w:tcPr>
            <w:tcW w:w="1247" w:type="dxa"/>
            <w:tcBorders>
              <w:top w:val="nil"/>
              <w:left w:val="nil"/>
              <w:bottom w:val="nil"/>
              <w:right w:val="nil"/>
            </w:tcBorders>
            <w:shd w:val="clear" w:color="auto" w:fill="auto"/>
            <w:vAlign w:val="bottom"/>
          </w:tcPr>
          <w:p w14:paraId="35DADE25" w14:textId="3DF89450" w:rsidR="00C628BD" w:rsidRPr="00C935A5" w:rsidRDefault="00C628BD" w:rsidP="00C628BD">
            <w:pPr>
              <w:spacing w:before="40" w:after="20"/>
              <w:jc w:val="right"/>
              <w:rPr>
                <w:rFonts w:cs="Arial"/>
                <w:sz w:val="18"/>
                <w:szCs w:val="18"/>
              </w:rPr>
            </w:pPr>
            <w:r w:rsidRPr="00C628BD">
              <w:rPr>
                <w:rFonts w:cs="Arial"/>
                <w:sz w:val="18"/>
                <w:szCs w:val="18"/>
              </w:rPr>
              <w:t>11.1</w:t>
            </w:r>
          </w:p>
        </w:tc>
        <w:tc>
          <w:tcPr>
            <w:tcW w:w="170" w:type="dxa"/>
            <w:tcBorders>
              <w:top w:val="nil"/>
              <w:left w:val="nil"/>
              <w:bottom w:val="nil"/>
              <w:right w:val="nil"/>
            </w:tcBorders>
            <w:shd w:val="clear" w:color="auto" w:fill="auto"/>
            <w:vAlign w:val="bottom"/>
          </w:tcPr>
          <w:p w14:paraId="28890F1B" w14:textId="045E8973"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D15343C" w14:textId="39CBB6BA" w:rsidR="00C628BD" w:rsidRPr="00C935A5" w:rsidRDefault="00C628BD" w:rsidP="00C628BD">
            <w:pPr>
              <w:spacing w:before="40" w:after="20"/>
              <w:jc w:val="right"/>
              <w:rPr>
                <w:rFonts w:cs="Arial"/>
                <w:sz w:val="18"/>
                <w:szCs w:val="18"/>
              </w:rPr>
            </w:pPr>
            <w:r w:rsidRPr="00C628BD">
              <w:rPr>
                <w:rFonts w:cs="Arial"/>
                <w:sz w:val="18"/>
                <w:szCs w:val="18"/>
              </w:rPr>
              <w:t>8,933</w:t>
            </w:r>
          </w:p>
        </w:tc>
        <w:tc>
          <w:tcPr>
            <w:tcW w:w="1247" w:type="dxa"/>
            <w:tcBorders>
              <w:top w:val="nil"/>
              <w:left w:val="nil"/>
              <w:bottom w:val="nil"/>
              <w:right w:val="nil"/>
            </w:tcBorders>
            <w:shd w:val="clear" w:color="auto" w:fill="auto"/>
            <w:vAlign w:val="bottom"/>
          </w:tcPr>
          <w:p w14:paraId="2181A8D5" w14:textId="572DCF04" w:rsidR="00C628BD" w:rsidRPr="00C935A5" w:rsidRDefault="00C628BD" w:rsidP="00C628BD">
            <w:pPr>
              <w:spacing w:before="40" w:after="20"/>
              <w:jc w:val="right"/>
              <w:rPr>
                <w:rFonts w:cs="Arial"/>
                <w:sz w:val="18"/>
                <w:szCs w:val="18"/>
              </w:rPr>
            </w:pPr>
            <w:r w:rsidRPr="00C628BD">
              <w:rPr>
                <w:rFonts w:cs="Arial"/>
                <w:sz w:val="18"/>
                <w:szCs w:val="18"/>
              </w:rPr>
              <w:t>6.9</w:t>
            </w:r>
          </w:p>
        </w:tc>
      </w:tr>
      <w:tr w:rsidR="00C628BD" w:rsidRPr="00C935A5" w14:paraId="470B42A9" w14:textId="77777777" w:rsidTr="00E25879">
        <w:tc>
          <w:tcPr>
            <w:tcW w:w="2268" w:type="dxa"/>
            <w:tcBorders>
              <w:top w:val="nil"/>
              <w:left w:val="nil"/>
              <w:bottom w:val="nil"/>
              <w:right w:val="single" w:sz="18" w:space="0" w:color="AAB432"/>
            </w:tcBorders>
            <w:shd w:val="clear" w:color="auto" w:fill="auto"/>
            <w:vAlign w:val="center"/>
          </w:tcPr>
          <w:p w14:paraId="7ACB644B" w14:textId="77777777" w:rsidR="00C628BD" w:rsidRPr="00C935A5" w:rsidRDefault="00C628BD" w:rsidP="00C628BD">
            <w:pPr>
              <w:spacing w:before="40" w:after="20"/>
              <w:rPr>
                <w:rFonts w:cs="Arial"/>
                <w:sz w:val="18"/>
                <w:szCs w:val="18"/>
              </w:rPr>
            </w:pPr>
            <w:r w:rsidRPr="00C935A5">
              <w:rPr>
                <w:rFonts w:cs="Arial"/>
                <w:sz w:val="18"/>
                <w:szCs w:val="18"/>
              </w:rPr>
              <w:t>Moorabool S</w:t>
            </w:r>
          </w:p>
        </w:tc>
        <w:tc>
          <w:tcPr>
            <w:tcW w:w="1247" w:type="dxa"/>
            <w:tcBorders>
              <w:top w:val="nil"/>
              <w:left w:val="single" w:sz="18" w:space="0" w:color="AAB432"/>
              <w:bottom w:val="nil"/>
              <w:right w:val="nil"/>
            </w:tcBorders>
            <w:shd w:val="clear" w:color="auto" w:fill="auto"/>
            <w:vAlign w:val="bottom"/>
          </w:tcPr>
          <w:p w14:paraId="67D39AE3" w14:textId="136BB74E" w:rsidR="00C628BD" w:rsidRPr="00C935A5" w:rsidRDefault="00C628BD" w:rsidP="00C628BD">
            <w:pPr>
              <w:spacing w:before="40" w:after="20"/>
              <w:jc w:val="right"/>
              <w:rPr>
                <w:rFonts w:cs="Arial"/>
                <w:sz w:val="18"/>
                <w:szCs w:val="18"/>
              </w:rPr>
            </w:pPr>
            <w:r w:rsidRPr="00C628BD">
              <w:rPr>
                <w:rFonts w:cs="Arial"/>
                <w:sz w:val="18"/>
                <w:szCs w:val="18"/>
              </w:rPr>
              <w:t>30,911</w:t>
            </w:r>
          </w:p>
        </w:tc>
        <w:tc>
          <w:tcPr>
            <w:tcW w:w="1247" w:type="dxa"/>
            <w:tcBorders>
              <w:top w:val="nil"/>
              <w:left w:val="nil"/>
              <w:bottom w:val="nil"/>
              <w:right w:val="nil"/>
            </w:tcBorders>
            <w:vAlign w:val="bottom"/>
          </w:tcPr>
          <w:p w14:paraId="3BE9EA3B" w14:textId="2663DF90" w:rsidR="00C628BD" w:rsidRPr="00C935A5" w:rsidRDefault="00C628BD" w:rsidP="00C628BD">
            <w:pPr>
              <w:spacing w:before="40" w:after="20"/>
              <w:jc w:val="right"/>
              <w:rPr>
                <w:rFonts w:cs="Arial"/>
                <w:sz w:val="18"/>
                <w:szCs w:val="18"/>
              </w:rPr>
            </w:pPr>
            <w:r w:rsidRPr="00C628BD">
              <w:rPr>
                <w:rFonts w:cs="Arial"/>
                <w:sz w:val="18"/>
                <w:szCs w:val="18"/>
              </w:rPr>
              <w:t>35,049</w:t>
            </w:r>
          </w:p>
        </w:tc>
        <w:tc>
          <w:tcPr>
            <w:tcW w:w="1247" w:type="dxa"/>
            <w:tcBorders>
              <w:top w:val="nil"/>
              <w:left w:val="nil"/>
              <w:bottom w:val="nil"/>
              <w:right w:val="nil"/>
            </w:tcBorders>
            <w:shd w:val="clear" w:color="auto" w:fill="auto"/>
            <w:vAlign w:val="bottom"/>
          </w:tcPr>
          <w:p w14:paraId="17CBA544" w14:textId="608461F0" w:rsidR="00C628BD" w:rsidRPr="00C935A5" w:rsidRDefault="00C628BD" w:rsidP="00C628BD">
            <w:pPr>
              <w:spacing w:before="40" w:after="20"/>
              <w:jc w:val="right"/>
              <w:rPr>
                <w:rFonts w:cs="Arial"/>
                <w:sz w:val="18"/>
                <w:szCs w:val="18"/>
              </w:rPr>
            </w:pPr>
            <w:r w:rsidRPr="00C628BD">
              <w:rPr>
                <w:rFonts w:cs="Arial"/>
                <w:sz w:val="18"/>
                <w:szCs w:val="18"/>
              </w:rPr>
              <w:t>13.4</w:t>
            </w:r>
          </w:p>
        </w:tc>
        <w:tc>
          <w:tcPr>
            <w:tcW w:w="170" w:type="dxa"/>
            <w:tcBorders>
              <w:top w:val="nil"/>
              <w:left w:val="nil"/>
              <w:bottom w:val="nil"/>
              <w:right w:val="nil"/>
            </w:tcBorders>
            <w:shd w:val="clear" w:color="auto" w:fill="auto"/>
            <w:vAlign w:val="bottom"/>
          </w:tcPr>
          <w:p w14:paraId="7A8FCE48" w14:textId="51AE3118"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79E9A347" w14:textId="229E37B1" w:rsidR="00C628BD" w:rsidRPr="00C935A5" w:rsidRDefault="00C628BD" w:rsidP="00C628BD">
            <w:pPr>
              <w:spacing w:before="40" w:after="20"/>
              <w:jc w:val="right"/>
              <w:rPr>
                <w:rFonts w:cs="Arial"/>
                <w:sz w:val="18"/>
                <w:szCs w:val="18"/>
              </w:rPr>
            </w:pPr>
            <w:r w:rsidRPr="00C628BD">
              <w:rPr>
                <w:rFonts w:cs="Arial"/>
                <w:sz w:val="18"/>
                <w:szCs w:val="18"/>
              </w:rPr>
              <w:t>2,726</w:t>
            </w:r>
          </w:p>
        </w:tc>
        <w:tc>
          <w:tcPr>
            <w:tcW w:w="1247" w:type="dxa"/>
            <w:tcBorders>
              <w:top w:val="nil"/>
              <w:left w:val="nil"/>
              <w:bottom w:val="nil"/>
              <w:right w:val="nil"/>
            </w:tcBorders>
            <w:shd w:val="clear" w:color="auto" w:fill="auto"/>
            <w:vAlign w:val="bottom"/>
          </w:tcPr>
          <w:p w14:paraId="1329D634" w14:textId="2ACB5034" w:rsidR="00C628BD" w:rsidRPr="00C935A5" w:rsidRDefault="00C628BD" w:rsidP="00C628BD">
            <w:pPr>
              <w:spacing w:before="40" w:after="20"/>
              <w:jc w:val="right"/>
              <w:rPr>
                <w:rFonts w:cs="Arial"/>
                <w:sz w:val="18"/>
                <w:szCs w:val="18"/>
              </w:rPr>
            </w:pPr>
            <w:r w:rsidRPr="00C628BD">
              <w:rPr>
                <w:rFonts w:cs="Arial"/>
                <w:sz w:val="18"/>
                <w:szCs w:val="18"/>
              </w:rPr>
              <w:t>7.8</w:t>
            </w:r>
          </w:p>
        </w:tc>
      </w:tr>
      <w:tr w:rsidR="00C628BD" w:rsidRPr="00C935A5" w14:paraId="7434728E" w14:textId="77777777" w:rsidTr="00E25879">
        <w:tc>
          <w:tcPr>
            <w:tcW w:w="2268" w:type="dxa"/>
            <w:tcBorders>
              <w:top w:val="nil"/>
              <w:left w:val="nil"/>
              <w:bottom w:val="nil"/>
              <w:right w:val="single" w:sz="18" w:space="0" w:color="AAB432"/>
            </w:tcBorders>
            <w:shd w:val="clear" w:color="auto" w:fill="auto"/>
            <w:vAlign w:val="center"/>
          </w:tcPr>
          <w:p w14:paraId="160928F6" w14:textId="77777777" w:rsidR="00C628BD" w:rsidRPr="00C935A5" w:rsidRDefault="00C628BD" w:rsidP="00C628BD">
            <w:pPr>
              <w:spacing w:before="40" w:after="20"/>
              <w:rPr>
                <w:rFonts w:cs="Arial"/>
                <w:sz w:val="18"/>
                <w:szCs w:val="18"/>
              </w:rPr>
            </w:pPr>
            <w:r w:rsidRPr="00C935A5">
              <w:rPr>
                <w:rFonts w:cs="Arial"/>
                <w:sz w:val="18"/>
                <w:szCs w:val="18"/>
              </w:rPr>
              <w:t>Moreland C</w:t>
            </w:r>
          </w:p>
        </w:tc>
        <w:tc>
          <w:tcPr>
            <w:tcW w:w="1247" w:type="dxa"/>
            <w:tcBorders>
              <w:top w:val="nil"/>
              <w:left w:val="single" w:sz="18" w:space="0" w:color="AAB432"/>
              <w:bottom w:val="nil"/>
              <w:right w:val="nil"/>
            </w:tcBorders>
            <w:shd w:val="clear" w:color="auto" w:fill="auto"/>
            <w:vAlign w:val="bottom"/>
          </w:tcPr>
          <w:p w14:paraId="7875177E" w14:textId="54D098A1" w:rsidR="00C628BD" w:rsidRPr="00C935A5" w:rsidRDefault="00C628BD" w:rsidP="00C628BD">
            <w:pPr>
              <w:spacing w:before="40" w:after="20"/>
              <w:jc w:val="right"/>
              <w:rPr>
                <w:rFonts w:cs="Arial"/>
                <w:sz w:val="18"/>
                <w:szCs w:val="18"/>
              </w:rPr>
            </w:pPr>
            <w:r w:rsidRPr="00C628BD">
              <w:rPr>
                <w:rFonts w:cs="Arial"/>
                <w:sz w:val="18"/>
                <w:szCs w:val="18"/>
              </w:rPr>
              <w:t>163,331</w:t>
            </w:r>
          </w:p>
        </w:tc>
        <w:tc>
          <w:tcPr>
            <w:tcW w:w="1247" w:type="dxa"/>
            <w:tcBorders>
              <w:top w:val="nil"/>
              <w:left w:val="nil"/>
              <w:bottom w:val="nil"/>
              <w:right w:val="nil"/>
            </w:tcBorders>
            <w:vAlign w:val="bottom"/>
          </w:tcPr>
          <w:p w14:paraId="3F132A78" w14:textId="617C4C1A" w:rsidR="00C628BD" w:rsidRPr="00C935A5" w:rsidRDefault="00C628BD" w:rsidP="00C628BD">
            <w:pPr>
              <w:spacing w:before="40" w:after="20"/>
              <w:jc w:val="right"/>
              <w:rPr>
                <w:rFonts w:cs="Arial"/>
                <w:sz w:val="18"/>
                <w:szCs w:val="18"/>
              </w:rPr>
            </w:pPr>
            <w:r w:rsidRPr="00C628BD">
              <w:rPr>
                <w:rFonts w:cs="Arial"/>
                <w:sz w:val="18"/>
                <w:szCs w:val="18"/>
              </w:rPr>
              <w:t>185,767</w:t>
            </w:r>
          </w:p>
        </w:tc>
        <w:tc>
          <w:tcPr>
            <w:tcW w:w="1247" w:type="dxa"/>
            <w:tcBorders>
              <w:top w:val="nil"/>
              <w:left w:val="nil"/>
              <w:bottom w:val="nil"/>
              <w:right w:val="nil"/>
            </w:tcBorders>
            <w:shd w:val="clear" w:color="auto" w:fill="auto"/>
            <w:vAlign w:val="bottom"/>
          </w:tcPr>
          <w:p w14:paraId="5D51146F" w14:textId="788065B2" w:rsidR="00C628BD" w:rsidRPr="00C935A5" w:rsidRDefault="00C628BD" w:rsidP="00C628BD">
            <w:pPr>
              <w:spacing w:before="40" w:after="20"/>
              <w:jc w:val="right"/>
              <w:rPr>
                <w:rFonts w:cs="Arial"/>
                <w:sz w:val="18"/>
                <w:szCs w:val="18"/>
              </w:rPr>
            </w:pPr>
            <w:r w:rsidRPr="00C628BD">
              <w:rPr>
                <w:rFonts w:cs="Arial"/>
                <w:sz w:val="18"/>
                <w:szCs w:val="18"/>
              </w:rPr>
              <w:t>13.7</w:t>
            </w:r>
          </w:p>
        </w:tc>
        <w:tc>
          <w:tcPr>
            <w:tcW w:w="170" w:type="dxa"/>
            <w:tcBorders>
              <w:top w:val="nil"/>
              <w:left w:val="nil"/>
              <w:bottom w:val="nil"/>
              <w:right w:val="nil"/>
            </w:tcBorders>
            <w:shd w:val="clear" w:color="auto" w:fill="auto"/>
            <w:vAlign w:val="bottom"/>
          </w:tcPr>
          <w:p w14:paraId="0A89D42C" w14:textId="70CA5F36"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49D5A66" w14:textId="1EB39D12" w:rsidR="00C628BD" w:rsidRPr="00C935A5" w:rsidRDefault="00C628BD" w:rsidP="00C628BD">
            <w:pPr>
              <w:spacing w:before="40" w:after="20"/>
              <w:jc w:val="right"/>
              <w:rPr>
                <w:rFonts w:cs="Arial"/>
                <w:sz w:val="18"/>
                <w:szCs w:val="18"/>
              </w:rPr>
            </w:pPr>
            <w:r w:rsidRPr="00C628BD">
              <w:rPr>
                <w:rFonts w:cs="Arial"/>
                <w:sz w:val="18"/>
                <w:szCs w:val="18"/>
              </w:rPr>
              <w:t>14,113</w:t>
            </w:r>
          </w:p>
        </w:tc>
        <w:tc>
          <w:tcPr>
            <w:tcW w:w="1247" w:type="dxa"/>
            <w:tcBorders>
              <w:top w:val="nil"/>
              <w:left w:val="nil"/>
              <w:bottom w:val="nil"/>
              <w:right w:val="nil"/>
            </w:tcBorders>
            <w:shd w:val="clear" w:color="auto" w:fill="auto"/>
            <w:vAlign w:val="bottom"/>
          </w:tcPr>
          <w:p w14:paraId="03A1E0A9" w14:textId="6B9D7827" w:rsidR="00C628BD" w:rsidRPr="00C935A5" w:rsidRDefault="00C628BD" w:rsidP="00C628BD">
            <w:pPr>
              <w:spacing w:before="40" w:after="20"/>
              <w:jc w:val="right"/>
              <w:rPr>
                <w:rFonts w:cs="Arial"/>
                <w:sz w:val="18"/>
                <w:szCs w:val="18"/>
              </w:rPr>
            </w:pPr>
            <w:r w:rsidRPr="00C628BD">
              <w:rPr>
                <w:rFonts w:cs="Arial"/>
                <w:sz w:val="18"/>
                <w:szCs w:val="18"/>
              </w:rPr>
              <w:t>7.6</w:t>
            </w:r>
          </w:p>
        </w:tc>
      </w:tr>
      <w:tr w:rsidR="00C628BD" w:rsidRPr="00C935A5" w14:paraId="4D182771" w14:textId="77777777" w:rsidTr="00E25879">
        <w:tc>
          <w:tcPr>
            <w:tcW w:w="2268" w:type="dxa"/>
            <w:tcBorders>
              <w:top w:val="nil"/>
              <w:left w:val="nil"/>
              <w:bottom w:val="nil"/>
              <w:right w:val="single" w:sz="18" w:space="0" w:color="AAB432"/>
            </w:tcBorders>
            <w:shd w:val="clear" w:color="auto" w:fill="auto"/>
            <w:vAlign w:val="center"/>
          </w:tcPr>
          <w:p w14:paraId="1B1BB683" w14:textId="77777777" w:rsidR="00C628BD" w:rsidRPr="00C935A5" w:rsidRDefault="00C628BD" w:rsidP="00C628BD">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AAB432"/>
              <w:bottom w:val="nil"/>
              <w:right w:val="nil"/>
            </w:tcBorders>
            <w:shd w:val="clear" w:color="auto" w:fill="auto"/>
            <w:vAlign w:val="bottom"/>
          </w:tcPr>
          <w:p w14:paraId="11357C0F" w14:textId="13176E5A" w:rsidR="00C628BD" w:rsidRPr="00C935A5" w:rsidRDefault="00C628BD" w:rsidP="00C628BD">
            <w:pPr>
              <w:spacing w:before="40" w:after="20"/>
              <w:jc w:val="right"/>
              <w:rPr>
                <w:rFonts w:cs="Arial"/>
                <w:sz w:val="18"/>
                <w:szCs w:val="18"/>
              </w:rPr>
            </w:pPr>
            <w:r w:rsidRPr="00C628BD">
              <w:rPr>
                <w:rFonts w:cs="Arial"/>
                <w:sz w:val="18"/>
                <w:szCs w:val="18"/>
              </w:rPr>
              <w:t>153,749</w:t>
            </w:r>
          </w:p>
        </w:tc>
        <w:tc>
          <w:tcPr>
            <w:tcW w:w="1247" w:type="dxa"/>
            <w:tcBorders>
              <w:top w:val="nil"/>
              <w:left w:val="nil"/>
              <w:bottom w:val="nil"/>
              <w:right w:val="nil"/>
            </w:tcBorders>
            <w:vAlign w:val="bottom"/>
          </w:tcPr>
          <w:p w14:paraId="4BE51554" w14:textId="04F121AE" w:rsidR="00C628BD" w:rsidRPr="00C935A5" w:rsidRDefault="00C628BD" w:rsidP="00C628BD">
            <w:pPr>
              <w:spacing w:before="40" w:after="20"/>
              <w:jc w:val="right"/>
              <w:rPr>
                <w:rFonts w:cs="Arial"/>
                <w:sz w:val="18"/>
                <w:szCs w:val="18"/>
              </w:rPr>
            </w:pPr>
            <w:r w:rsidRPr="00C628BD">
              <w:rPr>
                <w:rFonts w:cs="Arial"/>
                <w:sz w:val="18"/>
                <w:szCs w:val="18"/>
              </w:rPr>
              <w:t>167,636</w:t>
            </w:r>
          </w:p>
        </w:tc>
        <w:tc>
          <w:tcPr>
            <w:tcW w:w="1247" w:type="dxa"/>
            <w:tcBorders>
              <w:top w:val="nil"/>
              <w:left w:val="nil"/>
              <w:bottom w:val="nil"/>
              <w:right w:val="nil"/>
            </w:tcBorders>
            <w:shd w:val="clear" w:color="auto" w:fill="auto"/>
            <w:vAlign w:val="bottom"/>
          </w:tcPr>
          <w:p w14:paraId="2E70151A" w14:textId="31A5BF6B" w:rsidR="00C628BD" w:rsidRPr="00C935A5" w:rsidRDefault="00C628BD" w:rsidP="00C628BD">
            <w:pPr>
              <w:spacing w:before="40" w:after="20"/>
              <w:jc w:val="right"/>
              <w:rPr>
                <w:rFonts w:cs="Arial"/>
                <w:sz w:val="18"/>
                <w:szCs w:val="18"/>
              </w:rPr>
            </w:pPr>
            <w:r w:rsidRPr="00C628BD">
              <w:rPr>
                <w:rFonts w:cs="Arial"/>
                <w:sz w:val="18"/>
                <w:szCs w:val="18"/>
              </w:rPr>
              <w:t>9.0</w:t>
            </w:r>
          </w:p>
        </w:tc>
        <w:tc>
          <w:tcPr>
            <w:tcW w:w="170" w:type="dxa"/>
            <w:tcBorders>
              <w:top w:val="nil"/>
              <w:left w:val="nil"/>
              <w:bottom w:val="nil"/>
              <w:right w:val="nil"/>
            </w:tcBorders>
            <w:shd w:val="clear" w:color="auto" w:fill="auto"/>
            <w:vAlign w:val="bottom"/>
          </w:tcPr>
          <w:p w14:paraId="1CE65B44" w14:textId="3EAD2FFB"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C480ADB" w14:textId="15168E4C" w:rsidR="00C628BD" w:rsidRPr="00C935A5" w:rsidRDefault="00C628BD" w:rsidP="00C628BD">
            <w:pPr>
              <w:spacing w:before="40" w:after="20"/>
              <w:jc w:val="right"/>
              <w:rPr>
                <w:rFonts w:cs="Arial"/>
                <w:sz w:val="18"/>
                <w:szCs w:val="18"/>
              </w:rPr>
            </w:pPr>
            <w:r w:rsidRPr="00C628BD">
              <w:rPr>
                <w:rFonts w:cs="Arial"/>
                <w:sz w:val="18"/>
                <w:szCs w:val="18"/>
              </w:rPr>
              <w:t>10,620</w:t>
            </w:r>
          </w:p>
        </w:tc>
        <w:tc>
          <w:tcPr>
            <w:tcW w:w="1247" w:type="dxa"/>
            <w:tcBorders>
              <w:top w:val="nil"/>
              <w:left w:val="nil"/>
              <w:bottom w:val="nil"/>
              <w:right w:val="nil"/>
            </w:tcBorders>
            <w:shd w:val="clear" w:color="auto" w:fill="auto"/>
            <w:vAlign w:val="bottom"/>
          </w:tcPr>
          <w:p w14:paraId="02D55485" w14:textId="1D5DB27B" w:rsidR="00C628BD" w:rsidRPr="00C935A5" w:rsidRDefault="00C628BD" w:rsidP="00C628BD">
            <w:pPr>
              <w:spacing w:before="40" w:after="20"/>
              <w:jc w:val="right"/>
              <w:rPr>
                <w:rFonts w:cs="Arial"/>
                <w:sz w:val="18"/>
                <w:szCs w:val="18"/>
              </w:rPr>
            </w:pPr>
            <w:r w:rsidRPr="00C628BD">
              <w:rPr>
                <w:rFonts w:cs="Arial"/>
                <w:sz w:val="18"/>
                <w:szCs w:val="18"/>
              </w:rPr>
              <w:t>6.3</w:t>
            </w:r>
          </w:p>
        </w:tc>
      </w:tr>
      <w:tr w:rsidR="00C628BD" w:rsidRPr="00C935A5" w14:paraId="348F0010" w14:textId="77777777" w:rsidTr="00E25879">
        <w:tc>
          <w:tcPr>
            <w:tcW w:w="2268" w:type="dxa"/>
            <w:tcBorders>
              <w:top w:val="nil"/>
              <w:left w:val="nil"/>
              <w:bottom w:val="nil"/>
              <w:right w:val="single" w:sz="18" w:space="0" w:color="AAB432"/>
            </w:tcBorders>
            <w:shd w:val="clear" w:color="auto" w:fill="auto"/>
            <w:vAlign w:val="center"/>
          </w:tcPr>
          <w:p w14:paraId="32ADEB94" w14:textId="77777777" w:rsidR="00C628BD" w:rsidRPr="00C935A5" w:rsidRDefault="00C628BD" w:rsidP="00C628BD">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AAB432"/>
              <w:bottom w:val="nil"/>
              <w:right w:val="nil"/>
            </w:tcBorders>
            <w:shd w:val="clear" w:color="auto" w:fill="auto"/>
            <w:vAlign w:val="bottom"/>
          </w:tcPr>
          <w:p w14:paraId="553348DB" w14:textId="2E94ED5B" w:rsidR="00C628BD" w:rsidRPr="00C935A5" w:rsidRDefault="00C628BD" w:rsidP="00C628BD">
            <w:pPr>
              <w:spacing w:before="40" w:after="20"/>
              <w:jc w:val="right"/>
              <w:rPr>
                <w:rFonts w:cs="Arial"/>
                <w:sz w:val="18"/>
                <w:szCs w:val="18"/>
              </w:rPr>
            </w:pPr>
            <w:r w:rsidRPr="00C628BD">
              <w:rPr>
                <w:rFonts w:cs="Arial"/>
                <w:sz w:val="18"/>
                <w:szCs w:val="18"/>
              </w:rPr>
              <w:t>18,087</w:t>
            </w:r>
          </w:p>
        </w:tc>
        <w:tc>
          <w:tcPr>
            <w:tcW w:w="1247" w:type="dxa"/>
            <w:tcBorders>
              <w:top w:val="nil"/>
              <w:left w:val="nil"/>
              <w:bottom w:val="nil"/>
              <w:right w:val="nil"/>
            </w:tcBorders>
            <w:vAlign w:val="bottom"/>
          </w:tcPr>
          <w:p w14:paraId="2B7EED53" w14:textId="22627947" w:rsidR="00C628BD" w:rsidRPr="00C935A5" w:rsidRDefault="00C628BD" w:rsidP="00C628BD">
            <w:pPr>
              <w:spacing w:before="40" w:after="20"/>
              <w:jc w:val="right"/>
              <w:rPr>
                <w:rFonts w:cs="Arial"/>
                <w:sz w:val="18"/>
                <w:szCs w:val="18"/>
              </w:rPr>
            </w:pPr>
            <w:r w:rsidRPr="00C628BD">
              <w:rPr>
                <w:rFonts w:cs="Arial"/>
                <w:sz w:val="18"/>
                <w:szCs w:val="18"/>
              </w:rPr>
              <w:t>19,754</w:t>
            </w:r>
          </w:p>
        </w:tc>
        <w:tc>
          <w:tcPr>
            <w:tcW w:w="1247" w:type="dxa"/>
            <w:tcBorders>
              <w:top w:val="nil"/>
              <w:left w:val="nil"/>
              <w:bottom w:val="nil"/>
              <w:right w:val="nil"/>
            </w:tcBorders>
            <w:shd w:val="clear" w:color="auto" w:fill="auto"/>
            <w:vAlign w:val="bottom"/>
          </w:tcPr>
          <w:p w14:paraId="3F6354FB" w14:textId="36D35BA1" w:rsidR="00C628BD" w:rsidRPr="00C935A5" w:rsidRDefault="00C628BD" w:rsidP="00C628BD">
            <w:pPr>
              <w:spacing w:before="40" w:after="20"/>
              <w:jc w:val="right"/>
              <w:rPr>
                <w:rFonts w:cs="Arial"/>
                <w:sz w:val="18"/>
                <w:szCs w:val="18"/>
              </w:rPr>
            </w:pPr>
            <w:r w:rsidRPr="00C628BD">
              <w:rPr>
                <w:rFonts w:cs="Arial"/>
                <w:sz w:val="18"/>
                <w:szCs w:val="18"/>
              </w:rPr>
              <w:t>9.2</w:t>
            </w:r>
          </w:p>
        </w:tc>
        <w:tc>
          <w:tcPr>
            <w:tcW w:w="170" w:type="dxa"/>
            <w:tcBorders>
              <w:top w:val="nil"/>
              <w:left w:val="nil"/>
              <w:bottom w:val="nil"/>
              <w:right w:val="nil"/>
            </w:tcBorders>
            <w:shd w:val="clear" w:color="auto" w:fill="auto"/>
            <w:vAlign w:val="bottom"/>
          </w:tcPr>
          <w:p w14:paraId="60BFF421" w14:textId="656F0A39"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F0572C0" w14:textId="6FE82BA2" w:rsidR="00C628BD" w:rsidRPr="00C935A5" w:rsidRDefault="00C628BD" w:rsidP="00C628BD">
            <w:pPr>
              <w:spacing w:before="40" w:after="20"/>
              <w:jc w:val="right"/>
              <w:rPr>
                <w:rFonts w:cs="Arial"/>
                <w:sz w:val="18"/>
                <w:szCs w:val="18"/>
              </w:rPr>
            </w:pPr>
            <w:r w:rsidRPr="00C628BD">
              <w:rPr>
                <w:rFonts w:cs="Arial"/>
                <w:sz w:val="18"/>
                <w:szCs w:val="18"/>
              </w:rPr>
              <w:t>1,072</w:t>
            </w:r>
          </w:p>
        </w:tc>
        <w:tc>
          <w:tcPr>
            <w:tcW w:w="1247" w:type="dxa"/>
            <w:tcBorders>
              <w:top w:val="nil"/>
              <w:left w:val="nil"/>
              <w:bottom w:val="nil"/>
              <w:right w:val="nil"/>
            </w:tcBorders>
            <w:shd w:val="clear" w:color="auto" w:fill="auto"/>
            <w:vAlign w:val="bottom"/>
          </w:tcPr>
          <w:p w14:paraId="4F1004A5" w14:textId="38DEDA84" w:rsidR="00C628BD" w:rsidRPr="00C935A5" w:rsidRDefault="00C628BD" w:rsidP="00C628BD">
            <w:pPr>
              <w:spacing w:before="40" w:after="20"/>
              <w:jc w:val="right"/>
              <w:rPr>
                <w:rFonts w:cs="Arial"/>
                <w:sz w:val="18"/>
                <w:szCs w:val="18"/>
              </w:rPr>
            </w:pPr>
            <w:r w:rsidRPr="00C628BD">
              <w:rPr>
                <w:rFonts w:cs="Arial"/>
                <w:sz w:val="18"/>
                <w:szCs w:val="18"/>
              </w:rPr>
              <w:t>5.4</w:t>
            </w:r>
          </w:p>
        </w:tc>
      </w:tr>
      <w:tr w:rsidR="00C628BD" w:rsidRPr="00C935A5" w14:paraId="5A8379EA" w14:textId="77777777" w:rsidTr="00E25879">
        <w:tc>
          <w:tcPr>
            <w:tcW w:w="2268" w:type="dxa"/>
            <w:tcBorders>
              <w:top w:val="nil"/>
              <w:left w:val="nil"/>
              <w:bottom w:val="nil"/>
              <w:right w:val="single" w:sz="18" w:space="0" w:color="AAB432"/>
            </w:tcBorders>
            <w:shd w:val="clear" w:color="auto" w:fill="auto"/>
            <w:vAlign w:val="center"/>
          </w:tcPr>
          <w:p w14:paraId="6D0242A5" w14:textId="77777777" w:rsidR="00C628BD" w:rsidRPr="00C935A5" w:rsidRDefault="00C628BD" w:rsidP="00C628BD">
            <w:pPr>
              <w:spacing w:before="40" w:after="20"/>
              <w:rPr>
                <w:rFonts w:cs="Arial"/>
                <w:sz w:val="18"/>
                <w:szCs w:val="18"/>
              </w:rPr>
            </w:pPr>
            <w:r w:rsidRPr="00C935A5">
              <w:rPr>
                <w:rFonts w:cs="Arial"/>
                <w:sz w:val="18"/>
                <w:szCs w:val="18"/>
              </w:rPr>
              <w:t>Moyne S</w:t>
            </w:r>
          </w:p>
        </w:tc>
        <w:tc>
          <w:tcPr>
            <w:tcW w:w="1247" w:type="dxa"/>
            <w:tcBorders>
              <w:top w:val="nil"/>
              <w:left w:val="single" w:sz="18" w:space="0" w:color="AAB432"/>
              <w:bottom w:val="nil"/>
              <w:right w:val="nil"/>
            </w:tcBorders>
            <w:shd w:val="clear" w:color="auto" w:fill="auto"/>
            <w:vAlign w:val="bottom"/>
          </w:tcPr>
          <w:p w14:paraId="0AC3B62C" w14:textId="5871CCBF" w:rsidR="00C628BD" w:rsidRPr="00C935A5" w:rsidRDefault="00C628BD" w:rsidP="00C628BD">
            <w:pPr>
              <w:spacing w:before="40" w:after="20"/>
              <w:jc w:val="right"/>
              <w:rPr>
                <w:rFonts w:cs="Arial"/>
                <w:sz w:val="18"/>
                <w:szCs w:val="18"/>
              </w:rPr>
            </w:pPr>
            <w:r w:rsidRPr="00C628BD">
              <w:rPr>
                <w:rFonts w:cs="Arial"/>
                <w:sz w:val="18"/>
                <w:szCs w:val="18"/>
              </w:rPr>
              <w:t>16,336</w:t>
            </w:r>
          </w:p>
        </w:tc>
        <w:tc>
          <w:tcPr>
            <w:tcW w:w="1247" w:type="dxa"/>
            <w:tcBorders>
              <w:top w:val="nil"/>
              <w:left w:val="nil"/>
              <w:bottom w:val="nil"/>
              <w:right w:val="nil"/>
            </w:tcBorders>
            <w:vAlign w:val="bottom"/>
          </w:tcPr>
          <w:p w14:paraId="11305DC6" w14:textId="20C8B094" w:rsidR="00C628BD" w:rsidRPr="00C935A5" w:rsidRDefault="00C628BD" w:rsidP="00C628BD">
            <w:pPr>
              <w:spacing w:before="40" w:after="20"/>
              <w:jc w:val="right"/>
              <w:rPr>
                <w:rFonts w:cs="Arial"/>
                <w:sz w:val="18"/>
                <w:szCs w:val="18"/>
              </w:rPr>
            </w:pPr>
            <w:r w:rsidRPr="00C628BD">
              <w:rPr>
                <w:rFonts w:cs="Arial"/>
                <w:sz w:val="18"/>
                <w:szCs w:val="18"/>
              </w:rPr>
              <w:t>16,953</w:t>
            </w:r>
          </w:p>
        </w:tc>
        <w:tc>
          <w:tcPr>
            <w:tcW w:w="1247" w:type="dxa"/>
            <w:tcBorders>
              <w:top w:val="nil"/>
              <w:left w:val="nil"/>
              <w:bottom w:val="nil"/>
              <w:right w:val="nil"/>
            </w:tcBorders>
            <w:shd w:val="clear" w:color="auto" w:fill="auto"/>
            <w:vAlign w:val="bottom"/>
          </w:tcPr>
          <w:p w14:paraId="078A39B8" w14:textId="4E2AD48A" w:rsidR="00C628BD" w:rsidRPr="00C935A5" w:rsidRDefault="00C628BD" w:rsidP="00C628BD">
            <w:pPr>
              <w:spacing w:before="40" w:after="20"/>
              <w:jc w:val="right"/>
              <w:rPr>
                <w:rFonts w:cs="Arial"/>
                <w:sz w:val="18"/>
                <w:szCs w:val="18"/>
              </w:rPr>
            </w:pPr>
            <w:r w:rsidRPr="00C628BD">
              <w:rPr>
                <w:rFonts w:cs="Arial"/>
                <w:sz w:val="18"/>
                <w:szCs w:val="18"/>
              </w:rPr>
              <w:t>3.8</w:t>
            </w:r>
          </w:p>
        </w:tc>
        <w:tc>
          <w:tcPr>
            <w:tcW w:w="170" w:type="dxa"/>
            <w:tcBorders>
              <w:top w:val="nil"/>
              <w:left w:val="nil"/>
              <w:bottom w:val="nil"/>
              <w:right w:val="nil"/>
            </w:tcBorders>
            <w:shd w:val="clear" w:color="auto" w:fill="auto"/>
            <w:vAlign w:val="bottom"/>
          </w:tcPr>
          <w:p w14:paraId="5CD4F194" w14:textId="5C288381"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70449B45" w14:textId="1949CFBF" w:rsidR="00C628BD" w:rsidRPr="00C935A5" w:rsidRDefault="00C628BD" w:rsidP="00C628BD">
            <w:pPr>
              <w:spacing w:before="40" w:after="20"/>
              <w:jc w:val="right"/>
              <w:rPr>
                <w:rFonts w:cs="Arial"/>
                <w:sz w:val="18"/>
                <w:szCs w:val="18"/>
              </w:rPr>
            </w:pPr>
            <w:r w:rsidRPr="00C628BD">
              <w:rPr>
                <w:rFonts w:cs="Arial"/>
                <w:sz w:val="18"/>
                <w:szCs w:val="18"/>
              </w:rPr>
              <w:t>1,227</w:t>
            </w:r>
          </w:p>
        </w:tc>
        <w:tc>
          <w:tcPr>
            <w:tcW w:w="1247" w:type="dxa"/>
            <w:tcBorders>
              <w:top w:val="nil"/>
              <w:left w:val="nil"/>
              <w:bottom w:val="nil"/>
              <w:right w:val="nil"/>
            </w:tcBorders>
            <w:shd w:val="clear" w:color="auto" w:fill="auto"/>
            <w:vAlign w:val="bottom"/>
          </w:tcPr>
          <w:p w14:paraId="1305A479" w14:textId="3FB38ABC" w:rsidR="00C628BD" w:rsidRPr="00C935A5" w:rsidRDefault="00C628BD" w:rsidP="00C628BD">
            <w:pPr>
              <w:spacing w:before="40" w:after="20"/>
              <w:jc w:val="right"/>
              <w:rPr>
                <w:rFonts w:cs="Arial"/>
                <w:sz w:val="18"/>
                <w:szCs w:val="18"/>
              </w:rPr>
            </w:pPr>
            <w:r w:rsidRPr="00C628BD">
              <w:rPr>
                <w:rFonts w:cs="Arial"/>
                <w:sz w:val="18"/>
                <w:szCs w:val="18"/>
              </w:rPr>
              <w:t>7.2</w:t>
            </w:r>
          </w:p>
        </w:tc>
      </w:tr>
      <w:tr w:rsidR="00C628BD" w:rsidRPr="00C935A5" w14:paraId="1D57C874" w14:textId="77777777" w:rsidTr="00E25879">
        <w:tc>
          <w:tcPr>
            <w:tcW w:w="2268" w:type="dxa"/>
            <w:tcBorders>
              <w:top w:val="nil"/>
              <w:left w:val="nil"/>
              <w:bottom w:val="nil"/>
              <w:right w:val="single" w:sz="18" w:space="0" w:color="AAB432"/>
            </w:tcBorders>
            <w:shd w:val="clear" w:color="auto" w:fill="auto"/>
            <w:vAlign w:val="center"/>
          </w:tcPr>
          <w:p w14:paraId="00E8FC8C" w14:textId="77777777" w:rsidR="00C628BD" w:rsidRPr="00C935A5" w:rsidRDefault="00C628BD" w:rsidP="00C628BD">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AAB432"/>
              <w:bottom w:val="nil"/>
              <w:right w:val="nil"/>
            </w:tcBorders>
            <w:shd w:val="clear" w:color="auto" w:fill="auto"/>
            <w:vAlign w:val="bottom"/>
          </w:tcPr>
          <w:p w14:paraId="052D47FA" w14:textId="65DE188D" w:rsidR="00C628BD" w:rsidRPr="00C935A5" w:rsidRDefault="00C628BD" w:rsidP="00C628BD">
            <w:pPr>
              <w:spacing w:before="40" w:after="20"/>
              <w:jc w:val="right"/>
              <w:rPr>
                <w:rFonts w:cs="Arial"/>
                <w:sz w:val="18"/>
                <w:szCs w:val="18"/>
              </w:rPr>
            </w:pPr>
            <w:r w:rsidRPr="00C628BD">
              <w:rPr>
                <w:rFonts w:cs="Arial"/>
                <w:sz w:val="18"/>
                <w:szCs w:val="18"/>
              </w:rPr>
              <w:t>13,589</w:t>
            </w:r>
          </w:p>
        </w:tc>
        <w:tc>
          <w:tcPr>
            <w:tcW w:w="1247" w:type="dxa"/>
            <w:tcBorders>
              <w:top w:val="nil"/>
              <w:left w:val="nil"/>
              <w:bottom w:val="nil"/>
              <w:right w:val="nil"/>
            </w:tcBorders>
            <w:vAlign w:val="bottom"/>
          </w:tcPr>
          <w:p w14:paraId="352EEF61" w14:textId="1460B34A" w:rsidR="00C628BD" w:rsidRPr="00C935A5" w:rsidRDefault="00C628BD" w:rsidP="00C628BD">
            <w:pPr>
              <w:spacing w:before="40" w:after="20"/>
              <w:jc w:val="right"/>
              <w:rPr>
                <w:rFonts w:cs="Arial"/>
                <w:sz w:val="18"/>
                <w:szCs w:val="18"/>
              </w:rPr>
            </w:pPr>
            <w:r w:rsidRPr="00C628BD">
              <w:rPr>
                <w:rFonts w:cs="Arial"/>
                <w:sz w:val="18"/>
                <w:szCs w:val="18"/>
              </w:rPr>
              <w:t>14,570</w:t>
            </w:r>
          </w:p>
        </w:tc>
        <w:tc>
          <w:tcPr>
            <w:tcW w:w="1247" w:type="dxa"/>
            <w:tcBorders>
              <w:top w:val="nil"/>
              <w:left w:val="nil"/>
              <w:bottom w:val="nil"/>
              <w:right w:val="nil"/>
            </w:tcBorders>
            <w:shd w:val="clear" w:color="auto" w:fill="auto"/>
            <w:vAlign w:val="bottom"/>
          </w:tcPr>
          <w:p w14:paraId="64A22BFE" w14:textId="5CCADE18" w:rsidR="00C628BD" w:rsidRPr="00C935A5" w:rsidRDefault="00C628BD" w:rsidP="00C628BD">
            <w:pPr>
              <w:spacing w:before="40" w:after="20"/>
              <w:jc w:val="right"/>
              <w:rPr>
                <w:rFonts w:cs="Arial"/>
                <w:sz w:val="18"/>
                <w:szCs w:val="18"/>
              </w:rPr>
            </w:pPr>
            <w:r w:rsidRPr="00C628BD">
              <w:rPr>
                <w:rFonts w:cs="Arial"/>
                <w:sz w:val="18"/>
                <w:szCs w:val="18"/>
              </w:rPr>
              <w:t>7.2</w:t>
            </w:r>
          </w:p>
        </w:tc>
        <w:tc>
          <w:tcPr>
            <w:tcW w:w="170" w:type="dxa"/>
            <w:tcBorders>
              <w:top w:val="nil"/>
              <w:left w:val="nil"/>
              <w:bottom w:val="nil"/>
              <w:right w:val="nil"/>
            </w:tcBorders>
            <w:shd w:val="clear" w:color="auto" w:fill="auto"/>
            <w:vAlign w:val="bottom"/>
          </w:tcPr>
          <w:p w14:paraId="3C7EA254" w14:textId="6DB7321B"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12633A6" w14:textId="280A2B86" w:rsidR="00C628BD" w:rsidRPr="00C935A5" w:rsidRDefault="00C628BD" w:rsidP="00C628BD">
            <w:pPr>
              <w:spacing w:before="40" w:after="20"/>
              <w:jc w:val="right"/>
              <w:rPr>
                <w:rFonts w:cs="Arial"/>
                <w:sz w:val="18"/>
                <w:szCs w:val="18"/>
              </w:rPr>
            </w:pPr>
            <w:r w:rsidRPr="00C628BD">
              <w:rPr>
                <w:rFonts w:cs="Arial"/>
                <w:sz w:val="18"/>
                <w:szCs w:val="18"/>
              </w:rPr>
              <w:t>844</w:t>
            </w:r>
          </w:p>
        </w:tc>
        <w:tc>
          <w:tcPr>
            <w:tcW w:w="1247" w:type="dxa"/>
            <w:tcBorders>
              <w:top w:val="nil"/>
              <w:left w:val="nil"/>
              <w:bottom w:val="nil"/>
              <w:right w:val="nil"/>
            </w:tcBorders>
            <w:shd w:val="clear" w:color="auto" w:fill="auto"/>
            <w:vAlign w:val="bottom"/>
          </w:tcPr>
          <w:p w14:paraId="11985DEB" w14:textId="293474F2" w:rsidR="00C628BD" w:rsidRPr="00C935A5" w:rsidRDefault="00C628BD" w:rsidP="00C628BD">
            <w:pPr>
              <w:spacing w:before="40" w:after="20"/>
              <w:jc w:val="right"/>
              <w:rPr>
                <w:rFonts w:cs="Arial"/>
                <w:sz w:val="18"/>
                <w:szCs w:val="18"/>
              </w:rPr>
            </w:pPr>
            <w:r w:rsidRPr="00C628BD">
              <w:rPr>
                <w:rFonts w:cs="Arial"/>
                <w:sz w:val="18"/>
                <w:szCs w:val="18"/>
              </w:rPr>
              <w:t>5.8</w:t>
            </w:r>
          </w:p>
        </w:tc>
      </w:tr>
      <w:tr w:rsidR="00C628BD" w:rsidRPr="00C935A5" w14:paraId="53C9C152" w14:textId="77777777" w:rsidTr="00E25879">
        <w:tc>
          <w:tcPr>
            <w:tcW w:w="2268" w:type="dxa"/>
            <w:tcBorders>
              <w:top w:val="nil"/>
              <w:left w:val="nil"/>
              <w:bottom w:val="nil"/>
              <w:right w:val="single" w:sz="18" w:space="0" w:color="AAB432"/>
            </w:tcBorders>
            <w:shd w:val="clear" w:color="auto" w:fill="auto"/>
            <w:vAlign w:val="center"/>
          </w:tcPr>
          <w:p w14:paraId="4BB1D9F0" w14:textId="77777777" w:rsidR="00C628BD" w:rsidRPr="00C935A5" w:rsidRDefault="00C628BD" w:rsidP="00C628BD">
            <w:pPr>
              <w:spacing w:before="40" w:after="20"/>
              <w:rPr>
                <w:rFonts w:cs="Arial"/>
                <w:sz w:val="18"/>
                <w:szCs w:val="18"/>
              </w:rPr>
            </w:pPr>
            <w:r w:rsidRPr="00C935A5">
              <w:rPr>
                <w:rFonts w:cs="Arial"/>
                <w:sz w:val="18"/>
                <w:szCs w:val="18"/>
              </w:rPr>
              <w:t>Nillumbik S</w:t>
            </w:r>
          </w:p>
        </w:tc>
        <w:tc>
          <w:tcPr>
            <w:tcW w:w="1247" w:type="dxa"/>
            <w:tcBorders>
              <w:top w:val="nil"/>
              <w:left w:val="single" w:sz="18" w:space="0" w:color="AAB432"/>
              <w:bottom w:val="nil"/>
              <w:right w:val="nil"/>
            </w:tcBorders>
            <w:shd w:val="clear" w:color="auto" w:fill="auto"/>
            <w:vAlign w:val="bottom"/>
          </w:tcPr>
          <w:p w14:paraId="0102B730" w14:textId="5C772368" w:rsidR="00C628BD" w:rsidRPr="00C935A5" w:rsidRDefault="00C628BD" w:rsidP="00C628BD">
            <w:pPr>
              <w:spacing w:before="40" w:after="20"/>
              <w:jc w:val="right"/>
              <w:rPr>
                <w:rFonts w:cs="Arial"/>
                <w:sz w:val="18"/>
                <w:szCs w:val="18"/>
              </w:rPr>
            </w:pPr>
            <w:r w:rsidRPr="00C628BD">
              <w:rPr>
                <w:rFonts w:cs="Arial"/>
                <w:sz w:val="18"/>
                <w:szCs w:val="18"/>
              </w:rPr>
              <w:t>62,849</w:t>
            </w:r>
          </w:p>
        </w:tc>
        <w:tc>
          <w:tcPr>
            <w:tcW w:w="1247" w:type="dxa"/>
            <w:tcBorders>
              <w:top w:val="nil"/>
              <w:left w:val="nil"/>
              <w:bottom w:val="nil"/>
              <w:right w:val="nil"/>
            </w:tcBorders>
            <w:vAlign w:val="bottom"/>
          </w:tcPr>
          <w:p w14:paraId="603A6E99" w14:textId="61962F29" w:rsidR="00C628BD" w:rsidRPr="00C935A5" w:rsidRDefault="00C628BD" w:rsidP="00C628BD">
            <w:pPr>
              <w:spacing w:before="40" w:after="20"/>
              <w:jc w:val="right"/>
              <w:rPr>
                <w:rFonts w:cs="Arial"/>
                <w:sz w:val="18"/>
                <w:szCs w:val="18"/>
              </w:rPr>
            </w:pPr>
            <w:r w:rsidRPr="00C628BD">
              <w:rPr>
                <w:rFonts w:cs="Arial"/>
                <w:sz w:val="18"/>
                <w:szCs w:val="18"/>
              </w:rPr>
              <w:t>65,094</w:t>
            </w:r>
          </w:p>
        </w:tc>
        <w:tc>
          <w:tcPr>
            <w:tcW w:w="1247" w:type="dxa"/>
            <w:tcBorders>
              <w:top w:val="nil"/>
              <w:left w:val="nil"/>
              <w:bottom w:val="nil"/>
              <w:right w:val="nil"/>
            </w:tcBorders>
            <w:shd w:val="clear" w:color="auto" w:fill="auto"/>
            <w:vAlign w:val="bottom"/>
          </w:tcPr>
          <w:p w14:paraId="3CB1CC55" w14:textId="599C24B0" w:rsidR="00C628BD" w:rsidRPr="00C935A5" w:rsidRDefault="00C628BD" w:rsidP="00C628BD">
            <w:pPr>
              <w:spacing w:before="40" w:after="20"/>
              <w:jc w:val="right"/>
              <w:rPr>
                <w:rFonts w:cs="Arial"/>
                <w:sz w:val="18"/>
                <w:szCs w:val="18"/>
              </w:rPr>
            </w:pPr>
            <w:r w:rsidRPr="00C628BD">
              <w:rPr>
                <w:rFonts w:cs="Arial"/>
                <w:sz w:val="18"/>
                <w:szCs w:val="18"/>
              </w:rPr>
              <w:t>3.6</w:t>
            </w:r>
          </w:p>
        </w:tc>
        <w:tc>
          <w:tcPr>
            <w:tcW w:w="170" w:type="dxa"/>
            <w:tcBorders>
              <w:top w:val="nil"/>
              <w:left w:val="nil"/>
              <w:bottom w:val="nil"/>
              <w:right w:val="nil"/>
            </w:tcBorders>
            <w:shd w:val="clear" w:color="auto" w:fill="auto"/>
            <w:vAlign w:val="bottom"/>
          </w:tcPr>
          <w:p w14:paraId="0BF8BBA3" w14:textId="56386A40"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0431F20" w14:textId="4D50EBD2" w:rsidR="00C628BD" w:rsidRPr="00C935A5" w:rsidRDefault="00C628BD" w:rsidP="00C628BD">
            <w:pPr>
              <w:spacing w:before="40" w:after="20"/>
              <w:jc w:val="right"/>
              <w:rPr>
                <w:rFonts w:cs="Arial"/>
                <w:sz w:val="18"/>
                <w:szCs w:val="18"/>
              </w:rPr>
            </w:pPr>
            <w:r w:rsidRPr="00C628BD">
              <w:rPr>
                <w:rFonts w:cs="Arial"/>
                <w:sz w:val="18"/>
                <w:szCs w:val="18"/>
              </w:rPr>
              <w:t>4,326</w:t>
            </w:r>
          </w:p>
        </w:tc>
        <w:tc>
          <w:tcPr>
            <w:tcW w:w="1247" w:type="dxa"/>
            <w:tcBorders>
              <w:top w:val="nil"/>
              <w:left w:val="nil"/>
              <w:bottom w:val="nil"/>
              <w:right w:val="nil"/>
            </w:tcBorders>
            <w:shd w:val="clear" w:color="auto" w:fill="auto"/>
            <w:vAlign w:val="bottom"/>
          </w:tcPr>
          <w:p w14:paraId="0A0DF056" w14:textId="3473B793" w:rsidR="00C628BD" w:rsidRPr="00C935A5" w:rsidRDefault="00C628BD" w:rsidP="00C628BD">
            <w:pPr>
              <w:spacing w:before="40" w:after="20"/>
              <w:jc w:val="right"/>
              <w:rPr>
                <w:rFonts w:cs="Arial"/>
                <w:sz w:val="18"/>
                <w:szCs w:val="18"/>
              </w:rPr>
            </w:pPr>
            <w:r w:rsidRPr="00C628BD">
              <w:rPr>
                <w:rFonts w:cs="Arial"/>
                <w:sz w:val="18"/>
                <w:szCs w:val="18"/>
              </w:rPr>
              <w:t>6.6</w:t>
            </w:r>
          </w:p>
        </w:tc>
      </w:tr>
      <w:tr w:rsidR="00C628BD" w:rsidRPr="00C935A5" w14:paraId="327D56EC" w14:textId="77777777" w:rsidTr="00E25879">
        <w:tc>
          <w:tcPr>
            <w:tcW w:w="2268" w:type="dxa"/>
            <w:tcBorders>
              <w:top w:val="nil"/>
              <w:left w:val="nil"/>
              <w:bottom w:val="nil"/>
              <w:right w:val="single" w:sz="18" w:space="0" w:color="AAB432"/>
            </w:tcBorders>
            <w:shd w:val="clear" w:color="auto" w:fill="auto"/>
            <w:vAlign w:val="center"/>
          </w:tcPr>
          <w:p w14:paraId="7E0A5BD3" w14:textId="77777777" w:rsidR="00C628BD" w:rsidRPr="00C935A5" w:rsidRDefault="00C628BD" w:rsidP="00C628BD">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AAB432"/>
              <w:bottom w:val="nil"/>
              <w:right w:val="nil"/>
            </w:tcBorders>
            <w:shd w:val="clear" w:color="auto" w:fill="auto"/>
            <w:vAlign w:val="bottom"/>
          </w:tcPr>
          <w:p w14:paraId="6E71A336" w14:textId="56564589" w:rsidR="00C628BD" w:rsidRPr="00C935A5" w:rsidRDefault="00C628BD" w:rsidP="00C628BD">
            <w:pPr>
              <w:spacing w:before="40" w:after="20"/>
              <w:jc w:val="right"/>
              <w:rPr>
                <w:rFonts w:cs="Arial"/>
                <w:sz w:val="18"/>
                <w:szCs w:val="18"/>
              </w:rPr>
            </w:pPr>
            <w:r w:rsidRPr="00C628BD">
              <w:rPr>
                <w:rFonts w:cs="Arial"/>
                <w:sz w:val="18"/>
                <w:szCs w:val="18"/>
              </w:rPr>
              <w:t>11,715</w:t>
            </w:r>
          </w:p>
        </w:tc>
        <w:tc>
          <w:tcPr>
            <w:tcW w:w="1247" w:type="dxa"/>
            <w:tcBorders>
              <w:top w:val="nil"/>
              <w:left w:val="nil"/>
              <w:bottom w:val="nil"/>
              <w:right w:val="nil"/>
            </w:tcBorders>
            <w:vAlign w:val="bottom"/>
          </w:tcPr>
          <w:p w14:paraId="188F4EAC" w14:textId="46B68F62" w:rsidR="00C628BD" w:rsidRPr="00C935A5" w:rsidRDefault="00C628BD" w:rsidP="00C628BD">
            <w:pPr>
              <w:spacing w:before="40" w:after="20"/>
              <w:jc w:val="right"/>
              <w:rPr>
                <w:rFonts w:cs="Arial"/>
                <w:sz w:val="18"/>
                <w:szCs w:val="18"/>
              </w:rPr>
            </w:pPr>
            <w:r w:rsidRPr="00C628BD">
              <w:rPr>
                <w:rFonts w:cs="Arial"/>
                <w:sz w:val="18"/>
                <w:szCs w:val="18"/>
              </w:rPr>
              <w:t>11,402</w:t>
            </w:r>
          </w:p>
        </w:tc>
        <w:tc>
          <w:tcPr>
            <w:tcW w:w="1247" w:type="dxa"/>
            <w:tcBorders>
              <w:top w:val="nil"/>
              <w:left w:val="nil"/>
              <w:bottom w:val="nil"/>
              <w:right w:val="nil"/>
            </w:tcBorders>
            <w:shd w:val="clear" w:color="auto" w:fill="auto"/>
            <w:vAlign w:val="bottom"/>
          </w:tcPr>
          <w:p w14:paraId="4CC9E04B" w14:textId="64A76AAE" w:rsidR="00C628BD" w:rsidRPr="00C935A5" w:rsidRDefault="00C628BD" w:rsidP="00C628BD">
            <w:pPr>
              <w:spacing w:before="40" w:after="20"/>
              <w:jc w:val="right"/>
              <w:rPr>
                <w:rFonts w:cs="Arial"/>
                <w:sz w:val="18"/>
                <w:szCs w:val="18"/>
              </w:rPr>
            </w:pPr>
            <w:r w:rsidRPr="00C628BD">
              <w:rPr>
                <w:rFonts w:cs="Arial"/>
                <w:sz w:val="18"/>
                <w:szCs w:val="18"/>
              </w:rPr>
              <w:t>-2.7</w:t>
            </w:r>
          </w:p>
        </w:tc>
        <w:tc>
          <w:tcPr>
            <w:tcW w:w="170" w:type="dxa"/>
            <w:tcBorders>
              <w:top w:val="nil"/>
              <w:left w:val="nil"/>
              <w:bottom w:val="nil"/>
              <w:right w:val="nil"/>
            </w:tcBorders>
            <w:shd w:val="clear" w:color="auto" w:fill="auto"/>
            <w:vAlign w:val="bottom"/>
          </w:tcPr>
          <w:p w14:paraId="77AE85D8" w14:textId="05B48B60"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7D519F2F" w14:textId="7A53A682" w:rsidR="00C628BD" w:rsidRPr="00C935A5" w:rsidRDefault="00C628BD" w:rsidP="00C628BD">
            <w:pPr>
              <w:spacing w:before="40" w:after="20"/>
              <w:jc w:val="right"/>
              <w:rPr>
                <w:rFonts w:cs="Arial"/>
                <w:sz w:val="18"/>
                <w:szCs w:val="18"/>
              </w:rPr>
            </w:pPr>
            <w:r w:rsidRPr="00C628BD">
              <w:rPr>
                <w:rFonts w:cs="Arial"/>
                <w:sz w:val="18"/>
                <w:szCs w:val="18"/>
              </w:rPr>
              <w:t>690</w:t>
            </w:r>
          </w:p>
        </w:tc>
        <w:tc>
          <w:tcPr>
            <w:tcW w:w="1247" w:type="dxa"/>
            <w:tcBorders>
              <w:top w:val="nil"/>
              <w:left w:val="nil"/>
              <w:bottom w:val="nil"/>
              <w:right w:val="nil"/>
            </w:tcBorders>
            <w:shd w:val="clear" w:color="auto" w:fill="auto"/>
            <w:vAlign w:val="bottom"/>
          </w:tcPr>
          <w:p w14:paraId="3F54C7AF" w14:textId="7627B1C0" w:rsidR="00C628BD" w:rsidRPr="00C935A5" w:rsidRDefault="00C628BD" w:rsidP="00C628BD">
            <w:pPr>
              <w:spacing w:before="40" w:after="20"/>
              <w:jc w:val="right"/>
              <w:rPr>
                <w:rFonts w:cs="Arial"/>
                <w:sz w:val="18"/>
                <w:szCs w:val="18"/>
              </w:rPr>
            </w:pPr>
            <w:r w:rsidRPr="00C628BD">
              <w:rPr>
                <w:rFonts w:cs="Arial"/>
                <w:sz w:val="18"/>
                <w:szCs w:val="18"/>
              </w:rPr>
              <w:t>6.1</w:t>
            </w:r>
          </w:p>
        </w:tc>
      </w:tr>
      <w:tr w:rsidR="00C628BD" w:rsidRPr="00C935A5" w14:paraId="1B1FB12E" w14:textId="77777777" w:rsidTr="00E25879">
        <w:tc>
          <w:tcPr>
            <w:tcW w:w="2268" w:type="dxa"/>
            <w:tcBorders>
              <w:top w:val="nil"/>
              <w:left w:val="nil"/>
              <w:bottom w:val="nil"/>
              <w:right w:val="single" w:sz="18" w:space="0" w:color="AAB432"/>
            </w:tcBorders>
            <w:shd w:val="clear" w:color="auto" w:fill="auto"/>
            <w:vAlign w:val="center"/>
          </w:tcPr>
          <w:p w14:paraId="0D7C671E" w14:textId="77777777" w:rsidR="00C628BD" w:rsidRPr="00C935A5" w:rsidRDefault="00C628BD" w:rsidP="00C628BD">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AAB432"/>
              <w:bottom w:val="nil"/>
              <w:right w:val="nil"/>
            </w:tcBorders>
            <w:shd w:val="clear" w:color="auto" w:fill="auto"/>
            <w:vAlign w:val="bottom"/>
          </w:tcPr>
          <w:p w14:paraId="788C9308" w14:textId="6BDAFB93" w:rsidR="00C628BD" w:rsidRPr="00C935A5" w:rsidRDefault="00C628BD" w:rsidP="00C628BD">
            <w:pPr>
              <w:spacing w:before="40" w:after="20"/>
              <w:jc w:val="right"/>
              <w:rPr>
                <w:rFonts w:cs="Arial"/>
                <w:sz w:val="18"/>
                <w:szCs w:val="18"/>
              </w:rPr>
            </w:pPr>
            <w:r w:rsidRPr="00C628BD">
              <w:rPr>
                <w:rFonts w:cs="Arial"/>
                <w:sz w:val="18"/>
                <w:szCs w:val="18"/>
              </w:rPr>
              <w:t>104,813</w:t>
            </w:r>
          </w:p>
        </w:tc>
        <w:tc>
          <w:tcPr>
            <w:tcW w:w="1247" w:type="dxa"/>
            <w:tcBorders>
              <w:top w:val="nil"/>
              <w:left w:val="nil"/>
              <w:bottom w:val="nil"/>
              <w:right w:val="nil"/>
            </w:tcBorders>
            <w:vAlign w:val="bottom"/>
          </w:tcPr>
          <w:p w14:paraId="43F18F65" w14:textId="4AF214BD" w:rsidR="00C628BD" w:rsidRPr="00C935A5" w:rsidRDefault="00C628BD" w:rsidP="00C628BD">
            <w:pPr>
              <w:spacing w:before="40" w:after="20"/>
              <w:jc w:val="right"/>
              <w:rPr>
                <w:rFonts w:cs="Arial"/>
                <w:sz w:val="18"/>
                <w:szCs w:val="18"/>
              </w:rPr>
            </w:pPr>
            <w:r w:rsidRPr="00C628BD">
              <w:rPr>
                <w:rFonts w:cs="Arial"/>
                <w:sz w:val="18"/>
                <w:szCs w:val="18"/>
              </w:rPr>
              <w:t>115,601</w:t>
            </w:r>
          </w:p>
        </w:tc>
        <w:tc>
          <w:tcPr>
            <w:tcW w:w="1247" w:type="dxa"/>
            <w:tcBorders>
              <w:top w:val="nil"/>
              <w:left w:val="nil"/>
              <w:bottom w:val="nil"/>
              <w:right w:val="nil"/>
            </w:tcBorders>
            <w:shd w:val="clear" w:color="auto" w:fill="auto"/>
            <w:vAlign w:val="bottom"/>
          </w:tcPr>
          <w:p w14:paraId="2516E857" w14:textId="44126483" w:rsidR="00C628BD" w:rsidRPr="00C935A5" w:rsidRDefault="00C628BD" w:rsidP="00C628BD">
            <w:pPr>
              <w:spacing w:before="40" w:after="20"/>
              <w:jc w:val="right"/>
              <w:rPr>
                <w:rFonts w:cs="Arial"/>
                <w:sz w:val="18"/>
                <w:szCs w:val="18"/>
              </w:rPr>
            </w:pPr>
            <w:r w:rsidRPr="00C628BD">
              <w:rPr>
                <w:rFonts w:cs="Arial"/>
                <w:sz w:val="18"/>
                <w:szCs w:val="18"/>
              </w:rPr>
              <w:t>10.3</w:t>
            </w:r>
          </w:p>
        </w:tc>
        <w:tc>
          <w:tcPr>
            <w:tcW w:w="170" w:type="dxa"/>
            <w:tcBorders>
              <w:top w:val="nil"/>
              <w:left w:val="nil"/>
              <w:bottom w:val="nil"/>
              <w:right w:val="nil"/>
            </w:tcBorders>
            <w:shd w:val="clear" w:color="auto" w:fill="auto"/>
            <w:vAlign w:val="bottom"/>
          </w:tcPr>
          <w:p w14:paraId="7ADC127D" w14:textId="10A6C4DE"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7BE5126" w14:textId="68DB32DE" w:rsidR="00C628BD" w:rsidRPr="00C935A5" w:rsidRDefault="00C628BD" w:rsidP="00C628BD">
            <w:pPr>
              <w:spacing w:before="40" w:after="20"/>
              <w:jc w:val="right"/>
              <w:rPr>
                <w:rFonts w:cs="Arial"/>
                <w:sz w:val="18"/>
                <w:szCs w:val="18"/>
              </w:rPr>
            </w:pPr>
            <w:r w:rsidRPr="00C628BD">
              <w:rPr>
                <w:rFonts w:cs="Arial"/>
                <w:sz w:val="18"/>
                <w:szCs w:val="18"/>
              </w:rPr>
              <w:t>6,481</w:t>
            </w:r>
          </w:p>
        </w:tc>
        <w:tc>
          <w:tcPr>
            <w:tcW w:w="1247" w:type="dxa"/>
            <w:tcBorders>
              <w:top w:val="nil"/>
              <w:left w:val="nil"/>
              <w:bottom w:val="nil"/>
              <w:right w:val="nil"/>
            </w:tcBorders>
            <w:shd w:val="clear" w:color="auto" w:fill="auto"/>
            <w:vAlign w:val="bottom"/>
          </w:tcPr>
          <w:p w14:paraId="0B3C15DF" w14:textId="3C3B4DA8" w:rsidR="00C628BD" w:rsidRPr="00C935A5" w:rsidRDefault="00C628BD" w:rsidP="00C628BD">
            <w:pPr>
              <w:spacing w:before="40" w:after="20"/>
              <w:jc w:val="right"/>
              <w:rPr>
                <w:rFonts w:cs="Arial"/>
                <w:sz w:val="18"/>
                <w:szCs w:val="18"/>
              </w:rPr>
            </w:pPr>
            <w:r w:rsidRPr="00C628BD">
              <w:rPr>
                <w:rFonts w:cs="Arial"/>
                <w:sz w:val="18"/>
                <w:szCs w:val="18"/>
              </w:rPr>
              <w:t>5.6</w:t>
            </w:r>
          </w:p>
        </w:tc>
      </w:tr>
      <w:tr w:rsidR="00C628BD" w:rsidRPr="00C935A5" w14:paraId="3CFFA08B" w14:textId="77777777" w:rsidTr="00E25879">
        <w:tc>
          <w:tcPr>
            <w:tcW w:w="2268" w:type="dxa"/>
            <w:tcBorders>
              <w:top w:val="nil"/>
              <w:left w:val="nil"/>
              <w:bottom w:val="nil"/>
              <w:right w:val="single" w:sz="18" w:space="0" w:color="AAB432"/>
            </w:tcBorders>
            <w:shd w:val="clear" w:color="auto" w:fill="auto"/>
            <w:vAlign w:val="center"/>
          </w:tcPr>
          <w:p w14:paraId="29DCE8C9" w14:textId="77777777" w:rsidR="00C628BD" w:rsidRPr="00C935A5" w:rsidRDefault="00C628BD" w:rsidP="00C628BD">
            <w:pPr>
              <w:spacing w:before="40" w:after="20"/>
              <w:rPr>
                <w:rFonts w:cs="Arial"/>
                <w:sz w:val="18"/>
                <w:szCs w:val="18"/>
              </w:rPr>
            </w:pPr>
            <w:r w:rsidRPr="00C935A5">
              <w:rPr>
                <w:rFonts w:cs="Arial"/>
                <w:sz w:val="18"/>
                <w:szCs w:val="18"/>
              </w:rPr>
              <w:t>Pyrenees S</w:t>
            </w:r>
          </w:p>
        </w:tc>
        <w:tc>
          <w:tcPr>
            <w:tcW w:w="1247" w:type="dxa"/>
            <w:tcBorders>
              <w:top w:val="nil"/>
              <w:left w:val="single" w:sz="18" w:space="0" w:color="AAB432"/>
              <w:bottom w:val="nil"/>
              <w:right w:val="nil"/>
            </w:tcBorders>
            <w:shd w:val="clear" w:color="auto" w:fill="auto"/>
            <w:vAlign w:val="bottom"/>
          </w:tcPr>
          <w:p w14:paraId="1ADB2DE7" w14:textId="4A1F0C29" w:rsidR="00C628BD" w:rsidRPr="00C935A5" w:rsidRDefault="00C628BD" w:rsidP="00C628BD">
            <w:pPr>
              <w:spacing w:before="40" w:after="20"/>
              <w:jc w:val="right"/>
              <w:rPr>
                <w:rFonts w:cs="Arial"/>
                <w:sz w:val="18"/>
                <w:szCs w:val="18"/>
              </w:rPr>
            </w:pPr>
            <w:r w:rsidRPr="00C628BD">
              <w:rPr>
                <w:rFonts w:cs="Arial"/>
                <w:sz w:val="18"/>
                <w:szCs w:val="18"/>
              </w:rPr>
              <w:t>6,791</w:t>
            </w:r>
          </w:p>
        </w:tc>
        <w:tc>
          <w:tcPr>
            <w:tcW w:w="1247" w:type="dxa"/>
            <w:tcBorders>
              <w:top w:val="nil"/>
              <w:left w:val="nil"/>
              <w:bottom w:val="nil"/>
              <w:right w:val="nil"/>
            </w:tcBorders>
            <w:vAlign w:val="bottom"/>
          </w:tcPr>
          <w:p w14:paraId="657CCA50" w14:textId="24224A7A" w:rsidR="00C628BD" w:rsidRPr="00C935A5" w:rsidRDefault="00C628BD" w:rsidP="00C628BD">
            <w:pPr>
              <w:spacing w:before="40" w:after="20"/>
              <w:jc w:val="right"/>
              <w:rPr>
                <w:rFonts w:cs="Arial"/>
                <w:sz w:val="18"/>
                <w:szCs w:val="18"/>
              </w:rPr>
            </w:pPr>
            <w:r w:rsidRPr="00C628BD">
              <w:rPr>
                <w:rFonts w:cs="Arial"/>
                <w:sz w:val="18"/>
                <w:szCs w:val="18"/>
              </w:rPr>
              <w:t>7,472</w:t>
            </w:r>
          </w:p>
        </w:tc>
        <w:tc>
          <w:tcPr>
            <w:tcW w:w="1247" w:type="dxa"/>
            <w:tcBorders>
              <w:top w:val="nil"/>
              <w:left w:val="nil"/>
              <w:bottom w:val="nil"/>
              <w:right w:val="nil"/>
            </w:tcBorders>
            <w:shd w:val="clear" w:color="auto" w:fill="auto"/>
            <w:vAlign w:val="bottom"/>
          </w:tcPr>
          <w:p w14:paraId="7F6A3F44" w14:textId="528FEC08" w:rsidR="00C628BD" w:rsidRPr="00C935A5" w:rsidRDefault="00C628BD" w:rsidP="00C628BD">
            <w:pPr>
              <w:spacing w:before="40" w:after="20"/>
              <w:jc w:val="right"/>
              <w:rPr>
                <w:rFonts w:cs="Arial"/>
                <w:sz w:val="18"/>
                <w:szCs w:val="18"/>
              </w:rPr>
            </w:pPr>
            <w:r w:rsidRPr="00C628BD">
              <w:rPr>
                <w:rFonts w:cs="Arial"/>
                <w:sz w:val="18"/>
                <w:szCs w:val="18"/>
              </w:rPr>
              <w:t>10.0</w:t>
            </w:r>
          </w:p>
        </w:tc>
        <w:tc>
          <w:tcPr>
            <w:tcW w:w="170" w:type="dxa"/>
            <w:tcBorders>
              <w:top w:val="nil"/>
              <w:left w:val="nil"/>
              <w:bottom w:val="nil"/>
              <w:right w:val="nil"/>
            </w:tcBorders>
            <w:shd w:val="clear" w:color="auto" w:fill="auto"/>
            <w:vAlign w:val="bottom"/>
          </w:tcPr>
          <w:p w14:paraId="2A0A1C99" w14:textId="765ED435"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0F7EE06" w14:textId="2EFFE546" w:rsidR="00C628BD" w:rsidRPr="00C935A5" w:rsidRDefault="00C628BD" w:rsidP="00C628BD">
            <w:pPr>
              <w:spacing w:before="40" w:after="20"/>
              <w:jc w:val="right"/>
              <w:rPr>
                <w:rFonts w:cs="Arial"/>
                <w:sz w:val="18"/>
                <w:szCs w:val="18"/>
              </w:rPr>
            </w:pPr>
            <w:r w:rsidRPr="00C628BD">
              <w:rPr>
                <w:rFonts w:cs="Arial"/>
                <w:sz w:val="18"/>
                <w:szCs w:val="18"/>
              </w:rPr>
              <w:t>429</w:t>
            </w:r>
          </w:p>
        </w:tc>
        <w:tc>
          <w:tcPr>
            <w:tcW w:w="1247" w:type="dxa"/>
            <w:tcBorders>
              <w:top w:val="nil"/>
              <w:left w:val="nil"/>
              <w:bottom w:val="nil"/>
              <w:right w:val="nil"/>
            </w:tcBorders>
            <w:shd w:val="clear" w:color="auto" w:fill="auto"/>
            <w:vAlign w:val="bottom"/>
          </w:tcPr>
          <w:p w14:paraId="22735138" w14:textId="2A0B7730" w:rsidR="00C628BD" w:rsidRPr="00C935A5" w:rsidRDefault="00C628BD" w:rsidP="00C628BD">
            <w:pPr>
              <w:spacing w:before="40" w:after="20"/>
              <w:jc w:val="right"/>
              <w:rPr>
                <w:rFonts w:cs="Arial"/>
                <w:sz w:val="18"/>
                <w:szCs w:val="18"/>
              </w:rPr>
            </w:pPr>
            <w:r w:rsidRPr="00C628BD">
              <w:rPr>
                <w:rFonts w:cs="Arial"/>
                <w:sz w:val="18"/>
                <w:szCs w:val="18"/>
              </w:rPr>
              <w:t>5.7</w:t>
            </w:r>
          </w:p>
        </w:tc>
      </w:tr>
      <w:tr w:rsidR="00C628BD" w:rsidRPr="00C935A5" w14:paraId="44C8C4BA" w14:textId="77777777" w:rsidTr="00E25879">
        <w:tc>
          <w:tcPr>
            <w:tcW w:w="2268" w:type="dxa"/>
            <w:tcBorders>
              <w:top w:val="nil"/>
              <w:left w:val="nil"/>
              <w:bottom w:val="nil"/>
              <w:right w:val="single" w:sz="18" w:space="0" w:color="AAB432"/>
            </w:tcBorders>
            <w:shd w:val="clear" w:color="auto" w:fill="auto"/>
            <w:vAlign w:val="center"/>
          </w:tcPr>
          <w:p w14:paraId="35BECE1C" w14:textId="77777777" w:rsidR="00C628BD" w:rsidRPr="00C935A5" w:rsidRDefault="00C628BD" w:rsidP="00C628BD">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AAB432"/>
              <w:bottom w:val="nil"/>
              <w:right w:val="nil"/>
            </w:tcBorders>
            <w:shd w:val="clear" w:color="auto" w:fill="auto"/>
            <w:vAlign w:val="bottom"/>
          </w:tcPr>
          <w:p w14:paraId="73F5EB4D" w14:textId="14E82E3A" w:rsidR="00C628BD" w:rsidRPr="00C935A5" w:rsidRDefault="00C628BD" w:rsidP="00C628BD">
            <w:pPr>
              <w:spacing w:before="40" w:after="20"/>
              <w:jc w:val="right"/>
              <w:rPr>
                <w:rFonts w:cs="Arial"/>
                <w:sz w:val="18"/>
                <w:szCs w:val="18"/>
              </w:rPr>
            </w:pPr>
            <w:r w:rsidRPr="00C628BD">
              <w:rPr>
                <w:rFonts w:cs="Arial"/>
                <w:sz w:val="18"/>
                <w:szCs w:val="18"/>
              </w:rPr>
              <w:t>3,033</w:t>
            </w:r>
          </w:p>
        </w:tc>
        <w:tc>
          <w:tcPr>
            <w:tcW w:w="1247" w:type="dxa"/>
            <w:tcBorders>
              <w:top w:val="nil"/>
              <w:left w:val="nil"/>
              <w:bottom w:val="nil"/>
              <w:right w:val="nil"/>
            </w:tcBorders>
            <w:vAlign w:val="bottom"/>
          </w:tcPr>
          <w:p w14:paraId="3C50CEBA" w14:textId="2A422CFB" w:rsidR="00C628BD" w:rsidRPr="00C935A5" w:rsidRDefault="00C628BD" w:rsidP="00C628BD">
            <w:pPr>
              <w:spacing w:before="40" w:after="20"/>
              <w:jc w:val="right"/>
              <w:rPr>
                <w:rFonts w:cs="Arial"/>
                <w:sz w:val="18"/>
                <w:szCs w:val="18"/>
              </w:rPr>
            </w:pPr>
            <w:r w:rsidRPr="00C628BD">
              <w:rPr>
                <w:rFonts w:cs="Arial"/>
                <w:sz w:val="18"/>
                <w:szCs w:val="18"/>
              </w:rPr>
              <w:t>2,940</w:t>
            </w:r>
          </w:p>
        </w:tc>
        <w:tc>
          <w:tcPr>
            <w:tcW w:w="1247" w:type="dxa"/>
            <w:tcBorders>
              <w:top w:val="nil"/>
              <w:left w:val="nil"/>
              <w:bottom w:val="nil"/>
              <w:right w:val="nil"/>
            </w:tcBorders>
            <w:shd w:val="clear" w:color="auto" w:fill="auto"/>
            <w:vAlign w:val="bottom"/>
          </w:tcPr>
          <w:p w14:paraId="031782D3" w14:textId="47C45EB8" w:rsidR="00C628BD" w:rsidRPr="00C935A5" w:rsidRDefault="00C628BD" w:rsidP="00C628BD">
            <w:pPr>
              <w:spacing w:before="40" w:after="20"/>
              <w:jc w:val="right"/>
              <w:rPr>
                <w:rFonts w:cs="Arial"/>
                <w:sz w:val="18"/>
                <w:szCs w:val="18"/>
              </w:rPr>
            </w:pPr>
            <w:r w:rsidRPr="00C628BD">
              <w:rPr>
                <w:rFonts w:cs="Arial"/>
                <w:sz w:val="18"/>
                <w:szCs w:val="18"/>
              </w:rPr>
              <w:t>-3.1</w:t>
            </w:r>
          </w:p>
        </w:tc>
        <w:tc>
          <w:tcPr>
            <w:tcW w:w="170" w:type="dxa"/>
            <w:tcBorders>
              <w:top w:val="nil"/>
              <w:left w:val="nil"/>
              <w:bottom w:val="nil"/>
              <w:right w:val="nil"/>
            </w:tcBorders>
            <w:shd w:val="clear" w:color="auto" w:fill="auto"/>
            <w:vAlign w:val="bottom"/>
          </w:tcPr>
          <w:p w14:paraId="3802968B" w14:textId="537281E6"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6562DAF" w14:textId="6AEE3236" w:rsidR="00C628BD" w:rsidRPr="00C935A5" w:rsidRDefault="00C628BD" w:rsidP="00C628BD">
            <w:pPr>
              <w:spacing w:before="40" w:after="20"/>
              <w:jc w:val="right"/>
              <w:rPr>
                <w:rFonts w:cs="Arial"/>
                <w:sz w:val="18"/>
                <w:szCs w:val="18"/>
              </w:rPr>
            </w:pPr>
            <w:r w:rsidRPr="00C628BD">
              <w:rPr>
                <w:rFonts w:cs="Arial"/>
                <w:sz w:val="18"/>
                <w:szCs w:val="18"/>
              </w:rPr>
              <w:t>121</w:t>
            </w:r>
          </w:p>
        </w:tc>
        <w:tc>
          <w:tcPr>
            <w:tcW w:w="1247" w:type="dxa"/>
            <w:tcBorders>
              <w:top w:val="nil"/>
              <w:left w:val="nil"/>
              <w:bottom w:val="nil"/>
              <w:right w:val="nil"/>
            </w:tcBorders>
            <w:shd w:val="clear" w:color="auto" w:fill="auto"/>
            <w:vAlign w:val="bottom"/>
          </w:tcPr>
          <w:p w14:paraId="43238597" w14:textId="4F0943C4" w:rsidR="00C628BD" w:rsidRPr="00C935A5" w:rsidRDefault="00C628BD" w:rsidP="00C628BD">
            <w:pPr>
              <w:spacing w:before="40" w:after="20"/>
              <w:jc w:val="right"/>
              <w:rPr>
                <w:rFonts w:cs="Arial"/>
                <w:sz w:val="18"/>
                <w:szCs w:val="18"/>
              </w:rPr>
            </w:pPr>
            <w:r w:rsidRPr="00C628BD">
              <w:rPr>
                <w:rFonts w:cs="Arial"/>
                <w:sz w:val="18"/>
                <w:szCs w:val="18"/>
              </w:rPr>
              <w:t>4.1</w:t>
            </w:r>
          </w:p>
        </w:tc>
      </w:tr>
      <w:tr w:rsidR="00C628BD" w:rsidRPr="00C935A5" w14:paraId="27F46B8B" w14:textId="77777777" w:rsidTr="00E25879">
        <w:tc>
          <w:tcPr>
            <w:tcW w:w="2268" w:type="dxa"/>
            <w:tcBorders>
              <w:top w:val="nil"/>
              <w:left w:val="nil"/>
              <w:bottom w:val="nil"/>
              <w:right w:val="single" w:sz="18" w:space="0" w:color="AAB432"/>
            </w:tcBorders>
            <w:shd w:val="clear" w:color="auto" w:fill="auto"/>
            <w:vAlign w:val="center"/>
          </w:tcPr>
          <w:p w14:paraId="652FE95C" w14:textId="77777777" w:rsidR="00C628BD" w:rsidRPr="00C935A5" w:rsidRDefault="00C628BD" w:rsidP="00C628BD">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AAB432"/>
              <w:bottom w:val="nil"/>
              <w:right w:val="nil"/>
            </w:tcBorders>
            <w:shd w:val="clear" w:color="auto" w:fill="auto"/>
            <w:vAlign w:val="bottom"/>
          </w:tcPr>
          <w:p w14:paraId="7A186DCC" w14:textId="3179A3AD" w:rsidR="00C628BD" w:rsidRPr="00C935A5" w:rsidRDefault="00C628BD" w:rsidP="00C628BD">
            <w:pPr>
              <w:spacing w:before="40" w:after="20"/>
              <w:jc w:val="right"/>
              <w:rPr>
                <w:rFonts w:cs="Arial"/>
                <w:sz w:val="18"/>
                <w:szCs w:val="18"/>
              </w:rPr>
            </w:pPr>
            <w:r w:rsidRPr="00C628BD">
              <w:rPr>
                <w:rFonts w:cs="Arial"/>
                <w:sz w:val="18"/>
                <w:szCs w:val="18"/>
              </w:rPr>
              <w:t>27,838</w:t>
            </w:r>
          </w:p>
        </w:tc>
        <w:tc>
          <w:tcPr>
            <w:tcW w:w="1247" w:type="dxa"/>
            <w:tcBorders>
              <w:top w:val="nil"/>
              <w:left w:val="nil"/>
              <w:bottom w:val="nil"/>
              <w:right w:val="nil"/>
            </w:tcBorders>
            <w:vAlign w:val="bottom"/>
          </w:tcPr>
          <w:p w14:paraId="16392339" w14:textId="2288E5C9" w:rsidR="00C628BD" w:rsidRPr="00C935A5" w:rsidRDefault="00C628BD" w:rsidP="00C628BD">
            <w:pPr>
              <w:spacing w:before="40" w:after="20"/>
              <w:jc w:val="right"/>
              <w:rPr>
                <w:rFonts w:cs="Arial"/>
                <w:sz w:val="18"/>
                <w:szCs w:val="18"/>
              </w:rPr>
            </w:pPr>
            <w:r w:rsidRPr="00C628BD">
              <w:rPr>
                <w:rFonts w:cs="Arial"/>
                <w:sz w:val="18"/>
                <w:szCs w:val="18"/>
              </w:rPr>
              <w:t>29,914</w:t>
            </w:r>
          </w:p>
        </w:tc>
        <w:tc>
          <w:tcPr>
            <w:tcW w:w="1247" w:type="dxa"/>
            <w:tcBorders>
              <w:top w:val="nil"/>
              <w:left w:val="nil"/>
              <w:bottom w:val="nil"/>
              <w:right w:val="nil"/>
            </w:tcBorders>
            <w:shd w:val="clear" w:color="auto" w:fill="auto"/>
            <w:vAlign w:val="bottom"/>
          </w:tcPr>
          <w:p w14:paraId="2908FBC7" w14:textId="78E423DC" w:rsidR="00C628BD" w:rsidRPr="00C935A5" w:rsidRDefault="00C628BD" w:rsidP="00C628BD">
            <w:pPr>
              <w:spacing w:before="40" w:after="20"/>
              <w:jc w:val="right"/>
              <w:rPr>
                <w:rFonts w:cs="Arial"/>
                <w:sz w:val="18"/>
                <w:szCs w:val="18"/>
              </w:rPr>
            </w:pPr>
            <w:r w:rsidRPr="00C628BD">
              <w:rPr>
                <w:rFonts w:cs="Arial"/>
                <w:sz w:val="18"/>
                <w:szCs w:val="18"/>
              </w:rPr>
              <w:t>7.5</w:t>
            </w:r>
          </w:p>
        </w:tc>
        <w:tc>
          <w:tcPr>
            <w:tcW w:w="170" w:type="dxa"/>
            <w:tcBorders>
              <w:top w:val="nil"/>
              <w:left w:val="nil"/>
              <w:bottom w:val="nil"/>
              <w:right w:val="nil"/>
            </w:tcBorders>
            <w:shd w:val="clear" w:color="auto" w:fill="auto"/>
            <w:vAlign w:val="bottom"/>
          </w:tcPr>
          <w:p w14:paraId="58AFD25D" w14:textId="6340B8F0"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C262827" w14:textId="4503BF81" w:rsidR="00C628BD" w:rsidRPr="00C935A5" w:rsidRDefault="00C628BD" w:rsidP="00C628BD">
            <w:pPr>
              <w:spacing w:before="40" w:after="20"/>
              <w:jc w:val="right"/>
              <w:rPr>
                <w:rFonts w:cs="Arial"/>
                <w:sz w:val="18"/>
                <w:szCs w:val="18"/>
              </w:rPr>
            </w:pPr>
            <w:r w:rsidRPr="00C628BD">
              <w:rPr>
                <w:rFonts w:cs="Arial"/>
                <w:sz w:val="18"/>
                <w:szCs w:val="18"/>
              </w:rPr>
              <w:t>2,019</w:t>
            </w:r>
          </w:p>
        </w:tc>
        <w:tc>
          <w:tcPr>
            <w:tcW w:w="1247" w:type="dxa"/>
            <w:tcBorders>
              <w:top w:val="nil"/>
              <w:left w:val="nil"/>
              <w:bottom w:val="nil"/>
              <w:right w:val="nil"/>
            </w:tcBorders>
            <w:shd w:val="clear" w:color="auto" w:fill="auto"/>
            <w:vAlign w:val="bottom"/>
          </w:tcPr>
          <w:p w14:paraId="0EDF4F5D" w14:textId="3BD69C6B" w:rsidR="00C628BD" w:rsidRPr="00C935A5" w:rsidRDefault="00C628BD" w:rsidP="00C628BD">
            <w:pPr>
              <w:spacing w:before="40" w:after="20"/>
              <w:jc w:val="right"/>
              <w:rPr>
                <w:rFonts w:cs="Arial"/>
                <w:sz w:val="18"/>
                <w:szCs w:val="18"/>
              </w:rPr>
            </w:pPr>
            <w:r w:rsidRPr="00C628BD">
              <w:rPr>
                <w:rFonts w:cs="Arial"/>
                <w:sz w:val="18"/>
                <w:szCs w:val="18"/>
              </w:rPr>
              <w:t>6.7</w:t>
            </w:r>
          </w:p>
        </w:tc>
      </w:tr>
      <w:tr w:rsidR="00C628BD" w:rsidRPr="00C935A5" w14:paraId="58D77B25" w14:textId="77777777" w:rsidTr="00E25879">
        <w:tc>
          <w:tcPr>
            <w:tcW w:w="2268" w:type="dxa"/>
            <w:tcBorders>
              <w:top w:val="nil"/>
              <w:left w:val="nil"/>
              <w:bottom w:val="nil"/>
              <w:right w:val="single" w:sz="18" w:space="0" w:color="AAB432"/>
            </w:tcBorders>
            <w:shd w:val="clear" w:color="auto" w:fill="auto"/>
            <w:vAlign w:val="center"/>
          </w:tcPr>
          <w:p w14:paraId="66CE7548" w14:textId="77777777" w:rsidR="00C628BD" w:rsidRPr="00C935A5" w:rsidRDefault="00C628BD" w:rsidP="00C628BD">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AAB432"/>
              <w:bottom w:val="nil"/>
              <w:right w:val="nil"/>
            </w:tcBorders>
            <w:shd w:val="clear" w:color="auto" w:fill="auto"/>
            <w:vAlign w:val="bottom"/>
          </w:tcPr>
          <w:p w14:paraId="1976376E" w14:textId="333B8592" w:rsidR="00C628BD" w:rsidRPr="00C935A5" w:rsidRDefault="00C628BD" w:rsidP="00C628BD">
            <w:pPr>
              <w:spacing w:before="40" w:after="20"/>
              <w:jc w:val="right"/>
              <w:rPr>
                <w:rFonts w:cs="Arial"/>
                <w:sz w:val="18"/>
                <w:szCs w:val="18"/>
              </w:rPr>
            </w:pPr>
            <w:r w:rsidRPr="00C628BD">
              <w:rPr>
                <w:rFonts w:cs="Arial"/>
                <w:sz w:val="18"/>
                <w:szCs w:val="18"/>
              </w:rPr>
              <w:t>15,906</w:t>
            </w:r>
          </w:p>
        </w:tc>
        <w:tc>
          <w:tcPr>
            <w:tcW w:w="1247" w:type="dxa"/>
            <w:tcBorders>
              <w:top w:val="nil"/>
              <w:left w:val="nil"/>
              <w:bottom w:val="nil"/>
              <w:right w:val="nil"/>
            </w:tcBorders>
            <w:vAlign w:val="bottom"/>
          </w:tcPr>
          <w:p w14:paraId="67393C7E" w14:textId="0D7FFD92" w:rsidR="00C628BD" w:rsidRPr="00C935A5" w:rsidRDefault="00C628BD" w:rsidP="00C628BD">
            <w:pPr>
              <w:spacing w:before="40" w:after="20"/>
              <w:jc w:val="right"/>
              <w:rPr>
                <w:rFonts w:cs="Arial"/>
                <w:sz w:val="18"/>
                <w:szCs w:val="18"/>
              </w:rPr>
            </w:pPr>
            <w:r w:rsidRPr="00C628BD">
              <w:rPr>
                <w:rFonts w:cs="Arial"/>
                <w:sz w:val="18"/>
                <w:szCs w:val="18"/>
              </w:rPr>
              <w:t>16,100</w:t>
            </w:r>
          </w:p>
        </w:tc>
        <w:tc>
          <w:tcPr>
            <w:tcW w:w="1247" w:type="dxa"/>
            <w:tcBorders>
              <w:top w:val="nil"/>
              <w:left w:val="nil"/>
              <w:bottom w:val="nil"/>
              <w:right w:val="nil"/>
            </w:tcBorders>
            <w:shd w:val="clear" w:color="auto" w:fill="auto"/>
            <w:vAlign w:val="bottom"/>
          </w:tcPr>
          <w:p w14:paraId="19D29D32" w14:textId="022F811E" w:rsidR="00C628BD" w:rsidRPr="00C935A5" w:rsidRDefault="00C628BD" w:rsidP="00C628BD">
            <w:pPr>
              <w:spacing w:before="40" w:after="20"/>
              <w:jc w:val="right"/>
              <w:rPr>
                <w:rFonts w:cs="Arial"/>
                <w:sz w:val="18"/>
                <w:szCs w:val="18"/>
              </w:rPr>
            </w:pPr>
            <w:r w:rsidRPr="00C628BD">
              <w:rPr>
                <w:rFonts w:cs="Arial"/>
                <w:sz w:val="18"/>
                <w:szCs w:val="18"/>
              </w:rPr>
              <w:t>1.2</w:t>
            </w:r>
          </w:p>
        </w:tc>
        <w:tc>
          <w:tcPr>
            <w:tcW w:w="170" w:type="dxa"/>
            <w:tcBorders>
              <w:top w:val="nil"/>
              <w:left w:val="nil"/>
              <w:bottom w:val="nil"/>
              <w:right w:val="nil"/>
            </w:tcBorders>
            <w:shd w:val="clear" w:color="auto" w:fill="auto"/>
            <w:vAlign w:val="bottom"/>
          </w:tcPr>
          <w:p w14:paraId="3FE53E76" w14:textId="7378FC6A"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89A10A7" w14:textId="03786846" w:rsidR="00C628BD" w:rsidRPr="00C935A5" w:rsidRDefault="00C628BD" w:rsidP="00C628BD">
            <w:pPr>
              <w:spacing w:before="40" w:after="20"/>
              <w:jc w:val="right"/>
              <w:rPr>
                <w:rFonts w:cs="Arial"/>
                <w:sz w:val="18"/>
                <w:szCs w:val="18"/>
              </w:rPr>
            </w:pPr>
            <w:r w:rsidRPr="00C628BD">
              <w:rPr>
                <w:rFonts w:cs="Arial"/>
                <w:sz w:val="18"/>
                <w:szCs w:val="18"/>
              </w:rPr>
              <w:t>1,101</w:t>
            </w:r>
          </w:p>
        </w:tc>
        <w:tc>
          <w:tcPr>
            <w:tcW w:w="1247" w:type="dxa"/>
            <w:tcBorders>
              <w:top w:val="nil"/>
              <w:left w:val="nil"/>
              <w:bottom w:val="nil"/>
              <w:right w:val="nil"/>
            </w:tcBorders>
            <w:shd w:val="clear" w:color="auto" w:fill="auto"/>
            <w:vAlign w:val="bottom"/>
          </w:tcPr>
          <w:p w14:paraId="297DC411" w14:textId="3D44EFEA" w:rsidR="00C628BD" w:rsidRPr="00C935A5" w:rsidRDefault="00C628BD" w:rsidP="00C628BD">
            <w:pPr>
              <w:spacing w:before="40" w:after="20"/>
              <w:jc w:val="right"/>
              <w:rPr>
                <w:rFonts w:cs="Arial"/>
                <w:sz w:val="18"/>
                <w:szCs w:val="18"/>
              </w:rPr>
            </w:pPr>
            <w:r w:rsidRPr="00C628BD">
              <w:rPr>
                <w:rFonts w:cs="Arial"/>
                <w:sz w:val="18"/>
                <w:szCs w:val="18"/>
              </w:rPr>
              <w:t>6.8</w:t>
            </w:r>
          </w:p>
        </w:tc>
      </w:tr>
      <w:tr w:rsidR="00C628BD" w:rsidRPr="00C935A5" w14:paraId="09782C3D" w14:textId="77777777" w:rsidTr="00E25879">
        <w:tc>
          <w:tcPr>
            <w:tcW w:w="2268" w:type="dxa"/>
            <w:tcBorders>
              <w:top w:val="nil"/>
              <w:left w:val="nil"/>
              <w:bottom w:val="nil"/>
              <w:right w:val="single" w:sz="18" w:space="0" w:color="AAB432"/>
            </w:tcBorders>
            <w:shd w:val="clear" w:color="auto" w:fill="auto"/>
            <w:vAlign w:val="center"/>
          </w:tcPr>
          <w:p w14:paraId="5D9C1268" w14:textId="77777777" w:rsidR="00C628BD" w:rsidRPr="00C935A5" w:rsidRDefault="00C628BD" w:rsidP="00C628BD">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AAB432"/>
              <w:bottom w:val="nil"/>
              <w:right w:val="nil"/>
            </w:tcBorders>
            <w:shd w:val="clear" w:color="auto" w:fill="auto"/>
            <w:vAlign w:val="bottom"/>
          </w:tcPr>
          <w:p w14:paraId="477B0310" w14:textId="18B4BD7A" w:rsidR="00C628BD" w:rsidRPr="00C935A5" w:rsidRDefault="00C628BD" w:rsidP="00C628BD">
            <w:pPr>
              <w:spacing w:before="40" w:after="20"/>
              <w:jc w:val="right"/>
              <w:rPr>
                <w:rFonts w:cs="Arial"/>
                <w:sz w:val="18"/>
                <w:szCs w:val="18"/>
              </w:rPr>
            </w:pPr>
            <w:r w:rsidRPr="00C628BD">
              <w:rPr>
                <w:rFonts w:cs="Arial"/>
                <w:sz w:val="18"/>
                <w:szCs w:val="18"/>
              </w:rPr>
              <w:t>105,946</w:t>
            </w:r>
          </w:p>
        </w:tc>
        <w:tc>
          <w:tcPr>
            <w:tcW w:w="1247" w:type="dxa"/>
            <w:tcBorders>
              <w:top w:val="nil"/>
              <w:left w:val="nil"/>
              <w:bottom w:val="nil"/>
              <w:right w:val="nil"/>
            </w:tcBorders>
            <w:vAlign w:val="bottom"/>
          </w:tcPr>
          <w:p w14:paraId="55314A23" w14:textId="68D5A026" w:rsidR="00C628BD" w:rsidRPr="00C935A5" w:rsidRDefault="00C628BD" w:rsidP="00C628BD">
            <w:pPr>
              <w:spacing w:before="40" w:after="20"/>
              <w:jc w:val="right"/>
              <w:rPr>
                <w:rFonts w:cs="Arial"/>
                <w:sz w:val="18"/>
                <w:szCs w:val="18"/>
              </w:rPr>
            </w:pPr>
            <w:r w:rsidRPr="00C628BD">
              <w:rPr>
                <w:rFonts w:cs="Arial"/>
                <w:sz w:val="18"/>
                <w:szCs w:val="18"/>
              </w:rPr>
              <w:t>117,768</w:t>
            </w:r>
          </w:p>
        </w:tc>
        <w:tc>
          <w:tcPr>
            <w:tcW w:w="1247" w:type="dxa"/>
            <w:tcBorders>
              <w:top w:val="nil"/>
              <w:left w:val="nil"/>
              <w:bottom w:val="nil"/>
              <w:right w:val="nil"/>
            </w:tcBorders>
            <w:shd w:val="clear" w:color="auto" w:fill="auto"/>
            <w:vAlign w:val="bottom"/>
          </w:tcPr>
          <w:p w14:paraId="5EF60BF0" w14:textId="666DBFCC" w:rsidR="00C628BD" w:rsidRPr="00C935A5" w:rsidRDefault="00C628BD" w:rsidP="00C628BD">
            <w:pPr>
              <w:spacing w:before="40" w:after="20"/>
              <w:jc w:val="right"/>
              <w:rPr>
                <w:rFonts w:cs="Arial"/>
                <w:sz w:val="18"/>
                <w:szCs w:val="18"/>
              </w:rPr>
            </w:pPr>
            <w:r w:rsidRPr="00C628BD">
              <w:rPr>
                <w:rFonts w:cs="Arial"/>
                <w:sz w:val="18"/>
                <w:szCs w:val="18"/>
              </w:rPr>
              <w:t>11.2</w:t>
            </w:r>
          </w:p>
        </w:tc>
        <w:tc>
          <w:tcPr>
            <w:tcW w:w="170" w:type="dxa"/>
            <w:tcBorders>
              <w:top w:val="nil"/>
              <w:left w:val="nil"/>
              <w:bottom w:val="nil"/>
              <w:right w:val="nil"/>
            </w:tcBorders>
            <w:shd w:val="clear" w:color="auto" w:fill="auto"/>
            <w:vAlign w:val="bottom"/>
          </w:tcPr>
          <w:p w14:paraId="2034CD42" w14:textId="1B63E7D4"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4B31300" w14:textId="62C16703" w:rsidR="00C628BD" w:rsidRPr="00C935A5" w:rsidRDefault="00C628BD" w:rsidP="00C628BD">
            <w:pPr>
              <w:spacing w:before="40" w:after="20"/>
              <w:jc w:val="right"/>
              <w:rPr>
                <w:rFonts w:cs="Arial"/>
                <w:sz w:val="18"/>
                <w:szCs w:val="18"/>
              </w:rPr>
            </w:pPr>
            <w:r w:rsidRPr="00C628BD">
              <w:rPr>
                <w:rFonts w:cs="Arial"/>
                <w:sz w:val="18"/>
                <w:szCs w:val="18"/>
              </w:rPr>
              <w:t>5,769</w:t>
            </w:r>
          </w:p>
        </w:tc>
        <w:tc>
          <w:tcPr>
            <w:tcW w:w="1247" w:type="dxa"/>
            <w:tcBorders>
              <w:top w:val="nil"/>
              <w:left w:val="nil"/>
              <w:bottom w:val="nil"/>
              <w:right w:val="nil"/>
            </w:tcBorders>
            <w:shd w:val="clear" w:color="auto" w:fill="auto"/>
            <w:vAlign w:val="bottom"/>
          </w:tcPr>
          <w:p w14:paraId="04ECBF6B" w14:textId="3099C45E" w:rsidR="00C628BD" w:rsidRPr="00C935A5" w:rsidRDefault="00C628BD" w:rsidP="00C628BD">
            <w:pPr>
              <w:spacing w:before="40" w:after="20"/>
              <w:jc w:val="right"/>
              <w:rPr>
                <w:rFonts w:cs="Arial"/>
                <w:sz w:val="18"/>
                <w:szCs w:val="18"/>
              </w:rPr>
            </w:pPr>
            <w:r w:rsidRPr="00C628BD">
              <w:rPr>
                <w:rFonts w:cs="Arial"/>
                <w:sz w:val="18"/>
                <w:szCs w:val="18"/>
              </w:rPr>
              <w:t>4.9</w:t>
            </w:r>
          </w:p>
        </w:tc>
      </w:tr>
      <w:tr w:rsidR="00C628BD" w:rsidRPr="00C935A5" w14:paraId="4864F8A0" w14:textId="77777777" w:rsidTr="00E25879">
        <w:tc>
          <w:tcPr>
            <w:tcW w:w="2268" w:type="dxa"/>
            <w:tcBorders>
              <w:top w:val="nil"/>
              <w:left w:val="nil"/>
              <w:bottom w:val="nil"/>
              <w:right w:val="single" w:sz="18" w:space="0" w:color="AAB432"/>
            </w:tcBorders>
            <w:shd w:val="clear" w:color="auto" w:fill="auto"/>
            <w:vAlign w:val="center"/>
          </w:tcPr>
          <w:p w14:paraId="6245D4C2" w14:textId="77777777" w:rsidR="00C628BD" w:rsidRPr="00C935A5" w:rsidRDefault="00C628BD" w:rsidP="00C628BD">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AAB432"/>
              <w:bottom w:val="nil"/>
              <w:right w:val="nil"/>
            </w:tcBorders>
            <w:shd w:val="clear" w:color="auto" w:fill="auto"/>
            <w:vAlign w:val="bottom"/>
          </w:tcPr>
          <w:p w14:paraId="2C0003F3" w14:textId="160F21AB" w:rsidR="00C628BD" w:rsidRPr="00C935A5" w:rsidRDefault="00C628BD" w:rsidP="00C628BD">
            <w:pPr>
              <w:spacing w:before="40" w:after="20"/>
              <w:jc w:val="right"/>
              <w:rPr>
                <w:rFonts w:cs="Arial"/>
                <w:sz w:val="18"/>
                <w:szCs w:val="18"/>
              </w:rPr>
            </w:pPr>
            <w:r w:rsidRPr="00C628BD">
              <w:rPr>
                <w:rFonts w:cs="Arial"/>
                <w:sz w:val="18"/>
                <w:szCs w:val="18"/>
              </w:rPr>
              <w:t>9,814</w:t>
            </w:r>
          </w:p>
        </w:tc>
        <w:tc>
          <w:tcPr>
            <w:tcW w:w="1247" w:type="dxa"/>
            <w:tcBorders>
              <w:top w:val="nil"/>
              <w:left w:val="nil"/>
              <w:bottom w:val="nil"/>
              <w:right w:val="nil"/>
            </w:tcBorders>
            <w:vAlign w:val="bottom"/>
          </w:tcPr>
          <w:p w14:paraId="17A44338" w14:textId="5D8B5697" w:rsidR="00C628BD" w:rsidRPr="00C935A5" w:rsidRDefault="00C628BD" w:rsidP="00C628BD">
            <w:pPr>
              <w:spacing w:before="40" w:after="20"/>
              <w:jc w:val="right"/>
              <w:rPr>
                <w:rFonts w:cs="Arial"/>
                <w:sz w:val="18"/>
                <w:szCs w:val="18"/>
              </w:rPr>
            </w:pPr>
            <w:r w:rsidRPr="00C628BD">
              <w:rPr>
                <w:rFonts w:cs="Arial"/>
                <w:sz w:val="18"/>
                <w:szCs w:val="18"/>
              </w:rPr>
              <w:t>10,781</w:t>
            </w:r>
          </w:p>
        </w:tc>
        <w:tc>
          <w:tcPr>
            <w:tcW w:w="1247" w:type="dxa"/>
            <w:tcBorders>
              <w:top w:val="nil"/>
              <w:left w:val="nil"/>
              <w:bottom w:val="nil"/>
              <w:right w:val="nil"/>
            </w:tcBorders>
            <w:shd w:val="clear" w:color="auto" w:fill="auto"/>
            <w:vAlign w:val="bottom"/>
          </w:tcPr>
          <w:p w14:paraId="13B368D4" w14:textId="4585C4E8" w:rsidR="00C628BD" w:rsidRPr="00C935A5" w:rsidRDefault="00C628BD" w:rsidP="00C628BD">
            <w:pPr>
              <w:spacing w:before="40" w:after="20"/>
              <w:jc w:val="right"/>
              <w:rPr>
                <w:rFonts w:cs="Arial"/>
                <w:sz w:val="18"/>
                <w:szCs w:val="18"/>
              </w:rPr>
            </w:pPr>
            <w:r w:rsidRPr="00C628BD">
              <w:rPr>
                <w:rFonts w:cs="Arial"/>
                <w:sz w:val="18"/>
                <w:szCs w:val="18"/>
              </w:rPr>
              <w:t>9.9</w:t>
            </w:r>
          </w:p>
        </w:tc>
        <w:tc>
          <w:tcPr>
            <w:tcW w:w="170" w:type="dxa"/>
            <w:tcBorders>
              <w:top w:val="nil"/>
              <w:left w:val="nil"/>
              <w:bottom w:val="nil"/>
              <w:right w:val="nil"/>
            </w:tcBorders>
            <w:shd w:val="clear" w:color="auto" w:fill="auto"/>
            <w:vAlign w:val="bottom"/>
          </w:tcPr>
          <w:p w14:paraId="64C94A4E" w14:textId="37DFE142"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19348282" w14:textId="22D166D0" w:rsidR="00C628BD" w:rsidRPr="00C935A5" w:rsidRDefault="00C628BD" w:rsidP="00C628BD">
            <w:pPr>
              <w:spacing w:before="40" w:after="20"/>
              <w:jc w:val="right"/>
              <w:rPr>
                <w:rFonts w:cs="Arial"/>
                <w:sz w:val="18"/>
                <w:szCs w:val="18"/>
              </w:rPr>
            </w:pPr>
            <w:r w:rsidRPr="00C628BD">
              <w:rPr>
                <w:rFonts w:cs="Arial"/>
                <w:sz w:val="18"/>
                <w:szCs w:val="18"/>
              </w:rPr>
              <w:t>616</w:t>
            </w:r>
          </w:p>
        </w:tc>
        <w:tc>
          <w:tcPr>
            <w:tcW w:w="1247" w:type="dxa"/>
            <w:tcBorders>
              <w:top w:val="nil"/>
              <w:left w:val="nil"/>
              <w:bottom w:val="nil"/>
              <w:right w:val="nil"/>
            </w:tcBorders>
            <w:shd w:val="clear" w:color="auto" w:fill="auto"/>
            <w:vAlign w:val="bottom"/>
          </w:tcPr>
          <w:p w14:paraId="0E7F657C" w14:textId="5661F820" w:rsidR="00C628BD" w:rsidRPr="00C935A5" w:rsidRDefault="00C628BD" w:rsidP="00C628BD">
            <w:pPr>
              <w:spacing w:before="40" w:after="20"/>
              <w:jc w:val="right"/>
              <w:rPr>
                <w:rFonts w:cs="Arial"/>
                <w:sz w:val="18"/>
                <w:szCs w:val="18"/>
              </w:rPr>
            </w:pPr>
            <w:r w:rsidRPr="00C628BD">
              <w:rPr>
                <w:rFonts w:cs="Arial"/>
                <w:sz w:val="18"/>
                <w:szCs w:val="18"/>
              </w:rPr>
              <w:t>5.7</w:t>
            </w:r>
          </w:p>
        </w:tc>
      </w:tr>
      <w:tr w:rsidR="00C628BD" w:rsidRPr="00C935A5" w14:paraId="009C4C68" w14:textId="77777777" w:rsidTr="00E25879">
        <w:tc>
          <w:tcPr>
            <w:tcW w:w="2268" w:type="dxa"/>
            <w:tcBorders>
              <w:top w:val="nil"/>
              <w:left w:val="nil"/>
              <w:bottom w:val="nil"/>
              <w:right w:val="single" w:sz="18" w:space="0" w:color="AAB432"/>
            </w:tcBorders>
            <w:shd w:val="clear" w:color="auto" w:fill="auto"/>
            <w:vAlign w:val="center"/>
          </w:tcPr>
          <w:p w14:paraId="64A2DCE7" w14:textId="77777777" w:rsidR="00C628BD" w:rsidRPr="00C935A5" w:rsidRDefault="00C628BD" w:rsidP="00C628BD">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AAB432"/>
              <w:bottom w:val="nil"/>
              <w:right w:val="nil"/>
            </w:tcBorders>
            <w:shd w:val="clear" w:color="auto" w:fill="auto"/>
            <w:vAlign w:val="bottom"/>
          </w:tcPr>
          <w:p w14:paraId="57016E65" w14:textId="0778D72B" w:rsidR="00C628BD" w:rsidRPr="00C935A5" w:rsidRDefault="00C628BD" w:rsidP="00C628BD">
            <w:pPr>
              <w:spacing w:before="40" w:after="20"/>
              <w:jc w:val="right"/>
              <w:rPr>
                <w:rFonts w:cs="Arial"/>
                <w:sz w:val="18"/>
                <w:szCs w:val="18"/>
              </w:rPr>
            </w:pPr>
            <w:r w:rsidRPr="00C628BD">
              <w:rPr>
                <w:rFonts w:cs="Arial"/>
                <w:sz w:val="18"/>
                <w:szCs w:val="18"/>
              </w:rPr>
              <w:t>28,460</w:t>
            </w:r>
          </w:p>
        </w:tc>
        <w:tc>
          <w:tcPr>
            <w:tcW w:w="1247" w:type="dxa"/>
            <w:tcBorders>
              <w:top w:val="nil"/>
              <w:left w:val="nil"/>
              <w:bottom w:val="nil"/>
              <w:right w:val="nil"/>
            </w:tcBorders>
            <w:vAlign w:val="bottom"/>
          </w:tcPr>
          <w:p w14:paraId="6CF508C8" w14:textId="41E3438B" w:rsidR="00C628BD" w:rsidRPr="00C935A5" w:rsidRDefault="00C628BD" w:rsidP="00C628BD">
            <w:pPr>
              <w:spacing w:before="40" w:after="20"/>
              <w:jc w:val="right"/>
              <w:rPr>
                <w:rFonts w:cs="Arial"/>
                <w:sz w:val="18"/>
                <w:szCs w:val="18"/>
              </w:rPr>
            </w:pPr>
            <w:r w:rsidRPr="00C628BD">
              <w:rPr>
                <w:rFonts w:cs="Arial"/>
                <w:sz w:val="18"/>
                <w:szCs w:val="18"/>
              </w:rPr>
              <w:t>33,456</w:t>
            </w:r>
          </w:p>
        </w:tc>
        <w:tc>
          <w:tcPr>
            <w:tcW w:w="1247" w:type="dxa"/>
            <w:tcBorders>
              <w:top w:val="nil"/>
              <w:left w:val="nil"/>
              <w:bottom w:val="nil"/>
              <w:right w:val="nil"/>
            </w:tcBorders>
            <w:shd w:val="clear" w:color="auto" w:fill="auto"/>
            <w:vAlign w:val="bottom"/>
          </w:tcPr>
          <w:p w14:paraId="0F5ED6AC" w14:textId="46A30ACE" w:rsidR="00C628BD" w:rsidRPr="00C935A5" w:rsidRDefault="00C628BD" w:rsidP="00C628BD">
            <w:pPr>
              <w:spacing w:before="40" w:after="20"/>
              <w:jc w:val="right"/>
              <w:rPr>
                <w:rFonts w:cs="Arial"/>
                <w:sz w:val="18"/>
                <w:szCs w:val="18"/>
              </w:rPr>
            </w:pPr>
            <w:r w:rsidRPr="00C628BD">
              <w:rPr>
                <w:rFonts w:cs="Arial"/>
                <w:sz w:val="18"/>
                <w:szCs w:val="18"/>
              </w:rPr>
              <w:t>17.6</w:t>
            </w:r>
          </w:p>
        </w:tc>
        <w:tc>
          <w:tcPr>
            <w:tcW w:w="170" w:type="dxa"/>
            <w:tcBorders>
              <w:top w:val="nil"/>
              <w:left w:val="nil"/>
              <w:bottom w:val="nil"/>
              <w:right w:val="nil"/>
            </w:tcBorders>
            <w:shd w:val="clear" w:color="auto" w:fill="auto"/>
            <w:vAlign w:val="bottom"/>
          </w:tcPr>
          <w:p w14:paraId="445E3B42" w14:textId="77E25C78"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E142459" w14:textId="42026D6A" w:rsidR="00C628BD" w:rsidRPr="00C935A5" w:rsidRDefault="00C628BD" w:rsidP="00C628BD">
            <w:pPr>
              <w:spacing w:before="40" w:after="20"/>
              <w:jc w:val="right"/>
              <w:rPr>
                <w:rFonts w:cs="Arial"/>
                <w:sz w:val="18"/>
                <w:szCs w:val="18"/>
              </w:rPr>
            </w:pPr>
            <w:r w:rsidRPr="00C628BD">
              <w:rPr>
                <w:rFonts w:cs="Arial"/>
                <w:sz w:val="18"/>
                <w:szCs w:val="18"/>
              </w:rPr>
              <w:t>2,605</w:t>
            </w:r>
          </w:p>
        </w:tc>
        <w:tc>
          <w:tcPr>
            <w:tcW w:w="1247" w:type="dxa"/>
            <w:tcBorders>
              <w:top w:val="nil"/>
              <w:left w:val="nil"/>
              <w:bottom w:val="nil"/>
              <w:right w:val="nil"/>
            </w:tcBorders>
            <w:shd w:val="clear" w:color="auto" w:fill="auto"/>
            <w:vAlign w:val="bottom"/>
          </w:tcPr>
          <w:p w14:paraId="15C34E37" w14:textId="722C653B" w:rsidR="00C628BD" w:rsidRPr="00C935A5" w:rsidRDefault="00C628BD" w:rsidP="00C628BD">
            <w:pPr>
              <w:spacing w:before="40" w:after="20"/>
              <w:jc w:val="right"/>
              <w:rPr>
                <w:rFonts w:cs="Arial"/>
                <w:sz w:val="18"/>
                <w:szCs w:val="18"/>
              </w:rPr>
            </w:pPr>
            <w:r w:rsidRPr="00C628BD">
              <w:rPr>
                <w:rFonts w:cs="Arial"/>
                <w:sz w:val="18"/>
                <w:szCs w:val="18"/>
              </w:rPr>
              <w:t>7.8</w:t>
            </w:r>
          </w:p>
        </w:tc>
      </w:tr>
      <w:tr w:rsidR="00C628BD" w:rsidRPr="00C935A5" w14:paraId="5D3F5E1E" w14:textId="77777777" w:rsidTr="00E25879">
        <w:tc>
          <w:tcPr>
            <w:tcW w:w="2268" w:type="dxa"/>
            <w:tcBorders>
              <w:top w:val="nil"/>
              <w:left w:val="nil"/>
              <w:bottom w:val="nil"/>
              <w:right w:val="single" w:sz="18" w:space="0" w:color="AAB432"/>
            </w:tcBorders>
            <w:shd w:val="clear" w:color="auto" w:fill="auto"/>
            <w:vAlign w:val="center"/>
          </w:tcPr>
          <w:p w14:paraId="072BDCA5" w14:textId="77777777" w:rsidR="00C628BD" w:rsidRPr="00C935A5" w:rsidRDefault="00C628BD" w:rsidP="00C628BD">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AAB432"/>
              <w:bottom w:val="nil"/>
              <w:right w:val="nil"/>
            </w:tcBorders>
            <w:shd w:val="clear" w:color="auto" w:fill="auto"/>
            <w:vAlign w:val="bottom"/>
          </w:tcPr>
          <w:p w14:paraId="38BC5586" w14:textId="2C346D97" w:rsidR="00C628BD" w:rsidRPr="00C935A5" w:rsidRDefault="00C628BD" w:rsidP="00C628BD">
            <w:pPr>
              <w:spacing w:before="40" w:after="20"/>
              <w:jc w:val="right"/>
              <w:rPr>
                <w:rFonts w:cs="Arial"/>
                <w:sz w:val="18"/>
                <w:szCs w:val="18"/>
              </w:rPr>
            </w:pPr>
            <w:r w:rsidRPr="00C628BD">
              <w:rPr>
                <w:rFonts w:cs="Arial"/>
                <w:sz w:val="18"/>
                <w:szCs w:val="18"/>
              </w:rPr>
              <w:t>20,574</w:t>
            </w:r>
          </w:p>
        </w:tc>
        <w:tc>
          <w:tcPr>
            <w:tcW w:w="1247" w:type="dxa"/>
            <w:tcBorders>
              <w:top w:val="nil"/>
              <w:left w:val="nil"/>
              <w:bottom w:val="nil"/>
              <w:right w:val="nil"/>
            </w:tcBorders>
            <w:vAlign w:val="bottom"/>
          </w:tcPr>
          <w:p w14:paraId="2C29C1C5" w14:textId="725CF5B8" w:rsidR="00C628BD" w:rsidRPr="00C935A5" w:rsidRDefault="00C628BD" w:rsidP="00C628BD">
            <w:pPr>
              <w:spacing w:before="40" w:after="20"/>
              <w:jc w:val="right"/>
              <w:rPr>
                <w:rFonts w:cs="Arial"/>
                <w:sz w:val="18"/>
                <w:szCs w:val="18"/>
              </w:rPr>
            </w:pPr>
            <w:r w:rsidRPr="00C628BD">
              <w:rPr>
                <w:rFonts w:cs="Arial"/>
                <w:sz w:val="18"/>
                <w:szCs w:val="18"/>
              </w:rPr>
              <w:t>20,649</w:t>
            </w:r>
          </w:p>
        </w:tc>
        <w:tc>
          <w:tcPr>
            <w:tcW w:w="1247" w:type="dxa"/>
            <w:tcBorders>
              <w:top w:val="nil"/>
              <w:left w:val="nil"/>
              <w:bottom w:val="nil"/>
              <w:right w:val="nil"/>
            </w:tcBorders>
            <w:shd w:val="clear" w:color="auto" w:fill="auto"/>
            <w:vAlign w:val="bottom"/>
          </w:tcPr>
          <w:p w14:paraId="58FB7AAE" w14:textId="734B9910" w:rsidR="00C628BD" w:rsidRPr="00C935A5" w:rsidRDefault="00C628BD" w:rsidP="00C628BD">
            <w:pPr>
              <w:spacing w:before="40" w:after="20"/>
              <w:jc w:val="right"/>
              <w:rPr>
                <w:rFonts w:cs="Arial"/>
                <w:sz w:val="18"/>
                <w:szCs w:val="18"/>
              </w:rPr>
            </w:pPr>
            <w:r w:rsidRPr="00C628BD">
              <w:rPr>
                <w:rFonts w:cs="Arial"/>
                <w:sz w:val="18"/>
                <w:szCs w:val="18"/>
              </w:rPr>
              <w:t>0.4</w:t>
            </w:r>
          </w:p>
        </w:tc>
        <w:tc>
          <w:tcPr>
            <w:tcW w:w="170" w:type="dxa"/>
            <w:tcBorders>
              <w:top w:val="nil"/>
              <w:left w:val="nil"/>
              <w:bottom w:val="nil"/>
              <w:right w:val="nil"/>
            </w:tcBorders>
            <w:shd w:val="clear" w:color="auto" w:fill="auto"/>
            <w:vAlign w:val="bottom"/>
          </w:tcPr>
          <w:p w14:paraId="429E566E" w14:textId="363BF984"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F667F0B" w14:textId="35E01CCA" w:rsidR="00C628BD" w:rsidRPr="00C935A5" w:rsidRDefault="00C628BD" w:rsidP="00C628BD">
            <w:pPr>
              <w:spacing w:before="40" w:after="20"/>
              <w:jc w:val="right"/>
              <w:rPr>
                <w:rFonts w:cs="Arial"/>
                <w:sz w:val="18"/>
                <w:szCs w:val="18"/>
              </w:rPr>
            </w:pPr>
            <w:r w:rsidRPr="00C628BD">
              <w:rPr>
                <w:rFonts w:cs="Arial"/>
                <w:sz w:val="18"/>
                <w:szCs w:val="18"/>
              </w:rPr>
              <w:t>1,689</w:t>
            </w:r>
          </w:p>
        </w:tc>
        <w:tc>
          <w:tcPr>
            <w:tcW w:w="1247" w:type="dxa"/>
            <w:tcBorders>
              <w:top w:val="nil"/>
              <w:left w:val="nil"/>
              <w:bottom w:val="nil"/>
              <w:right w:val="nil"/>
            </w:tcBorders>
            <w:shd w:val="clear" w:color="auto" w:fill="auto"/>
            <w:vAlign w:val="bottom"/>
          </w:tcPr>
          <w:p w14:paraId="2A24B4F8" w14:textId="71BD3112" w:rsidR="00C628BD" w:rsidRPr="00C935A5" w:rsidRDefault="00C628BD" w:rsidP="00C628BD">
            <w:pPr>
              <w:spacing w:before="40" w:after="20"/>
              <w:jc w:val="right"/>
              <w:rPr>
                <w:rFonts w:cs="Arial"/>
                <w:sz w:val="18"/>
                <w:szCs w:val="18"/>
              </w:rPr>
            </w:pPr>
            <w:r w:rsidRPr="00C628BD">
              <w:rPr>
                <w:rFonts w:cs="Arial"/>
                <w:sz w:val="18"/>
                <w:szCs w:val="18"/>
              </w:rPr>
              <w:t>8.2</w:t>
            </w:r>
          </w:p>
        </w:tc>
      </w:tr>
      <w:tr w:rsidR="00C628BD" w:rsidRPr="00C935A5" w14:paraId="2E2A3238" w14:textId="77777777" w:rsidTr="00E25879">
        <w:tc>
          <w:tcPr>
            <w:tcW w:w="2268" w:type="dxa"/>
            <w:tcBorders>
              <w:top w:val="nil"/>
              <w:left w:val="nil"/>
              <w:bottom w:val="nil"/>
              <w:right w:val="single" w:sz="18" w:space="0" w:color="AAB432"/>
            </w:tcBorders>
            <w:shd w:val="clear" w:color="auto" w:fill="auto"/>
            <w:vAlign w:val="center"/>
          </w:tcPr>
          <w:p w14:paraId="630A7E70" w14:textId="77777777" w:rsidR="00C628BD" w:rsidRPr="00C935A5" w:rsidRDefault="00C628BD" w:rsidP="00C628BD">
            <w:pPr>
              <w:spacing w:before="40" w:after="20"/>
              <w:rPr>
                <w:rFonts w:cs="Arial"/>
                <w:sz w:val="18"/>
                <w:szCs w:val="18"/>
              </w:rPr>
            </w:pPr>
            <w:r w:rsidRPr="00C935A5">
              <w:rPr>
                <w:rFonts w:cs="Arial"/>
                <w:sz w:val="18"/>
                <w:szCs w:val="18"/>
              </w:rPr>
              <w:t>Towong S</w:t>
            </w:r>
          </w:p>
        </w:tc>
        <w:tc>
          <w:tcPr>
            <w:tcW w:w="1247" w:type="dxa"/>
            <w:tcBorders>
              <w:top w:val="nil"/>
              <w:left w:val="single" w:sz="18" w:space="0" w:color="AAB432"/>
              <w:bottom w:val="nil"/>
              <w:right w:val="nil"/>
            </w:tcBorders>
            <w:shd w:val="clear" w:color="auto" w:fill="auto"/>
            <w:vAlign w:val="bottom"/>
          </w:tcPr>
          <w:p w14:paraId="24A16ADA" w14:textId="02106885" w:rsidR="00C628BD" w:rsidRPr="00C935A5" w:rsidRDefault="00C628BD" w:rsidP="00C628BD">
            <w:pPr>
              <w:spacing w:before="40" w:after="20"/>
              <w:jc w:val="right"/>
              <w:rPr>
                <w:rFonts w:cs="Arial"/>
                <w:sz w:val="18"/>
                <w:szCs w:val="18"/>
              </w:rPr>
            </w:pPr>
            <w:r w:rsidRPr="00C628BD">
              <w:rPr>
                <w:rFonts w:cs="Arial"/>
                <w:sz w:val="18"/>
                <w:szCs w:val="18"/>
              </w:rPr>
              <w:t>5,795</w:t>
            </w:r>
          </w:p>
        </w:tc>
        <w:tc>
          <w:tcPr>
            <w:tcW w:w="1247" w:type="dxa"/>
            <w:tcBorders>
              <w:top w:val="nil"/>
              <w:left w:val="nil"/>
              <w:bottom w:val="nil"/>
              <w:right w:val="nil"/>
            </w:tcBorders>
            <w:vAlign w:val="bottom"/>
          </w:tcPr>
          <w:p w14:paraId="5F8CF0B4" w14:textId="4A8655DC" w:rsidR="00C628BD" w:rsidRPr="00C935A5" w:rsidRDefault="00C628BD" w:rsidP="00C628BD">
            <w:pPr>
              <w:spacing w:before="40" w:after="20"/>
              <w:jc w:val="right"/>
              <w:rPr>
                <w:rFonts w:cs="Arial"/>
                <w:sz w:val="18"/>
                <w:szCs w:val="18"/>
              </w:rPr>
            </w:pPr>
            <w:r w:rsidRPr="00C628BD">
              <w:rPr>
                <w:rFonts w:cs="Arial"/>
                <w:sz w:val="18"/>
                <w:szCs w:val="18"/>
              </w:rPr>
              <w:t>6,040</w:t>
            </w:r>
          </w:p>
        </w:tc>
        <w:tc>
          <w:tcPr>
            <w:tcW w:w="1247" w:type="dxa"/>
            <w:tcBorders>
              <w:top w:val="nil"/>
              <w:left w:val="nil"/>
              <w:bottom w:val="nil"/>
              <w:right w:val="nil"/>
            </w:tcBorders>
            <w:shd w:val="clear" w:color="auto" w:fill="auto"/>
            <w:vAlign w:val="bottom"/>
          </w:tcPr>
          <w:p w14:paraId="3CFB1C7B" w14:textId="1E98C4D3" w:rsidR="00C628BD" w:rsidRPr="00C935A5" w:rsidRDefault="00C628BD" w:rsidP="00C628BD">
            <w:pPr>
              <w:spacing w:before="40" w:after="20"/>
              <w:jc w:val="right"/>
              <w:rPr>
                <w:rFonts w:cs="Arial"/>
                <w:sz w:val="18"/>
                <w:szCs w:val="18"/>
              </w:rPr>
            </w:pPr>
            <w:r w:rsidRPr="00C628BD">
              <w:rPr>
                <w:rFonts w:cs="Arial"/>
                <w:sz w:val="18"/>
                <w:szCs w:val="18"/>
              </w:rPr>
              <w:t>4.2</w:t>
            </w:r>
          </w:p>
        </w:tc>
        <w:tc>
          <w:tcPr>
            <w:tcW w:w="170" w:type="dxa"/>
            <w:tcBorders>
              <w:top w:val="nil"/>
              <w:left w:val="nil"/>
              <w:bottom w:val="nil"/>
              <w:right w:val="nil"/>
            </w:tcBorders>
            <w:shd w:val="clear" w:color="auto" w:fill="auto"/>
            <w:vAlign w:val="bottom"/>
          </w:tcPr>
          <w:p w14:paraId="08807487" w14:textId="65C38C58"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3030A5A" w14:textId="19EC06EE" w:rsidR="00C628BD" w:rsidRPr="00C935A5" w:rsidRDefault="00C628BD" w:rsidP="00C628BD">
            <w:pPr>
              <w:spacing w:before="40" w:after="20"/>
              <w:jc w:val="right"/>
              <w:rPr>
                <w:rFonts w:cs="Arial"/>
                <w:sz w:val="18"/>
                <w:szCs w:val="18"/>
              </w:rPr>
            </w:pPr>
            <w:r w:rsidRPr="00C628BD">
              <w:rPr>
                <w:rFonts w:cs="Arial"/>
                <w:sz w:val="18"/>
                <w:szCs w:val="18"/>
              </w:rPr>
              <w:t>377</w:t>
            </w:r>
          </w:p>
        </w:tc>
        <w:tc>
          <w:tcPr>
            <w:tcW w:w="1247" w:type="dxa"/>
            <w:tcBorders>
              <w:top w:val="nil"/>
              <w:left w:val="nil"/>
              <w:bottom w:val="nil"/>
              <w:right w:val="nil"/>
            </w:tcBorders>
            <w:shd w:val="clear" w:color="auto" w:fill="auto"/>
            <w:vAlign w:val="bottom"/>
          </w:tcPr>
          <w:p w14:paraId="66B0F815" w14:textId="0ED28EB6" w:rsidR="00C628BD" w:rsidRPr="00C935A5" w:rsidRDefault="00C628BD" w:rsidP="00C628BD">
            <w:pPr>
              <w:spacing w:before="40" w:after="20"/>
              <w:jc w:val="right"/>
              <w:rPr>
                <w:rFonts w:cs="Arial"/>
                <w:sz w:val="18"/>
                <w:szCs w:val="18"/>
              </w:rPr>
            </w:pPr>
            <w:r w:rsidRPr="00C628BD">
              <w:rPr>
                <w:rFonts w:cs="Arial"/>
                <w:sz w:val="18"/>
                <w:szCs w:val="18"/>
              </w:rPr>
              <w:t>6.2</w:t>
            </w:r>
          </w:p>
        </w:tc>
      </w:tr>
      <w:tr w:rsidR="00C628BD" w:rsidRPr="00C935A5" w14:paraId="24953CB8" w14:textId="77777777" w:rsidTr="00E25879">
        <w:tc>
          <w:tcPr>
            <w:tcW w:w="2268" w:type="dxa"/>
            <w:tcBorders>
              <w:top w:val="nil"/>
              <w:left w:val="nil"/>
              <w:bottom w:val="nil"/>
              <w:right w:val="single" w:sz="18" w:space="0" w:color="AAB432"/>
            </w:tcBorders>
            <w:shd w:val="clear" w:color="auto" w:fill="auto"/>
            <w:vAlign w:val="center"/>
          </w:tcPr>
          <w:p w14:paraId="23D55A19" w14:textId="77777777" w:rsidR="00C628BD" w:rsidRPr="00C935A5" w:rsidRDefault="00C628BD" w:rsidP="00C628BD">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AAB432"/>
              <w:bottom w:val="nil"/>
              <w:right w:val="nil"/>
            </w:tcBorders>
            <w:shd w:val="clear" w:color="auto" w:fill="auto"/>
            <w:vAlign w:val="bottom"/>
          </w:tcPr>
          <w:p w14:paraId="4AEE3D0F" w14:textId="3EB9A313" w:rsidR="00C628BD" w:rsidRPr="00C935A5" w:rsidRDefault="00C628BD" w:rsidP="00C628BD">
            <w:pPr>
              <w:spacing w:before="40" w:after="20"/>
              <w:jc w:val="right"/>
              <w:rPr>
                <w:rFonts w:cs="Arial"/>
                <w:sz w:val="18"/>
                <w:szCs w:val="18"/>
              </w:rPr>
            </w:pPr>
            <w:r w:rsidRPr="00C628BD">
              <w:rPr>
                <w:rFonts w:cs="Arial"/>
                <w:sz w:val="18"/>
                <w:szCs w:val="18"/>
              </w:rPr>
              <w:t>27,108</w:t>
            </w:r>
          </w:p>
        </w:tc>
        <w:tc>
          <w:tcPr>
            <w:tcW w:w="1247" w:type="dxa"/>
            <w:tcBorders>
              <w:top w:val="nil"/>
              <w:left w:val="nil"/>
              <w:bottom w:val="nil"/>
              <w:right w:val="nil"/>
            </w:tcBorders>
            <w:vAlign w:val="bottom"/>
          </w:tcPr>
          <w:p w14:paraId="30A94955" w14:textId="72B1EA43" w:rsidR="00C628BD" w:rsidRPr="00C935A5" w:rsidRDefault="00C628BD" w:rsidP="00C628BD">
            <w:pPr>
              <w:spacing w:before="40" w:after="20"/>
              <w:jc w:val="right"/>
              <w:rPr>
                <w:rFonts w:cs="Arial"/>
                <w:sz w:val="18"/>
                <w:szCs w:val="18"/>
              </w:rPr>
            </w:pPr>
            <w:r w:rsidRPr="00C628BD">
              <w:rPr>
                <w:rFonts w:cs="Arial"/>
                <w:sz w:val="18"/>
                <w:szCs w:val="18"/>
              </w:rPr>
              <w:t>29,187</w:t>
            </w:r>
          </w:p>
        </w:tc>
        <w:tc>
          <w:tcPr>
            <w:tcW w:w="1247" w:type="dxa"/>
            <w:tcBorders>
              <w:top w:val="nil"/>
              <w:left w:val="nil"/>
              <w:bottom w:val="nil"/>
              <w:right w:val="nil"/>
            </w:tcBorders>
            <w:shd w:val="clear" w:color="auto" w:fill="auto"/>
            <w:vAlign w:val="bottom"/>
          </w:tcPr>
          <w:p w14:paraId="696F1665" w14:textId="2E750ECB" w:rsidR="00C628BD" w:rsidRPr="00C935A5" w:rsidRDefault="00C628BD" w:rsidP="00C628BD">
            <w:pPr>
              <w:spacing w:before="40" w:after="20"/>
              <w:jc w:val="right"/>
              <w:rPr>
                <w:rFonts w:cs="Arial"/>
                <w:sz w:val="18"/>
                <w:szCs w:val="18"/>
              </w:rPr>
            </w:pPr>
            <w:r w:rsidRPr="00C628BD">
              <w:rPr>
                <w:rFonts w:cs="Arial"/>
                <w:sz w:val="18"/>
                <w:szCs w:val="18"/>
              </w:rPr>
              <w:t>7.7</w:t>
            </w:r>
          </w:p>
        </w:tc>
        <w:tc>
          <w:tcPr>
            <w:tcW w:w="170" w:type="dxa"/>
            <w:tcBorders>
              <w:top w:val="nil"/>
              <w:left w:val="nil"/>
              <w:bottom w:val="nil"/>
              <w:right w:val="nil"/>
            </w:tcBorders>
            <w:shd w:val="clear" w:color="auto" w:fill="auto"/>
            <w:vAlign w:val="bottom"/>
          </w:tcPr>
          <w:p w14:paraId="65BB1CB2" w14:textId="5BC53E5D"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648CA1B" w14:textId="38F64D9A" w:rsidR="00C628BD" w:rsidRPr="00C935A5" w:rsidRDefault="00C628BD" w:rsidP="00C628BD">
            <w:pPr>
              <w:spacing w:before="40" w:after="20"/>
              <w:jc w:val="right"/>
              <w:rPr>
                <w:rFonts w:cs="Arial"/>
                <w:sz w:val="18"/>
                <w:szCs w:val="18"/>
              </w:rPr>
            </w:pPr>
            <w:r w:rsidRPr="00C628BD">
              <w:rPr>
                <w:rFonts w:cs="Arial"/>
                <w:sz w:val="18"/>
                <w:szCs w:val="18"/>
              </w:rPr>
              <w:t>1,955</w:t>
            </w:r>
          </w:p>
        </w:tc>
        <w:tc>
          <w:tcPr>
            <w:tcW w:w="1247" w:type="dxa"/>
            <w:tcBorders>
              <w:top w:val="nil"/>
              <w:left w:val="nil"/>
              <w:bottom w:val="nil"/>
              <w:right w:val="nil"/>
            </w:tcBorders>
            <w:shd w:val="clear" w:color="auto" w:fill="auto"/>
            <w:vAlign w:val="bottom"/>
          </w:tcPr>
          <w:p w14:paraId="417E47CC" w14:textId="5C0BE24A" w:rsidR="00C628BD" w:rsidRPr="00C935A5" w:rsidRDefault="00C628BD" w:rsidP="00C628BD">
            <w:pPr>
              <w:spacing w:before="40" w:after="20"/>
              <w:jc w:val="right"/>
              <w:rPr>
                <w:rFonts w:cs="Arial"/>
                <w:sz w:val="18"/>
                <w:szCs w:val="18"/>
              </w:rPr>
            </w:pPr>
            <w:r w:rsidRPr="00C628BD">
              <w:rPr>
                <w:rFonts w:cs="Arial"/>
                <w:sz w:val="18"/>
                <w:szCs w:val="18"/>
              </w:rPr>
              <w:t>6.7</w:t>
            </w:r>
          </w:p>
        </w:tc>
      </w:tr>
      <w:tr w:rsidR="00C628BD" w:rsidRPr="00C935A5" w14:paraId="31AB79AF" w14:textId="77777777" w:rsidTr="00E25879">
        <w:tc>
          <w:tcPr>
            <w:tcW w:w="2268" w:type="dxa"/>
            <w:tcBorders>
              <w:top w:val="nil"/>
              <w:left w:val="nil"/>
              <w:bottom w:val="nil"/>
              <w:right w:val="single" w:sz="18" w:space="0" w:color="AAB432"/>
            </w:tcBorders>
            <w:shd w:val="clear" w:color="auto" w:fill="auto"/>
            <w:vAlign w:val="center"/>
          </w:tcPr>
          <w:p w14:paraId="0C472FFF" w14:textId="77777777" w:rsidR="00C628BD" w:rsidRPr="00C935A5" w:rsidRDefault="00C628BD" w:rsidP="00C628BD">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AAB432"/>
              <w:bottom w:val="nil"/>
              <w:right w:val="nil"/>
            </w:tcBorders>
            <w:shd w:val="clear" w:color="auto" w:fill="auto"/>
            <w:vAlign w:val="bottom"/>
          </w:tcPr>
          <w:p w14:paraId="2208F240" w14:textId="4EF50673" w:rsidR="00C628BD" w:rsidRPr="00C935A5" w:rsidRDefault="00C628BD" w:rsidP="00C628BD">
            <w:pPr>
              <w:spacing w:before="40" w:after="20"/>
              <w:jc w:val="right"/>
              <w:rPr>
                <w:rFonts w:cs="Arial"/>
                <w:sz w:val="18"/>
                <w:szCs w:val="18"/>
              </w:rPr>
            </w:pPr>
            <w:r w:rsidRPr="00C628BD">
              <w:rPr>
                <w:rFonts w:cs="Arial"/>
                <w:sz w:val="18"/>
                <w:szCs w:val="18"/>
              </w:rPr>
              <w:t>33,508</w:t>
            </w:r>
          </w:p>
        </w:tc>
        <w:tc>
          <w:tcPr>
            <w:tcW w:w="1247" w:type="dxa"/>
            <w:tcBorders>
              <w:top w:val="nil"/>
              <w:left w:val="nil"/>
              <w:bottom w:val="nil"/>
              <w:right w:val="nil"/>
            </w:tcBorders>
            <w:vAlign w:val="bottom"/>
          </w:tcPr>
          <w:p w14:paraId="4C4245F5" w14:textId="29055441" w:rsidR="00C628BD" w:rsidRPr="00C935A5" w:rsidRDefault="00C628BD" w:rsidP="00C628BD">
            <w:pPr>
              <w:spacing w:before="40" w:after="20"/>
              <w:jc w:val="right"/>
              <w:rPr>
                <w:rFonts w:cs="Arial"/>
                <w:sz w:val="18"/>
                <w:szCs w:val="18"/>
              </w:rPr>
            </w:pPr>
            <w:r w:rsidRPr="00C628BD">
              <w:rPr>
                <w:rFonts w:cs="Arial"/>
                <w:sz w:val="18"/>
                <w:szCs w:val="18"/>
              </w:rPr>
              <w:t>35,181</w:t>
            </w:r>
          </w:p>
        </w:tc>
        <w:tc>
          <w:tcPr>
            <w:tcW w:w="1247" w:type="dxa"/>
            <w:tcBorders>
              <w:top w:val="nil"/>
              <w:left w:val="nil"/>
              <w:bottom w:val="nil"/>
              <w:right w:val="nil"/>
            </w:tcBorders>
            <w:shd w:val="clear" w:color="auto" w:fill="auto"/>
            <w:vAlign w:val="bottom"/>
          </w:tcPr>
          <w:p w14:paraId="2582B780" w14:textId="4C7DF95C" w:rsidR="00C628BD" w:rsidRPr="00C935A5" w:rsidRDefault="00C628BD" w:rsidP="00C628BD">
            <w:pPr>
              <w:spacing w:before="40" w:after="20"/>
              <w:jc w:val="right"/>
              <w:rPr>
                <w:rFonts w:cs="Arial"/>
                <w:sz w:val="18"/>
                <w:szCs w:val="18"/>
              </w:rPr>
            </w:pPr>
            <w:r w:rsidRPr="00C628BD">
              <w:rPr>
                <w:rFonts w:cs="Arial"/>
                <w:sz w:val="18"/>
                <w:szCs w:val="18"/>
              </w:rPr>
              <w:t>5.0</w:t>
            </w:r>
          </w:p>
        </w:tc>
        <w:tc>
          <w:tcPr>
            <w:tcW w:w="170" w:type="dxa"/>
            <w:tcBorders>
              <w:top w:val="nil"/>
              <w:left w:val="nil"/>
              <w:bottom w:val="nil"/>
              <w:right w:val="nil"/>
            </w:tcBorders>
            <w:shd w:val="clear" w:color="auto" w:fill="auto"/>
            <w:vAlign w:val="bottom"/>
          </w:tcPr>
          <w:p w14:paraId="22C667C4" w14:textId="17D41DA9"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3087A1DF" w14:textId="3F828AB3" w:rsidR="00C628BD" w:rsidRPr="00C935A5" w:rsidRDefault="00C628BD" w:rsidP="00C628BD">
            <w:pPr>
              <w:spacing w:before="40" w:after="20"/>
              <w:jc w:val="right"/>
              <w:rPr>
                <w:rFonts w:cs="Arial"/>
                <w:sz w:val="18"/>
                <w:szCs w:val="18"/>
              </w:rPr>
            </w:pPr>
            <w:r w:rsidRPr="00C628BD">
              <w:rPr>
                <w:rFonts w:cs="Arial"/>
                <w:sz w:val="18"/>
                <w:szCs w:val="18"/>
              </w:rPr>
              <w:t>2,458</w:t>
            </w:r>
          </w:p>
        </w:tc>
        <w:tc>
          <w:tcPr>
            <w:tcW w:w="1247" w:type="dxa"/>
            <w:tcBorders>
              <w:top w:val="nil"/>
              <w:left w:val="nil"/>
              <w:bottom w:val="nil"/>
              <w:right w:val="nil"/>
            </w:tcBorders>
            <w:shd w:val="clear" w:color="auto" w:fill="auto"/>
            <w:vAlign w:val="bottom"/>
          </w:tcPr>
          <w:p w14:paraId="5E59AF6B" w14:textId="0E0FD89C" w:rsidR="00C628BD" w:rsidRPr="00C935A5" w:rsidRDefault="00C628BD" w:rsidP="00C628BD">
            <w:pPr>
              <w:spacing w:before="40" w:after="20"/>
              <w:jc w:val="right"/>
              <w:rPr>
                <w:rFonts w:cs="Arial"/>
                <w:sz w:val="18"/>
                <w:szCs w:val="18"/>
              </w:rPr>
            </w:pPr>
            <w:r w:rsidRPr="00C628BD">
              <w:rPr>
                <w:rFonts w:cs="Arial"/>
                <w:sz w:val="18"/>
                <w:szCs w:val="18"/>
              </w:rPr>
              <w:t>7.0</w:t>
            </w:r>
          </w:p>
        </w:tc>
      </w:tr>
      <w:tr w:rsidR="00C628BD" w:rsidRPr="00C935A5" w14:paraId="57B8AEE9" w14:textId="77777777" w:rsidTr="00E25879">
        <w:tc>
          <w:tcPr>
            <w:tcW w:w="2268" w:type="dxa"/>
            <w:tcBorders>
              <w:top w:val="nil"/>
              <w:left w:val="nil"/>
              <w:bottom w:val="nil"/>
              <w:right w:val="single" w:sz="18" w:space="0" w:color="AAB432"/>
            </w:tcBorders>
            <w:shd w:val="clear" w:color="auto" w:fill="auto"/>
            <w:vAlign w:val="center"/>
          </w:tcPr>
          <w:p w14:paraId="1A67F1F0" w14:textId="77777777" w:rsidR="00C628BD" w:rsidRPr="00C935A5" w:rsidRDefault="00C628BD" w:rsidP="00C628BD">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AAB432"/>
              <w:bottom w:val="nil"/>
              <w:right w:val="nil"/>
            </w:tcBorders>
            <w:shd w:val="clear" w:color="auto" w:fill="auto"/>
            <w:vAlign w:val="bottom"/>
          </w:tcPr>
          <w:p w14:paraId="20B942FB" w14:textId="10F59B83" w:rsidR="00C628BD" w:rsidRPr="00C935A5" w:rsidRDefault="00C628BD" w:rsidP="00C628BD">
            <w:pPr>
              <w:spacing w:before="40" w:after="20"/>
              <w:jc w:val="right"/>
              <w:rPr>
                <w:rFonts w:cs="Arial"/>
                <w:sz w:val="18"/>
                <w:szCs w:val="18"/>
              </w:rPr>
            </w:pPr>
            <w:r w:rsidRPr="00C628BD">
              <w:rPr>
                <w:rFonts w:cs="Arial"/>
                <w:sz w:val="18"/>
                <w:szCs w:val="18"/>
              </w:rPr>
              <w:t>42,174</w:t>
            </w:r>
          </w:p>
        </w:tc>
        <w:tc>
          <w:tcPr>
            <w:tcW w:w="1247" w:type="dxa"/>
            <w:tcBorders>
              <w:top w:val="nil"/>
              <w:left w:val="nil"/>
              <w:bottom w:val="nil"/>
              <w:right w:val="nil"/>
            </w:tcBorders>
            <w:vAlign w:val="bottom"/>
          </w:tcPr>
          <w:p w14:paraId="7E4B52E6" w14:textId="395BA4F7" w:rsidR="00C628BD" w:rsidRPr="00C935A5" w:rsidRDefault="00C628BD" w:rsidP="00C628BD">
            <w:pPr>
              <w:spacing w:before="40" w:after="20"/>
              <w:jc w:val="right"/>
              <w:rPr>
                <w:rFonts w:cs="Arial"/>
                <w:sz w:val="18"/>
                <w:szCs w:val="18"/>
              </w:rPr>
            </w:pPr>
            <w:r w:rsidRPr="00C628BD">
              <w:rPr>
                <w:rFonts w:cs="Arial"/>
                <w:sz w:val="18"/>
                <w:szCs w:val="18"/>
              </w:rPr>
              <w:t>44,380</w:t>
            </w:r>
          </w:p>
        </w:tc>
        <w:tc>
          <w:tcPr>
            <w:tcW w:w="1247" w:type="dxa"/>
            <w:tcBorders>
              <w:top w:val="nil"/>
              <w:left w:val="nil"/>
              <w:bottom w:val="nil"/>
              <w:right w:val="nil"/>
            </w:tcBorders>
            <w:shd w:val="clear" w:color="auto" w:fill="auto"/>
            <w:vAlign w:val="bottom"/>
          </w:tcPr>
          <w:p w14:paraId="2AB838D8" w14:textId="0BD4704D" w:rsidR="00C628BD" w:rsidRPr="00C935A5" w:rsidRDefault="00C628BD" w:rsidP="00C628BD">
            <w:pPr>
              <w:spacing w:before="40" w:after="20"/>
              <w:jc w:val="right"/>
              <w:rPr>
                <w:rFonts w:cs="Arial"/>
                <w:sz w:val="18"/>
                <w:szCs w:val="18"/>
              </w:rPr>
            </w:pPr>
            <w:r w:rsidRPr="00C628BD">
              <w:rPr>
                <w:rFonts w:cs="Arial"/>
                <w:sz w:val="18"/>
                <w:szCs w:val="18"/>
              </w:rPr>
              <w:t>5.2</w:t>
            </w:r>
          </w:p>
        </w:tc>
        <w:tc>
          <w:tcPr>
            <w:tcW w:w="170" w:type="dxa"/>
            <w:tcBorders>
              <w:top w:val="nil"/>
              <w:left w:val="nil"/>
              <w:bottom w:val="nil"/>
              <w:right w:val="nil"/>
            </w:tcBorders>
            <w:shd w:val="clear" w:color="auto" w:fill="auto"/>
            <w:vAlign w:val="bottom"/>
          </w:tcPr>
          <w:p w14:paraId="78697089" w14:textId="6FE4E1E8"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00F2F36" w14:textId="3ABB7A5E" w:rsidR="00C628BD" w:rsidRPr="00C935A5" w:rsidRDefault="00C628BD" w:rsidP="00C628BD">
            <w:pPr>
              <w:spacing w:before="40" w:after="20"/>
              <w:jc w:val="right"/>
              <w:rPr>
                <w:rFonts w:cs="Arial"/>
                <w:sz w:val="18"/>
                <w:szCs w:val="18"/>
              </w:rPr>
            </w:pPr>
            <w:r w:rsidRPr="00C628BD">
              <w:rPr>
                <w:rFonts w:cs="Arial"/>
                <w:sz w:val="18"/>
                <w:szCs w:val="18"/>
              </w:rPr>
              <w:t>3,120</w:t>
            </w:r>
          </w:p>
        </w:tc>
        <w:tc>
          <w:tcPr>
            <w:tcW w:w="1247" w:type="dxa"/>
            <w:tcBorders>
              <w:top w:val="nil"/>
              <w:left w:val="nil"/>
              <w:bottom w:val="nil"/>
              <w:right w:val="nil"/>
            </w:tcBorders>
            <w:shd w:val="clear" w:color="auto" w:fill="auto"/>
            <w:vAlign w:val="bottom"/>
          </w:tcPr>
          <w:p w14:paraId="6192CC68" w14:textId="45523001" w:rsidR="00C628BD" w:rsidRPr="00C935A5" w:rsidRDefault="00C628BD" w:rsidP="00C628BD">
            <w:pPr>
              <w:spacing w:before="40" w:after="20"/>
              <w:jc w:val="right"/>
              <w:rPr>
                <w:rFonts w:cs="Arial"/>
                <w:sz w:val="18"/>
                <w:szCs w:val="18"/>
              </w:rPr>
            </w:pPr>
            <w:r w:rsidRPr="00C628BD">
              <w:rPr>
                <w:rFonts w:cs="Arial"/>
                <w:sz w:val="18"/>
                <w:szCs w:val="18"/>
              </w:rPr>
              <w:t>7.0</w:t>
            </w:r>
          </w:p>
        </w:tc>
      </w:tr>
      <w:tr w:rsidR="00C628BD" w:rsidRPr="00C935A5" w14:paraId="4A3F7634" w14:textId="77777777" w:rsidTr="00E25879">
        <w:tc>
          <w:tcPr>
            <w:tcW w:w="2268" w:type="dxa"/>
            <w:tcBorders>
              <w:top w:val="nil"/>
              <w:left w:val="nil"/>
              <w:bottom w:val="nil"/>
              <w:right w:val="single" w:sz="18" w:space="0" w:color="AAB432"/>
            </w:tcBorders>
            <w:shd w:val="clear" w:color="auto" w:fill="auto"/>
            <w:vAlign w:val="center"/>
          </w:tcPr>
          <w:p w14:paraId="631B1528" w14:textId="77777777" w:rsidR="00C628BD" w:rsidRPr="00C935A5" w:rsidRDefault="00C628BD" w:rsidP="00C628BD">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AAB432"/>
              <w:bottom w:val="nil"/>
              <w:right w:val="nil"/>
            </w:tcBorders>
            <w:shd w:val="clear" w:color="auto" w:fill="auto"/>
            <w:vAlign w:val="bottom"/>
          </w:tcPr>
          <w:p w14:paraId="21078AAE" w14:textId="7D08779E" w:rsidR="00C628BD" w:rsidRPr="00C935A5" w:rsidRDefault="00C628BD" w:rsidP="00C628BD">
            <w:pPr>
              <w:spacing w:before="40" w:after="20"/>
              <w:jc w:val="right"/>
              <w:rPr>
                <w:rFonts w:cs="Arial"/>
                <w:sz w:val="18"/>
                <w:szCs w:val="18"/>
              </w:rPr>
            </w:pPr>
            <w:r w:rsidRPr="00C628BD">
              <w:rPr>
                <w:rFonts w:cs="Arial"/>
                <w:sz w:val="18"/>
                <w:szCs w:val="18"/>
              </w:rPr>
              <w:t>3,981</w:t>
            </w:r>
          </w:p>
        </w:tc>
        <w:tc>
          <w:tcPr>
            <w:tcW w:w="1247" w:type="dxa"/>
            <w:tcBorders>
              <w:top w:val="nil"/>
              <w:left w:val="nil"/>
              <w:bottom w:val="nil"/>
              <w:right w:val="nil"/>
            </w:tcBorders>
            <w:vAlign w:val="bottom"/>
          </w:tcPr>
          <w:p w14:paraId="3960054F" w14:textId="48E1DFC2" w:rsidR="00C628BD" w:rsidRPr="00C935A5" w:rsidRDefault="00C628BD" w:rsidP="00C628BD">
            <w:pPr>
              <w:spacing w:before="40" w:after="20"/>
              <w:jc w:val="right"/>
              <w:rPr>
                <w:rFonts w:cs="Arial"/>
                <w:sz w:val="18"/>
                <w:szCs w:val="18"/>
              </w:rPr>
            </w:pPr>
            <w:r w:rsidRPr="00C628BD">
              <w:rPr>
                <w:rFonts w:cs="Arial"/>
                <w:sz w:val="18"/>
                <w:szCs w:val="18"/>
              </w:rPr>
              <w:t>3,841</w:t>
            </w:r>
          </w:p>
        </w:tc>
        <w:tc>
          <w:tcPr>
            <w:tcW w:w="1247" w:type="dxa"/>
            <w:tcBorders>
              <w:top w:val="nil"/>
              <w:left w:val="nil"/>
              <w:bottom w:val="nil"/>
              <w:right w:val="nil"/>
            </w:tcBorders>
            <w:shd w:val="clear" w:color="auto" w:fill="auto"/>
            <w:vAlign w:val="bottom"/>
          </w:tcPr>
          <w:p w14:paraId="33B88835" w14:textId="1C51FCF4" w:rsidR="00C628BD" w:rsidRPr="00C935A5" w:rsidRDefault="00C628BD" w:rsidP="00C628BD">
            <w:pPr>
              <w:spacing w:before="40" w:after="20"/>
              <w:jc w:val="right"/>
              <w:rPr>
                <w:rFonts w:cs="Arial"/>
                <w:sz w:val="18"/>
                <w:szCs w:val="18"/>
              </w:rPr>
            </w:pPr>
            <w:r w:rsidRPr="00C628BD">
              <w:rPr>
                <w:rFonts w:cs="Arial"/>
                <w:sz w:val="18"/>
                <w:szCs w:val="18"/>
              </w:rPr>
              <w:t>-3.5</w:t>
            </w:r>
          </w:p>
        </w:tc>
        <w:tc>
          <w:tcPr>
            <w:tcW w:w="170" w:type="dxa"/>
            <w:tcBorders>
              <w:top w:val="nil"/>
              <w:left w:val="nil"/>
              <w:bottom w:val="nil"/>
              <w:right w:val="nil"/>
            </w:tcBorders>
            <w:shd w:val="clear" w:color="auto" w:fill="auto"/>
            <w:vAlign w:val="bottom"/>
          </w:tcPr>
          <w:p w14:paraId="494E314B" w14:textId="1061F090"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57C5F47E" w14:textId="18568893" w:rsidR="00C628BD" w:rsidRPr="00C935A5" w:rsidRDefault="00C628BD" w:rsidP="00C628BD">
            <w:pPr>
              <w:spacing w:before="40" w:after="20"/>
              <w:jc w:val="right"/>
              <w:rPr>
                <w:rFonts w:cs="Arial"/>
                <w:sz w:val="18"/>
                <w:szCs w:val="18"/>
              </w:rPr>
            </w:pPr>
            <w:r w:rsidRPr="00C628BD">
              <w:rPr>
                <w:rFonts w:cs="Arial"/>
                <w:sz w:val="18"/>
                <w:szCs w:val="18"/>
              </w:rPr>
              <w:t>266</w:t>
            </w:r>
          </w:p>
        </w:tc>
        <w:tc>
          <w:tcPr>
            <w:tcW w:w="1247" w:type="dxa"/>
            <w:tcBorders>
              <w:top w:val="nil"/>
              <w:left w:val="nil"/>
              <w:bottom w:val="nil"/>
              <w:right w:val="nil"/>
            </w:tcBorders>
            <w:shd w:val="clear" w:color="auto" w:fill="auto"/>
            <w:vAlign w:val="bottom"/>
          </w:tcPr>
          <w:p w14:paraId="60417557" w14:textId="4AC23516" w:rsidR="00C628BD" w:rsidRPr="00C935A5" w:rsidRDefault="00C628BD" w:rsidP="00C628BD">
            <w:pPr>
              <w:spacing w:before="40" w:after="20"/>
              <w:jc w:val="right"/>
              <w:rPr>
                <w:rFonts w:cs="Arial"/>
                <w:sz w:val="18"/>
                <w:szCs w:val="18"/>
              </w:rPr>
            </w:pPr>
            <w:r w:rsidRPr="00C628BD">
              <w:rPr>
                <w:rFonts w:cs="Arial"/>
                <w:sz w:val="18"/>
                <w:szCs w:val="18"/>
              </w:rPr>
              <w:t>6.9</w:t>
            </w:r>
          </w:p>
        </w:tc>
      </w:tr>
      <w:tr w:rsidR="00C628BD" w:rsidRPr="00C935A5" w14:paraId="7BB1047F" w14:textId="77777777" w:rsidTr="00E25879">
        <w:tc>
          <w:tcPr>
            <w:tcW w:w="2268" w:type="dxa"/>
            <w:tcBorders>
              <w:top w:val="nil"/>
              <w:left w:val="nil"/>
              <w:bottom w:val="nil"/>
              <w:right w:val="single" w:sz="18" w:space="0" w:color="AAB432"/>
            </w:tcBorders>
            <w:shd w:val="clear" w:color="auto" w:fill="auto"/>
            <w:vAlign w:val="center"/>
          </w:tcPr>
          <w:p w14:paraId="7FA67C6F" w14:textId="77777777" w:rsidR="00C628BD" w:rsidRPr="00C935A5" w:rsidRDefault="00C628BD" w:rsidP="00C628BD">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AAB432"/>
              <w:bottom w:val="nil"/>
              <w:right w:val="nil"/>
            </w:tcBorders>
            <w:shd w:val="clear" w:color="auto" w:fill="auto"/>
            <w:vAlign w:val="bottom"/>
          </w:tcPr>
          <w:p w14:paraId="31009C78" w14:textId="177B63FD" w:rsidR="00C628BD" w:rsidRPr="00C935A5" w:rsidRDefault="00C628BD" w:rsidP="00C628BD">
            <w:pPr>
              <w:spacing w:before="40" w:after="20"/>
              <w:jc w:val="right"/>
              <w:rPr>
                <w:rFonts w:cs="Arial"/>
                <w:sz w:val="18"/>
                <w:szCs w:val="18"/>
              </w:rPr>
            </w:pPr>
            <w:r w:rsidRPr="00C628BD">
              <w:rPr>
                <w:rFonts w:cs="Arial"/>
                <w:sz w:val="18"/>
                <w:szCs w:val="18"/>
              </w:rPr>
              <w:t>163,646</w:t>
            </w:r>
          </w:p>
        </w:tc>
        <w:tc>
          <w:tcPr>
            <w:tcW w:w="1247" w:type="dxa"/>
            <w:tcBorders>
              <w:top w:val="nil"/>
              <w:left w:val="nil"/>
              <w:bottom w:val="nil"/>
              <w:right w:val="nil"/>
            </w:tcBorders>
            <w:vAlign w:val="bottom"/>
          </w:tcPr>
          <w:p w14:paraId="7F7F8207" w14:textId="73B78FF6" w:rsidR="00C628BD" w:rsidRPr="00C935A5" w:rsidRDefault="00C628BD" w:rsidP="00C628BD">
            <w:pPr>
              <w:spacing w:before="40" w:after="20"/>
              <w:jc w:val="right"/>
              <w:rPr>
                <w:rFonts w:cs="Arial"/>
                <w:sz w:val="18"/>
                <w:szCs w:val="18"/>
              </w:rPr>
            </w:pPr>
            <w:r w:rsidRPr="00C628BD">
              <w:rPr>
                <w:rFonts w:cs="Arial"/>
                <w:sz w:val="18"/>
                <w:szCs w:val="18"/>
              </w:rPr>
              <w:t>178,739</w:t>
            </w:r>
          </w:p>
        </w:tc>
        <w:tc>
          <w:tcPr>
            <w:tcW w:w="1247" w:type="dxa"/>
            <w:tcBorders>
              <w:top w:val="nil"/>
              <w:left w:val="nil"/>
              <w:bottom w:val="nil"/>
              <w:right w:val="nil"/>
            </w:tcBorders>
            <w:shd w:val="clear" w:color="auto" w:fill="auto"/>
            <w:vAlign w:val="bottom"/>
          </w:tcPr>
          <w:p w14:paraId="59AC4FF6" w14:textId="641AD344" w:rsidR="00C628BD" w:rsidRPr="00C935A5" w:rsidRDefault="00C628BD" w:rsidP="00C628BD">
            <w:pPr>
              <w:spacing w:before="40" w:after="20"/>
              <w:jc w:val="right"/>
              <w:rPr>
                <w:rFonts w:cs="Arial"/>
                <w:sz w:val="18"/>
                <w:szCs w:val="18"/>
              </w:rPr>
            </w:pPr>
            <w:r w:rsidRPr="00C628BD">
              <w:rPr>
                <w:rFonts w:cs="Arial"/>
                <w:sz w:val="18"/>
                <w:szCs w:val="18"/>
              </w:rPr>
              <w:t>9.2</w:t>
            </w:r>
          </w:p>
        </w:tc>
        <w:tc>
          <w:tcPr>
            <w:tcW w:w="170" w:type="dxa"/>
            <w:tcBorders>
              <w:top w:val="nil"/>
              <w:left w:val="nil"/>
              <w:bottom w:val="nil"/>
              <w:right w:val="nil"/>
            </w:tcBorders>
            <w:shd w:val="clear" w:color="auto" w:fill="auto"/>
            <w:vAlign w:val="bottom"/>
          </w:tcPr>
          <w:p w14:paraId="42846F4D" w14:textId="7427BE21"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6DAEBC21" w14:textId="33B5DD71" w:rsidR="00C628BD" w:rsidRPr="00C935A5" w:rsidRDefault="00C628BD" w:rsidP="00C628BD">
            <w:pPr>
              <w:spacing w:before="40" w:after="20"/>
              <w:jc w:val="right"/>
              <w:rPr>
                <w:rFonts w:cs="Arial"/>
                <w:sz w:val="18"/>
                <w:szCs w:val="18"/>
              </w:rPr>
            </w:pPr>
            <w:r w:rsidRPr="00C628BD">
              <w:rPr>
                <w:rFonts w:cs="Arial"/>
                <w:sz w:val="18"/>
                <w:szCs w:val="18"/>
              </w:rPr>
              <w:t>11,573</w:t>
            </w:r>
          </w:p>
        </w:tc>
        <w:tc>
          <w:tcPr>
            <w:tcW w:w="1247" w:type="dxa"/>
            <w:tcBorders>
              <w:top w:val="nil"/>
              <w:left w:val="nil"/>
              <w:bottom w:val="nil"/>
              <w:right w:val="nil"/>
            </w:tcBorders>
            <w:shd w:val="clear" w:color="auto" w:fill="auto"/>
            <w:vAlign w:val="bottom"/>
          </w:tcPr>
          <w:p w14:paraId="6374320D" w14:textId="62FD0FCA" w:rsidR="00C628BD" w:rsidRPr="00C935A5" w:rsidRDefault="00C628BD" w:rsidP="00C628BD">
            <w:pPr>
              <w:spacing w:before="40" w:after="20"/>
              <w:jc w:val="right"/>
              <w:rPr>
                <w:rFonts w:cs="Arial"/>
                <w:sz w:val="18"/>
                <w:szCs w:val="18"/>
              </w:rPr>
            </w:pPr>
            <w:r w:rsidRPr="00C628BD">
              <w:rPr>
                <w:rFonts w:cs="Arial"/>
                <w:sz w:val="18"/>
                <w:szCs w:val="18"/>
              </w:rPr>
              <w:t>6.5</w:t>
            </w:r>
          </w:p>
        </w:tc>
      </w:tr>
      <w:tr w:rsidR="00C628BD" w:rsidRPr="00C935A5" w14:paraId="712FFA1E" w14:textId="77777777" w:rsidTr="00E25879">
        <w:tc>
          <w:tcPr>
            <w:tcW w:w="2268" w:type="dxa"/>
            <w:tcBorders>
              <w:top w:val="nil"/>
              <w:left w:val="nil"/>
              <w:bottom w:val="nil"/>
              <w:right w:val="single" w:sz="18" w:space="0" w:color="AAB432"/>
            </w:tcBorders>
            <w:shd w:val="clear" w:color="auto" w:fill="auto"/>
            <w:vAlign w:val="center"/>
          </w:tcPr>
          <w:p w14:paraId="51066BEE" w14:textId="77777777" w:rsidR="00C628BD" w:rsidRPr="00C935A5" w:rsidRDefault="00C628BD" w:rsidP="00C628BD">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AAB432"/>
              <w:bottom w:val="nil"/>
              <w:right w:val="nil"/>
            </w:tcBorders>
            <w:shd w:val="clear" w:color="auto" w:fill="auto"/>
            <w:vAlign w:val="bottom"/>
          </w:tcPr>
          <w:p w14:paraId="7E676399" w14:textId="2153AD20" w:rsidR="00C628BD" w:rsidRPr="00C935A5" w:rsidRDefault="00C628BD" w:rsidP="00C628BD">
            <w:pPr>
              <w:spacing w:before="40" w:after="20"/>
              <w:jc w:val="right"/>
              <w:rPr>
                <w:rFonts w:cs="Arial"/>
                <w:sz w:val="18"/>
                <w:szCs w:val="18"/>
              </w:rPr>
            </w:pPr>
            <w:r w:rsidRPr="00C628BD">
              <w:rPr>
                <w:rFonts w:cs="Arial"/>
                <w:sz w:val="18"/>
                <w:szCs w:val="18"/>
              </w:rPr>
              <w:t>186,843</w:t>
            </w:r>
          </w:p>
        </w:tc>
        <w:tc>
          <w:tcPr>
            <w:tcW w:w="1247" w:type="dxa"/>
            <w:tcBorders>
              <w:top w:val="nil"/>
              <w:left w:val="nil"/>
              <w:bottom w:val="nil"/>
              <w:right w:val="nil"/>
            </w:tcBorders>
            <w:vAlign w:val="bottom"/>
          </w:tcPr>
          <w:p w14:paraId="5F64D220" w14:textId="222557F4" w:rsidR="00C628BD" w:rsidRPr="00C935A5" w:rsidRDefault="00C628BD" w:rsidP="00C628BD">
            <w:pPr>
              <w:spacing w:before="40" w:after="20"/>
              <w:jc w:val="right"/>
              <w:rPr>
                <w:rFonts w:cs="Arial"/>
                <w:sz w:val="18"/>
                <w:szCs w:val="18"/>
              </w:rPr>
            </w:pPr>
            <w:r w:rsidRPr="00C628BD">
              <w:rPr>
                <w:rFonts w:cs="Arial"/>
                <w:sz w:val="18"/>
                <w:szCs w:val="18"/>
              </w:rPr>
              <w:t>230,238</w:t>
            </w:r>
          </w:p>
        </w:tc>
        <w:tc>
          <w:tcPr>
            <w:tcW w:w="1247" w:type="dxa"/>
            <w:tcBorders>
              <w:top w:val="nil"/>
              <w:left w:val="nil"/>
              <w:bottom w:val="nil"/>
              <w:right w:val="nil"/>
            </w:tcBorders>
            <w:shd w:val="clear" w:color="auto" w:fill="auto"/>
            <w:vAlign w:val="bottom"/>
          </w:tcPr>
          <w:p w14:paraId="39DE050B" w14:textId="0DABEF61" w:rsidR="00C628BD" w:rsidRPr="00C935A5" w:rsidRDefault="00C628BD" w:rsidP="00C628BD">
            <w:pPr>
              <w:spacing w:before="40" w:after="20"/>
              <w:jc w:val="right"/>
              <w:rPr>
                <w:rFonts w:cs="Arial"/>
                <w:sz w:val="18"/>
                <w:szCs w:val="18"/>
              </w:rPr>
            </w:pPr>
            <w:r w:rsidRPr="00C628BD">
              <w:rPr>
                <w:rFonts w:cs="Arial"/>
                <w:sz w:val="18"/>
                <w:szCs w:val="18"/>
              </w:rPr>
              <w:t>23.2</w:t>
            </w:r>
          </w:p>
        </w:tc>
        <w:tc>
          <w:tcPr>
            <w:tcW w:w="170" w:type="dxa"/>
            <w:tcBorders>
              <w:top w:val="nil"/>
              <w:left w:val="nil"/>
              <w:bottom w:val="nil"/>
              <w:right w:val="nil"/>
            </w:tcBorders>
            <w:shd w:val="clear" w:color="auto" w:fill="auto"/>
            <w:vAlign w:val="bottom"/>
          </w:tcPr>
          <w:p w14:paraId="157454A9" w14:textId="180B1782"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AE08CD2" w14:textId="7C91A3B3" w:rsidR="00C628BD" w:rsidRPr="00C935A5" w:rsidRDefault="00C628BD" w:rsidP="00C628BD">
            <w:pPr>
              <w:spacing w:before="40" w:after="20"/>
              <w:jc w:val="right"/>
              <w:rPr>
                <w:rFonts w:cs="Arial"/>
                <w:sz w:val="18"/>
                <w:szCs w:val="18"/>
              </w:rPr>
            </w:pPr>
            <w:r w:rsidRPr="00C628BD">
              <w:rPr>
                <w:rFonts w:cs="Arial"/>
                <w:sz w:val="18"/>
                <w:szCs w:val="18"/>
              </w:rPr>
              <w:t>22,411</w:t>
            </w:r>
          </w:p>
        </w:tc>
        <w:tc>
          <w:tcPr>
            <w:tcW w:w="1247" w:type="dxa"/>
            <w:tcBorders>
              <w:top w:val="nil"/>
              <w:left w:val="nil"/>
              <w:bottom w:val="nil"/>
              <w:right w:val="nil"/>
            </w:tcBorders>
            <w:shd w:val="clear" w:color="auto" w:fill="auto"/>
            <w:vAlign w:val="bottom"/>
          </w:tcPr>
          <w:p w14:paraId="03871B53" w14:textId="7A42032F" w:rsidR="00C628BD" w:rsidRPr="00C935A5" w:rsidRDefault="00C628BD" w:rsidP="00C628BD">
            <w:pPr>
              <w:spacing w:before="40" w:after="20"/>
              <w:jc w:val="right"/>
              <w:rPr>
                <w:rFonts w:cs="Arial"/>
                <w:sz w:val="18"/>
                <w:szCs w:val="18"/>
              </w:rPr>
            </w:pPr>
            <w:r w:rsidRPr="00C628BD">
              <w:rPr>
                <w:rFonts w:cs="Arial"/>
                <w:sz w:val="18"/>
                <w:szCs w:val="18"/>
              </w:rPr>
              <w:t>9.7</w:t>
            </w:r>
          </w:p>
        </w:tc>
      </w:tr>
      <w:tr w:rsidR="00C628BD" w:rsidRPr="00C935A5" w14:paraId="68C8F011" w14:textId="77777777" w:rsidTr="00E25879">
        <w:trPr>
          <w:trHeight w:val="80"/>
        </w:trPr>
        <w:tc>
          <w:tcPr>
            <w:tcW w:w="2268" w:type="dxa"/>
            <w:tcBorders>
              <w:top w:val="nil"/>
              <w:left w:val="nil"/>
              <w:bottom w:val="nil"/>
              <w:right w:val="single" w:sz="18" w:space="0" w:color="AAB432"/>
            </w:tcBorders>
            <w:shd w:val="clear" w:color="auto" w:fill="auto"/>
            <w:vAlign w:val="center"/>
          </w:tcPr>
          <w:p w14:paraId="589B4F3A" w14:textId="77777777" w:rsidR="00C628BD" w:rsidRPr="00C935A5" w:rsidRDefault="00C628BD" w:rsidP="00C628BD">
            <w:pPr>
              <w:spacing w:before="40" w:after="20"/>
              <w:rPr>
                <w:rFonts w:cs="Arial"/>
                <w:sz w:val="18"/>
                <w:szCs w:val="18"/>
              </w:rPr>
            </w:pPr>
            <w:r w:rsidRPr="00C935A5">
              <w:rPr>
                <w:rFonts w:cs="Arial"/>
                <w:sz w:val="18"/>
                <w:szCs w:val="18"/>
              </w:rPr>
              <w:t>Wodonga C</w:t>
            </w:r>
          </w:p>
        </w:tc>
        <w:tc>
          <w:tcPr>
            <w:tcW w:w="1247" w:type="dxa"/>
            <w:tcBorders>
              <w:top w:val="nil"/>
              <w:left w:val="single" w:sz="18" w:space="0" w:color="AAB432"/>
              <w:bottom w:val="nil"/>
              <w:right w:val="nil"/>
            </w:tcBorders>
            <w:shd w:val="clear" w:color="auto" w:fill="auto"/>
            <w:vAlign w:val="bottom"/>
          </w:tcPr>
          <w:p w14:paraId="593B4780" w14:textId="51811756" w:rsidR="00C628BD" w:rsidRPr="00C935A5" w:rsidRDefault="00C628BD" w:rsidP="00C628BD">
            <w:pPr>
              <w:spacing w:before="40" w:after="20"/>
              <w:jc w:val="right"/>
              <w:rPr>
                <w:rFonts w:cs="Arial"/>
                <w:sz w:val="18"/>
                <w:szCs w:val="18"/>
              </w:rPr>
            </w:pPr>
            <w:r w:rsidRPr="00C628BD">
              <w:rPr>
                <w:rFonts w:cs="Arial"/>
                <w:sz w:val="18"/>
                <w:szCs w:val="18"/>
              </w:rPr>
              <w:t>38,067</w:t>
            </w:r>
          </w:p>
        </w:tc>
        <w:tc>
          <w:tcPr>
            <w:tcW w:w="1247" w:type="dxa"/>
            <w:tcBorders>
              <w:top w:val="nil"/>
              <w:left w:val="nil"/>
              <w:bottom w:val="nil"/>
              <w:right w:val="nil"/>
            </w:tcBorders>
            <w:vAlign w:val="bottom"/>
          </w:tcPr>
          <w:p w14:paraId="5232D4C3" w14:textId="6069226B" w:rsidR="00C628BD" w:rsidRPr="00C935A5" w:rsidRDefault="00C628BD" w:rsidP="00C628BD">
            <w:pPr>
              <w:spacing w:before="40" w:after="20"/>
              <w:jc w:val="right"/>
              <w:rPr>
                <w:rFonts w:cs="Arial"/>
                <w:sz w:val="18"/>
                <w:szCs w:val="18"/>
              </w:rPr>
            </w:pPr>
            <w:r w:rsidRPr="00C628BD">
              <w:rPr>
                <w:rFonts w:cs="Arial"/>
                <w:sz w:val="18"/>
                <w:szCs w:val="18"/>
              </w:rPr>
              <w:t>42,083</w:t>
            </w:r>
          </w:p>
        </w:tc>
        <w:tc>
          <w:tcPr>
            <w:tcW w:w="1247" w:type="dxa"/>
            <w:tcBorders>
              <w:top w:val="nil"/>
              <w:left w:val="nil"/>
              <w:bottom w:val="nil"/>
              <w:right w:val="nil"/>
            </w:tcBorders>
            <w:shd w:val="clear" w:color="auto" w:fill="auto"/>
            <w:vAlign w:val="bottom"/>
          </w:tcPr>
          <w:p w14:paraId="03191FD3" w14:textId="3C5A5D74" w:rsidR="00C628BD" w:rsidRPr="00C935A5" w:rsidRDefault="00C628BD" w:rsidP="00C628BD">
            <w:pPr>
              <w:spacing w:before="40" w:after="20"/>
              <w:jc w:val="right"/>
              <w:rPr>
                <w:rFonts w:cs="Arial"/>
                <w:sz w:val="18"/>
                <w:szCs w:val="18"/>
              </w:rPr>
            </w:pPr>
            <w:r w:rsidRPr="00C628BD">
              <w:rPr>
                <w:rFonts w:cs="Arial"/>
                <w:sz w:val="18"/>
                <w:szCs w:val="18"/>
              </w:rPr>
              <w:t>10.5</w:t>
            </w:r>
          </w:p>
        </w:tc>
        <w:tc>
          <w:tcPr>
            <w:tcW w:w="170" w:type="dxa"/>
            <w:tcBorders>
              <w:top w:val="nil"/>
              <w:left w:val="nil"/>
              <w:bottom w:val="nil"/>
              <w:right w:val="nil"/>
            </w:tcBorders>
            <w:shd w:val="clear" w:color="auto" w:fill="auto"/>
            <w:vAlign w:val="bottom"/>
          </w:tcPr>
          <w:p w14:paraId="75E6931A" w14:textId="71C00B45"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9A64828" w14:textId="6F7D57FD" w:rsidR="00C628BD" w:rsidRPr="00C935A5" w:rsidRDefault="00C628BD" w:rsidP="00C628BD">
            <w:pPr>
              <w:spacing w:before="40" w:after="20"/>
              <w:jc w:val="right"/>
              <w:rPr>
                <w:rFonts w:cs="Arial"/>
                <w:sz w:val="18"/>
                <w:szCs w:val="18"/>
              </w:rPr>
            </w:pPr>
            <w:r w:rsidRPr="00C628BD">
              <w:rPr>
                <w:rFonts w:cs="Arial"/>
                <w:sz w:val="18"/>
                <w:szCs w:val="18"/>
              </w:rPr>
              <w:t>3,586</w:t>
            </w:r>
          </w:p>
        </w:tc>
        <w:tc>
          <w:tcPr>
            <w:tcW w:w="1247" w:type="dxa"/>
            <w:tcBorders>
              <w:top w:val="nil"/>
              <w:left w:val="nil"/>
              <w:bottom w:val="nil"/>
              <w:right w:val="nil"/>
            </w:tcBorders>
            <w:shd w:val="clear" w:color="auto" w:fill="auto"/>
            <w:vAlign w:val="bottom"/>
          </w:tcPr>
          <w:p w14:paraId="6B2AECBD" w14:textId="36A583EA" w:rsidR="00C628BD" w:rsidRPr="00C935A5" w:rsidRDefault="00C628BD" w:rsidP="00C628BD">
            <w:pPr>
              <w:spacing w:before="40" w:after="20"/>
              <w:jc w:val="right"/>
              <w:rPr>
                <w:rFonts w:cs="Arial"/>
                <w:sz w:val="18"/>
                <w:szCs w:val="18"/>
              </w:rPr>
            </w:pPr>
            <w:r w:rsidRPr="00C628BD">
              <w:rPr>
                <w:rFonts w:cs="Arial"/>
                <w:sz w:val="18"/>
                <w:szCs w:val="18"/>
              </w:rPr>
              <w:t>8.5</w:t>
            </w:r>
          </w:p>
        </w:tc>
      </w:tr>
      <w:tr w:rsidR="00C628BD" w:rsidRPr="00C935A5" w14:paraId="48CA9635" w14:textId="77777777" w:rsidTr="00E25879">
        <w:tc>
          <w:tcPr>
            <w:tcW w:w="2268" w:type="dxa"/>
            <w:tcBorders>
              <w:top w:val="nil"/>
              <w:left w:val="nil"/>
              <w:bottom w:val="nil"/>
              <w:right w:val="single" w:sz="18" w:space="0" w:color="AAB432"/>
            </w:tcBorders>
            <w:shd w:val="clear" w:color="auto" w:fill="auto"/>
            <w:vAlign w:val="center"/>
          </w:tcPr>
          <w:p w14:paraId="7FAE9B1B" w14:textId="77777777" w:rsidR="00C628BD" w:rsidRPr="00C935A5" w:rsidRDefault="00C628BD" w:rsidP="00C628BD">
            <w:pPr>
              <w:spacing w:before="40" w:after="20"/>
              <w:rPr>
                <w:rFonts w:cs="Arial"/>
                <w:sz w:val="18"/>
                <w:szCs w:val="18"/>
              </w:rPr>
            </w:pPr>
            <w:r w:rsidRPr="00C935A5">
              <w:rPr>
                <w:rFonts w:cs="Arial"/>
                <w:sz w:val="18"/>
                <w:szCs w:val="18"/>
              </w:rPr>
              <w:t>Wyndham C</w:t>
            </w:r>
          </w:p>
        </w:tc>
        <w:tc>
          <w:tcPr>
            <w:tcW w:w="1247" w:type="dxa"/>
            <w:tcBorders>
              <w:top w:val="nil"/>
              <w:left w:val="single" w:sz="18" w:space="0" w:color="AAB432"/>
              <w:bottom w:val="nil"/>
              <w:right w:val="nil"/>
            </w:tcBorders>
            <w:shd w:val="clear" w:color="auto" w:fill="auto"/>
            <w:vAlign w:val="bottom"/>
          </w:tcPr>
          <w:p w14:paraId="68816054" w14:textId="06C27D5B" w:rsidR="00C628BD" w:rsidRPr="00C935A5" w:rsidRDefault="00C628BD" w:rsidP="00C628BD">
            <w:pPr>
              <w:spacing w:before="40" w:after="20"/>
              <w:jc w:val="right"/>
              <w:rPr>
                <w:rFonts w:cs="Arial"/>
                <w:sz w:val="18"/>
                <w:szCs w:val="18"/>
              </w:rPr>
            </w:pPr>
            <w:r w:rsidRPr="00C628BD">
              <w:rPr>
                <w:rFonts w:cs="Arial"/>
                <w:sz w:val="18"/>
                <w:szCs w:val="18"/>
              </w:rPr>
              <w:t>199,645</w:t>
            </w:r>
          </w:p>
        </w:tc>
        <w:tc>
          <w:tcPr>
            <w:tcW w:w="1247" w:type="dxa"/>
            <w:tcBorders>
              <w:top w:val="nil"/>
              <w:left w:val="nil"/>
              <w:bottom w:val="nil"/>
              <w:right w:val="nil"/>
            </w:tcBorders>
            <w:vAlign w:val="bottom"/>
          </w:tcPr>
          <w:p w14:paraId="46596ABB" w14:textId="6E4FBB43" w:rsidR="00C628BD" w:rsidRPr="00C935A5" w:rsidRDefault="00C628BD" w:rsidP="00C628BD">
            <w:pPr>
              <w:spacing w:before="40" w:after="20"/>
              <w:jc w:val="right"/>
              <w:rPr>
                <w:rFonts w:cs="Arial"/>
                <w:sz w:val="18"/>
                <w:szCs w:val="18"/>
              </w:rPr>
            </w:pPr>
            <w:r w:rsidRPr="00C628BD">
              <w:rPr>
                <w:rFonts w:cs="Arial"/>
                <w:sz w:val="18"/>
                <w:szCs w:val="18"/>
              </w:rPr>
              <w:t>270,487</w:t>
            </w:r>
          </w:p>
        </w:tc>
        <w:tc>
          <w:tcPr>
            <w:tcW w:w="1247" w:type="dxa"/>
            <w:tcBorders>
              <w:top w:val="nil"/>
              <w:left w:val="nil"/>
              <w:bottom w:val="nil"/>
              <w:right w:val="nil"/>
            </w:tcBorders>
            <w:shd w:val="clear" w:color="auto" w:fill="auto"/>
            <w:vAlign w:val="bottom"/>
          </w:tcPr>
          <w:p w14:paraId="6F605735" w14:textId="03CFE3D1" w:rsidR="00C628BD" w:rsidRPr="00C935A5" w:rsidRDefault="00C628BD" w:rsidP="00C628BD">
            <w:pPr>
              <w:spacing w:before="40" w:after="20"/>
              <w:jc w:val="right"/>
              <w:rPr>
                <w:rFonts w:cs="Arial"/>
                <w:sz w:val="18"/>
                <w:szCs w:val="18"/>
              </w:rPr>
            </w:pPr>
            <w:r w:rsidRPr="00C628BD">
              <w:rPr>
                <w:rFonts w:cs="Arial"/>
                <w:sz w:val="18"/>
                <w:szCs w:val="18"/>
              </w:rPr>
              <w:t>35.5</w:t>
            </w:r>
          </w:p>
        </w:tc>
        <w:tc>
          <w:tcPr>
            <w:tcW w:w="170" w:type="dxa"/>
            <w:tcBorders>
              <w:top w:val="nil"/>
              <w:left w:val="nil"/>
              <w:bottom w:val="nil"/>
              <w:right w:val="nil"/>
            </w:tcBorders>
            <w:shd w:val="clear" w:color="auto" w:fill="auto"/>
            <w:vAlign w:val="bottom"/>
          </w:tcPr>
          <w:p w14:paraId="5DFE6CD6" w14:textId="596380BF"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4A22CD5" w14:textId="594F0596" w:rsidR="00C628BD" w:rsidRPr="00C935A5" w:rsidRDefault="00C628BD" w:rsidP="00C628BD">
            <w:pPr>
              <w:spacing w:before="40" w:after="20"/>
              <w:jc w:val="right"/>
              <w:rPr>
                <w:rFonts w:cs="Arial"/>
                <w:sz w:val="18"/>
                <w:szCs w:val="18"/>
              </w:rPr>
            </w:pPr>
            <w:r w:rsidRPr="00C628BD">
              <w:rPr>
                <w:rFonts w:cs="Arial"/>
                <w:sz w:val="18"/>
                <w:szCs w:val="18"/>
              </w:rPr>
              <w:t>32,093</w:t>
            </w:r>
          </w:p>
        </w:tc>
        <w:tc>
          <w:tcPr>
            <w:tcW w:w="1247" w:type="dxa"/>
            <w:tcBorders>
              <w:top w:val="nil"/>
              <w:left w:val="nil"/>
              <w:bottom w:val="nil"/>
              <w:right w:val="nil"/>
            </w:tcBorders>
            <w:shd w:val="clear" w:color="auto" w:fill="auto"/>
            <w:vAlign w:val="bottom"/>
          </w:tcPr>
          <w:p w14:paraId="5C9E87BF" w14:textId="47964267" w:rsidR="00C628BD" w:rsidRPr="00C935A5" w:rsidRDefault="00C628BD" w:rsidP="00C628BD">
            <w:pPr>
              <w:spacing w:before="40" w:after="20"/>
              <w:jc w:val="right"/>
              <w:rPr>
                <w:rFonts w:cs="Arial"/>
                <w:sz w:val="18"/>
                <w:szCs w:val="18"/>
              </w:rPr>
            </w:pPr>
            <w:r w:rsidRPr="00C628BD">
              <w:rPr>
                <w:rFonts w:cs="Arial"/>
                <w:sz w:val="18"/>
                <w:szCs w:val="18"/>
              </w:rPr>
              <w:t>11.9</w:t>
            </w:r>
          </w:p>
        </w:tc>
      </w:tr>
      <w:tr w:rsidR="00C628BD" w:rsidRPr="00C935A5" w14:paraId="6A3D2C40" w14:textId="77777777" w:rsidTr="00E25879">
        <w:tc>
          <w:tcPr>
            <w:tcW w:w="2268" w:type="dxa"/>
            <w:tcBorders>
              <w:top w:val="nil"/>
              <w:left w:val="nil"/>
              <w:bottom w:val="nil"/>
              <w:right w:val="single" w:sz="18" w:space="0" w:color="AAB432"/>
            </w:tcBorders>
            <w:shd w:val="clear" w:color="auto" w:fill="auto"/>
            <w:vAlign w:val="center"/>
          </w:tcPr>
          <w:p w14:paraId="1EF157B5" w14:textId="77777777" w:rsidR="00C628BD" w:rsidRPr="00C935A5" w:rsidRDefault="00C628BD" w:rsidP="00C628BD">
            <w:pPr>
              <w:spacing w:before="40" w:after="20"/>
              <w:rPr>
                <w:rFonts w:cs="Arial"/>
                <w:sz w:val="18"/>
                <w:szCs w:val="18"/>
              </w:rPr>
            </w:pPr>
            <w:r w:rsidRPr="00C935A5">
              <w:rPr>
                <w:rFonts w:cs="Arial"/>
                <w:sz w:val="18"/>
                <w:szCs w:val="18"/>
              </w:rPr>
              <w:t>Yarra C</w:t>
            </w:r>
          </w:p>
        </w:tc>
        <w:tc>
          <w:tcPr>
            <w:tcW w:w="1247" w:type="dxa"/>
            <w:tcBorders>
              <w:top w:val="nil"/>
              <w:left w:val="single" w:sz="18" w:space="0" w:color="AAB432"/>
              <w:bottom w:val="nil"/>
              <w:right w:val="nil"/>
            </w:tcBorders>
            <w:shd w:val="clear" w:color="auto" w:fill="auto"/>
            <w:vAlign w:val="bottom"/>
          </w:tcPr>
          <w:p w14:paraId="2BBE762C" w14:textId="6A7E4D5F" w:rsidR="00C628BD" w:rsidRPr="00C935A5" w:rsidRDefault="00C628BD" w:rsidP="00C628BD">
            <w:pPr>
              <w:spacing w:before="40" w:after="20"/>
              <w:jc w:val="right"/>
              <w:rPr>
                <w:rFonts w:cs="Arial"/>
                <w:sz w:val="18"/>
                <w:szCs w:val="18"/>
              </w:rPr>
            </w:pPr>
            <w:r w:rsidRPr="00C628BD">
              <w:rPr>
                <w:rFonts w:cs="Arial"/>
                <w:sz w:val="18"/>
                <w:szCs w:val="18"/>
              </w:rPr>
              <w:t>86,377</w:t>
            </w:r>
          </w:p>
        </w:tc>
        <w:tc>
          <w:tcPr>
            <w:tcW w:w="1247" w:type="dxa"/>
            <w:tcBorders>
              <w:top w:val="nil"/>
              <w:left w:val="nil"/>
              <w:bottom w:val="nil"/>
              <w:right w:val="nil"/>
            </w:tcBorders>
            <w:vAlign w:val="bottom"/>
          </w:tcPr>
          <w:p w14:paraId="44C85166" w14:textId="0A6B1B31" w:rsidR="00C628BD" w:rsidRPr="00C935A5" w:rsidRDefault="00C628BD" w:rsidP="00C628BD">
            <w:pPr>
              <w:spacing w:before="40" w:after="20"/>
              <w:jc w:val="right"/>
              <w:rPr>
                <w:rFonts w:cs="Arial"/>
                <w:sz w:val="18"/>
                <w:szCs w:val="18"/>
              </w:rPr>
            </w:pPr>
            <w:r w:rsidRPr="00C628BD">
              <w:rPr>
                <w:rFonts w:cs="Arial"/>
                <w:sz w:val="18"/>
                <w:szCs w:val="18"/>
              </w:rPr>
              <w:t>101,495</w:t>
            </w:r>
          </w:p>
        </w:tc>
        <w:tc>
          <w:tcPr>
            <w:tcW w:w="1247" w:type="dxa"/>
            <w:tcBorders>
              <w:top w:val="nil"/>
              <w:left w:val="nil"/>
              <w:bottom w:val="nil"/>
              <w:right w:val="nil"/>
            </w:tcBorders>
            <w:shd w:val="clear" w:color="auto" w:fill="auto"/>
            <w:vAlign w:val="bottom"/>
          </w:tcPr>
          <w:p w14:paraId="53E7809C" w14:textId="49FEECEF" w:rsidR="00C628BD" w:rsidRPr="00C935A5" w:rsidRDefault="00C628BD" w:rsidP="00C628BD">
            <w:pPr>
              <w:spacing w:before="40" w:after="20"/>
              <w:jc w:val="right"/>
              <w:rPr>
                <w:rFonts w:cs="Arial"/>
                <w:sz w:val="18"/>
                <w:szCs w:val="18"/>
              </w:rPr>
            </w:pPr>
            <w:r w:rsidRPr="00C628BD">
              <w:rPr>
                <w:rFonts w:cs="Arial"/>
                <w:sz w:val="18"/>
                <w:szCs w:val="18"/>
              </w:rPr>
              <w:t>17.5</w:t>
            </w:r>
          </w:p>
        </w:tc>
        <w:tc>
          <w:tcPr>
            <w:tcW w:w="170" w:type="dxa"/>
            <w:tcBorders>
              <w:top w:val="nil"/>
              <w:left w:val="nil"/>
              <w:bottom w:val="nil"/>
              <w:right w:val="nil"/>
            </w:tcBorders>
            <w:shd w:val="clear" w:color="auto" w:fill="auto"/>
            <w:vAlign w:val="bottom"/>
          </w:tcPr>
          <w:p w14:paraId="733DB03E" w14:textId="53D46743"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209F36FB" w14:textId="168A5866" w:rsidR="00C628BD" w:rsidRPr="00C935A5" w:rsidRDefault="00C628BD" w:rsidP="00C628BD">
            <w:pPr>
              <w:spacing w:before="40" w:after="20"/>
              <w:jc w:val="right"/>
              <w:rPr>
                <w:rFonts w:cs="Arial"/>
                <w:sz w:val="18"/>
                <w:szCs w:val="18"/>
              </w:rPr>
            </w:pPr>
            <w:r w:rsidRPr="00C628BD">
              <w:rPr>
                <w:rFonts w:cs="Arial"/>
                <w:sz w:val="18"/>
                <w:szCs w:val="18"/>
              </w:rPr>
              <w:t>5,445</w:t>
            </w:r>
          </w:p>
        </w:tc>
        <w:tc>
          <w:tcPr>
            <w:tcW w:w="1247" w:type="dxa"/>
            <w:tcBorders>
              <w:top w:val="nil"/>
              <w:left w:val="nil"/>
              <w:bottom w:val="nil"/>
              <w:right w:val="nil"/>
            </w:tcBorders>
            <w:shd w:val="clear" w:color="auto" w:fill="auto"/>
            <w:vAlign w:val="bottom"/>
          </w:tcPr>
          <w:p w14:paraId="170D09C9" w14:textId="546DF97A" w:rsidR="00C628BD" w:rsidRPr="00C935A5" w:rsidRDefault="00C628BD" w:rsidP="00C628BD">
            <w:pPr>
              <w:spacing w:before="40" w:after="20"/>
              <w:jc w:val="right"/>
              <w:rPr>
                <w:rFonts w:cs="Arial"/>
                <w:sz w:val="18"/>
                <w:szCs w:val="18"/>
              </w:rPr>
            </w:pPr>
            <w:r w:rsidRPr="00C628BD">
              <w:rPr>
                <w:rFonts w:cs="Arial"/>
                <w:sz w:val="18"/>
                <w:szCs w:val="18"/>
              </w:rPr>
              <w:t>5.4</w:t>
            </w:r>
          </w:p>
        </w:tc>
      </w:tr>
      <w:tr w:rsidR="00C628BD" w:rsidRPr="00C935A5" w14:paraId="32F5594C" w14:textId="77777777" w:rsidTr="00E25879">
        <w:tc>
          <w:tcPr>
            <w:tcW w:w="2268" w:type="dxa"/>
            <w:tcBorders>
              <w:top w:val="nil"/>
              <w:left w:val="nil"/>
              <w:bottom w:val="nil"/>
              <w:right w:val="single" w:sz="18" w:space="0" w:color="AAB432"/>
            </w:tcBorders>
            <w:shd w:val="clear" w:color="auto" w:fill="auto"/>
            <w:vAlign w:val="center"/>
          </w:tcPr>
          <w:p w14:paraId="47D770FC" w14:textId="77777777" w:rsidR="00C628BD" w:rsidRPr="00C935A5" w:rsidRDefault="00C628BD" w:rsidP="00C628BD">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AAB432"/>
              <w:bottom w:val="nil"/>
              <w:right w:val="nil"/>
            </w:tcBorders>
            <w:shd w:val="clear" w:color="auto" w:fill="auto"/>
            <w:vAlign w:val="bottom"/>
          </w:tcPr>
          <w:p w14:paraId="2F16564E" w14:textId="1A088E8C" w:rsidR="00C628BD" w:rsidRPr="00C935A5" w:rsidRDefault="00C628BD" w:rsidP="00C628BD">
            <w:pPr>
              <w:spacing w:before="40" w:after="20"/>
              <w:jc w:val="right"/>
              <w:rPr>
                <w:rFonts w:cs="Arial"/>
                <w:sz w:val="18"/>
                <w:szCs w:val="18"/>
              </w:rPr>
            </w:pPr>
            <w:r w:rsidRPr="00C628BD">
              <w:rPr>
                <w:rFonts w:cs="Arial"/>
                <w:sz w:val="18"/>
                <w:szCs w:val="18"/>
              </w:rPr>
              <w:t>150,036</w:t>
            </w:r>
          </w:p>
        </w:tc>
        <w:tc>
          <w:tcPr>
            <w:tcW w:w="1247" w:type="dxa"/>
            <w:tcBorders>
              <w:top w:val="nil"/>
              <w:left w:val="nil"/>
              <w:bottom w:val="nil"/>
              <w:right w:val="nil"/>
            </w:tcBorders>
            <w:vAlign w:val="bottom"/>
          </w:tcPr>
          <w:p w14:paraId="06F9B140" w14:textId="55514070" w:rsidR="00C628BD" w:rsidRPr="00C935A5" w:rsidRDefault="00C628BD" w:rsidP="00C628BD">
            <w:pPr>
              <w:spacing w:before="40" w:after="20"/>
              <w:jc w:val="right"/>
              <w:rPr>
                <w:rFonts w:cs="Arial"/>
                <w:sz w:val="18"/>
                <w:szCs w:val="18"/>
              </w:rPr>
            </w:pPr>
            <w:r w:rsidRPr="00C628BD">
              <w:rPr>
                <w:rFonts w:cs="Arial"/>
                <w:sz w:val="18"/>
                <w:szCs w:val="18"/>
              </w:rPr>
              <w:t>159,462</w:t>
            </w:r>
          </w:p>
        </w:tc>
        <w:tc>
          <w:tcPr>
            <w:tcW w:w="1247" w:type="dxa"/>
            <w:tcBorders>
              <w:top w:val="nil"/>
              <w:left w:val="nil"/>
              <w:bottom w:val="nil"/>
              <w:right w:val="nil"/>
            </w:tcBorders>
            <w:shd w:val="clear" w:color="auto" w:fill="auto"/>
            <w:vAlign w:val="bottom"/>
          </w:tcPr>
          <w:p w14:paraId="34119F98" w14:textId="2921EFA4" w:rsidR="00C628BD" w:rsidRPr="00C935A5" w:rsidRDefault="00C628BD" w:rsidP="00C628BD">
            <w:pPr>
              <w:spacing w:before="40" w:after="20"/>
              <w:jc w:val="right"/>
              <w:rPr>
                <w:rFonts w:cs="Arial"/>
                <w:sz w:val="18"/>
                <w:szCs w:val="18"/>
              </w:rPr>
            </w:pPr>
            <w:r w:rsidRPr="00C628BD">
              <w:rPr>
                <w:rFonts w:cs="Arial"/>
                <w:sz w:val="18"/>
                <w:szCs w:val="18"/>
              </w:rPr>
              <w:t>6.3</w:t>
            </w:r>
          </w:p>
        </w:tc>
        <w:tc>
          <w:tcPr>
            <w:tcW w:w="170" w:type="dxa"/>
            <w:tcBorders>
              <w:top w:val="nil"/>
              <w:left w:val="nil"/>
              <w:bottom w:val="nil"/>
              <w:right w:val="nil"/>
            </w:tcBorders>
            <w:shd w:val="clear" w:color="auto" w:fill="auto"/>
            <w:vAlign w:val="bottom"/>
          </w:tcPr>
          <w:p w14:paraId="23245EAA" w14:textId="15F33016"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45506E6F" w14:textId="2D8876BD" w:rsidR="00C628BD" w:rsidRPr="00C935A5" w:rsidRDefault="00C628BD" w:rsidP="00C628BD">
            <w:pPr>
              <w:spacing w:before="40" w:after="20"/>
              <w:jc w:val="right"/>
              <w:rPr>
                <w:rFonts w:cs="Arial"/>
                <w:sz w:val="18"/>
                <w:szCs w:val="18"/>
              </w:rPr>
            </w:pPr>
            <w:r w:rsidRPr="00C628BD">
              <w:rPr>
                <w:rFonts w:cs="Arial"/>
                <w:sz w:val="18"/>
                <w:szCs w:val="18"/>
              </w:rPr>
              <w:t>11,934</w:t>
            </w:r>
          </w:p>
        </w:tc>
        <w:tc>
          <w:tcPr>
            <w:tcW w:w="1247" w:type="dxa"/>
            <w:tcBorders>
              <w:top w:val="nil"/>
              <w:left w:val="nil"/>
              <w:bottom w:val="nil"/>
              <w:right w:val="nil"/>
            </w:tcBorders>
            <w:shd w:val="clear" w:color="auto" w:fill="auto"/>
            <w:vAlign w:val="bottom"/>
          </w:tcPr>
          <w:p w14:paraId="39A96786" w14:textId="673FF3B8" w:rsidR="00C628BD" w:rsidRPr="00C935A5" w:rsidRDefault="00C628BD" w:rsidP="00C628BD">
            <w:pPr>
              <w:spacing w:before="40" w:after="20"/>
              <w:jc w:val="right"/>
              <w:rPr>
                <w:rFonts w:cs="Arial"/>
                <w:sz w:val="18"/>
                <w:szCs w:val="18"/>
              </w:rPr>
            </w:pPr>
            <w:r w:rsidRPr="00C628BD">
              <w:rPr>
                <w:rFonts w:cs="Arial"/>
                <w:sz w:val="18"/>
                <w:szCs w:val="18"/>
              </w:rPr>
              <w:t>7.5</w:t>
            </w:r>
          </w:p>
        </w:tc>
      </w:tr>
      <w:tr w:rsidR="00C628BD" w:rsidRPr="00C935A5" w14:paraId="6F0C576A" w14:textId="77777777" w:rsidTr="00E25879">
        <w:tc>
          <w:tcPr>
            <w:tcW w:w="2268" w:type="dxa"/>
            <w:tcBorders>
              <w:top w:val="nil"/>
              <w:left w:val="nil"/>
              <w:bottom w:val="nil"/>
              <w:right w:val="single" w:sz="18" w:space="0" w:color="AAB432"/>
            </w:tcBorders>
            <w:shd w:val="clear" w:color="auto" w:fill="auto"/>
            <w:vAlign w:val="center"/>
          </w:tcPr>
          <w:p w14:paraId="096F7561" w14:textId="77777777" w:rsidR="00C628BD" w:rsidRPr="00C935A5" w:rsidRDefault="00C628BD" w:rsidP="00C628BD">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AAB432"/>
              <w:bottom w:val="nil"/>
              <w:right w:val="nil"/>
            </w:tcBorders>
            <w:shd w:val="clear" w:color="auto" w:fill="auto"/>
            <w:vAlign w:val="bottom"/>
          </w:tcPr>
          <w:p w14:paraId="13F6C9A1" w14:textId="1B75C97D" w:rsidR="00C628BD" w:rsidRPr="00C935A5" w:rsidRDefault="00C628BD" w:rsidP="00C628BD">
            <w:pPr>
              <w:spacing w:before="40" w:after="20"/>
              <w:jc w:val="right"/>
              <w:rPr>
                <w:rFonts w:cs="Arial"/>
                <w:sz w:val="18"/>
                <w:szCs w:val="18"/>
              </w:rPr>
            </w:pPr>
            <w:r w:rsidRPr="00C628BD">
              <w:rPr>
                <w:rFonts w:cs="Arial"/>
                <w:sz w:val="18"/>
                <w:szCs w:val="18"/>
              </w:rPr>
              <w:t>6,884</w:t>
            </w:r>
          </w:p>
        </w:tc>
        <w:tc>
          <w:tcPr>
            <w:tcW w:w="1247" w:type="dxa"/>
            <w:tcBorders>
              <w:top w:val="nil"/>
              <w:left w:val="nil"/>
              <w:bottom w:val="nil"/>
              <w:right w:val="nil"/>
            </w:tcBorders>
            <w:vAlign w:val="bottom"/>
          </w:tcPr>
          <w:p w14:paraId="7DA1F296" w14:textId="10BF8C9E" w:rsidR="00C628BD" w:rsidRPr="00C935A5" w:rsidRDefault="00C628BD" w:rsidP="00C628BD">
            <w:pPr>
              <w:spacing w:before="40" w:after="20"/>
              <w:jc w:val="right"/>
              <w:rPr>
                <w:rFonts w:cs="Arial"/>
                <w:sz w:val="18"/>
                <w:szCs w:val="18"/>
              </w:rPr>
            </w:pPr>
            <w:r w:rsidRPr="00C628BD">
              <w:rPr>
                <w:rFonts w:cs="Arial"/>
                <w:sz w:val="18"/>
                <w:szCs w:val="18"/>
              </w:rPr>
              <w:t>6,639</w:t>
            </w:r>
          </w:p>
        </w:tc>
        <w:tc>
          <w:tcPr>
            <w:tcW w:w="1247" w:type="dxa"/>
            <w:tcBorders>
              <w:top w:val="nil"/>
              <w:left w:val="nil"/>
              <w:bottom w:val="nil"/>
              <w:right w:val="nil"/>
            </w:tcBorders>
            <w:shd w:val="clear" w:color="auto" w:fill="auto"/>
            <w:vAlign w:val="bottom"/>
          </w:tcPr>
          <w:p w14:paraId="48E4612C" w14:textId="1F823276" w:rsidR="00C628BD" w:rsidRPr="00C935A5" w:rsidRDefault="00C628BD" w:rsidP="00C628BD">
            <w:pPr>
              <w:spacing w:before="40" w:after="20"/>
              <w:jc w:val="right"/>
              <w:rPr>
                <w:rFonts w:cs="Arial"/>
                <w:sz w:val="18"/>
                <w:szCs w:val="18"/>
              </w:rPr>
            </w:pPr>
            <w:r w:rsidRPr="00C628BD">
              <w:rPr>
                <w:rFonts w:cs="Arial"/>
                <w:sz w:val="18"/>
                <w:szCs w:val="18"/>
              </w:rPr>
              <w:t>-3.6</w:t>
            </w:r>
          </w:p>
        </w:tc>
        <w:tc>
          <w:tcPr>
            <w:tcW w:w="170" w:type="dxa"/>
            <w:tcBorders>
              <w:top w:val="nil"/>
              <w:left w:val="nil"/>
              <w:bottom w:val="nil"/>
              <w:right w:val="nil"/>
            </w:tcBorders>
            <w:shd w:val="clear" w:color="auto" w:fill="auto"/>
            <w:vAlign w:val="bottom"/>
          </w:tcPr>
          <w:p w14:paraId="7C70B869" w14:textId="60D6A105" w:rsidR="00C628BD" w:rsidRPr="00C935A5" w:rsidRDefault="00C628BD" w:rsidP="00C628BD">
            <w:pPr>
              <w:spacing w:before="40" w:after="20"/>
              <w:rPr>
                <w:rFonts w:cs="Arial"/>
                <w:sz w:val="18"/>
                <w:szCs w:val="18"/>
              </w:rPr>
            </w:pPr>
            <w:r w:rsidRPr="00C628BD">
              <w:rPr>
                <w:rFonts w:cs="Arial"/>
                <w:sz w:val="18"/>
                <w:szCs w:val="18"/>
              </w:rPr>
              <w:t> </w:t>
            </w:r>
          </w:p>
        </w:tc>
        <w:tc>
          <w:tcPr>
            <w:tcW w:w="1247" w:type="dxa"/>
            <w:tcBorders>
              <w:top w:val="nil"/>
              <w:left w:val="nil"/>
              <w:bottom w:val="nil"/>
              <w:right w:val="nil"/>
            </w:tcBorders>
            <w:shd w:val="clear" w:color="auto" w:fill="auto"/>
            <w:vAlign w:val="bottom"/>
          </w:tcPr>
          <w:p w14:paraId="0B5F95C6" w14:textId="24EC39F3" w:rsidR="00C628BD" w:rsidRPr="00C935A5" w:rsidRDefault="00C628BD" w:rsidP="00C628BD">
            <w:pPr>
              <w:spacing w:before="40" w:after="20"/>
              <w:jc w:val="right"/>
              <w:rPr>
                <w:rFonts w:cs="Arial"/>
                <w:sz w:val="18"/>
                <w:szCs w:val="18"/>
              </w:rPr>
            </w:pPr>
            <w:r w:rsidRPr="00C628BD">
              <w:rPr>
                <w:rFonts w:cs="Arial"/>
                <w:sz w:val="18"/>
                <w:szCs w:val="18"/>
              </w:rPr>
              <w:t>375</w:t>
            </w:r>
          </w:p>
        </w:tc>
        <w:tc>
          <w:tcPr>
            <w:tcW w:w="1247" w:type="dxa"/>
            <w:tcBorders>
              <w:top w:val="nil"/>
              <w:left w:val="nil"/>
              <w:bottom w:val="nil"/>
              <w:right w:val="nil"/>
            </w:tcBorders>
            <w:shd w:val="clear" w:color="auto" w:fill="auto"/>
            <w:vAlign w:val="bottom"/>
          </w:tcPr>
          <w:p w14:paraId="6D0189B2" w14:textId="1577DFCB" w:rsidR="00C628BD" w:rsidRPr="00C935A5" w:rsidRDefault="00C628BD" w:rsidP="00C628BD">
            <w:pPr>
              <w:spacing w:before="40" w:after="20"/>
              <w:jc w:val="right"/>
              <w:rPr>
                <w:rFonts w:cs="Arial"/>
                <w:sz w:val="18"/>
                <w:szCs w:val="18"/>
              </w:rPr>
            </w:pPr>
            <w:r w:rsidRPr="00C628BD">
              <w:rPr>
                <w:rFonts w:cs="Arial"/>
                <w:sz w:val="18"/>
                <w:szCs w:val="18"/>
              </w:rPr>
              <w:t>5.6</w:t>
            </w:r>
          </w:p>
        </w:tc>
      </w:tr>
      <w:tr w:rsidR="00C628BD" w:rsidRPr="00C935A5" w14:paraId="437C9B26" w14:textId="77777777" w:rsidTr="00E25879">
        <w:tc>
          <w:tcPr>
            <w:tcW w:w="2268" w:type="dxa"/>
            <w:tcBorders>
              <w:top w:val="nil"/>
              <w:left w:val="nil"/>
              <w:bottom w:val="nil"/>
              <w:right w:val="single" w:sz="18" w:space="0" w:color="AAB432"/>
            </w:tcBorders>
            <w:shd w:val="clear" w:color="auto" w:fill="auto"/>
            <w:vAlign w:val="center"/>
          </w:tcPr>
          <w:p w14:paraId="4782711F" w14:textId="77777777" w:rsidR="00C628BD" w:rsidRPr="00C935A5" w:rsidRDefault="00C628BD" w:rsidP="00C628BD">
            <w:pPr>
              <w:spacing w:before="40" w:after="20"/>
              <w:rPr>
                <w:rFonts w:cs="Arial"/>
                <w:sz w:val="18"/>
                <w:szCs w:val="18"/>
              </w:rPr>
            </w:pPr>
          </w:p>
        </w:tc>
        <w:tc>
          <w:tcPr>
            <w:tcW w:w="1247" w:type="dxa"/>
            <w:tcBorders>
              <w:top w:val="nil"/>
              <w:left w:val="single" w:sz="18" w:space="0" w:color="AAB432"/>
              <w:bottom w:val="single" w:sz="8" w:space="0" w:color="AAB432"/>
              <w:right w:val="nil"/>
            </w:tcBorders>
            <w:shd w:val="clear" w:color="auto" w:fill="auto"/>
            <w:vAlign w:val="bottom"/>
          </w:tcPr>
          <w:p w14:paraId="723A9697" w14:textId="32D13149" w:rsidR="00C628BD" w:rsidRPr="00C935A5" w:rsidRDefault="00C628BD" w:rsidP="00C628BD">
            <w:pPr>
              <w:spacing w:before="40" w:after="20"/>
              <w:jc w:val="right"/>
              <w:rPr>
                <w:rFonts w:cs="Arial"/>
                <w:sz w:val="18"/>
                <w:szCs w:val="18"/>
              </w:rPr>
            </w:pPr>
            <w:r>
              <w:rPr>
                <w:rFonts w:cs="Arial"/>
                <w:sz w:val="20"/>
                <w:szCs w:val="20"/>
              </w:rPr>
              <w:t> </w:t>
            </w:r>
          </w:p>
        </w:tc>
        <w:tc>
          <w:tcPr>
            <w:tcW w:w="1247" w:type="dxa"/>
            <w:tcBorders>
              <w:top w:val="nil"/>
              <w:left w:val="nil"/>
              <w:bottom w:val="single" w:sz="8" w:space="0" w:color="AAB432"/>
              <w:right w:val="nil"/>
            </w:tcBorders>
            <w:vAlign w:val="bottom"/>
          </w:tcPr>
          <w:p w14:paraId="4CB00103" w14:textId="77777777" w:rsidR="00C628BD" w:rsidRPr="00C935A5" w:rsidRDefault="00C628BD" w:rsidP="00C628BD">
            <w:pPr>
              <w:spacing w:before="40" w:after="20"/>
              <w:jc w:val="right"/>
              <w:rPr>
                <w:rFonts w:cs="Arial"/>
                <w:sz w:val="18"/>
                <w:szCs w:val="18"/>
              </w:rPr>
            </w:pPr>
          </w:p>
        </w:tc>
        <w:tc>
          <w:tcPr>
            <w:tcW w:w="1247" w:type="dxa"/>
            <w:tcBorders>
              <w:top w:val="nil"/>
              <w:left w:val="nil"/>
              <w:bottom w:val="single" w:sz="8" w:space="0" w:color="AAB432"/>
              <w:right w:val="nil"/>
            </w:tcBorders>
            <w:shd w:val="clear" w:color="auto" w:fill="auto"/>
            <w:vAlign w:val="bottom"/>
          </w:tcPr>
          <w:p w14:paraId="1723A822" w14:textId="7CF17D0A" w:rsidR="00C628BD" w:rsidRPr="00C935A5" w:rsidRDefault="00C628BD" w:rsidP="00C628BD">
            <w:pPr>
              <w:spacing w:before="40" w:after="20"/>
              <w:jc w:val="right"/>
              <w:rPr>
                <w:rFonts w:cs="Arial"/>
                <w:sz w:val="18"/>
                <w:szCs w:val="18"/>
              </w:rPr>
            </w:pPr>
          </w:p>
        </w:tc>
        <w:tc>
          <w:tcPr>
            <w:tcW w:w="170" w:type="dxa"/>
            <w:tcBorders>
              <w:top w:val="nil"/>
              <w:left w:val="nil"/>
              <w:bottom w:val="single" w:sz="8" w:space="0" w:color="AAB432"/>
              <w:right w:val="nil"/>
            </w:tcBorders>
            <w:shd w:val="clear" w:color="auto" w:fill="auto"/>
            <w:vAlign w:val="bottom"/>
          </w:tcPr>
          <w:p w14:paraId="4DF5E43C" w14:textId="1E5C7C63" w:rsidR="00C628BD" w:rsidRPr="00C935A5" w:rsidRDefault="00C628BD" w:rsidP="00C628BD">
            <w:pPr>
              <w:spacing w:before="40" w:after="20"/>
              <w:jc w:val="right"/>
              <w:rPr>
                <w:rFonts w:cs="Arial"/>
                <w:sz w:val="18"/>
                <w:szCs w:val="18"/>
              </w:rPr>
            </w:pPr>
            <w:r>
              <w:rPr>
                <w:rFonts w:cs="Arial"/>
                <w:sz w:val="20"/>
                <w:szCs w:val="20"/>
              </w:rPr>
              <w:t> </w:t>
            </w:r>
          </w:p>
        </w:tc>
        <w:tc>
          <w:tcPr>
            <w:tcW w:w="1247" w:type="dxa"/>
            <w:tcBorders>
              <w:top w:val="nil"/>
              <w:left w:val="nil"/>
              <w:bottom w:val="single" w:sz="8" w:space="0" w:color="AAB432"/>
              <w:right w:val="nil"/>
            </w:tcBorders>
            <w:shd w:val="clear" w:color="auto" w:fill="auto"/>
            <w:vAlign w:val="bottom"/>
          </w:tcPr>
          <w:p w14:paraId="6D41C15D" w14:textId="5D1CA4A6" w:rsidR="00C628BD" w:rsidRPr="00C935A5" w:rsidRDefault="00C628BD" w:rsidP="00C628BD">
            <w:pPr>
              <w:spacing w:before="40" w:after="20"/>
              <w:jc w:val="right"/>
              <w:rPr>
                <w:rFonts w:cs="Arial"/>
                <w:sz w:val="18"/>
                <w:szCs w:val="18"/>
              </w:rPr>
            </w:pPr>
            <w:r>
              <w:rPr>
                <w:rFonts w:cs="Arial"/>
                <w:sz w:val="20"/>
                <w:szCs w:val="20"/>
              </w:rPr>
              <w:t> </w:t>
            </w:r>
          </w:p>
        </w:tc>
        <w:tc>
          <w:tcPr>
            <w:tcW w:w="1247" w:type="dxa"/>
            <w:tcBorders>
              <w:top w:val="nil"/>
              <w:left w:val="nil"/>
              <w:bottom w:val="single" w:sz="8" w:space="0" w:color="AAB432"/>
              <w:right w:val="nil"/>
            </w:tcBorders>
            <w:shd w:val="clear" w:color="auto" w:fill="auto"/>
            <w:vAlign w:val="bottom"/>
          </w:tcPr>
          <w:p w14:paraId="0EA3F863" w14:textId="2EE56779" w:rsidR="00C628BD" w:rsidRPr="00C935A5" w:rsidRDefault="00C628BD" w:rsidP="00C628BD">
            <w:pPr>
              <w:spacing w:before="40" w:after="20"/>
              <w:jc w:val="right"/>
              <w:rPr>
                <w:rFonts w:cs="Arial"/>
                <w:sz w:val="18"/>
                <w:szCs w:val="18"/>
              </w:rPr>
            </w:pPr>
            <w:r>
              <w:rPr>
                <w:rFonts w:cs="Arial"/>
                <w:sz w:val="20"/>
                <w:szCs w:val="20"/>
              </w:rPr>
              <w:t> </w:t>
            </w:r>
          </w:p>
        </w:tc>
      </w:tr>
      <w:tr w:rsidR="00C628BD" w:rsidRPr="00C935A5" w14:paraId="58713D79" w14:textId="77777777" w:rsidTr="00E25879">
        <w:tc>
          <w:tcPr>
            <w:tcW w:w="2268" w:type="dxa"/>
            <w:tcBorders>
              <w:top w:val="nil"/>
              <w:left w:val="nil"/>
              <w:bottom w:val="nil"/>
              <w:right w:val="single" w:sz="18" w:space="0" w:color="AAB432"/>
            </w:tcBorders>
            <w:shd w:val="clear" w:color="auto" w:fill="auto"/>
            <w:vAlign w:val="center"/>
          </w:tcPr>
          <w:p w14:paraId="1E58C897" w14:textId="77777777" w:rsidR="00C628BD" w:rsidRPr="00C935A5" w:rsidRDefault="00C628BD" w:rsidP="00C628BD">
            <w:pPr>
              <w:spacing w:before="40" w:after="20"/>
              <w:rPr>
                <w:rFonts w:cs="Arial"/>
                <w:sz w:val="18"/>
                <w:szCs w:val="18"/>
              </w:rPr>
            </w:pPr>
          </w:p>
        </w:tc>
        <w:tc>
          <w:tcPr>
            <w:tcW w:w="1247" w:type="dxa"/>
            <w:tcBorders>
              <w:top w:val="single" w:sz="8" w:space="0" w:color="AAB432"/>
              <w:left w:val="single" w:sz="18" w:space="0" w:color="AAB432"/>
              <w:right w:val="nil"/>
            </w:tcBorders>
            <w:shd w:val="clear" w:color="auto" w:fill="auto"/>
            <w:vAlign w:val="bottom"/>
          </w:tcPr>
          <w:p w14:paraId="4F13FCC8" w14:textId="31BF4767" w:rsidR="00C628BD" w:rsidRPr="00BB36F5" w:rsidRDefault="00C628BD" w:rsidP="00C628BD">
            <w:pPr>
              <w:spacing w:before="40" w:after="20"/>
              <w:jc w:val="right"/>
              <w:rPr>
                <w:rFonts w:cs="Arial"/>
                <w:b/>
                <w:sz w:val="18"/>
                <w:szCs w:val="18"/>
              </w:rPr>
            </w:pPr>
            <w:r w:rsidRPr="00BB36F5">
              <w:rPr>
                <w:rFonts w:cs="Arial"/>
                <w:b/>
                <w:sz w:val="18"/>
                <w:szCs w:val="18"/>
              </w:rPr>
              <w:t>5,838,110</w:t>
            </w:r>
          </w:p>
        </w:tc>
        <w:tc>
          <w:tcPr>
            <w:tcW w:w="1247" w:type="dxa"/>
            <w:tcBorders>
              <w:top w:val="single" w:sz="8" w:space="0" w:color="AAB432"/>
              <w:left w:val="nil"/>
              <w:right w:val="nil"/>
            </w:tcBorders>
            <w:vAlign w:val="bottom"/>
          </w:tcPr>
          <w:p w14:paraId="4CD559C6" w14:textId="122307F9" w:rsidR="00C628BD" w:rsidRPr="00BB36F5" w:rsidRDefault="00C628BD" w:rsidP="00C628BD">
            <w:pPr>
              <w:spacing w:before="40" w:after="20"/>
              <w:jc w:val="right"/>
              <w:rPr>
                <w:rFonts w:cs="Arial"/>
                <w:b/>
                <w:sz w:val="18"/>
                <w:szCs w:val="18"/>
              </w:rPr>
            </w:pPr>
            <w:r w:rsidRPr="00BB36F5">
              <w:rPr>
                <w:rFonts w:cs="Arial"/>
                <w:b/>
                <w:sz w:val="18"/>
                <w:szCs w:val="18"/>
              </w:rPr>
              <w:t>6,595,983</w:t>
            </w:r>
          </w:p>
        </w:tc>
        <w:tc>
          <w:tcPr>
            <w:tcW w:w="1247" w:type="dxa"/>
            <w:tcBorders>
              <w:top w:val="single" w:sz="8" w:space="0" w:color="AAB432"/>
              <w:left w:val="nil"/>
              <w:right w:val="nil"/>
            </w:tcBorders>
            <w:shd w:val="clear" w:color="auto" w:fill="auto"/>
            <w:vAlign w:val="bottom"/>
          </w:tcPr>
          <w:p w14:paraId="2FE1E7F5" w14:textId="64F58EDB" w:rsidR="00C628BD" w:rsidRPr="00BB36F5" w:rsidRDefault="00C628BD" w:rsidP="00C628BD">
            <w:pPr>
              <w:spacing w:before="40" w:after="20"/>
              <w:jc w:val="right"/>
              <w:rPr>
                <w:rFonts w:cs="Arial"/>
                <w:b/>
                <w:sz w:val="18"/>
                <w:szCs w:val="18"/>
              </w:rPr>
            </w:pPr>
            <w:r w:rsidRPr="00BB36F5">
              <w:rPr>
                <w:rFonts w:cs="Arial"/>
                <w:b/>
                <w:sz w:val="18"/>
                <w:szCs w:val="18"/>
              </w:rPr>
              <w:t>13.0</w:t>
            </w:r>
          </w:p>
        </w:tc>
        <w:tc>
          <w:tcPr>
            <w:tcW w:w="170" w:type="dxa"/>
            <w:tcBorders>
              <w:top w:val="single" w:sz="8" w:space="0" w:color="AAB432"/>
              <w:left w:val="nil"/>
              <w:right w:val="nil"/>
            </w:tcBorders>
            <w:shd w:val="clear" w:color="auto" w:fill="auto"/>
            <w:vAlign w:val="bottom"/>
          </w:tcPr>
          <w:p w14:paraId="088C727B" w14:textId="3B7658A0" w:rsidR="00C628BD" w:rsidRPr="00BB36F5" w:rsidRDefault="00C628BD" w:rsidP="00C628BD">
            <w:pPr>
              <w:spacing w:before="40" w:after="20"/>
              <w:jc w:val="right"/>
              <w:rPr>
                <w:rFonts w:cs="Arial"/>
                <w:b/>
                <w:sz w:val="18"/>
                <w:szCs w:val="18"/>
              </w:rPr>
            </w:pPr>
            <w:r w:rsidRPr="00BB36F5">
              <w:rPr>
                <w:rFonts w:cs="Arial"/>
                <w:b/>
                <w:sz w:val="18"/>
                <w:szCs w:val="18"/>
              </w:rPr>
              <w:t> </w:t>
            </w:r>
          </w:p>
        </w:tc>
        <w:tc>
          <w:tcPr>
            <w:tcW w:w="1247" w:type="dxa"/>
            <w:tcBorders>
              <w:top w:val="single" w:sz="8" w:space="0" w:color="AAB432"/>
              <w:left w:val="nil"/>
              <w:right w:val="nil"/>
            </w:tcBorders>
            <w:shd w:val="clear" w:color="auto" w:fill="auto"/>
            <w:vAlign w:val="bottom"/>
          </w:tcPr>
          <w:p w14:paraId="0F108F4F" w14:textId="4632CFA3" w:rsidR="00C628BD" w:rsidRPr="00BB36F5" w:rsidRDefault="00C628BD" w:rsidP="00C628BD">
            <w:pPr>
              <w:spacing w:before="40" w:after="20"/>
              <w:jc w:val="right"/>
              <w:rPr>
                <w:rFonts w:cs="Arial"/>
                <w:b/>
                <w:sz w:val="18"/>
                <w:szCs w:val="18"/>
              </w:rPr>
            </w:pPr>
            <w:r w:rsidRPr="00BB36F5">
              <w:rPr>
                <w:rFonts w:cs="Arial"/>
                <w:b/>
                <w:sz w:val="18"/>
                <w:szCs w:val="18"/>
              </w:rPr>
              <w:t>501,283</w:t>
            </w:r>
          </w:p>
        </w:tc>
        <w:tc>
          <w:tcPr>
            <w:tcW w:w="1247" w:type="dxa"/>
            <w:tcBorders>
              <w:top w:val="single" w:sz="8" w:space="0" w:color="AAB432"/>
              <w:left w:val="nil"/>
              <w:right w:val="nil"/>
            </w:tcBorders>
            <w:shd w:val="clear" w:color="auto" w:fill="auto"/>
            <w:vAlign w:val="bottom"/>
          </w:tcPr>
          <w:p w14:paraId="09568D23" w14:textId="26546E11" w:rsidR="00C628BD" w:rsidRPr="00BB36F5" w:rsidRDefault="00C628BD" w:rsidP="00C628BD">
            <w:pPr>
              <w:spacing w:before="40" w:after="20"/>
              <w:jc w:val="right"/>
              <w:rPr>
                <w:rFonts w:cs="Arial"/>
                <w:b/>
                <w:sz w:val="18"/>
                <w:szCs w:val="18"/>
              </w:rPr>
            </w:pPr>
            <w:r w:rsidRPr="00BB36F5">
              <w:rPr>
                <w:rFonts w:cs="Arial"/>
                <w:b/>
                <w:sz w:val="18"/>
                <w:szCs w:val="18"/>
              </w:rPr>
              <w:t>7.6</w:t>
            </w:r>
          </w:p>
        </w:tc>
      </w:tr>
    </w:tbl>
    <w:p w14:paraId="0B5028EC" w14:textId="77777777" w:rsidR="0022168A" w:rsidRPr="00C935A5" w:rsidRDefault="00103B31" w:rsidP="00FF36E8">
      <w:pPr>
        <w:spacing w:before="40" w:after="20"/>
        <w:rPr>
          <w:rFonts w:cs="Arial"/>
          <w:sz w:val="8"/>
          <w:szCs w:val="8"/>
        </w:rPr>
      </w:pPr>
      <w:r w:rsidRPr="00C935A5">
        <w:rPr>
          <w:rFonts w:cs="Arial"/>
          <w:sz w:val="18"/>
          <w:szCs w:val="18"/>
        </w:rPr>
        <w:br w:type="page"/>
      </w:r>
    </w:p>
    <w:p w14:paraId="1D3E90AC" w14:textId="671C2ED7" w:rsidR="006E50A4" w:rsidRPr="00C935A5" w:rsidRDefault="00CE4507" w:rsidP="00B1218F">
      <w:pPr>
        <w:pStyle w:val="VGC-Head10"/>
      </w:pPr>
      <w:r w:rsidRPr="00C935A5">
        <w:t>Appendix 4</w:t>
      </w:r>
      <w:r w:rsidR="006E50A4" w:rsidRPr="00C935A5">
        <w:tab/>
      </w:r>
      <w:r w:rsidR="00AF23FF" w:rsidRPr="00C935A5">
        <w:t>2020-21</w:t>
      </w:r>
      <w:r w:rsidR="00A97ABE" w:rsidRPr="00C935A5">
        <w:t xml:space="preserve"> </w:t>
      </w:r>
      <w:r w:rsidR="006E50A4" w:rsidRPr="00C935A5">
        <w:t xml:space="preserve">General Purpose Grants </w:t>
      </w:r>
    </w:p>
    <w:p w14:paraId="0440CD09" w14:textId="77777777" w:rsidR="006E50A4" w:rsidRPr="00C935A5" w:rsidRDefault="006E50A4" w:rsidP="00B1218F">
      <w:pPr>
        <w:pStyle w:val="VGC-Head2"/>
      </w:pPr>
      <w:r w:rsidRPr="00C935A5">
        <w:t>C.  Cost Adjustors – Raw Data</w:t>
      </w:r>
    </w:p>
    <w:p w14:paraId="45068EBD" w14:textId="77777777" w:rsidR="00F27956" w:rsidRPr="00C935A5"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C935A5" w14:paraId="655F679A" w14:textId="77777777" w:rsidTr="00E25879">
        <w:tc>
          <w:tcPr>
            <w:tcW w:w="2268" w:type="dxa"/>
            <w:tcBorders>
              <w:top w:val="nil"/>
              <w:left w:val="nil"/>
              <w:bottom w:val="nil"/>
              <w:right w:val="single" w:sz="18" w:space="0" w:color="AAB432"/>
            </w:tcBorders>
            <w:shd w:val="clear" w:color="auto" w:fill="auto"/>
            <w:vAlign w:val="bottom"/>
          </w:tcPr>
          <w:p w14:paraId="279EB28B" w14:textId="77777777" w:rsidR="0003149B" w:rsidRPr="00C935A5" w:rsidRDefault="0003149B" w:rsidP="008001AD">
            <w:pPr>
              <w:spacing w:before="40" w:after="20"/>
              <w:jc w:val="center"/>
              <w:rPr>
                <w:rFonts w:cs="Arial"/>
                <w:sz w:val="18"/>
                <w:szCs w:val="18"/>
              </w:rPr>
            </w:pPr>
          </w:p>
        </w:tc>
        <w:tc>
          <w:tcPr>
            <w:tcW w:w="4254" w:type="dxa"/>
            <w:gridSpan w:val="3"/>
            <w:tcBorders>
              <w:top w:val="nil"/>
              <w:left w:val="single" w:sz="18" w:space="0" w:color="AAB432"/>
              <w:bottom w:val="single" w:sz="8" w:space="0" w:color="AAB432"/>
            </w:tcBorders>
            <w:shd w:val="clear" w:color="auto" w:fill="auto"/>
            <w:vAlign w:val="bottom"/>
          </w:tcPr>
          <w:p w14:paraId="0E3435B9" w14:textId="0F85C432" w:rsidR="0003149B" w:rsidRPr="00C935A5" w:rsidRDefault="0003149B" w:rsidP="008001AD">
            <w:pPr>
              <w:spacing w:before="40" w:after="20"/>
              <w:jc w:val="center"/>
              <w:rPr>
                <w:rFonts w:cs="Arial"/>
                <w:b/>
                <w:sz w:val="18"/>
                <w:szCs w:val="18"/>
              </w:rPr>
            </w:pPr>
            <w:r w:rsidRPr="00C935A5">
              <w:rPr>
                <w:rFonts w:cs="Arial"/>
                <w:b/>
                <w:sz w:val="18"/>
                <w:szCs w:val="18"/>
              </w:rPr>
              <w:t xml:space="preserve">Regional </w:t>
            </w:r>
            <w:r w:rsidR="00D63DBA" w:rsidRPr="00C935A5">
              <w:rPr>
                <w:rFonts w:cs="Arial"/>
                <w:b/>
                <w:sz w:val="18"/>
                <w:szCs w:val="18"/>
              </w:rPr>
              <w:t xml:space="preserve">Services </w:t>
            </w:r>
          </w:p>
        </w:tc>
        <w:tc>
          <w:tcPr>
            <w:tcW w:w="170" w:type="dxa"/>
            <w:vMerge w:val="restart"/>
            <w:tcBorders>
              <w:top w:val="nil"/>
              <w:left w:val="nil"/>
              <w:bottom w:val="single" w:sz="8" w:space="0" w:color="AAB432"/>
              <w:right w:val="nil"/>
            </w:tcBorders>
            <w:shd w:val="clear" w:color="auto" w:fill="auto"/>
            <w:vAlign w:val="bottom"/>
          </w:tcPr>
          <w:p w14:paraId="03FDA8AB" w14:textId="77777777" w:rsidR="0003149B" w:rsidRPr="00C935A5" w:rsidRDefault="0003149B" w:rsidP="008001AD">
            <w:pPr>
              <w:spacing w:before="40" w:after="20"/>
              <w:jc w:val="center"/>
              <w:rPr>
                <w:rFonts w:cs="Arial"/>
                <w:b/>
                <w:sz w:val="18"/>
                <w:szCs w:val="18"/>
              </w:rPr>
            </w:pPr>
          </w:p>
        </w:tc>
        <w:tc>
          <w:tcPr>
            <w:tcW w:w="1418" w:type="dxa"/>
            <w:tcBorders>
              <w:top w:val="nil"/>
              <w:left w:val="nil"/>
              <w:bottom w:val="single" w:sz="8" w:space="0" w:color="AAB432"/>
              <w:right w:val="nil"/>
            </w:tcBorders>
            <w:shd w:val="clear" w:color="auto" w:fill="auto"/>
            <w:tcMar>
              <w:left w:w="57" w:type="dxa"/>
              <w:right w:w="57" w:type="dxa"/>
            </w:tcMar>
            <w:vAlign w:val="bottom"/>
          </w:tcPr>
          <w:p w14:paraId="353C4CE9" w14:textId="19C47334" w:rsidR="0003149B" w:rsidRPr="00C935A5" w:rsidRDefault="0003149B" w:rsidP="008001AD">
            <w:pPr>
              <w:spacing w:before="40" w:after="20"/>
              <w:jc w:val="center"/>
              <w:rPr>
                <w:rFonts w:cs="Arial"/>
                <w:b/>
                <w:sz w:val="18"/>
                <w:szCs w:val="18"/>
              </w:rPr>
            </w:pPr>
            <w:r w:rsidRPr="00C935A5">
              <w:rPr>
                <w:rFonts w:cs="Arial"/>
                <w:b/>
                <w:sz w:val="18"/>
                <w:szCs w:val="18"/>
              </w:rPr>
              <w:t>Remoteness</w:t>
            </w:r>
            <w:r w:rsidR="00D63DBA" w:rsidRPr="00C935A5">
              <w:rPr>
                <w:rFonts w:cs="Arial"/>
                <w:b/>
                <w:sz w:val="18"/>
                <w:szCs w:val="18"/>
              </w:rPr>
              <w:t xml:space="preserve"> </w:t>
            </w:r>
          </w:p>
        </w:tc>
      </w:tr>
      <w:tr w:rsidR="0003149B" w:rsidRPr="00C935A5" w14:paraId="0E5A8747" w14:textId="77777777" w:rsidTr="00E25879">
        <w:tc>
          <w:tcPr>
            <w:tcW w:w="2268" w:type="dxa"/>
            <w:tcBorders>
              <w:top w:val="nil"/>
              <w:left w:val="nil"/>
              <w:bottom w:val="nil"/>
              <w:right w:val="single" w:sz="18" w:space="0" w:color="AAB432"/>
            </w:tcBorders>
            <w:shd w:val="clear" w:color="auto" w:fill="auto"/>
            <w:vAlign w:val="bottom"/>
          </w:tcPr>
          <w:p w14:paraId="18165A6F" w14:textId="77777777" w:rsidR="0003149B" w:rsidRPr="00C935A5" w:rsidRDefault="0003149B" w:rsidP="008001AD">
            <w:pPr>
              <w:spacing w:before="40" w:after="20"/>
              <w:jc w:val="center"/>
              <w:rPr>
                <w:rFonts w:cs="Arial"/>
                <w:sz w:val="18"/>
                <w:szCs w:val="18"/>
              </w:rPr>
            </w:pPr>
          </w:p>
        </w:tc>
        <w:tc>
          <w:tcPr>
            <w:tcW w:w="1418" w:type="dxa"/>
            <w:tcBorders>
              <w:top w:val="single" w:sz="8" w:space="0" w:color="AAB432"/>
              <w:left w:val="single" w:sz="18" w:space="0" w:color="AAB432"/>
              <w:bottom w:val="single" w:sz="8" w:space="0" w:color="AAB432"/>
              <w:right w:val="nil"/>
            </w:tcBorders>
            <w:shd w:val="clear" w:color="auto" w:fill="auto"/>
            <w:vAlign w:val="bottom"/>
          </w:tcPr>
          <w:p w14:paraId="2C9825D9" w14:textId="6DA2C78C" w:rsidR="0003149B" w:rsidRPr="00C935A5" w:rsidRDefault="0003149B"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6D4C53" w:rsidRPr="00C935A5">
              <w:rPr>
                <w:rFonts w:cs="Arial"/>
                <w:sz w:val="16"/>
                <w:szCs w:val="16"/>
              </w:rPr>
              <w:t>Census 2016</w:t>
            </w:r>
            <w:r w:rsidRPr="00C935A5">
              <w:rPr>
                <w:rFonts w:cs="Arial"/>
                <w:sz w:val="16"/>
                <w:szCs w:val="16"/>
              </w:rPr>
              <w:t>)</w:t>
            </w:r>
          </w:p>
        </w:tc>
        <w:tc>
          <w:tcPr>
            <w:tcW w:w="1418" w:type="dxa"/>
            <w:tcBorders>
              <w:top w:val="single" w:sz="8" w:space="0" w:color="AAB432"/>
              <w:left w:val="nil"/>
              <w:bottom w:val="single" w:sz="8" w:space="0" w:color="AAB432"/>
              <w:right w:val="nil"/>
            </w:tcBorders>
            <w:vAlign w:val="bottom"/>
          </w:tcPr>
          <w:p w14:paraId="63F0C14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AAB432"/>
              <w:left w:val="nil"/>
              <w:bottom w:val="single" w:sz="8" w:space="0" w:color="AAB432"/>
              <w:right w:val="nil"/>
            </w:tcBorders>
            <w:shd w:val="clear" w:color="auto" w:fill="auto"/>
            <w:vAlign w:val="bottom"/>
          </w:tcPr>
          <w:p w14:paraId="2633E3FD" w14:textId="77777777" w:rsidR="0003149B" w:rsidRPr="00C935A5" w:rsidRDefault="0003149B"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AAB432"/>
              <w:left w:val="nil"/>
              <w:bottom w:val="single" w:sz="8" w:space="0" w:color="AAB432"/>
              <w:right w:val="nil"/>
            </w:tcBorders>
            <w:shd w:val="clear" w:color="auto" w:fill="auto"/>
            <w:vAlign w:val="bottom"/>
          </w:tcPr>
          <w:p w14:paraId="2FBE2BEA" w14:textId="77777777" w:rsidR="0003149B" w:rsidRPr="00C935A5" w:rsidRDefault="0003149B" w:rsidP="008001AD">
            <w:pPr>
              <w:spacing w:before="40" w:after="20"/>
              <w:jc w:val="center"/>
              <w:rPr>
                <w:rFonts w:cs="Arial"/>
                <w:sz w:val="16"/>
                <w:szCs w:val="16"/>
              </w:rPr>
            </w:pPr>
          </w:p>
        </w:tc>
        <w:tc>
          <w:tcPr>
            <w:tcW w:w="1418" w:type="dxa"/>
            <w:tcBorders>
              <w:top w:val="single" w:sz="8" w:space="0" w:color="AAB432"/>
              <w:left w:val="nil"/>
              <w:bottom w:val="single" w:sz="8" w:space="0" w:color="AAB432"/>
              <w:right w:val="nil"/>
            </w:tcBorders>
            <w:shd w:val="clear" w:color="auto" w:fill="auto"/>
            <w:vAlign w:val="bottom"/>
          </w:tcPr>
          <w:p w14:paraId="2DA7830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B33D8D" w:rsidRPr="00C935A5" w14:paraId="7969482F" w14:textId="77777777" w:rsidTr="00E25879">
        <w:tc>
          <w:tcPr>
            <w:tcW w:w="2268" w:type="dxa"/>
            <w:tcBorders>
              <w:top w:val="nil"/>
              <w:left w:val="nil"/>
              <w:bottom w:val="nil"/>
              <w:right w:val="single" w:sz="18" w:space="0" w:color="AAB432"/>
            </w:tcBorders>
            <w:shd w:val="clear" w:color="auto" w:fill="auto"/>
            <w:vAlign w:val="center"/>
          </w:tcPr>
          <w:p w14:paraId="42045934" w14:textId="77777777" w:rsidR="00B33D8D" w:rsidRPr="00C935A5" w:rsidRDefault="00B33D8D" w:rsidP="001D41EA">
            <w:pPr>
              <w:spacing w:before="40" w:after="2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3BDEF263" w14:textId="7A69B9D1"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vAlign w:val="bottom"/>
          </w:tcPr>
          <w:p w14:paraId="73059947" w14:textId="77777777"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38D6266A" w14:textId="6A5BAF26" w:rsidR="00B33D8D" w:rsidRPr="00C935A5" w:rsidRDefault="00B33D8D" w:rsidP="00E63F8C">
            <w:pPr>
              <w:spacing w:before="40" w:after="20"/>
              <w:jc w:val="center"/>
              <w:rPr>
                <w:rFonts w:cs="Arial"/>
                <w:sz w:val="18"/>
                <w:szCs w:val="18"/>
              </w:rPr>
            </w:pPr>
          </w:p>
        </w:tc>
        <w:tc>
          <w:tcPr>
            <w:tcW w:w="170" w:type="dxa"/>
            <w:tcBorders>
              <w:top w:val="single" w:sz="8" w:space="0" w:color="AAB432"/>
              <w:left w:val="nil"/>
              <w:bottom w:val="nil"/>
              <w:right w:val="nil"/>
            </w:tcBorders>
            <w:shd w:val="clear" w:color="auto" w:fill="auto"/>
            <w:vAlign w:val="bottom"/>
          </w:tcPr>
          <w:p w14:paraId="0A8C8076" w14:textId="7DEFFA7E"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vAlign w:val="bottom"/>
          </w:tcPr>
          <w:p w14:paraId="4B28DB13" w14:textId="7D3C17C4" w:rsidR="00B33D8D" w:rsidRPr="00C935A5" w:rsidRDefault="00B33D8D" w:rsidP="00F705DD">
            <w:pPr>
              <w:spacing w:before="40" w:after="20"/>
              <w:jc w:val="center"/>
              <w:rPr>
                <w:rFonts w:cs="Arial"/>
                <w:sz w:val="18"/>
                <w:szCs w:val="18"/>
              </w:rPr>
            </w:pPr>
          </w:p>
        </w:tc>
      </w:tr>
      <w:tr w:rsidR="00BB36F5" w:rsidRPr="00C935A5" w14:paraId="4F204B61" w14:textId="77777777" w:rsidTr="00E25879">
        <w:tc>
          <w:tcPr>
            <w:tcW w:w="2268" w:type="dxa"/>
            <w:tcBorders>
              <w:top w:val="nil"/>
              <w:left w:val="nil"/>
              <w:bottom w:val="nil"/>
              <w:right w:val="single" w:sz="18" w:space="0" w:color="AAB432"/>
            </w:tcBorders>
            <w:shd w:val="clear" w:color="auto" w:fill="auto"/>
            <w:vAlign w:val="center"/>
          </w:tcPr>
          <w:p w14:paraId="57031C92"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AAB432"/>
              <w:bottom w:val="nil"/>
              <w:right w:val="nil"/>
            </w:tcBorders>
            <w:shd w:val="clear" w:color="auto" w:fill="auto"/>
            <w:vAlign w:val="bottom"/>
          </w:tcPr>
          <w:p w14:paraId="2D6C03A7" w14:textId="6F9FF537" w:rsidR="00BB36F5" w:rsidRPr="00C935A5" w:rsidRDefault="00BB36F5" w:rsidP="00BB36F5">
            <w:pPr>
              <w:spacing w:before="40" w:after="20"/>
              <w:jc w:val="right"/>
              <w:rPr>
                <w:rFonts w:cs="Arial"/>
                <w:sz w:val="18"/>
                <w:szCs w:val="18"/>
              </w:rPr>
            </w:pPr>
            <w:r w:rsidRPr="00BB36F5">
              <w:rPr>
                <w:rFonts w:cs="Arial"/>
                <w:sz w:val="18"/>
                <w:szCs w:val="18"/>
              </w:rPr>
              <w:t>46,103</w:t>
            </w:r>
          </w:p>
        </w:tc>
        <w:tc>
          <w:tcPr>
            <w:tcW w:w="1418" w:type="dxa"/>
            <w:tcBorders>
              <w:top w:val="nil"/>
              <w:left w:val="nil"/>
              <w:bottom w:val="nil"/>
              <w:right w:val="nil"/>
            </w:tcBorders>
            <w:vAlign w:val="bottom"/>
          </w:tcPr>
          <w:p w14:paraId="23D4E5C0" w14:textId="668F312B" w:rsidR="00BB36F5" w:rsidRPr="00C935A5" w:rsidRDefault="00BB36F5" w:rsidP="00BB36F5">
            <w:pPr>
              <w:spacing w:before="40" w:after="20"/>
              <w:jc w:val="right"/>
              <w:rPr>
                <w:rFonts w:cs="Arial"/>
                <w:sz w:val="18"/>
                <w:szCs w:val="18"/>
              </w:rPr>
            </w:pPr>
            <w:r w:rsidRPr="00BB36F5">
              <w:rPr>
                <w:rFonts w:cs="Arial"/>
                <w:sz w:val="18"/>
                <w:szCs w:val="18"/>
              </w:rPr>
              <w:t>8,748</w:t>
            </w:r>
          </w:p>
        </w:tc>
        <w:tc>
          <w:tcPr>
            <w:tcW w:w="1418" w:type="dxa"/>
            <w:tcBorders>
              <w:top w:val="nil"/>
              <w:left w:val="nil"/>
              <w:bottom w:val="nil"/>
              <w:right w:val="nil"/>
            </w:tcBorders>
            <w:shd w:val="clear" w:color="auto" w:fill="auto"/>
            <w:vAlign w:val="bottom"/>
          </w:tcPr>
          <w:p w14:paraId="397EC68D" w14:textId="1E5E37EF" w:rsidR="00BB36F5" w:rsidRPr="00C935A5" w:rsidRDefault="00BB36F5" w:rsidP="00E63F8C">
            <w:pPr>
              <w:spacing w:before="40" w:after="20"/>
              <w:jc w:val="center"/>
              <w:rPr>
                <w:rFonts w:cs="Arial"/>
                <w:sz w:val="18"/>
                <w:szCs w:val="18"/>
              </w:rPr>
            </w:pPr>
            <w:r w:rsidRPr="00BB36F5">
              <w:rPr>
                <w:rFonts w:cs="Arial"/>
                <w:sz w:val="18"/>
                <w:szCs w:val="18"/>
              </w:rPr>
              <w:t>19.0</w:t>
            </w:r>
          </w:p>
        </w:tc>
        <w:tc>
          <w:tcPr>
            <w:tcW w:w="170" w:type="dxa"/>
            <w:tcBorders>
              <w:top w:val="nil"/>
              <w:left w:val="nil"/>
              <w:bottom w:val="nil"/>
              <w:right w:val="nil"/>
            </w:tcBorders>
            <w:shd w:val="clear" w:color="auto" w:fill="auto"/>
            <w:vAlign w:val="bottom"/>
          </w:tcPr>
          <w:p w14:paraId="4F93D3DB" w14:textId="1F948239"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75336115" w14:textId="1F54999A" w:rsidR="00BB36F5" w:rsidRPr="00C935A5" w:rsidRDefault="00BB36F5" w:rsidP="00BB36F5">
            <w:pPr>
              <w:spacing w:before="40" w:after="20"/>
              <w:jc w:val="center"/>
              <w:rPr>
                <w:rFonts w:cs="Arial"/>
                <w:sz w:val="18"/>
                <w:szCs w:val="18"/>
              </w:rPr>
            </w:pPr>
            <w:r w:rsidRPr="00BB36F5">
              <w:rPr>
                <w:rFonts w:cs="Arial"/>
                <w:sz w:val="18"/>
                <w:szCs w:val="18"/>
              </w:rPr>
              <w:t>0.86</w:t>
            </w:r>
          </w:p>
        </w:tc>
      </w:tr>
      <w:tr w:rsidR="00BB36F5" w:rsidRPr="00C935A5" w14:paraId="7F29D159" w14:textId="77777777" w:rsidTr="00E25879">
        <w:tc>
          <w:tcPr>
            <w:tcW w:w="2268" w:type="dxa"/>
            <w:tcBorders>
              <w:top w:val="nil"/>
              <w:left w:val="nil"/>
              <w:bottom w:val="nil"/>
              <w:right w:val="single" w:sz="18" w:space="0" w:color="AAB432"/>
            </w:tcBorders>
            <w:shd w:val="clear" w:color="auto" w:fill="auto"/>
            <w:vAlign w:val="center"/>
          </w:tcPr>
          <w:p w14:paraId="24F89FAE"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AAB432"/>
              <w:bottom w:val="nil"/>
              <w:right w:val="nil"/>
            </w:tcBorders>
            <w:shd w:val="clear" w:color="auto" w:fill="auto"/>
            <w:vAlign w:val="bottom"/>
          </w:tcPr>
          <w:p w14:paraId="7112AF13" w14:textId="0B957B12" w:rsidR="00BB36F5" w:rsidRPr="00C935A5" w:rsidRDefault="00BB36F5" w:rsidP="00BB36F5">
            <w:pPr>
              <w:spacing w:before="40" w:after="20"/>
              <w:jc w:val="right"/>
              <w:rPr>
                <w:rFonts w:cs="Arial"/>
                <w:sz w:val="18"/>
                <w:szCs w:val="18"/>
              </w:rPr>
            </w:pPr>
            <w:r w:rsidRPr="00BB36F5">
              <w:rPr>
                <w:rFonts w:cs="Arial"/>
                <w:sz w:val="18"/>
                <w:szCs w:val="18"/>
              </w:rPr>
              <w:t>116,260</w:t>
            </w:r>
          </w:p>
        </w:tc>
        <w:tc>
          <w:tcPr>
            <w:tcW w:w="1418" w:type="dxa"/>
            <w:tcBorders>
              <w:top w:val="nil"/>
              <w:left w:val="nil"/>
              <w:bottom w:val="nil"/>
              <w:right w:val="nil"/>
            </w:tcBorders>
            <w:vAlign w:val="bottom"/>
          </w:tcPr>
          <w:p w14:paraId="74D35613" w14:textId="009F1804" w:rsidR="00BB36F5" w:rsidRPr="00C935A5" w:rsidRDefault="00BB36F5" w:rsidP="00BB36F5">
            <w:pPr>
              <w:spacing w:before="40" w:after="20"/>
              <w:jc w:val="right"/>
              <w:rPr>
                <w:rFonts w:cs="Arial"/>
                <w:sz w:val="18"/>
                <w:szCs w:val="18"/>
              </w:rPr>
            </w:pPr>
            <w:r w:rsidRPr="00BB36F5">
              <w:rPr>
                <w:rFonts w:cs="Arial"/>
                <w:sz w:val="18"/>
                <w:szCs w:val="18"/>
              </w:rPr>
              <w:t>23,104</w:t>
            </w:r>
          </w:p>
        </w:tc>
        <w:tc>
          <w:tcPr>
            <w:tcW w:w="1418" w:type="dxa"/>
            <w:tcBorders>
              <w:top w:val="nil"/>
              <w:left w:val="nil"/>
              <w:bottom w:val="nil"/>
              <w:right w:val="nil"/>
            </w:tcBorders>
            <w:shd w:val="clear" w:color="auto" w:fill="auto"/>
            <w:vAlign w:val="bottom"/>
          </w:tcPr>
          <w:p w14:paraId="6A99FF93" w14:textId="726906F3" w:rsidR="00BB36F5" w:rsidRPr="00C935A5" w:rsidRDefault="00BB36F5" w:rsidP="00E63F8C">
            <w:pPr>
              <w:spacing w:before="40" w:after="20"/>
              <w:jc w:val="center"/>
              <w:rPr>
                <w:rFonts w:cs="Arial"/>
                <w:sz w:val="18"/>
                <w:szCs w:val="18"/>
              </w:rPr>
            </w:pPr>
            <w:r w:rsidRPr="00BB36F5">
              <w:rPr>
                <w:rFonts w:cs="Arial"/>
                <w:sz w:val="18"/>
                <w:szCs w:val="18"/>
              </w:rPr>
              <w:t>19.9</w:t>
            </w:r>
          </w:p>
        </w:tc>
        <w:tc>
          <w:tcPr>
            <w:tcW w:w="170" w:type="dxa"/>
            <w:tcBorders>
              <w:top w:val="nil"/>
              <w:left w:val="nil"/>
              <w:bottom w:val="nil"/>
              <w:right w:val="nil"/>
            </w:tcBorders>
            <w:shd w:val="clear" w:color="auto" w:fill="auto"/>
            <w:vAlign w:val="bottom"/>
          </w:tcPr>
          <w:p w14:paraId="30EEA12A" w14:textId="423C8CA4"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4DA99E46" w14:textId="27EC5868" w:rsidR="00BB36F5" w:rsidRPr="00C935A5" w:rsidRDefault="00BB36F5" w:rsidP="00BB36F5">
            <w:pPr>
              <w:spacing w:before="40" w:after="20"/>
              <w:jc w:val="center"/>
              <w:rPr>
                <w:rFonts w:cs="Arial"/>
                <w:sz w:val="18"/>
                <w:szCs w:val="18"/>
              </w:rPr>
            </w:pPr>
            <w:r w:rsidRPr="00BB36F5">
              <w:rPr>
                <w:rFonts w:cs="Arial"/>
                <w:sz w:val="18"/>
                <w:szCs w:val="18"/>
              </w:rPr>
              <w:t>0.03</w:t>
            </w:r>
          </w:p>
        </w:tc>
      </w:tr>
      <w:tr w:rsidR="00BB36F5" w:rsidRPr="00C935A5" w14:paraId="764B0AB8" w14:textId="77777777" w:rsidTr="00E25879">
        <w:tc>
          <w:tcPr>
            <w:tcW w:w="2268" w:type="dxa"/>
            <w:tcBorders>
              <w:top w:val="nil"/>
              <w:left w:val="nil"/>
              <w:bottom w:val="nil"/>
              <w:right w:val="single" w:sz="18" w:space="0" w:color="AAB432"/>
            </w:tcBorders>
            <w:shd w:val="clear" w:color="auto" w:fill="auto"/>
            <w:vAlign w:val="center"/>
          </w:tcPr>
          <w:p w14:paraId="02512F15"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418" w:type="dxa"/>
            <w:tcBorders>
              <w:top w:val="nil"/>
              <w:left w:val="single" w:sz="18" w:space="0" w:color="AAB432"/>
              <w:bottom w:val="nil"/>
              <w:right w:val="nil"/>
            </w:tcBorders>
            <w:shd w:val="clear" w:color="auto" w:fill="auto"/>
            <w:vAlign w:val="bottom"/>
          </w:tcPr>
          <w:p w14:paraId="7F87F3E5" w14:textId="310845AE" w:rsidR="00BB36F5" w:rsidRPr="00C935A5" w:rsidRDefault="00BB36F5" w:rsidP="00BB36F5">
            <w:pPr>
              <w:spacing w:before="40" w:after="20"/>
              <w:jc w:val="right"/>
              <w:rPr>
                <w:rFonts w:cs="Arial"/>
                <w:sz w:val="18"/>
                <w:szCs w:val="18"/>
              </w:rPr>
            </w:pPr>
            <w:r w:rsidRPr="00BB36F5">
              <w:rPr>
                <w:rFonts w:cs="Arial"/>
                <w:sz w:val="18"/>
                <w:szCs w:val="18"/>
              </w:rPr>
              <w:t>9,097</w:t>
            </w:r>
          </w:p>
        </w:tc>
        <w:tc>
          <w:tcPr>
            <w:tcW w:w="1418" w:type="dxa"/>
            <w:tcBorders>
              <w:top w:val="nil"/>
              <w:left w:val="nil"/>
              <w:bottom w:val="nil"/>
              <w:right w:val="nil"/>
            </w:tcBorders>
            <w:vAlign w:val="bottom"/>
          </w:tcPr>
          <w:p w14:paraId="1DA48C09" w14:textId="2565EB05" w:rsidR="00BB36F5" w:rsidRPr="00C935A5" w:rsidRDefault="00BB36F5" w:rsidP="00BB36F5">
            <w:pPr>
              <w:spacing w:before="40" w:after="20"/>
              <w:jc w:val="right"/>
              <w:rPr>
                <w:rFonts w:cs="Arial"/>
                <w:sz w:val="18"/>
                <w:szCs w:val="18"/>
              </w:rPr>
            </w:pPr>
            <w:r w:rsidRPr="00BB36F5">
              <w:rPr>
                <w:rFonts w:cs="Arial"/>
                <w:sz w:val="18"/>
                <w:szCs w:val="18"/>
              </w:rPr>
              <w:t>2,626</w:t>
            </w:r>
          </w:p>
        </w:tc>
        <w:tc>
          <w:tcPr>
            <w:tcW w:w="1418" w:type="dxa"/>
            <w:tcBorders>
              <w:top w:val="nil"/>
              <w:left w:val="nil"/>
              <w:bottom w:val="nil"/>
              <w:right w:val="nil"/>
            </w:tcBorders>
            <w:shd w:val="clear" w:color="auto" w:fill="auto"/>
            <w:vAlign w:val="bottom"/>
          </w:tcPr>
          <w:p w14:paraId="4C9CF8C8" w14:textId="51F5EB3E" w:rsidR="00BB36F5" w:rsidRPr="00C935A5" w:rsidRDefault="00BB36F5" w:rsidP="00E63F8C">
            <w:pPr>
              <w:spacing w:before="40" w:after="20"/>
              <w:jc w:val="center"/>
              <w:rPr>
                <w:rFonts w:cs="Arial"/>
                <w:sz w:val="18"/>
                <w:szCs w:val="18"/>
              </w:rPr>
            </w:pPr>
            <w:r w:rsidRPr="00BB36F5">
              <w:rPr>
                <w:rFonts w:cs="Arial"/>
                <w:sz w:val="18"/>
                <w:szCs w:val="18"/>
              </w:rPr>
              <w:t>28.9</w:t>
            </w:r>
          </w:p>
        </w:tc>
        <w:tc>
          <w:tcPr>
            <w:tcW w:w="170" w:type="dxa"/>
            <w:tcBorders>
              <w:top w:val="nil"/>
              <w:left w:val="nil"/>
              <w:bottom w:val="nil"/>
              <w:right w:val="nil"/>
            </w:tcBorders>
            <w:shd w:val="clear" w:color="auto" w:fill="auto"/>
            <w:vAlign w:val="bottom"/>
          </w:tcPr>
          <w:p w14:paraId="3D00DD62" w14:textId="624E8DDA"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6539D270" w14:textId="7AA4C659" w:rsidR="00BB36F5" w:rsidRPr="00C935A5" w:rsidRDefault="00BB36F5" w:rsidP="00BB36F5">
            <w:pPr>
              <w:spacing w:before="40" w:after="20"/>
              <w:jc w:val="center"/>
              <w:rPr>
                <w:rFonts w:cs="Arial"/>
                <w:sz w:val="18"/>
                <w:szCs w:val="18"/>
              </w:rPr>
            </w:pPr>
            <w:r w:rsidRPr="00BB36F5">
              <w:rPr>
                <w:rFonts w:cs="Arial"/>
                <w:sz w:val="18"/>
                <w:szCs w:val="18"/>
              </w:rPr>
              <w:t>3.27</w:t>
            </w:r>
          </w:p>
        </w:tc>
      </w:tr>
      <w:tr w:rsidR="00BB36F5" w:rsidRPr="00C935A5" w14:paraId="01A6B87A" w14:textId="77777777" w:rsidTr="00E25879">
        <w:tc>
          <w:tcPr>
            <w:tcW w:w="2268" w:type="dxa"/>
            <w:tcBorders>
              <w:top w:val="nil"/>
              <w:left w:val="nil"/>
              <w:bottom w:val="nil"/>
              <w:right w:val="single" w:sz="18" w:space="0" w:color="AAB432"/>
            </w:tcBorders>
            <w:shd w:val="clear" w:color="auto" w:fill="auto"/>
            <w:vAlign w:val="center"/>
          </w:tcPr>
          <w:p w14:paraId="37E73499"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AAB432"/>
              <w:bottom w:val="nil"/>
              <w:right w:val="nil"/>
            </w:tcBorders>
            <w:shd w:val="clear" w:color="auto" w:fill="auto"/>
            <w:vAlign w:val="bottom"/>
          </w:tcPr>
          <w:p w14:paraId="3BD99FE2" w14:textId="1E5A4297" w:rsidR="00BB36F5" w:rsidRPr="00C935A5" w:rsidRDefault="00BB36F5" w:rsidP="00BB36F5">
            <w:pPr>
              <w:spacing w:before="40" w:after="20"/>
              <w:jc w:val="right"/>
              <w:rPr>
                <w:rFonts w:cs="Arial"/>
                <w:sz w:val="18"/>
                <w:szCs w:val="18"/>
              </w:rPr>
            </w:pPr>
            <w:r w:rsidRPr="00BB36F5">
              <w:rPr>
                <w:rFonts w:cs="Arial"/>
                <w:sz w:val="18"/>
                <w:szCs w:val="18"/>
              </w:rPr>
              <w:t>82,285</w:t>
            </w:r>
          </w:p>
        </w:tc>
        <w:tc>
          <w:tcPr>
            <w:tcW w:w="1418" w:type="dxa"/>
            <w:tcBorders>
              <w:top w:val="nil"/>
              <w:left w:val="nil"/>
              <w:bottom w:val="nil"/>
              <w:right w:val="nil"/>
            </w:tcBorders>
            <w:vAlign w:val="bottom"/>
          </w:tcPr>
          <w:p w14:paraId="26D773D3" w14:textId="07B950E2" w:rsidR="00BB36F5" w:rsidRPr="00C935A5" w:rsidRDefault="00BB36F5" w:rsidP="00BB36F5">
            <w:pPr>
              <w:spacing w:before="40" w:after="20"/>
              <w:jc w:val="right"/>
              <w:rPr>
                <w:rFonts w:cs="Arial"/>
                <w:sz w:val="18"/>
                <w:szCs w:val="18"/>
              </w:rPr>
            </w:pPr>
            <w:r w:rsidRPr="00BB36F5">
              <w:rPr>
                <w:rFonts w:cs="Arial"/>
                <w:sz w:val="18"/>
                <w:szCs w:val="18"/>
              </w:rPr>
              <w:t>26,648</w:t>
            </w:r>
          </w:p>
        </w:tc>
        <w:tc>
          <w:tcPr>
            <w:tcW w:w="1418" w:type="dxa"/>
            <w:tcBorders>
              <w:top w:val="nil"/>
              <w:left w:val="nil"/>
              <w:bottom w:val="nil"/>
              <w:right w:val="nil"/>
            </w:tcBorders>
            <w:shd w:val="clear" w:color="auto" w:fill="auto"/>
            <w:vAlign w:val="bottom"/>
          </w:tcPr>
          <w:p w14:paraId="32832D82" w14:textId="6B60A027" w:rsidR="00BB36F5" w:rsidRPr="00C935A5" w:rsidRDefault="00BB36F5" w:rsidP="00E63F8C">
            <w:pPr>
              <w:spacing w:before="40" w:after="20"/>
              <w:jc w:val="center"/>
              <w:rPr>
                <w:rFonts w:cs="Arial"/>
                <w:sz w:val="18"/>
                <w:szCs w:val="18"/>
              </w:rPr>
            </w:pPr>
            <w:r w:rsidRPr="00BB36F5">
              <w:rPr>
                <w:rFonts w:cs="Arial"/>
                <w:sz w:val="18"/>
                <w:szCs w:val="18"/>
              </w:rPr>
              <w:t>32.4</w:t>
            </w:r>
          </w:p>
        </w:tc>
        <w:tc>
          <w:tcPr>
            <w:tcW w:w="170" w:type="dxa"/>
            <w:tcBorders>
              <w:top w:val="nil"/>
              <w:left w:val="nil"/>
              <w:bottom w:val="nil"/>
              <w:right w:val="nil"/>
            </w:tcBorders>
            <w:shd w:val="clear" w:color="auto" w:fill="auto"/>
            <w:vAlign w:val="bottom"/>
          </w:tcPr>
          <w:p w14:paraId="6D75B57B" w14:textId="74ECDEE4"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57C0270B" w14:textId="3E2FD23B"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7CDB914E" w14:textId="77777777" w:rsidTr="00E25879">
        <w:tc>
          <w:tcPr>
            <w:tcW w:w="2268" w:type="dxa"/>
            <w:tcBorders>
              <w:top w:val="nil"/>
              <w:left w:val="nil"/>
              <w:bottom w:val="nil"/>
              <w:right w:val="single" w:sz="18" w:space="0" w:color="AAB432"/>
            </w:tcBorders>
            <w:shd w:val="clear" w:color="auto" w:fill="auto"/>
            <w:vAlign w:val="center"/>
          </w:tcPr>
          <w:p w14:paraId="73FFCDE0"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418" w:type="dxa"/>
            <w:tcBorders>
              <w:top w:val="nil"/>
              <w:left w:val="single" w:sz="18" w:space="0" w:color="AAB432"/>
              <w:bottom w:val="nil"/>
              <w:right w:val="nil"/>
            </w:tcBorders>
            <w:shd w:val="clear" w:color="auto" w:fill="auto"/>
            <w:vAlign w:val="bottom"/>
          </w:tcPr>
          <w:p w14:paraId="3789F500" w14:textId="4BA0EF95" w:rsidR="00BB36F5" w:rsidRPr="00C935A5" w:rsidRDefault="00BB36F5" w:rsidP="00BB36F5">
            <w:pPr>
              <w:spacing w:before="40" w:after="20"/>
              <w:jc w:val="right"/>
              <w:rPr>
                <w:rFonts w:cs="Arial"/>
                <w:sz w:val="18"/>
                <w:szCs w:val="18"/>
              </w:rPr>
            </w:pPr>
            <w:r w:rsidRPr="00BB36F5">
              <w:rPr>
                <w:rFonts w:cs="Arial"/>
                <w:sz w:val="18"/>
                <w:szCs w:val="18"/>
              </w:rPr>
              <w:t>110,372</w:t>
            </w:r>
          </w:p>
        </w:tc>
        <w:tc>
          <w:tcPr>
            <w:tcW w:w="1418" w:type="dxa"/>
            <w:tcBorders>
              <w:top w:val="nil"/>
              <w:left w:val="nil"/>
              <w:bottom w:val="nil"/>
              <w:right w:val="nil"/>
            </w:tcBorders>
            <w:vAlign w:val="bottom"/>
          </w:tcPr>
          <w:p w14:paraId="4288D24C" w14:textId="78141246" w:rsidR="00BB36F5" w:rsidRPr="00C935A5" w:rsidRDefault="00BB36F5" w:rsidP="00BB36F5">
            <w:pPr>
              <w:spacing w:before="40" w:after="20"/>
              <w:jc w:val="right"/>
              <w:rPr>
                <w:rFonts w:cs="Arial"/>
                <w:sz w:val="18"/>
                <w:szCs w:val="18"/>
              </w:rPr>
            </w:pPr>
            <w:r w:rsidRPr="00BB36F5">
              <w:rPr>
                <w:rFonts w:cs="Arial"/>
                <w:sz w:val="18"/>
                <w:szCs w:val="18"/>
              </w:rPr>
              <w:t>28,099</w:t>
            </w:r>
          </w:p>
        </w:tc>
        <w:tc>
          <w:tcPr>
            <w:tcW w:w="1418" w:type="dxa"/>
            <w:tcBorders>
              <w:top w:val="nil"/>
              <w:left w:val="nil"/>
              <w:bottom w:val="nil"/>
              <w:right w:val="nil"/>
            </w:tcBorders>
            <w:shd w:val="clear" w:color="auto" w:fill="auto"/>
            <w:vAlign w:val="bottom"/>
          </w:tcPr>
          <w:p w14:paraId="15F88A86" w14:textId="350DFDE4" w:rsidR="00BB36F5" w:rsidRPr="00C935A5" w:rsidRDefault="00BB36F5" w:rsidP="00E63F8C">
            <w:pPr>
              <w:spacing w:before="40" w:after="20"/>
              <w:jc w:val="center"/>
              <w:rPr>
                <w:rFonts w:cs="Arial"/>
                <w:sz w:val="18"/>
                <w:szCs w:val="18"/>
              </w:rPr>
            </w:pPr>
            <w:r w:rsidRPr="00BB36F5">
              <w:rPr>
                <w:rFonts w:cs="Arial"/>
                <w:sz w:val="18"/>
                <w:szCs w:val="18"/>
              </w:rPr>
              <w:t>25.5</w:t>
            </w:r>
          </w:p>
        </w:tc>
        <w:tc>
          <w:tcPr>
            <w:tcW w:w="170" w:type="dxa"/>
            <w:tcBorders>
              <w:top w:val="nil"/>
              <w:left w:val="nil"/>
              <w:bottom w:val="nil"/>
              <w:right w:val="nil"/>
            </w:tcBorders>
            <w:shd w:val="clear" w:color="auto" w:fill="auto"/>
            <w:vAlign w:val="bottom"/>
          </w:tcPr>
          <w:p w14:paraId="7AE6F325" w14:textId="74D1F468"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90AC2B0" w14:textId="359A3F28"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4C740D28" w14:textId="77777777" w:rsidTr="00E25879">
        <w:tc>
          <w:tcPr>
            <w:tcW w:w="2268" w:type="dxa"/>
            <w:tcBorders>
              <w:top w:val="nil"/>
              <w:left w:val="nil"/>
              <w:bottom w:val="nil"/>
              <w:right w:val="single" w:sz="18" w:space="0" w:color="AAB432"/>
            </w:tcBorders>
            <w:shd w:val="clear" w:color="auto" w:fill="auto"/>
            <w:vAlign w:val="center"/>
          </w:tcPr>
          <w:p w14:paraId="0E626675"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418" w:type="dxa"/>
            <w:tcBorders>
              <w:top w:val="nil"/>
              <w:left w:val="single" w:sz="18" w:space="0" w:color="AAB432"/>
              <w:bottom w:val="nil"/>
              <w:right w:val="nil"/>
            </w:tcBorders>
            <w:shd w:val="clear" w:color="auto" w:fill="auto"/>
            <w:vAlign w:val="bottom"/>
          </w:tcPr>
          <w:p w14:paraId="70015990" w14:textId="7975A14B" w:rsidR="00BB36F5" w:rsidRPr="00C935A5" w:rsidRDefault="00BB36F5" w:rsidP="00BB36F5">
            <w:pPr>
              <w:spacing w:before="40" w:after="20"/>
              <w:jc w:val="right"/>
              <w:rPr>
                <w:rFonts w:cs="Arial"/>
                <w:sz w:val="18"/>
                <w:szCs w:val="18"/>
              </w:rPr>
            </w:pPr>
            <w:r w:rsidRPr="00BB36F5">
              <w:rPr>
                <w:rFonts w:cs="Arial"/>
                <w:sz w:val="18"/>
                <w:szCs w:val="18"/>
              </w:rPr>
              <w:t>135,964</w:t>
            </w:r>
          </w:p>
        </w:tc>
        <w:tc>
          <w:tcPr>
            <w:tcW w:w="1418" w:type="dxa"/>
            <w:tcBorders>
              <w:top w:val="nil"/>
              <w:left w:val="nil"/>
              <w:bottom w:val="nil"/>
              <w:right w:val="nil"/>
            </w:tcBorders>
            <w:vAlign w:val="bottom"/>
          </w:tcPr>
          <w:p w14:paraId="7ED5D8F4" w14:textId="30B9AA31" w:rsidR="00BB36F5" w:rsidRPr="00C935A5" w:rsidRDefault="00BB36F5" w:rsidP="00BB36F5">
            <w:pPr>
              <w:spacing w:before="40" w:after="20"/>
              <w:jc w:val="right"/>
              <w:rPr>
                <w:rFonts w:cs="Arial"/>
                <w:sz w:val="18"/>
                <w:szCs w:val="18"/>
              </w:rPr>
            </w:pPr>
            <w:r w:rsidRPr="00BB36F5">
              <w:rPr>
                <w:rFonts w:cs="Arial"/>
                <w:sz w:val="18"/>
                <w:szCs w:val="18"/>
              </w:rPr>
              <w:t>47,587</w:t>
            </w:r>
          </w:p>
        </w:tc>
        <w:tc>
          <w:tcPr>
            <w:tcW w:w="1418" w:type="dxa"/>
            <w:tcBorders>
              <w:top w:val="nil"/>
              <w:left w:val="nil"/>
              <w:bottom w:val="nil"/>
              <w:right w:val="nil"/>
            </w:tcBorders>
            <w:shd w:val="clear" w:color="auto" w:fill="auto"/>
            <w:vAlign w:val="bottom"/>
          </w:tcPr>
          <w:p w14:paraId="6CF0FB5A" w14:textId="5DC2DBA9" w:rsidR="00BB36F5" w:rsidRPr="00C935A5" w:rsidRDefault="00BB36F5" w:rsidP="00E63F8C">
            <w:pPr>
              <w:spacing w:before="40" w:after="20"/>
              <w:jc w:val="center"/>
              <w:rPr>
                <w:rFonts w:cs="Arial"/>
                <w:sz w:val="18"/>
                <w:szCs w:val="18"/>
              </w:rPr>
            </w:pPr>
            <w:r w:rsidRPr="00BB36F5">
              <w:rPr>
                <w:rFonts w:cs="Arial"/>
                <w:sz w:val="18"/>
                <w:szCs w:val="18"/>
              </w:rPr>
              <w:t>35.0</w:t>
            </w:r>
          </w:p>
        </w:tc>
        <w:tc>
          <w:tcPr>
            <w:tcW w:w="170" w:type="dxa"/>
            <w:tcBorders>
              <w:top w:val="nil"/>
              <w:left w:val="nil"/>
              <w:bottom w:val="nil"/>
              <w:right w:val="nil"/>
            </w:tcBorders>
            <w:shd w:val="clear" w:color="auto" w:fill="auto"/>
            <w:vAlign w:val="bottom"/>
          </w:tcPr>
          <w:p w14:paraId="73E7AF7E" w14:textId="1771D5A3"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1A446219" w14:textId="051D8FA2"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7652BD98" w14:textId="77777777" w:rsidTr="00E25879">
        <w:tc>
          <w:tcPr>
            <w:tcW w:w="2268" w:type="dxa"/>
            <w:tcBorders>
              <w:top w:val="nil"/>
              <w:left w:val="nil"/>
              <w:bottom w:val="nil"/>
              <w:right w:val="single" w:sz="18" w:space="0" w:color="AAB432"/>
            </w:tcBorders>
            <w:shd w:val="clear" w:color="auto" w:fill="auto"/>
            <w:vAlign w:val="center"/>
          </w:tcPr>
          <w:p w14:paraId="1B299A97"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418" w:type="dxa"/>
            <w:tcBorders>
              <w:top w:val="nil"/>
              <w:left w:val="single" w:sz="18" w:space="0" w:color="AAB432"/>
              <w:bottom w:val="nil"/>
              <w:right w:val="nil"/>
            </w:tcBorders>
            <w:shd w:val="clear" w:color="auto" w:fill="auto"/>
            <w:vAlign w:val="bottom"/>
          </w:tcPr>
          <w:p w14:paraId="261C4B47" w14:textId="5A1BDCEB" w:rsidR="00BB36F5" w:rsidRPr="00C935A5" w:rsidRDefault="00BB36F5" w:rsidP="00BB36F5">
            <w:pPr>
              <w:spacing w:before="40" w:after="20"/>
              <w:jc w:val="right"/>
              <w:rPr>
                <w:rFonts w:cs="Arial"/>
                <w:sz w:val="18"/>
                <w:szCs w:val="18"/>
              </w:rPr>
            </w:pPr>
            <w:r w:rsidRPr="00BB36F5">
              <w:rPr>
                <w:rFonts w:cs="Arial"/>
                <w:sz w:val="18"/>
                <w:szCs w:val="18"/>
              </w:rPr>
              <w:t>135,443</w:t>
            </w:r>
          </w:p>
        </w:tc>
        <w:tc>
          <w:tcPr>
            <w:tcW w:w="1418" w:type="dxa"/>
            <w:tcBorders>
              <w:top w:val="nil"/>
              <w:left w:val="nil"/>
              <w:bottom w:val="nil"/>
              <w:right w:val="nil"/>
            </w:tcBorders>
            <w:vAlign w:val="bottom"/>
          </w:tcPr>
          <w:p w14:paraId="2680B404" w14:textId="79F6FD82" w:rsidR="00BB36F5" w:rsidRPr="00C935A5" w:rsidRDefault="00BB36F5" w:rsidP="00BB36F5">
            <w:pPr>
              <w:spacing w:before="40" w:after="20"/>
              <w:jc w:val="right"/>
              <w:rPr>
                <w:rFonts w:cs="Arial"/>
                <w:sz w:val="18"/>
                <w:szCs w:val="18"/>
              </w:rPr>
            </w:pPr>
            <w:r w:rsidRPr="00BB36F5">
              <w:rPr>
                <w:rFonts w:cs="Arial"/>
                <w:sz w:val="18"/>
                <w:szCs w:val="18"/>
              </w:rPr>
              <w:t>17,035</w:t>
            </w:r>
          </w:p>
        </w:tc>
        <w:tc>
          <w:tcPr>
            <w:tcW w:w="1418" w:type="dxa"/>
            <w:tcBorders>
              <w:top w:val="nil"/>
              <w:left w:val="nil"/>
              <w:bottom w:val="nil"/>
              <w:right w:val="nil"/>
            </w:tcBorders>
            <w:shd w:val="clear" w:color="auto" w:fill="auto"/>
            <w:vAlign w:val="bottom"/>
          </w:tcPr>
          <w:p w14:paraId="3286D366" w14:textId="136851C6" w:rsidR="00BB36F5" w:rsidRPr="00C935A5" w:rsidRDefault="00BB36F5" w:rsidP="00E63F8C">
            <w:pPr>
              <w:spacing w:before="40" w:after="20"/>
              <w:jc w:val="center"/>
              <w:rPr>
                <w:rFonts w:cs="Arial"/>
                <w:sz w:val="18"/>
                <w:szCs w:val="18"/>
              </w:rPr>
            </w:pPr>
            <w:r w:rsidRPr="00BB36F5">
              <w:rPr>
                <w:rFonts w:cs="Arial"/>
                <w:sz w:val="18"/>
                <w:szCs w:val="18"/>
              </w:rPr>
              <w:t>12.6</w:t>
            </w:r>
          </w:p>
        </w:tc>
        <w:tc>
          <w:tcPr>
            <w:tcW w:w="170" w:type="dxa"/>
            <w:tcBorders>
              <w:top w:val="nil"/>
              <w:left w:val="nil"/>
              <w:bottom w:val="nil"/>
              <w:right w:val="nil"/>
            </w:tcBorders>
            <w:shd w:val="clear" w:color="auto" w:fill="auto"/>
            <w:vAlign w:val="bottom"/>
          </w:tcPr>
          <w:p w14:paraId="7968B0A4" w14:textId="2415E1FD"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404D7372" w14:textId="768B5E34" w:rsidR="00BB36F5" w:rsidRPr="00C935A5" w:rsidRDefault="00BB36F5" w:rsidP="00BB36F5">
            <w:pPr>
              <w:spacing w:before="40" w:after="20"/>
              <w:jc w:val="center"/>
              <w:rPr>
                <w:rFonts w:cs="Arial"/>
                <w:sz w:val="18"/>
                <w:szCs w:val="18"/>
              </w:rPr>
            </w:pPr>
            <w:r w:rsidRPr="00BB36F5">
              <w:rPr>
                <w:rFonts w:cs="Arial"/>
                <w:sz w:val="18"/>
                <w:szCs w:val="18"/>
              </w:rPr>
              <w:t>0.14</w:t>
            </w:r>
          </w:p>
        </w:tc>
      </w:tr>
      <w:tr w:rsidR="00BB36F5" w:rsidRPr="00C935A5" w14:paraId="5A776233" w14:textId="77777777" w:rsidTr="00E25879">
        <w:tc>
          <w:tcPr>
            <w:tcW w:w="2268" w:type="dxa"/>
            <w:tcBorders>
              <w:top w:val="nil"/>
              <w:left w:val="nil"/>
              <w:bottom w:val="nil"/>
              <w:right w:val="single" w:sz="18" w:space="0" w:color="AAB432"/>
            </w:tcBorders>
            <w:shd w:val="clear" w:color="auto" w:fill="auto"/>
            <w:vAlign w:val="center"/>
          </w:tcPr>
          <w:p w14:paraId="5F40609C"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418" w:type="dxa"/>
            <w:tcBorders>
              <w:top w:val="nil"/>
              <w:left w:val="single" w:sz="18" w:space="0" w:color="AAB432"/>
              <w:bottom w:val="nil"/>
              <w:right w:val="nil"/>
            </w:tcBorders>
            <w:shd w:val="clear" w:color="auto" w:fill="auto"/>
            <w:vAlign w:val="bottom"/>
          </w:tcPr>
          <w:p w14:paraId="43C72C32" w14:textId="5BA9F30A" w:rsidR="00BB36F5" w:rsidRPr="00C935A5" w:rsidRDefault="00BB36F5" w:rsidP="00BB36F5">
            <w:pPr>
              <w:spacing w:before="40" w:after="20"/>
              <w:jc w:val="right"/>
              <w:rPr>
                <w:rFonts w:cs="Arial"/>
                <w:sz w:val="18"/>
                <w:szCs w:val="18"/>
              </w:rPr>
            </w:pPr>
            <w:r w:rsidRPr="00BB36F5">
              <w:rPr>
                <w:rFonts w:cs="Arial"/>
                <w:sz w:val="18"/>
                <w:szCs w:val="18"/>
              </w:rPr>
              <w:t>53,878</w:t>
            </w:r>
          </w:p>
        </w:tc>
        <w:tc>
          <w:tcPr>
            <w:tcW w:w="1418" w:type="dxa"/>
            <w:tcBorders>
              <w:top w:val="nil"/>
              <w:left w:val="nil"/>
              <w:bottom w:val="nil"/>
              <w:right w:val="nil"/>
            </w:tcBorders>
            <w:vAlign w:val="bottom"/>
          </w:tcPr>
          <w:p w14:paraId="4AF746BE" w14:textId="21DDB41B" w:rsidR="00BB36F5" w:rsidRPr="00C935A5" w:rsidRDefault="00BB36F5" w:rsidP="00BB36F5">
            <w:pPr>
              <w:spacing w:before="40" w:after="20"/>
              <w:jc w:val="right"/>
              <w:rPr>
                <w:rFonts w:cs="Arial"/>
                <w:sz w:val="18"/>
                <w:szCs w:val="18"/>
              </w:rPr>
            </w:pPr>
            <w:r w:rsidRPr="00BB36F5">
              <w:rPr>
                <w:rFonts w:cs="Arial"/>
                <w:sz w:val="18"/>
                <w:szCs w:val="18"/>
              </w:rPr>
              <w:t>21,551</w:t>
            </w:r>
          </w:p>
        </w:tc>
        <w:tc>
          <w:tcPr>
            <w:tcW w:w="1418" w:type="dxa"/>
            <w:tcBorders>
              <w:top w:val="nil"/>
              <w:left w:val="nil"/>
              <w:bottom w:val="nil"/>
              <w:right w:val="nil"/>
            </w:tcBorders>
            <w:shd w:val="clear" w:color="auto" w:fill="auto"/>
            <w:vAlign w:val="bottom"/>
          </w:tcPr>
          <w:p w14:paraId="0B61B2EE" w14:textId="515331BF" w:rsidR="00BB36F5" w:rsidRPr="00C935A5" w:rsidRDefault="00BB36F5" w:rsidP="00E63F8C">
            <w:pPr>
              <w:spacing w:before="40" w:after="20"/>
              <w:jc w:val="center"/>
              <w:rPr>
                <w:rFonts w:cs="Arial"/>
                <w:sz w:val="18"/>
                <w:szCs w:val="18"/>
              </w:rPr>
            </w:pPr>
            <w:r w:rsidRPr="00BB36F5">
              <w:rPr>
                <w:rFonts w:cs="Arial"/>
                <w:sz w:val="18"/>
                <w:szCs w:val="18"/>
              </w:rPr>
              <w:t>40.0</w:t>
            </w:r>
          </w:p>
        </w:tc>
        <w:tc>
          <w:tcPr>
            <w:tcW w:w="170" w:type="dxa"/>
            <w:tcBorders>
              <w:top w:val="nil"/>
              <w:left w:val="nil"/>
              <w:bottom w:val="nil"/>
              <w:right w:val="nil"/>
            </w:tcBorders>
            <w:shd w:val="clear" w:color="auto" w:fill="auto"/>
            <w:vAlign w:val="bottom"/>
          </w:tcPr>
          <w:p w14:paraId="3E1A0803" w14:textId="7FA8403A"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7B233BC" w14:textId="74B4FB16" w:rsidR="00BB36F5" w:rsidRPr="00C935A5" w:rsidRDefault="00BB36F5" w:rsidP="00BB36F5">
            <w:pPr>
              <w:spacing w:before="40" w:after="20"/>
              <w:jc w:val="center"/>
              <w:rPr>
                <w:rFonts w:cs="Arial"/>
                <w:sz w:val="18"/>
                <w:szCs w:val="18"/>
              </w:rPr>
            </w:pPr>
            <w:r w:rsidRPr="00BB36F5">
              <w:rPr>
                <w:rFonts w:cs="Arial"/>
                <w:sz w:val="18"/>
                <w:szCs w:val="18"/>
              </w:rPr>
              <w:t>5.31</w:t>
            </w:r>
          </w:p>
        </w:tc>
      </w:tr>
      <w:tr w:rsidR="00BB36F5" w:rsidRPr="00C935A5" w14:paraId="54B68156" w14:textId="77777777" w:rsidTr="00E25879">
        <w:tc>
          <w:tcPr>
            <w:tcW w:w="2268" w:type="dxa"/>
            <w:tcBorders>
              <w:top w:val="nil"/>
              <w:left w:val="nil"/>
              <w:bottom w:val="nil"/>
              <w:right w:val="single" w:sz="18" w:space="0" w:color="AAB432"/>
            </w:tcBorders>
            <w:shd w:val="clear" w:color="auto" w:fill="auto"/>
            <w:vAlign w:val="center"/>
          </w:tcPr>
          <w:p w14:paraId="30FF337E"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418" w:type="dxa"/>
            <w:tcBorders>
              <w:top w:val="nil"/>
              <w:left w:val="single" w:sz="18" w:space="0" w:color="AAB432"/>
              <w:bottom w:val="nil"/>
              <w:right w:val="nil"/>
            </w:tcBorders>
            <w:shd w:val="clear" w:color="auto" w:fill="auto"/>
            <w:vAlign w:val="bottom"/>
          </w:tcPr>
          <w:p w14:paraId="49673101" w14:textId="5E116B4F" w:rsidR="00BB36F5" w:rsidRPr="00C935A5" w:rsidRDefault="00BB36F5" w:rsidP="00BB36F5">
            <w:pPr>
              <w:spacing w:before="40" w:after="20"/>
              <w:jc w:val="right"/>
              <w:rPr>
                <w:rFonts w:cs="Arial"/>
                <w:sz w:val="18"/>
                <w:szCs w:val="18"/>
              </w:rPr>
            </w:pPr>
            <w:r w:rsidRPr="00BB36F5">
              <w:rPr>
                <w:rFonts w:cs="Arial"/>
                <w:sz w:val="18"/>
                <w:szCs w:val="18"/>
              </w:rPr>
              <w:t>40,916</w:t>
            </w:r>
          </w:p>
        </w:tc>
        <w:tc>
          <w:tcPr>
            <w:tcW w:w="1418" w:type="dxa"/>
            <w:tcBorders>
              <w:top w:val="nil"/>
              <w:left w:val="nil"/>
              <w:bottom w:val="nil"/>
              <w:right w:val="nil"/>
            </w:tcBorders>
            <w:vAlign w:val="bottom"/>
          </w:tcPr>
          <w:p w14:paraId="16CFD11A" w14:textId="5D4E9A54" w:rsidR="00BB36F5" w:rsidRPr="00C935A5" w:rsidRDefault="00BB36F5" w:rsidP="00BB36F5">
            <w:pPr>
              <w:spacing w:before="40" w:after="20"/>
              <w:jc w:val="right"/>
              <w:rPr>
                <w:rFonts w:cs="Arial"/>
                <w:sz w:val="18"/>
                <w:szCs w:val="18"/>
              </w:rPr>
            </w:pPr>
            <w:r w:rsidRPr="00BB36F5">
              <w:rPr>
                <w:rFonts w:cs="Arial"/>
                <w:sz w:val="18"/>
                <w:szCs w:val="18"/>
              </w:rPr>
              <w:t>7,598</w:t>
            </w:r>
          </w:p>
        </w:tc>
        <w:tc>
          <w:tcPr>
            <w:tcW w:w="1418" w:type="dxa"/>
            <w:tcBorders>
              <w:top w:val="nil"/>
              <w:left w:val="nil"/>
              <w:bottom w:val="nil"/>
              <w:right w:val="nil"/>
            </w:tcBorders>
            <w:shd w:val="clear" w:color="auto" w:fill="auto"/>
            <w:vAlign w:val="bottom"/>
          </w:tcPr>
          <w:p w14:paraId="3D958ED7" w14:textId="2B83602F" w:rsidR="00BB36F5" w:rsidRPr="00C935A5" w:rsidRDefault="00BB36F5" w:rsidP="00E63F8C">
            <w:pPr>
              <w:spacing w:before="40" w:after="20"/>
              <w:jc w:val="center"/>
              <w:rPr>
                <w:rFonts w:cs="Arial"/>
                <w:sz w:val="18"/>
                <w:szCs w:val="18"/>
              </w:rPr>
            </w:pPr>
            <w:r w:rsidRPr="00BB36F5">
              <w:rPr>
                <w:rFonts w:cs="Arial"/>
                <w:sz w:val="18"/>
                <w:szCs w:val="18"/>
              </w:rPr>
              <w:t>18.6</w:t>
            </w:r>
          </w:p>
        </w:tc>
        <w:tc>
          <w:tcPr>
            <w:tcW w:w="170" w:type="dxa"/>
            <w:tcBorders>
              <w:top w:val="nil"/>
              <w:left w:val="nil"/>
              <w:bottom w:val="nil"/>
              <w:right w:val="nil"/>
            </w:tcBorders>
            <w:shd w:val="clear" w:color="auto" w:fill="auto"/>
            <w:vAlign w:val="bottom"/>
          </w:tcPr>
          <w:p w14:paraId="2D959105" w14:textId="6A0DB27B"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5DE92828" w14:textId="2A84F67F" w:rsidR="00BB36F5" w:rsidRPr="00C935A5" w:rsidRDefault="00BB36F5" w:rsidP="00BB36F5">
            <w:pPr>
              <w:spacing w:before="40" w:after="20"/>
              <w:jc w:val="center"/>
              <w:rPr>
                <w:rFonts w:cs="Arial"/>
                <w:sz w:val="18"/>
                <w:szCs w:val="18"/>
              </w:rPr>
            </w:pPr>
            <w:r w:rsidRPr="00BB36F5">
              <w:rPr>
                <w:rFonts w:cs="Arial"/>
                <w:sz w:val="18"/>
                <w:szCs w:val="18"/>
              </w:rPr>
              <w:t>1.11</w:t>
            </w:r>
          </w:p>
        </w:tc>
      </w:tr>
      <w:tr w:rsidR="00BB36F5" w:rsidRPr="00C935A5" w14:paraId="04B573BD" w14:textId="77777777" w:rsidTr="00E25879">
        <w:tc>
          <w:tcPr>
            <w:tcW w:w="2268" w:type="dxa"/>
            <w:tcBorders>
              <w:top w:val="nil"/>
              <w:left w:val="nil"/>
              <w:bottom w:val="nil"/>
              <w:right w:val="single" w:sz="18" w:space="0" w:color="AAB432"/>
            </w:tcBorders>
            <w:shd w:val="clear" w:color="auto" w:fill="auto"/>
            <w:vAlign w:val="center"/>
          </w:tcPr>
          <w:p w14:paraId="788CB547"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418" w:type="dxa"/>
            <w:tcBorders>
              <w:top w:val="nil"/>
              <w:left w:val="single" w:sz="18" w:space="0" w:color="AAB432"/>
              <w:bottom w:val="nil"/>
              <w:right w:val="nil"/>
            </w:tcBorders>
            <w:shd w:val="clear" w:color="auto" w:fill="auto"/>
            <w:vAlign w:val="bottom"/>
          </w:tcPr>
          <w:p w14:paraId="49135A5B" w14:textId="49F1297F" w:rsidR="00BB36F5" w:rsidRPr="00C935A5" w:rsidRDefault="00BB36F5" w:rsidP="00BB36F5">
            <w:pPr>
              <w:spacing w:before="40" w:after="20"/>
              <w:jc w:val="right"/>
              <w:rPr>
                <w:rFonts w:cs="Arial"/>
                <w:sz w:val="18"/>
                <w:szCs w:val="18"/>
              </w:rPr>
            </w:pPr>
            <w:r w:rsidRPr="00BB36F5">
              <w:rPr>
                <w:rFonts w:cs="Arial"/>
                <w:sz w:val="18"/>
                <w:szCs w:val="18"/>
              </w:rPr>
              <w:t>29,108</w:t>
            </w:r>
          </w:p>
        </w:tc>
        <w:tc>
          <w:tcPr>
            <w:tcW w:w="1418" w:type="dxa"/>
            <w:tcBorders>
              <w:top w:val="nil"/>
              <w:left w:val="nil"/>
              <w:bottom w:val="nil"/>
              <w:right w:val="nil"/>
            </w:tcBorders>
            <w:vAlign w:val="bottom"/>
          </w:tcPr>
          <w:p w14:paraId="067E2EC0" w14:textId="43D1D24A" w:rsidR="00BB36F5" w:rsidRPr="00C935A5" w:rsidRDefault="00BB36F5" w:rsidP="00BB36F5">
            <w:pPr>
              <w:spacing w:before="40" w:after="20"/>
              <w:jc w:val="right"/>
              <w:rPr>
                <w:rFonts w:cs="Arial"/>
                <w:sz w:val="18"/>
                <w:szCs w:val="18"/>
              </w:rPr>
            </w:pPr>
            <w:r w:rsidRPr="00BB36F5">
              <w:rPr>
                <w:rFonts w:cs="Arial"/>
                <w:sz w:val="18"/>
                <w:szCs w:val="18"/>
              </w:rPr>
              <w:t>5,219</w:t>
            </w:r>
          </w:p>
        </w:tc>
        <w:tc>
          <w:tcPr>
            <w:tcW w:w="1418" w:type="dxa"/>
            <w:tcBorders>
              <w:top w:val="nil"/>
              <w:left w:val="nil"/>
              <w:bottom w:val="nil"/>
              <w:right w:val="nil"/>
            </w:tcBorders>
            <w:shd w:val="clear" w:color="auto" w:fill="auto"/>
            <w:vAlign w:val="bottom"/>
          </w:tcPr>
          <w:p w14:paraId="31D43F7D" w14:textId="637D42F6" w:rsidR="00BB36F5" w:rsidRPr="00C935A5" w:rsidRDefault="00BB36F5" w:rsidP="00E63F8C">
            <w:pPr>
              <w:spacing w:before="40" w:after="20"/>
              <w:jc w:val="center"/>
              <w:rPr>
                <w:rFonts w:cs="Arial"/>
                <w:sz w:val="18"/>
                <w:szCs w:val="18"/>
              </w:rPr>
            </w:pPr>
            <w:r w:rsidRPr="00BB36F5">
              <w:rPr>
                <w:rFonts w:cs="Arial"/>
                <w:sz w:val="18"/>
                <w:szCs w:val="18"/>
              </w:rPr>
              <w:t>17.9</w:t>
            </w:r>
          </w:p>
        </w:tc>
        <w:tc>
          <w:tcPr>
            <w:tcW w:w="170" w:type="dxa"/>
            <w:tcBorders>
              <w:top w:val="nil"/>
              <w:left w:val="nil"/>
              <w:bottom w:val="nil"/>
              <w:right w:val="nil"/>
            </w:tcBorders>
            <w:shd w:val="clear" w:color="auto" w:fill="auto"/>
            <w:vAlign w:val="bottom"/>
          </w:tcPr>
          <w:p w14:paraId="369459AE" w14:textId="577ECEA7"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744135AF" w14:textId="36CABD1A" w:rsidR="00BB36F5" w:rsidRPr="00C935A5" w:rsidRDefault="00BB36F5" w:rsidP="00BB36F5">
            <w:pPr>
              <w:spacing w:before="40" w:after="20"/>
              <w:jc w:val="center"/>
              <w:rPr>
                <w:rFonts w:cs="Arial"/>
                <w:sz w:val="18"/>
                <w:szCs w:val="18"/>
              </w:rPr>
            </w:pPr>
            <w:r w:rsidRPr="00BB36F5">
              <w:rPr>
                <w:rFonts w:cs="Arial"/>
                <w:sz w:val="18"/>
                <w:szCs w:val="18"/>
              </w:rPr>
              <w:t>1.99</w:t>
            </w:r>
          </w:p>
        </w:tc>
      </w:tr>
      <w:tr w:rsidR="00BB36F5" w:rsidRPr="00C935A5" w14:paraId="48199DD7" w14:textId="77777777" w:rsidTr="00E25879">
        <w:tc>
          <w:tcPr>
            <w:tcW w:w="2268" w:type="dxa"/>
            <w:tcBorders>
              <w:top w:val="nil"/>
              <w:left w:val="nil"/>
              <w:bottom w:val="nil"/>
              <w:right w:val="single" w:sz="18" w:space="0" w:color="AAB432"/>
            </w:tcBorders>
            <w:shd w:val="clear" w:color="auto" w:fill="auto"/>
            <w:vAlign w:val="center"/>
          </w:tcPr>
          <w:p w14:paraId="4025C232"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418" w:type="dxa"/>
            <w:tcBorders>
              <w:top w:val="nil"/>
              <w:left w:val="single" w:sz="18" w:space="0" w:color="AAB432"/>
              <w:bottom w:val="nil"/>
              <w:right w:val="nil"/>
            </w:tcBorders>
            <w:shd w:val="clear" w:color="auto" w:fill="auto"/>
            <w:vAlign w:val="bottom"/>
          </w:tcPr>
          <w:p w14:paraId="0397DC46" w14:textId="1AC55F85" w:rsidR="00BB36F5" w:rsidRPr="00C935A5" w:rsidRDefault="00BB36F5" w:rsidP="00BB36F5">
            <w:pPr>
              <w:spacing w:before="40" w:after="20"/>
              <w:jc w:val="right"/>
              <w:rPr>
                <w:rFonts w:cs="Arial"/>
                <w:sz w:val="18"/>
                <w:szCs w:val="18"/>
              </w:rPr>
            </w:pPr>
            <w:r w:rsidRPr="00BB36F5">
              <w:rPr>
                <w:rFonts w:cs="Arial"/>
                <w:sz w:val="18"/>
                <w:szCs w:val="18"/>
              </w:rPr>
              <w:t>182,617</w:t>
            </w:r>
          </w:p>
        </w:tc>
        <w:tc>
          <w:tcPr>
            <w:tcW w:w="1418" w:type="dxa"/>
            <w:tcBorders>
              <w:top w:val="nil"/>
              <w:left w:val="nil"/>
              <w:bottom w:val="nil"/>
              <w:right w:val="nil"/>
            </w:tcBorders>
            <w:vAlign w:val="bottom"/>
          </w:tcPr>
          <w:p w14:paraId="73EA1051" w14:textId="20EE3953" w:rsidR="00BB36F5" w:rsidRPr="00C935A5" w:rsidRDefault="00BB36F5" w:rsidP="00BB36F5">
            <w:pPr>
              <w:spacing w:before="40" w:after="20"/>
              <w:jc w:val="right"/>
              <w:rPr>
                <w:rFonts w:cs="Arial"/>
                <w:sz w:val="18"/>
                <w:szCs w:val="18"/>
              </w:rPr>
            </w:pPr>
            <w:r w:rsidRPr="00BB36F5">
              <w:rPr>
                <w:rFonts w:cs="Arial"/>
                <w:sz w:val="18"/>
                <w:szCs w:val="18"/>
              </w:rPr>
              <w:t>69,969</w:t>
            </w:r>
          </w:p>
        </w:tc>
        <w:tc>
          <w:tcPr>
            <w:tcW w:w="1418" w:type="dxa"/>
            <w:tcBorders>
              <w:top w:val="nil"/>
              <w:left w:val="nil"/>
              <w:bottom w:val="nil"/>
              <w:right w:val="nil"/>
            </w:tcBorders>
            <w:shd w:val="clear" w:color="auto" w:fill="auto"/>
            <w:vAlign w:val="bottom"/>
          </w:tcPr>
          <w:p w14:paraId="7580D7AD" w14:textId="6E19EDFB" w:rsidR="00BB36F5" w:rsidRPr="00C935A5" w:rsidRDefault="00BB36F5" w:rsidP="00E63F8C">
            <w:pPr>
              <w:spacing w:before="40" w:after="20"/>
              <w:jc w:val="center"/>
              <w:rPr>
                <w:rFonts w:cs="Arial"/>
                <w:sz w:val="18"/>
                <w:szCs w:val="18"/>
              </w:rPr>
            </w:pPr>
            <w:r w:rsidRPr="00BB36F5">
              <w:rPr>
                <w:rFonts w:cs="Arial"/>
                <w:sz w:val="18"/>
                <w:szCs w:val="18"/>
              </w:rPr>
              <w:t>38.3</w:t>
            </w:r>
          </w:p>
        </w:tc>
        <w:tc>
          <w:tcPr>
            <w:tcW w:w="170" w:type="dxa"/>
            <w:tcBorders>
              <w:top w:val="nil"/>
              <w:left w:val="nil"/>
              <w:bottom w:val="nil"/>
              <w:right w:val="nil"/>
            </w:tcBorders>
            <w:shd w:val="clear" w:color="auto" w:fill="auto"/>
            <w:vAlign w:val="bottom"/>
          </w:tcPr>
          <w:p w14:paraId="6ADF098C" w14:textId="73CBA54D"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97E29E3" w14:textId="66916332"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41B48741" w14:textId="77777777" w:rsidTr="00E25879">
        <w:tc>
          <w:tcPr>
            <w:tcW w:w="2268" w:type="dxa"/>
            <w:tcBorders>
              <w:top w:val="nil"/>
              <w:left w:val="nil"/>
              <w:bottom w:val="nil"/>
              <w:right w:val="single" w:sz="18" w:space="0" w:color="AAB432"/>
            </w:tcBorders>
            <w:shd w:val="clear" w:color="auto" w:fill="auto"/>
            <w:vAlign w:val="center"/>
          </w:tcPr>
          <w:p w14:paraId="19C919AC"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AAB432"/>
              <w:bottom w:val="nil"/>
              <w:right w:val="nil"/>
            </w:tcBorders>
            <w:shd w:val="clear" w:color="auto" w:fill="auto"/>
            <w:vAlign w:val="bottom"/>
          </w:tcPr>
          <w:p w14:paraId="52EAA9C9" w14:textId="7297687A" w:rsidR="00BB36F5" w:rsidRPr="00C935A5" w:rsidRDefault="00BB36F5" w:rsidP="00BB36F5">
            <w:pPr>
              <w:spacing w:before="40" w:after="20"/>
              <w:jc w:val="right"/>
              <w:rPr>
                <w:rFonts w:cs="Arial"/>
                <w:sz w:val="18"/>
                <w:szCs w:val="18"/>
              </w:rPr>
            </w:pPr>
            <w:r w:rsidRPr="00BB36F5">
              <w:rPr>
                <w:rFonts w:cs="Arial"/>
                <w:sz w:val="18"/>
                <w:szCs w:val="18"/>
              </w:rPr>
              <w:t>116,674</w:t>
            </w:r>
          </w:p>
        </w:tc>
        <w:tc>
          <w:tcPr>
            <w:tcW w:w="1418" w:type="dxa"/>
            <w:tcBorders>
              <w:top w:val="nil"/>
              <w:left w:val="nil"/>
              <w:bottom w:val="nil"/>
              <w:right w:val="nil"/>
            </w:tcBorders>
            <w:vAlign w:val="bottom"/>
          </w:tcPr>
          <w:p w14:paraId="0F8056BE" w14:textId="358FFF11" w:rsidR="00BB36F5" w:rsidRPr="00C935A5" w:rsidRDefault="00BB36F5" w:rsidP="00BB36F5">
            <w:pPr>
              <w:spacing w:before="40" w:after="20"/>
              <w:jc w:val="right"/>
              <w:rPr>
                <w:rFonts w:cs="Arial"/>
                <w:sz w:val="18"/>
                <w:szCs w:val="18"/>
              </w:rPr>
            </w:pPr>
            <w:r w:rsidRPr="00BB36F5">
              <w:rPr>
                <w:rFonts w:cs="Arial"/>
                <w:sz w:val="18"/>
                <w:szCs w:val="18"/>
              </w:rPr>
              <w:t>27,933</w:t>
            </w:r>
          </w:p>
        </w:tc>
        <w:tc>
          <w:tcPr>
            <w:tcW w:w="1418" w:type="dxa"/>
            <w:tcBorders>
              <w:top w:val="nil"/>
              <w:left w:val="nil"/>
              <w:bottom w:val="nil"/>
              <w:right w:val="nil"/>
            </w:tcBorders>
            <w:shd w:val="clear" w:color="auto" w:fill="auto"/>
            <w:vAlign w:val="bottom"/>
          </w:tcPr>
          <w:p w14:paraId="498C7EE1" w14:textId="7038F4A2" w:rsidR="00BB36F5" w:rsidRPr="00C935A5" w:rsidRDefault="00BB36F5" w:rsidP="00E63F8C">
            <w:pPr>
              <w:spacing w:before="40" w:after="20"/>
              <w:jc w:val="center"/>
              <w:rPr>
                <w:rFonts w:cs="Arial"/>
                <w:sz w:val="18"/>
                <w:szCs w:val="18"/>
              </w:rPr>
            </w:pPr>
            <w:r w:rsidRPr="00BB36F5">
              <w:rPr>
                <w:rFonts w:cs="Arial"/>
                <w:sz w:val="18"/>
                <w:szCs w:val="18"/>
              </w:rPr>
              <w:t>23.9</w:t>
            </w:r>
          </w:p>
        </w:tc>
        <w:tc>
          <w:tcPr>
            <w:tcW w:w="170" w:type="dxa"/>
            <w:tcBorders>
              <w:top w:val="nil"/>
              <w:left w:val="nil"/>
              <w:bottom w:val="nil"/>
              <w:right w:val="nil"/>
            </w:tcBorders>
            <w:shd w:val="clear" w:color="auto" w:fill="auto"/>
            <w:vAlign w:val="bottom"/>
          </w:tcPr>
          <w:p w14:paraId="2DEC5EFF" w14:textId="540DD34D"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60052DA2" w14:textId="317012E8"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32E10B02" w14:textId="77777777" w:rsidTr="00E25879">
        <w:tc>
          <w:tcPr>
            <w:tcW w:w="2268" w:type="dxa"/>
            <w:tcBorders>
              <w:top w:val="nil"/>
              <w:left w:val="nil"/>
              <w:bottom w:val="nil"/>
              <w:right w:val="single" w:sz="18" w:space="0" w:color="AAB432"/>
            </w:tcBorders>
            <w:shd w:val="clear" w:color="auto" w:fill="auto"/>
            <w:vAlign w:val="center"/>
          </w:tcPr>
          <w:p w14:paraId="45B59591"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418" w:type="dxa"/>
            <w:tcBorders>
              <w:top w:val="nil"/>
              <w:left w:val="single" w:sz="18" w:space="0" w:color="AAB432"/>
              <w:bottom w:val="nil"/>
              <w:right w:val="nil"/>
            </w:tcBorders>
            <w:shd w:val="clear" w:color="auto" w:fill="auto"/>
            <w:vAlign w:val="bottom"/>
          </w:tcPr>
          <w:p w14:paraId="6237A40E" w14:textId="33921145" w:rsidR="00BB36F5" w:rsidRPr="00C935A5" w:rsidRDefault="00BB36F5" w:rsidP="00BB36F5">
            <w:pPr>
              <w:spacing w:before="40" w:after="20"/>
              <w:jc w:val="right"/>
              <w:rPr>
                <w:rFonts w:cs="Arial"/>
                <w:sz w:val="18"/>
                <w:szCs w:val="18"/>
              </w:rPr>
            </w:pPr>
            <w:r w:rsidRPr="00BB36F5">
              <w:rPr>
                <w:rFonts w:cs="Arial"/>
                <w:sz w:val="18"/>
                <w:szCs w:val="18"/>
              </w:rPr>
              <w:t>31,820</w:t>
            </w:r>
          </w:p>
        </w:tc>
        <w:tc>
          <w:tcPr>
            <w:tcW w:w="1418" w:type="dxa"/>
            <w:tcBorders>
              <w:top w:val="nil"/>
              <w:left w:val="nil"/>
              <w:bottom w:val="nil"/>
              <w:right w:val="nil"/>
            </w:tcBorders>
            <w:vAlign w:val="bottom"/>
          </w:tcPr>
          <w:p w14:paraId="0B9D98C3" w14:textId="05AD4662" w:rsidR="00BB36F5" w:rsidRPr="00C935A5" w:rsidRDefault="00BB36F5" w:rsidP="00BB36F5">
            <w:pPr>
              <w:spacing w:before="40" w:after="20"/>
              <w:jc w:val="right"/>
              <w:rPr>
                <w:rFonts w:cs="Arial"/>
                <w:sz w:val="18"/>
                <w:szCs w:val="18"/>
              </w:rPr>
            </w:pPr>
            <w:r w:rsidRPr="00BB36F5">
              <w:rPr>
                <w:rFonts w:cs="Arial"/>
                <w:sz w:val="18"/>
                <w:szCs w:val="18"/>
              </w:rPr>
              <w:t>4,641</w:t>
            </w:r>
          </w:p>
        </w:tc>
        <w:tc>
          <w:tcPr>
            <w:tcW w:w="1418" w:type="dxa"/>
            <w:tcBorders>
              <w:top w:val="nil"/>
              <w:left w:val="nil"/>
              <w:bottom w:val="nil"/>
              <w:right w:val="nil"/>
            </w:tcBorders>
            <w:shd w:val="clear" w:color="auto" w:fill="auto"/>
            <w:vAlign w:val="bottom"/>
          </w:tcPr>
          <w:p w14:paraId="37FA24FE" w14:textId="6371C78F" w:rsidR="00BB36F5" w:rsidRPr="00C935A5" w:rsidRDefault="00BB36F5" w:rsidP="00E63F8C">
            <w:pPr>
              <w:spacing w:before="40" w:after="20"/>
              <w:jc w:val="center"/>
              <w:rPr>
                <w:rFonts w:cs="Arial"/>
                <w:sz w:val="18"/>
                <w:szCs w:val="18"/>
              </w:rPr>
            </w:pPr>
            <w:r w:rsidRPr="00BB36F5">
              <w:rPr>
                <w:rFonts w:cs="Arial"/>
                <w:sz w:val="18"/>
                <w:szCs w:val="18"/>
              </w:rPr>
              <w:t>14.6</w:t>
            </w:r>
          </w:p>
        </w:tc>
        <w:tc>
          <w:tcPr>
            <w:tcW w:w="170" w:type="dxa"/>
            <w:tcBorders>
              <w:top w:val="nil"/>
              <w:left w:val="nil"/>
              <w:bottom w:val="nil"/>
              <w:right w:val="nil"/>
            </w:tcBorders>
            <w:shd w:val="clear" w:color="auto" w:fill="auto"/>
            <w:vAlign w:val="bottom"/>
          </w:tcPr>
          <w:p w14:paraId="1269E7F0" w14:textId="1F01AE5D"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3F3967E" w14:textId="1E8AF177" w:rsidR="00BB36F5" w:rsidRPr="00C935A5" w:rsidRDefault="00BB36F5" w:rsidP="00BB36F5">
            <w:pPr>
              <w:spacing w:before="40" w:after="20"/>
              <w:jc w:val="center"/>
              <w:rPr>
                <w:rFonts w:cs="Arial"/>
                <w:sz w:val="18"/>
                <w:szCs w:val="18"/>
              </w:rPr>
            </w:pPr>
            <w:r w:rsidRPr="00BB36F5">
              <w:rPr>
                <w:rFonts w:cs="Arial"/>
                <w:sz w:val="18"/>
                <w:szCs w:val="18"/>
              </w:rPr>
              <w:t>0.82</w:t>
            </w:r>
          </w:p>
        </w:tc>
      </w:tr>
      <w:tr w:rsidR="00BB36F5" w:rsidRPr="00C935A5" w14:paraId="213C0B7C" w14:textId="77777777" w:rsidTr="00E25879">
        <w:tc>
          <w:tcPr>
            <w:tcW w:w="2268" w:type="dxa"/>
            <w:tcBorders>
              <w:top w:val="nil"/>
              <w:left w:val="nil"/>
              <w:bottom w:val="nil"/>
              <w:right w:val="single" w:sz="18" w:space="0" w:color="AAB432"/>
            </w:tcBorders>
            <w:shd w:val="clear" w:color="auto" w:fill="auto"/>
            <w:vAlign w:val="center"/>
          </w:tcPr>
          <w:p w14:paraId="7E701E25"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418" w:type="dxa"/>
            <w:tcBorders>
              <w:top w:val="nil"/>
              <w:left w:val="single" w:sz="18" w:space="0" w:color="AAB432"/>
              <w:bottom w:val="nil"/>
              <w:right w:val="nil"/>
            </w:tcBorders>
            <w:shd w:val="clear" w:color="auto" w:fill="auto"/>
            <w:vAlign w:val="bottom"/>
          </w:tcPr>
          <w:p w14:paraId="2E416A27" w14:textId="535E273D" w:rsidR="00BB36F5" w:rsidRPr="00C935A5" w:rsidRDefault="00BB36F5" w:rsidP="00BB36F5">
            <w:pPr>
              <w:spacing w:before="40" w:after="20"/>
              <w:jc w:val="right"/>
              <w:rPr>
                <w:rFonts w:cs="Arial"/>
                <w:sz w:val="18"/>
                <w:szCs w:val="18"/>
              </w:rPr>
            </w:pPr>
            <w:r w:rsidRPr="00BB36F5">
              <w:rPr>
                <w:rFonts w:cs="Arial"/>
                <w:sz w:val="18"/>
                <w:szCs w:val="18"/>
              </w:rPr>
              <w:t>162,564</w:t>
            </w:r>
          </w:p>
        </w:tc>
        <w:tc>
          <w:tcPr>
            <w:tcW w:w="1418" w:type="dxa"/>
            <w:tcBorders>
              <w:top w:val="nil"/>
              <w:left w:val="nil"/>
              <w:bottom w:val="nil"/>
              <w:right w:val="nil"/>
            </w:tcBorders>
            <w:vAlign w:val="bottom"/>
          </w:tcPr>
          <w:p w14:paraId="1E9225A0" w14:textId="5E143429" w:rsidR="00BB36F5" w:rsidRPr="00C935A5" w:rsidRDefault="00BB36F5" w:rsidP="00BB36F5">
            <w:pPr>
              <w:spacing w:before="40" w:after="20"/>
              <w:jc w:val="right"/>
              <w:rPr>
                <w:rFonts w:cs="Arial"/>
                <w:sz w:val="18"/>
                <w:szCs w:val="18"/>
              </w:rPr>
            </w:pPr>
            <w:r w:rsidRPr="00BB36F5">
              <w:rPr>
                <w:rFonts w:cs="Arial"/>
                <w:sz w:val="18"/>
                <w:szCs w:val="18"/>
              </w:rPr>
              <w:t>27,778</w:t>
            </w:r>
          </w:p>
        </w:tc>
        <w:tc>
          <w:tcPr>
            <w:tcW w:w="1418" w:type="dxa"/>
            <w:tcBorders>
              <w:top w:val="nil"/>
              <w:left w:val="nil"/>
              <w:bottom w:val="nil"/>
              <w:right w:val="nil"/>
            </w:tcBorders>
            <w:shd w:val="clear" w:color="auto" w:fill="auto"/>
            <w:vAlign w:val="bottom"/>
          </w:tcPr>
          <w:p w14:paraId="67BA1B3A" w14:textId="48220367" w:rsidR="00BB36F5" w:rsidRPr="00C935A5" w:rsidRDefault="00BB36F5" w:rsidP="00E63F8C">
            <w:pPr>
              <w:spacing w:before="40" w:after="20"/>
              <w:jc w:val="center"/>
              <w:rPr>
                <w:rFonts w:cs="Arial"/>
                <w:sz w:val="18"/>
                <w:szCs w:val="18"/>
              </w:rPr>
            </w:pPr>
            <w:r w:rsidRPr="00BB36F5">
              <w:rPr>
                <w:rFonts w:cs="Arial"/>
                <w:sz w:val="18"/>
                <w:szCs w:val="18"/>
              </w:rPr>
              <w:t>17.1</w:t>
            </w:r>
          </w:p>
        </w:tc>
        <w:tc>
          <w:tcPr>
            <w:tcW w:w="170" w:type="dxa"/>
            <w:tcBorders>
              <w:top w:val="nil"/>
              <w:left w:val="nil"/>
              <w:bottom w:val="nil"/>
              <w:right w:val="nil"/>
            </w:tcBorders>
            <w:shd w:val="clear" w:color="auto" w:fill="auto"/>
            <w:vAlign w:val="bottom"/>
          </w:tcPr>
          <w:p w14:paraId="69B3716F" w14:textId="5BE95F95"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2413A8B6" w14:textId="2304B6D0"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72289CDF" w14:textId="77777777" w:rsidTr="00E25879">
        <w:tc>
          <w:tcPr>
            <w:tcW w:w="2268" w:type="dxa"/>
            <w:tcBorders>
              <w:top w:val="nil"/>
              <w:left w:val="nil"/>
              <w:bottom w:val="nil"/>
              <w:right w:val="single" w:sz="18" w:space="0" w:color="AAB432"/>
            </w:tcBorders>
            <w:shd w:val="clear" w:color="auto" w:fill="auto"/>
            <w:vAlign w:val="center"/>
          </w:tcPr>
          <w:p w14:paraId="179164D3"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AAB432"/>
              <w:bottom w:val="nil"/>
              <w:right w:val="nil"/>
            </w:tcBorders>
            <w:shd w:val="clear" w:color="auto" w:fill="auto"/>
            <w:vAlign w:val="bottom"/>
          </w:tcPr>
          <w:p w14:paraId="3FD59EC9" w14:textId="06E621AF" w:rsidR="00BB36F5" w:rsidRPr="00C935A5" w:rsidRDefault="00BB36F5" w:rsidP="00BB36F5">
            <w:pPr>
              <w:spacing w:before="40" w:after="20"/>
              <w:jc w:val="right"/>
              <w:rPr>
                <w:rFonts w:cs="Arial"/>
                <w:sz w:val="18"/>
                <w:szCs w:val="18"/>
              </w:rPr>
            </w:pPr>
            <w:r w:rsidRPr="00BB36F5">
              <w:rPr>
                <w:rFonts w:cs="Arial"/>
                <w:sz w:val="18"/>
                <w:szCs w:val="18"/>
              </w:rPr>
              <w:t>154,996</w:t>
            </w:r>
          </w:p>
        </w:tc>
        <w:tc>
          <w:tcPr>
            <w:tcW w:w="1418" w:type="dxa"/>
            <w:tcBorders>
              <w:top w:val="nil"/>
              <w:left w:val="nil"/>
              <w:bottom w:val="nil"/>
              <w:right w:val="nil"/>
            </w:tcBorders>
            <w:vAlign w:val="bottom"/>
          </w:tcPr>
          <w:p w14:paraId="01395E57" w14:textId="45A6DB10" w:rsidR="00BB36F5" w:rsidRPr="00C935A5" w:rsidRDefault="00BB36F5" w:rsidP="00BB36F5">
            <w:pPr>
              <w:spacing w:before="40" w:after="20"/>
              <w:jc w:val="right"/>
              <w:rPr>
                <w:rFonts w:cs="Arial"/>
                <w:sz w:val="18"/>
                <w:szCs w:val="18"/>
              </w:rPr>
            </w:pPr>
            <w:r w:rsidRPr="00BB36F5">
              <w:rPr>
                <w:rFonts w:cs="Arial"/>
                <w:sz w:val="18"/>
                <w:szCs w:val="18"/>
              </w:rPr>
              <w:t>35,485</w:t>
            </w:r>
          </w:p>
        </w:tc>
        <w:tc>
          <w:tcPr>
            <w:tcW w:w="1418" w:type="dxa"/>
            <w:tcBorders>
              <w:top w:val="nil"/>
              <w:left w:val="nil"/>
              <w:bottom w:val="nil"/>
              <w:right w:val="nil"/>
            </w:tcBorders>
            <w:shd w:val="clear" w:color="auto" w:fill="auto"/>
            <w:vAlign w:val="bottom"/>
          </w:tcPr>
          <w:p w14:paraId="10E4D081" w14:textId="2D2EE043" w:rsidR="00BB36F5" w:rsidRPr="00C935A5" w:rsidRDefault="00BB36F5" w:rsidP="00E63F8C">
            <w:pPr>
              <w:spacing w:before="40" w:after="20"/>
              <w:jc w:val="center"/>
              <w:rPr>
                <w:rFonts w:cs="Arial"/>
                <w:sz w:val="18"/>
                <w:szCs w:val="18"/>
              </w:rPr>
            </w:pPr>
            <w:r w:rsidRPr="00BB36F5">
              <w:rPr>
                <w:rFonts w:cs="Arial"/>
                <w:sz w:val="18"/>
                <w:szCs w:val="18"/>
              </w:rPr>
              <w:t>22.9</w:t>
            </w:r>
          </w:p>
        </w:tc>
        <w:tc>
          <w:tcPr>
            <w:tcW w:w="170" w:type="dxa"/>
            <w:tcBorders>
              <w:top w:val="nil"/>
              <w:left w:val="nil"/>
              <w:bottom w:val="nil"/>
              <w:right w:val="nil"/>
            </w:tcBorders>
            <w:shd w:val="clear" w:color="auto" w:fill="auto"/>
            <w:vAlign w:val="bottom"/>
          </w:tcPr>
          <w:p w14:paraId="351F8E60" w14:textId="7A5E2FF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16A5CFFB" w14:textId="0A624D4E" w:rsidR="00BB36F5" w:rsidRPr="00C935A5" w:rsidRDefault="00BB36F5" w:rsidP="00BB36F5">
            <w:pPr>
              <w:spacing w:before="40" w:after="20"/>
              <w:jc w:val="center"/>
              <w:rPr>
                <w:rFonts w:cs="Arial"/>
                <w:sz w:val="18"/>
                <w:szCs w:val="18"/>
              </w:rPr>
            </w:pPr>
            <w:r w:rsidRPr="00BB36F5">
              <w:rPr>
                <w:rFonts w:cs="Arial"/>
                <w:sz w:val="18"/>
                <w:szCs w:val="18"/>
              </w:rPr>
              <w:t>0.14</w:t>
            </w:r>
          </w:p>
        </w:tc>
      </w:tr>
      <w:tr w:rsidR="00BB36F5" w:rsidRPr="00C935A5" w14:paraId="74185240" w14:textId="77777777" w:rsidTr="00E25879">
        <w:trPr>
          <w:trHeight w:val="80"/>
        </w:trPr>
        <w:tc>
          <w:tcPr>
            <w:tcW w:w="2268" w:type="dxa"/>
            <w:tcBorders>
              <w:top w:val="nil"/>
              <w:left w:val="nil"/>
              <w:bottom w:val="nil"/>
              <w:right w:val="single" w:sz="18" w:space="0" w:color="AAB432"/>
            </w:tcBorders>
            <w:shd w:val="clear" w:color="auto" w:fill="auto"/>
            <w:vAlign w:val="center"/>
          </w:tcPr>
          <w:p w14:paraId="1B17008D"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AAB432"/>
              <w:bottom w:val="nil"/>
              <w:right w:val="nil"/>
            </w:tcBorders>
            <w:shd w:val="clear" w:color="auto" w:fill="auto"/>
            <w:vAlign w:val="bottom"/>
          </w:tcPr>
          <w:p w14:paraId="5C7CE1E2" w14:textId="783C5C82" w:rsidR="00BB36F5" w:rsidRPr="00C935A5" w:rsidRDefault="00BB36F5" w:rsidP="00BB36F5">
            <w:pPr>
              <w:spacing w:before="40" w:after="20"/>
              <w:jc w:val="right"/>
              <w:rPr>
                <w:rFonts w:cs="Arial"/>
                <w:sz w:val="18"/>
                <w:szCs w:val="18"/>
              </w:rPr>
            </w:pPr>
            <w:r w:rsidRPr="00BB36F5">
              <w:rPr>
                <w:rFonts w:cs="Arial"/>
                <w:sz w:val="18"/>
                <w:szCs w:val="18"/>
              </w:rPr>
              <w:t>18,762</w:t>
            </w:r>
          </w:p>
        </w:tc>
        <w:tc>
          <w:tcPr>
            <w:tcW w:w="1418" w:type="dxa"/>
            <w:tcBorders>
              <w:top w:val="nil"/>
              <w:left w:val="nil"/>
              <w:bottom w:val="nil"/>
              <w:right w:val="nil"/>
            </w:tcBorders>
            <w:vAlign w:val="bottom"/>
          </w:tcPr>
          <w:p w14:paraId="3DF291F0" w14:textId="3EB5E9C1" w:rsidR="00BB36F5" w:rsidRPr="00C935A5" w:rsidRDefault="00BB36F5" w:rsidP="00BB36F5">
            <w:pPr>
              <w:spacing w:before="40" w:after="20"/>
              <w:jc w:val="right"/>
              <w:rPr>
                <w:rFonts w:cs="Arial"/>
                <w:sz w:val="18"/>
                <w:szCs w:val="18"/>
              </w:rPr>
            </w:pPr>
            <w:r w:rsidRPr="00BB36F5">
              <w:rPr>
                <w:rFonts w:cs="Arial"/>
                <w:sz w:val="18"/>
                <w:szCs w:val="18"/>
              </w:rPr>
              <w:t>4,029</w:t>
            </w:r>
          </w:p>
        </w:tc>
        <w:tc>
          <w:tcPr>
            <w:tcW w:w="1418" w:type="dxa"/>
            <w:tcBorders>
              <w:top w:val="nil"/>
              <w:left w:val="nil"/>
              <w:bottom w:val="nil"/>
              <w:right w:val="nil"/>
            </w:tcBorders>
            <w:shd w:val="clear" w:color="auto" w:fill="auto"/>
            <w:vAlign w:val="bottom"/>
          </w:tcPr>
          <w:p w14:paraId="1DD5812D" w14:textId="63D554C6" w:rsidR="00BB36F5" w:rsidRPr="00C935A5" w:rsidRDefault="00BB36F5" w:rsidP="00E63F8C">
            <w:pPr>
              <w:spacing w:before="40" w:after="20"/>
              <w:jc w:val="center"/>
              <w:rPr>
                <w:rFonts w:cs="Arial"/>
                <w:sz w:val="18"/>
                <w:szCs w:val="18"/>
              </w:rPr>
            </w:pPr>
            <w:r w:rsidRPr="00BB36F5">
              <w:rPr>
                <w:rFonts w:cs="Arial"/>
                <w:sz w:val="18"/>
                <w:szCs w:val="18"/>
              </w:rPr>
              <w:t>21.5</w:t>
            </w:r>
          </w:p>
        </w:tc>
        <w:tc>
          <w:tcPr>
            <w:tcW w:w="170" w:type="dxa"/>
            <w:tcBorders>
              <w:top w:val="nil"/>
              <w:left w:val="nil"/>
              <w:bottom w:val="nil"/>
              <w:right w:val="nil"/>
            </w:tcBorders>
            <w:shd w:val="clear" w:color="auto" w:fill="auto"/>
            <w:vAlign w:val="bottom"/>
          </w:tcPr>
          <w:p w14:paraId="22C95EC9" w14:textId="0A220A99"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22460AC8" w14:textId="56FD3AD1" w:rsidR="00BB36F5" w:rsidRPr="00C935A5" w:rsidRDefault="00BB36F5" w:rsidP="00BB36F5">
            <w:pPr>
              <w:spacing w:before="40" w:after="20"/>
              <w:jc w:val="center"/>
              <w:rPr>
                <w:rFonts w:cs="Arial"/>
                <w:sz w:val="18"/>
                <w:szCs w:val="18"/>
              </w:rPr>
            </w:pPr>
            <w:r w:rsidRPr="00BB36F5">
              <w:rPr>
                <w:rFonts w:cs="Arial"/>
                <w:sz w:val="18"/>
                <w:szCs w:val="18"/>
              </w:rPr>
              <w:t>1.02</w:t>
            </w:r>
          </w:p>
        </w:tc>
      </w:tr>
      <w:tr w:rsidR="00BB36F5" w:rsidRPr="00C935A5" w14:paraId="4BCF7DF2" w14:textId="77777777" w:rsidTr="00E25879">
        <w:tc>
          <w:tcPr>
            <w:tcW w:w="2268" w:type="dxa"/>
            <w:tcBorders>
              <w:top w:val="nil"/>
              <w:left w:val="nil"/>
              <w:bottom w:val="nil"/>
              <w:right w:val="single" w:sz="18" w:space="0" w:color="AAB432"/>
            </w:tcBorders>
            <w:shd w:val="clear" w:color="auto" w:fill="auto"/>
            <w:vAlign w:val="center"/>
          </w:tcPr>
          <w:p w14:paraId="641858E9"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418" w:type="dxa"/>
            <w:tcBorders>
              <w:top w:val="nil"/>
              <w:left w:val="single" w:sz="18" w:space="0" w:color="AAB432"/>
              <w:bottom w:val="nil"/>
              <w:right w:val="nil"/>
            </w:tcBorders>
            <w:shd w:val="clear" w:color="auto" w:fill="auto"/>
            <w:vAlign w:val="bottom"/>
          </w:tcPr>
          <w:p w14:paraId="1517BFA2" w14:textId="4BC63659" w:rsidR="00BB36F5" w:rsidRPr="00C935A5" w:rsidRDefault="00BB36F5" w:rsidP="00BB36F5">
            <w:pPr>
              <w:spacing w:before="40" w:after="20"/>
              <w:jc w:val="right"/>
              <w:rPr>
                <w:rFonts w:cs="Arial"/>
                <w:sz w:val="18"/>
                <w:szCs w:val="18"/>
              </w:rPr>
            </w:pPr>
            <w:r w:rsidRPr="00BB36F5">
              <w:rPr>
                <w:rFonts w:cs="Arial"/>
                <w:sz w:val="18"/>
                <w:szCs w:val="18"/>
              </w:rPr>
              <w:t>16,499</w:t>
            </w:r>
          </w:p>
        </w:tc>
        <w:tc>
          <w:tcPr>
            <w:tcW w:w="1418" w:type="dxa"/>
            <w:tcBorders>
              <w:top w:val="nil"/>
              <w:left w:val="nil"/>
              <w:bottom w:val="nil"/>
              <w:right w:val="nil"/>
            </w:tcBorders>
            <w:vAlign w:val="bottom"/>
          </w:tcPr>
          <w:p w14:paraId="4B1F6D49" w14:textId="0E1FC6AE" w:rsidR="00BB36F5" w:rsidRPr="00C935A5" w:rsidRDefault="00BB36F5" w:rsidP="00BB36F5">
            <w:pPr>
              <w:spacing w:before="40" w:after="20"/>
              <w:jc w:val="right"/>
              <w:rPr>
                <w:rFonts w:cs="Arial"/>
                <w:sz w:val="18"/>
                <w:szCs w:val="18"/>
              </w:rPr>
            </w:pPr>
            <w:r w:rsidRPr="00BB36F5">
              <w:rPr>
                <w:rFonts w:cs="Arial"/>
                <w:sz w:val="18"/>
                <w:szCs w:val="18"/>
              </w:rPr>
              <w:t>2,056</w:t>
            </w:r>
          </w:p>
        </w:tc>
        <w:tc>
          <w:tcPr>
            <w:tcW w:w="1418" w:type="dxa"/>
            <w:tcBorders>
              <w:top w:val="nil"/>
              <w:left w:val="nil"/>
              <w:bottom w:val="nil"/>
              <w:right w:val="nil"/>
            </w:tcBorders>
            <w:shd w:val="clear" w:color="auto" w:fill="auto"/>
            <w:vAlign w:val="bottom"/>
          </w:tcPr>
          <w:p w14:paraId="0FB075A5" w14:textId="7415CC96" w:rsidR="00BB36F5" w:rsidRPr="00C935A5" w:rsidRDefault="00BB36F5" w:rsidP="00E63F8C">
            <w:pPr>
              <w:spacing w:before="40" w:after="20"/>
              <w:jc w:val="center"/>
              <w:rPr>
                <w:rFonts w:cs="Arial"/>
                <w:sz w:val="18"/>
                <w:szCs w:val="18"/>
              </w:rPr>
            </w:pPr>
            <w:r w:rsidRPr="00BB36F5">
              <w:rPr>
                <w:rFonts w:cs="Arial"/>
                <w:sz w:val="18"/>
                <w:szCs w:val="18"/>
              </w:rPr>
              <w:t>12.5</w:t>
            </w:r>
          </w:p>
        </w:tc>
        <w:tc>
          <w:tcPr>
            <w:tcW w:w="170" w:type="dxa"/>
            <w:tcBorders>
              <w:top w:val="nil"/>
              <w:left w:val="nil"/>
              <w:bottom w:val="nil"/>
              <w:right w:val="nil"/>
            </w:tcBorders>
            <w:shd w:val="clear" w:color="auto" w:fill="auto"/>
            <w:vAlign w:val="bottom"/>
          </w:tcPr>
          <w:p w14:paraId="7F9DF289" w14:textId="03568C5C"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696E696E" w14:textId="2A534E42" w:rsidR="00BB36F5" w:rsidRPr="00C935A5" w:rsidRDefault="00BB36F5" w:rsidP="00BB36F5">
            <w:pPr>
              <w:spacing w:before="40" w:after="20"/>
              <w:jc w:val="center"/>
              <w:rPr>
                <w:rFonts w:cs="Arial"/>
                <w:sz w:val="18"/>
                <w:szCs w:val="18"/>
              </w:rPr>
            </w:pPr>
            <w:r w:rsidRPr="00BB36F5">
              <w:rPr>
                <w:rFonts w:cs="Arial"/>
                <w:sz w:val="18"/>
                <w:szCs w:val="18"/>
              </w:rPr>
              <w:t>2.47</w:t>
            </w:r>
          </w:p>
        </w:tc>
      </w:tr>
      <w:tr w:rsidR="00BB36F5" w:rsidRPr="00C935A5" w14:paraId="2B8DB95D" w14:textId="77777777" w:rsidTr="00E25879">
        <w:tc>
          <w:tcPr>
            <w:tcW w:w="2268" w:type="dxa"/>
            <w:tcBorders>
              <w:top w:val="nil"/>
              <w:left w:val="nil"/>
              <w:bottom w:val="nil"/>
              <w:right w:val="single" w:sz="18" w:space="0" w:color="AAB432"/>
            </w:tcBorders>
            <w:shd w:val="clear" w:color="auto" w:fill="auto"/>
            <w:vAlign w:val="center"/>
          </w:tcPr>
          <w:p w14:paraId="721F96B6"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AAB432"/>
              <w:bottom w:val="nil"/>
              <w:right w:val="nil"/>
            </w:tcBorders>
            <w:shd w:val="clear" w:color="auto" w:fill="auto"/>
            <w:vAlign w:val="bottom"/>
          </w:tcPr>
          <w:p w14:paraId="40E5B03D" w14:textId="58EE1397" w:rsidR="00BB36F5" w:rsidRPr="00C935A5" w:rsidRDefault="00BB36F5" w:rsidP="00BB36F5">
            <w:pPr>
              <w:spacing w:before="40" w:after="20"/>
              <w:jc w:val="right"/>
              <w:rPr>
                <w:rFonts w:cs="Arial"/>
                <w:sz w:val="18"/>
                <w:szCs w:val="18"/>
              </w:rPr>
            </w:pPr>
            <w:r w:rsidRPr="00BB36F5">
              <w:rPr>
                <w:rFonts w:cs="Arial"/>
                <w:sz w:val="18"/>
                <w:szCs w:val="18"/>
              </w:rPr>
              <w:t>13,730</w:t>
            </w:r>
          </w:p>
        </w:tc>
        <w:tc>
          <w:tcPr>
            <w:tcW w:w="1418" w:type="dxa"/>
            <w:tcBorders>
              <w:top w:val="nil"/>
              <w:left w:val="nil"/>
              <w:bottom w:val="nil"/>
              <w:right w:val="nil"/>
            </w:tcBorders>
            <w:vAlign w:val="bottom"/>
          </w:tcPr>
          <w:p w14:paraId="46A6F232" w14:textId="40726AFC" w:rsidR="00BB36F5" w:rsidRPr="00C935A5" w:rsidRDefault="00BB36F5" w:rsidP="00BB36F5">
            <w:pPr>
              <w:spacing w:before="40" w:after="20"/>
              <w:jc w:val="right"/>
              <w:rPr>
                <w:rFonts w:cs="Arial"/>
                <w:sz w:val="18"/>
                <w:szCs w:val="18"/>
              </w:rPr>
            </w:pPr>
            <w:r w:rsidRPr="00BB36F5">
              <w:rPr>
                <w:rFonts w:cs="Arial"/>
                <w:sz w:val="18"/>
                <w:szCs w:val="18"/>
              </w:rPr>
              <w:t>2,465</w:t>
            </w:r>
          </w:p>
        </w:tc>
        <w:tc>
          <w:tcPr>
            <w:tcW w:w="1418" w:type="dxa"/>
            <w:tcBorders>
              <w:top w:val="nil"/>
              <w:left w:val="nil"/>
              <w:bottom w:val="nil"/>
              <w:right w:val="nil"/>
            </w:tcBorders>
            <w:shd w:val="clear" w:color="auto" w:fill="auto"/>
            <w:vAlign w:val="bottom"/>
          </w:tcPr>
          <w:p w14:paraId="0DA6406F" w14:textId="007F2B4E" w:rsidR="00BB36F5" w:rsidRPr="00C935A5" w:rsidRDefault="00BB36F5" w:rsidP="00E63F8C">
            <w:pPr>
              <w:spacing w:before="40" w:after="20"/>
              <w:jc w:val="center"/>
              <w:rPr>
                <w:rFonts w:cs="Arial"/>
                <w:sz w:val="18"/>
                <w:szCs w:val="18"/>
              </w:rPr>
            </w:pPr>
            <w:r w:rsidRPr="00BB36F5">
              <w:rPr>
                <w:rFonts w:cs="Arial"/>
                <w:sz w:val="18"/>
                <w:szCs w:val="18"/>
              </w:rPr>
              <w:t>18.0</w:t>
            </w:r>
          </w:p>
        </w:tc>
        <w:tc>
          <w:tcPr>
            <w:tcW w:w="170" w:type="dxa"/>
            <w:tcBorders>
              <w:top w:val="nil"/>
              <w:left w:val="nil"/>
              <w:bottom w:val="nil"/>
              <w:right w:val="nil"/>
            </w:tcBorders>
            <w:shd w:val="clear" w:color="auto" w:fill="auto"/>
            <w:vAlign w:val="bottom"/>
          </w:tcPr>
          <w:p w14:paraId="3E0294C0" w14:textId="29ACF613"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4116CF6" w14:textId="6B690D38" w:rsidR="00BB36F5" w:rsidRPr="00C935A5" w:rsidRDefault="00BB36F5" w:rsidP="00BB36F5">
            <w:pPr>
              <w:spacing w:before="40" w:after="20"/>
              <w:jc w:val="center"/>
              <w:rPr>
                <w:rFonts w:cs="Arial"/>
                <w:sz w:val="18"/>
                <w:szCs w:val="18"/>
              </w:rPr>
            </w:pPr>
            <w:r w:rsidRPr="00BB36F5">
              <w:rPr>
                <w:rFonts w:cs="Arial"/>
                <w:sz w:val="18"/>
                <w:szCs w:val="18"/>
              </w:rPr>
              <w:t>1.84</w:t>
            </w:r>
          </w:p>
        </w:tc>
      </w:tr>
      <w:tr w:rsidR="00BB36F5" w:rsidRPr="00C935A5" w14:paraId="7D7DDA7C" w14:textId="77777777" w:rsidTr="00E25879">
        <w:tc>
          <w:tcPr>
            <w:tcW w:w="2268" w:type="dxa"/>
            <w:tcBorders>
              <w:top w:val="nil"/>
              <w:left w:val="nil"/>
              <w:bottom w:val="nil"/>
              <w:right w:val="single" w:sz="18" w:space="0" w:color="AAB432"/>
            </w:tcBorders>
            <w:shd w:val="clear" w:color="auto" w:fill="auto"/>
            <w:vAlign w:val="center"/>
          </w:tcPr>
          <w:p w14:paraId="770CEDC3"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418" w:type="dxa"/>
            <w:tcBorders>
              <w:top w:val="nil"/>
              <w:left w:val="single" w:sz="18" w:space="0" w:color="AAB432"/>
              <w:bottom w:val="nil"/>
              <w:right w:val="nil"/>
            </w:tcBorders>
            <w:shd w:val="clear" w:color="auto" w:fill="auto"/>
            <w:vAlign w:val="bottom"/>
          </w:tcPr>
          <w:p w14:paraId="460A4EE5" w14:textId="382D0C47" w:rsidR="00BB36F5" w:rsidRPr="00C935A5" w:rsidRDefault="00BB36F5" w:rsidP="00BB36F5">
            <w:pPr>
              <w:spacing w:before="40" w:after="20"/>
              <w:jc w:val="right"/>
              <w:rPr>
                <w:rFonts w:cs="Arial"/>
                <w:sz w:val="18"/>
                <w:szCs w:val="18"/>
              </w:rPr>
            </w:pPr>
            <w:r w:rsidRPr="00BB36F5">
              <w:rPr>
                <w:rFonts w:cs="Arial"/>
                <w:sz w:val="18"/>
                <w:szCs w:val="18"/>
              </w:rPr>
              <w:t>61,274</w:t>
            </w:r>
          </w:p>
        </w:tc>
        <w:tc>
          <w:tcPr>
            <w:tcW w:w="1418" w:type="dxa"/>
            <w:tcBorders>
              <w:top w:val="nil"/>
              <w:left w:val="nil"/>
              <w:bottom w:val="nil"/>
              <w:right w:val="nil"/>
            </w:tcBorders>
            <w:vAlign w:val="bottom"/>
          </w:tcPr>
          <w:p w14:paraId="1481872D" w14:textId="333CC374" w:rsidR="00BB36F5" w:rsidRPr="00C935A5" w:rsidRDefault="00BB36F5" w:rsidP="00BB36F5">
            <w:pPr>
              <w:spacing w:before="40" w:after="20"/>
              <w:jc w:val="right"/>
              <w:rPr>
                <w:rFonts w:cs="Arial"/>
                <w:sz w:val="18"/>
                <w:szCs w:val="18"/>
              </w:rPr>
            </w:pPr>
            <w:r w:rsidRPr="00BB36F5">
              <w:rPr>
                <w:rFonts w:cs="Arial"/>
                <w:sz w:val="18"/>
                <w:szCs w:val="18"/>
              </w:rPr>
              <w:t>9,814</w:t>
            </w:r>
          </w:p>
        </w:tc>
        <w:tc>
          <w:tcPr>
            <w:tcW w:w="1418" w:type="dxa"/>
            <w:tcBorders>
              <w:top w:val="nil"/>
              <w:left w:val="nil"/>
              <w:bottom w:val="nil"/>
              <w:right w:val="nil"/>
            </w:tcBorders>
            <w:shd w:val="clear" w:color="auto" w:fill="auto"/>
            <w:vAlign w:val="bottom"/>
          </w:tcPr>
          <w:p w14:paraId="482B96F9" w14:textId="3D2313CE" w:rsidR="00BB36F5" w:rsidRPr="00C935A5" w:rsidRDefault="00BB36F5" w:rsidP="00E63F8C">
            <w:pPr>
              <w:spacing w:before="40" w:after="20"/>
              <w:jc w:val="center"/>
              <w:rPr>
                <w:rFonts w:cs="Arial"/>
                <w:sz w:val="18"/>
                <w:szCs w:val="18"/>
              </w:rPr>
            </w:pPr>
            <w:r w:rsidRPr="00BB36F5">
              <w:rPr>
                <w:rFonts w:cs="Arial"/>
                <w:sz w:val="18"/>
                <w:szCs w:val="18"/>
              </w:rPr>
              <w:t>16.0</w:t>
            </w:r>
          </w:p>
        </w:tc>
        <w:tc>
          <w:tcPr>
            <w:tcW w:w="170" w:type="dxa"/>
            <w:tcBorders>
              <w:top w:val="nil"/>
              <w:left w:val="nil"/>
              <w:bottom w:val="nil"/>
              <w:right w:val="nil"/>
            </w:tcBorders>
            <w:shd w:val="clear" w:color="auto" w:fill="auto"/>
            <w:vAlign w:val="bottom"/>
          </w:tcPr>
          <w:p w14:paraId="4B4BAF30" w14:textId="05BB9770"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318CB162" w14:textId="08AD4FC0" w:rsidR="00BB36F5" w:rsidRPr="00C935A5" w:rsidRDefault="00BB36F5" w:rsidP="00BB36F5">
            <w:pPr>
              <w:spacing w:before="40" w:after="20"/>
              <w:jc w:val="center"/>
              <w:rPr>
                <w:rFonts w:cs="Arial"/>
                <w:sz w:val="18"/>
                <w:szCs w:val="18"/>
              </w:rPr>
            </w:pPr>
            <w:r w:rsidRPr="00BB36F5">
              <w:rPr>
                <w:rFonts w:cs="Arial"/>
                <w:sz w:val="18"/>
                <w:szCs w:val="18"/>
              </w:rPr>
              <w:t>0.25</w:t>
            </w:r>
          </w:p>
        </w:tc>
      </w:tr>
      <w:tr w:rsidR="00BB36F5" w:rsidRPr="00C935A5" w14:paraId="213E1D86" w14:textId="77777777" w:rsidTr="00E25879">
        <w:tc>
          <w:tcPr>
            <w:tcW w:w="2268" w:type="dxa"/>
            <w:tcBorders>
              <w:top w:val="nil"/>
              <w:left w:val="nil"/>
              <w:bottom w:val="nil"/>
              <w:right w:val="single" w:sz="18" w:space="0" w:color="AAB432"/>
            </w:tcBorders>
            <w:shd w:val="clear" w:color="auto" w:fill="auto"/>
            <w:vAlign w:val="center"/>
          </w:tcPr>
          <w:p w14:paraId="6033B7BD"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AAB432"/>
              <w:bottom w:val="nil"/>
              <w:right w:val="nil"/>
            </w:tcBorders>
            <w:shd w:val="clear" w:color="auto" w:fill="auto"/>
            <w:vAlign w:val="bottom"/>
          </w:tcPr>
          <w:p w14:paraId="3B1CAEB1" w14:textId="7BD924BB" w:rsidR="00BB36F5" w:rsidRPr="00C935A5" w:rsidRDefault="00BB36F5" w:rsidP="00BB36F5">
            <w:pPr>
              <w:spacing w:before="40" w:after="20"/>
              <w:jc w:val="right"/>
              <w:rPr>
                <w:rFonts w:cs="Arial"/>
                <w:sz w:val="18"/>
                <w:szCs w:val="18"/>
              </w:rPr>
            </w:pPr>
            <w:r w:rsidRPr="00BB36F5">
              <w:rPr>
                <w:rFonts w:cs="Arial"/>
                <w:sz w:val="18"/>
                <w:szCs w:val="18"/>
              </w:rPr>
              <w:t>11,436</w:t>
            </w:r>
          </w:p>
        </w:tc>
        <w:tc>
          <w:tcPr>
            <w:tcW w:w="1418" w:type="dxa"/>
            <w:tcBorders>
              <w:top w:val="nil"/>
              <w:left w:val="nil"/>
              <w:bottom w:val="nil"/>
              <w:right w:val="nil"/>
            </w:tcBorders>
            <w:vAlign w:val="bottom"/>
          </w:tcPr>
          <w:p w14:paraId="56669EC1" w14:textId="54630BAD" w:rsidR="00BB36F5" w:rsidRPr="00C935A5" w:rsidRDefault="00BB36F5" w:rsidP="00BB36F5">
            <w:pPr>
              <w:spacing w:before="40" w:after="20"/>
              <w:jc w:val="right"/>
              <w:rPr>
                <w:rFonts w:cs="Arial"/>
                <w:sz w:val="18"/>
                <w:szCs w:val="18"/>
              </w:rPr>
            </w:pPr>
            <w:r w:rsidRPr="00BB36F5">
              <w:rPr>
                <w:rFonts w:cs="Arial"/>
                <w:sz w:val="18"/>
                <w:szCs w:val="18"/>
              </w:rPr>
              <w:t>2,788</w:t>
            </w:r>
          </w:p>
        </w:tc>
        <w:tc>
          <w:tcPr>
            <w:tcW w:w="1418" w:type="dxa"/>
            <w:tcBorders>
              <w:top w:val="nil"/>
              <w:left w:val="nil"/>
              <w:bottom w:val="nil"/>
              <w:right w:val="nil"/>
            </w:tcBorders>
            <w:shd w:val="clear" w:color="auto" w:fill="auto"/>
            <w:vAlign w:val="bottom"/>
          </w:tcPr>
          <w:p w14:paraId="39E545E1" w14:textId="76C3BB7E" w:rsidR="00BB36F5" w:rsidRPr="00C935A5" w:rsidRDefault="00BB36F5" w:rsidP="00E63F8C">
            <w:pPr>
              <w:spacing w:before="40" w:after="20"/>
              <w:jc w:val="center"/>
              <w:rPr>
                <w:rFonts w:cs="Arial"/>
                <w:sz w:val="18"/>
                <w:szCs w:val="18"/>
              </w:rPr>
            </w:pPr>
            <w:r w:rsidRPr="00BB36F5">
              <w:rPr>
                <w:rFonts w:cs="Arial"/>
                <w:sz w:val="18"/>
                <w:szCs w:val="18"/>
              </w:rPr>
              <w:t>24.4</w:t>
            </w:r>
          </w:p>
        </w:tc>
        <w:tc>
          <w:tcPr>
            <w:tcW w:w="170" w:type="dxa"/>
            <w:tcBorders>
              <w:top w:val="nil"/>
              <w:left w:val="nil"/>
              <w:bottom w:val="nil"/>
              <w:right w:val="nil"/>
            </w:tcBorders>
            <w:shd w:val="clear" w:color="auto" w:fill="auto"/>
            <w:vAlign w:val="bottom"/>
          </w:tcPr>
          <w:p w14:paraId="2BB69491" w14:textId="4DFCD43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166E51A0" w14:textId="77657314" w:rsidR="00BB36F5" w:rsidRPr="00C935A5" w:rsidRDefault="00BB36F5" w:rsidP="00BB36F5">
            <w:pPr>
              <w:spacing w:before="40" w:after="20"/>
              <w:jc w:val="center"/>
              <w:rPr>
                <w:rFonts w:cs="Arial"/>
                <w:sz w:val="18"/>
                <w:szCs w:val="18"/>
              </w:rPr>
            </w:pPr>
            <w:r w:rsidRPr="00BB36F5">
              <w:rPr>
                <w:rFonts w:cs="Arial"/>
                <w:sz w:val="18"/>
                <w:szCs w:val="18"/>
              </w:rPr>
              <w:t>2.91</w:t>
            </w:r>
          </w:p>
        </w:tc>
      </w:tr>
      <w:tr w:rsidR="00BB36F5" w:rsidRPr="00C935A5" w14:paraId="27ED8A52" w14:textId="77777777" w:rsidTr="00E25879">
        <w:tc>
          <w:tcPr>
            <w:tcW w:w="2268" w:type="dxa"/>
            <w:tcBorders>
              <w:top w:val="nil"/>
              <w:left w:val="nil"/>
              <w:bottom w:val="nil"/>
              <w:right w:val="single" w:sz="18" w:space="0" w:color="AAB432"/>
            </w:tcBorders>
            <w:shd w:val="clear" w:color="auto" w:fill="auto"/>
            <w:vAlign w:val="center"/>
          </w:tcPr>
          <w:p w14:paraId="66FF7292"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AAB432"/>
              <w:bottom w:val="nil"/>
              <w:right w:val="nil"/>
            </w:tcBorders>
            <w:shd w:val="clear" w:color="auto" w:fill="auto"/>
            <w:vAlign w:val="bottom"/>
          </w:tcPr>
          <w:p w14:paraId="70DB4385" w14:textId="09FCBC35" w:rsidR="00BB36F5" w:rsidRPr="00C935A5" w:rsidRDefault="00BB36F5" w:rsidP="00BB36F5">
            <w:pPr>
              <w:spacing w:before="40" w:after="20"/>
              <w:jc w:val="right"/>
              <w:rPr>
                <w:rFonts w:cs="Arial"/>
                <w:sz w:val="18"/>
                <w:szCs w:val="18"/>
              </w:rPr>
            </w:pPr>
            <w:r w:rsidRPr="00BB36F5">
              <w:rPr>
                <w:rFonts w:cs="Arial"/>
                <w:sz w:val="18"/>
                <w:szCs w:val="18"/>
              </w:rPr>
              <w:t>100,863</w:t>
            </w:r>
          </w:p>
        </w:tc>
        <w:tc>
          <w:tcPr>
            <w:tcW w:w="1418" w:type="dxa"/>
            <w:tcBorders>
              <w:top w:val="nil"/>
              <w:left w:val="nil"/>
              <w:bottom w:val="nil"/>
              <w:right w:val="nil"/>
            </w:tcBorders>
            <w:vAlign w:val="bottom"/>
          </w:tcPr>
          <w:p w14:paraId="26BA4885" w14:textId="3FCCED22" w:rsidR="00BB36F5" w:rsidRPr="00C935A5" w:rsidRDefault="00BB36F5" w:rsidP="00BB36F5">
            <w:pPr>
              <w:spacing w:before="40" w:after="20"/>
              <w:jc w:val="right"/>
              <w:rPr>
                <w:rFonts w:cs="Arial"/>
                <w:sz w:val="18"/>
                <w:szCs w:val="18"/>
              </w:rPr>
            </w:pPr>
            <w:r w:rsidRPr="00BB36F5">
              <w:rPr>
                <w:rFonts w:cs="Arial"/>
                <w:sz w:val="18"/>
                <w:szCs w:val="18"/>
              </w:rPr>
              <w:t>35,302</w:t>
            </w:r>
          </w:p>
        </w:tc>
        <w:tc>
          <w:tcPr>
            <w:tcW w:w="1418" w:type="dxa"/>
            <w:tcBorders>
              <w:top w:val="nil"/>
              <w:left w:val="nil"/>
              <w:bottom w:val="nil"/>
              <w:right w:val="nil"/>
            </w:tcBorders>
            <w:shd w:val="clear" w:color="auto" w:fill="auto"/>
            <w:vAlign w:val="bottom"/>
          </w:tcPr>
          <w:p w14:paraId="537CCBE4" w14:textId="33B20DD0" w:rsidR="00BB36F5" w:rsidRPr="00C935A5" w:rsidRDefault="00BB36F5" w:rsidP="00E63F8C">
            <w:pPr>
              <w:spacing w:before="40" w:after="20"/>
              <w:jc w:val="center"/>
              <w:rPr>
                <w:rFonts w:cs="Arial"/>
                <w:sz w:val="18"/>
                <w:szCs w:val="18"/>
              </w:rPr>
            </w:pPr>
            <w:r w:rsidRPr="00BB36F5">
              <w:rPr>
                <w:rFonts w:cs="Arial"/>
                <w:sz w:val="18"/>
                <w:szCs w:val="18"/>
              </w:rPr>
              <w:t>35.0</w:t>
            </w:r>
          </w:p>
        </w:tc>
        <w:tc>
          <w:tcPr>
            <w:tcW w:w="170" w:type="dxa"/>
            <w:tcBorders>
              <w:top w:val="nil"/>
              <w:left w:val="nil"/>
              <w:bottom w:val="nil"/>
              <w:right w:val="nil"/>
            </w:tcBorders>
            <w:shd w:val="clear" w:color="auto" w:fill="auto"/>
            <w:vAlign w:val="bottom"/>
          </w:tcPr>
          <w:p w14:paraId="75A6BECB" w14:textId="50C8C3F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18F27134" w14:textId="4111FD85"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10932932" w14:textId="77777777" w:rsidTr="00E25879">
        <w:tc>
          <w:tcPr>
            <w:tcW w:w="2268" w:type="dxa"/>
            <w:tcBorders>
              <w:top w:val="nil"/>
              <w:left w:val="nil"/>
              <w:bottom w:val="nil"/>
              <w:right w:val="single" w:sz="18" w:space="0" w:color="AAB432"/>
            </w:tcBorders>
            <w:shd w:val="clear" w:color="auto" w:fill="auto"/>
            <w:vAlign w:val="center"/>
          </w:tcPr>
          <w:p w14:paraId="5EE028A1"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418" w:type="dxa"/>
            <w:tcBorders>
              <w:top w:val="nil"/>
              <w:left w:val="single" w:sz="18" w:space="0" w:color="AAB432"/>
              <w:bottom w:val="nil"/>
              <w:right w:val="nil"/>
            </w:tcBorders>
            <w:shd w:val="clear" w:color="auto" w:fill="auto"/>
            <w:vAlign w:val="bottom"/>
          </w:tcPr>
          <w:p w14:paraId="58839535" w14:textId="6A37B2A7" w:rsidR="00BB36F5" w:rsidRPr="00C935A5" w:rsidRDefault="00BB36F5" w:rsidP="00BB36F5">
            <w:pPr>
              <w:spacing w:before="40" w:after="20"/>
              <w:jc w:val="right"/>
              <w:rPr>
                <w:rFonts w:cs="Arial"/>
                <w:sz w:val="18"/>
                <w:szCs w:val="18"/>
              </w:rPr>
            </w:pPr>
            <w:r w:rsidRPr="00BB36F5">
              <w:rPr>
                <w:rFonts w:cs="Arial"/>
                <w:sz w:val="18"/>
                <w:szCs w:val="18"/>
              </w:rPr>
              <w:t>7,240</w:t>
            </w:r>
          </w:p>
        </w:tc>
        <w:tc>
          <w:tcPr>
            <w:tcW w:w="1418" w:type="dxa"/>
            <w:tcBorders>
              <w:top w:val="nil"/>
              <w:left w:val="nil"/>
              <w:bottom w:val="nil"/>
              <w:right w:val="nil"/>
            </w:tcBorders>
            <w:vAlign w:val="bottom"/>
          </w:tcPr>
          <w:p w14:paraId="4B000199" w14:textId="75CD9A9D" w:rsidR="00BB36F5" w:rsidRPr="00C935A5" w:rsidRDefault="00BB36F5" w:rsidP="00BB36F5">
            <w:pPr>
              <w:spacing w:before="40" w:after="20"/>
              <w:jc w:val="right"/>
              <w:rPr>
                <w:rFonts w:cs="Arial"/>
                <w:sz w:val="18"/>
                <w:szCs w:val="18"/>
              </w:rPr>
            </w:pPr>
            <w:r w:rsidRPr="00BB36F5">
              <w:rPr>
                <w:rFonts w:cs="Arial"/>
                <w:sz w:val="18"/>
                <w:szCs w:val="18"/>
              </w:rPr>
              <w:t>970</w:t>
            </w:r>
          </w:p>
        </w:tc>
        <w:tc>
          <w:tcPr>
            <w:tcW w:w="1418" w:type="dxa"/>
            <w:tcBorders>
              <w:top w:val="nil"/>
              <w:left w:val="nil"/>
              <w:bottom w:val="nil"/>
              <w:right w:val="nil"/>
            </w:tcBorders>
            <w:shd w:val="clear" w:color="auto" w:fill="auto"/>
            <w:vAlign w:val="bottom"/>
          </w:tcPr>
          <w:p w14:paraId="5A4A2146" w14:textId="6BB17317" w:rsidR="00BB36F5" w:rsidRPr="00C935A5" w:rsidRDefault="00BB36F5" w:rsidP="00E63F8C">
            <w:pPr>
              <w:spacing w:before="40" w:after="20"/>
              <w:jc w:val="center"/>
              <w:rPr>
                <w:rFonts w:cs="Arial"/>
                <w:sz w:val="18"/>
                <w:szCs w:val="18"/>
              </w:rPr>
            </w:pPr>
            <w:r w:rsidRPr="00BB36F5">
              <w:rPr>
                <w:rFonts w:cs="Arial"/>
                <w:sz w:val="18"/>
                <w:szCs w:val="18"/>
              </w:rPr>
              <w:t>13.4</w:t>
            </w:r>
          </w:p>
        </w:tc>
        <w:tc>
          <w:tcPr>
            <w:tcW w:w="170" w:type="dxa"/>
            <w:tcBorders>
              <w:top w:val="nil"/>
              <w:left w:val="nil"/>
              <w:bottom w:val="nil"/>
              <w:right w:val="nil"/>
            </w:tcBorders>
            <w:shd w:val="clear" w:color="auto" w:fill="auto"/>
            <w:vAlign w:val="bottom"/>
          </w:tcPr>
          <w:p w14:paraId="68EB5A56" w14:textId="11993584"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27F58244" w14:textId="3DA6BBAE" w:rsidR="00BB36F5" w:rsidRPr="00C935A5" w:rsidRDefault="00BB36F5" w:rsidP="00BB36F5">
            <w:pPr>
              <w:spacing w:before="40" w:after="20"/>
              <w:jc w:val="center"/>
              <w:rPr>
                <w:rFonts w:cs="Arial"/>
                <w:sz w:val="18"/>
                <w:szCs w:val="18"/>
              </w:rPr>
            </w:pPr>
            <w:r w:rsidRPr="00BB36F5">
              <w:rPr>
                <w:rFonts w:cs="Arial"/>
                <w:sz w:val="18"/>
                <w:szCs w:val="18"/>
              </w:rPr>
              <w:t>1.85</w:t>
            </w:r>
          </w:p>
        </w:tc>
      </w:tr>
      <w:tr w:rsidR="00BB36F5" w:rsidRPr="00C935A5" w14:paraId="2B5224E1" w14:textId="77777777" w:rsidTr="00E25879">
        <w:tc>
          <w:tcPr>
            <w:tcW w:w="2268" w:type="dxa"/>
            <w:tcBorders>
              <w:top w:val="nil"/>
              <w:left w:val="nil"/>
              <w:bottom w:val="nil"/>
              <w:right w:val="single" w:sz="18" w:space="0" w:color="AAB432"/>
            </w:tcBorders>
            <w:shd w:val="clear" w:color="auto" w:fill="auto"/>
            <w:vAlign w:val="center"/>
          </w:tcPr>
          <w:p w14:paraId="78A0295E"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AAB432"/>
              <w:bottom w:val="nil"/>
              <w:right w:val="nil"/>
            </w:tcBorders>
            <w:shd w:val="clear" w:color="auto" w:fill="auto"/>
            <w:vAlign w:val="bottom"/>
          </w:tcPr>
          <w:p w14:paraId="336002EB" w14:textId="407ADAED" w:rsidR="00BB36F5" w:rsidRPr="00C935A5" w:rsidRDefault="00BB36F5" w:rsidP="00BB36F5">
            <w:pPr>
              <w:spacing w:before="40" w:after="20"/>
              <w:jc w:val="right"/>
              <w:rPr>
                <w:rFonts w:cs="Arial"/>
                <w:sz w:val="18"/>
                <w:szCs w:val="18"/>
              </w:rPr>
            </w:pPr>
            <w:r w:rsidRPr="00BB36F5">
              <w:rPr>
                <w:rFonts w:cs="Arial"/>
                <w:sz w:val="18"/>
                <w:szCs w:val="18"/>
              </w:rPr>
              <w:t>2,854</w:t>
            </w:r>
          </w:p>
        </w:tc>
        <w:tc>
          <w:tcPr>
            <w:tcW w:w="1418" w:type="dxa"/>
            <w:tcBorders>
              <w:top w:val="nil"/>
              <w:left w:val="nil"/>
              <w:bottom w:val="nil"/>
              <w:right w:val="nil"/>
            </w:tcBorders>
            <w:vAlign w:val="bottom"/>
          </w:tcPr>
          <w:p w14:paraId="055CD04F" w14:textId="442D9256" w:rsidR="00BB36F5" w:rsidRPr="00C935A5" w:rsidRDefault="00BB36F5" w:rsidP="00BB36F5">
            <w:pPr>
              <w:spacing w:before="40" w:after="20"/>
              <w:jc w:val="right"/>
              <w:rPr>
                <w:rFonts w:cs="Arial"/>
                <w:sz w:val="18"/>
                <w:szCs w:val="18"/>
              </w:rPr>
            </w:pPr>
            <w:r w:rsidRPr="00BB36F5">
              <w:rPr>
                <w:rFonts w:cs="Arial"/>
                <w:sz w:val="18"/>
                <w:szCs w:val="18"/>
              </w:rPr>
              <w:t>1,013</w:t>
            </w:r>
          </w:p>
        </w:tc>
        <w:tc>
          <w:tcPr>
            <w:tcW w:w="1418" w:type="dxa"/>
            <w:tcBorders>
              <w:top w:val="nil"/>
              <w:left w:val="nil"/>
              <w:bottom w:val="nil"/>
              <w:right w:val="nil"/>
            </w:tcBorders>
            <w:shd w:val="clear" w:color="auto" w:fill="auto"/>
            <w:vAlign w:val="bottom"/>
          </w:tcPr>
          <w:p w14:paraId="54B01F7E" w14:textId="2353B7B9" w:rsidR="00BB36F5" w:rsidRPr="00C935A5" w:rsidRDefault="00BB36F5" w:rsidP="00E63F8C">
            <w:pPr>
              <w:spacing w:before="40" w:after="20"/>
              <w:jc w:val="center"/>
              <w:rPr>
                <w:rFonts w:cs="Arial"/>
                <w:sz w:val="18"/>
                <w:szCs w:val="18"/>
              </w:rPr>
            </w:pPr>
            <w:r w:rsidRPr="00BB36F5">
              <w:rPr>
                <w:rFonts w:cs="Arial"/>
                <w:sz w:val="18"/>
                <w:szCs w:val="18"/>
              </w:rPr>
              <w:t>35.5</w:t>
            </w:r>
          </w:p>
        </w:tc>
        <w:tc>
          <w:tcPr>
            <w:tcW w:w="170" w:type="dxa"/>
            <w:tcBorders>
              <w:top w:val="nil"/>
              <w:left w:val="nil"/>
              <w:bottom w:val="nil"/>
              <w:right w:val="nil"/>
            </w:tcBorders>
            <w:shd w:val="clear" w:color="auto" w:fill="auto"/>
            <w:vAlign w:val="bottom"/>
          </w:tcPr>
          <w:p w14:paraId="03B518D7" w14:textId="5DBBFCD0"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5586B171" w14:textId="0FDE91C8" w:rsidR="00BB36F5" w:rsidRPr="00C935A5" w:rsidRDefault="00BB36F5" w:rsidP="00BB36F5">
            <w:pPr>
              <w:spacing w:before="40" w:after="20"/>
              <w:jc w:val="center"/>
              <w:rPr>
                <w:rFonts w:cs="Arial"/>
                <w:sz w:val="18"/>
                <w:szCs w:val="18"/>
              </w:rPr>
            </w:pPr>
            <w:r w:rsidRPr="00BB36F5">
              <w:rPr>
                <w:rFonts w:cs="Arial"/>
                <w:sz w:val="18"/>
                <w:szCs w:val="18"/>
              </w:rPr>
              <w:t>0.51</w:t>
            </w:r>
          </w:p>
        </w:tc>
      </w:tr>
      <w:tr w:rsidR="00BB36F5" w:rsidRPr="00C935A5" w14:paraId="56AC6DBB" w14:textId="77777777" w:rsidTr="00E25879">
        <w:tc>
          <w:tcPr>
            <w:tcW w:w="2268" w:type="dxa"/>
            <w:tcBorders>
              <w:top w:val="nil"/>
              <w:left w:val="nil"/>
              <w:bottom w:val="nil"/>
              <w:right w:val="single" w:sz="18" w:space="0" w:color="AAB432"/>
            </w:tcBorders>
            <w:shd w:val="clear" w:color="auto" w:fill="auto"/>
            <w:vAlign w:val="center"/>
          </w:tcPr>
          <w:p w14:paraId="095D83A3"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AAB432"/>
              <w:bottom w:val="nil"/>
              <w:right w:val="nil"/>
            </w:tcBorders>
            <w:shd w:val="clear" w:color="auto" w:fill="auto"/>
            <w:vAlign w:val="bottom"/>
          </w:tcPr>
          <w:p w14:paraId="638FCB05" w14:textId="688B4D71" w:rsidR="00BB36F5" w:rsidRPr="00C935A5" w:rsidRDefault="00BB36F5" w:rsidP="00BB36F5">
            <w:pPr>
              <w:spacing w:before="40" w:after="20"/>
              <w:jc w:val="right"/>
              <w:rPr>
                <w:rFonts w:cs="Arial"/>
                <w:sz w:val="18"/>
                <w:szCs w:val="18"/>
              </w:rPr>
            </w:pPr>
            <w:r w:rsidRPr="00BB36F5">
              <w:rPr>
                <w:rFonts w:cs="Arial"/>
                <w:sz w:val="18"/>
                <w:szCs w:val="18"/>
              </w:rPr>
              <w:t>28,700</w:t>
            </w:r>
          </w:p>
        </w:tc>
        <w:tc>
          <w:tcPr>
            <w:tcW w:w="1418" w:type="dxa"/>
            <w:tcBorders>
              <w:top w:val="nil"/>
              <w:left w:val="nil"/>
              <w:bottom w:val="nil"/>
              <w:right w:val="nil"/>
            </w:tcBorders>
            <w:vAlign w:val="bottom"/>
          </w:tcPr>
          <w:p w14:paraId="1E6C719C" w14:textId="4326D333" w:rsidR="00BB36F5" w:rsidRPr="00C935A5" w:rsidRDefault="00BB36F5" w:rsidP="00BB36F5">
            <w:pPr>
              <w:spacing w:before="40" w:after="20"/>
              <w:jc w:val="right"/>
              <w:rPr>
                <w:rFonts w:cs="Arial"/>
                <w:sz w:val="18"/>
                <w:szCs w:val="18"/>
              </w:rPr>
            </w:pPr>
            <w:r w:rsidRPr="00BB36F5">
              <w:rPr>
                <w:rFonts w:cs="Arial"/>
                <w:sz w:val="18"/>
                <w:szCs w:val="18"/>
              </w:rPr>
              <w:t>5,507</w:t>
            </w:r>
          </w:p>
        </w:tc>
        <w:tc>
          <w:tcPr>
            <w:tcW w:w="1418" w:type="dxa"/>
            <w:tcBorders>
              <w:top w:val="nil"/>
              <w:left w:val="nil"/>
              <w:bottom w:val="nil"/>
              <w:right w:val="nil"/>
            </w:tcBorders>
            <w:shd w:val="clear" w:color="auto" w:fill="auto"/>
            <w:vAlign w:val="bottom"/>
          </w:tcPr>
          <w:p w14:paraId="414F2BA3" w14:textId="43811BA0" w:rsidR="00BB36F5" w:rsidRPr="00C935A5" w:rsidRDefault="00BB36F5" w:rsidP="00E63F8C">
            <w:pPr>
              <w:spacing w:before="40" w:after="20"/>
              <w:jc w:val="center"/>
              <w:rPr>
                <w:rFonts w:cs="Arial"/>
                <w:sz w:val="18"/>
                <w:szCs w:val="18"/>
              </w:rPr>
            </w:pPr>
            <w:r w:rsidRPr="00BB36F5">
              <w:rPr>
                <w:rFonts w:cs="Arial"/>
                <w:sz w:val="18"/>
                <w:szCs w:val="18"/>
              </w:rPr>
              <w:t>19.2</w:t>
            </w:r>
          </w:p>
        </w:tc>
        <w:tc>
          <w:tcPr>
            <w:tcW w:w="170" w:type="dxa"/>
            <w:tcBorders>
              <w:top w:val="nil"/>
              <w:left w:val="nil"/>
              <w:bottom w:val="nil"/>
              <w:right w:val="nil"/>
            </w:tcBorders>
            <w:shd w:val="clear" w:color="auto" w:fill="auto"/>
            <w:vAlign w:val="bottom"/>
          </w:tcPr>
          <w:p w14:paraId="1549EE60" w14:textId="4B0DA9A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504A8A67" w14:textId="663183E4" w:rsidR="00BB36F5" w:rsidRPr="00C935A5" w:rsidRDefault="00BB36F5" w:rsidP="00BB36F5">
            <w:pPr>
              <w:spacing w:before="40" w:after="20"/>
              <w:jc w:val="center"/>
              <w:rPr>
                <w:rFonts w:cs="Arial"/>
                <w:sz w:val="18"/>
                <w:szCs w:val="18"/>
              </w:rPr>
            </w:pPr>
            <w:r w:rsidRPr="00BB36F5">
              <w:rPr>
                <w:rFonts w:cs="Arial"/>
                <w:sz w:val="18"/>
                <w:szCs w:val="18"/>
              </w:rPr>
              <w:t>2.23</w:t>
            </w:r>
          </w:p>
        </w:tc>
      </w:tr>
      <w:tr w:rsidR="00BB36F5" w:rsidRPr="00C935A5" w14:paraId="0B33A249" w14:textId="77777777" w:rsidTr="00E25879">
        <w:tc>
          <w:tcPr>
            <w:tcW w:w="2268" w:type="dxa"/>
            <w:tcBorders>
              <w:top w:val="nil"/>
              <w:left w:val="nil"/>
              <w:bottom w:val="nil"/>
              <w:right w:val="single" w:sz="18" w:space="0" w:color="AAB432"/>
            </w:tcBorders>
            <w:shd w:val="clear" w:color="auto" w:fill="auto"/>
            <w:vAlign w:val="center"/>
          </w:tcPr>
          <w:p w14:paraId="2FFA7062"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AAB432"/>
              <w:bottom w:val="nil"/>
              <w:right w:val="nil"/>
            </w:tcBorders>
            <w:shd w:val="clear" w:color="auto" w:fill="auto"/>
            <w:vAlign w:val="bottom"/>
          </w:tcPr>
          <w:p w14:paraId="35B62416" w14:textId="149DAC14" w:rsidR="00BB36F5" w:rsidRPr="00C935A5" w:rsidRDefault="00BB36F5" w:rsidP="00BB36F5">
            <w:pPr>
              <w:spacing w:before="40" w:after="20"/>
              <w:jc w:val="right"/>
              <w:rPr>
                <w:rFonts w:cs="Arial"/>
                <w:sz w:val="18"/>
                <w:szCs w:val="18"/>
              </w:rPr>
            </w:pPr>
            <w:r w:rsidRPr="00BB36F5">
              <w:rPr>
                <w:rFonts w:cs="Arial"/>
                <w:sz w:val="18"/>
                <w:szCs w:val="18"/>
              </w:rPr>
              <w:t>15,941</w:t>
            </w:r>
          </w:p>
        </w:tc>
        <w:tc>
          <w:tcPr>
            <w:tcW w:w="1418" w:type="dxa"/>
            <w:tcBorders>
              <w:top w:val="nil"/>
              <w:left w:val="nil"/>
              <w:bottom w:val="nil"/>
              <w:right w:val="nil"/>
            </w:tcBorders>
            <w:vAlign w:val="bottom"/>
          </w:tcPr>
          <w:p w14:paraId="27933A95" w14:textId="7FDF4478" w:rsidR="00BB36F5" w:rsidRPr="00C935A5" w:rsidRDefault="00BB36F5" w:rsidP="00BB36F5">
            <w:pPr>
              <w:spacing w:before="40" w:after="20"/>
              <w:jc w:val="right"/>
              <w:rPr>
                <w:rFonts w:cs="Arial"/>
                <w:sz w:val="18"/>
                <w:szCs w:val="18"/>
              </w:rPr>
            </w:pPr>
            <w:r w:rsidRPr="00BB36F5">
              <w:rPr>
                <w:rFonts w:cs="Arial"/>
                <w:sz w:val="18"/>
                <w:szCs w:val="18"/>
              </w:rPr>
              <w:t>4,392</w:t>
            </w:r>
          </w:p>
        </w:tc>
        <w:tc>
          <w:tcPr>
            <w:tcW w:w="1418" w:type="dxa"/>
            <w:tcBorders>
              <w:top w:val="nil"/>
              <w:left w:val="nil"/>
              <w:bottom w:val="nil"/>
              <w:right w:val="nil"/>
            </w:tcBorders>
            <w:shd w:val="clear" w:color="auto" w:fill="auto"/>
            <w:vAlign w:val="bottom"/>
          </w:tcPr>
          <w:p w14:paraId="563B30C2" w14:textId="33529B31" w:rsidR="00BB36F5" w:rsidRPr="00C935A5" w:rsidRDefault="00BB36F5" w:rsidP="00E63F8C">
            <w:pPr>
              <w:spacing w:before="40" w:after="20"/>
              <w:jc w:val="center"/>
              <w:rPr>
                <w:rFonts w:cs="Arial"/>
                <w:sz w:val="18"/>
                <w:szCs w:val="18"/>
              </w:rPr>
            </w:pPr>
            <w:r w:rsidRPr="00BB36F5">
              <w:rPr>
                <w:rFonts w:cs="Arial"/>
                <w:sz w:val="18"/>
                <w:szCs w:val="18"/>
              </w:rPr>
              <w:t>27.6</w:t>
            </w:r>
          </w:p>
        </w:tc>
        <w:tc>
          <w:tcPr>
            <w:tcW w:w="170" w:type="dxa"/>
            <w:tcBorders>
              <w:top w:val="nil"/>
              <w:left w:val="nil"/>
              <w:bottom w:val="nil"/>
              <w:right w:val="nil"/>
            </w:tcBorders>
            <w:shd w:val="clear" w:color="auto" w:fill="auto"/>
            <w:vAlign w:val="bottom"/>
          </w:tcPr>
          <w:p w14:paraId="37CA5905" w14:textId="03187A5A"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68C5E6C9" w14:textId="5D1A701D" w:rsidR="00BB36F5" w:rsidRPr="00C935A5" w:rsidRDefault="00BB36F5" w:rsidP="00BB36F5">
            <w:pPr>
              <w:spacing w:before="40" w:after="20"/>
              <w:jc w:val="center"/>
              <w:rPr>
                <w:rFonts w:cs="Arial"/>
                <w:sz w:val="18"/>
                <w:szCs w:val="18"/>
              </w:rPr>
            </w:pPr>
            <w:r w:rsidRPr="00BB36F5">
              <w:rPr>
                <w:rFonts w:cs="Arial"/>
                <w:sz w:val="18"/>
                <w:szCs w:val="18"/>
              </w:rPr>
              <w:t>3.45</w:t>
            </w:r>
          </w:p>
        </w:tc>
      </w:tr>
      <w:tr w:rsidR="00BB36F5" w:rsidRPr="00C935A5" w14:paraId="1477C534" w14:textId="77777777" w:rsidTr="00E25879">
        <w:tc>
          <w:tcPr>
            <w:tcW w:w="2268" w:type="dxa"/>
            <w:tcBorders>
              <w:top w:val="nil"/>
              <w:left w:val="nil"/>
              <w:bottom w:val="nil"/>
              <w:right w:val="single" w:sz="18" w:space="0" w:color="AAB432"/>
            </w:tcBorders>
            <w:shd w:val="clear" w:color="auto" w:fill="auto"/>
            <w:vAlign w:val="center"/>
          </w:tcPr>
          <w:p w14:paraId="56E58842"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AAB432"/>
              <w:bottom w:val="nil"/>
              <w:right w:val="nil"/>
            </w:tcBorders>
            <w:shd w:val="clear" w:color="auto" w:fill="auto"/>
            <w:vAlign w:val="bottom"/>
          </w:tcPr>
          <w:p w14:paraId="3EA93F97" w14:textId="5A4BE2D3" w:rsidR="00BB36F5" w:rsidRPr="00C935A5" w:rsidRDefault="00BB36F5" w:rsidP="00BB36F5">
            <w:pPr>
              <w:spacing w:before="40" w:after="20"/>
              <w:jc w:val="right"/>
              <w:rPr>
                <w:rFonts w:cs="Arial"/>
                <w:sz w:val="18"/>
                <w:szCs w:val="18"/>
              </w:rPr>
            </w:pPr>
            <w:r w:rsidRPr="00BB36F5">
              <w:rPr>
                <w:rFonts w:cs="Arial"/>
                <w:sz w:val="18"/>
                <w:szCs w:val="18"/>
              </w:rPr>
              <w:t>103,831</w:t>
            </w:r>
          </w:p>
        </w:tc>
        <w:tc>
          <w:tcPr>
            <w:tcW w:w="1418" w:type="dxa"/>
            <w:tcBorders>
              <w:top w:val="nil"/>
              <w:left w:val="nil"/>
              <w:bottom w:val="nil"/>
              <w:right w:val="nil"/>
            </w:tcBorders>
            <w:vAlign w:val="bottom"/>
          </w:tcPr>
          <w:p w14:paraId="7DF9681B" w14:textId="2C49A4C7" w:rsidR="00BB36F5" w:rsidRPr="00C935A5" w:rsidRDefault="00BB36F5" w:rsidP="00BB36F5">
            <w:pPr>
              <w:spacing w:before="40" w:after="20"/>
              <w:jc w:val="right"/>
              <w:rPr>
                <w:rFonts w:cs="Arial"/>
                <w:sz w:val="18"/>
                <w:szCs w:val="18"/>
              </w:rPr>
            </w:pPr>
            <w:r w:rsidRPr="00BB36F5">
              <w:rPr>
                <w:rFonts w:cs="Arial"/>
                <w:sz w:val="18"/>
                <w:szCs w:val="18"/>
              </w:rPr>
              <w:t>36,341</w:t>
            </w:r>
          </w:p>
        </w:tc>
        <w:tc>
          <w:tcPr>
            <w:tcW w:w="1418" w:type="dxa"/>
            <w:tcBorders>
              <w:top w:val="nil"/>
              <w:left w:val="nil"/>
              <w:bottom w:val="nil"/>
              <w:right w:val="nil"/>
            </w:tcBorders>
            <w:shd w:val="clear" w:color="auto" w:fill="auto"/>
            <w:vAlign w:val="bottom"/>
          </w:tcPr>
          <w:p w14:paraId="641BD55C" w14:textId="20431DE4" w:rsidR="00BB36F5" w:rsidRPr="00C935A5" w:rsidRDefault="00BB36F5" w:rsidP="00E63F8C">
            <w:pPr>
              <w:spacing w:before="40" w:after="20"/>
              <w:jc w:val="center"/>
              <w:rPr>
                <w:rFonts w:cs="Arial"/>
                <w:sz w:val="18"/>
                <w:szCs w:val="18"/>
              </w:rPr>
            </w:pPr>
            <w:r w:rsidRPr="00BB36F5">
              <w:rPr>
                <w:rFonts w:cs="Arial"/>
                <w:sz w:val="18"/>
                <w:szCs w:val="18"/>
              </w:rPr>
              <w:t>35.0</w:t>
            </w:r>
          </w:p>
        </w:tc>
        <w:tc>
          <w:tcPr>
            <w:tcW w:w="170" w:type="dxa"/>
            <w:tcBorders>
              <w:top w:val="nil"/>
              <w:left w:val="nil"/>
              <w:bottom w:val="nil"/>
              <w:right w:val="nil"/>
            </w:tcBorders>
            <w:shd w:val="clear" w:color="auto" w:fill="auto"/>
            <w:vAlign w:val="bottom"/>
          </w:tcPr>
          <w:p w14:paraId="1AD50683" w14:textId="49DE8520"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79678C21" w14:textId="78A5F988"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2F33A1E7" w14:textId="77777777" w:rsidTr="00E25879">
        <w:tc>
          <w:tcPr>
            <w:tcW w:w="2268" w:type="dxa"/>
            <w:tcBorders>
              <w:top w:val="nil"/>
              <w:left w:val="nil"/>
              <w:bottom w:val="nil"/>
              <w:right w:val="single" w:sz="18" w:space="0" w:color="AAB432"/>
            </w:tcBorders>
            <w:shd w:val="clear" w:color="auto" w:fill="auto"/>
            <w:vAlign w:val="center"/>
          </w:tcPr>
          <w:p w14:paraId="51D50F11"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AAB432"/>
              <w:bottom w:val="nil"/>
              <w:right w:val="nil"/>
            </w:tcBorders>
            <w:shd w:val="clear" w:color="auto" w:fill="auto"/>
            <w:vAlign w:val="bottom"/>
          </w:tcPr>
          <w:p w14:paraId="75AFDB56" w14:textId="1262DF9A" w:rsidR="00BB36F5" w:rsidRPr="00C935A5" w:rsidRDefault="00BB36F5" w:rsidP="00BB36F5">
            <w:pPr>
              <w:spacing w:before="40" w:after="20"/>
              <w:jc w:val="right"/>
              <w:rPr>
                <w:rFonts w:cs="Arial"/>
                <w:sz w:val="18"/>
                <w:szCs w:val="18"/>
              </w:rPr>
            </w:pPr>
            <w:r w:rsidRPr="00BB36F5">
              <w:rPr>
                <w:rFonts w:cs="Arial"/>
                <w:sz w:val="18"/>
                <w:szCs w:val="18"/>
              </w:rPr>
              <w:t>10,272</w:t>
            </w:r>
          </w:p>
        </w:tc>
        <w:tc>
          <w:tcPr>
            <w:tcW w:w="1418" w:type="dxa"/>
            <w:tcBorders>
              <w:top w:val="nil"/>
              <w:left w:val="nil"/>
              <w:bottom w:val="nil"/>
              <w:right w:val="nil"/>
            </w:tcBorders>
            <w:vAlign w:val="bottom"/>
          </w:tcPr>
          <w:p w14:paraId="767E5C1D" w14:textId="7628E0E6" w:rsidR="00BB36F5" w:rsidRPr="00C935A5" w:rsidRDefault="00BB36F5" w:rsidP="00BB36F5">
            <w:pPr>
              <w:spacing w:before="40" w:after="20"/>
              <w:jc w:val="right"/>
              <w:rPr>
                <w:rFonts w:cs="Arial"/>
                <w:sz w:val="18"/>
                <w:szCs w:val="18"/>
              </w:rPr>
            </w:pPr>
            <w:r w:rsidRPr="00BB36F5">
              <w:rPr>
                <w:rFonts w:cs="Arial"/>
                <w:sz w:val="18"/>
                <w:szCs w:val="18"/>
              </w:rPr>
              <w:t>1,740</w:t>
            </w:r>
          </w:p>
        </w:tc>
        <w:tc>
          <w:tcPr>
            <w:tcW w:w="1418" w:type="dxa"/>
            <w:tcBorders>
              <w:top w:val="nil"/>
              <w:left w:val="nil"/>
              <w:bottom w:val="nil"/>
              <w:right w:val="nil"/>
            </w:tcBorders>
            <w:shd w:val="clear" w:color="auto" w:fill="auto"/>
            <w:vAlign w:val="bottom"/>
          </w:tcPr>
          <w:p w14:paraId="68A0B7B3" w14:textId="1948BC1C" w:rsidR="00BB36F5" w:rsidRPr="00C935A5" w:rsidRDefault="00BB36F5" w:rsidP="00E63F8C">
            <w:pPr>
              <w:spacing w:before="40" w:after="20"/>
              <w:jc w:val="center"/>
              <w:rPr>
                <w:rFonts w:cs="Arial"/>
                <w:sz w:val="18"/>
                <w:szCs w:val="18"/>
              </w:rPr>
            </w:pPr>
            <w:r w:rsidRPr="00BB36F5">
              <w:rPr>
                <w:rFonts w:cs="Arial"/>
                <w:sz w:val="18"/>
                <w:szCs w:val="18"/>
              </w:rPr>
              <w:t>16.9</w:t>
            </w:r>
          </w:p>
        </w:tc>
        <w:tc>
          <w:tcPr>
            <w:tcW w:w="170" w:type="dxa"/>
            <w:tcBorders>
              <w:top w:val="nil"/>
              <w:left w:val="nil"/>
              <w:bottom w:val="nil"/>
              <w:right w:val="nil"/>
            </w:tcBorders>
            <w:shd w:val="clear" w:color="auto" w:fill="auto"/>
            <w:vAlign w:val="bottom"/>
          </w:tcPr>
          <w:p w14:paraId="78B42EE8" w14:textId="16654F06"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3378752A" w14:textId="47954C48" w:rsidR="00BB36F5" w:rsidRPr="00C935A5" w:rsidRDefault="00BB36F5" w:rsidP="00BB36F5">
            <w:pPr>
              <w:spacing w:before="40" w:after="20"/>
              <w:jc w:val="center"/>
              <w:rPr>
                <w:rFonts w:cs="Arial"/>
                <w:sz w:val="18"/>
                <w:szCs w:val="18"/>
              </w:rPr>
            </w:pPr>
            <w:r w:rsidRPr="00BB36F5">
              <w:rPr>
                <w:rFonts w:cs="Arial"/>
                <w:sz w:val="18"/>
                <w:szCs w:val="18"/>
              </w:rPr>
              <w:t>1.84</w:t>
            </w:r>
          </w:p>
        </w:tc>
      </w:tr>
      <w:tr w:rsidR="00BB36F5" w:rsidRPr="00C935A5" w14:paraId="52218822" w14:textId="77777777" w:rsidTr="00E25879">
        <w:tc>
          <w:tcPr>
            <w:tcW w:w="2268" w:type="dxa"/>
            <w:tcBorders>
              <w:top w:val="nil"/>
              <w:left w:val="nil"/>
              <w:bottom w:val="nil"/>
              <w:right w:val="single" w:sz="18" w:space="0" w:color="AAB432"/>
            </w:tcBorders>
            <w:shd w:val="clear" w:color="auto" w:fill="auto"/>
            <w:vAlign w:val="center"/>
          </w:tcPr>
          <w:p w14:paraId="6AD6E5FE"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AAB432"/>
              <w:bottom w:val="nil"/>
              <w:right w:val="nil"/>
            </w:tcBorders>
            <w:shd w:val="clear" w:color="auto" w:fill="auto"/>
            <w:vAlign w:val="bottom"/>
          </w:tcPr>
          <w:p w14:paraId="514241A0" w14:textId="459C3B5A" w:rsidR="00BB36F5" w:rsidRPr="00C935A5" w:rsidRDefault="00BB36F5" w:rsidP="00BB36F5">
            <w:pPr>
              <w:spacing w:before="40" w:after="20"/>
              <w:jc w:val="right"/>
              <w:rPr>
                <w:rFonts w:cs="Arial"/>
                <w:sz w:val="18"/>
                <w:szCs w:val="18"/>
              </w:rPr>
            </w:pPr>
            <w:r w:rsidRPr="00BB36F5">
              <w:rPr>
                <w:rFonts w:cs="Arial"/>
                <w:sz w:val="18"/>
                <w:szCs w:val="18"/>
              </w:rPr>
              <w:t>29,402</w:t>
            </w:r>
          </w:p>
        </w:tc>
        <w:tc>
          <w:tcPr>
            <w:tcW w:w="1418" w:type="dxa"/>
            <w:tcBorders>
              <w:top w:val="nil"/>
              <w:left w:val="nil"/>
              <w:bottom w:val="nil"/>
              <w:right w:val="nil"/>
            </w:tcBorders>
            <w:vAlign w:val="bottom"/>
          </w:tcPr>
          <w:p w14:paraId="75DC76CE" w14:textId="159DB354" w:rsidR="00BB36F5" w:rsidRPr="00C935A5" w:rsidRDefault="00BB36F5" w:rsidP="00BB36F5">
            <w:pPr>
              <w:spacing w:before="40" w:after="20"/>
              <w:jc w:val="right"/>
              <w:rPr>
                <w:rFonts w:cs="Arial"/>
                <w:sz w:val="18"/>
                <w:szCs w:val="18"/>
              </w:rPr>
            </w:pPr>
            <w:r w:rsidRPr="00BB36F5">
              <w:rPr>
                <w:rFonts w:cs="Arial"/>
                <w:sz w:val="18"/>
                <w:szCs w:val="18"/>
              </w:rPr>
              <w:t>6,015</w:t>
            </w:r>
          </w:p>
        </w:tc>
        <w:tc>
          <w:tcPr>
            <w:tcW w:w="1418" w:type="dxa"/>
            <w:tcBorders>
              <w:top w:val="nil"/>
              <w:left w:val="nil"/>
              <w:bottom w:val="nil"/>
              <w:right w:val="nil"/>
            </w:tcBorders>
            <w:shd w:val="clear" w:color="auto" w:fill="auto"/>
            <w:vAlign w:val="bottom"/>
          </w:tcPr>
          <w:p w14:paraId="25C6BB51" w14:textId="5DF569DE" w:rsidR="00BB36F5" w:rsidRPr="00C935A5" w:rsidRDefault="00BB36F5" w:rsidP="00E63F8C">
            <w:pPr>
              <w:spacing w:before="40" w:after="20"/>
              <w:jc w:val="center"/>
              <w:rPr>
                <w:rFonts w:cs="Arial"/>
                <w:sz w:val="18"/>
                <w:szCs w:val="18"/>
              </w:rPr>
            </w:pPr>
            <w:r w:rsidRPr="00BB36F5">
              <w:rPr>
                <w:rFonts w:cs="Arial"/>
                <w:sz w:val="18"/>
                <w:szCs w:val="18"/>
              </w:rPr>
              <w:t>20.5</w:t>
            </w:r>
          </w:p>
        </w:tc>
        <w:tc>
          <w:tcPr>
            <w:tcW w:w="170" w:type="dxa"/>
            <w:tcBorders>
              <w:top w:val="nil"/>
              <w:left w:val="nil"/>
              <w:bottom w:val="nil"/>
              <w:right w:val="nil"/>
            </w:tcBorders>
            <w:shd w:val="clear" w:color="auto" w:fill="auto"/>
            <w:vAlign w:val="bottom"/>
          </w:tcPr>
          <w:p w14:paraId="540CDD47" w14:textId="2AEB4703"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C91D83E" w14:textId="1F0FFE02" w:rsidR="00BB36F5" w:rsidRPr="00C935A5" w:rsidRDefault="00BB36F5" w:rsidP="00BB36F5">
            <w:pPr>
              <w:spacing w:before="40" w:after="20"/>
              <w:jc w:val="center"/>
              <w:rPr>
                <w:rFonts w:cs="Arial"/>
                <w:sz w:val="18"/>
                <w:szCs w:val="18"/>
              </w:rPr>
            </w:pPr>
            <w:r w:rsidRPr="00BB36F5">
              <w:rPr>
                <w:rFonts w:cs="Arial"/>
                <w:sz w:val="18"/>
                <w:szCs w:val="18"/>
              </w:rPr>
              <w:t>0.98</w:t>
            </w:r>
          </w:p>
        </w:tc>
      </w:tr>
      <w:tr w:rsidR="00BB36F5" w:rsidRPr="00C935A5" w14:paraId="4217FDF3" w14:textId="77777777" w:rsidTr="00E25879">
        <w:tc>
          <w:tcPr>
            <w:tcW w:w="2268" w:type="dxa"/>
            <w:tcBorders>
              <w:top w:val="nil"/>
              <w:left w:val="nil"/>
              <w:bottom w:val="nil"/>
              <w:right w:val="single" w:sz="18" w:space="0" w:color="AAB432"/>
            </w:tcBorders>
            <w:shd w:val="clear" w:color="auto" w:fill="auto"/>
            <w:vAlign w:val="center"/>
          </w:tcPr>
          <w:p w14:paraId="6B70505F"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AAB432"/>
              <w:bottom w:val="nil"/>
              <w:right w:val="nil"/>
            </w:tcBorders>
            <w:shd w:val="clear" w:color="auto" w:fill="auto"/>
            <w:vAlign w:val="bottom"/>
          </w:tcPr>
          <w:p w14:paraId="4EC84C6A" w14:textId="439043E1" w:rsidR="00BB36F5" w:rsidRPr="00C935A5" w:rsidRDefault="00BB36F5" w:rsidP="00BB36F5">
            <w:pPr>
              <w:spacing w:before="40" w:after="20"/>
              <w:jc w:val="right"/>
              <w:rPr>
                <w:rFonts w:cs="Arial"/>
                <w:sz w:val="18"/>
                <w:szCs w:val="18"/>
              </w:rPr>
            </w:pPr>
            <w:r w:rsidRPr="00BB36F5">
              <w:rPr>
                <w:rFonts w:cs="Arial"/>
                <w:sz w:val="18"/>
                <w:szCs w:val="18"/>
              </w:rPr>
              <w:t>20,587</w:t>
            </w:r>
          </w:p>
        </w:tc>
        <w:tc>
          <w:tcPr>
            <w:tcW w:w="1418" w:type="dxa"/>
            <w:tcBorders>
              <w:top w:val="nil"/>
              <w:left w:val="nil"/>
              <w:bottom w:val="nil"/>
              <w:right w:val="nil"/>
            </w:tcBorders>
            <w:vAlign w:val="bottom"/>
          </w:tcPr>
          <w:p w14:paraId="75285ABE" w14:textId="1088EE93" w:rsidR="00BB36F5" w:rsidRPr="00C935A5" w:rsidRDefault="00BB36F5" w:rsidP="00BB36F5">
            <w:pPr>
              <w:spacing w:before="40" w:after="20"/>
              <w:jc w:val="right"/>
              <w:rPr>
                <w:rFonts w:cs="Arial"/>
                <w:sz w:val="18"/>
                <w:szCs w:val="18"/>
              </w:rPr>
            </w:pPr>
            <w:r w:rsidRPr="00BB36F5">
              <w:rPr>
                <w:rFonts w:cs="Arial"/>
                <w:sz w:val="18"/>
                <w:szCs w:val="18"/>
              </w:rPr>
              <w:t>4,981</w:t>
            </w:r>
          </w:p>
        </w:tc>
        <w:tc>
          <w:tcPr>
            <w:tcW w:w="1418" w:type="dxa"/>
            <w:tcBorders>
              <w:top w:val="nil"/>
              <w:left w:val="nil"/>
              <w:bottom w:val="nil"/>
              <w:right w:val="nil"/>
            </w:tcBorders>
            <w:shd w:val="clear" w:color="auto" w:fill="auto"/>
            <w:vAlign w:val="bottom"/>
          </w:tcPr>
          <w:p w14:paraId="282E1BDE" w14:textId="70353D17" w:rsidR="00BB36F5" w:rsidRPr="00C935A5" w:rsidRDefault="00BB36F5" w:rsidP="00E63F8C">
            <w:pPr>
              <w:spacing w:before="40" w:after="20"/>
              <w:jc w:val="center"/>
              <w:rPr>
                <w:rFonts w:cs="Arial"/>
                <w:sz w:val="18"/>
                <w:szCs w:val="18"/>
              </w:rPr>
            </w:pPr>
            <w:r w:rsidRPr="00BB36F5">
              <w:rPr>
                <w:rFonts w:cs="Arial"/>
                <w:sz w:val="18"/>
                <w:szCs w:val="18"/>
              </w:rPr>
              <w:t>24.2</w:t>
            </w:r>
          </w:p>
        </w:tc>
        <w:tc>
          <w:tcPr>
            <w:tcW w:w="170" w:type="dxa"/>
            <w:tcBorders>
              <w:top w:val="nil"/>
              <w:left w:val="nil"/>
              <w:bottom w:val="nil"/>
              <w:right w:val="nil"/>
            </w:tcBorders>
            <w:shd w:val="clear" w:color="auto" w:fill="auto"/>
            <w:vAlign w:val="bottom"/>
          </w:tcPr>
          <w:p w14:paraId="0BEFDC68" w14:textId="45758454"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BE74392" w14:textId="486276C9" w:rsidR="00BB36F5" w:rsidRPr="00C935A5" w:rsidRDefault="00BB36F5" w:rsidP="00BB36F5">
            <w:pPr>
              <w:spacing w:before="40" w:after="20"/>
              <w:jc w:val="center"/>
              <w:rPr>
                <w:rFonts w:cs="Arial"/>
                <w:sz w:val="18"/>
                <w:szCs w:val="18"/>
              </w:rPr>
            </w:pPr>
            <w:r w:rsidRPr="00BB36F5">
              <w:rPr>
                <w:rFonts w:cs="Arial"/>
                <w:sz w:val="18"/>
                <w:szCs w:val="18"/>
              </w:rPr>
              <w:t>4.54</w:t>
            </w:r>
          </w:p>
        </w:tc>
      </w:tr>
      <w:tr w:rsidR="00BB36F5" w:rsidRPr="00C935A5" w14:paraId="2EA46652" w14:textId="77777777" w:rsidTr="00E25879">
        <w:tc>
          <w:tcPr>
            <w:tcW w:w="2268" w:type="dxa"/>
            <w:tcBorders>
              <w:top w:val="nil"/>
              <w:left w:val="nil"/>
              <w:bottom w:val="nil"/>
              <w:right w:val="single" w:sz="18" w:space="0" w:color="AAB432"/>
            </w:tcBorders>
            <w:shd w:val="clear" w:color="auto" w:fill="auto"/>
            <w:vAlign w:val="center"/>
          </w:tcPr>
          <w:p w14:paraId="2D7618D0"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418" w:type="dxa"/>
            <w:tcBorders>
              <w:top w:val="nil"/>
              <w:left w:val="single" w:sz="18" w:space="0" w:color="AAB432"/>
              <w:bottom w:val="nil"/>
              <w:right w:val="nil"/>
            </w:tcBorders>
            <w:shd w:val="clear" w:color="auto" w:fill="auto"/>
            <w:vAlign w:val="bottom"/>
          </w:tcPr>
          <w:p w14:paraId="26A2AC9F" w14:textId="0473E8EC" w:rsidR="00BB36F5" w:rsidRPr="00C935A5" w:rsidRDefault="00BB36F5" w:rsidP="00BB36F5">
            <w:pPr>
              <w:spacing w:before="40" w:after="20"/>
              <w:jc w:val="right"/>
              <w:rPr>
                <w:rFonts w:cs="Arial"/>
                <w:sz w:val="18"/>
                <w:szCs w:val="18"/>
              </w:rPr>
            </w:pPr>
            <w:r w:rsidRPr="00BB36F5">
              <w:rPr>
                <w:rFonts w:cs="Arial"/>
                <w:sz w:val="18"/>
                <w:szCs w:val="18"/>
              </w:rPr>
              <w:t>5,986</w:t>
            </w:r>
          </w:p>
        </w:tc>
        <w:tc>
          <w:tcPr>
            <w:tcW w:w="1418" w:type="dxa"/>
            <w:tcBorders>
              <w:top w:val="nil"/>
              <w:left w:val="nil"/>
              <w:bottom w:val="nil"/>
              <w:right w:val="nil"/>
            </w:tcBorders>
            <w:vAlign w:val="bottom"/>
          </w:tcPr>
          <w:p w14:paraId="49C5070F" w14:textId="6DBB486C" w:rsidR="00BB36F5" w:rsidRPr="00C935A5" w:rsidRDefault="00BB36F5" w:rsidP="00BB36F5">
            <w:pPr>
              <w:spacing w:before="40" w:after="20"/>
              <w:jc w:val="right"/>
              <w:rPr>
                <w:rFonts w:cs="Arial"/>
                <w:sz w:val="18"/>
                <w:szCs w:val="18"/>
              </w:rPr>
            </w:pPr>
            <w:r w:rsidRPr="00BB36F5">
              <w:rPr>
                <w:rFonts w:cs="Arial"/>
                <w:sz w:val="18"/>
                <w:szCs w:val="18"/>
              </w:rPr>
              <w:t>987</w:t>
            </w:r>
          </w:p>
        </w:tc>
        <w:tc>
          <w:tcPr>
            <w:tcW w:w="1418" w:type="dxa"/>
            <w:tcBorders>
              <w:top w:val="nil"/>
              <w:left w:val="nil"/>
              <w:bottom w:val="nil"/>
              <w:right w:val="nil"/>
            </w:tcBorders>
            <w:shd w:val="clear" w:color="auto" w:fill="auto"/>
            <w:vAlign w:val="bottom"/>
          </w:tcPr>
          <w:p w14:paraId="26ACA63D" w14:textId="44D65B42" w:rsidR="00BB36F5" w:rsidRPr="00C935A5" w:rsidRDefault="00BB36F5" w:rsidP="00E63F8C">
            <w:pPr>
              <w:spacing w:before="40" w:after="20"/>
              <w:jc w:val="center"/>
              <w:rPr>
                <w:rFonts w:cs="Arial"/>
                <w:sz w:val="18"/>
                <w:szCs w:val="18"/>
              </w:rPr>
            </w:pPr>
            <w:r w:rsidRPr="00BB36F5">
              <w:rPr>
                <w:rFonts w:cs="Arial"/>
                <w:sz w:val="18"/>
                <w:szCs w:val="18"/>
              </w:rPr>
              <w:t>16.5</w:t>
            </w:r>
          </w:p>
        </w:tc>
        <w:tc>
          <w:tcPr>
            <w:tcW w:w="170" w:type="dxa"/>
            <w:tcBorders>
              <w:top w:val="nil"/>
              <w:left w:val="nil"/>
              <w:bottom w:val="nil"/>
              <w:right w:val="nil"/>
            </w:tcBorders>
            <w:shd w:val="clear" w:color="auto" w:fill="auto"/>
            <w:vAlign w:val="bottom"/>
          </w:tcPr>
          <w:p w14:paraId="48723931" w14:textId="6E77CEE9"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6108EE22" w14:textId="0549BBFB" w:rsidR="00BB36F5" w:rsidRPr="00C935A5" w:rsidRDefault="00BB36F5" w:rsidP="00BB36F5">
            <w:pPr>
              <w:spacing w:before="40" w:after="20"/>
              <w:jc w:val="center"/>
              <w:rPr>
                <w:rFonts w:cs="Arial"/>
                <w:sz w:val="18"/>
                <w:szCs w:val="18"/>
              </w:rPr>
            </w:pPr>
            <w:r w:rsidRPr="00BB36F5">
              <w:rPr>
                <w:rFonts w:cs="Arial"/>
                <w:sz w:val="18"/>
                <w:szCs w:val="18"/>
              </w:rPr>
              <w:t>3.38</w:t>
            </w:r>
          </w:p>
        </w:tc>
      </w:tr>
      <w:tr w:rsidR="00BB36F5" w:rsidRPr="00C935A5" w14:paraId="068ED54C" w14:textId="77777777" w:rsidTr="00E25879">
        <w:tc>
          <w:tcPr>
            <w:tcW w:w="2268" w:type="dxa"/>
            <w:tcBorders>
              <w:top w:val="nil"/>
              <w:left w:val="nil"/>
              <w:bottom w:val="nil"/>
              <w:right w:val="single" w:sz="18" w:space="0" w:color="AAB432"/>
            </w:tcBorders>
            <w:shd w:val="clear" w:color="auto" w:fill="auto"/>
            <w:vAlign w:val="center"/>
          </w:tcPr>
          <w:p w14:paraId="73F614B4"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AAB432"/>
              <w:bottom w:val="nil"/>
              <w:right w:val="nil"/>
            </w:tcBorders>
            <w:shd w:val="clear" w:color="auto" w:fill="auto"/>
            <w:vAlign w:val="bottom"/>
          </w:tcPr>
          <w:p w14:paraId="42853114" w14:textId="78BD3F0F" w:rsidR="00BB36F5" w:rsidRPr="00C935A5" w:rsidRDefault="00BB36F5" w:rsidP="00BB36F5">
            <w:pPr>
              <w:spacing w:before="40" w:after="20"/>
              <w:jc w:val="right"/>
              <w:rPr>
                <w:rFonts w:cs="Arial"/>
                <w:sz w:val="18"/>
                <w:szCs w:val="18"/>
              </w:rPr>
            </w:pPr>
            <w:r w:rsidRPr="00BB36F5">
              <w:rPr>
                <w:rFonts w:cs="Arial"/>
                <w:sz w:val="18"/>
                <w:szCs w:val="18"/>
              </w:rPr>
              <w:t>28,310</w:t>
            </w:r>
          </w:p>
        </w:tc>
        <w:tc>
          <w:tcPr>
            <w:tcW w:w="1418" w:type="dxa"/>
            <w:tcBorders>
              <w:top w:val="nil"/>
              <w:left w:val="nil"/>
              <w:bottom w:val="nil"/>
              <w:right w:val="nil"/>
            </w:tcBorders>
            <w:vAlign w:val="bottom"/>
          </w:tcPr>
          <w:p w14:paraId="0AB8B77E" w14:textId="0F29091B" w:rsidR="00BB36F5" w:rsidRPr="00C935A5" w:rsidRDefault="00BB36F5" w:rsidP="00BB36F5">
            <w:pPr>
              <w:spacing w:before="40" w:after="20"/>
              <w:jc w:val="right"/>
              <w:rPr>
                <w:rFonts w:cs="Arial"/>
                <w:sz w:val="18"/>
                <w:szCs w:val="18"/>
              </w:rPr>
            </w:pPr>
            <w:r w:rsidRPr="00BB36F5">
              <w:rPr>
                <w:rFonts w:cs="Arial"/>
                <w:sz w:val="18"/>
                <w:szCs w:val="18"/>
              </w:rPr>
              <w:t>8,216</w:t>
            </w:r>
          </w:p>
        </w:tc>
        <w:tc>
          <w:tcPr>
            <w:tcW w:w="1418" w:type="dxa"/>
            <w:tcBorders>
              <w:top w:val="nil"/>
              <w:left w:val="nil"/>
              <w:bottom w:val="nil"/>
              <w:right w:val="nil"/>
            </w:tcBorders>
            <w:shd w:val="clear" w:color="auto" w:fill="auto"/>
            <w:vAlign w:val="bottom"/>
          </w:tcPr>
          <w:p w14:paraId="6B640D79" w14:textId="344EFE97" w:rsidR="00BB36F5" w:rsidRPr="00C935A5" w:rsidRDefault="00BB36F5" w:rsidP="00E63F8C">
            <w:pPr>
              <w:spacing w:before="40" w:after="20"/>
              <w:jc w:val="center"/>
              <w:rPr>
                <w:rFonts w:cs="Arial"/>
                <w:sz w:val="18"/>
                <w:szCs w:val="18"/>
              </w:rPr>
            </w:pPr>
            <w:r w:rsidRPr="00BB36F5">
              <w:rPr>
                <w:rFonts w:cs="Arial"/>
                <w:sz w:val="18"/>
                <w:szCs w:val="18"/>
              </w:rPr>
              <w:t>29.0</w:t>
            </w:r>
          </w:p>
        </w:tc>
        <w:tc>
          <w:tcPr>
            <w:tcW w:w="170" w:type="dxa"/>
            <w:tcBorders>
              <w:top w:val="nil"/>
              <w:left w:val="nil"/>
              <w:bottom w:val="nil"/>
              <w:right w:val="nil"/>
            </w:tcBorders>
            <w:shd w:val="clear" w:color="auto" w:fill="auto"/>
            <w:vAlign w:val="bottom"/>
          </w:tcPr>
          <w:p w14:paraId="7865DDB4" w14:textId="5589C005"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76F7413E" w14:textId="20985F81" w:rsidR="00BB36F5" w:rsidRPr="00C935A5" w:rsidRDefault="00BB36F5" w:rsidP="00BB36F5">
            <w:pPr>
              <w:spacing w:before="40" w:after="20"/>
              <w:jc w:val="center"/>
              <w:rPr>
                <w:rFonts w:cs="Arial"/>
                <w:sz w:val="18"/>
                <w:szCs w:val="18"/>
              </w:rPr>
            </w:pPr>
            <w:r w:rsidRPr="00BB36F5">
              <w:rPr>
                <w:rFonts w:cs="Arial"/>
                <w:sz w:val="18"/>
                <w:szCs w:val="18"/>
              </w:rPr>
              <w:t>2.30</w:t>
            </w:r>
          </w:p>
        </w:tc>
      </w:tr>
      <w:tr w:rsidR="00BB36F5" w:rsidRPr="00C935A5" w14:paraId="7E302ABB" w14:textId="77777777" w:rsidTr="00E25879">
        <w:tc>
          <w:tcPr>
            <w:tcW w:w="2268" w:type="dxa"/>
            <w:tcBorders>
              <w:top w:val="nil"/>
              <w:left w:val="nil"/>
              <w:bottom w:val="nil"/>
              <w:right w:val="single" w:sz="18" w:space="0" w:color="AAB432"/>
            </w:tcBorders>
            <w:shd w:val="clear" w:color="auto" w:fill="auto"/>
            <w:vAlign w:val="center"/>
          </w:tcPr>
          <w:p w14:paraId="30997C22"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AAB432"/>
              <w:bottom w:val="nil"/>
              <w:right w:val="nil"/>
            </w:tcBorders>
            <w:shd w:val="clear" w:color="auto" w:fill="auto"/>
            <w:vAlign w:val="bottom"/>
          </w:tcPr>
          <w:p w14:paraId="0B3BEEAF" w14:textId="1094899E" w:rsidR="00BB36F5" w:rsidRPr="00C935A5" w:rsidRDefault="00BB36F5" w:rsidP="00BB36F5">
            <w:pPr>
              <w:spacing w:before="40" w:after="20"/>
              <w:jc w:val="right"/>
              <w:rPr>
                <w:rFonts w:cs="Arial"/>
                <w:sz w:val="18"/>
                <w:szCs w:val="18"/>
              </w:rPr>
            </w:pPr>
            <w:r w:rsidRPr="00BB36F5">
              <w:rPr>
                <w:rFonts w:cs="Arial"/>
                <w:sz w:val="18"/>
                <w:szCs w:val="18"/>
              </w:rPr>
              <w:t>33,655</w:t>
            </w:r>
          </w:p>
        </w:tc>
        <w:tc>
          <w:tcPr>
            <w:tcW w:w="1418" w:type="dxa"/>
            <w:tcBorders>
              <w:top w:val="nil"/>
              <w:left w:val="nil"/>
              <w:bottom w:val="nil"/>
              <w:right w:val="nil"/>
            </w:tcBorders>
            <w:vAlign w:val="bottom"/>
          </w:tcPr>
          <w:p w14:paraId="15406A3F" w14:textId="2D703D41" w:rsidR="00BB36F5" w:rsidRPr="00C935A5" w:rsidRDefault="00BB36F5" w:rsidP="00BB36F5">
            <w:pPr>
              <w:spacing w:before="40" w:after="20"/>
              <w:jc w:val="right"/>
              <w:rPr>
                <w:rFonts w:cs="Arial"/>
                <w:sz w:val="18"/>
                <w:szCs w:val="18"/>
              </w:rPr>
            </w:pPr>
            <w:r w:rsidRPr="00BB36F5">
              <w:rPr>
                <w:rFonts w:cs="Arial"/>
                <w:sz w:val="18"/>
                <w:szCs w:val="18"/>
              </w:rPr>
              <w:t>13,462</w:t>
            </w:r>
          </w:p>
        </w:tc>
        <w:tc>
          <w:tcPr>
            <w:tcW w:w="1418" w:type="dxa"/>
            <w:tcBorders>
              <w:top w:val="nil"/>
              <w:left w:val="nil"/>
              <w:bottom w:val="nil"/>
              <w:right w:val="nil"/>
            </w:tcBorders>
            <w:shd w:val="clear" w:color="auto" w:fill="auto"/>
            <w:vAlign w:val="bottom"/>
          </w:tcPr>
          <w:p w14:paraId="6338AEFA" w14:textId="45EAABB2" w:rsidR="00BB36F5" w:rsidRPr="00C935A5" w:rsidRDefault="00BB36F5" w:rsidP="00E63F8C">
            <w:pPr>
              <w:spacing w:before="40" w:after="20"/>
              <w:jc w:val="center"/>
              <w:rPr>
                <w:rFonts w:cs="Arial"/>
                <w:sz w:val="18"/>
                <w:szCs w:val="18"/>
              </w:rPr>
            </w:pPr>
            <w:r w:rsidRPr="00BB36F5">
              <w:rPr>
                <w:rFonts w:cs="Arial"/>
                <w:sz w:val="18"/>
                <w:szCs w:val="18"/>
              </w:rPr>
              <w:t>40.0</w:t>
            </w:r>
          </w:p>
        </w:tc>
        <w:tc>
          <w:tcPr>
            <w:tcW w:w="170" w:type="dxa"/>
            <w:tcBorders>
              <w:top w:val="nil"/>
              <w:left w:val="nil"/>
              <w:bottom w:val="nil"/>
              <w:right w:val="nil"/>
            </w:tcBorders>
            <w:shd w:val="clear" w:color="auto" w:fill="auto"/>
            <w:vAlign w:val="bottom"/>
          </w:tcPr>
          <w:p w14:paraId="109DA096" w14:textId="56C9B7A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A266653" w14:textId="1396B83E" w:rsidR="00BB36F5" w:rsidRPr="00C935A5" w:rsidRDefault="00BB36F5" w:rsidP="00BB36F5">
            <w:pPr>
              <w:spacing w:before="40" w:after="20"/>
              <w:jc w:val="center"/>
              <w:rPr>
                <w:rFonts w:cs="Arial"/>
                <w:sz w:val="18"/>
                <w:szCs w:val="18"/>
              </w:rPr>
            </w:pPr>
            <w:r w:rsidRPr="00BB36F5">
              <w:rPr>
                <w:rFonts w:cs="Arial"/>
                <w:sz w:val="18"/>
                <w:szCs w:val="18"/>
              </w:rPr>
              <w:t>1.44</w:t>
            </w:r>
          </w:p>
        </w:tc>
      </w:tr>
      <w:tr w:rsidR="00BB36F5" w:rsidRPr="00C935A5" w14:paraId="43DF4F80" w14:textId="77777777" w:rsidTr="00E25879">
        <w:tc>
          <w:tcPr>
            <w:tcW w:w="2268" w:type="dxa"/>
            <w:tcBorders>
              <w:top w:val="nil"/>
              <w:left w:val="nil"/>
              <w:bottom w:val="nil"/>
              <w:right w:val="single" w:sz="18" w:space="0" w:color="AAB432"/>
            </w:tcBorders>
            <w:shd w:val="clear" w:color="auto" w:fill="auto"/>
            <w:vAlign w:val="center"/>
          </w:tcPr>
          <w:p w14:paraId="18E44B10"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AAB432"/>
              <w:bottom w:val="nil"/>
              <w:right w:val="nil"/>
            </w:tcBorders>
            <w:shd w:val="clear" w:color="auto" w:fill="auto"/>
            <w:vAlign w:val="bottom"/>
          </w:tcPr>
          <w:p w14:paraId="0920537F" w14:textId="1826D5B4" w:rsidR="00BB36F5" w:rsidRPr="00C935A5" w:rsidRDefault="00BB36F5" w:rsidP="00BB36F5">
            <w:pPr>
              <w:spacing w:before="40" w:after="20"/>
              <w:jc w:val="right"/>
              <w:rPr>
                <w:rFonts w:cs="Arial"/>
                <w:sz w:val="18"/>
                <w:szCs w:val="18"/>
              </w:rPr>
            </w:pPr>
            <w:r w:rsidRPr="00BB36F5">
              <w:rPr>
                <w:rFonts w:cs="Arial"/>
                <w:sz w:val="18"/>
                <w:szCs w:val="18"/>
              </w:rPr>
              <w:t>42,986</w:t>
            </w:r>
          </w:p>
        </w:tc>
        <w:tc>
          <w:tcPr>
            <w:tcW w:w="1418" w:type="dxa"/>
            <w:tcBorders>
              <w:top w:val="nil"/>
              <w:left w:val="nil"/>
              <w:bottom w:val="nil"/>
              <w:right w:val="nil"/>
            </w:tcBorders>
            <w:vAlign w:val="bottom"/>
          </w:tcPr>
          <w:p w14:paraId="382FE8D5" w14:textId="24E11031" w:rsidR="00BB36F5" w:rsidRPr="00C935A5" w:rsidRDefault="00BB36F5" w:rsidP="00BB36F5">
            <w:pPr>
              <w:spacing w:before="40" w:after="20"/>
              <w:jc w:val="right"/>
              <w:rPr>
                <w:rFonts w:cs="Arial"/>
                <w:sz w:val="18"/>
                <w:szCs w:val="18"/>
              </w:rPr>
            </w:pPr>
            <w:r w:rsidRPr="00BB36F5">
              <w:rPr>
                <w:rFonts w:cs="Arial"/>
                <w:sz w:val="18"/>
                <w:szCs w:val="18"/>
              </w:rPr>
              <w:t>9,946</w:t>
            </w:r>
          </w:p>
        </w:tc>
        <w:tc>
          <w:tcPr>
            <w:tcW w:w="1418" w:type="dxa"/>
            <w:tcBorders>
              <w:top w:val="nil"/>
              <w:left w:val="nil"/>
              <w:bottom w:val="nil"/>
              <w:right w:val="nil"/>
            </w:tcBorders>
            <w:shd w:val="clear" w:color="auto" w:fill="auto"/>
            <w:vAlign w:val="bottom"/>
          </w:tcPr>
          <w:p w14:paraId="210407FA" w14:textId="6936EB4F" w:rsidR="00BB36F5" w:rsidRPr="00C935A5" w:rsidRDefault="00BB36F5" w:rsidP="00E63F8C">
            <w:pPr>
              <w:spacing w:before="40" w:after="20"/>
              <w:jc w:val="center"/>
              <w:rPr>
                <w:rFonts w:cs="Arial"/>
                <w:sz w:val="18"/>
                <w:szCs w:val="18"/>
              </w:rPr>
            </w:pPr>
            <w:r w:rsidRPr="00BB36F5">
              <w:rPr>
                <w:rFonts w:cs="Arial"/>
                <w:sz w:val="18"/>
                <w:szCs w:val="18"/>
              </w:rPr>
              <w:t>23.1</w:t>
            </w:r>
          </w:p>
        </w:tc>
        <w:tc>
          <w:tcPr>
            <w:tcW w:w="170" w:type="dxa"/>
            <w:tcBorders>
              <w:top w:val="nil"/>
              <w:left w:val="nil"/>
              <w:bottom w:val="nil"/>
              <w:right w:val="nil"/>
            </w:tcBorders>
            <w:shd w:val="clear" w:color="auto" w:fill="auto"/>
            <w:vAlign w:val="bottom"/>
          </w:tcPr>
          <w:p w14:paraId="32B2B812" w14:textId="7AEE28C9"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D4C5180" w14:textId="1D9FA739" w:rsidR="00BB36F5" w:rsidRPr="00C935A5" w:rsidRDefault="00BB36F5" w:rsidP="00BB36F5">
            <w:pPr>
              <w:spacing w:before="40" w:after="20"/>
              <w:jc w:val="center"/>
              <w:rPr>
                <w:rFonts w:cs="Arial"/>
                <w:sz w:val="18"/>
                <w:szCs w:val="18"/>
              </w:rPr>
            </w:pPr>
            <w:r w:rsidRPr="00BB36F5">
              <w:rPr>
                <w:rFonts w:cs="Arial"/>
                <w:sz w:val="18"/>
                <w:szCs w:val="18"/>
              </w:rPr>
              <w:t>3.04</w:t>
            </w:r>
          </w:p>
        </w:tc>
      </w:tr>
      <w:tr w:rsidR="00BB36F5" w:rsidRPr="00C935A5" w14:paraId="690E8860" w14:textId="77777777" w:rsidTr="00E25879">
        <w:tc>
          <w:tcPr>
            <w:tcW w:w="2268" w:type="dxa"/>
            <w:tcBorders>
              <w:top w:val="nil"/>
              <w:left w:val="nil"/>
              <w:bottom w:val="nil"/>
              <w:right w:val="single" w:sz="18" w:space="0" w:color="AAB432"/>
            </w:tcBorders>
            <w:shd w:val="clear" w:color="auto" w:fill="auto"/>
            <w:vAlign w:val="center"/>
          </w:tcPr>
          <w:p w14:paraId="68F9BD96"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AAB432"/>
              <w:bottom w:val="nil"/>
              <w:right w:val="nil"/>
            </w:tcBorders>
            <w:shd w:val="clear" w:color="auto" w:fill="auto"/>
            <w:vAlign w:val="bottom"/>
          </w:tcPr>
          <w:p w14:paraId="4FEB0666" w14:textId="10DF0775" w:rsidR="00BB36F5" w:rsidRPr="00C935A5" w:rsidRDefault="00BB36F5" w:rsidP="00BB36F5">
            <w:pPr>
              <w:spacing w:before="40" w:after="20"/>
              <w:jc w:val="right"/>
              <w:rPr>
                <w:rFonts w:cs="Arial"/>
                <w:sz w:val="18"/>
                <w:szCs w:val="18"/>
              </w:rPr>
            </w:pPr>
            <w:r w:rsidRPr="00BB36F5">
              <w:rPr>
                <w:rFonts w:cs="Arial"/>
                <w:sz w:val="18"/>
                <w:szCs w:val="18"/>
              </w:rPr>
              <w:t>3,905</w:t>
            </w:r>
          </w:p>
        </w:tc>
        <w:tc>
          <w:tcPr>
            <w:tcW w:w="1418" w:type="dxa"/>
            <w:tcBorders>
              <w:top w:val="nil"/>
              <w:left w:val="nil"/>
              <w:bottom w:val="nil"/>
              <w:right w:val="nil"/>
            </w:tcBorders>
            <w:vAlign w:val="bottom"/>
          </w:tcPr>
          <w:p w14:paraId="066147E8" w14:textId="572DCD7F" w:rsidR="00BB36F5" w:rsidRPr="00C935A5" w:rsidRDefault="00BB36F5" w:rsidP="00BB36F5">
            <w:pPr>
              <w:spacing w:before="40" w:after="20"/>
              <w:jc w:val="right"/>
              <w:rPr>
                <w:rFonts w:cs="Arial"/>
                <w:sz w:val="18"/>
                <w:szCs w:val="18"/>
              </w:rPr>
            </w:pPr>
            <w:r w:rsidRPr="00BB36F5">
              <w:rPr>
                <w:rFonts w:cs="Arial"/>
                <w:sz w:val="18"/>
                <w:szCs w:val="18"/>
              </w:rPr>
              <w:t>643</w:t>
            </w:r>
          </w:p>
        </w:tc>
        <w:tc>
          <w:tcPr>
            <w:tcW w:w="1418" w:type="dxa"/>
            <w:tcBorders>
              <w:top w:val="nil"/>
              <w:left w:val="nil"/>
              <w:bottom w:val="nil"/>
              <w:right w:val="nil"/>
            </w:tcBorders>
            <w:shd w:val="clear" w:color="auto" w:fill="auto"/>
            <w:vAlign w:val="bottom"/>
          </w:tcPr>
          <w:p w14:paraId="5D104262" w14:textId="1331719B" w:rsidR="00BB36F5" w:rsidRPr="00C935A5" w:rsidRDefault="00BB36F5" w:rsidP="00E63F8C">
            <w:pPr>
              <w:spacing w:before="40" w:after="20"/>
              <w:jc w:val="center"/>
              <w:rPr>
                <w:rFonts w:cs="Arial"/>
                <w:sz w:val="18"/>
                <w:szCs w:val="18"/>
              </w:rPr>
            </w:pPr>
            <w:r w:rsidRPr="00BB36F5">
              <w:rPr>
                <w:rFonts w:cs="Arial"/>
                <w:sz w:val="18"/>
                <w:szCs w:val="18"/>
              </w:rPr>
              <w:t>16.5</w:t>
            </w:r>
          </w:p>
        </w:tc>
        <w:tc>
          <w:tcPr>
            <w:tcW w:w="170" w:type="dxa"/>
            <w:tcBorders>
              <w:top w:val="nil"/>
              <w:left w:val="nil"/>
              <w:bottom w:val="nil"/>
              <w:right w:val="nil"/>
            </w:tcBorders>
            <w:shd w:val="clear" w:color="auto" w:fill="auto"/>
            <w:vAlign w:val="bottom"/>
          </w:tcPr>
          <w:p w14:paraId="53CF7ECB" w14:textId="6AE0136F"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5A401FBD" w14:textId="31567825" w:rsidR="00BB36F5" w:rsidRPr="00C935A5" w:rsidRDefault="00BB36F5" w:rsidP="00BB36F5">
            <w:pPr>
              <w:spacing w:before="40" w:after="20"/>
              <w:jc w:val="center"/>
              <w:rPr>
                <w:rFonts w:cs="Arial"/>
                <w:sz w:val="18"/>
                <w:szCs w:val="18"/>
              </w:rPr>
            </w:pPr>
            <w:r w:rsidRPr="00BB36F5">
              <w:rPr>
                <w:rFonts w:cs="Arial"/>
                <w:sz w:val="18"/>
                <w:szCs w:val="18"/>
              </w:rPr>
              <w:t>5.36</w:t>
            </w:r>
          </w:p>
        </w:tc>
      </w:tr>
      <w:tr w:rsidR="00BB36F5" w:rsidRPr="00C935A5" w14:paraId="0B7FCC9F" w14:textId="77777777" w:rsidTr="00E25879">
        <w:tc>
          <w:tcPr>
            <w:tcW w:w="2268" w:type="dxa"/>
            <w:tcBorders>
              <w:top w:val="nil"/>
              <w:left w:val="nil"/>
              <w:bottom w:val="nil"/>
              <w:right w:val="single" w:sz="18" w:space="0" w:color="AAB432"/>
            </w:tcBorders>
            <w:shd w:val="clear" w:color="auto" w:fill="auto"/>
            <w:vAlign w:val="center"/>
          </w:tcPr>
          <w:p w14:paraId="6D92A83C"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AAB432"/>
              <w:bottom w:val="nil"/>
              <w:right w:val="nil"/>
            </w:tcBorders>
            <w:shd w:val="clear" w:color="auto" w:fill="auto"/>
            <w:vAlign w:val="bottom"/>
          </w:tcPr>
          <w:p w14:paraId="2E4CEC13" w14:textId="5D4BEFCB" w:rsidR="00BB36F5" w:rsidRPr="00C935A5" w:rsidRDefault="00BB36F5" w:rsidP="00BB36F5">
            <w:pPr>
              <w:spacing w:before="40" w:after="20"/>
              <w:jc w:val="right"/>
              <w:rPr>
                <w:rFonts w:cs="Arial"/>
                <w:sz w:val="18"/>
                <w:szCs w:val="18"/>
              </w:rPr>
            </w:pPr>
            <w:r w:rsidRPr="00BB36F5">
              <w:rPr>
                <w:rFonts w:cs="Arial"/>
                <w:sz w:val="18"/>
                <w:szCs w:val="18"/>
              </w:rPr>
              <w:t>162,080</w:t>
            </w:r>
          </w:p>
        </w:tc>
        <w:tc>
          <w:tcPr>
            <w:tcW w:w="1418" w:type="dxa"/>
            <w:tcBorders>
              <w:top w:val="nil"/>
              <w:left w:val="nil"/>
              <w:bottom w:val="nil"/>
              <w:right w:val="nil"/>
            </w:tcBorders>
            <w:vAlign w:val="bottom"/>
          </w:tcPr>
          <w:p w14:paraId="58096C7E" w14:textId="453B1C1B" w:rsidR="00BB36F5" w:rsidRPr="00C935A5" w:rsidRDefault="00BB36F5" w:rsidP="00BB36F5">
            <w:pPr>
              <w:spacing w:before="40" w:after="20"/>
              <w:jc w:val="right"/>
              <w:rPr>
                <w:rFonts w:cs="Arial"/>
                <w:sz w:val="18"/>
                <w:szCs w:val="18"/>
              </w:rPr>
            </w:pPr>
            <w:r w:rsidRPr="00BB36F5">
              <w:rPr>
                <w:rFonts w:cs="Arial"/>
                <w:sz w:val="18"/>
                <w:szCs w:val="18"/>
              </w:rPr>
              <w:t>54,464</w:t>
            </w:r>
          </w:p>
        </w:tc>
        <w:tc>
          <w:tcPr>
            <w:tcW w:w="1418" w:type="dxa"/>
            <w:tcBorders>
              <w:top w:val="nil"/>
              <w:left w:val="nil"/>
              <w:bottom w:val="nil"/>
              <w:right w:val="nil"/>
            </w:tcBorders>
            <w:shd w:val="clear" w:color="auto" w:fill="auto"/>
            <w:vAlign w:val="bottom"/>
          </w:tcPr>
          <w:p w14:paraId="7C940492" w14:textId="07B21E17" w:rsidR="00BB36F5" w:rsidRPr="00C935A5" w:rsidRDefault="00BB36F5" w:rsidP="00E63F8C">
            <w:pPr>
              <w:spacing w:before="40" w:after="20"/>
              <w:jc w:val="center"/>
              <w:rPr>
                <w:rFonts w:cs="Arial"/>
                <w:sz w:val="18"/>
                <w:szCs w:val="18"/>
              </w:rPr>
            </w:pPr>
            <w:r w:rsidRPr="00BB36F5">
              <w:rPr>
                <w:rFonts w:cs="Arial"/>
                <w:sz w:val="18"/>
                <w:szCs w:val="18"/>
              </w:rPr>
              <w:t>33.6</w:t>
            </w:r>
          </w:p>
        </w:tc>
        <w:tc>
          <w:tcPr>
            <w:tcW w:w="170" w:type="dxa"/>
            <w:tcBorders>
              <w:top w:val="nil"/>
              <w:left w:val="nil"/>
              <w:bottom w:val="nil"/>
              <w:right w:val="nil"/>
            </w:tcBorders>
            <w:shd w:val="clear" w:color="auto" w:fill="auto"/>
            <w:vAlign w:val="bottom"/>
          </w:tcPr>
          <w:p w14:paraId="55805D55" w14:textId="5739098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38896F4E" w14:textId="422EA00F"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42F23D4B" w14:textId="77777777" w:rsidTr="00E25879">
        <w:tc>
          <w:tcPr>
            <w:tcW w:w="2268" w:type="dxa"/>
            <w:tcBorders>
              <w:top w:val="nil"/>
              <w:left w:val="nil"/>
              <w:bottom w:val="nil"/>
              <w:right w:val="single" w:sz="18" w:space="0" w:color="AAB432"/>
            </w:tcBorders>
            <w:shd w:val="clear" w:color="auto" w:fill="auto"/>
            <w:vAlign w:val="center"/>
          </w:tcPr>
          <w:p w14:paraId="40D9959A"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AAB432"/>
              <w:bottom w:val="nil"/>
              <w:right w:val="nil"/>
            </w:tcBorders>
            <w:shd w:val="clear" w:color="auto" w:fill="auto"/>
            <w:vAlign w:val="bottom"/>
          </w:tcPr>
          <w:p w14:paraId="764D045E" w14:textId="11BF4581" w:rsidR="00BB36F5" w:rsidRPr="00C935A5" w:rsidRDefault="00BB36F5" w:rsidP="00BB36F5">
            <w:pPr>
              <w:spacing w:before="40" w:after="20"/>
              <w:jc w:val="right"/>
              <w:rPr>
                <w:rFonts w:cs="Arial"/>
                <w:sz w:val="18"/>
                <w:szCs w:val="18"/>
              </w:rPr>
            </w:pPr>
            <w:r w:rsidRPr="00BB36F5">
              <w:rPr>
                <w:rFonts w:cs="Arial"/>
                <w:sz w:val="18"/>
                <w:szCs w:val="18"/>
              </w:rPr>
              <w:t>197,490</w:t>
            </w:r>
          </w:p>
        </w:tc>
        <w:tc>
          <w:tcPr>
            <w:tcW w:w="1418" w:type="dxa"/>
            <w:tcBorders>
              <w:top w:val="nil"/>
              <w:left w:val="nil"/>
              <w:bottom w:val="nil"/>
              <w:right w:val="nil"/>
            </w:tcBorders>
            <w:vAlign w:val="bottom"/>
          </w:tcPr>
          <w:p w14:paraId="03AD78AC" w14:textId="71DA2879" w:rsidR="00BB36F5" w:rsidRPr="00C935A5" w:rsidRDefault="00BB36F5" w:rsidP="00BB36F5">
            <w:pPr>
              <w:spacing w:before="40" w:after="20"/>
              <w:jc w:val="right"/>
              <w:rPr>
                <w:rFonts w:cs="Arial"/>
                <w:sz w:val="18"/>
                <w:szCs w:val="18"/>
              </w:rPr>
            </w:pPr>
            <w:r w:rsidRPr="00BB36F5">
              <w:rPr>
                <w:rFonts w:cs="Arial"/>
                <w:sz w:val="18"/>
                <w:szCs w:val="18"/>
              </w:rPr>
              <w:t>32,536</w:t>
            </w:r>
          </w:p>
        </w:tc>
        <w:tc>
          <w:tcPr>
            <w:tcW w:w="1418" w:type="dxa"/>
            <w:tcBorders>
              <w:top w:val="nil"/>
              <w:left w:val="nil"/>
              <w:bottom w:val="nil"/>
              <w:right w:val="nil"/>
            </w:tcBorders>
            <w:shd w:val="clear" w:color="auto" w:fill="auto"/>
            <w:vAlign w:val="bottom"/>
          </w:tcPr>
          <w:p w14:paraId="30FB0EF7" w14:textId="594F9627" w:rsidR="00BB36F5" w:rsidRPr="00C935A5" w:rsidRDefault="00BB36F5" w:rsidP="00E63F8C">
            <w:pPr>
              <w:spacing w:before="40" w:after="20"/>
              <w:jc w:val="center"/>
              <w:rPr>
                <w:rFonts w:cs="Arial"/>
                <w:sz w:val="18"/>
                <w:szCs w:val="18"/>
              </w:rPr>
            </w:pPr>
            <w:r w:rsidRPr="00BB36F5">
              <w:rPr>
                <w:rFonts w:cs="Arial"/>
                <w:sz w:val="18"/>
                <w:szCs w:val="18"/>
              </w:rPr>
              <w:t>16.5</w:t>
            </w:r>
          </w:p>
        </w:tc>
        <w:tc>
          <w:tcPr>
            <w:tcW w:w="170" w:type="dxa"/>
            <w:tcBorders>
              <w:top w:val="nil"/>
              <w:left w:val="nil"/>
              <w:bottom w:val="nil"/>
              <w:right w:val="nil"/>
            </w:tcBorders>
            <w:shd w:val="clear" w:color="auto" w:fill="auto"/>
            <w:vAlign w:val="bottom"/>
          </w:tcPr>
          <w:p w14:paraId="2A79E137" w14:textId="5D403B18"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20C1B966" w14:textId="0427FB43" w:rsidR="00BB36F5" w:rsidRPr="00C935A5" w:rsidRDefault="00BB36F5" w:rsidP="00BB36F5">
            <w:pPr>
              <w:spacing w:before="40" w:after="20"/>
              <w:jc w:val="center"/>
              <w:rPr>
                <w:rFonts w:cs="Arial"/>
                <w:sz w:val="18"/>
                <w:szCs w:val="18"/>
              </w:rPr>
            </w:pPr>
            <w:r w:rsidRPr="00BB36F5">
              <w:rPr>
                <w:rFonts w:cs="Arial"/>
                <w:sz w:val="18"/>
                <w:szCs w:val="18"/>
              </w:rPr>
              <w:t>0.20</w:t>
            </w:r>
          </w:p>
        </w:tc>
      </w:tr>
      <w:tr w:rsidR="00BB36F5" w:rsidRPr="00C935A5" w14:paraId="2D0092B2" w14:textId="77777777" w:rsidTr="00E25879">
        <w:trPr>
          <w:trHeight w:val="80"/>
        </w:trPr>
        <w:tc>
          <w:tcPr>
            <w:tcW w:w="2268" w:type="dxa"/>
            <w:tcBorders>
              <w:top w:val="nil"/>
              <w:left w:val="nil"/>
              <w:bottom w:val="nil"/>
              <w:right w:val="single" w:sz="18" w:space="0" w:color="AAB432"/>
            </w:tcBorders>
            <w:shd w:val="clear" w:color="auto" w:fill="auto"/>
            <w:vAlign w:val="center"/>
          </w:tcPr>
          <w:p w14:paraId="62264BC6"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418" w:type="dxa"/>
            <w:tcBorders>
              <w:top w:val="nil"/>
              <w:left w:val="single" w:sz="18" w:space="0" w:color="AAB432"/>
              <w:bottom w:val="nil"/>
              <w:right w:val="nil"/>
            </w:tcBorders>
            <w:shd w:val="clear" w:color="auto" w:fill="auto"/>
            <w:vAlign w:val="bottom"/>
          </w:tcPr>
          <w:p w14:paraId="7235C97D" w14:textId="0CDEF044" w:rsidR="00BB36F5" w:rsidRPr="00C935A5" w:rsidRDefault="00BB36F5" w:rsidP="00BB36F5">
            <w:pPr>
              <w:spacing w:before="40" w:after="20"/>
              <w:jc w:val="right"/>
              <w:rPr>
                <w:rFonts w:cs="Arial"/>
                <w:sz w:val="18"/>
                <w:szCs w:val="18"/>
              </w:rPr>
            </w:pPr>
            <w:r w:rsidRPr="00BB36F5">
              <w:rPr>
                <w:rFonts w:cs="Arial"/>
                <w:sz w:val="18"/>
                <w:szCs w:val="18"/>
              </w:rPr>
              <w:t>39,347</w:t>
            </w:r>
          </w:p>
        </w:tc>
        <w:tc>
          <w:tcPr>
            <w:tcW w:w="1418" w:type="dxa"/>
            <w:tcBorders>
              <w:top w:val="nil"/>
              <w:left w:val="nil"/>
              <w:bottom w:val="nil"/>
              <w:right w:val="nil"/>
            </w:tcBorders>
            <w:vAlign w:val="bottom"/>
          </w:tcPr>
          <w:p w14:paraId="147FA318" w14:textId="5FB419A6" w:rsidR="00BB36F5" w:rsidRPr="00C935A5" w:rsidRDefault="00BB36F5" w:rsidP="00BB36F5">
            <w:pPr>
              <w:spacing w:before="40" w:after="20"/>
              <w:jc w:val="right"/>
              <w:rPr>
                <w:rFonts w:cs="Arial"/>
                <w:sz w:val="18"/>
                <w:szCs w:val="18"/>
              </w:rPr>
            </w:pPr>
            <w:r w:rsidRPr="00BB36F5">
              <w:rPr>
                <w:rFonts w:cs="Arial"/>
                <w:sz w:val="18"/>
                <w:szCs w:val="18"/>
              </w:rPr>
              <w:t>15,739</w:t>
            </w:r>
          </w:p>
        </w:tc>
        <w:tc>
          <w:tcPr>
            <w:tcW w:w="1418" w:type="dxa"/>
            <w:tcBorders>
              <w:top w:val="nil"/>
              <w:left w:val="nil"/>
              <w:bottom w:val="nil"/>
              <w:right w:val="nil"/>
            </w:tcBorders>
            <w:shd w:val="clear" w:color="auto" w:fill="auto"/>
            <w:vAlign w:val="bottom"/>
          </w:tcPr>
          <w:p w14:paraId="7FA08BBC" w14:textId="1B48D0F2" w:rsidR="00BB36F5" w:rsidRPr="00C935A5" w:rsidRDefault="00BB36F5" w:rsidP="00E63F8C">
            <w:pPr>
              <w:spacing w:before="40" w:after="20"/>
              <w:jc w:val="center"/>
              <w:rPr>
                <w:rFonts w:cs="Arial"/>
                <w:sz w:val="18"/>
                <w:szCs w:val="18"/>
              </w:rPr>
            </w:pPr>
            <w:r w:rsidRPr="00BB36F5">
              <w:rPr>
                <w:rFonts w:cs="Arial"/>
                <w:sz w:val="18"/>
                <w:szCs w:val="18"/>
              </w:rPr>
              <w:t>40.0</w:t>
            </w:r>
          </w:p>
        </w:tc>
        <w:tc>
          <w:tcPr>
            <w:tcW w:w="170" w:type="dxa"/>
            <w:tcBorders>
              <w:top w:val="nil"/>
              <w:left w:val="nil"/>
              <w:bottom w:val="nil"/>
              <w:right w:val="nil"/>
            </w:tcBorders>
            <w:shd w:val="clear" w:color="auto" w:fill="auto"/>
            <w:vAlign w:val="bottom"/>
          </w:tcPr>
          <w:p w14:paraId="4D1D9818" w14:textId="53848D0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0360A0AC" w14:textId="1F226F4E" w:rsidR="00BB36F5" w:rsidRPr="00C935A5" w:rsidRDefault="00BB36F5" w:rsidP="00BB36F5">
            <w:pPr>
              <w:spacing w:before="40" w:after="20"/>
              <w:jc w:val="center"/>
              <w:rPr>
                <w:rFonts w:cs="Arial"/>
                <w:sz w:val="18"/>
                <w:szCs w:val="18"/>
              </w:rPr>
            </w:pPr>
            <w:r w:rsidRPr="00BB36F5">
              <w:rPr>
                <w:rFonts w:cs="Arial"/>
                <w:sz w:val="18"/>
                <w:szCs w:val="18"/>
              </w:rPr>
              <w:t>0.89</w:t>
            </w:r>
          </w:p>
        </w:tc>
      </w:tr>
      <w:tr w:rsidR="00BB36F5" w:rsidRPr="00C935A5" w14:paraId="12A47C52" w14:textId="77777777" w:rsidTr="00E25879">
        <w:tc>
          <w:tcPr>
            <w:tcW w:w="2268" w:type="dxa"/>
            <w:tcBorders>
              <w:top w:val="nil"/>
              <w:left w:val="nil"/>
              <w:bottom w:val="nil"/>
              <w:right w:val="single" w:sz="18" w:space="0" w:color="AAB432"/>
            </w:tcBorders>
            <w:shd w:val="clear" w:color="auto" w:fill="auto"/>
            <w:vAlign w:val="center"/>
          </w:tcPr>
          <w:p w14:paraId="0A087096"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418" w:type="dxa"/>
            <w:tcBorders>
              <w:top w:val="nil"/>
              <w:left w:val="single" w:sz="18" w:space="0" w:color="AAB432"/>
              <w:bottom w:val="nil"/>
              <w:right w:val="nil"/>
            </w:tcBorders>
            <w:shd w:val="clear" w:color="auto" w:fill="auto"/>
            <w:vAlign w:val="bottom"/>
          </w:tcPr>
          <w:p w14:paraId="00D3EDA2" w14:textId="0714B431" w:rsidR="00BB36F5" w:rsidRPr="00C935A5" w:rsidRDefault="00BB36F5" w:rsidP="00BB36F5">
            <w:pPr>
              <w:spacing w:before="40" w:after="20"/>
              <w:jc w:val="right"/>
              <w:rPr>
                <w:rFonts w:cs="Arial"/>
                <w:sz w:val="18"/>
                <w:szCs w:val="18"/>
              </w:rPr>
            </w:pPr>
            <w:r w:rsidRPr="00BB36F5">
              <w:rPr>
                <w:rFonts w:cs="Arial"/>
                <w:sz w:val="18"/>
                <w:szCs w:val="18"/>
              </w:rPr>
              <w:t>217,118</w:t>
            </w:r>
          </w:p>
        </w:tc>
        <w:tc>
          <w:tcPr>
            <w:tcW w:w="1418" w:type="dxa"/>
            <w:tcBorders>
              <w:top w:val="nil"/>
              <w:left w:val="nil"/>
              <w:bottom w:val="nil"/>
              <w:right w:val="nil"/>
            </w:tcBorders>
            <w:vAlign w:val="bottom"/>
          </w:tcPr>
          <w:p w14:paraId="5D5009BC" w14:textId="40517FC3" w:rsidR="00BB36F5" w:rsidRPr="00C935A5" w:rsidRDefault="00BB36F5" w:rsidP="00BB36F5">
            <w:pPr>
              <w:spacing w:before="40" w:after="20"/>
              <w:jc w:val="right"/>
              <w:rPr>
                <w:rFonts w:cs="Arial"/>
                <w:sz w:val="18"/>
                <w:szCs w:val="18"/>
              </w:rPr>
            </w:pPr>
            <w:r w:rsidRPr="00BB36F5">
              <w:rPr>
                <w:rFonts w:cs="Arial"/>
                <w:sz w:val="18"/>
                <w:szCs w:val="18"/>
              </w:rPr>
              <w:t>35,630</w:t>
            </w:r>
          </w:p>
        </w:tc>
        <w:tc>
          <w:tcPr>
            <w:tcW w:w="1418" w:type="dxa"/>
            <w:tcBorders>
              <w:top w:val="nil"/>
              <w:left w:val="nil"/>
              <w:bottom w:val="nil"/>
              <w:right w:val="nil"/>
            </w:tcBorders>
            <w:shd w:val="clear" w:color="auto" w:fill="auto"/>
            <w:vAlign w:val="bottom"/>
          </w:tcPr>
          <w:p w14:paraId="62925FBE" w14:textId="119F2C04" w:rsidR="00BB36F5" w:rsidRPr="00C935A5" w:rsidRDefault="00BB36F5" w:rsidP="00E63F8C">
            <w:pPr>
              <w:spacing w:before="40" w:after="20"/>
              <w:jc w:val="center"/>
              <w:rPr>
                <w:rFonts w:cs="Arial"/>
                <w:sz w:val="18"/>
                <w:szCs w:val="18"/>
              </w:rPr>
            </w:pPr>
            <w:r w:rsidRPr="00BB36F5">
              <w:rPr>
                <w:rFonts w:cs="Arial"/>
                <w:sz w:val="18"/>
                <w:szCs w:val="18"/>
              </w:rPr>
              <w:t>16.4</w:t>
            </w:r>
          </w:p>
        </w:tc>
        <w:tc>
          <w:tcPr>
            <w:tcW w:w="170" w:type="dxa"/>
            <w:tcBorders>
              <w:top w:val="nil"/>
              <w:left w:val="nil"/>
              <w:bottom w:val="nil"/>
              <w:right w:val="nil"/>
            </w:tcBorders>
            <w:shd w:val="clear" w:color="auto" w:fill="auto"/>
            <w:vAlign w:val="bottom"/>
          </w:tcPr>
          <w:p w14:paraId="246FD74A" w14:textId="22685691"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71A2EE7F" w14:textId="17CDCC99" w:rsidR="00BB36F5" w:rsidRPr="00C935A5" w:rsidRDefault="00BB36F5" w:rsidP="00BB36F5">
            <w:pPr>
              <w:spacing w:before="40" w:after="20"/>
              <w:jc w:val="center"/>
              <w:rPr>
                <w:rFonts w:cs="Arial"/>
                <w:sz w:val="18"/>
                <w:szCs w:val="18"/>
              </w:rPr>
            </w:pPr>
            <w:r w:rsidRPr="00BB36F5">
              <w:rPr>
                <w:rFonts w:cs="Arial"/>
                <w:sz w:val="18"/>
                <w:szCs w:val="18"/>
              </w:rPr>
              <w:t>0.19</w:t>
            </w:r>
          </w:p>
        </w:tc>
      </w:tr>
      <w:tr w:rsidR="00BB36F5" w:rsidRPr="00C935A5" w14:paraId="5447067D" w14:textId="77777777" w:rsidTr="00E25879">
        <w:tc>
          <w:tcPr>
            <w:tcW w:w="2268" w:type="dxa"/>
            <w:tcBorders>
              <w:top w:val="nil"/>
              <w:left w:val="nil"/>
              <w:bottom w:val="nil"/>
              <w:right w:val="single" w:sz="18" w:space="0" w:color="AAB432"/>
            </w:tcBorders>
            <w:shd w:val="clear" w:color="auto" w:fill="auto"/>
            <w:vAlign w:val="center"/>
          </w:tcPr>
          <w:p w14:paraId="4B4204C5"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418" w:type="dxa"/>
            <w:tcBorders>
              <w:top w:val="nil"/>
              <w:left w:val="single" w:sz="18" w:space="0" w:color="AAB432"/>
              <w:bottom w:val="nil"/>
              <w:right w:val="nil"/>
            </w:tcBorders>
            <w:shd w:val="clear" w:color="auto" w:fill="auto"/>
            <w:vAlign w:val="bottom"/>
          </w:tcPr>
          <w:p w14:paraId="3EBDCF23" w14:textId="4D2ECDD7" w:rsidR="00BB36F5" w:rsidRPr="00C935A5" w:rsidRDefault="00BB36F5" w:rsidP="00BB36F5">
            <w:pPr>
              <w:spacing w:before="40" w:after="20"/>
              <w:jc w:val="right"/>
              <w:rPr>
                <w:rFonts w:cs="Arial"/>
                <w:sz w:val="18"/>
                <w:szCs w:val="18"/>
              </w:rPr>
            </w:pPr>
            <w:r w:rsidRPr="00BB36F5">
              <w:rPr>
                <w:rFonts w:cs="Arial"/>
                <w:sz w:val="18"/>
                <w:szCs w:val="18"/>
              </w:rPr>
              <w:t>86,652</w:t>
            </w:r>
          </w:p>
        </w:tc>
        <w:tc>
          <w:tcPr>
            <w:tcW w:w="1418" w:type="dxa"/>
            <w:tcBorders>
              <w:top w:val="nil"/>
              <w:left w:val="nil"/>
              <w:bottom w:val="nil"/>
              <w:right w:val="nil"/>
            </w:tcBorders>
            <w:vAlign w:val="bottom"/>
          </w:tcPr>
          <w:p w14:paraId="12C035D4" w14:textId="179B9D28" w:rsidR="00BB36F5" w:rsidRPr="00C935A5" w:rsidRDefault="00BB36F5" w:rsidP="00BB36F5">
            <w:pPr>
              <w:spacing w:before="40" w:after="20"/>
              <w:jc w:val="right"/>
              <w:rPr>
                <w:rFonts w:cs="Arial"/>
                <w:sz w:val="18"/>
                <w:szCs w:val="18"/>
              </w:rPr>
            </w:pPr>
            <w:r w:rsidRPr="00BB36F5">
              <w:rPr>
                <w:rFonts w:cs="Arial"/>
                <w:sz w:val="18"/>
                <w:szCs w:val="18"/>
              </w:rPr>
              <w:t>30,328</w:t>
            </w:r>
          </w:p>
        </w:tc>
        <w:tc>
          <w:tcPr>
            <w:tcW w:w="1418" w:type="dxa"/>
            <w:tcBorders>
              <w:top w:val="nil"/>
              <w:left w:val="nil"/>
              <w:bottom w:val="nil"/>
              <w:right w:val="nil"/>
            </w:tcBorders>
            <w:shd w:val="clear" w:color="auto" w:fill="auto"/>
            <w:vAlign w:val="bottom"/>
          </w:tcPr>
          <w:p w14:paraId="72DDBDC2" w14:textId="47E8B829" w:rsidR="00BB36F5" w:rsidRPr="00C935A5" w:rsidRDefault="00BB36F5" w:rsidP="00E63F8C">
            <w:pPr>
              <w:spacing w:before="40" w:after="20"/>
              <w:jc w:val="center"/>
              <w:rPr>
                <w:rFonts w:cs="Arial"/>
                <w:sz w:val="18"/>
                <w:szCs w:val="18"/>
              </w:rPr>
            </w:pPr>
            <w:r w:rsidRPr="00BB36F5">
              <w:rPr>
                <w:rFonts w:cs="Arial"/>
                <w:sz w:val="18"/>
                <w:szCs w:val="18"/>
              </w:rPr>
              <w:t>35.0</w:t>
            </w:r>
          </w:p>
        </w:tc>
        <w:tc>
          <w:tcPr>
            <w:tcW w:w="170" w:type="dxa"/>
            <w:tcBorders>
              <w:top w:val="nil"/>
              <w:left w:val="nil"/>
              <w:bottom w:val="nil"/>
              <w:right w:val="nil"/>
            </w:tcBorders>
            <w:shd w:val="clear" w:color="auto" w:fill="auto"/>
            <w:vAlign w:val="bottom"/>
          </w:tcPr>
          <w:p w14:paraId="3FC5C113" w14:textId="45EDD250"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208CCAA6" w14:textId="4FAA2399" w:rsidR="00BB36F5" w:rsidRPr="00C935A5" w:rsidRDefault="00BB36F5" w:rsidP="00BB36F5">
            <w:pPr>
              <w:spacing w:before="40" w:after="20"/>
              <w:jc w:val="center"/>
              <w:rPr>
                <w:rFonts w:cs="Arial"/>
                <w:sz w:val="18"/>
                <w:szCs w:val="18"/>
              </w:rPr>
            </w:pPr>
            <w:r w:rsidRPr="00BB36F5">
              <w:rPr>
                <w:rFonts w:cs="Arial"/>
                <w:sz w:val="18"/>
                <w:szCs w:val="18"/>
              </w:rPr>
              <w:t> </w:t>
            </w:r>
          </w:p>
        </w:tc>
      </w:tr>
      <w:tr w:rsidR="00BB36F5" w:rsidRPr="00C935A5" w14:paraId="7842B0A9" w14:textId="77777777" w:rsidTr="00E25879">
        <w:tc>
          <w:tcPr>
            <w:tcW w:w="2268" w:type="dxa"/>
            <w:tcBorders>
              <w:top w:val="nil"/>
              <w:left w:val="nil"/>
              <w:bottom w:val="nil"/>
              <w:right w:val="single" w:sz="18" w:space="0" w:color="AAB432"/>
            </w:tcBorders>
            <w:shd w:val="clear" w:color="auto" w:fill="auto"/>
            <w:vAlign w:val="center"/>
          </w:tcPr>
          <w:p w14:paraId="43D0CE7D"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AAB432"/>
              <w:bottom w:val="nil"/>
              <w:right w:val="nil"/>
            </w:tcBorders>
            <w:shd w:val="clear" w:color="auto" w:fill="auto"/>
            <w:vAlign w:val="bottom"/>
          </w:tcPr>
          <w:p w14:paraId="3C8E6C86" w14:textId="4D248AEF" w:rsidR="00BB36F5" w:rsidRPr="00C935A5" w:rsidRDefault="00BB36F5" w:rsidP="00BB36F5">
            <w:pPr>
              <w:spacing w:before="40" w:after="20"/>
              <w:jc w:val="right"/>
              <w:rPr>
                <w:rFonts w:cs="Arial"/>
                <w:sz w:val="18"/>
                <w:szCs w:val="18"/>
              </w:rPr>
            </w:pPr>
            <w:r w:rsidRPr="00BB36F5">
              <w:rPr>
                <w:rFonts w:cs="Arial"/>
                <w:sz w:val="18"/>
                <w:szCs w:val="18"/>
              </w:rPr>
              <w:t>149,542</w:t>
            </w:r>
          </w:p>
        </w:tc>
        <w:tc>
          <w:tcPr>
            <w:tcW w:w="1418" w:type="dxa"/>
            <w:tcBorders>
              <w:top w:val="nil"/>
              <w:left w:val="nil"/>
              <w:bottom w:val="nil"/>
              <w:right w:val="nil"/>
            </w:tcBorders>
            <w:vAlign w:val="bottom"/>
          </w:tcPr>
          <w:p w14:paraId="3EE625B9" w14:textId="0DF2D150" w:rsidR="00BB36F5" w:rsidRPr="00C935A5" w:rsidRDefault="00BB36F5" w:rsidP="00BB36F5">
            <w:pPr>
              <w:spacing w:before="40" w:after="20"/>
              <w:jc w:val="right"/>
              <w:rPr>
                <w:rFonts w:cs="Arial"/>
                <w:sz w:val="18"/>
                <w:szCs w:val="18"/>
              </w:rPr>
            </w:pPr>
            <w:r w:rsidRPr="00BB36F5">
              <w:rPr>
                <w:rFonts w:cs="Arial"/>
                <w:sz w:val="18"/>
                <w:szCs w:val="18"/>
              </w:rPr>
              <w:t>25,576</w:t>
            </w:r>
          </w:p>
        </w:tc>
        <w:tc>
          <w:tcPr>
            <w:tcW w:w="1418" w:type="dxa"/>
            <w:tcBorders>
              <w:top w:val="nil"/>
              <w:left w:val="nil"/>
              <w:bottom w:val="nil"/>
              <w:right w:val="nil"/>
            </w:tcBorders>
            <w:shd w:val="clear" w:color="auto" w:fill="auto"/>
            <w:vAlign w:val="bottom"/>
          </w:tcPr>
          <w:p w14:paraId="1E420A44" w14:textId="37549F6A" w:rsidR="00BB36F5" w:rsidRPr="00C935A5" w:rsidRDefault="00BB36F5" w:rsidP="00E63F8C">
            <w:pPr>
              <w:spacing w:before="40" w:after="20"/>
              <w:jc w:val="center"/>
              <w:rPr>
                <w:rFonts w:cs="Arial"/>
                <w:sz w:val="18"/>
                <w:szCs w:val="18"/>
              </w:rPr>
            </w:pPr>
            <w:r w:rsidRPr="00BB36F5">
              <w:rPr>
                <w:rFonts w:cs="Arial"/>
                <w:sz w:val="18"/>
                <w:szCs w:val="18"/>
              </w:rPr>
              <w:t>17.1</w:t>
            </w:r>
          </w:p>
        </w:tc>
        <w:tc>
          <w:tcPr>
            <w:tcW w:w="170" w:type="dxa"/>
            <w:tcBorders>
              <w:top w:val="nil"/>
              <w:left w:val="nil"/>
              <w:bottom w:val="nil"/>
              <w:right w:val="nil"/>
            </w:tcBorders>
            <w:shd w:val="clear" w:color="auto" w:fill="auto"/>
            <w:vAlign w:val="bottom"/>
          </w:tcPr>
          <w:p w14:paraId="6690A74C" w14:textId="44746592"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566EEB38" w14:textId="4069777E" w:rsidR="00BB36F5" w:rsidRPr="00C935A5" w:rsidRDefault="00BB36F5" w:rsidP="00BB36F5">
            <w:pPr>
              <w:spacing w:before="40" w:after="20"/>
              <w:jc w:val="center"/>
              <w:rPr>
                <w:rFonts w:cs="Arial"/>
                <w:sz w:val="18"/>
                <w:szCs w:val="18"/>
              </w:rPr>
            </w:pPr>
            <w:r w:rsidRPr="00BB36F5">
              <w:rPr>
                <w:rFonts w:cs="Arial"/>
                <w:sz w:val="18"/>
                <w:szCs w:val="18"/>
              </w:rPr>
              <w:t>1.07</w:t>
            </w:r>
          </w:p>
        </w:tc>
      </w:tr>
      <w:tr w:rsidR="00BB36F5" w:rsidRPr="00C935A5" w14:paraId="3120B928" w14:textId="77777777" w:rsidTr="00E25879">
        <w:tc>
          <w:tcPr>
            <w:tcW w:w="2268" w:type="dxa"/>
            <w:tcBorders>
              <w:top w:val="nil"/>
              <w:left w:val="nil"/>
              <w:bottom w:val="nil"/>
              <w:right w:val="single" w:sz="18" w:space="0" w:color="AAB432"/>
            </w:tcBorders>
            <w:shd w:val="clear" w:color="auto" w:fill="auto"/>
            <w:vAlign w:val="center"/>
          </w:tcPr>
          <w:p w14:paraId="3180441F"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AAB432"/>
              <w:bottom w:val="nil"/>
              <w:right w:val="nil"/>
            </w:tcBorders>
            <w:shd w:val="clear" w:color="auto" w:fill="auto"/>
            <w:vAlign w:val="bottom"/>
          </w:tcPr>
          <w:p w14:paraId="20C23580" w14:textId="2919F45E" w:rsidR="00BB36F5" w:rsidRPr="00C935A5" w:rsidRDefault="00BB36F5" w:rsidP="00BB36F5">
            <w:pPr>
              <w:spacing w:before="40" w:after="20"/>
              <w:jc w:val="right"/>
              <w:rPr>
                <w:rFonts w:cs="Arial"/>
                <w:sz w:val="18"/>
                <w:szCs w:val="18"/>
              </w:rPr>
            </w:pPr>
            <w:r w:rsidRPr="00BB36F5">
              <w:rPr>
                <w:rFonts w:cs="Arial"/>
                <w:sz w:val="18"/>
                <w:szCs w:val="18"/>
              </w:rPr>
              <w:t>6,675</w:t>
            </w:r>
          </w:p>
        </w:tc>
        <w:tc>
          <w:tcPr>
            <w:tcW w:w="1418" w:type="dxa"/>
            <w:tcBorders>
              <w:top w:val="nil"/>
              <w:left w:val="nil"/>
              <w:bottom w:val="nil"/>
              <w:right w:val="nil"/>
            </w:tcBorders>
            <w:vAlign w:val="bottom"/>
          </w:tcPr>
          <w:p w14:paraId="558B39FA" w14:textId="63C07A96" w:rsidR="00BB36F5" w:rsidRPr="00C935A5" w:rsidRDefault="00BB36F5" w:rsidP="00BB36F5">
            <w:pPr>
              <w:spacing w:before="40" w:after="20"/>
              <w:jc w:val="right"/>
              <w:rPr>
                <w:rFonts w:cs="Arial"/>
                <w:sz w:val="18"/>
                <w:szCs w:val="18"/>
              </w:rPr>
            </w:pPr>
            <w:r w:rsidRPr="00BB36F5">
              <w:rPr>
                <w:rFonts w:cs="Arial"/>
                <w:sz w:val="18"/>
                <w:szCs w:val="18"/>
              </w:rPr>
              <w:t>1,350</w:t>
            </w:r>
          </w:p>
        </w:tc>
        <w:tc>
          <w:tcPr>
            <w:tcW w:w="1418" w:type="dxa"/>
            <w:tcBorders>
              <w:top w:val="nil"/>
              <w:left w:val="nil"/>
              <w:bottom w:val="nil"/>
              <w:right w:val="nil"/>
            </w:tcBorders>
            <w:shd w:val="clear" w:color="auto" w:fill="auto"/>
            <w:vAlign w:val="bottom"/>
          </w:tcPr>
          <w:p w14:paraId="593C1ACA" w14:textId="6A2BAE6C" w:rsidR="00BB36F5" w:rsidRPr="00C935A5" w:rsidRDefault="00BB36F5" w:rsidP="00E63F8C">
            <w:pPr>
              <w:spacing w:before="40" w:after="20"/>
              <w:jc w:val="center"/>
              <w:rPr>
                <w:rFonts w:cs="Arial"/>
                <w:sz w:val="18"/>
                <w:szCs w:val="18"/>
              </w:rPr>
            </w:pPr>
            <w:r w:rsidRPr="00BB36F5">
              <w:rPr>
                <w:rFonts w:cs="Arial"/>
                <w:sz w:val="18"/>
                <w:szCs w:val="18"/>
              </w:rPr>
              <w:t>20.2</w:t>
            </w:r>
          </w:p>
        </w:tc>
        <w:tc>
          <w:tcPr>
            <w:tcW w:w="170" w:type="dxa"/>
            <w:tcBorders>
              <w:top w:val="nil"/>
              <w:left w:val="nil"/>
              <w:bottom w:val="nil"/>
              <w:right w:val="nil"/>
            </w:tcBorders>
            <w:shd w:val="clear" w:color="auto" w:fill="auto"/>
            <w:vAlign w:val="bottom"/>
          </w:tcPr>
          <w:p w14:paraId="71DC9198" w14:textId="28CF4E96" w:rsidR="00BB36F5" w:rsidRPr="00C935A5" w:rsidRDefault="00BB36F5" w:rsidP="00BB36F5">
            <w:pPr>
              <w:spacing w:before="40" w:after="20"/>
              <w:jc w:val="right"/>
              <w:rPr>
                <w:rFonts w:cs="Arial"/>
                <w:sz w:val="18"/>
                <w:szCs w:val="18"/>
              </w:rPr>
            </w:pPr>
            <w:r w:rsidRPr="00BB36F5">
              <w:rPr>
                <w:rFonts w:cs="Arial"/>
                <w:sz w:val="18"/>
                <w:szCs w:val="18"/>
              </w:rPr>
              <w:t> </w:t>
            </w:r>
          </w:p>
        </w:tc>
        <w:tc>
          <w:tcPr>
            <w:tcW w:w="1418" w:type="dxa"/>
            <w:tcBorders>
              <w:top w:val="nil"/>
              <w:left w:val="nil"/>
              <w:bottom w:val="nil"/>
              <w:right w:val="nil"/>
            </w:tcBorders>
            <w:vAlign w:val="bottom"/>
          </w:tcPr>
          <w:p w14:paraId="35CA68BC" w14:textId="340692CE" w:rsidR="00BB36F5" w:rsidRPr="00C935A5" w:rsidRDefault="00BB36F5" w:rsidP="00BB36F5">
            <w:pPr>
              <w:spacing w:before="40" w:after="20"/>
              <w:jc w:val="center"/>
              <w:rPr>
                <w:rFonts w:cs="Arial"/>
                <w:sz w:val="18"/>
                <w:szCs w:val="18"/>
              </w:rPr>
            </w:pPr>
            <w:r w:rsidRPr="00BB36F5">
              <w:rPr>
                <w:rFonts w:cs="Arial"/>
                <w:sz w:val="18"/>
                <w:szCs w:val="18"/>
              </w:rPr>
              <w:t>4.97</w:t>
            </w:r>
          </w:p>
        </w:tc>
      </w:tr>
      <w:tr w:rsidR="00BB36F5" w:rsidRPr="00C935A5" w14:paraId="1498C0D0" w14:textId="77777777" w:rsidTr="00E25879">
        <w:tc>
          <w:tcPr>
            <w:tcW w:w="2268" w:type="dxa"/>
            <w:tcBorders>
              <w:top w:val="nil"/>
              <w:left w:val="nil"/>
              <w:bottom w:val="nil"/>
              <w:right w:val="single" w:sz="18" w:space="0" w:color="AAB432"/>
            </w:tcBorders>
            <w:shd w:val="clear" w:color="auto" w:fill="auto"/>
            <w:vAlign w:val="center"/>
          </w:tcPr>
          <w:p w14:paraId="4F6C0A99" w14:textId="77777777" w:rsidR="00BB36F5" w:rsidRPr="00C935A5" w:rsidRDefault="00BB36F5" w:rsidP="00BB36F5">
            <w:pPr>
              <w:spacing w:before="40" w:after="20"/>
              <w:rPr>
                <w:rFonts w:cs="Arial"/>
                <w:sz w:val="18"/>
                <w:szCs w:val="18"/>
              </w:rPr>
            </w:pPr>
          </w:p>
        </w:tc>
        <w:tc>
          <w:tcPr>
            <w:tcW w:w="1418" w:type="dxa"/>
            <w:tcBorders>
              <w:top w:val="nil"/>
              <w:left w:val="single" w:sz="18" w:space="0" w:color="AAB432"/>
              <w:bottom w:val="single" w:sz="8" w:space="0" w:color="AAB432"/>
              <w:right w:val="nil"/>
            </w:tcBorders>
            <w:shd w:val="clear" w:color="auto" w:fill="auto"/>
            <w:vAlign w:val="bottom"/>
          </w:tcPr>
          <w:p w14:paraId="7EDF6BF7" w14:textId="7B3AB928" w:rsidR="00BB36F5" w:rsidRPr="00C935A5" w:rsidRDefault="00BB36F5" w:rsidP="00BB36F5">
            <w:pPr>
              <w:spacing w:before="40" w:after="20"/>
              <w:jc w:val="right"/>
              <w:rPr>
                <w:rFonts w:cs="Arial"/>
                <w:sz w:val="18"/>
                <w:szCs w:val="18"/>
              </w:rPr>
            </w:pPr>
            <w:r>
              <w:rPr>
                <w:rFonts w:cs="Arial"/>
                <w:sz w:val="20"/>
                <w:szCs w:val="20"/>
              </w:rPr>
              <w:t> </w:t>
            </w:r>
          </w:p>
        </w:tc>
        <w:tc>
          <w:tcPr>
            <w:tcW w:w="1418" w:type="dxa"/>
            <w:tcBorders>
              <w:top w:val="nil"/>
              <w:left w:val="nil"/>
              <w:bottom w:val="single" w:sz="8" w:space="0" w:color="AAB432"/>
              <w:right w:val="nil"/>
            </w:tcBorders>
            <w:vAlign w:val="bottom"/>
          </w:tcPr>
          <w:p w14:paraId="5C3DE182" w14:textId="77777777" w:rsidR="00BB36F5" w:rsidRPr="00C935A5" w:rsidRDefault="00BB36F5" w:rsidP="00BB36F5">
            <w:pPr>
              <w:spacing w:before="40" w:after="20"/>
              <w:jc w:val="right"/>
              <w:rPr>
                <w:rFonts w:cs="Arial"/>
                <w:sz w:val="18"/>
                <w:szCs w:val="18"/>
              </w:rPr>
            </w:pPr>
          </w:p>
        </w:tc>
        <w:tc>
          <w:tcPr>
            <w:tcW w:w="1418" w:type="dxa"/>
            <w:tcBorders>
              <w:top w:val="nil"/>
              <w:left w:val="nil"/>
              <w:bottom w:val="single" w:sz="8" w:space="0" w:color="AAB432"/>
              <w:right w:val="nil"/>
            </w:tcBorders>
            <w:shd w:val="clear" w:color="auto" w:fill="auto"/>
            <w:vAlign w:val="bottom"/>
          </w:tcPr>
          <w:p w14:paraId="4D011EF4" w14:textId="6E88C161" w:rsidR="00BB36F5" w:rsidRPr="00C935A5" w:rsidRDefault="00BB36F5" w:rsidP="00E63F8C">
            <w:pPr>
              <w:spacing w:before="40" w:after="20"/>
              <w:jc w:val="center"/>
              <w:rPr>
                <w:rFonts w:cs="Arial"/>
                <w:sz w:val="18"/>
                <w:szCs w:val="18"/>
              </w:rPr>
            </w:pPr>
          </w:p>
        </w:tc>
        <w:tc>
          <w:tcPr>
            <w:tcW w:w="170" w:type="dxa"/>
            <w:tcBorders>
              <w:top w:val="nil"/>
              <w:left w:val="nil"/>
              <w:bottom w:val="single" w:sz="8" w:space="0" w:color="AAB432"/>
              <w:right w:val="nil"/>
            </w:tcBorders>
            <w:shd w:val="clear" w:color="auto" w:fill="auto"/>
            <w:vAlign w:val="bottom"/>
          </w:tcPr>
          <w:p w14:paraId="3F0D519B" w14:textId="16DE28F2" w:rsidR="00BB36F5" w:rsidRPr="00C935A5" w:rsidRDefault="00BB36F5" w:rsidP="00BB36F5">
            <w:pPr>
              <w:spacing w:before="40" w:after="20"/>
              <w:jc w:val="right"/>
              <w:rPr>
                <w:rFonts w:cs="Arial"/>
                <w:sz w:val="18"/>
                <w:szCs w:val="18"/>
              </w:rPr>
            </w:pPr>
            <w:r>
              <w:rPr>
                <w:rFonts w:cs="Arial"/>
                <w:sz w:val="20"/>
                <w:szCs w:val="20"/>
              </w:rPr>
              <w:t> </w:t>
            </w:r>
          </w:p>
        </w:tc>
        <w:tc>
          <w:tcPr>
            <w:tcW w:w="1418" w:type="dxa"/>
            <w:tcBorders>
              <w:top w:val="nil"/>
              <w:left w:val="nil"/>
              <w:bottom w:val="single" w:sz="8" w:space="0" w:color="AAB432"/>
              <w:right w:val="nil"/>
            </w:tcBorders>
            <w:vAlign w:val="bottom"/>
          </w:tcPr>
          <w:p w14:paraId="7D006E6A" w14:textId="63D597AA" w:rsidR="00BB36F5" w:rsidRPr="00C935A5" w:rsidRDefault="00BB36F5" w:rsidP="00BB36F5">
            <w:pPr>
              <w:spacing w:before="40" w:after="20"/>
              <w:jc w:val="center"/>
              <w:rPr>
                <w:rFonts w:cs="Arial"/>
                <w:sz w:val="18"/>
                <w:szCs w:val="18"/>
              </w:rPr>
            </w:pPr>
            <w:r>
              <w:rPr>
                <w:rFonts w:cs="Arial"/>
                <w:sz w:val="20"/>
                <w:szCs w:val="20"/>
              </w:rPr>
              <w:t> </w:t>
            </w:r>
          </w:p>
        </w:tc>
      </w:tr>
      <w:tr w:rsidR="00BB36F5" w:rsidRPr="00C935A5" w14:paraId="2DD1A404" w14:textId="77777777" w:rsidTr="00E25879">
        <w:tc>
          <w:tcPr>
            <w:tcW w:w="2268" w:type="dxa"/>
            <w:tcBorders>
              <w:top w:val="nil"/>
              <w:left w:val="nil"/>
              <w:bottom w:val="nil"/>
              <w:right w:val="single" w:sz="18" w:space="0" w:color="AAB432"/>
            </w:tcBorders>
            <w:shd w:val="clear" w:color="auto" w:fill="auto"/>
            <w:vAlign w:val="center"/>
          </w:tcPr>
          <w:p w14:paraId="4329990B" w14:textId="77777777" w:rsidR="00BB36F5" w:rsidRPr="00C935A5" w:rsidRDefault="00BB36F5" w:rsidP="00BB36F5">
            <w:pPr>
              <w:spacing w:before="40" w:after="20"/>
              <w:rPr>
                <w:rFonts w:cs="Arial"/>
                <w:sz w:val="18"/>
                <w:szCs w:val="18"/>
              </w:rPr>
            </w:pPr>
          </w:p>
        </w:tc>
        <w:tc>
          <w:tcPr>
            <w:tcW w:w="1418" w:type="dxa"/>
            <w:tcBorders>
              <w:top w:val="single" w:sz="8" w:space="0" w:color="AAB432"/>
              <w:left w:val="single" w:sz="18" w:space="0" w:color="AAB432"/>
              <w:right w:val="nil"/>
            </w:tcBorders>
            <w:shd w:val="clear" w:color="auto" w:fill="auto"/>
            <w:vAlign w:val="bottom"/>
          </w:tcPr>
          <w:p w14:paraId="2DE11EA7" w14:textId="1428471A" w:rsidR="00BB36F5" w:rsidRPr="00C935A5" w:rsidRDefault="00BB36F5" w:rsidP="00BB36F5">
            <w:pPr>
              <w:spacing w:before="40" w:after="20"/>
              <w:jc w:val="right"/>
              <w:rPr>
                <w:rFonts w:cs="Arial"/>
                <w:b/>
                <w:sz w:val="18"/>
                <w:szCs w:val="18"/>
              </w:rPr>
            </w:pPr>
            <w:r w:rsidRPr="00BB36F5">
              <w:rPr>
                <w:rFonts w:cs="Arial"/>
                <w:b/>
                <w:sz w:val="18"/>
                <w:szCs w:val="18"/>
              </w:rPr>
              <w:t>5,919,243</w:t>
            </w:r>
          </w:p>
        </w:tc>
        <w:tc>
          <w:tcPr>
            <w:tcW w:w="1418" w:type="dxa"/>
            <w:tcBorders>
              <w:top w:val="single" w:sz="8" w:space="0" w:color="AAB432"/>
              <w:left w:val="nil"/>
              <w:right w:val="nil"/>
            </w:tcBorders>
            <w:vAlign w:val="bottom"/>
          </w:tcPr>
          <w:p w14:paraId="3061B679" w14:textId="683C6AF6" w:rsidR="00BB36F5" w:rsidRPr="00C935A5" w:rsidRDefault="00BB36F5" w:rsidP="00BB36F5">
            <w:pPr>
              <w:spacing w:before="40" w:after="20"/>
              <w:jc w:val="right"/>
              <w:rPr>
                <w:rFonts w:cs="Arial"/>
                <w:b/>
                <w:sz w:val="18"/>
                <w:szCs w:val="18"/>
              </w:rPr>
            </w:pPr>
            <w:r w:rsidRPr="00BB36F5">
              <w:rPr>
                <w:rFonts w:cs="Arial"/>
                <w:b/>
                <w:sz w:val="18"/>
                <w:szCs w:val="18"/>
              </w:rPr>
              <w:t>1,491,354</w:t>
            </w:r>
          </w:p>
        </w:tc>
        <w:tc>
          <w:tcPr>
            <w:tcW w:w="1418" w:type="dxa"/>
            <w:tcBorders>
              <w:top w:val="single" w:sz="8" w:space="0" w:color="AAB432"/>
              <w:left w:val="nil"/>
              <w:right w:val="nil"/>
            </w:tcBorders>
            <w:shd w:val="clear" w:color="auto" w:fill="auto"/>
            <w:vAlign w:val="bottom"/>
          </w:tcPr>
          <w:p w14:paraId="2FA21693" w14:textId="70E05A3F" w:rsidR="00BB36F5" w:rsidRPr="00C935A5" w:rsidRDefault="00BB36F5" w:rsidP="00E63F8C">
            <w:pPr>
              <w:spacing w:before="40" w:after="20"/>
              <w:jc w:val="center"/>
              <w:rPr>
                <w:rFonts w:cs="Arial"/>
                <w:b/>
                <w:sz w:val="18"/>
                <w:szCs w:val="18"/>
              </w:rPr>
            </w:pPr>
            <w:r w:rsidRPr="00BB36F5">
              <w:rPr>
                <w:rFonts w:cs="Arial"/>
                <w:b/>
                <w:sz w:val="18"/>
                <w:szCs w:val="18"/>
              </w:rPr>
              <w:t>25.2</w:t>
            </w:r>
          </w:p>
        </w:tc>
        <w:tc>
          <w:tcPr>
            <w:tcW w:w="170" w:type="dxa"/>
            <w:tcBorders>
              <w:top w:val="single" w:sz="8" w:space="0" w:color="AAB432"/>
              <w:left w:val="nil"/>
              <w:right w:val="nil"/>
            </w:tcBorders>
            <w:shd w:val="clear" w:color="auto" w:fill="auto"/>
            <w:vAlign w:val="bottom"/>
          </w:tcPr>
          <w:p w14:paraId="7848DE57" w14:textId="69F31EE4" w:rsidR="00BB36F5" w:rsidRPr="00C935A5" w:rsidRDefault="00BB36F5" w:rsidP="00BB36F5">
            <w:pPr>
              <w:spacing w:before="40" w:after="20"/>
              <w:jc w:val="right"/>
              <w:rPr>
                <w:rFonts w:cs="Arial"/>
                <w:b/>
                <w:sz w:val="18"/>
                <w:szCs w:val="18"/>
              </w:rPr>
            </w:pPr>
            <w:r w:rsidRPr="00BB36F5">
              <w:rPr>
                <w:rFonts w:cs="Arial"/>
                <w:b/>
                <w:sz w:val="18"/>
                <w:szCs w:val="18"/>
              </w:rPr>
              <w:t> </w:t>
            </w:r>
          </w:p>
        </w:tc>
        <w:tc>
          <w:tcPr>
            <w:tcW w:w="1418" w:type="dxa"/>
            <w:tcBorders>
              <w:top w:val="single" w:sz="8" w:space="0" w:color="AAB432"/>
              <w:left w:val="nil"/>
              <w:right w:val="nil"/>
            </w:tcBorders>
            <w:vAlign w:val="bottom"/>
          </w:tcPr>
          <w:p w14:paraId="1E86A0C0" w14:textId="2EF50259" w:rsidR="00BB36F5" w:rsidRPr="00C935A5" w:rsidRDefault="00BB36F5" w:rsidP="00BB36F5">
            <w:pPr>
              <w:spacing w:before="40" w:after="20"/>
              <w:jc w:val="center"/>
              <w:rPr>
                <w:rFonts w:cs="Arial"/>
                <w:b/>
                <w:sz w:val="18"/>
                <w:szCs w:val="18"/>
              </w:rPr>
            </w:pPr>
            <w:r w:rsidRPr="00BB36F5">
              <w:rPr>
                <w:rFonts w:cs="Arial"/>
                <w:b/>
                <w:sz w:val="18"/>
                <w:szCs w:val="18"/>
              </w:rPr>
              <w:t> </w:t>
            </w:r>
          </w:p>
        </w:tc>
      </w:tr>
    </w:tbl>
    <w:p w14:paraId="5E8E051E" w14:textId="77777777" w:rsidR="0022168A" w:rsidRPr="00C935A5" w:rsidRDefault="00E36D46" w:rsidP="00FF36E8">
      <w:pPr>
        <w:spacing w:before="40" w:after="20"/>
        <w:rPr>
          <w:rFonts w:cs="Arial"/>
          <w:sz w:val="18"/>
          <w:szCs w:val="18"/>
        </w:rPr>
      </w:pPr>
      <w:r w:rsidRPr="00C935A5">
        <w:rPr>
          <w:rFonts w:cs="Arial"/>
          <w:sz w:val="18"/>
          <w:szCs w:val="18"/>
        </w:rPr>
        <w:br w:type="page"/>
      </w:r>
    </w:p>
    <w:p w14:paraId="09673DAC" w14:textId="41855111" w:rsidR="006E50A4" w:rsidRPr="00C935A5" w:rsidRDefault="00AF23FF" w:rsidP="00B1218F">
      <w:pPr>
        <w:pStyle w:val="VGC-Head10"/>
      </w:pPr>
      <w:r w:rsidRPr="00C935A5">
        <w:t>2020-21</w:t>
      </w:r>
      <w:r w:rsidR="00A97ABE" w:rsidRPr="00C935A5">
        <w:t xml:space="preserve"> </w:t>
      </w:r>
      <w:r w:rsidR="006E50A4" w:rsidRPr="00C935A5">
        <w:t>General Purpose Grants</w:t>
      </w:r>
      <w:r w:rsidR="00CE4507" w:rsidRPr="00C935A5">
        <w:tab/>
        <w:t>Appendix 4</w:t>
      </w:r>
    </w:p>
    <w:p w14:paraId="58B5A6EE" w14:textId="77777777" w:rsidR="006E50A4" w:rsidRPr="00C935A5" w:rsidRDefault="004F1184" w:rsidP="00B1218F">
      <w:pPr>
        <w:pStyle w:val="VGC-Head2"/>
      </w:pPr>
      <w:r w:rsidRPr="00C935A5">
        <w:tab/>
      </w:r>
      <w:r w:rsidR="006E50A4" w:rsidRPr="00C935A5">
        <w:t>C.  Cost Adjustors – Raw Data</w:t>
      </w:r>
    </w:p>
    <w:p w14:paraId="4BD1E22F" w14:textId="77777777" w:rsidR="00731E1A" w:rsidRPr="00C935A5"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179054CB" w14:textId="77777777" w:rsidTr="00E25879">
        <w:tc>
          <w:tcPr>
            <w:tcW w:w="2268" w:type="dxa"/>
            <w:tcBorders>
              <w:top w:val="nil"/>
              <w:left w:val="nil"/>
              <w:bottom w:val="nil"/>
              <w:right w:val="single" w:sz="18" w:space="0" w:color="AAB432"/>
            </w:tcBorders>
            <w:shd w:val="clear" w:color="auto" w:fill="auto"/>
            <w:vAlign w:val="bottom"/>
          </w:tcPr>
          <w:p w14:paraId="4DDF0A3A"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AAB432"/>
              <w:bottom w:val="single" w:sz="8" w:space="0" w:color="AAB432"/>
            </w:tcBorders>
            <w:shd w:val="clear" w:color="auto" w:fill="auto"/>
            <w:tcMar>
              <w:left w:w="85" w:type="dxa"/>
              <w:right w:w="85" w:type="dxa"/>
            </w:tcMar>
            <w:vAlign w:val="bottom"/>
          </w:tcPr>
          <w:p w14:paraId="00983528" w14:textId="56D0E7CD"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D63DBA" w:rsidRPr="00C935A5">
              <w:rPr>
                <w:rFonts w:cs="Arial"/>
                <w:b/>
                <w:sz w:val="18"/>
                <w:szCs w:val="18"/>
              </w:rPr>
              <w:t xml:space="preserve"> </w:t>
            </w:r>
          </w:p>
        </w:tc>
        <w:tc>
          <w:tcPr>
            <w:tcW w:w="2836" w:type="dxa"/>
            <w:gridSpan w:val="2"/>
            <w:tcBorders>
              <w:top w:val="nil"/>
              <w:left w:val="nil"/>
              <w:bottom w:val="single" w:sz="8" w:space="0" w:color="AAB432"/>
              <w:right w:val="nil"/>
            </w:tcBorders>
            <w:shd w:val="clear" w:color="auto" w:fill="auto"/>
            <w:vAlign w:val="bottom"/>
          </w:tcPr>
          <w:p w14:paraId="6A3BEA17" w14:textId="27599537" w:rsidR="00C42174" w:rsidRPr="00C935A5" w:rsidRDefault="00C42174" w:rsidP="008001AD">
            <w:pPr>
              <w:spacing w:before="40" w:after="20"/>
              <w:jc w:val="center"/>
              <w:rPr>
                <w:rFonts w:cs="Arial"/>
                <w:b/>
                <w:sz w:val="18"/>
                <w:szCs w:val="18"/>
              </w:rPr>
            </w:pPr>
            <w:r w:rsidRPr="00C935A5">
              <w:rPr>
                <w:rFonts w:cs="Arial"/>
                <w:b/>
                <w:sz w:val="18"/>
                <w:szCs w:val="18"/>
              </w:rPr>
              <w:t>Tourism</w:t>
            </w:r>
            <w:r w:rsidR="00D63DBA" w:rsidRPr="00C935A5">
              <w:rPr>
                <w:rFonts w:cs="Arial"/>
                <w:b/>
                <w:sz w:val="18"/>
                <w:szCs w:val="18"/>
              </w:rPr>
              <w:t xml:space="preserve"> </w:t>
            </w:r>
          </w:p>
        </w:tc>
      </w:tr>
      <w:tr w:rsidR="00C42174" w:rsidRPr="00C935A5" w14:paraId="58A4C884" w14:textId="77777777" w:rsidTr="00E25879">
        <w:tc>
          <w:tcPr>
            <w:tcW w:w="2268" w:type="dxa"/>
            <w:tcBorders>
              <w:top w:val="nil"/>
              <w:left w:val="nil"/>
              <w:bottom w:val="nil"/>
              <w:right w:val="single" w:sz="18" w:space="0" w:color="AAB432"/>
            </w:tcBorders>
            <w:shd w:val="clear" w:color="auto" w:fill="auto"/>
            <w:vAlign w:val="bottom"/>
          </w:tcPr>
          <w:p w14:paraId="1711A5EC"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AAB432"/>
              <w:left w:val="single" w:sz="18" w:space="0" w:color="AAB432"/>
              <w:bottom w:val="single" w:sz="8" w:space="0" w:color="AAB432"/>
            </w:tcBorders>
            <w:shd w:val="clear" w:color="auto" w:fill="auto"/>
            <w:vAlign w:val="bottom"/>
          </w:tcPr>
          <w:p w14:paraId="1B170EBA"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AAB432"/>
              <w:left w:val="nil"/>
              <w:bottom w:val="single" w:sz="8" w:space="0" w:color="AAB432"/>
              <w:right w:val="nil"/>
            </w:tcBorders>
            <w:shd w:val="clear" w:color="auto" w:fill="auto"/>
            <w:vAlign w:val="bottom"/>
          </w:tcPr>
          <w:p w14:paraId="5E9CADB1"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AAB432"/>
              <w:left w:val="nil"/>
              <w:bottom w:val="single" w:sz="8" w:space="0" w:color="AAB432"/>
              <w:right w:val="nil"/>
            </w:tcBorders>
            <w:shd w:val="clear" w:color="auto" w:fill="auto"/>
            <w:vAlign w:val="bottom"/>
          </w:tcPr>
          <w:p w14:paraId="3BC03B03"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14C0A0B3" w14:textId="77777777" w:rsidTr="00E25879">
        <w:tc>
          <w:tcPr>
            <w:tcW w:w="2268" w:type="dxa"/>
            <w:tcBorders>
              <w:top w:val="nil"/>
              <w:left w:val="nil"/>
              <w:bottom w:val="nil"/>
              <w:right w:val="single" w:sz="18" w:space="0" w:color="AAB432"/>
            </w:tcBorders>
            <w:shd w:val="clear" w:color="auto" w:fill="auto"/>
            <w:vAlign w:val="bottom"/>
          </w:tcPr>
          <w:p w14:paraId="44AD556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AAB432"/>
              <w:left w:val="single" w:sz="18" w:space="0" w:color="AAB432"/>
              <w:bottom w:val="single" w:sz="8" w:space="0" w:color="AAB432"/>
            </w:tcBorders>
            <w:shd w:val="clear" w:color="auto" w:fill="auto"/>
            <w:vAlign w:val="bottom"/>
          </w:tcPr>
          <w:p w14:paraId="48B24E5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AAB432"/>
              <w:left w:val="nil"/>
              <w:bottom w:val="single" w:sz="8" w:space="0" w:color="AAB432"/>
              <w:right w:val="nil"/>
            </w:tcBorders>
            <w:shd w:val="clear" w:color="auto" w:fill="auto"/>
            <w:vAlign w:val="bottom"/>
          </w:tcPr>
          <w:p w14:paraId="7B75794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AAB432"/>
              <w:left w:val="nil"/>
              <w:bottom w:val="single" w:sz="8" w:space="0" w:color="AAB432"/>
              <w:right w:val="nil"/>
            </w:tcBorders>
            <w:shd w:val="clear" w:color="auto" w:fill="auto"/>
            <w:vAlign w:val="bottom"/>
          </w:tcPr>
          <w:p w14:paraId="64BBD3FE" w14:textId="77777777" w:rsidR="00C42174" w:rsidRPr="00C935A5" w:rsidRDefault="00C42174" w:rsidP="008001AD">
            <w:pPr>
              <w:spacing w:before="40" w:after="20"/>
              <w:jc w:val="center"/>
              <w:rPr>
                <w:rFonts w:cs="Arial"/>
                <w:sz w:val="16"/>
                <w:szCs w:val="16"/>
              </w:rPr>
            </w:pPr>
          </w:p>
        </w:tc>
      </w:tr>
      <w:tr w:rsidR="00B33D8D" w:rsidRPr="00C935A5" w14:paraId="4FFFF564" w14:textId="77777777" w:rsidTr="00E25879">
        <w:tc>
          <w:tcPr>
            <w:tcW w:w="2268" w:type="dxa"/>
            <w:tcBorders>
              <w:top w:val="nil"/>
              <w:left w:val="nil"/>
              <w:bottom w:val="nil"/>
              <w:right w:val="single" w:sz="18" w:space="0" w:color="AAB432"/>
            </w:tcBorders>
            <w:shd w:val="clear" w:color="auto" w:fill="auto"/>
            <w:vAlign w:val="center"/>
          </w:tcPr>
          <w:p w14:paraId="3CE1BC4F" w14:textId="77777777" w:rsidR="00B33D8D" w:rsidRPr="00C935A5" w:rsidRDefault="00B33D8D" w:rsidP="001D41EA">
            <w:pPr>
              <w:spacing w:before="40" w:after="20"/>
              <w:rPr>
                <w:rFonts w:cs="Arial"/>
                <w:sz w:val="18"/>
                <w:szCs w:val="18"/>
              </w:rPr>
            </w:pPr>
          </w:p>
        </w:tc>
        <w:tc>
          <w:tcPr>
            <w:tcW w:w="1418" w:type="dxa"/>
            <w:tcBorders>
              <w:top w:val="single" w:sz="8" w:space="0" w:color="AAB432"/>
              <w:left w:val="single" w:sz="18" w:space="0" w:color="AAB432"/>
              <w:bottom w:val="nil"/>
              <w:right w:val="nil"/>
            </w:tcBorders>
            <w:shd w:val="clear" w:color="auto" w:fill="auto"/>
            <w:vAlign w:val="bottom"/>
          </w:tcPr>
          <w:p w14:paraId="3B01EEE7" w14:textId="17EF69C8"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5436E357" w14:textId="00AFE222" w:rsidR="00B33D8D" w:rsidRPr="00C935A5" w:rsidRDefault="00B33D8D" w:rsidP="001D41EA">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58BC6F20" w14:textId="7527EE57" w:rsidR="00B33D8D" w:rsidRPr="00C935A5" w:rsidRDefault="00B33D8D" w:rsidP="001D41EA">
            <w:pPr>
              <w:spacing w:before="40" w:after="20"/>
              <w:jc w:val="right"/>
              <w:rPr>
                <w:rFonts w:cs="Arial"/>
                <w:sz w:val="18"/>
                <w:szCs w:val="18"/>
              </w:rPr>
            </w:pPr>
          </w:p>
        </w:tc>
      </w:tr>
      <w:tr w:rsidR="00BB36F5" w:rsidRPr="00C935A5" w14:paraId="674DA802" w14:textId="77777777" w:rsidTr="00BB36F5">
        <w:tc>
          <w:tcPr>
            <w:tcW w:w="2268" w:type="dxa"/>
            <w:tcBorders>
              <w:top w:val="nil"/>
              <w:left w:val="nil"/>
              <w:bottom w:val="nil"/>
              <w:right w:val="single" w:sz="18" w:space="0" w:color="AAB432"/>
            </w:tcBorders>
            <w:shd w:val="clear" w:color="auto" w:fill="auto"/>
            <w:vAlign w:val="center"/>
          </w:tcPr>
          <w:p w14:paraId="2975E435"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AAB432"/>
              <w:bottom w:val="nil"/>
              <w:right w:val="nil"/>
            </w:tcBorders>
            <w:shd w:val="clear" w:color="auto" w:fill="auto"/>
            <w:vAlign w:val="bottom"/>
          </w:tcPr>
          <w:p w14:paraId="2AC087CB" w14:textId="5689C952" w:rsidR="00BB36F5" w:rsidRPr="00C935A5" w:rsidRDefault="00BB36F5" w:rsidP="00BB36F5">
            <w:pPr>
              <w:spacing w:before="40" w:after="20"/>
              <w:jc w:val="right"/>
              <w:rPr>
                <w:rFonts w:cs="Arial"/>
                <w:sz w:val="18"/>
                <w:szCs w:val="18"/>
              </w:rPr>
            </w:pPr>
            <w:r w:rsidRPr="00BB36F5">
              <w:rPr>
                <w:rFonts w:cs="Arial"/>
                <w:sz w:val="18"/>
                <w:szCs w:val="18"/>
              </w:rPr>
              <w:t>1,060</w:t>
            </w:r>
          </w:p>
        </w:tc>
        <w:tc>
          <w:tcPr>
            <w:tcW w:w="1418" w:type="dxa"/>
            <w:tcBorders>
              <w:top w:val="nil"/>
              <w:left w:val="nil"/>
              <w:bottom w:val="nil"/>
              <w:right w:val="nil"/>
            </w:tcBorders>
            <w:shd w:val="clear" w:color="auto" w:fill="auto"/>
            <w:vAlign w:val="bottom"/>
          </w:tcPr>
          <w:p w14:paraId="3726359D" w14:textId="7EFD43E6" w:rsidR="00BB36F5" w:rsidRPr="00C935A5" w:rsidRDefault="00BB36F5" w:rsidP="00BB36F5">
            <w:pPr>
              <w:spacing w:before="40" w:after="20"/>
              <w:jc w:val="right"/>
              <w:rPr>
                <w:rFonts w:cs="Arial"/>
                <w:sz w:val="18"/>
                <w:szCs w:val="18"/>
              </w:rPr>
            </w:pPr>
            <w:r w:rsidRPr="00BB36F5">
              <w:rPr>
                <w:rFonts w:cs="Arial"/>
                <w:sz w:val="18"/>
                <w:szCs w:val="18"/>
              </w:rPr>
              <w:t>1,452,314</w:t>
            </w:r>
          </w:p>
        </w:tc>
        <w:tc>
          <w:tcPr>
            <w:tcW w:w="1418" w:type="dxa"/>
            <w:tcBorders>
              <w:top w:val="nil"/>
              <w:left w:val="nil"/>
              <w:bottom w:val="nil"/>
              <w:right w:val="nil"/>
            </w:tcBorders>
            <w:shd w:val="clear" w:color="auto" w:fill="auto"/>
            <w:vAlign w:val="bottom"/>
          </w:tcPr>
          <w:p w14:paraId="4FE38AB8" w14:textId="5522CB16" w:rsidR="00BB36F5" w:rsidRPr="00C935A5" w:rsidRDefault="00BB36F5" w:rsidP="00BB36F5">
            <w:pPr>
              <w:spacing w:before="40" w:after="20"/>
              <w:jc w:val="right"/>
              <w:rPr>
                <w:rFonts w:cs="Arial"/>
                <w:sz w:val="18"/>
                <w:szCs w:val="18"/>
              </w:rPr>
            </w:pPr>
            <w:r w:rsidRPr="00BB36F5">
              <w:rPr>
                <w:rFonts w:cs="Arial"/>
                <w:sz w:val="18"/>
                <w:szCs w:val="18"/>
              </w:rPr>
              <w:t>28.9</w:t>
            </w:r>
          </w:p>
        </w:tc>
      </w:tr>
      <w:tr w:rsidR="00BB36F5" w:rsidRPr="00C935A5" w14:paraId="75E7E764" w14:textId="77777777" w:rsidTr="00BB36F5">
        <w:tc>
          <w:tcPr>
            <w:tcW w:w="2268" w:type="dxa"/>
            <w:tcBorders>
              <w:top w:val="nil"/>
              <w:left w:val="nil"/>
              <w:bottom w:val="nil"/>
              <w:right w:val="single" w:sz="18" w:space="0" w:color="AAB432"/>
            </w:tcBorders>
            <w:shd w:val="clear" w:color="auto" w:fill="auto"/>
            <w:vAlign w:val="center"/>
          </w:tcPr>
          <w:p w14:paraId="29333589"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AAB432"/>
              <w:bottom w:val="nil"/>
              <w:right w:val="nil"/>
            </w:tcBorders>
            <w:shd w:val="clear" w:color="auto" w:fill="auto"/>
            <w:vAlign w:val="bottom"/>
          </w:tcPr>
          <w:p w14:paraId="2C999652" w14:textId="32D5E0A3" w:rsidR="00BB36F5" w:rsidRPr="00C935A5" w:rsidRDefault="00BB36F5" w:rsidP="00BB36F5">
            <w:pPr>
              <w:spacing w:before="40" w:after="20"/>
              <w:jc w:val="right"/>
              <w:rPr>
                <w:rFonts w:cs="Arial"/>
                <w:sz w:val="18"/>
                <w:szCs w:val="18"/>
              </w:rPr>
            </w:pPr>
            <w:r w:rsidRPr="00BB36F5">
              <w:rPr>
                <w:rFonts w:cs="Arial"/>
                <w:sz w:val="18"/>
                <w:szCs w:val="18"/>
              </w:rPr>
              <w:t>1,066</w:t>
            </w:r>
          </w:p>
        </w:tc>
        <w:tc>
          <w:tcPr>
            <w:tcW w:w="1418" w:type="dxa"/>
            <w:tcBorders>
              <w:top w:val="nil"/>
              <w:left w:val="nil"/>
              <w:bottom w:val="nil"/>
              <w:right w:val="nil"/>
            </w:tcBorders>
            <w:shd w:val="clear" w:color="auto" w:fill="auto"/>
            <w:vAlign w:val="bottom"/>
          </w:tcPr>
          <w:p w14:paraId="1B28A18E" w14:textId="5217984B" w:rsidR="00BB36F5" w:rsidRPr="00C935A5" w:rsidRDefault="00BB36F5" w:rsidP="00BB36F5">
            <w:pPr>
              <w:spacing w:before="40" w:after="20"/>
              <w:jc w:val="right"/>
              <w:rPr>
                <w:rFonts w:cs="Arial"/>
                <w:sz w:val="18"/>
                <w:szCs w:val="18"/>
              </w:rPr>
            </w:pPr>
            <w:r w:rsidRPr="00BB36F5">
              <w:rPr>
                <w:rFonts w:cs="Arial"/>
                <w:sz w:val="18"/>
                <w:szCs w:val="18"/>
              </w:rPr>
              <w:t>1,669,632</w:t>
            </w:r>
          </w:p>
        </w:tc>
        <w:tc>
          <w:tcPr>
            <w:tcW w:w="1418" w:type="dxa"/>
            <w:tcBorders>
              <w:top w:val="nil"/>
              <w:left w:val="nil"/>
              <w:bottom w:val="nil"/>
              <w:right w:val="nil"/>
            </w:tcBorders>
            <w:shd w:val="clear" w:color="auto" w:fill="auto"/>
            <w:vAlign w:val="bottom"/>
          </w:tcPr>
          <w:p w14:paraId="00CA8F4B" w14:textId="6E3A4F3C" w:rsidR="00BB36F5" w:rsidRPr="00C935A5" w:rsidRDefault="00BB36F5" w:rsidP="00BB36F5">
            <w:pPr>
              <w:spacing w:before="40" w:after="20"/>
              <w:jc w:val="right"/>
              <w:rPr>
                <w:rFonts w:cs="Arial"/>
                <w:sz w:val="18"/>
                <w:szCs w:val="18"/>
              </w:rPr>
            </w:pPr>
            <w:r w:rsidRPr="00BB36F5">
              <w:rPr>
                <w:rFonts w:cs="Arial"/>
                <w:sz w:val="18"/>
                <w:szCs w:val="18"/>
              </w:rPr>
              <w:t>13.1</w:t>
            </w:r>
          </w:p>
        </w:tc>
      </w:tr>
      <w:tr w:rsidR="00BB36F5" w:rsidRPr="00C935A5" w14:paraId="6BCB011E" w14:textId="77777777" w:rsidTr="00BB36F5">
        <w:tc>
          <w:tcPr>
            <w:tcW w:w="2268" w:type="dxa"/>
            <w:tcBorders>
              <w:top w:val="nil"/>
              <w:left w:val="nil"/>
              <w:bottom w:val="nil"/>
              <w:right w:val="single" w:sz="18" w:space="0" w:color="AAB432"/>
            </w:tcBorders>
            <w:shd w:val="clear" w:color="auto" w:fill="auto"/>
            <w:vAlign w:val="center"/>
          </w:tcPr>
          <w:p w14:paraId="5CA4DB8B"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418" w:type="dxa"/>
            <w:tcBorders>
              <w:top w:val="nil"/>
              <w:left w:val="single" w:sz="18" w:space="0" w:color="AAB432"/>
              <w:bottom w:val="nil"/>
              <w:right w:val="nil"/>
            </w:tcBorders>
            <w:shd w:val="clear" w:color="auto" w:fill="auto"/>
            <w:vAlign w:val="bottom"/>
          </w:tcPr>
          <w:p w14:paraId="3B873E62" w14:textId="4DFE9068" w:rsidR="00BB36F5" w:rsidRPr="00C935A5" w:rsidRDefault="00BB36F5" w:rsidP="00BB36F5">
            <w:pPr>
              <w:spacing w:before="40" w:after="20"/>
              <w:jc w:val="right"/>
              <w:rPr>
                <w:rFonts w:cs="Arial"/>
                <w:sz w:val="18"/>
                <w:szCs w:val="18"/>
              </w:rPr>
            </w:pPr>
            <w:r w:rsidRPr="00BB36F5">
              <w:rPr>
                <w:rFonts w:cs="Arial"/>
                <w:sz w:val="18"/>
                <w:szCs w:val="18"/>
              </w:rPr>
              <w:t>1,015</w:t>
            </w:r>
          </w:p>
        </w:tc>
        <w:tc>
          <w:tcPr>
            <w:tcW w:w="1418" w:type="dxa"/>
            <w:tcBorders>
              <w:top w:val="nil"/>
              <w:left w:val="nil"/>
              <w:bottom w:val="nil"/>
              <w:right w:val="nil"/>
            </w:tcBorders>
            <w:shd w:val="clear" w:color="auto" w:fill="auto"/>
            <w:vAlign w:val="bottom"/>
          </w:tcPr>
          <w:p w14:paraId="4E711C1A" w14:textId="39F6B6EE" w:rsidR="00BB36F5" w:rsidRPr="00C935A5" w:rsidRDefault="00BB36F5" w:rsidP="00BB36F5">
            <w:pPr>
              <w:spacing w:before="40" w:after="20"/>
              <w:jc w:val="right"/>
              <w:rPr>
                <w:rFonts w:cs="Arial"/>
                <w:sz w:val="18"/>
                <w:szCs w:val="18"/>
              </w:rPr>
            </w:pPr>
            <w:r w:rsidRPr="00BB36F5">
              <w:rPr>
                <w:rFonts w:cs="Arial"/>
                <w:sz w:val="18"/>
                <w:szCs w:val="18"/>
              </w:rPr>
              <w:t>1,597,852</w:t>
            </w:r>
          </w:p>
        </w:tc>
        <w:tc>
          <w:tcPr>
            <w:tcW w:w="1418" w:type="dxa"/>
            <w:tcBorders>
              <w:top w:val="nil"/>
              <w:left w:val="nil"/>
              <w:bottom w:val="nil"/>
              <w:right w:val="nil"/>
            </w:tcBorders>
            <w:shd w:val="clear" w:color="auto" w:fill="auto"/>
            <w:vAlign w:val="bottom"/>
          </w:tcPr>
          <w:p w14:paraId="644FFDDD" w14:textId="48D4976F" w:rsidR="00BB36F5" w:rsidRPr="00C935A5" w:rsidRDefault="00BB36F5" w:rsidP="00BB36F5">
            <w:pPr>
              <w:spacing w:before="40" w:after="20"/>
              <w:jc w:val="right"/>
              <w:rPr>
                <w:rFonts w:cs="Arial"/>
                <w:sz w:val="18"/>
                <w:szCs w:val="18"/>
              </w:rPr>
            </w:pPr>
            <w:r w:rsidRPr="00BB36F5">
              <w:rPr>
                <w:rFonts w:cs="Arial"/>
                <w:sz w:val="18"/>
                <w:szCs w:val="18"/>
              </w:rPr>
              <w:t>169.2</w:t>
            </w:r>
          </w:p>
        </w:tc>
      </w:tr>
      <w:tr w:rsidR="00BB36F5" w:rsidRPr="00C935A5" w14:paraId="0F1FC8F6" w14:textId="77777777" w:rsidTr="00BB36F5">
        <w:tc>
          <w:tcPr>
            <w:tcW w:w="2268" w:type="dxa"/>
            <w:tcBorders>
              <w:top w:val="nil"/>
              <w:left w:val="nil"/>
              <w:bottom w:val="nil"/>
              <w:right w:val="single" w:sz="18" w:space="0" w:color="AAB432"/>
            </w:tcBorders>
            <w:shd w:val="clear" w:color="auto" w:fill="auto"/>
            <w:vAlign w:val="center"/>
          </w:tcPr>
          <w:p w14:paraId="65F6C313"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AAB432"/>
              <w:bottom w:val="nil"/>
              <w:right w:val="nil"/>
            </w:tcBorders>
            <w:shd w:val="clear" w:color="auto" w:fill="auto"/>
            <w:vAlign w:val="bottom"/>
          </w:tcPr>
          <w:p w14:paraId="46A68E63" w14:textId="1EC26866" w:rsidR="00BB36F5" w:rsidRPr="00C935A5" w:rsidRDefault="00BB36F5" w:rsidP="00BB36F5">
            <w:pPr>
              <w:spacing w:before="40" w:after="20"/>
              <w:jc w:val="right"/>
              <w:rPr>
                <w:rFonts w:cs="Arial"/>
                <w:sz w:val="18"/>
                <w:szCs w:val="18"/>
              </w:rPr>
            </w:pPr>
            <w:r w:rsidRPr="00BB36F5">
              <w:rPr>
                <w:rFonts w:cs="Arial"/>
                <w:sz w:val="18"/>
                <w:szCs w:val="18"/>
              </w:rPr>
              <w:t>995</w:t>
            </w:r>
          </w:p>
        </w:tc>
        <w:tc>
          <w:tcPr>
            <w:tcW w:w="1418" w:type="dxa"/>
            <w:tcBorders>
              <w:top w:val="nil"/>
              <w:left w:val="nil"/>
              <w:bottom w:val="nil"/>
              <w:right w:val="nil"/>
            </w:tcBorders>
            <w:shd w:val="clear" w:color="auto" w:fill="auto"/>
            <w:vAlign w:val="bottom"/>
          </w:tcPr>
          <w:p w14:paraId="7EB147AC" w14:textId="232BDA30" w:rsidR="00BB36F5" w:rsidRPr="00C935A5" w:rsidRDefault="00BB36F5" w:rsidP="00BB36F5">
            <w:pPr>
              <w:spacing w:before="40" w:after="20"/>
              <w:jc w:val="right"/>
              <w:rPr>
                <w:rFonts w:cs="Arial"/>
                <w:sz w:val="18"/>
                <w:szCs w:val="18"/>
              </w:rPr>
            </w:pPr>
            <w:r w:rsidRPr="00BB36F5">
              <w:rPr>
                <w:rFonts w:cs="Arial"/>
                <w:sz w:val="18"/>
                <w:szCs w:val="18"/>
              </w:rPr>
              <w:t>1,745,059</w:t>
            </w:r>
          </w:p>
        </w:tc>
        <w:tc>
          <w:tcPr>
            <w:tcW w:w="1418" w:type="dxa"/>
            <w:tcBorders>
              <w:top w:val="nil"/>
              <w:left w:val="nil"/>
              <w:bottom w:val="nil"/>
              <w:right w:val="nil"/>
            </w:tcBorders>
            <w:shd w:val="clear" w:color="auto" w:fill="auto"/>
            <w:vAlign w:val="bottom"/>
          </w:tcPr>
          <w:p w14:paraId="72179E46" w14:textId="645E21B3" w:rsidR="00BB36F5" w:rsidRPr="00C935A5" w:rsidRDefault="00BB36F5" w:rsidP="00BB36F5">
            <w:pPr>
              <w:spacing w:before="40" w:after="20"/>
              <w:jc w:val="right"/>
              <w:rPr>
                <w:rFonts w:cs="Arial"/>
                <w:sz w:val="18"/>
                <w:szCs w:val="18"/>
              </w:rPr>
            </w:pPr>
            <w:r w:rsidRPr="00BB36F5">
              <w:rPr>
                <w:rFonts w:cs="Arial"/>
                <w:sz w:val="18"/>
                <w:szCs w:val="18"/>
              </w:rPr>
              <w:t>18.7</w:t>
            </w:r>
          </w:p>
        </w:tc>
      </w:tr>
      <w:tr w:rsidR="00BB36F5" w:rsidRPr="00C935A5" w14:paraId="7B9476A7" w14:textId="77777777" w:rsidTr="00BB36F5">
        <w:tc>
          <w:tcPr>
            <w:tcW w:w="2268" w:type="dxa"/>
            <w:tcBorders>
              <w:top w:val="nil"/>
              <w:left w:val="nil"/>
              <w:bottom w:val="nil"/>
              <w:right w:val="single" w:sz="18" w:space="0" w:color="AAB432"/>
            </w:tcBorders>
            <w:shd w:val="clear" w:color="auto" w:fill="auto"/>
            <w:vAlign w:val="center"/>
          </w:tcPr>
          <w:p w14:paraId="516D3DA3"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418" w:type="dxa"/>
            <w:tcBorders>
              <w:top w:val="nil"/>
              <w:left w:val="single" w:sz="18" w:space="0" w:color="AAB432"/>
              <w:bottom w:val="nil"/>
              <w:right w:val="nil"/>
            </w:tcBorders>
            <w:shd w:val="clear" w:color="auto" w:fill="auto"/>
            <w:vAlign w:val="bottom"/>
          </w:tcPr>
          <w:p w14:paraId="66E27FDD" w14:textId="0A3FCE0F" w:rsidR="00BB36F5" w:rsidRPr="00C935A5" w:rsidRDefault="00BB36F5" w:rsidP="00BB36F5">
            <w:pPr>
              <w:spacing w:before="40" w:after="20"/>
              <w:jc w:val="right"/>
              <w:rPr>
                <w:rFonts w:cs="Arial"/>
                <w:sz w:val="18"/>
                <w:szCs w:val="18"/>
              </w:rPr>
            </w:pPr>
            <w:r w:rsidRPr="00BB36F5">
              <w:rPr>
                <w:rFonts w:cs="Arial"/>
                <w:sz w:val="18"/>
                <w:szCs w:val="18"/>
              </w:rPr>
              <w:t>1,045</w:t>
            </w:r>
          </w:p>
        </w:tc>
        <w:tc>
          <w:tcPr>
            <w:tcW w:w="1418" w:type="dxa"/>
            <w:tcBorders>
              <w:top w:val="nil"/>
              <w:left w:val="nil"/>
              <w:bottom w:val="nil"/>
              <w:right w:val="nil"/>
            </w:tcBorders>
            <w:shd w:val="clear" w:color="auto" w:fill="auto"/>
            <w:vAlign w:val="bottom"/>
          </w:tcPr>
          <w:p w14:paraId="1A501F79" w14:textId="4CD0DCDB" w:rsidR="00BB36F5" w:rsidRPr="00C935A5" w:rsidRDefault="00BB36F5" w:rsidP="00BB36F5">
            <w:pPr>
              <w:spacing w:before="40" w:after="20"/>
              <w:jc w:val="right"/>
              <w:rPr>
                <w:rFonts w:cs="Arial"/>
                <w:sz w:val="18"/>
                <w:szCs w:val="18"/>
              </w:rPr>
            </w:pPr>
            <w:r w:rsidRPr="00BB36F5">
              <w:rPr>
                <w:rFonts w:cs="Arial"/>
                <w:sz w:val="18"/>
                <w:szCs w:val="18"/>
              </w:rPr>
              <w:t>1,035,596</w:t>
            </w:r>
          </w:p>
        </w:tc>
        <w:tc>
          <w:tcPr>
            <w:tcW w:w="1418" w:type="dxa"/>
            <w:tcBorders>
              <w:top w:val="nil"/>
              <w:left w:val="nil"/>
              <w:bottom w:val="nil"/>
              <w:right w:val="nil"/>
            </w:tcBorders>
            <w:shd w:val="clear" w:color="auto" w:fill="auto"/>
            <w:vAlign w:val="bottom"/>
          </w:tcPr>
          <w:p w14:paraId="0ED424CD" w14:textId="03B59B5F" w:rsidR="00BB36F5" w:rsidRPr="00C935A5" w:rsidRDefault="00BB36F5" w:rsidP="00BB36F5">
            <w:pPr>
              <w:spacing w:before="40" w:after="20"/>
              <w:jc w:val="right"/>
              <w:rPr>
                <w:rFonts w:cs="Arial"/>
                <w:sz w:val="18"/>
                <w:szCs w:val="18"/>
              </w:rPr>
            </w:pPr>
            <w:r w:rsidRPr="00BB36F5">
              <w:rPr>
                <w:rFonts w:cs="Arial"/>
                <w:sz w:val="18"/>
                <w:szCs w:val="18"/>
              </w:rPr>
              <w:t>8.7</w:t>
            </w:r>
          </w:p>
        </w:tc>
      </w:tr>
      <w:tr w:rsidR="00BB36F5" w:rsidRPr="00C935A5" w14:paraId="730714F9" w14:textId="77777777" w:rsidTr="00BB36F5">
        <w:tc>
          <w:tcPr>
            <w:tcW w:w="2268" w:type="dxa"/>
            <w:tcBorders>
              <w:top w:val="nil"/>
              <w:left w:val="nil"/>
              <w:bottom w:val="nil"/>
              <w:right w:val="single" w:sz="18" w:space="0" w:color="AAB432"/>
            </w:tcBorders>
            <w:shd w:val="clear" w:color="auto" w:fill="auto"/>
            <w:vAlign w:val="center"/>
          </w:tcPr>
          <w:p w14:paraId="0998EEFD"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418" w:type="dxa"/>
            <w:tcBorders>
              <w:top w:val="nil"/>
              <w:left w:val="single" w:sz="18" w:space="0" w:color="AAB432"/>
              <w:bottom w:val="nil"/>
              <w:right w:val="nil"/>
            </w:tcBorders>
            <w:shd w:val="clear" w:color="auto" w:fill="auto"/>
            <w:vAlign w:val="bottom"/>
          </w:tcPr>
          <w:p w14:paraId="4B151F60" w14:textId="69164EDF" w:rsidR="00BB36F5" w:rsidRPr="00C935A5" w:rsidRDefault="00BB36F5" w:rsidP="00BB36F5">
            <w:pPr>
              <w:spacing w:before="40" w:after="20"/>
              <w:jc w:val="right"/>
              <w:rPr>
                <w:rFonts w:cs="Arial"/>
                <w:sz w:val="18"/>
                <w:szCs w:val="18"/>
              </w:rPr>
            </w:pPr>
            <w:r w:rsidRPr="00BB36F5">
              <w:rPr>
                <w:rFonts w:cs="Arial"/>
                <w:sz w:val="18"/>
                <w:szCs w:val="18"/>
              </w:rPr>
              <w:t>1,010</w:t>
            </w:r>
          </w:p>
        </w:tc>
        <w:tc>
          <w:tcPr>
            <w:tcW w:w="1418" w:type="dxa"/>
            <w:tcBorders>
              <w:top w:val="nil"/>
              <w:left w:val="nil"/>
              <w:bottom w:val="nil"/>
              <w:right w:val="nil"/>
            </w:tcBorders>
            <w:shd w:val="clear" w:color="auto" w:fill="auto"/>
            <w:vAlign w:val="bottom"/>
          </w:tcPr>
          <w:p w14:paraId="046179F3" w14:textId="17DCA62B" w:rsidR="00BB36F5" w:rsidRPr="00C935A5" w:rsidRDefault="00BB36F5" w:rsidP="00BB36F5">
            <w:pPr>
              <w:spacing w:before="40" w:after="20"/>
              <w:jc w:val="right"/>
              <w:rPr>
                <w:rFonts w:cs="Arial"/>
                <w:sz w:val="18"/>
                <w:szCs w:val="18"/>
              </w:rPr>
            </w:pPr>
            <w:r w:rsidRPr="00BB36F5">
              <w:rPr>
                <w:rFonts w:cs="Arial"/>
                <w:sz w:val="18"/>
                <w:szCs w:val="18"/>
              </w:rPr>
              <w:t>42,937,310</w:t>
            </w:r>
          </w:p>
        </w:tc>
        <w:tc>
          <w:tcPr>
            <w:tcW w:w="1418" w:type="dxa"/>
            <w:tcBorders>
              <w:top w:val="nil"/>
              <w:left w:val="nil"/>
              <w:bottom w:val="nil"/>
              <w:right w:val="nil"/>
            </w:tcBorders>
            <w:shd w:val="clear" w:color="auto" w:fill="auto"/>
            <w:vAlign w:val="bottom"/>
          </w:tcPr>
          <w:p w14:paraId="2A900B1D" w14:textId="06DF7B58" w:rsidR="00BB36F5" w:rsidRPr="00C935A5" w:rsidRDefault="00BB36F5" w:rsidP="00BB36F5">
            <w:pPr>
              <w:spacing w:before="40" w:after="20"/>
              <w:jc w:val="right"/>
              <w:rPr>
                <w:rFonts w:cs="Arial"/>
                <w:sz w:val="18"/>
                <w:szCs w:val="18"/>
              </w:rPr>
            </w:pPr>
            <w:r w:rsidRPr="00BB36F5">
              <w:rPr>
                <w:rFonts w:cs="Arial"/>
                <w:sz w:val="18"/>
                <w:szCs w:val="18"/>
              </w:rPr>
              <w:t>239.9</w:t>
            </w:r>
          </w:p>
        </w:tc>
      </w:tr>
      <w:tr w:rsidR="00BB36F5" w:rsidRPr="00C935A5" w14:paraId="54B4D76E" w14:textId="77777777" w:rsidTr="00BB36F5">
        <w:tc>
          <w:tcPr>
            <w:tcW w:w="2268" w:type="dxa"/>
            <w:tcBorders>
              <w:top w:val="nil"/>
              <w:left w:val="nil"/>
              <w:bottom w:val="nil"/>
              <w:right w:val="single" w:sz="18" w:space="0" w:color="AAB432"/>
            </w:tcBorders>
            <w:shd w:val="clear" w:color="auto" w:fill="auto"/>
            <w:vAlign w:val="center"/>
          </w:tcPr>
          <w:p w14:paraId="71BC928F"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418" w:type="dxa"/>
            <w:tcBorders>
              <w:top w:val="nil"/>
              <w:left w:val="single" w:sz="18" w:space="0" w:color="AAB432"/>
              <w:bottom w:val="nil"/>
              <w:right w:val="nil"/>
            </w:tcBorders>
            <w:shd w:val="clear" w:color="auto" w:fill="auto"/>
            <w:vAlign w:val="bottom"/>
          </w:tcPr>
          <w:p w14:paraId="6A4F6CC3" w14:textId="468B8987" w:rsidR="00BB36F5" w:rsidRPr="00C935A5" w:rsidRDefault="00BB36F5" w:rsidP="00BB36F5">
            <w:pPr>
              <w:spacing w:before="40" w:after="20"/>
              <w:jc w:val="right"/>
              <w:rPr>
                <w:rFonts w:cs="Arial"/>
                <w:sz w:val="18"/>
                <w:szCs w:val="18"/>
              </w:rPr>
            </w:pPr>
            <w:r w:rsidRPr="00BB36F5">
              <w:rPr>
                <w:rFonts w:cs="Arial"/>
                <w:sz w:val="18"/>
                <w:szCs w:val="18"/>
              </w:rPr>
              <w:t>994</w:t>
            </w:r>
          </w:p>
        </w:tc>
        <w:tc>
          <w:tcPr>
            <w:tcW w:w="1418" w:type="dxa"/>
            <w:tcBorders>
              <w:top w:val="nil"/>
              <w:left w:val="nil"/>
              <w:bottom w:val="nil"/>
              <w:right w:val="nil"/>
            </w:tcBorders>
            <w:shd w:val="clear" w:color="auto" w:fill="auto"/>
            <w:vAlign w:val="bottom"/>
          </w:tcPr>
          <w:p w14:paraId="040C5594" w14:textId="7227E079" w:rsidR="00BB36F5" w:rsidRPr="00C935A5" w:rsidRDefault="00BB36F5" w:rsidP="00BB36F5">
            <w:pPr>
              <w:spacing w:before="40" w:after="20"/>
              <w:jc w:val="right"/>
              <w:rPr>
                <w:rFonts w:cs="Arial"/>
                <w:sz w:val="18"/>
                <w:szCs w:val="18"/>
              </w:rPr>
            </w:pPr>
            <w:r w:rsidRPr="00BB36F5">
              <w:rPr>
                <w:rFonts w:cs="Arial"/>
                <w:sz w:val="18"/>
                <w:szCs w:val="18"/>
              </w:rPr>
              <w:t>1,149,947</w:t>
            </w:r>
          </w:p>
        </w:tc>
        <w:tc>
          <w:tcPr>
            <w:tcW w:w="1418" w:type="dxa"/>
            <w:tcBorders>
              <w:top w:val="nil"/>
              <w:left w:val="nil"/>
              <w:bottom w:val="nil"/>
              <w:right w:val="nil"/>
            </w:tcBorders>
            <w:shd w:val="clear" w:color="auto" w:fill="auto"/>
            <w:vAlign w:val="bottom"/>
          </w:tcPr>
          <w:p w14:paraId="683BAEFC" w14:textId="7EDB7964" w:rsidR="00BB36F5" w:rsidRPr="00C935A5" w:rsidRDefault="00BB36F5" w:rsidP="00BB36F5">
            <w:pPr>
              <w:spacing w:before="40" w:after="20"/>
              <w:jc w:val="right"/>
              <w:rPr>
                <w:rFonts w:cs="Arial"/>
                <w:sz w:val="18"/>
                <w:szCs w:val="18"/>
              </w:rPr>
            </w:pPr>
            <w:r w:rsidRPr="00BB36F5">
              <w:rPr>
                <w:rFonts w:cs="Arial"/>
                <w:sz w:val="18"/>
                <w:szCs w:val="18"/>
              </w:rPr>
              <w:t>7.0</w:t>
            </w:r>
          </w:p>
        </w:tc>
      </w:tr>
      <w:tr w:rsidR="00BB36F5" w:rsidRPr="00C935A5" w14:paraId="29DC789B" w14:textId="77777777" w:rsidTr="00BB36F5">
        <w:tc>
          <w:tcPr>
            <w:tcW w:w="2268" w:type="dxa"/>
            <w:tcBorders>
              <w:top w:val="nil"/>
              <w:left w:val="nil"/>
              <w:bottom w:val="nil"/>
              <w:right w:val="single" w:sz="18" w:space="0" w:color="AAB432"/>
            </w:tcBorders>
            <w:shd w:val="clear" w:color="auto" w:fill="auto"/>
            <w:vAlign w:val="center"/>
          </w:tcPr>
          <w:p w14:paraId="38B987A7"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418" w:type="dxa"/>
            <w:tcBorders>
              <w:top w:val="nil"/>
              <w:left w:val="single" w:sz="18" w:space="0" w:color="AAB432"/>
              <w:bottom w:val="nil"/>
              <w:right w:val="nil"/>
            </w:tcBorders>
            <w:shd w:val="clear" w:color="auto" w:fill="auto"/>
            <w:vAlign w:val="bottom"/>
          </w:tcPr>
          <w:p w14:paraId="4095F2B3" w14:textId="44CCDFD9" w:rsidR="00BB36F5" w:rsidRPr="00C935A5" w:rsidRDefault="00BB36F5" w:rsidP="00BB36F5">
            <w:pPr>
              <w:spacing w:before="40" w:after="20"/>
              <w:jc w:val="right"/>
              <w:rPr>
                <w:rFonts w:cs="Arial"/>
                <w:sz w:val="18"/>
                <w:szCs w:val="18"/>
              </w:rPr>
            </w:pPr>
            <w:r w:rsidRPr="00BB36F5">
              <w:rPr>
                <w:rFonts w:cs="Arial"/>
                <w:sz w:val="18"/>
                <w:szCs w:val="18"/>
              </w:rPr>
              <w:t>935</w:t>
            </w:r>
          </w:p>
        </w:tc>
        <w:tc>
          <w:tcPr>
            <w:tcW w:w="1418" w:type="dxa"/>
            <w:tcBorders>
              <w:top w:val="nil"/>
              <w:left w:val="nil"/>
              <w:bottom w:val="nil"/>
              <w:right w:val="nil"/>
            </w:tcBorders>
            <w:shd w:val="clear" w:color="auto" w:fill="auto"/>
            <w:vAlign w:val="bottom"/>
          </w:tcPr>
          <w:p w14:paraId="538C9F7B" w14:textId="02B45EAE" w:rsidR="00BB36F5" w:rsidRPr="00C935A5" w:rsidRDefault="00BB36F5" w:rsidP="00BB36F5">
            <w:pPr>
              <w:spacing w:before="40" w:after="20"/>
              <w:jc w:val="right"/>
              <w:rPr>
                <w:rFonts w:cs="Arial"/>
                <w:sz w:val="18"/>
                <w:szCs w:val="18"/>
              </w:rPr>
            </w:pPr>
            <w:r w:rsidRPr="00BB36F5">
              <w:rPr>
                <w:rFonts w:cs="Arial"/>
                <w:sz w:val="18"/>
                <w:szCs w:val="18"/>
              </w:rPr>
              <w:t>2,129,557</w:t>
            </w:r>
          </w:p>
        </w:tc>
        <w:tc>
          <w:tcPr>
            <w:tcW w:w="1418" w:type="dxa"/>
            <w:tcBorders>
              <w:top w:val="nil"/>
              <w:left w:val="nil"/>
              <w:bottom w:val="nil"/>
              <w:right w:val="nil"/>
            </w:tcBorders>
            <w:shd w:val="clear" w:color="auto" w:fill="auto"/>
            <w:vAlign w:val="bottom"/>
          </w:tcPr>
          <w:p w14:paraId="54CF2572" w14:textId="5CA0DA54" w:rsidR="00BB36F5" w:rsidRPr="00C935A5" w:rsidRDefault="00BB36F5" w:rsidP="00BB36F5">
            <w:pPr>
              <w:spacing w:before="40" w:after="20"/>
              <w:jc w:val="right"/>
              <w:rPr>
                <w:rFonts w:cs="Arial"/>
                <w:sz w:val="18"/>
                <w:szCs w:val="18"/>
              </w:rPr>
            </w:pPr>
            <w:r w:rsidRPr="00BB36F5">
              <w:rPr>
                <w:rFonts w:cs="Arial"/>
                <w:sz w:val="18"/>
                <w:szCs w:val="18"/>
              </w:rPr>
              <w:t>38.2</w:t>
            </w:r>
          </w:p>
        </w:tc>
      </w:tr>
      <w:tr w:rsidR="00BB36F5" w:rsidRPr="00C935A5" w14:paraId="4C149DA5" w14:textId="77777777" w:rsidTr="00BB36F5">
        <w:tc>
          <w:tcPr>
            <w:tcW w:w="2268" w:type="dxa"/>
            <w:tcBorders>
              <w:top w:val="nil"/>
              <w:left w:val="nil"/>
              <w:bottom w:val="nil"/>
              <w:right w:val="single" w:sz="18" w:space="0" w:color="AAB432"/>
            </w:tcBorders>
            <w:shd w:val="clear" w:color="auto" w:fill="auto"/>
            <w:vAlign w:val="center"/>
          </w:tcPr>
          <w:p w14:paraId="0A0BA542"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418" w:type="dxa"/>
            <w:tcBorders>
              <w:top w:val="nil"/>
              <w:left w:val="single" w:sz="18" w:space="0" w:color="AAB432"/>
              <w:bottom w:val="nil"/>
              <w:right w:val="nil"/>
            </w:tcBorders>
            <w:shd w:val="clear" w:color="auto" w:fill="auto"/>
            <w:vAlign w:val="bottom"/>
          </w:tcPr>
          <w:p w14:paraId="7BCF8B5F" w14:textId="21E4AD4C" w:rsidR="00BB36F5" w:rsidRPr="00C935A5" w:rsidRDefault="00BB36F5" w:rsidP="00BB36F5">
            <w:pPr>
              <w:spacing w:before="40" w:after="20"/>
              <w:jc w:val="right"/>
              <w:rPr>
                <w:rFonts w:cs="Arial"/>
                <w:sz w:val="18"/>
                <w:szCs w:val="18"/>
              </w:rPr>
            </w:pPr>
            <w:r w:rsidRPr="00BB36F5">
              <w:rPr>
                <w:rFonts w:cs="Arial"/>
                <w:sz w:val="18"/>
                <w:szCs w:val="18"/>
              </w:rPr>
              <w:t>997</w:t>
            </w:r>
          </w:p>
        </w:tc>
        <w:tc>
          <w:tcPr>
            <w:tcW w:w="1418" w:type="dxa"/>
            <w:tcBorders>
              <w:top w:val="nil"/>
              <w:left w:val="nil"/>
              <w:bottom w:val="nil"/>
              <w:right w:val="nil"/>
            </w:tcBorders>
            <w:shd w:val="clear" w:color="auto" w:fill="auto"/>
            <w:vAlign w:val="bottom"/>
          </w:tcPr>
          <w:p w14:paraId="6422B6C4" w14:textId="5CD912DA" w:rsidR="00BB36F5" w:rsidRPr="00C935A5" w:rsidRDefault="00BB36F5" w:rsidP="00BB36F5">
            <w:pPr>
              <w:spacing w:before="40" w:after="20"/>
              <w:jc w:val="right"/>
              <w:rPr>
                <w:rFonts w:cs="Arial"/>
                <w:sz w:val="18"/>
                <w:szCs w:val="18"/>
              </w:rPr>
            </w:pPr>
            <w:r w:rsidRPr="00BB36F5">
              <w:rPr>
                <w:rFonts w:cs="Arial"/>
                <w:sz w:val="18"/>
                <w:szCs w:val="18"/>
              </w:rPr>
              <w:t>907,373</w:t>
            </w:r>
          </w:p>
        </w:tc>
        <w:tc>
          <w:tcPr>
            <w:tcW w:w="1418" w:type="dxa"/>
            <w:tcBorders>
              <w:top w:val="nil"/>
              <w:left w:val="nil"/>
              <w:bottom w:val="nil"/>
              <w:right w:val="nil"/>
            </w:tcBorders>
            <w:shd w:val="clear" w:color="auto" w:fill="auto"/>
            <w:vAlign w:val="bottom"/>
          </w:tcPr>
          <w:p w14:paraId="22CA75C4" w14:textId="0EB511A9" w:rsidR="00BB36F5" w:rsidRPr="00C935A5" w:rsidRDefault="00BB36F5" w:rsidP="00BB36F5">
            <w:pPr>
              <w:spacing w:before="40" w:after="20"/>
              <w:jc w:val="right"/>
              <w:rPr>
                <w:rFonts w:cs="Arial"/>
                <w:sz w:val="18"/>
                <w:szCs w:val="18"/>
              </w:rPr>
            </w:pPr>
            <w:r w:rsidRPr="00BB36F5">
              <w:rPr>
                <w:rFonts w:cs="Arial"/>
                <w:sz w:val="18"/>
                <w:szCs w:val="18"/>
              </w:rPr>
              <w:t>19.7</w:t>
            </w:r>
          </w:p>
        </w:tc>
      </w:tr>
      <w:tr w:rsidR="00BB36F5" w:rsidRPr="00C935A5" w14:paraId="144137A6" w14:textId="77777777" w:rsidTr="00BB36F5">
        <w:tc>
          <w:tcPr>
            <w:tcW w:w="2268" w:type="dxa"/>
            <w:tcBorders>
              <w:top w:val="nil"/>
              <w:left w:val="nil"/>
              <w:bottom w:val="nil"/>
              <w:right w:val="single" w:sz="18" w:space="0" w:color="AAB432"/>
            </w:tcBorders>
            <w:shd w:val="clear" w:color="auto" w:fill="auto"/>
            <w:vAlign w:val="center"/>
          </w:tcPr>
          <w:p w14:paraId="4DF09AAF"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418" w:type="dxa"/>
            <w:tcBorders>
              <w:top w:val="nil"/>
              <w:left w:val="single" w:sz="18" w:space="0" w:color="AAB432"/>
              <w:bottom w:val="nil"/>
              <w:right w:val="nil"/>
            </w:tcBorders>
            <w:shd w:val="clear" w:color="auto" w:fill="auto"/>
            <w:vAlign w:val="bottom"/>
          </w:tcPr>
          <w:p w14:paraId="226AF9F4" w14:textId="5373396A" w:rsidR="00BB36F5" w:rsidRPr="00C935A5" w:rsidRDefault="00BB36F5" w:rsidP="00BB36F5">
            <w:pPr>
              <w:spacing w:before="40" w:after="20"/>
              <w:jc w:val="right"/>
              <w:rPr>
                <w:rFonts w:cs="Arial"/>
                <w:sz w:val="18"/>
                <w:szCs w:val="18"/>
              </w:rPr>
            </w:pPr>
            <w:r w:rsidRPr="00BB36F5">
              <w:rPr>
                <w:rFonts w:cs="Arial"/>
                <w:sz w:val="18"/>
                <w:szCs w:val="18"/>
              </w:rPr>
              <w:t>951</w:t>
            </w:r>
          </w:p>
        </w:tc>
        <w:tc>
          <w:tcPr>
            <w:tcW w:w="1418" w:type="dxa"/>
            <w:tcBorders>
              <w:top w:val="nil"/>
              <w:left w:val="nil"/>
              <w:bottom w:val="nil"/>
              <w:right w:val="nil"/>
            </w:tcBorders>
            <w:shd w:val="clear" w:color="auto" w:fill="auto"/>
            <w:vAlign w:val="bottom"/>
          </w:tcPr>
          <w:p w14:paraId="7D03B8F7" w14:textId="066E7A1E" w:rsidR="00BB36F5" w:rsidRPr="00C935A5" w:rsidRDefault="00BB36F5" w:rsidP="00BB36F5">
            <w:pPr>
              <w:spacing w:before="40" w:after="20"/>
              <w:jc w:val="right"/>
              <w:rPr>
                <w:rFonts w:cs="Arial"/>
                <w:sz w:val="18"/>
                <w:szCs w:val="18"/>
              </w:rPr>
            </w:pPr>
            <w:r w:rsidRPr="00BB36F5">
              <w:rPr>
                <w:rFonts w:cs="Arial"/>
                <w:sz w:val="18"/>
                <w:szCs w:val="18"/>
              </w:rPr>
              <w:t>1,536,496</w:t>
            </w:r>
          </w:p>
        </w:tc>
        <w:tc>
          <w:tcPr>
            <w:tcW w:w="1418" w:type="dxa"/>
            <w:tcBorders>
              <w:top w:val="nil"/>
              <w:left w:val="nil"/>
              <w:bottom w:val="nil"/>
              <w:right w:val="nil"/>
            </w:tcBorders>
            <w:shd w:val="clear" w:color="auto" w:fill="auto"/>
            <w:vAlign w:val="bottom"/>
          </w:tcPr>
          <w:p w14:paraId="12DBC5D5" w14:textId="574F85DF" w:rsidR="00BB36F5" w:rsidRPr="00C935A5" w:rsidRDefault="00BB36F5" w:rsidP="00BB36F5">
            <w:pPr>
              <w:spacing w:before="40" w:after="20"/>
              <w:jc w:val="right"/>
              <w:rPr>
                <w:rFonts w:cs="Arial"/>
                <w:sz w:val="18"/>
                <w:szCs w:val="18"/>
              </w:rPr>
            </w:pPr>
            <w:r w:rsidRPr="00BB36F5">
              <w:rPr>
                <w:rFonts w:cs="Arial"/>
                <w:sz w:val="18"/>
                <w:szCs w:val="18"/>
              </w:rPr>
              <w:t>51.3</w:t>
            </w:r>
          </w:p>
        </w:tc>
      </w:tr>
      <w:tr w:rsidR="00BB36F5" w:rsidRPr="00C935A5" w14:paraId="083F4506" w14:textId="77777777" w:rsidTr="00BB36F5">
        <w:tc>
          <w:tcPr>
            <w:tcW w:w="2268" w:type="dxa"/>
            <w:tcBorders>
              <w:top w:val="nil"/>
              <w:left w:val="nil"/>
              <w:bottom w:val="nil"/>
              <w:right w:val="single" w:sz="18" w:space="0" w:color="AAB432"/>
            </w:tcBorders>
            <w:shd w:val="clear" w:color="auto" w:fill="auto"/>
            <w:vAlign w:val="center"/>
          </w:tcPr>
          <w:p w14:paraId="2500A8C8"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418" w:type="dxa"/>
            <w:tcBorders>
              <w:top w:val="nil"/>
              <w:left w:val="single" w:sz="18" w:space="0" w:color="AAB432"/>
              <w:bottom w:val="nil"/>
              <w:right w:val="nil"/>
            </w:tcBorders>
            <w:shd w:val="clear" w:color="auto" w:fill="auto"/>
            <w:vAlign w:val="bottom"/>
          </w:tcPr>
          <w:p w14:paraId="2557D374" w14:textId="20CFA5F6" w:rsidR="00BB36F5" w:rsidRPr="00C935A5" w:rsidRDefault="00BB36F5" w:rsidP="00BB36F5">
            <w:pPr>
              <w:spacing w:before="40" w:after="20"/>
              <w:jc w:val="right"/>
              <w:rPr>
                <w:rFonts w:cs="Arial"/>
                <w:sz w:val="18"/>
                <w:szCs w:val="18"/>
              </w:rPr>
            </w:pPr>
            <w:r w:rsidRPr="00BB36F5">
              <w:rPr>
                <w:rFonts w:cs="Arial"/>
                <w:sz w:val="18"/>
                <w:szCs w:val="18"/>
              </w:rPr>
              <w:t>1,045</w:t>
            </w:r>
          </w:p>
        </w:tc>
        <w:tc>
          <w:tcPr>
            <w:tcW w:w="1418" w:type="dxa"/>
            <w:tcBorders>
              <w:top w:val="nil"/>
              <w:left w:val="nil"/>
              <w:bottom w:val="nil"/>
              <w:right w:val="nil"/>
            </w:tcBorders>
            <w:shd w:val="clear" w:color="auto" w:fill="auto"/>
            <w:vAlign w:val="bottom"/>
          </w:tcPr>
          <w:p w14:paraId="3557D7F7" w14:textId="591EA210" w:rsidR="00BB36F5" w:rsidRPr="00C935A5" w:rsidRDefault="00BB36F5" w:rsidP="00BB36F5">
            <w:pPr>
              <w:spacing w:before="40" w:after="20"/>
              <w:jc w:val="right"/>
              <w:rPr>
                <w:rFonts w:cs="Arial"/>
                <w:sz w:val="18"/>
                <w:szCs w:val="18"/>
              </w:rPr>
            </w:pPr>
            <w:r w:rsidRPr="00BB36F5">
              <w:rPr>
                <w:rFonts w:cs="Arial"/>
                <w:sz w:val="18"/>
                <w:szCs w:val="18"/>
              </w:rPr>
              <w:t>5,333,031</w:t>
            </w:r>
          </w:p>
        </w:tc>
        <w:tc>
          <w:tcPr>
            <w:tcW w:w="1418" w:type="dxa"/>
            <w:tcBorders>
              <w:top w:val="nil"/>
              <w:left w:val="nil"/>
              <w:bottom w:val="nil"/>
              <w:right w:val="nil"/>
            </w:tcBorders>
            <w:shd w:val="clear" w:color="auto" w:fill="auto"/>
            <w:vAlign w:val="bottom"/>
          </w:tcPr>
          <w:p w14:paraId="0604FBDF" w14:textId="073C1589" w:rsidR="00BB36F5" w:rsidRPr="00C935A5" w:rsidRDefault="00BB36F5" w:rsidP="00BB36F5">
            <w:pPr>
              <w:spacing w:before="40" w:after="20"/>
              <w:jc w:val="right"/>
              <w:rPr>
                <w:rFonts w:cs="Arial"/>
                <w:sz w:val="18"/>
                <w:szCs w:val="18"/>
              </w:rPr>
            </w:pPr>
            <w:r w:rsidRPr="00BB36F5">
              <w:rPr>
                <w:rFonts w:cs="Arial"/>
                <w:sz w:val="18"/>
                <w:szCs w:val="18"/>
              </w:rPr>
              <w:t>26.3</w:t>
            </w:r>
          </w:p>
        </w:tc>
      </w:tr>
      <w:tr w:rsidR="00BB36F5" w:rsidRPr="00C935A5" w14:paraId="6FB0F54C" w14:textId="77777777" w:rsidTr="00BB36F5">
        <w:tc>
          <w:tcPr>
            <w:tcW w:w="2268" w:type="dxa"/>
            <w:tcBorders>
              <w:top w:val="nil"/>
              <w:left w:val="nil"/>
              <w:bottom w:val="nil"/>
              <w:right w:val="single" w:sz="18" w:space="0" w:color="AAB432"/>
            </w:tcBorders>
            <w:shd w:val="clear" w:color="auto" w:fill="auto"/>
            <w:vAlign w:val="center"/>
          </w:tcPr>
          <w:p w14:paraId="7E47B4B1"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AAB432"/>
              <w:bottom w:val="nil"/>
              <w:right w:val="nil"/>
            </w:tcBorders>
            <w:shd w:val="clear" w:color="auto" w:fill="auto"/>
            <w:vAlign w:val="bottom"/>
          </w:tcPr>
          <w:p w14:paraId="1FEBEF60" w14:textId="2712D474" w:rsidR="00BB36F5" w:rsidRPr="00C935A5" w:rsidRDefault="00BB36F5" w:rsidP="00BB36F5">
            <w:pPr>
              <w:spacing w:before="40" w:after="20"/>
              <w:jc w:val="right"/>
              <w:rPr>
                <w:rFonts w:cs="Arial"/>
                <w:sz w:val="18"/>
                <w:szCs w:val="18"/>
              </w:rPr>
            </w:pPr>
            <w:r w:rsidRPr="00BB36F5">
              <w:rPr>
                <w:rFonts w:cs="Arial"/>
                <w:sz w:val="18"/>
                <w:szCs w:val="18"/>
              </w:rPr>
              <w:t>1,035</w:t>
            </w:r>
          </w:p>
        </w:tc>
        <w:tc>
          <w:tcPr>
            <w:tcW w:w="1418" w:type="dxa"/>
            <w:tcBorders>
              <w:top w:val="nil"/>
              <w:left w:val="nil"/>
              <w:bottom w:val="nil"/>
              <w:right w:val="nil"/>
            </w:tcBorders>
            <w:shd w:val="clear" w:color="auto" w:fill="auto"/>
            <w:vAlign w:val="bottom"/>
          </w:tcPr>
          <w:p w14:paraId="394B0021" w14:textId="186D3C03" w:rsidR="00BB36F5" w:rsidRPr="00C935A5" w:rsidRDefault="00BB36F5" w:rsidP="00BB36F5">
            <w:pPr>
              <w:spacing w:before="40" w:after="20"/>
              <w:jc w:val="right"/>
              <w:rPr>
                <w:rFonts w:cs="Arial"/>
                <w:sz w:val="18"/>
                <w:szCs w:val="18"/>
              </w:rPr>
            </w:pPr>
            <w:r w:rsidRPr="00BB36F5">
              <w:rPr>
                <w:rFonts w:cs="Arial"/>
                <w:sz w:val="18"/>
                <w:szCs w:val="18"/>
              </w:rPr>
              <w:t>1,695,535</w:t>
            </w:r>
          </w:p>
        </w:tc>
        <w:tc>
          <w:tcPr>
            <w:tcW w:w="1418" w:type="dxa"/>
            <w:tcBorders>
              <w:top w:val="nil"/>
              <w:left w:val="nil"/>
              <w:bottom w:val="nil"/>
              <w:right w:val="nil"/>
            </w:tcBorders>
            <w:shd w:val="clear" w:color="auto" w:fill="auto"/>
            <w:vAlign w:val="bottom"/>
          </w:tcPr>
          <w:p w14:paraId="0D50CC0E" w14:textId="31A3F8B6" w:rsidR="00BB36F5" w:rsidRPr="00C935A5" w:rsidRDefault="00BB36F5" w:rsidP="00BB36F5">
            <w:pPr>
              <w:spacing w:before="40" w:after="20"/>
              <w:jc w:val="right"/>
              <w:rPr>
                <w:rFonts w:cs="Arial"/>
                <w:sz w:val="18"/>
                <w:szCs w:val="18"/>
              </w:rPr>
            </w:pPr>
            <w:r w:rsidRPr="00BB36F5">
              <w:rPr>
                <w:rFonts w:cs="Arial"/>
                <w:sz w:val="18"/>
                <w:szCs w:val="18"/>
              </w:rPr>
              <w:t>13.0</w:t>
            </w:r>
          </w:p>
        </w:tc>
      </w:tr>
      <w:tr w:rsidR="00BB36F5" w:rsidRPr="00C935A5" w14:paraId="52FBDA4D" w14:textId="77777777" w:rsidTr="00BB36F5">
        <w:tc>
          <w:tcPr>
            <w:tcW w:w="2268" w:type="dxa"/>
            <w:tcBorders>
              <w:top w:val="nil"/>
              <w:left w:val="nil"/>
              <w:bottom w:val="nil"/>
              <w:right w:val="single" w:sz="18" w:space="0" w:color="AAB432"/>
            </w:tcBorders>
            <w:shd w:val="clear" w:color="auto" w:fill="auto"/>
            <w:vAlign w:val="center"/>
          </w:tcPr>
          <w:p w14:paraId="72BF57FF"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418" w:type="dxa"/>
            <w:tcBorders>
              <w:top w:val="nil"/>
              <w:left w:val="single" w:sz="18" w:space="0" w:color="AAB432"/>
              <w:bottom w:val="nil"/>
              <w:right w:val="nil"/>
            </w:tcBorders>
            <w:shd w:val="clear" w:color="auto" w:fill="auto"/>
            <w:vAlign w:val="bottom"/>
          </w:tcPr>
          <w:p w14:paraId="319FC75A" w14:textId="7A892BBD" w:rsidR="00BB36F5" w:rsidRPr="00C935A5" w:rsidRDefault="00BB36F5" w:rsidP="00BB36F5">
            <w:pPr>
              <w:spacing w:before="40" w:after="20"/>
              <w:jc w:val="right"/>
              <w:rPr>
                <w:rFonts w:cs="Arial"/>
                <w:sz w:val="18"/>
                <w:szCs w:val="18"/>
              </w:rPr>
            </w:pPr>
            <w:r w:rsidRPr="00BB36F5">
              <w:rPr>
                <w:rFonts w:cs="Arial"/>
                <w:sz w:val="18"/>
                <w:szCs w:val="18"/>
              </w:rPr>
              <w:t>1,010</w:t>
            </w:r>
          </w:p>
        </w:tc>
        <w:tc>
          <w:tcPr>
            <w:tcW w:w="1418" w:type="dxa"/>
            <w:tcBorders>
              <w:top w:val="nil"/>
              <w:left w:val="nil"/>
              <w:bottom w:val="nil"/>
              <w:right w:val="nil"/>
            </w:tcBorders>
            <w:shd w:val="clear" w:color="auto" w:fill="auto"/>
            <w:vAlign w:val="bottom"/>
          </w:tcPr>
          <w:p w14:paraId="59AF88F5" w14:textId="7B5FF8C1" w:rsidR="00BB36F5" w:rsidRPr="00C935A5" w:rsidRDefault="00BB36F5" w:rsidP="00BB36F5">
            <w:pPr>
              <w:spacing w:before="40" w:after="20"/>
              <w:jc w:val="right"/>
              <w:rPr>
                <w:rFonts w:cs="Arial"/>
                <w:sz w:val="18"/>
                <w:szCs w:val="18"/>
              </w:rPr>
            </w:pPr>
            <w:r w:rsidRPr="00BB36F5">
              <w:rPr>
                <w:rFonts w:cs="Arial"/>
                <w:sz w:val="18"/>
                <w:szCs w:val="18"/>
              </w:rPr>
              <w:t>598,989</w:t>
            </w:r>
          </w:p>
        </w:tc>
        <w:tc>
          <w:tcPr>
            <w:tcW w:w="1418" w:type="dxa"/>
            <w:tcBorders>
              <w:top w:val="nil"/>
              <w:left w:val="nil"/>
              <w:bottom w:val="nil"/>
              <w:right w:val="nil"/>
            </w:tcBorders>
            <w:shd w:val="clear" w:color="auto" w:fill="auto"/>
            <w:vAlign w:val="bottom"/>
          </w:tcPr>
          <w:p w14:paraId="3E2600DC" w14:textId="2BD6F123" w:rsidR="00BB36F5" w:rsidRPr="00C935A5" w:rsidRDefault="00BB36F5" w:rsidP="00BB36F5">
            <w:pPr>
              <w:spacing w:before="40" w:after="20"/>
              <w:jc w:val="right"/>
              <w:rPr>
                <w:rFonts w:cs="Arial"/>
                <w:sz w:val="18"/>
                <w:szCs w:val="18"/>
              </w:rPr>
            </w:pPr>
            <w:r w:rsidRPr="00BB36F5">
              <w:rPr>
                <w:rFonts w:cs="Arial"/>
                <w:sz w:val="18"/>
                <w:szCs w:val="18"/>
              </w:rPr>
              <w:t>17.1</w:t>
            </w:r>
          </w:p>
        </w:tc>
      </w:tr>
      <w:tr w:rsidR="00BB36F5" w:rsidRPr="00C935A5" w14:paraId="719C25DD" w14:textId="77777777" w:rsidTr="00BB36F5">
        <w:tc>
          <w:tcPr>
            <w:tcW w:w="2268" w:type="dxa"/>
            <w:tcBorders>
              <w:top w:val="nil"/>
              <w:left w:val="nil"/>
              <w:bottom w:val="nil"/>
              <w:right w:val="single" w:sz="18" w:space="0" w:color="AAB432"/>
            </w:tcBorders>
            <w:shd w:val="clear" w:color="auto" w:fill="auto"/>
            <w:vAlign w:val="center"/>
          </w:tcPr>
          <w:p w14:paraId="22F2A8C5"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418" w:type="dxa"/>
            <w:tcBorders>
              <w:top w:val="nil"/>
              <w:left w:val="single" w:sz="18" w:space="0" w:color="AAB432"/>
              <w:bottom w:val="nil"/>
              <w:right w:val="nil"/>
            </w:tcBorders>
            <w:shd w:val="clear" w:color="auto" w:fill="auto"/>
            <w:vAlign w:val="bottom"/>
          </w:tcPr>
          <w:p w14:paraId="52415D84" w14:textId="6FED8A47" w:rsidR="00BB36F5" w:rsidRPr="00C935A5" w:rsidRDefault="00BB36F5" w:rsidP="00BB36F5">
            <w:pPr>
              <w:spacing w:before="40" w:after="20"/>
              <w:jc w:val="right"/>
              <w:rPr>
                <w:rFonts w:cs="Arial"/>
                <w:sz w:val="18"/>
                <w:szCs w:val="18"/>
              </w:rPr>
            </w:pPr>
            <w:r w:rsidRPr="00BB36F5">
              <w:rPr>
                <w:rFonts w:cs="Arial"/>
                <w:sz w:val="18"/>
                <w:szCs w:val="18"/>
              </w:rPr>
              <w:t>1,014</w:t>
            </w:r>
          </w:p>
        </w:tc>
        <w:tc>
          <w:tcPr>
            <w:tcW w:w="1418" w:type="dxa"/>
            <w:tcBorders>
              <w:top w:val="nil"/>
              <w:left w:val="nil"/>
              <w:bottom w:val="nil"/>
              <w:right w:val="nil"/>
            </w:tcBorders>
            <w:shd w:val="clear" w:color="auto" w:fill="auto"/>
            <w:vAlign w:val="bottom"/>
          </w:tcPr>
          <w:p w14:paraId="30AD6386" w14:textId="06DEB956" w:rsidR="00BB36F5" w:rsidRPr="00C935A5" w:rsidRDefault="00BB36F5" w:rsidP="00BB36F5">
            <w:pPr>
              <w:spacing w:before="40" w:after="20"/>
              <w:jc w:val="right"/>
              <w:rPr>
                <w:rFonts w:cs="Arial"/>
                <w:sz w:val="18"/>
                <w:szCs w:val="18"/>
              </w:rPr>
            </w:pPr>
            <w:r w:rsidRPr="00BB36F5">
              <w:rPr>
                <w:rFonts w:cs="Arial"/>
                <w:sz w:val="18"/>
                <w:szCs w:val="18"/>
              </w:rPr>
              <w:t>2,850,538</w:t>
            </w:r>
          </w:p>
        </w:tc>
        <w:tc>
          <w:tcPr>
            <w:tcW w:w="1418" w:type="dxa"/>
            <w:tcBorders>
              <w:top w:val="nil"/>
              <w:left w:val="nil"/>
              <w:bottom w:val="nil"/>
              <w:right w:val="nil"/>
            </w:tcBorders>
            <w:shd w:val="clear" w:color="auto" w:fill="auto"/>
            <w:vAlign w:val="bottom"/>
          </w:tcPr>
          <w:p w14:paraId="06CFEBF7" w14:textId="2978CF51" w:rsidR="00BB36F5" w:rsidRPr="00C935A5" w:rsidRDefault="00BB36F5" w:rsidP="00BB36F5">
            <w:pPr>
              <w:spacing w:before="40" w:after="20"/>
              <w:jc w:val="right"/>
              <w:rPr>
                <w:rFonts w:cs="Arial"/>
                <w:sz w:val="18"/>
                <w:szCs w:val="18"/>
              </w:rPr>
            </w:pPr>
            <w:r w:rsidRPr="00BB36F5">
              <w:rPr>
                <w:rFonts w:cs="Arial"/>
                <w:sz w:val="18"/>
                <w:szCs w:val="18"/>
              </w:rPr>
              <w:t>15.3</w:t>
            </w:r>
          </w:p>
        </w:tc>
      </w:tr>
      <w:tr w:rsidR="00BB36F5" w:rsidRPr="00C935A5" w14:paraId="56FA5FCB" w14:textId="77777777" w:rsidTr="00BB36F5">
        <w:tc>
          <w:tcPr>
            <w:tcW w:w="2268" w:type="dxa"/>
            <w:tcBorders>
              <w:top w:val="nil"/>
              <w:left w:val="nil"/>
              <w:bottom w:val="nil"/>
              <w:right w:val="single" w:sz="18" w:space="0" w:color="AAB432"/>
            </w:tcBorders>
            <w:shd w:val="clear" w:color="auto" w:fill="auto"/>
            <w:vAlign w:val="center"/>
          </w:tcPr>
          <w:p w14:paraId="0E6585E6"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AAB432"/>
              <w:bottom w:val="nil"/>
              <w:right w:val="nil"/>
            </w:tcBorders>
            <w:shd w:val="clear" w:color="auto" w:fill="auto"/>
            <w:vAlign w:val="bottom"/>
          </w:tcPr>
          <w:p w14:paraId="67CE90B5" w14:textId="1AB61D50" w:rsidR="00BB36F5" w:rsidRPr="00C935A5" w:rsidRDefault="00BB36F5" w:rsidP="00BB36F5">
            <w:pPr>
              <w:spacing w:before="40" w:after="20"/>
              <w:jc w:val="right"/>
              <w:rPr>
                <w:rFonts w:cs="Arial"/>
                <w:sz w:val="18"/>
                <w:szCs w:val="18"/>
              </w:rPr>
            </w:pPr>
            <w:r w:rsidRPr="00BB36F5">
              <w:rPr>
                <w:rFonts w:cs="Arial"/>
                <w:sz w:val="18"/>
                <w:szCs w:val="18"/>
              </w:rPr>
              <w:t>1,030</w:t>
            </w:r>
          </w:p>
        </w:tc>
        <w:tc>
          <w:tcPr>
            <w:tcW w:w="1418" w:type="dxa"/>
            <w:tcBorders>
              <w:top w:val="nil"/>
              <w:left w:val="nil"/>
              <w:bottom w:val="nil"/>
              <w:right w:val="nil"/>
            </w:tcBorders>
            <w:shd w:val="clear" w:color="auto" w:fill="auto"/>
            <w:vAlign w:val="bottom"/>
          </w:tcPr>
          <w:p w14:paraId="7A926CE2" w14:textId="578F3318" w:rsidR="00BB36F5" w:rsidRPr="00C935A5" w:rsidRDefault="00BB36F5" w:rsidP="00BB36F5">
            <w:pPr>
              <w:spacing w:before="40" w:after="20"/>
              <w:jc w:val="right"/>
              <w:rPr>
                <w:rFonts w:cs="Arial"/>
                <w:sz w:val="18"/>
                <w:szCs w:val="18"/>
              </w:rPr>
            </w:pPr>
            <w:r w:rsidRPr="00BB36F5">
              <w:rPr>
                <w:rFonts w:cs="Arial"/>
                <w:sz w:val="18"/>
                <w:szCs w:val="18"/>
              </w:rPr>
              <w:t>7,977,744</w:t>
            </w:r>
          </w:p>
        </w:tc>
        <w:tc>
          <w:tcPr>
            <w:tcW w:w="1418" w:type="dxa"/>
            <w:tcBorders>
              <w:top w:val="nil"/>
              <w:left w:val="nil"/>
              <w:bottom w:val="nil"/>
              <w:right w:val="nil"/>
            </w:tcBorders>
            <w:shd w:val="clear" w:color="auto" w:fill="auto"/>
            <w:vAlign w:val="bottom"/>
          </w:tcPr>
          <w:p w14:paraId="5E6800FA" w14:textId="2BA7FFEE" w:rsidR="00BB36F5" w:rsidRPr="00C935A5" w:rsidRDefault="00BB36F5" w:rsidP="00BB36F5">
            <w:pPr>
              <w:spacing w:before="40" w:after="20"/>
              <w:jc w:val="right"/>
              <w:rPr>
                <w:rFonts w:cs="Arial"/>
                <w:sz w:val="18"/>
                <w:szCs w:val="18"/>
              </w:rPr>
            </w:pPr>
            <w:r w:rsidRPr="00BB36F5">
              <w:rPr>
                <w:rFonts w:cs="Arial"/>
                <w:sz w:val="18"/>
                <w:szCs w:val="18"/>
              </w:rPr>
              <w:t>47.6</w:t>
            </w:r>
          </w:p>
        </w:tc>
      </w:tr>
      <w:tr w:rsidR="00BB36F5" w:rsidRPr="00C935A5" w14:paraId="12E9484F" w14:textId="77777777" w:rsidTr="00BB36F5">
        <w:tc>
          <w:tcPr>
            <w:tcW w:w="2268" w:type="dxa"/>
            <w:tcBorders>
              <w:top w:val="nil"/>
              <w:left w:val="nil"/>
              <w:bottom w:val="nil"/>
              <w:right w:val="single" w:sz="18" w:space="0" w:color="AAB432"/>
            </w:tcBorders>
            <w:shd w:val="clear" w:color="auto" w:fill="auto"/>
            <w:vAlign w:val="center"/>
          </w:tcPr>
          <w:p w14:paraId="5E39DAF1"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AAB432"/>
              <w:bottom w:val="nil"/>
              <w:right w:val="nil"/>
            </w:tcBorders>
            <w:shd w:val="clear" w:color="auto" w:fill="auto"/>
            <w:vAlign w:val="bottom"/>
          </w:tcPr>
          <w:p w14:paraId="6C91347A" w14:textId="671209A0" w:rsidR="00BB36F5" w:rsidRPr="00C935A5" w:rsidRDefault="00BB36F5" w:rsidP="00BB36F5">
            <w:pPr>
              <w:spacing w:before="40" w:after="20"/>
              <w:jc w:val="right"/>
              <w:rPr>
                <w:rFonts w:cs="Arial"/>
                <w:sz w:val="18"/>
                <w:szCs w:val="18"/>
              </w:rPr>
            </w:pPr>
            <w:r w:rsidRPr="00BB36F5">
              <w:rPr>
                <w:rFonts w:cs="Arial"/>
                <w:sz w:val="18"/>
                <w:szCs w:val="18"/>
              </w:rPr>
              <w:t>995</w:t>
            </w:r>
          </w:p>
        </w:tc>
        <w:tc>
          <w:tcPr>
            <w:tcW w:w="1418" w:type="dxa"/>
            <w:tcBorders>
              <w:top w:val="nil"/>
              <w:left w:val="nil"/>
              <w:bottom w:val="nil"/>
              <w:right w:val="nil"/>
            </w:tcBorders>
            <w:shd w:val="clear" w:color="auto" w:fill="auto"/>
            <w:vAlign w:val="bottom"/>
          </w:tcPr>
          <w:p w14:paraId="19971FDD" w14:textId="3A0839DC" w:rsidR="00BB36F5" w:rsidRPr="00C935A5" w:rsidRDefault="00BB36F5" w:rsidP="00BB36F5">
            <w:pPr>
              <w:spacing w:before="40" w:after="20"/>
              <w:jc w:val="right"/>
              <w:rPr>
                <w:rFonts w:cs="Arial"/>
                <w:sz w:val="18"/>
                <w:szCs w:val="18"/>
              </w:rPr>
            </w:pPr>
            <w:r w:rsidRPr="00BB36F5">
              <w:rPr>
                <w:rFonts w:cs="Arial"/>
                <w:sz w:val="18"/>
                <w:szCs w:val="18"/>
              </w:rPr>
              <w:t>834,942</w:t>
            </w:r>
          </w:p>
        </w:tc>
        <w:tc>
          <w:tcPr>
            <w:tcW w:w="1418" w:type="dxa"/>
            <w:tcBorders>
              <w:top w:val="nil"/>
              <w:left w:val="nil"/>
              <w:bottom w:val="nil"/>
              <w:right w:val="nil"/>
            </w:tcBorders>
            <w:shd w:val="clear" w:color="auto" w:fill="auto"/>
            <w:vAlign w:val="bottom"/>
          </w:tcPr>
          <w:p w14:paraId="55AE185B" w14:textId="68A074A0" w:rsidR="00BB36F5" w:rsidRPr="00C935A5" w:rsidRDefault="00BB36F5" w:rsidP="00BB36F5">
            <w:pPr>
              <w:spacing w:before="40" w:after="20"/>
              <w:jc w:val="right"/>
              <w:rPr>
                <w:rFonts w:cs="Arial"/>
                <w:sz w:val="18"/>
                <w:szCs w:val="18"/>
              </w:rPr>
            </w:pPr>
            <w:r w:rsidRPr="00BB36F5">
              <w:rPr>
                <w:rFonts w:cs="Arial"/>
                <w:sz w:val="18"/>
                <w:szCs w:val="18"/>
              </w:rPr>
              <w:t>42.3</w:t>
            </w:r>
          </w:p>
        </w:tc>
      </w:tr>
      <w:tr w:rsidR="00BB36F5" w:rsidRPr="00C935A5" w14:paraId="3BE486B4" w14:textId="77777777" w:rsidTr="00BB36F5">
        <w:tc>
          <w:tcPr>
            <w:tcW w:w="2268" w:type="dxa"/>
            <w:tcBorders>
              <w:top w:val="nil"/>
              <w:left w:val="nil"/>
              <w:bottom w:val="nil"/>
              <w:right w:val="single" w:sz="18" w:space="0" w:color="AAB432"/>
            </w:tcBorders>
            <w:shd w:val="clear" w:color="auto" w:fill="auto"/>
            <w:vAlign w:val="center"/>
          </w:tcPr>
          <w:p w14:paraId="1A87ABBC"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418" w:type="dxa"/>
            <w:tcBorders>
              <w:top w:val="nil"/>
              <w:left w:val="single" w:sz="18" w:space="0" w:color="AAB432"/>
              <w:bottom w:val="nil"/>
              <w:right w:val="nil"/>
            </w:tcBorders>
            <w:shd w:val="clear" w:color="auto" w:fill="auto"/>
            <w:vAlign w:val="bottom"/>
          </w:tcPr>
          <w:p w14:paraId="61D40524" w14:textId="6EA717CE" w:rsidR="00BB36F5" w:rsidRPr="00C935A5" w:rsidRDefault="00BB36F5" w:rsidP="00BB36F5">
            <w:pPr>
              <w:spacing w:before="40" w:after="20"/>
              <w:jc w:val="right"/>
              <w:rPr>
                <w:rFonts w:cs="Arial"/>
                <w:sz w:val="18"/>
                <w:szCs w:val="18"/>
              </w:rPr>
            </w:pPr>
            <w:r w:rsidRPr="00BB36F5">
              <w:rPr>
                <w:rFonts w:cs="Arial"/>
                <w:sz w:val="18"/>
                <w:szCs w:val="18"/>
              </w:rPr>
              <w:t>1,016</w:t>
            </w:r>
          </w:p>
        </w:tc>
        <w:tc>
          <w:tcPr>
            <w:tcW w:w="1418" w:type="dxa"/>
            <w:tcBorders>
              <w:top w:val="nil"/>
              <w:left w:val="nil"/>
              <w:bottom w:val="nil"/>
              <w:right w:val="nil"/>
            </w:tcBorders>
            <w:shd w:val="clear" w:color="auto" w:fill="auto"/>
            <w:vAlign w:val="bottom"/>
          </w:tcPr>
          <w:p w14:paraId="1DD6189C" w14:textId="1B493971" w:rsidR="00BB36F5" w:rsidRPr="00C935A5" w:rsidRDefault="00BB36F5" w:rsidP="00BB36F5">
            <w:pPr>
              <w:spacing w:before="40" w:after="20"/>
              <w:jc w:val="right"/>
              <w:rPr>
                <w:rFonts w:cs="Arial"/>
                <w:sz w:val="18"/>
                <w:szCs w:val="18"/>
              </w:rPr>
            </w:pPr>
            <w:r w:rsidRPr="00BB36F5">
              <w:rPr>
                <w:rFonts w:cs="Arial"/>
                <w:sz w:val="18"/>
                <w:szCs w:val="18"/>
              </w:rPr>
              <w:t>729,355</w:t>
            </w:r>
          </w:p>
        </w:tc>
        <w:tc>
          <w:tcPr>
            <w:tcW w:w="1418" w:type="dxa"/>
            <w:tcBorders>
              <w:top w:val="nil"/>
              <w:left w:val="nil"/>
              <w:bottom w:val="nil"/>
              <w:right w:val="nil"/>
            </w:tcBorders>
            <w:shd w:val="clear" w:color="auto" w:fill="auto"/>
            <w:vAlign w:val="bottom"/>
          </w:tcPr>
          <w:p w14:paraId="397AED0B" w14:textId="632D646A" w:rsidR="00BB36F5" w:rsidRPr="00C935A5" w:rsidRDefault="00BB36F5" w:rsidP="00BB36F5">
            <w:pPr>
              <w:spacing w:before="40" w:after="20"/>
              <w:jc w:val="right"/>
              <w:rPr>
                <w:rFonts w:cs="Arial"/>
                <w:sz w:val="18"/>
                <w:szCs w:val="18"/>
              </w:rPr>
            </w:pPr>
            <w:r w:rsidRPr="00BB36F5">
              <w:rPr>
                <w:rFonts w:cs="Arial"/>
                <w:sz w:val="18"/>
                <w:szCs w:val="18"/>
              </w:rPr>
              <w:t>43.0</w:t>
            </w:r>
          </w:p>
        </w:tc>
      </w:tr>
      <w:tr w:rsidR="00BB36F5" w:rsidRPr="00C935A5" w14:paraId="77035BD6" w14:textId="77777777" w:rsidTr="00BB36F5">
        <w:tc>
          <w:tcPr>
            <w:tcW w:w="2268" w:type="dxa"/>
            <w:tcBorders>
              <w:top w:val="nil"/>
              <w:left w:val="nil"/>
              <w:bottom w:val="nil"/>
              <w:right w:val="single" w:sz="18" w:space="0" w:color="AAB432"/>
            </w:tcBorders>
            <w:shd w:val="clear" w:color="auto" w:fill="auto"/>
            <w:vAlign w:val="center"/>
          </w:tcPr>
          <w:p w14:paraId="49107AB6"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AAB432"/>
              <w:bottom w:val="nil"/>
              <w:right w:val="nil"/>
            </w:tcBorders>
            <w:shd w:val="clear" w:color="auto" w:fill="auto"/>
            <w:vAlign w:val="bottom"/>
          </w:tcPr>
          <w:p w14:paraId="1840715C" w14:textId="5F721178" w:rsidR="00BB36F5" w:rsidRPr="00C935A5" w:rsidRDefault="00BB36F5" w:rsidP="00BB36F5">
            <w:pPr>
              <w:spacing w:before="40" w:after="20"/>
              <w:jc w:val="right"/>
              <w:rPr>
                <w:rFonts w:cs="Arial"/>
                <w:sz w:val="18"/>
                <w:szCs w:val="18"/>
              </w:rPr>
            </w:pPr>
            <w:r w:rsidRPr="00BB36F5">
              <w:rPr>
                <w:rFonts w:cs="Arial"/>
                <w:sz w:val="18"/>
                <w:szCs w:val="18"/>
              </w:rPr>
              <w:t>996</w:t>
            </w:r>
          </w:p>
        </w:tc>
        <w:tc>
          <w:tcPr>
            <w:tcW w:w="1418" w:type="dxa"/>
            <w:tcBorders>
              <w:top w:val="nil"/>
              <w:left w:val="nil"/>
              <w:bottom w:val="nil"/>
              <w:right w:val="nil"/>
            </w:tcBorders>
            <w:shd w:val="clear" w:color="auto" w:fill="auto"/>
            <w:vAlign w:val="bottom"/>
          </w:tcPr>
          <w:p w14:paraId="7B4996B5" w14:textId="36151611" w:rsidR="00BB36F5" w:rsidRPr="00C935A5" w:rsidRDefault="00BB36F5" w:rsidP="00BB36F5">
            <w:pPr>
              <w:spacing w:before="40" w:after="20"/>
              <w:jc w:val="right"/>
              <w:rPr>
                <w:rFonts w:cs="Arial"/>
                <w:sz w:val="18"/>
                <w:szCs w:val="18"/>
              </w:rPr>
            </w:pPr>
            <w:r w:rsidRPr="00BB36F5">
              <w:rPr>
                <w:rFonts w:cs="Arial"/>
                <w:sz w:val="18"/>
                <w:szCs w:val="18"/>
              </w:rPr>
              <w:t>1,206,885</w:t>
            </w:r>
          </w:p>
        </w:tc>
        <w:tc>
          <w:tcPr>
            <w:tcW w:w="1418" w:type="dxa"/>
            <w:tcBorders>
              <w:top w:val="nil"/>
              <w:left w:val="nil"/>
              <w:bottom w:val="nil"/>
              <w:right w:val="nil"/>
            </w:tcBorders>
            <w:shd w:val="clear" w:color="auto" w:fill="auto"/>
            <w:vAlign w:val="bottom"/>
          </w:tcPr>
          <w:p w14:paraId="5127981C" w14:textId="61FC4C1C" w:rsidR="00BB36F5" w:rsidRPr="00C935A5" w:rsidRDefault="00BB36F5" w:rsidP="00BB36F5">
            <w:pPr>
              <w:spacing w:before="40" w:after="20"/>
              <w:jc w:val="right"/>
              <w:rPr>
                <w:rFonts w:cs="Arial"/>
                <w:sz w:val="18"/>
                <w:szCs w:val="18"/>
              </w:rPr>
            </w:pPr>
            <w:r w:rsidRPr="00BB36F5">
              <w:rPr>
                <w:rFonts w:cs="Arial"/>
                <w:sz w:val="18"/>
                <w:szCs w:val="18"/>
              </w:rPr>
              <w:t>82.8</w:t>
            </w:r>
          </w:p>
        </w:tc>
      </w:tr>
      <w:tr w:rsidR="00BB36F5" w:rsidRPr="00C935A5" w14:paraId="5D6AFBC5" w14:textId="77777777" w:rsidTr="00BB36F5">
        <w:tc>
          <w:tcPr>
            <w:tcW w:w="2268" w:type="dxa"/>
            <w:tcBorders>
              <w:top w:val="nil"/>
              <w:left w:val="nil"/>
              <w:bottom w:val="nil"/>
              <w:right w:val="single" w:sz="18" w:space="0" w:color="AAB432"/>
            </w:tcBorders>
            <w:shd w:val="clear" w:color="auto" w:fill="auto"/>
            <w:vAlign w:val="center"/>
          </w:tcPr>
          <w:p w14:paraId="56E70FA3"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418" w:type="dxa"/>
            <w:tcBorders>
              <w:top w:val="nil"/>
              <w:left w:val="single" w:sz="18" w:space="0" w:color="AAB432"/>
              <w:bottom w:val="nil"/>
              <w:right w:val="nil"/>
            </w:tcBorders>
            <w:shd w:val="clear" w:color="auto" w:fill="auto"/>
            <w:vAlign w:val="bottom"/>
          </w:tcPr>
          <w:p w14:paraId="794FB375" w14:textId="2700C862" w:rsidR="00BB36F5" w:rsidRPr="00C935A5" w:rsidRDefault="00BB36F5" w:rsidP="00BB36F5">
            <w:pPr>
              <w:spacing w:before="40" w:after="20"/>
              <w:jc w:val="right"/>
              <w:rPr>
                <w:rFonts w:cs="Arial"/>
                <w:sz w:val="18"/>
                <w:szCs w:val="18"/>
              </w:rPr>
            </w:pPr>
            <w:r w:rsidRPr="00BB36F5">
              <w:rPr>
                <w:rFonts w:cs="Arial"/>
                <w:sz w:val="18"/>
                <w:szCs w:val="18"/>
              </w:rPr>
              <w:t>1,099</w:t>
            </w:r>
          </w:p>
        </w:tc>
        <w:tc>
          <w:tcPr>
            <w:tcW w:w="1418" w:type="dxa"/>
            <w:tcBorders>
              <w:top w:val="nil"/>
              <w:left w:val="nil"/>
              <w:bottom w:val="nil"/>
              <w:right w:val="nil"/>
            </w:tcBorders>
            <w:shd w:val="clear" w:color="auto" w:fill="auto"/>
            <w:vAlign w:val="bottom"/>
          </w:tcPr>
          <w:p w14:paraId="01A48825" w14:textId="641414E4" w:rsidR="00BB36F5" w:rsidRPr="00C935A5" w:rsidRDefault="00BB36F5" w:rsidP="00BB36F5">
            <w:pPr>
              <w:spacing w:before="40" w:after="20"/>
              <w:jc w:val="right"/>
              <w:rPr>
                <w:rFonts w:cs="Arial"/>
                <w:sz w:val="18"/>
                <w:szCs w:val="18"/>
              </w:rPr>
            </w:pPr>
            <w:r w:rsidRPr="00BB36F5">
              <w:rPr>
                <w:rFonts w:cs="Arial"/>
                <w:sz w:val="18"/>
                <w:szCs w:val="18"/>
              </w:rPr>
              <w:t>550,830</w:t>
            </w:r>
          </w:p>
        </w:tc>
        <w:tc>
          <w:tcPr>
            <w:tcW w:w="1418" w:type="dxa"/>
            <w:tcBorders>
              <w:top w:val="nil"/>
              <w:left w:val="nil"/>
              <w:bottom w:val="nil"/>
              <w:right w:val="nil"/>
            </w:tcBorders>
            <w:shd w:val="clear" w:color="auto" w:fill="auto"/>
            <w:vAlign w:val="bottom"/>
          </w:tcPr>
          <w:p w14:paraId="200791A4" w14:textId="71725EFE" w:rsidR="00BB36F5" w:rsidRPr="00C935A5" w:rsidRDefault="00BB36F5" w:rsidP="00BB36F5">
            <w:pPr>
              <w:spacing w:before="40" w:after="20"/>
              <w:jc w:val="right"/>
              <w:rPr>
                <w:rFonts w:cs="Arial"/>
                <w:sz w:val="18"/>
                <w:szCs w:val="18"/>
              </w:rPr>
            </w:pPr>
            <w:r w:rsidRPr="00BB36F5">
              <w:rPr>
                <w:rFonts w:cs="Arial"/>
                <w:sz w:val="18"/>
                <w:szCs w:val="18"/>
              </w:rPr>
              <w:t>8.5</w:t>
            </w:r>
          </w:p>
        </w:tc>
      </w:tr>
      <w:tr w:rsidR="00BB36F5" w:rsidRPr="00C935A5" w14:paraId="305A64B9" w14:textId="77777777" w:rsidTr="00BB36F5">
        <w:tc>
          <w:tcPr>
            <w:tcW w:w="2268" w:type="dxa"/>
            <w:tcBorders>
              <w:top w:val="nil"/>
              <w:left w:val="nil"/>
              <w:bottom w:val="nil"/>
              <w:right w:val="single" w:sz="18" w:space="0" w:color="AAB432"/>
            </w:tcBorders>
            <w:shd w:val="clear" w:color="auto" w:fill="auto"/>
            <w:vAlign w:val="center"/>
          </w:tcPr>
          <w:p w14:paraId="6C49ACF0"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AAB432"/>
              <w:bottom w:val="nil"/>
              <w:right w:val="nil"/>
            </w:tcBorders>
            <w:shd w:val="clear" w:color="auto" w:fill="auto"/>
            <w:vAlign w:val="bottom"/>
          </w:tcPr>
          <w:p w14:paraId="617C58CA" w14:textId="4BB33341" w:rsidR="00BB36F5" w:rsidRPr="00C935A5" w:rsidRDefault="00BB36F5" w:rsidP="00BB36F5">
            <w:pPr>
              <w:spacing w:before="40" w:after="20"/>
              <w:jc w:val="right"/>
              <w:rPr>
                <w:rFonts w:cs="Arial"/>
                <w:sz w:val="18"/>
                <w:szCs w:val="18"/>
              </w:rPr>
            </w:pPr>
            <w:r w:rsidRPr="00BB36F5">
              <w:rPr>
                <w:rFonts w:cs="Arial"/>
                <w:sz w:val="18"/>
                <w:szCs w:val="18"/>
              </w:rPr>
              <w:t>937</w:t>
            </w:r>
          </w:p>
        </w:tc>
        <w:tc>
          <w:tcPr>
            <w:tcW w:w="1418" w:type="dxa"/>
            <w:tcBorders>
              <w:top w:val="nil"/>
              <w:left w:val="nil"/>
              <w:bottom w:val="nil"/>
              <w:right w:val="nil"/>
            </w:tcBorders>
            <w:shd w:val="clear" w:color="auto" w:fill="auto"/>
            <w:vAlign w:val="bottom"/>
          </w:tcPr>
          <w:p w14:paraId="7A6722E8" w14:textId="34C21D8E" w:rsidR="00BB36F5" w:rsidRPr="00C935A5" w:rsidRDefault="00BB36F5" w:rsidP="00BB36F5">
            <w:pPr>
              <w:spacing w:before="40" w:after="20"/>
              <w:jc w:val="right"/>
              <w:rPr>
                <w:rFonts w:cs="Arial"/>
                <w:sz w:val="18"/>
                <w:szCs w:val="18"/>
              </w:rPr>
            </w:pPr>
            <w:r w:rsidRPr="00BB36F5">
              <w:rPr>
                <w:rFonts w:cs="Arial"/>
                <w:sz w:val="18"/>
                <w:szCs w:val="18"/>
              </w:rPr>
              <w:t>1,035,868</w:t>
            </w:r>
          </w:p>
        </w:tc>
        <w:tc>
          <w:tcPr>
            <w:tcW w:w="1418" w:type="dxa"/>
            <w:tcBorders>
              <w:top w:val="nil"/>
              <w:left w:val="nil"/>
              <w:bottom w:val="nil"/>
              <w:right w:val="nil"/>
            </w:tcBorders>
            <w:shd w:val="clear" w:color="auto" w:fill="auto"/>
            <w:vAlign w:val="bottom"/>
          </w:tcPr>
          <w:p w14:paraId="61B32334" w14:textId="15F49B5E" w:rsidR="00BB36F5" w:rsidRPr="00C935A5" w:rsidRDefault="00BB36F5" w:rsidP="00BB36F5">
            <w:pPr>
              <w:spacing w:before="40" w:after="20"/>
              <w:jc w:val="right"/>
              <w:rPr>
                <w:rFonts w:cs="Arial"/>
                <w:sz w:val="18"/>
                <w:szCs w:val="18"/>
              </w:rPr>
            </w:pPr>
            <w:r w:rsidRPr="00BB36F5">
              <w:rPr>
                <w:rFonts w:cs="Arial"/>
                <w:sz w:val="18"/>
                <w:szCs w:val="18"/>
              </w:rPr>
              <w:t>90.8</w:t>
            </w:r>
          </w:p>
        </w:tc>
      </w:tr>
      <w:tr w:rsidR="00BB36F5" w:rsidRPr="00C935A5" w14:paraId="406991E6" w14:textId="77777777" w:rsidTr="00BB36F5">
        <w:tc>
          <w:tcPr>
            <w:tcW w:w="2268" w:type="dxa"/>
            <w:tcBorders>
              <w:top w:val="nil"/>
              <w:left w:val="nil"/>
              <w:bottom w:val="nil"/>
              <w:right w:val="single" w:sz="18" w:space="0" w:color="AAB432"/>
            </w:tcBorders>
            <w:shd w:val="clear" w:color="auto" w:fill="auto"/>
            <w:vAlign w:val="center"/>
          </w:tcPr>
          <w:p w14:paraId="16D6D717"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AAB432"/>
              <w:bottom w:val="nil"/>
              <w:right w:val="nil"/>
            </w:tcBorders>
            <w:shd w:val="clear" w:color="auto" w:fill="auto"/>
            <w:vAlign w:val="bottom"/>
          </w:tcPr>
          <w:p w14:paraId="4B064494" w14:textId="63F92343" w:rsidR="00BB36F5" w:rsidRPr="00C935A5" w:rsidRDefault="00BB36F5" w:rsidP="00BB36F5">
            <w:pPr>
              <w:spacing w:before="40" w:after="20"/>
              <w:jc w:val="right"/>
              <w:rPr>
                <w:rFonts w:cs="Arial"/>
                <w:sz w:val="18"/>
                <w:szCs w:val="18"/>
              </w:rPr>
            </w:pPr>
            <w:r w:rsidRPr="00BB36F5">
              <w:rPr>
                <w:rFonts w:cs="Arial"/>
                <w:sz w:val="18"/>
                <w:szCs w:val="18"/>
              </w:rPr>
              <w:t>1,069</w:t>
            </w:r>
          </w:p>
        </w:tc>
        <w:tc>
          <w:tcPr>
            <w:tcW w:w="1418" w:type="dxa"/>
            <w:tcBorders>
              <w:top w:val="nil"/>
              <w:left w:val="nil"/>
              <w:bottom w:val="nil"/>
              <w:right w:val="nil"/>
            </w:tcBorders>
            <w:shd w:val="clear" w:color="auto" w:fill="auto"/>
            <w:vAlign w:val="bottom"/>
          </w:tcPr>
          <w:p w14:paraId="4A81B696" w14:textId="67CAB16E" w:rsidR="00BB36F5" w:rsidRPr="00C935A5" w:rsidRDefault="00BB36F5" w:rsidP="00BB36F5">
            <w:pPr>
              <w:spacing w:before="40" w:after="20"/>
              <w:jc w:val="right"/>
              <w:rPr>
                <w:rFonts w:cs="Arial"/>
                <w:sz w:val="18"/>
                <w:szCs w:val="18"/>
              </w:rPr>
            </w:pPr>
            <w:r w:rsidRPr="00BB36F5">
              <w:rPr>
                <w:rFonts w:cs="Arial"/>
                <w:sz w:val="18"/>
                <w:szCs w:val="18"/>
              </w:rPr>
              <w:t>3,599,218</w:t>
            </w:r>
          </w:p>
        </w:tc>
        <w:tc>
          <w:tcPr>
            <w:tcW w:w="1418" w:type="dxa"/>
            <w:tcBorders>
              <w:top w:val="nil"/>
              <w:left w:val="nil"/>
              <w:bottom w:val="nil"/>
              <w:right w:val="nil"/>
            </w:tcBorders>
            <w:shd w:val="clear" w:color="auto" w:fill="auto"/>
            <w:vAlign w:val="bottom"/>
          </w:tcPr>
          <w:p w14:paraId="6D4663A5" w14:textId="6605BEF9" w:rsidR="00BB36F5" w:rsidRPr="00C935A5" w:rsidRDefault="00BB36F5" w:rsidP="00BB36F5">
            <w:pPr>
              <w:spacing w:before="40" w:after="20"/>
              <w:jc w:val="right"/>
              <w:rPr>
                <w:rFonts w:cs="Arial"/>
                <w:sz w:val="18"/>
                <w:szCs w:val="18"/>
              </w:rPr>
            </w:pPr>
            <w:r w:rsidRPr="00BB36F5">
              <w:rPr>
                <w:rFonts w:cs="Arial"/>
                <w:sz w:val="18"/>
                <w:szCs w:val="18"/>
              </w:rPr>
              <w:t>31.1</w:t>
            </w:r>
          </w:p>
        </w:tc>
      </w:tr>
      <w:tr w:rsidR="00BB36F5" w:rsidRPr="00C935A5" w14:paraId="0820D304" w14:textId="77777777" w:rsidTr="00BB36F5">
        <w:tc>
          <w:tcPr>
            <w:tcW w:w="2268" w:type="dxa"/>
            <w:tcBorders>
              <w:top w:val="nil"/>
              <w:left w:val="nil"/>
              <w:bottom w:val="nil"/>
              <w:right w:val="single" w:sz="18" w:space="0" w:color="AAB432"/>
            </w:tcBorders>
            <w:shd w:val="clear" w:color="auto" w:fill="auto"/>
            <w:vAlign w:val="center"/>
          </w:tcPr>
          <w:p w14:paraId="2D0F0032"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418" w:type="dxa"/>
            <w:tcBorders>
              <w:top w:val="nil"/>
              <w:left w:val="single" w:sz="18" w:space="0" w:color="AAB432"/>
              <w:bottom w:val="nil"/>
              <w:right w:val="nil"/>
            </w:tcBorders>
            <w:shd w:val="clear" w:color="auto" w:fill="auto"/>
            <w:vAlign w:val="bottom"/>
          </w:tcPr>
          <w:p w14:paraId="33873743" w14:textId="057C3386" w:rsidR="00BB36F5" w:rsidRPr="00C935A5" w:rsidRDefault="00BB36F5" w:rsidP="00BB36F5">
            <w:pPr>
              <w:spacing w:before="40" w:after="20"/>
              <w:jc w:val="right"/>
              <w:rPr>
                <w:rFonts w:cs="Arial"/>
                <w:sz w:val="18"/>
                <w:szCs w:val="18"/>
              </w:rPr>
            </w:pPr>
            <w:r w:rsidRPr="00BB36F5">
              <w:rPr>
                <w:rFonts w:cs="Arial"/>
                <w:sz w:val="18"/>
                <w:szCs w:val="18"/>
              </w:rPr>
              <w:t>952</w:t>
            </w:r>
          </w:p>
        </w:tc>
        <w:tc>
          <w:tcPr>
            <w:tcW w:w="1418" w:type="dxa"/>
            <w:tcBorders>
              <w:top w:val="nil"/>
              <w:left w:val="nil"/>
              <w:bottom w:val="nil"/>
              <w:right w:val="nil"/>
            </w:tcBorders>
            <w:shd w:val="clear" w:color="auto" w:fill="auto"/>
            <w:vAlign w:val="bottom"/>
          </w:tcPr>
          <w:p w14:paraId="655FC88C" w14:textId="08D13FB9" w:rsidR="00BB36F5" w:rsidRPr="00C935A5" w:rsidRDefault="00BB36F5" w:rsidP="00BB36F5">
            <w:pPr>
              <w:spacing w:before="40" w:after="20"/>
              <w:jc w:val="right"/>
              <w:rPr>
                <w:rFonts w:cs="Arial"/>
                <w:sz w:val="18"/>
                <w:szCs w:val="18"/>
              </w:rPr>
            </w:pPr>
            <w:r w:rsidRPr="00BB36F5">
              <w:rPr>
                <w:rFonts w:cs="Arial"/>
                <w:sz w:val="18"/>
                <w:szCs w:val="18"/>
              </w:rPr>
              <w:t>338,250</w:t>
            </w:r>
          </w:p>
        </w:tc>
        <w:tc>
          <w:tcPr>
            <w:tcW w:w="1418" w:type="dxa"/>
            <w:tcBorders>
              <w:top w:val="nil"/>
              <w:left w:val="nil"/>
              <w:bottom w:val="nil"/>
              <w:right w:val="nil"/>
            </w:tcBorders>
            <w:shd w:val="clear" w:color="auto" w:fill="auto"/>
            <w:vAlign w:val="bottom"/>
          </w:tcPr>
          <w:p w14:paraId="269DA071" w14:textId="5E865DD8" w:rsidR="00BB36F5" w:rsidRPr="00C935A5" w:rsidRDefault="00BB36F5" w:rsidP="00BB36F5">
            <w:pPr>
              <w:spacing w:before="40" w:after="20"/>
              <w:jc w:val="right"/>
              <w:rPr>
                <w:rFonts w:cs="Arial"/>
                <w:sz w:val="18"/>
                <w:szCs w:val="18"/>
              </w:rPr>
            </w:pPr>
            <w:r w:rsidRPr="00BB36F5">
              <w:rPr>
                <w:rFonts w:cs="Arial"/>
                <w:sz w:val="18"/>
                <w:szCs w:val="18"/>
              </w:rPr>
              <w:t>45.3</w:t>
            </w:r>
          </w:p>
        </w:tc>
      </w:tr>
      <w:tr w:rsidR="00BB36F5" w:rsidRPr="00C935A5" w14:paraId="1777F92B" w14:textId="77777777" w:rsidTr="00BB36F5">
        <w:tc>
          <w:tcPr>
            <w:tcW w:w="2268" w:type="dxa"/>
            <w:tcBorders>
              <w:top w:val="nil"/>
              <w:left w:val="nil"/>
              <w:bottom w:val="nil"/>
              <w:right w:val="single" w:sz="18" w:space="0" w:color="AAB432"/>
            </w:tcBorders>
            <w:shd w:val="clear" w:color="auto" w:fill="auto"/>
            <w:vAlign w:val="center"/>
          </w:tcPr>
          <w:p w14:paraId="6E4BEA43"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AAB432"/>
              <w:bottom w:val="nil"/>
              <w:right w:val="nil"/>
            </w:tcBorders>
            <w:shd w:val="clear" w:color="auto" w:fill="auto"/>
            <w:vAlign w:val="bottom"/>
          </w:tcPr>
          <w:p w14:paraId="7166F3D0" w14:textId="63CB05CD" w:rsidR="00BB36F5" w:rsidRPr="00C935A5" w:rsidRDefault="00BB36F5" w:rsidP="00BB36F5">
            <w:pPr>
              <w:spacing w:before="40" w:after="20"/>
              <w:jc w:val="right"/>
              <w:rPr>
                <w:rFonts w:cs="Arial"/>
                <w:sz w:val="18"/>
                <w:szCs w:val="18"/>
              </w:rPr>
            </w:pPr>
            <w:r w:rsidRPr="00BB36F5">
              <w:rPr>
                <w:rFonts w:cs="Arial"/>
                <w:sz w:val="18"/>
                <w:szCs w:val="18"/>
              </w:rPr>
              <w:t>1,075</w:t>
            </w:r>
          </w:p>
        </w:tc>
        <w:tc>
          <w:tcPr>
            <w:tcW w:w="1418" w:type="dxa"/>
            <w:tcBorders>
              <w:top w:val="nil"/>
              <w:left w:val="nil"/>
              <w:bottom w:val="nil"/>
              <w:right w:val="nil"/>
            </w:tcBorders>
            <w:shd w:val="clear" w:color="auto" w:fill="auto"/>
            <w:vAlign w:val="bottom"/>
          </w:tcPr>
          <w:p w14:paraId="15A46CEC" w14:textId="7EAA7D9C" w:rsidR="00BB36F5" w:rsidRPr="00C935A5" w:rsidRDefault="00BB36F5" w:rsidP="00BB36F5">
            <w:pPr>
              <w:spacing w:before="40" w:after="20"/>
              <w:jc w:val="right"/>
              <w:rPr>
                <w:rFonts w:cs="Arial"/>
                <w:sz w:val="18"/>
                <w:szCs w:val="18"/>
              </w:rPr>
            </w:pPr>
            <w:r w:rsidRPr="00BB36F5">
              <w:rPr>
                <w:rFonts w:cs="Arial"/>
                <w:sz w:val="18"/>
                <w:szCs w:val="18"/>
              </w:rPr>
              <w:t>716,447</w:t>
            </w:r>
          </w:p>
        </w:tc>
        <w:tc>
          <w:tcPr>
            <w:tcW w:w="1418" w:type="dxa"/>
            <w:tcBorders>
              <w:top w:val="nil"/>
              <w:left w:val="nil"/>
              <w:bottom w:val="nil"/>
              <w:right w:val="nil"/>
            </w:tcBorders>
            <w:shd w:val="clear" w:color="auto" w:fill="auto"/>
            <w:vAlign w:val="bottom"/>
          </w:tcPr>
          <w:p w14:paraId="5FF36509" w14:textId="6DA1B857" w:rsidR="00BB36F5" w:rsidRPr="00C935A5" w:rsidRDefault="00BB36F5" w:rsidP="00BB36F5">
            <w:pPr>
              <w:spacing w:before="40" w:after="20"/>
              <w:jc w:val="right"/>
              <w:rPr>
                <w:rFonts w:cs="Arial"/>
                <w:sz w:val="18"/>
                <w:szCs w:val="18"/>
              </w:rPr>
            </w:pPr>
            <w:r w:rsidRPr="00BB36F5">
              <w:rPr>
                <w:rFonts w:cs="Arial"/>
                <w:sz w:val="18"/>
                <w:szCs w:val="18"/>
              </w:rPr>
              <w:t>243.7</w:t>
            </w:r>
          </w:p>
        </w:tc>
      </w:tr>
      <w:tr w:rsidR="00BB36F5" w:rsidRPr="00C935A5" w14:paraId="1EB2F76C" w14:textId="77777777" w:rsidTr="00BB36F5">
        <w:tc>
          <w:tcPr>
            <w:tcW w:w="2268" w:type="dxa"/>
            <w:tcBorders>
              <w:top w:val="nil"/>
              <w:left w:val="nil"/>
              <w:bottom w:val="nil"/>
              <w:right w:val="single" w:sz="18" w:space="0" w:color="AAB432"/>
            </w:tcBorders>
            <w:shd w:val="clear" w:color="auto" w:fill="auto"/>
            <w:vAlign w:val="center"/>
          </w:tcPr>
          <w:p w14:paraId="709E9380"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AAB432"/>
              <w:bottom w:val="nil"/>
              <w:right w:val="nil"/>
            </w:tcBorders>
            <w:shd w:val="clear" w:color="auto" w:fill="auto"/>
            <w:vAlign w:val="bottom"/>
          </w:tcPr>
          <w:p w14:paraId="0E8D8E23" w14:textId="7029C662" w:rsidR="00BB36F5" w:rsidRPr="00C935A5" w:rsidRDefault="00BB36F5" w:rsidP="00BB36F5">
            <w:pPr>
              <w:spacing w:before="40" w:after="20"/>
              <w:jc w:val="right"/>
              <w:rPr>
                <w:rFonts w:cs="Arial"/>
                <w:sz w:val="18"/>
                <w:szCs w:val="18"/>
              </w:rPr>
            </w:pPr>
            <w:r w:rsidRPr="00BB36F5">
              <w:rPr>
                <w:rFonts w:cs="Arial"/>
                <w:sz w:val="18"/>
                <w:szCs w:val="18"/>
              </w:rPr>
              <w:t>990</w:t>
            </w:r>
          </w:p>
        </w:tc>
        <w:tc>
          <w:tcPr>
            <w:tcW w:w="1418" w:type="dxa"/>
            <w:tcBorders>
              <w:top w:val="nil"/>
              <w:left w:val="nil"/>
              <w:bottom w:val="nil"/>
              <w:right w:val="nil"/>
            </w:tcBorders>
            <w:shd w:val="clear" w:color="auto" w:fill="auto"/>
            <w:vAlign w:val="bottom"/>
          </w:tcPr>
          <w:p w14:paraId="67929946" w14:textId="0DAC8348" w:rsidR="00BB36F5" w:rsidRPr="00C935A5" w:rsidRDefault="00BB36F5" w:rsidP="00BB36F5">
            <w:pPr>
              <w:spacing w:before="40" w:after="20"/>
              <w:jc w:val="right"/>
              <w:rPr>
                <w:rFonts w:cs="Arial"/>
                <w:sz w:val="18"/>
                <w:szCs w:val="18"/>
              </w:rPr>
            </w:pPr>
            <w:r w:rsidRPr="00BB36F5">
              <w:rPr>
                <w:rFonts w:cs="Arial"/>
                <w:sz w:val="18"/>
                <w:szCs w:val="18"/>
              </w:rPr>
              <w:t>1,700,202</w:t>
            </w:r>
          </w:p>
        </w:tc>
        <w:tc>
          <w:tcPr>
            <w:tcW w:w="1418" w:type="dxa"/>
            <w:tcBorders>
              <w:top w:val="nil"/>
              <w:left w:val="nil"/>
              <w:bottom w:val="nil"/>
              <w:right w:val="nil"/>
            </w:tcBorders>
            <w:shd w:val="clear" w:color="auto" w:fill="auto"/>
            <w:vAlign w:val="bottom"/>
          </w:tcPr>
          <w:p w14:paraId="7E0EF3FC" w14:textId="2E35275E" w:rsidR="00BB36F5" w:rsidRPr="00C935A5" w:rsidRDefault="00BB36F5" w:rsidP="00BB36F5">
            <w:pPr>
              <w:spacing w:before="40" w:after="20"/>
              <w:jc w:val="right"/>
              <w:rPr>
                <w:rFonts w:cs="Arial"/>
                <w:sz w:val="18"/>
                <w:szCs w:val="18"/>
              </w:rPr>
            </w:pPr>
            <w:r w:rsidRPr="00BB36F5">
              <w:rPr>
                <w:rFonts w:cs="Arial"/>
                <w:sz w:val="18"/>
                <w:szCs w:val="18"/>
              </w:rPr>
              <w:t>56.8</w:t>
            </w:r>
          </w:p>
        </w:tc>
      </w:tr>
      <w:tr w:rsidR="00BB36F5" w:rsidRPr="00C935A5" w14:paraId="63135243" w14:textId="77777777" w:rsidTr="00BB36F5">
        <w:tc>
          <w:tcPr>
            <w:tcW w:w="2268" w:type="dxa"/>
            <w:tcBorders>
              <w:top w:val="nil"/>
              <w:left w:val="nil"/>
              <w:bottom w:val="nil"/>
              <w:right w:val="single" w:sz="18" w:space="0" w:color="AAB432"/>
            </w:tcBorders>
            <w:shd w:val="clear" w:color="auto" w:fill="auto"/>
            <w:vAlign w:val="center"/>
          </w:tcPr>
          <w:p w14:paraId="52CA9ADD"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AAB432"/>
              <w:bottom w:val="nil"/>
              <w:right w:val="nil"/>
            </w:tcBorders>
            <w:shd w:val="clear" w:color="auto" w:fill="auto"/>
            <w:vAlign w:val="bottom"/>
          </w:tcPr>
          <w:p w14:paraId="41A3E5B4" w14:textId="4833FC31" w:rsidR="00BB36F5" w:rsidRPr="00C935A5" w:rsidRDefault="00BB36F5" w:rsidP="00BB36F5">
            <w:pPr>
              <w:spacing w:before="40" w:after="20"/>
              <w:jc w:val="right"/>
              <w:rPr>
                <w:rFonts w:cs="Arial"/>
                <w:sz w:val="18"/>
                <w:szCs w:val="18"/>
              </w:rPr>
            </w:pPr>
            <w:r w:rsidRPr="00BB36F5">
              <w:rPr>
                <w:rFonts w:cs="Arial"/>
                <w:sz w:val="18"/>
                <w:szCs w:val="18"/>
              </w:rPr>
              <w:t>992</w:t>
            </w:r>
          </w:p>
        </w:tc>
        <w:tc>
          <w:tcPr>
            <w:tcW w:w="1418" w:type="dxa"/>
            <w:tcBorders>
              <w:top w:val="nil"/>
              <w:left w:val="nil"/>
              <w:bottom w:val="nil"/>
              <w:right w:val="nil"/>
            </w:tcBorders>
            <w:shd w:val="clear" w:color="auto" w:fill="auto"/>
            <w:vAlign w:val="bottom"/>
          </w:tcPr>
          <w:p w14:paraId="47B006ED" w14:textId="0D5EC2BD" w:rsidR="00BB36F5" w:rsidRPr="00C935A5" w:rsidRDefault="00BB36F5" w:rsidP="00BB36F5">
            <w:pPr>
              <w:spacing w:before="40" w:after="20"/>
              <w:jc w:val="right"/>
              <w:rPr>
                <w:rFonts w:cs="Arial"/>
                <w:sz w:val="18"/>
                <w:szCs w:val="18"/>
              </w:rPr>
            </w:pPr>
            <w:r w:rsidRPr="00BB36F5">
              <w:rPr>
                <w:rFonts w:cs="Arial"/>
                <w:sz w:val="18"/>
                <w:szCs w:val="18"/>
              </w:rPr>
              <w:t>558,509</w:t>
            </w:r>
          </w:p>
        </w:tc>
        <w:tc>
          <w:tcPr>
            <w:tcW w:w="1418" w:type="dxa"/>
            <w:tcBorders>
              <w:top w:val="nil"/>
              <w:left w:val="nil"/>
              <w:bottom w:val="nil"/>
              <w:right w:val="nil"/>
            </w:tcBorders>
            <w:shd w:val="clear" w:color="auto" w:fill="auto"/>
            <w:vAlign w:val="bottom"/>
          </w:tcPr>
          <w:p w14:paraId="47069873" w14:textId="07618576" w:rsidR="00BB36F5" w:rsidRPr="00C935A5" w:rsidRDefault="00BB36F5" w:rsidP="00BB36F5">
            <w:pPr>
              <w:spacing w:before="40" w:after="20"/>
              <w:jc w:val="right"/>
              <w:rPr>
                <w:rFonts w:cs="Arial"/>
                <w:sz w:val="18"/>
                <w:szCs w:val="18"/>
              </w:rPr>
            </w:pPr>
            <w:r w:rsidRPr="00BB36F5">
              <w:rPr>
                <w:rFonts w:cs="Arial"/>
                <w:sz w:val="18"/>
                <w:szCs w:val="18"/>
              </w:rPr>
              <w:t>34.7</w:t>
            </w:r>
          </w:p>
        </w:tc>
      </w:tr>
      <w:tr w:rsidR="00BB36F5" w:rsidRPr="00C935A5" w14:paraId="19A9765F" w14:textId="77777777" w:rsidTr="00BB36F5">
        <w:tc>
          <w:tcPr>
            <w:tcW w:w="2268" w:type="dxa"/>
            <w:tcBorders>
              <w:top w:val="nil"/>
              <w:left w:val="nil"/>
              <w:bottom w:val="nil"/>
              <w:right w:val="single" w:sz="18" w:space="0" w:color="AAB432"/>
            </w:tcBorders>
            <w:shd w:val="clear" w:color="auto" w:fill="auto"/>
            <w:vAlign w:val="center"/>
          </w:tcPr>
          <w:p w14:paraId="7747B00D"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AAB432"/>
              <w:bottom w:val="nil"/>
              <w:right w:val="nil"/>
            </w:tcBorders>
            <w:shd w:val="clear" w:color="auto" w:fill="auto"/>
            <w:vAlign w:val="bottom"/>
          </w:tcPr>
          <w:p w14:paraId="1439C927" w14:textId="4349A734" w:rsidR="00BB36F5" w:rsidRPr="00C935A5" w:rsidRDefault="00BB36F5" w:rsidP="00BB36F5">
            <w:pPr>
              <w:spacing w:before="40" w:after="20"/>
              <w:jc w:val="right"/>
              <w:rPr>
                <w:rFonts w:cs="Arial"/>
                <w:sz w:val="18"/>
                <w:szCs w:val="18"/>
              </w:rPr>
            </w:pPr>
            <w:r w:rsidRPr="00BB36F5">
              <w:rPr>
                <w:rFonts w:cs="Arial"/>
                <w:sz w:val="18"/>
                <w:szCs w:val="18"/>
              </w:rPr>
              <w:t>1,087</w:t>
            </w:r>
          </w:p>
        </w:tc>
        <w:tc>
          <w:tcPr>
            <w:tcW w:w="1418" w:type="dxa"/>
            <w:tcBorders>
              <w:top w:val="nil"/>
              <w:left w:val="nil"/>
              <w:bottom w:val="nil"/>
              <w:right w:val="nil"/>
            </w:tcBorders>
            <w:shd w:val="clear" w:color="auto" w:fill="auto"/>
            <w:vAlign w:val="bottom"/>
          </w:tcPr>
          <w:p w14:paraId="07E69C56" w14:textId="7BA05D97" w:rsidR="00BB36F5" w:rsidRPr="00C935A5" w:rsidRDefault="00BB36F5" w:rsidP="00BB36F5">
            <w:pPr>
              <w:spacing w:before="40" w:after="20"/>
              <w:jc w:val="right"/>
              <w:rPr>
                <w:rFonts w:cs="Arial"/>
                <w:sz w:val="18"/>
                <w:szCs w:val="18"/>
              </w:rPr>
            </w:pPr>
            <w:r w:rsidRPr="00BB36F5">
              <w:rPr>
                <w:rFonts w:cs="Arial"/>
                <w:sz w:val="18"/>
                <w:szCs w:val="18"/>
              </w:rPr>
              <w:t>3,431,380</w:t>
            </w:r>
          </w:p>
        </w:tc>
        <w:tc>
          <w:tcPr>
            <w:tcW w:w="1418" w:type="dxa"/>
            <w:tcBorders>
              <w:top w:val="nil"/>
              <w:left w:val="nil"/>
              <w:bottom w:val="nil"/>
              <w:right w:val="nil"/>
            </w:tcBorders>
            <w:shd w:val="clear" w:color="auto" w:fill="auto"/>
            <w:vAlign w:val="bottom"/>
          </w:tcPr>
          <w:p w14:paraId="35084770" w14:textId="523352AE" w:rsidR="00BB36F5" w:rsidRPr="00C935A5" w:rsidRDefault="00BB36F5" w:rsidP="00BB36F5">
            <w:pPr>
              <w:spacing w:before="40" w:after="20"/>
              <w:jc w:val="right"/>
              <w:rPr>
                <w:rFonts w:cs="Arial"/>
                <w:sz w:val="18"/>
                <w:szCs w:val="18"/>
              </w:rPr>
            </w:pPr>
            <w:r w:rsidRPr="00BB36F5">
              <w:rPr>
                <w:rFonts w:cs="Arial"/>
                <w:sz w:val="18"/>
                <w:szCs w:val="18"/>
              </w:rPr>
              <w:t>29.1</w:t>
            </w:r>
          </w:p>
        </w:tc>
      </w:tr>
      <w:tr w:rsidR="00BB36F5" w:rsidRPr="00C935A5" w14:paraId="238A55F2" w14:textId="77777777" w:rsidTr="00BB36F5">
        <w:tc>
          <w:tcPr>
            <w:tcW w:w="2268" w:type="dxa"/>
            <w:tcBorders>
              <w:top w:val="nil"/>
              <w:left w:val="nil"/>
              <w:bottom w:val="nil"/>
              <w:right w:val="single" w:sz="18" w:space="0" w:color="AAB432"/>
            </w:tcBorders>
            <w:shd w:val="clear" w:color="auto" w:fill="auto"/>
            <w:vAlign w:val="center"/>
          </w:tcPr>
          <w:p w14:paraId="152ED675"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AAB432"/>
              <w:bottom w:val="nil"/>
              <w:right w:val="nil"/>
            </w:tcBorders>
            <w:shd w:val="clear" w:color="auto" w:fill="auto"/>
            <w:vAlign w:val="bottom"/>
          </w:tcPr>
          <w:p w14:paraId="40E605F8" w14:textId="15F7BB8C" w:rsidR="00BB36F5" w:rsidRPr="00C935A5" w:rsidRDefault="00BB36F5" w:rsidP="00BB36F5">
            <w:pPr>
              <w:spacing w:before="40" w:after="20"/>
              <w:jc w:val="right"/>
              <w:rPr>
                <w:rFonts w:cs="Arial"/>
                <w:sz w:val="18"/>
                <w:szCs w:val="18"/>
              </w:rPr>
            </w:pPr>
            <w:r w:rsidRPr="00BB36F5">
              <w:rPr>
                <w:rFonts w:cs="Arial"/>
                <w:sz w:val="18"/>
                <w:szCs w:val="18"/>
              </w:rPr>
              <w:t>974</w:t>
            </w:r>
          </w:p>
        </w:tc>
        <w:tc>
          <w:tcPr>
            <w:tcW w:w="1418" w:type="dxa"/>
            <w:tcBorders>
              <w:top w:val="nil"/>
              <w:left w:val="nil"/>
              <w:bottom w:val="nil"/>
              <w:right w:val="nil"/>
            </w:tcBorders>
            <w:shd w:val="clear" w:color="auto" w:fill="auto"/>
            <w:vAlign w:val="bottom"/>
          </w:tcPr>
          <w:p w14:paraId="537FCF2A" w14:textId="5BE2B7A2" w:rsidR="00BB36F5" w:rsidRPr="00C935A5" w:rsidRDefault="00BB36F5" w:rsidP="00BB36F5">
            <w:pPr>
              <w:spacing w:before="40" w:after="20"/>
              <w:jc w:val="right"/>
              <w:rPr>
                <w:rFonts w:cs="Arial"/>
                <w:sz w:val="18"/>
                <w:szCs w:val="18"/>
              </w:rPr>
            </w:pPr>
            <w:r w:rsidRPr="00BB36F5">
              <w:rPr>
                <w:rFonts w:cs="Arial"/>
                <w:sz w:val="18"/>
                <w:szCs w:val="18"/>
              </w:rPr>
              <w:t>464,500</w:t>
            </w:r>
          </w:p>
        </w:tc>
        <w:tc>
          <w:tcPr>
            <w:tcW w:w="1418" w:type="dxa"/>
            <w:tcBorders>
              <w:top w:val="nil"/>
              <w:left w:val="nil"/>
              <w:bottom w:val="nil"/>
              <w:right w:val="nil"/>
            </w:tcBorders>
            <w:shd w:val="clear" w:color="auto" w:fill="auto"/>
            <w:vAlign w:val="bottom"/>
          </w:tcPr>
          <w:p w14:paraId="693B5074" w14:textId="23ABB086" w:rsidR="00BB36F5" w:rsidRPr="00C935A5" w:rsidRDefault="00BB36F5" w:rsidP="00BB36F5">
            <w:pPr>
              <w:spacing w:before="40" w:after="20"/>
              <w:jc w:val="right"/>
              <w:rPr>
                <w:rFonts w:cs="Arial"/>
                <w:sz w:val="18"/>
                <w:szCs w:val="18"/>
              </w:rPr>
            </w:pPr>
            <w:r w:rsidRPr="00BB36F5">
              <w:rPr>
                <w:rFonts w:cs="Arial"/>
                <w:sz w:val="18"/>
                <w:szCs w:val="18"/>
              </w:rPr>
              <w:t>43.1</w:t>
            </w:r>
          </w:p>
        </w:tc>
      </w:tr>
      <w:tr w:rsidR="00BB36F5" w:rsidRPr="00C935A5" w14:paraId="50EB62EE" w14:textId="77777777" w:rsidTr="00BB36F5">
        <w:tc>
          <w:tcPr>
            <w:tcW w:w="2268" w:type="dxa"/>
            <w:tcBorders>
              <w:top w:val="nil"/>
              <w:left w:val="nil"/>
              <w:bottom w:val="nil"/>
              <w:right w:val="single" w:sz="18" w:space="0" w:color="AAB432"/>
            </w:tcBorders>
            <w:shd w:val="clear" w:color="auto" w:fill="auto"/>
            <w:vAlign w:val="center"/>
          </w:tcPr>
          <w:p w14:paraId="0D0FFCA9"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AAB432"/>
              <w:bottom w:val="nil"/>
              <w:right w:val="nil"/>
            </w:tcBorders>
            <w:shd w:val="clear" w:color="auto" w:fill="auto"/>
            <w:vAlign w:val="bottom"/>
          </w:tcPr>
          <w:p w14:paraId="395C8768" w14:textId="0C9FC306" w:rsidR="00BB36F5" w:rsidRPr="00C935A5" w:rsidRDefault="00BB36F5" w:rsidP="00BB36F5">
            <w:pPr>
              <w:spacing w:before="40" w:after="20"/>
              <w:jc w:val="right"/>
              <w:rPr>
                <w:rFonts w:cs="Arial"/>
                <w:sz w:val="18"/>
                <w:szCs w:val="18"/>
              </w:rPr>
            </w:pPr>
            <w:r w:rsidRPr="00BB36F5">
              <w:rPr>
                <w:rFonts w:cs="Arial"/>
                <w:sz w:val="18"/>
                <w:szCs w:val="18"/>
              </w:rPr>
              <w:t>1,077</w:t>
            </w:r>
          </w:p>
        </w:tc>
        <w:tc>
          <w:tcPr>
            <w:tcW w:w="1418" w:type="dxa"/>
            <w:tcBorders>
              <w:top w:val="nil"/>
              <w:left w:val="nil"/>
              <w:bottom w:val="nil"/>
              <w:right w:val="nil"/>
            </w:tcBorders>
            <w:shd w:val="clear" w:color="auto" w:fill="auto"/>
            <w:vAlign w:val="bottom"/>
          </w:tcPr>
          <w:p w14:paraId="2DC37A79" w14:textId="68097573" w:rsidR="00BB36F5" w:rsidRPr="00C935A5" w:rsidRDefault="00BB36F5" w:rsidP="00BB36F5">
            <w:pPr>
              <w:spacing w:before="40" w:after="20"/>
              <w:jc w:val="right"/>
              <w:rPr>
                <w:rFonts w:cs="Arial"/>
                <w:sz w:val="18"/>
                <w:szCs w:val="18"/>
              </w:rPr>
            </w:pPr>
            <w:r w:rsidRPr="00BB36F5">
              <w:rPr>
                <w:rFonts w:cs="Arial"/>
                <w:sz w:val="18"/>
                <w:szCs w:val="18"/>
              </w:rPr>
              <w:t>3,744,050</w:t>
            </w:r>
          </w:p>
        </w:tc>
        <w:tc>
          <w:tcPr>
            <w:tcW w:w="1418" w:type="dxa"/>
            <w:tcBorders>
              <w:top w:val="nil"/>
              <w:left w:val="nil"/>
              <w:bottom w:val="nil"/>
              <w:right w:val="nil"/>
            </w:tcBorders>
            <w:shd w:val="clear" w:color="auto" w:fill="auto"/>
            <w:vAlign w:val="bottom"/>
          </w:tcPr>
          <w:p w14:paraId="3F3E37B1" w14:textId="4DEBA66D" w:rsidR="00BB36F5" w:rsidRPr="00C935A5" w:rsidRDefault="00BB36F5" w:rsidP="00BB36F5">
            <w:pPr>
              <w:spacing w:before="40" w:after="20"/>
              <w:jc w:val="right"/>
              <w:rPr>
                <w:rFonts w:cs="Arial"/>
                <w:sz w:val="18"/>
                <w:szCs w:val="18"/>
              </w:rPr>
            </w:pPr>
            <w:r w:rsidRPr="00BB36F5">
              <w:rPr>
                <w:rFonts w:cs="Arial"/>
                <w:sz w:val="18"/>
                <w:szCs w:val="18"/>
              </w:rPr>
              <w:t>111.9</w:t>
            </w:r>
          </w:p>
        </w:tc>
      </w:tr>
      <w:tr w:rsidR="00BB36F5" w:rsidRPr="00C935A5" w14:paraId="0C775D7F" w14:textId="77777777" w:rsidTr="00BB36F5">
        <w:tc>
          <w:tcPr>
            <w:tcW w:w="2268" w:type="dxa"/>
            <w:tcBorders>
              <w:top w:val="nil"/>
              <w:left w:val="nil"/>
              <w:bottom w:val="nil"/>
              <w:right w:val="single" w:sz="18" w:space="0" w:color="AAB432"/>
            </w:tcBorders>
            <w:shd w:val="clear" w:color="auto" w:fill="auto"/>
            <w:vAlign w:val="center"/>
          </w:tcPr>
          <w:p w14:paraId="713F384C"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AAB432"/>
              <w:bottom w:val="nil"/>
              <w:right w:val="nil"/>
            </w:tcBorders>
            <w:shd w:val="clear" w:color="auto" w:fill="auto"/>
            <w:vAlign w:val="bottom"/>
          </w:tcPr>
          <w:p w14:paraId="215FB4C5" w14:textId="645C81C8" w:rsidR="00BB36F5" w:rsidRPr="00C935A5" w:rsidRDefault="00BB36F5" w:rsidP="00BB36F5">
            <w:pPr>
              <w:spacing w:before="40" w:after="20"/>
              <w:jc w:val="right"/>
              <w:rPr>
                <w:rFonts w:cs="Arial"/>
                <w:sz w:val="18"/>
                <w:szCs w:val="18"/>
              </w:rPr>
            </w:pPr>
            <w:r w:rsidRPr="00BB36F5">
              <w:rPr>
                <w:rFonts w:cs="Arial"/>
                <w:sz w:val="18"/>
                <w:szCs w:val="18"/>
              </w:rPr>
              <w:t>947</w:t>
            </w:r>
          </w:p>
        </w:tc>
        <w:tc>
          <w:tcPr>
            <w:tcW w:w="1418" w:type="dxa"/>
            <w:tcBorders>
              <w:top w:val="nil"/>
              <w:left w:val="nil"/>
              <w:bottom w:val="nil"/>
              <w:right w:val="nil"/>
            </w:tcBorders>
            <w:shd w:val="clear" w:color="auto" w:fill="auto"/>
            <w:vAlign w:val="bottom"/>
          </w:tcPr>
          <w:p w14:paraId="6FA6B877" w14:textId="4BEBBBDC" w:rsidR="00BB36F5" w:rsidRPr="00C935A5" w:rsidRDefault="00BB36F5" w:rsidP="00BB36F5">
            <w:pPr>
              <w:spacing w:before="40" w:after="20"/>
              <w:jc w:val="right"/>
              <w:rPr>
                <w:rFonts w:cs="Arial"/>
                <w:sz w:val="18"/>
                <w:szCs w:val="18"/>
              </w:rPr>
            </w:pPr>
            <w:r w:rsidRPr="00BB36F5">
              <w:rPr>
                <w:rFonts w:cs="Arial"/>
                <w:sz w:val="18"/>
                <w:szCs w:val="18"/>
              </w:rPr>
              <w:t>1,016,732</w:t>
            </w:r>
          </w:p>
        </w:tc>
        <w:tc>
          <w:tcPr>
            <w:tcW w:w="1418" w:type="dxa"/>
            <w:tcBorders>
              <w:top w:val="nil"/>
              <w:left w:val="nil"/>
              <w:bottom w:val="nil"/>
              <w:right w:val="nil"/>
            </w:tcBorders>
            <w:shd w:val="clear" w:color="auto" w:fill="auto"/>
            <w:vAlign w:val="bottom"/>
          </w:tcPr>
          <w:p w14:paraId="69FF9155" w14:textId="2D92B779" w:rsidR="00BB36F5" w:rsidRPr="00C935A5" w:rsidRDefault="00BB36F5" w:rsidP="00BB36F5">
            <w:pPr>
              <w:spacing w:before="40" w:after="20"/>
              <w:jc w:val="right"/>
              <w:rPr>
                <w:rFonts w:cs="Arial"/>
                <w:sz w:val="18"/>
                <w:szCs w:val="18"/>
              </w:rPr>
            </w:pPr>
            <w:r w:rsidRPr="00BB36F5">
              <w:rPr>
                <w:rFonts w:cs="Arial"/>
                <w:sz w:val="18"/>
                <w:szCs w:val="18"/>
              </w:rPr>
              <w:t>49.2</w:t>
            </w:r>
          </w:p>
        </w:tc>
      </w:tr>
      <w:tr w:rsidR="00BB36F5" w:rsidRPr="00C935A5" w14:paraId="05FAAE2B" w14:textId="77777777" w:rsidTr="00BB36F5">
        <w:tc>
          <w:tcPr>
            <w:tcW w:w="2268" w:type="dxa"/>
            <w:tcBorders>
              <w:top w:val="nil"/>
              <w:left w:val="nil"/>
              <w:bottom w:val="nil"/>
              <w:right w:val="single" w:sz="18" w:space="0" w:color="AAB432"/>
            </w:tcBorders>
            <w:shd w:val="clear" w:color="auto" w:fill="auto"/>
            <w:vAlign w:val="center"/>
          </w:tcPr>
          <w:p w14:paraId="5A4A8F07"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418" w:type="dxa"/>
            <w:tcBorders>
              <w:top w:val="nil"/>
              <w:left w:val="single" w:sz="18" w:space="0" w:color="AAB432"/>
              <w:bottom w:val="nil"/>
              <w:right w:val="nil"/>
            </w:tcBorders>
            <w:shd w:val="clear" w:color="auto" w:fill="auto"/>
            <w:vAlign w:val="bottom"/>
          </w:tcPr>
          <w:p w14:paraId="795DDABA" w14:textId="70955A8C" w:rsidR="00BB36F5" w:rsidRPr="00C935A5" w:rsidRDefault="00BB36F5" w:rsidP="00BB36F5">
            <w:pPr>
              <w:spacing w:before="40" w:after="20"/>
              <w:jc w:val="right"/>
              <w:rPr>
                <w:rFonts w:cs="Arial"/>
                <w:sz w:val="18"/>
                <w:szCs w:val="18"/>
              </w:rPr>
            </w:pPr>
            <w:r w:rsidRPr="00BB36F5">
              <w:rPr>
                <w:rFonts w:cs="Arial"/>
                <w:sz w:val="18"/>
                <w:szCs w:val="18"/>
              </w:rPr>
              <w:t>992</w:t>
            </w:r>
          </w:p>
        </w:tc>
        <w:tc>
          <w:tcPr>
            <w:tcW w:w="1418" w:type="dxa"/>
            <w:tcBorders>
              <w:top w:val="nil"/>
              <w:left w:val="nil"/>
              <w:bottom w:val="nil"/>
              <w:right w:val="nil"/>
            </w:tcBorders>
            <w:shd w:val="clear" w:color="auto" w:fill="auto"/>
            <w:vAlign w:val="bottom"/>
          </w:tcPr>
          <w:p w14:paraId="209D13F3" w14:textId="2CBF928A" w:rsidR="00BB36F5" w:rsidRPr="00C935A5" w:rsidRDefault="00BB36F5" w:rsidP="00BB36F5">
            <w:pPr>
              <w:spacing w:before="40" w:after="20"/>
              <w:jc w:val="right"/>
              <w:rPr>
                <w:rFonts w:cs="Arial"/>
                <w:sz w:val="18"/>
                <w:szCs w:val="18"/>
              </w:rPr>
            </w:pPr>
            <w:r w:rsidRPr="00BB36F5">
              <w:rPr>
                <w:rFonts w:cs="Arial"/>
                <w:sz w:val="18"/>
                <w:szCs w:val="18"/>
              </w:rPr>
              <w:t>271,000</w:t>
            </w:r>
          </w:p>
        </w:tc>
        <w:tc>
          <w:tcPr>
            <w:tcW w:w="1418" w:type="dxa"/>
            <w:tcBorders>
              <w:top w:val="nil"/>
              <w:left w:val="nil"/>
              <w:bottom w:val="nil"/>
              <w:right w:val="nil"/>
            </w:tcBorders>
            <w:shd w:val="clear" w:color="auto" w:fill="auto"/>
            <w:vAlign w:val="bottom"/>
          </w:tcPr>
          <w:p w14:paraId="451306DA" w14:textId="4C657E57" w:rsidR="00BB36F5" w:rsidRPr="00C935A5" w:rsidRDefault="00BB36F5" w:rsidP="00BB36F5">
            <w:pPr>
              <w:spacing w:before="40" w:after="20"/>
              <w:jc w:val="right"/>
              <w:rPr>
                <w:rFonts w:cs="Arial"/>
                <w:sz w:val="18"/>
                <w:szCs w:val="18"/>
              </w:rPr>
            </w:pPr>
            <w:r w:rsidRPr="00BB36F5">
              <w:rPr>
                <w:rFonts w:cs="Arial"/>
                <w:sz w:val="18"/>
                <w:szCs w:val="18"/>
              </w:rPr>
              <w:t>44.9</w:t>
            </w:r>
          </w:p>
        </w:tc>
      </w:tr>
      <w:tr w:rsidR="00BB36F5" w:rsidRPr="00C935A5" w14:paraId="19155392" w14:textId="77777777" w:rsidTr="00BB36F5">
        <w:tc>
          <w:tcPr>
            <w:tcW w:w="2268" w:type="dxa"/>
            <w:tcBorders>
              <w:top w:val="nil"/>
              <w:left w:val="nil"/>
              <w:bottom w:val="nil"/>
              <w:right w:val="single" w:sz="18" w:space="0" w:color="AAB432"/>
            </w:tcBorders>
            <w:shd w:val="clear" w:color="auto" w:fill="auto"/>
            <w:vAlign w:val="center"/>
          </w:tcPr>
          <w:p w14:paraId="7CF85A58"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AAB432"/>
              <w:bottom w:val="nil"/>
              <w:right w:val="nil"/>
            </w:tcBorders>
            <w:shd w:val="clear" w:color="auto" w:fill="auto"/>
            <w:vAlign w:val="bottom"/>
          </w:tcPr>
          <w:p w14:paraId="5EAEE10C" w14:textId="6CACB103" w:rsidR="00BB36F5" w:rsidRPr="00C935A5" w:rsidRDefault="00BB36F5" w:rsidP="00BB36F5">
            <w:pPr>
              <w:spacing w:before="40" w:after="20"/>
              <w:jc w:val="right"/>
              <w:rPr>
                <w:rFonts w:cs="Arial"/>
                <w:sz w:val="18"/>
                <w:szCs w:val="18"/>
              </w:rPr>
            </w:pPr>
            <w:r w:rsidRPr="00BB36F5">
              <w:rPr>
                <w:rFonts w:cs="Arial"/>
                <w:sz w:val="18"/>
                <w:szCs w:val="18"/>
              </w:rPr>
              <w:t>983</w:t>
            </w:r>
          </w:p>
        </w:tc>
        <w:tc>
          <w:tcPr>
            <w:tcW w:w="1418" w:type="dxa"/>
            <w:tcBorders>
              <w:top w:val="nil"/>
              <w:left w:val="nil"/>
              <w:bottom w:val="nil"/>
              <w:right w:val="nil"/>
            </w:tcBorders>
            <w:shd w:val="clear" w:color="auto" w:fill="auto"/>
            <w:vAlign w:val="bottom"/>
          </w:tcPr>
          <w:p w14:paraId="75FC6598" w14:textId="380F9F06" w:rsidR="00BB36F5" w:rsidRPr="00C935A5" w:rsidRDefault="00BB36F5" w:rsidP="00BB36F5">
            <w:pPr>
              <w:spacing w:before="40" w:after="20"/>
              <w:jc w:val="right"/>
              <w:rPr>
                <w:rFonts w:cs="Arial"/>
                <w:sz w:val="18"/>
                <w:szCs w:val="18"/>
              </w:rPr>
            </w:pPr>
            <w:r w:rsidRPr="00BB36F5">
              <w:rPr>
                <w:rFonts w:cs="Arial"/>
                <w:sz w:val="18"/>
                <w:szCs w:val="18"/>
              </w:rPr>
              <w:t>1,221,669</w:t>
            </w:r>
          </w:p>
        </w:tc>
        <w:tc>
          <w:tcPr>
            <w:tcW w:w="1418" w:type="dxa"/>
            <w:tcBorders>
              <w:top w:val="nil"/>
              <w:left w:val="nil"/>
              <w:bottom w:val="nil"/>
              <w:right w:val="nil"/>
            </w:tcBorders>
            <w:shd w:val="clear" w:color="auto" w:fill="auto"/>
            <w:vAlign w:val="bottom"/>
          </w:tcPr>
          <w:p w14:paraId="6ED2690F" w14:textId="4A54886A" w:rsidR="00BB36F5" w:rsidRPr="00C935A5" w:rsidRDefault="00BB36F5" w:rsidP="00BB36F5">
            <w:pPr>
              <w:spacing w:before="40" w:after="20"/>
              <w:jc w:val="right"/>
              <w:rPr>
                <w:rFonts w:cs="Arial"/>
                <w:sz w:val="18"/>
                <w:szCs w:val="18"/>
              </w:rPr>
            </w:pPr>
            <w:r w:rsidRPr="00BB36F5">
              <w:rPr>
                <w:rFonts w:cs="Arial"/>
                <w:sz w:val="18"/>
                <w:szCs w:val="18"/>
              </w:rPr>
              <w:t>41.9</w:t>
            </w:r>
          </w:p>
        </w:tc>
      </w:tr>
      <w:tr w:rsidR="00BB36F5" w:rsidRPr="00C935A5" w14:paraId="2826E82F" w14:textId="77777777" w:rsidTr="00BB36F5">
        <w:tc>
          <w:tcPr>
            <w:tcW w:w="2268" w:type="dxa"/>
            <w:tcBorders>
              <w:top w:val="nil"/>
              <w:left w:val="nil"/>
              <w:bottom w:val="nil"/>
              <w:right w:val="single" w:sz="18" w:space="0" w:color="AAB432"/>
            </w:tcBorders>
            <w:shd w:val="clear" w:color="auto" w:fill="auto"/>
            <w:vAlign w:val="center"/>
          </w:tcPr>
          <w:p w14:paraId="6233C9E6"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AAB432"/>
              <w:bottom w:val="nil"/>
              <w:right w:val="nil"/>
            </w:tcBorders>
            <w:shd w:val="clear" w:color="auto" w:fill="auto"/>
            <w:vAlign w:val="bottom"/>
          </w:tcPr>
          <w:p w14:paraId="77D56FCB" w14:textId="28021F2E" w:rsidR="00BB36F5" w:rsidRPr="00C935A5" w:rsidRDefault="00BB36F5" w:rsidP="00BB36F5">
            <w:pPr>
              <w:spacing w:before="40" w:after="20"/>
              <w:jc w:val="right"/>
              <w:rPr>
                <w:rFonts w:cs="Arial"/>
                <w:sz w:val="18"/>
                <w:szCs w:val="18"/>
              </w:rPr>
            </w:pPr>
            <w:r w:rsidRPr="00BB36F5">
              <w:rPr>
                <w:rFonts w:cs="Arial"/>
                <w:sz w:val="18"/>
                <w:szCs w:val="18"/>
              </w:rPr>
              <w:t>986</w:t>
            </w:r>
          </w:p>
        </w:tc>
        <w:tc>
          <w:tcPr>
            <w:tcW w:w="1418" w:type="dxa"/>
            <w:tcBorders>
              <w:top w:val="nil"/>
              <w:left w:val="nil"/>
              <w:bottom w:val="nil"/>
              <w:right w:val="nil"/>
            </w:tcBorders>
            <w:shd w:val="clear" w:color="auto" w:fill="auto"/>
            <w:vAlign w:val="bottom"/>
          </w:tcPr>
          <w:p w14:paraId="522EA685" w14:textId="7472E4ED" w:rsidR="00BB36F5" w:rsidRPr="00C935A5" w:rsidRDefault="00BB36F5" w:rsidP="00BB36F5">
            <w:pPr>
              <w:spacing w:before="40" w:after="20"/>
              <w:jc w:val="right"/>
              <w:rPr>
                <w:rFonts w:cs="Arial"/>
                <w:sz w:val="18"/>
                <w:szCs w:val="18"/>
              </w:rPr>
            </w:pPr>
            <w:r w:rsidRPr="00BB36F5">
              <w:rPr>
                <w:rFonts w:cs="Arial"/>
                <w:sz w:val="18"/>
                <w:szCs w:val="18"/>
              </w:rPr>
              <w:t>1,962,963</w:t>
            </w:r>
          </w:p>
        </w:tc>
        <w:tc>
          <w:tcPr>
            <w:tcW w:w="1418" w:type="dxa"/>
            <w:tcBorders>
              <w:top w:val="nil"/>
              <w:left w:val="nil"/>
              <w:bottom w:val="nil"/>
              <w:right w:val="nil"/>
            </w:tcBorders>
            <w:shd w:val="clear" w:color="auto" w:fill="auto"/>
            <w:vAlign w:val="bottom"/>
          </w:tcPr>
          <w:p w14:paraId="62B72C2F" w14:textId="76C5414B" w:rsidR="00BB36F5" w:rsidRPr="00C935A5" w:rsidRDefault="00BB36F5" w:rsidP="00BB36F5">
            <w:pPr>
              <w:spacing w:before="40" w:after="20"/>
              <w:jc w:val="right"/>
              <w:rPr>
                <w:rFonts w:cs="Arial"/>
                <w:sz w:val="18"/>
                <w:szCs w:val="18"/>
              </w:rPr>
            </w:pPr>
            <w:r w:rsidRPr="00BB36F5">
              <w:rPr>
                <w:rFonts w:cs="Arial"/>
                <w:sz w:val="18"/>
                <w:szCs w:val="18"/>
              </w:rPr>
              <w:t>55.8</w:t>
            </w:r>
          </w:p>
        </w:tc>
      </w:tr>
      <w:tr w:rsidR="00BB36F5" w:rsidRPr="00C935A5" w14:paraId="2ADE3358" w14:textId="77777777" w:rsidTr="00BB36F5">
        <w:tc>
          <w:tcPr>
            <w:tcW w:w="2268" w:type="dxa"/>
            <w:tcBorders>
              <w:top w:val="nil"/>
              <w:left w:val="nil"/>
              <w:bottom w:val="nil"/>
              <w:right w:val="single" w:sz="18" w:space="0" w:color="AAB432"/>
            </w:tcBorders>
            <w:shd w:val="clear" w:color="auto" w:fill="auto"/>
            <w:vAlign w:val="center"/>
          </w:tcPr>
          <w:p w14:paraId="77A61622"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AAB432"/>
              <w:bottom w:val="nil"/>
              <w:right w:val="nil"/>
            </w:tcBorders>
            <w:shd w:val="clear" w:color="auto" w:fill="auto"/>
            <w:vAlign w:val="bottom"/>
          </w:tcPr>
          <w:p w14:paraId="39AC05FF" w14:textId="0866DB5A" w:rsidR="00BB36F5" w:rsidRPr="00C935A5" w:rsidRDefault="00BB36F5" w:rsidP="00BB36F5">
            <w:pPr>
              <w:spacing w:before="40" w:after="20"/>
              <w:jc w:val="right"/>
              <w:rPr>
                <w:rFonts w:cs="Arial"/>
                <w:sz w:val="18"/>
                <w:szCs w:val="18"/>
              </w:rPr>
            </w:pPr>
            <w:r w:rsidRPr="00BB36F5">
              <w:rPr>
                <w:rFonts w:cs="Arial"/>
                <w:sz w:val="18"/>
                <w:szCs w:val="18"/>
              </w:rPr>
              <w:t>974</w:t>
            </w:r>
          </w:p>
        </w:tc>
        <w:tc>
          <w:tcPr>
            <w:tcW w:w="1418" w:type="dxa"/>
            <w:tcBorders>
              <w:top w:val="nil"/>
              <w:left w:val="nil"/>
              <w:bottom w:val="nil"/>
              <w:right w:val="nil"/>
            </w:tcBorders>
            <w:shd w:val="clear" w:color="auto" w:fill="auto"/>
            <w:vAlign w:val="bottom"/>
          </w:tcPr>
          <w:p w14:paraId="176ED3FE" w14:textId="6CF9BDF8" w:rsidR="00BB36F5" w:rsidRPr="00C935A5" w:rsidRDefault="00BB36F5" w:rsidP="00BB36F5">
            <w:pPr>
              <w:spacing w:before="40" w:after="20"/>
              <w:jc w:val="right"/>
              <w:rPr>
                <w:rFonts w:cs="Arial"/>
                <w:sz w:val="18"/>
                <w:szCs w:val="18"/>
              </w:rPr>
            </w:pPr>
            <w:r w:rsidRPr="00BB36F5">
              <w:rPr>
                <w:rFonts w:cs="Arial"/>
                <w:sz w:val="18"/>
                <w:szCs w:val="18"/>
              </w:rPr>
              <w:t>1,706,650</w:t>
            </w:r>
          </w:p>
        </w:tc>
        <w:tc>
          <w:tcPr>
            <w:tcW w:w="1418" w:type="dxa"/>
            <w:tcBorders>
              <w:top w:val="nil"/>
              <w:left w:val="nil"/>
              <w:bottom w:val="nil"/>
              <w:right w:val="nil"/>
            </w:tcBorders>
            <w:shd w:val="clear" w:color="auto" w:fill="auto"/>
            <w:vAlign w:val="bottom"/>
          </w:tcPr>
          <w:p w14:paraId="11C76E46" w14:textId="43F9CEBA" w:rsidR="00BB36F5" w:rsidRPr="00C935A5" w:rsidRDefault="00BB36F5" w:rsidP="00BB36F5">
            <w:pPr>
              <w:spacing w:before="40" w:after="20"/>
              <w:jc w:val="right"/>
              <w:rPr>
                <w:rFonts w:cs="Arial"/>
                <w:sz w:val="18"/>
                <w:szCs w:val="18"/>
              </w:rPr>
            </w:pPr>
            <w:r w:rsidRPr="00BB36F5">
              <w:rPr>
                <w:rFonts w:cs="Arial"/>
                <w:sz w:val="18"/>
                <w:szCs w:val="18"/>
              </w:rPr>
              <w:t>38.5</w:t>
            </w:r>
          </w:p>
        </w:tc>
      </w:tr>
      <w:tr w:rsidR="00BB36F5" w:rsidRPr="00C935A5" w14:paraId="7D97BC40" w14:textId="77777777" w:rsidTr="00BB36F5">
        <w:tc>
          <w:tcPr>
            <w:tcW w:w="2268" w:type="dxa"/>
            <w:tcBorders>
              <w:top w:val="nil"/>
              <w:left w:val="nil"/>
              <w:bottom w:val="nil"/>
              <w:right w:val="single" w:sz="18" w:space="0" w:color="AAB432"/>
            </w:tcBorders>
            <w:shd w:val="clear" w:color="auto" w:fill="auto"/>
            <w:vAlign w:val="center"/>
          </w:tcPr>
          <w:p w14:paraId="29648E7D"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AAB432"/>
              <w:bottom w:val="nil"/>
              <w:right w:val="nil"/>
            </w:tcBorders>
            <w:shd w:val="clear" w:color="auto" w:fill="auto"/>
            <w:vAlign w:val="bottom"/>
          </w:tcPr>
          <w:p w14:paraId="11BB0AE2" w14:textId="617C8451" w:rsidR="00BB36F5" w:rsidRPr="00C935A5" w:rsidRDefault="00BB36F5" w:rsidP="00BB36F5">
            <w:pPr>
              <w:spacing w:before="40" w:after="20"/>
              <w:jc w:val="right"/>
              <w:rPr>
                <w:rFonts w:cs="Arial"/>
                <w:sz w:val="18"/>
                <w:szCs w:val="18"/>
              </w:rPr>
            </w:pPr>
            <w:r w:rsidRPr="00BB36F5">
              <w:rPr>
                <w:rFonts w:cs="Arial"/>
                <w:sz w:val="18"/>
                <w:szCs w:val="18"/>
              </w:rPr>
              <w:t>985</w:t>
            </w:r>
          </w:p>
        </w:tc>
        <w:tc>
          <w:tcPr>
            <w:tcW w:w="1418" w:type="dxa"/>
            <w:tcBorders>
              <w:top w:val="nil"/>
              <w:left w:val="nil"/>
              <w:bottom w:val="nil"/>
              <w:right w:val="nil"/>
            </w:tcBorders>
            <w:shd w:val="clear" w:color="auto" w:fill="auto"/>
            <w:vAlign w:val="bottom"/>
          </w:tcPr>
          <w:p w14:paraId="4F9D3FCA" w14:textId="00ED13F6" w:rsidR="00BB36F5" w:rsidRPr="00C935A5" w:rsidRDefault="00BB36F5" w:rsidP="00BB36F5">
            <w:pPr>
              <w:spacing w:before="40" w:after="20"/>
              <w:jc w:val="right"/>
              <w:rPr>
                <w:rFonts w:cs="Arial"/>
                <w:sz w:val="18"/>
                <w:szCs w:val="18"/>
              </w:rPr>
            </w:pPr>
            <w:r w:rsidRPr="00BB36F5">
              <w:rPr>
                <w:rFonts w:cs="Arial"/>
                <w:sz w:val="18"/>
                <w:szCs w:val="18"/>
              </w:rPr>
              <w:t>164,750</w:t>
            </w:r>
          </w:p>
        </w:tc>
        <w:tc>
          <w:tcPr>
            <w:tcW w:w="1418" w:type="dxa"/>
            <w:tcBorders>
              <w:top w:val="nil"/>
              <w:left w:val="nil"/>
              <w:bottom w:val="nil"/>
              <w:right w:val="nil"/>
            </w:tcBorders>
            <w:shd w:val="clear" w:color="auto" w:fill="auto"/>
            <w:vAlign w:val="bottom"/>
          </w:tcPr>
          <w:p w14:paraId="5EA5115B" w14:textId="22237380" w:rsidR="00BB36F5" w:rsidRPr="00C935A5" w:rsidRDefault="00BB36F5" w:rsidP="00BB36F5">
            <w:pPr>
              <w:spacing w:before="40" w:after="20"/>
              <w:jc w:val="right"/>
              <w:rPr>
                <w:rFonts w:cs="Arial"/>
                <w:sz w:val="18"/>
                <w:szCs w:val="18"/>
              </w:rPr>
            </w:pPr>
            <w:r w:rsidRPr="00BB36F5">
              <w:rPr>
                <w:rFonts w:cs="Arial"/>
                <w:sz w:val="18"/>
                <w:szCs w:val="18"/>
              </w:rPr>
              <w:t>42.9</w:t>
            </w:r>
          </w:p>
        </w:tc>
      </w:tr>
      <w:tr w:rsidR="00BB36F5" w:rsidRPr="00C935A5" w14:paraId="31077F37" w14:textId="77777777" w:rsidTr="00BB36F5">
        <w:tc>
          <w:tcPr>
            <w:tcW w:w="2268" w:type="dxa"/>
            <w:tcBorders>
              <w:top w:val="nil"/>
              <w:left w:val="nil"/>
              <w:bottom w:val="nil"/>
              <w:right w:val="single" w:sz="18" w:space="0" w:color="AAB432"/>
            </w:tcBorders>
            <w:shd w:val="clear" w:color="auto" w:fill="auto"/>
            <w:vAlign w:val="center"/>
          </w:tcPr>
          <w:p w14:paraId="411DEE8B"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AAB432"/>
              <w:bottom w:val="nil"/>
              <w:right w:val="nil"/>
            </w:tcBorders>
            <w:shd w:val="clear" w:color="auto" w:fill="auto"/>
            <w:vAlign w:val="bottom"/>
          </w:tcPr>
          <w:p w14:paraId="345517C0" w14:textId="4512B2A5" w:rsidR="00BB36F5" w:rsidRPr="00C935A5" w:rsidRDefault="00BB36F5" w:rsidP="00BB36F5">
            <w:pPr>
              <w:spacing w:before="40" w:after="20"/>
              <w:jc w:val="right"/>
              <w:rPr>
                <w:rFonts w:cs="Arial"/>
                <w:sz w:val="18"/>
                <w:szCs w:val="18"/>
              </w:rPr>
            </w:pPr>
            <w:r w:rsidRPr="00BB36F5">
              <w:rPr>
                <w:rFonts w:cs="Arial"/>
                <w:sz w:val="18"/>
                <w:szCs w:val="18"/>
              </w:rPr>
              <w:t>1,049</w:t>
            </w:r>
          </w:p>
        </w:tc>
        <w:tc>
          <w:tcPr>
            <w:tcW w:w="1418" w:type="dxa"/>
            <w:tcBorders>
              <w:top w:val="nil"/>
              <w:left w:val="nil"/>
              <w:bottom w:val="nil"/>
              <w:right w:val="nil"/>
            </w:tcBorders>
            <w:shd w:val="clear" w:color="auto" w:fill="auto"/>
            <w:vAlign w:val="bottom"/>
          </w:tcPr>
          <w:p w14:paraId="3F7CDEA4" w14:textId="795C2B4F" w:rsidR="00BB36F5" w:rsidRPr="00C935A5" w:rsidRDefault="00BB36F5" w:rsidP="00BB36F5">
            <w:pPr>
              <w:spacing w:before="40" w:after="20"/>
              <w:jc w:val="right"/>
              <w:rPr>
                <w:rFonts w:cs="Arial"/>
                <w:sz w:val="18"/>
                <w:szCs w:val="18"/>
              </w:rPr>
            </w:pPr>
            <w:r w:rsidRPr="00BB36F5">
              <w:rPr>
                <w:rFonts w:cs="Arial"/>
                <w:sz w:val="18"/>
                <w:szCs w:val="18"/>
              </w:rPr>
              <w:t>4,181,719</w:t>
            </w:r>
          </w:p>
        </w:tc>
        <w:tc>
          <w:tcPr>
            <w:tcW w:w="1418" w:type="dxa"/>
            <w:tcBorders>
              <w:top w:val="nil"/>
              <w:left w:val="nil"/>
              <w:bottom w:val="nil"/>
              <w:right w:val="nil"/>
            </w:tcBorders>
            <w:shd w:val="clear" w:color="auto" w:fill="auto"/>
            <w:vAlign w:val="bottom"/>
          </w:tcPr>
          <w:p w14:paraId="347614C4" w14:textId="5FF6633E" w:rsidR="00BB36F5" w:rsidRPr="00C935A5" w:rsidRDefault="00BB36F5" w:rsidP="00BB36F5">
            <w:pPr>
              <w:spacing w:before="40" w:after="20"/>
              <w:jc w:val="right"/>
              <w:rPr>
                <w:rFonts w:cs="Arial"/>
                <w:sz w:val="18"/>
                <w:szCs w:val="18"/>
              </w:rPr>
            </w:pPr>
            <w:r w:rsidRPr="00BB36F5">
              <w:rPr>
                <w:rFonts w:cs="Arial"/>
                <w:sz w:val="18"/>
                <w:szCs w:val="18"/>
              </w:rPr>
              <w:t>23.4</w:t>
            </w:r>
          </w:p>
        </w:tc>
      </w:tr>
      <w:tr w:rsidR="00BB36F5" w:rsidRPr="00C935A5" w14:paraId="3D2E607A" w14:textId="77777777" w:rsidTr="00BB36F5">
        <w:tc>
          <w:tcPr>
            <w:tcW w:w="2268" w:type="dxa"/>
            <w:tcBorders>
              <w:top w:val="nil"/>
              <w:left w:val="nil"/>
              <w:bottom w:val="nil"/>
              <w:right w:val="single" w:sz="18" w:space="0" w:color="AAB432"/>
            </w:tcBorders>
            <w:shd w:val="clear" w:color="auto" w:fill="auto"/>
            <w:vAlign w:val="center"/>
          </w:tcPr>
          <w:p w14:paraId="07A83CEC"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AAB432"/>
              <w:bottom w:val="nil"/>
              <w:right w:val="nil"/>
            </w:tcBorders>
            <w:shd w:val="clear" w:color="auto" w:fill="auto"/>
            <w:vAlign w:val="bottom"/>
          </w:tcPr>
          <w:p w14:paraId="5C35D857" w14:textId="0A4A30F2" w:rsidR="00BB36F5" w:rsidRPr="00C935A5" w:rsidRDefault="00BB36F5" w:rsidP="00BB36F5">
            <w:pPr>
              <w:spacing w:before="40" w:after="20"/>
              <w:jc w:val="right"/>
              <w:rPr>
                <w:rFonts w:cs="Arial"/>
                <w:sz w:val="18"/>
                <w:szCs w:val="18"/>
              </w:rPr>
            </w:pPr>
            <w:r w:rsidRPr="00BB36F5">
              <w:rPr>
                <w:rFonts w:cs="Arial"/>
                <w:sz w:val="18"/>
                <w:szCs w:val="18"/>
              </w:rPr>
              <w:t>991</w:t>
            </w:r>
          </w:p>
        </w:tc>
        <w:tc>
          <w:tcPr>
            <w:tcW w:w="1418" w:type="dxa"/>
            <w:tcBorders>
              <w:top w:val="nil"/>
              <w:left w:val="nil"/>
              <w:bottom w:val="nil"/>
              <w:right w:val="nil"/>
            </w:tcBorders>
            <w:shd w:val="clear" w:color="auto" w:fill="auto"/>
            <w:vAlign w:val="bottom"/>
          </w:tcPr>
          <w:p w14:paraId="18B95AB3" w14:textId="5B446B36" w:rsidR="00BB36F5" w:rsidRPr="00C935A5" w:rsidRDefault="00BB36F5" w:rsidP="00BB36F5">
            <w:pPr>
              <w:spacing w:before="40" w:after="20"/>
              <w:jc w:val="right"/>
              <w:rPr>
                <w:rFonts w:cs="Arial"/>
                <w:sz w:val="18"/>
                <w:szCs w:val="18"/>
              </w:rPr>
            </w:pPr>
            <w:r w:rsidRPr="00BB36F5">
              <w:rPr>
                <w:rFonts w:cs="Arial"/>
                <w:sz w:val="18"/>
                <w:szCs w:val="18"/>
              </w:rPr>
              <w:t>1,354,864</w:t>
            </w:r>
          </w:p>
        </w:tc>
        <w:tc>
          <w:tcPr>
            <w:tcW w:w="1418" w:type="dxa"/>
            <w:tcBorders>
              <w:top w:val="nil"/>
              <w:left w:val="nil"/>
              <w:bottom w:val="nil"/>
              <w:right w:val="nil"/>
            </w:tcBorders>
            <w:shd w:val="clear" w:color="auto" w:fill="auto"/>
            <w:vAlign w:val="bottom"/>
          </w:tcPr>
          <w:p w14:paraId="19D93762" w14:textId="6AD1D267" w:rsidR="00BB36F5" w:rsidRPr="00C935A5" w:rsidRDefault="00BB36F5" w:rsidP="00BB36F5">
            <w:pPr>
              <w:spacing w:before="40" w:after="20"/>
              <w:jc w:val="right"/>
              <w:rPr>
                <w:rFonts w:cs="Arial"/>
                <w:sz w:val="18"/>
                <w:szCs w:val="18"/>
              </w:rPr>
            </w:pPr>
            <w:r w:rsidRPr="00BB36F5">
              <w:rPr>
                <w:rFonts w:cs="Arial"/>
                <w:sz w:val="18"/>
                <w:szCs w:val="18"/>
              </w:rPr>
              <w:t>5.9</w:t>
            </w:r>
          </w:p>
        </w:tc>
      </w:tr>
      <w:tr w:rsidR="00BB36F5" w:rsidRPr="00C935A5" w14:paraId="20C01A87" w14:textId="77777777" w:rsidTr="00BB36F5">
        <w:tc>
          <w:tcPr>
            <w:tcW w:w="2268" w:type="dxa"/>
            <w:tcBorders>
              <w:top w:val="nil"/>
              <w:left w:val="nil"/>
              <w:bottom w:val="nil"/>
              <w:right w:val="single" w:sz="18" w:space="0" w:color="AAB432"/>
            </w:tcBorders>
            <w:shd w:val="clear" w:color="auto" w:fill="auto"/>
            <w:vAlign w:val="center"/>
          </w:tcPr>
          <w:p w14:paraId="3737F2CD"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418" w:type="dxa"/>
            <w:tcBorders>
              <w:top w:val="nil"/>
              <w:left w:val="single" w:sz="18" w:space="0" w:color="AAB432"/>
              <w:bottom w:val="nil"/>
              <w:right w:val="nil"/>
            </w:tcBorders>
            <w:shd w:val="clear" w:color="auto" w:fill="auto"/>
            <w:vAlign w:val="bottom"/>
          </w:tcPr>
          <w:p w14:paraId="786A6B13" w14:textId="0E81A6D1" w:rsidR="00BB36F5" w:rsidRPr="00C935A5" w:rsidRDefault="00BB36F5" w:rsidP="00BB36F5">
            <w:pPr>
              <w:spacing w:before="40" w:after="20"/>
              <w:jc w:val="right"/>
              <w:rPr>
                <w:rFonts w:cs="Arial"/>
                <w:sz w:val="18"/>
                <w:szCs w:val="18"/>
              </w:rPr>
            </w:pPr>
            <w:r w:rsidRPr="00BB36F5">
              <w:rPr>
                <w:rFonts w:cs="Arial"/>
                <w:sz w:val="18"/>
                <w:szCs w:val="18"/>
              </w:rPr>
              <w:t>977</w:t>
            </w:r>
          </w:p>
        </w:tc>
        <w:tc>
          <w:tcPr>
            <w:tcW w:w="1418" w:type="dxa"/>
            <w:tcBorders>
              <w:top w:val="nil"/>
              <w:left w:val="nil"/>
              <w:bottom w:val="nil"/>
              <w:right w:val="nil"/>
            </w:tcBorders>
            <w:shd w:val="clear" w:color="auto" w:fill="auto"/>
            <w:vAlign w:val="bottom"/>
          </w:tcPr>
          <w:p w14:paraId="259AB87B" w14:textId="1EE95AE6" w:rsidR="00BB36F5" w:rsidRPr="00C935A5" w:rsidRDefault="00BB36F5" w:rsidP="00BB36F5">
            <w:pPr>
              <w:spacing w:before="40" w:after="20"/>
              <w:jc w:val="right"/>
              <w:rPr>
                <w:rFonts w:cs="Arial"/>
                <w:sz w:val="18"/>
                <w:szCs w:val="18"/>
              </w:rPr>
            </w:pPr>
            <w:r w:rsidRPr="00BB36F5">
              <w:rPr>
                <w:rFonts w:cs="Arial"/>
                <w:sz w:val="18"/>
                <w:szCs w:val="18"/>
              </w:rPr>
              <w:t>651,641</w:t>
            </w:r>
          </w:p>
        </w:tc>
        <w:tc>
          <w:tcPr>
            <w:tcW w:w="1418" w:type="dxa"/>
            <w:tcBorders>
              <w:top w:val="nil"/>
              <w:left w:val="nil"/>
              <w:bottom w:val="nil"/>
              <w:right w:val="nil"/>
            </w:tcBorders>
            <w:shd w:val="clear" w:color="auto" w:fill="auto"/>
            <w:vAlign w:val="bottom"/>
          </w:tcPr>
          <w:p w14:paraId="3BA414D6" w14:textId="7950DB27" w:rsidR="00BB36F5" w:rsidRPr="00C935A5" w:rsidRDefault="00BB36F5" w:rsidP="00BB36F5">
            <w:pPr>
              <w:spacing w:before="40" w:after="20"/>
              <w:jc w:val="right"/>
              <w:rPr>
                <w:rFonts w:cs="Arial"/>
                <w:sz w:val="18"/>
                <w:szCs w:val="18"/>
              </w:rPr>
            </w:pPr>
            <w:r w:rsidRPr="00BB36F5">
              <w:rPr>
                <w:rFonts w:cs="Arial"/>
                <w:sz w:val="18"/>
                <w:szCs w:val="18"/>
              </w:rPr>
              <w:t>15.5</w:t>
            </w:r>
          </w:p>
        </w:tc>
      </w:tr>
      <w:tr w:rsidR="00BB36F5" w:rsidRPr="00C935A5" w14:paraId="063FFD3D" w14:textId="77777777" w:rsidTr="00BB36F5">
        <w:trPr>
          <w:trHeight w:val="80"/>
        </w:trPr>
        <w:tc>
          <w:tcPr>
            <w:tcW w:w="2268" w:type="dxa"/>
            <w:tcBorders>
              <w:top w:val="nil"/>
              <w:left w:val="nil"/>
              <w:bottom w:val="nil"/>
              <w:right w:val="single" w:sz="18" w:space="0" w:color="AAB432"/>
            </w:tcBorders>
            <w:shd w:val="clear" w:color="auto" w:fill="auto"/>
            <w:vAlign w:val="center"/>
          </w:tcPr>
          <w:p w14:paraId="04C67D25"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418" w:type="dxa"/>
            <w:tcBorders>
              <w:top w:val="nil"/>
              <w:left w:val="single" w:sz="18" w:space="0" w:color="AAB432"/>
              <w:bottom w:val="nil"/>
              <w:right w:val="nil"/>
            </w:tcBorders>
            <w:shd w:val="clear" w:color="auto" w:fill="auto"/>
            <w:vAlign w:val="bottom"/>
          </w:tcPr>
          <w:p w14:paraId="4DBBAE96" w14:textId="2DF470D0" w:rsidR="00BB36F5" w:rsidRPr="00C935A5" w:rsidRDefault="00BB36F5" w:rsidP="00BB36F5">
            <w:pPr>
              <w:spacing w:before="40" w:after="20"/>
              <w:jc w:val="right"/>
              <w:rPr>
                <w:rFonts w:cs="Arial"/>
                <w:sz w:val="18"/>
                <w:szCs w:val="18"/>
              </w:rPr>
            </w:pPr>
            <w:r w:rsidRPr="00BB36F5">
              <w:rPr>
                <w:rFonts w:cs="Arial"/>
                <w:sz w:val="18"/>
                <w:szCs w:val="18"/>
              </w:rPr>
              <w:t>1,009</w:t>
            </w:r>
          </w:p>
        </w:tc>
        <w:tc>
          <w:tcPr>
            <w:tcW w:w="1418" w:type="dxa"/>
            <w:tcBorders>
              <w:top w:val="nil"/>
              <w:left w:val="nil"/>
              <w:bottom w:val="nil"/>
              <w:right w:val="nil"/>
            </w:tcBorders>
            <w:shd w:val="clear" w:color="auto" w:fill="auto"/>
            <w:vAlign w:val="bottom"/>
          </w:tcPr>
          <w:p w14:paraId="34258889" w14:textId="1598A8F7" w:rsidR="00BB36F5" w:rsidRPr="00C935A5" w:rsidRDefault="00BB36F5" w:rsidP="00BB36F5">
            <w:pPr>
              <w:spacing w:before="40" w:after="20"/>
              <w:jc w:val="right"/>
              <w:rPr>
                <w:rFonts w:cs="Arial"/>
                <w:sz w:val="18"/>
                <w:szCs w:val="18"/>
              </w:rPr>
            </w:pPr>
            <w:r w:rsidRPr="00BB36F5">
              <w:rPr>
                <w:rFonts w:cs="Arial"/>
                <w:sz w:val="18"/>
                <w:szCs w:val="18"/>
              </w:rPr>
              <w:t>3,759,851</w:t>
            </w:r>
          </w:p>
        </w:tc>
        <w:tc>
          <w:tcPr>
            <w:tcW w:w="1418" w:type="dxa"/>
            <w:tcBorders>
              <w:top w:val="nil"/>
              <w:left w:val="nil"/>
              <w:bottom w:val="nil"/>
              <w:right w:val="nil"/>
            </w:tcBorders>
            <w:shd w:val="clear" w:color="auto" w:fill="auto"/>
            <w:vAlign w:val="bottom"/>
          </w:tcPr>
          <w:p w14:paraId="1EF3B3A8" w14:textId="1C96D78F" w:rsidR="00BB36F5" w:rsidRPr="00C935A5" w:rsidRDefault="00BB36F5" w:rsidP="00BB36F5">
            <w:pPr>
              <w:spacing w:before="40" w:after="20"/>
              <w:jc w:val="right"/>
              <w:rPr>
                <w:rFonts w:cs="Arial"/>
                <w:sz w:val="18"/>
                <w:szCs w:val="18"/>
              </w:rPr>
            </w:pPr>
            <w:r w:rsidRPr="00BB36F5">
              <w:rPr>
                <w:rFonts w:cs="Arial"/>
                <w:sz w:val="18"/>
                <w:szCs w:val="18"/>
              </w:rPr>
              <w:t>13.9</w:t>
            </w:r>
          </w:p>
        </w:tc>
      </w:tr>
      <w:tr w:rsidR="00BB36F5" w:rsidRPr="00C935A5" w14:paraId="74BC8B39" w14:textId="77777777" w:rsidTr="00BB36F5">
        <w:tc>
          <w:tcPr>
            <w:tcW w:w="2268" w:type="dxa"/>
            <w:tcBorders>
              <w:top w:val="nil"/>
              <w:left w:val="nil"/>
              <w:bottom w:val="nil"/>
              <w:right w:val="single" w:sz="18" w:space="0" w:color="AAB432"/>
            </w:tcBorders>
            <w:shd w:val="clear" w:color="auto" w:fill="auto"/>
            <w:vAlign w:val="center"/>
          </w:tcPr>
          <w:p w14:paraId="5FE2D264"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418" w:type="dxa"/>
            <w:tcBorders>
              <w:top w:val="nil"/>
              <w:left w:val="single" w:sz="18" w:space="0" w:color="AAB432"/>
              <w:bottom w:val="nil"/>
              <w:right w:val="nil"/>
            </w:tcBorders>
            <w:shd w:val="clear" w:color="auto" w:fill="auto"/>
            <w:vAlign w:val="bottom"/>
          </w:tcPr>
          <w:p w14:paraId="1BAE403D" w14:textId="61D85BE5" w:rsidR="00BB36F5" w:rsidRPr="00C935A5" w:rsidRDefault="00BB36F5" w:rsidP="00BB36F5">
            <w:pPr>
              <w:spacing w:before="40" w:after="20"/>
              <w:jc w:val="right"/>
              <w:rPr>
                <w:rFonts w:cs="Arial"/>
                <w:sz w:val="18"/>
                <w:szCs w:val="18"/>
              </w:rPr>
            </w:pPr>
            <w:r w:rsidRPr="00BB36F5">
              <w:rPr>
                <w:rFonts w:cs="Arial"/>
                <w:sz w:val="18"/>
                <w:szCs w:val="18"/>
              </w:rPr>
              <w:t>1,035</w:t>
            </w:r>
          </w:p>
        </w:tc>
        <w:tc>
          <w:tcPr>
            <w:tcW w:w="1418" w:type="dxa"/>
            <w:tcBorders>
              <w:top w:val="nil"/>
              <w:left w:val="nil"/>
              <w:bottom w:val="nil"/>
              <w:right w:val="nil"/>
            </w:tcBorders>
            <w:shd w:val="clear" w:color="auto" w:fill="auto"/>
            <w:vAlign w:val="bottom"/>
          </w:tcPr>
          <w:p w14:paraId="06E32BF2" w14:textId="444A3CF4" w:rsidR="00BB36F5" w:rsidRPr="00C935A5" w:rsidRDefault="00BB36F5" w:rsidP="00BB36F5">
            <w:pPr>
              <w:spacing w:before="40" w:after="20"/>
              <w:jc w:val="right"/>
              <w:rPr>
                <w:rFonts w:cs="Arial"/>
                <w:sz w:val="18"/>
                <w:szCs w:val="18"/>
              </w:rPr>
            </w:pPr>
            <w:r w:rsidRPr="00BB36F5">
              <w:rPr>
                <w:rFonts w:cs="Arial"/>
                <w:sz w:val="18"/>
                <w:szCs w:val="18"/>
              </w:rPr>
              <w:t>2,361,853</w:t>
            </w:r>
          </w:p>
        </w:tc>
        <w:tc>
          <w:tcPr>
            <w:tcW w:w="1418" w:type="dxa"/>
            <w:tcBorders>
              <w:top w:val="nil"/>
              <w:left w:val="nil"/>
              <w:bottom w:val="nil"/>
              <w:right w:val="nil"/>
            </w:tcBorders>
            <w:shd w:val="clear" w:color="auto" w:fill="auto"/>
            <w:vAlign w:val="bottom"/>
          </w:tcPr>
          <w:p w14:paraId="541996D7" w14:textId="6F113188" w:rsidR="00BB36F5" w:rsidRPr="00C935A5" w:rsidRDefault="00BB36F5" w:rsidP="00BB36F5">
            <w:pPr>
              <w:spacing w:before="40" w:after="20"/>
              <w:jc w:val="right"/>
              <w:rPr>
                <w:rFonts w:cs="Arial"/>
                <w:sz w:val="18"/>
                <w:szCs w:val="18"/>
              </w:rPr>
            </w:pPr>
            <w:r w:rsidRPr="00BB36F5">
              <w:rPr>
                <w:rFonts w:cs="Arial"/>
                <w:sz w:val="18"/>
                <w:szCs w:val="18"/>
              </w:rPr>
              <w:t>23.3</w:t>
            </w:r>
          </w:p>
        </w:tc>
      </w:tr>
      <w:tr w:rsidR="00BB36F5" w:rsidRPr="00C935A5" w14:paraId="6668B04F" w14:textId="77777777" w:rsidTr="00BB36F5">
        <w:tc>
          <w:tcPr>
            <w:tcW w:w="2268" w:type="dxa"/>
            <w:tcBorders>
              <w:top w:val="nil"/>
              <w:left w:val="nil"/>
              <w:bottom w:val="nil"/>
              <w:right w:val="single" w:sz="18" w:space="0" w:color="AAB432"/>
            </w:tcBorders>
            <w:shd w:val="clear" w:color="auto" w:fill="auto"/>
            <w:vAlign w:val="center"/>
          </w:tcPr>
          <w:p w14:paraId="0035F0BD"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AAB432"/>
              <w:bottom w:val="nil"/>
              <w:right w:val="nil"/>
            </w:tcBorders>
            <w:shd w:val="clear" w:color="auto" w:fill="auto"/>
            <w:vAlign w:val="bottom"/>
          </w:tcPr>
          <w:p w14:paraId="30612CD9" w14:textId="01A626E5" w:rsidR="00BB36F5" w:rsidRPr="00C935A5" w:rsidRDefault="00BB36F5" w:rsidP="00BB36F5">
            <w:pPr>
              <w:spacing w:before="40" w:after="20"/>
              <w:jc w:val="right"/>
              <w:rPr>
                <w:rFonts w:cs="Arial"/>
                <w:sz w:val="18"/>
                <w:szCs w:val="18"/>
              </w:rPr>
            </w:pPr>
            <w:r w:rsidRPr="00BB36F5">
              <w:rPr>
                <w:rFonts w:cs="Arial"/>
                <w:sz w:val="18"/>
                <w:szCs w:val="18"/>
              </w:rPr>
              <w:t>1,040</w:t>
            </w:r>
          </w:p>
        </w:tc>
        <w:tc>
          <w:tcPr>
            <w:tcW w:w="1418" w:type="dxa"/>
            <w:tcBorders>
              <w:top w:val="nil"/>
              <w:left w:val="nil"/>
              <w:bottom w:val="nil"/>
              <w:right w:val="nil"/>
            </w:tcBorders>
            <w:shd w:val="clear" w:color="auto" w:fill="auto"/>
            <w:vAlign w:val="bottom"/>
          </w:tcPr>
          <w:p w14:paraId="1B023E6D" w14:textId="5E2ED5AA" w:rsidR="00BB36F5" w:rsidRPr="00C935A5" w:rsidRDefault="00BB36F5" w:rsidP="00BB36F5">
            <w:pPr>
              <w:spacing w:before="40" w:after="20"/>
              <w:jc w:val="right"/>
              <w:rPr>
                <w:rFonts w:cs="Arial"/>
                <w:sz w:val="18"/>
                <w:szCs w:val="18"/>
              </w:rPr>
            </w:pPr>
            <w:r w:rsidRPr="00BB36F5">
              <w:rPr>
                <w:rFonts w:cs="Arial"/>
                <w:sz w:val="18"/>
                <w:szCs w:val="18"/>
              </w:rPr>
              <w:t>3,727,239</w:t>
            </w:r>
          </w:p>
        </w:tc>
        <w:tc>
          <w:tcPr>
            <w:tcW w:w="1418" w:type="dxa"/>
            <w:tcBorders>
              <w:top w:val="nil"/>
              <w:left w:val="nil"/>
              <w:bottom w:val="nil"/>
              <w:right w:val="nil"/>
            </w:tcBorders>
            <w:shd w:val="clear" w:color="auto" w:fill="auto"/>
            <w:vAlign w:val="bottom"/>
          </w:tcPr>
          <w:p w14:paraId="4021A94C" w14:textId="45C7B69F" w:rsidR="00BB36F5" w:rsidRPr="00C935A5" w:rsidRDefault="00BB36F5" w:rsidP="00BB36F5">
            <w:pPr>
              <w:spacing w:before="40" w:after="20"/>
              <w:jc w:val="right"/>
              <w:rPr>
                <w:rFonts w:cs="Arial"/>
                <w:sz w:val="18"/>
                <w:szCs w:val="18"/>
              </w:rPr>
            </w:pPr>
            <w:r w:rsidRPr="00BB36F5">
              <w:rPr>
                <w:rFonts w:cs="Arial"/>
                <w:sz w:val="18"/>
                <w:szCs w:val="18"/>
              </w:rPr>
              <w:t>23.4</w:t>
            </w:r>
          </w:p>
        </w:tc>
      </w:tr>
      <w:tr w:rsidR="00BB36F5" w:rsidRPr="00C935A5" w14:paraId="72972729" w14:textId="77777777" w:rsidTr="00BB36F5">
        <w:tc>
          <w:tcPr>
            <w:tcW w:w="2268" w:type="dxa"/>
            <w:tcBorders>
              <w:top w:val="nil"/>
              <w:left w:val="nil"/>
              <w:bottom w:val="nil"/>
              <w:right w:val="single" w:sz="18" w:space="0" w:color="AAB432"/>
            </w:tcBorders>
            <w:shd w:val="clear" w:color="auto" w:fill="auto"/>
            <w:vAlign w:val="center"/>
          </w:tcPr>
          <w:p w14:paraId="5940AF86"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AAB432"/>
              <w:right w:val="nil"/>
            </w:tcBorders>
            <w:shd w:val="clear" w:color="auto" w:fill="auto"/>
            <w:vAlign w:val="bottom"/>
          </w:tcPr>
          <w:p w14:paraId="219A85F1" w14:textId="19B5CB3B" w:rsidR="00BB36F5" w:rsidRPr="00C935A5" w:rsidRDefault="00BB36F5" w:rsidP="00BB36F5">
            <w:pPr>
              <w:spacing w:before="40" w:after="20"/>
              <w:jc w:val="right"/>
              <w:rPr>
                <w:rFonts w:cs="Arial"/>
                <w:sz w:val="18"/>
                <w:szCs w:val="18"/>
              </w:rPr>
            </w:pPr>
            <w:r w:rsidRPr="00BB36F5">
              <w:rPr>
                <w:rFonts w:cs="Arial"/>
                <w:sz w:val="18"/>
                <w:szCs w:val="18"/>
              </w:rPr>
              <w:t>941</w:t>
            </w:r>
          </w:p>
        </w:tc>
        <w:tc>
          <w:tcPr>
            <w:tcW w:w="1418" w:type="dxa"/>
            <w:tcBorders>
              <w:top w:val="nil"/>
              <w:left w:val="nil"/>
              <w:right w:val="nil"/>
            </w:tcBorders>
            <w:shd w:val="clear" w:color="auto" w:fill="auto"/>
            <w:vAlign w:val="bottom"/>
          </w:tcPr>
          <w:p w14:paraId="4011355C" w14:textId="6E424543" w:rsidR="00BB36F5" w:rsidRPr="00C935A5" w:rsidRDefault="00BB36F5" w:rsidP="00BB36F5">
            <w:pPr>
              <w:spacing w:before="40" w:after="20"/>
              <w:jc w:val="right"/>
              <w:rPr>
                <w:rFonts w:cs="Arial"/>
                <w:sz w:val="18"/>
                <w:szCs w:val="18"/>
              </w:rPr>
            </w:pPr>
            <w:r w:rsidRPr="00BB36F5">
              <w:rPr>
                <w:rFonts w:cs="Arial"/>
                <w:sz w:val="18"/>
                <w:szCs w:val="18"/>
              </w:rPr>
              <w:t>275,500</w:t>
            </w:r>
          </w:p>
        </w:tc>
        <w:tc>
          <w:tcPr>
            <w:tcW w:w="1418" w:type="dxa"/>
            <w:tcBorders>
              <w:top w:val="nil"/>
              <w:left w:val="nil"/>
              <w:right w:val="nil"/>
            </w:tcBorders>
            <w:shd w:val="clear" w:color="auto" w:fill="auto"/>
            <w:vAlign w:val="bottom"/>
          </w:tcPr>
          <w:p w14:paraId="6F38D6D9" w14:textId="7F680955" w:rsidR="00BB36F5" w:rsidRPr="00C935A5" w:rsidRDefault="00BB36F5" w:rsidP="00BB36F5">
            <w:pPr>
              <w:spacing w:before="40" w:after="20"/>
              <w:jc w:val="right"/>
              <w:rPr>
                <w:rFonts w:cs="Arial"/>
                <w:sz w:val="18"/>
                <w:szCs w:val="18"/>
              </w:rPr>
            </w:pPr>
            <w:r w:rsidRPr="00BB36F5">
              <w:rPr>
                <w:rFonts w:cs="Arial"/>
                <w:sz w:val="18"/>
                <w:szCs w:val="18"/>
              </w:rPr>
              <w:t>41.5</w:t>
            </w:r>
          </w:p>
        </w:tc>
      </w:tr>
      <w:tr w:rsidR="00BB36F5" w:rsidRPr="00C935A5" w14:paraId="37174E74" w14:textId="77777777" w:rsidTr="00E25879">
        <w:tc>
          <w:tcPr>
            <w:tcW w:w="2268" w:type="dxa"/>
            <w:tcBorders>
              <w:top w:val="nil"/>
              <w:left w:val="nil"/>
              <w:bottom w:val="nil"/>
              <w:right w:val="single" w:sz="18" w:space="0" w:color="AAB432"/>
            </w:tcBorders>
            <w:shd w:val="clear" w:color="auto" w:fill="auto"/>
            <w:vAlign w:val="center"/>
          </w:tcPr>
          <w:p w14:paraId="2BC63221" w14:textId="77777777" w:rsidR="00BB36F5" w:rsidRPr="00C935A5" w:rsidRDefault="00BB36F5" w:rsidP="00BB36F5">
            <w:pPr>
              <w:spacing w:before="40" w:after="20"/>
              <w:rPr>
                <w:rFonts w:cs="Arial"/>
                <w:sz w:val="18"/>
                <w:szCs w:val="18"/>
              </w:rPr>
            </w:pPr>
          </w:p>
        </w:tc>
        <w:tc>
          <w:tcPr>
            <w:tcW w:w="1418" w:type="dxa"/>
            <w:tcBorders>
              <w:top w:val="nil"/>
              <w:left w:val="single" w:sz="18" w:space="0" w:color="AAB432"/>
              <w:bottom w:val="single" w:sz="8" w:space="0" w:color="AAB432"/>
              <w:right w:val="nil"/>
            </w:tcBorders>
            <w:shd w:val="clear" w:color="auto" w:fill="auto"/>
            <w:vAlign w:val="bottom"/>
          </w:tcPr>
          <w:p w14:paraId="6D7DD48F" w14:textId="553AF498" w:rsidR="00BB36F5" w:rsidRPr="00C935A5" w:rsidRDefault="00BB36F5" w:rsidP="00BB36F5">
            <w:pPr>
              <w:spacing w:before="40" w:after="20"/>
              <w:jc w:val="right"/>
              <w:rPr>
                <w:rFonts w:cs="Arial"/>
                <w:sz w:val="18"/>
                <w:szCs w:val="18"/>
              </w:rPr>
            </w:pPr>
            <w:r>
              <w:rPr>
                <w:rFonts w:cs="Arial"/>
                <w:sz w:val="20"/>
                <w:szCs w:val="20"/>
              </w:rPr>
              <w:t> </w:t>
            </w:r>
          </w:p>
        </w:tc>
        <w:tc>
          <w:tcPr>
            <w:tcW w:w="1418" w:type="dxa"/>
            <w:tcBorders>
              <w:top w:val="nil"/>
              <w:left w:val="nil"/>
              <w:bottom w:val="single" w:sz="8" w:space="0" w:color="AAB432"/>
              <w:right w:val="nil"/>
            </w:tcBorders>
            <w:shd w:val="clear" w:color="auto" w:fill="auto"/>
            <w:vAlign w:val="bottom"/>
          </w:tcPr>
          <w:p w14:paraId="0F50511D" w14:textId="05085055" w:rsidR="00BB36F5" w:rsidRPr="00C935A5" w:rsidRDefault="00BB36F5" w:rsidP="00BB36F5">
            <w:pPr>
              <w:spacing w:before="40" w:after="20"/>
              <w:jc w:val="right"/>
              <w:rPr>
                <w:rFonts w:cs="Arial"/>
                <w:sz w:val="18"/>
                <w:szCs w:val="18"/>
              </w:rPr>
            </w:pPr>
          </w:p>
        </w:tc>
        <w:tc>
          <w:tcPr>
            <w:tcW w:w="1418" w:type="dxa"/>
            <w:tcBorders>
              <w:top w:val="nil"/>
              <w:left w:val="nil"/>
              <w:bottom w:val="single" w:sz="8" w:space="0" w:color="AAB432"/>
              <w:right w:val="nil"/>
            </w:tcBorders>
            <w:shd w:val="clear" w:color="auto" w:fill="auto"/>
            <w:vAlign w:val="bottom"/>
          </w:tcPr>
          <w:p w14:paraId="17446D06" w14:textId="51C648A7" w:rsidR="00BB36F5" w:rsidRPr="00C935A5" w:rsidRDefault="00BB36F5" w:rsidP="00BB36F5">
            <w:pPr>
              <w:spacing w:before="40" w:after="20"/>
              <w:jc w:val="right"/>
              <w:rPr>
                <w:rFonts w:cs="Arial"/>
                <w:sz w:val="18"/>
                <w:szCs w:val="18"/>
              </w:rPr>
            </w:pPr>
            <w:r>
              <w:rPr>
                <w:rFonts w:cs="Arial"/>
                <w:sz w:val="20"/>
                <w:szCs w:val="20"/>
              </w:rPr>
              <w:t> </w:t>
            </w:r>
          </w:p>
        </w:tc>
      </w:tr>
      <w:tr w:rsidR="00BB36F5" w:rsidRPr="00C935A5" w14:paraId="696C30F9" w14:textId="77777777" w:rsidTr="00E25879">
        <w:tc>
          <w:tcPr>
            <w:tcW w:w="2268" w:type="dxa"/>
            <w:tcBorders>
              <w:top w:val="nil"/>
              <w:left w:val="nil"/>
              <w:bottom w:val="nil"/>
              <w:right w:val="single" w:sz="18" w:space="0" w:color="AAB432"/>
            </w:tcBorders>
            <w:shd w:val="clear" w:color="auto" w:fill="auto"/>
            <w:vAlign w:val="center"/>
          </w:tcPr>
          <w:p w14:paraId="142998BA" w14:textId="77777777" w:rsidR="00BB36F5" w:rsidRPr="00C935A5" w:rsidRDefault="00BB36F5" w:rsidP="00BB36F5">
            <w:pPr>
              <w:spacing w:before="40" w:after="20"/>
              <w:rPr>
                <w:rFonts w:cs="Arial"/>
                <w:sz w:val="18"/>
                <w:szCs w:val="18"/>
              </w:rPr>
            </w:pPr>
          </w:p>
        </w:tc>
        <w:tc>
          <w:tcPr>
            <w:tcW w:w="1418" w:type="dxa"/>
            <w:tcBorders>
              <w:top w:val="single" w:sz="8" w:space="0" w:color="AAB432"/>
              <w:left w:val="single" w:sz="18" w:space="0" w:color="AAB432"/>
              <w:right w:val="nil"/>
            </w:tcBorders>
            <w:shd w:val="clear" w:color="auto" w:fill="auto"/>
            <w:vAlign w:val="bottom"/>
          </w:tcPr>
          <w:p w14:paraId="1AD4D038" w14:textId="3EDE1BEA" w:rsidR="00BB36F5" w:rsidRPr="00C935A5" w:rsidRDefault="00BB36F5" w:rsidP="00BB36F5">
            <w:pPr>
              <w:spacing w:before="40" w:after="20"/>
              <w:jc w:val="right"/>
              <w:rPr>
                <w:rFonts w:cs="Arial"/>
                <w:b/>
                <w:sz w:val="18"/>
                <w:szCs w:val="18"/>
              </w:rPr>
            </w:pPr>
            <w:r w:rsidRPr="00BB36F5">
              <w:rPr>
                <w:rFonts w:cs="Arial"/>
                <w:b/>
                <w:sz w:val="18"/>
                <w:szCs w:val="18"/>
              </w:rPr>
              <w:t> </w:t>
            </w:r>
          </w:p>
        </w:tc>
        <w:tc>
          <w:tcPr>
            <w:tcW w:w="1418" w:type="dxa"/>
            <w:tcBorders>
              <w:top w:val="single" w:sz="8" w:space="0" w:color="AAB432"/>
              <w:left w:val="nil"/>
              <w:right w:val="nil"/>
            </w:tcBorders>
            <w:shd w:val="clear" w:color="auto" w:fill="auto"/>
            <w:vAlign w:val="bottom"/>
          </w:tcPr>
          <w:p w14:paraId="7144B41B" w14:textId="69E1B367" w:rsidR="00BB36F5" w:rsidRPr="00C935A5" w:rsidRDefault="00BB36F5" w:rsidP="00BB36F5">
            <w:pPr>
              <w:spacing w:before="40" w:after="20"/>
              <w:jc w:val="right"/>
              <w:rPr>
                <w:rFonts w:cs="Arial"/>
                <w:b/>
                <w:sz w:val="18"/>
                <w:szCs w:val="18"/>
              </w:rPr>
            </w:pPr>
            <w:r w:rsidRPr="00BB36F5">
              <w:rPr>
                <w:rFonts w:cs="Arial"/>
                <w:b/>
                <w:sz w:val="18"/>
                <w:szCs w:val="18"/>
              </w:rPr>
              <w:t>181,141,095</w:t>
            </w:r>
          </w:p>
        </w:tc>
        <w:tc>
          <w:tcPr>
            <w:tcW w:w="1418" w:type="dxa"/>
            <w:tcBorders>
              <w:top w:val="single" w:sz="8" w:space="0" w:color="AAB432"/>
              <w:left w:val="nil"/>
              <w:right w:val="nil"/>
            </w:tcBorders>
            <w:shd w:val="clear" w:color="auto" w:fill="auto"/>
            <w:vAlign w:val="bottom"/>
          </w:tcPr>
          <w:p w14:paraId="73BE5FC0" w14:textId="12AC56A1" w:rsidR="00BB36F5" w:rsidRPr="00C935A5" w:rsidRDefault="00BB36F5" w:rsidP="00BB36F5">
            <w:pPr>
              <w:spacing w:before="40" w:after="20"/>
              <w:jc w:val="right"/>
              <w:rPr>
                <w:rFonts w:cs="Arial"/>
                <w:b/>
                <w:sz w:val="18"/>
                <w:szCs w:val="18"/>
              </w:rPr>
            </w:pPr>
            <w:r w:rsidRPr="00BB36F5">
              <w:rPr>
                <w:rFonts w:cs="Arial"/>
                <w:b/>
                <w:sz w:val="18"/>
                <w:szCs w:val="18"/>
              </w:rPr>
              <w:t>27.5</w:t>
            </w:r>
          </w:p>
        </w:tc>
      </w:tr>
    </w:tbl>
    <w:p w14:paraId="769FB3C5"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67C07B4F" w14:textId="06D2CBAA" w:rsidR="00C94778" w:rsidRPr="00C935A5" w:rsidRDefault="00961975" w:rsidP="00B1218F">
      <w:pPr>
        <w:pStyle w:val="VGC-Head10"/>
      </w:pPr>
      <w:r w:rsidRPr="00C935A5">
        <w:t>Appe</w:t>
      </w:r>
      <w:r w:rsidR="00CE4507" w:rsidRPr="00C935A5">
        <w:t>ndix 4</w:t>
      </w:r>
      <w:r w:rsidRPr="00C935A5">
        <w:tab/>
      </w:r>
      <w:r w:rsidR="00AF23FF" w:rsidRPr="00C935A5">
        <w:t>2020-21</w:t>
      </w:r>
      <w:r w:rsidR="00A97ABE" w:rsidRPr="00C935A5">
        <w:t xml:space="preserve"> </w:t>
      </w:r>
      <w:r w:rsidRPr="00C935A5">
        <w:t xml:space="preserve">General Purpose Grants </w:t>
      </w:r>
    </w:p>
    <w:p w14:paraId="5E477185" w14:textId="62B34D45" w:rsidR="00C94778" w:rsidRPr="00C935A5" w:rsidRDefault="00CE520A" w:rsidP="00B1218F">
      <w:pPr>
        <w:pStyle w:val="VGC-Head2"/>
      </w:pPr>
      <w:r w:rsidRPr="00C935A5">
        <w:t xml:space="preserve">D.  </w:t>
      </w:r>
      <w:r w:rsidR="00C94778" w:rsidRPr="00C935A5">
        <w:t xml:space="preserve">Cost Adjustors - </w:t>
      </w:r>
      <w:r w:rsidR="002A2397" w:rsidRPr="00C935A5">
        <w:t>Index</w:t>
      </w:r>
    </w:p>
    <w:p w14:paraId="75DAE3C3" w14:textId="77777777" w:rsidR="00FB7F12" w:rsidRPr="00C935A5"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C935A5" w14:paraId="7E01FC98" w14:textId="77777777" w:rsidTr="00E25879">
        <w:tc>
          <w:tcPr>
            <w:tcW w:w="2268" w:type="dxa"/>
            <w:tcBorders>
              <w:top w:val="nil"/>
              <w:left w:val="nil"/>
              <w:bottom w:val="nil"/>
              <w:right w:val="single" w:sz="18" w:space="0" w:color="AAB432"/>
            </w:tcBorders>
            <w:shd w:val="clear" w:color="auto" w:fill="auto"/>
            <w:vAlign w:val="bottom"/>
          </w:tcPr>
          <w:p w14:paraId="6960B7FB" w14:textId="66AA0E27" w:rsidR="00A009D7" w:rsidRPr="00C935A5" w:rsidRDefault="00A009D7" w:rsidP="009555AB">
            <w:pPr>
              <w:spacing w:before="40" w:after="20"/>
              <w:ind w:right="105"/>
              <w:jc w:val="right"/>
              <w:rPr>
                <w:rFonts w:cs="Arial"/>
                <w:b/>
                <w:sz w:val="18"/>
                <w:szCs w:val="18"/>
              </w:rPr>
            </w:pPr>
            <w:r w:rsidRPr="00C935A5">
              <w:rPr>
                <w:rFonts w:cs="Arial"/>
                <w:b/>
                <w:sz w:val="18"/>
                <w:szCs w:val="18"/>
              </w:rPr>
              <w:t xml:space="preserve">Cost Adjustor </w:t>
            </w:r>
          </w:p>
        </w:tc>
        <w:tc>
          <w:tcPr>
            <w:tcW w:w="1021" w:type="dxa"/>
            <w:tcBorders>
              <w:top w:val="nil"/>
              <w:left w:val="single" w:sz="18" w:space="0" w:color="AAB432"/>
              <w:bottom w:val="single" w:sz="8" w:space="0" w:color="AAB432"/>
            </w:tcBorders>
            <w:shd w:val="clear" w:color="auto" w:fill="auto"/>
            <w:vAlign w:val="bottom"/>
          </w:tcPr>
          <w:p w14:paraId="3E7F1A09" w14:textId="77777777" w:rsidR="00A009D7" w:rsidRPr="00C935A5" w:rsidRDefault="00A009D7" w:rsidP="009555AB">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AAB432"/>
              <w:right w:val="nil"/>
            </w:tcBorders>
            <w:shd w:val="clear" w:color="auto" w:fill="auto"/>
            <w:vAlign w:val="bottom"/>
          </w:tcPr>
          <w:p w14:paraId="2D169CCB" w14:textId="77777777" w:rsidR="00A009D7" w:rsidRPr="00C935A5" w:rsidRDefault="00A009D7" w:rsidP="009555AB">
            <w:pPr>
              <w:spacing w:before="40" w:after="20"/>
              <w:jc w:val="center"/>
              <w:rPr>
                <w:rFonts w:cs="Arial"/>
                <w:b/>
                <w:sz w:val="18"/>
                <w:szCs w:val="18"/>
              </w:rPr>
            </w:pPr>
          </w:p>
        </w:tc>
        <w:tc>
          <w:tcPr>
            <w:tcW w:w="5105" w:type="dxa"/>
            <w:gridSpan w:val="5"/>
            <w:tcBorders>
              <w:top w:val="nil"/>
              <w:left w:val="nil"/>
              <w:bottom w:val="single" w:sz="8" w:space="0" w:color="AAB432"/>
              <w:right w:val="nil"/>
            </w:tcBorders>
            <w:vAlign w:val="bottom"/>
          </w:tcPr>
          <w:p w14:paraId="5789E333" w14:textId="08C87627" w:rsidR="00A009D7" w:rsidRPr="00C935A5" w:rsidRDefault="00A009D7" w:rsidP="009555AB">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AAB432"/>
              <w:right w:val="nil"/>
            </w:tcBorders>
            <w:vAlign w:val="bottom"/>
          </w:tcPr>
          <w:p w14:paraId="5FDDF1FE" w14:textId="77777777" w:rsidR="00A009D7" w:rsidRPr="00C935A5" w:rsidRDefault="00A009D7" w:rsidP="009555AB">
            <w:pPr>
              <w:spacing w:before="40" w:after="20"/>
              <w:jc w:val="center"/>
              <w:rPr>
                <w:rFonts w:cs="Arial"/>
                <w:b/>
                <w:sz w:val="18"/>
                <w:szCs w:val="18"/>
              </w:rPr>
            </w:pPr>
          </w:p>
        </w:tc>
        <w:tc>
          <w:tcPr>
            <w:tcW w:w="1021" w:type="dxa"/>
            <w:tcBorders>
              <w:top w:val="nil"/>
              <w:left w:val="nil"/>
              <w:bottom w:val="single" w:sz="8" w:space="0" w:color="AAB432"/>
              <w:right w:val="nil"/>
            </w:tcBorders>
          </w:tcPr>
          <w:p w14:paraId="60998EA3" w14:textId="2977EC56" w:rsidR="00A009D7" w:rsidRPr="00C935A5" w:rsidRDefault="00A009D7" w:rsidP="009555AB">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 xml:space="preserve">(Fire &amp; Flood) </w:t>
            </w:r>
          </w:p>
        </w:tc>
      </w:tr>
      <w:tr w:rsidR="00A009D7" w:rsidRPr="00C935A5" w14:paraId="7EE658BD" w14:textId="77777777" w:rsidTr="00E25879">
        <w:tc>
          <w:tcPr>
            <w:tcW w:w="2268" w:type="dxa"/>
            <w:tcBorders>
              <w:top w:val="nil"/>
              <w:left w:val="nil"/>
              <w:bottom w:val="nil"/>
              <w:right w:val="single" w:sz="18" w:space="0" w:color="AAB432"/>
            </w:tcBorders>
            <w:shd w:val="clear" w:color="auto" w:fill="auto"/>
            <w:vAlign w:val="bottom"/>
          </w:tcPr>
          <w:p w14:paraId="2D445D50" w14:textId="60BBB891" w:rsidR="00A009D7" w:rsidRPr="00C935A5" w:rsidRDefault="00A009D7" w:rsidP="00A009D7">
            <w:pPr>
              <w:spacing w:before="40" w:after="20"/>
              <w:ind w:right="105"/>
              <w:jc w:val="right"/>
              <w:rPr>
                <w:rFonts w:cs="Arial"/>
                <w:b/>
                <w:sz w:val="16"/>
                <w:szCs w:val="16"/>
              </w:rPr>
            </w:pPr>
            <w:r w:rsidRPr="00C935A5">
              <w:rPr>
                <w:rFonts w:cs="Arial"/>
                <w:b/>
                <w:sz w:val="16"/>
                <w:szCs w:val="16"/>
              </w:rPr>
              <w:t xml:space="preserve">Major Cost Driver </w:t>
            </w:r>
          </w:p>
        </w:tc>
        <w:tc>
          <w:tcPr>
            <w:tcW w:w="1021"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32BC96E9" w14:textId="77777777" w:rsidR="00A009D7" w:rsidRPr="00C935A5" w:rsidRDefault="00A009D7" w:rsidP="00A009D7">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AAB432"/>
              <w:left w:val="nil"/>
              <w:bottom w:val="single" w:sz="8" w:space="0" w:color="AAB432"/>
              <w:right w:val="nil"/>
            </w:tcBorders>
            <w:shd w:val="clear" w:color="auto" w:fill="auto"/>
            <w:tcMar>
              <w:left w:w="0" w:type="dxa"/>
              <w:right w:w="0" w:type="dxa"/>
            </w:tcMar>
            <w:vAlign w:val="bottom"/>
          </w:tcPr>
          <w:p w14:paraId="07F6421D" w14:textId="77777777" w:rsidR="00A009D7" w:rsidRPr="00C935A5" w:rsidRDefault="00A009D7" w:rsidP="00A009D7">
            <w:pPr>
              <w:spacing w:before="40" w:after="20"/>
              <w:jc w:val="center"/>
              <w:rPr>
                <w:rFonts w:cs="Arial"/>
                <w:sz w:val="16"/>
                <w:szCs w:val="16"/>
              </w:rPr>
            </w:pPr>
          </w:p>
        </w:tc>
        <w:tc>
          <w:tcPr>
            <w:tcW w:w="1021" w:type="dxa"/>
            <w:tcBorders>
              <w:top w:val="single" w:sz="8" w:space="0" w:color="AAB432"/>
              <w:left w:val="nil"/>
              <w:bottom w:val="single" w:sz="8" w:space="0" w:color="AAB432"/>
              <w:right w:val="nil"/>
            </w:tcBorders>
            <w:tcMar>
              <w:left w:w="0" w:type="dxa"/>
              <w:right w:w="0" w:type="dxa"/>
            </w:tcMar>
            <w:vAlign w:val="bottom"/>
          </w:tcPr>
          <w:p w14:paraId="0D53015E" w14:textId="77777777" w:rsidR="00A009D7" w:rsidRPr="00C935A5" w:rsidRDefault="00A009D7" w:rsidP="00A009D7">
            <w:pPr>
              <w:spacing w:before="40" w:after="20"/>
              <w:jc w:val="center"/>
              <w:rPr>
                <w:rFonts w:cs="Arial"/>
                <w:sz w:val="16"/>
                <w:szCs w:val="16"/>
              </w:rPr>
            </w:pPr>
            <w:r w:rsidRPr="00C935A5">
              <w:rPr>
                <w:rFonts w:cs="Arial"/>
                <w:sz w:val="16"/>
                <w:szCs w:val="16"/>
              </w:rPr>
              <w:t>Population</w:t>
            </w:r>
          </w:p>
        </w:tc>
        <w:tc>
          <w:tcPr>
            <w:tcW w:w="1021" w:type="dxa"/>
            <w:tcBorders>
              <w:top w:val="single" w:sz="8" w:space="0" w:color="AAB432"/>
              <w:left w:val="nil"/>
              <w:bottom w:val="single" w:sz="8" w:space="0" w:color="AAB432"/>
              <w:right w:val="nil"/>
            </w:tcBorders>
            <w:tcMar>
              <w:left w:w="0" w:type="dxa"/>
              <w:right w:w="0" w:type="dxa"/>
            </w:tcMar>
            <w:vAlign w:val="bottom"/>
          </w:tcPr>
          <w:p w14:paraId="44683AC8" w14:textId="145D9635"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021" w:type="dxa"/>
            <w:tcBorders>
              <w:top w:val="single" w:sz="8" w:space="0" w:color="AAB432"/>
              <w:left w:val="nil"/>
              <w:bottom w:val="single" w:sz="8" w:space="0" w:color="AAB432"/>
              <w:right w:val="nil"/>
            </w:tcBorders>
            <w:shd w:val="clear" w:color="auto" w:fill="auto"/>
            <w:tcMar>
              <w:left w:w="0" w:type="dxa"/>
              <w:right w:w="0" w:type="dxa"/>
            </w:tcMar>
            <w:vAlign w:val="bottom"/>
          </w:tcPr>
          <w:p w14:paraId="6DA3D701" w14:textId="01FCA8D1"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AAB432"/>
              <w:left w:val="nil"/>
              <w:bottom w:val="single" w:sz="8" w:space="0" w:color="AAB432"/>
              <w:right w:val="nil"/>
            </w:tcBorders>
            <w:vAlign w:val="bottom"/>
          </w:tcPr>
          <w:p w14:paraId="11CB5CFA" w14:textId="5EC4341C"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AAB432"/>
              <w:left w:val="nil"/>
              <w:bottom w:val="single" w:sz="8" w:space="0" w:color="AAB432"/>
              <w:right w:val="nil"/>
            </w:tcBorders>
            <w:tcMar>
              <w:left w:w="0" w:type="dxa"/>
              <w:right w:w="0" w:type="dxa"/>
            </w:tcMar>
            <w:vAlign w:val="bottom"/>
          </w:tcPr>
          <w:p w14:paraId="417C4516" w14:textId="50100637" w:rsidR="00A009D7" w:rsidRPr="00C935A5" w:rsidRDefault="00A009D7" w:rsidP="00A009D7">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AAB432"/>
              <w:left w:val="nil"/>
              <w:bottom w:val="single" w:sz="8" w:space="0" w:color="AAB432"/>
              <w:right w:val="nil"/>
            </w:tcBorders>
          </w:tcPr>
          <w:p w14:paraId="5773436B" w14:textId="77777777" w:rsidR="00A009D7" w:rsidRPr="00C935A5" w:rsidRDefault="00A009D7" w:rsidP="00A009D7">
            <w:pPr>
              <w:spacing w:before="40" w:after="20"/>
              <w:jc w:val="center"/>
              <w:rPr>
                <w:rFonts w:cs="Arial"/>
                <w:sz w:val="16"/>
                <w:szCs w:val="16"/>
              </w:rPr>
            </w:pPr>
          </w:p>
        </w:tc>
        <w:tc>
          <w:tcPr>
            <w:tcW w:w="1021" w:type="dxa"/>
            <w:tcBorders>
              <w:top w:val="single" w:sz="8" w:space="0" w:color="AAB432"/>
              <w:left w:val="nil"/>
              <w:bottom w:val="single" w:sz="8" w:space="0" w:color="AAB432"/>
              <w:right w:val="nil"/>
            </w:tcBorders>
          </w:tcPr>
          <w:p w14:paraId="7BEE4552" w14:textId="706E4F0A"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r>
      <w:tr w:rsidR="00566EA9" w:rsidRPr="00C935A5" w14:paraId="4E84DAFA" w14:textId="77777777" w:rsidTr="00E25879">
        <w:tc>
          <w:tcPr>
            <w:tcW w:w="2268" w:type="dxa"/>
            <w:tcBorders>
              <w:top w:val="nil"/>
              <w:left w:val="nil"/>
              <w:bottom w:val="nil"/>
              <w:right w:val="single" w:sz="18" w:space="0" w:color="AAB432"/>
            </w:tcBorders>
            <w:shd w:val="clear" w:color="auto" w:fill="auto"/>
            <w:vAlign w:val="center"/>
          </w:tcPr>
          <w:p w14:paraId="65E757E6" w14:textId="77777777" w:rsidR="00566EA9" w:rsidRPr="00C935A5" w:rsidRDefault="00566EA9" w:rsidP="001D41EA">
            <w:pPr>
              <w:spacing w:before="40" w:after="40"/>
              <w:rPr>
                <w:rFonts w:cs="Arial"/>
                <w:sz w:val="18"/>
                <w:szCs w:val="18"/>
              </w:rPr>
            </w:pPr>
          </w:p>
        </w:tc>
        <w:tc>
          <w:tcPr>
            <w:tcW w:w="1021" w:type="dxa"/>
            <w:tcBorders>
              <w:top w:val="single" w:sz="8" w:space="0" w:color="AAB432"/>
              <w:left w:val="single" w:sz="18" w:space="0" w:color="AAB432"/>
              <w:bottom w:val="nil"/>
              <w:right w:val="nil"/>
            </w:tcBorders>
            <w:shd w:val="clear" w:color="auto" w:fill="auto"/>
            <w:vAlign w:val="bottom"/>
          </w:tcPr>
          <w:p w14:paraId="7723FB87" w14:textId="00FBDE01" w:rsidR="00566EA9" w:rsidRPr="00C935A5" w:rsidRDefault="00566EA9" w:rsidP="00E63F8C">
            <w:pPr>
              <w:spacing w:before="40" w:after="40"/>
              <w:jc w:val="center"/>
              <w:rPr>
                <w:rFonts w:cs="Arial"/>
                <w:sz w:val="18"/>
                <w:szCs w:val="18"/>
              </w:rPr>
            </w:pPr>
          </w:p>
        </w:tc>
        <w:tc>
          <w:tcPr>
            <w:tcW w:w="170" w:type="dxa"/>
            <w:tcBorders>
              <w:top w:val="single" w:sz="8" w:space="0" w:color="AAB432"/>
              <w:left w:val="nil"/>
              <w:bottom w:val="nil"/>
              <w:right w:val="nil"/>
            </w:tcBorders>
            <w:shd w:val="clear" w:color="auto" w:fill="auto"/>
            <w:vAlign w:val="bottom"/>
          </w:tcPr>
          <w:p w14:paraId="3A75563D" w14:textId="67CFE332" w:rsidR="00566EA9" w:rsidRPr="00C935A5" w:rsidRDefault="00566EA9" w:rsidP="00E63F8C">
            <w:pPr>
              <w:spacing w:before="40" w:after="40"/>
              <w:jc w:val="center"/>
              <w:rPr>
                <w:rFonts w:cs="Arial"/>
                <w:sz w:val="18"/>
                <w:szCs w:val="18"/>
              </w:rPr>
            </w:pPr>
          </w:p>
        </w:tc>
        <w:tc>
          <w:tcPr>
            <w:tcW w:w="1021" w:type="dxa"/>
            <w:tcBorders>
              <w:top w:val="single" w:sz="8" w:space="0" w:color="AAB432"/>
              <w:left w:val="nil"/>
              <w:bottom w:val="nil"/>
              <w:right w:val="nil"/>
            </w:tcBorders>
            <w:vAlign w:val="bottom"/>
          </w:tcPr>
          <w:p w14:paraId="427A4717" w14:textId="5980823C" w:rsidR="00566EA9" w:rsidRPr="00C935A5" w:rsidRDefault="00566EA9" w:rsidP="00E63F8C">
            <w:pPr>
              <w:spacing w:before="40" w:after="40"/>
              <w:jc w:val="center"/>
              <w:rPr>
                <w:rFonts w:cs="Arial"/>
                <w:sz w:val="18"/>
                <w:szCs w:val="18"/>
              </w:rPr>
            </w:pPr>
          </w:p>
        </w:tc>
        <w:tc>
          <w:tcPr>
            <w:tcW w:w="1021" w:type="dxa"/>
            <w:tcBorders>
              <w:top w:val="single" w:sz="8" w:space="0" w:color="AAB432"/>
              <w:left w:val="nil"/>
              <w:bottom w:val="nil"/>
              <w:right w:val="nil"/>
            </w:tcBorders>
            <w:vAlign w:val="bottom"/>
          </w:tcPr>
          <w:p w14:paraId="68060A88" w14:textId="77777777" w:rsidR="00566EA9" w:rsidRPr="00C935A5" w:rsidRDefault="00566EA9" w:rsidP="00E63F8C">
            <w:pPr>
              <w:spacing w:before="40" w:after="40"/>
              <w:jc w:val="center"/>
              <w:rPr>
                <w:rFonts w:cs="Arial"/>
                <w:sz w:val="18"/>
                <w:szCs w:val="18"/>
              </w:rPr>
            </w:pPr>
          </w:p>
        </w:tc>
        <w:tc>
          <w:tcPr>
            <w:tcW w:w="1021" w:type="dxa"/>
            <w:tcBorders>
              <w:top w:val="single" w:sz="8" w:space="0" w:color="AAB432"/>
              <w:left w:val="nil"/>
              <w:bottom w:val="nil"/>
              <w:right w:val="nil"/>
            </w:tcBorders>
            <w:shd w:val="clear" w:color="auto" w:fill="auto"/>
            <w:vAlign w:val="bottom"/>
          </w:tcPr>
          <w:p w14:paraId="4ACEE0B1" w14:textId="77777777" w:rsidR="00566EA9" w:rsidRPr="00C935A5" w:rsidRDefault="00566EA9" w:rsidP="00E63F8C">
            <w:pPr>
              <w:spacing w:before="40" w:after="40"/>
              <w:jc w:val="center"/>
              <w:rPr>
                <w:rFonts w:cs="Arial"/>
                <w:sz w:val="18"/>
                <w:szCs w:val="18"/>
              </w:rPr>
            </w:pPr>
          </w:p>
        </w:tc>
        <w:tc>
          <w:tcPr>
            <w:tcW w:w="1021" w:type="dxa"/>
            <w:tcBorders>
              <w:top w:val="single" w:sz="8" w:space="0" w:color="AAB432"/>
              <w:left w:val="nil"/>
              <w:bottom w:val="nil"/>
              <w:right w:val="nil"/>
            </w:tcBorders>
            <w:vAlign w:val="bottom"/>
          </w:tcPr>
          <w:p w14:paraId="2DA638F9" w14:textId="77777777" w:rsidR="00566EA9" w:rsidRPr="00C935A5" w:rsidRDefault="00566EA9" w:rsidP="00E63F8C">
            <w:pPr>
              <w:spacing w:before="40" w:after="40"/>
              <w:jc w:val="center"/>
              <w:rPr>
                <w:rFonts w:cs="Arial"/>
                <w:sz w:val="18"/>
                <w:szCs w:val="18"/>
              </w:rPr>
            </w:pPr>
          </w:p>
        </w:tc>
        <w:tc>
          <w:tcPr>
            <w:tcW w:w="1021" w:type="dxa"/>
            <w:tcBorders>
              <w:top w:val="single" w:sz="8" w:space="0" w:color="AAB432"/>
              <w:left w:val="nil"/>
              <w:bottom w:val="nil"/>
              <w:right w:val="nil"/>
            </w:tcBorders>
            <w:vAlign w:val="bottom"/>
          </w:tcPr>
          <w:p w14:paraId="7D8EC59B" w14:textId="41BA9300" w:rsidR="00566EA9" w:rsidRPr="00C935A5" w:rsidRDefault="00566EA9"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693FCD4F" w14:textId="321128A4" w:rsidR="00566EA9" w:rsidRPr="00C935A5" w:rsidRDefault="00566EA9" w:rsidP="00E63F8C">
            <w:pPr>
              <w:spacing w:before="40" w:after="40"/>
              <w:jc w:val="center"/>
              <w:rPr>
                <w:rFonts w:cs="Arial"/>
                <w:sz w:val="18"/>
                <w:szCs w:val="18"/>
              </w:rPr>
            </w:pPr>
          </w:p>
        </w:tc>
        <w:tc>
          <w:tcPr>
            <w:tcW w:w="1021" w:type="dxa"/>
            <w:tcBorders>
              <w:top w:val="single" w:sz="8" w:space="0" w:color="AAB432"/>
              <w:left w:val="nil"/>
              <w:bottom w:val="nil"/>
              <w:right w:val="nil"/>
            </w:tcBorders>
            <w:vAlign w:val="bottom"/>
          </w:tcPr>
          <w:p w14:paraId="4FB42F3B" w14:textId="5750EFA6" w:rsidR="00566EA9" w:rsidRPr="00C935A5" w:rsidRDefault="00566EA9" w:rsidP="00E63F8C">
            <w:pPr>
              <w:spacing w:before="40" w:after="40"/>
              <w:jc w:val="center"/>
              <w:rPr>
                <w:rFonts w:cs="Arial"/>
                <w:sz w:val="18"/>
                <w:szCs w:val="18"/>
              </w:rPr>
            </w:pPr>
          </w:p>
        </w:tc>
      </w:tr>
      <w:tr w:rsidR="00BB36F5" w:rsidRPr="00C935A5" w14:paraId="10C25627" w14:textId="77777777" w:rsidTr="00E25879">
        <w:tc>
          <w:tcPr>
            <w:tcW w:w="2268" w:type="dxa"/>
            <w:tcBorders>
              <w:top w:val="nil"/>
              <w:left w:val="nil"/>
              <w:bottom w:val="nil"/>
              <w:right w:val="single" w:sz="18" w:space="0" w:color="AAB432"/>
            </w:tcBorders>
            <w:shd w:val="clear" w:color="auto" w:fill="auto"/>
            <w:vAlign w:val="center"/>
          </w:tcPr>
          <w:p w14:paraId="59D17BEA"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021" w:type="dxa"/>
            <w:tcBorders>
              <w:top w:val="nil"/>
              <w:left w:val="single" w:sz="18" w:space="0" w:color="AAB432"/>
              <w:bottom w:val="nil"/>
              <w:right w:val="nil"/>
            </w:tcBorders>
            <w:shd w:val="clear" w:color="auto" w:fill="auto"/>
            <w:vAlign w:val="bottom"/>
          </w:tcPr>
          <w:p w14:paraId="548BAAB4" w14:textId="0201A52D"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170" w:type="dxa"/>
            <w:tcBorders>
              <w:top w:val="nil"/>
              <w:left w:val="nil"/>
              <w:bottom w:val="nil"/>
              <w:right w:val="nil"/>
            </w:tcBorders>
            <w:shd w:val="clear" w:color="auto" w:fill="auto"/>
            <w:vAlign w:val="bottom"/>
          </w:tcPr>
          <w:p w14:paraId="0D20AE69" w14:textId="3A2CA70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9CF9EA7" w14:textId="142A6BD1" w:rsidR="00BB36F5" w:rsidRPr="00C935A5" w:rsidRDefault="00BB36F5" w:rsidP="00E63F8C">
            <w:pPr>
              <w:spacing w:before="40" w:after="20"/>
              <w:jc w:val="center"/>
              <w:rPr>
                <w:rFonts w:cs="Arial"/>
                <w:sz w:val="18"/>
                <w:szCs w:val="18"/>
              </w:rPr>
            </w:pPr>
            <w:r w:rsidRPr="00BB36F5">
              <w:rPr>
                <w:rFonts w:cs="Arial"/>
                <w:sz w:val="18"/>
                <w:szCs w:val="18"/>
              </w:rPr>
              <w:t>1.264</w:t>
            </w:r>
          </w:p>
        </w:tc>
        <w:tc>
          <w:tcPr>
            <w:tcW w:w="1021" w:type="dxa"/>
            <w:tcBorders>
              <w:top w:val="nil"/>
              <w:left w:val="nil"/>
              <w:bottom w:val="nil"/>
              <w:right w:val="nil"/>
            </w:tcBorders>
            <w:vAlign w:val="bottom"/>
          </w:tcPr>
          <w:p w14:paraId="6D064275" w14:textId="3A76FACF"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shd w:val="clear" w:color="auto" w:fill="auto"/>
            <w:vAlign w:val="bottom"/>
          </w:tcPr>
          <w:p w14:paraId="243081E2" w14:textId="0180A56E"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vAlign w:val="bottom"/>
          </w:tcPr>
          <w:p w14:paraId="43C3C22A" w14:textId="3F57125A" w:rsidR="00BB36F5" w:rsidRPr="00C935A5" w:rsidRDefault="00BB36F5" w:rsidP="00E63F8C">
            <w:pPr>
              <w:spacing w:before="40" w:after="20"/>
              <w:jc w:val="center"/>
              <w:rPr>
                <w:rFonts w:cs="Arial"/>
                <w:sz w:val="18"/>
                <w:szCs w:val="18"/>
              </w:rPr>
            </w:pPr>
            <w:r w:rsidRPr="00BB36F5">
              <w:rPr>
                <w:rFonts w:cs="Arial"/>
                <w:sz w:val="18"/>
                <w:szCs w:val="18"/>
              </w:rPr>
              <w:t>1.263</w:t>
            </w:r>
          </w:p>
        </w:tc>
        <w:tc>
          <w:tcPr>
            <w:tcW w:w="1021" w:type="dxa"/>
            <w:tcBorders>
              <w:top w:val="nil"/>
              <w:left w:val="nil"/>
              <w:bottom w:val="nil"/>
              <w:right w:val="nil"/>
            </w:tcBorders>
            <w:vAlign w:val="bottom"/>
          </w:tcPr>
          <w:p w14:paraId="73F38CD8" w14:textId="0A67D2AD"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70" w:type="dxa"/>
            <w:tcBorders>
              <w:top w:val="nil"/>
              <w:left w:val="nil"/>
              <w:bottom w:val="nil"/>
              <w:right w:val="nil"/>
            </w:tcBorders>
            <w:vAlign w:val="bottom"/>
          </w:tcPr>
          <w:p w14:paraId="616F4130" w14:textId="7EA43C5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424BF0F" w14:textId="363543E2" w:rsidR="00BB36F5" w:rsidRPr="00C935A5" w:rsidRDefault="00BB36F5" w:rsidP="00E63F8C">
            <w:pPr>
              <w:spacing w:before="40" w:after="20"/>
              <w:jc w:val="center"/>
              <w:rPr>
                <w:rFonts w:cs="Arial"/>
                <w:sz w:val="18"/>
                <w:szCs w:val="18"/>
              </w:rPr>
            </w:pPr>
            <w:r w:rsidRPr="00BB36F5">
              <w:rPr>
                <w:rFonts w:cs="Arial"/>
                <w:sz w:val="18"/>
                <w:szCs w:val="18"/>
              </w:rPr>
              <w:t>1.471</w:t>
            </w:r>
          </w:p>
        </w:tc>
      </w:tr>
      <w:tr w:rsidR="00BB36F5" w:rsidRPr="00C935A5" w14:paraId="6359455C" w14:textId="77777777" w:rsidTr="00E25879">
        <w:tc>
          <w:tcPr>
            <w:tcW w:w="2268" w:type="dxa"/>
            <w:tcBorders>
              <w:top w:val="nil"/>
              <w:left w:val="nil"/>
              <w:bottom w:val="nil"/>
              <w:right w:val="single" w:sz="18" w:space="0" w:color="AAB432"/>
            </w:tcBorders>
            <w:shd w:val="clear" w:color="auto" w:fill="auto"/>
            <w:vAlign w:val="center"/>
          </w:tcPr>
          <w:p w14:paraId="0A6FD663"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021" w:type="dxa"/>
            <w:tcBorders>
              <w:top w:val="nil"/>
              <w:left w:val="single" w:sz="18" w:space="0" w:color="AAB432"/>
              <w:bottom w:val="nil"/>
              <w:right w:val="nil"/>
            </w:tcBorders>
            <w:shd w:val="clear" w:color="auto" w:fill="auto"/>
            <w:vAlign w:val="bottom"/>
          </w:tcPr>
          <w:p w14:paraId="7F803AA0" w14:textId="3479FA09" w:rsidR="00BB36F5" w:rsidRPr="00C935A5" w:rsidRDefault="00BB36F5" w:rsidP="00E63F8C">
            <w:pPr>
              <w:spacing w:before="40" w:after="20"/>
              <w:jc w:val="center"/>
              <w:rPr>
                <w:rFonts w:cs="Arial"/>
                <w:sz w:val="18"/>
                <w:szCs w:val="18"/>
              </w:rPr>
            </w:pPr>
            <w:r w:rsidRPr="00BB36F5">
              <w:rPr>
                <w:rFonts w:cs="Arial"/>
                <w:sz w:val="18"/>
                <w:szCs w:val="18"/>
              </w:rPr>
              <w:t>1.081</w:t>
            </w:r>
          </w:p>
        </w:tc>
        <w:tc>
          <w:tcPr>
            <w:tcW w:w="170" w:type="dxa"/>
            <w:tcBorders>
              <w:top w:val="nil"/>
              <w:left w:val="nil"/>
              <w:bottom w:val="nil"/>
              <w:right w:val="nil"/>
            </w:tcBorders>
            <w:shd w:val="clear" w:color="auto" w:fill="auto"/>
            <w:vAlign w:val="bottom"/>
          </w:tcPr>
          <w:p w14:paraId="755601D6" w14:textId="3A67482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F91565D" w14:textId="467A094E" w:rsidR="00BB36F5" w:rsidRPr="00C935A5" w:rsidRDefault="00BB36F5" w:rsidP="00E63F8C">
            <w:pPr>
              <w:spacing w:before="40" w:after="20"/>
              <w:jc w:val="center"/>
              <w:rPr>
                <w:rFonts w:cs="Arial"/>
                <w:sz w:val="18"/>
                <w:szCs w:val="18"/>
              </w:rPr>
            </w:pPr>
            <w:r w:rsidRPr="00BB36F5">
              <w:rPr>
                <w:rFonts w:cs="Arial"/>
                <w:sz w:val="18"/>
                <w:szCs w:val="18"/>
              </w:rPr>
              <w:t>1.267</w:t>
            </w:r>
          </w:p>
        </w:tc>
        <w:tc>
          <w:tcPr>
            <w:tcW w:w="1021" w:type="dxa"/>
            <w:tcBorders>
              <w:top w:val="nil"/>
              <w:left w:val="nil"/>
              <w:bottom w:val="nil"/>
              <w:right w:val="nil"/>
            </w:tcBorders>
            <w:vAlign w:val="bottom"/>
          </w:tcPr>
          <w:p w14:paraId="05AB3615" w14:textId="52C3CD9A" w:rsidR="00BB36F5" w:rsidRPr="00C935A5" w:rsidRDefault="00BB36F5" w:rsidP="00E63F8C">
            <w:pPr>
              <w:spacing w:before="40" w:after="20"/>
              <w:jc w:val="center"/>
              <w:rPr>
                <w:rFonts w:cs="Arial"/>
                <w:sz w:val="18"/>
                <w:szCs w:val="18"/>
              </w:rPr>
            </w:pPr>
            <w:r w:rsidRPr="00BB36F5">
              <w:rPr>
                <w:rFonts w:cs="Arial"/>
                <w:sz w:val="18"/>
                <w:szCs w:val="18"/>
              </w:rPr>
              <w:t>1.261</w:t>
            </w:r>
          </w:p>
        </w:tc>
        <w:tc>
          <w:tcPr>
            <w:tcW w:w="1021" w:type="dxa"/>
            <w:tcBorders>
              <w:top w:val="nil"/>
              <w:left w:val="nil"/>
              <w:bottom w:val="nil"/>
              <w:right w:val="nil"/>
            </w:tcBorders>
            <w:shd w:val="clear" w:color="auto" w:fill="auto"/>
            <w:vAlign w:val="bottom"/>
          </w:tcPr>
          <w:p w14:paraId="144686B1" w14:textId="3CB365BC"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1021" w:type="dxa"/>
            <w:tcBorders>
              <w:top w:val="nil"/>
              <w:left w:val="nil"/>
              <w:bottom w:val="nil"/>
              <w:right w:val="nil"/>
            </w:tcBorders>
            <w:vAlign w:val="bottom"/>
          </w:tcPr>
          <w:p w14:paraId="3F8D697B" w14:textId="4952C080" w:rsidR="00BB36F5" w:rsidRPr="00C935A5" w:rsidRDefault="00BB36F5" w:rsidP="00E63F8C">
            <w:pPr>
              <w:spacing w:before="40" w:after="20"/>
              <w:jc w:val="center"/>
              <w:rPr>
                <w:rFonts w:cs="Arial"/>
                <w:sz w:val="18"/>
                <w:szCs w:val="18"/>
              </w:rPr>
            </w:pPr>
            <w:r w:rsidRPr="00BB36F5">
              <w:rPr>
                <w:rFonts w:cs="Arial"/>
                <w:sz w:val="18"/>
                <w:szCs w:val="18"/>
              </w:rPr>
              <w:t>1.265</w:t>
            </w:r>
          </w:p>
        </w:tc>
        <w:tc>
          <w:tcPr>
            <w:tcW w:w="1021" w:type="dxa"/>
            <w:tcBorders>
              <w:top w:val="nil"/>
              <w:left w:val="nil"/>
              <w:bottom w:val="nil"/>
              <w:right w:val="nil"/>
            </w:tcBorders>
            <w:vAlign w:val="bottom"/>
          </w:tcPr>
          <w:p w14:paraId="70A9FD94" w14:textId="06AFDB3A" w:rsidR="00BB36F5" w:rsidRPr="00C935A5" w:rsidRDefault="00BB36F5" w:rsidP="00E63F8C">
            <w:pPr>
              <w:spacing w:before="40" w:after="20"/>
              <w:jc w:val="center"/>
              <w:rPr>
                <w:rFonts w:cs="Arial"/>
                <w:sz w:val="18"/>
                <w:szCs w:val="18"/>
              </w:rPr>
            </w:pPr>
            <w:r w:rsidRPr="00BB36F5">
              <w:rPr>
                <w:rFonts w:cs="Arial"/>
                <w:sz w:val="18"/>
                <w:szCs w:val="18"/>
              </w:rPr>
              <w:t>1.249</w:t>
            </w:r>
          </w:p>
        </w:tc>
        <w:tc>
          <w:tcPr>
            <w:tcW w:w="170" w:type="dxa"/>
            <w:tcBorders>
              <w:top w:val="nil"/>
              <w:left w:val="nil"/>
              <w:bottom w:val="nil"/>
              <w:right w:val="nil"/>
            </w:tcBorders>
            <w:vAlign w:val="bottom"/>
          </w:tcPr>
          <w:p w14:paraId="44720955" w14:textId="7DACCF8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5DCD160" w14:textId="15FA50A2" w:rsidR="00BB36F5" w:rsidRPr="00C935A5" w:rsidRDefault="00BB36F5" w:rsidP="00E63F8C">
            <w:pPr>
              <w:spacing w:before="40" w:after="20"/>
              <w:jc w:val="center"/>
              <w:rPr>
                <w:rFonts w:cs="Arial"/>
                <w:sz w:val="18"/>
                <w:szCs w:val="18"/>
              </w:rPr>
            </w:pPr>
            <w:r w:rsidRPr="00BB36F5">
              <w:rPr>
                <w:rFonts w:cs="Arial"/>
                <w:sz w:val="18"/>
                <w:szCs w:val="18"/>
              </w:rPr>
              <w:t>1.109</w:t>
            </w:r>
          </w:p>
        </w:tc>
      </w:tr>
      <w:tr w:rsidR="00BB36F5" w:rsidRPr="00C935A5" w14:paraId="6B9E80D2" w14:textId="77777777" w:rsidTr="00E25879">
        <w:tc>
          <w:tcPr>
            <w:tcW w:w="2268" w:type="dxa"/>
            <w:tcBorders>
              <w:top w:val="nil"/>
              <w:left w:val="nil"/>
              <w:bottom w:val="nil"/>
              <w:right w:val="single" w:sz="18" w:space="0" w:color="AAB432"/>
            </w:tcBorders>
            <w:shd w:val="clear" w:color="auto" w:fill="auto"/>
            <w:vAlign w:val="center"/>
          </w:tcPr>
          <w:p w14:paraId="72C6D36E"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021" w:type="dxa"/>
            <w:tcBorders>
              <w:top w:val="nil"/>
              <w:left w:val="single" w:sz="18" w:space="0" w:color="AAB432"/>
              <w:bottom w:val="nil"/>
              <w:right w:val="nil"/>
            </w:tcBorders>
            <w:shd w:val="clear" w:color="auto" w:fill="auto"/>
            <w:vAlign w:val="bottom"/>
          </w:tcPr>
          <w:p w14:paraId="50AA0A36" w14:textId="3EF41066" w:rsidR="00BB36F5" w:rsidRPr="00C935A5" w:rsidRDefault="00BB36F5" w:rsidP="00E63F8C">
            <w:pPr>
              <w:spacing w:before="40" w:after="20"/>
              <w:jc w:val="center"/>
              <w:rPr>
                <w:rFonts w:cs="Arial"/>
                <w:sz w:val="18"/>
                <w:szCs w:val="18"/>
              </w:rPr>
            </w:pPr>
            <w:r w:rsidRPr="00BB36F5">
              <w:rPr>
                <w:rFonts w:cs="Arial"/>
                <w:sz w:val="18"/>
                <w:szCs w:val="18"/>
              </w:rPr>
              <w:t>1.061</w:t>
            </w:r>
          </w:p>
        </w:tc>
        <w:tc>
          <w:tcPr>
            <w:tcW w:w="170" w:type="dxa"/>
            <w:tcBorders>
              <w:top w:val="nil"/>
              <w:left w:val="nil"/>
              <w:bottom w:val="nil"/>
              <w:right w:val="nil"/>
            </w:tcBorders>
            <w:shd w:val="clear" w:color="auto" w:fill="auto"/>
            <w:vAlign w:val="bottom"/>
          </w:tcPr>
          <w:p w14:paraId="26569F26" w14:textId="763BF9F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4242D00" w14:textId="3425DFB7"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021" w:type="dxa"/>
            <w:tcBorders>
              <w:top w:val="nil"/>
              <w:left w:val="nil"/>
              <w:bottom w:val="nil"/>
              <w:right w:val="nil"/>
            </w:tcBorders>
            <w:vAlign w:val="bottom"/>
          </w:tcPr>
          <w:p w14:paraId="5ADF3BAE" w14:textId="2C042DF9"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021" w:type="dxa"/>
            <w:tcBorders>
              <w:top w:val="nil"/>
              <w:left w:val="nil"/>
              <w:bottom w:val="nil"/>
              <w:right w:val="nil"/>
            </w:tcBorders>
            <w:shd w:val="clear" w:color="auto" w:fill="auto"/>
            <w:vAlign w:val="bottom"/>
          </w:tcPr>
          <w:p w14:paraId="41016484" w14:textId="37646FAA" w:rsidR="00BB36F5" w:rsidRPr="00C935A5" w:rsidRDefault="00BB36F5" w:rsidP="00E63F8C">
            <w:pPr>
              <w:spacing w:before="40" w:after="20"/>
              <w:jc w:val="center"/>
              <w:rPr>
                <w:rFonts w:cs="Arial"/>
                <w:sz w:val="18"/>
                <w:szCs w:val="18"/>
              </w:rPr>
            </w:pPr>
            <w:r w:rsidRPr="00BB36F5">
              <w:rPr>
                <w:rFonts w:cs="Arial"/>
                <w:sz w:val="18"/>
                <w:szCs w:val="18"/>
              </w:rPr>
              <w:t>1.079</w:t>
            </w:r>
          </w:p>
        </w:tc>
        <w:tc>
          <w:tcPr>
            <w:tcW w:w="1021" w:type="dxa"/>
            <w:tcBorders>
              <w:top w:val="nil"/>
              <w:left w:val="nil"/>
              <w:bottom w:val="nil"/>
              <w:right w:val="nil"/>
            </w:tcBorders>
            <w:vAlign w:val="bottom"/>
          </w:tcPr>
          <w:p w14:paraId="3DEE3D06" w14:textId="231CAE2B" w:rsidR="00BB36F5" w:rsidRPr="00C935A5" w:rsidRDefault="00BB36F5" w:rsidP="00E63F8C">
            <w:pPr>
              <w:spacing w:before="40" w:after="20"/>
              <w:jc w:val="center"/>
              <w:rPr>
                <w:rFonts w:cs="Arial"/>
                <w:sz w:val="18"/>
                <w:szCs w:val="18"/>
              </w:rPr>
            </w:pPr>
            <w:r w:rsidRPr="00BB36F5">
              <w:rPr>
                <w:rFonts w:cs="Arial"/>
                <w:sz w:val="18"/>
                <w:szCs w:val="18"/>
              </w:rPr>
              <w:t>1.087</w:t>
            </w:r>
          </w:p>
        </w:tc>
        <w:tc>
          <w:tcPr>
            <w:tcW w:w="1021" w:type="dxa"/>
            <w:tcBorders>
              <w:top w:val="nil"/>
              <w:left w:val="nil"/>
              <w:bottom w:val="nil"/>
              <w:right w:val="nil"/>
            </w:tcBorders>
            <w:vAlign w:val="bottom"/>
          </w:tcPr>
          <w:p w14:paraId="6D7A01C7" w14:textId="1E526032"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70" w:type="dxa"/>
            <w:tcBorders>
              <w:top w:val="nil"/>
              <w:left w:val="nil"/>
              <w:bottom w:val="nil"/>
              <w:right w:val="nil"/>
            </w:tcBorders>
            <w:vAlign w:val="bottom"/>
          </w:tcPr>
          <w:p w14:paraId="7CA329B9" w14:textId="69A2E8D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A8496EB" w14:textId="311AA912" w:rsidR="00BB36F5" w:rsidRPr="00C935A5" w:rsidRDefault="00BB36F5" w:rsidP="00E63F8C">
            <w:pPr>
              <w:spacing w:before="40" w:after="20"/>
              <w:jc w:val="center"/>
              <w:rPr>
                <w:rFonts w:cs="Arial"/>
                <w:sz w:val="18"/>
                <w:szCs w:val="18"/>
              </w:rPr>
            </w:pPr>
            <w:r w:rsidRPr="00BB36F5">
              <w:rPr>
                <w:rFonts w:cs="Arial"/>
                <w:sz w:val="18"/>
                <w:szCs w:val="18"/>
              </w:rPr>
              <w:t>1.069</w:t>
            </w:r>
          </w:p>
        </w:tc>
      </w:tr>
      <w:tr w:rsidR="00BB36F5" w:rsidRPr="00C935A5" w14:paraId="6EE35466" w14:textId="77777777" w:rsidTr="00E25879">
        <w:tc>
          <w:tcPr>
            <w:tcW w:w="2268" w:type="dxa"/>
            <w:tcBorders>
              <w:top w:val="nil"/>
              <w:left w:val="nil"/>
              <w:bottom w:val="nil"/>
              <w:right w:val="single" w:sz="18" w:space="0" w:color="AAB432"/>
            </w:tcBorders>
            <w:shd w:val="clear" w:color="auto" w:fill="auto"/>
            <w:vAlign w:val="center"/>
          </w:tcPr>
          <w:p w14:paraId="3AC0F51F"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021" w:type="dxa"/>
            <w:tcBorders>
              <w:top w:val="nil"/>
              <w:left w:val="single" w:sz="18" w:space="0" w:color="AAB432"/>
              <w:bottom w:val="nil"/>
              <w:right w:val="nil"/>
            </w:tcBorders>
            <w:shd w:val="clear" w:color="auto" w:fill="auto"/>
            <w:vAlign w:val="bottom"/>
          </w:tcPr>
          <w:p w14:paraId="1788716B" w14:textId="66D4D8E0"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170" w:type="dxa"/>
            <w:tcBorders>
              <w:top w:val="nil"/>
              <w:left w:val="nil"/>
              <w:bottom w:val="nil"/>
              <w:right w:val="nil"/>
            </w:tcBorders>
            <w:shd w:val="clear" w:color="auto" w:fill="auto"/>
            <w:vAlign w:val="bottom"/>
          </w:tcPr>
          <w:p w14:paraId="6873D076" w14:textId="402E3F8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E1140B8" w14:textId="0E90F234"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021" w:type="dxa"/>
            <w:tcBorders>
              <w:top w:val="nil"/>
              <w:left w:val="nil"/>
              <w:bottom w:val="nil"/>
              <w:right w:val="nil"/>
            </w:tcBorders>
            <w:vAlign w:val="bottom"/>
          </w:tcPr>
          <w:p w14:paraId="36ECA45E" w14:textId="69A86CC9"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1021" w:type="dxa"/>
            <w:tcBorders>
              <w:top w:val="nil"/>
              <w:left w:val="nil"/>
              <w:bottom w:val="nil"/>
              <w:right w:val="nil"/>
            </w:tcBorders>
            <w:shd w:val="clear" w:color="auto" w:fill="auto"/>
            <w:vAlign w:val="bottom"/>
          </w:tcPr>
          <w:p w14:paraId="2F6A759A" w14:textId="7D624830"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1021" w:type="dxa"/>
            <w:tcBorders>
              <w:top w:val="nil"/>
              <w:left w:val="nil"/>
              <w:bottom w:val="nil"/>
              <w:right w:val="nil"/>
            </w:tcBorders>
            <w:vAlign w:val="bottom"/>
          </w:tcPr>
          <w:p w14:paraId="7FF3B2DD" w14:textId="3E784C3A" w:rsidR="00BB36F5" w:rsidRPr="00C935A5" w:rsidRDefault="00BB36F5" w:rsidP="00E63F8C">
            <w:pPr>
              <w:spacing w:before="40" w:after="20"/>
              <w:jc w:val="center"/>
              <w:rPr>
                <w:rFonts w:cs="Arial"/>
                <w:sz w:val="18"/>
                <w:szCs w:val="18"/>
              </w:rPr>
            </w:pPr>
            <w:r w:rsidRPr="00BB36F5">
              <w:rPr>
                <w:rFonts w:cs="Arial"/>
                <w:sz w:val="18"/>
                <w:szCs w:val="18"/>
              </w:rPr>
              <w:t>1.046</w:t>
            </w:r>
          </w:p>
        </w:tc>
        <w:tc>
          <w:tcPr>
            <w:tcW w:w="1021" w:type="dxa"/>
            <w:tcBorders>
              <w:top w:val="nil"/>
              <w:left w:val="nil"/>
              <w:bottom w:val="nil"/>
              <w:right w:val="nil"/>
            </w:tcBorders>
            <w:vAlign w:val="bottom"/>
          </w:tcPr>
          <w:p w14:paraId="222E6B6A" w14:textId="28113167" w:rsidR="00BB36F5" w:rsidRPr="00C935A5" w:rsidRDefault="00BB36F5" w:rsidP="00E63F8C">
            <w:pPr>
              <w:spacing w:before="40" w:after="20"/>
              <w:jc w:val="center"/>
              <w:rPr>
                <w:rFonts w:cs="Arial"/>
                <w:sz w:val="18"/>
                <w:szCs w:val="18"/>
              </w:rPr>
            </w:pPr>
            <w:r w:rsidRPr="00BB36F5">
              <w:rPr>
                <w:rFonts w:cs="Arial"/>
                <w:sz w:val="18"/>
                <w:szCs w:val="18"/>
              </w:rPr>
              <w:t>1.033</w:t>
            </w:r>
          </w:p>
        </w:tc>
        <w:tc>
          <w:tcPr>
            <w:tcW w:w="170" w:type="dxa"/>
            <w:tcBorders>
              <w:top w:val="nil"/>
              <w:left w:val="nil"/>
              <w:bottom w:val="nil"/>
              <w:right w:val="nil"/>
            </w:tcBorders>
            <w:vAlign w:val="bottom"/>
          </w:tcPr>
          <w:p w14:paraId="69DB8C82" w14:textId="29CAE50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6AA509D" w14:textId="585F0782" w:rsidR="00BB36F5" w:rsidRPr="00C935A5" w:rsidRDefault="00BB36F5" w:rsidP="00E63F8C">
            <w:pPr>
              <w:spacing w:before="40" w:after="20"/>
              <w:jc w:val="center"/>
              <w:rPr>
                <w:rFonts w:cs="Arial"/>
                <w:sz w:val="18"/>
                <w:szCs w:val="18"/>
              </w:rPr>
            </w:pPr>
            <w:r w:rsidRPr="00BB36F5">
              <w:rPr>
                <w:rFonts w:cs="Arial"/>
                <w:sz w:val="18"/>
                <w:szCs w:val="18"/>
              </w:rPr>
              <w:t>0.889</w:t>
            </w:r>
          </w:p>
        </w:tc>
      </w:tr>
      <w:tr w:rsidR="00BB36F5" w:rsidRPr="00C935A5" w14:paraId="6192E3F9" w14:textId="77777777" w:rsidTr="00E25879">
        <w:tc>
          <w:tcPr>
            <w:tcW w:w="2268" w:type="dxa"/>
            <w:tcBorders>
              <w:top w:val="nil"/>
              <w:left w:val="nil"/>
              <w:bottom w:val="nil"/>
              <w:right w:val="single" w:sz="18" w:space="0" w:color="AAB432"/>
            </w:tcBorders>
            <w:shd w:val="clear" w:color="auto" w:fill="auto"/>
            <w:vAlign w:val="center"/>
          </w:tcPr>
          <w:p w14:paraId="2229C431"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AAB432"/>
              <w:bottom w:val="nil"/>
              <w:right w:val="nil"/>
            </w:tcBorders>
            <w:shd w:val="clear" w:color="auto" w:fill="auto"/>
            <w:vAlign w:val="bottom"/>
          </w:tcPr>
          <w:p w14:paraId="37585E73" w14:textId="50AFE28A" w:rsidR="00BB36F5" w:rsidRPr="00C935A5" w:rsidRDefault="00BB36F5" w:rsidP="00E63F8C">
            <w:pPr>
              <w:spacing w:before="40" w:after="20"/>
              <w:jc w:val="center"/>
              <w:rPr>
                <w:rFonts w:cs="Arial"/>
                <w:sz w:val="18"/>
                <w:szCs w:val="18"/>
              </w:rPr>
            </w:pPr>
            <w:r w:rsidRPr="00BB36F5">
              <w:rPr>
                <w:rFonts w:cs="Arial"/>
                <w:sz w:val="18"/>
                <w:szCs w:val="18"/>
              </w:rPr>
              <w:t>1.172</w:t>
            </w:r>
          </w:p>
        </w:tc>
        <w:tc>
          <w:tcPr>
            <w:tcW w:w="170" w:type="dxa"/>
            <w:tcBorders>
              <w:top w:val="nil"/>
              <w:left w:val="nil"/>
              <w:bottom w:val="nil"/>
              <w:right w:val="nil"/>
            </w:tcBorders>
            <w:shd w:val="clear" w:color="auto" w:fill="auto"/>
            <w:vAlign w:val="bottom"/>
          </w:tcPr>
          <w:p w14:paraId="542C22AA" w14:textId="5B33899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C3AB923" w14:textId="06929995"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1021" w:type="dxa"/>
            <w:tcBorders>
              <w:top w:val="nil"/>
              <w:left w:val="nil"/>
              <w:bottom w:val="nil"/>
              <w:right w:val="nil"/>
            </w:tcBorders>
            <w:vAlign w:val="bottom"/>
          </w:tcPr>
          <w:p w14:paraId="33DD4457" w14:textId="411AAD9D" w:rsidR="00BB36F5" w:rsidRPr="00C935A5" w:rsidRDefault="00BB36F5" w:rsidP="00E63F8C">
            <w:pPr>
              <w:spacing w:before="40" w:after="20"/>
              <w:jc w:val="center"/>
              <w:rPr>
                <w:rFonts w:cs="Arial"/>
                <w:sz w:val="18"/>
                <w:szCs w:val="18"/>
              </w:rPr>
            </w:pPr>
            <w:r w:rsidRPr="00BB36F5">
              <w:rPr>
                <w:rFonts w:cs="Arial"/>
                <w:sz w:val="18"/>
                <w:szCs w:val="18"/>
              </w:rPr>
              <w:t>1.216</w:t>
            </w:r>
          </w:p>
        </w:tc>
        <w:tc>
          <w:tcPr>
            <w:tcW w:w="1021" w:type="dxa"/>
            <w:tcBorders>
              <w:top w:val="nil"/>
              <w:left w:val="nil"/>
              <w:bottom w:val="nil"/>
              <w:right w:val="nil"/>
            </w:tcBorders>
            <w:shd w:val="clear" w:color="auto" w:fill="auto"/>
            <w:vAlign w:val="bottom"/>
          </w:tcPr>
          <w:p w14:paraId="4A93822A" w14:textId="37833AA0" w:rsidR="00BB36F5" w:rsidRPr="00C935A5" w:rsidRDefault="00BB36F5" w:rsidP="00E63F8C">
            <w:pPr>
              <w:spacing w:before="40" w:after="20"/>
              <w:jc w:val="center"/>
              <w:rPr>
                <w:rFonts w:cs="Arial"/>
                <w:sz w:val="18"/>
                <w:szCs w:val="18"/>
              </w:rPr>
            </w:pPr>
            <w:r w:rsidRPr="00BB36F5">
              <w:rPr>
                <w:rFonts w:cs="Arial"/>
                <w:sz w:val="18"/>
                <w:szCs w:val="18"/>
              </w:rPr>
              <w:t>1.211</w:t>
            </w:r>
          </w:p>
        </w:tc>
        <w:tc>
          <w:tcPr>
            <w:tcW w:w="1021" w:type="dxa"/>
            <w:tcBorders>
              <w:top w:val="nil"/>
              <w:left w:val="nil"/>
              <w:bottom w:val="nil"/>
              <w:right w:val="nil"/>
            </w:tcBorders>
            <w:vAlign w:val="bottom"/>
          </w:tcPr>
          <w:p w14:paraId="01FE3632" w14:textId="406CD6C1"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021" w:type="dxa"/>
            <w:tcBorders>
              <w:top w:val="nil"/>
              <w:left w:val="nil"/>
              <w:bottom w:val="nil"/>
              <w:right w:val="nil"/>
            </w:tcBorders>
            <w:vAlign w:val="bottom"/>
          </w:tcPr>
          <w:p w14:paraId="17F566D1" w14:textId="2A7780A8" w:rsidR="00BB36F5" w:rsidRPr="00C935A5" w:rsidRDefault="00BB36F5" w:rsidP="00E63F8C">
            <w:pPr>
              <w:spacing w:before="40" w:after="20"/>
              <w:jc w:val="center"/>
              <w:rPr>
                <w:rFonts w:cs="Arial"/>
                <w:sz w:val="18"/>
                <w:szCs w:val="18"/>
              </w:rPr>
            </w:pPr>
            <w:r w:rsidRPr="00BB36F5">
              <w:rPr>
                <w:rFonts w:cs="Arial"/>
                <w:sz w:val="18"/>
                <w:szCs w:val="18"/>
              </w:rPr>
              <w:t>1.205</w:t>
            </w:r>
          </w:p>
        </w:tc>
        <w:tc>
          <w:tcPr>
            <w:tcW w:w="170" w:type="dxa"/>
            <w:tcBorders>
              <w:top w:val="nil"/>
              <w:left w:val="nil"/>
              <w:bottom w:val="nil"/>
              <w:right w:val="nil"/>
            </w:tcBorders>
            <w:vAlign w:val="bottom"/>
          </w:tcPr>
          <w:p w14:paraId="3C76266F" w14:textId="67C2345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BAD473E" w14:textId="2D081844" w:rsidR="00BB36F5" w:rsidRPr="00C935A5" w:rsidRDefault="00BB36F5" w:rsidP="00E63F8C">
            <w:pPr>
              <w:spacing w:before="40" w:after="20"/>
              <w:jc w:val="center"/>
              <w:rPr>
                <w:rFonts w:cs="Arial"/>
                <w:sz w:val="18"/>
                <w:szCs w:val="18"/>
              </w:rPr>
            </w:pPr>
            <w:r w:rsidRPr="00BB36F5">
              <w:rPr>
                <w:rFonts w:cs="Arial"/>
                <w:sz w:val="18"/>
                <w:szCs w:val="18"/>
              </w:rPr>
              <w:t>1.065</w:t>
            </w:r>
          </w:p>
        </w:tc>
      </w:tr>
      <w:tr w:rsidR="00BB36F5" w:rsidRPr="00C935A5" w14:paraId="206AA025" w14:textId="77777777" w:rsidTr="00E25879">
        <w:tc>
          <w:tcPr>
            <w:tcW w:w="2268" w:type="dxa"/>
            <w:tcBorders>
              <w:top w:val="nil"/>
              <w:left w:val="nil"/>
              <w:bottom w:val="nil"/>
              <w:right w:val="single" w:sz="18" w:space="0" w:color="AAB432"/>
            </w:tcBorders>
            <w:shd w:val="clear" w:color="auto" w:fill="auto"/>
            <w:vAlign w:val="center"/>
          </w:tcPr>
          <w:p w14:paraId="5B40A81D"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021" w:type="dxa"/>
            <w:tcBorders>
              <w:top w:val="nil"/>
              <w:left w:val="single" w:sz="18" w:space="0" w:color="AAB432"/>
              <w:bottom w:val="nil"/>
              <w:right w:val="nil"/>
            </w:tcBorders>
            <w:shd w:val="clear" w:color="auto" w:fill="auto"/>
            <w:vAlign w:val="bottom"/>
          </w:tcPr>
          <w:p w14:paraId="5A7E4683" w14:textId="2A97A672" w:rsidR="00BB36F5" w:rsidRPr="00C935A5" w:rsidRDefault="00BB36F5" w:rsidP="00E63F8C">
            <w:pPr>
              <w:spacing w:before="40" w:after="20"/>
              <w:jc w:val="center"/>
              <w:rPr>
                <w:rFonts w:cs="Arial"/>
                <w:sz w:val="18"/>
                <w:szCs w:val="18"/>
              </w:rPr>
            </w:pPr>
            <w:r w:rsidRPr="00BB36F5">
              <w:rPr>
                <w:rFonts w:cs="Arial"/>
                <w:sz w:val="18"/>
                <w:szCs w:val="18"/>
              </w:rPr>
              <w:t>1.095</w:t>
            </w:r>
          </w:p>
        </w:tc>
        <w:tc>
          <w:tcPr>
            <w:tcW w:w="170" w:type="dxa"/>
            <w:tcBorders>
              <w:top w:val="nil"/>
              <w:left w:val="nil"/>
              <w:bottom w:val="nil"/>
              <w:right w:val="nil"/>
            </w:tcBorders>
            <w:shd w:val="clear" w:color="auto" w:fill="auto"/>
            <w:vAlign w:val="bottom"/>
          </w:tcPr>
          <w:p w14:paraId="3963F199" w14:textId="1372EA0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A384489" w14:textId="16D930AB" w:rsidR="00BB36F5" w:rsidRPr="00C935A5" w:rsidRDefault="00BB36F5" w:rsidP="00E63F8C">
            <w:pPr>
              <w:spacing w:before="40" w:after="20"/>
              <w:jc w:val="center"/>
              <w:rPr>
                <w:rFonts w:cs="Arial"/>
                <w:sz w:val="18"/>
                <w:szCs w:val="18"/>
              </w:rPr>
            </w:pPr>
            <w:r w:rsidRPr="00BB36F5">
              <w:rPr>
                <w:rFonts w:cs="Arial"/>
                <w:sz w:val="18"/>
                <w:szCs w:val="18"/>
              </w:rPr>
              <w:t>1.191</w:t>
            </w:r>
          </w:p>
        </w:tc>
        <w:tc>
          <w:tcPr>
            <w:tcW w:w="1021" w:type="dxa"/>
            <w:tcBorders>
              <w:top w:val="nil"/>
              <w:left w:val="nil"/>
              <w:bottom w:val="nil"/>
              <w:right w:val="nil"/>
            </w:tcBorders>
            <w:vAlign w:val="bottom"/>
          </w:tcPr>
          <w:p w14:paraId="6BAA2052" w14:textId="252CCE04" w:rsidR="00BB36F5" w:rsidRPr="00C935A5" w:rsidRDefault="00BB36F5" w:rsidP="00E63F8C">
            <w:pPr>
              <w:spacing w:before="40" w:after="20"/>
              <w:jc w:val="center"/>
              <w:rPr>
                <w:rFonts w:cs="Arial"/>
                <w:sz w:val="18"/>
                <w:szCs w:val="18"/>
              </w:rPr>
            </w:pPr>
            <w:r w:rsidRPr="00BB36F5">
              <w:rPr>
                <w:rFonts w:cs="Arial"/>
                <w:sz w:val="18"/>
                <w:szCs w:val="18"/>
              </w:rPr>
              <w:t>1.185</w:t>
            </w:r>
          </w:p>
        </w:tc>
        <w:tc>
          <w:tcPr>
            <w:tcW w:w="1021" w:type="dxa"/>
            <w:tcBorders>
              <w:top w:val="nil"/>
              <w:left w:val="nil"/>
              <w:bottom w:val="nil"/>
              <w:right w:val="nil"/>
            </w:tcBorders>
            <w:shd w:val="clear" w:color="auto" w:fill="auto"/>
            <w:vAlign w:val="bottom"/>
          </w:tcPr>
          <w:p w14:paraId="78A6E0D9" w14:textId="42E82447" w:rsidR="00BB36F5" w:rsidRPr="00C935A5" w:rsidRDefault="00BB36F5" w:rsidP="00E63F8C">
            <w:pPr>
              <w:spacing w:before="40" w:after="20"/>
              <w:jc w:val="center"/>
              <w:rPr>
                <w:rFonts w:cs="Arial"/>
                <w:sz w:val="18"/>
                <w:szCs w:val="18"/>
              </w:rPr>
            </w:pPr>
            <w:r w:rsidRPr="00BB36F5">
              <w:rPr>
                <w:rFonts w:cs="Arial"/>
                <w:sz w:val="18"/>
                <w:szCs w:val="18"/>
              </w:rPr>
              <w:t>1.180</w:t>
            </w:r>
          </w:p>
        </w:tc>
        <w:tc>
          <w:tcPr>
            <w:tcW w:w="1021" w:type="dxa"/>
            <w:tcBorders>
              <w:top w:val="nil"/>
              <w:left w:val="nil"/>
              <w:bottom w:val="nil"/>
              <w:right w:val="nil"/>
            </w:tcBorders>
            <w:vAlign w:val="bottom"/>
          </w:tcPr>
          <w:p w14:paraId="7962B64F" w14:textId="5EC493CE" w:rsidR="00BB36F5" w:rsidRPr="00C935A5" w:rsidRDefault="00BB36F5" w:rsidP="00E63F8C">
            <w:pPr>
              <w:spacing w:before="40" w:after="20"/>
              <w:jc w:val="center"/>
              <w:rPr>
                <w:rFonts w:cs="Arial"/>
                <w:sz w:val="18"/>
                <w:szCs w:val="18"/>
              </w:rPr>
            </w:pPr>
            <w:r w:rsidRPr="00BB36F5">
              <w:rPr>
                <w:rFonts w:cs="Arial"/>
                <w:sz w:val="18"/>
                <w:szCs w:val="18"/>
              </w:rPr>
              <w:t>1.189</w:t>
            </w:r>
          </w:p>
        </w:tc>
        <w:tc>
          <w:tcPr>
            <w:tcW w:w="1021" w:type="dxa"/>
            <w:tcBorders>
              <w:top w:val="nil"/>
              <w:left w:val="nil"/>
              <w:bottom w:val="nil"/>
              <w:right w:val="nil"/>
            </w:tcBorders>
            <w:vAlign w:val="bottom"/>
          </w:tcPr>
          <w:p w14:paraId="350CD6CD" w14:textId="366721C6" w:rsidR="00BB36F5" w:rsidRPr="00C935A5" w:rsidRDefault="00BB36F5" w:rsidP="00E63F8C">
            <w:pPr>
              <w:spacing w:before="40" w:after="20"/>
              <w:jc w:val="center"/>
              <w:rPr>
                <w:rFonts w:cs="Arial"/>
                <w:sz w:val="18"/>
                <w:szCs w:val="18"/>
              </w:rPr>
            </w:pPr>
            <w:r w:rsidRPr="00BB36F5">
              <w:rPr>
                <w:rFonts w:cs="Arial"/>
                <w:sz w:val="18"/>
                <w:szCs w:val="18"/>
              </w:rPr>
              <w:t>1.174</w:t>
            </w:r>
          </w:p>
        </w:tc>
        <w:tc>
          <w:tcPr>
            <w:tcW w:w="170" w:type="dxa"/>
            <w:tcBorders>
              <w:top w:val="nil"/>
              <w:left w:val="nil"/>
              <w:bottom w:val="nil"/>
              <w:right w:val="nil"/>
            </w:tcBorders>
            <w:vAlign w:val="bottom"/>
          </w:tcPr>
          <w:p w14:paraId="48993497" w14:textId="205E907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8834E96" w14:textId="41F5B9A5" w:rsidR="00BB36F5" w:rsidRPr="00C935A5" w:rsidRDefault="00BB36F5" w:rsidP="00E63F8C">
            <w:pPr>
              <w:spacing w:before="40" w:after="20"/>
              <w:jc w:val="center"/>
              <w:rPr>
                <w:rFonts w:cs="Arial"/>
                <w:sz w:val="18"/>
                <w:szCs w:val="18"/>
              </w:rPr>
            </w:pPr>
            <w:r w:rsidRPr="00BB36F5">
              <w:rPr>
                <w:rFonts w:cs="Arial"/>
                <w:sz w:val="18"/>
                <w:szCs w:val="18"/>
              </w:rPr>
              <w:t>1.016</w:t>
            </w:r>
          </w:p>
        </w:tc>
      </w:tr>
      <w:tr w:rsidR="00BB36F5" w:rsidRPr="00C935A5" w14:paraId="42A8D0C5" w14:textId="77777777" w:rsidTr="00E25879">
        <w:tc>
          <w:tcPr>
            <w:tcW w:w="2268" w:type="dxa"/>
            <w:tcBorders>
              <w:top w:val="nil"/>
              <w:left w:val="nil"/>
              <w:bottom w:val="nil"/>
              <w:right w:val="single" w:sz="18" w:space="0" w:color="AAB432"/>
            </w:tcBorders>
            <w:shd w:val="clear" w:color="auto" w:fill="auto"/>
            <w:vAlign w:val="center"/>
          </w:tcPr>
          <w:p w14:paraId="358E6224"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021" w:type="dxa"/>
            <w:tcBorders>
              <w:top w:val="nil"/>
              <w:left w:val="single" w:sz="18" w:space="0" w:color="AAB432"/>
              <w:bottom w:val="nil"/>
              <w:right w:val="nil"/>
            </w:tcBorders>
            <w:shd w:val="clear" w:color="auto" w:fill="auto"/>
            <w:vAlign w:val="bottom"/>
          </w:tcPr>
          <w:p w14:paraId="3257C97C" w14:textId="0ADFC7A9" w:rsidR="00BB36F5" w:rsidRPr="00C935A5" w:rsidRDefault="00BB36F5" w:rsidP="00E63F8C">
            <w:pPr>
              <w:spacing w:before="40" w:after="20"/>
              <w:jc w:val="center"/>
              <w:rPr>
                <w:rFonts w:cs="Arial"/>
                <w:sz w:val="18"/>
                <w:szCs w:val="18"/>
              </w:rPr>
            </w:pPr>
            <w:r w:rsidRPr="00BB36F5">
              <w:rPr>
                <w:rFonts w:cs="Arial"/>
                <w:sz w:val="18"/>
                <w:szCs w:val="18"/>
              </w:rPr>
              <w:t>0.747</w:t>
            </w:r>
          </w:p>
        </w:tc>
        <w:tc>
          <w:tcPr>
            <w:tcW w:w="170" w:type="dxa"/>
            <w:tcBorders>
              <w:top w:val="nil"/>
              <w:left w:val="nil"/>
              <w:bottom w:val="nil"/>
              <w:right w:val="nil"/>
            </w:tcBorders>
            <w:shd w:val="clear" w:color="auto" w:fill="auto"/>
            <w:vAlign w:val="bottom"/>
          </w:tcPr>
          <w:p w14:paraId="6CD95BAF" w14:textId="2219782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99F26E8" w14:textId="45FB5445" w:rsidR="00BB36F5" w:rsidRPr="00C935A5" w:rsidRDefault="00BB36F5" w:rsidP="00E63F8C">
            <w:pPr>
              <w:spacing w:before="40" w:after="20"/>
              <w:jc w:val="center"/>
              <w:rPr>
                <w:rFonts w:cs="Arial"/>
                <w:sz w:val="18"/>
                <w:szCs w:val="18"/>
              </w:rPr>
            </w:pPr>
            <w:r w:rsidRPr="00BB36F5">
              <w:rPr>
                <w:rFonts w:cs="Arial"/>
                <w:sz w:val="18"/>
                <w:szCs w:val="18"/>
              </w:rPr>
              <w:t>1.093</w:t>
            </w:r>
          </w:p>
        </w:tc>
        <w:tc>
          <w:tcPr>
            <w:tcW w:w="1021" w:type="dxa"/>
            <w:tcBorders>
              <w:top w:val="nil"/>
              <w:left w:val="nil"/>
              <w:bottom w:val="nil"/>
              <w:right w:val="nil"/>
            </w:tcBorders>
            <w:vAlign w:val="bottom"/>
          </w:tcPr>
          <w:p w14:paraId="19A4867F" w14:textId="55DCA58B"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021" w:type="dxa"/>
            <w:tcBorders>
              <w:top w:val="nil"/>
              <w:left w:val="nil"/>
              <w:bottom w:val="nil"/>
              <w:right w:val="nil"/>
            </w:tcBorders>
            <w:shd w:val="clear" w:color="auto" w:fill="auto"/>
            <w:vAlign w:val="bottom"/>
          </w:tcPr>
          <w:p w14:paraId="57C88569" w14:textId="0CC7B478"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1021" w:type="dxa"/>
            <w:tcBorders>
              <w:top w:val="nil"/>
              <w:left w:val="nil"/>
              <w:bottom w:val="nil"/>
              <w:right w:val="nil"/>
            </w:tcBorders>
            <w:vAlign w:val="bottom"/>
          </w:tcPr>
          <w:p w14:paraId="1BB59538" w14:textId="64631371" w:rsidR="00BB36F5" w:rsidRPr="00C935A5" w:rsidRDefault="00BB36F5" w:rsidP="00E63F8C">
            <w:pPr>
              <w:spacing w:before="40" w:after="20"/>
              <w:jc w:val="center"/>
              <w:rPr>
                <w:rFonts w:cs="Arial"/>
                <w:sz w:val="18"/>
                <w:szCs w:val="18"/>
              </w:rPr>
            </w:pPr>
            <w:r w:rsidRPr="00BB36F5">
              <w:rPr>
                <w:rFonts w:cs="Arial"/>
                <w:sz w:val="18"/>
                <w:szCs w:val="18"/>
              </w:rPr>
              <w:t>1.092</w:t>
            </w:r>
          </w:p>
        </w:tc>
        <w:tc>
          <w:tcPr>
            <w:tcW w:w="1021" w:type="dxa"/>
            <w:tcBorders>
              <w:top w:val="nil"/>
              <w:left w:val="nil"/>
              <w:bottom w:val="nil"/>
              <w:right w:val="nil"/>
            </w:tcBorders>
            <w:vAlign w:val="bottom"/>
          </w:tcPr>
          <w:p w14:paraId="42B2EDBA" w14:textId="47EDCA90" w:rsidR="00BB36F5" w:rsidRPr="00C935A5" w:rsidRDefault="00BB36F5" w:rsidP="00E63F8C">
            <w:pPr>
              <w:spacing w:before="40" w:after="20"/>
              <w:jc w:val="center"/>
              <w:rPr>
                <w:rFonts w:cs="Arial"/>
                <w:sz w:val="18"/>
                <w:szCs w:val="18"/>
              </w:rPr>
            </w:pPr>
            <w:r w:rsidRPr="00BB36F5">
              <w:rPr>
                <w:rFonts w:cs="Arial"/>
                <w:sz w:val="18"/>
                <w:szCs w:val="18"/>
              </w:rPr>
              <w:t>1.077</w:t>
            </w:r>
          </w:p>
        </w:tc>
        <w:tc>
          <w:tcPr>
            <w:tcW w:w="170" w:type="dxa"/>
            <w:tcBorders>
              <w:top w:val="nil"/>
              <w:left w:val="nil"/>
              <w:bottom w:val="nil"/>
              <w:right w:val="nil"/>
            </w:tcBorders>
            <w:vAlign w:val="bottom"/>
          </w:tcPr>
          <w:p w14:paraId="6556D794" w14:textId="66D85102"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F992EE4" w14:textId="53563BF7" w:rsidR="00BB36F5" w:rsidRPr="00C935A5" w:rsidRDefault="00BB36F5" w:rsidP="00E63F8C">
            <w:pPr>
              <w:spacing w:before="40" w:after="20"/>
              <w:jc w:val="center"/>
              <w:rPr>
                <w:rFonts w:cs="Arial"/>
                <w:sz w:val="18"/>
                <w:szCs w:val="18"/>
              </w:rPr>
            </w:pPr>
            <w:r w:rsidRPr="00BB36F5">
              <w:rPr>
                <w:rFonts w:cs="Arial"/>
                <w:sz w:val="18"/>
                <w:szCs w:val="18"/>
              </w:rPr>
              <w:t>0.867</w:t>
            </w:r>
          </w:p>
        </w:tc>
      </w:tr>
      <w:tr w:rsidR="00BB36F5" w:rsidRPr="00C935A5" w14:paraId="16D07D18" w14:textId="77777777" w:rsidTr="00E25879">
        <w:tc>
          <w:tcPr>
            <w:tcW w:w="2268" w:type="dxa"/>
            <w:tcBorders>
              <w:top w:val="nil"/>
              <w:left w:val="nil"/>
              <w:bottom w:val="nil"/>
              <w:right w:val="single" w:sz="18" w:space="0" w:color="AAB432"/>
            </w:tcBorders>
            <w:shd w:val="clear" w:color="auto" w:fill="auto"/>
            <w:vAlign w:val="center"/>
          </w:tcPr>
          <w:p w14:paraId="615DFDA4"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021" w:type="dxa"/>
            <w:tcBorders>
              <w:top w:val="nil"/>
              <w:left w:val="single" w:sz="18" w:space="0" w:color="AAB432"/>
              <w:bottom w:val="nil"/>
              <w:right w:val="nil"/>
            </w:tcBorders>
            <w:shd w:val="clear" w:color="auto" w:fill="auto"/>
            <w:vAlign w:val="bottom"/>
          </w:tcPr>
          <w:p w14:paraId="6DD861E1" w14:textId="2E47533D"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70" w:type="dxa"/>
            <w:tcBorders>
              <w:top w:val="nil"/>
              <w:left w:val="nil"/>
              <w:bottom w:val="nil"/>
              <w:right w:val="nil"/>
            </w:tcBorders>
            <w:shd w:val="clear" w:color="auto" w:fill="auto"/>
            <w:vAlign w:val="bottom"/>
          </w:tcPr>
          <w:p w14:paraId="212FE4C2" w14:textId="2624C36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567AF3B" w14:textId="01512334" w:rsidR="00BB36F5" w:rsidRPr="00C935A5" w:rsidRDefault="00BB36F5" w:rsidP="00E63F8C">
            <w:pPr>
              <w:spacing w:before="40" w:after="20"/>
              <w:jc w:val="center"/>
              <w:rPr>
                <w:rFonts w:cs="Arial"/>
                <w:sz w:val="18"/>
                <w:szCs w:val="18"/>
              </w:rPr>
            </w:pPr>
            <w:r w:rsidRPr="00BB36F5">
              <w:rPr>
                <w:rFonts w:cs="Arial"/>
                <w:sz w:val="18"/>
                <w:szCs w:val="18"/>
              </w:rPr>
              <w:t>1.263</w:t>
            </w:r>
          </w:p>
        </w:tc>
        <w:tc>
          <w:tcPr>
            <w:tcW w:w="1021" w:type="dxa"/>
            <w:tcBorders>
              <w:top w:val="nil"/>
              <w:left w:val="nil"/>
              <w:bottom w:val="nil"/>
              <w:right w:val="nil"/>
            </w:tcBorders>
            <w:vAlign w:val="bottom"/>
          </w:tcPr>
          <w:p w14:paraId="35BA5296" w14:textId="20C045C7" w:rsidR="00BB36F5" w:rsidRPr="00C935A5" w:rsidRDefault="00BB36F5" w:rsidP="00E63F8C">
            <w:pPr>
              <w:spacing w:before="40" w:after="20"/>
              <w:jc w:val="center"/>
              <w:rPr>
                <w:rFonts w:cs="Arial"/>
                <w:sz w:val="18"/>
                <w:szCs w:val="18"/>
              </w:rPr>
            </w:pPr>
            <w:r w:rsidRPr="00BB36F5">
              <w:rPr>
                <w:rFonts w:cs="Arial"/>
                <w:sz w:val="18"/>
                <w:szCs w:val="18"/>
              </w:rPr>
              <w:t>1.257</w:t>
            </w:r>
          </w:p>
        </w:tc>
        <w:tc>
          <w:tcPr>
            <w:tcW w:w="1021" w:type="dxa"/>
            <w:tcBorders>
              <w:top w:val="nil"/>
              <w:left w:val="nil"/>
              <w:bottom w:val="nil"/>
              <w:right w:val="nil"/>
            </w:tcBorders>
            <w:shd w:val="clear" w:color="auto" w:fill="auto"/>
            <w:vAlign w:val="bottom"/>
          </w:tcPr>
          <w:p w14:paraId="47FF0A66" w14:textId="0B41AC81" w:rsidR="00BB36F5" w:rsidRPr="00C935A5" w:rsidRDefault="00BB36F5" w:rsidP="00E63F8C">
            <w:pPr>
              <w:spacing w:before="40" w:after="20"/>
              <w:jc w:val="center"/>
              <w:rPr>
                <w:rFonts w:cs="Arial"/>
                <w:sz w:val="18"/>
                <w:szCs w:val="18"/>
              </w:rPr>
            </w:pPr>
            <w:r w:rsidRPr="00BB36F5">
              <w:rPr>
                <w:rFonts w:cs="Arial"/>
                <w:sz w:val="18"/>
                <w:szCs w:val="18"/>
              </w:rPr>
              <w:t>1.252</w:t>
            </w:r>
          </w:p>
        </w:tc>
        <w:tc>
          <w:tcPr>
            <w:tcW w:w="1021" w:type="dxa"/>
            <w:tcBorders>
              <w:top w:val="nil"/>
              <w:left w:val="nil"/>
              <w:bottom w:val="nil"/>
              <w:right w:val="nil"/>
            </w:tcBorders>
            <w:vAlign w:val="bottom"/>
          </w:tcPr>
          <w:p w14:paraId="11762393" w14:textId="71837B3C" w:rsidR="00BB36F5" w:rsidRPr="00C935A5" w:rsidRDefault="00BB36F5" w:rsidP="00E63F8C">
            <w:pPr>
              <w:spacing w:before="40" w:after="20"/>
              <w:jc w:val="center"/>
              <w:rPr>
                <w:rFonts w:cs="Arial"/>
                <w:sz w:val="18"/>
                <w:szCs w:val="18"/>
              </w:rPr>
            </w:pPr>
            <w:r w:rsidRPr="00BB36F5">
              <w:rPr>
                <w:rFonts w:cs="Arial"/>
                <w:sz w:val="18"/>
                <w:szCs w:val="18"/>
              </w:rPr>
              <w:t>1.261</w:t>
            </w:r>
          </w:p>
        </w:tc>
        <w:tc>
          <w:tcPr>
            <w:tcW w:w="1021" w:type="dxa"/>
            <w:tcBorders>
              <w:top w:val="nil"/>
              <w:left w:val="nil"/>
              <w:bottom w:val="nil"/>
              <w:right w:val="nil"/>
            </w:tcBorders>
            <w:vAlign w:val="bottom"/>
          </w:tcPr>
          <w:p w14:paraId="1E3ED6F4" w14:textId="5C1B8EFD" w:rsidR="00BB36F5" w:rsidRPr="00C935A5" w:rsidRDefault="00BB36F5" w:rsidP="00E63F8C">
            <w:pPr>
              <w:spacing w:before="40" w:after="20"/>
              <w:jc w:val="center"/>
              <w:rPr>
                <w:rFonts w:cs="Arial"/>
                <w:sz w:val="18"/>
                <w:szCs w:val="18"/>
              </w:rPr>
            </w:pPr>
            <w:r w:rsidRPr="00BB36F5">
              <w:rPr>
                <w:rFonts w:cs="Arial"/>
                <w:sz w:val="18"/>
                <w:szCs w:val="18"/>
              </w:rPr>
              <w:t>1.245</w:t>
            </w:r>
          </w:p>
        </w:tc>
        <w:tc>
          <w:tcPr>
            <w:tcW w:w="170" w:type="dxa"/>
            <w:tcBorders>
              <w:top w:val="nil"/>
              <w:left w:val="nil"/>
              <w:bottom w:val="nil"/>
              <w:right w:val="nil"/>
            </w:tcBorders>
            <w:vAlign w:val="bottom"/>
          </w:tcPr>
          <w:p w14:paraId="6BC917B2" w14:textId="13A8B3A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C9EE554" w14:textId="24240879" w:rsidR="00BB36F5" w:rsidRPr="00C935A5" w:rsidRDefault="00BB36F5" w:rsidP="00E63F8C">
            <w:pPr>
              <w:spacing w:before="40" w:after="20"/>
              <w:jc w:val="center"/>
              <w:rPr>
                <w:rFonts w:cs="Arial"/>
                <w:sz w:val="18"/>
                <w:szCs w:val="18"/>
              </w:rPr>
            </w:pPr>
            <w:r w:rsidRPr="00BB36F5">
              <w:rPr>
                <w:rFonts w:cs="Arial"/>
                <w:sz w:val="18"/>
                <w:szCs w:val="18"/>
              </w:rPr>
              <w:t>1.707</w:t>
            </w:r>
          </w:p>
        </w:tc>
      </w:tr>
      <w:tr w:rsidR="00BB36F5" w:rsidRPr="00C935A5" w14:paraId="7F55730E" w14:textId="77777777" w:rsidTr="00E25879">
        <w:tc>
          <w:tcPr>
            <w:tcW w:w="2268" w:type="dxa"/>
            <w:tcBorders>
              <w:top w:val="nil"/>
              <w:left w:val="nil"/>
              <w:bottom w:val="nil"/>
              <w:right w:val="single" w:sz="18" w:space="0" w:color="AAB432"/>
            </w:tcBorders>
            <w:shd w:val="clear" w:color="auto" w:fill="auto"/>
            <w:vAlign w:val="center"/>
          </w:tcPr>
          <w:p w14:paraId="575BB053"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AAB432"/>
              <w:bottom w:val="nil"/>
              <w:right w:val="nil"/>
            </w:tcBorders>
            <w:shd w:val="clear" w:color="auto" w:fill="auto"/>
            <w:vAlign w:val="bottom"/>
          </w:tcPr>
          <w:p w14:paraId="7388393D" w14:textId="1565C23B" w:rsidR="00BB36F5" w:rsidRPr="00C935A5" w:rsidRDefault="00BB36F5" w:rsidP="00E63F8C">
            <w:pPr>
              <w:spacing w:before="40" w:after="20"/>
              <w:jc w:val="center"/>
              <w:rPr>
                <w:rFonts w:cs="Arial"/>
                <w:sz w:val="18"/>
                <w:szCs w:val="18"/>
              </w:rPr>
            </w:pPr>
            <w:r w:rsidRPr="00BB36F5">
              <w:rPr>
                <w:rFonts w:cs="Arial"/>
                <w:sz w:val="18"/>
                <w:szCs w:val="18"/>
              </w:rPr>
              <w:t>0.681</w:t>
            </w:r>
          </w:p>
        </w:tc>
        <w:tc>
          <w:tcPr>
            <w:tcW w:w="170" w:type="dxa"/>
            <w:tcBorders>
              <w:top w:val="nil"/>
              <w:left w:val="nil"/>
              <w:bottom w:val="nil"/>
              <w:right w:val="nil"/>
            </w:tcBorders>
            <w:shd w:val="clear" w:color="auto" w:fill="auto"/>
            <w:vAlign w:val="bottom"/>
          </w:tcPr>
          <w:p w14:paraId="4C08D83D" w14:textId="114DB63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A5C7867" w14:textId="7BD914B7" w:rsidR="00BB36F5" w:rsidRPr="00C935A5" w:rsidRDefault="00BB36F5" w:rsidP="00E63F8C">
            <w:pPr>
              <w:spacing w:before="40" w:after="20"/>
              <w:jc w:val="center"/>
              <w:rPr>
                <w:rFonts w:cs="Arial"/>
                <w:sz w:val="18"/>
                <w:szCs w:val="18"/>
              </w:rPr>
            </w:pPr>
            <w:r w:rsidRPr="00BB36F5">
              <w:rPr>
                <w:rFonts w:cs="Arial"/>
                <w:sz w:val="18"/>
                <w:szCs w:val="18"/>
              </w:rPr>
              <w:t>0.954</w:t>
            </w:r>
          </w:p>
        </w:tc>
        <w:tc>
          <w:tcPr>
            <w:tcW w:w="1021" w:type="dxa"/>
            <w:tcBorders>
              <w:top w:val="nil"/>
              <w:left w:val="nil"/>
              <w:bottom w:val="nil"/>
              <w:right w:val="nil"/>
            </w:tcBorders>
            <w:vAlign w:val="bottom"/>
          </w:tcPr>
          <w:p w14:paraId="1883AB89" w14:textId="51FCB507" w:rsidR="00BB36F5" w:rsidRPr="00C935A5" w:rsidRDefault="00BB36F5" w:rsidP="00E63F8C">
            <w:pPr>
              <w:spacing w:before="40" w:after="20"/>
              <w:jc w:val="center"/>
              <w:rPr>
                <w:rFonts w:cs="Arial"/>
                <w:sz w:val="18"/>
                <w:szCs w:val="18"/>
              </w:rPr>
            </w:pPr>
            <w:r w:rsidRPr="00BB36F5">
              <w:rPr>
                <w:rFonts w:cs="Arial"/>
                <w:sz w:val="18"/>
                <w:szCs w:val="18"/>
              </w:rPr>
              <w:t>0.949</w:t>
            </w:r>
          </w:p>
        </w:tc>
        <w:tc>
          <w:tcPr>
            <w:tcW w:w="1021" w:type="dxa"/>
            <w:tcBorders>
              <w:top w:val="nil"/>
              <w:left w:val="nil"/>
              <w:bottom w:val="nil"/>
              <w:right w:val="nil"/>
            </w:tcBorders>
            <w:shd w:val="clear" w:color="auto" w:fill="auto"/>
            <w:vAlign w:val="bottom"/>
          </w:tcPr>
          <w:p w14:paraId="0E586F61" w14:textId="66B9B3D1"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1021" w:type="dxa"/>
            <w:tcBorders>
              <w:top w:val="nil"/>
              <w:left w:val="nil"/>
              <w:bottom w:val="nil"/>
              <w:right w:val="nil"/>
            </w:tcBorders>
            <w:vAlign w:val="bottom"/>
          </w:tcPr>
          <w:p w14:paraId="2788075B" w14:textId="7D3456CD" w:rsidR="00BB36F5" w:rsidRPr="00C935A5" w:rsidRDefault="00BB36F5" w:rsidP="00E63F8C">
            <w:pPr>
              <w:spacing w:before="40" w:after="20"/>
              <w:jc w:val="center"/>
              <w:rPr>
                <w:rFonts w:cs="Arial"/>
                <w:sz w:val="18"/>
                <w:szCs w:val="18"/>
              </w:rPr>
            </w:pPr>
            <w:r w:rsidRPr="00BB36F5">
              <w:rPr>
                <w:rFonts w:cs="Arial"/>
                <w:sz w:val="18"/>
                <w:szCs w:val="18"/>
              </w:rPr>
              <w:t>0.952</w:t>
            </w:r>
          </w:p>
        </w:tc>
        <w:tc>
          <w:tcPr>
            <w:tcW w:w="1021" w:type="dxa"/>
            <w:tcBorders>
              <w:top w:val="nil"/>
              <w:left w:val="nil"/>
              <w:bottom w:val="nil"/>
              <w:right w:val="nil"/>
            </w:tcBorders>
            <w:vAlign w:val="bottom"/>
          </w:tcPr>
          <w:p w14:paraId="71B59016" w14:textId="5BF2FCAB"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170" w:type="dxa"/>
            <w:tcBorders>
              <w:top w:val="nil"/>
              <w:left w:val="nil"/>
              <w:bottom w:val="nil"/>
              <w:right w:val="nil"/>
            </w:tcBorders>
            <w:vAlign w:val="bottom"/>
          </w:tcPr>
          <w:p w14:paraId="5D659081" w14:textId="4A003BF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C659017" w14:textId="49CCEAD4" w:rsidR="00BB36F5" w:rsidRPr="00C935A5" w:rsidRDefault="00BB36F5" w:rsidP="00E63F8C">
            <w:pPr>
              <w:spacing w:before="40" w:after="20"/>
              <w:jc w:val="center"/>
              <w:rPr>
                <w:rFonts w:cs="Arial"/>
                <w:sz w:val="18"/>
                <w:szCs w:val="18"/>
              </w:rPr>
            </w:pPr>
            <w:r w:rsidRPr="00BB36F5">
              <w:rPr>
                <w:rFonts w:cs="Arial"/>
                <w:sz w:val="18"/>
                <w:szCs w:val="18"/>
              </w:rPr>
              <w:t>0.883</w:t>
            </w:r>
          </w:p>
        </w:tc>
      </w:tr>
      <w:tr w:rsidR="00BB36F5" w:rsidRPr="00C935A5" w14:paraId="5CF2D6C5" w14:textId="77777777" w:rsidTr="00E25879">
        <w:tc>
          <w:tcPr>
            <w:tcW w:w="2268" w:type="dxa"/>
            <w:tcBorders>
              <w:top w:val="nil"/>
              <w:left w:val="nil"/>
              <w:bottom w:val="nil"/>
              <w:right w:val="single" w:sz="18" w:space="0" w:color="AAB432"/>
            </w:tcBorders>
            <w:shd w:val="clear" w:color="auto" w:fill="auto"/>
            <w:vAlign w:val="center"/>
          </w:tcPr>
          <w:p w14:paraId="0C2BE2D7"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021" w:type="dxa"/>
            <w:tcBorders>
              <w:top w:val="nil"/>
              <w:left w:val="single" w:sz="18" w:space="0" w:color="AAB432"/>
              <w:bottom w:val="nil"/>
              <w:right w:val="nil"/>
            </w:tcBorders>
            <w:shd w:val="clear" w:color="auto" w:fill="auto"/>
            <w:vAlign w:val="bottom"/>
          </w:tcPr>
          <w:p w14:paraId="0AAA043C" w14:textId="5559AF17" w:rsidR="00BB36F5" w:rsidRPr="00C935A5" w:rsidRDefault="00BB36F5" w:rsidP="00E63F8C">
            <w:pPr>
              <w:spacing w:before="40" w:after="20"/>
              <w:jc w:val="center"/>
              <w:rPr>
                <w:rFonts w:cs="Arial"/>
                <w:sz w:val="18"/>
                <w:szCs w:val="18"/>
              </w:rPr>
            </w:pPr>
            <w:r w:rsidRPr="00BB36F5">
              <w:rPr>
                <w:rFonts w:cs="Arial"/>
                <w:sz w:val="18"/>
                <w:szCs w:val="18"/>
              </w:rPr>
              <w:t>1.057</w:t>
            </w:r>
          </w:p>
        </w:tc>
        <w:tc>
          <w:tcPr>
            <w:tcW w:w="170" w:type="dxa"/>
            <w:tcBorders>
              <w:top w:val="nil"/>
              <w:left w:val="nil"/>
              <w:bottom w:val="nil"/>
              <w:right w:val="nil"/>
            </w:tcBorders>
            <w:shd w:val="clear" w:color="auto" w:fill="auto"/>
            <w:vAlign w:val="bottom"/>
          </w:tcPr>
          <w:p w14:paraId="37713921" w14:textId="5F1DFB2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DA97DD5" w14:textId="6C9EEAA8"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021" w:type="dxa"/>
            <w:tcBorders>
              <w:top w:val="nil"/>
              <w:left w:val="nil"/>
              <w:bottom w:val="nil"/>
              <w:right w:val="nil"/>
            </w:tcBorders>
            <w:vAlign w:val="bottom"/>
          </w:tcPr>
          <w:p w14:paraId="3A4D1BDC" w14:textId="279D1F0D"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1021" w:type="dxa"/>
            <w:tcBorders>
              <w:top w:val="nil"/>
              <w:left w:val="nil"/>
              <w:bottom w:val="nil"/>
              <w:right w:val="nil"/>
            </w:tcBorders>
            <w:shd w:val="clear" w:color="auto" w:fill="auto"/>
            <w:vAlign w:val="bottom"/>
          </w:tcPr>
          <w:p w14:paraId="3B32ABB3" w14:textId="51BCFE7A"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1021" w:type="dxa"/>
            <w:tcBorders>
              <w:top w:val="nil"/>
              <w:left w:val="nil"/>
              <w:bottom w:val="nil"/>
              <w:right w:val="nil"/>
            </w:tcBorders>
            <w:vAlign w:val="bottom"/>
          </w:tcPr>
          <w:p w14:paraId="0CCB124E" w14:textId="5A7B7678" w:rsidR="00BB36F5" w:rsidRPr="00C935A5" w:rsidRDefault="00BB36F5" w:rsidP="00E63F8C">
            <w:pPr>
              <w:spacing w:before="40" w:after="20"/>
              <w:jc w:val="center"/>
              <w:rPr>
                <w:rFonts w:cs="Arial"/>
                <w:sz w:val="18"/>
                <w:szCs w:val="18"/>
              </w:rPr>
            </w:pPr>
            <w:r w:rsidRPr="00BB36F5">
              <w:rPr>
                <w:rFonts w:cs="Arial"/>
                <w:sz w:val="18"/>
                <w:szCs w:val="18"/>
              </w:rPr>
              <w:t>0.904</w:t>
            </w:r>
          </w:p>
        </w:tc>
        <w:tc>
          <w:tcPr>
            <w:tcW w:w="1021" w:type="dxa"/>
            <w:tcBorders>
              <w:top w:val="nil"/>
              <w:left w:val="nil"/>
              <w:bottom w:val="nil"/>
              <w:right w:val="nil"/>
            </w:tcBorders>
            <w:vAlign w:val="bottom"/>
          </w:tcPr>
          <w:p w14:paraId="21F1D7A2" w14:textId="4D7CC5DD"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70" w:type="dxa"/>
            <w:tcBorders>
              <w:top w:val="nil"/>
              <w:left w:val="nil"/>
              <w:bottom w:val="nil"/>
              <w:right w:val="nil"/>
            </w:tcBorders>
            <w:vAlign w:val="bottom"/>
          </w:tcPr>
          <w:p w14:paraId="55EA2104" w14:textId="060A7FE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2017504" w14:textId="3FB12321" w:rsidR="00BB36F5" w:rsidRPr="00C935A5" w:rsidRDefault="00BB36F5" w:rsidP="00E63F8C">
            <w:pPr>
              <w:spacing w:before="40" w:after="20"/>
              <w:jc w:val="center"/>
              <w:rPr>
                <w:rFonts w:cs="Arial"/>
                <w:sz w:val="18"/>
                <w:szCs w:val="18"/>
              </w:rPr>
            </w:pPr>
            <w:r w:rsidRPr="00BB36F5">
              <w:rPr>
                <w:rFonts w:cs="Arial"/>
                <w:sz w:val="18"/>
                <w:szCs w:val="18"/>
              </w:rPr>
              <w:t>0.877</w:t>
            </w:r>
          </w:p>
        </w:tc>
      </w:tr>
      <w:tr w:rsidR="00BB36F5" w:rsidRPr="00C935A5" w14:paraId="39BD5F1A" w14:textId="77777777" w:rsidTr="00E25879">
        <w:tc>
          <w:tcPr>
            <w:tcW w:w="2268" w:type="dxa"/>
            <w:tcBorders>
              <w:top w:val="nil"/>
              <w:left w:val="nil"/>
              <w:bottom w:val="nil"/>
              <w:right w:val="single" w:sz="18" w:space="0" w:color="AAB432"/>
            </w:tcBorders>
            <w:shd w:val="clear" w:color="auto" w:fill="auto"/>
            <w:vAlign w:val="center"/>
          </w:tcPr>
          <w:p w14:paraId="6B2625DF"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021" w:type="dxa"/>
            <w:tcBorders>
              <w:top w:val="nil"/>
              <w:left w:val="single" w:sz="18" w:space="0" w:color="AAB432"/>
              <w:bottom w:val="nil"/>
              <w:right w:val="nil"/>
            </w:tcBorders>
            <w:shd w:val="clear" w:color="auto" w:fill="auto"/>
            <w:vAlign w:val="bottom"/>
          </w:tcPr>
          <w:p w14:paraId="3187C1D7" w14:textId="099D86A7"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170" w:type="dxa"/>
            <w:tcBorders>
              <w:top w:val="nil"/>
              <w:left w:val="nil"/>
              <w:bottom w:val="nil"/>
              <w:right w:val="nil"/>
            </w:tcBorders>
            <w:shd w:val="clear" w:color="auto" w:fill="auto"/>
            <w:vAlign w:val="bottom"/>
          </w:tcPr>
          <w:p w14:paraId="40242940" w14:textId="4A7679E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64F556A" w14:textId="7B436A17" w:rsidR="00BB36F5" w:rsidRPr="00C935A5" w:rsidRDefault="00BB36F5" w:rsidP="00E63F8C">
            <w:pPr>
              <w:spacing w:before="40" w:after="20"/>
              <w:jc w:val="center"/>
              <w:rPr>
                <w:rFonts w:cs="Arial"/>
                <w:sz w:val="18"/>
                <w:szCs w:val="18"/>
              </w:rPr>
            </w:pPr>
            <w:r w:rsidRPr="00BB36F5">
              <w:rPr>
                <w:rFonts w:cs="Arial"/>
                <w:sz w:val="18"/>
                <w:szCs w:val="18"/>
              </w:rPr>
              <w:t>1.277</w:t>
            </w:r>
          </w:p>
        </w:tc>
        <w:tc>
          <w:tcPr>
            <w:tcW w:w="1021" w:type="dxa"/>
            <w:tcBorders>
              <w:top w:val="nil"/>
              <w:left w:val="nil"/>
              <w:bottom w:val="nil"/>
              <w:right w:val="nil"/>
            </w:tcBorders>
            <w:vAlign w:val="bottom"/>
          </w:tcPr>
          <w:p w14:paraId="6C8CA330" w14:textId="6449E1C0" w:rsidR="00BB36F5" w:rsidRPr="00C935A5" w:rsidRDefault="00BB36F5" w:rsidP="00E63F8C">
            <w:pPr>
              <w:spacing w:before="40" w:after="20"/>
              <w:jc w:val="center"/>
              <w:rPr>
                <w:rFonts w:cs="Arial"/>
                <w:sz w:val="18"/>
                <w:szCs w:val="18"/>
              </w:rPr>
            </w:pPr>
            <w:r w:rsidRPr="00BB36F5">
              <w:rPr>
                <w:rFonts w:cs="Arial"/>
                <w:sz w:val="18"/>
                <w:szCs w:val="18"/>
              </w:rPr>
              <w:t>1.271</w:t>
            </w:r>
          </w:p>
        </w:tc>
        <w:tc>
          <w:tcPr>
            <w:tcW w:w="1021" w:type="dxa"/>
            <w:tcBorders>
              <w:top w:val="nil"/>
              <w:left w:val="nil"/>
              <w:bottom w:val="nil"/>
              <w:right w:val="nil"/>
            </w:tcBorders>
            <w:shd w:val="clear" w:color="auto" w:fill="auto"/>
            <w:vAlign w:val="bottom"/>
          </w:tcPr>
          <w:p w14:paraId="6A5D66EA" w14:textId="01666416" w:rsidR="00BB36F5" w:rsidRPr="00C935A5" w:rsidRDefault="00BB36F5" w:rsidP="00E63F8C">
            <w:pPr>
              <w:spacing w:before="40" w:after="20"/>
              <w:jc w:val="center"/>
              <w:rPr>
                <w:rFonts w:cs="Arial"/>
                <w:sz w:val="18"/>
                <w:szCs w:val="18"/>
              </w:rPr>
            </w:pPr>
            <w:r w:rsidRPr="00BB36F5">
              <w:rPr>
                <w:rFonts w:cs="Arial"/>
                <w:sz w:val="18"/>
                <w:szCs w:val="18"/>
              </w:rPr>
              <w:t>1.266</w:t>
            </w:r>
          </w:p>
        </w:tc>
        <w:tc>
          <w:tcPr>
            <w:tcW w:w="1021" w:type="dxa"/>
            <w:tcBorders>
              <w:top w:val="nil"/>
              <w:left w:val="nil"/>
              <w:bottom w:val="nil"/>
              <w:right w:val="nil"/>
            </w:tcBorders>
            <w:vAlign w:val="bottom"/>
          </w:tcPr>
          <w:p w14:paraId="7A9FB1C3" w14:textId="501A5198" w:rsidR="00BB36F5" w:rsidRPr="00C935A5" w:rsidRDefault="00BB36F5" w:rsidP="00E63F8C">
            <w:pPr>
              <w:spacing w:before="40" w:after="20"/>
              <w:jc w:val="center"/>
              <w:rPr>
                <w:rFonts w:cs="Arial"/>
                <w:sz w:val="18"/>
                <w:szCs w:val="18"/>
              </w:rPr>
            </w:pPr>
            <w:r w:rsidRPr="00BB36F5">
              <w:rPr>
                <w:rFonts w:cs="Arial"/>
                <w:sz w:val="18"/>
                <w:szCs w:val="18"/>
              </w:rPr>
              <w:t>1.276</w:t>
            </w:r>
          </w:p>
        </w:tc>
        <w:tc>
          <w:tcPr>
            <w:tcW w:w="1021" w:type="dxa"/>
            <w:tcBorders>
              <w:top w:val="nil"/>
              <w:left w:val="nil"/>
              <w:bottom w:val="nil"/>
              <w:right w:val="nil"/>
            </w:tcBorders>
            <w:vAlign w:val="bottom"/>
          </w:tcPr>
          <w:p w14:paraId="1C42103A" w14:textId="1CB91781" w:rsidR="00BB36F5" w:rsidRPr="00C935A5" w:rsidRDefault="00BB36F5" w:rsidP="00E63F8C">
            <w:pPr>
              <w:spacing w:before="40" w:after="20"/>
              <w:jc w:val="center"/>
              <w:rPr>
                <w:rFonts w:cs="Arial"/>
                <w:sz w:val="18"/>
                <w:szCs w:val="18"/>
              </w:rPr>
            </w:pPr>
            <w:r w:rsidRPr="00BB36F5">
              <w:rPr>
                <w:rFonts w:cs="Arial"/>
                <w:sz w:val="18"/>
                <w:szCs w:val="18"/>
              </w:rPr>
              <w:t>1.259</w:t>
            </w:r>
          </w:p>
        </w:tc>
        <w:tc>
          <w:tcPr>
            <w:tcW w:w="170" w:type="dxa"/>
            <w:tcBorders>
              <w:top w:val="nil"/>
              <w:left w:val="nil"/>
              <w:bottom w:val="nil"/>
              <w:right w:val="nil"/>
            </w:tcBorders>
            <w:vAlign w:val="bottom"/>
          </w:tcPr>
          <w:p w14:paraId="2D754628" w14:textId="5BDA7C3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7113225" w14:textId="13129417" w:rsidR="00BB36F5" w:rsidRPr="00C935A5" w:rsidRDefault="00BB36F5" w:rsidP="00E63F8C">
            <w:pPr>
              <w:spacing w:before="40" w:after="20"/>
              <w:jc w:val="center"/>
              <w:rPr>
                <w:rFonts w:cs="Arial"/>
                <w:sz w:val="18"/>
                <w:szCs w:val="18"/>
              </w:rPr>
            </w:pPr>
            <w:r w:rsidRPr="00BB36F5">
              <w:rPr>
                <w:rFonts w:cs="Arial"/>
                <w:sz w:val="18"/>
                <w:szCs w:val="18"/>
              </w:rPr>
              <w:t>1.204</w:t>
            </w:r>
          </w:p>
        </w:tc>
      </w:tr>
      <w:tr w:rsidR="00BB36F5" w:rsidRPr="00C935A5" w14:paraId="66CD6C5A" w14:textId="77777777" w:rsidTr="00E25879">
        <w:tc>
          <w:tcPr>
            <w:tcW w:w="2268" w:type="dxa"/>
            <w:tcBorders>
              <w:top w:val="nil"/>
              <w:left w:val="nil"/>
              <w:bottom w:val="nil"/>
              <w:right w:val="single" w:sz="18" w:space="0" w:color="AAB432"/>
            </w:tcBorders>
            <w:shd w:val="clear" w:color="auto" w:fill="auto"/>
            <w:vAlign w:val="center"/>
          </w:tcPr>
          <w:p w14:paraId="30F641FC"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021" w:type="dxa"/>
            <w:tcBorders>
              <w:top w:val="nil"/>
              <w:left w:val="single" w:sz="18" w:space="0" w:color="AAB432"/>
              <w:bottom w:val="nil"/>
              <w:right w:val="nil"/>
            </w:tcBorders>
            <w:shd w:val="clear" w:color="auto" w:fill="auto"/>
            <w:vAlign w:val="bottom"/>
          </w:tcPr>
          <w:p w14:paraId="724E3CB5" w14:textId="4AC7FCB6" w:rsidR="00BB36F5" w:rsidRPr="00C935A5" w:rsidRDefault="00BB36F5" w:rsidP="00E63F8C">
            <w:pPr>
              <w:spacing w:before="40" w:after="20"/>
              <w:jc w:val="center"/>
              <w:rPr>
                <w:rFonts w:cs="Arial"/>
                <w:sz w:val="18"/>
                <w:szCs w:val="18"/>
              </w:rPr>
            </w:pPr>
            <w:r w:rsidRPr="00BB36F5">
              <w:rPr>
                <w:rFonts w:cs="Arial"/>
                <w:sz w:val="18"/>
                <w:szCs w:val="18"/>
              </w:rPr>
              <w:t>1.142</w:t>
            </w:r>
          </w:p>
        </w:tc>
        <w:tc>
          <w:tcPr>
            <w:tcW w:w="170" w:type="dxa"/>
            <w:tcBorders>
              <w:top w:val="nil"/>
              <w:left w:val="nil"/>
              <w:bottom w:val="nil"/>
              <w:right w:val="nil"/>
            </w:tcBorders>
            <w:shd w:val="clear" w:color="auto" w:fill="auto"/>
            <w:vAlign w:val="bottom"/>
          </w:tcPr>
          <w:p w14:paraId="3E7BD5A1" w14:textId="555F40C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FBF4E4B" w14:textId="7536C175"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021" w:type="dxa"/>
            <w:tcBorders>
              <w:top w:val="nil"/>
              <w:left w:val="nil"/>
              <w:bottom w:val="nil"/>
              <w:right w:val="nil"/>
            </w:tcBorders>
            <w:vAlign w:val="bottom"/>
          </w:tcPr>
          <w:p w14:paraId="592B4DB0" w14:textId="50A8A28F" w:rsidR="00BB36F5" w:rsidRPr="00C935A5" w:rsidRDefault="00BB36F5" w:rsidP="00E63F8C">
            <w:pPr>
              <w:spacing w:before="40" w:after="20"/>
              <w:jc w:val="center"/>
              <w:rPr>
                <w:rFonts w:cs="Arial"/>
                <w:sz w:val="18"/>
                <w:szCs w:val="18"/>
              </w:rPr>
            </w:pPr>
            <w:r w:rsidRPr="00BB36F5">
              <w:rPr>
                <w:rFonts w:cs="Arial"/>
                <w:sz w:val="18"/>
                <w:szCs w:val="18"/>
              </w:rPr>
              <w:t>1.214</w:t>
            </w:r>
          </w:p>
        </w:tc>
        <w:tc>
          <w:tcPr>
            <w:tcW w:w="1021" w:type="dxa"/>
            <w:tcBorders>
              <w:top w:val="nil"/>
              <w:left w:val="nil"/>
              <w:bottom w:val="nil"/>
              <w:right w:val="nil"/>
            </w:tcBorders>
            <w:shd w:val="clear" w:color="auto" w:fill="auto"/>
            <w:vAlign w:val="bottom"/>
          </w:tcPr>
          <w:p w14:paraId="6D504CD9" w14:textId="707127EE" w:rsidR="00BB36F5" w:rsidRPr="00C935A5" w:rsidRDefault="00BB36F5" w:rsidP="00E63F8C">
            <w:pPr>
              <w:spacing w:before="40" w:after="20"/>
              <w:jc w:val="center"/>
              <w:rPr>
                <w:rFonts w:cs="Arial"/>
                <w:sz w:val="18"/>
                <w:szCs w:val="18"/>
              </w:rPr>
            </w:pPr>
            <w:r w:rsidRPr="00BB36F5">
              <w:rPr>
                <w:rFonts w:cs="Arial"/>
                <w:sz w:val="18"/>
                <w:szCs w:val="18"/>
              </w:rPr>
              <w:t>1.209</w:t>
            </w:r>
          </w:p>
        </w:tc>
        <w:tc>
          <w:tcPr>
            <w:tcW w:w="1021" w:type="dxa"/>
            <w:tcBorders>
              <w:top w:val="nil"/>
              <w:left w:val="nil"/>
              <w:bottom w:val="nil"/>
              <w:right w:val="nil"/>
            </w:tcBorders>
            <w:vAlign w:val="bottom"/>
          </w:tcPr>
          <w:p w14:paraId="7829B9EA" w14:textId="4015C973"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021" w:type="dxa"/>
            <w:tcBorders>
              <w:top w:val="nil"/>
              <w:left w:val="nil"/>
              <w:bottom w:val="nil"/>
              <w:right w:val="nil"/>
            </w:tcBorders>
            <w:vAlign w:val="bottom"/>
          </w:tcPr>
          <w:p w14:paraId="3CA120F6" w14:textId="1EDE2183" w:rsidR="00BB36F5" w:rsidRPr="00C935A5" w:rsidRDefault="00BB36F5" w:rsidP="00E63F8C">
            <w:pPr>
              <w:spacing w:before="40" w:after="20"/>
              <w:jc w:val="center"/>
              <w:rPr>
                <w:rFonts w:cs="Arial"/>
                <w:sz w:val="18"/>
                <w:szCs w:val="18"/>
              </w:rPr>
            </w:pPr>
            <w:r w:rsidRPr="00BB36F5">
              <w:rPr>
                <w:rFonts w:cs="Arial"/>
                <w:sz w:val="18"/>
                <w:szCs w:val="18"/>
              </w:rPr>
              <w:t>1.202</w:t>
            </w:r>
          </w:p>
        </w:tc>
        <w:tc>
          <w:tcPr>
            <w:tcW w:w="170" w:type="dxa"/>
            <w:tcBorders>
              <w:top w:val="nil"/>
              <w:left w:val="nil"/>
              <w:bottom w:val="nil"/>
              <w:right w:val="nil"/>
            </w:tcBorders>
            <w:vAlign w:val="bottom"/>
          </w:tcPr>
          <w:p w14:paraId="0C7A4839" w14:textId="67DC310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A3177CA" w14:textId="1F0E26DF" w:rsidR="00BB36F5" w:rsidRPr="00C935A5" w:rsidRDefault="00BB36F5" w:rsidP="00E63F8C">
            <w:pPr>
              <w:spacing w:before="40" w:after="20"/>
              <w:jc w:val="center"/>
              <w:rPr>
                <w:rFonts w:cs="Arial"/>
                <w:sz w:val="18"/>
                <w:szCs w:val="18"/>
              </w:rPr>
            </w:pPr>
            <w:r w:rsidRPr="00BB36F5">
              <w:rPr>
                <w:rFonts w:cs="Arial"/>
                <w:sz w:val="18"/>
                <w:szCs w:val="18"/>
              </w:rPr>
              <w:t>1.196</w:t>
            </w:r>
          </w:p>
        </w:tc>
      </w:tr>
      <w:tr w:rsidR="00BB36F5" w:rsidRPr="00C935A5" w14:paraId="6D30BA05" w14:textId="77777777" w:rsidTr="00E25879">
        <w:tc>
          <w:tcPr>
            <w:tcW w:w="2268" w:type="dxa"/>
            <w:tcBorders>
              <w:top w:val="nil"/>
              <w:left w:val="nil"/>
              <w:bottom w:val="nil"/>
              <w:right w:val="single" w:sz="18" w:space="0" w:color="AAB432"/>
            </w:tcBorders>
            <w:shd w:val="clear" w:color="auto" w:fill="auto"/>
            <w:vAlign w:val="center"/>
          </w:tcPr>
          <w:p w14:paraId="71C2AF14"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021" w:type="dxa"/>
            <w:tcBorders>
              <w:top w:val="nil"/>
              <w:left w:val="single" w:sz="18" w:space="0" w:color="AAB432"/>
              <w:bottom w:val="nil"/>
              <w:right w:val="nil"/>
            </w:tcBorders>
            <w:shd w:val="clear" w:color="auto" w:fill="auto"/>
            <w:vAlign w:val="bottom"/>
          </w:tcPr>
          <w:p w14:paraId="54C3922B" w14:textId="7CF60356" w:rsidR="00BB36F5" w:rsidRPr="00C935A5" w:rsidRDefault="00BB36F5" w:rsidP="00E63F8C">
            <w:pPr>
              <w:spacing w:before="40" w:after="20"/>
              <w:jc w:val="center"/>
              <w:rPr>
                <w:rFonts w:cs="Arial"/>
                <w:sz w:val="18"/>
                <w:szCs w:val="18"/>
              </w:rPr>
            </w:pPr>
            <w:r w:rsidRPr="00BB36F5">
              <w:rPr>
                <w:rFonts w:cs="Arial"/>
                <w:sz w:val="18"/>
                <w:szCs w:val="18"/>
              </w:rPr>
              <w:t>1.015</w:t>
            </w:r>
          </w:p>
        </w:tc>
        <w:tc>
          <w:tcPr>
            <w:tcW w:w="170" w:type="dxa"/>
            <w:tcBorders>
              <w:top w:val="nil"/>
              <w:left w:val="nil"/>
              <w:bottom w:val="nil"/>
              <w:right w:val="nil"/>
            </w:tcBorders>
            <w:shd w:val="clear" w:color="auto" w:fill="auto"/>
            <w:vAlign w:val="bottom"/>
          </w:tcPr>
          <w:p w14:paraId="6DCB57DB" w14:textId="76580DE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CF65D67" w14:textId="04EB01A4"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1021" w:type="dxa"/>
            <w:tcBorders>
              <w:top w:val="nil"/>
              <w:left w:val="nil"/>
              <w:bottom w:val="nil"/>
              <w:right w:val="nil"/>
            </w:tcBorders>
            <w:vAlign w:val="bottom"/>
          </w:tcPr>
          <w:p w14:paraId="026A012D" w14:textId="46AAACBF" w:rsidR="00BB36F5" w:rsidRPr="00C935A5" w:rsidRDefault="00BB36F5" w:rsidP="00E63F8C">
            <w:pPr>
              <w:spacing w:before="40" w:after="20"/>
              <w:jc w:val="center"/>
              <w:rPr>
                <w:rFonts w:cs="Arial"/>
                <w:sz w:val="18"/>
                <w:szCs w:val="18"/>
              </w:rPr>
            </w:pPr>
            <w:r w:rsidRPr="00BB36F5">
              <w:rPr>
                <w:rFonts w:cs="Arial"/>
                <w:sz w:val="18"/>
                <w:szCs w:val="18"/>
              </w:rPr>
              <w:t>1.078</w:t>
            </w:r>
          </w:p>
        </w:tc>
        <w:tc>
          <w:tcPr>
            <w:tcW w:w="1021" w:type="dxa"/>
            <w:tcBorders>
              <w:top w:val="nil"/>
              <w:left w:val="nil"/>
              <w:bottom w:val="nil"/>
              <w:right w:val="nil"/>
            </w:tcBorders>
            <w:shd w:val="clear" w:color="auto" w:fill="auto"/>
            <w:vAlign w:val="bottom"/>
          </w:tcPr>
          <w:p w14:paraId="37BBDD23" w14:textId="1CB1EFC2"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1021" w:type="dxa"/>
            <w:tcBorders>
              <w:top w:val="nil"/>
              <w:left w:val="nil"/>
              <w:bottom w:val="nil"/>
              <w:right w:val="nil"/>
            </w:tcBorders>
            <w:vAlign w:val="bottom"/>
          </w:tcPr>
          <w:p w14:paraId="4AFDFC39" w14:textId="7147AD2E" w:rsidR="00BB36F5" w:rsidRPr="00C935A5" w:rsidRDefault="00BB36F5" w:rsidP="00E63F8C">
            <w:pPr>
              <w:spacing w:before="40" w:after="20"/>
              <w:jc w:val="center"/>
              <w:rPr>
                <w:rFonts w:cs="Arial"/>
                <w:sz w:val="18"/>
                <w:szCs w:val="18"/>
              </w:rPr>
            </w:pPr>
            <w:r w:rsidRPr="00BB36F5">
              <w:rPr>
                <w:rFonts w:cs="Arial"/>
                <w:sz w:val="18"/>
                <w:szCs w:val="18"/>
              </w:rPr>
              <w:t>1.082</w:t>
            </w:r>
          </w:p>
        </w:tc>
        <w:tc>
          <w:tcPr>
            <w:tcW w:w="1021" w:type="dxa"/>
            <w:tcBorders>
              <w:top w:val="nil"/>
              <w:left w:val="nil"/>
              <w:bottom w:val="nil"/>
              <w:right w:val="nil"/>
            </w:tcBorders>
            <w:vAlign w:val="bottom"/>
          </w:tcPr>
          <w:p w14:paraId="3D1F4DA0" w14:textId="65CBB764" w:rsidR="00BB36F5" w:rsidRPr="00C935A5" w:rsidRDefault="00BB36F5" w:rsidP="00E63F8C">
            <w:pPr>
              <w:spacing w:before="40" w:after="20"/>
              <w:jc w:val="center"/>
              <w:rPr>
                <w:rFonts w:cs="Arial"/>
                <w:sz w:val="18"/>
                <w:szCs w:val="18"/>
              </w:rPr>
            </w:pPr>
            <w:r w:rsidRPr="00BB36F5">
              <w:rPr>
                <w:rFonts w:cs="Arial"/>
                <w:sz w:val="18"/>
                <w:szCs w:val="18"/>
              </w:rPr>
              <w:t>1.068</w:t>
            </w:r>
          </w:p>
        </w:tc>
        <w:tc>
          <w:tcPr>
            <w:tcW w:w="170" w:type="dxa"/>
            <w:tcBorders>
              <w:top w:val="nil"/>
              <w:left w:val="nil"/>
              <w:bottom w:val="nil"/>
              <w:right w:val="nil"/>
            </w:tcBorders>
            <w:vAlign w:val="bottom"/>
          </w:tcPr>
          <w:p w14:paraId="74F1CFA9" w14:textId="0550EA3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BB86CBE" w14:textId="77AA6F1C" w:rsidR="00BB36F5" w:rsidRPr="00C935A5" w:rsidRDefault="00BB36F5" w:rsidP="00E63F8C">
            <w:pPr>
              <w:spacing w:before="40" w:after="20"/>
              <w:jc w:val="center"/>
              <w:rPr>
                <w:rFonts w:cs="Arial"/>
                <w:sz w:val="18"/>
                <w:szCs w:val="18"/>
              </w:rPr>
            </w:pPr>
            <w:r w:rsidRPr="00BB36F5">
              <w:rPr>
                <w:rFonts w:cs="Arial"/>
                <w:sz w:val="18"/>
                <w:szCs w:val="18"/>
              </w:rPr>
              <w:t>1.260</w:t>
            </w:r>
          </w:p>
        </w:tc>
      </w:tr>
      <w:tr w:rsidR="00BB36F5" w:rsidRPr="00C935A5" w14:paraId="059E3815" w14:textId="77777777" w:rsidTr="00E25879">
        <w:tc>
          <w:tcPr>
            <w:tcW w:w="2268" w:type="dxa"/>
            <w:tcBorders>
              <w:top w:val="nil"/>
              <w:left w:val="nil"/>
              <w:bottom w:val="nil"/>
              <w:right w:val="single" w:sz="18" w:space="0" w:color="AAB432"/>
            </w:tcBorders>
            <w:shd w:val="clear" w:color="auto" w:fill="auto"/>
            <w:vAlign w:val="center"/>
          </w:tcPr>
          <w:p w14:paraId="015D3B8B"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021" w:type="dxa"/>
            <w:tcBorders>
              <w:top w:val="nil"/>
              <w:left w:val="single" w:sz="18" w:space="0" w:color="AAB432"/>
              <w:bottom w:val="nil"/>
              <w:right w:val="nil"/>
            </w:tcBorders>
            <w:shd w:val="clear" w:color="auto" w:fill="auto"/>
            <w:vAlign w:val="bottom"/>
          </w:tcPr>
          <w:p w14:paraId="70C2025C" w14:textId="60757F87" w:rsidR="00BB36F5" w:rsidRPr="00C935A5" w:rsidRDefault="00BB36F5" w:rsidP="00E63F8C">
            <w:pPr>
              <w:spacing w:before="40" w:after="20"/>
              <w:jc w:val="center"/>
              <w:rPr>
                <w:rFonts w:cs="Arial"/>
                <w:sz w:val="18"/>
                <w:szCs w:val="18"/>
              </w:rPr>
            </w:pPr>
            <w:r w:rsidRPr="00BB36F5">
              <w:rPr>
                <w:rFonts w:cs="Arial"/>
                <w:sz w:val="18"/>
                <w:szCs w:val="18"/>
              </w:rPr>
              <w:t>0.969</w:t>
            </w:r>
          </w:p>
        </w:tc>
        <w:tc>
          <w:tcPr>
            <w:tcW w:w="170" w:type="dxa"/>
            <w:tcBorders>
              <w:top w:val="nil"/>
              <w:left w:val="nil"/>
              <w:bottom w:val="nil"/>
              <w:right w:val="nil"/>
            </w:tcBorders>
            <w:shd w:val="clear" w:color="auto" w:fill="auto"/>
            <w:vAlign w:val="bottom"/>
          </w:tcPr>
          <w:p w14:paraId="5DE16C79" w14:textId="5896D6C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C0B364D" w14:textId="16AA4FB6" w:rsidR="00BB36F5" w:rsidRPr="00C935A5" w:rsidRDefault="00BB36F5" w:rsidP="00E63F8C">
            <w:pPr>
              <w:spacing w:before="40" w:after="20"/>
              <w:jc w:val="center"/>
              <w:rPr>
                <w:rFonts w:cs="Arial"/>
                <w:sz w:val="18"/>
                <w:szCs w:val="18"/>
              </w:rPr>
            </w:pPr>
            <w:r w:rsidRPr="00BB36F5">
              <w:rPr>
                <w:rFonts w:cs="Arial"/>
                <w:sz w:val="18"/>
                <w:szCs w:val="18"/>
              </w:rPr>
              <w:t>0.642</w:t>
            </w:r>
          </w:p>
        </w:tc>
        <w:tc>
          <w:tcPr>
            <w:tcW w:w="1021" w:type="dxa"/>
            <w:tcBorders>
              <w:top w:val="nil"/>
              <w:left w:val="nil"/>
              <w:bottom w:val="nil"/>
              <w:right w:val="nil"/>
            </w:tcBorders>
            <w:vAlign w:val="bottom"/>
          </w:tcPr>
          <w:p w14:paraId="452EE15E" w14:textId="1EC0C1A6" w:rsidR="00BB36F5" w:rsidRPr="00C935A5" w:rsidRDefault="00BB36F5" w:rsidP="00E63F8C">
            <w:pPr>
              <w:spacing w:before="40" w:after="20"/>
              <w:jc w:val="center"/>
              <w:rPr>
                <w:rFonts w:cs="Arial"/>
                <w:sz w:val="18"/>
                <w:szCs w:val="18"/>
              </w:rPr>
            </w:pPr>
            <w:r w:rsidRPr="00BB36F5">
              <w:rPr>
                <w:rFonts w:cs="Arial"/>
                <w:sz w:val="18"/>
                <w:szCs w:val="18"/>
              </w:rPr>
              <w:t>0.638</w:t>
            </w:r>
          </w:p>
        </w:tc>
        <w:tc>
          <w:tcPr>
            <w:tcW w:w="1021" w:type="dxa"/>
            <w:tcBorders>
              <w:top w:val="nil"/>
              <w:left w:val="nil"/>
              <w:bottom w:val="nil"/>
              <w:right w:val="nil"/>
            </w:tcBorders>
            <w:shd w:val="clear" w:color="auto" w:fill="auto"/>
            <w:vAlign w:val="bottom"/>
          </w:tcPr>
          <w:p w14:paraId="3288B23C" w14:textId="63D1D08C" w:rsidR="00BB36F5" w:rsidRPr="00C935A5" w:rsidRDefault="00BB36F5" w:rsidP="00E63F8C">
            <w:pPr>
              <w:spacing w:before="40" w:after="20"/>
              <w:jc w:val="center"/>
              <w:rPr>
                <w:rFonts w:cs="Arial"/>
                <w:sz w:val="18"/>
                <w:szCs w:val="18"/>
              </w:rPr>
            </w:pPr>
            <w:r w:rsidRPr="00BB36F5">
              <w:rPr>
                <w:rFonts w:cs="Arial"/>
                <w:sz w:val="18"/>
                <w:szCs w:val="18"/>
              </w:rPr>
              <w:t>0.636</w:t>
            </w:r>
          </w:p>
        </w:tc>
        <w:tc>
          <w:tcPr>
            <w:tcW w:w="1021" w:type="dxa"/>
            <w:tcBorders>
              <w:top w:val="nil"/>
              <w:left w:val="nil"/>
              <w:bottom w:val="nil"/>
              <w:right w:val="nil"/>
            </w:tcBorders>
            <w:vAlign w:val="bottom"/>
          </w:tcPr>
          <w:p w14:paraId="0918E6CF" w14:textId="033A837F" w:rsidR="00BB36F5" w:rsidRPr="00C935A5" w:rsidRDefault="00BB36F5" w:rsidP="00E63F8C">
            <w:pPr>
              <w:spacing w:before="40" w:after="20"/>
              <w:jc w:val="center"/>
              <w:rPr>
                <w:rFonts w:cs="Arial"/>
                <w:sz w:val="18"/>
                <w:szCs w:val="18"/>
              </w:rPr>
            </w:pPr>
            <w:r w:rsidRPr="00BB36F5">
              <w:rPr>
                <w:rFonts w:cs="Arial"/>
                <w:sz w:val="18"/>
                <w:szCs w:val="18"/>
              </w:rPr>
              <w:t>0.641</w:t>
            </w:r>
          </w:p>
        </w:tc>
        <w:tc>
          <w:tcPr>
            <w:tcW w:w="1021" w:type="dxa"/>
            <w:tcBorders>
              <w:top w:val="nil"/>
              <w:left w:val="nil"/>
              <w:bottom w:val="nil"/>
              <w:right w:val="nil"/>
            </w:tcBorders>
            <w:vAlign w:val="bottom"/>
          </w:tcPr>
          <w:p w14:paraId="412A6E88" w14:textId="76D3638B" w:rsidR="00BB36F5" w:rsidRPr="00C935A5" w:rsidRDefault="00BB36F5" w:rsidP="00E63F8C">
            <w:pPr>
              <w:spacing w:before="40" w:after="20"/>
              <w:jc w:val="center"/>
              <w:rPr>
                <w:rFonts w:cs="Arial"/>
                <w:sz w:val="18"/>
                <w:szCs w:val="18"/>
              </w:rPr>
            </w:pPr>
            <w:r w:rsidRPr="00BB36F5">
              <w:rPr>
                <w:rFonts w:cs="Arial"/>
                <w:sz w:val="18"/>
                <w:szCs w:val="18"/>
              </w:rPr>
              <w:t>0.632</w:t>
            </w:r>
          </w:p>
        </w:tc>
        <w:tc>
          <w:tcPr>
            <w:tcW w:w="170" w:type="dxa"/>
            <w:tcBorders>
              <w:top w:val="nil"/>
              <w:left w:val="nil"/>
              <w:bottom w:val="nil"/>
              <w:right w:val="nil"/>
            </w:tcBorders>
            <w:vAlign w:val="bottom"/>
          </w:tcPr>
          <w:p w14:paraId="13DF1CDE" w14:textId="0C35838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16332BC" w14:textId="340AE583" w:rsidR="00BB36F5" w:rsidRPr="00C935A5" w:rsidRDefault="00BB36F5" w:rsidP="00E63F8C">
            <w:pPr>
              <w:spacing w:before="40" w:after="20"/>
              <w:jc w:val="center"/>
              <w:rPr>
                <w:rFonts w:cs="Arial"/>
                <w:sz w:val="18"/>
                <w:szCs w:val="18"/>
              </w:rPr>
            </w:pPr>
            <w:r w:rsidRPr="00BB36F5">
              <w:rPr>
                <w:rFonts w:cs="Arial"/>
                <w:sz w:val="18"/>
                <w:szCs w:val="18"/>
              </w:rPr>
              <w:t>0.936</w:t>
            </w:r>
          </w:p>
        </w:tc>
      </w:tr>
      <w:tr w:rsidR="00BB36F5" w:rsidRPr="00C935A5" w14:paraId="51BDC0B0" w14:textId="77777777" w:rsidTr="00E25879">
        <w:tc>
          <w:tcPr>
            <w:tcW w:w="2268" w:type="dxa"/>
            <w:tcBorders>
              <w:top w:val="nil"/>
              <w:left w:val="nil"/>
              <w:bottom w:val="nil"/>
              <w:right w:val="single" w:sz="18" w:space="0" w:color="AAB432"/>
            </w:tcBorders>
            <w:shd w:val="clear" w:color="auto" w:fill="auto"/>
            <w:vAlign w:val="center"/>
          </w:tcPr>
          <w:p w14:paraId="21DA32C1"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AAB432"/>
              <w:bottom w:val="nil"/>
              <w:right w:val="nil"/>
            </w:tcBorders>
            <w:shd w:val="clear" w:color="auto" w:fill="auto"/>
            <w:vAlign w:val="bottom"/>
          </w:tcPr>
          <w:p w14:paraId="4AD9E7A3" w14:textId="2113A6A9" w:rsidR="00BB36F5" w:rsidRPr="00C935A5" w:rsidRDefault="00BB36F5" w:rsidP="00E63F8C">
            <w:pPr>
              <w:spacing w:before="40" w:after="20"/>
              <w:jc w:val="center"/>
              <w:rPr>
                <w:rFonts w:cs="Arial"/>
                <w:sz w:val="18"/>
                <w:szCs w:val="18"/>
              </w:rPr>
            </w:pPr>
            <w:r w:rsidRPr="00BB36F5">
              <w:rPr>
                <w:rFonts w:cs="Arial"/>
                <w:sz w:val="18"/>
                <w:szCs w:val="18"/>
              </w:rPr>
              <w:t>1.221</w:t>
            </w:r>
          </w:p>
        </w:tc>
        <w:tc>
          <w:tcPr>
            <w:tcW w:w="170" w:type="dxa"/>
            <w:tcBorders>
              <w:top w:val="nil"/>
              <w:left w:val="nil"/>
              <w:bottom w:val="nil"/>
              <w:right w:val="nil"/>
            </w:tcBorders>
            <w:shd w:val="clear" w:color="auto" w:fill="auto"/>
            <w:vAlign w:val="bottom"/>
          </w:tcPr>
          <w:p w14:paraId="249823AB" w14:textId="79B94C5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B9D2D96" w14:textId="09ED7398" w:rsidR="00BB36F5" w:rsidRPr="00C935A5" w:rsidRDefault="00BB36F5" w:rsidP="00E63F8C">
            <w:pPr>
              <w:spacing w:before="40" w:after="20"/>
              <w:jc w:val="center"/>
              <w:rPr>
                <w:rFonts w:cs="Arial"/>
                <w:sz w:val="18"/>
                <w:szCs w:val="18"/>
              </w:rPr>
            </w:pPr>
            <w:r w:rsidRPr="00BB36F5">
              <w:rPr>
                <w:rFonts w:cs="Arial"/>
                <w:sz w:val="18"/>
                <w:szCs w:val="18"/>
              </w:rPr>
              <w:t>1.265</w:t>
            </w:r>
          </w:p>
        </w:tc>
        <w:tc>
          <w:tcPr>
            <w:tcW w:w="1021" w:type="dxa"/>
            <w:tcBorders>
              <w:top w:val="nil"/>
              <w:left w:val="nil"/>
              <w:bottom w:val="nil"/>
              <w:right w:val="nil"/>
            </w:tcBorders>
            <w:vAlign w:val="bottom"/>
          </w:tcPr>
          <w:p w14:paraId="57EAC4DC" w14:textId="75784BA8"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shd w:val="clear" w:color="auto" w:fill="auto"/>
            <w:vAlign w:val="bottom"/>
          </w:tcPr>
          <w:p w14:paraId="648EFF04" w14:textId="22FB6A23"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vAlign w:val="bottom"/>
          </w:tcPr>
          <w:p w14:paraId="175CF067" w14:textId="22238F2B" w:rsidR="00BB36F5" w:rsidRPr="00C935A5" w:rsidRDefault="00BB36F5" w:rsidP="00E63F8C">
            <w:pPr>
              <w:spacing w:before="40" w:after="20"/>
              <w:jc w:val="center"/>
              <w:rPr>
                <w:rFonts w:cs="Arial"/>
                <w:sz w:val="18"/>
                <w:szCs w:val="18"/>
              </w:rPr>
            </w:pPr>
            <w:r w:rsidRPr="00BB36F5">
              <w:rPr>
                <w:rFonts w:cs="Arial"/>
                <w:sz w:val="18"/>
                <w:szCs w:val="18"/>
              </w:rPr>
              <w:t>1.263</w:t>
            </w:r>
          </w:p>
        </w:tc>
        <w:tc>
          <w:tcPr>
            <w:tcW w:w="1021" w:type="dxa"/>
            <w:tcBorders>
              <w:top w:val="nil"/>
              <w:left w:val="nil"/>
              <w:bottom w:val="nil"/>
              <w:right w:val="nil"/>
            </w:tcBorders>
            <w:vAlign w:val="bottom"/>
          </w:tcPr>
          <w:p w14:paraId="5CDA2726" w14:textId="49381EEA"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70" w:type="dxa"/>
            <w:tcBorders>
              <w:top w:val="nil"/>
              <w:left w:val="nil"/>
              <w:bottom w:val="nil"/>
              <w:right w:val="nil"/>
            </w:tcBorders>
            <w:vAlign w:val="bottom"/>
          </w:tcPr>
          <w:p w14:paraId="381CCFD2" w14:textId="7C03226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45D7E29" w14:textId="6758918D" w:rsidR="00BB36F5" w:rsidRPr="00C935A5" w:rsidRDefault="00BB36F5" w:rsidP="00E63F8C">
            <w:pPr>
              <w:spacing w:before="40" w:after="20"/>
              <w:jc w:val="center"/>
              <w:rPr>
                <w:rFonts w:cs="Arial"/>
                <w:sz w:val="18"/>
                <w:szCs w:val="18"/>
              </w:rPr>
            </w:pPr>
            <w:r w:rsidRPr="00BB36F5">
              <w:rPr>
                <w:rFonts w:cs="Arial"/>
                <w:sz w:val="18"/>
                <w:szCs w:val="18"/>
              </w:rPr>
              <w:t>1.734</w:t>
            </w:r>
          </w:p>
        </w:tc>
      </w:tr>
      <w:tr w:rsidR="00BB36F5" w:rsidRPr="00C935A5" w14:paraId="0E4FD8CA" w14:textId="77777777" w:rsidTr="00E25879">
        <w:tc>
          <w:tcPr>
            <w:tcW w:w="2268" w:type="dxa"/>
            <w:tcBorders>
              <w:top w:val="nil"/>
              <w:left w:val="nil"/>
              <w:bottom w:val="nil"/>
              <w:right w:val="single" w:sz="18" w:space="0" w:color="AAB432"/>
            </w:tcBorders>
            <w:shd w:val="clear" w:color="auto" w:fill="auto"/>
            <w:vAlign w:val="center"/>
          </w:tcPr>
          <w:p w14:paraId="7795F8F3"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AAB432"/>
              <w:bottom w:val="nil"/>
              <w:right w:val="nil"/>
            </w:tcBorders>
            <w:shd w:val="clear" w:color="auto" w:fill="auto"/>
            <w:vAlign w:val="bottom"/>
          </w:tcPr>
          <w:p w14:paraId="4F7C7A63" w14:textId="4BD4BE8A"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170" w:type="dxa"/>
            <w:tcBorders>
              <w:top w:val="nil"/>
              <w:left w:val="nil"/>
              <w:bottom w:val="nil"/>
              <w:right w:val="nil"/>
            </w:tcBorders>
            <w:shd w:val="clear" w:color="auto" w:fill="auto"/>
            <w:vAlign w:val="bottom"/>
          </w:tcPr>
          <w:p w14:paraId="75700865" w14:textId="68193F4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5FF0220" w14:textId="3B9E98B0" w:rsidR="00BB36F5" w:rsidRPr="00C935A5" w:rsidRDefault="00BB36F5" w:rsidP="00E63F8C">
            <w:pPr>
              <w:spacing w:before="40" w:after="20"/>
              <w:jc w:val="center"/>
              <w:rPr>
                <w:rFonts w:cs="Arial"/>
                <w:sz w:val="18"/>
                <w:szCs w:val="18"/>
              </w:rPr>
            </w:pPr>
            <w:r w:rsidRPr="00BB36F5">
              <w:rPr>
                <w:rFonts w:cs="Arial"/>
                <w:sz w:val="18"/>
                <w:szCs w:val="18"/>
              </w:rPr>
              <w:t>1.249</w:t>
            </w:r>
          </w:p>
        </w:tc>
        <w:tc>
          <w:tcPr>
            <w:tcW w:w="1021" w:type="dxa"/>
            <w:tcBorders>
              <w:top w:val="nil"/>
              <w:left w:val="nil"/>
              <w:bottom w:val="nil"/>
              <w:right w:val="nil"/>
            </w:tcBorders>
            <w:vAlign w:val="bottom"/>
          </w:tcPr>
          <w:p w14:paraId="03017426" w14:textId="4E5468A2" w:rsidR="00BB36F5" w:rsidRPr="00C935A5" w:rsidRDefault="00BB36F5" w:rsidP="00E63F8C">
            <w:pPr>
              <w:spacing w:before="40" w:after="20"/>
              <w:jc w:val="center"/>
              <w:rPr>
                <w:rFonts w:cs="Arial"/>
                <w:sz w:val="18"/>
                <w:szCs w:val="18"/>
              </w:rPr>
            </w:pPr>
            <w:r w:rsidRPr="00BB36F5">
              <w:rPr>
                <w:rFonts w:cs="Arial"/>
                <w:sz w:val="18"/>
                <w:szCs w:val="18"/>
              </w:rPr>
              <w:t>1.243</w:t>
            </w:r>
          </w:p>
        </w:tc>
        <w:tc>
          <w:tcPr>
            <w:tcW w:w="1021" w:type="dxa"/>
            <w:tcBorders>
              <w:top w:val="nil"/>
              <w:left w:val="nil"/>
              <w:bottom w:val="nil"/>
              <w:right w:val="nil"/>
            </w:tcBorders>
            <w:shd w:val="clear" w:color="auto" w:fill="auto"/>
            <w:vAlign w:val="bottom"/>
          </w:tcPr>
          <w:p w14:paraId="69D18635" w14:textId="173F00BF" w:rsidR="00BB36F5" w:rsidRPr="00C935A5" w:rsidRDefault="00BB36F5" w:rsidP="00E63F8C">
            <w:pPr>
              <w:spacing w:before="40" w:after="20"/>
              <w:jc w:val="center"/>
              <w:rPr>
                <w:rFonts w:cs="Arial"/>
                <w:sz w:val="18"/>
                <w:szCs w:val="18"/>
              </w:rPr>
            </w:pPr>
            <w:r w:rsidRPr="00BB36F5">
              <w:rPr>
                <w:rFonts w:cs="Arial"/>
                <w:sz w:val="18"/>
                <w:szCs w:val="18"/>
              </w:rPr>
              <w:t>1.238</w:t>
            </w:r>
          </w:p>
        </w:tc>
        <w:tc>
          <w:tcPr>
            <w:tcW w:w="1021" w:type="dxa"/>
            <w:tcBorders>
              <w:top w:val="nil"/>
              <w:left w:val="nil"/>
              <w:bottom w:val="nil"/>
              <w:right w:val="nil"/>
            </w:tcBorders>
            <w:vAlign w:val="bottom"/>
          </w:tcPr>
          <w:p w14:paraId="27D25EE6" w14:textId="670C5675" w:rsidR="00BB36F5" w:rsidRPr="00C935A5" w:rsidRDefault="00BB36F5" w:rsidP="00E63F8C">
            <w:pPr>
              <w:spacing w:before="40" w:after="20"/>
              <w:jc w:val="center"/>
              <w:rPr>
                <w:rFonts w:cs="Arial"/>
                <w:sz w:val="18"/>
                <w:szCs w:val="18"/>
              </w:rPr>
            </w:pPr>
            <w:r w:rsidRPr="00BB36F5">
              <w:rPr>
                <w:rFonts w:cs="Arial"/>
                <w:sz w:val="18"/>
                <w:szCs w:val="18"/>
              </w:rPr>
              <w:t>1.247</w:t>
            </w:r>
          </w:p>
        </w:tc>
        <w:tc>
          <w:tcPr>
            <w:tcW w:w="1021" w:type="dxa"/>
            <w:tcBorders>
              <w:top w:val="nil"/>
              <w:left w:val="nil"/>
              <w:bottom w:val="nil"/>
              <w:right w:val="nil"/>
            </w:tcBorders>
            <w:vAlign w:val="bottom"/>
          </w:tcPr>
          <w:p w14:paraId="26168622" w14:textId="5F5DB3BF" w:rsidR="00BB36F5" w:rsidRPr="00C935A5" w:rsidRDefault="00BB36F5" w:rsidP="00E63F8C">
            <w:pPr>
              <w:spacing w:before="40" w:after="20"/>
              <w:jc w:val="center"/>
              <w:rPr>
                <w:rFonts w:cs="Arial"/>
                <w:sz w:val="18"/>
                <w:szCs w:val="18"/>
              </w:rPr>
            </w:pPr>
            <w:r w:rsidRPr="00BB36F5">
              <w:rPr>
                <w:rFonts w:cs="Arial"/>
                <w:sz w:val="18"/>
                <w:szCs w:val="18"/>
              </w:rPr>
              <w:t>1.231</w:t>
            </w:r>
          </w:p>
        </w:tc>
        <w:tc>
          <w:tcPr>
            <w:tcW w:w="170" w:type="dxa"/>
            <w:tcBorders>
              <w:top w:val="nil"/>
              <w:left w:val="nil"/>
              <w:bottom w:val="nil"/>
              <w:right w:val="nil"/>
            </w:tcBorders>
            <w:vAlign w:val="bottom"/>
          </w:tcPr>
          <w:p w14:paraId="49249FE4" w14:textId="1F4B1C1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D16C9FE" w14:textId="409D8BA6" w:rsidR="00BB36F5" w:rsidRPr="00C935A5" w:rsidRDefault="00BB36F5" w:rsidP="00E63F8C">
            <w:pPr>
              <w:spacing w:before="40" w:after="20"/>
              <w:jc w:val="center"/>
              <w:rPr>
                <w:rFonts w:cs="Arial"/>
                <w:sz w:val="18"/>
                <w:szCs w:val="18"/>
              </w:rPr>
            </w:pPr>
            <w:r w:rsidRPr="00BB36F5">
              <w:rPr>
                <w:rFonts w:cs="Arial"/>
                <w:sz w:val="18"/>
                <w:szCs w:val="18"/>
              </w:rPr>
              <w:t>1.335</w:t>
            </w:r>
          </w:p>
        </w:tc>
      </w:tr>
      <w:tr w:rsidR="00BB36F5" w:rsidRPr="00C935A5" w14:paraId="3123991B" w14:textId="77777777" w:rsidTr="00E25879">
        <w:tc>
          <w:tcPr>
            <w:tcW w:w="2268" w:type="dxa"/>
            <w:tcBorders>
              <w:top w:val="nil"/>
              <w:left w:val="nil"/>
              <w:bottom w:val="nil"/>
              <w:right w:val="single" w:sz="18" w:space="0" w:color="AAB432"/>
            </w:tcBorders>
            <w:shd w:val="clear" w:color="auto" w:fill="auto"/>
            <w:vAlign w:val="center"/>
          </w:tcPr>
          <w:p w14:paraId="283C63BF"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AAB432"/>
              <w:bottom w:val="nil"/>
              <w:right w:val="nil"/>
            </w:tcBorders>
            <w:shd w:val="clear" w:color="auto" w:fill="auto"/>
            <w:vAlign w:val="bottom"/>
          </w:tcPr>
          <w:p w14:paraId="2FCB703A" w14:textId="770341D5" w:rsidR="00BB36F5" w:rsidRPr="00C935A5" w:rsidRDefault="00BB36F5" w:rsidP="00E63F8C">
            <w:pPr>
              <w:spacing w:before="40" w:after="20"/>
              <w:jc w:val="center"/>
              <w:rPr>
                <w:rFonts w:cs="Arial"/>
                <w:sz w:val="18"/>
                <w:szCs w:val="18"/>
              </w:rPr>
            </w:pPr>
            <w:r w:rsidRPr="00BB36F5">
              <w:rPr>
                <w:rFonts w:cs="Arial"/>
                <w:sz w:val="18"/>
                <w:szCs w:val="18"/>
              </w:rPr>
              <w:t>1.038</w:t>
            </w:r>
          </w:p>
        </w:tc>
        <w:tc>
          <w:tcPr>
            <w:tcW w:w="170" w:type="dxa"/>
            <w:tcBorders>
              <w:top w:val="nil"/>
              <w:left w:val="nil"/>
              <w:bottom w:val="nil"/>
              <w:right w:val="nil"/>
            </w:tcBorders>
            <w:shd w:val="clear" w:color="auto" w:fill="auto"/>
            <w:vAlign w:val="bottom"/>
          </w:tcPr>
          <w:p w14:paraId="2A9D32BE" w14:textId="5844B44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BB07C69" w14:textId="5301831C" w:rsidR="00BB36F5" w:rsidRPr="00C935A5" w:rsidRDefault="00BB36F5" w:rsidP="00E63F8C">
            <w:pPr>
              <w:spacing w:before="40" w:after="20"/>
              <w:jc w:val="center"/>
              <w:rPr>
                <w:rFonts w:cs="Arial"/>
                <w:sz w:val="18"/>
                <w:szCs w:val="18"/>
              </w:rPr>
            </w:pPr>
            <w:r w:rsidRPr="00BB36F5">
              <w:rPr>
                <w:rFonts w:cs="Arial"/>
                <w:sz w:val="18"/>
                <w:szCs w:val="18"/>
              </w:rPr>
              <w:t>1.259</w:t>
            </w:r>
          </w:p>
        </w:tc>
        <w:tc>
          <w:tcPr>
            <w:tcW w:w="1021" w:type="dxa"/>
            <w:tcBorders>
              <w:top w:val="nil"/>
              <w:left w:val="nil"/>
              <w:bottom w:val="nil"/>
              <w:right w:val="nil"/>
            </w:tcBorders>
            <w:vAlign w:val="bottom"/>
          </w:tcPr>
          <w:p w14:paraId="6CA1BCBB" w14:textId="7C0FB763"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shd w:val="clear" w:color="auto" w:fill="auto"/>
            <w:vAlign w:val="bottom"/>
          </w:tcPr>
          <w:p w14:paraId="13D2440D" w14:textId="01FB5897" w:rsidR="00BB36F5" w:rsidRPr="00C935A5" w:rsidRDefault="00BB36F5" w:rsidP="00E63F8C">
            <w:pPr>
              <w:spacing w:before="40" w:after="20"/>
              <w:jc w:val="center"/>
              <w:rPr>
                <w:rFonts w:cs="Arial"/>
                <w:sz w:val="18"/>
                <w:szCs w:val="18"/>
              </w:rPr>
            </w:pPr>
            <w:r w:rsidRPr="00BB36F5">
              <w:rPr>
                <w:rFonts w:cs="Arial"/>
                <w:sz w:val="18"/>
                <w:szCs w:val="18"/>
              </w:rPr>
              <w:t>1.248</w:t>
            </w:r>
          </w:p>
        </w:tc>
        <w:tc>
          <w:tcPr>
            <w:tcW w:w="1021" w:type="dxa"/>
            <w:tcBorders>
              <w:top w:val="nil"/>
              <w:left w:val="nil"/>
              <w:bottom w:val="nil"/>
              <w:right w:val="nil"/>
            </w:tcBorders>
            <w:vAlign w:val="bottom"/>
          </w:tcPr>
          <w:p w14:paraId="335D97F9" w14:textId="228243A4"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vAlign w:val="bottom"/>
          </w:tcPr>
          <w:p w14:paraId="048972C7" w14:textId="7A69B98D" w:rsidR="00BB36F5" w:rsidRPr="00C935A5" w:rsidRDefault="00BB36F5" w:rsidP="00E63F8C">
            <w:pPr>
              <w:spacing w:before="40" w:after="20"/>
              <w:jc w:val="center"/>
              <w:rPr>
                <w:rFonts w:cs="Arial"/>
                <w:sz w:val="18"/>
                <w:szCs w:val="18"/>
              </w:rPr>
            </w:pPr>
            <w:r w:rsidRPr="00BB36F5">
              <w:rPr>
                <w:rFonts w:cs="Arial"/>
                <w:sz w:val="18"/>
                <w:szCs w:val="18"/>
              </w:rPr>
              <w:t>1.241</w:t>
            </w:r>
          </w:p>
        </w:tc>
        <w:tc>
          <w:tcPr>
            <w:tcW w:w="170" w:type="dxa"/>
            <w:tcBorders>
              <w:top w:val="nil"/>
              <w:left w:val="nil"/>
              <w:bottom w:val="nil"/>
              <w:right w:val="nil"/>
            </w:tcBorders>
            <w:vAlign w:val="bottom"/>
          </w:tcPr>
          <w:p w14:paraId="2804FDC8" w14:textId="1F81560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288B20D" w14:textId="39484209" w:rsidR="00BB36F5" w:rsidRPr="00C935A5" w:rsidRDefault="00BB36F5" w:rsidP="00E63F8C">
            <w:pPr>
              <w:spacing w:before="40" w:after="20"/>
              <w:jc w:val="center"/>
              <w:rPr>
                <w:rFonts w:cs="Arial"/>
                <w:sz w:val="18"/>
                <w:szCs w:val="18"/>
              </w:rPr>
            </w:pPr>
            <w:r w:rsidRPr="00BB36F5">
              <w:rPr>
                <w:rFonts w:cs="Arial"/>
                <w:sz w:val="18"/>
                <w:szCs w:val="18"/>
              </w:rPr>
              <w:t>1.168</w:t>
            </w:r>
          </w:p>
        </w:tc>
      </w:tr>
      <w:tr w:rsidR="00BB36F5" w:rsidRPr="00C935A5" w14:paraId="1911F417" w14:textId="77777777" w:rsidTr="00E25879">
        <w:tc>
          <w:tcPr>
            <w:tcW w:w="2268" w:type="dxa"/>
            <w:tcBorders>
              <w:top w:val="nil"/>
              <w:left w:val="nil"/>
              <w:bottom w:val="nil"/>
              <w:right w:val="single" w:sz="18" w:space="0" w:color="AAB432"/>
            </w:tcBorders>
            <w:shd w:val="clear" w:color="auto" w:fill="auto"/>
            <w:vAlign w:val="center"/>
          </w:tcPr>
          <w:p w14:paraId="3DB5685E"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021" w:type="dxa"/>
            <w:tcBorders>
              <w:top w:val="nil"/>
              <w:left w:val="single" w:sz="18" w:space="0" w:color="AAB432"/>
              <w:bottom w:val="nil"/>
              <w:right w:val="nil"/>
            </w:tcBorders>
            <w:shd w:val="clear" w:color="auto" w:fill="auto"/>
            <w:vAlign w:val="bottom"/>
          </w:tcPr>
          <w:p w14:paraId="7371A387" w14:textId="241A38B9"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170" w:type="dxa"/>
            <w:tcBorders>
              <w:top w:val="nil"/>
              <w:left w:val="nil"/>
              <w:bottom w:val="nil"/>
              <w:right w:val="nil"/>
            </w:tcBorders>
            <w:shd w:val="clear" w:color="auto" w:fill="auto"/>
            <w:vAlign w:val="bottom"/>
          </w:tcPr>
          <w:p w14:paraId="699B79E3" w14:textId="5D4B7BE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C9FDF72" w14:textId="1CFEE8CD"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021" w:type="dxa"/>
            <w:tcBorders>
              <w:top w:val="nil"/>
              <w:left w:val="nil"/>
              <w:bottom w:val="nil"/>
              <w:right w:val="nil"/>
            </w:tcBorders>
            <w:vAlign w:val="bottom"/>
          </w:tcPr>
          <w:p w14:paraId="6C4BD40E" w14:textId="7A35C0E8" w:rsidR="00BB36F5" w:rsidRPr="00C935A5" w:rsidRDefault="00BB36F5" w:rsidP="00E63F8C">
            <w:pPr>
              <w:spacing w:before="40" w:after="20"/>
              <w:jc w:val="center"/>
              <w:rPr>
                <w:rFonts w:cs="Arial"/>
                <w:sz w:val="18"/>
                <w:szCs w:val="18"/>
              </w:rPr>
            </w:pPr>
            <w:r w:rsidRPr="00BB36F5">
              <w:rPr>
                <w:rFonts w:cs="Arial"/>
                <w:sz w:val="18"/>
                <w:szCs w:val="18"/>
              </w:rPr>
              <w:t>0.983</w:t>
            </w:r>
          </w:p>
        </w:tc>
        <w:tc>
          <w:tcPr>
            <w:tcW w:w="1021" w:type="dxa"/>
            <w:tcBorders>
              <w:top w:val="nil"/>
              <w:left w:val="nil"/>
              <w:bottom w:val="nil"/>
              <w:right w:val="nil"/>
            </w:tcBorders>
            <w:shd w:val="clear" w:color="auto" w:fill="auto"/>
            <w:vAlign w:val="bottom"/>
          </w:tcPr>
          <w:p w14:paraId="34130D68" w14:textId="7B368C93"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1021" w:type="dxa"/>
            <w:tcBorders>
              <w:top w:val="nil"/>
              <w:left w:val="nil"/>
              <w:bottom w:val="nil"/>
              <w:right w:val="nil"/>
            </w:tcBorders>
            <w:vAlign w:val="bottom"/>
          </w:tcPr>
          <w:p w14:paraId="02E618E8" w14:textId="76BBCCD3" w:rsidR="00BB36F5" w:rsidRPr="00C935A5" w:rsidRDefault="00BB36F5" w:rsidP="00E63F8C">
            <w:pPr>
              <w:spacing w:before="40" w:after="20"/>
              <w:jc w:val="center"/>
              <w:rPr>
                <w:rFonts w:cs="Arial"/>
                <w:sz w:val="18"/>
                <w:szCs w:val="18"/>
              </w:rPr>
            </w:pPr>
            <w:r w:rsidRPr="00BB36F5">
              <w:rPr>
                <w:rFonts w:cs="Arial"/>
                <w:sz w:val="18"/>
                <w:szCs w:val="18"/>
              </w:rPr>
              <w:t>0.987</w:t>
            </w:r>
          </w:p>
        </w:tc>
        <w:tc>
          <w:tcPr>
            <w:tcW w:w="1021" w:type="dxa"/>
            <w:tcBorders>
              <w:top w:val="nil"/>
              <w:left w:val="nil"/>
              <w:bottom w:val="nil"/>
              <w:right w:val="nil"/>
            </w:tcBorders>
            <w:vAlign w:val="bottom"/>
          </w:tcPr>
          <w:p w14:paraId="59F60D0C" w14:textId="1DADAA5F" w:rsidR="00BB36F5" w:rsidRPr="00C935A5" w:rsidRDefault="00BB36F5" w:rsidP="00E63F8C">
            <w:pPr>
              <w:spacing w:before="40" w:after="20"/>
              <w:jc w:val="center"/>
              <w:rPr>
                <w:rFonts w:cs="Arial"/>
                <w:sz w:val="18"/>
                <w:szCs w:val="18"/>
              </w:rPr>
            </w:pPr>
            <w:r w:rsidRPr="00BB36F5">
              <w:rPr>
                <w:rFonts w:cs="Arial"/>
                <w:sz w:val="18"/>
                <w:szCs w:val="18"/>
              </w:rPr>
              <w:t>0.974</w:t>
            </w:r>
          </w:p>
        </w:tc>
        <w:tc>
          <w:tcPr>
            <w:tcW w:w="170" w:type="dxa"/>
            <w:tcBorders>
              <w:top w:val="nil"/>
              <w:left w:val="nil"/>
              <w:bottom w:val="nil"/>
              <w:right w:val="nil"/>
            </w:tcBorders>
            <w:vAlign w:val="bottom"/>
          </w:tcPr>
          <w:p w14:paraId="4F5F5D06" w14:textId="3FCE22C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8809CF4" w14:textId="5214D1BF"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4D5CAE8B" w14:textId="77777777" w:rsidTr="00E25879">
        <w:tc>
          <w:tcPr>
            <w:tcW w:w="2268" w:type="dxa"/>
            <w:tcBorders>
              <w:top w:val="nil"/>
              <w:left w:val="nil"/>
              <w:bottom w:val="nil"/>
              <w:right w:val="single" w:sz="18" w:space="0" w:color="AAB432"/>
            </w:tcBorders>
            <w:shd w:val="clear" w:color="auto" w:fill="auto"/>
            <w:vAlign w:val="center"/>
          </w:tcPr>
          <w:p w14:paraId="60CDD9B7"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AAB432"/>
              <w:bottom w:val="nil"/>
              <w:right w:val="nil"/>
            </w:tcBorders>
            <w:shd w:val="clear" w:color="auto" w:fill="auto"/>
            <w:vAlign w:val="bottom"/>
          </w:tcPr>
          <w:p w14:paraId="542626A2" w14:textId="03BF772A" w:rsidR="00BB36F5" w:rsidRPr="00C935A5" w:rsidRDefault="00BB36F5" w:rsidP="00E63F8C">
            <w:pPr>
              <w:spacing w:before="40" w:after="20"/>
              <w:jc w:val="center"/>
              <w:rPr>
                <w:rFonts w:cs="Arial"/>
                <w:sz w:val="18"/>
                <w:szCs w:val="18"/>
              </w:rPr>
            </w:pPr>
            <w:r w:rsidRPr="00BB36F5">
              <w:rPr>
                <w:rFonts w:cs="Arial"/>
                <w:sz w:val="18"/>
                <w:szCs w:val="18"/>
              </w:rPr>
              <w:t>1.166</w:t>
            </w:r>
          </w:p>
        </w:tc>
        <w:tc>
          <w:tcPr>
            <w:tcW w:w="170" w:type="dxa"/>
            <w:tcBorders>
              <w:top w:val="nil"/>
              <w:left w:val="nil"/>
              <w:bottom w:val="nil"/>
              <w:right w:val="nil"/>
            </w:tcBorders>
            <w:shd w:val="clear" w:color="auto" w:fill="auto"/>
            <w:vAlign w:val="bottom"/>
          </w:tcPr>
          <w:p w14:paraId="56A4F6EE" w14:textId="4EB5EF7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1A1FFC0" w14:textId="634B3383" w:rsidR="00BB36F5" w:rsidRPr="00C935A5" w:rsidRDefault="00BB36F5" w:rsidP="00E63F8C">
            <w:pPr>
              <w:spacing w:before="40" w:after="20"/>
              <w:jc w:val="center"/>
              <w:rPr>
                <w:rFonts w:cs="Arial"/>
                <w:sz w:val="18"/>
                <w:szCs w:val="18"/>
              </w:rPr>
            </w:pPr>
            <w:r w:rsidRPr="00BB36F5">
              <w:rPr>
                <w:rFonts w:cs="Arial"/>
                <w:sz w:val="18"/>
                <w:szCs w:val="18"/>
              </w:rPr>
              <w:t>1.202</w:t>
            </w:r>
          </w:p>
        </w:tc>
        <w:tc>
          <w:tcPr>
            <w:tcW w:w="1021" w:type="dxa"/>
            <w:tcBorders>
              <w:top w:val="nil"/>
              <w:left w:val="nil"/>
              <w:bottom w:val="nil"/>
              <w:right w:val="nil"/>
            </w:tcBorders>
            <w:vAlign w:val="bottom"/>
          </w:tcPr>
          <w:p w14:paraId="0EDD22D3" w14:textId="57041DB4" w:rsidR="00BB36F5" w:rsidRPr="00C935A5" w:rsidRDefault="00BB36F5" w:rsidP="00E63F8C">
            <w:pPr>
              <w:spacing w:before="40" w:after="20"/>
              <w:jc w:val="center"/>
              <w:rPr>
                <w:rFonts w:cs="Arial"/>
                <w:sz w:val="18"/>
                <w:szCs w:val="18"/>
              </w:rPr>
            </w:pPr>
            <w:r w:rsidRPr="00BB36F5">
              <w:rPr>
                <w:rFonts w:cs="Arial"/>
                <w:sz w:val="18"/>
                <w:szCs w:val="18"/>
              </w:rPr>
              <w:t>1.196</w:t>
            </w:r>
          </w:p>
        </w:tc>
        <w:tc>
          <w:tcPr>
            <w:tcW w:w="1021" w:type="dxa"/>
            <w:tcBorders>
              <w:top w:val="nil"/>
              <w:left w:val="nil"/>
              <w:bottom w:val="nil"/>
              <w:right w:val="nil"/>
            </w:tcBorders>
            <w:shd w:val="clear" w:color="auto" w:fill="auto"/>
            <w:vAlign w:val="bottom"/>
          </w:tcPr>
          <w:p w14:paraId="548DA35C" w14:textId="53F4588F" w:rsidR="00BB36F5" w:rsidRPr="00C935A5" w:rsidRDefault="00BB36F5" w:rsidP="00E63F8C">
            <w:pPr>
              <w:spacing w:before="40" w:after="20"/>
              <w:jc w:val="center"/>
              <w:rPr>
                <w:rFonts w:cs="Arial"/>
                <w:sz w:val="18"/>
                <w:szCs w:val="18"/>
              </w:rPr>
            </w:pPr>
            <w:r w:rsidRPr="00BB36F5">
              <w:rPr>
                <w:rFonts w:cs="Arial"/>
                <w:sz w:val="18"/>
                <w:szCs w:val="18"/>
              </w:rPr>
              <w:t>1.191</w:t>
            </w:r>
          </w:p>
        </w:tc>
        <w:tc>
          <w:tcPr>
            <w:tcW w:w="1021" w:type="dxa"/>
            <w:tcBorders>
              <w:top w:val="nil"/>
              <w:left w:val="nil"/>
              <w:bottom w:val="nil"/>
              <w:right w:val="nil"/>
            </w:tcBorders>
            <w:vAlign w:val="bottom"/>
          </w:tcPr>
          <w:p w14:paraId="181398E4" w14:textId="5FF63B71" w:rsidR="00BB36F5" w:rsidRPr="00C935A5" w:rsidRDefault="00BB36F5" w:rsidP="00E63F8C">
            <w:pPr>
              <w:spacing w:before="40" w:after="20"/>
              <w:jc w:val="center"/>
              <w:rPr>
                <w:rFonts w:cs="Arial"/>
                <w:sz w:val="18"/>
                <w:szCs w:val="18"/>
              </w:rPr>
            </w:pPr>
            <w:r w:rsidRPr="00BB36F5">
              <w:rPr>
                <w:rFonts w:cs="Arial"/>
                <w:sz w:val="18"/>
                <w:szCs w:val="18"/>
              </w:rPr>
              <w:t>1.200</w:t>
            </w:r>
          </w:p>
        </w:tc>
        <w:tc>
          <w:tcPr>
            <w:tcW w:w="1021" w:type="dxa"/>
            <w:tcBorders>
              <w:top w:val="nil"/>
              <w:left w:val="nil"/>
              <w:bottom w:val="nil"/>
              <w:right w:val="nil"/>
            </w:tcBorders>
            <w:vAlign w:val="bottom"/>
          </w:tcPr>
          <w:p w14:paraId="58C0EECA" w14:textId="0453418F" w:rsidR="00BB36F5" w:rsidRPr="00C935A5" w:rsidRDefault="00BB36F5" w:rsidP="00E63F8C">
            <w:pPr>
              <w:spacing w:before="40" w:after="20"/>
              <w:jc w:val="center"/>
              <w:rPr>
                <w:rFonts w:cs="Arial"/>
                <w:sz w:val="18"/>
                <w:szCs w:val="18"/>
              </w:rPr>
            </w:pPr>
            <w:r w:rsidRPr="00BB36F5">
              <w:rPr>
                <w:rFonts w:cs="Arial"/>
                <w:sz w:val="18"/>
                <w:szCs w:val="18"/>
              </w:rPr>
              <w:t>1.185</w:t>
            </w:r>
          </w:p>
        </w:tc>
        <w:tc>
          <w:tcPr>
            <w:tcW w:w="170" w:type="dxa"/>
            <w:tcBorders>
              <w:top w:val="nil"/>
              <w:left w:val="nil"/>
              <w:bottom w:val="nil"/>
              <w:right w:val="nil"/>
            </w:tcBorders>
            <w:vAlign w:val="bottom"/>
          </w:tcPr>
          <w:p w14:paraId="7C95AA93" w14:textId="621A37F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4BDB886" w14:textId="64061EC8" w:rsidR="00BB36F5" w:rsidRPr="00C935A5" w:rsidRDefault="00BB36F5" w:rsidP="00E63F8C">
            <w:pPr>
              <w:spacing w:before="40" w:after="20"/>
              <w:jc w:val="center"/>
              <w:rPr>
                <w:rFonts w:cs="Arial"/>
                <w:sz w:val="18"/>
                <w:szCs w:val="18"/>
              </w:rPr>
            </w:pPr>
            <w:r w:rsidRPr="00BB36F5">
              <w:rPr>
                <w:rFonts w:cs="Arial"/>
                <w:sz w:val="18"/>
                <w:szCs w:val="18"/>
              </w:rPr>
              <w:t>1.231</w:t>
            </w:r>
          </w:p>
        </w:tc>
      </w:tr>
      <w:tr w:rsidR="00BB36F5" w:rsidRPr="00C935A5" w14:paraId="600E217F" w14:textId="77777777" w:rsidTr="00E25879">
        <w:tc>
          <w:tcPr>
            <w:tcW w:w="2268" w:type="dxa"/>
            <w:tcBorders>
              <w:top w:val="nil"/>
              <w:left w:val="nil"/>
              <w:bottom w:val="nil"/>
              <w:right w:val="single" w:sz="18" w:space="0" w:color="AAB432"/>
            </w:tcBorders>
            <w:shd w:val="clear" w:color="auto" w:fill="auto"/>
            <w:vAlign w:val="center"/>
          </w:tcPr>
          <w:p w14:paraId="77A0D75F"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021" w:type="dxa"/>
            <w:tcBorders>
              <w:top w:val="nil"/>
              <w:left w:val="single" w:sz="18" w:space="0" w:color="AAB432"/>
              <w:bottom w:val="nil"/>
              <w:right w:val="nil"/>
            </w:tcBorders>
            <w:shd w:val="clear" w:color="auto" w:fill="auto"/>
            <w:vAlign w:val="bottom"/>
          </w:tcPr>
          <w:p w14:paraId="70733F49" w14:textId="59D7DD35"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170" w:type="dxa"/>
            <w:tcBorders>
              <w:top w:val="nil"/>
              <w:left w:val="nil"/>
              <w:bottom w:val="nil"/>
              <w:right w:val="nil"/>
            </w:tcBorders>
            <w:shd w:val="clear" w:color="auto" w:fill="auto"/>
            <w:vAlign w:val="bottom"/>
          </w:tcPr>
          <w:p w14:paraId="104FC364" w14:textId="7E1F981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F078E25" w14:textId="494E3270" w:rsidR="00BB36F5" w:rsidRPr="00C935A5" w:rsidRDefault="00BB36F5" w:rsidP="00E63F8C">
            <w:pPr>
              <w:spacing w:before="40" w:after="20"/>
              <w:jc w:val="center"/>
              <w:rPr>
                <w:rFonts w:cs="Arial"/>
                <w:sz w:val="18"/>
                <w:szCs w:val="18"/>
              </w:rPr>
            </w:pPr>
            <w:r w:rsidRPr="00BB36F5">
              <w:rPr>
                <w:rFonts w:cs="Arial"/>
                <w:sz w:val="18"/>
                <w:szCs w:val="18"/>
              </w:rPr>
              <w:t>1.028</w:t>
            </w:r>
          </w:p>
        </w:tc>
        <w:tc>
          <w:tcPr>
            <w:tcW w:w="1021" w:type="dxa"/>
            <w:tcBorders>
              <w:top w:val="nil"/>
              <w:left w:val="nil"/>
              <w:bottom w:val="nil"/>
              <w:right w:val="nil"/>
            </w:tcBorders>
            <w:vAlign w:val="bottom"/>
          </w:tcPr>
          <w:p w14:paraId="3FE511D6" w14:textId="57F1DA03" w:rsidR="00BB36F5" w:rsidRPr="00C935A5" w:rsidRDefault="00BB36F5" w:rsidP="00E63F8C">
            <w:pPr>
              <w:spacing w:before="40" w:after="20"/>
              <w:jc w:val="center"/>
              <w:rPr>
                <w:rFonts w:cs="Arial"/>
                <w:sz w:val="18"/>
                <w:szCs w:val="18"/>
              </w:rPr>
            </w:pPr>
            <w:r w:rsidRPr="00BB36F5">
              <w:rPr>
                <w:rFonts w:cs="Arial"/>
                <w:sz w:val="18"/>
                <w:szCs w:val="18"/>
              </w:rPr>
              <w:t>1.023</w:t>
            </w:r>
          </w:p>
        </w:tc>
        <w:tc>
          <w:tcPr>
            <w:tcW w:w="1021" w:type="dxa"/>
            <w:tcBorders>
              <w:top w:val="nil"/>
              <w:left w:val="nil"/>
              <w:bottom w:val="nil"/>
              <w:right w:val="nil"/>
            </w:tcBorders>
            <w:shd w:val="clear" w:color="auto" w:fill="auto"/>
            <w:vAlign w:val="bottom"/>
          </w:tcPr>
          <w:p w14:paraId="51EA03E6" w14:textId="7445916F"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021" w:type="dxa"/>
            <w:tcBorders>
              <w:top w:val="nil"/>
              <w:left w:val="nil"/>
              <w:bottom w:val="nil"/>
              <w:right w:val="nil"/>
            </w:tcBorders>
            <w:vAlign w:val="bottom"/>
          </w:tcPr>
          <w:p w14:paraId="39458222" w14:textId="2BE94231"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1021" w:type="dxa"/>
            <w:tcBorders>
              <w:top w:val="nil"/>
              <w:left w:val="nil"/>
              <w:bottom w:val="nil"/>
              <w:right w:val="nil"/>
            </w:tcBorders>
            <w:vAlign w:val="bottom"/>
          </w:tcPr>
          <w:p w14:paraId="19A4817F" w14:textId="2E9D16D0"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170" w:type="dxa"/>
            <w:tcBorders>
              <w:top w:val="nil"/>
              <w:left w:val="nil"/>
              <w:bottom w:val="nil"/>
              <w:right w:val="nil"/>
            </w:tcBorders>
            <w:vAlign w:val="bottom"/>
          </w:tcPr>
          <w:p w14:paraId="5708B10A" w14:textId="22E2C81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37CA68D" w14:textId="7B58E708" w:rsidR="00BB36F5" w:rsidRPr="00C935A5" w:rsidRDefault="00BB36F5" w:rsidP="00E63F8C">
            <w:pPr>
              <w:spacing w:before="40" w:after="20"/>
              <w:jc w:val="center"/>
              <w:rPr>
                <w:rFonts w:cs="Arial"/>
                <w:sz w:val="18"/>
                <w:szCs w:val="18"/>
              </w:rPr>
            </w:pPr>
            <w:r w:rsidRPr="00BB36F5">
              <w:rPr>
                <w:rFonts w:cs="Arial"/>
                <w:sz w:val="18"/>
                <w:szCs w:val="18"/>
              </w:rPr>
              <w:t>1.018</w:t>
            </w:r>
          </w:p>
        </w:tc>
      </w:tr>
      <w:tr w:rsidR="00BB36F5" w:rsidRPr="00C935A5" w14:paraId="4CE45787" w14:textId="77777777" w:rsidTr="00E25879">
        <w:tc>
          <w:tcPr>
            <w:tcW w:w="2268" w:type="dxa"/>
            <w:tcBorders>
              <w:top w:val="nil"/>
              <w:left w:val="nil"/>
              <w:bottom w:val="nil"/>
              <w:right w:val="single" w:sz="18" w:space="0" w:color="AAB432"/>
            </w:tcBorders>
            <w:shd w:val="clear" w:color="auto" w:fill="auto"/>
            <w:vAlign w:val="center"/>
          </w:tcPr>
          <w:p w14:paraId="192800C5"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AAB432"/>
              <w:bottom w:val="nil"/>
              <w:right w:val="nil"/>
            </w:tcBorders>
            <w:shd w:val="clear" w:color="auto" w:fill="auto"/>
            <w:vAlign w:val="bottom"/>
          </w:tcPr>
          <w:p w14:paraId="2EB2542B" w14:textId="1CA41D70" w:rsidR="00BB36F5" w:rsidRPr="00C935A5" w:rsidRDefault="00BB36F5" w:rsidP="00E63F8C">
            <w:pPr>
              <w:spacing w:before="40" w:after="20"/>
              <w:jc w:val="center"/>
              <w:rPr>
                <w:rFonts w:cs="Arial"/>
                <w:sz w:val="18"/>
                <w:szCs w:val="18"/>
              </w:rPr>
            </w:pPr>
            <w:r w:rsidRPr="00BB36F5">
              <w:rPr>
                <w:rFonts w:cs="Arial"/>
                <w:sz w:val="18"/>
                <w:szCs w:val="18"/>
              </w:rPr>
              <w:t>1.194</w:t>
            </w:r>
          </w:p>
        </w:tc>
        <w:tc>
          <w:tcPr>
            <w:tcW w:w="170" w:type="dxa"/>
            <w:tcBorders>
              <w:top w:val="nil"/>
              <w:left w:val="nil"/>
              <w:bottom w:val="nil"/>
              <w:right w:val="nil"/>
            </w:tcBorders>
            <w:shd w:val="clear" w:color="auto" w:fill="auto"/>
            <w:vAlign w:val="bottom"/>
          </w:tcPr>
          <w:p w14:paraId="0A53BDDB" w14:textId="2C34B85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9A731EE" w14:textId="5F0A0B28" w:rsidR="00BB36F5" w:rsidRPr="00C935A5" w:rsidRDefault="00BB36F5" w:rsidP="00E63F8C">
            <w:pPr>
              <w:spacing w:before="40" w:after="20"/>
              <w:jc w:val="center"/>
              <w:rPr>
                <w:rFonts w:cs="Arial"/>
                <w:sz w:val="18"/>
                <w:szCs w:val="18"/>
              </w:rPr>
            </w:pPr>
            <w:r w:rsidRPr="00BB36F5">
              <w:rPr>
                <w:rFonts w:cs="Arial"/>
                <w:sz w:val="18"/>
                <w:szCs w:val="18"/>
              </w:rPr>
              <w:t>1.270</w:t>
            </w:r>
          </w:p>
        </w:tc>
        <w:tc>
          <w:tcPr>
            <w:tcW w:w="1021" w:type="dxa"/>
            <w:tcBorders>
              <w:top w:val="nil"/>
              <w:left w:val="nil"/>
              <w:bottom w:val="nil"/>
              <w:right w:val="nil"/>
            </w:tcBorders>
            <w:vAlign w:val="bottom"/>
          </w:tcPr>
          <w:p w14:paraId="2E335A38" w14:textId="1F5AE396" w:rsidR="00BB36F5" w:rsidRPr="00C935A5" w:rsidRDefault="00BB36F5" w:rsidP="00E63F8C">
            <w:pPr>
              <w:spacing w:before="40" w:after="20"/>
              <w:jc w:val="center"/>
              <w:rPr>
                <w:rFonts w:cs="Arial"/>
                <w:sz w:val="18"/>
                <w:szCs w:val="18"/>
              </w:rPr>
            </w:pPr>
            <w:r w:rsidRPr="00BB36F5">
              <w:rPr>
                <w:rFonts w:cs="Arial"/>
                <w:sz w:val="18"/>
                <w:szCs w:val="18"/>
              </w:rPr>
              <w:t>1.263</w:t>
            </w:r>
          </w:p>
        </w:tc>
        <w:tc>
          <w:tcPr>
            <w:tcW w:w="1021" w:type="dxa"/>
            <w:tcBorders>
              <w:top w:val="nil"/>
              <w:left w:val="nil"/>
              <w:bottom w:val="nil"/>
              <w:right w:val="nil"/>
            </w:tcBorders>
            <w:shd w:val="clear" w:color="auto" w:fill="auto"/>
            <w:vAlign w:val="bottom"/>
          </w:tcPr>
          <w:p w14:paraId="0318D942" w14:textId="7CD9B41A"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vAlign w:val="bottom"/>
          </w:tcPr>
          <w:p w14:paraId="6211F9F6" w14:textId="46DF35A4" w:rsidR="00BB36F5" w:rsidRPr="00C935A5" w:rsidRDefault="00BB36F5" w:rsidP="00E63F8C">
            <w:pPr>
              <w:spacing w:before="40" w:after="20"/>
              <w:jc w:val="center"/>
              <w:rPr>
                <w:rFonts w:cs="Arial"/>
                <w:sz w:val="18"/>
                <w:szCs w:val="18"/>
              </w:rPr>
            </w:pPr>
            <w:r w:rsidRPr="00BB36F5">
              <w:rPr>
                <w:rFonts w:cs="Arial"/>
                <w:sz w:val="18"/>
                <w:szCs w:val="18"/>
              </w:rPr>
              <w:t>1.268</w:t>
            </w:r>
          </w:p>
        </w:tc>
        <w:tc>
          <w:tcPr>
            <w:tcW w:w="1021" w:type="dxa"/>
            <w:tcBorders>
              <w:top w:val="nil"/>
              <w:left w:val="nil"/>
              <w:bottom w:val="nil"/>
              <w:right w:val="nil"/>
            </w:tcBorders>
            <w:vAlign w:val="bottom"/>
          </w:tcPr>
          <w:p w14:paraId="6B537451" w14:textId="7C19B981"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70" w:type="dxa"/>
            <w:tcBorders>
              <w:top w:val="nil"/>
              <w:left w:val="nil"/>
              <w:bottom w:val="nil"/>
              <w:right w:val="nil"/>
            </w:tcBorders>
            <w:vAlign w:val="bottom"/>
          </w:tcPr>
          <w:p w14:paraId="7BA2423B" w14:textId="7123ED4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AD3DD7A" w14:textId="354DB5DB" w:rsidR="00BB36F5" w:rsidRPr="00C935A5" w:rsidRDefault="00BB36F5" w:rsidP="00E63F8C">
            <w:pPr>
              <w:spacing w:before="40" w:after="20"/>
              <w:jc w:val="center"/>
              <w:rPr>
                <w:rFonts w:cs="Arial"/>
                <w:sz w:val="18"/>
                <w:szCs w:val="18"/>
              </w:rPr>
            </w:pPr>
            <w:r w:rsidRPr="00BB36F5">
              <w:rPr>
                <w:rFonts w:cs="Arial"/>
                <w:sz w:val="18"/>
                <w:szCs w:val="18"/>
              </w:rPr>
              <w:t>1.364</w:t>
            </w:r>
          </w:p>
        </w:tc>
      </w:tr>
      <w:tr w:rsidR="00BB36F5" w:rsidRPr="00C935A5" w14:paraId="53EB7EB5" w14:textId="77777777" w:rsidTr="00E25879">
        <w:tc>
          <w:tcPr>
            <w:tcW w:w="2268" w:type="dxa"/>
            <w:tcBorders>
              <w:top w:val="nil"/>
              <w:left w:val="nil"/>
              <w:bottom w:val="nil"/>
              <w:right w:val="single" w:sz="18" w:space="0" w:color="AAB432"/>
            </w:tcBorders>
            <w:shd w:val="clear" w:color="auto" w:fill="auto"/>
            <w:vAlign w:val="center"/>
          </w:tcPr>
          <w:p w14:paraId="6EFEB772"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021" w:type="dxa"/>
            <w:tcBorders>
              <w:top w:val="nil"/>
              <w:left w:val="single" w:sz="18" w:space="0" w:color="AAB432"/>
              <w:bottom w:val="nil"/>
              <w:right w:val="nil"/>
            </w:tcBorders>
            <w:shd w:val="clear" w:color="auto" w:fill="auto"/>
            <w:vAlign w:val="bottom"/>
          </w:tcPr>
          <w:p w14:paraId="3CD095B6" w14:textId="01465972"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70" w:type="dxa"/>
            <w:tcBorders>
              <w:top w:val="nil"/>
              <w:left w:val="nil"/>
              <w:bottom w:val="nil"/>
              <w:right w:val="nil"/>
            </w:tcBorders>
            <w:shd w:val="clear" w:color="auto" w:fill="auto"/>
            <w:vAlign w:val="bottom"/>
          </w:tcPr>
          <w:p w14:paraId="290C465A" w14:textId="614F716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6F3BF5D" w14:textId="02E22E74" w:rsidR="00BB36F5" w:rsidRPr="00C935A5" w:rsidRDefault="00BB36F5" w:rsidP="00E63F8C">
            <w:pPr>
              <w:spacing w:before="40" w:after="20"/>
              <w:jc w:val="center"/>
              <w:rPr>
                <w:rFonts w:cs="Arial"/>
                <w:sz w:val="18"/>
                <w:szCs w:val="18"/>
              </w:rPr>
            </w:pPr>
            <w:r w:rsidRPr="00BB36F5">
              <w:rPr>
                <w:rFonts w:cs="Arial"/>
                <w:sz w:val="18"/>
                <w:szCs w:val="18"/>
              </w:rPr>
              <w:t>1.002</w:t>
            </w:r>
          </w:p>
        </w:tc>
        <w:tc>
          <w:tcPr>
            <w:tcW w:w="1021" w:type="dxa"/>
            <w:tcBorders>
              <w:top w:val="nil"/>
              <w:left w:val="nil"/>
              <w:bottom w:val="nil"/>
              <w:right w:val="nil"/>
            </w:tcBorders>
            <w:vAlign w:val="bottom"/>
          </w:tcPr>
          <w:p w14:paraId="6001365D" w14:textId="3A1CC8EC"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021" w:type="dxa"/>
            <w:tcBorders>
              <w:top w:val="nil"/>
              <w:left w:val="nil"/>
              <w:bottom w:val="nil"/>
              <w:right w:val="nil"/>
            </w:tcBorders>
            <w:shd w:val="clear" w:color="auto" w:fill="auto"/>
            <w:vAlign w:val="bottom"/>
          </w:tcPr>
          <w:p w14:paraId="298F76FC" w14:textId="7D54CE39" w:rsidR="00BB36F5" w:rsidRPr="00C935A5" w:rsidRDefault="00BB36F5" w:rsidP="00E63F8C">
            <w:pPr>
              <w:spacing w:before="40" w:after="20"/>
              <w:jc w:val="center"/>
              <w:rPr>
                <w:rFonts w:cs="Arial"/>
                <w:sz w:val="18"/>
                <w:szCs w:val="18"/>
              </w:rPr>
            </w:pPr>
            <w:r w:rsidRPr="00BB36F5">
              <w:rPr>
                <w:rFonts w:cs="Arial"/>
                <w:sz w:val="18"/>
                <w:szCs w:val="18"/>
              </w:rPr>
              <w:t>0.994</w:t>
            </w:r>
          </w:p>
        </w:tc>
        <w:tc>
          <w:tcPr>
            <w:tcW w:w="1021" w:type="dxa"/>
            <w:tcBorders>
              <w:top w:val="nil"/>
              <w:left w:val="nil"/>
              <w:bottom w:val="nil"/>
              <w:right w:val="nil"/>
            </w:tcBorders>
            <w:vAlign w:val="bottom"/>
          </w:tcPr>
          <w:p w14:paraId="6BB5429A" w14:textId="3978530C" w:rsidR="00BB36F5" w:rsidRPr="00C935A5" w:rsidRDefault="00BB36F5" w:rsidP="00E63F8C">
            <w:pPr>
              <w:spacing w:before="40" w:after="20"/>
              <w:jc w:val="center"/>
              <w:rPr>
                <w:rFonts w:cs="Arial"/>
                <w:sz w:val="18"/>
                <w:szCs w:val="18"/>
              </w:rPr>
            </w:pPr>
            <w:r w:rsidRPr="00BB36F5">
              <w:rPr>
                <w:rFonts w:cs="Arial"/>
                <w:sz w:val="18"/>
                <w:szCs w:val="18"/>
              </w:rPr>
              <w:t>1.001</w:t>
            </w:r>
          </w:p>
        </w:tc>
        <w:tc>
          <w:tcPr>
            <w:tcW w:w="1021" w:type="dxa"/>
            <w:tcBorders>
              <w:top w:val="nil"/>
              <w:left w:val="nil"/>
              <w:bottom w:val="nil"/>
              <w:right w:val="nil"/>
            </w:tcBorders>
            <w:vAlign w:val="bottom"/>
          </w:tcPr>
          <w:p w14:paraId="7FD47C48" w14:textId="5816D464"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70" w:type="dxa"/>
            <w:tcBorders>
              <w:top w:val="nil"/>
              <w:left w:val="nil"/>
              <w:bottom w:val="nil"/>
              <w:right w:val="nil"/>
            </w:tcBorders>
            <w:vAlign w:val="bottom"/>
          </w:tcPr>
          <w:p w14:paraId="15B0D516" w14:textId="0A51C5F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BEB7B71" w14:textId="47AF066C" w:rsidR="00BB36F5" w:rsidRPr="00C935A5" w:rsidRDefault="00BB36F5" w:rsidP="00E63F8C">
            <w:pPr>
              <w:spacing w:before="40" w:after="20"/>
              <w:jc w:val="center"/>
              <w:rPr>
                <w:rFonts w:cs="Arial"/>
                <w:sz w:val="18"/>
                <w:szCs w:val="18"/>
              </w:rPr>
            </w:pPr>
            <w:r w:rsidRPr="00BB36F5">
              <w:rPr>
                <w:rFonts w:cs="Arial"/>
                <w:sz w:val="18"/>
                <w:szCs w:val="18"/>
              </w:rPr>
              <w:t>0.867</w:t>
            </w:r>
          </w:p>
        </w:tc>
      </w:tr>
      <w:tr w:rsidR="00BB36F5" w:rsidRPr="00C935A5" w14:paraId="65A586E9" w14:textId="77777777" w:rsidTr="00E25879">
        <w:tc>
          <w:tcPr>
            <w:tcW w:w="2268" w:type="dxa"/>
            <w:tcBorders>
              <w:top w:val="nil"/>
              <w:left w:val="nil"/>
              <w:bottom w:val="nil"/>
              <w:right w:val="single" w:sz="18" w:space="0" w:color="AAB432"/>
            </w:tcBorders>
            <w:shd w:val="clear" w:color="auto" w:fill="auto"/>
            <w:vAlign w:val="center"/>
          </w:tcPr>
          <w:p w14:paraId="0C68CBBC"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021" w:type="dxa"/>
            <w:tcBorders>
              <w:top w:val="nil"/>
              <w:left w:val="single" w:sz="18" w:space="0" w:color="AAB432"/>
              <w:bottom w:val="nil"/>
              <w:right w:val="nil"/>
            </w:tcBorders>
            <w:shd w:val="clear" w:color="auto" w:fill="auto"/>
            <w:vAlign w:val="bottom"/>
          </w:tcPr>
          <w:p w14:paraId="2B5CA6F1" w14:textId="20962924" w:rsidR="00BB36F5" w:rsidRPr="00C935A5" w:rsidRDefault="00BB36F5" w:rsidP="00E63F8C">
            <w:pPr>
              <w:spacing w:before="40" w:after="20"/>
              <w:jc w:val="center"/>
              <w:rPr>
                <w:rFonts w:cs="Arial"/>
                <w:sz w:val="18"/>
                <w:szCs w:val="18"/>
              </w:rPr>
            </w:pPr>
            <w:r w:rsidRPr="00BB36F5">
              <w:rPr>
                <w:rFonts w:cs="Arial"/>
                <w:sz w:val="18"/>
                <w:szCs w:val="18"/>
              </w:rPr>
              <w:t>1.065</w:t>
            </w:r>
          </w:p>
        </w:tc>
        <w:tc>
          <w:tcPr>
            <w:tcW w:w="170" w:type="dxa"/>
            <w:tcBorders>
              <w:top w:val="nil"/>
              <w:left w:val="nil"/>
              <w:bottom w:val="nil"/>
              <w:right w:val="nil"/>
            </w:tcBorders>
            <w:shd w:val="clear" w:color="auto" w:fill="auto"/>
            <w:vAlign w:val="bottom"/>
          </w:tcPr>
          <w:p w14:paraId="1C7D3582" w14:textId="2B526EC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A7A7A6C" w14:textId="3BB4FDA1"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vAlign w:val="bottom"/>
          </w:tcPr>
          <w:p w14:paraId="17B72B92" w14:textId="2972E221"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021" w:type="dxa"/>
            <w:tcBorders>
              <w:top w:val="nil"/>
              <w:left w:val="nil"/>
              <w:bottom w:val="nil"/>
              <w:right w:val="nil"/>
            </w:tcBorders>
            <w:shd w:val="clear" w:color="auto" w:fill="auto"/>
            <w:vAlign w:val="bottom"/>
          </w:tcPr>
          <w:p w14:paraId="690F4B91" w14:textId="3759E142" w:rsidR="00BB36F5" w:rsidRPr="00C935A5" w:rsidRDefault="00BB36F5" w:rsidP="00E63F8C">
            <w:pPr>
              <w:spacing w:before="40" w:after="20"/>
              <w:jc w:val="center"/>
              <w:rPr>
                <w:rFonts w:cs="Arial"/>
                <w:sz w:val="18"/>
                <w:szCs w:val="18"/>
              </w:rPr>
            </w:pPr>
            <w:r w:rsidRPr="00BB36F5">
              <w:rPr>
                <w:rFonts w:cs="Arial"/>
                <w:sz w:val="18"/>
                <w:szCs w:val="18"/>
              </w:rPr>
              <w:t>1.242</w:t>
            </w:r>
          </w:p>
        </w:tc>
        <w:tc>
          <w:tcPr>
            <w:tcW w:w="1021" w:type="dxa"/>
            <w:tcBorders>
              <w:top w:val="nil"/>
              <w:left w:val="nil"/>
              <w:bottom w:val="nil"/>
              <w:right w:val="nil"/>
            </w:tcBorders>
            <w:vAlign w:val="bottom"/>
          </w:tcPr>
          <w:p w14:paraId="701A1D0A" w14:textId="0E236F94"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021" w:type="dxa"/>
            <w:tcBorders>
              <w:top w:val="nil"/>
              <w:left w:val="nil"/>
              <w:bottom w:val="nil"/>
              <w:right w:val="nil"/>
            </w:tcBorders>
            <w:vAlign w:val="bottom"/>
          </w:tcPr>
          <w:p w14:paraId="0AD2D71D" w14:textId="007C4900" w:rsidR="00BB36F5" w:rsidRPr="00C935A5" w:rsidRDefault="00BB36F5" w:rsidP="00E63F8C">
            <w:pPr>
              <w:spacing w:before="40" w:after="20"/>
              <w:jc w:val="center"/>
              <w:rPr>
                <w:rFonts w:cs="Arial"/>
                <w:sz w:val="18"/>
                <w:szCs w:val="18"/>
              </w:rPr>
            </w:pPr>
            <w:r w:rsidRPr="00BB36F5">
              <w:rPr>
                <w:rFonts w:cs="Arial"/>
                <w:sz w:val="18"/>
                <w:szCs w:val="18"/>
              </w:rPr>
              <w:t>1.235</w:t>
            </w:r>
          </w:p>
        </w:tc>
        <w:tc>
          <w:tcPr>
            <w:tcW w:w="170" w:type="dxa"/>
            <w:tcBorders>
              <w:top w:val="nil"/>
              <w:left w:val="nil"/>
              <w:bottom w:val="nil"/>
              <w:right w:val="nil"/>
            </w:tcBorders>
            <w:vAlign w:val="bottom"/>
          </w:tcPr>
          <w:p w14:paraId="55933A6B" w14:textId="7E241ED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C34EE45" w14:textId="6C5DEB44" w:rsidR="00BB36F5" w:rsidRPr="00C935A5" w:rsidRDefault="00BB36F5" w:rsidP="00E63F8C">
            <w:pPr>
              <w:spacing w:before="40" w:after="20"/>
              <w:jc w:val="center"/>
              <w:rPr>
                <w:rFonts w:cs="Arial"/>
                <w:sz w:val="18"/>
                <w:szCs w:val="18"/>
              </w:rPr>
            </w:pPr>
            <w:r w:rsidRPr="00BB36F5">
              <w:rPr>
                <w:rFonts w:cs="Arial"/>
                <w:sz w:val="18"/>
                <w:szCs w:val="18"/>
              </w:rPr>
              <w:t>1.362</w:t>
            </w:r>
          </w:p>
        </w:tc>
      </w:tr>
      <w:tr w:rsidR="00BB36F5" w:rsidRPr="00C935A5" w14:paraId="4863EC43" w14:textId="77777777" w:rsidTr="00E25879">
        <w:tc>
          <w:tcPr>
            <w:tcW w:w="2268" w:type="dxa"/>
            <w:tcBorders>
              <w:top w:val="nil"/>
              <w:left w:val="nil"/>
              <w:bottom w:val="nil"/>
              <w:right w:val="single" w:sz="18" w:space="0" w:color="AAB432"/>
            </w:tcBorders>
            <w:shd w:val="clear" w:color="auto" w:fill="auto"/>
            <w:vAlign w:val="center"/>
          </w:tcPr>
          <w:p w14:paraId="1A357B2E"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AAB432"/>
              <w:bottom w:val="nil"/>
              <w:right w:val="nil"/>
            </w:tcBorders>
            <w:shd w:val="clear" w:color="auto" w:fill="auto"/>
            <w:vAlign w:val="bottom"/>
          </w:tcPr>
          <w:p w14:paraId="10C341B8" w14:textId="6A178470" w:rsidR="00BB36F5" w:rsidRPr="00C935A5" w:rsidRDefault="00BB36F5" w:rsidP="00E63F8C">
            <w:pPr>
              <w:spacing w:before="40" w:after="20"/>
              <w:jc w:val="center"/>
              <w:rPr>
                <w:rFonts w:cs="Arial"/>
                <w:sz w:val="18"/>
                <w:szCs w:val="18"/>
              </w:rPr>
            </w:pPr>
            <w:r w:rsidRPr="00BB36F5">
              <w:rPr>
                <w:rFonts w:cs="Arial"/>
                <w:sz w:val="18"/>
                <w:szCs w:val="18"/>
              </w:rPr>
              <w:t>0.957</w:t>
            </w:r>
          </w:p>
        </w:tc>
        <w:tc>
          <w:tcPr>
            <w:tcW w:w="170" w:type="dxa"/>
            <w:tcBorders>
              <w:top w:val="nil"/>
              <w:left w:val="nil"/>
              <w:bottom w:val="nil"/>
              <w:right w:val="nil"/>
            </w:tcBorders>
            <w:shd w:val="clear" w:color="auto" w:fill="auto"/>
            <w:vAlign w:val="bottom"/>
          </w:tcPr>
          <w:p w14:paraId="2DBCF78D" w14:textId="169FA0F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571AF8B" w14:textId="2340BCE4" w:rsidR="00BB36F5" w:rsidRPr="00C935A5" w:rsidRDefault="00BB36F5" w:rsidP="00E63F8C">
            <w:pPr>
              <w:spacing w:before="40" w:after="20"/>
              <w:jc w:val="center"/>
              <w:rPr>
                <w:rFonts w:cs="Arial"/>
                <w:sz w:val="18"/>
                <w:szCs w:val="18"/>
              </w:rPr>
            </w:pPr>
            <w:r w:rsidRPr="00BB36F5">
              <w:rPr>
                <w:rFonts w:cs="Arial"/>
                <w:sz w:val="18"/>
                <w:szCs w:val="18"/>
              </w:rPr>
              <w:t>1.245</w:t>
            </w:r>
          </w:p>
        </w:tc>
        <w:tc>
          <w:tcPr>
            <w:tcW w:w="1021" w:type="dxa"/>
            <w:tcBorders>
              <w:top w:val="nil"/>
              <w:left w:val="nil"/>
              <w:bottom w:val="nil"/>
              <w:right w:val="nil"/>
            </w:tcBorders>
            <w:vAlign w:val="bottom"/>
          </w:tcPr>
          <w:p w14:paraId="356840BD" w14:textId="059B4881" w:rsidR="00BB36F5" w:rsidRPr="00C935A5" w:rsidRDefault="00BB36F5" w:rsidP="00E63F8C">
            <w:pPr>
              <w:spacing w:before="40" w:after="20"/>
              <w:jc w:val="center"/>
              <w:rPr>
                <w:rFonts w:cs="Arial"/>
                <w:sz w:val="18"/>
                <w:szCs w:val="18"/>
              </w:rPr>
            </w:pPr>
            <w:r w:rsidRPr="00BB36F5">
              <w:rPr>
                <w:rFonts w:cs="Arial"/>
                <w:sz w:val="18"/>
                <w:szCs w:val="18"/>
              </w:rPr>
              <w:t>1.239</w:t>
            </w:r>
          </w:p>
        </w:tc>
        <w:tc>
          <w:tcPr>
            <w:tcW w:w="1021" w:type="dxa"/>
            <w:tcBorders>
              <w:top w:val="nil"/>
              <w:left w:val="nil"/>
              <w:bottom w:val="nil"/>
              <w:right w:val="nil"/>
            </w:tcBorders>
            <w:shd w:val="clear" w:color="auto" w:fill="auto"/>
            <w:vAlign w:val="bottom"/>
          </w:tcPr>
          <w:p w14:paraId="7B8852F2" w14:textId="31392FE4"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021" w:type="dxa"/>
            <w:tcBorders>
              <w:top w:val="nil"/>
              <w:left w:val="nil"/>
              <w:bottom w:val="nil"/>
              <w:right w:val="nil"/>
            </w:tcBorders>
            <w:vAlign w:val="bottom"/>
          </w:tcPr>
          <w:p w14:paraId="02800ABC" w14:textId="79EF0C0D" w:rsidR="00BB36F5" w:rsidRPr="00C935A5" w:rsidRDefault="00BB36F5" w:rsidP="00E63F8C">
            <w:pPr>
              <w:spacing w:before="40" w:after="20"/>
              <w:jc w:val="center"/>
              <w:rPr>
                <w:rFonts w:cs="Arial"/>
                <w:sz w:val="18"/>
                <w:szCs w:val="18"/>
              </w:rPr>
            </w:pPr>
            <w:r w:rsidRPr="00BB36F5">
              <w:rPr>
                <w:rFonts w:cs="Arial"/>
                <w:sz w:val="18"/>
                <w:szCs w:val="18"/>
              </w:rPr>
              <w:t>1.243</w:t>
            </w:r>
          </w:p>
        </w:tc>
        <w:tc>
          <w:tcPr>
            <w:tcW w:w="1021" w:type="dxa"/>
            <w:tcBorders>
              <w:top w:val="nil"/>
              <w:left w:val="nil"/>
              <w:bottom w:val="nil"/>
              <w:right w:val="nil"/>
            </w:tcBorders>
            <w:vAlign w:val="bottom"/>
          </w:tcPr>
          <w:p w14:paraId="37E30846" w14:textId="62AE40D6" w:rsidR="00BB36F5" w:rsidRPr="00C935A5" w:rsidRDefault="00BB36F5" w:rsidP="00E63F8C">
            <w:pPr>
              <w:spacing w:before="40" w:after="20"/>
              <w:jc w:val="center"/>
              <w:rPr>
                <w:rFonts w:cs="Arial"/>
                <w:sz w:val="18"/>
                <w:szCs w:val="18"/>
              </w:rPr>
            </w:pPr>
            <w:r w:rsidRPr="00BB36F5">
              <w:rPr>
                <w:rFonts w:cs="Arial"/>
                <w:sz w:val="18"/>
                <w:szCs w:val="18"/>
              </w:rPr>
              <w:t>1.227</w:t>
            </w:r>
          </w:p>
        </w:tc>
        <w:tc>
          <w:tcPr>
            <w:tcW w:w="170" w:type="dxa"/>
            <w:tcBorders>
              <w:top w:val="nil"/>
              <w:left w:val="nil"/>
              <w:bottom w:val="nil"/>
              <w:right w:val="nil"/>
            </w:tcBorders>
            <w:vAlign w:val="bottom"/>
          </w:tcPr>
          <w:p w14:paraId="1BC130BC" w14:textId="4AC0325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D7764D3" w14:textId="09159A63" w:rsidR="00BB36F5" w:rsidRPr="00C935A5" w:rsidRDefault="00BB36F5" w:rsidP="00E63F8C">
            <w:pPr>
              <w:spacing w:before="40" w:after="20"/>
              <w:jc w:val="center"/>
              <w:rPr>
                <w:rFonts w:cs="Arial"/>
                <w:sz w:val="18"/>
                <w:szCs w:val="18"/>
              </w:rPr>
            </w:pPr>
            <w:r w:rsidRPr="00BB36F5">
              <w:rPr>
                <w:rFonts w:cs="Arial"/>
                <w:sz w:val="18"/>
                <w:szCs w:val="18"/>
              </w:rPr>
              <w:t>1.430</w:t>
            </w:r>
          </w:p>
        </w:tc>
      </w:tr>
      <w:tr w:rsidR="00BB36F5" w:rsidRPr="00C935A5" w14:paraId="3FCADDDC" w14:textId="77777777" w:rsidTr="00E25879">
        <w:tc>
          <w:tcPr>
            <w:tcW w:w="2268" w:type="dxa"/>
            <w:tcBorders>
              <w:top w:val="nil"/>
              <w:left w:val="nil"/>
              <w:bottom w:val="nil"/>
              <w:right w:val="single" w:sz="18" w:space="0" w:color="AAB432"/>
            </w:tcBorders>
            <w:shd w:val="clear" w:color="auto" w:fill="auto"/>
            <w:vAlign w:val="center"/>
          </w:tcPr>
          <w:p w14:paraId="3C6B989D"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AAB432"/>
              <w:bottom w:val="nil"/>
              <w:right w:val="nil"/>
            </w:tcBorders>
            <w:shd w:val="clear" w:color="auto" w:fill="auto"/>
            <w:vAlign w:val="bottom"/>
          </w:tcPr>
          <w:p w14:paraId="06CA8373" w14:textId="1CD07201" w:rsidR="00BB36F5" w:rsidRPr="00C935A5" w:rsidRDefault="00BB36F5" w:rsidP="00E63F8C">
            <w:pPr>
              <w:spacing w:before="40" w:after="20"/>
              <w:jc w:val="center"/>
              <w:rPr>
                <w:rFonts w:cs="Arial"/>
                <w:sz w:val="18"/>
                <w:szCs w:val="18"/>
              </w:rPr>
            </w:pPr>
            <w:r w:rsidRPr="00BB36F5">
              <w:rPr>
                <w:rFonts w:cs="Arial"/>
                <w:sz w:val="18"/>
                <w:szCs w:val="18"/>
              </w:rPr>
              <w:t>1.068</w:t>
            </w:r>
          </w:p>
        </w:tc>
        <w:tc>
          <w:tcPr>
            <w:tcW w:w="170" w:type="dxa"/>
            <w:tcBorders>
              <w:top w:val="nil"/>
              <w:left w:val="nil"/>
              <w:bottom w:val="nil"/>
              <w:right w:val="nil"/>
            </w:tcBorders>
            <w:shd w:val="clear" w:color="auto" w:fill="auto"/>
            <w:vAlign w:val="bottom"/>
          </w:tcPr>
          <w:p w14:paraId="22218009" w14:textId="71AD8A7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A39A804" w14:textId="03B24006"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021" w:type="dxa"/>
            <w:tcBorders>
              <w:top w:val="nil"/>
              <w:left w:val="nil"/>
              <w:bottom w:val="nil"/>
              <w:right w:val="nil"/>
            </w:tcBorders>
            <w:vAlign w:val="bottom"/>
          </w:tcPr>
          <w:p w14:paraId="10EF9DFD" w14:textId="684EC75F" w:rsidR="00BB36F5" w:rsidRPr="00C935A5" w:rsidRDefault="00BB36F5" w:rsidP="00E63F8C">
            <w:pPr>
              <w:spacing w:before="40" w:after="20"/>
              <w:jc w:val="center"/>
              <w:rPr>
                <w:rFonts w:cs="Arial"/>
                <w:sz w:val="18"/>
                <w:szCs w:val="18"/>
              </w:rPr>
            </w:pPr>
            <w:r w:rsidRPr="00BB36F5">
              <w:rPr>
                <w:rFonts w:cs="Arial"/>
                <w:sz w:val="18"/>
                <w:szCs w:val="18"/>
              </w:rPr>
              <w:t>1.067</w:t>
            </w:r>
          </w:p>
        </w:tc>
        <w:tc>
          <w:tcPr>
            <w:tcW w:w="1021" w:type="dxa"/>
            <w:tcBorders>
              <w:top w:val="nil"/>
              <w:left w:val="nil"/>
              <w:bottom w:val="nil"/>
              <w:right w:val="nil"/>
            </w:tcBorders>
            <w:shd w:val="clear" w:color="auto" w:fill="auto"/>
            <w:vAlign w:val="bottom"/>
          </w:tcPr>
          <w:p w14:paraId="538CA230" w14:textId="31437343"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1021" w:type="dxa"/>
            <w:tcBorders>
              <w:top w:val="nil"/>
              <w:left w:val="nil"/>
              <w:bottom w:val="nil"/>
              <w:right w:val="nil"/>
            </w:tcBorders>
            <w:vAlign w:val="bottom"/>
          </w:tcPr>
          <w:p w14:paraId="7F68EAB1" w14:textId="03A98C76" w:rsidR="00BB36F5" w:rsidRPr="00C935A5" w:rsidRDefault="00BB36F5" w:rsidP="00E63F8C">
            <w:pPr>
              <w:spacing w:before="40" w:after="20"/>
              <w:jc w:val="center"/>
              <w:rPr>
                <w:rFonts w:cs="Arial"/>
                <w:sz w:val="18"/>
                <w:szCs w:val="18"/>
              </w:rPr>
            </w:pPr>
            <w:r w:rsidRPr="00BB36F5">
              <w:rPr>
                <w:rFonts w:cs="Arial"/>
                <w:sz w:val="18"/>
                <w:szCs w:val="18"/>
              </w:rPr>
              <w:t>1.071</w:t>
            </w:r>
          </w:p>
        </w:tc>
        <w:tc>
          <w:tcPr>
            <w:tcW w:w="1021" w:type="dxa"/>
            <w:tcBorders>
              <w:top w:val="nil"/>
              <w:left w:val="nil"/>
              <w:bottom w:val="nil"/>
              <w:right w:val="nil"/>
            </w:tcBorders>
            <w:vAlign w:val="bottom"/>
          </w:tcPr>
          <w:p w14:paraId="5536FCE1" w14:textId="1A7E4A69" w:rsidR="00BB36F5" w:rsidRPr="00C935A5" w:rsidRDefault="00BB36F5" w:rsidP="00E63F8C">
            <w:pPr>
              <w:spacing w:before="40" w:after="20"/>
              <w:jc w:val="center"/>
              <w:rPr>
                <w:rFonts w:cs="Arial"/>
                <w:sz w:val="18"/>
                <w:szCs w:val="18"/>
              </w:rPr>
            </w:pPr>
            <w:r w:rsidRPr="00BB36F5">
              <w:rPr>
                <w:rFonts w:cs="Arial"/>
                <w:sz w:val="18"/>
                <w:szCs w:val="18"/>
              </w:rPr>
              <w:t>1.057</w:t>
            </w:r>
          </w:p>
        </w:tc>
        <w:tc>
          <w:tcPr>
            <w:tcW w:w="170" w:type="dxa"/>
            <w:tcBorders>
              <w:top w:val="nil"/>
              <w:left w:val="nil"/>
              <w:bottom w:val="nil"/>
              <w:right w:val="nil"/>
            </w:tcBorders>
            <w:vAlign w:val="bottom"/>
          </w:tcPr>
          <w:p w14:paraId="39901DBA" w14:textId="4A570BF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8D1482D" w14:textId="6CEB105D" w:rsidR="00BB36F5" w:rsidRPr="00C935A5" w:rsidRDefault="00BB36F5" w:rsidP="00E63F8C">
            <w:pPr>
              <w:spacing w:before="40" w:after="20"/>
              <w:jc w:val="center"/>
              <w:rPr>
                <w:rFonts w:cs="Arial"/>
                <w:sz w:val="18"/>
                <w:szCs w:val="18"/>
              </w:rPr>
            </w:pPr>
            <w:r w:rsidRPr="00BB36F5">
              <w:rPr>
                <w:rFonts w:cs="Arial"/>
                <w:sz w:val="18"/>
                <w:szCs w:val="18"/>
              </w:rPr>
              <w:t>1.142</w:t>
            </w:r>
          </w:p>
        </w:tc>
      </w:tr>
      <w:tr w:rsidR="00BB36F5" w:rsidRPr="00C935A5" w14:paraId="0B275D1C" w14:textId="77777777" w:rsidTr="00E25879">
        <w:tc>
          <w:tcPr>
            <w:tcW w:w="2268" w:type="dxa"/>
            <w:tcBorders>
              <w:top w:val="nil"/>
              <w:left w:val="nil"/>
              <w:bottom w:val="nil"/>
              <w:right w:val="single" w:sz="18" w:space="0" w:color="AAB432"/>
            </w:tcBorders>
            <w:shd w:val="clear" w:color="auto" w:fill="auto"/>
            <w:vAlign w:val="center"/>
          </w:tcPr>
          <w:p w14:paraId="64AE0FE5"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AAB432"/>
              <w:bottom w:val="nil"/>
              <w:right w:val="nil"/>
            </w:tcBorders>
            <w:shd w:val="clear" w:color="auto" w:fill="auto"/>
            <w:vAlign w:val="bottom"/>
          </w:tcPr>
          <w:p w14:paraId="04A4AF45" w14:textId="10DFA41E"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170" w:type="dxa"/>
            <w:tcBorders>
              <w:top w:val="nil"/>
              <w:left w:val="nil"/>
              <w:bottom w:val="nil"/>
              <w:right w:val="nil"/>
            </w:tcBorders>
            <w:shd w:val="clear" w:color="auto" w:fill="auto"/>
            <w:vAlign w:val="bottom"/>
          </w:tcPr>
          <w:p w14:paraId="3CE48CD5" w14:textId="549B279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6FBAC02" w14:textId="6EA7CEC3"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1021" w:type="dxa"/>
            <w:tcBorders>
              <w:top w:val="nil"/>
              <w:left w:val="nil"/>
              <w:bottom w:val="nil"/>
              <w:right w:val="nil"/>
            </w:tcBorders>
            <w:vAlign w:val="bottom"/>
          </w:tcPr>
          <w:p w14:paraId="2002A065" w14:textId="36B41410" w:rsidR="00BB36F5" w:rsidRPr="00C935A5" w:rsidRDefault="00BB36F5" w:rsidP="00E63F8C">
            <w:pPr>
              <w:spacing w:before="40" w:after="20"/>
              <w:jc w:val="center"/>
              <w:rPr>
                <w:rFonts w:cs="Arial"/>
                <w:sz w:val="18"/>
                <w:szCs w:val="18"/>
              </w:rPr>
            </w:pPr>
            <w:r w:rsidRPr="00BB36F5">
              <w:rPr>
                <w:rFonts w:cs="Arial"/>
                <w:sz w:val="18"/>
                <w:szCs w:val="18"/>
              </w:rPr>
              <w:t>0.976</w:t>
            </w:r>
          </w:p>
        </w:tc>
        <w:tc>
          <w:tcPr>
            <w:tcW w:w="1021" w:type="dxa"/>
            <w:tcBorders>
              <w:top w:val="nil"/>
              <w:left w:val="nil"/>
              <w:bottom w:val="nil"/>
              <w:right w:val="nil"/>
            </w:tcBorders>
            <w:shd w:val="clear" w:color="auto" w:fill="auto"/>
            <w:vAlign w:val="bottom"/>
          </w:tcPr>
          <w:p w14:paraId="1FD00A1A" w14:textId="35728227" w:rsidR="00BB36F5" w:rsidRPr="00C935A5" w:rsidRDefault="00BB36F5" w:rsidP="00E63F8C">
            <w:pPr>
              <w:spacing w:before="40" w:after="20"/>
              <w:jc w:val="center"/>
              <w:rPr>
                <w:rFonts w:cs="Arial"/>
                <w:sz w:val="18"/>
                <w:szCs w:val="18"/>
              </w:rPr>
            </w:pPr>
            <w:r w:rsidRPr="00BB36F5">
              <w:rPr>
                <w:rFonts w:cs="Arial"/>
                <w:sz w:val="18"/>
                <w:szCs w:val="18"/>
              </w:rPr>
              <w:t>0.972</w:t>
            </w:r>
          </w:p>
        </w:tc>
        <w:tc>
          <w:tcPr>
            <w:tcW w:w="1021" w:type="dxa"/>
            <w:tcBorders>
              <w:top w:val="nil"/>
              <w:left w:val="nil"/>
              <w:bottom w:val="nil"/>
              <w:right w:val="nil"/>
            </w:tcBorders>
            <w:vAlign w:val="bottom"/>
          </w:tcPr>
          <w:p w14:paraId="6CA919C4" w14:textId="04F7F1EE"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1021" w:type="dxa"/>
            <w:tcBorders>
              <w:top w:val="nil"/>
              <w:left w:val="nil"/>
              <w:bottom w:val="nil"/>
              <w:right w:val="nil"/>
            </w:tcBorders>
            <w:vAlign w:val="bottom"/>
          </w:tcPr>
          <w:p w14:paraId="0B203EE5" w14:textId="3708F02F" w:rsidR="00BB36F5" w:rsidRPr="00C935A5" w:rsidRDefault="00BB36F5" w:rsidP="00E63F8C">
            <w:pPr>
              <w:spacing w:before="40" w:after="20"/>
              <w:jc w:val="center"/>
              <w:rPr>
                <w:rFonts w:cs="Arial"/>
                <w:sz w:val="18"/>
                <w:szCs w:val="18"/>
              </w:rPr>
            </w:pPr>
            <w:r w:rsidRPr="00BB36F5">
              <w:rPr>
                <w:rFonts w:cs="Arial"/>
                <w:sz w:val="18"/>
                <w:szCs w:val="18"/>
              </w:rPr>
              <w:t>0.967</w:t>
            </w:r>
          </w:p>
        </w:tc>
        <w:tc>
          <w:tcPr>
            <w:tcW w:w="170" w:type="dxa"/>
            <w:tcBorders>
              <w:top w:val="nil"/>
              <w:left w:val="nil"/>
              <w:bottom w:val="nil"/>
              <w:right w:val="nil"/>
            </w:tcBorders>
            <w:vAlign w:val="bottom"/>
          </w:tcPr>
          <w:p w14:paraId="6F199A8D" w14:textId="0873DC7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44AF860" w14:textId="419927A8"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58DDCD3D" w14:textId="77777777" w:rsidTr="00E25879">
        <w:tc>
          <w:tcPr>
            <w:tcW w:w="2268" w:type="dxa"/>
            <w:tcBorders>
              <w:top w:val="nil"/>
              <w:left w:val="nil"/>
              <w:bottom w:val="nil"/>
              <w:right w:val="single" w:sz="18" w:space="0" w:color="AAB432"/>
            </w:tcBorders>
            <w:shd w:val="clear" w:color="auto" w:fill="auto"/>
            <w:vAlign w:val="center"/>
          </w:tcPr>
          <w:p w14:paraId="002BB3AC"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AAB432"/>
              <w:bottom w:val="nil"/>
              <w:right w:val="nil"/>
            </w:tcBorders>
            <w:shd w:val="clear" w:color="auto" w:fill="auto"/>
            <w:vAlign w:val="bottom"/>
          </w:tcPr>
          <w:p w14:paraId="27987F50" w14:textId="2B93408F" w:rsidR="00BB36F5" w:rsidRPr="00C935A5" w:rsidRDefault="00BB36F5" w:rsidP="00E63F8C">
            <w:pPr>
              <w:spacing w:before="40" w:after="20"/>
              <w:jc w:val="center"/>
              <w:rPr>
                <w:rFonts w:cs="Arial"/>
                <w:sz w:val="18"/>
                <w:szCs w:val="18"/>
              </w:rPr>
            </w:pPr>
            <w:r w:rsidRPr="00BB36F5">
              <w:rPr>
                <w:rFonts w:cs="Arial"/>
                <w:sz w:val="18"/>
                <w:szCs w:val="18"/>
              </w:rPr>
              <w:t>1.078</w:t>
            </w:r>
          </w:p>
        </w:tc>
        <w:tc>
          <w:tcPr>
            <w:tcW w:w="170" w:type="dxa"/>
            <w:tcBorders>
              <w:top w:val="nil"/>
              <w:left w:val="nil"/>
              <w:bottom w:val="nil"/>
              <w:right w:val="nil"/>
            </w:tcBorders>
            <w:shd w:val="clear" w:color="auto" w:fill="auto"/>
            <w:vAlign w:val="bottom"/>
          </w:tcPr>
          <w:p w14:paraId="2058F1E3" w14:textId="60A935A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F4460D1" w14:textId="4B207056" w:rsidR="00BB36F5" w:rsidRPr="00C935A5" w:rsidRDefault="00BB36F5" w:rsidP="00E63F8C">
            <w:pPr>
              <w:spacing w:before="40" w:after="20"/>
              <w:jc w:val="center"/>
              <w:rPr>
                <w:rFonts w:cs="Arial"/>
                <w:sz w:val="18"/>
                <w:szCs w:val="18"/>
              </w:rPr>
            </w:pPr>
            <w:r w:rsidRPr="00BB36F5">
              <w:rPr>
                <w:rFonts w:cs="Arial"/>
                <w:sz w:val="18"/>
                <w:szCs w:val="18"/>
              </w:rPr>
              <w:t>0.815</w:t>
            </w:r>
          </w:p>
        </w:tc>
        <w:tc>
          <w:tcPr>
            <w:tcW w:w="1021" w:type="dxa"/>
            <w:tcBorders>
              <w:top w:val="nil"/>
              <w:left w:val="nil"/>
              <w:bottom w:val="nil"/>
              <w:right w:val="nil"/>
            </w:tcBorders>
            <w:vAlign w:val="bottom"/>
          </w:tcPr>
          <w:p w14:paraId="4D42F31D" w14:textId="36826A89" w:rsidR="00BB36F5" w:rsidRPr="00C935A5" w:rsidRDefault="00BB36F5" w:rsidP="00E63F8C">
            <w:pPr>
              <w:spacing w:before="40" w:after="20"/>
              <w:jc w:val="center"/>
              <w:rPr>
                <w:rFonts w:cs="Arial"/>
                <w:sz w:val="18"/>
                <w:szCs w:val="18"/>
              </w:rPr>
            </w:pPr>
            <w:r w:rsidRPr="00BB36F5">
              <w:rPr>
                <w:rFonts w:cs="Arial"/>
                <w:sz w:val="18"/>
                <w:szCs w:val="18"/>
              </w:rPr>
              <w:t>0.811</w:t>
            </w:r>
          </w:p>
        </w:tc>
        <w:tc>
          <w:tcPr>
            <w:tcW w:w="1021" w:type="dxa"/>
            <w:tcBorders>
              <w:top w:val="nil"/>
              <w:left w:val="nil"/>
              <w:bottom w:val="nil"/>
              <w:right w:val="nil"/>
            </w:tcBorders>
            <w:shd w:val="clear" w:color="auto" w:fill="auto"/>
            <w:vAlign w:val="bottom"/>
          </w:tcPr>
          <w:p w14:paraId="1C757A6D" w14:textId="443DD4B3"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021" w:type="dxa"/>
            <w:tcBorders>
              <w:top w:val="nil"/>
              <w:left w:val="nil"/>
              <w:bottom w:val="nil"/>
              <w:right w:val="nil"/>
            </w:tcBorders>
            <w:vAlign w:val="bottom"/>
          </w:tcPr>
          <w:p w14:paraId="0FE92D28" w14:textId="1315A315" w:rsidR="00BB36F5" w:rsidRPr="00C935A5" w:rsidRDefault="00BB36F5" w:rsidP="00E63F8C">
            <w:pPr>
              <w:spacing w:before="40" w:after="20"/>
              <w:jc w:val="center"/>
              <w:rPr>
                <w:rFonts w:cs="Arial"/>
                <w:sz w:val="18"/>
                <w:szCs w:val="18"/>
              </w:rPr>
            </w:pPr>
            <w:r w:rsidRPr="00BB36F5">
              <w:rPr>
                <w:rFonts w:cs="Arial"/>
                <w:sz w:val="18"/>
                <w:szCs w:val="18"/>
              </w:rPr>
              <w:t>0.814</w:t>
            </w:r>
          </w:p>
        </w:tc>
        <w:tc>
          <w:tcPr>
            <w:tcW w:w="1021" w:type="dxa"/>
            <w:tcBorders>
              <w:top w:val="nil"/>
              <w:left w:val="nil"/>
              <w:bottom w:val="nil"/>
              <w:right w:val="nil"/>
            </w:tcBorders>
            <w:vAlign w:val="bottom"/>
          </w:tcPr>
          <w:p w14:paraId="61E667BC" w14:textId="401E1E1E" w:rsidR="00BB36F5" w:rsidRPr="00C935A5" w:rsidRDefault="00BB36F5" w:rsidP="00E63F8C">
            <w:pPr>
              <w:spacing w:before="40" w:after="20"/>
              <w:jc w:val="center"/>
              <w:rPr>
                <w:rFonts w:cs="Arial"/>
                <w:sz w:val="18"/>
                <w:szCs w:val="18"/>
              </w:rPr>
            </w:pPr>
            <w:r w:rsidRPr="00BB36F5">
              <w:rPr>
                <w:rFonts w:cs="Arial"/>
                <w:sz w:val="18"/>
                <w:szCs w:val="18"/>
              </w:rPr>
              <w:t>0.803</w:t>
            </w:r>
          </w:p>
        </w:tc>
        <w:tc>
          <w:tcPr>
            <w:tcW w:w="170" w:type="dxa"/>
            <w:tcBorders>
              <w:top w:val="nil"/>
              <w:left w:val="nil"/>
              <w:bottom w:val="nil"/>
              <w:right w:val="nil"/>
            </w:tcBorders>
            <w:vAlign w:val="bottom"/>
          </w:tcPr>
          <w:p w14:paraId="5F2683B7" w14:textId="5FDD051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397FD50" w14:textId="77E77AA0" w:rsidR="00BB36F5" w:rsidRPr="00C935A5" w:rsidRDefault="00BB36F5" w:rsidP="00E63F8C">
            <w:pPr>
              <w:spacing w:before="40" w:after="20"/>
              <w:jc w:val="center"/>
              <w:rPr>
                <w:rFonts w:cs="Arial"/>
                <w:sz w:val="18"/>
                <w:szCs w:val="18"/>
              </w:rPr>
            </w:pPr>
            <w:r w:rsidRPr="00BB36F5">
              <w:rPr>
                <w:rFonts w:cs="Arial"/>
                <w:sz w:val="18"/>
                <w:szCs w:val="18"/>
              </w:rPr>
              <w:t>1.000</w:t>
            </w:r>
          </w:p>
        </w:tc>
      </w:tr>
      <w:tr w:rsidR="00BB36F5" w:rsidRPr="00C935A5" w14:paraId="209B28AE" w14:textId="77777777" w:rsidTr="00E25879">
        <w:tc>
          <w:tcPr>
            <w:tcW w:w="2268" w:type="dxa"/>
            <w:tcBorders>
              <w:top w:val="nil"/>
              <w:left w:val="nil"/>
              <w:bottom w:val="nil"/>
              <w:right w:val="single" w:sz="18" w:space="0" w:color="AAB432"/>
            </w:tcBorders>
            <w:shd w:val="clear" w:color="auto" w:fill="auto"/>
            <w:vAlign w:val="center"/>
          </w:tcPr>
          <w:p w14:paraId="50177B92"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AAB432"/>
              <w:bottom w:val="nil"/>
              <w:right w:val="nil"/>
            </w:tcBorders>
            <w:shd w:val="clear" w:color="auto" w:fill="auto"/>
            <w:vAlign w:val="bottom"/>
          </w:tcPr>
          <w:p w14:paraId="2FEC64C9" w14:textId="06583A0C" w:rsidR="00BB36F5" w:rsidRPr="00C935A5" w:rsidRDefault="00BB36F5" w:rsidP="00E63F8C">
            <w:pPr>
              <w:spacing w:before="40" w:after="20"/>
              <w:jc w:val="center"/>
              <w:rPr>
                <w:rFonts w:cs="Arial"/>
                <w:sz w:val="18"/>
                <w:szCs w:val="18"/>
              </w:rPr>
            </w:pPr>
            <w:r w:rsidRPr="00BB36F5">
              <w:rPr>
                <w:rFonts w:cs="Arial"/>
                <w:sz w:val="18"/>
                <w:szCs w:val="18"/>
              </w:rPr>
              <w:t>1.034</w:t>
            </w:r>
          </w:p>
        </w:tc>
        <w:tc>
          <w:tcPr>
            <w:tcW w:w="170" w:type="dxa"/>
            <w:tcBorders>
              <w:top w:val="nil"/>
              <w:left w:val="nil"/>
              <w:bottom w:val="nil"/>
              <w:right w:val="nil"/>
            </w:tcBorders>
            <w:shd w:val="clear" w:color="auto" w:fill="auto"/>
            <w:vAlign w:val="bottom"/>
          </w:tcPr>
          <w:p w14:paraId="1AE33735" w14:textId="1C7ECD5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9C9AAF9" w14:textId="01B7A3D2" w:rsidR="00BB36F5" w:rsidRPr="00C935A5" w:rsidRDefault="00BB36F5" w:rsidP="00E63F8C">
            <w:pPr>
              <w:spacing w:before="40" w:after="20"/>
              <w:jc w:val="center"/>
              <w:rPr>
                <w:rFonts w:cs="Arial"/>
                <w:sz w:val="18"/>
                <w:szCs w:val="18"/>
              </w:rPr>
            </w:pPr>
            <w:r w:rsidRPr="00BB36F5">
              <w:rPr>
                <w:rFonts w:cs="Arial"/>
                <w:sz w:val="18"/>
                <w:szCs w:val="18"/>
              </w:rPr>
              <w:t>1.167</w:t>
            </w:r>
          </w:p>
        </w:tc>
        <w:tc>
          <w:tcPr>
            <w:tcW w:w="1021" w:type="dxa"/>
            <w:tcBorders>
              <w:top w:val="nil"/>
              <w:left w:val="nil"/>
              <w:bottom w:val="nil"/>
              <w:right w:val="nil"/>
            </w:tcBorders>
            <w:vAlign w:val="bottom"/>
          </w:tcPr>
          <w:p w14:paraId="68B0C734" w14:textId="7D14715F" w:rsidR="00BB36F5" w:rsidRPr="00C935A5" w:rsidRDefault="00BB36F5" w:rsidP="00E63F8C">
            <w:pPr>
              <w:spacing w:before="40" w:after="20"/>
              <w:jc w:val="center"/>
              <w:rPr>
                <w:rFonts w:cs="Arial"/>
                <w:sz w:val="18"/>
                <w:szCs w:val="18"/>
              </w:rPr>
            </w:pPr>
            <w:r w:rsidRPr="00BB36F5">
              <w:rPr>
                <w:rFonts w:cs="Arial"/>
                <w:sz w:val="18"/>
                <w:szCs w:val="18"/>
              </w:rPr>
              <w:t>1.161</w:t>
            </w:r>
          </w:p>
        </w:tc>
        <w:tc>
          <w:tcPr>
            <w:tcW w:w="1021" w:type="dxa"/>
            <w:tcBorders>
              <w:top w:val="nil"/>
              <w:left w:val="nil"/>
              <w:bottom w:val="nil"/>
              <w:right w:val="nil"/>
            </w:tcBorders>
            <w:shd w:val="clear" w:color="auto" w:fill="auto"/>
            <w:vAlign w:val="bottom"/>
          </w:tcPr>
          <w:p w14:paraId="60D7114C" w14:textId="144E51A9" w:rsidR="00BB36F5" w:rsidRPr="00C935A5" w:rsidRDefault="00BB36F5" w:rsidP="00E63F8C">
            <w:pPr>
              <w:spacing w:before="40" w:after="20"/>
              <w:jc w:val="center"/>
              <w:rPr>
                <w:rFonts w:cs="Arial"/>
                <w:sz w:val="18"/>
                <w:szCs w:val="18"/>
              </w:rPr>
            </w:pPr>
            <w:r w:rsidRPr="00BB36F5">
              <w:rPr>
                <w:rFonts w:cs="Arial"/>
                <w:sz w:val="18"/>
                <w:szCs w:val="18"/>
              </w:rPr>
              <w:t>1.157</w:t>
            </w:r>
          </w:p>
        </w:tc>
        <w:tc>
          <w:tcPr>
            <w:tcW w:w="1021" w:type="dxa"/>
            <w:tcBorders>
              <w:top w:val="nil"/>
              <w:left w:val="nil"/>
              <w:bottom w:val="nil"/>
              <w:right w:val="nil"/>
            </w:tcBorders>
            <w:vAlign w:val="bottom"/>
          </w:tcPr>
          <w:p w14:paraId="6F23B6CD" w14:textId="1B9F8C73" w:rsidR="00BB36F5" w:rsidRPr="00C935A5" w:rsidRDefault="00BB36F5" w:rsidP="00E63F8C">
            <w:pPr>
              <w:spacing w:before="40" w:after="20"/>
              <w:jc w:val="center"/>
              <w:rPr>
                <w:rFonts w:cs="Arial"/>
                <w:sz w:val="18"/>
                <w:szCs w:val="18"/>
              </w:rPr>
            </w:pPr>
            <w:r w:rsidRPr="00BB36F5">
              <w:rPr>
                <w:rFonts w:cs="Arial"/>
                <w:sz w:val="18"/>
                <w:szCs w:val="18"/>
              </w:rPr>
              <w:t>1.165</w:t>
            </w:r>
          </w:p>
        </w:tc>
        <w:tc>
          <w:tcPr>
            <w:tcW w:w="1021" w:type="dxa"/>
            <w:tcBorders>
              <w:top w:val="nil"/>
              <w:left w:val="nil"/>
              <w:bottom w:val="nil"/>
              <w:right w:val="nil"/>
            </w:tcBorders>
            <w:vAlign w:val="bottom"/>
          </w:tcPr>
          <w:p w14:paraId="35BF70AB" w14:textId="52DBD944" w:rsidR="00BB36F5" w:rsidRPr="00C935A5" w:rsidRDefault="00BB36F5" w:rsidP="00E63F8C">
            <w:pPr>
              <w:spacing w:before="40" w:after="20"/>
              <w:jc w:val="center"/>
              <w:rPr>
                <w:rFonts w:cs="Arial"/>
                <w:sz w:val="18"/>
                <w:szCs w:val="18"/>
              </w:rPr>
            </w:pPr>
            <w:r w:rsidRPr="00BB36F5">
              <w:rPr>
                <w:rFonts w:cs="Arial"/>
                <w:sz w:val="18"/>
                <w:szCs w:val="18"/>
              </w:rPr>
              <w:t>1.150</w:t>
            </w:r>
          </w:p>
        </w:tc>
        <w:tc>
          <w:tcPr>
            <w:tcW w:w="170" w:type="dxa"/>
            <w:tcBorders>
              <w:top w:val="nil"/>
              <w:left w:val="nil"/>
              <w:bottom w:val="nil"/>
              <w:right w:val="nil"/>
            </w:tcBorders>
            <w:vAlign w:val="bottom"/>
          </w:tcPr>
          <w:p w14:paraId="0C5224B8" w14:textId="3D18161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6575D17" w14:textId="21647977" w:rsidR="00BB36F5" w:rsidRPr="00C935A5" w:rsidRDefault="00BB36F5" w:rsidP="00E63F8C">
            <w:pPr>
              <w:spacing w:before="40" w:after="20"/>
              <w:jc w:val="center"/>
              <w:rPr>
                <w:rFonts w:cs="Arial"/>
                <w:sz w:val="18"/>
                <w:szCs w:val="18"/>
              </w:rPr>
            </w:pPr>
            <w:r w:rsidRPr="00BB36F5">
              <w:rPr>
                <w:rFonts w:cs="Arial"/>
                <w:sz w:val="18"/>
                <w:szCs w:val="18"/>
              </w:rPr>
              <w:t>1.466</w:t>
            </w:r>
          </w:p>
        </w:tc>
      </w:tr>
      <w:tr w:rsidR="00BB36F5" w:rsidRPr="00C935A5" w14:paraId="4858CE23" w14:textId="77777777" w:rsidTr="00E25879">
        <w:tc>
          <w:tcPr>
            <w:tcW w:w="2268" w:type="dxa"/>
            <w:tcBorders>
              <w:top w:val="nil"/>
              <w:left w:val="nil"/>
              <w:bottom w:val="nil"/>
              <w:right w:val="single" w:sz="18" w:space="0" w:color="AAB432"/>
            </w:tcBorders>
            <w:shd w:val="clear" w:color="auto" w:fill="auto"/>
            <w:vAlign w:val="center"/>
          </w:tcPr>
          <w:p w14:paraId="7B744F35"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021" w:type="dxa"/>
            <w:tcBorders>
              <w:top w:val="nil"/>
              <w:left w:val="single" w:sz="18" w:space="0" w:color="AAB432"/>
              <w:bottom w:val="nil"/>
              <w:right w:val="nil"/>
            </w:tcBorders>
            <w:shd w:val="clear" w:color="auto" w:fill="auto"/>
            <w:vAlign w:val="bottom"/>
          </w:tcPr>
          <w:p w14:paraId="380FA6B4" w14:textId="269491CA" w:rsidR="00BB36F5" w:rsidRPr="00C935A5" w:rsidRDefault="00BB36F5" w:rsidP="00E63F8C">
            <w:pPr>
              <w:spacing w:before="40" w:after="20"/>
              <w:jc w:val="center"/>
              <w:rPr>
                <w:rFonts w:cs="Arial"/>
                <w:sz w:val="18"/>
                <w:szCs w:val="18"/>
              </w:rPr>
            </w:pPr>
            <w:r w:rsidRPr="00BB36F5">
              <w:rPr>
                <w:rFonts w:cs="Arial"/>
                <w:sz w:val="18"/>
                <w:szCs w:val="18"/>
              </w:rPr>
              <w:t>1.065</w:t>
            </w:r>
          </w:p>
        </w:tc>
        <w:tc>
          <w:tcPr>
            <w:tcW w:w="170" w:type="dxa"/>
            <w:tcBorders>
              <w:top w:val="nil"/>
              <w:left w:val="nil"/>
              <w:bottom w:val="nil"/>
              <w:right w:val="nil"/>
            </w:tcBorders>
            <w:shd w:val="clear" w:color="auto" w:fill="auto"/>
            <w:vAlign w:val="bottom"/>
          </w:tcPr>
          <w:p w14:paraId="4B7B2A5F" w14:textId="306BEE5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F155654" w14:textId="2CA9B7C5" w:rsidR="00BB36F5" w:rsidRPr="00C935A5" w:rsidRDefault="00BB36F5" w:rsidP="00E63F8C">
            <w:pPr>
              <w:spacing w:before="40" w:after="20"/>
              <w:jc w:val="center"/>
              <w:rPr>
                <w:rFonts w:cs="Arial"/>
                <w:sz w:val="18"/>
                <w:szCs w:val="18"/>
              </w:rPr>
            </w:pPr>
            <w:r w:rsidRPr="00BB36F5">
              <w:rPr>
                <w:rFonts w:cs="Arial"/>
                <w:sz w:val="18"/>
                <w:szCs w:val="18"/>
              </w:rPr>
              <w:t>1.259</w:t>
            </w:r>
          </w:p>
        </w:tc>
        <w:tc>
          <w:tcPr>
            <w:tcW w:w="1021" w:type="dxa"/>
            <w:tcBorders>
              <w:top w:val="nil"/>
              <w:left w:val="nil"/>
              <w:bottom w:val="nil"/>
              <w:right w:val="nil"/>
            </w:tcBorders>
            <w:vAlign w:val="bottom"/>
          </w:tcPr>
          <w:p w14:paraId="009DA9DD" w14:textId="05FBBBB0"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shd w:val="clear" w:color="auto" w:fill="auto"/>
            <w:vAlign w:val="bottom"/>
          </w:tcPr>
          <w:p w14:paraId="3B8A327E" w14:textId="255C0E7B" w:rsidR="00BB36F5" w:rsidRPr="00C935A5" w:rsidRDefault="00BB36F5" w:rsidP="00E63F8C">
            <w:pPr>
              <w:spacing w:before="40" w:after="20"/>
              <w:jc w:val="center"/>
              <w:rPr>
                <w:rFonts w:cs="Arial"/>
                <w:sz w:val="18"/>
                <w:szCs w:val="18"/>
              </w:rPr>
            </w:pPr>
            <w:r w:rsidRPr="00BB36F5">
              <w:rPr>
                <w:rFonts w:cs="Arial"/>
                <w:sz w:val="18"/>
                <w:szCs w:val="18"/>
              </w:rPr>
              <w:t>1.248</w:t>
            </w:r>
          </w:p>
        </w:tc>
        <w:tc>
          <w:tcPr>
            <w:tcW w:w="1021" w:type="dxa"/>
            <w:tcBorders>
              <w:top w:val="nil"/>
              <w:left w:val="nil"/>
              <w:bottom w:val="nil"/>
              <w:right w:val="nil"/>
            </w:tcBorders>
            <w:vAlign w:val="bottom"/>
          </w:tcPr>
          <w:p w14:paraId="5EF1DCED" w14:textId="57A4395B"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vAlign w:val="bottom"/>
          </w:tcPr>
          <w:p w14:paraId="3FBFCFE3" w14:textId="52394C7F" w:rsidR="00BB36F5" w:rsidRPr="00C935A5" w:rsidRDefault="00BB36F5" w:rsidP="00E63F8C">
            <w:pPr>
              <w:spacing w:before="40" w:after="20"/>
              <w:jc w:val="center"/>
              <w:rPr>
                <w:rFonts w:cs="Arial"/>
                <w:sz w:val="18"/>
                <w:szCs w:val="18"/>
              </w:rPr>
            </w:pPr>
            <w:r w:rsidRPr="00BB36F5">
              <w:rPr>
                <w:rFonts w:cs="Arial"/>
                <w:sz w:val="18"/>
                <w:szCs w:val="18"/>
              </w:rPr>
              <w:t>1.241</w:t>
            </w:r>
          </w:p>
        </w:tc>
        <w:tc>
          <w:tcPr>
            <w:tcW w:w="170" w:type="dxa"/>
            <w:tcBorders>
              <w:top w:val="nil"/>
              <w:left w:val="nil"/>
              <w:bottom w:val="nil"/>
              <w:right w:val="nil"/>
            </w:tcBorders>
            <w:vAlign w:val="bottom"/>
          </w:tcPr>
          <w:p w14:paraId="3C96FAAD" w14:textId="60157EE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71B9611" w14:textId="42D25FA5" w:rsidR="00BB36F5" w:rsidRPr="00C935A5" w:rsidRDefault="00BB36F5" w:rsidP="00E63F8C">
            <w:pPr>
              <w:spacing w:before="40" w:after="20"/>
              <w:jc w:val="center"/>
              <w:rPr>
                <w:rFonts w:cs="Arial"/>
                <w:sz w:val="18"/>
                <w:szCs w:val="18"/>
              </w:rPr>
            </w:pPr>
            <w:r w:rsidRPr="00BB36F5">
              <w:rPr>
                <w:rFonts w:cs="Arial"/>
                <w:sz w:val="18"/>
                <w:szCs w:val="18"/>
              </w:rPr>
              <w:t>1.448</w:t>
            </w:r>
          </w:p>
        </w:tc>
      </w:tr>
      <w:tr w:rsidR="00BB36F5" w:rsidRPr="00C935A5" w14:paraId="715716AE" w14:textId="77777777" w:rsidTr="00E25879">
        <w:tc>
          <w:tcPr>
            <w:tcW w:w="2268" w:type="dxa"/>
            <w:tcBorders>
              <w:top w:val="nil"/>
              <w:left w:val="nil"/>
              <w:bottom w:val="nil"/>
              <w:right w:val="single" w:sz="18" w:space="0" w:color="AAB432"/>
            </w:tcBorders>
            <w:shd w:val="clear" w:color="auto" w:fill="auto"/>
            <w:vAlign w:val="center"/>
          </w:tcPr>
          <w:p w14:paraId="11E8E4E4"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021" w:type="dxa"/>
            <w:tcBorders>
              <w:top w:val="nil"/>
              <w:left w:val="single" w:sz="18" w:space="0" w:color="AAB432"/>
              <w:bottom w:val="nil"/>
              <w:right w:val="nil"/>
            </w:tcBorders>
            <w:shd w:val="clear" w:color="auto" w:fill="auto"/>
            <w:vAlign w:val="bottom"/>
          </w:tcPr>
          <w:p w14:paraId="2EA1BFF1" w14:textId="1BAC1D14"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70" w:type="dxa"/>
            <w:tcBorders>
              <w:top w:val="nil"/>
              <w:left w:val="nil"/>
              <w:bottom w:val="nil"/>
              <w:right w:val="nil"/>
            </w:tcBorders>
            <w:shd w:val="clear" w:color="auto" w:fill="auto"/>
            <w:vAlign w:val="bottom"/>
          </w:tcPr>
          <w:p w14:paraId="0E4D5479" w14:textId="073F889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7AE6A37" w14:textId="34E43D77" w:rsidR="00BB36F5" w:rsidRPr="00C935A5" w:rsidRDefault="00BB36F5" w:rsidP="00E63F8C">
            <w:pPr>
              <w:spacing w:before="40" w:after="20"/>
              <w:jc w:val="center"/>
              <w:rPr>
                <w:rFonts w:cs="Arial"/>
                <w:sz w:val="18"/>
                <w:szCs w:val="18"/>
              </w:rPr>
            </w:pPr>
            <w:r w:rsidRPr="00BB36F5">
              <w:rPr>
                <w:rFonts w:cs="Arial"/>
                <w:sz w:val="18"/>
                <w:szCs w:val="18"/>
              </w:rPr>
              <w:t>1.278</w:t>
            </w:r>
          </w:p>
        </w:tc>
        <w:tc>
          <w:tcPr>
            <w:tcW w:w="1021" w:type="dxa"/>
            <w:tcBorders>
              <w:top w:val="nil"/>
              <w:left w:val="nil"/>
              <w:bottom w:val="nil"/>
              <w:right w:val="nil"/>
            </w:tcBorders>
            <w:vAlign w:val="bottom"/>
          </w:tcPr>
          <w:p w14:paraId="092DAC08" w14:textId="3316D6B9" w:rsidR="00BB36F5" w:rsidRPr="00C935A5" w:rsidRDefault="00BB36F5" w:rsidP="00E63F8C">
            <w:pPr>
              <w:spacing w:before="40" w:after="20"/>
              <w:jc w:val="center"/>
              <w:rPr>
                <w:rFonts w:cs="Arial"/>
                <w:sz w:val="18"/>
                <w:szCs w:val="18"/>
              </w:rPr>
            </w:pPr>
            <w:r w:rsidRPr="00BB36F5">
              <w:rPr>
                <w:rFonts w:cs="Arial"/>
                <w:sz w:val="18"/>
                <w:szCs w:val="18"/>
              </w:rPr>
              <w:t>1.272</w:t>
            </w:r>
          </w:p>
        </w:tc>
        <w:tc>
          <w:tcPr>
            <w:tcW w:w="1021" w:type="dxa"/>
            <w:tcBorders>
              <w:top w:val="nil"/>
              <w:left w:val="nil"/>
              <w:bottom w:val="nil"/>
              <w:right w:val="nil"/>
            </w:tcBorders>
            <w:shd w:val="clear" w:color="auto" w:fill="auto"/>
            <w:vAlign w:val="bottom"/>
          </w:tcPr>
          <w:p w14:paraId="382D5F89" w14:textId="0E383E8B" w:rsidR="00BB36F5" w:rsidRPr="00C935A5" w:rsidRDefault="00BB36F5" w:rsidP="00E63F8C">
            <w:pPr>
              <w:spacing w:before="40" w:after="20"/>
              <w:jc w:val="center"/>
              <w:rPr>
                <w:rFonts w:cs="Arial"/>
                <w:sz w:val="18"/>
                <w:szCs w:val="18"/>
              </w:rPr>
            </w:pPr>
            <w:r w:rsidRPr="00BB36F5">
              <w:rPr>
                <w:rFonts w:cs="Arial"/>
                <w:sz w:val="18"/>
                <w:szCs w:val="18"/>
              </w:rPr>
              <w:t>1.267</w:t>
            </w:r>
          </w:p>
        </w:tc>
        <w:tc>
          <w:tcPr>
            <w:tcW w:w="1021" w:type="dxa"/>
            <w:tcBorders>
              <w:top w:val="nil"/>
              <w:left w:val="nil"/>
              <w:bottom w:val="nil"/>
              <w:right w:val="nil"/>
            </w:tcBorders>
            <w:vAlign w:val="bottom"/>
          </w:tcPr>
          <w:p w14:paraId="6907AC2D" w14:textId="1EC40AFA" w:rsidR="00BB36F5" w:rsidRPr="00C935A5" w:rsidRDefault="00BB36F5" w:rsidP="00E63F8C">
            <w:pPr>
              <w:spacing w:before="40" w:after="20"/>
              <w:jc w:val="center"/>
              <w:rPr>
                <w:rFonts w:cs="Arial"/>
                <w:sz w:val="18"/>
                <w:szCs w:val="18"/>
              </w:rPr>
            </w:pPr>
            <w:r w:rsidRPr="00BB36F5">
              <w:rPr>
                <w:rFonts w:cs="Arial"/>
                <w:sz w:val="18"/>
                <w:szCs w:val="18"/>
              </w:rPr>
              <w:t>1.277</w:t>
            </w:r>
          </w:p>
        </w:tc>
        <w:tc>
          <w:tcPr>
            <w:tcW w:w="1021" w:type="dxa"/>
            <w:tcBorders>
              <w:top w:val="nil"/>
              <w:left w:val="nil"/>
              <w:bottom w:val="nil"/>
              <w:right w:val="nil"/>
            </w:tcBorders>
            <w:vAlign w:val="bottom"/>
          </w:tcPr>
          <w:p w14:paraId="3FB6E030" w14:textId="61E5E04D" w:rsidR="00BB36F5" w:rsidRPr="00C935A5" w:rsidRDefault="00BB36F5" w:rsidP="00E63F8C">
            <w:pPr>
              <w:spacing w:before="40" w:after="20"/>
              <w:jc w:val="center"/>
              <w:rPr>
                <w:rFonts w:cs="Arial"/>
                <w:sz w:val="18"/>
                <w:szCs w:val="18"/>
              </w:rPr>
            </w:pPr>
            <w:r w:rsidRPr="00BB36F5">
              <w:rPr>
                <w:rFonts w:cs="Arial"/>
                <w:sz w:val="18"/>
                <w:szCs w:val="18"/>
              </w:rPr>
              <w:t>1.260</w:t>
            </w:r>
          </w:p>
        </w:tc>
        <w:tc>
          <w:tcPr>
            <w:tcW w:w="170" w:type="dxa"/>
            <w:tcBorders>
              <w:top w:val="nil"/>
              <w:left w:val="nil"/>
              <w:bottom w:val="nil"/>
              <w:right w:val="nil"/>
            </w:tcBorders>
            <w:vAlign w:val="bottom"/>
          </w:tcPr>
          <w:p w14:paraId="65C36DF9" w14:textId="33B21D0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55ECFD0" w14:textId="473A815A" w:rsidR="00BB36F5" w:rsidRPr="00C935A5" w:rsidRDefault="00BB36F5" w:rsidP="00E63F8C">
            <w:pPr>
              <w:spacing w:before="40" w:after="20"/>
              <w:jc w:val="center"/>
              <w:rPr>
                <w:rFonts w:cs="Arial"/>
                <w:sz w:val="18"/>
                <w:szCs w:val="18"/>
              </w:rPr>
            </w:pPr>
            <w:r w:rsidRPr="00BB36F5">
              <w:rPr>
                <w:rFonts w:cs="Arial"/>
                <w:sz w:val="18"/>
                <w:szCs w:val="18"/>
              </w:rPr>
              <w:t>1.043</w:t>
            </w:r>
          </w:p>
        </w:tc>
      </w:tr>
      <w:tr w:rsidR="00BB36F5" w:rsidRPr="00C935A5" w14:paraId="32CCD5C5" w14:textId="77777777" w:rsidTr="00E25879">
        <w:tc>
          <w:tcPr>
            <w:tcW w:w="2268" w:type="dxa"/>
            <w:tcBorders>
              <w:top w:val="nil"/>
              <w:left w:val="nil"/>
              <w:bottom w:val="nil"/>
              <w:right w:val="single" w:sz="18" w:space="0" w:color="AAB432"/>
            </w:tcBorders>
            <w:shd w:val="clear" w:color="auto" w:fill="auto"/>
            <w:vAlign w:val="center"/>
          </w:tcPr>
          <w:p w14:paraId="350E134A"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AAB432"/>
              <w:bottom w:val="nil"/>
              <w:right w:val="nil"/>
            </w:tcBorders>
            <w:shd w:val="clear" w:color="auto" w:fill="auto"/>
            <w:vAlign w:val="bottom"/>
          </w:tcPr>
          <w:p w14:paraId="7806BDF2" w14:textId="2A813F3A"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70" w:type="dxa"/>
            <w:tcBorders>
              <w:top w:val="nil"/>
              <w:left w:val="nil"/>
              <w:bottom w:val="nil"/>
              <w:right w:val="nil"/>
            </w:tcBorders>
            <w:shd w:val="clear" w:color="auto" w:fill="auto"/>
            <w:vAlign w:val="bottom"/>
          </w:tcPr>
          <w:p w14:paraId="35B1D25E" w14:textId="4C1A30B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1E037E5" w14:textId="3B634C44" w:rsidR="00BB36F5" w:rsidRPr="00C935A5" w:rsidRDefault="00BB36F5" w:rsidP="00E63F8C">
            <w:pPr>
              <w:spacing w:before="40" w:after="20"/>
              <w:jc w:val="center"/>
              <w:rPr>
                <w:rFonts w:cs="Arial"/>
                <w:sz w:val="18"/>
                <w:szCs w:val="18"/>
              </w:rPr>
            </w:pPr>
            <w:r w:rsidRPr="00BB36F5">
              <w:rPr>
                <w:rFonts w:cs="Arial"/>
                <w:sz w:val="18"/>
                <w:szCs w:val="18"/>
              </w:rPr>
              <w:t>1.110</w:t>
            </w:r>
          </w:p>
        </w:tc>
        <w:tc>
          <w:tcPr>
            <w:tcW w:w="1021" w:type="dxa"/>
            <w:tcBorders>
              <w:top w:val="nil"/>
              <w:left w:val="nil"/>
              <w:bottom w:val="nil"/>
              <w:right w:val="nil"/>
            </w:tcBorders>
            <w:vAlign w:val="bottom"/>
          </w:tcPr>
          <w:p w14:paraId="11CCF435" w14:textId="6B71AF62"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1021" w:type="dxa"/>
            <w:tcBorders>
              <w:top w:val="nil"/>
              <w:left w:val="nil"/>
              <w:bottom w:val="nil"/>
              <w:right w:val="nil"/>
            </w:tcBorders>
            <w:shd w:val="clear" w:color="auto" w:fill="auto"/>
            <w:vAlign w:val="bottom"/>
          </w:tcPr>
          <w:p w14:paraId="7EC14894" w14:textId="036224E9" w:rsidR="00BB36F5" w:rsidRPr="00C935A5" w:rsidRDefault="00BB36F5" w:rsidP="00E63F8C">
            <w:pPr>
              <w:spacing w:before="40" w:after="20"/>
              <w:jc w:val="center"/>
              <w:rPr>
                <w:rFonts w:cs="Arial"/>
                <w:sz w:val="18"/>
                <w:szCs w:val="18"/>
              </w:rPr>
            </w:pPr>
            <w:r w:rsidRPr="00BB36F5">
              <w:rPr>
                <w:rFonts w:cs="Arial"/>
                <w:sz w:val="18"/>
                <w:szCs w:val="18"/>
              </w:rPr>
              <w:t>1.100</w:t>
            </w:r>
          </w:p>
        </w:tc>
        <w:tc>
          <w:tcPr>
            <w:tcW w:w="1021" w:type="dxa"/>
            <w:tcBorders>
              <w:top w:val="nil"/>
              <w:left w:val="nil"/>
              <w:bottom w:val="nil"/>
              <w:right w:val="nil"/>
            </w:tcBorders>
            <w:vAlign w:val="bottom"/>
          </w:tcPr>
          <w:p w14:paraId="522E1FCB" w14:textId="672EBE1B" w:rsidR="00BB36F5" w:rsidRPr="00C935A5" w:rsidRDefault="00BB36F5" w:rsidP="00E63F8C">
            <w:pPr>
              <w:spacing w:before="40" w:after="20"/>
              <w:jc w:val="center"/>
              <w:rPr>
                <w:rFonts w:cs="Arial"/>
                <w:sz w:val="18"/>
                <w:szCs w:val="18"/>
              </w:rPr>
            </w:pPr>
            <w:r w:rsidRPr="00BB36F5">
              <w:rPr>
                <w:rFonts w:cs="Arial"/>
                <w:sz w:val="18"/>
                <w:szCs w:val="18"/>
              </w:rPr>
              <w:t>1.108</w:t>
            </w:r>
          </w:p>
        </w:tc>
        <w:tc>
          <w:tcPr>
            <w:tcW w:w="1021" w:type="dxa"/>
            <w:tcBorders>
              <w:top w:val="nil"/>
              <w:left w:val="nil"/>
              <w:bottom w:val="nil"/>
              <w:right w:val="nil"/>
            </w:tcBorders>
            <w:vAlign w:val="bottom"/>
          </w:tcPr>
          <w:p w14:paraId="580A56DE" w14:textId="07400C3F"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170" w:type="dxa"/>
            <w:tcBorders>
              <w:top w:val="nil"/>
              <w:left w:val="nil"/>
              <w:bottom w:val="nil"/>
              <w:right w:val="nil"/>
            </w:tcBorders>
            <w:vAlign w:val="bottom"/>
          </w:tcPr>
          <w:p w14:paraId="1FB35B4A" w14:textId="530FE5A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EC1FB27" w14:textId="287E0EA6" w:rsidR="00BB36F5" w:rsidRPr="00C935A5" w:rsidRDefault="00BB36F5" w:rsidP="00E63F8C">
            <w:pPr>
              <w:spacing w:before="40" w:after="20"/>
              <w:jc w:val="center"/>
              <w:rPr>
                <w:rFonts w:cs="Arial"/>
                <w:sz w:val="18"/>
                <w:szCs w:val="18"/>
              </w:rPr>
            </w:pPr>
            <w:r w:rsidRPr="00BB36F5">
              <w:rPr>
                <w:rFonts w:cs="Arial"/>
                <w:sz w:val="18"/>
                <w:szCs w:val="18"/>
              </w:rPr>
              <w:t>0.876</w:t>
            </w:r>
          </w:p>
        </w:tc>
      </w:tr>
      <w:tr w:rsidR="00BB36F5" w:rsidRPr="00C935A5" w14:paraId="55D91ADF" w14:textId="77777777" w:rsidTr="00E25879">
        <w:tc>
          <w:tcPr>
            <w:tcW w:w="2268" w:type="dxa"/>
            <w:tcBorders>
              <w:top w:val="nil"/>
              <w:left w:val="nil"/>
              <w:bottom w:val="nil"/>
              <w:right w:val="single" w:sz="18" w:space="0" w:color="AAB432"/>
            </w:tcBorders>
            <w:shd w:val="clear" w:color="auto" w:fill="auto"/>
            <w:vAlign w:val="center"/>
          </w:tcPr>
          <w:p w14:paraId="7731AECB"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021" w:type="dxa"/>
            <w:tcBorders>
              <w:top w:val="nil"/>
              <w:left w:val="single" w:sz="18" w:space="0" w:color="AAB432"/>
              <w:bottom w:val="nil"/>
              <w:right w:val="nil"/>
            </w:tcBorders>
            <w:shd w:val="clear" w:color="auto" w:fill="auto"/>
            <w:vAlign w:val="bottom"/>
          </w:tcPr>
          <w:p w14:paraId="480BA5D8" w14:textId="0704CE0D"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170" w:type="dxa"/>
            <w:tcBorders>
              <w:top w:val="nil"/>
              <w:left w:val="nil"/>
              <w:bottom w:val="nil"/>
              <w:right w:val="nil"/>
            </w:tcBorders>
            <w:shd w:val="clear" w:color="auto" w:fill="auto"/>
            <w:vAlign w:val="bottom"/>
          </w:tcPr>
          <w:p w14:paraId="01E6324E" w14:textId="4B9C350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7247DD9" w14:textId="5E6170BC" w:rsidR="00BB36F5" w:rsidRPr="00C935A5" w:rsidRDefault="00BB36F5" w:rsidP="00E63F8C">
            <w:pPr>
              <w:spacing w:before="40" w:after="20"/>
              <w:jc w:val="center"/>
              <w:rPr>
                <w:rFonts w:cs="Arial"/>
                <w:sz w:val="18"/>
                <w:szCs w:val="18"/>
              </w:rPr>
            </w:pPr>
            <w:r w:rsidRPr="00BB36F5">
              <w:rPr>
                <w:rFonts w:cs="Arial"/>
                <w:sz w:val="18"/>
                <w:szCs w:val="18"/>
              </w:rPr>
              <w:t>1.252</w:t>
            </w:r>
          </w:p>
        </w:tc>
        <w:tc>
          <w:tcPr>
            <w:tcW w:w="1021" w:type="dxa"/>
            <w:tcBorders>
              <w:top w:val="nil"/>
              <w:left w:val="nil"/>
              <w:bottom w:val="nil"/>
              <w:right w:val="nil"/>
            </w:tcBorders>
            <w:vAlign w:val="bottom"/>
          </w:tcPr>
          <w:p w14:paraId="4DFCF1C8" w14:textId="5B2EB5FC"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021" w:type="dxa"/>
            <w:tcBorders>
              <w:top w:val="nil"/>
              <w:left w:val="nil"/>
              <w:bottom w:val="nil"/>
              <w:right w:val="nil"/>
            </w:tcBorders>
            <w:shd w:val="clear" w:color="auto" w:fill="auto"/>
            <w:vAlign w:val="bottom"/>
          </w:tcPr>
          <w:p w14:paraId="7BD4717A" w14:textId="2A086EA6" w:rsidR="00BB36F5" w:rsidRPr="00C935A5" w:rsidRDefault="00BB36F5" w:rsidP="00E63F8C">
            <w:pPr>
              <w:spacing w:before="40" w:after="20"/>
              <w:jc w:val="center"/>
              <w:rPr>
                <w:rFonts w:cs="Arial"/>
                <w:sz w:val="18"/>
                <w:szCs w:val="18"/>
              </w:rPr>
            </w:pPr>
            <w:r w:rsidRPr="00BB36F5">
              <w:rPr>
                <w:rFonts w:cs="Arial"/>
                <w:sz w:val="18"/>
                <w:szCs w:val="18"/>
              </w:rPr>
              <w:t>1.241</w:t>
            </w:r>
          </w:p>
        </w:tc>
        <w:tc>
          <w:tcPr>
            <w:tcW w:w="1021" w:type="dxa"/>
            <w:tcBorders>
              <w:top w:val="nil"/>
              <w:left w:val="nil"/>
              <w:bottom w:val="nil"/>
              <w:right w:val="nil"/>
            </w:tcBorders>
            <w:vAlign w:val="bottom"/>
          </w:tcPr>
          <w:p w14:paraId="1C1B5E2E" w14:textId="20899193" w:rsidR="00BB36F5" w:rsidRPr="00C935A5" w:rsidRDefault="00BB36F5" w:rsidP="00E63F8C">
            <w:pPr>
              <w:spacing w:before="40" w:after="20"/>
              <w:jc w:val="center"/>
              <w:rPr>
                <w:rFonts w:cs="Arial"/>
                <w:sz w:val="18"/>
                <w:szCs w:val="18"/>
              </w:rPr>
            </w:pPr>
            <w:r w:rsidRPr="00BB36F5">
              <w:rPr>
                <w:rFonts w:cs="Arial"/>
                <w:sz w:val="18"/>
                <w:szCs w:val="18"/>
              </w:rPr>
              <w:t>1.250</w:t>
            </w:r>
          </w:p>
        </w:tc>
        <w:tc>
          <w:tcPr>
            <w:tcW w:w="1021" w:type="dxa"/>
            <w:tcBorders>
              <w:top w:val="nil"/>
              <w:left w:val="nil"/>
              <w:bottom w:val="nil"/>
              <w:right w:val="nil"/>
            </w:tcBorders>
            <w:vAlign w:val="bottom"/>
          </w:tcPr>
          <w:p w14:paraId="20123DC6" w14:textId="58A281E1"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70" w:type="dxa"/>
            <w:tcBorders>
              <w:top w:val="nil"/>
              <w:left w:val="nil"/>
              <w:bottom w:val="nil"/>
              <w:right w:val="nil"/>
            </w:tcBorders>
            <w:vAlign w:val="bottom"/>
          </w:tcPr>
          <w:p w14:paraId="76D8907F" w14:textId="23EA81F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D2C417C" w14:textId="3359C198" w:rsidR="00BB36F5" w:rsidRPr="00C935A5" w:rsidRDefault="00BB36F5" w:rsidP="00E63F8C">
            <w:pPr>
              <w:spacing w:before="40" w:after="20"/>
              <w:jc w:val="center"/>
              <w:rPr>
                <w:rFonts w:cs="Arial"/>
                <w:sz w:val="18"/>
                <w:szCs w:val="18"/>
              </w:rPr>
            </w:pPr>
            <w:r w:rsidRPr="00BB36F5">
              <w:rPr>
                <w:rFonts w:cs="Arial"/>
                <w:sz w:val="18"/>
                <w:szCs w:val="18"/>
              </w:rPr>
              <w:t>1.093</w:t>
            </w:r>
          </w:p>
        </w:tc>
      </w:tr>
      <w:tr w:rsidR="00BB36F5" w:rsidRPr="00C935A5" w14:paraId="2BC7B9CD" w14:textId="77777777" w:rsidTr="00E25879">
        <w:tc>
          <w:tcPr>
            <w:tcW w:w="2268" w:type="dxa"/>
            <w:tcBorders>
              <w:top w:val="nil"/>
              <w:left w:val="nil"/>
              <w:bottom w:val="nil"/>
              <w:right w:val="single" w:sz="18" w:space="0" w:color="AAB432"/>
            </w:tcBorders>
            <w:shd w:val="clear" w:color="auto" w:fill="auto"/>
            <w:vAlign w:val="center"/>
          </w:tcPr>
          <w:p w14:paraId="04E8BB5A"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021" w:type="dxa"/>
            <w:tcBorders>
              <w:top w:val="nil"/>
              <w:left w:val="single" w:sz="18" w:space="0" w:color="AAB432"/>
              <w:bottom w:val="nil"/>
              <w:right w:val="nil"/>
            </w:tcBorders>
            <w:shd w:val="clear" w:color="auto" w:fill="auto"/>
            <w:vAlign w:val="bottom"/>
          </w:tcPr>
          <w:p w14:paraId="6F68131B" w14:textId="1564C15C" w:rsidR="00BB36F5" w:rsidRPr="00C935A5" w:rsidRDefault="00BB36F5" w:rsidP="00E63F8C">
            <w:pPr>
              <w:spacing w:before="40" w:after="20"/>
              <w:jc w:val="center"/>
              <w:rPr>
                <w:rFonts w:cs="Arial"/>
                <w:sz w:val="18"/>
                <w:szCs w:val="18"/>
              </w:rPr>
            </w:pPr>
            <w:r w:rsidRPr="00BB36F5">
              <w:rPr>
                <w:rFonts w:cs="Arial"/>
                <w:sz w:val="18"/>
                <w:szCs w:val="18"/>
              </w:rPr>
              <w:t>0.925</w:t>
            </w:r>
          </w:p>
        </w:tc>
        <w:tc>
          <w:tcPr>
            <w:tcW w:w="170" w:type="dxa"/>
            <w:tcBorders>
              <w:top w:val="nil"/>
              <w:left w:val="nil"/>
              <w:bottom w:val="nil"/>
              <w:right w:val="nil"/>
            </w:tcBorders>
            <w:shd w:val="clear" w:color="auto" w:fill="auto"/>
            <w:vAlign w:val="bottom"/>
          </w:tcPr>
          <w:p w14:paraId="06B1E17B" w14:textId="4D90F74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123EA19" w14:textId="555A916E" w:rsidR="00BB36F5" w:rsidRPr="00C935A5" w:rsidRDefault="00BB36F5" w:rsidP="00E63F8C">
            <w:pPr>
              <w:spacing w:before="40" w:after="20"/>
              <w:jc w:val="center"/>
              <w:rPr>
                <w:rFonts w:cs="Arial"/>
                <w:sz w:val="18"/>
                <w:szCs w:val="18"/>
              </w:rPr>
            </w:pPr>
            <w:r w:rsidRPr="00BB36F5">
              <w:rPr>
                <w:rFonts w:cs="Arial"/>
                <w:sz w:val="18"/>
                <w:szCs w:val="18"/>
              </w:rPr>
              <w:t>0.862</w:t>
            </w:r>
          </w:p>
        </w:tc>
        <w:tc>
          <w:tcPr>
            <w:tcW w:w="1021" w:type="dxa"/>
            <w:tcBorders>
              <w:top w:val="nil"/>
              <w:left w:val="nil"/>
              <w:bottom w:val="nil"/>
              <w:right w:val="nil"/>
            </w:tcBorders>
            <w:vAlign w:val="bottom"/>
          </w:tcPr>
          <w:p w14:paraId="09D8A6B0" w14:textId="0E8A0CD8" w:rsidR="00BB36F5" w:rsidRPr="00C935A5" w:rsidRDefault="00BB36F5" w:rsidP="00E63F8C">
            <w:pPr>
              <w:spacing w:before="40" w:after="20"/>
              <w:jc w:val="center"/>
              <w:rPr>
                <w:rFonts w:cs="Arial"/>
                <w:sz w:val="18"/>
                <w:szCs w:val="18"/>
              </w:rPr>
            </w:pPr>
            <w:r w:rsidRPr="00BB36F5">
              <w:rPr>
                <w:rFonts w:cs="Arial"/>
                <w:sz w:val="18"/>
                <w:szCs w:val="18"/>
              </w:rPr>
              <w:t>0.857</w:t>
            </w:r>
          </w:p>
        </w:tc>
        <w:tc>
          <w:tcPr>
            <w:tcW w:w="1021" w:type="dxa"/>
            <w:tcBorders>
              <w:top w:val="nil"/>
              <w:left w:val="nil"/>
              <w:bottom w:val="nil"/>
              <w:right w:val="nil"/>
            </w:tcBorders>
            <w:shd w:val="clear" w:color="auto" w:fill="auto"/>
            <w:vAlign w:val="bottom"/>
          </w:tcPr>
          <w:p w14:paraId="577F6D1A" w14:textId="611B72D0" w:rsidR="00BB36F5" w:rsidRPr="00C935A5" w:rsidRDefault="00BB36F5" w:rsidP="00E63F8C">
            <w:pPr>
              <w:spacing w:before="40" w:after="20"/>
              <w:jc w:val="center"/>
              <w:rPr>
                <w:rFonts w:cs="Arial"/>
                <w:sz w:val="18"/>
                <w:szCs w:val="18"/>
              </w:rPr>
            </w:pPr>
            <w:r w:rsidRPr="00BB36F5">
              <w:rPr>
                <w:rFonts w:cs="Arial"/>
                <w:sz w:val="18"/>
                <w:szCs w:val="18"/>
              </w:rPr>
              <w:t>0.854</w:t>
            </w:r>
          </w:p>
        </w:tc>
        <w:tc>
          <w:tcPr>
            <w:tcW w:w="1021" w:type="dxa"/>
            <w:tcBorders>
              <w:top w:val="nil"/>
              <w:left w:val="nil"/>
              <w:bottom w:val="nil"/>
              <w:right w:val="nil"/>
            </w:tcBorders>
            <w:vAlign w:val="bottom"/>
          </w:tcPr>
          <w:p w14:paraId="45D25900" w14:textId="7510862D" w:rsidR="00BB36F5" w:rsidRPr="00C935A5" w:rsidRDefault="00BB36F5" w:rsidP="00E63F8C">
            <w:pPr>
              <w:spacing w:before="40" w:after="20"/>
              <w:jc w:val="center"/>
              <w:rPr>
                <w:rFonts w:cs="Arial"/>
                <w:sz w:val="18"/>
                <w:szCs w:val="18"/>
              </w:rPr>
            </w:pPr>
            <w:r w:rsidRPr="00BB36F5">
              <w:rPr>
                <w:rFonts w:cs="Arial"/>
                <w:sz w:val="18"/>
                <w:szCs w:val="18"/>
              </w:rPr>
              <w:t>0.861</w:t>
            </w:r>
          </w:p>
        </w:tc>
        <w:tc>
          <w:tcPr>
            <w:tcW w:w="1021" w:type="dxa"/>
            <w:tcBorders>
              <w:top w:val="nil"/>
              <w:left w:val="nil"/>
              <w:bottom w:val="nil"/>
              <w:right w:val="nil"/>
            </w:tcBorders>
            <w:vAlign w:val="bottom"/>
          </w:tcPr>
          <w:p w14:paraId="4E895D01" w14:textId="15F86CC7" w:rsidR="00BB36F5" w:rsidRPr="00C935A5" w:rsidRDefault="00BB36F5" w:rsidP="00E63F8C">
            <w:pPr>
              <w:spacing w:before="40" w:after="20"/>
              <w:jc w:val="center"/>
              <w:rPr>
                <w:rFonts w:cs="Arial"/>
                <w:sz w:val="18"/>
                <w:szCs w:val="18"/>
              </w:rPr>
            </w:pPr>
            <w:r w:rsidRPr="00BB36F5">
              <w:rPr>
                <w:rFonts w:cs="Arial"/>
                <w:sz w:val="18"/>
                <w:szCs w:val="18"/>
              </w:rPr>
              <w:t>0.849</w:t>
            </w:r>
          </w:p>
        </w:tc>
        <w:tc>
          <w:tcPr>
            <w:tcW w:w="170" w:type="dxa"/>
            <w:tcBorders>
              <w:top w:val="nil"/>
              <w:left w:val="nil"/>
              <w:bottom w:val="nil"/>
              <w:right w:val="nil"/>
            </w:tcBorders>
            <w:vAlign w:val="bottom"/>
          </w:tcPr>
          <w:p w14:paraId="06C1D20C" w14:textId="768917C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4A3D24D" w14:textId="0711DDFF" w:rsidR="00BB36F5" w:rsidRPr="00C935A5" w:rsidRDefault="00BB36F5" w:rsidP="00E63F8C">
            <w:pPr>
              <w:spacing w:before="40" w:after="20"/>
              <w:jc w:val="center"/>
              <w:rPr>
                <w:rFonts w:cs="Arial"/>
                <w:sz w:val="18"/>
                <w:szCs w:val="18"/>
              </w:rPr>
            </w:pPr>
            <w:r w:rsidRPr="00BB36F5">
              <w:rPr>
                <w:rFonts w:cs="Arial"/>
                <w:sz w:val="18"/>
                <w:szCs w:val="18"/>
              </w:rPr>
              <w:t>0.877</w:t>
            </w:r>
          </w:p>
        </w:tc>
      </w:tr>
      <w:tr w:rsidR="00BB36F5" w:rsidRPr="00C935A5" w14:paraId="4C5F54DF" w14:textId="77777777" w:rsidTr="00E25879">
        <w:tc>
          <w:tcPr>
            <w:tcW w:w="2268" w:type="dxa"/>
            <w:tcBorders>
              <w:top w:val="nil"/>
              <w:left w:val="nil"/>
              <w:bottom w:val="nil"/>
              <w:right w:val="single" w:sz="18" w:space="0" w:color="AAB432"/>
            </w:tcBorders>
            <w:shd w:val="clear" w:color="auto" w:fill="auto"/>
            <w:vAlign w:val="center"/>
          </w:tcPr>
          <w:p w14:paraId="282FC18B"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021" w:type="dxa"/>
            <w:tcBorders>
              <w:top w:val="nil"/>
              <w:left w:val="single" w:sz="18" w:space="0" w:color="AAB432"/>
              <w:bottom w:val="nil"/>
              <w:right w:val="nil"/>
            </w:tcBorders>
            <w:shd w:val="clear" w:color="auto" w:fill="auto"/>
            <w:vAlign w:val="bottom"/>
          </w:tcPr>
          <w:p w14:paraId="4B20C3B1" w14:textId="537E46E5"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170" w:type="dxa"/>
            <w:tcBorders>
              <w:top w:val="nil"/>
              <w:left w:val="nil"/>
              <w:bottom w:val="nil"/>
              <w:right w:val="nil"/>
            </w:tcBorders>
            <w:shd w:val="clear" w:color="auto" w:fill="auto"/>
            <w:vAlign w:val="bottom"/>
          </w:tcPr>
          <w:p w14:paraId="4300411B" w14:textId="20078E7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BCE808C" w14:textId="2E728F11"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vAlign w:val="bottom"/>
          </w:tcPr>
          <w:p w14:paraId="3C266F99" w14:textId="7BE74AC6" w:rsidR="00BB36F5" w:rsidRPr="00C935A5" w:rsidRDefault="00BB36F5" w:rsidP="00E63F8C">
            <w:pPr>
              <w:spacing w:before="40" w:after="20"/>
              <w:jc w:val="center"/>
              <w:rPr>
                <w:rFonts w:cs="Arial"/>
                <w:sz w:val="18"/>
                <w:szCs w:val="18"/>
              </w:rPr>
            </w:pPr>
            <w:r w:rsidRPr="00BB36F5">
              <w:rPr>
                <w:rFonts w:cs="Arial"/>
                <w:sz w:val="18"/>
                <w:szCs w:val="18"/>
              </w:rPr>
              <w:t>1.252</w:t>
            </w:r>
          </w:p>
        </w:tc>
        <w:tc>
          <w:tcPr>
            <w:tcW w:w="1021" w:type="dxa"/>
            <w:tcBorders>
              <w:top w:val="nil"/>
              <w:left w:val="nil"/>
              <w:bottom w:val="nil"/>
              <w:right w:val="nil"/>
            </w:tcBorders>
            <w:shd w:val="clear" w:color="auto" w:fill="auto"/>
            <w:vAlign w:val="bottom"/>
          </w:tcPr>
          <w:p w14:paraId="29941A6C" w14:textId="732C98B2" w:rsidR="00BB36F5" w:rsidRPr="00C935A5" w:rsidRDefault="00BB36F5" w:rsidP="00E63F8C">
            <w:pPr>
              <w:spacing w:before="40" w:after="20"/>
              <w:jc w:val="center"/>
              <w:rPr>
                <w:rFonts w:cs="Arial"/>
                <w:sz w:val="18"/>
                <w:szCs w:val="18"/>
              </w:rPr>
            </w:pPr>
            <w:r w:rsidRPr="00BB36F5">
              <w:rPr>
                <w:rFonts w:cs="Arial"/>
                <w:sz w:val="18"/>
                <w:szCs w:val="18"/>
              </w:rPr>
              <w:t>1.247</w:t>
            </w:r>
          </w:p>
        </w:tc>
        <w:tc>
          <w:tcPr>
            <w:tcW w:w="1021" w:type="dxa"/>
            <w:tcBorders>
              <w:top w:val="nil"/>
              <w:left w:val="nil"/>
              <w:bottom w:val="nil"/>
              <w:right w:val="nil"/>
            </w:tcBorders>
            <w:vAlign w:val="bottom"/>
          </w:tcPr>
          <w:p w14:paraId="5C12FDF7" w14:textId="10EACDCB"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1021" w:type="dxa"/>
            <w:tcBorders>
              <w:top w:val="nil"/>
              <w:left w:val="nil"/>
              <w:bottom w:val="nil"/>
              <w:right w:val="nil"/>
            </w:tcBorders>
            <w:vAlign w:val="bottom"/>
          </w:tcPr>
          <w:p w14:paraId="31C672E8" w14:textId="1AE5923B" w:rsidR="00BB36F5" w:rsidRPr="00C935A5" w:rsidRDefault="00BB36F5" w:rsidP="00E63F8C">
            <w:pPr>
              <w:spacing w:before="40" w:after="20"/>
              <w:jc w:val="center"/>
              <w:rPr>
                <w:rFonts w:cs="Arial"/>
                <w:sz w:val="18"/>
                <w:szCs w:val="18"/>
              </w:rPr>
            </w:pPr>
            <w:r w:rsidRPr="00BB36F5">
              <w:rPr>
                <w:rFonts w:cs="Arial"/>
                <w:sz w:val="18"/>
                <w:szCs w:val="18"/>
              </w:rPr>
              <w:t>1.240</w:t>
            </w:r>
          </w:p>
        </w:tc>
        <w:tc>
          <w:tcPr>
            <w:tcW w:w="170" w:type="dxa"/>
            <w:tcBorders>
              <w:top w:val="nil"/>
              <w:left w:val="nil"/>
              <w:bottom w:val="nil"/>
              <w:right w:val="nil"/>
            </w:tcBorders>
            <w:vAlign w:val="bottom"/>
          </w:tcPr>
          <w:p w14:paraId="253307AC" w14:textId="046223D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1BA1FB6" w14:textId="2F010F60" w:rsidR="00BB36F5" w:rsidRPr="00C935A5" w:rsidRDefault="00BB36F5" w:rsidP="00E63F8C">
            <w:pPr>
              <w:spacing w:before="40" w:after="20"/>
              <w:jc w:val="center"/>
              <w:rPr>
                <w:rFonts w:cs="Arial"/>
                <w:sz w:val="18"/>
                <w:szCs w:val="18"/>
              </w:rPr>
            </w:pPr>
            <w:r w:rsidRPr="00BB36F5">
              <w:rPr>
                <w:rFonts w:cs="Arial"/>
                <w:sz w:val="18"/>
                <w:szCs w:val="18"/>
              </w:rPr>
              <w:t>1.266</w:t>
            </w:r>
          </w:p>
        </w:tc>
      </w:tr>
      <w:tr w:rsidR="00BB36F5" w:rsidRPr="00C935A5" w14:paraId="74031423" w14:textId="77777777" w:rsidTr="00E25879">
        <w:tc>
          <w:tcPr>
            <w:tcW w:w="2268" w:type="dxa"/>
            <w:tcBorders>
              <w:top w:val="nil"/>
              <w:left w:val="nil"/>
              <w:bottom w:val="nil"/>
              <w:right w:val="single" w:sz="18" w:space="0" w:color="AAB432"/>
            </w:tcBorders>
            <w:shd w:val="clear" w:color="auto" w:fill="auto"/>
            <w:vAlign w:val="center"/>
          </w:tcPr>
          <w:p w14:paraId="0047BAFE"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021" w:type="dxa"/>
            <w:tcBorders>
              <w:top w:val="nil"/>
              <w:left w:val="single" w:sz="18" w:space="0" w:color="AAB432"/>
              <w:bottom w:val="nil"/>
              <w:right w:val="nil"/>
            </w:tcBorders>
            <w:shd w:val="clear" w:color="auto" w:fill="auto"/>
            <w:vAlign w:val="bottom"/>
          </w:tcPr>
          <w:p w14:paraId="5ADD5CCB" w14:textId="56B7AC91"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170" w:type="dxa"/>
            <w:tcBorders>
              <w:top w:val="nil"/>
              <w:left w:val="nil"/>
              <w:bottom w:val="nil"/>
              <w:right w:val="nil"/>
            </w:tcBorders>
            <w:shd w:val="clear" w:color="auto" w:fill="auto"/>
            <w:vAlign w:val="bottom"/>
          </w:tcPr>
          <w:p w14:paraId="793DAC43" w14:textId="373FD5A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E0690BB" w14:textId="5F641695"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021" w:type="dxa"/>
            <w:tcBorders>
              <w:top w:val="nil"/>
              <w:left w:val="nil"/>
              <w:bottom w:val="nil"/>
              <w:right w:val="nil"/>
            </w:tcBorders>
            <w:vAlign w:val="bottom"/>
          </w:tcPr>
          <w:p w14:paraId="6CEB42A7" w14:textId="1DC33F27"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1021" w:type="dxa"/>
            <w:tcBorders>
              <w:top w:val="nil"/>
              <w:left w:val="nil"/>
              <w:bottom w:val="nil"/>
              <w:right w:val="nil"/>
            </w:tcBorders>
            <w:shd w:val="clear" w:color="auto" w:fill="auto"/>
            <w:vAlign w:val="bottom"/>
          </w:tcPr>
          <w:p w14:paraId="1868F004" w14:textId="665A79A8" w:rsidR="00BB36F5" w:rsidRPr="00C935A5" w:rsidRDefault="00BB36F5" w:rsidP="00E63F8C">
            <w:pPr>
              <w:spacing w:before="40" w:after="20"/>
              <w:jc w:val="center"/>
              <w:rPr>
                <w:rFonts w:cs="Arial"/>
                <w:sz w:val="18"/>
                <w:szCs w:val="18"/>
              </w:rPr>
            </w:pPr>
            <w:r w:rsidRPr="00BB36F5">
              <w:rPr>
                <w:rFonts w:cs="Arial"/>
                <w:sz w:val="18"/>
                <w:szCs w:val="18"/>
              </w:rPr>
              <w:t>0.977</w:t>
            </w:r>
          </w:p>
        </w:tc>
        <w:tc>
          <w:tcPr>
            <w:tcW w:w="1021" w:type="dxa"/>
            <w:tcBorders>
              <w:top w:val="nil"/>
              <w:left w:val="nil"/>
              <w:bottom w:val="nil"/>
              <w:right w:val="nil"/>
            </w:tcBorders>
            <w:vAlign w:val="bottom"/>
          </w:tcPr>
          <w:p w14:paraId="788880A3" w14:textId="37FA0E9A"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021" w:type="dxa"/>
            <w:tcBorders>
              <w:top w:val="nil"/>
              <w:left w:val="nil"/>
              <w:bottom w:val="nil"/>
              <w:right w:val="nil"/>
            </w:tcBorders>
            <w:vAlign w:val="bottom"/>
          </w:tcPr>
          <w:p w14:paraId="0CCC79EF" w14:textId="0F0F0B5B" w:rsidR="00BB36F5" w:rsidRPr="00C935A5" w:rsidRDefault="00BB36F5" w:rsidP="00E63F8C">
            <w:pPr>
              <w:spacing w:before="40" w:after="20"/>
              <w:jc w:val="center"/>
              <w:rPr>
                <w:rFonts w:cs="Arial"/>
                <w:sz w:val="18"/>
                <w:szCs w:val="18"/>
              </w:rPr>
            </w:pPr>
            <w:r w:rsidRPr="00BB36F5">
              <w:rPr>
                <w:rFonts w:cs="Arial"/>
                <w:sz w:val="18"/>
                <w:szCs w:val="18"/>
              </w:rPr>
              <w:t>0.971</w:t>
            </w:r>
          </w:p>
        </w:tc>
        <w:tc>
          <w:tcPr>
            <w:tcW w:w="170" w:type="dxa"/>
            <w:tcBorders>
              <w:top w:val="nil"/>
              <w:left w:val="nil"/>
              <w:bottom w:val="nil"/>
              <w:right w:val="nil"/>
            </w:tcBorders>
            <w:vAlign w:val="bottom"/>
          </w:tcPr>
          <w:p w14:paraId="1B6E8D4F" w14:textId="440563A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B2FCE1C" w14:textId="0028B1A7" w:rsidR="00BB36F5" w:rsidRPr="00C935A5" w:rsidRDefault="00BB36F5" w:rsidP="00E63F8C">
            <w:pPr>
              <w:spacing w:before="40" w:after="20"/>
              <w:jc w:val="center"/>
              <w:rPr>
                <w:rFonts w:cs="Arial"/>
                <w:sz w:val="18"/>
                <w:szCs w:val="18"/>
              </w:rPr>
            </w:pPr>
            <w:r w:rsidRPr="00BB36F5">
              <w:rPr>
                <w:rFonts w:cs="Arial"/>
                <w:sz w:val="18"/>
                <w:szCs w:val="18"/>
              </w:rPr>
              <w:t>0.916</w:t>
            </w:r>
          </w:p>
        </w:tc>
      </w:tr>
      <w:tr w:rsidR="00BB36F5" w:rsidRPr="00C935A5" w14:paraId="11FBA62E" w14:textId="77777777" w:rsidTr="00E25879">
        <w:tc>
          <w:tcPr>
            <w:tcW w:w="2268" w:type="dxa"/>
            <w:tcBorders>
              <w:top w:val="nil"/>
              <w:left w:val="nil"/>
              <w:bottom w:val="nil"/>
              <w:right w:val="single" w:sz="18" w:space="0" w:color="AAB432"/>
            </w:tcBorders>
            <w:shd w:val="clear" w:color="auto" w:fill="auto"/>
            <w:vAlign w:val="center"/>
          </w:tcPr>
          <w:p w14:paraId="3528683E"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021" w:type="dxa"/>
            <w:tcBorders>
              <w:top w:val="nil"/>
              <w:left w:val="single" w:sz="18" w:space="0" w:color="AAB432"/>
              <w:bottom w:val="nil"/>
              <w:right w:val="nil"/>
            </w:tcBorders>
            <w:shd w:val="clear" w:color="auto" w:fill="auto"/>
            <w:vAlign w:val="bottom"/>
          </w:tcPr>
          <w:p w14:paraId="6A33F128" w14:textId="3433FB02" w:rsidR="00BB36F5" w:rsidRPr="00C935A5" w:rsidRDefault="00BB36F5" w:rsidP="00E63F8C">
            <w:pPr>
              <w:spacing w:before="40" w:after="20"/>
              <w:jc w:val="center"/>
              <w:rPr>
                <w:rFonts w:cs="Arial"/>
                <w:sz w:val="18"/>
                <w:szCs w:val="18"/>
              </w:rPr>
            </w:pPr>
            <w:r w:rsidRPr="00BB36F5">
              <w:rPr>
                <w:rFonts w:cs="Arial"/>
                <w:sz w:val="18"/>
                <w:szCs w:val="18"/>
              </w:rPr>
              <w:t>1.064</w:t>
            </w:r>
          </w:p>
        </w:tc>
        <w:tc>
          <w:tcPr>
            <w:tcW w:w="170" w:type="dxa"/>
            <w:tcBorders>
              <w:top w:val="nil"/>
              <w:left w:val="nil"/>
              <w:bottom w:val="nil"/>
              <w:right w:val="nil"/>
            </w:tcBorders>
            <w:shd w:val="clear" w:color="auto" w:fill="auto"/>
            <w:vAlign w:val="bottom"/>
          </w:tcPr>
          <w:p w14:paraId="65B7752E" w14:textId="6FFB2AC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A1743E5" w14:textId="49313D11"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021" w:type="dxa"/>
            <w:tcBorders>
              <w:top w:val="nil"/>
              <w:left w:val="nil"/>
              <w:bottom w:val="nil"/>
              <w:right w:val="nil"/>
            </w:tcBorders>
            <w:vAlign w:val="bottom"/>
          </w:tcPr>
          <w:p w14:paraId="79948E64" w14:textId="01008607" w:rsidR="00BB36F5" w:rsidRPr="00C935A5" w:rsidRDefault="00BB36F5" w:rsidP="00E63F8C">
            <w:pPr>
              <w:spacing w:before="40" w:after="20"/>
              <w:jc w:val="center"/>
              <w:rPr>
                <w:rFonts w:cs="Arial"/>
                <w:sz w:val="18"/>
                <w:szCs w:val="18"/>
              </w:rPr>
            </w:pPr>
            <w:r w:rsidRPr="00BB36F5">
              <w:rPr>
                <w:rFonts w:cs="Arial"/>
                <w:sz w:val="18"/>
                <w:szCs w:val="18"/>
              </w:rPr>
              <w:t>0.983</w:t>
            </w:r>
          </w:p>
        </w:tc>
        <w:tc>
          <w:tcPr>
            <w:tcW w:w="1021" w:type="dxa"/>
            <w:tcBorders>
              <w:top w:val="nil"/>
              <w:left w:val="nil"/>
              <w:bottom w:val="nil"/>
              <w:right w:val="nil"/>
            </w:tcBorders>
            <w:shd w:val="clear" w:color="auto" w:fill="auto"/>
            <w:vAlign w:val="bottom"/>
          </w:tcPr>
          <w:p w14:paraId="5327893D" w14:textId="0C226DA6"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1021" w:type="dxa"/>
            <w:tcBorders>
              <w:top w:val="nil"/>
              <w:left w:val="nil"/>
              <w:bottom w:val="nil"/>
              <w:right w:val="nil"/>
            </w:tcBorders>
            <w:vAlign w:val="bottom"/>
          </w:tcPr>
          <w:p w14:paraId="6BCFDECF" w14:textId="1FD52823"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021" w:type="dxa"/>
            <w:tcBorders>
              <w:top w:val="nil"/>
              <w:left w:val="nil"/>
              <w:bottom w:val="nil"/>
              <w:right w:val="nil"/>
            </w:tcBorders>
            <w:vAlign w:val="bottom"/>
          </w:tcPr>
          <w:p w14:paraId="2EC8CD31" w14:textId="4F7199D9"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170" w:type="dxa"/>
            <w:tcBorders>
              <w:top w:val="nil"/>
              <w:left w:val="nil"/>
              <w:bottom w:val="nil"/>
              <w:right w:val="nil"/>
            </w:tcBorders>
            <w:vAlign w:val="bottom"/>
          </w:tcPr>
          <w:p w14:paraId="68749715" w14:textId="1DCC6C7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BD4E901" w14:textId="1BE86D31" w:rsidR="00BB36F5" w:rsidRPr="00C935A5" w:rsidRDefault="00BB36F5" w:rsidP="00E63F8C">
            <w:pPr>
              <w:spacing w:before="40" w:after="20"/>
              <w:jc w:val="center"/>
              <w:rPr>
                <w:rFonts w:cs="Arial"/>
                <w:sz w:val="18"/>
                <w:szCs w:val="18"/>
              </w:rPr>
            </w:pPr>
            <w:r w:rsidRPr="00BB36F5">
              <w:rPr>
                <w:rFonts w:cs="Arial"/>
                <w:sz w:val="18"/>
                <w:szCs w:val="18"/>
              </w:rPr>
              <w:t>0.934</w:t>
            </w:r>
          </w:p>
        </w:tc>
      </w:tr>
      <w:tr w:rsidR="00BB36F5" w:rsidRPr="00C935A5" w14:paraId="5F8BB1FB" w14:textId="77777777" w:rsidTr="00E25879">
        <w:tc>
          <w:tcPr>
            <w:tcW w:w="2268" w:type="dxa"/>
            <w:tcBorders>
              <w:top w:val="nil"/>
              <w:left w:val="nil"/>
              <w:bottom w:val="nil"/>
              <w:right w:val="single" w:sz="18" w:space="0" w:color="AAB432"/>
            </w:tcBorders>
            <w:shd w:val="clear" w:color="auto" w:fill="auto"/>
            <w:vAlign w:val="center"/>
          </w:tcPr>
          <w:p w14:paraId="7E22EBE1"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021" w:type="dxa"/>
            <w:tcBorders>
              <w:top w:val="nil"/>
              <w:left w:val="single" w:sz="18" w:space="0" w:color="AAB432"/>
              <w:bottom w:val="nil"/>
              <w:right w:val="nil"/>
            </w:tcBorders>
            <w:shd w:val="clear" w:color="auto" w:fill="auto"/>
            <w:vAlign w:val="bottom"/>
          </w:tcPr>
          <w:p w14:paraId="1CC00748" w14:textId="3EB1B429"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170" w:type="dxa"/>
            <w:tcBorders>
              <w:top w:val="nil"/>
              <w:left w:val="nil"/>
              <w:bottom w:val="nil"/>
              <w:right w:val="nil"/>
            </w:tcBorders>
            <w:shd w:val="clear" w:color="auto" w:fill="auto"/>
            <w:vAlign w:val="bottom"/>
          </w:tcPr>
          <w:p w14:paraId="0DE42868" w14:textId="1AE142A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4EEC9B1" w14:textId="42596E0C" w:rsidR="00BB36F5" w:rsidRPr="00C935A5" w:rsidRDefault="00BB36F5" w:rsidP="00E63F8C">
            <w:pPr>
              <w:spacing w:before="40" w:after="20"/>
              <w:jc w:val="center"/>
              <w:rPr>
                <w:rFonts w:cs="Arial"/>
                <w:sz w:val="18"/>
                <w:szCs w:val="18"/>
              </w:rPr>
            </w:pPr>
            <w:r w:rsidRPr="00BB36F5">
              <w:rPr>
                <w:rFonts w:cs="Arial"/>
                <w:sz w:val="18"/>
                <w:szCs w:val="18"/>
              </w:rPr>
              <w:t>1.150</w:t>
            </w:r>
          </w:p>
        </w:tc>
        <w:tc>
          <w:tcPr>
            <w:tcW w:w="1021" w:type="dxa"/>
            <w:tcBorders>
              <w:top w:val="nil"/>
              <w:left w:val="nil"/>
              <w:bottom w:val="nil"/>
              <w:right w:val="nil"/>
            </w:tcBorders>
            <w:vAlign w:val="bottom"/>
          </w:tcPr>
          <w:p w14:paraId="57BC4FB6" w14:textId="7BDFA470" w:rsidR="00BB36F5" w:rsidRPr="00C935A5" w:rsidRDefault="00BB36F5" w:rsidP="00E63F8C">
            <w:pPr>
              <w:spacing w:before="40" w:after="20"/>
              <w:jc w:val="center"/>
              <w:rPr>
                <w:rFonts w:cs="Arial"/>
                <w:sz w:val="18"/>
                <w:szCs w:val="18"/>
              </w:rPr>
            </w:pPr>
            <w:r w:rsidRPr="00BB36F5">
              <w:rPr>
                <w:rFonts w:cs="Arial"/>
                <w:sz w:val="18"/>
                <w:szCs w:val="18"/>
              </w:rPr>
              <w:t>1.145</w:t>
            </w:r>
          </w:p>
        </w:tc>
        <w:tc>
          <w:tcPr>
            <w:tcW w:w="1021" w:type="dxa"/>
            <w:tcBorders>
              <w:top w:val="nil"/>
              <w:left w:val="nil"/>
              <w:bottom w:val="nil"/>
              <w:right w:val="nil"/>
            </w:tcBorders>
            <w:shd w:val="clear" w:color="auto" w:fill="auto"/>
            <w:vAlign w:val="bottom"/>
          </w:tcPr>
          <w:p w14:paraId="6E4ACCBC" w14:textId="4DB453F9" w:rsidR="00BB36F5" w:rsidRPr="00C935A5" w:rsidRDefault="00BB36F5" w:rsidP="00E63F8C">
            <w:pPr>
              <w:spacing w:before="40" w:after="20"/>
              <w:jc w:val="center"/>
              <w:rPr>
                <w:rFonts w:cs="Arial"/>
                <w:sz w:val="18"/>
                <w:szCs w:val="18"/>
              </w:rPr>
            </w:pPr>
            <w:r w:rsidRPr="00BB36F5">
              <w:rPr>
                <w:rFonts w:cs="Arial"/>
                <w:sz w:val="18"/>
                <w:szCs w:val="18"/>
              </w:rPr>
              <w:t>1.140</w:t>
            </w:r>
          </w:p>
        </w:tc>
        <w:tc>
          <w:tcPr>
            <w:tcW w:w="1021" w:type="dxa"/>
            <w:tcBorders>
              <w:top w:val="nil"/>
              <w:left w:val="nil"/>
              <w:bottom w:val="nil"/>
              <w:right w:val="nil"/>
            </w:tcBorders>
            <w:vAlign w:val="bottom"/>
          </w:tcPr>
          <w:p w14:paraId="423B3CDB" w14:textId="1A0657E4" w:rsidR="00BB36F5" w:rsidRPr="00C935A5" w:rsidRDefault="00BB36F5" w:rsidP="00E63F8C">
            <w:pPr>
              <w:spacing w:before="40" w:after="20"/>
              <w:jc w:val="center"/>
              <w:rPr>
                <w:rFonts w:cs="Arial"/>
                <w:sz w:val="18"/>
                <w:szCs w:val="18"/>
              </w:rPr>
            </w:pPr>
            <w:r w:rsidRPr="00BB36F5">
              <w:rPr>
                <w:rFonts w:cs="Arial"/>
                <w:sz w:val="18"/>
                <w:szCs w:val="18"/>
              </w:rPr>
              <w:t>1.149</w:t>
            </w:r>
          </w:p>
        </w:tc>
        <w:tc>
          <w:tcPr>
            <w:tcW w:w="1021" w:type="dxa"/>
            <w:tcBorders>
              <w:top w:val="nil"/>
              <w:left w:val="nil"/>
              <w:bottom w:val="nil"/>
              <w:right w:val="nil"/>
            </w:tcBorders>
            <w:vAlign w:val="bottom"/>
          </w:tcPr>
          <w:p w14:paraId="469D3D69" w14:textId="006696E8"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170" w:type="dxa"/>
            <w:tcBorders>
              <w:top w:val="nil"/>
              <w:left w:val="nil"/>
              <w:bottom w:val="nil"/>
              <w:right w:val="nil"/>
            </w:tcBorders>
            <w:vAlign w:val="bottom"/>
          </w:tcPr>
          <w:p w14:paraId="1949BB64" w14:textId="4668C0B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CA6A16D" w14:textId="7BAFC3ED" w:rsidR="00BB36F5" w:rsidRPr="00C935A5" w:rsidRDefault="00BB36F5" w:rsidP="00E63F8C">
            <w:pPr>
              <w:spacing w:before="40" w:after="20"/>
              <w:jc w:val="center"/>
              <w:rPr>
                <w:rFonts w:cs="Arial"/>
                <w:sz w:val="18"/>
                <w:szCs w:val="18"/>
              </w:rPr>
            </w:pPr>
            <w:r w:rsidRPr="00BB36F5">
              <w:rPr>
                <w:rFonts w:cs="Arial"/>
                <w:sz w:val="18"/>
                <w:szCs w:val="18"/>
              </w:rPr>
              <w:t>1.012</w:t>
            </w:r>
          </w:p>
        </w:tc>
      </w:tr>
      <w:tr w:rsidR="00BB36F5" w:rsidRPr="00C935A5" w14:paraId="6C3F5F81" w14:textId="77777777" w:rsidTr="00E25879">
        <w:tc>
          <w:tcPr>
            <w:tcW w:w="2268" w:type="dxa"/>
            <w:tcBorders>
              <w:top w:val="nil"/>
              <w:left w:val="nil"/>
              <w:bottom w:val="nil"/>
              <w:right w:val="single" w:sz="18" w:space="0" w:color="AAB432"/>
            </w:tcBorders>
            <w:shd w:val="clear" w:color="auto" w:fill="auto"/>
            <w:vAlign w:val="center"/>
          </w:tcPr>
          <w:p w14:paraId="0D37CCCB"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021" w:type="dxa"/>
            <w:tcBorders>
              <w:top w:val="nil"/>
              <w:left w:val="single" w:sz="18" w:space="0" w:color="AAB432"/>
              <w:bottom w:val="nil"/>
              <w:right w:val="nil"/>
            </w:tcBorders>
            <w:shd w:val="clear" w:color="auto" w:fill="auto"/>
            <w:vAlign w:val="bottom"/>
          </w:tcPr>
          <w:p w14:paraId="30B83CB9" w14:textId="20FC589B"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170" w:type="dxa"/>
            <w:tcBorders>
              <w:top w:val="nil"/>
              <w:left w:val="nil"/>
              <w:bottom w:val="nil"/>
              <w:right w:val="nil"/>
            </w:tcBorders>
            <w:shd w:val="clear" w:color="auto" w:fill="auto"/>
            <w:vAlign w:val="bottom"/>
          </w:tcPr>
          <w:p w14:paraId="26FE48CB" w14:textId="63D867D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43B6772" w14:textId="0BDFEF61" w:rsidR="00BB36F5" w:rsidRPr="00C935A5" w:rsidRDefault="00BB36F5" w:rsidP="00E63F8C">
            <w:pPr>
              <w:spacing w:before="40" w:after="20"/>
              <w:jc w:val="center"/>
              <w:rPr>
                <w:rFonts w:cs="Arial"/>
                <w:sz w:val="18"/>
                <w:szCs w:val="18"/>
              </w:rPr>
            </w:pPr>
            <w:r w:rsidRPr="00BB36F5">
              <w:rPr>
                <w:rFonts w:cs="Arial"/>
                <w:sz w:val="18"/>
                <w:szCs w:val="18"/>
              </w:rPr>
              <w:t>1.275</w:t>
            </w:r>
          </w:p>
        </w:tc>
        <w:tc>
          <w:tcPr>
            <w:tcW w:w="1021" w:type="dxa"/>
            <w:tcBorders>
              <w:top w:val="nil"/>
              <w:left w:val="nil"/>
              <w:bottom w:val="nil"/>
              <w:right w:val="nil"/>
            </w:tcBorders>
            <w:vAlign w:val="bottom"/>
          </w:tcPr>
          <w:p w14:paraId="75FC2FC4" w14:textId="28EF1124" w:rsidR="00BB36F5" w:rsidRPr="00C935A5" w:rsidRDefault="00BB36F5" w:rsidP="00E63F8C">
            <w:pPr>
              <w:spacing w:before="40" w:after="20"/>
              <w:jc w:val="center"/>
              <w:rPr>
                <w:rFonts w:cs="Arial"/>
                <w:sz w:val="18"/>
                <w:szCs w:val="18"/>
              </w:rPr>
            </w:pPr>
            <w:r w:rsidRPr="00BB36F5">
              <w:rPr>
                <w:rFonts w:cs="Arial"/>
                <w:sz w:val="18"/>
                <w:szCs w:val="18"/>
              </w:rPr>
              <w:t>1.268</w:t>
            </w:r>
          </w:p>
        </w:tc>
        <w:tc>
          <w:tcPr>
            <w:tcW w:w="1021" w:type="dxa"/>
            <w:tcBorders>
              <w:top w:val="nil"/>
              <w:left w:val="nil"/>
              <w:bottom w:val="nil"/>
              <w:right w:val="nil"/>
            </w:tcBorders>
            <w:shd w:val="clear" w:color="auto" w:fill="auto"/>
            <w:vAlign w:val="bottom"/>
          </w:tcPr>
          <w:p w14:paraId="66C16A9C" w14:textId="76714EB1" w:rsidR="00BB36F5" w:rsidRPr="00C935A5" w:rsidRDefault="00BB36F5" w:rsidP="00E63F8C">
            <w:pPr>
              <w:spacing w:before="40" w:after="20"/>
              <w:jc w:val="center"/>
              <w:rPr>
                <w:rFonts w:cs="Arial"/>
                <w:sz w:val="18"/>
                <w:szCs w:val="18"/>
              </w:rPr>
            </w:pPr>
            <w:r w:rsidRPr="00BB36F5">
              <w:rPr>
                <w:rFonts w:cs="Arial"/>
                <w:sz w:val="18"/>
                <w:szCs w:val="18"/>
              </w:rPr>
              <w:t>1.264</w:t>
            </w:r>
          </w:p>
        </w:tc>
        <w:tc>
          <w:tcPr>
            <w:tcW w:w="1021" w:type="dxa"/>
            <w:tcBorders>
              <w:top w:val="nil"/>
              <w:left w:val="nil"/>
              <w:bottom w:val="nil"/>
              <w:right w:val="nil"/>
            </w:tcBorders>
            <w:vAlign w:val="bottom"/>
          </w:tcPr>
          <w:p w14:paraId="43A0E1AE" w14:textId="73E4DA7A" w:rsidR="00BB36F5" w:rsidRPr="00C935A5" w:rsidRDefault="00BB36F5" w:rsidP="00E63F8C">
            <w:pPr>
              <w:spacing w:before="40" w:after="20"/>
              <w:jc w:val="center"/>
              <w:rPr>
                <w:rFonts w:cs="Arial"/>
                <w:sz w:val="18"/>
                <w:szCs w:val="18"/>
              </w:rPr>
            </w:pPr>
            <w:r w:rsidRPr="00BB36F5">
              <w:rPr>
                <w:rFonts w:cs="Arial"/>
                <w:sz w:val="18"/>
                <w:szCs w:val="18"/>
              </w:rPr>
              <w:t>1.273</w:t>
            </w:r>
          </w:p>
        </w:tc>
        <w:tc>
          <w:tcPr>
            <w:tcW w:w="1021" w:type="dxa"/>
            <w:tcBorders>
              <w:top w:val="nil"/>
              <w:left w:val="nil"/>
              <w:bottom w:val="nil"/>
              <w:right w:val="nil"/>
            </w:tcBorders>
            <w:vAlign w:val="bottom"/>
          </w:tcPr>
          <w:p w14:paraId="2523DEFB" w14:textId="2D9E7607"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170" w:type="dxa"/>
            <w:tcBorders>
              <w:top w:val="nil"/>
              <w:left w:val="nil"/>
              <w:bottom w:val="nil"/>
              <w:right w:val="nil"/>
            </w:tcBorders>
            <w:vAlign w:val="bottom"/>
          </w:tcPr>
          <w:p w14:paraId="6C2E03C5" w14:textId="3BB5A63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C538C6F" w14:textId="5733BC84" w:rsidR="00BB36F5" w:rsidRPr="00C935A5" w:rsidRDefault="00BB36F5" w:rsidP="00E63F8C">
            <w:pPr>
              <w:spacing w:before="40" w:after="20"/>
              <w:jc w:val="center"/>
              <w:rPr>
                <w:rFonts w:cs="Arial"/>
                <w:sz w:val="18"/>
                <w:szCs w:val="18"/>
              </w:rPr>
            </w:pPr>
            <w:r w:rsidRPr="00BB36F5">
              <w:rPr>
                <w:rFonts w:cs="Arial"/>
                <w:sz w:val="18"/>
                <w:szCs w:val="18"/>
              </w:rPr>
              <w:t>1.604</w:t>
            </w:r>
          </w:p>
        </w:tc>
      </w:tr>
    </w:tbl>
    <w:p w14:paraId="1DF2E88A" w14:textId="77777777" w:rsidR="00A009D7" w:rsidRPr="00C935A5" w:rsidRDefault="00A009D7" w:rsidP="00FF36E8">
      <w:pPr>
        <w:spacing w:before="40" w:after="20"/>
        <w:rPr>
          <w:rFonts w:cs="Arial"/>
          <w:i/>
          <w:sz w:val="16"/>
          <w:szCs w:val="16"/>
          <w:highlight w:val="yellow"/>
        </w:rPr>
      </w:pPr>
    </w:p>
    <w:p w14:paraId="67F25122" w14:textId="4CA210BC"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2DFED131" w14:textId="77777777" w:rsidR="001D41EA" w:rsidRPr="00C935A5" w:rsidRDefault="001D41EA">
      <w:pPr>
        <w:rPr>
          <w:rFonts w:cs="Arial"/>
          <w:bCs/>
          <w:color w:val="5F497A" w:themeColor="accent4" w:themeShade="BF"/>
          <w:sz w:val="4"/>
          <w:szCs w:val="4"/>
        </w:rPr>
      </w:pPr>
      <w:r w:rsidRPr="00C935A5">
        <w:rPr>
          <w:rFonts w:cs="Arial"/>
        </w:rPr>
        <w:br w:type="page"/>
      </w:r>
    </w:p>
    <w:p w14:paraId="561F784A" w14:textId="10CF24D2" w:rsidR="00961975" w:rsidRPr="00C935A5" w:rsidRDefault="00AF23FF" w:rsidP="00B1218F">
      <w:pPr>
        <w:pStyle w:val="VGC-Head10"/>
      </w:pPr>
      <w:r w:rsidRPr="00C935A5">
        <w:t>2020-21</w:t>
      </w:r>
      <w:r w:rsidR="00A97ABE" w:rsidRPr="00C935A5">
        <w:t xml:space="preserve"> </w:t>
      </w:r>
      <w:r w:rsidR="00961975" w:rsidRPr="00C935A5">
        <w:t>General Purpose Grants</w:t>
      </w:r>
      <w:r w:rsidR="00CE4507" w:rsidRPr="00C935A5">
        <w:tab/>
        <w:t>Appendix 4</w:t>
      </w:r>
    </w:p>
    <w:p w14:paraId="1056A127" w14:textId="05398C09" w:rsidR="00961975" w:rsidRPr="00C935A5" w:rsidRDefault="004F1184" w:rsidP="00B1218F">
      <w:pPr>
        <w:pStyle w:val="VGC-Head2"/>
      </w:pPr>
      <w:r w:rsidRPr="00C935A5">
        <w:tab/>
      </w:r>
      <w:r w:rsidR="00961975" w:rsidRPr="00C935A5">
        <w:t xml:space="preserve">D.  Cost Adjustors - </w:t>
      </w:r>
      <w:r w:rsidR="002A2397" w:rsidRPr="00C935A5">
        <w:t>Index</w:t>
      </w:r>
    </w:p>
    <w:p w14:paraId="667108B7" w14:textId="77777777" w:rsidR="00AE0591" w:rsidRPr="00C935A5" w:rsidRDefault="00AE0591"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C935A5" w14:paraId="43E664AA" w14:textId="77777777" w:rsidTr="00291710">
        <w:tc>
          <w:tcPr>
            <w:tcW w:w="2268" w:type="dxa"/>
            <w:tcBorders>
              <w:top w:val="nil"/>
              <w:left w:val="nil"/>
              <w:bottom w:val="nil"/>
              <w:right w:val="single" w:sz="18" w:space="0" w:color="AAB432"/>
            </w:tcBorders>
            <w:shd w:val="clear" w:color="auto" w:fill="auto"/>
            <w:vAlign w:val="bottom"/>
          </w:tcPr>
          <w:p w14:paraId="1968537D" w14:textId="77777777" w:rsidR="00A009D7" w:rsidRPr="00C935A5" w:rsidRDefault="00A009D7"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AAB432"/>
              <w:bottom w:val="single" w:sz="8" w:space="0" w:color="AAB432"/>
              <w:right w:val="nil"/>
            </w:tcBorders>
            <w:shd w:val="clear" w:color="auto" w:fill="auto"/>
            <w:vAlign w:val="bottom"/>
          </w:tcPr>
          <w:p w14:paraId="52579151" w14:textId="633ECE20" w:rsidR="00A009D7" w:rsidRPr="00C935A5" w:rsidRDefault="00A009D7"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AAB432"/>
              <w:right w:val="nil"/>
            </w:tcBorders>
            <w:vAlign w:val="bottom"/>
          </w:tcPr>
          <w:p w14:paraId="046E9F08" w14:textId="77777777" w:rsidR="00A009D7" w:rsidRPr="00C935A5" w:rsidRDefault="00A009D7" w:rsidP="008001AD">
            <w:pPr>
              <w:spacing w:before="40" w:after="20"/>
              <w:jc w:val="center"/>
              <w:rPr>
                <w:rFonts w:cs="Arial"/>
                <w:b/>
                <w:sz w:val="18"/>
                <w:szCs w:val="18"/>
              </w:rPr>
            </w:pPr>
          </w:p>
        </w:tc>
        <w:tc>
          <w:tcPr>
            <w:tcW w:w="4536" w:type="dxa"/>
            <w:gridSpan w:val="4"/>
            <w:tcBorders>
              <w:top w:val="nil"/>
              <w:left w:val="nil"/>
              <w:bottom w:val="single" w:sz="8" w:space="0" w:color="AAB432"/>
              <w:right w:val="nil"/>
            </w:tcBorders>
            <w:vAlign w:val="bottom"/>
          </w:tcPr>
          <w:p w14:paraId="22D797C7" w14:textId="5F401E23" w:rsidR="00A009D7" w:rsidRPr="00C935A5" w:rsidRDefault="00A009D7" w:rsidP="008001AD">
            <w:pPr>
              <w:spacing w:before="40" w:after="20"/>
              <w:jc w:val="center"/>
              <w:rPr>
                <w:rFonts w:cs="Arial"/>
                <w:b/>
                <w:sz w:val="18"/>
                <w:szCs w:val="18"/>
              </w:rPr>
            </w:pPr>
            <w:r w:rsidRPr="00C935A5">
              <w:rPr>
                <w:rFonts w:cs="Arial"/>
                <w:b/>
                <w:sz w:val="18"/>
                <w:szCs w:val="18"/>
              </w:rPr>
              <w:t>Language</w:t>
            </w:r>
          </w:p>
        </w:tc>
      </w:tr>
      <w:tr w:rsidR="00A009D7" w:rsidRPr="00C935A5" w14:paraId="3E55C8B6" w14:textId="77777777" w:rsidTr="00291710">
        <w:tc>
          <w:tcPr>
            <w:tcW w:w="2268" w:type="dxa"/>
            <w:tcBorders>
              <w:top w:val="nil"/>
              <w:left w:val="nil"/>
              <w:bottom w:val="nil"/>
              <w:right w:val="single" w:sz="18" w:space="0" w:color="AAB432"/>
            </w:tcBorders>
            <w:shd w:val="clear" w:color="auto" w:fill="auto"/>
            <w:vAlign w:val="bottom"/>
          </w:tcPr>
          <w:p w14:paraId="78B0B083"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2D707ADE"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vAlign w:val="bottom"/>
          </w:tcPr>
          <w:p w14:paraId="4F265211" w14:textId="3E2BAE36"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AAB432"/>
              <w:left w:val="nil"/>
              <w:bottom w:val="single" w:sz="8" w:space="0" w:color="AAB432"/>
              <w:right w:val="nil"/>
            </w:tcBorders>
            <w:vAlign w:val="bottom"/>
          </w:tcPr>
          <w:p w14:paraId="0C273197" w14:textId="77777777" w:rsidR="00A009D7" w:rsidRPr="00C935A5" w:rsidRDefault="00A009D7" w:rsidP="008001AD">
            <w:pPr>
              <w:spacing w:before="40" w:after="20"/>
              <w:jc w:val="center"/>
              <w:rPr>
                <w:rFonts w:cs="Arial"/>
                <w:sz w:val="16"/>
                <w:szCs w:val="16"/>
              </w:rPr>
            </w:pPr>
          </w:p>
        </w:tc>
        <w:tc>
          <w:tcPr>
            <w:tcW w:w="1134" w:type="dxa"/>
            <w:tcBorders>
              <w:top w:val="single" w:sz="8" w:space="0" w:color="AAB432"/>
              <w:left w:val="nil"/>
              <w:bottom w:val="single" w:sz="8" w:space="0" w:color="AAB432"/>
              <w:right w:val="nil"/>
            </w:tcBorders>
            <w:vAlign w:val="bottom"/>
          </w:tcPr>
          <w:p w14:paraId="56A63868"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vAlign w:val="bottom"/>
          </w:tcPr>
          <w:p w14:paraId="41CEE3B8" w14:textId="6E9DAC8B"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AAB432"/>
              <w:left w:val="nil"/>
              <w:bottom w:val="single" w:sz="8" w:space="0" w:color="AAB432"/>
              <w:right w:val="nil"/>
            </w:tcBorders>
          </w:tcPr>
          <w:p w14:paraId="1D6FE3F5" w14:textId="519D2B83"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vAlign w:val="bottom"/>
          </w:tcPr>
          <w:p w14:paraId="3902DFF0" w14:textId="0A5296CD"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566EA9" w:rsidRPr="00C935A5" w14:paraId="54FBD689" w14:textId="77777777" w:rsidTr="00291710">
        <w:tc>
          <w:tcPr>
            <w:tcW w:w="2268" w:type="dxa"/>
            <w:tcBorders>
              <w:top w:val="nil"/>
              <w:left w:val="nil"/>
              <w:bottom w:val="nil"/>
              <w:right w:val="single" w:sz="18" w:space="0" w:color="AAB432"/>
            </w:tcBorders>
            <w:shd w:val="clear" w:color="auto" w:fill="auto"/>
            <w:vAlign w:val="center"/>
          </w:tcPr>
          <w:p w14:paraId="7C01D5BD" w14:textId="77777777" w:rsidR="00566EA9" w:rsidRPr="00C935A5" w:rsidRDefault="00566EA9"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6D71BBE1" w14:textId="3382ACF0"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3F418945" w14:textId="373137AC" w:rsidR="00566EA9" w:rsidRPr="00C935A5" w:rsidRDefault="00566EA9"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503BF083" w14:textId="76319C12"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2686A044" w14:textId="683D4F87"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15BF1FE8" w14:textId="1320EAF4"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67B78C69" w14:textId="70E23E3F"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6037BA88" w14:textId="327AEC27" w:rsidR="00566EA9" w:rsidRPr="00C935A5" w:rsidRDefault="00566EA9" w:rsidP="00E63F8C">
            <w:pPr>
              <w:spacing w:before="40" w:after="40"/>
              <w:jc w:val="center"/>
              <w:rPr>
                <w:rFonts w:cs="Arial"/>
                <w:sz w:val="18"/>
                <w:szCs w:val="18"/>
              </w:rPr>
            </w:pPr>
          </w:p>
        </w:tc>
      </w:tr>
      <w:tr w:rsidR="00BB36F5" w:rsidRPr="00C935A5" w14:paraId="21C6A02F" w14:textId="77777777" w:rsidTr="00291710">
        <w:tc>
          <w:tcPr>
            <w:tcW w:w="2268" w:type="dxa"/>
            <w:tcBorders>
              <w:top w:val="nil"/>
              <w:left w:val="nil"/>
              <w:bottom w:val="nil"/>
              <w:right w:val="single" w:sz="18" w:space="0" w:color="AAB432"/>
            </w:tcBorders>
            <w:shd w:val="clear" w:color="auto" w:fill="auto"/>
            <w:vAlign w:val="center"/>
          </w:tcPr>
          <w:p w14:paraId="5C622B85"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3D2C80C8" w14:textId="4424C1CA" w:rsidR="00BB36F5" w:rsidRPr="00C935A5" w:rsidRDefault="00BB36F5" w:rsidP="00E63F8C">
            <w:pPr>
              <w:spacing w:before="40" w:after="20"/>
              <w:jc w:val="center"/>
              <w:rPr>
                <w:rFonts w:cs="Arial"/>
                <w:sz w:val="18"/>
                <w:szCs w:val="18"/>
              </w:rPr>
            </w:pPr>
            <w:r w:rsidRPr="00BB36F5">
              <w:rPr>
                <w:rFonts w:cs="Arial"/>
                <w:sz w:val="18"/>
                <w:szCs w:val="18"/>
              </w:rPr>
              <w:t>1.020</w:t>
            </w:r>
          </w:p>
        </w:tc>
        <w:tc>
          <w:tcPr>
            <w:tcW w:w="1134" w:type="dxa"/>
            <w:tcBorders>
              <w:top w:val="nil"/>
              <w:left w:val="nil"/>
              <w:bottom w:val="nil"/>
              <w:right w:val="nil"/>
            </w:tcBorders>
            <w:vAlign w:val="bottom"/>
          </w:tcPr>
          <w:p w14:paraId="6F554EF9" w14:textId="512B4297"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170" w:type="dxa"/>
            <w:tcBorders>
              <w:top w:val="nil"/>
              <w:left w:val="nil"/>
              <w:bottom w:val="nil"/>
              <w:right w:val="nil"/>
            </w:tcBorders>
            <w:vAlign w:val="bottom"/>
          </w:tcPr>
          <w:p w14:paraId="36C389E3" w14:textId="7E8F420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68DA4CE" w14:textId="03A67D64" w:rsidR="00BB36F5" w:rsidRPr="00C935A5" w:rsidRDefault="00BB36F5" w:rsidP="00E63F8C">
            <w:pPr>
              <w:spacing w:before="40" w:after="20"/>
              <w:jc w:val="center"/>
              <w:rPr>
                <w:rFonts w:cs="Arial"/>
                <w:sz w:val="18"/>
                <w:szCs w:val="18"/>
              </w:rPr>
            </w:pPr>
            <w:r w:rsidRPr="00BB36F5">
              <w:rPr>
                <w:rFonts w:cs="Arial"/>
                <w:sz w:val="18"/>
                <w:szCs w:val="18"/>
              </w:rPr>
              <w:t>0.830</w:t>
            </w:r>
          </w:p>
        </w:tc>
        <w:tc>
          <w:tcPr>
            <w:tcW w:w="1134" w:type="dxa"/>
            <w:tcBorders>
              <w:top w:val="nil"/>
              <w:left w:val="nil"/>
              <w:bottom w:val="nil"/>
              <w:right w:val="nil"/>
            </w:tcBorders>
            <w:vAlign w:val="bottom"/>
          </w:tcPr>
          <w:p w14:paraId="02F8366D" w14:textId="25251356" w:rsidR="00BB36F5" w:rsidRPr="00C935A5" w:rsidRDefault="00BB36F5" w:rsidP="00E63F8C">
            <w:pPr>
              <w:spacing w:before="40" w:after="20"/>
              <w:jc w:val="center"/>
              <w:rPr>
                <w:rFonts w:cs="Arial"/>
                <w:sz w:val="18"/>
                <w:szCs w:val="18"/>
              </w:rPr>
            </w:pPr>
            <w:r w:rsidRPr="00BB36F5">
              <w:rPr>
                <w:rFonts w:cs="Arial"/>
                <w:sz w:val="18"/>
                <w:szCs w:val="18"/>
              </w:rPr>
              <w:t>0.836</w:t>
            </w:r>
          </w:p>
        </w:tc>
        <w:tc>
          <w:tcPr>
            <w:tcW w:w="1134" w:type="dxa"/>
            <w:tcBorders>
              <w:top w:val="nil"/>
              <w:left w:val="nil"/>
              <w:bottom w:val="nil"/>
              <w:right w:val="nil"/>
            </w:tcBorders>
            <w:vAlign w:val="bottom"/>
          </w:tcPr>
          <w:p w14:paraId="1D6FC591" w14:textId="1A6391F4" w:rsidR="00BB36F5" w:rsidRPr="00C935A5" w:rsidRDefault="00BB36F5" w:rsidP="00E63F8C">
            <w:pPr>
              <w:spacing w:before="40" w:after="20"/>
              <w:jc w:val="center"/>
              <w:rPr>
                <w:rFonts w:cs="Arial"/>
                <w:sz w:val="18"/>
                <w:szCs w:val="18"/>
              </w:rPr>
            </w:pPr>
            <w:r w:rsidRPr="00BB36F5">
              <w:rPr>
                <w:rFonts w:cs="Arial"/>
                <w:sz w:val="18"/>
                <w:szCs w:val="18"/>
              </w:rPr>
              <w:t>0.832</w:t>
            </w:r>
          </w:p>
        </w:tc>
        <w:tc>
          <w:tcPr>
            <w:tcW w:w="1134" w:type="dxa"/>
            <w:tcBorders>
              <w:top w:val="nil"/>
              <w:left w:val="nil"/>
              <w:bottom w:val="nil"/>
              <w:right w:val="nil"/>
            </w:tcBorders>
            <w:vAlign w:val="bottom"/>
          </w:tcPr>
          <w:p w14:paraId="074CA0EF" w14:textId="78E2EA98" w:rsidR="00BB36F5" w:rsidRPr="00C935A5" w:rsidRDefault="00BB36F5" w:rsidP="00E63F8C">
            <w:pPr>
              <w:spacing w:before="40" w:after="20"/>
              <w:jc w:val="center"/>
              <w:rPr>
                <w:rFonts w:cs="Arial"/>
                <w:sz w:val="18"/>
                <w:szCs w:val="18"/>
              </w:rPr>
            </w:pPr>
            <w:r w:rsidRPr="00BB36F5">
              <w:rPr>
                <w:rFonts w:cs="Arial"/>
                <w:sz w:val="18"/>
                <w:szCs w:val="18"/>
              </w:rPr>
              <w:t>0.848</w:t>
            </w:r>
          </w:p>
        </w:tc>
      </w:tr>
      <w:tr w:rsidR="00BB36F5" w:rsidRPr="00C935A5" w14:paraId="3F44410D" w14:textId="77777777" w:rsidTr="00291710">
        <w:tc>
          <w:tcPr>
            <w:tcW w:w="2268" w:type="dxa"/>
            <w:tcBorders>
              <w:top w:val="nil"/>
              <w:left w:val="nil"/>
              <w:bottom w:val="nil"/>
              <w:right w:val="single" w:sz="18" w:space="0" w:color="AAB432"/>
            </w:tcBorders>
            <w:shd w:val="clear" w:color="auto" w:fill="auto"/>
            <w:vAlign w:val="center"/>
          </w:tcPr>
          <w:p w14:paraId="5BFBEDC0"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6ADCC2AA" w14:textId="344EC8D3" w:rsidR="00BB36F5" w:rsidRPr="00C935A5" w:rsidRDefault="00BB36F5" w:rsidP="00E63F8C">
            <w:pPr>
              <w:spacing w:before="40" w:after="20"/>
              <w:jc w:val="center"/>
              <w:rPr>
                <w:rFonts w:cs="Arial"/>
                <w:sz w:val="18"/>
                <w:szCs w:val="18"/>
              </w:rPr>
            </w:pPr>
            <w:r w:rsidRPr="00BB36F5">
              <w:rPr>
                <w:rFonts w:cs="Arial"/>
                <w:sz w:val="18"/>
                <w:szCs w:val="18"/>
              </w:rPr>
              <w:t>1.155</w:t>
            </w:r>
          </w:p>
        </w:tc>
        <w:tc>
          <w:tcPr>
            <w:tcW w:w="1134" w:type="dxa"/>
            <w:tcBorders>
              <w:top w:val="nil"/>
              <w:left w:val="nil"/>
              <w:bottom w:val="nil"/>
              <w:right w:val="nil"/>
            </w:tcBorders>
            <w:vAlign w:val="bottom"/>
          </w:tcPr>
          <w:p w14:paraId="3224E919" w14:textId="4D7B0704" w:rsidR="00BB36F5" w:rsidRPr="00C935A5" w:rsidRDefault="00BB36F5" w:rsidP="00E63F8C">
            <w:pPr>
              <w:spacing w:before="40" w:after="20"/>
              <w:jc w:val="center"/>
              <w:rPr>
                <w:rFonts w:cs="Arial"/>
                <w:sz w:val="18"/>
                <w:szCs w:val="18"/>
              </w:rPr>
            </w:pPr>
            <w:r w:rsidRPr="00BB36F5">
              <w:rPr>
                <w:rFonts w:cs="Arial"/>
                <w:sz w:val="18"/>
                <w:szCs w:val="18"/>
              </w:rPr>
              <w:t>1.151</w:t>
            </w:r>
          </w:p>
        </w:tc>
        <w:tc>
          <w:tcPr>
            <w:tcW w:w="170" w:type="dxa"/>
            <w:tcBorders>
              <w:top w:val="nil"/>
              <w:left w:val="nil"/>
              <w:bottom w:val="nil"/>
              <w:right w:val="nil"/>
            </w:tcBorders>
            <w:vAlign w:val="bottom"/>
          </w:tcPr>
          <w:p w14:paraId="4D0F28F1" w14:textId="58E4B79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9A27C9E" w14:textId="03C8FF6C" w:rsidR="00BB36F5" w:rsidRPr="00C935A5" w:rsidRDefault="00BB36F5" w:rsidP="00E63F8C">
            <w:pPr>
              <w:spacing w:before="40" w:after="20"/>
              <w:jc w:val="center"/>
              <w:rPr>
                <w:rFonts w:cs="Arial"/>
                <w:sz w:val="18"/>
                <w:szCs w:val="18"/>
              </w:rPr>
            </w:pPr>
            <w:r w:rsidRPr="00BB36F5">
              <w:rPr>
                <w:rFonts w:cs="Arial"/>
                <w:sz w:val="18"/>
                <w:szCs w:val="18"/>
              </w:rPr>
              <w:t>0.818</w:t>
            </w:r>
          </w:p>
        </w:tc>
        <w:tc>
          <w:tcPr>
            <w:tcW w:w="1134" w:type="dxa"/>
            <w:tcBorders>
              <w:top w:val="nil"/>
              <w:left w:val="nil"/>
              <w:bottom w:val="nil"/>
              <w:right w:val="nil"/>
            </w:tcBorders>
            <w:vAlign w:val="bottom"/>
          </w:tcPr>
          <w:p w14:paraId="499395C9" w14:textId="50FB72FA" w:rsidR="00BB36F5" w:rsidRPr="00C935A5" w:rsidRDefault="00BB36F5" w:rsidP="00E63F8C">
            <w:pPr>
              <w:spacing w:before="40" w:after="20"/>
              <w:jc w:val="center"/>
              <w:rPr>
                <w:rFonts w:cs="Arial"/>
                <w:sz w:val="18"/>
                <w:szCs w:val="18"/>
              </w:rPr>
            </w:pPr>
            <w:r w:rsidRPr="00BB36F5">
              <w:rPr>
                <w:rFonts w:cs="Arial"/>
                <w:sz w:val="18"/>
                <w:szCs w:val="18"/>
              </w:rPr>
              <w:t>0.824</w:t>
            </w:r>
          </w:p>
        </w:tc>
        <w:tc>
          <w:tcPr>
            <w:tcW w:w="1134" w:type="dxa"/>
            <w:tcBorders>
              <w:top w:val="nil"/>
              <w:left w:val="nil"/>
              <w:bottom w:val="nil"/>
              <w:right w:val="nil"/>
            </w:tcBorders>
            <w:vAlign w:val="bottom"/>
          </w:tcPr>
          <w:p w14:paraId="3299449F" w14:textId="5976C91F" w:rsidR="00BB36F5" w:rsidRPr="00C935A5" w:rsidRDefault="00BB36F5" w:rsidP="00E63F8C">
            <w:pPr>
              <w:spacing w:before="40" w:after="20"/>
              <w:jc w:val="center"/>
              <w:rPr>
                <w:rFonts w:cs="Arial"/>
                <w:sz w:val="18"/>
                <w:szCs w:val="18"/>
              </w:rPr>
            </w:pPr>
            <w:r w:rsidRPr="00BB36F5">
              <w:rPr>
                <w:rFonts w:cs="Arial"/>
                <w:sz w:val="18"/>
                <w:szCs w:val="18"/>
              </w:rPr>
              <w:t>0.819</w:t>
            </w:r>
          </w:p>
        </w:tc>
        <w:tc>
          <w:tcPr>
            <w:tcW w:w="1134" w:type="dxa"/>
            <w:tcBorders>
              <w:top w:val="nil"/>
              <w:left w:val="nil"/>
              <w:bottom w:val="nil"/>
              <w:right w:val="nil"/>
            </w:tcBorders>
            <w:vAlign w:val="bottom"/>
          </w:tcPr>
          <w:p w14:paraId="3DE6186F" w14:textId="3D0E7E1B" w:rsidR="00BB36F5" w:rsidRPr="00C935A5" w:rsidRDefault="00BB36F5" w:rsidP="00E63F8C">
            <w:pPr>
              <w:spacing w:before="40" w:after="20"/>
              <w:jc w:val="center"/>
              <w:rPr>
                <w:rFonts w:cs="Arial"/>
                <w:sz w:val="18"/>
                <w:szCs w:val="18"/>
              </w:rPr>
            </w:pPr>
            <w:r w:rsidRPr="00BB36F5">
              <w:rPr>
                <w:rFonts w:cs="Arial"/>
                <w:sz w:val="18"/>
                <w:szCs w:val="18"/>
              </w:rPr>
              <w:t>0.836</w:t>
            </w:r>
          </w:p>
        </w:tc>
      </w:tr>
      <w:tr w:rsidR="00BB36F5" w:rsidRPr="00C935A5" w14:paraId="5AF76810" w14:textId="77777777" w:rsidTr="00291710">
        <w:tc>
          <w:tcPr>
            <w:tcW w:w="2268" w:type="dxa"/>
            <w:tcBorders>
              <w:top w:val="nil"/>
              <w:left w:val="nil"/>
              <w:bottom w:val="nil"/>
              <w:right w:val="single" w:sz="18" w:space="0" w:color="AAB432"/>
            </w:tcBorders>
            <w:shd w:val="clear" w:color="auto" w:fill="auto"/>
            <w:vAlign w:val="center"/>
          </w:tcPr>
          <w:p w14:paraId="38806AB0"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134" w:type="dxa"/>
            <w:tcBorders>
              <w:top w:val="nil"/>
              <w:left w:val="single" w:sz="18" w:space="0" w:color="AAB432"/>
              <w:bottom w:val="nil"/>
              <w:right w:val="nil"/>
            </w:tcBorders>
            <w:shd w:val="clear" w:color="auto" w:fill="auto"/>
            <w:vAlign w:val="bottom"/>
          </w:tcPr>
          <w:p w14:paraId="3189A90C" w14:textId="7008B576" w:rsidR="00BB36F5" w:rsidRPr="00C935A5" w:rsidRDefault="00BB36F5" w:rsidP="00E63F8C">
            <w:pPr>
              <w:spacing w:before="40" w:after="20"/>
              <w:jc w:val="center"/>
              <w:rPr>
                <w:rFonts w:cs="Arial"/>
                <w:sz w:val="18"/>
                <w:szCs w:val="18"/>
              </w:rPr>
            </w:pPr>
            <w:r w:rsidRPr="00BB36F5">
              <w:rPr>
                <w:rFonts w:cs="Arial"/>
                <w:sz w:val="18"/>
                <w:szCs w:val="18"/>
              </w:rPr>
              <w:t>1.148</w:t>
            </w:r>
          </w:p>
        </w:tc>
        <w:tc>
          <w:tcPr>
            <w:tcW w:w="1134" w:type="dxa"/>
            <w:tcBorders>
              <w:top w:val="nil"/>
              <w:left w:val="nil"/>
              <w:bottom w:val="nil"/>
              <w:right w:val="nil"/>
            </w:tcBorders>
            <w:vAlign w:val="bottom"/>
          </w:tcPr>
          <w:p w14:paraId="0926F34D" w14:textId="1926600A" w:rsidR="00BB36F5" w:rsidRPr="00C935A5" w:rsidRDefault="00BB36F5" w:rsidP="00E63F8C">
            <w:pPr>
              <w:spacing w:before="40" w:after="20"/>
              <w:jc w:val="center"/>
              <w:rPr>
                <w:rFonts w:cs="Arial"/>
                <w:sz w:val="18"/>
                <w:szCs w:val="18"/>
              </w:rPr>
            </w:pPr>
            <w:r w:rsidRPr="00BB36F5">
              <w:rPr>
                <w:rFonts w:cs="Arial"/>
                <w:sz w:val="18"/>
                <w:szCs w:val="18"/>
              </w:rPr>
              <w:t>1.144</w:t>
            </w:r>
          </w:p>
        </w:tc>
        <w:tc>
          <w:tcPr>
            <w:tcW w:w="170" w:type="dxa"/>
            <w:tcBorders>
              <w:top w:val="nil"/>
              <w:left w:val="nil"/>
              <w:bottom w:val="nil"/>
              <w:right w:val="nil"/>
            </w:tcBorders>
            <w:vAlign w:val="bottom"/>
          </w:tcPr>
          <w:p w14:paraId="36507E74" w14:textId="596527B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9100BCC" w14:textId="703F0FF5" w:rsidR="00BB36F5" w:rsidRPr="00C935A5" w:rsidRDefault="00BB36F5" w:rsidP="00E63F8C">
            <w:pPr>
              <w:spacing w:before="40" w:after="20"/>
              <w:jc w:val="center"/>
              <w:rPr>
                <w:rFonts w:cs="Arial"/>
                <w:sz w:val="18"/>
                <w:szCs w:val="18"/>
              </w:rPr>
            </w:pPr>
            <w:r w:rsidRPr="00BB36F5">
              <w:rPr>
                <w:rFonts w:cs="Arial"/>
                <w:sz w:val="18"/>
                <w:szCs w:val="18"/>
              </w:rPr>
              <w:t>0.815</w:t>
            </w:r>
          </w:p>
        </w:tc>
        <w:tc>
          <w:tcPr>
            <w:tcW w:w="1134" w:type="dxa"/>
            <w:tcBorders>
              <w:top w:val="nil"/>
              <w:left w:val="nil"/>
              <w:bottom w:val="nil"/>
              <w:right w:val="nil"/>
            </w:tcBorders>
            <w:vAlign w:val="bottom"/>
          </w:tcPr>
          <w:p w14:paraId="07A15AEB" w14:textId="3E543047" w:rsidR="00BB36F5" w:rsidRPr="00C935A5" w:rsidRDefault="00BB36F5" w:rsidP="00E63F8C">
            <w:pPr>
              <w:spacing w:before="40" w:after="20"/>
              <w:jc w:val="center"/>
              <w:rPr>
                <w:rFonts w:cs="Arial"/>
                <w:sz w:val="18"/>
                <w:szCs w:val="18"/>
              </w:rPr>
            </w:pPr>
            <w:r w:rsidRPr="00BB36F5">
              <w:rPr>
                <w:rFonts w:cs="Arial"/>
                <w:sz w:val="18"/>
                <w:szCs w:val="18"/>
              </w:rPr>
              <w:t>0.821</w:t>
            </w:r>
          </w:p>
        </w:tc>
        <w:tc>
          <w:tcPr>
            <w:tcW w:w="1134" w:type="dxa"/>
            <w:tcBorders>
              <w:top w:val="nil"/>
              <w:left w:val="nil"/>
              <w:bottom w:val="nil"/>
              <w:right w:val="nil"/>
            </w:tcBorders>
            <w:vAlign w:val="bottom"/>
          </w:tcPr>
          <w:p w14:paraId="04451E6D" w14:textId="3ECCDA73" w:rsidR="00BB36F5" w:rsidRPr="00C935A5" w:rsidRDefault="00BB36F5" w:rsidP="00E63F8C">
            <w:pPr>
              <w:spacing w:before="40" w:after="20"/>
              <w:jc w:val="center"/>
              <w:rPr>
                <w:rFonts w:cs="Arial"/>
                <w:sz w:val="18"/>
                <w:szCs w:val="18"/>
              </w:rPr>
            </w:pPr>
            <w:r w:rsidRPr="00BB36F5">
              <w:rPr>
                <w:rFonts w:cs="Arial"/>
                <w:sz w:val="18"/>
                <w:szCs w:val="18"/>
              </w:rPr>
              <w:t>0.816</w:t>
            </w:r>
          </w:p>
        </w:tc>
        <w:tc>
          <w:tcPr>
            <w:tcW w:w="1134" w:type="dxa"/>
            <w:tcBorders>
              <w:top w:val="nil"/>
              <w:left w:val="nil"/>
              <w:bottom w:val="nil"/>
              <w:right w:val="nil"/>
            </w:tcBorders>
            <w:vAlign w:val="bottom"/>
          </w:tcPr>
          <w:p w14:paraId="542999A0" w14:textId="53E552A1" w:rsidR="00BB36F5" w:rsidRPr="00C935A5" w:rsidRDefault="00BB36F5" w:rsidP="00E63F8C">
            <w:pPr>
              <w:spacing w:before="40" w:after="20"/>
              <w:jc w:val="center"/>
              <w:rPr>
                <w:rFonts w:cs="Arial"/>
                <w:sz w:val="18"/>
                <w:szCs w:val="18"/>
              </w:rPr>
            </w:pPr>
            <w:r w:rsidRPr="00BB36F5">
              <w:rPr>
                <w:rFonts w:cs="Arial"/>
                <w:sz w:val="18"/>
                <w:szCs w:val="18"/>
              </w:rPr>
              <w:t>0.833</w:t>
            </w:r>
          </w:p>
        </w:tc>
      </w:tr>
      <w:tr w:rsidR="00BB36F5" w:rsidRPr="00C935A5" w14:paraId="26BB4A10" w14:textId="77777777" w:rsidTr="00291710">
        <w:tc>
          <w:tcPr>
            <w:tcW w:w="2268" w:type="dxa"/>
            <w:tcBorders>
              <w:top w:val="nil"/>
              <w:left w:val="nil"/>
              <w:bottom w:val="nil"/>
              <w:right w:val="single" w:sz="18" w:space="0" w:color="AAB432"/>
            </w:tcBorders>
            <w:shd w:val="clear" w:color="auto" w:fill="auto"/>
            <w:vAlign w:val="center"/>
          </w:tcPr>
          <w:p w14:paraId="60601EF4"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62905B1E" w14:textId="1F9FD710" w:rsidR="00BB36F5" w:rsidRPr="00C935A5" w:rsidRDefault="00BB36F5" w:rsidP="00E63F8C">
            <w:pPr>
              <w:spacing w:before="40" w:after="20"/>
              <w:jc w:val="center"/>
              <w:rPr>
                <w:rFonts w:cs="Arial"/>
                <w:sz w:val="18"/>
                <w:szCs w:val="18"/>
              </w:rPr>
            </w:pPr>
            <w:r w:rsidRPr="00BB36F5">
              <w:rPr>
                <w:rFonts w:cs="Arial"/>
                <w:sz w:val="18"/>
                <w:szCs w:val="18"/>
              </w:rPr>
              <w:t>0.954</w:t>
            </w:r>
          </w:p>
        </w:tc>
        <w:tc>
          <w:tcPr>
            <w:tcW w:w="1134" w:type="dxa"/>
            <w:tcBorders>
              <w:top w:val="nil"/>
              <w:left w:val="nil"/>
              <w:bottom w:val="nil"/>
              <w:right w:val="nil"/>
            </w:tcBorders>
            <w:vAlign w:val="bottom"/>
          </w:tcPr>
          <w:p w14:paraId="57047DFD" w14:textId="520A3BDB"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170" w:type="dxa"/>
            <w:tcBorders>
              <w:top w:val="nil"/>
              <w:left w:val="nil"/>
              <w:bottom w:val="nil"/>
              <w:right w:val="nil"/>
            </w:tcBorders>
            <w:vAlign w:val="bottom"/>
          </w:tcPr>
          <w:p w14:paraId="626248EC" w14:textId="18B0EF2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F9462CB" w14:textId="6DA71F7E"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134" w:type="dxa"/>
            <w:tcBorders>
              <w:top w:val="nil"/>
              <w:left w:val="nil"/>
              <w:bottom w:val="nil"/>
              <w:right w:val="nil"/>
            </w:tcBorders>
            <w:vAlign w:val="bottom"/>
          </w:tcPr>
          <w:p w14:paraId="2A9EF684" w14:textId="3F7003EF" w:rsidR="00BB36F5" w:rsidRPr="00C935A5" w:rsidRDefault="00BB36F5" w:rsidP="00E63F8C">
            <w:pPr>
              <w:spacing w:before="40" w:after="20"/>
              <w:jc w:val="center"/>
              <w:rPr>
                <w:rFonts w:cs="Arial"/>
                <w:sz w:val="18"/>
                <w:szCs w:val="18"/>
              </w:rPr>
            </w:pPr>
            <w:r w:rsidRPr="00BB36F5">
              <w:rPr>
                <w:rFonts w:cs="Arial"/>
                <w:sz w:val="18"/>
                <w:szCs w:val="18"/>
              </w:rPr>
              <w:t>0.931</w:t>
            </w:r>
          </w:p>
        </w:tc>
        <w:tc>
          <w:tcPr>
            <w:tcW w:w="1134" w:type="dxa"/>
            <w:tcBorders>
              <w:top w:val="nil"/>
              <w:left w:val="nil"/>
              <w:bottom w:val="nil"/>
              <w:right w:val="nil"/>
            </w:tcBorders>
            <w:vAlign w:val="bottom"/>
          </w:tcPr>
          <w:p w14:paraId="07D81804" w14:textId="4753B5AD" w:rsidR="00BB36F5" w:rsidRPr="00C935A5" w:rsidRDefault="00BB36F5" w:rsidP="00E63F8C">
            <w:pPr>
              <w:spacing w:before="40" w:after="20"/>
              <w:jc w:val="center"/>
              <w:rPr>
                <w:rFonts w:cs="Arial"/>
                <w:sz w:val="18"/>
                <w:szCs w:val="18"/>
              </w:rPr>
            </w:pPr>
            <w:r w:rsidRPr="00BB36F5">
              <w:rPr>
                <w:rFonts w:cs="Arial"/>
                <w:sz w:val="18"/>
                <w:szCs w:val="18"/>
              </w:rPr>
              <w:t>0.926</w:t>
            </w:r>
          </w:p>
        </w:tc>
        <w:tc>
          <w:tcPr>
            <w:tcW w:w="1134" w:type="dxa"/>
            <w:tcBorders>
              <w:top w:val="nil"/>
              <w:left w:val="nil"/>
              <w:bottom w:val="nil"/>
              <w:right w:val="nil"/>
            </w:tcBorders>
            <w:vAlign w:val="bottom"/>
          </w:tcPr>
          <w:p w14:paraId="2F63E7AB" w14:textId="716D7D1E" w:rsidR="00BB36F5" w:rsidRPr="00C935A5" w:rsidRDefault="00BB36F5" w:rsidP="00E63F8C">
            <w:pPr>
              <w:spacing w:before="40" w:after="20"/>
              <w:jc w:val="center"/>
              <w:rPr>
                <w:rFonts w:cs="Arial"/>
                <w:sz w:val="18"/>
                <w:szCs w:val="18"/>
              </w:rPr>
            </w:pPr>
            <w:r w:rsidRPr="00BB36F5">
              <w:rPr>
                <w:rFonts w:cs="Arial"/>
                <w:sz w:val="18"/>
                <w:szCs w:val="18"/>
              </w:rPr>
              <w:t>0.944</w:t>
            </w:r>
          </w:p>
        </w:tc>
      </w:tr>
      <w:tr w:rsidR="00BB36F5" w:rsidRPr="00C935A5" w14:paraId="34938FD3" w14:textId="77777777" w:rsidTr="00291710">
        <w:tc>
          <w:tcPr>
            <w:tcW w:w="2268" w:type="dxa"/>
            <w:tcBorders>
              <w:top w:val="nil"/>
              <w:left w:val="nil"/>
              <w:bottom w:val="nil"/>
              <w:right w:val="single" w:sz="18" w:space="0" w:color="AAB432"/>
            </w:tcBorders>
            <w:shd w:val="clear" w:color="auto" w:fill="auto"/>
            <w:vAlign w:val="center"/>
          </w:tcPr>
          <w:p w14:paraId="7A151177"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154BF147" w14:textId="1065EED9" w:rsidR="00BB36F5" w:rsidRPr="00C935A5" w:rsidRDefault="00BB36F5" w:rsidP="00E63F8C">
            <w:pPr>
              <w:spacing w:before="40" w:after="20"/>
              <w:jc w:val="center"/>
              <w:rPr>
                <w:rFonts w:cs="Arial"/>
                <w:sz w:val="18"/>
                <w:szCs w:val="18"/>
              </w:rPr>
            </w:pPr>
            <w:r w:rsidRPr="00BB36F5">
              <w:rPr>
                <w:rFonts w:cs="Arial"/>
                <w:sz w:val="18"/>
                <w:szCs w:val="18"/>
              </w:rPr>
              <w:t>1.027</w:t>
            </w:r>
          </w:p>
        </w:tc>
        <w:tc>
          <w:tcPr>
            <w:tcW w:w="1134" w:type="dxa"/>
            <w:tcBorders>
              <w:top w:val="nil"/>
              <w:left w:val="nil"/>
              <w:bottom w:val="nil"/>
              <w:right w:val="nil"/>
            </w:tcBorders>
            <w:vAlign w:val="bottom"/>
          </w:tcPr>
          <w:p w14:paraId="1D73EBC4" w14:textId="3188B38E" w:rsidR="00BB36F5" w:rsidRPr="00C935A5" w:rsidRDefault="00BB36F5" w:rsidP="00E63F8C">
            <w:pPr>
              <w:spacing w:before="40" w:after="20"/>
              <w:jc w:val="center"/>
              <w:rPr>
                <w:rFonts w:cs="Arial"/>
                <w:sz w:val="18"/>
                <w:szCs w:val="18"/>
              </w:rPr>
            </w:pPr>
            <w:r w:rsidRPr="00BB36F5">
              <w:rPr>
                <w:rFonts w:cs="Arial"/>
                <w:sz w:val="18"/>
                <w:szCs w:val="18"/>
              </w:rPr>
              <w:t>1.024</w:t>
            </w:r>
          </w:p>
        </w:tc>
        <w:tc>
          <w:tcPr>
            <w:tcW w:w="170" w:type="dxa"/>
            <w:tcBorders>
              <w:top w:val="nil"/>
              <w:left w:val="nil"/>
              <w:bottom w:val="nil"/>
              <w:right w:val="nil"/>
            </w:tcBorders>
            <w:vAlign w:val="bottom"/>
          </w:tcPr>
          <w:p w14:paraId="03286FCF" w14:textId="56D4291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156151E" w14:textId="645D1551"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1E74ED3B" w14:textId="6207B03F" w:rsidR="00BB36F5" w:rsidRPr="00C935A5" w:rsidRDefault="00BB36F5" w:rsidP="00E63F8C">
            <w:pPr>
              <w:spacing w:before="40" w:after="20"/>
              <w:jc w:val="center"/>
              <w:rPr>
                <w:rFonts w:cs="Arial"/>
                <w:sz w:val="18"/>
                <w:szCs w:val="18"/>
              </w:rPr>
            </w:pPr>
            <w:r w:rsidRPr="00BB36F5">
              <w:rPr>
                <w:rFonts w:cs="Arial"/>
                <w:sz w:val="18"/>
                <w:szCs w:val="18"/>
              </w:rPr>
              <w:t>0.816</w:t>
            </w:r>
          </w:p>
        </w:tc>
        <w:tc>
          <w:tcPr>
            <w:tcW w:w="1134" w:type="dxa"/>
            <w:tcBorders>
              <w:top w:val="nil"/>
              <w:left w:val="nil"/>
              <w:bottom w:val="nil"/>
              <w:right w:val="nil"/>
            </w:tcBorders>
            <w:vAlign w:val="bottom"/>
          </w:tcPr>
          <w:p w14:paraId="04CF37B2" w14:textId="5C014956"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134" w:type="dxa"/>
            <w:tcBorders>
              <w:top w:val="nil"/>
              <w:left w:val="nil"/>
              <w:bottom w:val="nil"/>
              <w:right w:val="nil"/>
            </w:tcBorders>
            <w:vAlign w:val="bottom"/>
          </w:tcPr>
          <w:p w14:paraId="06BDA5F0" w14:textId="38674A06" w:rsidR="00BB36F5" w:rsidRPr="00C935A5" w:rsidRDefault="00BB36F5" w:rsidP="00E63F8C">
            <w:pPr>
              <w:spacing w:before="40" w:after="20"/>
              <w:jc w:val="center"/>
              <w:rPr>
                <w:rFonts w:cs="Arial"/>
                <w:sz w:val="18"/>
                <w:szCs w:val="18"/>
              </w:rPr>
            </w:pPr>
            <w:r w:rsidRPr="00BB36F5">
              <w:rPr>
                <w:rFonts w:cs="Arial"/>
                <w:sz w:val="18"/>
                <w:szCs w:val="18"/>
              </w:rPr>
              <w:t>0.828</w:t>
            </w:r>
          </w:p>
        </w:tc>
      </w:tr>
      <w:tr w:rsidR="00BB36F5" w:rsidRPr="00C935A5" w14:paraId="423CF505" w14:textId="77777777" w:rsidTr="00291710">
        <w:tc>
          <w:tcPr>
            <w:tcW w:w="2268" w:type="dxa"/>
            <w:tcBorders>
              <w:top w:val="nil"/>
              <w:left w:val="nil"/>
              <w:bottom w:val="nil"/>
              <w:right w:val="single" w:sz="18" w:space="0" w:color="AAB432"/>
            </w:tcBorders>
            <w:shd w:val="clear" w:color="auto" w:fill="auto"/>
            <w:vAlign w:val="center"/>
          </w:tcPr>
          <w:p w14:paraId="1C016EDE"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7E06EC9F" w14:textId="6D8FA397"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134" w:type="dxa"/>
            <w:tcBorders>
              <w:top w:val="nil"/>
              <w:left w:val="nil"/>
              <w:bottom w:val="nil"/>
              <w:right w:val="nil"/>
            </w:tcBorders>
            <w:vAlign w:val="bottom"/>
          </w:tcPr>
          <w:p w14:paraId="6AB095E2" w14:textId="3A83C8C6"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170" w:type="dxa"/>
            <w:tcBorders>
              <w:top w:val="nil"/>
              <w:left w:val="nil"/>
              <w:bottom w:val="nil"/>
              <w:right w:val="nil"/>
            </w:tcBorders>
            <w:vAlign w:val="bottom"/>
          </w:tcPr>
          <w:p w14:paraId="1372DE57" w14:textId="2439942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8C85DE9" w14:textId="6CBA2393" w:rsidR="00BB36F5" w:rsidRPr="00C935A5" w:rsidRDefault="00BB36F5" w:rsidP="00E63F8C">
            <w:pPr>
              <w:spacing w:before="40" w:after="20"/>
              <w:jc w:val="center"/>
              <w:rPr>
                <w:rFonts w:cs="Arial"/>
                <w:sz w:val="18"/>
                <w:szCs w:val="18"/>
              </w:rPr>
            </w:pPr>
            <w:r w:rsidRPr="00BB36F5">
              <w:rPr>
                <w:rFonts w:cs="Arial"/>
                <w:sz w:val="18"/>
                <w:szCs w:val="18"/>
              </w:rPr>
              <w:t>0.804</w:t>
            </w:r>
          </w:p>
        </w:tc>
        <w:tc>
          <w:tcPr>
            <w:tcW w:w="1134" w:type="dxa"/>
            <w:tcBorders>
              <w:top w:val="nil"/>
              <w:left w:val="nil"/>
              <w:bottom w:val="nil"/>
              <w:right w:val="nil"/>
            </w:tcBorders>
            <w:vAlign w:val="bottom"/>
          </w:tcPr>
          <w:p w14:paraId="79C79739" w14:textId="3BF3C1D4"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1A1E7A93" w14:textId="115FAC93" w:rsidR="00BB36F5" w:rsidRPr="00C935A5" w:rsidRDefault="00BB36F5" w:rsidP="00E63F8C">
            <w:pPr>
              <w:spacing w:before="40" w:after="20"/>
              <w:jc w:val="center"/>
              <w:rPr>
                <w:rFonts w:cs="Arial"/>
                <w:sz w:val="18"/>
                <w:szCs w:val="18"/>
              </w:rPr>
            </w:pPr>
            <w:r w:rsidRPr="00BB36F5">
              <w:rPr>
                <w:rFonts w:cs="Arial"/>
                <w:sz w:val="18"/>
                <w:szCs w:val="18"/>
              </w:rPr>
              <w:t>0.806</w:t>
            </w:r>
          </w:p>
        </w:tc>
        <w:tc>
          <w:tcPr>
            <w:tcW w:w="1134" w:type="dxa"/>
            <w:tcBorders>
              <w:top w:val="nil"/>
              <w:left w:val="nil"/>
              <w:bottom w:val="nil"/>
              <w:right w:val="nil"/>
            </w:tcBorders>
            <w:vAlign w:val="bottom"/>
          </w:tcPr>
          <w:p w14:paraId="79014EE7" w14:textId="1E6C2C9E" w:rsidR="00BB36F5" w:rsidRPr="00C935A5" w:rsidRDefault="00BB36F5" w:rsidP="00E63F8C">
            <w:pPr>
              <w:spacing w:before="40" w:after="20"/>
              <w:jc w:val="center"/>
              <w:rPr>
                <w:rFonts w:cs="Arial"/>
                <w:sz w:val="18"/>
                <w:szCs w:val="18"/>
              </w:rPr>
            </w:pPr>
            <w:r w:rsidRPr="00BB36F5">
              <w:rPr>
                <w:rFonts w:cs="Arial"/>
                <w:sz w:val="18"/>
                <w:szCs w:val="18"/>
              </w:rPr>
              <w:t>0.822</w:t>
            </w:r>
          </w:p>
        </w:tc>
      </w:tr>
      <w:tr w:rsidR="00BB36F5" w:rsidRPr="00C935A5" w14:paraId="138BE66C" w14:textId="77777777" w:rsidTr="00291710">
        <w:tc>
          <w:tcPr>
            <w:tcW w:w="2268" w:type="dxa"/>
            <w:tcBorders>
              <w:top w:val="nil"/>
              <w:left w:val="nil"/>
              <w:bottom w:val="nil"/>
              <w:right w:val="single" w:sz="18" w:space="0" w:color="AAB432"/>
            </w:tcBorders>
            <w:shd w:val="clear" w:color="auto" w:fill="auto"/>
            <w:vAlign w:val="center"/>
          </w:tcPr>
          <w:p w14:paraId="37909975"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415BF2C6" w14:textId="36F85921" w:rsidR="00BB36F5" w:rsidRPr="00C935A5" w:rsidRDefault="00BB36F5" w:rsidP="00E63F8C">
            <w:pPr>
              <w:spacing w:before="40" w:after="20"/>
              <w:jc w:val="center"/>
              <w:rPr>
                <w:rFonts w:cs="Arial"/>
                <w:sz w:val="18"/>
                <w:szCs w:val="18"/>
              </w:rPr>
            </w:pPr>
            <w:r w:rsidRPr="00BB36F5">
              <w:rPr>
                <w:rFonts w:cs="Arial"/>
                <w:sz w:val="18"/>
                <w:szCs w:val="18"/>
              </w:rPr>
              <w:t>0.868</w:t>
            </w:r>
          </w:p>
        </w:tc>
        <w:tc>
          <w:tcPr>
            <w:tcW w:w="1134" w:type="dxa"/>
            <w:tcBorders>
              <w:top w:val="nil"/>
              <w:left w:val="nil"/>
              <w:bottom w:val="nil"/>
              <w:right w:val="nil"/>
            </w:tcBorders>
            <w:vAlign w:val="bottom"/>
          </w:tcPr>
          <w:p w14:paraId="7F7D6487" w14:textId="70801583" w:rsidR="00BB36F5" w:rsidRPr="00C935A5" w:rsidRDefault="00BB36F5" w:rsidP="00E63F8C">
            <w:pPr>
              <w:spacing w:before="40" w:after="20"/>
              <w:jc w:val="center"/>
              <w:rPr>
                <w:rFonts w:cs="Arial"/>
                <w:sz w:val="18"/>
                <w:szCs w:val="18"/>
              </w:rPr>
            </w:pPr>
            <w:r w:rsidRPr="00BB36F5">
              <w:rPr>
                <w:rFonts w:cs="Arial"/>
                <w:sz w:val="18"/>
                <w:szCs w:val="18"/>
              </w:rPr>
              <w:t>0.865</w:t>
            </w:r>
          </w:p>
        </w:tc>
        <w:tc>
          <w:tcPr>
            <w:tcW w:w="170" w:type="dxa"/>
            <w:tcBorders>
              <w:top w:val="nil"/>
              <w:left w:val="nil"/>
              <w:bottom w:val="nil"/>
              <w:right w:val="nil"/>
            </w:tcBorders>
            <w:vAlign w:val="bottom"/>
          </w:tcPr>
          <w:p w14:paraId="08867DA4" w14:textId="4FF651F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A8EB3F4" w14:textId="7CC62A36"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134" w:type="dxa"/>
            <w:tcBorders>
              <w:top w:val="nil"/>
              <w:left w:val="nil"/>
              <w:bottom w:val="nil"/>
              <w:right w:val="nil"/>
            </w:tcBorders>
            <w:vAlign w:val="bottom"/>
          </w:tcPr>
          <w:p w14:paraId="3F9A5408" w14:textId="594E61E9"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vAlign w:val="bottom"/>
          </w:tcPr>
          <w:p w14:paraId="2808B2A9" w14:textId="2F0F1112" w:rsidR="00BB36F5" w:rsidRPr="00C935A5" w:rsidRDefault="00BB36F5" w:rsidP="00E63F8C">
            <w:pPr>
              <w:spacing w:before="40" w:after="20"/>
              <w:jc w:val="center"/>
              <w:rPr>
                <w:rFonts w:cs="Arial"/>
                <w:sz w:val="18"/>
                <w:szCs w:val="18"/>
              </w:rPr>
            </w:pPr>
            <w:r w:rsidRPr="00BB36F5">
              <w:rPr>
                <w:rFonts w:cs="Arial"/>
                <w:sz w:val="18"/>
                <w:szCs w:val="18"/>
              </w:rPr>
              <w:t>0.867</w:t>
            </w:r>
          </w:p>
        </w:tc>
        <w:tc>
          <w:tcPr>
            <w:tcW w:w="1134" w:type="dxa"/>
            <w:tcBorders>
              <w:top w:val="nil"/>
              <w:left w:val="nil"/>
              <w:bottom w:val="nil"/>
              <w:right w:val="nil"/>
            </w:tcBorders>
            <w:vAlign w:val="bottom"/>
          </w:tcPr>
          <w:p w14:paraId="1E96A02F" w14:textId="700EA8D1"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4455510E" w14:textId="77777777" w:rsidTr="00291710">
        <w:tc>
          <w:tcPr>
            <w:tcW w:w="2268" w:type="dxa"/>
            <w:tcBorders>
              <w:top w:val="nil"/>
              <w:left w:val="nil"/>
              <w:bottom w:val="nil"/>
              <w:right w:val="single" w:sz="18" w:space="0" w:color="AAB432"/>
            </w:tcBorders>
            <w:shd w:val="clear" w:color="auto" w:fill="auto"/>
            <w:vAlign w:val="center"/>
          </w:tcPr>
          <w:p w14:paraId="79136B50"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7908D119" w14:textId="7D6F4C7D" w:rsidR="00BB36F5" w:rsidRPr="00C935A5" w:rsidRDefault="00BB36F5" w:rsidP="00E63F8C">
            <w:pPr>
              <w:spacing w:before="40" w:after="20"/>
              <w:jc w:val="center"/>
              <w:rPr>
                <w:rFonts w:cs="Arial"/>
                <w:sz w:val="18"/>
                <w:szCs w:val="18"/>
              </w:rPr>
            </w:pPr>
            <w:r w:rsidRPr="00BB36F5">
              <w:rPr>
                <w:rFonts w:cs="Arial"/>
                <w:sz w:val="18"/>
                <w:szCs w:val="18"/>
              </w:rPr>
              <w:t>1.186</w:t>
            </w:r>
          </w:p>
        </w:tc>
        <w:tc>
          <w:tcPr>
            <w:tcW w:w="1134" w:type="dxa"/>
            <w:tcBorders>
              <w:top w:val="nil"/>
              <w:left w:val="nil"/>
              <w:bottom w:val="nil"/>
              <w:right w:val="nil"/>
            </w:tcBorders>
            <w:vAlign w:val="bottom"/>
          </w:tcPr>
          <w:p w14:paraId="624AA1CB" w14:textId="31D64D46" w:rsidR="00BB36F5" w:rsidRPr="00C935A5" w:rsidRDefault="00BB36F5" w:rsidP="00E63F8C">
            <w:pPr>
              <w:spacing w:before="40" w:after="20"/>
              <w:jc w:val="center"/>
              <w:rPr>
                <w:rFonts w:cs="Arial"/>
                <w:sz w:val="18"/>
                <w:szCs w:val="18"/>
              </w:rPr>
            </w:pPr>
            <w:r w:rsidRPr="00BB36F5">
              <w:rPr>
                <w:rFonts w:cs="Arial"/>
                <w:sz w:val="18"/>
                <w:szCs w:val="18"/>
              </w:rPr>
              <w:t>1.182</w:t>
            </w:r>
          </w:p>
        </w:tc>
        <w:tc>
          <w:tcPr>
            <w:tcW w:w="170" w:type="dxa"/>
            <w:tcBorders>
              <w:top w:val="nil"/>
              <w:left w:val="nil"/>
              <w:bottom w:val="nil"/>
              <w:right w:val="nil"/>
            </w:tcBorders>
            <w:vAlign w:val="bottom"/>
          </w:tcPr>
          <w:p w14:paraId="642DD05F" w14:textId="37B480B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C9FAE5E" w14:textId="055F45A2"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24F12E88" w14:textId="32FF0B1B"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477EB165" w14:textId="7D59C792"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vAlign w:val="bottom"/>
          </w:tcPr>
          <w:p w14:paraId="5392DDD7" w14:textId="784A3827" w:rsidR="00BB36F5" w:rsidRPr="00C935A5" w:rsidRDefault="00BB36F5" w:rsidP="00E63F8C">
            <w:pPr>
              <w:spacing w:before="40" w:after="20"/>
              <w:jc w:val="center"/>
              <w:rPr>
                <w:rFonts w:cs="Arial"/>
                <w:sz w:val="18"/>
                <w:szCs w:val="18"/>
              </w:rPr>
            </w:pPr>
            <w:r w:rsidRPr="00BB36F5">
              <w:rPr>
                <w:rFonts w:cs="Arial"/>
                <w:sz w:val="18"/>
                <w:szCs w:val="18"/>
              </w:rPr>
              <w:t>0.813</w:t>
            </w:r>
          </w:p>
        </w:tc>
      </w:tr>
      <w:tr w:rsidR="00BB36F5" w:rsidRPr="00C935A5" w14:paraId="4BFCF982" w14:textId="77777777" w:rsidTr="00291710">
        <w:tc>
          <w:tcPr>
            <w:tcW w:w="2268" w:type="dxa"/>
            <w:tcBorders>
              <w:top w:val="nil"/>
              <w:left w:val="nil"/>
              <w:bottom w:val="nil"/>
              <w:right w:val="single" w:sz="18" w:space="0" w:color="AAB432"/>
            </w:tcBorders>
            <w:shd w:val="clear" w:color="auto" w:fill="auto"/>
            <w:vAlign w:val="center"/>
          </w:tcPr>
          <w:p w14:paraId="181358A9"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393D0551" w14:textId="525923C8"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134" w:type="dxa"/>
            <w:tcBorders>
              <w:top w:val="nil"/>
              <w:left w:val="nil"/>
              <w:bottom w:val="nil"/>
              <w:right w:val="nil"/>
            </w:tcBorders>
            <w:vAlign w:val="bottom"/>
          </w:tcPr>
          <w:p w14:paraId="7501B78F" w14:textId="40BE93FC" w:rsidR="00BB36F5" w:rsidRPr="00C935A5" w:rsidRDefault="00BB36F5" w:rsidP="00E63F8C">
            <w:pPr>
              <w:spacing w:before="40" w:after="20"/>
              <w:jc w:val="center"/>
              <w:rPr>
                <w:rFonts w:cs="Arial"/>
                <w:sz w:val="18"/>
                <w:szCs w:val="18"/>
              </w:rPr>
            </w:pPr>
            <w:r w:rsidRPr="00BB36F5">
              <w:rPr>
                <w:rFonts w:cs="Arial"/>
                <w:sz w:val="18"/>
                <w:szCs w:val="18"/>
              </w:rPr>
              <w:t>0.864</w:t>
            </w:r>
          </w:p>
        </w:tc>
        <w:tc>
          <w:tcPr>
            <w:tcW w:w="170" w:type="dxa"/>
            <w:tcBorders>
              <w:top w:val="nil"/>
              <w:left w:val="nil"/>
              <w:bottom w:val="nil"/>
              <w:right w:val="nil"/>
            </w:tcBorders>
            <w:vAlign w:val="bottom"/>
          </w:tcPr>
          <w:p w14:paraId="5DEBDF8F" w14:textId="22BA1D6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CEC5F78" w14:textId="6A400CB3" w:rsidR="00BB36F5" w:rsidRPr="00C935A5" w:rsidRDefault="00BB36F5" w:rsidP="00E63F8C">
            <w:pPr>
              <w:spacing w:before="40" w:after="20"/>
              <w:jc w:val="center"/>
              <w:rPr>
                <w:rFonts w:cs="Arial"/>
                <w:sz w:val="18"/>
                <w:szCs w:val="18"/>
              </w:rPr>
            </w:pPr>
            <w:r w:rsidRPr="00BB36F5">
              <w:rPr>
                <w:rFonts w:cs="Arial"/>
                <w:sz w:val="18"/>
                <w:szCs w:val="18"/>
              </w:rPr>
              <w:t>0.985</w:t>
            </w:r>
          </w:p>
        </w:tc>
        <w:tc>
          <w:tcPr>
            <w:tcW w:w="1134" w:type="dxa"/>
            <w:tcBorders>
              <w:top w:val="nil"/>
              <w:left w:val="nil"/>
              <w:bottom w:val="nil"/>
              <w:right w:val="nil"/>
            </w:tcBorders>
            <w:vAlign w:val="bottom"/>
          </w:tcPr>
          <w:p w14:paraId="5317555C" w14:textId="36342D48"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134" w:type="dxa"/>
            <w:tcBorders>
              <w:top w:val="nil"/>
              <w:left w:val="nil"/>
              <w:bottom w:val="nil"/>
              <w:right w:val="nil"/>
            </w:tcBorders>
            <w:vAlign w:val="bottom"/>
          </w:tcPr>
          <w:p w14:paraId="57B6E29C" w14:textId="0AB9FF79" w:rsidR="00BB36F5" w:rsidRPr="00C935A5" w:rsidRDefault="00BB36F5" w:rsidP="00E63F8C">
            <w:pPr>
              <w:spacing w:before="40" w:after="20"/>
              <w:jc w:val="center"/>
              <w:rPr>
                <w:rFonts w:cs="Arial"/>
                <w:sz w:val="18"/>
                <w:szCs w:val="18"/>
              </w:rPr>
            </w:pPr>
            <w:r w:rsidRPr="00BB36F5">
              <w:rPr>
                <w:rFonts w:cs="Arial"/>
                <w:sz w:val="18"/>
                <w:szCs w:val="18"/>
              </w:rPr>
              <w:t>0.987</w:t>
            </w:r>
          </w:p>
        </w:tc>
        <w:tc>
          <w:tcPr>
            <w:tcW w:w="1134" w:type="dxa"/>
            <w:tcBorders>
              <w:top w:val="nil"/>
              <w:left w:val="nil"/>
              <w:bottom w:val="nil"/>
              <w:right w:val="nil"/>
            </w:tcBorders>
            <w:vAlign w:val="bottom"/>
          </w:tcPr>
          <w:p w14:paraId="4132914C" w14:textId="1C8A700B" w:rsidR="00BB36F5" w:rsidRPr="00C935A5" w:rsidRDefault="00BB36F5" w:rsidP="00E63F8C">
            <w:pPr>
              <w:spacing w:before="40" w:after="20"/>
              <w:jc w:val="center"/>
              <w:rPr>
                <w:rFonts w:cs="Arial"/>
                <w:sz w:val="18"/>
                <w:szCs w:val="18"/>
              </w:rPr>
            </w:pPr>
            <w:r w:rsidRPr="00BB36F5">
              <w:rPr>
                <w:rFonts w:cs="Arial"/>
                <w:sz w:val="18"/>
                <w:szCs w:val="18"/>
              </w:rPr>
              <w:t>1.006</w:t>
            </w:r>
          </w:p>
        </w:tc>
      </w:tr>
      <w:tr w:rsidR="00BB36F5" w:rsidRPr="00C935A5" w14:paraId="3477837B" w14:textId="77777777" w:rsidTr="00291710">
        <w:tc>
          <w:tcPr>
            <w:tcW w:w="2268" w:type="dxa"/>
            <w:tcBorders>
              <w:top w:val="nil"/>
              <w:left w:val="nil"/>
              <w:bottom w:val="nil"/>
              <w:right w:val="single" w:sz="18" w:space="0" w:color="AAB432"/>
            </w:tcBorders>
            <w:shd w:val="clear" w:color="auto" w:fill="auto"/>
            <w:vAlign w:val="center"/>
          </w:tcPr>
          <w:p w14:paraId="42FCD574"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7895AC30" w14:textId="05F91A7C"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134" w:type="dxa"/>
            <w:tcBorders>
              <w:top w:val="nil"/>
              <w:left w:val="nil"/>
              <w:bottom w:val="nil"/>
              <w:right w:val="nil"/>
            </w:tcBorders>
            <w:vAlign w:val="bottom"/>
          </w:tcPr>
          <w:p w14:paraId="20FBA09B" w14:textId="4079BB46"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170" w:type="dxa"/>
            <w:tcBorders>
              <w:top w:val="nil"/>
              <w:left w:val="nil"/>
              <w:bottom w:val="nil"/>
              <w:right w:val="nil"/>
            </w:tcBorders>
            <w:vAlign w:val="bottom"/>
          </w:tcPr>
          <w:p w14:paraId="704D14D3" w14:textId="5907ECF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824DD89" w14:textId="19123710" w:rsidR="00BB36F5" w:rsidRPr="00C935A5" w:rsidRDefault="00BB36F5" w:rsidP="00E63F8C">
            <w:pPr>
              <w:spacing w:before="40" w:after="20"/>
              <w:jc w:val="center"/>
              <w:rPr>
                <w:rFonts w:cs="Arial"/>
                <w:sz w:val="18"/>
                <w:szCs w:val="18"/>
              </w:rPr>
            </w:pPr>
            <w:r w:rsidRPr="00BB36F5">
              <w:rPr>
                <w:rFonts w:cs="Arial"/>
                <w:sz w:val="18"/>
                <w:szCs w:val="18"/>
              </w:rPr>
              <w:t>1.397</w:t>
            </w:r>
          </w:p>
        </w:tc>
        <w:tc>
          <w:tcPr>
            <w:tcW w:w="1134" w:type="dxa"/>
            <w:tcBorders>
              <w:top w:val="nil"/>
              <w:left w:val="nil"/>
              <w:bottom w:val="nil"/>
              <w:right w:val="nil"/>
            </w:tcBorders>
            <w:vAlign w:val="bottom"/>
          </w:tcPr>
          <w:p w14:paraId="1953A66A" w14:textId="6AD710FD" w:rsidR="00BB36F5" w:rsidRPr="00C935A5" w:rsidRDefault="00BB36F5" w:rsidP="00E63F8C">
            <w:pPr>
              <w:spacing w:before="40" w:after="20"/>
              <w:jc w:val="center"/>
              <w:rPr>
                <w:rFonts w:cs="Arial"/>
                <w:sz w:val="18"/>
                <w:szCs w:val="18"/>
              </w:rPr>
            </w:pPr>
            <w:r w:rsidRPr="00BB36F5">
              <w:rPr>
                <w:rFonts w:cs="Arial"/>
                <w:sz w:val="18"/>
                <w:szCs w:val="18"/>
              </w:rPr>
              <w:t>1.407</w:t>
            </w:r>
          </w:p>
        </w:tc>
        <w:tc>
          <w:tcPr>
            <w:tcW w:w="1134" w:type="dxa"/>
            <w:tcBorders>
              <w:top w:val="nil"/>
              <w:left w:val="nil"/>
              <w:bottom w:val="nil"/>
              <w:right w:val="nil"/>
            </w:tcBorders>
            <w:vAlign w:val="bottom"/>
          </w:tcPr>
          <w:p w14:paraId="5A3CECEA" w14:textId="57B3B23E" w:rsidR="00BB36F5" w:rsidRPr="00C935A5" w:rsidRDefault="00BB36F5" w:rsidP="00E63F8C">
            <w:pPr>
              <w:spacing w:before="40" w:after="20"/>
              <w:jc w:val="center"/>
              <w:rPr>
                <w:rFonts w:cs="Arial"/>
                <w:sz w:val="18"/>
                <w:szCs w:val="18"/>
              </w:rPr>
            </w:pPr>
            <w:r w:rsidRPr="00BB36F5">
              <w:rPr>
                <w:rFonts w:cs="Arial"/>
                <w:sz w:val="18"/>
                <w:szCs w:val="18"/>
              </w:rPr>
              <w:t>1.400</w:t>
            </w:r>
          </w:p>
        </w:tc>
        <w:tc>
          <w:tcPr>
            <w:tcW w:w="1134" w:type="dxa"/>
            <w:tcBorders>
              <w:top w:val="nil"/>
              <w:left w:val="nil"/>
              <w:bottom w:val="nil"/>
              <w:right w:val="nil"/>
            </w:tcBorders>
            <w:vAlign w:val="bottom"/>
          </w:tcPr>
          <w:p w14:paraId="3923FB96" w14:textId="23C9E9F0" w:rsidR="00BB36F5" w:rsidRPr="00C935A5" w:rsidRDefault="00BB36F5" w:rsidP="00E63F8C">
            <w:pPr>
              <w:spacing w:before="40" w:after="20"/>
              <w:jc w:val="center"/>
              <w:rPr>
                <w:rFonts w:cs="Arial"/>
                <w:sz w:val="18"/>
                <w:szCs w:val="18"/>
              </w:rPr>
            </w:pPr>
            <w:r w:rsidRPr="00BB36F5">
              <w:rPr>
                <w:rFonts w:cs="Arial"/>
                <w:sz w:val="18"/>
                <w:szCs w:val="18"/>
              </w:rPr>
              <w:t>1.427</w:t>
            </w:r>
          </w:p>
        </w:tc>
      </w:tr>
      <w:tr w:rsidR="00BB36F5" w:rsidRPr="00C935A5" w14:paraId="6B9730AD" w14:textId="77777777" w:rsidTr="00291710">
        <w:tc>
          <w:tcPr>
            <w:tcW w:w="2268" w:type="dxa"/>
            <w:tcBorders>
              <w:top w:val="nil"/>
              <w:left w:val="nil"/>
              <w:bottom w:val="nil"/>
              <w:right w:val="single" w:sz="18" w:space="0" w:color="AAB432"/>
            </w:tcBorders>
            <w:shd w:val="clear" w:color="auto" w:fill="auto"/>
            <w:vAlign w:val="center"/>
          </w:tcPr>
          <w:p w14:paraId="67FBE54A"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45983F65" w14:textId="142067DE"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1134" w:type="dxa"/>
            <w:tcBorders>
              <w:top w:val="nil"/>
              <w:left w:val="nil"/>
              <w:bottom w:val="nil"/>
              <w:right w:val="nil"/>
            </w:tcBorders>
            <w:vAlign w:val="bottom"/>
          </w:tcPr>
          <w:p w14:paraId="7CC4D4AA" w14:textId="3A3D74A8" w:rsidR="00BB36F5" w:rsidRPr="00C935A5" w:rsidRDefault="00BB36F5" w:rsidP="00E63F8C">
            <w:pPr>
              <w:spacing w:before="40" w:after="20"/>
              <w:jc w:val="center"/>
              <w:rPr>
                <w:rFonts w:cs="Arial"/>
                <w:sz w:val="18"/>
                <w:szCs w:val="18"/>
              </w:rPr>
            </w:pPr>
            <w:r w:rsidRPr="00BB36F5">
              <w:rPr>
                <w:rFonts w:cs="Arial"/>
                <w:sz w:val="18"/>
                <w:szCs w:val="18"/>
              </w:rPr>
              <w:t>1.047</w:t>
            </w:r>
          </w:p>
        </w:tc>
        <w:tc>
          <w:tcPr>
            <w:tcW w:w="170" w:type="dxa"/>
            <w:tcBorders>
              <w:top w:val="nil"/>
              <w:left w:val="nil"/>
              <w:bottom w:val="nil"/>
              <w:right w:val="nil"/>
            </w:tcBorders>
            <w:vAlign w:val="bottom"/>
          </w:tcPr>
          <w:p w14:paraId="261F68D5" w14:textId="201A77B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E057C96" w14:textId="62B13608"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vAlign w:val="bottom"/>
          </w:tcPr>
          <w:p w14:paraId="53894BBA" w14:textId="4372CB6A" w:rsidR="00BB36F5" w:rsidRPr="00C935A5" w:rsidRDefault="00BB36F5" w:rsidP="00E63F8C">
            <w:pPr>
              <w:spacing w:before="40" w:after="20"/>
              <w:jc w:val="center"/>
              <w:rPr>
                <w:rFonts w:cs="Arial"/>
                <w:sz w:val="18"/>
                <w:szCs w:val="18"/>
              </w:rPr>
            </w:pPr>
            <w:r w:rsidRPr="00BB36F5">
              <w:rPr>
                <w:rFonts w:cs="Arial"/>
                <w:sz w:val="18"/>
                <w:szCs w:val="18"/>
              </w:rPr>
              <w:t>0.803</w:t>
            </w:r>
          </w:p>
        </w:tc>
        <w:tc>
          <w:tcPr>
            <w:tcW w:w="1134" w:type="dxa"/>
            <w:tcBorders>
              <w:top w:val="nil"/>
              <w:left w:val="nil"/>
              <w:bottom w:val="nil"/>
              <w:right w:val="nil"/>
            </w:tcBorders>
            <w:vAlign w:val="bottom"/>
          </w:tcPr>
          <w:p w14:paraId="02A74A62" w14:textId="25F27AAD"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1134" w:type="dxa"/>
            <w:tcBorders>
              <w:top w:val="nil"/>
              <w:left w:val="nil"/>
              <w:bottom w:val="nil"/>
              <w:right w:val="nil"/>
            </w:tcBorders>
            <w:vAlign w:val="bottom"/>
          </w:tcPr>
          <w:p w14:paraId="552AF21D" w14:textId="6258F82B" w:rsidR="00BB36F5" w:rsidRPr="00C935A5" w:rsidRDefault="00BB36F5" w:rsidP="00E63F8C">
            <w:pPr>
              <w:spacing w:before="40" w:after="20"/>
              <w:jc w:val="center"/>
              <w:rPr>
                <w:rFonts w:cs="Arial"/>
                <w:sz w:val="18"/>
                <w:szCs w:val="18"/>
              </w:rPr>
            </w:pPr>
            <w:r w:rsidRPr="00BB36F5">
              <w:rPr>
                <w:rFonts w:cs="Arial"/>
                <w:sz w:val="18"/>
                <w:szCs w:val="18"/>
              </w:rPr>
              <w:t>0.814</w:t>
            </w:r>
          </w:p>
        </w:tc>
      </w:tr>
      <w:tr w:rsidR="00BB36F5" w:rsidRPr="00C935A5" w14:paraId="375D73F3" w14:textId="77777777" w:rsidTr="00291710">
        <w:tc>
          <w:tcPr>
            <w:tcW w:w="2268" w:type="dxa"/>
            <w:tcBorders>
              <w:top w:val="nil"/>
              <w:left w:val="nil"/>
              <w:bottom w:val="nil"/>
              <w:right w:val="single" w:sz="18" w:space="0" w:color="AAB432"/>
            </w:tcBorders>
            <w:shd w:val="clear" w:color="auto" w:fill="auto"/>
            <w:vAlign w:val="center"/>
          </w:tcPr>
          <w:p w14:paraId="22335D80"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2796CCB2" w14:textId="0A3561BE" w:rsidR="00BB36F5" w:rsidRPr="00C935A5" w:rsidRDefault="00BB36F5" w:rsidP="00E63F8C">
            <w:pPr>
              <w:spacing w:before="40" w:after="20"/>
              <w:jc w:val="center"/>
              <w:rPr>
                <w:rFonts w:cs="Arial"/>
                <w:sz w:val="18"/>
                <w:szCs w:val="18"/>
              </w:rPr>
            </w:pPr>
            <w:r w:rsidRPr="00BB36F5">
              <w:rPr>
                <w:rFonts w:cs="Arial"/>
                <w:sz w:val="18"/>
                <w:szCs w:val="18"/>
              </w:rPr>
              <w:t>1.352</w:t>
            </w:r>
          </w:p>
        </w:tc>
        <w:tc>
          <w:tcPr>
            <w:tcW w:w="1134" w:type="dxa"/>
            <w:tcBorders>
              <w:top w:val="nil"/>
              <w:left w:val="nil"/>
              <w:bottom w:val="nil"/>
              <w:right w:val="nil"/>
            </w:tcBorders>
            <w:vAlign w:val="bottom"/>
          </w:tcPr>
          <w:p w14:paraId="5F37904B" w14:textId="3CF35A84" w:rsidR="00BB36F5" w:rsidRPr="00C935A5" w:rsidRDefault="00BB36F5" w:rsidP="00E63F8C">
            <w:pPr>
              <w:spacing w:before="40" w:after="20"/>
              <w:jc w:val="center"/>
              <w:rPr>
                <w:rFonts w:cs="Arial"/>
                <w:sz w:val="18"/>
                <w:szCs w:val="18"/>
              </w:rPr>
            </w:pPr>
            <w:r w:rsidRPr="00BB36F5">
              <w:rPr>
                <w:rFonts w:cs="Arial"/>
                <w:sz w:val="18"/>
                <w:szCs w:val="18"/>
              </w:rPr>
              <w:t>1.348</w:t>
            </w:r>
          </w:p>
        </w:tc>
        <w:tc>
          <w:tcPr>
            <w:tcW w:w="170" w:type="dxa"/>
            <w:tcBorders>
              <w:top w:val="nil"/>
              <w:left w:val="nil"/>
              <w:bottom w:val="nil"/>
              <w:right w:val="nil"/>
            </w:tcBorders>
            <w:vAlign w:val="bottom"/>
          </w:tcPr>
          <w:p w14:paraId="71A77FF5" w14:textId="326F022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1E4DDBA" w14:textId="5EE43F09"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041B0F00" w14:textId="7553283D"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53594ECC" w14:textId="123BA28D"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134" w:type="dxa"/>
            <w:tcBorders>
              <w:top w:val="nil"/>
              <w:left w:val="nil"/>
              <w:bottom w:val="nil"/>
              <w:right w:val="nil"/>
            </w:tcBorders>
            <w:vAlign w:val="bottom"/>
          </w:tcPr>
          <w:p w14:paraId="1D1B3218" w14:textId="14D7AE67" w:rsidR="00BB36F5" w:rsidRPr="00C935A5" w:rsidRDefault="00BB36F5" w:rsidP="00E63F8C">
            <w:pPr>
              <w:spacing w:before="40" w:after="20"/>
              <w:jc w:val="center"/>
              <w:rPr>
                <w:rFonts w:cs="Arial"/>
                <w:sz w:val="18"/>
                <w:szCs w:val="18"/>
              </w:rPr>
            </w:pPr>
            <w:r w:rsidRPr="00BB36F5">
              <w:rPr>
                <w:rFonts w:cs="Arial"/>
                <w:sz w:val="18"/>
                <w:szCs w:val="18"/>
              </w:rPr>
              <w:t>0.814</w:t>
            </w:r>
          </w:p>
        </w:tc>
      </w:tr>
      <w:tr w:rsidR="00BB36F5" w:rsidRPr="00C935A5" w14:paraId="660B5BEF" w14:textId="77777777" w:rsidTr="00291710">
        <w:tc>
          <w:tcPr>
            <w:tcW w:w="2268" w:type="dxa"/>
            <w:tcBorders>
              <w:top w:val="nil"/>
              <w:left w:val="nil"/>
              <w:bottom w:val="nil"/>
              <w:right w:val="single" w:sz="18" w:space="0" w:color="AAB432"/>
            </w:tcBorders>
            <w:shd w:val="clear" w:color="auto" w:fill="auto"/>
            <w:vAlign w:val="center"/>
          </w:tcPr>
          <w:p w14:paraId="1735F1B8"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0B86DB6A" w14:textId="314A5B38"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1134" w:type="dxa"/>
            <w:tcBorders>
              <w:top w:val="nil"/>
              <w:left w:val="nil"/>
              <w:bottom w:val="nil"/>
              <w:right w:val="nil"/>
            </w:tcBorders>
            <w:vAlign w:val="bottom"/>
          </w:tcPr>
          <w:p w14:paraId="4F9C347E" w14:textId="0C9A36DC" w:rsidR="00BB36F5" w:rsidRPr="00C935A5" w:rsidRDefault="00BB36F5" w:rsidP="00E63F8C">
            <w:pPr>
              <w:spacing w:before="40" w:after="20"/>
              <w:jc w:val="center"/>
              <w:rPr>
                <w:rFonts w:cs="Arial"/>
                <w:sz w:val="18"/>
                <w:szCs w:val="18"/>
              </w:rPr>
            </w:pPr>
            <w:r w:rsidRPr="00BB36F5">
              <w:rPr>
                <w:rFonts w:cs="Arial"/>
                <w:sz w:val="18"/>
                <w:szCs w:val="18"/>
              </w:rPr>
              <w:t>1.006</w:t>
            </w:r>
          </w:p>
        </w:tc>
        <w:tc>
          <w:tcPr>
            <w:tcW w:w="170" w:type="dxa"/>
            <w:tcBorders>
              <w:top w:val="nil"/>
              <w:left w:val="nil"/>
              <w:bottom w:val="nil"/>
              <w:right w:val="nil"/>
            </w:tcBorders>
            <w:vAlign w:val="bottom"/>
          </w:tcPr>
          <w:p w14:paraId="3696AE73" w14:textId="67B2F3E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DAF421A" w14:textId="13373C4A" w:rsidR="00BB36F5" w:rsidRPr="00C935A5" w:rsidRDefault="00BB36F5" w:rsidP="00E63F8C">
            <w:pPr>
              <w:spacing w:before="40" w:after="20"/>
              <w:jc w:val="center"/>
              <w:rPr>
                <w:rFonts w:cs="Arial"/>
                <w:sz w:val="18"/>
                <w:szCs w:val="18"/>
              </w:rPr>
            </w:pPr>
            <w:r w:rsidRPr="00BB36F5">
              <w:rPr>
                <w:rFonts w:cs="Arial"/>
                <w:sz w:val="18"/>
                <w:szCs w:val="18"/>
              </w:rPr>
              <w:t>0.841</w:t>
            </w:r>
          </w:p>
        </w:tc>
        <w:tc>
          <w:tcPr>
            <w:tcW w:w="1134" w:type="dxa"/>
            <w:tcBorders>
              <w:top w:val="nil"/>
              <w:left w:val="nil"/>
              <w:bottom w:val="nil"/>
              <w:right w:val="nil"/>
            </w:tcBorders>
            <w:vAlign w:val="bottom"/>
          </w:tcPr>
          <w:p w14:paraId="5787AE7E" w14:textId="4910965C" w:rsidR="00BB36F5" w:rsidRPr="00C935A5" w:rsidRDefault="00BB36F5" w:rsidP="00E63F8C">
            <w:pPr>
              <w:spacing w:before="40" w:after="20"/>
              <w:jc w:val="center"/>
              <w:rPr>
                <w:rFonts w:cs="Arial"/>
                <w:sz w:val="18"/>
                <w:szCs w:val="18"/>
              </w:rPr>
            </w:pPr>
            <w:r w:rsidRPr="00BB36F5">
              <w:rPr>
                <w:rFonts w:cs="Arial"/>
                <w:sz w:val="18"/>
                <w:szCs w:val="18"/>
              </w:rPr>
              <w:t>0.847</w:t>
            </w:r>
          </w:p>
        </w:tc>
        <w:tc>
          <w:tcPr>
            <w:tcW w:w="1134" w:type="dxa"/>
            <w:tcBorders>
              <w:top w:val="nil"/>
              <w:left w:val="nil"/>
              <w:bottom w:val="nil"/>
              <w:right w:val="nil"/>
            </w:tcBorders>
            <w:vAlign w:val="bottom"/>
          </w:tcPr>
          <w:p w14:paraId="01840B4D" w14:textId="1C651919" w:rsidR="00BB36F5" w:rsidRPr="00C935A5" w:rsidRDefault="00BB36F5" w:rsidP="00E63F8C">
            <w:pPr>
              <w:spacing w:before="40" w:after="20"/>
              <w:jc w:val="center"/>
              <w:rPr>
                <w:rFonts w:cs="Arial"/>
                <w:sz w:val="18"/>
                <w:szCs w:val="18"/>
              </w:rPr>
            </w:pPr>
            <w:r w:rsidRPr="00BB36F5">
              <w:rPr>
                <w:rFonts w:cs="Arial"/>
                <w:sz w:val="18"/>
                <w:szCs w:val="18"/>
              </w:rPr>
              <w:t>0.843</w:t>
            </w:r>
          </w:p>
        </w:tc>
        <w:tc>
          <w:tcPr>
            <w:tcW w:w="1134" w:type="dxa"/>
            <w:tcBorders>
              <w:top w:val="nil"/>
              <w:left w:val="nil"/>
              <w:bottom w:val="nil"/>
              <w:right w:val="nil"/>
            </w:tcBorders>
            <w:vAlign w:val="bottom"/>
          </w:tcPr>
          <w:p w14:paraId="0B3E09D1" w14:textId="6D80871B" w:rsidR="00BB36F5" w:rsidRPr="00C935A5" w:rsidRDefault="00BB36F5" w:rsidP="00E63F8C">
            <w:pPr>
              <w:spacing w:before="40" w:after="20"/>
              <w:jc w:val="center"/>
              <w:rPr>
                <w:rFonts w:cs="Arial"/>
                <w:sz w:val="18"/>
                <w:szCs w:val="18"/>
              </w:rPr>
            </w:pPr>
            <w:r w:rsidRPr="00BB36F5">
              <w:rPr>
                <w:rFonts w:cs="Arial"/>
                <w:sz w:val="18"/>
                <w:szCs w:val="18"/>
              </w:rPr>
              <w:t>0.859</w:t>
            </w:r>
          </w:p>
        </w:tc>
      </w:tr>
      <w:tr w:rsidR="00BB36F5" w:rsidRPr="00C935A5" w14:paraId="3DA483E5" w14:textId="77777777" w:rsidTr="00291710">
        <w:tc>
          <w:tcPr>
            <w:tcW w:w="2268" w:type="dxa"/>
            <w:tcBorders>
              <w:top w:val="nil"/>
              <w:left w:val="nil"/>
              <w:bottom w:val="nil"/>
              <w:right w:val="single" w:sz="18" w:space="0" w:color="AAB432"/>
            </w:tcBorders>
            <w:shd w:val="clear" w:color="auto" w:fill="auto"/>
            <w:vAlign w:val="center"/>
          </w:tcPr>
          <w:p w14:paraId="5CD2C4D3"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1CD5CD2A" w14:textId="76CC0B65"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1134" w:type="dxa"/>
            <w:tcBorders>
              <w:top w:val="nil"/>
              <w:left w:val="nil"/>
              <w:bottom w:val="nil"/>
              <w:right w:val="nil"/>
            </w:tcBorders>
            <w:vAlign w:val="bottom"/>
          </w:tcPr>
          <w:p w14:paraId="512C770F" w14:textId="0CDE13D0"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170" w:type="dxa"/>
            <w:tcBorders>
              <w:top w:val="nil"/>
              <w:left w:val="nil"/>
              <w:bottom w:val="nil"/>
              <w:right w:val="nil"/>
            </w:tcBorders>
            <w:vAlign w:val="bottom"/>
          </w:tcPr>
          <w:p w14:paraId="31E05A22" w14:textId="5744AFC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6EEA279" w14:textId="3EAAB840" w:rsidR="00BB36F5" w:rsidRPr="00C935A5" w:rsidRDefault="00BB36F5" w:rsidP="00E63F8C">
            <w:pPr>
              <w:spacing w:before="40" w:after="20"/>
              <w:jc w:val="center"/>
              <w:rPr>
                <w:rFonts w:cs="Arial"/>
                <w:sz w:val="18"/>
                <w:szCs w:val="18"/>
              </w:rPr>
            </w:pPr>
            <w:r w:rsidRPr="00BB36F5">
              <w:rPr>
                <w:rFonts w:cs="Arial"/>
                <w:sz w:val="18"/>
                <w:szCs w:val="18"/>
              </w:rPr>
              <w:t>1.037</w:t>
            </w:r>
          </w:p>
        </w:tc>
        <w:tc>
          <w:tcPr>
            <w:tcW w:w="1134" w:type="dxa"/>
            <w:tcBorders>
              <w:top w:val="nil"/>
              <w:left w:val="nil"/>
              <w:bottom w:val="nil"/>
              <w:right w:val="nil"/>
            </w:tcBorders>
            <w:vAlign w:val="bottom"/>
          </w:tcPr>
          <w:p w14:paraId="0BDBA073" w14:textId="366B571A"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134" w:type="dxa"/>
            <w:tcBorders>
              <w:top w:val="nil"/>
              <w:left w:val="nil"/>
              <w:bottom w:val="nil"/>
              <w:right w:val="nil"/>
            </w:tcBorders>
            <w:vAlign w:val="bottom"/>
          </w:tcPr>
          <w:p w14:paraId="6E2A74EC" w14:textId="4EF950D8"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1134" w:type="dxa"/>
            <w:tcBorders>
              <w:top w:val="nil"/>
              <w:left w:val="nil"/>
              <w:bottom w:val="nil"/>
              <w:right w:val="nil"/>
            </w:tcBorders>
            <w:vAlign w:val="bottom"/>
          </w:tcPr>
          <w:p w14:paraId="03A720DE" w14:textId="4D9F447C" w:rsidR="00BB36F5" w:rsidRPr="00C935A5" w:rsidRDefault="00BB36F5" w:rsidP="00E63F8C">
            <w:pPr>
              <w:spacing w:before="40" w:after="20"/>
              <w:jc w:val="center"/>
              <w:rPr>
                <w:rFonts w:cs="Arial"/>
                <w:sz w:val="18"/>
                <w:szCs w:val="18"/>
              </w:rPr>
            </w:pPr>
            <w:r w:rsidRPr="00BB36F5">
              <w:rPr>
                <w:rFonts w:cs="Arial"/>
                <w:sz w:val="18"/>
                <w:szCs w:val="18"/>
              </w:rPr>
              <w:t>1.060</w:t>
            </w:r>
          </w:p>
        </w:tc>
      </w:tr>
      <w:tr w:rsidR="00BB36F5" w:rsidRPr="00C935A5" w14:paraId="6C75560A" w14:textId="77777777" w:rsidTr="00291710">
        <w:tc>
          <w:tcPr>
            <w:tcW w:w="2268" w:type="dxa"/>
            <w:tcBorders>
              <w:top w:val="nil"/>
              <w:left w:val="nil"/>
              <w:bottom w:val="nil"/>
              <w:right w:val="single" w:sz="18" w:space="0" w:color="AAB432"/>
            </w:tcBorders>
            <w:shd w:val="clear" w:color="auto" w:fill="auto"/>
            <w:vAlign w:val="center"/>
          </w:tcPr>
          <w:p w14:paraId="6B64B836"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11FBEF86" w14:textId="721336F7" w:rsidR="00BB36F5" w:rsidRPr="00C935A5" w:rsidRDefault="00BB36F5" w:rsidP="00E63F8C">
            <w:pPr>
              <w:spacing w:before="40" w:after="20"/>
              <w:jc w:val="center"/>
              <w:rPr>
                <w:rFonts w:cs="Arial"/>
                <w:sz w:val="18"/>
                <w:szCs w:val="18"/>
              </w:rPr>
            </w:pPr>
            <w:r w:rsidRPr="00BB36F5">
              <w:rPr>
                <w:rFonts w:cs="Arial"/>
                <w:sz w:val="18"/>
                <w:szCs w:val="18"/>
              </w:rPr>
              <w:t>1.155</w:t>
            </w:r>
          </w:p>
        </w:tc>
        <w:tc>
          <w:tcPr>
            <w:tcW w:w="1134" w:type="dxa"/>
            <w:tcBorders>
              <w:top w:val="nil"/>
              <w:left w:val="nil"/>
              <w:bottom w:val="nil"/>
              <w:right w:val="nil"/>
            </w:tcBorders>
            <w:vAlign w:val="bottom"/>
          </w:tcPr>
          <w:p w14:paraId="09209D8F" w14:textId="66308D7A" w:rsidR="00BB36F5" w:rsidRPr="00C935A5" w:rsidRDefault="00BB36F5" w:rsidP="00E63F8C">
            <w:pPr>
              <w:spacing w:before="40" w:after="20"/>
              <w:jc w:val="center"/>
              <w:rPr>
                <w:rFonts w:cs="Arial"/>
                <w:sz w:val="18"/>
                <w:szCs w:val="18"/>
              </w:rPr>
            </w:pPr>
            <w:r w:rsidRPr="00BB36F5">
              <w:rPr>
                <w:rFonts w:cs="Arial"/>
                <w:sz w:val="18"/>
                <w:szCs w:val="18"/>
              </w:rPr>
              <w:t>1.152</w:t>
            </w:r>
          </w:p>
        </w:tc>
        <w:tc>
          <w:tcPr>
            <w:tcW w:w="170" w:type="dxa"/>
            <w:tcBorders>
              <w:top w:val="nil"/>
              <w:left w:val="nil"/>
              <w:bottom w:val="nil"/>
              <w:right w:val="nil"/>
            </w:tcBorders>
            <w:vAlign w:val="bottom"/>
          </w:tcPr>
          <w:p w14:paraId="43491B11" w14:textId="01192A1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6A023C7" w14:textId="6FB062F3" w:rsidR="00BB36F5" w:rsidRPr="00C935A5" w:rsidRDefault="00BB36F5" w:rsidP="00E63F8C">
            <w:pPr>
              <w:spacing w:before="40" w:after="20"/>
              <w:jc w:val="center"/>
              <w:rPr>
                <w:rFonts w:cs="Arial"/>
                <w:sz w:val="18"/>
                <w:szCs w:val="18"/>
              </w:rPr>
            </w:pPr>
            <w:r w:rsidRPr="00BB36F5">
              <w:rPr>
                <w:rFonts w:cs="Arial"/>
                <w:sz w:val="18"/>
                <w:szCs w:val="18"/>
              </w:rPr>
              <w:t>0.794</w:t>
            </w:r>
          </w:p>
        </w:tc>
        <w:tc>
          <w:tcPr>
            <w:tcW w:w="1134" w:type="dxa"/>
            <w:tcBorders>
              <w:top w:val="nil"/>
              <w:left w:val="nil"/>
              <w:bottom w:val="nil"/>
              <w:right w:val="nil"/>
            </w:tcBorders>
            <w:vAlign w:val="bottom"/>
          </w:tcPr>
          <w:p w14:paraId="288989DF" w14:textId="5CD0F81D" w:rsidR="00BB36F5" w:rsidRPr="00C935A5" w:rsidRDefault="00BB36F5" w:rsidP="00E63F8C">
            <w:pPr>
              <w:spacing w:before="40" w:after="20"/>
              <w:jc w:val="center"/>
              <w:rPr>
                <w:rFonts w:cs="Arial"/>
                <w:sz w:val="18"/>
                <w:szCs w:val="18"/>
              </w:rPr>
            </w:pPr>
            <w:r w:rsidRPr="00BB36F5">
              <w:rPr>
                <w:rFonts w:cs="Arial"/>
                <w:sz w:val="18"/>
                <w:szCs w:val="18"/>
              </w:rPr>
              <w:t>0.800</w:t>
            </w:r>
          </w:p>
        </w:tc>
        <w:tc>
          <w:tcPr>
            <w:tcW w:w="1134" w:type="dxa"/>
            <w:tcBorders>
              <w:top w:val="nil"/>
              <w:left w:val="nil"/>
              <w:bottom w:val="nil"/>
              <w:right w:val="nil"/>
            </w:tcBorders>
            <w:vAlign w:val="bottom"/>
          </w:tcPr>
          <w:p w14:paraId="09D2053C" w14:textId="57CB69D8"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3F7AFE2A" w14:textId="31A8603B" w:rsidR="00BB36F5" w:rsidRPr="00C935A5" w:rsidRDefault="00BB36F5" w:rsidP="00E63F8C">
            <w:pPr>
              <w:spacing w:before="40" w:after="20"/>
              <w:jc w:val="center"/>
              <w:rPr>
                <w:rFonts w:cs="Arial"/>
                <w:sz w:val="18"/>
                <w:szCs w:val="18"/>
              </w:rPr>
            </w:pPr>
            <w:r w:rsidRPr="00BB36F5">
              <w:rPr>
                <w:rFonts w:cs="Arial"/>
                <w:sz w:val="18"/>
                <w:szCs w:val="18"/>
              </w:rPr>
              <w:t>0.811</w:t>
            </w:r>
          </w:p>
        </w:tc>
      </w:tr>
      <w:tr w:rsidR="00BB36F5" w:rsidRPr="00C935A5" w14:paraId="3CE4F974" w14:textId="77777777" w:rsidTr="00291710">
        <w:tc>
          <w:tcPr>
            <w:tcW w:w="2268" w:type="dxa"/>
            <w:tcBorders>
              <w:top w:val="nil"/>
              <w:left w:val="nil"/>
              <w:bottom w:val="nil"/>
              <w:right w:val="single" w:sz="18" w:space="0" w:color="AAB432"/>
            </w:tcBorders>
            <w:shd w:val="clear" w:color="auto" w:fill="auto"/>
            <w:vAlign w:val="center"/>
          </w:tcPr>
          <w:p w14:paraId="6C72B418"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0773DD4E" w14:textId="23808C54" w:rsidR="00BB36F5" w:rsidRPr="00C935A5" w:rsidRDefault="00BB36F5" w:rsidP="00E63F8C">
            <w:pPr>
              <w:spacing w:before="40" w:after="20"/>
              <w:jc w:val="center"/>
              <w:rPr>
                <w:rFonts w:cs="Arial"/>
                <w:sz w:val="18"/>
                <w:szCs w:val="18"/>
              </w:rPr>
            </w:pPr>
            <w:r w:rsidRPr="00BB36F5">
              <w:rPr>
                <w:rFonts w:cs="Arial"/>
                <w:sz w:val="18"/>
                <w:szCs w:val="18"/>
              </w:rPr>
              <w:t>1.089</w:t>
            </w:r>
          </w:p>
        </w:tc>
        <w:tc>
          <w:tcPr>
            <w:tcW w:w="1134" w:type="dxa"/>
            <w:tcBorders>
              <w:top w:val="nil"/>
              <w:left w:val="nil"/>
              <w:bottom w:val="nil"/>
              <w:right w:val="nil"/>
            </w:tcBorders>
            <w:vAlign w:val="bottom"/>
          </w:tcPr>
          <w:p w14:paraId="02FDB210" w14:textId="159444A4" w:rsidR="00BB36F5" w:rsidRPr="00C935A5" w:rsidRDefault="00BB36F5" w:rsidP="00E63F8C">
            <w:pPr>
              <w:spacing w:before="40" w:after="20"/>
              <w:jc w:val="center"/>
              <w:rPr>
                <w:rFonts w:cs="Arial"/>
                <w:sz w:val="18"/>
                <w:szCs w:val="18"/>
              </w:rPr>
            </w:pPr>
            <w:r w:rsidRPr="00BB36F5">
              <w:rPr>
                <w:rFonts w:cs="Arial"/>
                <w:sz w:val="18"/>
                <w:szCs w:val="18"/>
              </w:rPr>
              <w:t>1.086</w:t>
            </w:r>
          </w:p>
        </w:tc>
        <w:tc>
          <w:tcPr>
            <w:tcW w:w="170" w:type="dxa"/>
            <w:tcBorders>
              <w:top w:val="nil"/>
              <w:left w:val="nil"/>
              <w:bottom w:val="nil"/>
              <w:right w:val="nil"/>
            </w:tcBorders>
            <w:vAlign w:val="bottom"/>
          </w:tcPr>
          <w:p w14:paraId="59A4B02E" w14:textId="3D71377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E07C08A" w14:textId="7419FE0C" w:rsidR="00BB36F5" w:rsidRPr="00C935A5" w:rsidRDefault="00BB36F5" w:rsidP="00E63F8C">
            <w:pPr>
              <w:spacing w:before="40" w:after="20"/>
              <w:jc w:val="center"/>
              <w:rPr>
                <w:rFonts w:cs="Arial"/>
                <w:sz w:val="18"/>
                <w:szCs w:val="18"/>
              </w:rPr>
            </w:pPr>
            <w:r w:rsidRPr="00BB36F5">
              <w:rPr>
                <w:rFonts w:cs="Arial"/>
                <w:sz w:val="18"/>
                <w:szCs w:val="18"/>
              </w:rPr>
              <w:t>0.815</w:t>
            </w:r>
          </w:p>
        </w:tc>
        <w:tc>
          <w:tcPr>
            <w:tcW w:w="1134" w:type="dxa"/>
            <w:tcBorders>
              <w:top w:val="nil"/>
              <w:left w:val="nil"/>
              <w:bottom w:val="nil"/>
              <w:right w:val="nil"/>
            </w:tcBorders>
            <w:vAlign w:val="bottom"/>
          </w:tcPr>
          <w:p w14:paraId="2A7220DC" w14:textId="24341496" w:rsidR="00BB36F5" w:rsidRPr="00C935A5" w:rsidRDefault="00BB36F5" w:rsidP="00E63F8C">
            <w:pPr>
              <w:spacing w:before="40" w:after="20"/>
              <w:jc w:val="center"/>
              <w:rPr>
                <w:rFonts w:cs="Arial"/>
                <w:sz w:val="18"/>
                <w:szCs w:val="18"/>
              </w:rPr>
            </w:pPr>
            <w:r w:rsidRPr="00BB36F5">
              <w:rPr>
                <w:rFonts w:cs="Arial"/>
                <w:sz w:val="18"/>
                <w:szCs w:val="18"/>
              </w:rPr>
              <w:t>0.821</w:t>
            </w:r>
          </w:p>
        </w:tc>
        <w:tc>
          <w:tcPr>
            <w:tcW w:w="1134" w:type="dxa"/>
            <w:tcBorders>
              <w:top w:val="nil"/>
              <w:left w:val="nil"/>
              <w:bottom w:val="nil"/>
              <w:right w:val="nil"/>
            </w:tcBorders>
            <w:vAlign w:val="bottom"/>
          </w:tcPr>
          <w:p w14:paraId="29CCBDFB" w14:textId="7D068CA4" w:rsidR="00BB36F5" w:rsidRPr="00C935A5" w:rsidRDefault="00BB36F5" w:rsidP="00E63F8C">
            <w:pPr>
              <w:spacing w:before="40" w:after="20"/>
              <w:jc w:val="center"/>
              <w:rPr>
                <w:rFonts w:cs="Arial"/>
                <w:sz w:val="18"/>
                <w:szCs w:val="18"/>
              </w:rPr>
            </w:pPr>
            <w:r w:rsidRPr="00BB36F5">
              <w:rPr>
                <w:rFonts w:cs="Arial"/>
                <w:sz w:val="18"/>
                <w:szCs w:val="18"/>
              </w:rPr>
              <w:t>0.817</w:t>
            </w:r>
          </w:p>
        </w:tc>
        <w:tc>
          <w:tcPr>
            <w:tcW w:w="1134" w:type="dxa"/>
            <w:tcBorders>
              <w:top w:val="nil"/>
              <w:left w:val="nil"/>
              <w:bottom w:val="nil"/>
              <w:right w:val="nil"/>
            </w:tcBorders>
            <w:vAlign w:val="bottom"/>
          </w:tcPr>
          <w:p w14:paraId="776370A2" w14:textId="7F4E5AB9" w:rsidR="00BB36F5" w:rsidRPr="00C935A5" w:rsidRDefault="00BB36F5" w:rsidP="00E63F8C">
            <w:pPr>
              <w:spacing w:before="40" w:after="20"/>
              <w:jc w:val="center"/>
              <w:rPr>
                <w:rFonts w:cs="Arial"/>
                <w:sz w:val="18"/>
                <w:szCs w:val="18"/>
              </w:rPr>
            </w:pPr>
            <w:r w:rsidRPr="00BB36F5">
              <w:rPr>
                <w:rFonts w:cs="Arial"/>
                <w:sz w:val="18"/>
                <w:szCs w:val="18"/>
              </w:rPr>
              <w:t>0.833</w:t>
            </w:r>
          </w:p>
        </w:tc>
      </w:tr>
      <w:tr w:rsidR="00BB36F5" w:rsidRPr="00C935A5" w14:paraId="570E1A6C" w14:textId="77777777" w:rsidTr="00291710">
        <w:tc>
          <w:tcPr>
            <w:tcW w:w="2268" w:type="dxa"/>
            <w:tcBorders>
              <w:top w:val="nil"/>
              <w:left w:val="nil"/>
              <w:bottom w:val="nil"/>
              <w:right w:val="single" w:sz="18" w:space="0" w:color="AAB432"/>
            </w:tcBorders>
            <w:shd w:val="clear" w:color="auto" w:fill="auto"/>
            <w:vAlign w:val="center"/>
          </w:tcPr>
          <w:p w14:paraId="3742A1B2"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1241F93E" w14:textId="7BFB61D1" w:rsidR="00BB36F5" w:rsidRPr="00C935A5" w:rsidRDefault="00BB36F5" w:rsidP="00E63F8C">
            <w:pPr>
              <w:spacing w:before="40" w:after="20"/>
              <w:jc w:val="center"/>
              <w:rPr>
                <w:rFonts w:cs="Arial"/>
                <w:sz w:val="18"/>
                <w:szCs w:val="18"/>
              </w:rPr>
            </w:pPr>
            <w:r w:rsidRPr="00BB36F5">
              <w:rPr>
                <w:rFonts w:cs="Arial"/>
                <w:sz w:val="18"/>
                <w:szCs w:val="18"/>
              </w:rPr>
              <w:t>1.033</w:t>
            </w:r>
          </w:p>
        </w:tc>
        <w:tc>
          <w:tcPr>
            <w:tcW w:w="1134" w:type="dxa"/>
            <w:tcBorders>
              <w:top w:val="nil"/>
              <w:left w:val="nil"/>
              <w:bottom w:val="nil"/>
              <w:right w:val="nil"/>
            </w:tcBorders>
            <w:vAlign w:val="bottom"/>
          </w:tcPr>
          <w:p w14:paraId="08036F42" w14:textId="75E47D71" w:rsidR="00BB36F5" w:rsidRPr="00C935A5" w:rsidRDefault="00BB36F5" w:rsidP="00E63F8C">
            <w:pPr>
              <w:spacing w:before="40" w:after="20"/>
              <w:jc w:val="center"/>
              <w:rPr>
                <w:rFonts w:cs="Arial"/>
                <w:sz w:val="18"/>
                <w:szCs w:val="18"/>
              </w:rPr>
            </w:pPr>
            <w:r w:rsidRPr="00BB36F5">
              <w:rPr>
                <w:rFonts w:cs="Arial"/>
                <w:sz w:val="18"/>
                <w:szCs w:val="18"/>
              </w:rPr>
              <w:t>1.029</w:t>
            </w:r>
          </w:p>
        </w:tc>
        <w:tc>
          <w:tcPr>
            <w:tcW w:w="170" w:type="dxa"/>
            <w:tcBorders>
              <w:top w:val="nil"/>
              <w:left w:val="nil"/>
              <w:bottom w:val="nil"/>
              <w:right w:val="nil"/>
            </w:tcBorders>
            <w:vAlign w:val="bottom"/>
          </w:tcPr>
          <w:p w14:paraId="06CFDF24" w14:textId="3B6961B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FB02957" w14:textId="59AD5541" w:rsidR="00BB36F5" w:rsidRPr="00C935A5" w:rsidRDefault="00BB36F5" w:rsidP="00E63F8C">
            <w:pPr>
              <w:spacing w:before="40" w:after="20"/>
              <w:jc w:val="center"/>
              <w:rPr>
                <w:rFonts w:cs="Arial"/>
                <w:sz w:val="18"/>
                <w:szCs w:val="18"/>
              </w:rPr>
            </w:pPr>
            <w:r w:rsidRPr="00BB36F5">
              <w:rPr>
                <w:rFonts w:cs="Arial"/>
                <w:sz w:val="18"/>
                <w:szCs w:val="18"/>
              </w:rPr>
              <w:t>0.785</w:t>
            </w:r>
          </w:p>
        </w:tc>
        <w:tc>
          <w:tcPr>
            <w:tcW w:w="1134" w:type="dxa"/>
            <w:tcBorders>
              <w:top w:val="nil"/>
              <w:left w:val="nil"/>
              <w:bottom w:val="nil"/>
              <w:right w:val="nil"/>
            </w:tcBorders>
            <w:vAlign w:val="bottom"/>
          </w:tcPr>
          <w:p w14:paraId="542ED076" w14:textId="69AC8C88" w:rsidR="00BB36F5" w:rsidRPr="00C935A5" w:rsidRDefault="00BB36F5" w:rsidP="00E63F8C">
            <w:pPr>
              <w:spacing w:before="40" w:after="20"/>
              <w:jc w:val="center"/>
              <w:rPr>
                <w:rFonts w:cs="Arial"/>
                <w:sz w:val="18"/>
                <w:szCs w:val="18"/>
              </w:rPr>
            </w:pPr>
            <w:r w:rsidRPr="00BB36F5">
              <w:rPr>
                <w:rFonts w:cs="Arial"/>
                <w:sz w:val="18"/>
                <w:szCs w:val="18"/>
              </w:rPr>
              <w:t>0.791</w:t>
            </w:r>
          </w:p>
        </w:tc>
        <w:tc>
          <w:tcPr>
            <w:tcW w:w="1134" w:type="dxa"/>
            <w:tcBorders>
              <w:top w:val="nil"/>
              <w:left w:val="nil"/>
              <w:bottom w:val="nil"/>
              <w:right w:val="nil"/>
            </w:tcBorders>
            <w:vAlign w:val="bottom"/>
          </w:tcPr>
          <w:p w14:paraId="74E66867" w14:textId="1B982928" w:rsidR="00BB36F5" w:rsidRPr="00C935A5" w:rsidRDefault="00BB36F5" w:rsidP="00E63F8C">
            <w:pPr>
              <w:spacing w:before="40" w:after="20"/>
              <w:jc w:val="center"/>
              <w:rPr>
                <w:rFonts w:cs="Arial"/>
                <w:sz w:val="18"/>
                <w:szCs w:val="18"/>
              </w:rPr>
            </w:pPr>
            <w:r w:rsidRPr="00BB36F5">
              <w:rPr>
                <w:rFonts w:cs="Arial"/>
                <w:sz w:val="18"/>
                <w:szCs w:val="18"/>
              </w:rPr>
              <w:t>0.787</w:t>
            </w:r>
          </w:p>
        </w:tc>
        <w:tc>
          <w:tcPr>
            <w:tcW w:w="1134" w:type="dxa"/>
            <w:tcBorders>
              <w:top w:val="nil"/>
              <w:left w:val="nil"/>
              <w:bottom w:val="nil"/>
              <w:right w:val="nil"/>
            </w:tcBorders>
            <w:vAlign w:val="bottom"/>
          </w:tcPr>
          <w:p w14:paraId="23002166" w14:textId="376F9EA7" w:rsidR="00BB36F5" w:rsidRPr="00C935A5" w:rsidRDefault="00BB36F5" w:rsidP="00E63F8C">
            <w:pPr>
              <w:spacing w:before="40" w:after="20"/>
              <w:jc w:val="center"/>
              <w:rPr>
                <w:rFonts w:cs="Arial"/>
                <w:sz w:val="18"/>
                <w:szCs w:val="18"/>
              </w:rPr>
            </w:pPr>
            <w:r w:rsidRPr="00BB36F5">
              <w:rPr>
                <w:rFonts w:cs="Arial"/>
                <w:sz w:val="18"/>
                <w:szCs w:val="18"/>
              </w:rPr>
              <w:t>0.803</w:t>
            </w:r>
          </w:p>
        </w:tc>
      </w:tr>
      <w:tr w:rsidR="00BB36F5" w:rsidRPr="00C935A5" w14:paraId="7E967290" w14:textId="77777777" w:rsidTr="00291710">
        <w:tc>
          <w:tcPr>
            <w:tcW w:w="2268" w:type="dxa"/>
            <w:tcBorders>
              <w:top w:val="nil"/>
              <w:left w:val="nil"/>
              <w:bottom w:val="nil"/>
              <w:right w:val="single" w:sz="18" w:space="0" w:color="AAB432"/>
            </w:tcBorders>
            <w:shd w:val="clear" w:color="auto" w:fill="auto"/>
            <w:vAlign w:val="center"/>
          </w:tcPr>
          <w:p w14:paraId="53188F4E"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703E76A7" w14:textId="50262C35" w:rsidR="00BB36F5" w:rsidRPr="00C935A5" w:rsidRDefault="00BB36F5" w:rsidP="00E63F8C">
            <w:pPr>
              <w:spacing w:before="40" w:after="20"/>
              <w:jc w:val="center"/>
              <w:rPr>
                <w:rFonts w:cs="Arial"/>
                <w:sz w:val="18"/>
                <w:szCs w:val="18"/>
              </w:rPr>
            </w:pPr>
            <w:r w:rsidRPr="00BB36F5">
              <w:rPr>
                <w:rFonts w:cs="Arial"/>
                <w:sz w:val="18"/>
                <w:szCs w:val="18"/>
              </w:rPr>
              <w:t>1.001</w:t>
            </w:r>
          </w:p>
        </w:tc>
        <w:tc>
          <w:tcPr>
            <w:tcW w:w="1134" w:type="dxa"/>
            <w:tcBorders>
              <w:top w:val="nil"/>
              <w:left w:val="nil"/>
              <w:bottom w:val="nil"/>
              <w:right w:val="nil"/>
            </w:tcBorders>
            <w:vAlign w:val="bottom"/>
          </w:tcPr>
          <w:p w14:paraId="275AE446" w14:textId="637AC84A"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170" w:type="dxa"/>
            <w:tcBorders>
              <w:top w:val="nil"/>
              <w:left w:val="nil"/>
              <w:bottom w:val="nil"/>
              <w:right w:val="nil"/>
            </w:tcBorders>
            <w:vAlign w:val="bottom"/>
          </w:tcPr>
          <w:p w14:paraId="64F411CB" w14:textId="54D58E9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25B73B7" w14:textId="7862B351" w:rsidR="00BB36F5" w:rsidRPr="00C935A5" w:rsidRDefault="00BB36F5" w:rsidP="00E63F8C">
            <w:pPr>
              <w:spacing w:before="40" w:after="20"/>
              <w:jc w:val="center"/>
              <w:rPr>
                <w:rFonts w:cs="Arial"/>
                <w:sz w:val="18"/>
                <w:szCs w:val="18"/>
              </w:rPr>
            </w:pPr>
            <w:r w:rsidRPr="00BB36F5">
              <w:rPr>
                <w:rFonts w:cs="Arial"/>
                <w:sz w:val="18"/>
                <w:szCs w:val="18"/>
              </w:rPr>
              <w:t>1.129</w:t>
            </w:r>
          </w:p>
        </w:tc>
        <w:tc>
          <w:tcPr>
            <w:tcW w:w="1134" w:type="dxa"/>
            <w:tcBorders>
              <w:top w:val="nil"/>
              <w:left w:val="nil"/>
              <w:bottom w:val="nil"/>
              <w:right w:val="nil"/>
            </w:tcBorders>
            <w:vAlign w:val="bottom"/>
          </w:tcPr>
          <w:p w14:paraId="0972D43A" w14:textId="7D8634F7" w:rsidR="00BB36F5" w:rsidRPr="00C935A5" w:rsidRDefault="00BB36F5" w:rsidP="00E63F8C">
            <w:pPr>
              <w:spacing w:before="40" w:after="20"/>
              <w:jc w:val="center"/>
              <w:rPr>
                <w:rFonts w:cs="Arial"/>
                <w:sz w:val="18"/>
                <w:szCs w:val="18"/>
              </w:rPr>
            </w:pPr>
            <w:r w:rsidRPr="00BB36F5">
              <w:rPr>
                <w:rFonts w:cs="Arial"/>
                <w:sz w:val="18"/>
                <w:szCs w:val="18"/>
              </w:rPr>
              <w:t>1.137</w:t>
            </w:r>
          </w:p>
        </w:tc>
        <w:tc>
          <w:tcPr>
            <w:tcW w:w="1134" w:type="dxa"/>
            <w:tcBorders>
              <w:top w:val="nil"/>
              <w:left w:val="nil"/>
              <w:bottom w:val="nil"/>
              <w:right w:val="nil"/>
            </w:tcBorders>
            <w:vAlign w:val="bottom"/>
          </w:tcPr>
          <w:p w14:paraId="272171D7" w14:textId="20AAE264" w:rsidR="00BB36F5" w:rsidRPr="00C935A5" w:rsidRDefault="00BB36F5" w:rsidP="00E63F8C">
            <w:pPr>
              <w:spacing w:before="40" w:after="20"/>
              <w:jc w:val="center"/>
              <w:rPr>
                <w:rFonts w:cs="Arial"/>
                <w:sz w:val="18"/>
                <w:szCs w:val="18"/>
              </w:rPr>
            </w:pPr>
            <w:r w:rsidRPr="00BB36F5">
              <w:rPr>
                <w:rFonts w:cs="Arial"/>
                <w:sz w:val="18"/>
                <w:szCs w:val="18"/>
              </w:rPr>
              <w:t>1.131</w:t>
            </w:r>
          </w:p>
        </w:tc>
        <w:tc>
          <w:tcPr>
            <w:tcW w:w="1134" w:type="dxa"/>
            <w:tcBorders>
              <w:top w:val="nil"/>
              <w:left w:val="nil"/>
              <w:bottom w:val="nil"/>
              <w:right w:val="nil"/>
            </w:tcBorders>
            <w:vAlign w:val="bottom"/>
          </w:tcPr>
          <w:p w14:paraId="15447703" w14:textId="56BBD724" w:rsidR="00BB36F5" w:rsidRPr="00C935A5" w:rsidRDefault="00BB36F5" w:rsidP="00E63F8C">
            <w:pPr>
              <w:spacing w:before="40" w:after="20"/>
              <w:jc w:val="center"/>
              <w:rPr>
                <w:rFonts w:cs="Arial"/>
                <w:sz w:val="18"/>
                <w:szCs w:val="18"/>
              </w:rPr>
            </w:pPr>
            <w:r w:rsidRPr="00BB36F5">
              <w:rPr>
                <w:rFonts w:cs="Arial"/>
                <w:sz w:val="18"/>
                <w:szCs w:val="18"/>
              </w:rPr>
              <w:t>1.153</w:t>
            </w:r>
          </w:p>
        </w:tc>
      </w:tr>
      <w:tr w:rsidR="00BB36F5" w:rsidRPr="00C935A5" w14:paraId="5E0038AC" w14:textId="77777777" w:rsidTr="00291710">
        <w:tc>
          <w:tcPr>
            <w:tcW w:w="2268" w:type="dxa"/>
            <w:tcBorders>
              <w:top w:val="nil"/>
              <w:left w:val="nil"/>
              <w:bottom w:val="nil"/>
              <w:right w:val="single" w:sz="18" w:space="0" w:color="AAB432"/>
            </w:tcBorders>
            <w:shd w:val="clear" w:color="auto" w:fill="auto"/>
            <w:vAlign w:val="center"/>
          </w:tcPr>
          <w:p w14:paraId="6CB5F004"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1AC5A8B1" w14:textId="7F395E7C" w:rsidR="00BB36F5" w:rsidRPr="00C935A5" w:rsidRDefault="00BB36F5" w:rsidP="00E63F8C">
            <w:pPr>
              <w:spacing w:before="40" w:after="20"/>
              <w:jc w:val="center"/>
              <w:rPr>
                <w:rFonts w:cs="Arial"/>
                <w:sz w:val="18"/>
                <w:szCs w:val="18"/>
              </w:rPr>
            </w:pPr>
            <w:r w:rsidRPr="00BB36F5">
              <w:rPr>
                <w:rFonts w:cs="Arial"/>
                <w:sz w:val="18"/>
                <w:szCs w:val="18"/>
              </w:rPr>
              <w:t>1.460</w:t>
            </w:r>
          </w:p>
        </w:tc>
        <w:tc>
          <w:tcPr>
            <w:tcW w:w="1134" w:type="dxa"/>
            <w:tcBorders>
              <w:top w:val="nil"/>
              <w:left w:val="nil"/>
              <w:bottom w:val="nil"/>
              <w:right w:val="nil"/>
            </w:tcBorders>
            <w:vAlign w:val="bottom"/>
          </w:tcPr>
          <w:p w14:paraId="2BE53CAF" w14:textId="56EAB627" w:rsidR="00BB36F5" w:rsidRPr="00C935A5" w:rsidRDefault="00BB36F5" w:rsidP="00E63F8C">
            <w:pPr>
              <w:spacing w:before="40" w:after="20"/>
              <w:jc w:val="center"/>
              <w:rPr>
                <w:rFonts w:cs="Arial"/>
                <w:sz w:val="18"/>
                <w:szCs w:val="18"/>
              </w:rPr>
            </w:pPr>
            <w:r w:rsidRPr="00BB36F5">
              <w:rPr>
                <w:rFonts w:cs="Arial"/>
                <w:sz w:val="18"/>
                <w:szCs w:val="18"/>
              </w:rPr>
              <w:t>1.455</w:t>
            </w:r>
          </w:p>
        </w:tc>
        <w:tc>
          <w:tcPr>
            <w:tcW w:w="170" w:type="dxa"/>
            <w:tcBorders>
              <w:top w:val="nil"/>
              <w:left w:val="nil"/>
              <w:bottom w:val="nil"/>
              <w:right w:val="nil"/>
            </w:tcBorders>
            <w:vAlign w:val="bottom"/>
          </w:tcPr>
          <w:p w14:paraId="1455C9C3" w14:textId="1FCC98D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A29FC8E" w14:textId="055AE0CB"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77CAAEB2" w14:textId="0A6E916F"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134" w:type="dxa"/>
            <w:tcBorders>
              <w:top w:val="nil"/>
              <w:left w:val="nil"/>
              <w:bottom w:val="nil"/>
              <w:right w:val="nil"/>
            </w:tcBorders>
            <w:vAlign w:val="bottom"/>
          </w:tcPr>
          <w:p w14:paraId="6143F86D" w14:textId="4ECDFFF4" w:rsidR="00BB36F5" w:rsidRPr="00C935A5" w:rsidRDefault="00BB36F5" w:rsidP="00E63F8C">
            <w:pPr>
              <w:spacing w:before="40" w:after="20"/>
              <w:jc w:val="center"/>
              <w:rPr>
                <w:rFonts w:cs="Arial"/>
                <w:sz w:val="18"/>
                <w:szCs w:val="18"/>
              </w:rPr>
            </w:pPr>
            <w:r w:rsidRPr="00BB36F5">
              <w:rPr>
                <w:rFonts w:cs="Arial"/>
                <w:sz w:val="18"/>
                <w:szCs w:val="18"/>
              </w:rPr>
              <w:t>0.804</w:t>
            </w:r>
          </w:p>
        </w:tc>
        <w:tc>
          <w:tcPr>
            <w:tcW w:w="1134" w:type="dxa"/>
            <w:tcBorders>
              <w:top w:val="nil"/>
              <w:left w:val="nil"/>
              <w:bottom w:val="nil"/>
              <w:right w:val="nil"/>
            </w:tcBorders>
            <w:vAlign w:val="bottom"/>
          </w:tcPr>
          <w:p w14:paraId="359CDE12" w14:textId="4FE1090F" w:rsidR="00BB36F5" w:rsidRPr="00C935A5" w:rsidRDefault="00BB36F5" w:rsidP="00E63F8C">
            <w:pPr>
              <w:spacing w:before="40" w:after="20"/>
              <w:jc w:val="center"/>
              <w:rPr>
                <w:rFonts w:cs="Arial"/>
                <w:sz w:val="18"/>
                <w:szCs w:val="18"/>
              </w:rPr>
            </w:pPr>
            <w:r w:rsidRPr="00BB36F5">
              <w:rPr>
                <w:rFonts w:cs="Arial"/>
                <w:sz w:val="18"/>
                <w:szCs w:val="18"/>
              </w:rPr>
              <w:t>0.820</w:t>
            </w:r>
          </w:p>
        </w:tc>
      </w:tr>
      <w:tr w:rsidR="00BB36F5" w:rsidRPr="00C935A5" w14:paraId="7B2D02A5" w14:textId="77777777" w:rsidTr="00291710">
        <w:tc>
          <w:tcPr>
            <w:tcW w:w="2268" w:type="dxa"/>
            <w:tcBorders>
              <w:top w:val="nil"/>
              <w:left w:val="nil"/>
              <w:bottom w:val="nil"/>
              <w:right w:val="single" w:sz="18" w:space="0" w:color="AAB432"/>
            </w:tcBorders>
            <w:shd w:val="clear" w:color="auto" w:fill="auto"/>
            <w:vAlign w:val="center"/>
          </w:tcPr>
          <w:p w14:paraId="498AFA0C"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73A776D9" w14:textId="072560FD"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134" w:type="dxa"/>
            <w:tcBorders>
              <w:top w:val="nil"/>
              <w:left w:val="nil"/>
              <w:bottom w:val="nil"/>
              <w:right w:val="nil"/>
            </w:tcBorders>
            <w:vAlign w:val="bottom"/>
          </w:tcPr>
          <w:p w14:paraId="7A875086" w14:textId="400689E6"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70" w:type="dxa"/>
            <w:tcBorders>
              <w:top w:val="nil"/>
              <w:left w:val="nil"/>
              <w:bottom w:val="nil"/>
              <w:right w:val="nil"/>
            </w:tcBorders>
            <w:vAlign w:val="bottom"/>
          </w:tcPr>
          <w:p w14:paraId="342921E3" w14:textId="0710435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905C906" w14:textId="55E51B0A" w:rsidR="00BB36F5" w:rsidRPr="00C935A5" w:rsidRDefault="00BB36F5" w:rsidP="00E63F8C">
            <w:pPr>
              <w:spacing w:before="40" w:after="20"/>
              <w:jc w:val="center"/>
              <w:rPr>
                <w:rFonts w:cs="Arial"/>
                <w:sz w:val="18"/>
                <w:szCs w:val="18"/>
              </w:rPr>
            </w:pPr>
            <w:r w:rsidRPr="00BB36F5">
              <w:rPr>
                <w:rFonts w:cs="Arial"/>
                <w:sz w:val="18"/>
                <w:szCs w:val="18"/>
              </w:rPr>
              <w:t>0.844</w:t>
            </w:r>
          </w:p>
        </w:tc>
        <w:tc>
          <w:tcPr>
            <w:tcW w:w="1134" w:type="dxa"/>
            <w:tcBorders>
              <w:top w:val="nil"/>
              <w:left w:val="nil"/>
              <w:bottom w:val="nil"/>
              <w:right w:val="nil"/>
            </w:tcBorders>
            <w:vAlign w:val="bottom"/>
          </w:tcPr>
          <w:p w14:paraId="5DFDB090" w14:textId="514B2A58" w:rsidR="00BB36F5" w:rsidRPr="00C935A5" w:rsidRDefault="00BB36F5" w:rsidP="00E63F8C">
            <w:pPr>
              <w:spacing w:before="40" w:after="20"/>
              <w:jc w:val="center"/>
              <w:rPr>
                <w:rFonts w:cs="Arial"/>
                <w:sz w:val="18"/>
                <w:szCs w:val="18"/>
              </w:rPr>
            </w:pPr>
            <w:r w:rsidRPr="00BB36F5">
              <w:rPr>
                <w:rFonts w:cs="Arial"/>
                <w:sz w:val="18"/>
                <w:szCs w:val="18"/>
              </w:rPr>
              <w:t>0.851</w:t>
            </w:r>
          </w:p>
        </w:tc>
        <w:tc>
          <w:tcPr>
            <w:tcW w:w="1134" w:type="dxa"/>
            <w:tcBorders>
              <w:top w:val="nil"/>
              <w:left w:val="nil"/>
              <w:bottom w:val="nil"/>
              <w:right w:val="nil"/>
            </w:tcBorders>
            <w:vAlign w:val="bottom"/>
          </w:tcPr>
          <w:p w14:paraId="5DD4091C" w14:textId="4BA45865" w:rsidR="00BB36F5" w:rsidRPr="00C935A5" w:rsidRDefault="00BB36F5" w:rsidP="00E63F8C">
            <w:pPr>
              <w:spacing w:before="40" w:after="20"/>
              <w:jc w:val="center"/>
              <w:rPr>
                <w:rFonts w:cs="Arial"/>
                <w:sz w:val="18"/>
                <w:szCs w:val="18"/>
              </w:rPr>
            </w:pPr>
            <w:r w:rsidRPr="00BB36F5">
              <w:rPr>
                <w:rFonts w:cs="Arial"/>
                <w:sz w:val="18"/>
                <w:szCs w:val="18"/>
              </w:rPr>
              <w:t>0.846</w:t>
            </w:r>
          </w:p>
        </w:tc>
        <w:tc>
          <w:tcPr>
            <w:tcW w:w="1134" w:type="dxa"/>
            <w:tcBorders>
              <w:top w:val="nil"/>
              <w:left w:val="nil"/>
              <w:bottom w:val="nil"/>
              <w:right w:val="nil"/>
            </w:tcBorders>
            <w:vAlign w:val="bottom"/>
          </w:tcPr>
          <w:p w14:paraId="686B65CB" w14:textId="7AE00024" w:rsidR="00BB36F5" w:rsidRPr="00C935A5" w:rsidRDefault="00BB36F5" w:rsidP="00E63F8C">
            <w:pPr>
              <w:spacing w:before="40" w:after="20"/>
              <w:jc w:val="center"/>
              <w:rPr>
                <w:rFonts w:cs="Arial"/>
                <w:sz w:val="18"/>
                <w:szCs w:val="18"/>
              </w:rPr>
            </w:pPr>
            <w:r w:rsidRPr="00BB36F5">
              <w:rPr>
                <w:rFonts w:cs="Arial"/>
                <w:sz w:val="18"/>
                <w:szCs w:val="18"/>
              </w:rPr>
              <w:t>0.863</w:t>
            </w:r>
          </w:p>
        </w:tc>
      </w:tr>
      <w:tr w:rsidR="00BB36F5" w:rsidRPr="00C935A5" w14:paraId="0043D54D" w14:textId="77777777" w:rsidTr="00291710">
        <w:tc>
          <w:tcPr>
            <w:tcW w:w="2268" w:type="dxa"/>
            <w:tcBorders>
              <w:top w:val="nil"/>
              <w:left w:val="nil"/>
              <w:bottom w:val="nil"/>
              <w:right w:val="single" w:sz="18" w:space="0" w:color="AAB432"/>
            </w:tcBorders>
            <w:shd w:val="clear" w:color="auto" w:fill="auto"/>
            <w:vAlign w:val="center"/>
          </w:tcPr>
          <w:p w14:paraId="08CB7559"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00617F20" w14:textId="7E726307" w:rsidR="00BB36F5" w:rsidRPr="00C935A5" w:rsidRDefault="00BB36F5" w:rsidP="00E63F8C">
            <w:pPr>
              <w:spacing w:before="40" w:after="20"/>
              <w:jc w:val="center"/>
              <w:rPr>
                <w:rFonts w:cs="Arial"/>
                <w:sz w:val="18"/>
                <w:szCs w:val="18"/>
              </w:rPr>
            </w:pPr>
            <w:r w:rsidRPr="00BB36F5">
              <w:rPr>
                <w:rFonts w:cs="Arial"/>
                <w:sz w:val="18"/>
                <w:szCs w:val="18"/>
              </w:rPr>
              <w:t>1.236</w:t>
            </w:r>
          </w:p>
        </w:tc>
        <w:tc>
          <w:tcPr>
            <w:tcW w:w="1134" w:type="dxa"/>
            <w:tcBorders>
              <w:top w:val="nil"/>
              <w:left w:val="nil"/>
              <w:bottom w:val="nil"/>
              <w:right w:val="nil"/>
            </w:tcBorders>
            <w:vAlign w:val="bottom"/>
          </w:tcPr>
          <w:p w14:paraId="37568D0C" w14:textId="054E10C9" w:rsidR="00BB36F5" w:rsidRPr="00C935A5" w:rsidRDefault="00BB36F5" w:rsidP="00E63F8C">
            <w:pPr>
              <w:spacing w:before="40" w:after="20"/>
              <w:jc w:val="center"/>
              <w:rPr>
                <w:rFonts w:cs="Arial"/>
                <w:sz w:val="18"/>
                <w:szCs w:val="18"/>
              </w:rPr>
            </w:pPr>
            <w:r w:rsidRPr="00BB36F5">
              <w:rPr>
                <w:rFonts w:cs="Arial"/>
                <w:sz w:val="18"/>
                <w:szCs w:val="18"/>
              </w:rPr>
              <w:t>1.232</w:t>
            </w:r>
          </w:p>
        </w:tc>
        <w:tc>
          <w:tcPr>
            <w:tcW w:w="170" w:type="dxa"/>
            <w:tcBorders>
              <w:top w:val="nil"/>
              <w:left w:val="nil"/>
              <w:bottom w:val="nil"/>
              <w:right w:val="nil"/>
            </w:tcBorders>
            <w:vAlign w:val="bottom"/>
          </w:tcPr>
          <w:p w14:paraId="0E6DD576" w14:textId="15F4A5F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6A2D866" w14:textId="1EE6B1A2" w:rsidR="00BB36F5" w:rsidRPr="00C935A5" w:rsidRDefault="00BB36F5" w:rsidP="00E63F8C">
            <w:pPr>
              <w:spacing w:before="40" w:after="20"/>
              <w:jc w:val="center"/>
              <w:rPr>
                <w:rFonts w:cs="Arial"/>
                <w:sz w:val="18"/>
                <w:szCs w:val="18"/>
              </w:rPr>
            </w:pPr>
            <w:r w:rsidRPr="00BB36F5">
              <w:rPr>
                <w:rFonts w:cs="Arial"/>
                <w:sz w:val="18"/>
                <w:szCs w:val="18"/>
              </w:rPr>
              <w:t>0.795</w:t>
            </w:r>
          </w:p>
        </w:tc>
        <w:tc>
          <w:tcPr>
            <w:tcW w:w="1134" w:type="dxa"/>
            <w:tcBorders>
              <w:top w:val="nil"/>
              <w:left w:val="nil"/>
              <w:bottom w:val="nil"/>
              <w:right w:val="nil"/>
            </w:tcBorders>
            <w:vAlign w:val="bottom"/>
          </w:tcPr>
          <w:p w14:paraId="5054944D" w14:textId="133959B0" w:rsidR="00BB36F5" w:rsidRPr="00C935A5" w:rsidRDefault="00BB36F5" w:rsidP="00E63F8C">
            <w:pPr>
              <w:spacing w:before="40" w:after="20"/>
              <w:jc w:val="center"/>
              <w:rPr>
                <w:rFonts w:cs="Arial"/>
                <w:sz w:val="18"/>
                <w:szCs w:val="18"/>
              </w:rPr>
            </w:pPr>
            <w:r w:rsidRPr="00BB36F5">
              <w:rPr>
                <w:rFonts w:cs="Arial"/>
                <w:sz w:val="18"/>
                <w:szCs w:val="18"/>
              </w:rPr>
              <w:t>0.801</w:t>
            </w:r>
          </w:p>
        </w:tc>
        <w:tc>
          <w:tcPr>
            <w:tcW w:w="1134" w:type="dxa"/>
            <w:tcBorders>
              <w:top w:val="nil"/>
              <w:left w:val="nil"/>
              <w:bottom w:val="nil"/>
              <w:right w:val="nil"/>
            </w:tcBorders>
            <w:vAlign w:val="bottom"/>
          </w:tcPr>
          <w:p w14:paraId="65BF0AE8" w14:textId="1A327381"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57CA203E" w14:textId="1C85E90B" w:rsidR="00BB36F5" w:rsidRPr="00C935A5" w:rsidRDefault="00BB36F5" w:rsidP="00E63F8C">
            <w:pPr>
              <w:spacing w:before="40" w:after="20"/>
              <w:jc w:val="center"/>
              <w:rPr>
                <w:rFonts w:cs="Arial"/>
                <w:sz w:val="18"/>
                <w:szCs w:val="18"/>
              </w:rPr>
            </w:pPr>
            <w:r w:rsidRPr="00BB36F5">
              <w:rPr>
                <w:rFonts w:cs="Arial"/>
                <w:sz w:val="18"/>
                <w:szCs w:val="18"/>
              </w:rPr>
              <w:t>0.812</w:t>
            </w:r>
          </w:p>
        </w:tc>
      </w:tr>
      <w:tr w:rsidR="00BB36F5" w:rsidRPr="00C935A5" w14:paraId="1C61C743" w14:textId="77777777" w:rsidTr="00291710">
        <w:tc>
          <w:tcPr>
            <w:tcW w:w="2268" w:type="dxa"/>
            <w:tcBorders>
              <w:top w:val="nil"/>
              <w:left w:val="nil"/>
              <w:bottom w:val="nil"/>
              <w:right w:val="single" w:sz="18" w:space="0" w:color="AAB432"/>
            </w:tcBorders>
            <w:shd w:val="clear" w:color="auto" w:fill="auto"/>
            <w:vAlign w:val="center"/>
          </w:tcPr>
          <w:p w14:paraId="455A983B"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3F8EDE2F" w14:textId="584A01EB" w:rsidR="00BB36F5" w:rsidRPr="00C935A5" w:rsidRDefault="00BB36F5" w:rsidP="00E63F8C">
            <w:pPr>
              <w:spacing w:before="40" w:after="20"/>
              <w:jc w:val="center"/>
              <w:rPr>
                <w:rFonts w:cs="Arial"/>
                <w:sz w:val="18"/>
                <w:szCs w:val="18"/>
              </w:rPr>
            </w:pPr>
            <w:r w:rsidRPr="00BB36F5">
              <w:rPr>
                <w:rFonts w:cs="Arial"/>
                <w:sz w:val="18"/>
                <w:szCs w:val="18"/>
              </w:rPr>
              <w:t>0.865</w:t>
            </w:r>
          </w:p>
        </w:tc>
        <w:tc>
          <w:tcPr>
            <w:tcW w:w="1134" w:type="dxa"/>
            <w:tcBorders>
              <w:top w:val="nil"/>
              <w:left w:val="nil"/>
              <w:bottom w:val="nil"/>
              <w:right w:val="nil"/>
            </w:tcBorders>
            <w:vAlign w:val="bottom"/>
          </w:tcPr>
          <w:p w14:paraId="66EE95A0" w14:textId="2A3873AE" w:rsidR="00BB36F5" w:rsidRPr="00C935A5" w:rsidRDefault="00BB36F5" w:rsidP="00E63F8C">
            <w:pPr>
              <w:spacing w:before="40" w:after="20"/>
              <w:jc w:val="center"/>
              <w:rPr>
                <w:rFonts w:cs="Arial"/>
                <w:sz w:val="18"/>
                <w:szCs w:val="18"/>
              </w:rPr>
            </w:pPr>
            <w:r w:rsidRPr="00BB36F5">
              <w:rPr>
                <w:rFonts w:cs="Arial"/>
                <w:sz w:val="18"/>
                <w:szCs w:val="18"/>
              </w:rPr>
              <w:t>0.862</w:t>
            </w:r>
          </w:p>
        </w:tc>
        <w:tc>
          <w:tcPr>
            <w:tcW w:w="170" w:type="dxa"/>
            <w:tcBorders>
              <w:top w:val="nil"/>
              <w:left w:val="nil"/>
              <w:bottom w:val="nil"/>
              <w:right w:val="nil"/>
            </w:tcBorders>
            <w:vAlign w:val="bottom"/>
          </w:tcPr>
          <w:p w14:paraId="69EF122F" w14:textId="658FDF8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39986F8" w14:textId="52BAB5D9"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134" w:type="dxa"/>
            <w:tcBorders>
              <w:top w:val="nil"/>
              <w:left w:val="nil"/>
              <w:bottom w:val="nil"/>
              <w:right w:val="nil"/>
            </w:tcBorders>
            <w:vAlign w:val="bottom"/>
          </w:tcPr>
          <w:p w14:paraId="03DB8F2C" w14:textId="5FDF254A" w:rsidR="00BB36F5" w:rsidRPr="00C935A5" w:rsidRDefault="00BB36F5" w:rsidP="00E63F8C">
            <w:pPr>
              <w:spacing w:before="40" w:after="20"/>
              <w:jc w:val="center"/>
              <w:rPr>
                <w:rFonts w:cs="Arial"/>
                <w:sz w:val="18"/>
                <w:szCs w:val="18"/>
              </w:rPr>
            </w:pPr>
            <w:r w:rsidRPr="00BB36F5">
              <w:rPr>
                <w:rFonts w:cs="Arial"/>
                <w:sz w:val="18"/>
                <w:szCs w:val="18"/>
              </w:rPr>
              <w:t>0.993</w:t>
            </w:r>
          </w:p>
        </w:tc>
        <w:tc>
          <w:tcPr>
            <w:tcW w:w="1134" w:type="dxa"/>
            <w:tcBorders>
              <w:top w:val="nil"/>
              <w:left w:val="nil"/>
              <w:bottom w:val="nil"/>
              <w:right w:val="nil"/>
            </w:tcBorders>
            <w:vAlign w:val="bottom"/>
          </w:tcPr>
          <w:p w14:paraId="71E4C367" w14:textId="0EA67176"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134" w:type="dxa"/>
            <w:tcBorders>
              <w:top w:val="nil"/>
              <w:left w:val="nil"/>
              <w:bottom w:val="nil"/>
              <w:right w:val="nil"/>
            </w:tcBorders>
            <w:vAlign w:val="bottom"/>
          </w:tcPr>
          <w:p w14:paraId="19102B82" w14:textId="225B6CB9" w:rsidR="00BB36F5" w:rsidRPr="00C935A5" w:rsidRDefault="00BB36F5" w:rsidP="00E63F8C">
            <w:pPr>
              <w:spacing w:before="40" w:after="20"/>
              <w:jc w:val="center"/>
              <w:rPr>
                <w:rFonts w:cs="Arial"/>
                <w:sz w:val="18"/>
                <w:szCs w:val="18"/>
              </w:rPr>
            </w:pPr>
            <w:r w:rsidRPr="00BB36F5">
              <w:rPr>
                <w:rFonts w:cs="Arial"/>
                <w:sz w:val="18"/>
                <w:szCs w:val="18"/>
              </w:rPr>
              <w:t>1.007</w:t>
            </w:r>
          </w:p>
        </w:tc>
      </w:tr>
      <w:tr w:rsidR="00BB36F5" w:rsidRPr="00C935A5" w14:paraId="35E212EC" w14:textId="77777777" w:rsidTr="00291710">
        <w:tc>
          <w:tcPr>
            <w:tcW w:w="2268" w:type="dxa"/>
            <w:tcBorders>
              <w:top w:val="nil"/>
              <w:left w:val="nil"/>
              <w:bottom w:val="nil"/>
              <w:right w:val="single" w:sz="18" w:space="0" w:color="AAB432"/>
            </w:tcBorders>
            <w:shd w:val="clear" w:color="auto" w:fill="auto"/>
            <w:vAlign w:val="center"/>
          </w:tcPr>
          <w:p w14:paraId="6E260F2F"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4521609B" w14:textId="2866B92B" w:rsidR="00BB36F5" w:rsidRPr="00C935A5" w:rsidRDefault="00BB36F5" w:rsidP="00E63F8C">
            <w:pPr>
              <w:spacing w:before="40" w:after="20"/>
              <w:jc w:val="center"/>
              <w:rPr>
                <w:rFonts w:cs="Arial"/>
                <w:sz w:val="18"/>
                <w:szCs w:val="18"/>
              </w:rPr>
            </w:pPr>
            <w:r w:rsidRPr="00BB36F5">
              <w:rPr>
                <w:rFonts w:cs="Arial"/>
                <w:sz w:val="18"/>
                <w:szCs w:val="18"/>
              </w:rPr>
              <w:t>1.369</w:t>
            </w:r>
          </w:p>
        </w:tc>
        <w:tc>
          <w:tcPr>
            <w:tcW w:w="1134" w:type="dxa"/>
            <w:tcBorders>
              <w:top w:val="nil"/>
              <w:left w:val="nil"/>
              <w:bottom w:val="nil"/>
              <w:right w:val="nil"/>
            </w:tcBorders>
            <w:vAlign w:val="bottom"/>
          </w:tcPr>
          <w:p w14:paraId="2C83EEC1" w14:textId="07DA76CC" w:rsidR="00BB36F5" w:rsidRPr="00C935A5" w:rsidRDefault="00BB36F5" w:rsidP="00E63F8C">
            <w:pPr>
              <w:spacing w:before="40" w:after="20"/>
              <w:jc w:val="center"/>
              <w:rPr>
                <w:rFonts w:cs="Arial"/>
                <w:sz w:val="18"/>
                <w:szCs w:val="18"/>
              </w:rPr>
            </w:pPr>
            <w:r w:rsidRPr="00BB36F5">
              <w:rPr>
                <w:rFonts w:cs="Arial"/>
                <w:sz w:val="18"/>
                <w:szCs w:val="18"/>
              </w:rPr>
              <w:t>1.365</w:t>
            </w:r>
          </w:p>
        </w:tc>
        <w:tc>
          <w:tcPr>
            <w:tcW w:w="170" w:type="dxa"/>
            <w:tcBorders>
              <w:top w:val="nil"/>
              <w:left w:val="nil"/>
              <w:bottom w:val="nil"/>
              <w:right w:val="nil"/>
            </w:tcBorders>
            <w:vAlign w:val="bottom"/>
          </w:tcPr>
          <w:p w14:paraId="5C6B30C9" w14:textId="5B7E2B7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73B8496" w14:textId="630C3138" w:rsidR="00BB36F5" w:rsidRPr="00C935A5" w:rsidRDefault="00BB36F5" w:rsidP="00E63F8C">
            <w:pPr>
              <w:spacing w:before="40" w:after="20"/>
              <w:jc w:val="center"/>
              <w:rPr>
                <w:rFonts w:cs="Arial"/>
                <w:sz w:val="18"/>
                <w:szCs w:val="18"/>
              </w:rPr>
            </w:pPr>
            <w:r w:rsidRPr="00BB36F5">
              <w:rPr>
                <w:rFonts w:cs="Arial"/>
                <w:sz w:val="18"/>
                <w:szCs w:val="18"/>
              </w:rPr>
              <w:t>0.792</w:t>
            </w:r>
          </w:p>
        </w:tc>
        <w:tc>
          <w:tcPr>
            <w:tcW w:w="1134" w:type="dxa"/>
            <w:tcBorders>
              <w:top w:val="nil"/>
              <w:left w:val="nil"/>
              <w:bottom w:val="nil"/>
              <w:right w:val="nil"/>
            </w:tcBorders>
            <w:vAlign w:val="bottom"/>
          </w:tcPr>
          <w:p w14:paraId="615A21BE" w14:textId="65C92BA0"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134" w:type="dxa"/>
            <w:tcBorders>
              <w:top w:val="nil"/>
              <w:left w:val="nil"/>
              <w:bottom w:val="nil"/>
              <w:right w:val="nil"/>
            </w:tcBorders>
            <w:vAlign w:val="bottom"/>
          </w:tcPr>
          <w:p w14:paraId="7933E2C4" w14:textId="719B83BF" w:rsidR="00BB36F5" w:rsidRPr="00C935A5" w:rsidRDefault="00BB36F5" w:rsidP="00E63F8C">
            <w:pPr>
              <w:spacing w:before="40" w:after="20"/>
              <w:jc w:val="center"/>
              <w:rPr>
                <w:rFonts w:cs="Arial"/>
                <w:sz w:val="18"/>
                <w:szCs w:val="18"/>
              </w:rPr>
            </w:pPr>
            <w:r w:rsidRPr="00BB36F5">
              <w:rPr>
                <w:rFonts w:cs="Arial"/>
                <w:sz w:val="18"/>
                <w:szCs w:val="18"/>
              </w:rPr>
              <w:t>0.794</w:t>
            </w:r>
          </w:p>
        </w:tc>
        <w:tc>
          <w:tcPr>
            <w:tcW w:w="1134" w:type="dxa"/>
            <w:tcBorders>
              <w:top w:val="nil"/>
              <w:left w:val="nil"/>
              <w:bottom w:val="nil"/>
              <w:right w:val="nil"/>
            </w:tcBorders>
            <w:vAlign w:val="bottom"/>
          </w:tcPr>
          <w:p w14:paraId="59CD5927" w14:textId="761A226E" w:rsidR="00BB36F5" w:rsidRPr="00C935A5" w:rsidRDefault="00BB36F5" w:rsidP="00E63F8C">
            <w:pPr>
              <w:spacing w:before="40" w:after="20"/>
              <w:jc w:val="center"/>
              <w:rPr>
                <w:rFonts w:cs="Arial"/>
                <w:sz w:val="18"/>
                <w:szCs w:val="18"/>
              </w:rPr>
            </w:pPr>
            <w:r w:rsidRPr="00BB36F5">
              <w:rPr>
                <w:rFonts w:cs="Arial"/>
                <w:sz w:val="18"/>
                <w:szCs w:val="18"/>
              </w:rPr>
              <w:t>0.810</w:t>
            </w:r>
          </w:p>
        </w:tc>
      </w:tr>
      <w:tr w:rsidR="00BB36F5" w:rsidRPr="00C935A5" w14:paraId="567F9689" w14:textId="77777777" w:rsidTr="00291710">
        <w:tc>
          <w:tcPr>
            <w:tcW w:w="2268" w:type="dxa"/>
            <w:tcBorders>
              <w:top w:val="nil"/>
              <w:left w:val="nil"/>
              <w:bottom w:val="nil"/>
              <w:right w:val="single" w:sz="18" w:space="0" w:color="AAB432"/>
            </w:tcBorders>
            <w:shd w:val="clear" w:color="auto" w:fill="auto"/>
            <w:vAlign w:val="center"/>
          </w:tcPr>
          <w:p w14:paraId="3CFCB4D6"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45B24C0F" w14:textId="63A7D377" w:rsidR="00BB36F5" w:rsidRPr="00C935A5" w:rsidRDefault="00BB36F5" w:rsidP="00E63F8C">
            <w:pPr>
              <w:spacing w:before="40" w:after="20"/>
              <w:jc w:val="center"/>
              <w:rPr>
                <w:rFonts w:cs="Arial"/>
                <w:sz w:val="18"/>
                <w:szCs w:val="18"/>
              </w:rPr>
            </w:pPr>
            <w:r w:rsidRPr="00BB36F5">
              <w:rPr>
                <w:rFonts w:cs="Arial"/>
                <w:sz w:val="18"/>
                <w:szCs w:val="18"/>
              </w:rPr>
              <w:t>1.030</w:t>
            </w:r>
          </w:p>
        </w:tc>
        <w:tc>
          <w:tcPr>
            <w:tcW w:w="1134" w:type="dxa"/>
            <w:tcBorders>
              <w:top w:val="nil"/>
              <w:left w:val="nil"/>
              <w:bottom w:val="nil"/>
              <w:right w:val="nil"/>
            </w:tcBorders>
            <w:vAlign w:val="bottom"/>
          </w:tcPr>
          <w:p w14:paraId="641CBEE1" w14:textId="38685FA9" w:rsidR="00BB36F5" w:rsidRPr="00C935A5" w:rsidRDefault="00BB36F5" w:rsidP="00E63F8C">
            <w:pPr>
              <w:spacing w:before="40" w:after="20"/>
              <w:jc w:val="center"/>
              <w:rPr>
                <w:rFonts w:cs="Arial"/>
                <w:sz w:val="18"/>
                <w:szCs w:val="18"/>
              </w:rPr>
            </w:pPr>
            <w:r w:rsidRPr="00BB36F5">
              <w:rPr>
                <w:rFonts w:cs="Arial"/>
                <w:sz w:val="18"/>
                <w:szCs w:val="18"/>
              </w:rPr>
              <w:t>1.027</w:t>
            </w:r>
          </w:p>
        </w:tc>
        <w:tc>
          <w:tcPr>
            <w:tcW w:w="170" w:type="dxa"/>
            <w:tcBorders>
              <w:top w:val="nil"/>
              <w:left w:val="nil"/>
              <w:bottom w:val="nil"/>
              <w:right w:val="nil"/>
            </w:tcBorders>
            <w:vAlign w:val="bottom"/>
          </w:tcPr>
          <w:p w14:paraId="3DD39900" w14:textId="125702C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9A177FA" w14:textId="172AB1A9" w:rsidR="00BB36F5" w:rsidRPr="00C935A5" w:rsidRDefault="00BB36F5" w:rsidP="00E63F8C">
            <w:pPr>
              <w:spacing w:before="40" w:after="20"/>
              <w:jc w:val="center"/>
              <w:rPr>
                <w:rFonts w:cs="Arial"/>
                <w:sz w:val="18"/>
                <w:szCs w:val="18"/>
              </w:rPr>
            </w:pPr>
            <w:r w:rsidRPr="00BB36F5">
              <w:rPr>
                <w:rFonts w:cs="Arial"/>
                <w:sz w:val="18"/>
                <w:szCs w:val="18"/>
              </w:rPr>
              <w:t>0.792</w:t>
            </w:r>
          </w:p>
        </w:tc>
        <w:tc>
          <w:tcPr>
            <w:tcW w:w="1134" w:type="dxa"/>
            <w:tcBorders>
              <w:top w:val="nil"/>
              <w:left w:val="nil"/>
              <w:bottom w:val="nil"/>
              <w:right w:val="nil"/>
            </w:tcBorders>
            <w:vAlign w:val="bottom"/>
          </w:tcPr>
          <w:p w14:paraId="4284B000" w14:textId="5BEE5D03"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134" w:type="dxa"/>
            <w:tcBorders>
              <w:top w:val="nil"/>
              <w:left w:val="nil"/>
              <w:bottom w:val="nil"/>
              <w:right w:val="nil"/>
            </w:tcBorders>
            <w:vAlign w:val="bottom"/>
          </w:tcPr>
          <w:p w14:paraId="5851269D" w14:textId="627313E7" w:rsidR="00BB36F5" w:rsidRPr="00C935A5" w:rsidRDefault="00BB36F5" w:rsidP="00E63F8C">
            <w:pPr>
              <w:spacing w:before="40" w:after="20"/>
              <w:jc w:val="center"/>
              <w:rPr>
                <w:rFonts w:cs="Arial"/>
                <w:sz w:val="18"/>
                <w:szCs w:val="18"/>
              </w:rPr>
            </w:pPr>
            <w:r w:rsidRPr="00BB36F5">
              <w:rPr>
                <w:rFonts w:cs="Arial"/>
                <w:sz w:val="18"/>
                <w:szCs w:val="18"/>
              </w:rPr>
              <w:t>0.793</w:t>
            </w:r>
          </w:p>
        </w:tc>
        <w:tc>
          <w:tcPr>
            <w:tcW w:w="1134" w:type="dxa"/>
            <w:tcBorders>
              <w:top w:val="nil"/>
              <w:left w:val="nil"/>
              <w:bottom w:val="nil"/>
              <w:right w:val="nil"/>
            </w:tcBorders>
            <w:vAlign w:val="bottom"/>
          </w:tcPr>
          <w:p w14:paraId="7760C557" w14:textId="73CF809F" w:rsidR="00BB36F5" w:rsidRPr="00C935A5" w:rsidRDefault="00BB36F5" w:rsidP="00E63F8C">
            <w:pPr>
              <w:spacing w:before="40" w:after="20"/>
              <w:jc w:val="center"/>
              <w:rPr>
                <w:rFonts w:cs="Arial"/>
                <w:sz w:val="18"/>
                <w:szCs w:val="18"/>
              </w:rPr>
            </w:pPr>
            <w:r w:rsidRPr="00BB36F5">
              <w:rPr>
                <w:rFonts w:cs="Arial"/>
                <w:sz w:val="18"/>
                <w:szCs w:val="18"/>
              </w:rPr>
              <w:t>0.809</w:t>
            </w:r>
          </w:p>
        </w:tc>
      </w:tr>
      <w:tr w:rsidR="00BB36F5" w:rsidRPr="00C935A5" w14:paraId="22BE5529" w14:textId="77777777" w:rsidTr="00291710">
        <w:tc>
          <w:tcPr>
            <w:tcW w:w="2268" w:type="dxa"/>
            <w:tcBorders>
              <w:top w:val="nil"/>
              <w:left w:val="nil"/>
              <w:bottom w:val="nil"/>
              <w:right w:val="single" w:sz="18" w:space="0" w:color="AAB432"/>
            </w:tcBorders>
            <w:shd w:val="clear" w:color="auto" w:fill="auto"/>
            <w:vAlign w:val="center"/>
          </w:tcPr>
          <w:p w14:paraId="77BEF064"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7319185F" w14:textId="7A864FB1" w:rsidR="00BB36F5" w:rsidRPr="00C935A5" w:rsidRDefault="00BB36F5" w:rsidP="00E63F8C">
            <w:pPr>
              <w:spacing w:before="40" w:after="20"/>
              <w:jc w:val="center"/>
              <w:rPr>
                <w:rFonts w:cs="Arial"/>
                <w:sz w:val="18"/>
                <w:szCs w:val="18"/>
              </w:rPr>
            </w:pPr>
            <w:r w:rsidRPr="00BB36F5">
              <w:rPr>
                <w:rFonts w:cs="Arial"/>
                <w:sz w:val="18"/>
                <w:szCs w:val="18"/>
              </w:rPr>
              <w:t>1.196</w:t>
            </w:r>
          </w:p>
        </w:tc>
        <w:tc>
          <w:tcPr>
            <w:tcW w:w="1134" w:type="dxa"/>
            <w:tcBorders>
              <w:top w:val="nil"/>
              <w:left w:val="nil"/>
              <w:bottom w:val="nil"/>
              <w:right w:val="nil"/>
            </w:tcBorders>
            <w:vAlign w:val="bottom"/>
          </w:tcPr>
          <w:p w14:paraId="24C8F205" w14:textId="0DAC23ED" w:rsidR="00BB36F5" w:rsidRPr="00C935A5" w:rsidRDefault="00BB36F5" w:rsidP="00E63F8C">
            <w:pPr>
              <w:spacing w:before="40" w:after="20"/>
              <w:jc w:val="center"/>
              <w:rPr>
                <w:rFonts w:cs="Arial"/>
                <w:sz w:val="18"/>
                <w:szCs w:val="18"/>
              </w:rPr>
            </w:pPr>
            <w:r w:rsidRPr="00BB36F5">
              <w:rPr>
                <w:rFonts w:cs="Arial"/>
                <w:sz w:val="18"/>
                <w:szCs w:val="18"/>
              </w:rPr>
              <w:t>1.192</w:t>
            </w:r>
          </w:p>
        </w:tc>
        <w:tc>
          <w:tcPr>
            <w:tcW w:w="170" w:type="dxa"/>
            <w:tcBorders>
              <w:top w:val="nil"/>
              <w:left w:val="nil"/>
              <w:bottom w:val="nil"/>
              <w:right w:val="nil"/>
            </w:tcBorders>
            <w:vAlign w:val="bottom"/>
          </w:tcPr>
          <w:p w14:paraId="4BF966E2" w14:textId="2F13224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9ECC75D" w14:textId="1FEB00DC" w:rsidR="00BB36F5" w:rsidRPr="00C935A5" w:rsidRDefault="00BB36F5" w:rsidP="00E63F8C">
            <w:pPr>
              <w:spacing w:before="40" w:after="20"/>
              <w:jc w:val="center"/>
              <w:rPr>
                <w:rFonts w:cs="Arial"/>
                <w:sz w:val="18"/>
                <w:szCs w:val="18"/>
              </w:rPr>
            </w:pPr>
            <w:r w:rsidRPr="00BB36F5">
              <w:rPr>
                <w:rFonts w:cs="Arial"/>
                <w:sz w:val="18"/>
                <w:szCs w:val="18"/>
              </w:rPr>
              <w:t>0.829</w:t>
            </w:r>
          </w:p>
        </w:tc>
        <w:tc>
          <w:tcPr>
            <w:tcW w:w="1134" w:type="dxa"/>
            <w:tcBorders>
              <w:top w:val="nil"/>
              <w:left w:val="nil"/>
              <w:bottom w:val="nil"/>
              <w:right w:val="nil"/>
            </w:tcBorders>
            <w:vAlign w:val="bottom"/>
          </w:tcPr>
          <w:p w14:paraId="4BA91DC4" w14:textId="158CAF86" w:rsidR="00BB36F5" w:rsidRPr="00C935A5" w:rsidRDefault="00BB36F5" w:rsidP="00E63F8C">
            <w:pPr>
              <w:spacing w:before="40" w:after="20"/>
              <w:jc w:val="center"/>
              <w:rPr>
                <w:rFonts w:cs="Arial"/>
                <w:sz w:val="18"/>
                <w:szCs w:val="18"/>
              </w:rPr>
            </w:pPr>
            <w:r w:rsidRPr="00BB36F5">
              <w:rPr>
                <w:rFonts w:cs="Arial"/>
                <w:sz w:val="18"/>
                <w:szCs w:val="18"/>
              </w:rPr>
              <w:t>0.835</w:t>
            </w:r>
          </w:p>
        </w:tc>
        <w:tc>
          <w:tcPr>
            <w:tcW w:w="1134" w:type="dxa"/>
            <w:tcBorders>
              <w:top w:val="nil"/>
              <w:left w:val="nil"/>
              <w:bottom w:val="nil"/>
              <w:right w:val="nil"/>
            </w:tcBorders>
            <w:vAlign w:val="bottom"/>
          </w:tcPr>
          <w:p w14:paraId="7B91D4B4" w14:textId="5136529D" w:rsidR="00BB36F5" w:rsidRPr="00C935A5" w:rsidRDefault="00BB36F5" w:rsidP="00E63F8C">
            <w:pPr>
              <w:spacing w:before="40" w:after="20"/>
              <w:jc w:val="center"/>
              <w:rPr>
                <w:rFonts w:cs="Arial"/>
                <w:sz w:val="18"/>
                <w:szCs w:val="18"/>
              </w:rPr>
            </w:pPr>
            <w:r w:rsidRPr="00BB36F5">
              <w:rPr>
                <w:rFonts w:cs="Arial"/>
                <w:sz w:val="18"/>
                <w:szCs w:val="18"/>
              </w:rPr>
              <w:t>0.831</w:t>
            </w:r>
          </w:p>
        </w:tc>
        <w:tc>
          <w:tcPr>
            <w:tcW w:w="1134" w:type="dxa"/>
            <w:tcBorders>
              <w:top w:val="nil"/>
              <w:left w:val="nil"/>
              <w:bottom w:val="nil"/>
              <w:right w:val="nil"/>
            </w:tcBorders>
            <w:vAlign w:val="bottom"/>
          </w:tcPr>
          <w:p w14:paraId="31E7C005" w14:textId="2C0C2DF3" w:rsidR="00BB36F5" w:rsidRPr="00C935A5" w:rsidRDefault="00BB36F5" w:rsidP="00E63F8C">
            <w:pPr>
              <w:spacing w:before="40" w:after="20"/>
              <w:jc w:val="center"/>
              <w:rPr>
                <w:rFonts w:cs="Arial"/>
                <w:sz w:val="18"/>
                <w:szCs w:val="18"/>
              </w:rPr>
            </w:pPr>
            <w:r w:rsidRPr="00BB36F5">
              <w:rPr>
                <w:rFonts w:cs="Arial"/>
                <w:sz w:val="18"/>
                <w:szCs w:val="18"/>
              </w:rPr>
              <w:t>0.847</w:t>
            </w:r>
          </w:p>
        </w:tc>
      </w:tr>
      <w:tr w:rsidR="00BB36F5" w:rsidRPr="00C935A5" w14:paraId="0010257E" w14:textId="77777777" w:rsidTr="00291710">
        <w:tc>
          <w:tcPr>
            <w:tcW w:w="2268" w:type="dxa"/>
            <w:tcBorders>
              <w:top w:val="nil"/>
              <w:left w:val="nil"/>
              <w:bottom w:val="nil"/>
              <w:right w:val="single" w:sz="18" w:space="0" w:color="AAB432"/>
            </w:tcBorders>
            <w:shd w:val="clear" w:color="auto" w:fill="auto"/>
            <w:vAlign w:val="center"/>
          </w:tcPr>
          <w:p w14:paraId="7AD5DB76"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79512856" w14:textId="6A4B7FBE"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134" w:type="dxa"/>
            <w:tcBorders>
              <w:top w:val="nil"/>
              <w:left w:val="nil"/>
              <w:bottom w:val="nil"/>
              <w:right w:val="nil"/>
            </w:tcBorders>
            <w:vAlign w:val="bottom"/>
          </w:tcPr>
          <w:p w14:paraId="39856FCB" w14:textId="6D708C43"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70" w:type="dxa"/>
            <w:tcBorders>
              <w:top w:val="nil"/>
              <w:left w:val="nil"/>
              <w:bottom w:val="nil"/>
              <w:right w:val="nil"/>
            </w:tcBorders>
            <w:vAlign w:val="bottom"/>
          </w:tcPr>
          <w:p w14:paraId="4F1E7EA9" w14:textId="0C16D34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FEDF0E9" w14:textId="11C1EA4B" w:rsidR="00BB36F5" w:rsidRPr="00C935A5" w:rsidRDefault="00BB36F5" w:rsidP="00E63F8C">
            <w:pPr>
              <w:spacing w:before="40" w:after="20"/>
              <w:jc w:val="center"/>
              <w:rPr>
                <w:rFonts w:cs="Arial"/>
                <w:sz w:val="18"/>
                <w:szCs w:val="18"/>
              </w:rPr>
            </w:pPr>
            <w:r w:rsidRPr="00BB36F5">
              <w:rPr>
                <w:rFonts w:cs="Arial"/>
                <w:sz w:val="18"/>
                <w:szCs w:val="18"/>
              </w:rPr>
              <w:t>1.571</w:t>
            </w:r>
          </w:p>
        </w:tc>
        <w:tc>
          <w:tcPr>
            <w:tcW w:w="1134" w:type="dxa"/>
            <w:tcBorders>
              <w:top w:val="nil"/>
              <w:left w:val="nil"/>
              <w:bottom w:val="nil"/>
              <w:right w:val="nil"/>
            </w:tcBorders>
            <w:vAlign w:val="bottom"/>
          </w:tcPr>
          <w:p w14:paraId="463FFA7A" w14:textId="5745EDC7" w:rsidR="00BB36F5" w:rsidRPr="00C935A5" w:rsidRDefault="00BB36F5" w:rsidP="00E63F8C">
            <w:pPr>
              <w:spacing w:before="40" w:after="20"/>
              <w:jc w:val="center"/>
              <w:rPr>
                <w:rFonts w:cs="Arial"/>
                <w:sz w:val="18"/>
                <w:szCs w:val="18"/>
              </w:rPr>
            </w:pPr>
            <w:r w:rsidRPr="00BB36F5">
              <w:rPr>
                <w:rFonts w:cs="Arial"/>
                <w:sz w:val="18"/>
                <w:szCs w:val="18"/>
              </w:rPr>
              <w:t>1.582</w:t>
            </w:r>
          </w:p>
        </w:tc>
        <w:tc>
          <w:tcPr>
            <w:tcW w:w="1134" w:type="dxa"/>
            <w:tcBorders>
              <w:top w:val="nil"/>
              <w:left w:val="nil"/>
              <w:bottom w:val="nil"/>
              <w:right w:val="nil"/>
            </w:tcBorders>
            <w:vAlign w:val="bottom"/>
          </w:tcPr>
          <w:p w14:paraId="41802F1A" w14:textId="30BFBD6A" w:rsidR="00BB36F5" w:rsidRPr="00C935A5" w:rsidRDefault="00BB36F5" w:rsidP="00E63F8C">
            <w:pPr>
              <w:spacing w:before="40" w:after="20"/>
              <w:jc w:val="center"/>
              <w:rPr>
                <w:rFonts w:cs="Arial"/>
                <w:sz w:val="18"/>
                <w:szCs w:val="18"/>
              </w:rPr>
            </w:pPr>
            <w:r w:rsidRPr="00BB36F5">
              <w:rPr>
                <w:rFonts w:cs="Arial"/>
                <w:sz w:val="18"/>
                <w:szCs w:val="18"/>
              </w:rPr>
              <w:t>1.574</w:t>
            </w:r>
          </w:p>
        </w:tc>
        <w:tc>
          <w:tcPr>
            <w:tcW w:w="1134" w:type="dxa"/>
            <w:tcBorders>
              <w:top w:val="nil"/>
              <w:left w:val="nil"/>
              <w:bottom w:val="nil"/>
              <w:right w:val="nil"/>
            </w:tcBorders>
            <w:vAlign w:val="bottom"/>
          </w:tcPr>
          <w:p w14:paraId="1F790060" w14:textId="46D26858" w:rsidR="00BB36F5" w:rsidRPr="00C935A5" w:rsidRDefault="00BB36F5" w:rsidP="00E63F8C">
            <w:pPr>
              <w:spacing w:before="40" w:after="20"/>
              <w:jc w:val="center"/>
              <w:rPr>
                <w:rFonts w:cs="Arial"/>
                <w:sz w:val="18"/>
                <w:szCs w:val="18"/>
              </w:rPr>
            </w:pPr>
            <w:r w:rsidRPr="00BB36F5">
              <w:rPr>
                <w:rFonts w:cs="Arial"/>
                <w:sz w:val="18"/>
                <w:szCs w:val="18"/>
              </w:rPr>
              <w:t>1.605</w:t>
            </w:r>
          </w:p>
        </w:tc>
      </w:tr>
      <w:tr w:rsidR="00BB36F5" w:rsidRPr="00C935A5" w14:paraId="78C1020A" w14:textId="77777777" w:rsidTr="00291710">
        <w:tc>
          <w:tcPr>
            <w:tcW w:w="2268" w:type="dxa"/>
            <w:tcBorders>
              <w:top w:val="nil"/>
              <w:left w:val="nil"/>
              <w:bottom w:val="nil"/>
              <w:right w:val="single" w:sz="18" w:space="0" w:color="AAB432"/>
            </w:tcBorders>
            <w:shd w:val="clear" w:color="auto" w:fill="auto"/>
            <w:vAlign w:val="center"/>
          </w:tcPr>
          <w:p w14:paraId="067AF23F"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35AC1974" w14:textId="10F9D3D6" w:rsidR="00BB36F5" w:rsidRPr="00C935A5" w:rsidRDefault="00BB36F5" w:rsidP="00E63F8C">
            <w:pPr>
              <w:spacing w:before="40" w:after="20"/>
              <w:jc w:val="center"/>
              <w:rPr>
                <w:rFonts w:cs="Arial"/>
                <w:sz w:val="18"/>
                <w:szCs w:val="18"/>
              </w:rPr>
            </w:pPr>
            <w:r w:rsidRPr="00BB36F5">
              <w:rPr>
                <w:rFonts w:cs="Arial"/>
                <w:sz w:val="18"/>
                <w:szCs w:val="18"/>
              </w:rPr>
              <w:t>1.054</w:t>
            </w:r>
          </w:p>
        </w:tc>
        <w:tc>
          <w:tcPr>
            <w:tcW w:w="1134" w:type="dxa"/>
            <w:tcBorders>
              <w:top w:val="nil"/>
              <w:left w:val="nil"/>
              <w:bottom w:val="nil"/>
              <w:right w:val="nil"/>
            </w:tcBorders>
            <w:vAlign w:val="bottom"/>
          </w:tcPr>
          <w:p w14:paraId="265951F9" w14:textId="5B406061" w:rsidR="00BB36F5" w:rsidRPr="00C935A5" w:rsidRDefault="00BB36F5" w:rsidP="00E63F8C">
            <w:pPr>
              <w:spacing w:before="40" w:after="20"/>
              <w:jc w:val="center"/>
              <w:rPr>
                <w:rFonts w:cs="Arial"/>
                <w:sz w:val="18"/>
                <w:szCs w:val="18"/>
              </w:rPr>
            </w:pPr>
            <w:r w:rsidRPr="00BB36F5">
              <w:rPr>
                <w:rFonts w:cs="Arial"/>
                <w:sz w:val="18"/>
                <w:szCs w:val="18"/>
              </w:rPr>
              <w:t>1.050</w:t>
            </w:r>
          </w:p>
        </w:tc>
        <w:tc>
          <w:tcPr>
            <w:tcW w:w="170" w:type="dxa"/>
            <w:tcBorders>
              <w:top w:val="nil"/>
              <w:left w:val="nil"/>
              <w:bottom w:val="nil"/>
              <w:right w:val="nil"/>
            </w:tcBorders>
            <w:vAlign w:val="bottom"/>
          </w:tcPr>
          <w:p w14:paraId="4BAA951F" w14:textId="62B47B0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A27B408" w14:textId="4FBE4673" w:rsidR="00BB36F5" w:rsidRPr="00C935A5" w:rsidRDefault="00BB36F5" w:rsidP="00E63F8C">
            <w:pPr>
              <w:spacing w:before="40" w:after="20"/>
              <w:jc w:val="center"/>
              <w:rPr>
                <w:rFonts w:cs="Arial"/>
                <w:sz w:val="18"/>
                <w:szCs w:val="18"/>
              </w:rPr>
            </w:pPr>
            <w:r w:rsidRPr="00BB36F5">
              <w:rPr>
                <w:rFonts w:cs="Arial"/>
                <w:sz w:val="18"/>
                <w:szCs w:val="18"/>
              </w:rPr>
              <w:t>0.861</w:t>
            </w:r>
          </w:p>
        </w:tc>
        <w:tc>
          <w:tcPr>
            <w:tcW w:w="1134" w:type="dxa"/>
            <w:tcBorders>
              <w:top w:val="nil"/>
              <w:left w:val="nil"/>
              <w:bottom w:val="nil"/>
              <w:right w:val="nil"/>
            </w:tcBorders>
            <w:vAlign w:val="bottom"/>
          </w:tcPr>
          <w:p w14:paraId="103274B8" w14:textId="51A1821E" w:rsidR="00BB36F5" w:rsidRPr="00C935A5" w:rsidRDefault="00BB36F5" w:rsidP="00E63F8C">
            <w:pPr>
              <w:spacing w:before="40" w:after="20"/>
              <w:jc w:val="center"/>
              <w:rPr>
                <w:rFonts w:cs="Arial"/>
                <w:sz w:val="18"/>
                <w:szCs w:val="18"/>
              </w:rPr>
            </w:pPr>
            <w:r w:rsidRPr="00BB36F5">
              <w:rPr>
                <w:rFonts w:cs="Arial"/>
                <w:sz w:val="18"/>
                <w:szCs w:val="18"/>
              </w:rPr>
              <w:t>0.867</w:t>
            </w:r>
          </w:p>
        </w:tc>
        <w:tc>
          <w:tcPr>
            <w:tcW w:w="1134" w:type="dxa"/>
            <w:tcBorders>
              <w:top w:val="nil"/>
              <w:left w:val="nil"/>
              <w:bottom w:val="nil"/>
              <w:right w:val="nil"/>
            </w:tcBorders>
            <w:vAlign w:val="bottom"/>
          </w:tcPr>
          <w:p w14:paraId="0F071EE0" w14:textId="3C0998A8" w:rsidR="00BB36F5" w:rsidRPr="00C935A5" w:rsidRDefault="00BB36F5" w:rsidP="00E63F8C">
            <w:pPr>
              <w:spacing w:before="40" w:after="20"/>
              <w:jc w:val="center"/>
              <w:rPr>
                <w:rFonts w:cs="Arial"/>
                <w:sz w:val="18"/>
                <w:szCs w:val="18"/>
              </w:rPr>
            </w:pPr>
            <w:r w:rsidRPr="00BB36F5">
              <w:rPr>
                <w:rFonts w:cs="Arial"/>
                <w:sz w:val="18"/>
                <w:szCs w:val="18"/>
              </w:rPr>
              <w:t>0.863</w:t>
            </w:r>
          </w:p>
        </w:tc>
        <w:tc>
          <w:tcPr>
            <w:tcW w:w="1134" w:type="dxa"/>
            <w:tcBorders>
              <w:top w:val="nil"/>
              <w:left w:val="nil"/>
              <w:bottom w:val="nil"/>
              <w:right w:val="nil"/>
            </w:tcBorders>
            <w:vAlign w:val="bottom"/>
          </w:tcPr>
          <w:p w14:paraId="7AB47A33" w14:textId="5732441D" w:rsidR="00BB36F5" w:rsidRPr="00C935A5" w:rsidRDefault="00BB36F5" w:rsidP="00E63F8C">
            <w:pPr>
              <w:spacing w:before="40" w:after="20"/>
              <w:jc w:val="center"/>
              <w:rPr>
                <w:rFonts w:cs="Arial"/>
                <w:sz w:val="18"/>
                <w:szCs w:val="18"/>
              </w:rPr>
            </w:pPr>
            <w:r w:rsidRPr="00BB36F5">
              <w:rPr>
                <w:rFonts w:cs="Arial"/>
                <w:sz w:val="18"/>
                <w:szCs w:val="18"/>
              </w:rPr>
              <w:t>0.880</w:t>
            </w:r>
          </w:p>
        </w:tc>
      </w:tr>
      <w:tr w:rsidR="00BB36F5" w:rsidRPr="00C935A5" w14:paraId="0B965D82" w14:textId="77777777" w:rsidTr="00291710">
        <w:tc>
          <w:tcPr>
            <w:tcW w:w="2268" w:type="dxa"/>
            <w:tcBorders>
              <w:top w:val="nil"/>
              <w:left w:val="nil"/>
              <w:bottom w:val="nil"/>
              <w:right w:val="single" w:sz="18" w:space="0" w:color="AAB432"/>
            </w:tcBorders>
            <w:shd w:val="clear" w:color="auto" w:fill="auto"/>
            <w:vAlign w:val="center"/>
          </w:tcPr>
          <w:p w14:paraId="1F78423B"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63918A01" w14:textId="3E6BF9A2" w:rsidR="00BB36F5" w:rsidRPr="00C935A5" w:rsidRDefault="00BB36F5" w:rsidP="00E63F8C">
            <w:pPr>
              <w:spacing w:before="40" w:after="20"/>
              <w:jc w:val="center"/>
              <w:rPr>
                <w:rFonts w:cs="Arial"/>
                <w:sz w:val="18"/>
                <w:szCs w:val="18"/>
              </w:rPr>
            </w:pPr>
            <w:r w:rsidRPr="00BB36F5">
              <w:rPr>
                <w:rFonts w:cs="Arial"/>
                <w:sz w:val="18"/>
                <w:szCs w:val="18"/>
              </w:rPr>
              <w:t>1.587</w:t>
            </w:r>
          </w:p>
        </w:tc>
        <w:tc>
          <w:tcPr>
            <w:tcW w:w="1134" w:type="dxa"/>
            <w:tcBorders>
              <w:top w:val="nil"/>
              <w:left w:val="nil"/>
              <w:bottom w:val="nil"/>
              <w:right w:val="nil"/>
            </w:tcBorders>
            <w:vAlign w:val="bottom"/>
          </w:tcPr>
          <w:p w14:paraId="61682785" w14:textId="4F54814F" w:rsidR="00BB36F5" w:rsidRPr="00C935A5" w:rsidRDefault="00BB36F5" w:rsidP="00E63F8C">
            <w:pPr>
              <w:spacing w:before="40" w:after="20"/>
              <w:jc w:val="center"/>
              <w:rPr>
                <w:rFonts w:cs="Arial"/>
                <w:sz w:val="18"/>
                <w:szCs w:val="18"/>
              </w:rPr>
            </w:pPr>
            <w:r w:rsidRPr="00BB36F5">
              <w:rPr>
                <w:rFonts w:cs="Arial"/>
                <w:sz w:val="18"/>
                <w:szCs w:val="18"/>
              </w:rPr>
              <w:t>1.582</w:t>
            </w:r>
          </w:p>
        </w:tc>
        <w:tc>
          <w:tcPr>
            <w:tcW w:w="170" w:type="dxa"/>
            <w:tcBorders>
              <w:top w:val="nil"/>
              <w:left w:val="nil"/>
              <w:bottom w:val="nil"/>
              <w:right w:val="nil"/>
            </w:tcBorders>
            <w:vAlign w:val="bottom"/>
          </w:tcPr>
          <w:p w14:paraId="73C10D61" w14:textId="40E0776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02B29F0" w14:textId="77F19C25"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1134" w:type="dxa"/>
            <w:tcBorders>
              <w:top w:val="nil"/>
              <w:left w:val="nil"/>
              <w:bottom w:val="nil"/>
              <w:right w:val="nil"/>
            </w:tcBorders>
            <w:vAlign w:val="bottom"/>
          </w:tcPr>
          <w:p w14:paraId="22F4C504" w14:textId="0B003F97" w:rsidR="00BB36F5" w:rsidRPr="00C935A5" w:rsidRDefault="00BB36F5" w:rsidP="00E63F8C">
            <w:pPr>
              <w:spacing w:before="40" w:after="20"/>
              <w:jc w:val="center"/>
              <w:rPr>
                <w:rFonts w:cs="Arial"/>
                <w:sz w:val="18"/>
                <w:szCs w:val="18"/>
              </w:rPr>
            </w:pPr>
            <w:r w:rsidRPr="00BB36F5">
              <w:rPr>
                <w:rFonts w:cs="Arial"/>
                <w:sz w:val="18"/>
                <w:szCs w:val="18"/>
              </w:rPr>
              <w:t>0.949</w:t>
            </w:r>
          </w:p>
        </w:tc>
        <w:tc>
          <w:tcPr>
            <w:tcW w:w="1134" w:type="dxa"/>
            <w:tcBorders>
              <w:top w:val="nil"/>
              <w:left w:val="nil"/>
              <w:bottom w:val="nil"/>
              <w:right w:val="nil"/>
            </w:tcBorders>
            <w:vAlign w:val="bottom"/>
          </w:tcPr>
          <w:p w14:paraId="486383C8" w14:textId="239438FB"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134" w:type="dxa"/>
            <w:tcBorders>
              <w:top w:val="nil"/>
              <w:left w:val="nil"/>
              <w:bottom w:val="nil"/>
              <w:right w:val="nil"/>
            </w:tcBorders>
            <w:vAlign w:val="bottom"/>
          </w:tcPr>
          <w:p w14:paraId="2336E25A" w14:textId="085AC6B6" w:rsidR="00BB36F5" w:rsidRPr="00C935A5" w:rsidRDefault="00BB36F5" w:rsidP="00E63F8C">
            <w:pPr>
              <w:spacing w:before="40" w:after="20"/>
              <w:jc w:val="center"/>
              <w:rPr>
                <w:rFonts w:cs="Arial"/>
                <w:sz w:val="18"/>
                <w:szCs w:val="18"/>
              </w:rPr>
            </w:pPr>
            <w:r w:rsidRPr="00BB36F5">
              <w:rPr>
                <w:rFonts w:cs="Arial"/>
                <w:sz w:val="18"/>
                <w:szCs w:val="18"/>
              </w:rPr>
              <w:t>0.963</w:t>
            </w:r>
          </w:p>
        </w:tc>
      </w:tr>
      <w:tr w:rsidR="00BB36F5" w:rsidRPr="00C935A5" w14:paraId="345C8925" w14:textId="77777777" w:rsidTr="00291710">
        <w:tc>
          <w:tcPr>
            <w:tcW w:w="2268" w:type="dxa"/>
            <w:tcBorders>
              <w:top w:val="nil"/>
              <w:left w:val="nil"/>
              <w:bottom w:val="nil"/>
              <w:right w:val="single" w:sz="18" w:space="0" w:color="AAB432"/>
            </w:tcBorders>
            <w:shd w:val="clear" w:color="auto" w:fill="auto"/>
            <w:vAlign w:val="center"/>
          </w:tcPr>
          <w:p w14:paraId="228DEA4B"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3961FD36" w14:textId="1D85D936" w:rsidR="00BB36F5" w:rsidRPr="00C935A5" w:rsidRDefault="00BB36F5" w:rsidP="00E63F8C">
            <w:pPr>
              <w:spacing w:before="40" w:after="20"/>
              <w:jc w:val="center"/>
              <w:rPr>
                <w:rFonts w:cs="Arial"/>
                <w:sz w:val="18"/>
                <w:szCs w:val="18"/>
              </w:rPr>
            </w:pPr>
            <w:r w:rsidRPr="00BB36F5">
              <w:rPr>
                <w:rFonts w:cs="Arial"/>
                <w:sz w:val="18"/>
                <w:szCs w:val="18"/>
              </w:rPr>
              <w:t>1.047</w:t>
            </w:r>
          </w:p>
        </w:tc>
        <w:tc>
          <w:tcPr>
            <w:tcW w:w="1134" w:type="dxa"/>
            <w:tcBorders>
              <w:top w:val="nil"/>
              <w:left w:val="nil"/>
              <w:bottom w:val="nil"/>
              <w:right w:val="nil"/>
            </w:tcBorders>
            <w:vAlign w:val="bottom"/>
          </w:tcPr>
          <w:p w14:paraId="7F3BE2C5" w14:textId="32EA9CB9" w:rsidR="00BB36F5" w:rsidRPr="00C935A5" w:rsidRDefault="00BB36F5" w:rsidP="00E63F8C">
            <w:pPr>
              <w:spacing w:before="40" w:after="20"/>
              <w:jc w:val="center"/>
              <w:rPr>
                <w:rFonts w:cs="Arial"/>
                <w:sz w:val="18"/>
                <w:szCs w:val="18"/>
              </w:rPr>
            </w:pPr>
            <w:r w:rsidRPr="00BB36F5">
              <w:rPr>
                <w:rFonts w:cs="Arial"/>
                <w:sz w:val="18"/>
                <w:szCs w:val="18"/>
              </w:rPr>
              <w:t>1.044</w:t>
            </w:r>
          </w:p>
        </w:tc>
        <w:tc>
          <w:tcPr>
            <w:tcW w:w="170" w:type="dxa"/>
            <w:tcBorders>
              <w:top w:val="nil"/>
              <w:left w:val="nil"/>
              <w:bottom w:val="nil"/>
              <w:right w:val="nil"/>
            </w:tcBorders>
            <w:vAlign w:val="bottom"/>
          </w:tcPr>
          <w:p w14:paraId="37779DD2" w14:textId="7E51D60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2EE5DAE" w14:textId="6D8B3035" w:rsidR="00BB36F5" w:rsidRPr="00C935A5" w:rsidRDefault="00BB36F5" w:rsidP="00E63F8C">
            <w:pPr>
              <w:spacing w:before="40" w:after="20"/>
              <w:jc w:val="center"/>
              <w:rPr>
                <w:rFonts w:cs="Arial"/>
                <w:sz w:val="18"/>
                <w:szCs w:val="18"/>
              </w:rPr>
            </w:pPr>
            <w:r w:rsidRPr="00BB36F5">
              <w:rPr>
                <w:rFonts w:cs="Arial"/>
                <w:sz w:val="18"/>
                <w:szCs w:val="18"/>
              </w:rPr>
              <w:t>0.800</w:t>
            </w:r>
          </w:p>
        </w:tc>
        <w:tc>
          <w:tcPr>
            <w:tcW w:w="1134" w:type="dxa"/>
            <w:tcBorders>
              <w:top w:val="nil"/>
              <w:left w:val="nil"/>
              <w:bottom w:val="nil"/>
              <w:right w:val="nil"/>
            </w:tcBorders>
            <w:vAlign w:val="bottom"/>
          </w:tcPr>
          <w:p w14:paraId="0D8C8E44" w14:textId="0FC55AA4" w:rsidR="00BB36F5" w:rsidRPr="00C935A5" w:rsidRDefault="00BB36F5" w:rsidP="00E63F8C">
            <w:pPr>
              <w:spacing w:before="40" w:after="20"/>
              <w:jc w:val="center"/>
              <w:rPr>
                <w:rFonts w:cs="Arial"/>
                <w:sz w:val="18"/>
                <w:szCs w:val="18"/>
              </w:rPr>
            </w:pPr>
            <w:r w:rsidRPr="00BB36F5">
              <w:rPr>
                <w:rFonts w:cs="Arial"/>
                <w:sz w:val="18"/>
                <w:szCs w:val="18"/>
              </w:rPr>
              <w:t>0.806</w:t>
            </w:r>
          </w:p>
        </w:tc>
        <w:tc>
          <w:tcPr>
            <w:tcW w:w="1134" w:type="dxa"/>
            <w:tcBorders>
              <w:top w:val="nil"/>
              <w:left w:val="nil"/>
              <w:bottom w:val="nil"/>
              <w:right w:val="nil"/>
            </w:tcBorders>
            <w:vAlign w:val="bottom"/>
          </w:tcPr>
          <w:p w14:paraId="601A7A27" w14:textId="213302F2"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643A8711" w14:textId="3D04CEB0" w:rsidR="00BB36F5" w:rsidRPr="00C935A5" w:rsidRDefault="00BB36F5" w:rsidP="00E63F8C">
            <w:pPr>
              <w:spacing w:before="40" w:after="20"/>
              <w:jc w:val="center"/>
              <w:rPr>
                <w:rFonts w:cs="Arial"/>
                <w:sz w:val="18"/>
                <w:szCs w:val="18"/>
              </w:rPr>
            </w:pPr>
            <w:r w:rsidRPr="00BB36F5">
              <w:rPr>
                <w:rFonts w:cs="Arial"/>
                <w:sz w:val="18"/>
                <w:szCs w:val="18"/>
              </w:rPr>
              <w:t>0.818</w:t>
            </w:r>
          </w:p>
        </w:tc>
      </w:tr>
      <w:tr w:rsidR="00BB36F5" w:rsidRPr="00C935A5" w14:paraId="46C642D7" w14:textId="77777777" w:rsidTr="00291710">
        <w:tc>
          <w:tcPr>
            <w:tcW w:w="2268" w:type="dxa"/>
            <w:tcBorders>
              <w:top w:val="nil"/>
              <w:left w:val="nil"/>
              <w:bottom w:val="nil"/>
              <w:right w:val="single" w:sz="18" w:space="0" w:color="AAB432"/>
            </w:tcBorders>
            <w:shd w:val="clear" w:color="auto" w:fill="auto"/>
            <w:vAlign w:val="center"/>
          </w:tcPr>
          <w:p w14:paraId="5D060E7B"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4C666DCF" w14:textId="7C7A086E" w:rsidR="00BB36F5" w:rsidRPr="00C935A5" w:rsidRDefault="00BB36F5" w:rsidP="00E63F8C">
            <w:pPr>
              <w:spacing w:before="40" w:after="20"/>
              <w:jc w:val="center"/>
              <w:rPr>
                <w:rFonts w:cs="Arial"/>
                <w:sz w:val="18"/>
                <w:szCs w:val="18"/>
              </w:rPr>
            </w:pPr>
            <w:r w:rsidRPr="00BB36F5">
              <w:rPr>
                <w:rFonts w:cs="Arial"/>
                <w:sz w:val="18"/>
                <w:szCs w:val="18"/>
              </w:rPr>
              <w:t>1.128</w:t>
            </w:r>
          </w:p>
        </w:tc>
        <w:tc>
          <w:tcPr>
            <w:tcW w:w="1134" w:type="dxa"/>
            <w:tcBorders>
              <w:top w:val="nil"/>
              <w:left w:val="nil"/>
              <w:bottom w:val="nil"/>
              <w:right w:val="nil"/>
            </w:tcBorders>
            <w:vAlign w:val="bottom"/>
          </w:tcPr>
          <w:p w14:paraId="108F71F9" w14:textId="70A263A3" w:rsidR="00BB36F5" w:rsidRPr="00C935A5" w:rsidRDefault="00BB36F5" w:rsidP="00E63F8C">
            <w:pPr>
              <w:spacing w:before="40" w:after="20"/>
              <w:jc w:val="center"/>
              <w:rPr>
                <w:rFonts w:cs="Arial"/>
                <w:sz w:val="18"/>
                <w:szCs w:val="18"/>
              </w:rPr>
            </w:pPr>
            <w:r w:rsidRPr="00BB36F5">
              <w:rPr>
                <w:rFonts w:cs="Arial"/>
                <w:sz w:val="18"/>
                <w:szCs w:val="18"/>
              </w:rPr>
              <w:t>1.124</w:t>
            </w:r>
          </w:p>
        </w:tc>
        <w:tc>
          <w:tcPr>
            <w:tcW w:w="170" w:type="dxa"/>
            <w:tcBorders>
              <w:top w:val="nil"/>
              <w:left w:val="nil"/>
              <w:bottom w:val="nil"/>
              <w:right w:val="nil"/>
            </w:tcBorders>
            <w:vAlign w:val="bottom"/>
          </w:tcPr>
          <w:p w14:paraId="6A1413C7" w14:textId="248BBC8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F47AD96" w14:textId="20D551D6" w:rsidR="00BB36F5" w:rsidRPr="00C935A5" w:rsidRDefault="00BB36F5" w:rsidP="00E63F8C">
            <w:pPr>
              <w:spacing w:before="40" w:after="20"/>
              <w:jc w:val="center"/>
              <w:rPr>
                <w:rFonts w:cs="Arial"/>
                <w:sz w:val="18"/>
                <w:szCs w:val="18"/>
              </w:rPr>
            </w:pPr>
            <w:r w:rsidRPr="00BB36F5">
              <w:rPr>
                <w:rFonts w:cs="Arial"/>
                <w:sz w:val="18"/>
                <w:szCs w:val="18"/>
              </w:rPr>
              <w:t>0.868</w:t>
            </w:r>
          </w:p>
        </w:tc>
        <w:tc>
          <w:tcPr>
            <w:tcW w:w="1134" w:type="dxa"/>
            <w:tcBorders>
              <w:top w:val="nil"/>
              <w:left w:val="nil"/>
              <w:bottom w:val="nil"/>
              <w:right w:val="nil"/>
            </w:tcBorders>
            <w:vAlign w:val="bottom"/>
          </w:tcPr>
          <w:p w14:paraId="1BDB0360" w14:textId="32B14EB1" w:rsidR="00BB36F5" w:rsidRPr="00C935A5" w:rsidRDefault="00BB36F5" w:rsidP="00E63F8C">
            <w:pPr>
              <w:spacing w:before="40" w:after="20"/>
              <w:jc w:val="center"/>
              <w:rPr>
                <w:rFonts w:cs="Arial"/>
                <w:sz w:val="18"/>
                <w:szCs w:val="18"/>
              </w:rPr>
            </w:pPr>
            <w:r w:rsidRPr="00BB36F5">
              <w:rPr>
                <w:rFonts w:cs="Arial"/>
                <w:sz w:val="18"/>
                <w:szCs w:val="18"/>
              </w:rPr>
              <w:t>0.874</w:t>
            </w:r>
          </w:p>
        </w:tc>
        <w:tc>
          <w:tcPr>
            <w:tcW w:w="1134" w:type="dxa"/>
            <w:tcBorders>
              <w:top w:val="nil"/>
              <w:left w:val="nil"/>
              <w:bottom w:val="nil"/>
              <w:right w:val="nil"/>
            </w:tcBorders>
            <w:vAlign w:val="bottom"/>
          </w:tcPr>
          <w:p w14:paraId="3ED1CA61" w14:textId="5724AEDF" w:rsidR="00BB36F5" w:rsidRPr="00C935A5" w:rsidRDefault="00BB36F5" w:rsidP="00E63F8C">
            <w:pPr>
              <w:spacing w:before="40" w:after="20"/>
              <w:jc w:val="center"/>
              <w:rPr>
                <w:rFonts w:cs="Arial"/>
                <w:sz w:val="18"/>
                <w:szCs w:val="18"/>
              </w:rPr>
            </w:pPr>
            <w:r w:rsidRPr="00BB36F5">
              <w:rPr>
                <w:rFonts w:cs="Arial"/>
                <w:sz w:val="18"/>
                <w:szCs w:val="18"/>
              </w:rPr>
              <w:t>0.870</w:t>
            </w:r>
          </w:p>
        </w:tc>
        <w:tc>
          <w:tcPr>
            <w:tcW w:w="1134" w:type="dxa"/>
            <w:tcBorders>
              <w:top w:val="nil"/>
              <w:left w:val="nil"/>
              <w:bottom w:val="nil"/>
              <w:right w:val="nil"/>
            </w:tcBorders>
            <w:vAlign w:val="bottom"/>
          </w:tcPr>
          <w:p w14:paraId="3C1D2FF9" w14:textId="3555814C" w:rsidR="00BB36F5" w:rsidRPr="00C935A5" w:rsidRDefault="00BB36F5" w:rsidP="00E63F8C">
            <w:pPr>
              <w:spacing w:before="40" w:after="20"/>
              <w:jc w:val="center"/>
              <w:rPr>
                <w:rFonts w:cs="Arial"/>
                <w:sz w:val="18"/>
                <w:szCs w:val="18"/>
              </w:rPr>
            </w:pPr>
            <w:r w:rsidRPr="00BB36F5">
              <w:rPr>
                <w:rFonts w:cs="Arial"/>
                <w:sz w:val="18"/>
                <w:szCs w:val="18"/>
              </w:rPr>
              <w:t>0.887</w:t>
            </w:r>
          </w:p>
        </w:tc>
      </w:tr>
      <w:tr w:rsidR="00BB36F5" w:rsidRPr="00C935A5" w14:paraId="42B5DE43" w14:textId="77777777" w:rsidTr="00291710">
        <w:tc>
          <w:tcPr>
            <w:tcW w:w="2268" w:type="dxa"/>
            <w:tcBorders>
              <w:top w:val="nil"/>
              <w:left w:val="nil"/>
              <w:bottom w:val="nil"/>
              <w:right w:val="single" w:sz="18" w:space="0" w:color="AAB432"/>
            </w:tcBorders>
            <w:shd w:val="clear" w:color="auto" w:fill="auto"/>
            <w:vAlign w:val="center"/>
          </w:tcPr>
          <w:p w14:paraId="3EFF14B6"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5ACA6574" w14:textId="2C4E03BF"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134" w:type="dxa"/>
            <w:tcBorders>
              <w:top w:val="nil"/>
              <w:left w:val="nil"/>
              <w:bottom w:val="nil"/>
              <w:right w:val="nil"/>
            </w:tcBorders>
            <w:vAlign w:val="bottom"/>
          </w:tcPr>
          <w:p w14:paraId="21A2FD17" w14:textId="47F286A2"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170" w:type="dxa"/>
            <w:tcBorders>
              <w:top w:val="nil"/>
              <w:left w:val="nil"/>
              <w:bottom w:val="nil"/>
              <w:right w:val="nil"/>
            </w:tcBorders>
            <w:vAlign w:val="bottom"/>
          </w:tcPr>
          <w:p w14:paraId="04D42F0E" w14:textId="1FCD657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B1DDB70" w14:textId="3E23E34C"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134" w:type="dxa"/>
            <w:tcBorders>
              <w:top w:val="nil"/>
              <w:left w:val="nil"/>
              <w:bottom w:val="nil"/>
              <w:right w:val="nil"/>
            </w:tcBorders>
            <w:vAlign w:val="bottom"/>
          </w:tcPr>
          <w:p w14:paraId="23785019" w14:textId="01D3AA6A"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1134" w:type="dxa"/>
            <w:tcBorders>
              <w:top w:val="nil"/>
              <w:left w:val="nil"/>
              <w:bottom w:val="nil"/>
              <w:right w:val="nil"/>
            </w:tcBorders>
            <w:vAlign w:val="bottom"/>
          </w:tcPr>
          <w:p w14:paraId="71714C35" w14:textId="303D42C8"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1134" w:type="dxa"/>
            <w:tcBorders>
              <w:top w:val="nil"/>
              <w:left w:val="nil"/>
              <w:bottom w:val="nil"/>
              <w:right w:val="nil"/>
            </w:tcBorders>
            <w:vAlign w:val="bottom"/>
          </w:tcPr>
          <w:p w14:paraId="59A5A4F3" w14:textId="3937B4D2" w:rsidR="00BB36F5" w:rsidRPr="00C935A5" w:rsidRDefault="00BB36F5" w:rsidP="00E63F8C">
            <w:pPr>
              <w:spacing w:before="40" w:after="20"/>
              <w:jc w:val="center"/>
              <w:rPr>
                <w:rFonts w:cs="Arial"/>
                <w:sz w:val="18"/>
                <w:szCs w:val="18"/>
              </w:rPr>
            </w:pPr>
            <w:r w:rsidRPr="00BB36F5">
              <w:rPr>
                <w:rFonts w:cs="Arial"/>
                <w:sz w:val="18"/>
                <w:szCs w:val="18"/>
              </w:rPr>
              <w:t>1.030</w:t>
            </w:r>
          </w:p>
        </w:tc>
      </w:tr>
      <w:tr w:rsidR="00BB36F5" w:rsidRPr="00C935A5" w14:paraId="62F09AB6" w14:textId="77777777" w:rsidTr="00291710">
        <w:tc>
          <w:tcPr>
            <w:tcW w:w="2268" w:type="dxa"/>
            <w:tcBorders>
              <w:top w:val="nil"/>
              <w:left w:val="nil"/>
              <w:bottom w:val="nil"/>
              <w:right w:val="single" w:sz="18" w:space="0" w:color="AAB432"/>
            </w:tcBorders>
            <w:shd w:val="clear" w:color="auto" w:fill="auto"/>
            <w:vAlign w:val="center"/>
          </w:tcPr>
          <w:p w14:paraId="561C7DF7"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1E194D77" w14:textId="2920B5AE" w:rsidR="00BB36F5" w:rsidRPr="00C935A5" w:rsidRDefault="00BB36F5" w:rsidP="00E63F8C">
            <w:pPr>
              <w:spacing w:before="40" w:after="20"/>
              <w:jc w:val="center"/>
              <w:rPr>
                <w:rFonts w:cs="Arial"/>
                <w:sz w:val="18"/>
                <w:szCs w:val="18"/>
              </w:rPr>
            </w:pPr>
            <w:r w:rsidRPr="00BB36F5">
              <w:rPr>
                <w:rFonts w:cs="Arial"/>
                <w:sz w:val="18"/>
                <w:szCs w:val="18"/>
              </w:rPr>
              <w:t>1.162</w:t>
            </w:r>
          </w:p>
        </w:tc>
        <w:tc>
          <w:tcPr>
            <w:tcW w:w="1134" w:type="dxa"/>
            <w:tcBorders>
              <w:top w:val="nil"/>
              <w:left w:val="nil"/>
              <w:bottom w:val="nil"/>
              <w:right w:val="nil"/>
            </w:tcBorders>
            <w:vAlign w:val="bottom"/>
          </w:tcPr>
          <w:p w14:paraId="4BBD94D0" w14:textId="66E6A26F" w:rsidR="00BB36F5" w:rsidRPr="00C935A5" w:rsidRDefault="00BB36F5" w:rsidP="00E63F8C">
            <w:pPr>
              <w:spacing w:before="40" w:after="20"/>
              <w:jc w:val="center"/>
              <w:rPr>
                <w:rFonts w:cs="Arial"/>
                <w:sz w:val="18"/>
                <w:szCs w:val="18"/>
              </w:rPr>
            </w:pPr>
            <w:r w:rsidRPr="00BB36F5">
              <w:rPr>
                <w:rFonts w:cs="Arial"/>
                <w:sz w:val="18"/>
                <w:szCs w:val="18"/>
              </w:rPr>
              <w:t>1.159</w:t>
            </w:r>
          </w:p>
        </w:tc>
        <w:tc>
          <w:tcPr>
            <w:tcW w:w="170" w:type="dxa"/>
            <w:tcBorders>
              <w:top w:val="nil"/>
              <w:left w:val="nil"/>
              <w:bottom w:val="nil"/>
              <w:right w:val="nil"/>
            </w:tcBorders>
            <w:vAlign w:val="bottom"/>
          </w:tcPr>
          <w:p w14:paraId="4302CD73" w14:textId="25BB0DF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D907F1B" w14:textId="38F26E71" w:rsidR="00BB36F5" w:rsidRPr="00C935A5" w:rsidRDefault="00BB36F5" w:rsidP="00E63F8C">
            <w:pPr>
              <w:spacing w:before="40" w:after="20"/>
              <w:jc w:val="center"/>
              <w:rPr>
                <w:rFonts w:cs="Arial"/>
                <w:sz w:val="18"/>
                <w:szCs w:val="18"/>
              </w:rPr>
            </w:pPr>
            <w:r w:rsidRPr="00BB36F5">
              <w:rPr>
                <w:rFonts w:cs="Arial"/>
                <w:sz w:val="18"/>
                <w:szCs w:val="18"/>
              </w:rPr>
              <w:t>0.803</w:t>
            </w:r>
          </w:p>
        </w:tc>
        <w:tc>
          <w:tcPr>
            <w:tcW w:w="1134" w:type="dxa"/>
            <w:tcBorders>
              <w:top w:val="nil"/>
              <w:left w:val="nil"/>
              <w:bottom w:val="nil"/>
              <w:right w:val="nil"/>
            </w:tcBorders>
            <w:vAlign w:val="bottom"/>
          </w:tcPr>
          <w:p w14:paraId="0B690FD8" w14:textId="4783B107"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783A5721" w14:textId="222B3A6D" w:rsidR="00BB36F5" w:rsidRPr="00C935A5" w:rsidRDefault="00BB36F5" w:rsidP="00E63F8C">
            <w:pPr>
              <w:spacing w:before="40" w:after="20"/>
              <w:jc w:val="center"/>
              <w:rPr>
                <w:rFonts w:cs="Arial"/>
                <w:sz w:val="18"/>
                <w:szCs w:val="18"/>
              </w:rPr>
            </w:pPr>
            <w:r w:rsidRPr="00BB36F5">
              <w:rPr>
                <w:rFonts w:cs="Arial"/>
                <w:sz w:val="18"/>
                <w:szCs w:val="18"/>
              </w:rPr>
              <w:t>0.805</w:t>
            </w:r>
          </w:p>
        </w:tc>
        <w:tc>
          <w:tcPr>
            <w:tcW w:w="1134" w:type="dxa"/>
            <w:tcBorders>
              <w:top w:val="nil"/>
              <w:left w:val="nil"/>
              <w:bottom w:val="nil"/>
              <w:right w:val="nil"/>
            </w:tcBorders>
            <w:vAlign w:val="bottom"/>
          </w:tcPr>
          <w:p w14:paraId="58918D8F" w14:textId="6F6D3C1D" w:rsidR="00BB36F5" w:rsidRPr="00C935A5" w:rsidRDefault="00BB36F5" w:rsidP="00E63F8C">
            <w:pPr>
              <w:spacing w:before="40" w:after="20"/>
              <w:jc w:val="center"/>
              <w:rPr>
                <w:rFonts w:cs="Arial"/>
                <w:sz w:val="18"/>
                <w:szCs w:val="18"/>
              </w:rPr>
            </w:pPr>
            <w:r w:rsidRPr="00BB36F5">
              <w:rPr>
                <w:rFonts w:cs="Arial"/>
                <w:sz w:val="18"/>
                <w:szCs w:val="18"/>
              </w:rPr>
              <w:t>0.821</w:t>
            </w:r>
          </w:p>
        </w:tc>
      </w:tr>
      <w:tr w:rsidR="00BB36F5" w:rsidRPr="00C935A5" w14:paraId="3DBEC9AA" w14:textId="77777777" w:rsidTr="00291710">
        <w:tc>
          <w:tcPr>
            <w:tcW w:w="2268" w:type="dxa"/>
            <w:tcBorders>
              <w:top w:val="nil"/>
              <w:left w:val="nil"/>
              <w:bottom w:val="nil"/>
              <w:right w:val="single" w:sz="18" w:space="0" w:color="AAB432"/>
            </w:tcBorders>
            <w:shd w:val="clear" w:color="auto" w:fill="auto"/>
            <w:vAlign w:val="center"/>
          </w:tcPr>
          <w:p w14:paraId="436C2A4F"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279FEBA6" w14:textId="4CA8208B" w:rsidR="00BB36F5" w:rsidRPr="00C935A5" w:rsidRDefault="00BB36F5" w:rsidP="00E63F8C">
            <w:pPr>
              <w:spacing w:before="40" w:after="20"/>
              <w:jc w:val="center"/>
              <w:rPr>
                <w:rFonts w:cs="Arial"/>
                <w:sz w:val="18"/>
                <w:szCs w:val="18"/>
              </w:rPr>
            </w:pPr>
            <w:r w:rsidRPr="00BB36F5">
              <w:rPr>
                <w:rFonts w:cs="Arial"/>
                <w:sz w:val="18"/>
                <w:szCs w:val="18"/>
              </w:rPr>
              <w:t>0.989</w:t>
            </w:r>
          </w:p>
        </w:tc>
        <w:tc>
          <w:tcPr>
            <w:tcW w:w="1134" w:type="dxa"/>
            <w:tcBorders>
              <w:top w:val="nil"/>
              <w:left w:val="nil"/>
              <w:bottom w:val="nil"/>
              <w:right w:val="nil"/>
            </w:tcBorders>
            <w:vAlign w:val="bottom"/>
          </w:tcPr>
          <w:p w14:paraId="3D1FF5B4" w14:textId="68F53FA6"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70" w:type="dxa"/>
            <w:tcBorders>
              <w:top w:val="nil"/>
              <w:left w:val="nil"/>
              <w:bottom w:val="nil"/>
              <w:right w:val="nil"/>
            </w:tcBorders>
            <w:vAlign w:val="bottom"/>
          </w:tcPr>
          <w:p w14:paraId="0E21CF4A" w14:textId="1414180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219F5A4" w14:textId="2397A444" w:rsidR="00BB36F5" w:rsidRPr="00C935A5" w:rsidRDefault="00BB36F5" w:rsidP="00E63F8C">
            <w:pPr>
              <w:spacing w:before="40" w:after="20"/>
              <w:jc w:val="center"/>
              <w:rPr>
                <w:rFonts w:cs="Arial"/>
                <w:sz w:val="18"/>
                <w:szCs w:val="18"/>
              </w:rPr>
            </w:pPr>
            <w:r w:rsidRPr="00BB36F5">
              <w:rPr>
                <w:rFonts w:cs="Arial"/>
                <w:sz w:val="18"/>
                <w:szCs w:val="18"/>
              </w:rPr>
              <w:t>1.168</w:t>
            </w:r>
          </w:p>
        </w:tc>
        <w:tc>
          <w:tcPr>
            <w:tcW w:w="1134" w:type="dxa"/>
            <w:tcBorders>
              <w:top w:val="nil"/>
              <w:left w:val="nil"/>
              <w:bottom w:val="nil"/>
              <w:right w:val="nil"/>
            </w:tcBorders>
            <w:vAlign w:val="bottom"/>
          </w:tcPr>
          <w:p w14:paraId="78F17169" w14:textId="0B8579D5" w:rsidR="00BB36F5" w:rsidRPr="00C935A5" w:rsidRDefault="00BB36F5" w:rsidP="00E63F8C">
            <w:pPr>
              <w:spacing w:before="40" w:after="20"/>
              <w:jc w:val="center"/>
              <w:rPr>
                <w:rFonts w:cs="Arial"/>
                <w:sz w:val="18"/>
                <w:szCs w:val="18"/>
              </w:rPr>
            </w:pPr>
            <w:r w:rsidRPr="00BB36F5">
              <w:rPr>
                <w:rFonts w:cs="Arial"/>
                <w:sz w:val="18"/>
                <w:szCs w:val="18"/>
              </w:rPr>
              <w:t>1.177</w:t>
            </w:r>
          </w:p>
        </w:tc>
        <w:tc>
          <w:tcPr>
            <w:tcW w:w="1134" w:type="dxa"/>
            <w:tcBorders>
              <w:top w:val="nil"/>
              <w:left w:val="nil"/>
              <w:bottom w:val="nil"/>
              <w:right w:val="nil"/>
            </w:tcBorders>
            <w:vAlign w:val="bottom"/>
          </w:tcPr>
          <w:p w14:paraId="78106AB1" w14:textId="1A9F8B8A" w:rsidR="00BB36F5" w:rsidRPr="00C935A5" w:rsidRDefault="00BB36F5" w:rsidP="00E63F8C">
            <w:pPr>
              <w:spacing w:before="40" w:after="20"/>
              <w:jc w:val="center"/>
              <w:rPr>
                <w:rFonts w:cs="Arial"/>
                <w:sz w:val="18"/>
                <w:szCs w:val="18"/>
              </w:rPr>
            </w:pPr>
            <w:r w:rsidRPr="00BB36F5">
              <w:rPr>
                <w:rFonts w:cs="Arial"/>
                <w:sz w:val="18"/>
                <w:szCs w:val="18"/>
              </w:rPr>
              <w:t>1.171</w:t>
            </w:r>
          </w:p>
        </w:tc>
        <w:tc>
          <w:tcPr>
            <w:tcW w:w="1134" w:type="dxa"/>
            <w:tcBorders>
              <w:top w:val="nil"/>
              <w:left w:val="nil"/>
              <w:bottom w:val="nil"/>
              <w:right w:val="nil"/>
            </w:tcBorders>
            <w:vAlign w:val="bottom"/>
          </w:tcPr>
          <w:p w14:paraId="6198CB5E" w14:textId="75B8F895" w:rsidR="00BB36F5" w:rsidRPr="00C935A5" w:rsidRDefault="00BB36F5" w:rsidP="00E63F8C">
            <w:pPr>
              <w:spacing w:before="40" w:after="20"/>
              <w:jc w:val="center"/>
              <w:rPr>
                <w:rFonts w:cs="Arial"/>
                <w:sz w:val="18"/>
                <w:szCs w:val="18"/>
              </w:rPr>
            </w:pPr>
            <w:r w:rsidRPr="00BB36F5">
              <w:rPr>
                <w:rFonts w:cs="Arial"/>
                <w:sz w:val="18"/>
                <w:szCs w:val="18"/>
              </w:rPr>
              <w:t>1.194</w:t>
            </w:r>
          </w:p>
        </w:tc>
      </w:tr>
      <w:tr w:rsidR="00BB36F5" w:rsidRPr="00C935A5" w14:paraId="00C0D992" w14:textId="77777777" w:rsidTr="00291710">
        <w:tc>
          <w:tcPr>
            <w:tcW w:w="2268" w:type="dxa"/>
            <w:tcBorders>
              <w:top w:val="nil"/>
              <w:left w:val="nil"/>
              <w:bottom w:val="nil"/>
              <w:right w:val="single" w:sz="18" w:space="0" w:color="AAB432"/>
            </w:tcBorders>
            <w:shd w:val="clear" w:color="auto" w:fill="auto"/>
            <w:vAlign w:val="center"/>
          </w:tcPr>
          <w:p w14:paraId="5B4B438A"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716AFB97" w14:textId="542568F5" w:rsidR="00BB36F5" w:rsidRPr="00C935A5" w:rsidRDefault="00BB36F5" w:rsidP="00E63F8C">
            <w:pPr>
              <w:spacing w:before="40" w:after="20"/>
              <w:jc w:val="center"/>
              <w:rPr>
                <w:rFonts w:cs="Arial"/>
                <w:sz w:val="18"/>
                <w:szCs w:val="18"/>
              </w:rPr>
            </w:pPr>
            <w:r w:rsidRPr="00BB36F5">
              <w:rPr>
                <w:rFonts w:cs="Arial"/>
                <w:sz w:val="18"/>
                <w:szCs w:val="18"/>
              </w:rPr>
              <w:t>1.108</w:t>
            </w:r>
          </w:p>
        </w:tc>
        <w:tc>
          <w:tcPr>
            <w:tcW w:w="1134" w:type="dxa"/>
            <w:tcBorders>
              <w:top w:val="nil"/>
              <w:left w:val="nil"/>
              <w:bottom w:val="nil"/>
              <w:right w:val="nil"/>
            </w:tcBorders>
            <w:vAlign w:val="bottom"/>
          </w:tcPr>
          <w:p w14:paraId="3042D6BA" w14:textId="3A387085"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170" w:type="dxa"/>
            <w:tcBorders>
              <w:top w:val="nil"/>
              <w:left w:val="nil"/>
              <w:bottom w:val="nil"/>
              <w:right w:val="nil"/>
            </w:tcBorders>
            <w:vAlign w:val="bottom"/>
          </w:tcPr>
          <w:p w14:paraId="0F34759D" w14:textId="61EB513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A90CBEB" w14:textId="22417F47" w:rsidR="00BB36F5" w:rsidRPr="00C935A5" w:rsidRDefault="00BB36F5" w:rsidP="00E63F8C">
            <w:pPr>
              <w:spacing w:before="40" w:after="20"/>
              <w:jc w:val="center"/>
              <w:rPr>
                <w:rFonts w:cs="Arial"/>
                <w:sz w:val="18"/>
                <w:szCs w:val="18"/>
              </w:rPr>
            </w:pPr>
            <w:r w:rsidRPr="00BB36F5">
              <w:rPr>
                <w:rFonts w:cs="Arial"/>
                <w:sz w:val="18"/>
                <w:szCs w:val="18"/>
              </w:rPr>
              <w:t>0.788</w:t>
            </w:r>
          </w:p>
        </w:tc>
        <w:tc>
          <w:tcPr>
            <w:tcW w:w="1134" w:type="dxa"/>
            <w:tcBorders>
              <w:top w:val="nil"/>
              <w:left w:val="nil"/>
              <w:bottom w:val="nil"/>
              <w:right w:val="nil"/>
            </w:tcBorders>
            <w:vAlign w:val="bottom"/>
          </w:tcPr>
          <w:p w14:paraId="4FEBE5F0" w14:textId="45BC7BEB" w:rsidR="00BB36F5" w:rsidRPr="00C935A5" w:rsidRDefault="00BB36F5" w:rsidP="00E63F8C">
            <w:pPr>
              <w:spacing w:before="40" w:after="20"/>
              <w:jc w:val="center"/>
              <w:rPr>
                <w:rFonts w:cs="Arial"/>
                <w:sz w:val="18"/>
                <w:szCs w:val="18"/>
              </w:rPr>
            </w:pPr>
            <w:r w:rsidRPr="00BB36F5">
              <w:rPr>
                <w:rFonts w:cs="Arial"/>
                <w:sz w:val="18"/>
                <w:szCs w:val="18"/>
              </w:rPr>
              <w:t>0.794</w:t>
            </w:r>
          </w:p>
        </w:tc>
        <w:tc>
          <w:tcPr>
            <w:tcW w:w="1134" w:type="dxa"/>
            <w:tcBorders>
              <w:top w:val="nil"/>
              <w:left w:val="nil"/>
              <w:bottom w:val="nil"/>
              <w:right w:val="nil"/>
            </w:tcBorders>
            <w:vAlign w:val="bottom"/>
          </w:tcPr>
          <w:p w14:paraId="4C0FB671" w14:textId="6AEAB7E4" w:rsidR="00BB36F5" w:rsidRPr="00C935A5" w:rsidRDefault="00BB36F5" w:rsidP="00E63F8C">
            <w:pPr>
              <w:spacing w:before="40" w:after="20"/>
              <w:jc w:val="center"/>
              <w:rPr>
                <w:rFonts w:cs="Arial"/>
                <w:sz w:val="18"/>
                <w:szCs w:val="18"/>
              </w:rPr>
            </w:pPr>
            <w:r w:rsidRPr="00BB36F5">
              <w:rPr>
                <w:rFonts w:cs="Arial"/>
                <w:sz w:val="18"/>
                <w:szCs w:val="18"/>
              </w:rPr>
              <w:t>0.790</w:t>
            </w:r>
          </w:p>
        </w:tc>
        <w:tc>
          <w:tcPr>
            <w:tcW w:w="1134" w:type="dxa"/>
            <w:tcBorders>
              <w:top w:val="nil"/>
              <w:left w:val="nil"/>
              <w:bottom w:val="nil"/>
              <w:right w:val="nil"/>
            </w:tcBorders>
            <w:vAlign w:val="bottom"/>
          </w:tcPr>
          <w:p w14:paraId="27E113C9" w14:textId="499D97A5" w:rsidR="00BB36F5" w:rsidRPr="00C935A5" w:rsidRDefault="00BB36F5" w:rsidP="00E63F8C">
            <w:pPr>
              <w:spacing w:before="40" w:after="20"/>
              <w:jc w:val="center"/>
              <w:rPr>
                <w:rFonts w:cs="Arial"/>
                <w:sz w:val="18"/>
                <w:szCs w:val="18"/>
              </w:rPr>
            </w:pPr>
            <w:r w:rsidRPr="00BB36F5">
              <w:rPr>
                <w:rFonts w:cs="Arial"/>
                <w:sz w:val="18"/>
                <w:szCs w:val="18"/>
              </w:rPr>
              <w:t>0.805</w:t>
            </w:r>
          </w:p>
        </w:tc>
      </w:tr>
      <w:tr w:rsidR="00BB36F5" w:rsidRPr="00C935A5" w14:paraId="1D99E1AE" w14:textId="77777777" w:rsidTr="00291710">
        <w:tc>
          <w:tcPr>
            <w:tcW w:w="2268" w:type="dxa"/>
            <w:tcBorders>
              <w:top w:val="nil"/>
              <w:left w:val="nil"/>
              <w:bottom w:val="nil"/>
              <w:right w:val="single" w:sz="18" w:space="0" w:color="AAB432"/>
            </w:tcBorders>
            <w:shd w:val="clear" w:color="auto" w:fill="auto"/>
            <w:vAlign w:val="center"/>
          </w:tcPr>
          <w:p w14:paraId="01675776"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7492FDCA" w14:textId="3DCF6B7C"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134" w:type="dxa"/>
            <w:tcBorders>
              <w:top w:val="nil"/>
              <w:left w:val="nil"/>
              <w:bottom w:val="nil"/>
              <w:right w:val="nil"/>
            </w:tcBorders>
            <w:vAlign w:val="bottom"/>
          </w:tcPr>
          <w:p w14:paraId="461F355D" w14:textId="595B4604"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70" w:type="dxa"/>
            <w:tcBorders>
              <w:top w:val="nil"/>
              <w:left w:val="nil"/>
              <w:bottom w:val="nil"/>
              <w:right w:val="nil"/>
            </w:tcBorders>
            <w:vAlign w:val="bottom"/>
          </w:tcPr>
          <w:p w14:paraId="364F0F92" w14:textId="1B98529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2152544" w14:textId="1D99FCB8"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134" w:type="dxa"/>
            <w:tcBorders>
              <w:top w:val="nil"/>
              <w:left w:val="nil"/>
              <w:bottom w:val="nil"/>
              <w:right w:val="nil"/>
            </w:tcBorders>
            <w:vAlign w:val="bottom"/>
          </w:tcPr>
          <w:p w14:paraId="50435148" w14:textId="3780DC96" w:rsidR="00BB36F5" w:rsidRPr="00C935A5" w:rsidRDefault="00BB36F5" w:rsidP="00E63F8C">
            <w:pPr>
              <w:spacing w:before="40" w:after="20"/>
              <w:jc w:val="center"/>
              <w:rPr>
                <w:rFonts w:cs="Arial"/>
                <w:sz w:val="18"/>
                <w:szCs w:val="18"/>
              </w:rPr>
            </w:pPr>
            <w:r w:rsidRPr="00BB36F5">
              <w:rPr>
                <w:rFonts w:cs="Arial"/>
                <w:sz w:val="18"/>
                <w:szCs w:val="18"/>
              </w:rPr>
              <w:t>0.991</w:t>
            </w:r>
          </w:p>
        </w:tc>
        <w:tc>
          <w:tcPr>
            <w:tcW w:w="1134" w:type="dxa"/>
            <w:tcBorders>
              <w:top w:val="nil"/>
              <w:left w:val="nil"/>
              <w:bottom w:val="nil"/>
              <w:right w:val="nil"/>
            </w:tcBorders>
            <w:vAlign w:val="bottom"/>
          </w:tcPr>
          <w:p w14:paraId="7DDD198E" w14:textId="659B33BE"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134" w:type="dxa"/>
            <w:tcBorders>
              <w:top w:val="nil"/>
              <w:left w:val="nil"/>
              <w:bottom w:val="nil"/>
              <w:right w:val="nil"/>
            </w:tcBorders>
            <w:vAlign w:val="bottom"/>
          </w:tcPr>
          <w:p w14:paraId="41921E1C" w14:textId="0E1CE448" w:rsidR="00BB36F5" w:rsidRPr="00C935A5" w:rsidRDefault="00BB36F5" w:rsidP="00E63F8C">
            <w:pPr>
              <w:spacing w:before="40" w:after="20"/>
              <w:jc w:val="center"/>
              <w:rPr>
                <w:rFonts w:cs="Arial"/>
                <w:sz w:val="18"/>
                <w:szCs w:val="18"/>
              </w:rPr>
            </w:pPr>
            <w:r w:rsidRPr="00BB36F5">
              <w:rPr>
                <w:rFonts w:cs="Arial"/>
                <w:sz w:val="18"/>
                <w:szCs w:val="18"/>
              </w:rPr>
              <w:t>1.006</w:t>
            </w:r>
          </w:p>
        </w:tc>
      </w:tr>
      <w:tr w:rsidR="00BB36F5" w:rsidRPr="00C935A5" w14:paraId="41918F11" w14:textId="77777777" w:rsidTr="00291710">
        <w:tc>
          <w:tcPr>
            <w:tcW w:w="2268" w:type="dxa"/>
            <w:tcBorders>
              <w:top w:val="nil"/>
              <w:left w:val="nil"/>
              <w:bottom w:val="nil"/>
              <w:right w:val="single" w:sz="18" w:space="0" w:color="AAB432"/>
            </w:tcBorders>
            <w:shd w:val="clear" w:color="auto" w:fill="auto"/>
            <w:vAlign w:val="center"/>
          </w:tcPr>
          <w:p w14:paraId="33738AF5"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72A69C10" w14:textId="056E52FC" w:rsidR="00BB36F5" w:rsidRPr="00C935A5" w:rsidRDefault="00BB36F5" w:rsidP="00E63F8C">
            <w:pPr>
              <w:spacing w:before="40" w:after="20"/>
              <w:jc w:val="center"/>
              <w:rPr>
                <w:rFonts w:cs="Arial"/>
                <w:sz w:val="18"/>
                <w:szCs w:val="18"/>
              </w:rPr>
            </w:pPr>
            <w:r w:rsidRPr="00BB36F5">
              <w:rPr>
                <w:rFonts w:cs="Arial"/>
                <w:sz w:val="18"/>
                <w:szCs w:val="18"/>
              </w:rPr>
              <w:t>0.933</w:t>
            </w:r>
          </w:p>
        </w:tc>
        <w:tc>
          <w:tcPr>
            <w:tcW w:w="1134" w:type="dxa"/>
            <w:tcBorders>
              <w:top w:val="nil"/>
              <w:left w:val="nil"/>
              <w:bottom w:val="nil"/>
              <w:right w:val="nil"/>
            </w:tcBorders>
            <w:vAlign w:val="bottom"/>
          </w:tcPr>
          <w:p w14:paraId="7CBE0174" w14:textId="74724331" w:rsidR="00BB36F5" w:rsidRPr="00C935A5" w:rsidRDefault="00BB36F5" w:rsidP="00E63F8C">
            <w:pPr>
              <w:spacing w:before="40" w:after="20"/>
              <w:jc w:val="center"/>
              <w:rPr>
                <w:rFonts w:cs="Arial"/>
                <w:sz w:val="18"/>
                <w:szCs w:val="18"/>
              </w:rPr>
            </w:pPr>
            <w:r w:rsidRPr="00BB36F5">
              <w:rPr>
                <w:rFonts w:cs="Arial"/>
                <w:sz w:val="18"/>
                <w:szCs w:val="18"/>
              </w:rPr>
              <w:t>0.930</w:t>
            </w:r>
          </w:p>
        </w:tc>
        <w:tc>
          <w:tcPr>
            <w:tcW w:w="170" w:type="dxa"/>
            <w:tcBorders>
              <w:top w:val="nil"/>
              <w:left w:val="nil"/>
              <w:bottom w:val="nil"/>
              <w:right w:val="nil"/>
            </w:tcBorders>
            <w:vAlign w:val="bottom"/>
          </w:tcPr>
          <w:p w14:paraId="204AB1DC" w14:textId="3DA49AD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C95FBFE" w14:textId="5E88B119" w:rsidR="00BB36F5" w:rsidRPr="00C935A5" w:rsidRDefault="00BB36F5" w:rsidP="00E63F8C">
            <w:pPr>
              <w:spacing w:before="40" w:after="20"/>
              <w:jc w:val="center"/>
              <w:rPr>
                <w:rFonts w:cs="Arial"/>
                <w:sz w:val="18"/>
                <w:szCs w:val="18"/>
              </w:rPr>
            </w:pPr>
            <w:r w:rsidRPr="00BB36F5">
              <w:rPr>
                <w:rFonts w:cs="Arial"/>
                <w:sz w:val="18"/>
                <w:szCs w:val="18"/>
              </w:rPr>
              <w:t>0.962</w:t>
            </w:r>
          </w:p>
        </w:tc>
        <w:tc>
          <w:tcPr>
            <w:tcW w:w="1134" w:type="dxa"/>
            <w:tcBorders>
              <w:top w:val="nil"/>
              <w:left w:val="nil"/>
              <w:bottom w:val="nil"/>
              <w:right w:val="nil"/>
            </w:tcBorders>
            <w:vAlign w:val="bottom"/>
          </w:tcPr>
          <w:p w14:paraId="50F12C85" w14:textId="3CFF077D" w:rsidR="00BB36F5" w:rsidRPr="00C935A5" w:rsidRDefault="00BB36F5" w:rsidP="00E63F8C">
            <w:pPr>
              <w:spacing w:before="40" w:after="20"/>
              <w:jc w:val="center"/>
              <w:rPr>
                <w:rFonts w:cs="Arial"/>
                <w:sz w:val="18"/>
                <w:szCs w:val="18"/>
              </w:rPr>
            </w:pPr>
            <w:r w:rsidRPr="00BB36F5">
              <w:rPr>
                <w:rFonts w:cs="Arial"/>
                <w:sz w:val="18"/>
                <w:szCs w:val="18"/>
              </w:rPr>
              <w:t>0.969</w:t>
            </w:r>
          </w:p>
        </w:tc>
        <w:tc>
          <w:tcPr>
            <w:tcW w:w="1134" w:type="dxa"/>
            <w:tcBorders>
              <w:top w:val="nil"/>
              <w:left w:val="nil"/>
              <w:bottom w:val="nil"/>
              <w:right w:val="nil"/>
            </w:tcBorders>
            <w:vAlign w:val="bottom"/>
          </w:tcPr>
          <w:p w14:paraId="41BAE89E" w14:textId="1ECF2678" w:rsidR="00BB36F5" w:rsidRPr="00C935A5" w:rsidRDefault="00BB36F5" w:rsidP="00E63F8C">
            <w:pPr>
              <w:spacing w:before="40" w:after="20"/>
              <w:jc w:val="center"/>
              <w:rPr>
                <w:rFonts w:cs="Arial"/>
                <w:sz w:val="18"/>
                <w:szCs w:val="18"/>
              </w:rPr>
            </w:pPr>
            <w:r w:rsidRPr="00BB36F5">
              <w:rPr>
                <w:rFonts w:cs="Arial"/>
                <w:sz w:val="18"/>
                <w:szCs w:val="18"/>
              </w:rPr>
              <w:t>0.964</w:t>
            </w:r>
          </w:p>
        </w:tc>
        <w:tc>
          <w:tcPr>
            <w:tcW w:w="1134" w:type="dxa"/>
            <w:tcBorders>
              <w:top w:val="nil"/>
              <w:left w:val="nil"/>
              <w:bottom w:val="nil"/>
              <w:right w:val="nil"/>
            </w:tcBorders>
            <w:vAlign w:val="bottom"/>
          </w:tcPr>
          <w:p w14:paraId="4F45BDDC" w14:textId="0C039E31" w:rsidR="00BB36F5" w:rsidRPr="00C935A5" w:rsidRDefault="00BB36F5" w:rsidP="00E63F8C">
            <w:pPr>
              <w:spacing w:before="40" w:after="20"/>
              <w:jc w:val="center"/>
              <w:rPr>
                <w:rFonts w:cs="Arial"/>
                <w:sz w:val="18"/>
                <w:szCs w:val="18"/>
              </w:rPr>
            </w:pPr>
            <w:r w:rsidRPr="00BB36F5">
              <w:rPr>
                <w:rFonts w:cs="Arial"/>
                <w:sz w:val="18"/>
                <w:szCs w:val="18"/>
              </w:rPr>
              <w:t>0.983</w:t>
            </w:r>
          </w:p>
        </w:tc>
      </w:tr>
      <w:tr w:rsidR="00BB36F5" w:rsidRPr="00C935A5" w14:paraId="7F3FC445" w14:textId="77777777" w:rsidTr="00291710">
        <w:tc>
          <w:tcPr>
            <w:tcW w:w="2268" w:type="dxa"/>
            <w:tcBorders>
              <w:top w:val="nil"/>
              <w:left w:val="nil"/>
              <w:bottom w:val="nil"/>
              <w:right w:val="single" w:sz="18" w:space="0" w:color="AAB432"/>
            </w:tcBorders>
            <w:shd w:val="clear" w:color="auto" w:fill="auto"/>
            <w:vAlign w:val="center"/>
          </w:tcPr>
          <w:p w14:paraId="082A5978"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5BB6FF59" w14:textId="01D8740E" w:rsidR="00BB36F5" w:rsidRPr="00C935A5" w:rsidRDefault="00BB36F5" w:rsidP="00E63F8C">
            <w:pPr>
              <w:spacing w:before="40" w:after="20"/>
              <w:jc w:val="center"/>
              <w:rPr>
                <w:rFonts w:cs="Arial"/>
                <w:sz w:val="18"/>
                <w:szCs w:val="18"/>
              </w:rPr>
            </w:pPr>
            <w:r w:rsidRPr="00BB36F5">
              <w:rPr>
                <w:rFonts w:cs="Arial"/>
                <w:sz w:val="18"/>
                <w:szCs w:val="18"/>
              </w:rPr>
              <w:t>1.183</w:t>
            </w:r>
          </w:p>
        </w:tc>
        <w:tc>
          <w:tcPr>
            <w:tcW w:w="1134" w:type="dxa"/>
            <w:tcBorders>
              <w:top w:val="nil"/>
              <w:left w:val="nil"/>
              <w:bottom w:val="nil"/>
              <w:right w:val="nil"/>
            </w:tcBorders>
            <w:vAlign w:val="bottom"/>
          </w:tcPr>
          <w:p w14:paraId="166EE05C" w14:textId="67E8DDAD" w:rsidR="00BB36F5" w:rsidRPr="00C935A5" w:rsidRDefault="00BB36F5" w:rsidP="00E63F8C">
            <w:pPr>
              <w:spacing w:before="40" w:after="20"/>
              <w:jc w:val="center"/>
              <w:rPr>
                <w:rFonts w:cs="Arial"/>
                <w:sz w:val="18"/>
                <w:szCs w:val="18"/>
              </w:rPr>
            </w:pPr>
            <w:r w:rsidRPr="00BB36F5">
              <w:rPr>
                <w:rFonts w:cs="Arial"/>
                <w:sz w:val="18"/>
                <w:szCs w:val="18"/>
              </w:rPr>
              <w:t>1.179</w:t>
            </w:r>
          </w:p>
        </w:tc>
        <w:tc>
          <w:tcPr>
            <w:tcW w:w="170" w:type="dxa"/>
            <w:tcBorders>
              <w:top w:val="nil"/>
              <w:left w:val="nil"/>
              <w:bottom w:val="nil"/>
              <w:right w:val="nil"/>
            </w:tcBorders>
            <w:vAlign w:val="bottom"/>
          </w:tcPr>
          <w:p w14:paraId="36A1F9E5" w14:textId="6ED4B78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EFCA32D" w14:textId="6B8D3693" w:rsidR="00BB36F5" w:rsidRPr="00C935A5" w:rsidRDefault="00BB36F5" w:rsidP="00E63F8C">
            <w:pPr>
              <w:spacing w:before="40" w:after="20"/>
              <w:jc w:val="center"/>
              <w:rPr>
                <w:rFonts w:cs="Arial"/>
                <w:sz w:val="18"/>
                <w:szCs w:val="18"/>
              </w:rPr>
            </w:pPr>
            <w:r w:rsidRPr="00BB36F5">
              <w:rPr>
                <w:rFonts w:cs="Arial"/>
                <w:sz w:val="18"/>
                <w:szCs w:val="18"/>
              </w:rPr>
              <w:t>0.823</w:t>
            </w:r>
          </w:p>
        </w:tc>
        <w:tc>
          <w:tcPr>
            <w:tcW w:w="1134" w:type="dxa"/>
            <w:tcBorders>
              <w:top w:val="nil"/>
              <w:left w:val="nil"/>
              <w:bottom w:val="nil"/>
              <w:right w:val="nil"/>
            </w:tcBorders>
            <w:vAlign w:val="bottom"/>
          </w:tcPr>
          <w:p w14:paraId="3D0CDF26" w14:textId="2373987F" w:rsidR="00BB36F5" w:rsidRPr="00C935A5" w:rsidRDefault="00BB36F5" w:rsidP="00E63F8C">
            <w:pPr>
              <w:spacing w:before="40" w:after="20"/>
              <w:jc w:val="center"/>
              <w:rPr>
                <w:rFonts w:cs="Arial"/>
                <w:sz w:val="18"/>
                <w:szCs w:val="18"/>
              </w:rPr>
            </w:pPr>
            <w:r w:rsidRPr="00BB36F5">
              <w:rPr>
                <w:rFonts w:cs="Arial"/>
                <w:sz w:val="18"/>
                <w:szCs w:val="18"/>
              </w:rPr>
              <w:t>0.829</w:t>
            </w:r>
          </w:p>
        </w:tc>
        <w:tc>
          <w:tcPr>
            <w:tcW w:w="1134" w:type="dxa"/>
            <w:tcBorders>
              <w:top w:val="nil"/>
              <w:left w:val="nil"/>
              <w:bottom w:val="nil"/>
              <w:right w:val="nil"/>
            </w:tcBorders>
            <w:vAlign w:val="bottom"/>
          </w:tcPr>
          <w:p w14:paraId="122B62D4" w14:textId="24ADF39D" w:rsidR="00BB36F5" w:rsidRPr="00C935A5" w:rsidRDefault="00BB36F5" w:rsidP="00E63F8C">
            <w:pPr>
              <w:spacing w:before="40" w:after="20"/>
              <w:jc w:val="center"/>
              <w:rPr>
                <w:rFonts w:cs="Arial"/>
                <w:sz w:val="18"/>
                <w:szCs w:val="18"/>
              </w:rPr>
            </w:pPr>
            <w:r w:rsidRPr="00BB36F5">
              <w:rPr>
                <w:rFonts w:cs="Arial"/>
                <w:sz w:val="18"/>
                <w:szCs w:val="18"/>
              </w:rPr>
              <w:t>0.825</w:t>
            </w:r>
          </w:p>
        </w:tc>
        <w:tc>
          <w:tcPr>
            <w:tcW w:w="1134" w:type="dxa"/>
            <w:tcBorders>
              <w:top w:val="nil"/>
              <w:left w:val="nil"/>
              <w:bottom w:val="nil"/>
              <w:right w:val="nil"/>
            </w:tcBorders>
            <w:vAlign w:val="bottom"/>
          </w:tcPr>
          <w:p w14:paraId="31D97A90" w14:textId="40679FB5" w:rsidR="00BB36F5" w:rsidRPr="00C935A5" w:rsidRDefault="00BB36F5" w:rsidP="00E63F8C">
            <w:pPr>
              <w:spacing w:before="40" w:after="20"/>
              <w:jc w:val="center"/>
              <w:rPr>
                <w:rFonts w:cs="Arial"/>
                <w:sz w:val="18"/>
                <w:szCs w:val="18"/>
              </w:rPr>
            </w:pPr>
            <w:r w:rsidRPr="00BB36F5">
              <w:rPr>
                <w:rFonts w:cs="Arial"/>
                <w:sz w:val="18"/>
                <w:szCs w:val="18"/>
              </w:rPr>
              <w:t>0.841</w:t>
            </w:r>
          </w:p>
        </w:tc>
      </w:tr>
      <w:tr w:rsidR="00BB36F5" w:rsidRPr="00C935A5" w14:paraId="7CDCA3FC" w14:textId="77777777" w:rsidTr="00291710">
        <w:tc>
          <w:tcPr>
            <w:tcW w:w="2268" w:type="dxa"/>
            <w:tcBorders>
              <w:top w:val="nil"/>
              <w:left w:val="nil"/>
              <w:bottom w:val="nil"/>
              <w:right w:val="single" w:sz="18" w:space="0" w:color="AAB432"/>
            </w:tcBorders>
            <w:shd w:val="clear" w:color="auto" w:fill="auto"/>
            <w:vAlign w:val="center"/>
          </w:tcPr>
          <w:p w14:paraId="4C5982BA"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20F8F68F" w14:textId="6266BC24" w:rsidR="00BB36F5" w:rsidRPr="00C935A5" w:rsidRDefault="00BB36F5" w:rsidP="00E63F8C">
            <w:pPr>
              <w:spacing w:before="40" w:after="20"/>
              <w:jc w:val="center"/>
              <w:rPr>
                <w:rFonts w:cs="Arial"/>
                <w:sz w:val="18"/>
                <w:szCs w:val="18"/>
              </w:rPr>
            </w:pPr>
            <w:r w:rsidRPr="00BB36F5">
              <w:rPr>
                <w:rFonts w:cs="Arial"/>
                <w:sz w:val="18"/>
                <w:szCs w:val="18"/>
              </w:rPr>
              <w:t>1.154</w:t>
            </w:r>
          </w:p>
        </w:tc>
        <w:tc>
          <w:tcPr>
            <w:tcW w:w="1134" w:type="dxa"/>
            <w:tcBorders>
              <w:top w:val="nil"/>
              <w:left w:val="nil"/>
              <w:bottom w:val="nil"/>
              <w:right w:val="nil"/>
            </w:tcBorders>
            <w:vAlign w:val="bottom"/>
          </w:tcPr>
          <w:p w14:paraId="0A178F63" w14:textId="1A4CA5AB" w:rsidR="00BB36F5" w:rsidRPr="00C935A5" w:rsidRDefault="00BB36F5" w:rsidP="00E63F8C">
            <w:pPr>
              <w:spacing w:before="40" w:after="20"/>
              <w:jc w:val="center"/>
              <w:rPr>
                <w:rFonts w:cs="Arial"/>
                <w:sz w:val="18"/>
                <w:szCs w:val="18"/>
              </w:rPr>
            </w:pPr>
            <w:r w:rsidRPr="00BB36F5">
              <w:rPr>
                <w:rFonts w:cs="Arial"/>
                <w:sz w:val="18"/>
                <w:szCs w:val="18"/>
              </w:rPr>
              <w:t>1.150</w:t>
            </w:r>
          </w:p>
        </w:tc>
        <w:tc>
          <w:tcPr>
            <w:tcW w:w="170" w:type="dxa"/>
            <w:tcBorders>
              <w:top w:val="nil"/>
              <w:left w:val="nil"/>
              <w:bottom w:val="nil"/>
              <w:right w:val="nil"/>
            </w:tcBorders>
            <w:vAlign w:val="bottom"/>
          </w:tcPr>
          <w:p w14:paraId="44E48EB9" w14:textId="7191307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F442D2C" w14:textId="097C5CE1" w:rsidR="00BB36F5" w:rsidRPr="00C935A5" w:rsidRDefault="00BB36F5" w:rsidP="00E63F8C">
            <w:pPr>
              <w:spacing w:before="40" w:after="20"/>
              <w:jc w:val="center"/>
              <w:rPr>
                <w:rFonts w:cs="Arial"/>
                <w:sz w:val="18"/>
                <w:szCs w:val="18"/>
              </w:rPr>
            </w:pPr>
            <w:r w:rsidRPr="00BB36F5">
              <w:rPr>
                <w:rFonts w:cs="Arial"/>
                <w:sz w:val="18"/>
                <w:szCs w:val="18"/>
              </w:rPr>
              <w:t>0.795</w:t>
            </w:r>
          </w:p>
        </w:tc>
        <w:tc>
          <w:tcPr>
            <w:tcW w:w="1134" w:type="dxa"/>
            <w:tcBorders>
              <w:top w:val="nil"/>
              <w:left w:val="nil"/>
              <w:bottom w:val="nil"/>
              <w:right w:val="nil"/>
            </w:tcBorders>
            <w:vAlign w:val="bottom"/>
          </w:tcPr>
          <w:p w14:paraId="45859BEB" w14:textId="0303C95B" w:rsidR="00BB36F5" w:rsidRPr="00C935A5" w:rsidRDefault="00BB36F5" w:rsidP="00E63F8C">
            <w:pPr>
              <w:spacing w:before="40" w:after="20"/>
              <w:jc w:val="center"/>
              <w:rPr>
                <w:rFonts w:cs="Arial"/>
                <w:sz w:val="18"/>
                <w:szCs w:val="18"/>
              </w:rPr>
            </w:pPr>
            <w:r w:rsidRPr="00BB36F5">
              <w:rPr>
                <w:rFonts w:cs="Arial"/>
                <w:sz w:val="18"/>
                <w:szCs w:val="18"/>
              </w:rPr>
              <w:t>0.801</w:t>
            </w:r>
          </w:p>
        </w:tc>
        <w:tc>
          <w:tcPr>
            <w:tcW w:w="1134" w:type="dxa"/>
            <w:tcBorders>
              <w:top w:val="nil"/>
              <w:left w:val="nil"/>
              <w:bottom w:val="nil"/>
              <w:right w:val="nil"/>
            </w:tcBorders>
            <w:vAlign w:val="bottom"/>
          </w:tcPr>
          <w:p w14:paraId="00D6F70A" w14:textId="43506294"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vAlign w:val="bottom"/>
          </w:tcPr>
          <w:p w14:paraId="31BB6349" w14:textId="7DE29C49" w:rsidR="00BB36F5" w:rsidRPr="00C935A5" w:rsidRDefault="00BB36F5" w:rsidP="00E63F8C">
            <w:pPr>
              <w:spacing w:before="40" w:after="20"/>
              <w:jc w:val="center"/>
              <w:rPr>
                <w:rFonts w:cs="Arial"/>
                <w:sz w:val="18"/>
                <w:szCs w:val="18"/>
              </w:rPr>
            </w:pPr>
            <w:r w:rsidRPr="00BB36F5">
              <w:rPr>
                <w:rFonts w:cs="Arial"/>
                <w:sz w:val="18"/>
                <w:szCs w:val="18"/>
              </w:rPr>
              <w:t>0.813</w:t>
            </w:r>
          </w:p>
        </w:tc>
      </w:tr>
    </w:tbl>
    <w:p w14:paraId="378BEACA" w14:textId="4BC9B6E7" w:rsidR="00842FFB" w:rsidRPr="00C935A5" w:rsidRDefault="00842FFB" w:rsidP="00FF36E8">
      <w:pPr>
        <w:spacing w:before="40" w:after="20"/>
        <w:rPr>
          <w:rFonts w:cs="Arial"/>
          <w:sz w:val="18"/>
          <w:szCs w:val="18"/>
        </w:rPr>
      </w:pPr>
    </w:p>
    <w:p w14:paraId="147A977C" w14:textId="68A1B87B"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DBB251F"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F8BD2A7" w14:textId="050E5109" w:rsidR="00961975" w:rsidRPr="00C935A5" w:rsidRDefault="00CE4507" w:rsidP="00B1218F">
      <w:pPr>
        <w:pStyle w:val="VGC-Head10"/>
      </w:pPr>
      <w:r w:rsidRPr="00C935A5">
        <w:t>Appendix 4</w:t>
      </w:r>
      <w:r w:rsidR="00961975" w:rsidRPr="00C935A5">
        <w:tab/>
      </w:r>
      <w:r w:rsidR="00AF23FF" w:rsidRPr="00C935A5">
        <w:t>2020-21</w:t>
      </w:r>
      <w:r w:rsidR="00A97ABE" w:rsidRPr="00C935A5">
        <w:t xml:space="preserve"> </w:t>
      </w:r>
      <w:r w:rsidR="00961975" w:rsidRPr="00C935A5">
        <w:t xml:space="preserve">General Purpose Grants </w:t>
      </w:r>
    </w:p>
    <w:p w14:paraId="121D39F2" w14:textId="35D10B85" w:rsidR="00961975" w:rsidRPr="00C935A5" w:rsidRDefault="00961975" w:rsidP="00B1218F">
      <w:pPr>
        <w:pStyle w:val="VGC-Head2"/>
      </w:pPr>
      <w:r w:rsidRPr="00C935A5">
        <w:t xml:space="preserve">D.  Cost Adjustors - </w:t>
      </w:r>
      <w:r w:rsidR="002A2397" w:rsidRPr="00C935A5">
        <w:t>Index</w:t>
      </w:r>
    </w:p>
    <w:p w14:paraId="0644B443" w14:textId="77777777" w:rsidR="00DA542E" w:rsidRPr="00C935A5" w:rsidRDefault="00DA542E" w:rsidP="00FF36E8">
      <w:pPr>
        <w:spacing w:before="40" w:after="20"/>
        <w:rPr>
          <w:rFonts w:cs="Arial"/>
          <w:sz w:val="18"/>
          <w:szCs w:val="18"/>
        </w:rPr>
      </w:pPr>
    </w:p>
    <w:p w14:paraId="14C41C6C" w14:textId="77777777" w:rsidR="00001707" w:rsidRPr="00C935A5"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C935A5" w14:paraId="36399E15" w14:textId="77777777" w:rsidTr="00291710">
        <w:tc>
          <w:tcPr>
            <w:tcW w:w="2268" w:type="dxa"/>
            <w:tcBorders>
              <w:top w:val="nil"/>
              <w:left w:val="nil"/>
              <w:bottom w:val="nil"/>
              <w:right w:val="single" w:sz="18" w:space="0" w:color="AAB432"/>
            </w:tcBorders>
            <w:shd w:val="clear" w:color="auto" w:fill="auto"/>
            <w:vAlign w:val="bottom"/>
          </w:tcPr>
          <w:p w14:paraId="428329E9" w14:textId="77777777" w:rsidR="00A009D7" w:rsidRPr="00C935A5" w:rsidRDefault="00A009D7" w:rsidP="00A009D7">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AAB432"/>
              <w:bottom w:val="single" w:sz="8" w:space="0" w:color="AAB432"/>
            </w:tcBorders>
            <w:vAlign w:val="bottom"/>
          </w:tcPr>
          <w:p w14:paraId="3CEB9ED8" w14:textId="71EB21C4" w:rsidR="00A009D7" w:rsidRPr="00C935A5" w:rsidRDefault="00A009D7" w:rsidP="00A009D7">
            <w:pPr>
              <w:spacing w:before="40" w:after="20"/>
              <w:jc w:val="center"/>
              <w:rPr>
                <w:rFonts w:cs="Arial"/>
                <w:b/>
                <w:sz w:val="18"/>
                <w:szCs w:val="18"/>
              </w:rPr>
            </w:pPr>
            <w:r w:rsidRPr="00C935A5">
              <w:rPr>
                <w:rFonts w:cs="Arial"/>
                <w:b/>
                <w:sz w:val="18"/>
                <w:szCs w:val="18"/>
              </w:rPr>
              <w:t>Population Dispersion</w:t>
            </w:r>
          </w:p>
        </w:tc>
      </w:tr>
      <w:tr w:rsidR="00A009D7" w:rsidRPr="00C935A5" w14:paraId="01D5841F" w14:textId="77777777" w:rsidTr="00291710">
        <w:tc>
          <w:tcPr>
            <w:tcW w:w="2268" w:type="dxa"/>
            <w:tcBorders>
              <w:top w:val="nil"/>
              <w:left w:val="nil"/>
              <w:bottom w:val="nil"/>
              <w:right w:val="single" w:sz="18" w:space="0" w:color="AAB432"/>
            </w:tcBorders>
            <w:shd w:val="clear" w:color="auto" w:fill="auto"/>
            <w:vAlign w:val="bottom"/>
          </w:tcPr>
          <w:p w14:paraId="5B726EC2"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500FEE3B"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0E331A8A" w14:textId="12558D55"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tcMar>
              <w:left w:w="0" w:type="dxa"/>
              <w:right w:w="0" w:type="dxa"/>
            </w:tcMar>
            <w:vAlign w:val="bottom"/>
          </w:tcPr>
          <w:p w14:paraId="598DD016" w14:textId="7A7682A7"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AAB432"/>
              <w:left w:val="nil"/>
              <w:bottom w:val="single" w:sz="8" w:space="0" w:color="AAB432"/>
              <w:right w:val="nil"/>
            </w:tcBorders>
          </w:tcPr>
          <w:p w14:paraId="7C185CBF" w14:textId="290431C7"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tcMar>
              <w:left w:w="0" w:type="dxa"/>
              <w:right w:w="0" w:type="dxa"/>
            </w:tcMar>
            <w:vAlign w:val="bottom"/>
          </w:tcPr>
          <w:p w14:paraId="3074BF6C" w14:textId="75348D29"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09E06D80" w14:textId="77777777" w:rsidR="00A009D7" w:rsidRPr="00C935A5" w:rsidRDefault="00A009D7"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566EA9" w:rsidRPr="00C935A5" w14:paraId="20C3F8B0" w14:textId="77777777" w:rsidTr="00291710">
        <w:tc>
          <w:tcPr>
            <w:tcW w:w="2268" w:type="dxa"/>
            <w:tcBorders>
              <w:top w:val="nil"/>
              <w:left w:val="nil"/>
              <w:bottom w:val="nil"/>
              <w:right w:val="single" w:sz="18" w:space="0" w:color="AAB432"/>
            </w:tcBorders>
            <w:shd w:val="clear" w:color="auto" w:fill="auto"/>
            <w:vAlign w:val="center"/>
          </w:tcPr>
          <w:p w14:paraId="773A4AB6" w14:textId="77777777" w:rsidR="00566EA9" w:rsidRPr="00C935A5" w:rsidRDefault="00566EA9"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125123D4" w14:textId="30C251FC"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4DD84239" w14:textId="29D004C5"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7C71661C" w14:textId="2C53B356"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3325516B" w14:textId="2213C5CF"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25674579" w14:textId="6B984853"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05E0EBD5" w14:textId="4C1B85D9" w:rsidR="00566EA9" w:rsidRPr="00C935A5" w:rsidRDefault="00566EA9" w:rsidP="00E63F8C">
            <w:pPr>
              <w:spacing w:before="40" w:after="40"/>
              <w:jc w:val="center"/>
              <w:rPr>
                <w:rFonts w:cs="Arial"/>
                <w:sz w:val="18"/>
                <w:szCs w:val="18"/>
              </w:rPr>
            </w:pPr>
          </w:p>
        </w:tc>
      </w:tr>
      <w:tr w:rsidR="00BB36F5" w:rsidRPr="00C935A5" w14:paraId="4AA0F9AD" w14:textId="77777777" w:rsidTr="00291710">
        <w:tc>
          <w:tcPr>
            <w:tcW w:w="2268" w:type="dxa"/>
            <w:tcBorders>
              <w:top w:val="nil"/>
              <w:left w:val="nil"/>
              <w:bottom w:val="nil"/>
              <w:right w:val="single" w:sz="18" w:space="0" w:color="AAB432"/>
            </w:tcBorders>
            <w:shd w:val="clear" w:color="auto" w:fill="auto"/>
            <w:vAlign w:val="center"/>
          </w:tcPr>
          <w:p w14:paraId="19283528"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368C025E" w14:textId="38A84405" w:rsidR="00BB36F5" w:rsidRPr="00C935A5" w:rsidRDefault="00BB36F5" w:rsidP="00E63F8C">
            <w:pPr>
              <w:spacing w:before="40" w:after="20"/>
              <w:jc w:val="center"/>
              <w:rPr>
                <w:rFonts w:cs="Arial"/>
                <w:sz w:val="18"/>
                <w:szCs w:val="18"/>
              </w:rPr>
            </w:pPr>
            <w:r w:rsidRPr="00BB36F5">
              <w:rPr>
                <w:rFonts w:cs="Arial"/>
                <w:sz w:val="18"/>
                <w:szCs w:val="18"/>
              </w:rPr>
              <w:t>1.465</w:t>
            </w:r>
          </w:p>
        </w:tc>
        <w:tc>
          <w:tcPr>
            <w:tcW w:w="1134" w:type="dxa"/>
            <w:tcBorders>
              <w:top w:val="nil"/>
              <w:left w:val="nil"/>
              <w:bottom w:val="nil"/>
              <w:right w:val="nil"/>
            </w:tcBorders>
            <w:shd w:val="clear" w:color="auto" w:fill="auto"/>
            <w:vAlign w:val="bottom"/>
          </w:tcPr>
          <w:p w14:paraId="3443AAE3" w14:textId="2A4648F0" w:rsidR="00BB36F5" w:rsidRPr="00C935A5" w:rsidRDefault="00BB36F5" w:rsidP="00E63F8C">
            <w:pPr>
              <w:spacing w:before="40" w:after="20"/>
              <w:jc w:val="center"/>
              <w:rPr>
                <w:rFonts w:cs="Arial"/>
                <w:sz w:val="18"/>
                <w:szCs w:val="18"/>
              </w:rPr>
            </w:pPr>
            <w:r w:rsidRPr="00BB36F5">
              <w:rPr>
                <w:rFonts w:cs="Arial"/>
                <w:sz w:val="18"/>
                <w:szCs w:val="18"/>
              </w:rPr>
              <w:t>1.453</w:t>
            </w:r>
          </w:p>
        </w:tc>
        <w:tc>
          <w:tcPr>
            <w:tcW w:w="1134" w:type="dxa"/>
            <w:tcBorders>
              <w:top w:val="nil"/>
              <w:left w:val="nil"/>
              <w:bottom w:val="nil"/>
              <w:right w:val="nil"/>
            </w:tcBorders>
            <w:vAlign w:val="bottom"/>
          </w:tcPr>
          <w:p w14:paraId="22FF9F08" w14:textId="6568DFD9" w:rsidR="00BB36F5" w:rsidRPr="00C935A5" w:rsidRDefault="00BB36F5" w:rsidP="00E63F8C">
            <w:pPr>
              <w:spacing w:before="40" w:after="20"/>
              <w:jc w:val="center"/>
              <w:rPr>
                <w:rFonts w:cs="Arial"/>
                <w:sz w:val="18"/>
                <w:szCs w:val="18"/>
              </w:rPr>
            </w:pPr>
            <w:r w:rsidRPr="00BB36F5">
              <w:rPr>
                <w:rFonts w:cs="Arial"/>
                <w:sz w:val="18"/>
                <w:szCs w:val="18"/>
              </w:rPr>
              <w:t>1.445</w:t>
            </w:r>
          </w:p>
        </w:tc>
        <w:tc>
          <w:tcPr>
            <w:tcW w:w="1134" w:type="dxa"/>
            <w:tcBorders>
              <w:top w:val="nil"/>
              <w:left w:val="nil"/>
              <w:bottom w:val="nil"/>
              <w:right w:val="nil"/>
            </w:tcBorders>
            <w:vAlign w:val="bottom"/>
          </w:tcPr>
          <w:p w14:paraId="5FF8C58F" w14:textId="03607EAC" w:rsidR="00BB36F5" w:rsidRPr="00C935A5" w:rsidRDefault="00BB36F5" w:rsidP="00E63F8C">
            <w:pPr>
              <w:spacing w:before="40" w:after="20"/>
              <w:jc w:val="center"/>
              <w:rPr>
                <w:rFonts w:cs="Arial"/>
                <w:sz w:val="18"/>
                <w:szCs w:val="18"/>
              </w:rPr>
            </w:pPr>
            <w:r w:rsidRPr="00BB36F5">
              <w:rPr>
                <w:rFonts w:cs="Arial"/>
                <w:sz w:val="18"/>
                <w:szCs w:val="18"/>
              </w:rPr>
              <w:t>1.461</w:t>
            </w:r>
          </w:p>
        </w:tc>
        <w:tc>
          <w:tcPr>
            <w:tcW w:w="1134" w:type="dxa"/>
            <w:tcBorders>
              <w:top w:val="nil"/>
              <w:left w:val="nil"/>
              <w:bottom w:val="nil"/>
              <w:right w:val="nil"/>
            </w:tcBorders>
            <w:vAlign w:val="bottom"/>
          </w:tcPr>
          <w:p w14:paraId="4384C435" w14:textId="27E8431C" w:rsidR="00BB36F5" w:rsidRPr="00C935A5" w:rsidRDefault="00BB36F5" w:rsidP="00E63F8C">
            <w:pPr>
              <w:spacing w:before="40" w:after="20"/>
              <w:jc w:val="center"/>
              <w:rPr>
                <w:rFonts w:cs="Arial"/>
                <w:sz w:val="18"/>
                <w:szCs w:val="18"/>
              </w:rPr>
            </w:pPr>
            <w:r w:rsidRPr="00BB36F5">
              <w:rPr>
                <w:rFonts w:cs="Arial"/>
                <w:sz w:val="18"/>
                <w:szCs w:val="18"/>
              </w:rPr>
              <w:t>1.427</w:t>
            </w:r>
          </w:p>
        </w:tc>
        <w:tc>
          <w:tcPr>
            <w:tcW w:w="1134" w:type="dxa"/>
            <w:tcBorders>
              <w:top w:val="nil"/>
              <w:left w:val="nil"/>
              <w:bottom w:val="nil"/>
              <w:right w:val="nil"/>
            </w:tcBorders>
            <w:shd w:val="clear" w:color="auto" w:fill="auto"/>
            <w:vAlign w:val="bottom"/>
          </w:tcPr>
          <w:p w14:paraId="5767F7F9" w14:textId="14634C9C" w:rsidR="00BB36F5" w:rsidRPr="00C935A5" w:rsidRDefault="00BB36F5" w:rsidP="00E63F8C">
            <w:pPr>
              <w:spacing w:before="40" w:after="20"/>
              <w:jc w:val="center"/>
              <w:rPr>
                <w:rFonts w:cs="Arial"/>
                <w:sz w:val="18"/>
                <w:szCs w:val="18"/>
              </w:rPr>
            </w:pPr>
            <w:r w:rsidRPr="00BB36F5">
              <w:rPr>
                <w:rFonts w:cs="Arial"/>
                <w:sz w:val="18"/>
                <w:szCs w:val="18"/>
              </w:rPr>
              <w:t>1.448</w:t>
            </w:r>
          </w:p>
        </w:tc>
      </w:tr>
      <w:tr w:rsidR="00BB36F5" w:rsidRPr="00C935A5" w14:paraId="328D2BBA" w14:textId="77777777" w:rsidTr="00291710">
        <w:tc>
          <w:tcPr>
            <w:tcW w:w="2268" w:type="dxa"/>
            <w:tcBorders>
              <w:top w:val="nil"/>
              <w:left w:val="nil"/>
              <w:bottom w:val="nil"/>
              <w:right w:val="single" w:sz="18" w:space="0" w:color="AAB432"/>
            </w:tcBorders>
            <w:shd w:val="clear" w:color="auto" w:fill="auto"/>
            <w:vAlign w:val="center"/>
          </w:tcPr>
          <w:p w14:paraId="1C97431B"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71F633CE" w14:textId="407EC26E" w:rsidR="00BB36F5" w:rsidRPr="00C935A5" w:rsidRDefault="00BB36F5" w:rsidP="00E63F8C">
            <w:pPr>
              <w:spacing w:before="40" w:after="20"/>
              <w:jc w:val="center"/>
              <w:rPr>
                <w:rFonts w:cs="Arial"/>
                <w:sz w:val="18"/>
                <w:szCs w:val="18"/>
              </w:rPr>
            </w:pPr>
            <w:r w:rsidRPr="00BB36F5">
              <w:rPr>
                <w:rFonts w:cs="Arial"/>
                <w:sz w:val="18"/>
                <w:szCs w:val="18"/>
              </w:rPr>
              <w:t>1.097</w:t>
            </w:r>
          </w:p>
        </w:tc>
        <w:tc>
          <w:tcPr>
            <w:tcW w:w="1134" w:type="dxa"/>
            <w:tcBorders>
              <w:top w:val="nil"/>
              <w:left w:val="nil"/>
              <w:bottom w:val="nil"/>
              <w:right w:val="nil"/>
            </w:tcBorders>
            <w:shd w:val="clear" w:color="auto" w:fill="auto"/>
            <w:vAlign w:val="bottom"/>
          </w:tcPr>
          <w:p w14:paraId="0D2E4D3E" w14:textId="59F5D3EB"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134" w:type="dxa"/>
            <w:tcBorders>
              <w:top w:val="nil"/>
              <w:left w:val="nil"/>
              <w:bottom w:val="nil"/>
              <w:right w:val="nil"/>
            </w:tcBorders>
            <w:vAlign w:val="bottom"/>
          </w:tcPr>
          <w:p w14:paraId="4455EA1D" w14:textId="46CFD608" w:rsidR="00BB36F5" w:rsidRPr="00C935A5" w:rsidRDefault="00BB36F5" w:rsidP="00E63F8C">
            <w:pPr>
              <w:spacing w:before="40" w:after="20"/>
              <w:jc w:val="center"/>
              <w:rPr>
                <w:rFonts w:cs="Arial"/>
                <w:sz w:val="18"/>
                <w:szCs w:val="18"/>
              </w:rPr>
            </w:pPr>
            <w:r w:rsidRPr="00BB36F5">
              <w:rPr>
                <w:rFonts w:cs="Arial"/>
                <w:sz w:val="18"/>
                <w:szCs w:val="18"/>
              </w:rPr>
              <w:t>1.082</w:t>
            </w:r>
          </w:p>
        </w:tc>
        <w:tc>
          <w:tcPr>
            <w:tcW w:w="1134" w:type="dxa"/>
            <w:tcBorders>
              <w:top w:val="nil"/>
              <w:left w:val="nil"/>
              <w:bottom w:val="nil"/>
              <w:right w:val="nil"/>
            </w:tcBorders>
            <w:vAlign w:val="bottom"/>
          </w:tcPr>
          <w:p w14:paraId="0D372030" w14:textId="2E52CDD2"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1134" w:type="dxa"/>
            <w:tcBorders>
              <w:top w:val="nil"/>
              <w:left w:val="nil"/>
              <w:bottom w:val="nil"/>
              <w:right w:val="nil"/>
            </w:tcBorders>
            <w:vAlign w:val="bottom"/>
          </w:tcPr>
          <w:p w14:paraId="2F0322EB" w14:textId="39AEADC2"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1134" w:type="dxa"/>
            <w:tcBorders>
              <w:top w:val="nil"/>
              <w:left w:val="nil"/>
              <w:bottom w:val="nil"/>
              <w:right w:val="nil"/>
            </w:tcBorders>
            <w:shd w:val="clear" w:color="auto" w:fill="auto"/>
            <w:vAlign w:val="bottom"/>
          </w:tcPr>
          <w:p w14:paraId="265F56AF" w14:textId="7D4CB55A" w:rsidR="00BB36F5" w:rsidRPr="00C935A5" w:rsidRDefault="00BB36F5" w:rsidP="00E63F8C">
            <w:pPr>
              <w:spacing w:before="40" w:after="20"/>
              <w:jc w:val="center"/>
              <w:rPr>
                <w:rFonts w:cs="Arial"/>
                <w:sz w:val="18"/>
                <w:szCs w:val="18"/>
              </w:rPr>
            </w:pPr>
            <w:r w:rsidRPr="00BB36F5">
              <w:rPr>
                <w:rFonts w:cs="Arial"/>
                <w:sz w:val="18"/>
                <w:szCs w:val="18"/>
              </w:rPr>
              <w:t>1.084</w:t>
            </w:r>
          </w:p>
        </w:tc>
      </w:tr>
      <w:tr w:rsidR="00BB36F5" w:rsidRPr="00C935A5" w14:paraId="5F68CBB8" w14:textId="77777777" w:rsidTr="00291710">
        <w:tc>
          <w:tcPr>
            <w:tcW w:w="2268" w:type="dxa"/>
            <w:tcBorders>
              <w:top w:val="nil"/>
              <w:left w:val="nil"/>
              <w:bottom w:val="nil"/>
              <w:right w:val="single" w:sz="18" w:space="0" w:color="AAB432"/>
            </w:tcBorders>
            <w:shd w:val="clear" w:color="auto" w:fill="auto"/>
            <w:vAlign w:val="center"/>
          </w:tcPr>
          <w:p w14:paraId="6CD3423A"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134" w:type="dxa"/>
            <w:tcBorders>
              <w:top w:val="nil"/>
              <w:left w:val="single" w:sz="18" w:space="0" w:color="AAB432"/>
              <w:bottom w:val="nil"/>
              <w:right w:val="nil"/>
            </w:tcBorders>
            <w:shd w:val="clear" w:color="auto" w:fill="auto"/>
            <w:vAlign w:val="bottom"/>
          </w:tcPr>
          <w:p w14:paraId="7FA0AC18" w14:textId="02D641A6"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51F70CD4" w14:textId="70A12BD5"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134" w:type="dxa"/>
            <w:tcBorders>
              <w:top w:val="nil"/>
              <w:left w:val="nil"/>
              <w:bottom w:val="nil"/>
              <w:right w:val="nil"/>
            </w:tcBorders>
            <w:vAlign w:val="bottom"/>
          </w:tcPr>
          <w:p w14:paraId="0DB40174" w14:textId="721B82DD"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1134" w:type="dxa"/>
            <w:tcBorders>
              <w:top w:val="nil"/>
              <w:left w:val="nil"/>
              <w:bottom w:val="nil"/>
              <w:right w:val="nil"/>
            </w:tcBorders>
            <w:vAlign w:val="bottom"/>
          </w:tcPr>
          <w:p w14:paraId="56104EDD" w14:textId="24784C34"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1134" w:type="dxa"/>
            <w:tcBorders>
              <w:top w:val="nil"/>
              <w:left w:val="nil"/>
              <w:bottom w:val="nil"/>
              <w:right w:val="nil"/>
            </w:tcBorders>
            <w:vAlign w:val="bottom"/>
          </w:tcPr>
          <w:p w14:paraId="4DA869D9" w14:textId="36101A5E"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1134" w:type="dxa"/>
            <w:tcBorders>
              <w:top w:val="nil"/>
              <w:left w:val="nil"/>
              <w:bottom w:val="nil"/>
              <w:right w:val="nil"/>
            </w:tcBorders>
            <w:shd w:val="clear" w:color="auto" w:fill="auto"/>
            <w:vAlign w:val="bottom"/>
          </w:tcPr>
          <w:p w14:paraId="50F19833" w14:textId="22D059D3" w:rsidR="00BB36F5" w:rsidRPr="00C935A5" w:rsidRDefault="00BB36F5" w:rsidP="00E63F8C">
            <w:pPr>
              <w:spacing w:before="40" w:after="20"/>
              <w:jc w:val="center"/>
              <w:rPr>
                <w:rFonts w:cs="Arial"/>
                <w:sz w:val="18"/>
                <w:szCs w:val="18"/>
              </w:rPr>
            </w:pPr>
            <w:r w:rsidRPr="00BB36F5">
              <w:rPr>
                <w:rFonts w:cs="Arial"/>
                <w:sz w:val="18"/>
                <w:szCs w:val="18"/>
              </w:rPr>
              <w:t>0.903</w:t>
            </w:r>
          </w:p>
        </w:tc>
      </w:tr>
      <w:tr w:rsidR="00BB36F5" w:rsidRPr="00C935A5" w14:paraId="4B41A834" w14:textId="77777777" w:rsidTr="00291710">
        <w:tc>
          <w:tcPr>
            <w:tcW w:w="2268" w:type="dxa"/>
            <w:tcBorders>
              <w:top w:val="nil"/>
              <w:left w:val="nil"/>
              <w:bottom w:val="nil"/>
              <w:right w:val="single" w:sz="18" w:space="0" w:color="AAB432"/>
            </w:tcBorders>
            <w:shd w:val="clear" w:color="auto" w:fill="auto"/>
            <w:vAlign w:val="center"/>
          </w:tcPr>
          <w:p w14:paraId="525C40F6"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38350585" w14:textId="2E12A6AE"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65218539" w14:textId="1C912F70"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5200C79A" w14:textId="08D5A772"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1C680E41" w14:textId="07856608"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02F64E5E" w14:textId="23A7FB6D"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3E292372" w14:textId="7E65591D"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0B9ADF29" w14:textId="77777777" w:rsidTr="00291710">
        <w:tc>
          <w:tcPr>
            <w:tcW w:w="2268" w:type="dxa"/>
            <w:tcBorders>
              <w:top w:val="nil"/>
              <w:left w:val="nil"/>
              <w:bottom w:val="nil"/>
              <w:right w:val="single" w:sz="18" w:space="0" w:color="AAB432"/>
            </w:tcBorders>
            <w:shd w:val="clear" w:color="auto" w:fill="auto"/>
            <w:vAlign w:val="center"/>
          </w:tcPr>
          <w:p w14:paraId="30DEB0ED"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6A364C5C" w14:textId="1118A98B" w:rsidR="00BB36F5" w:rsidRPr="00C935A5" w:rsidRDefault="00BB36F5" w:rsidP="00E63F8C">
            <w:pPr>
              <w:spacing w:before="40" w:after="20"/>
              <w:jc w:val="center"/>
              <w:rPr>
                <w:rFonts w:cs="Arial"/>
                <w:sz w:val="18"/>
                <w:szCs w:val="18"/>
              </w:rPr>
            </w:pPr>
            <w:r w:rsidRPr="00BB36F5">
              <w:rPr>
                <w:rFonts w:cs="Arial"/>
                <w:sz w:val="18"/>
                <w:szCs w:val="18"/>
              </w:rPr>
              <w:t>1.383</w:t>
            </w:r>
          </w:p>
        </w:tc>
        <w:tc>
          <w:tcPr>
            <w:tcW w:w="1134" w:type="dxa"/>
            <w:tcBorders>
              <w:top w:val="nil"/>
              <w:left w:val="nil"/>
              <w:bottom w:val="nil"/>
              <w:right w:val="nil"/>
            </w:tcBorders>
            <w:shd w:val="clear" w:color="auto" w:fill="auto"/>
            <w:vAlign w:val="bottom"/>
          </w:tcPr>
          <w:p w14:paraId="401C6493" w14:textId="7A2D04A5" w:rsidR="00BB36F5" w:rsidRPr="00C935A5" w:rsidRDefault="00BB36F5" w:rsidP="00E63F8C">
            <w:pPr>
              <w:spacing w:before="40" w:after="20"/>
              <w:jc w:val="center"/>
              <w:rPr>
                <w:rFonts w:cs="Arial"/>
                <w:sz w:val="18"/>
                <w:szCs w:val="18"/>
              </w:rPr>
            </w:pPr>
            <w:r w:rsidRPr="00BB36F5">
              <w:rPr>
                <w:rFonts w:cs="Arial"/>
                <w:sz w:val="18"/>
                <w:szCs w:val="18"/>
              </w:rPr>
              <w:t>1.371</w:t>
            </w:r>
          </w:p>
        </w:tc>
        <w:tc>
          <w:tcPr>
            <w:tcW w:w="1134" w:type="dxa"/>
            <w:tcBorders>
              <w:top w:val="nil"/>
              <w:left w:val="nil"/>
              <w:bottom w:val="nil"/>
              <w:right w:val="nil"/>
            </w:tcBorders>
            <w:vAlign w:val="bottom"/>
          </w:tcPr>
          <w:p w14:paraId="1C4B3E9C" w14:textId="2C183543" w:rsidR="00BB36F5" w:rsidRPr="00C935A5" w:rsidRDefault="00BB36F5" w:rsidP="00E63F8C">
            <w:pPr>
              <w:spacing w:before="40" w:after="20"/>
              <w:jc w:val="center"/>
              <w:rPr>
                <w:rFonts w:cs="Arial"/>
                <w:sz w:val="18"/>
                <w:szCs w:val="18"/>
              </w:rPr>
            </w:pPr>
            <w:r w:rsidRPr="00BB36F5">
              <w:rPr>
                <w:rFonts w:cs="Arial"/>
                <w:sz w:val="18"/>
                <w:szCs w:val="18"/>
              </w:rPr>
              <w:t>1.364</w:t>
            </w:r>
          </w:p>
        </w:tc>
        <w:tc>
          <w:tcPr>
            <w:tcW w:w="1134" w:type="dxa"/>
            <w:tcBorders>
              <w:top w:val="nil"/>
              <w:left w:val="nil"/>
              <w:bottom w:val="nil"/>
              <w:right w:val="nil"/>
            </w:tcBorders>
            <w:vAlign w:val="bottom"/>
          </w:tcPr>
          <w:p w14:paraId="5D9DFA22" w14:textId="37C026FA" w:rsidR="00BB36F5" w:rsidRPr="00C935A5" w:rsidRDefault="00BB36F5" w:rsidP="00E63F8C">
            <w:pPr>
              <w:spacing w:before="40" w:after="20"/>
              <w:jc w:val="center"/>
              <w:rPr>
                <w:rFonts w:cs="Arial"/>
                <w:sz w:val="18"/>
                <w:szCs w:val="18"/>
              </w:rPr>
            </w:pPr>
            <w:r w:rsidRPr="00BB36F5">
              <w:rPr>
                <w:rFonts w:cs="Arial"/>
                <w:sz w:val="18"/>
                <w:szCs w:val="18"/>
              </w:rPr>
              <w:t>1.379</w:t>
            </w:r>
          </w:p>
        </w:tc>
        <w:tc>
          <w:tcPr>
            <w:tcW w:w="1134" w:type="dxa"/>
            <w:tcBorders>
              <w:top w:val="nil"/>
              <w:left w:val="nil"/>
              <w:bottom w:val="nil"/>
              <w:right w:val="nil"/>
            </w:tcBorders>
            <w:vAlign w:val="bottom"/>
          </w:tcPr>
          <w:p w14:paraId="0DADAD08" w14:textId="61A42447" w:rsidR="00BB36F5" w:rsidRPr="00C935A5" w:rsidRDefault="00BB36F5" w:rsidP="00E63F8C">
            <w:pPr>
              <w:spacing w:before="40" w:after="20"/>
              <w:jc w:val="center"/>
              <w:rPr>
                <w:rFonts w:cs="Arial"/>
                <w:sz w:val="18"/>
                <w:szCs w:val="18"/>
              </w:rPr>
            </w:pPr>
            <w:r w:rsidRPr="00BB36F5">
              <w:rPr>
                <w:rFonts w:cs="Arial"/>
                <w:sz w:val="18"/>
                <w:szCs w:val="18"/>
              </w:rPr>
              <w:t>1.347</w:t>
            </w:r>
          </w:p>
        </w:tc>
        <w:tc>
          <w:tcPr>
            <w:tcW w:w="1134" w:type="dxa"/>
            <w:tcBorders>
              <w:top w:val="nil"/>
              <w:left w:val="nil"/>
              <w:bottom w:val="nil"/>
              <w:right w:val="nil"/>
            </w:tcBorders>
            <w:shd w:val="clear" w:color="auto" w:fill="auto"/>
            <w:vAlign w:val="bottom"/>
          </w:tcPr>
          <w:p w14:paraId="5AD3D4E3" w14:textId="7110A15D" w:rsidR="00BB36F5" w:rsidRPr="00C935A5" w:rsidRDefault="00BB36F5" w:rsidP="00E63F8C">
            <w:pPr>
              <w:spacing w:before="40" w:after="20"/>
              <w:jc w:val="center"/>
              <w:rPr>
                <w:rFonts w:cs="Arial"/>
                <w:sz w:val="18"/>
                <w:szCs w:val="18"/>
              </w:rPr>
            </w:pPr>
            <w:r w:rsidRPr="00BB36F5">
              <w:rPr>
                <w:rFonts w:cs="Arial"/>
                <w:sz w:val="18"/>
                <w:szCs w:val="18"/>
              </w:rPr>
              <w:t>1.366</w:t>
            </w:r>
          </w:p>
        </w:tc>
      </w:tr>
      <w:tr w:rsidR="00BB36F5" w:rsidRPr="00C935A5" w14:paraId="6DE87108" w14:textId="77777777" w:rsidTr="00291710">
        <w:tc>
          <w:tcPr>
            <w:tcW w:w="2268" w:type="dxa"/>
            <w:tcBorders>
              <w:top w:val="nil"/>
              <w:left w:val="nil"/>
              <w:bottom w:val="nil"/>
              <w:right w:val="single" w:sz="18" w:space="0" w:color="AAB432"/>
            </w:tcBorders>
            <w:shd w:val="clear" w:color="auto" w:fill="auto"/>
            <w:vAlign w:val="center"/>
          </w:tcPr>
          <w:p w14:paraId="4F6FE170"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122872B6" w14:textId="260B6A5E" w:rsidR="00BB36F5" w:rsidRPr="00C935A5" w:rsidRDefault="00BB36F5" w:rsidP="00E63F8C">
            <w:pPr>
              <w:spacing w:before="40" w:after="20"/>
              <w:jc w:val="center"/>
              <w:rPr>
                <w:rFonts w:cs="Arial"/>
                <w:sz w:val="18"/>
                <w:szCs w:val="18"/>
              </w:rPr>
            </w:pPr>
            <w:r w:rsidRPr="00BB36F5">
              <w:rPr>
                <w:rFonts w:cs="Arial"/>
                <w:sz w:val="18"/>
                <w:szCs w:val="18"/>
              </w:rPr>
              <w:t>1.202</w:t>
            </w:r>
          </w:p>
        </w:tc>
        <w:tc>
          <w:tcPr>
            <w:tcW w:w="1134" w:type="dxa"/>
            <w:tcBorders>
              <w:top w:val="nil"/>
              <w:left w:val="nil"/>
              <w:bottom w:val="nil"/>
              <w:right w:val="nil"/>
            </w:tcBorders>
            <w:shd w:val="clear" w:color="auto" w:fill="auto"/>
            <w:vAlign w:val="bottom"/>
          </w:tcPr>
          <w:p w14:paraId="34C56E9C" w14:textId="1EFC5C1C" w:rsidR="00BB36F5" w:rsidRPr="00C935A5" w:rsidRDefault="00BB36F5" w:rsidP="00E63F8C">
            <w:pPr>
              <w:spacing w:before="40" w:after="20"/>
              <w:jc w:val="center"/>
              <w:rPr>
                <w:rFonts w:cs="Arial"/>
                <w:sz w:val="18"/>
                <w:szCs w:val="18"/>
              </w:rPr>
            </w:pPr>
            <w:r w:rsidRPr="00BB36F5">
              <w:rPr>
                <w:rFonts w:cs="Arial"/>
                <w:sz w:val="18"/>
                <w:szCs w:val="18"/>
              </w:rPr>
              <w:t>1.191</w:t>
            </w:r>
          </w:p>
        </w:tc>
        <w:tc>
          <w:tcPr>
            <w:tcW w:w="1134" w:type="dxa"/>
            <w:tcBorders>
              <w:top w:val="nil"/>
              <w:left w:val="nil"/>
              <w:bottom w:val="nil"/>
              <w:right w:val="nil"/>
            </w:tcBorders>
            <w:vAlign w:val="bottom"/>
          </w:tcPr>
          <w:p w14:paraId="15311CE2" w14:textId="52666E58" w:rsidR="00BB36F5" w:rsidRPr="00C935A5" w:rsidRDefault="00BB36F5" w:rsidP="00E63F8C">
            <w:pPr>
              <w:spacing w:before="40" w:after="20"/>
              <w:jc w:val="center"/>
              <w:rPr>
                <w:rFonts w:cs="Arial"/>
                <w:sz w:val="18"/>
                <w:szCs w:val="18"/>
              </w:rPr>
            </w:pPr>
            <w:r w:rsidRPr="00BB36F5">
              <w:rPr>
                <w:rFonts w:cs="Arial"/>
                <w:sz w:val="18"/>
                <w:szCs w:val="18"/>
              </w:rPr>
              <w:t>1.185</w:t>
            </w:r>
          </w:p>
        </w:tc>
        <w:tc>
          <w:tcPr>
            <w:tcW w:w="1134" w:type="dxa"/>
            <w:tcBorders>
              <w:top w:val="nil"/>
              <w:left w:val="nil"/>
              <w:bottom w:val="nil"/>
              <w:right w:val="nil"/>
            </w:tcBorders>
            <w:vAlign w:val="bottom"/>
          </w:tcPr>
          <w:p w14:paraId="436DF9FB" w14:textId="3EA40D72" w:rsidR="00BB36F5" w:rsidRPr="00C935A5" w:rsidRDefault="00BB36F5" w:rsidP="00E63F8C">
            <w:pPr>
              <w:spacing w:before="40" w:after="20"/>
              <w:jc w:val="center"/>
              <w:rPr>
                <w:rFonts w:cs="Arial"/>
                <w:sz w:val="18"/>
                <w:szCs w:val="18"/>
              </w:rPr>
            </w:pPr>
            <w:r w:rsidRPr="00BB36F5">
              <w:rPr>
                <w:rFonts w:cs="Arial"/>
                <w:sz w:val="18"/>
                <w:szCs w:val="18"/>
              </w:rPr>
              <w:t>1.198</w:t>
            </w:r>
          </w:p>
        </w:tc>
        <w:tc>
          <w:tcPr>
            <w:tcW w:w="1134" w:type="dxa"/>
            <w:tcBorders>
              <w:top w:val="nil"/>
              <w:left w:val="nil"/>
              <w:bottom w:val="nil"/>
              <w:right w:val="nil"/>
            </w:tcBorders>
            <w:vAlign w:val="bottom"/>
          </w:tcPr>
          <w:p w14:paraId="182DC526" w14:textId="36A4A256" w:rsidR="00BB36F5" w:rsidRPr="00C935A5" w:rsidRDefault="00BB36F5" w:rsidP="00E63F8C">
            <w:pPr>
              <w:spacing w:before="40" w:after="20"/>
              <w:jc w:val="center"/>
              <w:rPr>
                <w:rFonts w:cs="Arial"/>
                <w:sz w:val="18"/>
                <w:szCs w:val="18"/>
              </w:rPr>
            </w:pPr>
            <w:r w:rsidRPr="00BB36F5">
              <w:rPr>
                <w:rFonts w:cs="Arial"/>
                <w:sz w:val="18"/>
                <w:szCs w:val="18"/>
              </w:rPr>
              <w:t>1.170</w:t>
            </w:r>
          </w:p>
        </w:tc>
        <w:tc>
          <w:tcPr>
            <w:tcW w:w="1134" w:type="dxa"/>
            <w:tcBorders>
              <w:top w:val="nil"/>
              <w:left w:val="nil"/>
              <w:bottom w:val="nil"/>
              <w:right w:val="nil"/>
            </w:tcBorders>
            <w:shd w:val="clear" w:color="auto" w:fill="auto"/>
            <w:vAlign w:val="bottom"/>
          </w:tcPr>
          <w:p w14:paraId="2EF0FB60" w14:textId="64F48180" w:rsidR="00BB36F5" w:rsidRPr="00C935A5" w:rsidRDefault="00BB36F5" w:rsidP="00E63F8C">
            <w:pPr>
              <w:spacing w:before="40" w:after="20"/>
              <w:jc w:val="center"/>
              <w:rPr>
                <w:rFonts w:cs="Arial"/>
                <w:sz w:val="18"/>
                <w:szCs w:val="18"/>
              </w:rPr>
            </w:pPr>
            <w:r w:rsidRPr="00BB36F5">
              <w:rPr>
                <w:rFonts w:cs="Arial"/>
                <w:sz w:val="18"/>
                <w:szCs w:val="18"/>
              </w:rPr>
              <w:t>1.187</w:t>
            </w:r>
          </w:p>
        </w:tc>
      </w:tr>
      <w:tr w:rsidR="00BB36F5" w:rsidRPr="00C935A5" w14:paraId="5B7DB4DD" w14:textId="77777777" w:rsidTr="00291710">
        <w:tc>
          <w:tcPr>
            <w:tcW w:w="2268" w:type="dxa"/>
            <w:tcBorders>
              <w:top w:val="nil"/>
              <w:left w:val="nil"/>
              <w:bottom w:val="nil"/>
              <w:right w:val="single" w:sz="18" w:space="0" w:color="AAB432"/>
            </w:tcBorders>
            <w:shd w:val="clear" w:color="auto" w:fill="auto"/>
            <w:vAlign w:val="center"/>
          </w:tcPr>
          <w:p w14:paraId="094533F9"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3EE798DF" w14:textId="1318F78D"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55E06C71" w14:textId="3FDD8CDA"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1DAD0531" w14:textId="31715C9D"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63BBCE08" w14:textId="64FACF92"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11ACEFFC" w14:textId="04F9FA65"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327F5F74" w14:textId="0507ACD1"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3D080B67" w14:textId="77777777" w:rsidTr="00291710">
        <w:tc>
          <w:tcPr>
            <w:tcW w:w="2268" w:type="dxa"/>
            <w:tcBorders>
              <w:top w:val="nil"/>
              <w:left w:val="nil"/>
              <w:bottom w:val="nil"/>
              <w:right w:val="single" w:sz="18" w:space="0" w:color="AAB432"/>
            </w:tcBorders>
            <w:shd w:val="clear" w:color="auto" w:fill="auto"/>
            <w:vAlign w:val="center"/>
          </w:tcPr>
          <w:p w14:paraId="00906652"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3EB1F7B5" w14:textId="127D8347"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1134" w:type="dxa"/>
            <w:tcBorders>
              <w:top w:val="nil"/>
              <w:left w:val="nil"/>
              <w:bottom w:val="nil"/>
              <w:right w:val="nil"/>
            </w:tcBorders>
            <w:shd w:val="clear" w:color="auto" w:fill="auto"/>
            <w:vAlign w:val="bottom"/>
          </w:tcPr>
          <w:p w14:paraId="4C78C321" w14:textId="7421FADB" w:rsidR="00BB36F5" w:rsidRPr="00C935A5" w:rsidRDefault="00BB36F5" w:rsidP="00E63F8C">
            <w:pPr>
              <w:spacing w:before="40" w:after="20"/>
              <w:jc w:val="center"/>
              <w:rPr>
                <w:rFonts w:cs="Arial"/>
                <w:sz w:val="18"/>
                <w:szCs w:val="18"/>
              </w:rPr>
            </w:pPr>
            <w:r w:rsidRPr="00BB36F5">
              <w:rPr>
                <w:rFonts w:cs="Arial"/>
                <w:sz w:val="18"/>
                <w:szCs w:val="18"/>
              </w:rPr>
              <w:t>1.004</w:t>
            </w:r>
          </w:p>
        </w:tc>
        <w:tc>
          <w:tcPr>
            <w:tcW w:w="1134" w:type="dxa"/>
            <w:tcBorders>
              <w:top w:val="nil"/>
              <w:left w:val="nil"/>
              <w:bottom w:val="nil"/>
              <w:right w:val="nil"/>
            </w:tcBorders>
            <w:vAlign w:val="bottom"/>
          </w:tcPr>
          <w:p w14:paraId="4FE2AF44" w14:textId="56A18903"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1134" w:type="dxa"/>
            <w:tcBorders>
              <w:top w:val="nil"/>
              <w:left w:val="nil"/>
              <w:bottom w:val="nil"/>
              <w:right w:val="nil"/>
            </w:tcBorders>
            <w:vAlign w:val="bottom"/>
          </w:tcPr>
          <w:p w14:paraId="2D7C80B7" w14:textId="0E120FD6"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1134" w:type="dxa"/>
            <w:tcBorders>
              <w:top w:val="nil"/>
              <w:left w:val="nil"/>
              <w:bottom w:val="nil"/>
              <w:right w:val="nil"/>
            </w:tcBorders>
            <w:vAlign w:val="bottom"/>
          </w:tcPr>
          <w:p w14:paraId="466A9B38" w14:textId="65F62CC0"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134" w:type="dxa"/>
            <w:tcBorders>
              <w:top w:val="nil"/>
              <w:left w:val="nil"/>
              <w:bottom w:val="nil"/>
              <w:right w:val="nil"/>
            </w:tcBorders>
            <w:shd w:val="clear" w:color="auto" w:fill="auto"/>
            <w:vAlign w:val="bottom"/>
          </w:tcPr>
          <w:p w14:paraId="02D1932E" w14:textId="301FC1CE" w:rsidR="00BB36F5" w:rsidRPr="00C935A5" w:rsidRDefault="00BB36F5" w:rsidP="00E63F8C">
            <w:pPr>
              <w:spacing w:before="40" w:after="20"/>
              <w:jc w:val="center"/>
              <w:rPr>
                <w:rFonts w:cs="Arial"/>
                <w:sz w:val="18"/>
                <w:szCs w:val="18"/>
              </w:rPr>
            </w:pPr>
            <w:r w:rsidRPr="00BB36F5">
              <w:rPr>
                <w:rFonts w:cs="Arial"/>
                <w:sz w:val="18"/>
                <w:szCs w:val="18"/>
              </w:rPr>
              <w:t>1.000</w:t>
            </w:r>
          </w:p>
        </w:tc>
      </w:tr>
      <w:tr w:rsidR="00BB36F5" w:rsidRPr="00C935A5" w14:paraId="1C22EE3D" w14:textId="77777777" w:rsidTr="00291710">
        <w:tc>
          <w:tcPr>
            <w:tcW w:w="2268" w:type="dxa"/>
            <w:tcBorders>
              <w:top w:val="nil"/>
              <w:left w:val="nil"/>
              <w:bottom w:val="nil"/>
              <w:right w:val="single" w:sz="18" w:space="0" w:color="AAB432"/>
            </w:tcBorders>
            <w:shd w:val="clear" w:color="auto" w:fill="auto"/>
            <w:vAlign w:val="center"/>
          </w:tcPr>
          <w:p w14:paraId="78AA3107"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3427DCBE" w14:textId="4D5ABF92"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784C40F5" w14:textId="2D7425AC"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2064F257" w14:textId="5BD604F5"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10E3F18E" w14:textId="3C89242A"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5BB1A67B" w14:textId="743D2E14"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494CA356" w14:textId="6A1DB8C3"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6F5E2C60" w14:textId="77777777" w:rsidTr="00291710">
        <w:tc>
          <w:tcPr>
            <w:tcW w:w="2268" w:type="dxa"/>
            <w:tcBorders>
              <w:top w:val="nil"/>
              <w:left w:val="nil"/>
              <w:bottom w:val="nil"/>
              <w:right w:val="single" w:sz="18" w:space="0" w:color="AAB432"/>
            </w:tcBorders>
            <w:shd w:val="clear" w:color="auto" w:fill="auto"/>
            <w:vAlign w:val="center"/>
          </w:tcPr>
          <w:p w14:paraId="031A6564"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26B06EE4" w14:textId="114608A7"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599AF832" w14:textId="46C6B327"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29307F11" w14:textId="4FD3B9C1"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5E380C58" w14:textId="088A121C"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44876E0A" w14:textId="33E56C5A"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1A955EAF" w14:textId="037A8AAC"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3ABB107B" w14:textId="77777777" w:rsidTr="00291710">
        <w:tc>
          <w:tcPr>
            <w:tcW w:w="2268" w:type="dxa"/>
            <w:tcBorders>
              <w:top w:val="nil"/>
              <w:left w:val="nil"/>
              <w:bottom w:val="nil"/>
              <w:right w:val="single" w:sz="18" w:space="0" w:color="AAB432"/>
            </w:tcBorders>
            <w:shd w:val="clear" w:color="auto" w:fill="auto"/>
            <w:vAlign w:val="center"/>
          </w:tcPr>
          <w:p w14:paraId="0AD93FB0"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4B6CEA20" w14:textId="0F269106" w:rsidR="00BB36F5" w:rsidRPr="00C935A5" w:rsidRDefault="00BB36F5" w:rsidP="00E63F8C">
            <w:pPr>
              <w:spacing w:before="40" w:after="20"/>
              <w:jc w:val="center"/>
              <w:rPr>
                <w:rFonts w:cs="Arial"/>
                <w:sz w:val="18"/>
                <w:szCs w:val="18"/>
              </w:rPr>
            </w:pPr>
            <w:r w:rsidRPr="00BB36F5">
              <w:rPr>
                <w:rFonts w:cs="Arial"/>
                <w:sz w:val="18"/>
                <w:szCs w:val="18"/>
              </w:rPr>
              <w:t>1.792</w:t>
            </w:r>
          </w:p>
        </w:tc>
        <w:tc>
          <w:tcPr>
            <w:tcW w:w="1134" w:type="dxa"/>
            <w:tcBorders>
              <w:top w:val="nil"/>
              <w:left w:val="nil"/>
              <w:bottom w:val="nil"/>
              <w:right w:val="nil"/>
            </w:tcBorders>
            <w:shd w:val="clear" w:color="auto" w:fill="auto"/>
            <w:vAlign w:val="bottom"/>
          </w:tcPr>
          <w:p w14:paraId="2C5EA764" w14:textId="559650EB" w:rsidR="00BB36F5" w:rsidRPr="00C935A5" w:rsidRDefault="00BB36F5" w:rsidP="00E63F8C">
            <w:pPr>
              <w:spacing w:before="40" w:after="20"/>
              <w:jc w:val="center"/>
              <w:rPr>
                <w:rFonts w:cs="Arial"/>
                <w:sz w:val="18"/>
                <w:szCs w:val="18"/>
              </w:rPr>
            </w:pPr>
            <w:r w:rsidRPr="00BB36F5">
              <w:rPr>
                <w:rFonts w:cs="Arial"/>
                <w:sz w:val="18"/>
                <w:szCs w:val="18"/>
              </w:rPr>
              <w:t>1.776</w:t>
            </w:r>
          </w:p>
        </w:tc>
        <w:tc>
          <w:tcPr>
            <w:tcW w:w="1134" w:type="dxa"/>
            <w:tcBorders>
              <w:top w:val="nil"/>
              <w:left w:val="nil"/>
              <w:bottom w:val="nil"/>
              <w:right w:val="nil"/>
            </w:tcBorders>
            <w:vAlign w:val="bottom"/>
          </w:tcPr>
          <w:p w14:paraId="46487208" w14:textId="02AB3AFD" w:rsidR="00BB36F5" w:rsidRPr="00C935A5" w:rsidRDefault="00BB36F5" w:rsidP="00E63F8C">
            <w:pPr>
              <w:spacing w:before="40" w:after="20"/>
              <w:jc w:val="center"/>
              <w:rPr>
                <w:rFonts w:cs="Arial"/>
                <w:sz w:val="18"/>
                <w:szCs w:val="18"/>
              </w:rPr>
            </w:pPr>
            <w:r w:rsidRPr="00BB36F5">
              <w:rPr>
                <w:rFonts w:cs="Arial"/>
                <w:sz w:val="18"/>
                <w:szCs w:val="18"/>
              </w:rPr>
              <w:t>1.766</w:t>
            </w:r>
          </w:p>
        </w:tc>
        <w:tc>
          <w:tcPr>
            <w:tcW w:w="1134" w:type="dxa"/>
            <w:tcBorders>
              <w:top w:val="nil"/>
              <w:left w:val="nil"/>
              <w:bottom w:val="nil"/>
              <w:right w:val="nil"/>
            </w:tcBorders>
            <w:vAlign w:val="bottom"/>
          </w:tcPr>
          <w:p w14:paraId="2058C1ED" w14:textId="7E02B9CC" w:rsidR="00BB36F5" w:rsidRPr="00C935A5" w:rsidRDefault="00BB36F5" w:rsidP="00E63F8C">
            <w:pPr>
              <w:spacing w:before="40" w:after="20"/>
              <w:jc w:val="center"/>
              <w:rPr>
                <w:rFonts w:cs="Arial"/>
                <w:sz w:val="18"/>
                <w:szCs w:val="18"/>
              </w:rPr>
            </w:pPr>
            <w:r w:rsidRPr="00BB36F5">
              <w:rPr>
                <w:rFonts w:cs="Arial"/>
                <w:sz w:val="18"/>
                <w:szCs w:val="18"/>
              </w:rPr>
              <w:t>1.787</w:t>
            </w:r>
          </w:p>
        </w:tc>
        <w:tc>
          <w:tcPr>
            <w:tcW w:w="1134" w:type="dxa"/>
            <w:tcBorders>
              <w:top w:val="nil"/>
              <w:left w:val="nil"/>
              <w:bottom w:val="nil"/>
              <w:right w:val="nil"/>
            </w:tcBorders>
            <w:vAlign w:val="bottom"/>
          </w:tcPr>
          <w:p w14:paraId="644B7A6A" w14:textId="499EC8AA" w:rsidR="00BB36F5" w:rsidRPr="00C935A5" w:rsidRDefault="00BB36F5" w:rsidP="00E63F8C">
            <w:pPr>
              <w:spacing w:before="40" w:after="20"/>
              <w:jc w:val="center"/>
              <w:rPr>
                <w:rFonts w:cs="Arial"/>
                <w:sz w:val="18"/>
                <w:szCs w:val="18"/>
              </w:rPr>
            </w:pPr>
            <w:r w:rsidRPr="00BB36F5">
              <w:rPr>
                <w:rFonts w:cs="Arial"/>
                <w:sz w:val="18"/>
                <w:szCs w:val="18"/>
              </w:rPr>
              <w:t>1.745</w:t>
            </w:r>
          </w:p>
        </w:tc>
        <w:tc>
          <w:tcPr>
            <w:tcW w:w="1134" w:type="dxa"/>
            <w:tcBorders>
              <w:top w:val="nil"/>
              <w:left w:val="nil"/>
              <w:bottom w:val="nil"/>
              <w:right w:val="nil"/>
            </w:tcBorders>
            <w:shd w:val="clear" w:color="auto" w:fill="auto"/>
            <w:vAlign w:val="bottom"/>
          </w:tcPr>
          <w:p w14:paraId="3EA428B9" w14:textId="6B84EE68" w:rsidR="00BB36F5" w:rsidRPr="00C935A5" w:rsidRDefault="00BB36F5" w:rsidP="00E63F8C">
            <w:pPr>
              <w:spacing w:before="40" w:after="20"/>
              <w:jc w:val="center"/>
              <w:rPr>
                <w:rFonts w:cs="Arial"/>
                <w:sz w:val="18"/>
                <w:szCs w:val="18"/>
              </w:rPr>
            </w:pPr>
            <w:r w:rsidRPr="00BB36F5">
              <w:rPr>
                <w:rFonts w:cs="Arial"/>
                <w:sz w:val="18"/>
                <w:szCs w:val="18"/>
              </w:rPr>
              <w:t>1.770</w:t>
            </w:r>
          </w:p>
        </w:tc>
      </w:tr>
      <w:tr w:rsidR="00BB36F5" w:rsidRPr="00C935A5" w14:paraId="02FFDB3D" w14:textId="77777777" w:rsidTr="00291710">
        <w:tc>
          <w:tcPr>
            <w:tcW w:w="2268" w:type="dxa"/>
            <w:tcBorders>
              <w:top w:val="nil"/>
              <w:left w:val="nil"/>
              <w:bottom w:val="nil"/>
              <w:right w:val="single" w:sz="18" w:space="0" w:color="AAB432"/>
            </w:tcBorders>
            <w:shd w:val="clear" w:color="auto" w:fill="auto"/>
            <w:vAlign w:val="center"/>
          </w:tcPr>
          <w:p w14:paraId="35741F44"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42E052B6" w14:textId="65BB0503" w:rsidR="00BB36F5" w:rsidRPr="00C935A5" w:rsidRDefault="00BB36F5" w:rsidP="00E63F8C">
            <w:pPr>
              <w:spacing w:before="40" w:after="20"/>
              <w:jc w:val="center"/>
              <w:rPr>
                <w:rFonts w:cs="Arial"/>
                <w:sz w:val="18"/>
                <w:szCs w:val="18"/>
              </w:rPr>
            </w:pPr>
            <w:r w:rsidRPr="00BB36F5">
              <w:rPr>
                <w:rFonts w:cs="Arial"/>
                <w:sz w:val="18"/>
                <w:szCs w:val="18"/>
              </w:rPr>
              <w:t>1.388</w:t>
            </w:r>
          </w:p>
        </w:tc>
        <w:tc>
          <w:tcPr>
            <w:tcW w:w="1134" w:type="dxa"/>
            <w:tcBorders>
              <w:top w:val="nil"/>
              <w:left w:val="nil"/>
              <w:bottom w:val="nil"/>
              <w:right w:val="nil"/>
            </w:tcBorders>
            <w:shd w:val="clear" w:color="auto" w:fill="auto"/>
            <w:vAlign w:val="bottom"/>
          </w:tcPr>
          <w:p w14:paraId="32D1F63F" w14:textId="52BC4065" w:rsidR="00BB36F5" w:rsidRPr="00C935A5" w:rsidRDefault="00BB36F5" w:rsidP="00E63F8C">
            <w:pPr>
              <w:spacing w:before="40" w:after="20"/>
              <w:jc w:val="center"/>
              <w:rPr>
                <w:rFonts w:cs="Arial"/>
                <w:sz w:val="18"/>
                <w:szCs w:val="18"/>
              </w:rPr>
            </w:pPr>
            <w:r w:rsidRPr="00BB36F5">
              <w:rPr>
                <w:rFonts w:cs="Arial"/>
                <w:sz w:val="18"/>
                <w:szCs w:val="18"/>
              </w:rPr>
              <w:t>1.376</w:t>
            </w:r>
          </w:p>
        </w:tc>
        <w:tc>
          <w:tcPr>
            <w:tcW w:w="1134" w:type="dxa"/>
            <w:tcBorders>
              <w:top w:val="nil"/>
              <w:left w:val="nil"/>
              <w:bottom w:val="nil"/>
              <w:right w:val="nil"/>
            </w:tcBorders>
            <w:vAlign w:val="bottom"/>
          </w:tcPr>
          <w:p w14:paraId="3BE09878" w14:textId="1AFF49A5" w:rsidR="00BB36F5" w:rsidRPr="00C935A5" w:rsidRDefault="00BB36F5" w:rsidP="00E63F8C">
            <w:pPr>
              <w:spacing w:before="40" w:after="20"/>
              <w:jc w:val="center"/>
              <w:rPr>
                <w:rFonts w:cs="Arial"/>
                <w:sz w:val="18"/>
                <w:szCs w:val="18"/>
              </w:rPr>
            </w:pPr>
            <w:r w:rsidRPr="00BB36F5">
              <w:rPr>
                <w:rFonts w:cs="Arial"/>
                <w:sz w:val="18"/>
                <w:szCs w:val="18"/>
              </w:rPr>
              <w:t>1.369</w:t>
            </w:r>
          </w:p>
        </w:tc>
        <w:tc>
          <w:tcPr>
            <w:tcW w:w="1134" w:type="dxa"/>
            <w:tcBorders>
              <w:top w:val="nil"/>
              <w:left w:val="nil"/>
              <w:bottom w:val="nil"/>
              <w:right w:val="nil"/>
            </w:tcBorders>
            <w:vAlign w:val="bottom"/>
          </w:tcPr>
          <w:p w14:paraId="0F4259F9" w14:textId="4EB90872" w:rsidR="00BB36F5" w:rsidRPr="00C935A5" w:rsidRDefault="00BB36F5" w:rsidP="00E63F8C">
            <w:pPr>
              <w:spacing w:before="40" w:after="20"/>
              <w:jc w:val="center"/>
              <w:rPr>
                <w:rFonts w:cs="Arial"/>
                <w:sz w:val="18"/>
                <w:szCs w:val="18"/>
              </w:rPr>
            </w:pPr>
            <w:r w:rsidRPr="00BB36F5">
              <w:rPr>
                <w:rFonts w:cs="Arial"/>
                <w:sz w:val="18"/>
                <w:szCs w:val="18"/>
              </w:rPr>
              <w:t>1.385</w:t>
            </w:r>
          </w:p>
        </w:tc>
        <w:tc>
          <w:tcPr>
            <w:tcW w:w="1134" w:type="dxa"/>
            <w:tcBorders>
              <w:top w:val="nil"/>
              <w:left w:val="nil"/>
              <w:bottom w:val="nil"/>
              <w:right w:val="nil"/>
            </w:tcBorders>
            <w:vAlign w:val="bottom"/>
          </w:tcPr>
          <w:p w14:paraId="3245F54F" w14:textId="2B85DE86" w:rsidR="00BB36F5" w:rsidRPr="00C935A5" w:rsidRDefault="00BB36F5" w:rsidP="00E63F8C">
            <w:pPr>
              <w:spacing w:before="40" w:after="20"/>
              <w:jc w:val="center"/>
              <w:rPr>
                <w:rFonts w:cs="Arial"/>
                <w:sz w:val="18"/>
                <w:szCs w:val="18"/>
              </w:rPr>
            </w:pPr>
            <w:r w:rsidRPr="00BB36F5">
              <w:rPr>
                <w:rFonts w:cs="Arial"/>
                <w:sz w:val="18"/>
                <w:szCs w:val="18"/>
              </w:rPr>
              <w:t>1.352</w:t>
            </w:r>
          </w:p>
        </w:tc>
        <w:tc>
          <w:tcPr>
            <w:tcW w:w="1134" w:type="dxa"/>
            <w:tcBorders>
              <w:top w:val="nil"/>
              <w:left w:val="nil"/>
              <w:bottom w:val="nil"/>
              <w:right w:val="nil"/>
            </w:tcBorders>
            <w:shd w:val="clear" w:color="auto" w:fill="auto"/>
            <w:vAlign w:val="bottom"/>
          </w:tcPr>
          <w:p w14:paraId="40E096A4" w14:textId="49B67DBE" w:rsidR="00BB36F5" w:rsidRPr="00C935A5" w:rsidRDefault="00BB36F5" w:rsidP="00E63F8C">
            <w:pPr>
              <w:spacing w:before="40" w:after="20"/>
              <w:jc w:val="center"/>
              <w:rPr>
                <w:rFonts w:cs="Arial"/>
                <w:sz w:val="18"/>
                <w:szCs w:val="18"/>
              </w:rPr>
            </w:pPr>
            <w:r w:rsidRPr="00BB36F5">
              <w:rPr>
                <w:rFonts w:cs="Arial"/>
                <w:sz w:val="18"/>
                <w:szCs w:val="18"/>
              </w:rPr>
              <w:t>1.371</w:t>
            </w:r>
          </w:p>
        </w:tc>
      </w:tr>
      <w:tr w:rsidR="00BB36F5" w:rsidRPr="00C935A5" w14:paraId="08BCE114" w14:textId="77777777" w:rsidTr="00291710">
        <w:tc>
          <w:tcPr>
            <w:tcW w:w="2268" w:type="dxa"/>
            <w:tcBorders>
              <w:top w:val="nil"/>
              <w:left w:val="nil"/>
              <w:bottom w:val="nil"/>
              <w:right w:val="single" w:sz="18" w:space="0" w:color="AAB432"/>
            </w:tcBorders>
            <w:shd w:val="clear" w:color="auto" w:fill="auto"/>
            <w:vAlign w:val="center"/>
          </w:tcPr>
          <w:p w14:paraId="2C8A557B"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51FE0A81" w14:textId="7902AB4D" w:rsidR="00BB36F5" w:rsidRPr="00C935A5" w:rsidRDefault="00BB36F5" w:rsidP="00E63F8C">
            <w:pPr>
              <w:spacing w:before="40" w:after="20"/>
              <w:jc w:val="center"/>
              <w:rPr>
                <w:rFonts w:cs="Arial"/>
                <w:sz w:val="18"/>
                <w:szCs w:val="18"/>
              </w:rPr>
            </w:pPr>
            <w:r w:rsidRPr="00BB36F5">
              <w:rPr>
                <w:rFonts w:cs="Arial"/>
                <w:sz w:val="18"/>
                <w:szCs w:val="18"/>
              </w:rPr>
              <w:t>1.192</w:t>
            </w:r>
          </w:p>
        </w:tc>
        <w:tc>
          <w:tcPr>
            <w:tcW w:w="1134" w:type="dxa"/>
            <w:tcBorders>
              <w:top w:val="nil"/>
              <w:left w:val="nil"/>
              <w:bottom w:val="nil"/>
              <w:right w:val="nil"/>
            </w:tcBorders>
            <w:shd w:val="clear" w:color="auto" w:fill="auto"/>
            <w:vAlign w:val="bottom"/>
          </w:tcPr>
          <w:p w14:paraId="19E5D7E6" w14:textId="76729B89" w:rsidR="00BB36F5" w:rsidRPr="00C935A5" w:rsidRDefault="00BB36F5" w:rsidP="00E63F8C">
            <w:pPr>
              <w:spacing w:before="40" w:after="20"/>
              <w:jc w:val="center"/>
              <w:rPr>
                <w:rFonts w:cs="Arial"/>
                <w:sz w:val="18"/>
                <w:szCs w:val="18"/>
              </w:rPr>
            </w:pPr>
            <w:r w:rsidRPr="00BB36F5">
              <w:rPr>
                <w:rFonts w:cs="Arial"/>
                <w:sz w:val="18"/>
                <w:szCs w:val="18"/>
              </w:rPr>
              <w:t>1.182</w:t>
            </w:r>
          </w:p>
        </w:tc>
        <w:tc>
          <w:tcPr>
            <w:tcW w:w="1134" w:type="dxa"/>
            <w:tcBorders>
              <w:top w:val="nil"/>
              <w:left w:val="nil"/>
              <w:bottom w:val="nil"/>
              <w:right w:val="nil"/>
            </w:tcBorders>
            <w:vAlign w:val="bottom"/>
          </w:tcPr>
          <w:p w14:paraId="21984EA6" w14:textId="25C5CCA2" w:rsidR="00BB36F5" w:rsidRPr="00C935A5" w:rsidRDefault="00BB36F5" w:rsidP="00E63F8C">
            <w:pPr>
              <w:spacing w:before="40" w:after="20"/>
              <w:jc w:val="center"/>
              <w:rPr>
                <w:rFonts w:cs="Arial"/>
                <w:sz w:val="18"/>
                <w:szCs w:val="18"/>
              </w:rPr>
            </w:pPr>
            <w:r w:rsidRPr="00BB36F5">
              <w:rPr>
                <w:rFonts w:cs="Arial"/>
                <w:sz w:val="18"/>
                <w:szCs w:val="18"/>
              </w:rPr>
              <w:t>1.175</w:t>
            </w:r>
          </w:p>
        </w:tc>
        <w:tc>
          <w:tcPr>
            <w:tcW w:w="1134" w:type="dxa"/>
            <w:tcBorders>
              <w:top w:val="nil"/>
              <w:left w:val="nil"/>
              <w:bottom w:val="nil"/>
              <w:right w:val="nil"/>
            </w:tcBorders>
            <w:vAlign w:val="bottom"/>
          </w:tcPr>
          <w:p w14:paraId="48F63F56" w14:textId="3048320D" w:rsidR="00BB36F5" w:rsidRPr="00C935A5" w:rsidRDefault="00BB36F5" w:rsidP="00E63F8C">
            <w:pPr>
              <w:spacing w:before="40" w:after="20"/>
              <w:jc w:val="center"/>
              <w:rPr>
                <w:rFonts w:cs="Arial"/>
                <w:sz w:val="18"/>
                <w:szCs w:val="18"/>
              </w:rPr>
            </w:pPr>
            <w:r w:rsidRPr="00BB36F5">
              <w:rPr>
                <w:rFonts w:cs="Arial"/>
                <w:sz w:val="18"/>
                <w:szCs w:val="18"/>
              </w:rPr>
              <w:t>1.189</w:t>
            </w:r>
          </w:p>
        </w:tc>
        <w:tc>
          <w:tcPr>
            <w:tcW w:w="1134" w:type="dxa"/>
            <w:tcBorders>
              <w:top w:val="nil"/>
              <w:left w:val="nil"/>
              <w:bottom w:val="nil"/>
              <w:right w:val="nil"/>
            </w:tcBorders>
            <w:vAlign w:val="bottom"/>
          </w:tcPr>
          <w:p w14:paraId="6B0E03B4" w14:textId="5CB4F656" w:rsidR="00BB36F5" w:rsidRPr="00C935A5" w:rsidRDefault="00BB36F5" w:rsidP="00E63F8C">
            <w:pPr>
              <w:spacing w:before="40" w:after="20"/>
              <w:jc w:val="center"/>
              <w:rPr>
                <w:rFonts w:cs="Arial"/>
                <w:sz w:val="18"/>
                <w:szCs w:val="18"/>
              </w:rPr>
            </w:pPr>
            <w:r w:rsidRPr="00BB36F5">
              <w:rPr>
                <w:rFonts w:cs="Arial"/>
                <w:sz w:val="18"/>
                <w:szCs w:val="18"/>
              </w:rPr>
              <w:t>1.161</w:t>
            </w:r>
          </w:p>
        </w:tc>
        <w:tc>
          <w:tcPr>
            <w:tcW w:w="1134" w:type="dxa"/>
            <w:tcBorders>
              <w:top w:val="nil"/>
              <w:left w:val="nil"/>
              <w:bottom w:val="nil"/>
              <w:right w:val="nil"/>
            </w:tcBorders>
            <w:shd w:val="clear" w:color="auto" w:fill="auto"/>
            <w:vAlign w:val="bottom"/>
          </w:tcPr>
          <w:p w14:paraId="13B10296" w14:textId="255B2460" w:rsidR="00BB36F5" w:rsidRPr="00C935A5" w:rsidRDefault="00BB36F5" w:rsidP="00E63F8C">
            <w:pPr>
              <w:spacing w:before="40" w:after="20"/>
              <w:jc w:val="center"/>
              <w:rPr>
                <w:rFonts w:cs="Arial"/>
                <w:sz w:val="18"/>
                <w:szCs w:val="18"/>
              </w:rPr>
            </w:pPr>
            <w:r w:rsidRPr="00BB36F5">
              <w:rPr>
                <w:rFonts w:cs="Arial"/>
                <w:sz w:val="18"/>
                <w:szCs w:val="18"/>
              </w:rPr>
              <w:t>1.178</w:t>
            </w:r>
          </w:p>
        </w:tc>
      </w:tr>
      <w:tr w:rsidR="00BB36F5" w:rsidRPr="00BB36F5" w14:paraId="176297D4" w14:textId="77777777" w:rsidTr="00291710">
        <w:tc>
          <w:tcPr>
            <w:tcW w:w="2268" w:type="dxa"/>
            <w:tcBorders>
              <w:top w:val="nil"/>
              <w:left w:val="nil"/>
              <w:bottom w:val="nil"/>
              <w:right w:val="single" w:sz="18" w:space="0" w:color="AAB432"/>
            </w:tcBorders>
            <w:shd w:val="clear" w:color="auto" w:fill="auto"/>
            <w:vAlign w:val="center"/>
          </w:tcPr>
          <w:p w14:paraId="511372AA"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7222B8A6" w14:textId="348F3644"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134" w:type="dxa"/>
            <w:tcBorders>
              <w:top w:val="nil"/>
              <w:left w:val="nil"/>
              <w:bottom w:val="nil"/>
              <w:right w:val="nil"/>
            </w:tcBorders>
            <w:shd w:val="clear" w:color="auto" w:fill="auto"/>
            <w:vAlign w:val="bottom"/>
          </w:tcPr>
          <w:p w14:paraId="3912B0CA" w14:textId="75219BCD"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1134" w:type="dxa"/>
            <w:tcBorders>
              <w:top w:val="nil"/>
              <w:left w:val="nil"/>
              <w:bottom w:val="nil"/>
              <w:right w:val="nil"/>
            </w:tcBorders>
            <w:vAlign w:val="bottom"/>
          </w:tcPr>
          <w:p w14:paraId="1D151239" w14:textId="25630428"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5ECA7AD9" w14:textId="62A32F99" w:rsidR="00BB36F5" w:rsidRPr="00C935A5" w:rsidRDefault="00BB36F5" w:rsidP="00E63F8C">
            <w:pPr>
              <w:spacing w:before="40" w:after="20"/>
              <w:jc w:val="center"/>
              <w:rPr>
                <w:rFonts w:cs="Arial"/>
                <w:sz w:val="18"/>
                <w:szCs w:val="18"/>
              </w:rPr>
            </w:pPr>
            <w:r w:rsidRPr="00BB36F5">
              <w:rPr>
                <w:rFonts w:cs="Arial"/>
                <w:sz w:val="18"/>
                <w:szCs w:val="18"/>
              </w:rPr>
              <w:t>0.904</w:t>
            </w:r>
          </w:p>
        </w:tc>
        <w:tc>
          <w:tcPr>
            <w:tcW w:w="1134" w:type="dxa"/>
            <w:tcBorders>
              <w:top w:val="nil"/>
              <w:left w:val="nil"/>
              <w:bottom w:val="nil"/>
              <w:right w:val="nil"/>
            </w:tcBorders>
            <w:vAlign w:val="bottom"/>
          </w:tcPr>
          <w:p w14:paraId="4C68CA35" w14:textId="2965DBD9" w:rsidR="00BB36F5" w:rsidRPr="00C935A5" w:rsidRDefault="00BB36F5" w:rsidP="00E63F8C">
            <w:pPr>
              <w:spacing w:before="40" w:after="20"/>
              <w:jc w:val="center"/>
              <w:rPr>
                <w:rFonts w:cs="Arial"/>
                <w:sz w:val="18"/>
                <w:szCs w:val="18"/>
              </w:rPr>
            </w:pPr>
            <w:r w:rsidRPr="00BB36F5">
              <w:rPr>
                <w:rFonts w:cs="Arial"/>
                <w:sz w:val="18"/>
                <w:szCs w:val="18"/>
              </w:rPr>
              <w:t>0.882</w:t>
            </w:r>
          </w:p>
        </w:tc>
        <w:tc>
          <w:tcPr>
            <w:tcW w:w="1134" w:type="dxa"/>
            <w:tcBorders>
              <w:top w:val="nil"/>
              <w:left w:val="nil"/>
              <w:bottom w:val="nil"/>
              <w:right w:val="nil"/>
            </w:tcBorders>
            <w:shd w:val="clear" w:color="auto" w:fill="auto"/>
            <w:vAlign w:val="bottom"/>
          </w:tcPr>
          <w:p w14:paraId="6B222140" w14:textId="43AFD073" w:rsidR="00BB36F5" w:rsidRPr="00C935A5" w:rsidRDefault="00BB36F5" w:rsidP="00E63F8C">
            <w:pPr>
              <w:spacing w:before="40" w:after="20"/>
              <w:jc w:val="center"/>
              <w:rPr>
                <w:rFonts w:cs="Arial"/>
                <w:sz w:val="18"/>
                <w:szCs w:val="18"/>
              </w:rPr>
            </w:pPr>
            <w:r w:rsidRPr="00BB36F5">
              <w:rPr>
                <w:rFonts w:cs="Arial"/>
                <w:sz w:val="18"/>
                <w:szCs w:val="18"/>
              </w:rPr>
              <w:t>0.895</w:t>
            </w:r>
          </w:p>
        </w:tc>
      </w:tr>
      <w:tr w:rsidR="00BB36F5" w:rsidRPr="00BB36F5" w14:paraId="30978C9D" w14:textId="77777777" w:rsidTr="00291710">
        <w:tc>
          <w:tcPr>
            <w:tcW w:w="2268" w:type="dxa"/>
            <w:tcBorders>
              <w:top w:val="nil"/>
              <w:left w:val="nil"/>
              <w:bottom w:val="nil"/>
              <w:right w:val="single" w:sz="18" w:space="0" w:color="AAB432"/>
            </w:tcBorders>
            <w:shd w:val="clear" w:color="auto" w:fill="auto"/>
            <w:vAlign w:val="center"/>
          </w:tcPr>
          <w:p w14:paraId="3C6751FE"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62C15D08" w14:textId="4ADCA398" w:rsidR="00BB36F5" w:rsidRPr="00C935A5" w:rsidRDefault="00BB36F5" w:rsidP="00E63F8C">
            <w:pPr>
              <w:spacing w:before="40" w:after="20"/>
              <w:jc w:val="center"/>
              <w:rPr>
                <w:rFonts w:cs="Arial"/>
                <w:sz w:val="18"/>
                <w:szCs w:val="18"/>
              </w:rPr>
            </w:pPr>
            <w:r w:rsidRPr="00BB36F5">
              <w:rPr>
                <w:rFonts w:cs="Arial"/>
                <w:sz w:val="18"/>
                <w:szCs w:val="18"/>
              </w:rPr>
              <w:t>1.030</w:t>
            </w:r>
          </w:p>
        </w:tc>
        <w:tc>
          <w:tcPr>
            <w:tcW w:w="1134" w:type="dxa"/>
            <w:tcBorders>
              <w:top w:val="nil"/>
              <w:left w:val="nil"/>
              <w:bottom w:val="nil"/>
              <w:right w:val="nil"/>
            </w:tcBorders>
            <w:shd w:val="clear" w:color="auto" w:fill="auto"/>
            <w:vAlign w:val="bottom"/>
          </w:tcPr>
          <w:p w14:paraId="2F1ADAFE" w14:textId="0D7CD391" w:rsidR="00BB36F5" w:rsidRPr="00C935A5" w:rsidRDefault="00BB36F5" w:rsidP="00E63F8C">
            <w:pPr>
              <w:spacing w:before="40" w:after="20"/>
              <w:jc w:val="center"/>
              <w:rPr>
                <w:rFonts w:cs="Arial"/>
                <w:sz w:val="18"/>
                <w:szCs w:val="18"/>
              </w:rPr>
            </w:pPr>
            <w:r w:rsidRPr="00BB36F5">
              <w:rPr>
                <w:rFonts w:cs="Arial"/>
                <w:sz w:val="18"/>
                <w:szCs w:val="18"/>
              </w:rPr>
              <w:t>1.021</w:t>
            </w:r>
          </w:p>
        </w:tc>
        <w:tc>
          <w:tcPr>
            <w:tcW w:w="1134" w:type="dxa"/>
            <w:tcBorders>
              <w:top w:val="nil"/>
              <w:left w:val="nil"/>
              <w:bottom w:val="nil"/>
              <w:right w:val="nil"/>
            </w:tcBorders>
            <w:vAlign w:val="bottom"/>
          </w:tcPr>
          <w:p w14:paraId="34500902" w14:textId="08CD10E2"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1134" w:type="dxa"/>
            <w:tcBorders>
              <w:top w:val="nil"/>
              <w:left w:val="nil"/>
              <w:bottom w:val="nil"/>
              <w:right w:val="nil"/>
            </w:tcBorders>
            <w:vAlign w:val="bottom"/>
          </w:tcPr>
          <w:p w14:paraId="27ACB09F" w14:textId="3E0D7236" w:rsidR="00BB36F5" w:rsidRPr="00C935A5" w:rsidRDefault="00BB36F5" w:rsidP="00E63F8C">
            <w:pPr>
              <w:spacing w:before="40" w:after="20"/>
              <w:jc w:val="center"/>
              <w:rPr>
                <w:rFonts w:cs="Arial"/>
                <w:sz w:val="18"/>
                <w:szCs w:val="18"/>
              </w:rPr>
            </w:pPr>
            <w:r w:rsidRPr="00BB36F5">
              <w:rPr>
                <w:rFonts w:cs="Arial"/>
                <w:sz w:val="18"/>
                <w:szCs w:val="18"/>
              </w:rPr>
              <w:t>1.027</w:t>
            </w:r>
          </w:p>
        </w:tc>
        <w:tc>
          <w:tcPr>
            <w:tcW w:w="1134" w:type="dxa"/>
            <w:tcBorders>
              <w:top w:val="nil"/>
              <w:left w:val="nil"/>
              <w:bottom w:val="nil"/>
              <w:right w:val="nil"/>
            </w:tcBorders>
            <w:vAlign w:val="bottom"/>
          </w:tcPr>
          <w:p w14:paraId="7D76572F" w14:textId="24E35FBB" w:rsidR="00BB36F5" w:rsidRPr="00C935A5" w:rsidRDefault="00BB36F5" w:rsidP="00E63F8C">
            <w:pPr>
              <w:spacing w:before="40" w:after="20"/>
              <w:jc w:val="center"/>
              <w:rPr>
                <w:rFonts w:cs="Arial"/>
                <w:sz w:val="18"/>
                <w:szCs w:val="18"/>
              </w:rPr>
            </w:pPr>
            <w:r w:rsidRPr="00BB36F5">
              <w:rPr>
                <w:rFonts w:cs="Arial"/>
                <w:sz w:val="18"/>
                <w:szCs w:val="18"/>
              </w:rPr>
              <w:t>1.003</w:t>
            </w:r>
          </w:p>
        </w:tc>
        <w:tc>
          <w:tcPr>
            <w:tcW w:w="1134" w:type="dxa"/>
            <w:tcBorders>
              <w:top w:val="nil"/>
              <w:left w:val="nil"/>
              <w:bottom w:val="nil"/>
              <w:right w:val="nil"/>
            </w:tcBorders>
            <w:shd w:val="clear" w:color="auto" w:fill="auto"/>
            <w:vAlign w:val="bottom"/>
          </w:tcPr>
          <w:p w14:paraId="3FFB8E86" w14:textId="41DC41CE" w:rsidR="00BB36F5" w:rsidRPr="00C935A5" w:rsidRDefault="00BB36F5" w:rsidP="00E63F8C">
            <w:pPr>
              <w:spacing w:before="40" w:after="20"/>
              <w:jc w:val="center"/>
              <w:rPr>
                <w:rFonts w:cs="Arial"/>
                <w:sz w:val="18"/>
                <w:szCs w:val="18"/>
              </w:rPr>
            </w:pPr>
            <w:r w:rsidRPr="00BB36F5">
              <w:rPr>
                <w:rFonts w:cs="Arial"/>
                <w:sz w:val="18"/>
                <w:szCs w:val="18"/>
              </w:rPr>
              <w:t>1.018</w:t>
            </w:r>
          </w:p>
        </w:tc>
      </w:tr>
      <w:tr w:rsidR="00BB36F5" w:rsidRPr="00BB36F5" w14:paraId="55D2834F" w14:textId="77777777" w:rsidTr="00291710">
        <w:tc>
          <w:tcPr>
            <w:tcW w:w="2268" w:type="dxa"/>
            <w:tcBorders>
              <w:top w:val="nil"/>
              <w:left w:val="nil"/>
              <w:bottom w:val="nil"/>
              <w:right w:val="single" w:sz="18" w:space="0" w:color="AAB432"/>
            </w:tcBorders>
            <w:shd w:val="clear" w:color="auto" w:fill="auto"/>
            <w:vAlign w:val="center"/>
          </w:tcPr>
          <w:p w14:paraId="40FA2605"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5791767D" w14:textId="39D55081"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134" w:type="dxa"/>
            <w:tcBorders>
              <w:top w:val="nil"/>
              <w:left w:val="nil"/>
              <w:bottom w:val="nil"/>
              <w:right w:val="nil"/>
            </w:tcBorders>
            <w:shd w:val="clear" w:color="auto" w:fill="auto"/>
            <w:vAlign w:val="bottom"/>
          </w:tcPr>
          <w:p w14:paraId="027B901A" w14:textId="477E4871" w:rsidR="00BB36F5" w:rsidRPr="00C935A5" w:rsidRDefault="00BB36F5" w:rsidP="00E63F8C">
            <w:pPr>
              <w:spacing w:before="40" w:after="20"/>
              <w:jc w:val="center"/>
              <w:rPr>
                <w:rFonts w:cs="Arial"/>
                <w:sz w:val="18"/>
                <w:szCs w:val="18"/>
              </w:rPr>
            </w:pPr>
            <w:r w:rsidRPr="00BB36F5">
              <w:rPr>
                <w:rFonts w:cs="Arial"/>
                <w:sz w:val="18"/>
                <w:szCs w:val="18"/>
              </w:rPr>
              <w:t>1.186</w:t>
            </w:r>
          </w:p>
        </w:tc>
        <w:tc>
          <w:tcPr>
            <w:tcW w:w="1134" w:type="dxa"/>
            <w:tcBorders>
              <w:top w:val="nil"/>
              <w:left w:val="nil"/>
              <w:bottom w:val="nil"/>
              <w:right w:val="nil"/>
            </w:tcBorders>
            <w:vAlign w:val="bottom"/>
          </w:tcPr>
          <w:p w14:paraId="5953DE21" w14:textId="52AE0040" w:rsidR="00BB36F5" w:rsidRPr="00C935A5" w:rsidRDefault="00BB36F5" w:rsidP="00E63F8C">
            <w:pPr>
              <w:spacing w:before="40" w:after="20"/>
              <w:jc w:val="center"/>
              <w:rPr>
                <w:rFonts w:cs="Arial"/>
                <w:sz w:val="18"/>
                <w:szCs w:val="18"/>
              </w:rPr>
            </w:pPr>
            <w:r w:rsidRPr="00BB36F5">
              <w:rPr>
                <w:rFonts w:cs="Arial"/>
                <w:sz w:val="18"/>
                <w:szCs w:val="18"/>
              </w:rPr>
              <w:t>1.180</w:t>
            </w:r>
          </w:p>
        </w:tc>
        <w:tc>
          <w:tcPr>
            <w:tcW w:w="1134" w:type="dxa"/>
            <w:tcBorders>
              <w:top w:val="nil"/>
              <w:left w:val="nil"/>
              <w:bottom w:val="nil"/>
              <w:right w:val="nil"/>
            </w:tcBorders>
            <w:vAlign w:val="bottom"/>
          </w:tcPr>
          <w:p w14:paraId="5A6F13DD" w14:textId="784C71FC" w:rsidR="00BB36F5" w:rsidRPr="00C935A5" w:rsidRDefault="00BB36F5" w:rsidP="00E63F8C">
            <w:pPr>
              <w:spacing w:before="40" w:after="20"/>
              <w:jc w:val="center"/>
              <w:rPr>
                <w:rFonts w:cs="Arial"/>
                <w:sz w:val="18"/>
                <w:szCs w:val="18"/>
              </w:rPr>
            </w:pPr>
            <w:r w:rsidRPr="00BB36F5">
              <w:rPr>
                <w:rFonts w:cs="Arial"/>
                <w:sz w:val="18"/>
                <w:szCs w:val="18"/>
              </w:rPr>
              <w:t>1.194</w:t>
            </w:r>
          </w:p>
        </w:tc>
        <w:tc>
          <w:tcPr>
            <w:tcW w:w="1134" w:type="dxa"/>
            <w:tcBorders>
              <w:top w:val="nil"/>
              <w:left w:val="nil"/>
              <w:bottom w:val="nil"/>
              <w:right w:val="nil"/>
            </w:tcBorders>
            <w:vAlign w:val="bottom"/>
          </w:tcPr>
          <w:p w14:paraId="017D8A09" w14:textId="27BDCF7A" w:rsidR="00BB36F5" w:rsidRPr="00C935A5" w:rsidRDefault="00BB36F5" w:rsidP="00E63F8C">
            <w:pPr>
              <w:spacing w:before="40" w:after="20"/>
              <w:jc w:val="center"/>
              <w:rPr>
                <w:rFonts w:cs="Arial"/>
                <w:sz w:val="18"/>
                <w:szCs w:val="18"/>
              </w:rPr>
            </w:pPr>
            <w:r w:rsidRPr="00BB36F5">
              <w:rPr>
                <w:rFonts w:cs="Arial"/>
                <w:sz w:val="18"/>
                <w:szCs w:val="18"/>
              </w:rPr>
              <w:t>1.166</w:t>
            </w:r>
          </w:p>
        </w:tc>
        <w:tc>
          <w:tcPr>
            <w:tcW w:w="1134" w:type="dxa"/>
            <w:tcBorders>
              <w:top w:val="nil"/>
              <w:left w:val="nil"/>
              <w:bottom w:val="nil"/>
              <w:right w:val="nil"/>
            </w:tcBorders>
            <w:shd w:val="clear" w:color="auto" w:fill="auto"/>
            <w:vAlign w:val="bottom"/>
          </w:tcPr>
          <w:p w14:paraId="482530EB" w14:textId="37CD49C5" w:rsidR="00BB36F5" w:rsidRPr="00C935A5" w:rsidRDefault="00BB36F5" w:rsidP="00E63F8C">
            <w:pPr>
              <w:spacing w:before="40" w:after="20"/>
              <w:jc w:val="center"/>
              <w:rPr>
                <w:rFonts w:cs="Arial"/>
                <w:sz w:val="18"/>
                <w:szCs w:val="18"/>
              </w:rPr>
            </w:pPr>
            <w:r w:rsidRPr="00BB36F5">
              <w:rPr>
                <w:rFonts w:cs="Arial"/>
                <w:sz w:val="18"/>
                <w:szCs w:val="18"/>
              </w:rPr>
              <w:t>1.182</w:t>
            </w:r>
          </w:p>
        </w:tc>
      </w:tr>
      <w:tr w:rsidR="00BB36F5" w:rsidRPr="00BB36F5" w14:paraId="60323250" w14:textId="77777777" w:rsidTr="00291710">
        <w:tc>
          <w:tcPr>
            <w:tcW w:w="2268" w:type="dxa"/>
            <w:tcBorders>
              <w:top w:val="nil"/>
              <w:left w:val="nil"/>
              <w:bottom w:val="nil"/>
              <w:right w:val="single" w:sz="18" w:space="0" w:color="AAB432"/>
            </w:tcBorders>
            <w:shd w:val="clear" w:color="auto" w:fill="auto"/>
            <w:vAlign w:val="center"/>
          </w:tcPr>
          <w:p w14:paraId="08044E23"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28363F6D" w14:textId="5993EB39" w:rsidR="00BB36F5" w:rsidRPr="00C935A5" w:rsidRDefault="00BB36F5" w:rsidP="00E63F8C">
            <w:pPr>
              <w:spacing w:before="40" w:after="20"/>
              <w:jc w:val="center"/>
              <w:rPr>
                <w:rFonts w:cs="Arial"/>
                <w:sz w:val="18"/>
                <w:szCs w:val="18"/>
              </w:rPr>
            </w:pPr>
            <w:r w:rsidRPr="00BB36F5">
              <w:rPr>
                <w:rFonts w:cs="Arial"/>
                <w:sz w:val="18"/>
                <w:szCs w:val="18"/>
              </w:rPr>
              <w:t>1.385</w:t>
            </w:r>
          </w:p>
        </w:tc>
        <w:tc>
          <w:tcPr>
            <w:tcW w:w="1134" w:type="dxa"/>
            <w:tcBorders>
              <w:top w:val="nil"/>
              <w:left w:val="nil"/>
              <w:bottom w:val="nil"/>
              <w:right w:val="nil"/>
            </w:tcBorders>
            <w:shd w:val="clear" w:color="auto" w:fill="auto"/>
            <w:vAlign w:val="bottom"/>
          </w:tcPr>
          <w:p w14:paraId="442C009B" w14:textId="1AB3CFB0" w:rsidR="00BB36F5" w:rsidRPr="00C935A5" w:rsidRDefault="00BB36F5" w:rsidP="00E63F8C">
            <w:pPr>
              <w:spacing w:before="40" w:after="20"/>
              <w:jc w:val="center"/>
              <w:rPr>
                <w:rFonts w:cs="Arial"/>
                <w:sz w:val="18"/>
                <w:szCs w:val="18"/>
              </w:rPr>
            </w:pPr>
            <w:r w:rsidRPr="00BB36F5">
              <w:rPr>
                <w:rFonts w:cs="Arial"/>
                <w:sz w:val="18"/>
                <w:szCs w:val="18"/>
              </w:rPr>
              <w:t>1.372</w:t>
            </w:r>
          </w:p>
        </w:tc>
        <w:tc>
          <w:tcPr>
            <w:tcW w:w="1134" w:type="dxa"/>
            <w:tcBorders>
              <w:top w:val="nil"/>
              <w:left w:val="nil"/>
              <w:bottom w:val="nil"/>
              <w:right w:val="nil"/>
            </w:tcBorders>
            <w:vAlign w:val="bottom"/>
          </w:tcPr>
          <w:p w14:paraId="67200323" w14:textId="7F334E94" w:rsidR="00BB36F5" w:rsidRPr="00C935A5" w:rsidRDefault="00BB36F5" w:rsidP="00E63F8C">
            <w:pPr>
              <w:spacing w:before="40" w:after="20"/>
              <w:jc w:val="center"/>
              <w:rPr>
                <w:rFonts w:cs="Arial"/>
                <w:sz w:val="18"/>
                <w:szCs w:val="18"/>
              </w:rPr>
            </w:pPr>
            <w:r w:rsidRPr="00BB36F5">
              <w:rPr>
                <w:rFonts w:cs="Arial"/>
                <w:sz w:val="18"/>
                <w:szCs w:val="18"/>
              </w:rPr>
              <w:t>1.365</w:t>
            </w:r>
          </w:p>
        </w:tc>
        <w:tc>
          <w:tcPr>
            <w:tcW w:w="1134" w:type="dxa"/>
            <w:tcBorders>
              <w:top w:val="nil"/>
              <w:left w:val="nil"/>
              <w:bottom w:val="nil"/>
              <w:right w:val="nil"/>
            </w:tcBorders>
            <w:vAlign w:val="bottom"/>
          </w:tcPr>
          <w:p w14:paraId="7C646535" w14:textId="6E5A7415" w:rsidR="00BB36F5" w:rsidRPr="00C935A5" w:rsidRDefault="00BB36F5" w:rsidP="00E63F8C">
            <w:pPr>
              <w:spacing w:before="40" w:after="20"/>
              <w:jc w:val="center"/>
              <w:rPr>
                <w:rFonts w:cs="Arial"/>
                <w:sz w:val="18"/>
                <w:szCs w:val="18"/>
              </w:rPr>
            </w:pPr>
            <w:r w:rsidRPr="00BB36F5">
              <w:rPr>
                <w:rFonts w:cs="Arial"/>
                <w:sz w:val="18"/>
                <w:szCs w:val="18"/>
              </w:rPr>
              <w:t>1.381</w:t>
            </w:r>
          </w:p>
        </w:tc>
        <w:tc>
          <w:tcPr>
            <w:tcW w:w="1134" w:type="dxa"/>
            <w:tcBorders>
              <w:top w:val="nil"/>
              <w:left w:val="nil"/>
              <w:bottom w:val="nil"/>
              <w:right w:val="nil"/>
            </w:tcBorders>
            <w:vAlign w:val="bottom"/>
          </w:tcPr>
          <w:p w14:paraId="522544D5" w14:textId="1F242E43" w:rsidR="00BB36F5" w:rsidRPr="00C935A5" w:rsidRDefault="00BB36F5" w:rsidP="00E63F8C">
            <w:pPr>
              <w:spacing w:before="40" w:after="20"/>
              <w:jc w:val="center"/>
              <w:rPr>
                <w:rFonts w:cs="Arial"/>
                <w:sz w:val="18"/>
                <w:szCs w:val="18"/>
              </w:rPr>
            </w:pPr>
            <w:r w:rsidRPr="00BB36F5">
              <w:rPr>
                <w:rFonts w:cs="Arial"/>
                <w:sz w:val="18"/>
                <w:szCs w:val="18"/>
              </w:rPr>
              <w:t>1.348</w:t>
            </w:r>
          </w:p>
        </w:tc>
        <w:tc>
          <w:tcPr>
            <w:tcW w:w="1134" w:type="dxa"/>
            <w:tcBorders>
              <w:top w:val="nil"/>
              <w:left w:val="nil"/>
              <w:bottom w:val="nil"/>
              <w:right w:val="nil"/>
            </w:tcBorders>
            <w:shd w:val="clear" w:color="auto" w:fill="auto"/>
            <w:vAlign w:val="bottom"/>
          </w:tcPr>
          <w:p w14:paraId="7ACE8787" w14:textId="4A0F71B8" w:rsidR="00BB36F5" w:rsidRPr="00C935A5" w:rsidRDefault="00BB36F5" w:rsidP="00E63F8C">
            <w:pPr>
              <w:spacing w:before="40" w:after="20"/>
              <w:jc w:val="center"/>
              <w:rPr>
                <w:rFonts w:cs="Arial"/>
                <w:sz w:val="18"/>
                <w:szCs w:val="18"/>
              </w:rPr>
            </w:pPr>
            <w:r w:rsidRPr="00BB36F5">
              <w:rPr>
                <w:rFonts w:cs="Arial"/>
                <w:sz w:val="18"/>
                <w:szCs w:val="18"/>
              </w:rPr>
              <w:t>1.368</w:t>
            </w:r>
          </w:p>
        </w:tc>
      </w:tr>
      <w:tr w:rsidR="00BB36F5" w:rsidRPr="00BB36F5" w14:paraId="7827565C" w14:textId="77777777" w:rsidTr="00291710">
        <w:tc>
          <w:tcPr>
            <w:tcW w:w="2268" w:type="dxa"/>
            <w:tcBorders>
              <w:top w:val="nil"/>
              <w:left w:val="nil"/>
              <w:bottom w:val="nil"/>
              <w:right w:val="single" w:sz="18" w:space="0" w:color="AAB432"/>
            </w:tcBorders>
            <w:shd w:val="clear" w:color="auto" w:fill="auto"/>
            <w:vAlign w:val="center"/>
          </w:tcPr>
          <w:p w14:paraId="00C1130A"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0A04104C" w14:textId="4D8A6E38"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58F1E6C9" w14:textId="52B33408"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532F94AF" w14:textId="3FE00101"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324BAF99" w14:textId="0F936500"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6367CFB2" w14:textId="2496581D"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2097BC81" w14:textId="36BF2355"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25BE7160" w14:textId="77777777" w:rsidTr="00291710">
        <w:tc>
          <w:tcPr>
            <w:tcW w:w="2268" w:type="dxa"/>
            <w:tcBorders>
              <w:top w:val="nil"/>
              <w:left w:val="nil"/>
              <w:bottom w:val="nil"/>
              <w:right w:val="single" w:sz="18" w:space="0" w:color="AAB432"/>
            </w:tcBorders>
            <w:shd w:val="clear" w:color="auto" w:fill="auto"/>
            <w:vAlign w:val="center"/>
          </w:tcPr>
          <w:p w14:paraId="1828FBCA"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77502B4D" w14:textId="5DBB42B4" w:rsidR="00BB36F5" w:rsidRPr="00C935A5" w:rsidRDefault="00BB36F5" w:rsidP="00E63F8C">
            <w:pPr>
              <w:spacing w:before="40" w:after="20"/>
              <w:jc w:val="center"/>
              <w:rPr>
                <w:rFonts w:cs="Arial"/>
                <w:sz w:val="18"/>
                <w:szCs w:val="18"/>
              </w:rPr>
            </w:pPr>
            <w:r w:rsidRPr="00BB36F5">
              <w:rPr>
                <w:rFonts w:cs="Arial"/>
                <w:sz w:val="18"/>
                <w:szCs w:val="18"/>
              </w:rPr>
              <w:t>1.740</w:t>
            </w:r>
          </w:p>
        </w:tc>
        <w:tc>
          <w:tcPr>
            <w:tcW w:w="1134" w:type="dxa"/>
            <w:tcBorders>
              <w:top w:val="nil"/>
              <w:left w:val="nil"/>
              <w:bottom w:val="nil"/>
              <w:right w:val="nil"/>
            </w:tcBorders>
            <w:shd w:val="clear" w:color="auto" w:fill="auto"/>
            <w:vAlign w:val="bottom"/>
          </w:tcPr>
          <w:p w14:paraId="599A2EA5" w14:textId="73FAD086" w:rsidR="00BB36F5" w:rsidRPr="00C935A5" w:rsidRDefault="00BB36F5" w:rsidP="00E63F8C">
            <w:pPr>
              <w:spacing w:before="40" w:after="20"/>
              <w:jc w:val="center"/>
              <w:rPr>
                <w:rFonts w:cs="Arial"/>
                <w:sz w:val="18"/>
                <w:szCs w:val="18"/>
              </w:rPr>
            </w:pPr>
            <w:r w:rsidRPr="00BB36F5">
              <w:rPr>
                <w:rFonts w:cs="Arial"/>
                <w:sz w:val="18"/>
                <w:szCs w:val="18"/>
              </w:rPr>
              <w:t>1.725</w:t>
            </w:r>
          </w:p>
        </w:tc>
        <w:tc>
          <w:tcPr>
            <w:tcW w:w="1134" w:type="dxa"/>
            <w:tcBorders>
              <w:top w:val="nil"/>
              <w:left w:val="nil"/>
              <w:bottom w:val="nil"/>
              <w:right w:val="nil"/>
            </w:tcBorders>
            <w:vAlign w:val="bottom"/>
          </w:tcPr>
          <w:p w14:paraId="0AFC4B95" w14:textId="781E9C69" w:rsidR="00BB36F5" w:rsidRPr="00C935A5" w:rsidRDefault="00BB36F5" w:rsidP="00E63F8C">
            <w:pPr>
              <w:spacing w:before="40" w:after="20"/>
              <w:jc w:val="center"/>
              <w:rPr>
                <w:rFonts w:cs="Arial"/>
                <w:sz w:val="18"/>
                <w:szCs w:val="18"/>
              </w:rPr>
            </w:pPr>
            <w:r w:rsidRPr="00BB36F5">
              <w:rPr>
                <w:rFonts w:cs="Arial"/>
                <w:sz w:val="18"/>
                <w:szCs w:val="18"/>
              </w:rPr>
              <w:t>1.715</w:t>
            </w:r>
          </w:p>
        </w:tc>
        <w:tc>
          <w:tcPr>
            <w:tcW w:w="1134" w:type="dxa"/>
            <w:tcBorders>
              <w:top w:val="nil"/>
              <w:left w:val="nil"/>
              <w:bottom w:val="nil"/>
              <w:right w:val="nil"/>
            </w:tcBorders>
            <w:vAlign w:val="bottom"/>
          </w:tcPr>
          <w:p w14:paraId="31438114" w14:textId="49637289" w:rsidR="00BB36F5" w:rsidRPr="00C935A5" w:rsidRDefault="00BB36F5" w:rsidP="00E63F8C">
            <w:pPr>
              <w:spacing w:before="40" w:after="20"/>
              <w:jc w:val="center"/>
              <w:rPr>
                <w:rFonts w:cs="Arial"/>
                <w:sz w:val="18"/>
                <w:szCs w:val="18"/>
              </w:rPr>
            </w:pPr>
            <w:r w:rsidRPr="00BB36F5">
              <w:rPr>
                <w:rFonts w:cs="Arial"/>
                <w:sz w:val="18"/>
                <w:szCs w:val="18"/>
              </w:rPr>
              <w:t>1.735</w:t>
            </w:r>
          </w:p>
        </w:tc>
        <w:tc>
          <w:tcPr>
            <w:tcW w:w="1134" w:type="dxa"/>
            <w:tcBorders>
              <w:top w:val="nil"/>
              <w:left w:val="nil"/>
              <w:bottom w:val="nil"/>
              <w:right w:val="nil"/>
            </w:tcBorders>
            <w:vAlign w:val="bottom"/>
          </w:tcPr>
          <w:p w14:paraId="0BEC4C3A" w14:textId="072DDE7F" w:rsidR="00BB36F5" w:rsidRPr="00C935A5" w:rsidRDefault="00BB36F5" w:rsidP="00E63F8C">
            <w:pPr>
              <w:spacing w:before="40" w:after="20"/>
              <w:jc w:val="center"/>
              <w:rPr>
                <w:rFonts w:cs="Arial"/>
                <w:sz w:val="18"/>
                <w:szCs w:val="18"/>
              </w:rPr>
            </w:pPr>
            <w:r w:rsidRPr="00BB36F5">
              <w:rPr>
                <w:rFonts w:cs="Arial"/>
                <w:sz w:val="18"/>
                <w:szCs w:val="18"/>
              </w:rPr>
              <w:t>1.694</w:t>
            </w:r>
          </w:p>
        </w:tc>
        <w:tc>
          <w:tcPr>
            <w:tcW w:w="1134" w:type="dxa"/>
            <w:tcBorders>
              <w:top w:val="nil"/>
              <w:left w:val="nil"/>
              <w:bottom w:val="nil"/>
              <w:right w:val="nil"/>
            </w:tcBorders>
            <w:shd w:val="clear" w:color="auto" w:fill="auto"/>
            <w:vAlign w:val="bottom"/>
          </w:tcPr>
          <w:p w14:paraId="03351049" w14:textId="05BD50C2" w:rsidR="00BB36F5" w:rsidRPr="00C935A5" w:rsidRDefault="00BB36F5" w:rsidP="00E63F8C">
            <w:pPr>
              <w:spacing w:before="40" w:after="20"/>
              <w:jc w:val="center"/>
              <w:rPr>
                <w:rFonts w:cs="Arial"/>
                <w:sz w:val="18"/>
                <w:szCs w:val="18"/>
              </w:rPr>
            </w:pPr>
            <w:r w:rsidRPr="00BB36F5">
              <w:rPr>
                <w:rFonts w:cs="Arial"/>
                <w:sz w:val="18"/>
                <w:szCs w:val="18"/>
              </w:rPr>
              <w:t>1.719</w:t>
            </w:r>
          </w:p>
        </w:tc>
      </w:tr>
      <w:tr w:rsidR="00BB36F5" w:rsidRPr="00BB36F5" w14:paraId="0C9F6430" w14:textId="77777777" w:rsidTr="00291710">
        <w:tc>
          <w:tcPr>
            <w:tcW w:w="2268" w:type="dxa"/>
            <w:tcBorders>
              <w:top w:val="nil"/>
              <w:left w:val="nil"/>
              <w:bottom w:val="nil"/>
              <w:right w:val="single" w:sz="18" w:space="0" w:color="AAB432"/>
            </w:tcBorders>
            <w:shd w:val="clear" w:color="auto" w:fill="auto"/>
            <w:vAlign w:val="center"/>
          </w:tcPr>
          <w:p w14:paraId="161033D7"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06A17FEC" w14:textId="4ACFD2CE"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7CB538C7" w14:textId="21D708BF"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4F502566" w14:textId="51774E0B"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09778753" w14:textId="68F9E0D9"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50B7A4AD" w14:textId="5533D167"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30356CE5" w14:textId="3FF53DD3"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29C1D7E0" w14:textId="77777777" w:rsidTr="00291710">
        <w:tc>
          <w:tcPr>
            <w:tcW w:w="2268" w:type="dxa"/>
            <w:tcBorders>
              <w:top w:val="nil"/>
              <w:left w:val="nil"/>
              <w:bottom w:val="nil"/>
              <w:right w:val="single" w:sz="18" w:space="0" w:color="AAB432"/>
            </w:tcBorders>
            <w:shd w:val="clear" w:color="auto" w:fill="auto"/>
            <w:vAlign w:val="center"/>
          </w:tcPr>
          <w:p w14:paraId="59D3347E"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1691A250" w14:textId="3E51A696" w:rsidR="00BB36F5" w:rsidRPr="00C935A5" w:rsidRDefault="00BB36F5" w:rsidP="00E63F8C">
            <w:pPr>
              <w:spacing w:before="40" w:after="20"/>
              <w:jc w:val="center"/>
              <w:rPr>
                <w:rFonts w:cs="Arial"/>
                <w:sz w:val="18"/>
                <w:szCs w:val="18"/>
              </w:rPr>
            </w:pPr>
            <w:r w:rsidRPr="00BB36F5">
              <w:rPr>
                <w:rFonts w:cs="Arial"/>
                <w:sz w:val="18"/>
                <w:szCs w:val="18"/>
              </w:rPr>
              <w:t>1.302</w:t>
            </w:r>
          </w:p>
        </w:tc>
        <w:tc>
          <w:tcPr>
            <w:tcW w:w="1134" w:type="dxa"/>
            <w:tcBorders>
              <w:top w:val="nil"/>
              <w:left w:val="nil"/>
              <w:bottom w:val="nil"/>
              <w:right w:val="nil"/>
            </w:tcBorders>
            <w:shd w:val="clear" w:color="auto" w:fill="auto"/>
            <w:vAlign w:val="bottom"/>
          </w:tcPr>
          <w:p w14:paraId="6C0C970D" w14:textId="5D70A7A6" w:rsidR="00BB36F5" w:rsidRPr="00C935A5" w:rsidRDefault="00BB36F5" w:rsidP="00E63F8C">
            <w:pPr>
              <w:spacing w:before="40" w:after="20"/>
              <w:jc w:val="center"/>
              <w:rPr>
                <w:rFonts w:cs="Arial"/>
                <w:sz w:val="18"/>
                <w:szCs w:val="18"/>
              </w:rPr>
            </w:pPr>
            <w:r w:rsidRPr="00BB36F5">
              <w:rPr>
                <w:rFonts w:cs="Arial"/>
                <w:sz w:val="18"/>
                <w:szCs w:val="18"/>
              </w:rPr>
              <w:t>1.290</w:t>
            </w:r>
          </w:p>
        </w:tc>
        <w:tc>
          <w:tcPr>
            <w:tcW w:w="1134" w:type="dxa"/>
            <w:tcBorders>
              <w:top w:val="nil"/>
              <w:left w:val="nil"/>
              <w:bottom w:val="nil"/>
              <w:right w:val="nil"/>
            </w:tcBorders>
            <w:vAlign w:val="bottom"/>
          </w:tcPr>
          <w:p w14:paraId="3A0BAC35" w14:textId="45DC7F5E" w:rsidR="00BB36F5" w:rsidRPr="00C935A5" w:rsidRDefault="00BB36F5" w:rsidP="00E63F8C">
            <w:pPr>
              <w:spacing w:before="40" w:after="20"/>
              <w:jc w:val="center"/>
              <w:rPr>
                <w:rFonts w:cs="Arial"/>
                <w:sz w:val="18"/>
                <w:szCs w:val="18"/>
              </w:rPr>
            </w:pPr>
            <w:r w:rsidRPr="00BB36F5">
              <w:rPr>
                <w:rFonts w:cs="Arial"/>
                <w:sz w:val="18"/>
                <w:szCs w:val="18"/>
              </w:rPr>
              <w:t>1.283</w:t>
            </w:r>
          </w:p>
        </w:tc>
        <w:tc>
          <w:tcPr>
            <w:tcW w:w="1134" w:type="dxa"/>
            <w:tcBorders>
              <w:top w:val="nil"/>
              <w:left w:val="nil"/>
              <w:bottom w:val="nil"/>
              <w:right w:val="nil"/>
            </w:tcBorders>
            <w:vAlign w:val="bottom"/>
          </w:tcPr>
          <w:p w14:paraId="174FAD64" w14:textId="370F20DA" w:rsidR="00BB36F5" w:rsidRPr="00C935A5" w:rsidRDefault="00BB36F5" w:rsidP="00E63F8C">
            <w:pPr>
              <w:spacing w:before="40" w:after="20"/>
              <w:jc w:val="center"/>
              <w:rPr>
                <w:rFonts w:cs="Arial"/>
                <w:sz w:val="18"/>
                <w:szCs w:val="18"/>
              </w:rPr>
            </w:pPr>
            <w:r w:rsidRPr="00BB36F5">
              <w:rPr>
                <w:rFonts w:cs="Arial"/>
                <w:sz w:val="18"/>
                <w:szCs w:val="18"/>
              </w:rPr>
              <w:t>1.298</w:t>
            </w:r>
          </w:p>
        </w:tc>
        <w:tc>
          <w:tcPr>
            <w:tcW w:w="1134" w:type="dxa"/>
            <w:tcBorders>
              <w:top w:val="nil"/>
              <w:left w:val="nil"/>
              <w:bottom w:val="nil"/>
              <w:right w:val="nil"/>
            </w:tcBorders>
            <w:vAlign w:val="bottom"/>
          </w:tcPr>
          <w:p w14:paraId="6CDA490A" w14:textId="5A6C0DA8" w:rsidR="00BB36F5" w:rsidRPr="00C935A5" w:rsidRDefault="00BB36F5" w:rsidP="00E63F8C">
            <w:pPr>
              <w:spacing w:before="40" w:after="20"/>
              <w:jc w:val="center"/>
              <w:rPr>
                <w:rFonts w:cs="Arial"/>
                <w:sz w:val="18"/>
                <w:szCs w:val="18"/>
              </w:rPr>
            </w:pPr>
            <w:r w:rsidRPr="00BB36F5">
              <w:rPr>
                <w:rFonts w:cs="Arial"/>
                <w:sz w:val="18"/>
                <w:szCs w:val="18"/>
              </w:rPr>
              <w:t>1.268</w:t>
            </w:r>
          </w:p>
        </w:tc>
        <w:tc>
          <w:tcPr>
            <w:tcW w:w="1134" w:type="dxa"/>
            <w:tcBorders>
              <w:top w:val="nil"/>
              <w:left w:val="nil"/>
              <w:bottom w:val="nil"/>
              <w:right w:val="nil"/>
            </w:tcBorders>
            <w:shd w:val="clear" w:color="auto" w:fill="auto"/>
            <w:vAlign w:val="bottom"/>
          </w:tcPr>
          <w:p w14:paraId="0D30F208" w14:textId="7E54C44A" w:rsidR="00BB36F5" w:rsidRPr="00C935A5" w:rsidRDefault="00BB36F5" w:rsidP="00E63F8C">
            <w:pPr>
              <w:spacing w:before="40" w:after="20"/>
              <w:jc w:val="center"/>
              <w:rPr>
                <w:rFonts w:cs="Arial"/>
                <w:sz w:val="18"/>
                <w:szCs w:val="18"/>
              </w:rPr>
            </w:pPr>
            <w:r w:rsidRPr="00BB36F5">
              <w:rPr>
                <w:rFonts w:cs="Arial"/>
                <w:sz w:val="18"/>
                <w:szCs w:val="18"/>
              </w:rPr>
              <w:t>1.286</w:t>
            </w:r>
          </w:p>
        </w:tc>
      </w:tr>
      <w:tr w:rsidR="00BB36F5" w:rsidRPr="00BB36F5" w14:paraId="4B440FC1" w14:textId="77777777" w:rsidTr="00291710">
        <w:tc>
          <w:tcPr>
            <w:tcW w:w="2268" w:type="dxa"/>
            <w:tcBorders>
              <w:top w:val="nil"/>
              <w:left w:val="nil"/>
              <w:bottom w:val="nil"/>
              <w:right w:val="single" w:sz="18" w:space="0" w:color="AAB432"/>
            </w:tcBorders>
            <w:shd w:val="clear" w:color="auto" w:fill="auto"/>
            <w:vAlign w:val="center"/>
          </w:tcPr>
          <w:p w14:paraId="0C838458"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2C78E0E3" w14:textId="14FB380E"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345831CB" w14:textId="04A23D97"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367AFD9B" w14:textId="5F218ECA"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47CEC6B8" w14:textId="256FB96B"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275FFA61" w14:textId="4A291623"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28151143" w14:textId="25431582"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6AA8F2A3" w14:textId="77777777" w:rsidTr="00291710">
        <w:tc>
          <w:tcPr>
            <w:tcW w:w="2268" w:type="dxa"/>
            <w:tcBorders>
              <w:top w:val="nil"/>
              <w:left w:val="nil"/>
              <w:bottom w:val="nil"/>
              <w:right w:val="single" w:sz="18" w:space="0" w:color="AAB432"/>
            </w:tcBorders>
            <w:shd w:val="clear" w:color="auto" w:fill="auto"/>
            <w:vAlign w:val="center"/>
          </w:tcPr>
          <w:p w14:paraId="0D1D45D8"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370D2412" w14:textId="199CD912" w:rsidR="00BB36F5" w:rsidRPr="00C935A5" w:rsidRDefault="00BB36F5" w:rsidP="00E63F8C">
            <w:pPr>
              <w:spacing w:before="40" w:after="20"/>
              <w:jc w:val="center"/>
              <w:rPr>
                <w:rFonts w:cs="Arial"/>
                <w:sz w:val="18"/>
                <w:szCs w:val="18"/>
              </w:rPr>
            </w:pPr>
            <w:r w:rsidRPr="00BB36F5">
              <w:rPr>
                <w:rFonts w:cs="Arial"/>
                <w:sz w:val="18"/>
                <w:szCs w:val="18"/>
              </w:rPr>
              <w:t>1.339</w:t>
            </w:r>
          </w:p>
        </w:tc>
        <w:tc>
          <w:tcPr>
            <w:tcW w:w="1134" w:type="dxa"/>
            <w:tcBorders>
              <w:top w:val="nil"/>
              <w:left w:val="nil"/>
              <w:bottom w:val="nil"/>
              <w:right w:val="nil"/>
            </w:tcBorders>
            <w:shd w:val="clear" w:color="auto" w:fill="auto"/>
            <w:vAlign w:val="bottom"/>
          </w:tcPr>
          <w:p w14:paraId="0E2D8DA6" w14:textId="31404DE6" w:rsidR="00BB36F5" w:rsidRPr="00C935A5" w:rsidRDefault="00BB36F5" w:rsidP="00E63F8C">
            <w:pPr>
              <w:spacing w:before="40" w:after="20"/>
              <w:jc w:val="center"/>
              <w:rPr>
                <w:rFonts w:cs="Arial"/>
                <w:sz w:val="18"/>
                <w:szCs w:val="18"/>
              </w:rPr>
            </w:pPr>
            <w:r w:rsidRPr="00BB36F5">
              <w:rPr>
                <w:rFonts w:cs="Arial"/>
                <w:sz w:val="18"/>
                <w:szCs w:val="18"/>
              </w:rPr>
              <w:t>1.327</w:t>
            </w:r>
          </w:p>
        </w:tc>
        <w:tc>
          <w:tcPr>
            <w:tcW w:w="1134" w:type="dxa"/>
            <w:tcBorders>
              <w:top w:val="nil"/>
              <w:left w:val="nil"/>
              <w:bottom w:val="nil"/>
              <w:right w:val="nil"/>
            </w:tcBorders>
            <w:vAlign w:val="bottom"/>
          </w:tcPr>
          <w:p w14:paraId="049FDB3F" w14:textId="0AF9398A" w:rsidR="00BB36F5" w:rsidRPr="00C935A5" w:rsidRDefault="00BB36F5" w:rsidP="00E63F8C">
            <w:pPr>
              <w:spacing w:before="40" w:after="20"/>
              <w:jc w:val="center"/>
              <w:rPr>
                <w:rFonts w:cs="Arial"/>
                <w:sz w:val="18"/>
                <w:szCs w:val="18"/>
              </w:rPr>
            </w:pPr>
            <w:r w:rsidRPr="00BB36F5">
              <w:rPr>
                <w:rFonts w:cs="Arial"/>
                <w:sz w:val="18"/>
                <w:szCs w:val="18"/>
              </w:rPr>
              <w:t>1.320</w:t>
            </w:r>
          </w:p>
        </w:tc>
        <w:tc>
          <w:tcPr>
            <w:tcW w:w="1134" w:type="dxa"/>
            <w:tcBorders>
              <w:top w:val="nil"/>
              <w:left w:val="nil"/>
              <w:bottom w:val="nil"/>
              <w:right w:val="nil"/>
            </w:tcBorders>
            <w:vAlign w:val="bottom"/>
          </w:tcPr>
          <w:p w14:paraId="3A4675B0" w14:textId="16211377" w:rsidR="00BB36F5" w:rsidRPr="00C935A5" w:rsidRDefault="00BB36F5" w:rsidP="00E63F8C">
            <w:pPr>
              <w:spacing w:before="40" w:after="20"/>
              <w:jc w:val="center"/>
              <w:rPr>
                <w:rFonts w:cs="Arial"/>
                <w:sz w:val="18"/>
                <w:szCs w:val="18"/>
              </w:rPr>
            </w:pPr>
            <w:r w:rsidRPr="00BB36F5">
              <w:rPr>
                <w:rFonts w:cs="Arial"/>
                <w:sz w:val="18"/>
                <w:szCs w:val="18"/>
              </w:rPr>
              <w:t>1.335</w:t>
            </w:r>
          </w:p>
        </w:tc>
        <w:tc>
          <w:tcPr>
            <w:tcW w:w="1134" w:type="dxa"/>
            <w:tcBorders>
              <w:top w:val="nil"/>
              <w:left w:val="nil"/>
              <w:bottom w:val="nil"/>
              <w:right w:val="nil"/>
            </w:tcBorders>
            <w:vAlign w:val="bottom"/>
          </w:tcPr>
          <w:p w14:paraId="03AAAD5F" w14:textId="0DF475C7" w:rsidR="00BB36F5" w:rsidRPr="00C935A5" w:rsidRDefault="00BB36F5" w:rsidP="00E63F8C">
            <w:pPr>
              <w:spacing w:before="40" w:after="20"/>
              <w:jc w:val="center"/>
              <w:rPr>
                <w:rFonts w:cs="Arial"/>
                <w:sz w:val="18"/>
                <w:szCs w:val="18"/>
              </w:rPr>
            </w:pPr>
            <w:r w:rsidRPr="00BB36F5">
              <w:rPr>
                <w:rFonts w:cs="Arial"/>
                <w:sz w:val="18"/>
                <w:szCs w:val="18"/>
              </w:rPr>
              <w:t>1.304</w:t>
            </w:r>
          </w:p>
        </w:tc>
        <w:tc>
          <w:tcPr>
            <w:tcW w:w="1134" w:type="dxa"/>
            <w:tcBorders>
              <w:top w:val="nil"/>
              <w:left w:val="nil"/>
              <w:bottom w:val="nil"/>
              <w:right w:val="nil"/>
            </w:tcBorders>
            <w:shd w:val="clear" w:color="auto" w:fill="auto"/>
            <w:vAlign w:val="bottom"/>
          </w:tcPr>
          <w:p w14:paraId="45C9D2CE" w14:textId="765719F3" w:rsidR="00BB36F5" w:rsidRPr="00C935A5" w:rsidRDefault="00BB36F5" w:rsidP="00E63F8C">
            <w:pPr>
              <w:spacing w:before="40" w:after="20"/>
              <w:jc w:val="center"/>
              <w:rPr>
                <w:rFonts w:cs="Arial"/>
                <w:sz w:val="18"/>
                <w:szCs w:val="18"/>
              </w:rPr>
            </w:pPr>
            <w:r w:rsidRPr="00BB36F5">
              <w:rPr>
                <w:rFonts w:cs="Arial"/>
                <w:sz w:val="18"/>
                <w:szCs w:val="18"/>
              </w:rPr>
              <w:t>1.323</w:t>
            </w:r>
          </w:p>
        </w:tc>
      </w:tr>
      <w:tr w:rsidR="00BB36F5" w:rsidRPr="00BB36F5" w14:paraId="14A7126D" w14:textId="77777777" w:rsidTr="00291710">
        <w:tc>
          <w:tcPr>
            <w:tcW w:w="2268" w:type="dxa"/>
            <w:tcBorders>
              <w:top w:val="nil"/>
              <w:left w:val="nil"/>
              <w:bottom w:val="nil"/>
              <w:right w:val="single" w:sz="18" w:space="0" w:color="AAB432"/>
            </w:tcBorders>
            <w:shd w:val="clear" w:color="auto" w:fill="auto"/>
            <w:vAlign w:val="center"/>
          </w:tcPr>
          <w:p w14:paraId="6E715431"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0CB7DB1B" w14:textId="068B6422" w:rsidR="00BB36F5" w:rsidRPr="00C935A5" w:rsidRDefault="00BB36F5" w:rsidP="00E63F8C">
            <w:pPr>
              <w:spacing w:before="40" w:after="20"/>
              <w:jc w:val="center"/>
              <w:rPr>
                <w:rFonts w:cs="Arial"/>
                <w:sz w:val="18"/>
                <w:szCs w:val="18"/>
              </w:rPr>
            </w:pPr>
            <w:r w:rsidRPr="00BB36F5">
              <w:rPr>
                <w:rFonts w:cs="Arial"/>
                <w:sz w:val="18"/>
                <w:szCs w:val="18"/>
              </w:rPr>
              <w:t>1.283</w:t>
            </w:r>
          </w:p>
        </w:tc>
        <w:tc>
          <w:tcPr>
            <w:tcW w:w="1134" w:type="dxa"/>
            <w:tcBorders>
              <w:top w:val="nil"/>
              <w:left w:val="nil"/>
              <w:bottom w:val="nil"/>
              <w:right w:val="nil"/>
            </w:tcBorders>
            <w:shd w:val="clear" w:color="auto" w:fill="auto"/>
            <w:vAlign w:val="bottom"/>
          </w:tcPr>
          <w:p w14:paraId="045D65AA" w14:textId="2C8D32B6" w:rsidR="00BB36F5" w:rsidRPr="00C935A5" w:rsidRDefault="00BB36F5" w:rsidP="00E63F8C">
            <w:pPr>
              <w:spacing w:before="40" w:after="20"/>
              <w:jc w:val="center"/>
              <w:rPr>
                <w:rFonts w:cs="Arial"/>
                <w:sz w:val="18"/>
                <w:szCs w:val="18"/>
              </w:rPr>
            </w:pPr>
            <w:r w:rsidRPr="00BB36F5">
              <w:rPr>
                <w:rFonts w:cs="Arial"/>
                <w:sz w:val="18"/>
                <w:szCs w:val="18"/>
              </w:rPr>
              <w:t>1.272</w:t>
            </w:r>
          </w:p>
        </w:tc>
        <w:tc>
          <w:tcPr>
            <w:tcW w:w="1134" w:type="dxa"/>
            <w:tcBorders>
              <w:top w:val="nil"/>
              <w:left w:val="nil"/>
              <w:bottom w:val="nil"/>
              <w:right w:val="nil"/>
            </w:tcBorders>
            <w:vAlign w:val="bottom"/>
          </w:tcPr>
          <w:p w14:paraId="0E11EFD8" w14:textId="3FDF3919" w:rsidR="00BB36F5" w:rsidRPr="00C935A5" w:rsidRDefault="00BB36F5" w:rsidP="00E63F8C">
            <w:pPr>
              <w:spacing w:before="40" w:after="20"/>
              <w:jc w:val="center"/>
              <w:rPr>
                <w:rFonts w:cs="Arial"/>
                <w:sz w:val="18"/>
                <w:szCs w:val="18"/>
              </w:rPr>
            </w:pPr>
            <w:r w:rsidRPr="00BB36F5">
              <w:rPr>
                <w:rFonts w:cs="Arial"/>
                <w:sz w:val="18"/>
                <w:szCs w:val="18"/>
              </w:rPr>
              <w:t>1.265</w:t>
            </w:r>
          </w:p>
        </w:tc>
        <w:tc>
          <w:tcPr>
            <w:tcW w:w="1134" w:type="dxa"/>
            <w:tcBorders>
              <w:top w:val="nil"/>
              <w:left w:val="nil"/>
              <w:bottom w:val="nil"/>
              <w:right w:val="nil"/>
            </w:tcBorders>
            <w:vAlign w:val="bottom"/>
          </w:tcPr>
          <w:p w14:paraId="5D3F82B2" w14:textId="719E4AC5" w:rsidR="00BB36F5" w:rsidRPr="00C935A5" w:rsidRDefault="00BB36F5" w:rsidP="00E63F8C">
            <w:pPr>
              <w:spacing w:before="40" w:after="20"/>
              <w:jc w:val="center"/>
              <w:rPr>
                <w:rFonts w:cs="Arial"/>
                <w:sz w:val="18"/>
                <w:szCs w:val="18"/>
              </w:rPr>
            </w:pPr>
            <w:r w:rsidRPr="00BB36F5">
              <w:rPr>
                <w:rFonts w:cs="Arial"/>
                <w:sz w:val="18"/>
                <w:szCs w:val="18"/>
              </w:rPr>
              <w:t>1.279</w:t>
            </w:r>
          </w:p>
        </w:tc>
        <w:tc>
          <w:tcPr>
            <w:tcW w:w="1134" w:type="dxa"/>
            <w:tcBorders>
              <w:top w:val="nil"/>
              <w:left w:val="nil"/>
              <w:bottom w:val="nil"/>
              <w:right w:val="nil"/>
            </w:tcBorders>
            <w:vAlign w:val="bottom"/>
          </w:tcPr>
          <w:p w14:paraId="612AF713" w14:textId="60A76DD6" w:rsidR="00BB36F5" w:rsidRPr="00C935A5" w:rsidRDefault="00BB36F5" w:rsidP="00E63F8C">
            <w:pPr>
              <w:spacing w:before="40" w:after="20"/>
              <w:jc w:val="center"/>
              <w:rPr>
                <w:rFonts w:cs="Arial"/>
                <w:sz w:val="18"/>
                <w:szCs w:val="18"/>
              </w:rPr>
            </w:pPr>
            <w:r w:rsidRPr="00BB36F5">
              <w:rPr>
                <w:rFonts w:cs="Arial"/>
                <w:sz w:val="18"/>
                <w:szCs w:val="18"/>
              </w:rPr>
              <w:t>1.249</w:t>
            </w:r>
          </w:p>
        </w:tc>
        <w:tc>
          <w:tcPr>
            <w:tcW w:w="1134" w:type="dxa"/>
            <w:tcBorders>
              <w:top w:val="nil"/>
              <w:left w:val="nil"/>
              <w:bottom w:val="nil"/>
              <w:right w:val="nil"/>
            </w:tcBorders>
            <w:shd w:val="clear" w:color="auto" w:fill="auto"/>
            <w:vAlign w:val="bottom"/>
          </w:tcPr>
          <w:p w14:paraId="48558A4A" w14:textId="122D97C4" w:rsidR="00BB36F5" w:rsidRPr="00C935A5" w:rsidRDefault="00BB36F5" w:rsidP="00E63F8C">
            <w:pPr>
              <w:spacing w:before="40" w:after="20"/>
              <w:jc w:val="center"/>
              <w:rPr>
                <w:rFonts w:cs="Arial"/>
                <w:sz w:val="18"/>
                <w:szCs w:val="18"/>
              </w:rPr>
            </w:pPr>
            <w:r w:rsidRPr="00BB36F5">
              <w:rPr>
                <w:rFonts w:cs="Arial"/>
                <w:sz w:val="18"/>
                <w:szCs w:val="18"/>
              </w:rPr>
              <w:t>1.267</w:t>
            </w:r>
          </w:p>
        </w:tc>
      </w:tr>
      <w:tr w:rsidR="00BB36F5" w:rsidRPr="00BB36F5" w14:paraId="6BAD19E3" w14:textId="77777777" w:rsidTr="00291710">
        <w:tc>
          <w:tcPr>
            <w:tcW w:w="2268" w:type="dxa"/>
            <w:tcBorders>
              <w:top w:val="nil"/>
              <w:left w:val="nil"/>
              <w:bottom w:val="nil"/>
              <w:right w:val="single" w:sz="18" w:space="0" w:color="AAB432"/>
            </w:tcBorders>
            <w:shd w:val="clear" w:color="auto" w:fill="auto"/>
            <w:vAlign w:val="center"/>
          </w:tcPr>
          <w:p w14:paraId="687A9565"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41C22D91" w14:textId="7A23F8B1"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1134" w:type="dxa"/>
            <w:tcBorders>
              <w:top w:val="nil"/>
              <w:left w:val="nil"/>
              <w:bottom w:val="nil"/>
              <w:right w:val="nil"/>
            </w:tcBorders>
            <w:shd w:val="clear" w:color="auto" w:fill="auto"/>
            <w:vAlign w:val="bottom"/>
          </w:tcPr>
          <w:p w14:paraId="515AE067" w14:textId="51088ADF" w:rsidR="00BB36F5" w:rsidRPr="00C935A5" w:rsidRDefault="00BB36F5" w:rsidP="00E63F8C">
            <w:pPr>
              <w:spacing w:before="40" w:after="20"/>
              <w:jc w:val="center"/>
              <w:rPr>
                <w:rFonts w:cs="Arial"/>
                <w:sz w:val="18"/>
                <w:szCs w:val="18"/>
              </w:rPr>
            </w:pPr>
            <w:r w:rsidRPr="00BB36F5">
              <w:rPr>
                <w:rFonts w:cs="Arial"/>
                <w:sz w:val="18"/>
                <w:szCs w:val="18"/>
              </w:rPr>
              <w:t>0.971</w:t>
            </w:r>
          </w:p>
        </w:tc>
        <w:tc>
          <w:tcPr>
            <w:tcW w:w="1134" w:type="dxa"/>
            <w:tcBorders>
              <w:top w:val="nil"/>
              <w:left w:val="nil"/>
              <w:bottom w:val="nil"/>
              <w:right w:val="nil"/>
            </w:tcBorders>
            <w:vAlign w:val="bottom"/>
          </w:tcPr>
          <w:p w14:paraId="265FA942" w14:textId="4FC46E7E"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1134" w:type="dxa"/>
            <w:tcBorders>
              <w:top w:val="nil"/>
              <w:left w:val="nil"/>
              <w:bottom w:val="nil"/>
              <w:right w:val="nil"/>
            </w:tcBorders>
            <w:vAlign w:val="bottom"/>
          </w:tcPr>
          <w:p w14:paraId="6E1D07B2" w14:textId="3DCFBDAD" w:rsidR="00BB36F5" w:rsidRPr="00C935A5" w:rsidRDefault="00BB36F5" w:rsidP="00E63F8C">
            <w:pPr>
              <w:spacing w:before="40" w:after="20"/>
              <w:jc w:val="center"/>
              <w:rPr>
                <w:rFonts w:cs="Arial"/>
                <w:sz w:val="18"/>
                <w:szCs w:val="18"/>
              </w:rPr>
            </w:pPr>
            <w:r w:rsidRPr="00BB36F5">
              <w:rPr>
                <w:rFonts w:cs="Arial"/>
                <w:sz w:val="18"/>
                <w:szCs w:val="18"/>
              </w:rPr>
              <w:t>0.977</w:t>
            </w:r>
          </w:p>
        </w:tc>
        <w:tc>
          <w:tcPr>
            <w:tcW w:w="1134" w:type="dxa"/>
            <w:tcBorders>
              <w:top w:val="nil"/>
              <w:left w:val="nil"/>
              <w:bottom w:val="nil"/>
              <w:right w:val="nil"/>
            </w:tcBorders>
            <w:vAlign w:val="bottom"/>
          </w:tcPr>
          <w:p w14:paraId="3EED1AA6" w14:textId="65AC70E2" w:rsidR="00BB36F5" w:rsidRPr="00C935A5" w:rsidRDefault="00BB36F5" w:rsidP="00E63F8C">
            <w:pPr>
              <w:spacing w:before="40" w:after="20"/>
              <w:jc w:val="center"/>
              <w:rPr>
                <w:rFonts w:cs="Arial"/>
                <w:sz w:val="18"/>
                <w:szCs w:val="18"/>
              </w:rPr>
            </w:pPr>
            <w:r w:rsidRPr="00BB36F5">
              <w:rPr>
                <w:rFonts w:cs="Arial"/>
                <w:sz w:val="18"/>
                <w:szCs w:val="18"/>
              </w:rPr>
              <w:t>0.954</w:t>
            </w:r>
          </w:p>
        </w:tc>
        <w:tc>
          <w:tcPr>
            <w:tcW w:w="1134" w:type="dxa"/>
            <w:tcBorders>
              <w:top w:val="nil"/>
              <w:left w:val="nil"/>
              <w:bottom w:val="nil"/>
              <w:right w:val="nil"/>
            </w:tcBorders>
            <w:shd w:val="clear" w:color="auto" w:fill="auto"/>
            <w:vAlign w:val="bottom"/>
          </w:tcPr>
          <w:p w14:paraId="29242BB2" w14:textId="2373828B" w:rsidR="00BB36F5" w:rsidRPr="00C935A5" w:rsidRDefault="00BB36F5" w:rsidP="00E63F8C">
            <w:pPr>
              <w:spacing w:before="40" w:after="20"/>
              <w:jc w:val="center"/>
              <w:rPr>
                <w:rFonts w:cs="Arial"/>
                <w:sz w:val="18"/>
                <w:szCs w:val="18"/>
              </w:rPr>
            </w:pPr>
            <w:r w:rsidRPr="00BB36F5">
              <w:rPr>
                <w:rFonts w:cs="Arial"/>
                <w:sz w:val="18"/>
                <w:szCs w:val="18"/>
              </w:rPr>
              <w:t>0.967</w:t>
            </w:r>
          </w:p>
        </w:tc>
      </w:tr>
      <w:tr w:rsidR="00BB36F5" w:rsidRPr="00BB36F5" w14:paraId="670CC762" w14:textId="77777777" w:rsidTr="00291710">
        <w:tc>
          <w:tcPr>
            <w:tcW w:w="2268" w:type="dxa"/>
            <w:tcBorders>
              <w:top w:val="nil"/>
              <w:left w:val="nil"/>
              <w:bottom w:val="nil"/>
              <w:right w:val="single" w:sz="18" w:space="0" w:color="AAB432"/>
            </w:tcBorders>
            <w:shd w:val="clear" w:color="auto" w:fill="auto"/>
            <w:vAlign w:val="center"/>
          </w:tcPr>
          <w:p w14:paraId="6AC70B94"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71141F2E" w14:textId="2163CC50"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2BFD0FA3" w14:textId="0CA1ED49"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264DB7A8" w14:textId="3B18C34A"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77D2F44B" w14:textId="4008C972"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0E8B80E6" w14:textId="2C24F2E8"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18DCBB5E" w14:textId="2087759D"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57D346E6" w14:textId="77777777" w:rsidTr="00291710">
        <w:tc>
          <w:tcPr>
            <w:tcW w:w="2268" w:type="dxa"/>
            <w:tcBorders>
              <w:top w:val="nil"/>
              <w:left w:val="nil"/>
              <w:bottom w:val="nil"/>
              <w:right w:val="single" w:sz="18" w:space="0" w:color="AAB432"/>
            </w:tcBorders>
            <w:shd w:val="clear" w:color="auto" w:fill="auto"/>
            <w:vAlign w:val="center"/>
          </w:tcPr>
          <w:p w14:paraId="7049EA51"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5EAF1EF5" w14:textId="07B7DEE1"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1134" w:type="dxa"/>
            <w:tcBorders>
              <w:top w:val="nil"/>
              <w:left w:val="nil"/>
              <w:bottom w:val="nil"/>
              <w:right w:val="nil"/>
            </w:tcBorders>
            <w:shd w:val="clear" w:color="auto" w:fill="auto"/>
            <w:vAlign w:val="bottom"/>
          </w:tcPr>
          <w:p w14:paraId="7F438ED1" w14:textId="33EE2539" w:rsidR="00BB36F5" w:rsidRPr="00C935A5" w:rsidRDefault="00BB36F5" w:rsidP="00E63F8C">
            <w:pPr>
              <w:spacing w:before="40" w:after="20"/>
              <w:jc w:val="center"/>
              <w:rPr>
                <w:rFonts w:cs="Arial"/>
                <w:sz w:val="18"/>
                <w:szCs w:val="18"/>
              </w:rPr>
            </w:pPr>
            <w:r w:rsidRPr="00BB36F5">
              <w:rPr>
                <w:rFonts w:cs="Arial"/>
                <w:sz w:val="18"/>
                <w:szCs w:val="18"/>
              </w:rPr>
              <w:t>1.054</w:t>
            </w:r>
          </w:p>
        </w:tc>
        <w:tc>
          <w:tcPr>
            <w:tcW w:w="1134" w:type="dxa"/>
            <w:tcBorders>
              <w:top w:val="nil"/>
              <w:left w:val="nil"/>
              <w:bottom w:val="nil"/>
              <w:right w:val="nil"/>
            </w:tcBorders>
            <w:vAlign w:val="bottom"/>
          </w:tcPr>
          <w:p w14:paraId="5DCAE4C1" w14:textId="5216BA1F"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134" w:type="dxa"/>
            <w:tcBorders>
              <w:top w:val="nil"/>
              <w:left w:val="nil"/>
              <w:bottom w:val="nil"/>
              <w:right w:val="nil"/>
            </w:tcBorders>
            <w:vAlign w:val="bottom"/>
          </w:tcPr>
          <w:p w14:paraId="67A38E6C" w14:textId="4CEF1CDD" w:rsidR="00BB36F5" w:rsidRPr="00C935A5" w:rsidRDefault="00BB36F5" w:rsidP="00E63F8C">
            <w:pPr>
              <w:spacing w:before="40" w:after="20"/>
              <w:jc w:val="center"/>
              <w:rPr>
                <w:rFonts w:cs="Arial"/>
                <w:sz w:val="18"/>
                <w:szCs w:val="18"/>
              </w:rPr>
            </w:pPr>
            <w:r w:rsidRPr="00BB36F5">
              <w:rPr>
                <w:rFonts w:cs="Arial"/>
                <w:sz w:val="18"/>
                <w:szCs w:val="18"/>
              </w:rPr>
              <w:t>1.060</w:t>
            </w:r>
          </w:p>
        </w:tc>
        <w:tc>
          <w:tcPr>
            <w:tcW w:w="1134" w:type="dxa"/>
            <w:tcBorders>
              <w:top w:val="nil"/>
              <w:left w:val="nil"/>
              <w:bottom w:val="nil"/>
              <w:right w:val="nil"/>
            </w:tcBorders>
            <w:vAlign w:val="bottom"/>
          </w:tcPr>
          <w:p w14:paraId="4BB6B1A1" w14:textId="0C332FD1"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134" w:type="dxa"/>
            <w:tcBorders>
              <w:top w:val="nil"/>
              <w:left w:val="nil"/>
              <w:bottom w:val="nil"/>
              <w:right w:val="nil"/>
            </w:tcBorders>
            <w:shd w:val="clear" w:color="auto" w:fill="auto"/>
            <w:vAlign w:val="bottom"/>
          </w:tcPr>
          <w:p w14:paraId="3AC94E72" w14:textId="22BE1D20" w:rsidR="00BB36F5" w:rsidRPr="00C935A5" w:rsidRDefault="00BB36F5" w:rsidP="00E63F8C">
            <w:pPr>
              <w:spacing w:before="40" w:after="20"/>
              <w:jc w:val="center"/>
              <w:rPr>
                <w:rFonts w:cs="Arial"/>
                <w:sz w:val="18"/>
                <w:szCs w:val="18"/>
              </w:rPr>
            </w:pPr>
            <w:r w:rsidRPr="00BB36F5">
              <w:rPr>
                <w:rFonts w:cs="Arial"/>
                <w:sz w:val="18"/>
                <w:szCs w:val="18"/>
              </w:rPr>
              <w:t>1.050</w:t>
            </w:r>
          </w:p>
        </w:tc>
      </w:tr>
      <w:tr w:rsidR="00BB36F5" w:rsidRPr="00BB36F5" w14:paraId="3D7CC70C" w14:textId="77777777" w:rsidTr="00291710">
        <w:tc>
          <w:tcPr>
            <w:tcW w:w="2268" w:type="dxa"/>
            <w:tcBorders>
              <w:top w:val="nil"/>
              <w:left w:val="nil"/>
              <w:bottom w:val="nil"/>
              <w:right w:val="single" w:sz="18" w:space="0" w:color="AAB432"/>
            </w:tcBorders>
            <w:shd w:val="clear" w:color="auto" w:fill="auto"/>
            <w:vAlign w:val="center"/>
          </w:tcPr>
          <w:p w14:paraId="5F53DD70"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2F630381" w14:textId="727010F1"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134" w:type="dxa"/>
            <w:tcBorders>
              <w:top w:val="nil"/>
              <w:left w:val="nil"/>
              <w:bottom w:val="nil"/>
              <w:right w:val="nil"/>
            </w:tcBorders>
            <w:shd w:val="clear" w:color="auto" w:fill="auto"/>
            <w:vAlign w:val="bottom"/>
          </w:tcPr>
          <w:p w14:paraId="048A4256" w14:textId="5046CFDB"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1134" w:type="dxa"/>
            <w:tcBorders>
              <w:top w:val="nil"/>
              <w:left w:val="nil"/>
              <w:bottom w:val="nil"/>
              <w:right w:val="nil"/>
            </w:tcBorders>
            <w:vAlign w:val="bottom"/>
          </w:tcPr>
          <w:p w14:paraId="471F81E2" w14:textId="47A0EA63"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1134" w:type="dxa"/>
            <w:tcBorders>
              <w:top w:val="nil"/>
              <w:left w:val="nil"/>
              <w:bottom w:val="nil"/>
              <w:right w:val="nil"/>
            </w:tcBorders>
            <w:vAlign w:val="bottom"/>
          </w:tcPr>
          <w:p w14:paraId="55D36655" w14:textId="034CAC0A"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1134" w:type="dxa"/>
            <w:tcBorders>
              <w:top w:val="nil"/>
              <w:left w:val="nil"/>
              <w:bottom w:val="nil"/>
              <w:right w:val="nil"/>
            </w:tcBorders>
            <w:vAlign w:val="bottom"/>
          </w:tcPr>
          <w:p w14:paraId="1EC68E20" w14:textId="2F70A778"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134" w:type="dxa"/>
            <w:tcBorders>
              <w:top w:val="nil"/>
              <w:left w:val="nil"/>
              <w:bottom w:val="nil"/>
              <w:right w:val="nil"/>
            </w:tcBorders>
            <w:shd w:val="clear" w:color="auto" w:fill="auto"/>
            <w:vAlign w:val="bottom"/>
          </w:tcPr>
          <w:p w14:paraId="42471EFE" w14:textId="0FD5640A" w:rsidR="00BB36F5" w:rsidRPr="00C935A5" w:rsidRDefault="00BB36F5" w:rsidP="00E63F8C">
            <w:pPr>
              <w:spacing w:before="40" w:after="20"/>
              <w:jc w:val="center"/>
              <w:rPr>
                <w:rFonts w:cs="Arial"/>
                <w:sz w:val="18"/>
                <w:szCs w:val="18"/>
              </w:rPr>
            </w:pPr>
            <w:r w:rsidRPr="00BB36F5">
              <w:rPr>
                <w:rFonts w:cs="Arial"/>
                <w:sz w:val="18"/>
                <w:szCs w:val="18"/>
              </w:rPr>
              <w:t>1.007</w:t>
            </w:r>
          </w:p>
        </w:tc>
      </w:tr>
      <w:tr w:rsidR="00BB36F5" w:rsidRPr="00BB36F5" w14:paraId="25C9C74B" w14:textId="77777777" w:rsidTr="00291710">
        <w:tc>
          <w:tcPr>
            <w:tcW w:w="2268" w:type="dxa"/>
            <w:tcBorders>
              <w:top w:val="nil"/>
              <w:left w:val="nil"/>
              <w:bottom w:val="nil"/>
              <w:right w:val="single" w:sz="18" w:space="0" w:color="AAB432"/>
            </w:tcBorders>
            <w:shd w:val="clear" w:color="auto" w:fill="auto"/>
            <w:vAlign w:val="center"/>
          </w:tcPr>
          <w:p w14:paraId="76ECE9DA"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79D44FDF" w14:textId="086B9C04" w:rsidR="00BB36F5" w:rsidRPr="00C935A5" w:rsidRDefault="00BB36F5" w:rsidP="00E63F8C">
            <w:pPr>
              <w:spacing w:before="40" w:after="20"/>
              <w:jc w:val="center"/>
              <w:rPr>
                <w:rFonts w:cs="Arial"/>
                <w:sz w:val="18"/>
                <w:szCs w:val="18"/>
              </w:rPr>
            </w:pPr>
            <w:r w:rsidRPr="00BB36F5">
              <w:rPr>
                <w:rFonts w:cs="Arial"/>
                <w:sz w:val="18"/>
                <w:szCs w:val="18"/>
              </w:rPr>
              <w:t>1.276</w:t>
            </w:r>
          </w:p>
        </w:tc>
        <w:tc>
          <w:tcPr>
            <w:tcW w:w="1134" w:type="dxa"/>
            <w:tcBorders>
              <w:top w:val="nil"/>
              <w:left w:val="nil"/>
              <w:bottom w:val="nil"/>
              <w:right w:val="nil"/>
            </w:tcBorders>
            <w:shd w:val="clear" w:color="auto" w:fill="auto"/>
            <w:vAlign w:val="bottom"/>
          </w:tcPr>
          <w:p w14:paraId="61090BA1" w14:textId="234D0AC4" w:rsidR="00BB36F5" w:rsidRPr="00C935A5" w:rsidRDefault="00BB36F5" w:rsidP="00E63F8C">
            <w:pPr>
              <w:spacing w:before="40" w:after="20"/>
              <w:jc w:val="center"/>
              <w:rPr>
                <w:rFonts w:cs="Arial"/>
                <w:sz w:val="18"/>
                <w:szCs w:val="18"/>
              </w:rPr>
            </w:pPr>
            <w:r w:rsidRPr="00BB36F5">
              <w:rPr>
                <w:rFonts w:cs="Arial"/>
                <w:sz w:val="18"/>
                <w:szCs w:val="18"/>
              </w:rPr>
              <w:t>1.264</w:t>
            </w:r>
          </w:p>
        </w:tc>
        <w:tc>
          <w:tcPr>
            <w:tcW w:w="1134" w:type="dxa"/>
            <w:tcBorders>
              <w:top w:val="nil"/>
              <w:left w:val="nil"/>
              <w:bottom w:val="nil"/>
              <w:right w:val="nil"/>
            </w:tcBorders>
            <w:vAlign w:val="bottom"/>
          </w:tcPr>
          <w:p w14:paraId="331015CD" w14:textId="5DA2B55A"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134" w:type="dxa"/>
            <w:tcBorders>
              <w:top w:val="nil"/>
              <w:left w:val="nil"/>
              <w:bottom w:val="nil"/>
              <w:right w:val="nil"/>
            </w:tcBorders>
            <w:vAlign w:val="bottom"/>
          </w:tcPr>
          <w:p w14:paraId="4ED8BA53" w14:textId="461427B8" w:rsidR="00BB36F5" w:rsidRPr="00C935A5" w:rsidRDefault="00BB36F5" w:rsidP="00E63F8C">
            <w:pPr>
              <w:spacing w:before="40" w:after="20"/>
              <w:jc w:val="center"/>
              <w:rPr>
                <w:rFonts w:cs="Arial"/>
                <w:sz w:val="18"/>
                <w:szCs w:val="18"/>
              </w:rPr>
            </w:pPr>
            <w:r w:rsidRPr="00BB36F5">
              <w:rPr>
                <w:rFonts w:cs="Arial"/>
                <w:sz w:val="18"/>
                <w:szCs w:val="18"/>
              </w:rPr>
              <w:t>1.272</w:t>
            </w:r>
          </w:p>
        </w:tc>
        <w:tc>
          <w:tcPr>
            <w:tcW w:w="1134" w:type="dxa"/>
            <w:tcBorders>
              <w:top w:val="nil"/>
              <w:left w:val="nil"/>
              <w:bottom w:val="nil"/>
              <w:right w:val="nil"/>
            </w:tcBorders>
            <w:vAlign w:val="bottom"/>
          </w:tcPr>
          <w:p w14:paraId="0B212C0C" w14:textId="0E449883" w:rsidR="00BB36F5" w:rsidRPr="00C935A5" w:rsidRDefault="00BB36F5" w:rsidP="00E63F8C">
            <w:pPr>
              <w:spacing w:before="40" w:after="20"/>
              <w:jc w:val="center"/>
              <w:rPr>
                <w:rFonts w:cs="Arial"/>
                <w:sz w:val="18"/>
                <w:szCs w:val="18"/>
              </w:rPr>
            </w:pPr>
            <w:r w:rsidRPr="00BB36F5">
              <w:rPr>
                <w:rFonts w:cs="Arial"/>
                <w:sz w:val="18"/>
                <w:szCs w:val="18"/>
              </w:rPr>
              <w:t>1.242</w:t>
            </w:r>
          </w:p>
        </w:tc>
        <w:tc>
          <w:tcPr>
            <w:tcW w:w="1134" w:type="dxa"/>
            <w:tcBorders>
              <w:top w:val="nil"/>
              <w:left w:val="nil"/>
              <w:bottom w:val="nil"/>
              <w:right w:val="nil"/>
            </w:tcBorders>
            <w:shd w:val="clear" w:color="auto" w:fill="auto"/>
            <w:vAlign w:val="bottom"/>
          </w:tcPr>
          <w:p w14:paraId="12A38248" w14:textId="789B84D2" w:rsidR="00BB36F5" w:rsidRPr="00C935A5" w:rsidRDefault="00BB36F5" w:rsidP="00E63F8C">
            <w:pPr>
              <w:spacing w:before="40" w:after="20"/>
              <w:jc w:val="center"/>
              <w:rPr>
                <w:rFonts w:cs="Arial"/>
                <w:sz w:val="18"/>
                <w:szCs w:val="18"/>
              </w:rPr>
            </w:pPr>
            <w:r w:rsidRPr="00BB36F5">
              <w:rPr>
                <w:rFonts w:cs="Arial"/>
                <w:sz w:val="18"/>
                <w:szCs w:val="18"/>
              </w:rPr>
              <w:t>1.260</w:t>
            </w:r>
          </w:p>
        </w:tc>
      </w:tr>
      <w:tr w:rsidR="00BB36F5" w:rsidRPr="00BB36F5" w14:paraId="3DF37420" w14:textId="77777777" w:rsidTr="00291710">
        <w:tc>
          <w:tcPr>
            <w:tcW w:w="2268" w:type="dxa"/>
            <w:tcBorders>
              <w:top w:val="nil"/>
              <w:left w:val="nil"/>
              <w:bottom w:val="nil"/>
              <w:right w:val="single" w:sz="18" w:space="0" w:color="AAB432"/>
            </w:tcBorders>
            <w:shd w:val="clear" w:color="auto" w:fill="auto"/>
            <w:vAlign w:val="center"/>
          </w:tcPr>
          <w:p w14:paraId="48EF587E"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2122C838" w14:textId="01436514" w:rsidR="00BB36F5" w:rsidRPr="00C935A5" w:rsidRDefault="00BB36F5" w:rsidP="00E63F8C">
            <w:pPr>
              <w:spacing w:before="40" w:after="20"/>
              <w:jc w:val="center"/>
              <w:rPr>
                <w:rFonts w:cs="Arial"/>
                <w:sz w:val="18"/>
                <w:szCs w:val="18"/>
              </w:rPr>
            </w:pPr>
            <w:r w:rsidRPr="00BB36F5">
              <w:rPr>
                <w:rFonts w:cs="Arial"/>
                <w:sz w:val="18"/>
                <w:szCs w:val="18"/>
              </w:rPr>
              <w:t>1.550</w:t>
            </w:r>
          </w:p>
        </w:tc>
        <w:tc>
          <w:tcPr>
            <w:tcW w:w="1134" w:type="dxa"/>
            <w:tcBorders>
              <w:top w:val="nil"/>
              <w:left w:val="nil"/>
              <w:bottom w:val="nil"/>
              <w:right w:val="nil"/>
            </w:tcBorders>
            <w:shd w:val="clear" w:color="auto" w:fill="auto"/>
            <w:vAlign w:val="bottom"/>
          </w:tcPr>
          <w:p w14:paraId="4E67DC24" w14:textId="11895C40" w:rsidR="00BB36F5" w:rsidRPr="00C935A5" w:rsidRDefault="00BB36F5" w:rsidP="00E63F8C">
            <w:pPr>
              <w:spacing w:before="40" w:after="20"/>
              <w:jc w:val="center"/>
              <w:rPr>
                <w:rFonts w:cs="Arial"/>
                <w:sz w:val="18"/>
                <w:szCs w:val="18"/>
              </w:rPr>
            </w:pPr>
            <w:r w:rsidRPr="00BB36F5">
              <w:rPr>
                <w:rFonts w:cs="Arial"/>
                <w:sz w:val="18"/>
                <w:szCs w:val="18"/>
              </w:rPr>
              <w:t>1.536</w:t>
            </w:r>
          </w:p>
        </w:tc>
        <w:tc>
          <w:tcPr>
            <w:tcW w:w="1134" w:type="dxa"/>
            <w:tcBorders>
              <w:top w:val="nil"/>
              <w:left w:val="nil"/>
              <w:bottom w:val="nil"/>
              <w:right w:val="nil"/>
            </w:tcBorders>
            <w:vAlign w:val="bottom"/>
          </w:tcPr>
          <w:p w14:paraId="01753C14" w14:textId="5DA4CEA1" w:rsidR="00BB36F5" w:rsidRPr="00C935A5" w:rsidRDefault="00BB36F5" w:rsidP="00E63F8C">
            <w:pPr>
              <w:spacing w:before="40" w:after="20"/>
              <w:jc w:val="center"/>
              <w:rPr>
                <w:rFonts w:cs="Arial"/>
                <w:sz w:val="18"/>
                <w:szCs w:val="18"/>
              </w:rPr>
            </w:pPr>
            <w:r w:rsidRPr="00BB36F5">
              <w:rPr>
                <w:rFonts w:cs="Arial"/>
                <w:sz w:val="18"/>
                <w:szCs w:val="18"/>
              </w:rPr>
              <w:t>1.528</w:t>
            </w:r>
          </w:p>
        </w:tc>
        <w:tc>
          <w:tcPr>
            <w:tcW w:w="1134" w:type="dxa"/>
            <w:tcBorders>
              <w:top w:val="nil"/>
              <w:left w:val="nil"/>
              <w:bottom w:val="nil"/>
              <w:right w:val="nil"/>
            </w:tcBorders>
            <w:vAlign w:val="bottom"/>
          </w:tcPr>
          <w:p w14:paraId="6688D05A" w14:textId="1697D17E" w:rsidR="00BB36F5" w:rsidRPr="00C935A5" w:rsidRDefault="00BB36F5" w:rsidP="00E63F8C">
            <w:pPr>
              <w:spacing w:before="40" w:after="20"/>
              <w:jc w:val="center"/>
              <w:rPr>
                <w:rFonts w:cs="Arial"/>
                <w:sz w:val="18"/>
                <w:szCs w:val="18"/>
              </w:rPr>
            </w:pPr>
            <w:r w:rsidRPr="00BB36F5">
              <w:rPr>
                <w:rFonts w:cs="Arial"/>
                <w:sz w:val="18"/>
                <w:szCs w:val="18"/>
              </w:rPr>
              <w:t>1.546</w:t>
            </w:r>
          </w:p>
        </w:tc>
        <w:tc>
          <w:tcPr>
            <w:tcW w:w="1134" w:type="dxa"/>
            <w:tcBorders>
              <w:top w:val="nil"/>
              <w:left w:val="nil"/>
              <w:bottom w:val="nil"/>
              <w:right w:val="nil"/>
            </w:tcBorders>
            <w:vAlign w:val="bottom"/>
          </w:tcPr>
          <w:p w14:paraId="098E8D6E" w14:textId="594C8638" w:rsidR="00BB36F5" w:rsidRPr="00C935A5" w:rsidRDefault="00BB36F5" w:rsidP="00E63F8C">
            <w:pPr>
              <w:spacing w:before="40" w:after="20"/>
              <w:jc w:val="center"/>
              <w:rPr>
                <w:rFonts w:cs="Arial"/>
                <w:sz w:val="18"/>
                <w:szCs w:val="18"/>
              </w:rPr>
            </w:pPr>
            <w:r w:rsidRPr="00BB36F5">
              <w:rPr>
                <w:rFonts w:cs="Arial"/>
                <w:sz w:val="18"/>
                <w:szCs w:val="18"/>
              </w:rPr>
              <w:t>1.509</w:t>
            </w:r>
          </w:p>
        </w:tc>
        <w:tc>
          <w:tcPr>
            <w:tcW w:w="1134" w:type="dxa"/>
            <w:tcBorders>
              <w:top w:val="nil"/>
              <w:left w:val="nil"/>
              <w:bottom w:val="nil"/>
              <w:right w:val="nil"/>
            </w:tcBorders>
            <w:shd w:val="clear" w:color="auto" w:fill="auto"/>
            <w:vAlign w:val="bottom"/>
          </w:tcPr>
          <w:p w14:paraId="3CD47759" w14:textId="67C5FC11" w:rsidR="00BB36F5" w:rsidRPr="00C935A5" w:rsidRDefault="00BB36F5" w:rsidP="00E63F8C">
            <w:pPr>
              <w:spacing w:before="40" w:after="20"/>
              <w:jc w:val="center"/>
              <w:rPr>
                <w:rFonts w:cs="Arial"/>
                <w:sz w:val="18"/>
                <w:szCs w:val="18"/>
              </w:rPr>
            </w:pPr>
            <w:r w:rsidRPr="00BB36F5">
              <w:rPr>
                <w:rFonts w:cs="Arial"/>
                <w:sz w:val="18"/>
                <w:szCs w:val="18"/>
              </w:rPr>
              <w:t>1.531</w:t>
            </w:r>
          </w:p>
        </w:tc>
      </w:tr>
      <w:tr w:rsidR="00BB36F5" w:rsidRPr="00BB36F5" w14:paraId="3CEEC4CF" w14:textId="77777777" w:rsidTr="00291710">
        <w:tc>
          <w:tcPr>
            <w:tcW w:w="2268" w:type="dxa"/>
            <w:tcBorders>
              <w:top w:val="nil"/>
              <w:left w:val="nil"/>
              <w:bottom w:val="nil"/>
              <w:right w:val="single" w:sz="18" w:space="0" w:color="AAB432"/>
            </w:tcBorders>
            <w:shd w:val="clear" w:color="auto" w:fill="auto"/>
            <w:vAlign w:val="center"/>
          </w:tcPr>
          <w:p w14:paraId="3FBAC93D"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7BC70C49" w14:textId="3163FD55"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1E2F58A3" w14:textId="63FA6198"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19683278" w14:textId="177EFB82"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14BEAA67" w14:textId="7D83644B"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4D64E37C" w14:textId="34AB88AF"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3277E73C" w14:textId="33A769BB"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74DD08B2" w14:textId="77777777" w:rsidTr="00291710">
        <w:tc>
          <w:tcPr>
            <w:tcW w:w="2268" w:type="dxa"/>
            <w:tcBorders>
              <w:top w:val="nil"/>
              <w:left w:val="nil"/>
              <w:bottom w:val="nil"/>
              <w:right w:val="single" w:sz="18" w:space="0" w:color="AAB432"/>
            </w:tcBorders>
            <w:shd w:val="clear" w:color="auto" w:fill="auto"/>
            <w:vAlign w:val="center"/>
          </w:tcPr>
          <w:p w14:paraId="2F011523"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5794B4AF" w14:textId="389001B4"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134" w:type="dxa"/>
            <w:tcBorders>
              <w:top w:val="nil"/>
              <w:left w:val="nil"/>
              <w:bottom w:val="nil"/>
              <w:right w:val="nil"/>
            </w:tcBorders>
            <w:shd w:val="clear" w:color="auto" w:fill="auto"/>
            <w:vAlign w:val="bottom"/>
          </w:tcPr>
          <w:p w14:paraId="7EE476A9" w14:textId="079E16E8"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134" w:type="dxa"/>
            <w:tcBorders>
              <w:top w:val="nil"/>
              <w:left w:val="nil"/>
              <w:bottom w:val="nil"/>
              <w:right w:val="nil"/>
            </w:tcBorders>
            <w:vAlign w:val="bottom"/>
          </w:tcPr>
          <w:p w14:paraId="1DA9307A" w14:textId="56E184D1" w:rsidR="00BB36F5" w:rsidRPr="00C935A5" w:rsidRDefault="00BB36F5" w:rsidP="00E63F8C">
            <w:pPr>
              <w:spacing w:before="40" w:after="20"/>
              <w:jc w:val="center"/>
              <w:rPr>
                <w:rFonts w:cs="Arial"/>
                <w:sz w:val="18"/>
                <w:szCs w:val="18"/>
              </w:rPr>
            </w:pPr>
            <w:r w:rsidRPr="00BB36F5">
              <w:rPr>
                <w:rFonts w:cs="Arial"/>
                <w:sz w:val="18"/>
                <w:szCs w:val="18"/>
              </w:rPr>
              <w:t>0.983</w:t>
            </w:r>
          </w:p>
        </w:tc>
        <w:tc>
          <w:tcPr>
            <w:tcW w:w="1134" w:type="dxa"/>
            <w:tcBorders>
              <w:top w:val="nil"/>
              <w:left w:val="nil"/>
              <w:bottom w:val="nil"/>
              <w:right w:val="nil"/>
            </w:tcBorders>
            <w:vAlign w:val="bottom"/>
          </w:tcPr>
          <w:p w14:paraId="064CA3FC" w14:textId="24B12B28" w:rsidR="00BB36F5" w:rsidRPr="00C935A5" w:rsidRDefault="00BB36F5" w:rsidP="00E63F8C">
            <w:pPr>
              <w:spacing w:before="40" w:after="20"/>
              <w:jc w:val="center"/>
              <w:rPr>
                <w:rFonts w:cs="Arial"/>
                <w:sz w:val="18"/>
                <w:szCs w:val="18"/>
              </w:rPr>
            </w:pPr>
            <w:r w:rsidRPr="00BB36F5">
              <w:rPr>
                <w:rFonts w:cs="Arial"/>
                <w:sz w:val="18"/>
                <w:szCs w:val="18"/>
              </w:rPr>
              <w:t>0.994</w:t>
            </w:r>
          </w:p>
        </w:tc>
        <w:tc>
          <w:tcPr>
            <w:tcW w:w="1134" w:type="dxa"/>
            <w:tcBorders>
              <w:top w:val="nil"/>
              <w:left w:val="nil"/>
              <w:bottom w:val="nil"/>
              <w:right w:val="nil"/>
            </w:tcBorders>
            <w:vAlign w:val="bottom"/>
          </w:tcPr>
          <w:p w14:paraId="7EB56E31" w14:textId="3BD16038" w:rsidR="00BB36F5" w:rsidRPr="00C935A5" w:rsidRDefault="00BB36F5" w:rsidP="00E63F8C">
            <w:pPr>
              <w:spacing w:before="40" w:after="20"/>
              <w:jc w:val="center"/>
              <w:rPr>
                <w:rFonts w:cs="Arial"/>
                <w:sz w:val="18"/>
                <w:szCs w:val="18"/>
              </w:rPr>
            </w:pPr>
            <w:r w:rsidRPr="00BB36F5">
              <w:rPr>
                <w:rFonts w:cs="Arial"/>
                <w:sz w:val="18"/>
                <w:szCs w:val="18"/>
              </w:rPr>
              <w:t>0.970</w:t>
            </w:r>
          </w:p>
        </w:tc>
        <w:tc>
          <w:tcPr>
            <w:tcW w:w="1134" w:type="dxa"/>
            <w:tcBorders>
              <w:top w:val="nil"/>
              <w:left w:val="nil"/>
              <w:bottom w:val="nil"/>
              <w:right w:val="nil"/>
            </w:tcBorders>
            <w:shd w:val="clear" w:color="auto" w:fill="auto"/>
            <w:vAlign w:val="bottom"/>
          </w:tcPr>
          <w:p w14:paraId="11513EA5" w14:textId="6A651125" w:rsidR="00BB36F5" w:rsidRPr="00C935A5" w:rsidRDefault="00BB36F5" w:rsidP="00E63F8C">
            <w:pPr>
              <w:spacing w:before="40" w:after="20"/>
              <w:jc w:val="center"/>
              <w:rPr>
                <w:rFonts w:cs="Arial"/>
                <w:sz w:val="18"/>
                <w:szCs w:val="18"/>
              </w:rPr>
            </w:pPr>
            <w:r w:rsidRPr="00BB36F5">
              <w:rPr>
                <w:rFonts w:cs="Arial"/>
                <w:sz w:val="18"/>
                <w:szCs w:val="18"/>
              </w:rPr>
              <w:t>0.984</w:t>
            </w:r>
          </w:p>
        </w:tc>
      </w:tr>
      <w:tr w:rsidR="00BB36F5" w:rsidRPr="00BB36F5" w14:paraId="4DDE8628" w14:textId="77777777" w:rsidTr="00291710">
        <w:tc>
          <w:tcPr>
            <w:tcW w:w="2268" w:type="dxa"/>
            <w:tcBorders>
              <w:top w:val="nil"/>
              <w:left w:val="nil"/>
              <w:bottom w:val="nil"/>
              <w:right w:val="single" w:sz="18" w:space="0" w:color="AAB432"/>
            </w:tcBorders>
            <w:shd w:val="clear" w:color="auto" w:fill="auto"/>
            <w:vAlign w:val="center"/>
          </w:tcPr>
          <w:p w14:paraId="5EA37CD0"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40F823FC" w14:textId="424F9940" w:rsidR="00BB36F5" w:rsidRPr="00C935A5" w:rsidRDefault="00BB36F5" w:rsidP="00E63F8C">
            <w:pPr>
              <w:spacing w:before="40" w:after="20"/>
              <w:jc w:val="center"/>
              <w:rPr>
                <w:rFonts w:cs="Arial"/>
                <w:sz w:val="18"/>
                <w:szCs w:val="18"/>
              </w:rPr>
            </w:pPr>
            <w:r w:rsidRPr="00BB36F5">
              <w:rPr>
                <w:rFonts w:cs="Arial"/>
                <w:sz w:val="18"/>
                <w:szCs w:val="18"/>
              </w:rPr>
              <w:t>1.021</w:t>
            </w:r>
          </w:p>
        </w:tc>
        <w:tc>
          <w:tcPr>
            <w:tcW w:w="1134" w:type="dxa"/>
            <w:tcBorders>
              <w:top w:val="nil"/>
              <w:left w:val="nil"/>
              <w:bottom w:val="nil"/>
              <w:right w:val="nil"/>
            </w:tcBorders>
            <w:shd w:val="clear" w:color="auto" w:fill="auto"/>
            <w:vAlign w:val="bottom"/>
          </w:tcPr>
          <w:p w14:paraId="0A894E05" w14:textId="02B6F9CE"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1134" w:type="dxa"/>
            <w:tcBorders>
              <w:top w:val="nil"/>
              <w:left w:val="nil"/>
              <w:bottom w:val="nil"/>
              <w:right w:val="nil"/>
            </w:tcBorders>
            <w:vAlign w:val="bottom"/>
          </w:tcPr>
          <w:p w14:paraId="5082D6A1" w14:textId="409A073D" w:rsidR="00BB36F5" w:rsidRPr="00C935A5" w:rsidRDefault="00BB36F5" w:rsidP="00E63F8C">
            <w:pPr>
              <w:spacing w:before="40" w:after="20"/>
              <w:jc w:val="center"/>
              <w:rPr>
                <w:rFonts w:cs="Arial"/>
                <w:sz w:val="18"/>
                <w:szCs w:val="18"/>
              </w:rPr>
            </w:pPr>
            <w:r w:rsidRPr="00BB36F5">
              <w:rPr>
                <w:rFonts w:cs="Arial"/>
                <w:sz w:val="18"/>
                <w:szCs w:val="18"/>
              </w:rPr>
              <w:t>1.007</w:t>
            </w:r>
          </w:p>
        </w:tc>
        <w:tc>
          <w:tcPr>
            <w:tcW w:w="1134" w:type="dxa"/>
            <w:tcBorders>
              <w:top w:val="nil"/>
              <w:left w:val="nil"/>
              <w:bottom w:val="nil"/>
              <w:right w:val="nil"/>
            </w:tcBorders>
            <w:vAlign w:val="bottom"/>
          </w:tcPr>
          <w:p w14:paraId="1F5059AE" w14:textId="701479DD"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134" w:type="dxa"/>
            <w:tcBorders>
              <w:top w:val="nil"/>
              <w:left w:val="nil"/>
              <w:bottom w:val="nil"/>
              <w:right w:val="nil"/>
            </w:tcBorders>
            <w:vAlign w:val="bottom"/>
          </w:tcPr>
          <w:p w14:paraId="4670BCE6" w14:textId="5C9407CC" w:rsidR="00BB36F5" w:rsidRPr="00C935A5" w:rsidRDefault="00BB36F5" w:rsidP="00E63F8C">
            <w:pPr>
              <w:spacing w:before="40" w:after="20"/>
              <w:jc w:val="center"/>
              <w:rPr>
                <w:rFonts w:cs="Arial"/>
                <w:sz w:val="18"/>
                <w:szCs w:val="18"/>
              </w:rPr>
            </w:pPr>
            <w:r w:rsidRPr="00BB36F5">
              <w:rPr>
                <w:rFonts w:cs="Arial"/>
                <w:sz w:val="18"/>
                <w:szCs w:val="18"/>
              </w:rPr>
              <w:t>0.995</w:t>
            </w:r>
          </w:p>
        </w:tc>
        <w:tc>
          <w:tcPr>
            <w:tcW w:w="1134" w:type="dxa"/>
            <w:tcBorders>
              <w:top w:val="nil"/>
              <w:left w:val="nil"/>
              <w:bottom w:val="nil"/>
              <w:right w:val="nil"/>
            </w:tcBorders>
            <w:shd w:val="clear" w:color="auto" w:fill="auto"/>
            <w:vAlign w:val="bottom"/>
          </w:tcPr>
          <w:p w14:paraId="6E0B984C" w14:textId="35FC0855" w:rsidR="00BB36F5" w:rsidRPr="00C935A5" w:rsidRDefault="00BB36F5" w:rsidP="00E63F8C">
            <w:pPr>
              <w:spacing w:before="40" w:after="20"/>
              <w:jc w:val="center"/>
              <w:rPr>
                <w:rFonts w:cs="Arial"/>
                <w:sz w:val="18"/>
                <w:szCs w:val="18"/>
              </w:rPr>
            </w:pPr>
            <w:r w:rsidRPr="00BB36F5">
              <w:rPr>
                <w:rFonts w:cs="Arial"/>
                <w:sz w:val="18"/>
                <w:szCs w:val="18"/>
              </w:rPr>
              <w:t>1.009</w:t>
            </w:r>
          </w:p>
        </w:tc>
      </w:tr>
      <w:tr w:rsidR="00BB36F5" w:rsidRPr="00BB36F5" w14:paraId="6E011DBC" w14:textId="77777777" w:rsidTr="00291710">
        <w:tc>
          <w:tcPr>
            <w:tcW w:w="2268" w:type="dxa"/>
            <w:tcBorders>
              <w:top w:val="nil"/>
              <w:left w:val="nil"/>
              <w:bottom w:val="nil"/>
              <w:right w:val="single" w:sz="18" w:space="0" w:color="AAB432"/>
            </w:tcBorders>
            <w:shd w:val="clear" w:color="auto" w:fill="auto"/>
            <w:vAlign w:val="center"/>
          </w:tcPr>
          <w:p w14:paraId="6CCD91C2"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255DA887" w14:textId="20D87BF3" w:rsidR="00BB36F5" w:rsidRPr="00C935A5" w:rsidRDefault="00BB36F5" w:rsidP="00E63F8C">
            <w:pPr>
              <w:spacing w:before="40" w:after="20"/>
              <w:jc w:val="center"/>
              <w:rPr>
                <w:rFonts w:cs="Arial"/>
                <w:sz w:val="18"/>
                <w:szCs w:val="18"/>
              </w:rPr>
            </w:pPr>
            <w:r w:rsidRPr="00BB36F5">
              <w:rPr>
                <w:rFonts w:cs="Arial"/>
                <w:sz w:val="18"/>
                <w:szCs w:val="18"/>
              </w:rPr>
              <w:t>1.454</w:t>
            </w:r>
          </w:p>
        </w:tc>
        <w:tc>
          <w:tcPr>
            <w:tcW w:w="1134" w:type="dxa"/>
            <w:tcBorders>
              <w:top w:val="nil"/>
              <w:left w:val="nil"/>
              <w:bottom w:val="nil"/>
              <w:right w:val="nil"/>
            </w:tcBorders>
            <w:shd w:val="clear" w:color="auto" w:fill="auto"/>
            <w:vAlign w:val="bottom"/>
          </w:tcPr>
          <w:p w14:paraId="15170FFF" w14:textId="2C17CF4D" w:rsidR="00BB36F5" w:rsidRPr="00C935A5" w:rsidRDefault="00BB36F5" w:rsidP="00E63F8C">
            <w:pPr>
              <w:spacing w:before="40" w:after="20"/>
              <w:jc w:val="center"/>
              <w:rPr>
                <w:rFonts w:cs="Arial"/>
                <w:sz w:val="18"/>
                <w:szCs w:val="18"/>
              </w:rPr>
            </w:pPr>
            <w:r w:rsidRPr="00BB36F5">
              <w:rPr>
                <w:rFonts w:cs="Arial"/>
                <w:sz w:val="18"/>
                <w:szCs w:val="18"/>
              </w:rPr>
              <w:t>1.442</w:t>
            </w:r>
          </w:p>
        </w:tc>
        <w:tc>
          <w:tcPr>
            <w:tcW w:w="1134" w:type="dxa"/>
            <w:tcBorders>
              <w:top w:val="nil"/>
              <w:left w:val="nil"/>
              <w:bottom w:val="nil"/>
              <w:right w:val="nil"/>
            </w:tcBorders>
            <w:vAlign w:val="bottom"/>
          </w:tcPr>
          <w:p w14:paraId="30CD7205" w14:textId="28789564" w:rsidR="00BB36F5" w:rsidRPr="00C935A5" w:rsidRDefault="00BB36F5" w:rsidP="00E63F8C">
            <w:pPr>
              <w:spacing w:before="40" w:after="20"/>
              <w:jc w:val="center"/>
              <w:rPr>
                <w:rFonts w:cs="Arial"/>
                <w:sz w:val="18"/>
                <w:szCs w:val="18"/>
              </w:rPr>
            </w:pPr>
            <w:r w:rsidRPr="00BB36F5">
              <w:rPr>
                <w:rFonts w:cs="Arial"/>
                <w:sz w:val="18"/>
                <w:szCs w:val="18"/>
              </w:rPr>
              <w:t>1.434</w:t>
            </w:r>
          </w:p>
        </w:tc>
        <w:tc>
          <w:tcPr>
            <w:tcW w:w="1134" w:type="dxa"/>
            <w:tcBorders>
              <w:top w:val="nil"/>
              <w:left w:val="nil"/>
              <w:bottom w:val="nil"/>
              <w:right w:val="nil"/>
            </w:tcBorders>
            <w:vAlign w:val="bottom"/>
          </w:tcPr>
          <w:p w14:paraId="09BF315A" w14:textId="3507DDB1" w:rsidR="00BB36F5" w:rsidRPr="00C935A5" w:rsidRDefault="00BB36F5" w:rsidP="00E63F8C">
            <w:pPr>
              <w:spacing w:before="40" w:after="20"/>
              <w:jc w:val="center"/>
              <w:rPr>
                <w:rFonts w:cs="Arial"/>
                <w:sz w:val="18"/>
                <w:szCs w:val="18"/>
              </w:rPr>
            </w:pPr>
            <w:r w:rsidRPr="00BB36F5">
              <w:rPr>
                <w:rFonts w:cs="Arial"/>
                <w:sz w:val="18"/>
                <w:szCs w:val="18"/>
              </w:rPr>
              <w:t>1.451</w:t>
            </w:r>
          </w:p>
        </w:tc>
        <w:tc>
          <w:tcPr>
            <w:tcW w:w="1134" w:type="dxa"/>
            <w:tcBorders>
              <w:top w:val="nil"/>
              <w:left w:val="nil"/>
              <w:bottom w:val="nil"/>
              <w:right w:val="nil"/>
            </w:tcBorders>
            <w:vAlign w:val="bottom"/>
          </w:tcPr>
          <w:p w14:paraId="549BEF20" w14:textId="09D0AA44" w:rsidR="00BB36F5" w:rsidRPr="00C935A5" w:rsidRDefault="00BB36F5" w:rsidP="00E63F8C">
            <w:pPr>
              <w:spacing w:before="40" w:after="20"/>
              <w:jc w:val="center"/>
              <w:rPr>
                <w:rFonts w:cs="Arial"/>
                <w:sz w:val="18"/>
                <w:szCs w:val="18"/>
              </w:rPr>
            </w:pPr>
            <w:r w:rsidRPr="00BB36F5">
              <w:rPr>
                <w:rFonts w:cs="Arial"/>
                <w:sz w:val="18"/>
                <w:szCs w:val="18"/>
              </w:rPr>
              <w:t>1.416</w:t>
            </w:r>
          </w:p>
        </w:tc>
        <w:tc>
          <w:tcPr>
            <w:tcW w:w="1134" w:type="dxa"/>
            <w:tcBorders>
              <w:top w:val="nil"/>
              <w:left w:val="nil"/>
              <w:bottom w:val="nil"/>
              <w:right w:val="nil"/>
            </w:tcBorders>
            <w:shd w:val="clear" w:color="auto" w:fill="auto"/>
            <w:vAlign w:val="bottom"/>
          </w:tcPr>
          <w:p w14:paraId="7D317923" w14:textId="2520B9D0" w:rsidR="00BB36F5" w:rsidRPr="00C935A5" w:rsidRDefault="00BB36F5" w:rsidP="00E63F8C">
            <w:pPr>
              <w:spacing w:before="40" w:after="20"/>
              <w:jc w:val="center"/>
              <w:rPr>
                <w:rFonts w:cs="Arial"/>
                <w:sz w:val="18"/>
                <w:szCs w:val="18"/>
              </w:rPr>
            </w:pPr>
            <w:r w:rsidRPr="00BB36F5">
              <w:rPr>
                <w:rFonts w:cs="Arial"/>
                <w:sz w:val="18"/>
                <w:szCs w:val="18"/>
              </w:rPr>
              <w:t>1.437</w:t>
            </w:r>
          </w:p>
        </w:tc>
      </w:tr>
      <w:tr w:rsidR="00BB36F5" w:rsidRPr="00BB36F5" w14:paraId="50EA0681" w14:textId="77777777" w:rsidTr="00291710">
        <w:tc>
          <w:tcPr>
            <w:tcW w:w="2268" w:type="dxa"/>
            <w:tcBorders>
              <w:top w:val="nil"/>
              <w:left w:val="nil"/>
              <w:bottom w:val="nil"/>
              <w:right w:val="single" w:sz="18" w:space="0" w:color="AAB432"/>
            </w:tcBorders>
            <w:shd w:val="clear" w:color="auto" w:fill="auto"/>
            <w:vAlign w:val="center"/>
          </w:tcPr>
          <w:p w14:paraId="3BDEB666"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6A083FB1" w14:textId="7385227F"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598064EE" w14:textId="55895C58"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2DACF36D" w14:textId="11A87FB4"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35CD3DF7" w14:textId="0837C6CE"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5F0364D4" w14:textId="5ED278F8"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203FF6C1" w14:textId="4B779B68"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112CF5A5" w14:textId="77777777" w:rsidTr="00291710">
        <w:tc>
          <w:tcPr>
            <w:tcW w:w="2268" w:type="dxa"/>
            <w:tcBorders>
              <w:top w:val="nil"/>
              <w:left w:val="nil"/>
              <w:bottom w:val="nil"/>
              <w:right w:val="single" w:sz="18" w:space="0" w:color="AAB432"/>
            </w:tcBorders>
            <w:shd w:val="clear" w:color="auto" w:fill="auto"/>
            <w:vAlign w:val="center"/>
          </w:tcPr>
          <w:p w14:paraId="3D086C23"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07295C6D" w14:textId="4691D267"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58CB6FAD" w14:textId="6341894A"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0F8834E4" w14:textId="643CCDD9"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2916ADE7" w14:textId="0BB1E23D"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7761B7A9" w14:textId="424100EC"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7ACFCE5E" w14:textId="52CD3181"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1088299D" w14:textId="77777777" w:rsidTr="00291710">
        <w:tc>
          <w:tcPr>
            <w:tcW w:w="2268" w:type="dxa"/>
            <w:tcBorders>
              <w:top w:val="nil"/>
              <w:left w:val="nil"/>
              <w:bottom w:val="nil"/>
              <w:right w:val="single" w:sz="18" w:space="0" w:color="AAB432"/>
            </w:tcBorders>
            <w:shd w:val="clear" w:color="auto" w:fill="auto"/>
            <w:vAlign w:val="center"/>
          </w:tcPr>
          <w:p w14:paraId="04D87A69"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7FDCBBD9" w14:textId="24F0FE8D"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134" w:type="dxa"/>
            <w:tcBorders>
              <w:top w:val="nil"/>
              <w:left w:val="nil"/>
              <w:bottom w:val="nil"/>
              <w:right w:val="nil"/>
            </w:tcBorders>
            <w:shd w:val="clear" w:color="auto" w:fill="auto"/>
            <w:vAlign w:val="bottom"/>
          </w:tcPr>
          <w:p w14:paraId="521F6C64" w14:textId="4C623526" w:rsidR="00BB36F5" w:rsidRPr="00C935A5" w:rsidRDefault="00BB36F5" w:rsidP="00E63F8C">
            <w:pPr>
              <w:spacing w:before="40" w:after="20"/>
              <w:jc w:val="center"/>
              <w:rPr>
                <w:rFonts w:cs="Arial"/>
                <w:sz w:val="18"/>
                <w:szCs w:val="18"/>
              </w:rPr>
            </w:pPr>
            <w:r w:rsidRPr="00BB36F5">
              <w:rPr>
                <w:rFonts w:cs="Arial"/>
                <w:sz w:val="18"/>
                <w:szCs w:val="18"/>
              </w:rPr>
              <w:t>1.194</w:t>
            </w:r>
          </w:p>
        </w:tc>
        <w:tc>
          <w:tcPr>
            <w:tcW w:w="1134" w:type="dxa"/>
            <w:tcBorders>
              <w:top w:val="nil"/>
              <w:left w:val="nil"/>
              <w:bottom w:val="nil"/>
              <w:right w:val="nil"/>
            </w:tcBorders>
            <w:vAlign w:val="bottom"/>
          </w:tcPr>
          <w:p w14:paraId="1A8E1C36" w14:textId="6E9DC90B"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134" w:type="dxa"/>
            <w:tcBorders>
              <w:top w:val="nil"/>
              <w:left w:val="nil"/>
              <w:bottom w:val="nil"/>
              <w:right w:val="nil"/>
            </w:tcBorders>
            <w:vAlign w:val="bottom"/>
          </w:tcPr>
          <w:p w14:paraId="1A4877C6" w14:textId="3636ADD2"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134" w:type="dxa"/>
            <w:tcBorders>
              <w:top w:val="nil"/>
              <w:left w:val="nil"/>
              <w:bottom w:val="nil"/>
              <w:right w:val="nil"/>
            </w:tcBorders>
            <w:vAlign w:val="bottom"/>
          </w:tcPr>
          <w:p w14:paraId="58DCFBF6" w14:textId="6AB730D2" w:rsidR="00BB36F5" w:rsidRPr="00C935A5" w:rsidRDefault="00BB36F5" w:rsidP="00E63F8C">
            <w:pPr>
              <w:spacing w:before="40" w:after="20"/>
              <w:jc w:val="center"/>
              <w:rPr>
                <w:rFonts w:cs="Arial"/>
                <w:sz w:val="18"/>
                <w:szCs w:val="18"/>
              </w:rPr>
            </w:pPr>
            <w:r w:rsidRPr="00BB36F5">
              <w:rPr>
                <w:rFonts w:cs="Arial"/>
                <w:sz w:val="18"/>
                <w:szCs w:val="18"/>
              </w:rPr>
              <w:t>1.173</w:t>
            </w:r>
          </w:p>
        </w:tc>
        <w:tc>
          <w:tcPr>
            <w:tcW w:w="1134" w:type="dxa"/>
            <w:tcBorders>
              <w:top w:val="nil"/>
              <w:left w:val="nil"/>
              <w:bottom w:val="nil"/>
              <w:right w:val="nil"/>
            </w:tcBorders>
            <w:shd w:val="clear" w:color="auto" w:fill="auto"/>
            <w:vAlign w:val="bottom"/>
          </w:tcPr>
          <w:p w14:paraId="30BAFCFC" w14:textId="10D8D8D6" w:rsidR="00BB36F5" w:rsidRPr="00C935A5" w:rsidRDefault="00BB36F5" w:rsidP="00E63F8C">
            <w:pPr>
              <w:spacing w:before="40" w:after="20"/>
              <w:jc w:val="center"/>
              <w:rPr>
                <w:rFonts w:cs="Arial"/>
                <w:sz w:val="18"/>
                <w:szCs w:val="18"/>
              </w:rPr>
            </w:pPr>
            <w:r w:rsidRPr="00BB36F5">
              <w:rPr>
                <w:rFonts w:cs="Arial"/>
                <w:sz w:val="18"/>
                <w:szCs w:val="18"/>
              </w:rPr>
              <w:t>1.190</w:t>
            </w:r>
          </w:p>
        </w:tc>
      </w:tr>
      <w:tr w:rsidR="00BB36F5" w:rsidRPr="00C935A5" w14:paraId="2ADC7680" w14:textId="77777777" w:rsidTr="00291710">
        <w:tc>
          <w:tcPr>
            <w:tcW w:w="2268" w:type="dxa"/>
            <w:tcBorders>
              <w:top w:val="nil"/>
              <w:left w:val="nil"/>
              <w:bottom w:val="nil"/>
              <w:right w:val="single" w:sz="18" w:space="0" w:color="AAB432"/>
            </w:tcBorders>
            <w:shd w:val="clear" w:color="auto" w:fill="auto"/>
            <w:vAlign w:val="center"/>
          </w:tcPr>
          <w:p w14:paraId="52B12C3F"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71FB6046" w14:textId="6A033679" w:rsidR="00BB36F5" w:rsidRPr="00C935A5" w:rsidRDefault="00BB36F5" w:rsidP="00E63F8C">
            <w:pPr>
              <w:spacing w:before="40" w:after="20"/>
              <w:jc w:val="center"/>
              <w:rPr>
                <w:rFonts w:cs="Arial"/>
                <w:sz w:val="18"/>
                <w:szCs w:val="18"/>
              </w:rPr>
            </w:pPr>
            <w:r w:rsidRPr="00BB36F5">
              <w:rPr>
                <w:rFonts w:cs="Arial"/>
                <w:sz w:val="18"/>
                <w:szCs w:val="18"/>
              </w:rPr>
              <w:t>1.615</w:t>
            </w:r>
          </w:p>
        </w:tc>
        <w:tc>
          <w:tcPr>
            <w:tcW w:w="1134" w:type="dxa"/>
            <w:tcBorders>
              <w:top w:val="nil"/>
              <w:left w:val="nil"/>
              <w:bottom w:val="nil"/>
              <w:right w:val="nil"/>
            </w:tcBorders>
            <w:shd w:val="clear" w:color="auto" w:fill="auto"/>
            <w:vAlign w:val="bottom"/>
          </w:tcPr>
          <w:p w14:paraId="53A95324" w14:textId="184DAAA8" w:rsidR="00BB36F5" w:rsidRPr="00C935A5" w:rsidRDefault="00BB36F5" w:rsidP="00E63F8C">
            <w:pPr>
              <w:spacing w:before="40" w:after="20"/>
              <w:jc w:val="center"/>
              <w:rPr>
                <w:rFonts w:cs="Arial"/>
                <w:sz w:val="18"/>
                <w:szCs w:val="18"/>
              </w:rPr>
            </w:pPr>
            <w:r w:rsidRPr="00BB36F5">
              <w:rPr>
                <w:rFonts w:cs="Arial"/>
                <w:sz w:val="18"/>
                <w:szCs w:val="18"/>
              </w:rPr>
              <w:t>1.601</w:t>
            </w:r>
          </w:p>
        </w:tc>
        <w:tc>
          <w:tcPr>
            <w:tcW w:w="1134" w:type="dxa"/>
            <w:tcBorders>
              <w:top w:val="nil"/>
              <w:left w:val="nil"/>
              <w:bottom w:val="nil"/>
              <w:right w:val="nil"/>
            </w:tcBorders>
            <w:vAlign w:val="bottom"/>
          </w:tcPr>
          <w:p w14:paraId="21E773B5" w14:textId="7698BBAE" w:rsidR="00BB36F5" w:rsidRPr="00C935A5" w:rsidRDefault="00BB36F5" w:rsidP="00E63F8C">
            <w:pPr>
              <w:spacing w:before="40" w:after="20"/>
              <w:jc w:val="center"/>
              <w:rPr>
                <w:rFonts w:cs="Arial"/>
                <w:sz w:val="18"/>
                <w:szCs w:val="18"/>
              </w:rPr>
            </w:pPr>
            <w:r w:rsidRPr="00BB36F5">
              <w:rPr>
                <w:rFonts w:cs="Arial"/>
                <w:sz w:val="18"/>
                <w:szCs w:val="18"/>
              </w:rPr>
              <w:t>1.592</w:t>
            </w:r>
          </w:p>
        </w:tc>
        <w:tc>
          <w:tcPr>
            <w:tcW w:w="1134" w:type="dxa"/>
            <w:tcBorders>
              <w:top w:val="nil"/>
              <w:left w:val="nil"/>
              <w:bottom w:val="nil"/>
              <w:right w:val="nil"/>
            </w:tcBorders>
            <w:vAlign w:val="bottom"/>
          </w:tcPr>
          <w:p w14:paraId="2F5599B7" w14:textId="5C64FB72" w:rsidR="00BB36F5" w:rsidRPr="00C935A5" w:rsidRDefault="00BB36F5" w:rsidP="00E63F8C">
            <w:pPr>
              <w:spacing w:before="40" w:after="20"/>
              <w:jc w:val="center"/>
              <w:rPr>
                <w:rFonts w:cs="Arial"/>
                <w:sz w:val="18"/>
                <w:szCs w:val="18"/>
              </w:rPr>
            </w:pPr>
            <w:r w:rsidRPr="00BB36F5">
              <w:rPr>
                <w:rFonts w:cs="Arial"/>
                <w:sz w:val="18"/>
                <w:szCs w:val="18"/>
              </w:rPr>
              <w:t>1.611</w:t>
            </w:r>
          </w:p>
        </w:tc>
        <w:tc>
          <w:tcPr>
            <w:tcW w:w="1134" w:type="dxa"/>
            <w:tcBorders>
              <w:top w:val="nil"/>
              <w:left w:val="nil"/>
              <w:bottom w:val="nil"/>
              <w:right w:val="nil"/>
            </w:tcBorders>
            <w:vAlign w:val="bottom"/>
          </w:tcPr>
          <w:p w14:paraId="474EA23F" w14:textId="290F1A5C" w:rsidR="00BB36F5" w:rsidRPr="00C935A5" w:rsidRDefault="00BB36F5" w:rsidP="00E63F8C">
            <w:pPr>
              <w:spacing w:before="40" w:after="20"/>
              <w:jc w:val="center"/>
              <w:rPr>
                <w:rFonts w:cs="Arial"/>
                <w:sz w:val="18"/>
                <w:szCs w:val="18"/>
              </w:rPr>
            </w:pPr>
            <w:r w:rsidRPr="00BB36F5">
              <w:rPr>
                <w:rFonts w:cs="Arial"/>
                <w:sz w:val="18"/>
                <w:szCs w:val="18"/>
              </w:rPr>
              <w:t>1.573</w:t>
            </w:r>
          </w:p>
        </w:tc>
        <w:tc>
          <w:tcPr>
            <w:tcW w:w="1134" w:type="dxa"/>
            <w:tcBorders>
              <w:top w:val="nil"/>
              <w:left w:val="nil"/>
              <w:bottom w:val="nil"/>
              <w:right w:val="nil"/>
            </w:tcBorders>
            <w:shd w:val="clear" w:color="auto" w:fill="auto"/>
            <w:vAlign w:val="bottom"/>
          </w:tcPr>
          <w:p w14:paraId="2EB32D45" w14:textId="4372FC03" w:rsidR="00BB36F5" w:rsidRPr="00C935A5" w:rsidRDefault="00BB36F5" w:rsidP="00E63F8C">
            <w:pPr>
              <w:spacing w:before="40" w:after="20"/>
              <w:jc w:val="center"/>
              <w:rPr>
                <w:rFonts w:cs="Arial"/>
                <w:sz w:val="18"/>
                <w:szCs w:val="18"/>
              </w:rPr>
            </w:pPr>
            <w:r w:rsidRPr="00BB36F5">
              <w:rPr>
                <w:rFonts w:cs="Arial"/>
                <w:sz w:val="18"/>
                <w:szCs w:val="18"/>
              </w:rPr>
              <w:t>1.595</w:t>
            </w:r>
          </w:p>
        </w:tc>
      </w:tr>
    </w:tbl>
    <w:p w14:paraId="66BADC72" w14:textId="58B5DFAE" w:rsidR="0006670B" w:rsidRPr="00C935A5" w:rsidRDefault="0006670B" w:rsidP="00FF36E8">
      <w:pPr>
        <w:spacing w:before="40" w:after="20"/>
        <w:rPr>
          <w:rFonts w:cs="Arial"/>
          <w:sz w:val="18"/>
          <w:szCs w:val="18"/>
        </w:rPr>
      </w:pPr>
    </w:p>
    <w:p w14:paraId="5452ED0D" w14:textId="78C84CB9"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29A7FA5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2C3C089E" w14:textId="7BEE7EE3" w:rsidR="00961975" w:rsidRPr="00C935A5" w:rsidRDefault="00AF23FF" w:rsidP="00B1218F">
      <w:pPr>
        <w:pStyle w:val="VGC-Head10"/>
      </w:pPr>
      <w:r w:rsidRPr="00C935A5">
        <w:t>2020-21</w:t>
      </w:r>
      <w:r w:rsidR="00A97ABE" w:rsidRPr="00C935A5">
        <w:t xml:space="preserve"> </w:t>
      </w:r>
      <w:r w:rsidR="00961975" w:rsidRPr="00C935A5">
        <w:t>General Purpose Grants</w:t>
      </w:r>
      <w:r w:rsidR="00CE4507" w:rsidRPr="00C935A5">
        <w:tab/>
        <w:t>Appendix 4</w:t>
      </w:r>
    </w:p>
    <w:p w14:paraId="16235889" w14:textId="7693B7A6" w:rsidR="00961975" w:rsidRPr="00C935A5" w:rsidRDefault="004F1184" w:rsidP="00B1218F">
      <w:pPr>
        <w:pStyle w:val="VGC-Head2"/>
      </w:pPr>
      <w:r w:rsidRPr="00C935A5">
        <w:tab/>
      </w:r>
      <w:r w:rsidR="00961975" w:rsidRPr="00C935A5">
        <w:t xml:space="preserve">D.  Cost Adjustors - </w:t>
      </w:r>
      <w:r w:rsidR="002A2397" w:rsidRPr="00C935A5">
        <w:t>Index</w:t>
      </w:r>
    </w:p>
    <w:p w14:paraId="65085004" w14:textId="77777777" w:rsidR="00DA542E" w:rsidRPr="00C935A5"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58CC0667" w14:textId="77777777" w:rsidTr="00291710">
        <w:tc>
          <w:tcPr>
            <w:tcW w:w="2268" w:type="dxa"/>
            <w:tcBorders>
              <w:top w:val="nil"/>
              <w:left w:val="nil"/>
              <w:bottom w:val="nil"/>
              <w:right w:val="single" w:sz="18" w:space="0" w:color="AAB432"/>
            </w:tcBorders>
            <w:shd w:val="clear" w:color="auto" w:fill="auto"/>
            <w:vAlign w:val="bottom"/>
          </w:tcPr>
          <w:p w14:paraId="0AF297E7"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AAB432"/>
              <w:bottom w:val="single" w:sz="8" w:space="0" w:color="AAB432"/>
            </w:tcBorders>
            <w:shd w:val="clear" w:color="auto" w:fill="auto"/>
            <w:vAlign w:val="bottom"/>
          </w:tcPr>
          <w:p w14:paraId="17BA225B" w14:textId="581F7D1C"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AAB432"/>
              <w:right w:val="nil"/>
            </w:tcBorders>
            <w:vAlign w:val="bottom"/>
          </w:tcPr>
          <w:p w14:paraId="5AC4C1B1"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AAB432"/>
              <w:right w:val="nil"/>
            </w:tcBorders>
            <w:vAlign w:val="bottom"/>
          </w:tcPr>
          <w:p w14:paraId="49478BD3"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28B25C2E" w14:textId="77777777" w:rsidTr="00291710">
        <w:tc>
          <w:tcPr>
            <w:tcW w:w="2268" w:type="dxa"/>
            <w:tcBorders>
              <w:top w:val="nil"/>
              <w:left w:val="nil"/>
              <w:bottom w:val="nil"/>
              <w:right w:val="single" w:sz="18" w:space="0" w:color="AAB432"/>
            </w:tcBorders>
            <w:shd w:val="clear" w:color="auto" w:fill="auto"/>
            <w:vAlign w:val="bottom"/>
          </w:tcPr>
          <w:p w14:paraId="261E74B6"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7970350B"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AAB432"/>
              <w:left w:val="nil"/>
              <w:bottom w:val="single" w:sz="8" w:space="0" w:color="AAB432"/>
              <w:right w:val="nil"/>
            </w:tcBorders>
          </w:tcPr>
          <w:p w14:paraId="50F4A36D" w14:textId="513EC6E9"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15,000)</w:t>
            </w:r>
          </w:p>
        </w:tc>
        <w:tc>
          <w:tcPr>
            <w:tcW w:w="1247" w:type="dxa"/>
            <w:tcBorders>
              <w:top w:val="single" w:sz="8" w:space="0" w:color="AAB432"/>
              <w:left w:val="nil"/>
              <w:bottom w:val="single" w:sz="8" w:space="0" w:color="AAB432"/>
              <w:right w:val="nil"/>
            </w:tcBorders>
            <w:tcMar>
              <w:left w:w="0" w:type="dxa"/>
              <w:right w:w="0" w:type="dxa"/>
            </w:tcMar>
            <w:vAlign w:val="bottom"/>
          </w:tcPr>
          <w:p w14:paraId="60AFD969" w14:textId="451DAA62"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AAB432"/>
              <w:left w:val="nil"/>
              <w:bottom w:val="single" w:sz="8" w:space="0" w:color="AAB432"/>
              <w:right w:val="nil"/>
            </w:tcBorders>
            <w:tcMar>
              <w:left w:w="0" w:type="dxa"/>
              <w:right w:w="0" w:type="dxa"/>
            </w:tcMar>
            <w:vAlign w:val="bottom"/>
          </w:tcPr>
          <w:p w14:paraId="55347912" w14:textId="77777777" w:rsidR="009E2B93" w:rsidRPr="00C935A5" w:rsidRDefault="009E2B93" w:rsidP="008001AD">
            <w:pPr>
              <w:spacing w:before="40" w:after="20"/>
              <w:jc w:val="center"/>
              <w:rPr>
                <w:rFonts w:cs="Arial"/>
                <w:sz w:val="16"/>
                <w:szCs w:val="16"/>
              </w:rPr>
            </w:pPr>
          </w:p>
        </w:tc>
        <w:tc>
          <w:tcPr>
            <w:tcW w:w="1247" w:type="dxa"/>
            <w:tcBorders>
              <w:top w:val="single" w:sz="8" w:space="0" w:color="AAB432"/>
              <w:left w:val="nil"/>
              <w:bottom w:val="single" w:sz="8" w:space="0" w:color="AAB432"/>
              <w:right w:val="nil"/>
            </w:tcBorders>
            <w:shd w:val="clear" w:color="auto" w:fill="auto"/>
            <w:tcMar>
              <w:left w:w="0" w:type="dxa"/>
              <w:right w:w="0" w:type="dxa"/>
            </w:tcMar>
            <w:vAlign w:val="bottom"/>
          </w:tcPr>
          <w:p w14:paraId="59157EE7"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566EA9" w:rsidRPr="00C935A5" w14:paraId="581B6EE6" w14:textId="77777777" w:rsidTr="00291710">
        <w:tc>
          <w:tcPr>
            <w:tcW w:w="2268" w:type="dxa"/>
            <w:tcBorders>
              <w:top w:val="nil"/>
              <w:left w:val="nil"/>
              <w:bottom w:val="nil"/>
              <w:right w:val="single" w:sz="18" w:space="0" w:color="AAB432"/>
            </w:tcBorders>
            <w:shd w:val="clear" w:color="auto" w:fill="auto"/>
            <w:vAlign w:val="center"/>
          </w:tcPr>
          <w:p w14:paraId="5D8718A4" w14:textId="77777777" w:rsidR="00566EA9" w:rsidRPr="00C935A5" w:rsidRDefault="00566EA9" w:rsidP="001D41EA">
            <w:pPr>
              <w:spacing w:before="40" w:after="40"/>
              <w:rPr>
                <w:rFonts w:cs="Arial"/>
                <w:sz w:val="18"/>
                <w:szCs w:val="18"/>
              </w:rPr>
            </w:pPr>
          </w:p>
        </w:tc>
        <w:tc>
          <w:tcPr>
            <w:tcW w:w="1247" w:type="dxa"/>
            <w:tcBorders>
              <w:top w:val="single" w:sz="8" w:space="0" w:color="AAB432"/>
              <w:left w:val="single" w:sz="18" w:space="0" w:color="AAB432"/>
              <w:bottom w:val="nil"/>
              <w:right w:val="nil"/>
            </w:tcBorders>
            <w:shd w:val="clear" w:color="auto" w:fill="auto"/>
            <w:vAlign w:val="bottom"/>
          </w:tcPr>
          <w:p w14:paraId="22C933CE" w14:textId="56EAACAC" w:rsidR="00566EA9" w:rsidRPr="00C935A5" w:rsidRDefault="00566EA9" w:rsidP="00E63F8C">
            <w:pPr>
              <w:spacing w:before="40" w:after="40"/>
              <w:jc w:val="center"/>
              <w:rPr>
                <w:rFonts w:cs="Arial"/>
                <w:sz w:val="18"/>
                <w:szCs w:val="18"/>
              </w:rPr>
            </w:pPr>
          </w:p>
        </w:tc>
        <w:tc>
          <w:tcPr>
            <w:tcW w:w="1247" w:type="dxa"/>
            <w:tcBorders>
              <w:top w:val="single" w:sz="8" w:space="0" w:color="AAB432"/>
              <w:left w:val="nil"/>
              <w:bottom w:val="nil"/>
              <w:right w:val="nil"/>
            </w:tcBorders>
            <w:vAlign w:val="bottom"/>
          </w:tcPr>
          <w:p w14:paraId="118D1A57" w14:textId="03EF3055" w:rsidR="00566EA9" w:rsidRPr="00C935A5" w:rsidRDefault="00566EA9" w:rsidP="00E63F8C">
            <w:pPr>
              <w:spacing w:before="40" w:after="40"/>
              <w:jc w:val="center"/>
              <w:rPr>
                <w:rFonts w:cs="Arial"/>
                <w:sz w:val="18"/>
                <w:szCs w:val="18"/>
              </w:rPr>
            </w:pPr>
          </w:p>
        </w:tc>
        <w:tc>
          <w:tcPr>
            <w:tcW w:w="1247" w:type="dxa"/>
            <w:tcBorders>
              <w:top w:val="single" w:sz="8" w:space="0" w:color="AAB432"/>
              <w:left w:val="nil"/>
              <w:bottom w:val="nil"/>
              <w:right w:val="nil"/>
            </w:tcBorders>
            <w:vAlign w:val="bottom"/>
          </w:tcPr>
          <w:p w14:paraId="1BD532B7" w14:textId="0A1DEB4C" w:rsidR="00566EA9" w:rsidRPr="00C935A5" w:rsidRDefault="00566EA9"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5D0757E4" w14:textId="38D881DA" w:rsidR="00566EA9" w:rsidRPr="00C935A5" w:rsidRDefault="00566EA9" w:rsidP="00E63F8C">
            <w:pPr>
              <w:spacing w:before="40" w:after="40"/>
              <w:jc w:val="center"/>
              <w:rPr>
                <w:rFonts w:cs="Arial"/>
                <w:sz w:val="18"/>
                <w:szCs w:val="18"/>
              </w:rPr>
            </w:pPr>
          </w:p>
        </w:tc>
        <w:tc>
          <w:tcPr>
            <w:tcW w:w="1247" w:type="dxa"/>
            <w:tcBorders>
              <w:top w:val="single" w:sz="8" w:space="0" w:color="AAB432"/>
              <w:left w:val="nil"/>
              <w:bottom w:val="nil"/>
              <w:right w:val="nil"/>
            </w:tcBorders>
            <w:shd w:val="clear" w:color="auto" w:fill="auto"/>
            <w:vAlign w:val="bottom"/>
          </w:tcPr>
          <w:p w14:paraId="7DC3B59E" w14:textId="64FA475C" w:rsidR="00566EA9" w:rsidRPr="00C935A5" w:rsidRDefault="00566EA9" w:rsidP="00E63F8C">
            <w:pPr>
              <w:spacing w:before="40" w:after="40"/>
              <w:jc w:val="center"/>
              <w:rPr>
                <w:rFonts w:cs="Arial"/>
                <w:sz w:val="18"/>
                <w:szCs w:val="18"/>
              </w:rPr>
            </w:pPr>
          </w:p>
        </w:tc>
      </w:tr>
      <w:tr w:rsidR="00BB36F5" w:rsidRPr="00C935A5" w14:paraId="731938CE" w14:textId="77777777" w:rsidTr="00291710">
        <w:tc>
          <w:tcPr>
            <w:tcW w:w="2268" w:type="dxa"/>
            <w:tcBorders>
              <w:top w:val="nil"/>
              <w:left w:val="nil"/>
              <w:bottom w:val="nil"/>
              <w:right w:val="single" w:sz="18" w:space="0" w:color="AAB432"/>
            </w:tcBorders>
            <w:shd w:val="clear" w:color="auto" w:fill="auto"/>
            <w:vAlign w:val="center"/>
          </w:tcPr>
          <w:p w14:paraId="2F7A5B2D"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247" w:type="dxa"/>
            <w:tcBorders>
              <w:top w:val="nil"/>
              <w:left w:val="single" w:sz="18" w:space="0" w:color="AAB432"/>
              <w:bottom w:val="nil"/>
              <w:right w:val="nil"/>
            </w:tcBorders>
            <w:shd w:val="clear" w:color="auto" w:fill="auto"/>
            <w:vAlign w:val="bottom"/>
          </w:tcPr>
          <w:p w14:paraId="04089D3A" w14:textId="336FECD2" w:rsidR="00BB36F5" w:rsidRPr="00C935A5" w:rsidRDefault="00BB36F5" w:rsidP="00E63F8C">
            <w:pPr>
              <w:spacing w:before="40" w:after="20"/>
              <w:jc w:val="center"/>
              <w:rPr>
                <w:rFonts w:cs="Arial"/>
                <w:sz w:val="18"/>
                <w:szCs w:val="18"/>
              </w:rPr>
            </w:pPr>
            <w:r w:rsidRPr="00BB36F5">
              <w:rPr>
                <w:rFonts w:cs="Arial"/>
                <w:sz w:val="18"/>
                <w:szCs w:val="18"/>
              </w:rPr>
              <w:t>0.889</w:t>
            </w:r>
          </w:p>
        </w:tc>
        <w:tc>
          <w:tcPr>
            <w:tcW w:w="1247" w:type="dxa"/>
            <w:tcBorders>
              <w:top w:val="nil"/>
              <w:left w:val="nil"/>
              <w:bottom w:val="nil"/>
              <w:right w:val="nil"/>
            </w:tcBorders>
            <w:vAlign w:val="bottom"/>
          </w:tcPr>
          <w:p w14:paraId="1EFD2F9B" w14:textId="67DD141F"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247" w:type="dxa"/>
            <w:tcBorders>
              <w:top w:val="nil"/>
              <w:left w:val="nil"/>
              <w:bottom w:val="nil"/>
              <w:right w:val="nil"/>
            </w:tcBorders>
            <w:vAlign w:val="bottom"/>
          </w:tcPr>
          <w:p w14:paraId="59845F4F" w14:textId="2759CF51"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170" w:type="dxa"/>
            <w:tcBorders>
              <w:top w:val="nil"/>
              <w:left w:val="nil"/>
              <w:bottom w:val="nil"/>
              <w:right w:val="nil"/>
            </w:tcBorders>
            <w:vAlign w:val="bottom"/>
          </w:tcPr>
          <w:p w14:paraId="46493E1A" w14:textId="42B54F6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E05493" w14:textId="49945A77" w:rsidR="00BB36F5" w:rsidRPr="00C935A5" w:rsidRDefault="00BB36F5" w:rsidP="00E63F8C">
            <w:pPr>
              <w:spacing w:before="40" w:after="20"/>
              <w:jc w:val="center"/>
              <w:rPr>
                <w:rFonts w:cs="Arial"/>
                <w:sz w:val="18"/>
                <w:szCs w:val="18"/>
              </w:rPr>
            </w:pPr>
            <w:r w:rsidRPr="00BB36F5">
              <w:rPr>
                <w:rFonts w:cs="Arial"/>
                <w:sz w:val="18"/>
                <w:szCs w:val="18"/>
              </w:rPr>
              <w:t>0.762</w:t>
            </w:r>
          </w:p>
        </w:tc>
      </w:tr>
      <w:tr w:rsidR="00BB36F5" w:rsidRPr="00C935A5" w14:paraId="649775FD" w14:textId="77777777" w:rsidTr="00291710">
        <w:tc>
          <w:tcPr>
            <w:tcW w:w="2268" w:type="dxa"/>
            <w:tcBorders>
              <w:top w:val="nil"/>
              <w:left w:val="nil"/>
              <w:bottom w:val="nil"/>
              <w:right w:val="single" w:sz="18" w:space="0" w:color="AAB432"/>
            </w:tcBorders>
            <w:shd w:val="clear" w:color="auto" w:fill="auto"/>
            <w:vAlign w:val="center"/>
          </w:tcPr>
          <w:p w14:paraId="29A539E4"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247" w:type="dxa"/>
            <w:tcBorders>
              <w:top w:val="nil"/>
              <w:left w:val="single" w:sz="18" w:space="0" w:color="AAB432"/>
              <w:bottom w:val="nil"/>
              <w:right w:val="nil"/>
            </w:tcBorders>
            <w:shd w:val="clear" w:color="auto" w:fill="auto"/>
            <w:vAlign w:val="bottom"/>
          </w:tcPr>
          <w:p w14:paraId="42AA9E65" w14:textId="5B5F6C28"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247" w:type="dxa"/>
            <w:tcBorders>
              <w:top w:val="nil"/>
              <w:left w:val="nil"/>
              <w:bottom w:val="nil"/>
              <w:right w:val="nil"/>
            </w:tcBorders>
            <w:vAlign w:val="bottom"/>
          </w:tcPr>
          <w:p w14:paraId="20279692" w14:textId="76C52E11" w:rsidR="00BB36F5" w:rsidRPr="00C935A5" w:rsidRDefault="00BB36F5" w:rsidP="00E63F8C">
            <w:pPr>
              <w:spacing w:before="40" w:after="20"/>
              <w:jc w:val="center"/>
              <w:rPr>
                <w:rFonts w:cs="Arial"/>
                <w:sz w:val="18"/>
                <w:szCs w:val="18"/>
              </w:rPr>
            </w:pPr>
            <w:r w:rsidRPr="00BB36F5">
              <w:rPr>
                <w:rFonts w:cs="Arial"/>
                <w:sz w:val="18"/>
                <w:szCs w:val="18"/>
              </w:rPr>
              <w:t>0.876</w:t>
            </w:r>
          </w:p>
        </w:tc>
        <w:tc>
          <w:tcPr>
            <w:tcW w:w="1247" w:type="dxa"/>
            <w:tcBorders>
              <w:top w:val="nil"/>
              <w:left w:val="nil"/>
              <w:bottom w:val="nil"/>
              <w:right w:val="nil"/>
            </w:tcBorders>
            <w:vAlign w:val="bottom"/>
          </w:tcPr>
          <w:p w14:paraId="268B55DF" w14:textId="058545D4"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70" w:type="dxa"/>
            <w:tcBorders>
              <w:top w:val="nil"/>
              <w:left w:val="nil"/>
              <w:bottom w:val="nil"/>
              <w:right w:val="nil"/>
            </w:tcBorders>
            <w:vAlign w:val="bottom"/>
          </w:tcPr>
          <w:p w14:paraId="4A6A02EF" w14:textId="40B35B89"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FFF6A22" w14:textId="49802EE0" w:rsidR="00BB36F5" w:rsidRPr="00C935A5" w:rsidRDefault="00BB36F5" w:rsidP="00E63F8C">
            <w:pPr>
              <w:spacing w:before="40" w:after="20"/>
              <w:jc w:val="center"/>
              <w:rPr>
                <w:rFonts w:cs="Arial"/>
                <w:sz w:val="18"/>
                <w:szCs w:val="18"/>
              </w:rPr>
            </w:pPr>
            <w:r w:rsidRPr="00BB36F5">
              <w:rPr>
                <w:rFonts w:cs="Arial"/>
                <w:sz w:val="18"/>
                <w:szCs w:val="18"/>
              </w:rPr>
              <w:t>0.839</w:t>
            </w:r>
          </w:p>
        </w:tc>
      </w:tr>
      <w:tr w:rsidR="00BB36F5" w:rsidRPr="00C935A5" w14:paraId="006F149D" w14:textId="77777777" w:rsidTr="00291710">
        <w:tc>
          <w:tcPr>
            <w:tcW w:w="2268" w:type="dxa"/>
            <w:tcBorders>
              <w:top w:val="nil"/>
              <w:left w:val="nil"/>
              <w:bottom w:val="nil"/>
              <w:right w:val="single" w:sz="18" w:space="0" w:color="AAB432"/>
            </w:tcBorders>
            <w:shd w:val="clear" w:color="auto" w:fill="auto"/>
            <w:vAlign w:val="center"/>
          </w:tcPr>
          <w:p w14:paraId="21964A5F"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247" w:type="dxa"/>
            <w:tcBorders>
              <w:top w:val="nil"/>
              <w:left w:val="single" w:sz="18" w:space="0" w:color="AAB432"/>
              <w:bottom w:val="nil"/>
              <w:right w:val="nil"/>
            </w:tcBorders>
            <w:shd w:val="clear" w:color="auto" w:fill="auto"/>
            <w:vAlign w:val="bottom"/>
          </w:tcPr>
          <w:p w14:paraId="1DAFE1BA" w14:textId="559322B6"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247" w:type="dxa"/>
            <w:tcBorders>
              <w:top w:val="nil"/>
              <w:left w:val="nil"/>
              <w:bottom w:val="nil"/>
              <w:right w:val="nil"/>
            </w:tcBorders>
            <w:vAlign w:val="bottom"/>
          </w:tcPr>
          <w:p w14:paraId="7D24907B" w14:textId="08A78A12" w:rsidR="00BB36F5" w:rsidRPr="00C935A5" w:rsidRDefault="00BB36F5" w:rsidP="00E63F8C">
            <w:pPr>
              <w:spacing w:before="40" w:after="20"/>
              <w:jc w:val="center"/>
              <w:rPr>
                <w:rFonts w:cs="Arial"/>
                <w:sz w:val="18"/>
                <w:szCs w:val="18"/>
              </w:rPr>
            </w:pPr>
            <w:r w:rsidRPr="00BB36F5">
              <w:rPr>
                <w:rFonts w:cs="Arial"/>
                <w:sz w:val="18"/>
                <w:szCs w:val="18"/>
              </w:rPr>
              <w:t>0.928</w:t>
            </w:r>
          </w:p>
        </w:tc>
        <w:tc>
          <w:tcPr>
            <w:tcW w:w="1247" w:type="dxa"/>
            <w:tcBorders>
              <w:top w:val="nil"/>
              <w:left w:val="nil"/>
              <w:bottom w:val="nil"/>
              <w:right w:val="nil"/>
            </w:tcBorders>
            <w:vAlign w:val="bottom"/>
          </w:tcPr>
          <w:p w14:paraId="7F734D6C" w14:textId="1E6881E0" w:rsidR="00BB36F5" w:rsidRPr="00C935A5" w:rsidRDefault="00BB36F5" w:rsidP="00E63F8C">
            <w:pPr>
              <w:spacing w:before="40" w:after="20"/>
              <w:jc w:val="center"/>
              <w:rPr>
                <w:rFonts w:cs="Arial"/>
                <w:sz w:val="18"/>
                <w:szCs w:val="18"/>
              </w:rPr>
            </w:pPr>
            <w:r w:rsidRPr="00BB36F5">
              <w:rPr>
                <w:rFonts w:cs="Arial"/>
                <w:sz w:val="18"/>
                <w:szCs w:val="18"/>
              </w:rPr>
              <w:t>0.925</w:t>
            </w:r>
          </w:p>
        </w:tc>
        <w:tc>
          <w:tcPr>
            <w:tcW w:w="170" w:type="dxa"/>
            <w:tcBorders>
              <w:top w:val="nil"/>
              <w:left w:val="nil"/>
              <w:bottom w:val="nil"/>
              <w:right w:val="nil"/>
            </w:tcBorders>
            <w:vAlign w:val="bottom"/>
          </w:tcPr>
          <w:p w14:paraId="056E1290" w14:textId="3BCB770E"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CAC832" w14:textId="1EC060FC" w:rsidR="00BB36F5" w:rsidRPr="00C935A5" w:rsidRDefault="00BB36F5" w:rsidP="00E63F8C">
            <w:pPr>
              <w:spacing w:before="40" w:after="20"/>
              <w:jc w:val="center"/>
              <w:rPr>
                <w:rFonts w:cs="Arial"/>
                <w:sz w:val="18"/>
                <w:szCs w:val="18"/>
              </w:rPr>
            </w:pPr>
            <w:r w:rsidRPr="00BB36F5">
              <w:rPr>
                <w:rFonts w:cs="Arial"/>
                <w:sz w:val="18"/>
                <w:szCs w:val="18"/>
              </w:rPr>
              <w:t>1.014</w:t>
            </w:r>
          </w:p>
        </w:tc>
      </w:tr>
      <w:tr w:rsidR="00BB36F5" w:rsidRPr="00C935A5" w14:paraId="73E2B7A7" w14:textId="77777777" w:rsidTr="00291710">
        <w:tc>
          <w:tcPr>
            <w:tcW w:w="2268" w:type="dxa"/>
            <w:tcBorders>
              <w:top w:val="nil"/>
              <w:left w:val="nil"/>
              <w:bottom w:val="nil"/>
              <w:right w:val="single" w:sz="18" w:space="0" w:color="AAB432"/>
            </w:tcBorders>
            <w:shd w:val="clear" w:color="auto" w:fill="auto"/>
            <w:vAlign w:val="center"/>
          </w:tcPr>
          <w:p w14:paraId="4076749F"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247" w:type="dxa"/>
            <w:tcBorders>
              <w:top w:val="nil"/>
              <w:left w:val="single" w:sz="18" w:space="0" w:color="AAB432"/>
              <w:bottom w:val="nil"/>
              <w:right w:val="nil"/>
            </w:tcBorders>
            <w:shd w:val="clear" w:color="auto" w:fill="auto"/>
            <w:vAlign w:val="bottom"/>
          </w:tcPr>
          <w:p w14:paraId="1B64CA56" w14:textId="5555530D" w:rsidR="00BB36F5" w:rsidRPr="00C935A5" w:rsidRDefault="00BB36F5" w:rsidP="00E63F8C">
            <w:pPr>
              <w:spacing w:before="40" w:after="20"/>
              <w:jc w:val="center"/>
              <w:rPr>
                <w:rFonts w:cs="Arial"/>
                <w:sz w:val="18"/>
                <w:szCs w:val="18"/>
              </w:rPr>
            </w:pPr>
            <w:r w:rsidRPr="00BB36F5">
              <w:rPr>
                <w:rFonts w:cs="Arial"/>
                <w:sz w:val="18"/>
                <w:szCs w:val="18"/>
              </w:rPr>
              <w:t>0.847</w:t>
            </w:r>
          </w:p>
        </w:tc>
        <w:tc>
          <w:tcPr>
            <w:tcW w:w="1247" w:type="dxa"/>
            <w:tcBorders>
              <w:top w:val="nil"/>
              <w:left w:val="nil"/>
              <w:bottom w:val="nil"/>
              <w:right w:val="nil"/>
            </w:tcBorders>
            <w:vAlign w:val="bottom"/>
          </w:tcPr>
          <w:p w14:paraId="50771643" w14:textId="455FF9B5" w:rsidR="00BB36F5" w:rsidRPr="00C935A5" w:rsidRDefault="00BB36F5" w:rsidP="00E63F8C">
            <w:pPr>
              <w:spacing w:before="40" w:after="20"/>
              <w:jc w:val="center"/>
              <w:rPr>
                <w:rFonts w:cs="Arial"/>
                <w:sz w:val="18"/>
                <w:szCs w:val="18"/>
              </w:rPr>
            </w:pPr>
            <w:r w:rsidRPr="00BB36F5">
              <w:rPr>
                <w:rFonts w:cs="Arial"/>
                <w:sz w:val="18"/>
                <w:szCs w:val="18"/>
              </w:rPr>
              <w:t>0.850</w:t>
            </w:r>
          </w:p>
        </w:tc>
        <w:tc>
          <w:tcPr>
            <w:tcW w:w="1247" w:type="dxa"/>
            <w:tcBorders>
              <w:top w:val="nil"/>
              <w:left w:val="nil"/>
              <w:bottom w:val="nil"/>
              <w:right w:val="nil"/>
            </w:tcBorders>
            <w:vAlign w:val="bottom"/>
          </w:tcPr>
          <w:p w14:paraId="04B30AA1" w14:textId="0DFB6262" w:rsidR="00BB36F5" w:rsidRPr="00C935A5" w:rsidRDefault="00BB36F5" w:rsidP="00E63F8C">
            <w:pPr>
              <w:spacing w:before="40" w:after="20"/>
              <w:jc w:val="center"/>
              <w:rPr>
                <w:rFonts w:cs="Arial"/>
                <w:sz w:val="18"/>
                <w:szCs w:val="18"/>
              </w:rPr>
            </w:pPr>
            <w:r w:rsidRPr="00BB36F5">
              <w:rPr>
                <w:rFonts w:cs="Arial"/>
                <w:sz w:val="18"/>
                <w:szCs w:val="18"/>
              </w:rPr>
              <w:t>0.848</w:t>
            </w:r>
          </w:p>
        </w:tc>
        <w:tc>
          <w:tcPr>
            <w:tcW w:w="170" w:type="dxa"/>
            <w:tcBorders>
              <w:top w:val="nil"/>
              <w:left w:val="nil"/>
              <w:bottom w:val="nil"/>
              <w:right w:val="nil"/>
            </w:tcBorders>
            <w:vAlign w:val="bottom"/>
          </w:tcPr>
          <w:p w14:paraId="63AB7D9B" w14:textId="07A3173A"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FE8936" w14:textId="35772E0A" w:rsidR="00BB36F5" w:rsidRPr="00C935A5" w:rsidRDefault="00BB36F5" w:rsidP="00E63F8C">
            <w:pPr>
              <w:spacing w:before="40" w:after="20"/>
              <w:jc w:val="center"/>
              <w:rPr>
                <w:rFonts w:cs="Arial"/>
                <w:sz w:val="18"/>
                <w:szCs w:val="18"/>
              </w:rPr>
            </w:pPr>
            <w:r w:rsidRPr="00BB36F5">
              <w:rPr>
                <w:rFonts w:cs="Arial"/>
                <w:sz w:val="18"/>
                <w:szCs w:val="18"/>
              </w:rPr>
              <w:t>1.004</w:t>
            </w:r>
          </w:p>
        </w:tc>
      </w:tr>
      <w:tr w:rsidR="00BB36F5" w:rsidRPr="00C935A5" w14:paraId="79FF132D" w14:textId="77777777" w:rsidTr="00291710">
        <w:tc>
          <w:tcPr>
            <w:tcW w:w="2268" w:type="dxa"/>
            <w:tcBorders>
              <w:top w:val="nil"/>
              <w:left w:val="nil"/>
              <w:bottom w:val="nil"/>
              <w:right w:val="single" w:sz="18" w:space="0" w:color="AAB432"/>
            </w:tcBorders>
            <w:shd w:val="clear" w:color="auto" w:fill="auto"/>
            <w:vAlign w:val="center"/>
          </w:tcPr>
          <w:p w14:paraId="5BAC761B"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AAB432"/>
              <w:bottom w:val="nil"/>
              <w:right w:val="nil"/>
            </w:tcBorders>
            <w:shd w:val="clear" w:color="auto" w:fill="auto"/>
            <w:vAlign w:val="bottom"/>
          </w:tcPr>
          <w:p w14:paraId="023BCE24" w14:textId="382E13AB" w:rsidR="00BB36F5" w:rsidRPr="00C935A5" w:rsidRDefault="00BB36F5" w:rsidP="00E63F8C">
            <w:pPr>
              <w:spacing w:before="40" w:after="20"/>
              <w:jc w:val="center"/>
              <w:rPr>
                <w:rFonts w:cs="Arial"/>
                <w:sz w:val="18"/>
                <w:szCs w:val="18"/>
              </w:rPr>
            </w:pPr>
            <w:r w:rsidRPr="00BB36F5">
              <w:rPr>
                <w:rFonts w:cs="Arial"/>
                <w:sz w:val="18"/>
                <w:szCs w:val="18"/>
              </w:rPr>
              <w:t>1.025</w:t>
            </w:r>
          </w:p>
        </w:tc>
        <w:tc>
          <w:tcPr>
            <w:tcW w:w="1247" w:type="dxa"/>
            <w:tcBorders>
              <w:top w:val="nil"/>
              <w:left w:val="nil"/>
              <w:bottom w:val="nil"/>
              <w:right w:val="nil"/>
            </w:tcBorders>
            <w:vAlign w:val="bottom"/>
          </w:tcPr>
          <w:p w14:paraId="5C4E011F" w14:textId="5AB55F63" w:rsidR="00BB36F5" w:rsidRPr="00C935A5" w:rsidRDefault="00BB36F5" w:rsidP="00E63F8C">
            <w:pPr>
              <w:spacing w:before="40" w:after="20"/>
              <w:jc w:val="center"/>
              <w:rPr>
                <w:rFonts w:cs="Arial"/>
                <w:sz w:val="18"/>
                <w:szCs w:val="18"/>
              </w:rPr>
            </w:pPr>
            <w:r w:rsidRPr="00BB36F5">
              <w:rPr>
                <w:rFonts w:cs="Arial"/>
                <w:sz w:val="18"/>
                <w:szCs w:val="18"/>
              </w:rPr>
              <w:t>1.029</w:t>
            </w:r>
          </w:p>
        </w:tc>
        <w:tc>
          <w:tcPr>
            <w:tcW w:w="1247" w:type="dxa"/>
            <w:tcBorders>
              <w:top w:val="nil"/>
              <w:left w:val="nil"/>
              <w:bottom w:val="nil"/>
              <w:right w:val="nil"/>
            </w:tcBorders>
            <w:vAlign w:val="bottom"/>
          </w:tcPr>
          <w:p w14:paraId="4B5FF6DF" w14:textId="7B1931C0"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170" w:type="dxa"/>
            <w:tcBorders>
              <w:top w:val="nil"/>
              <w:left w:val="nil"/>
              <w:bottom w:val="nil"/>
              <w:right w:val="nil"/>
            </w:tcBorders>
            <w:vAlign w:val="bottom"/>
          </w:tcPr>
          <w:p w14:paraId="3B8EA0E8" w14:textId="16BEB5F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9BFB13B" w14:textId="7CF7BC25" w:rsidR="00BB36F5" w:rsidRPr="00C935A5" w:rsidRDefault="00BB36F5" w:rsidP="00E63F8C">
            <w:pPr>
              <w:spacing w:before="40" w:after="20"/>
              <w:jc w:val="center"/>
              <w:rPr>
                <w:rFonts w:cs="Arial"/>
                <w:sz w:val="18"/>
                <w:szCs w:val="18"/>
              </w:rPr>
            </w:pPr>
            <w:r w:rsidRPr="00BB36F5">
              <w:rPr>
                <w:rFonts w:cs="Arial"/>
                <w:sz w:val="18"/>
                <w:szCs w:val="18"/>
              </w:rPr>
              <w:t>0.870</w:t>
            </w:r>
          </w:p>
        </w:tc>
      </w:tr>
      <w:tr w:rsidR="00BB36F5" w:rsidRPr="00C935A5" w14:paraId="50EEFFB1" w14:textId="77777777" w:rsidTr="00291710">
        <w:tc>
          <w:tcPr>
            <w:tcW w:w="2268" w:type="dxa"/>
            <w:tcBorders>
              <w:top w:val="nil"/>
              <w:left w:val="nil"/>
              <w:bottom w:val="nil"/>
              <w:right w:val="single" w:sz="18" w:space="0" w:color="AAB432"/>
            </w:tcBorders>
            <w:shd w:val="clear" w:color="auto" w:fill="auto"/>
            <w:vAlign w:val="center"/>
          </w:tcPr>
          <w:p w14:paraId="498F9105"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247" w:type="dxa"/>
            <w:tcBorders>
              <w:top w:val="nil"/>
              <w:left w:val="single" w:sz="18" w:space="0" w:color="AAB432"/>
              <w:bottom w:val="nil"/>
              <w:right w:val="nil"/>
            </w:tcBorders>
            <w:shd w:val="clear" w:color="auto" w:fill="auto"/>
            <w:vAlign w:val="bottom"/>
          </w:tcPr>
          <w:p w14:paraId="23BB4768" w14:textId="46F9C6C9" w:rsidR="00BB36F5" w:rsidRPr="00C935A5" w:rsidRDefault="00BB36F5" w:rsidP="00E63F8C">
            <w:pPr>
              <w:spacing w:before="40" w:after="20"/>
              <w:jc w:val="center"/>
              <w:rPr>
                <w:rFonts w:cs="Arial"/>
                <w:sz w:val="18"/>
                <w:szCs w:val="18"/>
              </w:rPr>
            </w:pPr>
            <w:r w:rsidRPr="00BB36F5">
              <w:rPr>
                <w:rFonts w:cs="Arial"/>
                <w:sz w:val="18"/>
                <w:szCs w:val="18"/>
              </w:rPr>
              <w:t>1.047</w:t>
            </w:r>
          </w:p>
        </w:tc>
        <w:tc>
          <w:tcPr>
            <w:tcW w:w="1247" w:type="dxa"/>
            <w:tcBorders>
              <w:top w:val="nil"/>
              <w:left w:val="nil"/>
              <w:bottom w:val="nil"/>
              <w:right w:val="nil"/>
            </w:tcBorders>
            <w:vAlign w:val="bottom"/>
          </w:tcPr>
          <w:p w14:paraId="5A0D8E6C" w14:textId="774BE3DC"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1247" w:type="dxa"/>
            <w:tcBorders>
              <w:top w:val="nil"/>
              <w:left w:val="nil"/>
              <w:bottom w:val="nil"/>
              <w:right w:val="nil"/>
            </w:tcBorders>
            <w:vAlign w:val="bottom"/>
          </w:tcPr>
          <w:p w14:paraId="62AF2B68" w14:textId="35715CC5"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70" w:type="dxa"/>
            <w:tcBorders>
              <w:top w:val="nil"/>
              <w:left w:val="nil"/>
              <w:bottom w:val="nil"/>
              <w:right w:val="nil"/>
            </w:tcBorders>
            <w:vAlign w:val="bottom"/>
          </w:tcPr>
          <w:p w14:paraId="752131AF" w14:textId="2D574016"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57BFEE9" w14:textId="0A71D588" w:rsidR="00BB36F5" w:rsidRPr="00C935A5" w:rsidRDefault="00BB36F5" w:rsidP="00E63F8C">
            <w:pPr>
              <w:spacing w:before="40" w:after="20"/>
              <w:jc w:val="center"/>
              <w:rPr>
                <w:rFonts w:cs="Arial"/>
                <w:sz w:val="18"/>
                <w:szCs w:val="18"/>
              </w:rPr>
            </w:pPr>
            <w:r w:rsidRPr="00BB36F5">
              <w:rPr>
                <w:rFonts w:cs="Arial"/>
                <w:sz w:val="18"/>
                <w:szCs w:val="18"/>
              </w:rPr>
              <w:t>1.004</w:t>
            </w:r>
          </w:p>
        </w:tc>
      </w:tr>
      <w:tr w:rsidR="00BB36F5" w:rsidRPr="00C935A5" w14:paraId="55BC0851" w14:textId="77777777" w:rsidTr="00291710">
        <w:tc>
          <w:tcPr>
            <w:tcW w:w="2268" w:type="dxa"/>
            <w:tcBorders>
              <w:top w:val="nil"/>
              <w:left w:val="nil"/>
              <w:bottom w:val="nil"/>
              <w:right w:val="single" w:sz="18" w:space="0" w:color="AAB432"/>
            </w:tcBorders>
            <w:shd w:val="clear" w:color="auto" w:fill="auto"/>
            <w:vAlign w:val="center"/>
          </w:tcPr>
          <w:p w14:paraId="7BD41B57"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247" w:type="dxa"/>
            <w:tcBorders>
              <w:top w:val="nil"/>
              <w:left w:val="single" w:sz="18" w:space="0" w:color="AAB432"/>
              <w:bottom w:val="nil"/>
              <w:right w:val="nil"/>
            </w:tcBorders>
            <w:shd w:val="clear" w:color="auto" w:fill="auto"/>
            <w:vAlign w:val="bottom"/>
          </w:tcPr>
          <w:p w14:paraId="1329C3FB" w14:textId="4C197954" w:rsidR="00BB36F5" w:rsidRPr="00C935A5" w:rsidRDefault="00BB36F5" w:rsidP="00E63F8C">
            <w:pPr>
              <w:spacing w:before="40" w:after="20"/>
              <w:jc w:val="center"/>
              <w:rPr>
                <w:rFonts w:cs="Arial"/>
                <w:sz w:val="18"/>
                <w:szCs w:val="18"/>
              </w:rPr>
            </w:pPr>
            <w:r w:rsidRPr="00BB36F5">
              <w:rPr>
                <w:rFonts w:cs="Arial"/>
                <w:sz w:val="18"/>
                <w:szCs w:val="18"/>
              </w:rPr>
              <w:t>0.884</w:t>
            </w:r>
          </w:p>
        </w:tc>
        <w:tc>
          <w:tcPr>
            <w:tcW w:w="1247" w:type="dxa"/>
            <w:tcBorders>
              <w:top w:val="nil"/>
              <w:left w:val="nil"/>
              <w:bottom w:val="nil"/>
              <w:right w:val="nil"/>
            </w:tcBorders>
            <w:vAlign w:val="bottom"/>
          </w:tcPr>
          <w:p w14:paraId="7106F88C" w14:textId="08506AD4" w:rsidR="00BB36F5" w:rsidRPr="00C935A5" w:rsidRDefault="00BB36F5" w:rsidP="00E63F8C">
            <w:pPr>
              <w:spacing w:before="40" w:after="20"/>
              <w:jc w:val="center"/>
              <w:rPr>
                <w:rFonts w:cs="Arial"/>
                <w:sz w:val="18"/>
                <w:szCs w:val="18"/>
              </w:rPr>
            </w:pPr>
            <w:r w:rsidRPr="00BB36F5">
              <w:rPr>
                <w:rFonts w:cs="Arial"/>
                <w:sz w:val="18"/>
                <w:szCs w:val="18"/>
              </w:rPr>
              <w:t>0.887</w:t>
            </w:r>
          </w:p>
        </w:tc>
        <w:tc>
          <w:tcPr>
            <w:tcW w:w="1247" w:type="dxa"/>
            <w:tcBorders>
              <w:top w:val="nil"/>
              <w:left w:val="nil"/>
              <w:bottom w:val="nil"/>
              <w:right w:val="nil"/>
            </w:tcBorders>
            <w:vAlign w:val="bottom"/>
          </w:tcPr>
          <w:p w14:paraId="445032E6" w14:textId="101EFC4B" w:rsidR="00BB36F5" w:rsidRPr="00C935A5" w:rsidRDefault="00BB36F5" w:rsidP="00E63F8C">
            <w:pPr>
              <w:spacing w:before="40" w:after="20"/>
              <w:jc w:val="center"/>
              <w:rPr>
                <w:rFonts w:cs="Arial"/>
                <w:sz w:val="18"/>
                <w:szCs w:val="18"/>
              </w:rPr>
            </w:pPr>
            <w:r w:rsidRPr="00BB36F5">
              <w:rPr>
                <w:rFonts w:cs="Arial"/>
                <w:sz w:val="18"/>
                <w:szCs w:val="18"/>
              </w:rPr>
              <w:t>0.884</w:t>
            </w:r>
          </w:p>
        </w:tc>
        <w:tc>
          <w:tcPr>
            <w:tcW w:w="170" w:type="dxa"/>
            <w:tcBorders>
              <w:top w:val="nil"/>
              <w:left w:val="nil"/>
              <w:bottom w:val="nil"/>
              <w:right w:val="nil"/>
            </w:tcBorders>
            <w:vAlign w:val="bottom"/>
          </w:tcPr>
          <w:p w14:paraId="53BD7CAB" w14:textId="07425BCB"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764812B" w14:textId="0DB22D2F" w:rsidR="00BB36F5" w:rsidRPr="00C935A5" w:rsidRDefault="00BB36F5" w:rsidP="00E63F8C">
            <w:pPr>
              <w:spacing w:before="40" w:after="20"/>
              <w:jc w:val="center"/>
              <w:rPr>
                <w:rFonts w:cs="Arial"/>
                <w:sz w:val="18"/>
                <w:szCs w:val="18"/>
              </w:rPr>
            </w:pPr>
            <w:r w:rsidRPr="00BB36F5">
              <w:rPr>
                <w:rFonts w:cs="Arial"/>
                <w:sz w:val="18"/>
                <w:szCs w:val="18"/>
              </w:rPr>
              <w:t>0.856</w:t>
            </w:r>
          </w:p>
        </w:tc>
      </w:tr>
      <w:tr w:rsidR="00BB36F5" w:rsidRPr="00C935A5" w14:paraId="379AD982" w14:textId="77777777" w:rsidTr="00291710">
        <w:tc>
          <w:tcPr>
            <w:tcW w:w="2268" w:type="dxa"/>
            <w:tcBorders>
              <w:top w:val="nil"/>
              <w:left w:val="nil"/>
              <w:bottom w:val="nil"/>
              <w:right w:val="single" w:sz="18" w:space="0" w:color="AAB432"/>
            </w:tcBorders>
            <w:shd w:val="clear" w:color="auto" w:fill="auto"/>
            <w:vAlign w:val="center"/>
          </w:tcPr>
          <w:p w14:paraId="2997E006"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247" w:type="dxa"/>
            <w:tcBorders>
              <w:top w:val="nil"/>
              <w:left w:val="single" w:sz="18" w:space="0" w:color="AAB432"/>
              <w:bottom w:val="nil"/>
              <w:right w:val="nil"/>
            </w:tcBorders>
            <w:shd w:val="clear" w:color="auto" w:fill="auto"/>
            <w:vAlign w:val="bottom"/>
          </w:tcPr>
          <w:p w14:paraId="4279FC6E" w14:textId="077C14EE" w:rsidR="00BB36F5" w:rsidRPr="00C935A5" w:rsidRDefault="00BB36F5" w:rsidP="00E63F8C">
            <w:pPr>
              <w:spacing w:before="40" w:after="20"/>
              <w:jc w:val="center"/>
              <w:rPr>
                <w:rFonts w:cs="Arial"/>
                <w:sz w:val="18"/>
                <w:szCs w:val="18"/>
              </w:rPr>
            </w:pPr>
            <w:r w:rsidRPr="00BB36F5">
              <w:rPr>
                <w:rFonts w:cs="Arial"/>
                <w:sz w:val="18"/>
                <w:szCs w:val="18"/>
              </w:rPr>
              <w:t>0.816</w:t>
            </w:r>
          </w:p>
        </w:tc>
        <w:tc>
          <w:tcPr>
            <w:tcW w:w="1247" w:type="dxa"/>
            <w:tcBorders>
              <w:top w:val="nil"/>
              <w:left w:val="nil"/>
              <w:bottom w:val="nil"/>
              <w:right w:val="nil"/>
            </w:tcBorders>
            <w:vAlign w:val="bottom"/>
          </w:tcPr>
          <w:p w14:paraId="6CE9A22E" w14:textId="3E3BB26C" w:rsidR="00BB36F5" w:rsidRPr="00C935A5" w:rsidRDefault="00BB36F5" w:rsidP="00E63F8C">
            <w:pPr>
              <w:spacing w:before="40" w:after="20"/>
              <w:jc w:val="center"/>
              <w:rPr>
                <w:rFonts w:cs="Arial"/>
                <w:sz w:val="18"/>
                <w:szCs w:val="18"/>
              </w:rPr>
            </w:pPr>
            <w:r w:rsidRPr="00BB36F5">
              <w:rPr>
                <w:rFonts w:cs="Arial"/>
                <w:sz w:val="18"/>
                <w:szCs w:val="18"/>
              </w:rPr>
              <w:t>0.819</w:t>
            </w:r>
          </w:p>
        </w:tc>
        <w:tc>
          <w:tcPr>
            <w:tcW w:w="1247" w:type="dxa"/>
            <w:tcBorders>
              <w:top w:val="nil"/>
              <w:left w:val="nil"/>
              <w:bottom w:val="nil"/>
              <w:right w:val="nil"/>
            </w:tcBorders>
            <w:vAlign w:val="bottom"/>
          </w:tcPr>
          <w:p w14:paraId="5CD5CEEB" w14:textId="1338A969" w:rsidR="00BB36F5" w:rsidRPr="00C935A5" w:rsidRDefault="00BB36F5" w:rsidP="00E63F8C">
            <w:pPr>
              <w:spacing w:before="40" w:after="20"/>
              <w:jc w:val="center"/>
              <w:rPr>
                <w:rFonts w:cs="Arial"/>
                <w:sz w:val="18"/>
                <w:szCs w:val="18"/>
              </w:rPr>
            </w:pPr>
            <w:r w:rsidRPr="00BB36F5">
              <w:rPr>
                <w:rFonts w:cs="Arial"/>
                <w:sz w:val="18"/>
                <w:szCs w:val="18"/>
              </w:rPr>
              <w:t>0.817</w:t>
            </w:r>
          </w:p>
        </w:tc>
        <w:tc>
          <w:tcPr>
            <w:tcW w:w="170" w:type="dxa"/>
            <w:tcBorders>
              <w:top w:val="nil"/>
              <w:left w:val="nil"/>
              <w:bottom w:val="nil"/>
              <w:right w:val="nil"/>
            </w:tcBorders>
            <w:vAlign w:val="bottom"/>
          </w:tcPr>
          <w:p w14:paraId="116FE7BD" w14:textId="17C83F62"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D19F363" w14:textId="323FD1E6" w:rsidR="00BB36F5" w:rsidRPr="00C935A5" w:rsidRDefault="00BB36F5" w:rsidP="00E63F8C">
            <w:pPr>
              <w:spacing w:before="40" w:after="20"/>
              <w:jc w:val="center"/>
              <w:rPr>
                <w:rFonts w:cs="Arial"/>
                <w:sz w:val="18"/>
                <w:szCs w:val="18"/>
              </w:rPr>
            </w:pPr>
            <w:r w:rsidRPr="00BB36F5">
              <w:rPr>
                <w:rFonts w:cs="Arial"/>
                <w:sz w:val="18"/>
                <w:szCs w:val="18"/>
              </w:rPr>
              <w:t>0.861</w:t>
            </w:r>
          </w:p>
        </w:tc>
      </w:tr>
      <w:tr w:rsidR="00BB36F5" w:rsidRPr="00C935A5" w14:paraId="66D105F8" w14:textId="77777777" w:rsidTr="00291710">
        <w:tc>
          <w:tcPr>
            <w:tcW w:w="2268" w:type="dxa"/>
            <w:tcBorders>
              <w:top w:val="nil"/>
              <w:left w:val="nil"/>
              <w:bottom w:val="nil"/>
              <w:right w:val="single" w:sz="18" w:space="0" w:color="AAB432"/>
            </w:tcBorders>
            <w:shd w:val="clear" w:color="auto" w:fill="auto"/>
            <w:vAlign w:val="center"/>
          </w:tcPr>
          <w:p w14:paraId="4A972113"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AAB432"/>
              <w:bottom w:val="nil"/>
              <w:right w:val="nil"/>
            </w:tcBorders>
            <w:shd w:val="clear" w:color="auto" w:fill="auto"/>
            <w:vAlign w:val="bottom"/>
          </w:tcPr>
          <w:p w14:paraId="22DCAF5E" w14:textId="556428D0" w:rsidR="00BB36F5" w:rsidRPr="00C935A5" w:rsidRDefault="00BB36F5" w:rsidP="00E63F8C">
            <w:pPr>
              <w:spacing w:before="40" w:after="20"/>
              <w:jc w:val="center"/>
              <w:rPr>
                <w:rFonts w:cs="Arial"/>
                <w:sz w:val="18"/>
                <w:szCs w:val="18"/>
              </w:rPr>
            </w:pPr>
            <w:r w:rsidRPr="00BB36F5">
              <w:rPr>
                <w:rFonts w:cs="Arial"/>
                <w:sz w:val="18"/>
                <w:szCs w:val="18"/>
              </w:rPr>
              <w:t>0.870</w:t>
            </w:r>
          </w:p>
        </w:tc>
        <w:tc>
          <w:tcPr>
            <w:tcW w:w="1247" w:type="dxa"/>
            <w:tcBorders>
              <w:top w:val="nil"/>
              <w:left w:val="nil"/>
              <w:bottom w:val="nil"/>
              <w:right w:val="nil"/>
            </w:tcBorders>
            <w:vAlign w:val="bottom"/>
          </w:tcPr>
          <w:p w14:paraId="3E91BF47" w14:textId="7E7E9F9B"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247" w:type="dxa"/>
            <w:tcBorders>
              <w:top w:val="nil"/>
              <w:left w:val="nil"/>
              <w:bottom w:val="nil"/>
              <w:right w:val="nil"/>
            </w:tcBorders>
            <w:vAlign w:val="bottom"/>
          </w:tcPr>
          <w:p w14:paraId="07407E58" w14:textId="5ABDFAAA" w:rsidR="00BB36F5" w:rsidRPr="00C935A5" w:rsidRDefault="00BB36F5" w:rsidP="00E63F8C">
            <w:pPr>
              <w:spacing w:before="40" w:after="20"/>
              <w:jc w:val="center"/>
              <w:rPr>
                <w:rFonts w:cs="Arial"/>
                <w:sz w:val="18"/>
                <w:szCs w:val="18"/>
              </w:rPr>
            </w:pPr>
            <w:r w:rsidRPr="00BB36F5">
              <w:rPr>
                <w:rFonts w:cs="Arial"/>
                <w:sz w:val="18"/>
                <w:szCs w:val="18"/>
              </w:rPr>
              <w:t>0.870</w:t>
            </w:r>
          </w:p>
        </w:tc>
        <w:tc>
          <w:tcPr>
            <w:tcW w:w="170" w:type="dxa"/>
            <w:tcBorders>
              <w:top w:val="nil"/>
              <w:left w:val="nil"/>
              <w:bottom w:val="nil"/>
              <w:right w:val="nil"/>
            </w:tcBorders>
            <w:vAlign w:val="bottom"/>
          </w:tcPr>
          <w:p w14:paraId="503BBD99" w14:textId="783454C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EE5894D" w14:textId="2E7677C2" w:rsidR="00BB36F5" w:rsidRPr="00C935A5" w:rsidRDefault="00BB36F5" w:rsidP="00E63F8C">
            <w:pPr>
              <w:spacing w:before="40" w:after="20"/>
              <w:jc w:val="center"/>
              <w:rPr>
                <w:rFonts w:cs="Arial"/>
                <w:sz w:val="18"/>
                <w:szCs w:val="18"/>
              </w:rPr>
            </w:pPr>
            <w:r w:rsidRPr="00BB36F5">
              <w:rPr>
                <w:rFonts w:cs="Arial"/>
                <w:sz w:val="18"/>
                <w:szCs w:val="18"/>
              </w:rPr>
              <w:t>0.781</w:t>
            </w:r>
          </w:p>
        </w:tc>
      </w:tr>
      <w:tr w:rsidR="00BB36F5" w:rsidRPr="00C935A5" w14:paraId="0AC7FCBD" w14:textId="77777777" w:rsidTr="00291710">
        <w:tc>
          <w:tcPr>
            <w:tcW w:w="2268" w:type="dxa"/>
            <w:tcBorders>
              <w:top w:val="nil"/>
              <w:left w:val="nil"/>
              <w:bottom w:val="nil"/>
              <w:right w:val="single" w:sz="18" w:space="0" w:color="AAB432"/>
            </w:tcBorders>
            <w:shd w:val="clear" w:color="auto" w:fill="auto"/>
            <w:vAlign w:val="center"/>
          </w:tcPr>
          <w:p w14:paraId="7BDEE15E"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247" w:type="dxa"/>
            <w:tcBorders>
              <w:top w:val="nil"/>
              <w:left w:val="single" w:sz="18" w:space="0" w:color="AAB432"/>
              <w:bottom w:val="nil"/>
              <w:right w:val="nil"/>
            </w:tcBorders>
            <w:shd w:val="clear" w:color="auto" w:fill="auto"/>
            <w:vAlign w:val="bottom"/>
          </w:tcPr>
          <w:p w14:paraId="3078D107" w14:textId="11DD0959" w:rsidR="00BB36F5" w:rsidRPr="00C935A5" w:rsidRDefault="00BB36F5" w:rsidP="00E63F8C">
            <w:pPr>
              <w:spacing w:before="40" w:after="20"/>
              <w:jc w:val="center"/>
              <w:rPr>
                <w:rFonts w:cs="Arial"/>
                <w:sz w:val="18"/>
                <w:szCs w:val="18"/>
              </w:rPr>
            </w:pPr>
            <w:r w:rsidRPr="00BB36F5">
              <w:rPr>
                <w:rFonts w:cs="Arial"/>
                <w:sz w:val="18"/>
                <w:szCs w:val="18"/>
              </w:rPr>
              <w:t>0.867</w:t>
            </w:r>
          </w:p>
        </w:tc>
        <w:tc>
          <w:tcPr>
            <w:tcW w:w="1247" w:type="dxa"/>
            <w:tcBorders>
              <w:top w:val="nil"/>
              <w:left w:val="nil"/>
              <w:bottom w:val="nil"/>
              <w:right w:val="nil"/>
            </w:tcBorders>
            <w:vAlign w:val="bottom"/>
          </w:tcPr>
          <w:p w14:paraId="283DB497" w14:textId="67BC53D3" w:rsidR="00BB36F5" w:rsidRPr="00C935A5" w:rsidRDefault="00BB36F5" w:rsidP="00E63F8C">
            <w:pPr>
              <w:spacing w:before="40" w:after="20"/>
              <w:jc w:val="center"/>
              <w:rPr>
                <w:rFonts w:cs="Arial"/>
                <w:sz w:val="18"/>
                <w:szCs w:val="18"/>
              </w:rPr>
            </w:pPr>
            <w:r w:rsidRPr="00BB36F5">
              <w:rPr>
                <w:rFonts w:cs="Arial"/>
                <w:sz w:val="18"/>
                <w:szCs w:val="18"/>
              </w:rPr>
              <w:t>0.870</w:t>
            </w:r>
          </w:p>
        </w:tc>
        <w:tc>
          <w:tcPr>
            <w:tcW w:w="1247" w:type="dxa"/>
            <w:tcBorders>
              <w:top w:val="nil"/>
              <w:left w:val="nil"/>
              <w:bottom w:val="nil"/>
              <w:right w:val="nil"/>
            </w:tcBorders>
            <w:vAlign w:val="bottom"/>
          </w:tcPr>
          <w:p w14:paraId="25F7D961" w14:textId="3EE8C435" w:rsidR="00BB36F5" w:rsidRPr="00C935A5" w:rsidRDefault="00BB36F5" w:rsidP="00E63F8C">
            <w:pPr>
              <w:spacing w:before="40" w:after="20"/>
              <w:jc w:val="center"/>
              <w:rPr>
                <w:rFonts w:cs="Arial"/>
                <w:sz w:val="18"/>
                <w:szCs w:val="18"/>
              </w:rPr>
            </w:pPr>
            <w:r w:rsidRPr="00BB36F5">
              <w:rPr>
                <w:rFonts w:cs="Arial"/>
                <w:sz w:val="18"/>
                <w:szCs w:val="18"/>
              </w:rPr>
              <w:t>0.867</w:t>
            </w:r>
          </w:p>
        </w:tc>
        <w:tc>
          <w:tcPr>
            <w:tcW w:w="170" w:type="dxa"/>
            <w:tcBorders>
              <w:top w:val="nil"/>
              <w:left w:val="nil"/>
              <w:bottom w:val="nil"/>
              <w:right w:val="nil"/>
            </w:tcBorders>
            <w:vAlign w:val="bottom"/>
          </w:tcPr>
          <w:p w14:paraId="305B1DEE" w14:textId="0AA4A598"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297F613" w14:textId="00027B3C" w:rsidR="00BB36F5" w:rsidRPr="00C935A5" w:rsidRDefault="00BB36F5" w:rsidP="00E63F8C">
            <w:pPr>
              <w:spacing w:before="40" w:after="20"/>
              <w:jc w:val="center"/>
              <w:rPr>
                <w:rFonts w:cs="Arial"/>
                <w:sz w:val="18"/>
                <w:szCs w:val="18"/>
              </w:rPr>
            </w:pPr>
            <w:r w:rsidRPr="00BB36F5">
              <w:rPr>
                <w:rFonts w:cs="Arial"/>
                <w:sz w:val="18"/>
                <w:szCs w:val="18"/>
              </w:rPr>
              <w:t>1.043</w:t>
            </w:r>
          </w:p>
        </w:tc>
      </w:tr>
      <w:tr w:rsidR="00BB36F5" w:rsidRPr="00C935A5" w14:paraId="0308A190" w14:textId="77777777" w:rsidTr="00291710">
        <w:tc>
          <w:tcPr>
            <w:tcW w:w="2268" w:type="dxa"/>
            <w:tcBorders>
              <w:top w:val="nil"/>
              <w:left w:val="nil"/>
              <w:bottom w:val="nil"/>
              <w:right w:val="single" w:sz="18" w:space="0" w:color="AAB432"/>
            </w:tcBorders>
            <w:shd w:val="clear" w:color="auto" w:fill="auto"/>
            <w:vAlign w:val="center"/>
          </w:tcPr>
          <w:p w14:paraId="35379D3A"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247" w:type="dxa"/>
            <w:tcBorders>
              <w:top w:val="nil"/>
              <w:left w:val="single" w:sz="18" w:space="0" w:color="AAB432"/>
              <w:bottom w:val="nil"/>
              <w:right w:val="nil"/>
            </w:tcBorders>
            <w:shd w:val="clear" w:color="auto" w:fill="auto"/>
            <w:vAlign w:val="bottom"/>
          </w:tcPr>
          <w:p w14:paraId="3197873F" w14:textId="7A3E4C6A" w:rsidR="00BB36F5" w:rsidRPr="00C935A5" w:rsidRDefault="00BB36F5" w:rsidP="00E63F8C">
            <w:pPr>
              <w:spacing w:before="40" w:after="20"/>
              <w:jc w:val="center"/>
              <w:rPr>
                <w:rFonts w:cs="Arial"/>
                <w:sz w:val="18"/>
                <w:szCs w:val="18"/>
              </w:rPr>
            </w:pPr>
            <w:r w:rsidRPr="00BB36F5">
              <w:rPr>
                <w:rFonts w:cs="Arial"/>
                <w:sz w:val="18"/>
                <w:szCs w:val="18"/>
              </w:rPr>
              <w:t>0.771</w:t>
            </w:r>
          </w:p>
        </w:tc>
        <w:tc>
          <w:tcPr>
            <w:tcW w:w="1247" w:type="dxa"/>
            <w:tcBorders>
              <w:top w:val="nil"/>
              <w:left w:val="nil"/>
              <w:bottom w:val="nil"/>
              <w:right w:val="nil"/>
            </w:tcBorders>
            <w:vAlign w:val="bottom"/>
          </w:tcPr>
          <w:p w14:paraId="297812A3" w14:textId="4306885F" w:rsidR="00BB36F5" w:rsidRPr="00C935A5" w:rsidRDefault="00BB36F5" w:rsidP="00E63F8C">
            <w:pPr>
              <w:spacing w:before="40" w:after="20"/>
              <w:jc w:val="center"/>
              <w:rPr>
                <w:rFonts w:cs="Arial"/>
                <w:sz w:val="18"/>
                <w:szCs w:val="18"/>
              </w:rPr>
            </w:pPr>
            <w:r w:rsidRPr="00BB36F5">
              <w:rPr>
                <w:rFonts w:cs="Arial"/>
                <w:sz w:val="18"/>
                <w:szCs w:val="18"/>
              </w:rPr>
              <w:t>0.774</w:t>
            </w:r>
          </w:p>
        </w:tc>
        <w:tc>
          <w:tcPr>
            <w:tcW w:w="1247" w:type="dxa"/>
            <w:tcBorders>
              <w:top w:val="nil"/>
              <w:left w:val="nil"/>
              <w:bottom w:val="nil"/>
              <w:right w:val="nil"/>
            </w:tcBorders>
            <w:vAlign w:val="bottom"/>
          </w:tcPr>
          <w:p w14:paraId="1D2C592D" w14:textId="6CAA75F5" w:rsidR="00BB36F5" w:rsidRPr="00C935A5" w:rsidRDefault="00BB36F5" w:rsidP="00E63F8C">
            <w:pPr>
              <w:spacing w:before="40" w:after="20"/>
              <w:jc w:val="center"/>
              <w:rPr>
                <w:rFonts w:cs="Arial"/>
                <w:sz w:val="18"/>
                <w:szCs w:val="18"/>
              </w:rPr>
            </w:pPr>
            <w:r w:rsidRPr="00BB36F5">
              <w:rPr>
                <w:rFonts w:cs="Arial"/>
                <w:sz w:val="18"/>
                <w:szCs w:val="18"/>
              </w:rPr>
              <w:t>0.772</w:t>
            </w:r>
          </w:p>
        </w:tc>
        <w:tc>
          <w:tcPr>
            <w:tcW w:w="170" w:type="dxa"/>
            <w:tcBorders>
              <w:top w:val="nil"/>
              <w:left w:val="nil"/>
              <w:bottom w:val="nil"/>
              <w:right w:val="nil"/>
            </w:tcBorders>
            <w:vAlign w:val="bottom"/>
          </w:tcPr>
          <w:p w14:paraId="4965CC4B" w14:textId="6971694B"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15B34E2" w14:textId="4F51DFEF" w:rsidR="00BB36F5" w:rsidRPr="00C935A5" w:rsidRDefault="00BB36F5" w:rsidP="00E63F8C">
            <w:pPr>
              <w:spacing w:before="40" w:after="20"/>
              <w:jc w:val="center"/>
              <w:rPr>
                <w:rFonts w:cs="Arial"/>
                <w:sz w:val="18"/>
                <w:szCs w:val="18"/>
              </w:rPr>
            </w:pPr>
            <w:r w:rsidRPr="00BB36F5">
              <w:rPr>
                <w:rFonts w:cs="Arial"/>
                <w:sz w:val="18"/>
                <w:szCs w:val="18"/>
              </w:rPr>
              <w:t>0.816</w:t>
            </w:r>
          </w:p>
        </w:tc>
      </w:tr>
      <w:tr w:rsidR="00BB36F5" w:rsidRPr="00C935A5" w14:paraId="7BBE46B4" w14:textId="77777777" w:rsidTr="00291710">
        <w:tc>
          <w:tcPr>
            <w:tcW w:w="2268" w:type="dxa"/>
            <w:tcBorders>
              <w:top w:val="nil"/>
              <w:left w:val="nil"/>
              <w:bottom w:val="nil"/>
              <w:right w:val="single" w:sz="18" w:space="0" w:color="AAB432"/>
            </w:tcBorders>
            <w:shd w:val="clear" w:color="auto" w:fill="auto"/>
            <w:vAlign w:val="center"/>
          </w:tcPr>
          <w:p w14:paraId="7D2AD485"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247" w:type="dxa"/>
            <w:tcBorders>
              <w:top w:val="nil"/>
              <w:left w:val="single" w:sz="18" w:space="0" w:color="AAB432"/>
              <w:bottom w:val="nil"/>
              <w:right w:val="nil"/>
            </w:tcBorders>
            <w:shd w:val="clear" w:color="auto" w:fill="auto"/>
            <w:vAlign w:val="bottom"/>
          </w:tcPr>
          <w:p w14:paraId="6F27EFE5" w14:textId="1308AC64" w:rsidR="00BB36F5" w:rsidRPr="00C935A5" w:rsidRDefault="00BB36F5" w:rsidP="00E63F8C">
            <w:pPr>
              <w:spacing w:before="40" w:after="20"/>
              <w:jc w:val="center"/>
              <w:rPr>
                <w:rFonts w:cs="Arial"/>
                <w:sz w:val="18"/>
                <w:szCs w:val="18"/>
              </w:rPr>
            </w:pPr>
            <w:r w:rsidRPr="00BB36F5">
              <w:rPr>
                <w:rFonts w:cs="Arial"/>
                <w:sz w:val="18"/>
                <w:szCs w:val="18"/>
              </w:rPr>
              <w:t>0.795</w:t>
            </w:r>
          </w:p>
        </w:tc>
        <w:tc>
          <w:tcPr>
            <w:tcW w:w="1247" w:type="dxa"/>
            <w:tcBorders>
              <w:top w:val="nil"/>
              <w:left w:val="nil"/>
              <w:bottom w:val="nil"/>
              <w:right w:val="nil"/>
            </w:tcBorders>
            <w:vAlign w:val="bottom"/>
          </w:tcPr>
          <w:p w14:paraId="1F837C7D" w14:textId="4ECA46A1"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247" w:type="dxa"/>
            <w:tcBorders>
              <w:top w:val="nil"/>
              <w:left w:val="nil"/>
              <w:bottom w:val="nil"/>
              <w:right w:val="nil"/>
            </w:tcBorders>
            <w:vAlign w:val="bottom"/>
          </w:tcPr>
          <w:p w14:paraId="6A2B2597" w14:textId="41046136"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70" w:type="dxa"/>
            <w:tcBorders>
              <w:top w:val="nil"/>
              <w:left w:val="nil"/>
              <w:bottom w:val="nil"/>
              <w:right w:val="nil"/>
            </w:tcBorders>
            <w:vAlign w:val="bottom"/>
          </w:tcPr>
          <w:p w14:paraId="144E065F" w14:textId="3EE1617A"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0572F4D" w14:textId="31DB2F37" w:rsidR="00BB36F5" w:rsidRPr="00C935A5" w:rsidRDefault="00BB36F5" w:rsidP="00E63F8C">
            <w:pPr>
              <w:spacing w:before="40" w:after="20"/>
              <w:jc w:val="center"/>
              <w:rPr>
                <w:rFonts w:cs="Arial"/>
                <w:sz w:val="18"/>
                <w:szCs w:val="18"/>
              </w:rPr>
            </w:pPr>
            <w:r w:rsidRPr="00BB36F5">
              <w:rPr>
                <w:rFonts w:cs="Arial"/>
                <w:sz w:val="18"/>
                <w:szCs w:val="18"/>
              </w:rPr>
              <w:t>0.924</w:t>
            </w:r>
          </w:p>
        </w:tc>
      </w:tr>
      <w:tr w:rsidR="00BB36F5" w:rsidRPr="00C935A5" w14:paraId="51FE9F57" w14:textId="77777777" w:rsidTr="00291710">
        <w:tc>
          <w:tcPr>
            <w:tcW w:w="2268" w:type="dxa"/>
            <w:tcBorders>
              <w:top w:val="nil"/>
              <w:left w:val="nil"/>
              <w:bottom w:val="nil"/>
              <w:right w:val="single" w:sz="18" w:space="0" w:color="AAB432"/>
            </w:tcBorders>
            <w:shd w:val="clear" w:color="auto" w:fill="auto"/>
            <w:vAlign w:val="center"/>
          </w:tcPr>
          <w:p w14:paraId="4DAB6E43"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247" w:type="dxa"/>
            <w:tcBorders>
              <w:top w:val="nil"/>
              <w:left w:val="single" w:sz="18" w:space="0" w:color="AAB432"/>
              <w:bottom w:val="nil"/>
              <w:right w:val="nil"/>
            </w:tcBorders>
            <w:shd w:val="clear" w:color="auto" w:fill="auto"/>
            <w:vAlign w:val="bottom"/>
          </w:tcPr>
          <w:p w14:paraId="44B1D861" w14:textId="40AF21FA" w:rsidR="00BB36F5" w:rsidRPr="00C935A5" w:rsidRDefault="00BB36F5" w:rsidP="00E63F8C">
            <w:pPr>
              <w:spacing w:before="40" w:after="20"/>
              <w:jc w:val="center"/>
              <w:rPr>
                <w:rFonts w:cs="Arial"/>
                <w:sz w:val="18"/>
                <w:szCs w:val="18"/>
              </w:rPr>
            </w:pPr>
            <w:r w:rsidRPr="00BB36F5">
              <w:rPr>
                <w:rFonts w:cs="Arial"/>
                <w:sz w:val="18"/>
                <w:szCs w:val="18"/>
              </w:rPr>
              <w:t>1.274</w:t>
            </w:r>
          </w:p>
        </w:tc>
        <w:tc>
          <w:tcPr>
            <w:tcW w:w="1247" w:type="dxa"/>
            <w:tcBorders>
              <w:top w:val="nil"/>
              <w:left w:val="nil"/>
              <w:bottom w:val="nil"/>
              <w:right w:val="nil"/>
            </w:tcBorders>
            <w:vAlign w:val="bottom"/>
          </w:tcPr>
          <w:p w14:paraId="77960707" w14:textId="19B75B39" w:rsidR="00BB36F5" w:rsidRPr="00C935A5" w:rsidRDefault="00BB36F5" w:rsidP="00E63F8C">
            <w:pPr>
              <w:spacing w:before="40" w:after="20"/>
              <w:jc w:val="center"/>
              <w:rPr>
                <w:rFonts w:cs="Arial"/>
                <w:sz w:val="18"/>
                <w:szCs w:val="18"/>
              </w:rPr>
            </w:pPr>
            <w:r w:rsidRPr="00BB36F5">
              <w:rPr>
                <w:rFonts w:cs="Arial"/>
                <w:sz w:val="18"/>
                <w:szCs w:val="18"/>
              </w:rPr>
              <w:t>1.279</w:t>
            </w:r>
          </w:p>
        </w:tc>
        <w:tc>
          <w:tcPr>
            <w:tcW w:w="1247" w:type="dxa"/>
            <w:tcBorders>
              <w:top w:val="nil"/>
              <w:left w:val="nil"/>
              <w:bottom w:val="nil"/>
              <w:right w:val="nil"/>
            </w:tcBorders>
            <w:vAlign w:val="bottom"/>
          </w:tcPr>
          <w:p w14:paraId="75C6EB7C" w14:textId="2A3366A9" w:rsidR="00BB36F5" w:rsidRPr="00C935A5" w:rsidRDefault="00BB36F5" w:rsidP="00E63F8C">
            <w:pPr>
              <w:spacing w:before="40" w:after="20"/>
              <w:jc w:val="center"/>
              <w:rPr>
                <w:rFonts w:cs="Arial"/>
                <w:sz w:val="18"/>
                <w:szCs w:val="18"/>
              </w:rPr>
            </w:pPr>
            <w:r w:rsidRPr="00BB36F5">
              <w:rPr>
                <w:rFonts w:cs="Arial"/>
                <w:sz w:val="18"/>
                <w:szCs w:val="18"/>
              </w:rPr>
              <w:t>1.275</w:t>
            </w:r>
          </w:p>
        </w:tc>
        <w:tc>
          <w:tcPr>
            <w:tcW w:w="170" w:type="dxa"/>
            <w:tcBorders>
              <w:top w:val="nil"/>
              <w:left w:val="nil"/>
              <w:bottom w:val="nil"/>
              <w:right w:val="nil"/>
            </w:tcBorders>
            <w:vAlign w:val="bottom"/>
          </w:tcPr>
          <w:p w14:paraId="6B44E39D" w14:textId="6765492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CDCE9B5" w14:textId="4EAD7C9A" w:rsidR="00BB36F5" w:rsidRPr="00C935A5" w:rsidRDefault="00BB36F5" w:rsidP="00E63F8C">
            <w:pPr>
              <w:spacing w:before="40" w:after="20"/>
              <w:jc w:val="center"/>
              <w:rPr>
                <w:rFonts w:cs="Arial"/>
                <w:sz w:val="18"/>
                <w:szCs w:val="18"/>
              </w:rPr>
            </w:pPr>
            <w:r w:rsidRPr="00BB36F5">
              <w:rPr>
                <w:rFonts w:cs="Arial"/>
                <w:sz w:val="18"/>
                <w:szCs w:val="18"/>
              </w:rPr>
              <w:t>1.236</w:t>
            </w:r>
          </w:p>
        </w:tc>
      </w:tr>
      <w:tr w:rsidR="00BB36F5" w:rsidRPr="00C935A5" w14:paraId="625386A2" w14:textId="77777777" w:rsidTr="00291710">
        <w:tc>
          <w:tcPr>
            <w:tcW w:w="2268" w:type="dxa"/>
            <w:tcBorders>
              <w:top w:val="nil"/>
              <w:left w:val="nil"/>
              <w:bottom w:val="nil"/>
              <w:right w:val="single" w:sz="18" w:space="0" w:color="AAB432"/>
            </w:tcBorders>
            <w:shd w:val="clear" w:color="auto" w:fill="auto"/>
            <w:vAlign w:val="center"/>
          </w:tcPr>
          <w:p w14:paraId="3033BD99"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247" w:type="dxa"/>
            <w:tcBorders>
              <w:top w:val="nil"/>
              <w:left w:val="single" w:sz="18" w:space="0" w:color="AAB432"/>
              <w:bottom w:val="nil"/>
              <w:right w:val="nil"/>
            </w:tcBorders>
            <w:shd w:val="clear" w:color="auto" w:fill="auto"/>
            <w:vAlign w:val="bottom"/>
          </w:tcPr>
          <w:p w14:paraId="4BFD6D20" w14:textId="7091FA75"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247" w:type="dxa"/>
            <w:tcBorders>
              <w:top w:val="nil"/>
              <w:left w:val="nil"/>
              <w:bottom w:val="nil"/>
              <w:right w:val="nil"/>
            </w:tcBorders>
            <w:vAlign w:val="bottom"/>
          </w:tcPr>
          <w:p w14:paraId="63112E04" w14:textId="2B424487" w:rsidR="00BB36F5" w:rsidRPr="00C935A5" w:rsidRDefault="00BB36F5" w:rsidP="00E63F8C">
            <w:pPr>
              <w:spacing w:before="40" w:after="20"/>
              <w:jc w:val="center"/>
              <w:rPr>
                <w:rFonts w:cs="Arial"/>
                <w:sz w:val="18"/>
                <w:szCs w:val="18"/>
              </w:rPr>
            </w:pPr>
            <w:r w:rsidRPr="00BB36F5">
              <w:rPr>
                <w:rFonts w:cs="Arial"/>
                <w:sz w:val="18"/>
                <w:szCs w:val="18"/>
              </w:rPr>
              <w:t>1.209</w:t>
            </w:r>
          </w:p>
        </w:tc>
        <w:tc>
          <w:tcPr>
            <w:tcW w:w="1247" w:type="dxa"/>
            <w:tcBorders>
              <w:top w:val="nil"/>
              <w:left w:val="nil"/>
              <w:bottom w:val="nil"/>
              <w:right w:val="nil"/>
            </w:tcBorders>
            <w:vAlign w:val="bottom"/>
          </w:tcPr>
          <w:p w14:paraId="54503698" w14:textId="284BC9C8" w:rsidR="00BB36F5" w:rsidRPr="00C935A5" w:rsidRDefault="00BB36F5" w:rsidP="00E63F8C">
            <w:pPr>
              <w:spacing w:before="40" w:after="20"/>
              <w:jc w:val="center"/>
              <w:rPr>
                <w:rFonts w:cs="Arial"/>
                <w:sz w:val="18"/>
                <w:szCs w:val="18"/>
              </w:rPr>
            </w:pPr>
            <w:r w:rsidRPr="00BB36F5">
              <w:rPr>
                <w:rFonts w:cs="Arial"/>
                <w:sz w:val="18"/>
                <w:szCs w:val="18"/>
              </w:rPr>
              <w:t>1.205</w:t>
            </w:r>
          </w:p>
        </w:tc>
        <w:tc>
          <w:tcPr>
            <w:tcW w:w="170" w:type="dxa"/>
            <w:tcBorders>
              <w:top w:val="nil"/>
              <w:left w:val="nil"/>
              <w:bottom w:val="nil"/>
              <w:right w:val="nil"/>
            </w:tcBorders>
            <w:vAlign w:val="bottom"/>
          </w:tcPr>
          <w:p w14:paraId="244B5A7C" w14:textId="33B35F97"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DB04C9" w14:textId="628F1701" w:rsidR="00BB36F5" w:rsidRPr="00C935A5" w:rsidRDefault="00BB36F5" w:rsidP="00E63F8C">
            <w:pPr>
              <w:spacing w:before="40" w:after="20"/>
              <w:jc w:val="center"/>
              <w:rPr>
                <w:rFonts w:cs="Arial"/>
                <w:sz w:val="18"/>
                <w:szCs w:val="18"/>
              </w:rPr>
            </w:pPr>
            <w:r w:rsidRPr="00BB36F5">
              <w:rPr>
                <w:rFonts w:cs="Arial"/>
                <w:sz w:val="18"/>
                <w:szCs w:val="18"/>
              </w:rPr>
              <w:t>1.210</w:t>
            </w:r>
          </w:p>
        </w:tc>
      </w:tr>
      <w:tr w:rsidR="00BB36F5" w:rsidRPr="00C935A5" w14:paraId="18FFE1C6" w14:textId="77777777" w:rsidTr="00291710">
        <w:tc>
          <w:tcPr>
            <w:tcW w:w="2268" w:type="dxa"/>
            <w:tcBorders>
              <w:top w:val="nil"/>
              <w:left w:val="nil"/>
              <w:bottom w:val="nil"/>
              <w:right w:val="single" w:sz="18" w:space="0" w:color="AAB432"/>
            </w:tcBorders>
            <w:shd w:val="clear" w:color="auto" w:fill="auto"/>
            <w:vAlign w:val="center"/>
          </w:tcPr>
          <w:p w14:paraId="3960D92E"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AAB432"/>
              <w:bottom w:val="nil"/>
              <w:right w:val="nil"/>
            </w:tcBorders>
            <w:shd w:val="clear" w:color="auto" w:fill="auto"/>
            <w:vAlign w:val="bottom"/>
          </w:tcPr>
          <w:p w14:paraId="53789BDE" w14:textId="26727A86" w:rsidR="00BB36F5" w:rsidRPr="00C935A5" w:rsidRDefault="00BB36F5" w:rsidP="00E63F8C">
            <w:pPr>
              <w:spacing w:before="40" w:after="20"/>
              <w:jc w:val="center"/>
              <w:rPr>
                <w:rFonts w:cs="Arial"/>
                <w:sz w:val="18"/>
                <w:szCs w:val="18"/>
              </w:rPr>
            </w:pPr>
            <w:r w:rsidRPr="00BB36F5">
              <w:rPr>
                <w:rFonts w:cs="Arial"/>
                <w:sz w:val="18"/>
                <w:szCs w:val="18"/>
              </w:rPr>
              <w:t>0.841</w:t>
            </w:r>
          </w:p>
        </w:tc>
        <w:tc>
          <w:tcPr>
            <w:tcW w:w="1247" w:type="dxa"/>
            <w:tcBorders>
              <w:top w:val="nil"/>
              <w:left w:val="nil"/>
              <w:bottom w:val="nil"/>
              <w:right w:val="nil"/>
            </w:tcBorders>
            <w:vAlign w:val="bottom"/>
          </w:tcPr>
          <w:p w14:paraId="394EBF19" w14:textId="10D33582" w:rsidR="00BB36F5" w:rsidRPr="00C935A5" w:rsidRDefault="00BB36F5" w:rsidP="00E63F8C">
            <w:pPr>
              <w:spacing w:before="40" w:after="20"/>
              <w:jc w:val="center"/>
              <w:rPr>
                <w:rFonts w:cs="Arial"/>
                <w:sz w:val="18"/>
                <w:szCs w:val="18"/>
              </w:rPr>
            </w:pPr>
            <w:r w:rsidRPr="00BB36F5">
              <w:rPr>
                <w:rFonts w:cs="Arial"/>
                <w:sz w:val="18"/>
                <w:szCs w:val="18"/>
              </w:rPr>
              <w:t>0.844</w:t>
            </w:r>
          </w:p>
        </w:tc>
        <w:tc>
          <w:tcPr>
            <w:tcW w:w="1247" w:type="dxa"/>
            <w:tcBorders>
              <w:top w:val="nil"/>
              <w:left w:val="nil"/>
              <w:bottom w:val="nil"/>
              <w:right w:val="nil"/>
            </w:tcBorders>
            <w:vAlign w:val="bottom"/>
          </w:tcPr>
          <w:p w14:paraId="55006B8A" w14:textId="11B87301" w:rsidR="00BB36F5" w:rsidRPr="00C935A5" w:rsidRDefault="00BB36F5" w:rsidP="00E63F8C">
            <w:pPr>
              <w:spacing w:before="40" w:after="20"/>
              <w:jc w:val="center"/>
              <w:rPr>
                <w:rFonts w:cs="Arial"/>
                <w:sz w:val="18"/>
                <w:szCs w:val="18"/>
              </w:rPr>
            </w:pPr>
            <w:r w:rsidRPr="00BB36F5">
              <w:rPr>
                <w:rFonts w:cs="Arial"/>
                <w:sz w:val="18"/>
                <w:szCs w:val="18"/>
              </w:rPr>
              <w:t>0.842</w:t>
            </w:r>
          </w:p>
        </w:tc>
        <w:tc>
          <w:tcPr>
            <w:tcW w:w="170" w:type="dxa"/>
            <w:tcBorders>
              <w:top w:val="nil"/>
              <w:left w:val="nil"/>
              <w:bottom w:val="nil"/>
              <w:right w:val="nil"/>
            </w:tcBorders>
            <w:vAlign w:val="bottom"/>
          </w:tcPr>
          <w:p w14:paraId="0C2A6973" w14:textId="0366ED37"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21C0BDC" w14:textId="39825864" w:rsidR="00BB36F5" w:rsidRPr="00C935A5" w:rsidRDefault="00BB36F5" w:rsidP="00E63F8C">
            <w:pPr>
              <w:spacing w:before="40" w:after="20"/>
              <w:jc w:val="center"/>
              <w:rPr>
                <w:rFonts w:cs="Arial"/>
                <w:sz w:val="18"/>
                <w:szCs w:val="18"/>
              </w:rPr>
            </w:pPr>
            <w:r w:rsidRPr="00BB36F5">
              <w:rPr>
                <w:rFonts w:cs="Arial"/>
                <w:sz w:val="18"/>
                <w:szCs w:val="18"/>
              </w:rPr>
              <w:t>0.805</w:t>
            </w:r>
          </w:p>
        </w:tc>
      </w:tr>
      <w:tr w:rsidR="00BB36F5" w:rsidRPr="00C935A5" w14:paraId="73223E59" w14:textId="77777777" w:rsidTr="00291710">
        <w:tc>
          <w:tcPr>
            <w:tcW w:w="2268" w:type="dxa"/>
            <w:tcBorders>
              <w:top w:val="nil"/>
              <w:left w:val="nil"/>
              <w:bottom w:val="nil"/>
              <w:right w:val="single" w:sz="18" w:space="0" w:color="AAB432"/>
            </w:tcBorders>
            <w:shd w:val="clear" w:color="auto" w:fill="auto"/>
            <w:vAlign w:val="center"/>
          </w:tcPr>
          <w:p w14:paraId="2B851D28"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AAB432"/>
              <w:bottom w:val="nil"/>
              <w:right w:val="nil"/>
            </w:tcBorders>
            <w:shd w:val="clear" w:color="auto" w:fill="auto"/>
            <w:vAlign w:val="bottom"/>
          </w:tcPr>
          <w:p w14:paraId="2CBC5229" w14:textId="5885D31C"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1247" w:type="dxa"/>
            <w:tcBorders>
              <w:top w:val="nil"/>
              <w:left w:val="nil"/>
              <w:bottom w:val="nil"/>
              <w:right w:val="nil"/>
            </w:tcBorders>
            <w:vAlign w:val="bottom"/>
          </w:tcPr>
          <w:p w14:paraId="07DB12B7" w14:textId="2100D0C2"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247" w:type="dxa"/>
            <w:tcBorders>
              <w:top w:val="nil"/>
              <w:left w:val="nil"/>
              <w:bottom w:val="nil"/>
              <w:right w:val="nil"/>
            </w:tcBorders>
            <w:vAlign w:val="bottom"/>
          </w:tcPr>
          <w:p w14:paraId="4FA8C570" w14:textId="3755786C"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170" w:type="dxa"/>
            <w:tcBorders>
              <w:top w:val="nil"/>
              <w:left w:val="nil"/>
              <w:bottom w:val="nil"/>
              <w:right w:val="nil"/>
            </w:tcBorders>
            <w:vAlign w:val="bottom"/>
          </w:tcPr>
          <w:p w14:paraId="18AB2BA9" w14:textId="1EA703CA"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B6C14A" w14:textId="53DC7328" w:rsidR="00BB36F5" w:rsidRPr="00C935A5" w:rsidRDefault="00BB36F5" w:rsidP="00E63F8C">
            <w:pPr>
              <w:spacing w:before="40" w:after="20"/>
              <w:jc w:val="center"/>
              <w:rPr>
                <w:rFonts w:cs="Arial"/>
                <w:sz w:val="18"/>
                <w:szCs w:val="18"/>
              </w:rPr>
            </w:pPr>
            <w:r w:rsidRPr="00BB36F5">
              <w:rPr>
                <w:rFonts w:cs="Arial"/>
                <w:sz w:val="18"/>
                <w:szCs w:val="18"/>
              </w:rPr>
              <w:t>0.940</w:t>
            </w:r>
          </w:p>
        </w:tc>
      </w:tr>
      <w:tr w:rsidR="00BB36F5" w:rsidRPr="00C935A5" w14:paraId="30A5AAED" w14:textId="77777777" w:rsidTr="00291710">
        <w:tc>
          <w:tcPr>
            <w:tcW w:w="2268" w:type="dxa"/>
            <w:tcBorders>
              <w:top w:val="nil"/>
              <w:left w:val="nil"/>
              <w:bottom w:val="nil"/>
              <w:right w:val="single" w:sz="18" w:space="0" w:color="AAB432"/>
            </w:tcBorders>
            <w:shd w:val="clear" w:color="auto" w:fill="auto"/>
            <w:vAlign w:val="center"/>
          </w:tcPr>
          <w:p w14:paraId="03BECFF3"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AAB432"/>
              <w:bottom w:val="nil"/>
              <w:right w:val="nil"/>
            </w:tcBorders>
            <w:shd w:val="clear" w:color="auto" w:fill="auto"/>
            <w:vAlign w:val="bottom"/>
          </w:tcPr>
          <w:p w14:paraId="4A3C5B3E" w14:textId="4B3AA6A3" w:rsidR="00BB36F5" w:rsidRPr="00C935A5" w:rsidRDefault="00BB36F5" w:rsidP="00E63F8C">
            <w:pPr>
              <w:spacing w:before="40" w:after="20"/>
              <w:jc w:val="center"/>
              <w:rPr>
                <w:rFonts w:cs="Arial"/>
                <w:sz w:val="18"/>
                <w:szCs w:val="18"/>
              </w:rPr>
            </w:pPr>
            <w:r w:rsidRPr="00BB36F5">
              <w:rPr>
                <w:rFonts w:cs="Arial"/>
                <w:sz w:val="18"/>
                <w:szCs w:val="18"/>
              </w:rPr>
              <w:t>0.771</w:t>
            </w:r>
          </w:p>
        </w:tc>
        <w:tc>
          <w:tcPr>
            <w:tcW w:w="1247" w:type="dxa"/>
            <w:tcBorders>
              <w:top w:val="nil"/>
              <w:left w:val="nil"/>
              <w:bottom w:val="nil"/>
              <w:right w:val="nil"/>
            </w:tcBorders>
            <w:vAlign w:val="bottom"/>
          </w:tcPr>
          <w:p w14:paraId="41D25760" w14:textId="2417A4A4" w:rsidR="00BB36F5" w:rsidRPr="00C935A5" w:rsidRDefault="00BB36F5" w:rsidP="00E63F8C">
            <w:pPr>
              <w:spacing w:before="40" w:after="20"/>
              <w:jc w:val="center"/>
              <w:rPr>
                <w:rFonts w:cs="Arial"/>
                <w:sz w:val="18"/>
                <w:szCs w:val="18"/>
              </w:rPr>
            </w:pPr>
            <w:r w:rsidRPr="00BB36F5">
              <w:rPr>
                <w:rFonts w:cs="Arial"/>
                <w:sz w:val="18"/>
                <w:szCs w:val="18"/>
              </w:rPr>
              <w:t>0.773</w:t>
            </w:r>
          </w:p>
        </w:tc>
        <w:tc>
          <w:tcPr>
            <w:tcW w:w="1247" w:type="dxa"/>
            <w:tcBorders>
              <w:top w:val="nil"/>
              <w:left w:val="nil"/>
              <w:bottom w:val="nil"/>
              <w:right w:val="nil"/>
            </w:tcBorders>
            <w:vAlign w:val="bottom"/>
          </w:tcPr>
          <w:p w14:paraId="08853BAF" w14:textId="3A13F0DC" w:rsidR="00BB36F5" w:rsidRPr="00C935A5" w:rsidRDefault="00BB36F5" w:rsidP="00E63F8C">
            <w:pPr>
              <w:spacing w:before="40" w:after="20"/>
              <w:jc w:val="center"/>
              <w:rPr>
                <w:rFonts w:cs="Arial"/>
                <w:sz w:val="18"/>
                <w:szCs w:val="18"/>
              </w:rPr>
            </w:pPr>
            <w:r w:rsidRPr="00BB36F5">
              <w:rPr>
                <w:rFonts w:cs="Arial"/>
                <w:sz w:val="18"/>
                <w:szCs w:val="18"/>
              </w:rPr>
              <w:t>0.771</w:t>
            </w:r>
          </w:p>
        </w:tc>
        <w:tc>
          <w:tcPr>
            <w:tcW w:w="170" w:type="dxa"/>
            <w:tcBorders>
              <w:top w:val="nil"/>
              <w:left w:val="nil"/>
              <w:bottom w:val="nil"/>
              <w:right w:val="nil"/>
            </w:tcBorders>
            <w:vAlign w:val="bottom"/>
          </w:tcPr>
          <w:p w14:paraId="7A4F5A19" w14:textId="084927B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14073C2" w14:textId="27A13F0D" w:rsidR="00BB36F5" w:rsidRPr="00C935A5" w:rsidRDefault="00BB36F5" w:rsidP="00E63F8C">
            <w:pPr>
              <w:spacing w:before="40" w:after="20"/>
              <w:jc w:val="center"/>
              <w:rPr>
                <w:rFonts w:cs="Arial"/>
                <w:sz w:val="18"/>
                <w:szCs w:val="18"/>
              </w:rPr>
            </w:pPr>
            <w:r w:rsidRPr="00BB36F5">
              <w:rPr>
                <w:rFonts w:cs="Arial"/>
                <w:sz w:val="18"/>
                <w:szCs w:val="18"/>
              </w:rPr>
              <w:t>0.865</w:t>
            </w:r>
          </w:p>
        </w:tc>
      </w:tr>
      <w:tr w:rsidR="00BB36F5" w:rsidRPr="00BB36F5" w14:paraId="69B449DB" w14:textId="77777777" w:rsidTr="00291710">
        <w:tc>
          <w:tcPr>
            <w:tcW w:w="2268" w:type="dxa"/>
            <w:tcBorders>
              <w:top w:val="nil"/>
              <w:left w:val="nil"/>
              <w:bottom w:val="nil"/>
              <w:right w:val="single" w:sz="18" w:space="0" w:color="AAB432"/>
            </w:tcBorders>
            <w:shd w:val="clear" w:color="auto" w:fill="auto"/>
            <w:vAlign w:val="center"/>
          </w:tcPr>
          <w:p w14:paraId="5E9B0A95"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247" w:type="dxa"/>
            <w:tcBorders>
              <w:top w:val="nil"/>
              <w:left w:val="single" w:sz="18" w:space="0" w:color="AAB432"/>
              <w:bottom w:val="nil"/>
              <w:right w:val="nil"/>
            </w:tcBorders>
            <w:shd w:val="clear" w:color="auto" w:fill="auto"/>
            <w:vAlign w:val="bottom"/>
          </w:tcPr>
          <w:p w14:paraId="7CF1D0B7" w14:textId="6FFC9DE0" w:rsidR="00BB36F5" w:rsidRPr="00C935A5" w:rsidRDefault="00BB36F5" w:rsidP="00E63F8C">
            <w:pPr>
              <w:spacing w:before="40" w:after="20"/>
              <w:jc w:val="center"/>
              <w:rPr>
                <w:rFonts w:cs="Arial"/>
                <w:sz w:val="18"/>
                <w:szCs w:val="18"/>
              </w:rPr>
            </w:pPr>
            <w:r w:rsidRPr="00BB36F5">
              <w:rPr>
                <w:rFonts w:cs="Arial"/>
                <w:sz w:val="18"/>
                <w:szCs w:val="18"/>
              </w:rPr>
              <w:t>0.946</w:t>
            </w:r>
          </w:p>
        </w:tc>
        <w:tc>
          <w:tcPr>
            <w:tcW w:w="1247" w:type="dxa"/>
            <w:tcBorders>
              <w:top w:val="nil"/>
              <w:left w:val="nil"/>
              <w:bottom w:val="nil"/>
              <w:right w:val="nil"/>
            </w:tcBorders>
            <w:vAlign w:val="bottom"/>
          </w:tcPr>
          <w:p w14:paraId="609B560C" w14:textId="49419781" w:rsidR="00BB36F5" w:rsidRPr="00C935A5" w:rsidRDefault="00BB36F5" w:rsidP="00E63F8C">
            <w:pPr>
              <w:spacing w:before="40" w:after="20"/>
              <w:jc w:val="center"/>
              <w:rPr>
                <w:rFonts w:cs="Arial"/>
                <w:sz w:val="18"/>
                <w:szCs w:val="18"/>
              </w:rPr>
            </w:pPr>
            <w:r w:rsidRPr="00BB36F5">
              <w:rPr>
                <w:rFonts w:cs="Arial"/>
                <w:sz w:val="18"/>
                <w:szCs w:val="18"/>
              </w:rPr>
              <w:t>0.949</w:t>
            </w:r>
          </w:p>
        </w:tc>
        <w:tc>
          <w:tcPr>
            <w:tcW w:w="1247" w:type="dxa"/>
            <w:tcBorders>
              <w:top w:val="nil"/>
              <w:left w:val="nil"/>
              <w:bottom w:val="nil"/>
              <w:right w:val="nil"/>
            </w:tcBorders>
            <w:vAlign w:val="bottom"/>
          </w:tcPr>
          <w:p w14:paraId="63E0ED78" w14:textId="745E16E3" w:rsidR="00BB36F5" w:rsidRPr="00C935A5" w:rsidRDefault="00BB36F5" w:rsidP="00E63F8C">
            <w:pPr>
              <w:spacing w:before="40" w:after="20"/>
              <w:jc w:val="center"/>
              <w:rPr>
                <w:rFonts w:cs="Arial"/>
                <w:sz w:val="18"/>
                <w:szCs w:val="18"/>
              </w:rPr>
            </w:pPr>
            <w:r w:rsidRPr="00BB36F5">
              <w:rPr>
                <w:rFonts w:cs="Arial"/>
                <w:sz w:val="18"/>
                <w:szCs w:val="18"/>
              </w:rPr>
              <w:t>0.946</w:t>
            </w:r>
          </w:p>
        </w:tc>
        <w:tc>
          <w:tcPr>
            <w:tcW w:w="170" w:type="dxa"/>
            <w:tcBorders>
              <w:top w:val="nil"/>
              <w:left w:val="nil"/>
              <w:bottom w:val="nil"/>
              <w:right w:val="nil"/>
            </w:tcBorders>
            <w:vAlign w:val="bottom"/>
          </w:tcPr>
          <w:p w14:paraId="47031180" w14:textId="79845377"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BC32D78" w14:textId="3288DC1C" w:rsidR="00BB36F5" w:rsidRPr="00C935A5" w:rsidRDefault="00BB36F5" w:rsidP="00E63F8C">
            <w:pPr>
              <w:spacing w:before="40" w:after="20"/>
              <w:jc w:val="center"/>
              <w:rPr>
                <w:rFonts w:cs="Arial"/>
                <w:sz w:val="18"/>
                <w:szCs w:val="18"/>
              </w:rPr>
            </w:pPr>
            <w:r w:rsidRPr="00BB36F5">
              <w:rPr>
                <w:rFonts w:cs="Arial"/>
                <w:sz w:val="18"/>
                <w:szCs w:val="18"/>
              </w:rPr>
              <w:t>0.930</w:t>
            </w:r>
          </w:p>
        </w:tc>
      </w:tr>
      <w:tr w:rsidR="00BB36F5" w:rsidRPr="00BB36F5" w14:paraId="6F7B799D" w14:textId="77777777" w:rsidTr="00291710">
        <w:tc>
          <w:tcPr>
            <w:tcW w:w="2268" w:type="dxa"/>
            <w:tcBorders>
              <w:top w:val="nil"/>
              <w:left w:val="nil"/>
              <w:bottom w:val="nil"/>
              <w:right w:val="single" w:sz="18" w:space="0" w:color="AAB432"/>
            </w:tcBorders>
            <w:shd w:val="clear" w:color="auto" w:fill="auto"/>
            <w:vAlign w:val="center"/>
          </w:tcPr>
          <w:p w14:paraId="44823AAA"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AAB432"/>
              <w:bottom w:val="nil"/>
              <w:right w:val="nil"/>
            </w:tcBorders>
            <w:shd w:val="clear" w:color="auto" w:fill="auto"/>
            <w:vAlign w:val="bottom"/>
          </w:tcPr>
          <w:p w14:paraId="53115902" w14:textId="4770EF8B"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1247" w:type="dxa"/>
            <w:tcBorders>
              <w:top w:val="nil"/>
              <w:left w:val="nil"/>
              <w:bottom w:val="nil"/>
              <w:right w:val="nil"/>
            </w:tcBorders>
            <w:vAlign w:val="bottom"/>
          </w:tcPr>
          <w:p w14:paraId="50DAEF0A" w14:textId="52A28B60"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1247" w:type="dxa"/>
            <w:tcBorders>
              <w:top w:val="nil"/>
              <w:left w:val="nil"/>
              <w:bottom w:val="nil"/>
              <w:right w:val="nil"/>
            </w:tcBorders>
            <w:vAlign w:val="bottom"/>
          </w:tcPr>
          <w:p w14:paraId="5B9085FB" w14:textId="40C9C096"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70" w:type="dxa"/>
            <w:tcBorders>
              <w:top w:val="nil"/>
              <w:left w:val="nil"/>
              <w:bottom w:val="nil"/>
              <w:right w:val="nil"/>
            </w:tcBorders>
            <w:vAlign w:val="bottom"/>
          </w:tcPr>
          <w:p w14:paraId="5270C95F" w14:textId="6482F5D6"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BEA1D86" w14:textId="4438ED73" w:rsidR="00BB36F5" w:rsidRPr="00C935A5" w:rsidRDefault="00BB36F5" w:rsidP="00E63F8C">
            <w:pPr>
              <w:spacing w:before="40" w:after="20"/>
              <w:jc w:val="center"/>
              <w:rPr>
                <w:rFonts w:cs="Arial"/>
                <w:sz w:val="18"/>
                <w:szCs w:val="18"/>
              </w:rPr>
            </w:pPr>
            <w:r w:rsidRPr="00BB36F5">
              <w:rPr>
                <w:rFonts w:cs="Arial"/>
                <w:sz w:val="18"/>
                <w:szCs w:val="18"/>
              </w:rPr>
              <w:t>0.857</w:t>
            </w:r>
          </w:p>
        </w:tc>
      </w:tr>
      <w:tr w:rsidR="00BB36F5" w:rsidRPr="00BB36F5" w14:paraId="7AE9C77F" w14:textId="77777777" w:rsidTr="00291710">
        <w:tc>
          <w:tcPr>
            <w:tcW w:w="2268" w:type="dxa"/>
            <w:tcBorders>
              <w:top w:val="nil"/>
              <w:left w:val="nil"/>
              <w:bottom w:val="nil"/>
              <w:right w:val="single" w:sz="18" w:space="0" w:color="AAB432"/>
            </w:tcBorders>
            <w:shd w:val="clear" w:color="auto" w:fill="auto"/>
            <w:vAlign w:val="center"/>
          </w:tcPr>
          <w:p w14:paraId="6EF5775D"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247" w:type="dxa"/>
            <w:tcBorders>
              <w:top w:val="nil"/>
              <w:left w:val="single" w:sz="18" w:space="0" w:color="AAB432"/>
              <w:bottom w:val="nil"/>
              <w:right w:val="nil"/>
            </w:tcBorders>
            <w:shd w:val="clear" w:color="auto" w:fill="auto"/>
            <w:vAlign w:val="bottom"/>
          </w:tcPr>
          <w:p w14:paraId="59F12A63" w14:textId="56FA3B5A" w:rsidR="00BB36F5" w:rsidRPr="00C935A5" w:rsidRDefault="00BB36F5" w:rsidP="00E63F8C">
            <w:pPr>
              <w:spacing w:before="40" w:after="20"/>
              <w:jc w:val="center"/>
              <w:rPr>
                <w:rFonts w:cs="Arial"/>
                <w:sz w:val="18"/>
                <w:szCs w:val="18"/>
              </w:rPr>
            </w:pPr>
            <w:r w:rsidRPr="00BB36F5">
              <w:rPr>
                <w:rFonts w:cs="Arial"/>
                <w:sz w:val="18"/>
                <w:szCs w:val="18"/>
              </w:rPr>
              <w:t>0.862</w:t>
            </w:r>
          </w:p>
        </w:tc>
        <w:tc>
          <w:tcPr>
            <w:tcW w:w="1247" w:type="dxa"/>
            <w:tcBorders>
              <w:top w:val="nil"/>
              <w:left w:val="nil"/>
              <w:bottom w:val="nil"/>
              <w:right w:val="nil"/>
            </w:tcBorders>
            <w:vAlign w:val="bottom"/>
          </w:tcPr>
          <w:p w14:paraId="025C532E" w14:textId="58C3DF15" w:rsidR="00BB36F5" w:rsidRPr="00C935A5" w:rsidRDefault="00BB36F5" w:rsidP="00E63F8C">
            <w:pPr>
              <w:spacing w:before="40" w:after="20"/>
              <w:jc w:val="center"/>
              <w:rPr>
                <w:rFonts w:cs="Arial"/>
                <w:sz w:val="18"/>
                <w:szCs w:val="18"/>
              </w:rPr>
            </w:pPr>
            <w:r w:rsidRPr="00BB36F5">
              <w:rPr>
                <w:rFonts w:cs="Arial"/>
                <w:sz w:val="18"/>
                <w:szCs w:val="18"/>
              </w:rPr>
              <w:t>0.865</w:t>
            </w:r>
          </w:p>
        </w:tc>
        <w:tc>
          <w:tcPr>
            <w:tcW w:w="1247" w:type="dxa"/>
            <w:tcBorders>
              <w:top w:val="nil"/>
              <w:left w:val="nil"/>
              <w:bottom w:val="nil"/>
              <w:right w:val="nil"/>
            </w:tcBorders>
            <w:vAlign w:val="bottom"/>
          </w:tcPr>
          <w:p w14:paraId="13F3FEB2" w14:textId="6D521E57" w:rsidR="00BB36F5" w:rsidRPr="00C935A5" w:rsidRDefault="00BB36F5" w:rsidP="00E63F8C">
            <w:pPr>
              <w:spacing w:before="40" w:after="20"/>
              <w:jc w:val="center"/>
              <w:rPr>
                <w:rFonts w:cs="Arial"/>
                <w:sz w:val="18"/>
                <w:szCs w:val="18"/>
              </w:rPr>
            </w:pPr>
            <w:r w:rsidRPr="00BB36F5">
              <w:rPr>
                <w:rFonts w:cs="Arial"/>
                <w:sz w:val="18"/>
                <w:szCs w:val="18"/>
              </w:rPr>
              <w:t>0.862</w:t>
            </w:r>
          </w:p>
        </w:tc>
        <w:tc>
          <w:tcPr>
            <w:tcW w:w="170" w:type="dxa"/>
            <w:tcBorders>
              <w:top w:val="nil"/>
              <w:left w:val="nil"/>
              <w:bottom w:val="nil"/>
              <w:right w:val="nil"/>
            </w:tcBorders>
            <w:vAlign w:val="bottom"/>
          </w:tcPr>
          <w:p w14:paraId="127EA744" w14:textId="0F1E0B74"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FE3A2D0" w14:textId="24E4F492" w:rsidR="00BB36F5" w:rsidRPr="00C935A5" w:rsidRDefault="00BB36F5" w:rsidP="00E63F8C">
            <w:pPr>
              <w:spacing w:before="40" w:after="20"/>
              <w:jc w:val="center"/>
              <w:rPr>
                <w:rFonts w:cs="Arial"/>
                <w:sz w:val="18"/>
                <w:szCs w:val="18"/>
              </w:rPr>
            </w:pPr>
            <w:r w:rsidRPr="00BB36F5">
              <w:rPr>
                <w:rFonts w:cs="Arial"/>
                <w:sz w:val="18"/>
                <w:szCs w:val="18"/>
              </w:rPr>
              <w:t>1.052</w:t>
            </w:r>
          </w:p>
        </w:tc>
      </w:tr>
      <w:tr w:rsidR="00BB36F5" w:rsidRPr="00BB36F5" w14:paraId="01C23F9C" w14:textId="77777777" w:rsidTr="00291710">
        <w:tc>
          <w:tcPr>
            <w:tcW w:w="2268" w:type="dxa"/>
            <w:tcBorders>
              <w:top w:val="nil"/>
              <w:left w:val="nil"/>
              <w:bottom w:val="nil"/>
              <w:right w:val="single" w:sz="18" w:space="0" w:color="AAB432"/>
            </w:tcBorders>
            <w:shd w:val="clear" w:color="auto" w:fill="auto"/>
            <w:vAlign w:val="center"/>
          </w:tcPr>
          <w:p w14:paraId="75974D58"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AAB432"/>
              <w:bottom w:val="nil"/>
              <w:right w:val="nil"/>
            </w:tcBorders>
            <w:shd w:val="clear" w:color="auto" w:fill="auto"/>
            <w:vAlign w:val="bottom"/>
          </w:tcPr>
          <w:p w14:paraId="487F0CB3" w14:textId="7E87531D" w:rsidR="00BB36F5" w:rsidRPr="00C935A5" w:rsidRDefault="00BB36F5" w:rsidP="00E63F8C">
            <w:pPr>
              <w:spacing w:before="40" w:after="20"/>
              <w:jc w:val="center"/>
              <w:rPr>
                <w:rFonts w:cs="Arial"/>
                <w:sz w:val="18"/>
                <w:szCs w:val="18"/>
              </w:rPr>
            </w:pPr>
            <w:r w:rsidRPr="00BB36F5">
              <w:rPr>
                <w:rFonts w:cs="Arial"/>
                <w:sz w:val="18"/>
                <w:szCs w:val="18"/>
              </w:rPr>
              <w:t>0.818</w:t>
            </w:r>
          </w:p>
        </w:tc>
        <w:tc>
          <w:tcPr>
            <w:tcW w:w="1247" w:type="dxa"/>
            <w:tcBorders>
              <w:top w:val="nil"/>
              <w:left w:val="nil"/>
              <w:bottom w:val="nil"/>
              <w:right w:val="nil"/>
            </w:tcBorders>
            <w:vAlign w:val="bottom"/>
          </w:tcPr>
          <w:p w14:paraId="4C974E51" w14:textId="288C7AB8" w:rsidR="00BB36F5" w:rsidRPr="00C935A5" w:rsidRDefault="00BB36F5" w:rsidP="00E63F8C">
            <w:pPr>
              <w:spacing w:before="40" w:after="20"/>
              <w:jc w:val="center"/>
              <w:rPr>
                <w:rFonts w:cs="Arial"/>
                <w:sz w:val="18"/>
                <w:szCs w:val="18"/>
              </w:rPr>
            </w:pPr>
            <w:r w:rsidRPr="00BB36F5">
              <w:rPr>
                <w:rFonts w:cs="Arial"/>
                <w:sz w:val="18"/>
                <w:szCs w:val="18"/>
              </w:rPr>
              <w:t>0.820</w:t>
            </w:r>
          </w:p>
        </w:tc>
        <w:tc>
          <w:tcPr>
            <w:tcW w:w="1247" w:type="dxa"/>
            <w:tcBorders>
              <w:top w:val="nil"/>
              <w:left w:val="nil"/>
              <w:bottom w:val="nil"/>
              <w:right w:val="nil"/>
            </w:tcBorders>
            <w:vAlign w:val="bottom"/>
          </w:tcPr>
          <w:p w14:paraId="4D16FFE0" w14:textId="304CB000" w:rsidR="00BB36F5" w:rsidRPr="00C935A5" w:rsidRDefault="00BB36F5" w:rsidP="00E63F8C">
            <w:pPr>
              <w:spacing w:before="40" w:after="20"/>
              <w:jc w:val="center"/>
              <w:rPr>
                <w:rFonts w:cs="Arial"/>
                <w:sz w:val="18"/>
                <w:szCs w:val="18"/>
              </w:rPr>
            </w:pPr>
            <w:r w:rsidRPr="00BB36F5">
              <w:rPr>
                <w:rFonts w:cs="Arial"/>
                <w:sz w:val="18"/>
                <w:szCs w:val="18"/>
              </w:rPr>
              <w:t>0.818</w:t>
            </w:r>
          </w:p>
        </w:tc>
        <w:tc>
          <w:tcPr>
            <w:tcW w:w="170" w:type="dxa"/>
            <w:tcBorders>
              <w:top w:val="nil"/>
              <w:left w:val="nil"/>
              <w:bottom w:val="nil"/>
              <w:right w:val="nil"/>
            </w:tcBorders>
            <w:vAlign w:val="bottom"/>
          </w:tcPr>
          <w:p w14:paraId="06630DD8" w14:textId="0EAA2C86"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116C64D" w14:textId="2C8564B5" w:rsidR="00BB36F5" w:rsidRPr="00C935A5" w:rsidRDefault="00BB36F5" w:rsidP="00E63F8C">
            <w:pPr>
              <w:spacing w:before="40" w:after="20"/>
              <w:jc w:val="center"/>
              <w:rPr>
                <w:rFonts w:cs="Arial"/>
                <w:sz w:val="18"/>
                <w:szCs w:val="18"/>
              </w:rPr>
            </w:pPr>
            <w:r w:rsidRPr="00BB36F5">
              <w:rPr>
                <w:rFonts w:cs="Arial"/>
                <w:sz w:val="18"/>
                <w:szCs w:val="18"/>
              </w:rPr>
              <w:t>0.869</w:t>
            </w:r>
          </w:p>
        </w:tc>
      </w:tr>
      <w:tr w:rsidR="00BB36F5" w:rsidRPr="00BB36F5" w14:paraId="1B27CE47" w14:textId="77777777" w:rsidTr="00291710">
        <w:tc>
          <w:tcPr>
            <w:tcW w:w="2268" w:type="dxa"/>
            <w:tcBorders>
              <w:top w:val="nil"/>
              <w:left w:val="nil"/>
              <w:bottom w:val="nil"/>
              <w:right w:val="single" w:sz="18" w:space="0" w:color="AAB432"/>
            </w:tcBorders>
            <w:shd w:val="clear" w:color="auto" w:fill="auto"/>
            <w:vAlign w:val="center"/>
          </w:tcPr>
          <w:p w14:paraId="140EE9AA"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247" w:type="dxa"/>
            <w:tcBorders>
              <w:top w:val="nil"/>
              <w:left w:val="single" w:sz="18" w:space="0" w:color="AAB432"/>
              <w:bottom w:val="nil"/>
              <w:right w:val="nil"/>
            </w:tcBorders>
            <w:shd w:val="clear" w:color="auto" w:fill="auto"/>
            <w:vAlign w:val="bottom"/>
          </w:tcPr>
          <w:p w14:paraId="1B26D5C3" w14:textId="14754547"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247" w:type="dxa"/>
            <w:tcBorders>
              <w:top w:val="nil"/>
              <w:left w:val="nil"/>
              <w:bottom w:val="nil"/>
              <w:right w:val="nil"/>
            </w:tcBorders>
            <w:vAlign w:val="bottom"/>
          </w:tcPr>
          <w:p w14:paraId="31159525" w14:textId="71EF803E"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247" w:type="dxa"/>
            <w:tcBorders>
              <w:top w:val="nil"/>
              <w:left w:val="nil"/>
              <w:bottom w:val="nil"/>
              <w:right w:val="nil"/>
            </w:tcBorders>
            <w:vAlign w:val="bottom"/>
          </w:tcPr>
          <w:p w14:paraId="3BE34A65" w14:textId="0C17C75C"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170" w:type="dxa"/>
            <w:tcBorders>
              <w:top w:val="nil"/>
              <w:left w:val="nil"/>
              <w:bottom w:val="nil"/>
              <w:right w:val="nil"/>
            </w:tcBorders>
            <w:vAlign w:val="bottom"/>
          </w:tcPr>
          <w:p w14:paraId="19A9D325" w14:textId="317AB9D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315ECBD" w14:textId="65992D93" w:rsidR="00BB36F5" w:rsidRPr="00C935A5" w:rsidRDefault="00BB36F5" w:rsidP="00E63F8C">
            <w:pPr>
              <w:spacing w:before="40" w:after="20"/>
              <w:jc w:val="center"/>
              <w:rPr>
                <w:rFonts w:cs="Arial"/>
                <w:sz w:val="18"/>
                <w:szCs w:val="18"/>
              </w:rPr>
            </w:pPr>
            <w:r w:rsidRPr="00BB36F5">
              <w:rPr>
                <w:rFonts w:cs="Arial"/>
                <w:sz w:val="18"/>
                <w:szCs w:val="18"/>
              </w:rPr>
              <w:t>0.955</w:t>
            </w:r>
          </w:p>
        </w:tc>
      </w:tr>
      <w:tr w:rsidR="00BB36F5" w:rsidRPr="00BB36F5" w14:paraId="43C206B0" w14:textId="77777777" w:rsidTr="00291710">
        <w:tc>
          <w:tcPr>
            <w:tcW w:w="2268" w:type="dxa"/>
            <w:tcBorders>
              <w:top w:val="nil"/>
              <w:left w:val="nil"/>
              <w:bottom w:val="nil"/>
              <w:right w:val="single" w:sz="18" w:space="0" w:color="AAB432"/>
            </w:tcBorders>
            <w:shd w:val="clear" w:color="auto" w:fill="auto"/>
            <w:vAlign w:val="center"/>
          </w:tcPr>
          <w:p w14:paraId="6121356F"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247" w:type="dxa"/>
            <w:tcBorders>
              <w:top w:val="nil"/>
              <w:left w:val="single" w:sz="18" w:space="0" w:color="AAB432"/>
              <w:bottom w:val="nil"/>
              <w:right w:val="nil"/>
            </w:tcBorders>
            <w:shd w:val="clear" w:color="auto" w:fill="auto"/>
            <w:vAlign w:val="bottom"/>
          </w:tcPr>
          <w:p w14:paraId="520BD3A4" w14:textId="40763BE4" w:rsidR="00BB36F5" w:rsidRPr="00C935A5" w:rsidRDefault="00BB36F5" w:rsidP="00E63F8C">
            <w:pPr>
              <w:spacing w:before="40" w:after="20"/>
              <w:jc w:val="center"/>
              <w:rPr>
                <w:rFonts w:cs="Arial"/>
                <w:sz w:val="18"/>
                <w:szCs w:val="18"/>
              </w:rPr>
            </w:pPr>
            <w:r w:rsidRPr="00BB36F5">
              <w:rPr>
                <w:rFonts w:cs="Arial"/>
                <w:sz w:val="18"/>
                <w:szCs w:val="18"/>
              </w:rPr>
              <w:t>0.789</w:t>
            </w:r>
          </w:p>
        </w:tc>
        <w:tc>
          <w:tcPr>
            <w:tcW w:w="1247" w:type="dxa"/>
            <w:tcBorders>
              <w:top w:val="nil"/>
              <w:left w:val="nil"/>
              <w:bottom w:val="nil"/>
              <w:right w:val="nil"/>
            </w:tcBorders>
            <w:vAlign w:val="bottom"/>
          </w:tcPr>
          <w:p w14:paraId="4E5B797A" w14:textId="12E46B5A" w:rsidR="00BB36F5" w:rsidRPr="00C935A5" w:rsidRDefault="00BB36F5" w:rsidP="00E63F8C">
            <w:pPr>
              <w:spacing w:before="40" w:after="20"/>
              <w:jc w:val="center"/>
              <w:rPr>
                <w:rFonts w:cs="Arial"/>
                <w:sz w:val="18"/>
                <w:szCs w:val="18"/>
              </w:rPr>
            </w:pPr>
            <w:r w:rsidRPr="00BB36F5">
              <w:rPr>
                <w:rFonts w:cs="Arial"/>
                <w:sz w:val="18"/>
                <w:szCs w:val="18"/>
              </w:rPr>
              <w:t>0.792</w:t>
            </w:r>
          </w:p>
        </w:tc>
        <w:tc>
          <w:tcPr>
            <w:tcW w:w="1247" w:type="dxa"/>
            <w:tcBorders>
              <w:top w:val="nil"/>
              <w:left w:val="nil"/>
              <w:bottom w:val="nil"/>
              <w:right w:val="nil"/>
            </w:tcBorders>
            <w:vAlign w:val="bottom"/>
          </w:tcPr>
          <w:p w14:paraId="2AC31F22" w14:textId="5FF72725" w:rsidR="00BB36F5" w:rsidRPr="00C935A5" w:rsidRDefault="00BB36F5" w:rsidP="00E63F8C">
            <w:pPr>
              <w:spacing w:before="40" w:after="20"/>
              <w:jc w:val="center"/>
              <w:rPr>
                <w:rFonts w:cs="Arial"/>
                <w:sz w:val="18"/>
                <w:szCs w:val="18"/>
              </w:rPr>
            </w:pPr>
            <w:r w:rsidRPr="00BB36F5">
              <w:rPr>
                <w:rFonts w:cs="Arial"/>
                <w:sz w:val="18"/>
                <w:szCs w:val="18"/>
              </w:rPr>
              <w:t>0.789</w:t>
            </w:r>
          </w:p>
        </w:tc>
        <w:tc>
          <w:tcPr>
            <w:tcW w:w="170" w:type="dxa"/>
            <w:tcBorders>
              <w:top w:val="nil"/>
              <w:left w:val="nil"/>
              <w:bottom w:val="nil"/>
              <w:right w:val="nil"/>
            </w:tcBorders>
            <w:vAlign w:val="bottom"/>
          </w:tcPr>
          <w:p w14:paraId="1A8E2C0D" w14:textId="4C37560D"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B3CBA40" w14:textId="1ADB4F6F" w:rsidR="00BB36F5" w:rsidRPr="00C935A5" w:rsidRDefault="00BB36F5" w:rsidP="00E63F8C">
            <w:pPr>
              <w:spacing w:before="40" w:after="20"/>
              <w:jc w:val="center"/>
              <w:rPr>
                <w:rFonts w:cs="Arial"/>
                <w:sz w:val="18"/>
                <w:szCs w:val="18"/>
              </w:rPr>
            </w:pPr>
            <w:r w:rsidRPr="00BB36F5">
              <w:rPr>
                <w:rFonts w:cs="Arial"/>
                <w:sz w:val="18"/>
                <w:szCs w:val="18"/>
              </w:rPr>
              <w:t>0.840</w:t>
            </w:r>
          </w:p>
        </w:tc>
      </w:tr>
      <w:tr w:rsidR="00BB36F5" w:rsidRPr="00BB36F5" w14:paraId="6F21ECC6" w14:textId="77777777" w:rsidTr="00291710">
        <w:tc>
          <w:tcPr>
            <w:tcW w:w="2268" w:type="dxa"/>
            <w:tcBorders>
              <w:top w:val="nil"/>
              <w:left w:val="nil"/>
              <w:bottom w:val="nil"/>
              <w:right w:val="single" w:sz="18" w:space="0" w:color="AAB432"/>
            </w:tcBorders>
            <w:shd w:val="clear" w:color="auto" w:fill="auto"/>
            <w:vAlign w:val="center"/>
          </w:tcPr>
          <w:p w14:paraId="058754D3"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AAB432"/>
              <w:bottom w:val="nil"/>
              <w:right w:val="nil"/>
            </w:tcBorders>
            <w:shd w:val="clear" w:color="auto" w:fill="auto"/>
            <w:vAlign w:val="bottom"/>
          </w:tcPr>
          <w:p w14:paraId="33CDCFAF" w14:textId="6A832858"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1247" w:type="dxa"/>
            <w:tcBorders>
              <w:top w:val="nil"/>
              <w:left w:val="nil"/>
              <w:bottom w:val="nil"/>
              <w:right w:val="nil"/>
            </w:tcBorders>
            <w:vAlign w:val="bottom"/>
          </w:tcPr>
          <w:p w14:paraId="69813278" w14:textId="44AF9BB3"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1247" w:type="dxa"/>
            <w:tcBorders>
              <w:top w:val="nil"/>
              <w:left w:val="nil"/>
              <w:bottom w:val="nil"/>
              <w:right w:val="nil"/>
            </w:tcBorders>
            <w:vAlign w:val="bottom"/>
          </w:tcPr>
          <w:p w14:paraId="79A54CC7" w14:textId="1FF4F2CD" w:rsidR="00BB36F5" w:rsidRPr="00C935A5" w:rsidRDefault="00BB36F5" w:rsidP="00E63F8C">
            <w:pPr>
              <w:spacing w:before="40" w:after="20"/>
              <w:jc w:val="center"/>
              <w:rPr>
                <w:rFonts w:cs="Arial"/>
                <w:sz w:val="18"/>
                <w:szCs w:val="18"/>
              </w:rPr>
            </w:pPr>
            <w:r w:rsidRPr="00BB36F5">
              <w:rPr>
                <w:rFonts w:cs="Arial"/>
                <w:sz w:val="18"/>
                <w:szCs w:val="18"/>
              </w:rPr>
              <w:t>1.037</w:t>
            </w:r>
          </w:p>
        </w:tc>
        <w:tc>
          <w:tcPr>
            <w:tcW w:w="170" w:type="dxa"/>
            <w:tcBorders>
              <w:top w:val="nil"/>
              <w:left w:val="nil"/>
              <w:bottom w:val="nil"/>
              <w:right w:val="nil"/>
            </w:tcBorders>
            <w:vAlign w:val="bottom"/>
          </w:tcPr>
          <w:p w14:paraId="557F7730" w14:textId="01ED035F"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0C40E2" w14:textId="6C7B2768" w:rsidR="00BB36F5" w:rsidRPr="00C935A5" w:rsidRDefault="00BB36F5" w:rsidP="00E63F8C">
            <w:pPr>
              <w:spacing w:before="40" w:after="20"/>
              <w:jc w:val="center"/>
              <w:rPr>
                <w:rFonts w:cs="Arial"/>
                <w:sz w:val="18"/>
                <w:szCs w:val="18"/>
              </w:rPr>
            </w:pPr>
            <w:r w:rsidRPr="00BB36F5">
              <w:rPr>
                <w:rFonts w:cs="Arial"/>
                <w:sz w:val="18"/>
                <w:szCs w:val="18"/>
              </w:rPr>
              <w:t>1.045</w:t>
            </w:r>
          </w:p>
        </w:tc>
      </w:tr>
      <w:tr w:rsidR="00BB36F5" w:rsidRPr="00BB36F5" w14:paraId="5F5A0F22" w14:textId="77777777" w:rsidTr="00291710">
        <w:tc>
          <w:tcPr>
            <w:tcW w:w="2268" w:type="dxa"/>
            <w:tcBorders>
              <w:top w:val="nil"/>
              <w:left w:val="nil"/>
              <w:bottom w:val="nil"/>
              <w:right w:val="single" w:sz="18" w:space="0" w:color="AAB432"/>
            </w:tcBorders>
            <w:shd w:val="clear" w:color="auto" w:fill="auto"/>
            <w:vAlign w:val="center"/>
          </w:tcPr>
          <w:p w14:paraId="03855D7F"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AAB432"/>
              <w:bottom w:val="nil"/>
              <w:right w:val="nil"/>
            </w:tcBorders>
            <w:shd w:val="clear" w:color="auto" w:fill="auto"/>
            <w:vAlign w:val="bottom"/>
          </w:tcPr>
          <w:p w14:paraId="2E608477" w14:textId="4BA3AE67"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247" w:type="dxa"/>
            <w:tcBorders>
              <w:top w:val="nil"/>
              <w:left w:val="nil"/>
              <w:bottom w:val="nil"/>
              <w:right w:val="nil"/>
            </w:tcBorders>
            <w:vAlign w:val="bottom"/>
          </w:tcPr>
          <w:p w14:paraId="138A85FC" w14:textId="6166755D"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1247" w:type="dxa"/>
            <w:tcBorders>
              <w:top w:val="nil"/>
              <w:left w:val="nil"/>
              <w:bottom w:val="nil"/>
              <w:right w:val="nil"/>
            </w:tcBorders>
            <w:vAlign w:val="bottom"/>
          </w:tcPr>
          <w:p w14:paraId="47C68CF7" w14:textId="32B169B8"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70" w:type="dxa"/>
            <w:tcBorders>
              <w:top w:val="nil"/>
              <w:left w:val="nil"/>
              <w:bottom w:val="nil"/>
              <w:right w:val="nil"/>
            </w:tcBorders>
            <w:vAlign w:val="bottom"/>
          </w:tcPr>
          <w:p w14:paraId="271AC15D" w14:textId="7CA7146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78DA43" w14:textId="18A5ED20" w:rsidR="00BB36F5" w:rsidRPr="00C935A5" w:rsidRDefault="00BB36F5" w:rsidP="00E63F8C">
            <w:pPr>
              <w:spacing w:before="40" w:after="20"/>
              <w:jc w:val="center"/>
              <w:rPr>
                <w:rFonts w:cs="Arial"/>
                <w:sz w:val="18"/>
                <w:szCs w:val="18"/>
              </w:rPr>
            </w:pPr>
            <w:r w:rsidRPr="00BB36F5">
              <w:rPr>
                <w:rFonts w:cs="Arial"/>
                <w:sz w:val="18"/>
                <w:szCs w:val="18"/>
              </w:rPr>
              <w:t>1.009</w:t>
            </w:r>
          </w:p>
        </w:tc>
      </w:tr>
      <w:tr w:rsidR="00BB36F5" w:rsidRPr="00BB36F5" w14:paraId="29EC0438" w14:textId="77777777" w:rsidTr="00291710">
        <w:tc>
          <w:tcPr>
            <w:tcW w:w="2268" w:type="dxa"/>
            <w:tcBorders>
              <w:top w:val="nil"/>
              <w:left w:val="nil"/>
              <w:bottom w:val="nil"/>
              <w:right w:val="single" w:sz="18" w:space="0" w:color="AAB432"/>
            </w:tcBorders>
            <w:shd w:val="clear" w:color="auto" w:fill="auto"/>
            <w:vAlign w:val="center"/>
          </w:tcPr>
          <w:p w14:paraId="1D03808B"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AAB432"/>
              <w:bottom w:val="nil"/>
              <w:right w:val="nil"/>
            </w:tcBorders>
            <w:shd w:val="clear" w:color="auto" w:fill="auto"/>
            <w:vAlign w:val="bottom"/>
          </w:tcPr>
          <w:p w14:paraId="2A670B45" w14:textId="3086B4E0" w:rsidR="00BB36F5" w:rsidRPr="00C935A5" w:rsidRDefault="00BB36F5" w:rsidP="00E63F8C">
            <w:pPr>
              <w:spacing w:before="40" w:after="20"/>
              <w:jc w:val="center"/>
              <w:rPr>
                <w:rFonts w:cs="Arial"/>
                <w:sz w:val="18"/>
                <w:szCs w:val="18"/>
              </w:rPr>
            </w:pPr>
            <w:r w:rsidRPr="00BB36F5">
              <w:rPr>
                <w:rFonts w:cs="Arial"/>
                <w:sz w:val="18"/>
                <w:szCs w:val="18"/>
              </w:rPr>
              <w:t>0.983</w:t>
            </w:r>
          </w:p>
        </w:tc>
        <w:tc>
          <w:tcPr>
            <w:tcW w:w="1247" w:type="dxa"/>
            <w:tcBorders>
              <w:top w:val="nil"/>
              <w:left w:val="nil"/>
              <w:bottom w:val="nil"/>
              <w:right w:val="nil"/>
            </w:tcBorders>
            <w:vAlign w:val="bottom"/>
          </w:tcPr>
          <w:p w14:paraId="5295AD9E" w14:textId="3AD5BD75" w:rsidR="00BB36F5" w:rsidRPr="00C935A5" w:rsidRDefault="00BB36F5" w:rsidP="00E63F8C">
            <w:pPr>
              <w:spacing w:before="40" w:after="20"/>
              <w:jc w:val="center"/>
              <w:rPr>
                <w:rFonts w:cs="Arial"/>
                <w:sz w:val="18"/>
                <w:szCs w:val="18"/>
              </w:rPr>
            </w:pPr>
            <w:r w:rsidRPr="00BB36F5">
              <w:rPr>
                <w:rFonts w:cs="Arial"/>
                <w:sz w:val="18"/>
                <w:szCs w:val="18"/>
              </w:rPr>
              <w:t>0.987</w:t>
            </w:r>
          </w:p>
        </w:tc>
        <w:tc>
          <w:tcPr>
            <w:tcW w:w="1247" w:type="dxa"/>
            <w:tcBorders>
              <w:top w:val="nil"/>
              <w:left w:val="nil"/>
              <w:bottom w:val="nil"/>
              <w:right w:val="nil"/>
            </w:tcBorders>
            <w:vAlign w:val="bottom"/>
          </w:tcPr>
          <w:p w14:paraId="4E282770" w14:textId="34D2014E"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70" w:type="dxa"/>
            <w:tcBorders>
              <w:top w:val="nil"/>
              <w:left w:val="nil"/>
              <w:bottom w:val="nil"/>
              <w:right w:val="nil"/>
            </w:tcBorders>
            <w:vAlign w:val="bottom"/>
          </w:tcPr>
          <w:p w14:paraId="757DD790" w14:textId="30C67270"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C3B462" w14:textId="56EBFF9E" w:rsidR="00BB36F5" w:rsidRPr="00C935A5" w:rsidRDefault="00BB36F5" w:rsidP="00E63F8C">
            <w:pPr>
              <w:spacing w:before="40" w:after="20"/>
              <w:jc w:val="center"/>
              <w:rPr>
                <w:rFonts w:cs="Arial"/>
                <w:sz w:val="18"/>
                <w:szCs w:val="18"/>
              </w:rPr>
            </w:pPr>
            <w:r w:rsidRPr="00BB36F5">
              <w:rPr>
                <w:rFonts w:cs="Arial"/>
                <w:sz w:val="18"/>
                <w:szCs w:val="18"/>
              </w:rPr>
              <w:t>1.059</w:t>
            </w:r>
          </w:p>
        </w:tc>
      </w:tr>
      <w:tr w:rsidR="00BB36F5" w:rsidRPr="00BB36F5" w14:paraId="4D887A24" w14:textId="77777777" w:rsidTr="00291710">
        <w:tc>
          <w:tcPr>
            <w:tcW w:w="2268" w:type="dxa"/>
            <w:tcBorders>
              <w:top w:val="nil"/>
              <w:left w:val="nil"/>
              <w:bottom w:val="nil"/>
              <w:right w:val="single" w:sz="18" w:space="0" w:color="AAB432"/>
            </w:tcBorders>
            <w:shd w:val="clear" w:color="auto" w:fill="auto"/>
            <w:vAlign w:val="center"/>
          </w:tcPr>
          <w:p w14:paraId="5E6AB27B"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AAB432"/>
              <w:bottom w:val="nil"/>
              <w:right w:val="nil"/>
            </w:tcBorders>
            <w:shd w:val="clear" w:color="auto" w:fill="auto"/>
            <w:vAlign w:val="bottom"/>
          </w:tcPr>
          <w:p w14:paraId="3E4E063B" w14:textId="36BA3939" w:rsidR="00BB36F5" w:rsidRPr="00C935A5" w:rsidRDefault="00BB36F5" w:rsidP="00E63F8C">
            <w:pPr>
              <w:spacing w:before="40" w:after="20"/>
              <w:jc w:val="center"/>
              <w:rPr>
                <w:rFonts w:cs="Arial"/>
                <w:sz w:val="18"/>
                <w:szCs w:val="18"/>
              </w:rPr>
            </w:pPr>
            <w:r w:rsidRPr="00BB36F5">
              <w:rPr>
                <w:rFonts w:cs="Arial"/>
                <w:sz w:val="18"/>
                <w:szCs w:val="18"/>
              </w:rPr>
              <w:t>1.029</w:t>
            </w:r>
          </w:p>
        </w:tc>
        <w:tc>
          <w:tcPr>
            <w:tcW w:w="1247" w:type="dxa"/>
            <w:tcBorders>
              <w:top w:val="nil"/>
              <w:left w:val="nil"/>
              <w:bottom w:val="nil"/>
              <w:right w:val="nil"/>
            </w:tcBorders>
            <w:vAlign w:val="bottom"/>
          </w:tcPr>
          <w:p w14:paraId="4DBA004F" w14:textId="21321DF8" w:rsidR="00BB36F5" w:rsidRPr="00C935A5" w:rsidRDefault="00BB36F5" w:rsidP="00E63F8C">
            <w:pPr>
              <w:spacing w:before="40" w:after="20"/>
              <w:jc w:val="center"/>
              <w:rPr>
                <w:rFonts w:cs="Arial"/>
                <w:sz w:val="18"/>
                <w:szCs w:val="18"/>
              </w:rPr>
            </w:pPr>
            <w:r w:rsidRPr="00BB36F5">
              <w:rPr>
                <w:rFonts w:cs="Arial"/>
                <w:sz w:val="18"/>
                <w:szCs w:val="18"/>
              </w:rPr>
              <w:t>1.033</w:t>
            </w:r>
          </w:p>
        </w:tc>
        <w:tc>
          <w:tcPr>
            <w:tcW w:w="1247" w:type="dxa"/>
            <w:tcBorders>
              <w:top w:val="nil"/>
              <w:left w:val="nil"/>
              <w:bottom w:val="nil"/>
              <w:right w:val="nil"/>
            </w:tcBorders>
            <w:vAlign w:val="bottom"/>
          </w:tcPr>
          <w:p w14:paraId="5251CE57" w14:textId="1AB479E7" w:rsidR="00BB36F5" w:rsidRPr="00C935A5" w:rsidRDefault="00BB36F5" w:rsidP="00E63F8C">
            <w:pPr>
              <w:spacing w:before="40" w:after="20"/>
              <w:jc w:val="center"/>
              <w:rPr>
                <w:rFonts w:cs="Arial"/>
                <w:sz w:val="18"/>
                <w:szCs w:val="18"/>
              </w:rPr>
            </w:pPr>
            <w:r w:rsidRPr="00BB36F5">
              <w:rPr>
                <w:rFonts w:cs="Arial"/>
                <w:sz w:val="18"/>
                <w:szCs w:val="18"/>
              </w:rPr>
              <w:t>1.030</w:t>
            </w:r>
          </w:p>
        </w:tc>
        <w:tc>
          <w:tcPr>
            <w:tcW w:w="170" w:type="dxa"/>
            <w:tcBorders>
              <w:top w:val="nil"/>
              <w:left w:val="nil"/>
              <w:bottom w:val="nil"/>
              <w:right w:val="nil"/>
            </w:tcBorders>
            <w:vAlign w:val="bottom"/>
          </w:tcPr>
          <w:p w14:paraId="2765AF55" w14:textId="4820F3F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3040D8D" w14:textId="0117974D" w:rsidR="00BB36F5" w:rsidRPr="00C935A5" w:rsidRDefault="00BB36F5" w:rsidP="00E63F8C">
            <w:pPr>
              <w:spacing w:before="40" w:after="20"/>
              <w:jc w:val="center"/>
              <w:rPr>
                <w:rFonts w:cs="Arial"/>
                <w:sz w:val="18"/>
                <w:szCs w:val="18"/>
              </w:rPr>
            </w:pPr>
            <w:r w:rsidRPr="00BB36F5">
              <w:rPr>
                <w:rFonts w:cs="Arial"/>
                <w:sz w:val="18"/>
                <w:szCs w:val="18"/>
              </w:rPr>
              <w:t>0.989</w:t>
            </w:r>
          </w:p>
        </w:tc>
      </w:tr>
      <w:tr w:rsidR="00BB36F5" w:rsidRPr="00BB36F5" w14:paraId="6A03ACB1" w14:textId="77777777" w:rsidTr="00291710">
        <w:tc>
          <w:tcPr>
            <w:tcW w:w="2268" w:type="dxa"/>
            <w:tcBorders>
              <w:top w:val="nil"/>
              <w:left w:val="nil"/>
              <w:bottom w:val="nil"/>
              <w:right w:val="single" w:sz="18" w:space="0" w:color="AAB432"/>
            </w:tcBorders>
            <w:shd w:val="clear" w:color="auto" w:fill="auto"/>
            <w:vAlign w:val="center"/>
          </w:tcPr>
          <w:p w14:paraId="07C29F76"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AAB432"/>
              <w:bottom w:val="nil"/>
              <w:right w:val="nil"/>
            </w:tcBorders>
            <w:shd w:val="clear" w:color="auto" w:fill="auto"/>
            <w:vAlign w:val="bottom"/>
          </w:tcPr>
          <w:p w14:paraId="506C16F5" w14:textId="011420C5"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247" w:type="dxa"/>
            <w:tcBorders>
              <w:top w:val="nil"/>
              <w:left w:val="nil"/>
              <w:bottom w:val="nil"/>
              <w:right w:val="nil"/>
            </w:tcBorders>
            <w:vAlign w:val="bottom"/>
          </w:tcPr>
          <w:p w14:paraId="747A645D" w14:textId="7C39D718" w:rsidR="00BB36F5" w:rsidRPr="00C935A5" w:rsidRDefault="00BB36F5" w:rsidP="00E63F8C">
            <w:pPr>
              <w:spacing w:before="40" w:after="20"/>
              <w:jc w:val="center"/>
              <w:rPr>
                <w:rFonts w:cs="Arial"/>
                <w:sz w:val="18"/>
                <w:szCs w:val="18"/>
              </w:rPr>
            </w:pPr>
            <w:r w:rsidRPr="00BB36F5">
              <w:rPr>
                <w:rFonts w:cs="Arial"/>
                <w:sz w:val="18"/>
                <w:szCs w:val="18"/>
              </w:rPr>
              <w:t>0.858</w:t>
            </w:r>
          </w:p>
        </w:tc>
        <w:tc>
          <w:tcPr>
            <w:tcW w:w="1247" w:type="dxa"/>
            <w:tcBorders>
              <w:top w:val="nil"/>
              <w:left w:val="nil"/>
              <w:bottom w:val="nil"/>
              <w:right w:val="nil"/>
            </w:tcBorders>
            <w:vAlign w:val="bottom"/>
          </w:tcPr>
          <w:p w14:paraId="5DB98B78" w14:textId="51FD9B87"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70" w:type="dxa"/>
            <w:tcBorders>
              <w:top w:val="nil"/>
              <w:left w:val="nil"/>
              <w:bottom w:val="nil"/>
              <w:right w:val="nil"/>
            </w:tcBorders>
            <w:vAlign w:val="bottom"/>
          </w:tcPr>
          <w:p w14:paraId="32286BF6" w14:textId="333B932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3C28F63" w14:textId="22FA4145" w:rsidR="00BB36F5" w:rsidRPr="00C935A5" w:rsidRDefault="00BB36F5" w:rsidP="00E63F8C">
            <w:pPr>
              <w:spacing w:before="40" w:after="20"/>
              <w:jc w:val="center"/>
              <w:rPr>
                <w:rFonts w:cs="Arial"/>
                <w:sz w:val="18"/>
                <w:szCs w:val="18"/>
              </w:rPr>
            </w:pPr>
            <w:r w:rsidRPr="00BB36F5">
              <w:rPr>
                <w:rFonts w:cs="Arial"/>
                <w:sz w:val="18"/>
                <w:szCs w:val="18"/>
              </w:rPr>
              <w:t>1.050</w:t>
            </w:r>
          </w:p>
        </w:tc>
      </w:tr>
      <w:tr w:rsidR="00BB36F5" w:rsidRPr="00BB36F5" w14:paraId="2E2E62C1" w14:textId="77777777" w:rsidTr="00291710">
        <w:tc>
          <w:tcPr>
            <w:tcW w:w="2268" w:type="dxa"/>
            <w:tcBorders>
              <w:top w:val="nil"/>
              <w:left w:val="nil"/>
              <w:bottom w:val="nil"/>
              <w:right w:val="single" w:sz="18" w:space="0" w:color="AAB432"/>
            </w:tcBorders>
            <w:shd w:val="clear" w:color="auto" w:fill="auto"/>
            <w:vAlign w:val="center"/>
          </w:tcPr>
          <w:p w14:paraId="2A04F970"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247" w:type="dxa"/>
            <w:tcBorders>
              <w:top w:val="nil"/>
              <w:left w:val="single" w:sz="18" w:space="0" w:color="AAB432"/>
              <w:bottom w:val="nil"/>
              <w:right w:val="nil"/>
            </w:tcBorders>
            <w:shd w:val="clear" w:color="auto" w:fill="auto"/>
            <w:vAlign w:val="bottom"/>
          </w:tcPr>
          <w:p w14:paraId="1BE21030" w14:textId="75A6C79C"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1247" w:type="dxa"/>
            <w:tcBorders>
              <w:top w:val="nil"/>
              <w:left w:val="nil"/>
              <w:bottom w:val="nil"/>
              <w:right w:val="nil"/>
            </w:tcBorders>
            <w:vAlign w:val="bottom"/>
          </w:tcPr>
          <w:p w14:paraId="5FC98E00" w14:textId="1A4499D2"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247" w:type="dxa"/>
            <w:tcBorders>
              <w:top w:val="nil"/>
              <w:left w:val="nil"/>
              <w:bottom w:val="nil"/>
              <w:right w:val="nil"/>
            </w:tcBorders>
            <w:vAlign w:val="bottom"/>
          </w:tcPr>
          <w:p w14:paraId="4A93B463" w14:textId="54CDC15D" w:rsidR="00BB36F5" w:rsidRPr="00C935A5" w:rsidRDefault="00BB36F5" w:rsidP="00E63F8C">
            <w:pPr>
              <w:spacing w:before="40" w:after="20"/>
              <w:jc w:val="center"/>
              <w:rPr>
                <w:rFonts w:cs="Arial"/>
                <w:sz w:val="18"/>
                <w:szCs w:val="18"/>
              </w:rPr>
            </w:pPr>
            <w:r w:rsidRPr="00BB36F5">
              <w:rPr>
                <w:rFonts w:cs="Arial"/>
                <w:sz w:val="18"/>
                <w:szCs w:val="18"/>
              </w:rPr>
              <w:t>0.891</w:t>
            </w:r>
          </w:p>
        </w:tc>
        <w:tc>
          <w:tcPr>
            <w:tcW w:w="170" w:type="dxa"/>
            <w:tcBorders>
              <w:top w:val="nil"/>
              <w:left w:val="nil"/>
              <w:bottom w:val="nil"/>
              <w:right w:val="nil"/>
            </w:tcBorders>
            <w:vAlign w:val="bottom"/>
          </w:tcPr>
          <w:p w14:paraId="1F7C2796" w14:textId="0F8861BC"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07755D" w14:textId="6B20E9E3" w:rsidR="00BB36F5" w:rsidRPr="00C935A5" w:rsidRDefault="00BB36F5" w:rsidP="00E63F8C">
            <w:pPr>
              <w:spacing w:before="40" w:after="20"/>
              <w:jc w:val="center"/>
              <w:rPr>
                <w:rFonts w:cs="Arial"/>
                <w:sz w:val="18"/>
                <w:szCs w:val="18"/>
              </w:rPr>
            </w:pPr>
            <w:r w:rsidRPr="00BB36F5">
              <w:rPr>
                <w:rFonts w:cs="Arial"/>
                <w:sz w:val="18"/>
                <w:szCs w:val="18"/>
              </w:rPr>
              <w:t>0.788</w:t>
            </w:r>
          </w:p>
        </w:tc>
      </w:tr>
      <w:tr w:rsidR="00BB36F5" w:rsidRPr="00BB36F5" w14:paraId="28A00655" w14:textId="77777777" w:rsidTr="00291710">
        <w:tc>
          <w:tcPr>
            <w:tcW w:w="2268" w:type="dxa"/>
            <w:tcBorders>
              <w:top w:val="nil"/>
              <w:left w:val="nil"/>
              <w:bottom w:val="nil"/>
              <w:right w:val="single" w:sz="18" w:space="0" w:color="AAB432"/>
            </w:tcBorders>
            <w:shd w:val="clear" w:color="auto" w:fill="auto"/>
            <w:vAlign w:val="center"/>
          </w:tcPr>
          <w:p w14:paraId="448F443B"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247" w:type="dxa"/>
            <w:tcBorders>
              <w:top w:val="nil"/>
              <w:left w:val="single" w:sz="18" w:space="0" w:color="AAB432"/>
              <w:bottom w:val="nil"/>
              <w:right w:val="nil"/>
            </w:tcBorders>
            <w:shd w:val="clear" w:color="auto" w:fill="auto"/>
            <w:vAlign w:val="bottom"/>
          </w:tcPr>
          <w:p w14:paraId="4739552A" w14:textId="68B9A120" w:rsidR="00BB36F5" w:rsidRPr="00C935A5" w:rsidRDefault="00BB36F5" w:rsidP="00E63F8C">
            <w:pPr>
              <w:spacing w:before="40" w:after="20"/>
              <w:jc w:val="center"/>
              <w:rPr>
                <w:rFonts w:cs="Arial"/>
                <w:sz w:val="18"/>
                <w:szCs w:val="18"/>
              </w:rPr>
            </w:pPr>
            <w:r w:rsidRPr="00BB36F5">
              <w:rPr>
                <w:rFonts w:cs="Arial"/>
                <w:sz w:val="18"/>
                <w:szCs w:val="18"/>
              </w:rPr>
              <w:t>0.743</w:t>
            </w:r>
          </w:p>
        </w:tc>
        <w:tc>
          <w:tcPr>
            <w:tcW w:w="1247" w:type="dxa"/>
            <w:tcBorders>
              <w:top w:val="nil"/>
              <w:left w:val="nil"/>
              <w:bottom w:val="nil"/>
              <w:right w:val="nil"/>
            </w:tcBorders>
            <w:vAlign w:val="bottom"/>
          </w:tcPr>
          <w:p w14:paraId="4DE1E8BB" w14:textId="3467259D" w:rsidR="00BB36F5" w:rsidRPr="00C935A5" w:rsidRDefault="00BB36F5" w:rsidP="00E63F8C">
            <w:pPr>
              <w:spacing w:before="40" w:after="20"/>
              <w:jc w:val="center"/>
              <w:rPr>
                <w:rFonts w:cs="Arial"/>
                <w:sz w:val="18"/>
                <w:szCs w:val="18"/>
              </w:rPr>
            </w:pPr>
            <w:r w:rsidRPr="00BB36F5">
              <w:rPr>
                <w:rFonts w:cs="Arial"/>
                <w:sz w:val="18"/>
                <w:szCs w:val="18"/>
              </w:rPr>
              <w:t>0.745</w:t>
            </w:r>
          </w:p>
        </w:tc>
        <w:tc>
          <w:tcPr>
            <w:tcW w:w="1247" w:type="dxa"/>
            <w:tcBorders>
              <w:top w:val="nil"/>
              <w:left w:val="nil"/>
              <w:bottom w:val="nil"/>
              <w:right w:val="nil"/>
            </w:tcBorders>
            <w:vAlign w:val="bottom"/>
          </w:tcPr>
          <w:p w14:paraId="7D84FBE7" w14:textId="741ABB78" w:rsidR="00BB36F5" w:rsidRPr="00C935A5" w:rsidRDefault="00BB36F5" w:rsidP="00E63F8C">
            <w:pPr>
              <w:spacing w:before="40" w:after="20"/>
              <w:jc w:val="center"/>
              <w:rPr>
                <w:rFonts w:cs="Arial"/>
                <w:sz w:val="18"/>
                <w:szCs w:val="18"/>
              </w:rPr>
            </w:pPr>
            <w:r w:rsidRPr="00BB36F5">
              <w:rPr>
                <w:rFonts w:cs="Arial"/>
                <w:sz w:val="18"/>
                <w:szCs w:val="18"/>
              </w:rPr>
              <w:t>0.743</w:t>
            </w:r>
          </w:p>
        </w:tc>
        <w:tc>
          <w:tcPr>
            <w:tcW w:w="170" w:type="dxa"/>
            <w:tcBorders>
              <w:top w:val="nil"/>
              <w:left w:val="nil"/>
              <w:bottom w:val="nil"/>
              <w:right w:val="nil"/>
            </w:tcBorders>
            <w:vAlign w:val="bottom"/>
          </w:tcPr>
          <w:p w14:paraId="71C0D057" w14:textId="7E1A2FBA"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D058A87" w14:textId="75B80883" w:rsidR="00BB36F5" w:rsidRPr="00C935A5" w:rsidRDefault="00BB36F5" w:rsidP="00E63F8C">
            <w:pPr>
              <w:spacing w:before="40" w:after="20"/>
              <w:jc w:val="center"/>
              <w:rPr>
                <w:rFonts w:cs="Arial"/>
                <w:sz w:val="18"/>
                <w:szCs w:val="18"/>
              </w:rPr>
            </w:pPr>
            <w:r w:rsidRPr="00BB36F5">
              <w:rPr>
                <w:rFonts w:cs="Arial"/>
                <w:sz w:val="18"/>
                <w:szCs w:val="18"/>
              </w:rPr>
              <w:t>0.844</w:t>
            </w:r>
          </w:p>
        </w:tc>
      </w:tr>
      <w:tr w:rsidR="00BB36F5" w:rsidRPr="00BB36F5" w14:paraId="5EF3A060" w14:textId="77777777" w:rsidTr="00291710">
        <w:tc>
          <w:tcPr>
            <w:tcW w:w="2268" w:type="dxa"/>
            <w:tcBorders>
              <w:top w:val="nil"/>
              <w:left w:val="nil"/>
              <w:bottom w:val="nil"/>
              <w:right w:val="single" w:sz="18" w:space="0" w:color="AAB432"/>
            </w:tcBorders>
            <w:shd w:val="clear" w:color="auto" w:fill="auto"/>
            <w:vAlign w:val="center"/>
          </w:tcPr>
          <w:p w14:paraId="1E1FA194"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AAB432"/>
              <w:bottom w:val="nil"/>
              <w:right w:val="nil"/>
            </w:tcBorders>
            <w:shd w:val="clear" w:color="auto" w:fill="auto"/>
            <w:vAlign w:val="bottom"/>
          </w:tcPr>
          <w:p w14:paraId="3E86752B" w14:textId="302B8838" w:rsidR="00BB36F5" w:rsidRPr="00C935A5" w:rsidRDefault="00BB36F5" w:rsidP="00E63F8C">
            <w:pPr>
              <w:spacing w:before="40" w:after="20"/>
              <w:jc w:val="center"/>
              <w:rPr>
                <w:rFonts w:cs="Arial"/>
                <w:sz w:val="18"/>
                <w:szCs w:val="18"/>
              </w:rPr>
            </w:pPr>
            <w:r w:rsidRPr="00BB36F5">
              <w:rPr>
                <w:rFonts w:cs="Arial"/>
                <w:sz w:val="18"/>
                <w:szCs w:val="18"/>
              </w:rPr>
              <w:t>0.889</w:t>
            </w:r>
          </w:p>
        </w:tc>
        <w:tc>
          <w:tcPr>
            <w:tcW w:w="1247" w:type="dxa"/>
            <w:tcBorders>
              <w:top w:val="nil"/>
              <w:left w:val="nil"/>
              <w:bottom w:val="nil"/>
              <w:right w:val="nil"/>
            </w:tcBorders>
            <w:vAlign w:val="bottom"/>
          </w:tcPr>
          <w:p w14:paraId="12B5F23B" w14:textId="1115A549"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247" w:type="dxa"/>
            <w:tcBorders>
              <w:top w:val="nil"/>
              <w:left w:val="nil"/>
              <w:bottom w:val="nil"/>
              <w:right w:val="nil"/>
            </w:tcBorders>
            <w:vAlign w:val="bottom"/>
          </w:tcPr>
          <w:p w14:paraId="4749DA9F" w14:textId="0672AC4D"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170" w:type="dxa"/>
            <w:tcBorders>
              <w:top w:val="nil"/>
              <w:left w:val="nil"/>
              <w:bottom w:val="nil"/>
              <w:right w:val="nil"/>
            </w:tcBorders>
            <w:vAlign w:val="bottom"/>
          </w:tcPr>
          <w:p w14:paraId="7754E418" w14:textId="4DA5E8E2"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EBF60DC" w14:textId="1A977016" w:rsidR="00BB36F5" w:rsidRPr="00C935A5" w:rsidRDefault="00BB36F5" w:rsidP="00E63F8C">
            <w:pPr>
              <w:spacing w:before="40" w:after="20"/>
              <w:jc w:val="center"/>
              <w:rPr>
                <w:rFonts w:cs="Arial"/>
                <w:sz w:val="18"/>
                <w:szCs w:val="18"/>
              </w:rPr>
            </w:pPr>
            <w:r w:rsidRPr="00BB36F5">
              <w:rPr>
                <w:rFonts w:cs="Arial"/>
                <w:sz w:val="18"/>
                <w:szCs w:val="18"/>
              </w:rPr>
              <w:t>1.059</w:t>
            </w:r>
          </w:p>
        </w:tc>
      </w:tr>
      <w:tr w:rsidR="00BB36F5" w:rsidRPr="00BB36F5" w14:paraId="258EB075" w14:textId="77777777" w:rsidTr="00291710">
        <w:tc>
          <w:tcPr>
            <w:tcW w:w="2268" w:type="dxa"/>
            <w:tcBorders>
              <w:top w:val="nil"/>
              <w:left w:val="nil"/>
              <w:bottom w:val="nil"/>
              <w:right w:val="single" w:sz="18" w:space="0" w:color="AAB432"/>
            </w:tcBorders>
            <w:shd w:val="clear" w:color="auto" w:fill="auto"/>
            <w:vAlign w:val="center"/>
          </w:tcPr>
          <w:p w14:paraId="435C7584"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247" w:type="dxa"/>
            <w:tcBorders>
              <w:top w:val="nil"/>
              <w:left w:val="single" w:sz="18" w:space="0" w:color="AAB432"/>
              <w:bottom w:val="nil"/>
              <w:right w:val="nil"/>
            </w:tcBorders>
            <w:shd w:val="clear" w:color="auto" w:fill="auto"/>
            <w:vAlign w:val="bottom"/>
          </w:tcPr>
          <w:p w14:paraId="4D151F58" w14:textId="3EB3CBA4" w:rsidR="00BB36F5" w:rsidRPr="00C935A5" w:rsidRDefault="00BB36F5" w:rsidP="00E63F8C">
            <w:pPr>
              <w:spacing w:before="40" w:after="20"/>
              <w:jc w:val="center"/>
              <w:rPr>
                <w:rFonts w:cs="Arial"/>
                <w:sz w:val="18"/>
                <w:szCs w:val="18"/>
              </w:rPr>
            </w:pPr>
            <w:r w:rsidRPr="00BB36F5">
              <w:rPr>
                <w:rFonts w:cs="Arial"/>
                <w:sz w:val="18"/>
                <w:szCs w:val="18"/>
              </w:rPr>
              <w:t>0.780</w:t>
            </w:r>
          </w:p>
        </w:tc>
        <w:tc>
          <w:tcPr>
            <w:tcW w:w="1247" w:type="dxa"/>
            <w:tcBorders>
              <w:top w:val="nil"/>
              <w:left w:val="nil"/>
              <w:bottom w:val="nil"/>
              <w:right w:val="nil"/>
            </w:tcBorders>
            <w:vAlign w:val="bottom"/>
          </w:tcPr>
          <w:p w14:paraId="3959C56B" w14:textId="12982FA4" w:rsidR="00BB36F5" w:rsidRPr="00C935A5" w:rsidRDefault="00BB36F5" w:rsidP="00E63F8C">
            <w:pPr>
              <w:spacing w:before="40" w:after="20"/>
              <w:jc w:val="center"/>
              <w:rPr>
                <w:rFonts w:cs="Arial"/>
                <w:sz w:val="18"/>
                <w:szCs w:val="18"/>
              </w:rPr>
            </w:pPr>
            <w:r w:rsidRPr="00BB36F5">
              <w:rPr>
                <w:rFonts w:cs="Arial"/>
                <w:sz w:val="18"/>
                <w:szCs w:val="18"/>
              </w:rPr>
              <w:t>0.783</w:t>
            </w:r>
          </w:p>
        </w:tc>
        <w:tc>
          <w:tcPr>
            <w:tcW w:w="1247" w:type="dxa"/>
            <w:tcBorders>
              <w:top w:val="nil"/>
              <w:left w:val="nil"/>
              <w:bottom w:val="nil"/>
              <w:right w:val="nil"/>
            </w:tcBorders>
            <w:vAlign w:val="bottom"/>
          </w:tcPr>
          <w:p w14:paraId="3E605D5E" w14:textId="736870FB" w:rsidR="00BB36F5" w:rsidRPr="00C935A5" w:rsidRDefault="00BB36F5" w:rsidP="00E63F8C">
            <w:pPr>
              <w:spacing w:before="40" w:after="20"/>
              <w:jc w:val="center"/>
              <w:rPr>
                <w:rFonts w:cs="Arial"/>
                <w:sz w:val="18"/>
                <w:szCs w:val="18"/>
              </w:rPr>
            </w:pPr>
            <w:r w:rsidRPr="00BB36F5">
              <w:rPr>
                <w:rFonts w:cs="Arial"/>
                <w:sz w:val="18"/>
                <w:szCs w:val="18"/>
              </w:rPr>
              <w:t>0.781</w:t>
            </w:r>
          </w:p>
        </w:tc>
        <w:tc>
          <w:tcPr>
            <w:tcW w:w="170" w:type="dxa"/>
            <w:tcBorders>
              <w:top w:val="nil"/>
              <w:left w:val="nil"/>
              <w:bottom w:val="nil"/>
              <w:right w:val="nil"/>
            </w:tcBorders>
            <w:vAlign w:val="bottom"/>
          </w:tcPr>
          <w:p w14:paraId="11EAB64B" w14:textId="70E3F8BF"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460183C" w14:textId="43DC2A69" w:rsidR="00BB36F5" w:rsidRPr="00C935A5" w:rsidRDefault="00BB36F5" w:rsidP="00E63F8C">
            <w:pPr>
              <w:spacing w:before="40" w:after="20"/>
              <w:jc w:val="center"/>
              <w:rPr>
                <w:rFonts w:cs="Arial"/>
                <w:sz w:val="18"/>
                <w:szCs w:val="18"/>
              </w:rPr>
            </w:pPr>
            <w:r w:rsidRPr="00BB36F5">
              <w:rPr>
                <w:rFonts w:cs="Arial"/>
                <w:sz w:val="18"/>
                <w:szCs w:val="18"/>
              </w:rPr>
              <w:t>0.997</w:t>
            </w:r>
          </w:p>
        </w:tc>
      </w:tr>
      <w:tr w:rsidR="00BB36F5" w:rsidRPr="00BB36F5" w14:paraId="0D0985BA" w14:textId="77777777" w:rsidTr="00291710">
        <w:tc>
          <w:tcPr>
            <w:tcW w:w="2268" w:type="dxa"/>
            <w:tcBorders>
              <w:top w:val="nil"/>
              <w:left w:val="nil"/>
              <w:bottom w:val="nil"/>
              <w:right w:val="single" w:sz="18" w:space="0" w:color="AAB432"/>
            </w:tcBorders>
            <w:shd w:val="clear" w:color="auto" w:fill="auto"/>
            <w:vAlign w:val="center"/>
          </w:tcPr>
          <w:p w14:paraId="6E143950"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247" w:type="dxa"/>
            <w:tcBorders>
              <w:top w:val="nil"/>
              <w:left w:val="single" w:sz="18" w:space="0" w:color="AAB432"/>
              <w:bottom w:val="nil"/>
              <w:right w:val="nil"/>
            </w:tcBorders>
            <w:shd w:val="clear" w:color="auto" w:fill="auto"/>
            <w:vAlign w:val="bottom"/>
          </w:tcPr>
          <w:p w14:paraId="18E7B6D7" w14:textId="7053CBEB" w:rsidR="00BB36F5" w:rsidRPr="00C935A5" w:rsidRDefault="00BB36F5" w:rsidP="00E63F8C">
            <w:pPr>
              <w:spacing w:before="40" w:after="20"/>
              <w:jc w:val="center"/>
              <w:rPr>
                <w:rFonts w:cs="Arial"/>
                <w:sz w:val="18"/>
                <w:szCs w:val="18"/>
              </w:rPr>
            </w:pPr>
            <w:r w:rsidRPr="00BB36F5">
              <w:rPr>
                <w:rFonts w:cs="Arial"/>
                <w:sz w:val="18"/>
                <w:szCs w:val="18"/>
              </w:rPr>
              <w:t>1.183</w:t>
            </w:r>
          </w:p>
        </w:tc>
        <w:tc>
          <w:tcPr>
            <w:tcW w:w="1247" w:type="dxa"/>
            <w:tcBorders>
              <w:top w:val="nil"/>
              <w:left w:val="nil"/>
              <w:bottom w:val="nil"/>
              <w:right w:val="nil"/>
            </w:tcBorders>
            <w:vAlign w:val="bottom"/>
          </w:tcPr>
          <w:p w14:paraId="0513B655" w14:textId="59C2E50A"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247" w:type="dxa"/>
            <w:tcBorders>
              <w:top w:val="nil"/>
              <w:left w:val="nil"/>
              <w:bottom w:val="nil"/>
              <w:right w:val="nil"/>
            </w:tcBorders>
            <w:vAlign w:val="bottom"/>
          </w:tcPr>
          <w:p w14:paraId="0C5E047D" w14:textId="24D9956A" w:rsidR="00BB36F5" w:rsidRPr="00C935A5" w:rsidRDefault="00BB36F5" w:rsidP="00E63F8C">
            <w:pPr>
              <w:spacing w:before="40" w:after="20"/>
              <w:jc w:val="center"/>
              <w:rPr>
                <w:rFonts w:cs="Arial"/>
                <w:sz w:val="18"/>
                <w:szCs w:val="18"/>
              </w:rPr>
            </w:pPr>
            <w:r w:rsidRPr="00BB36F5">
              <w:rPr>
                <w:rFonts w:cs="Arial"/>
                <w:sz w:val="18"/>
                <w:szCs w:val="18"/>
              </w:rPr>
              <w:t>1.184</w:t>
            </w:r>
          </w:p>
        </w:tc>
        <w:tc>
          <w:tcPr>
            <w:tcW w:w="170" w:type="dxa"/>
            <w:tcBorders>
              <w:top w:val="nil"/>
              <w:left w:val="nil"/>
              <w:bottom w:val="nil"/>
              <w:right w:val="nil"/>
            </w:tcBorders>
            <w:vAlign w:val="bottom"/>
          </w:tcPr>
          <w:p w14:paraId="0DDEF399" w14:textId="74CA9EA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D33F34C" w14:textId="714CFEE9" w:rsidR="00BB36F5" w:rsidRPr="00C935A5" w:rsidRDefault="00BB36F5" w:rsidP="00E63F8C">
            <w:pPr>
              <w:spacing w:before="40" w:after="20"/>
              <w:jc w:val="center"/>
              <w:rPr>
                <w:rFonts w:cs="Arial"/>
                <w:sz w:val="18"/>
                <w:szCs w:val="18"/>
              </w:rPr>
            </w:pPr>
            <w:r w:rsidRPr="00BB36F5">
              <w:rPr>
                <w:rFonts w:cs="Arial"/>
                <w:sz w:val="18"/>
                <w:szCs w:val="18"/>
              </w:rPr>
              <w:t>1.215</w:t>
            </w:r>
          </w:p>
        </w:tc>
      </w:tr>
      <w:tr w:rsidR="00BB36F5" w:rsidRPr="00C935A5" w14:paraId="3BC493FE" w14:textId="77777777" w:rsidTr="00291710">
        <w:tc>
          <w:tcPr>
            <w:tcW w:w="2268" w:type="dxa"/>
            <w:tcBorders>
              <w:top w:val="nil"/>
              <w:left w:val="nil"/>
              <w:bottom w:val="nil"/>
              <w:right w:val="single" w:sz="18" w:space="0" w:color="AAB432"/>
            </w:tcBorders>
            <w:shd w:val="clear" w:color="auto" w:fill="auto"/>
            <w:vAlign w:val="center"/>
          </w:tcPr>
          <w:p w14:paraId="415BDF40"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247" w:type="dxa"/>
            <w:tcBorders>
              <w:top w:val="nil"/>
              <w:left w:val="single" w:sz="18" w:space="0" w:color="AAB432"/>
              <w:bottom w:val="nil"/>
              <w:right w:val="nil"/>
            </w:tcBorders>
            <w:shd w:val="clear" w:color="auto" w:fill="auto"/>
            <w:vAlign w:val="bottom"/>
          </w:tcPr>
          <w:p w14:paraId="7C907A4E" w14:textId="31DC3592"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247" w:type="dxa"/>
            <w:tcBorders>
              <w:top w:val="nil"/>
              <w:left w:val="nil"/>
              <w:bottom w:val="nil"/>
              <w:right w:val="nil"/>
            </w:tcBorders>
            <w:vAlign w:val="bottom"/>
          </w:tcPr>
          <w:p w14:paraId="0B29A941" w14:textId="67FFDE81"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1247" w:type="dxa"/>
            <w:tcBorders>
              <w:top w:val="nil"/>
              <w:left w:val="nil"/>
              <w:bottom w:val="nil"/>
              <w:right w:val="nil"/>
            </w:tcBorders>
            <w:vAlign w:val="bottom"/>
          </w:tcPr>
          <w:p w14:paraId="4DB0FD4B" w14:textId="5E07EB1B"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70" w:type="dxa"/>
            <w:tcBorders>
              <w:top w:val="nil"/>
              <w:left w:val="nil"/>
              <w:bottom w:val="nil"/>
              <w:right w:val="nil"/>
            </w:tcBorders>
            <w:vAlign w:val="bottom"/>
          </w:tcPr>
          <w:p w14:paraId="19F202EF" w14:textId="1C34B8BF"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46758BF" w14:textId="748D1F82" w:rsidR="00BB36F5" w:rsidRPr="00C935A5" w:rsidRDefault="00BB36F5" w:rsidP="00E63F8C">
            <w:pPr>
              <w:spacing w:before="40" w:after="20"/>
              <w:jc w:val="center"/>
              <w:rPr>
                <w:rFonts w:cs="Arial"/>
                <w:sz w:val="18"/>
                <w:szCs w:val="18"/>
              </w:rPr>
            </w:pPr>
            <w:r w:rsidRPr="00BB36F5">
              <w:rPr>
                <w:rFonts w:cs="Arial"/>
                <w:sz w:val="18"/>
                <w:szCs w:val="18"/>
              </w:rPr>
              <w:t>0.861</w:t>
            </w:r>
          </w:p>
        </w:tc>
      </w:tr>
      <w:tr w:rsidR="00BB36F5" w:rsidRPr="00C935A5" w14:paraId="0DC421A2" w14:textId="77777777" w:rsidTr="00291710">
        <w:tc>
          <w:tcPr>
            <w:tcW w:w="2268" w:type="dxa"/>
            <w:tcBorders>
              <w:top w:val="nil"/>
              <w:left w:val="nil"/>
              <w:bottom w:val="nil"/>
              <w:right w:val="single" w:sz="18" w:space="0" w:color="AAB432"/>
            </w:tcBorders>
            <w:shd w:val="clear" w:color="auto" w:fill="auto"/>
            <w:vAlign w:val="center"/>
          </w:tcPr>
          <w:p w14:paraId="7F6E53CE"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247" w:type="dxa"/>
            <w:tcBorders>
              <w:top w:val="nil"/>
              <w:left w:val="single" w:sz="18" w:space="0" w:color="AAB432"/>
              <w:bottom w:val="nil"/>
              <w:right w:val="nil"/>
            </w:tcBorders>
            <w:shd w:val="clear" w:color="auto" w:fill="auto"/>
            <w:vAlign w:val="bottom"/>
          </w:tcPr>
          <w:p w14:paraId="4692128D" w14:textId="64FEAFBE"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1247" w:type="dxa"/>
            <w:tcBorders>
              <w:top w:val="nil"/>
              <w:left w:val="nil"/>
              <w:bottom w:val="nil"/>
              <w:right w:val="nil"/>
            </w:tcBorders>
            <w:vAlign w:val="bottom"/>
          </w:tcPr>
          <w:p w14:paraId="656C2B86" w14:textId="19A8ED0F"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1247" w:type="dxa"/>
            <w:tcBorders>
              <w:top w:val="nil"/>
              <w:left w:val="nil"/>
              <w:bottom w:val="nil"/>
              <w:right w:val="nil"/>
            </w:tcBorders>
            <w:vAlign w:val="bottom"/>
          </w:tcPr>
          <w:p w14:paraId="6CDE89DB" w14:textId="009B148C"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70" w:type="dxa"/>
            <w:tcBorders>
              <w:top w:val="nil"/>
              <w:left w:val="nil"/>
              <w:bottom w:val="nil"/>
              <w:right w:val="nil"/>
            </w:tcBorders>
            <w:vAlign w:val="bottom"/>
          </w:tcPr>
          <w:p w14:paraId="305B8035" w14:textId="2DA02FA9"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1524F97" w14:textId="57D37462" w:rsidR="00BB36F5" w:rsidRPr="00C935A5" w:rsidRDefault="00BB36F5" w:rsidP="00E63F8C">
            <w:pPr>
              <w:spacing w:before="40" w:after="20"/>
              <w:jc w:val="center"/>
              <w:rPr>
                <w:rFonts w:cs="Arial"/>
                <w:sz w:val="18"/>
                <w:szCs w:val="18"/>
              </w:rPr>
            </w:pPr>
            <w:r w:rsidRPr="00BB36F5">
              <w:rPr>
                <w:rFonts w:cs="Arial"/>
                <w:sz w:val="18"/>
                <w:szCs w:val="18"/>
              </w:rPr>
              <w:t>0.963</w:t>
            </w:r>
          </w:p>
        </w:tc>
      </w:tr>
      <w:tr w:rsidR="00BB36F5" w:rsidRPr="00C935A5" w14:paraId="168945C3" w14:textId="77777777" w:rsidTr="00291710">
        <w:tc>
          <w:tcPr>
            <w:tcW w:w="2268" w:type="dxa"/>
            <w:tcBorders>
              <w:top w:val="nil"/>
              <w:left w:val="nil"/>
              <w:bottom w:val="nil"/>
              <w:right w:val="single" w:sz="18" w:space="0" w:color="AAB432"/>
            </w:tcBorders>
            <w:shd w:val="clear" w:color="auto" w:fill="auto"/>
            <w:vAlign w:val="center"/>
          </w:tcPr>
          <w:p w14:paraId="384B0C28"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247" w:type="dxa"/>
            <w:tcBorders>
              <w:top w:val="nil"/>
              <w:left w:val="single" w:sz="18" w:space="0" w:color="AAB432"/>
              <w:bottom w:val="nil"/>
              <w:right w:val="nil"/>
            </w:tcBorders>
            <w:shd w:val="clear" w:color="auto" w:fill="auto"/>
            <w:vAlign w:val="bottom"/>
          </w:tcPr>
          <w:p w14:paraId="321E3F3C" w14:textId="6624B202"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247" w:type="dxa"/>
            <w:tcBorders>
              <w:top w:val="nil"/>
              <w:left w:val="nil"/>
              <w:bottom w:val="nil"/>
              <w:right w:val="nil"/>
            </w:tcBorders>
            <w:vAlign w:val="bottom"/>
          </w:tcPr>
          <w:p w14:paraId="6DCCE554" w14:textId="28CDF1D6"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247" w:type="dxa"/>
            <w:tcBorders>
              <w:top w:val="nil"/>
              <w:left w:val="nil"/>
              <w:bottom w:val="nil"/>
              <w:right w:val="nil"/>
            </w:tcBorders>
            <w:vAlign w:val="bottom"/>
          </w:tcPr>
          <w:p w14:paraId="4D6CBF6E" w14:textId="7FC362EC"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70" w:type="dxa"/>
            <w:tcBorders>
              <w:top w:val="nil"/>
              <w:left w:val="nil"/>
              <w:bottom w:val="nil"/>
              <w:right w:val="nil"/>
            </w:tcBorders>
            <w:vAlign w:val="bottom"/>
          </w:tcPr>
          <w:p w14:paraId="5FF8C89C" w14:textId="755129AD"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634E6DB" w14:textId="5901B089" w:rsidR="00BB36F5" w:rsidRPr="00C935A5" w:rsidRDefault="00BB36F5" w:rsidP="00E63F8C">
            <w:pPr>
              <w:spacing w:before="40" w:after="20"/>
              <w:jc w:val="center"/>
              <w:rPr>
                <w:rFonts w:cs="Arial"/>
                <w:sz w:val="18"/>
                <w:szCs w:val="18"/>
              </w:rPr>
            </w:pPr>
            <w:r w:rsidRPr="00BB36F5">
              <w:rPr>
                <w:rFonts w:cs="Arial"/>
                <w:sz w:val="18"/>
                <w:szCs w:val="18"/>
              </w:rPr>
              <w:t>0.951</w:t>
            </w:r>
          </w:p>
        </w:tc>
      </w:tr>
      <w:tr w:rsidR="00BB36F5" w:rsidRPr="00C935A5" w14:paraId="4C3A5CC4" w14:textId="77777777" w:rsidTr="00291710">
        <w:tc>
          <w:tcPr>
            <w:tcW w:w="2268" w:type="dxa"/>
            <w:tcBorders>
              <w:top w:val="nil"/>
              <w:left w:val="nil"/>
              <w:bottom w:val="nil"/>
              <w:right w:val="single" w:sz="18" w:space="0" w:color="AAB432"/>
            </w:tcBorders>
            <w:shd w:val="clear" w:color="auto" w:fill="auto"/>
            <w:vAlign w:val="center"/>
          </w:tcPr>
          <w:p w14:paraId="2B461A64"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247" w:type="dxa"/>
            <w:tcBorders>
              <w:top w:val="nil"/>
              <w:left w:val="single" w:sz="18" w:space="0" w:color="AAB432"/>
              <w:bottom w:val="nil"/>
              <w:right w:val="nil"/>
            </w:tcBorders>
            <w:shd w:val="clear" w:color="auto" w:fill="auto"/>
            <w:vAlign w:val="bottom"/>
          </w:tcPr>
          <w:p w14:paraId="3B6F2BEB" w14:textId="30DE53C8"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247" w:type="dxa"/>
            <w:tcBorders>
              <w:top w:val="nil"/>
              <w:left w:val="nil"/>
              <w:bottom w:val="nil"/>
              <w:right w:val="nil"/>
            </w:tcBorders>
            <w:vAlign w:val="bottom"/>
          </w:tcPr>
          <w:p w14:paraId="13B49D06" w14:textId="5C40FB98"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247" w:type="dxa"/>
            <w:tcBorders>
              <w:top w:val="nil"/>
              <w:left w:val="nil"/>
              <w:bottom w:val="nil"/>
              <w:right w:val="nil"/>
            </w:tcBorders>
            <w:vAlign w:val="bottom"/>
          </w:tcPr>
          <w:p w14:paraId="32F4BC0D" w14:textId="4400CB30"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70" w:type="dxa"/>
            <w:tcBorders>
              <w:top w:val="nil"/>
              <w:left w:val="nil"/>
              <w:bottom w:val="nil"/>
              <w:right w:val="nil"/>
            </w:tcBorders>
            <w:vAlign w:val="bottom"/>
          </w:tcPr>
          <w:p w14:paraId="71DF04DA" w14:textId="45B8D66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3CA2000" w14:textId="5A6318C2" w:rsidR="00BB36F5" w:rsidRPr="00C935A5" w:rsidRDefault="00BB36F5" w:rsidP="00E63F8C">
            <w:pPr>
              <w:spacing w:before="40" w:after="20"/>
              <w:jc w:val="center"/>
              <w:rPr>
                <w:rFonts w:cs="Arial"/>
                <w:sz w:val="18"/>
                <w:szCs w:val="18"/>
              </w:rPr>
            </w:pPr>
            <w:r w:rsidRPr="00BB36F5">
              <w:rPr>
                <w:rFonts w:cs="Arial"/>
                <w:sz w:val="18"/>
                <w:szCs w:val="18"/>
              </w:rPr>
              <w:t>0.983</w:t>
            </w:r>
          </w:p>
        </w:tc>
      </w:tr>
      <w:tr w:rsidR="00BB36F5" w:rsidRPr="00C935A5" w14:paraId="3913C985" w14:textId="77777777" w:rsidTr="00291710">
        <w:tc>
          <w:tcPr>
            <w:tcW w:w="2268" w:type="dxa"/>
            <w:tcBorders>
              <w:top w:val="nil"/>
              <w:left w:val="nil"/>
              <w:bottom w:val="nil"/>
              <w:right w:val="single" w:sz="18" w:space="0" w:color="AAB432"/>
            </w:tcBorders>
            <w:shd w:val="clear" w:color="auto" w:fill="auto"/>
            <w:vAlign w:val="center"/>
          </w:tcPr>
          <w:p w14:paraId="7605B0F4"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247" w:type="dxa"/>
            <w:tcBorders>
              <w:top w:val="nil"/>
              <w:left w:val="single" w:sz="18" w:space="0" w:color="AAB432"/>
              <w:bottom w:val="nil"/>
              <w:right w:val="nil"/>
            </w:tcBorders>
            <w:shd w:val="clear" w:color="auto" w:fill="auto"/>
            <w:vAlign w:val="bottom"/>
          </w:tcPr>
          <w:p w14:paraId="5362741B" w14:textId="26B9A6B7"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247" w:type="dxa"/>
            <w:tcBorders>
              <w:top w:val="nil"/>
              <w:left w:val="nil"/>
              <w:bottom w:val="nil"/>
              <w:right w:val="nil"/>
            </w:tcBorders>
            <w:vAlign w:val="bottom"/>
          </w:tcPr>
          <w:p w14:paraId="6A115B58" w14:textId="3B3D84F6"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1247" w:type="dxa"/>
            <w:tcBorders>
              <w:top w:val="nil"/>
              <w:left w:val="nil"/>
              <w:bottom w:val="nil"/>
              <w:right w:val="nil"/>
            </w:tcBorders>
            <w:vAlign w:val="bottom"/>
          </w:tcPr>
          <w:p w14:paraId="030D0634" w14:textId="422299F9"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70" w:type="dxa"/>
            <w:tcBorders>
              <w:top w:val="nil"/>
              <w:left w:val="nil"/>
              <w:bottom w:val="nil"/>
              <w:right w:val="nil"/>
            </w:tcBorders>
            <w:vAlign w:val="bottom"/>
          </w:tcPr>
          <w:p w14:paraId="25B3BCED" w14:textId="5F05C6F8"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63A73D" w14:textId="0DBAF7A3" w:rsidR="00BB36F5" w:rsidRPr="00C935A5" w:rsidRDefault="00BB36F5" w:rsidP="00E63F8C">
            <w:pPr>
              <w:spacing w:before="40" w:after="20"/>
              <w:jc w:val="center"/>
              <w:rPr>
                <w:rFonts w:cs="Arial"/>
                <w:sz w:val="18"/>
                <w:szCs w:val="18"/>
              </w:rPr>
            </w:pPr>
            <w:r w:rsidRPr="00BB36F5">
              <w:rPr>
                <w:rFonts w:cs="Arial"/>
                <w:sz w:val="18"/>
                <w:szCs w:val="18"/>
              </w:rPr>
              <w:t>0.789</w:t>
            </w:r>
          </w:p>
        </w:tc>
      </w:tr>
    </w:tbl>
    <w:p w14:paraId="4726BE9F" w14:textId="65DF1474" w:rsidR="00EB2E62" w:rsidRPr="00C935A5" w:rsidRDefault="00EB2E62" w:rsidP="00FF36E8">
      <w:pPr>
        <w:spacing w:before="40" w:after="20"/>
        <w:rPr>
          <w:rFonts w:cs="Arial"/>
          <w:sz w:val="18"/>
          <w:szCs w:val="18"/>
        </w:rPr>
      </w:pPr>
    </w:p>
    <w:p w14:paraId="3A208BBE" w14:textId="1C71894C"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346BA24B" w14:textId="77777777" w:rsidR="00244A4F" w:rsidRPr="00C935A5" w:rsidRDefault="00961975" w:rsidP="00FF36E8">
      <w:pPr>
        <w:spacing w:before="40" w:after="20"/>
        <w:rPr>
          <w:rFonts w:cs="Arial"/>
          <w:sz w:val="18"/>
          <w:szCs w:val="18"/>
        </w:rPr>
      </w:pPr>
      <w:r w:rsidRPr="00C935A5">
        <w:rPr>
          <w:rFonts w:cs="Arial"/>
          <w:sz w:val="18"/>
          <w:szCs w:val="18"/>
        </w:rPr>
        <w:br w:type="page"/>
      </w:r>
    </w:p>
    <w:p w14:paraId="203DEA7E" w14:textId="56E0AD79" w:rsidR="00244A4F" w:rsidRPr="00C935A5" w:rsidRDefault="00CE4507" w:rsidP="00B1218F">
      <w:pPr>
        <w:pStyle w:val="VGC-Head10"/>
      </w:pPr>
      <w:r w:rsidRPr="00C935A5">
        <w:t>Appendix 4</w:t>
      </w:r>
      <w:r w:rsidR="00244A4F" w:rsidRPr="00C935A5">
        <w:tab/>
      </w:r>
      <w:r w:rsidR="00AF23FF" w:rsidRPr="00C935A5">
        <w:t>2020-21</w:t>
      </w:r>
      <w:r w:rsidR="00A97ABE" w:rsidRPr="00C935A5">
        <w:t xml:space="preserve"> </w:t>
      </w:r>
      <w:r w:rsidR="00244A4F" w:rsidRPr="00C935A5">
        <w:t xml:space="preserve">General Purpose Grants </w:t>
      </w:r>
    </w:p>
    <w:p w14:paraId="0259B60C" w14:textId="7CB5309F" w:rsidR="00244A4F" w:rsidRPr="00C935A5" w:rsidRDefault="00244A4F" w:rsidP="00B1218F">
      <w:pPr>
        <w:pStyle w:val="VGC-Head2"/>
      </w:pPr>
      <w:r w:rsidRPr="00C935A5">
        <w:t xml:space="preserve">D.  Cost Adjustors - </w:t>
      </w:r>
      <w:r w:rsidR="002A2397" w:rsidRPr="00C935A5">
        <w:t>Index</w:t>
      </w:r>
    </w:p>
    <w:p w14:paraId="46A9AEC5" w14:textId="77777777" w:rsidR="00DA542E" w:rsidRPr="00C935A5" w:rsidRDefault="00DA542E" w:rsidP="00FF36E8">
      <w:pPr>
        <w:spacing w:before="40" w:after="20"/>
        <w:rPr>
          <w:rFonts w:cs="Arial"/>
          <w:sz w:val="18"/>
          <w:szCs w:val="18"/>
        </w:rPr>
      </w:pPr>
    </w:p>
    <w:p w14:paraId="76A28F30" w14:textId="77777777" w:rsidR="00001707" w:rsidRPr="00C935A5"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0C9BDBBE" w14:textId="77777777" w:rsidTr="00291710">
        <w:tc>
          <w:tcPr>
            <w:tcW w:w="2268" w:type="dxa"/>
            <w:tcBorders>
              <w:top w:val="nil"/>
              <w:left w:val="nil"/>
              <w:bottom w:val="nil"/>
              <w:right w:val="single" w:sz="18" w:space="0" w:color="AAB432"/>
            </w:tcBorders>
            <w:shd w:val="clear" w:color="auto" w:fill="auto"/>
            <w:vAlign w:val="bottom"/>
          </w:tcPr>
          <w:p w14:paraId="555C0A30"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AAB432"/>
              <w:bottom w:val="single" w:sz="8" w:space="0" w:color="AAB432"/>
            </w:tcBorders>
            <w:shd w:val="clear" w:color="auto" w:fill="auto"/>
            <w:vAlign w:val="bottom"/>
          </w:tcPr>
          <w:p w14:paraId="46FFC70D" w14:textId="1F2B7534"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AAB432"/>
              <w:right w:val="nil"/>
            </w:tcBorders>
            <w:vAlign w:val="bottom"/>
          </w:tcPr>
          <w:p w14:paraId="5D8421FA"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AAB432"/>
              <w:right w:val="nil"/>
            </w:tcBorders>
            <w:vAlign w:val="bottom"/>
          </w:tcPr>
          <w:p w14:paraId="31184F02" w14:textId="5CC7578C"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730D045" w14:textId="77777777" w:rsidTr="00291710">
        <w:tc>
          <w:tcPr>
            <w:tcW w:w="2268" w:type="dxa"/>
            <w:tcBorders>
              <w:top w:val="nil"/>
              <w:left w:val="nil"/>
              <w:bottom w:val="nil"/>
              <w:right w:val="single" w:sz="18" w:space="0" w:color="AAB432"/>
            </w:tcBorders>
            <w:shd w:val="clear" w:color="auto" w:fill="auto"/>
            <w:vAlign w:val="bottom"/>
          </w:tcPr>
          <w:p w14:paraId="5249BD99"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71FB6B8C"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tcMar>
              <w:left w:w="0" w:type="dxa"/>
              <w:right w:w="0" w:type="dxa"/>
            </w:tcMar>
            <w:vAlign w:val="bottom"/>
          </w:tcPr>
          <w:p w14:paraId="5559D950" w14:textId="173343CD"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tcPr>
          <w:p w14:paraId="39C0D419" w14:textId="5F7F9EEB"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tcPr>
          <w:p w14:paraId="72F2AADA" w14:textId="7F5D4F86"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AAB432"/>
              <w:left w:val="nil"/>
              <w:bottom w:val="single" w:sz="8" w:space="0" w:color="AAB432"/>
              <w:right w:val="nil"/>
            </w:tcBorders>
            <w:tcMar>
              <w:left w:w="0" w:type="dxa"/>
              <w:right w:w="0" w:type="dxa"/>
            </w:tcMar>
            <w:vAlign w:val="bottom"/>
          </w:tcPr>
          <w:p w14:paraId="62915066" w14:textId="77777777" w:rsidR="009E2B93" w:rsidRPr="00C935A5" w:rsidRDefault="009E2B93" w:rsidP="008001AD">
            <w:pPr>
              <w:spacing w:before="40" w:after="20"/>
              <w:jc w:val="center"/>
              <w:rPr>
                <w:rFonts w:cs="Arial"/>
                <w:sz w:val="16"/>
                <w:szCs w:val="16"/>
              </w:rPr>
            </w:pPr>
          </w:p>
        </w:tc>
        <w:tc>
          <w:tcPr>
            <w:tcW w:w="1134" w:type="dxa"/>
            <w:tcBorders>
              <w:top w:val="single" w:sz="8" w:space="0" w:color="AAB432"/>
              <w:left w:val="nil"/>
              <w:bottom w:val="single" w:sz="8" w:space="0" w:color="AAB432"/>
              <w:right w:val="nil"/>
            </w:tcBorders>
            <w:tcMar>
              <w:left w:w="0" w:type="dxa"/>
              <w:right w:w="0" w:type="dxa"/>
            </w:tcMar>
            <w:vAlign w:val="bottom"/>
          </w:tcPr>
          <w:p w14:paraId="7BC645C6" w14:textId="7CC5A573"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006FAC47" w14:textId="6D3D5E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566EA9" w:rsidRPr="00C935A5" w14:paraId="04E1CA8B" w14:textId="77777777" w:rsidTr="00291710">
        <w:tc>
          <w:tcPr>
            <w:tcW w:w="2268" w:type="dxa"/>
            <w:tcBorders>
              <w:top w:val="nil"/>
              <w:left w:val="nil"/>
              <w:bottom w:val="nil"/>
              <w:right w:val="single" w:sz="18" w:space="0" w:color="AAB432"/>
            </w:tcBorders>
            <w:shd w:val="clear" w:color="auto" w:fill="auto"/>
            <w:vAlign w:val="center"/>
          </w:tcPr>
          <w:p w14:paraId="06B2D4EB" w14:textId="77777777" w:rsidR="00566EA9" w:rsidRPr="00C935A5" w:rsidRDefault="00566EA9"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159EDEE4" w14:textId="4BFB29CB"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0AD9880E" w14:textId="7D7F1C0C"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443C833D" w14:textId="1063E742"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56452F8A" w14:textId="63AB7BDB" w:rsidR="00566EA9" w:rsidRPr="00C935A5" w:rsidRDefault="00566EA9"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373DB2A6" w14:textId="44BB7931"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54FB6B43" w14:textId="67253792"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4C4EC4D4" w14:textId="19D1D606" w:rsidR="00566EA9" w:rsidRPr="00C935A5" w:rsidRDefault="00566EA9" w:rsidP="00E63F8C">
            <w:pPr>
              <w:spacing w:before="40" w:after="40"/>
              <w:jc w:val="center"/>
              <w:rPr>
                <w:rFonts w:cs="Arial"/>
                <w:sz w:val="18"/>
                <w:szCs w:val="18"/>
              </w:rPr>
            </w:pPr>
          </w:p>
        </w:tc>
      </w:tr>
      <w:tr w:rsidR="00BB36F5" w:rsidRPr="00BB36F5" w14:paraId="4CD48498" w14:textId="77777777" w:rsidTr="00291710">
        <w:tc>
          <w:tcPr>
            <w:tcW w:w="2268" w:type="dxa"/>
            <w:tcBorders>
              <w:top w:val="nil"/>
              <w:left w:val="nil"/>
              <w:bottom w:val="nil"/>
              <w:right w:val="single" w:sz="18" w:space="0" w:color="AAB432"/>
            </w:tcBorders>
            <w:shd w:val="clear" w:color="auto" w:fill="auto"/>
            <w:vAlign w:val="center"/>
          </w:tcPr>
          <w:p w14:paraId="6523DB95"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2BABDFF6" w14:textId="07030FFF" w:rsidR="00BB36F5" w:rsidRPr="00C935A5" w:rsidRDefault="00BB36F5" w:rsidP="00E63F8C">
            <w:pPr>
              <w:spacing w:before="40" w:after="20"/>
              <w:jc w:val="center"/>
              <w:rPr>
                <w:rFonts w:cs="Arial"/>
                <w:sz w:val="18"/>
                <w:szCs w:val="18"/>
              </w:rPr>
            </w:pPr>
            <w:r w:rsidRPr="00BB36F5">
              <w:rPr>
                <w:rFonts w:cs="Arial"/>
                <w:sz w:val="18"/>
                <w:szCs w:val="18"/>
              </w:rPr>
              <w:t>1.126</w:t>
            </w:r>
          </w:p>
        </w:tc>
        <w:tc>
          <w:tcPr>
            <w:tcW w:w="1134" w:type="dxa"/>
            <w:tcBorders>
              <w:top w:val="nil"/>
              <w:left w:val="nil"/>
              <w:bottom w:val="nil"/>
              <w:right w:val="nil"/>
            </w:tcBorders>
            <w:vAlign w:val="bottom"/>
          </w:tcPr>
          <w:p w14:paraId="7BBBAB5E" w14:textId="1B89595E" w:rsidR="00BB36F5" w:rsidRPr="00C935A5" w:rsidRDefault="00BB36F5" w:rsidP="00E63F8C">
            <w:pPr>
              <w:spacing w:before="40" w:after="20"/>
              <w:jc w:val="center"/>
              <w:rPr>
                <w:rFonts w:cs="Arial"/>
                <w:sz w:val="18"/>
                <w:szCs w:val="18"/>
              </w:rPr>
            </w:pPr>
            <w:r w:rsidRPr="00BB36F5">
              <w:rPr>
                <w:rFonts w:cs="Arial"/>
                <w:sz w:val="18"/>
                <w:szCs w:val="18"/>
              </w:rPr>
              <w:t>1.128</w:t>
            </w:r>
          </w:p>
        </w:tc>
        <w:tc>
          <w:tcPr>
            <w:tcW w:w="1134" w:type="dxa"/>
            <w:tcBorders>
              <w:top w:val="nil"/>
              <w:left w:val="nil"/>
              <w:bottom w:val="nil"/>
              <w:right w:val="nil"/>
            </w:tcBorders>
            <w:vAlign w:val="bottom"/>
          </w:tcPr>
          <w:p w14:paraId="33652DC2" w14:textId="7F3639AB" w:rsidR="00BB36F5" w:rsidRPr="00C935A5" w:rsidRDefault="00BB36F5" w:rsidP="00E63F8C">
            <w:pPr>
              <w:spacing w:before="40" w:after="20"/>
              <w:jc w:val="center"/>
              <w:rPr>
                <w:rFonts w:cs="Arial"/>
                <w:sz w:val="18"/>
                <w:szCs w:val="18"/>
              </w:rPr>
            </w:pPr>
            <w:r w:rsidRPr="00BB36F5">
              <w:rPr>
                <w:rFonts w:cs="Arial"/>
                <w:sz w:val="18"/>
                <w:szCs w:val="18"/>
              </w:rPr>
              <w:t>1.126</w:t>
            </w:r>
          </w:p>
        </w:tc>
        <w:tc>
          <w:tcPr>
            <w:tcW w:w="1134" w:type="dxa"/>
            <w:tcBorders>
              <w:top w:val="nil"/>
              <w:left w:val="nil"/>
              <w:bottom w:val="nil"/>
              <w:right w:val="nil"/>
            </w:tcBorders>
            <w:vAlign w:val="bottom"/>
          </w:tcPr>
          <w:p w14:paraId="69AA2E88" w14:textId="5E4F631C"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170" w:type="dxa"/>
            <w:tcBorders>
              <w:top w:val="nil"/>
              <w:left w:val="nil"/>
              <w:bottom w:val="nil"/>
              <w:right w:val="nil"/>
            </w:tcBorders>
            <w:vAlign w:val="bottom"/>
          </w:tcPr>
          <w:p w14:paraId="40C7FB23" w14:textId="7BAEEF9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2FA3E7D" w14:textId="7EA8CDCA" w:rsidR="00BB36F5" w:rsidRPr="00C935A5" w:rsidRDefault="00BB36F5" w:rsidP="00E63F8C">
            <w:pPr>
              <w:spacing w:before="40" w:after="20"/>
              <w:jc w:val="center"/>
              <w:rPr>
                <w:rFonts w:cs="Arial"/>
                <w:sz w:val="18"/>
                <w:szCs w:val="18"/>
              </w:rPr>
            </w:pPr>
            <w:r w:rsidRPr="00BB36F5">
              <w:rPr>
                <w:rFonts w:cs="Arial"/>
                <w:sz w:val="18"/>
                <w:szCs w:val="18"/>
              </w:rPr>
              <w:t>1.443</w:t>
            </w:r>
          </w:p>
        </w:tc>
        <w:tc>
          <w:tcPr>
            <w:tcW w:w="1134" w:type="dxa"/>
            <w:tcBorders>
              <w:top w:val="nil"/>
              <w:left w:val="nil"/>
              <w:bottom w:val="nil"/>
              <w:right w:val="nil"/>
            </w:tcBorders>
            <w:shd w:val="clear" w:color="auto" w:fill="auto"/>
            <w:vAlign w:val="bottom"/>
          </w:tcPr>
          <w:p w14:paraId="653C13E7" w14:textId="2CEBCD6C" w:rsidR="00BB36F5" w:rsidRPr="00C935A5" w:rsidRDefault="00BB36F5" w:rsidP="00E63F8C">
            <w:pPr>
              <w:spacing w:before="40" w:after="20"/>
              <w:jc w:val="center"/>
              <w:rPr>
                <w:rFonts w:cs="Arial"/>
                <w:sz w:val="18"/>
                <w:szCs w:val="18"/>
              </w:rPr>
            </w:pPr>
            <w:r w:rsidRPr="00BB36F5">
              <w:rPr>
                <w:rFonts w:cs="Arial"/>
                <w:sz w:val="18"/>
                <w:szCs w:val="18"/>
              </w:rPr>
              <w:t>1.435</w:t>
            </w:r>
          </w:p>
        </w:tc>
      </w:tr>
      <w:tr w:rsidR="00BB36F5" w:rsidRPr="00BB36F5" w14:paraId="782E83E7" w14:textId="77777777" w:rsidTr="00291710">
        <w:tc>
          <w:tcPr>
            <w:tcW w:w="2268" w:type="dxa"/>
            <w:tcBorders>
              <w:top w:val="nil"/>
              <w:left w:val="nil"/>
              <w:bottom w:val="nil"/>
              <w:right w:val="single" w:sz="18" w:space="0" w:color="AAB432"/>
            </w:tcBorders>
            <w:shd w:val="clear" w:color="auto" w:fill="auto"/>
            <w:vAlign w:val="center"/>
          </w:tcPr>
          <w:p w14:paraId="0FEFA8D8"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782D0FFA" w14:textId="6D3478A1"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134" w:type="dxa"/>
            <w:tcBorders>
              <w:top w:val="nil"/>
              <w:left w:val="nil"/>
              <w:bottom w:val="nil"/>
              <w:right w:val="nil"/>
            </w:tcBorders>
            <w:vAlign w:val="bottom"/>
          </w:tcPr>
          <w:p w14:paraId="73CADBC9" w14:textId="1104B4DF" w:rsidR="00BB36F5" w:rsidRPr="00C935A5" w:rsidRDefault="00BB36F5" w:rsidP="00E63F8C">
            <w:pPr>
              <w:spacing w:before="40" w:after="20"/>
              <w:jc w:val="center"/>
              <w:rPr>
                <w:rFonts w:cs="Arial"/>
                <w:sz w:val="18"/>
                <w:szCs w:val="18"/>
              </w:rPr>
            </w:pPr>
            <w:r w:rsidRPr="00BB36F5">
              <w:rPr>
                <w:rFonts w:cs="Arial"/>
                <w:sz w:val="18"/>
                <w:szCs w:val="18"/>
              </w:rPr>
              <w:t>0.994</w:t>
            </w:r>
          </w:p>
        </w:tc>
        <w:tc>
          <w:tcPr>
            <w:tcW w:w="1134" w:type="dxa"/>
            <w:tcBorders>
              <w:top w:val="nil"/>
              <w:left w:val="nil"/>
              <w:bottom w:val="nil"/>
              <w:right w:val="nil"/>
            </w:tcBorders>
            <w:vAlign w:val="bottom"/>
          </w:tcPr>
          <w:p w14:paraId="517B0C4E" w14:textId="7C9B9691"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134" w:type="dxa"/>
            <w:tcBorders>
              <w:top w:val="nil"/>
              <w:left w:val="nil"/>
              <w:bottom w:val="nil"/>
              <w:right w:val="nil"/>
            </w:tcBorders>
            <w:vAlign w:val="bottom"/>
          </w:tcPr>
          <w:p w14:paraId="485E9280" w14:textId="77EC246B"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170" w:type="dxa"/>
            <w:tcBorders>
              <w:top w:val="nil"/>
              <w:left w:val="nil"/>
              <w:bottom w:val="nil"/>
              <w:right w:val="nil"/>
            </w:tcBorders>
            <w:vAlign w:val="bottom"/>
          </w:tcPr>
          <w:p w14:paraId="6F27024D" w14:textId="012B138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69040F4" w14:textId="20192634" w:rsidR="00BB36F5" w:rsidRPr="00C935A5" w:rsidRDefault="00BB36F5" w:rsidP="00E63F8C">
            <w:pPr>
              <w:spacing w:before="40" w:after="20"/>
              <w:jc w:val="center"/>
              <w:rPr>
                <w:rFonts w:cs="Arial"/>
                <w:sz w:val="18"/>
                <w:szCs w:val="18"/>
              </w:rPr>
            </w:pPr>
            <w:r w:rsidRPr="00BB36F5">
              <w:rPr>
                <w:rFonts w:cs="Arial"/>
                <w:sz w:val="18"/>
                <w:szCs w:val="18"/>
              </w:rPr>
              <w:t>1.329</w:t>
            </w:r>
          </w:p>
        </w:tc>
        <w:tc>
          <w:tcPr>
            <w:tcW w:w="1134" w:type="dxa"/>
            <w:tcBorders>
              <w:top w:val="nil"/>
              <w:left w:val="nil"/>
              <w:bottom w:val="nil"/>
              <w:right w:val="nil"/>
            </w:tcBorders>
            <w:shd w:val="clear" w:color="auto" w:fill="auto"/>
            <w:vAlign w:val="bottom"/>
          </w:tcPr>
          <w:p w14:paraId="2718A995" w14:textId="7FDB4C4A" w:rsidR="00BB36F5" w:rsidRPr="00C935A5" w:rsidRDefault="00BB36F5" w:rsidP="00E63F8C">
            <w:pPr>
              <w:spacing w:before="40" w:after="20"/>
              <w:jc w:val="center"/>
              <w:rPr>
                <w:rFonts w:cs="Arial"/>
                <w:sz w:val="18"/>
                <w:szCs w:val="18"/>
              </w:rPr>
            </w:pPr>
            <w:r w:rsidRPr="00BB36F5">
              <w:rPr>
                <w:rFonts w:cs="Arial"/>
                <w:sz w:val="18"/>
                <w:szCs w:val="18"/>
              </w:rPr>
              <w:t>1.322</w:t>
            </w:r>
          </w:p>
        </w:tc>
      </w:tr>
      <w:tr w:rsidR="00BB36F5" w:rsidRPr="00BB36F5" w14:paraId="49B2C52F" w14:textId="77777777" w:rsidTr="00291710">
        <w:tc>
          <w:tcPr>
            <w:tcW w:w="2268" w:type="dxa"/>
            <w:tcBorders>
              <w:top w:val="nil"/>
              <w:left w:val="nil"/>
              <w:bottom w:val="nil"/>
              <w:right w:val="single" w:sz="18" w:space="0" w:color="AAB432"/>
            </w:tcBorders>
            <w:shd w:val="clear" w:color="auto" w:fill="auto"/>
            <w:vAlign w:val="center"/>
          </w:tcPr>
          <w:p w14:paraId="2B873FC3"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134" w:type="dxa"/>
            <w:tcBorders>
              <w:top w:val="nil"/>
              <w:left w:val="single" w:sz="18" w:space="0" w:color="AAB432"/>
              <w:bottom w:val="nil"/>
              <w:right w:val="nil"/>
            </w:tcBorders>
            <w:shd w:val="clear" w:color="auto" w:fill="auto"/>
            <w:vAlign w:val="bottom"/>
          </w:tcPr>
          <w:p w14:paraId="7EA5E5A4" w14:textId="1B0AA3F4"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3D67C18F" w14:textId="02407EDE"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5DC6D473" w14:textId="7F4FB91A"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507963E3" w14:textId="307D0BF7"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5BF9EC9B" w14:textId="6C9821F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DF6DACA" w14:textId="7A1E6CEF" w:rsidR="00BB36F5" w:rsidRPr="00C935A5" w:rsidRDefault="00BB36F5" w:rsidP="00E63F8C">
            <w:pPr>
              <w:spacing w:before="40" w:after="20"/>
              <w:jc w:val="center"/>
              <w:rPr>
                <w:rFonts w:cs="Arial"/>
                <w:sz w:val="18"/>
                <w:szCs w:val="18"/>
              </w:rPr>
            </w:pPr>
            <w:r w:rsidRPr="00BB36F5">
              <w:rPr>
                <w:rFonts w:cs="Arial"/>
                <w:sz w:val="18"/>
                <w:szCs w:val="18"/>
              </w:rPr>
              <w:t>0.991</w:t>
            </w:r>
          </w:p>
        </w:tc>
        <w:tc>
          <w:tcPr>
            <w:tcW w:w="1134" w:type="dxa"/>
            <w:tcBorders>
              <w:top w:val="nil"/>
              <w:left w:val="nil"/>
              <w:bottom w:val="nil"/>
              <w:right w:val="nil"/>
            </w:tcBorders>
            <w:shd w:val="clear" w:color="auto" w:fill="auto"/>
            <w:vAlign w:val="bottom"/>
          </w:tcPr>
          <w:p w14:paraId="2234411D" w14:textId="7C460588" w:rsidR="00BB36F5" w:rsidRPr="00C935A5" w:rsidRDefault="00BB36F5" w:rsidP="00E63F8C">
            <w:pPr>
              <w:spacing w:before="40" w:after="20"/>
              <w:jc w:val="center"/>
              <w:rPr>
                <w:rFonts w:cs="Arial"/>
                <w:sz w:val="18"/>
                <w:szCs w:val="18"/>
              </w:rPr>
            </w:pPr>
            <w:r w:rsidRPr="00BB36F5">
              <w:rPr>
                <w:rFonts w:cs="Arial"/>
                <w:sz w:val="18"/>
                <w:szCs w:val="18"/>
              </w:rPr>
              <w:t>0.985</w:t>
            </w:r>
          </w:p>
        </w:tc>
      </w:tr>
      <w:tr w:rsidR="00BB36F5" w:rsidRPr="00BB36F5" w14:paraId="6D7E1B4B" w14:textId="77777777" w:rsidTr="00291710">
        <w:tc>
          <w:tcPr>
            <w:tcW w:w="2268" w:type="dxa"/>
            <w:tcBorders>
              <w:top w:val="nil"/>
              <w:left w:val="nil"/>
              <w:bottom w:val="nil"/>
              <w:right w:val="single" w:sz="18" w:space="0" w:color="AAB432"/>
            </w:tcBorders>
            <w:shd w:val="clear" w:color="auto" w:fill="auto"/>
            <w:vAlign w:val="center"/>
          </w:tcPr>
          <w:p w14:paraId="6A437922"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398AFE1F" w14:textId="254F2439" w:rsidR="00BB36F5" w:rsidRPr="00C935A5" w:rsidRDefault="00BB36F5" w:rsidP="00E63F8C">
            <w:pPr>
              <w:spacing w:before="40" w:after="20"/>
              <w:jc w:val="center"/>
              <w:rPr>
                <w:rFonts w:cs="Arial"/>
                <w:sz w:val="18"/>
                <w:szCs w:val="18"/>
              </w:rPr>
            </w:pPr>
            <w:r w:rsidRPr="00BB36F5">
              <w:rPr>
                <w:rFonts w:cs="Arial"/>
                <w:sz w:val="18"/>
                <w:szCs w:val="18"/>
              </w:rPr>
              <w:t>1.032</w:t>
            </w:r>
          </w:p>
        </w:tc>
        <w:tc>
          <w:tcPr>
            <w:tcW w:w="1134" w:type="dxa"/>
            <w:tcBorders>
              <w:top w:val="nil"/>
              <w:left w:val="nil"/>
              <w:bottom w:val="nil"/>
              <w:right w:val="nil"/>
            </w:tcBorders>
            <w:vAlign w:val="bottom"/>
          </w:tcPr>
          <w:p w14:paraId="2443ACE7" w14:textId="682D753F" w:rsidR="00BB36F5" w:rsidRPr="00C935A5" w:rsidRDefault="00BB36F5" w:rsidP="00E63F8C">
            <w:pPr>
              <w:spacing w:before="40" w:after="20"/>
              <w:jc w:val="center"/>
              <w:rPr>
                <w:rFonts w:cs="Arial"/>
                <w:sz w:val="18"/>
                <w:szCs w:val="18"/>
              </w:rPr>
            </w:pPr>
            <w:r w:rsidRPr="00BB36F5">
              <w:rPr>
                <w:rFonts w:cs="Arial"/>
                <w:sz w:val="18"/>
                <w:szCs w:val="18"/>
              </w:rPr>
              <w:t>1.034</w:t>
            </w:r>
          </w:p>
        </w:tc>
        <w:tc>
          <w:tcPr>
            <w:tcW w:w="1134" w:type="dxa"/>
            <w:tcBorders>
              <w:top w:val="nil"/>
              <w:left w:val="nil"/>
              <w:bottom w:val="nil"/>
              <w:right w:val="nil"/>
            </w:tcBorders>
            <w:vAlign w:val="bottom"/>
          </w:tcPr>
          <w:p w14:paraId="040A117D" w14:textId="32F7EA39" w:rsidR="00BB36F5" w:rsidRPr="00C935A5" w:rsidRDefault="00BB36F5" w:rsidP="00E63F8C">
            <w:pPr>
              <w:spacing w:before="40" w:after="20"/>
              <w:jc w:val="center"/>
              <w:rPr>
                <w:rFonts w:cs="Arial"/>
                <w:sz w:val="18"/>
                <w:szCs w:val="18"/>
              </w:rPr>
            </w:pPr>
            <w:r w:rsidRPr="00BB36F5">
              <w:rPr>
                <w:rFonts w:cs="Arial"/>
                <w:sz w:val="18"/>
                <w:szCs w:val="18"/>
              </w:rPr>
              <w:t>1.032</w:t>
            </w:r>
          </w:p>
        </w:tc>
        <w:tc>
          <w:tcPr>
            <w:tcW w:w="1134" w:type="dxa"/>
            <w:tcBorders>
              <w:top w:val="nil"/>
              <w:left w:val="nil"/>
              <w:bottom w:val="nil"/>
              <w:right w:val="nil"/>
            </w:tcBorders>
            <w:vAlign w:val="bottom"/>
          </w:tcPr>
          <w:p w14:paraId="534CD1E3" w14:textId="6BE15B9B"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70" w:type="dxa"/>
            <w:tcBorders>
              <w:top w:val="nil"/>
              <w:left w:val="nil"/>
              <w:bottom w:val="nil"/>
              <w:right w:val="nil"/>
            </w:tcBorders>
            <w:vAlign w:val="bottom"/>
          </w:tcPr>
          <w:p w14:paraId="451CE59B" w14:textId="235CD6D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0A1339E" w14:textId="4CCF08C2"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4345F2BD" w14:textId="3D8FDEBB"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6E7F775F" w14:textId="77777777" w:rsidTr="00291710">
        <w:tc>
          <w:tcPr>
            <w:tcW w:w="2268" w:type="dxa"/>
            <w:tcBorders>
              <w:top w:val="nil"/>
              <w:left w:val="nil"/>
              <w:bottom w:val="nil"/>
              <w:right w:val="single" w:sz="18" w:space="0" w:color="AAB432"/>
            </w:tcBorders>
            <w:shd w:val="clear" w:color="auto" w:fill="auto"/>
            <w:vAlign w:val="center"/>
          </w:tcPr>
          <w:p w14:paraId="19EA015D"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4142FCAA" w14:textId="5360871F" w:rsidR="00BB36F5" w:rsidRPr="00C935A5" w:rsidRDefault="00BB36F5" w:rsidP="00E63F8C">
            <w:pPr>
              <w:spacing w:before="40" w:after="20"/>
              <w:jc w:val="center"/>
              <w:rPr>
                <w:rFonts w:cs="Arial"/>
                <w:sz w:val="18"/>
                <w:szCs w:val="18"/>
              </w:rPr>
            </w:pPr>
            <w:r w:rsidRPr="00BB36F5">
              <w:rPr>
                <w:rFonts w:cs="Arial"/>
                <w:sz w:val="18"/>
                <w:szCs w:val="18"/>
              </w:rPr>
              <w:t>0.931</w:t>
            </w:r>
          </w:p>
        </w:tc>
        <w:tc>
          <w:tcPr>
            <w:tcW w:w="1134" w:type="dxa"/>
            <w:tcBorders>
              <w:top w:val="nil"/>
              <w:left w:val="nil"/>
              <w:bottom w:val="nil"/>
              <w:right w:val="nil"/>
            </w:tcBorders>
            <w:vAlign w:val="bottom"/>
          </w:tcPr>
          <w:p w14:paraId="41E3E238" w14:textId="392C8C46" w:rsidR="00BB36F5" w:rsidRPr="00C935A5" w:rsidRDefault="00BB36F5" w:rsidP="00E63F8C">
            <w:pPr>
              <w:spacing w:before="40" w:after="20"/>
              <w:jc w:val="center"/>
              <w:rPr>
                <w:rFonts w:cs="Arial"/>
                <w:sz w:val="18"/>
                <w:szCs w:val="18"/>
              </w:rPr>
            </w:pPr>
            <w:r w:rsidRPr="00BB36F5">
              <w:rPr>
                <w:rFonts w:cs="Arial"/>
                <w:sz w:val="18"/>
                <w:szCs w:val="18"/>
              </w:rPr>
              <w:t>0.933</w:t>
            </w:r>
          </w:p>
        </w:tc>
        <w:tc>
          <w:tcPr>
            <w:tcW w:w="1134" w:type="dxa"/>
            <w:tcBorders>
              <w:top w:val="nil"/>
              <w:left w:val="nil"/>
              <w:bottom w:val="nil"/>
              <w:right w:val="nil"/>
            </w:tcBorders>
            <w:vAlign w:val="bottom"/>
          </w:tcPr>
          <w:p w14:paraId="68766FBD" w14:textId="7D0E355D" w:rsidR="00BB36F5" w:rsidRPr="00C935A5" w:rsidRDefault="00BB36F5" w:rsidP="00E63F8C">
            <w:pPr>
              <w:spacing w:before="40" w:after="20"/>
              <w:jc w:val="center"/>
              <w:rPr>
                <w:rFonts w:cs="Arial"/>
                <w:sz w:val="18"/>
                <w:szCs w:val="18"/>
              </w:rPr>
            </w:pPr>
            <w:r w:rsidRPr="00BB36F5">
              <w:rPr>
                <w:rFonts w:cs="Arial"/>
                <w:sz w:val="18"/>
                <w:szCs w:val="18"/>
              </w:rPr>
              <w:t>0.931</w:t>
            </w:r>
          </w:p>
        </w:tc>
        <w:tc>
          <w:tcPr>
            <w:tcW w:w="1134" w:type="dxa"/>
            <w:tcBorders>
              <w:top w:val="nil"/>
              <w:left w:val="nil"/>
              <w:bottom w:val="nil"/>
              <w:right w:val="nil"/>
            </w:tcBorders>
            <w:vAlign w:val="bottom"/>
          </w:tcPr>
          <w:p w14:paraId="5E6A5DBA" w14:textId="25222C1E"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170" w:type="dxa"/>
            <w:tcBorders>
              <w:top w:val="nil"/>
              <w:left w:val="nil"/>
              <w:bottom w:val="nil"/>
              <w:right w:val="nil"/>
            </w:tcBorders>
            <w:vAlign w:val="bottom"/>
          </w:tcPr>
          <w:p w14:paraId="319A8B2D" w14:textId="3BAB5CC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0DA18B0" w14:textId="39BFA95E" w:rsidR="00BB36F5" w:rsidRPr="00C935A5" w:rsidRDefault="00BB36F5" w:rsidP="00E63F8C">
            <w:pPr>
              <w:spacing w:before="40" w:after="20"/>
              <w:jc w:val="center"/>
              <w:rPr>
                <w:rFonts w:cs="Arial"/>
                <w:sz w:val="18"/>
                <w:szCs w:val="18"/>
              </w:rPr>
            </w:pPr>
            <w:r w:rsidRPr="00BB36F5">
              <w:rPr>
                <w:rFonts w:cs="Arial"/>
                <w:sz w:val="18"/>
                <w:szCs w:val="18"/>
              </w:rPr>
              <w:t>1.124</w:t>
            </w:r>
          </w:p>
        </w:tc>
        <w:tc>
          <w:tcPr>
            <w:tcW w:w="1134" w:type="dxa"/>
            <w:tcBorders>
              <w:top w:val="nil"/>
              <w:left w:val="nil"/>
              <w:bottom w:val="nil"/>
              <w:right w:val="nil"/>
            </w:tcBorders>
            <w:shd w:val="clear" w:color="auto" w:fill="auto"/>
            <w:vAlign w:val="bottom"/>
          </w:tcPr>
          <w:p w14:paraId="19F1DB87" w14:textId="08D14F26" w:rsidR="00BB36F5" w:rsidRPr="00C935A5" w:rsidRDefault="00BB36F5" w:rsidP="00E63F8C">
            <w:pPr>
              <w:spacing w:before="40" w:after="20"/>
              <w:jc w:val="center"/>
              <w:rPr>
                <w:rFonts w:cs="Arial"/>
                <w:sz w:val="18"/>
                <w:szCs w:val="18"/>
              </w:rPr>
            </w:pPr>
            <w:r w:rsidRPr="00BB36F5">
              <w:rPr>
                <w:rFonts w:cs="Arial"/>
                <w:sz w:val="18"/>
                <w:szCs w:val="18"/>
              </w:rPr>
              <w:t>1.118</w:t>
            </w:r>
          </w:p>
        </w:tc>
      </w:tr>
      <w:tr w:rsidR="00BB36F5" w:rsidRPr="00BB36F5" w14:paraId="6E9C51A5" w14:textId="77777777" w:rsidTr="00291710">
        <w:tc>
          <w:tcPr>
            <w:tcW w:w="2268" w:type="dxa"/>
            <w:tcBorders>
              <w:top w:val="nil"/>
              <w:left w:val="nil"/>
              <w:bottom w:val="nil"/>
              <w:right w:val="single" w:sz="18" w:space="0" w:color="AAB432"/>
            </w:tcBorders>
            <w:shd w:val="clear" w:color="auto" w:fill="auto"/>
            <w:vAlign w:val="center"/>
          </w:tcPr>
          <w:p w14:paraId="2B137398"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24466044" w14:textId="60D609AB"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134" w:type="dxa"/>
            <w:tcBorders>
              <w:top w:val="nil"/>
              <w:left w:val="nil"/>
              <w:bottom w:val="nil"/>
              <w:right w:val="nil"/>
            </w:tcBorders>
            <w:vAlign w:val="bottom"/>
          </w:tcPr>
          <w:p w14:paraId="3AE7E692" w14:textId="0E3DCD0D"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1134" w:type="dxa"/>
            <w:tcBorders>
              <w:top w:val="nil"/>
              <w:left w:val="nil"/>
              <w:bottom w:val="nil"/>
              <w:right w:val="nil"/>
            </w:tcBorders>
            <w:vAlign w:val="bottom"/>
          </w:tcPr>
          <w:p w14:paraId="6021EE68" w14:textId="73F01CB9"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134" w:type="dxa"/>
            <w:tcBorders>
              <w:top w:val="nil"/>
              <w:left w:val="nil"/>
              <w:bottom w:val="nil"/>
              <w:right w:val="nil"/>
            </w:tcBorders>
            <w:vAlign w:val="bottom"/>
          </w:tcPr>
          <w:p w14:paraId="6D854F05" w14:textId="5D8ADD77" w:rsidR="00BB36F5" w:rsidRPr="00C935A5" w:rsidRDefault="00BB36F5" w:rsidP="00E63F8C">
            <w:pPr>
              <w:spacing w:before="40" w:after="20"/>
              <w:jc w:val="center"/>
              <w:rPr>
                <w:rFonts w:cs="Arial"/>
                <w:sz w:val="18"/>
                <w:szCs w:val="18"/>
              </w:rPr>
            </w:pPr>
            <w:r w:rsidRPr="00BB36F5">
              <w:rPr>
                <w:rFonts w:cs="Arial"/>
                <w:sz w:val="18"/>
                <w:szCs w:val="18"/>
              </w:rPr>
              <w:t>0.885</w:t>
            </w:r>
          </w:p>
        </w:tc>
        <w:tc>
          <w:tcPr>
            <w:tcW w:w="170" w:type="dxa"/>
            <w:tcBorders>
              <w:top w:val="nil"/>
              <w:left w:val="nil"/>
              <w:bottom w:val="nil"/>
              <w:right w:val="nil"/>
            </w:tcBorders>
            <w:vAlign w:val="bottom"/>
          </w:tcPr>
          <w:p w14:paraId="2E3566CF" w14:textId="3814557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1B5CD91" w14:textId="607338C6"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134" w:type="dxa"/>
            <w:tcBorders>
              <w:top w:val="nil"/>
              <w:left w:val="nil"/>
              <w:bottom w:val="nil"/>
              <w:right w:val="nil"/>
            </w:tcBorders>
            <w:shd w:val="clear" w:color="auto" w:fill="auto"/>
            <w:vAlign w:val="bottom"/>
          </w:tcPr>
          <w:p w14:paraId="469C209F" w14:textId="3F55F30C" w:rsidR="00BB36F5" w:rsidRPr="00C935A5" w:rsidRDefault="00BB36F5" w:rsidP="00E63F8C">
            <w:pPr>
              <w:spacing w:before="40" w:after="20"/>
              <w:jc w:val="center"/>
              <w:rPr>
                <w:rFonts w:cs="Arial"/>
                <w:sz w:val="18"/>
                <w:szCs w:val="18"/>
              </w:rPr>
            </w:pPr>
            <w:r w:rsidRPr="00BB36F5">
              <w:rPr>
                <w:rFonts w:cs="Arial"/>
                <w:sz w:val="18"/>
                <w:szCs w:val="18"/>
              </w:rPr>
              <w:t>1.191</w:t>
            </w:r>
          </w:p>
        </w:tc>
      </w:tr>
      <w:tr w:rsidR="00BB36F5" w:rsidRPr="00BB36F5" w14:paraId="72F2DEBE" w14:textId="77777777" w:rsidTr="00291710">
        <w:tc>
          <w:tcPr>
            <w:tcW w:w="2268" w:type="dxa"/>
            <w:tcBorders>
              <w:top w:val="nil"/>
              <w:left w:val="nil"/>
              <w:bottom w:val="nil"/>
              <w:right w:val="single" w:sz="18" w:space="0" w:color="AAB432"/>
            </w:tcBorders>
            <w:shd w:val="clear" w:color="auto" w:fill="auto"/>
            <w:vAlign w:val="center"/>
          </w:tcPr>
          <w:p w14:paraId="7DF517A1"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3E9882E2" w14:textId="5F59FB82" w:rsidR="00BB36F5" w:rsidRPr="00C935A5" w:rsidRDefault="00BB36F5" w:rsidP="00E63F8C">
            <w:pPr>
              <w:spacing w:before="40" w:after="20"/>
              <w:jc w:val="center"/>
              <w:rPr>
                <w:rFonts w:cs="Arial"/>
                <w:sz w:val="18"/>
                <w:szCs w:val="18"/>
              </w:rPr>
            </w:pPr>
            <w:r w:rsidRPr="00BB36F5">
              <w:rPr>
                <w:rFonts w:cs="Arial"/>
                <w:sz w:val="18"/>
                <w:szCs w:val="18"/>
              </w:rPr>
              <w:t>0.975</w:t>
            </w:r>
          </w:p>
        </w:tc>
        <w:tc>
          <w:tcPr>
            <w:tcW w:w="1134" w:type="dxa"/>
            <w:tcBorders>
              <w:top w:val="nil"/>
              <w:left w:val="nil"/>
              <w:bottom w:val="nil"/>
              <w:right w:val="nil"/>
            </w:tcBorders>
            <w:vAlign w:val="bottom"/>
          </w:tcPr>
          <w:p w14:paraId="7BE1FAA1" w14:textId="1A129680" w:rsidR="00BB36F5" w:rsidRPr="00C935A5" w:rsidRDefault="00BB36F5" w:rsidP="00E63F8C">
            <w:pPr>
              <w:spacing w:before="40" w:after="20"/>
              <w:jc w:val="center"/>
              <w:rPr>
                <w:rFonts w:cs="Arial"/>
                <w:sz w:val="18"/>
                <w:szCs w:val="18"/>
              </w:rPr>
            </w:pPr>
            <w:r w:rsidRPr="00BB36F5">
              <w:rPr>
                <w:rFonts w:cs="Arial"/>
                <w:sz w:val="18"/>
                <w:szCs w:val="18"/>
              </w:rPr>
              <w:t>0.977</w:t>
            </w:r>
          </w:p>
        </w:tc>
        <w:tc>
          <w:tcPr>
            <w:tcW w:w="1134" w:type="dxa"/>
            <w:tcBorders>
              <w:top w:val="nil"/>
              <w:left w:val="nil"/>
              <w:bottom w:val="nil"/>
              <w:right w:val="nil"/>
            </w:tcBorders>
            <w:vAlign w:val="bottom"/>
          </w:tcPr>
          <w:p w14:paraId="47388BD4" w14:textId="56247208" w:rsidR="00BB36F5" w:rsidRPr="00C935A5" w:rsidRDefault="00BB36F5" w:rsidP="00E63F8C">
            <w:pPr>
              <w:spacing w:before="40" w:after="20"/>
              <w:jc w:val="center"/>
              <w:rPr>
                <w:rFonts w:cs="Arial"/>
                <w:sz w:val="18"/>
                <w:szCs w:val="18"/>
              </w:rPr>
            </w:pPr>
            <w:r w:rsidRPr="00BB36F5">
              <w:rPr>
                <w:rFonts w:cs="Arial"/>
                <w:sz w:val="18"/>
                <w:szCs w:val="18"/>
              </w:rPr>
              <w:t>0.976</w:t>
            </w:r>
          </w:p>
        </w:tc>
        <w:tc>
          <w:tcPr>
            <w:tcW w:w="1134" w:type="dxa"/>
            <w:tcBorders>
              <w:top w:val="nil"/>
              <w:left w:val="nil"/>
              <w:bottom w:val="nil"/>
              <w:right w:val="nil"/>
            </w:tcBorders>
            <w:vAlign w:val="bottom"/>
          </w:tcPr>
          <w:p w14:paraId="2758ED39" w14:textId="4F378C53" w:rsidR="00BB36F5" w:rsidRPr="00C935A5" w:rsidRDefault="00BB36F5" w:rsidP="00E63F8C">
            <w:pPr>
              <w:spacing w:before="40" w:after="20"/>
              <w:jc w:val="center"/>
              <w:rPr>
                <w:rFonts w:cs="Arial"/>
                <w:sz w:val="18"/>
                <w:szCs w:val="18"/>
              </w:rPr>
            </w:pPr>
            <w:r w:rsidRPr="00BB36F5">
              <w:rPr>
                <w:rFonts w:cs="Arial"/>
                <w:sz w:val="18"/>
                <w:szCs w:val="18"/>
              </w:rPr>
              <w:t>0.963</w:t>
            </w:r>
          </w:p>
        </w:tc>
        <w:tc>
          <w:tcPr>
            <w:tcW w:w="170" w:type="dxa"/>
            <w:tcBorders>
              <w:top w:val="nil"/>
              <w:left w:val="nil"/>
              <w:bottom w:val="nil"/>
              <w:right w:val="nil"/>
            </w:tcBorders>
            <w:vAlign w:val="bottom"/>
          </w:tcPr>
          <w:p w14:paraId="19916B91" w14:textId="7F1F1E5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AD85491" w14:textId="5DC3EC59"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58313609" w14:textId="404EFFBA"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01F7463E" w14:textId="77777777" w:rsidTr="00291710">
        <w:tc>
          <w:tcPr>
            <w:tcW w:w="2268" w:type="dxa"/>
            <w:tcBorders>
              <w:top w:val="nil"/>
              <w:left w:val="nil"/>
              <w:bottom w:val="nil"/>
              <w:right w:val="single" w:sz="18" w:space="0" w:color="AAB432"/>
            </w:tcBorders>
            <w:shd w:val="clear" w:color="auto" w:fill="auto"/>
            <w:vAlign w:val="center"/>
          </w:tcPr>
          <w:p w14:paraId="6A58194E"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50CFAFF5" w14:textId="31B563E7" w:rsidR="00BB36F5" w:rsidRPr="00C935A5" w:rsidRDefault="00BB36F5" w:rsidP="00E63F8C">
            <w:pPr>
              <w:spacing w:before="40" w:after="20"/>
              <w:jc w:val="center"/>
              <w:rPr>
                <w:rFonts w:cs="Arial"/>
                <w:sz w:val="18"/>
                <w:szCs w:val="18"/>
              </w:rPr>
            </w:pPr>
            <w:r w:rsidRPr="00BB36F5">
              <w:rPr>
                <w:rFonts w:cs="Arial"/>
                <w:sz w:val="18"/>
                <w:szCs w:val="18"/>
              </w:rPr>
              <w:t>0.917</w:t>
            </w:r>
          </w:p>
        </w:tc>
        <w:tc>
          <w:tcPr>
            <w:tcW w:w="1134" w:type="dxa"/>
            <w:tcBorders>
              <w:top w:val="nil"/>
              <w:left w:val="nil"/>
              <w:bottom w:val="nil"/>
              <w:right w:val="nil"/>
            </w:tcBorders>
            <w:vAlign w:val="bottom"/>
          </w:tcPr>
          <w:p w14:paraId="4A9E360D" w14:textId="16C66CE3"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1134" w:type="dxa"/>
            <w:tcBorders>
              <w:top w:val="nil"/>
              <w:left w:val="nil"/>
              <w:bottom w:val="nil"/>
              <w:right w:val="nil"/>
            </w:tcBorders>
            <w:vAlign w:val="bottom"/>
          </w:tcPr>
          <w:p w14:paraId="79E3A054" w14:textId="554BFD61" w:rsidR="00BB36F5" w:rsidRPr="00C935A5" w:rsidRDefault="00BB36F5" w:rsidP="00E63F8C">
            <w:pPr>
              <w:spacing w:before="40" w:after="20"/>
              <w:jc w:val="center"/>
              <w:rPr>
                <w:rFonts w:cs="Arial"/>
                <w:sz w:val="18"/>
                <w:szCs w:val="18"/>
              </w:rPr>
            </w:pPr>
            <w:r w:rsidRPr="00BB36F5">
              <w:rPr>
                <w:rFonts w:cs="Arial"/>
                <w:sz w:val="18"/>
                <w:szCs w:val="18"/>
              </w:rPr>
              <w:t>0.917</w:t>
            </w:r>
          </w:p>
        </w:tc>
        <w:tc>
          <w:tcPr>
            <w:tcW w:w="1134" w:type="dxa"/>
            <w:tcBorders>
              <w:top w:val="nil"/>
              <w:left w:val="nil"/>
              <w:bottom w:val="nil"/>
              <w:right w:val="nil"/>
            </w:tcBorders>
            <w:vAlign w:val="bottom"/>
          </w:tcPr>
          <w:p w14:paraId="328C67B7" w14:textId="5F4465ED"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70" w:type="dxa"/>
            <w:tcBorders>
              <w:top w:val="nil"/>
              <w:left w:val="nil"/>
              <w:bottom w:val="nil"/>
              <w:right w:val="nil"/>
            </w:tcBorders>
            <w:vAlign w:val="bottom"/>
          </w:tcPr>
          <w:p w14:paraId="4F73ACE6" w14:textId="67DB588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3BCD018" w14:textId="526FC0DB" w:rsidR="00BB36F5" w:rsidRPr="00C935A5" w:rsidRDefault="00BB36F5" w:rsidP="00E63F8C">
            <w:pPr>
              <w:spacing w:before="40" w:after="20"/>
              <w:jc w:val="center"/>
              <w:rPr>
                <w:rFonts w:cs="Arial"/>
                <w:sz w:val="18"/>
                <w:szCs w:val="18"/>
              </w:rPr>
            </w:pPr>
            <w:r w:rsidRPr="00BB36F5">
              <w:rPr>
                <w:rFonts w:cs="Arial"/>
                <w:sz w:val="18"/>
                <w:szCs w:val="18"/>
              </w:rPr>
              <w:t>1.245</w:t>
            </w:r>
          </w:p>
        </w:tc>
        <w:tc>
          <w:tcPr>
            <w:tcW w:w="1134" w:type="dxa"/>
            <w:tcBorders>
              <w:top w:val="nil"/>
              <w:left w:val="nil"/>
              <w:bottom w:val="nil"/>
              <w:right w:val="nil"/>
            </w:tcBorders>
            <w:shd w:val="clear" w:color="auto" w:fill="auto"/>
            <w:vAlign w:val="bottom"/>
          </w:tcPr>
          <w:p w14:paraId="1D87E8B6" w14:textId="24466DF2" w:rsidR="00BB36F5" w:rsidRPr="00C935A5" w:rsidRDefault="00BB36F5" w:rsidP="00E63F8C">
            <w:pPr>
              <w:spacing w:before="40" w:after="20"/>
              <w:jc w:val="center"/>
              <w:rPr>
                <w:rFonts w:cs="Arial"/>
                <w:sz w:val="18"/>
                <w:szCs w:val="18"/>
              </w:rPr>
            </w:pPr>
            <w:r w:rsidRPr="00BB36F5">
              <w:rPr>
                <w:rFonts w:cs="Arial"/>
                <w:sz w:val="18"/>
                <w:szCs w:val="18"/>
              </w:rPr>
              <w:t>1.238</w:t>
            </w:r>
          </w:p>
        </w:tc>
      </w:tr>
      <w:tr w:rsidR="00BB36F5" w:rsidRPr="00BB36F5" w14:paraId="1D992DAC" w14:textId="77777777" w:rsidTr="00291710">
        <w:tc>
          <w:tcPr>
            <w:tcW w:w="2268" w:type="dxa"/>
            <w:tcBorders>
              <w:top w:val="nil"/>
              <w:left w:val="nil"/>
              <w:bottom w:val="nil"/>
              <w:right w:val="single" w:sz="18" w:space="0" w:color="AAB432"/>
            </w:tcBorders>
            <w:shd w:val="clear" w:color="auto" w:fill="auto"/>
            <w:vAlign w:val="center"/>
          </w:tcPr>
          <w:p w14:paraId="064E6DE0"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09D9EA72" w14:textId="3CF4B554"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134" w:type="dxa"/>
            <w:tcBorders>
              <w:top w:val="nil"/>
              <w:left w:val="nil"/>
              <w:bottom w:val="nil"/>
              <w:right w:val="nil"/>
            </w:tcBorders>
            <w:vAlign w:val="bottom"/>
          </w:tcPr>
          <w:p w14:paraId="0803C723" w14:textId="12DD3E3F"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134" w:type="dxa"/>
            <w:tcBorders>
              <w:top w:val="nil"/>
              <w:left w:val="nil"/>
              <w:bottom w:val="nil"/>
              <w:right w:val="nil"/>
            </w:tcBorders>
            <w:vAlign w:val="bottom"/>
          </w:tcPr>
          <w:p w14:paraId="612BBB9B" w14:textId="4CA9AB7C"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134" w:type="dxa"/>
            <w:tcBorders>
              <w:top w:val="nil"/>
              <w:left w:val="nil"/>
              <w:bottom w:val="nil"/>
              <w:right w:val="nil"/>
            </w:tcBorders>
            <w:vAlign w:val="bottom"/>
          </w:tcPr>
          <w:p w14:paraId="13FB48FC" w14:textId="2424A185" w:rsidR="00BB36F5" w:rsidRPr="00C935A5" w:rsidRDefault="00BB36F5" w:rsidP="00E63F8C">
            <w:pPr>
              <w:spacing w:before="40" w:after="20"/>
              <w:jc w:val="center"/>
              <w:rPr>
                <w:rFonts w:cs="Arial"/>
                <w:sz w:val="18"/>
                <w:szCs w:val="18"/>
              </w:rPr>
            </w:pPr>
            <w:r w:rsidRPr="00BB36F5">
              <w:rPr>
                <w:rFonts w:cs="Arial"/>
                <w:sz w:val="18"/>
                <w:szCs w:val="18"/>
              </w:rPr>
              <w:t>1.202</w:t>
            </w:r>
          </w:p>
        </w:tc>
        <w:tc>
          <w:tcPr>
            <w:tcW w:w="170" w:type="dxa"/>
            <w:tcBorders>
              <w:top w:val="nil"/>
              <w:left w:val="nil"/>
              <w:bottom w:val="nil"/>
              <w:right w:val="nil"/>
            </w:tcBorders>
            <w:vAlign w:val="bottom"/>
          </w:tcPr>
          <w:p w14:paraId="2A2BB21F" w14:textId="64E00EF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95D1DE6" w14:textId="5AB5EA75"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3450DF74" w14:textId="0FF06E29"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26FECCFC" w14:textId="77777777" w:rsidTr="00291710">
        <w:tc>
          <w:tcPr>
            <w:tcW w:w="2268" w:type="dxa"/>
            <w:tcBorders>
              <w:top w:val="nil"/>
              <w:left w:val="nil"/>
              <w:bottom w:val="nil"/>
              <w:right w:val="single" w:sz="18" w:space="0" w:color="AAB432"/>
            </w:tcBorders>
            <w:shd w:val="clear" w:color="auto" w:fill="auto"/>
            <w:vAlign w:val="center"/>
          </w:tcPr>
          <w:p w14:paraId="1879F2BC"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1961C235" w14:textId="15BEE4B4" w:rsidR="00BB36F5" w:rsidRPr="00C935A5" w:rsidRDefault="00BB36F5" w:rsidP="00E63F8C">
            <w:pPr>
              <w:spacing w:before="40" w:after="20"/>
              <w:jc w:val="center"/>
              <w:rPr>
                <w:rFonts w:cs="Arial"/>
                <w:sz w:val="18"/>
                <w:szCs w:val="18"/>
              </w:rPr>
            </w:pPr>
            <w:r w:rsidRPr="00BB36F5">
              <w:rPr>
                <w:rFonts w:cs="Arial"/>
                <w:sz w:val="18"/>
                <w:szCs w:val="18"/>
              </w:rPr>
              <w:t>0.838</w:t>
            </w:r>
          </w:p>
        </w:tc>
        <w:tc>
          <w:tcPr>
            <w:tcW w:w="1134" w:type="dxa"/>
            <w:tcBorders>
              <w:top w:val="nil"/>
              <w:left w:val="nil"/>
              <w:bottom w:val="nil"/>
              <w:right w:val="nil"/>
            </w:tcBorders>
            <w:vAlign w:val="bottom"/>
          </w:tcPr>
          <w:p w14:paraId="56642FAA" w14:textId="57587DA5" w:rsidR="00BB36F5" w:rsidRPr="00C935A5" w:rsidRDefault="00BB36F5" w:rsidP="00E63F8C">
            <w:pPr>
              <w:spacing w:before="40" w:after="20"/>
              <w:jc w:val="center"/>
              <w:rPr>
                <w:rFonts w:cs="Arial"/>
                <w:sz w:val="18"/>
                <w:szCs w:val="18"/>
              </w:rPr>
            </w:pPr>
            <w:r w:rsidRPr="00BB36F5">
              <w:rPr>
                <w:rFonts w:cs="Arial"/>
                <w:sz w:val="18"/>
                <w:szCs w:val="18"/>
              </w:rPr>
              <w:t>0.839</w:t>
            </w:r>
          </w:p>
        </w:tc>
        <w:tc>
          <w:tcPr>
            <w:tcW w:w="1134" w:type="dxa"/>
            <w:tcBorders>
              <w:top w:val="nil"/>
              <w:left w:val="nil"/>
              <w:bottom w:val="nil"/>
              <w:right w:val="nil"/>
            </w:tcBorders>
            <w:vAlign w:val="bottom"/>
          </w:tcPr>
          <w:p w14:paraId="6DA9E208" w14:textId="78D8FBE1" w:rsidR="00BB36F5" w:rsidRPr="00C935A5" w:rsidRDefault="00BB36F5" w:rsidP="00E63F8C">
            <w:pPr>
              <w:spacing w:before="40" w:after="20"/>
              <w:jc w:val="center"/>
              <w:rPr>
                <w:rFonts w:cs="Arial"/>
                <w:sz w:val="18"/>
                <w:szCs w:val="18"/>
              </w:rPr>
            </w:pPr>
            <w:r w:rsidRPr="00BB36F5">
              <w:rPr>
                <w:rFonts w:cs="Arial"/>
                <w:sz w:val="18"/>
                <w:szCs w:val="18"/>
              </w:rPr>
              <w:t>0.838</w:t>
            </w:r>
          </w:p>
        </w:tc>
        <w:tc>
          <w:tcPr>
            <w:tcW w:w="1134" w:type="dxa"/>
            <w:tcBorders>
              <w:top w:val="nil"/>
              <w:left w:val="nil"/>
              <w:bottom w:val="nil"/>
              <w:right w:val="nil"/>
            </w:tcBorders>
            <w:vAlign w:val="bottom"/>
          </w:tcPr>
          <w:p w14:paraId="5C856060" w14:textId="3743D7E2" w:rsidR="00BB36F5" w:rsidRPr="00C935A5" w:rsidRDefault="00BB36F5" w:rsidP="00E63F8C">
            <w:pPr>
              <w:spacing w:before="40" w:after="20"/>
              <w:jc w:val="center"/>
              <w:rPr>
                <w:rFonts w:cs="Arial"/>
                <w:sz w:val="18"/>
                <w:szCs w:val="18"/>
              </w:rPr>
            </w:pPr>
            <w:r w:rsidRPr="00BB36F5">
              <w:rPr>
                <w:rFonts w:cs="Arial"/>
                <w:sz w:val="18"/>
                <w:szCs w:val="18"/>
              </w:rPr>
              <w:t>0.827</w:t>
            </w:r>
          </w:p>
        </w:tc>
        <w:tc>
          <w:tcPr>
            <w:tcW w:w="170" w:type="dxa"/>
            <w:tcBorders>
              <w:top w:val="nil"/>
              <w:left w:val="nil"/>
              <w:bottom w:val="nil"/>
              <w:right w:val="nil"/>
            </w:tcBorders>
            <w:vAlign w:val="bottom"/>
          </w:tcPr>
          <w:p w14:paraId="03CF37FE" w14:textId="02AB882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FA3BB14" w14:textId="493068D0"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074CC3C3" w14:textId="6131E155"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544F282D" w14:textId="77777777" w:rsidTr="00291710">
        <w:tc>
          <w:tcPr>
            <w:tcW w:w="2268" w:type="dxa"/>
            <w:tcBorders>
              <w:top w:val="nil"/>
              <w:left w:val="nil"/>
              <w:bottom w:val="nil"/>
              <w:right w:val="single" w:sz="18" w:space="0" w:color="AAB432"/>
            </w:tcBorders>
            <w:shd w:val="clear" w:color="auto" w:fill="auto"/>
            <w:vAlign w:val="center"/>
          </w:tcPr>
          <w:p w14:paraId="180A9B6B"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69F9105D" w14:textId="519E57B0"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1134" w:type="dxa"/>
            <w:tcBorders>
              <w:top w:val="nil"/>
              <w:left w:val="nil"/>
              <w:bottom w:val="nil"/>
              <w:right w:val="nil"/>
            </w:tcBorders>
            <w:vAlign w:val="bottom"/>
          </w:tcPr>
          <w:p w14:paraId="12F5BE58" w14:textId="4296E4A9"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134" w:type="dxa"/>
            <w:tcBorders>
              <w:top w:val="nil"/>
              <w:left w:val="nil"/>
              <w:bottom w:val="nil"/>
              <w:right w:val="nil"/>
            </w:tcBorders>
            <w:vAlign w:val="bottom"/>
          </w:tcPr>
          <w:p w14:paraId="2D3931D1" w14:textId="31CF0C8D"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1134" w:type="dxa"/>
            <w:tcBorders>
              <w:top w:val="nil"/>
              <w:left w:val="nil"/>
              <w:bottom w:val="nil"/>
              <w:right w:val="nil"/>
            </w:tcBorders>
            <w:vAlign w:val="bottom"/>
          </w:tcPr>
          <w:p w14:paraId="7893E16D" w14:textId="6F2138F0" w:rsidR="00BB36F5" w:rsidRPr="00C935A5" w:rsidRDefault="00BB36F5" w:rsidP="00E63F8C">
            <w:pPr>
              <w:spacing w:before="40" w:after="20"/>
              <w:jc w:val="center"/>
              <w:rPr>
                <w:rFonts w:cs="Arial"/>
                <w:sz w:val="18"/>
                <w:szCs w:val="18"/>
              </w:rPr>
            </w:pPr>
            <w:r w:rsidRPr="00BB36F5">
              <w:rPr>
                <w:rFonts w:cs="Arial"/>
                <w:sz w:val="18"/>
                <w:szCs w:val="18"/>
              </w:rPr>
              <w:t>0.860</w:t>
            </w:r>
          </w:p>
        </w:tc>
        <w:tc>
          <w:tcPr>
            <w:tcW w:w="170" w:type="dxa"/>
            <w:tcBorders>
              <w:top w:val="nil"/>
              <w:left w:val="nil"/>
              <w:bottom w:val="nil"/>
              <w:right w:val="nil"/>
            </w:tcBorders>
            <w:vAlign w:val="bottom"/>
          </w:tcPr>
          <w:p w14:paraId="5C3BF9EC" w14:textId="0993194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3EFBF29" w14:textId="4EA67064" w:rsidR="00BB36F5" w:rsidRPr="00C935A5" w:rsidRDefault="00BB36F5" w:rsidP="00E63F8C">
            <w:pPr>
              <w:spacing w:before="40" w:after="20"/>
              <w:jc w:val="center"/>
              <w:rPr>
                <w:rFonts w:cs="Arial"/>
                <w:sz w:val="18"/>
                <w:szCs w:val="18"/>
              </w:rPr>
            </w:pPr>
            <w:r w:rsidRPr="00BB36F5">
              <w:rPr>
                <w:rFonts w:cs="Arial"/>
                <w:sz w:val="18"/>
                <w:szCs w:val="18"/>
              </w:rPr>
              <w:t>1.669</w:t>
            </w:r>
          </w:p>
        </w:tc>
        <w:tc>
          <w:tcPr>
            <w:tcW w:w="1134" w:type="dxa"/>
            <w:tcBorders>
              <w:top w:val="nil"/>
              <w:left w:val="nil"/>
              <w:bottom w:val="nil"/>
              <w:right w:val="nil"/>
            </w:tcBorders>
            <w:shd w:val="clear" w:color="auto" w:fill="auto"/>
            <w:vAlign w:val="bottom"/>
          </w:tcPr>
          <w:p w14:paraId="1F853501" w14:textId="62327D66" w:rsidR="00BB36F5" w:rsidRPr="00C935A5" w:rsidRDefault="00BB36F5" w:rsidP="00E63F8C">
            <w:pPr>
              <w:spacing w:before="40" w:after="20"/>
              <w:jc w:val="center"/>
              <w:rPr>
                <w:rFonts w:cs="Arial"/>
                <w:sz w:val="18"/>
                <w:szCs w:val="18"/>
              </w:rPr>
            </w:pPr>
            <w:r w:rsidRPr="00BB36F5">
              <w:rPr>
                <w:rFonts w:cs="Arial"/>
                <w:sz w:val="18"/>
                <w:szCs w:val="18"/>
              </w:rPr>
              <w:t>1.660</w:t>
            </w:r>
          </w:p>
        </w:tc>
      </w:tr>
      <w:tr w:rsidR="00BB36F5" w:rsidRPr="00BB36F5" w14:paraId="492D188F" w14:textId="77777777" w:rsidTr="00291710">
        <w:tc>
          <w:tcPr>
            <w:tcW w:w="2268" w:type="dxa"/>
            <w:tcBorders>
              <w:top w:val="nil"/>
              <w:left w:val="nil"/>
              <w:bottom w:val="nil"/>
              <w:right w:val="single" w:sz="18" w:space="0" w:color="AAB432"/>
            </w:tcBorders>
            <w:shd w:val="clear" w:color="auto" w:fill="auto"/>
            <w:vAlign w:val="center"/>
          </w:tcPr>
          <w:p w14:paraId="7BC524C1"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551FFB38" w14:textId="4601A06D"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134" w:type="dxa"/>
            <w:tcBorders>
              <w:top w:val="nil"/>
              <w:left w:val="nil"/>
              <w:bottom w:val="nil"/>
              <w:right w:val="nil"/>
            </w:tcBorders>
            <w:vAlign w:val="bottom"/>
          </w:tcPr>
          <w:p w14:paraId="46F57DF7" w14:textId="47743E6E" w:rsidR="00BB36F5" w:rsidRPr="00C935A5" w:rsidRDefault="00BB36F5" w:rsidP="00E63F8C">
            <w:pPr>
              <w:spacing w:before="40" w:after="20"/>
              <w:jc w:val="center"/>
              <w:rPr>
                <w:rFonts w:cs="Arial"/>
                <w:sz w:val="18"/>
                <w:szCs w:val="18"/>
              </w:rPr>
            </w:pPr>
            <w:r w:rsidRPr="00BB36F5">
              <w:rPr>
                <w:rFonts w:cs="Arial"/>
                <w:sz w:val="18"/>
                <w:szCs w:val="18"/>
              </w:rPr>
              <w:t>0.961</w:t>
            </w:r>
          </w:p>
        </w:tc>
        <w:tc>
          <w:tcPr>
            <w:tcW w:w="1134" w:type="dxa"/>
            <w:tcBorders>
              <w:top w:val="nil"/>
              <w:left w:val="nil"/>
              <w:bottom w:val="nil"/>
              <w:right w:val="nil"/>
            </w:tcBorders>
            <w:vAlign w:val="bottom"/>
          </w:tcPr>
          <w:p w14:paraId="50A40048" w14:textId="518BCAB7"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134" w:type="dxa"/>
            <w:tcBorders>
              <w:top w:val="nil"/>
              <w:left w:val="nil"/>
              <w:bottom w:val="nil"/>
              <w:right w:val="nil"/>
            </w:tcBorders>
            <w:vAlign w:val="bottom"/>
          </w:tcPr>
          <w:p w14:paraId="52EE58C7" w14:textId="7AECB6A1"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170" w:type="dxa"/>
            <w:tcBorders>
              <w:top w:val="nil"/>
              <w:left w:val="nil"/>
              <w:bottom w:val="nil"/>
              <w:right w:val="nil"/>
            </w:tcBorders>
            <w:vAlign w:val="bottom"/>
          </w:tcPr>
          <w:p w14:paraId="1CD0A14A" w14:textId="6B3CD1B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AC842F1" w14:textId="07A04074" w:rsidR="00BB36F5" w:rsidRPr="00C935A5" w:rsidRDefault="00BB36F5" w:rsidP="00E63F8C">
            <w:pPr>
              <w:spacing w:before="40" w:after="20"/>
              <w:jc w:val="center"/>
              <w:rPr>
                <w:rFonts w:cs="Arial"/>
                <w:sz w:val="18"/>
                <w:szCs w:val="18"/>
              </w:rPr>
            </w:pPr>
            <w:r w:rsidRPr="00BB36F5">
              <w:rPr>
                <w:rFonts w:cs="Arial"/>
                <w:sz w:val="18"/>
                <w:szCs w:val="18"/>
              </w:rPr>
              <w:t>1.199</w:t>
            </w:r>
          </w:p>
        </w:tc>
        <w:tc>
          <w:tcPr>
            <w:tcW w:w="1134" w:type="dxa"/>
            <w:tcBorders>
              <w:top w:val="nil"/>
              <w:left w:val="nil"/>
              <w:bottom w:val="nil"/>
              <w:right w:val="nil"/>
            </w:tcBorders>
            <w:shd w:val="clear" w:color="auto" w:fill="auto"/>
            <w:vAlign w:val="bottom"/>
          </w:tcPr>
          <w:p w14:paraId="3FBCCDB9" w14:textId="29D54BCD" w:rsidR="00BB36F5" w:rsidRPr="00C935A5" w:rsidRDefault="00BB36F5" w:rsidP="00E63F8C">
            <w:pPr>
              <w:spacing w:before="40" w:after="20"/>
              <w:jc w:val="center"/>
              <w:rPr>
                <w:rFonts w:cs="Arial"/>
                <w:sz w:val="18"/>
                <w:szCs w:val="18"/>
              </w:rPr>
            </w:pPr>
            <w:r w:rsidRPr="00BB36F5">
              <w:rPr>
                <w:rFonts w:cs="Arial"/>
                <w:sz w:val="18"/>
                <w:szCs w:val="18"/>
              </w:rPr>
              <w:t>1.192</w:t>
            </w:r>
          </w:p>
        </w:tc>
      </w:tr>
      <w:tr w:rsidR="00BB36F5" w:rsidRPr="00BB36F5" w14:paraId="6C95CA19" w14:textId="77777777" w:rsidTr="00291710">
        <w:tc>
          <w:tcPr>
            <w:tcW w:w="2268" w:type="dxa"/>
            <w:tcBorders>
              <w:top w:val="nil"/>
              <w:left w:val="nil"/>
              <w:bottom w:val="nil"/>
              <w:right w:val="single" w:sz="18" w:space="0" w:color="AAB432"/>
            </w:tcBorders>
            <w:shd w:val="clear" w:color="auto" w:fill="auto"/>
            <w:vAlign w:val="center"/>
          </w:tcPr>
          <w:p w14:paraId="6214046F"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34FAF20A" w14:textId="76C9D102" w:rsidR="00BB36F5" w:rsidRPr="00C935A5" w:rsidRDefault="00BB36F5" w:rsidP="00E63F8C">
            <w:pPr>
              <w:spacing w:before="40" w:after="20"/>
              <w:jc w:val="center"/>
              <w:rPr>
                <w:rFonts w:cs="Arial"/>
                <w:sz w:val="18"/>
                <w:szCs w:val="18"/>
              </w:rPr>
            </w:pPr>
            <w:r w:rsidRPr="00BB36F5">
              <w:rPr>
                <w:rFonts w:cs="Arial"/>
                <w:sz w:val="18"/>
                <w:szCs w:val="18"/>
              </w:rPr>
              <w:t>0.779</w:t>
            </w:r>
          </w:p>
        </w:tc>
        <w:tc>
          <w:tcPr>
            <w:tcW w:w="1134" w:type="dxa"/>
            <w:tcBorders>
              <w:top w:val="nil"/>
              <w:left w:val="nil"/>
              <w:bottom w:val="nil"/>
              <w:right w:val="nil"/>
            </w:tcBorders>
            <w:vAlign w:val="bottom"/>
          </w:tcPr>
          <w:p w14:paraId="1A2429B3" w14:textId="37643C41" w:rsidR="00BB36F5" w:rsidRPr="00C935A5" w:rsidRDefault="00BB36F5" w:rsidP="00E63F8C">
            <w:pPr>
              <w:spacing w:before="40" w:after="20"/>
              <w:jc w:val="center"/>
              <w:rPr>
                <w:rFonts w:cs="Arial"/>
                <w:sz w:val="18"/>
                <w:szCs w:val="18"/>
              </w:rPr>
            </w:pPr>
            <w:r w:rsidRPr="00BB36F5">
              <w:rPr>
                <w:rFonts w:cs="Arial"/>
                <w:sz w:val="18"/>
                <w:szCs w:val="18"/>
              </w:rPr>
              <w:t>0.781</w:t>
            </w:r>
          </w:p>
        </w:tc>
        <w:tc>
          <w:tcPr>
            <w:tcW w:w="1134" w:type="dxa"/>
            <w:tcBorders>
              <w:top w:val="nil"/>
              <w:left w:val="nil"/>
              <w:bottom w:val="nil"/>
              <w:right w:val="nil"/>
            </w:tcBorders>
            <w:vAlign w:val="bottom"/>
          </w:tcPr>
          <w:p w14:paraId="5C3A82BA" w14:textId="1B684D47" w:rsidR="00BB36F5" w:rsidRPr="00C935A5" w:rsidRDefault="00BB36F5" w:rsidP="00E63F8C">
            <w:pPr>
              <w:spacing w:before="40" w:after="20"/>
              <w:jc w:val="center"/>
              <w:rPr>
                <w:rFonts w:cs="Arial"/>
                <w:sz w:val="18"/>
                <w:szCs w:val="18"/>
              </w:rPr>
            </w:pPr>
            <w:r w:rsidRPr="00BB36F5">
              <w:rPr>
                <w:rFonts w:cs="Arial"/>
                <w:sz w:val="18"/>
                <w:szCs w:val="18"/>
              </w:rPr>
              <w:t>0.779</w:t>
            </w:r>
          </w:p>
        </w:tc>
        <w:tc>
          <w:tcPr>
            <w:tcW w:w="1134" w:type="dxa"/>
            <w:tcBorders>
              <w:top w:val="nil"/>
              <w:left w:val="nil"/>
              <w:bottom w:val="nil"/>
              <w:right w:val="nil"/>
            </w:tcBorders>
            <w:vAlign w:val="bottom"/>
          </w:tcPr>
          <w:p w14:paraId="7860771D" w14:textId="0B695119" w:rsidR="00BB36F5" w:rsidRPr="00C935A5" w:rsidRDefault="00BB36F5" w:rsidP="00E63F8C">
            <w:pPr>
              <w:spacing w:before="40" w:after="20"/>
              <w:jc w:val="center"/>
              <w:rPr>
                <w:rFonts w:cs="Arial"/>
                <w:sz w:val="18"/>
                <w:szCs w:val="18"/>
              </w:rPr>
            </w:pPr>
            <w:r w:rsidRPr="00BB36F5">
              <w:rPr>
                <w:rFonts w:cs="Arial"/>
                <w:sz w:val="18"/>
                <w:szCs w:val="18"/>
              </w:rPr>
              <w:t>0.769</w:t>
            </w:r>
          </w:p>
        </w:tc>
        <w:tc>
          <w:tcPr>
            <w:tcW w:w="170" w:type="dxa"/>
            <w:tcBorders>
              <w:top w:val="nil"/>
              <w:left w:val="nil"/>
              <w:bottom w:val="nil"/>
              <w:right w:val="nil"/>
            </w:tcBorders>
            <w:vAlign w:val="bottom"/>
          </w:tcPr>
          <w:p w14:paraId="27C6917E" w14:textId="1745668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7C84F4A" w14:textId="054910DA"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134" w:type="dxa"/>
            <w:tcBorders>
              <w:top w:val="nil"/>
              <w:left w:val="nil"/>
              <w:bottom w:val="nil"/>
              <w:right w:val="nil"/>
            </w:tcBorders>
            <w:shd w:val="clear" w:color="auto" w:fill="auto"/>
            <w:vAlign w:val="bottom"/>
          </w:tcPr>
          <w:p w14:paraId="2A968C6C" w14:textId="5F18272D" w:rsidR="00BB36F5" w:rsidRPr="00C935A5" w:rsidRDefault="00BB36F5" w:rsidP="00E63F8C">
            <w:pPr>
              <w:spacing w:before="40" w:after="20"/>
              <w:jc w:val="center"/>
              <w:rPr>
                <w:rFonts w:cs="Arial"/>
                <w:sz w:val="18"/>
                <w:szCs w:val="18"/>
              </w:rPr>
            </w:pPr>
            <w:r w:rsidRPr="00BB36F5">
              <w:rPr>
                <w:rFonts w:cs="Arial"/>
                <w:sz w:val="18"/>
                <w:szCs w:val="18"/>
              </w:rPr>
              <w:t>0.979</w:t>
            </w:r>
          </w:p>
        </w:tc>
      </w:tr>
      <w:tr w:rsidR="00BB36F5" w:rsidRPr="00BB36F5" w14:paraId="62FAE533" w14:textId="77777777" w:rsidTr="00291710">
        <w:tc>
          <w:tcPr>
            <w:tcW w:w="2268" w:type="dxa"/>
            <w:tcBorders>
              <w:top w:val="nil"/>
              <w:left w:val="nil"/>
              <w:bottom w:val="nil"/>
              <w:right w:val="single" w:sz="18" w:space="0" w:color="AAB432"/>
            </w:tcBorders>
            <w:shd w:val="clear" w:color="auto" w:fill="auto"/>
            <w:vAlign w:val="center"/>
          </w:tcPr>
          <w:p w14:paraId="49770A22"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76CC874D" w14:textId="3CA3DB17" w:rsidR="00BB36F5" w:rsidRPr="00C935A5" w:rsidRDefault="00BB36F5" w:rsidP="00E63F8C">
            <w:pPr>
              <w:spacing w:before="40" w:after="20"/>
              <w:jc w:val="center"/>
              <w:rPr>
                <w:rFonts w:cs="Arial"/>
                <w:sz w:val="18"/>
                <w:szCs w:val="18"/>
              </w:rPr>
            </w:pPr>
            <w:r w:rsidRPr="00BB36F5">
              <w:rPr>
                <w:rFonts w:cs="Arial"/>
                <w:sz w:val="18"/>
                <w:szCs w:val="18"/>
              </w:rPr>
              <w:t>0.772</w:t>
            </w:r>
          </w:p>
        </w:tc>
        <w:tc>
          <w:tcPr>
            <w:tcW w:w="1134" w:type="dxa"/>
            <w:tcBorders>
              <w:top w:val="nil"/>
              <w:left w:val="nil"/>
              <w:bottom w:val="nil"/>
              <w:right w:val="nil"/>
            </w:tcBorders>
            <w:vAlign w:val="bottom"/>
          </w:tcPr>
          <w:p w14:paraId="1F6F83B8" w14:textId="7518D0DA" w:rsidR="00BB36F5" w:rsidRPr="00C935A5" w:rsidRDefault="00BB36F5" w:rsidP="00E63F8C">
            <w:pPr>
              <w:spacing w:before="40" w:after="20"/>
              <w:jc w:val="center"/>
              <w:rPr>
                <w:rFonts w:cs="Arial"/>
                <w:sz w:val="18"/>
                <w:szCs w:val="18"/>
              </w:rPr>
            </w:pPr>
            <w:r w:rsidRPr="00BB36F5">
              <w:rPr>
                <w:rFonts w:cs="Arial"/>
                <w:sz w:val="18"/>
                <w:szCs w:val="18"/>
              </w:rPr>
              <w:t>0.773</w:t>
            </w:r>
          </w:p>
        </w:tc>
        <w:tc>
          <w:tcPr>
            <w:tcW w:w="1134" w:type="dxa"/>
            <w:tcBorders>
              <w:top w:val="nil"/>
              <w:left w:val="nil"/>
              <w:bottom w:val="nil"/>
              <w:right w:val="nil"/>
            </w:tcBorders>
            <w:vAlign w:val="bottom"/>
          </w:tcPr>
          <w:p w14:paraId="1FB4E465" w14:textId="541130AF" w:rsidR="00BB36F5" w:rsidRPr="00C935A5" w:rsidRDefault="00BB36F5" w:rsidP="00E63F8C">
            <w:pPr>
              <w:spacing w:before="40" w:after="20"/>
              <w:jc w:val="center"/>
              <w:rPr>
                <w:rFonts w:cs="Arial"/>
                <w:sz w:val="18"/>
                <w:szCs w:val="18"/>
              </w:rPr>
            </w:pPr>
            <w:r w:rsidRPr="00BB36F5">
              <w:rPr>
                <w:rFonts w:cs="Arial"/>
                <w:sz w:val="18"/>
                <w:szCs w:val="18"/>
              </w:rPr>
              <w:t>0.772</w:t>
            </w:r>
          </w:p>
        </w:tc>
        <w:tc>
          <w:tcPr>
            <w:tcW w:w="1134" w:type="dxa"/>
            <w:tcBorders>
              <w:top w:val="nil"/>
              <w:left w:val="nil"/>
              <w:bottom w:val="nil"/>
              <w:right w:val="nil"/>
            </w:tcBorders>
            <w:vAlign w:val="bottom"/>
          </w:tcPr>
          <w:p w14:paraId="141CEF4E" w14:textId="32857C39" w:rsidR="00BB36F5" w:rsidRPr="00C935A5" w:rsidRDefault="00BB36F5" w:rsidP="00E63F8C">
            <w:pPr>
              <w:spacing w:before="40" w:after="20"/>
              <w:jc w:val="center"/>
              <w:rPr>
                <w:rFonts w:cs="Arial"/>
                <w:sz w:val="18"/>
                <w:szCs w:val="18"/>
              </w:rPr>
            </w:pPr>
            <w:r w:rsidRPr="00BB36F5">
              <w:rPr>
                <w:rFonts w:cs="Arial"/>
                <w:sz w:val="18"/>
                <w:szCs w:val="18"/>
              </w:rPr>
              <w:t>0.762</w:t>
            </w:r>
          </w:p>
        </w:tc>
        <w:tc>
          <w:tcPr>
            <w:tcW w:w="170" w:type="dxa"/>
            <w:tcBorders>
              <w:top w:val="nil"/>
              <w:left w:val="nil"/>
              <w:bottom w:val="nil"/>
              <w:right w:val="nil"/>
            </w:tcBorders>
            <w:vAlign w:val="bottom"/>
          </w:tcPr>
          <w:p w14:paraId="3515456C" w14:textId="5C7B480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C152205" w14:textId="565C4798"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134" w:type="dxa"/>
            <w:tcBorders>
              <w:top w:val="nil"/>
              <w:left w:val="nil"/>
              <w:bottom w:val="nil"/>
              <w:right w:val="nil"/>
            </w:tcBorders>
            <w:shd w:val="clear" w:color="auto" w:fill="auto"/>
            <w:vAlign w:val="bottom"/>
          </w:tcPr>
          <w:p w14:paraId="21C6CEDE" w14:textId="2D338935" w:rsidR="00BB36F5" w:rsidRPr="00C935A5" w:rsidRDefault="00BB36F5" w:rsidP="00E63F8C">
            <w:pPr>
              <w:spacing w:before="40" w:after="20"/>
              <w:jc w:val="center"/>
              <w:rPr>
                <w:rFonts w:cs="Arial"/>
                <w:sz w:val="18"/>
                <w:szCs w:val="18"/>
              </w:rPr>
            </w:pPr>
            <w:r w:rsidRPr="00BB36F5">
              <w:rPr>
                <w:rFonts w:cs="Arial"/>
                <w:sz w:val="18"/>
                <w:szCs w:val="18"/>
              </w:rPr>
              <w:t>0.919</w:t>
            </w:r>
          </w:p>
        </w:tc>
      </w:tr>
      <w:tr w:rsidR="00BB36F5" w:rsidRPr="00BB36F5" w14:paraId="2495E048" w14:textId="77777777" w:rsidTr="00291710">
        <w:tc>
          <w:tcPr>
            <w:tcW w:w="2268" w:type="dxa"/>
            <w:tcBorders>
              <w:top w:val="nil"/>
              <w:left w:val="nil"/>
              <w:bottom w:val="nil"/>
              <w:right w:val="single" w:sz="18" w:space="0" w:color="AAB432"/>
            </w:tcBorders>
            <w:shd w:val="clear" w:color="auto" w:fill="auto"/>
            <w:vAlign w:val="center"/>
          </w:tcPr>
          <w:p w14:paraId="4E37CB77"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4D856A53" w14:textId="2D237AD1" w:rsidR="00BB36F5" w:rsidRPr="00C935A5" w:rsidRDefault="00BB36F5" w:rsidP="00E63F8C">
            <w:pPr>
              <w:spacing w:before="40" w:after="20"/>
              <w:jc w:val="center"/>
              <w:rPr>
                <w:rFonts w:cs="Arial"/>
                <w:sz w:val="18"/>
                <w:szCs w:val="18"/>
              </w:rPr>
            </w:pPr>
            <w:r w:rsidRPr="00BB36F5">
              <w:rPr>
                <w:rFonts w:cs="Arial"/>
                <w:sz w:val="18"/>
                <w:szCs w:val="18"/>
              </w:rPr>
              <w:t>0.900</w:t>
            </w:r>
          </w:p>
        </w:tc>
        <w:tc>
          <w:tcPr>
            <w:tcW w:w="1134" w:type="dxa"/>
            <w:tcBorders>
              <w:top w:val="nil"/>
              <w:left w:val="nil"/>
              <w:bottom w:val="nil"/>
              <w:right w:val="nil"/>
            </w:tcBorders>
            <w:vAlign w:val="bottom"/>
          </w:tcPr>
          <w:p w14:paraId="124CC0AE" w14:textId="452B5F1F"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134" w:type="dxa"/>
            <w:tcBorders>
              <w:top w:val="nil"/>
              <w:left w:val="nil"/>
              <w:bottom w:val="nil"/>
              <w:right w:val="nil"/>
            </w:tcBorders>
            <w:vAlign w:val="bottom"/>
          </w:tcPr>
          <w:p w14:paraId="254BCE67" w14:textId="2BECEEC5" w:rsidR="00BB36F5" w:rsidRPr="00C935A5" w:rsidRDefault="00BB36F5" w:rsidP="00E63F8C">
            <w:pPr>
              <w:spacing w:before="40" w:after="20"/>
              <w:jc w:val="center"/>
              <w:rPr>
                <w:rFonts w:cs="Arial"/>
                <w:sz w:val="18"/>
                <w:szCs w:val="18"/>
              </w:rPr>
            </w:pPr>
            <w:r w:rsidRPr="00BB36F5">
              <w:rPr>
                <w:rFonts w:cs="Arial"/>
                <w:sz w:val="18"/>
                <w:szCs w:val="18"/>
              </w:rPr>
              <w:t>0.900</w:t>
            </w:r>
          </w:p>
        </w:tc>
        <w:tc>
          <w:tcPr>
            <w:tcW w:w="1134" w:type="dxa"/>
            <w:tcBorders>
              <w:top w:val="nil"/>
              <w:left w:val="nil"/>
              <w:bottom w:val="nil"/>
              <w:right w:val="nil"/>
            </w:tcBorders>
            <w:vAlign w:val="bottom"/>
          </w:tcPr>
          <w:p w14:paraId="2588947A" w14:textId="3B90D27C" w:rsidR="00BB36F5" w:rsidRPr="00C935A5" w:rsidRDefault="00BB36F5" w:rsidP="00E63F8C">
            <w:pPr>
              <w:spacing w:before="40" w:after="20"/>
              <w:jc w:val="center"/>
              <w:rPr>
                <w:rFonts w:cs="Arial"/>
                <w:sz w:val="18"/>
                <w:szCs w:val="18"/>
              </w:rPr>
            </w:pPr>
            <w:r w:rsidRPr="00BB36F5">
              <w:rPr>
                <w:rFonts w:cs="Arial"/>
                <w:sz w:val="18"/>
                <w:szCs w:val="18"/>
              </w:rPr>
              <w:t>0.889</w:t>
            </w:r>
          </w:p>
        </w:tc>
        <w:tc>
          <w:tcPr>
            <w:tcW w:w="170" w:type="dxa"/>
            <w:tcBorders>
              <w:top w:val="nil"/>
              <w:left w:val="nil"/>
              <w:bottom w:val="nil"/>
              <w:right w:val="nil"/>
            </w:tcBorders>
            <w:vAlign w:val="bottom"/>
          </w:tcPr>
          <w:p w14:paraId="03B4C7D1" w14:textId="0087C9A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96258F1" w14:textId="7BF7C1CA" w:rsidR="00BB36F5" w:rsidRPr="00C935A5" w:rsidRDefault="00BB36F5" w:rsidP="00E63F8C">
            <w:pPr>
              <w:spacing w:before="40" w:after="20"/>
              <w:jc w:val="center"/>
              <w:rPr>
                <w:rFonts w:cs="Arial"/>
                <w:sz w:val="18"/>
                <w:szCs w:val="18"/>
              </w:rPr>
            </w:pPr>
            <w:r w:rsidRPr="00BB36F5">
              <w:rPr>
                <w:rFonts w:cs="Arial"/>
                <w:sz w:val="18"/>
                <w:szCs w:val="18"/>
              </w:rPr>
              <w:t>1.162</w:t>
            </w:r>
          </w:p>
        </w:tc>
        <w:tc>
          <w:tcPr>
            <w:tcW w:w="1134" w:type="dxa"/>
            <w:tcBorders>
              <w:top w:val="nil"/>
              <w:left w:val="nil"/>
              <w:bottom w:val="nil"/>
              <w:right w:val="nil"/>
            </w:tcBorders>
            <w:shd w:val="clear" w:color="auto" w:fill="auto"/>
            <w:vAlign w:val="bottom"/>
          </w:tcPr>
          <w:p w14:paraId="5CFB0258" w14:textId="6AD26EB9" w:rsidR="00BB36F5" w:rsidRPr="00C935A5" w:rsidRDefault="00BB36F5" w:rsidP="00E63F8C">
            <w:pPr>
              <w:spacing w:before="40" w:after="20"/>
              <w:jc w:val="center"/>
              <w:rPr>
                <w:rFonts w:cs="Arial"/>
                <w:sz w:val="18"/>
                <w:szCs w:val="18"/>
              </w:rPr>
            </w:pPr>
            <w:r w:rsidRPr="00BB36F5">
              <w:rPr>
                <w:rFonts w:cs="Arial"/>
                <w:sz w:val="18"/>
                <w:szCs w:val="18"/>
              </w:rPr>
              <w:t>1.155</w:t>
            </w:r>
          </w:p>
        </w:tc>
      </w:tr>
      <w:tr w:rsidR="00BB36F5" w:rsidRPr="00BB36F5" w14:paraId="1B4DACC9" w14:textId="77777777" w:rsidTr="00291710">
        <w:tc>
          <w:tcPr>
            <w:tcW w:w="2268" w:type="dxa"/>
            <w:tcBorders>
              <w:top w:val="nil"/>
              <w:left w:val="nil"/>
              <w:bottom w:val="nil"/>
              <w:right w:val="single" w:sz="18" w:space="0" w:color="AAB432"/>
            </w:tcBorders>
            <w:shd w:val="clear" w:color="auto" w:fill="auto"/>
            <w:vAlign w:val="center"/>
          </w:tcPr>
          <w:p w14:paraId="24C9FCBB"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73F14BDA" w14:textId="25EE914A"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134" w:type="dxa"/>
            <w:tcBorders>
              <w:top w:val="nil"/>
              <w:left w:val="nil"/>
              <w:bottom w:val="nil"/>
              <w:right w:val="nil"/>
            </w:tcBorders>
            <w:vAlign w:val="bottom"/>
          </w:tcPr>
          <w:p w14:paraId="0AF7D3B3" w14:textId="4C4894E1" w:rsidR="00BB36F5" w:rsidRPr="00C935A5" w:rsidRDefault="00BB36F5" w:rsidP="00E63F8C">
            <w:pPr>
              <w:spacing w:before="40" w:after="20"/>
              <w:jc w:val="center"/>
              <w:rPr>
                <w:rFonts w:cs="Arial"/>
                <w:sz w:val="18"/>
                <w:szCs w:val="18"/>
              </w:rPr>
            </w:pPr>
            <w:r w:rsidRPr="00BB36F5">
              <w:rPr>
                <w:rFonts w:cs="Arial"/>
                <w:sz w:val="18"/>
                <w:szCs w:val="18"/>
              </w:rPr>
              <w:t>1.009</w:t>
            </w:r>
          </w:p>
        </w:tc>
        <w:tc>
          <w:tcPr>
            <w:tcW w:w="1134" w:type="dxa"/>
            <w:tcBorders>
              <w:top w:val="nil"/>
              <w:left w:val="nil"/>
              <w:bottom w:val="nil"/>
              <w:right w:val="nil"/>
            </w:tcBorders>
            <w:vAlign w:val="bottom"/>
          </w:tcPr>
          <w:p w14:paraId="18AB7A34" w14:textId="17846324"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134" w:type="dxa"/>
            <w:tcBorders>
              <w:top w:val="nil"/>
              <w:left w:val="nil"/>
              <w:bottom w:val="nil"/>
              <w:right w:val="nil"/>
            </w:tcBorders>
            <w:vAlign w:val="bottom"/>
          </w:tcPr>
          <w:p w14:paraId="608123E9" w14:textId="4CDC2907" w:rsidR="00BB36F5" w:rsidRPr="00C935A5" w:rsidRDefault="00BB36F5" w:rsidP="00E63F8C">
            <w:pPr>
              <w:spacing w:before="40" w:after="20"/>
              <w:jc w:val="center"/>
              <w:rPr>
                <w:rFonts w:cs="Arial"/>
                <w:sz w:val="18"/>
                <w:szCs w:val="18"/>
              </w:rPr>
            </w:pPr>
            <w:r w:rsidRPr="00BB36F5">
              <w:rPr>
                <w:rFonts w:cs="Arial"/>
                <w:sz w:val="18"/>
                <w:szCs w:val="18"/>
              </w:rPr>
              <w:t>0.995</w:t>
            </w:r>
          </w:p>
        </w:tc>
        <w:tc>
          <w:tcPr>
            <w:tcW w:w="170" w:type="dxa"/>
            <w:tcBorders>
              <w:top w:val="nil"/>
              <w:left w:val="nil"/>
              <w:bottom w:val="nil"/>
              <w:right w:val="nil"/>
            </w:tcBorders>
            <w:vAlign w:val="bottom"/>
          </w:tcPr>
          <w:p w14:paraId="554B9016" w14:textId="744EF41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EE39227" w14:textId="7C8F3C30" w:rsidR="00BB36F5" w:rsidRPr="00C935A5" w:rsidRDefault="00BB36F5" w:rsidP="00E63F8C">
            <w:pPr>
              <w:spacing w:before="40" w:after="20"/>
              <w:jc w:val="center"/>
              <w:rPr>
                <w:rFonts w:cs="Arial"/>
                <w:sz w:val="18"/>
                <w:szCs w:val="18"/>
              </w:rPr>
            </w:pPr>
            <w:r w:rsidRPr="00BB36F5">
              <w:rPr>
                <w:rFonts w:cs="Arial"/>
                <w:sz w:val="18"/>
                <w:szCs w:val="18"/>
              </w:rPr>
              <w:t>1.248</w:t>
            </w:r>
          </w:p>
        </w:tc>
        <w:tc>
          <w:tcPr>
            <w:tcW w:w="1134" w:type="dxa"/>
            <w:tcBorders>
              <w:top w:val="nil"/>
              <w:left w:val="nil"/>
              <w:bottom w:val="nil"/>
              <w:right w:val="nil"/>
            </w:tcBorders>
            <w:shd w:val="clear" w:color="auto" w:fill="auto"/>
            <w:vAlign w:val="bottom"/>
          </w:tcPr>
          <w:p w14:paraId="0B6ACD2B" w14:textId="1E04FE51" w:rsidR="00BB36F5" w:rsidRPr="00C935A5" w:rsidRDefault="00BB36F5" w:rsidP="00E63F8C">
            <w:pPr>
              <w:spacing w:before="40" w:after="20"/>
              <w:jc w:val="center"/>
              <w:rPr>
                <w:rFonts w:cs="Arial"/>
                <w:sz w:val="18"/>
                <w:szCs w:val="18"/>
              </w:rPr>
            </w:pPr>
            <w:r w:rsidRPr="00BB36F5">
              <w:rPr>
                <w:rFonts w:cs="Arial"/>
                <w:sz w:val="18"/>
                <w:szCs w:val="18"/>
              </w:rPr>
              <w:t>1.241</w:t>
            </w:r>
          </w:p>
        </w:tc>
      </w:tr>
      <w:tr w:rsidR="00BB36F5" w:rsidRPr="00BB36F5" w14:paraId="7A8236F4" w14:textId="77777777" w:rsidTr="00291710">
        <w:tc>
          <w:tcPr>
            <w:tcW w:w="2268" w:type="dxa"/>
            <w:tcBorders>
              <w:top w:val="nil"/>
              <w:left w:val="nil"/>
              <w:bottom w:val="nil"/>
              <w:right w:val="single" w:sz="18" w:space="0" w:color="AAB432"/>
            </w:tcBorders>
            <w:shd w:val="clear" w:color="auto" w:fill="auto"/>
            <w:vAlign w:val="center"/>
          </w:tcPr>
          <w:p w14:paraId="0DEA5D69"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730E3612" w14:textId="409D2D16" w:rsidR="00BB36F5" w:rsidRPr="00C935A5" w:rsidRDefault="00BB36F5" w:rsidP="00E63F8C">
            <w:pPr>
              <w:spacing w:before="40" w:after="20"/>
              <w:jc w:val="center"/>
              <w:rPr>
                <w:rFonts w:cs="Arial"/>
                <w:sz w:val="18"/>
                <w:szCs w:val="18"/>
              </w:rPr>
            </w:pPr>
            <w:r w:rsidRPr="00BB36F5">
              <w:rPr>
                <w:rFonts w:cs="Arial"/>
                <w:sz w:val="18"/>
                <w:szCs w:val="18"/>
              </w:rPr>
              <w:t>0.868</w:t>
            </w:r>
          </w:p>
        </w:tc>
        <w:tc>
          <w:tcPr>
            <w:tcW w:w="1134" w:type="dxa"/>
            <w:tcBorders>
              <w:top w:val="nil"/>
              <w:left w:val="nil"/>
              <w:bottom w:val="nil"/>
              <w:right w:val="nil"/>
            </w:tcBorders>
            <w:vAlign w:val="bottom"/>
          </w:tcPr>
          <w:p w14:paraId="033D41D6" w14:textId="68D77FA7" w:rsidR="00BB36F5" w:rsidRPr="00C935A5" w:rsidRDefault="00BB36F5" w:rsidP="00E63F8C">
            <w:pPr>
              <w:spacing w:before="40" w:after="20"/>
              <w:jc w:val="center"/>
              <w:rPr>
                <w:rFonts w:cs="Arial"/>
                <w:sz w:val="18"/>
                <w:szCs w:val="18"/>
              </w:rPr>
            </w:pPr>
            <w:r w:rsidRPr="00BB36F5">
              <w:rPr>
                <w:rFonts w:cs="Arial"/>
                <w:sz w:val="18"/>
                <w:szCs w:val="18"/>
              </w:rPr>
              <w:t>0.870</w:t>
            </w:r>
          </w:p>
        </w:tc>
        <w:tc>
          <w:tcPr>
            <w:tcW w:w="1134" w:type="dxa"/>
            <w:tcBorders>
              <w:top w:val="nil"/>
              <w:left w:val="nil"/>
              <w:bottom w:val="nil"/>
              <w:right w:val="nil"/>
            </w:tcBorders>
            <w:vAlign w:val="bottom"/>
          </w:tcPr>
          <w:p w14:paraId="7B8DA574" w14:textId="2E4921A1"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134" w:type="dxa"/>
            <w:tcBorders>
              <w:top w:val="nil"/>
              <w:left w:val="nil"/>
              <w:bottom w:val="nil"/>
              <w:right w:val="nil"/>
            </w:tcBorders>
            <w:vAlign w:val="bottom"/>
          </w:tcPr>
          <w:p w14:paraId="6013546E" w14:textId="469BEFE9" w:rsidR="00BB36F5" w:rsidRPr="00C935A5" w:rsidRDefault="00BB36F5" w:rsidP="00E63F8C">
            <w:pPr>
              <w:spacing w:before="40" w:after="20"/>
              <w:jc w:val="center"/>
              <w:rPr>
                <w:rFonts w:cs="Arial"/>
                <w:sz w:val="18"/>
                <w:szCs w:val="18"/>
              </w:rPr>
            </w:pPr>
            <w:r w:rsidRPr="00BB36F5">
              <w:rPr>
                <w:rFonts w:cs="Arial"/>
                <w:sz w:val="18"/>
                <w:szCs w:val="18"/>
              </w:rPr>
              <w:t>0.858</w:t>
            </w:r>
          </w:p>
        </w:tc>
        <w:tc>
          <w:tcPr>
            <w:tcW w:w="170" w:type="dxa"/>
            <w:tcBorders>
              <w:top w:val="nil"/>
              <w:left w:val="nil"/>
              <w:bottom w:val="nil"/>
              <w:right w:val="nil"/>
            </w:tcBorders>
            <w:vAlign w:val="bottom"/>
          </w:tcPr>
          <w:p w14:paraId="609AE7D0" w14:textId="13F6DE9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1BBFDF7" w14:textId="7253CEA6" w:rsidR="00BB36F5" w:rsidRPr="00C935A5" w:rsidRDefault="00BB36F5" w:rsidP="00E63F8C">
            <w:pPr>
              <w:spacing w:before="40" w:after="20"/>
              <w:jc w:val="center"/>
              <w:rPr>
                <w:rFonts w:cs="Arial"/>
                <w:sz w:val="18"/>
                <w:szCs w:val="18"/>
              </w:rPr>
            </w:pPr>
            <w:r w:rsidRPr="00BB36F5">
              <w:rPr>
                <w:rFonts w:cs="Arial"/>
                <w:sz w:val="18"/>
                <w:szCs w:val="18"/>
              </w:rPr>
              <w:t>1.306</w:t>
            </w:r>
          </w:p>
        </w:tc>
        <w:tc>
          <w:tcPr>
            <w:tcW w:w="1134" w:type="dxa"/>
            <w:tcBorders>
              <w:top w:val="nil"/>
              <w:left w:val="nil"/>
              <w:bottom w:val="nil"/>
              <w:right w:val="nil"/>
            </w:tcBorders>
            <w:shd w:val="clear" w:color="auto" w:fill="auto"/>
            <w:vAlign w:val="bottom"/>
          </w:tcPr>
          <w:p w14:paraId="140AB9AF" w14:textId="142BAC2B" w:rsidR="00BB36F5" w:rsidRPr="00C935A5" w:rsidRDefault="00BB36F5" w:rsidP="00E63F8C">
            <w:pPr>
              <w:spacing w:before="40" w:after="20"/>
              <w:jc w:val="center"/>
              <w:rPr>
                <w:rFonts w:cs="Arial"/>
                <w:sz w:val="18"/>
                <w:szCs w:val="18"/>
              </w:rPr>
            </w:pPr>
            <w:r w:rsidRPr="00BB36F5">
              <w:rPr>
                <w:rFonts w:cs="Arial"/>
                <w:sz w:val="18"/>
                <w:szCs w:val="18"/>
              </w:rPr>
              <w:t>1.299</w:t>
            </w:r>
          </w:p>
        </w:tc>
      </w:tr>
      <w:tr w:rsidR="00BB36F5" w:rsidRPr="00BB36F5" w14:paraId="077C72A1" w14:textId="77777777" w:rsidTr="00291710">
        <w:tc>
          <w:tcPr>
            <w:tcW w:w="2268" w:type="dxa"/>
            <w:tcBorders>
              <w:top w:val="nil"/>
              <w:left w:val="nil"/>
              <w:bottom w:val="nil"/>
              <w:right w:val="single" w:sz="18" w:space="0" w:color="AAB432"/>
            </w:tcBorders>
            <w:shd w:val="clear" w:color="auto" w:fill="auto"/>
            <w:vAlign w:val="center"/>
          </w:tcPr>
          <w:p w14:paraId="70831A4F"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709549A6" w14:textId="6A78BCD1" w:rsidR="00BB36F5" w:rsidRPr="00C935A5" w:rsidRDefault="00BB36F5" w:rsidP="00E63F8C">
            <w:pPr>
              <w:spacing w:before="40" w:after="20"/>
              <w:jc w:val="center"/>
              <w:rPr>
                <w:rFonts w:cs="Arial"/>
                <w:sz w:val="18"/>
                <w:szCs w:val="18"/>
              </w:rPr>
            </w:pPr>
            <w:r w:rsidRPr="00BB36F5">
              <w:rPr>
                <w:rFonts w:cs="Arial"/>
                <w:sz w:val="18"/>
                <w:szCs w:val="18"/>
              </w:rPr>
              <w:t>0.963</w:t>
            </w:r>
          </w:p>
        </w:tc>
        <w:tc>
          <w:tcPr>
            <w:tcW w:w="1134" w:type="dxa"/>
            <w:tcBorders>
              <w:top w:val="nil"/>
              <w:left w:val="nil"/>
              <w:bottom w:val="nil"/>
              <w:right w:val="nil"/>
            </w:tcBorders>
            <w:vAlign w:val="bottom"/>
          </w:tcPr>
          <w:p w14:paraId="2A375660" w14:textId="34F09DE8"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1134" w:type="dxa"/>
            <w:tcBorders>
              <w:top w:val="nil"/>
              <w:left w:val="nil"/>
              <w:bottom w:val="nil"/>
              <w:right w:val="nil"/>
            </w:tcBorders>
            <w:vAlign w:val="bottom"/>
          </w:tcPr>
          <w:p w14:paraId="26303A4E" w14:textId="0DE68A0D" w:rsidR="00BB36F5" w:rsidRPr="00C935A5" w:rsidRDefault="00BB36F5" w:rsidP="00E63F8C">
            <w:pPr>
              <w:spacing w:before="40" w:after="20"/>
              <w:jc w:val="center"/>
              <w:rPr>
                <w:rFonts w:cs="Arial"/>
                <w:sz w:val="18"/>
                <w:szCs w:val="18"/>
              </w:rPr>
            </w:pPr>
            <w:r w:rsidRPr="00BB36F5">
              <w:rPr>
                <w:rFonts w:cs="Arial"/>
                <w:sz w:val="18"/>
                <w:szCs w:val="18"/>
              </w:rPr>
              <w:t>0.964</w:t>
            </w:r>
          </w:p>
        </w:tc>
        <w:tc>
          <w:tcPr>
            <w:tcW w:w="1134" w:type="dxa"/>
            <w:tcBorders>
              <w:top w:val="nil"/>
              <w:left w:val="nil"/>
              <w:bottom w:val="nil"/>
              <w:right w:val="nil"/>
            </w:tcBorders>
            <w:vAlign w:val="bottom"/>
          </w:tcPr>
          <w:p w14:paraId="27F95819" w14:textId="604AD41C"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170" w:type="dxa"/>
            <w:tcBorders>
              <w:top w:val="nil"/>
              <w:left w:val="nil"/>
              <w:bottom w:val="nil"/>
              <w:right w:val="nil"/>
            </w:tcBorders>
            <w:vAlign w:val="bottom"/>
          </w:tcPr>
          <w:p w14:paraId="23B58BE7" w14:textId="00C609C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6C4E813" w14:textId="01222889"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4B07DB7F" w14:textId="1679CCD7"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47868134" w14:textId="77777777" w:rsidTr="00291710">
        <w:tc>
          <w:tcPr>
            <w:tcW w:w="2268" w:type="dxa"/>
            <w:tcBorders>
              <w:top w:val="nil"/>
              <w:left w:val="nil"/>
              <w:bottom w:val="nil"/>
              <w:right w:val="single" w:sz="18" w:space="0" w:color="AAB432"/>
            </w:tcBorders>
            <w:shd w:val="clear" w:color="auto" w:fill="auto"/>
            <w:vAlign w:val="center"/>
          </w:tcPr>
          <w:p w14:paraId="4C4635A6"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3C84ECC2" w14:textId="59B40901" w:rsidR="00BB36F5" w:rsidRPr="00C935A5" w:rsidRDefault="00BB36F5" w:rsidP="00E63F8C">
            <w:pPr>
              <w:spacing w:before="40" w:after="20"/>
              <w:jc w:val="center"/>
              <w:rPr>
                <w:rFonts w:cs="Arial"/>
                <w:sz w:val="18"/>
                <w:szCs w:val="18"/>
              </w:rPr>
            </w:pPr>
            <w:r w:rsidRPr="00BB36F5">
              <w:rPr>
                <w:rFonts w:cs="Arial"/>
                <w:sz w:val="18"/>
                <w:szCs w:val="18"/>
              </w:rPr>
              <w:t>0.946</w:t>
            </w:r>
          </w:p>
        </w:tc>
        <w:tc>
          <w:tcPr>
            <w:tcW w:w="1134" w:type="dxa"/>
            <w:tcBorders>
              <w:top w:val="nil"/>
              <w:left w:val="nil"/>
              <w:bottom w:val="nil"/>
              <w:right w:val="nil"/>
            </w:tcBorders>
            <w:vAlign w:val="bottom"/>
          </w:tcPr>
          <w:p w14:paraId="527BA4F1" w14:textId="6ACA59D8"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134" w:type="dxa"/>
            <w:tcBorders>
              <w:top w:val="nil"/>
              <w:left w:val="nil"/>
              <w:bottom w:val="nil"/>
              <w:right w:val="nil"/>
            </w:tcBorders>
            <w:vAlign w:val="bottom"/>
          </w:tcPr>
          <w:p w14:paraId="72E46AA1" w14:textId="6FE599F8" w:rsidR="00BB36F5" w:rsidRPr="00C935A5" w:rsidRDefault="00BB36F5" w:rsidP="00E63F8C">
            <w:pPr>
              <w:spacing w:before="40" w:after="20"/>
              <w:jc w:val="center"/>
              <w:rPr>
                <w:rFonts w:cs="Arial"/>
                <w:sz w:val="18"/>
                <w:szCs w:val="18"/>
              </w:rPr>
            </w:pPr>
            <w:r w:rsidRPr="00BB36F5">
              <w:rPr>
                <w:rFonts w:cs="Arial"/>
                <w:sz w:val="18"/>
                <w:szCs w:val="18"/>
              </w:rPr>
              <w:t>0.946</w:t>
            </w:r>
          </w:p>
        </w:tc>
        <w:tc>
          <w:tcPr>
            <w:tcW w:w="1134" w:type="dxa"/>
            <w:tcBorders>
              <w:top w:val="nil"/>
              <w:left w:val="nil"/>
              <w:bottom w:val="nil"/>
              <w:right w:val="nil"/>
            </w:tcBorders>
            <w:vAlign w:val="bottom"/>
          </w:tcPr>
          <w:p w14:paraId="6C73A2EA" w14:textId="5650AB84" w:rsidR="00BB36F5" w:rsidRPr="00C935A5" w:rsidRDefault="00BB36F5" w:rsidP="00E63F8C">
            <w:pPr>
              <w:spacing w:before="40" w:after="20"/>
              <w:jc w:val="center"/>
              <w:rPr>
                <w:rFonts w:cs="Arial"/>
                <w:sz w:val="18"/>
                <w:szCs w:val="18"/>
              </w:rPr>
            </w:pPr>
            <w:r w:rsidRPr="00BB36F5">
              <w:rPr>
                <w:rFonts w:cs="Arial"/>
                <w:sz w:val="18"/>
                <w:szCs w:val="18"/>
              </w:rPr>
              <w:t>0.934</w:t>
            </w:r>
          </w:p>
        </w:tc>
        <w:tc>
          <w:tcPr>
            <w:tcW w:w="170" w:type="dxa"/>
            <w:tcBorders>
              <w:top w:val="nil"/>
              <w:left w:val="nil"/>
              <w:bottom w:val="nil"/>
              <w:right w:val="nil"/>
            </w:tcBorders>
            <w:vAlign w:val="bottom"/>
          </w:tcPr>
          <w:p w14:paraId="2B3DE465" w14:textId="487185E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06FB410" w14:textId="358F8848" w:rsidR="00BB36F5" w:rsidRPr="00C935A5" w:rsidRDefault="00BB36F5" w:rsidP="00E63F8C">
            <w:pPr>
              <w:spacing w:before="40" w:after="20"/>
              <w:jc w:val="center"/>
              <w:rPr>
                <w:rFonts w:cs="Arial"/>
                <w:sz w:val="18"/>
                <w:szCs w:val="18"/>
              </w:rPr>
            </w:pPr>
            <w:r w:rsidRPr="00BB36F5">
              <w:rPr>
                <w:rFonts w:cs="Arial"/>
                <w:sz w:val="18"/>
                <w:szCs w:val="18"/>
              </w:rPr>
              <w:t>1.762</w:t>
            </w:r>
          </w:p>
        </w:tc>
        <w:tc>
          <w:tcPr>
            <w:tcW w:w="1134" w:type="dxa"/>
            <w:tcBorders>
              <w:top w:val="nil"/>
              <w:left w:val="nil"/>
              <w:bottom w:val="nil"/>
              <w:right w:val="nil"/>
            </w:tcBorders>
            <w:shd w:val="clear" w:color="auto" w:fill="auto"/>
            <w:vAlign w:val="bottom"/>
          </w:tcPr>
          <w:p w14:paraId="585B7439" w14:textId="5E6C0C98" w:rsidR="00BB36F5" w:rsidRPr="00C935A5" w:rsidRDefault="00BB36F5" w:rsidP="00E63F8C">
            <w:pPr>
              <w:spacing w:before="40" w:after="20"/>
              <w:jc w:val="center"/>
              <w:rPr>
                <w:rFonts w:cs="Arial"/>
                <w:sz w:val="18"/>
                <w:szCs w:val="18"/>
              </w:rPr>
            </w:pPr>
            <w:r w:rsidRPr="00BB36F5">
              <w:rPr>
                <w:rFonts w:cs="Arial"/>
                <w:sz w:val="18"/>
                <w:szCs w:val="18"/>
              </w:rPr>
              <w:t>1.752</w:t>
            </w:r>
          </w:p>
        </w:tc>
      </w:tr>
      <w:tr w:rsidR="00BB36F5" w:rsidRPr="00BB36F5" w14:paraId="62572584" w14:textId="77777777" w:rsidTr="00291710">
        <w:tc>
          <w:tcPr>
            <w:tcW w:w="2268" w:type="dxa"/>
            <w:tcBorders>
              <w:top w:val="nil"/>
              <w:left w:val="nil"/>
              <w:bottom w:val="nil"/>
              <w:right w:val="single" w:sz="18" w:space="0" w:color="AAB432"/>
            </w:tcBorders>
            <w:shd w:val="clear" w:color="auto" w:fill="auto"/>
            <w:vAlign w:val="center"/>
          </w:tcPr>
          <w:p w14:paraId="0E178CAC"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387C61BA" w14:textId="722C0645" w:rsidR="00BB36F5" w:rsidRPr="00C935A5" w:rsidRDefault="00BB36F5" w:rsidP="00E63F8C">
            <w:pPr>
              <w:spacing w:before="40" w:after="20"/>
              <w:jc w:val="center"/>
              <w:rPr>
                <w:rFonts w:cs="Arial"/>
                <w:sz w:val="18"/>
                <w:szCs w:val="18"/>
              </w:rPr>
            </w:pPr>
            <w:r w:rsidRPr="00BB36F5">
              <w:rPr>
                <w:rFonts w:cs="Arial"/>
                <w:sz w:val="18"/>
                <w:szCs w:val="18"/>
              </w:rPr>
              <w:t>0.943</w:t>
            </w:r>
          </w:p>
        </w:tc>
        <w:tc>
          <w:tcPr>
            <w:tcW w:w="1134" w:type="dxa"/>
            <w:tcBorders>
              <w:top w:val="nil"/>
              <w:left w:val="nil"/>
              <w:bottom w:val="nil"/>
              <w:right w:val="nil"/>
            </w:tcBorders>
            <w:vAlign w:val="bottom"/>
          </w:tcPr>
          <w:p w14:paraId="16BDDBBD" w14:textId="1DF98A37"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1134" w:type="dxa"/>
            <w:tcBorders>
              <w:top w:val="nil"/>
              <w:left w:val="nil"/>
              <w:bottom w:val="nil"/>
              <w:right w:val="nil"/>
            </w:tcBorders>
            <w:vAlign w:val="bottom"/>
          </w:tcPr>
          <w:p w14:paraId="68B80990" w14:textId="09383148"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134" w:type="dxa"/>
            <w:tcBorders>
              <w:top w:val="nil"/>
              <w:left w:val="nil"/>
              <w:bottom w:val="nil"/>
              <w:right w:val="nil"/>
            </w:tcBorders>
            <w:vAlign w:val="bottom"/>
          </w:tcPr>
          <w:p w14:paraId="0CA399DC" w14:textId="4BC74DB4" w:rsidR="00BB36F5" w:rsidRPr="00C935A5" w:rsidRDefault="00BB36F5" w:rsidP="00E63F8C">
            <w:pPr>
              <w:spacing w:before="40" w:after="20"/>
              <w:jc w:val="center"/>
              <w:rPr>
                <w:rFonts w:cs="Arial"/>
                <w:sz w:val="18"/>
                <w:szCs w:val="18"/>
              </w:rPr>
            </w:pPr>
            <w:r w:rsidRPr="00BB36F5">
              <w:rPr>
                <w:rFonts w:cs="Arial"/>
                <w:sz w:val="18"/>
                <w:szCs w:val="18"/>
              </w:rPr>
              <w:t>0.931</w:t>
            </w:r>
          </w:p>
        </w:tc>
        <w:tc>
          <w:tcPr>
            <w:tcW w:w="170" w:type="dxa"/>
            <w:tcBorders>
              <w:top w:val="nil"/>
              <w:left w:val="nil"/>
              <w:bottom w:val="nil"/>
              <w:right w:val="nil"/>
            </w:tcBorders>
            <w:vAlign w:val="bottom"/>
          </w:tcPr>
          <w:p w14:paraId="7B52493C" w14:textId="462B101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ED08B78" w14:textId="798CB595"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41833A0F" w14:textId="261F1914"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6559FAD4" w14:textId="77777777" w:rsidTr="00291710">
        <w:tc>
          <w:tcPr>
            <w:tcW w:w="2268" w:type="dxa"/>
            <w:tcBorders>
              <w:top w:val="nil"/>
              <w:left w:val="nil"/>
              <w:bottom w:val="nil"/>
              <w:right w:val="single" w:sz="18" w:space="0" w:color="AAB432"/>
            </w:tcBorders>
            <w:shd w:val="clear" w:color="auto" w:fill="auto"/>
            <w:vAlign w:val="center"/>
          </w:tcPr>
          <w:p w14:paraId="44473183"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7A435264" w14:textId="1211E92A" w:rsidR="00BB36F5" w:rsidRPr="00C935A5" w:rsidRDefault="00BB36F5" w:rsidP="00E63F8C">
            <w:pPr>
              <w:spacing w:before="40" w:after="20"/>
              <w:jc w:val="center"/>
              <w:rPr>
                <w:rFonts w:cs="Arial"/>
                <w:sz w:val="18"/>
                <w:szCs w:val="18"/>
              </w:rPr>
            </w:pPr>
            <w:r w:rsidRPr="00BB36F5">
              <w:rPr>
                <w:rFonts w:cs="Arial"/>
                <w:sz w:val="18"/>
                <w:szCs w:val="18"/>
              </w:rPr>
              <w:t>0.841</w:t>
            </w:r>
          </w:p>
        </w:tc>
        <w:tc>
          <w:tcPr>
            <w:tcW w:w="1134" w:type="dxa"/>
            <w:tcBorders>
              <w:top w:val="nil"/>
              <w:left w:val="nil"/>
              <w:bottom w:val="nil"/>
              <w:right w:val="nil"/>
            </w:tcBorders>
            <w:vAlign w:val="bottom"/>
          </w:tcPr>
          <w:p w14:paraId="03BCC470" w14:textId="542A9C04" w:rsidR="00BB36F5" w:rsidRPr="00C935A5" w:rsidRDefault="00BB36F5" w:rsidP="00E63F8C">
            <w:pPr>
              <w:spacing w:before="40" w:after="20"/>
              <w:jc w:val="center"/>
              <w:rPr>
                <w:rFonts w:cs="Arial"/>
                <w:sz w:val="18"/>
                <w:szCs w:val="18"/>
              </w:rPr>
            </w:pPr>
            <w:r w:rsidRPr="00BB36F5">
              <w:rPr>
                <w:rFonts w:cs="Arial"/>
                <w:sz w:val="18"/>
                <w:szCs w:val="18"/>
              </w:rPr>
              <w:t>0.842</w:t>
            </w:r>
          </w:p>
        </w:tc>
        <w:tc>
          <w:tcPr>
            <w:tcW w:w="1134" w:type="dxa"/>
            <w:tcBorders>
              <w:top w:val="nil"/>
              <w:left w:val="nil"/>
              <w:bottom w:val="nil"/>
              <w:right w:val="nil"/>
            </w:tcBorders>
            <w:vAlign w:val="bottom"/>
          </w:tcPr>
          <w:p w14:paraId="66D50E3C" w14:textId="01B0224B" w:rsidR="00BB36F5" w:rsidRPr="00C935A5" w:rsidRDefault="00BB36F5" w:rsidP="00E63F8C">
            <w:pPr>
              <w:spacing w:before="40" w:after="20"/>
              <w:jc w:val="center"/>
              <w:rPr>
                <w:rFonts w:cs="Arial"/>
                <w:sz w:val="18"/>
                <w:szCs w:val="18"/>
              </w:rPr>
            </w:pPr>
            <w:r w:rsidRPr="00BB36F5">
              <w:rPr>
                <w:rFonts w:cs="Arial"/>
                <w:sz w:val="18"/>
                <w:szCs w:val="18"/>
              </w:rPr>
              <w:t>0.841</w:t>
            </w:r>
          </w:p>
        </w:tc>
        <w:tc>
          <w:tcPr>
            <w:tcW w:w="1134" w:type="dxa"/>
            <w:tcBorders>
              <w:top w:val="nil"/>
              <w:left w:val="nil"/>
              <w:bottom w:val="nil"/>
              <w:right w:val="nil"/>
            </w:tcBorders>
            <w:vAlign w:val="bottom"/>
          </w:tcPr>
          <w:p w14:paraId="7BC8A4C5" w14:textId="5D204CBE" w:rsidR="00BB36F5" w:rsidRPr="00C935A5" w:rsidRDefault="00BB36F5" w:rsidP="00E63F8C">
            <w:pPr>
              <w:spacing w:before="40" w:after="20"/>
              <w:jc w:val="center"/>
              <w:rPr>
                <w:rFonts w:cs="Arial"/>
                <w:sz w:val="18"/>
                <w:szCs w:val="18"/>
              </w:rPr>
            </w:pPr>
            <w:r w:rsidRPr="00BB36F5">
              <w:rPr>
                <w:rFonts w:cs="Arial"/>
                <w:sz w:val="18"/>
                <w:szCs w:val="18"/>
              </w:rPr>
              <w:t>0.830</w:t>
            </w:r>
          </w:p>
        </w:tc>
        <w:tc>
          <w:tcPr>
            <w:tcW w:w="170" w:type="dxa"/>
            <w:tcBorders>
              <w:top w:val="nil"/>
              <w:left w:val="nil"/>
              <w:bottom w:val="nil"/>
              <w:right w:val="nil"/>
            </w:tcBorders>
            <w:vAlign w:val="bottom"/>
          </w:tcPr>
          <w:p w14:paraId="5B662096" w14:textId="7D151C7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7FD009E" w14:textId="49CE0F2E" w:rsidR="00BB36F5" w:rsidRPr="00C935A5" w:rsidRDefault="00BB36F5" w:rsidP="00E63F8C">
            <w:pPr>
              <w:spacing w:before="40" w:after="20"/>
              <w:jc w:val="center"/>
              <w:rPr>
                <w:rFonts w:cs="Arial"/>
                <w:sz w:val="18"/>
                <w:szCs w:val="18"/>
              </w:rPr>
            </w:pPr>
            <w:r w:rsidRPr="00BB36F5">
              <w:rPr>
                <w:rFonts w:cs="Arial"/>
                <w:sz w:val="18"/>
                <w:szCs w:val="18"/>
              </w:rPr>
              <w:t>1.466</w:t>
            </w:r>
          </w:p>
        </w:tc>
        <w:tc>
          <w:tcPr>
            <w:tcW w:w="1134" w:type="dxa"/>
            <w:tcBorders>
              <w:top w:val="nil"/>
              <w:left w:val="nil"/>
              <w:bottom w:val="nil"/>
              <w:right w:val="nil"/>
            </w:tcBorders>
            <w:shd w:val="clear" w:color="auto" w:fill="auto"/>
            <w:vAlign w:val="bottom"/>
          </w:tcPr>
          <w:p w14:paraId="400D9D57" w14:textId="012926FD" w:rsidR="00BB36F5" w:rsidRPr="00C935A5" w:rsidRDefault="00BB36F5" w:rsidP="00E63F8C">
            <w:pPr>
              <w:spacing w:before="40" w:after="20"/>
              <w:jc w:val="center"/>
              <w:rPr>
                <w:rFonts w:cs="Arial"/>
                <w:sz w:val="18"/>
                <w:szCs w:val="18"/>
              </w:rPr>
            </w:pPr>
            <w:r w:rsidRPr="00BB36F5">
              <w:rPr>
                <w:rFonts w:cs="Arial"/>
                <w:sz w:val="18"/>
                <w:szCs w:val="18"/>
              </w:rPr>
              <w:t>1.458</w:t>
            </w:r>
          </w:p>
        </w:tc>
      </w:tr>
      <w:tr w:rsidR="00BB36F5" w:rsidRPr="00BB36F5" w14:paraId="2EF3D516" w14:textId="77777777" w:rsidTr="00291710">
        <w:tc>
          <w:tcPr>
            <w:tcW w:w="2268" w:type="dxa"/>
            <w:tcBorders>
              <w:top w:val="nil"/>
              <w:left w:val="nil"/>
              <w:bottom w:val="nil"/>
              <w:right w:val="single" w:sz="18" w:space="0" w:color="AAB432"/>
            </w:tcBorders>
            <w:shd w:val="clear" w:color="auto" w:fill="auto"/>
            <w:vAlign w:val="center"/>
          </w:tcPr>
          <w:p w14:paraId="47F88A41"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24DCC764" w14:textId="22C97222"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1134" w:type="dxa"/>
            <w:tcBorders>
              <w:top w:val="nil"/>
              <w:left w:val="nil"/>
              <w:bottom w:val="nil"/>
              <w:right w:val="nil"/>
            </w:tcBorders>
            <w:vAlign w:val="bottom"/>
          </w:tcPr>
          <w:p w14:paraId="44DA10C2" w14:textId="252C3B00"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1134" w:type="dxa"/>
            <w:tcBorders>
              <w:top w:val="nil"/>
              <w:left w:val="nil"/>
              <w:bottom w:val="nil"/>
              <w:right w:val="nil"/>
            </w:tcBorders>
            <w:vAlign w:val="bottom"/>
          </w:tcPr>
          <w:p w14:paraId="2E736BA9" w14:textId="2CE03A44"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1134" w:type="dxa"/>
            <w:tcBorders>
              <w:top w:val="nil"/>
              <w:left w:val="nil"/>
              <w:bottom w:val="nil"/>
              <w:right w:val="nil"/>
            </w:tcBorders>
            <w:vAlign w:val="bottom"/>
          </w:tcPr>
          <w:p w14:paraId="7CC1BC9D" w14:textId="31281AEF"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70" w:type="dxa"/>
            <w:tcBorders>
              <w:top w:val="nil"/>
              <w:left w:val="nil"/>
              <w:bottom w:val="nil"/>
              <w:right w:val="nil"/>
            </w:tcBorders>
            <w:vAlign w:val="bottom"/>
          </w:tcPr>
          <w:p w14:paraId="2F6DC095" w14:textId="2DF2FB5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081DD30" w14:textId="4B30B05C"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310F31BC" w14:textId="25EAA5EC"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4D226C54" w14:textId="77777777" w:rsidTr="00291710">
        <w:tc>
          <w:tcPr>
            <w:tcW w:w="2268" w:type="dxa"/>
            <w:tcBorders>
              <w:top w:val="nil"/>
              <w:left w:val="nil"/>
              <w:bottom w:val="nil"/>
              <w:right w:val="single" w:sz="18" w:space="0" w:color="AAB432"/>
            </w:tcBorders>
            <w:shd w:val="clear" w:color="auto" w:fill="auto"/>
            <w:vAlign w:val="center"/>
          </w:tcPr>
          <w:p w14:paraId="5B427406"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1F69EB84" w14:textId="35EC02CF"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vAlign w:val="bottom"/>
          </w:tcPr>
          <w:p w14:paraId="3D7CD88E" w14:textId="3A34A241"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1134" w:type="dxa"/>
            <w:tcBorders>
              <w:top w:val="nil"/>
              <w:left w:val="nil"/>
              <w:bottom w:val="nil"/>
              <w:right w:val="nil"/>
            </w:tcBorders>
            <w:vAlign w:val="bottom"/>
          </w:tcPr>
          <w:p w14:paraId="21F05D22" w14:textId="10417667"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vAlign w:val="bottom"/>
          </w:tcPr>
          <w:p w14:paraId="798CA2DD" w14:textId="3A67F847"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70" w:type="dxa"/>
            <w:tcBorders>
              <w:top w:val="nil"/>
              <w:left w:val="nil"/>
              <w:bottom w:val="nil"/>
              <w:right w:val="nil"/>
            </w:tcBorders>
            <w:vAlign w:val="bottom"/>
          </w:tcPr>
          <w:p w14:paraId="2350EBFA" w14:textId="5DA041D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2799AAD" w14:textId="145FC040" w:rsidR="00BB36F5" w:rsidRPr="00C935A5" w:rsidRDefault="00BB36F5" w:rsidP="00E63F8C">
            <w:pPr>
              <w:spacing w:before="40" w:after="20"/>
              <w:jc w:val="center"/>
              <w:rPr>
                <w:rFonts w:cs="Arial"/>
                <w:sz w:val="18"/>
                <w:szCs w:val="18"/>
              </w:rPr>
            </w:pPr>
            <w:r w:rsidRPr="00BB36F5">
              <w:rPr>
                <w:rFonts w:cs="Arial"/>
                <w:sz w:val="18"/>
                <w:szCs w:val="18"/>
              </w:rPr>
              <w:t>1.463</w:t>
            </w:r>
          </w:p>
        </w:tc>
        <w:tc>
          <w:tcPr>
            <w:tcW w:w="1134" w:type="dxa"/>
            <w:tcBorders>
              <w:top w:val="nil"/>
              <w:left w:val="nil"/>
              <w:bottom w:val="nil"/>
              <w:right w:val="nil"/>
            </w:tcBorders>
            <w:shd w:val="clear" w:color="auto" w:fill="auto"/>
            <w:vAlign w:val="bottom"/>
          </w:tcPr>
          <w:p w14:paraId="3E2FDC47" w14:textId="385F20C1" w:rsidR="00BB36F5" w:rsidRPr="00C935A5" w:rsidRDefault="00BB36F5" w:rsidP="00E63F8C">
            <w:pPr>
              <w:spacing w:before="40" w:after="20"/>
              <w:jc w:val="center"/>
              <w:rPr>
                <w:rFonts w:cs="Arial"/>
                <w:sz w:val="18"/>
                <w:szCs w:val="18"/>
              </w:rPr>
            </w:pPr>
            <w:r w:rsidRPr="00BB36F5">
              <w:rPr>
                <w:rFonts w:cs="Arial"/>
                <w:sz w:val="18"/>
                <w:szCs w:val="18"/>
              </w:rPr>
              <w:t>1.454</w:t>
            </w:r>
          </w:p>
        </w:tc>
      </w:tr>
      <w:tr w:rsidR="00BB36F5" w:rsidRPr="00BB36F5" w14:paraId="3E323408" w14:textId="77777777" w:rsidTr="00291710">
        <w:tc>
          <w:tcPr>
            <w:tcW w:w="2268" w:type="dxa"/>
            <w:tcBorders>
              <w:top w:val="nil"/>
              <w:left w:val="nil"/>
              <w:bottom w:val="nil"/>
              <w:right w:val="single" w:sz="18" w:space="0" w:color="AAB432"/>
            </w:tcBorders>
            <w:shd w:val="clear" w:color="auto" w:fill="auto"/>
            <w:vAlign w:val="center"/>
          </w:tcPr>
          <w:p w14:paraId="3CA2B8DE"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499AFB22" w14:textId="34786D39" w:rsidR="00BB36F5" w:rsidRPr="00C935A5" w:rsidRDefault="00BB36F5" w:rsidP="00E63F8C">
            <w:pPr>
              <w:spacing w:before="40" w:after="20"/>
              <w:jc w:val="center"/>
              <w:rPr>
                <w:rFonts w:cs="Arial"/>
                <w:sz w:val="18"/>
                <w:szCs w:val="18"/>
              </w:rPr>
            </w:pPr>
            <w:r w:rsidRPr="00BB36F5">
              <w:rPr>
                <w:rFonts w:cs="Arial"/>
                <w:sz w:val="18"/>
                <w:szCs w:val="18"/>
              </w:rPr>
              <w:t>0.665</w:t>
            </w:r>
          </w:p>
        </w:tc>
        <w:tc>
          <w:tcPr>
            <w:tcW w:w="1134" w:type="dxa"/>
            <w:tcBorders>
              <w:top w:val="nil"/>
              <w:left w:val="nil"/>
              <w:bottom w:val="nil"/>
              <w:right w:val="nil"/>
            </w:tcBorders>
            <w:vAlign w:val="bottom"/>
          </w:tcPr>
          <w:p w14:paraId="59A12310" w14:textId="0B02E6C5" w:rsidR="00BB36F5" w:rsidRPr="00C935A5" w:rsidRDefault="00BB36F5" w:rsidP="00E63F8C">
            <w:pPr>
              <w:spacing w:before="40" w:after="20"/>
              <w:jc w:val="center"/>
              <w:rPr>
                <w:rFonts w:cs="Arial"/>
                <w:sz w:val="18"/>
                <w:szCs w:val="18"/>
              </w:rPr>
            </w:pPr>
            <w:r w:rsidRPr="00BB36F5">
              <w:rPr>
                <w:rFonts w:cs="Arial"/>
                <w:sz w:val="18"/>
                <w:szCs w:val="18"/>
              </w:rPr>
              <w:t>0.666</w:t>
            </w:r>
          </w:p>
        </w:tc>
        <w:tc>
          <w:tcPr>
            <w:tcW w:w="1134" w:type="dxa"/>
            <w:tcBorders>
              <w:top w:val="nil"/>
              <w:left w:val="nil"/>
              <w:bottom w:val="nil"/>
              <w:right w:val="nil"/>
            </w:tcBorders>
            <w:vAlign w:val="bottom"/>
          </w:tcPr>
          <w:p w14:paraId="13860AEA" w14:textId="095BDCDA" w:rsidR="00BB36F5" w:rsidRPr="00C935A5" w:rsidRDefault="00BB36F5" w:rsidP="00E63F8C">
            <w:pPr>
              <w:spacing w:before="40" w:after="20"/>
              <w:jc w:val="center"/>
              <w:rPr>
                <w:rFonts w:cs="Arial"/>
                <w:sz w:val="18"/>
                <w:szCs w:val="18"/>
              </w:rPr>
            </w:pPr>
            <w:r w:rsidRPr="00BB36F5">
              <w:rPr>
                <w:rFonts w:cs="Arial"/>
                <w:sz w:val="18"/>
                <w:szCs w:val="18"/>
              </w:rPr>
              <w:t>0.665</w:t>
            </w:r>
          </w:p>
        </w:tc>
        <w:tc>
          <w:tcPr>
            <w:tcW w:w="1134" w:type="dxa"/>
            <w:tcBorders>
              <w:top w:val="nil"/>
              <w:left w:val="nil"/>
              <w:bottom w:val="nil"/>
              <w:right w:val="nil"/>
            </w:tcBorders>
            <w:vAlign w:val="bottom"/>
          </w:tcPr>
          <w:p w14:paraId="15CB033E" w14:textId="24343D09" w:rsidR="00BB36F5" w:rsidRPr="00C935A5" w:rsidRDefault="00BB36F5" w:rsidP="00E63F8C">
            <w:pPr>
              <w:spacing w:before="40" w:after="20"/>
              <w:jc w:val="center"/>
              <w:rPr>
                <w:rFonts w:cs="Arial"/>
                <w:sz w:val="18"/>
                <w:szCs w:val="18"/>
              </w:rPr>
            </w:pPr>
            <w:r w:rsidRPr="00BB36F5">
              <w:rPr>
                <w:rFonts w:cs="Arial"/>
                <w:sz w:val="18"/>
                <w:szCs w:val="18"/>
              </w:rPr>
              <w:t>0.657</w:t>
            </w:r>
          </w:p>
        </w:tc>
        <w:tc>
          <w:tcPr>
            <w:tcW w:w="170" w:type="dxa"/>
            <w:tcBorders>
              <w:top w:val="nil"/>
              <w:left w:val="nil"/>
              <w:bottom w:val="nil"/>
              <w:right w:val="nil"/>
            </w:tcBorders>
            <w:vAlign w:val="bottom"/>
          </w:tcPr>
          <w:p w14:paraId="2848209D" w14:textId="680AD92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217FEA0" w14:textId="0A48E1D3" w:rsidR="00BB36F5" w:rsidRPr="00C935A5" w:rsidRDefault="00BB36F5" w:rsidP="00E63F8C">
            <w:pPr>
              <w:spacing w:before="40" w:after="20"/>
              <w:jc w:val="center"/>
              <w:rPr>
                <w:rFonts w:cs="Arial"/>
                <w:sz w:val="18"/>
                <w:szCs w:val="18"/>
              </w:rPr>
            </w:pPr>
            <w:r w:rsidRPr="00BB36F5">
              <w:rPr>
                <w:rFonts w:cs="Arial"/>
                <w:sz w:val="18"/>
                <w:szCs w:val="18"/>
              </w:rPr>
              <w:t>1.124</w:t>
            </w:r>
          </w:p>
        </w:tc>
        <w:tc>
          <w:tcPr>
            <w:tcW w:w="1134" w:type="dxa"/>
            <w:tcBorders>
              <w:top w:val="nil"/>
              <w:left w:val="nil"/>
              <w:bottom w:val="nil"/>
              <w:right w:val="nil"/>
            </w:tcBorders>
            <w:shd w:val="clear" w:color="auto" w:fill="auto"/>
            <w:vAlign w:val="bottom"/>
          </w:tcPr>
          <w:p w14:paraId="1D9026EE" w14:textId="290C0C0F" w:rsidR="00BB36F5" w:rsidRPr="00C935A5" w:rsidRDefault="00BB36F5" w:rsidP="00E63F8C">
            <w:pPr>
              <w:spacing w:before="40" w:after="20"/>
              <w:jc w:val="center"/>
              <w:rPr>
                <w:rFonts w:cs="Arial"/>
                <w:sz w:val="18"/>
                <w:szCs w:val="18"/>
              </w:rPr>
            </w:pPr>
            <w:r w:rsidRPr="00BB36F5">
              <w:rPr>
                <w:rFonts w:cs="Arial"/>
                <w:sz w:val="18"/>
                <w:szCs w:val="18"/>
              </w:rPr>
              <w:t>1.118</w:t>
            </w:r>
          </w:p>
        </w:tc>
      </w:tr>
      <w:tr w:rsidR="00BB36F5" w:rsidRPr="00BB36F5" w14:paraId="7E4BD887" w14:textId="77777777" w:rsidTr="00291710">
        <w:tc>
          <w:tcPr>
            <w:tcW w:w="2268" w:type="dxa"/>
            <w:tcBorders>
              <w:top w:val="nil"/>
              <w:left w:val="nil"/>
              <w:bottom w:val="nil"/>
              <w:right w:val="single" w:sz="18" w:space="0" w:color="AAB432"/>
            </w:tcBorders>
            <w:shd w:val="clear" w:color="auto" w:fill="auto"/>
            <w:vAlign w:val="center"/>
          </w:tcPr>
          <w:p w14:paraId="2702D9E5"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336DE881" w14:textId="4E3772F5"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1A7D6D30" w14:textId="4041F197"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5184FC7A" w14:textId="3CDE0213"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58D2997C" w14:textId="2C027309"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22571C17" w14:textId="0338A2C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2DD635E" w14:textId="34E0F2DF" w:rsidR="00BB36F5" w:rsidRPr="00C935A5" w:rsidRDefault="00BB36F5" w:rsidP="00E63F8C">
            <w:pPr>
              <w:spacing w:before="40" w:after="20"/>
              <w:jc w:val="center"/>
              <w:rPr>
                <w:rFonts w:cs="Arial"/>
                <w:sz w:val="18"/>
                <w:szCs w:val="18"/>
              </w:rPr>
            </w:pPr>
            <w:r w:rsidRPr="00BB36F5">
              <w:rPr>
                <w:rFonts w:cs="Arial"/>
                <w:sz w:val="18"/>
                <w:szCs w:val="18"/>
              </w:rPr>
              <w:t>1.067</w:t>
            </w:r>
          </w:p>
        </w:tc>
        <w:tc>
          <w:tcPr>
            <w:tcW w:w="1134" w:type="dxa"/>
            <w:tcBorders>
              <w:top w:val="nil"/>
              <w:left w:val="nil"/>
              <w:bottom w:val="nil"/>
              <w:right w:val="nil"/>
            </w:tcBorders>
            <w:shd w:val="clear" w:color="auto" w:fill="auto"/>
            <w:vAlign w:val="bottom"/>
          </w:tcPr>
          <w:p w14:paraId="0239CBCB" w14:textId="34D21C6B" w:rsidR="00BB36F5" w:rsidRPr="00C935A5" w:rsidRDefault="00BB36F5" w:rsidP="00E63F8C">
            <w:pPr>
              <w:spacing w:before="40" w:after="20"/>
              <w:jc w:val="center"/>
              <w:rPr>
                <w:rFonts w:cs="Arial"/>
                <w:sz w:val="18"/>
                <w:szCs w:val="18"/>
              </w:rPr>
            </w:pPr>
            <w:r w:rsidRPr="00BB36F5">
              <w:rPr>
                <w:rFonts w:cs="Arial"/>
                <w:sz w:val="18"/>
                <w:szCs w:val="18"/>
              </w:rPr>
              <w:t>1.061</w:t>
            </w:r>
          </w:p>
        </w:tc>
      </w:tr>
      <w:tr w:rsidR="00BB36F5" w:rsidRPr="00BB36F5" w14:paraId="179AA680" w14:textId="77777777" w:rsidTr="00291710">
        <w:tc>
          <w:tcPr>
            <w:tcW w:w="2268" w:type="dxa"/>
            <w:tcBorders>
              <w:top w:val="nil"/>
              <w:left w:val="nil"/>
              <w:bottom w:val="nil"/>
              <w:right w:val="single" w:sz="18" w:space="0" w:color="AAB432"/>
            </w:tcBorders>
            <w:shd w:val="clear" w:color="auto" w:fill="auto"/>
            <w:vAlign w:val="center"/>
          </w:tcPr>
          <w:p w14:paraId="3EBEA335"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3287F74E" w14:textId="7B9912AE"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134" w:type="dxa"/>
            <w:tcBorders>
              <w:top w:val="nil"/>
              <w:left w:val="nil"/>
              <w:bottom w:val="nil"/>
              <w:right w:val="nil"/>
            </w:tcBorders>
            <w:vAlign w:val="bottom"/>
          </w:tcPr>
          <w:p w14:paraId="25273704" w14:textId="3A6E86EF" w:rsidR="00BB36F5" w:rsidRPr="00C935A5" w:rsidRDefault="00BB36F5" w:rsidP="00E63F8C">
            <w:pPr>
              <w:spacing w:before="40" w:after="20"/>
              <w:jc w:val="center"/>
              <w:rPr>
                <w:rFonts w:cs="Arial"/>
                <w:sz w:val="18"/>
                <w:szCs w:val="18"/>
              </w:rPr>
            </w:pPr>
            <w:r w:rsidRPr="00BB36F5">
              <w:rPr>
                <w:rFonts w:cs="Arial"/>
                <w:sz w:val="18"/>
                <w:szCs w:val="18"/>
              </w:rPr>
              <w:t>1.085</w:t>
            </w:r>
          </w:p>
        </w:tc>
        <w:tc>
          <w:tcPr>
            <w:tcW w:w="1134" w:type="dxa"/>
            <w:tcBorders>
              <w:top w:val="nil"/>
              <w:left w:val="nil"/>
              <w:bottom w:val="nil"/>
              <w:right w:val="nil"/>
            </w:tcBorders>
            <w:vAlign w:val="bottom"/>
          </w:tcPr>
          <w:p w14:paraId="4A624FDB" w14:textId="3D3B640E"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134" w:type="dxa"/>
            <w:tcBorders>
              <w:top w:val="nil"/>
              <w:left w:val="nil"/>
              <w:bottom w:val="nil"/>
              <w:right w:val="nil"/>
            </w:tcBorders>
            <w:vAlign w:val="bottom"/>
          </w:tcPr>
          <w:p w14:paraId="6C765976" w14:textId="2A7A2FC6"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170" w:type="dxa"/>
            <w:tcBorders>
              <w:top w:val="nil"/>
              <w:left w:val="nil"/>
              <w:bottom w:val="nil"/>
              <w:right w:val="nil"/>
            </w:tcBorders>
            <w:vAlign w:val="bottom"/>
          </w:tcPr>
          <w:p w14:paraId="1352E8E0" w14:textId="2EC9735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EBC8727" w14:textId="670865BD"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5199E2B2" w14:textId="4833F793"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49E3AD95" w14:textId="77777777" w:rsidTr="00291710">
        <w:tc>
          <w:tcPr>
            <w:tcW w:w="2268" w:type="dxa"/>
            <w:tcBorders>
              <w:top w:val="nil"/>
              <w:left w:val="nil"/>
              <w:bottom w:val="nil"/>
              <w:right w:val="single" w:sz="18" w:space="0" w:color="AAB432"/>
            </w:tcBorders>
            <w:shd w:val="clear" w:color="auto" w:fill="auto"/>
            <w:vAlign w:val="center"/>
          </w:tcPr>
          <w:p w14:paraId="22F23C31"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41FBE66A" w14:textId="0CAD9C2B"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77C33657" w14:textId="7B4CE852"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2F67376B" w14:textId="507995AA"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17088C89" w14:textId="636F689B"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3E043105" w14:textId="015A187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1D97112" w14:textId="4090DF7F"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134" w:type="dxa"/>
            <w:tcBorders>
              <w:top w:val="nil"/>
              <w:left w:val="nil"/>
              <w:bottom w:val="nil"/>
              <w:right w:val="nil"/>
            </w:tcBorders>
            <w:shd w:val="clear" w:color="auto" w:fill="auto"/>
            <w:vAlign w:val="bottom"/>
          </w:tcPr>
          <w:p w14:paraId="4DD39ABA" w14:textId="10DAEA26" w:rsidR="00BB36F5" w:rsidRPr="00C935A5" w:rsidRDefault="00BB36F5" w:rsidP="00E63F8C">
            <w:pPr>
              <w:spacing w:before="40" w:after="20"/>
              <w:jc w:val="center"/>
              <w:rPr>
                <w:rFonts w:cs="Arial"/>
                <w:sz w:val="18"/>
                <w:szCs w:val="18"/>
              </w:rPr>
            </w:pPr>
            <w:r w:rsidRPr="00BB36F5">
              <w:rPr>
                <w:rFonts w:cs="Arial"/>
                <w:sz w:val="18"/>
                <w:szCs w:val="18"/>
              </w:rPr>
              <w:t>0.979</w:t>
            </w:r>
          </w:p>
        </w:tc>
      </w:tr>
      <w:tr w:rsidR="00BB36F5" w:rsidRPr="00BB36F5" w14:paraId="0FE1319A" w14:textId="77777777" w:rsidTr="00291710">
        <w:tc>
          <w:tcPr>
            <w:tcW w:w="2268" w:type="dxa"/>
            <w:tcBorders>
              <w:top w:val="nil"/>
              <w:left w:val="nil"/>
              <w:bottom w:val="nil"/>
              <w:right w:val="single" w:sz="18" w:space="0" w:color="AAB432"/>
            </w:tcBorders>
            <w:shd w:val="clear" w:color="auto" w:fill="auto"/>
            <w:vAlign w:val="center"/>
          </w:tcPr>
          <w:p w14:paraId="3E870911"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5D73A625" w14:textId="39557392"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38B9B288" w14:textId="1E3F719F"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2E8D5231" w14:textId="02F6A27A"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4702E41F" w14:textId="4AC3E142"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54F6557F" w14:textId="786A3C0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93AD9FB" w14:textId="05B86653" w:rsidR="00BB36F5" w:rsidRPr="00C935A5" w:rsidRDefault="00BB36F5" w:rsidP="00E63F8C">
            <w:pPr>
              <w:spacing w:before="40" w:after="20"/>
              <w:jc w:val="center"/>
              <w:rPr>
                <w:rFonts w:cs="Arial"/>
                <w:sz w:val="18"/>
                <w:szCs w:val="18"/>
              </w:rPr>
            </w:pPr>
            <w:r w:rsidRPr="00BB36F5">
              <w:rPr>
                <w:rFonts w:cs="Arial"/>
                <w:sz w:val="18"/>
                <w:szCs w:val="18"/>
              </w:rPr>
              <w:t>1.147</w:t>
            </w:r>
          </w:p>
        </w:tc>
        <w:tc>
          <w:tcPr>
            <w:tcW w:w="1134" w:type="dxa"/>
            <w:tcBorders>
              <w:top w:val="nil"/>
              <w:left w:val="nil"/>
              <w:bottom w:val="nil"/>
              <w:right w:val="nil"/>
            </w:tcBorders>
            <w:shd w:val="clear" w:color="auto" w:fill="auto"/>
            <w:vAlign w:val="bottom"/>
          </w:tcPr>
          <w:p w14:paraId="31C93ACA" w14:textId="0E3A2FE8" w:rsidR="00BB36F5" w:rsidRPr="00C935A5" w:rsidRDefault="00BB36F5" w:rsidP="00E63F8C">
            <w:pPr>
              <w:spacing w:before="40" w:after="20"/>
              <w:jc w:val="center"/>
              <w:rPr>
                <w:rFonts w:cs="Arial"/>
                <w:sz w:val="18"/>
                <w:szCs w:val="18"/>
              </w:rPr>
            </w:pPr>
            <w:r w:rsidRPr="00BB36F5">
              <w:rPr>
                <w:rFonts w:cs="Arial"/>
                <w:sz w:val="18"/>
                <w:szCs w:val="18"/>
              </w:rPr>
              <w:t>1.141</w:t>
            </w:r>
          </w:p>
        </w:tc>
      </w:tr>
      <w:tr w:rsidR="00BB36F5" w:rsidRPr="00BB36F5" w14:paraId="581AB827" w14:textId="77777777" w:rsidTr="00291710">
        <w:tc>
          <w:tcPr>
            <w:tcW w:w="2268" w:type="dxa"/>
            <w:tcBorders>
              <w:top w:val="nil"/>
              <w:left w:val="nil"/>
              <w:bottom w:val="nil"/>
              <w:right w:val="single" w:sz="18" w:space="0" w:color="AAB432"/>
            </w:tcBorders>
            <w:shd w:val="clear" w:color="auto" w:fill="auto"/>
            <w:vAlign w:val="center"/>
          </w:tcPr>
          <w:p w14:paraId="4D3888BB"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0CE25916" w14:textId="694CA222"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1134" w:type="dxa"/>
            <w:tcBorders>
              <w:top w:val="nil"/>
              <w:left w:val="nil"/>
              <w:bottom w:val="nil"/>
              <w:right w:val="nil"/>
            </w:tcBorders>
            <w:vAlign w:val="bottom"/>
          </w:tcPr>
          <w:p w14:paraId="62804ABA" w14:textId="3BF4DDCD" w:rsidR="00BB36F5" w:rsidRPr="00C935A5" w:rsidRDefault="00BB36F5" w:rsidP="00E63F8C">
            <w:pPr>
              <w:spacing w:before="40" w:after="20"/>
              <w:jc w:val="center"/>
              <w:rPr>
                <w:rFonts w:cs="Arial"/>
                <w:sz w:val="18"/>
                <w:szCs w:val="18"/>
              </w:rPr>
            </w:pPr>
            <w:r w:rsidRPr="00BB36F5">
              <w:rPr>
                <w:rFonts w:cs="Arial"/>
                <w:sz w:val="18"/>
                <w:szCs w:val="18"/>
              </w:rPr>
              <w:t>0.922</w:t>
            </w:r>
          </w:p>
        </w:tc>
        <w:tc>
          <w:tcPr>
            <w:tcW w:w="1134" w:type="dxa"/>
            <w:tcBorders>
              <w:top w:val="nil"/>
              <w:left w:val="nil"/>
              <w:bottom w:val="nil"/>
              <w:right w:val="nil"/>
            </w:tcBorders>
            <w:vAlign w:val="bottom"/>
          </w:tcPr>
          <w:p w14:paraId="016312B4" w14:textId="3BEDC715"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1134" w:type="dxa"/>
            <w:tcBorders>
              <w:top w:val="nil"/>
              <w:left w:val="nil"/>
              <w:bottom w:val="nil"/>
              <w:right w:val="nil"/>
            </w:tcBorders>
            <w:vAlign w:val="bottom"/>
          </w:tcPr>
          <w:p w14:paraId="6EBFA213" w14:textId="2BFB40A7"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70" w:type="dxa"/>
            <w:tcBorders>
              <w:top w:val="nil"/>
              <w:left w:val="nil"/>
              <w:bottom w:val="nil"/>
              <w:right w:val="nil"/>
            </w:tcBorders>
            <w:vAlign w:val="bottom"/>
          </w:tcPr>
          <w:p w14:paraId="48B9B14E" w14:textId="1E8D3FA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6D3E7A9" w14:textId="5D9C6D6A"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134" w:type="dxa"/>
            <w:tcBorders>
              <w:top w:val="nil"/>
              <w:left w:val="nil"/>
              <w:bottom w:val="nil"/>
              <w:right w:val="nil"/>
            </w:tcBorders>
            <w:shd w:val="clear" w:color="auto" w:fill="auto"/>
            <w:vAlign w:val="bottom"/>
          </w:tcPr>
          <w:p w14:paraId="5A6B0E91" w14:textId="551E6561" w:rsidR="00BB36F5" w:rsidRPr="00C935A5" w:rsidRDefault="00BB36F5" w:rsidP="00E63F8C">
            <w:pPr>
              <w:spacing w:before="40" w:after="20"/>
              <w:jc w:val="center"/>
              <w:rPr>
                <w:rFonts w:cs="Arial"/>
                <w:sz w:val="18"/>
                <w:szCs w:val="18"/>
              </w:rPr>
            </w:pPr>
            <w:r w:rsidRPr="00BB36F5">
              <w:rPr>
                <w:rFonts w:cs="Arial"/>
                <w:sz w:val="18"/>
                <w:szCs w:val="18"/>
              </w:rPr>
              <w:t>1.082</w:t>
            </w:r>
          </w:p>
        </w:tc>
      </w:tr>
      <w:tr w:rsidR="00BB36F5" w:rsidRPr="00BB36F5" w14:paraId="5E317ABD" w14:textId="77777777" w:rsidTr="00291710">
        <w:tc>
          <w:tcPr>
            <w:tcW w:w="2268" w:type="dxa"/>
            <w:tcBorders>
              <w:top w:val="nil"/>
              <w:left w:val="nil"/>
              <w:bottom w:val="nil"/>
              <w:right w:val="single" w:sz="18" w:space="0" w:color="AAB432"/>
            </w:tcBorders>
            <w:shd w:val="clear" w:color="auto" w:fill="auto"/>
            <w:vAlign w:val="center"/>
          </w:tcPr>
          <w:p w14:paraId="14178417"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65332A9D" w14:textId="0A242D55"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134" w:type="dxa"/>
            <w:tcBorders>
              <w:top w:val="nil"/>
              <w:left w:val="nil"/>
              <w:bottom w:val="nil"/>
              <w:right w:val="nil"/>
            </w:tcBorders>
            <w:vAlign w:val="bottom"/>
          </w:tcPr>
          <w:p w14:paraId="76F6B514" w14:textId="28EBC95B"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1134" w:type="dxa"/>
            <w:tcBorders>
              <w:top w:val="nil"/>
              <w:left w:val="nil"/>
              <w:bottom w:val="nil"/>
              <w:right w:val="nil"/>
            </w:tcBorders>
            <w:vAlign w:val="bottom"/>
          </w:tcPr>
          <w:p w14:paraId="037DC7FC" w14:textId="789879BA"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134" w:type="dxa"/>
            <w:tcBorders>
              <w:top w:val="nil"/>
              <w:left w:val="nil"/>
              <w:bottom w:val="nil"/>
              <w:right w:val="nil"/>
            </w:tcBorders>
            <w:vAlign w:val="bottom"/>
          </w:tcPr>
          <w:p w14:paraId="718DBD9E" w14:textId="0C82D454" w:rsidR="00BB36F5" w:rsidRPr="00C935A5" w:rsidRDefault="00BB36F5" w:rsidP="00E63F8C">
            <w:pPr>
              <w:spacing w:before="40" w:after="20"/>
              <w:jc w:val="center"/>
              <w:rPr>
                <w:rFonts w:cs="Arial"/>
                <w:sz w:val="18"/>
                <w:szCs w:val="18"/>
              </w:rPr>
            </w:pPr>
            <w:r w:rsidRPr="00BB36F5">
              <w:rPr>
                <w:rFonts w:cs="Arial"/>
                <w:sz w:val="18"/>
                <w:szCs w:val="18"/>
              </w:rPr>
              <w:t>0.858</w:t>
            </w:r>
          </w:p>
        </w:tc>
        <w:tc>
          <w:tcPr>
            <w:tcW w:w="170" w:type="dxa"/>
            <w:tcBorders>
              <w:top w:val="nil"/>
              <w:left w:val="nil"/>
              <w:bottom w:val="nil"/>
              <w:right w:val="nil"/>
            </w:tcBorders>
            <w:vAlign w:val="bottom"/>
          </w:tcPr>
          <w:p w14:paraId="65B05241" w14:textId="2BD05CD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8506B32" w14:textId="47BA2EDC" w:rsidR="00BB36F5" w:rsidRPr="00C935A5" w:rsidRDefault="00BB36F5" w:rsidP="00E63F8C">
            <w:pPr>
              <w:spacing w:before="40" w:after="20"/>
              <w:jc w:val="center"/>
              <w:rPr>
                <w:rFonts w:cs="Arial"/>
                <w:sz w:val="18"/>
                <w:szCs w:val="18"/>
              </w:rPr>
            </w:pPr>
            <w:r w:rsidRPr="00BB36F5">
              <w:rPr>
                <w:rFonts w:cs="Arial"/>
                <w:sz w:val="18"/>
                <w:szCs w:val="18"/>
              </w:rPr>
              <w:t>1.829</w:t>
            </w:r>
          </w:p>
        </w:tc>
        <w:tc>
          <w:tcPr>
            <w:tcW w:w="1134" w:type="dxa"/>
            <w:tcBorders>
              <w:top w:val="nil"/>
              <w:left w:val="nil"/>
              <w:bottom w:val="nil"/>
              <w:right w:val="nil"/>
            </w:tcBorders>
            <w:shd w:val="clear" w:color="auto" w:fill="auto"/>
            <w:vAlign w:val="bottom"/>
          </w:tcPr>
          <w:p w14:paraId="002D2001" w14:textId="4CA49C24" w:rsidR="00BB36F5" w:rsidRPr="00C935A5" w:rsidRDefault="00BB36F5" w:rsidP="00E63F8C">
            <w:pPr>
              <w:spacing w:before="40" w:after="20"/>
              <w:jc w:val="center"/>
              <w:rPr>
                <w:rFonts w:cs="Arial"/>
                <w:sz w:val="18"/>
                <w:szCs w:val="18"/>
              </w:rPr>
            </w:pPr>
            <w:r w:rsidRPr="00BB36F5">
              <w:rPr>
                <w:rFonts w:cs="Arial"/>
                <w:sz w:val="18"/>
                <w:szCs w:val="18"/>
              </w:rPr>
              <w:t>1.819</w:t>
            </w:r>
          </w:p>
        </w:tc>
      </w:tr>
      <w:tr w:rsidR="00BB36F5" w:rsidRPr="00BB36F5" w14:paraId="45EC0026" w14:textId="77777777" w:rsidTr="00291710">
        <w:tc>
          <w:tcPr>
            <w:tcW w:w="2268" w:type="dxa"/>
            <w:tcBorders>
              <w:top w:val="nil"/>
              <w:left w:val="nil"/>
              <w:bottom w:val="nil"/>
              <w:right w:val="single" w:sz="18" w:space="0" w:color="AAB432"/>
            </w:tcBorders>
            <w:shd w:val="clear" w:color="auto" w:fill="auto"/>
            <w:vAlign w:val="center"/>
          </w:tcPr>
          <w:p w14:paraId="2B3E7D3A"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1756F6C2" w14:textId="6206F255" w:rsidR="00BB36F5" w:rsidRPr="00C935A5" w:rsidRDefault="00BB36F5" w:rsidP="00E63F8C">
            <w:pPr>
              <w:spacing w:before="40" w:after="20"/>
              <w:jc w:val="center"/>
              <w:rPr>
                <w:rFonts w:cs="Arial"/>
                <w:sz w:val="18"/>
                <w:szCs w:val="18"/>
              </w:rPr>
            </w:pPr>
            <w:r w:rsidRPr="00BB36F5">
              <w:rPr>
                <w:rFonts w:cs="Arial"/>
                <w:sz w:val="18"/>
                <w:szCs w:val="18"/>
              </w:rPr>
              <w:t>0.864</w:t>
            </w:r>
          </w:p>
        </w:tc>
        <w:tc>
          <w:tcPr>
            <w:tcW w:w="1134" w:type="dxa"/>
            <w:tcBorders>
              <w:top w:val="nil"/>
              <w:left w:val="nil"/>
              <w:bottom w:val="nil"/>
              <w:right w:val="nil"/>
            </w:tcBorders>
            <w:vAlign w:val="bottom"/>
          </w:tcPr>
          <w:p w14:paraId="7E453E66" w14:textId="3F8B9E3D" w:rsidR="00BB36F5" w:rsidRPr="00C935A5" w:rsidRDefault="00BB36F5" w:rsidP="00E63F8C">
            <w:pPr>
              <w:spacing w:before="40" w:after="20"/>
              <w:jc w:val="center"/>
              <w:rPr>
                <w:rFonts w:cs="Arial"/>
                <w:sz w:val="18"/>
                <w:szCs w:val="18"/>
              </w:rPr>
            </w:pPr>
            <w:r w:rsidRPr="00BB36F5">
              <w:rPr>
                <w:rFonts w:cs="Arial"/>
                <w:sz w:val="18"/>
                <w:szCs w:val="18"/>
              </w:rPr>
              <w:t>0.865</w:t>
            </w:r>
          </w:p>
        </w:tc>
        <w:tc>
          <w:tcPr>
            <w:tcW w:w="1134" w:type="dxa"/>
            <w:tcBorders>
              <w:top w:val="nil"/>
              <w:left w:val="nil"/>
              <w:bottom w:val="nil"/>
              <w:right w:val="nil"/>
            </w:tcBorders>
            <w:vAlign w:val="bottom"/>
          </w:tcPr>
          <w:p w14:paraId="0A82EB55" w14:textId="6A42718F" w:rsidR="00BB36F5" w:rsidRPr="00C935A5" w:rsidRDefault="00BB36F5" w:rsidP="00E63F8C">
            <w:pPr>
              <w:spacing w:before="40" w:after="20"/>
              <w:jc w:val="center"/>
              <w:rPr>
                <w:rFonts w:cs="Arial"/>
                <w:sz w:val="18"/>
                <w:szCs w:val="18"/>
              </w:rPr>
            </w:pPr>
            <w:r w:rsidRPr="00BB36F5">
              <w:rPr>
                <w:rFonts w:cs="Arial"/>
                <w:sz w:val="18"/>
                <w:szCs w:val="18"/>
              </w:rPr>
              <w:t>0.864</w:t>
            </w:r>
          </w:p>
        </w:tc>
        <w:tc>
          <w:tcPr>
            <w:tcW w:w="1134" w:type="dxa"/>
            <w:tcBorders>
              <w:top w:val="nil"/>
              <w:left w:val="nil"/>
              <w:bottom w:val="nil"/>
              <w:right w:val="nil"/>
            </w:tcBorders>
            <w:vAlign w:val="bottom"/>
          </w:tcPr>
          <w:p w14:paraId="4177CBA9" w14:textId="120B6E44" w:rsidR="00BB36F5" w:rsidRPr="00C935A5" w:rsidRDefault="00BB36F5" w:rsidP="00E63F8C">
            <w:pPr>
              <w:spacing w:before="40" w:after="20"/>
              <w:jc w:val="center"/>
              <w:rPr>
                <w:rFonts w:cs="Arial"/>
                <w:sz w:val="18"/>
                <w:szCs w:val="18"/>
              </w:rPr>
            </w:pPr>
            <w:r w:rsidRPr="00BB36F5">
              <w:rPr>
                <w:rFonts w:cs="Arial"/>
                <w:sz w:val="18"/>
                <w:szCs w:val="18"/>
              </w:rPr>
              <w:t>0.853</w:t>
            </w:r>
          </w:p>
        </w:tc>
        <w:tc>
          <w:tcPr>
            <w:tcW w:w="170" w:type="dxa"/>
            <w:tcBorders>
              <w:top w:val="nil"/>
              <w:left w:val="nil"/>
              <w:bottom w:val="nil"/>
              <w:right w:val="nil"/>
            </w:tcBorders>
            <w:vAlign w:val="bottom"/>
          </w:tcPr>
          <w:p w14:paraId="2BCCEEEF" w14:textId="73855B4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FF706CF" w14:textId="088DE44E"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72CD380B" w14:textId="467C387C"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58E3D359" w14:textId="77777777" w:rsidTr="00291710">
        <w:tc>
          <w:tcPr>
            <w:tcW w:w="2268" w:type="dxa"/>
            <w:tcBorders>
              <w:top w:val="nil"/>
              <w:left w:val="nil"/>
              <w:bottom w:val="nil"/>
              <w:right w:val="single" w:sz="18" w:space="0" w:color="AAB432"/>
            </w:tcBorders>
            <w:shd w:val="clear" w:color="auto" w:fill="auto"/>
            <w:vAlign w:val="center"/>
          </w:tcPr>
          <w:p w14:paraId="09CE78EA"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51016AF2" w14:textId="268FD713"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3E7099C2" w14:textId="773AA833"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781EFDC5" w14:textId="2053A47D"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00C78B23" w14:textId="43DA21E8"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02316129" w14:textId="5E0C543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B691226" w14:textId="7C5EA6D6" w:rsidR="00BB36F5" w:rsidRPr="00C935A5" w:rsidRDefault="00BB36F5" w:rsidP="00E63F8C">
            <w:pPr>
              <w:spacing w:before="40" w:after="20"/>
              <w:jc w:val="center"/>
              <w:rPr>
                <w:rFonts w:cs="Arial"/>
                <w:sz w:val="18"/>
                <w:szCs w:val="18"/>
              </w:rPr>
            </w:pPr>
            <w:r w:rsidRPr="00BB36F5">
              <w:rPr>
                <w:rFonts w:cs="Arial"/>
                <w:sz w:val="18"/>
                <w:szCs w:val="18"/>
              </w:rPr>
              <w:t>1.531</w:t>
            </w:r>
          </w:p>
        </w:tc>
        <w:tc>
          <w:tcPr>
            <w:tcW w:w="1134" w:type="dxa"/>
            <w:tcBorders>
              <w:top w:val="nil"/>
              <w:left w:val="nil"/>
              <w:bottom w:val="nil"/>
              <w:right w:val="nil"/>
            </w:tcBorders>
            <w:shd w:val="clear" w:color="auto" w:fill="auto"/>
            <w:vAlign w:val="bottom"/>
          </w:tcPr>
          <w:p w14:paraId="48EA203E" w14:textId="563355FA" w:rsidR="00BB36F5" w:rsidRPr="00C935A5" w:rsidRDefault="00BB36F5" w:rsidP="00E63F8C">
            <w:pPr>
              <w:spacing w:before="40" w:after="20"/>
              <w:jc w:val="center"/>
              <w:rPr>
                <w:rFonts w:cs="Arial"/>
                <w:sz w:val="18"/>
                <w:szCs w:val="18"/>
              </w:rPr>
            </w:pPr>
            <w:r w:rsidRPr="00BB36F5">
              <w:rPr>
                <w:rFonts w:cs="Arial"/>
                <w:sz w:val="18"/>
                <w:szCs w:val="18"/>
              </w:rPr>
              <w:t>1.522</w:t>
            </w:r>
          </w:p>
        </w:tc>
      </w:tr>
      <w:tr w:rsidR="00BB36F5" w:rsidRPr="00C935A5" w14:paraId="6F6D1642" w14:textId="77777777" w:rsidTr="00291710">
        <w:tc>
          <w:tcPr>
            <w:tcW w:w="2268" w:type="dxa"/>
            <w:tcBorders>
              <w:top w:val="nil"/>
              <w:left w:val="nil"/>
              <w:bottom w:val="nil"/>
              <w:right w:val="single" w:sz="18" w:space="0" w:color="AAB432"/>
            </w:tcBorders>
            <w:shd w:val="clear" w:color="auto" w:fill="auto"/>
            <w:vAlign w:val="center"/>
          </w:tcPr>
          <w:p w14:paraId="372FDB98"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42081D07" w14:textId="0A7649F1" w:rsidR="00BB36F5" w:rsidRPr="00C935A5" w:rsidRDefault="00BB36F5" w:rsidP="00E63F8C">
            <w:pPr>
              <w:spacing w:before="40" w:after="20"/>
              <w:jc w:val="center"/>
              <w:rPr>
                <w:rFonts w:cs="Arial"/>
                <w:sz w:val="18"/>
                <w:szCs w:val="18"/>
              </w:rPr>
            </w:pPr>
            <w:r w:rsidRPr="00BB36F5">
              <w:rPr>
                <w:rFonts w:cs="Arial"/>
                <w:sz w:val="18"/>
                <w:szCs w:val="18"/>
              </w:rPr>
              <w:t>0.880</w:t>
            </w:r>
          </w:p>
        </w:tc>
        <w:tc>
          <w:tcPr>
            <w:tcW w:w="1134" w:type="dxa"/>
            <w:tcBorders>
              <w:top w:val="nil"/>
              <w:left w:val="nil"/>
              <w:bottom w:val="nil"/>
              <w:right w:val="nil"/>
            </w:tcBorders>
            <w:vAlign w:val="bottom"/>
          </w:tcPr>
          <w:p w14:paraId="4C4E61F8" w14:textId="76FF4829" w:rsidR="00BB36F5" w:rsidRPr="00C935A5" w:rsidRDefault="00BB36F5" w:rsidP="00E63F8C">
            <w:pPr>
              <w:spacing w:before="40" w:after="20"/>
              <w:jc w:val="center"/>
              <w:rPr>
                <w:rFonts w:cs="Arial"/>
                <w:sz w:val="18"/>
                <w:szCs w:val="18"/>
              </w:rPr>
            </w:pPr>
            <w:r w:rsidRPr="00BB36F5">
              <w:rPr>
                <w:rFonts w:cs="Arial"/>
                <w:sz w:val="18"/>
                <w:szCs w:val="18"/>
              </w:rPr>
              <w:t>0.882</w:t>
            </w:r>
          </w:p>
        </w:tc>
        <w:tc>
          <w:tcPr>
            <w:tcW w:w="1134" w:type="dxa"/>
            <w:tcBorders>
              <w:top w:val="nil"/>
              <w:left w:val="nil"/>
              <w:bottom w:val="nil"/>
              <w:right w:val="nil"/>
            </w:tcBorders>
            <w:vAlign w:val="bottom"/>
          </w:tcPr>
          <w:p w14:paraId="3BD78024" w14:textId="3A805424" w:rsidR="00BB36F5" w:rsidRPr="00C935A5" w:rsidRDefault="00BB36F5" w:rsidP="00E63F8C">
            <w:pPr>
              <w:spacing w:before="40" w:after="20"/>
              <w:jc w:val="center"/>
              <w:rPr>
                <w:rFonts w:cs="Arial"/>
                <w:sz w:val="18"/>
                <w:szCs w:val="18"/>
              </w:rPr>
            </w:pPr>
            <w:r w:rsidRPr="00BB36F5">
              <w:rPr>
                <w:rFonts w:cs="Arial"/>
                <w:sz w:val="18"/>
                <w:szCs w:val="18"/>
              </w:rPr>
              <w:t>0.881</w:t>
            </w:r>
          </w:p>
        </w:tc>
        <w:tc>
          <w:tcPr>
            <w:tcW w:w="1134" w:type="dxa"/>
            <w:tcBorders>
              <w:top w:val="nil"/>
              <w:left w:val="nil"/>
              <w:bottom w:val="nil"/>
              <w:right w:val="nil"/>
            </w:tcBorders>
            <w:vAlign w:val="bottom"/>
          </w:tcPr>
          <w:p w14:paraId="76114B6B" w14:textId="6828BDAC"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70" w:type="dxa"/>
            <w:tcBorders>
              <w:top w:val="nil"/>
              <w:left w:val="nil"/>
              <w:bottom w:val="nil"/>
              <w:right w:val="nil"/>
            </w:tcBorders>
            <w:vAlign w:val="bottom"/>
          </w:tcPr>
          <w:p w14:paraId="10875065" w14:textId="1A089C1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223E45F" w14:textId="12D1220B"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1134" w:type="dxa"/>
            <w:tcBorders>
              <w:top w:val="nil"/>
              <w:left w:val="nil"/>
              <w:bottom w:val="nil"/>
              <w:right w:val="nil"/>
            </w:tcBorders>
            <w:shd w:val="clear" w:color="auto" w:fill="auto"/>
            <w:vAlign w:val="bottom"/>
          </w:tcPr>
          <w:p w14:paraId="25FCD466" w14:textId="7C13B411" w:rsidR="00BB36F5" w:rsidRPr="00C935A5" w:rsidRDefault="00BB36F5" w:rsidP="00E63F8C">
            <w:pPr>
              <w:spacing w:before="40" w:after="20"/>
              <w:jc w:val="center"/>
              <w:rPr>
                <w:rFonts w:cs="Arial"/>
                <w:sz w:val="18"/>
                <w:szCs w:val="18"/>
              </w:rPr>
            </w:pPr>
            <w:r w:rsidRPr="00BB36F5">
              <w:rPr>
                <w:rFonts w:cs="Arial"/>
                <w:sz w:val="18"/>
                <w:szCs w:val="18"/>
              </w:rPr>
              <w:t>0.922</w:t>
            </w:r>
          </w:p>
        </w:tc>
      </w:tr>
      <w:tr w:rsidR="00BB36F5" w:rsidRPr="00C935A5" w14:paraId="3A920B32" w14:textId="77777777" w:rsidTr="00291710">
        <w:tc>
          <w:tcPr>
            <w:tcW w:w="2268" w:type="dxa"/>
            <w:tcBorders>
              <w:top w:val="nil"/>
              <w:left w:val="nil"/>
              <w:bottom w:val="nil"/>
              <w:right w:val="single" w:sz="18" w:space="0" w:color="AAB432"/>
            </w:tcBorders>
            <w:shd w:val="clear" w:color="auto" w:fill="auto"/>
            <w:vAlign w:val="center"/>
          </w:tcPr>
          <w:p w14:paraId="46FBCD93"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450A53F3" w14:textId="1AEFF999"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vAlign w:val="bottom"/>
          </w:tcPr>
          <w:p w14:paraId="3843590F" w14:textId="03471B28"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134" w:type="dxa"/>
            <w:tcBorders>
              <w:top w:val="nil"/>
              <w:left w:val="nil"/>
              <w:bottom w:val="nil"/>
              <w:right w:val="nil"/>
            </w:tcBorders>
            <w:vAlign w:val="bottom"/>
          </w:tcPr>
          <w:p w14:paraId="3B4DB3D4" w14:textId="59E98653"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vAlign w:val="bottom"/>
          </w:tcPr>
          <w:p w14:paraId="0ABC6EBE" w14:textId="6ED31237" w:rsidR="00BB36F5" w:rsidRPr="00C935A5" w:rsidRDefault="00BB36F5" w:rsidP="00E63F8C">
            <w:pPr>
              <w:spacing w:before="40" w:after="20"/>
              <w:jc w:val="center"/>
              <w:rPr>
                <w:rFonts w:cs="Arial"/>
                <w:sz w:val="18"/>
                <w:szCs w:val="18"/>
              </w:rPr>
            </w:pPr>
            <w:r w:rsidRPr="00BB36F5">
              <w:rPr>
                <w:rFonts w:cs="Arial"/>
                <w:sz w:val="18"/>
                <w:szCs w:val="18"/>
              </w:rPr>
              <w:t>0.787</w:t>
            </w:r>
          </w:p>
        </w:tc>
        <w:tc>
          <w:tcPr>
            <w:tcW w:w="170" w:type="dxa"/>
            <w:tcBorders>
              <w:top w:val="nil"/>
              <w:left w:val="nil"/>
              <w:bottom w:val="nil"/>
              <w:right w:val="nil"/>
            </w:tcBorders>
            <w:vAlign w:val="bottom"/>
          </w:tcPr>
          <w:p w14:paraId="79F11DC7" w14:textId="57585EA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2104252" w14:textId="5EC90768" w:rsidR="00BB36F5" w:rsidRPr="00C935A5" w:rsidRDefault="00BB36F5" w:rsidP="00E63F8C">
            <w:pPr>
              <w:spacing w:before="40" w:after="20"/>
              <w:jc w:val="center"/>
              <w:rPr>
                <w:rFonts w:cs="Arial"/>
                <w:sz w:val="18"/>
                <w:szCs w:val="18"/>
              </w:rPr>
            </w:pPr>
            <w:r w:rsidRPr="00BB36F5">
              <w:rPr>
                <w:rFonts w:cs="Arial"/>
                <w:sz w:val="18"/>
                <w:szCs w:val="18"/>
              </w:rPr>
              <w:t>1.149</w:t>
            </w:r>
          </w:p>
        </w:tc>
        <w:tc>
          <w:tcPr>
            <w:tcW w:w="1134" w:type="dxa"/>
            <w:tcBorders>
              <w:top w:val="nil"/>
              <w:left w:val="nil"/>
              <w:bottom w:val="nil"/>
              <w:right w:val="nil"/>
            </w:tcBorders>
            <w:shd w:val="clear" w:color="auto" w:fill="auto"/>
            <w:vAlign w:val="bottom"/>
          </w:tcPr>
          <w:p w14:paraId="34CD1457" w14:textId="612E06D5" w:rsidR="00BB36F5" w:rsidRPr="00C935A5" w:rsidRDefault="00BB36F5" w:rsidP="00E63F8C">
            <w:pPr>
              <w:spacing w:before="40" w:after="20"/>
              <w:jc w:val="center"/>
              <w:rPr>
                <w:rFonts w:cs="Arial"/>
                <w:sz w:val="18"/>
                <w:szCs w:val="18"/>
              </w:rPr>
            </w:pPr>
            <w:r w:rsidRPr="00BB36F5">
              <w:rPr>
                <w:rFonts w:cs="Arial"/>
                <w:sz w:val="18"/>
                <w:szCs w:val="18"/>
              </w:rPr>
              <w:t>1.142</w:t>
            </w:r>
          </w:p>
        </w:tc>
      </w:tr>
      <w:tr w:rsidR="00BB36F5" w:rsidRPr="00C935A5" w14:paraId="3FB230B5" w14:textId="77777777" w:rsidTr="00291710">
        <w:tc>
          <w:tcPr>
            <w:tcW w:w="2268" w:type="dxa"/>
            <w:tcBorders>
              <w:top w:val="nil"/>
              <w:left w:val="nil"/>
              <w:bottom w:val="nil"/>
              <w:right w:val="single" w:sz="18" w:space="0" w:color="AAB432"/>
            </w:tcBorders>
            <w:shd w:val="clear" w:color="auto" w:fill="auto"/>
            <w:vAlign w:val="center"/>
          </w:tcPr>
          <w:p w14:paraId="0FC462D8"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7C10BE99" w14:textId="3DC9025B" w:rsidR="00BB36F5" w:rsidRPr="00C935A5" w:rsidRDefault="00BB36F5" w:rsidP="00E63F8C">
            <w:pPr>
              <w:spacing w:before="40" w:after="20"/>
              <w:jc w:val="center"/>
              <w:rPr>
                <w:rFonts w:cs="Arial"/>
                <w:sz w:val="18"/>
                <w:szCs w:val="18"/>
              </w:rPr>
            </w:pPr>
            <w:r w:rsidRPr="00BB36F5">
              <w:rPr>
                <w:rFonts w:cs="Arial"/>
                <w:sz w:val="18"/>
                <w:szCs w:val="18"/>
              </w:rPr>
              <w:t>1.017</w:t>
            </w:r>
          </w:p>
        </w:tc>
        <w:tc>
          <w:tcPr>
            <w:tcW w:w="1134" w:type="dxa"/>
            <w:tcBorders>
              <w:top w:val="nil"/>
              <w:left w:val="nil"/>
              <w:bottom w:val="nil"/>
              <w:right w:val="nil"/>
            </w:tcBorders>
            <w:vAlign w:val="bottom"/>
          </w:tcPr>
          <w:p w14:paraId="296CF463" w14:textId="636C22E4"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134" w:type="dxa"/>
            <w:tcBorders>
              <w:top w:val="nil"/>
              <w:left w:val="nil"/>
              <w:bottom w:val="nil"/>
              <w:right w:val="nil"/>
            </w:tcBorders>
            <w:vAlign w:val="bottom"/>
          </w:tcPr>
          <w:p w14:paraId="13C8F6B1" w14:textId="468369C2" w:rsidR="00BB36F5" w:rsidRPr="00C935A5" w:rsidRDefault="00BB36F5" w:rsidP="00E63F8C">
            <w:pPr>
              <w:spacing w:before="40" w:after="20"/>
              <w:jc w:val="center"/>
              <w:rPr>
                <w:rFonts w:cs="Arial"/>
                <w:sz w:val="18"/>
                <w:szCs w:val="18"/>
              </w:rPr>
            </w:pPr>
            <w:r w:rsidRPr="00BB36F5">
              <w:rPr>
                <w:rFonts w:cs="Arial"/>
                <w:sz w:val="18"/>
                <w:szCs w:val="18"/>
              </w:rPr>
              <w:t>1.018</w:t>
            </w:r>
          </w:p>
        </w:tc>
        <w:tc>
          <w:tcPr>
            <w:tcW w:w="1134" w:type="dxa"/>
            <w:tcBorders>
              <w:top w:val="nil"/>
              <w:left w:val="nil"/>
              <w:bottom w:val="nil"/>
              <w:right w:val="nil"/>
            </w:tcBorders>
            <w:vAlign w:val="bottom"/>
          </w:tcPr>
          <w:p w14:paraId="53E836BB" w14:textId="3A7D04A7" w:rsidR="00BB36F5" w:rsidRPr="00C935A5" w:rsidRDefault="00BB36F5" w:rsidP="00E63F8C">
            <w:pPr>
              <w:spacing w:before="40" w:after="20"/>
              <w:jc w:val="center"/>
              <w:rPr>
                <w:rFonts w:cs="Arial"/>
                <w:sz w:val="18"/>
                <w:szCs w:val="18"/>
              </w:rPr>
            </w:pPr>
            <w:r w:rsidRPr="00BB36F5">
              <w:rPr>
                <w:rFonts w:cs="Arial"/>
                <w:sz w:val="18"/>
                <w:szCs w:val="18"/>
              </w:rPr>
              <w:t>1.004</w:t>
            </w:r>
          </w:p>
        </w:tc>
        <w:tc>
          <w:tcPr>
            <w:tcW w:w="170" w:type="dxa"/>
            <w:tcBorders>
              <w:top w:val="nil"/>
              <w:left w:val="nil"/>
              <w:bottom w:val="nil"/>
              <w:right w:val="nil"/>
            </w:tcBorders>
            <w:vAlign w:val="bottom"/>
          </w:tcPr>
          <w:p w14:paraId="0E8889B1" w14:textId="743490D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716F20A" w14:textId="4BC30AF3"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36503FF3" w14:textId="1487E7EB"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37F7946A" w14:textId="77777777" w:rsidTr="00291710">
        <w:tc>
          <w:tcPr>
            <w:tcW w:w="2268" w:type="dxa"/>
            <w:tcBorders>
              <w:top w:val="nil"/>
              <w:left w:val="nil"/>
              <w:bottom w:val="nil"/>
              <w:right w:val="single" w:sz="18" w:space="0" w:color="AAB432"/>
            </w:tcBorders>
            <w:shd w:val="clear" w:color="auto" w:fill="auto"/>
            <w:vAlign w:val="center"/>
          </w:tcPr>
          <w:p w14:paraId="32036B05"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482D5B6F" w14:textId="3CD8DB78"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134" w:type="dxa"/>
            <w:tcBorders>
              <w:top w:val="nil"/>
              <w:left w:val="nil"/>
              <w:bottom w:val="nil"/>
              <w:right w:val="nil"/>
            </w:tcBorders>
            <w:vAlign w:val="bottom"/>
          </w:tcPr>
          <w:p w14:paraId="0F198925" w14:textId="66684DCD" w:rsidR="00BB36F5" w:rsidRPr="00C935A5" w:rsidRDefault="00BB36F5" w:rsidP="00E63F8C">
            <w:pPr>
              <w:spacing w:before="40" w:after="20"/>
              <w:jc w:val="center"/>
              <w:rPr>
                <w:rFonts w:cs="Arial"/>
                <w:sz w:val="18"/>
                <w:szCs w:val="18"/>
              </w:rPr>
            </w:pPr>
            <w:r w:rsidRPr="00BB36F5">
              <w:rPr>
                <w:rFonts w:cs="Arial"/>
                <w:sz w:val="18"/>
                <w:szCs w:val="18"/>
              </w:rPr>
              <w:t>0.961</w:t>
            </w:r>
          </w:p>
        </w:tc>
        <w:tc>
          <w:tcPr>
            <w:tcW w:w="1134" w:type="dxa"/>
            <w:tcBorders>
              <w:top w:val="nil"/>
              <w:left w:val="nil"/>
              <w:bottom w:val="nil"/>
              <w:right w:val="nil"/>
            </w:tcBorders>
            <w:vAlign w:val="bottom"/>
          </w:tcPr>
          <w:p w14:paraId="3B729D07" w14:textId="4A7DAF0D" w:rsidR="00BB36F5" w:rsidRPr="00C935A5" w:rsidRDefault="00BB36F5" w:rsidP="00E63F8C">
            <w:pPr>
              <w:spacing w:before="40" w:after="20"/>
              <w:jc w:val="center"/>
              <w:rPr>
                <w:rFonts w:cs="Arial"/>
                <w:sz w:val="18"/>
                <w:szCs w:val="18"/>
              </w:rPr>
            </w:pPr>
            <w:r w:rsidRPr="00BB36F5">
              <w:rPr>
                <w:rFonts w:cs="Arial"/>
                <w:sz w:val="18"/>
                <w:szCs w:val="18"/>
              </w:rPr>
              <w:t>0.960</w:t>
            </w:r>
          </w:p>
        </w:tc>
        <w:tc>
          <w:tcPr>
            <w:tcW w:w="1134" w:type="dxa"/>
            <w:tcBorders>
              <w:top w:val="nil"/>
              <w:left w:val="nil"/>
              <w:bottom w:val="nil"/>
              <w:right w:val="nil"/>
            </w:tcBorders>
            <w:vAlign w:val="bottom"/>
          </w:tcPr>
          <w:p w14:paraId="61AEFF6B" w14:textId="52B1700C"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170" w:type="dxa"/>
            <w:tcBorders>
              <w:top w:val="nil"/>
              <w:left w:val="nil"/>
              <w:bottom w:val="nil"/>
              <w:right w:val="nil"/>
            </w:tcBorders>
            <w:vAlign w:val="bottom"/>
          </w:tcPr>
          <w:p w14:paraId="1189A7CE" w14:textId="1FA4CC2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8F74DF2" w14:textId="1798E4E3"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72761B05" w14:textId="5F918618"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7A553D02" w14:textId="77777777" w:rsidTr="00291710">
        <w:tc>
          <w:tcPr>
            <w:tcW w:w="2268" w:type="dxa"/>
            <w:tcBorders>
              <w:top w:val="nil"/>
              <w:left w:val="nil"/>
              <w:bottom w:val="nil"/>
              <w:right w:val="single" w:sz="18" w:space="0" w:color="AAB432"/>
            </w:tcBorders>
            <w:shd w:val="clear" w:color="auto" w:fill="auto"/>
            <w:vAlign w:val="center"/>
          </w:tcPr>
          <w:p w14:paraId="30057B41"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5D5630CC" w14:textId="6CD2384F"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4E9AE730" w14:textId="57C716A0"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699D5D87" w14:textId="0BBBCF92"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27A3F78D" w14:textId="3F16C68B"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585CB144" w14:textId="1039351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7095DC2" w14:textId="05EC46F1" w:rsidR="00BB36F5" w:rsidRPr="00C935A5" w:rsidRDefault="00BB36F5" w:rsidP="00E63F8C">
            <w:pPr>
              <w:spacing w:before="40" w:after="20"/>
              <w:jc w:val="center"/>
              <w:rPr>
                <w:rFonts w:cs="Arial"/>
                <w:sz w:val="18"/>
                <w:szCs w:val="18"/>
              </w:rPr>
            </w:pPr>
            <w:r w:rsidRPr="00BB36F5">
              <w:rPr>
                <w:rFonts w:cs="Arial"/>
                <w:sz w:val="18"/>
                <w:szCs w:val="18"/>
              </w:rPr>
              <w:t>1.106</w:t>
            </w:r>
          </w:p>
        </w:tc>
        <w:tc>
          <w:tcPr>
            <w:tcW w:w="1134" w:type="dxa"/>
            <w:tcBorders>
              <w:top w:val="nil"/>
              <w:left w:val="nil"/>
              <w:bottom w:val="nil"/>
              <w:right w:val="nil"/>
            </w:tcBorders>
            <w:shd w:val="clear" w:color="auto" w:fill="auto"/>
            <w:vAlign w:val="bottom"/>
          </w:tcPr>
          <w:p w14:paraId="3D5ED66F" w14:textId="546A2E8B" w:rsidR="00BB36F5" w:rsidRPr="00C935A5" w:rsidRDefault="00BB36F5" w:rsidP="00E63F8C">
            <w:pPr>
              <w:spacing w:before="40" w:after="20"/>
              <w:jc w:val="center"/>
              <w:rPr>
                <w:rFonts w:cs="Arial"/>
                <w:sz w:val="18"/>
                <w:szCs w:val="18"/>
              </w:rPr>
            </w:pPr>
            <w:r w:rsidRPr="00BB36F5">
              <w:rPr>
                <w:rFonts w:cs="Arial"/>
                <w:sz w:val="18"/>
                <w:szCs w:val="18"/>
              </w:rPr>
              <w:t>1.100</w:t>
            </w:r>
          </w:p>
        </w:tc>
      </w:tr>
      <w:tr w:rsidR="00BB36F5" w:rsidRPr="00C935A5" w14:paraId="331BE528" w14:textId="77777777" w:rsidTr="00291710">
        <w:tc>
          <w:tcPr>
            <w:tcW w:w="2268" w:type="dxa"/>
            <w:tcBorders>
              <w:top w:val="nil"/>
              <w:left w:val="nil"/>
              <w:bottom w:val="nil"/>
              <w:right w:val="single" w:sz="18" w:space="0" w:color="AAB432"/>
            </w:tcBorders>
            <w:shd w:val="clear" w:color="auto" w:fill="auto"/>
            <w:vAlign w:val="center"/>
          </w:tcPr>
          <w:p w14:paraId="33126A04"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6479F1B2" w14:textId="08885DAC" w:rsidR="00BB36F5" w:rsidRPr="00C935A5" w:rsidRDefault="00BB36F5" w:rsidP="00E63F8C">
            <w:pPr>
              <w:spacing w:before="40" w:after="20"/>
              <w:jc w:val="center"/>
              <w:rPr>
                <w:rFonts w:cs="Arial"/>
                <w:sz w:val="18"/>
                <w:szCs w:val="18"/>
              </w:rPr>
            </w:pPr>
            <w:r w:rsidRPr="00BB36F5">
              <w:rPr>
                <w:rFonts w:cs="Arial"/>
                <w:sz w:val="18"/>
                <w:szCs w:val="18"/>
              </w:rPr>
              <w:t>0.724</w:t>
            </w:r>
          </w:p>
        </w:tc>
        <w:tc>
          <w:tcPr>
            <w:tcW w:w="1134" w:type="dxa"/>
            <w:tcBorders>
              <w:top w:val="nil"/>
              <w:left w:val="nil"/>
              <w:bottom w:val="nil"/>
              <w:right w:val="nil"/>
            </w:tcBorders>
            <w:vAlign w:val="bottom"/>
          </w:tcPr>
          <w:p w14:paraId="353A1620" w14:textId="727E346C" w:rsidR="00BB36F5" w:rsidRPr="00C935A5" w:rsidRDefault="00BB36F5" w:rsidP="00E63F8C">
            <w:pPr>
              <w:spacing w:before="40" w:after="20"/>
              <w:jc w:val="center"/>
              <w:rPr>
                <w:rFonts w:cs="Arial"/>
                <w:sz w:val="18"/>
                <w:szCs w:val="18"/>
              </w:rPr>
            </w:pPr>
            <w:r w:rsidRPr="00BB36F5">
              <w:rPr>
                <w:rFonts w:cs="Arial"/>
                <w:sz w:val="18"/>
                <w:szCs w:val="18"/>
              </w:rPr>
              <w:t>0.725</w:t>
            </w:r>
          </w:p>
        </w:tc>
        <w:tc>
          <w:tcPr>
            <w:tcW w:w="1134" w:type="dxa"/>
            <w:tcBorders>
              <w:top w:val="nil"/>
              <w:left w:val="nil"/>
              <w:bottom w:val="nil"/>
              <w:right w:val="nil"/>
            </w:tcBorders>
            <w:vAlign w:val="bottom"/>
          </w:tcPr>
          <w:p w14:paraId="5DDA87D5" w14:textId="6EAE0220" w:rsidR="00BB36F5" w:rsidRPr="00C935A5" w:rsidRDefault="00BB36F5" w:rsidP="00E63F8C">
            <w:pPr>
              <w:spacing w:before="40" w:after="20"/>
              <w:jc w:val="center"/>
              <w:rPr>
                <w:rFonts w:cs="Arial"/>
                <w:sz w:val="18"/>
                <w:szCs w:val="18"/>
              </w:rPr>
            </w:pPr>
            <w:r w:rsidRPr="00BB36F5">
              <w:rPr>
                <w:rFonts w:cs="Arial"/>
                <w:sz w:val="18"/>
                <w:szCs w:val="18"/>
              </w:rPr>
              <w:t>0.724</w:t>
            </w:r>
          </w:p>
        </w:tc>
        <w:tc>
          <w:tcPr>
            <w:tcW w:w="1134" w:type="dxa"/>
            <w:tcBorders>
              <w:top w:val="nil"/>
              <w:left w:val="nil"/>
              <w:bottom w:val="nil"/>
              <w:right w:val="nil"/>
            </w:tcBorders>
            <w:vAlign w:val="bottom"/>
          </w:tcPr>
          <w:p w14:paraId="106FA903" w14:textId="24947F3C" w:rsidR="00BB36F5" w:rsidRPr="00C935A5" w:rsidRDefault="00BB36F5" w:rsidP="00E63F8C">
            <w:pPr>
              <w:spacing w:before="40" w:after="20"/>
              <w:jc w:val="center"/>
              <w:rPr>
                <w:rFonts w:cs="Arial"/>
                <w:sz w:val="18"/>
                <w:szCs w:val="18"/>
              </w:rPr>
            </w:pPr>
            <w:r w:rsidRPr="00BB36F5">
              <w:rPr>
                <w:rFonts w:cs="Arial"/>
                <w:sz w:val="18"/>
                <w:szCs w:val="18"/>
              </w:rPr>
              <w:t>0.715</w:t>
            </w:r>
          </w:p>
        </w:tc>
        <w:tc>
          <w:tcPr>
            <w:tcW w:w="170" w:type="dxa"/>
            <w:tcBorders>
              <w:top w:val="nil"/>
              <w:left w:val="nil"/>
              <w:bottom w:val="nil"/>
              <w:right w:val="nil"/>
            </w:tcBorders>
            <w:vAlign w:val="bottom"/>
          </w:tcPr>
          <w:p w14:paraId="26B39456" w14:textId="7DB7427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24E5C37" w14:textId="4A399DD2" w:rsidR="00BB36F5" w:rsidRPr="00C935A5" w:rsidRDefault="00BB36F5" w:rsidP="00E63F8C">
            <w:pPr>
              <w:spacing w:before="40" w:after="20"/>
              <w:jc w:val="center"/>
              <w:rPr>
                <w:rFonts w:cs="Arial"/>
                <w:sz w:val="18"/>
                <w:szCs w:val="18"/>
              </w:rPr>
            </w:pPr>
            <w:r w:rsidRPr="00BB36F5">
              <w:rPr>
                <w:rFonts w:cs="Arial"/>
                <w:sz w:val="18"/>
                <w:szCs w:val="18"/>
              </w:rPr>
              <w:t>1.359</w:t>
            </w:r>
          </w:p>
        </w:tc>
        <w:tc>
          <w:tcPr>
            <w:tcW w:w="1134" w:type="dxa"/>
            <w:tcBorders>
              <w:top w:val="nil"/>
              <w:left w:val="nil"/>
              <w:bottom w:val="nil"/>
              <w:right w:val="nil"/>
            </w:tcBorders>
            <w:shd w:val="clear" w:color="auto" w:fill="auto"/>
            <w:vAlign w:val="bottom"/>
          </w:tcPr>
          <w:p w14:paraId="233493EE" w14:textId="1F6850F1" w:rsidR="00BB36F5" w:rsidRPr="00C935A5" w:rsidRDefault="00BB36F5" w:rsidP="00E63F8C">
            <w:pPr>
              <w:spacing w:before="40" w:after="20"/>
              <w:jc w:val="center"/>
              <w:rPr>
                <w:rFonts w:cs="Arial"/>
                <w:sz w:val="18"/>
                <w:szCs w:val="18"/>
              </w:rPr>
            </w:pPr>
            <w:r w:rsidRPr="00BB36F5">
              <w:rPr>
                <w:rFonts w:cs="Arial"/>
                <w:sz w:val="18"/>
                <w:szCs w:val="18"/>
              </w:rPr>
              <w:t>1.351</w:t>
            </w:r>
          </w:p>
        </w:tc>
      </w:tr>
    </w:tbl>
    <w:p w14:paraId="50330540" w14:textId="7C4948C7" w:rsidR="00EB2E62" w:rsidRPr="00C935A5" w:rsidRDefault="00EB2E62" w:rsidP="00FF36E8">
      <w:pPr>
        <w:spacing w:before="40" w:after="20"/>
        <w:rPr>
          <w:rFonts w:cs="Arial"/>
          <w:sz w:val="18"/>
          <w:szCs w:val="18"/>
        </w:rPr>
      </w:pPr>
    </w:p>
    <w:p w14:paraId="227A0357" w14:textId="042D355F"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505D3A4C" w14:textId="77777777" w:rsidR="00961975" w:rsidRPr="00C935A5" w:rsidRDefault="00244A4F" w:rsidP="00FF36E8">
      <w:pPr>
        <w:spacing w:before="40" w:after="20"/>
        <w:rPr>
          <w:rFonts w:cs="Arial"/>
          <w:sz w:val="18"/>
          <w:szCs w:val="18"/>
        </w:rPr>
      </w:pPr>
      <w:r w:rsidRPr="00C935A5">
        <w:rPr>
          <w:rFonts w:cs="Arial"/>
          <w:sz w:val="18"/>
          <w:szCs w:val="18"/>
        </w:rPr>
        <w:br w:type="page"/>
      </w:r>
    </w:p>
    <w:p w14:paraId="23924B7B" w14:textId="3A562AAF" w:rsidR="00961975" w:rsidRPr="00C935A5" w:rsidRDefault="00AF23FF" w:rsidP="00B1218F">
      <w:pPr>
        <w:pStyle w:val="VGC-Head10"/>
      </w:pPr>
      <w:r w:rsidRPr="00C935A5">
        <w:t>2020-21</w:t>
      </w:r>
      <w:r w:rsidR="00A97ABE" w:rsidRPr="00C935A5">
        <w:t xml:space="preserve"> </w:t>
      </w:r>
      <w:r w:rsidR="00961975" w:rsidRPr="00C935A5">
        <w:t>General Purpose Grants</w:t>
      </w:r>
      <w:r w:rsidR="00CE4507" w:rsidRPr="00C935A5">
        <w:tab/>
        <w:t>Appendix 4</w:t>
      </w:r>
    </w:p>
    <w:p w14:paraId="3E66674E" w14:textId="12643C35" w:rsidR="00961975" w:rsidRPr="00C935A5" w:rsidRDefault="004F1184" w:rsidP="00B1218F">
      <w:pPr>
        <w:pStyle w:val="VGC-Head2"/>
      </w:pPr>
      <w:r w:rsidRPr="00C935A5">
        <w:tab/>
      </w:r>
      <w:r w:rsidR="00961975" w:rsidRPr="00C935A5">
        <w:t xml:space="preserve">D.  Cost Adjustors - </w:t>
      </w:r>
      <w:r w:rsidR="002A2397" w:rsidRPr="00C935A5">
        <w:t>Index</w:t>
      </w:r>
    </w:p>
    <w:p w14:paraId="7995E8F5" w14:textId="77777777" w:rsidR="007B7FEA" w:rsidRPr="00C935A5"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0902B232" w14:textId="77777777" w:rsidTr="00291710">
        <w:tc>
          <w:tcPr>
            <w:tcW w:w="2268" w:type="dxa"/>
            <w:tcBorders>
              <w:top w:val="nil"/>
              <w:left w:val="nil"/>
              <w:bottom w:val="nil"/>
              <w:right w:val="single" w:sz="18" w:space="0" w:color="AAB432"/>
            </w:tcBorders>
            <w:shd w:val="clear" w:color="auto" w:fill="auto"/>
            <w:vAlign w:val="bottom"/>
          </w:tcPr>
          <w:p w14:paraId="0717061A"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AAB432"/>
              <w:bottom w:val="single" w:sz="8" w:space="0" w:color="AAB432"/>
            </w:tcBorders>
            <w:shd w:val="clear" w:color="auto" w:fill="auto"/>
            <w:vAlign w:val="bottom"/>
          </w:tcPr>
          <w:p w14:paraId="1951DA1B" w14:textId="09CB706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AAB432"/>
              <w:right w:val="nil"/>
            </w:tcBorders>
            <w:vAlign w:val="bottom"/>
          </w:tcPr>
          <w:p w14:paraId="7428FC4C"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AAB432"/>
              <w:right w:val="nil"/>
            </w:tcBorders>
            <w:vAlign w:val="bottom"/>
          </w:tcPr>
          <w:p w14:paraId="6363DC2E" w14:textId="1087834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6F1A06C6" w14:textId="77777777" w:rsidTr="00291710">
        <w:tc>
          <w:tcPr>
            <w:tcW w:w="2268" w:type="dxa"/>
            <w:tcBorders>
              <w:top w:val="nil"/>
              <w:left w:val="nil"/>
              <w:bottom w:val="nil"/>
              <w:right w:val="single" w:sz="18" w:space="0" w:color="AAB432"/>
            </w:tcBorders>
            <w:shd w:val="clear" w:color="auto" w:fill="auto"/>
            <w:vAlign w:val="bottom"/>
          </w:tcPr>
          <w:p w14:paraId="477AE7B4"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5117BF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1717AD0A"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AAB432"/>
              <w:left w:val="nil"/>
              <w:bottom w:val="single" w:sz="8" w:space="0" w:color="AAB432"/>
              <w:right w:val="nil"/>
            </w:tcBorders>
            <w:tcMar>
              <w:left w:w="0" w:type="dxa"/>
              <w:right w:w="0" w:type="dxa"/>
            </w:tcMar>
            <w:vAlign w:val="bottom"/>
          </w:tcPr>
          <w:p w14:paraId="02561674" w14:textId="77777777" w:rsidR="009E2B93" w:rsidRPr="00C935A5" w:rsidRDefault="009E2B93" w:rsidP="008001AD">
            <w:pPr>
              <w:spacing w:before="40" w:after="20"/>
              <w:jc w:val="center"/>
              <w:rPr>
                <w:rFonts w:cs="Arial"/>
                <w:b/>
                <w:sz w:val="16"/>
                <w:szCs w:val="16"/>
              </w:rPr>
            </w:pPr>
          </w:p>
        </w:tc>
        <w:tc>
          <w:tcPr>
            <w:tcW w:w="1134" w:type="dxa"/>
            <w:tcBorders>
              <w:top w:val="single" w:sz="8" w:space="0" w:color="AAB432"/>
              <w:left w:val="nil"/>
              <w:bottom w:val="single" w:sz="8" w:space="0" w:color="AAB432"/>
              <w:right w:val="nil"/>
            </w:tcBorders>
            <w:tcMar>
              <w:left w:w="0" w:type="dxa"/>
              <w:right w:w="0" w:type="dxa"/>
            </w:tcMar>
            <w:vAlign w:val="bottom"/>
          </w:tcPr>
          <w:p w14:paraId="3BA80DFF"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vAlign w:val="bottom"/>
          </w:tcPr>
          <w:p w14:paraId="392DCFC6" w14:textId="413CE60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tcPr>
          <w:p w14:paraId="3F1A8490" w14:textId="7B0744D6"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tcPr>
          <w:p w14:paraId="2D88AB22" w14:textId="38DADB44"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566EA9" w:rsidRPr="00C935A5" w14:paraId="759DE67E" w14:textId="77777777" w:rsidTr="00291710">
        <w:tc>
          <w:tcPr>
            <w:tcW w:w="2268" w:type="dxa"/>
            <w:tcBorders>
              <w:top w:val="nil"/>
              <w:left w:val="nil"/>
              <w:bottom w:val="nil"/>
              <w:right w:val="single" w:sz="18" w:space="0" w:color="AAB432"/>
            </w:tcBorders>
            <w:shd w:val="clear" w:color="auto" w:fill="auto"/>
            <w:vAlign w:val="center"/>
          </w:tcPr>
          <w:p w14:paraId="5482C873" w14:textId="77777777" w:rsidR="00566EA9" w:rsidRPr="00C935A5" w:rsidRDefault="00566EA9" w:rsidP="001D41EA">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3850BA9F" w14:textId="6D97281F"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0C142D3F" w14:textId="5AEB2033" w:rsidR="00566EA9" w:rsidRPr="00C935A5" w:rsidRDefault="00566EA9" w:rsidP="00E63F8C">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7D18884C" w14:textId="093F36F2"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3131D794" w14:textId="592BA366"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602807EE" w14:textId="7A2876D0"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2DC3E8A0" w14:textId="7D6305F1" w:rsidR="00566EA9" w:rsidRPr="00C935A5" w:rsidRDefault="00566EA9" w:rsidP="00E63F8C">
            <w:pPr>
              <w:spacing w:before="40" w:after="40"/>
              <w:jc w:val="center"/>
              <w:rPr>
                <w:rFonts w:cs="Arial"/>
                <w:sz w:val="18"/>
                <w:szCs w:val="18"/>
              </w:rPr>
            </w:pPr>
          </w:p>
        </w:tc>
        <w:tc>
          <w:tcPr>
            <w:tcW w:w="1134" w:type="dxa"/>
            <w:tcBorders>
              <w:top w:val="single" w:sz="8" w:space="0" w:color="AAB432"/>
              <w:left w:val="nil"/>
              <w:bottom w:val="nil"/>
              <w:right w:val="nil"/>
            </w:tcBorders>
            <w:vAlign w:val="bottom"/>
          </w:tcPr>
          <w:p w14:paraId="7AC51404" w14:textId="5AE7DC78" w:rsidR="00566EA9" w:rsidRPr="00C935A5" w:rsidRDefault="00566EA9" w:rsidP="00E63F8C">
            <w:pPr>
              <w:spacing w:before="40" w:after="40"/>
              <w:jc w:val="center"/>
              <w:rPr>
                <w:rFonts w:cs="Arial"/>
                <w:sz w:val="18"/>
                <w:szCs w:val="18"/>
              </w:rPr>
            </w:pPr>
          </w:p>
        </w:tc>
      </w:tr>
      <w:tr w:rsidR="00BB36F5" w:rsidRPr="00C935A5" w14:paraId="7349FE8B" w14:textId="77777777" w:rsidTr="00291710">
        <w:tc>
          <w:tcPr>
            <w:tcW w:w="2268" w:type="dxa"/>
            <w:tcBorders>
              <w:top w:val="nil"/>
              <w:left w:val="nil"/>
              <w:bottom w:val="nil"/>
              <w:right w:val="single" w:sz="18" w:space="0" w:color="AAB432"/>
            </w:tcBorders>
            <w:shd w:val="clear" w:color="auto" w:fill="auto"/>
            <w:vAlign w:val="center"/>
          </w:tcPr>
          <w:p w14:paraId="45A07884"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383C4CD3" w14:textId="3884EDB3"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1134" w:type="dxa"/>
            <w:tcBorders>
              <w:top w:val="nil"/>
              <w:left w:val="nil"/>
              <w:bottom w:val="nil"/>
              <w:right w:val="nil"/>
            </w:tcBorders>
            <w:shd w:val="clear" w:color="auto" w:fill="auto"/>
            <w:vAlign w:val="bottom"/>
          </w:tcPr>
          <w:p w14:paraId="7C5C1191" w14:textId="5E9FC318"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70" w:type="dxa"/>
            <w:tcBorders>
              <w:top w:val="nil"/>
              <w:left w:val="nil"/>
              <w:bottom w:val="nil"/>
              <w:right w:val="nil"/>
            </w:tcBorders>
            <w:vAlign w:val="bottom"/>
          </w:tcPr>
          <w:p w14:paraId="731ADC7C" w14:textId="51F28EA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8898824" w14:textId="320C4C1B" w:rsidR="00BB36F5" w:rsidRPr="00C935A5" w:rsidRDefault="00BB36F5" w:rsidP="00E63F8C">
            <w:pPr>
              <w:spacing w:before="40" w:after="20"/>
              <w:jc w:val="center"/>
              <w:rPr>
                <w:rFonts w:cs="Arial"/>
                <w:sz w:val="18"/>
                <w:szCs w:val="18"/>
              </w:rPr>
            </w:pPr>
            <w:r w:rsidRPr="00BB36F5">
              <w:rPr>
                <w:rFonts w:cs="Arial"/>
                <w:sz w:val="18"/>
                <w:szCs w:val="18"/>
              </w:rPr>
              <w:t>1.712</w:t>
            </w:r>
          </w:p>
        </w:tc>
        <w:tc>
          <w:tcPr>
            <w:tcW w:w="1134" w:type="dxa"/>
            <w:tcBorders>
              <w:top w:val="nil"/>
              <w:left w:val="nil"/>
              <w:bottom w:val="nil"/>
              <w:right w:val="nil"/>
            </w:tcBorders>
            <w:vAlign w:val="bottom"/>
          </w:tcPr>
          <w:p w14:paraId="7F38BA18" w14:textId="1CD0803A" w:rsidR="00BB36F5" w:rsidRPr="00C935A5" w:rsidRDefault="00BB36F5" w:rsidP="00E63F8C">
            <w:pPr>
              <w:spacing w:before="40" w:after="20"/>
              <w:jc w:val="center"/>
              <w:rPr>
                <w:rFonts w:cs="Arial"/>
                <w:sz w:val="18"/>
                <w:szCs w:val="18"/>
              </w:rPr>
            </w:pPr>
            <w:r w:rsidRPr="00BB36F5">
              <w:rPr>
                <w:rFonts w:cs="Arial"/>
                <w:sz w:val="18"/>
                <w:szCs w:val="18"/>
              </w:rPr>
              <w:t>1.700</w:t>
            </w:r>
          </w:p>
        </w:tc>
        <w:tc>
          <w:tcPr>
            <w:tcW w:w="1134" w:type="dxa"/>
            <w:tcBorders>
              <w:top w:val="nil"/>
              <w:left w:val="nil"/>
              <w:bottom w:val="nil"/>
              <w:right w:val="nil"/>
            </w:tcBorders>
            <w:vAlign w:val="bottom"/>
          </w:tcPr>
          <w:p w14:paraId="17C9E6BC" w14:textId="05D3F170" w:rsidR="00BB36F5" w:rsidRPr="00C935A5" w:rsidRDefault="00BB36F5" w:rsidP="00E63F8C">
            <w:pPr>
              <w:spacing w:before="40" w:after="20"/>
              <w:jc w:val="center"/>
              <w:rPr>
                <w:rFonts w:cs="Arial"/>
                <w:sz w:val="18"/>
                <w:szCs w:val="18"/>
              </w:rPr>
            </w:pPr>
            <w:r w:rsidRPr="00BB36F5">
              <w:rPr>
                <w:rFonts w:cs="Arial"/>
                <w:sz w:val="18"/>
                <w:szCs w:val="18"/>
              </w:rPr>
              <w:t>1.705</w:t>
            </w:r>
          </w:p>
        </w:tc>
        <w:tc>
          <w:tcPr>
            <w:tcW w:w="1134" w:type="dxa"/>
            <w:tcBorders>
              <w:top w:val="nil"/>
              <w:left w:val="nil"/>
              <w:bottom w:val="nil"/>
              <w:right w:val="nil"/>
            </w:tcBorders>
            <w:vAlign w:val="bottom"/>
          </w:tcPr>
          <w:p w14:paraId="3E4835F0" w14:textId="2EE20A4A" w:rsidR="00BB36F5" w:rsidRPr="00C935A5" w:rsidRDefault="00BB36F5" w:rsidP="00E63F8C">
            <w:pPr>
              <w:spacing w:before="40" w:after="20"/>
              <w:jc w:val="center"/>
              <w:rPr>
                <w:rFonts w:cs="Arial"/>
                <w:sz w:val="18"/>
                <w:szCs w:val="18"/>
              </w:rPr>
            </w:pPr>
            <w:r w:rsidRPr="00BB36F5">
              <w:rPr>
                <w:rFonts w:cs="Arial"/>
                <w:sz w:val="18"/>
                <w:szCs w:val="18"/>
              </w:rPr>
              <w:t>1.670</w:t>
            </w:r>
          </w:p>
        </w:tc>
      </w:tr>
      <w:tr w:rsidR="00BB36F5" w:rsidRPr="00C935A5" w14:paraId="0C7B629C" w14:textId="77777777" w:rsidTr="00291710">
        <w:tc>
          <w:tcPr>
            <w:tcW w:w="2268" w:type="dxa"/>
            <w:tcBorders>
              <w:top w:val="nil"/>
              <w:left w:val="nil"/>
              <w:bottom w:val="nil"/>
              <w:right w:val="single" w:sz="18" w:space="0" w:color="AAB432"/>
            </w:tcBorders>
            <w:shd w:val="clear" w:color="auto" w:fill="auto"/>
            <w:vAlign w:val="center"/>
          </w:tcPr>
          <w:p w14:paraId="78B709D6"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210153F3" w14:textId="30B17FFE" w:rsidR="00BB36F5" w:rsidRPr="00C935A5" w:rsidRDefault="00BB36F5" w:rsidP="00E63F8C">
            <w:pPr>
              <w:spacing w:before="40" w:after="20"/>
              <w:jc w:val="center"/>
              <w:rPr>
                <w:rFonts w:cs="Arial"/>
                <w:sz w:val="18"/>
                <w:szCs w:val="18"/>
              </w:rPr>
            </w:pPr>
            <w:r w:rsidRPr="00BB36F5">
              <w:rPr>
                <w:rFonts w:cs="Arial"/>
                <w:sz w:val="18"/>
                <w:szCs w:val="18"/>
              </w:rPr>
              <w:t>1.230</w:t>
            </w:r>
          </w:p>
        </w:tc>
        <w:tc>
          <w:tcPr>
            <w:tcW w:w="1134" w:type="dxa"/>
            <w:tcBorders>
              <w:top w:val="nil"/>
              <w:left w:val="nil"/>
              <w:bottom w:val="nil"/>
              <w:right w:val="nil"/>
            </w:tcBorders>
            <w:shd w:val="clear" w:color="auto" w:fill="auto"/>
            <w:vAlign w:val="bottom"/>
          </w:tcPr>
          <w:p w14:paraId="4AFE58D5" w14:textId="2487F536" w:rsidR="00BB36F5" w:rsidRPr="00C935A5" w:rsidRDefault="00BB36F5" w:rsidP="00E63F8C">
            <w:pPr>
              <w:spacing w:before="40" w:after="20"/>
              <w:jc w:val="center"/>
              <w:rPr>
                <w:rFonts w:cs="Arial"/>
                <w:sz w:val="18"/>
                <w:szCs w:val="18"/>
              </w:rPr>
            </w:pPr>
            <w:r w:rsidRPr="00BB36F5">
              <w:rPr>
                <w:rFonts w:cs="Arial"/>
                <w:sz w:val="18"/>
                <w:szCs w:val="18"/>
              </w:rPr>
              <w:t>1.217</w:t>
            </w:r>
          </w:p>
        </w:tc>
        <w:tc>
          <w:tcPr>
            <w:tcW w:w="170" w:type="dxa"/>
            <w:tcBorders>
              <w:top w:val="nil"/>
              <w:left w:val="nil"/>
              <w:bottom w:val="nil"/>
              <w:right w:val="nil"/>
            </w:tcBorders>
            <w:vAlign w:val="bottom"/>
          </w:tcPr>
          <w:p w14:paraId="1AA2CF21" w14:textId="438191C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2F0E01B" w14:textId="0ED6EC77"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1134" w:type="dxa"/>
            <w:tcBorders>
              <w:top w:val="nil"/>
              <w:left w:val="nil"/>
              <w:bottom w:val="nil"/>
              <w:right w:val="nil"/>
            </w:tcBorders>
            <w:vAlign w:val="bottom"/>
          </w:tcPr>
          <w:p w14:paraId="1DD251B7" w14:textId="663A4E85" w:rsidR="00BB36F5" w:rsidRPr="00C935A5" w:rsidRDefault="00BB36F5" w:rsidP="00E63F8C">
            <w:pPr>
              <w:spacing w:before="40" w:after="20"/>
              <w:jc w:val="center"/>
              <w:rPr>
                <w:rFonts w:cs="Arial"/>
                <w:sz w:val="18"/>
                <w:szCs w:val="18"/>
              </w:rPr>
            </w:pPr>
            <w:r w:rsidRPr="00BB36F5">
              <w:rPr>
                <w:rFonts w:cs="Arial"/>
                <w:sz w:val="18"/>
                <w:szCs w:val="18"/>
              </w:rPr>
              <w:t>1.103</w:t>
            </w:r>
          </w:p>
        </w:tc>
        <w:tc>
          <w:tcPr>
            <w:tcW w:w="1134" w:type="dxa"/>
            <w:tcBorders>
              <w:top w:val="nil"/>
              <w:left w:val="nil"/>
              <w:bottom w:val="nil"/>
              <w:right w:val="nil"/>
            </w:tcBorders>
            <w:vAlign w:val="bottom"/>
          </w:tcPr>
          <w:p w14:paraId="5FFE1BC6" w14:textId="65E3347B" w:rsidR="00BB36F5" w:rsidRPr="00C935A5" w:rsidRDefault="00BB36F5" w:rsidP="00E63F8C">
            <w:pPr>
              <w:spacing w:before="40" w:after="20"/>
              <w:jc w:val="center"/>
              <w:rPr>
                <w:rFonts w:cs="Arial"/>
                <w:sz w:val="18"/>
                <w:szCs w:val="18"/>
              </w:rPr>
            </w:pPr>
            <w:r w:rsidRPr="00BB36F5">
              <w:rPr>
                <w:rFonts w:cs="Arial"/>
                <w:sz w:val="18"/>
                <w:szCs w:val="18"/>
              </w:rPr>
              <w:t>1.106</w:t>
            </w:r>
          </w:p>
        </w:tc>
        <w:tc>
          <w:tcPr>
            <w:tcW w:w="1134" w:type="dxa"/>
            <w:tcBorders>
              <w:top w:val="nil"/>
              <w:left w:val="nil"/>
              <w:bottom w:val="nil"/>
              <w:right w:val="nil"/>
            </w:tcBorders>
            <w:vAlign w:val="bottom"/>
          </w:tcPr>
          <w:p w14:paraId="28958E28" w14:textId="58614FAA" w:rsidR="00BB36F5" w:rsidRPr="00C935A5" w:rsidRDefault="00BB36F5" w:rsidP="00E63F8C">
            <w:pPr>
              <w:spacing w:before="40" w:after="20"/>
              <w:jc w:val="center"/>
              <w:rPr>
                <w:rFonts w:cs="Arial"/>
                <w:sz w:val="18"/>
                <w:szCs w:val="18"/>
              </w:rPr>
            </w:pPr>
            <w:r w:rsidRPr="00BB36F5">
              <w:rPr>
                <w:rFonts w:cs="Arial"/>
                <w:sz w:val="18"/>
                <w:szCs w:val="18"/>
              </w:rPr>
              <w:t>1.084</w:t>
            </w:r>
          </w:p>
        </w:tc>
      </w:tr>
      <w:tr w:rsidR="00BB36F5" w:rsidRPr="00C935A5" w14:paraId="5BD967E9" w14:textId="77777777" w:rsidTr="00291710">
        <w:tc>
          <w:tcPr>
            <w:tcW w:w="2268" w:type="dxa"/>
            <w:tcBorders>
              <w:top w:val="nil"/>
              <w:left w:val="nil"/>
              <w:bottom w:val="nil"/>
              <w:right w:val="single" w:sz="18" w:space="0" w:color="AAB432"/>
            </w:tcBorders>
            <w:shd w:val="clear" w:color="auto" w:fill="auto"/>
            <w:vAlign w:val="center"/>
          </w:tcPr>
          <w:p w14:paraId="7482B87C"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134" w:type="dxa"/>
            <w:tcBorders>
              <w:top w:val="nil"/>
              <w:left w:val="single" w:sz="18" w:space="0" w:color="AAB432"/>
              <w:bottom w:val="nil"/>
              <w:right w:val="nil"/>
            </w:tcBorders>
            <w:shd w:val="clear" w:color="auto" w:fill="auto"/>
            <w:vAlign w:val="bottom"/>
          </w:tcPr>
          <w:p w14:paraId="55EC67A1" w14:textId="283A05B3" w:rsidR="00BB36F5" w:rsidRPr="00C935A5" w:rsidRDefault="00BB36F5" w:rsidP="00E63F8C">
            <w:pPr>
              <w:spacing w:before="40" w:after="20"/>
              <w:jc w:val="center"/>
              <w:rPr>
                <w:rFonts w:cs="Arial"/>
                <w:sz w:val="18"/>
                <w:szCs w:val="18"/>
              </w:rPr>
            </w:pPr>
            <w:r w:rsidRPr="00BB36F5">
              <w:rPr>
                <w:rFonts w:cs="Arial"/>
                <w:sz w:val="18"/>
                <w:szCs w:val="18"/>
              </w:rPr>
              <w:t>1.103</w:t>
            </w:r>
          </w:p>
        </w:tc>
        <w:tc>
          <w:tcPr>
            <w:tcW w:w="1134" w:type="dxa"/>
            <w:tcBorders>
              <w:top w:val="nil"/>
              <w:left w:val="nil"/>
              <w:bottom w:val="nil"/>
              <w:right w:val="nil"/>
            </w:tcBorders>
            <w:shd w:val="clear" w:color="auto" w:fill="auto"/>
            <w:vAlign w:val="bottom"/>
          </w:tcPr>
          <w:p w14:paraId="69506B9E" w14:textId="54F96ECE" w:rsidR="00BB36F5" w:rsidRPr="00C935A5" w:rsidRDefault="00BB36F5" w:rsidP="00E63F8C">
            <w:pPr>
              <w:spacing w:before="40" w:after="20"/>
              <w:jc w:val="center"/>
              <w:rPr>
                <w:rFonts w:cs="Arial"/>
                <w:sz w:val="18"/>
                <w:szCs w:val="18"/>
              </w:rPr>
            </w:pPr>
            <w:r w:rsidRPr="00BB36F5">
              <w:rPr>
                <w:rFonts w:cs="Arial"/>
                <w:sz w:val="18"/>
                <w:szCs w:val="18"/>
              </w:rPr>
              <w:t>1.091</w:t>
            </w:r>
          </w:p>
        </w:tc>
        <w:tc>
          <w:tcPr>
            <w:tcW w:w="170" w:type="dxa"/>
            <w:tcBorders>
              <w:top w:val="nil"/>
              <w:left w:val="nil"/>
              <w:bottom w:val="nil"/>
              <w:right w:val="nil"/>
            </w:tcBorders>
            <w:vAlign w:val="bottom"/>
          </w:tcPr>
          <w:p w14:paraId="4D3D8E53" w14:textId="5C9E00D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D89DEA4" w14:textId="001CB952" w:rsidR="00BB36F5" w:rsidRPr="00C935A5" w:rsidRDefault="00BB36F5" w:rsidP="00E63F8C">
            <w:pPr>
              <w:spacing w:before="40" w:after="20"/>
              <w:jc w:val="center"/>
              <w:rPr>
                <w:rFonts w:cs="Arial"/>
                <w:sz w:val="18"/>
                <w:szCs w:val="18"/>
              </w:rPr>
            </w:pPr>
            <w:r w:rsidRPr="00BB36F5">
              <w:rPr>
                <w:rFonts w:cs="Arial"/>
                <w:sz w:val="18"/>
                <w:szCs w:val="18"/>
              </w:rPr>
              <w:t>1.052</w:t>
            </w:r>
          </w:p>
        </w:tc>
        <w:tc>
          <w:tcPr>
            <w:tcW w:w="1134" w:type="dxa"/>
            <w:tcBorders>
              <w:top w:val="nil"/>
              <w:left w:val="nil"/>
              <w:bottom w:val="nil"/>
              <w:right w:val="nil"/>
            </w:tcBorders>
            <w:vAlign w:val="bottom"/>
          </w:tcPr>
          <w:p w14:paraId="3D2F2746" w14:textId="68FE2227"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134" w:type="dxa"/>
            <w:tcBorders>
              <w:top w:val="nil"/>
              <w:left w:val="nil"/>
              <w:bottom w:val="nil"/>
              <w:right w:val="nil"/>
            </w:tcBorders>
            <w:vAlign w:val="bottom"/>
          </w:tcPr>
          <w:p w14:paraId="6870885B" w14:textId="7871282E"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134" w:type="dxa"/>
            <w:tcBorders>
              <w:top w:val="nil"/>
              <w:left w:val="nil"/>
              <w:bottom w:val="nil"/>
              <w:right w:val="nil"/>
            </w:tcBorders>
            <w:vAlign w:val="bottom"/>
          </w:tcPr>
          <w:p w14:paraId="55027F45" w14:textId="281F5829" w:rsidR="00BB36F5" w:rsidRPr="00C935A5" w:rsidRDefault="00BB36F5" w:rsidP="00E63F8C">
            <w:pPr>
              <w:spacing w:before="40" w:after="20"/>
              <w:jc w:val="center"/>
              <w:rPr>
                <w:rFonts w:cs="Arial"/>
                <w:sz w:val="18"/>
                <w:szCs w:val="18"/>
              </w:rPr>
            </w:pPr>
            <w:r w:rsidRPr="00BB36F5">
              <w:rPr>
                <w:rFonts w:cs="Arial"/>
                <w:sz w:val="18"/>
                <w:szCs w:val="18"/>
              </w:rPr>
              <w:t>1.027</w:t>
            </w:r>
          </w:p>
        </w:tc>
      </w:tr>
      <w:tr w:rsidR="00BB36F5" w:rsidRPr="00C935A5" w14:paraId="3D0FF55A" w14:textId="77777777" w:rsidTr="00291710">
        <w:tc>
          <w:tcPr>
            <w:tcW w:w="2268" w:type="dxa"/>
            <w:tcBorders>
              <w:top w:val="nil"/>
              <w:left w:val="nil"/>
              <w:bottom w:val="nil"/>
              <w:right w:val="single" w:sz="18" w:space="0" w:color="AAB432"/>
            </w:tcBorders>
            <w:shd w:val="clear" w:color="auto" w:fill="auto"/>
            <w:vAlign w:val="center"/>
          </w:tcPr>
          <w:p w14:paraId="3E743A6C"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0BF226D7" w14:textId="5585E2A7" w:rsidR="00BB36F5" w:rsidRPr="00C935A5" w:rsidRDefault="00BB36F5" w:rsidP="00E63F8C">
            <w:pPr>
              <w:spacing w:before="40" w:after="20"/>
              <w:jc w:val="center"/>
              <w:rPr>
                <w:rFonts w:cs="Arial"/>
                <w:sz w:val="18"/>
                <w:szCs w:val="18"/>
              </w:rPr>
            </w:pPr>
            <w:r w:rsidRPr="00BB36F5">
              <w:rPr>
                <w:rFonts w:cs="Arial"/>
                <w:sz w:val="18"/>
                <w:szCs w:val="18"/>
              </w:rPr>
              <w:t>0.851</w:t>
            </w:r>
          </w:p>
        </w:tc>
        <w:tc>
          <w:tcPr>
            <w:tcW w:w="1134" w:type="dxa"/>
            <w:tcBorders>
              <w:top w:val="nil"/>
              <w:left w:val="nil"/>
              <w:bottom w:val="nil"/>
              <w:right w:val="nil"/>
            </w:tcBorders>
            <w:shd w:val="clear" w:color="auto" w:fill="auto"/>
            <w:vAlign w:val="bottom"/>
          </w:tcPr>
          <w:p w14:paraId="63C8C545" w14:textId="0C54FEA2" w:rsidR="00BB36F5" w:rsidRPr="00C935A5" w:rsidRDefault="00BB36F5" w:rsidP="00E63F8C">
            <w:pPr>
              <w:spacing w:before="40" w:after="20"/>
              <w:jc w:val="center"/>
              <w:rPr>
                <w:rFonts w:cs="Arial"/>
                <w:sz w:val="18"/>
                <w:szCs w:val="18"/>
              </w:rPr>
            </w:pPr>
            <w:r w:rsidRPr="00BB36F5">
              <w:rPr>
                <w:rFonts w:cs="Arial"/>
                <w:sz w:val="18"/>
                <w:szCs w:val="18"/>
              </w:rPr>
              <w:t>0.843</w:t>
            </w:r>
          </w:p>
        </w:tc>
        <w:tc>
          <w:tcPr>
            <w:tcW w:w="170" w:type="dxa"/>
            <w:tcBorders>
              <w:top w:val="nil"/>
              <w:left w:val="nil"/>
              <w:bottom w:val="nil"/>
              <w:right w:val="nil"/>
            </w:tcBorders>
            <w:vAlign w:val="bottom"/>
          </w:tcPr>
          <w:p w14:paraId="2844C6A1" w14:textId="1D32805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184CACE" w14:textId="33B937C9"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1134" w:type="dxa"/>
            <w:tcBorders>
              <w:top w:val="nil"/>
              <w:left w:val="nil"/>
              <w:bottom w:val="nil"/>
              <w:right w:val="nil"/>
            </w:tcBorders>
            <w:vAlign w:val="bottom"/>
          </w:tcPr>
          <w:p w14:paraId="0E652325" w14:textId="639DF6EE"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1134" w:type="dxa"/>
            <w:tcBorders>
              <w:top w:val="nil"/>
              <w:left w:val="nil"/>
              <w:bottom w:val="nil"/>
              <w:right w:val="nil"/>
            </w:tcBorders>
            <w:vAlign w:val="bottom"/>
          </w:tcPr>
          <w:p w14:paraId="70B9890D" w14:textId="3E16EB4B" w:rsidR="00BB36F5" w:rsidRPr="00C935A5" w:rsidRDefault="00BB36F5" w:rsidP="00E63F8C">
            <w:pPr>
              <w:spacing w:before="40" w:after="20"/>
              <w:jc w:val="center"/>
              <w:rPr>
                <w:rFonts w:cs="Arial"/>
                <w:sz w:val="18"/>
                <w:szCs w:val="18"/>
              </w:rPr>
            </w:pPr>
            <w:r w:rsidRPr="00BB36F5">
              <w:rPr>
                <w:rFonts w:cs="Arial"/>
                <w:sz w:val="18"/>
                <w:szCs w:val="18"/>
              </w:rPr>
              <w:t>0.943</w:t>
            </w:r>
          </w:p>
        </w:tc>
        <w:tc>
          <w:tcPr>
            <w:tcW w:w="1134" w:type="dxa"/>
            <w:tcBorders>
              <w:top w:val="nil"/>
              <w:left w:val="nil"/>
              <w:bottom w:val="nil"/>
              <w:right w:val="nil"/>
            </w:tcBorders>
            <w:vAlign w:val="bottom"/>
          </w:tcPr>
          <w:p w14:paraId="590201E8" w14:textId="104D6621" w:rsidR="00BB36F5" w:rsidRPr="00C935A5" w:rsidRDefault="00BB36F5" w:rsidP="00E63F8C">
            <w:pPr>
              <w:spacing w:before="40" w:after="20"/>
              <w:jc w:val="center"/>
              <w:rPr>
                <w:rFonts w:cs="Arial"/>
                <w:sz w:val="18"/>
                <w:szCs w:val="18"/>
              </w:rPr>
            </w:pPr>
            <w:r w:rsidRPr="00BB36F5">
              <w:rPr>
                <w:rFonts w:cs="Arial"/>
                <w:sz w:val="18"/>
                <w:szCs w:val="18"/>
              </w:rPr>
              <w:t>0.924</w:t>
            </w:r>
          </w:p>
        </w:tc>
      </w:tr>
      <w:tr w:rsidR="00BB36F5" w:rsidRPr="00C935A5" w14:paraId="12685CE5" w14:textId="77777777" w:rsidTr="00291710">
        <w:tc>
          <w:tcPr>
            <w:tcW w:w="2268" w:type="dxa"/>
            <w:tcBorders>
              <w:top w:val="nil"/>
              <w:left w:val="nil"/>
              <w:bottom w:val="nil"/>
              <w:right w:val="single" w:sz="18" w:space="0" w:color="AAB432"/>
            </w:tcBorders>
            <w:shd w:val="clear" w:color="auto" w:fill="auto"/>
            <w:vAlign w:val="center"/>
          </w:tcPr>
          <w:p w14:paraId="28444FE5"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5FB9C1A2" w14:textId="0453B737"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134" w:type="dxa"/>
            <w:tcBorders>
              <w:top w:val="nil"/>
              <w:left w:val="nil"/>
              <w:bottom w:val="nil"/>
              <w:right w:val="nil"/>
            </w:tcBorders>
            <w:shd w:val="clear" w:color="auto" w:fill="auto"/>
            <w:vAlign w:val="bottom"/>
          </w:tcPr>
          <w:p w14:paraId="74463B97" w14:textId="1AA86770"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170" w:type="dxa"/>
            <w:tcBorders>
              <w:top w:val="nil"/>
              <w:left w:val="nil"/>
              <w:bottom w:val="nil"/>
              <w:right w:val="nil"/>
            </w:tcBorders>
            <w:vAlign w:val="bottom"/>
          </w:tcPr>
          <w:p w14:paraId="45690498" w14:textId="3AAD1F0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8E2150E" w14:textId="4994FED7" w:rsidR="00BB36F5" w:rsidRPr="00C935A5" w:rsidRDefault="00BB36F5" w:rsidP="00E63F8C">
            <w:pPr>
              <w:spacing w:before="40" w:after="20"/>
              <w:jc w:val="center"/>
              <w:rPr>
                <w:rFonts w:cs="Arial"/>
                <w:sz w:val="18"/>
                <w:szCs w:val="18"/>
              </w:rPr>
            </w:pPr>
            <w:r w:rsidRPr="00BB36F5">
              <w:rPr>
                <w:rFonts w:cs="Arial"/>
                <w:sz w:val="18"/>
                <w:szCs w:val="18"/>
              </w:rPr>
              <w:t>1.703</w:t>
            </w:r>
          </w:p>
        </w:tc>
        <w:tc>
          <w:tcPr>
            <w:tcW w:w="1134" w:type="dxa"/>
            <w:tcBorders>
              <w:top w:val="nil"/>
              <w:left w:val="nil"/>
              <w:bottom w:val="nil"/>
              <w:right w:val="nil"/>
            </w:tcBorders>
            <w:vAlign w:val="bottom"/>
          </w:tcPr>
          <w:p w14:paraId="444EB21F" w14:textId="74015F0F" w:rsidR="00BB36F5" w:rsidRPr="00C935A5" w:rsidRDefault="00BB36F5" w:rsidP="00E63F8C">
            <w:pPr>
              <w:spacing w:before="40" w:after="20"/>
              <w:jc w:val="center"/>
              <w:rPr>
                <w:rFonts w:cs="Arial"/>
                <w:sz w:val="18"/>
                <w:szCs w:val="18"/>
              </w:rPr>
            </w:pPr>
            <w:r w:rsidRPr="00BB36F5">
              <w:rPr>
                <w:rFonts w:cs="Arial"/>
                <w:sz w:val="18"/>
                <w:szCs w:val="18"/>
              </w:rPr>
              <w:t>1.691</w:t>
            </w:r>
          </w:p>
        </w:tc>
        <w:tc>
          <w:tcPr>
            <w:tcW w:w="1134" w:type="dxa"/>
            <w:tcBorders>
              <w:top w:val="nil"/>
              <w:left w:val="nil"/>
              <w:bottom w:val="nil"/>
              <w:right w:val="nil"/>
            </w:tcBorders>
            <w:vAlign w:val="bottom"/>
          </w:tcPr>
          <w:p w14:paraId="55EF43CC" w14:textId="73A8C44C" w:rsidR="00BB36F5" w:rsidRPr="00C935A5" w:rsidRDefault="00BB36F5" w:rsidP="00E63F8C">
            <w:pPr>
              <w:spacing w:before="40" w:after="20"/>
              <w:jc w:val="center"/>
              <w:rPr>
                <w:rFonts w:cs="Arial"/>
                <w:sz w:val="18"/>
                <w:szCs w:val="18"/>
              </w:rPr>
            </w:pPr>
            <w:r w:rsidRPr="00BB36F5">
              <w:rPr>
                <w:rFonts w:cs="Arial"/>
                <w:sz w:val="18"/>
                <w:szCs w:val="18"/>
              </w:rPr>
              <w:t>1.695</w:t>
            </w:r>
          </w:p>
        </w:tc>
        <w:tc>
          <w:tcPr>
            <w:tcW w:w="1134" w:type="dxa"/>
            <w:tcBorders>
              <w:top w:val="nil"/>
              <w:left w:val="nil"/>
              <w:bottom w:val="nil"/>
              <w:right w:val="nil"/>
            </w:tcBorders>
            <w:vAlign w:val="bottom"/>
          </w:tcPr>
          <w:p w14:paraId="1A1428A7" w14:textId="2C7F8F92" w:rsidR="00BB36F5" w:rsidRPr="00C935A5" w:rsidRDefault="00BB36F5" w:rsidP="00E63F8C">
            <w:pPr>
              <w:spacing w:before="40" w:after="20"/>
              <w:jc w:val="center"/>
              <w:rPr>
                <w:rFonts w:cs="Arial"/>
                <w:sz w:val="18"/>
                <w:szCs w:val="18"/>
              </w:rPr>
            </w:pPr>
            <w:r w:rsidRPr="00BB36F5">
              <w:rPr>
                <w:rFonts w:cs="Arial"/>
                <w:sz w:val="18"/>
                <w:szCs w:val="18"/>
              </w:rPr>
              <w:t>1.661</w:t>
            </w:r>
          </w:p>
        </w:tc>
      </w:tr>
      <w:tr w:rsidR="00BB36F5" w:rsidRPr="00C935A5" w14:paraId="6CD50B84" w14:textId="77777777" w:rsidTr="00291710">
        <w:tc>
          <w:tcPr>
            <w:tcW w:w="2268" w:type="dxa"/>
            <w:tcBorders>
              <w:top w:val="nil"/>
              <w:left w:val="nil"/>
              <w:bottom w:val="nil"/>
              <w:right w:val="single" w:sz="18" w:space="0" w:color="AAB432"/>
            </w:tcBorders>
            <w:shd w:val="clear" w:color="auto" w:fill="auto"/>
            <w:vAlign w:val="center"/>
          </w:tcPr>
          <w:p w14:paraId="48C088F2"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1D5277E5" w14:textId="34B3A689" w:rsidR="00BB36F5" w:rsidRPr="00C935A5" w:rsidRDefault="00BB36F5" w:rsidP="00E63F8C">
            <w:pPr>
              <w:spacing w:before="40" w:after="20"/>
              <w:jc w:val="center"/>
              <w:rPr>
                <w:rFonts w:cs="Arial"/>
                <w:sz w:val="18"/>
                <w:szCs w:val="18"/>
              </w:rPr>
            </w:pPr>
            <w:r w:rsidRPr="00BB36F5">
              <w:rPr>
                <w:rFonts w:cs="Arial"/>
                <w:sz w:val="18"/>
                <w:szCs w:val="18"/>
              </w:rPr>
              <w:t>1.046</w:t>
            </w:r>
          </w:p>
        </w:tc>
        <w:tc>
          <w:tcPr>
            <w:tcW w:w="1134" w:type="dxa"/>
            <w:tcBorders>
              <w:top w:val="nil"/>
              <w:left w:val="nil"/>
              <w:bottom w:val="nil"/>
              <w:right w:val="nil"/>
            </w:tcBorders>
            <w:shd w:val="clear" w:color="auto" w:fill="auto"/>
            <w:vAlign w:val="bottom"/>
          </w:tcPr>
          <w:p w14:paraId="7FCE46B5" w14:textId="6B08AF15"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70" w:type="dxa"/>
            <w:tcBorders>
              <w:top w:val="nil"/>
              <w:left w:val="nil"/>
              <w:bottom w:val="nil"/>
              <w:right w:val="nil"/>
            </w:tcBorders>
            <w:vAlign w:val="bottom"/>
          </w:tcPr>
          <w:p w14:paraId="277B88A3" w14:textId="1FE615D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935AADC" w14:textId="4731A640"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134" w:type="dxa"/>
            <w:tcBorders>
              <w:top w:val="nil"/>
              <w:left w:val="nil"/>
              <w:bottom w:val="nil"/>
              <w:right w:val="nil"/>
            </w:tcBorders>
            <w:vAlign w:val="bottom"/>
          </w:tcPr>
          <w:p w14:paraId="2AE88500" w14:textId="56C3B533" w:rsidR="00BB36F5" w:rsidRPr="00C935A5" w:rsidRDefault="00BB36F5" w:rsidP="00E63F8C">
            <w:pPr>
              <w:spacing w:before="40" w:after="20"/>
              <w:jc w:val="center"/>
              <w:rPr>
                <w:rFonts w:cs="Arial"/>
                <w:sz w:val="18"/>
                <w:szCs w:val="18"/>
              </w:rPr>
            </w:pPr>
            <w:r w:rsidRPr="00BB36F5">
              <w:rPr>
                <w:rFonts w:cs="Arial"/>
                <w:sz w:val="18"/>
                <w:szCs w:val="18"/>
              </w:rPr>
              <w:t>0.985</w:t>
            </w:r>
          </w:p>
        </w:tc>
        <w:tc>
          <w:tcPr>
            <w:tcW w:w="1134" w:type="dxa"/>
            <w:tcBorders>
              <w:top w:val="nil"/>
              <w:left w:val="nil"/>
              <w:bottom w:val="nil"/>
              <w:right w:val="nil"/>
            </w:tcBorders>
            <w:vAlign w:val="bottom"/>
          </w:tcPr>
          <w:p w14:paraId="0902F53C" w14:textId="2D0B381A"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134" w:type="dxa"/>
            <w:tcBorders>
              <w:top w:val="nil"/>
              <w:left w:val="nil"/>
              <w:bottom w:val="nil"/>
              <w:right w:val="nil"/>
            </w:tcBorders>
            <w:vAlign w:val="bottom"/>
          </w:tcPr>
          <w:p w14:paraId="35432AFD" w14:textId="2273F75E" w:rsidR="00BB36F5" w:rsidRPr="00C935A5" w:rsidRDefault="00BB36F5" w:rsidP="00E63F8C">
            <w:pPr>
              <w:spacing w:before="40" w:after="20"/>
              <w:jc w:val="center"/>
              <w:rPr>
                <w:rFonts w:cs="Arial"/>
                <w:sz w:val="18"/>
                <w:szCs w:val="18"/>
              </w:rPr>
            </w:pPr>
            <w:r w:rsidRPr="00BB36F5">
              <w:rPr>
                <w:rFonts w:cs="Arial"/>
                <w:sz w:val="18"/>
                <w:szCs w:val="18"/>
              </w:rPr>
              <w:t>0.968</w:t>
            </w:r>
          </w:p>
        </w:tc>
      </w:tr>
      <w:tr w:rsidR="00BB36F5" w:rsidRPr="00C935A5" w14:paraId="2BA34C3A" w14:textId="77777777" w:rsidTr="00291710">
        <w:tc>
          <w:tcPr>
            <w:tcW w:w="2268" w:type="dxa"/>
            <w:tcBorders>
              <w:top w:val="nil"/>
              <w:left w:val="nil"/>
              <w:bottom w:val="nil"/>
              <w:right w:val="single" w:sz="18" w:space="0" w:color="AAB432"/>
            </w:tcBorders>
            <w:shd w:val="clear" w:color="auto" w:fill="auto"/>
            <w:vAlign w:val="center"/>
          </w:tcPr>
          <w:p w14:paraId="4427BE77"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43C2AA48" w14:textId="55E59448" w:rsidR="00BB36F5" w:rsidRPr="00C935A5" w:rsidRDefault="00BB36F5" w:rsidP="00E63F8C">
            <w:pPr>
              <w:spacing w:before="40" w:after="20"/>
              <w:jc w:val="center"/>
              <w:rPr>
                <w:rFonts w:cs="Arial"/>
                <w:sz w:val="18"/>
                <w:szCs w:val="18"/>
              </w:rPr>
            </w:pPr>
            <w:r w:rsidRPr="00BB36F5">
              <w:rPr>
                <w:rFonts w:cs="Arial"/>
                <w:sz w:val="18"/>
                <w:szCs w:val="18"/>
              </w:rPr>
              <w:t>0.711</w:t>
            </w:r>
          </w:p>
        </w:tc>
        <w:tc>
          <w:tcPr>
            <w:tcW w:w="1134" w:type="dxa"/>
            <w:tcBorders>
              <w:top w:val="nil"/>
              <w:left w:val="nil"/>
              <w:bottom w:val="nil"/>
              <w:right w:val="nil"/>
            </w:tcBorders>
            <w:shd w:val="clear" w:color="auto" w:fill="auto"/>
            <w:vAlign w:val="bottom"/>
          </w:tcPr>
          <w:p w14:paraId="1E0B57D6" w14:textId="637684C4" w:rsidR="00BB36F5" w:rsidRPr="00C935A5" w:rsidRDefault="00BB36F5" w:rsidP="00E63F8C">
            <w:pPr>
              <w:spacing w:before="40" w:after="20"/>
              <w:jc w:val="center"/>
              <w:rPr>
                <w:rFonts w:cs="Arial"/>
                <w:sz w:val="18"/>
                <w:szCs w:val="18"/>
              </w:rPr>
            </w:pPr>
            <w:r w:rsidRPr="00BB36F5">
              <w:rPr>
                <w:rFonts w:cs="Arial"/>
                <w:sz w:val="18"/>
                <w:szCs w:val="18"/>
              </w:rPr>
              <w:t>0.703</w:t>
            </w:r>
          </w:p>
        </w:tc>
        <w:tc>
          <w:tcPr>
            <w:tcW w:w="170" w:type="dxa"/>
            <w:tcBorders>
              <w:top w:val="nil"/>
              <w:left w:val="nil"/>
              <w:bottom w:val="nil"/>
              <w:right w:val="nil"/>
            </w:tcBorders>
            <w:vAlign w:val="bottom"/>
          </w:tcPr>
          <w:p w14:paraId="343571C1" w14:textId="134A1CE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159B7C2" w14:textId="54D041A5"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vAlign w:val="bottom"/>
          </w:tcPr>
          <w:p w14:paraId="69EB3B41" w14:textId="54734D1A" w:rsidR="00BB36F5" w:rsidRPr="00C935A5" w:rsidRDefault="00BB36F5" w:rsidP="00E63F8C">
            <w:pPr>
              <w:spacing w:before="40" w:after="20"/>
              <w:jc w:val="center"/>
              <w:rPr>
                <w:rFonts w:cs="Arial"/>
                <w:sz w:val="18"/>
                <w:szCs w:val="18"/>
              </w:rPr>
            </w:pPr>
            <w:r w:rsidRPr="00BB36F5">
              <w:rPr>
                <w:rFonts w:cs="Arial"/>
                <w:sz w:val="18"/>
                <w:szCs w:val="18"/>
              </w:rPr>
              <w:t>0.889</w:t>
            </w:r>
          </w:p>
        </w:tc>
        <w:tc>
          <w:tcPr>
            <w:tcW w:w="1134" w:type="dxa"/>
            <w:tcBorders>
              <w:top w:val="nil"/>
              <w:left w:val="nil"/>
              <w:bottom w:val="nil"/>
              <w:right w:val="nil"/>
            </w:tcBorders>
            <w:vAlign w:val="bottom"/>
          </w:tcPr>
          <w:p w14:paraId="365B25A6" w14:textId="6661C971"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134" w:type="dxa"/>
            <w:tcBorders>
              <w:top w:val="nil"/>
              <w:left w:val="nil"/>
              <w:bottom w:val="nil"/>
              <w:right w:val="nil"/>
            </w:tcBorders>
            <w:vAlign w:val="bottom"/>
          </w:tcPr>
          <w:p w14:paraId="004D2C26" w14:textId="5079DC93" w:rsidR="00BB36F5" w:rsidRPr="00C935A5" w:rsidRDefault="00BB36F5" w:rsidP="00E63F8C">
            <w:pPr>
              <w:spacing w:before="40" w:after="20"/>
              <w:jc w:val="center"/>
              <w:rPr>
                <w:rFonts w:cs="Arial"/>
                <w:sz w:val="18"/>
                <w:szCs w:val="18"/>
              </w:rPr>
            </w:pPr>
            <w:r w:rsidRPr="00BB36F5">
              <w:rPr>
                <w:rFonts w:cs="Arial"/>
                <w:sz w:val="18"/>
                <w:szCs w:val="18"/>
              </w:rPr>
              <w:t>0.874</w:t>
            </w:r>
          </w:p>
        </w:tc>
      </w:tr>
      <w:tr w:rsidR="00BB36F5" w:rsidRPr="00C935A5" w14:paraId="43C5FD10" w14:textId="77777777" w:rsidTr="00291710">
        <w:tc>
          <w:tcPr>
            <w:tcW w:w="2268" w:type="dxa"/>
            <w:tcBorders>
              <w:top w:val="nil"/>
              <w:left w:val="nil"/>
              <w:bottom w:val="nil"/>
              <w:right w:val="single" w:sz="18" w:space="0" w:color="AAB432"/>
            </w:tcBorders>
            <w:shd w:val="clear" w:color="auto" w:fill="auto"/>
            <w:vAlign w:val="center"/>
          </w:tcPr>
          <w:p w14:paraId="32B01D2C"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295BE984" w14:textId="6E0FDC26" w:rsidR="00BB36F5" w:rsidRPr="00C935A5" w:rsidRDefault="00BB36F5" w:rsidP="00E63F8C">
            <w:pPr>
              <w:spacing w:before="40" w:after="20"/>
              <w:jc w:val="center"/>
              <w:rPr>
                <w:rFonts w:cs="Arial"/>
                <w:sz w:val="18"/>
                <w:szCs w:val="18"/>
              </w:rPr>
            </w:pPr>
            <w:r w:rsidRPr="00BB36F5">
              <w:rPr>
                <w:rFonts w:cs="Arial"/>
                <w:sz w:val="18"/>
                <w:szCs w:val="18"/>
              </w:rPr>
              <w:t>1.200</w:t>
            </w:r>
          </w:p>
        </w:tc>
        <w:tc>
          <w:tcPr>
            <w:tcW w:w="1134" w:type="dxa"/>
            <w:tcBorders>
              <w:top w:val="nil"/>
              <w:left w:val="nil"/>
              <w:bottom w:val="nil"/>
              <w:right w:val="nil"/>
            </w:tcBorders>
            <w:shd w:val="clear" w:color="auto" w:fill="auto"/>
            <w:vAlign w:val="bottom"/>
          </w:tcPr>
          <w:p w14:paraId="461A4033" w14:textId="717D9B75"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70" w:type="dxa"/>
            <w:tcBorders>
              <w:top w:val="nil"/>
              <w:left w:val="nil"/>
              <w:bottom w:val="nil"/>
              <w:right w:val="nil"/>
            </w:tcBorders>
            <w:vAlign w:val="bottom"/>
          </w:tcPr>
          <w:p w14:paraId="781DB6CC" w14:textId="11022C0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6FA9AE2" w14:textId="7AC1C8DE" w:rsidR="00BB36F5" w:rsidRPr="00C935A5" w:rsidRDefault="00BB36F5" w:rsidP="00E63F8C">
            <w:pPr>
              <w:spacing w:before="40" w:after="20"/>
              <w:jc w:val="center"/>
              <w:rPr>
                <w:rFonts w:cs="Arial"/>
                <w:sz w:val="18"/>
                <w:szCs w:val="18"/>
              </w:rPr>
            </w:pPr>
            <w:r w:rsidRPr="00BB36F5">
              <w:rPr>
                <w:rFonts w:cs="Arial"/>
                <w:sz w:val="18"/>
                <w:szCs w:val="18"/>
              </w:rPr>
              <w:t>1.093</w:t>
            </w:r>
          </w:p>
        </w:tc>
        <w:tc>
          <w:tcPr>
            <w:tcW w:w="1134" w:type="dxa"/>
            <w:tcBorders>
              <w:top w:val="nil"/>
              <w:left w:val="nil"/>
              <w:bottom w:val="nil"/>
              <w:right w:val="nil"/>
            </w:tcBorders>
            <w:vAlign w:val="bottom"/>
          </w:tcPr>
          <w:p w14:paraId="7714A3CB" w14:textId="7743E61B" w:rsidR="00BB36F5" w:rsidRPr="00C935A5" w:rsidRDefault="00BB36F5" w:rsidP="00E63F8C">
            <w:pPr>
              <w:spacing w:before="40" w:after="20"/>
              <w:jc w:val="center"/>
              <w:rPr>
                <w:rFonts w:cs="Arial"/>
                <w:sz w:val="18"/>
                <w:szCs w:val="18"/>
              </w:rPr>
            </w:pPr>
            <w:r w:rsidRPr="00BB36F5">
              <w:rPr>
                <w:rFonts w:cs="Arial"/>
                <w:sz w:val="18"/>
                <w:szCs w:val="18"/>
              </w:rPr>
              <w:t>1.085</w:t>
            </w:r>
          </w:p>
        </w:tc>
        <w:tc>
          <w:tcPr>
            <w:tcW w:w="1134" w:type="dxa"/>
            <w:tcBorders>
              <w:top w:val="nil"/>
              <w:left w:val="nil"/>
              <w:bottom w:val="nil"/>
              <w:right w:val="nil"/>
            </w:tcBorders>
            <w:vAlign w:val="bottom"/>
          </w:tcPr>
          <w:p w14:paraId="20DD034D" w14:textId="02DF8496"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134" w:type="dxa"/>
            <w:tcBorders>
              <w:top w:val="nil"/>
              <w:left w:val="nil"/>
              <w:bottom w:val="nil"/>
              <w:right w:val="nil"/>
            </w:tcBorders>
            <w:vAlign w:val="bottom"/>
          </w:tcPr>
          <w:p w14:paraId="6DDC9ED3" w14:textId="53EE1BD3" w:rsidR="00BB36F5" w:rsidRPr="00C935A5" w:rsidRDefault="00BB36F5" w:rsidP="00E63F8C">
            <w:pPr>
              <w:spacing w:before="40" w:after="20"/>
              <w:jc w:val="center"/>
              <w:rPr>
                <w:rFonts w:cs="Arial"/>
                <w:sz w:val="18"/>
                <w:szCs w:val="18"/>
              </w:rPr>
            </w:pPr>
            <w:r w:rsidRPr="00BB36F5">
              <w:rPr>
                <w:rFonts w:cs="Arial"/>
                <w:sz w:val="18"/>
                <w:szCs w:val="18"/>
              </w:rPr>
              <w:t>1.066</w:t>
            </w:r>
          </w:p>
        </w:tc>
      </w:tr>
      <w:tr w:rsidR="00BB36F5" w:rsidRPr="00C935A5" w14:paraId="3C21EC2E" w14:textId="77777777" w:rsidTr="00291710">
        <w:tc>
          <w:tcPr>
            <w:tcW w:w="2268" w:type="dxa"/>
            <w:tcBorders>
              <w:top w:val="nil"/>
              <w:left w:val="nil"/>
              <w:bottom w:val="nil"/>
              <w:right w:val="single" w:sz="18" w:space="0" w:color="AAB432"/>
            </w:tcBorders>
            <w:shd w:val="clear" w:color="auto" w:fill="auto"/>
            <w:vAlign w:val="center"/>
          </w:tcPr>
          <w:p w14:paraId="1D8A24C2"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57B0E710" w14:textId="70AE435F" w:rsidR="00BB36F5" w:rsidRPr="00C935A5" w:rsidRDefault="00BB36F5" w:rsidP="00E63F8C">
            <w:pPr>
              <w:spacing w:before="40" w:after="20"/>
              <w:jc w:val="center"/>
              <w:rPr>
                <w:rFonts w:cs="Arial"/>
                <w:sz w:val="18"/>
                <w:szCs w:val="18"/>
              </w:rPr>
            </w:pPr>
            <w:r w:rsidRPr="00BB36F5">
              <w:rPr>
                <w:rFonts w:cs="Arial"/>
                <w:sz w:val="18"/>
                <w:szCs w:val="18"/>
              </w:rPr>
              <w:t>0.711</w:t>
            </w:r>
          </w:p>
        </w:tc>
        <w:tc>
          <w:tcPr>
            <w:tcW w:w="1134" w:type="dxa"/>
            <w:tcBorders>
              <w:top w:val="nil"/>
              <w:left w:val="nil"/>
              <w:bottom w:val="nil"/>
              <w:right w:val="nil"/>
            </w:tcBorders>
            <w:shd w:val="clear" w:color="auto" w:fill="auto"/>
            <w:vAlign w:val="bottom"/>
          </w:tcPr>
          <w:p w14:paraId="389D40AE" w14:textId="685B7C8F" w:rsidR="00BB36F5" w:rsidRPr="00C935A5" w:rsidRDefault="00BB36F5" w:rsidP="00E63F8C">
            <w:pPr>
              <w:spacing w:before="40" w:after="20"/>
              <w:jc w:val="center"/>
              <w:rPr>
                <w:rFonts w:cs="Arial"/>
                <w:sz w:val="18"/>
                <w:szCs w:val="18"/>
              </w:rPr>
            </w:pPr>
            <w:r w:rsidRPr="00BB36F5">
              <w:rPr>
                <w:rFonts w:cs="Arial"/>
                <w:sz w:val="18"/>
                <w:szCs w:val="18"/>
              </w:rPr>
              <w:t>0.703</w:t>
            </w:r>
          </w:p>
        </w:tc>
        <w:tc>
          <w:tcPr>
            <w:tcW w:w="170" w:type="dxa"/>
            <w:tcBorders>
              <w:top w:val="nil"/>
              <w:left w:val="nil"/>
              <w:bottom w:val="nil"/>
              <w:right w:val="nil"/>
            </w:tcBorders>
            <w:vAlign w:val="bottom"/>
          </w:tcPr>
          <w:p w14:paraId="03C73452" w14:textId="2AD86B4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C2EF0DA" w14:textId="18C66D44"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1134" w:type="dxa"/>
            <w:tcBorders>
              <w:top w:val="nil"/>
              <w:left w:val="nil"/>
              <w:bottom w:val="nil"/>
              <w:right w:val="nil"/>
            </w:tcBorders>
            <w:vAlign w:val="bottom"/>
          </w:tcPr>
          <w:p w14:paraId="7FDAA479" w14:textId="0F5A9216" w:rsidR="00BB36F5" w:rsidRPr="00C935A5" w:rsidRDefault="00BB36F5" w:rsidP="00E63F8C">
            <w:pPr>
              <w:spacing w:before="40" w:after="20"/>
              <w:jc w:val="center"/>
              <w:rPr>
                <w:rFonts w:cs="Arial"/>
                <w:sz w:val="18"/>
                <w:szCs w:val="18"/>
              </w:rPr>
            </w:pPr>
            <w:r w:rsidRPr="00BB36F5">
              <w:rPr>
                <w:rFonts w:cs="Arial"/>
                <w:sz w:val="18"/>
                <w:szCs w:val="18"/>
              </w:rPr>
              <w:t>0.929</w:t>
            </w:r>
          </w:p>
        </w:tc>
        <w:tc>
          <w:tcPr>
            <w:tcW w:w="1134" w:type="dxa"/>
            <w:tcBorders>
              <w:top w:val="nil"/>
              <w:left w:val="nil"/>
              <w:bottom w:val="nil"/>
              <w:right w:val="nil"/>
            </w:tcBorders>
            <w:vAlign w:val="bottom"/>
          </w:tcPr>
          <w:p w14:paraId="44CF0DE2" w14:textId="20A31B4E" w:rsidR="00BB36F5" w:rsidRPr="00C935A5" w:rsidRDefault="00BB36F5" w:rsidP="00E63F8C">
            <w:pPr>
              <w:spacing w:before="40" w:after="20"/>
              <w:jc w:val="center"/>
              <w:rPr>
                <w:rFonts w:cs="Arial"/>
                <w:sz w:val="18"/>
                <w:szCs w:val="18"/>
              </w:rPr>
            </w:pPr>
            <w:r w:rsidRPr="00BB36F5">
              <w:rPr>
                <w:rFonts w:cs="Arial"/>
                <w:sz w:val="18"/>
                <w:szCs w:val="18"/>
              </w:rPr>
              <w:t>0.931</w:t>
            </w:r>
          </w:p>
        </w:tc>
        <w:tc>
          <w:tcPr>
            <w:tcW w:w="1134" w:type="dxa"/>
            <w:tcBorders>
              <w:top w:val="nil"/>
              <w:left w:val="nil"/>
              <w:bottom w:val="nil"/>
              <w:right w:val="nil"/>
            </w:tcBorders>
            <w:vAlign w:val="bottom"/>
          </w:tcPr>
          <w:p w14:paraId="01E4A887" w14:textId="2C5B337D" w:rsidR="00BB36F5" w:rsidRPr="00C935A5" w:rsidRDefault="00BB36F5" w:rsidP="00E63F8C">
            <w:pPr>
              <w:spacing w:before="40" w:after="20"/>
              <w:jc w:val="center"/>
              <w:rPr>
                <w:rFonts w:cs="Arial"/>
                <w:sz w:val="18"/>
                <w:szCs w:val="18"/>
              </w:rPr>
            </w:pPr>
            <w:r w:rsidRPr="00BB36F5">
              <w:rPr>
                <w:rFonts w:cs="Arial"/>
                <w:sz w:val="18"/>
                <w:szCs w:val="18"/>
              </w:rPr>
              <w:t>0.912</w:t>
            </w:r>
          </w:p>
        </w:tc>
      </w:tr>
      <w:tr w:rsidR="00BB36F5" w:rsidRPr="00C935A5" w14:paraId="3F3F1B33" w14:textId="77777777" w:rsidTr="00291710">
        <w:tc>
          <w:tcPr>
            <w:tcW w:w="2268" w:type="dxa"/>
            <w:tcBorders>
              <w:top w:val="nil"/>
              <w:left w:val="nil"/>
              <w:bottom w:val="nil"/>
              <w:right w:val="single" w:sz="18" w:space="0" w:color="AAB432"/>
            </w:tcBorders>
            <w:shd w:val="clear" w:color="auto" w:fill="auto"/>
            <w:vAlign w:val="center"/>
          </w:tcPr>
          <w:p w14:paraId="7C6E6FD6"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33C54E64" w14:textId="41D30612" w:rsidR="00BB36F5" w:rsidRPr="00C935A5" w:rsidRDefault="00BB36F5" w:rsidP="00E63F8C">
            <w:pPr>
              <w:spacing w:before="40" w:after="20"/>
              <w:jc w:val="center"/>
              <w:rPr>
                <w:rFonts w:cs="Arial"/>
                <w:sz w:val="18"/>
                <w:szCs w:val="18"/>
              </w:rPr>
            </w:pPr>
            <w:r w:rsidRPr="00BB36F5">
              <w:rPr>
                <w:rFonts w:cs="Arial"/>
                <w:sz w:val="18"/>
                <w:szCs w:val="18"/>
              </w:rPr>
              <w:t>1.301</w:t>
            </w:r>
          </w:p>
        </w:tc>
        <w:tc>
          <w:tcPr>
            <w:tcW w:w="1134" w:type="dxa"/>
            <w:tcBorders>
              <w:top w:val="nil"/>
              <w:left w:val="nil"/>
              <w:bottom w:val="nil"/>
              <w:right w:val="nil"/>
            </w:tcBorders>
            <w:shd w:val="clear" w:color="auto" w:fill="auto"/>
            <w:vAlign w:val="bottom"/>
          </w:tcPr>
          <w:p w14:paraId="335D30AA" w14:textId="579CBB34" w:rsidR="00BB36F5" w:rsidRPr="00C935A5" w:rsidRDefault="00BB36F5" w:rsidP="00E63F8C">
            <w:pPr>
              <w:spacing w:before="40" w:after="20"/>
              <w:jc w:val="center"/>
              <w:rPr>
                <w:rFonts w:cs="Arial"/>
                <w:sz w:val="18"/>
                <w:szCs w:val="18"/>
              </w:rPr>
            </w:pPr>
            <w:r w:rsidRPr="00BB36F5">
              <w:rPr>
                <w:rFonts w:cs="Arial"/>
                <w:sz w:val="18"/>
                <w:szCs w:val="18"/>
              </w:rPr>
              <w:t>1.287</w:t>
            </w:r>
          </w:p>
        </w:tc>
        <w:tc>
          <w:tcPr>
            <w:tcW w:w="170" w:type="dxa"/>
            <w:tcBorders>
              <w:top w:val="nil"/>
              <w:left w:val="nil"/>
              <w:bottom w:val="nil"/>
              <w:right w:val="nil"/>
            </w:tcBorders>
            <w:vAlign w:val="bottom"/>
          </w:tcPr>
          <w:p w14:paraId="1920B789" w14:textId="528C2B1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72DCB14" w14:textId="32C68B7D"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vAlign w:val="bottom"/>
          </w:tcPr>
          <w:p w14:paraId="52D47C9B" w14:textId="05E20CD6"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134" w:type="dxa"/>
            <w:tcBorders>
              <w:top w:val="nil"/>
              <w:left w:val="nil"/>
              <w:bottom w:val="nil"/>
              <w:right w:val="nil"/>
            </w:tcBorders>
            <w:vAlign w:val="bottom"/>
          </w:tcPr>
          <w:p w14:paraId="030FE19C" w14:textId="4C1319BA" w:rsidR="00BB36F5" w:rsidRPr="00C935A5" w:rsidRDefault="00BB36F5" w:rsidP="00E63F8C">
            <w:pPr>
              <w:spacing w:before="40" w:after="20"/>
              <w:jc w:val="center"/>
              <w:rPr>
                <w:rFonts w:cs="Arial"/>
                <w:sz w:val="18"/>
                <w:szCs w:val="18"/>
              </w:rPr>
            </w:pPr>
            <w:r w:rsidRPr="00BB36F5">
              <w:rPr>
                <w:rFonts w:cs="Arial"/>
                <w:sz w:val="18"/>
                <w:szCs w:val="18"/>
              </w:rPr>
              <w:t>0.868</w:t>
            </w:r>
          </w:p>
        </w:tc>
        <w:tc>
          <w:tcPr>
            <w:tcW w:w="1134" w:type="dxa"/>
            <w:tcBorders>
              <w:top w:val="nil"/>
              <w:left w:val="nil"/>
              <w:bottom w:val="nil"/>
              <w:right w:val="nil"/>
            </w:tcBorders>
            <w:vAlign w:val="bottom"/>
          </w:tcPr>
          <w:p w14:paraId="3CBD24F2" w14:textId="13CEBFF4" w:rsidR="00BB36F5" w:rsidRPr="00C935A5" w:rsidRDefault="00BB36F5" w:rsidP="00E63F8C">
            <w:pPr>
              <w:spacing w:before="40" w:after="20"/>
              <w:jc w:val="center"/>
              <w:rPr>
                <w:rFonts w:cs="Arial"/>
                <w:sz w:val="18"/>
                <w:szCs w:val="18"/>
              </w:rPr>
            </w:pPr>
            <w:r w:rsidRPr="00BB36F5">
              <w:rPr>
                <w:rFonts w:cs="Arial"/>
                <w:sz w:val="18"/>
                <w:szCs w:val="18"/>
              </w:rPr>
              <w:t>0.851</w:t>
            </w:r>
          </w:p>
        </w:tc>
      </w:tr>
      <w:tr w:rsidR="00BB36F5" w:rsidRPr="00C935A5" w14:paraId="0CA2B5A9" w14:textId="77777777" w:rsidTr="00291710">
        <w:tc>
          <w:tcPr>
            <w:tcW w:w="2268" w:type="dxa"/>
            <w:tcBorders>
              <w:top w:val="nil"/>
              <w:left w:val="nil"/>
              <w:bottom w:val="nil"/>
              <w:right w:val="single" w:sz="18" w:space="0" w:color="AAB432"/>
            </w:tcBorders>
            <w:shd w:val="clear" w:color="auto" w:fill="auto"/>
            <w:vAlign w:val="center"/>
          </w:tcPr>
          <w:p w14:paraId="730351B6"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61629951" w14:textId="7DA69CC6"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134" w:type="dxa"/>
            <w:tcBorders>
              <w:top w:val="nil"/>
              <w:left w:val="nil"/>
              <w:bottom w:val="nil"/>
              <w:right w:val="nil"/>
            </w:tcBorders>
            <w:shd w:val="clear" w:color="auto" w:fill="auto"/>
            <w:vAlign w:val="bottom"/>
          </w:tcPr>
          <w:p w14:paraId="1EA0AF57" w14:textId="7BD94D6A"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170" w:type="dxa"/>
            <w:tcBorders>
              <w:top w:val="nil"/>
              <w:left w:val="nil"/>
              <w:bottom w:val="nil"/>
              <w:right w:val="nil"/>
            </w:tcBorders>
            <w:vAlign w:val="bottom"/>
          </w:tcPr>
          <w:p w14:paraId="15735A33" w14:textId="790ED81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55815D8" w14:textId="5A7BD484"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1134" w:type="dxa"/>
            <w:tcBorders>
              <w:top w:val="nil"/>
              <w:left w:val="nil"/>
              <w:bottom w:val="nil"/>
              <w:right w:val="nil"/>
            </w:tcBorders>
            <w:vAlign w:val="bottom"/>
          </w:tcPr>
          <w:p w14:paraId="1F4AC59B" w14:textId="5B94B347" w:rsidR="00BB36F5" w:rsidRPr="00C935A5" w:rsidRDefault="00BB36F5" w:rsidP="00E63F8C">
            <w:pPr>
              <w:spacing w:before="40" w:after="20"/>
              <w:jc w:val="center"/>
              <w:rPr>
                <w:rFonts w:cs="Arial"/>
                <w:sz w:val="18"/>
                <w:szCs w:val="18"/>
              </w:rPr>
            </w:pPr>
            <w:r w:rsidRPr="00BB36F5">
              <w:rPr>
                <w:rFonts w:cs="Arial"/>
                <w:sz w:val="18"/>
                <w:szCs w:val="18"/>
              </w:rPr>
              <w:t>0.991</w:t>
            </w:r>
          </w:p>
        </w:tc>
        <w:tc>
          <w:tcPr>
            <w:tcW w:w="1134" w:type="dxa"/>
            <w:tcBorders>
              <w:top w:val="nil"/>
              <w:left w:val="nil"/>
              <w:bottom w:val="nil"/>
              <w:right w:val="nil"/>
            </w:tcBorders>
            <w:vAlign w:val="bottom"/>
          </w:tcPr>
          <w:p w14:paraId="53F676BE" w14:textId="72AE9723" w:rsidR="00BB36F5" w:rsidRPr="00C935A5" w:rsidRDefault="00BB36F5" w:rsidP="00E63F8C">
            <w:pPr>
              <w:spacing w:before="40" w:after="20"/>
              <w:jc w:val="center"/>
              <w:rPr>
                <w:rFonts w:cs="Arial"/>
                <w:sz w:val="18"/>
                <w:szCs w:val="18"/>
              </w:rPr>
            </w:pPr>
            <w:r w:rsidRPr="00BB36F5">
              <w:rPr>
                <w:rFonts w:cs="Arial"/>
                <w:sz w:val="18"/>
                <w:szCs w:val="18"/>
              </w:rPr>
              <w:t>0.993</w:t>
            </w:r>
          </w:p>
        </w:tc>
        <w:tc>
          <w:tcPr>
            <w:tcW w:w="1134" w:type="dxa"/>
            <w:tcBorders>
              <w:top w:val="nil"/>
              <w:left w:val="nil"/>
              <w:bottom w:val="nil"/>
              <w:right w:val="nil"/>
            </w:tcBorders>
            <w:vAlign w:val="bottom"/>
          </w:tcPr>
          <w:p w14:paraId="128B7F63" w14:textId="2EE90C95" w:rsidR="00BB36F5" w:rsidRPr="00C935A5" w:rsidRDefault="00BB36F5" w:rsidP="00E63F8C">
            <w:pPr>
              <w:spacing w:before="40" w:after="20"/>
              <w:jc w:val="center"/>
              <w:rPr>
                <w:rFonts w:cs="Arial"/>
                <w:sz w:val="18"/>
                <w:szCs w:val="18"/>
              </w:rPr>
            </w:pPr>
            <w:r w:rsidRPr="00BB36F5">
              <w:rPr>
                <w:rFonts w:cs="Arial"/>
                <w:sz w:val="18"/>
                <w:szCs w:val="18"/>
              </w:rPr>
              <w:t>0.973</w:t>
            </w:r>
          </w:p>
        </w:tc>
      </w:tr>
      <w:tr w:rsidR="00BB36F5" w:rsidRPr="00C935A5" w14:paraId="670A6283" w14:textId="77777777" w:rsidTr="00291710">
        <w:tc>
          <w:tcPr>
            <w:tcW w:w="2268" w:type="dxa"/>
            <w:tcBorders>
              <w:top w:val="nil"/>
              <w:left w:val="nil"/>
              <w:bottom w:val="nil"/>
              <w:right w:val="single" w:sz="18" w:space="0" w:color="AAB432"/>
            </w:tcBorders>
            <w:shd w:val="clear" w:color="auto" w:fill="auto"/>
            <w:vAlign w:val="center"/>
          </w:tcPr>
          <w:p w14:paraId="591FCCD0"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34013F26" w14:textId="3D947523"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134" w:type="dxa"/>
            <w:tcBorders>
              <w:top w:val="nil"/>
              <w:left w:val="nil"/>
              <w:bottom w:val="nil"/>
              <w:right w:val="nil"/>
            </w:tcBorders>
            <w:shd w:val="clear" w:color="auto" w:fill="auto"/>
            <w:vAlign w:val="bottom"/>
          </w:tcPr>
          <w:p w14:paraId="2EE06AC0" w14:textId="035EA4B9"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170" w:type="dxa"/>
            <w:tcBorders>
              <w:top w:val="nil"/>
              <w:left w:val="nil"/>
              <w:bottom w:val="nil"/>
              <w:right w:val="nil"/>
            </w:tcBorders>
            <w:vAlign w:val="bottom"/>
          </w:tcPr>
          <w:p w14:paraId="726C0856" w14:textId="07005E1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588BB1C" w14:textId="60E1FAFD"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1134" w:type="dxa"/>
            <w:tcBorders>
              <w:top w:val="nil"/>
              <w:left w:val="nil"/>
              <w:bottom w:val="nil"/>
              <w:right w:val="nil"/>
            </w:tcBorders>
            <w:vAlign w:val="bottom"/>
          </w:tcPr>
          <w:p w14:paraId="597F025A" w14:textId="58669513" w:rsidR="00BB36F5" w:rsidRPr="00C935A5" w:rsidRDefault="00BB36F5" w:rsidP="00E63F8C">
            <w:pPr>
              <w:spacing w:before="40" w:after="20"/>
              <w:jc w:val="center"/>
              <w:rPr>
                <w:rFonts w:cs="Arial"/>
                <w:sz w:val="18"/>
                <w:szCs w:val="18"/>
              </w:rPr>
            </w:pPr>
            <w:r w:rsidRPr="00BB36F5">
              <w:rPr>
                <w:rFonts w:cs="Arial"/>
                <w:sz w:val="18"/>
                <w:szCs w:val="18"/>
              </w:rPr>
              <w:t>1.213</w:t>
            </w:r>
          </w:p>
        </w:tc>
        <w:tc>
          <w:tcPr>
            <w:tcW w:w="1134" w:type="dxa"/>
            <w:tcBorders>
              <w:top w:val="nil"/>
              <w:left w:val="nil"/>
              <w:bottom w:val="nil"/>
              <w:right w:val="nil"/>
            </w:tcBorders>
            <w:vAlign w:val="bottom"/>
          </w:tcPr>
          <w:p w14:paraId="0833D1FE" w14:textId="7271D995" w:rsidR="00BB36F5" w:rsidRPr="00C935A5" w:rsidRDefault="00BB36F5" w:rsidP="00E63F8C">
            <w:pPr>
              <w:spacing w:before="40" w:after="20"/>
              <w:jc w:val="center"/>
              <w:rPr>
                <w:rFonts w:cs="Arial"/>
                <w:sz w:val="18"/>
                <w:szCs w:val="18"/>
              </w:rPr>
            </w:pPr>
            <w:r w:rsidRPr="00BB36F5">
              <w:rPr>
                <w:rFonts w:cs="Arial"/>
                <w:sz w:val="18"/>
                <w:szCs w:val="18"/>
              </w:rPr>
              <w:t>1.217</w:t>
            </w:r>
          </w:p>
        </w:tc>
        <w:tc>
          <w:tcPr>
            <w:tcW w:w="1134" w:type="dxa"/>
            <w:tcBorders>
              <w:top w:val="nil"/>
              <w:left w:val="nil"/>
              <w:bottom w:val="nil"/>
              <w:right w:val="nil"/>
            </w:tcBorders>
            <w:vAlign w:val="bottom"/>
          </w:tcPr>
          <w:p w14:paraId="788A2716" w14:textId="14B5279C" w:rsidR="00BB36F5" w:rsidRPr="00C935A5" w:rsidRDefault="00BB36F5" w:rsidP="00E63F8C">
            <w:pPr>
              <w:spacing w:before="40" w:after="20"/>
              <w:jc w:val="center"/>
              <w:rPr>
                <w:rFonts w:cs="Arial"/>
                <w:sz w:val="18"/>
                <w:szCs w:val="18"/>
              </w:rPr>
            </w:pPr>
            <w:r w:rsidRPr="00BB36F5">
              <w:rPr>
                <w:rFonts w:cs="Arial"/>
                <w:sz w:val="18"/>
                <w:szCs w:val="18"/>
              </w:rPr>
              <w:t>1.192</w:t>
            </w:r>
          </w:p>
        </w:tc>
      </w:tr>
      <w:tr w:rsidR="00BB36F5" w:rsidRPr="00C935A5" w14:paraId="22DB7776" w14:textId="77777777" w:rsidTr="00291710">
        <w:tc>
          <w:tcPr>
            <w:tcW w:w="2268" w:type="dxa"/>
            <w:tcBorders>
              <w:top w:val="nil"/>
              <w:left w:val="nil"/>
              <w:bottom w:val="nil"/>
              <w:right w:val="single" w:sz="18" w:space="0" w:color="AAB432"/>
            </w:tcBorders>
            <w:shd w:val="clear" w:color="auto" w:fill="auto"/>
            <w:vAlign w:val="center"/>
          </w:tcPr>
          <w:p w14:paraId="14722E9C"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7B72C32D" w14:textId="04BD5687"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1134" w:type="dxa"/>
            <w:tcBorders>
              <w:top w:val="nil"/>
              <w:left w:val="nil"/>
              <w:bottom w:val="nil"/>
              <w:right w:val="nil"/>
            </w:tcBorders>
            <w:shd w:val="clear" w:color="auto" w:fill="auto"/>
            <w:vAlign w:val="bottom"/>
          </w:tcPr>
          <w:p w14:paraId="7CB69180" w14:textId="6EAD3E20" w:rsidR="00BB36F5" w:rsidRPr="00C935A5" w:rsidRDefault="00BB36F5" w:rsidP="00E63F8C">
            <w:pPr>
              <w:spacing w:before="40" w:after="20"/>
              <w:jc w:val="center"/>
              <w:rPr>
                <w:rFonts w:cs="Arial"/>
                <w:sz w:val="18"/>
                <w:szCs w:val="18"/>
              </w:rPr>
            </w:pPr>
            <w:r w:rsidRPr="00BB36F5">
              <w:rPr>
                <w:rFonts w:cs="Arial"/>
                <w:sz w:val="18"/>
                <w:szCs w:val="18"/>
              </w:rPr>
              <w:t>0.955</w:t>
            </w:r>
          </w:p>
        </w:tc>
        <w:tc>
          <w:tcPr>
            <w:tcW w:w="170" w:type="dxa"/>
            <w:tcBorders>
              <w:top w:val="nil"/>
              <w:left w:val="nil"/>
              <w:bottom w:val="nil"/>
              <w:right w:val="nil"/>
            </w:tcBorders>
            <w:vAlign w:val="bottom"/>
          </w:tcPr>
          <w:p w14:paraId="02F8DAF5" w14:textId="37AF1EE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FF49B6F" w14:textId="07353D9A"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1134" w:type="dxa"/>
            <w:tcBorders>
              <w:top w:val="nil"/>
              <w:left w:val="nil"/>
              <w:bottom w:val="nil"/>
              <w:right w:val="nil"/>
            </w:tcBorders>
            <w:vAlign w:val="bottom"/>
          </w:tcPr>
          <w:p w14:paraId="05FBAE2C" w14:textId="2088E6AF"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134" w:type="dxa"/>
            <w:tcBorders>
              <w:top w:val="nil"/>
              <w:left w:val="nil"/>
              <w:bottom w:val="nil"/>
              <w:right w:val="nil"/>
            </w:tcBorders>
            <w:vAlign w:val="bottom"/>
          </w:tcPr>
          <w:p w14:paraId="28C1ADD1" w14:textId="3F0681B8" w:rsidR="00BB36F5" w:rsidRPr="00C935A5" w:rsidRDefault="00BB36F5" w:rsidP="00E63F8C">
            <w:pPr>
              <w:spacing w:before="40" w:after="20"/>
              <w:jc w:val="center"/>
              <w:rPr>
                <w:rFonts w:cs="Arial"/>
                <w:sz w:val="18"/>
                <w:szCs w:val="18"/>
              </w:rPr>
            </w:pPr>
            <w:r w:rsidRPr="00BB36F5">
              <w:rPr>
                <w:rFonts w:cs="Arial"/>
                <w:sz w:val="18"/>
                <w:szCs w:val="18"/>
              </w:rPr>
              <w:t>0.894</w:t>
            </w:r>
          </w:p>
        </w:tc>
        <w:tc>
          <w:tcPr>
            <w:tcW w:w="1134" w:type="dxa"/>
            <w:tcBorders>
              <w:top w:val="nil"/>
              <w:left w:val="nil"/>
              <w:bottom w:val="nil"/>
              <w:right w:val="nil"/>
            </w:tcBorders>
            <w:vAlign w:val="bottom"/>
          </w:tcPr>
          <w:p w14:paraId="235584FC" w14:textId="77AB47E2" w:rsidR="00BB36F5" w:rsidRPr="00C935A5" w:rsidRDefault="00BB36F5" w:rsidP="00E63F8C">
            <w:pPr>
              <w:spacing w:before="40" w:after="20"/>
              <w:jc w:val="center"/>
              <w:rPr>
                <w:rFonts w:cs="Arial"/>
                <w:sz w:val="18"/>
                <w:szCs w:val="18"/>
              </w:rPr>
            </w:pPr>
            <w:r w:rsidRPr="00BB36F5">
              <w:rPr>
                <w:rFonts w:cs="Arial"/>
                <w:sz w:val="18"/>
                <w:szCs w:val="18"/>
              </w:rPr>
              <w:t>0.876</w:t>
            </w:r>
          </w:p>
        </w:tc>
      </w:tr>
      <w:tr w:rsidR="00BB36F5" w:rsidRPr="00C935A5" w14:paraId="37AC0582" w14:textId="77777777" w:rsidTr="00291710">
        <w:tc>
          <w:tcPr>
            <w:tcW w:w="2268" w:type="dxa"/>
            <w:tcBorders>
              <w:top w:val="nil"/>
              <w:left w:val="nil"/>
              <w:bottom w:val="nil"/>
              <w:right w:val="single" w:sz="18" w:space="0" w:color="AAB432"/>
            </w:tcBorders>
            <w:shd w:val="clear" w:color="auto" w:fill="auto"/>
            <w:vAlign w:val="center"/>
          </w:tcPr>
          <w:p w14:paraId="5882C162"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2B41AC70" w14:textId="00F1935B" w:rsidR="00BB36F5" w:rsidRPr="00C935A5" w:rsidRDefault="00BB36F5" w:rsidP="00E63F8C">
            <w:pPr>
              <w:spacing w:before="40" w:after="20"/>
              <w:jc w:val="center"/>
              <w:rPr>
                <w:rFonts w:cs="Arial"/>
                <w:sz w:val="18"/>
                <w:szCs w:val="18"/>
              </w:rPr>
            </w:pPr>
            <w:r w:rsidRPr="00BB36F5">
              <w:rPr>
                <w:rFonts w:cs="Arial"/>
                <w:sz w:val="18"/>
                <w:szCs w:val="18"/>
              </w:rPr>
              <w:t>1.022</w:t>
            </w:r>
          </w:p>
        </w:tc>
        <w:tc>
          <w:tcPr>
            <w:tcW w:w="1134" w:type="dxa"/>
            <w:tcBorders>
              <w:top w:val="nil"/>
              <w:left w:val="nil"/>
              <w:bottom w:val="nil"/>
              <w:right w:val="nil"/>
            </w:tcBorders>
            <w:shd w:val="clear" w:color="auto" w:fill="auto"/>
            <w:vAlign w:val="bottom"/>
          </w:tcPr>
          <w:p w14:paraId="11810461" w14:textId="4EAEAD0D"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170" w:type="dxa"/>
            <w:tcBorders>
              <w:top w:val="nil"/>
              <w:left w:val="nil"/>
              <w:bottom w:val="nil"/>
              <w:right w:val="nil"/>
            </w:tcBorders>
            <w:vAlign w:val="bottom"/>
          </w:tcPr>
          <w:p w14:paraId="1D91BFDA" w14:textId="48BE83E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B79D406" w14:textId="1E319EE6"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vAlign w:val="bottom"/>
          </w:tcPr>
          <w:p w14:paraId="0BC7F57A" w14:textId="70A98DF5"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134" w:type="dxa"/>
            <w:tcBorders>
              <w:top w:val="nil"/>
              <w:left w:val="nil"/>
              <w:bottom w:val="nil"/>
              <w:right w:val="nil"/>
            </w:tcBorders>
            <w:vAlign w:val="bottom"/>
          </w:tcPr>
          <w:p w14:paraId="16C3B780" w14:textId="33B7D6E2"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134" w:type="dxa"/>
            <w:tcBorders>
              <w:top w:val="nil"/>
              <w:left w:val="nil"/>
              <w:bottom w:val="nil"/>
              <w:right w:val="nil"/>
            </w:tcBorders>
            <w:vAlign w:val="bottom"/>
          </w:tcPr>
          <w:p w14:paraId="1120F036" w14:textId="2EBB5EB7" w:rsidR="00BB36F5" w:rsidRPr="00C935A5" w:rsidRDefault="00BB36F5" w:rsidP="00E63F8C">
            <w:pPr>
              <w:spacing w:before="40" w:after="20"/>
              <w:jc w:val="center"/>
              <w:rPr>
                <w:rFonts w:cs="Arial"/>
                <w:sz w:val="18"/>
                <w:szCs w:val="18"/>
              </w:rPr>
            </w:pPr>
            <w:r w:rsidRPr="00BB36F5">
              <w:rPr>
                <w:rFonts w:cs="Arial"/>
                <w:sz w:val="18"/>
                <w:szCs w:val="18"/>
              </w:rPr>
              <w:t>0.851</w:t>
            </w:r>
          </w:p>
        </w:tc>
      </w:tr>
      <w:tr w:rsidR="00BB36F5" w:rsidRPr="00C935A5" w14:paraId="7AD8B46A" w14:textId="77777777" w:rsidTr="00291710">
        <w:tc>
          <w:tcPr>
            <w:tcW w:w="2268" w:type="dxa"/>
            <w:tcBorders>
              <w:top w:val="nil"/>
              <w:left w:val="nil"/>
              <w:bottom w:val="nil"/>
              <w:right w:val="single" w:sz="18" w:space="0" w:color="AAB432"/>
            </w:tcBorders>
            <w:shd w:val="clear" w:color="auto" w:fill="auto"/>
            <w:vAlign w:val="center"/>
          </w:tcPr>
          <w:p w14:paraId="5D5C276A"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3360E985" w14:textId="652D5850" w:rsidR="00BB36F5" w:rsidRPr="00C935A5" w:rsidRDefault="00BB36F5" w:rsidP="00E63F8C">
            <w:pPr>
              <w:spacing w:before="40" w:after="20"/>
              <w:jc w:val="center"/>
              <w:rPr>
                <w:rFonts w:cs="Arial"/>
                <w:sz w:val="18"/>
                <w:szCs w:val="18"/>
              </w:rPr>
            </w:pPr>
            <w:r w:rsidRPr="00BB36F5">
              <w:rPr>
                <w:rFonts w:cs="Arial"/>
                <w:sz w:val="18"/>
                <w:szCs w:val="18"/>
              </w:rPr>
              <w:t>1.408</w:t>
            </w:r>
          </w:p>
        </w:tc>
        <w:tc>
          <w:tcPr>
            <w:tcW w:w="1134" w:type="dxa"/>
            <w:tcBorders>
              <w:top w:val="nil"/>
              <w:left w:val="nil"/>
              <w:bottom w:val="nil"/>
              <w:right w:val="nil"/>
            </w:tcBorders>
            <w:shd w:val="clear" w:color="auto" w:fill="auto"/>
            <w:vAlign w:val="bottom"/>
          </w:tcPr>
          <w:p w14:paraId="27EB6F41" w14:textId="17A1D9FE" w:rsidR="00BB36F5" w:rsidRPr="00C935A5" w:rsidRDefault="00BB36F5" w:rsidP="00E63F8C">
            <w:pPr>
              <w:spacing w:before="40" w:after="20"/>
              <w:jc w:val="center"/>
              <w:rPr>
                <w:rFonts w:cs="Arial"/>
                <w:sz w:val="18"/>
                <w:szCs w:val="18"/>
              </w:rPr>
            </w:pPr>
            <w:r w:rsidRPr="00BB36F5">
              <w:rPr>
                <w:rFonts w:cs="Arial"/>
                <w:sz w:val="18"/>
                <w:szCs w:val="18"/>
              </w:rPr>
              <w:t>1.393</w:t>
            </w:r>
          </w:p>
        </w:tc>
        <w:tc>
          <w:tcPr>
            <w:tcW w:w="170" w:type="dxa"/>
            <w:tcBorders>
              <w:top w:val="nil"/>
              <w:left w:val="nil"/>
              <w:bottom w:val="nil"/>
              <w:right w:val="nil"/>
            </w:tcBorders>
            <w:vAlign w:val="bottom"/>
          </w:tcPr>
          <w:p w14:paraId="0E17E596" w14:textId="7CF3A60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5CF5E38" w14:textId="3734B273" w:rsidR="00BB36F5" w:rsidRPr="00C935A5" w:rsidRDefault="00BB36F5" w:rsidP="00E63F8C">
            <w:pPr>
              <w:spacing w:before="40" w:after="20"/>
              <w:jc w:val="center"/>
              <w:rPr>
                <w:rFonts w:cs="Arial"/>
                <w:sz w:val="18"/>
                <w:szCs w:val="18"/>
              </w:rPr>
            </w:pPr>
            <w:r w:rsidRPr="00BB36F5">
              <w:rPr>
                <w:rFonts w:cs="Arial"/>
                <w:sz w:val="18"/>
                <w:szCs w:val="18"/>
              </w:rPr>
              <w:t>1.038</w:t>
            </w:r>
          </w:p>
        </w:tc>
        <w:tc>
          <w:tcPr>
            <w:tcW w:w="1134" w:type="dxa"/>
            <w:tcBorders>
              <w:top w:val="nil"/>
              <w:left w:val="nil"/>
              <w:bottom w:val="nil"/>
              <w:right w:val="nil"/>
            </w:tcBorders>
            <w:vAlign w:val="bottom"/>
          </w:tcPr>
          <w:p w14:paraId="3F5E630F" w14:textId="7BAEC30F" w:rsidR="00BB36F5" w:rsidRPr="00C935A5" w:rsidRDefault="00BB36F5" w:rsidP="00E63F8C">
            <w:pPr>
              <w:spacing w:before="40" w:after="20"/>
              <w:jc w:val="center"/>
              <w:rPr>
                <w:rFonts w:cs="Arial"/>
                <w:sz w:val="18"/>
                <w:szCs w:val="18"/>
              </w:rPr>
            </w:pPr>
            <w:r w:rsidRPr="00BB36F5">
              <w:rPr>
                <w:rFonts w:cs="Arial"/>
                <w:sz w:val="18"/>
                <w:szCs w:val="18"/>
              </w:rPr>
              <w:t>1.030</w:t>
            </w:r>
          </w:p>
        </w:tc>
        <w:tc>
          <w:tcPr>
            <w:tcW w:w="1134" w:type="dxa"/>
            <w:tcBorders>
              <w:top w:val="nil"/>
              <w:left w:val="nil"/>
              <w:bottom w:val="nil"/>
              <w:right w:val="nil"/>
            </w:tcBorders>
            <w:vAlign w:val="bottom"/>
          </w:tcPr>
          <w:p w14:paraId="1A93563C" w14:textId="7A7E1C1E" w:rsidR="00BB36F5" w:rsidRPr="00C935A5" w:rsidRDefault="00BB36F5" w:rsidP="00E63F8C">
            <w:pPr>
              <w:spacing w:before="40" w:after="20"/>
              <w:jc w:val="center"/>
              <w:rPr>
                <w:rFonts w:cs="Arial"/>
                <w:sz w:val="18"/>
                <w:szCs w:val="18"/>
              </w:rPr>
            </w:pPr>
            <w:r w:rsidRPr="00BB36F5">
              <w:rPr>
                <w:rFonts w:cs="Arial"/>
                <w:sz w:val="18"/>
                <w:szCs w:val="18"/>
              </w:rPr>
              <w:t>1.033</w:t>
            </w:r>
          </w:p>
        </w:tc>
        <w:tc>
          <w:tcPr>
            <w:tcW w:w="1134" w:type="dxa"/>
            <w:tcBorders>
              <w:top w:val="nil"/>
              <w:left w:val="nil"/>
              <w:bottom w:val="nil"/>
              <w:right w:val="nil"/>
            </w:tcBorders>
            <w:vAlign w:val="bottom"/>
          </w:tcPr>
          <w:p w14:paraId="230B12B0" w14:textId="5309ACE6" w:rsidR="00BB36F5" w:rsidRPr="00C935A5" w:rsidRDefault="00BB36F5" w:rsidP="00E63F8C">
            <w:pPr>
              <w:spacing w:before="40" w:after="20"/>
              <w:jc w:val="center"/>
              <w:rPr>
                <w:rFonts w:cs="Arial"/>
                <w:sz w:val="18"/>
                <w:szCs w:val="18"/>
              </w:rPr>
            </w:pPr>
            <w:r w:rsidRPr="00BB36F5">
              <w:rPr>
                <w:rFonts w:cs="Arial"/>
                <w:sz w:val="18"/>
                <w:szCs w:val="18"/>
              </w:rPr>
              <w:t>1.012</w:t>
            </w:r>
          </w:p>
        </w:tc>
      </w:tr>
      <w:tr w:rsidR="00BB36F5" w:rsidRPr="00C935A5" w14:paraId="376D882D" w14:textId="77777777" w:rsidTr="00291710">
        <w:tc>
          <w:tcPr>
            <w:tcW w:w="2268" w:type="dxa"/>
            <w:tcBorders>
              <w:top w:val="nil"/>
              <w:left w:val="nil"/>
              <w:bottom w:val="nil"/>
              <w:right w:val="single" w:sz="18" w:space="0" w:color="AAB432"/>
            </w:tcBorders>
            <w:shd w:val="clear" w:color="auto" w:fill="auto"/>
            <w:vAlign w:val="center"/>
          </w:tcPr>
          <w:p w14:paraId="668E3579"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78A6639B" w14:textId="353AD317" w:rsidR="00BB36F5" w:rsidRPr="00C935A5" w:rsidRDefault="00BB36F5" w:rsidP="00E63F8C">
            <w:pPr>
              <w:spacing w:before="40" w:after="20"/>
              <w:jc w:val="center"/>
              <w:rPr>
                <w:rFonts w:cs="Arial"/>
                <w:sz w:val="18"/>
                <w:szCs w:val="18"/>
              </w:rPr>
            </w:pPr>
            <w:r w:rsidRPr="00BB36F5">
              <w:rPr>
                <w:rFonts w:cs="Arial"/>
                <w:sz w:val="18"/>
                <w:szCs w:val="18"/>
              </w:rPr>
              <w:t>1.167</w:t>
            </w:r>
          </w:p>
        </w:tc>
        <w:tc>
          <w:tcPr>
            <w:tcW w:w="1134" w:type="dxa"/>
            <w:tcBorders>
              <w:top w:val="nil"/>
              <w:left w:val="nil"/>
              <w:bottom w:val="nil"/>
              <w:right w:val="nil"/>
            </w:tcBorders>
            <w:shd w:val="clear" w:color="auto" w:fill="auto"/>
            <w:vAlign w:val="bottom"/>
          </w:tcPr>
          <w:p w14:paraId="22482CCB" w14:textId="2CC0E389" w:rsidR="00BB36F5" w:rsidRPr="00C935A5" w:rsidRDefault="00BB36F5" w:rsidP="00E63F8C">
            <w:pPr>
              <w:spacing w:before="40" w:after="20"/>
              <w:jc w:val="center"/>
              <w:rPr>
                <w:rFonts w:cs="Arial"/>
                <w:sz w:val="18"/>
                <w:szCs w:val="18"/>
              </w:rPr>
            </w:pPr>
            <w:r w:rsidRPr="00BB36F5">
              <w:rPr>
                <w:rFonts w:cs="Arial"/>
                <w:sz w:val="18"/>
                <w:szCs w:val="18"/>
              </w:rPr>
              <w:t>1.154</w:t>
            </w:r>
          </w:p>
        </w:tc>
        <w:tc>
          <w:tcPr>
            <w:tcW w:w="170" w:type="dxa"/>
            <w:tcBorders>
              <w:top w:val="nil"/>
              <w:left w:val="nil"/>
              <w:bottom w:val="nil"/>
              <w:right w:val="nil"/>
            </w:tcBorders>
            <w:vAlign w:val="bottom"/>
          </w:tcPr>
          <w:p w14:paraId="45EB2869" w14:textId="72AB089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97A149E" w14:textId="7EE5D1DD" w:rsidR="00BB36F5" w:rsidRPr="00C935A5" w:rsidRDefault="00BB36F5" w:rsidP="00E63F8C">
            <w:pPr>
              <w:spacing w:before="40" w:after="20"/>
              <w:jc w:val="center"/>
              <w:rPr>
                <w:rFonts w:cs="Arial"/>
                <w:sz w:val="18"/>
                <w:szCs w:val="18"/>
              </w:rPr>
            </w:pPr>
            <w:r w:rsidRPr="00BB36F5">
              <w:rPr>
                <w:rFonts w:cs="Arial"/>
                <w:sz w:val="18"/>
                <w:szCs w:val="18"/>
              </w:rPr>
              <w:t>1.446</w:t>
            </w:r>
          </w:p>
        </w:tc>
        <w:tc>
          <w:tcPr>
            <w:tcW w:w="1134" w:type="dxa"/>
            <w:tcBorders>
              <w:top w:val="nil"/>
              <w:left w:val="nil"/>
              <w:bottom w:val="nil"/>
              <w:right w:val="nil"/>
            </w:tcBorders>
            <w:vAlign w:val="bottom"/>
          </w:tcPr>
          <w:p w14:paraId="0B75CE63" w14:textId="51B0F5FB" w:rsidR="00BB36F5" w:rsidRPr="00C935A5" w:rsidRDefault="00BB36F5" w:rsidP="00E63F8C">
            <w:pPr>
              <w:spacing w:before="40" w:after="20"/>
              <w:jc w:val="center"/>
              <w:rPr>
                <w:rFonts w:cs="Arial"/>
                <w:sz w:val="18"/>
                <w:szCs w:val="18"/>
              </w:rPr>
            </w:pPr>
            <w:r w:rsidRPr="00BB36F5">
              <w:rPr>
                <w:rFonts w:cs="Arial"/>
                <w:sz w:val="18"/>
                <w:szCs w:val="18"/>
              </w:rPr>
              <w:t>1.436</w:t>
            </w:r>
          </w:p>
        </w:tc>
        <w:tc>
          <w:tcPr>
            <w:tcW w:w="1134" w:type="dxa"/>
            <w:tcBorders>
              <w:top w:val="nil"/>
              <w:left w:val="nil"/>
              <w:bottom w:val="nil"/>
              <w:right w:val="nil"/>
            </w:tcBorders>
            <w:vAlign w:val="bottom"/>
          </w:tcPr>
          <w:p w14:paraId="7790ABED" w14:textId="0CD99134" w:rsidR="00BB36F5" w:rsidRPr="00C935A5" w:rsidRDefault="00BB36F5" w:rsidP="00E63F8C">
            <w:pPr>
              <w:spacing w:before="40" w:after="20"/>
              <w:jc w:val="center"/>
              <w:rPr>
                <w:rFonts w:cs="Arial"/>
                <w:sz w:val="18"/>
                <w:szCs w:val="18"/>
              </w:rPr>
            </w:pPr>
            <w:r w:rsidRPr="00BB36F5">
              <w:rPr>
                <w:rFonts w:cs="Arial"/>
                <w:sz w:val="18"/>
                <w:szCs w:val="18"/>
              </w:rPr>
              <w:t>1.440</w:t>
            </w:r>
          </w:p>
        </w:tc>
        <w:tc>
          <w:tcPr>
            <w:tcW w:w="1134" w:type="dxa"/>
            <w:tcBorders>
              <w:top w:val="nil"/>
              <w:left w:val="nil"/>
              <w:bottom w:val="nil"/>
              <w:right w:val="nil"/>
            </w:tcBorders>
            <w:vAlign w:val="bottom"/>
          </w:tcPr>
          <w:p w14:paraId="417B6F67" w14:textId="11A42467" w:rsidR="00BB36F5" w:rsidRPr="00C935A5" w:rsidRDefault="00BB36F5" w:rsidP="00E63F8C">
            <w:pPr>
              <w:spacing w:before="40" w:after="20"/>
              <w:jc w:val="center"/>
              <w:rPr>
                <w:rFonts w:cs="Arial"/>
                <w:sz w:val="18"/>
                <w:szCs w:val="18"/>
              </w:rPr>
            </w:pPr>
            <w:r w:rsidRPr="00BB36F5">
              <w:rPr>
                <w:rFonts w:cs="Arial"/>
                <w:sz w:val="18"/>
                <w:szCs w:val="18"/>
              </w:rPr>
              <w:t>1.410</w:t>
            </w:r>
          </w:p>
        </w:tc>
      </w:tr>
      <w:tr w:rsidR="00BB36F5" w:rsidRPr="00C935A5" w14:paraId="4F28958C" w14:textId="77777777" w:rsidTr="00291710">
        <w:tc>
          <w:tcPr>
            <w:tcW w:w="2268" w:type="dxa"/>
            <w:tcBorders>
              <w:top w:val="nil"/>
              <w:left w:val="nil"/>
              <w:bottom w:val="nil"/>
              <w:right w:val="single" w:sz="18" w:space="0" w:color="AAB432"/>
            </w:tcBorders>
            <w:shd w:val="clear" w:color="auto" w:fill="auto"/>
            <w:vAlign w:val="center"/>
          </w:tcPr>
          <w:p w14:paraId="000E0450"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34C81BFF" w14:textId="611532D9" w:rsidR="00BB36F5" w:rsidRPr="00C935A5" w:rsidRDefault="00BB36F5" w:rsidP="00E63F8C">
            <w:pPr>
              <w:spacing w:before="40" w:after="20"/>
              <w:jc w:val="center"/>
              <w:rPr>
                <w:rFonts w:cs="Arial"/>
                <w:sz w:val="18"/>
                <w:szCs w:val="18"/>
              </w:rPr>
            </w:pPr>
            <w:r w:rsidRPr="00BB36F5">
              <w:rPr>
                <w:rFonts w:cs="Arial"/>
                <w:sz w:val="18"/>
                <w:szCs w:val="18"/>
              </w:rPr>
              <w:t>1.113</w:t>
            </w:r>
          </w:p>
        </w:tc>
        <w:tc>
          <w:tcPr>
            <w:tcW w:w="1134" w:type="dxa"/>
            <w:tcBorders>
              <w:top w:val="nil"/>
              <w:left w:val="nil"/>
              <w:bottom w:val="nil"/>
              <w:right w:val="nil"/>
            </w:tcBorders>
            <w:shd w:val="clear" w:color="auto" w:fill="auto"/>
            <w:vAlign w:val="bottom"/>
          </w:tcPr>
          <w:p w14:paraId="7BE6E28C" w14:textId="054C87DA"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170" w:type="dxa"/>
            <w:tcBorders>
              <w:top w:val="nil"/>
              <w:left w:val="nil"/>
              <w:bottom w:val="nil"/>
              <w:right w:val="nil"/>
            </w:tcBorders>
            <w:vAlign w:val="bottom"/>
          </w:tcPr>
          <w:p w14:paraId="638E0553" w14:textId="42E64CA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A6F33B7" w14:textId="64046194" w:rsidR="00BB36F5" w:rsidRPr="00C935A5" w:rsidRDefault="00BB36F5" w:rsidP="00E63F8C">
            <w:pPr>
              <w:spacing w:before="40" w:after="20"/>
              <w:jc w:val="center"/>
              <w:rPr>
                <w:rFonts w:cs="Arial"/>
                <w:sz w:val="18"/>
                <w:szCs w:val="18"/>
              </w:rPr>
            </w:pPr>
            <w:r w:rsidRPr="00BB36F5">
              <w:rPr>
                <w:rFonts w:cs="Arial"/>
                <w:sz w:val="18"/>
                <w:szCs w:val="18"/>
              </w:rPr>
              <w:t>1.112</w:t>
            </w:r>
          </w:p>
        </w:tc>
        <w:tc>
          <w:tcPr>
            <w:tcW w:w="1134" w:type="dxa"/>
            <w:tcBorders>
              <w:top w:val="nil"/>
              <w:left w:val="nil"/>
              <w:bottom w:val="nil"/>
              <w:right w:val="nil"/>
            </w:tcBorders>
            <w:vAlign w:val="bottom"/>
          </w:tcPr>
          <w:p w14:paraId="771FE944" w14:textId="17204B20"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1134" w:type="dxa"/>
            <w:tcBorders>
              <w:top w:val="nil"/>
              <w:left w:val="nil"/>
              <w:bottom w:val="nil"/>
              <w:right w:val="nil"/>
            </w:tcBorders>
            <w:vAlign w:val="bottom"/>
          </w:tcPr>
          <w:p w14:paraId="7405C8A1" w14:textId="4CEED4BB" w:rsidR="00BB36F5" w:rsidRPr="00C935A5" w:rsidRDefault="00BB36F5" w:rsidP="00E63F8C">
            <w:pPr>
              <w:spacing w:before="40" w:after="20"/>
              <w:jc w:val="center"/>
              <w:rPr>
                <w:rFonts w:cs="Arial"/>
                <w:sz w:val="18"/>
                <w:szCs w:val="18"/>
              </w:rPr>
            </w:pPr>
            <w:r w:rsidRPr="00BB36F5">
              <w:rPr>
                <w:rFonts w:cs="Arial"/>
                <w:sz w:val="18"/>
                <w:szCs w:val="18"/>
              </w:rPr>
              <w:t>1.107</w:t>
            </w:r>
          </w:p>
        </w:tc>
        <w:tc>
          <w:tcPr>
            <w:tcW w:w="1134" w:type="dxa"/>
            <w:tcBorders>
              <w:top w:val="nil"/>
              <w:left w:val="nil"/>
              <w:bottom w:val="nil"/>
              <w:right w:val="nil"/>
            </w:tcBorders>
            <w:vAlign w:val="bottom"/>
          </w:tcPr>
          <w:p w14:paraId="1E44C43A" w14:textId="0163D611" w:rsidR="00BB36F5" w:rsidRPr="00C935A5" w:rsidRDefault="00BB36F5" w:rsidP="00E63F8C">
            <w:pPr>
              <w:spacing w:before="40" w:after="20"/>
              <w:jc w:val="center"/>
              <w:rPr>
                <w:rFonts w:cs="Arial"/>
                <w:sz w:val="18"/>
                <w:szCs w:val="18"/>
              </w:rPr>
            </w:pPr>
            <w:r w:rsidRPr="00BB36F5">
              <w:rPr>
                <w:rFonts w:cs="Arial"/>
                <w:sz w:val="18"/>
                <w:szCs w:val="18"/>
              </w:rPr>
              <w:t>1.084</w:t>
            </w:r>
          </w:p>
        </w:tc>
      </w:tr>
      <w:tr w:rsidR="00BB36F5" w:rsidRPr="00C935A5" w14:paraId="2570EC8F" w14:textId="77777777" w:rsidTr="00291710">
        <w:tc>
          <w:tcPr>
            <w:tcW w:w="2268" w:type="dxa"/>
            <w:tcBorders>
              <w:top w:val="nil"/>
              <w:left w:val="nil"/>
              <w:bottom w:val="nil"/>
              <w:right w:val="single" w:sz="18" w:space="0" w:color="AAB432"/>
            </w:tcBorders>
            <w:shd w:val="clear" w:color="auto" w:fill="auto"/>
            <w:vAlign w:val="center"/>
          </w:tcPr>
          <w:p w14:paraId="62FE09B4"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46C7232B" w14:textId="6E17EC44" w:rsidR="00BB36F5" w:rsidRPr="00C935A5" w:rsidRDefault="00BB36F5" w:rsidP="00E63F8C">
            <w:pPr>
              <w:spacing w:before="40" w:after="20"/>
              <w:jc w:val="center"/>
              <w:rPr>
                <w:rFonts w:cs="Arial"/>
                <w:sz w:val="18"/>
                <w:szCs w:val="18"/>
              </w:rPr>
            </w:pPr>
            <w:r w:rsidRPr="00BB36F5">
              <w:rPr>
                <w:rFonts w:cs="Arial"/>
                <w:sz w:val="18"/>
                <w:szCs w:val="18"/>
              </w:rPr>
              <w:t>1.022</w:t>
            </w:r>
          </w:p>
        </w:tc>
        <w:tc>
          <w:tcPr>
            <w:tcW w:w="1134" w:type="dxa"/>
            <w:tcBorders>
              <w:top w:val="nil"/>
              <w:left w:val="nil"/>
              <w:bottom w:val="nil"/>
              <w:right w:val="nil"/>
            </w:tcBorders>
            <w:shd w:val="clear" w:color="auto" w:fill="auto"/>
            <w:vAlign w:val="bottom"/>
          </w:tcPr>
          <w:p w14:paraId="609D0E39" w14:textId="26CFDF59"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170" w:type="dxa"/>
            <w:tcBorders>
              <w:top w:val="nil"/>
              <w:left w:val="nil"/>
              <w:bottom w:val="nil"/>
              <w:right w:val="nil"/>
            </w:tcBorders>
            <w:vAlign w:val="bottom"/>
          </w:tcPr>
          <w:p w14:paraId="0437863D" w14:textId="5733FD9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1258A5B" w14:textId="0FB814E7"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134" w:type="dxa"/>
            <w:tcBorders>
              <w:top w:val="nil"/>
              <w:left w:val="nil"/>
              <w:bottom w:val="nil"/>
              <w:right w:val="nil"/>
            </w:tcBorders>
            <w:vAlign w:val="bottom"/>
          </w:tcPr>
          <w:p w14:paraId="7839A7BC" w14:textId="2406A4E8"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1134" w:type="dxa"/>
            <w:tcBorders>
              <w:top w:val="nil"/>
              <w:left w:val="nil"/>
              <w:bottom w:val="nil"/>
              <w:right w:val="nil"/>
            </w:tcBorders>
            <w:vAlign w:val="bottom"/>
          </w:tcPr>
          <w:p w14:paraId="0E626DD0" w14:textId="2DF11A98" w:rsidR="00BB36F5" w:rsidRPr="00C935A5" w:rsidRDefault="00BB36F5" w:rsidP="00E63F8C">
            <w:pPr>
              <w:spacing w:before="40" w:after="20"/>
              <w:jc w:val="center"/>
              <w:rPr>
                <w:rFonts w:cs="Arial"/>
                <w:sz w:val="18"/>
                <w:szCs w:val="18"/>
              </w:rPr>
            </w:pPr>
            <w:r w:rsidRPr="00BB36F5">
              <w:rPr>
                <w:rFonts w:cs="Arial"/>
                <w:sz w:val="18"/>
                <w:szCs w:val="18"/>
              </w:rPr>
              <w:t>0.903</w:t>
            </w:r>
          </w:p>
        </w:tc>
        <w:tc>
          <w:tcPr>
            <w:tcW w:w="1134" w:type="dxa"/>
            <w:tcBorders>
              <w:top w:val="nil"/>
              <w:left w:val="nil"/>
              <w:bottom w:val="nil"/>
              <w:right w:val="nil"/>
            </w:tcBorders>
            <w:vAlign w:val="bottom"/>
          </w:tcPr>
          <w:p w14:paraId="56E4DFF7" w14:textId="1596098B"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7ABB12E0" w14:textId="77777777" w:rsidTr="00291710">
        <w:tc>
          <w:tcPr>
            <w:tcW w:w="2268" w:type="dxa"/>
            <w:tcBorders>
              <w:top w:val="nil"/>
              <w:left w:val="nil"/>
              <w:bottom w:val="nil"/>
              <w:right w:val="single" w:sz="18" w:space="0" w:color="AAB432"/>
            </w:tcBorders>
            <w:shd w:val="clear" w:color="auto" w:fill="auto"/>
            <w:vAlign w:val="center"/>
          </w:tcPr>
          <w:p w14:paraId="782FFE04"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6430D803" w14:textId="37F8E88C" w:rsidR="00BB36F5" w:rsidRPr="00C935A5" w:rsidRDefault="00BB36F5" w:rsidP="00E63F8C">
            <w:pPr>
              <w:spacing w:before="40" w:after="20"/>
              <w:jc w:val="center"/>
              <w:rPr>
                <w:rFonts w:cs="Arial"/>
                <w:sz w:val="18"/>
                <w:szCs w:val="18"/>
              </w:rPr>
            </w:pPr>
            <w:r w:rsidRPr="00BB36F5">
              <w:rPr>
                <w:rFonts w:cs="Arial"/>
                <w:sz w:val="18"/>
                <w:szCs w:val="18"/>
              </w:rPr>
              <w:t>1.177</w:t>
            </w:r>
          </w:p>
        </w:tc>
        <w:tc>
          <w:tcPr>
            <w:tcW w:w="1134" w:type="dxa"/>
            <w:tcBorders>
              <w:top w:val="nil"/>
              <w:left w:val="nil"/>
              <w:bottom w:val="nil"/>
              <w:right w:val="nil"/>
            </w:tcBorders>
            <w:shd w:val="clear" w:color="auto" w:fill="auto"/>
            <w:vAlign w:val="bottom"/>
          </w:tcPr>
          <w:p w14:paraId="40DBCEF8" w14:textId="62FE0E89" w:rsidR="00BB36F5" w:rsidRPr="00C935A5" w:rsidRDefault="00BB36F5" w:rsidP="00E63F8C">
            <w:pPr>
              <w:spacing w:before="40" w:after="20"/>
              <w:jc w:val="center"/>
              <w:rPr>
                <w:rFonts w:cs="Arial"/>
                <w:sz w:val="18"/>
                <w:szCs w:val="18"/>
              </w:rPr>
            </w:pPr>
            <w:r w:rsidRPr="00BB36F5">
              <w:rPr>
                <w:rFonts w:cs="Arial"/>
                <w:sz w:val="18"/>
                <w:szCs w:val="18"/>
              </w:rPr>
              <w:t>1.164</w:t>
            </w:r>
          </w:p>
        </w:tc>
        <w:tc>
          <w:tcPr>
            <w:tcW w:w="170" w:type="dxa"/>
            <w:tcBorders>
              <w:top w:val="nil"/>
              <w:left w:val="nil"/>
              <w:bottom w:val="nil"/>
              <w:right w:val="nil"/>
            </w:tcBorders>
            <w:vAlign w:val="bottom"/>
          </w:tcPr>
          <w:p w14:paraId="4B9FDECD" w14:textId="7E1E15F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F334F17" w14:textId="47808924" w:rsidR="00BB36F5" w:rsidRPr="00C935A5" w:rsidRDefault="00BB36F5" w:rsidP="00E63F8C">
            <w:pPr>
              <w:spacing w:before="40" w:after="20"/>
              <w:jc w:val="center"/>
              <w:rPr>
                <w:rFonts w:cs="Arial"/>
                <w:sz w:val="18"/>
                <w:szCs w:val="18"/>
              </w:rPr>
            </w:pPr>
            <w:r w:rsidRPr="00BB36F5">
              <w:rPr>
                <w:rFonts w:cs="Arial"/>
                <w:sz w:val="18"/>
                <w:szCs w:val="18"/>
              </w:rPr>
              <w:t>1.309</w:t>
            </w:r>
          </w:p>
        </w:tc>
        <w:tc>
          <w:tcPr>
            <w:tcW w:w="1134" w:type="dxa"/>
            <w:tcBorders>
              <w:top w:val="nil"/>
              <w:left w:val="nil"/>
              <w:bottom w:val="nil"/>
              <w:right w:val="nil"/>
            </w:tcBorders>
            <w:vAlign w:val="bottom"/>
          </w:tcPr>
          <w:p w14:paraId="7E6DFF6A" w14:textId="291A0F15" w:rsidR="00BB36F5" w:rsidRPr="00C935A5" w:rsidRDefault="00BB36F5" w:rsidP="00E63F8C">
            <w:pPr>
              <w:spacing w:before="40" w:after="20"/>
              <w:jc w:val="center"/>
              <w:rPr>
                <w:rFonts w:cs="Arial"/>
                <w:sz w:val="18"/>
                <w:szCs w:val="18"/>
              </w:rPr>
            </w:pPr>
            <w:r w:rsidRPr="00BB36F5">
              <w:rPr>
                <w:rFonts w:cs="Arial"/>
                <w:sz w:val="18"/>
                <w:szCs w:val="18"/>
              </w:rPr>
              <w:t>1.300</w:t>
            </w:r>
          </w:p>
        </w:tc>
        <w:tc>
          <w:tcPr>
            <w:tcW w:w="1134" w:type="dxa"/>
            <w:tcBorders>
              <w:top w:val="nil"/>
              <w:left w:val="nil"/>
              <w:bottom w:val="nil"/>
              <w:right w:val="nil"/>
            </w:tcBorders>
            <w:vAlign w:val="bottom"/>
          </w:tcPr>
          <w:p w14:paraId="489EE95C" w14:textId="67C16CC5" w:rsidR="00BB36F5" w:rsidRPr="00C935A5" w:rsidRDefault="00BB36F5" w:rsidP="00E63F8C">
            <w:pPr>
              <w:spacing w:before="40" w:after="20"/>
              <w:jc w:val="center"/>
              <w:rPr>
                <w:rFonts w:cs="Arial"/>
                <w:sz w:val="18"/>
                <w:szCs w:val="18"/>
              </w:rPr>
            </w:pPr>
            <w:r w:rsidRPr="00BB36F5">
              <w:rPr>
                <w:rFonts w:cs="Arial"/>
                <w:sz w:val="18"/>
                <w:szCs w:val="18"/>
              </w:rPr>
              <w:t>1.304</w:t>
            </w:r>
          </w:p>
        </w:tc>
        <w:tc>
          <w:tcPr>
            <w:tcW w:w="1134" w:type="dxa"/>
            <w:tcBorders>
              <w:top w:val="nil"/>
              <w:left w:val="nil"/>
              <w:bottom w:val="nil"/>
              <w:right w:val="nil"/>
            </w:tcBorders>
            <w:vAlign w:val="bottom"/>
          </w:tcPr>
          <w:p w14:paraId="5CEC9272" w14:textId="0276C119" w:rsidR="00BB36F5" w:rsidRPr="00C935A5" w:rsidRDefault="00BB36F5" w:rsidP="00E63F8C">
            <w:pPr>
              <w:spacing w:before="40" w:after="20"/>
              <w:jc w:val="center"/>
              <w:rPr>
                <w:rFonts w:cs="Arial"/>
                <w:sz w:val="18"/>
                <w:szCs w:val="18"/>
              </w:rPr>
            </w:pPr>
            <w:r w:rsidRPr="00BB36F5">
              <w:rPr>
                <w:rFonts w:cs="Arial"/>
                <w:sz w:val="18"/>
                <w:szCs w:val="18"/>
              </w:rPr>
              <w:t>1.277</w:t>
            </w:r>
          </w:p>
        </w:tc>
      </w:tr>
      <w:tr w:rsidR="00BB36F5" w:rsidRPr="00C935A5" w14:paraId="3B0AA011" w14:textId="77777777" w:rsidTr="00291710">
        <w:tc>
          <w:tcPr>
            <w:tcW w:w="2268" w:type="dxa"/>
            <w:tcBorders>
              <w:top w:val="nil"/>
              <w:left w:val="nil"/>
              <w:bottom w:val="nil"/>
              <w:right w:val="single" w:sz="18" w:space="0" w:color="AAB432"/>
            </w:tcBorders>
            <w:shd w:val="clear" w:color="auto" w:fill="auto"/>
            <w:vAlign w:val="center"/>
          </w:tcPr>
          <w:p w14:paraId="75D0180D"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4B37B484" w14:textId="20DA9568" w:rsidR="00BB36F5" w:rsidRPr="00C935A5" w:rsidRDefault="00BB36F5" w:rsidP="00E63F8C">
            <w:pPr>
              <w:spacing w:before="40" w:after="20"/>
              <w:jc w:val="center"/>
              <w:rPr>
                <w:rFonts w:cs="Arial"/>
                <w:sz w:val="18"/>
                <w:szCs w:val="18"/>
              </w:rPr>
            </w:pPr>
            <w:r w:rsidRPr="00BB36F5">
              <w:rPr>
                <w:rFonts w:cs="Arial"/>
                <w:sz w:val="18"/>
                <w:szCs w:val="18"/>
              </w:rPr>
              <w:t>1.032</w:t>
            </w:r>
          </w:p>
        </w:tc>
        <w:tc>
          <w:tcPr>
            <w:tcW w:w="1134" w:type="dxa"/>
            <w:tcBorders>
              <w:top w:val="nil"/>
              <w:left w:val="nil"/>
              <w:bottom w:val="nil"/>
              <w:right w:val="nil"/>
            </w:tcBorders>
            <w:shd w:val="clear" w:color="auto" w:fill="auto"/>
            <w:vAlign w:val="bottom"/>
          </w:tcPr>
          <w:p w14:paraId="3315074B" w14:textId="7CA26888" w:rsidR="00BB36F5" w:rsidRPr="00C935A5" w:rsidRDefault="00BB36F5" w:rsidP="00E63F8C">
            <w:pPr>
              <w:spacing w:before="40" w:after="20"/>
              <w:jc w:val="center"/>
              <w:rPr>
                <w:rFonts w:cs="Arial"/>
                <w:sz w:val="18"/>
                <w:szCs w:val="18"/>
              </w:rPr>
            </w:pPr>
            <w:r w:rsidRPr="00BB36F5">
              <w:rPr>
                <w:rFonts w:cs="Arial"/>
                <w:sz w:val="18"/>
                <w:szCs w:val="18"/>
              </w:rPr>
              <w:t>1.022</w:t>
            </w:r>
          </w:p>
        </w:tc>
        <w:tc>
          <w:tcPr>
            <w:tcW w:w="170" w:type="dxa"/>
            <w:tcBorders>
              <w:top w:val="nil"/>
              <w:left w:val="nil"/>
              <w:bottom w:val="nil"/>
              <w:right w:val="nil"/>
            </w:tcBorders>
            <w:vAlign w:val="bottom"/>
          </w:tcPr>
          <w:p w14:paraId="48C58BD5" w14:textId="0865619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D923E13" w14:textId="7D91319F"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134" w:type="dxa"/>
            <w:tcBorders>
              <w:top w:val="nil"/>
              <w:left w:val="nil"/>
              <w:bottom w:val="nil"/>
              <w:right w:val="nil"/>
            </w:tcBorders>
            <w:vAlign w:val="bottom"/>
          </w:tcPr>
          <w:p w14:paraId="4E64349F" w14:textId="4629A9A8" w:rsidR="00BB36F5" w:rsidRPr="00C935A5" w:rsidRDefault="00BB36F5" w:rsidP="00E63F8C">
            <w:pPr>
              <w:spacing w:before="40" w:after="20"/>
              <w:jc w:val="center"/>
              <w:rPr>
                <w:rFonts w:cs="Arial"/>
                <w:sz w:val="18"/>
                <w:szCs w:val="18"/>
              </w:rPr>
            </w:pPr>
            <w:r w:rsidRPr="00BB36F5">
              <w:rPr>
                <w:rFonts w:cs="Arial"/>
                <w:sz w:val="18"/>
                <w:szCs w:val="18"/>
              </w:rPr>
              <w:t>0.900</w:t>
            </w:r>
          </w:p>
        </w:tc>
        <w:tc>
          <w:tcPr>
            <w:tcW w:w="1134" w:type="dxa"/>
            <w:tcBorders>
              <w:top w:val="nil"/>
              <w:left w:val="nil"/>
              <w:bottom w:val="nil"/>
              <w:right w:val="nil"/>
            </w:tcBorders>
            <w:vAlign w:val="bottom"/>
          </w:tcPr>
          <w:p w14:paraId="1860A5C1" w14:textId="475E667A" w:rsidR="00BB36F5" w:rsidRPr="00C935A5" w:rsidRDefault="00BB36F5" w:rsidP="00E63F8C">
            <w:pPr>
              <w:spacing w:before="40" w:after="20"/>
              <w:jc w:val="center"/>
              <w:rPr>
                <w:rFonts w:cs="Arial"/>
                <w:sz w:val="18"/>
                <w:szCs w:val="18"/>
              </w:rPr>
            </w:pPr>
            <w:r w:rsidRPr="00BB36F5">
              <w:rPr>
                <w:rFonts w:cs="Arial"/>
                <w:sz w:val="18"/>
                <w:szCs w:val="18"/>
              </w:rPr>
              <w:t>0.903</w:t>
            </w:r>
          </w:p>
        </w:tc>
        <w:tc>
          <w:tcPr>
            <w:tcW w:w="1134" w:type="dxa"/>
            <w:tcBorders>
              <w:top w:val="nil"/>
              <w:left w:val="nil"/>
              <w:bottom w:val="nil"/>
              <w:right w:val="nil"/>
            </w:tcBorders>
            <w:vAlign w:val="bottom"/>
          </w:tcPr>
          <w:p w14:paraId="754389CE" w14:textId="0B8E2500"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C935A5" w14:paraId="5287E504" w14:textId="77777777" w:rsidTr="00291710">
        <w:tc>
          <w:tcPr>
            <w:tcW w:w="2268" w:type="dxa"/>
            <w:tcBorders>
              <w:top w:val="nil"/>
              <w:left w:val="nil"/>
              <w:bottom w:val="nil"/>
              <w:right w:val="single" w:sz="18" w:space="0" w:color="AAB432"/>
            </w:tcBorders>
            <w:shd w:val="clear" w:color="auto" w:fill="auto"/>
            <w:vAlign w:val="center"/>
          </w:tcPr>
          <w:p w14:paraId="21AB8C50"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4D328E43" w14:textId="672E19D5" w:rsidR="00BB36F5" w:rsidRPr="00C935A5" w:rsidRDefault="00BB36F5" w:rsidP="00E63F8C">
            <w:pPr>
              <w:spacing w:before="40" w:after="20"/>
              <w:jc w:val="center"/>
              <w:rPr>
                <w:rFonts w:cs="Arial"/>
                <w:sz w:val="18"/>
                <w:szCs w:val="18"/>
              </w:rPr>
            </w:pPr>
            <w:r w:rsidRPr="00BB36F5">
              <w:rPr>
                <w:rFonts w:cs="Arial"/>
                <w:sz w:val="18"/>
                <w:szCs w:val="18"/>
              </w:rPr>
              <w:t>1.180</w:t>
            </w:r>
          </w:p>
        </w:tc>
        <w:tc>
          <w:tcPr>
            <w:tcW w:w="1134" w:type="dxa"/>
            <w:tcBorders>
              <w:top w:val="nil"/>
              <w:left w:val="nil"/>
              <w:bottom w:val="nil"/>
              <w:right w:val="nil"/>
            </w:tcBorders>
            <w:shd w:val="clear" w:color="auto" w:fill="auto"/>
            <w:vAlign w:val="bottom"/>
          </w:tcPr>
          <w:p w14:paraId="278878D5" w14:textId="6EA2005B" w:rsidR="00BB36F5" w:rsidRPr="00C935A5" w:rsidRDefault="00BB36F5" w:rsidP="00E63F8C">
            <w:pPr>
              <w:spacing w:before="40" w:after="20"/>
              <w:jc w:val="center"/>
              <w:rPr>
                <w:rFonts w:cs="Arial"/>
                <w:sz w:val="18"/>
                <w:szCs w:val="18"/>
              </w:rPr>
            </w:pPr>
            <w:r w:rsidRPr="00BB36F5">
              <w:rPr>
                <w:rFonts w:cs="Arial"/>
                <w:sz w:val="18"/>
                <w:szCs w:val="18"/>
              </w:rPr>
              <w:t>1.168</w:t>
            </w:r>
          </w:p>
        </w:tc>
        <w:tc>
          <w:tcPr>
            <w:tcW w:w="170" w:type="dxa"/>
            <w:tcBorders>
              <w:top w:val="nil"/>
              <w:left w:val="nil"/>
              <w:bottom w:val="nil"/>
              <w:right w:val="nil"/>
            </w:tcBorders>
            <w:vAlign w:val="bottom"/>
          </w:tcPr>
          <w:p w14:paraId="39904AB6" w14:textId="4612703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F8EFEF5" w14:textId="57F48630"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1134" w:type="dxa"/>
            <w:tcBorders>
              <w:top w:val="nil"/>
              <w:left w:val="nil"/>
              <w:bottom w:val="nil"/>
              <w:right w:val="nil"/>
            </w:tcBorders>
            <w:vAlign w:val="bottom"/>
          </w:tcPr>
          <w:p w14:paraId="5BD7EAD9" w14:textId="5ACCC544"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134" w:type="dxa"/>
            <w:tcBorders>
              <w:top w:val="nil"/>
              <w:left w:val="nil"/>
              <w:bottom w:val="nil"/>
              <w:right w:val="nil"/>
            </w:tcBorders>
            <w:vAlign w:val="bottom"/>
          </w:tcPr>
          <w:p w14:paraId="3EB44C5B" w14:textId="7CB895C5"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134" w:type="dxa"/>
            <w:tcBorders>
              <w:top w:val="nil"/>
              <w:left w:val="nil"/>
              <w:bottom w:val="nil"/>
              <w:right w:val="nil"/>
            </w:tcBorders>
            <w:vAlign w:val="bottom"/>
          </w:tcPr>
          <w:p w14:paraId="05596BC4" w14:textId="50569F20" w:rsidR="00BB36F5" w:rsidRPr="00C935A5" w:rsidRDefault="00BB36F5" w:rsidP="00E63F8C">
            <w:pPr>
              <w:spacing w:before="40" w:after="20"/>
              <w:jc w:val="center"/>
              <w:rPr>
                <w:rFonts w:cs="Arial"/>
                <w:sz w:val="18"/>
                <w:szCs w:val="18"/>
              </w:rPr>
            </w:pPr>
            <w:r w:rsidRPr="00BB36F5">
              <w:rPr>
                <w:rFonts w:cs="Arial"/>
                <w:sz w:val="18"/>
                <w:szCs w:val="18"/>
              </w:rPr>
              <w:t>1.027</w:t>
            </w:r>
          </w:p>
        </w:tc>
      </w:tr>
      <w:tr w:rsidR="00BB36F5" w:rsidRPr="00C935A5" w14:paraId="0B9EDF06" w14:textId="77777777" w:rsidTr="00291710">
        <w:tc>
          <w:tcPr>
            <w:tcW w:w="2268" w:type="dxa"/>
            <w:tcBorders>
              <w:top w:val="nil"/>
              <w:left w:val="nil"/>
              <w:bottom w:val="nil"/>
              <w:right w:val="single" w:sz="18" w:space="0" w:color="AAB432"/>
            </w:tcBorders>
            <w:shd w:val="clear" w:color="auto" w:fill="auto"/>
            <w:vAlign w:val="center"/>
          </w:tcPr>
          <w:p w14:paraId="4269A7BD"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6A54DCF7" w14:textId="26237282" w:rsidR="00BB36F5" w:rsidRPr="00C935A5" w:rsidRDefault="00BB36F5" w:rsidP="00E63F8C">
            <w:pPr>
              <w:spacing w:before="40" w:after="20"/>
              <w:jc w:val="center"/>
              <w:rPr>
                <w:rFonts w:cs="Arial"/>
                <w:sz w:val="18"/>
                <w:szCs w:val="18"/>
              </w:rPr>
            </w:pPr>
            <w:r w:rsidRPr="00BB36F5">
              <w:rPr>
                <w:rFonts w:cs="Arial"/>
                <w:sz w:val="18"/>
                <w:szCs w:val="18"/>
              </w:rPr>
              <w:t>0.788</w:t>
            </w:r>
          </w:p>
        </w:tc>
        <w:tc>
          <w:tcPr>
            <w:tcW w:w="1134" w:type="dxa"/>
            <w:tcBorders>
              <w:top w:val="nil"/>
              <w:left w:val="nil"/>
              <w:bottom w:val="nil"/>
              <w:right w:val="nil"/>
            </w:tcBorders>
            <w:shd w:val="clear" w:color="auto" w:fill="auto"/>
            <w:vAlign w:val="bottom"/>
          </w:tcPr>
          <w:p w14:paraId="54ADF1BB" w14:textId="38EC9D93" w:rsidR="00BB36F5" w:rsidRPr="00C935A5" w:rsidRDefault="00BB36F5" w:rsidP="00E63F8C">
            <w:pPr>
              <w:spacing w:before="40" w:after="20"/>
              <w:jc w:val="center"/>
              <w:rPr>
                <w:rFonts w:cs="Arial"/>
                <w:sz w:val="18"/>
                <w:szCs w:val="18"/>
              </w:rPr>
            </w:pPr>
            <w:r w:rsidRPr="00BB36F5">
              <w:rPr>
                <w:rFonts w:cs="Arial"/>
                <w:sz w:val="18"/>
                <w:szCs w:val="18"/>
              </w:rPr>
              <w:t>0.780</w:t>
            </w:r>
          </w:p>
        </w:tc>
        <w:tc>
          <w:tcPr>
            <w:tcW w:w="170" w:type="dxa"/>
            <w:tcBorders>
              <w:top w:val="nil"/>
              <w:left w:val="nil"/>
              <w:bottom w:val="nil"/>
              <w:right w:val="nil"/>
            </w:tcBorders>
            <w:vAlign w:val="bottom"/>
          </w:tcPr>
          <w:p w14:paraId="301F7265" w14:textId="169E594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1744FE7" w14:textId="6865DAA7" w:rsidR="00BB36F5" w:rsidRPr="00C935A5" w:rsidRDefault="00BB36F5" w:rsidP="00E63F8C">
            <w:pPr>
              <w:spacing w:before="40" w:after="20"/>
              <w:jc w:val="center"/>
              <w:rPr>
                <w:rFonts w:cs="Arial"/>
                <w:sz w:val="18"/>
                <w:szCs w:val="18"/>
              </w:rPr>
            </w:pPr>
            <w:r w:rsidRPr="00BB36F5">
              <w:rPr>
                <w:rFonts w:cs="Arial"/>
                <w:sz w:val="18"/>
                <w:szCs w:val="18"/>
              </w:rPr>
              <w:t>0.936</w:t>
            </w:r>
          </w:p>
        </w:tc>
        <w:tc>
          <w:tcPr>
            <w:tcW w:w="1134" w:type="dxa"/>
            <w:tcBorders>
              <w:top w:val="nil"/>
              <w:left w:val="nil"/>
              <w:bottom w:val="nil"/>
              <w:right w:val="nil"/>
            </w:tcBorders>
            <w:vAlign w:val="bottom"/>
          </w:tcPr>
          <w:p w14:paraId="262A2823" w14:textId="26823919" w:rsidR="00BB36F5" w:rsidRPr="00C935A5" w:rsidRDefault="00BB36F5" w:rsidP="00E63F8C">
            <w:pPr>
              <w:spacing w:before="40" w:after="20"/>
              <w:jc w:val="center"/>
              <w:rPr>
                <w:rFonts w:cs="Arial"/>
                <w:sz w:val="18"/>
                <w:szCs w:val="18"/>
              </w:rPr>
            </w:pPr>
            <w:r w:rsidRPr="00BB36F5">
              <w:rPr>
                <w:rFonts w:cs="Arial"/>
                <w:sz w:val="18"/>
                <w:szCs w:val="18"/>
              </w:rPr>
              <w:t>0.929</w:t>
            </w:r>
          </w:p>
        </w:tc>
        <w:tc>
          <w:tcPr>
            <w:tcW w:w="1134" w:type="dxa"/>
            <w:tcBorders>
              <w:top w:val="nil"/>
              <w:left w:val="nil"/>
              <w:bottom w:val="nil"/>
              <w:right w:val="nil"/>
            </w:tcBorders>
            <w:vAlign w:val="bottom"/>
          </w:tcPr>
          <w:p w14:paraId="6EC23723" w14:textId="6CD5344B" w:rsidR="00BB36F5" w:rsidRPr="00C935A5" w:rsidRDefault="00BB36F5" w:rsidP="00E63F8C">
            <w:pPr>
              <w:spacing w:before="40" w:after="20"/>
              <w:jc w:val="center"/>
              <w:rPr>
                <w:rFonts w:cs="Arial"/>
                <w:sz w:val="18"/>
                <w:szCs w:val="18"/>
              </w:rPr>
            </w:pPr>
            <w:r w:rsidRPr="00BB36F5">
              <w:rPr>
                <w:rFonts w:cs="Arial"/>
                <w:sz w:val="18"/>
                <w:szCs w:val="18"/>
              </w:rPr>
              <w:t>0.932</w:t>
            </w:r>
          </w:p>
        </w:tc>
        <w:tc>
          <w:tcPr>
            <w:tcW w:w="1134" w:type="dxa"/>
            <w:tcBorders>
              <w:top w:val="nil"/>
              <w:left w:val="nil"/>
              <w:bottom w:val="nil"/>
              <w:right w:val="nil"/>
            </w:tcBorders>
            <w:vAlign w:val="bottom"/>
          </w:tcPr>
          <w:p w14:paraId="3A528AAD" w14:textId="4A4414A3" w:rsidR="00BB36F5" w:rsidRPr="00C935A5" w:rsidRDefault="00BB36F5" w:rsidP="00E63F8C">
            <w:pPr>
              <w:spacing w:before="40" w:after="20"/>
              <w:jc w:val="center"/>
              <w:rPr>
                <w:rFonts w:cs="Arial"/>
                <w:sz w:val="18"/>
                <w:szCs w:val="18"/>
              </w:rPr>
            </w:pPr>
            <w:r w:rsidRPr="00BB36F5">
              <w:rPr>
                <w:rFonts w:cs="Arial"/>
                <w:sz w:val="18"/>
                <w:szCs w:val="18"/>
              </w:rPr>
              <w:t>0.913</w:t>
            </w:r>
          </w:p>
        </w:tc>
      </w:tr>
      <w:tr w:rsidR="00BB36F5" w:rsidRPr="00C935A5" w14:paraId="3FAFCF31" w14:textId="77777777" w:rsidTr="00291710">
        <w:tc>
          <w:tcPr>
            <w:tcW w:w="2268" w:type="dxa"/>
            <w:tcBorders>
              <w:top w:val="nil"/>
              <w:left w:val="nil"/>
              <w:bottom w:val="nil"/>
              <w:right w:val="single" w:sz="18" w:space="0" w:color="AAB432"/>
            </w:tcBorders>
            <w:shd w:val="clear" w:color="auto" w:fill="auto"/>
            <w:vAlign w:val="center"/>
          </w:tcPr>
          <w:p w14:paraId="68DEAA4A"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4137D32B" w14:textId="30D88091" w:rsidR="00BB36F5" w:rsidRPr="00C935A5" w:rsidRDefault="00BB36F5" w:rsidP="00E63F8C">
            <w:pPr>
              <w:spacing w:before="40" w:after="20"/>
              <w:jc w:val="center"/>
              <w:rPr>
                <w:rFonts w:cs="Arial"/>
                <w:sz w:val="18"/>
                <w:szCs w:val="18"/>
              </w:rPr>
            </w:pPr>
            <w:r w:rsidRPr="00BB36F5">
              <w:rPr>
                <w:rFonts w:cs="Arial"/>
                <w:sz w:val="18"/>
                <w:szCs w:val="18"/>
              </w:rPr>
              <w:t>1.213</w:t>
            </w:r>
          </w:p>
        </w:tc>
        <w:tc>
          <w:tcPr>
            <w:tcW w:w="1134" w:type="dxa"/>
            <w:tcBorders>
              <w:top w:val="nil"/>
              <w:left w:val="nil"/>
              <w:bottom w:val="nil"/>
              <w:right w:val="nil"/>
            </w:tcBorders>
            <w:shd w:val="clear" w:color="auto" w:fill="auto"/>
            <w:vAlign w:val="bottom"/>
          </w:tcPr>
          <w:p w14:paraId="15ACDCE2" w14:textId="7CC8FBDC"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70" w:type="dxa"/>
            <w:tcBorders>
              <w:top w:val="nil"/>
              <w:left w:val="nil"/>
              <w:bottom w:val="nil"/>
              <w:right w:val="nil"/>
            </w:tcBorders>
            <w:vAlign w:val="bottom"/>
          </w:tcPr>
          <w:p w14:paraId="23A28FC9" w14:textId="20E5C66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E72E903" w14:textId="4573282C" w:rsidR="00BB36F5" w:rsidRPr="00C935A5" w:rsidRDefault="00BB36F5" w:rsidP="00E63F8C">
            <w:pPr>
              <w:spacing w:before="40" w:after="20"/>
              <w:jc w:val="center"/>
              <w:rPr>
                <w:rFonts w:cs="Arial"/>
                <w:sz w:val="18"/>
                <w:szCs w:val="18"/>
              </w:rPr>
            </w:pPr>
            <w:r w:rsidRPr="00BB36F5">
              <w:rPr>
                <w:rFonts w:cs="Arial"/>
                <w:sz w:val="18"/>
                <w:szCs w:val="18"/>
              </w:rPr>
              <w:t>1.087</w:t>
            </w:r>
          </w:p>
        </w:tc>
        <w:tc>
          <w:tcPr>
            <w:tcW w:w="1134" w:type="dxa"/>
            <w:tcBorders>
              <w:top w:val="nil"/>
              <w:left w:val="nil"/>
              <w:bottom w:val="nil"/>
              <w:right w:val="nil"/>
            </w:tcBorders>
            <w:vAlign w:val="bottom"/>
          </w:tcPr>
          <w:p w14:paraId="0961ED83" w14:textId="6DD9068F" w:rsidR="00BB36F5" w:rsidRPr="00C935A5" w:rsidRDefault="00BB36F5" w:rsidP="00E63F8C">
            <w:pPr>
              <w:spacing w:before="40" w:after="20"/>
              <w:jc w:val="center"/>
              <w:rPr>
                <w:rFonts w:cs="Arial"/>
                <w:sz w:val="18"/>
                <w:szCs w:val="18"/>
              </w:rPr>
            </w:pPr>
            <w:r w:rsidRPr="00BB36F5">
              <w:rPr>
                <w:rFonts w:cs="Arial"/>
                <w:sz w:val="18"/>
                <w:szCs w:val="18"/>
              </w:rPr>
              <w:t>1.080</w:t>
            </w:r>
          </w:p>
        </w:tc>
        <w:tc>
          <w:tcPr>
            <w:tcW w:w="1134" w:type="dxa"/>
            <w:tcBorders>
              <w:top w:val="nil"/>
              <w:left w:val="nil"/>
              <w:bottom w:val="nil"/>
              <w:right w:val="nil"/>
            </w:tcBorders>
            <w:vAlign w:val="bottom"/>
          </w:tcPr>
          <w:p w14:paraId="05DDD7FD" w14:textId="39DD8F57"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134" w:type="dxa"/>
            <w:tcBorders>
              <w:top w:val="nil"/>
              <w:left w:val="nil"/>
              <w:bottom w:val="nil"/>
              <w:right w:val="nil"/>
            </w:tcBorders>
            <w:vAlign w:val="bottom"/>
          </w:tcPr>
          <w:p w14:paraId="0CE170C4" w14:textId="03D0CBF5" w:rsidR="00BB36F5" w:rsidRPr="00C935A5" w:rsidRDefault="00BB36F5" w:rsidP="00E63F8C">
            <w:pPr>
              <w:spacing w:before="40" w:after="20"/>
              <w:jc w:val="center"/>
              <w:rPr>
                <w:rFonts w:cs="Arial"/>
                <w:sz w:val="18"/>
                <w:szCs w:val="18"/>
              </w:rPr>
            </w:pPr>
            <w:r w:rsidRPr="00BB36F5">
              <w:rPr>
                <w:rFonts w:cs="Arial"/>
                <w:sz w:val="18"/>
                <w:szCs w:val="18"/>
              </w:rPr>
              <w:t>1.061</w:t>
            </w:r>
          </w:p>
        </w:tc>
      </w:tr>
      <w:tr w:rsidR="00BB36F5" w:rsidRPr="00C935A5" w14:paraId="6CEEEC17" w14:textId="77777777" w:rsidTr="00291710">
        <w:tc>
          <w:tcPr>
            <w:tcW w:w="2268" w:type="dxa"/>
            <w:tcBorders>
              <w:top w:val="nil"/>
              <w:left w:val="nil"/>
              <w:bottom w:val="nil"/>
              <w:right w:val="single" w:sz="18" w:space="0" w:color="AAB432"/>
            </w:tcBorders>
            <w:shd w:val="clear" w:color="auto" w:fill="auto"/>
            <w:vAlign w:val="center"/>
          </w:tcPr>
          <w:p w14:paraId="56AC6949"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2F4FF13C" w14:textId="7C2D3730"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134" w:type="dxa"/>
            <w:tcBorders>
              <w:top w:val="nil"/>
              <w:left w:val="nil"/>
              <w:bottom w:val="nil"/>
              <w:right w:val="nil"/>
            </w:tcBorders>
            <w:shd w:val="clear" w:color="auto" w:fill="auto"/>
            <w:vAlign w:val="bottom"/>
          </w:tcPr>
          <w:p w14:paraId="28E64ADD" w14:textId="6DAB2DB0"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70" w:type="dxa"/>
            <w:tcBorders>
              <w:top w:val="nil"/>
              <w:left w:val="nil"/>
              <w:bottom w:val="nil"/>
              <w:right w:val="nil"/>
            </w:tcBorders>
            <w:vAlign w:val="bottom"/>
          </w:tcPr>
          <w:p w14:paraId="25D2BF60" w14:textId="017099A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1049D78" w14:textId="5B049F83"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134" w:type="dxa"/>
            <w:tcBorders>
              <w:top w:val="nil"/>
              <w:left w:val="nil"/>
              <w:bottom w:val="nil"/>
              <w:right w:val="nil"/>
            </w:tcBorders>
            <w:vAlign w:val="bottom"/>
          </w:tcPr>
          <w:p w14:paraId="4919C508" w14:textId="5B68580E"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vAlign w:val="bottom"/>
          </w:tcPr>
          <w:p w14:paraId="49B8B687" w14:textId="4D06E767"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1134" w:type="dxa"/>
            <w:tcBorders>
              <w:top w:val="nil"/>
              <w:left w:val="nil"/>
              <w:bottom w:val="nil"/>
              <w:right w:val="nil"/>
            </w:tcBorders>
            <w:vAlign w:val="bottom"/>
          </w:tcPr>
          <w:p w14:paraId="7CA8A5D6" w14:textId="1CE83DDA" w:rsidR="00BB36F5" w:rsidRPr="00C935A5" w:rsidRDefault="00BB36F5" w:rsidP="00E63F8C">
            <w:pPr>
              <w:spacing w:before="40" w:after="20"/>
              <w:jc w:val="center"/>
              <w:rPr>
                <w:rFonts w:cs="Arial"/>
                <w:sz w:val="18"/>
                <w:szCs w:val="18"/>
              </w:rPr>
            </w:pPr>
            <w:r w:rsidRPr="00BB36F5">
              <w:rPr>
                <w:rFonts w:cs="Arial"/>
                <w:sz w:val="18"/>
                <w:szCs w:val="18"/>
              </w:rPr>
              <w:t>0.880</w:t>
            </w:r>
          </w:p>
        </w:tc>
      </w:tr>
      <w:tr w:rsidR="00BB36F5" w:rsidRPr="00C935A5" w14:paraId="79830026" w14:textId="77777777" w:rsidTr="00291710">
        <w:tc>
          <w:tcPr>
            <w:tcW w:w="2268" w:type="dxa"/>
            <w:tcBorders>
              <w:top w:val="nil"/>
              <w:left w:val="nil"/>
              <w:bottom w:val="nil"/>
              <w:right w:val="single" w:sz="18" w:space="0" w:color="AAB432"/>
            </w:tcBorders>
            <w:shd w:val="clear" w:color="auto" w:fill="auto"/>
            <w:vAlign w:val="center"/>
          </w:tcPr>
          <w:p w14:paraId="24E4172F"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5D5A1E0B" w14:textId="14998919" w:rsidR="00BB36F5" w:rsidRPr="00C935A5" w:rsidRDefault="00BB36F5" w:rsidP="00E63F8C">
            <w:pPr>
              <w:spacing w:before="40" w:after="20"/>
              <w:jc w:val="center"/>
              <w:rPr>
                <w:rFonts w:cs="Arial"/>
                <w:sz w:val="18"/>
                <w:szCs w:val="18"/>
              </w:rPr>
            </w:pPr>
            <w:r w:rsidRPr="00BB36F5">
              <w:rPr>
                <w:rFonts w:cs="Arial"/>
                <w:sz w:val="18"/>
                <w:szCs w:val="18"/>
              </w:rPr>
              <w:t>1.099</w:t>
            </w:r>
          </w:p>
        </w:tc>
        <w:tc>
          <w:tcPr>
            <w:tcW w:w="1134" w:type="dxa"/>
            <w:tcBorders>
              <w:top w:val="nil"/>
              <w:left w:val="nil"/>
              <w:bottom w:val="nil"/>
              <w:right w:val="nil"/>
            </w:tcBorders>
            <w:shd w:val="clear" w:color="auto" w:fill="auto"/>
            <w:vAlign w:val="bottom"/>
          </w:tcPr>
          <w:p w14:paraId="653F8022" w14:textId="612D40B3"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70" w:type="dxa"/>
            <w:tcBorders>
              <w:top w:val="nil"/>
              <w:left w:val="nil"/>
              <w:bottom w:val="nil"/>
              <w:right w:val="nil"/>
            </w:tcBorders>
            <w:vAlign w:val="bottom"/>
          </w:tcPr>
          <w:p w14:paraId="50238705" w14:textId="65A25BB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DFFAF84" w14:textId="2017EAD8" w:rsidR="00BB36F5" w:rsidRPr="00C935A5" w:rsidRDefault="00BB36F5" w:rsidP="00E63F8C">
            <w:pPr>
              <w:spacing w:before="40" w:after="20"/>
              <w:jc w:val="center"/>
              <w:rPr>
                <w:rFonts w:cs="Arial"/>
                <w:sz w:val="18"/>
                <w:szCs w:val="18"/>
              </w:rPr>
            </w:pPr>
            <w:r w:rsidRPr="00BB36F5">
              <w:rPr>
                <w:rFonts w:cs="Arial"/>
                <w:sz w:val="18"/>
                <w:szCs w:val="18"/>
              </w:rPr>
              <w:t>1.041</w:t>
            </w:r>
          </w:p>
        </w:tc>
        <w:tc>
          <w:tcPr>
            <w:tcW w:w="1134" w:type="dxa"/>
            <w:tcBorders>
              <w:top w:val="nil"/>
              <w:left w:val="nil"/>
              <w:bottom w:val="nil"/>
              <w:right w:val="nil"/>
            </w:tcBorders>
            <w:vAlign w:val="bottom"/>
          </w:tcPr>
          <w:p w14:paraId="54FD5FF3" w14:textId="509935D0" w:rsidR="00BB36F5" w:rsidRPr="00C935A5" w:rsidRDefault="00BB36F5" w:rsidP="00E63F8C">
            <w:pPr>
              <w:spacing w:before="40" w:after="20"/>
              <w:jc w:val="center"/>
              <w:rPr>
                <w:rFonts w:cs="Arial"/>
                <w:sz w:val="18"/>
                <w:szCs w:val="18"/>
              </w:rPr>
            </w:pPr>
            <w:r w:rsidRPr="00BB36F5">
              <w:rPr>
                <w:rFonts w:cs="Arial"/>
                <w:sz w:val="18"/>
                <w:szCs w:val="18"/>
              </w:rPr>
              <w:t>1.034</w:t>
            </w:r>
          </w:p>
        </w:tc>
        <w:tc>
          <w:tcPr>
            <w:tcW w:w="1134" w:type="dxa"/>
            <w:tcBorders>
              <w:top w:val="nil"/>
              <w:left w:val="nil"/>
              <w:bottom w:val="nil"/>
              <w:right w:val="nil"/>
            </w:tcBorders>
            <w:vAlign w:val="bottom"/>
          </w:tcPr>
          <w:p w14:paraId="6992B9A4" w14:textId="20B24222"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1134" w:type="dxa"/>
            <w:tcBorders>
              <w:top w:val="nil"/>
              <w:left w:val="nil"/>
              <w:bottom w:val="nil"/>
              <w:right w:val="nil"/>
            </w:tcBorders>
            <w:vAlign w:val="bottom"/>
          </w:tcPr>
          <w:p w14:paraId="1756D701" w14:textId="719FD675" w:rsidR="00BB36F5" w:rsidRPr="00C935A5" w:rsidRDefault="00BB36F5" w:rsidP="00E63F8C">
            <w:pPr>
              <w:spacing w:before="40" w:after="20"/>
              <w:jc w:val="center"/>
              <w:rPr>
                <w:rFonts w:cs="Arial"/>
                <w:sz w:val="18"/>
                <w:szCs w:val="18"/>
              </w:rPr>
            </w:pPr>
            <w:r w:rsidRPr="00BB36F5">
              <w:rPr>
                <w:rFonts w:cs="Arial"/>
                <w:sz w:val="18"/>
                <w:szCs w:val="18"/>
              </w:rPr>
              <w:t>1.015</w:t>
            </w:r>
          </w:p>
        </w:tc>
      </w:tr>
      <w:tr w:rsidR="00BB36F5" w:rsidRPr="00C935A5" w14:paraId="599B7344" w14:textId="77777777" w:rsidTr="00291710">
        <w:tc>
          <w:tcPr>
            <w:tcW w:w="2268" w:type="dxa"/>
            <w:tcBorders>
              <w:top w:val="nil"/>
              <w:left w:val="nil"/>
              <w:bottom w:val="nil"/>
              <w:right w:val="single" w:sz="18" w:space="0" w:color="AAB432"/>
            </w:tcBorders>
            <w:shd w:val="clear" w:color="auto" w:fill="auto"/>
            <w:vAlign w:val="center"/>
          </w:tcPr>
          <w:p w14:paraId="31A9BA40"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575AFA3F" w14:textId="1BF34AFB" w:rsidR="00BB36F5" w:rsidRPr="00C935A5" w:rsidRDefault="00BB36F5" w:rsidP="00E63F8C">
            <w:pPr>
              <w:spacing w:before="40" w:after="20"/>
              <w:jc w:val="center"/>
              <w:rPr>
                <w:rFonts w:cs="Arial"/>
                <w:sz w:val="18"/>
                <w:szCs w:val="18"/>
              </w:rPr>
            </w:pPr>
            <w:r w:rsidRPr="00BB36F5">
              <w:rPr>
                <w:rFonts w:cs="Arial"/>
                <w:sz w:val="18"/>
                <w:szCs w:val="18"/>
              </w:rPr>
              <w:t>1.384</w:t>
            </w:r>
          </w:p>
        </w:tc>
        <w:tc>
          <w:tcPr>
            <w:tcW w:w="1134" w:type="dxa"/>
            <w:tcBorders>
              <w:top w:val="nil"/>
              <w:left w:val="nil"/>
              <w:bottom w:val="nil"/>
              <w:right w:val="nil"/>
            </w:tcBorders>
            <w:shd w:val="clear" w:color="auto" w:fill="auto"/>
            <w:vAlign w:val="bottom"/>
          </w:tcPr>
          <w:p w14:paraId="583F2A49" w14:textId="5F90380D" w:rsidR="00BB36F5" w:rsidRPr="00C935A5" w:rsidRDefault="00BB36F5" w:rsidP="00E63F8C">
            <w:pPr>
              <w:spacing w:before="40" w:after="20"/>
              <w:jc w:val="center"/>
              <w:rPr>
                <w:rFonts w:cs="Arial"/>
                <w:sz w:val="18"/>
                <w:szCs w:val="18"/>
              </w:rPr>
            </w:pPr>
            <w:r w:rsidRPr="00BB36F5">
              <w:rPr>
                <w:rFonts w:cs="Arial"/>
                <w:sz w:val="18"/>
                <w:szCs w:val="18"/>
              </w:rPr>
              <w:t>1.370</w:t>
            </w:r>
          </w:p>
        </w:tc>
        <w:tc>
          <w:tcPr>
            <w:tcW w:w="170" w:type="dxa"/>
            <w:tcBorders>
              <w:top w:val="nil"/>
              <w:left w:val="nil"/>
              <w:bottom w:val="nil"/>
              <w:right w:val="nil"/>
            </w:tcBorders>
            <w:vAlign w:val="bottom"/>
          </w:tcPr>
          <w:p w14:paraId="0A4625D6" w14:textId="23350EC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0264B20" w14:textId="3AC345C1" w:rsidR="00BB36F5" w:rsidRPr="00C935A5" w:rsidRDefault="00BB36F5" w:rsidP="00E63F8C">
            <w:pPr>
              <w:spacing w:before="40" w:after="20"/>
              <w:jc w:val="center"/>
              <w:rPr>
                <w:rFonts w:cs="Arial"/>
                <w:sz w:val="18"/>
                <w:szCs w:val="18"/>
              </w:rPr>
            </w:pPr>
            <w:r w:rsidRPr="00BB36F5">
              <w:rPr>
                <w:rFonts w:cs="Arial"/>
                <w:sz w:val="18"/>
                <w:szCs w:val="18"/>
              </w:rPr>
              <w:t>0.912</w:t>
            </w:r>
          </w:p>
        </w:tc>
        <w:tc>
          <w:tcPr>
            <w:tcW w:w="1134" w:type="dxa"/>
            <w:tcBorders>
              <w:top w:val="nil"/>
              <w:left w:val="nil"/>
              <w:bottom w:val="nil"/>
              <w:right w:val="nil"/>
            </w:tcBorders>
            <w:vAlign w:val="bottom"/>
          </w:tcPr>
          <w:p w14:paraId="181CCFF0" w14:textId="7057E0B1"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134" w:type="dxa"/>
            <w:tcBorders>
              <w:top w:val="nil"/>
              <w:left w:val="nil"/>
              <w:bottom w:val="nil"/>
              <w:right w:val="nil"/>
            </w:tcBorders>
            <w:vAlign w:val="bottom"/>
          </w:tcPr>
          <w:p w14:paraId="48BC1A37" w14:textId="7653CF7F"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1134" w:type="dxa"/>
            <w:tcBorders>
              <w:top w:val="nil"/>
              <w:left w:val="nil"/>
              <w:bottom w:val="nil"/>
              <w:right w:val="nil"/>
            </w:tcBorders>
            <w:vAlign w:val="bottom"/>
          </w:tcPr>
          <w:p w14:paraId="2461DE57" w14:textId="084C3C3E" w:rsidR="00BB36F5" w:rsidRPr="00C935A5" w:rsidRDefault="00BB36F5" w:rsidP="00E63F8C">
            <w:pPr>
              <w:spacing w:before="40" w:after="20"/>
              <w:jc w:val="center"/>
              <w:rPr>
                <w:rFonts w:cs="Arial"/>
                <w:sz w:val="18"/>
                <w:szCs w:val="18"/>
              </w:rPr>
            </w:pPr>
            <w:r w:rsidRPr="00BB36F5">
              <w:rPr>
                <w:rFonts w:cs="Arial"/>
                <w:sz w:val="18"/>
                <w:szCs w:val="18"/>
              </w:rPr>
              <w:t>0.890</w:t>
            </w:r>
          </w:p>
        </w:tc>
      </w:tr>
      <w:tr w:rsidR="00BB36F5" w:rsidRPr="00C935A5" w14:paraId="700CB0F6" w14:textId="77777777" w:rsidTr="00291710">
        <w:tc>
          <w:tcPr>
            <w:tcW w:w="2268" w:type="dxa"/>
            <w:tcBorders>
              <w:top w:val="nil"/>
              <w:left w:val="nil"/>
              <w:bottom w:val="nil"/>
              <w:right w:val="single" w:sz="18" w:space="0" w:color="AAB432"/>
            </w:tcBorders>
            <w:shd w:val="clear" w:color="auto" w:fill="auto"/>
            <w:vAlign w:val="center"/>
          </w:tcPr>
          <w:p w14:paraId="3BA1D25E"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4A1031BF" w14:textId="6FAFC8CC"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1134" w:type="dxa"/>
            <w:tcBorders>
              <w:top w:val="nil"/>
              <w:left w:val="nil"/>
              <w:bottom w:val="nil"/>
              <w:right w:val="nil"/>
            </w:tcBorders>
            <w:shd w:val="clear" w:color="auto" w:fill="auto"/>
            <w:vAlign w:val="bottom"/>
          </w:tcPr>
          <w:p w14:paraId="6A513ECE" w14:textId="45B735BE"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70" w:type="dxa"/>
            <w:tcBorders>
              <w:top w:val="nil"/>
              <w:left w:val="nil"/>
              <w:bottom w:val="nil"/>
              <w:right w:val="nil"/>
            </w:tcBorders>
            <w:vAlign w:val="bottom"/>
          </w:tcPr>
          <w:p w14:paraId="49E35D8C" w14:textId="6955867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2888F3D" w14:textId="209588C6"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134" w:type="dxa"/>
            <w:tcBorders>
              <w:top w:val="nil"/>
              <w:left w:val="nil"/>
              <w:bottom w:val="nil"/>
              <w:right w:val="nil"/>
            </w:tcBorders>
            <w:vAlign w:val="bottom"/>
          </w:tcPr>
          <w:p w14:paraId="3BEBE6A9" w14:textId="23ACEA19"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1134" w:type="dxa"/>
            <w:tcBorders>
              <w:top w:val="nil"/>
              <w:left w:val="nil"/>
              <w:bottom w:val="nil"/>
              <w:right w:val="nil"/>
            </w:tcBorders>
            <w:vAlign w:val="bottom"/>
          </w:tcPr>
          <w:p w14:paraId="773E4B22" w14:textId="3B9D9693" w:rsidR="00BB36F5" w:rsidRPr="00C935A5" w:rsidRDefault="00BB36F5" w:rsidP="00E63F8C">
            <w:pPr>
              <w:spacing w:before="40" w:after="20"/>
              <w:jc w:val="center"/>
              <w:rPr>
                <w:rFonts w:cs="Arial"/>
                <w:sz w:val="18"/>
                <w:szCs w:val="18"/>
              </w:rPr>
            </w:pPr>
            <w:r w:rsidRPr="00BB36F5">
              <w:rPr>
                <w:rFonts w:cs="Arial"/>
                <w:sz w:val="18"/>
                <w:szCs w:val="18"/>
              </w:rPr>
              <w:t>1.015</w:t>
            </w:r>
          </w:p>
        </w:tc>
        <w:tc>
          <w:tcPr>
            <w:tcW w:w="1134" w:type="dxa"/>
            <w:tcBorders>
              <w:top w:val="nil"/>
              <w:left w:val="nil"/>
              <w:bottom w:val="nil"/>
              <w:right w:val="nil"/>
            </w:tcBorders>
            <w:vAlign w:val="bottom"/>
          </w:tcPr>
          <w:p w14:paraId="63FCB084" w14:textId="27A668E9" w:rsidR="00BB36F5" w:rsidRPr="00C935A5" w:rsidRDefault="00BB36F5" w:rsidP="00E63F8C">
            <w:pPr>
              <w:spacing w:before="40" w:after="20"/>
              <w:jc w:val="center"/>
              <w:rPr>
                <w:rFonts w:cs="Arial"/>
                <w:sz w:val="18"/>
                <w:szCs w:val="18"/>
              </w:rPr>
            </w:pPr>
            <w:r w:rsidRPr="00BB36F5">
              <w:rPr>
                <w:rFonts w:cs="Arial"/>
                <w:sz w:val="18"/>
                <w:szCs w:val="18"/>
              </w:rPr>
              <w:t>0.994</w:t>
            </w:r>
          </w:p>
        </w:tc>
      </w:tr>
      <w:tr w:rsidR="00BB36F5" w:rsidRPr="00C935A5" w14:paraId="52A7A94C" w14:textId="77777777" w:rsidTr="00291710">
        <w:tc>
          <w:tcPr>
            <w:tcW w:w="2268" w:type="dxa"/>
            <w:tcBorders>
              <w:top w:val="nil"/>
              <w:left w:val="nil"/>
              <w:bottom w:val="nil"/>
              <w:right w:val="single" w:sz="18" w:space="0" w:color="AAB432"/>
            </w:tcBorders>
            <w:shd w:val="clear" w:color="auto" w:fill="auto"/>
            <w:vAlign w:val="center"/>
          </w:tcPr>
          <w:p w14:paraId="31EDB49F"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0736F6EE" w14:textId="36136E83" w:rsidR="00BB36F5" w:rsidRPr="00C935A5" w:rsidRDefault="00BB36F5" w:rsidP="00E63F8C">
            <w:pPr>
              <w:spacing w:before="40" w:after="20"/>
              <w:jc w:val="center"/>
              <w:rPr>
                <w:rFonts w:cs="Arial"/>
                <w:sz w:val="18"/>
                <w:szCs w:val="18"/>
              </w:rPr>
            </w:pPr>
            <w:r w:rsidRPr="00BB36F5">
              <w:rPr>
                <w:rFonts w:cs="Arial"/>
                <w:sz w:val="18"/>
                <w:szCs w:val="18"/>
              </w:rPr>
              <w:t>1.210</w:t>
            </w:r>
          </w:p>
        </w:tc>
        <w:tc>
          <w:tcPr>
            <w:tcW w:w="1134" w:type="dxa"/>
            <w:tcBorders>
              <w:top w:val="nil"/>
              <w:left w:val="nil"/>
              <w:bottom w:val="nil"/>
              <w:right w:val="nil"/>
            </w:tcBorders>
            <w:shd w:val="clear" w:color="auto" w:fill="auto"/>
            <w:vAlign w:val="bottom"/>
          </w:tcPr>
          <w:p w14:paraId="62ABC0A8" w14:textId="22837674"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70" w:type="dxa"/>
            <w:tcBorders>
              <w:top w:val="nil"/>
              <w:left w:val="nil"/>
              <w:bottom w:val="nil"/>
              <w:right w:val="nil"/>
            </w:tcBorders>
            <w:vAlign w:val="bottom"/>
          </w:tcPr>
          <w:p w14:paraId="720ACFB6" w14:textId="1F1A86C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3CF5B6D" w14:textId="2863F1F8"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1134" w:type="dxa"/>
            <w:tcBorders>
              <w:top w:val="nil"/>
              <w:left w:val="nil"/>
              <w:bottom w:val="nil"/>
              <w:right w:val="nil"/>
            </w:tcBorders>
            <w:vAlign w:val="bottom"/>
          </w:tcPr>
          <w:p w14:paraId="64F3240F" w14:textId="1D4688EB"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1134" w:type="dxa"/>
            <w:tcBorders>
              <w:top w:val="nil"/>
              <w:left w:val="nil"/>
              <w:bottom w:val="nil"/>
              <w:right w:val="nil"/>
            </w:tcBorders>
            <w:vAlign w:val="bottom"/>
          </w:tcPr>
          <w:p w14:paraId="33E5A4D1" w14:textId="35FF6056"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1134" w:type="dxa"/>
            <w:tcBorders>
              <w:top w:val="nil"/>
              <w:left w:val="nil"/>
              <w:bottom w:val="nil"/>
              <w:right w:val="nil"/>
            </w:tcBorders>
            <w:vAlign w:val="bottom"/>
          </w:tcPr>
          <w:p w14:paraId="5EBB4DE1" w14:textId="211F893A" w:rsidR="00BB36F5" w:rsidRPr="00C935A5" w:rsidRDefault="00BB36F5" w:rsidP="00E63F8C">
            <w:pPr>
              <w:spacing w:before="40" w:after="20"/>
              <w:jc w:val="center"/>
              <w:rPr>
                <w:rFonts w:cs="Arial"/>
                <w:sz w:val="18"/>
                <w:szCs w:val="18"/>
              </w:rPr>
            </w:pPr>
            <w:r w:rsidRPr="00BB36F5">
              <w:rPr>
                <w:rFonts w:cs="Arial"/>
                <w:sz w:val="18"/>
                <w:szCs w:val="18"/>
              </w:rPr>
              <w:t>1.018</w:t>
            </w:r>
          </w:p>
        </w:tc>
      </w:tr>
      <w:tr w:rsidR="00BB36F5" w:rsidRPr="00C935A5" w14:paraId="6491D4C3" w14:textId="77777777" w:rsidTr="00291710">
        <w:tc>
          <w:tcPr>
            <w:tcW w:w="2268" w:type="dxa"/>
            <w:tcBorders>
              <w:top w:val="nil"/>
              <w:left w:val="nil"/>
              <w:bottom w:val="nil"/>
              <w:right w:val="single" w:sz="18" w:space="0" w:color="AAB432"/>
            </w:tcBorders>
            <w:shd w:val="clear" w:color="auto" w:fill="auto"/>
            <w:vAlign w:val="center"/>
          </w:tcPr>
          <w:p w14:paraId="0516AC6B"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51E13640" w14:textId="51E04292"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1134" w:type="dxa"/>
            <w:tcBorders>
              <w:top w:val="nil"/>
              <w:left w:val="nil"/>
              <w:bottom w:val="nil"/>
              <w:right w:val="nil"/>
            </w:tcBorders>
            <w:shd w:val="clear" w:color="auto" w:fill="auto"/>
            <w:vAlign w:val="bottom"/>
          </w:tcPr>
          <w:p w14:paraId="47EB03A0" w14:textId="2366C657"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170" w:type="dxa"/>
            <w:tcBorders>
              <w:top w:val="nil"/>
              <w:left w:val="nil"/>
              <w:bottom w:val="nil"/>
              <w:right w:val="nil"/>
            </w:tcBorders>
            <w:vAlign w:val="bottom"/>
          </w:tcPr>
          <w:p w14:paraId="1DF6EAD1" w14:textId="30D2AF8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49B17AA" w14:textId="38D3AF47" w:rsidR="00BB36F5" w:rsidRPr="00C935A5" w:rsidRDefault="00BB36F5" w:rsidP="00E63F8C">
            <w:pPr>
              <w:spacing w:before="40" w:after="20"/>
              <w:jc w:val="center"/>
              <w:rPr>
                <w:rFonts w:cs="Arial"/>
                <w:sz w:val="18"/>
                <w:szCs w:val="18"/>
              </w:rPr>
            </w:pPr>
            <w:r w:rsidRPr="00BB36F5">
              <w:rPr>
                <w:rFonts w:cs="Arial"/>
                <w:sz w:val="18"/>
                <w:szCs w:val="18"/>
              </w:rPr>
              <w:t>1.611</w:t>
            </w:r>
          </w:p>
        </w:tc>
        <w:tc>
          <w:tcPr>
            <w:tcW w:w="1134" w:type="dxa"/>
            <w:tcBorders>
              <w:top w:val="nil"/>
              <w:left w:val="nil"/>
              <w:bottom w:val="nil"/>
              <w:right w:val="nil"/>
            </w:tcBorders>
            <w:vAlign w:val="bottom"/>
          </w:tcPr>
          <w:p w14:paraId="6CE79006" w14:textId="2BF80F0F" w:rsidR="00BB36F5" w:rsidRPr="00C935A5" w:rsidRDefault="00BB36F5" w:rsidP="00E63F8C">
            <w:pPr>
              <w:spacing w:before="40" w:after="20"/>
              <w:jc w:val="center"/>
              <w:rPr>
                <w:rFonts w:cs="Arial"/>
                <w:sz w:val="18"/>
                <w:szCs w:val="18"/>
              </w:rPr>
            </w:pPr>
            <w:r w:rsidRPr="00BB36F5">
              <w:rPr>
                <w:rFonts w:cs="Arial"/>
                <w:sz w:val="18"/>
                <w:szCs w:val="18"/>
              </w:rPr>
              <w:t>1.599</w:t>
            </w:r>
          </w:p>
        </w:tc>
        <w:tc>
          <w:tcPr>
            <w:tcW w:w="1134" w:type="dxa"/>
            <w:tcBorders>
              <w:top w:val="nil"/>
              <w:left w:val="nil"/>
              <w:bottom w:val="nil"/>
              <w:right w:val="nil"/>
            </w:tcBorders>
            <w:vAlign w:val="bottom"/>
          </w:tcPr>
          <w:p w14:paraId="29D4E399" w14:textId="66668B3D" w:rsidR="00BB36F5" w:rsidRPr="00C935A5" w:rsidRDefault="00BB36F5" w:rsidP="00E63F8C">
            <w:pPr>
              <w:spacing w:before="40" w:after="20"/>
              <w:jc w:val="center"/>
              <w:rPr>
                <w:rFonts w:cs="Arial"/>
                <w:sz w:val="18"/>
                <w:szCs w:val="18"/>
              </w:rPr>
            </w:pPr>
            <w:r w:rsidRPr="00BB36F5">
              <w:rPr>
                <w:rFonts w:cs="Arial"/>
                <w:sz w:val="18"/>
                <w:szCs w:val="18"/>
              </w:rPr>
              <w:t>1.604</w:t>
            </w:r>
          </w:p>
        </w:tc>
        <w:tc>
          <w:tcPr>
            <w:tcW w:w="1134" w:type="dxa"/>
            <w:tcBorders>
              <w:top w:val="nil"/>
              <w:left w:val="nil"/>
              <w:bottom w:val="nil"/>
              <w:right w:val="nil"/>
            </w:tcBorders>
            <w:vAlign w:val="bottom"/>
          </w:tcPr>
          <w:p w14:paraId="0A8D2A06" w14:textId="06F8865E" w:rsidR="00BB36F5" w:rsidRPr="00C935A5" w:rsidRDefault="00BB36F5" w:rsidP="00E63F8C">
            <w:pPr>
              <w:spacing w:before="40" w:after="20"/>
              <w:jc w:val="center"/>
              <w:rPr>
                <w:rFonts w:cs="Arial"/>
                <w:sz w:val="18"/>
                <w:szCs w:val="18"/>
              </w:rPr>
            </w:pPr>
            <w:r w:rsidRPr="00BB36F5">
              <w:rPr>
                <w:rFonts w:cs="Arial"/>
                <w:sz w:val="18"/>
                <w:szCs w:val="18"/>
              </w:rPr>
              <w:t>1.571</w:t>
            </w:r>
          </w:p>
        </w:tc>
      </w:tr>
      <w:tr w:rsidR="00BB36F5" w:rsidRPr="00C935A5" w14:paraId="366D63E2" w14:textId="77777777" w:rsidTr="00291710">
        <w:tc>
          <w:tcPr>
            <w:tcW w:w="2268" w:type="dxa"/>
            <w:tcBorders>
              <w:top w:val="nil"/>
              <w:left w:val="nil"/>
              <w:bottom w:val="nil"/>
              <w:right w:val="single" w:sz="18" w:space="0" w:color="AAB432"/>
            </w:tcBorders>
            <w:shd w:val="clear" w:color="auto" w:fill="auto"/>
            <w:vAlign w:val="center"/>
          </w:tcPr>
          <w:p w14:paraId="499C199A"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048EFDD8" w14:textId="07478A83"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134" w:type="dxa"/>
            <w:tcBorders>
              <w:top w:val="nil"/>
              <w:left w:val="nil"/>
              <w:bottom w:val="nil"/>
              <w:right w:val="nil"/>
            </w:tcBorders>
            <w:shd w:val="clear" w:color="auto" w:fill="auto"/>
            <w:vAlign w:val="bottom"/>
          </w:tcPr>
          <w:p w14:paraId="7CACF339" w14:textId="5E996635" w:rsidR="00BB36F5" w:rsidRPr="00C935A5" w:rsidRDefault="00BB36F5" w:rsidP="00E63F8C">
            <w:pPr>
              <w:spacing w:before="40" w:after="20"/>
              <w:jc w:val="center"/>
              <w:rPr>
                <w:rFonts w:cs="Arial"/>
                <w:sz w:val="18"/>
                <w:szCs w:val="18"/>
              </w:rPr>
            </w:pPr>
            <w:r w:rsidRPr="00BB36F5">
              <w:rPr>
                <w:rFonts w:cs="Arial"/>
                <w:sz w:val="18"/>
                <w:szCs w:val="18"/>
              </w:rPr>
              <w:t>1.207</w:t>
            </w:r>
          </w:p>
        </w:tc>
        <w:tc>
          <w:tcPr>
            <w:tcW w:w="170" w:type="dxa"/>
            <w:tcBorders>
              <w:top w:val="nil"/>
              <w:left w:val="nil"/>
              <w:bottom w:val="nil"/>
              <w:right w:val="nil"/>
            </w:tcBorders>
            <w:vAlign w:val="bottom"/>
          </w:tcPr>
          <w:p w14:paraId="11FBD4E9" w14:textId="32F0519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523A439" w14:textId="3DF2D5F2" w:rsidR="00BB36F5" w:rsidRPr="00C935A5" w:rsidRDefault="00BB36F5" w:rsidP="00E63F8C">
            <w:pPr>
              <w:spacing w:before="40" w:after="20"/>
              <w:jc w:val="center"/>
              <w:rPr>
                <w:rFonts w:cs="Arial"/>
                <w:sz w:val="18"/>
                <w:szCs w:val="18"/>
              </w:rPr>
            </w:pPr>
            <w:r w:rsidRPr="00BB36F5">
              <w:rPr>
                <w:rFonts w:cs="Arial"/>
                <w:sz w:val="18"/>
                <w:szCs w:val="18"/>
              </w:rPr>
              <w:t>1.017</w:t>
            </w:r>
          </w:p>
        </w:tc>
        <w:tc>
          <w:tcPr>
            <w:tcW w:w="1134" w:type="dxa"/>
            <w:tcBorders>
              <w:top w:val="nil"/>
              <w:left w:val="nil"/>
              <w:bottom w:val="nil"/>
              <w:right w:val="nil"/>
            </w:tcBorders>
            <w:vAlign w:val="bottom"/>
          </w:tcPr>
          <w:p w14:paraId="435FCD50" w14:textId="280684D3"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1134" w:type="dxa"/>
            <w:tcBorders>
              <w:top w:val="nil"/>
              <w:left w:val="nil"/>
              <w:bottom w:val="nil"/>
              <w:right w:val="nil"/>
            </w:tcBorders>
            <w:vAlign w:val="bottom"/>
          </w:tcPr>
          <w:p w14:paraId="253E7F9C" w14:textId="1D225950"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1134" w:type="dxa"/>
            <w:tcBorders>
              <w:top w:val="nil"/>
              <w:left w:val="nil"/>
              <w:bottom w:val="nil"/>
              <w:right w:val="nil"/>
            </w:tcBorders>
            <w:vAlign w:val="bottom"/>
          </w:tcPr>
          <w:p w14:paraId="4D544F27" w14:textId="49C9108D" w:rsidR="00BB36F5" w:rsidRPr="00C935A5" w:rsidRDefault="00BB36F5" w:rsidP="00E63F8C">
            <w:pPr>
              <w:spacing w:before="40" w:after="20"/>
              <w:jc w:val="center"/>
              <w:rPr>
                <w:rFonts w:cs="Arial"/>
                <w:sz w:val="18"/>
                <w:szCs w:val="18"/>
              </w:rPr>
            </w:pPr>
            <w:r w:rsidRPr="00BB36F5">
              <w:rPr>
                <w:rFonts w:cs="Arial"/>
                <w:sz w:val="18"/>
                <w:szCs w:val="18"/>
              </w:rPr>
              <w:t>0.992</w:t>
            </w:r>
          </w:p>
        </w:tc>
      </w:tr>
      <w:tr w:rsidR="00BB36F5" w:rsidRPr="00C935A5" w14:paraId="660AA8E5" w14:textId="77777777" w:rsidTr="00291710">
        <w:tc>
          <w:tcPr>
            <w:tcW w:w="2268" w:type="dxa"/>
            <w:tcBorders>
              <w:top w:val="nil"/>
              <w:left w:val="nil"/>
              <w:bottom w:val="nil"/>
              <w:right w:val="single" w:sz="18" w:space="0" w:color="AAB432"/>
            </w:tcBorders>
            <w:shd w:val="clear" w:color="auto" w:fill="auto"/>
            <w:vAlign w:val="center"/>
          </w:tcPr>
          <w:p w14:paraId="1D9DB157"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45A92116" w14:textId="418CDDCB" w:rsidR="00BB36F5" w:rsidRPr="00C935A5" w:rsidRDefault="00BB36F5" w:rsidP="00E63F8C">
            <w:pPr>
              <w:spacing w:before="40" w:after="20"/>
              <w:jc w:val="center"/>
              <w:rPr>
                <w:rFonts w:cs="Arial"/>
                <w:sz w:val="18"/>
                <w:szCs w:val="18"/>
              </w:rPr>
            </w:pPr>
            <w:r w:rsidRPr="00BB36F5">
              <w:rPr>
                <w:rFonts w:cs="Arial"/>
                <w:sz w:val="18"/>
                <w:szCs w:val="18"/>
              </w:rPr>
              <w:t>0.985</w:t>
            </w:r>
          </w:p>
        </w:tc>
        <w:tc>
          <w:tcPr>
            <w:tcW w:w="1134" w:type="dxa"/>
            <w:tcBorders>
              <w:top w:val="nil"/>
              <w:left w:val="nil"/>
              <w:bottom w:val="nil"/>
              <w:right w:val="nil"/>
            </w:tcBorders>
            <w:shd w:val="clear" w:color="auto" w:fill="auto"/>
            <w:vAlign w:val="bottom"/>
          </w:tcPr>
          <w:p w14:paraId="0467119A" w14:textId="54259627" w:rsidR="00BB36F5" w:rsidRPr="00C935A5" w:rsidRDefault="00BB36F5" w:rsidP="00E63F8C">
            <w:pPr>
              <w:spacing w:before="40" w:after="20"/>
              <w:jc w:val="center"/>
              <w:rPr>
                <w:rFonts w:cs="Arial"/>
                <w:sz w:val="18"/>
                <w:szCs w:val="18"/>
              </w:rPr>
            </w:pPr>
            <w:r w:rsidRPr="00BB36F5">
              <w:rPr>
                <w:rFonts w:cs="Arial"/>
                <w:sz w:val="18"/>
                <w:szCs w:val="18"/>
              </w:rPr>
              <w:t>0.975</w:t>
            </w:r>
          </w:p>
        </w:tc>
        <w:tc>
          <w:tcPr>
            <w:tcW w:w="170" w:type="dxa"/>
            <w:tcBorders>
              <w:top w:val="nil"/>
              <w:left w:val="nil"/>
              <w:bottom w:val="nil"/>
              <w:right w:val="nil"/>
            </w:tcBorders>
            <w:vAlign w:val="bottom"/>
          </w:tcPr>
          <w:p w14:paraId="011AF4CD" w14:textId="68C4C4F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22E0444" w14:textId="40FE351A"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134" w:type="dxa"/>
            <w:tcBorders>
              <w:top w:val="nil"/>
              <w:left w:val="nil"/>
              <w:bottom w:val="nil"/>
              <w:right w:val="nil"/>
            </w:tcBorders>
            <w:vAlign w:val="bottom"/>
          </w:tcPr>
          <w:p w14:paraId="3A664320" w14:textId="7348059A" w:rsidR="00BB36F5" w:rsidRPr="00C935A5" w:rsidRDefault="00BB36F5" w:rsidP="00E63F8C">
            <w:pPr>
              <w:spacing w:before="40" w:after="20"/>
              <w:jc w:val="center"/>
              <w:rPr>
                <w:rFonts w:cs="Arial"/>
                <w:sz w:val="18"/>
                <w:szCs w:val="18"/>
              </w:rPr>
            </w:pPr>
            <w:r w:rsidRPr="00BB36F5">
              <w:rPr>
                <w:rFonts w:cs="Arial"/>
                <w:sz w:val="18"/>
                <w:szCs w:val="18"/>
              </w:rPr>
              <w:t>0.900</w:t>
            </w:r>
          </w:p>
        </w:tc>
        <w:tc>
          <w:tcPr>
            <w:tcW w:w="1134" w:type="dxa"/>
            <w:tcBorders>
              <w:top w:val="nil"/>
              <w:left w:val="nil"/>
              <w:bottom w:val="nil"/>
              <w:right w:val="nil"/>
            </w:tcBorders>
            <w:vAlign w:val="bottom"/>
          </w:tcPr>
          <w:p w14:paraId="77E2FCFA" w14:textId="2D0BD903" w:rsidR="00BB36F5" w:rsidRPr="00C935A5" w:rsidRDefault="00BB36F5" w:rsidP="00E63F8C">
            <w:pPr>
              <w:spacing w:before="40" w:after="20"/>
              <w:jc w:val="center"/>
              <w:rPr>
                <w:rFonts w:cs="Arial"/>
                <w:sz w:val="18"/>
                <w:szCs w:val="18"/>
              </w:rPr>
            </w:pPr>
            <w:r w:rsidRPr="00BB36F5">
              <w:rPr>
                <w:rFonts w:cs="Arial"/>
                <w:sz w:val="18"/>
                <w:szCs w:val="18"/>
              </w:rPr>
              <w:t>0.903</w:t>
            </w:r>
          </w:p>
        </w:tc>
        <w:tc>
          <w:tcPr>
            <w:tcW w:w="1134" w:type="dxa"/>
            <w:tcBorders>
              <w:top w:val="nil"/>
              <w:left w:val="nil"/>
              <w:bottom w:val="nil"/>
              <w:right w:val="nil"/>
            </w:tcBorders>
            <w:vAlign w:val="bottom"/>
          </w:tcPr>
          <w:p w14:paraId="0029FE3A" w14:textId="3A910981" w:rsidR="00BB36F5" w:rsidRPr="00C935A5" w:rsidRDefault="00BB36F5" w:rsidP="00E63F8C">
            <w:pPr>
              <w:spacing w:before="40" w:after="20"/>
              <w:jc w:val="center"/>
              <w:rPr>
                <w:rFonts w:cs="Arial"/>
                <w:sz w:val="18"/>
                <w:szCs w:val="18"/>
              </w:rPr>
            </w:pPr>
            <w:r w:rsidRPr="00BB36F5">
              <w:rPr>
                <w:rFonts w:cs="Arial"/>
                <w:sz w:val="18"/>
                <w:szCs w:val="18"/>
              </w:rPr>
              <w:t>0.884</w:t>
            </w:r>
          </w:p>
        </w:tc>
      </w:tr>
      <w:tr w:rsidR="00BB36F5" w:rsidRPr="00C935A5" w14:paraId="10E68494" w14:textId="77777777" w:rsidTr="00291710">
        <w:tc>
          <w:tcPr>
            <w:tcW w:w="2268" w:type="dxa"/>
            <w:tcBorders>
              <w:top w:val="nil"/>
              <w:left w:val="nil"/>
              <w:bottom w:val="nil"/>
              <w:right w:val="single" w:sz="18" w:space="0" w:color="AAB432"/>
            </w:tcBorders>
            <w:shd w:val="clear" w:color="auto" w:fill="auto"/>
            <w:vAlign w:val="center"/>
          </w:tcPr>
          <w:p w14:paraId="41FE5161"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5484C596" w14:textId="6926634A" w:rsidR="00BB36F5" w:rsidRPr="00C935A5" w:rsidRDefault="00BB36F5" w:rsidP="00E63F8C">
            <w:pPr>
              <w:spacing w:before="40" w:after="20"/>
              <w:jc w:val="center"/>
              <w:rPr>
                <w:rFonts w:cs="Arial"/>
                <w:sz w:val="18"/>
                <w:szCs w:val="18"/>
              </w:rPr>
            </w:pPr>
            <w:r w:rsidRPr="00BB36F5">
              <w:rPr>
                <w:rFonts w:cs="Arial"/>
                <w:sz w:val="18"/>
                <w:szCs w:val="18"/>
              </w:rPr>
              <w:t>1.103</w:t>
            </w:r>
          </w:p>
        </w:tc>
        <w:tc>
          <w:tcPr>
            <w:tcW w:w="1134" w:type="dxa"/>
            <w:tcBorders>
              <w:top w:val="nil"/>
              <w:left w:val="nil"/>
              <w:bottom w:val="nil"/>
              <w:right w:val="nil"/>
            </w:tcBorders>
            <w:shd w:val="clear" w:color="auto" w:fill="auto"/>
            <w:vAlign w:val="bottom"/>
          </w:tcPr>
          <w:p w14:paraId="049CF30C" w14:textId="00BC0E64" w:rsidR="00BB36F5" w:rsidRPr="00C935A5" w:rsidRDefault="00BB36F5" w:rsidP="00E63F8C">
            <w:pPr>
              <w:spacing w:before="40" w:after="20"/>
              <w:jc w:val="center"/>
              <w:rPr>
                <w:rFonts w:cs="Arial"/>
                <w:sz w:val="18"/>
                <w:szCs w:val="18"/>
              </w:rPr>
            </w:pPr>
            <w:r w:rsidRPr="00BB36F5">
              <w:rPr>
                <w:rFonts w:cs="Arial"/>
                <w:sz w:val="18"/>
                <w:szCs w:val="18"/>
              </w:rPr>
              <w:t>1.091</w:t>
            </w:r>
          </w:p>
        </w:tc>
        <w:tc>
          <w:tcPr>
            <w:tcW w:w="170" w:type="dxa"/>
            <w:tcBorders>
              <w:top w:val="nil"/>
              <w:left w:val="nil"/>
              <w:bottom w:val="nil"/>
              <w:right w:val="nil"/>
            </w:tcBorders>
            <w:vAlign w:val="bottom"/>
          </w:tcPr>
          <w:p w14:paraId="1424C7E3" w14:textId="633E158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2150F9A" w14:textId="4980B325" w:rsidR="00BB36F5" w:rsidRPr="00C935A5" w:rsidRDefault="00BB36F5" w:rsidP="00E63F8C">
            <w:pPr>
              <w:spacing w:before="40" w:after="20"/>
              <w:jc w:val="center"/>
              <w:rPr>
                <w:rFonts w:cs="Arial"/>
                <w:sz w:val="18"/>
                <w:szCs w:val="18"/>
              </w:rPr>
            </w:pPr>
            <w:r w:rsidRPr="00BB36F5">
              <w:rPr>
                <w:rFonts w:cs="Arial"/>
                <w:sz w:val="18"/>
                <w:szCs w:val="18"/>
              </w:rPr>
              <w:t>1.112</w:t>
            </w:r>
          </w:p>
        </w:tc>
        <w:tc>
          <w:tcPr>
            <w:tcW w:w="1134" w:type="dxa"/>
            <w:tcBorders>
              <w:top w:val="nil"/>
              <w:left w:val="nil"/>
              <w:bottom w:val="nil"/>
              <w:right w:val="nil"/>
            </w:tcBorders>
            <w:vAlign w:val="bottom"/>
          </w:tcPr>
          <w:p w14:paraId="5D04735D" w14:textId="696581B5"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1134" w:type="dxa"/>
            <w:tcBorders>
              <w:top w:val="nil"/>
              <w:left w:val="nil"/>
              <w:bottom w:val="nil"/>
              <w:right w:val="nil"/>
            </w:tcBorders>
            <w:vAlign w:val="bottom"/>
          </w:tcPr>
          <w:p w14:paraId="344523DC" w14:textId="762DFE4D" w:rsidR="00BB36F5" w:rsidRPr="00C935A5" w:rsidRDefault="00BB36F5" w:rsidP="00E63F8C">
            <w:pPr>
              <w:spacing w:before="40" w:after="20"/>
              <w:jc w:val="center"/>
              <w:rPr>
                <w:rFonts w:cs="Arial"/>
                <w:sz w:val="18"/>
                <w:szCs w:val="18"/>
              </w:rPr>
            </w:pPr>
            <w:r w:rsidRPr="00BB36F5">
              <w:rPr>
                <w:rFonts w:cs="Arial"/>
                <w:sz w:val="18"/>
                <w:szCs w:val="18"/>
              </w:rPr>
              <w:t>1.108</w:t>
            </w:r>
          </w:p>
        </w:tc>
        <w:tc>
          <w:tcPr>
            <w:tcW w:w="1134" w:type="dxa"/>
            <w:tcBorders>
              <w:top w:val="nil"/>
              <w:left w:val="nil"/>
              <w:bottom w:val="nil"/>
              <w:right w:val="nil"/>
            </w:tcBorders>
            <w:vAlign w:val="bottom"/>
          </w:tcPr>
          <w:p w14:paraId="0ECAB09F" w14:textId="5D81D259" w:rsidR="00BB36F5" w:rsidRPr="00C935A5" w:rsidRDefault="00BB36F5" w:rsidP="00E63F8C">
            <w:pPr>
              <w:spacing w:before="40" w:after="20"/>
              <w:jc w:val="center"/>
              <w:rPr>
                <w:rFonts w:cs="Arial"/>
                <w:sz w:val="18"/>
                <w:szCs w:val="18"/>
              </w:rPr>
            </w:pPr>
            <w:r w:rsidRPr="00BB36F5">
              <w:rPr>
                <w:rFonts w:cs="Arial"/>
                <w:sz w:val="18"/>
                <w:szCs w:val="18"/>
              </w:rPr>
              <w:t>1.085</w:t>
            </w:r>
          </w:p>
        </w:tc>
      </w:tr>
      <w:tr w:rsidR="00BB36F5" w:rsidRPr="00C935A5" w14:paraId="158380E5" w14:textId="77777777" w:rsidTr="00291710">
        <w:tc>
          <w:tcPr>
            <w:tcW w:w="2268" w:type="dxa"/>
            <w:tcBorders>
              <w:top w:val="nil"/>
              <w:left w:val="nil"/>
              <w:bottom w:val="nil"/>
              <w:right w:val="single" w:sz="18" w:space="0" w:color="AAB432"/>
            </w:tcBorders>
            <w:shd w:val="clear" w:color="auto" w:fill="auto"/>
            <w:vAlign w:val="center"/>
          </w:tcPr>
          <w:p w14:paraId="7678D9CF"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1548D54F" w14:textId="586F7C45" w:rsidR="00BB36F5" w:rsidRPr="00C935A5" w:rsidRDefault="00BB36F5" w:rsidP="00E63F8C">
            <w:pPr>
              <w:spacing w:before="40" w:after="20"/>
              <w:jc w:val="center"/>
              <w:rPr>
                <w:rFonts w:cs="Arial"/>
                <w:sz w:val="18"/>
                <w:szCs w:val="18"/>
              </w:rPr>
            </w:pPr>
            <w:r w:rsidRPr="00BB36F5">
              <w:rPr>
                <w:rFonts w:cs="Arial"/>
                <w:sz w:val="18"/>
                <w:szCs w:val="18"/>
              </w:rPr>
              <w:t>1.213</w:t>
            </w:r>
          </w:p>
        </w:tc>
        <w:tc>
          <w:tcPr>
            <w:tcW w:w="1134" w:type="dxa"/>
            <w:tcBorders>
              <w:top w:val="nil"/>
              <w:left w:val="nil"/>
              <w:bottom w:val="nil"/>
              <w:right w:val="nil"/>
            </w:tcBorders>
            <w:shd w:val="clear" w:color="auto" w:fill="auto"/>
            <w:vAlign w:val="bottom"/>
          </w:tcPr>
          <w:p w14:paraId="262BFBF6" w14:textId="47FF3809"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70" w:type="dxa"/>
            <w:tcBorders>
              <w:top w:val="nil"/>
              <w:left w:val="nil"/>
              <w:bottom w:val="nil"/>
              <w:right w:val="nil"/>
            </w:tcBorders>
            <w:vAlign w:val="bottom"/>
          </w:tcPr>
          <w:p w14:paraId="006DD20E" w14:textId="534A7B9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02013B8" w14:textId="25158A5C" w:rsidR="00BB36F5" w:rsidRPr="00C935A5" w:rsidRDefault="00BB36F5" w:rsidP="00E63F8C">
            <w:pPr>
              <w:spacing w:before="40" w:after="20"/>
              <w:jc w:val="center"/>
              <w:rPr>
                <w:rFonts w:cs="Arial"/>
                <w:sz w:val="18"/>
                <w:szCs w:val="18"/>
              </w:rPr>
            </w:pPr>
            <w:r w:rsidRPr="00BB36F5">
              <w:rPr>
                <w:rFonts w:cs="Arial"/>
                <w:sz w:val="18"/>
                <w:szCs w:val="18"/>
              </w:rPr>
              <w:t>0.884</w:t>
            </w:r>
          </w:p>
        </w:tc>
        <w:tc>
          <w:tcPr>
            <w:tcW w:w="1134" w:type="dxa"/>
            <w:tcBorders>
              <w:top w:val="nil"/>
              <w:left w:val="nil"/>
              <w:bottom w:val="nil"/>
              <w:right w:val="nil"/>
            </w:tcBorders>
            <w:vAlign w:val="bottom"/>
          </w:tcPr>
          <w:p w14:paraId="39A128E7" w14:textId="4669C423" w:rsidR="00BB36F5" w:rsidRPr="00C935A5" w:rsidRDefault="00BB36F5" w:rsidP="00E63F8C">
            <w:pPr>
              <w:spacing w:before="40" w:after="20"/>
              <w:jc w:val="center"/>
              <w:rPr>
                <w:rFonts w:cs="Arial"/>
                <w:sz w:val="18"/>
                <w:szCs w:val="18"/>
              </w:rPr>
            </w:pPr>
            <w:r w:rsidRPr="00BB36F5">
              <w:rPr>
                <w:rFonts w:cs="Arial"/>
                <w:sz w:val="18"/>
                <w:szCs w:val="18"/>
              </w:rPr>
              <w:t>0.878</w:t>
            </w:r>
          </w:p>
        </w:tc>
        <w:tc>
          <w:tcPr>
            <w:tcW w:w="1134" w:type="dxa"/>
            <w:tcBorders>
              <w:top w:val="nil"/>
              <w:left w:val="nil"/>
              <w:bottom w:val="nil"/>
              <w:right w:val="nil"/>
            </w:tcBorders>
            <w:vAlign w:val="bottom"/>
          </w:tcPr>
          <w:p w14:paraId="79229BF3" w14:textId="62964EF3" w:rsidR="00BB36F5" w:rsidRPr="00C935A5" w:rsidRDefault="00BB36F5" w:rsidP="00E63F8C">
            <w:pPr>
              <w:spacing w:before="40" w:after="20"/>
              <w:jc w:val="center"/>
              <w:rPr>
                <w:rFonts w:cs="Arial"/>
                <w:sz w:val="18"/>
                <w:szCs w:val="18"/>
              </w:rPr>
            </w:pPr>
            <w:r w:rsidRPr="00BB36F5">
              <w:rPr>
                <w:rFonts w:cs="Arial"/>
                <w:sz w:val="18"/>
                <w:szCs w:val="18"/>
              </w:rPr>
              <w:t>0.880</w:t>
            </w:r>
          </w:p>
        </w:tc>
        <w:tc>
          <w:tcPr>
            <w:tcW w:w="1134" w:type="dxa"/>
            <w:tcBorders>
              <w:top w:val="nil"/>
              <w:left w:val="nil"/>
              <w:bottom w:val="nil"/>
              <w:right w:val="nil"/>
            </w:tcBorders>
            <w:vAlign w:val="bottom"/>
          </w:tcPr>
          <w:p w14:paraId="76AAE797" w14:textId="3B5FB11F" w:rsidR="00BB36F5" w:rsidRPr="00C935A5" w:rsidRDefault="00BB36F5" w:rsidP="00E63F8C">
            <w:pPr>
              <w:spacing w:before="40" w:after="20"/>
              <w:jc w:val="center"/>
              <w:rPr>
                <w:rFonts w:cs="Arial"/>
                <w:sz w:val="18"/>
                <w:szCs w:val="18"/>
              </w:rPr>
            </w:pPr>
            <w:r w:rsidRPr="00BB36F5">
              <w:rPr>
                <w:rFonts w:cs="Arial"/>
                <w:sz w:val="18"/>
                <w:szCs w:val="18"/>
              </w:rPr>
              <w:t>0.862</w:t>
            </w:r>
          </w:p>
        </w:tc>
      </w:tr>
      <w:tr w:rsidR="00BB36F5" w:rsidRPr="00C935A5" w14:paraId="75A47902" w14:textId="77777777" w:rsidTr="00291710">
        <w:tc>
          <w:tcPr>
            <w:tcW w:w="2268" w:type="dxa"/>
            <w:tcBorders>
              <w:top w:val="nil"/>
              <w:left w:val="nil"/>
              <w:bottom w:val="nil"/>
              <w:right w:val="single" w:sz="18" w:space="0" w:color="AAB432"/>
            </w:tcBorders>
            <w:shd w:val="clear" w:color="auto" w:fill="auto"/>
            <w:vAlign w:val="center"/>
          </w:tcPr>
          <w:p w14:paraId="70F4A08A"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73BFB5AE" w14:textId="611ABADE"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1134" w:type="dxa"/>
            <w:tcBorders>
              <w:top w:val="nil"/>
              <w:left w:val="nil"/>
              <w:bottom w:val="nil"/>
              <w:right w:val="nil"/>
            </w:tcBorders>
            <w:shd w:val="clear" w:color="auto" w:fill="auto"/>
            <w:vAlign w:val="bottom"/>
          </w:tcPr>
          <w:p w14:paraId="1CA9D59D" w14:textId="597FB0DC" w:rsidR="00BB36F5" w:rsidRPr="00C935A5" w:rsidRDefault="00BB36F5" w:rsidP="00E63F8C">
            <w:pPr>
              <w:spacing w:before="40" w:after="20"/>
              <w:jc w:val="center"/>
              <w:rPr>
                <w:rFonts w:cs="Arial"/>
                <w:sz w:val="18"/>
                <w:szCs w:val="18"/>
              </w:rPr>
            </w:pPr>
            <w:r w:rsidRPr="00BB36F5">
              <w:rPr>
                <w:rFonts w:cs="Arial"/>
                <w:sz w:val="18"/>
                <w:szCs w:val="18"/>
              </w:rPr>
              <w:t>0.972</w:t>
            </w:r>
          </w:p>
        </w:tc>
        <w:tc>
          <w:tcPr>
            <w:tcW w:w="170" w:type="dxa"/>
            <w:tcBorders>
              <w:top w:val="nil"/>
              <w:left w:val="nil"/>
              <w:bottom w:val="nil"/>
              <w:right w:val="nil"/>
            </w:tcBorders>
            <w:vAlign w:val="bottom"/>
          </w:tcPr>
          <w:p w14:paraId="3A74B630" w14:textId="7863900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A7E1439" w14:textId="12B0DC70" w:rsidR="00BB36F5" w:rsidRPr="00C935A5" w:rsidRDefault="00BB36F5" w:rsidP="00E63F8C">
            <w:pPr>
              <w:spacing w:before="40" w:after="20"/>
              <w:jc w:val="center"/>
              <w:rPr>
                <w:rFonts w:cs="Arial"/>
                <w:sz w:val="18"/>
                <w:szCs w:val="18"/>
              </w:rPr>
            </w:pPr>
            <w:r w:rsidRPr="00BB36F5">
              <w:rPr>
                <w:rFonts w:cs="Arial"/>
                <w:sz w:val="18"/>
                <w:szCs w:val="18"/>
              </w:rPr>
              <w:t>1.211</w:t>
            </w:r>
          </w:p>
        </w:tc>
        <w:tc>
          <w:tcPr>
            <w:tcW w:w="1134" w:type="dxa"/>
            <w:tcBorders>
              <w:top w:val="nil"/>
              <w:left w:val="nil"/>
              <w:bottom w:val="nil"/>
              <w:right w:val="nil"/>
            </w:tcBorders>
            <w:vAlign w:val="bottom"/>
          </w:tcPr>
          <w:p w14:paraId="41DA9ECE" w14:textId="26057979" w:rsidR="00BB36F5" w:rsidRPr="00C935A5" w:rsidRDefault="00BB36F5" w:rsidP="00E63F8C">
            <w:pPr>
              <w:spacing w:before="40" w:after="20"/>
              <w:jc w:val="center"/>
              <w:rPr>
                <w:rFonts w:cs="Arial"/>
                <w:sz w:val="18"/>
                <w:szCs w:val="18"/>
              </w:rPr>
            </w:pPr>
            <w:r w:rsidRPr="00BB36F5">
              <w:rPr>
                <w:rFonts w:cs="Arial"/>
                <w:sz w:val="18"/>
                <w:szCs w:val="18"/>
              </w:rPr>
              <w:t>1.202</w:t>
            </w:r>
          </w:p>
        </w:tc>
        <w:tc>
          <w:tcPr>
            <w:tcW w:w="1134" w:type="dxa"/>
            <w:tcBorders>
              <w:top w:val="nil"/>
              <w:left w:val="nil"/>
              <w:bottom w:val="nil"/>
              <w:right w:val="nil"/>
            </w:tcBorders>
            <w:vAlign w:val="bottom"/>
          </w:tcPr>
          <w:p w14:paraId="1E6F609C" w14:textId="3B11E70E" w:rsidR="00BB36F5" w:rsidRPr="00C935A5" w:rsidRDefault="00BB36F5" w:rsidP="00E63F8C">
            <w:pPr>
              <w:spacing w:before="40" w:after="20"/>
              <w:jc w:val="center"/>
              <w:rPr>
                <w:rFonts w:cs="Arial"/>
                <w:sz w:val="18"/>
                <w:szCs w:val="18"/>
              </w:rPr>
            </w:pPr>
            <w:r w:rsidRPr="00BB36F5">
              <w:rPr>
                <w:rFonts w:cs="Arial"/>
                <w:sz w:val="18"/>
                <w:szCs w:val="18"/>
              </w:rPr>
              <w:t>1.206</w:t>
            </w:r>
          </w:p>
        </w:tc>
        <w:tc>
          <w:tcPr>
            <w:tcW w:w="1134" w:type="dxa"/>
            <w:tcBorders>
              <w:top w:val="nil"/>
              <w:left w:val="nil"/>
              <w:bottom w:val="nil"/>
              <w:right w:val="nil"/>
            </w:tcBorders>
            <w:vAlign w:val="bottom"/>
          </w:tcPr>
          <w:p w14:paraId="7B0B2557" w14:textId="38D9E498" w:rsidR="00BB36F5" w:rsidRPr="00C935A5" w:rsidRDefault="00BB36F5" w:rsidP="00E63F8C">
            <w:pPr>
              <w:spacing w:before="40" w:after="20"/>
              <w:jc w:val="center"/>
              <w:rPr>
                <w:rFonts w:cs="Arial"/>
                <w:sz w:val="18"/>
                <w:szCs w:val="18"/>
              </w:rPr>
            </w:pPr>
            <w:r w:rsidRPr="00BB36F5">
              <w:rPr>
                <w:rFonts w:cs="Arial"/>
                <w:sz w:val="18"/>
                <w:szCs w:val="18"/>
              </w:rPr>
              <w:t>1.181</w:t>
            </w:r>
          </w:p>
        </w:tc>
      </w:tr>
      <w:tr w:rsidR="00BB36F5" w:rsidRPr="00C935A5" w14:paraId="7FC23946" w14:textId="77777777" w:rsidTr="00291710">
        <w:tc>
          <w:tcPr>
            <w:tcW w:w="2268" w:type="dxa"/>
            <w:tcBorders>
              <w:top w:val="nil"/>
              <w:left w:val="nil"/>
              <w:bottom w:val="nil"/>
              <w:right w:val="single" w:sz="18" w:space="0" w:color="AAB432"/>
            </w:tcBorders>
            <w:shd w:val="clear" w:color="auto" w:fill="auto"/>
            <w:vAlign w:val="center"/>
          </w:tcPr>
          <w:p w14:paraId="41C32C0D"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777DBEF8" w14:textId="1A237343"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shd w:val="clear" w:color="auto" w:fill="auto"/>
            <w:vAlign w:val="bottom"/>
          </w:tcPr>
          <w:p w14:paraId="2E141E8A" w14:textId="5D099539" w:rsidR="00BB36F5" w:rsidRPr="00C935A5" w:rsidRDefault="00BB36F5" w:rsidP="00E63F8C">
            <w:pPr>
              <w:spacing w:before="40" w:after="20"/>
              <w:jc w:val="center"/>
              <w:rPr>
                <w:rFonts w:cs="Arial"/>
                <w:sz w:val="18"/>
                <w:szCs w:val="18"/>
              </w:rPr>
            </w:pPr>
            <w:r w:rsidRPr="00BB36F5">
              <w:rPr>
                <w:rFonts w:cs="Arial"/>
                <w:sz w:val="18"/>
                <w:szCs w:val="18"/>
              </w:rPr>
              <w:t>0.879</w:t>
            </w:r>
          </w:p>
        </w:tc>
        <w:tc>
          <w:tcPr>
            <w:tcW w:w="170" w:type="dxa"/>
            <w:tcBorders>
              <w:top w:val="nil"/>
              <w:left w:val="nil"/>
              <w:bottom w:val="nil"/>
              <w:right w:val="nil"/>
            </w:tcBorders>
            <w:vAlign w:val="bottom"/>
          </w:tcPr>
          <w:p w14:paraId="54E46415" w14:textId="0ECF86C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8E04C33" w14:textId="53AE9B46" w:rsidR="00BB36F5" w:rsidRPr="00C935A5" w:rsidRDefault="00BB36F5" w:rsidP="00E63F8C">
            <w:pPr>
              <w:spacing w:before="40" w:after="20"/>
              <w:jc w:val="center"/>
              <w:rPr>
                <w:rFonts w:cs="Arial"/>
                <w:sz w:val="18"/>
                <w:szCs w:val="18"/>
              </w:rPr>
            </w:pPr>
            <w:r w:rsidRPr="00BB36F5">
              <w:rPr>
                <w:rFonts w:cs="Arial"/>
                <w:sz w:val="18"/>
                <w:szCs w:val="18"/>
              </w:rPr>
              <w:t>0.877</w:t>
            </w:r>
          </w:p>
        </w:tc>
        <w:tc>
          <w:tcPr>
            <w:tcW w:w="1134" w:type="dxa"/>
            <w:tcBorders>
              <w:top w:val="nil"/>
              <w:left w:val="nil"/>
              <w:bottom w:val="nil"/>
              <w:right w:val="nil"/>
            </w:tcBorders>
            <w:vAlign w:val="bottom"/>
          </w:tcPr>
          <w:p w14:paraId="2FD820D0" w14:textId="6C87B806"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1134" w:type="dxa"/>
            <w:tcBorders>
              <w:top w:val="nil"/>
              <w:left w:val="nil"/>
              <w:bottom w:val="nil"/>
              <w:right w:val="nil"/>
            </w:tcBorders>
            <w:vAlign w:val="bottom"/>
          </w:tcPr>
          <w:p w14:paraId="1363B15D" w14:textId="2DABB817" w:rsidR="00BB36F5" w:rsidRPr="00C935A5" w:rsidRDefault="00BB36F5" w:rsidP="00E63F8C">
            <w:pPr>
              <w:spacing w:before="40" w:after="20"/>
              <w:jc w:val="center"/>
              <w:rPr>
                <w:rFonts w:cs="Arial"/>
                <w:sz w:val="18"/>
                <w:szCs w:val="18"/>
              </w:rPr>
            </w:pPr>
            <w:r w:rsidRPr="00BB36F5">
              <w:rPr>
                <w:rFonts w:cs="Arial"/>
                <w:sz w:val="18"/>
                <w:szCs w:val="18"/>
              </w:rPr>
              <w:t>0.874</w:t>
            </w:r>
          </w:p>
        </w:tc>
        <w:tc>
          <w:tcPr>
            <w:tcW w:w="1134" w:type="dxa"/>
            <w:tcBorders>
              <w:top w:val="nil"/>
              <w:left w:val="nil"/>
              <w:bottom w:val="nil"/>
              <w:right w:val="nil"/>
            </w:tcBorders>
            <w:vAlign w:val="bottom"/>
          </w:tcPr>
          <w:p w14:paraId="116F8EB4" w14:textId="2FC21237" w:rsidR="00BB36F5" w:rsidRPr="00C935A5" w:rsidRDefault="00BB36F5" w:rsidP="00E63F8C">
            <w:pPr>
              <w:spacing w:before="40" w:after="20"/>
              <w:jc w:val="center"/>
              <w:rPr>
                <w:rFonts w:cs="Arial"/>
                <w:sz w:val="18"/>
                <w:szCs w:val="18"/>
              </w:rPr>
            </w:pPr>
            <w:r w:rsidRPr="00BB36F5">
              <w:rPr>
                <w:rFonts w:cs="Arial"/>
                <w:sz w:val="18"/>
                <w:szCs w:val="18"/>
              </w:rPr>
              <w:t>0.856</w:t>
            </w:r>
          </w:p>
        </w:tc>
      </w:tr>
      <w:tr w:rsidR="00BB36F5" w:rsidRPr="00C935A5" w14:paraId="1BD30C6F" w14:textId="77777777" w:rsidTr="00291710">
        <w:tc>
          <w:tcPr>
            <w:tcW w:w="2268" w:type="dxa"/>
            <w:tcBorders>
              <w:top w:val="nil"/>
              <w:left w:val="nil"/>
              <w:bottom w:val="nil"/>
              <w:right w:val="single" w:sz="18" w:space="0" w:color="AAB432"/>
            </w:tcBorders>
            <w:shd w:val="clear" w:color="auto" w:fill="auto"/>
            <w:vAlign w:val="center"/>
          </w:tcPr>
          <w:p w14:paraId="591C20DF"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27260153" w14:textId="434182E0" w:rsidR="00BB36F5" w:rsidRPr="00C935A5" w:rsidRDefault="00BB36F5" w:rsidP="00E63F8C">
            <w:pPr>
              <w:spacing w:before="40" w:after="20"/>
              <w:jc w:val="center"/>
              <w:rPr>
                <w:rFonts w:cs="Arial"/>
                <w:sz w:val="18"/>
                <w:szCs w:val="18"/>
              </w:rPr>
            </w:pPr>
            <w:r w:rsidRPr="00BB36F5">
              <w:rPr>
                <w:rFonts w:cs="Arial"/>
                <w:sz w:val="18"/>
                <w:szCs w:val="18"/>
              </w:rPr>
              <w:t>0.875</w:t>
            </w:r>
          </w:p>
        </w:tc>
        <w:tc>
          <w:tcPr>
            <w:tcW w:w="1134" w:type="dxa"/>
            <w:tcBorders>
              <w:top w:val="nil"/>
              <w:left w:val="nil"/>
              <w:bottom w:val="nil"/>
              <w:right w:val="nil"/>
            </w:tcBorders>
            <w:shd w:val="clear" w:color="auto" w:fill="auto"/>
            <w:vAlign w:val="bottom"/>
          </w:tcPr>
          <w:p w14:paraId="780D9FB8" w14:textId="43469C5F"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70" w:type="dxa"/>
            <w:tcBorders>
              <w:top w:val="nil"/>
              <w:left w:val="nil"/>
              <w:bottom w:val="nil"/>
              <w:right w:val="nil"/>
            </w:tcBorders>
            <w:vAlign w:val="bottom"/>
          </w:tcPr>
          <w:p w14:paraId="3DB55C7E" w14:textId="1F5B54B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1AA10FB" w14:textId="06E9CFEB" w:rsidR="00BB36F5" w:rsidRPr="00C935A5" w:rsidRDefault="00BB36F5" w:rsidP="00E63F8C">
            <w:pPr>
              <w:spacing w:before="40" w:after="20"/>
              <w:jc w:val="center"/>
              <w:rPr>
                <w:rFonts w:cs="Arial"/>
                <w:sz w:val="18"/>
                <w:szCs w:val="18"/>
              </w:rPr>
            </w:pPr>
            <w:r w:rsidRPr="00BB36F5">
              <w:rPr>
                <w:rFonts w:cs="Arial"/>
                <w:sz w:val="18"/>
                <w:szCs w:val="18"/>
              </w:rPr>
              <w:t>0.895</w:t>
            </w:r>
          </w:p>
        </w:tc>
        <w:tc>
          <w:tcPr>
            <w:tcW w:w="1134" w:type="dxa"/>
            <w:tcBorders>
              <w:top w:val="nil"/>
              <w:left w:val="nil"/>
              <w:bottom w:val="nil"/>
              <w:right w:val="nil"/>
            </w:tcBorders>
            <w:vAlign w:val="bottom"/>
          </w:tcPr>
          <w:p w14:paraId="245A6AC4" w14:textId="52DA10F5"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4D784304" w14:textId="12C975C0" w:rsidR="00BB36F5" w:rsidRPr="00C935A5" w:rsidRDefault="00BB36F5" w:rsidP="00E63F8C">
            <w:pPr>
              <w:spacing w:before="40" w:after="20"/>
              <w:jc w:val="center"/>
              <w:rPr>
                <w:rFonts w:cs="Arial"/>
                <w:sz w:val="18"/>
                <w:szCs w:val="18"/>
              </w:rPr>
            </w:pPr>
            <w:r w:rsidRPr="00BB36F5">
              <w:rPr>
                <w:rFonts w:cs="Arial"/>
                <w:sz w:val="18"/>
                <w:szCs w:val="18"/>
              </w:rPr>
              <w:t>0.891</w:t>
            </w:r>
          </w:p>
        </w:tc>
        <w:tc>
          <w:tcPr>
            <w:tcW w:w="1134" w:type="dxa"/>
            <w:tcBorders>
              <w:top w:val="nil"/>
              <w:left w:val="nil"/>
              <w:bottom w:val="nil"/>
              <w:right w:val="nil"/>
            </w:tcBorders>
            <w:vAlign w:val="bottom"/>
          </w:tcPr>
          <w:p w14:paraId="3BBEA52A" w14:textId="55B70C0F" w:rsidR="00BB36F5" w:rsidRPr="00C935A5" w:rsidRDefault="00BB36F5" w:rsidP="00E63F8C">
            <w:pPr>
              <w:spacing w:before="40" w:after="20"/>
              <w:jc w:val="center"/>
              <w:rPr>
                <w:rFonts w:cs="Arial"/>
                <w:sz w:val="18"/>
                <w:szCs w:val="18"/>
              </w:rPr>
            </w:pPr>
            <w:r w:rsidRPr="00BB36F5">
              <w:rPr>
                <w:rFonts w:cs="Arial"/>
                <w:sz w:val="18"/>
                <w:szCs w:val="18"/>
              </w:rPr>
              <w:t>0.873</w:t>
            </w:r>
          </w:p>
        </w:tc>
      </w:tr>
      <w:tr w:rsidR="00BB36F5" w:rsidRPr="00C935A5" w14:paraId="7DF2CD98" w14:textId="77777777" w:rsidTr="00291710">
        <w:tc>
          <w:tcPr>
            <w:tcW w:w="2268" w:type="dxa"/>
            <w:tcBorders>
              <w:top w:val="nil"/>
              <w:left w:val="nil"/>
              <w:bottom w:val="nil"/>
              <w:right w:val="single" w:sz="18" w:space="0" w:color="AAB432"/>
            </w:tcBorders>
            <w:shd w:val="clear" w:color="auto" w:fill="auto"/>
            <w:vAlign w:val="center"/>
          </w:tcPr>
          <w:p w14:paraId="0A90BF71"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6E0CFF9B" w14:textId="6A5675F6" w:rsidR="00BB36F5" w:rsidRPr="00C935A5" w:rsidRDefault="00BB36F5" w:rsidP="00E63F8C">
            <w:pPr>
              <w:spacing w:before="40" w:after="20"/>
              <w:jc w:val="center"/>
              <w:rPr>
                <w:rFonts w:cs="Arial"/>
                <w:sz w:val="18"/>
                <w:szCs w:val="18"/>
              </w:rPr>
            </w:pPr>
            <w:r w:rsidRPr="00BB36F5">
              <w:rPr>
                <w:rFonts w:cs="Arial"/>
                <w:sz w:val="18"/>
                <w:szCs w:val="18"/>
              </w:rPr>
              <w:t>1.267</w:t>
            </w:r>
          </w:p>
        </w:tc>
        <w:tc>
          <w:tcPr>
            <w:tcW w:w="1134" w:type="dxa"/>
            <w:tcBorders>
              <w:top w:val="nil"/>
              <w:left w:val="nil"/>
              <w:bottom w:val="nil"/>
              <w:right w:val="nil"/>
            </w:tcBorders>
            <w:shd w:val="clear" w:color="auto" w:fill="auto"/>
            <w:vAlign w:val="bottom"/>
          </w:tcPr>
          <w:p w14:paraId="03B6C7F0" w14:textId="11F84865" w:rsidR="00BB36F5" w:rsidRPr="00C935A5" w:rsidRDefault="00BB36F5" w:rsidP="00E63F8C">
            <w:pPr>
              <w:spacing w:before="40" w:after="20"/>
              <w:jc w:val="center"/>
              <w:rPr>
                <w:rFonts w:cs="Arial"/>
                <w:sz w:val="18"/>
                <w:szCs w:val="18"/>
              </w:rPr>
            </w:pPr>
            <w:r w:rsidRPr="00BB36F5">
              <w:rPr>
                <w:rFonts w:cs="Arial"/>
                <w:sz w:val="18"/>
                <w:szCs w:val="18"/>
              </w:rPr>
              <w:t>1.254</w:t>
            </w:r>
          </w:p>
        </w:tc>
        <w:tc>
          <w:tcPr>
            <w:tcW w:w="170" w:type="dxa"/>
            <w:tcBorders>
              <w:top w:val="nil"/>
              <w:left w:val="nil"/>
              <w:bottom w:val="nil"/>
              <w:right w:val="nil"/>
            </w:tcBorders>
            <w:vAlign w:val="bottom"/>
          </w:tcPr>
          <w:p w14:paraId="1620E196" w14:textId="1D37C4B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67AEF18" w14:textId="7CFDFEFD" w:rsidR="00BB36F5" w:rsidRPr="00C935A5" w:rsidRDefault="00BB36F5" w:rsidP="00E63F8C">
            <w:pPr>
              <w:spacing w:before="40" w:after="20"/>
              <w:jc w:val="center"/>
              <w:rPr>
                <w:rFonts w:cs="Arial"/>
                <w:sz w:val="18"/>
                <w:szCs w:val="18"/>
              </w:rPr>
            </w:pPr>
            <w:r w:rsidRPr="00BB36F5">
              <w:rPr>
                <w:rFonts w:cs="Arial"/>
                <w:sz w:val="18"/>
                <w:szCs w:val="18"/>
              </w:rPr>
              <w:t>0.976</w:t>
            </w:r>
          </w:p>
        </w:tc>
        <w:tc>
          <w:tcPr>
            <w:tcW w:w="1134" w:type="dxa"/>
            <w:tcBorders>
              <w:top w:val="nil"/>
              <w:left w:val="nil"/>
              <w:bottom w:val="nil"/>
              <w:right w:val="nil"/>
            </w:tcBorders>
            <w:vAlign w:val="bottom"/>
          </w:tcPr>
          <w:p w14:paraId="353316A7" w14:textId="372C27DF" w:rsidR="00BB36F5" w:rsidRPr="00C935A5" w:rsidRDefault="00BB36F5" w:rsidP="00E63F8C">
            <w:pPr>
              <w:spacing w:before="40" w:after="20"/>
              <w:jc w:val="center"/>
              <w:rPr>
                <w:rFonts w:cs="Arial"/>
                <w:sz w:val="18"/>
                <w:szCs w:val="18"/>
              </w:rPr>
            </w:pPr>
            <w:r w:rsidRPr="00BB36F5">
              <w:rPr>
                <w:rFonts w:cs="Arial"/>
                <w:sz w:val="18"/>
                <w:szCs w:val="18"/>
              </w:rPr>
              <w:t>0.969</w:t>
            </w:r>
          </w:p>
        </w:tc>
        <w:tc>
          <w:tcPr>
            <w:tcW w:w="1134" w:type="dxa"/>
            <w:tcBorders>
              <w:top w:val="nil"/>
              <w:left w:val="nil"/>
              <w:bottom w:val="nil"/>
              <w:right w:val="nil"/>
            </w:tcBorders>
            <w:vAlign w:val="bottom"/>
          </w:tcPr>
          <w:p w14:paraId="0794750F" w14:textId="34026882" w:rsidR="00BB36F5" w:rsidRPr="00C935A5" w:rsidRDefault="00BB36F5" w:rsidP="00E63F8C">
            <w:pPr>
              <w:spacing w:before="40" w:after="20"/>
              <w:jc w:val="center"/>
              <w:rPr>
                <w:rFonts w:cs="Arial"/>
                <w:sz w:val="18"/>
                <w:szCs w:val="18"/>
              </w:rPr>
            </w:pPr>
            <w:r w:rsidRPr="00BB36F5">
              <w:rPr>
                <w:rFonts w:cs="Arial"/>
                <w:sz w:val="18"/>
                <w:szCs w:val="18"/>
              </w:rPr>
              <w:t>0.972</w:t>
            </w:r>
          </w:p>
        </w:tc>
        <w:tc>
          <w:tcPr>
            <w:tcW w:w="1134" w:type="dxa"/>
            <w:tcBorders>
              <w:top w:val="nil"/>
              <w:left w:val="nil"/>
              <w:bottom w:val="nil"/>
              <w:right w:val="nil"/>
            </w:tcBorders>
            <w:vAlign w:val="bottom"/>
          </w:tcPr>
          <w:p w14:paraId="03F8E195" w14:textId="5B701C8A" w:rsidR="00BB36F5" w:rsidRPr="00C935A5" w:rsidRDefault="00BB36F5" w:rsidP="00E63F8C">
            <w:pPr>
              <w:spacing w:before="40" w:after="20"/>
              <w:jc w:val="center"/>
              <w:rPr>
                <w:rFonts w:cs="Arial"/>
                <w:sz w:val="18"/>
                <w:szCs w:val="18"/>
              </w:rPr>
            </w:pPr>
            <w:r w:rsidRPr="00BB36F5">
              <w:rPr>
                <w:rFonts w:cs="Arial"/>
                <w:sz w:val="18"/>
                <w:szCs w:val="18"/>
              </w:rPr>
              <w:t>0.952</w:t>
            </w:r>
          </w:p>
        </w:tc>
      </w:tr>
      <w:tr w:rsidR="00BB36F5" w:rsidRPr="00C935A5" w14:paraId="7BECA619" w14:textId="77777777" w:rsidTr="00291710">
        <w:tc>
          <w:tcPr>
            <w:tcW w:w="2268" w:type="dxa"/>
            <w:tcBorders>
              <w:top w:val="nil"/>
              <w:left w:val="nil"/>
              <w:bottom w:val="nil"/>
              <w:right w:val="single" w:sz="18" w:space="0" w:color="AAB432"/>
            </w:tcBorders>
            <w:shd w:val="clear" w:color="auto" w:fill="auto"/>
            <w:vAlign w:val="center"/>
          </w:tcPr>
          <w:p w14:paraId="66C63076"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5C3DFC9A" w14:textId="7703C7C0" w:rsidR="00BB36F5" w:rsidRPr="00C935A5" w:rsidRDefault="00BB36F5" w:rsidP="00E63F8C">
            <w:pPr>
              <w:spacing w:before="40" w:after="20"/>
              <w:jc w:val="center"/>
              <w:rPr>
                <w:rFonts w:cs="Arial"/>
                <w:sz w:val="18"/>
                <w:szCs w:val="18"/>
              </w:rPr>
            </w:pPr>
            <w:r w:rsidRPr="00BB36F5">
              <w:rPr>
                <w:rFonts w:cs="Arial"/>
                <w:sz w:val="18"/>
                <w:szCs w:val="18"/>
              </w:rPr>
              <w:t>1.230</w:t>
            </w:r>
          </w:p>
        </w:tc>
        <w:tc>
          <w:tcPr>
            <w:tcW w:w="1134" w:type="dxa"/>
            <w:tcBorders>
              <w:top w:val="nil"/>
              <w:left w:val="nil"/>
              <w:bottom w:val="nil"/>
              <w:right w:val="nil"/>
            </w:tcBorders>
            <w:shd w:val="clear" w:color="auto" w:fill="auto"/>
            <w:vAlign w:val="bottom"/>
          </w:tcPr>
          <w:p w14:paraId="511082B3" w14:textId="671306FC" w:rsidR="00BB36F5" w:rsidRPr="00C935A5" w:rsidRDefault="00BB36F5" w:rsidP="00E63F8C">
            <w:pPr>
              <w:spacing w:before="40" w:after="20"/>
              <w:jc w:val="center"/>
              <w:rPr>
                <w:rFonts w:cs="Arial"/>
                <w:sz w:val="18"/>
                <w:szCs w:val="18"/>
              </w:rPr>
            </w:pPr>
            <w:r w:rsidRPr="00BB36F5">
              <w:rPr>
                <w:rFonts w:cs="Arial"/>
                <w:sz w:val="18"/>
                <w:szCs w:val="18"/>
              </w:rPr>
              <w:t>1.217</w:t>
            </w:r>
          </w:p>
        </w:tc>
        <w:tc>
          <w:tcPr>
            <w:tcW w:w="170" w:type="dxa"/>
            <w:tcBorders>
              <w:top w:val="nil"/>
              <w:left w:val="nil"/>
              <w:bottom w:val="nil"/>
              <w:right w:val="nil"/>
            </w:tcBorders>
            <w:vAlign w:val="bottom"/>
          </w:tcPr>
          <w:p w14:paraId="0172F64E" w14:textId="0F36792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25FC9AE" w14:textId="5FFFE3A9" w:rsidR="00BB36F5" w:rsidRPr="00C935A5" w:rsidRDefault="00BB36F5" w:rsidP="00E63F8C">
            <w:pPr>
              <w:spacing w:before="40" w:after="20"/>
              <w:jc w:val="center"/>
              <w:rPr>
                <w:rFonts w:cs="Arial"/>
                <w:sz w:val="18"/>
                <w:szCs w:val="18"/>
              </w:rPr>
            </w:pPr>
            <w:r w:rsidRPr="00BB36F5">
              <w:rPr>
                <w:rFonts w:cs="Arial"/>
                <w:sz w:val="18"/>
                <w:szCs w:val="18"/>
              </w:rPr>
              <w:t>1.114</w:t>
            </w:r>
          </w:p>
        </w:tc>
        <w:tc>
          <w:tcPr>
            <w:tcW w:w="1134" w:type="dxa"/>
            <w:tcBorders>
              <w:top w:val="nil"/>
              <w:left w:val="nil"/>
              <w:bottom w:val="nil"/>
              <w:right w:val="nil"/>
            </w:tcBorders>
            <w:vAlign w:val="bottom"/>
          </w:tcPr>
          <w:p w14:paraId="1FC8ECA9" w14:textId="76CDBCBB" w:rsidR="00BB36F5" w:rsidRPr="00C935A5" w:rsidRDefault="00BB36F5" w:rsidP="00E63F8C">
            <w:pPr>
              <w:spacing w:before="40" w:after="20"/>
              <w:jc w:val="center"/>
              <w:rPr>
                <w:rFonts w:cs="Arial"/>
                <w:sz w:val="18"/>
                <w:szCs w:val="18"/>
              </w:rPr>
            </w:pPr>
            <w:r w:rsidRPr="00BB36F5">
              <w:rPr>
                <w:rFonts w:cs="Arial"/>
                <w:sz w:val="18"/>
                <w:szCs w:val="18"/>
              </w:rPr>
              <w:t>1.106</w:t>
            </w:r>
          </w:p>
        </w:tc>
        <w:tc>
          <w:tcPr>
            <w:tcW w:w="1134" w:type="dxa"/>
            <w:tcBorders>
              <w:top w:val="nil"/>
              <w:left w:val="nil"/>
              <w:bottom w:val="nil"/>
              <w:right w:val="nil"/>
            </w:tcBorders>
            <w:vAlign w:val="bottom"/>
          </w:tcPr>
          <w:p w14:paraId="02EDC095" w14:textId="4DCE592E" w:rsidR="00BB36F5" w:rsidRPr="00C935A5" w:rsidRDefault="00BB36F5" w:rsidP="00E63F8C">
            <w:pPr>
              <w:spacing w:before="40" w:after="20"/>
              <w:jc w:val="center"/>
              <w:rPr>
                <w:rFonts w:cs="Arial"/>
                <w:sz w:val="18"/>
                <w:szCs w:val="18"/>
              </w:rPr>
            </w:pPr>
            <w:r w:rsidRPr="00BB36F5">
              <w:rPr>
                <w:rFonts w:cs="Arial"/>
                <w:sz w:val="18"/>
                <w:szCs w:val="18"/>
              </w:rPr>
              <w:t>1.109</w:t>
            </w:r>
          </w:p>
        </w:tc>
        <w:tc>
          <w:tcPr>
            <w:tcW w:w="1134" w:type="dxa"/>
            <w:tcBorders>
              <w:top w:val="nil"/>
              <w:left w:val="nil"/>
              <w:bottom w:val="nil"/>
              <w:right w:val="nil"/>
            </w:tcBorders>
            <w:vAlign w:val="bottom"/>
          </w:tcPr>
          <w:p w14:paraId="7A2BC334" w14:textId="00400E4F" w:rsidR="00BB36F5" w:rsidRPr="00C935A5" w:rsidRDefault="00BB36F5" w:rsidP="00E63F8C">
            <w:pPr>
              <w:spacing w:before="40" w:after="20"/>
              <w:jc w:val="center"/>
              <w:rPr>
                <w:rFonts w:cs="Arial"/>
                <w:sz w:val="18"/>
                <w:szCs w:val="18"/>
              </w:rPr>
            </w:pPr>
            <w:r w:rsidRPr="00BB36F5">
              <w:rPr>
                <w:rFonts w:cs="Arial"/>
                <w:sz w:val="18"/>
                <w:szCs w:val="18"/>
              </w:rPr>
              <w:t>1.086</w:t>
            </w:r>
          </w:p>
        </w:tc>
      </w:tr>
    </w:tbl>
    <w:p w14:paraId="40AD0D96" w14:textId="2B91F397" w:rsidR="00AE0591" w:rsidRPr="00C935A5" w:rsidRDefault="00AE0591" w:rsidP="00FF36E8">
      <w:pPr>
        <w:spacing w:before="40" w:after="20"/>
        <w:rPr>
          <w:rFonts w:cs="Arial"/>
          <w:sz w:val="18"/>
          <w:szCs w:val="18"/>
        </w:rPr>
      </w:pPr>
    </w:p>
    <w:p w14:paraId="193A9FC1" w14:textId="790F75EB" w:rsidR="005D19CF" w:rsidRPr="00C935A5" w:rsidRDefault="005D19CF" w:rsidP="00FF36E8">
      <w:pPr>
        <w:spacing w:before="40" w:after="20"/>
        <w:rPr>
          <w:rFonts w:cs="Arial"/>
          <w:sz w:val="18"/>
          <w:szCs w:val="18"/>
        </w:rPr>
      </w:pPr>
    </w:p>
    <w:p w14:paraId="61DDF4DD" w14:textId="77777777" w:rsidR="005D19CF" w:rsidRPr="00C935A5" w:rsidRDefault="005D19CF" w:rsidP="00FF36E8">
      <w:pPr>
        <w:spacing w:before="40" w:after="20"/>
        <w:rPr>
          <w:rFonts w:cs="Arial"/>
          <w:sz w:val="18"/>
          <w:szCs w:val="18"/>
        </w:rPr>
      </w:pPr>
    </w:p>
    <w:p w14:paraId="2C62B9E6" w14:textId="6188A739"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49EEFAC0"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7016679F" w14:textId="04BE4136" w:rsidR="00961975" w:rsidRPr="00C935A5" w:rsidRDefault="00CE4507" w:rsidP="00B1218F">
      <w:pPr>
        <w:pStyle w:val="VGC-Head10"/>
      </w:pPr>
      <w:r w:rsidRPr="00C935A5">
        <w:t>Appendix 4</w:t>
      </w:r>
      <w:r w:rsidR="004A3F14" w:rsidRPr="00C935A5">
        <w:tab/>
      </w:r>
      <w:r w:rsidR="00AF23FF" w:rsidRPr="00C935A5">
        <w:t>2020-21</w:t>
      </w:r>
      <w:r w:rsidR="00A97ABE" w:rsidRPr="00C935A5">
        <w:t xml:space="preserve"> </w:t>
      </w:r>
      <w:r w:rsidR="00961975" w:rsidRPr="00C935A5">
        <w:t xml:space="preserve">General Purpose Grants </w:t>
      </w:r>
    </w:p>
    <w:p w14:paraId="269230BB" w14:textId="7B9D9BDC" w:rsidR="00961975" w:rsidRPr="00C935A5" w:rsidRDefault="00961975" w:rsidP="00B1218F">
      <w:pPr>
        <w:pStyle w:val="VGC-Head2"/>
      </w:pPr>
      <w:r w:rsidRPr="00C935A5">
        <w:t xml:space="preserve">D.  Cost Adjustors - </w:t>
      </w:r>
      <w:r w:rsidR="002A2397" w:rsidRPr="00C935A5">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9E2B93" w:rsidRPr="00C935A5" w14:paraId="1820E51A" w14:textId="77777777" w:rsidTr="00291710">
        <w:tc>
          <w:tcPr>
            <w:tcW w:w="2268" w:type="dxa"/>
            <w:tcBorders>
              <w:top w:val="nil"/>
              <w:left w:val="nil"/>
              <w:bottom w:val="nil"/>
              <w:right w:val="single" w:sz="18" w:space="0" w:color="AAB432"/>
            </w:tcBorders>
            <w:shd w:val="clear" w:color="auto" w:fill="auto"/>
            <w:vAlign w:val="bottom"/>
          </w:tcPr>
          <w:p w14:paraId="0C2DA075"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1021" w:type="dxa"/>
            <w:tcBorders>
              <w:top w:val="nil"/>
              <w:left w:val="single" w:sz="18" w:space="0" w:color="AAB432"/>
              <w:bottom w:val="single" w:sz="8" w:space="0" w:color="AAB432"/>
            </w:tcBorders>
            <w:shd w:val="clear" w:color="auto" w:fill="auto"/>
            <w:vAlign w:val="bottom"/>
          </w:tcPr>
          <w:p w14:paraId="4D7151CA"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AAB432"/>
              <w:right w:val="nil"/>
            </w:tcBorders>
            <w:shd w:val="clear" w:color="auto" w:fill="auto"/>
            <w:vAlign w:val="bottom"/>
          </w:tcPr>
          <w:p w14:paraId="0F5B8F72" w14:textId="77777777" w:rsidR="009E2B93" w:rsidRPr="00C935A5" w:rsidRDefault="009E2B93" w:rsidP="008001AD">
            <w:pPr>
              <w:spacing w:before="40" w:after="20"/>
              <w:jc w:val="center"/>
              <w:rPr>
                <w:rFonts w:cs="Arial"/>
                <w:b/>
                <w:sz w:val="18"/>
                <w:szCs w:val="18"/>
              </w:rPr>
            </w:pPr>
          </w:p>
        </w:tc>
        <w:tc>
          <w:tcPr>
            <w:tcW w:w="5105" w:type="dxa"/>
            <w:gridSpan w:val="5"/>
            <w:tcBorders>
              <w:top w:val="nil"/>
              <w:left w:val="nil"/>
              <w:bottom w:val="single" w:sz="8" w:space="0" w:color="AAB432"/>
              <w:right w:val="nil"/>
            </w:tcBorders>
            <w:vAlign w:val="bottom"/>
          </w:tcPr>
          <w:p w14:paraId="469AD2D1" w14:textId="1955453D" w:rsidR="009E2B93" w:rsidRPr="00C935A5" w:rsidRDefault="009E2B93" w:rsidP="008001AD">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AAB432"/>
              <w:right w:val="nil"/>
            </w:tcBorders>
            <w:vAlign w:val="center"/>
          </w:tcPr>
          <w:p w14:paraId="3C9683ED" w14:textId="77777777" w:rsidR="009E2B93" w:rsidRPr="00C935A5" w:rsidRDefault="009E2B93" w:rsidP="008001AD">
            <w:pPr>
              <w:spacing w:before="40" w:after="20"/>
              <w:jc w:val="center"/>
              <w:rPr>
                <w:rFonts w:cs="Arial"/>
                <w:b/>
                <w:sz w:val="18"/>
                <w:szCs w:val="18"/>
              </w:rPr>
            </w:pPr>
          </w:p>
        </w:tc>
        <w:tc>
          <w:tcPr>
            <w:tcW w:w="1021" w:type="dxa"/>
            <w:tcBorders>
              <w:top w:val="nil"/>
              <w:left w:val="nil"/>
              <w:bottom w:val="single" w:sz="8" w:space="0" w:color="AAB432"/>
              <w:right w:val="nil"/>
            </w:tcBorders>
          </w:tcPr>
          <w:p w14:paraId="754FF96E" w14:textId="3E8A9B76" w:rsidR="009E2B93" w:rsidRPr="00C935A5" w:rsidRDefault="009E2B93" w:rsidP="008001AD">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(Fire &amp; Flood)</w:t>
            </w:r>
            <w:r w:rsidRPr="00C935A5">
              <w:rPr>
                <w:rFonts w:cs="Arial"/>
                <w:b/>
                <w:sz w:val="18"/>
                <w:szCs w:val="18"/>
              </w:rPr>
              <w:t xml:space="preserve"> </w:t>
            </w:r>
          </w:p>
        </w:tc>
      </w:tr>
      <w:tr w:rsidR="009E2B93" w:rsidRPr="00C935A5" w14:paraId="5CCEC262" w14:textId="77777777" w:rsidTr="00291710">
        <w:tc>
          <w:tcPr>
            <w:tcW w:w="2268" w:type="dxa"/>
            <w:tcBorders>
              <w:top w:val="nil"/>
              <w:left w:val="nil"/>
              <w:bottom w:val="nil"/>
              <w:right w:val="single" w:sz="18" w:space="0" w:color="AAB432"/>
            </w:tcBorders>
            <w:shd w:val="clear" w:color="auto" w:fill="auto"/>
            <w:vAlign w:val="bottom"/>
          </w:tcPr>
          <w:p w14:paraId="4101DEE7"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021"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7FD11031"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AAB432"/>
              <w:left w:val="nil"/>
              <w:bottom w:val="single" w:sz="8" w:space="0" w:color="AAB432"/>
              <w:right w:val="nil"/>
            </w:tcBorders>
            <w:shd w:val="clear" w:color="auto" w:fill="auto"/>
            <w:tcMar>
              <w:left w:w="0" w:type="dxa"/>
              <w:right w:w="0" w:type="dxa"/>
            </w:tcMar>
            <w:vAlign w:val="bottom"/>
          </w:tcPr>
          <w:p w14:paraId="1267248F" w14:textId="77777777" w:rsidR="009E2B93" w:rsidRPr="00C935A5" w:rsidRDefault="009E2B93" w:rsidP="008001AD">
            <w:pPr>
              <w:spacing w:before="40" w:after="20"/>
              <w:jc w:val="center"/>
              <w:rPr>
                <w:rFonts w:cs="Arial"/>
                <w:sz w:val="16"/>
                <w:szCs w:val="16"/>
              </w:rPr>
            </w:pPr>
          </w:p>
        </w:tc>
        <w:tc>
          <w:tcPr>
            <w:tcW w:w="1021" w:type="dxa"/>
            <w:tcBorders>
              <w:top w:val="single" w:sz="8" w:space="0" w:color="AAB432"/>
              <w:left w:val="nil"/>
              <w:bottom w:val="single" w:sz="8" w:space="0" w:color="AAB432"/>
              <w:right w:val="nil"/>
            </w:tcBorders>
            <w:tcMar>
              <w:left w:w="0" w:type="dxa"/>
              <w:right w:w="0" w:type="dxa"/>
            </w:tcMar>
            <w:vAlign w:val="bottom"/>
          </w:tcPr>
          <w:p w14:paraId="19F24610"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021" w:type="dxa"/>
            <w:tcBorders>
              <w:top w:val="single" w:sz="8" w:space="0" w:color="AAB432"/>
              <w:left w:val="nil"/>
              <w:bottom w:val="single" w:sz="8" w:space="0" w:color="AAB432"/>
              <w:right w:val="nil"/>
            </w:tcBorders>
            <w:vAlign w:val="bottom"/>
          </w:tcPr>
          <w:p w14:paraId="7E768B8E" w14:textId="52984A4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021" w:type="dxa"/>
            <w:tcBorders>
              <w:top w:val="single" w:sz="8" w:space="0" w:color="AAB432"/>
              <w:left w:val="nil"/>
              <w:bottom w:val="single" w:sz="8" w:space="0" w:color="AAB432"/>
              <w:right w:val="nil"/>
            </w:tcBorders>
            <w:vAlign w:val="bottom"/>
          </w:tcPr>
          <w:p w14:paraId="24D4CC2F" w14:textId="77F50258"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AAB432"/>
              <w:left w:val="nil"/>
              <w:bottom w:val="single" w:sz="8" w:space="0" w:color="AAB432"/>
              <w:right w:val="nil"/>
            </w:tcBorders>
          </w:tcPr>
          <w:p w14:paraId="3C9F488A" w14:textId="494C4734"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AAB432"/>
              <w:left w:val="nil"/>
              <w:bottom w:val="single" w:sz="8" w:space="0" w:color="AAB432"/>
              <w:right w:val="nil"/>
            </w:tcBorders>
            <w:tcMar>
              <w:left w:w="0" w:type="dxa"/>
              <w:right w:w="0" w:type="dxa"/>
            </w:tcMar>
            <w:vAlign w:val="bottom"/>
          </w:tcPr>
          <w:p w14:paraId="12A9FBD2" w14:textId="552D0ED8"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AAB432"/>
              <w:left w:val="nil"/>
              <w:bottom w:val="single" w:sz="8" w:space="0" w:color="AAB432"/>
              <w:right w:val="nil"/>
            </w:tcBorders>
          </w:tcPr>
          <w:p w14:paraId="1E2E6B7A" w14:textId="77777777" w:rsidR="009E2B93" w:rsidRPr="00C935A5" w:rsidRDefault="009E2B93" w:rsidP="008001AD">
            <w:pPr>
              <w:spacing w:before="40" w:after="20"/>
              <w:jc w:val="center"/>
              <w:rPr>
                <w:rFonts w:cs="Arial"/>
                <w:sz w:val="16"/>
                <w:szCs w:val="16"/>
              </w:rPr>
            </w:pPr>
          </w:p>
        </w:tc>
        <w:tc>
          <w:tcPr>
            <w:tcW w:w="1021" w:type="dxa"/>
            <w:tcBorders>
              <w:top w:val="single" w:sz="8" w:space="0" w:color="AAB432"/>
              <w:left w:val="nil"/>
              <w:bottom w:val="single" w:sz="8" w:space="0" w:color="AAB432"/>
              <w:right w:val="nil"/>
            </w:tcBorders>
          </w:tcPr>
          <w:p w14:paraId="75DDE608" w14:textId="62BB37E8"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r>
      <w:tr w:rsidR="00566EA9" w:rsidRPr="00C935A5" w14:paraId="0FA96BD9" w14:textId="77777777" w:rsidTr="00291710">
        <w:tc>
          <w:tcPr>
            <w:tcW w:w="2268" w:type="dxa"/>
            <w:tcBorders>
              <w:top w:val="nil"/>
              <w:left w:val="nil"/>
              <w:bottom w:val="nil"/>
              <w:right w:val="single" w:sz="18" w:space="0" w:color="AAB432"/>
            </w:tcBorders>
            <w:shd w:val="clear" w:color="auto" w:fill="auto"/>
            <w:vAlign w:val="center"/>
          </w:tcPr>
          <w:p w14:paraId="0303FEA6" w14:textId="77777777" w:rsidR="00566EA9" w:rsidRPr="00C935A5" w:rsidRDefault="00566EA9" w:rsidP="001D41EA">
            <w:pPr>
              <w:spacing w:before="40" w:after="20"/>
              <w:rPr>
                <w:rFonts w:cs="Arial"/>
                <w:sz w:val="18"/>
                <w:szCs w:val="18"/>
              </w:rPr>
            </w:pPr>
          </w:p>
        </w:tc>
        <w:tc>
          <w:tcPr>
            <w:tcW w:w="1021" w:type="dxa"/>
            <w:tcBorders>
              <w:top w:val="single" w:sz="8" w:space="0" w:color="AAB432"/>
              <w:left w:val="single" w:sz="18" w:space="0" w:color="AAB432"/>
              <w:bottom w:val="nil"/>
              <w:right w:val="nil"/>
            </w:tcBorders>
            <w:shd w:val="clear" w:color="auto" w:fill="auto"/>
            <w:vAlign w:val="bottom"/>
          </w:tcPr>
          <w:p w14:paraId="4B4CE000" w14:textId="0C01D36B" w:rsidR="00566EA9" w:rsidRPr="00C935A5" w:rsidRDefault="00566EA9" w:rsidP="00E63F8C">
            <w:pPr>
              <w:spacing w:before="40" w:after="20"/>
              <w:jc w:val="center"/>
              <w:rPr>
                <w:rFonts w:cs="Arial"/>
                <w:sz w:val="18"/>
                <w:szCs w:val="18"/>
              </w:rPr>
            </w:pPr>
          </w:p>
        </w:tc>
        <w:tc>
          <w:tcPr>
            <w:tcW w:w="170" w:type="dxa"/>
            <w:tcBorders>
              <w:top w:val="single" w:sz="8" w:space="0" w:color="AAB432"/>
              <w:left w:val="nil"/>
              <w:bottom w:val="nil"/>
              <w:right w:val="nil"/>
            </w:tcBorders>
            <w:shd w:val="clear" w:color="auto" w:fill="auto"/>
            <w:vAlign w:val="bottom"/>
          </w:tcPr>
          <w:p w14:paraId="5F3A3498" w14:textId="138825FB" w:rsidR="00566EA9" w:rsidRPr="00C935A5" w:rsidRDefault="00566EA9" w:rsidP="00E63F8C">
            <w:pPr>
              <w:spacing w:before="40" w:after="20"/>
              <w:jc w:val="center"/>
              <w:rPr>
                <w:rFonts w:cs="Arial"/>
                <w:sz w:val="18"/>
                <w:szCs w:val="18"/>
              </w:rPr>
            </w:pPr>
          </w:p>
        </w:tc>
        <w:tc>
          <w:tcPr>
            <w:tcW w:w="1021" w:type="dxa"/>
            <w:tcBorders>
              <w:top w:val="single" w:sz="8" w:space="0" w:color="AAB432"/>
              <w:left w:val="nil"/>
              <w:bottom w:val="nil"/>
              <w:right w:val="nil"/>
            </w:tcBorders>
            <w:vAlign w:val="bottom"/>
          </w:tcPr>
          <w:p w14:paraId="57009ED5" w14:textId="3D1871F5" w:rsidR="00566EA9" w:rsidRPr="00C935A5" w:rsidRDefault="00566EA9" w:rsidP="00E63F8C">
            <w:pPr>
              <w:spacing w:before="40" w:after="20"/>
              <w:jc w:val="center"/>
              <w:rPr>
                <w:rFonts w:cs="Arial"/>
                <w:sz w:val="18"/>
                <w:szCs w:val="18"/>
              </w:rPr>
            </w:pPr>
          </w:p>
        </w:tc>
        <w:tc>
          <w:tcPr>
            <w:tcW w:w="1021" w:type="dxa"/>
            <w:tcBorders>
              <w:top w:val="single" w:sz="8" w:space="0" w:color="AAB432"/>
              <w:left w:val="nil"/>
              <w:bottom w:val="nil"/>
              <w:right w:val="nil"/>
            </w:tcBorders>
            <w:vAlign w:val="bottom"/>
          </w:tcPr>
          <w:p w14:paraId="4DDA35A2" w14:textId="77777777" w:rsidR="00566EA9" w:rsidRPr="00C935A5" w:rsidRDefault="00566EA9" w:rsidP="00E63F8C">
            <w:pPr>
              <w:spacing w:before="40" w:after="20"/>
              <w:jc w:val="center"/>
              <w:rPr>
                <w:rFonts w:cs="Arial"/>
                <w:sz w:val="18"/>
                <w:szCs w:val="18"/>
              </w:rPr>
            </w:pPr>
          </w:p>
        </w:tc>
        <w:tc>
          <w:tcPr>
            <w:tcW w:w="1021" w:type="dxa"/>
            <w:tcBorders>
              <w:top w:val="single" w:sz="8" w:space="0" w:color="AAB432"/>
              <w:left w:val="nil"/>
              <w:bottom w:val="nil"/>
              <w:right w:val="nil"/>
            </w:tcBorders>
            <w:vAlign w:val="bottom"/>
          </w:tcPr>
          <w:p w14:paraId="4748630A" w14:textId="77777777" w:rsidR="00566EA9" w:rsidRPr="00C935A5" w:rsidRDefault="00566EA9" w:rsidP="00E63F8C">
            <w:pPr>
              <w:spacing w:before="40" w:after="20"/>
              <w:jc w:val="center"/>
              <w:rPr>
                <w:rFonts w:cs="Arial"/>
                <w:sz w:val="18"/>
                <w:szCs w:val="18"/>
              </w:rPr>
            </w:pPr>
          </w:p>
        </w:tc>
        <w:tc>
          <w:tcPr>
            <w:tcW w:w="1021" w:type="dxa"/>
            <w:tcBorders>
              <w:top w:val="single" w:sz="8" w:space="0" w:color="AAB432"/>
              <w:left w:val="nil"/>
              <w:bottom w:val="nil"/>
              <w:right w:val="nil"/>
            </w:tcBorders>
            <w:vAlign w:val="bottom"/>
          </w:tcPr>
          <w:p w14:paraId="587C8252" w14:textId="77777777" w:rsidR="00566EA9" w:rsidRPr="00C935A5" w:rsidRDefault="00566EA9" w:rsidP="00E63F8C">
            <w:pPr>
              <w:spacing w:before="40" w:after="20"/>
              <w:jc w:val="center"/>
              <w:rPr>
                <w:rFonts w:cs="Arial"/>
                <w:sz w:val="18"/>
                <w:szCs w:val="18"/>
              </w:rPr>
            </w:pPr>
          </w:p>
        </w:tc>
        <w:tc>
          <w:tcPr>
            <w:tcW w:w="1021" w:type="dxa"/>
            <w:tcBorders>
              <w:top w:val="single" w:sz="8" w:space="0" w:color="AAB432"/>
              <w:left w:val="nil"/>
              <w:bottom w:val="nil"/>
              <w:right w:val="nil"/>
            </w:tcBorders>
            <w:vAlign w:val="bottom"/>
          </w:tcPr>
          <w:p w14:paraId="3F0C52A5" w14:textId="45AEA854" w:rsidR="00566EA9" w:rsidRPr="00C935A5" w:rsidRDefault="00566EA9" w:rsidP="00E63F8C">
            <w:pPr>
              <w:spacing w:before="40" w:after="20"/>
              <w:jc w:val="center"/>
              <w:rPr>
                <w:rFonts w:cs="Arial"/>
                <w:sz w:val="18"/>
                <w:szCs w:val="18"/>
              </w:rPr>
            </w:pPr>
          </w:p>
        </w:tc>
        <w:tc>
          <w:tcPr>
            <w:tcW w:w="170" w:type="dxa"/>
            <w:tcBorders>
              <w:top w:val="single" w:sz="8" w:space="0" w:color="AAB432"/>
              <w:left w:val="nil"/>
              <w:bottom w:val="nil"/>
              <w:right w:val="nil"/>
            </w:tcBorders>
            <w:vAlign w:val="bottom"/>
          </w:tcPr>
          <w:p w14:paraId="56CB5FE1" w14:textId="6DD8A5C8" w:rsidR="00566EA9" w:rsidRPr="00C935A5" w:rsidRDefault="00566EA9" w:rsidP="00E63F8C">
            <w:pPr>
              <w:spacing w:before="40" w:after="20"/>
              <w:jc w:val="center"/>
              <w:rPr>
                <w:rFonts w:cs="Arial"/>
                <w:sz w:val="18"/>
                <w:szCs w:val="18"/>
              </w:rPr>
            </w:pPr>
          </w:p>
        </w:tc>
        <w:tc>
          <w:tcPr>
            <w:tcW w:w="1021" w:type="dxa"/>
            <w:tcBorders>
              <w:top w:val="single" w:sz="8" w:space="0" w:color="AAB432"/>
              <w:left w:val="nil"/>
              <w:bottom w:val="nil"/>
              <w:right w:val="nil"/>
            </w:tcBorders>
            <w:vAlign w:val="bottom"/>
          </w:tcPr>
          <w:p w14:paraId="532A0FB5" w14:textId="2B5CEB6F" w:rsidR="00566EA9" w:rsidRPr="00C935A5" w:rsidRDefault="00566EA9" w:rsidP="00E63F8C">
            <w:pPr>
              <w:spacing w:before="40" w:after="20"/>
              <w:jc w:val="center"/>
              <w:rPr>
                <w:rFonts w:cs="Arial"/>
                <w:sz w:val="18"/>
                <w:szCs w:val="18"/>
              </w:rPr>
            </w:pPr>
          </w:p>
        </w:tc>
      </w:tr>
      <w:tr w:rsidR="00BB36F5" w:rsidRPr="00C935A5" w14:paraId="03E5B63E" w14:textId="77777777" w:rsidTr="00291710">
        <w:tc>
          <w:tcPr>
            <w:tcW w:w="2268" w:type="dxa"/>
            <w:tcBorders>
              <w:top w:val="nil"/>
              <w:left w:val="nil"/>
              <w:bottom w:val="nil"/>
              <w:right w:val="single" w:sz="18" w:space="0" w:color="AAB432"/>
            </w:tcBorders>
            <w:shd w:val="clear" w:color="auto" w:fill="auto"/>
            <w:vAlign w:val="center"/>
          </w:tcPr>
          <w:p w14:paraId="719B162E"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AAB432"/>
              <w:bottom w:val="nil"/>
              <w:right w:val="nil"/>
            </w:tcBorders>
            <w:shd w:val="clear" w:color="auto" w:fill="auto"/>
            <w:vAlign w:val="bottom"/>
          </w:tcPr>
          <w:p w14:paraId="65AEE54F" w14:textId="40E8FA49"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170" w:type="dxa"/>
            <w:tcBorders>
              <w:top w:val="nil"/>
              <w:left w:val="nil"/>
              <w:bottom w:val="nil"/>
              <w:right w:val="nil"/>
            </w:tcBorders>
            <w:shd w:val="clear" w:color="auto" w:fill="auto"/>
            <w:vAlign w:val="bottom"/>
          </w:tcPr>
          <w:p w14:paraId="019FF89F" w14:textId="563FA1D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11194F8" w14:textId="44D69A1C"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021" w:type="dxa"/>
            <w:tcBorders>
              <w:top w:val="nil"/>
              <w:left w:val="nil"/>
              <w:bottom w:val="nil"/>
              <w:right w:val="nil"/>
            </w:tcBorders>
            <w:vAlign w:val="bottom"/>
          </w:tcPr>
          <w:p w14:paraId="4A8CEA8D" w14:textId="77E30AF8" w:rsidR="00BB36F5" w:rsidRPr="00C935A5" w:rsidRDefault="00BB36F5" w:rsidP="00E63F8C">
            <w:pPr>
              <w:spacing w:before="40" w:after="20"/>
              <w:jc w:val="center"/>
              <w:rPr>
                <w:rFonts w:cs="Arial"/>
                <w:sz w:val="18"/>
                <w:szCs w:val="18"/>
              </w:rPr>
            </w:pPr>
            <w:r w:rsidRPr="00BB36F5">
              <w:rPr>
                <w:rFonts w:cs="Arial"/>
                <w:sz w:val="18"/>
                <w:szCs w:val="18"/>
              </w:rPr>
              <w:t>1.191</w:t>
            </w:r>
          </w:p>
        </w:tc>
        <w:tc>
          <w:tcPr>
            <w:tcW w:w="1021" w:type="dxa"/>
            <w:tcBorders>
              <w:top w:val="nil"/>
              <w:left w:val="nil"/>
              <w:bottom w:val="nil"/>
              <w:right w:val="nil"/>
            </w:tcBorders>
            <w:vAlign w:val="bottom"/>
          </w:tcPr>
          <w:p w14:paraId="1B0EFD5D" w14:textId="5C28D463" w:rsidR="00BB36F5" w:rsidRPr="00C935A5" w:rsidRDefault="00BB36F5" w:rsidP="00E63F8C">
            <w:pPr>
              <w:spacing w:before="40" w:after="20"/>
              <w:jc w:val="center"/>
              <w:rPr>
                <w:rFonts w:cs="Arial"/>
                <w:sz w:val="18"/>
                <w:szCs w:val="18"/>
              </w:rPr>
            </w:pPr>
            <w:r w:rsidRPr="00BB36F5">
              <w:rPr>
                <w:rFonts w:cs="Arial"/>
                <w:sz w:val="18"/>
                <w:szCs w:val="18"/>
              </w:rPr>
              <w:t>1.186</w:t>
            </w:r>
          </w:p>
        </w:tc>
        <w:tc>
          <w:tcPr>
            <w:tcW w:w="1021" w:type="dxa"/>
            <w:tcBorders>
              <w:top w:val="nil"/>
              <w:left w:val="nil"/>
              <w:bottom w:val="nil"/>
              <w:right w:val="nil"/>
            </w:tcBorders>
            <w:vAlign w:val="bottom"/>
          </w:tcPr>
          <w:p w14:paraId="11E43EC9" w14:textId="2568C364" w:rsidR="00BB36F5" w:rsidRPr="00C935A5" w:rsidRDefault="00BB36F5" w:rsidP="00E63F8C">
            <w:pPr>
              <w:spacing w:before="40" w:after="20"/>
              <w:jc w:val="center"/>
              <w:rPr>
                <w:rFonts w:cs="Arial"/>
                <w:sz w:val="18"/>
                <w:szCs w:val="18"/>
              </w:rPr>
            </w:pPr>
            <w:r w:rsidRPr="00BB36F5">
              <w:rPr>
                <w:rFonts w:cs="Arial"/>
                <w:sz w:val="18"/>
                <w:szCs w:val="18"/>
              </w:rPr>
              <w:t>1.195</w:t>
            </w:r>
          </w:p>
        </w:tc>
        <w:tc>
          <w:tcPr>
            <w:tcW w:w="1021" w:type="dxa"/>
            <w:tcBorders>
              <w:top w:val="nil"/>
              <w:left w:val="nil"/>
              <w:bottom w:val="nil"/>
              <w:right w:val="nil"/>
            </w:tcBorders>
            <w:vAlign w:val="bottom"/>
          </w:tcPr>
          <w:p w14:paraId="291A9FF8" w14:textId="3F1C9C9C" w:rsidR="00BB36F5" w:rsidRPr="00C935A5" w:rsidRDefault="00BB36F5" w:rsidP="00E63F8C">
            <w:pPr>
              <w:spacing w:before="40" w:after="20"/>
              <w:jc w:val="center"/>
              <w:rPr>
                <w:rFonts w:cs="Arial"/>
                <w:sz w:val="18"/>
                <w:szCs w:val="18"/>
              </w:rPr>
            </w:pPr>
            <w:r w:rsidRPr="00BB36F5">
              <w:rPr>
                <w:rFonts w:cs="Arial"/>
                <w:sz w:val="18"/>
                <w:szCs w:val="18"/>
              </w:rPr>
              <w:t>1.179</w:t>
            </w:r>
          </w:p>
        </w:tc>
        <w:tc>
          <w:tcPr>
            <w:tcW w:w="170" w:type="dxa"/>
            <w:tcBorders>
              <w:top w:val="nil"/>
              <w:left w:val="nil"/>
              <w:bottom w:val="nil"/>
              <w:right w:val="nil"/>
            </w:tcBorders>
            <w:vAlign w:val="bottom"/>
          </w:tcPr>
          <w:p w14:paraId="7D77B5FF" w14:textId="7A7CEFF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48DEDB9" w14:textId="667CD8CC" w:rsidR="00BB36F5" w:rsidRPr="00C935A5" w:rsidRDefault="00BB36F5" w:rsidP="00E63F8C">
            <w:pPr>
              <w:spacing w:before="40" w:after="20"/>
              <w:jc w:val="center"/>
              <w:rPr>
                <w:rFonts w:cs="Arial"/>
                <w:sz w:val="18"/>
                <w:szCs w:val="18"/>
              </w:rPr>
            </w:pPr>
            <w:r w:rsidRPr="00BB36F5">
              <w:rPr>
                <w:rFonts w:cs="Arial"/>
                <w:sz w:val="18"/>
                <w:szCs w:val="18"/>
              </w:rPr>
              <w:t>1.251</w:t>
            </w:r>
          </w:p>
        </w:tc>
      </w:tr>
      <w:tr w:rsidR="00BB36F5" w:rsidRPr="00C935A5" w14:paraId="2A695512" w14:textId="77777777" w:rsidTr="00291710">
        <w:tc>
          <w:tcPr>
            <w:tcW w:w="2268" w:type="dxa"/>
            <w:tcBorders>
              <w:top w:val="nil"/>
              <w:left w:val="nil"/>
              <w:bottom w:val="nil"/>
              <w:right w:val="single" w:sz="18" w:space="0" w:color="AAB432"/>
            </w:tcBorders>
            <w:shd w:val="clear" w:color="auto" w:fill="auto"/>
            <w:vAlign w:val="center"/>
          </w:tcPr>
          <w:p w14:paraId="1E8D0885"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AAB432"/>
              <w:bottom w:val="nil"/>
              <w:right w:val="nil"/>
            </w:tcBorders>
            <w:shd w:val="clear" w:color="auto" w:fill="auto"/>
            <w:vAlign w:val="bottom"/>
          </w:tcPr>
          <w:p w14:paraId="238C9F4C" w14:textId="5E95F8A1" w:rsidR="00BB36F5" w:rsidRPr="00C935A5" w:rsidRDefault="00BB36F5" w:rsidP="00E63F8C">
            <w:pPr>
              <w:spacing w:before="40" w:after="20"/>
              <w:jc w:val="center"/>
              <w:rPr>
                <w:rFonts w:cs="Arial"/>
                <w:sz w:val="18"/>
                <w:szCs w:val="18"/>
              </w:rPr>
            </w:pPr>
            <w:r w:rsidRPr="00BB36F5">
              <w:rPr>
                <w:rFonts w:cs="Arial"/>
                <w:sz w:val="18"/>
                <w:szCs w:val="18"/>
              </w:rPr>
              <w:t>0.955</w:t>
            </w:r>
          </w:p>
        </w:tc>
        <w:tc>
          <w:tcPr>
            <w:tcW w:w="170" w:type="dxa"/>
            <w:tcBorders>
              <w:top w:val="nil"/>
              <w:left w:val="nil"/>
              <w:bottom w:val="nil"/>
              <w:right w:val="nil"/>
            </w:tcBorders>
            <w:shd w:val="clear" w:color="auto" w:fill="auto"/>
            <w:vAlign w:val="bottom"/>
          </w:tcPr>
          <w:p w14:paraId="64C7FD4D" w14:textId="5C1939F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74D52E1" w14:textId="3A700F42"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1021" w:type="dxa"/>
            <w:tcBorders>
              <w:top w:val="nil"/>
              <w:left w:val="nil"/>
              <w:bottom w:val="nil"/>
              <w:right w:val="nil"/>
            </w:tcBorders>
            <w:vAlign w:val="bottom"/>
          </w:tcPr>
          <w:p w14:paraId="1C716EC3" w14:textId="7806177D" w:rsidR="00BB36F5" w:rsidRPr="00C935A5" w:rsidRDefault="00BB36F5" w:rsidP="00E63F8C">
            <w:pPr>
              <w:spacing w:before="40" w:after="20"/>
              <w:jc w:val="center"/>
              <w:rPr>
                <w:rFonts w:cs="Arial"/>
                <w:sz w:val="18"/>
                <w:szCs w:val="18"/>
              </w:rPr>
            </w:pPr>
            <w:r w:rsidRPr="00BB36F5">
              <w:rPr>
                <w:rFonts w:cs="Arial"/>
                <w:sz w:val="18"/>
                <w:szCs w:val="18"/>
              </w:rPr>
              <w:t>1.050</w:t>
            </w:r>
          </w:p>
        </w:tc>
        <w:tc>
          <w:tcPr>
            <w:tcW w:w="1021" w:type="dxa"/>
            <w:tcBorders>
              <w:top w:val="nil"/>
              <w:left w:val="nil"/>
              <w:bottom w:val="nil"/>
              <w:right w:val="nil"/>
            </w:tcBorders>
            <w:vAlign w:val="bottom"/>
          </w:tcPr>
          <w:p w14:paraId="46B2ED54" w14:textId="1CBFFF50" w:rsidR="00BB36F5" w:rsidRPr="00C935A5" w:rsidRDefault="00BB36F5" w:rsidP="00E63F8C">
            <w:pPr>
              <w:spacing w:before="40" w:after="20"/>
              <w:jc w:val="center"/>
              <w:rPr>
                <w:rFonts w:cs="Arial"/>
                <w:sz w:val="18"/>
                <w:szCs w:val="18"/>
              </w:rPr>
            </w:pPr>
            <w:r w:rsidRPr="00BB36F5">
              <w:rPr>
                <w:rFonts w:cs="Arial"/>
                <w:sz w:val="18"/>
                <w:szCs w:val="18"/>
              </w:rPr>
              <w:t>1.046</w:t>
            </w:r>
          </w:p>
        </w:tc>
        <w:tc>
          <w:tcPr>
            <w:tcW w:w="1021" w:type="dxa"/>
            <w:tcBorders>
              <w:top w:val="nil"/>
              <w:left w:val="nil"/>
              <w:bottom w:val="nil"/>
              <w:right w:val="nil"/>
            </w:tcBorders>
            <w:vAlign w:val="bottom"/>
          </w:tcPr>
          <w:p w14:paraId="24CF1212" w14:textId="0CB25EEE" w:rsidR="00BB36F5" w:rsidRPr="00C935A5" w:rsidRDefault="00BB36F5" w:rsidP="00E63F8C">
            <w:pPr>
              <w:spacing w:before="40" w:after="20"/>
              <w:jc w:val="center"/>
              <w:rPr>
                <w:rFonts w:cs="Arial"/>
                <w:sz w:val="18"/>
                <w:szCs w:val="18"/>
              </w:rPr>
            </w:pPr>
            <w:r w:rsidRPr="00BB36F5">
              <w:rPr>
                <w:rFonts w:cs="Arial"/>
                <w:sz w:val="18"/>
                <w:szCs w:val="18"/>
              </w:rPr>
              <w:t>1.054</w:t>
            </w:r>
          </w:p>
        </w:tc>
        <w:tc>
          <w:tcPr>
            <w:tcW w:w="1021" w:type="dxa"/>
            <w:tcBorders>
              <w:top w:val="nil"/>
              <w:left w:val="nil"/>
              <w:bottom w:val="nil"/>
              <w:right w:val="nil"/>
            </w:tcBorders>
            <w:vAlign w:val="bottom"/>
          </w:tcPr>
          <w:p w14:paraId="59479C16" w14:textId="31F09326"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170" w:type="dxa"/>
            <w:tcBorders>
              <w:top w:val="nil"/>
              <w:left w:val="nil"/>
              <w:bottom w:val="nil"/>
              <w:right w:val="nil"/>
            </w:tcBorders>
            <w:vAlign w:val="bottom"/>
          </w:tcPr>
          <w:p w14:paraId="2B3BD967" w14:textId="260FE8B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20FFCFD" w14:textId="2EFA4C1E" w:rsidR="00BB36F5" w:rsidRPr="00C935A5" w:rsidRDefault="00BB36F5" w:rsidP="00E63F8C">
            <w:pPr>
              <w:spacing w:before="40" w:after="20"/>
              <w:jc w:val="center"/>
              <w:rPr>
                <w:rFonts w:cs="Arial"/>
                <w:sz w:val="18"/>
                <w:szCs w:val="18"/>
              </w:rPr>
            </w:pPr>
            <w:r w:rsidRPr="00BB36F5">
              <w:rPr>
                <w:rFonts w:cs="Arial"/>
                <w:sz w:val="18"/>
                <w:szCs w:val="18"/>
              </w:rPr>
              <w:t>1.032</w:t>
            </w:r>
          </w:p>
        </w:tc>
      </w:tr>
      <w:tr w:rsidR="00BB36F5" w:rsidRPr="00C935A5" w14:paraId="54DBC4EB" w14:textId="77777777" w:rsidTr="00291710">
        <w:tc>
          <w:tcPr>
            <w:tcW w:w="2268" w:type="dxa"/>
            <w:tcBorders>
              <w:top w:val="nil"/>
              <w:left w:val="nil"/>
              <w:bottom w:val="nil"/>
              <w:right w:val="single" w:sz="18" w:space="0" w:color="AAB432"/>
            </w:tcBorders>
            <w:shd w:val="clear" w:color="auto" w:fill="auto"/>
            <w:vAlign w:val="center"/>
          </w:tcPr>
          <w:p w14:paraId="25F1613E"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021" w:type="dxa"/>
            <w:tcBorders>
              <w:top w:val="nil"/>
              <w:left w:val="single" w:sz="18" w:space="0" w:color="AAB432"/>
              <w:bottom w:val="nil"/>
              <w:right w:val="nil"/>
            </w:tcBorders>
            <w:shd w:val="clear" w:color="auto" w:fill="auto"/>
            <w:vAlign w:val="bottom"/>
          </w:tcPr>
          <w:p w14:paraId="382C48DD" w14:textId="5346E873"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70" w:type="dxa"/>
            <w:tcBorders>
              <w:top w:val="nil"/>
              <w:left w:val="nil"/>
              <w:bottom w:val="nil"/>
              <w:right w:val="nil"/>
            </w:tcBorders>
            <w:shd w:val="clear" w:color="auto" w:fill="auto"/>
            <w:vAlign w:val="bottom"/>
          </w:tcPr>
          <w:p w14:paraId="15F408C0" w14:textId="5ABF87E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E0065A5" w14:textId="62505D8A" w:rsidR="00BB36F5" w:rsidRPr="00C935A5" w:rsidRDefault="00BB36F5" w:rsidP="00E63F8C">
            <w:pPr>
              <w:spacing w:before="40" w:after="20"/>
              <w:jc w:val="center"/>
              <w:rPr>
                <w:rFonts w:cs="Arial"/>
                <w:sz w:val="18"/>
                <w:szCs w:val="18"/>
              </w:rPr>
            </w:pPr>
            <w:r w:rsidRPr="00BB36F5">
              <w:rPr>
                <w:rFonts w:cs="Arial"/>
                <w:sz w:val="18"/>
                <w:szCs w:val="18"/>
              </w:rPr>
              <w:t>1.271</w:t>
            </w:r>
          </w:p>
        </w:tc>
        <w:tc>
          <w:tcPr>
            <w:tcW w:w="1021" w:type="dxa"/>
            <w:tcBorders>
              <w:top w:val="nil"/>
              <w:left w:val="nil"/>
              <w:bottom w:val="nil"/>
              <w:right w:val="nil"/>
            </w:tcBorders>
            <w:vAlign w:val="bottom"/>
          </w:tcPr>
          <w:p w14:paraId="0048581E" w14:textId="40216833" w:rsidR="00BB36F5" w:rsidRPr="00C935A5" w:rsidRDefault="00BB36F5" w:rsidP="00E63F8C">
            <w:pPr>
              <w:spacing w:before="40" w:after="20"/>
              <w:jc w:val="center"/>
              <w:rPr>
                <w:rFonts w:cs="Arial"/>
                <w:sz w:val="18"/>
                <w:szCs w:val="18"/>
              </w:rPr>
            </w:pPr>
            <w:r w:rsidRPr="00BB36F5">
              <w:rPr>
                <w:rFonts w:cs="Arial"/>
                <w:sz w:val="18"/>
                <w:szCs w:val="18"/>
              </w:rPr>
              <w:t>1.265</w:t>
            </w:r>
          </w:p>
        </w:tc>
        <w:tc>
          <w:tcPr>
            <w:tcW w:w="1021" w:type="dxa"/>
            <w:tcBorders>
              <w:top w:val="nil"/>
              <w:left w:val="nil"/>
              <w:bottom w:val="nil"/>
              <w:right w:val="nil"/>
            </w:tcBorders>
            <w:vAlign w:val="bottom"/>
          </w:tcPr>
          <w:p w14:paraId="72691CF6" w14:textId="5CA74A09" w:rsidR="00BB36F5" w:rsidRPr="00C935A5" w:rsidRDefault="00BB36F5" w:rsidP="00E63F8C">
            <w:pPr>
              <w:spacing w:before="40" w:after="20"/>
              <w:jc w:val="center"/>
              <w:rPr>
                <w:rFonts w:cs="Arial"/>
                <w:sz w:val="18"/>
                <w:szCs w:val="18"/>
              </w:rPr>
            </w:pPr>
            <w:r w:rsidRPr="00BB36F5">
              <w:rPr>
                <w:rFonts w:cs="Arial"/>
                <w:sz w:val="18"/>
                <w:szCs w:val="18"/>
              </w:rPr>
              <w:t>1.260</w:t>
            </w:r>
          </w:p>
        </w:tc>
        <w:tc>
          <w:tcPr>
            <w:tcW w:w="1021" w:type="dxa"/>
            <w:tcBorders>
              <w:top w:val="nil"/>
              <w:left w:val="nil"/>
              <w:bottom w:val="nil"/>
              <w:right w:val="nil"/>
            </w:tcBorders>
            <w:vAlign w:val="bottom"/>
          </w:tcPr>
          <w:p w14:paraId="6ED38DAC" w14:textId="18D02F7C" w:rsidR="00BB36F5" w:rsidRPr="00C935A5" w:rsidRDefault="00BB36F5" w:rsidP="00E63F8C">
            <w:pPr>
              <w:spacing w:before="40" w:after="20"/>
              <w:jc w:val="center"/>
              <w:rPr>
                <w:rFonts w:cs="Arial"/>
                <w:sz w:val="18"/>
                <w:szCs w:val="18"/>
              </w:rPr>
            </w:pPr>
            <w:r w:rsidRPr="00BB36F5">
              <w:rPr>
                <w:rFonts w:cs="Arial"/>
                <w:sz w:val="18"/>
                <w:szCs w:val="18"/>
              </w:rPr>
              <w:t>1.270</w:t>
            </w:r>
          </w:p>
        </w:tc>
        <w:tc>
          <w:tcPr>
            <w:tcW w:w="1021" w:type="dxa"/>
            <w:tcBorders>
              <w:top w:val="nil"/>
              <w:left w:val="nil"/>
              <w:bottom w:val="nil"/>
              <w:right w:val="nil"/>
            </w:tcBorders>
            <w:vAlign w:val="bottom"/>
          </w:tcPr>
          <w:p w14:paraId="4588EDB3" w14:textId="05BA7753"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70" w:type="dxa"/>
            <w:tcBorders>
              <w:top w:val="nil"/>
              <w:left w:val="nil"/>
              <w:bottom w:val="nil"/>
              <w:right w:val="nil"/>
            </w:tcBorders>
            <w:vAlign w:val="bottom"/>
          </w:tcPr>
          <w:p w14:paraId="3113B648" w14:textId="4B5FC80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C44C238" w14:textId="21BDCC86" w:rsidR="00BB36F5" w:rsidRPr="00C935A5" w:rsidRDefault="00BB36F5" w:rsidP="00E63F8C">
            <w:pPr>
              <w:spacing w:before="40" w:after="20"/>
              <w:jc w:val="center"/>
              <w:rPr>
                <w:rFonts w:cs="Arial"/>
                <w:sz w:val="18"/>
                <w:szCs w:val="18"/>
              </w:rPr>
            </w:pPr>
            <w:r w:rsidRPr="00BB36F5">
              <w:rPr>
                <w:rFonts w:cs="Arial"/>
                <w:sz w:val="18"/>
                <w:szCs w:val="18"/>
              </w:rPr>
              <w:t>1.599</w:t>
            </w:r>
          </w:p>
        </w:tc>
      </w:tr>
      <w:tr w:rsidR="00BB36F5" w:rsidRPr="00C935A5" w14:paraId="3AE3DE5D" w14:textId="77777777" w:rsidTr="00291710">
        <w:tc>
          <w:tcPr>
            <w:tcW w:w="2268" w:type="dxa"/>
            <w:tcBorders>
              <w:top w:val="nil"/>
              <w:left w:val="nil"/>
              <w:bottom w:val="nil"/>
              <w:right w:val="single" w:sz="18" w:space="0" w:color="AAB432"/>
            </w:tcBorders>
            <w:shd w:val="clear" w:color="auto" w:fill="auto"/>
            <w:vAlign w:val="center"/>
          </w:tcPr>
          <w:p w14:paraId="0E1E5EC4"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AAB432"/>
              <w:bottom w:val="nil"/>
              <w:right w:val="nil"/>
            </w:tcBorders>
            <w:shd w:val="clear" w:color="auto" w:fill="auto"/>
            <w:vAlign w:val="bottom"/>
          </w:tcPr>
          <w:p w14:paraId="3E262E30" w14:textId="095BF073" w:rsidR="00BB36F5" w:rsidRPr="00C935A5" w:rsidRDefault="00BB36F5" w:rsidP="00E63F8C">
            <w:pPr>
              <w:spacing w:before="40" w:after="20"/>
              <w:jc w:val="center"/>
              <w:rPr>
                <w:rFonts w:cs="Arial"/>
                <w:sz w:val="18"/>
                <w:szCs w:val="18"/>
              </w:rPr>
            </w:pPr>
            <w:r w:rsidRPr="00BB36F5">
              <w:rPr>
                <w:rFonts w:cs="Arial"/>
                <w:sz w:val="18"/>
                <w:szCs w:val="18"/>
              </w:rPr>
              <w:t>0.967</w:t>
            </w:r>
          </w:p>
        </w:tc>
        <w:tc>
          <w:tcPr>
            <w:tcW w:w="170" w:type="dxa"/>
            <w:tcBorders>
              <w:top w:val="nil"/>
              <w:left w:val="nil"/>
              <w:bottom w:val="nil"/>
              <w:right w:val="nil"/>
            </w:tcBorders>
            <w:shd w:val="clear" w:color="auto" w:fill="auto"/>
            <w:vAlign w:val="bottom"/>
          </w:tcPr>
          <w:p w14:paraId="59C6CEFD" w14:textId="541B991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AFF9ACC" w14:textId="27240EFF" w:rsidR="00BB36F5" w:rsidRPr="00C935A5" w:rsidRDefault="00BB36F5" w:rsidP="00E63F8C">
            <w:pPr>
              <w:spacing w:before="40" w:after="20"/>
              <w:jc w:val="center"/>
              <w:rPr>
                <w:rFonts w:cs="Arial"/>
                <w:sz w:val="18"/>
                <w:szCs w:val="18"/>
              </w:rPr>
            </w:pPr>
            <w:r w:rsidRPr="00BB36F5">
              <w:rPr>
                <w:rFonts w:cs="Arial"/>
                <w:sz w:val="18"/>
                <w:szCs w:val="18"/>
              </w:rPr>
              <w:t>1.118</w:t>
            </w:r>
          </w:p>
        </w:tc>
        <w:tc>
          <w:tcPr>
            <w:tcW w:w="1021" w:type="dxa"/>
            <w:tcBorders>
              <w:top w:val="nil"/>
              <w:left w:val="nil"/>
              <w:bottom w:val="nil"/>
              <w:right w:val="nil"/>
            </w:tcBorders>
            <w:vAlign w:val="bottom"/>
          </w:tcPr>
          <w:p w14:paraId="7AE26A9C" w14:textId="2D600E5A" w:rsidR="00BB36F5" w:rsidRPr="00C935A5" w:rsidRDefault="00BB36F5" w:rsidP="00E63F8C">
            <w:pPr>
              <w:spacing w:before="40" w:after="20"/>
              <w:jc w:val="center"/>
              <w:rPr>
                <w:rFonts w:cs="Arial"/>
                <w:sz w:val="18"/>
                <w:szCs w:val="18"/>
              </w:rPr>
            </w:pPr>
            <w:r w:rsidRPr="00BB36F5">
              <w:rPr>
                <w:rFonts w:cs="Arial"/>
                <w:sz w:val="18"/>
                <w:szCs w:val="18"/>
              </w:rPr>
              <w:t>1.112</w:t>
            </w:r>
          </w:p>
        </w:tc>
        <w:tc>
          <w:tcPr>
            <w:tcW w:w="1021" w:type="dxa"/>
            <w:tcBorders>
              <w:top w:val="nil"/>
              <w:left w:val="nil"/>
              <w:bottom w:val="nil"/>
              <w:right w:val="nil"/>
            </w:tcBorders>
            <w:vAlign w:val="bottom"/>
          </w:tcPr>
          <w:p w14:paraId="5B20CF17" w14:textId="591351A2" w:rsidR="00BB36F5" w:rsidRPr="00C935A5" w:rsidRDefault="00BB36F5" w:rsidP="00E63F8C">
            <w:pPr>
              <w:spacing w:before="40" w:after="20"/>
              <w:jc w:val="center"/>
              <w:rPr>
                <w:rFonts w:cs="Arial"/>
                <w:sz w:val="18"/>
                <w:szCs w:val="18"/>
              </w:rPr>
            </w:pPr>
            <w:r w:rsidRPr="00BB36F5">
              <w:rPr>
                <w:rFonts w:cs="Arial"/>
                <w:sz w:val="18"/>
                <w:szCs w:val="18"/>
              </w:rPr>
              <w:t>1.108</w:t>
            </w:r>
          </w:p>
        </w:tc>
        <w:tc>
          <w:tcPr>
            <w:tcW w:w="1021" w:type="dxa"/>
            <w:tcBorders>
              <w:top w:val="nil"/>
              <w:left w:val="nil"/>
              <w:bottom w:val="nil"/>
              <w:right w:val="nil"/>
            </w:tcBorders>
            <w:vAlign w:val="bottom"/>
          </w:tcPr>
          <w:p w14:paraId="1EC5A0D8" w14:textId="552FA3DE" w:rsidR="00BB36F5" w:rsidRPr="00C935A5" w:rsidRDefault="00BB36F5" w:rsidP="00E63F8C">
            <w:pPr>
              <w:spacing w:before="40" w:after="20"/>
              <w:jc w:val="center"/>
              <w:rPr>
                <w:rFonts w:cs="Arial"/>
                <w:sz w:val="18"/>
                <w:szCs w:val="18"/>
              </w:rPr>
            </w:pPr>
            <w:r w:rsidRPr="00BB36F5">
              <w:rPr>
                <w:rFonts w:cs="Arial"/>
                <w:sz w:val="18"/>
                <w:szCs w:val="18"/>
              </w:rPr>
              <w:t>1.116</w:t>
            </w:r>
          </w:p>
        </w:tc>
        <w:tc>
          <w:tcPr>
            <w:tcW w:w="1021" w:type="dxa"/>
            <w:tcBorders>
              <w:top w:val="nil"/>
              <w:left w:val="nil"/>
              <w:bottom w:val="nil"/>
              <w:right w:val="nil"/>
            </w:tcBorders>
            <w:vAlign w:val="bottom"/>
          </w:tcPr>
          <w:p w14:paraId="14B59F44" w14:textId="1FAE6AB2" w:rsidR="00BB36F5" w:rsidRPr="00C935A5" w:rsidRDefault="00BB36F5" w:rsidP="00E63F8C">
            <w:pPr>
              <w:spacing w:before="40" w:after="20"/>
              <w:jc w:val="center"/>
              <w:rPr>
                <w:rFonts w:cs="Arial"/>
                <w:sz w:val="18"/>
                <w:szCs w:val="18"/>
              </w:rPr>
            </w:pPr>
            <w:r w:rsidRPr="00BB36F5">
              <w:rPr>
                <w:rFonts w:cs="Arial"/>
                <w:sz w:val="18"/>
                <w:szCs w:val="18"/>
              </w:rPr>
              <w:t>1.102</w:t>
            </w:r>
          </w:p>
        </w:tc>
        <w:tc>
          <w:tcPr>
            <w:tcW w:w="170" w:type="dxa"/>
            <w:tcBorders>
              <w:top w:val="nil"/>
              <w:left w:val="nil"/>
              <w:bottom w:val="nil"/>
              <w:right w:val="nil"/>
            </w:tcBorders>
            <w:vAlign w:val="bottom"/>
          </w:tcPr>
          <w:p w14:paraId="16ABBB7D" w14:textId="34890DE2"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5445E56" w14:textId="0BED0414" w:rsidR="00BB36F5" w:rsidRPr="00C935A5" w:rsidRDefault="00BB36F5" w:rsidP="00E63F8C">
            <w:pPr>
              <w:spacing w:before="40" w:after="20"/>
              <w:jc w:val="center"/>
              <w:rPr>
                <w:rFonts w:cs="Arial"/>
                <w:sz w:val="18"/>
                <w:szCs w:val="18"/>
              </w:rPr>
            </w:pPr>
            <w:r w:rsidRPr="00BB36F5">
              <w:rPr>
                <w:rFonts w:cs="Arial"/>
                <w:sz w:val="18"/>
                <w:szCs w:val="18"/>
              </w:rPr>
              <w:t>0.896</w:t>
            </w:r>
          </w:p>
        </w:tc>
      </w:tr>
      <w:tr w:rsidR="00BB36F5" w:rsidRPr="00C935A5" w14:paraId="08A55D3C" w14:textId="77777777" w:rsidTr="00291710">
        <w:tc>
          <w:tcPr>
            <w:tcW w:w="2268" w:type="dxa"/>
            <w:tcBorders>
              <w:top w:val="nil"/>
              <w:left w:val="nil"/>
              <w:bottom w:val="nil"/>
              <w:right w:val="single" w:sz="18" w:space="0" w:color="AAB432"/>
            </w:tcBorders>
            <w:shd w:val="clear" w:color="auto" w:fill="auto"/>
            <w:vAlign w:val="center"/>
          </w:tcPr>
          <w:p w14:paraId="52D65673"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021" w:type="dxa"/>
            <w:tcBorders>
              <w:top w:val="nil"/>
              <w:left w:val="single" w:sz="18" w:space="0" w:color="AAB432"/>
              <w:bottom w:val="nil"/>
              <w:right w:val="nil"/>
            </w:tcBorders>
            <w:shd w:val="clear" w:color="auto" w:fill="auto"/>
            <w:vAlign w:val="bottom"/>
          </w:tcPr>
          <w:p w14:paraId="03BF4A41" w14:textId="1EC2386E"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70" w:type="dxa"/>
            <w:tcBorders>
              <w:top w:val="nil"/>
              <w:left w:val="nil"/>
              <w:bottom w:val="nil"/>
              <w:right w:val="nil"/>
            </w:tcBorders>
            <w:shd w:val="clear" w:color="auto" w:fill="auto"/>
            <w:vAlign w:val="bottom"/>
          </w:tcPr>
          <w:p w14:paraId="5C90563C" w14:textId="768FFD9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8492599" w14:textId="1BFB85AE" w:rsidR="00BB36F5" w:rsidRPr="00C935A5" w:rsidRDefault="00BB36F5" w:rsidP="00E63F8C">
            <w:pPr>
              <w:spacing w:before="40" w:after="20"/>
              <w:jc w:val="center"/>
              <w:rPr>
                <w:rFonts w:cs="Arial"/>
                <w:sz w:val="18"/>
                <w:szCs w:val="18"/>
              </w:rPr>
            </w:pPr>
            <w:r w:rsidRPr="00BB36F5">
              <w:rPr>
                <w:rFonts w:cs="Arial"/>
                <w:sz w:val="18"/>
                <w:szCs w:val="18"/>
              </w:rPr>
              <w:t>1.072</w:t>
            </w:r>
          </w:p>
        </w:tc>
        <w:tc>
          <w:tcPr>
            <w:tcW w:w="1021" w:type="dxa"/>
            <w:tcBorders>
              <w:top w:val="nil"/>
              <w:left w:val="nil"/>
              <w:bottom w:val="nil"/>
              <w:right w:val="nil"/>
            </w:tcBorders>
            <w:vAlign w:val="bottom"/>
          </w:tcPr>
          <w:p w14:paraId="19342458" w14:textId="1B441867"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1021" w:type="dxa"/>
            <w:tcBorders>
              <w:top w:val="nil"/>
              <w:left w:val="nil"/>
              <w:bottom w:val="nil"/>
              <w:right w:val="nil"/>
            </w:tcBorders>
            <w:vAlign w:val="bottom"/>
          </w:tcPr>
          <w:p w14:paraId="0062FB92" w14:textId="1E68DB62"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1021" w:type="dxa"/>
            <w:tcBorders>
              <w:top w:val="nil"/>
              <w:left w:val="nil"/>
              <w:bottom w:val="nil"/>
              <w:right w:val="nil"/>
            </w:tcBorders>
            <w:vAlign w:val="bottom"/>
          </w:tcPr>
          <w:p w14:paraId="1CEAB0DF" w14:textId="37B50406" w:rsidR="00BB36F5" w:rsidRPr="00C935A5" w:rsidRDefault="00BB36F5" w:rsidP="00E63F8C">
            <w:pPr>
              <w:spacing w:before="40" w:after="20"/>
              <w:jc w:val="center"/>
              <w:rPr>
                <w:rFonts w:cs="Arial"/>
                <w:sz w:val="18"/>
                <w:szCs w:val="18"/>
              </w:rPr>
            </w:pPr>
            <w:r w:rsidRPr="00BB36F5">
              <w:rPr>
                <w:rFonts w:cs="Arial"/>
                <w:sz w:val="18"/>
                <w:szCs w:val="18"/>
              </w:rPr>
              <w:t>1.070</w:t>
            </w:r>
          </w:p>
        </w:tc>
        <w:tc>
          <w:tcPr>
            <w:tcW w:w="1021" w:type="dxa"/>
            <w:tcBorders>
              <w:top w:val="nil"/>
              <w:left w:val="nil"/>
              <w:bottom w:val="nil"/>
              <w:right w:val="nil"/>
            </w:tcBorders>
            <w:vAlign w:val="bottom"/>
          </w:tcPr>
          <w:p w14:paraId="7059BAF8" w14:textId="36682BF7"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170" w:type="dxa"/>
            <w:tcBorders>
              <w:top w:val="nil"/>
              <w:left w:val="nil"/>
              <w:bottom w:val="nil"/>
              <w:right w:val="nil"/>
            </w:tcBorders>
            <w:vAlign w:val="bottom"/>
          </w:tcPr>
          <w:p w14:paraId="3D66BF5F" w14:textId="08E65512"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9C86A5E" w14:textId="16352E9F" w:rsidR="00BB36F5" w:rsidRPr="00C935A5" w:rsidRDefault="00BB36F5" w:rsidP="00E63F8C">
            <w:pPr>
              <w:spacing w:before="40" w:after="20"/>
              <w:jc w:val="center"/>
              <w:rPr>
                <w:rFonts w:cs="Arial"/>
                <w:sz w:val="18"/>
                <w:szCs w:val="18"/>
              </w:rPr>
            </w:pPr>
            <w:r w:rsidRPr="00BB36F5">
              <w:rPr>
                <w:rFonts w:cs="Arial"/>
                <w:sz w:val="18"/>
                <w:szCs w:val="18"/>
              </w:rPr>
              <w:t>0.926</w:t>
            </w:r>
          </w:p>
        </w:tc>
      </w:tr>
      <w:tr w:rsidR="00BB36F5" w:rsidRPr="00C935A5" w14:paraId="4889CF2C" w14:textId="77777777" w:rsidTr="00291710">
        <w:tc>
          <w:tcPr>
            <w:tcW w:w="2268" w:type="dxa"/>
            <w:tcBorders>
              <w:top w:val="nil"/>
              <w:left w:val="nil"/>
              <w:bottom w:val="nil"/>
              <w:right w:val="single" w:sz="18" w:space="0" w:color="AAB432"/>
            </w:tcBorders>
            <w:shd w:val="clear" w:color="auto" w:fill="auto"/>
            <w:vAlign w:val="center"/>
          </w:tcPr>
          <w:p w14:paraId="4AF68C68"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021" w:type="dxa"/>
            <w:tcBorders>
              <w:top w:val="nil"/>
              <w:left w:val="single" w:sz="18" w:space="0" w:color="AAB432"/>
              <w:bottom w:val="nil"/>
              <w:right w:val="nil"/>
            </w:tcBorders>
            <w:shd w:val="clear" w:color="auto" w:fill="auto"/>
            <w:vAlign w:val="bottom"/>
          </w:tcPr>
          <w:p w14:paraId="6F7541CD" w14:textId="114A44F5" w:rsidR="00BB36F5" w:rsidRPr="00C935A5" w:rsidRDefault="00BB36F5" w:rsidP="00E63F8C">
            <w:pPr>
              <w:spacing w:before="40" w:after="20"/>
              <w:jc w:val="center"/>
              <w:rPr>
                <w:rFonts w:cs="Arial"/>
                <w:sz w:val="18"/>
                <w:szCs w:val="18"/>
              </w:rPr>
            </w:pPr>
            <w:r w:rsidRPr="00BB36F5">
              <w:rPr>
                <w:rFonts w:cs="Arial"/>
                <w:sz w:val="18"/>
                <w:szCs w:val="18"/>
              </w:rPr>
              <w:t>0.611</w:t>
            </w:r>
          </w:p>
        </w:tc>
        <w:tc>
          <w:tcPr>
            <w:tcW w:w="170" w:type="dxa"/>
            <w:tcBorders>
              <w:top w:val="nil"/>
              <w:left w:val="nil"/>
              <w:bottom w:val="nil"/>
              <w:right w:val="nil"/>
            </w:tcBorders>
            <w:shd w:val="clear" w:color="auto" w:fill="auto"/>
            <w:vAlign w:val="bottom"/>
          </w:tcPr>
          <w:p w14:paraId="006A5561" w14:textId="454D4B5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A5A201E" w14:textId="69443182" w:rsidR="00BB36F5" w:rsidRPr="00C935A5" w:rsidRDefault="00BB36F5" w:rsidP="00E63F8C">
            <w:pPr>
              <w:spacing w:before="40" w:after="20"/>
              <w:jc w:val="center"/>
              <w:rPr>
                <w:rFonts w:cs="Arial"/>
                <w:sz w:val="18"/>
                <w:szCs w:val="18"/>
              </w:rPr>
            </w:pPr>
            <w:r w:rsidRPr="00BB36F5">
              <w:rPr>
                <w:rFonts w:cs="Arial"/>
                <w:sz w:val="18"/>
                <w:szCs w:val="18"/>
              </w:rPr>
              <w:t>0.961</w:t>
            </w:r>
          </w:p>
        </w:tc>
        <w:tc>
          <w:tcPr>
            <w:tcW w:w="1021" w:type="dxa"/>
            <w:tcBorders>
              <w:top w:val="nil"/>
              <w:left w:val="nil"/>
              <w:bottom w:val="nil"/>
              <w:right w:val="nil"/>
            </w:tcBorders>
            <w:vAlign w:val="bottom"/>
          </w:tcPr>
          <w:p w14:paraId="3E8EC304" w14:textId="782C4581" w:rsidR="00BB36F5" w:rsidRPr="00C935A5" w:rsidRDefault="00BB36F5" w:rsidP="00E63F8C">
            <w:pPr>
              <w:spacing w:before="40" w:after="20"/>
              <w:jc w:val="center"/>
              <w:rPr>
                <w:rFonts w:cs="Arial"/>
                <w:sz w:val="18"/>
                <w:szCs w:val="18"/>
              </w:rPr>
            </w:pPr>
            <w:r w:rsidRPr="00BB36F5">
              <w:rPr>
                <w:rFonts w:cs="Arial"/>
                <w:sz w:val="18"/>
                <w:szCs w:val="18"/>
              </w:rPr>
              <w:t>0.957</w:t>
            </w:r>
          </w:p>
        </w:tc>
        <w:tc>
          <w:tcPr>
            <w:tcW w:w="1021" w:type="dxa"/>
            <w:tcBorders>
              <w:top w:val="nil"/>
              <w:left w:val="nil"/>
              <w:bottom w:val="nil"/>
              <w:right w:val="nil"/>
            </w:tcBorders>
            <w:vAlign w:val="bottom"/>
          </w:tcPr>
          <w:p w14:paraId="05DC4490" w14:textId="55735AAD"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1021" w:type="dxa"/>
            <w:tcBorders>
              <w:top w:val="nil"/>
              <w:left w:val="nil"/>
              <w:bottom w:val="nil"/>
              <w:right w:val="nil"/>
            </w:tcBorders>
            <w:vAlign w:val="bottom"/>
          </w:tcPr>
          <w:p w14:paraId="1D18311C" w14:textId="456A7F94" w:rsidR="00BB36F5" w:rsidRPr="00C935A5" w:rsidRDefault="00BB36F5" w:rsidP="00E63F8C">
            <w:pPr>
              <w:spacing w:before="40" w:after="20"/>
              <w:jc w:val="center"/>
              <w:rPr>
                <w:rFonts w:cs="Arial"/>
                <w:sz w:val="18"/>
                <w:szCs w:val="18"/>
              </w:rPr>
            </w:pPr>
            <w:r w:rsidRPr="00BB36F5">
              <w:rPr>
                <w:rFonts w:cs="Arial"/>
                <w:sz w:val="18"/>
                <w:szCs w:val="18"/>
              </w:rPr>
              <w:t>0.960</w:t>
            </w:r>
          </w:p>
        </w:tc>
        <w:tc>
          <w:tcPr>
            <w:tcW w:w="1021" w:type="dxa"/>
            <w:tcBorders>
              <w:top w:val="nil"/>
              <w:left w:val="nil"/>
              <w:bottom w:val="nil"/>
              <w:right w:val="nil"/>
            </w:tcBorders>
            <w:vAlign w:val="bottom"/>
          </w:tcPr>
          <w:p w14:paraId="6E3F0AD9" w14:textId="21AD3DB7"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70" w:type="dxa"/>
            <w:tcBorders>
              <w:top w:val="nil"/>
              <w:left w:val="nil"/>
              <w:bottom w:val="nil"/>
              <w:right w:val="nil"/>
            </w:tcBorders>
            <w:vAlign w:val="bottom"/>
          </w:tcPr>
          <w:p w14:paraId="03900C10" w14:textId="075A4F5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82B8493" w14:textId="4807E9B1" w:rsidR="00BB36F5" w:rsidRPr="00C935A5" w:rsidRDefault="00BB36F5" w:rsidP="00E63F8C">
            <w:pPr>
              <w:spacing w:before="40" w:after="20"/>
              <w:jc w:val="center"/>
              <w:rPr>
                <w:rFonts w:cs="Arial"/>
                <w:sz w:val="18"/>
                <w:szCs w:val="18"/>
              </w:rPr>
            </w:pPr>
            <w:r w:rsidRPr="00BB36F5">
              <w:rPr>
                <w:rFonts w:cs="Arial"/>
                <w:sz w:val="18"/>
                <w:szCs w:val="18"/>
              </w:rPr>
              <w:t>0.876</w:t>
            </w:r>
          </w:p>
        </w:tc>
      </w:tr>
      <w:tr w:rsidR="00BB36F5" w:rsidRPr="00C935A5" w14:paraId="753B31EC" w14:textId="77777777" w:rsidTr="00291710">
        <w:tc>
          <w:tcPr>
            <w:tcW w:w="2268" w:type="dxa"/>
            <w:tcBorders>
              <w:top w:val="nil"/>
              <w:left w:val="nil"/>
              <w:bottom w:val="nil"/>
              <w:right w:val="single" w:sz="18" w:space="0" w:color="AAB432"/>
            </w:tcBorders>
            <w:shd w:val="clear" w:color="auto" w:fill="auto"/>
            <w:vAlign w:val="center"/>
          </w:tcPr>
          <w:p w14:paraId="69DDA7AB"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021" w:type="dxa"/>
            <w:tcBorders>
              <w:top w:val="nil"/>
              <w:left w:val="single" w:sz="18" w:space="0" w:color="AAB432"/>
              <w:bottom w:val="nil"/>
              <w:right w:val="nil"/>
            </w:tcBorders>
            <w:shd w:val="clear" w:color="auto" w:fill="auto"/>
            <w:vAlign w:val="bottom"/>
          </w:tcPr>
          <w:p w14:paraId="77763F68" w14:textId="729D0C55" w:rsidR="00BB36F5" w:rsidRPr="00C935A5" w:rsidRDefault="00BB36F5" w:rsidP="00E63F8C">
            <w:pPr>
              <w:spacing w:before="40" w:after="20"/>
              <w:jc w:val="center"/>
              <w:rPr>
                <w:rFonts w:cs="Arial"/>
                <w:sz w:val="18"/>
                <w:szCs w:val="18"/>
              </w:rPr>
            </w:pPr>
            <w:r w:rsidRPr="00BB36F5">
              <w:rPr>
                <w:rFonts w:cs="Arial"/>
                <w:sz w:val="18"/>
                <w:szCs w:val="18"/>
              </w:rPr>
              <w:t>0.912</w:t>
            </w:r>
          </w:p>
        </w:tc>
        <w:tc>
          <w:tcPr>
            <w:tcW w:w="170" w:type="dxa"/>
            <w:tcBorders>
              <w:top w:val="nil"/>
              <w:left w:val="nil"/>
              <w:bottom w:val="nil"/>
              <w:right w:val="nil"/>
            </w:tcBorders>
            <w:shd w:val="clear" w:color="auto" w:fill="auto"/>
            <w:vAlign w:val="bottom"/>
          </w:tcPr>
          <w:p w14:paraId="0E6B7564" w14:textId="46E24FD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B833380" w14:textId="0DEEFB57" w:rsidR="00BB36F5" w:rsidRPr="00C935A5" w:rsidRDefault="00BB36F5" w:rsidP="00E63F8C">
            <w:pPr>
              <w:spacing w:before="40" w:after="20"/>
              <w:jc w:val="center"/>
              <w:rPr>
                <w:rFonts w:cs="Arial"/>
                <w:sz w:val="18"/>
                <w:szCs w:val="18"/>
              </w:rPr>
            </w:pPr>
            <w:r w:rsidRPr="00BB36F5">
              <w:rPr>
                <w:rFonts w:cs="Arial"/>
                <w:sz w:val="18"/>
                <w:szCs w:val="18"/>
              </w:rPr>
              <w:t>0.987</w:t>
            </w:r>
          </w:p>
        </w:tc>
        <w:tc>
          <w:tcPr>
            <w:tcW w:w="1021" w:type="dxa"/>
            <w:tcBorders>
              <w:top w:val="nil"/>
              <w:left w:val="nil"/>
              <w:bottom w:val="nil"/>
              <w:right w:val="nil"/>
            </w:tcBorders>
            <w:vAlign w:val="bottom"/>
          </w:tcPr>
          <w:p w14:paraId="035B9BDB" w14:textId="242CDFCC"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1021" w:type="dxa"/>
            <w:tcBorders>
              <w:top w:val="nil"/>
              <w:left w:val="nil"/>
              <w:bottom w:val="nil"/>
              <w:right w:val="nil"/>
            </w:tcBorders>
            <w:vAlign w:val="bottom"/>
          </w:tcPr>
          <w:p w14:paraId="6C76D8AD" w14:textId="68924882" w:rsidR="00BB36F5" w:rsidRPr="00C935A5" w:rsidRDefault="00BB36F5" w:rsidP="00E63F8C">
            <w:pPr>
              <w:spacing w:before="40" w:after="20"/>
              <w:jc w:val="center"/>
              <w:rPr>
                <w:rFonts w:cs="Arial"/>
                <w:sz w:val="18"/>
                <w:szCs w:val="18"/>
              </w:rPr>
            </w:pPr>
            <w:r w:rsidRPr="00BB36F5">
              <w:rPr>
                <w:rFonts w:cs="Arial"/>
                <w:sz w:val="18"/>
                <w:szCs w:val="18"/>
              </w:rPr>
              <w:t>0.978</w:t>
            </w:r>
          </w:p>
        </w:tc>
        <w:tc>
          <w:tcPr>
            <w:tcW w:w="1021" w:type="dxa"/>
            <w:tcBorders>
              <w:top w:val="nil"/>
              <w:left w:val="nil"/>
              <w:bottom w:val="nil"/>
              <w:right w:val="nil"/>
            </w:tcBorders>
            <w:vAlign w:val="bottom"/>
          </w:tcPr>
          <w:p w14:paraId="35C89819" w14:textId="4EF4944B"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021" w:type="dxa"/>
            <w:tcBorders>
              <w:top w:val="nil"/>
              <w:left w:val="nil"/>
              <w:bottom w:val="nil"/>
              <w:right w:val="nil"/>
            </w:tcBorders>
            <w:vAlign w:val="bottom"/>
          </w:tcPr>
          <w:p w14:paraId="266366ED" w14:textId="17E9DEC2"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170" w:type="dxa"/>
            <w:tcBorders>
              <w:top w:val="nil"/>
              <w:left w:val="nil"/>
              <w:bottom w:val="nil"/>
              <w:right w:val="nil"/>
            </w:tcBorders>
            <w:vAlign w:val="bottom"/>
          </w:tcPr>
          <w:p w14:paraId="4E705229" w14:textId="2EA247C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60CD459" w14:textId="421513CA" w:rsidR="00BB36F5" w:rsidRPr="00C935A5" w:rsidRDefault="00BB36F5" w:rsidP="00E63F8C">
            <w:pPr>
              <w:spacing w:before="40" w:after="20"/>
              <w:jc w:val="center"/>
              <w:rPr>
                <w:rFonts w:cs="Arial"/>
                <w:sz w:val="18"/>
                <w:szCs w:val="18"/>
              </w:rPr>
            </w:pPr>
            <w:r w:rsidRPr="00BB36F5">
              <w:rPr>
                <w:rFonts w:cs="Arial"/>
                <w:sz w:val="18"/>
                <w:szCs w:val="18"/>
              </w:rPr>
              <w:t>0.901</w:t>
            </w:r>
          </w:p>
        </w:tc>
      </w:tr>
      <w:tr w:rsidR="00BB36F5" w:rsidRPr="00C935A5" w14:paraId="43FDC3FB" w14:textId="77777777" w:rsidTr="00291710">
        <w:tc>
          <w:tcPr>
            <w:tcW w:w="2268" w:type="dxa"/>
            <w:tcBorders>
              <w:top w:val="nil"/>
              <w:left w:val="nil"/>
              <w:bottom w:val="nil"/>
              <w:right w:val="single" w:sz="18" w:space="0" w:color="AAB432"/>
            </w:tcBorders>
            <w:shd w:val="clear" w:color="auto" w:fill="auto"/>
            <w:vAlign w:val="center"/>
          </w:tcPr>
          <w:p w14:paraId="7AF71188"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021" w:type="dxa"/>
            <w:tcBorders>
              <w:top w:val="nil"/>
              <w:left w:val="single" w:sz="18" w:space="0" w:color="AAB432"/>
              <w:bottom w:val="nil"/>
              <w:right w:val="nil"/>
            </w:tcBorders>
            <w:shd w:val="clear" w:color="auto" w:fill="auto"/>
            <w:vAlign w:val="bottom"/>
          </w:tcPr>
          <w:p w14:paraId="736896B3" w14:textId="3DA50CF8"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170" w:type="dxa"/>
            <w:tcBorders>
              <w:top w:val="nil"/>
              <w:left w:val="nil"/>
              <w:bottom w:val="nil"/>
              <w:right w:val="nil"/>
            </w:tcBorders>
            <w:shd w:val="clear" w:color="auto" w:fill="auto"/>
            <w:vAlign w:val="bottom"/>
          </w:tcPr>
          <w:p w14:paraId="0E6A3A74" w14:textId="6B60CB8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C513D7F" w14:textId="7FEF55BD"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021" w:type="dxa"/>
            <w:tcBorders>
              <w:top w:val="nil"/>
              <w:left w:val="nil"/>
              <w:bottom w:val="nil"/>
              <w:right w:val="nil"/>
            </w:tcBorders>
            <w:vAlign w:val="bottom"/>
          </w:tcPr>
          <w:p w14:paraId="73B1044E" w14:textId="1BB93716" w:rsidR="00BB36F5" w:rsidRPr="00C935A5" w:rsidRDefault="00BB36F5" w:rsidP="00E63F8C">
            <w:pPr>
              <w:spacing w:before="40" w:after="20"/>
              <w:jc w:val="center"/>
              <w:rPr>
                <w:rFonts w:cs="Arial"/>
                <w:sz w:val="18"/>
                <w:szCs w:val="18"/>
              </w:rPr>
            </w:pPr>
            <w:r w:rsidRPr="00BB36F5">
              <w:rPr>
                <w:rFonts w:cs="Arial"/>
                <w:sz w:val="18"/>
                <w:szCs w:val="18"/>
              </w:rPr>
              <w:t>1.181</w:t>
            </w:r>
          </w:p>
        </w:tc>
        <w:tc>
          <w:tcPr>
            <w:tcW w:w="1021" w:type="dxa"/>
            <w:tcBorders>
              <w:top w:val="nil"/>
              <w:left w:val="nil"/>
              <w:bottom w:val="nil"/>
              <w:right w:val="nil"/>
            </w:tcBorders>
            <w:vAlign w:val="bottom"/>
          </w:tcPr>
          <w:p w14:paraId="68FF1600" w14:textId="2B83118C" w:rsidR="00BB36F5" w:rsidRPr="00C935A5" w:rsidRDefault="00BB36F5" w:rsidP="00E63F8C">
            <w:pPr>
              <w:spacing w:before="40" w:after="20"/>
              <w:jc w:val="center"/>
              <w:rPr>
                <w:rFonts w:cs="Arial"/>
                <w:sz w:val="18"/>
                <w:szCs w:val="18"/>
              </w:rPr>
            </w:pPr>
            <w:r w:rsidRPr="00BB36F5">
              <w:rPr>
                <w:rFonts w:cs="Arial"/>
                <w:sz w:val="18"/>
                <w:szCs w:val="18"/>
              </w:rPr>
              <w:t>1.176</w:t>
            </w:r>
          </w:p>
        </w:tc>
        <w:tc>
          <w:tcPr>
            <w:tcW w:w="1021" w:type="dxa"/>
            <w:tcBorders>
              <w:top w:val="nil"/>
              <w:left w:val="nil"/>
              <w:bottom w:val="nil"/>
              <w:right w:val="nil"/>
            </w:tcBorders>
            <w:vAlign w:val="bottom"/>
          </w:tcPr>
          <w:p w14:paraId="2025CEED" w14:textId="5E44F76F" w:rsidR="00BB36F5" w:rsidRPr="00C935A5" w:rsidRDefault="00BB36F5" w:rsidP="00E63F8C">
            <w:pPr>
              <w:spacing w:before="40" w:after="20"/>
              <w:jc w:val="center"/>
              <w:rPr>
                <w:rFonts w:cs="Arial"/>
                <w:sz w:val="18"/>
                <w:szCs w:val="18"/>
              </w:rPr>
            </w:pPr>
            <w:r w:rsidRPr="00BB36F5">
              <w:rPr>
                <w:rFonts w:cs="Arial"/>
                <w:sz w:val="18"/>
                <w:szCs w:val="18"/>
              </w:rPr>
              <w:t>1.185</w:t>
            </w:r>
          </w:p>
        </w:tc>
        <w:tc>
          <w:tcPr>
            <w:tcW w:w="1021" w:type="dxa"/>
            <w:tcBorders>
              <w:top w:val="nil"/>
              <w:left w:val="nil"/>
              <w:bottom w:val="nil"/>
              <w:right w:val="nil"/>
            </w:tcBorders>
            <w:vAlign w:val="bottom"/>
          </w:tcPr>
          <w:p w14:paraId="1CFBECF9" w14:textId="16D5336B" w:rsidR="00BB36F5" w:rsidRPr="00C935A5" w:rsidRDefault="00BB36F5" w:rsidP="00E63F8C">
            <w:pPr>
              <w:spacing w:before="40" w:after="20"/>
              <w:jc w:val="center"/>
              <w:rPr>
                <w:rFonts w:cs="Arial"/>
                <w:sz w:val="18"/>
                <w:szCs w:val="18"/>
              </w:rPr>
            </w:pPr>
            <w:r w:rsidRPr="00BB36F5">
              <w:rPr>
                <w:rFonts w:cs="Arial"/>
                <w:sz w:val="18"/>
                <w:szCs w:val="18"/>
              </w:rPr>
              <w:t>1.169</w:t>
            </w:r>
          </w:p>
        </w:tc>
        <w:tc>
          <w:tcPr>
            <w:tcW w:w="170" w:type="dxa"/>
            <w:tcBorders>
              <w:top w:val="nil"/>
              <w:left w:val="nil"/>
              <w:bottom w:val="nil"/>
              <w:right w:val="nil"/>
            </w:tcBorders>
            <w:vAlign w:val="bottom"/>
          </w:tcPr>
          <w:p w14:paraId="07BEC050" w14:textId="22A82CE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BE464DA" w14:textId="1D8C3052" w:rsidR="00BB36F5" w:rsidRPr="00C935A5" w:rsidRDefault="00BB36F5" w:rsidP="00E63F8C">
            <w:pPr>
              <w:spacing w:before="40" w:after="20"/>
              <w:jc w:val="center"/>
              <w:rPr>
                <w:rFonts w:cs="Arial"/>
                <w:sz w:val="18"/>
                <w:szCs w:val="18"/>
              </w:rPr>
            </w:pPr>
            <w:r w:rsidRPr="00BB36F5">
              <w:rPr>
                <w:rFonts w:cs="Arial"/>
                <w:sz w:val="18"/>
                <w:szCs w:val="18"/>
              </w:rPr>
              <w:t>0.925</w:t>
            </w:r>
          </w:p>
        </w:tc>
      </w:tr>
      <w:tr w:rsidR="00BB36F5" w:rsidRPr="00C935A5" w14:paraId="0060FF2D" w14:textId="77777777" w:rsidTr="00291710">
        <w:tc>
          <w:tcPr>
            <w:tcW w:w="2268" w:type="dxa"/>
            <w:tcBorders>
              <w:top w:val="nil"/>
              <w:left w:val="nil"/>
              <w:bottom w:val="nil"/>
              <w:right w:val="single" w:sz="18" w:space="0" w:color="AAB432"/>
            </w:tcBorders>
            <w:shd w:val="clear" w:color="auto" w:fill="auto"/>
            <w:vAlign w:val="center"/>
          </w:tcPr>
          <w:p w14:paraId="79544447"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021" w:type="dxa"/>
            <w:tcBorders>
              <w:top w:val="nil"/>
              <w:left w:val="single" w:sz="18" w:space="0" w:color="AAB432"/>
              <w:bottom w:val="nil"/>
              <w:right w:val="nil"/>
            </w:tcBorders>
            <w:shd w:val="clear" w:color="auto" w:fill="auto"/>
            <w:vAlign w:val="bottom"/>
          </w:tcPr>
          <w:p w14:paraId="30CC5EAA" w14:textId="26267549"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70" w:type="dxa"/>
            <w:tcBorders>
              <w:top w:val="nil"/>
              <w:left w:val="nil"/>
              <w:bottom w:val="nil"/>
              <w:right w:val="nil"/>
            </w:tcBorders>
            <w:shd w:val="clear" w:color="auto" w:fill="auto"/>
            <w:vAlign w:val="bottom"/>
          </w:tcPr>
          <w:p w14:paraId="2B5877CD" w14:textId="21EDF06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BF8B75B" w14:textId="2C6E2D8A"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021" w:type="dxa"/>
            <w:tcBorders>
              <w:top w:val="nil"/>
              <w:left w:val="nil"/>
              <w:bottom w:val="nil"/>
              <w:right w:val="nil"/>
            </w:tcBorders>
            <w:vAlign w:val="bottom"/>
          </w:tcPr>
          <w:p w14:paraId="0F9F0DA1" w14:textId="19D5CD91" w:rsidR="00BB36F5" w:rsidRPr="00C935A5" w:rsidRDefault="00BB36F5" w:rsidP="00E63F8C">
            <w:pPr>
              <w:spacing w:before="40" w:after="20"/>
              <w:jc w:val="center"/>
              <w:rPr>
                <w:rFonts w:cs="Arial"/>
                <w:sz w:val="18"/>
                <w:szCs w:val="18"/>
              </w:rPr>
            </w:pPr>
            <w:r w:rsidRPr="00BB36F5">
              <w:rPr>
                <w:rFonts w:cs="Arial"/>
                <w:sz w:val="18"/>
                <w:szCs w:val="18"/>
              </w:rPr>
              <w:t>1.198</w:t>
            </w:r>
          </w:p>
        </w:tc>
        <w:tc>
          <w:tcPr>
            <w:tcW w:w="1021" w:type="dxa"/>
            <w:tcBorders>
              <w:top w:val="nil"/>
              <w:left w:val="nil"/>
              <w:bottom w:val="nil"/>
              <w:right w:val="nil"/>
            </w:tcBorders>
            <w:vAlign w:val="bottom"/>
          </w:tcPr>
          <w:p w14:paraId="63DA9ECC" w14:textId="3A3C03A0" w:rsidR="00BB36F5" w:rsidRPr="00C935A5" w:rsidRDefault="00BB36F5" w:rsidP="00E63F8C">
            <w:pPr>
              <w:spacing w:before="40" w:after="20"/>
              <w:jc w:val="center"/>
              <w:rPr>
                <w:rFonts w:cs="Arial"/>
                <w:sz w:val="18"/>
                <w:szCs w:val="18"/>
              </w:rPr>
            </w:pPr>
            <w:r w:rsidRPr="00BB36F5">
              <w:rPr>
                <w:rFonts w:cs="Arial"/>
                <w:sz w:val="18"/>
                <w:szCs w:val="18"/>
              </w:rPr>
              <w:t>1.194</w:t>
            </w:r>
          </w:p>
        </w:tc>
        <w:tc>
          <w:tcPr>
            <w:tcW w:w="1021" w:type="dxa"/>
            <w:tcBorders>
              <w:top w:val="nil"/>
              <w:left w:val="nil"/>
              <w:bottom w:val="nil"/>
              <w:right w:val="nil"/>
            </w:tcBorders>
            <w:vAlign w:val="bottom"/>
          </w:tcPr>
          <w:p w14:paraId="01A8D79F" w14:textId="2B63E3B3" w:rsidR="00BB36F5" w:rsidRPr="00C935A5" w:rsidRDefault="00BB36F5" w:rsidP="00E63F8C">
            <w:pPr>
              <w:spacing w:before="40" w:after="20"/>
              <w:jc w:val="center"/>
              <w:rPr>
                <w:rFonts w:cs="Arial"/>
                <w:sz w:val="18"/>
                <w:szCs w:val="18"/>
              </w:rPr>
            </w:pPr>
            <w:r w:rsidRPr="00BB36F5">
              <w:rPr>
                <w:rFonts w:cs="Arial"/>
                <w:sz w:val="18"/>
                <w:szCs w:val="18"/>
              </w:rPr>
              <w:t>1.203</w:t>
            </w:r>
          </w:p>
        </w:tc>
        <w:tc>
          <w:tcPr>
            <w:tcW w:w="1021" w:type="dxa"/>
            <w:tcBorders>
              <w:top w:val="nil"/>
              <w:left w:val="nil"/>
              <w:bottom w:val="nil"/>
              <w:right w:val="nil"/>
            </w:tcBorders>
            <w:vAlign w:val="bottom"/>
          </w:tcPr>
          <w:p w14:paraId="550AD29F" w14:textId="322303F3"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70" w:type="dxa"/>
            <w:tcBorders>
              <w:top w:val="nil"/>
              <w:left w:val="nil"/>
              <w:bottom w:val="nil"/>
              <w:right w:val="nil"/>
            </w:tcBorders>
            <w:vAlign w:val="bottom"/>
          </w:tcPr>
          <w:p w14:paraId="1B3F07CA" w14:textId="28CE853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C1A84AE" w14:textId="3C5C66C2" w:rsidR="00BB36F5" w:rsidRPr="00C935A5" w:rsidRDefault="00BB36F5" w:rsidP="00E63F8C">
            <w:pPr>
              <w:spacing w:before="40" w:after="20"/>
              <w:jc w:val="center"/>
              <w:rPr>
                <w:rFonts w:cs="Arial"/>
                <w:sz w:val="18"/>
                <w:szCs w:val="18"/>
              </w:rPr>
            </w:pPr>
            <w:r w:rsidRPr="00BB36F5">
              <w:rPr>
                <w:rFonts w:cs="Arial"/>
                <w:sz w:val="18"/>
                <w:szCs w:val="18"/>
              </w:rPr>
              <w:t>1.135</w:t>
            </w:r>
          </w:p>
        </w:tc>
      </w:tr>
      <w:tr w:rsidR="00BB36F5" w:rsidRPr="00C935A5" w14:paraId="3543E62F" w14:textId="77777777" w:rsidTr="00291710">
        <w:tc>
          <w:tcPr>
            <w:tcW w:w="2268" w:type="dxa"/>
            <w:tcBorders>
              <w:top w:val="nil"/>
              <w:left w:val="nil"/>
              <w:bottom w:val="nil"/>
              <w:right w:val="single" w:sz="18" w:space="0" w:color="AAB432"/>
            </w:tcBorders>
            <w:shd w:val="clear" w:color="auto" w:fill="auto"/>
            <w:vAlign w:val="center"/>
          </w:tcPr>
          <w:p w14:paraId="242A0D68"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021" w:type="dxa"/>
            <w:tcBorders>
              <w:top w:val="nil"/>
              <w:left w:val="single" w:sz="18" w:space="0" w:color="AAB432"/>
              <w:bottom w:val="nil"/>
              <w:right w:val="nil"/>
            </w:tcBorders>
            <w:shd w:val="clear" w:color="auto" w:fill="auto"/>
            <w:vAlign w:val="bottom"/>
          </w:tcPr>
          <w:p w14:paraId="7C512120" w14:textId="3FDEE88F"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70" w:type="dxa"/>
            <w:tcBorders>
              <w:top w:val="nil"/>
              <w:left w:val="nil"/>
              <w:bottom w:val="nil"/>
              <w:right w:val="nil"/>
            </w:tcBorders>
            <w:shd w:val="clear" w:color="auto" w:fill="auto"/>
            <w:vAlign w:val="bottom"/>
          </w:tcPr>
          <w:p w14:paraId="4F70C8C0" w14:textId="227D595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4D25EF8" w14:textId="658C85BF"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021" w:type="dxa"/>
            <w:tcBorders>
              <w:top w:val="nil"/>
              <w:left w:val="nil"/>
              <w:bottom w:val="nil"/>
              <w:right w:val="nil"/>
            </w:tcBorders>
            <w:vAlign w:val="bottom"/>
          </w:tcPr>
          <w:p w14:paraId="0592152E" w14:textId="5AF3DB62" w:rsidR="00BB36F5" w:rsidRPr="00C935A5" w:rsidRDefault="00BB36F5" w:rsidP="00E63F8C">
            <w:pPr>
              <w:spacing w:before="40" w:after="20"/>
              <w:jc w:val="center"/>
              <w:rPr>
                <w:rFonts w:cs="Arial"/>
                <w:sz w:val="18"/>
                <w:szCs w:val="18"/>
              </w:rPr>
            </w:pPr>
            <w:r w:rsidRPr="00BB36F5">
              <w:rPr>
                <w:rFonts w:cs="Arial"/>
                <w:sz w:val="18"/>
                <w:szCs w:val="18"/>
              </w:rPr>
              <w:t>1.228</w:t>
            </w:r>
          </w:p>
        </w:tc>
        <w:tc>
          <w:tcPr>
            <w:tcW w:w="1021" w:type="dxa"/>
            <w:tcBorders>
              <w:top w:val="nil"/>
              <w:left w:val="nil"/>
              <w:bottom w:val="nil"/>
              <w:right w:val="nil"/>
            </w:tcBorders>
            <w:vAlign w:val="bottom"/>
          </w:tcPr>
          <w:p w14:paraId="50434B52" w14:textId="58342720"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1021" w:type="dxa"/>
            <w:tcBorders>
              <w:top w:val="nil"/>
              <w:left w:val="nil"/>
              <w:bottom w:val="nil"/>
              <w:right w:val="nil"/>
            </w:tcBorders>
            <w:vAlign w:val="bottom"/>
          </w:tcPr>
          <w:p w14:paraId="432EF31F" w14:textId="63CDDF5F" w:rsidR="00BB36F5" w:rsidRPr="00C935A5" w:rsidRDefault="00BB36F5" w:rsidP="00E63F8C">
            <w:pPr>
              <w:spacing w:before="40" w:after="20"/>
              <w:jc w:val="center"/>
              <w:rPr>
                <w:rFonts w:cs="Arial"/>
                <w:sz w:val="18"/>
                <w:szCs w:val="18"/>
              </w:rPr>
            </w:pPr>
            <w:r w:rsidRPr="00BB36F5">
              <w:rPr>
                <w:rFonts w:cs="Arial"/>
                <w:sz w:val="18"/>
                <w:szCs w:val="18"/>
              </w:rPr>
              <w:t>1.232</w:t>
            </w:r>
          </w:p>
        </w:tc>
        <w:tc>
          <w:tcPr>
            <w:tcW w:w="1021" w:type="dxa"/>
            <w:tcBorders>
              <w:top w:val="nil"/>
              <w:left w:val="nil"/>
              <w:bottom w:val="nil"/>
              <w:right w:val="nil"/>
            </w:tcBorders>
            <w:vAlign w:val="bottom"/>
          </w:tcPr>
          <w:p w14:paraId="40AD58D0" w14:textId="6BFF3D2A" w:rsidR="00BB36F5" w:rsidRPr="00C935A5" w:rsidRDefault="00BB36F5" w:rsidP="00E63F8C">
            <w:pPr>
              <w:spacing w:before="40" w:after="20"/>
              <w:jc w:val="center"/>
              <w:rPr>
                <w:rFonts w:cs="Arial"/>
                <w:sz w:val="18"/>
                <w:szCs w:val="18"/>
              </w:rPr>
            </w:pPr>
            <w:r w:rsidRPr="00BB36F5">
              <w:rPr>
                <w:rFonts w:cs="Arial"/>
                <w:sz w:val="18"/>
                <w:szCs w:val="18"/>
              </w:rPr>
              <w:t>1.216</w:t>
            </w:r>
          </w:p>
        </w:tc>
        <w:tc>
          <w:tcPr>
            <w:tcW w:w="170" w:type="dxa"/>
            <w:tcBorders>
              <w:top w:val="nil"/>
              <w:left w:val="nil"/>
              <w:bottom w:val="nil"/>
              <w:right w:val="nil"/>
            </w:tcBorders>
            <w:vAlign w:val="bottom"/>
          </w:tcPr>
          <w:p w14:paraId="5534FD1A" w14:textId="15D846E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CDEAA9B" w14:textId="0A769E47" w:rsidR="00BB36F5" w:rsidRPr="00C935A5" w:rsidRDefault="00BB36F5" w:rsidP="00E63F8C">
            <w:pPr>
              <w:spacing w:before="40" w:after="20"/>
              <w:jc w:val="center"/>
              <w:rPr>
                <w:rFonts w:cs="Arial"/>
                <w:sz w:val="18"/>
                <w:szCs w:val="18"/>
              </w:rPr>
            </w:pPr>
            <w:r w:rsidRPr="00BB36F5">
              <w:rPr>
                <w:rFonts w:cs="Arial"/>
                <w:sz w:val="18"/>
                <w:szCs w:val="18"/>
              </w:rPr>
              <w:t>1.257</w:t>
            </w:r>
          </w:p>
        </w:tc>
      </w:tr>
      <w:tr w:rsidR="00BB36F5" w:rsidRPr="00C935A5" w14:paraId="4E29265E" w14:textId="77777777" w:rsidTr="00291710">
        <w:tc>
          <w:tcPr>
            <w:tcW w:w="2268" w:type="dxa"/>
            <w:tcBorders>
              <w:top w:val="nil"/>
              <w:left w:val="nil"/>
              <w:bottom w:val="nil"/>
              <w:right w:val="single" w:sz="18" w:space="0" w:color="AAB432"/>
            </w:tcBorders>
            <w:shd w:val="clear" w:color="auto" w:fill="auto"/>
            <w:vAlign w:val="center"/>
          </w:tcPr>
          <w:p w14:paraId="08E265E1"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021" w:type="dxa"/>
            <w:tcBorders>
              <w:top w:val="nil"/>
              <w:left w:val="single" w:sz="18" w:space="0" w:color="AAB432"/>
              <w:bottom w:val="nil"/>
              <w:right w:val="nil"/>
            </w:tcBorders>
            <w:shd w:val="clear" w:color="auto" w:fill="auto"/>
            <w:vAlign w:val="bottom"/>
          </w:tcPr>
          <w:p w14:paraId="706B232E" w14:textId="03A2CB49"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70" w:type="dxa"/>
            <w:tcBorders>
              <w:top w:val="nil"/>
              <w:left w:val="nil"/>
              <w:bottom w:val="nil"/>
              <w:right w:val="nil"/>
            </w:tcBorders>
            <w:shd w:val="clear" w:color="auto" w:fill="auto"/>
            <w:vAlign w:val="bottom"/>
          </w:tcPr>
          <w:p w14:paraId="59318FA0" w14:textId="789E3AB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D5FC6F6" w14:textId="175D598F"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021" w:type="dxa"/>
            <w:tcBorders>
              <w:top w:val="nil"/>
              <w:left w:val="nil"/>
              <w:bottom w:val="nil"/>
              <w:right w:val="nil"/>
            </w:tcBorders>
            <w:vAlign w:val="bottom"/>
          </w:tcPr>
          <w:p w14:paraId="3E60C367" w14:textId="7341729A" w:rsidR="00BB36F5" w:rsidRPr="00C935A5" w:rsidRDefault="00BB36F5" w:rsidP="00E63F8C">
            <w:pPr>
              <w:spacing w:before="40" w:after="20"/>
              <w:jc w:val="center"/>
              <w:rPr>
                <w:rFonts w:cs="Arial"/>
                <w:sz w:val="18"/>
                <w:szCs w:val="18"/>
              </w:rPr>
            </w:pPr>
            <w:r w:rsidRPr="00BB36F5">
              <w:rPr>
                <w:rFonts w:cs="Arial"/>
                <w:sz w:val="18"/>
                <w:szCs w:val="18"/>
              </w:rPr>
              <w:t>0.913</w:t>
            </w:r>
          </w:p>
        </w:tc>
        <w:tc>
          <w:tcPr>
            <w:tcW w:w="1021" w:type="dxa"/>
            <w:tcBorders>
              <w:top w:val="nil"/>
              <w:left w:val="nil"/>
              <w:bottom w:val="nil"/>
              <w:right w:val="nil"/>
            </w:tcBorders>
            <w:vAlign w:val="bottom"/>
          </w:tcPr>
          <w:p w14:paraId="21351FCF" w14:textId="30D66BDE" w:rsidR="00BB36F5" w:rsidRPr="00C935A5" w:rsidRDefault="00BB36F5" w:rsidP="00E63F8C">
            <w:pPr>
              <w:spacing w:before="40" w:after="20"/>
              <w:jc w:val="center"/>
              <w:rPr>
                <w:rFonts w:cs="Arial"/>
                <w:sz w:val="18"/>
                <w:szCs w:val="18"/>
              </w:rPr>
            </w:pPr>
            <w:r w:rsidRPr="00BB36F5">
              <w:rPr>
                <w:rFonts w:cs="Arial"/>
                <w:sz w:val="18"/>
                <w:szCs w:val="18"/>
              </w:rPr>
              <w:t>0.910</w:t>
            </w:r>
          </w:p>
        </w:tc>
        <w:tc>
          <w:tcPr>
            <w:tcW w:w="1021" w:type="dxa"/>
            <w:tcBorders>
              <w:top w:val="nil"/>
              <w:left w:val="nil"/>
              <w:bottom w:val="nil"/>
              <w:right w:val="nil"/>
            </w:tcBorders>
            <w:vAlign w:val="bottom"/>
          </w:tcPr>
          <w:p w14:paraId="42106805" w14:textId="2CF4E91C" w:rsidR="00BB36F5" w:rsidRPr="00C935A5" w:rsidRDefault="00BB36F5" w:rsidP="00E63F8C">
            <w:pPr>
              <w:spacing w:before="40" w:after="20"/>
              <w:jc w:val="center"/>
              <w:rPr>
                <w:rFonts w:cs="Arial"/>
                <w:sz w:val="18"/>
                <w:szCs w:val="18"/>
              </w:rPr>
            </w:pPr>
            <w:r w:rsidRPr="00BB36F5">
              <w:rPr>
                <w:rFonts w:cs="Arial"/>
                <w:sz w:val="18"/>
                <w:szCs w:val="18"/>
              </w:rPr>
              <w:t>0.916</w:t>
            </w:r>
          </w:p>
        </w:tc>
        <w:tc>
          <w:tcPr>
            <w:tcW w:w="1021" w:type="dxa"/>
            <w:tcBorders>
              <w:top w:val="nil"/>
              <w:left w:val="nil"/>
              <w:bottom w:val="nil"/>
              <w:right w:val="nil"/>
            </w:tcBorders>
            <w:vAlign w:val="bottom"/>
          </w:tcPr>
          <w:p w14:paraId="0E12166D" w14:textId="4A9F9942" w:rsidR="00BB36F5" w:rsidRPr="00C935A5" w:rsidRDefault="00BB36F5" w:rsidP="00E63F8C">
            <w:pPr>
              <w:spacing w:before="40" w:after="20"/>
              <w:jc w:val="center"/>
              <w:rPr>
                <w:rFonts w:cs="Arial"/>
                <w:sz w:val="18"/>
                <w:szCs w:val="18"/>
              </w:rPr>
            </w:pPr>
            <w:r w:rsidRPr="00BB36F5">
              <w:rPr>
                <w:rFonts w:cs="Arial"/>
                <w:sz w:val="18"/>
                <w:szCs w:val="18"/>
              </w:rPr>
              <w:t>0.904</w:t>
            </w:r>
          </w:p>
        </w:tc>
        <w:tc>
          <w:tcPr>
            <w:tcW w:w="170" w:type="dxa"/>
            <w:tcBorders>
              <w:top w:val="nil"/>
              <w:left w:val="nil"/>
              <w:bottom w:val="nil"/>
              <w:right w:val="nil"/>
            </w:tcBorders>
            <w:vAlign w:val="bottom"/>
          </w:tcPr>
          <w:p w14:paraId="66F31F59" w14:textId="2525A65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8068BAD" w14:textId="65F19FE3" w:rsidR="00BB36F5" w:rsidRPr="00C935A5" w:rsidRDefault="00BB36F5" w:rsidP="00E63F8C">
            <w:pPr>
              <w:spacing w:before="40" w:after="20"/>
              <w:jc w:val="center"/>
              <w:rPr>
                <w:rFonts w:cs="Arial"/>
                <w:sz w:val="18"/>
                <w:szCs w:val="18"/>
              </w:rPr>
            </w:pPr>
            <w:r w:rsidRPr="00BB36F5">
              <w:rPr>
                <w:rFonts w:cs="Arial"/>
                <w:sz w:val="18"/>
                <w:szCs w:val="18"/>
              </w:rPr>
              <w:t>0.871</w:t>
            </w:r>
          </w:p>
        </w:tc>
      </w:tr>
      <w:tr w:rsidR="00BB36F5" w:rsidRPr="00C935A5" w14:paraId="47627B54" w14:textId="77777777" w:rsidTr="00291710">
        <w:tc>
          <w:tcPr>
            <w:tcW w:w="2268" w:type="dxa"/>
            <w:tcBorders>
              <w:top w:val="nil"/>
              <w:left w:val="nil"/>
              <w:bottom w:val="nil"/>
              <w:right w:val="single" w:sz="18" w:space="0" w:color="AAB432"/>
            </w:tcBorders>
            <w:shd w:val="clear" w:color="auto" w:fill="auto"/>
            <w:vAlign w:val="center"/>
          </w:tcPr>
          <w:p w14:paraId="1BB1B8AC"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AAB432"/>
              <w:bottom w:val="nil"/>
              <w:right w:val="nil"/>
            </w:tcBorders>
            <w:shd w:val="clear" w:color="auto" w:fill="auto"/>
            <w:vAlign w:val="bottom"/>
          </w:tcPr>
          <w:p w14:paraId="0C064DC5" w14:textId="018FB863"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70" w:type="dxa"/>
            <w:tcBorders>
              <w:top w:val="nil"/>
              <w:left w:val="nil"/>
              <w:bottom w:val="nil"/>
              <w:right w:val="nil"/>
            </w:tcBorders>
            <w:shd w:val="clear" w:color="auto" w:fill="auto"/>
            <w:vAlign w:val="bottom"/>
          </w:tcPr>
          <w:p w14:paraId="68E22347" w14:textId="2E3A4B2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6705B25" w14:textId="01A1572E" w:rsidR="00BB36F5" w:rsidRPr="00C935A5" w:rsidRDefault="00BB36F5" w:rsidP="00E63F8C">
            <w:pPr>
              <w:spacing w:before="40" w:after="20"/>
              <w:jc w:val="center"/>
              <w:rPr>
                <w:rFonts w:cs="Arial"/>
                <w:sz w:val="18"/>
                <w:szCs w:val="18"/>
              </w:rPr>
            </w:pPr>
            <w:r w:rsidRPr="00BB36F5">
              <w:rPr>
                <w:rFonts w:cs="Arial"/>
                <w:sz w:val="18"/>
                <w:szCs w:val="18"/>
              </w:rPr>
              <w:t>1.050</w:t>
            </w:r>
          </w:p>
        </w:tc>
        <w:tc>
          <w:tcPr>
            <w:tcW w:w="1021" w:type="dxa"/>
            <w:tcBorders>
              <w:top w:val="nil"/>
              <w:left w:val="nil"/>
              <w:bottom w:val="nil"/>
              <w:right w:val="nil"/>
            </w:tcBorders>
            <w:vAlign w:val="bottom"/>
          </w:tcPr>
          <w:p w14:paraId="5F657A0C" w14:textId="259A2F72"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021" w:type="dxa"/>
            <w:tcBorders>
              <w:top w:val="nil"/>
              <w:left w:val="nil"/>
              <w:bottom w:val="nil"/>
              <w:right w:val="nil"/>
            </w:tcBorders>
            <w:vAlign w:val="bottom"/>
          </w:tcPr>
          <w:p w14:paraId="530815DF" w14:textId="271ADC14" w:rsidR="00BB36F5" w:rsidRPr="00C935A5" w:rsidRDefault="00BB36F5" w:rsidP="00E63F8C">
            <w:pPr>
              <w:spacing w:before="40" w:after="20"/>
              <w:jc w:val="center"/>
              <w:rPr>
                <w:rFonts w:cs="Arial"/>
                <w:sz w:val="18"/>
                <w:szCs w:val="18"/>
              </w:rPr>
            </w:pPr>
            <w:r w:rsidRPr="00BB36F5">
              <w:rPr>
                <w:rFonts w:cs="Arial"/>
                <w:sz w:val="18"/>
                <w:szCs w:val="18"/>
              </w:rPr>
              <w:t>1.041</w:t>
            </w:r>
          </w:p>
        </w:tc>
        <w:tc>
          <w:tcPr>
            <w:tcW w:w="1021" w:type="dxa"/>
            <w:tcBorders>
              <w:top w:val="nil"/>
              <w:left w:val="nil"/>
              <w:bottom w:val="nil"/>
              <w:right w:val="nil"/>
            </w:tcBorders>
            <w:vAlign w:val="bottom"/>
          </w:tcPr>
          <w:p w14:paraId="066DC79B" w14:textId="4C79A42C" w:rsidR="00BB36F5" w:rsidRPr="00C935A5" w:rsidRDefault="00BB36F5" w:rsidP="00E63F8C">
            <w:pPr>
              <w:spacing w:before="40" w:after="20"/>
              <w:jc w:val="center"/>
              <w:rPr>
                <w:rFonts w:cs="Arial"/>
                <w:sz w:val="18"/>
                <w:szCs w:val="18"/>
              </w:rPr>
            </w:pPr>
            <w:r w:rsidRPr="00BB36F5">
              <w:rPr>
                <w:rFonts w:cs="Arial"/>
                <w:sz w:val="18"/>
                <w:szCs w:val="18"/>
              </w:rPr>
              <w:t>1.049</w:t>
            </w:r>
          </w:p>
        </w:tc>
        <w:tc>
          <w:tcPr>
            <w:tcW w:w="1021" w:type="dxa"/>
            <w:tcBorders>
              <w:top w:val="nil"/>
              <w:left w:val="nil"/>
              <w:bottom w:val="nil"/>
              <w:right w:val="nil"/>
            </w:tcBorders>
            <w:vAlign w:val="bottom"/>
          </w:tcPr>
          <w:p w14:paraId="783BDAFC" w14:textId="719C1751"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70" w:type="dxa"/>
            <w:tcBorders>
              <w:top w:val="nil"/>
              <w:left w:val="nil"/>
              <w:bottom w:val="nil"/>
              <w:right w:val="nil"/>
            </w:tcBorders>
            <w:vAlign w:val="bottom"/>
          </w:tcPr>
          <w:p w14:paraId="2B4CE09F" w14:textId="306A88C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F51FCF8" w14:textId="4649EC19" w:rsidR="00BB36F5" w:rsidRPr="00C935A5" w:rsidRDefault="00BB36F5" w:rsidP="00E63F8C">
            <w:pPr>
              <w:spacing w:before="40" w:after="20"/>
              <w:jc w:val="center"/>
              <w:rPr>
                <w:rFonts w:cs="Arial"/>
                <w:sz w:val="18"/>
                <w:szCs w:val="18"/>
              </w:rPr>
            </w:pPr>
            <w:r w:rsidRPr="00BB36F5">
              <w:rPr>
                <w:rFonts w:cs="Arial"/>
                <w:sz w:val="18"/>
                <w:szCs w:val="18"/>
              </w:rPr>
              <w:t>0.879</w:t>
            </w:r>
          </w:p>
        </w:tc>
      </w:tr>
      <w:tr w:rsidR="00BB36F5" w:rsidRPr="00C935A5" w14:paraId="656F942C" w14:textId="77777777" w:rsidTr="00291710">
        <w:tc>
          <w:tcPr>
            <w:tcW w:w="2268" w:type="dxa"/>
            <w:tcBorders>
              <w:top w:val="nil"/>
              <w:left w:val="nil"/>
              <w:bottom w:val="nil"/>
              <w:right w:val="single" w:sz="18" w:space="0" w:color="AAB432"/>
            </w:tcBorders>
            <w:shd w:val="clear" w:color="auto" w:fill="auto"/>
            <w:vAlign w:val="center"/>
          </w:tcPr>
          <w:p w14:paraId="28221910"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021" w:type="dxa"/>
            <w:tcBorders>
              <w:top w:val="nil"/>
              <w:left w:val="single" w:sz="18" w:space="0" w:color="AAB432"/>
              <w:bottom w:val="nil"/>
              <w:right w:val="nil"/>
            </w:tcBorders>
            <w:shd w:val="clear" w:color="auto" w:fill="auto"/>
            <w:vAlign w:val="bottom"/>
          </w:tcPr>
          <w:p w14:paraId="3F284298" w14:textId="1CF34CC2"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70" w:type="dxa"/>
            <w:tcBorders>
              <w:top w:val="nil"/>
              <w:left w:val="nil"/>
              <w:bottom w:val="nil"/>
              <w:right w:val="nil"/>
            </w:tcBorders>
            <w:shd w:val="clear" w:color="auto" w:fill="auto"/>
            <w:vAlign w:val="bottom"/>
          </w:tcPr>
          <w:p w14:paraId="068F9B83" w14:textId="27F98F2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E4D9F58" w14:textId="3CD46181" w:rsidR="00BB36F5" w:rsidRPr="00C935A5" w:rsidRDefault="00BB36F5" w:rsidP="00E63F8C">
            <w:pPr>
              <w:spacing w:before="40" w:after="20"/>
              <w:jc w:val="center"/>
              <w:rPr>
                <w:rFonts w:cs="Arial"/>
                <w:sz w:val="18"/>
                <w:szCs w:val="18"/>
              </w:rPr>
            </w:pPr>
            <w:r w:rsidRPr="00BB36F5">
              <w:rPr>
                <w:rFonts w:cs="Arial"/>
                <w:sz w:val="18"/>
                <w:szCs w:val="18"/>
              </w:rPr>
              <w:t>1.225</w:t>
            </w:r>
          </w:p>
        </w:tc>
        <w:tc>
          <w:tcPr>
            <w:tcW w:w="1021" w:type="dxa"/>
            <w:tcBorders>
              <w:top w:val="nil"/>
              <w:left w:val="nil"/>
              <w:bottom w:val="nil"/>
              <w:right w:val="nil"/>
            </w:tcBorders>
            <w:vAlign w:val="bottom"/>
          </w:tcPr>
          <w:p w14:paraId="12E6DA00" w14:textId="3AAD6017"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021" w:type="dxa"/>
            <w:tcBorders>
              <w:top w:val="nil"/>
              <w:left w:val="nil"/>
              <w:bottom w:val="nil"/>
              <w:right w:val="nil"/>
            </w:tcBorders>
            <w:vAlign w:val="bottom"/>
          </w:tcPr>
          <w:p w14:paraId="3D45DC1C" w14:textId="284C1E1C" w:rsidR="00BB36F5" w:rsidRPr="00C935A5" w:rsidRDefault="00BB36F5" w:rsidP="00E63F8C">
            <w:pPr>
              <w:spacing w:before="40" w:after="20"/>
              <w:jc w:val="center"/>
              <w:rPr>
                <w:rFonts w:cs="Arial"/>
                <w:sz w:val="18"/>
                <w:szCs w:val="18"/>
              </w:rPr>
            </w:pPr>
            <w:r w:rsidRPr="00BB36F5">
              <w:rPr>
                <w:rFonts w:cs="Arial"/>
                <w:sz w:val="18"/>
                <w:szCs w:val="18"/>
              </w:rPr>
              <w:t>1.214</w:t>
            </w:r>
          </w:p>
        </w:tc>
        <w:tc>
          <w:tcPr>
            <w:tcW w:w="1021" w:type="dxa"/>
            <w:tcBorders>
              <w:top w:val="nil"/>
              <w:left w:val="nil"/>
              <w:bottom w:val="nil"/>
              <w:right w:val="nil"/>
            </w:tcBorders>
            <w:vAlign w:val="bottom"/>
          </w:tcPr>
          <w:p w14:paraId="5CC4913A" w14:textId="0B2BE427"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1021" w:type="dxa"/>
            <w:tcBorders>
              <w:top w:val="nil"/>
              <w:left w:val="nil"/>
              <w:bottom w:val="nil"/>
              <w:right w:val="nil"/>
            </w:tcBorders>
            <w:vAlign w:val="bottom"/>
          </w:tcPr>
          <w:p w14:paraId="3C19FB29" w14:textId="2DDC66B0" w:rsidR="00BB36F5" w:rsidRPr="00C935A5" w:rsidRDefault="00BB36F5" w:rsidP="00E63F8C">
            <w:pPr>
              <w:spacing w:before="40" w:after="20"/>
              <w:jc w:val="center"/>
              <w:rPr>
                <w:rFonts w:cs="Arial"/>
                <w:sz w:val="18"/>
                <w:szCs w:val="18"/>
              </w:rPr>
            </w:pPr>
            <w:r w:rsidRPr="00BB36F5">
              <w:rPr>
                <w:rFonts w:cs="Arial"/>
                <w:sz w:val="18"/>
                <w:szCs w:val="18"/>
              </w:rPr>
              <w:t>1.207</w:t>
            </w:r>
          </w:p>
        </w:tc>
        <w:tc>
          <w:tcPr>
            <w:tcW w:w="170" w:type="dxa"/>
            <w:tcBorders>
              <w:top w:val="nil"/>
              <w:left w:val="nil"/>
              <w:bottom w:val="nil"/>
              <w:right w:val="nil"/>
            </w:tcBorders>
            <w:vAlign w:val="bottom"/>
          </w:tcPr>
          <w:p w14:paraId="4BC51754" w14:textId="020E373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31CDDA3" w14:textId="1D6E5826" w:rsidR="00BB36F5" w:rsidRPr="00C935A5" w:rsidRDefault="00BB36F5" w:rsidP="00E63F8C">
            <w:pPr>
              <w:spacing w:before="40" w:after="20"/>
              <w:jc w:val="center"/>
              <w:rPr>
                <w:rFonts w:cs="Arial"/>
                <w:sz w:val="18"/>
                <w:szCs w:val="18"/>
              </w:rPr>
            </w:pPr>
            <w:r w:rsidRPr="00BB36F5">
              <w:rPr>
                <w:rFonts w:cs="Arial"/>
                <w:sz w:val="18"/>
                <w:szCs w:val="18"/>
              </w:rPr>
              <w:t>1.239</w:t>
            </w:r>
          </w:p>
        </w:tc>
      </w:tr>
      <w:tr w:rsidR="00BB36F5" w:rsidRPr="00C935A5" w14:paraId="538089A8" w14:textId="77777777" w:rsidTr="00291710">
        <w:tc>
          <w:tcPr>
            <w:tcW w:w="2268" w:type="dxa"/>
            <w:tcBorders>
              <w:top w:val="nil"/>
              <w:left w:val="nil"/>
              <w:bottom w:val="nil"/>
              <w:right w:val="single" w:sz="18" w:space="0" w:color="AAB432"/>
            </w:tcBorders>
            <w:shd w:val="clear" w:color="auto" w:fill="auto"/>
            <w:vAlign w:val="center"/>
          </w:tcPr>
          <w:p w14:paraId="049453A6"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021" w:type="dxa"/>
            <w:tcBorders>
              <w:top w:val="nil"/>
              <w:left w:val="single" w:sz="18" w:space="0" w:color="AAB432"/>
              <w:bottom w:val="nil"/>
              <w:right w:val="nil"/>
            </w:tcBorders>
            <w:shd w:val="clear" w:color="auto" w:fill="auto"/>
            <w:vAlign w:val="bottom"/>
          </w:tcPr>
          <w:p w14:paraId="4959BDDA" w14:textId="2D3874F6"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170" w:type="dxa"/>
            <w:tcBorders>
              <w:top w:val="nil"/>
              <w:left w:val="nil"/>
              <w:bottom w:val="nil"/>
              <w:right w:val="nil"/>
            </w:tcBorders>
            <w:shd w:val="clear" w:color="auto" w:fill="auto"/>
            <w:vAlign w:val="bottom"/>
          </w:tcPr>
          <w:p w14:paraId="12D53707" w14:textId="1AFEA925"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8ACD16D" w14:textId="69EBBBF5" w:rsidR="00BB36F5" w:rsidRPr="00C935A5" w:rsidRDefault="00BB36F5" w:rsidP="00E63F8C">
            <w:pPr>
              <w:spacing w:before="40" w:after="20"/>
              <w:jc w:val="center"/>
              <w:rPr>
                <w:rFonts w:cs="Arial"/>
                <w:sz w:val="18"/>
                <w:szCs w:val="18"/>
              </w:rPr>
            </w:pPr>
            <w:r w:rsidRPr="00BB36F5">
              <w:rPr>
                <w:rFonts w:cs="Arial"/>
                <w:sz w:val="18"/>
                <w:szCs w:val="18"/>
              </w:rPr>
              <w:t>0.949</w:t>
            </w:r>
          </w:p>
        </w:tc>
        <w:tc>
          <w:tcPr>
            <w:tcW w:w="1021" w:type="dxa"/>
            <w:tcBorders>
              <w:top w:val="nil"/>
              <w:left w:val="nil"/>
              <w:bottom w:val="nil"/>
              <w:right w:val="nil"/>
            </w:tcBorders>
            <w:vAlign w:val="bottom"/>
          </w:tcPr>
          <w:p w14:paraId="38EAF9D2" w14:textId="1396A7DC"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021" w:type="dxa"/>
            <w:tcBorders>
              <w:top w:val="nil"/>
              <w:left w:val="nil"/>
              <w:bottom w:val="nil"/>
              <w:right w:val="nil"/>
            </w:tcBorders>
            <w:vAlign w:val="bottom"/>
          </w:tcPr>
          <w:p w14:paraId="297EC21C" w14:textId="15B24E15" w:rsidR="00BB36F5" w:rsidRPr="00C935A5" w:rsidRDefault="00BB36F5" w:rsidP="00E63F8C">
            <w:pPr>
              <w:spacing w:before="40" w:after="20"/>
              <w:jc w:val="center"/>
              <w:rPr>
                <w:rFonts w:cs="Arial"/>
                <w:sz w:val="18"/>
                <w:szCs w:val="18"/>
              </w:rPr>
            </w:pPr>
            <w:r w:rsidRPr="00BB36F5">
              <w:rPr>
                <w:rFonts w:cs="Arial"/>
                <w:sz w:val="18"/>
                <w:szCs w:val="18"/>
              </w:rPr>
              <w:t>0.941</w:t>
            </w:r>
          </w:p>
        </w:tc>
        <w:tc>
          <w:tcPr>
            <w:tcW w:w="1021" w:type="dxa"/>
            <w:tcBorders>
              <w:top w:val="nil"/>
              <w:left w:val="nil"/>
              <w:bottom w:val="nil"/>
              <w:right w:val="nil"/>
            </w:tcBorders>
            <w:vAlign w:val="bottom"/>
          </w:tcPr>
          <w:p w14:paraId="4954B225" w14:textId="746A4714"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021" w:type="dxa"/>
            <w:tcBorders>
              <w:top w:val="nil"/>
              <w:left w:val="nil"/>
              <w:bottom w:val="nil"/>
              <w:right w:val="nil"/>
            </w:tcBorders>
            <w:vAlign w:val="bottom"/>
          </w:tcPr>
          <w:p w14:paraId="7EE97752" w14:textId="2C35C719"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170" w:type="dxa"/>
            <w:tcBorders>
              <w:top w:val="nil"/>
              <w:left w:val="nil"/>
              <w:bottom w:val="nil"/>
              <w:right w:val="nil"/>
            </w:tcBorders>
            <w:vAlign w:val="bottom"/>
          </w:tcPr>
          <w:p w14:paraId="5D938C1C" w14:textId="7668717F"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072E9D0" w14:textId="47B83FC1" w:rsidR="00BB36F5" w:rsidRPr="00C935A5" w:rsidRDefault="00BB36F5" w:rsidP="00E63F8C">
            <w:pPr>
              <w:spacing w:before="40" w:after="20"/>
              <w:jc w:val="center"/>
              <w:rPr>
                <w:rFonts w:cs="Arial"/>
                <w:sz w:val="18"/>
                <w:szCs w:val="18"/>
              </w:rPr>
            </w:pPr>
            <w:r w:rsidRPr="00BB36F5">
              <w:rPr>
                <w:rFonts w:cs="Arial"/>
                <w:sz w:val="18"/>
                <w:szCs w:val="18"/>
              </w:rPr>
              <w:t>0.873</w:t>
            </w:r>
          </w:p>
        </w:tc>
      </w:tr>
      <w:tr w:rsidR="00BB36F5" w:rsidRPr="00C935A5" w14:paraId="312F5B78" w14:textId="77777777" w:rsidTr="00291710">
        <w:tc>
          <w:tcPr>
            <w:tcW w:w="2268" w:type="dxa"/>
            <w:tcBorders>
              <w:top w:val="nil"/>
              <w:left w:val="nil"/>
              <w:bottom w:val="nil"/>
              <w:right w:val="single" w:sz="18" w:space="0" w:color="AAB432"/>
            </w:tcBorders>
            <w:shd w:val="clear" w:color="auto" w:fill="auto"/>
            <w:vAlign w:val="center"/>
          </w:tcPr>
          <w:p w14:paraId="052DDB9C"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AAB432"/>
              <w:bottom w:val="nil"/>
              <w:right w:val="nil"/>
            </w:tcBorders>
            <w:shd w:val="clear" w:color="auto" w:fill="auto"/>
            <w:vAlign w:val="bottom"/>
          </w:tcPr>
          <w:p w14:paraId="4B4EABFD" w14:textId="0272AA9B" w:rsidR="00BB36F5" w:rsidRPr="00C935A5" w:rsidRDefault="00BB36F5" w:rsidP="00E63F8C">
            <w:pPr>
              <w:spacing w:before="40" w:after="20"/>
              <w:jc w:val="center"/>
              <w:rPr>
                <w:rFonts w:cs="Arial"/>
                <w:sz w:val="18"/>
                <w:szCs w:val="18"/>
              </w:rPr>
            </w:pPr>
            <w:r w:rsidRPr="00BB36F5">
              <w:rPr>
                <w:rFonts w:cs="Arial"/>
                <w:sz w:val="18"/>
                <w:szCs w:val="18"/>
              </w:rPr>
              <w:t>1.089</w:t>
            </w:r>
          </w:p>
        </w:tc>
        <w:tc>
          <w:tcPr>
            <w:tcW w:w="170" w:type="dxa"/>
            <w:tcBorders>
              <w:top w:val="nil"/>
              <w:left w:val="nil"/>
              <w:bottom w:val="nil"/>
              <w:right w:val="nil"/>
            </w:tcBorders>
            <w:shd w:val="clear" w:color="auto" w:fill="auto"/>
            <w:vAlign w:val="bottom"/>
          </w:tcPr>
          <w:p w14:paraId="2428EB38" w14:textId="73854B7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0D482CF" w14:textId="0407A779"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1021" w:type="dxa"/>
            <w:tcBorders>
              <w:top w:val="nil"/>
              <w:left w:val="nil"/>
              <w:bottom w:val="nil"/>
              <w:right w:val="nil"/>
            </w:tcBorders>
            <w:vAlign w:val="bottom"/>
          </w:tcPr>
          <w:p w14:paraId="03AB1346" w14:textId="34B0720D" w:rsidR="00BB36F5" w:rsidRPr="00C935A5" w:rsidRDefault="00BB36F5" w:rsidP="00E63F8C">
            <w:pPr>
              <w:spacing w:before="40" w:after="20"/>
              <w:jc w:val="center"/>
              <w:rPr>
                <w:rFonts w:cs="Arial"/>
                <w:sz w:val="18"/>
                <w:szCs w:val="18"/>
              </w:rPr>
            </w:pPr>
            <w:r w:rsidRPr="00BB36F5">
              <w:rPr>
                <w:rFonts w:cs="Arial"/>
                <w:sz w:val="18"/>
                <w:szCs w:val="18"/>
              </w:rPr>
              <w:t>0.977</w:t>
            </w:r>
          </w:p>
        </w:tc>
        <w:tc>
          <w:tcPr>
            <w:tcW w:w="1021" w:type="dxa"/>
            <w:tcBorders>
              <w:top w:val="nil"/>
              <w:left w:val="nil"/>
              <w:bottom w:val="nil"/>
              <w:right w:val="nil"/>
            </w:tcBorders>
            <w:vAlign w:val="bottom"/>
          </w:tcPr>
          <w:p w14:paraId="550F1043" w14:textId="701423D1"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1021" w:type="dxa"/>
            <w:tcBorders>
              <w:top w:val="nil"/>
              <w:left w:val="nil"/>
              <w:bottom w:val="nil"/>
              <w:right w:val="nil"/>
            </w:tcBorders>
            <w:vAlign w:val="bottom"/>
          </w:tcPr>
          <w:p w14:paraId="12EDA302" w14:textId="4FAF0857"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1021" w:type="dxa"/>
            <w:tcBorders>
              <w:top w:val="nil"/>
              <w:left w:val="nil"/>
              <w:bottom w:val="nil"/>
              <w:right w:val="nil"/>
            </w:tcBorders>
            <w:vAlign w:val="bottom"/>
          </w:tcPr>
          <w:p w14:paraId="3DEFBE25" w14:textId="08DFDA22" w:rsidR="00BB36F5" w:rsidRPr="00C935A5" w:rsidRDefault="00BB36F5" w:rsidP="00E63F8C">
            <w:pPr>
              <w:spacing w:before="40" w:after="20"/>
              <w:jc w:val="center"/>
              <w:rPr>
                <w:rFonts w:cs="Arial"/>
                <w:sz w:val="18"/>
                <w:szCs w:val="18"/>
              </w:rPr>
            </w:pPr>
            <w:r w:rsidRPr="00BB36F5">
              <w:rPr>
                <w:rFonts w:cs="Arial"/>
                <w:sz w:val="18"/>
                <w:szCs w:val="18"/>
              </w:rPr>
              <w:t>0.968</w:t>
            </w:r>
          </w:p>
        </w:tc>
        <w:tc>
          <w:tcPr>
            <w:tcW w:w="170" w:type="dxa"/>
            <w:tcBorders>
              <w:top w:val="nil"/>
              <w:left w:val="nil"/>
              <w:bottom w:val="nil"/>
              <w:right w:val="nil"/>
            </w:tcBorders>
            <w:vAlign w:val="bottom"/>
          </w:tcPr>
          <w:p w14:paraId="315E692F" w14:textId="1FD70A6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DF5FE74" w14:textId="78B585F3" w:rsidR="00BB36F5" w:rsidRPr="00C935A5" w:rsidRDefault="00BB36F5" w:rsidP="00E63F8C">
            <w:pPr>
              <w:spacing w:before="40" w:after="20"/>
              <w:jc w:val="center"/>
              <w:rPr>
                <w:rFonts w:cs="Arial"/>
                <w:sz w:val="18"/>
                <w:szCs w:val="18"/>
              </w:rPr>
            </w:pPr>
            <w:r w:rsidRPr="00BB36F5">
              <w:rPr>
                <w:rFonts w:cs="Arial"/>
                <w:sz w:val="18"/>
                <w:szCs w:val="18"/>
              </w:rPr>
              <w:t>1.094</w:t>
            </w:r>
          </w:p>
        </w:tc>
      </w:tr>
      <w:tr w:rsidR="00BB36F5" w:rsidRPr="00C935A5" w14:paraId="4F5CD1DA" w14:textId="77777777" w:rsidTr="00291710">
        <w:tc>
          <w:tcPr>
            <w:tcW w:w="2268" w:type="dxa"/>
            <w:tcBorders>
              <w:top w:val="nil"/>
              <w:left w:val="nil"/>
              <w:bottom w:val="nil"/>
              <w:right w:val="single" w:sz="18" w:space="0" w:color="AAB432"/>
            </w:tcBorders>
            <w:shd w:val="clear" w:color="auto" w:fill="auto"/>
            <w:vAlign w:val="center"/>
          </w:tcPr>
          <w:p w14:paraId="00D4CE55"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AAB432"/>
              <w:bottom w:val="nil"/>
              <w:right w:val="nil"/>
            </w:tcBorders>
            <w:shd w:val="clear" w:color="auto" w:fill="auto"/>
            <w:vAlign w:val="bottom"/>
          </w:tcPr>
          <w:p w14:paraId="7EFC4E25" w14:textId="66E0AC91" w:rsidR="00BB36F5" w:rsidRPr="00C935A5" w:rsidRDefault="00BB36F5" w:rsidP="00E63F8C">
            <w:pPr>
              <w:spacing w:before="40" w:after="20"/>
              <w:jc w:val="center"/>
              <w:rPr>
                <w:rFonts w:cs="Arial"/>
                <w:sz w:val="18"/>
                <w:szCs w:val="18"/>
              </w:rPr>
            </w:pPr>
            <w:r w:rsidRPr="00BB36F5">
              <w:rPr>
                <w:rFonts w:cs="Arial"/>
                <w:sz w:val="18"/>
                <w:szCs w:val="18"/>
              </w:rPr>
              <w:t>1.098</w:t>
            </w:r>
          </w:p>
        </w:tc>
        <w:tc>
          <w:tcPr>
            <w:tcW w:w="170" w:type="dxa"/>
            <w:tcBorders>
              <w:top w:val="nil"/>
              <w:left w:val="nil"/>
              <w:bottom w:val="nil"/>
              <w:right w:val="nil"/>
            </w:tcBorders>
            <w:shd w:val="clear" w:color="auto" w:fill="auto"/>
            <w:vAlign w:val="bottom"/>
          </w:tcPr>
          <w:p w14:paraId="304ED548" w14:textId="2AADD76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B59097D" w14:textId="54492917"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vAlign w:val="bottom"/>
          </w:tcPr>
          <w:p w14:paraId="01CDF48E" w14:textId="15BA3F36"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021" w:type="dxa"/>
            <w:tcBorders>
              <w:top w:val="nil"/>
              <w:left w:val="nil"/>
              <w:bottom w:val="nil"/>
              <w:right w:val="nil"/>
            </w:tcBorders>
            <w:vAlign w:val="bottom"/>
          </w:tcPr>
          <w:p w14:paraId="552B8D87" w14:textId="2517A4A7" w:rsidR="00BB36F5" w:rsidRPr="00C935A5" w:rsidRDefault="00BB36F5" w:rsidP="00E63F8C">
            <w:pPr>
              <w:spacing w:before="40" w:after="20"/>
              <w:jc w:val="center"/>
              <w:rPr>
                <w:rFonts w:cs="Arial"/>
                <w:sz w:val="18"/>
                <w:szCs w:val="18"/>
              </w:rPr>
            </w:pPr>
            <w:r w:rsidRPr="00BB36F5">
              <w:rPr>
                <w:rFonts w:cs="Arial"/>
                <w:sz w:val="18"/>
                <w:szCs w:val="18"/>
              </w:rPr>
              <w:t>1.241</w:t>
            </w:r>
          </w:p>
        </w:tc>
        <w:tc>
          <w:tcPr>
            <w:tcW w:w="1021" w:type="dxa"/>
            <w:tcBorders>
              <w:top w:val="nil"/>
              <w:left w:val="nil"/>
              <w:bottom w:val="nil"/>
              <w:right w:val="nil"/>
            </w:tcBorders>
            <w:vAlign w:val="bottom"/>
          </w:tcPr>
          <w:p w14:paraId="4643E860" w14:textId="171470B0"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021" w:type="dxa"/>
            <w:tcBorders>
              <w:top w:val="nil"/>
              <w:left w:val="nil"/>
              <w:bottom w:val="nil"/>
              <w:right w:val="nil"/>
            </w:tcBorders>
            <w:vAlign w:val="bottom"/>
          </w:tcPr>
          <w:p w14:paraId="02E158C1" w14:textId="0633D77F"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70" w:type="dxa"/>
            <w:tcBorders>
              <w:top w:val="nil"/>
              <w:left w:val="nil"/>
              <w:bottom w:val="nil"/>
              <w:right w:val="nil"/>
            </w:tcBorders>
            <w:vAlign w:val="bottom"/>
          </w:tcPr>
          <w:p w14:paraId="1A168D07" w14:textId="17B6E62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E2CFFC3" w14:textId="3B8B17CC" w:rsidR="00BB36F5" w:rsidRPr="00C935A5" w:rsidRDefault="00BB36F5" w:rsidP="00E63F8C">
            <w:pPr>
              <w:spacing w:before="40" w:after="20"/>
              <w:jc w:val="center"/>
              <w:rPr>
                <w:rFonts w:cs="Arial"/>
                <w:sz w:val="18"/>
                <w:szCs w:val="18"/>
              </w:rPr>
            </w:pPr>
            <w:r w:rsidRPr="00BB36F5">
              <w:rPr>
                <w:rFonts w:cs="Arial"/>
                <w:sz w:val="18"/>
                <w:szCs w:val="18"/>
              </w:rPr>
              <w:t>1.120</w:t>
            </w:r>
          </w:p>
        </w:tc>
      </w:tr>
      <w:tr w:rsidR="00BB36F5" w:rsidRPr="00C935A5" w14:paraId="04559F95" w14:textId="77777777" w:rsidTr="00291710">
        <w:tc>
          <w:tcPr>
            <w:tcW w:w="2268" w:type="dxa"/>
            <w:tcBorders>
              <w:top w:val="nil"/>
              <w:left w:val="nil"/>
              <w:bottom w:val="nil"/>
              <w:right w:val="single" w:sz="18" w:space="0" w:color="AAB432"/>
            </w:tcBorders>
            <w:shd w:val="clear" w:color="auto" w:fill="auto"/>
            <w:vAlign w:val="center"/>
          </w:tcPr>
          <w:p w14:paraId="36EB7555"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021" w:type="dxa"/>
            <w:tcBorders>
              <w:top w:val="nil"/>
              <w:left w:val="single" w:sz="18" w:space="0" w:color="AAB432"/>
              <w:bottom w:val="nil"/>
              <w:right w:val="nil"/>
            </w:tcBorders>
            <w:shd w:val="clear" w:color="auto" w:fill="auto"/>
            <w:vAlign w:val="bottom"/>
          </w:tcPr>
          <w:p w14:paraId="02010F41" w14:textId="621CD303" w:rsidR="00BB36F5" w:rsidRPr="00C935A5" w:rsidRDefault="00BB36F5" w:rsidP="00E63F8C">
            <w:pPr>
              <w:spacing w:before="40" w:after="20"/>
              <w:jc w:val="center"/>
              <w:rPr>
                <w:rFonts w:cs="Arial"/>
                <w:sz w:val="18"/>
                <w:szCs w:val="18"/>
              </w:rPr>
            </w:pPr>
            <w:r w:rsidRPr="00BB36F5">
              <w:rPr>
                <w:rFonts w:cs="Arial"/>
                <w:sz w:val="18"/>
                <w:szCs w:val="18"/>
              </w:rPr>
              <w:t>0.967</w:t>
            </w:r>
          </w:p>
        </w:tc>
        <w:tc>
          <w:tcPr>
            <w:tcW w:w="170" w:type="dxa"/>
            <w:tcBorders>
              <w:top w:val="nil"/>
              <w:left w:val="nil"/>
              <w:bottom w:val="nil"/>
              <w:right w:val="nil"/>
            </w:tcBorders>
            <w:shd w:val="clear" w:color="auto" w:fill="auto"/>
            <w:vAlign w:val="bottom"/>
          </w:tcPr>
          <w:p w14:paraId="7DB2EE20" w14:textId="12E0D7B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46646B3" w14:textId="06D7F522"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vAlign w:val="bottom"/>
          </w:tcPr>
          <w:p w14:paraId="72B3225B" w14:textId="25E3C111"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021" w:type="dxa"/>
            <w:tcBorders>
              <w:top w:val="nil"/>
              <w:left w:val="nil"/>
              <w:bottom w:val="nil"/>
              <w:right w:val="nil"/>
            </w:tcBorders>
            <w:vAlign w:val="bottom"/>
          </w:tcPr>
          <w:p w14:paraId="5D39FB63" w14:textId="2D7266FE"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021" w:type="dxa"/>
            <w:tcBorders>
              <w:top w:val="nil"/>
              <w:left w:val="nil"/>
              <w:bottom w:val="nil"/>
              <w:right w:val="nil"/>
            </w:tcBorders>
            <w:vAlign w:val="bottom"/>
          </w:tcPr>
          <w:p w14:paraId="64493541" w14:textId="18E5F27F"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1021" w:type="dxa"/>
            <w:tcBorders>
              <w:top w:val="nil"/>
              <w:left w:val="nil"/>
              <w:bottom w:val="nil"/>
              <w:right w:val="nil"/>
            </w:tcBorders>
            <w:vAlign w:val="bottom"/>
          </w:tcPr>
          <w:p w14:paraId="146DE866" w14:textId="4894ABE8" w:rsidR="00BB36F5" w:rsidRPr="00C935A5" w:rsidRDefault="00BB36F5" w:rsidP="00E63F8C">
            <w:pPr>
              <w:spacing w:before="40" w:after="20"/>
              <w:jc w:val="center"/>
              <w:rPr>
                <w:rFonts w:cs="Arial"/>
                <w:sz w:val="18"/>
                <w:szCs w:val="18"/>
              </w:rPr>
            </w:pPr>
            <w:r w:rsidRPr="00BB36F5">
              <w:rPr>
                <w:rFonts w:cs="Arial"/>
                <w:sz w:val="18"/>
                <w:szCs w:val="18"/>
              </w:rPr>
              <w:t>1.239</w:t>
            </w:r>
          </w:p>
        </w:tc>
        <w:tc>
          <w:tcPr>
            <w:tcW w:w="170" w:type="dxa"/>
            <w:tcBorders>
              <w:top w:val="nil"/>
              <w:left w:val="nil"/>
              <w:bottom w:val="nil"/>
              <w:right w:val="nil"/>
            </w:tcBorders>
            <w:vAlign w:val="bottom"/>
          </w:tcPr>
          <w:p w14:paraId="577945F4" w14:textId="5EA89D7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27D849E" w14:textId="610D3CF5" w:rsidR="00BB36F5" w:rsidRPr="00C935A5" w:rsidRDefault="00BB36F5" w:rsidP="00E63F8C">
            <w:pPr>
              <w:spacing w:before="40" w:after="20"/>
              <w:jc w:val="center"/>
              <w:rPr>
                <w:rFonts w:cs="Arial"/>
                <w:sz w:val="18"/>
                <w:szCs w:val="18"/>
              </w:rPr>
            </w:pPr>
            <w:r w:rsidRPr="00BB36F5">
              <w:rPr>
                <w:rFonts w:cs="Arial"/>
                <w:sz w:val="18"/>
                <w:szCs w:val="18"/>
              </w:rPr>
              <w:t>1.088</w:t>
            </w:r>
          </w:p>
        </w:tc>
      </w:tr>
      <w:tr w:rsidR="00BB36F5" w:rsidRPr="00C935A5" w14:paraId="532D5DD5" w14:textId="77777777" w:rsidTr="00291710">
        <w:tc>
          <w:tcPr>
            <w:tcW w:w="2268" w:type="dxa"/>
            <w:tcBorders>
              <w:top w:val="nil"/>
              <w:left w:val="nil"/>
              <w:bottom w:val="nil"/>
              <w:right w:val="single" w:sz="18" w:space="0" w:color="AAB432"/>
            </w:tcBorders>
            <w:shd w:val="clear" w:color="auto" w:fill="auto"/>
            <w:vAlign w:val="center"/>
          </w:tcPr>
          <w:p w14:paraId="63D7C61B"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AAB432"/>
              <w:bottom w:val="nil"/>
              <w:right w:val="nil"/>
            </w:tcBorders>
            <w:shd w:val="clear" w:color="auto" w:fill="auto"/>
            <w:vAlign w:val="bottom"/>
          </w:tcPr>
          <w:p w14:paraId="67D7F5BD" w14:textId="53E870B3"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170" w:type="dxa"/>
            <w:tcBorders>
              <w:top w:val="nil"/>
              <w:left w:val="nil"/>
              <w:bottom w:val="nil"/>
              <w:right w:val="nil"/>
            </w:tcBorders>
            <w:shd w:val="clear" w:color="auto" w:fill="auto"/>
            <w:vAlign w:val="bottom"/>
          </w:tcPr>
          <w:p w14:paraId="62FB3E22" w14:textId="04D68B7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B8B7C76" w14:textId="173859DF" w:rsidR="00BB36F5" w:rsidRPr="00C935A5" w:rsidRDefault="00BB36F5" w:rsidP="00E63F8C">
            <w:pPr>
              <w:spacing w:before="40" w:after="20"/>
              <w:jc w:val="center"/>
              <w:rPr>
                <w:rFonts w:cs="Arial"/>
                <w:sz w:val="18"/>
                <w:szCs w:val="18"/>
              </w:rPr>
            </w:pPr>
            <w:r w:rsidRPr="00BB36F5">
              <w:rPr>
                <w:rFonts w:cs="Arial"/>
                <w:sz w:val="18"/>
                <w:szCs w:val="18"/>
              </w:rPr>
              <w:t>1.262</w:t>
            </w:r>
          </w:p>
        </w:tc>
        <w:tc>
          <w:tcPr>
            <w:tcW w:w="1021" w:type="dxa"/>
            <w:tcBorders>
              <w:top w:val="nil"/>
              <w:left w:val="nil"/>
              <w:bottom w:val="nil"/>
              <w:right w:val="nil"/>
            </w:tcBorders>
            <w:vAlign w:val="bottom"/>
          </w:tcPr>
          <w:p w14:paraId="11329A1B" w14:textId="67DC877E"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1021" w:type="dxa"/>
            <w:tcBorders>
              <w:top w:val="nil"/>
              <w:left w:val="nil"/>
              <w:bottom w:val="nil"/>
              <w:right w:val="nil"/>
            </w:tcBorders>
            <w:vAlign w:val="bottom"/>
          </w:tcPr>
          <w:p w14:paraId="5D4EAC1D" w14:textId="1246D18E"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021" w:type="dxa"/>
            <w:tcBorders>
              <w:top w:val="nil"/>
              <w:left w:val="nil"/>
              <w:bottom w:val="nil"/>
              <w:right w:val="nil"/>
            </w:tcBorders>
            <w:vAlign w:val="bottom"/>
          </w:tcPr>
          <w:p w14:paraId="249A464F" w14:textId="41E1F3D3" w:rsidR="00BB36F5" w:rsidRPr="00C935A5" w:rsidRDefault="00BB36F5" w:rsidP="00E63F8C">
            <w:pPr>
              <w:spacing w:before="40" w:after="20"/>
              <w:jc w:val="center"/>
              <w:rPr>
                <w:rFonts w:cs="Arial"/>
                <w:sz w:val="18"/>
                <w:szCs w:val="18"/>
              </w:rPr>
            </w:pPr>
            <w:r w:rsidRPr="00BB36F5">
              <w:rPr>
                <w:rFonts w:cs="Arial"/>
                <w:sz w:val="18"/>
                <w:szCs w:val="18"/>
              </w:rPr>
              <w:t>1.260</w:t>
            </w:r>
          </w:p>
        </w:tc>
        <w:tc>
          <w:tcPr>
            <w:tcW w:w="1021" w:type="dxa"/>
            <w:tcBorders>
              <w:top w:val="nil"/>
              <w:left w:val="nil"/>
              <w:bottom w:val="nil"/>
              <w:right w:val="nil"/>
            </w:tcBorders>
            <w:vAlign w:val="bottom"/>
          </w:tcPr>
          <w:p w14:paraId="2E2DB81E" w14:textId="1453CB2F" w:rsidR="00BB36F5" w:rsidRPr="00C935A5" w:rsidRDefault="00BB36F5" w:rsidP="00E63F8C">
            <w:pPr>
              <w:spacing w:before="40" w:after="20"/>
              <w:jc w:val="center"/>
              <w:rPr>
                <w:rFonts w:cs="Arial"/>
                <w:sz w:val="18"/>
                <w:szCs w:val="18"/>
              </w:rPr>
            </w:pPr>
            <w:r w:rsidRPr="00BB36F5">
              <w:rPr>
                <w:rFonts w:cs="Arial"/>
                <w:sz w:val="18"/>
                <w:szCs w:val="18"/>
              </w:rPr>
              <w:t>1.244</w:t>
            </w:r>
          </w:p>
        </w:tc>
        <w:tc>
          <w:tcPr>
            <w:tcW w:w="170" w:type="dxa"/>
            <w:tcBorders>
              <w:top w:val="nil"/>
              <w:left w:val="nil"/>
              <w:bottom w:val="nil"/>
              <w:right w:val="nil"/>
            </w:tcBorders>
            <w:vAlign w:val="bottom"/>
          </w:tcPr>
          <w:p w14:paraId="2AFD19BC" w14:textId="05ACDD22"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AD11C09" w14:textId="27E073C0" w:rsidR="00BB36F5" w:rsidRPr="00C935A5" w:rsidRDefault="00BB36F5" w:rsidP="00E63F8C">
            <w:pPr>
              <w:spacing w:before="40" w:after="20"/>
              <w:jc w:val="center"/>
              <w:rPr>
                <w:rFonts w:cs="Arial"/>
                <w:sz w:val="18"/>
                <w:szCs w:val="18"/>
              </w:rPr>
            </w:pPr>
            <w:r w:rsidRPr="00BB36F5">
              <w:rPr>
                <w:rFonts w:cs="Arial"/>
                <w:sz w:val="18"/>
                <w:szCs w:val="18"/>
              </w:rPr>
              <w:t>1.362</w:t>
            </w:r>
          </w:p>
        </w:tc>
      </w:tr>
      <w:tr w:rsidR="00BB36F5" w:rsidRPr="00C935A5" w14:paraId="6DBDF837" w14:textId="77777777" w:rsidTr="00291710">
        <w:tc>
          <w:tcPr>
            <w:tcW w:w="2268" w:type="dxa"/>
            <w:tcBorders>
              <w:top w:val="nil"/>
              <w:left w:val="nil"/>
              <w:bottom w:val="nil"/>
              <w:right w:val="single" w:sz="18" w:space="0" w:color="AAB432"/>
            </w:tcBorders>
            <w:shd w:val="clear" w:color="auto" w:fill="auto"/>
            <w:vAlign w:val="center"/>
          </w:tcPr>
          <w:p w14:paraId="0E75A90C"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021" w:type="dxa"/>
            <w:tcBorders>
              <w:top w:val="nil"/>
              <w:left w:val="single" w:sz="18" w:space="0" w:color="AAB432"/>
              <w:bottom w:val="nil"/>
              <w:right w:val="nil"/>
            </w:tcBorders>
            <w:shd w:val="clear" w:color="auto" w:fill="auto"/>
            <w:vAlign w:val="bottom"/>
          </w:tcPr>
          <w:p w14:paraId="52E2DDB7" w14:textId="68C548C4" w:rsidR="00BB36F5" w:rsidRPr="00C935A5" w:rsidRDefault="00BB36F5" w:rsidP="00E63F8C">
            <w:pPr>
              <w:spacing w:before="40" w:after="20"/>
              <w:jc w:val="center"/>
              <w:rPr>
                <w:rFonts w:cs="Arial"/>
                <w:sz w:val="18"/>
                <w:szCs w:val="18"/>
              </w:rPr>
            </w:pPr>
            <w:r w:rsidRPr="00BB36F5">
              <w:rPr>
                <w:rFonts w:cs="Arial"/>
                <w:sz w:val="18"/>
                <w:szCs w:val="18"/>
              </w:rPr>
              <w:t>0.822</w:t>
            </w:r>
          </w:p>
        </w:tc>
        <w:tc>
          <w:tcPr>
            <w:tcW w:w="170" w:type="dxa"/>
            <w:tcBorders>
              <w:top w:val="nil"/>
              <w:left w:val="nil"/>
              <w:bottom w:val="nil"/>
              <w:right w:val="nil"/>
            </w:tcBorders>
            <w:shd w:val="clear" w:color="auto" w:fill="auto"/>
            <w:vAlign w:val="bottom"/>
          </w:tcPr>
          <w:p w14:paraId="6460A3B3" w14:textId="5D1DE60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A74EB48" w14:textId="738573FF" w:rsidR="00BB36F5" w:rsidRPr="00C935A5" w:rsidRDefault="00BB36F5" w:rsidP="00E63F8C">
            <w:pPr>
              <w:spacing w:before="40" w:after="20"/>
              <w:jc w:val="center"/>
              <w:rPr>
                <w:rFonts w:cs="Arial"/>
                <w:sz w:val="18"/>
                <w:szCs w:val="18"/>
              </w:rPr>
            </w:pPr>
            <w:r w:rsidRPr="00BB36F5">
              <w:rPr>
                <w:rFonts w:cs="Arial"/>
                <w:sz w:val="18"/>
                <w:szCs w:val="18"/>
              </w:rPr>
              <w:t>1.170</w:t>
            </w:r>
          </w:p>
        </w:tc>
        <w:tc>
          <w:tcPr>
            <w:tcW w:w="1021" w:type="dxa"/>
            <w:tcBorders>
              <w:top w:val="nil"/>
              <w:left w:val="nil"/>
              <w:bottom w:val="nil"/>
              <w:right w:val="nil"/>
            </w:tcBorders>
            <w:vAlign w:val="bottom"/>
          </w:tcPr>
          <w:p w14:paraId="22732085" w14:textId="61BFF3F2" w:rsidR="00BB36F5" w:rsidRPr="00C935A5" w:rsidRDefault="00BB36F5" w:rsidP="00E63F8C">
            <w:pPr>
              <w:spacing w:before="40" w:after="20"/>
              <w:jc w:val="center"/>
              <w:rPr>
                <w:rFonts w:cs="Arial"/>
                <w:sz w:val="18"/>
                <w:szCs w:val="18"/>
              </w:rPr>
            </w:pPr>
            <w:r w:rsidRPr="00BB36F5">
              <w:rPr>
                <w:rFonts w:cs="Arial"/>
                <w:sz w:val="18"/>
                <w:szCs w:val="18"/>
              </w:rPr>
              <w:t>1.164</w:t>
            </w:r>
          </w:p>
        </w:tc>
        <w:tc>
          <w:tcPr>
            <w:tcW w:w="1021" w:type="dxa"/>
            <w:tcBorders>
              <w:top w:val="nil"/>
              <w:left w:val="nil"/>
              <w:bottom w:val="nil"/>
              <w:right w:val="nil"/>
            </w:tcBorders>
            <w:vAlign w:val="bottom"/>
          </w:tcPr>
          <w:p w14:paraId="35B34F5B" w14:textId="1BFE83ED" w:rsidR="00BB36F5" w:rsidRPr="00C935A5" w:rsidRDefault="00BB36F5" w:rsidP="00E63F8C">
            <w:pPr>
              <w:spacing w:before="40" w:after="20"/>
              <w:jc w:val="center"/>
              <w:rPr>
                <w:rFonts w:cs="Arial"/>
                <w:sz w:val="18"/>
                <w:szCs w:val="18"/>
              </w:rPr>
            </w:pPr>
            <w:r w:rsidRPr="00BB36F5">
              <w:rPr>
                <w:rFonts w:cs="Arial"/>
                <w:sz w:val="18"/>
                <w:szCs w:val="18"/>
              </w:rPr>
              <w:t>1.159</w:t>
            </w:r>
          </w:p>
        </w:tc>
        <w:tc>
          <w:tcPr>
            <w:tcW w:w="1021" w:type="dxa"/>
            <w:tcBorders>
              <w:top w:val="nil"/>
              <w:left w:val="nil"/>
              <w:bottom w:val="nil"/>
              <w:right w:val="nil"/>
            </w:tcBorders>
            <w:vAlign w:val="bottom"/>
          </w:tcPr>
          <w:p w14:paraId="7916F0AA" w14:textId="0E17DBFD" w:rsidR="00BB36F5" w:rsidRPr="00C935A5" w:rsidRDefault="00BB36F5" w:rsidP="00E63F8C">
            <w:pPr>
              <w:spacing w:before="40" w:after="20"/>
              <w:jc w:val="center"/>
              <w:rPr>
                <w:rFonts w:cs="Arial"/>
                <w:sz w:val="18"/>
                <w:szCs w:val="18"/>
              </w:rPr>
            </w:pPr>
            <w:r w:rsidRPr="00BB36F5">
              <w:rPr>
                <w:rFonts w:cs="Arial"/>
                <w:sz w:val="18"/>
                <w:szCs w:val="18"/>
              </w:rPr>
              <w:t>1.168</w:t>
            </w:r>
          </w:p>
        </w:tc>
        <w:tc>
          <w:tcPr>
            <w:tcW w:w="1021" w:type="dxa"/>
            <w:tcBorders>
              <w:top w:val="nil"/>
              <w:left w:val="nil"/>
              <w:bottom w:val="nil"/>
              <w:right w:val="nil"/>
            </w:tcBorders>
            <w:vAlign w:val="bottom"/>
          </w:tcPr>
          <w:p w14:paraId="3AF82303" w14:textId="445F37ED" w:rsidR="00BB36F5" w:rsidRPr="00C935A5" w:rsidRDefault="00BB36F5" w:rsidP="00E63F8C">
            <w:pPr>
              <w:spacing w:before="40" w:after="20"/>
              <w:jc w:val="center"/>
              <w:rPr>
                <w:rFonts w:cs="Arial"/>
                <w:sz w:val="18"/>
                <w:szCs w:val="18"/>
              </w:rPr>
            </w:pPr>
            <w:r w:rsidRPr="00BB36F5">
              <w:rPr>
                <w:rFonts w:cs="Arial"/>
                <w:sz w:val="18"/>
                <w:szCs w:val="18"/>
              </w:rPr>
              <w:t>1.153</w:t>
            </w:r>
          </w:p>
        </w:tc>
        <w:tc>
          <w:tcPr>
            <w:tcW w:w="170" w:type="dxa"/>
            <w:tcBorders>
              <w:top w:val="nil"/>
              <w:left w:val="nil"/>
              <w:bottom w:val="nil"/>
              <w:right w:val="nil"/>
            </w:tcBorders>
            <w:vAlign w:val="bottom"/>
          </w:tcPr>
          <w:p w14:paraId="5C63F278" w14:textId="53AC161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159D145" w14:textId="2B8C30C5" w:rsidR="00BB36F5" w:rsidRPr="00C935A5" w:rsidRDefault="00BB36F5" w:rsidP="00E63F8C">
            <w:pPr>
              <w:spacing w:before="40" w:after="20"/>
              <w:jc w:val="center"/>
              <w:rPr>
                <w:rFonts w:cs="Arial"/>
                <w:sz w:val="18"/>
                <w:szCs w:val="18"/>
              </w:rPr>
            </w:pPr>
            <w:r w:rsidRPr="00BB36F5">
              <w:rPr>
                <w:rFonts w:cs="Arial"/>
                <w:sz w:val="18"/>
                <w:szCs w:val="18"/>
              </w:rPr>
              <w:t>1.251</w:t>
            </w:r>
          </w:p>
        </w:tc>
      </w:tr>
      <w:tr w:rsidR="00BB36F5" w:rsidRPr="00C935A5" w14:paraId="2A1EE771" w14:textId="77777777" w:rsidTr="00291710">
        <w:tc>
          <w:tcPr>
            <w:tcW w:w="2268" w:type="dxa"/>
            <w:tcBorders>
              <w:top w:val="nil"/>
              <w:left w:val="nil"/>
              <w:bottom w:val="nil"/>
              <w:right w:val="single" w:sz="18" w:space="0" w:color="AAB432"/>
            </w:tcBorders>
            <w:shd w:val="clear" w:color="auto" w:fill="auto"/>
            <w:vAlign w:val="center"/>
          </w:tcPr>
          <w:p w14:paraId="2BE84002"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AAB432"/>
              <w:bottom w:val="nil"/>
              <w:right w:val="nil"/>
            </w:tcBorders>
            <w:shd w:val="clear" w:color="auto" w:fill="auto"/>
            <w:vAlign w:val="bottom"/>
          </w:tcPr>
          <w:p w14:paraId="07EC4CA5" w14:textId="3C37B0C3" w:rsidR="00BB36F5" w:rsidRPr="00C935A5" w:rsidRDefault="00BB36F5" w:rsidP="00E63F8C">
            <w:pPr>
              <w:spacing w:before="40" w:after="20"/>
              <w:jc w:val="center"/>
              <w:rPr>
                <w:rFonts w:cs="Arial"/>
                <w:sz w:val="18"/>
                <w:szCs w:val="18"/>
              </w:rPr>
            </w:pPr>
            <w:r w:rsidRPr="00BB36F5">
              <w:rPr>
                <w:rFonts w:cs="Arial"/>
                <w:sz w:val="18"/>
                <w:szCs w:val="18"/>
              </w:rPr>
              <w:t>1.103</w:t>
            </w:r>
          </w:p>
        </w:tc>
        <w:tc>
          <w:tcPr>
            <w:tcW w:w="170" w:type="dxa"/>
            <w:tcBorders>
              <w:top w:val="nil"/>
              <w:left w:val="nil"/>
              <w:bottom w:val="nil"/>
              <w:right w:val="nil"/>
            </w:tcBorders>
            <w:shd w:val="clear" w:color="auto" w:fill="auto"/>
            <w:vAlign w:val="bottom"/>
          </w:tcPr>
          <w:p w14:paraId="0F450719" w14:textId="323886C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62E038D" w14:textId="3F84EF59" w:rsidR="00BB36F5" w:rsidRPr="00C935A5" w:rsidRDefault="00BB36F5" w:rsidP="00E63F8C">
            <w:pPr>
              <w:spacing w:before="40" w:after="20"/>
              <w:jc w:val="center"/>
              <w:rPr>
                <w:rFonts w:cs="Arial"/>
                <w:sz w:val="18"/>
                <w:szCs w:val="18"/>
              </w:rPr>
            </w:pPr>
            <w:r w:rsidRPr="00BB36F5">
              <w:rPr>
                <w:rFonts w:cs="Arial"/>
                <w:sz w:val="18"/>
                <w:szCs w:val="18"/>
              </w:rPr>
              <w:t>1.268</w:t>
            </w:r>
          </w:p>
        </w:tc>
        <w:tc>
          <w:tcPr>
            <w:tcW w:w="1021" w:type="dxa"/>
            <w:tcBorders>
              <w:top w:val="nil"/>
              <w:left w:val="nil"/>
              <w:bottom w:val="nil"/>
              <w:right w:val="nil"/>
            </w:tcBorders>
            <w:vAlign w:val="bottom"/>
          </w:tcPr>
          <w:p w14:paraId="0E4B1E47" w14:textId="69DF003F" w:rsidR="00BB36F5" w:rsidRPr="00C935A5" w:rsidRDefault="00BB36F5" w:rsidP="00E63F8C">
            <w:pPr>
              <w:spacing w:before="40" w:after="20"/>
              <w:jc w:val="center"/>
              <w:rPr>
                <w:rFonts w:cs="Arial"/>
                <w:sz w:val="18"/>
                <w:szCs w:val="18"/>
              </w:rPr>
            </w:pPr>
            <w:r w:rsidRPr="00BB36F5">
              <w:rPr>
                <w:rFonts w:cs="Arial"/>
                <w:sz w:val="18"/>
                <w:szCs w:val="18"/>
              </w:rPr>
              <w:t>1.261</w:t>
            </w:r>
          </w:p>
        </w:tc>
        <w:tc>
          <w:tcPr>
            <w:tcW w:w="1021" w:type="dxa"/>
            <w:tcBorders>
              <w:top w:val="nil"/>
              <w:left w:val="nil"/>
              <w:bottom w:val="nil"/>
              <w:right w:val="nil"/>
            </w:tcBorders>
            <w:vAlign w:val="bottom"/>
          </w:tcPr>
          <w:p w14:paraId="72D54C67" w14:textId="2B1965B4" w:rsidR="00BB36F5" w:rsidRPr="00C935A5" w:rsidRDefault="00BB36F5" w:rsidP="00E63F8C">
            <w:pPr>
              <w:spacing w:before="40" w:after="20"/>
              <w:jc w:val="center"/>
              <w:rPr>
                <w:rFonts w:cs="Arial"/>
                <w:sz w:val="18"/>
                <w:szCs w:val="18"/>
              </w:rPr>
            </w:pPr>
            <w:r w:rsidRPr="00BB36F5">
              <w:rPr>
                <w:rFonts w:cs="Arial"/>
                <w:sz w:val="18"/>
                <w:szCs w:val="18"/>
              </w:rPr>
              <w:t>1.257</w:t>
            </w:r>
          </w:p>
        </w:tc>
        <w:tc>
          <w:tcPr>
            <w:tcW w:w="1021" w:type="dxa"/>
            <w:tcBorders>
              <w:top w:val="nil"/>
              <w:left w:val="nil"/>
              <w:bottom w:val="nil"/>
              <w:right w:val="nil"/>
            </w:tcBorders>
            <w:vAlign w:val="bottom"/>
          </w:tcPr>
          <w:p w14:paraId="40655357" w14:textId="085F64B0" w:rsidR="00BB36F5" w:rsidRPr="00C935A5" w:rsidRDefault="00BB36F5" w:rsidP="00E63F8C">
            <w:pPr>
              <w:spacing w:before="40" w:after="20"/>
              <w:jc w:val="center"/>
              <w:rPr>
                <w:rFonts w:cs="Arial"/>
                <w:sz w:val="18"/>
                <w:szCs w:val="18"/>
              </w:rPr>
            </w:pPr>
            <w:r w:rsidRPr="00BB36F5">
              <w:rPr>
                <w:rFonts w:cs="Arial"/>
                <w:sz w:val="18"/>
                <w:szCs w:val="18"/>
              </w:rPr>
              <w:t>1.266</w:t>
            </w:r>
          </w:p>
        </w:tc>
        <w:tc>
          <w:tcPr>
            <w:tcW w:w="1021" w:type="dxa"/>
            <w:tcBorders>
              <w:top w:val="nil"/>
              <w:left w:val="nil"/>
              <w:bottom w:val="nil"/>
              <w:right w:val="nil"/>
            </w:tcBorders>
            <w:vAlign w:val="bottom"/>
          </w:tcPr>
          <w:p w14:paraId="7BE0F79C" w14:textId="4EA6738D" w:rsidR="00BB36F5" w:rsidRPr="00C935A5" w:rsidRDefault="00BB36F5" w:rsidP="00E63F8C">
            <w:pPr>
              <w:spacing w:before="40" w:after="20"/>
              <w:jc w:val="center"/>
              <w:rPr>
                <w:rFonts w:cs="Arial"/>
                <w:sz w:val="18"/>
                <w:szCs w:val="18"/>
              </w:rPr>
            </w:pPr>
            <w:r w:rsidRPr="00BB36F5">
              <w:rPr>
                <w:rFonts w:cs="Arial"/>
                <w:sz w:val="18"/>
                <w:szCs w:val="18"/>
              </w:rPr>
              <w:t>1.249</w:t>
            </w:r>
          </w:p>
        </w:tc>
        <w:tc>
          <w:tcPr>
            <w:tcW w:w="170" w:type="dxa"/>
            <w:tcBorders>
              <w:top w:val="nil"/>
              <w:left w:val="nil"/>
              <w:bottom w:val="nil"/>
              <w:right w:val="nil"/>
            </w:tcBorders>
            <w:vAlign w:val="bottom"/>
          </w:tcPr>
          <w:p w14:paraId="008826F8" w14:textId="0BD8B87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24B9EFC" w14:textId="737A0363" w:rsidR="00BB36F5" w:rsidRPr="00C935A5" w:rsidRDefault="00BB36F5" w:rsidP="00E63F8C">
            <w:pPr>
              <w:spacing w:before="40" w:after="20"/>
              <w:jc w:val="center"/>
              <w:rPr>
                <w:rFonts w:cs="Arial"/>
                <w:sz w:val="18"/>
                <w:szCs w:val="18"/>
              </w:rPr>
            </w:pPr>
            <w:r w:rsidRPr="00BB36F5">
              <w:rPr>
                <w:rFonts w:cs="Arial"/>
                <w:sz w:val="18"/>
                <w:szCs w:val="18"/>
              </w:rPr>
              <w:t>1.621</w:t>
            </w:r>
          </w:p>
        </w:tc>
      </w:tr>
      <w:tr w:rsidR="00BB36F5" w:rsidRPr="00C935A5" w14:paraId="77050293" w14:textId="77777777" w:rsidTr="00291710">
        <w:tc>
          <w:tcPr>
            <w:tcW w:w="2268" w:type="dxa"/>
            <w:tcBorders>
              <w:top w:val="nil"/>
              <w:left w:val="nil"/>
              <w:bottom w:val="nil"/>
              <w:right w:val="single" w:sz="18" w:space="0" w:color="AAB432"/>
            </w:tcBorders>
            <w:shd w:val="clear" w:color="auto" w:fill="auto"/>
            <w:vAlign w:val="center"/>
          </w:tcPr>
          <w:p w14:paraId="7EA19A5F"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AAB432"/>
              <w:bottom w:val="nil"/>
              <w:right w:val="nil"/>
            </w:tcBorders>
            <w:shd w:val="clear" w:color="auto" w:fill="auto"/>
            <w:vAlign w:val="bottom"/>
          </w:tcPr>
          <w:p w14:paraId="18AC2889" w14:textId="2AE0D185" w:rsidR="00BB36F5" w:rsidRPr="00C935A5" w:rsidRDefault="00BB36F5" w:rsidP="00E63F8C">
            <w:pPr>
              <w:spacing w:before="40" w:after="20"/>
              <w:jc w:val="center"/>
              <w:rPr>
                <w:rFonts w:cs="Arial"/>
                <w:sz w:val="18"/>
                <w:szCs w:val="18"/>
              </w:rPr>
            </w:pPr>
            <w:r w:rsidRPr="00BB36F5">
              <w:rPr>
                <w:rFonts w:cs="Arial"/>
                <w:sz w:val="18"/>
                <w:szCs w:val="18"/>
              </w:rPr>
              <w:t>0.751</w:t>
            </w:r>
          </w:p>
        </w:tc>
        <w:tc>
          <w:tcPr>
            <w:tcW w:w="170" w:type="dxa"/>
            <w:tcBorders>
              <w:top w:val="nil"/>
              <w:left w:val="nil"/>
              <w:bottom w:val="nil"/>
              <w:right w:val="nil"/>
            </w:tcBorders>
            <w:shd w:val="clear" w:color="auto" w:fill="auto"/>
            <w:vAlign w:val="bottom"/>
          </w:tcPr>
          <w:p w14:paraId="1F9BCEF0" w14:textId="5AA44DC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75E8562" w14:textId="0DD2AC2B" w:rsidR="00BB36F5" w:rsidRPr="00C935A5" w:rsidRDefault="00BB36F5" w:rsidP="00E63F8C">
            <w:pPr>
              <w:spacing w:before="40" w:after="20"/>
              <w:jc w:val="center"/>
              <w:rPr>
                <w:rFonts w:cs="Arial"/>
                <w:sz w:val="18"/>
                <w:szCs w:val="18"/>
              </w:rPr>
            </w:pPr>
            <w:r w:rsidRPr="00BB36F5">
              <w:rPr>
                <w:rFonts w:cs="Arial"/>
                <w:sz w:val="18"/>
                <w:szCs w:val="18"/>
              </w:rPr>
              <w:t>1.077</w:t>
            </w:r>
          </w:p>
        </w:tc>
        <w:tc>
          <w:tcPr>
            <w:tcW w:w="1021" w:type="dxa"/>
            <w:tcBorders>
              <w:top w:val="nil"/>
              <w:left w:val="nil"/>
              <w:bottom w:val="nil"/>
              <w:right w:val="nil"/>
            </w:tcBorders>
            <w:vAlign w:val="bottom"/>
          </w:tcPr>
          <w:p w14:paraId="402FE348" w14:textId="6623A0B8" w:rsidR="00BB36F5" w:rsidRPr="00C935A5" w:rsidRDefault="00BB36F5" w:rsidP="00E63F8C">
            <w:pPr>
              <w:spacing w:before="40" w:after="20"/>
              <w:jc w:val="center"/>
              <w:rPr>
                <w:rFonts w:cs="Arial"/>
                <w:sz w:val="18"/>
                <w:szCs w:val="18"/>
              </w:rPr>
            </w:pPr>
            <w:r w:rsidRPr="00BB36F5">
              <w:rPr>
                <w:rFonts w:cs="Arial"/>
                <w:sz w:val="18"/>
                <w:szCs w:val="18"/>
              </w:rPr>
              <w:t>1.072</w:t>
            </w:r>
          </w:p>
        </w:tc>
        <w:tc>
          <w:tcPr>
            <w:tcW w:w="1021" w:type="dxa"/>
            <w:tcBorders>
              <w:top w:val="nil"/>
              <w:left w:val="nil"/>
              <w:bottom w:val="nil"/>
              <w:right w:val="nil"/>
            </w:tcBorders>
            <w:vAlign w:val="bottom"/>
          </w:tcPr>
          <w:p w14:paraId="082F2377" w14:textId="7FD9AE66" w:rsidR="00BB36F5" w:rsidRPr="00C935A5" w:rsidRDefault="00BB36F5" w:rsidP="00E63F8C">
            <w:pPr>
              <w:spacing w:before="40" w:after="20"/>
              <w:jc w:val="center"/>
              <w:rPr>
                <w:rFonts w:cs="Arial"/>
                <w:sz w:val="18"/>
                <w:szCs w:val="18"/>
              </w:rPr>
            </w:pPr>
            <w:r w:rsidRPr="00BB36F5">
              <w:rPr>
                <w:rFonts w:cs="Arial"/>
                <w:sz w:val="18"/>
                <w:szCs w:val="18"/>
              </w:rPr>
              <w:t>1.068</w:t>
            </w:r>
          </w:p>
        </w:tc>
        <w:tc>
          <w:tcPr>
            <w:tcW w:w="1021" w:type="dxa"/>
            <w:tcBorders>
              <w:top w:val="nil"/>
              <w:left w:val="nil"/>
              <w:bottom w:val="nil"/>
              <w:right w:val="nil"/>
            </w:tcBorders>
            <w:vAlign w:val="bottom"/>
          </w:tcPr>
          <w:p w14:paraId="135216E7" w14:textId="5D046D0C" w:rsidR="00BB36F5" w:rsidRPr="00C935A5" w:rsidRDefault="00BB36F5" w:rsidP="00E63F8C">
            <w:pPr>
              <w:spacing w:before="40" w:after="20"/>
              <w:jc w:val="center"/>
              <w:rPr>
                <w:rFonts w:cs="Arial"/>
                <w:sz w:val="18"/>
                <w:szCs w:val="18"/>
              </w:rPr>
            </w:pPr>
            <w:r w:rsidRPr="00BB36F5">
              <w:rPr>
                <w:rFonts w:cs="Arial"/>
                <w:sz w:val="18"/>
                <w:szCs w:val="18"/>
              </w:rPr>
              <w:t>1.076</w:t>
            </w:r>
          </w:p>
        </w:tc>
        <w:tc>
          <w:tcPr>
            <w:tcW w:w="1021" w:type="dxa"/>
            <w:tcBorders>
              <w:top w:val="nil"/>
              <w:left w:val="nil"/>
              <w:bottom w:val="nil"/>
              <w:right w:val="nil"/>
            </w:tcBorders>
            <w:vAlign w:val="bottom"/>
          </w:tcPr>
          <w:p w14:paraId="13704BB3" w14:textId="0DD85814"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170" w:type="dxa"/>
            <w:tcBorders>
              <w:top w:val="nil"/>
              <w:left w:val="nil"/>
              <w:bottom w:val="nil"/>
              <w:right w:val="nil"/>
            </w:tcBorders>
            <w:vAlign w:val="bottom"/>
          </w:tcPr>
          <w:p w14:paraId="5614BFBC" w14:textId="142A737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50C617E" w14:textId="04A5269F" w:rsidR="00BB36F5" w:rsidRPr="00C935A5" w:rsidRDefault="00BB36F5" w:rsidP="00E63F8C">
            <w:pPr>
              <w:spacing w:before="40" w:after="20"/>
              <w:jc w:val="center"/>
              <w:rPr>
                <w:rFonts w:cs="Arial"/>
                <w:sz w:val="18"/>
                <w:szCs w:val="18"/>
              </w:rPr>
            </w:pPr>
            <w:r w:rsidRPr="00BB36F5">
              <w:rPr>
                <w:rFonts w:cs="Arial"/>
                <w:sz w:val="18"/>
                <w:szCs w:val="18"/>
              </w:rPr>
              <w:t>0.867</w:t>
            </w:r>
          </w:p>
        </w:tc>
      </w:tr>
      <w:tr w:rsidR="00BB36F5" w:rsidRPr="00C935A5" w14:paraId="33EC6DD9" w14:textId="77777777" w:rsidTr="00291710">
        <w:tc>
          <w:tcPr>
            <w:tcW w:w="2268" w:type="dxa"/>
            <w:tcBorders>
              <w:top w:val="nil"/>
              <w:left w:val="nil"/>
              <w:bottom w:val="nil"/>
              <w:right w:val="single" w:sz="18" w:space="0" w:color="AAB432"/>
            </w:tcBorders>
            <w:shd w:val="clear" w:color="auto" w:fill="auto"/>
            <w:vAlign w:val="center"/>
          </w:tcPr>
          <w:p w14:paraId="1640BF82"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021" w:type="dxa"/>
            <w:tcBorders>
              <w:top w:val="nil"/>
              <w:left w:val="single" w:sz="18" w:space="0" w:color="AAB432"/>
              <w:bottom w:val="nil"/>
              <w:right w:val="nil"/>
            </w:tcBorders>
            <w:shd w:val="clear" w:color="auto" w:fill="auto"/>
            <w:vAlign w:val="bottom"/>
          </w:tcPr>
          <w:p w14:paraId="4CFFACAD" w14:textId="4EC752EA"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170" w:type="dxa"/>
            <w:tcBorders>
              <w:top w:val="nil"/>
              <w:left w:val="nil"/>
              <w:bottom w:val="nil"/>
              <w:right w:val="nil"/>
            </w:tcBorders>
            <w:shd w:val="clear" w:color="auto" w:fill="auto"/>
            <w:vAlign w:val="bottom"/>
          </w:tcPr>
          <w:p w14:paraId="07904982" w14:textId="647F510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560BFD7" w14:textId="4FC4BAD7" w:rsidR="00BB36F5" w:rsidRPr="00C935A5" w:rsidRDefault="00BB36F5" w:rsidP="00E63F8C">
            <w:pPr>
              <w:spacing w:before="40" w:after="20"/>
              <w:jc w:val="center"/>
              <w:rPr>
                <w:rFonts w:cs="Arial"/>
                <w:sz w:val="18"/>
                <w:szCs w:val="18"/>
              </w:rPr>
            </w:pPr>
            <w:r w:rsidRPr="00BB36F5">
              <w:rPr>
                <w:rFonts w:cs="Arial"/>
                <w:sz w:val="18"/>
                <w:szCs w:val="18"/>
              </w:rPr>
              <w:t>1.275</w:t>
            </w:r>
          </w:p>
        </w:tc>
        <w:tc>
          <w:tcPr>
            <w:tcW w:w="1021" w:type="dxa"/>
            <w:tcBorders>
              <w:top w:val="nil"/>
              <w:left w:val="nil"/>
              <w:bottom w:val="nil"/>
              <w:right w:val="nil"/>
            </w:tcBorders>
            <w:vAlign w:val="bottom"/>
          </w:tcPr>
          <w:p w14:paraId="2BAC7D1D" w14:textId="4940B028" w:rsidR="00BB36F5" w:rsidRPr="00C935A5" w:rsidRDefault="00BB36F5" w:rsidP="00E63F8C">
            <w:pPr>
              <w:spacing w:before="40" w:after="20"/>
              <w:jc w:val="center"/>
              <w:rPr>
                <w:rFonts w:cs="Arial"/>
                <w:sz w:val="18"/>
                <w:szCs w:val="18"/>
              </w:rPr>
            </w:pPr>
            <w:r w:rsidRPr="00BB36F5">
              <w:rPr>
                <w:rFonts w:cs="Arial"/>
                <w:sz w:val="18"/>
                <w:szCs w:val="18"/>
              </w:rPr>
              <w:t>1.268</w:t>
            </w:r>
          </w:p>
        </w:tc>
        <w:tc>
          <w:tcPr>
            <w:tcW w:w="1021" w:type="dxa"/>
            <w:tcBorders>
              <w:top w:val="nil"/>
              <w:left w:val="nil"/>
              <w:bottom w:val="nil"/>
              <w:right w:val="nil"/>
            </w:tcBorders>
            <w:vAlign w:val="bottom"/>
          </w:tcPr>
          <w:p w14:paraId="13488B7E" w14:textId="51B2D781" w:rsidR="00BB36F5" w:rsidRPr="00C935A5" w:rsidRDefault="00BB36F5" w:rsidP="00E63F8C">
            <w:pPr>
              <w:spacing w:before="40" w:after="20"/>
              <w:jc w:val="center"/>
              <w:rPr>
                <w:rFonts w:cs="Arial"/>
                <w:sz w:val="18"/>
                <w:szCs w:val="18"/>
              </w:rPr>
            </w:pPr>
            <w:r w:rsidRPr="00BB36F5">
              <w:rPr>
                <w:rFonts w:cs="Arial"/>
                <w:sz w:val="18"/>
                <w:szCs w:val="18"/>
              </w:rPr>
              <w:t>1.264</w:t>
            </w:r>
          </w:p>
        </w:tc>
        <w:tc>
          <w:tcPr>
            <w:tcW w:w="1021" w:type="dxa"/>
            <w:tcBorders>
              <w:top w:val="nil"/>
              <w:left w:val="nil"/>
              <w:bottom w:val="nil"/>
              <w:right w:val="nil"/>
            </w:tcBorders>
            <w:vAlign w:val="bottom"/>
          </w:tcPr>
          <w:p w14:paraId="30D2C990" w14:textId="55025C0F" w:rsidR="00BB36F5" w:rsidRPr="00C935A5" w:rsidRDefault="00BB36F5" w:rsidP="00E63F8C">
            <w:pPr>
              <w:spacing w:before="40" w:after="20"/>
              <w:jc w:val="center"/>
              <w:rPr>
                <w:rFonts w:cs="Arial"/>
                <w:sz w:val="18"/>
                <w:szCs w:val="18"/>
              </w:rPr>
            </w:pPr>
            <w:r w:rsidRPr="00BB36F5">
              <w:rPr>
                <w:rFonts w:cs="Arial"/>
                <w:sz w:val="18"/>
                <w:szCs w:val="18"/>
              </w:rPr>
              <w:t>1.273</w:t>
            </w:r>
          </w:p>
        </w:tc>
        <w:tc>
          <w:tcPr>
            <w:tcW w:w="1021" w:type="dxa"/>
            <w:tcBorders>
              <w:top w:val="nil"/>
              <w:left w:val="nil"/>
              <w:bottom w:val="nil"/>
              <w:right w:val="nil"/>
            </w:tcBorders>
            <w:vAlign w:val="bottom"/>
          </w:tcPr>
          <w:p w14:paraId="611C1EF6" w14:textId="56929060"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170" w:type="dxa"/>
            <w:tcBorders>
              <w:top w:val="nil"/>
              <w:left w:val="nil"/>
              <w:bottom w:val="nil"/>
              <w:right w:val="nil"/>
            </w:tcBorders>
            <w:vAlign w:val="bottom"/>
          </w:tcPr>
          <w:p w14:paraId="0EDCBA6E" w14:textId="3B9C973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4E8D97D" w14:textId="20320DCC" w:rsidR="00BB36F5" w:rsidRPr="00C935A5" w:rsidRDefault="00BB36F5" w:rsidP="00E63F8C">
            <w:pPr>
              <w:spacing w:before="40" w:after="20"/>
              <w:jc w:val="center"/>
              <w:rPr>
                <w:rFonts w:cs="Arial"/>
                <w:sz w:val="18"/>
                <w:szCs w:val="18"/>
              </w:rPr>
            </w:pPr>
            <w:r w:rsidRPr="00BB36F5">
              <w:rPr>
                <w:rFonts w:cs="Arial"/>
                <w:sz w:val="18"/>
                <w:szCs w:val="18"/>
              </w:rPr>
              <w:t>1.686</w:t>
            </w:r>
          </w:p>
        </w:tc>
      </w:tr>
      <w:tr w:rsidR="00BB36F5" w:rsidRPr="00C935A5" w14:paraId="41164F62" w14:textId="77777777" w:rsidTr="00291710">
        <w:tc>
          <w:tcPr>
            <w:tcW w:w="2268" w:type="dxa"/>
            <w:tcBorders>
              <w:top w:val="nil"/>
              <w:left w:val="nil"/>
              <w:bottom w:val="nil"/>
              <w:right w:val="single" w:sz="18" w:space="0" w:color="AAB432"/>
            </w:tcBorders>
            <w:shd w:val="clear" w:color="auto" w:fill="auto"/>
            <w:vAlign w:val="center"/>
          </w:tcPr>
          <w:p w14:paraId="103EE4B8"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AAB432"/>
              <w:bottom w:val="nil"/>
              <w:right w:val="nil"/>
            </w:tcBorders>
            <w:shd w:val="clear" w:color="auto" w:fill="auto"/>
            <w:vAlign w:val="bottom"/>
          </w:tcPr>
          <w:p w14:paraId="57D913E0" w14:textId="3B48040E"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70" w:type="dxa"/>
            <w:tcBorders>
              <w:top w:val="nil"/>
              <w:left w:val="nil"/>
              <w:bottom w:val="nil"/>
              <w:right w:val="nil"/>
            </w:tcBorders>
            <w:shd w:val="clear" w:color="auto" w:fill="auto"/>
            <w:vAlign w:val="bottom"/>
          </w:tcPr>
          <w:p w14:paraId="3DDC5895" w14:textId="3822F56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93F2EA9" w14:textId="54D068B9" w:rsidR="00BB36F5" w:rsidRPr="00C935A5" w:rsidRDefault="00BB36F5" w:rsidP="00E63F8C">
            <w:pPr>
              <w:spacing w:before="40" w:after="20"/>
              <w:jc w:val="center"/>
              <w:rPr>
                <w:rFonts w:cs="Arial"/>
                <w:sz w:val="18"/>
                <w:szCs w:val="18"/>
              </w:rPr>
            </w:pPr>
            <w:r w:rsidRPr="00BB36F5">
              <w:rPr>
                <w:rFonts w:cs="Arial"/>
                <w:sz w:val="18"/>
                <w:szCs w:val="18"/>
              </w:rPr>
              <w:t>1.283</w:t>
            </w:r>
          </w:p>
        </w:tc>
        <w:tc>
          <w:tcPr>
            <w:tcW w:w="1021" w:type="dxa"/>
            <w:tcBorders>
              <w:top w:val="nil"/>
              <w:left w:val="nil"/>
              <w:bottom w:val="nil"/>
              <w:right w:val="nil"/>
            </w:tcBorders>
            <w:vAlign w:val="bottom"/>
          </w:tcPr>
          <w:p w14:paraId="17EDDDC4" w14:textId="5A4E60AA" w:rsidR="00BB36F5" w:rsidRPr="00C935A5" w:rsidRDefault="00BB36F5" w:rsidP="00E63F8C">
            <w:pPr>
              <w:spacing w:before="40" w:after="20"/>
              <w:jc w:val="center"/>
              <w:rPr>
                <w:rFonts w:cs="Arial"/>
                <w:sz w:val="18"/>
                <w:szCs w:val="18"/>
              </w:rPr>
            </w:pPr>
            <w:r w:rsidRPr="00BB36F5">
              <w:rPr>
                <w:rFonts w:cs="Arial"/>
                <w:sz w:val="18"/>
                <w:szCs w:val="18"/>
              </w:rPr>
              <w:t>1.277</w:t>
            </w:r>
          </w:p>
        </w:tc>
        <w:tc>
          <w:tcPr>
            <w:tcW w:w="1021" w:type="dxa"/>
            <w:tcBorders>
              <w:top w:val="nil"/>
              <w:left w:val="nil"/>
              <w:bottom w:val="nil"/>
              <w:right w:val="nil"/>
            </w:tcBorders>
            <w:vAlign w:val="bottom"/>
          </w:tcPr>
          <w:p w14:paraId="1B616FE9" w14:textId="0BDF4356" w:rsidR="00BB36F5" w:rsidRPr="00C935A5" w:rsidRDefault="00BB36F5" w:rsidP="00E63F8C">
            <w:pPr>
              <w:spacing w:before="40" w:after="20"/>
              <w:jc w:val="center"/>
              <w:rPr>
                <w:rFonts w:cs="Arial"/>
                <w:sz w:val="18"/>
                <w:szCs w:val="18"/>
              </w:rPr>
            </w:pPr>
            <w:r w:rsidRPr="00BB36F5">
              <w:rPr>
                <w:rFonts w:cs="Arial"/>
                <w:sz w:val="18"/>
                <w:szCs w:val="18"/>
              </w:rPr>
              <w:t>1.272</w:t>
            </w:r>
          </w:p>
        </w:tc>
        <w:tc>
          <w:tcPr>
            <w:tcW w:w="1021" w:type="dxa"/>
            <w:tcBorders>
              <w:top w:val="nil"/>
              <w:left w:val="nil"/>
              <w:bottom w:val="nil"/>
              <w:right w:val="nil"/>
            </w:tcBorders>
            <w:vAlign w:val="bottom"/>
          </w:tcPr>
          <w:p w14:paraId="7CBC5D1F" w14:textId="0F26EB19" w:rsidR="00BB36F5" w:rsidRPr="00C935A5" w:rsidRDefault="00BB36F5" w:rsidP="00E63F8C">
            <w:pPr>
              <w:spacing w:before="40" w:after="20"/>
              <w:jc w:val="center"/>
              <w:rPr>
                <w:rFonts w:cs="Arial"/>
                <w:sz w:val="18"/>
                <w:szCs w:val="18"/>
              </w:rPr>
            </w:pPr>
            <w:r w:rsidRPr="00BB36F5">
              <w:rPr>
                <w:rFonts w:cs="Arial"/>
                <w:sz w:val="18"/>
                <w:szCs w:val="18"/>
              </w:rPr>
              <w:t>1.281</w:t>
            </w:r>
          </w:p>
        </w:tc>
        <w:tc>
          <w:tcPr>
            <w:tcW w:w="1021" w:type="dxa"/>
            <w:tcBorders>
              <w:top w:val="nil"/>
              <w:left w:val="nil"/>
              <w:bottom w:val="nil"/>
              <w:right w:val="nil"/>
            </w:tcBorders>
            <w:vAlign w:val="bottom"/>
          </w:tcPr>
          <w:p w14:paraId="040F10F8" w14:textId="6315E20A" w:rsidR="00BB36F5" w:rsidRPr="00C935A5" w:rsidRDefault="00BB36F5" w:rsidP="00E63F8C">
            <w:pPr>
              <w:spacing w:before="40" w:after="20"/>
              <w:jc w:val="center"/>
              <w:rPr>
                <w:rFonts w:cs="Arial"/>
                <w:sz w:val="18"/>
                <w:szCs w:val="18"/>
              </w:rPr>
            </w:pPr>
            <w:r w:rsidRPr="00BB36F5">
              <w:rPr>
                <w:rFonts w:cs="Arial"/>
                <w:sz w:val="18"/>
                <w:szCs w:val="18"/>
              </w:rPr>
              <w:t>1.265</w:t>
            </w:r>
          </w:p>
        </w:tc>
        <w:tc>
          <w:tcPr>
            <w:tcW w:w="170" w:type="dxa"/>
            <w:tcBorders>
              <w:top w:val="nil"/>
              <w:left w:val="nil"/>
              <w:bottom w:val="nil"/>
              <w:right w:val="nil"/>
            </w:tcBorders>
            <w:vAlign w:val="bottom"/>
          </w:tcPr>
          <w:p w14:paraId="510AACF8" w14:textId="0160E90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19A8CBF" w14:textId="26E0A919" w:rsidR="00BB36F5" w:rsidRPr="00C935A5" w:rsidRDefault="00BB36F5" w:rsidP="00E63F8C">
            <w:pPr>
              <w:spacing w:before="40" w:after="20"/>
              <w:jc w:val="center"/>
              <w:rPr>
                <w:rFonts w:cs="Arial"/>
                <w:sz w:val="18"/>
                <w:szCs w:val="18"/>
              </w:rPr>
            </w:pPr>
            <w:r w:rsidRPr="00BB36F5">
              <w:rPr>
                <w:rFonts w:cs="Arial"/>
                <w:sz w:val="18"/>
                <w:szCs w:val="18"/>
              </w:rPr>
              <w:t>1.588</w:t>
            </w:r>
          </w:p>
        </w:tc>
      </w:tr>
      <w:tr w:rsidR="00BB36F5" w:rsidRPr="00C935A5" w14:paraId="607D2F25" w14:textId="77777777" w:rsidTr="00291710">
        <w:tc>
          <w:tcPr>
            <w:tcW w:w="2268" w:type="dxa"/>
            <w:tcBorders>
              <w:top w:val="nil"/>
              <w:left w:val="nil"/>
              <w:bottom w:val="nil"/>
              <w:right w:val="single" w:sz="18" w:space="0" w:color="AAB432"/>
            </w:tcBorders>
            <w:shd w:val="clear" w:color="auto" w:fill="auto"/>
            <w:vAlign w:val="center"/>
          </w:tcPr>
          <w:p w14:paraId="0FF02DD5"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AAB432"/>
              <w:bottom w:val="nil"/>
              <w:right w:val="nil"/>
            </w:tcBorders>
            <w:shd w:val="clear" w:color="auto" w:fill="auto"/>
            <w:vAlign w:val="bottom"/>
          </w:tcPr>
          <w:p w14:paraId="0C1B05F2" w14:textId="13C3F801" w:rsidR="00BB36F5" w:rsidRPr="00C935A5" w:rsidRDefault="00BB36F5" w:rsidP="00E63F8C">
            <w:pPr>
              <w:spacing w:before="40" w:after="20"/>
              <w:jc w:val="center"/>
              <w:rPr>
                <w:rFonts w:cs="Arial"/>
                <w:sz w:val="18"/>
                <w:szCs w:val="18"/>
              </w:rPr>
            </w:pPr>
            <w:r w:rsidRPr="00BB36F5">
              <w:rPr>
                <w:rFonts w:cs="Arial"/>
                <w:sz w:val="18"/>
                <w:szCs w:val="18"/>
              </w:rPr>
              <w:t>1.075</w:t>
            </w:r>
          </w:p>
        </w:tc>
        <w:tc>
          <w:tcPr>
            <w:tcW w:w="170" w:type="dxa"/>
            <w:tcBorders>
              <w:top w:val="nil"/>
              <w:left w:val="nil"/>
              <w:bottom w:val="nil"/>
              <w:right w:val="nil"/>
            </w:tcBorders>
            <w:shd w:val="clear" w:color="auto" w:fill="auto"/>
            <w:vAlign w:val="bottom"/>
          </w:tcPr>
          <w:p w14:paraId="03BFC5EC" w14:textId="69D6793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F189A44" w14:textId="600E029F"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021" w:type="dxa"/>
            <w:tcBorders>
              <w:top w:val="nil"/>
              <w:left w:val="nil"/>
              <w:bottom w:val="nil"/>
              <w:right w:val="nil"/>
            </w:tcBorders>
            <w:vAlign w:val="bottom"/>
          </w:tcPr>
          <w:p w14:paraId="1DE31100" w14:textId="148779D0" w:rsidR="00BB36F5" w:rsidRPr="00C935A5" w:rsidRDefault="00BB36F5" w:rsidP="00E63F8C">
            <w:pPr>
              <w:spacing w:before="40" w:after="20"/>
              <w:jc w:val="center"/>
              <w:rPr>
                <w:rFonts w:cs="Arial"/>
                <w:sz w:val="18"/>
                <w:szCs w:val="18"/>
              </w:rPr>
            </w:pPr>
            <w:r w:rsidRPr="00BB36F5">
              <w:rPr>
                <w:rFonts w:cs="Arial"/>
                <w:sz w:val="18"/>
                <w:szCs w:val="18"/>
              </w:rPr>
              <w:t>1.228</w:t>
            </w:r>
          </w:p>
        </w:tc>
        <w:tc>
          <w:tcPr>
            <w:tcW w:w="1021" w:type="dxa"/>
            <w:tcBorders>
              <w:top w:val="nil"/>
              <w:left w:val="nil"/>
              <w:bottom w:val="nil"/>
              <w:right w:val="nil"/>
            </w:tcBorders>
            <w:vAlign w:val="bottom"/>
          </w:tcPr>
          <w:p w14:paraId="2B0FEEDD" w14:textId="2C58D131"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1021" w:type="dxa"/>
            <w:tcBorders>
              <w:top w:val="nil"/>
              <w:left w:val="nil"/>
              <w:bottom w:val="nil"/>
              <w:right w:val="nil"/>
            </w:tcBorders>
            <w:vAlign w:val="bottom"/>
          </w:tcPr>
          <w:p w14:paraId="73B0303F" w14:textId="665E1A38" w:rsidR="00BB36F5" w:rsidRPr="00C935A5" w:rsidRDefault="00BB36F5" w:rsidP="00E63F8C">
            <w:pPr>
              <w:spacing w:before="40" w:after="20"/>
              <w:jc w:val="center"/>
              <w:rPr>
                <w:rFonts w:cs="Arial"/>
                <w:sz w:val="18"/>
                <w:szCs w:val="18"/>
              </w:rPr>
            </w:pPr>
            <w:r w:rsidRPr="00BB36F5">
              <w:rPr>
                <w:rFonts w:cs="Arial"/>
                <w:sz w:val="18"/>
                <w:szCs w:val="18"/>
              </w:rPr>
              <w:t>1.232</w:t>
            </w:r>
          </w:p>
        </w:tc>
        <w:tc>
          <w:tcPr>
            <w:tcW w:w="1021" w:type="dxa"/>
            <w:tcBorders>
              <w:top w:val="nil"/>
              <w:left w:val="nil"/>
              <w:bottom w:val="nil"/>
              <w:right w:val="nil"/>
            </w:tcBorders>
            <w:vAlign w:val="bottom"/>
          </w:tcPr>
          <w:p w14:paraId="1D4B612A" w14:textId="4320B2E1" w:rsidR="00BB36F5" w:rsidRPr="00C935A5" w:rsidRDefault="00BB36F5" w:rsidP="00E63F8C">
            <w:pPr>
              <w:spacing w:before="40" w:after="20"/>
              <w:jc w:val="center"/>
              <w:rPr>
                <w:rFonts w:cs="Arial"/>
                <w:sz w:val="18"/>
                <w:szCs w:val="18"/>
              </w:rPr>
            </w:pPr>
            <w:r w:rsidRPr="00BB36F5">
              <w:rPr>
                <w:rFonts w:cs="Arial"/>
                <w:sz w:val="18"/>
                <w:szCs w:val="18"/>
              </w:rPr>
              <w:t>1.216</w:t>
            </w:r>
          </w:p>
        </w:tc>
        <w:tc>
          <w:tcPr>
            <w:tcW w:w="170" w:type="dxa"/>
            <w:tcBorders>
              <w:top w:val="nil"/>
              <w:left w:val="nil"/>
              <w:bottom w:val="nil"/>
              <w:right w:val="nil"/>
            </w:tcBorders>
            <w:vAlign w:val="bottom"/>
          </w:tcPr>
          <w:p w14:paraId="6FDB49AB" w14:textId="7DD95EA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AA614EA" w14:textId="0C8978D8" w:rsidR="00BB36F5" w:rsidRPr="00C935A5" w:rsidRDefault="00BB36F5" w:rsidP="00E63F8C">
            <w:pPr>
              <w:spacing w:before="40" w:after="20"/>
              <w:jc w:val="center"/>
              <w:rPr>
                <w:rFonts w:cs="Arial"/>
                <w:sz w:val="18"/>
                <w:szCs w:val="18"/>
              </w:rPr>
            </w:pPr>
            <w:r w:rsidRPr="00BB36F5">
              <w:rPr>
                <w:rFonts w:cs="Arial"/>
                <w:sz w:val="18"/>
                <w:szCs w:val="18"/>
              </w:rPr>
              <w:t>1.057</w:t>
            </w:r>
          </w:p>
        </w:tc>
      </w:tr>
      <w:tr w:rsidR="00BB36F5" w:rsidRPr="00BB36F5" w14:paraId="39E76363" w14:textId="77777777" w:rsidTr="00291710">
        <w:tc>
          <w:tcPr>
            <w:tcW w:w="2268" w:type="dxa"/>
            <w:tcBorders>
              <w:top w:val="nil"/>
              <w:left w:val="nil"/>
              <w:bottom w:val="nil"/>
              <w:right w:val="single" w:sz="18" w:space="0" w:color="AAB432"/>
            </w:tcBorders>
            <w:shd w:val="clear" w:color="auto" w:fill="auto"/>
            <w:vAlign w:val="center"/>
          </w:tcPr>
          <w:p w14:paraId="3D868BFD"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AAB432"/>
              <w:bottom w:val="nil"/>
              <w:right w:val="nil"/>
            </w:tcBorders>
            <w:shd w:val="clear" w:color="auto" w:fill="auto"/>
            <w:vAlign w:val="bottom"/>
          </w:tcPr>
          <w:p w14:paraId="6DB531D0" w14:textId="10EDABD2"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170" w:type="dxa"/>
            <w:tcBorders>
              <w:top w:val="nil"/>
              <w:left w:val="nil"/>
              <w:bottom w:val="nil"/>
              <w:right w:val="nil"/>
            </w:tcBorders>
            <w:shd w:val="clear" w:color="auto" w:fill="auto"/>
            <w:vAlign w:val="bottom"/>
          </w:tcPr>
          <w:p w14:paraId="5B44EEA6" w14:textId="27B4DC2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E843A55" w14:textId="08E5575B" w:rsidR="00BB36F5" w:rsidRPr="00C935A5" w:rsidRDefault="00BB36F5" w:rsidP="00E63F8C">
            <w:pPr>
              <w:spacing w:before="40" w:after="20"/>
              <w:jc w:val="center"/>
              <w:rPr>
                <w:rFonts w:cs="Arial"/>
                <w:sz w:val="18"/>
                <w:szCs w:val="18"/>
              </w:rPr>
            </w:pPr>
            <w:r w:rsidRPr="00BB36F5">
              <w:rPr>
                <w:rFonts w:cs="Arial"/>
                <w:sz w:val="18"/>
                <w:szCs w:val="18"/>
              </w:rPr>
              <w:t>1.259</w:t>
            </w:r>
          </w:p>
        </w:tc>
        <w:tc>
          <w:tcPr>
            <w:tcW w:w="1021" w:type="dxa"/>
            <w:tcBorders>
              <w:top w:val="nil"/>
              <w:left w:val="nil"/>
              <w:bottom w:val="nil"/>
              <w:right w:val="nil"/>
            </w:tcBorders>
            <w:vAlign w:val="bottom"/>
          </w:tcPr>
          <w:p w14:paraId="31BEBB87" w14:textId="6154FD26"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1021" w:type="dxa"/>
            <w:tcBorders>
              <w:top w:val="nil"/>
              <w:left w:val="nil"/>
              <w:bottom w:val="nil"/>
              <w:right w:val="nil"/>
            </w:tcBorders>
            <w:vAlign w:val="bottom"/>
          </w:tcPr>
          <w:p w14:paraId="7D2CEC34" w14:textId="14807266" w:rsidR="00BB36F5" w:rsidRPr="00C935A5" w:rsidRDefault="00BB36F5" w:rsidP="00E63F8C">
            <w:pPr>
              <w:spacing w:before="40" w:after="20"/>
              <w:jc w:val="center"/>
              <w:rPr>
                <w:rFonts w:cs="Arial"/>
                <w:sz w:val="18"/>
                <w:szCs w:val="18"/>
              </w:rPr>
            </w:pPr>
            <w:r w:rsidRPr="00BB36F5">
              <w:rPr>
                <w:rFonts w:cs="Arial"/>
                <w:sz w:val="18"/>
                <w:szCs w:val="18"/>
              </w:rPr>
              <w:t>1.248</w:t>
            </w:r>
          </w:p>
        </w:tc>
        <w:tc>
          <w:tcPr>
            <w:tcW w:w="1021" w:type="dxa"/>
            <w:tcBorders>
              <w:top w:val="nil"/>
              <w:left w:val="nil"/>
              <w:bottom w:val="nil"/>
              <w:right w:val="nil"/>
            </w:tcBorders>
            <w:vAlign w:val="bottom"/>
          </w:tcPr>
          <w:p w14:paraId="7E2233ED" w14:textId="1EB1737F" w:rsidR="00BB36F5" w:rsidRPr="00C935A5" w:rsidRDefault="00BB36F5" w:rsidP="00E63F8C">
            <w:pPr>
              <w:spacing w:before="40" w:after="20"/>
              <w:jc w:val="center"/>
              <w:rPr>
                <w:rFonts w:cs="Arial"/>
                <w:sz w:val="18"/>
                <w:szCs w:val="18"/>
              </w:rPr>
            </w:pPr>
            <w:r w:rsidRPr="00BB36F5">
              <w:rPr>
                <w:rFonts w:cs="Arial"/>
                <w:sz w:val="18"/>
                <w:szCs w:val="18"/>
              </w:rPr>
              <w:t>1.257</w:t>
            </w:r>
          </w:p>
        </w:tc>
        <w:tc>
          <w:tcPr>
            <w:tcW w:w="1021" w:type="dxa"/>
            <w:tcBorders>
              <w:top w:val="nil"/>
              <w:left w:val="nil"/>
              <w:bottom w:val="nil"/>
              <w:right w:val="nil"/>
            </w:tcBorders>
            <w:vAlign w:val="bottom"/>
          </w:tcPr>
          <w:p w14:paraId="3F6E6FA4" w14:textId="18A88AB5" w:rsidR="00BB36F5" w:rsidRPr="00C935A5" w:rsidRDefault="00BB36F5" w:rsidP="00E63F8C">
            <w:pPr>
              <w:spacing w:before="40" w:after="20"/>
              <w:jc w:val="center"/>
              <w:rPr>
                <w:rFonts w:cs="Arial"/>
                <w:sz w:val="18"/>
                <w:szCs w:val="18"/>
              </w:rPr>
            </w:pPr>
            <w:r w:rsidRPr="00BB36F5">
              <w:rPr>
                <w:rFonts w:cs="Arial"/>
                <w:sz w:val="18"/>
                <w:szCs w:val="18"/>
              </w:rPr>
              <w:t>1.241</w:t>
            </w:r>
          </w:p>
        </w:tc>
        <w:tc>
          <w:tcPr>
            <w:tcW w:w="170" w:type="dxa"/>
            <w:tcBorders>
              <w:top w:val="nil"/>
              <w:left w:val="nil"/>
              <w:bottom w:val="nil"/>
              <w:right w:val="nil"/>
            </w:tcBorders>
            <w:vAlign w:val="bottom"/>
          </w:tcPr>
          <w:p w14:paraId="0ABDBE06" w14:textId="1712139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C2F9EAF" w14:textId="2468AF56" w:rsidR="00BB36F5" w:rsidRPr="00C935A5" w:rsidRDefault="00BB36F5" w:rsidP="00E63F8C">
            <w:pPr>
              <w:spacing w:before="40" w:after="20"/>
              <w:jc w:val="center"/>
              <w:rPr>
                <w:rFonts w:cs="Arial"/>
                <w:sz w:val="18"/>
                <w:szCs w:val="18"/>
              </w:rPr>
            </w:pPr>
            <w:r w:rsidRPr="00BB36F5">
              <w:rPr>
                <w:rFonts w:cs="Arial"/>
                <w:sz w:val="18"/>
                <w:szCs w:val="18"/>
              </w:rPr>
              <w:t>1.082</w:t>
            </w:r>
          </w:p>
        </w:tc>
      </w:tr>
      <w:tr w:rsidR="00BB36F5" w:rsidRPr="00BB36F5" w14:paraId="77DB2A6E" w14:textId="77777777" w:rsidTr="00291710">
        <w:tc>
          <w:tcPr>
            <w:tcW w:w="2268" w:type="dxa"/>
            <w:tcBorders>
              <w:top w:val="nil"/>
              <w:left w:val="nil"/>
              <w:bottom w:val="nil"/>
              <w:right w:val="single" w:sz="18" w:space="0" w:color="AAB432"/>
            </w:tcBorders>
            <w:shd w:val="clear" w:color="auto" w:fill="auto"/>
            <w:vAlign w:val="center"/>
          </w:tcPr>
          <w:p w14:paraId="7CDC8F33"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AAB432"/>
              <w:bottom w:val="nil"/>
              <w:right w:val="nil"/>
            </w:tcBorders>
            <w:shd w:val="clear" w:color="auto" w:fill="auto"/>
            <w:vAlign w:val="bottom"/>
          </w:tcPr>
          <w:p w14:paraId="346E873F" w14:textId="5F1B4690" w:rsidR="00BB36F5" w:rsidRPr="00C935A5" w:rsidRDefault="00BB36F5" w:rsidP="00E63F8C">
            <w:pPr>
              <w:spacing w:before="40" w:after="20"/>
              <w:jc w:val="center"/>
              <w:rPr>
                <w:rFonts w:cs="Arial"/>
                <w:sz w:val="18"/>
                <w:szCs w:val="18"/>
              </w:rPr>
            </w:pPr>
            <w:r w:rsidRPr="00BB36F5">
              <w:rPr>
                <w:rFonts w:cs="Arial"/>
                <w:sz w:val="18"/>
                <w:szCs w:val="18"/>
              </w:rPr>
              <w:t>0.711</w:t>
            </w:r>
          </w:p>
        </w:tc>
        <w:tc>
          <w:tcPr>
            <w:tcW w:w="170" w:type="dxa"/>
            <w:tcBorders>
              <w:top w:val="nil"/>
              <w:left w:val="nil"/>
              <w:bottom w:val="nil"/>
              <w:right w:val="nil"/>
            </w:tcBorders>
            <w:shd w:val="clear" w:color="auto" w:fill="auto"/>
            <w:vAlign w:val="bottom"/>
          </w:tcPr>
          <w:p w14:paraId="0F474F23" w14:textId="2DBC7ED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DB39DA0" w14:textId="346EF7BA"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021" w:type="dxa"/>
            <w:tcBorders>
              <w:top w:val="nil"/>
              <w:left w:val="nil"/>
              <w:bottom w:val="nil"/>
              <w:right w:val="nil"/>
            </w:tcBorders>
            <w:vAlign w:val="bottom"/>
          </w:tcPr>
          <w:p w14:paraId="2EB2C789" w14:textId="20226640" w:rsidR="00BB36F5" w:rsidRPr="00C935A5" w:rsidRDefault="00BB36F5" w:rsidP="00E63F8C">
            <w:pPr>
              <w:spacing w:before="40" w:after="20"/>
              <w:jc w:val="center"/>
              <w:rPr>
                <w:rFonts w:cs="Arial"/>
                <w:sz w:val="18"/>
                <w:szCs w:val="18"/>
              </w:rPr>
            </w:pPr>
            <w:r w:rsidRPr="00BB36F5">
              <w:rPr>
                <w:rFonts w:cs="Arial"/>
                <w:sz w:val="18"/>
                <w:szCs w:val="18"/>
              </w:rPr>
              <w:t>1.068</w:t>
            </w:r>
          </w:p>
        </w:tc>
        <w:tc>
          <w:tcPr>
            <w:tcW w:w="1021" w:type="dxa"/>
            <w:tcBorders>
              <w:top w:val="nil"/>
              <w:left w:val="nil"/>
              <w:bottom w:val="nil"/>
              <w:right w:val="nil"/>
            </w:tcBorders>
            <w:vAlign w:val="bottom"/>
          </w:tcPr>
          <w:p w14:paraId="1B9DA664" w14:textId="62B96A42" w:rsidR="00BB36F5" w:rsidRPr="00C935A5" w:rsidRDefault="00BB36F5" w:rsidP="00E63F8C">
            <w:pPr>
              <w:spacing w:before="40" w:after="20"/>
              <w:jc w:val="center"/>
              <w:rPr>
                <w:rFonts w:cs="Arial"/>
                <w:sz w:val="18"/>
                <w:szCs w:val="18"/>
              </w:rPr>
            </w:pPr>
            <w:r w:rsidRPr="00BB36F5">
              <w:rPr>
                <w:rFonts w:cs="Arial"/>
                <w:sz w:val="18"/>
                <w:szCs w:val="18"/>
              </w:rPr>
              <w:t>1.064</w:t>
            </w:r>
          </w:p>
        </w:tc>
        <w:tc>
          <w:tcPr>
            <w:tcW w:w="1021" w:type="dxa"/>
            <w:tcBorders>
              <w:top w:val="nil"/>
              <w:left w:val="nil"/>
              <w:bottom w:val="nil"/>
              <w:right w:val="nil"/>
            </w:tcBorders>
            <w:vAlign w:val="bottom"/>
          </w:tcPr>
          <w:p w14:paraId="0466FF95" w14:textId="7E2E4AFA" w:rsidR="00BB36F5" w:rsidRPr="00C935A5" w:rsidRDefault="00BB36F5" w:rsidP="00E63F8C">
            <w:pPr>
              <w:spacing w:before="40" w:after="20"/>
              <w:jc w:val="center"/>
              <w:rPr>
                <w:rFonts w:cs="Arial"/>
                <w:sz w:val="18"/>
                <w:szCs w:val="18"/>
              </w:rPr>
            </w:pPr>
            <w:r w:rsidRPr="00BB36F5">
              <w:rPr>
                <w:rFonts w:cs="Arial"/>
                <w:sz w:val="18"/>
                <w:szCs w:val="18"/>
              </w:rPr>
              <w:t>1.072</w:t>
            </w:r>
          </w:p>
        </w:tc>
        <w:tc>
          <w:tcPr>
            <w:tcW w:w="1021" w:type="dxa"/>
            <w:tcBorders>
              <w:top w:val="nil"/>
              <w:left w:val="nil"/>
              <w:bottom w:val="nil"/>
              <w:right w:val="nil"/>
            </w:tcBorders>
            <w:vAlign w:val="bottom"/>
          </w:tcPr>
          <w:p w14:paraId="0A051915" w14:textId="50FF5354" w:rsidR="00BB36F5" w:rsidRPr="00C935A5" w:rsidRDefault="00BB36F5" w:rsidP="00E63F8C">
            <w:pPr>
              <w:spacing w:before="40" w:after="20"/>
              <w:jc w:val="center"/>
              <w:rPr>
                <w:rFonts w:cs="Arial"/>
                <w:sz w:val="18"/>
                <w:szCs w:val="18"/>
              </w:rPr>
            </w:pPr>
            <w:r w:rsidRPr="00BB36F5">
              <w:rPr>
                <w:rFonts w:cs="Arial"/>
                <w:sz w:val="18"/>
                <w:szCs w:val="18"/>
              </w:rPr>
              <w:t>1.058</w:t>
            </w:r>
          </w:p>
        </w:tc>
        <w:tc>
          <w:tcPr>
            <w:tcW w:w="170" w:type="dxa"/>
            <w:tcBorders>
              <w:top w:val="nil"/>
              <w:left w:val="nil"/>
              <w:bottom w:val="nil"/>
              <w:right w:val="nil"/>
            </w:tcBorders>
            <w:vAlign w:val="bottom"/>
          </w:tcPr>
          <w:p w14:paraId="009FEA70" w14:textId="2B85D60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1F179D2" w14:textId="3FA050C4" w:rsidR="00BB36F5" w:rsidRPr="00C935A5" w:rsidRDefault="00BB36F5" w:rsidP="00E63F8C">
            <w:pPr>
              <w:spacing w:before="40" w:after="20"/>
              <w:jc w:val="center"/>
              <w:rPr>
                <w:rFonts w:cs="Arial"/>
                <w:sz w:val="18"/>
                <w:szCs w:val="18"/>
              </w:rPr>
            </w:pPr>
            <w:r w:rsidRPr="00BB36F5">
              <w:rPr>
                <w:rFonts w:cs="Arial"/>
                <w:sz w:val="18"/>
                <w:szCs w:val="18"/>
              </w:rPr>
              <w:t>0.918</w:t>
            </w:r>
          </w:p>
        </w:tc>
      </w:tr>
      <w:tr w:rsidR="00BB36F5" w:rsidRPr="00BB36F5" w14:paraId="7A25111F" w14:textId="77777777" w:rsidTr="00291710">
        <w:tc>
          <w:tcPr>
            <w:tcW w:w="2268" w:type="dxa"/>
            <w:tcBorders>
              <w:top w:val="nil"/>
              <w:left w:val="nil"/>
              <w:bottom w:val="nil"/>
              <w:right w:val="single" w:sz="18" w:space="0" w:color="AAB432"/>
            </w:tcBorders>
            <w:shd w:val="clear" w:color="auto" w:fill="auto"/>
            <w:vAlign w:val="center"/>
          </w:tcPr>
          <w:p w14:paraId="2DF7ABB2"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AAB432"/>
              <w:bottom w:val="nil"/>
              <w:right w:val="nil"/>
            </w:tcBorders>
            <w:shd w:val="clear" w:color="auto" w:fill="auto"/>
            <w:vAlign w:val="bottom"/>
          </w:tcPr>
          <w:p w14:paraId="118292ED" w14:textId="0447435A" w:rsidR="00BB36F5" w:rsidRPr="00C935A5" w:rsidRDefault="00BB36F5" w:rsidP="00E63F8C">
            <w:pPr>
              <w:spacing w:before="40" w:after="20"/>
              <w:jc w:val="center"/>
              <w:rPr>
                <w:rFonts w:cs="Arial"/>
                <w:sz w:val="18"/>
                <w:szCs w:val="18"/>
              </w:rPr>
            </w:pPr>
            <w:r w:rsidRPr="00BB36F5">
              <w:rPr>
                <w:rFonts w:cs="Arial"/>
                <w:sz w:val="18"/>
                <w:szCs w:val="18"/>
              </w:rPr>
              <w:t>1.112</w:t>
            </w:r>
          </w:p>
        </w:tc>
        <w:tc>
          <w:tcPr>
            <w:tcW w:w="170" w:type="dxa"/>
            <w:tcBorders>
              <w:top w:val="nil"/>
              <w:left w:val="nil"/>
              <w:bottom w:val="nil"/>
              <w:right w:val="nil"/>
            </w:tcBorders>
            <w:shd w:val="clear" w:color="auto" w:fill="auto"/>
            <w:vAlign w:val="bottom"/>
          </w:tcPr>
          <w:p w14:paraId="594B379B" w14:textId="16AC224B"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5A12747" w14:textId="3CEF867F" w:rsidR="00BB36F5" w:rsidRPr="00C935A5" w:rsidRDefault="00BB36F5" w:rsidP="00E63F8C">
            <w:pPr>
              <w:spacing w:before="40" w:after="20"/>
              <w:jc w:val="center"/>
              <w:rPr>
                <w:rFonts w:cs="Arial"/>
                <w:sz w:val="18"/>
                <w:szCs w:val="18"/>
              </w:rPr>
            </w:pPr>
            <w:r w:rsidRPr="00BB36F5">
              <w:rPr>
                <w:rFonts w:cs="Arial"/>
                <w:sz w:val="18"/>
                <w:szCs w:val="18"/>
              </w:rPr>
              <w:t>1.269</w:t>
            </w:r>
          </w:p>
        </w:tc>
        <w:tc>
          <w:tcPr>
            <w:tcW w:w="1021" w:type="dxa"/>
            <w:tcBorders>
              <w:top w:val="nil"/>
              <w:left w:val="nil"/>
              <w:bottom w:val="nil"/>
              <w:right w:val="nil"/>
            </w:tcBorders>
            <w:vAlign w:val="bottom"/>
          </w:tcPr>
          <w:p w14:paraId="026C8CD6" w14:textId="4C0795D2" w:rsidR="00BB36F5" w:rsidRPr="00C935A5" w:rsidRDefault="00BB36F5" w:rsidP="00E63F8C">
            <w:pPr>
              <w:spacing w:before="40" w:after="20"/>
              <w:jc w:val="center"/>
              <w:rPr>
                <w:rFonts w:cs="Arial"/>
                <w:sz w:val="18"/>
                <w:szCs w:val="18"/>
              </w:rPr>
            </w:pPr>
            <w:r w:rsidRPr="00BB36F5">
              <w:rPr>
                <w:rFonts w:cs="Arial"/>
                <w:sz w:val="18"/>
                <w:szCs w:val="18"/>
              </w:rPr>
              <w:t>1.262</w:t>
            </w:r>
          </w:p>
        </w:tc>
        <w:tc>
          <w:tcPr>
            <w:tcW w:w="1021" w:type="dxa"/>
            <w:tcBorders>
              <w:top w:val="nil"/>
              <w:left w:val="nil"/>
              <w:bottom w:val="nil"/>
              <w:right w:val="nil"/>
            </w:tcBorders>
            <w:vAlign w:val="bottom"/>
          </w:tcPr>
          <w:p w14:paraId="1963B082" w14:textId="5A0B7167"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021" w:type="dxa"/>
            <w:tcBorders>
              <w:top w:val="nil"/>
              <w:left w:val="nil"/>
              <w:bottom w:val="nil"/>
              <w:right w:val="nil"/>
            </w:tcBorders>
            <w:vAlign w:val="bottom"/>
          </w:tcPr>
          <w:p w14:paraId="6BE8E3E1" w14:textId="040A6DA3" w:rsidR="00BB36F5" w:rsidRPr="00C935A5" w:rsidRDefault="00BB36F5" w:rsidP="00E63F8C">
            <w:pPr>
              <w:spacing w:before="40" w:after="20"/>
              <w:jc w:val="center"/>
              <w:rPr>
                <w:rFonts w:cs="Arial"/>
                <w:sz w:val="18"/>
                <w:szCs w:val="18"/>
              </w:rPr>
            </w:pPr>
            <w:r w:rsidRPr="00BB36F5">
              <w:rPr>
                <w:rFonts w:cs="Arial"/>
                <w:sz w:val="18"/>
                <w:szCs w:val="18"/>
              </w:rPr>
              <w:t>1.267</w:t>
            </w:r>
          </w:p>
        </w:tc>
        <w:tc>
          <w:tcPr>
            <w:tcW w:w="1021" w:type="dxa"/>
            <w:tcBorders>
              <w:top w:val="nil"/>
              <w:left w:val="nil"/>
              <w:bottom w:val="nil"/>
              <w:right w:val="nil"/>
            </w:tcBorders>
            <w:vAlign w:val="bottom"/>
          </w:tcPr>
          <w:p w14:paraId="207718A3" w14:textId="1F1CCB4D"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70" w:type="dxa"/>
            <w:tcBorders>
              <w:top w:val="nil"/>
              <w:left w:val="nil"/>
              <w:bottom w:val="nil"/>
              <w:right w:val="nil"/>
            </w:tcBorders>
            <w:vAlign w:val="bottom"/>
          </w:tcPr>
          <w:p w14:paraId="13F8F28B" w14:textId="4870AC6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07D835B" w14:textId="332C3A27" w:rsidR="00BB36F5" w:rsidRPr="00C935A5" w:rsidRDefault="00BB36F5" w:rsidP="00E63F8C">
            <w:pPr>
              <w:spacing w:before="40" w:after="20"/>
              <w:jc w:val="center"/>
              <w:rPr>
                <w:rFonts w:cs="Arial"/>
                <w:sz w:val="18"/>
                <w:szCs w:val="18"/>
              </w:rPr>
            </w:pPr>
            <w:r w:rsidRPr="00BB36F5">
              <w:rPr>
                <w:rFonts w:cs="Arial"/>
                <w:sz w:val="18"/>
                <w:szCs w:val="18"/>
              </w:rPr>
              <w:t>1.720</w:t>
            </w:r>
          </w:p>
        </w:tc>
      </w:tr>
      <w:tr w:rsidR="00BB36F5" w:rsidRPr="00BB36F5" w14:paraId="6DEEB817" w14:textId="77777777" w:rsidTr="00291710">
        <w:tc>
          <w:tcPr>
            <w:tcW w:w="2268" w:type="dxa"/>
            <w:tcBorders>
              <w:top w:val="nil"/>
              <w:left w:val="nil"/>
              <w:bottom w:val="nil"/>
              <w:right w:val="single" w:sz="18" w:space="0" w:color="AAB432"/>
            </w:tcBorders>
            <w:shd w:val="clear" w:color="auto" w:fill="auto"/>
            <w:vAlign w:val="center"/>
          </w:tcPr>
          <w:p w14:paraId="7B0ED502"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AAB432"/>
              <w:bottom w:val="nil"/>
              <w:right w:val="nil"/>
            </w:tcBorders>
            <w:shd w:val="clear" w:color="auto" w:fill="auto"/>
            <w:vAlign w:val="bottom"/>
          </w:tcPr>
          <w:p w14:paraId="030EAC96" w14:textId="42BFC3B5"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170" w:type="dxa"/>
            <w:tcBorders>
              <w:top w:val="nil"/>
              <w:left w:val="nil"/>
              <w:bottom w:val="nil"/>
              <w:right w:val="nil"/>
            </w:tcBorders>
            <w:shd w:val="clear" w:color="auto" w:fill="auto"/>
            <w:vAlign w:val="bottom"/>
          </w:tcPr>
          <w:p w14:paraId="64FF9789" w14:textId="3FAA592A"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3C654095" w14:textId="51C3D2EA" w:rsidR="00BB36F5" w:rsidRPr="00C935A5" w:rsidRDefault="00BB36F5" w:rsidP="00E63F8C">
            <w:pPr>
              <w:spacing w:before="40" w:after="20"/>
              <w:jc w:val="center"/>
              <w:rPr>
                <w:rFonts w:cs="Arial"/>
                <w:sz w:val="18"/>
                <w:szCs w:val="18"/>
              </w:rPr>
            </w:pPr>
            <w:r w:rsidRPr="00BB36F5">
              <w:rPr>
                <w:rFonts w:cs="Arial"/>
                <w:sz w:val="18"/>
                <w:szCs w:val="18"/>
              </w:rPr>
              <w:t>1.227</w:t>
            </w:r>
          </w:p>
        </w:tc>
        <w:tc>
          <w:tcPr>
            <w:tcW w:w="1021" w:type="dxa"/>
            <w:tcBorders>
              <w:top w:val="nil"/>
              <w:left w:val="nil"/>
              <w:bottom w:val="nil"/>
              <w:right w:val="nil"/>
            </w:tcBorders>
            <w:vAlign w:val="bottom"/>
          </w:tcPr>
          <w:p w14:paraId="136B6E7F" w14:textId="607F44E1" w:rsidR="00BB36F5" w:rsidRPr="00C935A5" w:rsidRDefault="00BB36F5" w:rsidP="00E63F8C">
            <w:pPr>
              <w:spacing w:before="40" w:after="20"/>
              <w:jc w:val="center"/>
              <w:rPr>
                <w:rFonts w:cs="Arial"/>
                <w:sz w:val="18"/>
                <w:szCs w:val="18"/>
              </w:rPr>
            </w:pPr>
            <w:r w:rsidRPr="00BB36F5">
              <w:rPr>
                <w:rFonts w:cs="Arial"/>
                <w:sz w:val="18"/>
                <w:szCs w:val="18"/>
              </w:rPr>
              <w:t>1.221</w:t>
            </w:r>
          </w:p>
        </w:tc>
        <w:tc>
          <w:tcPr>
            <w:tcW w:w="1021" w:type="dxa"/>
            <w:tcBorders>
              <w:top w:val="nil"/>
              <w:left w:val="nil"/>
              <w:bottom w:val="nil"/>
              <w:right w:val="nil"/>
            </w:tcBorders>
            <w:vAlign w:val="bottom"/>
          </w:tcPr>
          <w:p w14:paraId="1B7AB3DD" w14:textId="0D825ED5" w:rsidR="00BB36F5" w:rsidRPr="00C935A5" w:rsidRDefault="00BB36F5" w:rsidP="00E63F8C">
            <w:pPr>
              <w:spacing w:before="40" w:after="20"/>
              <w:jc w:val="center"/>
              <w:rPr>
                <w:rFonts w:cs="Arial"/>
                <w:sz w:val="18"/>
                <w:szCs w:val="18"/>
              </w:rPr>
            </w:pPr>
            <w:r w:rsidRPr="00BB36F5">
              <w:rPr>
                <w:rFonts w:cs="Arial"/>
                <w:sz w:val="18"/>
                <w:szCs w:val="18"/>
              </w:rPr>
              <w:t>1.217</w:t>
            </w:r>
          </w:p>
        </w:tc>
        <w:tc>
          <w:tcPr>
            <w:tcW w:w="1021" w:type="dxa"/>
            <w:tcBorders>
              <w:top w:val="nil"/>
              <w:left w:val="nil"/>
              <w:bottom w:val="nil"/>
              <w:right w:val="nil"/>
            </w:tcBorders>
            <w:vAlign w:val="bottom"/>
          </w:tcPr>
          <w:p w14:paraId="6C5DD7FE" w14:textId="5D7CC4DA" w:rsidR="00BB36F5" w:rsidRPr="00C935A5" w:rsidRDefault="00BB36F5" w:rsidP="00E63F8C">
            <w:pPr>
              <w:spacing w:before="40" w:after="20"/>
              <w:jc w:val="center"/>
              <w:rPr>
                <w:rFonts w:cs="Arial"/>
                <w:sz w:val="18"/>
                <w:szCs w:val="18"/>
              </w:rPr>
            </w:pPr>
            <w:r w:rsidRPr="00BB36F5">
              <w:rPr>
                <w:rFonts w:cs="Arial"/>
                <w:sz w:val="18"/>
                <w:szCs w:val="18"/>
              </w:rPr>
              <w:t>1.226</w:t>
            </w:r>
          </w:p>
        </w:tc>
        <w:tc>
          <w:tcPr>
            <w:tcW w:w="1021" w:type="dxa"/>
            <w:tcBorders>
              <w:top w:val="nil"/>
              <w:left w:val="nil"/>
              <w:bottom w:val="nil"/>
              <w:right w:val="nil"/>
            </w:tcBorders>
            <w:vAlign w:val="bottom"/>
          </w:tcPr>
          <w:p w14:paraId="4D52E1D4" w14:textId="1698D73C" w:rsidR="00BB36F5" w:rsidRPr="00C935A5" w:rsidRDefault="00BB36F5" w:rsidP="00E63F8C">
            <w:pPr>
              <w:spacing w:before="40" w:after="20"/>
              <w:jc w:val="center"/>
              <w:rPr>
                <w:rFonts w:cs="Arial"/>
                <w:sz w:val="18"/>
                <w:szCs w:val="18"/>
              </w:rPr>
            </w:pPr>
            <w:r w:rsidRPr="00BB36F5">
              <w:rPr>
                <w:rFonts w:cs="Arial"/>
                <w:sz w:val="18"/>
                <w:szCs w:val="18"/>
              </w:rPr>
              <w:t>1.210</w:t>
            </w:r>
          </w:p>
        </w:tc>
        <w:tc>
          <w:tcPr>
            <w:tcW w:w="170" w:type="dxa"/>
            <w:tcBorders>
              <w:top w:val="nil"/>
              <w:left w:val="nil"/>
              <w:bottom w:val="nil"/>
              <w:right w:val="nil"/>
            </w:tcBorders>
            <w:vAlign w:val="bottom"/>
          </w:tcPr>
          <w:p w14:paraId="7FAE52DC" w14:textId="2592A77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DADC1C0" w14:textId="27E92BE1" w:rsidR="00BB36F5" w:rsidRPr="00C935A5" w:rsidRDefault="00BB36F5" w:rsidP="00E63F8C">
            <w:pPr>
              <w:spacing w:before="40" w:after="20"/>
              <w:jc w:val="center"/>
              <w:rPr>
                <w:rFonts w:cs="Arial"/>
                <w:sz w:val="18"/>
                <w:szCs w:val="18"/>
              </w:rPr>
            </w:pPr>
            <w:r w:rsidRPr="00BB36F5">
              <w:rPr>
                <w:rFonts w:cs="Arial"/>
                <w:sz w:val="18"/>
                <w:szCs w:val="18"/>
              </w:rPr>
              <w:t>1.482</w:t>
            </w:r>
          </w:p>
        </w:tc>
      </w:tr>
      <w:tr w:rsidR="00BB36F5" w:rsidRPr="00BB36F5" w14:paraId="46FA95EC" w14:textId="77777777" w:rsidTr="00291710">
        <w:tc>
          <w:tcPr>
            <w:tcW w:w="2268" w:type="dxa"/>
            <w:tcBorders>
              <w:top w:val="nil"/>
              <w:left w:val="nil"/>
              <w:bottom w:val="nil"/>
              <w:right w:val="single" w:sz="18" w:space="0" w:color="AAB432"/>
            </w:tcBorders>
            <w:shd w:val="clear" w:color="auto" w:fill="auto"/>
            <w:vAlign w:val="center"/>
          </w:tcPr>
          <w:p w14:paraId="7A194649"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AAB432"/>
              <w:bottom w:val="nil"/>
              <w:right w:val="nil"/>
            </w:tcBorders>
            <w:shd w:val="clear" w:color="auto" w:fill="auto"/>
            <w:vAlign w:val="bottom"/>
          </w:tcPr>
          <w:p w14:paraId="36AA4925" w14:textId="3745227E"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170" w:type="dxa"/>
            <w:tcBorders>
              <w:top w:val="nil"/>
              <w:left w:val="nil"/>
              <w:bottom w:val="nil"/>
              <w:right w:val="nil"/>
            </w:tcBorders>
            <w:shd w:val="clear" w:color="auto" w:fill="auto"/>
            <w:vAlign w:val="bottom"/>
          </w:tcPr>
          <w:p w14:paraId="3DC4D633" w14:textId="711475F3"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35A407D" w14:textId="72491340"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1021" w:type="dxa"/>
            <w:tcBorders>
              <w:top w:val="nil"/>
              <w:left w:val="nil"/>
              <w:bottom w:val="nil"/>
              <w:right w:val="nil"/>
            </w:tcBorders>
            <w:vAlign w:val="bottom"/>
          </w:tcPr>
          <w:p w14:paraId="7868CCB4" w14:textId="78746DBD" w:rsidR="00BB36F5" w:rsidRPr="00C935A5" w:rsidRDefault="00BB36F5" w:rsidP="00E63F8C">
            <w:pPr>
              <w:spacing w:before="40" w:after="20"/>
              <w:jc w:val="center"/>
              <w:rPr>
                <w:rFonts w:cs="Arial"/>
                <w:sz w:val="18"/>
                <w:szCs w:val="18"/>
              </w:rPr>
            </w:pPr>
            <w:r w:rsidRPr="00BB36F5">
              <w:rPr>
                <w:rFonts w:cs="Arial"/>
                <w:sz w:val="18"/>
                <w:szCs w:val="18"/>
              </w:rPr>
              <w:t>1.244</w:t>
            </w:r>
          </w:p>
        </w:tc>
        <w:tc>
          <w:tcPr>
            <w:tcW w:w="1021" w:type="dxa"/>
            <w:tcBorders>
              <w:top w:val="nil"/>
              <w:left w:val="nil"/>
              <w:bottom w:val="nil"/>
              <w:right w:val="nil"/>
            </w:tcBorders>
            <w:vAlign w:val="bottom"/>
          </w:tcPr>
          <w:p w14:paraId="678218AA" w14:textId="25A2F6A7" w:rsidR="00BB36F5" w:rsidRPr="00C935A5" w:rsidRDefault="00BB36F5" w:rsidP="00E63F8C">
            <w:pPr>
              <w:spacing w:before="40" w:after="20"/>
              <w:jc w:val="center"/>
              <w:rPr>
                <w:rFonts w:cs="Arial"/>
                <w:sz w:val="18"/>
                <w:szCs w:val="18"/>
              </w:rPr>
            </w:pPr>
            <w:r w:rsidRPr="00BB36F5">
              <w:rPr>
                <w:rFonts w:cs="Arial"/>
                <w:sz w:val="18"/>
                <w:szCs w:val="18"/>
              </w:rPr>
              <w:t>1.240</w:t>
            </w:r>
          </w:p>
        </w:tc>
        <w:tc>
          <w:tcPr>
            <w:tcW w:w="1021" w:type="dxa"/>
            <w:tcBorders>
              <w:top w:val="nil"/>
              <w:left w:val="nil"/>
              <w:bottom w:val="nil"/>
              <w:right w:val="nil"/>
            </w:tcBorders>
            <w:vAlign w:val="bottom"/>
          </w:tcPr>
          <w:p w14:paraId="535008DD" w14:textId="77DD3C68" w:rsidR="00BB36F5" w:rsidRPr="00C935A5" w:rsidRDefault="00BB36F5" w:rsidP="00E63F8C">
            <w:pPr>
              <w:spacing w:before="40" w:after="20"/>
              <w:jc w:val="center"/>
              <w:rPr>
                <w:rFonts w:cs="Arial"/>
                <w:sz w:val="18"/>
                <w:szCs w:val="18"/>
              </w:rPr>
            </w:pPr>
            <w:r w:rsidRPr="00BB36F5">
              <w:rPr>
                <w:rFonts w:cs="Arial"/>
                <w:sz w:val="18"/>
                <w:szCs w:val="18"/>
              </w:rPr>
              <w:t>1.249</w:t>
            </w:r>
          </w:p>
        </w:tc>
        <w:tc>
          <w:tcPr>
            <w:tcW w:w="1021" w:type="dxa"/>
            <w:tcBorders>
              <w:top w:val="nil"/>
              <w:left w:val="nil"/>
              <w:bottom w:val="nil"/>
              <w:right w:val="nil"/>
            </w:tcBorders>
            <w:vAlign w:val="bottom"/>
          </w:tcPr>
          <w:p w14:paraId="04F91498" w14:textId="7D635684" w:rsidR="00BB36F5" w:rsidRPr="00C935A5" w:rsidRDefault="00BB36F5" w:rsidP="00E63F8C">
            <w:pPr>
              <w:spacing w:before="40" w:after="20"/>
              <w:jc w:val="center"/>
              <w:rPr>
                <w:rFonts w:cs="Arial"/>
                <w:sz w:val="18"/>
                <w:szCs w:val="18"/>
              </w:rPr>
            </w:pPr>
            <w:r w:rsidRPr="00BB36F5">
              <w:rPr>
                <w:rFonts w:cs="Arial"/>
                <w:sz w:val="18"/>
                <w:szCs w:val="18"/>
              </w:rPr>
              <w:t>1.233</w:t>
            </w:r>
          </w:p>
        </w:tc>
        <w:tc>
          <w:tcPr>
            <w:tcW w:w="170" w:type="dxa"/>
            <w:tcBorders>
              <w:top w:val="nil"/>
              <w:left w:val="nil"/>
              <w:bottom w:val="nil"/>
              <w:right w:val="nil"/>
            </w:tcBorders>
            <w:vAlign w:val="bottom"/>
          </w:tcPr>
          <w:p w14:paraId="6297AEBC" w14:textId="062E3A2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0173FE1" w14:textId="4727FE47" w:rsidR="00BB36F5" w:rsidRPr="00C935A5" w:rsidRDefault="00BB36F5" w:rsidP="00E63F8C">
            <w:pPr>
              <w:spacing w:before="40" w:after="20"/>
              <w:jc w:val="center"/>
              <w:rPr>
                <w:rFonts w:cs="Arial"/>
                <w:sz w:val="18"/>
                <w:szCs w:val="18"/>
              </w:rPr>
            </w:pPr>
            <w:r w:rsidRPr="00BB36F5">
              <w:rPr>
                <w:rFonts w:cs="Arial"/>
                <w:sz w:val="18"/>
                <w:szCs w:val="18"/>
              </w:rPr>
              <w:t>0.900</w:t>
            </w:r>
          </w:p>
        </w:tc>
      </w:tr>
      <w:tr w:rsidR="00BB36F5" w:rsidRPr="00BB36F5" w14:paraId="5E274F45" w14:textId="77777777" w:rsidTr="00291710">
        <w:tc>
          <w:tcPr>
            <w:tcW w:w="2268" w:type="dxa"/>
            <w:tcBorders>
              <w:top w:val="nil"/>
              <w:left w:val="nil"/>
              <w:bottom w:val="nil"/>
              <w:right w:val="single" w:sz="18" w:space="0" w:color="AAB432"/>
            </w:tcBorders>
            <w:shd w:val="clear" w:color="auto" w:fill="auto"/>
            <w:vAlign w:val="center"/>
          </w:tcPr>
          <w:p w14:paraId="165649E4"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021" w:type="dxa"/>
            <w:tcBorders>
              <w:top w:val="nil"/>
              <w:left w:val="single" w:sz="18" w:space="0" w:color="AAB432"/>
              <w:bottom w:val="nil"/>
              <w:right w:val="nil"/>
            </w:tcBorders>
            <w:shd w:val="clear" w:color="auto" w:fill="auto"/>
            <w:vAlign w:val="bottom"/>
          </w:tcPr>
          <w:p w14:paraId="075D6A6D" w14:textId="6452CA26"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70" w:type="dxa"/>
            <w:tcBorders>
              <w:top w:val="nil"/>
              <w:left w:val="nil"/>
              <w:bottom w:val="nil"/>
              <w:right w:val="nil"/>
            </w:tcBorders>
            <w:shd w:val="clear" w:color="auto" w:fill="auto"/>
            <w:vAlign w:val="bottom"/>
          </w:tcPr>
          <w:p w14:paraId="25C88CB9" w14:textId="7C882A2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9CB66BB" w14:textId="57220445" w:rsidR="00BB36F5" w:rsidRPr="00C935A5" w:rsidRDefault="00BB36F5" w:rsidP="00E63F8C">
            <w:pPr>
              <w:spacing w:before="40" w:after="20"/>
              <w:jc w:val="center"/>
              <w:rPr>
                <w:rFonts w:cs="Arial"/>
                <w:sz w:val="18"/>
                <w:szCs w:val="18"/>
              </w:rPr>
            </w:pPr>
            <w:r w:rsidRPr="00BB36F5">
              <w:rPr>
                <w:rFonts w:cs="Arial"/>
                <w:sz w:val="18"/>
                <w:szCs w:val="18"/>
              </w:rPr>
              <w:t>1.278</w:t>
            </w:r>
          </w:p>
        </w:tc>
        <w:tc>
          <w:tcPr>
            <w:tcW w:w="1021" w:type="dxa"/>
            <w:tcBorders>
              <w:top w:val="nil"/>
              <w:left w:val="nil"/>
              <w:bottom w:val="nil"/>
              <w:right w:val="nil"/>
            </w:tcBorders>
            <w:vAlign w:val="bottom"/>
          </w:tcPr>
          <w:p w14:paraId="2B30DF63" w14:textId="4F0ABD8E" w:rsidR="00BB36F5" w:rsidRPr="00C935A5" w:rsidRDefault="00BB36F5" w:rsidP="00E63F8C">
            <w:pPr>
              <w:spacing w:before="40" w:after="20"/>
              <w:jc w:val="center"/>
              <w:rPr>
                <w:rFonts w:cs="Arial"/>
                <w:sz w:val="18"/>
                <w:szCs w:val="18"/>
              </w:rPr>
            </w:pPr>
            <w:r w:rsidRPr="00BB36F5">
              <w:rPr>
                <w:rFonts w:cs="Arial"/>
                <w:sz w:val="18"/>
                <w:szCs w:val="18"/>
              </w:rPr>
              <w:t>1.271</w:t>
            </w:r>
          </w:p>
        </w:tc>
        <w:tc>
          <w:tcPr>
            <w:tcW w:w="1021" w:type="dxa"/>
            <w:tcBorders>
              <w:top w:val="nil"/>
              <w:left w:val="nil"/>
              <w:bottom w:val="nil"/>
              <w:right w:val="nil"/>
            </w:tcBorders>
            <w:vAlign w:val="bottom"/>
          </w:tcPr>
          <w:p w14:paraId="0CF6AF6F" w14:textId="6A16DF67" w:rsidR="00BB36F5" w:rsidRPr="00C935A5" w:rsidRDefault="00BB36F5" w:rsidP="00E63F8C">
            <w:pPr>
              <w:spacing w:before="40" w:after="20"/>
              <w:jc w:val="center"/>
              <w:rPr>
                <w:rFonts w:cs="Arial"/>
                <w:sz w:val="18"/>
                <w:szCs w:val="18"/>
              </w:rPr>
            </w:pPr>
            <w:r w:rsidRPr="00BB36F5">
              <w:rPr>
                <w:rFonts w:cs="Arial"/>
                <w:sz w:val="18"/>
                <w:szCs w:val="18"/>
              </w:rPr>
              <w:t>1.266</w:t>
            </w:r>
          </w:p>
        </w:tc>
        <w:tc>
          <w:tcPr>
            <w:tcW w:w="1021" w:type="dxa"/>
            <w:tcBorders>
              <w:top w:val="nil"/>
              <w:left w:val="nil"/>
              <w:bottom w:val="nil"/>
              <w:right w:val="nil"/>
            </w:tcBorders>
            <w:vAlign w:val="bottom"/>
          </w:tcPr>
          <w:p w14:paraId="45449DF2" w14:textId="0A856510" w:rsidR="00BB36F5" w:rsidRPr="00C935A5" w:rsidRDefault="00BB36F5" w:rsidP="00E63F8C">
            <w:pPr>
              <w:spacing w:before="40" w:after="20"/>
              <w:jc w:val="center"/>
              <w:rPr>
                <w:rFonts w:cs="Arial"/>
                <w:sz w:val="18"/>
                <w:szCs w:val="18"/>
              </w:rPr>
            </w:pPr>
            <w:r w:rsidRPr="00BB36F5">
              <w:rPr>
                <w:rFonts w:cs="Arial"/>
                <w:sz w:val="18"/>
                <w:szCs w:val="18"/>
              </w:rPr>
              <w:t>1.276</w:t>
            </w:r>
          </w:p>
        </w:tc>
        <w:tc>
          <w:tcPr>
            <w:tcW w:w="1021" w:type="dxa"/>
            <w:tcBorders>
              <w:top w:val="nil"/>
              <w:left w:val="nil"/>
              <w:bottom w:val="nil"/>
              <w:right w:val="nil"/>
            </w:tcBorders>
            <w:vAlign w:val="bottom"/>
          </w:tcPr>
          <w:p w14:paraId="6EB50053" w14:textId="3A82C6D8" w:rsidR="00BB36F5" w:rsidRPr="00C935A5" w:rsidRDefault="00BB36F5" w:rsidP="00E63F8C">
            <w:pPr>
              <w:spacing w:before="40" w:after="20"/>
              <w:jc w:val="center"/>
              <w:rPr>
                <w:rFonts w:cs="Arial"/>
                <w:sz w:val="18"/>
                <w:szCs w:val="18"/>
              </w:rPr>
            </w:pPr>
            <w:r w:rsidRPr="00BB36F5">
              <w:rPr>
                <w:rFonts w:cs="Arial"/>
                <w:sz w:val="18"/>
                <w:szCs w:val="18"/>
              </w:rPr>
              <w:t>1.259</w:t>
            </w:r>
          </w:p>
        </w:tc>
        <w:tc>
          <w:tcPr>
            <w:tcW w:w="170" w:type="dxa"/>
            <w:tcBorders>
              <w:top w:val="nil"/>
              <w:left w:val="nil"/>
              <w:bottom w:val="nil"/>
              <w:right w:val="nil"/>
            </w:tcBorders>
            <w:vAlign w:val="bottom"/>
          </w:tcPr>
          <w:p w14:paraId="30DA698A" w14:textId="3678873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60F9080" w14:textId="646CFC01" w:rsidR="00BB36F5" w:rsidRPr="00C935A5" w:rsidRDefault="00BB36F5" w:rsidP="00E63F8C">
            <w:pPr>
              <w:spacing w:before="40" w:after="20"/>
              <w:jc w:val="center"/>
              <w:rPr>
                <w:rFonts w:cs="Arial"/>
                <w:sz w:val="18"/>
                <w:szCs w:val="18"/>
              </w:rPr>
            </w:pPr>
            <w:r w:rsidRPr="00BB36F5">
              <w:rPr>
                <w:rFonts w:cs="Arial"/>
                <w:sz w:val="18"/>
                <w:szCs w:val="18"/>
              </w:rPr>
              <w:t>1.188</w:t>
            </w:r>
          </w:p>
        </w:tc>
      </w:tr>
      <w:tr w:rsidR="00BB36F5" w:rsidRPr="00BB36F5" w14:paraId="710409C6" w14:textId="77777777" w:rsidTr="00291710">
        <w:tc>
          <w:tcPr>
            <w:tcW w:w="2268" w:type="dxa"/>
            <w:tcBorders>
              <w:top w:val="nil"/>
              <w:left w:val="nil"/>
              <w:bottom w:val="nil"/>
              <w:right w:val="single" w:sz="18" w:space="0" w:color="AAB432"/>
            </w:tcBorders>
            <w:shd w:val="clear" w:color="auto" w:fill="auto"/>
            <w:vAlign w:val="center"/>
          </w:tcPr>
          <w:p w14:paraId="251902ED"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AAB432"/>
              <w:bottom w:val="nil"/>
              <w:right w:val="nil"/>
            </w:tcBorders>
            <w:shd w:val="clear" w:color="auto" w:fill="auto"/>
            <w:vAlign w:val="bottom"/>
          </w:tcPr>
          <w:p w14:paraId="4B921769" w14:textId="440C95B8" w:rsidR="00BB36F5" w:rsidRPr="00C935A5" w:rsidRDefault="00BB36F5" w:rsidP="00E63F8C">
            <w:pPr>
              <w:spacing w:before="40" w:after="20"/>
              <w:jc w:val="center"/>
              <w:rPr>
                <w:rFonts w:cs="Arial"/>
                <w:sz w:val="18"/>
                <w:szCs w:val="18"/>
              </w:rPr>
            </w:pPr>
            <w:r w:rsidRPr="00BB36F5">
              <w:rPr>
                <w:rFonts w:cs="Arial"/>
                <w:sz w:val="18"/>
                <w:szCs w:val="18"/>
              </w:rPr>
              <w:t>1.118</w:t>
            </w:r>
          </w:p>
        </w:tc>
        <w:tc>
          <w:tcPr>
            <w:tcW w:w="170" w:type="dxa"/>
            <w:tcBorders>
              <w:top w:val="nil"/>
              <w:left w:val="nil"/>
              <w:bottom w:val="nil"/>
              <w:right w:val="nil"/>
            </w:tcBorders>
            <w:shd w:val="clear" w:color="auto" w:fill="auto"/>
            <w:vAlign w:val="bottom"/>
          </w:tcPr>
          <w:p w14:paraId="3E9904C4" w14:textId="69D03A0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F58A314" w14:textId="31D88824" w:rsidR="00BB36F5" w:rsidRPr="00C935A5" w:rsidRDefault="00BB36F5" w:rsidP="00E63F8C">
            <w:pPr>
              <w:spacing w:before="40" w:after="20"/>
              <w:jc w:val="center"/>
              <w:rPr>
                <w:rFonts w:cs="Arial"/>
                <w:sz w:val="18"/>
                <w:szCs w:val="18"/>
              </w:rPr>
            </w:pPr>
            <w:r w:rsidRPr="00BB36F5">
              <w:rPr>
                <w:rFonts w:cs="Arial"/>
                <w:sz w:val="18"/>
                <w:szCs w:val="18"/>
              </w:rPr>
              <w:t>1.235</w:t>
            </w:r>
          </w:p>
        </w:tc>
        <w:tc>
          <w:tcPr>
            <w:tcW w:w="1021" w:type="dxa"/>
            <w:tcBorders>
              <w:top w:val="nil"/>
              <w:left w:val="nil"/>
              <w:bottom w:val="nil"/>
              <w:right w:val="nil"/>
            </w:tcBorders>
            <w:vAlign w:val="bottom"/>
          </w:tcPr>
          <w:p w14:paraId="567501DE" w14:textId="5AEB8DD1" w:rsidR="00BB36F5" w:rsidRPr="00C935A5" w:rsidRDefault="00BB36F5" w:rsidP="00E63F8C">
            <w:pPr>
              <w:spacing w:before="40" w:after="20"/>
              <w:jc w:val="center"/>
              <w:rPr>
                <w:rFonts w:cs="Arial"/>
                <w:sz w:val="18"/>
                <w:szCs w:val="18"/>
              </w:rPr>
            </w:pPr>
            <w:r w:rsidRPr="00BB36F5">
              <w:rPr>
                <w:rFonts w:cs="Arial"/>
                <w:sz w:val="18"/>
                <w:szCs w:val="18"/>
              </w:rPr>
              <w:t>1.229</w:t>
            </w:r>
          </w:p>
        </w:tc>
        <w:tc>
          <w:tcPr>
            <w:tcW w:w="1021" w:type="dxa"/>
            <w:tcBorders>
              <w:top w:val="nil"/>
              <w:left w:val="nil"/>
              <w:bottom w:val="nil"/>
              <w:right w:val="nil"/>
            </w:tcBorders>
            <w:vAlign w:val="bottom"/>
          </w:tcPr>
          <w:p w14:paraId="61D5860D" w14:textId="19AC625F" w:rsidR="00BB36F5" w:rsidRPr="00C935A5" w:rsidRDefault="00BB36F5" w:rsidP="00E63F8C">
            <w:pPr>
              <w:spacing w:before="40" w:after="20"/>
              <w:jc w:val="center"/>
              <w:rPr>
                <w:rFonts w:cs="Arial"/>
                <w:sz w:val="18"/>
                <w:szCs w:val="18"/>
              </w:rPr>
            </w:pPr>
            <w:r w:rsidRPr="00BB36F5">
              <w:rPr>
                <w:rFonts w:cs="Arial"/>
                <w:sz w:val="18"/>
                <w:szCs w:val="18"/>
              </w:rPr>
              <w:t>1.224</w:t>
            </w:r>
          </w:p>
        </w:tc>
        <w:tc>
          <w:tcPr>
            <w:tcW w:w="1021" w:type="dxa"/>
            <w:tcBorders>
              <w:top w:val="nil"/>
              <w:left w:val="nil"/>
              <w:bottom w:val="nil"/>
              <w:right w:val="nil"/>
            </w:tcBorders>
            <w:vAlign w:val="bottom"/>
          </w:tcPr>
          <w:p w14:paraId="715D0B35" w14:textId="05468904" w:rsidR="00BB36F5" w:rsidRPr="00C935A5" w:rsidRDefault="00BB36F5" w:rsidP="00E63F8C">
            <w:pPr>
              <w:spacing w:before="40" w:after="20"/>
              <w:jc w:val="center"/>
              <w:rPr>
                <w:rFonts w:cs="Arial"/>
                <w:sz w:val="18"/>
                <w:szCs w:val="18"/>
              </w:rPr>
            </w:pPr>
            <w:r w:rsidRPr="00BB36F5">
              <w:rPr>
                <w:rFonts w:cs="Arial"/>
                <w:sz w:val="18"/>
                <w:szCs w:val="18"/>
              </w:rPr>
              <w:t>1.233</w:t>
            </w:r>
          </w:p>
        </w:tc>
        <w:tc>
          <w:tcPr>
            <w:tcW w:w="1021" w:type="dxa"/>
            <w:tcBorders>
              <w:top w:val="nil"/>
              <w:left w:val="nil"/>
              <w:bottom w:val="nil"/>
              <w:right w:val="nil"/>
            </w:tcBorders>
            <w:vAlign w:val="bottom"/>
          </w:tcPr>
          <w:p w14:paraId="578489D9" w14:textId="7E032243" w:rsidR="00BB36F5" w:rsidRPr="00C935A5" w:rsidRDefault="00BB36F5" w:rsidP="00E63F8C">
            <w:pPr>
              <w:spacing w:before="40" w:after="20"/>
              <w:jc w:val="center"/>
              <w:rPr>
                <w:rFonts w:cs="Arial"/>
                <w:sz w:val="18"/>
                <w:szCs w:val="18"/>
              </w:rPr>
            </w:pPr>
            <w:r w:rsidRPr="00BB36F5">
              <w:rPr>
                <w:rFonts w:cs="Arial"/>
                <w:sz w:val="18"/>
                <w:szCs w:val="18"/>
              </w:rPr>
              <w:t>1.217</w:t>
            </w:r>
          </w:p>
        </w:tc>
        <w:tc>
          <w:tcPr>
            <w:tcW w:w="170" w:type="dxa"/>
            <w:tcBorders>
              <w:top w:val="nil"/>
              <w:left w:val="nil"/>
              <w:bottom w:val="nil"/>
              <w:right w:val="nil"/>
            </w:tcBorders>
            <w:vAlign w:val="bottom"/>
          </w:tcPr>
          <w:p w14:paraId="12A91D9B" w14:textId="48E7F53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CE179A1" w14:textId="790282E7" w:rsidR="00BB36F5" w:rsidRPr="00C935A5" w:rsidRDefault="00BB36F5" w:rsidP="00E63F8C">
            <w:pPr>
              <w:spacing w:before="40" w:after="20"/>
              <w:jc w:val="center"/>
              <w:rPr>
                <w:rFonts w:cs="Arial"/>
                <w:sz w:val="18"/>
                <w:szCs w:val="18"/>
              </w:rPr>
            </w:pPr>
            <w:r w:rsidRPr="00BB36F5">
              <w:rPr>
                <w:rFonts w:cs="Arial"/>
                <w:sz w:val="18"/>
                <w:szCs w:val="18"/>
              </w:rPr>
              <w:t>1.121</w:t>
            </w:r>
          </w:p>
        </w:tc>
      </w:tr>
      <w:tr w:rsidR="00BB36F5" w:rsidRPr="00BB36F5" w14:paraId="1540CBF9" w14:textId="77777777" w:rsidTr="00291710">
        <w:tc>
          <w:tcPr>
            <w:tcW w:w="2268" w:type="dxa"/>
            <w:tcBorders>
              <w:top w:val="nil"/>
              <w:left w:val="nil"/>
              <w:bottom w:val="nil"/>
              <w:right w:val="single" w:sz="18" w:space="0" w:color="AAB432"/>
            </w:tcBorders>
            <w:shd w:val="clear" w:color="auto" w:fill="auto"/>
            <w:vAlign w:val="center"/>
          </w:tcPr>
          <w:p w14:paraId="42F7ED89"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AAB432"/>
              <w:bottom w:val="nil"/>
              <w:right w:val="nil"/>
            </w:tcBorders>
            <w:shd w:val="clear" w:color="auto" w:fill="auto"/>
            <w:vAlign w:val="bottom"/>
          </w:tcPr>
          <w:p w14:paraId="3C607D4E" w14:textId="7064D173"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170" w:type="dxa"/>
            <w:tcBorders>
              <w:top w:val="nil"/>
              <w:left w:val="nil"/>
              <w:bottom w:val="nil"/>
              <w:right w:val="nil"/>
            </w:tcBorders>
            <w:shd w:val="clear" w:color="auto" w:fill="auto"/>
            <w:vAlign w:val="bottom"/>
          </w:tcPr>
          <w:p w14:paraId="5CB3FFB0" w14:textId="224B9BA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064E16D" w14:textId="66C41A97" w:rsidR="00BB36F5" w:rsidRPr="00C935A5" w:rsidRDefault="00BB36F5" w:rsidP="00E63F8C">
            <w:pPr>
              <w:spacing w:before="40" w:after="20"/>
              <w:jc w:val="center"/>
              <w:rPr>
                <w:rFonts w:cs="Arial"/>
                <w:sz w:val="18"/>
                <w:szCs w:val="18"/>
              </w:rPr>
            </w:pPr>
            <w:r w:rsidRPr="00BB36F5">
              <w:rPr>
                <w:rFonts w:cs="Arial"/>
                <w:sz w:val="18"/>
                <w:szCs w:val="18"/>
              </w:rPr>
              <w:t>1.224</w:t>
            </w:r>
          </w:p>
        </w:tc>
        <w:tc>
          <w:tcPr>
            <w:tcW w:w="1021" w:type="dxa"/>
            <w:tcBorders>
              <w:top w:val="nil"/>
              <w:left w:val="nil"/>
              <w:bottom w:val="nil"/>
              <w:right w:val="nil"/>
            </w:tcBorders>
            <w:vAlign w:val="bottom"/>
          </w:tcPr>
          <w:p w14:paraId="3928C7F3" w14:textId="0C3D0FC4"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021" w:type="dxa"/>
            <w:tcBorders>
              <w:top w:val="nil"/>
              <w:left w:val="nil"/>
              <w:bottom w:val="nil"/>
              <w:right w:val="nil"/>
            </w:tcBorders>
            <w:vAlign w:val="bottom"/>
          </w:tcPr>
          <w:p w14:paraId="6C8B7557" w14:textId="1D927DD0" w:rsidR="00BB36F5" w:rsidRPr="00C935A5" w:rsidRDefault="00BB36F5" w:rsidP="00E63F8C">
            <w:pPr>
              <w:spacing w:before="40" w:after="20"/>
              <w:jc w:val="center"/>
              <w:rPr>
                <w:rFonts w:cs="Arial"/>
                <w:sz w:val="18"/>
                <w:szCs w:val="18"/>
              </w:rPr>
            </w:pPr>
            <w:r w:rsidRPr="00BB36F5">
              <w:rPr>
                <w:rFonts w:cs="Arial"/>
                <w:sz w:val="18"/>
                <w:szCs w:val="18"/>
              </w:rPr>
              <w:t>1.213</w:t>
            </w:r>
          </w:p>
        </w:tc>
        <w:tc>
          <w:tcPr>
            <w:tcW w:w="1021" w:type="dxa"/>
            <w:tcBorders>
              <w:top w:val="nil"/>
              <w:left w:val="nil"/>
              <w:bottom w:val="nil"/>
              <w:right w:val="nil"/>
            </w:tcBorders>
            <w:vAlign w:val="bottom"/>
          </w:tcPr>
          <w:p w14:paraId="7636840A" w14:textId="17F16377"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1021" w:type="dxa"/>
            <w:tcBorders>
              <w:top w:val="nil"/>
              <w:left w:val="nil"/>
              <w:bottom w:val="nil"/>
              <w:right w:val="nil"/>
            </w:tcBorders>
            <w:vAlign w:val="bottom"/>
          </w:tcPr>
          <w:p w14:paraId="3D217E72" w14:textId="228189F9" w:rsidR="00BB36F5" w:rsidRPr="00C935A5" w:rsidRDefault="00BB36F5" w:rsidP="00E63F8C">
            <w:pPr>
              <w:spacing w:before="40" w:after="20"/>
              <w:jc w:val="center"/>
              <w:rPr>
                <w:rFonts w:cs="Arial"/>
                <w:sz w:val="18"/>
                <w:szCs w:val="18"/>
              </w:rPr>
            </w:pPr>
            <w:r w:rsidRPr="00BB36F5">
              <w:rPr>
                <w:rFonts w:cs="Arial"/>
                <w:sz w:val="18"/>
                <w:szCs w:val="18"/>
              </w:rPr>
              <w:t>1.207</w:t>
            </w:r>
          </w:p>
        </w:tc>
        <w:tc>
          <w:tcPr>
            <w:tcW w:w="170" w:type="dxa"/>
            <w:tcBorders>
              <w:top w:val="nil"/>
              <w:left w:val="nil"/>
              <w:bottom w:val="nil"/>
              <w:right w:val="nil"/>
            </w:tcBorders>
            <w:vAlign w:val="bottom"/>
          </w:tcPr>
          <w:p w14:paraId="48FCAE5C" w14:textId="05B612B9"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0B9DC2F" w14:textId="5D841E02" w:rsidR="00BB36F5" w:rsidRPr="00C935A5" w:rsidRDefault="00BB36F5" w:rsidP="00E63F8C">
            <w:pPr>
              <w:spacing w:before="40" w:after="20"/>
              <w:jc w:val="center"/>
              <w:rPr>
                <w:rFonts w:cs="Arial"/>
                <w:sz w:val="18"/>
                <w:szCs w:val="18"/>
              </w:rPr>
            </w:pPr>
            <w:r w:rsidRPr="00BB36F5">
              <w:rPr>
                <w:rFonts w:cs="Arial"/>
                <w:sz w:val="18"/>
                <w:szCs w:val="18"/>
              </w:rPr>
              <w:t>0.967</w:t>
            </w:r>
          </w:p>
        </w:tc>
      </w:tr>
      <w:tr w:rsidR="00BB36F5" w:rsidRPr="00BB36F5" w14:paraId="1B49D369" w14:textId="77777777" w:rsidTr="00291710">
        <w:tc>
          <w:tcPr>
            <w:tcW w:w="2268" w:type="dxa"/>
            <w:tcBorders>
              <w:top w:val="nil"/>
              <w:left w:val="nil"/>
              <w:bottom w:val="nil"/>
              <w:right w:val="single" w:sz="18" w:space="0" w:color="AAB432"/>
            </w:tcBorders>
            <w:shd w:val="clear" w:color="auto" w:fill="auto"/>
            <w:vAlign w:val="center"/>
          </w:tcPr>
          <w:p w14:paraId="71DDBB36"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AAB432"/>
              <w:bottom w:val="nil"/>
              <w:right w:val="nil"/>
            </w:tcBorders>
            <w:shd w:val="clear" w:color="auto" w:fill="auto"/>
            <w:vAlign w:val="bottom"/>
          </w:tcPr>
          <w:p w14:paraId="626409D1" w14:textId="30800DEA" w:rsidR="00BB36F5" w:rsidRPr="00C935A5" w:rsidRDefault="00BB36F5" w:rsidP="00E63F8C">
            <w:pPr>
              <w:spacing w:before="40" w:after="20"/>
              <w:jc w:val="center"/>
              <w:rPr>
                <w:rFonts w:cs="Arial"/>
                <w:sz w:val="18"/>
                <w:szCs w:val="18"/>
              </w:rPr>
            </w:pPr>
            <w:r w:rsidRPr="00BB36F5">
              <w:rPr>
                <w:rFonts w:cs="Arial"/>
                <w:sz w:val="18"/>
                <w:szCs w:val="18"/>
              </w:rPr>
              <w:t>1.067</w:t>
            </w:r>
          </w:p>
        </w:tc>
        <w:tc>
          <w:tcPr>
            <w:tcW w:w="170" w:type="dxa"/>
            <w:tcBorders>
              <w:top w:val="nil"/>
              <w:left w:val="nil"/>
              <w:bottom w:val="nil"/>
              <w:right w:val="nil"/>
            </w:tcBorders>
            <w:shd w:val="clear" w:color="auto" w:fill="auto"/>
            <w:vAlign w:val="bottom"/>
          </w:tcPr>
          <w:p w14:paraId="32D972DD" w14:textId="52EF6C8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B185D41" w14:textId="3BA2A605" w:rsidR="00BB36F5" w:rsidRPr="00C935A5" w:rsidRDefault="00BB36F5" w:rsidP="00E63F8C">
            <w:pPr>
              <w:spacing w:before="40" w:after="20"/>
              <w:jc w:val="center"/>
              <w:rPr>
                <w:rFonts w:cs="Arial"/>
                <w:sz w:val="18"/>
                <w:szCs w:val="18"/>
              </w:rPr>
            </w:pPr>
            <w:r w:rsidRPr="00BB36F5">
              <w:rPr>
                <w:rFonts w:cs="Arial"/>
                <w:sz w:val="18"/>
                <w:szCs w:val="18"/>
              </w:rPr>
              <w:t>1.208</w:t>
            </w:r>
          </w:p>
        </w:tc>
        <w:tc>
          <w:tcPr>
            <w:tcW w:w="1021" w:type="dxa"/>
            <w:tcBorders>
              <w:top w:val="nil"/>
              <w:left w:val="nil"/>
              <w:bottom w:val="nil"/>
              <w:right w:val="nil"/>
            </w:tcBorders>
            <w:vAlign w:val="bottom"/>
          </w:tcPr>
          <w:p w14:paraId="50BE5FB4" w14:textId="69C7E9C0"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021" w:type="dxa"/>
            <w:tcBorders>
              <w:top w:val="nil"/>
              <w:left w:val="nil"/>
              <w:bottom w:val="nil"/>
              <w:right w:val="nil"/>
            </w:tcBorders>
            <w:vAlign w:val="bottom"/>
          </w:tcPr>
          <w:p w14:paraId="326A551B" w14:textId="355F6615"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021" w:type="dxa"/>
            <w:tcBorders>
              <w:top w:val="nil"/>
              <w:left w:val="nil"/>
              <w:bottom w:val="nil"/>
              <w:right w:val="nil"/>
            </w:tcBorders>
            <w:vAlign w:val="bottom"/>
          </w:tcPr>
          <w:p w14:paraId="22A0C9A9" w14:textId="27DC0CB8" w:rsidR="00BB36F5" w:rsidRPr="00C935A5" w:rsidRDefault="00BB36F5" w:rsidP="00E63F8C">
            <w:pPr>
              <w:spacing w:before="40" w:after="20"/>
              <w:jc w:val="center"/>
              <w:rPr>
                <w:rFonts w:cs="Arial"/>
                <w:sz w:val="18"/>
                <w:szCs w:val="18"/>
              </w:rPr>
            </w:pPr>
            <w:r w:rsidRPr="00BB36F5">
              <w:rPr>
                <w:rFonts w:cs="Arial"/>
                <w:sz w:val="18"/>
                <w:szCs w:val="18"/>
              </w:rPr>
              <w:t>1.206</w:t>
            </w:r>
          </w:p>
        </w:tc>
        <w:tc>
          <w:tcPr>
            <w:tcW w:w="1021" w:type="dxa"/>
            <w:tcBorders>
              <w:top w:val="nil"/>
              <w:left w:val="nil"/>
              <w:bottom w:val="nil"/>
              <w:right w:val="nil"/>
            </w:tcBorders>
            <w:vAlign w:val="bottom"/>
          </w:tcPr>
          <w:p w14:paraId="344FC90C" w14:textId="3FE0C78F" w:rsidR="00BB36F5" w:rsidRPr="00C935A5" w:rsidRDefault="00BB36F5" w:rsidP="00E63F8C">
            <w:pPr>
              <w:spacing w:before="40" w:after="20"/>
              <w:jc w:val="center"/>
              <w:rPr>
                <w:rFonts w:cs="Arial"/>
                <w:sz w:val="18"/>
                <w:szCs w:val="18"/>
              </w:rPr>
            </w:pPr>
            <w:r w:rsidRPr="00BB36F5">
              <w:rPr>
                <w:rFonts w:cs="Arial"/>
                <w:sz w:val="18"/>
                <w:szCs w:val="18"/>
              </w:rPr>
              <w:t>1.190</w:t>
            </w:r>
          </w:p>
        </w:tc>
        <w:tc>
          <w:tcPr>
            <w:tcW w:w="170" w:type="dxa"/>
            <w:tcBorders>
              <w:top w:val="nil"/>
              <w:left w:val="nil"/>
              <w:bottom w:val="nil"/>
              <w:right w:val="nil"/>
            </w:tcBorders>
            <w:vAlign w:val="bottom"/>
          </w:tcPr>
          <w:p w14:paraId="73E09BD6" w14:textId="34F90658"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AC74FB7" w14:textId="20EC1CEB" w:rsidR="00BB36F5" w:rsidRPr="00C935A5" w:rsidRDefault="00BB36F5" w:rsidP="00E63F8C">
            <w:pPr>
              <w:spacing w:before="40" w:after="20"/>
              <w:jc w:val="center"/>
              <w:rPr>
                <w:rFonts w:cs="Arial"/>
                <w:sz w:val="18"/>
                <w:szCs w:val="18"/>
              </w:rPr>
            </w:pPr>
            <w:r w:rsidRPr="00BB36F5">
              <w:rPr>
                <w:rFonts w:cs="Arial"/>
                <w:sz w:val="18"/>
                <w:szCs w:val="18"/>
              </w:rPr>
              <w:t>1.428</w:t>
            </w:r>
          </w:p>
        </w:tc>
      </w:tr>
      <w:tr w:rsidR="00BB36F5" w:rsidRPr="00BB36F5" w14:paraId="4CB1A919" w14:textId="77777777" w:rsidTr="00291710">
        <w:tc>
          <w:tcPr>
            <w:tcW w:w="2268" w:type="dxa"/>
            <w:tcBorders>
              <w:top w:val="nil"/>
              <w:left w:val="nil"/>
              <w:bottom w:val="nil"/>
              <w:right w:val="single" w:sz="18" w:space="0" w:color="AAB432"/>
            </w:tcBorders>
            <w:shd w:val="clear" w:color="auto" w:fill="auto"/>
            <w:vAlign w:val="center"/>
          </w:tcPr>
          <w:p w14:paraId="7A4011E6"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AAB432"/>
              <w:bottom w:val="nil"/>
              <w:right w:val="nil"/>
            </w:tcBorders>
            <w:shd w:val="clear" w:color="auto" w:fill="auto"/>
            <w:vAlign w:val="bottom"/>
          </w:tcPr>
          <w:p w14:paraId="06FB8B96" w14:textId="1D1E2BFB" w:rsidR="00BB36F5" w:rsidRPr="00C935A5" w:rsidRDefault="00BB36F5" w:rsidP="00E63F8C">
            <w:pPr>
              <w:spacing w:before="40" w:after="20"/>
              <w:jc w:val="center"/>
              <w:rPr>
                <w:rFonts w:cs="Arial"/>
                <w:sz w:val="18"/>
                <w:szCs w:val="18"/>
              </w:rPr>
            </w:pPr>
            <w:r w:rsidRPr="00BB36F5">
              <w:rPr>
                <w:rFonts w:cs="Arial"/>
                <w:sz w:val="18"/>
                <w:szCs w:val="18"/>
              </w:rPr>
              <w:t>1.091</w:t>
            </w:r>
          </w:p>
        </w:tc>
        <w:tc>
          <w:tcPr>
            <w:tcW w:w="170" w:type="dxa"/>
            <w:tcBorders>
              <w:top w:val="nil"/>
              <w:left w:val="nil"/>
              <w:bottom w:val="nil"/>
              <w:right w:val="nil"/>
            </w:tcBorders>
            <w:shd w:val="clear" w:color="auto" w:fill="auto"/>
            <w:vAlign w:val="bottom"/>
          </w:tcPr>
          <w:p w14:paraId="7B26A3AC" w14:textId="7FB8C6E2"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146207CE" w14:textId="2989F009" w:rsidR="00BB36F5" w:rsidRPr="00C935A5" w:rsidRDefault="00BB36F5" w:rsidP="00E63F8C">
            <w:pPr>
              <w:spacing w:before="40" w:after="20"/>
              <w:jc w:val="center"/>
              <w:rPr>
                <w:rFonts w:cs="Arial"/>
                <w:sz w:val="18"/>
                <w:szCs w:val="18"/>
              </w:rPr>
            </w:pPr>
            <w:r w:rsidRPr="00BB36F5">
              <w:rPr>
                <w:rFonts w:cs="Arial"/>
                <w:sz w:val="18"/>
                <w:szCs w:val="18"/>
              </w:rPr>
              <w:t>1.282</w:t>
            </w:r>
          </w:p>
        </w:tc>
        <w:tc>
          <w:tcPr>
            <w:tcW w:w="1021" w:type="dxa"/>
            <w:tcBorders>
              <w:top w:val="nil"/>
              <w:left w:val="nil"/>
              <w:bottom w:val="nil"/>
              <w:right w:val="nil"/>
            </w:tcBorders>
            <w:vAlign w:val="bottom"/>
          </w:tcPr>
          <w:p w14:paraId="0FD2294E" w14:textId="2BCA576C" w:rsidR="00BB36F5" w:rsidRPr="00C935A5" w:rsidRDefault="00BB36F5" w:rsidP="00E63F8C">
            <w:pPr>
              <w:spacing w:before="40" w:after="20"/>
              <w:jc w:val="center"/>
              <w:rPr>
                <w:rFonts w:cs="Arial"/>
                <w:sz w:val="18"/>
                <w:szCs w:val="18"/>
              </w:rPr>
            </w:pPr>
            <w:r w:rsidRPr="00BB36F5">
              <w:rPr>
                <w:rFonts w:cs="Arial"/>
                <w:sz w:val="18"/>
                <w:szCs w:val="18"/>
              </w:rPr>
              <w:t>1.275</w:t>
            </w:r>
          </w:p>
        </w:tc>
        <w:tc>
          <w:tcPr>
            <w:tcW w:w="1021" w:type="dxa"/>
            <w:tcBorders>
              <w:top w:val="nil"/>
              <w:left w:val="nil"/>
              <w:bottom w:val="nil"/>
              <w:right w:val="nil"/>
            </w:tcBorders>
            <w:vAlign w:val="bottom"/>
          </w:tcPr>
          <w:p w14:paraId="0C87430C" w14:textId="0C888F06" w:rsidR="00BB36F5" w:rsidRPr="00C935A5" w:rsidRDefault="00BB36F5" w:rsidP="00E63F8C">
            <w:pPr>
              <w:spacing w:before="40" w:after="20"/>
              <w:jc w:val="center"/>
              <w:rPr>
                <w:rFonts w:cs="Arial"/>
                <w:sz w:val="18"/>
                <w:szCs w:val="18"/>
              </w:rPr>
            </w:pPr>
            <w:r w:rsidRPr="00BB36F5">
              <w:rPr>
                <w:rFonts w:cs="Arial"/>
                <w:sz w:val="18"/>
                <w:szCs w:val="18"/>
              </w:rPr>
              <w:t>1.270</w:t>
            </w:r>
          </w:p>
        </w:tc>
        <w:tc>
          <w:tcPr>
            <w:tcW w:w="1021" w:type="dxa"/>
            <w:tcBorders>
              <w:top w:val="nil"/>
              <w:left w:val="nil"/>
              <w:bottom w:val="nil"/>
              <w:right w:val="nil"/>
            </w:tcBorders>
            <w:vAlign w:val="bottom"/>
          </w:tcPr>
          <w:p w14:paraId="7BF7B3FA" w14:textId="6DE382EA" w:rsidR="00BB36F5" w:rsidRPr="00C935A5" w:rsidRDefault="00BB36F5" w:rsidP="00E63F8C">
            <w:pPr>
              <w:spacing w:before="40" w:after="20"/>
              <w:jc w:val="center"/>
              <w:rPr>
                <w:rFonts w:cs="Arial"/>
                <w:sz w:val="18"/>
                <w:szCs w:val="18"/>
              </w:rPr>
            </w:pPr>
            <w:r w:rsidRPr="00BB36F5">
              <w:rPr>
                <w:rFonts w:cs="Arial"/>
                <w:sz w:val="18"/>
                <w:szCs w:val="18"/>
              </w:rPr>
              <w:t>1.280</w:t>
            </w:r>
          </w:p>
        </w:tc>
        <w:tc>
          <w:tcPr>
            <w:tcW w:w="1021" w:type="dxa"/>
            <w:tcBorders>
              <w:top w:val="nil"/>
              <w:left w:val="nil"/>
              <w:bottom w:val="nil"/>
              <w:right w:val="nil"/>
            </w:tcBorders>
            <w:vAlign w:val="bottom"/>
          </w:tcPr>
          <w:p w14:paraId="3C23CF31" w14:textId="4C222B84" w:rsidR="00BB36F5" w:rsidRPr="00C935A5" w:rsidRDefault="00BB36F5" w:rsidP="00E63F8C">
            <w:pPr>
              <w:spacing w:before="40" w:after="20"/>
              <w:jc w:val="center"/>
              <w:rPr>
                <w:rFonts w:cs="Arial"/>
                <w:sz w:val="18"/>
                <w:szCs w:val="18"/>
              </w:rPr>
            </w:pPr>
            <w:r w:rsidRPr="00BB36F5">
              <w:rPr>
                <w:rFonts w:cs="Arial"/>
                <w:sz w:val="18"/>
                <w:szCs w:val="18"/>
              </w:rPr>
              <w:t>1.263</w:t>
            </w:r>
          </w:p>
        </w:tc>
        <w:tc>
          <w:tcPr>
            <w:tcW w:w="170" w:type="dxa"/>
            <w:tcBorders>
              <w:top w:val="nil"/>
              <w:left w:val="nil"/>
              <w:bottom w:val="nil"/>
              <w:right w:val="nil"/>
            </w:tcBorders>
            <w:vAlign w:val="bottom"/>
          </w:tcPr>
          <w:p w14:paraId="44D06E9B" w14:textId="50752E3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B30080E" w14:textId="63398085" w:rsidR="00BB36F5" w:rsidRPr="00C935A5" w:rsidRDefault="00BB36F5" w:rsidP="00E63F8C">
            <w:pPr>
              <w:spacing w:before="40" w:after="20"/>
              <w:jc w:val="center"/>
              <w:rPr>
                <w:rFonts w:cs="Arial"/>
                <w:sz w:val="18"/>
                <w:szCs w:val="18"/>
              </w:rPr>
            </w:pPr>
            <w:r w:rsidRPr="00BB36F5">
              <w:rPr>
                <w:rFonts w:cs="Arial"/>
                <w:sz w:val="18"/>
                <w:szCs w:val="18"/>
              </w:rPr>
              <w:t>1.686</w:t>
            </w:r>
          </w:p>
        </w:tc>
      </w:tr>
      <w:tr w:rsidR="00BB36F5" w:rsidRPr="00BB36F5" w14:paraId="37C097B4" w14:textId="77777777" w:rsidTr="00291710">
        <w:tc>
          <w:tcPr>
            <w:tcW w:w="2268" w:type="dxa"/>
            <w:tcBorders>
              <w:top w:val="nil"/>
              <w:left w:val="nil"/>
              <w:bottom w:val="nil"/>
              <w:right w:val="single" w:sz="18" w:space="0" w:color="AAB432"/>
            </w:tcBorders>
            <w:shd w:val="clear" w:color="auto" w:fill="auto"/>
            <w:vAlign w:val="center"/>
          </w:tcPr>
          <w:p w14:paraId="56B0FDC5"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AAB432"/>
              <w:bottom w:val="nil"/>
              <w:right w:val="nil"/>
            </w:tcBorders>
            <w:shd w:val="clear" w:color="auto" w:fill="auto"/>
            <w:vAlign w:val="bottom"/>
          </w:tcPr>
          <w:p w14:paraId="5F0458AA" w14:textId="30045DE3" w:rsidR="00BB36F5" w:rsidRPr="00C935A5" w:rsidRDefault="00BB36F5" w:rsidP="00E63F8C">
            <w:pPr>
              <w:spacing w:before="40" w:after="20"/>
              <w:jc w:val="center"/>
              <w:rPr>
                <w:rFonts w:cs="Arial"/>
                <w:sz w:val="18"/>
                <w:szCs w:val="18"/>
              </w:rPr>
            </w:pPr>
            <w:r w:rsidRPr="00BB36F5">
              <w:rPr>
                <w:rFonts w:cs="Arial"/>
                <w:sz w:val="18"/>
                <w:szCs w:val="18"/>
              </w:rPr>
              <w:t>0.999</w:t>
            </w:r>
          </w:p>
        </w:tc>
        <w:tc>
          <w:tcPr>
            <w:tcW w:w="170" w:type="dxa"/>
            <w:tcBorders>
              <w:top w:val="nil"/>
              <w:left w:val="nil"/>
              <w:bottom w:val="nil"/>
              <w:right w:val="nil"/>
            </w:tcBorders>
            <w:shd w:val="clear" w:color="auto" w:fill="auto"/>
            <w:vAlign w:val="bottom"/>
          </w:tcPr>
          <w:p w14:paraId="44CA5364" w14:textId="5A1B77B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0EDF0CE" w14:textId="329292B3" w:rsidR="00BB36F5" w:rsidRPr="00C935A5" w:rsidRDefault="00BB36F5" w:rsidP="00E63F8C">
            <w:pPr>
              <w:spacing w:before="40" w:after="20"/>
              <w:jc w:val="center"/>
              <w:rPr>
                <w:rFonts w:cs="Arial"/>
                <w:sz w:val="18"/>
                <w:szCs w:val="18"/>
              </w:rPr>
            </w:pPr>
            <w:r w:rsidRPr="00BB36F5">
              <w:rPr>
                <w:rFonts w:cs="Arial"/>
                <w:sz w:val="18"/>
                <w:szCs w:val="18"/>
              </w:rPr>
              <w:t>0.962</w:t>
            </w:r>
          </w:p>
        </w:tc>
        <w:tc>
          <w:tcPr>
            <w:tcW w:w="1021" w:type="dxa"/>
            <w:tcBorders>
              <w:top w:val="nil"/>
              <w:left w:val="nil"/>
              <w:bottom w:val="nil"/>
              <w:right w:val="nil"/>
            </w:tcBorders>
            <w:vAlign w:val="bottom"/>
          </w:tcPr>
          <w:p w14:paraId="633BE1A1" w14:textId="3C12B093" w:rsidR="00BB36F5" w:rsidRPr="00C935A5" w:rsidRDefault="00BB36F5" w:rsidP="00E63F8C">
            <w:pPr>
              <w:spacing w:before="40" w:after="20"/>
              <w:jc w:val="center"/>
              <w:rPr>
                <w:rFonts w:cs="Arial"/>
                <w:sz w:val="18"/>
                <w:szCs w:val="18"/>
              </w:rPr>
            </w:pPr>
            <w:r w:rsidRPr="00BB36F5">
              <w:rPr>
                <w:rFonts w:cs="Arial"/>
                <w:sz w:val="18"/>
                <w:szCs w:val="18"/>
              </w:rPr>
              <w:t>0.957</w:t>
            </w:r>
          </w:p>
        </w:tc>
        <w:tc>
          <w:tcPr>
            <w:tcW w:w="1021" w:type="dxa"/>
            <w:tcBorders>
              <w:top w:val="nil"/>
              <w:left w:val="nil"/>
              <w:bottom w:val="nil"/>
              <w:right w:val="nil"/>
            </w:tcBorders>
            <w:vAlign w:val="bottom"/>
          </w:tcPr>
          <w:p w14:paraId="0B4BD2AE" w14:textId="340CBF2F"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1021" w:type="dxa"/>
            <w:tcBorders>
              <w:top w:val="nil"/>
              <w:left w:val="nil"/>
              <w:bottom w:val="nil"/>
              <w:right w:val="nil"/>
            </w:tcBorders>
            <w:vAlign w:val="bottom"/>
          </w:tcPr>
          <w:p w14:paraId="3BBDDD35" w14:textId="680F485C" w:rsidR="00BB36F5" w:rsidRPr="00C935A5" w:rsidRDefault="00BB36F5" w:rsidP="00E63F8C">
            <w:pPr>
              <w:spacing w:before="40" w:after="20"/>
              <w:jc w:val="center"/>
              <w:rPr>
                <w:rFonts w:cs="Arial"/>
                <w:sz w:val="18"/>
                <w:szCs w:val="18"/>
              </w:rPr>
            </w:pPr>
            <w:r w:rsidRPr="00BB36F5">
              <w:rPr>
                <w:rFonts w:cs="Arial"/>
                <w:sz w:val="18"/>
                <w:szCs w:val="18"/>
              </w:rPr>
              <w:t>0.960</w:t>
            </w:r>
          </w:p>
        </w:tc>
        <w:tc>
          <w:tcPr>
            <w:tcW w:w="1021" w:type="dxa"/>
            <w:tcBorders>
              <w:top w:val="nil"/>
              <w:left w:val="nil"/>
              <w:bottom w:val="nil"/>
              <w:right w:val="nil"/>
            </w:tcBorders>
            <w:vAlign w:val="bottom"/>
          </w:tcPr>
          <w:p w14:paraId="76DE13FB" w14:textId="2D57ECE8"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70" w:type="dxa"/>
            <w:tcBorders>
              <w:top w:val="nil"/>
              <w:left w:val="nil"/>
              <w:bottom w:val="nil"/>
              <w:right w:val="nil"/>
            </w:tcBorders>
            <w:vAlign w:val="bottom"/>
          </w:tcPr>
          <w:p w14:paraId="40B17BEB" w14:textId="3A7AE26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73EBCA66" w14:textId="20505464" w:rsidR="00BB36F5" w:rsidRPr="00C935A5" w:rsidRDefault="00BB36F5" w:rsidP="00E63F8C">
            <w:pPr>
              <w:spacing w:before="40" w:after="20"/>
              <w:jc w:val="center"/>
              <w:rPr>
                <w:rFonts w:cs="Arial"/>
                <w:sz w:val="18"/>
                <w:szCs w:val="18"/>
              </w:rPr>
            </w:pPr>
            <w:r w:rsidRPr="00BB36F5">
              <w:rPr>
                <w:rFonts w:cs="Arial"/>
                <w:sz w:val="18"/>
                <w:szCs w:val="18"/>
              </w:rPr>
              <w:t>0.875</w:t>
            </w:r>
          </w:p>
        </w:tc>
      </w:tr>
      <w:tr w:rsidR="00BB36F5" w:rsidRPr="00BB36F5" w14:paraId="5BFB2367" w14:textId="77777777" w:rsidTr="00291710">
        <w:tc>
          <w:tcPr>
            <w:tcW w:w="2268" w:type="dxa"/>
            <w:tcBorders>
              <w:top w:val="nil"/>
              <w:left w:val="nil"/>
              <w:bottom w:val="nil"/>
              <w:right w:val="single" w:sz="18" w:space="0" w:color="AAB432"/>
            </w:tcBorders>
            <w:shd w:val="clear" w:color="auto" w:fill="auto"/>
            <w:vAlign w:val="center"/>
          </w:tcPr>
          <w:p w14:paraId="7288968D"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AAB432"/>
              <w:bottom w:val="nil"/>
              <w:right w:val="nil"/>
            </w:tcBorders>
            <w:shd w:val="clear" w:color="auto" w:fill="auto"/>
            <w:vAlign w:val="bottom"/>
          </w:tcPr>
          <w:p w14:paraId="7D0487F8" w14:textId="44C236F3"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170" w:type="dxa"/>
            <w:tcBorders>
              <w:top w:val="nil"/>
              <w:left w:val="nil"/>
              <w:bottom w:val="nil"/>
              <w:right w:val="nil"/>
            </w:tcBorders>
            <w:shd w:val="clear" w:color="auto" w:fill="auto"/>
            <w:vAlign w:val="bottom"/>
          </w:tcPr>
          <w:p w14:paraId="31E132E6" w14:textId="1CD56AB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76A7A7F" w14:textId="69C2F213" w:rsidR="00BB36F5" w:rsidRPr="00C935A5" w:rsidRDefault="00BB36F5" w:rsidP="00E63F8C">
            <w:pPr>
              <w:spacing w:before="40" w:after="20"/>
              <w:jc w:val="center"/>
              <w:rPr>
                <w:rFonts w:cs="Arial"/>
                <w:sz w:val="18"/>
                <w:szCs w:val="18"/>
              </w:rPr>
            </w:pPr>
            <w:r w:rsidRPr="00BB36F5">
              <w:rPr>
                <w:rFonts w:cs="Arial"/>
                <w:sz w:val="18"/>
                <w:szCs w:val="18"/>
              </w:rPr>
              <w:t>0.868</w:t>
            </w:r>
          </w:p>
        </w:tc>
        <w:tc>
          <w:tcPr>
            <w:tcW w:w="1021" w:type="dxa"/>
            <w:tcBorders>
              <w:top w:val="nil"/>
              <w:left w:val="nil"/>
              <w:bottom w:val="nil"/>
              <w:right w:val="nil"/>
            </w:tcBorders>
            <w:vAlign w:val="bottom"/>
          </w:tcPr>
          <w:p w14:paraId="3AEA24EA" w14:textId="76CDAF05" w:rsidR="00BB36F5" w:rsidRPr="00C935A5" w:rsidRDefault="00BB36F5" w:rsidP="00E63F8C">
            <w:pPr>
              <w:spacing w:before="40" w:after="20"/>
              <w:jc w:val="center"/>
              <w:rPr>
                <w:rFonts w:cs="Arial"/>
                <w:sz w:val="18"/>
                <w:szCs w:val="18"/>
              </w:rPr>
            </w:pPr>
            <w:r w:rsidRPr="00BB36F5">
              <w:rPr>
                <w:rFonts w:cs="Arial"/>
                <w:sz w:val="18"/>
                <w:szCs w:val="18"/>
              </w:rPr>
              <w:t>0.863</w:t>
            </w:r>
          </w:p>
        </w:tc>
        <w:tc>
          <w:tcPr>
            <w:tcW w:w="1021" w:type="dxa"/>
            <w:tcBorders>
              <w:top w:val="nil"/>
              <w:left w:val="nil"/>
              <w:bottom w:val="nil"/>
              <w:right w:val="nil"/>
            </w:tcBorders>
            <w:vAlign w:val="bottom"/>
          </w:tcPr>
          <w:p w14:paraId="4397097D" w14:textId="4BC05724" w:rsidR="00BB36F5" w:rsidRPr="00C935A5" w:rsidRDefault="00BB36F5" w:rsidP="00E63F8C">
            <w:pPr>
              <w:spacing w:before="40" w:after="20"/>
              <w:jc w:val="center"/>
              <w:rPr>
                <w:rFonts w:cs="Arial"/>
                <w:sz w:val="18"/>
                <w:szCs w:val="18"/>
              </w:rPr>
            </w:pPr>
            <w:r w:rsidRPr="00BB36F5">
              <w:rPr>
                <w:rFonts w:cs="Arial"/>
                <w:sz w:val="18"/>
                <w:szCs w:val="18"/>
              </w:rPr>
              <w:t>0.860</w:t>
            </w:r>
          </w:p>
        </w:tc>
        <w:tc>
          <w:tcPr>
            <w:tcW w:w="1021" w:type="dxa"/>
            <w:tcBorders>
              <w:top w:val="nil"/>
              <w:left w:val="nil"/>
              <w:bottom w:val="nil"/>
              <w:right w:val="nil"/>
            </w:tcBorders>
            <w:vAlign w:val="bottom"/>
          </w:tcPr>
          <w:p w14:paraId="7BD3F2BA" w14:textId="2CDBD187"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021" w:type="dxa"/>
            <w:tcBorders>
              <w:top w:val="nil"/>
              <w:left w:val="nil"/>
              <w:bottom w:val="nil"/>
              <w:right w:val="nil"/>
            </w:tcBorders>
            <w:vAlign w:val="bottom"/>
          </w:tcPr>
          <w:p w14:paraId="1453CA25" w14:textId="0801EC88"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70" w:type="dxa"/>
            <w:tcBorders>
              <w:top w:val="nil"/>
              <w:left w:val="nil"/>
              <w:bottom w:val="nil"/>
              <w:right w:val="nil"/>
            </w:tcBorders>
            <w:vAlign w:val="bottom"/>
          </w:tcPr>
          <w:p w14:paraId="6D7E96B9" w14:textId="174D3F6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2C693AA2" w14:textId="2805FE7B" w:rsidR="00BB36F5" w:rsidRPr="00C935A5" w:rsidRDefault="00BB36F5" w:rsidP="00E63F8C">
            <w:pPr>
              <w:spacing w:before="40" w:after="20"/>
              <w:jc w:val="center"/>
              <w:rPr>
                <w:rFonts w:cs="Arial"/>
                <w:sz w:val="18"/>
                <w:szCs w:val="18"/>
              </w:rPr>
            </w:pPr>
            <w:r w:rsidRPr="00BB36F5">
              <w:rPr>
                <w:rFonts w:cs="Arial"/>
                <w:sz w:val="18"/>
                <w:szCs w:val="18"/>
              </w:rPr>
              <w:t>0.895</w:t>
            </w:r>
          </w:p>
        </w:tc>
      </w:tr>
      <w:tr w:rsidR="00BB36F5" w:rsidRPr="00BB36F5" w14:paraId="6AF62B2E" w14:textId="77777777" w:rsidTr="00291710">
        <w:tc>
          <w:tcPr>
            <w:tcW w:w="2268" w:type="dxa"/>
            <w:tcBorders>
              <w:top w:val="nil"/>
              <w:left w:val="nil"/>
              <w:bottom w:val="nil"/>
              <w:right w:val="single" w:sz="18" w:space="0" w:color="AAB432"/>
            </w:tcBorders>
            <w:shd w:val="clear" w:color="auto" w:fill="auto"/>
            <w:vAlign w:val="center"/>
          </w:tcPr>
          <w:p w14:paraId="4C8A1C5B"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021" w:type="dxa"/>
            <w:tcBorders>
              <w:top w:val="nil"/>
              <w:left w:val="single" w:sz="18" w:space="0" w:color="AAB432"/>
              <w:bottom w:val="nil"/>
              <w:right w:val="nil"/>
            </w:tcBorders>
            <w:shd w:val="clear" w:color="auto" w:fill="auto"/>
            <w:vAlign w:val="bottom"/>
          </w:tcPr>
          <w:p w14:paraId="696EA526" w14:textId="09008B3B"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170" w:type="dxa"/>
            <w:tcBorders>
              <w:top w:val="nil"/>
              <w:left w:val="nil"/>
              <w:bottom w:val="nil"/>
              <w:right w:val="nil"/>
            </w:tcBorders>
            <w:shd w:val="clear" w:color="auto" w:fill="auto"/>
            <w:vAlign w:val="bottom"/>
          </w:tcPr>
          <w:p w14:paraId="54C297B1" w14:textId="5CC5C950"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84248ED" w14:textId="74EA020A" w:rsidR="00BB36F5" w:rsidRPr="00C935A5" w:rsidRDefault="00BB36F5" w:rsidP="00E63F8C">
            <w:pPr>
              <w:spacing w:before="40" w:after="20"/>
              <w:jc w:val="center"/>
              <w:rPr>
                <w:rFonts w:cs="Arial"/>
                <w:sz w:val="18"/>
                <w:szCs w:val="18"/>
              </w:rPr>
            </w:pPr>
            <w:r w:rsidRPr="00BB36F5">
              <w:rPr>
                <w:rFonts w:cs="Arial"/>
                <w:sz w:val="18"/>
                <w:szCs w:val="18"/>
              </w:rPr>
              <w:t>1.212</w:t>
            </w:r>
          </w:p>
        </w:tc>
        <w:tc>
          <w:tcPr>
            <w:tcW w:w="1021" w:type="dxa"/>
            <w:tcBorders>
              <w:top w:val="nil"/>
              <w:left w:val="nil"/>
              <w:bottom w:val="nil"/>
              <w:right w:val="nil"/>
            </w:tcBorders>
            <w:vAlign w:val="bottom"/>
          </w:tcPr>
          <w:p w14:paraId="31F48DF5" w14:textId="505D2EE5" w:rsidR="00BB36F5" w:rsidRPr="00C935A5" w:rsidRDefault="00BB36F5" w:rsidP="00E63F8C">
            <w:pPr>
              <w:spacing w:before="40" w:after="20"/>
              <w:jc w:val="center"/>
              <w:rPr>
                <w:rFonts w:cs="Arial"/>
                <w:sz w:val="18"/>
                <w:szCs w:val="18"/>
              </w:rPr>
            </w:pPr>
            <w:r w:rsidRPr="00BB36F5">
              <w:rPr>
                <w:rFonts w:cs="Arial"/>
                <w:sz w:val="18"/>
                <w:szCs w:val="18"/>
              </w:rPr>
              <w:t>1.206</w:t>
            </w:r>
          </w:p>
        </w:tc>
        <w:tc>
          <w:tcPr>
            <w:tcW w:w="1021" w:type="dxa"/>
            <w:tcBorders>
              <w:top w:val="nil"/>
              <w:left w:val="nil"/>
              <w:bottom w:val="nil"/>
              <w:right w:val="nil"/>
            </w:tcBorders>
            <w:vAlign w:val="bottom"/>
          </w:tcPr>
          <w:p w14:paraId="0DF6AC06" w14:textId="21DCEB5F"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021" w:type="dxa"/>
            <w:tcBorders>
              <w:top w:val="nil"/>
              <w:left w:val="nil"/>
              <w:bottom w:val="nil"/>
              <w:right w:val="nil"/>
            </w:tcBorders>
            <w:vAlign w:val="bottom"/>
          </w:tcPr>
          <w:p w14:paraId="4C333709" w14:textId="333E6FBB" w:rsidR="00BB36F5" w:rsidRPr="00C935A5" w:rsidRDefault="00BB36F5" w:rsidP="00E63F8C">
            <w:pPr>
              <w:spacing w:before="40" w:after="20"/>
              <w:jc w:val="center"/>
              <w:rPr>
                <w:rFonts w:cs="Arial"/>
                <w:sz w:val="18"/>
                <w:szCs w:val="18"/>
              </w:rPr>
            </w:pPr>
            <w:r w:rsidRPr="00BB36F5">
              <w:rPr>
                <w:rFonts w:cs="Arial"/>
                <w:sz w:val="18"/>
                <w:szCs w:val="18"/>
              </w:rPr>
              <w:t>1.210</w:t>
            </w:r>
          </w:p>
        </w:tc>
        <w:tc>
          <w:tcPr>
            <w:tcW w:w="1021" w:type="dxa"/>
            <w:tcBorders>
              <w:top w:val="nil"/>
              <w:left w:val="nil"/>
              <w:bottom w:val="nil"/>
              <w:right w:val="nil"/>
            </w:tcBorders>
            <w:vAlign w:val="bottom"/>
          </w:tcPr>
          <w:p w14:paraId="4B32289D" w14:textId="7D513910" w:rsidR="00BB36F5" w:rsidRPr="00C935A5" w:rsidRDefault="00BB36F5" w:rsidP="00E63F8C">
            <w:pPr>
              <w:spacing w:before="40" w:after="20"/>
              <w:jc w:val="center"/>
              <w:rPr>
                <w:rFonts w:cs="Arial"/>
                <w:sz w:val="18"/>
                <w:szCs w:val="18"/>
              </w:rPr>
            </w:pPr>
            <w:r w:rsidRPr="00BB36F5">
              <w:rPr>
                <w:rFonts w:cs="Arial"/>
                <w:sz w:val="18"/>
                <w:szCs w:val="18"/>
              </w:rPr>
              <w:t>1.194</w:t>
            </w:r>
          </w:p>
        </w:tc>
        <w:tc>
          <w:tcPr>
            <w:tcW w:w="170" w:type="dxa"/>
            <w:tcBorders>
              <w:top w:val="nil"/>
              <w:left w:val="nil"/>
              <w:bottom w:val="nil"/>
              <w:right w:val="nil"/>
            </w:tcBorders>
            <w:vAlign w:val="bottom"/>
          </w:tcPr>
          <w:p w14:paraId="5E4CDEFB" w14:textId="0985F0B1"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6133C1E" w14:textId="1BE6574E" w:rsidR="00BB36F5" w:rsidRPr="00C935A5" w:rsidRDefault="00BB36F5" w:rsidP="00E63F8C">
            <w:pPr>
              <w:spacing w:before="40" w:after="20"/>
              <w:jc w:val="center"/>
              <w:rPr>
                <w:rFonts w:cs="Arial"/>
                <w:sz w:val="18"/>
                <w:szCs w:val="18"/>
              </w:rPr>
            </w:pPr>
            <w:r w:rsidRPr="00BB36F5">
              <w:rPr>
                <w:rFonts w:cs="Arial"/>
                <w:sz w:val="18"/>
                <w:szCs w:val="18"/>
              </w:rPr>
              <w:t>0.970</w:t>
            </w:r>
          </w:p>
        </w:tc>
      </w:tr>
      <w:tr w:rsidR="00BB36F5" w:rsidRPr="00BB36F5" w14:paraId="307A4607" w14:textId="77777777" w:rsidTr="00291710">
        <w:tc>
          <w:tcPr>
            <w:tcW w:w="2268" w:type="dxa"/>
            <w:tcBorders>
              <w:top w:val="nil"/>
              <w:left w:val="nil"/>
              <w:bottom w:val="nil"/>
              <w:right w:val="single" w:sz="18" w:space="0" w:color="AAB432"/>
            </w:tcBorders>
            <w:shd w:val="clear" w:color="auto" w:fill="auto"/>
            <w:vAlign w:val="center"/>
          </w:tcPr>
          <w:p w14:paraId="00E36D37"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021" w:type="dxa"/>
            <w:tcBorders>
              <w:top w:val="nil"/>
              <w:left w:val="single" w:sz="18" w:space="0" w:color="AAB432"/>
              <w:bottom w:val="nil"/>
              <w:right w:val="nil"/>
            </w:tcBorders>
            <w:shd w:val="clear" w:color="auto" w:fill="auto"/>
            <w:vAlign w:val="bottom"/>
          </w:tcPr>
          <w:p w14:paraId="2FE180DE" w14:textId="6EAFFA3D" w:rsidR="00BB36F5" w:rsidRPr="00C935A5" w:rsidRDefault="00BB36F5" w:rsidP="00E63F8C">
            <w:pPr>
              <w:spacing w:before="40" w:after="20"/>
              <w:jc w:val="center"/>
              <w:rPr>
                <w:rFonts w:cs="Arial"/>
                <w:sz w:val="18"/>
                <w:szCs w:val="18"/>
              </w:rPr>
            </w:pPr>
            <w:r w:rsidRPr="00BB36F5">
              <w:rPr>
                <w:rFonts w:cs="Arial"/>
                <w:sz w:val="18"/>
                <w:szCs w:val="18"/>
              </w:rPr>
              <w:t>0.877</w:t>
            </w:r>
          </w:p>
        </w:tc>
        <w:tc>
          <w:tcPr>
            <w:tcW w:w="170" w:type="dxa"/>
            <w:tcBorders>
              <w:top w:val="nil"/>
              <w:left w:val="nil"/>
              <w:bottom w:val="nil"/>
              <w:right w:val="nil"/>
            </w:tcBorders>
            <w:shd w:val="clear" w:color="auto" w:fill="auto"/>
            <w:vAlign w:val="bottom"/>
          </w:tcPr>
          <w:p w14:paraId="79198CBA" w14:textId="7602461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438BD3B" w14:textId="701FEB1F" w:rsidR="00BB36F5" w:rsidRPr="00C935A5" w:rsidRDefault="00BB36F5" w:rsidP="00E63F8C">
            <w:pPr>
              <w:spacing w:before="40" w:after="20"/>
              <w:jc w:val="center"/>
              <w:rPr>
                <w:rFonts w:cs="Arial"/>
                <w:sz w:val="18"/>
                <w:szCs w:val="18"/>
              </w:rPr>
            </w:pPr>
            <w:r w:rsidRPr="00BB36F5">
              <w:rPr>
                <w:rFonts w:cs="Arial"/>
                <w:sz w:val="18"/>
                <w:szCs w:val="18"/>
              </w:rPr>
              <w:t>0.794</w:t>
            </w:r>
          </w:p>
        </w:tc>
        <w:tc>
          <w:tcPr>
            <w:tcW w:w="1021" w:type="dxa"/>
            <w:tcBorders>
              <w:top w:val="nil"/>
              <w:left w:val="nil"/>
              <w:bottom w:val="nil"/>
              <w:right w:val="nil"/>
            </w:tcBorders>
            <w:vAlign w:val="bottom"/>
          </w:tcPr>
          <w:p w14:paraId="6FC07A31" w14:textId="138BF2EF" w:rsidR="00BB36F5" w:rsidRPr="00C935A5" w:rsidRDefault="00BB36F5" w:rsidP="00E63F8C">
            <w:pPr>
              <w:spacing w:before="40" w:after="20"/>
              <w:jc w:val="center"/>
              <w:rPr>
                <w:rFonts w:cs="Arial"/>
                <w:sz w:val="18"/>
                <w:szCs w:val="18"/>
              </w:rPr>
            </w:pPr>
            <w:r w:rsidRPr="00BB36F5">
              <w:rPr>
                <w:rFonts w:cs="Arial"/>
                <w:sz w:val="18"/>
                <w:szCs w:val="18"/>
              </w:rPr>
              <w:t>0.790</w:t>
            </w:r>
          </w:p>
        </w:tc>
        <w:tc>
          <w:tcPr>
            <w:tcW w:w="1021" w:type="dxa"/>
            <w:tcBorders>
              <w:top w:val="nil"/>
              <w:left w:val="nil"/>
              <w:bottom w:val="nil"/>
              <w:right w:val="nil"/>
            </w:tcBorders>
            <w:vAlign w:val="bottom"/>
          </w:tcPr>
          <w:p w14:paraId="461C8A02" w14:textId="7AF3793C" w:rsidR="00BB36F5" w:rsidRPr="00C935A5" w:rsidRDefault="00BB36F5" w:rsidP="00E63F8C">
            <w:pPr>
              <w:spacing w:before="40" w:after="20"/>
              <w:jc w:val="center"/>
              <w:rPr>
                <w:rFonts w:cs="Arial"/>
                <w:sz w:val="18"/>
                <w:szCs w:val="18"/>
              </w:rPr>
            </w:pPr>
            <w:r w:rsidRPr="00BB36F5">
              <w:rPr>
                <w:rFonts w:cs="Arial"/>
                <w:sz w:val="18"/>
                <w:szCs w:val="18"/>
              </w:rPr>
              <w:t>0.787</w:t>
            </w:r>
          </w:p>
        </w:tc>
        <w:tc>
          <w:tcPr>
            <w:tcW w:w="1021" w:type="dxa"/>
            <w:tcBorders>
              <w:top w:val="nil"/>
              <w:left w:val="nil"/>
              <w:bottom w:val="nil"/>
              <w:right w:val="nil"/>
            </w:tcBorders>
            <w:vAlign w:val="bottom"/>
          </w:tcPr>
          <w:p w14:paraId="3A7F789C" w14:textId="697EFEC3" w:rsidR="00BB36F5" w:rsidRPr="00C935A5" w:rsidRDefault="00BB36F5" w:rsidP="00E63F8C">
            <w:pPr>
              <w:spacing w:before="40" w:after="20"/>
              <w:jc w:val="center"/>
              <w:rPr>
                <w:rFonts w:cs="Arial"/>
                <w:sz w:val="18"/>
                <w:szCs w:val="18"/>
              </w:rPr>
            </w:pPr>
            <w:r w:rsidRPr="00BB36F5">
              <w:rPr>
                <w:rFonts w:cs="Arial"/>
                <w:sz w:val="18"/>
                <w:szCs w:val="18"/>
              </w:rPr>
              <w:t>0.793</w:t>
            </w:r>
          </w:p>
        </w:tc>
        <w:tc>
          <w:tcPr>
            <w:tcW w:w="1021" w:type="dxa"/>
            <w:tcBorders>
              <w:top w:val="nil"/>
              <w:left w:val="nil"/>
              <w:bottom w:val="nil"/>
              <w:right w:val="nil"/>
            </w:tcBorders>
            <w:vAlign w:val="bottom"/>
          </w:tcPr>
          <w:p w14:paraId="4FE75142" w14:textId="4800645E" w:rsidR="00BB36F5" w:rsidRPr="00C935A5" w:rsidRDefault="00BB36F5" w:rsidP="00E63F8C">
            <w:pPr>
              <w:spacing w:before="40" w:after="20"/>
              <w:jc w:val="center"/>
              <w:rPr>
                <w:rFonts w:cs="Arial"/>
                <w:sz w:val="18"/>
                <w:szCs w:val="18"/>
              </w:rPr>
            </w:pPr>
            <w:r w:rsidRPr="00BB36F5">
              <w:rPr>
                <w:rFonts w:cs="Arial"/>
                <w:sz w:val="18"/>
                <w:szCs w:val="18"/>
              </w:rPr>
              <w:t>0.783</w:t>
            </w:r>
          </w:p>
        </w:tc>
        <w:tc>
          <w:tcPr>
            <w:tcW w:w="170" w:type="dxa"/>
            <w:tcBorders>
              <w:top w:val="nil"/>
              <w:left w:val="nil"/>
              <w:bottom w:val="nil"/>
              <w:right w:val="nil"/>
            </w:tcBorders>
            <w:vAlign w:val="bottom"/>
          </w:tcPr>
          <w:p w14:paraId="78252558" w14:textId="726F7876"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44168F0A" w14:textId="624D2A6F" w:rsidR="00BB36F5" w:rsidRPr="00C935A5" w:rsidRDefault="00BB36F5" w:rsidP="00E63F8C">
            <w:pPr>
              <w:spacing w:before="40" w:after="20"/>
              <w:jc w:val="center"/>
              <w:rPr>
                <w:rFonts w:cs="Arial"/>
                <w:sz w:val="18"/>
                <w:szCs w:val="18"/>
              </w:rPr>
            </w:pPr>
            <w:r w:rsidRPr="00BB36F5">
              <w:rPr>
                <w:rFonts w:cs="Arial"/>
                <w:sz w:val="18"/>
                <w:szCs w:val="18"/>
              </w:rPr>
              <w:t>0.908</w:t>
            </w:r>
          </w:p>
        </w:tc>
      </w:tr>
      <w:tr w:rsidR="00BB36F5" w:rsidRPr="00BB36F5" w14:paraId="5961DFD8" w14:textId="77777777" w:rsidTr="00291710">
        <w:tc>
          <w:tcPr>
            <w:tcW w:w="2268" w:type="dxa"/>
            <w:tcBorders>
              <w:top w:val="nil"/>
              <w:left w:val="nil"/>
              <w:bottom w:val="nil"/>
              <w:right w:val="single" w:sz="18" w:space="0" w:color="AAB432"/>
            </w:tcBorders>
            <w:shd w:val="clear" w:color="auto" w:fill="auto"/>
            <w:vAlign w:val="center"/>
          </w:tcPr>
          <w:p w14:paraId="5DDD5AC0"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021" w:type="dxa"/>
            <w:tcBorders>
              <w:top w:val="nil"/>
              <w:left w:val="single" w:sz="18" w:space="0" w:color="AAB432"/>
              <w:bottom w:val="nil"/>
              <w:right w:val="nil"/>
            </w:tcBorders>
            <w:shd w:val="clear" w:color="auto" w:fill="auto"/>
            <w:vAlign w:val="bottom"/>
          </w:tcPr>
          <w:p w14:paraId="0FEF5A49" w14:textId="4561C6A1" w:rsidR="00BB36F5" w:rsidRPr="00C935A5" w:rsidRDefault="00BB36F5" w:rsidP="00E63F8C">
            <w:pPr>
              <w:spacing w:before="40" w:after="20"/>
              <w:jc w:val="center"/>
              <w:rPr>
                <w:rFonts w:cs="Arial"/>
                <w:sz w:val="18"/>
                <w:szCs w:val="18"/>
              </w:rPr>
            </w:pPr>
            <w:r w:rsidRPr="00BB36F5">
              <w:rPr>
                <w:rFonts w:cs="Arial"/>
                <w:sz w:val="18"/>
                <w:szCs w:val="18"/>
              </w:rPr>
              <w:t>0.782</w:t>
            </w:r>
          </w:p>
        </w:tc>
        <w:tc>
          <w:tcPr>
            <w:tcW w:w="170" w:type="dxa"/>
            <w:tcBorders>
              <w:top w:val="nil"/>
              <w:left w:val="nil"/>
              <w:bottom w:val="nil"/>
              <w:right w:val="nil"/>
            </w:tcBorders>
            <w:shd w:val="clear" w:color="auto" w:fill="auto"/>
            <w:vAlign w:val="bottom"/>
          </w:tcPr>
          <w:p w14:paraId="6C675086" w14:textId="6C00D36D"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528912C0" w14:textId="530DF451" w:rsidR="00BB36F5" w:rsidRPr="00C935A5" w:rsidRDefault="00BB36F5" w:rsidP="00E63F8C">
            <w:pPr>
              <w:spacing w:before="40" w:after="20"/>
              <w:jc w:val="center"/>
              <w:rPr>
                <w:rFonts w:cs="Arial"/>
                <w:sz w:val="18"/>
                <w:szCs w:val="18"/>
              </w:rPr>
            </w:pPr>
            <w:r w:rsidRPr="00BB36F5">
              <w:rPr>
                <w:rFonts w:cs="Arial"/>
                <w:sz w:val="18"/>
                <w:szCs w:val="18"/>
              </w:rPr>
              <w:t>1.103</w:t>
            </w:r>
          </w:p>
        </w:tc>
        <w:tc>
          <w:tcPr>
            <w:tcW w:w="1021" w:type="dxa"/>
            <w:tcBorders>
              <w:top w:val="nil"/>
              <w:left w:val="nil"/>
              <w:bottom w:val="nil"/>
              <w:right w:val="nil"/>
            </w:tcBorders>
            <w:vAlign w:val="bottom"/>
          </w:tcPr>
          <w:p w14:paraId="6FA12325" w14:textId="59629B7E" w:rsidR="00BB36F5" w:rsidRPr="00C935A5" w:rsidRDefault="00BB36F5" w:rsidP="00E63F8C">
            <w:pPr>
              <w:spacing w:before="40" w:after="20"/>
              <w:jc w:val="center"/>
              <w:rPr>
                <w:rFonts w:cs="Arial"/>
                <w:sz w:val="18"/>
                <w:szCs w:val="18"/>
              </w:rPr>
            </w:pPr>
            <w:r w:rsidRPr="00BB36F5">
              <w:rPr>
                <w:rFonts w:cs="Arial"/>
                <w:sz w:val="18"/>
                <w:szCs w:val="18"/>
              </w:rPr>
              <w:t>1.097</w:t>
            </w:r>
          </w:p>
        </w:tc>
        <w:tc>
          <w:tcPr>
            <w:tcW w:w="1021" w:type="dxa"/>
            <w:tcBorders>
              <w:top w:val="nil"/>
              <w:left w:val="nil"/>
              <w:bottom w:val="nil"/>
              <w:right w:val="nil"/>
            </w:tcBorders>
            <w:vAlign w:val="bottom"/>
          </w:tcPr>
          <w:p w14:paraId="13CE22A7" w14:textId="36F42955" w:rsidR="00BB36F5" w:rsidRPr="00C935A5" w:rsidRDefault="00BB36F5" w:rsidP="00E63F8C">
            <w:pPr>
              <w:spacing w:before="40" w:after="20"/>
              <w:jc w:val="center"/>
              <w:rPr>
                <w:rFonts w:cs="Arial"/>
                <w:sz w:val="18"/>
                <w:szCs w:val="18"/>
              </w:rPr>
            </w:pPr>
            <w:r w:rsidRPr="00BB36F5">
              <w:rPr>
                <w:rFonts w:cs="Arial"/>
                <w:sz w:val="18"/>
                <w:szCs w:val="18"/>
              </w:rPr>
              <w:t>1.093</w:t>
            </w:r>
          </w:p>
        </w:tc>
        <w:tc>
          <w:tcPr>
            <w:tcW w:w="1021" w:type="dxa"/>
            <w:tcBorders>
              <w:top w:val="nil"/>
              <w:left w:val="nil"/>
              <w:bottom w:val="nil"/>
              <w:right w:val="nil"/>
            </w:tcBorders>
            <w:vAlign w:val="bottom"/>
          </w:tcPr>
          <w:p w14:paraId="66038642" w14:textId="4FE285AF"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1021" w:type="dxa"/>
            <w:tcBorders>
              <w:top w:val="nil"/>
              <w:left w:val="nil"/>
              <w:bottom w:val="nil"/>
              <w:right w:val="nil"/>
            </w:tcBorders>
            <w:vAlign w:val="bottom"/>
          </w:tcPr>
          <w:p w14:paraId="66141CD5" w14:textId="402F6251" w:rsidR="00BB36F5" w:rsidRPr="00C935A5" w:rsidRDefault="00BB36F5" w:rsidP="00E63F8C">
            <w:pPr>
              <w:spacing w:before="40" w:after="20"/>
              <w:jc w:val="center"/>
              <w:rPr>
                <w:rFonts w:cs="Arial"/>
                <w:sz w:val="18"/>
                <w:szCs w:val="18"/>
              </w:rPr>
            </w:pPr>
            <w:r w:rsidRPr="00BB36F5">
              <w:rPr>
                <w:rFonts w:cs="Arial"/>
                <w:sz w:val="18"/>
                <w:szCs w:val="18"/>
              </w:rPr>
              <w:t>1.087</w:t>
            </w:r>
          </w:p>
        </w:tc>
        <w:tc>
          <w:tcPr>
            <w:tcW w:w="170" w:type="dxa"/>
            <w:tcBorders>
              <w:top w:val="nil"/>
              <w:left w:val="nil"/>
              <w:bottom w:val="nil"/>
              <w:right w:val="nil"/>
            </w:tcBorders>
            <w:vAlign w:val="bottom"/>
          </w:tcPr>
          <w:p w14:paraId="2CA3121D" w14:textId="396D2F9E"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06FAAA3F" w14:textId="258F112A" w:rsidR="00BB36F5" w:rsidRPr="00C935A5" w:rsidRDefault="00BB36F5" w:rsidP="00E63F8C">
            <w:pPr>
              <w:spacing w:before="40" w:after="20"/>
              <w:jc w:val="center"/>
              <w:rPr>
                <w:rFonts w:cs="Arial"/>
                <w:sz w:val="18"/>
                <w:szCs w:val="18"/>
              </w:rPr>
            </w:pPr>
            <w:r w:rsidRPr="00BB36F5">
              <w:rPr>
                <w:rFonts w:cs="Arial"/>
                <w:sz w:val="18"/>
                <w:szCs w:val="18"/>
              </w:rPr>
              <w:t>0.942</w:t>
            </w:r>
          </w:p>
        </w:tc>
      </w:tr>
      <w:tr w:rsidR="00BB36F5" w:rsidRPr="00BB36F5" w14:paraId="567C2FA3" w14:textId="77777777" w:rsidTr="00291710">
        <w:tc>
          <w:tcPr>
            <w:tcW w:w="2268" w:type="dxa"/>
            <w:tcBorders>
              <w:top w:val="nil"/>
              <w:left w:val="nil"/>
              <w:bottom w:val="nil"/>
              <w:right w:val="single" w:sz="18" w:space="0" w:color="AAB432"/>
            </w:tcBorders>
            <w:shd w:val="clear" w:color="auto" w:fill="auto"/>
            <w:vAlign w:val="center"/>
          </w:tcPr>
          <w:p w14:paraId="1AD53AB6"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AAB432"/>
              <w:bottom w:val="nil"/>
              <w:right w:val="nil"/>
            </w:tcBorders>
            <w:shd w:val="clear" w:color="auto" w:fill="auto"/>
            <w:vAlign w:val="bottom"/>
          </w:tcPr>
          <w:p w14:paraId="013A1869" w14:textId="7C923C11"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70" w:type="dxa"/>
            <w:tcBorders>
              <w:top w:val="nil"/>
              <w:left w:val="nil"/>
              <w:bottom w:val="nil"/>
              <w:right w:val="nil"/>
            </w:tcBorders>
            <w:shd w:val="clear" w:color="auto" w:fill="auto"/>
            <w:vAlign w:val="bottom"/>
          </w:tcPr>
          <w:p w14:paraId="2CC721C7" w14:textId="1FEA6F54"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E679A85" w14:textId="111740C7"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021" w:type="dxa"/>
            <w:tcBorders>
              <w:top w:val="nil"/>
              <w:left w:val="nil"/>
              <w:bottom w:val="nil"/>
              <w:right w:val="nil"/>
            </w:tcBorders>
            <w:vAlign w:val="bottom"/>
          </w:tcPr>
          <w:p w14:paraId="179FD3BF" w14:textId="441CDBA6"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021" w:type="dxa"/>
            <w:tcBorders>
              <w:top w:val="nil"/>
              <w:left w:val="nil"/>
              <w:bottom w:val="nil"/>
              <w:right w:val="nil"/>
            </w:tcBorders>
            <w:vAlign w:val="bottom"/>
          </w:tcPr>
          <w:p w14:paraId="698B0626" w14:textId="2223427A"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1021" w:type="dxa"/>
            <w:tcBorders>
              <w:top w:val="nil"/>
              <w:left w:val="nil"/>
              <w:bottom w:val="nil"/>
              <w:right w:val="nil"/>
            </w:tcBorders>
            <w:vAlign w:val="bottom"/>
          </w:tcPr>
          <w:p w14:paraId="7F6B5FE1" w14:textId="3DBA0DA0"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1021" w:type="dxa"/>
            <w:tcBorders>
              <w:top w:val="nil"/>
              <w:left w:val="nil"/>
              <w:bottom w:val="nil"/>
              <w:right w:val="nil"/>
            </w:tcBorders>
            <w:vAlign w:val="bottom"/>
          </w:tcPr>
          <w:p w14:paraId="1577CFC0" w14:textId="25A97BA8" w:rsidR="00BB36F5" w:rsidRPr="00C935A5" w:rsidRDefault="00BB36F5" w:rsidP="00E63F8C">
            <w:pPr>
              <w:spacing w:before="40" w:after="20"/>
              <w:jc w:val="center"/>
              <w:rPr>
                <w:rFonts w:cs="Arial"/>
                <w:sz w:val="18"/>
                <w:szCs w:val="18"/>
              </w:rPr>
            </w:pPr>
            <w:r w:rsidRPr="00BB36F5">
              <w:rPr>
                <w:rFonts w:cs="Arial"/>
                <w:sz w:val="18"/>
                <w:szCs w:val="18"/>
              </w:rPr>
              <w:t>0.983</w:t>
            </w:r>
          </w:p>
        </w:tc>
        <w:tc>
          <w:tcPr>
            <w:tcW w:w="170" w:type="dxa"/>
            <w:tcBorders>
              <w:top w:val="nil"/>
              <w:left w:val="nil"/>
              <w:bottom w:val="nil"/>
              <w:right w:val="nil"/>
            </w:tcBorders>
            <w:vAlign w:val="bottom"/>
          </w:tcPr>
          <w:p w14:paraId="3069BA77" w14:textId="2CC897D7" w:rsidR="00BB36F5" w:rsidRPr="00C935A5" w:rsidRDefault="00BB36F5" w:rsidP="00E63F8C">
            <w:pPr>
              <w:spacing w:before="40" w:after="20"/>
              <w:jc w:val="center"/>
              <w:rPr>
                <w:rFonts w:cs="Arial"/>
                <w:sz w:val="18"/>
                <w:szCs w:val="18"/>
              </w:rPr>
            </w:pPr>
          </w:p>
        </w:tc>
        <w:tc>
          <w:tcPr>
            <w:tcW w:w="1021" w:type="dxa"/>
            <w:tcBorders>
              <w:top w:val="nil"/>
              <w:left w:val="nil"/>
              <w:bottom w:val="nil"/>
              <w:right w:val="nil"/>
            </w:tcBorders>
            <w:vAlign w:val="bottom"/>
          </w:tcPr>
          <w:p w14:paraId="6323262B" w14:textId="12C60911" w:rsidR="00BB36F5" w:rsidRPr="00C935A5" w:rsidRDefault="00BB36F5" w:rsidP="00E63F8C">
            <w:pPr>
              <w:spacing w:before="40" w:after="20"/>
              <w:jc w:val="center"/>
              <w:rPr>
                <w:rFonts w:cs="Arial"/>
                <w:sz w:val="18"/>
                <w:szCs w:val="18"/>
              </w:rPr>
            </w:pPr>
            <w:r w:rsidRPr="00BB36F5">
              <w:rPr>
                <w:rFonts w:cs="Arial"/>
                <w:sz w:val="18"/>
                <w:szCs w:val="18"/>
              </w:rPr>
              <w:t>1.404</w:t>
            </w:r>
          </w:p>
        </w:tc>
      </w:tr>
      <w:tr w:rsidR="00BB36F5" w:rsidRPr="00BB36F5" w14:paraId="3ECBF562" w14:textId="77777777" w:rsidTr="00291710">
        <w:tc>
          <w:tcPr>
            <w:tcW w:w="2268" w:type="dxa"/>
            <w:tcBorders>
              <w:top w:val="nil"/>
              <w:left w:val="nil"/>
              <w:right w:val="single" w:sz="18" w:space="0" w:color="AAB432"/>
            </w:tcBorders>
            <w:shd w:val="clear" w:color="auto" w:fill="auto"/>
            <w:vAlign w:val="center"/>
          </w:tcPr>
          <w:p w14:paraId="753C6F41"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AAB432"/>
              <w:right w:val="nil"/>
            </w:tcBorders>
            <w:shd w:val="clear" w:color="auto" w:fill="auto"/>
            <w:vAlign w:val="bottom"/>
          </w:tcPr>
          <w:p w14:paraId="2A851829" w14:textId="525695BC" w:rsidR="00BB36F5" w:rsidRPr="00C935A5" w:rsidRDefault="00BB36F5" w:rsidP="00E63F8C">
            <w:pPr>
              <w:spacing w:before="40" w:after="20"/>
              <w:jc w:val="center"/>
              <w:rPr>
                <w:rFonts w:cs="Arial"/>
                <w:sz w:val="18"/>
                <w:szCs w:val="18"/>
              </w:rPr>
            </w:pPr>
            <w:r w:rsidRPr="00BB36F5">
              <w:rPr>
                <w:rFonts w:cs="Arial"/>
                <w:sz w:val="18"/>
                <w:szCs w:val="18"/>
              </w:rPr>
              <w:t>1.001</w:t>
            </w:r>
          </w:p>
        </w:tc>
        <w:tc>
          <w:tcPr>
            <w:tcW w:w="170" w:type="dxa"/>
            <w:tcBorders>
              <w:top w:val="nil"/>
              <w:left w:val="nil"/>
              <w:right w:val="nil"/>
            </w:tcBorders>
            <w:shd w:val="clear" w:color="auto" w:fill="auto"/>
            <w:vAlign w:val="bottom"/>
          </w:tcPr>
          <w:p w14:paraId="4EFCA6FF" w14:textId="2C69DDD6" w:rsidR="00BB36F5" w:rsidRPr="00C935A5" w:rsidRDefault="00BB36F5" w:rsidP="00E63F8C">
            <w:pPr>
              <w:spacing w:before="40" w:after="20"/>
              <w:jc w:val="center"/>
              <w:rPr>
                <w:rFonts w:cs="Arial"/>
                <w:sz w:val="18"/>
                <w:szCs w:val="18"/>
              </w:rPr>
            </w:pPr>
          </w:p>
        </w:tc>
        <w:tc>
          <w:tcPr>
            <w:tcW w:w="1021" w:type="dxa"/>
            <w:tcBorders>
              <w:top w:val="nil"/>
              <w:left w:val="nil"/>
              <w:right w:val="nil"/>
            </w:tcBorders>
            <w:vAlign w:val="bottom"/>
          </w:tcPr>
          <w:p w14:paraId="4D9F7720" w14:textId="5EBB2EDA" w:rsidR="00BB36F5" w:rsidRPr="00C935A5" w:rsidRDefault="00BB36F5" w:rsidP="00E63F8C">
            <w:pPr>
              <w:spacing w:before="40" w:after="20"/>
              <w:jc w:val="center"/>
              <w:rPr>
                <w:rFonts w:cs="Arial"/>
                <w:sz w:val="18"/>
                <w:szCs w:val="18"/>
              </w:rPr>
            </w:pPr>
            <w:r w:rsidRPr="00BB36F5">
              <w:rPr>
                <w:rFonts w:cs="Arial"/>
                <w:sz w:val="18"/>
                <w:szCs w:val="18"/>
              </w:rPr>
              <w:t>1.277</w:t>
            </w:r>
          </w:p>
        </w:tc>
        <w:tc>
          <w:tcPr>
            <w:tcW w:w="1021" w:type="dxa"/>
            <w:tcBorders>
              <w:top w:val="nil"/>
              <w:left w:val="nil"/>
              <w:right w:val="nil"/>
            </w:tcBorders>
            <w:vAlign w:val="bottom"/>
          </w:tcPr>
          <w:p w14:paraId="79A9F571" w14:textId="4E014E11" w:rsidR="00BB36F5" w:rsidRPr="00C935A5" w:rsidRDefault="00BB36F5" w:rsidP="00E63F8C">
            <w:pPr>
              <w:spacing w:before="40" w:after="20"/>
              <w:jc w:val="center"/>
              <w:rPr>
                <w:rFonts w:cs="Arial"/>
                <w:sz w:val="18"/>
                <w:szCs w:val="18"/>
              </w:rPr>
            </w:pPr>
            <w:r w:rsidRPr="00BB36F5">
              <w:rPr>
                <w:rFonts w:cs="Arial"/>
                <w:sz w:val="18"/>
                <w:szCs w:val="18"/>
              </w:rPr>
              <w:t>1.270</w:t>
            </w:r>
          </w:p>
        </w:tc>
        <w:tc>
          <w:tcPr>
            <w:tcW w:w="1021" w:type="dxa"/>
            <w:tcBorders>
              <w:top w:val="nil"/>
              <w:left w:val="nil"/>
              <w:right w:val="nil"/>
            </w:tcBorders>
            <w:vAlign w:val="bottom"/>
          </w:tcPr>
          <w:p w14:paraId="0839E2B2" w14:textId="231CB918" w:rsidR="00BB36F5" w:rsidRPr="00C935A5" w:rsidRDefault="00BB36F5" w:rsidP="00E63F8C">
            <w:pPr>
              <w:spacing w:before="40" w:after="20"/>
              <w:jc w:val="center"/>
              <w:rPr>
                <w:rFonts w:cs="Arial"/>
                <w:sz w:val="18"/>
                <w:szCs w:val="18"/>
              </w:rPr>
            </w:pPr>
            <w:r w:rsidRPr="00BB36F5">
              <w:rPr>
                <w:rFonts w:cs="Arial"/>
                <w:sz w:val="18"/>
                <w:szCs w:val="18"/>
              </w:rPr>
              <w:t>1.265</w:t>
            </w:r>
          </w:p>
        </w:tc>
        <w:tc>
          <w:tcPr>
            <w:tcW w:w="1021" w:type="dxa"/>
            <w:tcBorders>
              <w:top w:val="nil"/>
              <w:left w:val="nil"/>
              <w:right w:val="nil"/>
            </w:tcBorders>
            <w:vAlign w:val="bottom"/>
          </w:tcPr>
          <w:p w14:paraId="1A3A3318" w14:textId="1FF59C2C" w:rsidR="00BB36F5" w:rsidRPr="00C935A5" w:rsidRDefault="00BB36F5" w:rsidP="00E63F8C">
            <w:pPr>
              <w:spacing w:before="40" w:after="20"/>
              <w:jc w:val="center"/>
              <w:rPr>
                <w:rFonts w:cs="Arial"/>
                <w:sz w:val="18"/>
                <w:szCs w:val="18"/>
              </w:rPr>
            </w:pPr>
            <w:r w:rsidRPr="00BB36F5">
              <w:rPr>
                <w:rFonts w:cs="Arial"/>
                <w:sz w:val="18"/>
                <w:szCs w:val="18"/>
              </w:rPr>
              <w:t>1.275</w:t>
            </w:r>
          </w:p>
        </w:tc>
        <w:tc>
          <w:tcPr>
            <w:tcW w:w="1021" w:type="dxa"/>
            <w:tcBorders>
              <w:top w:val="nil"/>
              <w:left w:val="nil"/>
              <w:right w:val="nil"/>
            </w:tcBorders>
            <w:vAlign w:val="bottom"/>
          </w:tcPr>
          <w:p w14:paraId="2FBA76D8" w14:textId="2C74FE48"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70" w:type="dxa"/>
            <w:tcBorders>
              <w:top w:val="nil"/>
              <w:left w:val="nil"/>
              <w:right w:val="nil"/>
            </w:tcBorders>
            <w:vAlign w:val="bottom"/>
          </w:tcPr>
          <w:p w14:paraId="1F6E0E71" w14:textId="2675EBF9" w:rsidR="00BB36F5" w:rsidRPr="00C935A5" w:rsidRDefault="00BB36F5" w:rsidP="00E63F8C">
            <w:pPr>
              <w:spacing w:before="40" w:after="20"/>
              <w:jc w:val="center"/>
              <w:rPr>
                <w:rFonts w:cs="Arial"/>
                <w:sz w:val="18"/>
                <w:szCs w:val="18"/>
              </w:rPr>
            </w:pPr>
          </w:p>
        </w:tc>
        <w:tc>
          <w:tcPr>
            <w:tcW w:w="1021" w:type="dxa"/>
            <w:tcBorders>
              <w:top w:val="nil"/>
              <w:left w:val="nil"/>
              <w:right w:val="nil"/>
            </w:tcBorders>
            <w:vAlign w:val="bottom"/>
          </w:tcPr>
          <w:p w14:paraId="5C2CD3F3" w14:textId="3A6E9A93" w:rsidR="00BB36F5" w:rsidRPr="00C935A5" w:rsidRDefault="00BB36F5" w:rsidP="00E63F8C">
            <w:pPr>
              <w:spacing w:before="40" w:after="20"/>
              <w:jc w:val="center"/>
              <w:rPr>
                <w:rFonts w:cs="Arial"/>
                <w:sz w:val="18"/>
                <w:szCs w:val="18"/>
              </w:rPr>
            </w:pPr>
            <w:r w:rsidRPr="00BB36F5">
              <w:rPr>
                <w:rFonts w:cs="Arial"/>
                <w:sz w:val="18"/>
                <w:szCs w:val="18"/>
              </w:rPr>
              <w:t>0.961</w:t>
            </w:r>
          </w:p>
        </w:tc>
      </w:tr>
      <w:tr w:rsidR="009E2B93" w:rsidRPr="00C935A5" w14:paraId="3B5D3621" w14:textId="77777777" w:rsidTr="00291710">
        <w:tc>
          <w:tcPr>
            <w:tcW w:w="2268" w:type="dxa"/>
            <w:tcBorders>
              <w:top w:val="nil"/>
              <w:left w:val="nil"/>
              <w:bottom w:val="nil"/>
              <w:right w:val="single" w:sz="18" w:space="0" w:color="AAB432"/>
            </w:tcBorders>
            <w:shd w:val="clear" w:color="auto" w:fill="auto"/>
            <w:vAlign w:val="center"/>
          </w:tcPr>
          <w:p w14:paraId="31917DDB" w14:textId="77777777" w:rsidR="009E2B93" w:rsidRPr="00C935A5" w:rsidRDefault="009E2B93" w:rsidP="001D41EA">
            <w:pPr>
              <w:spacing w:before="40" w:after="20"/>
              <w:rPr>
                <w:rFonts w:cs="Arial"/>
                <w:sz w:val="18"/>
                <w:szCs w:val="18"/>
              </w:rPr>
            </w:pPr>
          </w:p>
        </w:tc>
        <w:tc>
          <w:tcPr>
            <w:tcW w:w="1021" w:type="dxa"/>
            <w:tcBorders>
              <w:top w:val="nil"/>
              <w:left w:val="single" w:sz="18" w:space="0" w:color="AAB432"/>
              <w:bottom w:val="single" w:sz="8" w:space="0" w:color="AAB432"/>
            </w:tcBorders>
            <w:shd w:val="clear" w:color="auto" w:fill="auto"/>
            <w:vAlign w:val="center"/>
          </w:tcPr>
          <w:p w14:paraId="3595F873" w14:textId="77777777" w:rsidR="009E2B93" w:rsidRPr="00C935A5" w:rsidRDefault="009E2B93" w:rsidP="00E63F8C">
            <w:pPr>
              <w:spacing w:before="40" w:after="20"/>
              <w:jc w:val="center"/>
              <w:rPr>
                <w:rFonts w:cs="Arial"/>
                <w:sz w:val="18"/>
                <w:szCs w:val="18"/>
              </w:rPr>
            </w:pPr>
          </w:p>
        </w:tc>
        <w:tc>
          <w:tcPr>
            <w:tcW w:w="170" w:type="dxa"/>
            <w:tcBorders>
              <w:top w:val="nil"/>
              <w:bottom w:val="single" w:sz="8" w:space="0" w:color="AAB432"/>
            </w:tcBorders>
            <w:shd w:val="clear" w:color="auto" w:fill="auto"/>
            <w:vAlign w:val="center"/>
          </w:tcPr>
          <w:p w14:paraId="55692EF7"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AAB432"/>
            </w:tcBorders>
            <w:vAlign w:val="center"/>
          </w:tcPr>
          <w:p w14:paraId="3F3B95BE"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AAB432"/>
            </w:tcBorders>
            <w:vAlign w:val="center"/>
          </w:tcPr>
          <w:p w14:paraId="6BEC75F5"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AAB432"/>
            </w:tcBorders>
            <w:vAlign w:val="center"/>
          </w:tcPr>
          <w:p w14:paraId="69763355"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AAB432"/>
            </w:tcBorders>
          </w:tcPr>
          <w:p w14:paraId="7805924E"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AAB432"/>
              <w:right w:val="nil"/>
            </w:tcBorders>
            <w:vAlign w:val="center"/>
          </w:tcPr>
          <w:p w14:paraId="769C437B" w14:textId="45C6D5D1" w:rsidR="009E2B93" w:rsidRPr="00C935A5" w:rsidRDefault="009E2B93" w:rsidP="00E63F8C">
            <w:pPr>
              <w:spacing w:before="40" w:after="20"/>
              <w:jc w:val="center"/>
              <w:rPr>
                <w:rFonts w:cs="Arial"/>
                <w:sz w:val="18"/>
                <w:szCs w:val="18"/>
              </w:rPr>
            </w:pPr>
          </w:p>
        </w:tc>
        <w:tc>
          <w:tcPr>
            <w:tcW w:w="170" w:type="dxa"/>
            <w:tcBorders>
              <w:top w:val="nil"/>
              <w:bottom w:val="single" w:sz="8" w:space="0" w:color="AAB432"/>
            </w:tcBorders>
          </w:tcPr>
          <w:p w14:paraId="63D5AC55"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AAB432"/>
              <w:right w:val="nil"/>
            </w:tcBorders>
          </w:tcPr>
          <w:p w14:paraId="17413364" w14:textId="77777777" w:rsidR="009E2B93" w:rsidRPr="00C935A5" w:rsidRDefault="009E2B93" w:rsidP="00E63F8C">
            <w:pPr>
              <w:spacing w:before="40" w:after="20"/>
              <w:jc w:val="center"/>
              <w:rPr>
                <w:rFonts w:cs="Arial"/>
                <w:sz w:val="18"/>
                <w:szCs w:val="18"/>
              </w:rPr>
            </w:pPr>
          </w:p>
        </w:tc>
      </w:tr>
      <w:tr w:rsidR="009E2B93" w:rsidRPr="00C935A5" w14:paraId="36489DB2" w14:textId="77777777" w:rsidTr="00291710">
        <w:tc>
          <w:tcPr>
            <w:tcW w:w="2268" w:type="dxa"/>
            <w:tcBorders>
              <w:top w:val="nil"/>
              <w:left w:val="nil"/>
              <w:bottom w:val="nil"/>
              <w:right w:val="single" w:sz="18" w:space="0" w:color="AAB432"/>
            </w:tcBorders>
            <w:shd w:val="clear" w:color="auto" w:fill="auto"/>
            <w:vAlign w:val="center"/>
          </w:tcPr>
          <w:p w14:paraId="01F26FAD" w14:textId="77777777" w:rsidR="009E2B93" w:rsidRPr="00C935A5" w:rsidRDefault="009E2B93" w:rsidP="001D41EA">
            <w:pPr>
              <w:spacing w:before="40" w:after="20"/>
              <w:rPr>
                <w:rFonts w:cs="Arial"/>
                <w:sz w:val="18"/>
                <w:szCs w:val="18"/>
              </w:rPr>
            </w:pPr>
          </w:p>
        </w:tc>
        <w:tc>
          <w:tcPr>
            <w:tcW w:w="1021" w:type="dxa"/>
            <w:tcBorders>
              <w:top w:val="single" w:sz="8" w:space="0" w:color="AAB432"/>
              <w:left w:val="single" w:sz="18" w:space="0" w:color="AAB432"/>
            </w:tcBorders>
            <w:shd w:val="clear" w:color="auto" w:fill="auto"/>
            <w:vAlign w:val="center"/>
          </w:tcPr>
          <w:p w14:paraId="4CB2F199" w14:textId="5802692B" w:rsidR="009E2B93" w:rsidRPr="00C935A5" w:rsidRDefault="009E2B93" w:rsidP="00E63F8C">
            <w:pPr>
              <w:spacing w:before="40" w:after="20"/>
              <w:jc w:val="center"/>
              <w:rPr>
                <w:rFonts w:cs="Arial"/>
                <w:b/>
                <w:sz w:val="18"/>
                <w:szCs w:val="18"/>
              </w:rPr>
            </w:pPr>
          </w:p>
        </w:tc>
        <w:tc>
          <w:tcPr>
            <w:tcW w:w="170" w:type="dxa"/>
            <w:tcBorders>
              <w:top w:val="single" w:sz="8" w:space="0" w:color="AAB432"/>
            </w:tcBorders>
            <w:shd w:val="clear" w:color="auto" w:fill="auto"/>
            <w:vAlign w:val="center"/>
          </w:tcPr>
          <w:p w14:paraId="07EB6BCE" w14:textId="77777777" w:rsidR="009E2B93" w:rsidRPr="00C935A5" w:rsidRDefault="009E2B93" w:rsidP="00E63F8C">
            <w:pPr>
              <w:spacing w:before="40" w:after="20"/>
              <w:jc w:val="center"/>
              <w:rPr>
                <w:rFonts w:cs="Arial"/>
                <w:sz w:val="18"/>
                <w:szCs w:val="18"/>
              </w:rPr>
            </w:pPr>
          </w:p>
        </w:tc>
        <w:tc>
          <w:tcPr>
            <w:tcW w:w="1021" w:type="dxa"/>
            <w:tcBorders>
              <w:top w:val="single" w:sz="8" w:space="0" w:color="AAB432"/>
            </w:tcBorders>
            <w:vAlign w:val="center"/>
          </w:tcPr>
          <w:p w14:paraId="6D93738F" w14:textId="71B215FC" w:rsidR="009E2B93" w:rsidRPr="00C935A5" w:rsidRDefault="009E2B93" w:rsidP="00E63F8C">
            <w:pPr>
              <w:spacing w:before="40" w:after="20"/>
              <w:jc w:val="center"/>
              <w:rPr>
                <w:rFonts w:cs="Arial"/>
                <w:b/>
                <w:sz w:val="18"/>
                <w:szCs w:val="18"/>
              </w:rPr>
            </w:pPr>
          </w:p>
        </w:tc>
        <w:tc>
          <w:tcPr>
            <w:tcW w:w="1021" w:type="dxa"/>
            <w:tcBorders>
              <w:top w:val="single" w:sz="8" w:space="0" w:color="AAB432"/>
            </w:tcBorders>
            <w:vAlign w:val="center"/>
          </w:tcPr>
          <w:p w14:paraId="4CC517DB" w14:textId="28AF8C9C" w:rsidR="009E2B93" w:rsidRPr="00C935A5" w:rsidRDefault="009E2B93" w:rsidP="00E63F8C">
            <w:pPr>
              <w:spacing w:before="40" w:after="20"/>
              <w:jc w:val="center"/>
              <w:rPr>
                <w:rFonts w:cs="Arial"/>
                <w:b/>
                <w:sz w:val="18"/>
                <w:szCs w:val="18"/>
              </w:rPr>
            </w:pPr>
          </w:p>
        </w:tc>
        <w:tc>
          <w:tcPr>
            <w:tcW w:w="1021" w:type="dxa"/>
            <w:tcBorders>
              <w:top w:val="single" w:sz="8" w:space="0" w:color="AAB432"/>
            </w:tcBorders>
            <w:vAlign w:val="center"/>
          </w:tcPr>
          <w:p w14:paraId="4030FD68" w14:textId="01E426C2" w:rsidR="009E2B93" w:rsidRPr="00C935A5" w:rsidRDefault="009E2B93" w:rsidP="00E63F8C">
            <w:pPr>
              <w:spacing w:before="40" w:after="20"/>
              <w:jc w:val="center"/>
              <w:rPr>
                <w:rFonts w:cs="Arial"/>
                <w:b/>
                <w:sz w:val="18"/>
                <w:szCs w:val="18"/>
              </w:rPr>
            </w:pPr>
          </w:p>
        </w:tc>
        <w:tc>
          <w:tcPr>
            <w:tcW w:w="1021" w:type="dxa"/>
            <w:tcBorders>
              <w:top w:val="single" w:sz="8" w:space="0" w:color="AAB432"/>
            </w:tcBorders>
          </w:tcPr>
          <w:p w14:paraId="65B362AC" w14:textId="43E9F837" w:rsidR="009E2B93" w:rsidRPr="00C935A5" w:rsidRDefault="009E2B93" w:rsidP="00E63F8C">
            <w:pPr>
              <w:spacing w:before="40" w:after="20"/>
              <w:jc w:val="center"/>
              <w:rPr>
                <w:rFonts w:cs="Arial"/>
                <w:b/>
                <w:sz w:val="18"/>
                <w:szCs w:val="18"/>
              </w:rPr>
            </w:pPr>
          </w:p>
        </w:tc>
        <w:tc>
          <w:tcPr>
            <w:tcW w:w="1021" w:type="dxa"/>
            <w:tcBorders>
              <w:top w:val="single" w:sz="8" w:space="0" w:color="AAB432"/>
              <w:right w:val="nil"/>
            </w:tcBorders>
            <w:vAlign w:val="center"/>
          </w:tcPr>
          <w:p w14:paraId="3276583F" w14:textId="2B3FA6AD" w:rsidR="009E2B93" w:rsidRPr="00C935A5" w:rsidRDefault="009E2B93" w:rsidP="00E63F8C">
            <w:pPr>
              <w:spacing w:before="40" w:after="20"/>
              <w:jc w:val="center"/>
              <w:rPr>
                <w:rFonts w:cs="Arial"/>
                <w:b/>
                <w:sz w:val="18"/>
                <w:szCs w:val="18"/>
              </w:rPr>
            </w:pPr>
          </w:p>
        </w:tc>
        <w:tc>
          <w:tcPr>
            <w:tcW w:w="170" w:type="dxa"/>
            <w:tcBorders>
              <w:top w:val="single" w:sz="8" w:space="0" w:color="AAB432"/>
            </w:tcBorders>
          </w:tcPr>
          <w:p w14:paraId="01243E16" w14:textId="77777777" w:rsidR="009E2B93" w:rsidRPr="00C935A5" w:rsidRDefault="009E2B93" w:rsidP="00E63F8C">
            <w:pPr>
              <w:spacing w:before="40" w:after="20"/>
              <w:jc w:val="center"/>
              <w:rPr>
                <w:rFonts w:cs="Arial"/>
                <w:b/>
                <w:sz w:val="18"/>
                <w:szCs w:val="18"/>
              </w:rPr>
            </w:pPr>
          </w:p>
        </w:tc>
        <w:tc>
          <w:tcPr>
            <w:tcW w:w="1021" w:type="dxa"/>
            <w:tcBorders>
              <w:top w:val="single" w:sz="8" w:space="0" w:color="AAB432"/>
              <w:right w:val="nil"/>
            </w:tcBorders>
          </w:tcPr>
          <w:p w14:paraId="666E7342" w14:textId="0C22B9D4" w:rsidR="009E2B93" w:rsidRPr="00C935A5" w:rsidRDefault="009E2B93" w:rsidP="00E63F8C">
            <w:pPr>
              <w:spacing w:before="40" w:after="20"/>
              <w:jc w:val="center"/>
              <w:rPr>
                <w:rFonts w:cs="Arial"/>
                <w:b/>
                <w:sz w:val="18"/>
                <w:szCs w:val="18"/>
              </w:rPr>
            </w:pPr>
          </w:p>
        </w:tc>
      </w:tr>
    </w:tbl>
    <w:p w14:paraId="5800A39F" w14:textId="77777777" w:rsidR="005D19CF" w:rsidRPr="00C935A5" w:rsidRDefault="005D19CF" w:rsidP="00FF36E8">
      <w:pPr>
        <w:spacing w:before="40" w:after="20"/>
        <w:rPr>
          <w:rFonts w:cs="Arial"/>
          <w:i/>
          <w:sz w:val="16"/>
          <w:szCs w:val="16"/>
        </w:rPr>
      </w:pPr>
    </w:p>
    <w:p w14:paraId="1AD67821" w14:textId="6CE994DC"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r w:rsidR="00961975" w:rsidRPr="00C935A5">
        <w:rPr>
          <w:rFonts w:cs="Arial"/>
          <w:sz w:val="18"/>
          <w:szCs w:val="18"/>
        </w:rPr>
        <w:br w:type="page"/>
      </w:r>
    </w:p>
    <w:p w14:paraId="30CB41E3" w14:textId="35FE93D0" w:rsidR="00961975" w:rsidRPr="00C935A5" w:rsidRDefault="00AF23FF" w:rsidP="00B1218F">
      <w:pPr>
        <w:pStyle w:val="VGC-Head10"/>
      </w:pPr>
      <w:r w:rsidRPr="00C935A5">
        <w:t>2020-21</w:t>
      </w:r>
      <w:r w:rsidR="00A97ABE" w:rsidRPr="00C935A5">
        <w:t xml:space="preserve"> </w:t>
      </w:r>
      <w:r w:rsidR="00961975" w:rsidRPr="00C935A5">
        <w:t>General Purpose Grants</w:t>
      </w:r>
      <w:r w:rsidR="00CE4507" w:rsidRPr="00C935A5">
        <w:tab/>
        <w:t>Appendix 4</w:t>
      </w:r>
    </w:p>
    <w:p w14:paraId="00AB6847" w14:textId="485F343B" w:rsidR="00961975" w:rsidRPr="00C935A5" w:rsidRDefault="004F1184" w:rsidP="00B1218F">
      <w:pPr>
        <w:pStyle w:val="VGC-Head2"/>
      </w:pPr>
      <w:r w:rsidRPr="00C935A5">
        <w:tab/>
      </w:r>
      <w:r w:rsidR="00961975" w:rsidRPr="00C935A5">
        <w:t xml:space="preserve">D.  Cost Adjustors - </w:t>
      </w:r>
      <w:r w:rsidR="002A2397" w:rsidRPr="00C935A5">
        <w:t>Index</w:t>
      </w:r>
    </w:p>
    <w:p w14:paraId="4ACC11DB" w14:textId="77777777" w:rsidR="00961975" w:rsidRPr="00C935A5"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768820EA" w14:textId="77777777" w:rsidTr="00291710">
        <w:tc>
          <w:tcPr>
            <w:tcW w:w="2268" w:type="dxa"/>
            <w:tcBorders>
              <w:top w:val="nil"/>
              <w:left w:val="nil"/>
              <w:bottom w:val="nil"/>
              <w:right w:val="single" w:sz="18" w:space="0" w:color="AAB432"/>
            </w:tcBorders>
            <w:shd w:val="clear" w:color="auto" w:fill="auto"/>
            <w:vAlign w:val="bottom"/>
          </w:tcPr>
          <w:p w14:paraId="11D5E2E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AAB432"/>
              <w:bottom w:val="single" w:sz="8" w:space="0" w:color="AAB432"/>
            </w:tcBorders>
            <w:vAlign w:val="bottom"/>
          </w:tcPr>
          <w:p w14:paraId="79D277DD" w14:textId="25426AF2" w:rsidR="009E2B93" w:rsidRPr="00C935A5" w:rsidRDefault="009E2B93"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AAB432"/>
              <w:right w:val="nil"/>
            </w:tcBorders>
            <w:shd w:val="clear" w:color="auto" w:fill="auto"/>
            <w:vAlign w:val="bottom"/>
          </w:tcPr>
          <w:p w14:paraId="1A4D4B41"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AAB432"/>
              <w:right w:val="nil"/>
            </w:tcBorders>
            <w:vAlign w:val="bottom"/>
          </w:tcPr>
          <w:p w14:paraId="61438668" w14:textId="61BA0B5D" w:rsidR="009E2B93" w:rsidRPr="00C935A5" w:rsidRDefault="009E2B93" w:rsidP="008001AD">
            <w:pPr>
              <w:spacing w:before="40" w:after="20"/>
              <w:jc w:val="center"/>
              <w:rPr>
                <w:rFonts w:cs="Arial"/>
                <w:b/>
                <w:sz w:val="18"/>
                <w:szCs w:val="18"/>
              </w:rPr>
            </w:pPr>
            <w:r w:rsidRPr="00C935A5">
              <w:rPr>
                <w:rFonts w:cs="Arial"/>
                <w:b/>
                <w:sz w:val="18"/>
                <w:szCs w:val="18"/>
              </w:rPr>
              <w:t>Language</w:t>
            </w:r>
          </w:p>
        </w:tc>
      </w:tr>
      <w:tr w:rsidR="009E2B93" w:rsidRPr="00C935A5" w14:paraId="0957DD0A" w14:textId="77777777" w:rsidTr="00291710">
        <w:tc>
          <w:tcPr>
            <w:tcW w:w="2268" w:type="dxa"/>
            <w:tcBorders>
              <w:top w:val="nil"/>
              <w:left w:val="nil"/>
              <w:bottom w:val="nil"/>
              <w:right w:val="single" w:sz="18" w:space="0" w:color="AAB432"/>
            </w:tcBorders>
            <w:shd w:val="clear" w:color="auto" w:fill="auto"/>
            <w:vAlign w:val="bottom"/>
          </w:tcPr>
          <w:p w14:paraId="5F63A8BE"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vAlign w:val="bottom"/>
          </w:tcPr>
          <w:p w14:paraId="0D4D650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vAlign w:val="bottom"/>
          </w:tcPr>
          <w:p w14:paraId="6D2A905E" w14:textId="52512D1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AAB432"/>
              <w:left w:val="nil"/>
              <w:bottom w:val="single" w:sz="8" w:space="0" w:color="AAB432"/>
              <w:right w:val="nil"/>
            </w:tcBorders>
            <w:shd w:val="clear" w:color="auto" w:fill="auto"/>
            <w:tcMar>
              <w:left w:w="0" w:type="dxa"/>
              <w:right w:w="0" w:type="dxa"/>
            </w:tcMar>
            <w:vAlign w:val="bottom"/>
          </w:tcPr>
          <w:p w14:paraId="14F14E87" w14:textId="77777777" w:rsidR="009E2B93" w:rsidRPr="00C935A5" w:rsidRDefault="009E2B93" w:rsidP="008001AD">
            <w:pPr>
              <w:spacing w:before="40" w:after="20"/>
              <w:jc w:val="center"/>
              <w:rPr>
                <w:rFonts w:cs="Arial"/>
                <w:sz w:val="16"/>
                <w:szCs w:val="16"/>
              </w:rPr>
            </w:pPr>
          </w:p>
        </w:tc>
        <w:tc>
          <w:tcPr>
            <w:tcW w:w="1134" w:type="dxa"/>
            <w:tcBorders>
              <w:top w:val="single" w:sz="8" w:space="0" w:color="AAB432"/>
              <w:left w:val="nil"/>
              <w:bottom w:val="single" w:sz="8" w:space="0" w:color="AAB432"/>
              <w:right w:val="nil"/>
            </w:tcBorders>
            <w:tcMar>
              <w:left w:w="0" w:type="dxa"/>
              <w:right w:w="0" w:type="dxa"/>
            </w:tcMar>
            <w:vAlign w:val="bottom"/>
          </w:tcPr>
          <w:p w14:paraId="085E459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tcMar>
              <w:left w:w="0" w:type="dxa"/>
              <w:right w:w="0" w:type="dxa"/>
            </w:tcMar>
            <w:vAlign w:val="bottom"/>
          </w:tcPr>
          <w:p w14:paraId="239FB22E" w14:textId="097A9F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AAB432"/>
              <w:left w:val="nil"/>
              <w:bottom w:val="single" w:sz="8" w:space="0" w:color="AAB432"/>
              <w:right w:val="nil"/>
            </w:tcBorders>
          </w:tcPr>
          <w:p w14:paraId="112DFD75" w14:textId="2B4DCACC"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408354C5" w14:textId="16A9F523"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566EA9" w:rsidRPr="00C935A5" w14:paraId="06803C05" w14:textId="77777777" w:rsidTr="00291710">
        <w:tc>
          <w:tcPr>
            <w:tcW w:w="2268" w:type="dxa"/>
            <w:tcBorders>
              <w:top w:val="nil"/>
              <w:left w:val="nil"/>
              <w:bottom w:val="nil"/>
              <w:right w:val="single" w:sz="18" w:space="0" w:color="AAB432"/>
            </w:tcBorders>
            <w:shd w:val="clear" w:color="auto" w:fill="auto"/>
            <w:vAlign w:val="center"/>
          </w:tcPr>
          <w:p w14:paraId="0AC78973" w14:textId="77777777" w:rsidR="00566EA9" w:rsidRPr="00C935A5" w:rsidRDefault="00566EA9"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vAlign w:val="bottom"/>
          </w:tcPr>
          <w:p w14:paraId="23F0B8D3" w14:textId="1652833F"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64EF4B65" w14:textId="040A678B" w:rsidR="00566EA9" w:rsidRPr="00C935A5" w:rsidRDefault="00566EA9" w:rsidP="00E63F8C">
            <w:pPr>
              <w:spacing w:before="40" w:after="20"/>
              <w:jc w:val="center"/>
              <w:rPr>
                <w:rFonts w:cs="Arial"/>
                <w:sz w:val="18"/>
                <w:szCs w:val="18"/>
              </w:rPr>
            </w:pPr>
          </w:p>
        </w:tc>
        <w:tc>
          <w:tcPr>
            <w:tcW w:w="170" w:type="dxa"/>
            <w:tcBorders>
              <w:top w:val="single" w:sz="8" w:space="0" w:color="AAB432"/>
              <w:left w:val="nil"/>
              <w:bottom w:val="nil"/>
              <w:right w:val="nil"/>
            </w:tcBorders>
            <w:shd w:val="clear" w:color="auto" w:fill="auto"/>
            <w:vAlign w:val="bottom"/>
          </w:tcPr>
          <w:p w14:paraId="4B2C4C3D" w14:textId="5477F365"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7D75A53C" w14:textId="09978EEB"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2550F046"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29B1565E"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2D1E827A" w14:textId="6F8983F0" w:rsidR="00566EA9" w:rsidRPr="00C935A5" w:rsidRDefault="00566EA9" w:rsidP="00E63F8C">
            <w:pPr>
              <w:spacing w:before="40" w:after="20"/>
              <w:jc w:val="center"/>
              <w:rPr>
                <w:rFonts w:cs="Arial"/>
                <w:sz w:val="18"/>
                <w:szCs w:val="18"/>
              </w:rPr>
            </w:pPr>
          </w:p>
        </w:tc>
      </w:tr>
      <w:tr w:rsidR="00BB36F5" w:rsidRPr="00BB36F5" w14:paraId="037DA124" w14:textId="77777777" w:rsidTr="00291710">
        <w:tc>
          <w:tcPr>
            <w:tcW w:w="2268" w:type="dxa"/>
            <w:tcBorders>
              <w:top w:val="nil"/>
              <w:left w:val="nil"/>
              <w:bottom w:val="nil"/>
              <w:right w:val="single" w:sz="18" w:space="0" w:color="AAB432"/>
            </w:tcBorders>
            <w:shd w:val="clear" w:color="auto" w:fill="auto"/>
            <w:vAlign w:val="center"/>
          </w:tcPr>
          <w:p w14:paraId="008B3A0D"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vAlign w:val="bottom"/>
          </w:tcPr>
          <w:p w14:paraId="783EBAF8" w14:textId="2E097491" w:rsidR="00BB36F5" w:rsidRPr="00C935A5" w:rsidRDefault="00BB36F5" w:rsidP="00E63F8C">
            <w:pPr>
              <w:spacing w:before="40" w:after="20"/>
              <w:jc w:val="center"/>
              <w:rPr>
                <w:rFonts w:cs="Arial"/>
                <w:sz w:val="18"/>
                <w:szCs w:val="18"/>
              </w:rPr>
            </w:pPr>
            <w:r w:rsidRPr="00BB36F5">
              <w:rPr>
                <w:rFonts w:cs="Arial"/>
                <w:sz w:val="18"/>
                <w:szCs w:val="18"/>
              </w:rPr>
              <w:t>0.969</w:t>
            </w:r>
          </w:p>
        </w:tc>
        <w:tc>
          <w:tcPr>
            <w:tcW w:w="1134" w:type="dxa"/>
            <w:tcBorders>
              <w:top w:val="nil"/>
              <w:left w:val="nil"/>
              <w:bottom w:val="nil"/>
              <w:right w:val="nil"/>
            </w:tcBorders>
            <w:vAlign w:val="bottom"/>
          </w:tcPr>
          <w:p w14:paraId="1997A96B" w14:textId="3BC99E97" w:rsidR="00BB36F5" w:rsidRPr="00C935A5" w:rsidRDefault="00BB36F5" w:rsidP="00E63F8C">
            <w:pPr>
              <w:spacing w:before="40" w:after="20"/>
              <w:jc w:val="center"/>
              <w:rPr>
                <w:rFonts w:cs="Arial"/>
                <w:sz w:val="18"/>
                <w:szCs w:val="18"/>
              </w:rPr>
            </w:pPr>
            <w:r w:rsidRPr="00BB36F5">
              <w:rPr>
                <w:rFonts w:cs="Arial"/>
                <w:sz w:val="18"/>
                <w:szCs w:val="18"/>
              </w:rPr>
              <w:t>0.966</w:t>
            </w:r>
          </w:p>
        </w:tc>
        <w:tc>
          <w:tcPr>
            <w:tcW w:w="170" w:type="dxa"/>
            <w:tcBorders>
              <w:top w:val="nil"/>
              <w:left w:val="nil"/>
              <w:bottom w:val="nil"/>
              <w:right w:val="nil"/>
            </w:tcBorders>
            <w:shd w:val="clear" w:color="auto" w:fill="auto"/>
            <w:vAlign w:val="bottom"/>
          </w:tcPr>
          <w:p w14:paraId="6A4B2D7C" w14:textId="15E0540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11CD00D" w14:textId="40D5DE5F" w:rsidR="00BB36F5" w:rsidRPr="00C935A5" w:rsidRDefault="00BB36F5" w:rsidP="00E63F8C">
            <w:pPr>
              <w:spacing w:before="40" w:after="20"/>
              <w:jc w:val="center"/>
              <w:rPr>
                <w:rFonts w:cs="Arial"/>
                <w:sz w:val="18"/>
                <w:szCs w:val="18"/>
              </w:rPr>
            </w:pPr>
            <w:r w:rsidRPr="00BB36F5">
              <w:rPr>
                <w:rFonts w:cs="Arial"/>
                <w:sz w:val="18"/>
                <w:szCs w:val="18"/>
              </w:rPr>
              <w:t>0.806</w:t>
            </w:r>
          </w:p>
        </w:tc>
        <w:tc>
          <w:tcPr>
            <w:tcW w:w="1134" w:type="dxa"/>
            <w:tcBorders>
              <w:top w:val="nil"/>
              <w:left w:val="nil"/>
              <w:bottom w:val="nil"/>
              <w:right w:val="nil"/>
            </w:tcBorders>
            <w:vAlign w:val="bottom"/>
          </w:tcPr>
          <w:p w14:paraId="2966730B" w14:textId="67C0C258"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134" w:type="dxa"/>
            <w:tcBorders>
              <w:top w:val="nil"/>
              <w:left w:val="nil"/>
              <w:bottom w:val="nil"/>
              <w:right w:val="nil"/>
            </w:tcBorders>
            <w:vAlign w:val="bottom"/>
          </w:tcPr>
          <w:p w14:paraId="4663D241" w14:textId="68EC9005"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134" w:type="dxa"/>
            <w:tcBorders>
              <w:top w:val="nil"/>
              <w:left w:val="nil"/>
              <w:bottom w:val="nil"/>
              <w:right w:val="nil"/>
            </w:tcBorders>
            <w:shd w:val="clear" w:color="auto" w:fill="auto"/>
            <w:vAlign w:val="bottom"/>
          </w:tcPr>
          <w:p w14:paraId="5A582B2F" w14:textId="565DF8CA" w:rsidR="00BB36F5" w:rsidRPr="00C935A5" w:rsidRDefault="00BB36F5" w:rsidP="00E63F8C">
            <w:pPr>
              <w:spacing w:before="40" w:after="20"/>
              <w:jc w:val="center"/>
              <w:rPr>
                <w:rFonts w:cs="Arial"/>
                <w:sz w:val="18"/>
                <w:szCs w:val="18"/>
              </w:rPr>
            </w:pPr>
            <w:r w:rsidRPr="00BB36F5">
              <w:rPr>
                <w:rFonts w:cs="Arial"/>
                <w:sz w:val="18"/>
                <w:szCs w:val="18"/>
              </w:rPr>
              <w:t>0.823</w:t>
            </w:r>
          </w:p>
        </w:tc>
      </w:tr>
      <w:tr w:rsidR="00BB36F5" w:rsidRPr="00BB36F5" w14:paraId="57283FBE" w14:textId="77777777" w:rsidTr="00291710">
        <w:tc>
          <w:tcPr>
            <w:tcW w:w="2268" w:type="dxa"/>
            <w:tcBorders>
              <w:top w:val="nil"/>
              <w:left w:val="nil"/>
              <w:bottom w:val="nil"/>
              <w:right w:val="single" w:sz="18" w:space="0" w:color="AAB432"/>
            </w:tcBorders>
            <w:shd w:val="clear" w:color="auto" w:fill="auto"/>
            <w:vAlign w:val="center"/>
          </w:tcPr>
          <w:p w14:paraId="059B873F"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vAlign w:val="bottom"/>
          </w:tcPr>
          <w:p w14:paraId="3AA032F6" w14:textId="6E1E4994"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134" w:type="dxa"/>
            <w:tcBorders>
              <w:top w:val="nil"/>
              <w:left w:val="nil"/>
              <w:bottom w:val="nil"/>
              <w:right w:val="nil"/>
            </w:tcBorders>
            <w:vAlign w:val="bottom"/>
          </w:tcPr>
          <w:p w14:paraId="2ECFCE40" w14:textId="1AF997B2" w:rsidR="00BB36F5" w:rsidRPr="00C935A5" w:rsidRDefault="00BB36F5" w:rsidP="00E63F8C">
            <w:pPr>
              <w:spacing w:before="40" w:after="20"/>
              <w:jc w:val="center"/>
              <w:rPr>
                <w:rFonts w:cs="Arial"/>
                <w:sz w:val="18"/>
                <w:szCs w:val="18"/>
              </w:rPr>
            </w:pPr>
            <w:r w:rsidRPr="00BB36F5">
              <w:rPr>
                <w:rFonts w:cs="Arial"/>
                <w:sz w:val="18"/>
                <w:szCs w:val="18"/>
              </w:rPr>
              <w:t>0.863</w:t>
            </w:r>
          </w:p>
        </w:tc>
        <w:tc>
          <w:tcPr>
            <w:tcW w:w="170" w:type="dxa"/>
            <w:tcBorders>
              <w:top w:val="nil"/>
              <w:left w:val="nil"/>
              <w:bottom w:val="nil"/>
              <w:right w:val="nil"/>
            </w:tcBorders>
            <w:shd w:val="clear" w:color="auto" w:fill="auto"/>
            <w:vAlign w:val="bottom"/>
          </w:tcPr>
          <w:p w14:paraId="752840A4" w14:textId="2DBC701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444DA27" w14:textId="743D54EA" w:rsidR="00BB36F5" w:rsidRPr="00C935A5" w:rsidRDefault="00BB36F5" w:rsidP="00E63F8C">
            <w:pPr>
              <w:spacing w:before="40" w:after="20"/>
              <w:jc w:val="center"/>
              <w:rPr>
                <w:rFonts w:cs="Arial"/>
                <w:sz w:val="18"/>
                <w:szCs w:val="18"/>
              </w:rPr>
            </w:pPr>
            <w:r w:rsidRPr="00BB36F5">
              <w:rPr>
                <w:rFonts w:cs="Arial"/>
                <w:sz w:val="18"/>
                <w:szCs w:val="18"/>
              </w:rPr>
              <w:t>1.141</w:t>
            </w:r>
          </w:p>
        </w:tc>
        <w:tc>
          <w:tcPr>
            <w:tcW w:w="1134" w:type="dxa"/>
            <w:tcBorders>
              <w:top w:val="nil"/>
              <w:left w:val="nil"/>
              <w:bottom w:val="nil"/>
              <w:right w:val="nil"/>
            </w:tcBorders>
            <w:vAlign w:val="bottom"/>
          </w:tcPr>
          <w:p w14:paraId="0071C657" w14:textId="6FEF7942" w:rsidR="00BB36F5" w:rsidRPr="00C935A5" w:rsidRDefault="00BB36F5" w:rsidP="00E63F8C">
            <w:pPr>
              <w:spacing w:before="40" w:after="20"/>
              <w:jc w:val="center"/>
              <w:rPr>
                <w:rFonts w:cs="Arial"/>
                <w:sz w:val="18"/>
                <w:szCs w:val="18"/>
              </w:rPr>
            </w:pPr>
            <w:r w:rsidRPr="00BB36F5">
              <w:rPr>
                <w:rFonts w:cs="Arial"/>
                <w:sz w:val="18"/>
                <w:szCs w:val="18"/>
              </w:rPr>
              <w:t>1.150</w:t>
            </w:r>
          </w:p>
        </w:tc>
        <w:tc>
          <w:tcPr>
            <w:tcW w:w="1134" w:type="dxa"/>
            <w:tcBorders>
              <w:top w:val="nil"/>
              <w:left w:val="nil"/>
              <w:bottom w:val="nil"/>
              <w:right w:val="nil"/>
            </w:tcBorders>
            <w:vAlign w:val="bottom"/>
          </w:tcPr>
          <w:p w14:paraId="71776D30" w14:textId="510BDAAD" w:rsidR="00BB36F5" w:rsidRPr="00C935A5" w:rsidRDefault="00BB36F5" w:rsidP="00E63F8C">
            <w:pPr>
              <w:spacing w:before="40" w:after="20"/>
              <w:jc w:val="center"/>
              <w:rPr>
                <w:rFonts w:cs="Arial"/>
                <w:sz w:val="18"/>
                <w:szCs w:val="18"/>
              </w:rPr>
            </w:pPr>
            <w:r w:rsidRPr="00BB36F5">
              <w:rPr>
                <w:rFonts w:cs="Arial"/>
                <w:sz w:val="18"/>
                <w:szCs w:val="18"/>
              </w:rPr>
              <w:t>1.144</w:t>
            </w:r>
          </w:p>
        </w:tc>
        <w:tc>
          <w:tcPr>
            <w:tcW w:w="1134" w:type="dxa"/>
            <w:tcBorders>
              <w:top w:val="nil"/>
              <w:left w:val="nil"/>
              <w:bottom w:val="nil"/>
              <w:right w:val="nil"/>
            </w:tcBorders>
            <w:shd w:val="clear" w:color="auto" w:fill="auto"/>
            <w:vAlign w:val="bottom"/>
          </w:tcPr>
          <w:p w14:paraId="27D2A59D" w14:textId="4ED108DF" w:rsidR="00BB36F5" w:rsidRPr="00C935A5" w:rsidRDefault="00BB36F5" w:rsidP="00E63F8C">
            <w:pPr>
              <w:spacing w:before="40" w:after="20"/>
              <w:jc w:val="center"/>
              <w:rPr>
                <w:rFonts w:cs="Arial"/>
                <w:sz w:val="18"/>
                <w:szCs w:val="18"/>
              </w:rPr>
            </w:pPr>
            <w:r w:rsidRPr="00BB36F5">
              <w:rPr>
                <w:rFonts w:cs="Arial"/>
                <w:sz w:val="18"/>
                <w:szCs w:val="18"/>
              </w:rPr>
              <w:t>1.166</w:t>
            </w:r>
          </w:p>
        </w:tc>
      </w:tr>
      <w:tr w:rsidR="00BB36F5" w:rsidRPr="00BB36F5" w14:paraId="452F209B" w14:textId="77777777" w:rsidTr="00291710">
        <w:tc>
          <w:tcPr>
            <w:tcW w:w="2268" w:type="dxa"/>
            <w:tcBorders>
              <w:top w:val="nil"/>
              <w:left w:val="nil"/>
              <w:bottom w:val="nil"/>
              <w:right w:val="single" w:sz="18" w:space="0" w:color="AAB432"/>
            </w:tcBorders>
            <w:shd w:val="clear" w:color="auto" w:fill="auto"/>
            <w:vAlign w:val="center"/>
          </w:tcPr>
          <w:p w14:paraId="3E223AD8"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vAlign w:val="bottom"/>
          </w:tcPr>
          <w:p w14:paraId="42385852" w14:textId="444E2DAD"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1134" w:type="dxa"/>
            <w:tcBorders>
              <w:top w:val="nil"/>
              <w:left w:val="nil"/>
              <w:bottom w:val="nil"/>
              <w:right w:val="nil"/>
            </w:tcBorders>
            <w:vAlign w:val="bottom"/>
          </w:tcPr>
          <w:p w14:paraId="06A11231" w14:textId="063B1773" w:rsidR="00BB36F5" w:rsidRPr="00C935A5" w:rsidRDefault="00BB36F5" w:rsidP="00E63F8C">
            <w:pPr>
              <w:spacing w:before="40" w:after="20"/>
              <w:jc w:val="center"/>
              <w:rPr>
                <w:rFonts w:cs="Arial"/>
                <w:sz w:val="18"/>
                <w:szCs w:val="18"/>
              </w:rPr>
            </w:pPr>
            <w:r w:rsidRPr="00BB36F5">
              <w:rPr>
                <w:rFonts w:cs="Arial"/>
                <w:sz w:val="18"/>
                <w:szCs w:val="18"/>
              </w:rPr>
              <w:t>0.976</w:t>
            </w:r>
          </w:p>
        </w:tc>
        <w:tc>
          <w:tcPr>
            <w:tcW w:w="170" w:type="dxa"/>
            <w:tcBorders>
              <w:top w:val="nil"/>
              <w:left w:val="nil"/>
              <w:bottom w:val="nil"/>
              <w:right w:val="nil"/>
            </w:tcBorders>
            <w:shd w:val="clear" w:color="auto" w:fill="auto"/>
            <w:vAlign w:val="bottom"/>
          </w:tcPr>
          <w:p w14:paraId="6C439174" w14:textId="0C54661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72FFD0F" w14:textId="23FF42D6"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134" w:type="dxa"/>
            <w:tcBorders>
              <w:top w:val="nil"/>
              <w:left w:val="nil"/>
              <w:bottom w:val="nil"/>
              <w:right w:val="nil"/>
            </w:tcBorders>
            <w:vAlign w:val="bottom"/>
          </w:tcPr>
          <w:p w14:paraId="070C1446" w14:textId="12B3DE17" w:rsidR="00BB36F5" w:rsidRPr="00C935A5" w:rsidRDefault="00BB36F5" w:rsidP="00E63F8C">
            <w:pPr>
              <w:spacing w:before="40" w:after="20"/>
              <w:jc w:val="center"/>
              <w:rPr>
                <w:rFonts w:cs="Arial"/>
                <w:sz w:val="18"/>
                <w:szCs w:val="18"/>
              </w:rPr>
            </w:pPr>
            <w:r w:rsidRPr="00BB36F5">
              <w:rPr>
                <w:rFonts w:cs="Arial"/>
                <w:sz w:val="18"/>
                <w:szCs w:val="18"/>
              </w:rPr>
              <w:t>0.813</w:t>
            </w:r>
          </w:p>
        </w:tc>
        <w:tc>
          <w:tcPr>
            <w:tcW w:w="1134" w:type="dxa"/>
            <w:tcBorders>
              <w:top w:val="nil"/>
              <w:left w:val="nil"/>
              <w:bottom w:val="nil"/>
              <w:right w:val="nil"/>
            </w:tcBorders>
            <w:vAlign w:val="bottom"/>
          </w:tcPr>
          <w:p w14:paraId="05E7C85D" w14:textId="195BE3BC"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134" w:type="dxa"/>
            <w:tcBorders>
              <w:top w:val="nil"/>
              <w:left w:val="nil"/>
              <w:bottom w:val="nil"/>
              <w:right w:val="nil"/>
            </w:tcBorders>
            <w:shd w:val="clear" w:color="auto" w:fill="auto"/>
            <w:vAlign w:val="bottom"/>
          </w:tcPr>
          <w:p w14:paraId="75728397" w14:textId="753C72CB" w:rsidR="00BB36F5" w:rsidRPr="00C935A5" w:rsidRDefault="00BB36F5" w:rsidP="00E63F8C">
            <w:pPr>
              <w:spacing w:before="40" w:after="20"/>
              <w:jc w:val="center"/>
              <w:rPr>
                <w:rFonts w:cs="Arial"/>
                <w:sz w:val="18"/>
                <w:szCs w:val="18"/>
              </w:rPr>
            </w:pPr>
            <w:r w:rsidRPr="00BB36F5">
              <w:rPr>
                <w:rFonts w:cs="Arial"/>
                <w:sz w:val="18"/>
                <w:szCs w:val="18"/>
              </w:rPr>
              <w:t>0.824</w:t>
            </w:r>
          </w:p>
        </w:tc>
      </w:tr>
      <w:tr w:rsidR="00BB36F5" w:rsidRPr="00BB36F5" w14:paraId="51117B06" w14:textId="77777777" w:rsidTr="00291710">
        <w:tc>
          <w:tcPr>
            <w:tcW w:w="2268" w:type="dxa"/>
            <w:tcBorders>
              <w:top w:val="nil"/>
              <w:left w:val="nil"/>
              <w:bottom w:val="nil"/>
              <w:right w:val="single" w:sz="18" w:space="0" w:color="AAB432"/>
            </w:tcBorders>
            <w:shd w:val="clear" w:color="auto" w:fill="auto"/>
            <w:vAlign w:val="center"/>
          </w:tcPr>
          <w:p w14:paraId="3C02B1C0"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vAlign w:val="bottom"/>
          </w:tcPr>
          <w:p w14:paraId="4E69EB9D" w14:textId="2B0CCB3C" w:rsidR="00BB36F5" w:rsidRPr="00C935A5" w:rsidRDefault="00BB36F5" w:rsidP="00E63F8C">
            <w:pPr>
              <w:spacing w:before="40" w:after="20"/>
              <w:jc w:val="center"/>
              <w:rPr>
                <w:rFonts w:cs="Arial"/>
                <w:sz w:val="18"/>
                <w:szCs w:val="18"/>
              </w:rPr>
            </w:pPr>
            <w:r w:rsidRPr="00BB36F5">
              <w:rPr>
                <w:rFonts w:cs="Arial"/>
                <w:sz w:val="18"/>
                <w:szCs w:val="18"/>
              </w:rPr>
              <w:t>0.943</w:t>
            </w:r>
          </w:p>
        </w:tc>
        <w:tc>
          <w:tcPr>
            <w:tcW w:w="1134" w:type="dxa"/>
            <w:tcBorders>
              <w:top w:val="nil"/>
              <w:left w:val="nil"/>
              <w:bottom w:val="nil"/>
              <w:right w:val="nil"/>
            </w:tcBorders>
            <w:vAlign w:val="bottom"/>
          </w:tcPr>
          <w:p w14:paraId="5080D035" w14:textId="24DD8F72"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170" w:type="dxa"/>
            <w:tcBorders>
              <w:top w:val="nil"/>
              <w:left w:val="nil"/>
              <w:bottom w:val="nil"/>
              <w:right w:val="nil"/>
            </w:tcBorders>
            <w:shd w:val="clear" w:color="auto" w:fill="auto"/>
            <w:vAlign w:val="bottom"/>
          </w:tcPr>
          <w:p w14:paraId="78C069DA" w14:textId="2FE94D6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8A9BFEB" w14:textId="62D4C94D" w:rsidR="00BB36F5" w:rsidRPr="00C935A5" w:rsidRDefault="00BB36F5" w:rsidP="00E63F8C">
            <w:pPr>
              <w:spacing w:before="40" w:after="20"/>
              <w:jc w:val="center"/>
              <w:rPr>
                <w:rFonts w:cs="Arial"/>
                <w:sz w:val="18"/>
                <w:szCs w:val="18"/>
              </w:rPr>
            </w:pPr>
            <w:r w:rsidRPr="00BB36F5">
              <w:rPr>
                <w:rFonts w:cs="Arial"/>
                <w:sz w:val="18"/>
                <w:szCs w:val="18"/>
              </w:rPr>
              <w:t>1.215</w:t>
            </w:r>
          </w:p>
        </w:tc>
        <w:tc>
          <w:tcPr>
            <w:tcW w:w="1134" w:type="dxa"/>
            <w:tcBorders>
              <w:top w:val="nil"/>
              <w:left w:val="nil"/>
              <w:bottom w:val="nil"/>
              <w:right w:val="nil"/>
            </w:tcBorders>
            <w:vAlign w:val="bottom"/>
          </w:tcPr>
          <w:p w14:paraId="73344740" w14:textId="183B745A" w:rsidR="00BB36F5" w:rsidRPr="00C935A5" w:rsidRDefault="00BB36F5" w:rsidP="00E63F8C">
            <w:pPr>
              <w:spacing w:before="40" w:after="20"/>
              <w:jc w:val="center"/>
              <w:rPr>
                <w:rFonts w:cs="Arial"/>
                <w:sz w:val="18"/>
                <w:szCs w:val="18"/>
              </w:rPr>
            </w:pPr>
            <w:r w:rsidRPr="00BB36F5">
              <w:rPr>
                <w:rFonts w:cs="Arial"/>
                <w:sz w:val="18"/>
                <w:szCs w:val="18"/>
              </w:rPr>
              <w:t>1.224</w:t>
            </w:r>
          </w:p>
        </w:tc>
        <w:tc>
          <w:tcPr>
            <w:tcW w:w="1134" w:type="dxa"/>
            <w:tcBorders>
              <w:top w:val="nil"/>
              <w:left w:val="nil"/>
              <w:bottom w:val="nil"/>
              <w:right w:val="nil"/>
            </w:tcBorders>
            <w:vAlign w:val="bottom"/>
          </w:tcPr>
          <w:p w14:paraId="61C53912" w14:textId="3BEB7152"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134" w:type="dxa"/>
            <w:tcBorders>
              <w:top w:val="nil"/>
              <w:left w:val="nil"/>
              <w:bottom w:val="nil"/>
              <w:right w:val="nil"/>
            </w:tcBorders>
            <w:shd w:val="clear" w:color="auto" w:fill="auto"/>
            <w:vAlign w:val="bottom"/>
          </w:tcPr>
          <w:p w14:paraId="379E5AE3" w14:textId="52671B59" w:rsidR="00BB36F5" w:rsidRPr="00C935A5" w:rsidRDefault="00BB36F5" w:rsidP="00E63F8C">
            <w:pPr>
              <w:spacing w:before="40" w:after="20"/>
              <w:jc w:val="center"/>
              <w:rPr>
                <w:rFonts w:cs="Arial"/>
                <w:sz w:val="18"/>
                <w:szCs w:val="18"/>
              </w:rPr>
            </w:pPr>
            <w:r w:rsidRPr="00BB36F5">
              <w:rPr>
                <w:rFonts w:cs="Arial"/>
                <w:sz w:val="18"/>
                <w:szCs w:val="18"/>
              </w:rPr>
              <w:t>1.242</w:t>
            </w:r>
          </w:p>
        </w:tc>
      </w:tr>
      <w:tr w:rsidR="00BB36F5" w:rsidRPr="00BB36F5" w14:paraId="51E766E5" w14:textId="77777777" w:rsidTr="00291710">
        <w:tc>
          <w:tcPr>
            <w:tcW w:w="2268" w:type="dxa"/>
            <w:tcBorders>
              <w:top w:val="nil"/>
              <w:left w:val="nil"/>
              <w:bottom w:val="nil"/>
              <w:right w:val="single" w:sz="18" w:space="0" w:color="AAB432"/>
            </w:tcBorders>
            <w:shd w:val="clear" w:color="auto" w:fill="auto"/>
            <w:vAlign w:val="center"/>
          </w:tcPr>
          <w:p w14:paraId="26A976BD"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vAlign w:val="bottom"/>
          </w:tcPr>
          <w:p w14:paraId="4E3CF72B" w14:textId="589106E3"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1134" w:type="dxa"/>
            <w:tcBorders>
              <w:top w:val="nil"/>
              <w:left w:val="nil"/>
              <w:bottom w:val="nil"/>
              <w:right w:val="nil"/>
            </w:tcBorders>
            <w:vAlign w:val="bottom"/>
          </w:tcPr>
          <w:p w14:paraId="13E3038A" w14:textId="4EC21F56" w:rsidR="00BB36F5" w:rsidRPr="00C935A5" w:rsidRDefault="00BB36F5" w:rsidP="00E63F8C">
            <w:pPr>
              <w:spacing w:before="40" w:after="20"/>
              <w:jc w:val="center"/>
              <w:rPr>
                <w:rFonts w:cs="Arial"/>
                <w:sz w:val="18"/>
                <w:szCs w:val="18"/>
              </w:rPr>
            </w:pPr>
            <w:r w:rsidRPr="00BB36F5">
              <w:rPr>
                <w:rFonts w:cs="Arial"/>
                <w:sz w:val="18"/>
                <w:szCs w:val="18"/>
              </w:rPr>
              <w:t>0.937</w:t>
            </w:r>
          </w:p>
        </w:tc>
        <w:tc>
          <w:tcPr>
            <w:tcW w:w="170" w:type="dxa"/>
            <w:tcBorders>
              <w:top w:val="nil"/>
              <w:left w:val="nil"/>
              <w:bottom w:val="nil"/>
              <w:right w:val="nil"/>
            </w:tcBorders>
            <w:shd w:val="clear" w:color="auto" w:fill="auto"/>
            <w:vAlign w:val="bottom"/>
          </w:tcPr>
          <w:p w14:paraId="070B9396" w14:textId="3E10B7E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2299BC9" w14:textId="0838FD2A" w:rsidR="00BB36F5" w:rsidRPr="00C935A5" w:rsidRDefault="00BB36F5" w:rsidP="00E63F8C">
            <w:pPr>
              <w:spacing w:before="40" w:after="20"/>
              <w:jc w:val="center"/>
              <w:rPr>
                <w:rFonts w:cs="Arial"/>
                <w:sz w:val="18"/>
                <w:szCs w:val="18"/>
              </w:rPr>
            </w:pPr>
            <w:r w:rsidRPr="00BB36F5">
              <w:rPr>
                <w:rFonts w:cs="Arial"/>
                <w:sz w:val="18"/>
                <w:szCs w:val="18"/>
              </w:rPr>
              <w:t>0.966</w:t>
            </w:r>
          </w:p>
        </w:tc>
        <w:tc>
          <w:tcPr>
            <w:tcW w:w="1134" w:type="dxa"/>
            <w:tcBorders>
              <w:top w:val="nil"/>
              <w:left w:val="nil"/>
              <w:bottom w:val="nil"/>
              <w:right w:val="nil"/>
            </w:tcBorders>
            <w:vAlign w:val="bottom"/>
          </w:tcPr>
          <w:p w14:paraId="714A53FF" w14:textId="0D54DC59"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1134" w:type="dxa"/>
            <w:tcBorders>
              <w:top w:val="nil"/>
              <w:left w:val="nil"/>
              <w:bottom w:val="nil"/>
              <w:right w:val="nil"/>
            </w:tcBorders>
            <w:vAlign w:val="bottom"/>
          </w:tcPr>
          <w:p w14:paraId="26A2BEF4" w14:textId="0B95FCA1" w:rsidR="00BB36F5" w:rsidRPr="00C935A5" w:rsidRDefault="00BB36F5" w:rsidP="00E63F8C">
            <w:pPr>
              <w:spacing w:before="40" w:after="20"/>
              <w:jc w:val="center"/>
              <w:rPr>
                <w:rFonts w:cs="Arial"/>
                <w:sz w:val="18"/>
                <w:szCs w:val="18"/>
              </w:rPr>
            </w:pPr>
            <w:r w:rsidRPr="00BB36F5">
              <w:rPr>
                <w:rFonts w:cs="Arial"/>
                <w:sz w:val="18"/>
                <w:szCs w:val="18"/>
              </w:rPr>
              <w:t>0.968</w:t>
            </w:r>
          </w:p>
        </w:tc>
        <w:tc>
          <w:tcPr>
            <w:tcW w:w="1134" w:type="dxa"/>
            <w:tcBorders>
              <w:top w:val="nil"/>
              <w:left w:val="nil"/>
              <w:bottom w:val="nil"/>
              <w:right w:val="nil"/>
            </w:tcBorders>
            <w:shd w:val="clear" w:color="auto" w:fill="auto"/>
            <w:vAlign w:val="bottom"/>
          </w:tcPr>
          <w:p w14:paraId="4B853FA4" w14:textId="14096C1B" w:rsidR="00BB36F5" w:rsidRPr="00C935A5" w:rsidRDefault="00BB36F5" w:rsidP="00E63F8C">
            <w:pPr>
              <w:spacing w:before="40" w:after="20"/>
              <w:jc w:val="center"/>
              <w:rPr>
                <w:rFonts w:cs="Arial"/>
                <w:sz w:val="18"/>
                <w:szCs w:val="18"/>
              </w:rPr>
            </w:pPr>
            <w:r w:rsidRPr="00BB36F5">
              <w:rPr>
                <w:rFonts w:cs="Arial"/>
                <w:sz w:val="18"/>
                <w:szCs w:val="18"/>
              </w:rPr>
              <w:t>0.987</w:t>
            </w:r>
          </w:p>
        </w:tc>
      </w:tr>
      <w:tr w:rsidR="00BB36F5" w:rsidRPr="00BB36F5" w14:paraId="136EEB12" w14:textId="77777777" w:rsidTr="00291710">
        <w:tc>
          <w:tcPr>
            <w:tcW w:w="2268" w:type="dxa"/>
            <w:tcBorders>
              <w:top w:val="nil"/>
              <w:left w:val="nil"/>
              <w:bottom w:val="nil"/>
              <w:right w:val="single" w:sz="18" w:space="0" w:color="AAB432"/>
            </w:tcBorders>
            <w:shd w:val="clear" w:color="auto" w:fill="auto"/>
            <w:vAlign w:val="center"/>
          </w:tcPr>
          <w:p w14:paraId="356343BF"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vAlign w:val="bottom"/>
          </w:tcPr>
          <w:p w14:paraId="3C2AC716" w14:textId="48850374"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134" w:type="dxa"/>
            <w:tcBorders>
              <w:top w:val="nil"/>
              <w:left w:val="nil"/>
              <w:bottom w:val="nil"/>
              <w:right w:val="nil"/>
            </w:tcBorders>
            <w:vAlign w:val="bottom"/>
          </w:tcPr>
          <w:p w14:paraId="50246285" w14:textId="31E24319"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70" w:type="dxa"/>
            <w:tcBorders>
              <w:top w:val="nil"/>
              <w:left w:val="nil"/>
              <w:bottom w:val="nil"/>
              <w:right w:val="nil"/>
            </w:tcBorders>
            <w:shd w:val="clear" w:color="auto" w:fill="auto"/>
            <w:vAlign w:val="bottom"/>
          </w:tcPr>
          <w:p w14:paraId="1EE465C1" w14:textId="7513FD5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B2063FF" w14:textId="5034D446" w:rsidR="00BB36F5" w:rsidRPr="00C935A5" w:rsidRDefault="00BB36F5" w:rsidP="00E63F8C">
            <w:pPr>
              <w:spacing w:before="40" w:after="20"/>
              <w:jc w:val="center"/>
              <w:rPr>
                <w:rFonts w:cs="Arial"/>
                <w:sz w:val="18"/>
                <w:szCs w:val="18"/>
              </w:rPr>
            </w:pPr>
            <w:r w:rsidRPr="00BB36F5">
              <w:rPr>
                <w:rFonts w:cs="Arial"/>
                <w:sz w:val="18"/>
                <w:szCs w:val="18"/>
              </w:rPr>
              <w:t>1.176</w:t>
            </w:r>
          </w:p>
        </w:tc>
        <w:tc>
          <w:tcPr>
            <w:tcW w:w="1134" w:type="dxa"/>
            <w:tcBorders>
              <w:top w:val="nil"/>
              <w:left w:val="nil"/>
              <w:bottom w:val="nil"/>
              <w:right w:val="nil"/>
            </w:tcBorders>
            <w:vAlign w:val="bottom"/>
          </w:tcPr>
          <w:p w14:paraId="64A90108" w14:textId="15C05221" w:rsidR="00BB36F5" w:rsidRPr="00C935A5" w:rsidRDefault="00BB36F5" w:rsidP="00E63F8C">
            <w:pPr>
              <w:spacing w:before="40" w:after="20"/>
              <w:jc w:val="center"/>
              <w:rPr>
                <w:rFonts w:cs="Arial"/>
                <w:sz w:val="18"/>
                <w:szCs w:val="18"/>
              </w:rPr>
            </w:pPr>
            <w:r w:rsidRPr="00BB36F5">
              <w:rPr>
                <w:rFonts w:cs="Arial"/>
                <w:sz w:val="18"/>
                <w:szCs w:val="18"/>
              </w:rPr>
              <w:t>1.185</w:t>
            </w:r>
          </w:p>
        </w:tc>
        <w:tc>
          <w:tcPr>
            <w:tcW w:w="1134" w:type="dxa"/>
            <w:tcBorders>
              <w:top w:val="nil"/>
              <w:left w:val="nil"/>
              <w:bottom w:val="nil"/>
              <w:right w:val="nil"/>
            </w:tcBorders>
            <w:vAlign w:val="bottom"/>
          </w:tcPr>
          <w:p w14:paraId="0B94C1A2" w14:textId="0E1B8785" w:rsidR="00BB36F5" w:rsidRPr="00C935A5" w:rsidRDefault="00BB36F5" w:rsidP="00E63F8C">
            <w:pPr>
              <w:spacing w:before="40" w:after="20"/>
              <w:jc w:val="center"/>
              <w:rPr>
                <w:rFonts w:cs="Arial"/>
                <w:sz w:val="18"/>
                <w:szCs w:val="18"/>
              </w:rPr>
            </w:pPr>
            <w:r w:rsidRPr="00BB36F5">
              <w:rPr>
                <w:rFonts w:cs="Arial"/>
                <w:sz w:val="18"/>
                <w:szCs w:val="18"/>
              </w:rPr>
              <w:t>1.179</w:t>
            </w:r>
          </w:p>
        </w:tc>
        <w:tc>
          <w:tcPr>
            <w:tcW w:w="1134" w:type="dxa"/>
            <w:tcBorders>
              <w:top w:val="nil"/>
              <w:left w:val="nil"/>
              <w:bottom w:val="nil"/>
              <w:right w:val="nil"/>
            </w:tcBorders>
            <w:shd w:val="clear" w:color="auto" w:fill="auto"/>
            <w:vAlign w:val="bottom"/>
          </w:tcPr>
          <w:p w14:paraId="4299701D" w14:textId="512AB063" w:rsidR="00BB36F5" w:rsidRPr="00C935A5" w:rsidRDefault="00BB36F5" w:rsidP="00E63F8C">
            <w:pPr>
              <w:spacing w:before="40" w:after="20"/>
              <w:jc w:val="center"/>
              <w:rPr>
                <w:rFonts w:cs="Arial"/>
                <w:sz w:val="18"/>
                <w:szCs w:val="18"/>
              </w:rPr>
            </w:pPr>
            <w:r w:rsidRPr="00BB36F5">
              <w:rPr>
                <w:rFonts w:cs="Arial"/>
                <w:sz w:val="18"/>
                <w:szCs w:val="18"/>
              </w:rPr>
              <w:t>1.202</w:t>
            </w:r>
          </w:p>
        </w:tc>
      </w:tr>
      <w:tr w:rsidR="00BB36F5" w:rsidRPr="00BB36F5" w14:paraId="168C938E" w14:textId="77777777" w:rsidTr="00291710">
        <w:tc>
          <w:tcPr>
            <w:tcW w:w="2268" w:type="dxa"/>
            <w:tcBorders>
              <w:top w:val="nil"/>
              <w:left w:val="nil"/>
              <w:bottom w:val="nil"/>
              <w:right w:val="single" w:sz="18" w:space="0" w:color="AAB432"/>
            </w:tcBorders>
            <w:shd w:val="clear" w:color="auto" w:fill="auto"/>
            <w:vAlign w:val="center"/>
          </w:tcPr>
          <w:p w14:paraId="213CBF8C"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vAlign w:val="bottom"/>
          </w:tcPr>
          <w:p w14:paraId="328D2591" w14:textId="6DBDB335" w:rsidR="00BB36F5" w:rsidRPr="00C935A5" w:rsidRDefault="00BB36F5" w:rsidP="00E63F8C">
            <w:pPr>
              <w:spacing w:before="40" w:after="20"/>
              <w:jc w:val="center"/>
              <w:rPr>
                <w:rFonts w:cs="Arial"/>
                <w:sz w:val="18"/>
                <w:szCs w:val="18"/>
              </w:rPr>
            </w:pPr>
            <w:r w:rsidRPr="00BB36F5">
              <w:rPr>
                <w:rFonts w:cs="Arial"/>
                <w:sz w:val="18"/>
                <w:szCs w:val="18"/>
              </w:rPr>
              <w:t>1.037</w:t>
            </w:r>
          </w:p>
        </w:tc>
        <w:tc>
          <w:tcPr>
            <w:tcW w:w="1134" w:type="dxa"/>
            <w:tcBorders>
              <w:top w:val="nil"/>
              <w:left w:val="nil"/>
              <w:bottom w:val="nil"/>
              <w:right w:val="nil"/>
            </w:tcBorders>
            <w:vAlign w:val="bottom"/>
          </w:tcPr>
          <w:p w14:paraId="6BE6FEFE" w14:textId="2190F204" w:rsidR="00BB36F5" w:rsidRPr="00C935A5" w:rsidRDefault="00BB36F5" w:rsidP="00E63F8C">
            <w:pPr>
              <w:spacing w:before="40" w:after="20"/>
              <w:jc w:val="center"/>
              <w:rPr>
                <w:rFonts w:cs="Arial"/>
                <w:sz w:val="18"/>
                <w:szCs w:val="18"/>
              </w:rPr>
            </w:pPr>
            <w:r w:rsidRPr="00BB36F5">
              <w:rPr>
                <w:rFonts w:cs="Arial"/>
                <w:sz w:val="18"/>
                <w:szCs w:val="18"/>
              </w:rPr>
              <w:t>1.034</w:t>
            </w:r>
          </w:p>
        </w:tc>
        <w:tc>
          <w:tcPr>
            <w:tcW w:w="170" w:type="dxa"/>
            <w:tcBorders>
              <w:top w:val="nil"/>
              <w:left w:val="nil"/>
              <w:bottom w:val="nil"/>
              <w:right w:val="nil"/>
            </w:tcBorders>
            <w:shd w:val="clear" w:color="auto" w:fill="auto"/>
            <w:vAlign w:val="bottom"/>
          </w:tcPr>
          <w:p w14:paraId="17D155E1" w14:textId="3F5DEAC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4D8591A" w14:textId="50A13D5F" w:rsidR="00BB36F5" w:rsidRPr="00C935A5" w:rsidRDefault="00BB36F5" w:rsidP="00E63F8C">
            <w:pPr>
              <w:spacing w:before="40" w:after="20"/>
              <w:jc w:val="center"/>
              <w:rPr>
                <w:rFonts w:cs="Arial"/>
                <w:sz w:val="18"/>
                <w:szCs w:val="18"/>
              </w:rPr>
            </w:pPr>
            <w:r w:rsidRPr="00BB36F5">
              <w:rPr>
                <w:rFonts w:cs="Arial"/>
                <w:sz w:val="18"/>
                <w:szCs w:val="18"/>
              </w:rPr>
              <w:t>0.964</w:t>
            </w:r>
          </w:p>
        </w:tc>
        <w:tc>
          <w:tcPr>
            <w:tcW w:w="1134" w:type="dxa"/>
            <w:tcBorders>
              <w:top w:val="nil"/>
              <w:left w:val="nil"/>
              <w:bottom w:val="nil"/>
              <w:right w:val="nil"/>
            </w:tcBorders>
            <w:vAlign w:val="bottom"/>
          </w:tcPr>
          <w:p w14:paraId="0ADF1569" w14:textId="54BC4F03" w:rsidR="00BB36F5" w:rsidRPr="00C935A5" w:rsidRDefault="00BB36F5" w:rsidP="00E63F8C">
            <w:pPr>
              <w:spacing w:before="40" w:after="20"/>
              <w:jc w:val="center"/>
              <w:rPr>
                <w:rFonts w:cs="Arial"/>
                <w:sz w:val="18"/>
                <w:szCs w:val="18"/>
              </w:rPr>
            </w:pPr>
            <w:r w:rsidRPr="00BB36F5">
              <w:rPr>
                <w:rFonts w:cs="Arial"/>
                <w:sz w:val="18"/>
                <w:szCs w:val="18"/>
              </w:rPr>
              <w:t>0.972</w:t>
            </w:r>
          </w:p>
        </w:tc>
        <w:tc>
          <w:tcPr>
            <w:tcW w:w="1134" w:type="dxa"/>
            <w:tcBorders>
              <w:top w:val="nil"/>
              <w:left w:val="nil"/>
              <w:bottom w:val="nil"/>
              <w:right w:val="nil"/>
            </w:tcBorders>
            <w:vAlign w:val="bottom"/>
          </w:tcPr>
          <w:p w14:paraId="5D7128BF" w14:textId="572FF656" w:rsidR="00BB36F5" w:rsidRPr="00C935A5" w:rsidRDefault="00BB36F5" w:rsidP="00E63F8C">
            <w:pPr>
              <w:spacing w:before="40" w:after="20"/>
              <w:jc w:val="center"/>
              <w:rPr>
                <w:rFonts w:cs="Arial"/>
                <w:sz w:val="18"/>
                <w:szCs w:val="18"/>
              </w:rPr>
            </w:pPr>
            <w:r w:rsidRPr="00BB36F5">
              <w:rPr>
                <w:rFonts w:cs="Arial"/>
                <w:sz w:val="18"/>
                <w:szCs w:val="18"/>
              </w:rPr>
              <w:t>0.966</w:t>
            </w:r>
          </w:p>
        </w:tc>
        <w:tc>
          <w:tcPr>
            <w:tcW w:w="1134" w:type="dxa"/>
            <w:tcBorders>
              <w:top w:val="nil"/>
              <w:left w:val="nil"/>
              <w:bottom w:val="nil"/>
              <w:right w:val="nil"/>
            </w:tcBorders>
            <w:shd w:val="clear" w:color="auto" w:fill="auto"/>
            <w:vAlign w:val="bottom"/>
          </w:tcPr>
          <w:p w14:paraId="2B452441" w14:textId="660A2FAF" w:rsidR="00BB36F5" w:rsidRPr="00C935A5" w:rsidRDefault="00BB36F5" w:rsidP="00E63F8C">
            <w:pPr>
              <w:spacing w:before="40" w:after="20"/>
              <w:jc w:val="center"/>
              <w:rPr>
                <w:rFonts w:cs="Arial"/>
                <w:sz w:val="18"/>
                <w:szCs w:val="18"/>
              </w:rPr>
            </w:pPr>
            <w:r w:rsidRPr="00BB36F5">
              <w:rPr>
                <w:rFonts w:cs="Arial"/>
                <w:sz w:val="18"/>
                <w:szCs w:val="18"/>
              </w:rPr>
              <w:t>0.986</w:t>
            </w:r>
          </w:p>
        </w:tc>
      </w:tr>
      <w:tr w:rsidR="00BB36F5" w:rsidRPr="00BB36F5" w14:paraId="18BE1EDF" w14:textId="77777777" w:rsidTr="00291710">
        <w:tc>
          <w:tcPr>
            <w:tcW w:w="2268" w:type="dxa"/>
            <w:tcBorders>
              <w:top w:val="nil"/>
              <w:left w:val="nil"/>
              <w:bottom w:val="nil"/>
              <w:right w:val="single" w:sz="18" w:space="0" w:color="AAB432"/>
            </w:tcBorders>
            <w:shd w:val="clear" w:color="auto" w:fill="auto"/>
            <w:vAlign w:val="center"/>
          </w:tcPr>
          <w:p w14:paraId="2A055C12"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vAlign w:val="bottom"/>
          </w:tcPr>
          <w:p w14:paraId="2AA9DBD5" w14:textId="2FD442BD" w:rsidR="00BB36F5" w:rsidRPr="00C935A5" w:rsidRDefault="00BB36F5" w:rsidP="00E63F8C">
            <w:pPr>
              <w:spacing w:before="40" w:after="20"/>
              <w:jc w:val="center"/>
              <w:rPr>
                <w:rFonts w:cs="Arial"/>
                <w:sz w:val="18"/>
                <w:szCs w:val="18"/>
              </w:rPr>
            </w:pPr>
            <w:r w:rsidRPr="00BB36F5">
              <w:rPr>
                <w:rFonts w:cs="Arial"/>
                <w:sz w:val="18"/>
                <w:szCs w:val="18"/>
              </w:rPr>
              <w:t>1.678</w:t>
            </w:r>
          </w:p>
        </w:tc>
        <w:tc>
          <w:tcPr>
            <w:tcW w:w="1134" w:type="dxa"/>
            <w:tcBorders>
              <w:top w:val="nil"/>
              <w:left w:val="nil"/>
              <w:bottom w:val="nil"/>
              <w:right w:val="nil"/>
            </w:tcBorders>
            <w:vAlign w:val="bottom"/>
          </w:tcPr>
          <w:p w14:paraId="5163442F" w14:textId="7D11114B" w:rsidR="00BB36F5" w:rsidRPr="00C935A5" w:rsidRDefault="00BB36F5" w:rsidP="00E63F8C">
            <w:pPr>
              <w:spacing w:before="40" w:after="20"/>
              <w:jc w:val="center"/>
              <w:rPr>
                <w:rFonts w:cs="Arial"/>
                <w:sz w:val="18"/>
                <w:szCs w:val="18"/>
              </w:rPr>
            </w:pPr>
            <w:r w:rsidRPr="00BB36F5">
              <w:rPr>
                <w:rFonts w:cs="Arial"/>
                <w:sz w:val="18"/>
                <w:szCs w:val="18"/>
              </w:rPr>
              <w:t>1.672</w:t>
            </w:r>
          </w:p>
        </w:tc>
        <w:tc>
          <w:tcPr>
            <w:tcW w:w="170" w:type="dxa"/>
            <w:tcBorders>
              <w:top w:val="nil"/>
              <w:left w:val="nil"/>
              <w:bottom w:val="nil"/>
              <w:right w:val="nil"/>
            </w:tcBorders>
            <w:shd w:val="clear" w:color="auto" w:fill="auto"/>
            <w:vAlign w:val="bottom"/>
          </w:tcPr>
          <w:p w14:paraId="683B95B0" w14:textId="3E9CA9D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0EA803D" w14:textId="12D152C6" w:rsidR="00BB36F5" w:rsidRPr="00C935A5" w:rsidRDefault="00BB36F5" w:rsidP="00E63F8C">
            <w:pPr>
              <w:spacing w:before="40" w:after="20"/>
              <w:jc w:val="center"/>
              <w:rPr>
                <w:rFonts w:cs="Arial"/>
                <w:sz w:val="18"/>
                <w:szCs w:val="18"/>
              </w:rPr>
            </w:pPr>
            <w:r w:rsidRPr="00BB36F5">
              <w:rPr>
                <w:rFonts w:cs="Arial"/>
                <w:sz w:val="18"/>
                <w:szCs w:val="18"/>
              </w:rPr>
              <w:t>0.886</w:t>
            </w:r>
          </w:p>
        </w:tc>
        <w:tc>
          <w:tcPr>
            <w:tcW w:w="1134" w:type="dxa"/>
            <w:tcBorders>
              <w:top w:val="nil"/>
              <w:left w:val="nil"/>
              <w:bottom w:val="nil"/>
              <w:right w:val="nil"/>
            </w:tcBorders>
            <w:vAlign w:val="bottom"/>
          </w:tcPr>
          <w:p w14:paraId="4F46954D" w14:textId="03613865"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64FAD785" w14:textId="43BD3297"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shd w:val="clear" w:color="auto" w:fill="auto"/>
            <w:vAlign w:val="bottom"/>
          </w:tcPr>
          <w:p w14:paraId="61DA8F73" w14:textId="4C4A91AA" w:rsidR="00BB36F5" w:rsidRPr="00C935A5" w:rsidRDefault="00BB36F5" w:rsidP="00E63F8C">
            <w:pPr>
              <w:spacing w:before="40" w:after="20"/>
              <w:jc w:val="center"/>
              <w:rPr>
                <w:rFonts w:cs="Arial"/>
                <w:sz w:val="18"/>
                <w:szCs w:val="18"/>
              </w:rPr>
            </w:pPr>
            <w:r w:rsidRPr="00BB36F5">
              <w:rPr>
                <w:rFonts w:cs="Arial"/>
                <w:sz w:val="18"/>
                <w:szCs w:val="18"/>
              </w:rPr>
              <w:t>0.906</w:t>
            </w:r>
          </w:p>
        </w:tc>
      </w:tr>
      <w:tr w:rsidR="00BB36F5" w:rsidRPr="00BB36F5" w14:paraId="2E0C47FF" w14:textId="77777777" w:rsidTr="00291710">
        <w:tc>
          <w:tcPr>
            <w:tcW w:w="2268" w:type="dxa"/>
            <w:tcBorders>
              <w:top w:val="nil"/>
              <w:left w:val="nil"/>
              <w:bottom w:val="nil"/>
              <w:right w:val="single" w:sz="18" w:space="0" w:color="AAB432"/>
            </w:tcBorders>
            <w:shd w:val="clear" w:color="auto" w:fill="auto"/>
            <w:vAlign w:val="center"/>
          </w:tcPr>
          <w:p w14:paraId="50B320A9"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vAlign w:val="bottom"/>
          </w:tcPr>
          <w:p w14:paraId="02F8D076" w14:textId="63C2F32F" w:rsidR="00BB36F5" w:rsidRPr="00C935A5" w:rsidRDefault="00BB36F5" w:rsidP="00E63F8C">
            <w:pPr>
              <w:spacing w:before="40" w:after="20"/>
              <w:jc w:val="center"/>
              <w:rPr>
                <w:rFonts w:cs="Arial"/>
                <w:sz w:val="18"/>
                <w:szCs w:val="18"/>
              </w:rPr>
            </w:pPr>
            <w:r w:rsidRPr="00BB36F5">
              <w:rPr>
                <w:rFonts w:cs="Arial"/>
                <w:sz w:val="18"/>
                <w:szCs w:val="18"/>
              </w:rPr>
              <w:t>1.176</w:t>
            </w:r>
          </w:p>
        </w:tc>
        <w:tc>
          <w:tcPr>
            <w:tcW w:w="1134" w:type="dxa"/>
            <w:tcBorders>
              <w:top w:val="nil"/>
              <w:left w:val="nil"/>
              <w:bottom w:val="nil"/>
              <w:right w:val="nil"/>
            </w:tcBorders>
            <w:vAlign w:val="bottom"/>
          </w:tcPr>
          <w:p w14:paraId="1E61E2E9" w14:textId="48F83667" w:rsidR="00BB36F5" w:rsidRPr="00C935A5" w:rsidRDefault="00BB36F5" w:rsidP="00E63F8C">
            <w:pPr>
              <w:spacing w:before="40" w:after="20"/>
              <w:jc w:val="center"/>
              <w:rPr>
                <w:rFonts w:cs="Arial"/>
                <w:sz w:val="18"/>
                <w:szCs w:val="18"/>
              </w:rPr>
            </w:pPr>
            <w:r w:rsidRPr="00BB36F5">
              <w:rPr>
                <w:rFonts w:cs="Arial"/>
                <w:sz w:val="18"/>
                <w:szCs w:val="18"/>
              </w:rPr>
              <w:t>1.172</w:t>
            </w:r>
          </w:p>
        </w:tc>
        <w:tc>
          <w:tcPr>
            <w:tcW w:w="170" w:type="dxa"/>
            <w:tcBorders>
              <w:top w:val="nil"/>
              <w:left w:val="nil"/>
              <w:bottom w:val="nil"/>
              <w:right w:val="nil"/>
            </w:tcBorders>
            <w:shd w:val="clear" w:color="auto" w:fill="auto"/>
            <w:vAlign w:val="bottom"/>
          </w:tcPr>
          <w:p w14:paraId="2C4AC649" w14:textId="1134476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BA5AD7E" w14:textId="754BEF92" w:rsidR="00BB36F5" w:rsidRPr="00C935A5" w:rsidRDefault="00BB36F5" w:rsidP="00E63F8C">
            <w:pPr>
              <w:spacing w:before="40" w:after="20"/>
              <w:jc w:val="center"/>
              <w:rPr>
                <w:rFonts w:cs="Arial"/>
                <w:sz w:val="18"/>
                <w:szCs w:val="18"/>
              </w:rPr>
            </w:pPr>
            <w:r w:rsidRPr="00BB36F5">
              <w:rPr>
                <w:rFonts w:cs="Arial"/>
                <w:sz w:val="18"/>
                <w:szCs w:val="18"/>
              </w:rPr>
              <w:t>0.827</w:t>
            </w:r>
          </w:p>
        </w:tc>
        <w:tc>
          <w:tcPr>
            <w:tcW w:w="1134" w:type="dxa"/>
            <w:tcBorders>
              <w:top w:val="nil"/>
              <w:left w:val="nil"/>
              <w:bottom w:val="nil"/>
              <w:right w:val="nil"/>
            </w:tcBorders>
            <w:vAlign w:val="bottom"/>
          </w:tcPr>
          <w:p w14:paraId="2DFDA5D9" w14:textId="7D32B24A" w:rsidR="00BB36F5" w:rsidRPr="00C935A5" w:rsidRDefault="00BB36F5" w:rsidP="00E63F8C">
            <w:pPr>
              <w:spacing w:before="40" w:after="20"/>
              <w:jc w:val="center"/>
              <w:rPr>
                <w:rFonts w:cs="Arial"/>
                <w:sz w:val="18"/>
                <w:szCs w:val="18"/>
              </w:rPr>
            </w:pPr>
            <w:r w:rsidRPr="00BB36F5">
              <w:rPr>
                <w:rFonts w:cs="Arial"/>
                <w:sz w:val="18"/>
                <w:szCs w:val="18"/>
              </w:rPr>
              <w:t>0.833</w:t>
            </w:r>
          </w:p>
        </w:tc>
        <w:tc>
          <w:tcPr>
            <w:tcW w:w="1134" w:type="dxa"/>
            <w:tcBorders>
              <w:top w:val="nil"/>
              <w:left w:val="nil"/>
              <w:bottom w:val="nil"/>
              <w:right w:val="nil"/>
            </w:tcBorders>
            <w:vAlign w:val="bottom"/>
          </w:tcPr>
          <w:p w14:paraId="39AF00CB" w14:textId="1CEEC3A3" w:rsidR="00BB36F5" w:rsidRPr="00C935A5" w:rsidRDefault="00BB36F5" w:rsidP="00E63F8C">
            <w:pPr>
              <w:spacing w:before="40" w:after="20"/>
              <w:jc w:val="center"/>
              <w:rPr>
                <w:rFonts w:cs="Arial"/>
                <w:sz w:val="18"/>
                <w:szCs w:val="18"/>
              </w:rPr>
            </w:pPr>
            <w:r w:rsidRPr="00BB36F5">
              <w:rPr>
                <w:rFonts w:cs="Arial"/>
                <w:sz w:val="18"/>
                <w:szCs w:val="18"/>
              </w:rPr>
              <w:t>0.829</w:t>
            </w:r>
          </w:p>
        </w:tc>
        <w:tc>
          <w:tcPr>
            <w:tcW w:w="1134" w:type="dxa"/>
            <w:tcBorders>
              <w:top w:val="nil"/>
              <w:left w:val="nil"/>
              <w:bottom w:val="nil"/>
              <w:right w:val="nil"/>
            </w:tcBorders>
            <w:shd w:val="clear" w:color="auto" w:fill="auto"/>
            <w:vAlign w:val="bottom"/>
          </w:tcPr>
          <w:p w14:paraId="76D03EF6" w14:textId="0ED3F658" w:rsidR="00BB36F5" w:rsidRPr="00C935A5" w:rsidRDefault="00BB36F5" w:rsidP="00E63F8C">
            <w:pPr>
              <w:spacing w:before="40" w:after="20"/>
              <w:jc w:val="center"/>
              <w:rPr>
                <w:rFonts w:cs="Arial"/>
                <w:sz w:val="18"/>
                <w:szCs w:val="18"/>
              </w:rPr>
            </w:pPr>
            <w:r w:rsidRPr="00BB36F5">
              <w:rPr>
                <w:rFonts w:cs="Arial"/>
                <w:sz w:val="18"/>
                <w:szCs w:val="18"/>
              </w:rPr>
              <w:t>0.845</w:t>
            </w:r>
          </w:p>
        </w:tc>
      </w:tr>
      <w:tr w:rsidR="00BB36F5" w:rsidRPr="00BB36F5" w14:paraId="691FEA91" w14:textId="77777777" w:rsidTr="00291710">
        <w:tc>
          <w:tcPr>
            <w:tcW w:w="2268" w:type="dxa"/>
            <w:tcBorders>
              <w:top w:val="nil"/>
              <w:left w:val="nil"/>
              <w:bottom w:val="nil"/>
              <w:right w:val="single" w:sz="18" w:space="0" w:color="AAB432"/>
            </w:tcBorders>
            <w:shd w:val="clear" w:color="auto" w:fill="auto"/>
            <w:vAlign w:val="center"/>
          </w:tcPr>
          <w:p w14:paraId="2832D961"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vAlign w:val="bottom"/>
          </w:tcPr>
          <w:p w14:paraId="41CA2C9D" w14:textId="749E554C" w:rsidR="00BB36F5" w:rsidRPr="00C935A5" w:rsidRDefault="00BB36F5" w:rsidP="00E63F8C">
            <w:pPr>
              <w:spacing w:before="40" w:after="20"/>
              <w:jc w:val="center"/>
              <w:rPr>
                <w:rFonts w:cs="Arial"/>
                <w:sz w:val="18"/>
                <w:szCs w:val="18"/>
              </w:rPr>
            </w:pPr>
            <w:r w:rsidRPr="00BB36F5">
              <w:rPr>
                <w:rFonts w:cs="Arial"/>
                <w:sz w:val="18"/>
                <w:szCs w:val="18"/>
              </w:rPr>
              <w:t>1.203</w:t>
            </w:r>
          </w:p>
        </w:tc>
        <w:tc>
          <w:tcPr>
            <w:tcW w:w="1134" w:type="dxa"/>
            <w:tcBorders>
              <w:top w:val="nil"/>
              <w:left w:val="nil"/>
              <w:bottom w:val="nil"/>
              <w:right w:val="nil"/>
            </w:tcBorders>
            <w:vAlign w:val="bottom"/>
          </w:tcPr>
          <w:p w14:paraId="041E5CBA" w14:textId="793B41D0" w:rsidR="00BB36F5" w:rsidRPr="00C935A5" w:rsidRDefault="00BB36F5" w:rsidP="00E63F8C">
            <w:pPr>
              <w:spacing w:before="40" w:after="20"/>
              <w:jc w:val="center"/>
              <w:rPr>
                <w:rFonts w:cs="Arial"/>
                <w:sz w:val="18"/>
                <w:szCs w:val="18"/>
              </w:rPr>
            </w:pPr>
            <w:r w:rsidRPr="00BB36F5">
              <w:rPr>
                <w:rFonts w:cs="Arial"/>
                <w:sz w:val="18"/>
                <w:szCs w:val="18"/>
              </w:rPr>
              <w:t>1.199</w:t>
            </w:r>
          </w:p>
        </w:tc>
        <w:tc>
          <w:tcPr>
            <w:tcW w:w="170" w:type="dxa"/>
            <w:tcBorders>
              <w:top w:val="nil"/>
              <w:left w:val="nil"/>
              <w:bottom w:val="nil"/>
              <w:right w:val="nil"/>
            </w:tcBorders>
            <w:shd w:val="clear" w:color="auto" w:fill="auto"/>
            <w:vAlign w:val="bottom"/>
          </w:tcPr>
          <w:p w14:paraId="1BD80F4F" w14:textId="753BA1E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AD004F8" w14:textId="7158B67B"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134" w:type="dxa"/>
            <w:tcBorders>
              <w:top w:val="nil"/>
              <w:left w:val="nil"/>
              <w:bottom w:val="nil"/>
              <w:right w:val="nil"/>
            </w:tcBorders>
            <w:vAlign w:val="bottom"/>
          </w:tcPr>
          <w:p w14:paraId="295B6B92" w14:textId="735D7881" w:rsidR="00BB36F5" w:rsidRPr="00C935A5" w:rsidRDefault="00BB36F5" w:rsidP="00E63F8C">
            <w:pPr>
              <w:spacing w:before="40" w:after="20"/>
              <w:jc w:val="center"/>
              <w:rPr>
                <w:rFonts w:cs="Arial"/>
                <w:sz w:val="18"/>
                <w:szCs w:val="18"/>
              </w:rPr>
            </w:pPr>
            <w:r w:rsidRPr="00BB36F5">
              <w:rPr>
                <w:rFonts w:cs="Arial"/>
                <w:sz w:val="18"/>
                <w:szCs w:val="18"/>
              </w:rPr>
              <w:t>0.818</w:t>
            </w:r>
          </w:p>
        </w:tc>
        <w:tc>
          <w:tcPr>
            <w:tcW w:w="1134" w:type="dxa"/>
            <w:tcBorders>
              <w:top w:val="nil"/>
              <w:left w:val="nil"/>
              <w:bottom w:val="nil"/>
              <w:right w:val="nil"/>
            </w:tcBorders>
            <w:vAlign w:val="bottom"/>
          </w:tcPr>
          <w:p w14:paraId="63FBF79A" w14:textId="63E4D563" w:rsidR="00BB36F5" w:rsidRPr="00C935A5" w:rsidRDefault="00BB36F5" w:rsidP="00E63F8C">
            <w:pPr>
              <w:spacing w:before="40" w:after="20"/>
              <w:jc w:val="center"/>
              <w:rPr>
                <w:rFonts w:cs="Arial"/>
                <w:sz w:val="18"/>
                <w:szCs w:val="18"/>
              </w:rPr>
            </w:pPr>
            <w:r w:rsidRPr="00BB36F5">
              <w:rPr>
                <w:rFonts w:cs="Arial"/>
                <w:sz w:val="18"/>
                <w:szCs w:val="18"/>
              </w:rPr>
              <w:t>0.814</w:t>
            </w:r>
          </w:p>
        </w:tc>
        <w:tc>
          <w:tcPr>
            <w:tcW w:w="1134" w:type="dxa"/>
            <w:tcBorders>
              <w:top w:val="nil"/>
              <w:left w:val="nil"/>
              <w:bottom w:val="nil"/>
              <w:right w:val="nil"/>
            </w:tcBorders>
            <w:shd w:val="clear" w:color="auto" w:fill="auto"/>
            <w:vAlign w:val="bottom"/>
          </w:tcPr>
          <w:p w14:paraId="333A92D6" w14:textId="5CDB1FCA" w:rsidR="00BB36F5" w:rsidRPr="00C935A5" w:rsidRDefault="00BB36F5" w:rsidP="00E63F8C">
            <w:pPr>
              <w:spacing w:before="40" w:after="20"/>
              <w:jc w:val="center"/>
              <w:rPr>
                <w:rFonts w:cs="Arial"/>
                <w:sz w:val="18"/>
                <w:szCs w:val="18"/>
              </w:rPr>
            </w:pPr>
            <w:r w:rsidRPr="00BB36F5">
              <w:rPr>
                <w:rFonts w:cs="Arial"/>
                <w:sz w:val="18"/>
                <w:szCs w:val="18"/>
              </w:rPr>
              <w:t>0.830</w:t>
            </w:r>
          </w:p>
        </w:tc>
      </w:tr>
      <w:tr w:rsidR="00BB36F5" w:rsidRPr="00BB36F5" w14:paraId="5F1564BD" w14:textId="77777777" w:rsidTr="00291710">
        <w:tc>
          <w:tcPr>
            <w:tcW w:w="2268" w:type="dxa"/>
            <w:tcBorders>
              <w:top w:val="nil"/>
              <w:left w:val="nil"/>
              <w:bottom w:val="nil"/>
              <w:right w:val="single" w:sz="18" w:space="0" w:color="AAB432"/>
            </w:tcBorders>
            <w:shd w:val="clear" w:color="auto" w:fill="auto"/>
            <w:vAlign w:val="center"/>
          </w:tcPr>
          <w:p w14:paraId="087699D1"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vAlign w:val="bottom"/>
          </w:tcPr>
          <w:p w14:paraId="48F791EF" w14:textId="5D5F66A4" w:rsidR="00BB36F5" w:rsidRPr="00C935A5" w:rsidRDefault="00BB36F5" w:rsidP="00E63F8C">
            <w:pPr>
              <w:spacing w:before="40" w:after="20"/>
              <w:jc w:val="center"/>
              <w:rPr>
                <w:rFonts w:cs="Arial"/>
                <w:sz w:val="18"/>
                <w:szCs w:val="18"/>
              </w:rPr>
            </w:pPr>
            <w:r w:rsidRPr="00BB36F5">
              <w:rPr>
                <w:rFonts w:cs="Arial"/>
                <w:sz w:val="18"/>
                <w:szCs w:val="18"/>
              </w:rPr>
              <w:t>0.875</w:t>
            </w:r>
          </w:p>
        </w:tc>
        <w:tc>
          <w:tcPr>
            <w:tcW w:w="1134" w:type="dxa"/>
            <w:tcBorders>
              <w:top w:val="nil"/>
              <w:left w:val="nil"/>
              <w:bottom w:val="nil"/>
              <w:right w:val="nil"/>
            </w:tcBorders>
            <w:vAlign w:val="bottom"/>
          </w:tcPr>
          <w:p w14:paraId="5CA661B4" w14:textId="2FF18EC0"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70" w:type="dxa"/>
            <w:tcBorders>
              <w:top w:val="nil"/>
              <w:left w:val="nil"/>
              <w:bottom w:val="nil"/>
              <w:right w:val="nil"/>
            </w:tcBorders>
            <w:shd w:val="clear" w:color="auto" w:fill="auto"/>
            <w:vAlign w:val="bottom"/>
          </w:tcPr>
          <w:p w14:paraId="75FF1519" w14:textId="78D7518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5D950B3" w14:textId="60FE282D" w:rsidR="00BB36F5" w:rsidRPr="00C935A5" w:rsidRDefault="00BB36F5" w:rsidP="00E63F8C">
            <w:pPr>
              <w:spacing w:before="40" w:after="20"/>
              <w:jc w:val="center"/>
              <w:rPr>
                <w:rFonts w:cs="Arial"/>
                <w:sz w:val="18"/>
                <w:szCs w:val="18"/>
              </w:rPr>
            </w:pPr>
            <w:r w:rsidRPr="00BB36F5">
              <w:rPr>
                <w:rFonts w:cs="Arial"/>
                <w:sz w:val="18"/>
                <w:szCs w:val="18"/>
              </w:rPr>
              <w:t>1.196</w:t>
            </w:r>
          </w:p>
        </w:tc>
        <w:tc>
          <w:tcPr>
            <w:tcW w:w="1134" w:type="dxa"/>
            <w:tcBorders>
              <w:top w:val="nil"/>
              <w:left w:val="nil"/>
              <w:bottom w:val="nil"/>
              <w:right w:val="nil"/>
            </w:tcBorders>
            <w:vAlign w:val="bottom"/>
          </w:tcPr>
          <w:p w14:paraId="0CF9BD2B" w14:textId="11582AAE" w:rsidR="00BB36F5" w:rsidRPr="00C935A5" w:rsidRDefault="00BB36F5" w:rsidP="00E63F8C">
            <w:pPr>
              <w:spacing w:before="40" w:after="20"/>
              <w:jc w:val="center"/>
              <w:rPr>
                <w:rFonts w:cs="Arial"/>
                <w:sz w:val="18"/>
                <w:szCs w:val="18"/>
              </w:rPr>
            </w:pPr>
            <w:r w:rsidRPr="00BB36F5">
              <w:rPr>
                <w:rFonts w:cs="Arial"/>
                <w:sz w:val="18"/>
                <w:szCs w:val="18"/>
              </w:rPr>
              <w:t>1.205</w:t>
            </w:r>
          </w:p>
        </w:tc>
        <w:tc>
          <w:tcPr>
            <w:tcW w:w="1134" w:type="dxa"/>
            <w:tcBorders>
              <w:top w:val="nil"/>
              <w:left w:val="nil"/>
              <w:bottom w:val="nil"/>
              <w:right w:val="nil"/>
            </w:tcBorders>
            <w:vAlign w:val="bottom"/>
          </w:tcPr>
          <w:p w14:paraId="1DB54040" w14:textId="7E6A1100" w:rsidR="00BB36F5" w:rsidRPr="00C935A5" w:rsidRDefault="00BB36F5" w:rsidP="00E63F8C">
            <w:pPr>
              <w:spacing w:before="40" w:after="20"/>
              <w:jc w:val="center"/>
              <w:rPr>
                <w:rFonts w:cs="Arial"/>
                <w:sz w:val="18"/>
                <w:szCs w:val="18"/>
              </w:rPr>
            </w:pPr>
            <w:r w:rsidRPr="00BB36F5">
              <w:rPr>
                <w:rFonts w:cs="Arial"/>
                <w:sz w:val="18"/>
                <w:szCs w:val="18"/>
              </w:rPr>
              <w:t>1.199</w:t>
            </w:r>
          </w:p>
        </w:tc>
        <w:tc>
          <w:tcPr>
            <w:tcW w:w="1134" w:type="dxa"/>
            <w:tcBorders>
              <w:top w:val="nil"/>
              <w:left w:val="nil"/>
              <w:bottom w:val="nil"/>
              <w:right w:val="nil"/>
            </w:tcBorders>
            <w:shd w:val="clear" w:color="auto" w:fill="auto"/>
            <w:vAlign w:val="bottom"/>
          </w:tcPr>
          <w:p w14:paraId="63DAE1CD" w14:textId="461B2B41" w:rsidR="00BB36F5" w:rsidRPr="00C935A5" w:rsidRDefault="00BB36F5" w:rsidP="00E63F8C">
            <w:pPr>
              <w:spacing w:before="40" w:after="20"/>
              <w:jc w:val="center"/>
              <w:rPr>
                <w:rFonts w:cs="Arial"/>
                <w:sz w:val="18"/>
                <w:szCs w:val="18"/>
              </w:rPr>
            </w:pPr>
            <w:r w:rsidRPr="00BB36F5">
              <w:rPr>
                <w:rFonts w:cs="Arial"/>
                <w:sz w:val="18"/>
                <w:szCs w:val="18"/>
              </w:rPr>
              <w:t>1.222</w:t>
            </w:r>
          </w:p>
        </w:tc>
      </w:tr>
      <w:tr w:rsidR="00BB36F5" w:rsidRPr="00BB36F5" w14:paraId="2FF5DFEB" w14:textId="77777777" w:rsidTr="00291710">
        <w:tc>
          <w:tcPr>
            <w:tcW w:w="2268" w:type="dxa"/>
            <w:tcBorders>
              <w:top w:val="nil"/>
              <w:left w:val="nil"/>
              <w:bottom w:val="nil"/>
              <w:right w:val="single" w:sz="18" w:space="0" w:color="AAB432"/>
            </w:tcBorders>
            <w:shd w:val="clear" w:color="auto" w:fill="auto"/>
            <w:vAlign w:val="center"/>
          </w:tcPr>
          <w:p w14:paraId="52C69CBF"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vAlign w:val="bottom"/>
          </w:tcPr>
          <w:p w14:paraId="28782F6B" w14:textId="1B573901"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134" w:type="dxa"/>
            <w:tcBorders>
              <w:top w:val="nil"/>
              <w:left w:val="nil"/>
              <w:bottom w:val="nil"/>
              <w:right w:val="nil"/>
            </w:tcBorders>
            <w:vAlign w:val="bottom"/>
          </w:tcPr>
          <w:p w14:paraId="25BFE228" w14:textId="7C328D69" w:rsidR="00BB36F5" w:rsidRPr="00C935A5" w:rsidRDefault="00BB36F5" w:rsidP="00E63F8C">
            <w:pPr>
              <w:spacing w:before="40" w:after="20"/>
              <w:jc w:val="center"/>
              <w:rPr>
                <w:rFonts w:cs="Arial"/>
                <w:sz w:val="18"/>
                <w:szCs w:val="18"/>
              </w:rPr>
            </w:pPr>
            <w:r w:rsidRPr="00BB36F5">
              <w:rPr>
                <w:rFonts w:cs="Arial"/>
                <w:sz w:val="18"/>
                <w:szCs w:val="18"/>
              </w:rPr>
              <w:t>0.903</w:t>
            </w:r>
          </w:p>
        </w:tc>
        <w:tc>
          <w:tcPr>
            <w:tcW w:w="170" w:type="dxa"/>
            <w:tcBorders>
              <w:top w:val="nil"/>
              <w:left w:val="nil"/>
              <w:bottom w:val="nil"/>
              <w:right w:val="nil"/>
            </w:tcBorders>
            <w:shd w:val="clear" w:color="auto" w:fill="auto"/>
            <w:vAlign w:val="bottom"/>
          </w:tcPr>
          <w:p w14:paraId="4D53DA8B" w14:textId="5AAE4E0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4F3E150" w14:textId="3A68023C"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134" w:type="dxa"/>
            <w:tcBorders>
              <w:top w:val="nil"/>
              <w:left w:val="nil"/>
              <w:bottom w:val="nil"/>
              <w:right w:val="nil"/>
            </w:tcBorders>
            <w:vAlign w:val="bottom"/>
          </w:tcPr>
          <w:p w14:paraId="3B17733C" w14:textId="432A92D6"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1134" w:type="dxa"/>
            <w:tcBorders>
              <w:top w:val="nil"/>
              <w:left w:val="nil"/>
              <w:bottom w:val="nil"/>
              <w:right w:val="nil"/>
            </w:tcBorders>
            <w:vAlign w:val="bottom"/>
          </w:tcPr>
          <w:p w14:paraId="28BDC5DA" w14:textId="534FE9D1" w:rsidR="00BB36F5" w:rsidRPr="00C935A5" w:rsidRDefault="00BB36F5" w:rsidP="00E63F8C">
            <w:pPr>
              <w:spacing w:before="40" w:after="20"/>
              <w:jc w:val="center"/>
              <w:rPr>
                <w:rFonts w:cs="Arial"/>
                <w:sz w:val="18"/>
                <w:szCs w:val="18"/>
              </w:rPr>
            </w:pPr>
            <w:r w:rsidRPr="00BB36F5">
              <w:rPr>
                <w:rFonts w:cs="Arial"/>
                <w:sz w:val="18"/>
                <w:szCs w:val="18"/>
              </w:rPr>
              <w:t>0.999</w:t>
            </w:r>
          </w:p>
        </w:tc>
        <w:tc>
          <w:tcPr>
            <w:tcW w:w="1134" w:type="dxa"/>
            <w:tcBorders>
              <w:top w:val="nil"/>
              <w:left w:val="nil"/>
              <w:bottom w:val="nil"/>
              <w:right w:val="nil"/>
            </w:tcBorders>
            <w:shd w:val="clear" w:color="auto" w:fill="auto"/>
            <w:vAlign w:val="bottom"/>
          </w:tcPr>
          <w:p w14:paraId="0DAC8EFB" w14:textId="3BC9DB1B" w:rsidR="00BB36F5" w:rsidRPr="00C935A5" w:rsidRDefault="00BB36F5" w:rsidP="00E63F8C">
            <w:pPr>
              <w:spacing w:before="40" w:after="20"/>
              <w:jc w:val="center"/>
              <w:rPr>
                <w:rFonts w:cs="Arial"/>
                <w:sz w:val="18"/>
                <w:szCs w:val="18"/>
              </w:rPr>
            </w:pPr>
            <w:r w:rsidRPr="00BB36F5">
              <w:rPr>
                <w:rFonts w:cs="Arial"/>
                <w:sz w:val="18"/>
                <w:szCs w:val="18"/>
              </w:rPr>
              <w:t>1.019</w:t>
            </w:r>
          </w:p>
        </w:tc>
      </w:tr>
      <w:tr w:rsidR="00BB36F5" w:rsidRPr="00BB36F5" w14:paraId="2967A2E8" w14:textId="77777777" w:rsidTr="00291710">
        <w:tc>
          <w:tcPr>
            <w:tcW w:w="2268" w:type="dxa"/>
            <w:tcBorders>
              <w:top w:val="nil"/>
              <w:left w:val="nil"/>
              <w:bottom w:val="nil"/>
              <w:right w:val="single" w:sz="18" w:space="0" w:color="AAB432"/>
            </w:tcBorders>
            <w:shd w:val="clear" w:color="auto" w:fill="auto"/>
            <w:vAlign w:val="center"/>
          </w:tcPr>
          <w:p w14:paraId="069BFEB6"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vAlign w:val="bottom"/>
          </w:tcPr>
          <w:p w14:paraId="29873268" w14:textId="49E76F07"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1134" w:type="dxa"/>
            <w:tcBorders>
              <w:top w:val="nil"/>
              <w:left w:val="nil"/>
              <w:bottom w:val="nil"/>
              <w:right w:val="nil"/>
            </w:tcBorders>
            <w:vAlign w:val="bottom"/>
          </w:tcPr>
          <w:p w14:paraId="42A592A7" w14:textId="4E9B3FAD" w:rsidR="00BB36F5" w:rsidRPr="00C935A5" w:rsidRDefault="00BB36F5" w:rsidP="00E63F8C">
            <w:pPr>
              <w:spacing w:before="40" w:after="20"/>
              <w:jc w:val="center"/>
              <w:rPr>
                <w:rFonts w:cs="Arial"/>
                <w:sz w:val="18"/>
                <w:szCs w:val="18"/>
              </w:rPr>
            </w:pPr>
            <w:r w:rsidRPr="00BB36F5">
              <w:rPr>
                <w:rFonts w:cs="Arial"/>
                <w:sz w:val="18"/>
                <w:szCs w:val="18"/>
              </w:rPr>
              <w:t>1.081</w:t>
            </w:r>
          </w:p>
        </w:tc>
        <w:tc>
          <w:tcPr>
            <w:tcW w:w="170" w:type="dxa"/>
            <w:tcBorders>
              <w:top w:val="nil"/>
              <w:left w:val="nil"/>
              <w:bottom w:val="nil"/>
              <w:right w:val="nil"/>
            </w:tcBorders>
            <w:shd w:val="clear" w:color="auto" w:fill="auto"/>
            <w:vAlign w:val="bottom"/>
          </w:tcPr>
          <w:p w14:paraId="64F7E675" w14:textId="529E063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55115E3" w14:textId="34E6AB69" w:rsidR="00BB36F5" w:rsidRPr="00C935A5" w:rsidRDefault="00BB36F5" w:rsidP="00E63F8C">
            <w:pPr>
              <w:spacing w:before="40" w:after="20"/>
              <w:jc w:val="center"/>
              <w:rPr>
                <w:rFonts w:cs="Arial"/>
                <w:sz w:val="18"/>
                <w:szCs w:val="18"/>
              </w:rPr>
            </w:pPr>
            <w:r w:rsidRPr="00BB36F5">
              <w:rPr>
                <w:rFonts w:cs="Arial"/>
                <w:sz w:val="18"/>
                <w:szCs w:val="18"/>
              </w:rPr>
              <w:t>0.804</w:t>
            </w:r>
          </w:p>
        </w:tc>
        <w:tc>
          <w:tcPr>
            <w:tcW w:w="1134" w:type="dxa"/>
            <w:tcBorders>
              <w:top w:val="nil"/>
              <w:left w:val="nil"/>
              <w:bottom w:val="nil"/>
              <w:right w:val="nil"/>
            </w:tcBorders>
            <w:vAlign w:val="bottom"/>
          </w:tcPr>
          <w:p w14:paraId="62C150D9" w14:textId="104AB3A3"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4AA73867" w14:textId="1CDA3B8D" w:rsidR="00BB36F5" w:rsidRPr="00C935A5" w:rsidRDefault="00BB36F5" w:rsidP="00E63F8C">
            <w:pPr>
              <w:spacing w:before="40" w:after="20"/>
              <w:jc w:val="center"/>
              <w:rPr>
                <w:rFonts w:cs="Arial"/>
                <w:sz w:val="18"/>
                <w:szCs w:val="18"/>
              </w:rPr>
            </w:pPr>
            <w:r w:rsidRPr="00BB36F5">
              <w:rPr>
                <w:rFonts w:cs="Arial"/>
                <w:sz w:val="18"/>
                <w:szCs w:val="18"/>
              </w:rPr>
              <w:t>0.805</w:t>
            </w:r>
          </w:p>
        </w:tc>
        <w:tc>
          <w:tcPr>
            <w:tcW w:w="1134" w:type="dxa"/>
            <w:tcBorders>
              <w:top w:val="nil"/>
              <w:left w:val="nil"/>
              <w:bottom w:val="nil"/>
              <w:right w:val="nil"/>
            </w:tcBorders>
            <w:shd w:val="clear" w:color="auto" w:fill="auto"/>
            <w:vAlign w:val="bottom"/>
          </w:tcPr>
          <w:p w14:paraId="2D477531" w14:textId="7B2B40B3" w:rsidR="00BB36F5" w:rsidRPr="00C935A5" w:rsidRDefault="00BB36F5" w:rsidP="00E63F8C">
            <w:pPr>
              <w:spacing w:before="40" w:after="20"/>
              <w:jc w:val="center"/>
              <w:rPr>
                <w:rFonts w:cs="Arial"/>
                <w:sz w:val="18"/>
                <w:szCs w:val="18"/>
              </w:rPr>
            </w:pPr>
            <w:r w:rsidRPr="00BB36F5">
              <w:rPr>
                <w:rFonts w:cs="Arial"/>
                <w:sz w:val="18"/>
                <w:szCs w:val="18"/>
              </w:rPr>
              <w:t>0.821</w:t>
            </w:r>
          </w:p>
        </w:tc>
      </w:tr>
      <w:tr w:rsidR="00BB36F5" w:rsidRPr="00BB36F5" w14:paraId="7F0DAAC1" w14:textId="77777777" w:rsidTr="00291710">
        <w:tc>
          <w:tcPr>
            <w:tcW w:w="2268" w:type="dxa"/>
            <w:tcBorders>
              <w:top w:val="nil"/>
              <w:left w:val="nil"/>
              <w:bottom w:val="nil"/>
              <w:right w:val="single" w:sz="18" w:space="0" w:color="AAB432"/>
            </w:tcBorders>
            <w:shd w:val="clear" w:color="auto" w:fill="auto"/>
            <w:vAlign w:val="center"/>
          </w:tcPr>
          <w:p w14:paraId="07E16A6A"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vAlign w:val="bottom"/>
          </w:tcPr>
          <w:p w14:paraId="6DBC0699" w14:textId="455E00DF"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1134" w:type="dxa"/>
            <w:tcBorders>
              <w:top w:val="nil"/>
              <w:left w:val="nil"/>
              <w:bottom w:val="nil"/>
              <w:right w:val="nil"/>
            </w:tcBorders>
            <w:vAlign w:val="bottom"/>
          </w:tcPr>
          <w:p w14:paraId="61560E38" w14:textId="42544FF1" w:rsidR="00BB36F5" w:rsidRPr="00C935A5" w:rsidRDefault="00BB36F5" w:rsidP="00E63F8C">
            <w:pPr>
              <w:spacing w:before="40" w:after="20"/>
              <w:jc w:val="center"/>
              <w:rPr>
                <w:rFonts w:cs="Arial"/>
                <w:sz w:val="18"/>
                <w:szCs w:val="18"/>
              </w:rPr>
            </w:pPr>
            <w:r w:rsidRPr="00BB36F5">
              <w:rPr>
                <w:rFonts w:cs="Arial"/>
                <w:sz w:val="18"/>
                <w:szCs w:val="18"/>
              </w:rPr>
              <w:t>0.933</w:t>
            </w:r>
          </w:p>
        </w:tc>
        <w:tc>
          <w:tcPr>
            <w:tcW w:w="170" w:type="dxa"/>
            <w:tcBorders>
              <w:top w:val="nil"/>
              <w:left w:val="nil"/>
              <w:bottom w:val="nil"/>
              <w:right w:val="nil"/>
            </w:tcBorders>
            <w:shd w:val="clear" w:color="auto" w:fill="auto"/>
            <w:vAlign w:val="bottom"/>
          </w:tcPr>
          <w:p w14:paraId="3D6C7740" w14:textId="429619F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527A43A" w14:textId="378B9DBA" w:rsidR="00BB36F5" w:rsidRPr="00C935A5" w:rsidRDefault="00BB36F5" w:rsidP="00E63F8C">
            <w:pPr>
              <w:spacing w:before="40" w:after="20"/>
              <w:jc w:val="center"/>
              <w:rPr>
                <w:rFonts w:cs="Arial"/>
                <w:sz w:val="18"/>
                <w:szCs w:val="18"/>
              </w:rPr>
            </w:pPr>
            <w:r w:rsidRPr="00BB36F5">
              <w:rPr>
                <w:rFonts w:cs="Arial"/>
                <w:sz w:val="18"/>
                <w:szCs w:val="18"/>
              </w:rPr>
              <w:t>1.076</w:t>
            </w:r>
          </w:p>
        </w:tc>
        <w:tc>
          <w:tcPr>
            <w:tcW w:w="1134" w:type="dxa"/>
            <w:tcBorders>
              <w:top w:val="nil"/>
              <w:left w:val="nil"/>
              <w:bottom w:val="nil"/>
              <w:right w:val="nil"/>
            </w:tcBorders>
            <w:vAlign w:val="bottom"/>
          </w:tcPr>
          <w:p w14:paraId="5CD3ED9B" w14:textId="022EC5DC"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1134" w:type="dxa"/>
            <w:tcBorders>
              <w:top w:val="nil"/>
              <w:left w:val="nil"/>
              <w:bottom w:val="nil"/>
              <w:right w:val="nil"/>
            </w:tcBorders>
            <w:vAlign w:val="bottom"/>
          </w:tcPr>
          <w:p w14:paraId="0334B75D" w14:textId="576941DE" w:rsidR="00BB36F5" w:rsidRPr="00C935A5" w:rsidRDefault="00BB36F5" w:rsidP="00E63F8C">
            <w:pPr>
              <w:spacing w:before="40" w:after="20"/>
              <w:jc w:val="center"/>
              <w:rPr>
                <w:rFonts w:cs="Arial"/>
                <w:sz w:val="18"/>
                <w:szCs w:val="18"/>
              </w:rPr>
            </w:pPr>
            <w:r w:rsidRPr="00BB36F5">
              <w:rPr>
                <w:rFonts w:cs="Arial"/>
                <w:sz w:val="18"/>
                <w:szCs w:val="18"/>
              </w:rPr>
              <w:t>1.078</w:t>
            </w:r>
          </w:p>
        </w:tc>
        <w:tc>
          <w:tcPr>
            <w:tcW w:w="1134" w:type="dxa"/>
            <w:tcBorders>
              <w:top w:val="nil"/>
              <w:left w:val="nil"/>
              <w:bottom w:val="nil"/>
              <w:right w:val="nil"/>
            </w:tcBorders>
            <w:shd w:val="clear" w:color="auto" w:fill="auto"/>
            <w:vAlign w:val="bottom"/>
          </w:tcPr>
          <w:p w14:paraId="494F376A" w14:textId="7C10BD49" w:rsidR="00BB36F5" w:rsidRPr="00C935A5" w:rsidRDefault="00BB36F5" w:rsidP="00E63F8C">
            <w:pPr>
              <w:spacing w:before="40" w:after="20"/>
              <w:jc w:val="center"/>
              <w:rPr>
                <w:rFonts w:cs="Arial"/>
                <w:sz w:val="18"/>
                <w:szCs w:val="18"/>
              </w:rPr>
            </w:pPr>
            <w:r w:rsidRPr="00BB36F5">
              <w:rPr>
                <w:rFonts w:cs="Arial"/>
                <w:sz w:val="18"/>
                <w:szCs w:val="18"/>
              </w:rPr>
              <w:t>1.100</w:t>
            </w:r>
          </w:p>
        </w:tc>
      </w:tr>
      <w:tr w:rsidR="00BB36F5" w:rsidRPr="00BB36F5" w14:paraId="6681DDAB" w14:textId="77777777" w:rsidTr="00291710">
        <w:tc>
          <w:tcPr>
            <w:tcW w:w="2268" w:type="dxa"/>
            <w:tcBorders>
              <w:top w:val="nil"/>
              <w:left w:val="nil"/>
              <w:bottom w:val="nil"/>
              <w:right w:val="single" w:sz="18" w:space="0" w:color="AAB432"/>
            </w:tcBorders>
            <w:shd w:val="clear" w:color="auto" w:fill="auto"/>
            <w:vAlign w:val="center"/>
          </w:tcPr>
          <w:p w14:paraId="4A5CB8BB"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vAlign w:val="bottom"/>
          </w:tcPr>
          <w:p w14:paraId="6227B945" w14:textId="293A8FFC"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1134" w:type="dxa"/>
            <w:tcBorders>
              <w:top w:val="nil"/>
              <w:left w:val="nil"/>
              <w:bottom w:val="nil"/>
              <w:right w:val="nil"/>
            </w:tcBorders>
            <w:vAlign w:val="bottom"/>
          </w:tcPr>
          <w:p w14:paraId="28FB7604" w14:textId="46B270C4" w:rsidR="00BB36F5" w:rsidRPr="00C935A5" w:rsidRDefault="00BB36F5" w:rsidP="00E63F8C">
            <w:pPr>
              <w:spacing w:before="40" w:after="20"/>
              <w:jc w:val="center"/>
              <w:rPr>
                <w:rFonts w:cs="Arial"/>
                <w:sz w:val="18"/>
                <w:szCs w:val="18"/>
              </w:rPr>
            </w:pPr>
            <w:r w:rsidRPr="00BB36F5">
              <w:rPr>
                <w:rFonts w:cs="Arial"/>
                <w:sz w:val="18"/>
                <w:szCs w:val="18"/>
              </w:rPr>
              <w:t>1.009</w:t>
            </w:r>
          </w:p>
        </w:tc>
        <w:tc>
          <w:tcPr>
            <w:tcW w:w="170" w:type="dxa"/>
            <w:tcBorders>
              <w:top w:val="nil"/>
              <w:left w:val="nil"/>
              <w:bottom w:val="nil"/>
              <w:right w:val="nil"/>
            </w:tcBorders>
            <w:shd w:val="clear" w:color="auto" w:fill="auto"/>
            <w:vAlign w:val="bottom"/>
          </w:tcPr>
          <w:p w14:paraId="51EB4B26" w14:textId="04653EF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AAEC686" w14:textId="469CEE36"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134" w:type="dxa"/>
            <w:tcBorders>
              <w:top w:val="nil"/>
              <w:left w:val="nil"/>
              <w:bottom w:val="nil"/>
              <w:right w:val="nil"/>
            </w:tcBorders>
            <w:vAlign w:val="bottom"/>
          </w:tcPr>
          <w:p w14:paraId="2E02D4BA" w14:textId="0D6B73BF" w:rsidR="00BB36F5" w:rsidRPr="00C935A5" w:rsidRDefault="00BB36F5" w:rsidP="00E63F8C">
            <w:pPr>
              <w:spacing w:before="40" w:after="20"/>
              <w:jc w:val="center"/>
              <w:rPr>
                <w:rFonts w:cs="Arial"/>
                <w:sz w:val="18"/>
                <w:szCs w:val="18"/>
              </w:rPr>
            </w:pPr>
            <w:r w:rsidRPr="00BB36F5">
              <w:rPr>
                <w:rFonts w:cs="Arial"/>
                <w:sz w:val="18"/>
                <w:szCs w:val="18"/>
              </w:rPr>
              <w:t>0.813</w:t>
            </w:r>
          </w:p>
        </w:tc>
        <w:tc>
          <w:tcPr>
            <w:tcW w:w="1134" w:type="dxa"/>
            <w:tcBorders>
              <w:top w:val="nil"/>
              <w:left w:val="nil"/>
              <w:bottom w:val="nil"/>
              <w:right w:val="nil"/>
            </w:tcBorders>
            <w:vAlign w:val="bottom"/>
          </w:tcPr>
          <w:p w14:paraId="624F0CAC" w14:textId="6E442FF7"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134" w:type="dxa"/>
            <w:tcBorders>
              <w:top w:val="nil"/>
              <w:left w:val="nil"/>
              <w:bottom w:val="nil"/>
              <w:right w:val="nil"/>
            </w:tcBorders>
            <w:shd w:val="clear" w:color="auto" w:fill="auto"/>
            <w:vAlign w:val="bottom"/>
          </w:tcPr>
          <w:p w14:paraId="3DA7B970" w14:textId="48F0FECE" w:rsidR="00BB36F5" w:rsidRPr="00C935A5" w:rsidRDefault="00BB36F5" w:rsidP="00E63F8C">
            <w:pPr>
              <w:spacing w:before="40" w:after="20"/>
              <w:jc w:val="center"/>
              <w:rPr>
                <w:rFonts w:cs="Arial"/>
                <w:sz w:val="18"/>
                <w:szCs w:val="18"/>
              </w:rPr>
            </w:pPr>
            <w:r w:rsidRPr="00BB36F5">
              <w:rPr>
                <w:rFonts w:cs="Arial"/>
                <w:sz w:val="18"/>
                <w:szCs w:val="18"/>
              </w:rPr>
              <w:t>0.824</w:t>
            </w:r>
          </w:p>
        </w:tc>
      </w:tr>
      <w:tr w:rsidR="00BB36F5" w:rsidRPr="00BB36F5" w14:paraId="157F827D" w14:textId="77777777" w:rsidTr="00291710">
        <w:tc>
          <w:tcPr>
            <w:tcW w:w="2268" w:type="dxa"/>
            <w:tcBorders>
              <w:top w:val="nil"/>
              <w:left w:val="nil"/>
              <w:bottom w:val="nil"/>
              <w:right w:val="single" w:sz="18" w:space="0" w:color="AAB432"/>
            </w:tcBorders>
            <w:shd w:val="clear" w:color="auto" w:fill="auto"/>
            <w:vAlign w:val="center"/>
          </w:tcPr>
          <w:p w14:paraId="1F21DD1D"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vAlign w:val="bottom"/>
          </w:tcPr>
          <w:p w14:paraId="712C5BE7" w14:textId="606C0A36"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134" w:type="dxa"/>
            <w:tcBorders>
              <w:top w:val="nil"/>
              <w:left w:val="nil"/>
              <w:bottom w:val="nil"/>
              <w:right w:val="nil"/>
            </w:tcBorders>
            <w:vAlign w:val="bottom"/>
          </w:tcPr>
          <w:p w14:paraId="4DCE99DD" w14:textId="2BD0B09B"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170" w:type="dxa"/>
            <w:tcBorders>
              <w:top w:val="nil"/>
              <w:left w:val="nil"/>
              <w:bottom w:val="nil"/>
              <w:right w:val="nil"/>
            </w:tcBorders>
            <w:shd w:val="clear" w:color="auto" w:fill="auto"/>
            <w:vAlign w:val="bottom"/>
          </w:tcPr>
          <w:p w14:paraId="09F19153" w14:textId="6D3ED2A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360CF0F" w14:textId="0013EEDF"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134" w:type="dxa"/>
            <w:tcBorders>
              <w:top w:val="nil"/>
              <w:left w:val="nil"/>
              <w:bottom w:val="nil"/>
              <w:right w:val="nil"/>
            </w:tcBorders>
            <w:vAlign w:val="bottom"/>
          </w:tcPr>
          <w:p w14:paraId="03F424E1" w14:textId="17BF9C35" w:rsidR="00BB36F5" w:rsidRPr="00C935A5" w:rsidRDefault="00BB36F5" w:rsidP="00E63F8C">
            <w:pPr>
              <w:spacing w:before="40" w:after="20"/>
              <w:jc w:val="center"/>
              <w:rPr>
                <w:rFonts w:cs="Arial"/>
                <w:sz w:val="18"/>
                <w:szCs w:val="18"/>
              </w:rPr>
            </w:pPr>
            <w:r w:rsidRPr="00BB36F5">
              <w:rPr>
                <w:rFonts w:cs="Arial"/>
                <w:sz w:val="18"/>
                <w:szCs w:val="18"/>
              </w:rPr>
              <w:t>0.814</w:t>
            </w:r>
          </w:p>
        </w:tc>
        <w:tc>
          <w:tcPr>
            <w:tcW w:w="1134" w:type="dxa"/>
            <w:tcBorders>
              <w:top w:val="nil"/>
              <w:left w:val="nil"/>
              <w:bottom w:val="nil"/>
              <w:right w:val="nil"/>
            </w:tcBorders>
            <w:vAlign w:val="bottom"/>
          </w:tcPr>
          <w:p w14:paraId="38C454AA" w14:textId="2CD863C4"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shd w:val="clear" w:color="auto" w:fill="auto"/>
            <w:vAlign w:val="bottom"/>
          </w:tcPr>
          <w:p w14:paraId="48378894" w14:textId="0478146B" w:rsidR="00BB36F5" w:rsidRPr="00C935A5" w:rsidRDefault="00BB36F5" w:rsidP="00E63F8C">
            <w:pPr>
              <w:spacing w:before="40" w:after="20"/>
              <w:jc w:val="center"/>
              <w:rPr>
                <w:rFonts w:cs="Arial"/>
                <w:sz w:val="18"/>
                <w:szCs w:val="18"/>
              </w:rPr>
            </w:pPr>
            <w:r w:rsidRPr="00BB36F5">
              <w:rPr>
                <w:rFonts w:cs="Arial"/>
                <w:sz w:val="18"/>
                <w:szCs w:val="18"/>
              </w:rPr>
              <w:t>0.826</w:t>
            </w:r>
          </w:p>
        </w:tc>
      </w:tr>
      <w:tr w:rsidR="00BB36F5" w:rsidRPr="00BB36F5" w14:paraId="06AFF1F6" w14:textId="77777777" w:rsidTr="00291710">
        <w:tc>
          <w:tcPr>
            <w:tcW w:w="2268" w:type="dxa"/>
            <w:tcBorders>
              <w:top w:val="nil"/>
              <w:left w:val="nil"/>
              <w:bottom w:val="nil"/>
              <w:right w:val="single" w:sz="18" w:space="0" w:color="AAB432"/>
            </w:tcBorders>
            <w:shd w:val="clear" w:color="auto" w:fill="auto"/>
            <w:vAlign w:val="center"/>
          </w:tcPr>
          <w:p w14:paraId="57BDBE64"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vAlign w:val="bottom"/>
          </w:tcPr>
          <w:p w14:paraId="253DD906" w14:textId="0DB3EF57"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1134" w:type="dxa"/>
            <w:tcBorders>
              <w:top w:val="nil"/>
              <w:left w:val="nil"/>
              <w:bottom w:val="nil"/>
              <w:right w:val="nil"/>
            </w:tcBorders>
            <w:vAlign w:val="bottom"/>
          </w:tcPr>
          <w:p w14:paraId="50BB74B9" w14:textId="4AF1A55C" w:rsidR="00BB36F5" w:rsidRPr="00C935A5" w:rsidRDefault="00BB36F5" w:rsidP="00E63F8C">
            <w:pPr>
              <w:spacing w:before="40" w:after="20"/>
              <w:jc w:val="center"/>
              <w:rPr>
                <w:rFonts w:cs="Arial"/>
                <w:sz w:val="18"/>
                <w:szCs w:val="18"/>
              </w:rPr>
            </w:pPr>
            <w:r w:rsidRPr="00BB36F5">
              <w:rPr>
                <w:rFonts w:cs="Arial"/>
                <w:sz w:val="18"/>
                <w:szCs w:val="18"/>
              </w:rPr>
              <w:t>1.091</w:t>
            </w:r>
          </w:p>
        </w:tc>
        <w:tc>
          <w:tcPr>
            <w:tcW w:w="170" w:type="dxa"/>
            <w:tcBorders>
              <w:top w:val="nil"/>
              <w:left w:val="nil"/>
              <w:bottom w:val="nil"/>
              <w:right w:val="nil"/>
            </w:tcBorders>
            <w:shd w:val="clear" w:color="auto" w:fill="auto"/>
            <w:vAlign w:val="bottom"/>
          </w:tcPr>
          <w:p w14:paraId="4279CA3A" w14:textId="69E3FBE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54FF7EC" w14:textId="3361A293" w:rsidR="00BB36F5" w:rsidRPr="00C935A5" w:rsidRDefault="00BB36F5" w:rsidP="00E63F8C">
            <w:pPr>
              <w:spacing w:before="40" w:after="20"/>
              <w:jc w:val="center"/>
              <w:rPr>
                <w:rFonts w:cs="Arial"/>
                <w:sz w:val="18"/>
                <w:szCs w:val="18"/>
              </w:rPr>
            </w:pPr>
            <w:r w:rsidRPr="00BB36F5">
              <w:rPr>
                <w:rFonts w:cs="Arial"/>
                <w:sz w:val="18"/>
                <w:szCs w:val="18"/>
              </w:rPr>
              <w:t>0.795</w:t>
            </w:r>
          </w:p>
        </w:tc>
        <w:tc>
          <w:tcPr>
            <w:tcW w:w="1134" w:type="dxa"/>
            <w:tcBorders>
              <w:top w:val="nil"/>
              <w:left w:val="nil"/>
              <w:bottom w:val="nil"/>
              <w:right w:val="nil"/>
            </w:tcBorders>
            <w:vAlign w:val="bottom"/>
          </w:tcPr>
          <w:p w14:paraId="77E7054D" w14:textId="43A6A74F" w:rsidR="00BB36F5" w:rsidRPr="00C935A5" w:rsidRDefault="00BB36F5" w:rsidP="00E63F8C">
            <w:pPr>
              <w:spacing w:before="40" w:after="20"/>
              <w:jc w:val="center"/>
              <w:rPr>
                <w:rFonts w:cs="Arial"/>
                <w:sz w:val="18"/>
                <w:szCs w:val="18"/>
              </w:rPr>
            </w:pPr>
            <w:r w:rsidRPr="00BB36F5">
              <w:rPr>
                <w:rFonts w:cs="Arial"/>
                <w:sz w:val="18"/>
                <w:szCs w:val="18"/>
              </w:rPr>
              <w:t>0.801</w:t>
            </w:r>
          </w:p>
        </w:tc>
        <w:tc>
          <w:tcPr>
            <w:tcW w:w="1134" w:type="dxa"/>
            <w:tcBorders>
              <w:top w:val="nil"/>
              <w:left w:val="nil"/>
              <w:bottom w:val="nil"/>
              <w:right w:val="nil"/>
            </w:tcBorders>
            <w:vAlign w:val="bottom"/>
          </w:tcPr>
          <w:p w14:paraId="55B77AD8" w14:textId="6B6D6D98"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shd w:val="clear" w:color="auto" w:fill="auto"/>
            <w:vAlign w:val="bottom"/>
          </w:tcPr>
          <w:p w14:paraId="74C362BD" w14:textId="60124FA3" w:rsidR="00BB36F5" w:rsidRPr="00C935A5" w:rsidRDefault="00BB36F5" w:rsidP="00E63F8C">
            <w:pPr>
              <w:spacing w:before="40" w:after="20"/>
              <w:jc w:val="center"/>
              <w:rPr>
                <w:rFonts w:cs="Arial"/>
                <w:sz w:val="18"/>
                <w:szCs w:val="18"/>
              </w:rPr>
            </w:pPr>
            <w:r w:rsidRPr="00BB36F5">
              <w:rPr>
                <w:rFonts w:cs="Arial"/>
                <w:sz w:val="18"/>
                <w:szCs w:val="18"/>
              </w:rPr>
              <w:t>0.813</w:t>
            </w:r>
          </w:p>
        </w:tc>
      </w:tr>
      <w:tr w:rsidR="00BB36F5" w:rsidRPr="00BB36F5" w14:paraId="721AEA96" w14:textId="77777777" w:rsidTr="00291710">
        <w:tc>
          <w:tcPr>
            <w:tcW w:w="2268" w:type="dxa"/>
            <w:tcBorders>
              <w:top w:val="nil"/>
              <w:left w:val="nil"/>
              <w:bottom w:val="nil"/>
              <w:right w:val="single" w:sz="18" w:space="0" w:color="AAB432"/>
            </w:tcBorders>
            <w:shd w:val="clear" w:color="auto" w:fill="auto"/>
            <w:vAlign w:val="center"/>
          </w:tcPr>
          <w:p w14:paraId="26E2233D"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vAlign w:val="bottom"/>
          </w:tcPr>
          <w:p w14:paraId="4C6EAFD4" w14:textId="3985FDF3" w:rsidR="00BB36F5" w:rsidRPr="00C935A5" w:rsidRDefault="00BB36F5" w:rsidP="00E63F8C">
            <w:pPr>
              <w:spacing w:before="40" w:after="20"/>
              <w:jc w:val="center"/>
              <w:rPr>
                <w:rFonts w:cs="Arial"/>
                <w:sz w:val="18"/>
                <w:szCs w:val="18"/>
              </w:rPr>
            </w:pPr>
            <w:r w:rsidRPr="00BB36F5">
              <w:rPr>
                <w:rFonts w:cs="Arial"/>
                <w:sz w:val="18"/>
                <w:szCs w:val="18"/>
              </w:rPr>
              <w:t>1.121</w:t>
            </w:r>
          </w:p>
        </w:tc>
        <w:tc>
          <w:tcPr>
            <w:tcW w:w="1134" w:type="dxa"/>
            <w:tcBorders>
              <w:top w:val="nil"/>
              <w:left w:val="nil"/>
              <w:bottom w:val="nil"/>
              <w:right w:val="nil"/>
            </w:tcBorders>
            <w:vAlign w:val="bottom"/>
          </w:tcPr>
          <w:p w14:paraId="4D5C3B98" w14:textId="646C3608" w:rsidR="00BB36F5" w:rsidRPr="00C935A5" w:rsidRDefault="00BB36F5" w:rsidP="00E63F8C">
            <w:pPr>
              <w:spacing w:before="40" w:after="20"/>
              <w:jc w:val="center"/>
              <w:rPr>
                <w:rFonts w:cs="Arial"/>
                <w:sz w:val="18"/>
                <w:szCs w:val="18"/>
              </w:rPr>
            </w:pPr>
            <w:r w:rsidRPr="00BB36F5">
              <w:rPr>
                <w:rFonts w:cs="Arial"/>
                <w:sz w:val="18"/>
                <w:szCs w:val="18"/>
              </w:rPr>
              <w:t>1.118</w:t>
            </w:r>
          </w:p>
        </w:tc>
        <w:tc>
          <w:tcPr>
            <w:tcW w:w="170" w:type="dxa"/>
            <w:tcBorders>
              <w:top w:val="nil"/>
              <w:left w:val="nil"/>
              <w:bottom w:val="nil"/>
              <w:right w:val="nil"/>
            </w:tcBorders>
            <w:shd w:val="clear" w:color="auto" w:fill="auto"/>
            <w:vAlign w:val="bottom"/>
          </w:tcPr>
          <w:p w14:paraId="66671F6B" w14:textId="0BFC022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D2D269D" w14:textId="2661BA2F" w:rsidR="00BB36F5" w:rsidRPr="00C935A5" w:rsidRDefault="00BB36F5" w:rsidP="00E63F8C">
            <w:pPr>
              <w:spacing w:before="40" w:after="20"/>
              <w:jc w:val="center"/>
              <w:rPr>
                <w:rFonts w:cs="Arial"/>
                <w:sz w:val="18"/>
                <w:szCs w:val="18"/>
              </w:rPr>
            </w:pPr>
            <w:r w:rsidRPr="00BB36F5">
              <w:rPr>
                <w:rFonts w:cs="Arial"/>
                <w:sz w:val="18"/>
                <w:szCs w:val="18"/>
              </w:rPr>
              <w:t>0.795</w:t>
            </w:r>
          </w:p>
        </w:tc>
        <w:tc>
          <w:tcPr>
            <w:tcW w:w="1134" w:type="dxa"/>
            <w:tcBorders>
              <w:top w:val="nil"/>
              <w:left w:val="nil"/>
              <w:bottom w:val="nil"/>
              <w:right w:val="nil"/>
            </w:tcBorders>
            <w:vAlign w:val="bottom"/>
          </w:tcPr>
          <w:p w14:paraId="682F073C" w14:textId="0E30586C" w:rsidR="00BB36F5" w:rsidRPr="00C935A5" w:rsidRDefault="00BB36F5" w:rsidP="00E63F8C">
            <w:pPr>
              <w:spacing w:before="40" w:after="20"/>
              <w:jc w:val="center"/>
              <w:rPr>
                <w:rFonts w:cs="Arial"/>
                <w:sz w:val="18"/>
                <w:szCs w:val="18"/>
              </w:rPr>
            </w:pPr>
            <w:r w:rsidRPr="00BB36F5">
              <w:rPr>
                <w:rFonts w:cs="Arial"/>
                <w:sz w:val="18"/>
                <w:szCs w:val="18"/>
              </w:rPr>
              <w:t>0.801</w:t>
            </w:r>
          </w:p>
        </w:tc>
        <w:tc>
          <w:tcPr>
            <w:tcW w:w="1134" w:type="dxa"/>
            <w:tcBorders>
              <w:top w:val="nil"/>
              <w:left w:val="nil"/>
              <w:bottom w:val="nil"/>
              <w:right w:val="nil"/>
            </w:tcBorders>
            <w:vAlign w:val="bottom"/>
          </w:tcPr>
          <w:p w14:paraId="794D067D" w14:textId="6FBCD550"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shd w:val="clear" w:color="auto" w:fill="auto"/>
            <w:vAlign w:val="bottom"/>
          </w:tcPr>
          <w:p w14:paraId="6F357D75" w14:textId="3A50531A" w:rsidR="00BB36F5" w:rsidRPr="00C935A5" w:rsidRDefault="00BB36F5" w:rsidP="00E63F8C">
            <w:pPr>
              <w:spacing w:before="40" w:after="20"/>
              <w:jc w:val="center"/>
              <w:rPr>
                <w:rFonts w:cs="Arial"/>
                <w:sz w:val="18"/>
                <w:szCs w:val="18"/>
              </w:rPr>
            </w:pPr>
            <w:r w:rsidRPr="00BB36F5">
              <w:rPr>
                <w:rFonts w:cs="Arial"/>
                <w:sz w:val="18"/>
                <w:szCs w:val="18"/>
              </w:rPr>
              <w:t>0.812</w:t>
            </w:r>
          </w:p>
        </w:tc>
      </w:tr>
      <w:tr w:rsidR="00BB36F5" w:rsidRPr="00BB36F5" w14:paraId="5075F89E" w14:textId="77777777" w:rsidTr="00291710">
        <w:tc>
          <w:tcPr>
            <w:tcW w:w="2268" w:type="dxa"/>
            <w:tcBorders>
              <w:top w:val="nil"/>
              <w:left w:val="nil"/>
              <w:bottom w:val="nil"/>
              <w:right w:val="single" w:sz="18" w:space="0" w:color="AAB432"/>
            </w:tcBorders>
            <w:shd w:val="clear" w:color="auto" w:fill="auto"/>
            <w:vAlign w:val="center"/>
          </w:tcPr>
          <w:p w14:paraId="0DA66AB7"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vAlign w:val="bottom"/>
          </w:tcPr>
          <w:p w14:paraId="4458A973" w14:textId="3690DBCC"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1134" w:type="dxa"/>
            <w:tcBorders>
              <w:top w:val="nil"/>
              <w:left w:val="nil"/>
              <w:bottom w:val="nil"/>
              <w:right w:val="nil"/>
            </w:tcBorders>
            <w:vAlign w:val="bottom"/>
          </w:tcPr>
          <w:p w14:paraId="186978BF" w14:textId="6E4CE24B" w:rsidR="00BB36F5" w:rsidRPr="00C935A5" w:rsidRDefault="00BB36F5" w:rsidP="00E63F8C">
            <w:pPr>
              <w:spacing w:before="40" w:after="20"/>
              <w:jc w:val="center"/>
              <w:rPr>
                <w:rFonts w:cs="Arial"/>
                <w:sz w:val="18"/>
                <w:szCs w:val="18"/>
              </w:rPr>
            </w:pPr>
            <w:r w:rsidRPr="00BB36F5">
              <w:rPr>
                <w:rFonts w:cs="Arial"/>
                <w:sz w:val="18"/>
                <w:szCs w:val="18"/>
              </w:rPr>
              <w:t>0.905</w:t>
            </w:r>
          </w:p>
        </w:tc>
        <w:tc>
          <w:tcPr>
            <w:tcW w:w="170" w:type="dxa"/>
            <w:tcBorders>
              <w:top w:val="nil"/>
              <w:left w:val="nil"/>
              <w:bottom w:val="nil"/>
              <w:right w:val="nil"/>
            </w:tcBorders>
            <w:shd w:val="clear" w:color="auto" w:fill="auto"/>
            <w:vAlign w:val="bottom"/>
          </w:tcPr>
          <w:p w14:paraId="2149F44E" w14:textId="0000D35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D2E21AA" w14:textId="16925880" w:rsidR="00BB36F5" w:rsidRPr="00C935A5" w:rsidRDefault="00BB36F5" w:rsidP="00E63F8C">
            <w:pPr>
              <w:spacing w:before="40" w:after="20"/>
              <w:jc w:val="center"/>
              <w:rPr>
                <w:rFonts w:cs="Arial"/>
                <w:sz w:val="18"/>
                <w:szCs w:val="18"/>
              </w:rPr>
            </w:pPr>
            <w:r w:rsidRPr="00BB36F5">
              <w:rPr>
                <w:rFonts w:cs="Arial"/>
                <w:sz w:val="18"/>
                <w:szCs w:val="18"/>
              </w:rPr>
              <w:t>0.816</w:t>
            </w:r>
          </w:p>
        </w:tc>
        <w:tc>
          <w:tcPr>
            <w:tcW w:w="1134" w:type="dxa"/>
            <w:tcBorders>
              <w:top w:val="nil"/>
              <w:left w:val="nil"/>
              <w:bottom w:val="nil"/>
              <w:right w:val="nil"/>
            </w:tcBorders>
            <w:vAlign w:val="bottom"/>
          </w:tcPr>
          <w:p w14:paraId="5DCE3B9E" w14:textId="0759E6B8" w:rsidR="00BB36F5" w:rsidRPr="00C935A5" w:rsidRDefault="00BB36F5" w:rsidP="00E63F8C">
            <w:pPr>
              <w:spacing w:before="40" w:after="20"/>
              <w:jc w:val="center"/>
              <w:rPr>
                <w:rFonts w:cs="Arial"/>
                <w:sz w:val="18"/>
                <w:szCs w:val="18"/>
              </w:rPr>
            </w:pPr>
            <w:r w:rsidRPr="00BB36F5">
              <w:rPr>
                <w:rFonts w:cs="Arial"/>
                <w:sz w:val="18"/>
                <w:szCs w:val="18"/>
              </w:rPr>
              <w:t>0.822</w:t>
            </w:r>
          </w:p>
        </w:tc>
        <w:tc>
          <w:tcPr>
            <w:tcW w:w="1134" w:type="dxa"/>
            <w:tcBorders>
              <w:top w:val="nil"/>
              <w:left w:val="nil"/>
              <w:bottom w:val="nil"/>
              <w:right w:val="nil"/>
            </w:tcBorders>
            <w:vAlign w:val="bottom"/>
          </w:tcPr>
          <w:p w14:paraId="3EFC0D4D" w14:textId="1EF4C782" w:rsidR="00BB36F5" w:rsidRPr="00C935A5" w:rsidRDefault="00BB36F5" w:rsidP="00E63F8C">
            <w:pPr>
              <w:spacing w:before="40" w:after="20"/>
              <w:jc w:val="center"/>
              <w:rPr>
                <w:rFonts w:cs="Arial"/>
                <w:sz w:val="18"/>
                <w:szCs w:val="18"/>
              </w:rPr>
            </w:pPr>
            <w:r w:rsidRPr="00BB36F5">
              <w:rPr>
                <w:rFonts w:cs="Arial"/>
                <w:sz w:val="18"/>
                <w:szCs w:val="18"/>
              </w:rPr>
              <w:t>0.818</w:t>
            </w:r>
          </w:p>
        </w:tc>
        <w:tc>
          <w:tcPr>
            <w:tcW w:w="1134" w:type="dxa"/>
            <w:tcBorders>
              <w:top w:val="nil"/>
              <w:left w:val="nil"/>
              <w:bottom w:val="nil"/>
              <w:right w:val="nil"/>
            </w:tcBorders>
            <w:shd w:val="clear" w:color="auto" w:fill="auto"/>
            <w:vAlign w:val="bottom"/>
          </w:tcPr>
          <w:p w14:paraId="4BD1F377" w14:textId="2F969594" w:rsidR="00BB36F5" w:rsidRPr="00C935A5" w:rsidRDefault="00BB36F5" w:rsidP="00E63F8C">
            <w:pPr>
              <w:spacing w:before="40" w:after="20"/>
              <w:jc w:val="center"/>
              <w:rPr>
                <w:rFonts w:cs="Arial"/>
                <w:sz w:val="18"/>
                <w:szCs w:val="18"/>
              </w:rPr>
            </w:pPr>
            <w:r w:rsidRPr="00BB36F5">
              <w:rPr>
                <w:rFonts w:cs="Arial"/>
                <w:sz w:val="18"/>
                <w:szCs w:val="18"/>
              </w:rPr>
              <w:t>0.834</w:t>
            </w:r>
          </w:p>
        </w:tc>
      </w:tr>
      <w:tr w:rsidR="00BB36F5" w:rsidRPr="00BB36F5" w14:paraId="06751ABF" w14:textId="77777777" w:rsidTr="00291710">
        <w:tc>
          <w:tcPr>
            <w:tcW w:w="2268" w:type="dxa"/>
            <w:tcBorders>
              <w:top w:val="nil"/>
              <w:left w:val="nil"/>
              <w:bottom w:val="nil"/>
              <w:right w:val="single" w:sz="18" w:space="0" w:color="AAB432"/>
            </w:tcBorders>
            <w:shd w:val="clear" w:color="auto" w:fill="auto"/>
            <w:vAlign w:val="center"/>
          </w:tcPr>
          <w:p w14:paraId="58CF9DD0"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vAlign w:val="bottom"/>
          </w:tcPr>
          <w:p w14:paraId="2FE61B4A" w14:textId="3EF50FF4"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134" w:type="dxa"/>
            <w:tcBorders>
              <w:top w:val="nil"/>
              <w:left w:val="nil"/>
              <w:bottom w:val="nil"/>
              <w:right w:val="nil"/>
            </w:tcBorders>
            <w:vAlign w:val="bottom"/>
          </w:tcPr>
          <w:p w14:paraId="29B1C0D9" w14:textId="5A71DE87" w:rsidR="00BB36F5" w:rsidRPr="00C935A5" w:rsidRDefault="00BB36F5" w:rsidP="00E63F8C">
            <w:pPr>
              <w:spacing w:before="40" w:after="20"/>
              <w:jc w:val="center"/>
              <w:rPr>
                <w:rFonts w:cs="Arial"/>
                <w:sz w:val="18"/>
                <w:szCs w:val="18"/>
              </w:rPr>
            </w:pPr>
            <w:r w:rsidRPr="00BB36F5">
              <w:rPr>
                <w:rFonts w:cs="Arial"/>
                <w:sz w:val="18"/>
                <w:szCs w:val="18"/>
              </w:rPr>
              <w:t>1.142</w:t>
            </w:r>
          </w:p>
        </w:tc>
        <w:tc>
          <w:tcPr>
            <w:tcW w:w="170" w:type="dxa"/>
            <w:tcBorders>
              <w:top w:val="nil"/>
              <w:left w:val="nil"/>
              <w:bottom w:val="nil"/>
              <w:right w:val="nil"/>
            </w:tcBorders>
            <w:shd w:val="clear" w:color="auto" w:fill="auto"/>
            <w:vAlign w:val="bottom"/>
          </w:tcPr>
          <w:p w14:paraId="23400BF1" w14:textId="05908FD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B16DE7C" w14:textId="5D72C78B"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134" w:type="dxa"/>
            <w:tcBorders>
              <w:top w:val="nil"/>
              <w:left w:val="nil"/>
              <w:bottom w:val="nil"/>
              <w:right w:val="nil"/>
            </w:tcBorders>
            <w:vAlign w:val="bottom"/>
          </w:tcPr>
          <w:p w14:paraId="67623541" w14:textId="175E0BEC" w:rsidR="00BB36F5" w:rsidRPr="00C935A5" w:rsidRDefault="00BB36F5" w:rsidP="00E63F8C">
            <w:pPr>
              <w:spacing w:before="40" w:after="20"/>
              <w:jc w:val="center"/>
              <w:rPr>
                <w:rFonts w:cs="Arial"/>
                <w:sz w:val="18"/>
                <w:szCs w:val="18"/>
              </w:rPr>
            </w:pPr>
            <w:r w:rsidRPr="00BB36F5">
              <w:rPr>
                <w:rFonts w:cs="Arial"/>
                <w:sz w:val="18"/>
                <w:szCs w:val="18"/>
              </w:rPr>
              <w:t>0.819</w:t>
            </w:r>
          </w:p>
        </w:tc>
        <w:tc>
          <w:tcPr>
            <w:tcW w:w="1134" w:type="dxa"/>
            <w:tcBorders>
              <w:top w:val="nil"/>
              <w:left w:val="nil"/>
              <w:bottom w:val="nil"/>
              <w:right w:val="nil"/>
            </w:tcBorders>
            <w:vAlign w:val="bottom"/>
          </w:tcPr>
          <w:p w14:paraId="4E92453A" w14:textId="0DFC09D8" w:rsidR="00BB36F5" w:rsidRPr="00C935A5" w:rsidRDefault="00BB36F5" w:rsidP="00E63F8C">
            <w:pPr>
              <w:spacing w:before="40" w:after="20"/>
              <w:jc w:val="center"/>
              <w:rPr>
                <w:rFonts w:cs="Arial"/>
                <w:sz w:val="18"/>
                <w:szCs w:val="18"/>
              </w:rPr>
            </w:pPr>
            <w:r w:rsidRPr="00BB36F5">
              <w:rPr>
                <w:rFonts w:cs="Arial"/>
                <w:sz w:val="18"/>
                <w:szCs w:val="18"/>
              </w:rPr>
              <w:t>0.814</w:t>
            </w:r>
          </w:p>
        </w:tc>
        <w:tc>
          <w:tcPr>
            <w:tcW w:w="1134" w:type="dxa"/>
            <w:tcBorders>
              <w:top w:val="nil"/>
              <w:left w:val="nil"/>
              <w:bottom w:val="nil"/>
              <w:right w:val="nil"/>
            </w:tcBorders>
            <w:shd w:val="clear" w:color="auto" w:fill="auto"/>
            <w:vAlign w:val="bottom"/>
          </w:tcPr>
          <w:p w14:paraId="3DA1E258" w14:textId="19126449" w:rsidR="00BB36F5" w:rsidRPr="00C935A5" w:rsidRDefault="00BB36F5" w:rsidP="00E63F8C">
            <w:pPr>
              <w:spacing w:before="40" w:after="20"/>
              <w:jc w:val="center"/>
              <w:rPr>
                <w:rFonts w:cs="Arial"/>
                <w:sz w:val="18"/>
                <w:szCs w:val="18"/>
              </w:rPr>
            </w:pPr>
            <w:r w:rsidRPr="00BB36F5">
              <w:rPr>
                <w:rFonts w:cs="Arial"/>
                <w:sz w:val="18"/>
                <w:szCs w:val="18"/>
              </w:rPr>
              <w:t>0.830</w:t>
            </w:r>
          </w:p>
        </w:tc>
      </w:tr>
      <w:tr w:rsidR="00BB36F5" w:rsidRPr="00BB36F5" w14:paraId="53FB5412" w14:textId="77777777" w:rsidTr="00291710">
        <w:tc>
          <w:tcPr>
            <w:tcW w:w="2268" w:type="dxa"/>
            <w:tcBorders>
              <w:top w:val="nil"/>
              <w:left w:val="nil"/>
              <w:bottom w:val="nil"/>
              <w:right w:val="single" w:sz="18" w:space="0" w:color="AAB432"/>
            </w:tcBorders>
            <w:shd w:val="clear" w:color="auto" w:fill="auto"/>
            <w:vAlign w:val="center"/>
          </w:tcPr>
          <w:p w14:paraId="558FBD85"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vAlign w:val="bottom"/>
          </w:tcPr>
          <w:p w14:paraId="066670A3" w14:textId="719DFC90" w:rsidR="00BB36F5" w:rsidRPr="00C935A5" w:rsidRDefault="00BB36F5" w:rsidP="00E63F8C">
            <w:pPr>
              <w:spacing w:before="40" w:after="20"/>
              <w:jc w:val="center"/>
              <w:rPr>
                <w:rFonts w:cs="Arial"/>
                <w:sz w:val="18"/>
                <w:szCs w:val="18"/>
              </w:rPr>
            </w:pPr>
            <w:r w:rsidRPr="00BB36F5">
              <w:rPr>
                <w:rFonts w:cs="Arial"/>
                <w:sz w:val="18"/>
                <w:szCs w:val="18"/>
              </w:rPr>
              <w:t>0.912</w:t>
            </w:r>
          </w:p>
        </w:tc>
        <w:tc>
          <w:tcPr>
            <w:tcW w:w="1134" w:type="dxa"/>
            <w:tcBorders>
              <w:top w:val="nil"/>
              <w:left w:val="nil"/>
              <w:bottom w:val="nil"/>
              <w:right w:val="nil"/>
            </w:tcBorders>
            <w:vAlign w:val="bottom"/>
          </w:tcPr>
          <w:p w14:paraId="22FBBE1C" w14:textId="54EF1B6B" w:rsidR="00BB36F5" w:rsidRPr="00C935A5" w:rsidRDefault="00BB36F5" w:rsidP="00E63F8C">
            <w:pPr>
              <w:spacing w:before="40" w:after="20"/>
              <w:jc w:val="center"/>
              <w:rPr>
                <w:rFonts w:cs="Arial"/>
                <w:sz w:val="18"/>
                <w:szCs w:val="18"/>
              </w:rPr>
            </w:pPr>
            <w:r w:rsidRPr="00BB36F5">
              <w:rPr>
                <w:rFonts w:cs="Arial"/>
                <w:sz w:val="18"/>
                <w:szCs w:val="18"/>
              </w:rPr>
              <w:t>0.910</w:t>
            </w:r>
          </w:p>
        </w:tc>
        <w:tc>
          <w:tcPr>
            <w:tcW w:w="170" w:type="dxa"/>
            <w:tcBorders>
              <w:top w:val="nil"/>
              <w:left w:val="nil"/>
              <w:bottom w:val="nil"/>
              <w:right w:val="nil"/>
            </w:tcBorders>
            <w:shd w:val="clear" w:color="auto" w:fill="auto"/>
            <w:vAlign w:val="bottom"/>
          </w:tcPr>
          <w:p w14:paraId="2EB9080C" w14:textId="2C6F000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B767FF7" w14:textId="73FBC27E" w:rsidR="00BB36F5" w:rsidRPr="00C935A5" w:rsidRDefault="00BB36F5" w:rsidP="00E63F8C">
            <w:pPr>
              <w:spacing w:before="40" w:after="20"/>
              <w:jc w:val="center"/>
              <w:rPr>
                <w:rFonts w:cs="Arial"/>
                <w:sz w:val="18"/>
                <w:szCs w:val="18"/>
              </w:rPr>
            </w:pPr>
            <w:r w:rsidRPr="00BB36F5">
              <w:rPr>
                <w:rFonts w:cs="Arial"/>
                <w:sz w:val="18"/>
                <w:szCs w:val="18"/>
              </w:rPr>
              <w:t>0.903</w:t>
            </w:r>
          </w:p>
        </w:tc>
        <w:tc>
          <w:tcPr>
            <w:tcW w:w="1134" w:type="dxa"/>
            <w:tcBorders>
              <w:top w:val="nil"/>
              <w:left w:val="nil"/>
              <w:bottom w:val="nil"/>
              <w:right w:val="nil"/>
            </w:tcBorders>
            <w:vAlign w:val="bottom"/>
          </w:tcPr>
          <w:p w14:paraId="5C17E4C5" w14:textId="1C6147D3"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134" w:type="dxa"/>
            <w:tcBorders>
              <w:top w:val="nil"/>
              <w:left w:val="nil"/>
              <w:bottom w:val="nil"/>
              <w:right w:val="nil"/>
            </w:tcBorders>
            <w:vAlign w:val="bottom"/>
          </w:tcPr>
          <w:p w14:paraId="4B5101F3" w14:textId="5B0D1A6E" w:rsidR="00BB36F5" w:rsidRPr="00C935A5" w:rsidRDefault="00BB36F5" w:rsidP="00E63F8C">
            <w:pPr>
              <w:spacing w:before="40" w:after="20"/>
              <w:jc w:val="center"/>
              <w:rPr>
                <w:rFonts w:cs="Arial"/>
                <w:sz w:val="18"/>
                <w:szCs w:val="18"/>
              </w:rPr>
            </w:pPr>
            <w:r w:rsidRPr="00BB36F5">
              <w:rPr>
                <w:rFonts w:cs="Arial"/>
                <w:sz w:val="18"/>
                <w:szCs w:val="18"/>
              </w:rPr>
              <w:t>0.904</w:t>
            </w:r>
          </w:p>
        </w:tc>
        <w:tc>
          <w:tcPr>
            <w:tcW w:w="1134" w:type="dxa"/>
            <w:tcBorders>
              <w:top w:val="nil"/>
              <w:left w:val="nil"/>
              <w:bottom w:val="nil"/>
              <w:right w:val="nil"/>
            </w:tcBorders>
            <w:shd w:val="clear" w:color="auto" w:fill="auto"/>
            <w:vAlign w:val="bottom"/>
          </w:tcPr>
          <w:p w14:paraId="1BB042B1" w14:textId="20BBD151" w:rsidR="00BB36F5" w:rsidRPr="00C935A5" w:rsidRDefault="00BB36F5" w:rsidP="00E63F8C">
            <w:pPr>
              <w:spacing w:before="40" w:after="20"/>
              <w:jc w:val="center"/>
              <w:rPr>
                <w:rFonts w:cs="Arial"/>
                <w:sz w:val="18"/>
                <w:szCs w:val="18"/>
              </w:rPr>
            </w:pPr>
            <w:r w:rsidRPr="00BB36F5">
              <w:rPr>
                <w:rFonts w:cs="Arial"/>
                <w:sz w:val="18"/>
                <w:szCs w:val="18"/>
              </w:rPr>
              <w:t>0.922</w:t>
            </w:r>
          </w:p>
        </w:tc>
      </w:tr>
      <w:tr w:rsidR="00BB36F5" w:rsidRPr="00BB36F5" w14:paraId="3E928955" w14:textId="77777777" w:rsidTr="00291710">
        <w:tc>
          <w:tcPr>
            <w:tcW w:w="2268" w:type="dxa"/>
            <w:tcBorders>
              <w:top w:val="nil"/>
              <w:left w:val="nil"/>
              <w:bottom w:val="nil"/>
              <w:right w:val="single" w:sz="18" w:space="0" w:color="AAB432"/>
            </w:tcBorders>
            <w:shd w:val="clear" w:color="auto" w:fill="auto"/>
            <w:vAlign w:val="center"/>
          </w:tcPr>
          <w:p w14:paraId="6BD51339"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vAlign w:val="bottom"/>
          </w:tcPr>
          <w:p w14:paraId="684F65FE" w14:textId="6059E4B8" w:rsidR="00BB36F5" w:rsidRPr="00C935A5" w:rsidRDefault="00BB36F5" w:rsidP="00E63F8C">
            <w:pPr>
              <w:spacing w:before="40" w:after="20"/>
              <w:jc w:val="center"/>
              <w:rPr>
                <w:rFonts w:cs="Arial"/>
                <w:sz w:val="18"/>
                <w:szCs w:val="18"/>
              </w:rPr>
            </w:pPr>
            <w:r w:rsidRPr="00BB36F5">
              <w:rPr>
                <w:rFonts w:cs="Arial"/>
                <w:sz w:val="18"/>
                <w:szCs w:val="18"/>
              </w:rPr>
              <w:t>1.246</w:t>
            </w:r>
          </w:p>
        </w:tc>
        <w:tc>
          <w:tcPr>
            <w:tcW w:w="1134" w:type="dxa"/>
            <w:tcBorders>
              <w:top w:val="nil"/>
              <w:left w:val="nil"/>
              <w:bottom w:val="nil"/>
              <w:right w:val="nil"/>
            </w:tcBorders>
            <w:vAlign w:val="bottom"/>
          </w:tcPr>
          <w:p w14:paraId="4908BDE1" w14:textId="73A84DF1" w:rsidR="00BB36F5" w:rsidRPr="00C935A5" w:rsidRDefault="00BB36F5" w:rsidP="00E63F8C">
            <w:pPr>
              <w:spacing w:before="40" w:after="20"/>
              <w:jc w:val="center"/>
              <w:rPr>
                <w:rFonts w:cs="Arial"/>
                <w:sz w:val="18"/>
                <w:szCs w:val="18"/>
              </w:rPr>
            </w:pPr>
            <w:r w:rsidRPr="00BB36F5">
              <w:rPr>
                <w:rFonts w:cs="Arial"/>
                <w:sz w:val="18"/>
                <w:szCs w:val="18"/>
              </w:rPr>
              <w:t>1.242</w:t>
            </w:r>
          </w:p>
        </w:tc>
        <w:tc>
          <w:tcPr>
            <w:tcW w:w="170" w:type="dxa"/>
            <w:tcBorders>
              <w:top w:val="nil"/>
              <w:left w:val="nil"/>
              <w:bottom w:val="nil"/>
              <w:right w:val="nil"/>
            </w:tcBorders>
            <w:shd w:val="clear" w:color="auto" w:fill="auto"/>
            <w:vAlign w:val="bottom"/>
          </w:tcPr>
          <w:p w14:paraId="6F693D32" w14:textId="099B0F9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35DACEA" w14:textId="1AC3145C"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2BBF4954" w14:textId="48F0C000"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7A2C7BAA" w14:textId="57028AC7"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shd w:val="clear" w:color="auto" w:fill="auto"/>
            <w:vAlign w:val="bottom"/>
          </w:tcPr>
          <w:p w14:paraId="646CD775" w14:textId="1792D8C6" w:rsidR="00BB36F5" w:rsidRPr="00C935A5" w:rsidRDefault="00BB36F5" w:rsidP="00E63F8C">
            <w:pPr>
              <w:spacing w:before="40" w:after="20"/>
              <w:jc w:val="center"/>
              <w:rPr>
                <w:rFonts w:cs="Arial"/>
                <w:sz w:val="18"/>
                <w:szCs w:val="18"/>
              </w:rPr>
            </w:pPr>
            <w:r w:rsidRPr="00BB36F5">
              <w:rPr>
                <w:rFonts w:cs="Arial"/>
                <w:sz w:val="18"/>
                <w:szCs w:val="18"/>
              </w:rPr>
              <w:t>0.813</w:t>
            </w:r>
          </w:p>
        </w:tc>
      </w:tr>
      <w:tr w:rsidR="00BB36F5" w:rsidRPr="00C935A5" w14:paraId="0C64E36E" w14:textId="77777777" w:rsidTr="00291710">
        <w:tc>
          <w:tcPr>
            <w:tcW w:w="2268" w:type="dxa"/>
            <w:tcBorders>
              <w:top w:val="nil"/>
              <w:left w:val="nil"/>
              <w:bottom w:val="nil"/>
              <w:right w:val="single" w:sz="18" w:space="0" w:color="AAB432"/>
            </w:tcBorders>
            <w:shd w:val="clear" w:color="auto" w:fill="auto"/>
            <w:vAlign w:val="center"/>
          </w:tcPr>
          <w:p w14:paraId="16AB55F4"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vAlign w:val="bottom"/>
          </w:tcPr>
          <w:p w14:paraId="460D1D79" w14:textId="7792EDA8" w:rsidR="00BB36F5" w:rsidRPr="00C935A5" w:rsidRDefault="00BB36F5" w:rsidP="00E63F8C">
            <w:pPr>
              <w:spacing w:before="40" w:after="20"/>
              <w:jc w:val="center"/>
              <w:rPr>
                <w:rFonts w:cs="Arial"/>
                <w:sz w:val="18"/>
                <w:szCs w:val="18"/>
              </w:rPr>
            </w:pPr>
            <w:r w:rsidRPr="00BB36F5">
              <w:rPr>
                <w:rFonts w:cs="Arial"/>
                <w:sz w:val="18"/>
                <w:szCs w:val="18"/>
              </w:rPr>
              <w:t>0.887</w:t>
            </w:r>
          </w:p>
        </w:tc>
        <w:tc>
          <w:tcPr>
            <w:tcW w:w="1134" w:type="dxa"/>
            <w:tcBorders>
              <w:top w:val="nil"/>
              <w:left w:val="nil"/>
              <w:bottom w:val="nil"/>
              <w:right w:val="nil"/>
            </w:tcBorders>
            <w:vAlign w:val="bottom"/>
          </w:tcPr>
          <w:p w14:paraId="00308EC4" w14:textId="5AB43C0B" w:rsidR="00BB36F5" w:rsidRPr="00C935A5" w:rsidRDefault="00BB36F5" w:rsidP="00E63F8C">
            <w:pPr>
              <w:spacing w:before="40" w:after="20"/>
              <w:jc w:val="center"/>
              <w:rPr>
                <w:rFonts w:cs="Arial"/>
                <w:sz w:val="18"/>
                <w:szCs w:val="18"/>
              </w:rPr>
            </w:pPr>
            <w:r w:rsidRPr="00BB36F5">
              <w:rPr>
                <w:rFonts w:cs="Arial"/>
                <w:sz w:val="18"/>
                <w:szCs w:val="18"/>
              </w:rPr>
              <w:t>0.884</w:t>
            </w:r>
          </w:p>
        </w:tc>
        <w:tc>
          <w:tcPr>
            <w:tcW w:w="170" w:type="dxa"/>
            <w:tcBorders>
              <w:top w:val="nil"/>
              <w:left w:val="nil"/>
              <w:bottom w:val="nil"/>
              <w:right w:val="nil"/>
            </w:tcBorders>
            <w:shd w:val="clear" w:color="auto" w:fill="auto"/>
            <w:vAlign w:val="bottom"/>
          </w:tcPr>
          <w:p w14:paraId="61E1A694" w14:textId="4ABFE5B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8C07082" w14:textId="4F704F22"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134" w:type="dxa"/>
            <w:tcBorders>
              <w:top w:val="nil"/>
              <w:left w:val="nil"/>
              <w:bottom w:val="nil"/>
              <w:right w:val="nil"/>
            </w:tcBorders>
            <w:vAlign w:val="bottom"/>
          </w:tcPr>
          <w:p w14:paraId="79A8ECEF" w14:textId="22989CBA" w:rsidR="00BB36F5" w:rsidRPr="00C935A5" w:rsidRDefault="00BB36F5" w:rsidP="00E63F8C">
            <w:pPr>
              <w:spacing w:before="40" w:after="20"/>
              <w:jc w:val="center"/>
              <w:rPr>
                <w:rFonts w:cs="Arial"/>
                <w:sz w:val="18"/>
                <w:szCs w:val="18"/>
              </w:rPr>
            </w:pPr>
            <w:r w:rsidRPr="00BB36F5">
              <w:rPr>
                <w:rFonts w:cs="Arial"/>
                <w:sz w:val="18"/>
                <w:szCs w:val="18"/>
              </w:rPr>
              <w:t>0.819</w:t>
            </w:r>
          </w:p>
        </w:tc>
        <w:tc>
          <w:tcPr>
            <w:tcW w:w="1134" w:type="dxa"/>
            <w:tcBorders>
              <w:top w:val="nil"/>
              <w:left w:val="nil"/>
              <w:bottom w:val="nil"/>
              <w:right w:val="nil"/>
            </w:tcBorders>
            <w:vAlign w:val="bottom"/>
          </w:tcPr>
          <w:p w14:paraId="35228B08" w14:textId="53C14916" w:rsidR="00BB36F5" w:rsidRPr="00C935A5" w:rsidRDefault="00BB36F5" w:rsidP="00E63F8C">
            <w:pPr>
              <w:spacing w:before="40" w:after="20"/>
              <w:jc w:val="center"/>
              <w:rPr>
                <w:rFonts w:cs="Arial"/>
                <w:sz w:val="18"/>
                <w:szCs w:val="18"/>
              </w:rPr>
            </w:pPr>
            <w:r w:rsidRPr="00BB36F5">
              <w:rPr>
                <w:rFonts w:cs="Arial"/>
                <w:sz w:val="18"/>
                <w:szCs w:val="18"/>
              </w:rPr>
              <w:t>0.814</w:t>
            </w:r>
          </w:p>
        </w:tc>
        <w:tc>
          <w:tcPr>
            <w:tcW w:w="1134" w:type="dxa"/>
            <w:tcBorders>
              <w:top w:val="nil"/>
              <w:left w:val="nil"/>
              <w:bottom w:val="nil"/>
              <w:right w:val="nil"/>
            </w:tcBorders>
            <w:shd w:val="clear" w:color="auto" w:fill="auto"/>
            <w:vAlign w:val="bottom"/>
          </w:tcPr>
          <w:p w14:paraId="6096987D" w14:textId="391DAFB4" w:rsidR="00BB36F5" w:rsidRPr="00C935A5" w:rsidRDefault="00BB36F5" w:rsidP="00E63F8C">
            <w:pPr>
              <w:spacing w:before="40" w:after="20"/>
              <w:jc w:val="center"/>
              <w:rPr>
                <w:rFonts w:cs="Arial"/>
                <w:sz w:val="18"/>
                <w:szCs w:val="18"/>
              </w:rPr>
            </w:pPr>
            <w:r w:rsidRPr="00BB36F5">
              <w:rPr>
                <w:rFonts w:cs="Arial"/>
                <w:sz w:val="18"/>
                <w:szCs w:val="18"/>
              </w:rPr>
              <w:t>0.830</w:t>
            </w:r>
          </w:p>
        </w:tc>
      </w:tr>
      <w:tr w:rsidR="00BB36F5" w:rsidRPr="00C935A5" w14:paraId="0D478DD6" w14:textId="77777777" w:rsidTr="00291710">
        <w:tc>
          <w:tcPr>
            <w:tcW w:w="2268" w:type="dxa"/>
            <w:tcBorders>
              <w:top w:val="nil"/>
              <w:left w:val="nil"/>
              <w:bottom w:val="nil"/>
              <w:right w:val="single" w:sz="18" w:space="0" w:color="AAB432"/>
            </w:tcBorders>
            <w:shd w:val="clear" w:color="auto" w:fill="auto"/>
            <w:vAlign w:val="center"/>
          </w:tcPr>
          <w:p w14:paraId="1575BBA5"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vAlign w:val="bottom"/>
          </w:tcPr>
          <w:p w14:paraId="60AC63C2" w14:textId="42EA56A5"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1134" w:type="dxa"/>
            <w:tcBorders>
              <w:top w:val="nil"/>
              <w:left w:val="nil"/>
              <w:bottom w:val="nil"/>
              <w:right w:val="nil"/>
            </w:tcBorders>
            <w:vAlign w:val="bottom"/>
          </w:tcPr>
          <w:p w14:paraId="507BF9DE" w14:textId="330AD202" w:rsidR="00BB36F5" w:rsidRPr="00C935A5" w:rsidRDefault="00BB36F5" w:rsidP="00E63F8C">
            <w:pPr>
              <w:spacing w:before="40" w:after="20"/>
              <w:jc w:val="center"/>
              <w:rPr>
                <w:rFonts w:cs="Arial"/>
                <w:sz w:val="18"/>
                <w:szCs w:val="18"/>
              </w:rPr>
            </w:pPr>
            <w:r w:rsidRPr="00BB36F5">
              <w:rPr>
                <w:rFonts w:cs="Arial"/>
                <w:sz w:val="18"/>
                <w:szCs w:val="18"/>
              </w:rPr>
              <w:t>1.037</w:t>
            </w:r>
          </w:p>
        </w:tc>
        <w:tc>
          <w:tcPr>
            <w:tcW w:w="170" w:type="dxa"/>
            <w:tcBorders>
              <w:top w:val="nil"/>
              <w:left w:val="nil"/>
              <w:bottom w:val="nil"/>
              <w:right w:val="nil"/>
            </w:tcBorders>
            <w:shd w:val="clear" w:color="auto" w:fill="auto"/>
            <w:vAlign w:val="bottom"/>
          </w:tcPr>
          <w:p w14:paraId="3F2DA52C" w14:textId="5F648E7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526558F" w14:textId="412756F1" w:rsidR="00BB36F5" w:rsidRPr="00C935A5" w:rsidRDefault="00BB36F5" w:rsidP="00E63F8C">
            <w:pPr>
              <w:spacing w:before="40" w:after="20"/>
              <w:jc w:val="center"/>
              <w:rPr>
                <w:rFonts w:cs="Arial"/>
                <w:sz w:val="18"/>
                <w:szCs w:val="18"/>
              </w:rPr>
            </w:pPr>
            <w:r w:rsidRPr="00BB36F5">
              <w:rPr>
                <w:rFonts w:cs="Arial"/>
                <w:sz w:val="18"/>
                <w:szCs w:val="18"/>
              </w:rPr>
              <w:t>0.801</w:t>
            </w:r>
          </w:p>
        </w:tc>
        <w:tc>
          <w:tcPr>
            <w:tcW w:w="1134" w:type="dxa"/>
            <w:tcBorders>
              <w:top w:val="nil"/>
              <w:left w:val="nil"/>
              <w:bottom w:val="nil"/>
              <w:right w:val="nil"/>
            </w:tcBorders>
            <w:vAlign w:val="bottom"/>
          </w:tcPr>
          <w:p w14:paraId="3AAD4137" w14:textId="1D3F2894"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134" w:type="dxa"/>
            <w:tcBorders>
              <w:top w:val="nil"/>
              <w:left w:val="nil"/>
              <w:bottom w:val="nil"/>
              <w:right w:val="nil"/>
            </w:tcBorders>
            <w:vAlign w:val="bottom"/>
          </w:tcPr>
          <w:p w14:paraId="71236311" w14:textId="1B04851E" w:rsidR="00BB36F5" w:rsidRPr="00C935A5" w:rsidRDefault="00BB36F5" w:rsidP="00E63F8C">
            <w:pPr>
              <w:spacing w:before="40" w:after="20"/>
              <w:jc w:val="center"/>
              <w:rPr>
                <w:rFonts w:cs="Arial"/>
                <w:sz w:val="18"/>
                <w:szCs w:val="18"/>
              </w:rPr>
            </w:pPr>
            <w:r w:rsidRPr="00BB36F5">
              <w:rPr>
                <w:rFonts w:cs="Arial"/>
                <w:sz w:val="18"/>
                <w:szCs w:val="18"/>
              </w:rPr>
              <w:t>0.803</w:t>
            </w:r>
          </w:p>
        </w:tc>
        <w:tc>
          <w:tcPr>
            <w:tcW w:w="1134" w:type="dxa"/>
            <w:tcBorders>
              <w:top w:val="nil"/>
              <w:left w:val="nil"/>
              <w:bottom w:val="nil"/>
              <w:right w:val="nil"/>
            </w:tcBorders>
            <w:shd w:val="clear" w:color="auto" w:fill="auto"/>
            <w:vAlign w:val="bottom"/>
          </w:tcPr>
          <w:p w14:paraId="23ABB4E5" w14:textId="17739117" w:rsidR="00BB36F5" w:rsidRPr="00C935A5" w:rsidRDefault="00BB36F5" w:rsidP="00E63F8C">
            <w:pPr>
              <w:spacing w:before="40" w:after="20"/>
              <w:jc w:val="center"/>
              <w:rPr>
                <w:rFonts w:cs="Arial"/>
                <w:sz w:val="18"/>
                <w:szCs w:val="18"/>
              </w:rPr>
            </w:pPr>
            <w:r w:rsidRPr="00BB36F5">
              <w:rPr>
                <w:rFonts w:cs="Arial"/>
                <w:sz w:val="18"/>
                <w:szCs w:val="18"/>
              </w:rPr>
              <w:t>0.819</w:t>
            </w:r>
          </w:p>
        </w:tc>
      </w:tr>
      <w:tr w:rsidR="00BB36F5" w:rsidRPr="00C935A5" w14:paraId="3143CF58" w14:textId="77777777" w:rsidTr="00291710">
        <w:tc>
          <w:tcPr>
            <w:tcW w:w="2268" w:type="dxa"/>
            <w:tcBorders>
              <w:top w:val="nil"/>
              <w:left w:val="nil"/>
              <w:bottom w:val="nil"/>
              <w:right w:val="single" w:sz="18" w:space="0" w:color="AAB432"/>
            </w:tcBorders>
            <w:shd w:val="clear" w:color="auto" w:fill="auto"/>
            <w:vAlign w:val="center"/>
          </w:tcPr>
          <w:p w14:paraId="0D18F9A7"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vAlign w:val="bottom"/>
          </w:tcPr>
          <w:p w14:paraId="122E23E8" w14:textId="4791D3E1" w:rsidR="00BB36F5" w:rsidRPr="00C935A5" w:rsidRDefault="00BB36F5" w:rsidP="00E63F8C">
            <w:pPr>
              <w:spacing w:before="40" w:after="20"/>
              <w:jc w:val="center"/>
              <w:rPr>
                <w:rFonts w:cs="Arial"/>
                <w:sz w:val="18"/>
                <w:szCs w:val="18"/>
              </w:rPr>
            </w:pPr>
            <w:r w:rsidRPr="00BB36F5">
              <w:rPr>
                <w:rFonts w:cs="Arial"/>
                <w:sz w:val="18"/>
                <w:szCs w:val="18"/>
              </w:rPr>
              <w:t>1.156</w:t>
            </w:r>
          </w:p>
        </w:tc>
        <w:tc>
          <w:tcPr>
            <w:tcW w:w="1134" w:type="dxa"/>
            <w:tcBorders>
              <w:top w:val="nil"/>
              <w:left w:val="nil"/>
              <w:bottom w:val="nil"/>
              <w:right w:val="nil"/>
            </w:tcBorders>
            <w:vAlign w:val="bottom"/>
          </w:tcPr>
          <w:p w14:paraId="0F244384" w14:textId="407A453E" w:rsidR="00BB36F5" w:rsidRPr="00C935A5" w:rsidRDefault="00BB36F5" w:rsidP="00E63F8C">
            <w:pPr>
              <w:spacing w:before="40" w:after="20"/>
              <w:jc w:val="center"/>
              <w:rPr>
                <w:rFonts w:cs="Arial"/>
                <w:sz w:val="18"/>
                <w:szCs w:val="18"/>
              </w:rPr>
            </w:pPr>
            <w:r w:rsidRPr="00BB36F5">
              <w:rPr>
                <w:rFonts w:cs="Arial"/>
                <w:sz w:val="18"/>
                <w:szCs w:val="18"/>
              </w:rPr>
              <w:t>1.152</w:t>
            </w:r>
          </w:p>
        </w:tc>
        <w:tc>
          <w:tcPr>
            <w:tcW w:w="170" w:type="dxa"/>
            <w:tcBorders>
              <w:top w:val="nil"/>
              <w:left w:val="nil"/>
              <w:bottom w:val="nil"/>
              <w:right w:val="nil"/>
            </w:tcBorders>
            <w:shd w:val="clear" w:color="auto" w:fill="auto"/>
            <w:vAlign w:val="bottom"/>
          </w:tcPr>
          <w:p w14:paraId="7D3ED652" w14:textId="1BA940D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EB110E8" w14:textId="2DBF2195"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19E27DB5" w14:textId="1878249A"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0F2420AD" w14:textId="5420E8C2"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134" w:type="dxa"/>
            <w:tcBorders>
              <w:top w:val="nil"/>
              <w:left w:val="nil"/>
              <w:bottom w:val="nil"/>
              <w:right w:val="nil"/>
            </w:tcBorders>
            <w:shd w:val="clear" w:color="auto" w:fill="auto"/>
            <w:vAlign w:val="bottom"/>
          </w:tcPr>
          <w:p w14:paraId="20FD521C" w14:textId="0D8E38E4" w:rsidR="00BB36F5" w:rsidRPr="00C935A5" w:rsidRDefault="00BB36F5" w:rsidP="00E63F8C">
            <w:pPr>
              <w:spacing w:before="40" w:after="20"/>
              <w:jc w:val="center"/>
              <w:rPr>
                <w:rFonts w:cs="Arial"/>
                <w:sz w:val="18"/>
                <w:szCs w:val="18"/>
              </w:rPr>
            </w:pPr>
            <w:r w:rsidRPr="00BB36F5">
              <w:rPr>
                <w:rFonts w:cs="Arial"/>
                <w:sz w:val="18"/>
                <w:szCs w:val="18"/>
              </w:rPr>
              <w:t>0.814</w:t>
            </w:r>
          </w:p>
        </w:tc>
      </w:tr>
      <w:tr w:rsidR="00BB36F5" w:rsidRPr="00C935A5" w14:paraId="78A6D7AC" w14:textId="77777777" w:rsidTr="00291710">
        <w:tc>
          <w:tcPr>
            <w:tcW w:w="2268" w:type="dxa"/>
            <w:tcBorders>
              <w:top w:val="nil"/>
              <w:left w:val="nil"/>
              <w:bottom w:val="nil"/>
              <w:right w:val="single" w:sz="18" w:space="0" w:color="AAB432"/>
            </w:tcBorders>
            <w:shd w:val="clear" w:color="auto" w:fill="auto"/>
            <w:vAlign w:val="center"/>
          </w:tcPr>
          <w:p w14:paraId="11762E46"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vAlign w:val="bottom"/>
          </w:tcPr>
          <w:p w14:paraId="7DD9FBF5" w14:textId="24293136"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1134" w:type="dxa"/>
            <w:tcBorders>
              <w:top w:val="nil"/>
              <w:left w:val="nil"/>
              <w:bottom w:val="nil"/>
              <w:right w:val="nil"/>
            </w:tcBorders>
            <w:vAlign w:val="bottom"/>
          </w:tcPr>
          <w:p w14:paraId="2EA3DF9D" w14:textId="5B51A8CD" w:rsidR="00BB36F5" w:rsidRPr="00C935A5" w:rsidRDefault="00BB36F5" w:rsidP="00E63F8C">
            <w:pPr>
              <w:spacing w:before="40" w:after="20"/>
              <w:jc w:val="center"/>
              <w:rPr>
                <w:rFonts w:cs="Arial"/>
                <w:sz w:val="18"/>
                <w:szCs w:val="18"/>
              </w:rPr>
            </w:pPr>
            <w:r w:rsidRPr="00BB36F5">
              <w:rPr>
                <w:rFonts w:cs="Arial"/>
                <w:sz w:val="18"/>
                <w:szCs w:val="18"/>
              </w:rPr>
              <w:t>0.887</w:t>
            </w:r>
          </w:p>
        </w:tc>
        <w:tc>
          <w:tcPr>
            <w:tcW w:w="170" w:type="dxa"/>
            <w:tcBorders>
              <w:top w:val="nil"/>
              <w:left w:val="nil"/>
              <w:bottom w:val="nil"/>
              <w:right w:val="nil"/>
            </w:tcBorders>
            <w:shd w:val="clear" w:color="auto" w:fill="auto"/>
            <w:vAlign w:val="bottom"/>
          </w:tcPr>
          <w:p w14:paraId="5FC65C61" w14:textId="06E9D95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7D2E6FA" w14:textId="66C5A58D" w:rsidR="00BB36F5" w:rsidRPr="00C935A5" w:rsidRDefault="00BB36F5" w:rsidP="00E63F8C">
            <w:pPr>
              <w:spacing w:before="40" w:after="20"/>
              <w:jc w:val="center"/>
              <w:rPr>
                <w:rFonts w:cs="Arial"/>
                <w:sz w:val="18"/>
                <w:szCs w:val="18"/>
              </w:rPr>
            </w:pPr>
            <w:r w:rsidRPr="00BB36F5">
              <w:rPr>
                <w:rFonts w:cs="Arial"/>
                <w:sz w:val="18"/>
                <w:szCs w:val="18"/>
              </w:rPr>
              <w:t>0.938</w:t>
            </w:r>
          </w:p>
        </w:tc>
        <w:tc>
          <w:tcPr>
            <w:tcW w:w="1134" w:type="dxa"/>
            <w:tcBorders>
              <w:top w:val="nil"/>
              <w:left w:val="nil"/>
              <w:bottom w:val="nil"/>
              <w:right w:val="nil"/>
            </w:tcBorders>
            <w:vAlign w:val="bottom"/>
          </w:tcPr>
          <w:p w14:paraId="50F3FAAF" w14:textId="476CED56"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1134" w:type="dxa"/>
            <w:tcBorders>
              <w:top w:val="nil"/>
              <w:left w:val="nil"/>
              <w:bottom w:val="nil"/>
              <w:right w:val="nil"/>
            </w:tcBorders>
            <w:vAlign w:val="bottom"/>
          </w:tcPr>
          <w:p w14:paraId="25B2E13C" w14:textId="38D9D149"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1134" w:type="dxa"/>
            <w:tcBorders>
              <w:top w:val="nil"/>
              <w:left w:val="nil"/>
              <w:bottom w:val="nil"/>
              <w:right w:val="nil"/>
            </w:tcBorders>
            <w:shd w:val="clear" w:color="auto" w:fill="auto"/>
            <w:vAlign w:val="bottom"/>
          </w:tcPr>
          <w:p w14:paraId="3AE4DAB3" w14:textId="173EBD95" w:rsidR="00BB36F5" w:rsidRPr="00C935A5" w:rsidRDefault="00BB36F5" w:rsidP="00E63F8C">
            <w:pPr>
              <w:spacing w:before="40" w:after="20"/>
              <w:jc w:val="center"/>
              <w:rPr>
                <w:rFonts w:cs="Arial"/>
                <w:sz w:val="18"/>
                <w:szCs w:val="18"/>
              </w:rPr>
            </w:pPr>
            <w:r w:rsidRPr="00BB36F5">
              <w:rPr>
                <w:rFonts w:cs="Arial"/>
                <w:sz w:val="18"/>
                <w:szCs w:val="18"/>
              </w:rPr>
              <w:t>0.959</w:t>
            </w:r>
          </w:p>
        </w:tc>
      </w:tr>
      <w:tr w:rsidR="00BB36F5" w:rsidRPr="00C935A5" w14:paraId="4ED5E1F6" w14:textId="77777777" w:rsidTr="00291710">
        <w:tc>
          <w:tcPr>
            <w:tcW w:w="2268" w:type="dxa"/>
            <w:tcBorders>
              <w:top w:val="nil"/>
              <w:left w:val="nil"/>
              <w:bottom w:val="nil"/>
              <w:right w:val="single" w:sz="18" w:space="0" w:color="AAB432"/>
            </w:tcBorders>
            <w:shd w:val="clear" w:color="auto" w:fill="auto"/>
            <w:vAlign w:val="center"/>
          </w:tcPr>
          <w:p w14:paraId="33ACC8BD"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vAlign w:val="bottom"/>
          </w:tcPr>
          <w:p w14:paraId="069DB9D4" w14:textId="5CFBAB5C" w:rsidR="00BB36F5" w:rsidRPr="00C935A5" w:rsidRDefault="00BB36F5" w:rsidP="00E63F8C">
            <w:pPr>
              <w:spacing w:before="40" w:after="20"/>
              <w:jc w:val="center"/>
              <w:rPr>
                <w:rFonts w:cs="Arial"/>
                <w:sz w:val="18"/>
                <w:szCs w:val="18"/>
              </w:rPr>
            </w:pPr>
            <w:r w:rsidRPr="00BB36F5">
              <w:rPr>
                <w:rFonts w:cs="Arial"/>
                <w:sz w:val="18"/>
                <w:szCs w:val="18"/>
              </w:rPr>
              <w:t>1.076</w:t>
            </w:r>
          </w:p>
        </w:tc>
        <w:tc>
          <w:tcPr>
            <w:tcW w:w="1134" w:type="dxa"/>
            <w:tcBorders>
              <w:top w:val="nil"/>
              <w:left w:val="nil"/>
              <w:bottom w:val="nil"/>
              <w:right w:val="nil"/>
            </w:tcBorders>
            <w:vAlign w:val="bottom"/>
          </w:tcPr>
          <w:p w14:paraId="6BEEB236" w14:textId="3DE9C509"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70" w:type="dxa"/>
            <w:tcBorders>
              <w:top w:val="nil"/>
              <w:left w:val="nil"/>
              <w:bottom w:val="nil"/>
              <w:right w:val="nil"/>
            </w:tcBorders>
            <w:shd w:val="clear" w:color="auto" w:fill="auto"/>
            <w:vAlign w:val="bottom"/>
          </w:tcPr>
          <w:p w14:paraId="3F37A44C" w14:textId="4F53A22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4A6D9FD" w14:textId="4C38B13A" w:rsidR="00BB36F5" w:rsidRPr="00C935A5" w:rsidRDefault="00BB36F5" w:rsidP="00E63F8C">
            <w:pPr>
              <w:spacing w:before="40" w:after="20"/>
              <w:jc w:val="center"/>
              <w:rPr>
                <w:rFonts w:cs="Arial"/>
                <w:sz w:val="18"/>
                <w:szCs w:val="18"/>
              </w:rPr>
            </w:pPr>
            <w:r w:rsidRPr="00BB36F5">
              <w:rPr>
                <w:rFonts w:cs="Arial"/>
                <w:sz w:val="18"/>
                <w:szCs w:val="18"/>
              </w:rPr>
              <w:t>0.800</w:t>
            </w:r>
          </w:p>
        </w:tc>
        <w:tc>
          <w:tcPr>
            <w:tcW w:w="1134" w:type="dxa"/>
            <w:tcBorders>
              <w:top w:val="nil"/>
              <w:left w:val="nil"/>
              <w:bottom w:val="nil"/>
              <w:right w:val="nil"/>
            </w:tcBorders>
            <w:vAlign w:val="bottom"/>
          </w:tcPr>
          <w:p w14:paraId="2005ABB5" w14:textId="35F3D86F" w:rsidR="00BB36F5" w:rsidRPr="00C935A5" w:rsidRDefault="00BB36F5" w:rsidP="00E63F8C">
            <w:pPr>
              <w:spacing w:before="40" w:after="20"/>
              <w:jc w:val="center"/>
              <w:rPr>
                <w:rFonts w:cs="Arial"/>
                <w:sz w:val="18"/>
                <w:szCs w:val="18"/>
              </w:rPr>
            </w:pPr>
            <w:r w:rsidRPr="00BB36F5">
              <w:rPr>
                <w:rFonts w:cs="Arial"/>
                <w:sz w:val="18"/>
                <w:szCs w:val="18"/>
              </w:rPr>
              <w:t>0.806</w:t>
            </w:r>
          </w:p>
        </w:tc>
        <w:tc>
          <w:tcPr>
            <w:tcW w:w="1134" w:type="dxa"/>
            <w:tcBorders>
              <w:top w:val="nil"/>
              <w:left w:val="nil"/>
              <w:bottom w:val="nil"/>
              <w:right w:val="nil"/>
            </w:tcBorders>
            <w:vAlign w:val="bottom"/>
          </w:tcPr>
          <w:p w14:paraId="381B080F" w14:textId="66C2F669"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shd w:val="clear" w:color="auto" w:fill="auto"/>
            <w:vAlign w:val="bottom"/>
          </w:tcPr>
          <w:p w14:paraId="14990EB5" w14:textId="6073FD0C" w:rsidR="00BB36F5" w:rsidRPr="00C935A5" w:rsidRDefault="00BB36F5" w:rsidP="00E63F8C">
            <w:pPr>
              <w:spacing w:before="40" w:after="20"/>
              <w:jc w:val="center"/>
              <w:rPr>
                <w:rFonts w:cs="Arial"/>
                <w:sz w:val="18"/>
                <w:szCs w:val="18"/>
              </w:rPr>
            </w:pPr>
            <w:r w:rsidRPr="00BB36F5">
              <w:rPr>
                <w:rFonts w:cs="Arial"/>
                <w:sz w:val="18"/>
                <w:szCs w:val="18"/>
              </w:rPr>
              <w:t>0.818</w:t>
            </w:r>
          </w:p>
        </w:tc>
      </w:tr>
      <w:tr w:rsidR="00BB36F5" w:rsidRPr="00C935A5" w14:paraId="7EAC3F24" w14:textId="77777777" w:rsidTr="00291710">
        <w:tc>
          <w:tcPr>
            <w:tcW w:w="2268" w:type="dxa"/>
            <w:tcBorders>
              <w:top w:val="nil"/>
              <w:left w:val="nil"/>
              <w:bottom w:val="nil"/>
              <w:right w:val="single" w:sz="18" w:space="0" w:color="AAB432"/>
            </w:tcBorders>
            <w:shd w:val="clear" w:color="auto" w:fill="auto"/>
            <w:vAlign w:val="center"/>
          </w:tcPr>
          <w:p w14:paraId="7E4A7AA6"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vAlign w:val="bottom"/>
          </w:tcPr>
          <w:p w14:paraId="0A501BCF" w14:textId="5CBFAC92"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1134" w:type="dxa"/>
            <w:tcBorders>
              <w:top w:val="nil"/>
              <w:left w:val="nil"/>
              <w:bottom w:val="nil"/>
              <w:right w:val="nil"/>
            </w:tcBorders>
            <w:vAlign w:val="bottom"/>
          </w:tcPr>
          <w:p w14:paraId="3E477E16" w14:textId="404C3681" w:rsidR="00BB36F5" w:rsidRPr="00C935A5" w:rsidRDefault="00BB36F5" w:rsidP="00E63F8C">
            <w:pPr>
              <w:spacing w:before="40" w:after="20"/>
              <w:jc w:val="center"/>
              <w:rPr>
                <w:rFonts w:cs="Arial"/>
                <w:sz w:val="18"/>
                <w:szCs w:val="18"/>
              </w:rPr>
            </w:pPr>
            <w:r w:rsidRPr="00BB36F5">
              <w:rPr>
                <w:rFonts w:cs="Arial"/>
                <w:sz w:val="18"/>
                <w:szCs w:val="18"/>
              </w:rPr>
              <w:t>0.962</w:t>
            </w:r>
          </w:p>
        </w:tc>
        <w:tc>
          <w:tcPr>
            <w:tcW w:w="170" w:type="dxa"/>
            <w:tcBorders>
              <w:top w:val="nil"/>
              <w:left w:val="nil"/>
              <w:bottom w:val="nil"/>
              <w:right w:val="nil"/>
            </w:tcBorders>
            <w:shd w:val="clear" w:color="auto" w:fill="auto"/>
            <w:vAlign w:val="bottom"/>
          </w:tcPr>
          <w:p w14:paraId="57BCDA12" w14:textId="6888829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306DAB4" w14:textId="46D3C80F"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3900F007" w14:textId="45AEAF15"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290EF2AD" w14:textId="597F84FB"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shd w:val="clear" w:color="auto" w:fill="auto"/>
            <w:vAlign w:val="bottom"/>
          </w:tcPr>
          <w:p w14:paraId="7404FEB4" w14:textId="0C1D6E8C" w:rsidR="00BB36F5" w:rsidRPr="00C935A5" w:rsidRDefault="00BB36F5" w:rsidP="00E63F8C">
            <w:pPr>
              <w:spacing w:before="40" w:after="20"/>
              <w:jc w:val="center"/>
              <w:rPr>
                <w:rFonts w:cs="Arial"/>
                <w:sz w:val="18"/>
                <w:szCs w:val="18"/>
              </w:rPr>
            </w:pPr>
            <w:r w:rsidRPr="00BB36F5">
              <w:rPr>
                <w:rFonts w:cs="Arial"/>
                <w:sz w:val="18"/>
                <w:szCs w:val="18"/>
              </w:rPr>
              <w:t>0.813</w:t>
            </w:r>
          </w:p>
        </w:tc>
      </w:tr>
      <w:tr w:rsidR="00BB36F5" w:rsidRPr="00C935A5" w14:paraId="25D60D50" w14:textId="77777777" w:rsidTr="00291710">
        <w:tc>
          <w:tcPr>
            <w:tcW w:w="2268" w:type="dxa"/>
            <w:tcBorders>
              <w:top w:val="nil"/>
              <w:left w:val="nil"/>
              <w:bottom w:val="nil"/>
              <w:right w:val="single" w:sz="18" w:space="0" w:color="AAB432"/>
            </w:tcBorders>
            <w:shd w:val="clear" w:color="auto" w:fill="auto"/>
            <w:vAlign w:val="center"/>
          </w:tcPr>
          <w:p w14:paraId="30FF3CBE"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vAlign w:val="bottom"/>
          </w:tcPr>
          <w:p w14:paraId="4ACA17D2" w14:textId="6026B0C6" w:rsidR="00BB36F5" w:rsidRPr="00C935A5" w:rsidRDefault="00BB36F5" w:rsidP="00E63F8C">
            <w:pPr>
              <w:spacing w:before="40" w:after="20"/>
              <w:jc w:val="center"/>
              <w:rPr>
                <w:rFonts w:cs="Arial"/>
                <w:sz w:val="18"/>
                <w:szCs w:val="18"/>
              </w:rPr>
            </w:pPr>
            <w:r w:rsidRPr="00BB36F5">
              <w:rPr>
                <w:rFonts w:cs="Arial"/>
                <w:sz w:val="18"/>
                <w:szCs w:val="18"/>
              </w:rPr>
              <w:t>1.730</w:t>
            </w:r>
          </w:p>
        </w:tc>
        <w:tc>
          <w:tcPr>
            <w:tcW w:w="1134" w:type="dxa"/>
            <w:tcBorders>
              <w:top w:val="nil"/>
              <w:left w:val="nil"/>
              <w:bottom w:val="nil"/>
              <w:right w:val="nil"/>
            </w:tcBorders>
            <w:vAlign w:val="bottom"/>
          </w:tcPr>
          <w:p w14:paraId="4600A21D" w14:textId="47587372" w:rsidR="00BB36F5" w:rsidRPr="00C935A5" w:rsidRDefault="00BB36F5" w:rsidP="00E63F8C">
            <w:pPr>
              <w:spacing w:before="40" w:after="20"/>
              <w:jc w:val="center"/>
              <w:rPr>
                <w:rFonts w:cs="Arial"/>
                <w:sz w:val="18"/>
                <w:szCs w:val="18"/>
              </w:rPr>
            </w:pPr>
            <w:r w:rsidRPr="00BB36F5">
              <w:rPr>
                <w:rFonts w:cs="Arial"/>
                <w:sz w:val="18"/>
                <w:szCs w:val="18"/>
              </w:rPr>
              <w:t>1.725</w:t>
            </w:r>
          </w:p>
        </w:tc>
        <w:tc>
          <w:tcPr>
            <w:tcW w:w="170" w:type="dxa"/>
            <w:tcBorders>
              <w:top w:val="nil"/>
              <w:left w:val="nil"/>
              <w:bottom w:val="nil"/>
              <w:right w:val="nil"/>
            </w:tcBorders>
            <w:shd w:val="clear" w:color="auto" w:fill="auto"/>
            <w:vAlign w:val="bottom"/>
          </w:tcPr>
          <w:p w14:paraId="21580FAC" w14:textId="15D351D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A5E0ADB" w14:textId="2751BC40"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1134" w:type="dxa"/>
            <w:tcBorders>
              <w:top w:val="nil"/>
              <w:left w:val="nil"/>
              <w:bottom w:val="nil"/>
              <w:right w:val="nil"/>
            </w:tcBorders>
            <w:vAlign w:val="bottom"/>
          </w:tcPr>
          <w:p w14:paraId="14D35771" w14:textId="05AFA2F1" w:rsidR="00BB36F5" w:rsidRPr="00C935A5" w:rsidRDefault="00BB36F5" w:rsidP="00E63F8C">
            <w:pPr>
              <w:spacing w:before="40" w:after="20"/>
              <w:jc w:val="center"/>
              <w:rPr>
                <w:rFonts w:cs="Arial"/>
                <w:sz w:val="18"/>
                <w:szCs w:val="18"/>
              </w:rPr>
            </w:pPr>
            <w:r w:rsidRPr="00BB36F5">
              <w:rPr>
                <w:rFonts w:cs="Arial"/>
                <w:sz w:val="18"/>
                <w:szCs w:val="18"/>
              </w:rPr>
              <w:t>0.934</w:t>
            </w:r>
          </w:p>
        </w:tc>
        <w:tc>
          <w:tcPr>
            <w:tcW w:w="1134" w:type="dxa"/>
            <w:tcBorders>
              <w:top w:val="nil"/>
              <w:left w:val="nil"/>
              <w:bottom w:val="nil"/>
              <w:right w:val="nil"/>
            </w:tcBorders>
            <w:vAlign w:val="bottom"/>
          </w:tcPr>
          <w:p w14:paraId="0907DD4A" w14:textId="3E0ABA2A" w:rsidR="00BB36F5" w:rsidRPr="00C935A5" w:rsidRDefault="00BB36F5" w:rsidP="00E63F8C">
            <w:pPr>
              <w:spacing w:before="40" w:after="20"/>
              <w:jc w:val="center"/>
              <w:rPr>
                <w:rFonts w:cs="Arial"/>
                <w:sz w:val="18"/>
                <w:szCs w:val="18"/>
              </w:rPr>
            </w:pPr>
            <w:r w:rsidRPr="00BB36F5">
              <w:rPr>
                <w:rFonts w:cs="Arial"/>
                <w:sz w:val="18"/>
                <w:szCs w:val="18"/>
              </w:rPr>
              <w:t>0.929</w:t>
            </w:r>
          </w:p>
        </w:tc>
        <w:tc>
          <w:tcPr>
            <w:tcW w:w="1134" w:type="dxa"/>
            <w:tcBorders>
              <w:top w:val="nil"/>
              <w:left w:val="nil"/>
              <w:bottom w:val="nil"/>
              <w:right w:val="nil"/>
            </w:tcBorders>
            <w:shd w:val="clear" w:color="auto" w:fill="auto"/>
            <w:vAlign w:val="bottom"/>
          </w:tcPr>
          <w:p w14:paraId="0ACE4267" w14:textId="3C94A317" w:rsidR="00BB36F5" w:rsidRPr="00C935A5" w:rsidRDefault="00BB36F5" w:rsidP="00E63F8C">
            <w:pPr>
              <w:spacing w:before="40" w:after="20"/>
              <w:jc w:val="center"/>
              <w:rPr>
                <w:rFonts w:cs="Arial"/>
                <w:sz w:val="18"/>
                <w:szCs w:val="18"/>
              </w:rPr>
            </w:pPr>
            <w:r w:rsidRPr="00BB36F5">
              <w:rPr>
                <w:rFonts w:cs="Arial"/>
                <w:sz w:val="18"/>
                <w:szCs w:val="18"/>
              </w:rPr>
              <w:t>0.947</w:t>
            </w:r>
          </w:p>
        </w:tc>
      </w:tr>
      <w:tr w:rsidR="00BB36F5" w:rsidRPr="00C935A5" w14:paraId="5D36727E" w14:textId="77777777" w:rsidTr="00291710">
        <w:tc>
          <w:tcPr>
            <w:tcW w:w="2268" w:type="dxa"/>
            <w:tcBorders>
              <w:top w:val="nil"/>
              <w:left w:val="nil"/>
              <w:bottom w:val="nil"/>
              <w:right w:val="single" w:sz="18" w:space="0" w:color="AAB432"/>
            </w:tcBorders>
            <w:shd w:val="clear" w:color="auto" w:fill="auto"/>
            <w:vAlign w:val="center"/>
          </w:tcPr>
          <w:p w14:paraId="1FC969C4"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vAlign w:val="bottom"/>
          </w:tcPr>
          <w:p w14:paraId="0CEB446C" w14:textId="2D418E49" w:rsidR="00BB36F5" w:rsidRPr="00C935A5" w:rsidRDefault="00BB36F5" w:rsidP="00E63F8C">
            <w:pPr>
              <w:spacing w:before="40" w:after="20"/>
              <w:jc w:val="center"/>
              <w:rPr>
                <w:rFonts w:cs="Arial"/>
                <w:sz w:val="18"/>
                <w:szCs w:val="18"/>
              </w:rPr>
            </w:pPr>
            <w:r w:rsidRPr="00BB36F5">
              <w:rPr>
                <w:rFonts w:cs="Arial"/>
                <w:sz w:val="18"/>
                <w:szCs w:val="18"/>
              </w:rPr>
              <w:t>1.174</w:t>
            </w:r>
          </w:p>
        </w:tc>
        <w:tc>
          <w:tcPr>
            <w:tcW w:w="1134" w:type="dxa"/>
            <w:tcBorders>
              <w:top w:val="nil"/>
              <w:left w:val="nil"/>
              <w:bottom w:val="nil"/>
              <w:right w:val="nil"/>
            </w:tcBorders>
            <w:vAlign w:val="bottom"/>
          </w:tcPr>
          <w:p w14:paraId="38AC89E6" w14:textId="46FC53B2" w:rsidR="00BB36F5" w:rsidRPr="00C935A5" w:rsidRDefault="00BB36F5" w:rsidP="00E63F8C">
            <w:pPr>
              <w:spacing w:before="40" w:after="20"/>
              <w:jc w:val="center"/>
              <w:rPr>
                <w:rFonts w:cs="Arial"/>
                <w:sz w:val="18"/>
                <w:szCs w:val="18"/>
              </w:rPr>
            </w:pPr>
            <w:r w:rsidRPr="00BB36F5">
              <w:rPr>
                <w:rFonts w:cs="Arial"/>
                <w:sz w:val="18"/>
                <w:szCs w:val="18"/>
              </w:rPr>
              <w:t>1.171</w:t>
            </w:r>
          </w:p>
        </w:tc>
        <w:tc>
          <w:tcPr>
            <w:tcW w:w="170" w:type="dxa"/>
            <w:tcBorders>
              <w:top w:val="nil"/>
              <w:left w:val="nil"/>
              <w:bottom w:val="nil"/>
              <w:right w:val="nil"/>
            </w:tcBorders>
            <w:shd w:val="clear" w:color="auto" w:fill="auto"/>
            <w:vAlign w:val="bottom"/>
          </w:tcPr>
          <w:p w14:paraId="4E330BE7" w14:textId="63ACAFA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75C8479" w14:textId="5923B0F3" w:rsidR="00BB36F5" w:rsidRPr="00C935A5" w:rsidRDefault="00BB36F5" w:rsidP="00E63F8C">
            <w:pPr>
              <w:spacing w:before="40" w:after="20"/>
              <w:jc w:val="center"/>
              <w:rPr>
                <w:rFonts w:cs="Arial"/>
                <w:sz w:val="18"/>
                <w:szCs w:val="18"/>
              </w:rPr>
            </w:pPr>
            <w:r w:rsidRPr="00BB36F5">
              <w:rPr>
                <w:rFonts w:cs="Arial"/>
                <w:sz w:val="18"/>
                <w:szCs w:val="18"/>
              </w:rPr>
              <w:t>0.791</w:t>
            </w:r>
          </w:p>
        </w:tc>
        <w:tc>
          <w:tcPr>
            <w:tcW w:w="1134" w:type="dxa"/>
            <w:tcBorders>
              <w:top w:val="nil"/>
              <w:left w:val="nil"/>
              <w:bottom w:val="nil"/>
              <w:right w:val="nil"/>
            </w:tcBorders>
            <w:vAlign w:val="bottom"/>
          </w:tcPr>
          <w:p w14:paraId="5352CA7B" w14:textId="49483996"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134" w:type="dxa"/>
            <w:tcBorders>
              <w:top w:val="nil"/>
              <w:left w:val="nil"/>
              <w:bottom w:val="nil"/>
              <w:right w:val="nil"/>
            </w:tcBorders>
            <w:vAlign w:val="bottom"/>
          </w:tcPr>
          <w:p w14:paraId="44B9EEF4" w14:textId="72D60B20" w:rsidR="00BB36F5" w:rsidRPr="00C935A5" w:rsidRDefault="00BB36F5" w:rsidP="00E63F8C">
            <w:pPr>
              <w:spacing w:before="40" w:after="20"/>
              <w:jc w:val="center"/>
              <w:rPr>
                <w:rFonts w:cs="Arial"/>
                <w:sz w:val="18"/>
                <w:szCs w:val="18"/>
              </w:rPr>
            </w:pPr>
            <w:r w:rsidRPr="00BB36F5">
              <w:rPr>
                <w:rFonts w:cs="Arial"/>
                <w:sz w:val="18"/>
                <w:szCs w:val="18"/>
              </w:rPr>
              <w:t>0.793</w:t>
            </w:r>
          </w:p>
        </w:tc>
        <w:tc>
          <w:tcPr>
            <w:tcW w:w="1134" w:type="dxa"/>
            <w:tcBorders>
              <w:top w:val="nil"/>
              <w:left w:val="nil"/>
              <w:bottom w:val="nil"/>
              <w:right w:val="nil"/>
            </w:tcBorders>
            <w:shd w:val="clear" w:color="auto" w:fill="auto"/>
            <w:vAlign w:val="bottom"/>
          </w:tcPr>
          <w:p w14:paraId="2A2EB730" w14:textId="1875D073" w:rsidR="00BB36F5" w:rsidRPr="00C935A5" w:rsidRDefault="00BB36F5" w:rsidP="00E63F8C">
            <w:pPr>
              <w:spacing w:before="40" w:after="20"/>
              <w:jc w:val="center"/>
              <w:rPr>
                <w:rFonts w:cs="Arial"/>
                <w:sz w:val="18"/>
                <w:szCs w:val="18"/>
              </w:rPr>
            </w:pPr>
            <w:r w:rsidRPr="00BB36F5">
              <w:rPr>
                <w:rFonts w:cs="Arial"/>
                <w:sz w:val="18"/>
                <w:szCs w:val="18"/>
              </w:rPr>
              <w:t>0.808</w:t>
            </w:r>
          </w:p>
        </w:tc>
      </w:tr>
      <w:tr w:rsidR="00BB36F5" w:rsidRPr="00C935A5" w14:paraId="36832473" w14:textId="77777777" w:rsidTr="00291710">
        <w:tc>
          <w:tcPr>
            <w:tcW w:w="2268" w:type="dxa"/>
            <w:tcBorders>
              <w:top w:val="nil"/>
              <w:left w:val="nil"/>
              <w:bottom w:val="nil"/>
              <w:right w:val="single" w:sz="18" w:space="0" w:color="AAB432"/>
            </w:tcBorders>
            <w:shd w:val="clear" w:color="auto" w:fill="auto"/>
            <w:vAlign w:val="center"/>
          </w:tcPr>
          <w:p w14:paraId="0CD3459C"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vAlign w:val="bottom"/>
          </w:tcPr>
          <w:p w14:paraId="2022327D" w14:textId="7ACA8F22" w:rsidR="00BB36F5" w:rsidRPr="00C935A5" w:rsidRDefault="00BB36F5" w:rsidP="00E63F8C">
            <w:pPr>
              <w:spacing w:before="40" w:after="20"/>
              <w:jc w:val="center"/>
              <w:rPr>
                <w:rFonts w:cs="Arial"/>
                <w:sz w:val="18"/>
                <w:szCs w:val="18"/>
              </w:rPr>
            </w:pPr>
            <w:r w:rsidRPr="00BB36F5">
              <w:rPr>
                <w:rFonts w:cs="Arial"/>
                <w:sz w:val="18"/>
                <w:szCs w:val="18"/>
              </w:rPr>
              <w:t>1.122</w:t>
            </w:r>
          </w:p>
        </w:tc>
        <w:tc>
          <w:tcPr>
            <w:tcW w:w="1134" w:type="dxa"/>
            <w:tcBorders>
              <w:top w:val="nil"/>
              <w:left w:val="nil"/>
              <w:bottom w:val="nil"/>
              <w:right w:val="nil"/>
            </w:tcBorders>
            <w:vAlign w:val="bottom"/>
          </w:tcPr>
          <w:p w14:paraId="5AF79D75" w14:textId="47E216DE" w:rsidR="00BB36F5" w:rsidRPr="00C935A5" w:rsidRDefault="00BB36F5" w:rsidP="00E63F8C">
            <w:pPr>
              <w:spacing w:before="40" w:after="20"/>
              <w:jc w:val="center"/>
              <w:rPr>
                <w:rFonts w:cs="Arial"/>
                <w:sz w:val="18"/>
                <w:szCs w:val="18"/>
              </w:rPr>
            </w:pPr>
            <w:r w:rsidRPr="00BB36F5">
              <w:rPr>
                <w:rFonts w:cs="Arial"/>
                <w:sz w:val="18"/>
                <w:szCs w:val="18"/>
              </w:rPr>
              <w:t>1.118</w:t>
            </w:r>
          </w:p>
        </w:tc>
        <w:tc>
          <w:tcPr>
            <w:tcW w:w="170" w:type="dxa"/>
            <w:tcBorders>
              <w:top w:val="nil"/>
              <w:left w:val="nil"/>
              <w:bottom w:val="nil"/>
              <w:right w:val="nil"/>
            </w:tcBorders>
            <w:shd w:val="clear" w:color="auto" w:fill="auto"/>
            <w:vAlign w:val="bottom"/>
          </w:tcPr>
          <w:p w14:paraId="6860663F" w14:textId="5E263CC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53F696F" w14:textId="479424E1"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7CBCAC66" w14:textId="1957AA9A" w:rsidR="00BB36F5" w:rsidRPr="00C935A5" w:rsidRDefault="00BB36F5" w:rsidP="00E63F8C">
            <w:pPr>
              <w:spacing w:before="40" w:after="20"/>
              <w:jc w:val="center"/>
              <w:rPr>
                <w:rFonts w:cs="Arial"/>
                <w:sz w:val="18"/>
                <w:szCs w:val="18"/>
              </w:rPr>
            </w:pPr>
            <w:r w:rsidRPr="00BB36F5">
              <w:rPr>
                <w:rFonts w:cs="Arial"/>
                <w:sz w:val="18"/>
                <w:szCs w:val="18"/>
              </w:rPr>
              <w:t>0.816</w:t>
            </w:r>
          </w:p>
        </w:tc>
        <w:tc>
          <w:tcPr>
            <w:tcW w:w="1134" w:type="dxa"/>
            <w:tcBorders>
              <w:top w:val="nil"/>
              <w:left w:val="nil"/>
              <w:bottom w:val="nil"/>
              <w:right w:val="nil"/>
            </w:tcBorders>
            <w:vAlign w:val="bottom"/>
          </w:tcPr>
          <w:p w14:paraId="1F04DA69" w14:textId="533887C6" w:rsidR="00BB36F5" w:rsidRPr="00C935A5" w:rsidRDefault="00BB36F5" w:rsidP="00E63F8C">
            <w:pPr>
              <w:spacing w:before="40" w:after="20"/>
              <w:jc w:val="center"/>
              <w:rPr>
                <w:rFonts w:cs="Arial"/>
                <w:sz w:val="18"/>
                <w:szCs w:val="18"/>
              </w:rPr>
            </w:pPr>
            <w:r w:rsidRPr="00BB36F5">
              <w:rPr>
                <w:rFonts w:cs="Arial"/>
                <w:sz w:val="18"/>
                <w:szCs w:val="18"/>
              </w:rPr>
              <w:t>0.811</w:t>
            </w:r>
          </w:p>
        </w:tc>
        <w:tc>
          <w:tcPr>
            <w:tcW w:w="1134" w:type="dxa"/>
            <w:tcBorders>
              <w:top w:val="nil"/>
              <w:left w:val="nil"/>
              <w:bottom w:val="nil"/>
              <w:right w:val="nil"/>
            </w:tcBorders>
            <w:shd w:val="clear" w:color="auto" w:fill="auto"/>
            <w:vAlign w:val="bottom"/>
          </w:tcPr>
          <w:p w14:paraId="6D2EC687" w14:textId="3ABD88C1" w:rsidR="00BB36F5" w:rsidRPr="00C935A5" w:rsidRDefault="00BB36F5" w:rsidP="00E63F8C">
            <w:pPr>
              <w:spacing w:before="40" w:after="20"/>
              <w:jc w:val="center"/>
              <w:rPr>
                <w:rFonts w:cs="Arial"/>
                <w:sz w:val="18"/>
                <w:szCs w:val="18"/>
              </w:rPr>
            </w:pPr>
            <w:r w:rsidRPr="00BB36F5">
              <w:rPr>
                <w:rFonts w:cs="Arial"/>
                <w:sz w:val="18"/>
                <w:szCs w:val="18"/>
              </w:rPr>
              <w:t>0.827</w:t>
            </w:r>
          </w:p>
        </w:tc>
      </w:tr>
      <w:tr w:rsidR="00BB36F5" w:rsidRPr="00C935A5" w14:paraId="7B5880CB" w14:textId="77777777" w:rsidTr="00291710">
        <w:tc>
          <w:tcPr>
            <w:tcW w:w="2268" w:type="dxa"/>
            <w:tcBorders>
              <w:top w:val="nil"/>
              <w:left w:val="nil"/>
              <w:bottom w:val="nil"/>
              <w:right w:val="single" w:sz="18" w:space="0" w:color="AAB432"/>
            </w:tcBorders>
            <w:shd w:val="clear" w:color="auto" w:fill="auto"/>
            <w:vAlign w:val="center"/>
          </w:tcPr>
          <w:p w14:paraId="601A2FE9"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vAlign w:val="bottom"/>
          </w:tcPr>
          <w:p w14:paraId="67ACD934" w14:textId="14341514" w:rsidR="00BB36F5" w:rsidRPr="00C935A5" w:rsidRDefault="00BB36F5" w:rsidP="00E63F8C">
            <w:pPr>
              <w:spacing w:before="40" w:after="20"/>
              <w:jc w:val="center"/>
              <w:rPr>
                <w:rFonts w:cs="Arial"/>
                <w:sz w:val="18"/>
                <w:szCs w:val="18"/>
              </w:rPr>
            </w:pPr>
            <w:r w:rsidRPr="00BB36F5">
              <w:rPr>
                <w:rFonts w:cs="Arial"/>
                <w:sz w:val="18"/>
                <w:szCs w:val="18"/>
              </w:rPr>
              <w:t>1.192</w:t>
            </w:r>
          </w:p>
        </w:tc>
        <w:tc>
          <w:tcPr>
            <w:tcW w:w="1134" w:type="dxa"/>
            <w:tcBorders>
              <w:top w:val="nil"/>
              <w:left w:val="nil"/>
              <w:bottom w:val="nil"/>
              <w:right w:val="nil"/>
            </w:tcBorders>
            <w:vAlign w:val="bottom"/>
          </w:tcPr>
          <w:p w14:paraId="6D159EBE" w14:textId="2D196640" w:rsidR="00BB36F5" w:rsidRPr="00C935A5" w:rsidRDefault="00BB36F5" w:rsidP="00E63F8C">
            <w:pPr>
              <w:spacing w:before="40" w:after="20"/>
              <w:jc w:val="center"/>
              <w:rPr>
                <w:rFonts w:cs="Arial"/>
                <w:sz w:val="18"/>
                <w:szCs w:val="18"/>
              </w:rPr>
            </w:pPr>
            <w:r w:rsidRPr="00BB36F5">
              <w:rPr>
                <w:rFonts w:cs="Arial"/>
                <w:sz w:val="18"/>
                <w:szCs w:val="18"/>
              </w:rPr>
              <w:t>1.188</w:t>
            </w:r>
          </w:p>
        </w:tc>
        <w:tc>
          <w:tcPr>
            <w:tcW w:w="170" w:type="dxa"/>
            <w:tcBorders>
              <w:top w:val="nil"/>
              <w:left w:val="nil"/>
              <w:bottom w:val="nil"/>
              <w:right w:val="nil"/>
            </w:tcBorders>
            <w:shd w:val="clear" w:color="auto" w:fill="auto"/>
            <w:vAlign w:val="bottom"/>
          </w:tcPr>
          <w:p w14:paraId="7177CCB7" w14:textId="4BF6458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BF585B0" w14:textId="427471C1" w:rsidR="00BB36F5" w:rsidRPr="00C935A5" w:rsidRDefault="00BB36F5" w:rsidP="00E63F8C">
            <w:pPr>
              <w:spacing w:before="40" w:after="20"/>
              <w:jc w:val="center"/>
              <w:rPr>
                <w:rFonts w:cs="Arial"/>
                <w:sz w:val="18"/>
                <w:szCs w:val="18"/>
              </w:rPr>
            </w:pPr>
            <w:r w:rsidRPr="00BB36F5">
              <w:rPr>
                <w:rFonts w:cs="Arial"/>
                <w:sz w:val="18"/>
                <w:szCs w:val="18"/>
              </w:rPr>
              <w:t>0.850</w:t>
            </w:r>
          </w:p>
        </w:tc>
        <w:tc>
          <w:tcPr>
            <w:tcW w:w="1134" w:type="dxa"/>
            <w:tcBorders>
              <w:top w:val="nil"/>
              <w:left w:val="nil"/>
              <w:bottom w:val="nil"/>
              <w:right w:val="nil"/>
            </w:tcBorders>
            <w:vAlign w:val="bottom"/>
          </w:tcPr>
          <w:p w14:paraId="3516787F" w14:textId="083CBE0D" w:rsidR="00BB36F5" w:rsidRPr="00C935A5" w:rsidRDefault="00BB36F5" w:rsidP="00E63F8C">
            <w:pPr>
              <w:spacing w:before="40" w:after="20"/>
              <w:jc w:val="center"/>
              <w:rPr>
                <w:rFonts w:cs="Arial"/>
                <w:sz w:val="18"/>
                <w:szCs w:val="18"/>
              </w:rPr>
            </w:pPr>
            <w:r w:rsidRPr="00BB36F5">
              <w:rPr>
                <w:rFonts w:cs="Arial"/>
                <w:sz w:val="18"/>
                <w:szCs w:val="18"/>
              </w:rPr>
              <w:t>0.856</w:t>
            </w:r>
          </w:p>
        </w:tc>
        <w:tc>
          <w:tcPr>
            <w:tcW w:w="1134" w:type="dxa"/>
            <w:tcBorders>
              <w:top w:val="nil"/>
              <w:left w:val="nil"/>
              <w:bottom w:val="nil"/>
              <w:right w:val="nil"/>
            </w:tcBorders>
            <w:vAlign w:val="bottom"/>
          </w:tcPr>
          <w:p w14:paraId="42F91F54" w14:textId="1D53B066"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1134" w:type="dxa"/>
            <w:tcBorders>
              <w:top w:val="nil"/>
              <w:left w:val="nil"/>
              <w:bottom w:val="nil"/>
              <w:right w:val="nil"/>
            </w:tcBorders>
            <w:shd w:val="clear" w:color="auto" w:fill="auto"/>
            <w:vAlign w:val="bottom"/>
          </w:tcPr>
          <w:p w14:paraId="3A196585" w14:textId="2EA2EAF5" w:rsidR="00BB36F5" w:rsidRPr="00C935A5" w:rsidRDefault="00BB36F5" w:rsidP="00E63F8C">
            <w:pPr>
              <w:spacing w:before="40" w:after="20"/>
              <w:jc w:val="center"/>
              <w:rPr>
                <w:rFonts w:cs="Arial"/>
                <w:sz w:val="18"/>
                <w:szCs w:val="18"/>
              </w:rPr>
            </w:pPr>
            <w:r w:rsidRPr="00BB36F5">
              <w:rPr>
                <w:rFonts w:cs="Arial"/>
                <w:sz w:val="18"/>
                <w:szCs w:val="18"/>
              </w:rPr>
              <w:t>0.869</w:t>
            </w:r>
          </w:p>
        </w:tc>
      </w:tr>
      <w:tr w:rsidR="00BB36F5" w:rsidRPr="00C935A5" w14:paraId="52D4461C" w14:textId="77777777" w:rsidTr="00291710">
        <w:tc>
          <w:tcPr>
            <w:tcW w:w="2268" w:type="dxa"/>
            <w:tcBorders>
              <w:top w:val="nil"/>
              <w:left w:val="nil"/>
              <w:bottom w:val="nil"/>
              <w:right w:val="single" w:sz="18" w:space="0" w:color="AAB432"/>
            </w:tcBorders>
            <w:shd w:val="clear" w:color="auto" w:fill="auto"/>
            <w:vAlign w:val="center"/>
          </w:tcPr>
          <w:p w14:paraId="0D51F804"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vAlign w:val="bottom"/>
          </w:tcPr>
          <w:p w14:paraId="1CA46621" w14:textId="3B1C91CB" w:rsidR="00BB36F5" w:rsidRPr="00C935A5" w:rsidRDefault="00BB36F5" w:rsidP="00E63F8C">
            <w:pPr>
              <w:spacing w:before="40" w:after="20"/>
              <w:jc w:val="center"/>
              <w:rPr>
                <w:rFonts w:cs="Arial"/>
                <w:sz w:val="18"/>
                <w:szCs w:val="18"/>
              </w:rPr>
            </w:pPr>
            <w:r w:rsidRPr="00BB36F5">
              <w:rPr>
                <w:rFonts w:cs="Arial"/>
                <w:sz w:val="18"/>
                <w:szCs w:val="18"/>
              </w:rPr>
              <w:t>1.158</w:t>
            </w:r>
          </w:p>
        </w:tc>
        <w:tc>
          <w:tcPr>
            <w:tcW w:w="1134" w:type="dxa"/>
            <w:tcBorders>
              <w:top w:val="nil"/>
              <w:left w:val="nil"/>
              <w:bottom w:val="nil"/>
              <w:right w:val="nil"/>
            </w:tcBorders>
            <w:vAlign w:val="bottom"/>
          </w:tcPr>
          <w:p w14:paraId="69EECE10" w14:textId="5211FBF3" w:rsidR="00BB36F5" w:rsidRPr="00C935A5" w:rsidRDefault="00BB36F5" w:rsidP="00E63F8C">
            <w:pPr>
              <w:spacing w:before="40" w:after="20"/>
              <w:jc w:val="center"/>
              <w:rPr>
                <w:rFonts w:cs="Arial"/>
                <w:sz w:val="18"/>
                <w:szCs w:val="18"/>
              </w:rPr>
            </w:pPr>
            <w:r w:rsidRPr="00BB36F5">
              <w:rPr>
                <w:rFonts w:cs="Arial"/>
                <w:sz w:val="18"/>
                <w:szCs w:val="18"/>
              </w:rPr>
              <w:t>1.155</w:t>
            </w:r>
          </w:p>
        </w:tc>
        <w:tc>
          <w:tcPr>
            <w:tcW w:w="170" w:type="dxa"/>
            <w:tcBorders>
              <w:top w:val="nil"/>
              <w:left w:val="nil"/>
              <w:bottom w:val="nil"/>
              <w:right w:val="nil"/>
            </w:tcBorders>
            <w:shd w:val="clear" w:color="auto" w:fill="auto"/>
            <w:vAlign w:val="bottom"/>
          </w:tcPr>
          <w:p w14:paraId="09641FFF" w14:textId="5C90743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12C277E" w14:textId="16FB8600" w:rsidR="00BB36F5" w:rsidRPr="00C935A5" w:rsidRDefault="00BB36F5" w:rsidP="00E63F8C">
            <w:pPr>
              <w:spacing w:before="40" w:after="20"/>
              <w:jc w:val="center"/>
              <w:rPr>
                <w:rFonts w:cs="Arial"/>
                <w:sz w:val="18"/>
                <w:szCs w:val="18"/>
              </w:rPr>
            </w:pPr>
            <w:r w:rsidRPr="00BB36F5">
              <w:rPr>
                <w:rFonts w:cs="Arial"/>
                <w:sz w:val="18"/>
                <w:szCs w:val="18"/>
              </w:rPr>
              <w:t>0.806</w:t>
            </w:r>
          </w:p>
        </w:tc>
        <w:tc>
          <w:tcPr>
            <w:tcW w:w="1134" w:type="dxa"/>
            <w:tcBorders>
              <w:top w:val="nil"/>
              <w:left w:val="nil"/>
              <w:bottom w:val="nil"/>
              <w:right w:val="nil"/>
            </w:tcBorders>
            <w:vAlign w:val="bottom"/>
          </w:tcPr>
          <w:p w14:paraId="75F3ECE7" w14:textId="4A5076FB"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134" w:type="dxa"/>
            <w:tcBorders>
              <w:top w:val="nil"/>
              <w:left w:val="nil"/>
              <w:bottom w:val="nil"/>
              <w:right w:val="nil"/>
            </w:tcBorders>
            <w:vAlign w:val="bottom"/>
          </w:tcPr>
          <w:p w14:paraId="5ED02092" w14:textId="0BF151E1"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134" w:type="dxa"/>
            <w:tcBorders>
              <w:top w:val="nil"/>
              <w:left w:val="nil"/>
              <w:bottom w:val="nil"/>
              <w:right w:val="nil"/>
            </w:tcBorders>
            <w:shd w:val="clear" w:color="auto" w:fill="auto"/>
            <w:vAlign w:val="bottom"/>
          </w:tcPr>
          <w:p w14:paraId="29D45BD8" w14:textId="43DEDE49" w:rsidR="00BB36F5" w:rsidRPr="00C935A5" w:rsidRDefault="00BB36F5" w:rsidP="00E63F8C">
            <w:pPr>
              <w:spacing w:before="40" w:after="20"/>
              <w:jc w:val="center"/>
              <w:rPr>
                <w:rFonts w:cs="Arial"/>
                <w:sz w:val="18"/>
                <w:szCs w:val="18"/>
              </w:rPr>
            </w:pPr>
            <w:r w:rsidRPr="00BB36F5">
              <w:rPr>
                <w:rFonts w:cs="Arial"/>
                <w:sz w:val="18"/>
                <w:szCs w:val="18"/>
              </w:rPr>
              <w:t>0.824</w:t>
            </w:r>
          </w:p>
        </w:tc>
      </w:tr>
      <w:tr w:rsidR="00BB36F5" w:rsidRPr="00C935A5" w14:paraId="7761C836" w14:textId="77777777" w:rsidTr="00291710">
        <w:tc>
          <w:tcPr>
            <w:tcW w:w="2268" w:type="dxa"/>
            <w:tcBorders>
              <w:top w:val="nil"/>
              <w:left w:val="nil"/>
              <w:bottom w:val="nil"/>
              <w:right w:val="single" w:sz="18" w:space="0" w:color="AAB432"/>
            </w:tcBorders>
            <w:shd w:val="clear" w:color="auto" w:fill="auto"/>
            <w:vAlign w:val="center"/>
          </w:tcPr>
          <w:p w14:paraId="34927571"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vAlign w:val="bottom"/>
          </w:tcPr>
          <w:p w14:paraId="71B03EA6" w14:textId="58025D2D"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1134" w:type="dxa"/>
            <w:tcBorders>
              <w:top w:val="nil"/>
              <w:left w:val="nil"/>
              <w:bottom w:val="nil"/>
              <w:right w:val="nil"/>
            </w:tcBorders>
            <w:vAlign w:val="bottom"/>
          </w:tcPr>
          <w:p w14:paraId="116054E7" w14:textId="6DBD6C33"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70" w:type="dxa"/>
            <w:tcBorders>
              <w:top w:val="nil"/>
              <w:left w:val="nil"/>
              <w:bottom w:val="nil"/>
              <w:right w:val="nil"/>
            </w:tcBorders>
            <w:shd w:val="clear" w:color="auto" w:fill="auto"/>
            <w:vAlign w:val="bottom"/>
          </w:tcPr>
          <w:p w14:paraId="37A5D94A" w14:textId="2724CC0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08DCEA3" w14:textId="16ECCD1A" w:rsidR="00BB36F5" w:rsidRPr="00C935A5" w:rsidRDefault="00BB36F5" w:rsidP="00E63F8C">
            <w:pPr>
              <w:spacing w:before="40" w:after="20"/>
              <w:jc w:val="center"/>
              <w:rPr>
                <w:rFonts w:cs="Arial"/>
                <w:sz w:val="18"/>
                <w:szCs w:val="18"/>
              </w:rPr>
            </w:pPr>
            <w:r w:rsidRPr="00BB36F5">
              <w:rPr>
                <w:rFonts w:cs="Arial"/>
                <w:sz w:val="18"/>
                <w:szCs w:val="18"/>
              </w:rPr>
              <w:t>0.787</w:t>
            </w:r>
          </w:p>
        </w:tc>
        <w:tc>
          <w:tcPr>
            <w:tcW w:w="1134" w:type="dxa"/>
            <w:tcBorders>
              <w:top w:val="nil"/>
              <w:left w:val="nil"/>
              <w:bottom w:val="nil"/>
              <w:right w:val="nil"/>
            </w:tcBorders>
            <w:vAlign w:val="bottom"/>
          </w:tcPr>
          <w:p w14:paraId="0B3D2C7E" w14:textId="15851991" w:rsidR="00BB36F5" w:rsidRPr="00C935A5" w:rsidRDefault="00BB36F5" w:rsidP="00E63F8C">
            <w:pPr>
              <w:spacing w:before="40" w:after="20"/>
              <w:jc w:val="center"/>
              <w:rPr>
                <w:rFonts w:cs="Arial"/>
                <w:sz w:val="18"/>
                <w:szCs w:val="18"/>
              </w:rPr>
            </w:pPr>
            <w:r w:rsidRPr="00BB36F5">
              <w:rPr>
                <w:rFonts w:cs="Arial"/>
                <w:sz w:val="18"/>
                <w:szCs w:val="18"/>
              </w:rPr>
              <w:t>0.793</w:t>
            </w:r>
          </w:p>
        </w:tc>
        <w:tc>
          <w:tcPr>
            <w:tcW w:w="1134" w:type="dxa"/>
            <w:tcBorders>
              <w:top w:val="nil"/>
              <w:left w:val="nil"/>
              <w:bottom w:val="nil"/>
              <w:right w:val="nil"/>
            </w:tcBorders>
            <w:vAlign w:val="bottom"/>
          </w:tcPr>
          <w:p w14:paraId="19E99EF6" w14:textId="2E328F37" w:rsidR="00BB36F5" w:rsidRPr="00C935A5" w:rsidRDefault="00BB36F5" w:rsidP="00E63F8C">
            <w:pPr>
              <w:spacing w:before="40" w:after="20"/>
              <w:jc w:val="center"/>
              <w:rPr>
                <w:rFonts w:cs="Arial"/>
                <w:sz w:val="18"/>
                <w:szCs w:val="18"/>
              </w:rPr>
            </w:pPr>
            <w:r w:rsidRPr="00BB36F5">
              <w:rPr>
                <w:rFonts w:cs="Arial"/>
                <w:sz w:val="18"/>
                <w:szCs w:val="18"/>
              </w:rPr>
              <w:t>0.789</w:t>
            </w:r>
          </w:p>
        </w:tc>
        <w:tc>
          <w:tcPr>
            <w:tcW w:w="1134" w:type="dxa"/>
            <w:tcBorders>
              <w:top w:val="nil"/>
              <w:left w:val="nil"/>
              <w:bottom w:val="nil"/>
              <w:right w:val="nil"/>
            </w:tcBorders>
            <w:shd w:val="clear" w:color="auto" w:fill="auto"/>
            <w:vAlign w:val="bottom"/>
          </w:tcPr>
          <w:p w14:paraId="44E09931" w14:textId="64AD0C04" w:rsidR="00BB36F5" w:rsidRPr="00C935A5" w:rsidRDefault="00BB36F5" w:rsidP="00E63F8C">
            <w:pPr>
              <w:spacing w:before="40" w:after="20"/>
              <w:jc w:val="center"/>
              <w:rPr>
                <w:rFonts w:cs="Arial"/>
                <w:sz w:val="18"/>
                <w:szCs w:val="18"/>
              </w:rPr>
            </w:pPr>
            <w:r w:rsidRPr="00BB36F5">
              <w:rPr>
                <w:rFonts w:cs="Arial"/>
                <w:sz w:val="18"/>
                <w:szCs w:val="18"/>
              </w:rPr>
              <w:t>0.804</w:t>
            </w:r>
          </w:p>
        </w:tc>
      </w:tr>
      <w:tr w:rsidR="00BB36F5" w:rsidRPr="00C935A5" w14:paraId="1E875846" w14:textId="77777777" w:rsidTr="00291710">
        <w:tc>
          <w:tcPr>
            <w:tcW w:w="2268" w:type="dxa"/>
            <w:tcBorders>
              <w:top w:val="nil"/>
              <w:left w:val="nil"/>
              <w:bottom w:val="nil"/>
              <w:right w:val="single" w:sz="18" w:space="0" w:color="AAB432"/>
            </w:tcBorders>
            <w:shd w:val="clear" w:color="auto" w:fill="auto"/>
            <w:vAlign w:val="center"/>
          </w:tcPr>
          <w:p w14:paraId="7D4AB088"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vAlign w:val="bottom"/>
          </w:tcPr>
          <w:p w14:paraId="3563476B" w14:textId="5DB2E9E4" w:rsidR="00BB36F5" w:rsidRPr="00C935A5" w:rsidRDefault="00BB36F5" w:rsidP="00E63F8C">
            <w:pPr>
              <w:spacing w:before="40" w:after="20"/>
              <w:jc w:val="center"/>
              <w:rPr>
                <w:rFonts w:cs="Arial"/>
                <w:sz w:val="18"/>
                <w:szCs w:val="18"/>
              </w:rPr>
            </w:pPr>
            <w:r w:rsidRPr="00BB36F5">
              <w:rPr>
                <w:rFonts w:cs="Arial"/>
                <w:sz w:val="18"/>
                <w:szCs w:val="18"/>
              </w:rPr>
              <w:t>0.874</w:t>
            </w:r>
          </w:p>
        </w:tc>
        <w:tc>
          <w:tcPr>
            <w:tcW w:w="1134" w:type="dxa"/>
            <w:tcBorders>
              <w:top w:val="nil"/>
              <w:left w:val="nil"/>
              <w:bottom w:val="nil"/>
              <w:right w:val="nil"/>
            </w:tcBorders>
            <w:vAlign w:val="bottom"/>
          </w:tcPr>
          <w:p w14:paraId="3CB7B102" w14:textId="33C3B402"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170" w:type="dxa"/>
            <w:tcBorders>
              <w:top w:val="nil"/>
              <w:left w:val="nil"/>
              <w:bottom w:val="nil"/>
              <w:right w:val="nil"/>
            </w:tcBorders>
            <w:shd w:val="clear" w:color="auto" w:fill="auto"/>
            <w:vAlign w:val="bottom"/>
          </w:tcPr>
          <w:p w14:paraId="6E0E6B19" w14:textId="242DC3B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A2F81F6" w14:textId="75DD84F1" w:rsidR="00BB36F5" w:rsidRPr="00C935A5" w:rsidRDefault="00BB36F5" w:rsidP="00E63F8C">
            <w:pPr>
              <w:spacing w:before="40" w:after="20"/>
              <w:jc w:val="center"/>
              <w:rPr>
                <w:rFonts w:cs="Arial"/>
                <w:sz w:val="18"/>
                <w:szCs w:val="18"/>
              </w:rPr>
            </w:pPr>
            <w:r w:rsidRPr="00BB36F5">
              <w:rPr>
                <w:rFonts w:cs="Arial"/>
                <w:sz w:val="18"/>
                <w:szCs w:val="18"/>
              </w:rPr>
              <w:t>1.160</w:t>
            </w:r>
          </w:p>
        </w:tc>
        <w:tc>
          <w:tcPr>
            <w:tcW w:w="1134" w:type="dxa"/>
            <w:tcBorders>
              <w:top w:val="nil"/>
              <w:left w:val="nil"/>
              <w:bottom w:val="nil"/>
              <w:right w:val="nil"/>
            </w:tcBorders>
            <w:vAlign w:val="bottom"/>
          </w:tcPr>
          <w:p w14:paraId="4B999927" w14:textId="4E42180C" w:rsidR="00BB36F5" w:rsidRPr="00C935A5" w:rsidRDefault="00BB36F5" w:rsidP="00E63F8C">
            <w:pPr>
              <w:spacing w:before="40" w:after="20"/>
              <w:jc w:val="center"/>
              <w:rPr>
                <w:rFonts w:cs="Arial"/>
                <w:sz w:val="18"/>
                <w:szCs w:val="18"/>
              </w:rPr>
            </w:pPr>
            <w:r w:rsidRPr="00BB36F5">
              <w:rPr>
                <w:rFonts w:cs="Arial"/>
                <w:sz w:val="18"/>
                <w:szCs w:val="18"/>
              </w:rPr>
              <w:t>1.168</w:t>
            </w:r>
          </w:p>
        </w:tc>
        <w:tc>
          <w:tcPr>
            <w:tcW w:w="1134" w:type="dxa"/>
            <w:tcBorders>
              <w:top w:val="nil"/>
              <w:left w:val="nil"/>
              <w:bottom w:val="nil"/>
              <w:right w:val="nil"/>
            </w:tcBorders>
            <w:vAlign w:val="bottom"/>
          </w:tcPr>
          <w:p w14:paraId="0DB27659" w14:textId="58A15FFF" w:rsidR="00BB36F5" w:rsidRPr="00C935A5" w:rsidRDefault="00BB36F5" w:rsidP="00E63F8C">
            <w:pPr>
              <w:spacing w:before="40" w:after="20"/>
              <w:jc w:val="center"/>
              <w:rPr>
                <w:rFonts w:cs="Arial"/>
                <w:sz w:val="18"/>
                <w:szCs w:val="18"/>
              </w:rPr>
            </w:pPr>
            <w:r w:rsidRPr="00BB36F5">
              <w:rPr>
                <w:rFonts w:cs="Arial"/>
                <w:sz w:val="18"/>
                <w:szCs w:val="18"/>
              </w:rPr>
              <w:t>1.162</w:t>
            </w:r>
          </w:p>
        </w:tc>
        <w:tc>
          <w:tcPr>
            <w:tcW w:w="1134" w:type="dxa"/>
            <w:tcBorders>
              <w:top w:val="nil"/>
              <w:left w:val="nil"/>
              <w:bottom w:val="nil"/>
              <w:right w:val="nil"/>
            </w:tcBorders>
            <w:shd w:val="clear" w:color="auto" w:fill="auto"/>
            <w:vAlign w:val="bottom"/>
          </w:tcPr>
          <w:p w14:paraId="5E953E64" w14:textId="41EC9918" w:rsidR="00BB36F5" w:rsidRPr="00C935A5" w:rsidRDefault="00BB36F5" w:rsidP="00E63F8C">
            <w:pPr>
              <w:spacing w:before="40" w:after="20"/>
              <w:jc w:val="center"/>
              <w:rPr>
                <w:rFonts w:cs="Arial"/>
                <w:sz w:val="18"/>
                <w:szCs w:val="18"/>
              </w:rPr>
            </w:pPr>
            <w:r w:rsidRPr="00BB36F5">
              <w:rPr>
                <w:rFonts w:cs="Arial"/>
                <w:sz w:val="18"/>
                <w:szCs w:val="18"/>
              </w:rPr>
              <w:t>1.185</w:t>
            </w:r>
          </w:p>
        </w:tc>
      </w:tr>
      <w:tr w:rsidR="00BB36F5" w:rsidRPr="00C935A5" w14:paraId="2750A62F" w14:textId="77777777" w:rsidTr="00291710">
        <w:tc>
          <w:tcPr>
            <w:tcW w:w="2268" w:type="dxa"/>
            <w:tcBorders>
              <w:top w:val="nil"/>
              <w:left w:val="nil"/>
              <w:bottom w:val="nil"/>
              <w:right w:val="single" w:sz="18" w:space="0" w:color="AAB432"/>
            </w:tcBorders>
            <w:shd w:val="clear" w:color="auto" w:fill="auto"/>
            <w:vAlign w:val="center"/>
          </w:tcPr>
          <w:p w14:paraId="49523605"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vAlign w:val="bottom"/>
          </w:tcPr>
          <w:p w14:paraId="71EF2751" w14:textId="2CBA174B" w:rsidR="00BB36F5" w:rsidRPr="00C935A5" w:rsidRDefault="00BB36F5" w:rsidP="00E63F8C">
            <w:pPr>
              <w:spacing w:before="40" w:after="20"/>
              <w:jc w:val="center"/>
              <w:rPr>
                <w:rFonts w:cs="Arial"/>
                <w:sz w:val="18"/>
                <w:szCs w:val="18"/>
              </w:rPr>
            </w:pPr>
            <w:r w:rsidRPr="00BB36F5">
              <w:rPr>
                <w:rFonts w:cs="Arial"/>
                <w:sz w:val="18"/>
                <w:szCs w:val="18"/>
              </w:rPr>
              <w:t>1.009</w:t>
            </w:r>
          </w:p>
        </w:tc>
        <w:tc>
          <w:tcPr>
            <w:tcW w:w="1134" w:type="dxa"/>
            <w:tcBorders>
              <w:top w:val="nil"/>
              <w:left w:val="nil"/>
              <w:bottom w:val="nil"/>
              <w:right w:val="nil"/>
            </w:tcBorders>
            <w:vAlign w:val="bottom"/>
          </w:tcPr>
          <w:p w14:paraId="7EC455E5" w14:textId="7A1C6F76"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170" w:type="dxa"/>
            <w:tcBorders>
              <w:top w:val="nil"/>
              <w:left w:val="nil"/>
              <w:bottom w:val="nil"/>
              <w:right w:val="nil"/>
            </w:tcBorders>
            <w:shd w:val="clear" w:color="auto" w:fill="auto"/>
            <w:vAlign w:val="bottom"/>
          </w:tcPr>
          <w:p w14:paraId="4D201B9D" w14:textId="21C079D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3D045C0" w14:textId="2FECEC31" w:rsidR="00BB36F5" w:rsidRPr="00C935A5" w:rsidRDefault="00BB36F5" w:rsidP="00E63F8C">
            <w:pPr>
              <w:spacing w:before="40" w:after="20"/>
              <w:jc w:val="center"/>
              <w:rPr>
                <w:rFonts w:cs="Arial"/>
                <w:sz w:val="18"/>
                <w:szCs w:val="18"/>
              </w:rPr>
            </w:pPr>
            <w:r w:rsidRPr="00BB36F5">
              <w:rPr>
                <w:rFonts w:cs="Arial"/>
                <w:sz w:val="18"/>
                <w:szCs w:val="18"/>
              </w:rPr>
              <w:t>1.127</w:t>
            </w:r>
          </w:p>
        </w:tc>
        <w:tc>
          <w:tcPr>
            <w:tcW w:w="1134" w:type="dxa"/>
            <w:tcBorders>
              <w:top w:val="nil"/>
              <w:left w:val="nil"/>
              <w:bottom w:val="nil"/>
              <w:right w:val="nil"/>
            </w:tcBorders>
            <w:vAlign w:val="bottom"/>
          </w:tcPr>
          <w:p w14:paraId="4810D049" w14:textId="2F2DE40D" w:rsidR="00BB36F5" w:rsidRPr="00C935A5" w:rsidRDefault="00BB36F5" w:rsidP="00E63F8C">
            <w:pPr>
              <w:spacing w:before="40" w:after="20"/>
              <w:jc w:val="center"/>
              <w:rPr>
                <w:rFonts w:cs="Arial"/>
                <w:sz w:val="18"/>
                <w:szCs w:val="18"/>
              </w:rPr>
            </w:pPr>
            <w:r w:rsidRPr="00BB36F5">
              <w:rPr>
                <w:rFonts w:cs="Arial"/>
                <w:sz w:val="18"/>
                <w:szCs w:val="18"/>
              </w:rPr>
              <w:t>1.136</w:t>
            </w:r>
          </w:p>
        </w:tc>
        <w:tc>
          <w:tcPr>
            <w:tcW w:w="1134" w:type="dxa"/>
            <w:tcBorders>
              <w:top w:val="nil"/>
              <w:left w:val="nil"/>
              <w:bottom w:val="nil"/>
              <w:right w:val="nil"/>
            </w:tcBorders>
            <w:vAlign w:val="bottom"/>
          </w:tcPr>
          <w:p w14:paraId="5E7B7320" w14:textId="0E928ECF" w:rsidR="00BB36F5" w:rsidRPr="00C935A5" w:rsidRDefault="00BB36F5" w:rsidP="00E63F8C">
            <w:pPr>
              <w:spacing w:before="40" w:after="20"/>
              <w:jc w:val="center"/>
              <w:rPr>
                <w:rFonts w:cs="Arial"/>
                <w:sz w:val="18"/>
                <w:szCs w:val="18"/>
              </w:rPr>
            </w:pPr>
            <w:r w:rsidRPr="00BB36F5">
              <w:rPr>
                <w:rFonts w:cs="Arial"/>
                <w:sz w:val="18"/>
                <w:szCs w:val="18"/>
              </w:rPr>
              <w:t>1.130</w:t>
            </w:r>
          </w:p>
        </w:tc>
        <w:tc>
          <w:tcPr>
            <w:tcW w:w="1134" w:type="dxa"/>
            <w:tcBorders>
              <w:top w:val="nil"/>
              <w:left w:val="nil"/>
              <w:bottom w:val="nil"/>
              <w:right w:val="nil"/>
            </w:tcBorders>
            <w:shd w:val="clear" w:color="auto" w:fill="auto"/>
            <w:vAlign w:val="bottom"/>
          </w:tcPr>
          <w:p w14:paraId="48134BD3" w14:textId="277D44A3" w:rsidR="00BB36F5" w:rsidRPr="00C935A5" w:rsidRDefault="00BB36F5" w:rsidP="00E63F8C">
            <w:pPr>
              <w:spacing w:before="40" w:after="20"/>
              <w:jc w:val="center"/>
              <w:rPr>
                <w:rFonts w:cs="Arial"/>
                <w:sz w:val="18"/>
                <w:szCs w:val="18"/>
              </w:rPr>
            </w:pPr>
            <w:r w:rsidRPr="00BB36F5">
              <w:rPr>
                <w:rFonts w:cs="Arial"/>
                <w:sz w:val="18"/>
                <w:szCs w:val="18"/>
              </w:rPr>
              <w:t>1.152</w:t>
            </w:r>
          </w:p>
        </w:tc>
      </w:tr>
      <w:tr w:rsidR="00BB36F5" w:rsidRPr="00C935A5" w14:paraId="53A0DF1C" w14:textId="77777777" w:rsidTr="00291710">
        <w:tc>
          <w:tcPr>
            <w:tcW w:w="2268" w:type="dxa"/>
            <w:tcBorders>
              <w:top w:val="nil"/>
              <w:left w:val="nil"/>
              <w:bottom w:val="nil"/>
              <w:right w:val="single" w:sz="18" w:space="0" w:color="AAB432"/>
            </w:tcBorders>
            <w:shd w:val="clear" w:color="auto" w:fill="auto"/>
            <w:vAlign w:val="center"/>
          </w:tcPr>
          <w:p w14:paraId="5C042C51"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vAlign w:val="bottom"/>
          </w:tcPr>
          <w:p w14:paraId="27251810" w14:textId="0BBEE5DA" w:rsidR="00BB36F5" w:rsidRPr="00C935A5" w:rsidRDefault="00BB36F5" w:rsidP="00E63F8C">
            <w:pPr>
              <w:spacing w:before="40" w:after="20"/>
              <w:jc w:val="center"/>
              <w:rPr>
                <w:rFonts w:cs="Arial"/>
                <w:sz w:val="18"/>
                <w:szCs w:val="18"/>
              </w:rPr>
            </w:pPr>
            <w:r w:rsidRPr="00BB36F5">
              <w:rPr>
                <w:rFonts w:cs="Arial"/>
                <w:sz w:val="18"/>
                <w:szCs w:val="18"/>
              </w:rPr>
              <w:t>1.380</w:t>
            </w:r>
          </w:p>
        </w:tc>
        <w:tc>
          <w:tcPr>
            <w:tcW w:w="1134" w:type="dxa"/>
            <w:tcBorders>
              <w:top w:val="nil"/>
              <w:left w:val="nil"/>
              <w:bottom w:val="nil"/>
              <w:right w:val="nil"/>
            </w:tcBorders>
            <w:vAlign w:val="bottom"/>
          </w:tcPr>
          <w:p w14:paraId="5518E239" w14:textId="35849E5C" w:rsidR="00BB36F5" w:rsidRPr="00C935A5" w:rsidRDefault="00BB36F5" w:rsidP="00E63F8C">
            <w:pPr>
              <w:spacing w:before="40" w:after="20"/>
              <w:jc w:val="center"/>
              <w:rPr>
                <w:rFonts w:cs="Arial"/>
                <w:sz w:val="18"/>
                <w:szCs w:val="18"/>
              </w:rPr>
            </w:pPr>
            <w:r w:rsidRPr="00BB36F5">
              <w:rPr>
                <w:rFonts w:cs="Arial"/>
                <w:sz w:val="18"/>
                <w:szCs w:val="18"/>
              </w:rPr>
              <w:t>1.375</w:t>
            </w:r>
          </w:p>
        </w:tc>
        <w:tc>
          <w:tcPr>
            <w:tcW w:w="170" w:type="dxa"/>
            <w:tcBorders>
              <w:top w:val="nil"/>
              <w:left w:val="nil"/>
              <w:bottom w:val="nil"/>
              <w:right w:val="nil"/>
            </w:tcBorders>
            <w:shd w:val="clear" w:color="auto" w:fill="auto"/>
            <w:vAlign w:val="bottom"/>
          </w:tcPr>
          <w:p w14:paraId="36AB7854" w14:textId="3BAC0AC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B33FD43" w14:textId="3BBBF1CF" w:rsidR="00BB36F5" w:rsidRPr="00C935A5" w:rsidRDefault="00BB36F5" w:rsidP="00E63F8C">
            <w:pPr>
              <w:spacing w:before="40" w:after="20"/>
              <w:jc w:val="center"/>
              <w:rPr>
                <w:rFonts w:cs="Arial"/>
                <w:sz w:val="18"/>
                <w:szCs w:val="18"/>
              </w:rPr>
            </w:pPr>
            <w:r w:rsidRPr="00BB36F5">
              <w:rPr>
                <w:rFonts w:cs="Arial"/>
                <w:sz w:val="18"/>
                <w:szCs w:val="18"/>
              </w:rPr>
              <w:t>0.820</w:t>
            </w:r>
          </w:p>
        </w:tc>
        <w:tc>
          <w:tcPr>
            <w:tcW w:w="1134" w:type="dxa"/>
            <w:tcBorders>
              <w:top w:val="nil"/>
              <w:left w:val="nil"/>
              <w:bottom w:val="nil"/>
              <w:right w:val="nil"/>
            </w:tcBorders>
            <w:vAlign w:val="bottom"/>
          </w:tcPr>
          <w:p w14:paraId="4487EFDF" w14:textId="3438697E" w:rsidR="00BB36F5" w:rsidRPr="00C935A5" w:rsidRDefault="00BB36F5" w:rsidP="00E63F8C">
            <w:pPr>
              <w:spacing w:before="40" w:after="20"/>
              <w:jc w:val="center"/>
              <w:rPr>
                <w:rFonts w:cs="Arial"/>
                <w:sz w:val="18"/>
                <w:szCs w:val="18"/>
              </w:rPr>
            </w:pPr>
            <w:r w:rsidRPr="00BB36F5">
              <w:rPr>
                <w:rFonts w:cs="Arial"/>
                <w:sz w:val="18"/>
                <w:szCs w:val="18"/>
              </w:rPr>
              <w:t>0.826</w:t>
            </w:r>
          </w:p>
        </w:tc>
        <w:tc>
          <w:tcPr>
            <w:tcW w:w="1134" w:type="dxa"/>
            <w:tcBorders>
              <w:top w:val="nil"/>
              <w:left w:val="nil"/>
              <w:bottom w:val="nil"/>
              <w:right w:val="nil"/>
            </w:tcBorders>
            <w:vAlign w:val="bottom"/>
          </w:tcPr>
          <w:p w14:paraId="331E31C2" w14:textId="7333D1B3" w:rsidR="00BB36F5" w:rsidRPr="00C935A5" w:rsidRDefault="00BB36F5" w:rsidP="00E63F8C">
            <w:pPr>
              <w:spacing w:before="40" w:after="20"/>
              <w:jc w:val="center"/>
              <w:rPr>
                <w:rFonts w:cs="Arial"/>
                <w:sz w:val="18"/>
                <w:szCs w:val="18"/>
              </w:rPr>
            </w:pPr>
            <w:r w:rsidRPr="00BB36F5">
              <w:rPr>
                <w:rFonts w:cs="Arial"/>
                <w:sz w:val="18"/>
                <w:szCs w:val="18"/>
              </w:rPr>
              <w:t>0.822</w:t>
            </w:r>
          </w:p>
        </w:tc>
        <w:tc>
          <w:tcPr>
            <w:tcW w:w="1134" w:type="dxa"/>
            <w:tcBorders>
              <w:top w:val="nil"/>
              <w:left w:val="nil"/>
              <w:bottom w:val="nil"/>
              <w:right w:val="nil"/>
            </w:tcBorders>
            <w:shd w:val="clear" w:color="auto" w:fill="auto"/>
            <w:vAlign w:val="bottom"/>
          </w:tcPr>
          <w:p w14:paraId="2E0A13A8" w14:textId="2600B272" w:rsidR="00BB36F5" w:rsidRPr="00C935A5" w:rsidRDefault="00BB36F5" w:rsidP="00E63F8C">
            <w:pPr>
              <w:spacing w:before="40" w:after="20"/>
              <w:jc w:val="center"/>
              <w:rPr>
                <w:rFonts w:cs="Arial"/>
                <w:sz w:val="18"/>
                <w:szCs w:val="18"/>
              </w:rPr>
            </w:pPr>
            <w:r w:rsidRPr="00BB36F5">
              <w:rPr>
                <w:rFonts w:cs="Arial"/>
                <w:sz w:val="18"/>
                <w:szCs w:val="18"/>
              </w:rPr>
              <w:t>0.838</w:t>
            </w:r>
          </w:p>
        </w:tc>
      </w:tr>
      <w:tr w:rsidR="00BB36F5" w:rsidRPr="00C935A5" w14:paraId="42FEAF80" w14:textId="77777777" w:rsidTr="00291710">
        <w:tc>
          <w:tcPr>
            <w:tcW w:w="2268" w:type="dxa"/>
            <w:tcBorders>
              <w:top w:val="nil"/>
              <w:left w:val="nil"/>
              <w:bottom w:val="nil"/>
              <w:right w:val="single" w:sz="18" w:space="0" w:color="AAB432"/>
            </w:tcBorders>
            <w:shd w:val="clear" w:color="auto" w:fill="auto"/>
            <w:vAlign w:val="center"/>
          </w:tcPr>
          <w:p w14:paraId="5D9C0F29"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vAlign w:val="bottom"/>
          </w:tcPr>
          <w:p w14:paraId="46FE7781" w14:textId="03CA80FB" w:rsidR="00BB36F5" w:rsidRPr="00C935A5" w:rsidRDefault="00BB36F5" w:rsidP="00E63F8C">
            <w:pPr>
              <w:spacing w:before="40" w:after="20"/>
              <w:jc w:val="center"/>
              <w:rPr>
                <w:rFonts w:cs="Arial"/>
                <w:sz w:val="18"/>
                <w:szCs w:val="18"/>
              </w:rPr>
            </w:pPr>
            <w:r w:rsidRPr="00BB36F5">
              <w:rPr>
                <w:rFonts w:cs="Arial"/>
                <w:sz w:val="18"/>
                <w:szCs w:val="18"/>
              </w:rPr>
              <w:t>1.002</w:t>
            </w:r>
          </w:p>
        </w:tc>
        <w:tc>
          <w:tcPr>
            <w:tcW w:w="1134" w:type="dxa"/>
            <w:tcBorders>
              <w:top w:val="nil"/>
              <w:left w:val="nil"/>
              <w:bottom w:val="nil"/>
              <w:right w:val="nil"/>
            </w:tcBorders>
            <w:vAlign w:val="bottom"/>
          </w:tcPr>
          <w:p w14:paraId="2B3B6103" w14:textId="0AC2CE31" w:rsidR="00BB36F5" w:rsidRPr="00C935A5" w:rsidRDefault="00BB36F5" w:rsidP="00E63F8C">
            <w:pPr>
              <w:spacing w:before="40" w:after="20"/>
              <w:jc w:val="center"/>
              <w:rPr>
                <w:rFonts w:cs="Arial"/>
                <w:sz w:val="18"/>
                <w:szCs w:val="18"/>
              </w:rPr>
            </w:pPr>
            <w:r w:rsidRPr="00BB36F5">
              <w:rPr>
                <w:rFonts w:cs="Arial"/>
                <w:sz w:val="18"/>
                <w:szCs w:val="18"/>
              </w:rPr>
              <w:t>0.999</w:t>
            </w:r>
          </w:p>
        </w:tc>
        <w:tc>
          <w:tcPr>
            <w:tcW w:w="170" w:type="dxa"/>
            <w:tcBorders>
              <w:top w:val="nil"/>
              <w:left w:val="nil"/>
              <w:bottom w:val="nil"/>
              <w:right w:val="nil"/>
            </w:tcBorders>
            <w:shd w:val="clear" w:color="auto" w:fill="auto"/>
            <w:vAlign w:val="bottom"/>
          </w:tcPr>
          <w:p w14:paraId="20057F11" w14:textId="677E14C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DE873E3" w14:textId="6E6CD955" w:rsidR="00BB36F5" w:rsidRPr="00C935A5" w:rsidRDefault="00BB36F5" w:rsidP="00E63F8C">
            <w:pPr>
              <w:spacing w:before="40" w:after="20"/>
              <w:jc w:val="center"/>
              <w:rPr>
                <w:rFonts w:cs="Arial"/>
                <w:sz w:val="18"/>
                <w:szCs w:val="18"/>
              </w:rPr>
            </w:pPr>
            <w:r w:rsidRPr="00BB36F5">
              <w:rPr>
                <w:rFonts w:cs="Arial"/>
                <w:sz w:val="18"/>
                <w:szCs w:val="18"/>
              </w:rPr>
              <w:t>1.060</w:t>
            </w:r>
          </w:p>
        </w:tc>
        <w:tc>
          <w:tcPr>
            <w:tcW w:w="1134" w:type="dxa"/>
            <w:tcBorders>
              <w:top w:val="nil"/>
              <w:left w:val="nil"/>
              <w:bottom w:val="nil"/>
              <w:right w:val="nil"/>
            </w:tcBorders>
            <w:vAlign w:val="bottom"/>
          </w:tcPr>
          <w:p w14:paraId="29B29499" w14:textId="60DA802C" w:rsidR="00BB36F5" w:rsidRPr="00C935A5" w:rsidRDefault="00BB36F5" w:rsidP="00E63F8C">
            <w:pPr>
              <w:spacing w:before="40" w:after="20"/>
              <w:jc w:val="center"/>
              <w:rPr>
                <w:rFonts w:cs="Arial"/>
                <w:sz w:val="18"/>
                <w:szCs w:val="18"/>
              </w:rPr>
            </w:pPr>
            <w:r w:rsidRPr="00BB36F5">
              <w:rPr>
                <w:rFonts w:cs="Arial"/>
                <w:sz w:val="18"/>
                <w:szCs w:val="18"/>
              </w:rPr>
              <w:t>1.068</w:t>
            </w:r>
          </w:p>
        </w:tc>
        <w:tc>
          <w:tcPr>
            <w:tcW w:w="1134" w:type="dxa"/>
            <w:tcBorders>
              <w:top w:val="nil"/>
              <w:left w:val="nil"/>
              <w:bottom w:val="nil"/>
              <w:right w:val="nil"/>
            </w:tcBorders>
            <w:vAlign w:val="bottom"/>
          </w:tcPr>
          <w:p w14:paraId="2F345EFA" w14:textId="39740036"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1134" w:type="dxa"/>
            <w:tcBorders>
              <w:top w:val="nil"/>
              <w:left w:val="nil"/>
              <w:bottom w:val="nil"/>
              <w:right w:val="nil"/>
            </w:tcBorders>
            <w:shd w:val="clear" w:color="auto" w:fill="auto"/>
            <w:vAlign w:val="bottom"/>
          </w:tcPr>
          <w:p w14:paraId="42FB6FD9" w14:textId="3238E47F" w:rsidR="00BB36F5" w:rsidRPr="00C935A5" w:rsidRDefault="00BB36F5" w:rsidP="00E63F8C">
            <w:pPr>
              <w:spacing w:before="40" w:after="20"/>
              <w:jc w:val="center"/>
              <w:rPr>
                <w:rFonts w:cs="Arial"/>
                <w:sz w:val="18"/>
                <w:szCs w:val="18"/>
              </w:rPr>
            </w:pPr>
            <w:r w:rsidRPr="00BB36F5">
              <w:rPr>
                <w:rFonts w:cs="Arial"/>
                <w:sz w:val="18"/>
                <w:szCs w:val="18"/>
              </w:rPr>
              <w:t>1.084</w:t>
            </w:r>
          </w:p>
        </w:tc>
      </w:tr>
      <w:tr w:rsidR="00BB36F5" w:rsidRPr="00C935A5" w14:paraId="4C679975" w14:textId="77777777" w:rsidTr="00291710">
        <w:tc>
          <w:tcPr>
            <w:tcW w:w="2268" w:type="dxa"/>
            <w:tcBorders>
              <w:top w:val="nil"/>
              <w:left w:val="nil"/>
              <w:bottom w:val="nil"/>
              <w:right w:val="single" w:sz="18" w:space="0" w:color="AAB432"/>
            </w:tcBorders>
            <w:shd w:val="clear" w:color="auto" w:fill="auto"/>
            <w:vAlign w:val="center"/>
          </w:tcPr>
          <w:p w14:paraId="3F9F88E8"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vAlign w:val="bottom"/>
          </w:tcPr>
          <w:p w14:paraId="66540A17" w14:textId="4BA29D8C" w:rsidR="00BB36F5" w:rsidRPr="00C935A5" w:rsidRDefault="00BB36F5" w:rsidP="00E63F8C">
            <w:pPr>
              <w:spacing w:before="40" w:after="20"/>
              <w:jc w:val="center"/>
              <w:rPr>
                <w:rFonts w:cs="Arial"/>
                <w:sz w:val="18"/>
                <w:szCs w:val="18"/>
              </w:rPr>
            </w:pPr>
            <w:r w:rsidRPr="00BB36F5">
              <w:rPr>
                <w:rFonts w:cs="Arial"/>
                <w:sz w:val="18"/>
                <w:szCs w:val="18"/>
              </w:rPr>
              <w:t>0.923</w:t>
            </w:r>
          </w:p>
        </w:tc>
        <w:tc>
          <w:tcPr>
            <w:tcW w:w="1134" w:type="dxa"/>
            <w:tcBorders>
              <w:top w:val="nil"/>
              <w:left w:val="nil"/>
              <w:bottom w:val="nil"/>
              <w:right w:val="nil"/>
            </w:tcBorders>
            <w:vAlign w:val="bottom"/>
          </w:tcPr>
          <w:p w14:paraId="4113FE14" w14:textId="3882F3A7"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170" w:type="dxa"/>
            <w:tcBorders>
              <w:top w:val="nil"/>
              <w:left w:val="nil"/>
              <w:bottom w:val="nil"/>
              <w:right w:val="nil"/>
            </w:tcBorders>
            <w:shd w:val="clear" w:color="auto" w:fill="auto"/>
            <w:vAlign w:val="bottom"/>
          </w:tcPr>
          <w:p w14:paraId="37072A6B" w14:textId="7998EE3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8F32CF4" w14:textId="12CA27CF" w:rsidR="00BB36F5" w:rsidRPr="00C935A5" w:rsidRDefault="00BB36F5" w:rsidP="00E63F8C">
            <w:pPr>
              <w:spacing w:before="40" w:after="20"/>
              <w:jc w:val="center"/>
              <w:rPr>
                <w:rFonts w:cs="Arial"/>
                <w:sz w:val="18"/>
                <w:szCs w:val="18"/>
              </w:rPr>
            </w:pPr>
            <w:r w:rsidRPr="00BB36F5">
              <w:rPr>
                <w:rFonts w:cs="Arial"/>
                <w:sz w:val="18"/>
                <w:szCs w:val="18"/>
              </w:rPr>
              <w:t>1.015</w:t>
            </w:r>
          </w:p>
        </w:tc>
        <w:tc>
          <w:tcPr>
            <w:tcW w:w="1134" w:type="dxa"/>
            <w:tcBorders>
              <w:top w:val="nil"/>
              <w:left w:val="nil"/>
              <w:bottom w:val="nil"/>
              <w:right w:val="nil"/>
            </w:tcBorders>
            <w:vAlign w:val="bottom"/>
          </w:tcPr>
          <w:p w14:paraId="14105D91" w14:textId="7065F761" w:rsidR="00BB36F5" w:rsidRPr="00C935A5" w:rsidRDefault="00BB36F5" w:rsidP="00E63F8C">
            <w:pPr>
              <w:spacing w:before="40" w:after="20"/>
              <w:jc w:val="center"/>
              <w:rPr>
                <w:rFonts w:cs="Arial"/>
                <w:sz w:val="18"/>
                <w:szCs w:val="18"/>
              </w:rPr>
            </w:pPr>
            <w:r w:rsidRPr="00BB36F5">
              <w:rPr>
                <w:rFonts w:cs="Arial"/>
                <w:sz w:val="18"/>
                <w:szCs w:val="18"/>
              </w:rPr>
              <w:t>1.022</w:t>
            </w:r>
          </w:p>
        </w:tc>
        <w:tc>
          <w:tcPr>
            <w:tcW w:w="1134" w:type="dxa"/>
            <w:tcBorders>
              <w:top w:val="nil"/>
              <w:left w:val="nil"/>
              <w:bottom w:val="nil"/>
              <w:right w:val="nil"/>
            </w:tcBorders>
            <w:vAlign w:val="bottom"/>
          </w:tcPr>
          <w:p w14:paraId="4E61139F" w14:textId="12D03383" w:rsidR="00BB36F5" w:rsidRPr="00C935A5" w:rsidRDefault="00BB36F5" w:rsidP="00E63F8C">
            <w:pPr>
              <w:spacing w:before="40" w:after="20"/>
              <w:jc w:val="center"/>
              <w:rPr>
                <w:rFonts w:cs="Arial"/>
                <w:sz w:val="18"/>
                <w:szCs w:val="18"/>
              </w:rPr>
            </w:pPr>
            <w:r w:rsidRPr="00BB36F5">
              <w:rPr>
                <w:rFonts w:cs="Arial"/>
                <w:sz w:val="18"/>
                <w:szCs w:val="18"/>
              </w:rPr>
              <w:t>1.017</w:t>
            </w:r>
          </w:p>
        </w:tc>
        <w:tc>
          <w:tcPr>
            <w:tcW w:w="1134" w:type="dxa"/>
            <w:tcBorders>
              <w:top w:val="nil"/>
              <w:left w:val="nil"/>
              <w:bottom w:val="nil"/>
              <w:right w:val="nil"/>
            </w:tcBorders>
            <w:shd w:val="clear" w:color="auto" w:fill="auto"/>
            <w:vAlign w:val="bottom"/>
          </w:tcPr>
          <w:p w14:paraId="52E23DBF" w14:textId="5854D206" w:rsidR="00BB36F5" w:rsidRPr="00C935A5" w:rsidRDefault="00BB36F5" w:rsidP="00E63F8C">
            <w:pPr>
              <w:spacing w:before="40" w:after="20"/>
              <w:jc w:val="center"/>
              <w:rPr>
                <w:rFonts w:cs="Arial"/>
                <w:sz w:val="18"/>
                <w:szCs w:val="18"/>
              </w:rPr>
            </w:pPr>
            <w:r w:rsidRPr="00BB36F5">
              <w:rPr>
                <w:rFonts w:cs="Arial"/>
                <w:sz w:val="18"/>
                <w:szCs w:val="18"/>
              </w:rPr>
              <w:t>1.037</w:t>
            </w:r>
          </w:p>
        </w:tc>
      </w:tr>
      <w:tr w:rsidR="00BB36F5" w:rsidRPr="00C935A5" w14:paraId="24141E73" w14:textId="77777777" w:rsidTr="00291710">
        <w:tc>
          <w:tcPr>
            <w:tcW w:w="2268" w:type="dxa"/>
            <w:tcBorders>
              <w:top w:val="nil"/>
              <w:left w:val="nil"/>
              <w:bottom w:val="nil"/>
              <w:right w:val="single" w:sz="18" w:space="0" w:color="AAB432"/>
            </w:tcBorders>
            <w:shd w:val="clear" w:color="auto" w:fill="auto"/>
            <w:vAlign w:val="center"/>
          </w:tcPr>
          <w:p w14:paraId="3D770BE0"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vAlign w:val="bottom"/>
          </w:tcPr>
          <w:p w14:paraId="1B0F5935" w14:textId="490A1B2D"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1134" w:type="dxa"/>
            <w:tcBorders>
              <w:top w:val="nil"/>
              <w:left w:val="nil"/>
              <w:bottom w:val="nil"/>
              <w:right w:val="nil"/>
            </w:tcBorders>
            <w:vAlign w:val="bottom"/>
          </w:tcPr>
          <w:p w14:paraId="36DE0F03" w14:textId="23C175E0" w:rsidR="00BB36F5" w:rsidRPr="00C935A5" w:rsidRDefault="00BB36F5" w:rsidP="00E63F8C">
            <w:pPr>
              <w:spacing w:before="40" w:after="20"/>
              <w:jc w:val="center"/>
              <w:rPr>
                <w:rFonts w:cs="Arial"/>
                <w:sz w:val="18"/>
                <w:szCs w:val="18"/>
              </w:rPr>
            </w:pPr>
            <w:r w:rsidRPr="00BB36F5">
              <w:rPr>
                <w:rFonts w:cs="Arial"/>
                <w:sz w:val="18"/>
                <w:szCs w:val="18"/>
              </w:rPr>
              <w:t>1.023</w:t>
            </w:r>
          </w:p>
        </w:tc>
        <w:tc>
          <w:tcPr>
            <w:tcW w:w="170" w:type="dxa"/>
            <w:tcBorders>
              <w:top w:val="nil"/>
              <w:left w:val="nil"/>
              <w:bottom w:val="nil"/>
              <w:right w:val="nil"/>
            </w:tcBorders>
            <w:shd w:val="clear" w:color="auto" w:fill="auto"/>
            <w:vAlign w:val="bottom"/>
          </w:tcPr>
          <w:p w14:paraId="7FF2A7E0" w14:textId="6B72F99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B1F28A6" w14:textId="4FD3D4C3" w:rsidR="00BB36F5" w:rsidRPr="00C935A5" w:rsidRDefault="00BB36F5" w:rsidP="00E63F8C">
            <w:pPr>
              <w:spacing w:before="40" w:after="20"/>
              <w:jc w:val="center"/>
              <w:rPr>
                <w:rFonts w:cs="Arial"/>
                <w:sz w:val="18"/>
                <w:szCs w:val="18"/>
              </w:rPr>
            </w:pPr>
            <w:r w:rsidRPr="00BB36F5">
              <w:rPr>
                <w:rFonts w:cs="Arial"/>
                <w:sz w:val="18"/>
                <w:szCs w:val="18"/>
              </w:rPr>
              <w:t>0.829</w:t>
            </w:r>
          </w:p>
        </w:tc>
        <w:tc>
          <w:tcPr>
            <w:tcW w:w="1134" w:type="dxa"/>
            <w:tcBorders>
              <w:top w:val="nil"/>
              <w:left w:val="nil"/>
              <w:bottom w:val="nil"/>
              <w:right w:val="nil"/>
            </w:tcBorders>
            <w:vAlign w:val="bottom"/>
          </w:tcPr>
          <w:p w14:paraId="15672DEA" w14:textId="0C961423" w:rsidR="00BB36F5" w:rsidRPr="00C935A5" w:rsidRDefault="00BB36F5" w:rsidP="00E63F8C">
            <w:pPr>
              <w:spacing w:before="40" w:after="20"/>
              <w:jc w:val="center"/>
              <w:rPr>
                <w:rFonts w:cs="Arial"/>
                <w:sz w:val="18"/>
                <w:szCs w:val="18"/>
              </w:rPr>
            </w:pPr>
            <w:r w:rsidRPr="00BB36F5">
              <w:rPr>
                <w:rFonts w:cs="Arial"/>
                <w:sz w:val="18"/>
                <w:szCs w:val="18"/>
              </w:rPr>
              <w:t>0.835</w:t>
            </w:r>
          </w:p>
        </w:tc>
        <w:tc>
          <w:tcPr>
            <w:tcW w:w="1134" w:type="dxa"/>
            <w:tcBorders>
              <w:top w:val="nil"/>
              <w:left w:val="nil"/>
              <w:bottom w:val="nil"/>
              <w:right w:val="nil"/>
            </w:tcBorders>
            <w:vAlign w:val="bottom"/>
          </w:tcPr>
          <w:p w14:paraId="49E27AF2" w14:textId="748F2747" w:rsidR="00BB36F5" w:rsidRPr="00C935A5" w:rsidRDefault="00BB36F5" w:rsidP="00E63F8C">
            <w:pPr>
              <w:spacing w:before="40" w:after="20"/>
              <w:jc w:val="center"/>
              <w:rPr>
                <w:rFonts w:cs="Arial"/>
                <w:sz w:val="18"/>
                <w:szCs w:val="18"/>
              </w:rPr>
            </w:pPr>
            <w:r w:rsidRPr="00BB36F5">
              <w:rPr>
                <w:rFonts w:cs="Arial"/>
                <w:sz w:val="18"/>
                <w:szCs w:val="18"/>
              </w:rPr>
              <w:t>0.831</w:t>
            </w:r>
          </w:p>
        </w:tc>
        <w:tc>
          <w:tcPr>
            <w:tcW w:w="1134" w:type="dxa"/>
            <w:tcBorders>
              <w:top w:val="nil"/>
              <w:left w:val="nil"/>
              <w:bottom w:val="nil"/>
              <w:right w:val="nil"/>
            </w:tcBorders>
            <w:shd w:val="clear" w:color="auto" w:fill="auto"/>
            <w:vAlign w:val="bottom"/>
          </w:tcPr>
          <w:p w14:paraId="32593A08" w14:textId="32E2C136" w:rsidR="00BB36F5" w:rsidRPr="00C935A5" w:rsidRDefault="00BB36F5" w:rsidP="00E63F8C">
            <w:pPr>
              <w:spacing w:before="40" w:after="20"/>
              <w:jc w:val="center"/>
              <w:rPr>
                <w:rFonts w:cs="Arial"/>
                <w:sz w:val="18"/>
                <w:szCs w:val="18"/>
              </w:rPr>
            </w:pPr>
            <w:r w:rsidRPr="00BB36F5">
              <w:rPr>
                <w:rFonts w:cs="Arial"/>
                <w:sz w:val="18"/>
                <w:szCs w:val="18"/>
              </w:rPr>
              <w:t>0.847</w:t>
            </w:r>
          </w:p>
        </w:tc>
      </w:tr>
      <w:tr w:rsidR="00BB36F5" w:rsidRPr="00C935A5" w14:paraId="27D09982" w14:textId="77777777" w:rsidTr="00291710">
        <w:tc>
          <w:tcPr>
            <w:tcW w:w="2268" w:type="dxa"/>
            <w:tcBorders>
              <w:top w:val="nil"/>
              <w:left w:val="nil"/>
              <w:bottom w:val="nil"/>
              <w:right w:val="single" w:sz="18" w:space="0" w:color="AAB432"/>
            </w:tcBorders>
            <w:shd w:val="clear" w:color="auto" w:fill="auto"/>
            <w:vAlign w:val="center"/>
          </w:tcPr>
          <w:p w14:paraId="32E0D794"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bottom w:val="nil"/>
              <w:right w:val="nil"/>
            </w:tcBorders>
            <w:vAlign w:val="bottom"/>
          </w:tcPr>
          <w:p w14:paraId="76BB0C46" w14:textId="401AF62E" w:rsidR="00BB36F5" w:rsidRPr="00C935A5" w:rsidRDefault="00BB36F5" w:rsidP="00E63F8C">
            <w:pPr>
              <w:spacing w:before="40" w:after="20"/>
              <w:jc w:val="center"/>
              <w:rPr>
                <w:rFonts w:cs="Arial"/>
                <w:sz w:val="18"/>
                <w:szCs w:val="18"/>
              </w:rPr>
            </w:pPr>
            <w:r w:rsidRPr="00BB36F5">
              <w:rPr>
                <w:rFonts w:cs="Arial"/>
                <w:sz w:val="18"/>
                <w:szCs w:val="18"/>
              </w:rPr>
              <w:t>1.081</w:t>
            </w:r>
          </w:p>
        </w:tc>
        <w:tc>
          <w:tcPr>
            <w:tcW w:w="1134" w:type="dxa"/>
            <w:tcBorders>
              <w:top w:val="nil"/>
              <w:left w:val="nil"/>
              <w:bottom w:val="nil"/>
              <w:right w:val="nil"/>
            </w:tcBorders>
            <w:vAlign w:val="bottom"/>
          </w:tcPr>
          <w:p w14:paraId="00D2CC86" w14:textId="65631A13" w:rsidR="00BB36F5" w:rsidRPr="00C935A5" w:rsidRDefault="00BB36F5" w:rsidP="00E63F8C">
            <w:pPr>
              <w:spacing w:before="40" w:after="20"/>
              <w:jc w:val="center"/>
              <w:rPr>
                <w:rFonts w:cs="Arial"/>
                <w:sz w:val="18"/>
                <w:szCs w:val="18"/>
              </w:rPr>
            </w:pPr>
            <w:r w:rsidRPr="00BB36F5">
              <w:rPr>
                <w:rFonts w:cs="Arial"/>
                <w:sz w:val="18"/>
                <w:szCs w:val="18"/>
              </w:rPr>
              <w:t>1.078</w:t>
            </w:r>
          </w:p>
        </w:tc>
        <w:tc>
          <w:tcPr>
            <w:tcW w:w="170" w:type="dxa"/>
            <w:tcBorders>
              <w:top w:val="nil"/>
              <w:left w:val="nil"/>
              <w:bottom w:val="nil"/>
              <w:right w:val="nil"/>
            </w:tcBorders>
            <w:shd w:val="clear" w:color="auto" w:fill="auto"/>
            <w:vAlign w:val="bottom"/>
          </w:tcPr>
          <w:p w14:paraId="31FCE428" w14:textId="0B86352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DC9A434" w14:textId="25EC432A"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134" w:type="dxa"/>
            <w:tcBorders>
              <w:top w:val="nil"/>
              <w:left w:val="nil"/>
              <w:bottom w:val="nil"/>
              <w:right w:val="nil"/>
            </w:tcBorders>
            <w:vAlign w:val="bottom"/>
          </w:tcPr>
          <w:p w14:paraId="4BAD43C8" w14:textId="73D96A30" w:rsidR="00BB36F5" w:rsidRPr="00C935A5" w:rsidRDefault="00BB36F5" w:rsidP="00E63F8C">
            <w:pPr>
              <w:spacing w:before="40" w:after="20"/>
              <w:jc w:val="center"/>
              <w:rPr>
                <w:rFonts w:cs="Arial"/>
                <w:sz w:val="18"/>
                <w:szCs w:val="18"/>
              </w:rPr>
            </w:pPr>
            <w:r w:rsidRPr="00BB36F5">
              <w:rPr>
                <w:rFonts w:cs="Arial"/>
                <w:sz w:val="18"/>
                <w:szCs w:val="18"/>
              </w:rPr>
              <w:t>0.802</w:t>
            </w:r>
          </w:p>
        </w:tc>
        <w:tc>
          <w:tcPr>
            <w:tcW w:w="1134" w:type="dxa"/>
            <w:tcBorders>
              <w:top w:val="nil"/>
              <w:left w:val="nil"/>
              <w:bottom w:val="nil"/>
              <w:right w:val="nil"/>
            </w:tcBorders>
            <w:vAlign w:val="bottom"/>
          </w:tcPr>
          <w:p w14:paraId="05667771" w14:textId="76CB9BA9"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134" w:type="dxa"/>
            <w:tcBorders>
              <w:top w:val="nil"/>
              <w:left w:val="nil"/>
              <w:bottom w:val="nil"/>
              <w:right w:val="nil"/>
            </w:tcBorders>
            <w:shd w:val="clear" w:color="auto" w:fill="auto"/>
            <w:vAlign w:val="bottom"/>
          </w:tcPr>
          <w:p w14:paraId="510E2C91" w14:textId="7C1F95B5" w:rsidR="00BB36F5" w:rsidRPr="00C935A5" w:rsidRDefault="00BB36F5" w:rsidP="00E63F8C">
            <w:pPr>
              <w:spacing w:before="40" w:after="20"/>
              <w:jc w:val="center"/>
              <w:rPr>
                <w:rFonts w:cs="Arial"/>
                <w:sz w:val="18"/>
                <w:szCs w:val="18"/>
              </w:rPr>
            </w:pPr>
            <w:r w:rsidRPr="00BB36F5">
              <w:rPr>
                <w:rFonts w:cs="Arial"/>
                <w:sz w:val="18"/>
                <w:szCs w:val="18"/>
              </w:rPr>
              <w:t>0.814</w:t>
            </w:r>
          </w:p>
        </w:tc>
      </w:tr>
      <w:tr w:rsidR="009E2B93" w:rsidRPr="00C935A5" w14:paraId="1794BF2F" w14:textId="77777777" w:rsidTr="00291710">
        <w:tc>
          <w:tcPr>
            <w:tcW w:w="2268" w:type="dxa"/>
            <w:tcBorders>
              <w:top w:val="nil"/>
              <w:left w:val="nil"/>
              <w:bottom w:val="nil"/>
              <w:right w:val="single" w:sz="18" w:space="0" w:color="AAB432"/>
            </w:tcBorders>
            <w:shd w:val="clear" w:color="auto" w:fill="auto"/>
            <w:vAlign w:val="center"/>
          </w:tcPr>
          <w:p w14:paraId="089DDA1C"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AAB432"/>
              <w:bottom w:val="single" w:sz="8" w:space="0" w:color="AAB432"/>
              <w:right w:val="nil"/>
            </w:tcBorders>
            <w:vAlign w:val="center"/>
          </w:tcPr>
          <w:p w14:paraId="2AC51B65"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66B8C682" w14:textId="77777777"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AAB432"/>
              <w:right w:val="nil"/>
            </w:tcBorders>
            <w:shd w:val="clear" w:color="auto" w:fill="auto"/>
            <w:vAlign w:val="center"/>
          </w:tcPr>
          <w:p w14:paraId="59A45ABE"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113A0BFC"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7AEA77AB"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tcPr>
          <w:p w14:paraId="06DD9A1E"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shd w:val="clear" w:color="auto" w:fill="auto"/>
            <w:vAlign w:val="center"/>
          </w:tcPr>
          <w:p w14:paraId="0FFDD302" w14:textId="4700DAFB" w:rsidR="009E2B93" w:rsidRPr="00C935A5" w:rsidRDefault="009E2B93" w:rsidP="00E63F8C">
            <w:pPr>
              <w:spacing w:before="40" w:after="20"/>
              <w:jc w:val="center"/>
              <w:rPr>
                <w:rFonts w:cs="Arial"/>
                <w:sz w:val="18"/>
                <w:szCs w:val="18"/>
              </w:rPr>
            </w:pPr>
          </w:p>
        </w:tc>
      </w:tr>
      <w:tr w:rsidR="009E2B93" w:rsidRPr="00C935A5" w14:paraId="10CF0B70" w14:textId="77777777" w:rsidTr="00291710">
        <w:tc>
          <w:tcPr>
            <w:tcW w:w="2268" w:type="dxa"/>
            <w:tcBorders>
              <w:top w:val="nil"/>
              <w:left w:val="nil"/>
              <w:bottom w:val="nil"/>
              <w:right w:val="single" w:sz="18" w:space="0" w:color="AAB432"/>
            </w:tcBorders>
            <w:shd w:val="clear" w:color="auto" w:fill="auto"/>
            <w:vAlign w:val="center"/>
          </w:tcPr>
          <w:p w14:paraId="40771E2E"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AAB432"/>
              <w:left w:val="single" w:sz="18" w:space="0" w:color="AAB432"/>
              <w:right w:val="nil"/>
            </w:tcBorders>
            <w:vAlign w:val="center"/>
          </w:tcPr>
          <w:p w14:paraId="34CD95B7" w14:textId="531EB17B"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vAlign w:val="center"/>
          </w:tcPr>
          <w:p w14:paraId="4DF56080" w14:textId="7B53A645" w:rsidR="009E2B93" w:rsidRPr="00C935A5" w:rsidRDefault="009E2B93" w:rsidP="00E63F8C">
            <w:pPr>
              <w:spacing w:before="40" w:after="20"/>
              <w:jc w:val="center"/>
              <w:rPr>
                <w:rFonts w:cs="Arial"/>
                <w:b/>
                <w:sz w:val="18"/>
                <w:szCs w:val="18"/>
              </w:rPr>
            </w:pPr>
          </w:p>
        </w:tc>
        <w:tc>
          <w:tcPr>
            <w:tcW w:w="170" w:type="dxa"/>
            <w:tcBorders>
              <w:top w:val="single" w:sz="8" w:space="0" w:color="AAB432"/>
              <w:left w:val="nil"/>
              <w:right w:val="nil"/>
            </w:tcBorders>
            <w:shd w:val="clear" w:color="auto" w:fill="auto"/>
            <w:vAlign w:val="center"/>
          </w:tcPr>
          <w:p w14:paraId="5983F23A" w14:textId="77777777" w:rsidR="009E2B93" w:rsidRPr="00C935A5" w:rsidRDefault="009E2B93" w:rsidP="00E63F8C">
            <w:pPr>
              <w:spacing w:before="40" w:after="20"/>
              <w:jc w:val="center"/>
              <w:rPr>
                <w:rFonts w:cs="Arial"/>
                <w:sz w:val="18"/>
                <w:szCs w:val="18"/>
              </w:rPr>
            </w:pPr>
          </w:p>
        </w:tc>
        <w:tc>
          <w:tcPr>
            <w:tcW w:w="1134" w:type="dxa"/>
            <w:tcBorders>
              <w:top w:val="single" w:sz="8" w:space="0" w:color="AAB432"/>
              <w:left w:val="nil"/>
              <w:right w:val="nil"/>
            </w:tcBorders>
            <w:vAlign w:val="center"/>
          </w:tcPr>
          <w:p w14:paraId="35F09235" w14:textId="495C7725"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vAlign w:val="center"/>
          </w:tcPr>
          <w:p w14:paraId="6925CDBF" w14:textId="6B58D125"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tcPr>
          <w:p w14:paraId="60656057" w14:textId="2036A4B1"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shd w:val="clear" w:color="auto" w:fill="auto"/>
            <w:vAlign w:val="center"/>
          </w:tcPr>
          <w:p w14:paraId="6A531810" w14:textId="50106670" w:rsidR="009E2B93" w:rsidRPr="00C935A5" w:rsidRDefault="009E2B93" w:rsidP="00E63F8C">
            <w:pPr>
              <w:spacing w:before="40" w:after="20"/>
              <w:jc w:val="center"/>
              <w:rPr>
                <w:rFonts w:cs="Arial"/>
                <w:b/>
                <w:sz w:val="18"/>
                <w:szCs w:val="18"/>
              </w:rPr>
            </w:pPr>
          </w:p>
        </w:tc>
      </w:tr>
    </w:tbl>
    <w:p w14:paraId="7D0D5FE7" w14:textId="77777777" w:rsidR="00A009D7" w:rsidRPr="00C935A5" w:rsidRDefault="00A009D7" w:rsidP="00FF36E8">
      <w:pPr>
        <w:spacing w:before="40" w:after="20"/>
        <w:rPr>
          <w:rFonts w:cs="Arial"/>
          <w:sz w:val="18"/>
          <w:szCs w:val="18"/>
        </w:rPr>
      </w:pPr>
    </w:p>
    <w:p w14:paraId="71F67132" w14:textId="2905C53B"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1B3F7430" w14:textId="77777777" w:rsidR="00566EA9" w:rsidRPr="00C935A5" w:rsidRDefault="00566EA9">
      <w:pPr>
        <w:rPr>
          <w:rFonts w:cs="Arial"/>
          <w:bCs/>
          <w:color w:val="5F497A" w:themeColor="accent4" w:themeShade="BF"/>
          <w:sz w:val="4"/>
          <w:szCs w:val="4"/>
        </w:rPr>
      </w:pPr>
      <w:r w:rsidRPr="00C935A5">
        <w:rPr>
          <w:rFonts w:cs="Arial"/>
        </w:rPr>
        <w:br w:type="page"/>
      </w:r>
    </w:p>
    <w:p w14:paraId="16617D22" w14:textId="083A91D8" w:rsidR="00961975" w:rsidRPr="00C935A5" w:rsidRDefault="00CE4507" w:rsidP="00B1218F">
      <w:pPr>
        <w:pStyle w:val="VGC-Head10"/>
      </w:pPr>
      <w:r w:rsidRPr="00C935A5">
        <w:t>Appendix 4</w:t>
      </w:r>
      <w:r w:rsidR="004A3F14" w:rsidRPr="00C935A5">
        <w:tab/>
      </w:r>
      <w:r w:rsidR="00AF23FF" w:rsidRPr="00C935A5">
        <w:t>2020-21</w:t>
      </w:r>
      <w:r w:rsidR="00A97ABE" w:rsidRPr="00C935A5">
        <w:t xml:space="preserve"> </w:t>
      </w:r>
      <w:r w:rsidR="00961975" w:rsidRPr="00C935A5">
        <w:t xml:space="preserve">General Purpose Grants </w:t>
      </w:r>
    </w:p>
    <w:p w14:paraId="350A3F78" w14:textId="1C9D0662" w:rsidR="00961975" w:rsidRPr="00C935A5" w:rsidRDefault="00961975" w:rsidP="00B1218F">
      <w:pPr>
        <w:pStyle w:val="VGC-Head2"/>
      </w:pPr>
      <w:r w:rsidRPr="00C935A5">
        <w:t xml:space="preserve">D.  Cost Adjustors - </w:t>
      </w:r>
      <w:r w:rsidR="002A2397" w:rsidRPr="00C935A5">
        <w:t>Index</w:t>
      </w:r>
    </w:p>
    <w:p w14:paraId="6531A852"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C935A5" w14:paraId="1AA2322D" w14:textId="77777777" w:rsidTr="00291710">
        <w:tc>
          <w:tcPr>
            <w:tcW w:w="2268" w:type="dxa"/>
            <w:tcBorders>
              <w:top w:val="nil"/>
              <w:left w:val="nil"/>
              <w:bottom w:val="nil"/>
              <w:right w:val="single" w:sz="18" w:space="0" w:color="AAB432"/>
            </w:tcBorders>
            <w:shd w:val="clear" w:color="auto" w:fill="auto"/>
            <w:vAlign w:val="bottom"/>
          </w:tcPr>
          <w:p w14:paraId="3D1347C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AAB432"/>
              <w:bottom w:val="single" w:sz="8" w:space="0" w:color="AAB432"/>
            </w:tcBorders>
            <w:shd w:val="clear" w:color="auto" w:fill="auto"/>
            <w:vAlign w:val="bottom"/>
          </w:tcPr>
          <w:p w14:paraId="27B66089" w14:textId="0C242D10" w:rsidR="009E2B93" w:rsidRPr="00C935A5" w:rsidRDefault="009E2B93" w:rsidP="008001AD">
            <w:pPr>
              <w:spacing w:before="40" w:after="20"/>
              <w:jc w:val="center"/>
              <w:rPr>
                <w:rFonts w:cs="Arial"/>
                <w:b/>
                <w:sz w:val="18"/>
                <w:szCs w:val="18"/>
              </w:rPr>
            </w:pPr>
            <w:r w:rsidRPr="00C935A5">
              <w:rPr>
                <w:rFonts w:cs="Arial"/>
                <w:b/>
                <w:sz w:val="18"/>
                <w:szCs w:val="18"/>
              </w:rPr>
              <w:t>Population Dispersion</w:t>
            </w:r>
          </w:p>
        </w:tc>
      </w:tr>
      <w:tr w:rsidR="009E2B93" w:rsidRPr="00C935A5" w14:paraId="7EE18D0A" w14:textId="77777777" w:rsidTr="00291710">
        <w:tc>
          <w:tcPr>
            <w:tcW w:w="2268" w:type="dxa"/>
            <w:tcBorders>
              <w:top w:val="nil"/>
              <w:left w:val="nil"/>
              <w:bottom w:val="nil"/>
              <w:right w:val="single" w:sz="18" w:space="0" w:color="AAB432"/>
            </w:tcBorders>
            <w:shd w:val="clear" w:color="auto" w:fill="auto"/>
            <w:vAlign w:val="bottom"/>
          </w:tcPr>
          <w:p w14:paraId="5B6BA9FC"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4C6506E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5AC5D9E0" w14:textId="2102208C"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tcMar>
              <w:left w:w="0" w:type="dxa"/>
              <w:right w:w="0" w:type="dxa"/>
            </w:tcMar>
            <w:vAlign w:val="bottom"/>
          </w:tcPr>
          <w:p w14:paraId="7344550B" w14:textId="56BC39A4"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AAB432"/>
              <w:left w:val="nil"/>
              <w:bottom w:val="single" w:sz="8" w:space="0" w:color="AAB432"/>
              <w:right w:val="nil"/>
            </w:tcBorders>
          </w:tcPr>
          <w:p w14:paraId="0BCFDA18" w14:textId="1F2C119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tcMar>
              <w:left w:w="0" w:type="dxa"/>
              <w:right w:w="0" w:type="dxa"/>
            </w:tcMar>
            <w:vAlign w:val="bottom"/>
          </w:tcPr>
          <w:p w14:paraId="1F7F6BB4" w14:textId="278DF3D4"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765390A9"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566EA9" w:rsidRPr="00C935A5" w14:paraId="3528E1B9" w14:textId="77777777" w:rsidTr="00291710">
        <w:tc>
          <w:tcPr>
            <w:tcW w:w="2268" w:type="dxa"/>
            <w:tcBorders>
              <w:top w:val="nil"/>
              <w:left w:val="nil"/>
              <w:bottom w:val="nil"/>
              <w:right w:val="single" w:sz="18" w:space="0" w:color="AAB432"/>
            </w:tcBorders>
            <w:shd w:val="clear" w:color="auto" w:fill="auto"/>
            <w:vAlign w:val="center"/>
          </w:tcPr>
          <w:p w14:paraId="2DECBD55" w14:textId="77777777" w:rsidR="00566EA9" w:rsidRPr="00C935A5" w:rsidRDefault="00566EA9"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6E2833BA" w14:textId="173E6CF9"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17555C36"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40BF3DFD"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3CF8C3FD"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03B9D97F" w14:textId="3FEE8889"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0BD994A9" w14:textId="5B8BA4CE" w:rsidR="00566EA9" w:rsidRPr="00C935A5" w:rsidRDefault="00566EA9" w:rsidP="00E63F8C">
            <w:pPr>
              <w:spacing w:before="40" w:after="20"/>
              <w:jc w:val="center"/>
              <w:rPr>
                <w:rFonts w:cs="Arial"/>
                <w:sz w:val="18"/>
                <w:szCs w:val="18"/>
              </w:rPr>
            </w:pPr>
          </w:p>
        </w:tc>
      </w:tr>
      <w:tr w:rsidR="00BB36F5" w:rsidRPr="00BB36F5" w14:paraId="6E5256FB" w14:textId="77777777" w:rsidTr="00291710">
        <w:tc>
          <w:tcPr>
            <w:tcW w:w="2268" w:type="dxa"/>
            <w:tcBorders>
              <w:top w:val="nil"/>
              <w:left w:val="nil"/>
              <w:bottom w:val="nil"/>
              <w:right w:val="single" w:sz="18" w:space="0" w:color="AAB432"/>
            </w:tcBorders>
            <w:shd w:val="clear" w:color="auto" w:fill="auto"/>
            <w:vAlign w:val="center"/>
          </w:tcPr>
          <w:p w14:paraId="7C68573C"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shd w:val="clear" w:color="auto" w:fill="auto"/>
            <w:vAlign w:val="bottom"/>
          </w:tcPr>
          <w:p w14:paraId="49E7A19E" w14:textId="3B357B35" w:rsidR="00BB36F5" w:rsidRPr="00C935A5" w:rsidRDefault="00BB36F5" w:rsidP="00E63F8C">
            <w:pPr>
              <w:spacing w:before="40" w:after="20"/>
              <w:jc w:val="center"/>
              <w:rPr>
                <w:rFonts w:cs="Arial"/>
                <w:sz w:val="18"/>
                <w:szCs w:val="18"/>
              </w:rPr>
            </w:pPr>
            <w:r w:rsidRPr="00BB36F5">
              <w:rPr>
                <w:rFonts w:cs="Arial"/>
                <w:sz w:val="18"/>
                <w:szCs w:val="18"/>
              </w:rPr>
              <w:t>1.438</w:t>
            </w:r>
          </w:p>
        </w:tc>
        <w:tc>
          <w:tcPr>
            <w:tcW w:w="1134" w:type="dxa"/>
            <w:tcBorders>
              <w:top w:val="nil"/>
              <w:left w:val="nil"/>
              <w:bottom w:val="nil"/>
              <w:right w:val="nil"/>
            </w:tcBorders>
            <w:shd w:val="clear" w:color="auto" w:fill="auto"/>
            <w:vAlign w:val="bottom"/>
          </w:tcPr>
          <w:p w14:paraId="562FF7F3" w14:textId="0DC4657E" w:rsidR="00BB36F5" w:rsidRPr="00C935A5" w:rsidRDefault="00BB36F5" w:rsidP="00E63F8C">
            <w:pPr>
              <w:spacing w:before="40" w:after="20"/>
              <w:jc w:val="center"/>
              <w:rPr>
                <w:rFonts w:cs="Arial"/>
                <w:sz w:val="18"/>
                <w:szCs w:val="18"/>
              </w:rPr>
            </w:pPr>
            <w:r w:rsidRPr="00BB36F5">
              <w:rPr>
                <w:rFonts w:cs="Arial"/>
                <w:sz w:val="18"/>
                <w:szCs w:val="18"/>
              </w:rPr>
              <w:t>1.425</w:t>
            </w:r>
          </w:p>
        </w:tc>
        <w:tc>
          <w:tcPr>
            <w:tcW w:w="1134" w:type="dxa"/>
            <w:tcBorders>
              <w:top w:val="nil"/>
              <w:left w:val="nil"/>
              <w:bottom w:val="nil"/>
              <w:right w:val="nil"/>
            </w:tcBorders>
            <w:vAlign w:val="bottom"/>
          </w:tcPr>
          <w:p w14:paraId="0947FF0C" w14:textId="42763FF5" w:rsidR="00BB36F5" w:rsidRPr="00C935A5" w:rsidRDefault="00BB36F5" w:rsidP="00E63F8C">
            <w:pPr>
              <w:spacing w:before="40" w:after="20"/>
              <w:jc w:val="center"/>
              <w:rPr>
                <w:rFonts w:cs="Arial"/>
                <w:sz w:val="18"/>
                <w:szCs w:val="18"/>
              </w:rPr>
            </w:pPr>
            <w:r w:rsidRPr="00BB36F5">
              <w:rPr>
                <w:rFonts w:cs="Arial"/>
                <w:sz w:val="18"/>
                <w:szCs w:val="18"/>
              </w:rPr>
              <w:t>1.417</w:t>
            </w:r>
          </w:p>
        </w:tc>
        <w:tc>
          <w:tcPr>
            <w:tcW w:w="1134" w:type="dxa"/>
            <w:tcBorders>
              <w:top w:val="nil"/>
              <w:left w:val="nil"/>
              <w:bottom w:val="nil"/>
              <w:right w:val="nil"/>
            </w:tcBorders>
            <w:vAlign w:val="bottom"/>
          </w:tcPr>
          <w:p w14:paraId="0AC5FE90" w14:textId="4D8061C9" w:rsidR="00BB36F5" w:rsidRPr="00C935A5" w:rsidRDefault="00BB36F5" w:rsidP="00E63F8C">
            <w:pPr>
              <w:spacing w:before="40" w:after="20"/>
              <w:jc w:val="center"/>
              <w:rPr>
                <w:rFonts w:cs="Arial"/>
                <w:sz w:val="18"/>
                <w:szCs w:val="18"/>
              </w:rPr>
            </w:pPr>
            <w:r w:rsidRPr="00BB36F5">
              <w:rPr>
                <w:rFonts w:cs="Arial"/>
                <w:sz w:val="18"/>
                <w:szCs w:val="18"/>
              </w:rPr>
              <w:t>1.434</w:t>
            </w:r>
          </w:p>
        </w:tc>
        <w:tc>
          <w:tcPr>
            <w:tcW w:w="1134" w:type="dxa"/>
            <w:tcBorders>
              <w:top w:val="nil"/>
              <w:left w:val="nil"/>
              <w:bottom w:val="nil"/>
              <w:right w:val="nil"/>
            </w:tcBorders>
            <w:vAlign w:val="bottom"/>
          </w:tcPr>
          <w:p w14:paraId="2A1013B4" w14:textId="5134364F" w:rsidR="00BB36F5" w:rsidRPr="00C935A5" w:rsidRDefault="00BB36F5" w:rsidP="00E63F8C">
            <w:pPr>
              <w:spacing w:before="40" w:after="20"/>
              <w:jc w:val="center"/>
              <w:rPr>
                <w:rFonts w:cs="Arial"/>
                <w:sz w:val="18"/>
                <w:szCs w:val="18"/>
              </w:rPr>
            </w:pPr>
            <w:r w:rsidRPr="00BB36F5">
              <w:rPr>
                <w:rFonts w:cs="Arial"/>
                <w:sz w:val="18"/>
                <w:szCs w:val="18"/>
              </w:rPr>
              <w:t>1.400</w:t>
            </w:r>
          </w:p>
        </w:tc>
        <w:tc>
          <w:tcPr>
            <w:tcW w:w="1134" w:type="dxa"/>
            <w:tcBorders>
              <w:top w:val="nil"/>
              <w:left w:val="nil"/>
              <w:bottom w:val="nil"/>
              <w:right w:val="nil"/>
            </w:tcBorders>
            <w:shd w:val="clear" w:color="auto" w:fill="auto"/>
            <w:vAlign w:val="bottom"/>
          </w:tcPr>
          <w:p w14:paraId="45D0978A" w14:textId="5B1449D1" w:rsidR="00BB36F5" w:rsidRPr="00C935A5" w:rsidRDefault="00BB36F5" w:rsidP="00E63F8C">
            <w:pPr>
              <w:spacing w:before="40" w:after="20"/>
              <w:jc w:val="center"/>
              <w:rPr>
                <w:rFonts w:cs="Arial"/>
                <w:sz w:val="18"/>
                <w:szCs w:val="18"/>
              </w:rPr>
            </w:pPr>
            <w:r w:rsidRPr="00BB36F5">
              <w:rPr>
                <w:rFonts w:cs="Arial"/>
                <w:sz w:val="18"/>
                <w:szCs w:val="18"/>
              </w:rPr>
              <w:t>1.420</w:t>
            </w:r>
          </w:p>
        </w:tc>
      </w:tr>
      <w:tr w:rsidR="00BB36F5" w:rsidRPr="00BB36F5" w14:paraId="57BD94F2" w14:textId="77777777" w:rsidTr="00291710">
        <w:tc>
          <w:tcPr>
            <w:tcW w:w="2268" w:type="dxa"/>
            <w:tcBorders>
              <w:top w:val="nil"/>
              <w:left w:val="nil"/>
              <w:bottom w:val="nil"/>
              <w:right w:val="single" w:sz="18" w:space="0" w:color="AAB432"/>
            </w:tcBorders>
            <w:shd w:val="clear" w:color="auto" w:fill="auto"/>
            <w:vAlign w:val="center"/>
          </w:tcPr>
          <w:p w14:paraId="67DFD0D2"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shd w:val="clear" w:color="auto" w:fill="auto"/>
            <w:vAlign w:val="bottom"/>
          </w:tcPr>
          <w:p w14:paraId="105AE906" w14:textId="3460BDF4" w:rsidR="00BB36F5" w:rsidRPr="00C935A5" w:rsidRDefault="00BB36F5" w:rsidP="00E63F8C">
            <w:pPr>
              <w:spacing w:before="40" w:after="20"/>
              <w:jc w:val="center"/>
              <w:rPr>
                <w:rFonts w:cs="Arial"/>
                <w:sz w:val="18"/>
                <w:szCs w:val="18"/>
              </w:rPr>
            </w:pPr>
            <w:r w:rsidRPr="00BB36F5">
              <w:rPr>
                <w:rFonts w:cs="Arial"/>
                <w:sz w:val="18"/>
                <w:szCs w:val="18"/>
              </w:rPr>
              <w:t>0.904</w:t>
            </w:r>
          </w:p>
        </w:tc>
        <w:tc>
          <w:tcPr>
            <w:tcW w:w="1134" w:type="dxa"/>
            <w:tcBorders>
              <w:top w:val="nil"/>
              <w:left w:val="nil"/>
              <w:bottom w:val="nil"/>
              <w:right w:val="nil"/>
            </w:tcBorders>
            <w:shd w:val="clear" w:color="auto" w:fill="auto"/>
            <w:vAlign w:val="bottom"/>
          </w:tcPr>
          <w:p w14:paraId="0AAA51C4" w14:textId="7E640A1C"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vAlign w:val="bottom"/>
          </w:tcPr>
          <w:p w14:paraId="430F83BA" w14:textId="5EE4D785" w:rsidR="00BB36F5" w:rsidRPr="00C935A5" w:rsidRDefault="00BB36F5" w:rsidP="00E63F8C">
            <w:pPr>
              <w:spacing w:before="40" w:after="20"/>
              <w:jc w:val="center"/>
              <w:rPr>
                <w:rFonts w:cs="Arial"/>
                <w:sz w:val="18"/>
                <w:szCs w:val="18"/>
              </w:rPr>
            </w:pPr>
            <w:r w:rsidRPr="00BB36F5">
              <w:rPr>
                <w:rFonts w:cs="Arial"/>
                <w:sz w:val="18"/>
                <w:szCs w:val="18"/>
              </w:rPr>
              <w:t>0.891</w:t>
            </w:r>
          </w:p>
        </w:tc>
        <w:tc>
          <w:tcPr>
            <w:tcW w:w="1134" w:type="dxa"/>
            <w:tcBorders>
              <w:top w:val="nil"/>
              <w:left w:val="nil"/>
              <w:bottom w:val="nil"/>
              <w:right w:val="nil"/>
            </w:tcBorders>
            <w:vAlign w:val="bottom"/>
          </w:tcPr>
          <w:p w14:paraId="30EF9262" w14:textId="0C2CF332"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1134" w:type="dxa"/>
            <w:tcBorders>
              <w:top w:val="nil"/>
              <w:left w:val="nil"/>
              <w:bottom w:val="nil"/>
              <w:right w:val="nil"/>
            </w:tcBorders>
            <w:vAlign w:val="bottom"/>
          </w:tcPr>
          <w:p w14:paraId="453D40E6" w14:textId="337A6B87" w:rsidR="00BB36F5" w:rsidRPr="00C935A5" w:rsidRDefault="00BB36F5" w:rsidP="00E63F8C">
            <w:pPr>
              <w:spacing w:before="40" w:after="20"/>
              <w:jc w:val="center"/>
              <w:rPr>
                <w:rFonts w:cs="Arial"/>
                <w:sz w:val="18"/>
                <w:szCs w:val="18"/>
              </w:rPr>
            </w:pPr>
            <w:r w:rsidRPr="00BB36F5">
              <w:rPr>
                <w:rFonts w:cs="Arial"/>
                <w:sz w:val="18"/>
                <w:szCs w:val="18"/>
              </w:rPr>
              <w:t>0.880</w:t>
            </w:r>
          </w:p>
        </w:tc>
        <w:tc>
          <w:tcPr>
            <w:tcW w:w="1134" w:type="dxa"/>
            <w:tcBorders>
              <w:top w:val="nil"/>
              <w:left w:val="nil"/>
              <w:bottom w:val="nil"/>
              <w:right w:val="nil"/>
            </w:tcBorders>
            <w:shd w:val="clear" w:color="auto" w:fill="auto"/>
            <w:vAlign w:val="bottom"/>
          </w:tcPr>
          <w:p w14:paraId="59EF9896" w14:textId="7A7BF3E1" w:rsidR="00BB36F5" w:rsidRPr="00C935A5" w:rsidRDefault="00BB36F5" w:rsidP="00E63F8C">
            <w:pPr>
              <w:spacing w:before="40" w:after="20"/>
              <w:jc w:val="center"/>
              <w:rPr>
                <w:rFonts w:cs="Arial"/>
                <w:sz w:val="18"/>
                <w:szCs w:val="18"/>
              </w:rPr>
            </w:pPr>
            <w:r w:rsidRPr="00BB36F5">
              <w:rPr>
                <w:rFonts w:cs="Arial"/>
                <w:sz w:val="18"/>
                <w:szCs w:val="18"/>
              </w:rPr>
              <w:t>0.893</w:t>
            </w:r>
          </w:p>
        </w:tc>
      </w:tr>
      <w:tr w:rsidR="00BB36F5" w:rsidRPr="00BB36F5" w14:paraId="0A55998A" w14:textId="77777777" w:rsidTr="00291710">
        <w:tc>
          <w:tcPr>
            <w:tcW w:w="2268" w:type="dxa"/>
            <w:tcBorders>
              <w:top w:val="nil"/>
              <w:left w:val="nil"/>
              <w:bottom w:val="nil"/>
              <w:right w:val="single" w:sz="18" w:space="0" w:color="AAB432"/>
            </w:tcBorders>
            <w:shd w:val="clear" w:color="auto" w:fill="auto"/>
            <w:vAlign w:val="center"/>
          </w:tcPr>
          <w:p w14:paraId="1F07FBAE"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shd w:val="clear" w:color="auto" w:fill="auto"/>
            <w:vAlign w:val="bottom"/>
          </w:tcPr>
          <w:p w14:paraId="104F0E0B" w14:textId="0047F6C7" w:rsidR="00BB36F5" w:rsidRPr="00C935A5" w:rsidRDefault="00BB36F5" w:rsidP="00E63F8C">
            <w:pPr>
              <w:spacing w:before="40" w:after="20"/>
              <w:jc w:val="center"/>
              <w:rPr>
                <w:rFonts w:cs="Arial"/>
                <w:sz w:val="18"/>
                <w:szCs w:val="18"/>
              </w:rPr>
            </w:pPr>
            <w:r w:rsidRPr="00BB36F5">
              <w:rPr>
                <w:rFonts w:cs="Arial"/>
                <w:sz w:val="18"/>
                <w:szCs w:val="18"/>
              </w:rPr>
              <w:t>1.203</w:t>
            </w:r>
          </w:p>
        </w:tc>
        <w:tc>
          <w:tcPr>
            <w:tcW w:w="1134" w:type="dxa"/>
            <w:tcBorders>
              <w:top w:val="nil"/>
              <w:left w:val="nil"/>
              <w:bottom w:val="nil"/>
              <w:right w:val="nil"/>
            </w:tcBorders>
            <w:shd w:val="clear" w:color="auto" w:fill="auto"/>
            <w:vAlign w:val="bottom"/>
          </w:tcPr>
          <w:p w14:paraId="43DA6894" w14:textId="63D2E378" w:rsidR="00BB36F5" w:rsidRPr="00C935A5" w:rsidRDefault="00BB36F5" w:rsidP="00E63F8C">
            <w:pPr>
              <w:spacing w:before="40" w:after="20"/>
              <w:jc w:val="center"/>
              <w:rPr>
                <w:rFonts w:cs="Arial"/>
                <w:sz w:val="18"/>
                <w:szCs w:val="18"/>
              </w:rPr>
            </w:pPr>
            <w:r w:rsidRPr="00BB36F5">
              <w:rPr>
                <w:rFonts w:cs="Arial"/>
                <w:sz w:val="18"/>
                <w:szCs w:val="18"/>
              </w:rPr>
              <w:t>1.192</w:t>
            </w:r>
          </w:p>
        </w:tc>
        <w:tc>
          <w:tcPr>
            <w:tcW w:w="1134" w:type="dxa"/>
            <w:tcBorders>
              <w:top w:val="nil"/>
              <w:left w:val="nil"/>
              <w:bottom w:val="nil"/>
              <w:right w:val="nil"/>
            </w:tcBorders>
            <w:vAlign w:val="bottom"/>
          </w:tcPr>
          <w:p w14:paraId="2CEAD287" w14:textId="2C6D4EC2" w:rsidR="00BB36F5" w:rsidRPr="00C935A5" w:rsidRDefault="00BB36F5" w:rsidP="00E63F8C">
            <w:pPr>
              <w:spacing w:before="40" w:after="20"/>
              <w:jc w:val="center"/>
              <w:rPr>
                <w:rFonts w:cs="Arial"/>
                <w:sz w:val="18"/>
                <w:szCs w:val="18"/>
              </w:rPr>
            </w:pPr>
            <w:r w:rsidRPr="00BB36F5">
              <w:rPr>
                <w:rFonts w:cs="Arial"/>
                <w:sz w:val="18"/>
                <w:szCs w:val="18"/>
              </w:rPr>
              <w:t>1.186</w:t>
            </w:r>
          </w:p>
        </w:tc>
        <w:tc>
          <w:tcPr>
            <w:tcW w:w="1134" w:type="dxa"/>
            <w:tcBorders>
              <w:top w:val="nil"/>
              <w:left w:val="nil"/>
              <w:bottom w:val="nil"/>
              <w:right w:val="nil"/>
            </w:tcBorders>
            <w:vAlign w:val="bottom"/>
          </w:tcPr>
          <w:p w14:paraId="42E52CE5" w14:textId="78733A5F" w:rsidR="00BB36F5" w:rsidRPr="00C935A5" w:rsidRDefault="00BB36F5" w:rsidP="00E63F8C">
            <w:pPr>
              <w:spacing w:before="40" w:after="20"/>
              <w:jc w:val="center"/>
              <w:rPr>
                <w:rFonts w:cs="Arial"/>
                <w:sz w:val="18"/>
                <w:szCs w:val="18"/>
              </w:rPr>
            </w:pPr>
            <w:r w:rsidRPr="00BB36F5">
              <w:rPr>
                <w:rFonts w:cs="Arial"/>
                <w:sz w:val="18"/>
                <w:szCs w:val="18"/>
              </w:rPr>
              <w:t>1.199</w:t>
            </w:r>
          </w:p>
        </w:tc>
        <w:tc>
          <w:tcPr>
            <w:tcW w:w="1134" w:type="dxa"/>
            <w:tcBorders>
              <w:top w:val="nil"/>
              <w:left w:val="nil"/>
              <w:bottom w:val="nil"/>
              <w:right w:val="nil"/>
            </w:tcBorders>
            <w:vAlign w:val="bottom"/>
          </w:tcPr>
          <w:p w14:paraId="479B59F0" w14:textId="77933CCE" w:rsidR="00BB36F5" w:rsidRPr="00C935A5" w:rsidRDefault="00BB36F5" w:rsidP="00E63F8C">
            <w:pPr>
              <w:spacing w:before="40" w:after="20"/>
              <w:jc w:val="center"/>
              <w:rPr>
                <w:rFonts w:cs="Arial"/>
                <w:sz w:val="18"/>
                <w:szCs w:val="18"/>
              </w:rPr>
            </w:pPr>
            <w:r w:rsidRPr="00BB36F5">
              <w:rPr>
                <w:rFonts w:cs="Arial"/>
                <w:sz w:val="18"/>
                <w:szCs w:val="18"/>
              </w:rPr>
              <w:t>1.171</w:t>
            </w:r>
          </w:p>
        </w:tc>
        <w:tc>
          <w:tcPr>
            <w:tcW w:w="1134" w:type="dxa"/>
            <w:tcBorders>
              <w:top w:val="nil"/>
              <w:left w:val="nil"/>
              <w:bottom w:val="nil"/>
              <w:right w:val="nil"/>
            </w:tcBorders>
            <w:shd w:val="clear" w:color="auto" w:fill="auto"/>
            <w:vAlign w:val="bottom"/>
          </w:tcPr>
          <w:p w14:paraId="2DD61E4F" w14:textId="6690930F" w:rsidR="00BB36F5" w:rsidRPr="00C935A5" w:rsidRDefault="00BB36F5" w:rsidP="00E63F8C">
            <w:pPr>
              <w:spacing w:before="40" w:after="20"/>
              <w:jc w:val="center"/>
              <w:rPr>
                <w:rFonts w:cs="Arial"/>
                <w:sz w:val="18"/>
                <w:szCs w:val="18"/>
              </w:rPr>
            </w:pPr>
            <w:r w:rsidRPr="00BB36F5">
              <w:rPr>
                <w:rFonts w:cs="Arial"/>
                <w:sz w:val="18"/>
                <w:szCs w:val="18"/>
              </w:rPr>
              <w:t>1.188</w:t>
            </w:r>
          </w:p>
        </w:tc>
      </w:tr>
      <w:tr w:rsidR="00BB36F5" w:rsidRPr="00BB36F5" w14:paraId="24238BB1" w14:textId="77777777" w:rsidTr="00291710">
        <w:tc>
          <w:tcPr>
            <w:tcW w:w="2268" w:type="dxa"/>
            <w:tcBorders>
              <w:top w:val="nil"/>
              <w:left w:val="nil"/>
              <w:bottom w:val="nil"/>
              <w:right w:val="single" w:sz="18" w:space="0" w:color="AAB432"/>
            </w:tcBorders>
            <w:shd w:val="clear" w:color="auto" w:fill="auto"/>
            <w:vAlign w:val="center"/>
          </w:tcPr>
          <w:p w14:paraId="10EFF8A3"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shd w:val="clear" w:color="auto" w:fill="auto"/>
            <w:vAlign w:val="bottom"/>
          </w:tcPr>
          <w:p w14:paraId="61222CDA" w14:textId="536699C3"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771F8467" w14:textId="2225BC96"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0F276220" w14:textId="1CC08BCE"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08A79C71" w14:textId="21C011FD"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74EC1F18" w14:textId="607EDA92"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2171C1C6" w14:textId="7D93EDB3"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653F747F" w14:textId="77777777" w:rsidTr="00291710">
        <w:tc>
          <w:tcPr>
            <w:tcW w:w="2268" w:type="dxa"/>
            <w:tcBorders>
              <w:top w:val="nil"/>
              <w:left w:val="nil"/>
              <w:bottom w:val="nil"/>
              <w:right w:val="single" w:sz="18" w:space="0" w:color="AAB432"/>
            </w:tcBorders>
            <w:shd w:val="clear" w:color="auto" w:fill="auto"/>
            <w:vAlign w:val="center"/>
          </w:tcPr>
          <w:p w14:paraId="02B2D913"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shd w:val="clear" w:color="auto" w:fill="auto"/>
            <w:vAlign w:val="bottom"/>
          </w:tcPr>
          <w:p w14:paraId="223E643A" w14:textId="2F12E3FD"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4E97D2FF" w14:textId="02C13369"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31866DE2" w14:textId="48DDF618"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49405C82" w14:textId="0636E458"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0D324A80" w14:textId="02E2C47C"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5D60CA58" w14:textId="50988B95"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3A49AB5C" w14:textId="77777777" w:rsidTr="00291710">
        <w:tc>
          <w:tcPr>
            <w:tcW w:w="2268" w:type="dxa"/>
            <w:tcBorders>
              <w:top w:val="nil"/>
              <w:left w:val="nil"/>
              <w:bottom w:val="nil"/>
              <w:right w:val="single" w:sz="18" w:space="0" w:color="AAB432"/>
            </w:tcBorders>
            <w:shd w:val="clear" w:color="auto" w:fill="auto"/>
            <w:vAlign w:val="center"/>
          </w:tcPr>
          <w:p w14:paraId="4E6526DE"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199100B9" w14:textId="072FB85D"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6AD56629" w14:textId="4CC07B1C"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17BD3280" w14:textId="0F3FCB46"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6CE945F8" w14:textId="1D65F7B3"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504718DD" w14:textId="6BDC5B80"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5291B13F" w14:textId="7FAF36A8"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50D6FF84" w14:textId="77777777" w:rsidTr="00291710">
        <w:tc>
          <w:tcPr>
            <w:tcW w:w="2268" w:type="dxa"/>
            <w:tcBorders>
              <w:top w:val="nil"/>
              <w:left w:val="nil"/>
              <w:bottom w:val="nil"/>
              <w:right w:val="single" w:sz="18" w:space="0" w:color="AAB432"/>
            </w:tcBorders>
            <w:shd w:val="clear" w:color="auto" w:fill="auto"/>
            <w:vAlign w:val="center"/>
          </w:tcPr>
          <w:p w14:paraId="373FAA5C"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shd w:val="clear" w:color="auto" w:fill="auto"/>
            <w:vAlign w:val="bottom"/>
          </w:tcPr>
          <w:p w14:paraId="20775F45" w14:textId="7FD0C04A" w:rsidR="00BB36F5" w:rsidRPr="00C935A5" w:rsidRDefault="00BB36F5" w:rsidP="00E63F8C">
            <w:pPr>
              <w:spacing w:before="40" w:after="20"/>
              <w:jc w:val="center"/>
              <w:rPr>
                <w:rFonts w:cs="Arial"/>
                <w:sz w:val="18"/>
                <w:szCs w:val="18"/>
              </w:rPr>
            </w:pPr>
            <w:r w:rsidRPr="00BB36F5">
              <w:rPr>
                <w:rFonts w:cs="Arial"/>
                <w:sz w:val="18"/>
                <w:szCs w:val="18"/>
              </w:rPr>
              <w:t>1.188</w:t>
            </w:r>
          </w:p>
        </w:tc>
        <w:tc>
          <w:tcPr>
            <w:tcW w:w="1134" w:type="dxa"/>
            <w:tcBorders>
              <w:top w:val="nil"/>
              <w:left w:val="nil"/>
              <w:bottom w:val="nil"/>
              <w:right w:val="nil"/>
            </w:tcBorders>
            <w:shd w:val="clear" w:color="auto" w:fill="auto"/>
            <w:vAlign w:val="bottom"/>
          </w:tcPr>
          <w:p w14:paraId="1E8E975C" w14:textId="066DE16E" w:rsidR="00BB36F5" w:rsidRPr="00C935A5" w:rsidRDefault="00BB36F5" w:rsidP="00E63F8C">
            <w:pPr>
              <w:spacing w:before="40" w:after="20"/>
              <w:jc w:val="center"/>
              <w:rPr>
                <w:rFonts w:cs="Arial"/>
                <w:sz w:val="18"/>
                <w:szCs w:val="18"/>
              </w:rPr>
            </w:pPr>
            <w:r w:rsidRPr="00BB36F5">
              <w:rPr>
                <w:rFonts w:cs="Arial"/>
                <w:sz w:val="18"/>
                <w:szCs w:val="18"/>
              </w:rPr>
              <w:t>1.178</w:t>
            </w:r>
          </w:p>
        </w:tc>
        <w:tc>
          <w:tcPr>
            <w:tcW w:w="1134" w:type="dxa"/>
            <w:tcBorders>
              <w:top w:val="nil"/>
              <w:left w:val="nil"/>
              <w:bottom w:val="nil"/>
              <w:right w:val="nil"/>
            </w:tcBorders>
            <w:vAlign w:val="bottom"/>
          </w:tcPr>
          <w:p w14:paraId="5F516E3A" w14:textId="406DE6E4" w:rsidR="00BB36F5" w:rsidRPr="00C935A5" w:rsidRDefault="00BB36F5" w:rsidP="00E63F8C">
            <w:pPr>
              <w:spacing w:before="40" w:after="20"/>
              <w:jc w:val="center"/>
              <w:rPr>
                <w:rFonts w:cs="Arial"/>
                <w:sz w:val="18"/>
                <w:szCs w:val="18"/>
              </w:rPr>
            </w:pPr>
            <w:r w:rsidRPr="00BB36F5">
              <w:rPr>
                <w:rFonts w:cs="Arial"/>
                <w:sz w:val="18"/>
                <w:szCs w:val="18"/>
              </w:rPr>
              <w:t>1.172</w:t>
            </w:r>
          </w:p>
        </w:tc>
        <w:tc>
          <w:tcPr>
            <w:tcW w:w="1134" w:type="dxa"/>
            <w:tcBorders>
              <w:top w:val="nil"/>
              <w:left w:val="nil"/>
              <w:bottom w:val="nil"/>
              <w:right w:val="nil"/>
            </w:tcBorders>
            <w:vAlign w:val="bottom"/>
          </w:tcPr>
          <w:p w14:paraId="20335792" w14:textId="533F9FEE" w:rsidR="00BB36F5" w:rsidRPr="00C935A5" w:rsidRDefault="00BB36F5" w:rsidP="00E63F8C">
            <w:pPr>
              <w:spacing w:before="40" w:after="20"/>
              <w:jc w:val="center"/>
              <w:rPr>
                <w:rFonts w:cs="Arial"/>
                <w:sz w:val="18"/>
                <w:szCs w:val="18"/>
              </w:rPr>
            </w:pPr>
            <w:r w:rsidRPr="00BB36F5">
              <w:rPr>
                <w:rFonts w:cs="Arial"/>
                <w:sz w:val="18"/>
                <w:szCs w:val="18"/>
              </w:rPr>
              <w:t>1.185</w:t>
            </w:r>
          </w:p>
        </w:tc>
        <w:tc>
          <w:tcPr>
            <w:tcW w:w="1134" w:type="dxa"/>
            <w:tcBorders>
              <w:top w:val="nil"/>
              <w:left w:val="nil"/>
              <w:bottom w:val="nil"/>
              <w:right w:val="nil"/>
            </w:tcBorders>
            <w:vAlign w:val="bottom"/>
          </w:tcPr>
          <w:p w14:paraId="51FE7DB0" w14:textId="4AE744E7" w:rsidR="00BB36F5" w:rsidRPr="00C935A5" w:rsidRDefault="00BB36F5" w:rsidP="00E63F8C">
            <w:pPr>
              <w:spacing w:before="40" w:after="20"/>
              <w:jc w:val="center"/>
              <w:rPr>
                <w:rFonts w:cs="Arial"/>
                <w:sz w:val="18"/>
                <w:szCs w:val="18"/>
              </w:rPr>
            </w:pPr>
            <w:r w:rsidRPr="00BB36F5">
              <w:rPr>
                <w:rFonts w:cs="Arial"/>
                <w:sz w:val="18"/>
                <w:szCs w:val="18"/>
              </w:rPr>
              <w:t>1.157</w:t>
            </w:r>
          </w:p>
        </w:tc>
        <w:tc>
          <w:tcPr>
            <w:tcW w:w="1134" w:type="dxa"/>
            <w:tcBorders>
              <w:top w:val="nil"/>
              <w:left w:val="nil"/>
              <w:bottom w:val="nil"/>
              <w:right w:val="nil"/>
            </w:tcBorders>
            <w:shd w:val="clear" w:color="auto" w:fill="auto"/>
            <w:vAlign w:val="bottom"/>
          </w:tcPr>
          <w:p w14:paraId="2B28A1E1" w14:textId="254B2AC9" w:rsidR="00BB36F5" w:rsidRPr="00C935A5" w:rsidRDefault="00BB36F5" w:rsidP="00E63F8C">
            <w:pPr>
              <w:spacing w:before="40" w:after="20"/>
              <w:jc w:val="center"/>
              <w:rPr>
                <w:rFonts w:cs="Arial"/>
                <w:sz w:val="18"/>
                <w:szCs w:val="18"/>
              </w:rPr>
            </w:pPr>
            <w:r w:rsidRPr="00BB36F5">
              <w:rPr>
                <w:rFonts w:cs="Arial"/>
                <w:sz w:val="18"/>
                <w:szCs w:val="18"/>
              </w:rPr>
              <w:t>1.174</w:t>
            </w:r>
          </w:p>
        </w:tc>
      </w:tr>
      <w:tr w:rsidR="00BB36F5" w:rsidRPr="00BB36F5" w14:paraId="67C825DF" w14:textId="77777777" w:rsidTr="00291710">
        <w:tc>
          <w:tcPr>
            <w:tcW w:w="2268" w:type="dxa"/>
            <w:tcBorders>
              <w:top w:val="nil"/>
              <w:left w:val="nil"/>
              <w:bottom w:val="nil"/>
              <w:right w:val="single" w:sz="18" w:space="0" w:color="AAB432"/>
            </w:tcBorders>
            <w:shd w:val="clear" w:color="auto" w:fill="auto"/>
            <w:vAlign w:val="center"/>
          </w:tcPr>
          <w:p w14:paraId="63154F6E"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shd w:val="clear" w:color="auto" w:fill="auto"/>
            <w:vAlign w:val="bottom"/>
          </w:tcPr>
          <w:p w14:paraId="43951F0E" w14:textId="4FB524D4" w:rsidR="00BB36F5" w:rsidRPr="00C935A5" w:rsidRDefault="00BB36F5" w:rsidP="00E63F8C">
            <w:pPr>
              <w:spacing w:before="40" w:after="20"/>
              <w:jc w:val="center"/>
              <w:rPr>
                <w:rFonts w:cs="Arial"/>
                <w:sz w:val="18"/>
                <w:szCs w:val="18"/>
              </w:rPr>
            </w:pPr>
            <w:r w:rsidRPr="00BB36F5">
              <w:rPr>
                <w:rFonts w:cs="Arial"/>
                <w:sz w:val="18"/>
                <w:szCs w:val="18"/>
              </w:rPr>
              <w:t>1.285</w:t>
            </w:r>
          </w:p>
        </w:tc>
        <w:tc>
          <w:tcPr>
            <w:tcW w:w="1134" w:type="dxa"/>
            <w:tcBorders>
              <w:top w:val="nil"/>
              <w:left w:val="nil"/>
              <w:bottom w:val="nil"/>
              <w:right w:val="nil"/>
            </w:tcBorders>
            <w:shd w:val="clear" w:color="auto" w:fill="auto"/>
            <w:vAlign w:val="bottom"/>
          </w:tcPr>
          <w:p w14:paraId="4AD52BBC" w14:textId="7352C19D" w:rsidR="00BB36F5" w:rsidRPr="00C935A5" w:rsidRDefault="00BB36F5" w:rsidP="00E63F8C">
            <w:pPr>
              <w:spacing w:before="40" w:after="20"/>
              <w:jc w:val="center"/>
              <w:rPr>
                <w:rFonts w:cs="Arial"/>
                <w:sz w:val="18"/>
                <w:szCs w:val="18"/>
              </w:rPr>
            </w:pPr>
            <w:r w:rsidRPr="00BB36F5">
              <w:rPr>
                <w:rFonts w:cs="Arial"/>
                <w:sz w:val="18"/>
                <w:szCs w:val="18"/>
              </w:rPr>
              <w:t>1.274</w:t>
            </w:r>
          </w:p>
        </w:tc>
        <w:tc>
          <w:tcPr>
            <w:tcW w:w="1134" w:type="dxa"/>
            <w:tcBorders>
              <w:top w:val="nil"/>
              <w:left w:val="nil"/>
              <w:bottom w:val="nil"/>
              <w:right w:val="nil"/>
            </w:tcBorders>
            <w:vAlign w:val="bottom"/>
          </w:tcPr>
          <w:p w14:paraId="6EFBA85B" w14:textId="48DA93C1" w:rsidR="00BB36F5" w:rsidRPr="00C935A5" w:rsidRDefault="00BB36F5" w:rsidP="00E63F8C">
            <w:pPr>
              <w:spacing w:before="40" w:after="20"/>
              <w:jc w:val="center"/>
              <w:rPr>
                <w:rFonts w:cs="Arial"/>
                <w:sz w:val="18"/>
                <w:szCs w:val="18"/>
              </w:rPr>
            </w:pPr>
            <w:r w:rsidRPr="00BB36F5">
              <w:rPr>
                <w:rFonts w:cs="Arial"/>
                <w:sz w:val="18"/>
                <w:szCs w:val="18"/>
              </w:rPr>
              <w:t>1.267</w:t>
            </w:r>
          </w:p>
        </w:tc>
        <w:tc>
          <w:tcPr>
            <w:tcW w:w="1134" w:type="dxa"/>
            <w:tcBorders>
              <w:top w:val="nil"/>
              <w:left w:val="nil"/>
              <w:bottom w:val="nil"/>
              <w:right w:val="nil"/>
            </w:tcBorders>
            <w:vAlign w:val="bottom"/>
          </w:tcPr>
          <w:p w14:paraId="35461DAE" w14:textId="0463265D" w:rsidR="00BB36F5" w:rsidRPr="00C935A5" w:rsidRDefault="00BB36F5" w:rsidP="00E63F8C">
            <w:pPr>
              <w:spacing w:before="40" w:after="20"/>
              <w:jc w:val="center"/>
              <w:rPr>
                <w:rFonts w:cs="Arial"/>
                <w:sz w:val="18"/>
                <w:szCs w:val="18"/>
              </w:rPr>
            </w:pPr>
            <w:r w:rsidRPr="00BB36F5">
              <w:rPr>
                <w:rFonts w:cs="Arial"/>
                <w:sz w:val="18"/>
                <w:szCs w:val="18"/>
              </w:rPr>
              <w:t>1.282</w:t>
            </w:r>
          </w:p>
        </w:tc>
        <w:tc>
          <w:tcPr>
            <w:tcW w:w="1134" w:type="dxa"/>
            <w:tcBorders>
              <w:top w:val="nil"/>
              <w:left w:val="nil"/>
              <w:bottom w:val="nil"/>
              <w:right w:val="nil"/>
            </w:tcBorders>
            <w:vAlign w:val="bottom"/>
          </w:tcPr>
          <w:p w14:paraId="47769BD3" w14:textId="6AC369B1" w:rsidR="00BB36F5" w:rsidRPr="00C935A5" w:rsidRDefault="00BB36F5" w:rsidP="00E63F8C">
            <w:pPr>
              <w:spacing w:before="40" w:after="20"/>
              <w:jc w:val="center"/>
              <w:rPr>
                <w:rFonts w:cs="Arial"/>
                <w:sz w:val="18"/>
                <w:szCs w:val="18"/>
              </w:rPr>
            </w:pPr>
            <w:r w:rsidRPr="00BB36F5">
              <w:rPr>
                <w:rFonts w:cs="Arial"/>
                <w:sz w:val="18"/>
                <w:szCs w:val="18"/>
              </w:rPr>
              <w:t>1.252</w:t>
            </w:r>
          </w:p>
        </w:tc>
        <w:tc>
          <w:tcPr>
            <w:tcW w:w="1134" w:type="dxa"/>
            <w:tcBorders>
              <w:top w:val="nil"/>
              <w:left w:val="nil"/>
              <w:bottom w:val="nil"/>
              <w:right w:val="nil"/>
            </w:tcBorders>
            <w:shd w:val="clear" w:color="auto" w:fill="auto"/>
            <w:vAlign w:val="bottom"/>
          </w:tcPr>
          <w:p w14:paraId="2C44D5BB" w14:textId="65BA9612" w:rsidR="00BB36F5" w:rsidRPr="00C935A5" w:rsidRDefault="00BB36F5" w:rsidP="00E63F8C">
            <w:pPr>
              <w:spacing w:before="40" w:after="20"/>
              <w:jc w:val="center"/>
              <w:rPr>
                <w:rFonts w:cs="Arial"/>
                <w:sz w:val="18"/>
                <w:szCs w:val="18"/>
              </w:rPr>
            </w:pPr>
            <w:r w:rsidRPr="00BB36F5">
              <w:rPr>
                <w:rFonts w:cs="Arial"/>
                <w:sz w:val="18"/>
                <w:szCs w:val="18"/>
              </w:rPr>
              <w:t>1.270</w:t>
            </w:r>
          </w:p>
        </w:tc>
      </w:tr>
      <w:tr w:rsidR="00BB36F5" w:rsidRPr="00BB36F5" w14:paraId="7F5F1840" w14:textId="77777777" w:rsidTr="00291710">
        <w:tc>
          <w:tcPr>
            <w:tcW w:w="2268" w:type="dxa"/>
            <w:tcBorders>
              <w:top w:val="nil"/>
              <w:left w:val="nil"/>
              <w:bottom w:val="nil"/>
              <w:right w:val="single" w:sz="18" w:space="0" w:color="AAB432"/>
            </w:tcBorders>
            <w:shd w:val="clear" w:color="auto" w:fill="auto"/>
            <w:vAlign w:val="center"/>
          </w:tcPr>
          <w:p w14:paraId="0461CC09"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shd w:val="clear" w:color="auto" w:fill="auto"/>
            <w:vAlign w:val="bottom"/>
          </w:tcPr>
          <w:p w14:paraId="36DD1796" w14:textId="421C2A86" w:rsidR="00BB36F5" w:rsidRPr="00C935A5" w:rsidRDefault="00BB36F5" w:rsidP="00E63F8C">
            <w:pPr>
              <w:spacing w:before="40" w:after="20"/>
              <w:jc w:val="center"/>
              <w:rPr>
                <w:rFonts w:cs="Arial"/>
                <w:sz w:val="18"/>
                <w:szCs w:val="18"/>
              </w:rPr>
            </w:pPr>
            <w:r w:rsidRPr="00BB36F5">
              <w:rPr>
                <w:rFonts w:cs="Arial"/>
                <w:sz w:val="18"/>
                <w:szCs w:val="18"/>
              </w:rPr>
              <w:t>1.426</w:t>
            </w:r>
          </w:p>
        </w:tc>
        <w:tc>
          <w:tcPr>
            <w:tcW w:w="1134" w:type="dxa"/>
            <w:tcBorders>
              <w:top w:val="nil"/>
              <w:left w:val="nil"/>
              <w:bottom w:val="nil"/>
              <w:right w:val="nil"/>
            </w:tcBorders>
            <w:shd w:val="clear" w:color="auto" w:fill="auto"/>
            <w:vAlign w:val="bottom"/>
          </w:tcPr>
          <w:p w14:paraId="5ADEB6AC" w14:textId="4D98256E" w:rsidR="00BB36F5" w:rsidRPr="00C935A5" w:rsidRDefault="00BB36F5" w:rsidP="00E63F8C">
            <w:pPr>
              <w:spacing w:before="40" w:after="20"/>
              <w:jc w:val="center"/>
              <w:rPr>
                <w:rFonts w:cs="Arial"/>
                <w:sz w:val="18"/>
                <w:szCs w:val="18"/>
              </w:rPr>
            </w:pPr>
            <w:r w:rsidRPr="00BB36F5">
              <w:rPr>
                <w:rFonts w:cs="Arial"/>
                <w:sz w:val="18"/>
                <w:szCs w:val="18"/>
              </w:rPr>
              <w:t>1.414</w:t>
            </w:r>
          </w:p>
        </w:tc>
        <w:tc>
          <w:tcPr>
            <w:tcW w:w="1134" w:type="dxa"/>
            <w:tcBorders>
              <w:top w:val="nil"/>
              <w:left w:val="nil"/>
              <w:bottom w:val="nil"/>
              <w:right w:val="nil"/>
            </w:tcBorders>
            <w:vAlign w:val="bottom"/>
          </w:tcPr>
          <w:p w14:paraId="2D12D4E1" w14:textId="60E0C320" w:rsidR="00BB36F5" w:rsidRPr="00C935A5" w:rsidRDefault="00BB36F5" w:rsidP="00E63F8C">
            <w:pPr>
              <w:spacing w:before="40" w:after="20"/>
              <w:jc w:val="center"/>
              <w:rPr>
                <w:rFonts w:cs="Arial"/>
                <w:sz w:val="18"/>
                <w:szCs w:val="18"/>
              </w:rPr>
            </w:pPr>
            <w:r w:rsidRPr="00BB36F5">
              <w:rPr>
                <w:rFonts w:cs="Arial"/>
                <w:sz w:val="18"/>
                <w:szCs w:val="18"/>
              </w:rPr>
              <w:t>1.406</w:t>
            </w:r>
          </w:p>
        </w:tc>
        <w:tc>
          <w:tcPr>
            <w:tcW w:w="1134" w:type="dxa"/>
            <w:tcBorders>
              <w:top w:val="nil"/>
              <w:left w:val="nil"/>
              <w:bottom w:val="nil"/>
              <w:right w:val="nil"/>
            </w:tcBorders>
            <w:vAlign w:val="bottom"/>
          </w:tcPr>
          <w:p w14:paraId="79D0E2A6" w14:textId="29AA9E7C" w:rsidR="00BB36F5" w:rsidRPr="00C935A5" w:rsidRDefault="00BB36F5" w:rsidP="00E63F8C">
            <w:pPr>
              <w:spacing w:before="40" w:after="20"/>
              <w:jc w:val="center"/>
              <w:rPr>
                <w:rFonts w:cs="Arial"/>
                <w:sz w:val="18"/>
                <w:szCs w:val="18"/>
              </w:rPr>
            </w:pPr>
            <w:r w:rsidRPr="00BB36F5">
              <w:rPr>
                <w:rFonts w:cs="Arial"/>
                <w:sz w:val="18"/>
                <w:szCs w:val="18"/>
              </w:rPr>
              <w:t>1.422</w:t>
            </w:r>
          </w:p>
        </w:tc>
        <w:tc>
          <w:tcPr>
            <w:tcW w:w="1134" w:type="dxa"/>
            <w:tcBorders>
              <w:top w:val="nil"/>
              <w:left w:val="nil"/>
              <w:bottom w:val="nil"/>
              <w:right w:val="nil"/>
            </w:tcBorders>
            <w:vAlign w:val="bottom"/>
          </w:tcPr>
          <w:p w14:paraId="467D80E6" w14:textId="118EB831" w:rsidR="00BB36F5" w:rsidRPr="00C935A5" w:rsidRDefault="00BB36F5" w:rsidP="00E63F8C">
            <w:pPr>
              <w:spacing w:before="40" w:after="20"/>
              <w:jc w:val="center"/>
              <w:rPr>
                <w:rFonts w:cs="Arial"/>
                <w:sz w:val="18"/>
                <w:szCs w:val="18"/>
              </w:rPr>
            </w:pPr>
            <w:r w:rsidRPr="00BB36F5">
              <w:rPr>
                <w:rFonts w:cs="Arial"/>
                <w:sz w:val="18"/>
                <w:szCs w:val="18"/>
              </w:rPr>
              <w:t>1.389</w:t>
            </w:r>
          </w:p>
        </w:tc>
        <w:tc>
          <w:tcPr>
            <w:tcW w:w="1134" w:type="dxa"/>
            <w:tcBorders>
              <w:top w:val="nil"/>
              <w:left w:val="nil"/>
              <w:bottom w:val="nil"/>
              <w:right w:val="nil"/>
            </w:tcBorders>
            <w:shd w:val="clear" w:color="auto" w:fill="auto"/>
            <w:vAlign w:val="bottom"/>
          </w:tcPr>
          <w:p w14:paraId="57C6C421" w14:textId="2B3CEBAC" w:rsidR="00BB36F5" w:rsidRPr="00C935A5" w:rsidRDefault="00BB36F5" w:rsidP="00E63F8C">
            <w:pPr>
              <w:spacing w:before="40" w:after="20"/>
              <w:jc w:val="center"/>
              <w:rPr>
                <w:rFonts w:cs="Arial"/>
                <w:sz w:val="18"/>
                <w:szCs w:val="18"/>
              </w:rPr>
            </w:pPr>
            <w:r w:rsidRPr="00BB36F5">
              <w:rPr>
                <w:rFonts w:cs="Arial"/>
                <w:sz w:val="18"/>
                <w:szCs w:val="18"/>
              </w:rPr>
              <w:t>1.409</w:t>
            </w:r>
          </w:p>
        </w:tc>
      </w:tr>
      <w:tr w:rsidR="00BB36F5" w:rsidRPr="00BB36F5" w14:paraId="1B90F24D" w14:textId="77777777" w:rsidTr="00291710">
        <w:tc>
          <w:tcPr>
            <w:tcW w:w="2268" w:type="dxa"/>
            <w:tcBorders>
              <w:top w:val="nil"/>
              <w:left w:val="nil"/>
              <w:bottom w:val="nil"/>
              <w:right w:val="single" w:sz="18" w:space="0" w:color="AAB432"/>
            </w:tcBorders>
            <w:shd w:val="clear" w:color="auto" w:fill="auto"/>
            <w:vAlign w:val="center"/>
          </w:tcPr>
          <w:p w14:paraId="7E324F86"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shd w:val="clear" w:color="auto" w:fill="auto"/>
            <w:vAlign w:val="bottom"/>
          </w:tcPr>
          <w:p w14:paraId="6B21C6AE" w14:textId="5B29DDFB" w:rsidR="00BB36F5" w:rsidRPr="00C935A5" w:rsidRDefault="00BB36F5" w:rsidP="00E63F8C">
            <w:pPr>
              <w:spacing w:before="40" w:after="20"/>
              <w:jc w:val="center"/>
              <w:rPr>
                <w:rFonts w:cs="Arial"/>
                <w:sz w:val="18"/>
                <w:szCs w:val="18"/>
              </w:rPr>
            </w:pPr>
            <w:r w:rsidRPr="00BB36F5">
              <w:rPr>
                <w:rFonts w:cs="Arial"/>
                <w:sz w:val="18"/>
                <w:szCs w:val="18"/>
              </w:rPr>
              <w:t>1.531</w:t>
            </w:r>
          </w:p>
        </w:tc>
        <w:tc>
          <w:tcPr>
            <w:tcW w:w="1134" w:type="dxa"/>
            <w:tcBorders>
              <w:top w:val="nil"/>
              <w:left w:val="nil"/>
              <w:bottom w:val="nil"/>
              <w:right w:val="nil"/>
            </w:tcBorders>
            <w:shd w:val="clear" w:color="auto" w:fill="auto"/>
            <w:vAlign w:val="bottom"/>
          </w:tcPr>
          <w:p w14:paraId="09CFFCEC" w14:textId="7035BE5F" w:rsidR="00BB36F5" w:rsidRPr="00C935A5" w:rsidRDefault="00BB36F5" w:rsidP="00E63F8C">
            <w:pPr>
              <w:spacing w:before="40" w:after="20"/>
              <w:jc w:val="center"/>
              <w:rPr>
                <w:rFonts w:cs="Arial"/>
                <w:sz w:val="18"/>
                <w:szCs w:val="18"/>
              </w:rPr>
            </w:pPr>
            <w:r w:rsidRPr="00BB36F5">
              <w:rPr>
                <w:rFonts w:cs="Arial"/>
                <w:sz w:val="18"/>
                <w:szCs w:val="18"/>
              </w:rPr>
              <w:t>1.518</w:t>
            </w:r>
          </w:p>
        </w:tc>
        <w:tc>
          <w:tcPr>
            <w:tcW w:w="1134" w:type="dxa"/>
            <w:tcBorders>
              <w:top w:val="nil"/>
              <w:left w:val="nil"/>
              <w:bottom w:val="nil"/>
              <w:right w:val="nil"/>
            </w:tcBorders>
            <w:vAlign w:val="bottom"/>
          </w:tcPr>
          <w:p w14:paraId="0B269905" w14:textId="58D53AB2" w:rsidR="00BB36F5" w:rsidRPr="00C935A5" w:rsidRDefault="00BB36F5" w:rsidP="00E63F8C">
            <w:pPr>
              <w:spacing w:before="40" w:after="20"/>
              <w:jc w:val="center"/>
              <w:rPr>
                <w:rFonts w:cs="Arial"/>
                <w:sz w:val="18"/>
                <w:szCs w:val="18"/>
              </w:rPr>
            </w:pPr>
            <w:r w:rsidRPr="00BB36F5">
              <w:rPr>
                <w:rFonts w:cs="Arial"/>
                <w:sz w:val="18"/>
                <w:szCs w:val="18"/>
              </w:rPr>
              <w:t>1.510</w:t>
            </w:r>
          </w:p>
        </w:tc>
        <w:tc>
          <w:tcPr>
            <w:tcW w:w="1134" w:type="dxa"/>
            <w:tcBorders>
              <w:top w:val="nil"/>
              <w:left w:val="nil"/>
              <w:bottom w:val="nil"/>
              <w:right w:val="nil"/>
            </w:tcBorders>
            <w:vAlign w:val="bottom"/>
          </w:tcPr>
          <w:p w14:paraId="12291187" w14:textId="0739A5FE" w:rsidR="00BB36F5" w:rsidRPr="00C935A5" w:rsidRDefault="00BB36F5" w:rsidP="00E63F8C">
            <w:pPr>
              <w:spacing w:before="40" w:after="20"/>
              <w:jc w:val="center"/>
              <w:rPr>
                <w:rFonts w:cs="Arial"/>
                <w:sz w:val="18"/>
                <w:szCs w:val="18"/>
              </w:rPr>
            </w:pPr>
            <w:r w:rsidRPr="00BB36F5">
              <w:rPr>
                <w:rFonts w:cs="Arial"/>
                <w:sz w:val="18"/>
                <w:szCs w:val="18"/>
              </w:rPr>
              <w:t>1.527</w:t>
            </w:r>
          </w:p>
        </w:tc>
        <w:tc>
          <w:tcPr>
            <w:tcW w:w="1134" w:type="dxa"/>
            <w:tcBorders>
              <w:top w:val="nil"/>
              <w:left w:val="nil"/>
              <w:bottom w:val="nil"/>
              <w:right w:val="nil"/>
            </w:tcBorders>
            <w:vAlign w:val="bottom"/>
          </w:tcPr>
          <w:p w14:paraId="62C8F988" w14:textId="49A1C742" w:rsidR="00BB36F5" w:rsidRPr="00C935A5" w:rsidRDefault="00BB36F5" w:rsidP="00E63F8C">
            <w:pPr>
              <w:spacing w:before="40" w:after="20"/>
              <w:jc w:val="center"/>
              <w:rPr>
                <w:rFonts w:cs="Arial"/>
                <w:sz w:val="18"/>
                <w:szCs w:val="18"/>
              </w:rPr>
            </w:pPr>
            <w:r w:rsidRPr="00BB36F5">
              <w:rPr>
                <w:rFonts w:cs="Arial"/>
                <w:sz w:val="18"/>
                <w:szCs w:val="18"/>
              </w:rPr>
              <w:t>1.491</w:t>
            </w:r>
          </w:p>
        </w:tc>
        <w:tc>
          <w:tcPr>
            <w:tcW w:w="1134" w:type="dxa"/>
            <w:tcBorders>
              <w:top w:val="nil"/>
              <w:left w:val="nil"/>
              <w:bottom w:val="nil"/>
              <w:right w:val="nil"/>
            </w:tcBorders>
            <w:shd w:val="clear" w:color="auto" w:fill="auto"/>
            <w:vAlign w:val="bottom"/>
          </w:tcPr>
          <w:p w14:paraId="5319B065" w14:textId="5E65FB7A" w:rsidR="00BB36F5" w:rsidRPr="00C935A5" w:rsidRDefault="00BB36F5" w:rsidP="00E63F8C">
            <w:pPr>
              <w:spacing w:before="40" w:after="20"/>
              <w:jc w:val="center"/>
              <w:rPr>
                <w:rFonts w:cs="Arial"/>
                <w:sz w:val="18"/>
                <w:szCs w:val="18"/>
              </w:rPr>
            </w:pPr>
            <w:r w:rsidRPr="00BB36F5">
              <w:rPr>
                <w:rFonts w:cs="Arial"/>
                <w:sz w:val="18"/>
                <w:szCs w:val="18"/>
              </w:rPr>
              <w:t>1.513</w:t>
            </w:r>
          </w:p>
        </w:tc>
      </w:tr>
      <w:tr w:rsidR="00BB36F5" w:rsidRPr="00BB36F5" w14:paraId="75888FA3" w14:textId="77777777" w:rsidTr="00291710">
        <w:tc>
          <w:tcPr>
            <w:tcW w:w="2268" w:type="dxa"/>
            <w:tcBorders>
              <w:top w:val="nil"/>
              <w:left w:val="nil"/>
              <w:bottom w:val="nil"/>
              <w:right w:val="single" w:sz="18" w:space="0" w:color="AAB432"/>
            </w:tcBorders>
            <w:shd w:val="clear" w:color="auto" w:fill="auto"/>
            <w:vAlign w:val="center"/>
          </w:tcPr>
          <w:p w14:paraId="22AC451F"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shd w:val="clear" w:color="auto" w:fill="auto"/>
            <w:vAlign w:val="bottom"/>
          </w:tcPr>
          <w:p w14:paraId="45E4853C" w14:textId="096D629F"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6AD839DE" w14:textId="446D256F"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0430E925" w14:textId="2A41EB97"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1C33AF1F" w14:textId="3DF7D8A5"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636CEEB4" w14:textId="683F1525"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650E6D6B" w14:textId="571B1929"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1B992AF5" w14:textId="77777777" w:rsidTr="00291710">
        <w:tc>
          <w:tcPr>
            <w:tcW w:w="2268" w:type="dxa"/>
            <w:tcBorders>
              <w:top w:val="nil"/>
              <w:left w:val="nil"/>
              <w:bottom w:val="nil"/>
              <w:right w:val="single" w:sz="18" w:space="0" w:color="AAB432"/>
            </w:tcBorders>
            <w:shd w:val="clear" w:color="auto" w:fill="auto"/>
            <w:vAlign w:val="center"/>
          </w:tcPr>
          <w:p w14:paraId="12FB6464"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shd w:val="clear" w:color="auto" w:fill="auto"/>
            <w:vAlign w:val="bottom"/>
          </w:tcPr>
          <w:p w14:paraId="514713B0" w14:textId="45A1293D"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2ECB2C18" w14:textId="52B7DFDA"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43675070" w14:textId="73138E1A"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61DA5CFE" w14:textId="503F6877"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6D85A99C" w14:textId="2B978229"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3BC8A61B" w14:textId="6E692C11"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389DB2D6" w14:textId="77777777" w:rsidTr="00291710">
        <w:tc>
          <w:tcPr>
            <w:tcW w:w="2268" w:type="dxa"/>
            <w:tcBorders>
              <w:top w:val="nil"/>
              <w:left w:val="nil"/>
              <w:bottom w:val="nil"/>
              <w:right w:val="single" w:sz="18" w:space="0" w:color="AAB432"/>
            </w:tcBorders>
            <w:shd w:val="clear" w:color="auto" w:fill="auto"/>
            <w:vAlign w:val="center"/>
          </w:tcPr>
          <w:p w14:paraId="5E11C7FA"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shd w:val="clear" w:color="auto" w:fill="auto"/>
            <w:vAlign w:val="bottom"/>
          </w:tcPr>
          <w:p w14:paraId="6B31ACE4" w14:textId="53CC8BD3" w:rsidR="00BB36F5" w:rsidRPr="00C935A5" w:rsidRDefault="00BB36F5" w:rsidP="00E63F8C">
            <w:pPr>
              <w:spacing w:before="40" w:after="20"/>
              <w:jc w:val="center"/>
              <w:rPr>
                <w:rFonts w:cs="Arial"/>
                <w:sz w:val="18"/>
                <w:szCs w:val="18"/>
              </w:rPr>
            </w:pPr>
            <w:r w:rsidRPr="00BB36F5">
              <w:rPr>
                <w:rFonts w:cs="Arial"/>
                <w:sz w:val="18"/>
                <w:szCs w:val="18"/>
              </w:rPr>
              <w:t>1.378</w:t>
            </w:r>
          </w:p>
        </w:tc>
        <w:tc>
          <w:tcPr>
            <w:tcW w:w="1134" w:type="dxa"/>
            <w:tcBorders>
              <w:top w:val="nil"/>
              <w:left w:val="nil"/>
              <w:bottom w:val="nil"/>
              <w:right w:val="nil"/>
            </w:tcBorders>
            <w:shd w:val="clear" w:color="auto" w:fill="auto"/>
            <w:vAlign w:val="bottom"/>
          </w:tcPr>
          <w:p w14:paraId="6BC29652" w14:textId="691CFD09" w:rsidR="00BB36F5" w:rsidRPr="00C935A5" w:rsidRDefault="00BB36F5" w:rsidP="00E63F8C">
            <w:pPr>
              <w:spacing w:before="40" w:after="20"/>
              <w:jc w:val="center"/>
              <w:rPr>
                <w:rFonts w:cs="Arial"/>
                <w:sz w:val="18"/>
                <w:szCs w:val="18"/>
              </w:rPr>
            </w:pPr>
            <w:r w:rsidRPr="00BB36F5">
              <w:rPr>
                <w:rFonts w:cs="Arial"/>
                <w:sz w:val="18"/>
                <w:szCs w:val="18"/>
              </w:rPr>
              <w:t>1.366</w:t>
            </w:r>
          </w:p>
        </w:tc>
        <w:tc>
          <w:tcPr>
            <w:tcW w:w="1134" w:type="dxa"/>
            <w:tcBorders>
              <w:top w:val="nil"/>
              <w:left w:val="nil"/>
              <w:bottom w:val="nil"/>
              <w:right w:val="nil"/>
            </w:tcBorders>
            <w:vAlign w:val="bottom"/>
          </w:tcPr>
          <w:p w14:paraId="230DAC6B" w14:textId="182424E1" w:rsidR="00BB36F5" w:rsidRPr="00C935A5" w:rsidRDefault="00BB36F5" w:rsidP="00E63F8C">
            <w:pPr>
              <w:spacing w:before="40" w:after="20"/>
              <w:jc w:val="center"/>
              <w:rPr>
                <w:rFonts w:cs="Arial"/>
                <w:sz w:val="18"/>
                <w:szCs w:val="18"/>
              </w:rPr>
            </w:pPr>
            <w:r w:rsidRPr="00BB36F5">
              <w:rPr>
                <w:rFonts w:cs="Arial"/>
                <w:sz w:val="18"/>
                <w:szCs w:val="18"/>
              </w:rPr>
              <w:t>1.359</w:t>
            </w:r>
          </w:p>
        </w:tc>
        <w:tc>
          <w:tcPr>
            <w:tcW w:w="1134" w:type="dxa"/>
            <w:tcBorders>
              <w:top w:val="nil"/>
              <w:left w:val="nil"/>
              <w:bottom w:val="nil"/>
              <w:right w:val="nil"/>
            </w:tcBorders>
            <w:vAlign w:val="bottom"/>
          </w:tcPr>
          <w:p w14:paraId="3DD4D83A" w14:textId="3DA780B7" w:rsidR="00BB36F5" w:rsidRPr="00C935A5" w:rsidRDefault="00BB36F5" w:rsidP="00E63F8C">
            <w:pPr>
              <w:spacing w:before="40" w:after="20"/>
              <w:jc w:val="center"/>
              <w:rPr>
                <w:rFonts w:cs="Arial"/>
                <w:sz w:val="18"/>
                <w:szCs w:val="18"/>
              </w:rPr>
            </w:pPr>
            <w:r w:rsidRPr="00BB36F5">
              <w:rPr>
                <w:rFonts w:cs="Arial"/>
                <w:sz w:val="18"/>
                <w:szCs w:val="18"/>
              </w:rPr>
              <w:t>1.374</w:t>
            </w:r>
          </w:p>
        </w:tc>
        <w:tc>
          <w:tcPr>
            <w:tcW w:w="1134" w:type="dxa"/>
            <w:tcBorders>
              <w:top w:val="nil"/>
              <w:left w:val="nil"/>
              <w:bottom w:val="nil"/>
              <w:right w:val="nil"/>
            </w:tcBorders>
            <w:vAlign w:val="bottom"/>
          </w:tcPr>
          <w:p w14:paraId="5E9C5C9C" w14:textId="5E01B010" w:rsidR="00BB36F5" w:rsidRPr="00C935A5" w:rsidRDefault="00BB36F5" w:rsidP="00E63F8C">
            <w:pPr>
              <w:spacing w:before="40" w:after="20"/>
              <w:jc w:val="center"/>
              <w:rPr>
                <w:rFonts w:cs="Arial"/>
                <w:sz w:val="18"/>
                <w:szCs w:val="18"/>
              </w:rPr>
            </w:pPr>
            <w:r w:rsidRPr="00BB36F5">
              <w:rPr>
                <w:rFonts w:cs="Arial"/>
                <w:sz w:val="18"/>
                <w:szCs w:val="18"/>
              </w:rPr>
              <w:t>1.342</w:t>
            </w:r>
          </w:p>
        </w:tc>
        <w:tc>
          <w:tcPr>
            <w:tcW w:w="1134" w:type="dxa"/>
            <w:tcBorders>
              <w:top w:val="nil"/>
              <w:left w:val="nil"/>
              <w:bottom w:val="nil"/>
              <w:right w:val="nil"/>
            </w:tcBorders>
            <w:shd w:val="clear" w:color="auto" w:fill="auto"/>
            <w:vAlign w:val="bottom"/>
          </w:tcPr>
          <w:p w14:paraId="2F99C169" w14:textId="01CC4FE0" w:rsidR="00BB36F5" w:rsidRPr="00C935A5" w:rsidRDefault="00BB36F5" w:rsidP="00E63F8C">
            <w:pPr>
              <w:spacing w:before="40" w:after="20"/>
              <w:jc w:val="center"/>
              <w:rPr>
                <w:rFonts w:cs="Arial"/>
                <w:sz w:val="18"/>
                <w:szCs w:val="18"/>
              </w:rPr>
            </w:pPr>
            <w:r w:rsidRPr="00BB36F5">
              <w:rPr>
                <w:rFonts w:cs="Arial"/>
                <w:sz w:val="18"/>
                <w:szCs w:val="18"/>
              </w:rPr>
              <w:t>1.361</w:t>
            </w:r>
          </w:p>
        </w:tc>
      </w:tr>
      <w:tr w:rsidR="00BB36F5" w:rsidRPr="00BB36F5" w14:paraId="5B42B01F" w14:textId="77777777" w:rsidTr="00291710">
        <w:tc>
          <w:tcPr>
            <w:tcW w:w="2268" w:type="dxa"/>
            <w:tcBorders>
              <w:top w:val="nil"/>
              <w:left w:val="nil"/>
              <w:bottom w:val="nil"/>
              <w:right w:val="single" w:sz="18" w:space="0" w:color="AAB432"/>
            </w:tcBorders>
            <w:shd w:val="clear" w:color="auto" w:fill="auto"/>
            <w:vAlign w:val="center"/>
          </w:tcPr>
          <w:p w14:paraId="14E27F7B"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shd w:val="clear" w:color="auto" w:fill="auto"/>
            <w:vAlign w:val="bottom"/>
          </w:tcPr>
          <w:p w14:paraId="50414CF4" w14:textId="1620F3BC"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7431FA1D" w14:textId="09331EFC"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3C5523B2" w14:textId="0938700F"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7CDACD64" w14:textId="552FA000"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29473291" w14:textId="1F1A14D1"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2B6BA26B" w14:textId="469D5038"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2D5C5741" w14:textId="77777777" w:rsidTr="00291710">
        <w:tc>
          <w:tcPr>
            <w:tcW w:w="2268" w:type="dxa"/>
            <w:tcBorders>
              <w:top w:val="nil"/>
              <w:left w:val="nil"/>
              <w:bottom w:val="nil"/>
              <w:right w:val="single" w:sz="18" w:space="0" w:color="AAB432"/>
            </w:tcBorders>
            <w:shd w:val="clear" w:color="auto" w:fill="auto"/>
            <w:vAlign w:val="center"/>
          </w:tcPr>
          <w:p w14:paraId="286B7984"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shd w:val="clear" w:color="auto" w:fill="auto"/>
            <w:vAlign w:val="bottom"/>
          </w:tcPr>
          <w:p w14:paraId="3E219824" w14:textId="1C1B5A53" w:rsidR="00BB36F5" w:rsidRPr="00C935A5" w:rsidRDefault="00BB36F5" w:rsidP="00E63F8C">
            <w:pPr>
              <w:spacing w:before="40" w:after="20"/>
              <w:jc w:val="center"/>
              <w:rPr>
                <w:rFonts w:cs="Arial"/>
                <w:sz w:val="18"/>
                <w:szCs w:val="18"/>
              </w:rPr>
            </w:pPr>
            <w:r w:rsidRPr="00BB36F5">
              <w:rPr>
                <w:rFonts w:cs="Arial"/>
                <w:sz w:val="18"/>
                <w:szCs w:val="18"/>
              </w:rPr>
              <w:t>1.099</w:t>
            </w:r>
          </w:p>
        </w:tc>
        <w:tc>
          <w:tcPr>
            <w:tcW w:w="1134" w:type="dxa"/>
            <w:tcBorders>
              <w:top w:val="nil"/>
              <w:left w:val="nil"/>
              <w:bottom w:val="nil"/>
              <w:right w:val="nil"/>
            </w:tcBorders>
            <w:shd w:val="clear" w:color="auto" w:fill="auto"/>
            <w:vAlign w:val="bottom"/>
          </w:tcPr>
          <w:p w14:paraId="29D67917" w14:textId="6064DDCB" w:rsidR="00BB36F5" w:rsidRPr="00C935A5" w:rsidRDefault="00BB36F5" w:rsidP="00E63F8C">
            <w:pPr>
              <w:spacing w:before="40" w:after="20"/>
              <w:jc w:val="center"/>
              <w:rPr>
                <w:rFonts w:cs="Arial"/>
                <w:sz w:val="18"/>
                <w:szCs w:val="18"/>
              </w:rPr>
            </w:pPr>
            <w:r w:rsidRPr="00BB36F5">
              <w:rPr>
                <w:rFonts w:cs="Arial"/>
                <w:sz w:val="18"/>
                <w:szCs w:val="18"/>
              </w:rPr>
              <w:t>1.089</w:t>
            </w:r>
          </w:p>
        </w:tc>
        <w:tc>
          <w:tcPr>
            <w:tcW w:w="1134" w:type="dxa"/>
            <w:tcBorders>
              <w:top w:val="nil"/>
              <w:left w:val="nil"/>
              <w:bottom w:val="nil"/>
              <w:right w:val="nil"/>
            </w:tcBorders>
            <w:vAlign w:val="bottom"/>
          </w:tcPr>
          <w:p w14:paraId="23F0434B" w14:textId="189DA511"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134" w:type="dxa"/>
            <w:tcBorders>
              <w:top w:val="nil"/>
              <w:left w:val="nil"/>
              <w:bottom w:val="nil"/>
              <w:right w:val="nil"/>
            </w:tcBorders>
            <w:vAlign w:val="bottom"/>
          </w:tcPr>
          <w:p w14:paraId="1D67F04B" w14:textId="72D23B5D" w:rsidR="00BB36F5" w:rsidRPr="00C935A5" w:rsidRDefault="00BB36F5" w:rsidP="00E63F8C">
            <w:pPr>
              <w:spacing w:before="40" w:after="20"/>
              <w:jc w:val="center"/>
              <w:rPr>
                <w:rFonts w:cs="Arial"/>
                <w:sz w:val="18"/>
                <w:szCs w:val="18"/>
              </w:rPr>
            </w:pPr>
            <w:r w:rsidRPr="00BB36F5">
              <w:rPr>
                <w:rFonts w:cs="Arial"/>
                <w:sz w:val="18"/>
                <w:szCs w:val="18"/>
              </w:rPr>
              <w:t>1.096</w:t>
            </w:r>
          </w:p>
        </w:tc>
        <w:tc>
          <w:tcPr>
            <w:tcW w:w="1134" w:type="dxa"/>
            <w:tcBorders>
              <w:top w:val="nil"/>
              <w:left w:val="nil"/>
              <w:bottom w:val="nil"/>
              <w:right w:val="nil"/>
            </w:tcBorders>
            <w:vAlign w:val="bottom"/>
          </w:tcPr>
          <w:p w14:paraId="53526937" w14:textId="063C55DA" w:rsidR="00BB36F5" w:rsidRPr="00C935A5" w:rsidRDefault="00BB36F5" w:rsidP="00E63F8C">
            <w:pPr>
              <w:spacing w:before="40" w:after="20"/>
              <w:jc w:val="center"/>
              <w:rPr>
                <w:rFonts w:cs="Arial"/>
                <w:sz w:val="18"/>
                <w:szCs w:val="18"/>
              </w:rPr>
            </w:pPr>
            <w:r w:rsidRPr="00BB36F5">
              <w:rPr>
                <w:rFonts w:cs="Arial"/>
                <w:sz w:val="18"/>
                <w:szCs w:val="18"/>
              </w:rPr>
              <w:t>1.070</w:t>
            </w:r>
          </w:p>
        </w:tc>
        <w:tc>
          <w:tcPr>
            <w:tcW w:w="1134" w:type="dxa"/>
            <w:tcBorders>
              <w:top w:val="nil"/>
              <w:left w:val="nil"/>
              <w:bottom w:val="nil"/>
              <w:right w:val="nil"/>
            </w:tcBorders>
            <w:shd w:val="clear" w:color="auto" w:fill="auto"/>
            <w:vAlign w:val="bottom"/>
          </w:tcPr>
          <w:p w14:paraId="1B9B3C13" w14:textId="53B6316F" w:rsidR="00BB36F5" w:rsidRPr="00C935A5" w:rsidRDefault="00BB36F5" w:rsidP="00E63F8C">
            <w:pPr>
              <w:spacing w:before="40" w:after="20"/>
              <w:jc w:val="center"/>
              <w:rPr>
                <w:rFonts w:cs="Arial"/>
                <w:sz w:val="18"/>
                <w:szCs w:val="18"/>
              </w:rPr>
            </w:pPr>
            <w:r w:rsidRPr="00BB36F5">
              <w:rPr>
                <w:rFonts w:cs="Arial"/>
                <w:sz w:val="18"/>
                <w:szCs w:val="18"/>
              </w:rPr>
              <w:t>1.085</w:t>
            </w:r>
          </w:p>
        </w:tc>
      </w:tr>
      <w:tr w:rsidR="00BB36F5" w:rsidRPr="00BB36F5" w14:paraId="68AA8AB8" w14:textId="77777777" w:rsidTr="00291710">
        <w:tc>
          <w:tcPr>
            <w:tcW w:w="2268" w:type="dxa"/>
            <w:tcBorders>
              <w:top w:val="nil"/>
              <w:left w:val="nil"/>
              <w:bottom w:val="nil"/>
              <w:right w:val="single" w:sz="18" w:space="0" w:color="AAB432"/>
            </w:tcBorders>
            <w:shd w:val="clear" w:color="auto" w:fill="auto"/>
            <w:vAlign w:val="center"/>
          </w:tcPr>
          <w:p w14:paraId="4A8C34DA"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shd w:val="clear" w:color="auto" w:fill="auto"/>
            <w:vAlign w:val="bottom"/>
          </w:tcPr>
          <w:p w14:paraId="7FD459AC" w14:textId="0F9353BB" w:rsidR="00BB36F5" w:rsidRPr="00C935A5" w:rsidRDefault="00BB36F5" w:rsidP="00E63F8C">
            <w:pPr>
              <w:spacing w:before="40" w:after="20"/>
              <w:jc w:val="center"/>
              <w:rPr>
                <w:rFonts w:cs="Arial"/>
                <w:sz w:val="18"/>
                <w:szCs w:val="18"/>
              </w:rPr>
            </w:pPr>
            <w:r w:rsidRPr="00BB36F5">
              <w:rPr>
                <w:rFonts w:cs="Arial"/>
                <w:sz w:val="18"/>
                <w:szCs w:val="18"/>
              </w:rPr>
              <w:t>1.054</w:t>
            </w:r>
          </w:p>
        </w:tc>
        <w:tc>
          <w:tcPr>
            <w:tcW w:w="1134" w:type="dxa"/>
            <w:tcBorders>
              <w:top w:val="nil"/>
              <w:left w:val="nil"/>
              <w:bottom w:val="nil"/>
              <w:right w:val="nil"/>
            </w:tcBorders>
            <w:shd w:val="clear" w:color="auto" w:fill="auto"/>
            <w:vAlign w:val="bottom"/>
          </w:tcPr>
          <w:p w14:paraId="10810A75" w14:textId="21FFEFB2"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134" w:type="dxa"/>
            <w:tcBorders>
              <w:top w:val="nil"/>
              <w:left w:val="nil"/>
              <w:bottom w:val="nil"/>
              <w:right w:val="nil"/>
            </w:tcBorders>
            <w:vAlign w:val="bottom"/>
          </w:tcPr>
          <w:p w14:paraId="417ADE6E" w14:textId="729B536E"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1134" w:type="dxa"/>
            <w:tcBorders>
              <w:top w:val="nil"/>
              <w:left w:val="nil"/>
              <w:bottom w:val="nil"/>
              <w:right w:val="nil"/>
            </w:tcBorders>
            <w:vAlign w:val="bottom"/>
          </w:tcPr>
          <w:p w14:paraId="67177EE8" w14:textId="4BDCA603"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1134" w:type="dxa"/>
            <w:tcBorders>
              <w:top w:val="nil"/>
              <w:left w:val="nil"/>
              <w:bottom w:val="nil"/>
              <w:right w:val="nil"/>
            </w:tcBorders>
            <w:vAlign w:val="bottom"/>
          </w:tcPr>
          <w:p w14:paraId="21B3F715" w14:textId="6AD98F17"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1134" w:type="dxa"/>
            <w:tcBorders>
              <w:top w:val="nil"/>
              <w:left w:val="nil"/>
              <w:bottom w:val="nil"/>
              <w:right w:val="nil"/>
            </w:tcBorders>
            <w:shd w:val="clear" w:color="auto" w:fill="auto"/>
            <w:vAlign w:val="bottom"/>
          </w:tcPr>
          <w:p w14:paraId="101AA14C" w14:textId="37534291" w:rsidR="00BB36F5" w:rsidRPr="00C935A5" w:rsidRDefault="00BB36F5" w:rsidP="00E63F8C">
            <w:pPr>
              <w:spacing w:before="40" w:after="20"/>
              <w:jc w:val="center"/>
              <w:rPr>
                <w:rFonts w:cs="Arial"/>
                <w:sz w:val="18"/>
                <w:szCs w:val="18"/>
              </w:rPr>
            </w:pPr>
            <w:r w:rsidRPr="00BB36F5">
              <w:rPr>
                <w:rFonts w:cs="Arial"/>
                <w:sz w:val="18"/>
                <w:szCs w:val="18"/>
              </w:rPr>
              <w:t>1.041</w:t>
            </w:r>
          </w:p>
        </w:tc>
      </w:tr>
      <w:tr w:rsidR="00BB36F5" w:rsidRPr="00BB36F5" w14:paraId="7DF9ADD2" w14:textId="77777777" w:rsidTr="00291710">
        <w:tc>
          <w:tcPr>
            <w:tcW w:w="2268" w:type="dxa"/>
            <w:tcBorders>
              <w:top w:val="nil"/>
              <w:left w:val="nil"/>
              <w:bottom w:val="nil"/>
              <w:right w:val="single" w:sz="18" w:space="0" w:color="AAB432"/>
            </w:tcBorders>
            <w:shd w:val="clear" w:color="auto" w:fill="auto"/>
            <w:vAlign w:val="center"/>
          </w:tcPr>
          <w:p w14:paraId="719891D4"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shd w:val="clear" w:color="auto" w:fill="auto"/>
            <w:vAlign w:val="bottom"/>
          </w:tcPr>
          <w:p w14:paraId="051F5BD1" w14:textId="102D8D05" w:rsidR="00BB36F5" w:rsidRPr="00C935A5" w:rsidRDefault="00BB36F5" w:rsidP="00E63F8C">
            <w:pPr>
              <w:spacing w:before="40" w:after="20"/>
              <w:jc w:val="center"/>
              <w:rPr>
                <w:rFonts w:cs="Arial"/>
                <w:sz w:val="18"/>
                <w:szCs w:val="18"/>
              </w:rPr>
            </w:pPr>
            <w:r w:rsidRPr="00BB36F5">
              <w:rPr>
                <w:rFonts w:cs="Arial"/>
                <w:sz w:val="18"/>
                <w:szCs w:val="18"/>
              </w:rPr>
              <w:t>1.430</w:t>
            </w:r>
          </w:p>
        </w:tc>
        <w:tc>
          <w:tcPr>
            <w:tcW w:w="1134" w:type="dxa"/>
            <w:tcBorders>
              <w:top w:val="nil"/>
              <w:left w:val="nil"/>
              <w:bottom w:val="nil"/>
              <w:right w:val="nil"/>
            </w:tcBorders>
            <w:shd w:val="clear" w:color="auto" w:fill="auto"/>
            <w:vAlign w:val="bottom"/>
          </w:tcPr>
          <w:p w14:paraId="1F1226B0" w14:textId="3E87B236" w:rsidR="00BB36F5" w:rsidRPr="00C935A5" w:rsidRDefault="00BB36F5" w:rsidP="00E63F8C">
            <w:pPr>
              <w:spacing w:before="40" w:after="20"/>
              <w:jc w:val="center"/>
              <w:rPr>
                <w:rFonts w:cs="Arial"/>
                <w:sz w:val="18"/>
                <w:szCs w:val="18"/>
              </w:rPr>
            </w:pPr>
            <w:r w:rsidRPr="00BB36F5">
              <w:rPr>
                <w:rFonts w:cs="Arial"/>
                <w:sz w:val="18"/>
                <w:szCs w:val="18"/>
              </w:rPr>
              <w:t>1.418</w:t>
            </w:r>
          </w:p>
        </w:tc>
        <w:tc>
          <w:tcPr>
            <w:tcW w:w="1134" w:type="dxa"/>
            <w:tcBorders>
              <w:top w:val="nil"/>
              <w:left w:val="nil"/>
              <w:bottom w:val="nil"/>
              <w:right w:val="nil"/>
            </w:tcBorders>
            <w:vAlign w:val="bottom"/>
          </w:tcPr>
          <w:p w14:paraId="1662E58A" w14:textId="76CCA0B3" w:rsidR="00BB36F5" w:rsidRPr="00C935A5" w:rsidRDefault="00BB36F5" w:rsidP="00E63F8C">
            <w:pPr>
              <w:spacing w:before="40" w:after="20"/>
              <w:jc w:val="center"/>
              <w:rPr>
                <w:rFonts w:cs="Arial"/>
                <w:sz w:val="18"/>
                <w:szCs w:val="18"/>
              </w:rPr>
            </w:pPr>
            <w:r w:rsidRPr="00BB36F5">
              <w:rPr>
                <w:rFonts w:cs="Arial"/>
                <w:sz w:val="18"/>
                <w:szCs w:val="18"/>
              </w:rPr>
              <w:t>1.410</w:t>
            </w:r>
          </w:p>
        </w:tc>
        <w:tc>
          <w:tcPr>
            <w:tcW w:w="1134" w:type="dxa"/>
            <w:tcBorders>
              <w:top w:val="nil"/>
              <w:left w:val="nil"/>
              <w:bottom w:val="nil"/>
              <w:right w:val="nil"/>
            </w:tcBorders>
            <w:vAlign w:val="bottom"/>
          </w:tcPr>
          <w:p w14:paraId="5AF5EC27" w14:textId="233DE020" w:rsidR="00BB36F5" w:rsidRPr="00C935A5" w:rsidRDefault="00BB36F5" w:rsidP="00E63F8C">
            <w:pPr>
              <w:spacing w:before="40" w:after="20"/>
              <w:jc w:val="center"/>
              <w:rPr>
                <w:rFonts w:cs="Arial"/>
                <w:sz w:val="18"/>
                <w:szCs w:val="18"/>
              </w:rPr>
            </w:pPr>
            <w:r w:rsidRPr="00BB36F5">
              <w:rPr>
                <w:rFonts w:cs="Arial"/>
                <w:sz w:val="18"/>
                <w:szCs w:val="18"/>
              </w:rPr>
              <w:t>1.427</w:t>
            </w:r>
          </w:p>
        </w:tc>
        <w:tc>
          <w:tcPr>
            <w:tcW w:w="1134" w:type="dxa"/>
            <w:tcBorders>
              <w:top w:val="nil"/>
              <w:left w:val="nil"/>
              <w:bottom w:val="nil"/>
              <w:right w:val="nil"/>
            </w:tcBorders>
            <w:vAlign w:val="bottom"/>
          </w:tcPr>
          <w:p w14:paraId="6B0C8A10" w14:textId="17CBF116" w:rsidR="00BB36F5" w:rsidRPr="00C935A5" w:rsidRDefault="00BB36F5" w:rsidP="00E63F8C">
            <w:pPr>
              <w:spacing w:before="40" w:after="20"/>
              <w:jc w:val="center"/>
              <w:rPr>
                <w:rFonts w:cs="Arial"/>
                <w:sz w:val="18"/>
                <w:szCs w:val="18"/>
              </w:rPr>
            </w:pPr>
            <w:r w:rsidRPr="00BB36F5">
              <w:rPr>
                <w:rFonts w:cs="Arial"/>
                <w:sz w:val="18"/>
                <w:szCs w:val="18"/>
              </w:rPr>
              <w:t>1.393</w:t>
            </w:r>
          </w:p>
        </w:tc>
        <w:tc>
          <w:tcPr>
            <w:tcW w:w="1134" w:type="dxa"/>
            <w:tcBorders>
              <w:top w:val="nil"/>
              <w:left w:val="nil"/>
              <w:bottom w:val="nil"/>
              <w:right w:val="nil"/>
            </w:tcBorders>
            <w:shd w:val="clear" w:color="auto" w:fill="auto"/>
            <w:vAlign w:val="bottom"/>
          </w:tcPr>
          <w:p w14:paraId="5B198B16" w14:textId="05EC9B15" w:rsidR="00BB36F5" w:rsidRPr="00C935A5" w:rsidRDefault="00BB36F5" w:rsidP="00E63F8C">
            <w:pPr>
              <w:spacing w:before="40" w:after="20"/>
              <w:jc w:val="center"/>
              <w:rPr>
                <w:rFonts w:cs="Arial"/>
                <w:sz w:val="18"/>
                <w:szCs w:val="18"/>
              </w:rPr>
            </w:pPr>
            <w:r w:rsidRPr="00BB36F5">
              <w:rPr>
                <w:rFonts w:cs="Arial"/>
                <w:sz w:val="18"/>
                <w:szCs w:val="18"/>
              </w:rPr>
              <w:t>1.413</w:t>
            </w:r>
          </w:p>
        </w:tc>
      </w:tr>
      <w:tr w:rsidR="00BB36F5" w:rsidRPr="00BB36F5" w14:paraId="078ED9D6" w14:textId="77777777" w:rsidTr="00291710">
        <w:tc>
          <w:tcPr>
            <w:tcW w:w="2268" w:type="dxa"/>
            <w:tcBorders>
              <w:top w:val="nil"/>
              <w:left w:val="nil"/>
              <w:bottom w:val="nil"/>
              <w:right w:val="single" w:sz="18" w:space="0" w:color="AAB432"/>
            </w:tcBorders>
            <w:shd w:val="clear" w:color="auto" w:fill="auto"/>
            <w:vAlign w:val="center"/>
          </w:tcPr>
          <w:p w14:paraId="6E8E4187"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shd w:val="clear" w:color="auto" w:fill="auto"/>
            <w:vAlign w:val="bottom"/>
          </w:tcPr>
          <w:p w14:paraId="6274DC24" w14:textId="6106300C" w:rsidR="00BB36F5" w:rsidRPr="00C935A5" w:rsidRDefault="00BB36F5" w:rsidP="00E63F8C">
            <w:pPr>
              <w:spacing w:before="40" w:after="20"/>
              <w:jc w:val="center"/>
              <w:rPr>
                <w:rFonts w:cs="Arial"/>
                <w:sz w:val="18"/>
                <w:szCs w:val="18"/>
              </w:rPr>
            </w:pPr>
            <w:r w:rsidRPr="00BB36F5">
              <w:rPr>
                <w:rFonts w:cs="Arial"/>
                <w:sz w:val="18"/>
                <w:szCs w:val="18"/>
              </w:rPr>
              <w:t>1.582</w:t>
            </w:r>
          </w:p>
        </w:tc>
        <w:tc>
          <w:tcPr>
            <w:tcW w:w="1134" w:type="dxa"/>
            <w:tcBorders>
              <w:top w:val="nil"/>
              <w:left w:val="nil"/>
              <w:bottom w:val="nil"/>
              <w:right w:val="nil"/>
            </w:tcBorders>
            <w:shd w:val="clear" w:color="auto" w:fill="auto"/>
            <w:vAlign w:val="bottom"/>
          </w:tcPr>
          <w:p w14:paraId="382E33E9" w14:textId="456E17C6" w:rsidR="00BB36F5" w:rsidRPr="00C935A5" w:rsidRDefault="00BB36F5" w:rsidP="00E63F8C">
            <w:pPr>
              <w:spacing w:before="40" w:after="20"/>
              <w:jc w:val="center"/>
              <w:rPr>
                <w:rFonts w:cs="Arial"/>
                <w:sz w:val="18"/>
                <w:szCs w:val="18"/>
              </w:rPr>
            </w:pPr>
            <w:r w:rsidRPr="00BB36F5">
              <w:rPr>
                <w:rFonts w:cs="Arial"/>
                <w:sz w:val="18"/>
                <w:szCs w:val="18"/>
              </w:rPr>
              <w:t>1.568</w:t>
            </w:r>
          </w:p>
        </w:tc>
        <w:tc>
          <w:tcPr>
            <w:tcW w:w="1134" w:type="dxa"/>
            <w:tcBorders>
              <w:top w:val="nil"/>
              <w:left w:val="nil"/>
              <w:bottom w:val="nil"/>
              <w:right w:val="nil"/>
            </w:tcBorders>
            <w:vAlign w:val="bottom"/>
          </w:tcPr>
          <w:p w14:paraId="5F8A3B86" w14:textId="2B92D17C" w:rsidR="00BB36F5" w:rsidRPr="00C935A5" w:rsidRDefault="00BB36F5" w:rsidP="00E63F8C">
            <w:pPr>
              <w:spacing w:before="40" w:after="20"/>
              <w:jc w:val="center"/>
              <w:rPr>
                <w:rFonts w:cs="Arial"/>
                <w:sz w:val="18"/>
                <w:szCs w:val="18"/>
              </w:rPr>
            </w:pPr>
            <w:r w:rsidRPr="00BB36F5">
              <w:rPr>
                <w:rFonts w:cs="Arial"/>
                <w:sz w:val="18"/>
                <w:szCs w:val="18"/>
              </w:rPr>
              <w:t>1.560</w:t>
            </w:r>
          </w:p>
        </w:tc>
        <w:tc>
          <w:tcPr>
            <w:tcW w:w="1134" w:type="dxa"/>
            <w:tcBorders>
              <w:top w:val="nil"/>
              <w:left w:val="nil"/>
              <w:bottom w:val="nil"/>
              <w:right w:val="nil"/>
            </w:tcBorders>
            <w:vAlign w:val="bottom"/>
          </w:tcPr>
          <w:p w14:paraId="4802F877" w14:textId="3A7B519F" w:rsidR="00BB36F5" w:rsidRPr="00C935A5" w:rsidRDefault="00BB36F5" w:rsidP="00E63F8C">
            <w:pPr>
              <w:spacing w:before="40" w:after="20"/>
              <w:jc w:val="center"/>
              <w:rPr>
                <w:rFonts w:cs="Arial"/>
                <w:sz w:val="18"/>
                <w:szCs w:val="18"/>
              </w:rPr>
            </w:pPr>
            <w:r w:rsidRPr="00BB36F5">
              <w:rPr>
                <w:rFonts w:cs="Arial"/>
                <w:sz w:val="18"/>
                <w:szCs w:val="18"/>
              </w:rPr>
              <w:t>1.578</w:t>
            </w:r>
          </w:p>
        </w:tc>
        <w:tc>
          <w:tcPr>
            <w:tcW w:w="1134" w:type="dxa"/>
            <w:tcBorders>
              <w:top w:val="nil"/>
              <w:left w:val="nil"/>
              <w:bottom w:val="nil"/>
              <w:right w:val="nil"/>
            </w:tcBorders>
            <w:vAlign w:val="bottom"/>
          </w:tcPr>
          <w:p w14:paraId="551A6144" w14:textId="27F716DB" w:rsidR="00BB36F5" w:rsidRPr="00C935A5" w:rsidRDefault="00BB36F5" w:rsidP="00E63F8C">
            <w:pPr>
              <w:spacing w:before="40" w:after="20"/>
              <w:jc w:val="center"/>
              <w:rPr>
                <w:rFonts w:cs="Arial"/>
                <w:sz w:val="18"/>
                <w:szCs w:val="18"/>
              </w:rPr>
            </w:pPr>
            <w:r w:rsidRPr="00BB36F5">
              <w:rPr>
                <w:rFonts w:cs="Arial"/>
                <w:sz w:val="18"/>
                <w:szCs w:val="18"/>
              </w:rPr>
              <w:t>1.541</w:t>
            </w:r>
          </w:p>
        </w:tc>
        <w:tc>
          <w:tcPr>
            <w:tcW w:w="1134" w:type="dxa"/>
            <w:tcBorders>
              <w:top w:val="nil"/>
              <w:left w:val="nil"/>
              <w:bottom w:val="nil"/>
              <w:right w:val="nil"/>
            </w:tcBorders>
            <w:shd w:val="clear" w:color="auto" w:fill="auto"/>
            <w:vAlign w:val="bottom"/>
          </w:tcPr>
          <w:p w14:paraId="70124285" w14:textId="4D349E15" w:rsidR="00BB36F5" w:rsidRPr="00C935A5" w:rsidRDefault="00BB36F5" w:rsidP="00E63F8C">
            <w:pPr>
              <w:spacing w:before="40" w:after="20"/>
              <w:jc w:val="center"/>
              <w:rPr>
                <w:rFonts w:cs="Arial"/>
                <w:sz w:val="18"/>
                <w:szCs w:val="18"/>
              </w:rPr>
            </w:pPr>
            <w:r w:rsidRPr="00BB36F5">
              <w:rPr>
                <w:rFonts w:cs="Arial"/>
                <w:sz w:val="18"/>
                <w:szCs w:val="18"/>
              </w:rPr>
              <w:t>1.563</w:t>
            </w:r>
          </w:p>
        </w:tc>
      </w:tr>
      <w:tr w:rsidR="00BB36F5" w:rsidRPr="00BB36F5" w14:paraId="169160A3" w14:textId="77777777" w:rsidTr="00291710">
        <w:tc>
          <w:tcPr>
            <w:tcW w:w="2268" w:type="dxa"/>
            <w:tcBorders>
              <w:top w:val="nil"/>
              <w:left w:val="nil"/>
              <w:bottom w:val="nil"/>
              <w:right w:val="single" w:sz="18" w:space="0" w:color="AAB432"/>
            </w:tcBorders>
            <w:shd w:val="clear" w:color="auto" w:fill="auto"/>
            <w:vAlign w:val="center"/>
          </w:tcPr>
          <w:p w14:paraId="0E47A16A"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shd w:val="clear" w:color="auto" w:fill="auto"/>
            <w:vAlign w:val="bottom"/>
          </w:tcPr>
          <w:p w14:paraId="6D081B99" w14:textId="76A17340"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134" w:type="dxa"/>
            <w:tcBorders>
              <w:top w:val="nil"/>
              <w:left w:val="nil"/>
              <w:bottom w:val="nil"/>
              <w:right w:val="nil"/>
            </w:tcBorders>
            <w:shd w:val="clear" w:color="auto" w:fill="auto"/>
            <w:vAlign w:val="bottom"/>
          </w:tcPr>
          <w:p w14:paraId="6B17B058" w14:textId="2ACF6679"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1134" w:type="dxa"/>
            <w:tcBorders>
              <w:top w:val="nil"/>
              <w:left w:val="nil"/>
              <w:bottom w:val="nil"/>
              <w:right w:val="nil"/>
            </w:tcBorders>
            <w:vAlign w:val="bottom"/>
          </w:tcPr>
          <w:p w14:paraId="06D5123D" w14:textId="719AEC1F"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1134" w:type="dxa"/>
            <w:tcBorders>
              <w:top w:val="nil"/>
              <w:left w:val="nil"/>
              <w:bottom w:val="nil"/>
              <w:right w:val="nil"/>
            </w:tcBorders>
            <w:vAlign w:val="bottom"/>
          </w:tcPr>
          <w:p w14:paraId="455F9D70" w14:textId="5F615BFE"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1134" w:type="dxa"/>
            <w:tcBorders>
              <w:top w:val="nil"/>
              <w:left w:val="nil"/>
              <w:bottom w:val="nil"/>
              <w:right w:val="nil"/>
            </w:tcBorders>
            <w:vAlign w:val="bottom"/>
          </w:tcPr>
          <w:p w14:paraId="372961C9" w14:textId="35130D7E"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134" w:type="dxa"/>
            <w:tcBorders>
              <w:top w:val="nil"/>
              <w:left w:val="nil"/>
              <w:bottom w:val="nil"/>
              <w:right w:val="nil"/>
            </w:tcBorders>
            <w:shd w:val="clear" w:color="auto" w:fill="auto"/>
            <w:vAlign w:val="bottom"/>
          </w:tcPr>
          <w:p w14:paraId="49993BA1" w14:textId="36F97C08" w:rsidR="00BB36F5" w:rsidRPr="00C935A5" w:rsidRDefault="00BB36F5" w:rsidP="00E63F8C">
            <w:pPr>
              <w:spacing w:before="40" w:after="20"/>
              <w:jc w:val="center"/>
              <w:rPr>
                <w:rFonts w:cs="Arial"/>
                <w:sz w:val="18"/>
                <w:szCs w:val="18"/>
              </w:rPr>
            </w:pPr>
            <w:r w:rsidRPr="00BB36F5">
              <w:rPr>
                <w:rFonts w:cs="Arial"/>
                <w:sz w:val="18"/>
                <w:szCs w:val="18"/>
              </w:rPr>
              <w:t>0.912</w:t>
            </w:r>
          </w:p>
        </w:tc>
      </w:tr>
      <w:tr w:rsidR="00BB36F5" w:rsidRPr="00BB36F5" w14:paraId="2E446238" w14:textId="77777777" w:rsidTr="00291710">
        <w:tc>
          <w:tcPr>
            <w:tcW w:w="2268" w:type="dxa"/>
            <w:tcBorders>
              <w:top w:val="nil"/>
              <w:left w:val="nil"/>
              <w:bottom w:val="nil"/>
              <w:right w:val="single" w:sz="18" w:space="0" w:color="AAB432"/>
            </w:tcBorders>
            <w:shd w:val="clear" w:color="auto" w:fill="auto"/>
            <w:vAlign w:val="center"/>
          </w:tcPr>
          <w:p w14:paraId="62351C30"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shd w:val="clear" w:color="auto" w:fill="auto"/>
            <w:vAlign w:val="bottom"/>
          </w:tcPr>
          <w:p w14:paraId="2A874883" w14:textId="1C180FE8" w:rsidR="00BB36F5" w:rsidRPr="00C935A5" w:rsidRDefault="00BB36F5" w:rsidP="00E63F8C">
            <w:pPr>
              <w:spacing w:before="40" w:after="20"/>
              <w:jc w:val="center"/>
              <w:rPr>
                <w:rFonts w:cs="Arial"/>
                <w:sz w:val="18"/>
                <w:szCs w:val="18"/>
              </w:rPr>
            </w:pPr>
            <w:r w:rsidRPr="00BB36F5">
              <w:rPr>
                <w:rFonts w:cs="Arial"/>
                <w:sz w:val="18"/>
                <w:szCs w:val="18"/>
              </w:rPr>
              <w:t>1.436</w:t>
            </w:r>
          </w:p>
        </w:tc>
        <w:tc>
          <w:tcPr>
            <w:tcW w:w="1134" w:type="dxa"/>
            <w:tcBorders>
              <w:top w:val="nil"/>
              <w:left w:val="nil"/>
              <w:bottom w:val="nil"/>
              <w:right w:val="nil"/>
            </w:tcBorders>
            <w:shd w:val="clear" w:color="auto" w:fill="auto"/>
            <w:vAlign w:val="bottom"/>
          </w:tcPr>
          <w:p w14:paraId="22F592B9" w14:textId="6226F851" w:rsidR="00BB36F5" w:rsidRPr="00C935A5" w:rsidRDefault="00BB36F5" w:rsidP="00E63F8C">
            <w:pPr>
              <w:spacing w:before="40" w:after="20"/>
              <w:jc w:val="center"/>
              <w:rPr>
                <w:rFonts w:cs="Arial"/>
                <w:sz w:val="18"/>
                <w:szCs w:val="18"/>
              </w:rPr>
            </w:pPr>
            <w:r w:rsidRPr="00BB36F5">
              <w:rPr>
                <w:rFonts w:cs="Arial"/>
                <w:sz w:val="18"/>
                <w:szCs w:val="18"/>
              </w:rPr>
              <w:t>1.424</w:t>
            </w:r>
          </w:p>
        </w:tc>
        <w:tc>
          <w:tcPr>
            <w:tcW w:w="1134" w:type="dxa"/>
            <w:tcBorders>
              <w:top w:val="nil"/>
              <w:left w:val="nil"/>
              <w:bottom w:val="nil"/>
              <w:right w:val="nil"/>
            </w:tcBorders>
            <w:vAlign w:val="bottom"/>
          </w:tcPr>
          <w:p w14:paraId="420A8179" w14:textId="0C112EBE" w:rsidR="00BB36F5" w:rsidRPr="00C935A5" w:rsidRDefault="00BB36F5" w:rsidP="00E63F8C">
            <w:pPr>
              <w:spacing w:before="40" w:after="20"/>
              <w:jc w:val="center"/>
              <w:rPr>
                <w:rFonts w:cs="Arial"/>
                <w:sz w:val="18"/>
                <w:szCs w:val="18"/>
              </w:rPr>
            </w:pPr>
            <w:r w:rsidRPr="00BB36F5">
              <w:rPr>
                <w:rFonts w:cs="Arial"/>
                <w:sz w:val="18"/>
                <w:szCs w:val="18"/>
              </w:rPr>
              <w:t>1.416</w:t>
            </w:r>
          </w:p>
        </w:tc>
        <w:tc>
          <w:tcPr>
            <w:tcW w:w="1134" w:type="dxa"/>
            <w:tcBorders>
              <w:top w:val="nil"/>
              <w:left w:val="nil"/>
              <w:bottom w:val="nil"/>
              <w:right w:val="nil"/>
            </w:tcBorders>
            <w:vAlign w:val="bottom"/>
          </w:tcPr>
          <w:p w14:paraId="0BCCB8A7" w14:textId="0A3AF768" w:rsidR="00BB36F5" w:rsidRPr="00C935A5" w:rsidRDefault="00BB36F5" w:rsidP="00E63F8C">
            <w:pPr>
              <w:spacing w:before="40" w:after="20"/>
              <w:jc w:val="center"/>
              <w:rPr>
                <w:rFonts w:cs="Arial"/>
                <w:sz w:val="18"/>
                <w:szCs w:val="18"/>
              </w:rPr>
            </w:pPr>
            <w:r w:rsidRPr="00BB36F5">
              <w:rPr>
                <w:rFonts w:cs="Arial"/>
                <w:sz w:val="18"/>
                <w:szCs w:val="18"/>
              </w:rPr>
              <w:t>1.432</w:t>
            </w:r>
          </w:p>
        </w:tc>
        <w:tc>
          <w:tcPr>
            <w:tcW w:w="1134" w:type="dxa"/>
            <w:tcBorders>
              <w:top w:val="nil"/>
              <w:left w:val="nil"/>
              <w:bottom w:val="nil"/>
              <w:right w:val="nil"/>
            </w:tcBorders>
            <w:vAlign w:val="bottom"/>
          </w:tcPr>
          <w:p w14:paraId="2815D6A0" w14:textId="13321618" w:rsidR="00BB36F5" w:rsidRPr="00C935A5" w:rsidRDefault="00BB36F5" w:rsidP="00E63F8C">
            <w:pPr>
              <w:spacing w:before="40" w:after="20"/>
              <w:jc w:val="center"/>
              <w:rPr>
                <w:rFonts w:cs="Arial"/>
                <w:sz w:val="18"/>
                <w:szCs w:val="18"/>
              </w:rPr>
            </w:pPr>
            <w:r w:rsidRPr="00BB36F5">
              <w:rPr>
                <w:rFonts w:cs="Arial"/>
                <w:sz w:val="18"/>
                <w:szCs w:val="18"/>
              </w:rPr>
              <w:t>1.398</w:t>
            </w:r>
          </w:p>
        </w:tc>
        <w:tc>
          <w:tcPr>
            <w:tcW w:w="1134" w:type="dxa"/>
            <w:tcBorders>
              <w:top w:val="nil"/>
              <w:left w:val="nil"/>
              <w:bottom w:val="nil"/>
              <w:right w:val="nil"/>
            </w:tcBorders>
            <w:shd w:val="clear" w:color="auto" w:fill="auto"/>
            <w:vAlign w:val="bottom"/>
          </w:tcPr>
          <w:p w14:paraId="68D77F88" w14:textId="03864ADF" w:rsidR="00BB36F5" w:rsidRPr="00C935A5" w:rsidRDefault="00BB36F5" w:rsidP="00E63F8C">
            <w:pPr>
              <w:spacing w:before="40" w:after="20"/>
              <w:jc w:val="center"/>
              <w:rPr>
                <w:rFonts w:cs="Arial"/>
                <w:sz w:val="18"/>
                <w:szCs w:val="18"/>
              </w:rPr>
            </w:pPr>
            <w:r w:rsidRPr="00BB36F5">
              <w:rPr>
                <w:rFonts w:cs="Arial"/>
                <w:sz w:val="18"/>
                <w:szCs w:val="18"/>
              </w:rPr>
              <w:t>1.419</w:t>
            </w:r>
          </w:p>
        </w:tc>
      </w:tr>
      <w:tr w:rsidR="00BB36F5" w:rsidRPr="00BB36F5" w14:paraId="7F6026A5" w14:textId="77777777" w:rsidTr="00291710">
        <w:tc>
          <w:tcPr>
            <w:tcW w:w="2268" w:type="dxa"/>
            <w:tcBorders>
              <w:top w:val="nil"/>
              <w:left w:val="nil"/>
              <w:bottom w:val="nil"/>
              <w:right w:val="single" w:sz="18" w:space="0" w:color="AAB432"/>
            </w:tcBorders>
            <w:shd w:val="clear" w:color="auto" w:fill="auto"/>
            <w:vAlign w:val="center"/>
          </w:tcPr>
          <w:p w14:paraId="1078C1B5"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shd w:val="clear" w:color="auto" w:fill="auto"/>
            <w:vAlign w:val="bottom"/>
          </w:tcPr>
          <w:p w14:paraId="03ABFB8C" w14:textId="51F310AC"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77DDE593" w14:textId="74D37125"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16BD2FB1" w14:textId="6EA89066"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3F6AC756" w14:textId="53B891EA"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72DB535E" w14:textId="6AC29765"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631A3495" w14:textId="4636F248"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24102357" w14:textId="77777777" w:rsidTr="00291710">
        <w:tc>
          <w:tcPr>
            <w:tcW w:w="2268" w:type="dxa"/>
            <w:tcBorders>
              <w:top w:val="nil"/>
              <w:left w:val="nil"/>
              <w:bottom w:val="nil"/>
              <w:right w:val="single" w:sz="18" w:space="0" w:color="AAB432"/>
            </w:tcBorders>
            <w:shd w:val="clear" w:color="auto" w:fill="auto"/>
            <w:vAlign w:val="center"/>
          </w:tcPr>
          <w:p w14:paraId="26B78513"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shd w:val="clear" w:color="auto" w:fill="auto"/>
            <w:vAlign w:val="bottom"/>
          </w:tcPr>
          <w:p w14:paraId="6978EA90" w14:textId="44F97FE9" w:rsidR="00BB36F5" w:rsidRPr="00C935A5" w:rsidRDefault="00BB36F5" w:rsidP="00E63F8C">
            <w:pPr>
              <w:spacing w:before="40" w:after="20"/>
              <w:jc w:val="center"/>
              <w:rPr>
                <w:rFonts w:cs="Arial"/>
                <w:sz w:val="18"/>
                <w:szCs w:val="18"/>
              </w:rPr>
            </w:pPr>
            <w:r w:rsidRPr="00BB36F5">
              <w:rPr>
                <w:rFonts w:cs="Arial"/>
                <w:sz w:val="18"/>
                <w:szCs w:val="18"/>
              </w:rPr>
              <w:t>1.387</w:t>
            </w:r>
          </w:p>
        </w:tc>
        <w:tc>
          <w:tcPr>
            <w:tcW w:w="1134" w:type="dxa"/>
            <w:tcBorders>
              <w:top w:val="nil"/>
              <w:left w:val="nil"/>
              <w:bottom w:val="nil"/>
              <w:right w:val="nil"/>
            </w:tcBorders>
            <w:shd w:val="clear" w:color="auto" w:fill="auto"/>
            <w:vAlign w:val="bottom"/>
          </w:tcPr>
          <w:p w14:paraId="5ECB8D26" w14:textId="32ACD99F" w:rsidR="00BB36F5" w:rsidRPr="00C935A5" w:rsidRDefault="00BB36F5" w:rsidP="00E63F8C">
            <w:pPr>
              <w:spacing w:before="40" w:after="20"/>
              <w:jc w:val="center"/>
              <w:rPr>
                <w:rFonts w:cs="Arial"/>
                <w:sz w:val="18"/>
                <w:szCs w:val="18"/>
              </w:rPr>
            </w:pPr>
            <w:r w:rsidRPr="00BB36F5">
              <w:rPr>
                <w:rFonts w:cs="Arial"/>
                <w:sz w:val="18"/>
                <w:szCs w:val="18"/>
              </w:rPr>
              <w:t>1.375</w:t>
            </w:r>
          </w:p>
        </w:tc>
        <w:tc>
          <w:tcPr>
            <w:tcW w:w="1134" w:type="dxa"/>
            <w:tcBorders>
              <w:top w:val="nil"/>
              <w:left w:val="nil"/>
              <w:bottom w:val="nil"/>
              <w:right w:val="nil"/>
            </w:tcBorders>
            <w:vAlign w:val="bottom"/>
          </w:tcPr>
          <w:p w14:paraId="41F2C7CA" w14:textId="2C2589A5" w:rsidR="00BB36F5" w:rsidRPr="00C935A5" w:rsidRDefault="00BB36F5" w:rsidP="00E63F8C">
            <w:pPr>
              <w:spacing w:before="40" w:after="20"/>
              <w:jc w:val="center"/>
              <w:rPr>
                <w:rFonts w:cs="Arial"/>
                <w:sz w:val="18"/>
                <w:szCs w:val="18"/>
              </w:rPr>
            </w:pPr>
            <w:r w:rsidRPr="00BB36F5">
              <w:rPr>
                <w:rFonts w:cs="Arial"/>
                <w:sz w:val="18"/>
                <w:szCs w:val="18"/>
              </w:rPr>
              <w:t>1.367</w:t>
            </w:r>
          </w:p>
        </w:tc>
        <w:tc>
          <w:tcPr>
            <w:tcW w:w="1134" w:type="dxa"/>
            <w:tcBorders>
              <w:top w:val="nil"/>
              <w:left w:val="nil"/>
              <w:bottom w:val="nil"/>
              <w:right w:val="nil"/>
            </w:tcBorders>
            <w:vAlign w:val="bottom"/>
          </w:tcPr>
          <w:p w14:paraId="5FE24C29" w14:textId="371E5376" w:rsidR="00BB36F5" w:rsidRPr="00C935A5" w:rsidRDefault="00BB36F5" w:rsidP="00E63F8C">
            <w:pPr>
              <w:spacing w:before="40" w:after="20"/>
              <w:jc w:val="center"/>
              <w:rPr>
                <w:rFonts w:cs="Arial"/>
                <w:sz w:val="18"/>
                <w:szCs w:val="18"/>
              </w:rPr>
            </w:pPr>
            <w:r w:rsidRPr="00BB36F5">
              <w:rPr>
                <w:rFonts w:cs="Arial"/>
                <w:sz w:val="18"/>
                <w:szCs w:val="18"/>
              </w:rPr>
              <w:t>1.383</w:t>
            </w:r>
          </w:p>
        </w:tc>
        <w:tc>
          <w:tcPr>
            <w:tcW w:w="1134" w:type="dxa"/>
            <w:tcBorders>
              <w:top w:val="nil"/>
              <w:left w:val="nil"/>
              <w:bottom w:val="nil"/>
              <w:right w:val="nil"/>
            </w:tcBorders>
            <w:vAlign w:val="bottom"/>
          </w:tcPr>
          <w:p w14:paraId="19E77A2F" w14:textId="2174AB83" w:rsidR="00BB36F5" w:rsidRPr="00C935A5" w:rsidRDefault="00BB36F5" w:rsidP="00E63F8C">
            <w:pPr>
              <w:spacing w:before="40" w:after="20"/>
              <w:jc w:val="center"/>
              <w:rPr>
                <w:rFonts w:cs="Arial"/>
                <w:sz w:val="18"/>
                <w:szCs w:val="18"/>
              </w:rPr>
            </w:pPr>
            <w:r w:rsidRPr="00BB36F5">
              <w:rPr>
                <w:rFonts w:cs="Arial"/>
                <w:sz w:val="18"/>
                <w:szCs w:val="18"/>
              </w:rPr>
              <w:t>1.350</w:t>
            </w:r>
          </w:p>
        </w:tc>
        <w:tc>
          <w:tcPr>
            <w:tcW w:w="1134" w:type="dxa"/>
            <w:tcBorders>
              <w:top w:val="nil"/>
              <w:left w:val="nil"/>
              <w:bottom w:val="nil"/>
              <w:right w:val="nil"/>
            </w:tcBorders>
            <w:shd w:val="clear" w:color="auto" w:fill="auto"/>
            <w:vAlign w:val="bottom"/>
          </w:tcPr>
          <w:p w14:paraId="604722D5" w14:textId="13E48BAC" w:rsidR="00BB36F5" w:rsidRPr="00C935A5" w:rsidRDefault="00BB36F5" w:rsidP="00E63F8C">
            <w:pPr>
              <w:spacing w:before="40" w:after="20"/>
              <w:jc w:val="center"/>
              <w:rPr>
                <w:rFonts w:cs="Arial"/>
                <w:sz w:val="18"/>
                <w:szCs w:val="18"/>
              </w:rPr>
            </w:pPr>
            <w:r w:rsidRPr="00BB36F5">
              <w:rPr>
                <w:rFonts w:cs="Arial"/>
                <w:sz w:val="18"/>
                <w:szCs w:val="18"/>
              </w:rPr>
              <w:t>1.370</w:t>
            </w:r>
          </w:p>
        </w:tc>
      </w:tr>
      <w:tr w:rsidR="00BB36F5" w:rsidRPr="00BB36F5" w14:paraId="7D432BC4" w14:textId="77777777" w:rsidTr="00291710">
        <w:tc>
          <w:tcPr>
            <w:tcW w:w="2268" w:type="dxa"/>
            <w:tcBorders>
              <w:top w:val="nil"/>
              <w:left w:val="nil"/>
              <w:bottom w:val="nil"/>
              <w:right w:val="single" w:sz="18" w:space="0" w:color="AAB432"/>
            </w:tcBorders>
            <w:shd w:val="clear" w:color="auto" w:fill="auto"/>
            <w:vAlign w:val="center"/>
          </w:tcPr>
          <w:p w14:paraId="1A2891E8"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shd w:val="clear" w:color="auto" w:fill="auto"/>
            <w:vAlign w:val="bottom"/>
          </w:tcPr>
          <w:p w14:paraId="217227D5" w14:textId="41CEF91C"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336ED2D9" w14:textId="3C3786C8"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3D9B98B6" w14:textId="393A77CE"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5216E9C3" w14:textId="1312E8D0"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153E5BB5" w14:textId="577A3845"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1450DD36" w14:textId="06CD9E90"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5E109EC7" w14:textId="77777777" w:rsidTr="00291710">
        <w:tc>
          <w:tcPr>
            <w:tcW w:w="2268" w:type="dxa"/>
            <w:tcBorders>
              <w:top w:val="nil"/>
              <w:left w:val="nil"/>
              <w:bottom w:val="nil"/>
              <w:right w:val="single" w:sz="18" w:space="0" w:color="AAB432"/>
            </w:tcBorders>
            <w:shd w:val="clear" w:color="auto" w:fill="auto"/>
            <w:vAlign w:val="center"/>
          </w:tcPr>
          <w:p w14:paraId="14F30587"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shd w:val="clear" w:color="auto" w:fill="auto"/>
            <w:vAlign w:val="bottom"/>
          </w:tcPr>
          <w:p w14:paraId="4A27C151" w14:textId="1948B895" w:rsidR="00BB36F5" w:rsidRPr="00C935A5" w:rsidRDefault="00BB36F5" w:rsidP="00E63F8C">
            <w:pPr>
              <w:spacing w:before="40" w:after="20"/>
              <w:jc w:val="center"/>
              <w:rPr>
                <w:rFonts w:cs="Arial"/>
                <w:sz w:val="18"/>
                <w:szCs w:val="18"/>
              </w:rPr>
            </w:pPr>
            <w:r w:rsidRPr="00BB36F5">
              <w:rPr>
                <w:rFonts w:cs="Arial"/>
                <w:sz w:val="18"/>
                <w:szCs w:val="18"/>
              </w:rPr>
              <w:t>1.332</w:t>
            </w:r>
          </w:p>
        </w:tc>
        <w:tc>
          <w:tcPr>
            <w:tcW w:w="1134" w:type="dxa"/>
            <w:tcBorders>
              <w:top w:val="nil"/>
              <w:left w:val="nil"/>
              <w:bottom w:val="nil"/>
              <w:right w:val="nil"/>
            </w:tcBorders>
            <w:shd w:val="clear" w:color="auto" w:fill="auto"/>
            <w:vAlign w:val="bottom"/>
          </w:tcPr>
          <w:p w14:paraId="72301FE2" w14:textId="15DDDD6F" w:rsidR="00BB36F5" w:rsidRPr="00C935A5" w:rsidRDefault="00BB36F5" w:rsidP="00E63F8C">
            <w:pPr>
              <w:spacing w:before="40" w:after="20"/>
              <w:jc w:val="center"/>
              <w:rPr>
                <w:rFonts w:cs="Arial"/>
                <w:sz w:val="18"/>
                <w:szCs w:val="18"/>
              </w:rPr>
            </w:pPr>
            <w:r w:rsidRPr="00BB36F5">
              <w:rPr>
                <w:rFonts w:cs="Arial"/>
                <w:sz w:val="18"/>
                <w:szCs w:val="18"/>
              </w:rPr>
              <w:t>1.320</w:t>
            </w:r>
          </w:p>
        </w:tc>
        <w:tc>
          <w:tcPr>
            <w:tcW w:w="1134" w:type="dxa"/>
            <w:tcBorders>
              <w:top w:val="nil"/>
              <w:left w:val="nil"/>
              <w:bottom w:val="nil"/>
              <w:right w:val="nil"/>
            </w:tcBorders>
            <w:vAlign w:val="bottom"/>
          </w:tcPr>
          <w:p w14:paraId="3B440AAD" w14:textId="7B84B2BA" w:rsidR="00BB36F5" w:rsidRPr="00C935A5" w:rsidRDefault="00BB36F5" w:rsidP="00E63F8C">
            <w:pPr>
              <w:spacing w:before="40" w:after="20"/>
              <w:jc w:val="center"/>
              <w:rPr>
                <w:rFonts w:cs="Arial"/>
                <w:sz w:val="18"/>
                <w:szCs w:val="18"/>
              </w:rPr>
            </w:pPr>
            <w:r w:rsidRPr="00BB36F5">
              <w:rPr>
                <w:rFonts w:cs="Arial"/>
                <w:sz w:val="18"/>
                <w:szCs w:val="18"/>
              </w:rPr>
              <w:t>1.313</w:t>
            </w:r>
          </w:p>
        </w:tc>
        <w:tc>
          <w:tcPr>
            <w:tcW w:w="1134" w:type="dxa"/>
            <w:tcBorders>
              <w:top w:val="nil"/>
              <w:left w:val="nil"/>
              <w:bottom w:val="nil"/>
              <w:right w:val="nil"/>
            </w:tcBorders>
            <w:vAlign w:val="bottom"/>
          </w:tcPr>
          <w:p w14:paraId="6C262B01" w14:textId="2CC98DBF" w:rsidR="00BB36F5" w:rsidRPr="00C935A5" w:rsidRDefault="00BB36F5" w:rsidP="00E63F8C">
            <w:pPr>
              <w:spacing w:before="40" w:after="20"/>
              <w:jc w:val="center"/>
              <w:rPr>
                <w:rFonts w:cs="Arial"/>
                <w:sz w:val="18"/>
                <w:szCs w:val="18"/>
              </w:rPr>
            </w:pPr>
            <w:r w:rsidRPr="00BB36F5">
              <w:rPr>
                <w:rFonts w:cs="Arial"/>
                <w:sz w:val="18"/>
                <w:szCs w:val="18"/>
              </w:rPr>
              <w:t>1.328</w:t>
            </w:r>
          </w:p>
        </w:tc>
        <w:tc>
          <w:tcPr>
            <w:tcW w:w="1134" w:type="dxa"/>
            <w:tcBorders>
              <w:top w:val="nil"/>
              <w:left w:val="nil"/>
              <w:bottom w:val="nil"/>
              <w:right w:val="nil"/>
            </w:tcBorders>
            <w:vAlign w:val="bottom"/>
          </w:tcPr>
          <w:p w14:paraId="3C5A6624" w14:textId="4B4F9BBF" w:rsidR="00BB36F5" w:rsidRPr="00C935A5" w:rsidRDefault="00BB36F5" w:rsidP="00E63F8C">
            <w:pPr>
              <w:spacing w:before="40" w:after="20"/>
              <w:jc w:val="center"/>
              <w:rPr>
                <w:rFonts w:cs="Arial"/>
                <w:sz w:val="18"/>
                <w:szCs w:val="18"/>
              </w:rPr>
            </w:pPr>
            <w:r w:rsidRPr="00BB36F5">
              <w:rPr>
                <w:rFonts w:cs="Arial"/>
                <w:sz w:val="18"/>
                <w:szCs w:val="18"/>
              </w:rPr>
              <w:t>1.297</w:t>
            </w:r>
          </w:p>
        </w:tc>
        <w:tc>
          <w:tcPr>
            <w:tcW w:w="1134" w:type="dxa"/>
            <w:tcBorders>
              <w:top w:val="nil"/>
              <w:left w:val="nil"/>
              <w:bottom w:val="nil"/>
              <w:right w:val="nil"/>
            </w:tcBorders>
            <w:shd w:val="clear" w:color="auto" w:fill="auto"/>
            <w:vAlign w:val="bottom"/>
          </w:tcPr>
          <w:p w14:paraId="730D3E01" w14:textId="4816D38A" w:rsidR="00BB36F5" w:rsidRPr="00C935A5" w:rsidRDefault="00BB36F5" w:rsidP="00E63F8C">
            <w:pPr>
              <w:spacing w:before="40" w:after="20"/>
              <w:jc w:val="center"/>
              <w:rPr>
                <w:rFonts w:cs="Arial"/>
                <w:sz w:val="18"/>
                <w:szCs w:val="18"/>
              </w:rPr>
            </w:pPr>
            <w:r w:rsidRPr="00BB36F5">
              <w:rPr>
                <w:rFonts w:cs="Arial"/>
                <w:sz w:val="18"/>
                <w:szCs w:val="18"/>
              </w:rPr>
              <w:t>1.316</w:t>
            </w:r>
          </w:p>
        </w:tc>
      </w:tr>
      <w:tr w:rsidR="00BB36F5" w:rsidRPr="00BB36F5" w14:paraId="3FDF8A9B" w14:textId="77777777" w:rsidTr="00291710">
        <w:tc>
          <w:tcPr>
            <w:tcW w:w="2268" w:type="dxa"/>
            <w:tcBorders>
              <w:top w:val="nil"/>
              <w:left w:val="nil"/>
              <w:bottom w:val="nil"/>
              <w:right w:val="single" w:sz="18" w:space="0" w:color="AAB432"/>
            </w:tcBorders>
            <w:shd w:val="clear" w:color="auto" w:fill="auto"/>
            <w:vAlign w:val="center"/>
          </w:tcPr>
          <w:p w14:paraId="3EA82038"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shd w:val="clear" w:color="auto" w:fill="auto"/>
            <w:vAlign w:val="bottom"/>
          </w:tcPr>
          <w:p w14:paraId="52E8DBB6" w14:textId="2EBE3737" w:rsidR="00BB36F5" w:rsidRPr="00C935A5" w:rsidRDefault="00BB36F5" w:rsidP="00E63F8C">
            <w:pPr>
              <w:spacing w:before="40" w:after="20"/>
              <w:jc w:val="center"/>
              <w:rPr>
                <w:rFonts w:cs="Arial"/>
                <w:sz w:val="18"/>
                <w:szCs w:val="18"/>
              </w:rPr>
            </w:pPr>
            <w:r w:rsidRPr="00BB36F5">
              <w:rPr>
                <w:rFonts w:cs="Arial"/>
                <w:sz w:val="18"/>
                <w:szCs w:val="18"/>
              </w:rPr>
              <w:t>1.188</w:t>
            </w:r>
          </w:p>
        </w:tc>
        <w:tc>
          <w:tcPr>
            <w:tcW w:w="1134" w:type="dxa"/>
            <w:tcBorders>
              <w:top w:val="nil"/>
              <w:left w:val="nil"/>
              <w:bottom w:val="nil"/>
              <w:right w:val="nil"/>
            </w:tcBorders>
            <w:shd w:val="clear" w:color="auto" w:fill="auto"/>
            <w:vAlign w:val="bottom"/>
          </w:tcPr>
          <w:p w14:paraId="4A41A703" w14:textId="525909E7" w:rsidR="00BB36F5" w:rsidRPr="00C935A5" w:rsidRDefault="00BB36F5" w:rsidP="00E63F8C">
            <w:pPr>
              <w:spacing w:before="40" w:after="20"/>
              <w:jc w:val="center"/>
              <w:rPr>
                <w:rFonts w:cs="Arial"/>
                <w:sz w:val="18"/>
                <w:szCs w:val="18"/>
              </w:rPr>
            </w:pPr>
            <w:r w:rsidRPr="00BB36F5">
              <w:rPr>
                <w:rFonts w:cs="Arial"/>
                <w:sz w:val="18"/>
                <w:szCs w:val="18"/>
              </w:rPr>
              <w:t>1.177</w:t>
            </w:r>
          </w:p>
        </w:tc>
        <w:tc>
          <w:tcPr>
            <w:tcW w:w="1134" w:type="dxa"/>
            <w:tcBorders>
              <w:top w:val="nil"/>
              <w:left w:val="nil"/>
              <w:bottom w:val="nil"/>
              <w:right w:val="nil"/>
            </w:tcBorders>
            <w:vAlign w:val="bottom"/>
          </w:tcPr>
          <w:p w14:paraId="53B10C62" w14:textId="3CDDC35A" w:rsidR="00BB36F5" w:rsidRPr="00C935A5" w:rsidRDefault="00BB36F5" w:rsidP="00E63F8C">
            <w:pPr>
              <w:spacing w:before="40" w:after="20"/>
              <w:jc w:val="center"/>
              <w:rPr>
                <w:rFonts w:cs="Arial"/>
                <w:sz w:val="18"/>
                <w:szCs w:val="18"/>
              </w:rPr>
            </w:pPr>
            <w:r w:rsidRPr="00BB36F5">
              <w:rPr>
                <w:rFonts w:cs="Arial"/>
                <w:sz w:val="18"/>
                <w:szCs w:val="18"/>
              </w:rPr>
              <w:t>1.171</w:t>
            </w:r>
          </w:p>
        </w:tc>
        <w:tc>
          <w:tcPr>
            <w:tcW w:w="1134" w:type="dxa"/>
            <w:tcBorders>
              <w:top w:val="nil"/>
              <w:left w:val="nil"/>
              <w:bottom w:val="nil"/>
              <w:right w:val="nil"/>
            </w:tcBorders>
            <w:vAlign w:val="bottom"/>
          </w:tcPr>
          <w:p w14:paraId="0AD1D0A4" w14:textId="229C24C5" w:rsidR="00BB36F5" w:rsidRPr="00C935A5" w:rsidRDefault="00BB36F5" w:rsidP="00E63F8C">
            <w:pPr>
              <w:spacing w:before="40" w:after="20"/>
              <w:jc w:val="center"/>
              <w:rPr>
                <w:rFonts w:cs="Arial"/>
                <w:sz w:val="18"/>
                <w:szCs w:val="18"/>
              </w:rPr>
            </w:pPr>
            <w:r w:rsidRPr="00BB36F5">
              <w:rPr>
                <w:rFonts w:cs="Arial"/>
                <w:sz w:val="18"/>
                <w:szCs w:val="18"/>
              </w:rPr>
              <w:t>1.184</w:t>
            </w:r>
          </w:p>
        </w:tc>
        <w:tc>
          <w:tcPr>
            <w:tcW w:w="1134" w:type="dxa"/>
            <w:tcBorders>
              <w:top w:val="nil"/>
              <w:left w:val="nil"/>
              <w:bottom w:val="nil"/>
              <w:right w:val="nil"/>
            </w:tcBorders>
            <w:vAlign w:val="bottom"/>
          </w:tcPr>
          <w:p w14:paraId="4A34F3D4" w14:textId="5B3B6192" w:rsidR="00BB36F5" w:rsidRPr="00C935A5" w:rsidRDefault="00BB36F5" w:rsidP="00E63F8C">
            <w:pPr>
              <w:spacing w:before="40" w:after="20"/>
              <w:jc w:val="center"/>
              <w:rPr>
                <w:rFonts w:cs="Arial"/>
                <w:sz w:val="18"/>
                <w:szCs w:val="18"/>
              </w:rPr>
            </w:pPr>
            <w:r w:rsidRPr="00BB36F5">
              <w:rPr>
                <w:rFonts w:cs="Arial"/>
                <w:sz w:val="18"/>
                <w:szCs w:val="18"/>
              </w:rPr>
              <w:t>1.156</w:t>
            </w:r>
          </w:p>
        </w:tc>
        <w:tc>
          <w:tcPr>
            <w:tcW w:w="1134" w:type="dxa"/>
            <w:tcBorders>
              <w:top w:val="nil"/>
              <w:left w:val="nil"/>
              <w:bottom w:val="nil"/>
              <w:right w:val="nil"/>
            </w:tcBorders>
            <w:shd w:val="clear" w:color="auto" w:fill="auto"/>
            <w:vAlign w:val="bottom"/>
          </w:tcPr>
          <w:p w14:paraId="6C7AD8E4" w14:textId="101B0D3C" w:rsidR="00BB36F5" w:rsidRPr="00C935A5" w:rsidRDefault="00BB36F5" w:rsidP="00E63F8C">
            <w:pPr>
              <w:spacing w:before="40" w:after="20"/>
              <w:jc w:val="center"/>
              <w:rPr>
                <w:rFonts w:cs="Arial"/>
                <w:sz w:val="18"/>
                <w:szCs w:val="18"/>
              </w:rPr>
            </w:pPr>
            <w:r w:rsidRPr="00BB36F5">
              <w:rPr>
                <w:rFonts w:cs="Arial"/>
                <w:sz w:val="18"/>
                <w:szCs w:val="18"/>
              </w:rPr>
              <w:t>1.173</w:t>
            </w:r>
          </w:p>
        </w:tc>
      </w:tr>
      <w:tr w:rsidR="00BB36F5" w:rsidRPr="00BB36F5" w14:paraId="4F08A03A" w14:textId="77777777" w:rsidTr="00291710">
        <w:tc>
          <w:tcPr>
            <w:tcW w:w="2268" w:type="dxa"/>
            <w:tcBorders>
              <w:top w:val="nil"/>
              <w:left w:val="nil"/>
              <w:bottom w:val="nil"/>
              <w:right w:val="single" w:sz="18" w:space="0" w:color="AAB432"/>
            </w:tcBorders>
            <w:shd w:val="clear" w:color="auto" w:fill="auto"/>
            <w:vAlign w:val="center"/>
          </w:tcPr>
          <w:p w14:paraId="7DD525CF"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shd w:val="clear" w:color="auto" w:fill="auto"/>
            <w:vAlign w:val="bottom"/>
          </w:tcPr>
          <w:p w14:paraId="75187DAB" w14:textId="78D77F8D"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4799F28C" w14:textId="7E452C5F"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77FAAE36" w14:textId="3EC424EF"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13C3B908" w14:textId="05C9B860"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66FA4726" w14:textId="26B2DC4B"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2A886E9F" w14:textId="36BA0389"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48AD09C7" w14:textId="77777777" w:rsidTr="00291710">
        <w:tc>
          <w:tcPr>
            <w:tcW w:w="2268" w:type="dxa"/>
            <w:tcBorders>
              <w:top w:val="nil"/>
              <w:left w:val="nil"/>
              <w:bottom w:val="nil"/>
              <w:right w:val="single" w:sz="18" w:space="0" w:color="AAB432"/>
            </w:tcBorders>
            <w:shd w:val="clear" w:color="auto" w:fill="auto"/>
            <w:vAlign w:val="center"/>
          </w:tcPr>
          <w:p w14:paraId="18F7C271"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shd w:val="clear" w:color="auto" w:fill="auto"/>
            <w:vAlign w:val="bottom"/>
          </w:tcPr>
          <w:p w14:paraId="73EB15B5" w14:textId="192673E4" w:rsidR="00BB36F5" w:rsidRPr="00C935A5" w:rsidRDefault="00BB36F5" w:rsidP="00E63F8C">
            <w:pPr>
              <w:spacing w:before="40" w:after="20"/>
              <w:jc w:val="center"/>
              <w:rPr>
                <w:rFonts w:cs="Arial"/>
                <w:sz w:val="18"/>
                <w:szCs w:val="18"/>
              </w:rPr>
            </w:pPr>
            <w:r w:rsidRPr="00BB36F5">
              <w:rPr>
                <w:rFonts w:cs="Arial"/>
                <w:sz w:val="18"/>
                <w:szCs w:val="18"/>
              </w:rPr>
              <w:t>1.392</w:t>
            </w:r>
          </w:p>
        </w:tc>
        <w:tc>
          <w:tcPr>
            <w:tcW w:w="1134" w:type="dxa"/>
            <w:tcBorders>
              <w:top w:val="nil"/>
              <w:left w:val="nil"/>
              <w:bottom w:val="nil"/>
              <w:right w:val="nil"/>
            </w:tcBorders>
            <w:shd w:val="clear" w:color="auto" w:fill="auto"/>
            <w:vAlign w:val="bottom"/>
          </w:tcPr>
          <w:p w14:paraId="1CACA47C" w14:textId="7338B27D" w:rsidR="00BB36F5" w:rsidRPr="00C935A5" w:rsidRDefault="00BB36F5" w:rsidP="00E63F8C">
            <w:pPr>
              <w:spacing w:before="40" w:after="20"/>
              <w:jc w:val="center"/>
              <w:rPr>
                <w:rFonts w:cs="Arial"/>
                <w:sz w:val="18"/>
                <w:szCs w:val="18"/>
              </w:rPr>
            </w:pPr>
            <w:r w:rsidRPr="00BB36F5">
              <w:rPr>
                <w:rFonts w:cs="Arial"/>
                <w:sz w:val="18"/>
                <w:szCs w:val="18"/>
              </w:rPr>
              <w:t>1.380</w:t>
            </w:r>
          </w:p>
        </w:tc>
        <w:tc>
          <w:tcPr>
            <w:tcW w:w="1134" w:type="dxa"/>
            <w:tcBorders>
              <w:top w:val="nil"/>
              <w:left w:val="nil"/>
              <w:bottom w:val="nil"/>
              <w:right w:val="nil"/>
            </w:tcBorders>
            <w:vAlign w:val="bottom"/>
          </w:tcPr>
          <w:p w14:paraId="262EF9E5" w14:textId="61245C3F" w:rsidR="00BB36F5" w:rsidRPr="00C935A5" w:rsidRDefault="00BB36F5" w:rsidP="00E63F8C">
            <w:pPr>
              <w:spacing w:before="40" w:after="20"/>
              <w:jc w:val="center"/>
              <w:rPr>
                <w:rFonts w:cs="Arial"/>
                <w:sz w:val="18"/>
                <w:szCs w:val="18"/>
              </w:rPr>
            </w:pPr>
            <w:r w:rsidRPr="00BB36F5">
              <w:rPr>
                <w:rFonts w:cs="Arial"/>
                <w:sz w:val="18"/>
                <w:szCs w:val="18"/>
              </w:rPr>
              <w:t>1.373</w:t>
            </w:r>
          </w:p>
        </w:tc>
        <w:tc>
          <w:tcPr>
            <w:tcW w:w="1134" w:type="dxa"/>
            <w:tcBorders>
              <w:top w:val="nil"/>
              <w:left w:val="nil"/>
              <w:bottom w:val="nil"/>
              <w:right w:val="nil"/>
            </w:tcBorders>
            <w:vAlign w:val="bottom"/>
          </w:tcPr>
          <w:p w14:paraId="0A84B0AA" w14:textId="4AF3BA06" w:rsidR="00BB36F5" w:rsidRPr="00C935A5" w:rsidRDefault="00BB36F5" w:rsidP="00E63F8C">
            <w:pPr>
              <w:spacing w:before="40" w:after="20"/>
              <w:jc w:val="center"/>
              <w:rPr>
                <w:rFonts w:cs="Arial"/>
                <w:sz w:val="18"/>
                <w:szCs w:val="18"/>
              </w:rPr>
            </w:pPr>
            <w:r w:rsidRPr="00BB36F5">
              <w:rPr>
                <w:rFonts w:cs="Arial"/>
                <w:sz w:val="18"/>
                <w:szCs w:val="18"/>
              </w:rPr>
              <w:t>1.389</w:t>
            </w:r>
          </w:p>
        </w:tc>
        <w:tc>
          <w:tcPr>
            <w:tcW w:w="1134" w:type="dxa"/>
            <w:tcBorders>
              <w:top w:val="nil"/>
              <w:left w:val="nil"/>
              <w:bottom w:val="nil"/>
              <w:right w:val="nil"/>
            </w:tcBorders>
            <w:vAlign w:val="bottom"/>
          </w:tcPr>
          <w:p w14:paraId="73359FA7" w14:textId="0334498E" w:rsidR="00BB36F5" w:rsidRPr="00C935A5" w:rsidRDefault="00BB36F5" w:rsidP="00E63F8C">
            <w:pPr>
              <w:spacing w:before="40" w:after="20"/>
              <w:jc w:val="center"/>
              <w:rPr>
                <w:rFonts w:cs="Arial"/>
                <w:sz w:val="18"/>
                <w:szCs w:val="18"/>
              </w:rPr>
            </w:pPr>
            <w:r w:rsidRPr="00BB36F5">
              <w:rPr>
                <w:rFonts w:cs="Arial"/>
                <w:sz w:val="18"/>
                <w:szCs w:val="18"/>
              </w:rPr>
              <w:t>1.356</w:t>
            </w:r>
          </w:p>
        </w:tc>
        <w:tc>
          <w:tcPr>
            <w:tcW w:w="1134" w:type="dxa"/>
            <w:tcBorders>
              <w:top w:val="nil"/>
              <w:left w:val="nil"/>
              <w:bottom w:val="nil"/>
              <w:right w:val="nil"/>
            </w:tcBorders>
            <w:shd w:val="clear" w:color="auto" w:fill="auto"/>
            <w:vAlign w:val="bottom"/>
          </w:tcPr>
          <w:p w14:paraId="6B3AC539" w14:textId="07F68A1B" w:rsidR="00BB36F5" w:rsidRPr="00C935A5" w:rsidRDefault="00BB36F5" w:rsidP="00E63F8C">
            <w:pPr>
              <w:spacing w:before="40" w:after="20"/>
              <w:jc w:val="center"/>
              <w:rPr>
                <w:rFonts w:cs="Arial"/>
                <w:sz w:val="18"/>
                <w:szCs w:val="18"/>
              </w:rPr>
            </w:pPr>
            <w:r w:rsidRPr="00BB36F5">
              <w:rPr>
                <w:rFonts w:cs="Arial"/>
                <w:sz w:val="18"/>
                <w:szCs w:val="18"/>
              </w:rPr>
              <w:t>1.375</w:t>
            </w:r>
          </w:p>
        </w:tc>
      </w:tr>
      <w:tr w:rsidR="00BB36F5" w:rsidRPr="00BB36F5" w14:paraId="0783A749" w14:textId="77777777" w:rsidTr="00291710">
        <w:tc>
          <w:tcPr>
            <w:tcW w:w="2268" w:type="dxa"/>
            <w:tcBorders>
              <w:top w:val="nil"/>
              <w:left w:val="nil"/>
              <w:bottom w:val="nil"/>
              <w:right w:val="single" w:sz="18" w:space="0" w:color="AAB432"/>
            </w:tcBorders>
            <w:shd w:val="clear" w:color="auto" w:fill="auto"/>
            <w:vAlign w:val="center"/>
          </w:tcPr>
          <w:p w14:paraId="315CEAB0"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shd w:val="clear" w:color="auto" w:fill="auto"/>
            <w:vAlign w:val="bottom"/>
          </w:tcPr>
          <w:p w14:paraId="54A44225" w14:textId="181CE629"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134" w:type="dxa"/>
            <w:tcBorders>
              <w:top w:val="nil"/>
              <w:left w:val="nil"/>
              <w:bottom w:val="nil"/>
              <w:right w:val="nil"/>
            </w:tcBorders>
            <w:shd w:val="clear" w:color="auto" w:fill="auto"/>
            <w:vAlign w:val="bottom"/>
          </w:tcPr>
          <w:p w14:paraId="3C8A67F9" w14:textId="27B66DC8" w:rsidR="00BB36F5" w:rsidRPr="00C935A5" w:rsidRDefault="00BB36F5" w:rsidP="00E63F8C">
            <w:pPr>
              <w:spacing w:before="40" w:after="20"/>
              <w:jc w:val="center"/>
              <w:rPr>
                <w:rFonts w:cs="Arial"/>
                <w:sz w:val="18"/>
                <w:szCs w:val="18"/>
              </w:rPr>
            </w:pPr>
            <w:r w:rsidRPr="00BB36F5">
              <w:rPr>
                <w:rFonts w:cs="Arial"/>
                <w:sz w:val="18"/>
                <w:szCs w:val="18"/>
              </w:rPr>
              <w:t>1.136</w:t>
            </w:r>
          </w:p>
        </w:tc>
        <w:tc>
          <w:tcPr>
            <w:tcW w:w="1134" w:type="dxa"/>
            <w:tcBorders>
              <w:top w:val="nil"/>
              <w:left w:val="nil"/>
              <w:bottom w:val="nil"/>
              <w:right w:val="nil"/>
            </w:tcBorders>
            <w:vAlign w:val="bottom"/>
          </w:tcPr>
          <w:p w14:paraId="24C38FD4" w14:textId="1C9E5369" w:rsidR="00BB36F5" w:rsidRPr="00C935A5" w:rsidRDefault="00BB36F5" w:rsidP="00E63F8C">
            <w:pPr>
              <w:spacing w:before="40" w:after="20"/>
              <w:jc w:val="center"/>
              <w:rPr>
                <w:rFonts w:cs="Arial"/>
                <w:sz w:val="18"/>
                <w:szCs w:val="18"/>
              </w:rPr>
            </w:pPr>
            <w:r w:rsidRPr="00BB36F5">
              <w:rPr>
                <w:rFonts w:cs="Arial"/>
                <w:sz w:val="18"/>
                <w:szCs w:val="18"/>
              </w:rPr>
              <w:t>1.130</w:t>
            </w:r>
          </w:p>
        </w:tc>
        <w:tc>
          <w:tcPr>
            <w:tcW w:w="1134" w:type="dxa"/>
            <w:tcBorders>
              <w:top w:val="nil"/>
              <w:left w:val="nil"/>
              <w:bottom w:val="nil"/>
              <w:right w:val="nil"/>
            </w:tcBorders>
            <w:vAlign w:val="bottom"/>
          </w:tcPr>
          <w:p w14:paraId="2C8963E8" w14:textId="00F29264" w:rsidR="00BB36F5" w:rsidRPr="00C935A5" w:rsidRDefault="00BB36F5" w:rsidP="00E63F8C">
            <w:pPr>
              <w:spacing w:before="40" w:after="20"/>
              <w:jc w:val="center"/>
              <w:rPr>
                <w:rFonts w:cs="Arial"/>
                <w:sz w:val="18"/>
                <w:szCs w:val="18"/>
              </w:rPr>
            </w:pPr>
            <w:r w:rsidRPr="00BB36F5">
              <w:rPr>
                <w:rFonts w:cs="Arial"/>
                <w:sz w:val="18"/>
                <w:szCs w:val="18"/>
              </w:rPr>
              <w:t>1.143</w:t>
            </w:r>
          </w:p>
        </w:tc>
        <w:tc>
          <w:tcPr>
            <w:tcW w:w="1134" w:type="dxa"/>
            <w:tcBorders>
              <w:top w:val="nil"/>
              <w:left w:val="nil"/>
              <w:bottom w:val="nil"/>
              <w:right w:val="nil"/>
            </w:tcBorders>
            <w:vAlign w:val="bottom"/>
          </w:tcPr>
          <w:p w14:paraId="7D717FB8" w14:textId="74E6BABD" w:rsidR="00BB36F5" w:rsidRPr="00C935A5" w:rsidRDefault="00BB36F5" w:rsidP="00E63F8C">
            <w:pPr>
              <w:spacing w:before="40" w:after="20"/>
              <w:jc w:val="center"/>
              <w:rPr>
                <w:rFonts w:cs="Arial"/>
                <w:sz w:val="18"/>
                <w:szCs w:val="18"/>
              </w:rPr>
            </w:pPr>
            <w:r w:rsidRPr="00BB36F5">
              <w:rPr>
                <w:rFonts w:cs="Arial"/>
                <w:sz w:val="18"/>
                <w:szCs w:val="18"/>
              </w:rPr>
              <w:t>1.116</w:t>
            </w:r>
          </w:p>
        </w:tc>
        <w:tc>
          <w:tcPr>
            <w:tcW w:w="1134" w:type="dxa"/>
            <w:tcBorders>
              <w:top w:val="nil"/>
              <w:left w:val="nil"/>
              <w:bottom w:val="nil"/>
              <w:right w:val="nil"/>
            </w:tcBorders>
            <w:shd w:val="clear" w:color="auto" w:fill="auto"/>
            <w:vAlign w:val="bottom"/>
          </w:tcPr>
          <w:p w14:paraId="063DAF88" w14:textId="5296D3E4" w:rsidR="00BB36F5" w:rsidRPr="00C935A5" w:rsidRDefault="00BB36F5" w:rsidP="00E63F8C">
            <w:pPr>
              <w:spacing w:before="40" w:after="20"/>
              <w:jc w:val="center"/>
              <w:rPr>
                <w:rFonts w:cs="Arial"/>
                <w:sz w:val="18"/>
                <w:szCs w:val="18"/>
              </w:rPr>
            </w:pPr>
            <w:r w:rsidRPr="00BB36F5">
              <w:rPr>
                <w:rFonts w:cs="Arial"/>
                <w:sz w:val="18"/>
                <w:szCs w:val="18"/>
              </w:rPr>
              <w:t>1.132</w:t>
            </w:r>
          </w:p>
        </w:tc>
      </w:tr>
      <w:tr w:rsidR="00BB36F5" w:rsidRPr="00BB36F5" w14:paraId="630E498F" w14:textId="77777777" w:rsidTr="00291710">
        <w:tc>
          <w:tcPr>
            <w:tcW w:w="2268" w:type="dxa"/>
            <w:tcBorders>
              <w:top w:val="nil"/>
              <w:left w:val="nil"/>
              <w:bottom w:val="nil"/>
              <w:right w:val="single" w:sz="18" w:space="0" w:color="AAB432"/>
            </w:tcBorders>
            <w:shd w:val="clear" w:color="auto" w:fill="auto"/>
            <w:vAlign w:val="center"/>
          </w:tcPr>
          <w:p w14:paraId="60B55BCE"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shd w:val="clear" w:color="auto" w:fill="auto"/>
            <w:vAlign w:val="bottom"/>
          </w:tcPr>
          <w:p w14:paraId="288FE832" w14:textId="7F4BBCBF" w:rsidR="00BB36F5" w:rsidRPr="00C935A5" w:rsidRDefault="00BB36F5" w:rsidP="00E63F8C">
            <w:pPr>
              <w:spacing w:before="40" w:after="20"/>
              <w:jc w:val="center"/>
              <w:rPr>
                <w:rFonts w:cs="Arial"/>
                <w:sz w:val="18"/>
                <w:szCs w:val="18"/>
              </w:rPr>
            </w:pPr>
            <w:r w:rsidRPr="00BB36F5">
              <w:rPr>
                <w:rFonts w:cs="Arial"/>
                <w:sz w:val="18"/>
                <w:szCs w:val="18"/>
              </w:rPr>
              <w:t>1.485</w:t>
            </w:r>
          </w:p>
        </w:tc>
        <w:tc>
          <w:tcPr>
            <w:tcW w:w="1134" w:type="dxa"/>
            <w:tcBorders>
              <w:top w:val="nil"/>
              <w:left w:val="nil"/>
              <w:bottom w:val="nil"/>
              <w:right w:val="nil"/>
            </w:tcBorders>
            <w:shd w:val="clear" w:color="auto" w:fill="auto"/>
            <w:vAlign w:val="bottom"/>
          </w:tcPr>
          <w:p w14:paraId="33CB9165" w14:textId="1794F34F" w:rsidR="00BB36F5" w:rsidRPr="00C935A5" w:rsidRDefault="00BB36F5" w:rsidP="00E63F8C">
            <w:pPr>
              <w:spacing w:before="40" w:after="20"/>
              <w:jc w:val="center"/>
              <w:rPr>
                <w:rFonts w:cs="Arial"/>
                <w:sz w:val="18"/>
                <w:szCs w:val="18"/>
              </w:rPr>
            </w:pPr>
            <w:r w:rsidRPr="00BB36F5">
              <w:rPr>
                <w:rFonts w:cs="Arial"/>
                <w:sz w:val="18"/>
                <w:szCs w:val="18"/>
              </w:rPr>
              <w:t>1.472</w:t>
            </w:r>
          </w:p>
        </w:tc>
        <w:tc>
          <w:tcPr>
            <w:tcW w:w="1134" w:type="dxa"/>
            <w:tcBorders>
              <w:top w:val="nil"/>
              <w:left w:val="nil"/>
              <w:bottom w:val="nil"/>
              <w:right w:val="nil"/>
            </w:tcBorders>
            <w:vAlign w:val="bottom"/>
          </w:tcPr>
          <w:p w14:paraId="23959141" w14:textId="4846E45B" w:rsidR="00BB36F5" w:rsidRPr="00C935A5" w:rsidRDefault="00BB36F5" w:rsidP="00E63F8C">
            <w:pPr>
              <w:spacing w:before="40" w:after="20"/>
              <w:jc w:val="center"/>
              <w:rPr>
                <w:rFonts w:cs="Arial"/>
                <w:sz w:val="18"/>
                <w:szCs w:val="18"/>
              </w:rPr>
            </w:pPr>
            <w:r w:rsidRPr="00BB36F5">
              <w:rPr>
                <w:rFonts w:cs="Arial"/>
                <w:sz w:val="18"/>
                <w:szCs w:val="18"/>
              </w:rPr>
              <w:t>1.464</w:t>
            </w:r>
          </w:p>
        </w:tc>
        <w:tc>
          <w:tcPr>
            <w:tcW w:w="1134" w:type="dxa"/>
            <w:tcBorders>
              <w:top w:val="nil"/>
              <w:left w:val="nil"/>
              <w:bottom w:val="nil"/>
              <w:right w:val="nil"/>
            </w:tcBorders>
            <w:vAlign w:val="bottom"/>
          </w:tcPr>
          <w:p w14:paraId="4F407E03" w14:textId="62B35BE9" w:rsidR="00BB36F5" w:rsidRPr="00C935A5" w:rsidRDefault="00BB36F5" w:rsidP="00E63F8C">
            <w:pPr>
              <w:spacing w:before="40" w:after="20"/>
              <w:jc w:val="center"/>
              <w:rPr>
                <w:rFonts w:cs="Arial"/>
                <w:sz w:val="18"/>
                <w:szCs w:val="18"/>
              </w:rPr>
            </w:pPr>
            <w:r w:rsidRPr="00BB36F5">
              <w:rPr>
                <w:rFonts w:cs="Arial"/>
                <w:sz w:val="18"/>
                <w:szCs w:val="18"/>
              </w:rPr>
              <w:t>1.481</w:t>
            </w:r>
          </w:p>
        </w:tc>
        <w:tc>
          <w:tcPr>
            <w:tcW w:w="1134" w:type="dxa"/>
            <w:tcBorders>
              <w:top w:val="nil"/>
              <w:left w:val="nil"/>
              <w:bottom w:val="nil"/>
              <w:right w:val="nil"/>
            </w:tcBorders>
            <w:vAlign w:val="bottom"/>
          </w:tcPr>
          <w:p w14:paraId="3BF241FB" w14:textId="15D9E638" w:rsidR="00BB36F5" w:rsidRPr="00C935A5" w:rsidRDefault="00BB36F5" w:rsidP="00E63F8C">
            <w:pPr>
              <w:spacing w:before="40" w:after="20"/>
              <w:jc w:val="center"/>
              <w:rPr>
                <w:rFonts w:cs="Arial"/>
                <w:sz w:val="18"/>
                <w:szCs w:val="18"/>
              </w:rPr>
            </w:pPr>
            <w:r w:rsidRPr="00BB36F5">
              <w:rPr>
                <w:rFonts w:cs="Arial"/>
                <w:sz w:val="18"/>
                <w:szCs w:val="18"/>
              </w:rPr>
              <w:t>1.446</w:t>
            </w:r>
          </w:p>
        </w:tc>
        <w:tc>
          <w:tcPr>
            <w:tcW w:w="1134" w:type="dxa"/>
            <w:tcBorders>
              <w:top w:val="nil"/>
              <w:left w:val="nil"/>
              <w:bottom w:val="nil"/>
              <w:right w:val="nil"/>
            </w:tcBorders>
            <w:shd w:val="clear" w:color="auto" w:fill="auto"/>
            <w:vAlign w:val="bottom"/>
          </w:tcPr>
          <w:p w14:paraId="57DA0C14" w14:textId="6361AD63" w:rsidR="00BB36F5" w:rsidRPr="00C935A5" w:rsidRDefault="00BB36F5" w:rsidP="00E63F8C">
            <w:pPr>
              <w:spacing w:before="40" w:after="20"/>
              <w:jc w:val="center"/>
              <w:rPr>
                <w:rFonts w:cs="Arial"/>
                <w:sz w:val="18"/>
                <w:szCs w:val="18"/>
              </w:rPr>
            </w:pPr>
            <w:r w:rsidRPr="00BB36F5">
              <w:rPr>
                <w:rFonts w:cs="Arial"/>
                <w:sz w:val="18"/>
                <w:szCs w:val="18"/>
              </w:rPr>
              <w:t>1.467</w:t>
            </w:r>
          </w:p>
        </w:tc>
      </w:tr>
      <w:tr w:rsidR="00BB36F5" w:rsidRPr="00BB36F5" w14:paraId="48B55121" w14:textId="77777777" w:rsidTr="00291710">
        <w:tc>
          <w:tcPr>
            <w:tcW w:w="2268" w:type="dxa"/>
            <w:tcBorders>
              <w:top w:val="nil"/>
              <w:left w:val="nil"/>
              <w:bottom w:val="nil"/>
              <w:right w:val="single" w:sz="18" w:space="0" w:color="AAB432"/>
            </w:tcBorders>
            <w:shd w:val="clear" w:color="auto" w:fill="auto"/>
            <w:vAlign w:val="center"/>
          </w:tcPr>
          <w:p w14:paraId="3628DB2D"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shd w:val="clear" w:color="auto" w:fill="auto"/>
            <w:vAlign w:val="bottom"/>
          </w:tcPr>
          <w:p w14:paraId="586D1A39" w14:textId="35458DE6" w:rsidR="00BB36F5" w:rsidRPr="00C935A5" w:rsidRDefault="00BB36F5" w:rsidP="00E63F8C">
            <w:pPr>
              <w:spacing w:before="40" w:after="20"/>
              <w:jc w:val="center"/>
              <w:rPr>
                <w:rFonts w:cs="Arial"/>
                <w:sz w:val="18"/>
                <w:szCs w:val="18"/>
              </w:rPr>
            </w:pPr>
            <w:r w:rsidRPr="00BB36F5">
              <w:rPr>
                <w:rFonts w:cs="Arial"/>
                <w:sz w:val="18"/>
                <w:szCs w:val="18"/>
              </w:rPr>
              <w:t>1.750</w:t>
            </w:r>
          </w:p>
        </w:tc>
        <w:tc>
          <w:tcPr>
            <w:tcW w:w="1134" w:type="dxa"/>
            <w:tcBorders>
              <w:top w:val="nil"/>
              <w:left w:val="nil"/>
              <w:bottom w:val="nil"/>
              <w:right w:val="nil"/>
            </w:tcBorders>
            <w:shd w:val="clear" w:color="auto" w:fill="auto"/>
            <w:vAlign w:val="bottom"/>
          </w:tcPr>
          <w:p w14:paraId="6C93E47B" w14:textId="48618FB7" w:rsidR="00BB36F5" w:rsidRPr="00C935A5" w:rsidRDefault="00BB36F5" w:rsidP="00E63F8C">
            <w:pPr>
              <w:spacing w:before="40" w:after="20"/>
              <w:jc w:val="center"/>
              <w:rPr>
                <w:rFonts w:cs="Arial"/>
                <w:sz w:val="18"/>
                <w:szCs w:val="18"/>
              </w:rPr>
            </w:pPr>
            <w:r w:rsidRPr="00BB36F5">
              <w:rPr>
                <w:rFonts w:cs="Arial"/>
                <w:sz w:val="18"/>
                <w:szCs w:val="18"/>
              </w:rPr>
              <w:t>1.735</w:t>
            </w:r>
          </w:p>
        </w:tc>
        <w:tc>
          <w:tcPr>
            <w:tcW w:w="1134" w:type="dxa"/>
            <w:tcBorders>
              <w:top w:val="nil"/>
              <w:left w:val="nil"/>
              <w:bottom w:val="nil"/>
              <w:right w:val="nil"/>
            </w:tcBorders>
            <w:vAlign w:val="bottom"/>
          </w:tcPr>
          <w:p w14:paraId="00B1327B" w14:textId="61D32D2E" w:rsidR="00BB36F5" w:rsidRPr="00C935A5" w:rsidRDefault="00BB36F5" w:rsidP="00E63F8C">
            <w:pPr>
              <w:spacing w:before="40" w:after="20"/>
              <w:jc w:val="center"/>
              <w:rPr>
                <w:rFonts w:cs="Arial"/>
                <w:sz w:val="18"/>
                <w:szCs w:val="18"/>
              </w:rPr>
            </w:pPr>
            <w:r w:rsidRPr="00BB36F5">
              <w:rPr>
                <w:rFonts w:cs="Arial"/>
                <w:sz w:val="18"/>
                <w:szCs w:val="18"/>
              </w:rPr>
              <w:t>1.725</w:t>
            </w:r>
          </w:p>
        </w:tc>
        <w:tc>
          <w:tcPr>
            <w:tcW w:w="1134" w:type="dxa"/>
            <w:tcBorders>
              <w:top w:val="nil"/>
              <w:left w:val="nil"/>
              <w:bottom w:val="nil"/>
              <w:right w:val="nil"/>
            </w:tcBorders>
            <w:vAlign w:val="bottom"/>
          </w:tcPr>
          <w:p w14:paraId="412CA3AD" w14:textId="7D792569" w:rsidR="00BB36F5" w:rsidRPr="00C935A5" w:rsidRDefault="00BB36F5" w:rsidP="00E63F8C">
            <w:pPr>
              <w:spacing w:before="40" w:after="20"/>
              <w:jc w:val="center"/>
              <w:rPr>
                <w:rFonts w:cs="Arial"/>
                <w:sz w:val="18"/>
                <w:szCs w:val="18"/>
              </w:rPr>
            </w:pPr>
            <w:r w:rsidRPr="00BB36F5">
              <w:rPr>
                <w:rFonts w:cs="Arial"/>
                <w:sz w:val="18"/>
                <w:szCs w:val="18"/>
              </w:rPr>
              <w:t>1.745</w:t>
            </w:r>
          </w:p>
        </w:tc>
        <w:tc>
          <w:tcPr>
            <w:tcW w:w="1134" w:type="dxa"/>
            <w:tcBorders>
              <w:top w:val="nil"/>
              <w:left w:val="nil"/>
              <w:bottom w:val="nil"/>
              <w:right w:val="nil"/>
            </w:tcBorders>
            <w:vAlign w:val="bottom"/>
          </w:tcPr>
          <w:p w14:paraId="28EA4C76" w14:textId="2B9D15F9" w:rsidR="00BB36F5" w:rsidRPr="00C935A5" w:rsidRDefault="00BB36F5" w:rsidP="00E63F8C">
            <w:pPr>
              <w:spacing w:before="40" w:after="20"/>
              <w:jc w:val="center"/>
              <w:rPr>
                <w:rFonts w:cs="Arial"/>
                <w:sz w:val="18"/>
                <w:szCs w:val="18"/>
              </w:rPr>
            </w:pPr>
            <w:r w:rsidRPr="00BB36F5">
              <w:rPr>
                <w:rFonts w:cs="Arial"/>
                <w:sz w:val="18"/>
                <w:szCs w:val="18"/>
              </w:rPr>
              <w:t>1.704</w:t>
            </w:r>
          </w:p>
        </w:tc>
        <w:tc>
          <w:tcPr>
            <w:tcW w:w="1134" w:type="dxa"/>
            <w:tcBorders>
              <w:top w:val="nil"/>
              <w:left w:val="nil"/>
              <w:bottom w:val="nil"/>
              <w:right w:val="nil"/>
            </w:tcBorders>
            <w:shd w:val="clear" w:color="auto" w:fill="auto"/>
            <w:vAlign w:val="bottom"/>
          </w:tcPr>
          <w:p w14:paraId="3F84120D" w14:textId="4460A96E" w:rsidR="00BB36F5" w:rsidRPr="00C935A5" w:rsidRDefault="00BB36F5" w:rsidP="00E63F8C">
            <w:pPr>
              <w:spacing w:before="40" w:after="20"/>
              <w:jc w:val="center"/>
              <w:rPr>
                <w:rFonts w:cs="Arial"/>
                <w:sz w:val="18"/>
                <w:szCs w:val="18"/>
              </w:rPr>
            </w:pPr>
            <w:r w:rsidRPr="00BB36F5">
              <w:rPr>
                <w:rFonts w:cs="Arial"/>
                <w:sz w:val="18"/>
                <w:szCs w:val="18"/>
              </w:rPr>
              <w:t>1.729</w:t>
            </w:r>
          </w:p>
        </w:tc>
      </w:tr>
      <w:tr w:rsidR="00BB36F5" w:rsidRPr="00BB36F5" w14:paraId="641385AF" w14:textId="77777777" w:rsidTr="00291710">
        <w:tc>
          <w:tcPr>
            <w:tcW w:w="2268" w:type="dxa"/>
            <w:tcBorders>
              <w:top w:val="nil"/>
              <w:left w:val="nil"/>
              <w:bottom w:val="nil"/>
              <w:right w:val="single" w:sz="18" w:space="0" w:color="AAB432"/>
            </w:tcBorders>
            <w:shd w:val="clear" w:color="auto" w:fill="auto"/>
            <w:vAlign w:val="center"/>
          </w:tcPr>
          <w:p w14:paraId="6EF63D65"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shd w:val="clear" w:color="auto" w:fill="auto"/>
            <w:vAlign w:val="bottom"/>
          </w:tcPr>
          <w:p w14:paraId="779E46CC" w14:textId="4B50AEBC" w:rsidR="00BB36F5" w:rsidRPr="00C935A5" w:rsidRDefault="00BB36F5" w:rsidP="00E63F8C">
            <w:pPr>
              <w:spacing w:before="40" w:after="20"/>
              <w:jc w:val="center"/>
              <w:rPr>
                <w:rFonts w:cs="Arial"/>
                <w:sz w:val="18"/>
                <w:szCs w:val="18"/>
              </w:rPr>
            </w:pPr>
            <w:r w:rsidRPr="00BB36F5">
              <w:rPr>
                <w:rFonts w:cs="Arial"/>
                <w:sz w:val="18"/>
                <w:szCs w:val="18"/>
              </w:rPr>
              <w:t>1.046</w:t>
            </w:r>
          </w:p>
        </w:tc>
        <w:tc>
          <w:tcPr>
            <w:tcW w:w="1134" w:type="dxa"/>
            <w:tcBorders>
              <w:top w:val="nil"/>
              <w:left w:val="nil"/>
              <w:bottom w:val="nil"/>
              <w:right w:val="nil"/>
            </w:tcBorders>
            <w:shd w:val="clear" w:color="auto" w:fill="auto"/>
            <w:vAlign w:val="bottom"/>
          </w:tcPr>
          <w:p w14:paraId="0E0EEABC" w14:textId="714C50F7" w:rsidR="00BB36F5" w:rsidRPr="00C935A5" w:rsidRDefault="00BB36F5" w:rsidP="00E63F8C">
            <w:pPr>
              <w:spacing w:before="40" w:after="20"/>
              <w:jc w:val="center"/>
              <w:rPr>
                <w:rFonts w:cs="Arial"/>
                <w:sz w:val="18"/>
                <w:szCs w:val="18"/>
              </w:rPr>
            </w:pPr>
            <w:r w:rsidRPr="00BB36F5">
              <w:rPr>
                <w:rFonts w:cs="Arial"/>
                <w:sz w:val="18"/>
                <w:szCs w:val="18"/>
              </w:rPr>
              <w:t>1.037</w:t>
            </w:r>
          </w:p>
        </w:tc>
        <w:tc>
          <w:tcPr>
            <w:tcW w:w="1134" w:type="dxa"/>
            <w:tcBorders>
              <w:top w:val="nil"/>
              <w:left w:val="nil"/>
              <w:bottom w:val="nil"/>
              <w:right w:val="nil"/>
            </w:tcBorders>
            <w:vAlign w:val="bottom"/>
          </w:tcPr>
          <w:p w14:paraId="6D4FF40D" w14:textId="17CAF870" w:rsidR="00BB36F5" w:rsidRPr="00C935A5" w:rsidRDefault="00BB36F5" w:rsidP="00E63F8C">
            <w:pPr>
              <w:spacing w:before="40" w:after="20"/>
              <w:jc w:val="center"/>
              <w:rPr>
                <w:rFonts w:cs="Arial"/>
                <w:sz w:val="18"/>
                <w:szCs w:val="18"/>
              </w:rPr>
            </w:pPr>
            <w:r w:rsidRPr="00BB36F5">
              <w:rPr>
                <w:rFonts w:cs="Arial"/>
                <w:sz w:val="18"/>
                <w:szCs w:val="18"/>
              </w:rPr>
              <w:t>1.031</w:t>
            </w:r>
          </w:p>
        </w:tc>
        <w:tc>
          <w:tcPr>
            <w:tcW w:w="1134" w:type="dxa"/>
            <w:tcBorders>
              <w:top w:val="nil"/>
              <w:left w:val="nil"/>
              <w:bottom w:val="nil"/>
              <w:right w:val="nil"/>
            </w:tcBorders>
            <w:vAlign w:val="bottom"/>
          </w:tcPr>
          <w:p w14:paraId="76B95DF8" w14:textId="60A998F5"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1134" w:type="dxa"/>
            <w:tcBorders>
              <w:top w:val="nil"/>
              <w:left w:val="nil"/>
              <w:bottom w:val="nil"/>
              <w:right w:val="nil"/>
            </w:tcBorders>
            <w:vAlign w:val="bottom"/>
          </w:tcPr>
          <w:p w14:paraId="2F529B0C" w14:textId="655DD8A7"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1134" w:type="dxa"/>
            <w:tcBorders>
              <w:top w:val="nil"/>
              <w:left w:val="nil"/>
              <w:bottom w:val="nil"/>
              <w:right w:val="nil"/>
            </w:tcBorders>
            <w:shd w:val="clear" w:color="auto" w:fill="auto"/>
            <w:vAlign w:val="bottom"/>
          </w:tcPr>
          <w:p w14:paraId="0F12ECCF" w14:textId="5C4D5CDA" w:rsidR="00BB36F5" w:rsidRPr="00C935A5" w:rsidRDefault="00BB36F5" w:rsidP="00E63F8C">
            <w:pPr>
              <w:spacing w:before="40" w:after="20"/>
              <w:jc w:val="center"/>
              <w:rPr>
                <w:rFonts w:cs="Arial"/>
                <w:sz w:val="18"/>
                <w:szCs w:val="18"/>
              </w:rPr>
            </w:pPr>
            <w:r w:rsidRPr="00BB36F5">
              <w:rPr>
                <w:rFonts w:cs="Arial"/>
                <w:sz w:val="18"/>
                <w:szCs w:val="18"/>
              </w:rPr>
              <w:t>1.033</w:t>
            </w:r>
          </w:p>
        </w:tc>
      </w:tr>
      <w:tr w:rsidR="00BB36F5" w:rsidRPr="00BB36F5" w14:paraId="2E3CC859" w14:textId="77777777" w:rsidTr="00291710">
        <w:tc>
          <w:tcPr>
            <w:tcW w:w="2268" w:type="dxa"/>
            <w:tcBorders>
              <w:top w:val="nil"/>
              <w:left w:val="nil"/>
              <w:bottom w:val="nil"/>
              <w:right w:val="single" w:sz="18" w:space="0" w:color="AAB432"/>
            </w:tcBorders>
            <w:shd w:val="clear" w:color="auto" w:fill="auto"/>
            <w:vAlign w:val="center"/>
          </w:tcPr>
          <w:p w14:paraId="5BFC6529"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shd w:val="clear" w:color="auto" w:fill="auto"/>
            <w:vAlign w:val="bottom"/>
          </w:tcPr>
          <w:p w14:paraId="7CC1C6E2" w14:textId="1EEFFD66" w:rsidR="00BB36F5" w:rsidRPr="00C935A5" w:rsidRDefault="00BB36F5" w:rsidP="00E63F8C">
            <w:pPr>
              <w:spacing w:before="40" w:after="20"/>
              <w:jc w:val="center"/>
              <w:rPr>
                <w:rFonts w:cs="Arial"/>
                <w:sz w:val="18"/>
                <w:szCs w:val="18"/>
              </w:rPr>
            </w:pPr>
            <w:r w:rsidRPr="00BB36F5">
              <w:rPr>
                <w:rFonts w:cs="Arial"/>
                <w:sz w:val="18"/>
                <w:szCs w:val="18"/>
              </w:rPr>
              <w:t>0.910</w:t>
            </w:r>
          </w:p>
        </w:tc>
        <w:tc>
          <w:tcPr>
            <w:tcW w:w="1134" w:type="dxa"/>
            <w:tcBorders>
              <w:top w:val="nil"/>
              <w:left w:val="nil"/>
              <w:bottom w:val="nil"/>
              <w:right w:val="nil"/>
            </w:tcBorders>
            <w:shd w:val="clear" w:color="auto" w:fill="auto"/>
            <w:vAlign w:val="bottom"/>
          </w:tcPr>
          <w:p w14:paraId="30F7C902" w14:textId="77D90299"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134" w:type="dxa"/>
            <w:tcBorders>
              <w:top w:val="nil"/>
              <w:left w:val="nil"/>
              <w:bottom w:val="nil"/>
              <w:right w:val="nil"/>
            </w:tcBorders>
            <w:vAlign w:val="bottom"/>
          </w:tcPr>
          <w:p w14:paraId="2CE723C6" w14:textId="5B45B1E6"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134" w:type="dxa"/>
            <w:tcBorders>
              <w:top w:val="nil"/>
              <w:left w:val="nil"/>
              <w:bottom w:val="nil"/>
              <w:right w:val="nil"/>
            </w:tcBorders>
            <w:vAlign w:val="bottom"/>
          </w:tcPr>
          <w:p w14:paraId="617E8AD7" w14:textId="1BC6AA63"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134" w:type="dxa"/>
            <w:tcBorders>
              <w:top w:val="nil"/>
              <w:left w:val="nil"/>
              <w:bottom w:val="nil"/>
              <w:right w:val="nil"/>
            </w:tcBorders>
            <w:vAlign w:val="bottom"/>
          </w:tcPr>
          <w:p w14:paraId="3A5438CC" w14:textId="2F8345AC" w:rsidR="00BB36F5" w:rsidRPr="00C935A5" w:rsidRDefault="00BB36F5" w:rsidP="00E63F8C">
            <w:pPr>
              <w:spacing w:before="40" w:after="20"/>
              <w:jc w:val="center"/>
              <w:rPr>
                <w:rFonts w:cs="Arial"/>
                <w:sz w:val="18"/>
                <w:szCs w:val="18"/>
              </w:rPr>
            </w:pPr>
            <w:r w:rsidRPr="00BB36F5">
              <w:rPr>
                <w:rFonts w:cs="Arial"/>
                <w:sz w:val="18"/>
                <w:szCs w:val="18"/>
              </w:rPr>
              <w:t>0.886</w:t>
            </w:r>
          </w:p>
        </w:tc>
        <w:tc>
          <w:tcPr>
            <w:tcW w:w="1134" w:type="dxa"/>
            <w:tcBorders>
              <w:top w:val="nil"/>
              <w:left w:val="nil"/>
              <w:bottom w:val="nil"/>
              <w:right w:val="nil"/>
            </w:tcBorders>
            <w:shd w:val="clear" w:color="auto" w:fill="auto"/>
            <w:vAlign w:val="bottom"/>
          </w:tcPr>
          <w:p w14:paraId="4C13CA18" w14:textId="5A14A9AE" w:rsidR="00BB36F5" w:rsidRPr="00C935A5" w:rsidRDefault="00BB36F5" w:rsidP="00E63F8C">
            <w:pPr>
              <w:spacing w:before="40" w:after="20"/>
              <w:jc w:val="center"/>
              <w:rPr>
                <w:rFonts w:cs="Arial"/>
                <w:sz w:val="18"/>
                <w:szCs w:val="18"/>
              </w:rPr>
            </w:pPr>
            <w:r w:rsidRPr="00BB36F5">
              <w:rPr>
                <w:rFonts w:cs="Arial"/>
                <w:sz w:val="18"/>
                <w:szCs w:val="18"/>
              </w:rPr>
              <w:t>0.899</w:t>
            </w:r>
          </w:p>
        </w:tc>
      </w:tr>
      <w:tr w:rsidR="00BB36F5" w:rsidRPr="00BB36F5" w14:paraId="5B4C5268" w14:textId="77777777" w:rsidTr="00291710">
        <w:tc>
          <w:tcPr>
            <w:tcW w:w="2268" w:type="dxa"/>
            <w:tcBorders>
              <w:top w:val="nil"/>
              <w:left w:val="nil"/>
              <w:bottom w:val="nil"/>
              <w:right w:val="single" w:sz="18" w:space="0" w:color="AAB432"/>
            </w:tcBorders>
            <w:shd w:val="clear" w:color="auto" w:fill="auto"/>
            <w:vAlign w:val="center"/>
          </w:tcPr>
          <w:p w14:paraId="6CDEB8B3"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shd w:val="clear" w:color="auto" w:fill="auto"/>
            <w:vAlign w:val="bottom"/>
          </w:tcPr>
          <w:p w14:paraId="376097F9" w14:textId="65BE5C03" w:rsidR="00BB36F5" w:rsidRPr="00C935A5" w:rsidRDefault="00BB36F5" w:rsidP="00E63F8C">
            <w:pPr>
              <w:spacing w:before="40" w:after="20"/>
              <w:jc w:val="center"/>
              <w:rPr>
                <w:rFonts w:cs="Arial"/>
                <w:sz w:val="18"/>
                <w:szCs w:val="18"/>
              </w:rPr>
            </w:pPr>
            <w:r w:rsidRPr="00BB36F5">
              <w:rPr>
                <w:rFonts w:cs="Arial"/>
                <w:sz w:val="18"/>
                <w:szCs w:val="18"/>
              </w:rPr>
              <w:t>1.436</w:t>
            </w:r>
          </w:p>
        </w:tc>
        <w:tc>
          <w:tcPr>
            <w:tcW w:w="1134" w:type="dxa"/>
            <w:tcBorders>
              <w:top w:val="nil"/>
              <w:left w:val="nil"/>
              <w:bottom w:val="nil"/>
              <w:right w:val="nil"/>
            </w:tcBorders>
            <w:shd w:val="clear" w:color="auto" w:fill="auto"/>
            <w:vAlign w:val="bottom"/>
          </w:tcPr>
          <w:p w14:paraId="0FB3097F" w14:textId="52DCDD31" w:rsidR="00BB36F5" w:rsidRPr="00C935A5" w:rsidRDefault="00BB36F5" w:rsidP="00E63F8C">
            <w:pPr>
              <w:spacing w:before="40" w:after="20"/>
              <w:jc w:val="center"/>
              <w:rPr>
                <w:rFonts w:cs="Arial"/>
                <w:sz w:val="18"/>
                <w:szCs w:val="18"/>
              </w:rPr>
            </w:pPr>
            <w:r w:rsidRPr="00BB36F5">
              <w:rPr>
                <w:rFonts w:cs="Arial"/>
                <w:sz w:val="18"/>
                <w:szCs w:val="18"/>
              </w:rPr>
              <w:t>1.424</w:t>
            </w:r>
          </w:p>
        </w:tc>
        <w:tc>
          <w:tcPr>
            <w:tcW w:w="1134" w:type="dxa"/>
            <w:tcBorders>
              <w:top w:val="nil"/>
              <w:left w:val="nil"/>
              <w:bottom w:val="nil"/>
              <w:right w:val="nil"/>
            </w:tcBorders>
            <w:vAlign w:val="bottom"/>
          </w:tcPr>
          <w:p w14:paraId="627FFF0A" w14:textId="7E1E9589" w:rsidR="00BB36F5" w:rsidRPr="00C935A5" w:rsidRDefault="00BB36F5" w:rsidP="00E63F8C">
            <w:pPr>
              <w:spacing w:before="40" w:after="20"/>
              <w:jc w:val="center"/>
              <w:rPr>
                <w:rFonts w:cs="Arial"/>
                <w:sz w:val="18"/>
                <w:szCs w:val="18"/>
              </w:rPr>
            </w:pPr>
            <w:r w:rsidRPr="00BB36F5">
              <w:rPr>
                <w:rFonts w:cs="Arial"/>
                <w:sz w:val="18"/>
                <w:szCs w:val="18"/>
              </w:rPr>
              <w:t>1.416</w:t>
            </w:r>
          </w:p>
        </w:tc>
        <w:tc>
          <w:tcPr>
            <w:tcW w:w="1134" w:type="dxa"/>
            <w:tcBorders>
              <w:top w:val="nil"/>
              <w:left w:val="nil"/>
              <w:bottom w:val="nil"/>
              <w:right w:val="nil"/>
            </w:tcBorders>
            <w:vAlign w:val="bottom"/>
          </w:tcPr>
          <w:p w14:paraId="1A7AAF45" w14:textId="765BA8D2" w:rsidR="00BB36F5" w:rsidRPr="00C935A5" w:rsidRDefault="00BB36F5" w:rsidP="00E63F8C">
            <w:pPr>
              <w:spacing w:before="40" w:after="20"/>
              <w:jc w:val="center"/>
              <w:rPr>
                <w:rFonts w:cs="Arial"/>
                <w:sz w:val="18"/>
                <w:szCs w:val="18"/>
              </w:rPr>
            </w:pPr>
            <w:r w:rsidRPr="00BB36F5">
              <w:rPr>
                <w:rFonts w:cs="Arial"/>
                <w:sz w:val="18"/>
                <w:szCs w:val="18"/>
              </w:rPr>
              <w:t>1.432</w:t>
            </w:r>
          </w:p>
        </w:tc>
        <w:tc>
          <w:tcPr>
            <w:tcW w:w="1134" w:type="dxa"/>
            <w:tcBorders>
              <w:top w:val="nil"/>
              <w:left w:val="nil"/>
              <w:bottom w:val="nil"/>
              <w:right w:val="nil"/>
            </w:tcBorders>
            <w:vAlign w:val="bottom"/>
          </w:tcPr>
          <w:p w14:paraId="6367FB6C" w14:textId="35686A77" w:rsidR="00BB36F5" w:rsidRPr="00C935A5" w:rsidRDefault="00BB36F5" w:rsidP="00E63F8C">
            <w:pPr>
              <w:spacing w:before="40" w:after="20"/>
              <w:jc w:val="center"/>
              <w:rPr>
                <w:rFonts w:cs="Arial"/>
                <w:sz w:val="18"/>
                <w:szCs w:val="18"/>
              </w:rPr>
            </w:pPr>
            <w:r w:rsidRPr="00BB36F5">
              <w:rPr>
                <w:rFonts w:cs="Arial"/>
                <w:sz w:val="18"/>
                <w:szCs w:val="18"/>
              </w:rPr>
              <w:t>1.398</w:t>
            </w:r>
          </w:p>
        </w:tc>
        <w:tc>
          <w:tcPr>
            <w:tcW w:w="1134" w:type="dxa"/>
            <w:tcBorders>
              <w:top w:val="nil"/>
              <w:left w:val="nil"/>
              <w:bottom w:val="nil"/>
              <w:right w:val="nil"/>
            </w:tcBorders>
            <w:shd w:val="clear" w:color="auto" w:fill="auto"/>
            <w:vAlign w:val="bottom"/>
          </w:tcPr>
          <w:p w14:paraId="27254171" w14:textId="01C9198C" w:rsidR="00BB36F5" w:rsidRPr="00C935A5" w:rsidRDefault="00BB36F5" w:rsidP="00E63F8C">
            <w:pPr>
              <w:spacing w:before="40" w:after="20"/>
              <w:jc w:val="center"/>
              <w:rPr>
                <w:rFonts w:cs="Arial"/>
                <w:sz w:val="18"/>
                <w:szCs w:val="18"/>
              </w:rPr>
            </w:pPr>
            <w:r w:rsidRPr="00BB36F5">
              <w:rPr>
                <w:rFonts w:cs="Arial"/>
                <w:sz w:val="18"/>
                <w:szCs w:val="18"/>
              </w:rPr>
              <w:t>1.419</w:t>
            </w:r>
          </w:p>
        </w:tc>
      </w:tr>
      <w:tr w:rsidR="00BB36F5" w:rsidRPr="00BB36F5" w14:paraId="24BA451B" w14:textId="77777777" w:rsidTr="00291710">
        <w:tc>
          <w:tcPr>
            <w:tcW w:w="2268" w:type="dxa"/>
            <w:tcBorders>
              <w:top w:val="nil"/>
              <w:left w:val="nil"/>
              <w:bottom w:val="nil"/>
              <w:right w:val="single" w:sz="18" w:space="0" w:color="AAB432"/>
            </w:tcBorders>
            <w:shd w:val="clear" w:color="auto" w:fill="auto"/>
            <w:vAlign w:val="center"/>
          </w:tcPr>
          <w:p w14:paraId="1A024F21"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shd w:val="clear" w:color="auto" w:fill="auto"/>
            <w:vAlign w:val="bottom"/>
          </w:tcPr>
          <w:p w14:paraId="65A25551" w14:textId="1AE5B9D2" w:rsidR="00BB36F5" w:rsidRPr="00C935A5" w:rsidRDefault="00BB36F5" w:rsidP="00E63F8C">
            <w:pPr>
              <w:spacing w:before="40" w:after="20"/>
              <w:jc w:val="center"/>
              <w:rPr>
                <w:rFonts w:cs="Arial"/>
                <w:sz w:val="18"/>
                <w:szCs w:val="18"/>
              </w:rPr>
            </w:pPr>
            <w:r w:rsidRPr="00BB36F5">
              <w:rPr>
                <w:rFonts w:cs="Arial"/>
                <w:sz w:val="18"/>
                <w:szCs w:val="18"/>
              </w:rPr>
              <w:t>1.727</w:t>
            </w:r>
          </w:p>
        </w:tc>
        <w:tc>
          <w:tcPr>
            <w:tcW w:w="1134" w:type="dxa"/>
            <w:tcBorders>
              <w:top w:val="nil"/>
              <w:left w:val="nil"/>
              <w:bottom w:val="nil"/>
              <w:right w:val="nil"/>
            </w:tcBorders>
            <w:shd w:val="clear" w:color="auto" w:fill="auto"/>
            <w:vAlign w:val="bottom"/>
          </w:tcPr>
          <w:p w14:paraId="1FAFE456" w14:textId="7A167C56" w:rsidR="00BB36F5" w:rsidRPr="00C935A5" w:rsidRDefault="00BB36F5" w:rsidP="00E63F8C">
            <w:pPr>
              <w:spacing w:before="40" w:after="20"/>
              <w:jc w:val="center"/>
              <w:rPr>
                <w:rFonts w:cs="Arial"/>
                <w:sz w:val="18"/>
                <w:szCs w:val="18"/>
              </w:rPr>
            </w:pPr>
            <w:r w:rsidRPr="00BB36F5">
              <w:rPr>
                <w:rFonts w:cs="Arial"/>
                <w:sz w:val="18"/>
                <w:szCs w:val="18"/>
              </w:rPr>
              <w:t>1.712</w:t>
            </w:r>
          </w:p>
        </w:tc>
        <w:tc>
          <w:tcPr>
            <w:tcW w:w="1134" w:type="dxa"/>
            <w:tcBorders>
              <w:top w:val="nil"/>
              <w:left w:val="nil"/>
              <w:bottom w:val="nil"/>
              <w:right w:val="nil"/>
            </w:tcBorders>
            <w:vAlign w:val="bottom"/>
          </w:tcPr>
          <w:p w14:paraId="39D77DE6" w14:textId="4BACF849" w:rsidR="00BB36F5" w:rsidRPr="00C935A5" w:rsidRDefault="00BB36F5" w:rsidP="00E63F8C">
            <w:pPr>
              <w:spacing w:before="40" w:after="20"/>
              <w:jc w:val="center"/>
              <w:rPr>
                <w:rFonts w:cs="Arial"/>
                <w:sz w:val="18"/>
                <w:szCs w:val="18"/>
              </w:rPr>
            </w:pPr>
            <w:r w:rsidRPr="00BB36F5">
              <w:rPr>
                <w:rFonts w:cs="Arial"/>
                <w:sz w:val="18"/>
                <w:szCs w:val="18"/>
              </w:rPr>
              <w:t>1.702</w:t>
            </w:r>
          </w:p>
        </w:tc>
        <w:tc>
          <w:tcPr>
            <w:tcW w:w="1134" w:type="dxa"/>
            <w:tcBorders>
              <w:top w:val="nil"/>
              <w:left w:val="nil"/>
              <w:bottom w:val="nil"/>
              <w:right w:val="nil"/>
            </w:tcBorders>
            <w:vAlign w:val="bottom"/>
          </w:tcPr>
          <w:p w14:paraId="4C129436" w14:textId="45BDEAE6" w:rsidR="00BB36F5" w:rsidRPr="00C935A5" w:rsidRDefault="00BB36F5" w:rsidP="00E63F8C">
            <w:pPr>
              <w:spacing w:before="40" w:after="20"/>
              <w:jc w:val="center"/>
              <w:rPr>
                <w:rFonts w:cs="Arial"/>
                <w:sz w:val="18"/>
                <w:szCs w:val="18"/>
              </w:rPr>
            </w:pPr>
            <w:r w:rsidRPr="00BB36F5">
              <w:rPr>
                <w:rFonts w:cs="Arial"/>
                <w:sz w:val="18"/>
                <w:szCs w:val="18"/>
              </w:rPr>
              <w:t>1.722</w:t>
            </w:r>
          </w:p>
        </w:tc>
        <w:tc>
          <w:tcPr>
            <w:tcW w:w="1134" w:type="dxa"/>
            <w:tcBorders>
              <w:top w:val="nil"/>
              <w:left w:val="nil"/>
              <w:bottom w:val="nil"/>
              <w:right w:val="nil"/>
            </w:tcBorders>
            <w:vAlign w:val="bottom"/>
          </w:tcPr>
          <w:p w14:paraId="1B05C569" w14:textId="21E9665A" w:rsidR="00BB36F5" w:rsidRPr="00C935A5" w:rsidRDefault="00BB36F5" w:rsidP="00E63F8C">
            <w:pPr>
              <w:spacing w:before="40" w:after="20"/>
              <w:jc w:val="center"/>
              <w:rPr>
                <w:rFonts w:cs="Arial"/>
                <w:sz w:val="18"/>
                <w:szCs w:val="18"/>
              </w:rPr>
            </w:pPr>
            <w:r w:rsidRPr="00BB36F5">
              <w:rPr>
                <w:rFonts w:cs="Arial"/>
                <w:sz w:val="18"/>
                <w:szCs w:val="18"/>
              </w:rPr>
              <w:t>1.682</w:t>
            </w:r>
          </w:p>
        </w:tc>
        <w:tc>
          <w:tcPr>
            <w:tcW w:w="1134" w:type="dxa"/>
            <w:tcBorders>
              <w:top w:val="nil"/>
              <w:left w:val="nil"/>
              <w:bottom w:val="nil"/>
              <w:right w:val="nil"/>
            </w:tcBorders>
            <w:shd w:val="clear" w:color="auto" w:fill="auto"/>
            <w:vAlign w:val="bottom"/>
          </w:tcPr>
          <w:p w14:paraId="4773135A" w14:textId="12085AA6" w:rsidR="00BB36F5" w:rsidRPr="00C935A5" w:rsidRDefault="00BB36F5" w:rsidP="00E63F8C">
            <w:pPr>
              <w:spacing w:before="40" w:after="20"/>
              <w:jc w:val="center"/>
              <w:rPr>
                <w:rFonts w:cs="Arial"/>
                <w:sz w:val="18"/>
                <w:szCs w:val="18"/>
              </w:rPr>
            </w:pPr>
            <w:r w:rsidRPr="00BB36F5">
              <w:rPr>
                <w:rFonts w:cs="Arial"/>
                <w:sz w:val="18"/>
                <w:szCs w:val="18"/>
              </w:rPr>
              <w:t>1.706</w:t>
            </w:r>
          </w:p>
        </w:tc>
      </w:tr>
      <w:tr w:rsidR="00BB36F5" w:rsidRPr="00BB36F5" w14:paraId="28E699C0" w14:textId="77777777" w:rsidTr="00291710">
        <w:tc>
          <w:tcPr>
            <w:tcW w:w="2268" w:type="dxa"/>
            <w:tcBorders>
              <w:top w:val="nil"/>
              <w:left w:val="nil"/>
              <w:bottom w:val="nil"/>
              <w:right w:val="single" w:sz="18" w:space="0" w:color="AAB432"/>
            </w:tcBorders>
            <w:shd w:val="clear" w:color="auto" w:fill="auto"/>
            <w:vAlign w:val="center"/>
          </w:tcPr>
          <w:p w14:paraId="18F9D562"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shd w:val="clear" w:color="auto" w:fill="auto"/>
            <w:vAlign w:val="bottom"/>
          </w:tcPr>
          <w:p w14:paraId="437BC966" w14:textId="658A3E83"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7EEA1BC0" w14:textId="038D07E0"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7637A2D0" w14:textId="5473DF83"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6C628F47" w14:textId="7C5274D6"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4F6DEE63" w14:textId="02592431"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475F2A4D" w14:textId="30CE1563"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652B36D9" w14:textId="77777777" w:rsidTr="00291710">
        <w:tc>
          <w:tcPr>
            <w:tcW w:w="2268" w:type="dxa"/>
            <w:tcBorders>
              <w:top w:val="nil"/>
              <w:left w:val="nil"/>
              <w:bottom w:val="nil"/>
              <w:right w:val="single" w:sz="18" w:space="0" w:color="AAB432"/>
            </w:tcBorders>
            <w:shd w:val="clear" w:color="auto" w:fill="auto"/>
            <w:vAlign w:val="center"/>
          </w:tcPr>
          <w:p w14:paraId="31A5230F"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shd w:val="clear" w:color="auto" w:fill="auto"/>
            <w:vAlign w:val="bottom"/>
          </w:tcPr>
          <w:p w14:paraId="273EB4CB" w14:textId="6D174989"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134" w:type="dxa"/>
            <w:tcBorders>
              <w:top w:val="nil"/>
              <w:left w:val="nil"/>
              <w:bottom w:val="nil"/>
              <w:right w:val="nil"/>
            </w:tcBorders>
            <w:shd w:val="clear" w:color="auto" w:fill="auto"/>
            <w:vAlign w:val="bottom"/>
          </w:tcPr>
          <w:p w14:paraId="2BAA8805" w14:textId="316D040E"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1134" w:type="dxa"/>
            <w:tcBorders>
              <w:top w:val="nil"/>
              <w:left w:val="nil"/>
              <w:bottom w:val="nil"/>
              <w:right w:val="nil"/>
            </w:tcBorders>
            <w:vAlign w:val="bottom"/>
          </w:tcPr>
          <w:p w14:paraId="4830EB1A" w14:textId="3E416D85"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vAlign w:val="bottom"/>
          </w:tcPr>
          <w:p w14:paraId="7DD1C15A" w14:textId="6F135863"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134" w:type="dxa"/>
            <w:tcBorders>
              <w:top w:val="nil"/>
              <w:left w:val="nil"/>
              <w:bottom w:val="nil"/>
              <w:right w:val="nil"/>
            </w:tcBorders>
            <w:vAlign w:val="bottom"/>
          </w:tcPr>
          <w:p w14:paraId="17B822A2" w14:textId="5432BC55" w:rsidR="00BB36F5" w:rsidRPr="00C935A5" w:rsidRDefault="00BB36F5" w:rsidP="00E63F8C">
            <w:pPr>
              <w:spacing w:before="40" w:after="20"/>
              <w:jc w:val="center"/>
              <w:rPr>
                <w:rFonts w:cs="Arial"/>
                <w:sz w:val="18"/>
                <w:szCs w:val="18"/>
              </w:rPr>
            </w:pPr>
            <w:r w:rsidRPr="00BB36F5">
              <w:rPr>
                <w:rFonts w:cs="Arial"/>
                <w:sz w:val="18"/>
                <w:szCs w:val="18"/>
              </w:rPr>
              <w:t>0.885</w:t>
            </w:r>
          </w:p>
        </w:tc>
        <w:tc>
          <w:tcPr>
            <w:tcW w:w="1134" w:type="dxa"/>
            <w:tcBorders>
              <w:top w:val="nil"/>
              <w:left w:val="nil"/>
              <w:bottom w:val="nil"/>
              <w:right w:val="nil"/>
            </w:tcBorders>
            <w:shd w:val="clear" w:color="auto" w:fill="auto"/>
            <w:vAlign w:val="bottom"/>
          </w:tcPr>
          <w:p w14:paraId="0E1560B2" w14:textId="396FF826" w:rsidR="00BB36F5" w:rsidRPr="00C935A5" w:rsidRDefault="00BB36F5" w:rsidP="00E63F8C">
            <w:pPr>
              <w:spacing w:before="40" w:after="20"/>
              <w:jc w:val="center"/>
              <w:rPr>
                <w:rFonts w:cs="Arial"/>
                <w:sz w:val="18"/>
                <w:szCs w:val="18"/>
              </w:rPr>
            </w:pPr>
            <w:r w:rsidRPr="00BB36F5">
              <w:rPr>
                <w:rFonts w:cs="Arial"/>
                <w:sz w:val="18"/>
                <w:szCs w:val="18"/>
              </w:rPr>
              <w:t>0.898</w:t>
            </w:r>
          </w:p>
        </w:tc>
      </w:tr>
      <w:tr w:rsidR="00BB36F5" w:rsidRPr="00BB36F5" w14:paraId="79AFC9F7" w14:textId="77777777" w:rsidTr="00291710">
        <w:tc>
          <w:tcPr>
            <w:tcW w:w="2268" w:type="dxa"/>
            <w:tcBorders>
              <w:top w:val="nil"/>
              <w:left w:val="nil"/>
              <w:bottom w:val="nil"/>
              <w:right w:val="single" w:sz="18" w:space="0" w:color="AAB432"/>
            </w:tcBorders>
            <w:shd w:val="clear" w:color="auto" w:fill="auto"/>
            <w:vAlign w:val="center"/>
          </w:tcPr>
          <w:p w14:paraId="45E406C9"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shd w:val="clear" w:color="auto" w:fill="auto"/>
            <w:vAlign w:val="bottom"/>
          </w:tcPr>
          <w:p w14:paraId="57E532B2" w14:textId="178F9988"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1134" w:type="dxa"/>
            <w:tcBorders>
              <w:top w:val="nil"/>
              <w:left w:val="nil"/>
              <w:bottom w:val="nil"/>
              <w:right w:val="nil"/>
            </w:tcBorders>
            <w:shd w:val="clear" w:color="auto" w:fill="auto"/>
            <w:vAlign w:val="bottom"/>
          </w:tcPr>
          <w:p w14:paraId="0ED6C32A" w14:textId="7B01B412"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1134" w:type="dxa"/>
            <w:tcBorders>
              <w:top w:val="nil"/>
              <w:left w:val="nil"/>
              <w:bottom w:val="nil"/>
              <w:right w:val="nil"/>
            </w:tcBorders>
            <w:vAlign w:val="bottom"/>
          </w:tcPr>
          <w:p w14:paraId="6009D655" w14:textId="0B660330" w:rsidR="00BB36F5" w:rsidRPr="00C935A5" w:rsidRDefault="00BB36F5" w:rsidP="00E63F8C">
            <w:pPr>
              <w:spacing w:before="40" w:after="20"/>
              <w:jc w:val="center"/>
              <w:rPr>
                <w:rFonts w:cs="Arial"/>
                <w:sz w:val="18"/>
                <w:szCs w:val="18"/>
              </w:rPr>
            </w:pPr>
            <w:r w:rsidRPr="00BB36F5">
              <w:rPr>
                <w:rFonts w:cs="Arial"/>
                <w:sz w:val="18"/>
                <w:szCs w:val="18"/>
              </w:rPr>
              <w:t>0.906</w:t>
            </w:r>
          </w:p>
        </w:tc>
        <w:tc>
          <w:tcPr>
            <w:tcW w:w="1134" w:type="dxa"/>
            <w:tcBorders>
              <w:top w:val="nil"/>
              <w:left w:val="nil"/>
              <w:bottom w:val="nil"/>
              <w:right w:val="nil"/>
            </w:tcBorders>
            <w:vAlign w:val="bottom"/>
          </w:tcPr>
          <w:p w14:paraId="0746F42A" w14:textId="63950A99" w:rsidR="00BB36F5" w:rsidRPr="00C935A5" w:rsidRDefault="00BB36F5" w:rsidP="00E63F8C">
            <w:pPr>
              <w:spacing w:before="40" w:after="20"/>
              <w:jc w:val="center"/>
              <w:rPr>
                <w:rFonts w:cs="Arial"/>
                <w:sz w:val="18"/>
                <w:szCs w:val="18"/>
              </w:rPr>
            </w:pPr>
            <w:r w:rsidRPr="00BB36F5">
              <w:rPr>
                <w:rFonts w:cs="Arial"/>
                <w:sz w:val="18"/>
                <w:szCs w:val="18"/>
              </w:rPr>
              <w:t>0.916</w:t>
            </w:r>
          </w:p>
        </w:tc>
        <w:tc>
          <w:tcPr>
            <w:tcW w:w="1134" w:type="dxa"/>
            <w:tcBorders>
              <w:top w:val="nil"/>
              <w:left w:val="nil"/>
              <w:bottom w:val="nil"/>
              <w:right w:val="nil"/>
            </w:tcBorders>
            <w:vAlign w:val="bottom"/>
          </w:tcPr>
          <w:p w14:paraId="74705DEE" w14:textId="67C47854" w:rsidR="00BB36F5" w:rsidRPr="00C935A5" w:rsidRDefault="00BB36F5" w:rsidP="00E63F8C">
            <w:pPr>
              <w:spacing w:before="40" w:after="20"/>
              <w:jc w:val="center"/>
              <w:rPr>
                <w:rFonts w:cs="Arial"/>
                <w:sz w:val="18"/>
                <w:szCs w:val="18"/>
              </w:rPr>
            </w:pPr>
            <w:r w:rsidRPr="00BB36F5">
              <w:rPr>
                <w:rFonts w:cs="Arial"/>
                <w:sz w:val="18"/>
                <w:szCs w:val="18"/>
              </w:rPr>
              <w:t>0.895</w:t>
            </w:r>
          </w:p>
        </w:tc>
        <w:tc>
          <w:tcPr>
            <w:tcW w:w="1134" w:type="dxa"/>
            <w:tcBorders>
              <w:top w:val="nil"/>
              <w:left w:val="nil"/>
              <w:bottom w:val="nil"/>
              <w:right w:val="nil"/>
            </w:tcBorders>
            <w:shd w:val="clear" w:color="auto" w:fill="auto"/>
            <w:vAlign w:val="bottom"/>
          </w:tcPr>
          <w:p w14:paraId="15D0789D" w14:textId="77492C2B" w:rsidR="00BB36F5" w:rsidRPr="00C935A5" w:rsidRDefault="00BB36F5" w:rsidP="00E63F8C">
            <w:pPr>
              <w:spacing w:before="40" w:after="20"/>
              <w:jc w:val="center"/>
              <w:rPr>
                <w:rFonts w:cs="Arial"/>
                <w:sz w:val="18"/>
                <w:szCs w:val="18"/>
              </w:rPr>
            </w:pPr>
            <w:r w:rsidRPr="00BB36F5">
              <w:rPr>
                <w:rFonts w:cs="Arial"/>
                <w:sz w:val="18"/>
                <w:szCs w:val="18"/>
              </w:rPr>
              <w:t>0.908</w:t>
            </w:r>
          </w:p>
        </w:tc>
      </w:tr>
      <w:tr w:rsidR="00BB36F5" w:rsidRPr="00BB36F5" w14:paraId="66D7DDEB" w14:textId="77777777" w:rsidTr="00291710">
        <w:tc>
          <w:tcPr>
            <w:tcW w:w="2268" w:type="dxa"/>
            <w:tcBorders>
              <w:top w:val="nil"/>
              <w:left w:val="nil"/>
              <w:bottom w:val="nil"/>
              <w:right w:val="single" w:sz="18" w:space="0" w:color="AAB432"/>
            </w:tcBorders>
            <w:shd w:val="clear" w:color="auto" w:fill="auto"/>
            <w:vAlign w:val="center"/>
          </w:tcPr>
          <w:p w14:paraId="67E40C01"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shd w:val="clear" w:color="auto" w:fill="auto"/>
            <w:vAlign w:val="bottom"/>
          </w:tcPr>
          <w:p w14:paraId="32AD6532" w14:textId="4D305EEA"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134" w:type="dxa"/>
            <w:tcBorders>
              <w:top w:val="nil"/>
              <w:left w:val="nil"/>
              <w:bottom w:val="nil"/>
              <w:right w:val="nil"/>
            </w:tcBorders>
            <w:shd w:val="clear" w:color="auto" w:fill="auto"/>
            <w:vAlign w:val="bottom"/>
          </w:tcPr>
          <w:p w14:paraId="410FF90B" w14:textId="53B6030F"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134" w:type="dxa"/>
            <w:tcBorders>
              <w:top w:val="nil"/>
              <w:left w:val="nil"/>
              <w:bottom w:val="nil"/>
              <w:right w:val="nil"/>
            </w:tcBorders>
            <w:vAlign w:val="bottom"/>
          </w:tcPr>
          <w:p w14:paraId="1CD1F896" w14:textId="08A03E4E" w:rsidR="00BB36F5" w:rsidRPr="00C935A5" w:rsidRDefault="00BB36F5" w:rsidP="00E63F8C">
            <w:pPr>
              <w:spacing w:before="40" w:after="20"/>
              <w:jc w:val="center"/>
              <w:rPr>
                <w:rFonts w:cs="Arial"/>
                <w:sz w:val="18"/>
                <w:szCs w:val="18"/>
              </w:rPr>
            </w:pPr>
            <w:r w:rsidRPr="00BB36F5">
              <w:rPr>
                <w:rFonts w:cs="Arial"/>
                <w:sz w:val="18"/>
                <w:szCs w:val="18"/>
              </w:rPr>
              <w:t>0.887</w:t>
            </w:r>
          </w:p>
        </w:tc>
        <w:tc>
          <w:tcPr>
            <w:tcW w:w="1134" w:type="dxa"/>
            <w:tcBorders>
              <w:top w:val="nil"/>
              <w:left w:val="nil"/>
              <w:bottom w:val="nil"/>
              <w:right w:val="nil"/>
            </w:tcBorders>
            <w:vAlign w:val="bottom"/>
          </w:tcPr>
          <w:p w14:paraId="66D960C3" w14:textId="0682E060"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134" w:type="dxa"/>
            <w:tcBorders>
              <w:top w:val="nil"/>
              <w:left w:val="nil"/>
              <w:bottom w:val="nil"/>
              <w:right w:val="nil"/>
            </w:tcBorders>
            <w:vAlign w:val="bottom"/>
          </w:tcPr>
          <w:p w14:paraId="3E3A40F3" w14:textId="65E67287" w:rsidR="00BB36F5" w:rsidRPr="00C935A5" w:rsidRDefault="00BB36F5" w:rsidP="00E63F8C">
            <w:pPr>
              <w:spacing w:before="40" w:after="20"/>
              <w:jc w:val="center"/>
              <w:rPr>
                <w:rFonts w:cs="Arial"/>
                <w:sz w:val="18"/>
                <w:szCs w:val="18"/>
              </w:rPr>
            </w:pPr>
            <w:r w:rsidRPr="00BB36F5">
              <w:rPr>
                <w:rFonts w:cs="Arial"/>
                <w:sz w:val="18"/>
                <w:szCs w:val="18"/>
              </w:rPr>
              <w:t>0.876</w:t>
            </w:r>
          </w:p>
        </w:tc>
        <w:tc>
          <w:tcPr>
            <w:tcW w:w="1134" w:type="dxa"/>
            <w:tcBorders>
              <w:top w:val="nil"/>
              <w:left w:val="nil"/>
              <w:bottom w:val="nil"/>
              <w:right w:val="nil"/>
            </w:tcBorders>
            <w:shd w:val="clear" w:color="auto" w:fill="auto"/>
            <w:vAlign w:val="bottom"/>
          </w:tcPr>
          <w:p w14:paraId="5BDA756E" w14:textId="54C492F6" w:rsidR="00BB36F5" w:rsidRPr="00C935A5" w:rsidRDefault="00BB36F5" w:rsidP="00E63F8C">
            <w:pPr>
              <w:spacing w:before="40" w:after="20"/>
              <w:jc w:val="center"/>
              <w:rPr>
                <w:rFonts w:cs="Arial"/>
                <w:sz w:val="18"/>
                <w:szCs w:val="18"/>
              </w:rPr>
            </w:pPr>
            <w:r w:rsidRPr="00BB36F5">
              <w:rPr>
                <w:rFonts w:cs="Arial"/>
                <w:sz w:val="18"/>
                <w:szCs w:val="18"/>
              </w:rPr>
              <w:t>0.889</w:t>
            </w:r>
          </w:p>
        </w:tc>
      </w:tr>
      <w:tr w:rsidR="00BB36F5" w:rsidRPr="00BB36F5" w14:paraId="6FC3692B" w14:textId="77777777" w:rsidTr="00291710">
        <w:tc>
          <w:tcPr>
            <w:tcW w:w="2268" w:type="dxa"/>
            <w:tcBorders>
              <w:top w:val="nil"/>
              <w:left w:val="nil"/>
              <w:bottom w:val="nil"/>
              <w:right w:val="single" w:sz="18" w:space="0" w:color="AAB432"/>
            </w:tcBorders>
            <w:shd w:val="clear" w:color="auto" w:fill="auto"/>
            <w:vAlign w:val="center"/>
          </w:tcPr>
          <w:p w14:paraId="02695BDD"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shd w:val="clear" w:color="auto" w:fill="auto"/>
            <w:vAlign w:val="bottom"/>
          </w:tcPr>
          <w:p w14:paraId="1EF5D872" w14:textId="1446D31E"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134" w:type="dxa"/>
            <w:tcBorders>
              <w:top w:val="nil"/>
              <w:left w:val="nil"/>
              <w:bottom w:val="nil"/>
              <w:right w:val="nil"/>
            </w:tcBorders>
            <w:shd w:val="clear" w:color="auto" w:fill="auto"/>
            <w:vAlign w:val="bottom"/>
          </w:tcPr>
          <w:p w14:paraId="587D58DE" w14:textId="7C1DE103"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134" w:type="dxa"/>
            <w:tcBorders>
              <w:top w:val="nil"/>
              <w:left w:val="nil"/>
              <w:bottom w:val="nil"/>
              <w:right w:val="nil"/>
            </w:tcBorders>
            <w:vAlign w:val="bottom"/>
          </w:tcPr>
          <w:p w14:paraId="5BC72A1E" w14:textId="214E3C5C"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1134" w:type="dxa"/>
            <w:tcBorders>
              <w:top w:val="nil"/>
              <w:left w:val="nil"/>
              <w:bottom w:val="nil"/>
              <w:right w:val="nil"/>
            </w:tcBorders>
            <w:vAlign w:val="bottom"/>
          </w:tcPr>
          <w:p w14:paraId="1656FB7D" w14:textId="516E4A19"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02A7A934" w14:textId="0F1D6F29"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7512DD5F" w14:textId="773E35B5" w:rsidR="00BB36F5" w:rsidRPr="00C935A5" w:rsidRDefault="00BB36F5" w:rsidP="00E63F8C">
            <w:pPr>
              <w:spacing w:before="40" w:after="20"/>
              <w:jc w:val="center"/>
              <w:rPr>
                <w:rFonts w:cs="Arial"/>
                <w:sz w:val="18"/>
                <w:szCs w:val="18"/>
              </w:rPr>
            </w:pPr>
            <w:r w:rsidRPr="00BB36F5">
              <w:rPr>
                <w:rFonts w:cs="Arial"/>
                <w:sz w:val="18"/>
                <w:szCs w:val="18"/>
              </w:rPr>
              <w:t>0.885</w:t>
            </w:r>
          </w:p>
        </w:tc>
      </w:tr>
      <w:tr w:rsidR="00BB36F5" w:rsidRPr="00BB36F5" w14:paraId="2CC6B532" w14:textId="77777777" w:rsidTr="00291710">
        <w:tc>
          <w:tcPr>
            <w:tcW w:w="2268" w:type="dxa"/>
            <w:tcBorders>
              <w:top w:val="nil"/>
              <w:left w:val="nil"/>
              <w:bottom w:val="nil"/>
              <w:right w:val="single" w:sz="18" w:space="0" w:color="AAB432"/>
            </w:tcBorders>
            <w:shd w:val="clear" w:color="auto" w:fill="auto"/>
            <w:vAlign w:val="center"/>
          </w:tcPr>
          <w:p w14:paraId="36A67781"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shd w:val="clear" w:color="auto" w:fill="auto"/>
            <w:vAlign w:val="bottom"/>
          </w:tcPr>
          <w:p w14:paraId="2B436475" w14:textId="289F5B57" w:rsidR="00BB36F5" w:rsidRPr="00C935A5" w:rsidRDefault="00BB36F5" w:rsidP="00E63F8C">
            <w:pPr>
              <w:spacing w:before="40" w:after="20"/>
              <w:jc w:val="center"/>
              <w:rPr>
                <w:rFonts w:cs="Arial"/>
                <w:sz w:val="18"/>
                <w:szCs w:val="18"/>
              </w:rPr>
            </w:pPr>
            <w:r w:rsidRPr="00BB36F5">
              <w:rPr>
                <w:rFonts w:cs="Arial"/>
                <w:sz w:val="18"/>
                <w:szCs w:val="18"/>
              </w:rPr>
              <w:t>1.152</w:t>
            </w:r>
          </w:p>
        </w:tc>
        <w:tc>
          <w:tcPr>
            <w:tcW w:w="1134" w:type="dxa"/>
            <w:tcBorders>
              <w:top w:val="nil"/>
              <w:left w:val="nil"/>
              <w:bottom w:val="nil"/>
              <w:right w:val="nil"/>
            </w:tcBorders>
            <w:shd w:val="clear" w:color="auto" w:fill="auto"/>
            <w:vAlign w:val="bottom"/>
          </w:tcPr>
          <w:p w14:paraId="5371B91D" w14:textId="047FD261" w:rsidR="00BB36F5" w:rsidRPr="00C935A5" w:rsidRDefault="00BB36F5" w:rsidP="00E63F8C">
            <w:pPr>
              <w:spacing w:before="40" w:after="20"/>
              <w:jc w:val="center"/>
              <w:rPr>
                <w:rFonts w:cs="Arial"/>
                <w:sz w:val="18"/>
                <w:szCs w:val="18"/>
              </w:rPr>
            </w:pPr>
            <w:r w:rsidRPr="00BB36F5">
              <w:rPr>
                <w:rFonts w:cs="Arial"/>
                <w:sz w:val="18"/>
                <w:szCs w:val="18"/>
              </w:rPr>
              <w:t>1.142</w:t>
            </w:r>
          </w:p>
        </w:tc>
        <w:tc>
          <w:tcPr>
            <w:tcW w:w="1134" w:type="dxa"/>
            <w:tcBorders>
              <w:top w:val="nil"/>
              <w:left w:val="nil"/>
              <w:bottom w:val="nil"/>
              <w:right w:val="nil"/>
            </w:tcBorders>
            <w:vAlign w:val="bottom"/>
          </w:tcPr>
          <w:p w14:paraId="4CD77ADB" w14:textId="36B68870" w:rsidR="00BB36F5" w:rsidRPr="00C935A5" w:rsidRDefault="00BB36F5" w:rsidP="00E63F8C">
            <w:pPr>
              <w:spacing w:before="40" w:after="20"/>
              <w:jc w:val="center"/>
              <w:rPr>
                <w:rFonts w:cs="Arial"/>
                <w:sz w:val="18"/>
                <w:szCs w:val="18"/>
              </w:rPr>
            </w:pPr>
            <w:r w:rsidRPr="00BB36F5">
              <w:rPr>
                <w:rFonts w:cs="Arial"/>
                <w:sz w:val="18"/>
                <w:szCs w:val="18"/>
              </w:rPr>
              <w:t>1.136</w:t>
            </w:r>
          </w:p>
        </w:tc>
        <w:tc>
          <w:tcPr>
            <w:tcW w:w="1134" w:type="dxa"/>
            <w:tcBorders>
              <w:top w:val="nil"/>
              <w:left w:val="nil"/>
              <w:bottom w:val="nil"/>
              <w:right w:val="nil"/>
            </w:tcBorders>
            <w:vAlign w:val="bottom"/>
          </w:tcPr>
          <w:p w14:paraId="25CFE76A" w14:textId="139D092E" w:rsidR="00BB36F5" w:rsidRPr="00C935A5" w:rsidRDefault="00BB36F5" w:rsidP="00E63F8C">
            <w:pPr>
              <w:spacing w:before="40" w:after="20"/>
              <w:jc w:val="center"/>
              <w:rPr>
                <w:rFonts w:cs="Arial"/>
                <w:sz w:val="18"/>
                <w:szCs w:val="18"/>
              </w:rPr>
            </w:pPr>
            <w:r w:rsidRPr="00BB36F5">
              <w:rPr>
                <w:rFonts w:cs="Arial"/>
                <w:sz w:val="18"/>
                <w:szCs w:val="18"/>
              </w:rPr>
              <w:t>1.149</w:t>
            </w:r>
          </w:p>
        </w:tc>
        <w:tc>
          <w:tcPr>
            <w:tcW w:w="1134" w:type="dxa"/>
            <w:tcBorders>
              <w:top w:val="nil"/>
              <w:left w:val="nil"/>
              <w:bottom w:val="nil"/>
              <w:right w:val="nil"/>
            </w:tcBorders>
            <w:vAlign w:val="bottom"/>
          </w:tcPr>
          <w:p w14:paraId="0190FDED" w14:textId="0A75F10C" w:rsidR="00BB36F5" w:rsidRPr="00C935A5" w:rsidRDefault="00BB36F5" w:rsidP="00E63F8C">
            <w:pPr>
              <w:spacing w:before="40" w:after="20"/>
              <w:jc w:val="center"/>
              <w:rPr>
                <w:rFonts w:cs="Arial"/>
                <w:sz w:val="18"/>
                <w:szCs w:val="18"/>
              </w:rPr>
            </w:pPr>
            <w:r w:rsidRPr="00BB36F5">
              <w:rPr>
                <w:rFonts w:cs="Arial"/>
                <w:sz w:val="18"/>
                <w:szCs w:val="18"/>
              </w:rPr>
              <w:t>1.122</w:t>
            </w:r>
          </w:p>
        </w:tc>
        <w:tc>
          <w:tcPr>
            <w:tcW w:w="1134" w:type="dxa"/>
            <w:tcBorders>
              <w:top w:val="nil"/>
              <w:left w:val="nil"/>
              <w:bottom w:val="nil"/>
              <w:right w:val="nil"/>
            </w:tcBorders>
            <w:shd w:val="clear" w:color="auto" w:fill="auto"/>
            <w:vAlign w:val="bottom"/>
          </w:tcPr>
          <w:p w14:paraId="326A22D3" w14:textId="69AD09D6" w:rsidR="00BB36F5" w:rsidRPr="00C935A5" w:rsidRDefault="00BB36F5" w:rsidP="00E63F8C">
            <w:pPr>
              <w:spacing w:before="40" w:after="20"/>
              <w:jc w:val="center"/>
              <w:rPr>
                <w:rFonts w:cs="Arial"/>
                <w:sz w:val="18"/>
                <w:szCs w:val="18"/>
              </w:rPr>
            </w:pPr>
            <w:r w:rsidRPr="00BB36F5">
              <w:rPr>
                <w:rFonts w:cs="Arial"/>
                <w:sz w:val="18"/>
                <w:szCs w:val="18"/>
              </w:rPr>
              <w:t>1.138</w:t>
            </w:r>
          </w:p>
        </w:tc>
      </w:tr>
      <w:tr w:rsidR="00BB36F5" w:rsidRPr="00BB36F5" w14:paraId="72E402D5" w14:textId="77777777" w:rsidTr="00291710">
        <w:tc>
          <w:tcPr>
            <w:tcW w:w="2268" w:type="dxa"/>
            <w:tcBorders>
              <w:top w:val="nil"/>
              <w:left w:val="nil"/>
              <w:bottom w:val="nil"/>
              <w:right w:val="single" w:sz="18" w:space="0" w:color="AAB432"/>
            </w:tcBorders>
            <w:shd w:val="clear" w:color="auto" w:fill="auto"/>
            <w:vAlign w:val="center"/>
          </w:tcPr>
          <w:p w14:paraId="5E221B83"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bottom w:val="nil"/>
              <w:right w:val="nil"/>
            </w:tcBorders>
            <w:shd w:val="clear" w:color="auto" w:fill="auto"/>
            <w:vAlign w:val="bottom"/>
          </w:tcPr>
          <w:p w14:paraId="5D8658B4" w14:textId="2E5F4497" w:rsidR="00BB36F5" w:rsidRPr="00C935A5" w:rsidRDefault="00BB36F5" w:rsidP="00E63F8C">
            <w:pPr>
              <w:spacing w:before="40" w:after="20"/>
              <w:jc w:val="center"/>
              <w:rPr>
                <w:rFonts w:cs="Arial"/>
                <w:sz w:val="18"/>
                <w:szCs w:val="18"/>
              </w:rPr>
            </w:pPr>
            <w:r w:rsidRPr="00BB36F5">
              <w:rPr>
                <w:rFonts w:cs="Arial"/>
                <w:sz w:val="18"/>
                <w:szCs w:val="18"/>
              </w:rPr>
              <w:t>1.517</w:t>
            </w:r>
          </w:p>
        </w:tc>
        <w:tc>
          <w:tcPr>
            <w:tcW w:w="1134" w:type="dxa"/>
            <w:tcBorders>
              <w:top w:val="nil"/>
              <w:left w:val="nil"/>
              <w:bottom w:val="nil"/>
              <w:right w:val="nil"/>
            </w:tcBorders>
            <w:shd w:val="clear" w:color="auto" w:fill="auto"/>
            <w:vAlign w:val="bottom"/>
          </w:tcPr>
          <w:p w14:paraId="0605C6F6" w14:textId="17D71346" w:rsidR="00BB36F5" w:rsidRPr="00C935A5" w:rsidRDefault="00BB36F5" w:rsidP="00E63F8C">
            <w:pPr>
              <w:spacing w:before="40" w:after="20"/>
              <w:jc w:val="center"/>
              <w:rPr>
                <w:rFonts w:cs="Arial"/>
                <w:sz w:val="18"/>
                <w:szCs w:val="18"/>
              </w:rPr>
            </w:pPr>
            <w:r w:rsidRPr="00BB36F5">
              <w:rPr>
                <w:rFonts w:cs="Arial"/>
                <w:sz w:val="18"/>
                <w:szCs w:val="18"/>
              </w:rPr>
              <w:t>1.503</w:t>
            </w:r>
          </w:p>
        </w:tc>
        <w:tc>
          <w:tcPr>
            <w:tcW w:w="1134" w:type="dxa"/>
            <w:tcBorders>
              <w:top w:val="nil"/>
              <w:left w:val="nil"/>
              <w:bottom w:val="nil"/>
              <w:right w:val="nil"/>
            </w:tcBorders>
            <w:vAlign w:val="bottom"/>
          </w:tcPr>
          <w:p w14:paraId="26AE8F7B" w14:textId="310B23AC" w:rsidR="00BB36F5" w:rsidRPr="00C935A5" w:rsidRDefault="00BB36F5" w:rsidP="00E63F8C">
            <w:pPr>
              <w:spacing w:before="40" w:after="20"/>
              <w:jc w:val="center"/>
              <w:rPr>
                <w:rFonts w:cs="Arial"/>
                <w:sz w:val="18"/>
                <w:szCs w:val="18"/>
              </w:rPr>
            </w:pPr>
            <w:r w:rsidRPr="00BB36F5">
              <w:rPr>
                <w:rFonts w:cs="Arial"/>
                <w:sz w:val="18"/>
                <w:szCs w:val="18"/>
              </w:rPr>
              <w:t>1.495</w:t>
            </w:r>
          </w:p>
        </w:tc>
        <w:tc>
          <w:tcPr>
            <w:tcW w:w="1134" w:type="dxa"/>
            <w:tcBorders>
              <w:top w:val="nil"/>
              <w:left w:val="nil"/>
              <w:bottom w:val="nil"/>
              <w:right w:val="nil"/>
            </w:tcBorders>
            <w:vAlign w:val="bottom"/>
          </w:tcPr>
          <w:p w14:paraId="3E709C0F" w14:textId="13643CA7" w:rsidR="00BB36F5" w:rsidRPr="00C935A5" w:rsidRDefault="00BB36F5" w:rsidP="00E63F8C">
            <w:pPr>
              <w:spacing w:before="40" w:after="20"/>
              <w:jc w:val="center"/>
              <w:rPr>
                <w:rFonts w:cs="Arial"/>
                <w:sz w:val="18"/>
                <w:szCs w:val="18"/>
              </w:rPr>
            </w:pPr>
            <w:r w:rsidRPr="00BB36F5">
              <w:rPr>
                <w:rFonts w:cs="Arial"/>
                <w:sz w:val="18"/>
                <w:szCs w:val="18"/>
              </w:rPr>
              <w:t>1.513</w:t>
            </w:r>
          </w:p>
        </w:tc>
        <w:tc>
          <w:tcPr>
            <w:tcW w:w="1134" w:type="dxa"/>
            <w:tcBorders>
              <w:top w:val="nil"/>
              <w:left w:val="nil"/>
              <w:bottom w:val="nil"/>
              <w:right w:val="nil"/>
            </w:tcBorders>
            <w:vAlign w:val="bottom"/>
          </w:tcPr>
          <w:p w14:paraId="11C3196F" w14:textId="07778ADE" w:rsidR="00BB36F5" w:rsidRPr="00C935A5" w:rsidRDefault="00BB36F5" w:rsidP="00E63F8C">
            <w:pPr>
              <w:spacing w:before="40" w:after="20"/>
              <w:jc w:val="center"/>
              <w:rPr>
                <w:rFonts w:cs="Arial"/>
                <w:sz w:val="18"/>
                <w:szCs w:val="18"/>
              </w:rPr>
            </w:pPr>
            <w:r w:rsidRPr="00BB36F5">
              <w:rPr>
                <w:rFonts w:cs="Arial"/>
                <w:sz w:val="18"/>
                <w:szCs w:val="18"/>
              </w:rPr>
              <w:t>1.477</w:t>
            </w:r>
          </w:p>
        </w:tc>
        <w:tc>
          <w:tcPr>
            <w:tcW w:w="1134" w:type="dxa"/>
            <w:tcBorders>
              <w:top w:val="nil"/>
              <w:left w:val="nil"/>
              <w:bottom w:val="nil"/>
              <w:right w:val="nil"/>
            </w:tcBorders>
            <w:shd w:val="clear" w:color="auto" w:fill="auto"/>
            <w:vAlign w:val="bottom"/>
          </w:tcPr>
          <w:p w14:paraId="04B37033" w14:textId="101722F8" w:rsidR="00BB36F5" w:rsidRPr="00C935A5" w:rsidRDefault="00BB36F5" w:rsidP="00E63F8C">
            <w:pPr>
              <w:spacing w:before="40" w:after="20"/>
              <w:jc w:val="center"/>
              <w:rPr>
                <w:rFonts w:cs="Arial"/>
                <w:sz w:val="18"/>
                <w:szCs w:val="18"/>
              </w:rPr>
            </w:pPr>
            <w:r w:rsidRPr="00BB36F5">
              <w:rPr>
                <w:rFonts w:cs="Arial"/>
                <w:sz w:val="18"/>
                <w:szCs w:val="18"/>
              </w:rPr>
              <w:t>1.498</w:t>
            </w:r>
          </w:p>
        </w:tc>
      </w:tr>
      <w:tr w:rsidR="009E2B93" w:rsidRPr="00C935A5" w14:paraId="4A103597" w14:textId="77777777" w:rsidTr="00291710">
        <w:tc>
          <w:tcPr>
            <w:tcW w:w="2268" w:type="dxa"/>
            <w:tcBorders>
              <w:top w:val="nil"/>
              <w:left w:val="nil"/>
              <w:bottom w:val="nil"/>
              <w:right w:val="single" w:sz="18" w:space="0" w:color="AAB432"/>
            </w:tcBorders>
            <w:shd w:val="clear" w:color="auto" w:fill="auto"/>
            <w:vAlign w:val="center"/>
          </w:tcPr>
          <w:p w14:paraId="304D88F6"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AAB432"/>
              <w:bottom w:val="single" w:sz="8" w:space="0" w:color="AAB432"/>
              <w:right w:val="nil"/>
            </w:tcBorders>
            <w:shd w:val="clear" w:color="auto" w:fill="auto"/>
            <w:vAlign w:val="center"/>
          </w:tcPr>
          <w:p w14:paraId="298C0848"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shd w:val="clear" w:color="auto" w:fill="auto"/>
            <w:vAlign w:val="center"/>
          </w:tcPr>
          <w:p w14:paraId="7C266D7F"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69439BF1"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tcPr>
          <w:p w14:paraId="380C1A25"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61C261A9" w14:textId="011FB269"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shd w:val="clear" w:color="auto" w:fill="auto"/>
            <w:vAlign w:val="center"/>
          </w:tcPr>
          <w:p w14:paraId="79298CEC" w14:textId="77777777" w:rsidR="009E2B93" w:rsidRPr="00C935A5" w:rsidRDefault="009E2B93" w:rsidP="00E63F8C">
            <w:pPr>
              <w:spacing w:before="40" w:after="20"/>
              <w:jc w:val="center"/>
              <w:rPr>
                <w:rFonts w:cs="Arial"/>
                <w:sz w:val="18"/>
                <w:szCs w:val="18"/>
              </w:rPr>
            </w:pPr>
          </w:p>
        </w:tc>
      </w:tr>
      <w:tr w:rsidR="009E2B93" w:rsidRPr="00C935A5" w14:paraId="50AD90B5" w14:textId="77777777" w:rsidTr="00291710">
        <w:tc>
          <w:tcPr>
            <w:tcW w:w="2268" w:type="dxa"/>
            <w:tcBorders>
              <w:top w:val="nil"/>
              <w:left w:val="nil"/>
              <w:bottom w:val="nil"/>
              <w:right w:val="single" w:sz="18" w:space="0" w:color="AAB432"/>
            </w:tcBorders>
            <w:shd w:val="clear" w:color="auto" w:fill="auto"/>
            <w:vAlign w:val="center"/>
          </w:tcPr>
          <w:p w14:paraId="6AE4C56F"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AAB432"/>
              <w:left w:val="single" w:sz="18" w:space="0" w:color="AAB432"/>
              <w:right w:val="nil"/>
            </w:tcBorders>
            <w:shd w:val="clear" w:color="auto" w:fill="auto"/>
            <w:vAlign w:val="center"/>
          </w:tcPr>
          <w:p w14:paraId="65771C86" w14:textId="268D0A9C"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shd w:val="clear" w:color="auto" w:fill="auto"/>
            <w:vAlign w:val="center"/>
          </w:tcPr>
          <w:p w14:paraId="258E1B6B" w14:textId="25F0EBA6"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vAlign w:val="center"/>
          </w:tcPr>
          <w:p w14:paraId="57BEB06F" w14:textId="66A6BEC1"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tcPr>
          <w:p w14:paraId="02CCFE6B" w14:textId="57B8C692"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vAlign w:val="center"/>
          </w:tcPr>
          <w:p w14:paraId="498386FD" w14:textId="7BA0826F"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shd w:val="clear" w:color="auto" w:fill="auto"/>
            <w:vAlign w:val="center"/>
          </w:tcPr>
          <w:p w14:paraId="55DE6AA1" w14:textId="693043A8" w:rsidR="009E2B93" w:rsidRPr="00C935A5" w:rsidRDefault="009E2B93" w:rsidP="00E63F8C">
            <w:pPr>
              <w:spacing w:before="40" w:after="20"/>
              <w:jc w:val="center"/>
              <w:rPr>
                <w:rFonts w:cs="Arial"/>
                <w:b/>
                <w:sz w:val="18"/>
                <w:szCs w:val="18"/>
              </w:rPr>
            </w:pPr>
          </w:p>
        </w:tc>
      </w:tr>
    </w:tbl>
    <w:p w14:paraId="2D955103" w14:textId="051B1537" w:rsidR="00EB2E62" w:rsidRPr="00C935A5" w:rsidRDefault="00EB2E62" w:rsidP="00FF36E8">
      <w:pPr>
        <w:spacing w:before="40" w:after="20"/>
        <w:rPr>
          <w:rFonts w:cs="Arial"/>
          <w:sz w:val="18"/>
          <w:szCs w:val="18"/>
        </w:rPr>
      </w:pPr>
    </w:p>
    <w:p w14:paraId="5451B116" w14:textId="2E95CC04" w:rsidR="00A424B1"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BA607CF" w14:textId="77777777" w:rsidR="00566EA9" w:rsidRPr="00C935A5" w:rsidRDefault="00566EA9">
      <w:pPr>
        <w:rPr>
          <w:rFonts w:cs="Arial"/>
          <w:bCs/>
          <w:color w:val="5F497A" w:themeColor="accent4" w:themeShade="BF"/>
          <w:sz w:val="4"/>
          <w:szCs w:val="4"/>
        </w:rPr>
      </w:pPr>
      <w:r w:rsidRPr="00C935A5">
        <w:rPr>
          <w:rFonts w:cs="Arial"/>
        </w:rPr>
        <w:br w:type="page"/>
      </w:r>
    </w:p>
    <w:p w14:paraId="5D038064" w14:textId="0B112A40" w:rsidR="00244A4F" w:rsidRPr="00C935A5" w:rsidRDefault="00AF23FF" w:rsidP="00B1218F">
      <w:pPr>
        <w:pStyle w:val="VGC-Head10"/>
      </w:pPr>
      <w:r w:rsidRPr="00C935A5">
        <w:t>2020-21</w:t>
      </w:r>
      <w:r w:rsidR="00A97ABE" w:rsidRPr="00C935A5">
        <w:t xml:space="preserve"> </w:t>
      </w:r>
      <w:r w:rsidR="00244A4F" w:rsidRPr="00C935A5">
        <w:t>General Purpose Grants</w:t>
      </w:r>
      <w:r w:rsidR="00CE4507" w:rsidRPr="00C935A5">
        <w:tab/>
        <w:t>Appendix 4</w:t>
      </w:r>
    </w:p>
    <w:p w14:paraId="6A616FA4" w14:textId="6C7E139D" w:rsidR="00244A4F" w:rsidRPr="00C935A5" w:rsidRDefault="004F1184" w:rsidP="00B1218F">
      <w:pPr>
        <w:pStyle w:val="VGC-Head2"/>
      </w:pPr>
      <w:r w:rsidRPr="00C935A5">
        <w:tab/>
      </w:r>
      <w:r w:rsidR="00244A4F" w:rsidRPr="00C935A5">
        <w:t xml:space="preserve">D.  Cost Adjustors - </w:t>
      </w:r>
      <w:r w:rsidR="002A2397" w:rsidRPr="00C935A5">
        <w:t>Index</w:t>
      </w:r>
    </w:p>
    <w:p w14:paraId="3704D553"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253D96F6" w14:textId="77777777" w:rsidTr="00291710">
        <w:tc>
          <w:tcPr>
            <w:tcW w:w="2268" w:type="dxa"/>
            <w:tcBorders>
              <w:top w:val="nil"/>
              <w:left w:val="nil"/>
              <w:bottom w:val="nil"/>
              <w:right w:val="single" w:sz="18" w:space="0" w:color="AAB432"/>
            </w:tcBorders>
            <w:shd w:val="clear" w:color="auto" w:fill="auto"/>
            <w:vAlign w:val="bottom"/>
          </w:tcPr>
          <w:p w14:paraId="4F789676"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AAB432"/>
              <w:bottom w:val="single" w:sz="8" w:space="0" w:color="AAB432"/>
            </w:tcBorders>
            <w:shd w:val="clear" w:color="auto" w:fill="auto"/>
            <w:vAlign w:val="bottom"/>
          </w:tcPr>
          <w:p w14:paraId="60310761" w14:textId="35AA43F8"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AAB432"/>
              <w:right w:val="nil"/>
            </w:tcBorders>
            <w:vAlign w:val="bottom"/>
          </w:tcPr>
          <w:p w14:paraId="53F4FE43"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AAB432"/>
              <w:right w:val="nil"/>
            </w:tcBorders>
            <w:vAlign w:val="bottom"/>
          </w:tcPr>
          <w:p w14:paraId="78CB2B00"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59F7F021" w14:textId="77777777" w:rsidTr="00291710">
        <w:tc>
          <w:tcPr>
            <w:tcW w:w="2268" w:type="dxa"/>
            <w:tcBorders>
              <w:top w:val="nil"/>
              <w:left w:val="nil"/>
              <w:bottom w:val="nil"/>
              <w:right w:val="single" w:sz="18" w:space="0" w:color="AAB432"/>
            </w:tcBorders>
            <w:shd w:val="clear" w:color="auto" w:fill="auto"/>
            <w:vAlign w:val="bottom"/>
          </w:tcPr>
          <w:p w14:paraId="46D52DDD"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7B4D5099"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AAB432"/>
              <w:left w:val="nil"/>
              <w:bottom w:val="single" w:sz="8" w:space="0" w:color="AAB432"/>
              <w:right w:val="nil"/>
            </w:tcBorders>
          </w:tcPr>
          <w:p w14:paraId="0AA0804D" w14:textId="45D2C1E9"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15,000)</w:t>
            </w:r>
          </w:p>
        </w:tc>
        <w:tc>
          <w:tcPr>
            <w:tcW w:w="1247" w:type="dxa"/>
            <w:tcBorders>
              <w:top w:val="single" w:sz="8" w:space="0" w:color="AAB432"/>
              <w:left w:val="nil"/>
              <w:bottom w:val="single" w:sz="8" w:space="0" w:color="AAB432"/>
              <w:right w:val="nil"/>
            </w:tcBorders>
            <w:tcMar>
              <w:left w:w="0" w:type="dxa"/>
              <w:right w:w="0" w:type="dxa"/>
            </w:tcMar>
            <w:vAlign w:val="bottom"/>
          </w:tcPr>
          <w:p w14:paraId="6019EB33" w14:textId="4AC02B68"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AAB432"/>
              <w:left w:val="nil"/>
              <w:bottom w:val="single" w:sz="8" w:space="0" w:color="AAB432"/>
              <w:right w:val="nil"/>
            </w:tcBorders>
            <w:tcMar>
              <w:left w:w="0" w:type="dxa"/>
              <w:right w:w="0" w:type="dxa"/>
            </w:tcMar>
            <w:vAlign w:val="bottom"/>
          </w:tcPr>
          <w:p w14:paraId="5D60F9D6" w14:textId="77777777" w:rsidR="009E2B93" w:rsidRPr="00C935A5" w:rsidRDefault="009E2B93" w:rsidP="008001AD">
            <w:pPr>
              <w:spacing w:before="40" w:after="20"/>
              <w:jc w:val="center"/>
              <w:rPr>
                <w:rFonts w:cs="Arial"/>
                <w:sz w:val="16"/>
                <w:szCs w:val="16"/>
              </w:rPr>
            </w:pPr>
          </w:p>
        </w:tc>
        <w:tc>
          <w:tcPr>
            <w:tcW w:w="1247" w:type="dxa"/>
            <w:tcBorders>
              <w:top w:val="single" w:sz="8" w:space="0" w:color="AAB432"/>
              <w:left w:val="nil"/>
              <w:bottom w:val="single" w:sz="8" w:space="0" w:color="AAB432"/>
              <w:right w:val="nil"/>
            </w:tcBorders>
            <w:shd w:val="clear" w:color="auto" w:fill="auto"/>
            <w:tcMar>
              <w:left w:w="0" w:type="dxa"/>
              <w:right w:w="0" w:type="dxa"/>
            </w:tcMar>
            <w:vAlign w:val="bottom"/>
          </w:tcPr>
          <w:p w14:paraId="6C5D7FAD"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566EA9" w:rsidRPr="00C935A5" w14:paraId="2CB6AAA0" w14:textId="77777777" w:rsidTr="00291710">
        <w:tc>
          <w:tcPr>
            <w:tcW w:w="2268" w:type="dxa"/>
            <w:tcBorders>
              <w:top w:val="nil"/>
              <w:left w:val="nil"/>
              <w:bottom w:val="nil"/>
              <w:right w:val="single" w:sz="18" w:space="0" w:color="AAB432"/>
            </w:tcBorders>
            <w:shd w:val="clear" w:color="auto" w:fill="auto"/>
            <w:vAlign w:val="center"/>
          </w:tcPr>
          <w:p w14:paraId="17C40B91" w14:textId="77777777" w:rsidR="00566EA9" w:rsidRPr="00C935A5" w:rsidRDefault="00566EA9" w:rsidP="001D41EA">
            <w:pPr>
              <w:spacing w:before="40" w:after="20"/>
              <w:rPr>
                <w:rFonts w:cs="Arial"/>
                <w:sz w:val="18"/>
                <w:szCs w:val="18"/>
              </w:rPr>
            </w:pPr>
          </w:p>
        </w:tc>
        <w:tc>
          <w:tcPr>
            <w:tcW w:w="1247" w:type="dxa"/>
            <w:tcBorders>
              <w:top w:val="single" w:sz="8" w:space="0" w:color="AAB432"/>
              <w:left w:val="single" w:sz="18" w:space="0" w:color="AAB432"/>
              <w:bottom w:val="nil"/>
              <w:right w:val="nil"/>
            </w:tcBorders>
            <w:shd w:val="clear" w:color="auto" w:fill="auto"/>
            <w:vAlign w:val="bottom"/>
          </w:tcPr>
          <w:p w14:paraId="56FC6A87" w14:textId="483DD9FC" w:rsidR="00566EA9" w:rsidRPr="00C935A5" w:rsidRDefault="00566EA9" w:rsidP="00E63F8C">
            <w:pPr>
              <w:spacing w:before="40" w:after="20"/>
              <w:jc w:val="center"/>
              <w:rPr>
                <w:rFonts w:cs="Arial"/>
                <w:sz w:val="18"/>
                <w:szCs w:val="18"/>
              </w:rPr>
            </w:pPr>
          </w:p>
        </w:tc>
        <w:tc>
          <w:tcPr>
            <w:tcW w:w="1247" w:type="dxa"/>
            <w:tcBorders>
              <w:top w:val="single" w:sz="8" w:space="0" w:color="AAB432"/>
              <w:left w:val="nil"/>
              <w:bottom w:val="nil"/>
              <w:right w:val="nil"/>
            </w:tcBorders>
            <w:vAlign w:val="bottom"/>
          </w:tcPr>
          <w:p w14:paraId="63A6C920" w14:textId="77777777" w:rsidR="00566EA9" w:rsidRPr="00C935A5" w:rsidRDefault="00566EA9" w:rsidP="00E63F8C">
            <w:pPr>
              <w:spacing w:before="40" w:after="20"/>
              <w:jc w:val="center"/>
              <w:rPr>
                <w:rFonts w:cs="Arial"/>
                <w:sz w:val="18"/>
                <w:szCs w:val="18"/>
              </w:rPr>
            </w:pPr>
          </w:p>
        </w:tc>
        <w:tc>
          <w:tcPr>
            <w:tcW w:w="1247" w:type="dxa"/>
            <w:tcBorders>
              <w:top w:val="single" w:sz="8" w:space="0" w:color="AAB432"/>
              <w:left w:val="nil"/>
              <w:bottom w:val="nil"/>
              <w:right w:val="nil"/>
            </w:tcBorders>
            <w:vAlign w:val="bottom"/>
          </w:tcPr>
          <w:p w14:paraId="2C8FA75E" w14:textId="4A66C52A" w:rsidR="00566EA9" w:rsidRPr="00C935A5" w:rsidRDefault="00566EA9" w:rsidP="00E63F8C">
            <w:pPr>
              <w:spacing w:before="40" w:after="20"/>
              <w:jc w:val="center"/>
              <w:rPr>
                <w:rFonts w:cs="Arial"/>
                <w:sz w:val="18"/>
                <w:szCs w:val="18"/>
              </w:rPr>
            </w:pPr>
          </w:p>
        </w:tc>
        <w:tc>
          <w:tcPr>
            <w:tcW w:w="170" w:type="dxa"/>
            <w:tcBorders>
              <w:top w:val="single" w:sz="8" w:space="0" w:color="AAB432"/>
              <w:left w:val="nil"/>
              <w:bottom w:val="nil"/>
              <w:right w:val="nil"/>
            </w:tcBorders>
            <w:vAlign w:val="bottom"/>
          </w:tcPr>
          <w:p w14:paraId="1E149153" w14:textId="306C5D23" w:rsidR="00566EA9" w:rsidRPr="00C935A5" w:rsidRDefault="00566EA9" w:rsidP="00E63F8C">
            <w:pPr>
              <w:spacing w:before="40" w:after="20"/>
              <w:jc w:val="center"/>
              <w:rPr>
                <w:rFonts w:cs="Arial"/>
                <w:sz w:val="18"/>
                <w:szCs w:val="18"/>
              </w:rPr>
            </w:pPr>
          </w:p>
        </w:tc>
        <w:tc>
          <w:tcPr>
            <w:tcW w:w="1247" w:type="dxa"/>
            <w:tcBorders>
              <w:top w:val="single" w:sz="8" w:space="0" w:color="AAB432"/>
              <w:left w:val="nil"/>
              <w:bottom w:val="nil"/>
              <w:right w:val="nil"/>
            </w:tcBorders>
            <w:shd w:val="clear" w:color="auto" w:fill="auto"/>
            <w:vAlign w:val="bottom"/>
          </w:tcPr>
          <w:p w14:paraId="1617DE45" w14:textId="0BDCCB35" w:rsidR="00566EA9" w:rsidRPr="00C935A5" w:rsidRDefault="00566EA9" w:rsidP="00E63F8C">
            <w:pPr>
              <w:spacing w:before="40" w:after="20"/>
              <w:jc w:val="center"/>
              <w:rPr>
                <w:rFonts w:cs="Arial"/>
                <w:sz w:val="18"/>
                <w:szCs w:val="18"/>
              </w:rPr>
            </w:pPr>
          </w:p>
        </w:tc>
      </w:tr>
      <w:tr w:rsidR="00BB36F5" w:rsidRPr="00C935A5" w14:paraId="008949D8" w14:textId="77777777" w:rsidTr="00291710">
        <w:tc>
          <w:tcPr>
            <w:tcW w:w="2268" w:type="dxa"/>
            <w:tcBorders>
              <w:top w:val="nil"/>
              <w:left w:val="nil"/>
              <w:bottom w:val="nil"/>
              <w:right w:val="single" w:sz="18" w:space="0" w:color="AAB432"/>
            </w:tcBorders>
            <w:shd w:val="clear" w:color="auto" w:fill="auto"/>
            <w:vAlign w:val="center"/>
          </w:tcPr>
          <w:p w14:paraId="76BC8062"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AAB432"/>
              <w:bottom w:val="nil"/>
              <w:right w:val="nil"/>
            </w:tcBorders>
            <w:shd w:val="clear" w:color="auto" w:fill="auto"/>
            <w:vAlign w:val="bottom"/>
          </w:tcPr>
          <w:p w14:paraId="38961BA6" w14:textId="55A77358"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1247" w:type="dxa"/>
            <w:tcBorders>
              <w:top w:val="nil"/>
              <w:left w:val="nil"/>
              <w:bottom w:val="nil"/>
              <w:right w:val="nil"/>
            </w:tcBorders>
            <w:vAlign w:val="bottom"/>
          </w:tcPr>
          <w:p w14:paraId="6BAE0BBB" w14:textId="1400D23C"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247" w:type="dxa"/>
            <w:tcBorders>
              <w:top w:val="nil"/>
              <w:left w:val="nil"/>
              <w:bottom w:val="nil"/>
              <w:right w:val="nil"/>
            </w:tcBorders>
            <w:vAlign w:val="bottom"/>
          </w:tcPr>
          <w:p w14:paraId="71AF8672" w14:textId="7E8E0469"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170" w:type="dxa"/>
            <w:tcBorders>
              <w:top w:val="nil"/>
              <w:left w:val="nil"/>
              <w:bottom w:val="nil"/>
              <w:right w:val="nil"/>
            </w:tcBorders>
            <w:vAlign w:val="bottom"/>
          </w:tcPr>
          <w:p w14:paraId="75C5A6C4" w14:textId="14EA734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9BA803" w14:textId="6A99FB7E" w:rsidR="00BB36F5" w:rsidRPr="00C935A5" w:rsidRDefault="00BB36F5" w:rsidP="00E63F8C">
            <w:pPr>
              <w:spacing w:before="40" w:after="20"/>
              <w:jc w:val="center"/>
              <w:rPr>
                <w:rFonts w:cs="Arial"/>
                <w:sz w:val="18"/>
                <w:szCs w:val="18"/>
              </w:rPr>
            </w:pPr>
            <w:r w:rsidRPr="00BB36F5">
              <w:rPr>
                <w:rFonts w:cs="Arial"/>
                <w:sz w:val="18"/>
                <w:szCs w:val="18"/>
              </w:rPr>
              <w:t>1.023</w:t>
            </w:r>
          </w:p>
        </w:tc>
      </w:tr>
      <w:tr w:rsidR="00BB36F5" w:rsidRPr="00C935A5" w14:paraId="71037ECE" w14:textId="77777777" w:rsidTr="00291710">
        <w:tc>
          <w:tcPr>
            <w:tcW w:w="2268" w:type="dxa"/>
            <w:tcBorders>
              <w:top w:val="nil"/>
              <w:left w:val="nil"/>
              <w:bottom w:val="nil"/>
              <w:right w:val="single" w:sz="18" w:space="0" w:color="AAB432"/>
            </w:tcBorders>
            <w:shd w:val="clear" w:color="auto" w:fill="auto"/>
            <w:vAlign w:val="center"/>
          </w:tcPr>
          <w:p w14:paraId="2DE29346"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AAB432"/>
              <w:bottom w:val="nil"/>
              <w:right w:val="nil"/>
            </w:tcBorders>
            <w:shd w:val="clear" w:color="auto" w:fill="auto"/>
            <w:vAlign w:val="bottom"/>
          </w:tcPr>
          <w:p w14:paraId="6838B9EC" w14:textId="30520CB5"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247" w:type="dxa"/>
            <w:tcBorders>
              <w:top w:val="nil"/>
              <w:left w:val="nil"/>
              <w:bottom w:val="nil"/>
              <w:right w:val="nil"/>
            </w:tcBorders>
            <w:vAlign w:val="bottom"/>
          </w:tcPr>
          <w:p w14:paraId="49E8B7FC" w14:textId="56BE3FDD"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247" w:type="dxa"/>
            <w:tcBorders>
              <w:top w:val="nil"/>
              <w:left w:val="nil"/>
              <w:bottom w:val="nil"/>
              <w:right w:val="nil"/>
            </w:tcBorders>
            <w:vAlign w:val="bottom"/>
          </w:tcPr>
          <w:p w14:paraId="634181BD" w14:textId="5BA4DF65"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70" w:type="dxa"/>
            <w:tcBorders>
              <w:top w:val="nil"/>
              <w:left w:val="nil"/>
              <w:bottom w:val="nil"/>
              <w:right w:val="nil"/>
            </w:tcBorders>
            <w:vAlign w:val="bottom"/>
          </w:tcPr>
          <w:p w14:paraId="631B2080" w14:textId="0154E04F"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2BABD79" w14:textId="2A98CCC5" w:rsidR="00BB36F5" w:rsidRPr="00C935A5" w:rsidRDefault="00BB36F5" w:rsidP="00E63F8C">
            <w:pPr>
              <w:spacing w:before="40" w:after="20"/>
              <w:jc w:val="center"/>
              <w:rPr>
                <w:rFonts w:cs="Arial"/>
                <w:sz w:val="18"/>
                <w:szCs w:val="18"/>
              </w:rPr>
            </w:pPr>
            <w:r w:rsidRPr="00BB36F5">
              <w:rPr>
                <w:rFonts w:cs="Arial"/>
                <w:sz w:val="18"/>
                <w:szCs w:val="18"/>
              </w:rPr>
              <w:t>0.845</w:t>
            </w:r>
          </w:p>
        </w:tc>
      </w:tr>
      <w:tr w:rsidR="00BB36F5" w:rsidRPr="00C935A5" w14:paraId="1D98293B" w14:textId="77777777" w:rsidTr="00291710">
        <w:tc>
          <w:tcPr>
            <w:tcW w:w="2268" w:type="dxa"/>
            <w:tcBorders>
              <w:top w:val="nil"/>
              <w:left w:val="nil"/>
              <w:bottom w:val="nil"/>
              <w:right w:val="single" w:sz="18" w:space="0" w:color="AAB432"/>
            </w:tcBorders>
            <w:shd w:val="clear" w:color="auto" w:fill="auto"/>
            <w:vAlign w:val="center"/>
          </w:tcPr>
          <w:p w14:paraId="2E24995A"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247" w:type="dxa"/>
            <w:tcBorders>
              <w:top w:val="nil"/>
              <w:left w:val="single" w:sz="18" w:space="0" w:color="AAB432"/>
              <w:bottom w:val="nil"/>
              <w:right w:val="nil"/>
            </w:tcBorders>
            <w:shd w:val="clear" w:color="auto" w:fill="auto"/>
            <w:vAlign w:val="bottom"/>
          </w:tcPr>
          <w:p w14:paraId="4D1BD68E" w14:textId="42F45EC8"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1247" w:type="dxa"/>
            <w:tcBorders>
              <w:top w:val="nil"/>
              <w:left w:val="nil"/>
              <w:bottom w:val="nil"/>
              <w:right w:val="nil"/>
            </w:tcBorders>
            <w:vAlign w:val="bottom"/>
          </w:tcPr>
          <w:p w14:paraId="5D2F9BB3" w14:textId="33E507DB" w:rsidR="00BB36F5" w:rsidRPr="00C935A5" w:rsidRDefault="00BB36F5" w:rsidP="00E63F8C">
            <w:pPr>
              <w:spacing w:before="40" w:after="20"/>
              <w:jc w:val="center"/>
              <w:rPr>
                <w:rFonts w:cs="Arial"/>
                <w:sz w:val="18"/>
                <w:szCs w:val="18"/>
              </w:rPr>
            </w:pPr>
            <w:r w:rsidRPr="00BB36F5">
              <w:rPr>
                <w:rFonts w:cs="Arial"/>
                <w:sz w:val="18"/>
                <w:szCs w:val="18"/>
              </w:rPr>
              <w:t>0.968</w:t>
            </w:r>
          </w:p>
        </w:tc>
        <w:tc>
          <w:tcPr>
            <w:tcW w:w="1247" w:type="dxa"/>
            <w:tcBorders>
              <w:top w:val="nil"/>
              <w:left w:val="nil"/>
              <w:bottom w:val="nil"/>
              <w:right w:val="nil"/>
            </w:tcBorders>
            <w:vAlign w:val="bottom"/>
          </w:tcPr>
          <w:p w14:paraId="4002DCA7" w14:textId="746B374B"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170" w:type="dxa"/>
            <w:tcBorders>
              <w:top w:val="nil"/>
              <w:left w:val="nil"/>
              <w:bottom w:val="nil"/>
              <w:right w:val="nil"/>
            </w:tcBorders>
            <w:vAlign w:val="bottom"/>
          </w:tcPr>
          <w:p w14:paraId="48D7CF0E" w14:textId="302DD9B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A2F2481" w14:textId="249287CD" w:rsidR="00BB36F5" w:rsidRPr="00C935A5" w:rsidRDefault="00BB36F5" w:rsidP="00E63F8C">
            <w:pPr>
              <w:spacing w:before="40" w:after="20"/>
              <w:jc w:val="center"/>
              <w:rPr>
                <w:rFonts w:cs="Arial"/>
                <w:sz w:val="18"/>
                <w:szCs w:val="18"/>
              </w:rPr>
            </w:pPr>
            <w:r w:rsidRPr="00BB36F5">
              <w:rPr>
                <w:rFonts w:cs="Arial"/>
                <w:sz w:val="18"/>
                <w:szCs w:val="18"/>
              </w:rPr>
              <w:t>0.801</w:t>
            </w:r>
          </w:p>
        </w:tc>
      </w:tr>
      <w:tr w:rsidR="00BB36F5" w:rsidRPr="00C935A5" w14:paraId="6924E782" w14:textId="77777777" w:rsidTr="00291710">
        <w:tc>
          <w:tcPr>
            <w:tcW w:w="2268" w:type="dxa"/>
            <w:tcBorders>
              <w:top w:val="nil"/>
              <w:left w:val="nil"/>
              <w:bottom w:val="nil"/>
              <w:right w:val="single" w:sz="18" w:space="0" w:color="AAB432"/>
            </w:tcBorders>
            <w:shd w:val="clear" w:color="auto" w:fill="auto"/>
            <w:vAlign w:val="center"/>
          </w:tcPr>
          <w:p w14:paraId="71727108"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AAB432"/>
              <w:bottom w:val="nil"/>
              <w:right w:val="nil"/>
            </w:tcBorders>
            <w:shd w:val="clear" w:color="auto" w:fill="auto"/>
            <w:vAlign w:val="bottom"/>
          </w:tcPr>
          <w:p w14:paraId="4E672D60" w14:textId="24707DC5"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1247" w:type="dxa"/>
            <w:tcBorders>
              <w:top w:val="nil"/>
              <w:left w:val="nil"/>
              <w:bottom w:val="nil"/>
              <w:right w:val="nil"/>
            </w:tcBorders>
            <w:vAlign w:val="bottom"/>
          </w:tcPr>
          <w:p w14:paraId="52A9F167" w14:textId="0A95AE2F"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1247" w:type="dxa"/>
            <w:tcBorders>
              <w:top w:val="nil"/>
              <w:left w:val="nil"/>
              <w:bottom w:val="nil"/>
              <w:right w:val="nil"/>
            </w:tcBorders>
            <w:vAlign w:val="bottom"/>
          </w:tcPr>
          <w:p w14:paraId="6744A43F" w14:textId="2B47FCB8"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170" w:type="dxa"/>
            <w:tcBorders>
              <w:top w:val="nil"/>
              <w:left w:val="nil"/>
              <w:bottom w:val="nil"/>
              <w:right w:val="nil"/>
            </w:tcBorders>
            <w:vAlign w:val="bottom"/>
          </w:tcPr>
          <w:p w14:paraId="4F5E0610" w14:textId="6A052E78"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51B7358" w14:textId="1B0DBEAA" w:rsidR="00BB36F5" w:rsidRPr="00C935A5" w:rsidRDefault="00BB36F5" w:rsidP="00E63F8C">
            <w:pPr>
              <w:spacing w:before="40" w:after="20"/>
              <w:jc w:val="center"/>
              <w:rPr>
                <w:rFonts w:cs="Arial"/>
                <w:sz w:val="18"/>
                <w:szCs w:val="18"/>
              </w:rPr>
            </w:pPr>
            <w:r w:rsidRPr="00BB36F5">
              <w:rPr>
                <w:rFonts w:cs="Arial"/>
                <w:sz w:val="18"/>
                <w:szCs w:val="18"/>
              </w:rPr>
              <w:t>1.021</w:t>
            </w:r>
          </w:p>
        </w:tc>
      </w:tr>
      <w:tr w:rsidR="00BB36F5" w:rsidRPr="00C935A5" w14:paraId="65747526" w14:textId="77777777" w:rsidTr="00291710">
        <w:tc>
          <w:tcPr>
            <w:tcW w:w="2268" w:type="dxa"/>
            <w:tcBorders>
              <w:top w:val="nil"/>
              <w:left w:val="nil"/>
              <w:bottom w:val="nil"/>
              <w:right w:val="single" w:sz="18" w:space="0" w:color="AAB432"/>
            </w:tcBorders>
            <w:shd w:val="clear" w:color="auto" w:fill="auto"/>
            <w:vAlign w:val="center"/>
          </w:tcPr>
          <w:p w14:paraId="47D25FAF"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247" w:type="dxa"/>
            <w:tcBorders>
              <w:top w:val="nil"/>
              <w:left w:val="single" w:sz="18" w:space="0" w:color="AAB432"/>
              <w:bottom w:val="nil"/>
              <w:right w:val="nil"/>
            </w:tcBorders>
            <w:shd w:val="clear" w:color="auto" w:fill="auto"/>
            <w:vAlign w:val="bottom"/>
          </w:tcPr>
          <w:p w14:paraId="6CADA745" w14:textId="79585074" w:rsidR="00BB36F5" w:rsidRPr="00C935A5" w:rsidRDefault="00BB36F5" w:rsidP="00E63F8C">
            <w:pPr>
              <w:spacing w:before="40" w:after="20"/>
              <w:jc w:val="center"/>
              <w:rPr>
                <w:rFonts w:cs="Arial"/>
                <w:sz w:val="18"/>
                <w:szCs w:val="18"/>
              </w:rPr>
            </w:pPr>
            <w:r w:rsidRPr="00BB36F5">
              <w:rPr>
                <w:rFonts w:cs="Arial"/>
                <w:sz w:val="18"/>
                <w:szCs w:val="18"/>
              </w:rPr>
              <w:t>0.878</w:t>
            </w:r>
          </w:p>
        </w:tc>
        <w:tc>
          <w:tcPr>
            <w:tcW w:w="1247" w:type="dxa"/>
            <w:tcBorders>
              <w:top w:val="nil"/>
              <w:left w:val="nil"/>
              <w:bottom w:val="nil"/>
              <w:right w:val="nil"/>
            </w:tcBorders>
            <w:vAlign w:val="bottom"/>
          </w:tcPr>
          <w:p w14:paraId="571DD629" w14:textId="4C136408" w:rsidR="00BB36F5" w:rsidRPr="00C935A5" w:rsidRDefault="00BB36F5" w:rsidP="00E63F8C">
            <w:pPr>
              <w:spacing w:before="40" w:after="20"/>
              <w:jc w:val="center"/>
              <w:rPr>
                <w:rFonts w:cs="Arial"/>
                <w:sz w:val="18"/>
                <w:szCs w:val="18"/>
              </w:rPr>
            </w:pPr>
            <w:r w:rsidRPr="00BB36F5">
              <w:rPr>
                <w:rFonts w:cs="Arial"/>
                <w:sz w:val="18"/>
                <w:szCs w:val="18"/>
              </w:rPr>
              <w:t>0.881</w:t>
            </w:r>
          </w:p>
        </w:tc>
        <w:tc>
          <w:tcPr>
            <w:tcW w:w="1247" w:type="dxa"/>
            <w:tcBorders>
              <w:top w:val="nil"/>
              <w:left w:val="nil"/>
              <w:bottom w:val="nil"/>
              <w:right w:val="nil"/>
            </w:tcBorders>
            <w:vAlign w:val="bottom"/>
          </w:tcPr>
          <w:p w14:paraId="5CF6F514" w14:textId="1EF16458" w:rsidR="00BB36F5" w:rsidRPr="00C935A5" w:rsidRDefault="00BB36F5" w:rsidP="00E63F8C">
            <w:pPr>
              <w:spacing w:before="40" w:after="20"/>
              <w:jc w:val="center"/>
              <w:rPr>
                <w:rFonts w:cs="Arial"/>
                <w:sz w:val="18"/>
                <w:szCs w:val="18"/>
              </w:rPr>
            </w:pPr>
            <w:r w:rsidRPr="00BB36F5">
              <w:rPr>
                <w:rFonts w:cs="Arial"/>
                <w:sz w:val="18"/>
                <w:szCs w:val="18"/>
              </w:rPr>
              <w:t>0.878</w:t>
            </w:r>
          </w:p>
        </w:tc>
        <w:tc>
          <w:tcPr>
            <w:tcW w:w="170" w:type="dxa"/>
            <w:tcBorders>
              <w:top w:val="nil"/>
              <w:left w:val="nil"/>
              <w:bottom w:val="nil"/>
              <w:right w:val="nil"/>
            </w:tcBorders>
            <w:vAlign w:val="bottom"/>
          </w:tcPr>
          <w:p w14:paraId="0924F994" w14:textId="63D4AEC2"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875929" w14:textId="6C7B6097" w:rsidR="00BB36F5" w:rsidRPr="00C935A5" w:rsidRDefault="00BB36F5" w:rsidP="00E63F8C">
            <w:pPr>
              <w:spacing w:before="40" w:after="20"/>
              <w:jc w:val="center"/>
              <w:rPr>
                <w:rFonts w:cs="Arial"/>
                <w:sz w:val="18"/>
                <w:szCs w:val="18"/>
              </w:rPr>
            </w:pPr>
            <w:r w:rsidRPr="00BB36F5">
              <w:rPr>
                <w:rFonts w:cs="Arial"/>
                <w:sz w:val="18"/>
                <w:szCs w:val="18"/>
              </w:rPr>
              <w:t>1.038</w:t>
            </w:r>
          </w:p>
        </w:tc>
      </w:tr>
      <w:tr w:rsidR="00BB36F5" w:rsidRPr="00C935A5" w14:paraId="570ABA7E" w14:textId="77777777" w:rsidTr="00291710">
        <w:tc>
          <w:tcPr>
            <w:tcW w:w="2268" w:type="dxa"/>
            <w:tcBorders>
              <w:top w:val="nil"/>
              <w:left w:val="nil"/>
              <w:bottom w:val="nil"/>
              <w:right w:val="single" w:sz="18" w:space="0" w:color="AAB432"/>
            </w:tcBorders>
            <w:shd w:val="clear" w:color="auto" w:fill="auto"/>
            <w:vAlign w:val="center"/>
          </w:tcPr>
          <w:p w14:paraId="3FBF2B4A"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247" w:type="dxa"/>
            <w:tcBorders>
              <w:top w:val="nil"/>
              <w:left w:val="single" w:sz="18" w:space="0" w:color="AAB432"/>
              <w:bottom w:val="nil"/>
              <w:right w:val="nil"/>
            </w:tcBorders>
            <w:shd w:val="clear" w:color="auto" w:fill="auto"/>
            <w:vAlign w:val="bottom"/>
          </w:tcPr>
          <w:p w14:paraId="23EC92B9" w14:textId="54356110" w:rsidR="00BB36F5" w:rsidRPr="00C935A5" w:rsidRDefault="00BB36F5" w:rsidP="00E63F8C">
            <w:pPr>
              <w:spacing w:before="40" w:after="20"/>
              <w:jc w:val="center"/>
              <w:rPr>
                <w:rFonts w:cs="Arial"/>
                <w:sz w:val="18"/>
                <w:szCs w:val="18"/>
              </w:rPr>
            </w:pPr>
            <w:r w:rsidRPr="00BB36F5">
              <w:rPr>
                <w:rFonts w:cs="Arial"/>
                <w:sz w:val="18"/>
                <w:szCs w:val="18"/>
              </w:rPr>
              <w:t>1.392</w:t>
            </w:r>
          </w:p>
        </w:tc>
        <w:tc>
          <w:tcPr>
            <w:tcW w:w="1247" w:type="dxa"/>
            <w:tcBorders>
              <w:top w:val="nil"/>
              <w:left w:val="nil"/>
              <w:bottom w:val="nil"/>
              <w:right w:val="nil"/>
            </w:tcBorders>
            <w:vAlign w:val="bottom"/>
          </w:tcPr>
          <w:p w14:paraId="5D08691E" w14:textId="1ED98558" w:rsidR="00BB36F5" w:rsidRPr="00C935A5" w:rsidRDefault="00BB36F5" w:rsidP="00E63F8C">
            <w:pPr>
              <w:spacing w:before="40" w:after="20"/>
              <w:jc w:val="center"/>
              <w:rPr>
                <w:rFonts w:cs="Arial"/>
                <w:sz w:val="18"/>
                <w:szCs w:val="18"/>
              </w:rPr>
            </w:pPr>
            <w:r w:rsidRPr="00BB36F5">
              <w:rPr>
                <w:rFonts w:cs="Arial"/>
                <w:sz w:val="18"/>
                <w:szCs w:val="18"/>
              </w:rPr>
              <w:t>1.397</w:t>
            </w:r>
          </w:p>
        </w:tc>
        <w:tc>
          <w:tcPr>
            <w:tcW w:w="1247" w:type="dxa"/>
            <w:tcBorders>
              <w:top w:val="nil"/>
              <w:left w:val="nil"/>
              <w:bottom w:val="nil"/>
              <w:right w:val="nil"/>
            </w:tcBorders>
            <w:vAlign w:val="bottom"/>
          </w:tcPr>
          <w:p w14:paraId="45C578B5" w14:textId="19DD5557" w:rsidR="00BB36F5" w:rsidRPr="00C935A5" w:rsidRDefault="00BB36F5" w:rsidP="00E63F8C">
            <w:pPr>
              <w:spacing w:before="40" w:after="20"/>
              <w:jc w:val="center"/>
              <w:rPr>
                <w:rFonts w:cs="Arial"/>
                <w:sz w:val="18"/>
                <w:szCs w:val="18"/>
              </w:rPr>
            </w:pPr>
            <w:r w:rsidRPr="00BB36F5">
              <w:rPr>
                <w:rFonts w:cs="Arial"/>
                <w:sz w:val="18"/>
                <w:szCs w:val="18"/>
              </w:rPr>
              <w:t>1.393</w:t>
            </w:r>
          </w:p>
        </w:tc>
        <w:tc>
          <w:tcPr>
            <w:tcW w:w="170" w:type="dxa"/>
            <w:tcBorders>
              <w:top w:val="nil"/>
              <w:left w:val="nil"/>
              <w:bottom w:val="nil"/>
              <w:right w:val="nil"/>
            </w:tcBorders>
            <w:vAlign w:val="bottom"/>
          </w:tcPr>
          <w:p w14:paraId="43B485C1" w14:textId="7141460E"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F7C1A52" w14:textId="6A087A61" w:rsidR="00BB36F5" w:rsidRPr="00C935A5" w:rsidRDefault="00BB36F5" w:rsidP="00E63F8C">
            <w:pPr>
              <w:spacing w:before="40" w:after="20"/>
              <w:jc w:val="center"/>
              <w:rPr>
                <w:rFonts w:cs="Arial"/>
                <w:sz w:val="18"/>
                <w:szCs w:val="18"/>
              </w:rPr>
            </w:pPr>
            <w:r w:rsidRPr="00BB36F5">
              <w:rPr>
                <w:rFonts w:cs="Arial"/>
                <w:sz w:val="18"/>
                <w:szCs w:val="18"/>
              </w:rPr>
              <w:t>0.718</w:t>
            </w:r>
          </w:p>
        </w:tc>
      </w:tr>
      <w:tr w:rsidR="00BB36F5" w:rsidRPr="00C935A5" w14:paraId="225B03DF" w14:textId="77777777" w:rsidTr="00291710">
        <w:tc>
          <w:tcPr>
            <w:tcW w:w="2268" w:type="dxa"/>
            <w:tcBorders>
              <w:top w:val="nil"/>
              <w:left w:val="nil"/>
              <w:bottom w:val="nil"/>
              <w:right w:val="single" w:sz="18" w:space="0" w:color="AAB432"/>
            </w:tcBorders>
            <w:shd w:val="clear" w:color="auto" w:fill="auto"/>
            <w:vAlign w:val="center"/>
          </w:tcPr>
          <w:p w14:paraId="51A1539B"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247" w:type="dxa"/>
            <w:tcBorders>
              <w:top w:val="nil"/>
              <w:left w:val="single" w:sz="18" w:space="0" w:color="AAB432"/>
              <w:bottom w:val="nil"/>
              <w:right w:val="nil"/>
            </w:tcBorders>
            <w:shd w:val="clear" w:color="auto" w:fill="auto"/>
            <w:vAlign w:val="bottom"/>
          </w:tcPr>
          <w:p w14:paraId="3511475D" w14:textId="624BDAD7" w:rsidR="00BB36F5" w:rsidRPr="00C935A5" w:rsidRDefault="00BB36F5" w:rsidP="00E63F8C">
            <w:pPr>
              <w:spacing w:before="40" w:after="20"/>
              <w:jc w:val="center"/>
              <w:rPr>
                <w:rFonts w:cs="Arial"/>
                <w:sz w:val="18"/>
                <w:szCs w:val="18"/>
              </w:rPr>
            </w:pPr>
            <w:r w:rsidRPr="00BB36F5">
              <w:rPr>
                <w:rFonts w:cs="Arial"/>
                <w:sz w:val="18"/>
                <w:szCs w:val="18"/>
              </w:rPr>
              <w:t>1.280</w:t>
            </w:r>
          </w:p>
        </w:tc>
        <w:tc>
          <w:tcPr>
            <w:tcW w:w="1247" w:type="dxa"/>
            <w:tcBorders>
              <w:top w:val="nil"/>
              <w:left w:val="nil"/>
              <w:bottom w:val="nil"/>
              <w:right w:val="nil"/>
            </w:tcBorders>
            <w:vAlign w:val="bottom"/>
          </w:tcPr>
          <w:p w14:paraId="1FB05EC7" w14:textId="131750C3" w:rsidR="00BB36F5" w:rsidRPr="00C935A5" w:rsidRDefault="00BB36F5" w:rsidP="00E63F8C">
            <w:pPr>
              <w:spacing w:before="40" w:after="20"/>
              <w:jc w:val="center"/>
              <w:rPr>
                <w:rFonts w:cs="Arial"/>
                <w:sz w:val="18"/>
                <w:szCs w:val="18"/>
              </w:rPr>
            </w:pPr>
            <w:r w:rsidRPr="00BB36F5">
              <w:rPr>
                <w:rFonts w:cs="Arial"/>
                <w:sz w:val="18"/>
                <w:szCs w:val="18"/>
              </w:rPr>
              <w:t>1.285</w:t>
            </w:r>
          </w:p>
        </w:tc>
        <w:tc>
          <w:tcPr>
            <w:tcW w:w="1247" w:type="dxa"/>
            <w:tcBorders>
              <w:top w:val="nil"/>
              <w:left w:val="nil"/>
              <w:bottom w:val="nil"/>
              <w:right w:val="nil"/>
            </w:tcBorders>
            <w:vAlign w:val="bottom"/>
          </w:tcPr>
          <w:p w14:paraId="72EB7D65" w14:textId="0081F67A" w:rsidR="00BB36F5" w:rsidRPr="00C935A5" w:rsidRDefault="00BB36F5" w:rsidP="00E63F8C">
            <w:pPr>
              <w:spacing w:before="40" w:after="20"/>
              <w:jc w:val="center"/>
              <w:rPr>
                <w:rFonts w:cs="Arial"/>
                <w:sz w:val="18"/>
                <w:szCs w:val="18"/>
              </w:rPr>
            </w:pPr>
            <w:r w:rsidRPr="00BB36F5">
              <w:rPr>
                <w:rFonts w:cs="Arial"/>
                <w:sz w:val="18"/>
                <w:szCs w:val="18"/>
              </w:rPr>
              <w:t>1.281</w:t>
            </w:r>
          </w:p>
        </w:tc>
        <w:tc>
          <w:tcPr>
            <w:tcW w:w="170" w:type="dxa"/>
            <w:tcBorders>
              <w:top w:val="nil"/>
              <w:left w:val="nil"/>
              <w:bottom w:val="nil"/>
              <w:right w:val="nil"/>
            </w:tcBorders>
            <w:vAlign w:val="bottom"/>
          </w:tcPr>
          <w:p w14:paraId="4F3677E3" w14:textId="70297168"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A22464" w14:textId="6F263200" w:rsidR="00BB36F5" w:rsidRPr="00C935A5" w:rsidRDefault="00BB36F5" w:rsidP="00E63F8C">
            <w:pPr>
              <w:spacing w:before="40" w:after="20"/>
              <w:jc w:val="center"/>
              <w:rPr>
                <w:rFonts w:cs="Arial"/>
                <w:sz w:val="18"/>
                <w:szCs w:val="18"/>
              </w:rPr>
            </w:pPr>
            <w:r w:rsidRPr="00BB36F5">
              <w:rPr>
                <w:rFonts w:cs="Arial"/>
                <w:sz w:val="18"/>
                <w:szCs w:val="18"/>
              </w:rPr>
              <w:t>1.256</w:t>
            </w:r>
          </w:p>
        </w:tc>
      </w:tr>
      <w:tr w:rsidR="00BB36F5" w:rsidRPr="00C935A5" w14:paraId="4AE7D13C" w14:textId="77777777" w:rsidTr="00291710">
        <w:tc>
          <w:tcPr>
            <w:tcW w:w="2268" w:type="dxa"/>
            <w:tcBorders>
              <w:top w:val="nil"/>
              <w:left w:val="nil"/>
              <w:bottom w:val="nil"/>
              <w:right w:val="single" w:sz="18" w:space="0" w:color="AAB432"/>
            </w:tcBorders>
            <w:shd w:val="clear" w:color="auto" w:fill="auto"/>
            <w:vAlign w:val="center"/>
          </w:tcPr>
          <w:p w14:paraId="18B03916"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247" w:type="dxa"/>
            <w:tcBorders>
              <w:top w:val="nil"/>
              <w:left w:val="single" w:sz="18" w:space="0" w:color="AAB432"/>
              <w:bottom w:val="nil"/>
              <w:right w:val="nil"/>
            </w:tcBorders>
            <w:shd w:val="clear" w:color="auto" w:fill="auto"/>
            <w:vAlign w:val="bottom"/>
          </w:tcPr>
          <w:p w14:paraId="3B8AC7E0" w14:textId="27590CDF"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1247" w:type="dxa"/>
            <w:tcBorders>
              <w:top w:val="nil"/>
              <w:left w:val="nil"/>
              <w:bottom w:val="nil"/>
              <w:right w:val="nil"/>
            </w:tcBorders>
            <w:vAlign w:val="bottom"/>
          </w:tcPr>
          <w:p w14:paraId="040C214B" w14:textId="1E4F813C"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247" w:type="dxa"/>
            <w:tcBorders>
              <w:top w:val="nil"/>
              <w:left w:val="nil"/>
              <w:bottom w:val="nil"/>
              <w:right w:val="nil"/>
            </w:tcBorders>
            <w:vAlign w:val="bottom"/>
          </w:tcPr>
          <w:p w14:paraId="5622AFC5" w14:textId="6B1D9371" w:rsidR="00BB36F5" w:rsidRPr="00C935A5" w:rsidRDefault="00BB36F5" w:rsidP="00E63F8C">
            <w:pPr>
              <w:spacing w:before="40" w:after="20"/>
              <w:jc w:val="center"/>
              <w:rPr>
                <w:rFonts w:cs="Arial"/>
                <w:sz w:val="18"/>
                <w:szCs w:val="18"/>
              </w:rPr>
            </w:pPr>
            <w:r w:rsidRPr="00BB36F5">
              <w:rPr>
                <w:rFonts w:cs="Arial"/>
                <w:sz w:val="18"/>
                <w:szCs w:val="18"/>
              </w:rPr>
              <w:t>0.853</w:t>
            </w:r>
          </w:p>
        </w:tc>
        <w:tc>
          <w:tcPr>
            <w:tcW w:w="170" w:type="dxa"/>
            <w:tcBorders>
              <w:top w:val="nil"/>
              <w:left w:val="nil"/>
              <w:bottom w:val="nil"/>
              <w:right w:val="nil"/>
            </w:tcBorders>
            <w:vAlign w:val="bottom"/>
          </w:tcPr>
          <w:p w14:paraId="0BBDF8C7" w14:textId="00F09966"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1FDA677" w14:textId="7F477A5D" w:rsidR="00BB36F5" w:rsidRPr="00C935A5" w:rsidRDefault="00BB36F5" w:rsidP="00E63F8C">
            <w:pPr>
              <w:spacing w:before="40" w:after="20"/>
              <w:jc w:val="center"/>
              <w:rPr>
                <w:rFonts w:cs="Arial"/>
                <w:sz w:val="18"/>
                <w:szCs w:val="18"/>
              </w:rPr>
            </w:pPr>
            <w:r w:rsidRPr="00BB36F5">
              <w:rPr>
                <w:rFonts w:cs="Arial"/>
                <w:sz w:val="18"/>
                <w:szCs w:val="18"/>
              </w:rPr>
              <w:t>1.011</w:t>
            </w:r>
          </w:p>
        </w:tc>
      </w:tr>
      <w:tr w:rsidR="00BB36F5" w:rsidRPr="00C935A5" w14:paraId="0A0E0464" w14:textId="77777777" w:rsidTr="00291710">
        <w:tc>
          <w:tcPr>
            <w:tcW w:w="2268" w:type="dxa"/>
            <w:tcBorders>
              <w:top w:val="nil"/>
              <w:left w:val="nil"/>
              <w:bottom w:val="nil"/>
              <w:right w:val="single" w:sz="18" w:space="0" w:color="AAB432"/>
            </w:tcBorders>
            <w:shd w:val="clear" w:color="auto" w:fill="auto"/>
            <w:vAlign w:val="center"/>
          </w:tcPr>
          <w:p w14:paraId="3A52D8DE"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247" w:type="dxa"/>
            <w:tcBorders>
              <w:top w:val="nil"/>
              <w:left w:val="single" w:sz="18" w:space="0" w:color="AAB432"/>
              <w:bottom w:val="nil"/>
              <w:right w:val="nil"/>
            </w:tcBorders>
            <w:shd w:val="clear" w:color="auto" w:fill="auto"/>
            <w:vAlign w:val="bottom"/>
          </w:tcPr>
          <w:p w14:paraId="17568FF9" w14:textId="742E30D3" w:rsidR="00BB36F5" w:rsidRPr="00C935A5" w:rsidRDefault="00BB36F5" w:rsidP="00E63F8C">
            <w:pPr>
              <w:spacing w:before="40" w:after="20"/>
              <w:jc w:val="center"/>
              <w:rPr>
                <w:rFonts w:cs="Arial"/>
                <w:sz w:val="18"/>
                <w:szCs w:val="18"/>
              </w:rPr>
            </w:pPr>
            <w:r w:rsidRPr="00BB36F5">
              <w:rPr>
                <w:rFonts w:cs="Arial"/>
                <w:sz w:val="18"/>
                <w:szCs w:val="18"/>
              </w:rPr>
              <w:t>1.117</w:t>
            </w:r>
          </w:p>
        </w:tc>
        <w:tc>
          <w:tcPr>
            <w:tcW w:w="1247" w:type="dxa"/>
            <w:tcBorders>
              <w:top w:val="nil"/>
              <w:left w:val="nil"/>
              <w:bottom w:val="nil"/>
              <w:right w:val="nil"/>
            </w:tcBorders>
            <w:vAlign w:val="bottom"/>
          </w:tcPr>
          <w:p w14:paraId="3EFC3F4C" w14:textId="2B141659" w:rsidR="00BB36F5" w:rsidRPr="00C935A5" w:rsidRDefault="00BB36F5" w:rsidP="00E63F8C">
            <w:pPr>
              <w:spacing w:before="40" w:after="20"/>
              <w:jc w:val="center"/>
              <w:rPr>
                <w:rFonts w:cs="Arial"/>
                <w:sz w:val="18"/>
                <w:szCs w:val="18"/>
              </w:rPr>
            </w:pPr>
            <w:r w:rsidRPr="00BB36F5">
              <w:rPr>
                <w:rFonts w:cs="Arial"/>
                <w:sz w:val="18"/>
                <w:szCs w:val="18"/>
              </w:rPr>
              <w:t>1.121</w:t>
            </w:r>
          </w:p>
        </w:tc>
        <w:tc>
          <w:tcPr>
            <w:tcW w:w="1247" w:type="dxa"/>
            <w:tcBorders>
              <w:top w:val="nil"/>
              <w:left w:val="nil"/>
              <w:bottom w:val="nil"/>
              <w:right w:val="nil"/>
            </w:tcBorders>
            <w:vAlign w:val="bottom"/>
          </w:tcPr>
          <w:p w14:paraId="6EDDF655" w14:textId="3CAA2C60" w:rsidR="00BB36F5" w:rsidRPr="00C935A5" w:rsidRDefault="00BB36F5" w:rsidP="00E63F8C">
            <w:pPr>
              <w:spacing w:before="40" w:after="20"/>
              <w:jc w:val="center"/>
              <w:rPr>
                <w:rFonts w:cs="Arial"/>
                <w:sz w:val="18"/>
                <w:szCs w:val="18"/>
              </w:rPr>
            </w:pPr>
            <w:r w:rsidRPr="00BB36F5">
              <w:rPr>
                <w:rFonts w:cs="Arial"/>
                <w:sz w:val="18"/>
                <w:szCs w:val="18"/>
              </w:rPr>
              <w:t>1.117</w:t>
            </w:r>
          </w:p>
        </w:tc>
        <w:tc>
          <w:tcPr>
            <w:tcW w:w="170" w:type="dxa"/>
            <w:tcBorders>
              <w:top w:val="nil"/>
              <w:left w:val="nil"/>
              <w:bottom w:val="nil"/>
              <w:right w:val="nil"/>
            </w:tcBorders>
            <w:vAlign w:val="bottom"/>
          </w:tcPr>
          <w:p w14:paraId="54400188" w14:textId="29397FD9"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687928D" w14:textId="13C35C0C" w:rsidR="00BB36F5" w:rsidRPr="00C935A5" w:rsidRDefault="00BB36F5" w:rsidP="00E63F8C">
            <w:pPr>
              <w:spacing w:before="40" w:after="20"/>
              <w:jc w:val="center"/>
              <w:rPr>
                <w:rFonts w:cs="Arial"/>
                <w:sz w:val="18"/>
                <w:szCs w:val="18"/>
              </w:rPr>
            </w:pPr>
            <w:r w:rsidRPr="00BB36F5">
              <w:rPr>
                <w:rFonts w:cs="Arial"/>
                <w:sz w:val="18"/>
                <w:szCs w:val="18"/>
              </w:rPr>
              <w:t>1.076</w:t>
            </w:r>
          </w:p>
        </w:tc>
      </w:tr>
      <w:tr w:rsidR="00BB36F5" w:rsidRPr="00C935A5" w14:paraId="18E3C56C" w14:textId="77777777" w:rsidTr="00291710">
        <w:tc>
          <w:tcPr>
            <w:tcW w:w="2268" w:type="dxa"/>
            <w:tcBorders>
              <w:top w:val="nil"/>
              <w:left w:val="nil"/>
              <w:bottom w:val="nil"/>
              <w:right w:val="single" w:sz="18" w:space="0" w:color="AAB432"/>
            </w:tcBorders>
            <w:shd w:val="clear" w:color="auto" w:fill="auto"/>
            <w:vAlign w:val="center"/>
          </w:tcPr>
          <w:p w14:paraId="56CB29A6"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247" w:type="dxa"/>
            <w:tcBorders>
              <w:top w:val="nil"/>
              <w:left w:val="single" w:sz="18" w:space="0" w:color="AAB432"/>
              <w:bottom w:val="nil"/>
              <w:right w:val="nil"/>
            </w:tcBorders>
            <w:shd w:val="clear" w:color="auto" w:fill="auto"/>
            <w:vAlign w:val="bottom"/>
          </w:tcPr>
          <w:p w14:paraId="4B099D6C" w14:textId="48AEFD98" w:rsidR="00BB36F5" w:rsidRPr="00C935A5" w:rsidRDefault="00BB36F5" w:rsidP="00E63F8C">
            <w:pPr>
              <w:spacing w:before="40" w:after="20"/>
              <w:jc w:val="center"/>
              <w:rPr>
                <w:rFonts w:cs="Arial"/>
                <w:sz w:val="18"/>
                <w:szCs w:val="18"/>
              </w:rPr>
            </w:pPr>
            <w:r w:rsidRPr="00BB36F5">
              <w:rPr>
                <w:rFonts w:cs="Arial"/>
                <w:sz w:val="18"/>
                <w:szCs w:val="18"/>
              </w:rPr>
              <w:t>0.828</w:t>
            </w:r>
          </w:p>
        </w:tc>
        <w:tc>
          <w:tcPr>
            <w:tcW w:w="1247" w:type="dxa"/>
            <w:tcBorders>
              <w:top w:val="nil"/>
              <w:left w:val="nil"/>
              <w:bottom w:val="nil"/>
              <w:right w:val="nil"/>
            </w:tcBorders>
            <w:vAlign w:val="bottom"/>
          </w:tcPr>
          <w:p w14:paraId="3A2BFD3A" w14:textId="7C4383C3" w:rsidR="00BB36F5" w:rsidRPr="00C935A5" w:rsidRDefault="00BB36F5" w:rsidP="00E63F8C">
            <w:pPr>
              <w:spacing w:before="40" w:after="20"/>
              <w:jc w:val="center"/>
              <w:rPr>
                <w:rFonts w:cs="Arial"/>
                <w:sz w:val="18"/>
                <w:szCs w:val="18"/>
              </w:rPr>
            </w:pPr>
            <w:r w:rsidRPr="00BB36F5">
              <w:rPr>
                <w:rFonts w:cs="Arial"/>
                <w:sz w:val="18"/>
                <w:szCs w:val="18"/>
              </w:rPr>
              <w:t>0.831</w:t>
            </w:r>
          </w:p>
        </w:tc>
        <w:tc>
          <w:tcPr>
            <w:tcW w:w="1247" w:type="dxa"/>
            <w:tcBorders>
              <w:top w:val="nil"/>
              <w:left w:val="nil"/>
              <w:bottom w:val="nil"/>
              <w:right w:val="nil"/>
            </w:tcBorders>
            <w:vAlign w:val="bottom"/>
          </w:tcPr>
          <w:p w14:paraId="4AE90316" w14:textId="4522BDFC" w:rsidR="00BB36F5" w:rsidRPr="00C935A5" w:rsidRDefault="00BB36F5" w:rsidP="00E63F8C">
            <w:pPr>
              <w:spacing w:before="40" w:after="20"/>
              <w:jc w:val="center"/>
              <w:rPr>
                <w:rFonts w:cs="Arial"/>
                <w:sz w:val="18"/>
                <w:szCs w:val="18"/>
              </w:rPr>
            </w:pPr>
            <w:r w:rsidRPr="00BB36F5">
              <w:rPr>
                <w:rFonts w:cs="Arial"/>
                <w:sz w:val="18"/>
                <w:szCs w:val="18"/>
              </w:rPr>
              <w:t>0.828</w:t>
            </w:r>
          </w:p>
        </w:tc>
        <w:tc>
          <w:tcPr>
            <w:tcW w:w="170" w:type="dxa"/>
            <w:tcBorders>
              <w:top w:val="nil"/>
              <w:left w:val="nil"/>
              <w:bottom w:val="nil"/>
              <w:right w:val="nil"/>
            </w:tcBorders>
            <w:vAlign w:val="bottom"/>
          </w:tcPr>
          <w:p w14:paraId="68284E70" w14:textId="1DEA7E9A"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560AA8" w14:textId="70B31499" w:rsidR="00BB36F5" w:rsidRPr="00C935A5" w:rsidRDefault="00BB36F5" w:rsidP="00E63F8C">
            <w:pPr>
              <w:spacing w:before="40" w:after="20"/>
              <w:jc w:val="center"/>
              <w:rPr>
                <w:rFonts w:cs="Arial"/>
                <w:sz w:val="18"/>
                <w:szCs w:val="18"/>
              </w:rPr>
            </w:pPr>
            <w:r w:rsidRPr="00BB36F5">
              <w:rPr>
                <w:rFonts w:cs="Arial"/>
                <w:sz w:val="18"/>
                <w:szCs w:val="18"/>
              </w:rPr>
              <w:t>0.915</w:t>
            </w:r>
          </w:p>
        </w:tc>
      </w:tr>
      <w:tr w:rsidR="00BB36F5" w:rsidRPr="00C935A5" w14:paraId="25DFBB2B" w14:textId="77777777" w:rsidTr="00291710">
        <w:tc>
          <w:tcPr>
            <w:tcW w:w="2268" w:type="dxa"/>
            <w:tcBorders>
              <w:top w:val="nil"/>
              <w:left w:val="nil"/>
              <w:bottom w:val="nil"/>
              <w:right w:val="single" w:sz="18" w:space="0" w:color="AAB432"/>
            </w:tcBorders>
            <w:shd w:val="clear" w:color="auto" w:fill="auto"/>
            <w:vAlign w:val="center"/>
          </w:tcPr>
          <w:p w14:paraId="75197368"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247" w:type="dxa"/>
            <w:tcBorders>
              <w:top w:val="nil"/>
              <w:left w:val="single" w:sz="18" w:space="0" w:color="AAB432"/>
              <w:bottom w:val="nil"/>
              <w:right w:val="nil"/>
            </w:tcBorders>
            <w:shd w:val="clear" w:color="auto" w:fill="auto"/>
            <w:vAlign w:val="bottom"/>
          </w:tcPr>
          <w:p w14:paraId="6C6D5F4E" w14:textId="212A36BB" w:rsidR="00BB36F5" w:rsidRPr="00C935A5" w:rsidRDefault="00BB36F5" w:rsidP="00E63F8C">
            <w:pPr>
              <w:spacing w:before="40" w:after="20"/>
              <w:jc w:val="center"/>
              <w:rPr>
                <w:rFonts w:cs="Arial"/>
                <w:sz w:val="18"/>
                <w:szCs w:val="18"/>
              </w:rPr>
            </w:pPr>
            <w:r w:rsidRPr="00BB36F5">
              <w:rPr>
                <w:rFonts w:cs="Arial"/>
                <w:sz w:val="18"/>
                <w:szCs w:val="18"/>
              </w:rPr>
              <w:t>0.932</w:t>
            </w:r>
          </w:p>
        </w:tc>
        <w:tc>
          <w:tcPr>
            <w:tcW w:w="1247" w:type="dxa"/>
            <w:tcBorders>
              <w:top w:val="nil"/>
              <w:left w:val="nil"/>
              <w:bottom w:val="nil"/>
              <w:right w:val="nil"/>
            </w:tcBorders>
            <w:vAlign w:val="bottom"/>
          </w:tcPr>
          <w:p w14:paraId="0E5B7D1D" w14:textId="6B82753A"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1247" w:type="dxa"/>
            <w:tcBorders>
              <w:top w:val="nil"/>
              <w:left w:val="nil"/>
              <w:bottom w:val="nil"/>
              <w:right w:val="nil"/>
            </w:tcBorders>
            <w:vAlign w:val="bottom"/>
          </w:tcPr>
          <w:p w14:paraId="3AEE1D5C" w14:textId="06D83559" w:rsidR="00BB36F5" w:rsidRPr="00C935A5" w:rsidRDefault="00BB36F5" w:rsidP="00E63F8C">
            <w:pPr>
              <w:spacing w:before="40" w:after="20"/>
              <w:jc w:val="center"/>
              <w:rPr>
                <w:rFonts w:cs="Arial"/>
                <w:sz w:val="18"/>
                <w:szCs w:val="18"/>
              </w:rPr>
            </w:pPr>
            <w:r w:rsidRPr="00BB36F5">
              <w:rPr>
                <w:rFonts w:cs="Arial"/>
                <w:sz w:val="18"/>
                <w:szCs w:val="18"/>
              </w:rPr>
              <w:t>0.932</w:t>
            </w:r>
          </w:p>
        </w:tc>
        <w:tc>
          <w:tcPr>
            <w:tcW w:w="170" w:type="dxa"/>
            <w:tcBorders>
              <w:top w:val="nil"/>
              <w:left w:val="nil"/>
              <w:bottom w:val="nil"/>
              <w:right w:val="nil"/>
            </w:tcBorders>
            <w:vAlign w:val="bottom"/>
          </w:tcPr>
          <w:p w14:paraId="5BE92D29" w14:textId="4807A5F6"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765676" w14:textId="5C32A95A" w:rsidR="00BB36F5" w:rsidRPr="00C935A5" w:rsidRDefault="00BB36F5" w:rsidP="00E63F8C">
            <w:pPr>
              <w:spacing w:before="40" w:after="20"/>
              <w:jc w:val="center"/>
              <w:rPr>
                <w:rFonts w:cs="Arial"/>
                <w:sz w:val="18"/>
                <w:szCs w:val="18"/>
              </w:rPr>
            </w:pPr>
            <w:r w:rsidRPr="00BB36F5">
              <w:rPr>
                <w:rFonts w:cs="Arial"/>
                <w:sz w:val="18"/>
                <w:szCs w:val="18"/>
              </w:rPr>
              <w:t>0.826</w:t>
            </w:r>
          </w:p>
        </w:tc>
      </w:tr>
      <w:tr w:rsidR="00BB36F5" w:rsidRPr="00C935A5" w14:paraId="1DADE823" w14:textId="77777777" w:rsidTr="00291710">
        <w:tc>
          <w:tcPr>
            <w:tcW w:w="2268" w:type="dxa"/>
            <w:tcBorders>
              <w:top w:val="nil"/>
              <w:left w:val="nil"/>
              <w:bottom w:val="nil"/>
              <w:right w:val="single" w:sz="18" w:space="0" w:color="AAB432"/>
            </w:tcBorders>
            <w:shd w:val="clear" w:color="auto" w:fill="auto"/>
            <w:vAlign w:val="center"/>
          </w:tcPr>
          <w:p w14:paraId="131C3358"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AAB432"/>
              <w:bottom w:val="nil"/>
              <w:right w:val="nil"/>
            </w:tcBorders>
            <w:shd w:val="clear" w:color="auto" w:fill="auto"/>
            <w:vAlign w:val="bottom"/>
          </w:tcPr>
          <w:p w14:paraId="3BEA7ED3" w14:textId="1E97BF48" w:rsidR="00BB36F5" w:rsidRPr="00C935A5" w:rsidRDefault="00BB36F5" w:rsidP="00E63F8C">
            <w:pPr>
              <w:spacing w:before="40" w:after="20"/>
              <w:jc w:val="center"/>
              <w:rPr>
                <w:rFonts w:cs="Arial"/>
                <w:sz w:val="18"/>
                <w:szCs w:val="18"/>
              </w:rPr>
            </w:pPr>
            <w:r w:rsidRPr="00BB36F5">
              <w:rPr>
                <w:rFonts w:cs="Arial"/>
                <w:sz w:val="18"/>
                <w:szCs w:val="18"/>
              </w:rPr>
              <w:t>0.957</w:t>
            </w:r>
          </w:p>
        </w:tc>
        <w:tc>
          <w:tcPr>
            <w:tcW w:w="1247" w:type="dxa"/>
            <w:tcBorders>
              <w:top w:val="nil"/>
              <w:left w:val="nil"/>
              <w:bottom w:val="nil"/>
              <w:right w:val="nil"/>
            </w:tcBorders>
            <w:vAlign w:val="bottom"/>
          </w:tcPr>
          <w:p w14:paraId="0B2D90E3" w14:textId="3E9201FA" w:rsidR="00BB36F5" w:rsidRPr="00C935A5" w:rsidRDefault="00BB36F5" w:rsidP="00E63F8C">
            <w:pPr>
              <w:spacing w:before="40" w:after="20"/>
              <w:jc w:val="center"/>
              <w:rPr>
                <w:rFonts w:cs="Arial"/>
                <w:sz w:val="18"/>
                <w:szCs w:val="18"/>
              </w:rPr>
            </w:pPr>
            <w:r w:rsidRPr="00BB36F5">
              <w:rPr>
                <w:rFonts w:cs="Arial"/>
                <w:sz w:val="18"/>
                <w:szCs w:val="18"/>
              </w:rPr>
              <w:t>0.961</w:t>
            </w:r>
          </w:p>
        </w:tc>
        <w:tc>
          <w:tcPr>
            <w:tcW w:w="1247" w:type="dxa"/>
            <w:tcBorders>
              <w:top w:val="nil"/>
              <w:left w:val="nil"/>
              <w:bottom w:val="nil"/>
              <w:right w:val="nil"/>
            </w:tcBorders>
            <w:vAlign w:val="bottom"/>
          </w:tcPr>
          <w:p w14:paraId="2E1045E9" w14:textId="02629EFA" w:rsidR="00BB36F5" w:rsidRPr="00C935A5" w:rsidRDefault="00BB36F5" w:rsidP="00E63F8C">
            <w:pPr>
              <w:spacing w:before="40" w:after="20"/>
              <w:jc w:val="center"/>
              <w:rPr>
                <w:rFonts w:cs="Arial"/>
                <w:sz w:val="18"/>
                <w:szCs w:val="18"/>
              </w:rPr>
            </w:pPr>
            <w:r w:rsidRPr="00BB36F5">
              <w:rPr>
                <w:rFonts w:cs="Arial"/>
                <w:sz w:val="18"/>
                <w:szCs w:val="18"/>
              </w:rPr>
              <w:t>0.958</w:t>
            </w:r>
          </w:p>
        </w:tc>
        <w:tc>
          <w:tcPr>
            <w:tcW w:w="170" w:type="dxa"/>
            <w:tcBorders>
              <w:top w:val="nil"/>
              <w:left w:val="nil"/>
              <w:bottom w:val="nil"/>
              <w:right w:val="nil"/>
            </w:tcBorders>
            <w:vAlign w:val="bottom"/>
          </w:tcPr>
          <w:p w14:paraId="4156CCA4" w14:textId="68769F8D"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9F596FB" w14:textId="7FB298FE" w:rsidR="00BB36F5" w:rsidRPr="00C935A5" w:rsidRDefault="00BB36F5" w:rsidP="00E63F8C">
            <w:pPr>
              <w:spacing w:before="40" w:after="20"/>
              <w:jc w:val="center"/>
              <w:rPr>
                <w:rFonts w:cs="Arial"/>
                <w:sz w:val="18"/>
                <w:szCs w:val="18"/>
              </w:rPr>
            </w:pPr>
            <w:r w:rsidRPr="00BB36F5">
              <w:rPr>
                <w:rFonts w:cs="Arial"/>
                <w:sz w:val="18"/>
                <w:szCs w:val="18"/>
              </w:rPr>
              <w:t>0.919</w:t>
            </w:r>
          </w:p>
        </w:tc>
      </w:tr>
      <w:tr w:rsidR="00BB36F5" w:rsidRPr="00C935A5" w14:paraId="4B11BB44" w14:textId="77777777" w:rsidTr="00291710">
        <w:tc>
          <w:tcPr>
            <w:tcW w:w="2268" w:type="dxa"/>
            <w:tcBorders>
              <w:top w:val="nil"/>
              <w:left w:val="nil"/>
              <w:bottom w:val="nil"/>
              <w:right w:val="single" w:sz="18" w:space="0" w:color="AAB432"/>
            </w:tcBorders>
            <w:shd w:val="clear" w:color="auto" w:fill="auto"/>
            <w:vAlign w:val="center"/>
          </w:tcPr>
          <w:p w14:paraId="33AF4F19"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247" w:type="dxa"/>
            <w:tcBorders>
              <w:top w:val="nil"/>
              <w:left w:val="single" w:sz="18" w:space="0" w:color="AAB432"/>
              <w:bottom w:val="nil"/>
              <w:right w:val="nil"/>
            </w:tcBorders>
            <w:shd w:val="clear" w:color="auto" w:fill="auto"/>
            <w:vAlign w:val="bottom"/>
          </w:tcPr>
          <w:p w14:paraId="677A3763" w14:textId="01A4572A"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1247" w:type="dxa"/>
            <w:tcBorders>
              <w:top w:val="nil"/>
              <w:left w:val="nil"/>
              <w:bottom w:val="nil"/>
              <w:right w:val="nil"/>
            </w:tcBorders>
            <w:vAlign w:val="bottom"/>
          </w:tcPr>
          <w:p w14:paraId="45B6EB39" w14:textId="18B0A8B9" w:rsidR="00BB36F5" w:rsidRPr="00C935A5" w:rsidRDefault="00BB36F5" w:rsidP="00E63F8C">
            <w:pPr>
              <w:spacing w:before="40" w:after="20"/>
              <w:jc w:val="center"/>
              <w:rPr>
                <w:rFonts w:cs="Arial"/>
                <w:sz w:val="18"/>
                <w:szCs w:val="18"/>
              </w:rPr>
            </w:pPr>
            <w:r w:rsidRPr="00BB36F5">
              <w:rPr>
                <w:rFonts w:cs="Arial"/>
                <w:sz w:val="18"/>
                <w:szCs w:val="18"/>
              </w:rPr>
              <w:t>1.002</w:t>
            </w:r>
          </w:p>
        </w:tc>
        <w:tc>
          <w:tcPr>
            <w:tcW w:w="1247" w:type="dxa"/>
            <w:tcBorders>
              <w:top w:val="nil"/>
              <w:left w:val="nil"/>
              <w:bottom w:val="nil"/>
              <w:right w:val="nil"/>
            </w:tcBorders>
            <w:vAlign w:val="bottom"/>
          </w:tcPr>
          <w:p w14:paraId="56ABD1D7" w14:textId="4C45791B" w:rsidR="00BB36F5" w:rsidRPr="00C935A5" w:rsidRDefault="00BB36F5" w:rsidP="00E63F8C">
            <w:pPr>
              <w:spacing w:before="40" w:after="20"/>
              <w:jc w:val="center"/>
              <w:rPr>
                <w:rFonts w:cs="Arial"/>
                <w:sz w:val="18"/>
                <w:szCs w:val="18"/>
              </w:rPr>
            </w:pPr>
            <w:r w:rsidRPr="00BB36F5">
              <w:rPr>
                <w:rFonts w:cs="Arial"/>
                <w:sz w:val="18"/>
                <w:szCs w:val="18"/>
              </w:rPr>
              <w:t>0.999</w:t>
            </w:r>
          </w:p>
        </w:tc>
        <w:tc>
          <w:tcPr>
            <w:tcW w:w="170" w:type="dxa"/>
            <w:tcBorders>
              <w:top w:val="nil"/>
              <w:left w:val="nil"/>
              <w:bottom w:val="nil"/>
              <w:right w:val="nil"/>
            </w:tcBorders>
            <w:vAlign w:val="bottom"/>
          </w:tcPr>
          <w:p w14:paraId="189E0F22" w14:textId="29D3C9D4"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B73FA8" w14:textId="65070102" w:rsidR="00BB36F5" w:rsidRPr="00C935A5" w:rsidRDefault="00BB36F5" w:rsidP="00E63F8C">
            <w:pPr>
              <w:spacing w:before="40" w:after="20"/>
              <w:jc w:val="center"/>
              <w:rPr>
                <w:rFonts w:cs="Arial"/>
                <w:sz w:val="18"/>
                <w:szCs w:val="18"/>
              </w:rPr>
            </w:pPr>
            <w:r w:rsidRPr="00BB36F5">
              <w:rPr>
                <w:rFonts w:cs="Arial"/>
                <w:sz w:val="18"/>
                <w:szCs w:val="18"/>
              </w:rPr>
              <w:t>1.014</w:t>
            </w:r>
          </w:p>
        </w:tc>
      </w:tr>
      <w:tr w:rsidR="00BB36F5" w:rsidRPr="00C935A5" w14:paraId="685B88AB" w14:textId="77777777" w:rsidTr="00291710">
        <w:tc>
          <w:tcPr>
            <w:tcW w:w="2268" w:type="dxa"/>
            <w:tcBorders>
              <w:top w:val="nil"/>
              <w:left w:val="nil"/>
              <w:bottom w:val="nil"/>
              <w:right w:val="single" w:sz="18" w:space="0" w:color="AAB432"/>
            </w:tcBorders>
            <w:shd w:val="clear" w:color="auto" w:fill="auto"/>
            <w:vAlign w:val="center"/>
          </w:tcPr>
          <w:p w14:paraId="0249F221"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247" w:type="dxa"/>
            <w:tcBorders>
              <w:top w:val="nil"/>
              <w:left w:val="single" w:sz="18" w:space="0" w:color="AAB432"/>
              <w:bottom w:val="nil"/>
              <w:right w:val="nil"/>
            </w:tcBorders>
            <w:shd w:val="clear" w:color="auto" w:fill="auto"/>
            <w:vAlign w:val="bottom"/>
          </w:tcPr>
          <w:p w14:paraId="69DA9EF9" w14:textId="58BEA522"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1247" w:type="dxa"/>
            <w:tcBorders>
              <w:top w:val="nil"/>
              <w:left w:val="nil"/>
              <w:bottom w:val="nil"/>
              <w:right w:val="nil"/>
            </w:tcBorders>
            <w:vAlign w:val="bottom"/>
          </w:tcPr>
          <w:p w14:paraId="392AC292" w14:textId="24D1E969"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247" w:type="dxa"/>
            <w:tcBorders>
              <w:top w:val="nil"/>
              <w:left w:val="nil"/>
              <w:bottom w:val="nil"/>
              <w:right w:val="nil"/>
            </w:tcBorders>
            <w:vAlign w:val="bottom"/>
          </w:tcPr>
          <w:p w14:paraId="03119F23" w14:textId="23F435BE"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170" w:type="dxa"/>
            <w:tcBorders>
              <w:top w:val="nil"/>
              <w:left w:val="nil"/>
              <w:bottom w:val="nil"/>
              <w:right w:val="nil"/>
            </w:tcBorders>
            <w:vAlign w:val="bottom"/>
          </w:tcPr>
          <w:p w14:paraId="5612C2AD" w14:textId="3CF2892E"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8C35333" w14:textId="26E5F463" w:rsidR="00BB36F5" w:rsidRPr="00C935A5" w:rsidRDefault="00BB36F5" w:rsidP="00E63F8C">
            <w:pPr>
              <w:spacing w:before="40" w:after="20"/>
              <w:jc w:val="center"/>
              <w:rPr>
                <w:rFonts w:cs="Arial"/>
                <w:sz w:val="18"/>
                <w:szCs w:val="18"/>
              </w:rPr>
            </w:pPr>
            <w:r w:rsidRPr="00BB36F5">
              <w:rPr>
                <w:rFonts w:cs="Arial"/>
                <w:sz w:val="18"/>
                <w:szCs w:val="18"/>
              </w:rPr>
              <w:t>0.996</w:t>
            </w:r>
          </w:p>
        </w:tc>
      </w:tr>
      <w:tr w:rsidR="00BB36F5" w:rsidRPr="00C935A5" w14:paraId="00ED1359" w14:textId="77777777" w:rsidTr="00291710">
        <w:tc>
          <w:tcPr>
            <w:tcW w:w="2268" w:type="dxa"/>
            <w:tcBorders>
              <w:top w:val="nil"/>
              <w:left w:val="nil"/>
              <w:bottom w:val="nil"/>
              <w:right w:val="single" w:sz="18" w:space="0" w:color="AAB432"/>
            </w:tcBorders>
            <w:shd w:val="clear" w:color="auto" w:fill="auto"/>
            <w:vAlign w:val="center"/>
          </w:tcPr>
          <w:p w14:paraId="1A96EA5B"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AAB432"/>
              <w:bottom w:val="nil"/>
              <w:right w:val="nil"/>
            </w:tcBorders>
            <w:shd w:val="clear" w:color="auto" w:fill="auto"/>
            <w:vAlign w:val="bottom"/>
          </w:tcPr>
          <w:p w14:paraId="2AA95D8E" w14:textId="5EDD5454"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1247" w:type="dxa"/>
            <w:tcBorders>
              <w:top w:val="nil"/>
              <w:left w:val="nil"/>
              <w:bottom w:val="nil"/>
              <w:right w:val="nil"/>
            </w:tcBorders>
            <w:vAlign w:val="bottom"/>
          </w:tcPr>
          <w:p w14:paraId="4EE13CAC" w14:textId="6BF8F69A"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247" w:type="dxa"/>
            <w:tcBorders>
              <w:top w:val="nil"/>
              <w:left w:val="nil"/>
              <w:bottom w:val="nil"/>
              <w:right w:val="nil"/>
            </w:tcBorders>
            <w:vAlign w:val="bottom"/>
          </w:tcPr>
          <w:p w14:paraId="3E76E8C7" w14:textId="491954DA"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170" w:type="dxa"/>
            <w:tcBorders>
              <w:top w:val="nil"/>
              <w:left w:val="nil"/>
              <w:bottom w:val="nil"/>
              <w:right w:val="nil"/>
            </w:tcBorders>
            <w:vAlign w:val="bottom"/>
          </w:tcPr>
          <w:p w14:paraId="72CCEC1D" w14:textId="3F85884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8AFBDD" w14:textId="7EE37F75" w:rsidR="00BB36F5" w:rsidRPr="00C935A5" w:rsidRDefault="00BB36F5" w:rsidP="00E63F8C">
            <w:pPr>
              <w:spacing w:before="40" w:after="20"/>
              <w:jc w:val="center"/>
              <w:rPr>
                <w:rFonts w:cs="Arial"/>
                <w:sz w:val="18"/>
                <w:szCs w:val="18"/>
              </w:rPr>
            </w:pPr>
            <w:r w:rsidRPr="00BB36F5">
              <w:rPr>
                <w:rFonts w:cs="Arial"/>
                <w:sz w:val="18"/>
                <w:szCs w:val="18"/>
              </w:rPr>
              <w:t>0.866</w:t>
            </w:r>
          </w:p>
        </w:tc>
      </w:tr>
      <w:tr w:rsidR="00BB36F5" w:rsidRPr="00BB36F5" w14:paraId="5C245397" w14:textId="77777777" w:rsidTr="00291710">
        <w:tc>
          <w:tcPr>
            <w:tcW w:w="2268" w:type="dxa"/>
            <w:tcBorders>
              <w:top w:val="nil"/>
              <w:left w:val="nil"/>
              <w:bottom w:val="nil"/>
              <w:right w:val="single" w:sz="18" w:space="0" w:color="AAB432"/>
            </w:tcBorders>
            <w:shd w:val="clear" w:color="auto" w:fill="auto"/>
            <w:vAlign w:val="center"/>
          </w:tcPr>
          <w:p w14:paraId="220BEA71"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AAB432"/>
              <w:bottom w:val="nil"/>
              <w:right w:val="nil"/>
            </w:tcBorders>
            <w:shd w:val="clear" w:color="auto" w:fill="auto"/>
            <w:vAlign w:val="bottom"/>
          </w:tcPr>
          <w:p w14:paraId="3E2DB1DE" w14:textId="789DA735"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247" w:type="dxa"/>
            <w:tcBorders>
              <w:top w:val="nil"/>
              <w:left w:val="nil"/>
              <w:bottom w:val="nil"/>
              <w:right w:val="nil"/>
            </w:tcBorders>
            <w:vAlign w:val="bottom"/>
          </w:tcPr>
          <w:p w14:paraId="2E171412" w14:textId="53249842"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1247" w:type="dxa"/>
            <w:tcBorders>
              <w:top w:val="nil"/>
              <w:left w:val="nil"/>
              <w:bottom w:val="nil"/>
              <w:right w:val="nil"/>
            </w:tcBorders>
            <w:vAlign w:val="bottom"/>
          </w:tcPr>
          <w:p w14:paraId="7A0D5531" w14:textId="3DF20D7E" w:rsidR="00BB36F5" w:rsidRPr="00C935A5" w:rsidRDefault="00BB36F5" w:rsidP="00E63F8C">
            <w:pPr>
              <w:spacing w:before="40" w:after="20"/>
              <w:jc w:val="center"/>
              <w:rPr>
                <w:rFonts w:cs="Arial"/>
                <w:sz w:val="18"/>
                <w:szCs w:val="18"/>
              </w:rPr>
            </w:pPr>
            <w:r w:rsidRPr="00BB36F5">
              <w:rPr>
                <w:rFonts w:cs="Arial"/>
                <w:sz w:val="18"/>
                <w:szCs w:val="18"/>
              </w:rPr>
              <w:t>0.925</w:t>
            </w:r>
          </w:p>
        </w:tc>
        <w:tc>
          <w:tcPr>
            <w:tcW w:w="170" w:type="dxa"/>
            <w:tcBorders>
              <w:top w:val="nil"/>
              <w:left w:val="nil"/>
              <w:bottom w:val="nil"/>
              <w:right w:val="nil"/>
            </w:tcBorders>
            <w:vAlign w:val="bottom"/>
          </w:tcPr>
          <w:p w14:paraId="6C8A4284" w14:textId="00C9A1C0"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F26BCC4" w14:textId="3623906C" w:rsidR="00BB36F5" w:rsidRPr="00C935A5" w:rsidRDefault="00BB36F5" w:rsidP="00E63F8C">
            <w:pPr>
              <w:spacing w:before="40" w:after="20"/>
              <w:jc w:val="center"/>
              <w:rPr>
                <w:rFonts w:cs="Arial"/>
                <w:sz w:val="18"/>
                <w:szCs w:val="18"/>
              </w:rPr>
            </w:pPr>
            <w:r w:rsidRPr="00BB36F5">
              <w:rPr>
                <w:rFonts w:cs="Arial"/>
                <w:sz w:val="18"/>
                <w:szCs w:val="18"/>
              </w:rPr>
              <w:t>0.772</w:t>
            </w:r>
          </w:p>
        </w:tc>
      </w:tr>
      <w:tr w:rsidR="00BB36F5" w:rsidRPr="00BB36F5" w14:paraId="6C00E094" w14:textId="77777777" w:rsidTr="00291710">
        <w:tc>
          <w:tcPr>
            <w:tcW w:w="2268" w:type="dxa"/>
            <w:tcBorders>
              <w:top w:val="nil"/>
              <w:left w:val="nil"/>
              <w:bottom w:val="nil"/>
              <w:right w:val="single" w:sz="18" w:space="0" w:color="AAB432"/>
            </w:tcBorders>
            <w:shd w:val="clear" w:color="auto" w:fill="auto"/>
            <w:vAlign w:val="center"/>
          </w:tcPr>
          <w:p w14:paraId="78A79E05"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247" w:type="dxa"/>
            <w:tcBorders>
              <w:top w:val="nil"/>
              <w:left w:val="single" w:sz="18" w:space="0" w:color="AAB432"/>
              <w:bottom w:val="nil"/>
              <w:right w:val="nil"/>
            </w:tcBorders>
            <w:shd w:val="clear" w:color="auto" w:fill="auto"/>
            <w:vAlign w:val="bottom"/>
          </w:tcPr>
          <w:p w14:paraId="516621AC" w14:textId="0D6850C3" w:rsidR="00BB36F5" w:rsidRPr="00C935A5" w:rsidRDefault="00BB36F5" w:rsidP="00E63F8C">
            <w:pPr>
              <w:spacing w:before="40" w:after="20"/>
              <w:jc w:val="center"/>
              <w:rPr>
                <w:rFonts w:cs="Arial"/>
                <w:sz w:val="18"/>
                <w:szCs w:val="18"/>
              </w:rPr>
            </w:pPr>
            <w:r w:rsidRPr="00BB36F5">
              <w:rPr>
                <w:rFonts w:cs="Arial"/>
                <w:sz w:val="18"/>
                <w:szCs w:val="18"/>
              </w:rPr>
              <w:t>0.827</w:t>
            </w:r>
          </w:p>
        </w:tc>
        <w:tc>
          <w:tcPr>
            <w:tcW w:w="1247" w:type="dxa"/>
            <w:tcBorders>
              <w:top w:val="nil"/>
              <w:left w:val="nil"/>
              <w:bottom w:val="nil"/>
              <w:right w:val="nil"/>
            </w:tcBorders>
            <w:vAlign w:val="bottom"/>
          </w:tcPr>
          <w:p w14:paraId="61584E58" w14:textId="75EEEDED" w:rsidR="00BB36F5" w:rsidRPr="00C935A5" w:rsidRDefault="00BB36F5" w:rsidP="00E63F8C">
            <w:pPr>
              <w:spacing w:before="40" w:after="20"/>
              <w:jc w:val="center"/>
              <w:rPr>
                <w:rFonts w:cs="Arial"/>
                <w:sz w:val="18"/>
                <w:szCs w:val="18"/>
              </w:rPr>
            </w:pPr>
            <w:r w:rsidRPr="00BB36F5">
              <w:rPr>
                <w:rFonts w:cs="Arial"/>
                <w:sz w:val="18"/>
                <w:szCs w:val="18"/>
              </w:rPr>
              <w:t>0.830</w:t>
            </w:r>
          </w:p>
        </w:tc>
        <w:tc>
          <w:tcPr>
            <w:tcW w:w="1247" w:type="dxa"/>
            <w:tcBorders>
              <w:top w:val="nil"/>
              <w:left w:val="nil"/>
              <w:bottom w:val="nil"/>
              <w:right w:val="nil"/>
            </w:tcBorders>
            <w:vAlign w:val="bottom"/>
          </w:tcPr>
          <w:p w14:paraId="5626A710" w14:textId="6A2A99ED" w:rsidR="00BB36F5" w:rsidRPr="00C935A5" w:rsidRDefault="00BB36F5" w:rsidP="00E63F8C">
            <w:pPr>
              <w:spacing w:before="40" w:after="20"/>
              <w:jc w:val="center"/>
              <w:rPr>
                <w:rFonts w:cs="Arial"/>
                <w:sz w:val="18"/>
                <w:szCs w:val="18"/>
              </w:rPr>
            </w:pPr>
            <w:r w:rsidRPr="00BB36F5">
              <w:rPr>
                <w:rFonts w:cs="Arial"/>
                <w:sz w:val="18"/>
                <w:szCs w:val="18"/>
              </w:rPr>
              <w:t>0.827</w:t>
            </w:r>
          </w:p>
        </w:tc>
        <w:tc>
          <w:tcPr>
            <w:tcW w:w="170" w:type="dxa"/>
            <w:tcBorders>
              <w:top w:val="nil"/>
              <w:left w:val="nil"/>
              <w:bottom w:val="nil"/>
              <w:right w:val="nil"/>
            </w:tcBorders>
            <w:vAlign w:val="bottom"/>
          </w:tcPr>
          <w:p w14:paraId="23E3FA04" w14:textId="524EFEB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FB1FD3" w14:textId="228409FF" w:rsidR="00BB36F5" w:rsidRPr="00C935A5" w:rsidRDefault="00BB36F5" w:rsidP="00E63F8C">
            <w:pPr>
              <w:spacing w:before="40" w:after="20"/>
              <w:jc w:val="center"/>
              <w:rPr>
                <w:rFonts w:cs="Arial"/>
                <w:sz w:val="18"/>
                <w:szCs w:val="18"/>
              </w:rPr>
            </w:pPr>
            <w:r w:rsidRPr="00BB36F5">
              <w:rPr>
                <w:rFonts w:cs="Arial"/>
                <w:sz w:val="18"/>
                <w:szCs w:val="18"/>
              </w:rPr>
              <w:t>0.958</w:t>
            </w:r>
          </w:p>
        </w:tc>
      </w:tr>
      <w:tr w:rsidR="00BB36F5" w:rsidRPr="00BB36F5" w14:paraId="388AF164" w14:textId="77777777" w:rsidTr="00291710">
        <w:tc>
          <w:tcPr>
            <w:tcW w:w="2268" w:type="dxa"/>
            <w:tcBorders>
              <w:top w:val="nil"/>
              <w:left w:val="nil"/>
              <w:bottom w:val="nil"/>
              <w:right w:val="single" w:sz="18" w:space="0" w:color="AAB432"/>
            </w:tcBorders>
            <w:shd w:val="clear" w:color="auto" w:fill="auto"/>
            <w:vAlign w:val="center"/>
          </w:tcPr>
          <w:p w14:paraId="78B48293"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AAB432"/>
              <w:bottom w:val="nil"/>
              <w:right w:val="nil"/>
            </w:tcBorders>
            <w:shd w:val="clear" w:color="auto" w:fill="auto"/>
            <w:vAlign w:val="bottom"/>
          </w:tcPr>
          <w:p w14:paraId="40024880" w14:textId="3E8030E9"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1247" w:type="dxa"/>
            <w:tcBorders>
              <w:top w:val="nil"/>
              <w:left w:val="nil"/>
              <w:bottom w:val="nil"/>
              <w:right w:val="nil"/>
            </w:tcBorders>
            <w:vAlign w:val="bottom"/>
          </w:tcPr>
          <w:p w14:paraId="254F3DF0" w14:textId="56E13A1A" w:rsidR="00BB36F5" w:rsidRPr="00C935A5" w:rsidRDefault="00BB36F5" w:rsidP="00E63F8C">
            <w:pPr>
              <w:spacing w:before="40" w:after="20"/>
              <w:jc w:val="center"/>
              <w:rPr>
                <w:rFonts w:cs="Arial"/>
                <w:sz w:val="18"/>
                <w:szCs w:val="18"/>
              </w:rPr>
            </w:pPr>
            <w:r w:rsidRPr="00BB36F5">
              <w:rPr>
                <w:rFonts w:cs="Arial"/>
                <w:sz w:val="18"/>
                <w:szCs w:val="18"/>
              </w:rPr>
              <w:t>0.891</w:t>
            </w:r>
          </w:p>
        </w:tc>
        <w:tc>
          <w:tcPr>
            <w:tcW w:w="1247" w:type="dxa"/>
            <w:tcBorders>
              <w:top w:val="nil"/>
              <w:left w:val="nil"/>
              <w:bottom w:val="nil"/>
              <w:right w:val="nil"/>
            </w:tcBorders>
            <w:vAlign w:val="bottom"/>
          </w:tcPr>
          <w:p w14:paraId="32A41D29" w14:textId="197EE106" w:rsidR="00BB36F5" w:rsidRPr="00C935A5" w:rsidRDefault="00BB36F5" w:rsidP="00E63F8C">
            <w:pPr>
              <w:spacing w:before="40" w:after="20"/>
              <w:jc w:val="center"/>
              <w:rPr>
                <w:rFonts w:cs="Arial"/>
                <w:sz w:val="18"/>
                <w:szCs w:val="18"/>
              </w:rPr>
            </w:pPr>
            <w:r w:rsidRPr="00BB36F5">
              <w:rPr>
                <w:rFonts w:cs="Arial"/>
                <w:sz w:val="18"/>
                <w:szCs w:val="18"/>
              </w:rPr>
              <w:t>0.889</w:t>
            </w:r>
          </w:p>
        </w:tc>
        <w:tc>
          <w:tcPr>
            <w:tcW w:w="170" w:type="dxa"/>
            <w:tcBorders>
              <w:top w:val="nil"/>
              <w:left w:val="nil"/>
              <w:bottom w:val="nil"/>
              <w:right w:val="nil"/>
            </w:tcBorders>
            <w:vAlign w:val="bottom"/>
          </w:tcPr>
          <w:p w14:paraId="5CFF6C62" w14:textId="3B8DB22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DEDD82C" w14:textId="0323A13C" w:rsidR="00BB36F5" w:rsidRPr="00C935A5" w:rsidRDefault="00BB36F5" w:rsidP="00E63F8C">
            <w:pPr>
              <w:spacing w:before="40" w:after="20"/>
              <w:jc w:val="center"/>
              <w:rPr>
                <w:rFonts w:cs="Arial"/>
                <w:sz w:val="18"/>
                <w:szCs w:val="18"/>
              </w:rPr>
            </w:pPr>
            <w:r w:rsidRPr="00BB36F5">
              <w:rPr>
                <w:rFonts w:cs="Arial"/>
                <w:sz w:val="18"/>
                <w:szCs w:val="18"/>
              </w:rPr>
              <w:t>0.810</w:t>
            </w:r>
          </w:p>
        </w:tc>
      </w:tr>
      <w:tr w:rsidR="00BB36F5" w:rsidRPr="00BB36F5" w14:paraId="3D2E1D74" w14:textId="77777777" w:rsidTr="00291710">
        <w:tc>
          <w:tcPr>
            <w:tcW w:w="2268" w:type="dxa"/>
            <w:tcBorders>
              <w:top w:val="nil"/>
              <w:left w:val="nil"/>
              <w:bottom w:val="nil"/>
              <w:right w:val="single" w:sz="18" w:space="0" w:color="AAB432"/>
            </w:tcBorders>
            <w:shd w:val="clear" w:color="auto" w:fill="auto"/>
            <w:vAlign w:val="center"/>
          </w:tcPr>
          <w:p w14:paraId="455B6843"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247" w:type="dxa"/>
            <w:tcBorders>
              <w:top w:val="nil"/>
              <w:left w:val="single" w:sz="18" w:space="0" w:color="AAB432"/>
              <w:bottom w:val="nil"/>
              <w:right w:val="nil"/>
            </w:tcBorders>
            <w:shd w:val="clear" w:color="auto" w:fill="auto"/>
            <w:vAlign w:val="bottom"/>
          </w:tcPr>
          <w:p w14:paraId="5EBBB17F" w14:textId="08ED249C" w:rsidR="00BB36F5" w:rsidRPr="00C935A5" w:rsidRDefault="00BB36F5" w:rsidP="00E63F8C">
            <w:pPr>
              <w:spacing w:before="40" w:after="20"/>
              <w:jc w:val="center"/>
              <w:rPr>
                <w:rFonts w:cs="Arial"/>
                <w:sz w:val="18"/>
                <w:szCs w:val="18"/>
              </w:rPr>
            </w:pPr>
            <w:r w:rsidRPr="00BB36F5">
              <w:rPr>
                <w:rFonts w:cs="Arial"/>
                <w:sz w:val="18"/>
                <w:szCs w:val="18"/>
              </w:rPr>
              <w:t>0.823</w:t>
            </w:r>
          </w:p>
        </w:tc>
        <w:tc>
          <w:tcPr>
            <w:tcW w:w="1247" w:type="dxa"/>
            <w:tcBorders>
              <w:top w:val="nil"/>
              <w:left w:val="nil"/>
              <w:bottom w:val="nil"/>
              <w:right w:val="nil"/>
            </w:tcBorders>
            <w:vAlign w:val="bottom"/>
          </w:tcPr>
          <w:p w14:paraId="07D37E72" w14:textId="0CA235CA" w:rsidR="00BB36F5" w:rsidRPr="00C935A5" w:rsidRDefault="00BB36F5" w:rsidP="00E63F8C">
            <w:pPr>
              <w:spacing w:before="40" w:after="20"/>
              <w:jc w:val="center"/>
              <w:rPr>
                <w:rFonts w:cs="Arial"/>
                <w:sz w:val="18"/>
                <w:szCs w:val="18"/>
              </w:rPr>
            </w:pPr>
            <w:r w:rsidRPr="00BB36F5">
              <w:rPr>
                <w:rFonts w:cs="Arial"/>
                <w:sz w:val="18"/>
                <w:szCs w:val="18"/>
              </w:rPr>
              <w:t>0.826</w:t>
            </w:r>
          </w:p>
        </w:tc>
        <w:tc>
          <w:tcPr>
            <w:tcW w:w="1247" w:type="dxa"/>
            <w:tcBorders>
              <w:top w:val="nil"/>
              <w:left w:val="nil"/>
              <w:bottom w:val="nil"/>
              <w:right w:val="nil"/>
            </w:tcBorders>
            <w:vAlign w:val="bottom"/>
          </w:tcPr>
          <w:p w14:paraId="61954933" w14:textId="45F64AEF" w:rsidR="00BB36F5" w:rsidRPr="00C935A5" w:rsidRDefault="00BB36F5" w:rsidP="00E63F8C">
            <w:pPr>
              <w:spacing w:before="40" w:after="20"/>
              <w:jc w:val="center"/>
              <w:rPr>
                <w:rFonts w:cs="Arial"/>
                <w:sz w:val="18"/>
                <w:szCs w:val="18"/>
              </w:rPr>
            </w:pPr>
            <w:r w:rsidRPr="00BB36F5">
              <w:rPr>
                <w:rFonts w:cs="Arial"/>
                <w:sz w:val="18"/>
                <w:szCs w:val="18"/>
              </w:rPr>
              <w:t>0.824</w:t>
            </w:r>
          </w:p>
        </w:tc>
        <w:tc>
          <w:tcPr>
            <w:tcW w:w="170" w:type="dxa"/>
            <w:tcBorders>
              <w:top w:val="nil"/>
              <w:left w:val="nil"/>
              <w:bottom w:val="nil"/>
              <w:right w:val="nil"/>
            </w:tcBorders>
            <w:vAlign w:val="bottom"/>
          </w:tcPr>
          <w:p w14:paraId="3726113B" w14:textId="45F77B86"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A6FC6E5" w14:textId="2CF0E874" w:rsidR="00BB36F5" w:rsidRPr="00C935A5" w:rsidRDefault="00BB36F5" w:rsidP="00E63F8C">
            <w:pPr>
              <w:spacing w:before="40" w:after="20"/>
              <w:jc w:val="center"/>
              <w:rPr>
                <w:rFonts w:cs="Arial"/>
                <w:sz w:val="18"/>
                <w:szCs w:val="18"/>
              </w:rPr>
            </w:pPr>
            <w:r w:rsidRPr="00BB36F5">
              <w:rPr>
                <w:rFonts w:cs="Arial"/>
                <w:sz w:val="18"/>
                <w:szCs w:val="18"/>
              </w:rPr>
              <w:t>0.898</w:t>
            </w:r>
          </w:p>
        </w:tc>
      </w:tr>
      <w:tr w:rsidR="00BB36F5" w:rsidRPr="00BB36F5" w14:paraId="589A4323" w14:textId="77777777" w:rsidTr="00291710">
        <w:tc>
          <w:tcPr>
            <w:tcW w:w="2268" w:type="dxa"/>
            <w:tcBorders>
              <w:top w:val="nil"/>
              <w:left w:val="nil"/>
              <w:bottom w:val="nil"/>
              <w:right w:val="single" w:sz="18" w:space="0" w:color="AAB432"/>
            </w:tcBorders>
            <w:shd w:val="clear" w:color="auto" w:fill="auto"/>
            <w:vAlign w:val="center"/>
          </w:tcPr>
          <w:p w14:paraId="2D2CB1F3"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AAB432"/>
              <w:bottom w:val="nil"/>
              <w:right w:val="nil"/>
            </w:tcBorders>
            <w:shd w:val="clear" w:color="auto" w:fill="auto"/>
            <w:vAlign w:val="bottom"/>
          </w:tcPr>
          <w:p w14:paraId="26B383B5" w14:textId="31127D16" w:rsidR="00BB36F5" w:rsidRPr="00C935A5" w:rsidRDefault="00BB36F5" w:rsidP="00E63F8C">
            <w:pPr>
              <w:spacing w:before="40" w:after="20"/>
              <w:jc w:val="center"/>
              <w:rPr>
                <w:rFonts w:cs="Arial"/>
                <w:sz w:val="18"/>
                <w:szCs w:val="18"/>
              </w:rPr>
            </w:pPr>
            <w:r w:rsidRPr="00BB36F5">
              <w:rPr>
                <w:rFonts w:cs="Arial"/>
                <w:sz w:val="18"/>
                <w:szCs w:val="18"/>
              </w:rPr>
              <w:t>0.712</w:t>
            </w:r>
          </w:p>
        </w:tc>
        <w:tc>
          <w:tcPr>
            <w:tcW w:w="1247" w:type="dxa"/>
            <w:tcBorders>
              <w:top w:val="nil"/>
              <w:left w:val="nil"/>
              <w:bottom w:val="nil"/>
              <w:right w:val="nil"/>
            </w:tcBorders>
            <w:vAlign w:val="bottom"/>
          </w:tcPr>
          <w:p w14:paraId="2AA51F6F" w14:textId="2D5591C1" w:rsidR="00BB36F5" w:rsidRPr="00C935A5" w:rsidRDefault="00BB36F5" w:rsidP="00E63F8C">
            <w:pPr>
              <w:spacing w:before="40" w:after="20"/>
              <w:jc w:val="center"/>
              <w:rPr>
                <w:rFonts w:cs="Arial"/>
                <w:sz w:val="18"/>
                <w:szCs w:val="18"/>
              </w:rPr>
            </w:pPr>
            <w:r w:rsidRPr="00BB36F5">
              <w:rPr>
                <w:rFonts w:cs="Arial"/>
                <w:sz w:val="18"/>
                <w:szCs w:val="18"/>
              </w:rPr>
              <w:t>0.714</w:t>
            </w:r>
          </w:p>
        </w:tc>
        <w:tc>
          <w:tcPr>
            <w:tcW w:w="1247" w:type="dxa"/>
            <w:tcBorders>
              <w:top w:val="nil"/>
              <w:left w:val="nil"/>
              <w:bottom w:val="nil"/>
              <w:right w:val="nil"/>
            </w:tcBorders>
            <w:vAlign w:val="bottom"/>
          </w:tcPr>
          <w:p w14:paraId="4FD074B8" w14:textId="46C56E02" w:rsidR="00BB36F5" w:rsidRPr="00C935A5" w:rsidRDefault="00BB36F5" w:rsidP="00E63F8C">
            <w:pPr>
              <w:spacing w:before="40" w:after="20"/>
              <w:jc w:val="center"/>
              <w:rPr>
                <w:rFonts w:cs="Arial"/>
                <w:sz w:val="18"/>
                <w:szCs w:val="18"/>
              </w:rPr>
            </w:pPr>
            <w:r w:rsidRPr="00BB36F5">
              <w:rPr>
                <w:rFonts w:cs="Arial"/>
                <w:sz w:val="18"/>
                <w:szCs w:val="18"/>
              </w:rPr>
              <w:t>0.712</w:t>
            </w:r>
          </w:p>
        </w:tc>
        <w:tc>
          <w:tcPr>
            <w:tcW w:w="170" w:type="dxa"/>
            <w:tcBorders>
              <w:top w:val="nil"/>
              <w:left w:val="nil"/>
              <w:bottom w:val="nil"/>
              <w:right w:val="nil"/>
            </w:tcBorders>
            <w:vAlign w:val="bottom"/>
          </w:tcPr>
          <w:p w14:paraId="0B1A9901" w14:textId="424A8DDC"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6C6CE5" w14:textId="469EA5AB" w:rsidR="00BB36F5" w:rsidRPr="00C935A5" w:rsidRDefault="00BB36F5" w:rsidP="00E63F8C">
            <w:pPr>
              <w:spacing w:before="40" w:after="20"/>
              <w:jc w:val="center"/>
              <w:rPr>
                <w:rFonts w:cs="Arial"/>
                <w:sz w:val="18"/>
                <w:szCs w:val="18"/>
              </w:rPr>
            </w:pPr>
            <w:r w:rsidRPr="00BB36F5">
              <w:rPr>
                <w:rFonts w:cs="Arial"/>
                <w:sz w:val="18"/>
                <w:szCs w:val="18"/>
              </w:rPr>
              <w:t>0.837</w:t>
            </w:r>
          </w:p>
        </w:tc>
      </w:tr>
      <w:tr w:rsidR="00BB36F5" w:rsidRPr="00BB36F5" w14:paraId="61F20E0A" w14:textId="77777777" w:rsidTr="00291710">
        <w:tc>
          <w:tcPr>
            <w:tcW w:w="2268" w:type="dxa"/>
            <w:tcBorders>
              <w:top w:val="nil"/>
              <w:left w:val="nil"/>
              <w:bottom w:val="nil"/>
              <w:right w:val="single" w:sz="18" w:space="0" w:color="AAB432"/>
            </w:tcBorders>
            <w:shd w:val="clear" w:color="auto" w:fill="auto"/>
            <w:vAlign w:val="center"/>
          </w:tcPr>
          <w:p w14:paraId="310E8D87"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AAB432"/>
              <w:bottom w:val="nil"/>
              <w:right w:val="nil"/>
            </w:tcBorders>
            <w:shd w:val="clear" w:color="auto" w:fill="auto"/>
            <w:vAlign w:val="bottom"/>
          </w:tcPr>
          <w:p w14:paraId="16583888" w14:textId="4F466CFC" w:rsidR="00BB36F5" w:rsidRPr="00C935A5" w:rsidRDefault="00BB36F5" w:rsidP="00E63F8C">
            <w:pPr>
              <w:spacing w:before="40" w:after="20"/>
              <w:jc w:val="center"/>
              <w:rPr>
                <w:rFonts w:cs="Arial"/>
                <w:sz w:val="18"/>
                <w:szCs w:val="18"/>
              </w:rPr>
            </w:pPr>
            <w:r w:rsidRPr="00BB36F5">
              <w:rPr>
                <w:rFonts w:cs="Arial"/>
                <w:sz w:val="18"/>
                <w:szCs w:val="18"/>
              </w:rPr>
              <w:t>0.943</w:t>
            </w:r>
          </w:p>
        </w:tc>
        <w:tc>
          <w:tcPr>
            <w:tcW w:w="1247" w:type="dxa"/>
            <w:tcBorders>
              <w:top w:val="nil"/>
              <w:left w:val="nil"/>
              <w:bottom w:val="nil"/>
              <w:right w:val="nil"/>
            </w:tcBorders>
            <w:vAlign w:val="bottom"/>
          </w:tcPr>
          <w:p w14:paraId="582CD1C7" w14:textId="5BCFCD8C" w:rsidR="00BB36F5" w:rsidRPr="00C935A5" w:rsidRDefault="00BB36F5" w:rsidP="00E63F8C">
            <w:pPr>
              <w:spacing w:before="40" w:after="20"/>
              <w:jc w:val="center"/>
              <w:rPr>
                <w:rFonts w:cs="Arial"/>
                <w:sz w:val="18"/>
                <w:szCs w:val="18"/>
              </w:rPr>
            </w:pPr>
            <w:r w:rsidRPr="00BB36F5">
              <w:rPr>
                <w:rFonts w:cs="Arial"/>
                <w:sz w:val="18"/>
                <w:szCs w:val="18"/>
              </w:rPr>
              <w:t>0.946</w:t>
            </w:r>
          </w:p>
        </w:tc>
        <w:tc>
          <w:tcPr>
            <w:tcW w:w="1247" w:type="dxa"/>
            <w:tcBorders>
              <w:top w:val="nil"/>
              <w:left w:val="nil"/>
              <w:bottom w:val="nil"/>
              <w:right w:val="nil"/>
            </w:tcBorders>
            <w:vAlign w:val="bottom"/>
          </w:tcPr>
          <w:p w14:paraId="517D6DA1" w14:textId="4E0D5112"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70" w:type="dxa"/>
            <w:tcBorders>
              <w:top w:val="nil"/>
              <w:left w:val="nil"/>
              <w:bottom w:val="nil"/>
              <w:right w:val="nil"/>
            </w:tcBorders>
            <w:vAlign w:val="bottom"/>
          </w:tcPr>
          <w:p w14:paraId="53E3AA7B" w14:textId="4131040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0100739" w14:textId="4A91527F" w:rsidR="00BB36F5" w:rsidRPr="00C935A5" w:rsidRDefault="00BB36F5" w:rsidP="00E63F8C">
            <w:pPr>
              <w:spacing w:before="40" w:after="20"/>
              <w:jc w:val="center"/>
              <w:rPr>
                <w:rFonts w:cs="Arial"/>
                <w:sz w:val="18"/>
                <w:szCs w:val="18"/>
              </w:rPr>
            </w:pPr>
            <w:r w:rsidRPr="00BB36F5">
              <w:rPr>
                <w:rFonts w:cs="Arial"/>
                <w:sz w:val="18"/>
                <w:szCs w:val="18"/>
              </w:rPr>
              <w:t>0.790</w:t>
            </w:r>
          </w:p>
        </w:tc>
      </w:tr>
      <w:tr w:rsidR="00BB36F5" w:rsidRPr="00BB36F5" w14:paraId="00CEC2CA" w14:textId="77777777" w:rsidTr="00291710">
        <w:tc>
          <w:tcPr>
            <w:tcW w:w="2268" w:type="dxa"/>
            <w:tcBorders>
              <w:top w:val="nil"/>
              <w:left w:val="nil"/>
              <w:bottom w:val="nil"/>
              <w:right w:val="single" w:sz="18" w:space="0" w:color="AAB432"/>
            </w:tcBorders>
            <w:shd w:val="clear" w:color="auto" w:fill="auto"/>
            <w:vAlign w:val="center"/>
          </w:tcPr>
          <w:p w14:paraId="1E118AE6"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247" w:type="dxa"/>
            <w:tcBorders>
              <w:top w:val="nil"/>
              <w:left w:val="single" w:sz="18" w:space="0" w:color="AAB432"/>
              <w:bottom w:val="nil"/>
              <w:right w:val="nil"/>
            </w:tcBorders>
            <w:shd w:val="clear" w:color="auto" w:fill="auto"/>
            <w:vAlign w:val="bottom"/>
          </w:tcPr>
          <w:p w14:paraId="220A574C" w14:textId="4416B15F" w:rsidR="00BB36F5" w:rsidRPr="00C935A5" w:rsidRDefault="00BB36F5" w:rsidP="00E63F8C">
            <w:pPr>
              <w:spacing w:before="40" w:after="20"/>
              <w:jc w:val="center"/>
              <w:rPr>
                <w:rFonts w:cs="Arial"/>
                <w:sz w:val="18"/>
                <w:szCs w:val="18"/>
              </w:rPr>
            </w:pPr>
            <w:r w:rsidRPr="00BB36F5">
              <w:rPr>
                <w:rFonts w:cs="Arial"/>
                <w:sz w:val="18"/>
                <w:szCs w:val="18"/>
              </w:rPr>
              <w:t>0.938</w:t>
            </w:r>
          </w:p>
        </w:tc>
        <w:tc>
          <w:tcPr>
            <w:tcW w:w="1247" w:type="dxa"/>
            <w:tcBorders>
              <w:top w:val="nil"/>
              <w:left w:val="nil"/>
              <w:bottom w:val="nil"/>
              <w:right w:val="nil"/>
            </w:tcBorders>
            <w:vAlign w:val="bottom"/>
          </w:tcPr>
          <w:p w14:paraId="0E838B71" w14:textId="359F5E2F"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1247" w:type="dxa"/>
            <w:tcBorders>
              <w:top w:val="nil"/>
              <w:left w:val="nil"/>
              <w:bottom w:val="nil"/>
              <w:right w:val="nil"/>
            </w:tcBorders>
            <w:vAlign w:val="bottom"/>
          </w:tcPr>
          <w:p w14:paraId="01C3CBDD" w14:textId="3DECEE4B" w:rsidR="00BB36F5" w:rsidRPr="00C935A5" w:rsidRDefault="00BB36F5" w:rsidP="00E63F8C">
            <w:pPr>
              <w:spacing w:before="40" w:after="20"/>
              <w:jc w:val="center"/>
              <w:rPr>
                <w:rFonts w:cs="Arial"/>
                <w:sz w:val="18"/>
                <w:szCs w:val="18"/>
              </w:rPr>
            </w:pPr>
            <w:r w:rsidRPr="00BB36F5">
              <w:rPr>
                <w:rFonts w:cs="Arial"/>
                <w:sz w:val="18"/>
                <w:szCs w:val="18"/>
              </w:rPr>
              <w:t>0.939</w:t>
            </w:r>
          </w:p>
        </w:tc>
        <w:tc>
          <w:tcPr>
            <w:tcW w:w="170" w:type="dxa"/>
            <w:tcBorders>
              <w:top w:val="nil"/>
              <w:left w:val="nil"/>
              <w:bottom w:val="nil"/>
              <w:right w:val="nil"/>
            </w:tcBorders>
            <w:vAlign w:val="bottom"/>
          </w:tcPr>
          <w:p w14:paraId="4F709B2D" w14:textId="1073F827"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DFDE88A" w14:textId="1F84DE5F" w:rsidR="00BB36F5" w:rsidRPr="00C935A5" w:rsidRDefault="00BB36F5" w:rsidP="00E63F8C">
            <w:pPr>
              <w:spacing w:before="40" w:after="20"/>
              <w:jc w:val="center"/>
              <w:rPr>
                <w:rFonts w:cs="Arial"/>
                <w:sz w:val="18"/>
                <w:szCs w:val="18"/>
              </w:rPr>
            </w:pPr>
            <w:r w:rsidRPr="00BB36F5">
              <w:rPr>
                <w:rFonts w:cs="Arial"/>
                <w:sz w:val="18"/>
                <w:szCs w:val="18"/>
              </w:rPr>
              <w:t>0.804</w:t>
            </w:r>
          </w:p>
        </w:tc>
      </w:tr>
      <w:tr w:rsidR="00BB36F5" w:rsidRPr="00BB36F5" w14:paraId="26376E8F" w14:textId="77777777" w:rsidTr="00291710">
        <w:tc>
          <w:tcPr>
            <w:tcW w:w="2268" w:type="dxa"/>
            <w:tcBorders>
              <w:top w:val="nil"/>
              <w:left w:val="nil"/>
              <w:bottom w:val="nil"/>
              <w:right w:val="single" w:sz="18" w:space="0" w:color="AAB432"/>
            </w:tcBorders>
            <w:shd w:val="clear" w:color="auto" w:fill="auto"/>
            <w:vAlign w:val="center"/>
          </w:tcPr>
          <w:p w14:paraId="17136BE5"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AAB432"/>
              <w:bottom w:val="nil"/>
              <w:right w:val="nil"/>
            </w:tcBorders>
            <w:shd w:val="clear" w:color="auto" w:fill="auto"/>
            <w:vAlign w:val="bottom"/>
          </w:tcPr>
          <w:p w14:paraId="5F1EDF9F" w14:textId="475394B7" w:rsidR="00BB36F5" w:rsidRPr="00C935A5" w:rsidRDefault="00BB36F5" w:rsidP="00E63F8C">
            <w:pPr>
              <w:spacing w:before="40" w:after="20"/>
              <w:jc w:val="center"/>
              <w:rPr>
                <w:rFonts w:cs="Arial"/>
                <w:sz w:val="18"/>
                <w:szCs w:val="18"/>
              </w:rPr>
            </w:pPr>
            <w:r w:rsidRPr="00BB36F5">
              <w:rPr>
                <w:rFonts w:cs="Arial"/>
                <w:sz w:val="18"/>
                <w:szCs w:val="18"/>
              </w:rPr>
              <w:t>0.705</w:t>
            </w:r>
          </w:p>
        </w:tc>
        <w:tc>
          <w:tcPr>
            <w:tcW w:w="1247" w:type="dxa"/>
            <w:tcBorders>
              <w:top w:val="nil"/>
              <w:left w:val="nil"/>
              <w:bottom w:val="nil"/>
              <w:right w:val="nil"/>
            </w:tcBorders>
            <w:vAlign w:val="bottom"/>
          </w:tcPr>
          <w:p w14:paraId="1492B5CD" w14:textId="6C7CFEC7" w:rsidR="00BB36F5" w:rsidRPr="00C935A5" w:rsidRDefault="00BB36F5" w:rsidP="00E63F8C">
            <w:pPr>
              <w:spacing w:before="40" w:after="20"/>
              <w:jc w:val="center"/>
              <w:rPr>
                <w:rFonts w:cs="Arial"/>
                <w:sz w:val="18"/>
                <w:szCs w:val="18"/>
              </w:rPr>
            </w:pPr>
            <w:r w:rsidRPr="00BB36F5">
              <w:rPr>
                <w:rFonts w:cs="Arial"/>
                <w:sz w:val="18"/>
                <w:szCs w:val="18"/>
              </w:rPr>
              <w:t>0.707</w:t>
            </w:r>
          </w:p>
        </w:tc>
        <w:tc>
          <w:tcPr>
            <w:tcW w:w="1247" w:type="dxa"/>
            <w:tcBorders>
              <w:top w:val="nil"/>
              <w:left w:val="nil"/>
              <w:bottom w:val="nil"/>
              <w:right w:val="nil"/>
            </w:tcBorders>
            <w:vAlign w:val="bottom"/>
          </w:tcPr>
          <w:p w14:paraId="3E75BB47" w14:textId="12471161" w:rsidR="00BB36F5" w:rsidRPr="00C935A5" w:rsidRDefault="00BB36F5" w:rsidP="00E63F8C">
            <w:pPr>
              <w:spacing w:before="40" w:after="20"/>
              <w:jc w:val="center"/>
              <w:rPr>
                <w:rFonts w:cs="Arial"/>
                <w:sz w:val="18"/>
                <w:szCs w:val="18"/>
              </w:rPr>
            </w:pPr>
            <w:r w:rsidRPr="00BB36F5">
              <w:rPr>
                <w:rFonts w:cs="Arial"/>
                <w:sz w:val="18"/>
                <w:szCs w:val="18"/>
              </w:rPr>
              <w:t>0.705</w:t>
            </w:r>
          </w:p>
        </w:tc>
        <w:tc>
          <w:tcPr>
            <w:tcW w:w="170" w:type="dxa"/>
            <w:tcBorders>
              <w:top w:val="nil"/>
              <w:left w:val="nil"/>
              <w:bottom w:val="nil"/>
              <w:right w:val="nil"/>
            </w:tcBorders>
            <w:vAlign w:val="bottom"/>
          </w:tcPr>
          <w:p w14:paraId="459E7327" w14:textId="4C03BCD2"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B46945" w14:textId="025C3FFB" w:rsidR="00BB36F5" w:rsidRPr="00C935A5" w:rsidRDefault="00BB36F5" w:rsidP="00E63F8C">
            <w:pPr>
              <w:spacing w:before="40" w:after="20"/>
              <w:jc w:val="center"/>
              <w:rPr>
                <w:rFonts w:cs="Arial"/>
                <w:sz w:val="18"/>
                <w:szCs w:val="18"/>
              </w:rPr>
            </w:pPr>
            <w:r w:rsidRPr="00BB36F5">
              <w:rPr>
                <w:rFonts w:cs="Arial"/>
                <w:sz w:val="18"/>
                <w:szCs w:val="18"/>
              </w:rPr>
              <w:t>0.718</w:t>
            </w:r>
          </w:p>
        </w:tc>
      </w:tr>
      <w:tr w:rsidR="00BB36F5" w:rsidRPr="00BB36F5" w14:paraId="0C39DEB9" w14:textId="77777777" w:rsidTr="00291710">
        <w:tc>
          <w:tcPr>
            <w:tcW w:w="2268" w:type="dxa"/>
            <w:tcBorders>
              <w:top w:val="nil"/>
              <w:left w:val="nil"/>
              <w:bottom w:val="nil"/>
              <w:right w:val="single" w:sz="18" w:space="0" w:color="AAB432"/>
            </w:tcBorders>
            <w:shd w:val="clear" w:color="auto" w:fill="auto"/>
            <w:vAlign w:val="center"/>
          </w:tcPr>
          <w:p w14:paraId="37992C68"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AAB432"/>
              <w:bottom w:val="nil"/>
              <w:right w:val="nil"/>
            </w:tcBorders>
            <w:shd w:val="clear" w:color="auto" w:fill="auto"/>
            <w:vAlign w:val="bottom"/>
          </w:tcPr>
          <w:p w14:paraId="0A495E10" w14:textId="280F2AD2"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247" w:type="dxa"/>
            <w:tcBorders>
              <w:top w:val="nil"/>
              <w:left w:val="nil"/>
              <w:bottom w:val="nil"/>
              <w:right w:val="nil"/>
            </w:tcBorders>
            <w:vAlign w:val="bottom"/>
          </w:tcPr>
          <w:p w14:paraId="70399A76" w14:textId="68EA7B54"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247" w:type="dxa"/>
            <w:tcBorders>
              <w:top w:val="nil"/>
              <w:left w:val="nil"/>
              <w:bottom w:val="nil"/>
              <w:right w:val="nil"/>
            </w:tcBorders>
            <w:vAlign w:val="bottom"/>
          </w:tcPr>
          <w:p w14:paraId="3BAA3BD8" w14:textId="068A2979"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70" w:type="dxa"/>
            <w:tcBorders>
              <w:top w:val="nil"/>
              <w:left w:val="nil"/>
              <w:bottom w:val="nil"/>
              <w:right w:val="nil"/>
            </w:tcBorders>
            <w:vAlign w:val="bottom"/>
          </w:tcPr>
          <w:p w14:paraId="0CC69182" w14:textId="466F9729"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8C8D901" w14:textId="44743190" w:rsidR="00BB36F5" w:rsidRPr="00C935A5" w:rsidRDefault="00BB36F5" w:rsidP="00E63F8C">
            <w:pPr>
              <w:spacing w:before="40" w:after="20"/>
              <w:jc w:val="center"/>
              <w:rPr>
                <w:rFonts w:cs="Arial"/>
                <w:sz w:val="18"/>
                <w:szCs w:val="18"/>
              </w:rPr>
            </w:pPr>
            <w:r w:rsidRPr="00BB36F5">
              <w:rPr>
                <w:rFonts w:cs="Arial"/>
                <w:sz w:val="18"/>
                <w:szCs w:val="18"/>
              </w:rPr>
              <w:t>0.908</w:t>
            </w:r>
          </w:p>
        </w:tc>
      </w:tr>
      <w:tr w:rsidR="00BB36F5" w:rsidRPr="00BB36F5" w14:paraId="0C48D7D5" w14:textId="77777777" w:rsidTr="00291710">
        <w:tc>
          <w:tcPr>
            <w:tcW w:w="2268" w:type="dxa"/>
            <w:tcBorders>
              <w:top w:val="nil"/>
              <w:left w:val="nil"/>
              <w:bottom w:val="nil"/>
              <w:right w:val="single" w:sz="18" w:space="0" w:color="AAB432"/>
            </w:tcBorders>
            <w:shd w:val="clear" w:color="auto" w:fill="auto"/>
            <w:vAlign w:val="center"/>
          </w:tcPr>
          <w:p w14:paraId="23220D24"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AAB432"/>
              <w:bottom w:val="nil"/>
              <w:right w:val="nil"/>
            </w:tcBorders>
            <w:shd w:val="clear" w:color="auto" w:fill="auto"/>
            <w:vAlign w:val="bottom"/>
          </w:tcPr>
          <w:p w14:paraId="6C5EDED0" w14:textId="389E3BC0" w:rsidR="00BB36F5" w:rsidRPr="00C935A5" w:rsidRDefault="00BB36F5" w:rsidP="00E63F8C">
            <w:pPr>
              <w:spacing w:before="40" w:after="20"/>
              <w:jc w:val="center"/>
              <w:rPr>
                <w:rFonts w:cs="Arial"/>
                <w:sz w:val="18"/>
                <w:szCs w:val="18"/>
              </w:rPr>
            </w:pPr>
            <w:r w:rsidRPr="00BB36F5">
              <w:rPr>
                <w:rFonts w:cs="Arial"/>
                <w:sz w:val="18"/>
                <w:szCs w:val="18"/>
              </w:rPr>
              <w:t>0.781</w:t>
            </w:r>
          </w:p>
        </w:tc>
        <w:tc>
          <w:tcPr>
            <w:tcW w:w="1247" w:type="dxa"/>
            <w:tcBorders>
              <w:top w:val="nil"/>
              <w:left w:val="nil"/>
              <w:bottom w:val="nil"/>
              <w:right w:val="nil"/>
            </w:tcBorders>
            <w:vAlign w:val="bottom"/>
          </w:tcPr>
          <w:p w14:paraId="0A3562A8" w14:textId="296717CF" w:rsidR="00BB36F5" w:rsidRPr="00C935A5" w:rsidRDefault="00BB36F5" w:rsidP="00E63F8C">
            <w:pPr>
              <w:spacing w:before="40" w:after="20"/>
              <w:jc w:val="center"/>
              <w:rPr>
                <w:rFonts w:cs="Arial"/>
                <w:sz w:val="18"/>
                <w:szCs w:val="18"/>
              </w:rPr>
            </w:pPr>
            <w:r w:rsidRPr="00BB36F5">
              <w:rPr>
                <w:rFonts w:cs="Arial"/>
                <w:sz w:val="18"/>
                <w:szCs w:val="18"/>
              </w:rPr>
              <w:t>0.784</w:t>
            </w:r>
          </w:p>
        </w:tc>
        <w:tc>
          <w:tcPr>
            <w:tcW w:w="1247" w:type="dxa"/>
            <w:tcBorders>
              <w:top w:val="nil"/>
              <w:left w:val="nil"/>
              <w:bottom w:val="nil"/>
              <w:right w:val="nil"/>
            </w:tcBorders>
            <w:vAlign w:val="bottom"/>
          </w:tcPr>
          <w:p w14:paraId="0E96CF5F" w14:textId="7309189E" w:rsidR="00BB36F5" w:rsidRPr="00C935A5" w:rsidRDefault="00BB36F5" w:rsidP="00E63F8C">
            <w:pPr>
              <w:spacing w:before="40" w:after="20"/>
              <w:jc w:val="center"/>
              <w:rPr>
                <w:rFonts w:cs="Arial"/>
                <w:sz w:val="18"/>
                <w:szCs w:val="18"/>
              </w:rPr>
            </w:pPr>
            <w:r w:rsidRPr="00BB36F5">
              <w:rPr>
                <w:rFonts w:cs="Arial"/>
                <w:sz w:val="18"/>
                <w:szCs w:val="18"/>
              </w:rPr>
              <w:t>0.782</w:t>
            </w:r>
          </w:p>
        </w:tc>
        <w:tc>
          <w:tcPr>
            <w:tcW w:w="170" w:type="dxa"/>
            <w:tcBorders>
              <w:top w:val="nil"/>
              <w:left w:val="nil"/>
              <w:bottom w:val="nil"/>
              <w:right w:val="nil"/>
            </w:tcBorders>
            <w:vAlign w:val="bottom"/>
          </w:tcPr>
          <w:p w14:paraId="4A9E2217" w14:textId="4206D5B0"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F8E9723" w14:textId="58B6057D" w:rsidR="00BB36F5" w:rsidRPr="00C935A5" w:rsidRDefault="00BB36F5" w:rsidP="00E63F8C">
            <w:pPr>
              <w:spacing w:before="40" w:after="20"/>
              <w:jc w:val="center"/>
              <w:rPr>
                <w:rFonts w:cs="Arial"/>
                <w:sz w:val="18"/>
                <w:szCs w:val="18"/>
              </w:rPr>
            </w:pPr>
            <w:r w:rsidRPr="00BB36F5">
              <w:rPr>
                <w:rFonts w:cs="Arial"/>
                <w:sz w:val="18"/>
                <w:szCs w:val="18"/>
              </w:rPr>
              <w:t>0.917</w:t>
            </w:r>
          </w:p>
        </w:tc>
      </w:tr>
      <w:tr w:rsidR="00BB36F5" w:rsidRPr="00BB36F5" w14:paraId="4E2B4BE5" w14:textId="77777777" w:rsidTr="00291710">
        <w:tc>
          <w:tcPr>
            <w:tcW w:w="2268" w:type="dxa"/>
            <w:tcBorders>
              <w:top w:val="nil"/>
              <w:left w:val="nil"/>
              <w:bottom w:val="nil"/>
              <w:right w:val="single" w:sz="18" w:space="0" w:color="AAB432"/>
            </w:tcBorders>
            <w:shd w:val="clear" w:color="auto" w:fill="auto"/>
            <w:vAlign w:val="center"/>
          </w:tcPr>
          <w:p w14:paraId="618CD01B"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AAB432"/>
              <w:bottom w:val="nil"/>
              <w:right w:val="nil"/>
            </w:tcBorders>
            <w:shd w:val="clear" w:color="auto" w:fill="auto"/>
            <w:vAlign w:val="bottom"/>
          </w:tcPr>
          <w:p w14:paraId="721891D1" w14:textId="59FD735C"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247" w:type="dxa"/>
            <w:tcBorders>
              <w:top w:val="nil"/>
              <w:left w:val="nil"/>
              <w:bottom w:val="nil"/>
              <w:right w:val="nil"/>
            </w:tcBorders>
            <w:vAlign w:val="bottom"/>
          </w:tcPr>
          <w:p w14:paraId="21BFE667" w14:textId="6B3F804A" w:rsidR="00BB36F5" w:rsidRPr="00C935A5" w:rsidRDefault="00BB36F5" w:rsidP="00E63F8C">
            <w:pPr>
              <w:spacing w:before="40" w:after="20"/>
              <w:jc w:val="center"/>
              <w:rPr>
                <w:rFonts w:cs="Arial"/>
                <w:sz w:val="18"/>
                <w:szCs w:val="18"/>
              </w:rPr>
            </w:pPr>
            <w:r w:rsidRPr="00BB36F5">
              <w:rPr>
                <w:rFonts w:cs="Arial"/>
                <w:sz w:val="18"/>
                <w:szCs w:val="18"/>
              </w:rPr>
              <w:t>0.962</w:t>
            </w:r>
          </w:p>
        </w:tc>
        <w:tc>
          <w:tcPr>
            <w:tcW w:w="1247" w:type="dxa"/>
            <w:tcBorders>
              <w:top w:val="nil"/>
              <w:left w:val="nil"/>
              <w:bottom w:val="nil"/>
              <w:right w:val="nil"/>
            </w:tcBorders>
            <w:vAlign w:val="bottom"/>
          </w:tcPr>
          <w:p w14:paraId="339F025A" w14:textId="7E2977FD"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70" w:type="dxa"/>
            <w:tcBorders>
              <w:top w:val="nil"/>
              <w:left w:val="nil"/>
              <w:bottom w:val="nil"/>
              <w:right w:val="nil"/>
            </w:tcBorders>
            <w:vAlign w:val="bottom"/>
          </w:tcPr>
          <w:p w14:paraId="762A013F" w14:textId="1B4099F4"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7EC3D3" w14:textId="7C4BC298" w:rsidR="00BB36F5" w:rsidRPr="00C935A5" w:rsidRDefault="00BB36F5" w:rsidP="00E63F8C">
            <w:pPr>
              <w:spacing w:before="40" w:after="20"/>
              <w:jc w:val="center"/>
              <w:rPr>
                <w:rFonts w:cs="Arial"/>
                <w:sz w:val="18"/>
                <w:szCs w:val="18"/>
              </w:rPr>
            </w:pPr>
            <w:r w:rsidRPr="00BB36F5">
              <w:rPr>
                <w:rFonts w:cs="Arial"/>
                <w:sz w:val="18"/>
                <w:szCs w:val="18"/>
              </w:rPr>
              <w:t>0.718</w:t>
            </w:r>
          </w:p>
        </w:tc>
      </w:tr>
      <w:tr w:rsidR="00BB36F5" w:rsidRPr="00BB36F5" w14:paraId="22828B58" w14:textId="77777777" w:rsidTr="00291710">
        <w:tc>
          <w:tcPr>
            <w:tcW w:w="2268" w:type="dxa"/>
            <w:tcBorders>
              <w:top w:val="nil"/>
              <w:left w:val="nil"/>
              <w:bottom w:val="nil"/>
              <w:right w:val="single" w:sz="18" w:space="0" w:color="AAB432"/>
            </w:tcBorders>
            <w:shd w:val="clear" w:color="auto" w:fill="auto"/>
            <w:vAlign w:val="center"/>
          </w:tcPr>
          <w:p w14:paraId="6E0B6CA7"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AAB432"/>
              <w:bottom w:val="nil"/>
              <w:right w:val="nil"/>
            </w:tcBorders>
            <w:shd w:val="clear" w:color="auto" w:fill="auto"/>
            <w:vAlign w:val="bottom"/>
          </w:tcPr>
          <w:p w14:paraId="4754220D" w14:textId="01753AC2"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1247" w:type="dxa"/>
            <w:tcBorders>
              <w:top w:val="nil"/>
              <w:left w:val="nil"/>
              <w:bottom w:val="nil"/>
              <w:right w:val="nil"/>
            </w:tcBorders>
            <w:vAlign w:val="bottom"/>
          </w:tcPr>
          <w:p w14:paraId="692F0460" w14:textId="095BC992" w:rsidR="00BB36F5" w:rsidRPr="00C935A5" w:rsidRDefault="00BB36F5" w:rsidP="00E63F8C">
            <w:pPr>
              <w:spacing w:before="40" w:after="20"/>
              <w:jc w:val="center"/>
              <w:rPr>
                <w:rFonts w:cs="Arial"/>
                <w:sz w:val="18"/>
                <w:szCs w:val="18"/>
              </w:rPr>
            </w:pPr>
            <w:r w:rsidRPr="00BB36F5">
              <w:rPr>
                <w:rFonts w:cs="Arial"/>
                <w:sz w:val="18"/>
                <w:szCs w:val="18"/>
              </w:rPr>
              <w:t>0.939</w:t>
            </w:r>
          </w:p>
        </w:tc>
        <w:tc>
          <w:tcPr>
            <w:tcW w:w="1247" w:type="dxa"/>
            <w:tcBorders>
              <w:top w:val="nil"/>
              <w:left w:val="nil"/>
              <w:bottom w:val="nil"/>
              <w:right w:val="nil"/>
            </w:tcBorders>
            <w:vAlign w:val="bottom"/>
          </w:tcPr>
          <w:p w14:paraId="01AB2F68" w14:textId="21509625" w:rsidR="00BB36F5" w:rsidRPr="00C935A5" w:rsidRDefault="00BB36F5" w:rsidP="00E63F8C">
            <w:pPr>
              <w:spacing w:before="40" w:after="20"/>
              <w:jc w:val="center"/>
              <w:rPr>
                <w:rFonts w:cs="Arial"/>
                <w:sz w:val="18"/>
                <w:szCs w:val="18"/>
              </w:rPr>
            </w:pPr>
            <w:r w:rsidRPr="00BB36F5">
              <w:rPr>
                <w:rFonts w:cs="Arial"/>
                <w:sz w:val="18"/>
                <w:szCs w:val="18"/>
              </w:rPr>
              <w:t>0.936</w:t>
            </w:r>
          </w:p>
        </w:tc>
        <w:tc>
          <w:tcPr>
            <w:tcW w:w="170" w:type="dxa"/>
            <w:tcBorders>
              <w:top w:val="nil"/>
              <w:left w:val="nil"/>
              <w:bottom w:val="nil"/>
              <w:right w:val="nil"/>
            </w:tcBorders>
            <w:vAlign w:val="bottom"/>
          </w:tcPr>
          <w:p w14:paraId="1F4664BA" w14:textId="185EF764"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92F309" w14:textId="3C482895" w:rsidR="00BB36F5" w:rsidRPr="00C935A5" w:rsidRDefault="00BB36F5" w:rsidP="00E63F8C">
            <w:pPr>
              <w:spacing w:before="40" w:after="20"/>
              <w:jc w:val="center"/>
              <w:rPr>
                <w:rFonts w:cs="Arial"/>
                <w:sz w:val="18"/>
                <w:szCs w:val="18"/>
              </w:rPr>
            </w:pPr>
            <w:r w:rsidRPr="00BB36F5">
              <w:rPr>
                <w:rFonts w:cs="Arial"/>
                <w:sz w:val="18"/>
                <w:szCs w:val="18"/>
              </w:rPr>
              <w:t>0.801</w:t>
            </w:r>
          </w:p>
        </w:tc>
      </w:tr>
      <w:tr w:rsidR="00BB36F5" w:rsidRPr="00BB36F5" w14:paraId="3F852C49" w14:textId="77777777" w:rsidTr="00291710">
        <w:tc>
          <w:tcPr>
            <w:tcW w:w="2268" w:type="dxa"/>
            <w:tcBorders>
              <w:top w:val="nil"/>
              <w:left w:val="nil"/>
              <w:bottom w:val="nil"/>
              <w:right w:val="single" w:sz="18" w:space="0" w:color="AAB432"/>
            </w:tcBorders>
            <w:shd w:val="clear" w:color="auto" w:fill="auto"/>
            <w:vAlign w:val="center"/>
          </w:tcPr>
          <w:p w14:paraId="0528781A"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AAB432"/>
              <w:bottom w:val="nil"/>
              <w:right w:val="nil"/>
            </w:tcBorders>
            <w:shd w:val="clear" w:color="auto" w:fill="auto"/>
            <w:vAlign w:val="bottom"/>
          </w:tcPr>
          <w:p w14:paraId="7C943BB5" w14:textId="3749C045"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247" w:type="dxa"/>
            <w:tcBorders>
              <w:top w:val="nil"/>
              <w:left w:val="nil"/>
              <w:bottom w:val="nil"/>
              <w:right w:val="nil"/>
            </w:tcBorders>
            <w:vAlign w:val="bottom"/>
          </w:tcPr>
          <w:p w14:paraId="4C53AEC8" w14:textId="2361FB06" w:rsidR="00BB36F5" w:rsidRPr="00C935A5" w:rsidRDefault="00BB36F5" w:rsidP="00E63F8C">
            <w:pPr>
              <w:spacing w:before="40" w:after="20"/>
              <w:jc w:val="center"/>
              <w:rPr>
                <w:rFonts w:cs="Arial"/>
                <w:sz w:val="18"/>
                <w:szCs w:val="18"/>
              </w:rPr>
            </w:pPr>
            <w:r w:rsidRPr="00BB36F5">
              <w:rPr>
                <w:rFonts w:cs="Arial"/>
                <w:sz w:val="18"/>
                <w:szCs w:val="18"/>
              </w:rPr>
              <w:t>1.076</w:t>
            </w:r>
          </w:p>
        </w:tc>
        <w:tc>
          <w:tcPr>
            <w:tcW w:w="1247" w:type="dxa"/>
            <w:tcBorders>
              <w:top w:val="nil"/>
              <w:left w:val="nil"/>
              <w:bottom w:val="nil"/>
              <w:right w:val="nil"/>
            </w:tcBorders>
            <w:vAlign w:val="bottom"/>
          </w:tcPr>
          <w:p w14:paraId="5DC38CC8" w14:textId="00E7D480"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70" w:type="dxa"/>
            <w:tcBorders>
              <w:top w:val="nil"/>
              <w:left w:val="nil"/>
              <w:bottom w:val="nil"/>
              <w:right w:val="nil"/>
            </w:tcBorders>
            <w:vAlign w:val="bottom"/>
          </w:tcPr>
          <w:p w14:paraId="31FCC294" w14:textId="0E45715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C16D26" w14:textId="37C27B82" w:rsidR="00BB36F5" w:rsidRPr="00C935A5" w:rsidRDefault="00BB36F5" w:rsidP="00E63F8C">
            <w:pPr>
              <w:spacing w:before="40" w:after="20"/>
              <w:jc w:val="center"/>
              <w:rPr>
                <w:rFonts w:cs="Arial"/>
                <w:sz w:val="18"/>
                <w:szCs w:val="18"/>
              </w:rPr>
            </w:pPr>
            <w:r w:rsidRPr="00BB36F5">
              <w:rPr>
                <w:rFonts w:cs="Arial"/>
                <w:sz w:val="18"/>
                <w:szCs w:val="18"/>
              </w:rPr>
              <w:t>1.015</w:t>
            </w:r>
          </w:p>
        </w:tc>
      </w:tr>
      <w:tr w:rsidR="00BB36F5" w:rsidRPr="00BB36F5" w14:paraId="229B5888" w14:textId="77777777" w:rsidTr="00291710">
        <w:tc>
          <w:tcPr>
            <w:tcW w:w="2268" w:type="dxa"/>
            <w:tcBorders>
              <w:top w:val="nil"/>
              <w:left w:val="nil"/>
              <w:bottom w:val="nil"/>
              <w:right w:val="single" w:sz="18" w:space="0" w:color="AAB432"/>
            </w:tcBorders>
            <w:shd w:val="clear" w:color="auto" w:fill="auto"/>
            <w:vAlign w:val="center"/>
          </w:tcPr>
          <w:p w14:paraId="7300D26B"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AAB432"/>
              <w:bottom w:val="nil"/>
              <w:right w:val="nil"/>
            </w:tcBorders>
            <w:shd w:val="clear" w:color="auto" w:fill="auto"/>
            <w:vAlign w:val="bottom"/>
          </w:tcPr>
          <w:p w14:paraId="01955447" w14:textId="3B08F262" w:rsidR="00BB36F5" w:rsidRPr="00C935A5" w:rsidRDefault="00BB36F5" w:rsidP="00E63F8C">
            <w:pPr>
              <w:spacing w:before="40" w:after="20"/>
              <w:jc w:val="center"/>
              <w:rPr>
                <w:rFonts w:cs="Arial"/>
                <w:sz w:val="18"/>
                <w:szCs w:val="18"/>
              </w:rPr>
            </w:pPr>
            <w:r w:rsidRPr="00BB36F5">
              <w:rPr>
                <w:rFonts w:cs="Arial"/>
                <w:sz w:val="18"/>
                <w:szCs w:val="18"/>
              </w:rPr>
              <w:t>0.766</w:t>
            </w:r>
          </w:p>
        </w:tc>
        <w:tc>
          <w:tcPr>
            <w:tcW w:w="1247" w:type="dxa"/>
            <w:tcBorders>
              <w:top w:val="nil"/>
              <w:left w:val="nil"/>
              <w:bottom w:val="nil"/>
              <w:right w:val="nil"/>
            </w:tcBorders>
            <w:vAlign w:val="bottom"/>
          </w:tcPr>
          <w:p w14:paraId="5E092A87" w14:textId="6147705E" w:rsidR="00BB36F5" w:rsidRPr="00C935A5" w:rsidRDefault="00BB36F5" w:rsidP="00E63F8C">
            <w:pPr>
              <w:spacing w:before="40" w:after="20"/>
              <w:jc w:val="center"/>
              <w:rPr>
                <w:rFonts w:cs="Arial"/>
                <w:sz w:val="18"/>
                <w:szCs w:val="18"/>
              </w:rPr>
            </w:pPr>
            <w:r w:rsidRPr="00BB36F5">
              <w:rPr>
                <w:rFonts w:cs="Arial"/>
                <w:sz w:val="18"/>
                <w:szCs w:val="18"/>
              </w:rPr>
              <w:t>0.769</w:t>
            </w:r>
          </w:p>
        </w:tc>
        <w:tc>
          <w:tcPr>
            <w:tcW w:w="1247" w:type="dxa"/>
            <w:tcBorders>
              <w:top w:val="nil"/>
              <w:left w:val="nil"/>
              <w:bottom w:val="nil"/>
              <w:right w:val="nil"/>
            </w:tcBorders>
            <w:vAlign w:val="bottom"/>
          </w:tcPr>
          <w:p w14:paraId="58CECF94" w14:textId="0CAEAD07" w:rsidR="00BB36F5" w:rsidRPr="00C935A5" w:rsidRDefault="00BB36F5" w:rsidP="00E63F8C">
            <w:pPr>
              <w:spacing w:before="40" w:after="20"/>
              <w:jc w:val="center"/>
              <w:rPr>
                <w:rFonts w:cs="Arial"/>
                <w:sz w:val="18"/>
                <w:szCs w:val="18"/>
              </w:rPr>
            </w:pPr>
            <w:r w:rsidRPr="00BB36F5">
              <w:rPr>
                <w:rFonts w:cs="Arial"/>
                <w:sz w:val="18"/>
                <w:szCs w:val="18"/>
              </w:rPr>
              <w:t>0.767</w:t>
            </w:r>
          </w:p>
        </w:tc>
        <w:tc>
          <w:tcPr>
            <w:tcW w:w="170" w:type="dxa"/>
            <w:tcBorders>
              <w:top w:val="nil"/>
              <w:left w:val="nil"/>
              <w:bottom w:val="nil"/>
              <w:right w:val="nil"/>
            </w:tcBorders>
            <w:vAlign w:val="bottom"/>
          </w:tcPr>
          <w:p w14:paraId="10FE4BEB" w14:textId="19194742"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6B32B93" w14:textId="79ACEC7E" w:rsidR="00BB36F5" w:rsidRPr="00C935A5" w:rsidRDefault="00BB36F5" w:rsidP="00E63F8C">
            <w:pPr>
              <w:spacing w:before="40" w:after="20"/>
              <w:jc w:val="center"/>
              <w:rPr>
                <w:rFonts w:cs="Arial"/>
                <w:sz w:val="18"/>
                <w:szCs w:val="18"/>
              </w:rPr>
            </w:pPr>
            <w:r w:rsidRPr="00BB36F5">
              <w:rPr>
                <w:rFonts w:cs="Arial"/>
                <w:sz w:val="18"/>
                <w:szCs w:val="18"/>
              </w:rPr>
              <w:t>1.056</w:t>
            </w:r>
          </w:p>
        </w:tc>
      </w:tr>
      <w:tr w:rsidR="00BB36F5" w:rsidRPr="00BB36F5" w14:paraId="1C751C71" w14:textId="77777777" w:rsidTr="00291710">
        <w:tc>
          <w:tcPr>
            <w:tcW w:w="2268" w:type="dxa"/>
            <w:tcBorders>
              <w:top w:val="nil"/>
              <w:left w:val="nil"/>
              <w:bottom w:val="nil"/>
              <w:right w:val="single" w:sz="18" w:space="0" w:color="AAB432"/>
            </w:tcBorders>
            <w:shd w:val="clear" w:color="auto" w:fill="auto"/>
            <w:vAlign w:val="center"/>
          </w:tcPr>
          <w:p w14:paraId="3CA020BD"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247" w:type="dxa"/>
            <w:tcBorders>
              <w:top w:val="nil"/>
              <w:left w:val="single" w:sz="18" w:space="0" w:color="AAB432"/>
              <w:bottom w:val="nil"/>
              <w:right w:val="nil"/>
            </w:tcBorders>
            <w:shd w:val="clear" w:color="auto" w:fill="auto"/>
            <w:vAlign w:val="bottom"/>
          </w:tcPr>
          <w:p w14:paraId="6614C980" w14:textId="79F986D2" w:rsidR="00BB36F5" w:rsidRPr="00C935A5" w:rsidRDefault="00BB36F5" w:rsidP="00E63F8C">
            <w:pPr>
              <w:spacing w:before="40" w:after="20"/>
              <w:jc w:val="center"/>
              <w:rPr>
                <w:rFonts w:cs="Arial"/>
                <w:sz w:val="18"/>
                <w:szCs w:val="18"/>
              </w:rPr>
            </w:pPr>
            <w:r w:rsidRPr="00BB36F5">
              <w:rPr>
                <w:rFonts w:cs="Arial"/>
                <w:sz w:val="18"/>
                <w:szCs w:val="18"/>
              </w:rPr>
              <w:t>0.835</w:t>
            </w:r>
          </w:p>
        </w:tc>
        <w:tc>
          <w:tcPr>
            <w:tcW w:w="1247" w:type="dxa"/>
            <w:tcBorders>
              <w:top w:val="nil"/>
              <w:left w:val="nil"/>
              <w:bottom w:val="nil"/>
              <w:right w:val="nil"/>
            </w:tcBorders>
            <w:vAlign w:val="bottom"/>
          </w:tcPr>
          <w:p w14:paraId="521F0294" w14:textId="74B6199A" w:rsidR="00BB36F5" w:rsidRPr="00C935A5" w:rsidRDefault="00BB36F5" w:rsidP="00E63F8C">
            <w:pPr>
              <w:spacing w:before="40" w:after="20"/>
              <w:jc w:val="center"/>
              <w:rPr>
                <w:rFonts w:cs="Arial"/>
                <w:sz w:val="18"/>
                <w:szCs w:val="18"/>
              </w:rPr>
            </w:pPr>
            <w:r w:rsidRPr="00BB36F5">
              <w:rPr>
                <w:rFonts w:cs="Arial"/>
                <w:sz w:val="18"/>
                <w:szCs w:val="18"/>
              </w:rPr>
              <w:t>0.838</w:t>
            </w:r>
          </w:p>
        </w:tc>
        <w:tc>
          <w:tcPr>
            <w:tcW w:w="1247" w:type="dxa"/>
            <w:tcBorders>
              <w:top w:val="nil"/>
              <w:left w:val="nil"/>
              <w:bottom w:val="nil"/>
              <w:right w:val="nil"/>
            </w:tcBorders>
            <w:vAlign w:val="bottom"/>
          </w:tcPr>
          <w:p w14:paraId="46832158" w14:textId="090117C5" w:rsidR="00BB36F5" w:rsidRPr="00C935A5" w:rsidRDefault="00BB36F5" w:rsidP="00E63F8C">
            <w:pPr>
              <w:spacing w:before="40" w:after="20"/>
              <w:jc w:val="center"/>
              <w:rPr>
                <w:rFonts w:cs="Arial"/>
                <w:sz w:val="18"/>
                <w:szCs w:val="18"/>
              </w:rPr>
            </w:pPr>
            <w:r w:rsidRPr="00BB36F5">
              <w:rPr>
                <w:rFonts w:cs="Arial"/>
                <w:sz w:val="18"/>
                <w:szCs w:val="18"/>
              </w:rPr>
              <w:t>0.835</w:t>
            </w:r>
          </w:p>
        </w:tc>
        <w:tc>
          <w:tcPr>
            <w:tcW w:w="170" w:type="dxa"/>
            <w:tcBorders>
              <w:top w:val="nil"/>
              <w:left w:val="nil"/>
              <w:bottom w:val="nil"/>
              <w:right w:val="nil"/>
            </w:tcBorders>
            <w:vAlign w:val="bottom"/>
          </w:tcPr>
          <w:p w14:paraId="2FA311C0" w14:textId="79CF7B1A"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DECB1FE" w14:textId="44ABD2F2" w:rsidR="00BB36F5" w:rsidRPr="00C935A5" w:rsidRDefault="00BB36F5" w:rsidP="00E63F8C">
            <w:pPr>
              <w:spacing w:before="40" w:after="20"/>
              <w:jc w:val="center"/>
              <w:rPr>
                <w:rFonts w:cs="Arial"/>
                <w:sz w:val="18"/>
                <w:szCs w:val="18"/>
              </w:rPr>
            </w:pPr>
            <w:r w:rsidRPr="00BB36F5">
              <w:rPr>
                <w:rFonts w:cs="Arial"/>
                <w:sz w:val="18"/>
                <w:szCs w:val="18"/>
              </w:rPr>
              <w:t>0.856</w:t>
            </w:r>
          </w:p>
        </w:tc>
      </w:tr>
      <w:tr w:rsidR="00BB36F5" w:rsidRPr="00BB36F5" w14:paraId="4542C33E" w14:textId="77777777" w:rsidTr="00291710">
        <w:tc>
          <w:tcPr>
            <w:tcW w:w="2268" w:type="dxa"/>
            <w:tcBorders>
              <w:top w:val="nil"/>
              <w:left w:val="nil"/>
              <w:bottom w:val="nil"/>
              <w:right w:val="single" w:sz="18" w:space="0" w:color="AAB432"/>
            </w:tcBorders>
            <w:shd w:val="clear" w:color="auto" w:fill="auto"/>
            <w:vAlign w:val="center"/>
          </w:tcPr>
          <w:p w14:paraId="53D0D33F"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AAB432"/>
              <w:bottom w:val="nil"/>
              <w:right w:val="nil"/>
            </w:tcBorders>
            <w:shd w:val="clear" w:color="auto" w:fill="auto"/>
            <w:vAlign w:val="bottom"/>
          </w:tcPr>
          <w:p w14:paraId="0D44FA92" w14:textId="0EC87432"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1247" w:type="dxa"/>
            <w:tcBorders>
              <w:top w:val="nil"/>
              <w:left w:val="nil"/>
              <w:bottom w:val="nil"/>
              <w:right w:val="nil"/>
            </w:tcBorders>
            <w:vAlign w:val="bottom"/>
          </w:tcPr>
          <w:p w14:paraId="075B21BE" w14:textId="3B1E5351"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247" w:type="dxa"/>
            <w:tcBorders>
              <w:top w:val="nil"/>
              <w:left w:val="nil"/>
              <w:bottom w:val="nil"/>
              <w:right w:val="nil"/>
            </w:tcBorders>
            <w:vAlign w:val="bottom"/>
          </w:tcPr>
          <w:p w14:paraId="2A4D6EFC" w14:textId="156F2A43"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70" w:type="dxa"/>
            <w:tcBorders>
              <w:top w:val="nil"/>
              <w:left w:val="nil"/>
              <w:bottom w:val="nil"/>
              <w:right w:val="nil"/>
            </w:tcBorders>
            <w:vAlign w:val="bottom"/>
          </w:tcPr>
          <w:p w14:paraId="77A77902" w14:textId="27B28344"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EDA3C28" w14:textId="109B5185" w:rsidR="00BB36F5" w:rsidRPr="00C935A5" w:rsidRDefault="00BB36F5" w:rsidP="00E63F8C">
            <w:pPr>
              <w:spacing w:before="40" w:after="20"/>
              <w:jc w:val="center"/>
              <w:rPr>
                <w:rFonts w:cs="Arial"/>
                <w:sz w:val="18"/>
                <w:szCs w:val="18"/>
              </w:rPr>
            </w:pPr>
            <w:r w:rsidRPr="00BB36F5">
              <w:rPr>
                <w:rFonts w:cs="Arial"/>
                <w:sz w:val="18"/>
                <w:szCs w:val="18"/>
              </w:rPr>
              <w:t>0.903</w:t>
            </w:r>
          </w:p>
        </w:tc>
      </w:tr>
      <w:tr w:rsidR="00BB36F5" w:rsidRPr="00BB36F5" w14:paraId="0C08C812" w14:textId="77777777" w:rsidTr="00291710">
        <w:tc>
          <w:tcPr>
            <w:tcW w:w="2268" w:type="dxa"/>
            <w:tcBorders>
              <w:top w:val="nil"/>
              <w:left w:val="nil"/>
              <w:bottom w:val="nil"/>
              <w:right w:val="single" w:sz="18" w:space="0" w:color="AAB432"/>
            </w:tcBorders>
            <w:shd w:val="clear" w:color="auto" w:fill="auto"/>
            <w:vAlign w:val="center"/>
          </w:tcPr>
          <w:p w14:paraId="2D48ECFA"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AAB432"/>
              <w:bottom w:val="nil"/>
              <w:right w:val="nil"/>
            </w:tcBorders>
            <w:shd w:val="clear" w:color="auto" w:fill="auto"/>
            <w:vAlign w:val="bottom"/>
          </w:tcPr>
          <w:p w14:paraId="61B80949" w14:textId="31932127" w:rsidR="00BB36F5" w:rsidRPr="00C935A5" w:rsidRDefault="00BB36F5" w:rsidP="00E63F8C">
            <w:pPr>
              <w:spacing w:before="40" w:after="20"/>
              <w:jc w:val="center"/>
              <w:rPr>
                <w:rFonts w:cs="Arial"/>
                <w:sz w:val="18"/>
                <w:szCs w:val="18"/>
              </w:rPr>
            </w:pPr>
            <w:r w:rsidRPr="00BB36F5">
              <w:rPr>
                <w:rFonts w:cs="Arial"/>
                <w:sz w:val="18"/>
                <w:szCs w:val="18"/>
              </w:rPr>
              <w:t>0.849</w:t>
            </w:r>
          </w:p>
        </w:tc>
        <w:tc>
          <w:tcPr>
            <w:tcW w:w="1247" w:type="dxa"/>
            <w:tcBorders>
              <w:top w:val="nil"/>
              <w:left w:val="nil"/>
              <w:bottom w:val="nil"/>
              <w:right w:val="nil"/>
            </w:tcBorders>
            <w:vAlign w:val="bottom"/>
          </w:tcPr>
          <w:p w14:paraId="425EA6FC" w14:textId="746B93BB"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1247" w:type="dxa"/>
            <w:tcBorders>
              <w:top w:val="nil"/>
              <w:left w:val="nil"/>
              <w:bottom w:val="nil"/>
              <w:right w:val="nil"/>
            </w:tcBorders>
            <w:vAlign w:val="bottom"/>
          </w:tcPr>
          <w:p w14:paraId="6C4926E2" w14:textId="5E0F6079" w:rsidR="00BB36F5" w:rsidRPr="00C935A5" w:rsidRDefault="00BB36F5" w:rsidP="00E63F8C">
            <w:pPr>
              <w:spacing w:before="40" w:after="20"/>
              <w:jc w:val="center"/>
              <w:rPr>
                <w:rFonts w:cs="Arial"/>
                <w:sz w:val="18"/>
                <w:szCs w:val="18"/>
              </w:rPr>
            </w:pPr>
            <w:r w:rsidRPr="00BB36F5">
              <w:rPr>
                <w:rFonts w:cs="Arial"/>
                <w:sz w:val="18"/>
                <w:szCs w:val="18"/>
              </w:rPr>
              <w:t>0.849</w:t>
            </w:r>
          </w:p>
        </w:tc>
        <w:tc>
          <w:tcPr>
            <w:tcW w:w="170" w:type="dxa"/>
            <w:tcBorders>
              <w:top w:val="nil"/>
              <w:left w:val="nil"/>
              <w:bottom w:val="nil"/>
              <w:right w:val="nil"/>
            </w:tcBorders>
            <w:vAlign w:val="bottom"/>
          </w:tcPr>
          <w:p w14:paraId="4D65A57C" w14:textId="0662940F"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F8A69C7" w14:textId="632AEC92" w:rsidR="00BB36F5" w:rsidRPr="00C935A5" w:rsidRDefault="00BB36F5" w:rsidP="00E63F8C">
            <w:pPr>
              <w:spacing w:before="40" w:after="20"/>
              <w:jc w:val="center"/>
              <w:rPr>
                <w:rFonts w:cs="Arial"/>
                <w:sz w:val="18"/>
                <w:szCs w:val="18"/>
              </w:rPr>
            </w:pPr>
            <w:r w:rsidRPr="00BB36F5">
              <w:rPr>
                <w:rFonts w:cs="Arial"/>
                <w:sz w:val="18"/>
                <w:szCs w:val="18"/>
              </w:rPr>
              <w:t>0.933</w:t>
            </w:r>
          </w:p>
        </w:tc>
      </w:tr>
      <w:tr w:rsidR="00BB36F5" w:rsidRPr="00BB36F5" w14:paraId="147641E1" w14:textId="77777777" w:rsidTr="00291710">
        <w:tc>
          <w:tcPr>
            <w:tcW w:w="2268" w:type="dxa"/>
            <w:tcBorders>
              <w:top w:val="nil"/>
              <w:left w:val="nil"/>
              <w:bottom w:val="nil"/>
              <w:right w:val="single" w:sz="18" w:space="0" w:color="AAB432"/>
            </w:tcBorders>
            <w:shd w:val="clear" w:color="auto" w:fill="auto"/>
            <w:vAlign w:val="center"/>
          </w:tcPr>
          <w:p w14:paraId="47F006AC"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AAB432"/>
              <w:bottom w:val="nil"/>
              <w:right w:val="nil"/>
            </w:tcBorders>
            <w:shd w:val="clear" w:color="auto" w:fill="auto"/>
            <w:vAlign w:val="bottom"/>
          </w:tcPr>
          <w:p w14:paraId="5E3CCDCC" w14:textId="00C296CD" w:rsidR="00BB36F5" w:rsidRPr="00C935A5" w:rsidRDefault="00BB36F5" w:rsidP="00E63F8C">
            <w:pPr>
              <w:spacing w:before="40" w:after="20"/>
              <w:jc w:val="center"/>
              <w:rPr>
                <w:rFonts w:cs="Arial"/>
                <w:sz w:val="18"/>
                <w:szCs w:val="18"/>
              </w:rPr>
            </w:pPr>
            <w:r w:rsidRPr="00BB36F5">
              <w:rPr>
                <w:rFonts w:cs="Arial"/>
                <w:sz w:val="18"/>
                <w:szCs w:val="18"/>
              </w:rPr>
              <w:t>0.853</w:t>
            </w:r>
          </w:p>
        </w:tc>
        <w:tc>
          <w:tcPr>
            <w:tcW w:w="1247" w:type="dxa"/>
            <w:tcBorders>
              <w:top w:val="nil"/>
              <w:left w:val="nil"/>
              <w:bottom w:val="nil"/>
              <w:right w:val="nil"/>
            </w:tcBorders>
            <w:vAlign w:val="bottom"/>
          </w:tcPr>
          <w:p w14:paraId="53BFA843" w14:textId="441FF051" w:rsidR="00BB36F5" w:rsidRPr="00C935A5" w:rsidRDefault="00BB36F5" w:rsidP="00E63F8C">
            <w:pPr>
              <w:spacing w:before="40" w:after="20"/>
              <w:jc w:val="center"/>
              <w:rPr>
                <w:rFonts w:cs="Arial"/>
                <w:sz w:val="18"/>
                <w:szCs w:val="18"/>
              </w:rPr>
            </w:pPr>
            <w:r w:rsidRPr="00BB36F5">
              <w:rPr>
                <w:rFonts w:cs="Arial"/>
                <w:sz w:val="18"/>
                <w:szCs w:val="18"/>
              </w:rPr>
              <w:t>0.856</w:t>
            </w:r>
          </w:p>
        </w:tc>
        <w:tc>
          <w:tcPr>
            <w:tcW w:w="1247" w:type="dxa"/>
            <w:tcBorders>
              <w:top w:val="nil"/>
              <w:left w:val="nil"/>
              <w:bottom w:val="nil"/>
              <w:right w:val="nil"/>
            </w:tcBorders>
            <w:vAlign w:val="bottom"/>
          </w:tcPr>
          <w:p w14:paraId="5DAFF8BA" w14:textId="185335F6" w:rsidR="00BB36F5" w:rsidRPr="00C935A5" w:rsidRDefault="00BB36F5" w:rsidP="00E63F8C">
            <w:pPr>
              <w:spacing w:before="40" w:after="20"/>
              <w:jc w:val="center"/>
              <w:rPr>
                <w:rFonts w:cs="Arial"/>
                <w:sz w:val="18"/>
                <w:szCs w:val="18"/>
              </w:rPr>
            </w:pPr>
            <w:r w:rsidRPr="00BB36F5">
              <w:rPr>
                <w:rFonts w:cs="Arial"/>
                <w:sz w:val="18"/>
                <w:szCs w:val="18"/>
              </w:rPr>
              <w:t>0.853</w:t>
            </w:r>
          </w:p>
        </w:tc>
        <w:tc>
          <w:tcPr>
            <w:tcW w:w="170" w:type="dxa"/>
            <w:tcBorders>
              <w:top w:val="nil"/>
              <w:left w:val="nil"/>
              <w:bottom w:val="nil"/>
              <w:right w:val="nil"/>
            </w:tcBorders>
            <w:vAlign w:val="bottom"/>
          </w:tcPr>
          <w:p w14:paraId="42E5EDCF" w14:textId="0ED6BA73"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9E0E9CE" w14:textId="6AEA12CB" w:rsidR="00BB36F5" w:rsidRPr="00C935A5" w:rsidRDefault="00BB36F5" w:rsidP="00E63F8C">
            <w:pPr>
              <w:spacing w:before="40" w:after="20"/>
              <w:jc w:val="center"/>
              <w:rPr>
                <w:rFonts w:cs="Arial"/>
                <w:sz w:val="18"/>
                <w:szCs w:val="18"/>
              </w:rPr>
            </w:pPr>
            <w:r w:rsidRPr="00BB36F5">
              <w:rPr>
                <w:rFonts w:cs="Arial"/>
                <w:sz w:val="18"/>
                <w:szCs w:val="18"/>
              </w:rPr>
              <w:t>0.937</w:t>
            </w:r>
          </w:p>
        </w:tc>
      </w:tr>
      <w:tr w:rsidR="00BB36F5" w:rsidRPr="00BB36F5" w14:paraId="7F4D44D5" w14:textId="77777777" w:rsidTr="00291710">
        <w:tc>
          <w:tcPr>
            <w:tcW w:w="2268" w:type="dxa"/>
            <w:tcBorders>
              <w:top w:val="nil"/>
              <w:left w:val="nil"/>
              <w:bottom w:val="nil"/>
              <w:right w:val="single" w:sz="18" w:space="0" w:color="AAB432"/>
            </w:tcBorders>
            <w:shd w:val="clear" w:color="auto" w:fill="auto"/>
            <w:vAlign w:val="center"/>
          </w:tcPr>
          <w:p w14:paraId="17CA1781"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AAB432"/>
              <w:bottom w:val="nil"/>
              <w:right w:val="nil"/>
            </w:tcBorders>
            <w:shd w:val="clear" w:color="auto" w:fill="auto"/>
            <w:vAlign w:val="bottom"/>
          </w:tcPr>
          <w:p w14:paraId="3EF45D45" w14:textId="30DFDEB9" w:rsidR="00BB36F5" w:rsidRPr="00C935A5" w:rsidRDefault="00BB36F5" w:rsidP="00E63F8C">
            <w:pPr>
              <w:spacing w:before="40" w:after="20"/>
              <w:jc w:val="center"/>
              <w:rPr>
                <w:rFonts w:cs="Arial"/>
                <w:sz w:val="18"/>
                <w:szCs w:val="18"/>
              </w:rPr>
            </w:pPr>
            <w:r w:rsidRPr="00BB36F5">
              <w:rPr>
                <w:rFonts w:cs="Arial"/>
                <w:sz w:val="18"/>
                <w:szCs w:val="18"/>
              </w:rPr>
              <w:t>0.697</w:t>
            </w:r>
          </w:p>
        </w:tc>
        <w:tc>
          <w:tcPr>
            <w:tcW w:w="1247" w:type="dxa"/>
            <w:tcBorders>
              <w:top w:val="nil"/>
              <w:left w:val="nil"/>
              <w:bottom w:val="nil"/>
              <w:right w:val="nil"/>
            </w:tcBorders>
            <w:vAlign w:val="bottom"/>
          </w:tcPr>
          <w:p w14:paraId="7046B7D0" w14:textId="1770251E" w:rsidR="00BB36F5" w:rsidRPr="00C935A5" w:rsidRDefault="00BB36F5" w:rsidP="00E63F8C">
            <w:pPr>
              <w:spacing w:before="40" w:after="20"/>
              <w:jc w:val="center"/>
              <w:rPr>
                <w:rFonts w:cs="Arial"/>
                <w:sz w:val="18"/>
                <w:szCs w:val="18"/>
              </w:rPr>
            </w:pPr>
            <w:r w:rsidRPr="00BB36F5">
              <w:rPr>
                <w:rFonts w:cs="Arial"/>
                <w:sz w:val="18"/>
                <w:szCs w:val="18"/>
              </w:rPr>
              <w:t>0.699</w:t>
            </w:r>
          </w:p>
        </w:tc>
        <w:tc>
          <w:tcPr>
            <w:tcW w:w="1247" w:type="dxa"/>
            <w:tcBorders>
              <w:top w:val="nil"/>
              <w:left w:val="nil"/>
              <w:bottom w:val="nil"/>
              <w:right w:val="nil"/>
            </w:tcBorders>
            <w:vAlign w:val="bottom"/>
          </w:tcPr>
          <w:p w14:paraId="3FAAFCC1" w14:textId="444CB56F" w:rsidR="00BB36F5" w:rsidRPr="00C935A5" w:rsidRDefault="00BB36F5" w:rsidP="00E63F8C">
            <w:pPr>
              <w:spacing w:before="40" w:after="20"/>
              <w:jc w:val="center"/>
              <w:rPr>
                <w:rFonts w:cs="Arial"/>
                <w:sz w:val="18"/>
                <w:szCs w:val="18"/>
              </w:rPr>
            </w:pPr>
            <w:r w:rsidRPr="00BB36F5">
              <w:rPr>
                <w:rFonts w:cs="Arial"/>
                <w:sz w:val="18"/>
                <w:szCs w:val="18"/>
              </w:rPr>
              <w:t>0.697</w:t>
            </w:r>
          </w:p>
        </w:tc>
        <w:tc>
          <w:tcPr>
            <w:tcW w:w="170" w:type="dxa"/>
            <w:tcBorders>
              <w:top w:val="nil"/>
              <w:left w:val="nil"/>
              <w:bottom w:val="nil"/>
              <w:right w:val="nil"/>
            </w:tcBorders>
            <w:vAlign w:val="bottom"/>
          </w:tcPr>
          <w:p w14:paraId="1DAF460B" w14:textId="5EBB8DB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81EC3E0" w14:textId="1F8862E7" w:rsidR="00BB36F5" w:rsidRPr="00C935A5" w:rsidRDefault="00BB36F5" w:rsidP="00E63F8C">
            <w:pPr>
              <w:spacing w:before="40" w:after="20"/>
              <w:jc w:val="center"/>
              <w:rPr>
                <w:rFonts w:cs="Arial"/>
                <w:sz w:val="18"/>
                <w:szCs w:val="18"/>
              </w:rPr>
            </w:pPr>
            <w:r w:rsidRPr="00BB36F5">
              <w:rPr>
                <w:rFonts w:cs="Arial"/>
                <w:sz w:val="18"/>
                <w:szCs w:val="18"/>
              </w:rPr>
              <w:t>0.925</w:t>
            </w:r>
          </w:p>
        </w:tc>
      </w:tr>
      <w:tr w:rsidR="00BB36F5" w:rsidRPr="00BB36F5" w14:paraId="75354C64" w14:textId="77777777" w:rsidTr="00291710">
        <w:tc>
          <w:tcPr>
            <w:tcW w:w="2268" w:type="dxa"/>
            <w:tcBorders>
              <w:top w:val="nil"/>
              <w:left w:val="nil"/>
              <w:bottom w:val="nil"/>
              <w:right w:val="single" w:sz="18" w:space="0" w:color="AAB432"/>
            </w:tcBorders>
            <w:shd w:val="clear" w:color="auto" w:fill="auto"/>
            <w:vAlign w:val="center"/>
          </w:tcPr>
          <w:p w14:paraId="5256A520"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AAB432"/>
              <w:bottom w:val="nil"/>
              <w:right w:val="nil"/>
            </w:tcBorders>
            <w:shd w:val="clear" w:color="auto" w:fill="auto"/>
            <w:vAlign w:val="bottom"/>
          </w:tcPr>
          <w:p w14:paraId="61099F4E" w14:textId="4E46ED57"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1247" w:type="dxa"/>
            <w:tcBorders>
              <w:top w:val="nil"/>
              <w:left w:val="nil"/>
              <w:bottom w:val="nil"/>
              <w:right w:val="nil"/>
            </w:tcBorders>
            <w:vAlign w:val="bottom"/>
          </w:tcPr>
          <w:p w14:paraId="6B58A00E" w14:textId="120C1001"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1247" w:type="dxa"/>
            <w:tcBorders>
              <w:top w:val="nil"/>
              <w:left w:val="nil"/>
              <w:bottom w:val="nil"/>
              <w:right w:val="nil"/>
            </w:tcBorders>
            <w:vAlign w:val="bottom"/>
          </w:tcPr>
          <w:p w14:paraId="493155A4" w14:textId="73CEB154" w:rsidR="00BB36F5" w:rsidRPr="00C935A5" w:rsidRDefault="00BB36F5" w:rsidP="00E63F8C">
            <w:pPr>
              <w:spacing w:before="40" w:after="20"/>
              <w:jc w:val="center"/>
              <w:rPr>
                <w:rFonts w:cs="Arial"/>
                <w:sz w:val="18"/>
                <w:szCs w:val="18"/>
              </w:rPr>
            </w:pPr>
            <w:r w:rsidRPr="00BB36F5">
              <w:rPr>
                <w:rFonts w:cs="Arial"/>
                <w:sz w:val="18"/>
                <w:szCs w:val="18"/>
              </w:rPr>
              <w:t>0.925</w:t>
            </w:r>
          </w:p>
        </w:tc>
        <w:tc>
          <w:tcPr>
            <w:tcW w:w="170" w:type="dxa"/>
            <w:tcBorders>
              <w:top w:val="nil"/>
              <w:left w:val="nil"/>
              <w:bottom w:val="nil"/>
              <w:right w:val="nil"/>
            </w:tcBorders>
            <w:vAlign w:val="bottom"/>
          </w:tcPr>
          <w:p w14:paraId="04AF5A69" w14:textId="5C3796D1"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62C1BDA" w14:textId="5465FEE6" w:rsidR="00BB36F5" w:rsidRPr="00C935A5" w:rsidRDefault="00BB36F5" w:rsidP="00E63F8C">
            <w:pPr>
              <w:spacing w:before="40" w:after="20"/>
              <w:jc w:val="center"/>
              <w:rPr>
                <w:rFonts w:cs="Arial"/>
                <w:sz w:val="18"/>
                <w:szCs w:val="18"/>
              </w:rPr>
            </w:pPr>
            <w:r w:rsidRPr="00BB36F5">
              <w:rPr>
                <w:rFonts w:cs="Arial"/>
                <w:sz w:val="18"/>
                <w:szCs w:val="18"/>
              </w:rPr>
              <w:t>0.880</w:t>
            </w:r>
          </w:p>
        </w:tc>
      </w:tr>
      <w:tr w:rsidR="00BB36F5" w:rsidRPr="00BB36F5" w14:paraId="3CB7FD5F" w14:textId="77777777" w:rsidTr="00291710">
        <w:tc>
          <w:tcPr>
            <w:tcW w:w="2268" w:type="dxa"/>
            <w:tcBorders>
              <w:top w:val="nil"/>
              <w:left w:val="nil"/>
              <w:bottom w:val="nil"/>
              <w:right w:val="single" w:sz="18" w:space="0" w:color="AAB432"/>
            </w:tcBorders>
            <w:shd w:val="clear" w:color="auto" w:fill="auto"/>
            <w:vAlign w:val="center"/>
          </w:tcPr>
          <w:p w14:paraId="18C07C23"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AAB432"/>
              <w:bottom w:val="nil"/>
              <w:right w:val="nil"/>
            </w:tcBorders>
            <w:shd w:val="clear" w:color="auto" w:fill="auto"/>
            <w:vAlign w:val="bottom"/>
          </w:tcPr>
          <w:p w14:paraId="2B66FC18" w14:textId="67F098D1" w:rsidR="00BB36F5" w:rsidRPr="00C935A5" w:rsidRDefault="00BB36F5" w:rsidP="00E63F8C">
            <w:pPr>
              <w:spacing w:before="40" w:after="20"/>
              <w:jc w:val="center"/>
              <w:rPr>
                <w:rFonts w:cs="Arial"/>
                <w:sz w:val="18"/>
                <w:szCs w:val="18"/>
              </w:rPr>
            </w:pPr>
            <w:r w:rsidRPr="00BB36F5">
              <w:rPr>
                <w:rFonts w:cs="Arial"/>
                <w:sz w:val="18"/>
                <w:szCs w:val="18"/>
              </w:rPr>
              <w:t>1.174</w:t>
            </w:r>
          </w:p>
        </w:tc>
        <w:tc>
          <w:tcPr>
            <w:tcW w:w="1247" w:type="dxa"/>
            <w:tcBorders>
              <w:top w:val="nil"/>
              <w:left w:val="nil"/>
              <w:bottom w:val="nil"/>
              <w:right w:val="nil"/>
            </w:tcBorders>
            <w:vAlign w:val="bottom"/>
          </w:tcPr>
          <w:p w14:paraId="4219D390" w14:textId="14236CE9" w:rsidR="00BB36F5" w:rsidRPr="00C935A5" w:rsidRDefault="00BB36F5" w:rsidP="00E63F8C">
            <w:pPr>
              <w:spacing w:before="40" w:after="20"/>
              <w:jc w:val="center"/>
              <w:rPr>
                <w:rFonts w:cs="Arial"/>
                <w:sz w:val="18"/>
                <w:szCs w:val="18"/>
              </w:rPr>
            </w:pPr>
            <w:r w:rsidRPr="00BB36F5">
              <w:rPr>
                <w:rFonts w:cs="Arial"/>
                <w:sz w:val="18"/>
                <w:szCs w:val="18"/>
              </w:rPr>
              <w:t>1.178</w:t>
            </w:r>
          </w:p>
        </w:tc>
        <w:tc>
          <w:tcPr>
            <w:tcW w:w="1247" w:type="dxa"/>
            <w:tcBorders>
              <w:top w:val="nil"/>
              <w:left w:val="nil"/>
              <w:bottom w:val="nil"/>
              <w:right w:val="nil"/>
            </w:tcBorders>
            <w:vAlign w:val="bottom"/>
          </w:tcPr>
          <w:p w14:paraId="28E1F318" w14:textId="2E15D819" w:rsidR="00BB36F5" w:rsidRPr="00C935A5" w:rsidRDefault="00BB36F5" w:rsidP="00E63F8C">
            <w:pPr>
              <w:spacing w:before="40" w:after="20"/>
              <w:jc w:val="center"/>
              <w:rPr>
                <w:rFonts w:cs="Arial"/>
                <w:sz w:val="18"/>
                <w:szCs w:val="18"/>
              </w:rPr>
            </w:pPr>
            <w:r w:rsidRPr="00BB36F5">
              <w:rPr>
                <w:rFonts w:cs="Arial"/>
                <w:sz w:val="18"/>
                <w:szCs w:val="18"/>
              </w:rPr>
              <w:t>1.174</w:t>
            </w:r>
          </w:p>
        </w:tc>
        <w:tc>
          <w:tcPr>
            <w:tcW w:w="170" w:type="dxa"/>
            <w:tcBorders>
              <w:top w:val="nil"/>
              <w:left w:val="nil"/>
              <w:bottom w:val="nil"/>
              <w:right w:val="nil"/>
            </w:tcBorders>
            <w:vAlign w:val="bottom"/>
          </w:tcPr>
          <w:p w14:paraId="7F37B968" w14:textId="5BA1AFC2"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7D0B4E2" w14:textId="5DB9872A" w:rsidR="00BB36F5" w:rsidRPr="00C935A5" w:rsidRDefault="00BB36F5" w:rsidP="00E63F8C">
            <w:pPr>
              <w:spacing w:before="40" w:after="20"/>
              <w:jc w:val="center"/>
              <w:rPr>
                <w:rFonts w:cs="Arial"/>
                <w:sz w:val="18"/>
                <w:szCs w:val="18"/>
              </w:rPr>
            </w:pPr>
            <w:r w:rsidRPr="00BB36F5">
              <w:rPr>
                <w:rFonts w:cs="Arial"/>
                <w:sz w:val="18"/>
                <w:szCs w:val="18"/>
              </w:rPr>
              <w:t>1.216</w:t>
            </w:r>
          </w:p>
        </w:tc>
      </w:tr>
      <w:tr w:rsidR="00BB36F5" w:rsidRPr="00BB36F5" w14:paraId="1AF0A3F8" w14:textId="77777777" w:rsidTr="00291710">
        <w:tc>
          <w:tcPr>
            <w:tcW w:w="2268" w:type="dxa"/>
            <w:tcBorders>
              <w:top w:val="nil"/>
              <w:left w:val="nil"/>
              <w:bottom w:val="nil"/>
              <w:right w:val="single" w:sz="18" w:space="0" w:color="AAB432"/>
            </w:tcBorders>
            <w:shd w:val="clear" w:color="auto" w:fill="auto"/>
            <w:vAlign w:val="center"/>
          </w:tcPr>
          <w:p w14:paraId="797FF2FC"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247" w:type="dxa"/>
            <w:tcBorders>
              <w:top w:val="nil"/>
              <w:left w:val="single" w:sz="18" w:space="0" w:color="AAB432"/>
              <w:bottom w:val="nil"/>
              <w:right w:val="nil"/>
            </w:tcBorders>
            <w:shd w:val="clear" w:color="auto" w:fill="auto"/>
            <w:vAlign w:val="bottom"/>
          </w:tcPr>
          <w:p w14:paraId="3C99A6B5" w14:textId="318340BB"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247" w:type="dxa"/>
            <w:tcBorders>
              <w:top w:val="nil"/>
              <w:left w:val="nil"/>
              <w:bottom w:val="nil"/>
              <w:right w:val="nil"/>
            </w:tcBorders>
            <w:vAlign w:val="bottom"/>
          </w:tcPr>
          <w:p w14:paraId="741F0B8E" w14:textId="1357240C"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1247" w:type="dxa"/>
            <w:tcBorders>
              <w:top w:val="nil"/>
              <w:left w:val="nil"/>
              <w:bottom w:val="nil"/>
              <w:right w:val="nil"/>
            </w:tcBorders>
            <w:vAlign w:val="bottom"/>
          </w:tcPr>
          <w:p w14:paraId="6D9D3CA7" w14:textId="110E993C"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170" w:type="dxa"/>
            <w:tcBorders>
              <w:top w:val="nil"/>
              <w:left w:val="nil"/>
              <w:bottom w:val="nil"/>
              <w:right w:val="nil"/>
            </w:tcBorders>
            <w:vAlign w:val="bottom"/>
          </w:tcPr>
          <w:p w14:paraId="442CB6C6" w14:textId="64E08B87"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6C972F" w14:textId="7BE36606" w:rsidR="00BB36F5" w:rsidRPr="00C935A5" w:rsidRDefault="00BB36F5" w:rsidP="00E63F8C">
            <w:pPr>
              <w:spacing w:before="40" w:after="20"/>
              <w:jc w:val="center"/>
              <w:rPr>
                <w:rFonts w:cs="Arial"/>
                <w:sz w:val="18"/>
                <w:szCs w:val="18"/>
              </w:rPr>
            </w:pPr>
            <w:r w:rsidRPr="00BB36F5">
              <w:rPr>
                <w:rFonts w:cs="Arial"/>
                <w:sz w:val="18"/>
                <w:szCs w:val="18"/>
              </w:rPr>
              <w:t>1.091</w:t>
            </w:r>
          </w:p>
        </w:tc>
      </w:tr>
      <w:tr w:rsidR="00BB36F5" w:rsidRPr="00BB36F5" w14:paraId="337C32C4" w14:textId="77777777" w:rsidTr="00291710">
        <w:tc>
          <w:tcPr>
            <w:tcW w:w="2268" w:type="dxa"/>
            <w:tcBorders>
              <w:top w:val="nil"/>
              <w:left w:val="nil"/>
              <w:bottom w:val="nil"/>
              <w:right w:val="single" w:sz="18" w:space="0" w:color="AAB432"/>
            </w:tcBorders>
            <w:shd w:val="clear" w:color="auto" w:fill="auto"/>
            <w:vAlign w:val="center"/>
          </w:tcPr>
          <w:p w14:paraId="1CCF15EC"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247" w:type="dxa"/>
            <w:tcBorders>
              <w:top w:val="nil"/>
              <w:left w:val="single" w:sz="18" w:space="0" w:color="AAB432"/>
              <w:bottom w:val="nil"/>
              <w:right w:val="nil"/>
            </w:tcBorders>
            <w:shd w:val="clear" w:color="auto" w:fill="auto"/>
            <w:vAlign w:val="bottom"/>
          </w:tcPr>
          <w:p w14:paraId="4F88CB63" w14:textId="5DCDDD74" w:rsidR="00BB36F5" w:rsidRPr="00C935A5" w:rsidRDefault="00BB36F5" w:rsidP="00E63F8C">
            <w:pPr>
              <w:spacing w:before="40" w:after="20"/>
              <w:jc w:val="center"/>
              <w:rPr>
                <w:rFonts w:cs="Arial"/>
                <w:sz w:val="18"/>
                <w:szCs w:val="18"/>
              </w:rPr>
            </w:pPr>
            <w:r w:rsidRPr="00BB36F5">
              <w:rPr>
                <w:rFonts w:cs="Arial"/>
                <w:sz w:val="18"/>
                <w:szCs w:val="18"/>
              </w:rPr>
              <w:t>1.392</w:t>
            </w:r>
          </w:p>
        </w:tc>
        <w:tc>
          <w:tcPr>
            <w:tcW w:w="1247" w:type="dxa"/>
            <w:tcBorders>
              <w:top w:val="nil"/>
              <w:left w:val="nil"/>
              <w:bottom w:val="nil"/>
              <w:right w:val="nil"/>
            </w:tcBorders>
            <w:vAlign w:val="bottom"/>
          </w:tcPr>
          <w:p w14:paraId="5A9EBA02" w14:textId="3DB58CEC" w:rsidR="00BB36F5" w:rsidRPr="00C935A5" w:rsidRDefault="00BB36F5" w:rsidP="00E63F8C">
            <w:pPr>
              <w:spacing w:before="40" w:after="20"/>
              <w:jc w:val="center"/>
              <w:rPr>
                <w:rFonts w:cs="Arial"/>
                <w:sz w:val="18"/>
                <w:szCs w:val="18"/>
              </w:rPr>
            </w:pPr>
            <w:r w:rsidRPr="00BB36F5">
              <w:rPr>
                <w:rFonts w:cs="Arial"/>
                <w:sz w:val="18"/>
                <w:szCs w:val="18"/>
              </w:rPr>
              <w:t>1.397</w:t>
            </w:r>
          </w:p>
        </w:tc>
        <w:tc>
          <w:tcPr>
            <w:tcW w:w="1247" w:type="dxa"/>
            <w:tcBorders>
              <w:top w:val="nil"/>
              <w:left w:val="nil"/>
              <w:bottom w:val="nil"/>
              <w:right w:val="nil"/>
            </w:tcBorders>
            <w:vAlign w:val="bottom"/>
          </w:tcPr>
          <w:p w14:paraId="4DEF67D6" w14:textId="78EC1525" w:rsidR="00BB36F5" w:rsidRPr="00C935A5" w:rsidRDefault="00BB36F5" w:rsidP="00E63F8C">
            <w:pPr>
              <w:spacing w:before="40" w:after="20"/>
              <w:jc w:val="center"/>
              <w:rPr>
                <w:rFonts w:cs="Arial"/>
                <w:sz w:val="18"/>
                <w:szCs w:val="18"/>
              </w:rPr>
            </w:pPr>
            <w:r w:rsidRPr="00BB36F5">
              <w:rPr>
                <w:rFonts w:cs="Arial"/>
                <w:sz w:val="18"/>
                <w:szCs w:val="18"/>
              </w:rPr>
              <w:t>1.393</w:t>
            </w:r>
          </w:p>
        </w:tc>
        <w:tc>
          <w:tcPr>
            <w:tcW w:w="170" w:type="dxa"/>
            <w:tcBorders>
              <w:top w:val="nil"/>
              <w:left w:val="nil"/>
              <w:bottom w:val="nil"/>
              <w:right w:val="nil"/>
            </w:tcBorders>
            <w:vAlign w:val="bottom"/>
          </w:tcPr>
          <w:p w14:paraId="746F5288" w14:textId="1555A305"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BE2AC8" w14:textId="17172213" w:rsidR="00BB36F5" w:rsidRPr="00C935A5" w:rsidRDefault="00BB36F5" w:rsidP="00E63F8C">
            <w:pPr>
              <w:spacing w:before="40" w:after="20"/>
              <w:jc w:val="center"/>
              <w:rPr>
                <w:rFonts w:cs="Arial"/>
                <w:sz w:val="18"/>
                <w:szCs w:val="18"/>
              </w:rPr>
            </w:pPr>
            <w:r w:rsidRPr="00BB36F5">
              <w:rPr>
                <w:rFonts w:cs="Arial"/>
                <w:sz w:val="18"/>
                <w:szCs w:val="18"/>
              </w:rPr>
              <w:t>1.435</w:t>
            </w:r>
          </w:p>
        </w:tc>
      </w:tr>
      <w:tr w:rsidR="00BB36F5" w:rsidRPr="00BB36F5" w14:paraId="62B8B9F4" w14:textId="77777777" w:rsidTr="00291710">
        <w:tc>
          <w:tcPr>
            <w:tcW w:w="2268" w:type="dxa"/>
            <w:tcBorders>
              <w:top w:val="nil"/>
              <w:left w:val="nil"/>
              <w:bottom w:val="nil"/>
              <w:right w:val="single" w:sz="18" w:space="0" w:color="AAB432"/>
            </w:tcBorders>
            <w:shd w:val="clear" w:color="auto" w:fill="auto"/>
            <w:vAlign w:val="center"/>
          </w:tcPr>
          <w:p w14:paraId="3EB469A3"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247" w:type="dxa"/>
            <w:tcBorders>
              <w:top w:val="nil"/>
              <w:left w:val="single" w:sz="18" w:space="0" w:color="AAB432"/>
              <w:bottom w:val="nil"/>
              <w:right w:val="nil"/>
            </w:tcBorders>
            <w:shd w:val="clear" w:color="auto" w:fill="auto"/>
            <w:vAlign w:val="bottom"/>
          </w:tcPr>
          <w:p w14:paraId="2A45634A" w14:textId="6D82E999" w:rsidR="00BB36F5" w:rsidRPr="00C935A5" w:rsidRDefault="00BB36F5" w:rsidP="00E63F8C">
            <w:pPr>
              <w:spacing w:before="40" w:after="20"/>
              <w:jc w:val="center"/>
              <w:rPr>
                <w:rFonts w:cs="Arial"/>
                <w:sz w:val="18"/>
                <w:szCs w:val="18"/>
              </w:rPr>
            </w:pPr>
            <w:r w:rsidRPr="00BB36F5">
              <w:rPr>
                <w:rFonts w:cs="Arial"/>
                <w:sz w:val="18"/>
                <w:szCs w:val="18"/>
              </w:rPr>
              <w:t>1.072</w:t>
            </w:r>
          </w:p>
        </w:tc>
        <w:tc>
          <w:tcPr>
            <w:tcW w:w="1247" w:type="dxa"/>
            <w:tcBorders>
              <w:top w:val="nil"/>
              <w:left w:val="nil"/>
              <w:bottom w:val="nil"/>
              <w:right w:val="nil"/>
            </w:tcBorders>
            <w:vAlign w:val="bottom"/>
          </w:tcPr>
          <w:p w14:paraId="7E1AC8DF" w14:textId="52488359" w:rsidR="00BB36F5" w:rsidRPr="00C935A5" w:rsidRDefault="00BB36F5" w:rsidP="00E63F8C">
            <w:pPr>
              <w:spacing w:before="40" w:after="20"/>
              <w:jc w:val="center"/>
              <w:rPr>
                <w:rFonts w:cs="Arial"/>
                <w:sz w:val="18"/>
                <w:szCs w:val="18"/>
              </w:rPr>
            </w:pPr>
            <w:r w:rsidRPr="00BB36F5">
              <w:rPr>
                <w:rFonts w:cs="Arial"/>
                <w:sz w:val="18"/>
                <w:szCs w:val="18"/>
              </w:rPr>
              <w:t>1.075</w:t>
            </w:r>
          </w:p>
        </w:tc>
        <w:tc>
          <w:tcPr>
            <w:tcW w:w="1247" w:type="dxa"/>
            <w:tcBorders>
              <w:top w:val="nil"/>
              <w:left w:val="nil"/>
              <w:bottom w:val="nil"/>
              <w:right w:val="nil"/>
            </w:tcBorders>
            <w:vAlign w:val="bottom"/>
          </w:tcPr>
          <w:p w14:paraId="42FED5E4" w14:textId="42E3D568" w:rsidR="00BB36F5" w:rsidRPr="00C935A5" w:rsidRDefault="00BB36F5" w:rsidP="00E63F8C">
            <w:pPr>
              <w:spacing w:before="40" w:after="20"/>
              <w:jc w:val="center"/>
              <w:rPr>
                <w:rFonts w:cs="Arial"/>
                <w:sz w:val="18"/>
                <w:szCs w:val="18"/>
              </w:rPr>
            </w:pPr>
            <w:r w:rsidRPr="00BB36F5">
              <w:rPr>
                <w:rFonts w:cs="Arial"/>
                <w:sz w:val="18"/>
                <w:szCs w:val="18"/>
              </w:rPr>
              <w:t>1.072</w:t>
            </w:r>
          </w:p>
        </w:tc>
        <w:tc>
          <w:tcPr>
            <w:tcW w:w="170" w:type="dxa"/>
            <w:tcBorders>
              <w:top w:val="nil"/>
              <w:left w:val="nil"/>
              <w:bottom w:val="nil"/>
              <w:right w:val="nil"/>
            </w:tcBorders>
            <w:vAlign w:val="bottom"/>
          </w:tcPr>
          <w:p w14:paraId="456054A9" w14:textId="115BBCA7"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9CA027" w14:textId="52CE01A5" w:rsidR="00BB36F5" w:rsidRPr="00C935A5" w:rsidRDefault="00BB36F5" w:rsidP="00E63F8C">
            <w:pPr>
              <w:spacing w:before="40" w:after="20"/>
              <w:jc w:val="center"/>
              <w:rPr>
                <w:rFonts w:cs="Arial"/>
                <w:sz w:val="18"/>
                <w:szCs w:val="18"/>
              </w:rPr>
            </w:pPr>
            <w:r w:rsidRPr="00BB36F5">
              <w:rPr>
                <w:rFonts w:cs="Arial"/>
                <w:sz w:val="18"/>
                <w:szCs w:val="18"/>
              </w:rPr>
              <w:t>0.766</w:t>
            </w:r>
          </w:p>
        </w:tc>
      </w:tr>
      <w:tr w:rsidR="00BB36F5" w:rsidRPr="00BB36F5" w14:paraId="588638DC" w14:textId="77777777" w:rsidTr="00291710">
        <w:tc>
          <w:tcPr>
            <w:tcW w:w="2268" w:type="dxa"/>
            <w:tcBorders>
              <w:top w:val="nil"/>
              <w:left w:val="nil"/>
              <w:bottom w:val="nil"/>
              <w:right w:val="single" w:sz="18" w:space="0" w:color="AAB432"/>
            </w:tcBorders>
            <w:shd w:val="clear" w:color="auto" w:fill="auto"/>
            <w:vAlign w:val="center"/>
          </w:tcPr>
          <w:p w14:paraId="63C2B1E9"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AAB432"/>
              <w:bottom w:val="nil"/>
              <w:right w:val="nil"/>
            </w:tcBorders>
            <w:shd w:val="clear" w:color="auto" w:fill="auto"/>
            <w:vAlign w:val="bottom"/>
          </w:tcPr>
          <w:p w14:paraId="3F30238B" w14:textId="442205FC"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247" w:type="dxa"/>
            <w:tcBorders>
              <w:top w:val="nil"/>
              <w:left w:val="nil"/>
              <w:bottom w:val="nil"/>
              <w:right w:val="nil"/>
            </w:tcBorders>
            <w:vAlign w:val="bottom"/>
          </w:tcPr>
          <w:p w14:paraId="5E10277C" w14:textId="684C75BA" w:rsidR="00BB36F5" w:rsidRPr="00C935A5" w:rsidRDefault="00BB36F5" w:rsidP="00E63F8C">
            <w:pPr>
              <w:spacing w:before="40" w:after="20"/>
              <w:jc w:val="center"/>
              <w:rPr>
                <w:rFonts w:cs="Arial"/>
                <w:sz w:val="18"/>
                <w:szCs w:val="18"/>
              </w:rPr>
            </w:pPr>
            <w:r w:rsidRPr="00BB36F5">
              <w:rPr>
                <w:rFonts w:cs="Arial"/>
                <w:sz w:val="18"/>
                <w:szCs w:val="18"/>
              </w:rPr>
              <w:t>0.875</w:t>
            </w:r>
          </w:p>
        </w:tc>
        <w:tc>
          <w:tcPr>
            <w:tcW w:w="1247" w:type="dxa"/>
            <w:tcBorders>
              <w:top w:val="nil"/>
              <w:left w:val="nil"/>
              <w:bottom w:val="nil"/>
              <w:right w:val="nil"/>
            </w:tcBorders>
            <w:vAlign w:val="bottom"/>
          </w:tcPr>
          <w:p w14:paraId="34D0548D" w14:textId="584D50F6"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70" w:type="dxa"/>
            <w:tcBorders>
              <w:top w:val="nil"/>
              <w:left w:val="nil"/>
              <w:bottom w:val="nil"/>
              <w:right w:val="nil"/>
            </w:tcBorders>
            <w:vAlign w:val="bottom"/>
          </w:tcPr>
          <w:p w14:paraId="374882E2" w14:textId="0761113D"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3D1F3E3" w14:textId="78B86F67" w:rsidR="00BB36F5" w:rsidRPr="00C935A5" w:rsidRDefault="00BB36F5" w:rsidP="00E63F8C">
            <w:pPr>
              <w:spacing w:before="40" w:after="20"/>
              <w:jc w:val="center"/>
              <w:rPr>
                <w:rFonts w:cs="Arial"/>
                <w:sz w:val="18"/>
                <w:szCs w:val="18"/>
              </w:rPr>
            </w:pPr>
            <w:r w:rsidRPr="00BB36F5">
              <w:rPr>
                <w:rFonts w:cs="Arial"/>
                <w:sz w:val="18"/>
                <w:szCs w:val="18"/>
              </w:rPr>
              <w:t>0.984</w:t>
            </w:r>
          </w:p>
        </w:tc>
      </w:tr>
      <w:tr w:rsidR="00BB36F5" w:rsidRPr="00BB36F5" w14:paraId="54E9F52D" w14:textId="77777777" w:rsidTr="00291710">
        <w:tc>
          <w:tcPr>
            <w:tcW w:w="2268" w:type="dxa"/>
            <w:tcBorders>
              <w:top w:val="nil"/>
              <w:left w:val="nil"/>
              <w:bottom w:val="nil"/>
              <w:right w:val="single" w:sz="18" w:space="0" w:color="AAB432"/>
            </w:tcBorders>
            <w:shd w:val="clear" w:color="auto" w:fill="auto"/>
            <w:vAlign w:val="center"/>
          </w:tcPr>
          <w:p w14:paraId="30403141"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AAB432"/>
              <w:bottom w:val="nil"/>
              <w:right w:val="nil"/>
            </w:tcBorders>
            <w:shd w:val="clear" w:color="auto" w:fill="auto"/>
            <w:vAlign w:val="bottom"/>
          </w:tcPr>
          <w:p w14:paraId="29AE6295" w14:textId="5696B4AF" w:rsidR="00BB36F5" w:rsidRPr="00C935A5" w:rsidRDefault="00BB36F5" w:rsidP="00E63F8C">
            <w:pPr>
              <w:spacing w:before="40" w:after="20"/>
              <w:jc w:val="center"/>
              <w:rPr>
                <w:rFonts w:cs="Arial"/>
                <w:sz w:val="18"/>
                <w:szCs w:val="18"/>
              </w:rPr>
            </w:pPr>
            <w:r w:rsidRPr="00BB36F5">
              <w:rPr>
                <w:rFonts w:cs="Arial"/>
                <w:sz w:val="18"/>
                <w:szCs w:val="18"/>
              </w:rPr>
              <w:t>0.696</w:t>
            </w:r>
          </w:p>
        </w:tc>
        <w:tc>
          <w:tcPr>
            <w:tcW w:w="1247" w:type="dxa"/>
            <w:tcBorders>
              <w:top w:val="nil"/>
              <w:left w:val="nil"/>
              <w:bottom w:val="nil"/>
              <w:right w:val="nil"/>
            </w:tcBorders>
            <w:vAlign w:val="bottom"/>
          </w:tcPr>
          <w:p w14:paraId="019AFD4E" w14:textId="6E9E7790" w:rsidR="00BB36F5" w:rsidRPr="00C935A5" w:rsidRDefault="00BB36F5" w:rsidP="00E63F8C">
            <w:pPr>
              <w:spacing w:before="40" w:after="20"/>
              <w:jc w:val="center"/>
              <w:rPr>
                <w:rFonts w:cs="Arial"/>
                <w:sz w:val="18"/>
                <w:szCs w:val="18"/>
              </w:rPr>
            </w:pPr>
            <w:r w:rsidRPr="00BB36F5">
              <w:rPr>
                <w:rFonts w:cs="Arial"/>
                <w:sz w:val="18"/>
                <w:szCs w:val="18"/>
              </w:rPr>
              <w:t>0.699</w:t>
            </w:r>
          </w:p>
        </w:tc>
        <w:tc>
          <w:tcPr>
            <w:tcW w:w="1247" w:type="dxa"/>
            <w:tcBorders>
              <w:top w:val="nil"/>
              <w:left w:val="nil"/>
              <w:bottom w:val="nil"/>
              <w:right w:val="nil"/>
            </w:tcBorders>
            <w:vAlign w:val="bottom"/>
          </w:tcPr>
          <w:p w14:paraId="2208AB0C" w14:textId="505DAEEC" w:rsidR="00BB36F5" w:rsidRPr="00C935A5" w:rsidRDefault="00BB36F5" w:rsidP="00E63F8C">
            <w:pPr>
              <w:spacing w:before="40" w:after="20"/>
              <w:jc w:val="center"/>
              <w:rPr>
                <w:rFonts w:cs="Arial"/>
                <w:sz w:val="18"/>
                <w:szCs w:val="18"/>
              </w:rPr>
            </w:pPr>
            <w:r w:rsidRPr="00BB36F5">
              <w:rPr>
                <w:rFonts w:cs="Arial"/>
                <w:sz w:val="18"/>
                <w:szCs w:val="18"/>
              </w:rPr>
              <w:t>0.697</w:t>
            </w:r>
          </w:p>
        </w:tc>
        <w:tc>
          <w:tcPr>
            <w:tcW w:w="170" w:type="dxa"/>
            <w:tcBorders>
              <w:top w:val="nil"/>
              <w:left w:val="nil"/>
              <w:bottom w:val="nil"/>
              <w:right w:val="nil"/>
            </w:tcBorders>
            <w:vAlign w:val="bottom"/>
          </w:tcPr>
          <w:p w14:paraId="4196B8B0" w14:textId="31DEF7F9" w:rsidR="00BB36F5" w:rsidRPr="00C935A5" w:rsidRDefault="00BB36F5" w:rsidP="00E63F8C">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E37FCCC" w14:textId="37870114" w:rsidR="00BB36F5" w:rsidRPr="00C935A5" w:rsidRDefault="00BB36F5" w:rsidP="00E63F8C">
            <w:pPr>
              <w:spacing w:before="40" w:after="20"/>
              <w:jc w:val="center"/>
              <w:rPr>
                <w:rFonts w:cs="Arial"/>
                <w:sz w:val="18"/>
                <w:szCs w:val="18"/>
              </w:rPr>
            </w:pPr>
            <w:r w:rsidRPr="00BB36F5">
              <w:rPr>
                <w:rFonts w:cs="Arial"/>
                <w:sz w:val="18"/>
                <w:szCs w:val="18"/>
              </w:rPr>
              <w:t>0.795</w:t>
            </w:r>
          </w:p>
        </w:tc>
      </w:tr>
      <w:tr w:rsidR="009E2B93" w:rsidRPr="00C935A5" w14:paraId="3B60E943" w14:textId="77777777" w:rsidTr="00291710">
        <w:tc>
          <w:tcPr>
            <w:tcW w:w="2268" w:type="dxa"/>
            <w:tcBorders>
              <w:top w:val="nil"/>
              <w:left w:val="nil"/>
              <w:bottom w:val="nil"/>
              <w:right w:val="single" w:sz="18" w:space="0" w:color="AAB432"/>
            </w:tcBorders>
            <w:shd w:val="clear" w:color="auto" w:fill="auto"/>
            <w:vAlign w:val="center"/>
          </w:tcPr>
          <w:p w14:paraId="2E6F9BBC" w14:textId="77777777" w:rsidR="009E2B93" w:rsidRPr="00C935A5" w:rsidRDefault="009E2B93" w:rsidP="001D41EA">
            <w:pPr>
              <w:spacing w:before="40" w:after="20"/>
              <w:rPr>
                <w:rFonts w:cs="Arial"/>
                <w:sz w:val="18"/>
                <w:szCs w:val="18"/>
                <w:lang w:eastAsia="ko-KR"/>
              </w:rPr>
            </w:pPr>
          </w:p>
        </w:tc>
        <w:tc>
          <w:tcPr>
            <w:tcW w:w="1247" w:type="dxa"/>
            <w:tcBorders>
              <w:top w:val="nil"/>
              <w:left w:val="single" w:sz="18" w:space="0" w:color="AAB432"/>
              <w:bottom w:val="single" w:sz="8" w:space="0" w:color="AAB432"/>
              <w:right w:val="nil"/>
            </w:tcBorders>
            <w:shd w:val="clear" w:color="auto" w:fill="auto"/>
            <w:vAlign w:val="center"/>
          </w:tcPr>
          <w:p w14:paraId="0AB653B7" w14:textId="77777777" w:rsidR="009E2B93" w:rsidRPr="00C935A5" w:rsidRDefault="009E2B93" w:rsidP="00E63F8C">
            <w:pPr>
              <w:spacing w:before="40" w:after="20"/>
              <w:jc w:val="center"/>
              <w:rPr>
                <w:rFonts w:cs="Arial"/>
                <w:sz w:val="18"/>
                <w:szCs w:val="18"/>
              </w:rPr>
            </w:pPr>
          </w:p>
        </w:tc>
        <w:tc>
          <w:tcPr>
            <w:tcW w:w="1247" w:type="dxa"/>
            <w:tcBorders>
              <w:top w:val="nil"/>
              <w:left w:val="nil"/>
              <w:bottom w:val="single" w:sz="8" w:space="0" w:color="AAB432"/>
              <w:right w:val="nil"/>
            </w:tcBorders>
          </w:tcPr>
          <w:p w14:paraId="014B1ABC" w14:textId="77777777" w:rsidR="009E2B93" w:rsidRPr="00C935A5" w:rsidRDefault="009E2B93" w:rsidP="00E63F8C">
            <w:pPr>
              <w:spacing w:before="40" w:after="20"/>
              <w:jc w:val="center"/>
              <w:rPr>
                <w:rFonts w:cs="Arial"/>
                <w:sz w:val="18"/>
                <w:szCs w:val="18"/>
              </w:rPr>
            </w:pPr>
          </w:p>
        </w:tc>
        <w:tc>
          <w:tcPr>
            <w:tcW w:w="1247" w:type="dxa"/>
            <w:tcBorders>
              <w:top w:val="nil"/>
              <w:left w:val="nil"/>
              <w:bottom w:val="single" w:sz="8" w:space="0" w:color="AAB432"/>
              <w:right w:val="nil"/>
            </w:tcBorders>
            <w:vAlign w:val="center"/>
          </w:tcPr>
          <w:p w14:paraId="0FB653D9" w14:textId="31F43968"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AAB432"/>
              <w:right w:val="nil"/>
            </w:tcBorders>
            <w:vAlign w:val="center"/>
          </w:tcPr>
          <w:p w14:paraId="60BB606E" w14:textId="77777777" w:rsidR="009E2B93" w:rsidRPr="00C935A5" w:rsidRDefault="009E2B93" w:rsidP="00E63F8C">
            <w:pPr>
              <w:spacing w:before="40" w:after="20"/>
              <w:jc w:val="center"/>
              <w:rPr>
                <w:rFonts w:cs="Arial"/>
                <w:sz w:val="18"/>
                <w:szCs w:val="18"/>
              </w:rPr>
            </w:pPr>
          </w:p>
        </w:tc>
        <w:tc>
          <w:tcPr>
            <w:tcW w:w="1247" w:type="dxa"/>
            <w:tcBorders>
              <w:top w:val="nil"/>
              <w:left w:val="nil"/>
              <w:bottom w:val="single" w:sz="8" w:space="0" w:color="AAB432"/>
              <w:right w:val="nil"/>
            </w:tcBorders>
            <w:shd w:val="clear" w:color="auto" w:fill="auto"/>
            <w:vAlign w:val="center"/>
          </w:tcPr>
          <w:p w14:paraId="0F6F496F" w14:textId="77777777" w:rsidR="009E2B93" w:rsidRPr="00C935A5" w:rsidRDefault="009E2B93" w:rsidP="00E63F8C">
            <w:pPr>
              <w:spacing w:before="40" w:after="20"/>
              <w:jc w:val="center"/>
              <w:rPr>
                <w:rFonts w:cs="Arial"/>
                <w:sz w:val="18"/>
                <w:szCs w:val="18"/>
              </w:rPr>
            </w:pPr>
          </w:p>
        </w:tc>
      </w:tr>
      <w:tr w:rsidR="009E2B93" w:rsidRPr="00C935A5" w14:paraId="7D34D412" w14:textId="77777777" w:rsidTr="00291710">
        <w:tc>
          <w:tcPr>
            <w:tcW w:w="2268" w:type="dxa"/>
            <w:tcBorders>
              <w:top w:val="nil"/>
              <w:left w:val="nil"/>
              <w:bottom w:val="nil"/>
              <w:right w:val="single" w:sz="18" w:space="0" w:color="AAB432"/>
            </w:tcBorders>
            <w:shd w:val="clear" w:color="auto" w:fill="auto"/>
            <w:vAlign w:val="center"/>
          </w:tcPr>
          <w:p w14:paraId="0FE18330" w14:textId="77777777" w:rsidR="009E2B93" w:rsidRPr="00C935A5" w:rsidRDefault="009E2B93" w:rsidP="001D41EA">
            <w:pPr>
              <w:spacing w:before="40" w:after="20"/>
              <w:rPr>
                <w:rFonts w:cs="Arial"/>
                <w:sz w:val="18"/>
                <w:szCs w:val="18"/>
                <w:lang w:eastAsia="ko-KR"/>
              </w:rPr>
            </w:pPr>
          </w:p>
        </w:tc>
        <w:tc>
          <w:tcPr>
            <w:tcW w:w="1247" w:type="dxa"/>
            <w:tcBorders>
              <w:top w:val="single" w:sz="8" w:space="0" w:color="AAB432"/>
              <w:left w:val="single" w:sz="18" w:space="0" w:color="AAB432"/>
              <w:right w:val="nil"/>
            </w:tcBorders>
            <w:shd w:val="clear" w:color="auto" w:fill="auto"/>
            <w:vAlign w:val="center"/>
          </w:tcPr>
          <w:p w14:paraId="597285BA" w14:textId="00C31261" w:rsidR="009E2B93" w:rsidRPr="00C935A5" w:rsidRDefault="009E2B93" w:rsidP="00E63F8C">
            <w:pPr>
              <w:spacing w:before="40" w:after="20"/>
              <w:jc w:val="center"/>
              <w:rPr>
                <w:rFonts w:cs="Arial"/>
                <w:b/>
                <w:sz w:val="18"/>
                <w:szCs w:val="18"/>
              </w:rPr>
            </w:pPr>
          </w:p>
        </w:tc>
        <w:tc>
          <w:tcPr>
            <w:tcW w:w="1247" w:type="dxa"/>
            <w:tcBorders>
              <w:top w:val="single" w:sz="8" w:space="0" w:color="AAB432"/>
              <w:left w:val="nil"/>
              <w:right w:val="nil"/>
            </w:tcBorders>
          </w:tcPr>
          <w:p w14:paraId="66E9534B" w14:textId="1F865DA4" w:rsidR="009E2B93" w:rsidRPr="00C935A5" w:rsidRDefault="009E2B93" w:rsidP="00E63F8C">
            <w:pPr>
              <w:spacing w:before="40" w:after="20"/>
              <w:jc w:val="center"/>
              <w:rPr>
                <w:rFonts w:cs="Arial"/>
                <w:b/>
                <w:sz w:val="18"/>
                <w:szCs w:val="18"/>
              </w:rPr>
            </w:pPr>
          </w:p>
        </w:tc>
        <w:tc>
          <w:tcPr>
            <w:tcW w:w="1247" w:type="dxa"/>
            <w:tcBorders>
              <w:top w:val="single" w:sz="8" w:space="0" w:color="AAB432"/>
              <w:left w:val="nil"/>
              <w:right w:val="nil"/>
            </w:tcBorders>
            <w:vAlign w:val="center"/>
          </w:tcPr>
          <w:p w14:paraId="198120BE" w14:textId="39021257" w:rsidR="009E2B93" w:rsidRPr="00C935A5" w:rsidRDefault="009E2B93" w:rsidP="00E63F8C">
            <w:pPr>
              <w:spacing w:before="40" w:after="20"/>
              <w:jc w:val="center"/>
              <w:rPr>
                <w:rFonts w:cs="Arial"/>
                <w:b/>
                <w:sz w:val="18"/>
                <w:szCs w:val="18"/>
              </w:rPr>
            </w:pPr>
          </w:p>
        </w:tc>
        <w:tc>
          <w:tcPr>
            <w:tcW w:w="170" w:type="dxa"/>
            <w:tcBorders>
              <w:top w:val="single" w:sz="8" w:space="0" w:color="AAB432"/>
              <w:left w:val="nil"/>
              <w:right w:val="nil"/>
            </w:tcBorders>
            <w:vAlign w:val="center"/>
          </w:tcPr>
          <w:p w14:paraId="09D1C948" w14:textId="77777777" w:rsidR="009E2B93" w:rsidRPr="00C935A5" w:rsidRDefault="009E2B93" w:rsidP="00E63F8C">
            <w:pPr>
              <w:spacing w:before="40" w:after="20"/>
              <w:jc w:val="center"/>
              <w:rPr>
                <w:rFonts w:cs="Arial"/>
                <w:sz w:val="18"/>
                <w:szCs w:val="18"/>
              </w:rPr>
            </w:pPr>
          </w:p>
        </w:tc>
        <w:tc>
          <w:tcPr>
            <w:tcW w:w="1247" w:type="dxa"/>
            <w:tcBorders>
              <w:top w:val="single" w:sz="8" w:space="0" w:color="AAB432"/>
              <w:left w:val="nil"/>
              <w:right w:val="nil"/>
            </w:tcBorders>
            <w:shd w:val="clear" w:color="auto" w:fill="auto"/>
            <w:vAlign w:val="center"/>
          </w:tcPr>
          <w:p w14:paraId="502381BB" w14:textId="033F9349" w:rsidR="009E2B93" w:rsidRPr="00C935A5" w:rsidRDefault="009E2B93" w:rsidP="00E63F8C">
            <w:pPr>
              <w:spacing w:before="40" w:after="20"/>
              <w:jc w:val="center"/>
              <w:rPr>
                <w:rFonts w:cs="Arial"/>
                <w:b/>
                <w:sz w:val="18"/>
                <w:szCs w:val="18"/>
              </w:rPr>
            </w:pPr>
          </w:p>
        </w:tc>
      </w:tr>
    </w:tbl>
    <w:p w14:paraId="3FA22657" w14:textId="77777777" w:rsidR="005D19CF" w:rsidRPr="00C935A5" w:rsidRDefault="005D19CF" w:rsidP="00FF36E8">
      <w:pPr>
        <w:spacing w:before="40" w:after="20"/>
        <w:rPr>
          <w:rFonts w:cs="Arial"/>
          <w:i/>
          <w:sz w:val="16"/>
          <w:szCs w:val="16"/>
        </w:rPr>
      </w:pPr>
    </w:p>
    <w:p w14:paraId="6EB8C161" w14:textId="17374D6E" w:rsidR="007B7FEA"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r w:rsidR="007B7FEA" w:rsidRPr="00C935A5">
        <w:rPr>
          <w:rFonts w:cs="Arial"/>
          <w:sz w:val="18"/>
          <w:szCs w:val="18"/>
        </w:rPr>
        <w:br w:type="page"/>
      </w:r>
    </w:p>
    <w:p w14:paraId="40DF9668" w14:textId="73CACC77" w:rsidR="007B7FEA" w:rsidRPr="00C935A5" w:rsidRDefault="007B7FEA" w:rsidP="00B1218F">
      <w:pPr>
        <w:pStyle w:val="VGC-Head10"/>
      </w:pPr>
      <w:r w:rsidRPr="00C935A5">
        <w:t>Appendix 4</w:t>
      </w:r>
      <w:r w:rsidRPr="00C935A5">
        <w:tab/>
      </w:r>
      <w:r w:rsidR="00AF23FF" w:rsidRPr="00C935A5">
        <w:t>2020-21</w:t>
      </w:r>
      <w:r w:rsidR="00A97ABE" w:rsidRPr="00C935A5">
        <w:t xml:space="preserve"> </w:t>
      </w:r>
      <w:r w:rsidRPr="00C935A5">
        <w:t xml:space="preserve">General Purpose Grants </w:t>
      </w:r>
    </w:p>
    <w:p w14:paraId="5C99EA79" w14:textId="2401472B" w:rsidR="007B7FEA" w:rsidRPr="00C935A5" w:rsidRDefault="007B7FEA" w:rsidP="00B1218F">
      <w:pPr>
        <w:pStyle w:val="VGC-Head2"/>
      </w:pPr>
      <w:r w:rsidRPr="00C935A5">
        <w:t xml:space="preserve">D.  Cost Adjustors - </w:t>
      </w:r>
      <w:r w:rsidR="002A2397" w:rsidRPr="00C935A5">
        <w:t>Index</w:t>
      </w:r>
    </w:p>
    <w:p w14:paraId="17C503DE"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1AACBA38" w14:textId="77777777" w:rsidTr="00291710">
        <w:tc>
          <w:tcPr>
            <w:tcW w:w="2268" w:type="dxa"/>
            <w:tcBorders>
              <w:top w:val="nil"/>
              <w:left w:val="nil"/>
              <w:bottom w:val="nil"/>
              <w:right w:val="single" w:sz="18" w:space="0" w:color="AAB432"/>
            </w:tcBorders>
            <w:shd w:val="clear" w:color="auto" w:fill="auto"/>
            <w:vAlign w:val="bottom"/>
          </w:tcPr>
          <w:p w14:paraId="7C32224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AAB432"/>
              <w:bottom w:val="single" w:sz="8" w:space="0" w:color="AAB432"/>
            </w:tcBorders>
            <w:shd w:val="clear" w:color="auto" w:fill="auto"/>
            <w:vAlign w:val="bottom"/>
          </w:tcPr>
          <w:p w14:paraId="2A5AEF31" w14:textId="544C2346"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AAB432"/>
              <w:right w:val="nil"/>
            </w:tcBorders>
            <w:vAlign w:val="bottom"/>
          </w:tcPr>
          <w:p w14:paraId="7D96F128"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AAB432"/>
              <w:right w:val="nil"/>
            </w:tcBorders>
            <w:vAlign w:val="bottom"/>
          </w:tcPr>
          <w:p w14:paraId="22AE7AE0" w14:textId="0E6BFBF8"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F558701" w14:textId="77777777" w:rsidTr="00291710">
        <w:tc>
          <w:tcPr>
            <w:tcW w:w="2268" w:type="dxa"/>
            <w:tcBorders>
              <w:top w:val="nil"/>
              <w:left w:val="nil"/>
              <w:bottom w:val="nil"/>
              <w:right w:val="single" w:sz="18" w:space="0" w:color="AAB432"/>
            </w:tcBorders>
            <w:shd w:val="clear" w:color="auto" w:fill="auto"/>
            <w:vAlign w:val="bottom"/>
          </w:tcPr>
          <w:p w14:paraId="6F70BDD3"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532F2C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tcMar>
              <w:left w:w="0" w:type="dxa"/>
              <w:right w:w="0" w:type="dxa"/>
            </w:tcMar>
            <w:vAlign w:val="bottom"/>
          </w:tcPr>
          <w:p w14:paraId="53C85DA3" w14:textId="5F6C35F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tcPr>
          <w:p w14:paraId="01247DFE" w14:textId="1C025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tcPr>
          <w:p w14:paraId="48BD22B6" w14:textId="3E954FD5"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AAB432"/>
              <w:left w:val="nil"/>
              <w:bottom w:val="single" w:sz="8" w:space="0" w:color="AAB432"/>
              <w:right w:val="nil"/>
            </w:tcBorders>
            <w:tcMar>
              <w:left w:w="0" w:type="dxa"/>
              <w:right w:w="0" w:type="dxa"/>
            </w:tcMar>
            <w:vAlign w:val="bottom"/>
          </w:tcPr>
          <w:p w14:paraId="1AE97A8F" w14:textId="77777777" w:rsidR="009E2B93" w:rsidRPr="00C935A5" w:rsidRDefault="009E2B93" w:rsidP="008001AD">
            <w:pPr>
              <w:spacing w:before="40" w:after="20"/>
              <w:jc w:val="center"/>
              <w:rPr>
                <w:rFonts w:cs="Arial"/>
                <w:sz w:val="16"/>
                <w:szCs w:val="16"/>
              </w:rPr>
            </w:pPr>
          </w:p>
        </w:tc>
        <w:tc>
          <w:tcPr>
            <w:tcW w:w="1134" w:type="dxa"/>
            <w:tcBorders>
              <w:top w:val="single" w:sz="8" w:space="0" w:color="AAB432"/>
              <w:left w:val="nil"/>
              <w:bottom w:val="single" w:sz="8" w:space="0" w:color="AAB432"/>
              <w:right w:val="nil"/>
            </w:tcBorders>
            <w:tcMar>
              <w:left w:w="0" w:type="dxa"/>
              <w:right w:w="0" w:type="dxa"/>
            </w:tcMar>
            <w:vAlign w:val="bottom"/>
          </w:tcPr>
          <w:p w14:paraId="0A0F7CA5" w14:textId="4D2A802A"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0F2D7E5E" w14:textId="3DA3F5CD"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566EA9" w:rsidRPr="00C935A5" w14:paraId="08530385" w14:textId="77777777" w:rsidTr="00291710">
        <w:tc>
          <w:tcPr>
            <w:tcW w:w="2268" w:type="dxa"/>
            <w:tcBorders>
              <w:top w:val="nil"/>
              <w:left w:val="nil"/>
              <w:bottom w:val="nil"/>
              <w:right w:val="single" w:sz="18" w:space="0" w:color="AAB432"/>
            </w:tcBorders>
            <w:shd w:val="clear" w:color="auto" w:fill="auto"/>
            <w:vAlign w:val="center"/>
          </w:tcPr>
          <w:p w14:paraId="6F292DAB" w14:textId="77777777" w:rsidR="00566EA9" w:rsidRPr="00C935A5" w:rsidRDefault="00566EA9"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19C9E013" w14:textId="62FBECC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70A6028E"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1D2E226D"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2BBCF0A2" w14:textId="7002240E" w:rsidR="00566EA9" w:rsidRPr="00C935A5" w:rsidRDefault="00566EA9" w:rsidP="00E63F8C">
            <w:pPr>
              <w:spacing w:before="40" w:after="20"/>
              <w:jc w:val="center"/>
              <w:rPr>
                <w:rFonts w:cs="Arial"/>
                <w:sz w:val="18"/>
                <w:szCs w:val="18"/>
              </w:rPr>
            </w:pPr>
          </w:p>
        </w:tc>
        <w:tc>
          <w:tcPr>
            <w:tcW w:w="170" w:type="dxa"/>
            <w:tcBorders>
              <w:top w:val="single" w:sz="8" w:space="0" w:color="AAB432"/>
              <w:left w:val="nil"/>
              <w:bottom w:val="nil"/>
              <w:right w:val="nil"/>
            </w:tcBorders>
            <w:vAlign w:val="bottom"/>
          </w:tcPr>
          <w:p w14:paraId="0A6831D3" w14:textId="084F3DA1"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5A4C1D41" w14:textId="0CCF507B"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350B29E5" w14:textId="56A4D6BF" w:rsidR="00566EA9" w:rsidRPr="00C935A5" w:rsidRDefault="00566EA9" w:rsidP="00E63F8C">
            <w:pPr>
              <w:spacing w:before="40" w:after="20"/>
              <w:jc w:val="center"/>
              <w:rPr>
                <w:rFonts w:cs="Arial"/>
                <w:sz w:val="18"/>
                <w:szCs w:val="18"/>
              </w:rPr>
            </w:pPr>
          </w:p>
        </w:tc>
      </w:tr>
      <w:tr w:rsidR="00BB36F5" w:rsidRPr="00C935A5" w14:paraId="76C93707" w14:textId="77777777" w:rsidTr="00291710">
        <w:tc>
          <w:tcPr>
            <w:tcW w:w="2268" w:type="dxa"/>
            <w:tcBorders>
              <w:top w:val="nil"/>
              <w:left w:val="nil"/>
              <w:bottom w:val="nil"/>
              <w:right w:val="single" w:sz="18" w:space="0" w:color="AAB432"/>
            </w:tcBorders>
            <w:shd w:val="clear" w:color="auto" w:fill="auto"/>
            <w:vAlign w:val="center"/>
          </w:tcPr>
          <w:p w14:paraId="73BACA2C"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shd w:val="clear" w:color="auto" w:fill="auto"/>
            <w:vAlign w:val="bottom"/>
          </w:tcPr>
          <w:p w14:paraId="5FEAF76A" w14:textId="2D6E9C5B" w:rsidR="00BB36F5" w:rsidRPr="00C935A5" w:rsidRDefault="00BB36F5" w:rsidP="00E63F8C">
            <w:pPr>
              <w:spacing w:before="40" w:after="20"/>
              <w:jc w:val="center"/>
              <w:rPr>
                <w:rFonts w:cs="Arial"/>
                <w:sz w:val="18"/>
                <w:szCs w:val="18"/>
              </w:rPr>
            </w:pPr>
            <w:r w:rsidRPr="00BB36F5">
              <w:rPr>
                <w:rFonts w:cs="Arial"/>
                <w:sz w:val="18"/>
                <w:szCs w:val="18"/>
              </w:rPr>
              <w:t>0.864</w:t>
            </w:r>
          </w:p>
        </w:tc>
        <w:tc>
          <w:tcPr>
            <w:tcW w:w="1134" w:type="dxa"/>
            <w:tcBorders>
              <w:top w:val="nil"/>
              <w:left w:val="nil"/>
              <w:bottom w:val="nil"/>
              <w:right w:val="nil"/>
            </w:tcBorders>
            <w:vAlign w:val="bottom"/>
          </w:tcPr>
          <w:p w14:paraId="54227A0B" w14:textId="07712468" w:rsidR="00BB36F5" w:rsidRPr="00C935A5" w:rsidRDefault="00BB36F5" w:rsidP="00E63F8C">
            <w:pPr>
              <w:spacing w:before="40" w:after="20"/>
              <w:jc w:val="center"/>
              <w:rPr>
                <w:rFonts w:cs="Arial"/>
                <w:sz w:val="18"/>
                <w:szCs w:val="18"/>
              </w:rPr>
            </w:pPr>
            <w:r w:rsidRPr="00BB36F5">
              <w:rPr>
                <w:rFonts w:cs="Arial"/>
                <w:sz w:val="18"/>
                <w:szCs w:val="18"/>
              </w:rPr>
              <w:t>0.866</w:t>
            </w:r>
          </w:p>
        </w:tc>
        <w:tc>
          <w:tcPr>
            <w:tcW w:w="1134" w:type="dxa"/>
            <w:tcBorders>
              <w:top w:val="nil"/>
              <w:left w:val="nil"/>
              <w:bottom w:val="nil"/>
              <w:right w:val="nil"/>
            </w:tcBorders>
            <w:vAlign w:val="bottom"/>
          </w:tcPr>
          <w:p w14:paraId="1E946FEA" w14:textId="1A8E58FD" w:rsidR="00BB36F5" w:rsidRPr="00C935A5" w:rsidRDefault="00BB36F5" w:rsidP="00E63F8C">
            <w:pPr>
              <w:spacing w:before="40" w:after="20"/>
              <w:jc w:val="center"/>
              <w:rPr>
                <w:rFonts w:cs="Arial"/>
                <w:sz w:val="18"/>
                <w:szCs w:val="18"/>
              </w:rPr>
            </w:pPr>
            <w:r w:rsidRPr="00BB36F5">
              <w:rPr>
                <w:rFonts w:cs="Arial"/>
                <w:sz w:val="18"/>
                <w:szCs w:val="18"/>
              </w:rPr>
              <w:t>0.864</w:t>
            </w:r>
          </w:p>
        </w:tc>
        <w:tc>
          <w:tcPr>
            <w:tcW w:w="1134" w:type="dxa"/>
            <w:tcBorders>
              <w:top w:val="nil"/>
              <w:left w:val="nil"/>
              <w:bottom w:val="nil"/>
              <w:right w:val="nil"/>
            </w:tcBorders>
            <w:vAlign w:val="bottom"/>
          </w:tcPr>
          <w:p w14:paraId="49B0DE59" w14:textId="61F8A605" w:rsidR="00BB36F5" w:rsidRPr="00C935A5" w:rsidRDefault="00BB36F5" w:rsidP="00E63F8C">
            <w:pPr>
              <w:spacing w:before="40" w:after="20"/>
              <w:jc w:val="center"/>
              <w:rPr>
                <w:rFonts w:cs="Arial"/>
                <w:sz w:val="18"/>
                <w:szCs w:val="18"/>
              </w:rPr>
            </w:pPr>
            <w:r w:rsidRPr="00BB36F5">
              <w:rPr>
                <w:rFonts w:cs="Arial"/>
                <w:sz w:val="18"/>
                <w:szCs w:val="18"/>
              </w:rPr>
              <w:t>0.853</w:t>
            </w:r>
          </w:p>
        </w:tc>
        <w:tc>
          <w:tcPr>
            <w:tcW w:w="170" w:type="dxa"/>
            <w:tcBorders>
              <w:top w:val="nil"/>
              <w:left w:val="nil"/>
              <w:bottom w:val="nil"/>
              <w:right w:val="nil"/>
            </w:tcBorders>
            <w:vAlign w:val="bottom"/>
          </w:tcPr>
          <w:p w14:paraId="214EDAD2" w14:textId="51DBE8B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92D5FA3" w14:textId="4D38C255" w:rsidR="00BB36F5" w:rsidRPr="00C935A5" w:rsidRDefault="00BB36F5" w:rsidP="00E63F8C">
            <w:pPr>
              <w:spacing w:before="40" w:after="20"/>
              <w:jc w:val="center"/>
              <w:rPr>
                <w:rFonts w:cs="Arial"/>
                <w:sz w:val="18"/>
                <w:szCs w:val="18"/>
              </w:rPr>
            </w:pPr>
            <w:r w:rsidRPr="00BB36F5">
              <w:rPr>
                <w:rFonts w:cs="Arial"/>
                <w:sz w:val="18"/>
                <w:szCs w:val="18"/>
              </w:rPr>
              <w:t>1.054</w:t>
            </w:r>
          </w:p>
        </w:tc>
        <w:tc>
          <w:tcPr>
            <w:tcW w:w="1134" w:type="dxa"/>
            <w:tcBorders>
              <w:top w:val="nil"/>
              <w:left w:val="nil"/>
              <w:bottom w:val="nil"/>
              <w:right w:val="nil"/>
            </w:tcBorders>
            <w:shd w:val="clear" w:color="auto" w:fill="auto"/>
            <w:vAlign w:val="bottom"/>
          </w:tcPr>
          <w:p w14:paraId="0CBAD6A5" w14:textId="15840B8D" w:rsidR="00BB36F5" w:rsidRPr="00C935A5" w:rsidRDefault="00BB36F5" w:rsidP="00E63F8C">
            <w:pPr>
              <w:spacing w:before="40" w:after="20"/>
              <w:jc w:val="center"/>
              <w:rPr>
                <w:rFonts w:cs="Arial"/>
                <w:sz w:val="18"/>
                <w:szCs w:val="18"/>
              </w:rPr>
            </w:pPr>
            <w:r w:rsidRPr="00BB36F5">
              <w:rPr>
                <w:rFonts w:cs="Arial"/>
                <w:sz w:val="18"/>
                <w:szCs w:val="18"/>
              </w:rPr>
              <w:t>1.048</w:t>
            </w:r>
          </w:p>
        </w:tc>
      </w:tr>
      <w:tr w:rsidR="00BB36F5" w:rsidRPr="00C935A5" w14:paraId="27B83D89" w14:textId="77777777" w:rsidTr="00291710">
        <w:tc>
          <w:tcPr>
            <w:tcW w:w="2268" w:type="dxa"/>
            <w:tcBorders>
              <w:top w:val="nil"/>
              <w:left w:val="nil"/>
              <w:bottom w:val="nil"/>
              <w:right w:val="single" w:sz="18" w:space="0" w:color="AAB432"/>
            </w:tcBorders>
            <w:shd w:val="clear" w:color="auto" w:fill="auto"/>
            <w:vAlign w:val="center"/>
          </w:tcPr>
          <w:p w14:paraId="20510580"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shd w:val="clear" w:color="auto" w:fill="auto"/>
            <w:vAlign w:val="bottom"/>
          </w:tcPr>
          <w:p w14:paraId="5F4CC003" w14:textId="05BBDD71" w:rsidR="00BB36F5" w:rsidRPr="00C935A5" w:rsidRDefault="00BB36F5" w:rsidP="00E63F8C">
            <w:pPr>
              <w:spacing w:before="40" w:after="20"/>
              <w:jc w:val="center"/>
              <w:rPr>
                <w:rFonts w:cs="Arial"/>
                <w:sz w:val="18"/>
                <w:szCs w:val="18"/>
              </w:rPr>
            </w:pPr>
            <w:r w:rsidRPr="00BB36F5">
              <w:rPr>
                <w:rFonts w:cs="Arial"/>
                <w:sz w:val="18"/>
                <w:szCs w:val="18"/>
              </w:rPr>
              <w:t>0.884</w:t>
            </w:r>
          </w:p>
        </w:tc>
        <w:tc>
          <w:tcPr>
            <w:tcW w:w="1134" w:type="dxa"/>
            <w:tcBorders>
              <w:top w:val="nil"/>
              <w:left w:val="nil"/>
              <w:bottom w:val="nil"/>
              <w:right w:val="nil"/>
            </w:tcBorders>
            <w:vAlign w:val="bottom"/>
          </w:tcPr>
          <w:p w14:paraId="1E6F1BFE" w14:textId="132AFAE4" w:rsidR="00BB36F5" w:rsidRPr="00C935A5" w:rsidRDefault="00BB36F5" w:rsidP="00E63F8C">
            <w:pPr>
              <w:spacing w:before="40" w:after="20"/>
              <w:jc w:val="center"/>
              <w:rPr>
                <w:rFonts w:cs="Arial"/>
                <w:sz w:val="18"/>
                <w:szCs w:val="18"/>
              </w:rPr>
            </w:pPr>
            <w:r w:rsidRPr="00BB36F5">
              <w:rPr>
                <w:rFonts w:cs="Arial"/>
                <w:sz w:val="18"/>
                <w:szCs w:val="18"/>
              </w:rPr>
              <w:t>0.886</w:t>
            </w:r>
          </w:p>
        </w:tc>
        <w:tc>
          <w:tcPr>
            <w:tcW w:w="1134" w:type="dxa"/>
            <w:tcBorders>
              <w:top w:val="nil"/>
              <w:left w:val="nil"/>
              <w:bottom w:val="nil"/>
              <w:right w:val="nil"/>
            </w:tcBorders>
            <w:vAlign w:val="bottom"/>
          </w:tcPr>
          <w:p w14:paraId="004E50D6" w14:textId="72E7B133" w:rsidR="00BB36F5" w:rsidRPr="00C935A5" w:rsidRDefault="00BB36F5" w:rsidP="00E63F8C">
            <w:pPr>
              <w:spacing w:before="40" w:after="20"/>
              <w:jc w:val="center"/>
              <w:rPr>
                <w:rFonts w:cs="Arial"/>
                <w:sz w:val="18"/>
                <w:szCs w:val="18"/>
              </w:rPr>
            </w:pPr>
            <w:r w:rsidRPr="00BB36F5">
              <w:rPr>
                <w:rFonts w:cs="Arial"/>
                <w:sz w:val="18"/>
                <w:szCs w:val="18"/>
              </w:rPr>
              <w:t>0.884</w:t>
            </w:r>
          </w:p>
        </w:tc>
        <w:tc>
          <w:tcPr>
            <w:tcW w:w="1134" w:type="dxa"/>
            <w:tcBorders>
              <w:top w:val="nil"/>
              <w:left w:val="nil"/>
              <w:bottom w:val="nil"/>
              <w:right w:val="nil"/>
            </w:tcBorders>
            <w:vAlign w:val="bottom"/>
          </w:tcPr>
          <w:p w14:paraId="27919E24" w14:textId="3D85F075"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70" w:type="dxa"/>
            <w:tcBorders>
              <w:top w:val="nil"/>
              <w:left w:val="nil"/>
              <w:bottom w:val="nil"/>
              <w:right w:val="nil"/>
            </w:tcBorders>
            <w:vAlign w:val="bottom"/>
          </w:tcPr>
          <w:p w14:paraId="186C8DC4" w14:textId="7C7CA05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7876502" w14:textId="36541F4D"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1134" w:type="dxa"/>
            <w:tcBorders>
              <w:top w:val="nil"/>
              <w:left w:val="nil"/>
              <w:bottom w:val="nil"/>
              <w:right w:val="nil"/>
            </w:tcBorders>
            <w:shd w:val="clear" w:color="auto" w:fill="auto"/>
            <w:vAlign w:val="bottom"/>
          </w:tcPr>
          <w:p w14:paraId="403AB82C" w14:textId="54418C96" w:rsidR="00BB36F5" w:rsidRPr="00C935A5" w:rsidRDefault="00BB36F5" w:rsidP="00E63F8C">
            <w:pPr>
              <w:spacing w:before="40" w:after="20"/>
              <w:jc w:val="center"/>
              <w:rPr>
                <w:rFonts w:cs="Arial"/>
                <w:sz w:val="18"/>
                <w:szCs w:val="18"/>
              </w:rPr>
            </w:pPr>
            <w:r w:rsidRPr="00BB36F5">
              <w:rPr>
                <w:rFonts w:cs="Arial"/>
                <w:sz w:val="18"/>
                <w:szCs w:val="18"/>
              </w:rPr>
              <w:t>0.914</w:t>
            </w:r>
          </w:p>
        </w:tc>
      </w:tr>
      <w:tr w:rsidR="00BB36F5" w:rsidRPr="00C935A5" w14:paraId="03130349" w14:textId="77777777" w:rsidTr="00291710">
        <w:tc>
          <w:tcPr>
            <w:tcW w:w="2268" w:type="dxa"/>
            <w:tcBorders>
              <w:top w:val="nil"/>
              <w:left w:val="nil"/>
              <w:bottom w:val="nil"/>
              <w:right w:val="single" w:sz="18" w:space="0" w:color="AAB432"/>
            </w:tcBorders>
            <w:shd w:val="clear" w:color="auto" w:fill="auto"/>
            <w:vAlign w:val="center"/>
          </w:tcPr>
          <w:p w14:paraId="621D8A88"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shd w:val="clear" w:color="auto" w:fill="auto"/>
            <w:vAlign w:val="bottom"/>
          </w:tcPr>
          <w:p w14:paraId="2258747A" w14:textId="71BB387F"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134" w:type="dxa"/>
            <w:tcBorders>
              <w:top w:val="nil"/>
              <w:left w:val="nil"/>
              <w:bottom w:val="nil"/>
              <w:right w:val="nil"/>
            </w:tcBorders>
            <w:vAlign w:val="bottom"/>
          </w:tcPr>
          <w:p w14:paraId="36792378" w14:textId="36735075" w:rsidR="00BB36F5" w:rsidRPr="00C935A5" w:rsidRDefault="00BB36F5" w:rsidP="00E63F8C">
            <w:pPr>
              <w:spacing w:before="40" w:after="20"/>
              <w:jc w:val="center"/>
              <w:rPr>
                <w:rFonts w:cs="Arial"/>
                <w:sz w:val="18"/>
                <w:szCs w:val="18"/>
              </w:rPr>
            </w:pPr>
            <w:r w:rsidRPr="00BB36F5">
              <w:rPr>
                <w:rFonts w:cs="Arial"/>
                <w:sz w:val="18"/>
                <w:szCs w:val="18"/>
              </w:rPr>
              <w:t>1.085</w:t>
            </w:r>
          </w:p>
        </w:tc>
        <w:tc>
          <w:tcPr>
            <w:tcW w:w="1134" w:type="dxa"/>
            <w:tcBorders>
              <w:top w:val="nil"/>
              <w:left w:val="nil"/>
              <w:bottom w:val="nil"/>
              <w:right w:val="nil"/>
            </w:tcBorders>
            <w:vAlign w:val="bottom"/>
          </w:tcPr>
          <w:p w14:paraId="6056FDAB" w14:textId="00E256C6"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1134" w:type="dxa"/>
            <w:tcBorders>
              <w:top w:val="nil"/>
              <w:left w:val="nil"/>
              <w:bottom w:val="nil"/>
              <w:right w:val="nil"/>
            </w:tcBorders>
            <w:vAlign w:val="bottom"/>
          </w:tcPr>
          <w:p w14:paraId="60528071" w14:textId="06279B3D" w:rsidR="00BB36F5" w:rsidRPr="00C935A5" w:rsidRDefault="00BB36F5" w:rsidP="00E63F8C">
            <w:pPr>
              <w:spacing w:before="40" w:after="20"/>
              <w:jc w:val="center"/>
              <w:rPr>
                <w:rFonts w:cs="Arial"/>
                <w:sz w:val="18"/>
                <w:szCs w:val="18"/>
              </w:rPr>
            </w:pPr>
            <w:r w:rsidRPr="00BB36F5">
              <w:rPr>
                <w:rFonts w:cs="Arial"/>
                <w:sz w:val="18"/>
                <w:szCs w:val="18"/>
              </w:rPr>
              <w:t>1.070</w:t>
            </w:r>
          </w:p>
        </w:tc>
        <w:tc>
          <w:tcPr>
            <w:tcW w:w="170" w:type="dxa"/>
            <w:tcBorders>
              <w:top w:val="nil"/>
              <w:left w:val="nil"/>
              <w:bottom w:val="nil"/>
              <w:right w:val="nil"/>
            </w:tcBorders>
            <w:vAlign w:val="bottom"/>
          </w:tcPr>
          <w:p w14:paraId="581664B0" w14:textId="541FB88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E219484" w14:textId="64C2F832" w:rsidR="00BB36F5" w:rsidRPr="00C935A5" w:rsidRDefault="00BB36F5" w:rsidP="00E63F8C">
            <w:pPr>
              <w:spacing w:before="40" w:after="20"/>
              <w:jc w:val="center"/>
              <w:rPr>
                <w:rFonts w:cs="Arial"/>
                <w:sz w:val="18"/>
                <w:szCs w:val="18"/>
              </w:rPr>
            </w:pPr>
            <w:r w:rsidRPr="00BB36F5">
              <w:rPr>
                <w:rFonts w:cs="Arial"/>
                <w:sz w:val="18"/>
                <w:szCs w:val="18"/>
              </w:rPr>
              <w:t>1.446</w:t>
            </w:r>
          </w:p>
        </w:tc>
        <w:tc>
          <w:tcPr>
            <w:tcW w:w="1134" w:type="dxa"/>
            <w:tcBorders>
              <w:top w:val="nil"/>
              <w:left w:val="nil"/>
              <w:bottom w:val="nil"/>
              <w:right w:val="nil"/>
            </w:tcBorders>
            <w:shd w:val="clear" w:color="auto" w:fill="auto"/>
            <w:vAlign w:val="bottom"/>
          </w:tcPr>
          <w:p w14:paraId="194B9154" w14:textId="26B886EF" w:rsidR="00BB36F5" w:rsidRPr="00C935A5" w:rsidRDefault="00BB36F5" w:rsidP="00E63F8C">
            <w:pPr>
              <w:spacing w:before="40" w:after="20"/>
              <w:jc w:val="center"/>
              <w:rPr>
                <w:rFonts w:cs="Arial"/>
                <w:sz w:val="18"/>
                <w:szCs w:val="18"/>
              </w:rPr>
            </w:pPr>
            <w:r w:rsidRPr="00BB36F5">
              <w:rPr>
                <w:rFonts w:cs="Arial"/>
                <w:sz w:val="18"/>
                <w:szCs w:val="18"/>
              </w:rPr>
              <w:t>1.438</w:t>
            </w:r>
          </w:p>
        </w:tc>
      </w:tr>
      <w:tr w:rsidR="00BB36F5" w:rsidRPr="00C935A5" w14:paraId="653F57F2" w14:textId="77777777" w:rsidTr="00291710">
        <w:tc>
          <w:tcPr>
            <w:tcW w:w="2268" w:type="dxa"/>
            <w:tcBorders>
              <w:top w:val="nil"/>
              <w:left w:val="nil"/>
              <w:bottom w:val="nil"/>
              <w:right w:val="single" w:sz="18" w:space="0" w:color="AAB432"/>
            </w:tcBorders>
            <w:shd w:val="clear" w:color="auto" w:fill="auto"/>
            <w:vAlign w:val="center"/>
          </w:tcPr>
          <w:p w14:paraId="0B71AABD"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shd w:val="clear" w:color="auto" w:fill="auto"/>
            <w:vAlign w:val="bottom"/>
          </w:tcPr>
          <w:p w14:paraId="22AFD660" w14:textId="101D4077" w:rsidR="00BB36F5" w:rsidRPr="00C935A5" w:rsidRDefault="00BB36F5" w:rsidP="00E63F8C">
            <w:pPr>
              <w:spacing w:before="40" w:after="20"/>
              <w:jc w:val="center"/>
              <w:rPr>
                <w:rFonts w:cs="Arial"/>
                <w:sz w:val="18"/>
                <w:szCs w:val="18"/>
              </w:rPr>
            </w:pPr>
            <w:r w:rsidRPr="00BB36F5">
              <w:rPr>
                <w:rFonts w:cs="Arial"/>
                <w:sz w:val="18"/>
                <w:szCs w:val="18"/>
              </w:rPr>
              <w:t>1.161</w:t>
            </w:r>
          </w:p>
        </w:tc>
        <w:tc>
          <w:tcPr>
            <w:tcW w:w="1134" w:type="dxa"/>
            <w:tcBorders>
              <w:top w:val="nil"/>
              <w:left w:val="nil"/>
              <w:bottom w:val="nil"/>
              <w:right w:val="nil"/>
            </w:tcBorders>
            <w:vAlign w:val="bottom"/>
          </w:tcPr>
          <w:p w14:paraId="4EBFF6CF" w14:textId="4D3ECD34" w:rsidR="00BB36F5" w:rsidRPr="00C935A5" w:rsidRDefault="00BB36F5" w:rsidP="00E63F8C">
            <w:pPr>
              <w:spacing w:before="40" w:after="20"/>
              <w:jc w:val="center"/>
              <w:rPr>
                <w:rFonts w:cs="Arial"/>
                <w:sz w:val="18"/>
                <w:szCs w:val="18"/>
              </w:rPr>
            </w:pPr>
            <w:r w:rsidRPr="00BB36F5">
              <w:rPr>
                <w:rFonts w:cs="Arial"/>
                <w:sz w:val="18"/>
                <w:szCs w:val="18"/>
              </w:rPr>
              <w:t>1.164</w:t>
            </w:r>
          </w:p>
        </w:tc>
        <w:tc>
          <w:tcPr>
            <w:tcW w:w="1134" w:type="dxa"/>
            <w:tcBorders>
              <w:top w:val="nil"/>
              <w:left w:val="nil"/>
              <w:bottom w:val="nil"/>
              <w:right w:val="nil"/>
            </w:tcBorders>
            <w:vAlign w:val="bottom"/>
          </w:tcPr>
          <w:p w14:paraId="4FFD749B" w14:textId="7D5311AA" w:rsidR="00BB36F5" w:rsidRPr="00C935A5" w:rsidRDefault="00BB36F5" w:rsidP="00E63F8C">
            <w:pPr>
              <w:spacing w:before="40" w:after="20"/>
              <w:jc w:val="center"/>
              <w:rPr>
                <w:rFonts w:cs="Arial"/>
                <w:sz w:val="18"/>
                <w:szCs w:val="18"/>
              </w:rPr>
            </w:pPr>
            <w:r w:rsidRPr="00BB36F5">
              <w:rPr>
                <w:rFonts w:cs="Arial"/>
                <w:sz w:val="18"/>
                <w:szCs w:val="18"/>
              </w:rPr>
              <w:t>1.162</w:t>
            </w:r>
          </w:p>
        </w:tc>
        <w:tc>
          <w:tcPr>
            <w:tcW w:w="1134" w:type="dxa"/>
            <w:tcBorders>
              <w:top w:val="nil"/>
              <w:left w:val="nil"/>
              <w:bottom w:val="nil"/>
              <w:right w:val="nil"/>
            </w:tcBorders>
            <w:vAlign w:val="bottom"/>
          </w:tcPr>
          <w:p w14:paraId="356C3AE7" w14:textId="76D9956D" w:rsidR="00BB36F5" w:rsidRPr="00C935A5" w:rsidRDefault="00BB36F5" w:rsidP="00E63F8C">
            <w:pPr>
              <w:spacing w:before="40" w:after="20"/>
              <w:jc w:val="center"/>
              <w:rPr>
                <w:rFonts w:cs="Arial"/>
                <w:sz w:val="18"/>
                <w:szCs w:val="18"/>
              </w:rPr>
            </w:pPr>
            <w:r w:rsidRPr="00BB36F5">
              <w:rPr>
                <w:rFonts w:cs="Arial"/>
                <w:sz w:val="18"/>
                <w:szCs w:val="18"/>
              </w:rPr>
              <w:t>1.147</w:t>
            </w:r>
          </w:p>
        </w:tc>
        <w:tc>
          <w:tcPr>
            <w:tcW w:w="170" w:type="dxa"/>
            <w:tcBorders>
              <w:top w:val="nil"/>
              <w:left w:val="nil"/>
              <w:bottom w:val="nil"/>
              <w:right w:val="nil"/>
            </w:tcBorders>
            <w:vAlign w:val="bottom"/>
          </w:tcPr>
          <w:p w14:paraId="141C8E08" w14:textId="5FF67F7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68181C7" w14:textId="6A2C578D"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515C83F6" w14:textId="4227A8B8"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6942BFDD" w14:textId="77777777" w:rsidTr="00291710">
        <w:tc>
          <w:tcPr>
            <w:tcW w:w="2268" w:type="dxa"/>
            <w:tcBorders>
              <w:top w:val="nil"/>
              <w:left w:val="nil"/>
              <w:bottom w:val="nil"/>
              <w:right w:val="single" w:sz="18" w:space="0" w:color="AAB432"/>
            </w:tcBorders>
            <w:shd w:val="clear" w:color="auto" w:fill="auto"/>
            <w:vAlign w:val="center"/>
          </w:tcPr>
          <w:p w14:paraId="4A1DC81D"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shd w:val="clear" w:color="auto" w:fill="auto"/>
            <w:vAlign w:val="bottom"/>
          </w:tcPr>
          <w:p w14:paraId="7392DB45" w14:textId="06807549"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134" w:type="dxa"/>
            <w:tcBorders>
              <w:top w:val="nil"/>
              <w:left w:val="nil"/>
              <w:bottom w:val="nil"/>
              <w:right w:val="nil"/>
            </w:tcBorders>
            <w:vAlign w:val="bottom"/>
          </w:tcPr>
          <w:p w14:paraId="63F2E4FE" w14:textId="09202E37"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1134" w:type="dxa"/>
            <w:tcBorders>
              <w:top w:val="nil"/>
              <w:left w:val="nil"/>
              <w:bottom w:val="nil"/>
              <w:right w:val="nil"/>
            </w:tcBorders>
            <w:vAlign w:val="bottom"/>
          </w:tcPr>
          <w:p w14:paraId="4AE0DA71" w14:textId="3299AC67"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1134" w:type="dxa"/>
            <w:tcBorders>
              <w:top w:val="nil"/>
              <w:left w:val="nil"/>
              <w:bottom w:val="nil"/>
              <w:right w:val="nil"/>
            </w:tcBorders>
            <w:vAlign w:val="bottom"/>
          </w:tcPr>
          <w:p w14:paraId="7847D915" w14:textId="4C77BCA4" w:rsidR="00BB36F5" w:rsidRPr="00C935A5" w:rsidRDefault="00BB36F5" w:rsidP="00E63F8C">
            <w:pPr>
              <w:spacing w:before="40" w:after="20"/>
              <w:jc w:val="center"/>
              <w:rPr>
                <w:rFonts w:cs="Arial"/>
                <w:sz w:val="18"/>
                <w:szCs w:val="18"/>
              </w:rPr>
            </w:pPr>
            <w:r w:rsidRPr="00BB36F5">
              <w:rPr>
                <w:rFonts w:cs="Arial"/>
                <w:sz w:val="18"/>
                <w:szCs w:val="18"/>
              </w:rPr>
              <w:t>0.995</w:t>
            </w:r>
          </w:p>
        </w:tc>
        <w:tc>
          <w:tcPr>
            <w:tcW w:w="170" w:type="dxa"/>
            <w:tcBorders>
              <w:top w:val="nil"/>
              <w:left w:val="nil"/>
              <w:bottom w:val="nil"/>
              <w:right w:val="nil"/>
            </w:tcBorders>
            <w:vAlign w:val="bottom"/>
          </w:tcPr>
          <w:p w14:paraId="776001A6" w14:textId="0E85A89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92C236F" w14:textId="391C9645"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6D5822FA" w14:textId="18BD9E93"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31891358" w14:textId="77777777" w:rsidTr="00291710">
        <w:tc>
          <w:tcPr>
            <w:tcW w:w="2268" w:type="dxa"/>
            <w:tcBorders>
              <w:top w:val="nil"/>
              <w:left w:val="nil"/>
              <w:bottom w:val="nil"/>
              <w:right w:val="single" w:sz="18" w:space="0" w:color="AAB432"/>
            </w:tcBorders>
            <w:shd w:val="clear" w:color="auto" w:fill="auto"/>
            <w:vAlign w:val="center"/>
          </w:tcPr>
          <w:p w14:paraId="40C7629E"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3C1F1F5D" w14:textId="3D792826" w:rsidR="00BB36F5" w:rsidRPr="00C935A5" w:rsidRDefault="00BB36F5" w:rsidP="00E63F8C">
            <w:pPr>
              <w:spacing w:before="40" w:after="20"/>
              <w:jc w:val="center"/>
              <w:rPr>
                <w:rFonts w:cs="Arial"/>
                <w:sz w:val="18"/>
                <w:szCs w:val="18"/>
              </w:rPr>
            </w:pPr>
            <w:r w:rsidRPr="00BB36F5">
              <w:rPr>
                <w:rFonts w:cs="Arial"/>
                <w:sz w:val="18"/>
                <w:szCs w:val="18"/>
              </w:rPr>
              <w:t>1.219</w:t>
            </w:r>
          </w:p>
        </w:tc>
        <w:tc>
          <w:tcPr>
            <w:tcW w:w="1134" w:type="dxa"/>
            <w:tcBorders>
              <w:top w:val="nil"/>
              <w:left w:val="nil"/>
              <w:bottom w:val="nil"/>
              <w:right w:val="nil"/>
            </w:tcBorders>
            <w:vAlign w:val="bottom"/>
          </w:tcPr>
          <w:p w14:paraId="11031611" w14:textId="6C05FCDD"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1134" w:type="dxa"/>
            <w:tcBorders>
              <w:top w:val="nil"/>
              <w:left w:val="nil"/>
              <w:bottom w:val="nil"/>
              <w:right w:val="nil"/>
            </w:tcBorders>
            <w:vAlign w:val="bottom"/>
          </w:tcPr>
          <w:p w14:paraId="52EB85F7" w14:textId="3CC299EE"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134" w:type="dxa"/>
            <w:tcBorders>
              <w:top w:val="nil"/>
              <w:left w:val="nil"/>
              <w:bottom w:val="nil"/>
              <w:right w:val="nil"/>
            </w:tcBorders>
            <w:vAlign w:val="bottom"/>
          </w:tcPr>
          <w:p w14:paraId="3E725781" w14:textId="10980BD1"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70" w:type="dxa"/>
            <w:tcBorders>
              <w:top w:val="nil"/>
              <w:left w:val="nil"/>
              <w:bottom w:val="nil"/>
              <w:right w:val="nil"/>
            </w:tcBorders>
            <w:vAlign w:val="bottom"/>
          </w:tcPr>
          <w:p w14:paraId="4393B4B9" w14:textId="38A17BF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488F447" w14:textId="7FDECF02"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650FFDD0" w14:textId="21B87D9C"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7B6A4BBF" w14:textId="77777777" w:rsidTr="00291710">
        <w:tc>
          <w:tcPr>
            <w:tcW w:w="2268" w:type="dxa"/>
            <w:tcBorders>
              <w:top w:val="nil"/>
              <w:left w:val="nil"/>
              <w:bottom w:val="nil"/>
              <w:right w:val="single" w:sz="18" w:space="0" w:color="AAB432"/>
            </w:tcBorders>
            <w:shd w:val="clear" w:color="auto" w:fill="auto"/>
            <w:vAlign w:val="center"/>
          </w:tcPr>
          <w:p w14:paraId="72B7D754"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shd w:val="clear" w:color="auto" w:fill="auto"/>
            <w:vAlign w:val="bottom"/>
          </w:tcPr>
          <w:p w14:paraId="11CCB2D8" w14:textId="3DB78324" w:rsidR="00BB36F5" w:rsidRPr="00C935A5" w:rsidRDefault="00BB36F5" w:rsidP="00E63F8C">
            <w:pPr>
              <w:spacing w:before="40" w:after="20"/>
              <w:jc w:val="center"/>
              <w:rPr>
                <w:rFonts w:cs="Arial"/>
                <w:sz w:val="18"/>
                <w:szCs w:val="18"/>
              </w:rPr>
            </w:pPr>
            <w:r w:rsidRPr="00BB36F5">
              <w:rPr>
                <w:rFonts w:cs="Arial"/>
                <w:sz w:val="18"/>
                <w:szCs w:val="18"/>
              </w:rPr>
              <w:t>0.722</w:t>
            </w:r>
          </w:p>
        </w:tc>
        <w:tc>
          <w:tcPr>
            <w:tcW w:w="1134" w:type="dxa"/>
            <w:tcBorders>
              <w:top w:val="nil"/>
              <w:left w:val="nil"/>
              <w:bottom w:val="nil"/>
              <w:right w:val="nil"/>
            </w:tcBorders>
            <w:vAlign w:val="bottom"/>
          </w:tcPr>
          <w:p w14:paraId="74F5CFB9" w14:textId="442EE221" w:rsidR="00BB36F5" w:rsidRPr="00C935A5" w:rsidRDefault="00BB36F5" w:rsidP="00E63F8C">
            <w:pPr>
              <w:spacing w:before="40" w:after="20"/>
              <w:jc w:val="center"/>
              <w:rPr>
                <w:rFonts w:cs="Arial"/>
                <w:sz w:val="18"/>
                <w:szCs w:val="18"/>
              </w:rPr>
            </w:pPr>
            <w:r w:rsidRPr="00BB36F5">
              <w:rPr>
                <w:rFonts w:cs="Arial"/>
                <w:sz w:val="18"/>
                <w:szCs w:val="18"/>
              </w:rPr>
              <w:t>0.724</w:t>
            </w:r>
          </w:p>
        </w:tc>
        <w:tc>
          <w:tcPr>
            <w:tcW w:w="1134" w:type="dxa"/>
            <w:tcBorders>
              <w:top w:val="nil"/>
              <w:left w:val="nil"/>
              <w:bottom w:val="nil"/>
              <w:right w:val="nil"/>
            </w:tcBorders>
            <w:vAlign w:val="bottom"/>
          </w:tcPr>
          <w:p w14:paraId="1994EF70" w14:textId="55A5F4F6" w:rsidR="00BB36F5" w:rsidRPr="00C935A5" w:rsidRDefault="00BB36F5" w:rsidP="00E63F8C">
            <w:pPr>
              <w:spacing w:before="40" w:after="20"/>
              <w:jc w:val="center"/>
              <w:rPr>
                <w:rFonts w:cs="Arial"/>
                <w:sz w:val="18"/>
                <w:szCs w:val="18"/>
              </w:rPr>
            </w:pPr>
            <w:r w:rsidRPr="00BB36F5">
              <w:rPr>
                <w:rFonts w:cs="Arial"/>
                <w:sz w:val="18"/>
                <w:szCs w:val="18"/>
              </w:rPr>
              <w:t>0.723</w:t>
            </w:r>
          </w:p>
        </w:tc>
        <w:tc>
          <w:tcPr>
            <w:tcW w:w="1134" w:type="dxa"/>
            <w:tcBorders>
              <w:top w:val="nil"/>
              <w:left w:val="nil"/>
              <w:bottom w:val="nil"/>
              <w:right w:val="nil"/>
            </w:tcBorders>
            <w:vAlign w:val="bottom"/>
          </w:tcPr>
          <w:p w14:paraId="152EE272" w14:textId="5AB36D90" w:rsidR="00BB36F5" w:rsidRPr="00C935A5" w:rsidRDefault="00BB36F5" w:rsidP="00E63F8C">
            <w:pPr>
              <w:spacing w:before="40" w:after="20"/>
              <w:jc w:val="center"/>
              <w:rPr>
                <w:rFonts w:cs="Arial"/>
                <w:sz w:val="18"/>
                <w:szCs w:val="18"/>
              </w:rPr>
            </w:pPr>
            <w:r w:rsidRPr="00BB36F5">
              <w:rPr>
                <w:rFonts w:cs="Arial"/>
                <w:sz w:val="18"/>
                <w:szCs w:val="18"/>
              </w:rPr>
              <w:t>0.713</w:t>
            </w:r>
          </w:p>
        </w:tc>
        <w:tc>
          <w:tcPr>
            <w:tcW w:w="170" w:type="dxa"/>
            <w:tcBorders>
              <w:top w:val="nil"/>
              <w:left w:val="nil"/>
              <w:bottom w:val="nil"/>
              <w:right w:val="nil"/>
            </w:tcBorders>
            <w:vAlign w:val="bottom"/>
          </w:tcPr>
          <w:p w14:paraId="42B1FB2B" w14:textId="261D03F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0FD6C99" w14:textId="15EBA1B4" w:rsidR="00BB36F5" w:rsidRPr="00C935A5" w:rsidRDefault="00BB36F5" w:rsidP="00E63F8C">
            <w:pPr>
              <w:spacing w:before="40" w:after="20"/>
              <w:jc w:val="center"/>
              <w:rPr>
                <w:rFonts w:cs="Arial"/>
                <w:sz w:val="18"/>
                <w:szCs w:val="18"/>
              </w:rPr>
            </w:pPr>
            <w:r w:rsidRPr="00BB36F5">
              <w:rPr>
                <w:rFonts w:cs="Arial"/>
                <w:sz w:val="18"/>
                <w:szCs w:val="18"/>
              </w:rPr>
              <w:t>0.937</w:t>
            </w:r>
          </w:p>
        </w:tc>
        <w:tc>
          <w:tcPr>
            <w:tcW w:w="1134" w:type="dxa"/>
            <w:tcBorders>
              <w:top w:val="nil"/>
              <w:left w:val="nil"/>
              <w:bottom w:val="nil"/>
              <w:right w:val="nil"/>
            </w:tcBorders>
            <w:shd w:val="clear" w:color="auto" w:fill="auto"/>
            <w:vAlign w:val="bottom"/>
          </w:tcPr>
          <w:p w14:paraId="553C0A77" w14:textId="0BA72D51" w:rsidR="00BB36F5" w:rsidRPr="00C935A5" w:rsidRDefault="00BB36F5" w:rsidP="00E63F8C">
            <w:pPr>
              <w:spacing w:before="40" w:after="20"/>
              <w:jc w:val="center"/>
              <w:rPr>
                <w:rFonts w:cs="Arial"/>
                <w:sz w:val="18"/>
                <w:szCs w:val="18"/>
              </w:rPr>
            </w:pPr>
            <w:r w:rsidRPr="00BB36F5">
              <w:rPr>
                <w:rFonts w:cs="Arial"/>
                <w:sz w:val="18"/>
                <w:szCs w:val="18"/>
              </w:rPr>
              <w:t>0.932</w:t>
            </w:r>
          </w:p>
        </w:tc>
      </w:tr>
      <w:tr w:rsidR="00BB36F5" w:rsidRPr="00C935A5" w14:paraId="6423A3FD" w14:textId="77777777" w:rsidTr="00291710">
        <w:tc>
          <w:tcPr>
            <w:tcW w:w="2268" w:type="dxa"/>
            <w:tcBorders>
              <w:top w:val="nil"/>
              <w:left w:val="nil"/>
              <w:bottom w:val="nil"/>
              <w:right w:val="single" w:sz="18" w:space="0" w:color="AAB432"/>
            </w:tcBorders>
            <w:shd w:val="clear" w:color="auto" w:fill="auto"/>
            <w:vAlign w:val="center"/>
          </w:tcPr>
          <w:p w14:paraId="37E8DA65"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shd w:val="clear" w:color="auto" w:fill="auto"/>
            <w:vAlign w:val="bottom"/>
          </w:tcPr>
          <w:p w14:paraId="7B0F1FD7" w14:textId="27823560"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0E45826E" w14:textId="49465926"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33E0E9E9" w14:textId="2AD6E644"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1BA96B3D" w14:textId="114C81EB"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4D83BC41" w14:textId="422E5A7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1D9F330" w14:textId="673B0607" w:rsidR="00BB36F5" w:rsidRPr="00C935A5" w:rsidRDefault="00BB36F5" w:rsidP="00E63F8C">
            <w:pPr>
              <w:spacing w:before="40" w:after="20"/>
              <w:jc w:val="center"/>
              <w:rPr>
                <w:rFonts w:cs="Arial"/>
                <w:sz w:val="18"/>
                <w:szCs w:val="18"/>
              </w:rPr>
            </w:pPr>
            <w:r w:rsidRPr="00BB36F5">
              <w:rPr>
                <w:rFonts w:cs="Arial"/>
                <w:sz w:val="18"/>
                <w:szCs w:val="18"/>
              </w:rPr>
              <w:t>1.778</w:t>
            </w:r>
          </w:p>
        </w:tc>
        <w:tc>
          <w:tcPr>
            <w:tcW w:w="1134" w:type="dxa"/>
            <w:tcBorders>
              <w:top w:val="nil"/>
              <w:left w:val="nil"/>
              <w:bottom w:val="nil"/>
              <w:right w:val="nil"/>
            </w:tcBorders>
            <w:shd w:val="clear" w:color="auto" w:fill="auto"/>
            <w:vAlign w:val="bottom"/>
          </w:tcPr>
          <w:p w14:paraId="31534FA8" w14:textId="5E633114" w:rsidR="00BB36F5" w:rsidRPr="00C935A5" w:rsidRDefault="00BB36F5" w:rsidP="00E63F8C">
            <w:pPr>
              <w:spacing w:before="40" w:after="20"/>
              <w:jc w:val="center"/>
              <w:rPr>
                <w:rFonts w:cs="Arial"/>
                <w:sz w:val="18"/>
                <w:szCs w:val="18"/>
              </w:rPr>
            </w:pPr>
            <w:r w:rsidRPr="00BB36F5">
              <w:rPr>
                <w:rFonts w:cs="Arial"/>
                <w:sz w:val="18"/>
                <w:szCs w:val="18"/>
              </w:rPr>
              <w:t>1.768</w:t>
            </w:r>
          </w:p>
        </w:tc>
      </w:tr>
      <w:tr w:rsidR="00BB36F5" w:rsidRPr="00C935A5" w14:paraId="62E7B4B4" w14:textId="77777777" w:rsidTr="00291710">
        <w:tc>
          <w:tcPr>
            <w:tcW w:w="2268" w:type="dxa"/>
            <w:tcBorders>
              <w:top w:val="nil"/>
              <w:left w:val="nil"/>
              <w:bottom w:val="nil"/>
              <w:right w:val="single" w:sz="18" w:space="0" w:color="AAB432"/>
            </w:tcBorders>
            <w:shd w:val="clear" w:color="auto" w:fill="auto"/>
            <w:vAlign w:val="center"/>
          </w:tcPr>
          <w:p w14:paraId="46571772"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shd w:val="clear" w:color="auto" w:fill="auto"/>
            <w:vAlign w:val="bottom"/>
          </w:tcPr>
          <w:p w14:paraId="162B57E5" w14:textId="1E5EB3BE"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134" w:type="dxa"/>
            <w:tcBorders>
              <w:top w:val="nil"/>
              <w:left w:val="nil"/>
              <w:bottom w:val="nil"/>
              <w:right w:val="nil"/>
            </w:tcBorders>
            <w:vAlign w:val="bottom"/>
          </w:tcPr>
          <w:p w14:paraId="17D799C0" w14:textId="322253F2" w:rsidR="00BB36F5" w:rsidRPr="00C935A5" w:rsidRDefault="00BB36F5" w:rsidP="00E63F8C">
            <w:pPr>
              <w:spacing w:before="40" w:after="20"/>
              <w:jc w:val="center"/>
              <w:rPr>
                <w:rFonts w:cs="Arial"/>
                <w:sz w:val="18"/>
                <w:szCs w:val="18"/>
              </w:rPr>
            </w:pPr>
            <w:r w:rsidRPr="00BB36F5">
              <w:rPr>
                <w:rFonts w:cs="Arial"/>
                <w:sz w:val="18"/>
                <w:szCs w:val="18"/>
              </w:rPr>
              <w:t>0.857</w:t>
            </w:r>
          </w:p>
        </w:tc>
        <w:tc>
          <w:tcPr>
            <w:tcW w:w="1134" w:type="dxa"/>
            <w:tcBorders>
              <w:top w:val="nil"/>
              <w:left w:val="nil"/>
              <w:bottom w:val="nil"/>
              <w:right w:val="nil"/>
            </w:tcBorders>
            <w:vAlign w:val="bottom"/>
          </w:tcPr>
          <w:p w14:paraId="2DC3CA0A" w14:textId="69FB2F2C" w:rsidR="00BB36F5" w:rsidRPr="00C935A5" w:rsidRDefault="00BB36F5" w:rsidP="00E63F8C">
            <w:pPr>
              <w:spacing w:before="40" w:after="20"/>
              <w:jc w:val="center"/>
              <w:rPr>
                <w:rFonts w:cs="Arial"/>
                <w:sz w:val="18"/>
                <w:szCs w:val="18"/>
              </w:rPr>
            </w:pPr>
            <w:r w:rsidRPr="00BB36F5">
              <w:rPr>
                <w:rFonts w:cs="Arial"/>
                <w:sz w:val="18"/>
                <w:szCs w:val="18"/>
              </w:rPr>
              <w:t>0.855</w:t>
            </w:r>
          </w:p>
        </w:tc>
        <w:tc>
          <w:tcPr>
            <w:tcW w:w="1134" w:type="dxa"/>
            <w:tcBorders>
              <w:top w:val="nil"/>
              <w:left w:val="nil"/>
              <w:bottom w:val="nil"/>
              <w:right w:val="nil"/>
            </w:tcBorders>
            <w:vAlign w:val="bottom"/>
          </w:tcPr>
          <w:p w14:paraId="45321F02" w14:textId="644D9707" w:rsidR="00BB36F5" w:rsidRPr="00C935A5" w:rsidRDefault="00BB36F5" w:rsidP="00E63F8C">
            <w:pPr>
              <w:spacing w:before="40" w:after="20"/>
              <w:jc w:val="center"/>
              <w:rPr>
                <w:rFonts w:cs="Arial"/>
                <w:sz w:val="18"/>
                <w:szCs w:val="18"/>
              </w:rPr>
            </w:pPr>
            <w:r w:rsidRPr="00BB36F5">
              <w:rPr>
                <w:rFonts w:cs="Arial"/>
                <w:sz w:val="18"/>
                <w:szCs w:val="18"/>
              </w:rPr>
              <w:t>0.844</w:t>
            </w:r>
          </w:p>
        </w:tc>
        <w:tc>
          <w:tcPr>
            <w:tcW w:w="170" w:type="dxa"/>
            <w:tcBorders>
              <w:top w:val="nil"/>
              <w:left w:val="nil"/>
              <w:bottom w:val="nil"/>
              <w:right w:val="nil"/>
            </w:tcBorders>
            <w:vAlign w:val="bottom"/>
          </w:tcPr>
          <w:p w14:paraId="2EDC7BC6" w14:textId="0751A6D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B8531EC" w14:textId="370520F9" w:rsidR="00BB36F5" w:rsidRPr="00C935A5" w:rsidRDefault="00BB36F5" w:rsidP="00E63F8C">
            <w:pPr>
              <w:spacing w:before="40" w:after="20"/>
              <w:jc w:val="center"/>
              <w:rPr>
                <w:rFonts w:cs="Arial"/>
                <w:sz w:val="18"/>
                <w:szCs w:val="18"/>
              </w:rPr>
            </w:pPr>
            <w:r w:rsidRPr="00BB36F5">
              <w:rPr>
                <w:rFonts w:cs="Arial"/>
                <w:sz w:val="18"/>
                <w:szCs w:val="18"/>
              </w:rPr>
              <w:t>1.095</w:t>
            </w:r>
          </w:p>
        </w:tc>
        <w:tc>
          <w:tcPr>
            <w:tcW w:w="1134" w:type="dxa"/>
            <w:tcBorders>
              <w:top w:val="nil"/>
              <w:left w:val="nil"/>
              <w:bottom w:val="nil"/>
              <w:right w:val="nil"/>
            </w:tcBorders>
            <w:shd w:val="clear" w:color="auto" w:fill="auto"/>
            <w:vAlign w:val="bottom"/>
          </w:tcPr>
          <w:p w14:paraId="1FD90028" w14:textId="5ACECCFE" w:rsidR="00BB36F5" w:rsidRPr="00C935A5" w:rsidRDefault="00BB36F5" w:rsidP="00E63F8C">
            <w:pPr>
              <w:spacing w:before="40" w:after="20"/>
              <w:jc w:val="center"/>
              <w:rPr>
                <w:rFonts w:cs="Arial"/>
                <w:sz w:val="18"/>
                <w:szCs w:val="18"/>
              </w:rPr>
            </w:pPr>
            <w:r w:rsidRPr="00BB36F5">
              <w:rPr>
                <w:rFonts w:cs="Arial"/>
                <w:sz w:val="18"/>
                <w:szCs w:val="18"/>
              </w:rPr>
              <w:t>1.089</w:t>
            </w:r>
          </w:p>
        </w:tc>
      </w:tr>
      <w:tr w:rsidR="00BB36F5" w:rsidRPr="00C935A5" w14:paraId="64626559" w14:textId="77777777" w:rsidTr="00291710">
        <w:tc>
          <w:tcPr>
            <w:tcW w:w="2268" w:type="dxa"/>
            <w:tcBorders>
              <w:top w:val="nil"/>
              <w:left w:val="nil"/>
              <w:bottom w:val="nil"/>
              <w:right w:val="single" w:sz="18" w:space="0" w:color="AAB432"/>
            </w:tcBorders>
            <w:shd w:val="clear" w:color="auto" w:fill="auto"/>
            <w:vAlign w:val="center"/>
          </w:tcPr>
          <w:p w14:paraId="6E0C43BD"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shd w:val="clear" w:color="auto" w:fill="auto"/>
            <w:vAlign w:val="bottom"/>
          </w:tcPr>
          <w:p w14:paraId="678FAE82" w14:textId="4A9B12A0" w:rsidR="00BB36F5" w:rsidRPr="00C935A5" w:rsidRDefault="00BB36F5" w:rsidP="00E63F8C">
            <w:pPr>
              <w:spacing w:before="40" w:after="20"/>
              <w:jc w:val="center"/>
              <w:rPr>
                <w:rFonts w:cs="Arial"/>
                <w:sz w:val="18"/>
                <w:szCs w:val="18"/>
              </w:rPr>
            </w:pPr>
            <w:r w:rsidRPr="00BB36F5">
              <w:rPr>
                <w:rFonts w:cs="Arial"/>
                <w:sz w:val="18"/>
                <w:szCs w:val="18"/>
              </w:rPr>
              <w:t>0.841</w:t>
            </w:r>
          </w:p>
        </w:tc>
        <w:tc>
          <w:tcPr>
            <w:tcW w:w="1134" w:type="dxa"/>
            <w:tcBorders>
              <w:top w:val="nil"/>
              <w:left w:val="nil"/>
              <w:bottom w:val="nil"/>
              <w:right w:val="nil"/>
            </w:tcBorders>
            <w:vAlign w:val="bottom"/>
          </w:tcPr>
          <w:p w14:paraId="0E268D04" w14:textId="3A26629C" w:rsidR="00BB36F5" w:rsidRPr="00C935A5" w:rsidRDefault="00BB36F5" w:rsidP="00E63F8C">
            <w:pPr>
              <w:spacing w:before="40" w:after="20"/>
              <w:jc w:val="center"/>
              <w:rPr>
                <w:rFonts w:cs="Arial"/>
                <w:sz w:val="18"/>
                <w:szCs w:val="18"/>
              </w:rPr>
            </w:pPr>
            <w:r w:rsidRPr="00BB36F5">
              <w:rPr>
                <w:rFonts w:cs="Arial"/>
                <w:sz w:val="18"/>
                <w:szCs w:val="18"/>
              </w:rPr>
              <w:t>0.842</w:t>
            </w:r>
          </w:p>
        </w:tc>
        <w:tc>
          <w:tcPr>
            <w:tcW w:w="1134" w:type="dxa"/>
            <w:tcBorders>
              <w:top w:val="nil"/>
              <w:left w:val="nil"/>
              <w:bottom w:val="nil"/>
              <w:right w:val="nil"/>
            </w:tcBorders>
            <w:vAlign w:val="bottom"/>
          </w:tcPr>
          <w:p w14:paraId="3DFFE9D1" w14:textId="6DA1D662" w:rsidR="00BB36F5" w:rsidRPr="00C935A5" w:rsidRDefault="00BB36F5" w:rsidP="00E63F8C">
            <w:pPr>
              <w:spacing w:before="40" w:after="20"/>
              <w:jc w:val="center"/>
              <w:rPr>
                <w:rFonts w:cs="Arial"/>
                <w:sz w:val="18"/>
                <w:szCs w:val="18"/>
              </w:rPr>
            </w:pPr>
            <w:r w:rsidRPr="00BB36F5">
              <w:rPr>
                <w:rFonts w:cs="Arial"/>
                <w:sz w:val="18"/>
                <w:szCs w:val="18"/>
              </w:rPr>
              <w:t>0.841</w:t>
            </w:r>
          </w:p>
        </w:tc>
        <w:tc>
          <w:tcPr>
            <w:tcW w:w="1134" w:type="dxa"/>
            <w:tcBorders>
              <w:top w:val="nil"/>
              <w:left w:val="nil"/>
              <w:bottom w:val="nil"/>
              <w:right w:val="nil"/>
            </w:tcBorders>
            <w:vAlign w:val="bottom"/>
          </w:tcPr>
          <w:p w14:paraId="77FC997B" w14:textId="74AA5407" w:rsidR="00BB36F5" w:rsidRPr="00C935A5" w:rsidRDefault="00BB36F5" w:rsidP="00E63F8C">
            <w:pPr>
              <w:spacing w:before="40" w:after="20"/>
              <w:jc w:val="center"/>
              <w:rPr>
                <w:rFonts w:cs="Arial"/>
                <w:sz w:val="18"/>
                <w:szCs w:val="18"/>
              </w:rPr>
            </w:pPr>
            <w:r w:rsidRPr="00BB36F5">
              <w:rPr>
                <w:rFonts w:cs="Arial"/>
                <w:sz w:val="18"/>
                <w:szCs w:val="18"/>
              </w:rPr>
              <w:t>0.830</w:t>
            </w:r>
          </w:p>
        </w:tc>
        <w:tc>
          <w:tcPr>
            <w:tcW w:w="170" w:type="dxa"/>
            <w:tcBorders>
              <w:top w:val="nil"/>
              <w:left w:val="nil"/>
              <w:bottom w:val="nil"/>
              <w:right w:val="nil"/>
            </w:tcBorders>
            <w:vAlign w:val="bottom"/>
          </w:tcPr>
          <w:p w14:paraId="30990B61" w14:textId="6279E8C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A566047" w14:textId="06CC6F2D" w:rsidR="00BB36F5" w:rsidRPr="00C935A5" w:rsidRDefault="00BB36F5" w:rsidP="00E63F8C">
            <w:pPr>
              <w:spacing w:before="40" w:after="20"/>
              <w:jc w:val="center"/>
              <w:rPr>
                <w:rFonts w:cs="Arial"/>
                <w:sz w:val="18"/>
                <w:szCs w:val="18"/>
              </w:rPr>
            </w:pPr>
            <w:r w:rsidRPr="00BB36F5">
              <w:rPr>
                <w:rFonts w:cs="Arial"/>
                <w:sz w:val="18"/>
                <w:szCs w:val="18"/>
              </w:rPr>
              <w:t>1.238</w:t>
            </w:r>
          </w:p>
        </w:tc>
        <w:tc>
          <w:tcPr>
            <w:tcW w:w="1134" w:type="dxa"/>
            <w:tcBorders>
              <w:top w:val="nil"/>
              <w:left w:val="nil"/>
              <w:bottom w:val="nil"/>
              <w:right w:val="nil"/>
            </w:tcBorders>
            <w:shd w:val="clear" w:color="auto" w:fill="auto"/>
            <w:vAlign w:val="bottom"/>
          </w:tcPr>
          <w:p w14:paraId="5EB86E0A" w14:textId="6BD1D4A2" w:rsidR="00BB36F5" w:rsidRPr="00C935A5" w:rsidRDefault="00BB36F5" w:rsidP="00E63F8C">
            <w:pPr>
              <w:spacing w:before="40" w:after="20"/>
              <w:jc w:val="center"/>
              <w:rPr>
                <w:rFonts w:cs="Arial"/>
                <w:sz w:val="18"/>
                <w:szCs w:val="18"/>
              </w:rPr>
            </w:pPr>
            <w:r w:rsidRPr="00BB36F5">
              <w:rPr>
                <w:rFonts w:cs="Arial"/>
                <w:sz w:val="18"/>
                <w:szCs w:val="18"/>
              </w:rPr>
              <w:t>1.231</w:t>
            </w:r>
          </w:p>
        </w:tc>
      </w:tr>
      <w:tr w:rsidR="00BB36F5" w:rsidRPr="00C935A5" w14:paraId="14F3F47E" w14:textId="77777777" w:rsidTr="00291710">
        <w:tc>
          <w:tcPr>
            <w:tcW w:w="2268" w:type="dxa"/>
            <w:tcBorders>
              <w:top w:val="nil"/>
              <w:left w:val="nil"/>
              <w:bottom w:val="nil"/>
              <w:right w:val="single" w:sz="18" w:space="0" w:color="AAB432"/>
            </w:tcBorders>
            <w:shd w:val="clear" w:color="auto" w:fill="auto"/>
            <w:vAlign w:val="center"/>
          </w:tcPr>
          <w:p w14:paraId="2DD700DE"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shd w:val="clear" w:color="auto" w:fill="auto"/>
            <w:vAlign w:val="bottom"/>
          </w:tcPr>
          <w:p w14:paraId="2C490FF4" w14:textId="6BD72909" w:rsidR="00BB36F5" w:rsidRPr="00C935A5" w:rsidRDefault="00BB36F5" w:rsidP="00E63F8C">
            <w:pPr>
              <w:spacing w:before="40" w:after="20"/>
              <w:jc w:val="center"/>
              <w:rPr>
                <w:rFonts w:cs="Arial"/>
                <w:sz w:val="18"/>
                <w:szCs w:val="18"/>
              </w:rPr>
            </w:pPr>
            <w:r w:rsidRPr="00BB36F5">
              <w:rPr>
                <w:rFonts w:cs="Arial"/>
                <w:sz w:val="18"/>
                <w:szCs w:val="18"/>
              </w:rPr>
              <w:t>1.293</w:t>
            </w:r>
          </w:p>
        </w:tc>
        <w:tc>
          <w:tcPr>
            <w:tcW w:w="1134" w:type="dxa"/>
            <w:tcBorders>
              <w:top w:val="nil"/>
              <w:left w:val="nil"/>
              <w:bottom w:val="nil"/>
              <w:right w:val="nil"/>
            </w:tcBorders>
            <w:vAlign w:val="bottom"/>
          </w:tcPr>
          <w:p w14:paraId="09F5CC2D" w14:textId="384E248C" w:rsidR="00BB36F5" w:rsidRPr="00C935A5" w:rsidRDefault="00BB36F5" w:rsidP="00E63F8C">
            <w:pPr>
              <w:spacing w:before="40" w:after="20"/>
              <w:jc w:val="center"/>
              <w:rPr>
                <w:rFonts w:cs="Arial"/>
                <w:sz w:val="18"/>
                <w:szCs w:val="18"/>
              </w:rPr>
            </w:pPr>
            <w:r w:rsidRPr="00BB36F5">
              <w:rPr>
                <w:rFonts w:cs="Arial"/>
                <w:sz w:val="18"/>
                <w:szCs w:val="18"/>
              </w:rPr>
              <w:t>1.295</w:t>
            </w:r>
          </w:p>
        </w:tc>
        <w:tc>
          <w:tcPr>
            <w:tcW w:w="1134" w:type="dxa"/>
            <w:tcBorders>
              <w:top w:val="nil"/>
              <w:left w:val="nil"/>
              <w:bottom w:val="nil"/>
              <w:right w:val="nil"/>
            </w:tcBorders>
            <w:vAlign w:val="bottom"/>
          </w:tcPr>
          <w:p w14:paraId="79E17F86" w14:textId="28DCE674" w:rsidR="00BB36F5" w:rsidRPr="00C935A5" w:rsidRDefault="00BB36F5" w:rsidP="00E63F8C">
            <w:pPr>
              <w:spacing w:before="40" w:after="20"/>
              <w:jc w:val="center"/>
              <w:rPr>
                <w:rFonts w:cs="Arial"/>
                <w:sz w:val="18"/>
                <w:szCs w:val="18"/>
              </w:rPr>
            </w:pPr>
            <w:r w:rsidRPr="00BB36F5">
              <w:rPr>
                <w:rFonts w:cs="Arial"/>
                <w:sz w:val="18"/>
                <w:szCs w:val="18"/>
              </w:rPr>
              <w:t>1.293</w:t>
            </w:r>
          </w:p>
        </w:tc>
        <w:tc>
          <w:tcPr>
            <w:tcW w:w="1134" w:type="dxa"/>
            <w:tcBorders>
              <w:top w:val="nil"/>
              <w:left w:val="nil"/>
              <w:bottom w:val="nil"/>
              <w:right w:val="nil"/>
            </w:tcBorders>
            <w:vAlign w:val="bottom"/>
          </w:tcPr>
          <w:p w14:paraId="35A6873B" w14:textId="3D81B094" w:rsidR="00BB36F5" w:rsidRPr="00C935A5" w:rsidRDefault="00BB36F5" w:rsidP="00E63F8C">
            <w:pPr>
              <w:spacing w:before="40" w:after="20"/>
              <w:jc w:val="center"/>
              <w:rPr>
                <w:rFonts w:cs="Arial"/>
                <w:sz w:val="18"/>
                <w:szCs w:val="18"/>
              </w:rPr>
            </w:pPr>
            <w:r w:rsidRPr="00BB36F5">
              <w:rPr>
                <w:rFonts w:cs="Arial"/>
                <w:sz w:val="18"/>
                <w:szCs w:val="18"/>
              </w:rPr>
              <w:t>1.277</w:t>
            </w:r>
          </w:p>
        </w:tc>
        <w:tc>
          <w:tcPr>
            <w:tcW w:w="170" w:type="dxa"/>
            <w:tcBorders>
              <w:top w:val="nil"/>
              <w:left w:val="nil"/>
              <w:bottom w:val="nil"/>
              <w:right w:val="nil"/>
            </w:tcBorders>
            <w:vAlign w:val="bottom"/>
          </w:tcPr>
          <w:p w14:paraId="509EB4B4" w14:textId="79E5263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3874829" w14:textId="04E13904"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27E846E1" w14:textId="4F5510C4"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7448C954" w14:textId="77777777" w:rsidTr="00291710">
        <w:tc>
          <w:tcPr>
            <w:tcW w:w="2268" w:type="dxa"/>
            <w:tcBorders>
              <w:top w:val="nil"/>
              <w:left w:val="nil"/>
              <w:bottom w:val="nil"/>
              <w:right w:val="single" w:sz="18" w:space="0" w:color="AAB432"/>
            </w:tcBorders>
            <w:shd w:val="clear" w:color="auto" w:fill="auto"/>
            <w:vAlign w:val="center"/>
          </w:tcPr>
          <w:p w14:paraId="6DF73593"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shd w:val="clear" w:color="auto" w:fill="auto"/>
            <w:vAlign w:val="bottom"/>
          </w:tcPr>
          <w:p w14:paraId="3FCF4442" w14:textId="0D70FF88" w:rsidR="00BB36F5" w:rsidRPr="00C935A5" w:rsidRDefault="00BB36F5" w:rsidP="00E63F8C">
            <w:pPr>
              <w:spacing w:before="40" w:after="20"/>
              <w:jc w:val="center"/>
              <w:rPr>
                <w:rFonts w:cs="Arial"/>
                <w:sz w:val="18"/>
                <w:szCs w:val="18"/>
              </w:rPr>
            </w:pPr>
            <w:r w:rsidRPr="00BB36F5">
              <w:rPr>
                <w:rFonts w:cs="Arial"/>
                <w:sz w:val="18"/>
                <w:szCs w:val="18"/>
              </w:rPr>
              <w:t>0.974</w:t>
            </w:r>
          </w:p>
        </w:tc>
        <w:tc>
          <w:tcPr>
            <w:tcW w:w="1134" w:type="dxa"/>
            <w:tcBorders>
              <w:top w:val="nil"/>
              <w:left w:val="nil"/>
              <w:bottom w:val="nil"/>
              <w:right w:val="nil"/>
            </w:tcBorders>
            <w:vAlign w:val="bottom"/>
          </w:tcPr>
          <w:p w14:paraId="0D7A7B8F" w14:textId="4307AD18" w:rsidR="00BB36F5" w:rsidRPr="00C935A5" w:rsidRDefault="00BB36F5" w:rsidP="00E63F8C">
            <w:pPr>
              <w:spacing w:before="40" w:after="20"/>
              <w:jc w:val="center"/>
              <w:rPr>
                <w:rFonts w:cs="Arial"/>
                <w:sz w:val="18"/>
                <w:szCs w:val="18"/>
              </w:rPr>
            </w:pPr>
            <w:r w:rsidRPr="00BB36F5">
              <w:rPr>
                <w:rFonts w:cs="Arial"/>
                <w:sz w:val="18"/>
                <w:szCs w:val="18"/>
              </w:rPr>
              <w:t>0.976</w:t>
            </w:r>
          </w:p>
        </w:tc>
        <w:tc>
          <w:tcPr>
            <w:tcW w:w="1134" w:type="dxa"/>
            <w:tcBorders>
              <w:top w:val="nil"/>
              <w:left w:val="nil"/>
              <w:bottom w:val="nil"/>
              <w:right w:val="nil"/>
            </w:tcBorders>
            <w:vAlign w:val="bottom"/>
          </w:tcPr>
          <w:p w14:paraId="49CD2F5F" w14:textId="18883D66" w:rsidR="00BB36F5" w:rsidRPr="00C935A5" w:rsidRDefault="00BB36F5" w:rsidP="00E63F8C">
            <w:pPr>
              <w:spacing w:before="40" w:after="20"/>
              <w:jc w:val="center"/>
              <w:rPr>
                <w:rFonts w:cs="Arial"/>
                <w:sz w:val="18"/>
                <w:szCs w:val="18"/>
              </w:rPr>
            </w:pPr>
            <w:r w:rsidRPr="00BB36F5">
              <w:rPr>
                <w:rFonts w:cs="Arial"/>
                <w:sz w:val="18"/>
                <w:szCs w:val="18"/>
              </w:rPr>
              <w:t>0.975</w:t>
            </w:r>
          </w:p>
        </w:tc>
        <w:tc>
          <w:tcPr>
            <w:tcW w:w="1134" w:type="dxa"/>
            <w:tcBorders>
              <w:top w:val="nil"/>
              <w:left w:val="nil"/>
              <w:bottom w:val="nil"/>
              <w:right w:val="nil"/>
            </w:tcBorders>
            <w:vAlign w:val="bottom"/>
          </w:tcPr>
          <w:p w14:paraId="2EE2DFC9" w14:textId="3DA83710" w:rsidR="00BB36F5" w:rsidRPr="00C935A5" w:rsidRDefault="00BB36F5" w:rsidP="00E63F8C">
            <w:pPr>
              <w:spacing w:before="40" w:after="20"/>
              <w:jc w:val="center"/>
              <w:rPr>
                <w:rFonts w:cs="Arial"/>
                <w:sz w:val="18"/>
                <w:szCs w:val="18"/>
              </w:rPr>
            </w:pPr>
            <w:r w:rsidRPr="00BB36F5">
              <w:rPr>
                <w:rFonts w:cs="Arial"/>
                <w:sz w:val="18"/>
                <w:szCs w:val="18"/>
              </w:rPr>
              <w:t>0.962</w:t>
            </w:r>
          </w:p>
        </w:tc>
        <w:tc>
          <w:tcPr>
            <w:tcW w:w="170" w:type="dxa"/>
            <w:tcBorders>
              <w:top w:val="nil"/>
              <w:left w:val="nil"/>
              <w:bottom w:val="nil"/>
              <w:right w:val="nil"/>
            </w:tcBorders>
            <w:vAlign w:val="bottom"/>
          </w:tcPr>
          <w:p w14:paraId="50AFFCC2" w14:textId="66F7DDB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A80770C" w14:textId="57643712"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7D63AF4B" w14:textId="3AA186C8"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5899AE63" w14:textId="77777777" w:rsidTr="00291710">
        <w:tc>
          <w:tcPr>
            <w:tcW w:w="2268" w:type="dxa"/>
            <w:tcBorders>
              <w:top w:val="nil"/>
              <w:left w:val="nil"/>
              <w:bottom w:val="nil"/>
              <w:right w:val="single" w:sz="18" w:space="0" w:color="AAB432"/>
            </w:tcBorders>
            <w:shd w:val="clear" w:color="auto" w:fill="auto"/>
            <w:vAlign w:val="center"/>
          </w:tcPr>
          <w:p w14:paraId="276089BD"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shd w:val="clear" w:color="auto" w:fill="auto"/>
            <w:vAlign w:val="bottom"/>
          </w:tcPr>
          <w:p w14:paraId="3D90D2A1" w14:textId="61BC66F1" w:rsidR="00BB36F5" w:rsidRPr="00C935A5" w:rsidRDefault="00BB36F5" w:rsidP="00E63F8C">
            <w:pPr>
              <w:spacing w:before="40" w:after="20"/>
              <w:jc w:val="center"/>
              <w:rPr>
                <w:rFonts w:cs="Arial"/>
                <w:sz w:val="18"/>
                <w:szCs w:val="18"/>
              </w:rPr>
            </w:pPr>
            <w:r w:rsidRPr="00BB36F5">
              <w:rPr>
                <w:rFonts w:cs="Arial"/>
                <w:sz w:val="18"/>
                <w:szCs w:val="18"/>
              </w:rPr>
              <w:t>0.767</w:t>
            </w:r>
          </w:p>
        </w:tc>
        <w:tc>
          <w:tcPr>
            <w:tcW w:w="1134" w:type="dxa"/>
            <w:tcBorders>
              <w:top w:val="nil"/>
              <w:left w:val="nil"/>
              <w:bottom w:val="nil"/>
              <w:right w:val="nil"/>
            </w:tcBorders>
            <w:vAlign w:val="bottom"/>
          </w:tcPr>
          <w:p w14:paraId="77ED4273" w14:textId="13C625E9" w:rsidR="00BB36F5" w:rsidRPr="00C935A5" w:rsidRDefault="00BB36F5" w:rsidP="00E63F8C">
            <w:pPr>
              <w:spacing w:before="40" w:after="20"/>
              <w:jc w:val="center"/>
              <w:rPr>
                <w:rFonts w:cs="Arial"/>
                <w:sz w:val="18"/>
                <w:szCs w:val="18"/>
              </w:rPr>
            </w:pPr>
            <w:r w:rsidRPr="00BB36F5">
              <w:rPr>
                <w:rFonts w:cs="Arial"/>
                <w:sz w:val="18"/>
                <w:szCs w:val="18"/>
              </w:rPr>
              <w:t>0.768</w:t>
            </w:r>
          </w:p>
        </w:tc>
        <w:tc>
          <w:tcPr>
            <w:tcW w:w="1134" w:type="dxa"/>
            <w:tcBorders>
              <w:top w:val="nil"/>
              <w:left w:val="nil"/>
              <w:bottom w:val="nil"/>
              <w:right w:val="nil"/>
            </w:tcBorders>
            <w:vAlign w:val="bottom"/>
          </w:tcPr>
          <w:p w14:paraId="7A3E39A1" w14:textId="33A926E0" w:rsidR="00BB36F5" w:rsidRPr="00C935A5" w:rsidRDefault="00BB36F5" w:rsidP="00E63F8C">
            <w:pPr>
              <w:spacing w:before="40" w:after="20"/>
              <w:jc w:val="center"/>
              <w:rPr>
                <w:rFonts w:cs="Arial"/>
                <w:sz w:val="18"/>
                <w:szCs w:val="18"/>
              </w:rPr>
            </w:pPr>
            <w:r w:rsidRPr="00BB36F5">
              <w:rPr>
                <w:rFonts w:cs="Arial"/>
                <w:sz w:val="18"/>
                <w:szCs w:val="18"/>
              </w:rPr>
              <w:t>0.767</w:t>
            </w:r>
          </w:p>
        </w:tc>
        <w:tc>
          <w:tcPr>
            <w:tcW w:w="1134" w:type="dxa"/>
            <w:tcBorders>
              <w:top w:val="nil"/>
              <w:left w:val="nil"/>
              <w:bottom w:val="nil"/>
              <w:right w:val="nil"/>
            </w:tcBorders>
            <w:vAlign w:val="bottom"/>
          </w:tcPr>
          <w:p w14:paraId="641B3F6B" w14:textId="7B4520EF" w:rsidR="00BB36F5" w:rsidRPr="00C935A5" w:rsidRDefault="00BB36F5" w:rsidP="00E63F8C">
            <w:pPr>
              <w:spacing w:before="40" w:after="20"/>
              <w:jc w:val="center"/>
              <w:rPr>
                <w:rFonts w:cs="Arial"/>
                <w:sz w:val="18"/>
                <w:szCs w:val="18"/>
              </w:rPr>
            </w:pPr>
            <w:r w:rsidRPr="00BB36F5">
              <w:rPr>
                <w:rFonts w:cs="Arial"/>
                <w:sz w:val="18"/>
                <w:szCs w:val="18"/>
              </w:rPr>
              <w:t>0.757</w:t>
            </w:r>
          </w:p>
        </w:tc>
        <w:tc>
          <w:tcPr>
            <w:tcW w:w="170" w:type="dxa"/>
            <w:tcBorders>
              <w:top w:val="nil"/>
              <w:left w:val="nil"/>
              <w:bottom w:val="nil"/>
              <w:right w:val="nil"/>
            </w:tcBorders>
            <w:vAlign w:val="bottom"/>
          </w:tcPr>
          <w:p w14:paraId="045CDFA4" w14:textId="4E02090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9FC3C0A" w14:textId="6C570FA1"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1134" w:type="dxa"/>
            <w:tcBorders>
              <w:top w:val="nil"/>
              <w:left w:val="nil"/>
              <w:bottom w:val="nil"/>
              <w:right w:val="nil"/>
            </w:tcBorders>
            <w:shd w:val="clear" w:color="auto" w:fill="auto"/>
            <w:vAlign w:val="bottom"/>
          </w:tcPr>
          <w:p w14:paraId="5C9844F1" w14:textId="62FF8FB8" w:rsidR="00BB36F5" w:rsidRPr="00C935A5" w:rsidRDefault="00BB36F5" w:rsidP="00E63F8C">
            <w:pPr>
              <w:spacing w:before="40" w:after="20"/>
              <w:jc w:val="center"/>
              <w:rPr>
                <w:rFonts w:cs="Arial"/>
                <w:sz w:val="18"/>
                <w:szCs w:val="18"/>
              </w:rPr>
            </w:pPr>
            <w:r w:rsidRPr="00BB36F5">
              <w:rPr>
                <w:rFonts w:cs="Arial"/>
                <w:sz w:val="18"/>
                <w:szCs w:val="18"/>
              </w:rPr>
              <w:t>1.042</w:t>
            </w:r>
          </w:p>
        </w:tc>
      </w:tr>
      <w:tr w:rsidR="00BB36F5" w:rsidRPr="00C935A5" w14:paraId="4F96B619" w14:textId="77777777" w:rsidTr="00291710">
        <w:tc>
          <w:tcPr>
            <w:tcW w:w="2268" w:type="dxa"/>
            <w:tcBorders>
              <w:top w:val="nil"/>
              <w:left w:val="nil"/>
              <w:bottom w:val="nil"/>
              <w:right w:val="single" w:sz="18" w:space="0" w:color="AAB432"/>
            </w:tcBorders>
            <w:shd w:val="clear" w:color="auto" w:fill="auto"/>
            <w:vAlign w:val="center"/>
          </w:tcPr>
          <w:p w14:paraId="1AC3E7D4"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shd w:val="clear" w:color="auto" w:fill="auto"/>
            <w:vAlign w:val="bottom"/>
          </w:tcPr>
          <w:p w14:paraId="68A17E04" w14:textId="013965FB" w:rsidR="00BB36F5" w:rsidRPr="00C935A5" w:rsidRDefault="00BB36F5" w:rsidP="00E63F8C">
            <w:pPr>
              <w:spacing w:before="40" w:after="20"/>
              <w:jc w:val="center"/>
              <w:rPr>
                <w:rFonts w:cs="Arial"/>
                <w:sz w:val="18"/>
                <w:szCs w:val="18"/>
              </w:rPr>
            </w:pPr>
            <w:r w:rsidRPr="00BB36F5">
              <w:rPr>
                <w:rFonts w:cs="Arial"/>
                <w:sz w:val="18"/>
                <w:szCs w:val="18"/>
              </w:rPr>
              <w:t>0.822</w:t>
            </w:r>
          </w:p>
        </w:tc>
        <w:tc>
          <w:tcPr>
            <w:tcW w:w="1134" w:type="dxa"/>
            <w:tcBorders>
              <w:top w:val="nil"/>
              <w:left w:val="nil"/>
              <w:bottom w:val="nil"/>
              <w:right w:val="nil"/>
            </w:tcBorders>
            <w:vAlign w:val="bottom"/>
          </w:tcPr>
          <w:p w14:paraId="166C3CAB" w14:textId="120A0363" w:rsidR="00BB36F5" w:rsidRPr="00C935A5" w:rsidRDefault="00BB36F5" w:rsidP="00E63F8C">
            <w:pPr>
              <w:spacing w:before="40" w:after="20"/>
              <w:jc w:val="center"/>
              <w:rPr>
                <w:rFonts w:cs="Arial"/>
                <w:sz w:val="18"/>
                <w:szCs w:val="18"/>
              </w:rPr>
            </w:pPr>
            <w:r w:rsidRPr="00BB36F5">
              <w:rPr>
                <w:rFonts w:cs="Arial"/>
                <w:sz w:val="18"/>
                <w:szCs w:val="18"/>
              </w:rPr>
              <w:t>0.824</w:t>
            </w:r>
          </w:p>
        </w:tc>
        <w:tc>
          <w:tcPr>
            <w:tcW w:w="1134" w:type="dxa"/>
            <w:tcBorders>
              <w:top w:val="nil"/>
              <w:left w:val="nil"/>
              <w:bottom w:val="nil"/>
              <w:right w:val="nil"/>
            </w:tcBorders>
            <w:vAlign w:val="bottom"/>
          </w:tcPr>
          <w:p w14:paraId="6A17B2B5" w14:textId="25309F18" w:rsidR="00BB36F5" w:rsidRPr="00C935A5" w:rsidRDefault="00BB36F5" w:rsidP="00E63F8C">
            <w:pPr>
              <w:spacing w:before="40" w:after="20"/>
              <w:jc w:val="center"/>
              <w:rPr>
                <w:rFonts w:cs="Arial"/>
                <w:sz w:val="18"/>
                <w:szCs w:val="18"/>
              </w:rPr>
            </w:pPr>
            <w:r w:rsidRPr="00BB36F5">
              <w:rPr>
                <w:rFonts w:cs="Arial"/>
                <w:sz w:val="18"/>
                <w:szCs w:val="18"/>
              </w:rPr>
              <w:t>0.823</w:t>
            </w:r>
          </w:p>
        </w:tc>
        <w:tc>
          <w:tcPr>
            <w:tcW w:w="1134" w:type="dxa"/>
            <w:tcBorders>
              <w:top w:val="nil"/>
              <w:left w:val="nil"/>
              <w:bottom w:val="nil"/>
              <w:right w:val="nil"/>
            </w:tcBorders>
            <w:vAlign w:val="bottom"/>
          </w:tcPr>
          <w:p w14:paraId="51601E19" w14:textId="55542E8D"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70" w:type="dxa"/>
            <w:tcBorders>
              <w:top w:val="nil"/>
              <w:left w:val="nil"/>
              <w:bottom w:val="nil"/>
              <w:right w:val="nil"/>
            </w:tcBorders>
            <w:vAlign w:val="bottom"/>
          </w:tcPr>
          <w:p w14:paraId="6F6F84D6" w14:textId="3F203C7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4480B31" w14:textId="7A768069"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7AE21D9B" w14:textId="2F29245F"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C935A5" w14:paraId="04096B5F" w14:textId="77777777" w:rsidTr="00291710">
        <w:tc>
          <w:tcPr>
            <w:tcW w:w="2268" w:type="dxa"/>
            <w:tcBorders>
              <w:top w:val="nil"/>
              <w:left w:val="nil"/>
              <w:bottom w:val="nil"/>
              <w:right w:val="single" w:sz="18" w:space="0" w:color="AAB432"/>
            </w:tcBorders>
            <w:shd w:val="clear" w:color="auto" w:fill="auto"/>
            <w:vAlign w:val="center"/>
          </w:tcPr>
          <w:p w14:paraId="63D4C169"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shd w:val="clear" w:color="auto" w:fill="auto"/>
            <w:vAlign w:val="bottom"/>
          </w:tcPr>
          <w:p w14:paraId="740CBB4C" w14:textId="58651D76"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1134" w:type="dxa"/>
            <w:tcBorders>
              <w:top w:val="nil"/>
              <w:left w:val="nil"/>
              <w:bottom w:val="nil"/>
              <w:right w:val="nil"/>
            </w:tcBorders>
            <w:vAlign w:val="bottom"/>
          </w:tcPr>
          <w:p w14:paraId="277A50DE" w14:textId="3A28269D"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1134" w:type="dxa"/>
            <w:tcBorders>
              <w:top w:val="nil"/>
              <w:left w:val="nil"/>
              <w:bottom w:val="nil"/>
              <w:right w:val="nil"/>
            </w:tcBorders>
            <w:vAlign w:val="bottom"/>
          </w:tcPr>
          <w:p w14:paraId="02BD57B6" w14:textId="315E1A58"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1134" w:type="dxa"/>
            <w:tcBorders>
              <w:top w:val="nil"/>
              <w:left w:val="nil"/>
              <w:bottom w:val="nil"/>
              <w:right w:val="nil"/>
            </w:tcBorders>
            <w:vAlign w:val="bottom"/>
          </w:tcPr>
          <w:p w14:paraId="1A7D0AAD" w14:textId="02257C7C" w:rsidR="00BB36F5" w:rsidRPr="00C935A5" w:rsidRDefault="00BB36F5" w:rsidP="00E63F8C">
            <w:pPr>
              <w:spacing w:before="40" w:after="20"/>
              <w:jc w:val="center"/>
              <w:rPr>
                <w:rFonts w:cs="Arial"/>
                <w:sz w:val="18"/>
                <w:szCs w:val="18"/>
              </w:rPr>
            </w:pPr>
            <w:r w:rsidRPr="00BB36F5">
              <w:rPr>
                <w:rFonts w:cs="Arial"/>
                <w:sz w:val="18"/>
                <w:szCs w:val="18"/>
              </w:rPr>
              <w:t>0.939</w:t>
            </w:r>
          </w:p>
        </w:tc>
        <w:tc>
          <w:tcPr>
            <w:tcW w:w="170" w:type="dxa"/>
            <w:tcBorders>
              <w:top w:val="nil"/>
              <w:left w:val="nil"/>
              <w:bottom w:val="nil"/>
              <w:right w:val="nil"/>
            </w:tcBorders>
            <w:vAlign w:val="bottom"/>
          </w:tcPr>
          <w:p w14:paraId="4A0F40E6" w14:textId="52BB5CB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6399E48" w14:textId="7C954E6B" w:rsidR="00BB36F5" w:rsidRPr="00C935A5" w:rsidRDefault="00BB36F5" w:rsidP="00E63F8C">
            <w:pPr>
              <w:spacing w:before="40" w:after="20"/>
              <w:jc w:val="center"/>
              <w:rPr>
                <w:rFonts w:cs="Arial"/>
                <w:sz w:val="18"/>
                <w:szCs w:val="18"/>
              </w:rPr>
            </w:pPr>
            <w:r w:rsidRPr="00BB36F5">
              <w:rPr>
                <w:rFonts w:cs="Arial"/>
                <w:sz w:val="18"/>
                <w:szCs w:val="18"/>
              </w:rPr>
              <w:t>0.937</w:t>
            </w:r>
          </w:p>
        </w:tc>
        <w:tc>
          <w:tcPr>
            <w:tcW w:w="1134" w:type="dxa"/>
            <w:tcBorders>
              <w:top w:val="nil"/>
              <w:left w:val="nil"/>
              <w:bottom w:val="nil"/>
              <w:right w:val="nil"/>
            </w:tcBorders>
            <w:shd w:val="clear" w:color="auto" w:fill="auto"/>
            <w:vAlign w:val="bottom"/>
          </w:tcPr>
          <w:p w14:paraId="2B7A0B1F" w14:textId="06EE478D" w:rsidR="00BB36F5" w:rsidRPr="00C935A5" w:rsidRDefault="00BB36F5" w:rsidP="00E63F8C">
            <w:pPr>
              <w:spacing w:before="40" w:after="20"/>
              <w:jc w:val="center"/>
              <w:rPr>
                <w:rFonts w:cs="Arial"/>
                <w:sz w:val="18"/>
                <w:szCs w:val="18"/>
              </w:rPr>
            </w:pPr>
            <w:r w:rsidRPr="00BB36F5">
              <w:rPr>
                <w:rFonts w:cs="Arial"/>
                <w:sz w:val="18"/>
                <w:szCs w:val="18"/>
              </w:rPr>
              <w:t>0.932</w:t>
            </w:r>
          </w:p>
        </w:tc>
      </w:tr>
      <w:tr w:rsidR="00BB36F5" w:rsidRPr="00C935A5" w14:paraId="7520DC39" w14:textId="77777777" w:rsidTr="00291710">
        <w:tc>
          <w:tcPr>
            <w:tcW w:w="2268" w:type="dxa"/>
            <w:tcBorders>
              <w:top w:val="nil"/>
              <w:left w:val="nil"/>
              <w:bottom w:val="nil"/>
              <w:right w:val="single" w:sz="18" w:space="0" w:color="AAB432"/>
            </w:tcBorders>
            <w:shd w:val="clear" w:color="auto" w:fill="auto"/>
            <w:vAlign w:val="center"/>
          </w:tcPr>
          <w:p w14:paraId="7868DD72"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shd w:val="clear" w:color="auto" w:fill="auto"/>
            <w:vAlign w:val="bottom"/>
          </w:tcPr>
          <w:p w14:paraId="6A04589F" w14:textId="7E3B9641"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1134" w:type="dxa"/>
            <w:tcBorders>
              <w:top w:val="nil"/>
              <w:left w:val="nil"/>
              <w:bottom w:val="nil"/>
              <w:right w:val="nil"/>
            </w:tcBorders>
            <w:vAlign w:val="bottom"/>
          </w:tcPr>
          <w:p w14:paraId="43C8AF7E" w14:textId="4F0037FE"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1134" w:type="dxa"/>
            <w:tcBorders>
              <w:top w:val="nil"/>
              <w:left w:val="nil"/>
              <w:bottom w:val="nil"/>
              <w:right w:val="nil"/>
            </w:tcBorders>
            <w:vAlign w:val="bottom"/>
          </w:tcPr>
          <w:p w14:paraId="3FF0C37D" w14:textId="5670F931"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1134" w:type="dxa"/>
            <w:tcBorders>
              <w:top w:val="nil"/>
              <w:left w:val="nil"/>
              <w:bottom w:val="nil"/>
              <w:right w:val="nil"/>
            </w:tcBorders>
            <w:vAlign w:val="bottom"/>
          </w:tcPr>
          <w:p w14:paraId="0501458D" w14:textId="4714B88C"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170" w:type="dxa"/>
            <w:tcBorders>
              <w:top w:val="nil"/>
              <w:left w:val="nil"/>
              <w:bottom w:val="nil"/>
              <w:right w:val="nil"/>
            </w:tcBorders>
            <w:vAlign w:val="bottom"/>
          </w:tcPr>
          <w:p w14:paraId="1CD5DE5C" w14:textId="78DFE17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3C0225F" w14:textId="602B5382" w:rsidR="00BB36F5" w:rsidRPr="00C935A5" w:rsidRDefault="00BB36F5" w:rsidP="00E63F8C">
            <w:pPr>
              <w:spacing w:before="40" w:after="20"/>
              <w:jc w:val="center"/>
              <w:rPr>
                <w:rFonts w:cs="Arial"/>
                <w:sz w:val="18"/>
                <w:szCs w:val="18"/>
              </w:rPr>
            </w:pPr>
            <w:r w:rsidRPr="00BB36F5">
              <w:rPr>
                <w:rFonts w:cs="Arial"/>
                <w:sz w:val="18"/>
                <w:szCs w:val="18"/>
              </w:rPr>
              <w:t>1.080</w:t>
            </w:r>
          </w:p>
        </w:tc>
        <w:tc>
          <w:tcPr>
            <w:tcW w:w="1134" w:type="dxa"/>
            <w:tcBorders>
              <w:top w:val="nil"/>
              <w:left w:val="nil"/>
              <w:bottom w:val="nil"/>
              <w:right w:val="nil"/>
            </w:tcBorders>
            <w:shd w:val="clear" w:color="auto" w:fill="auto"/>
            <w:vAlign w:val="bottom"/>
          </w:tcPr>
          <w:p w14:paraId="0CF38423" w14:textId="792F7D43" w:rsidR="00BB36F5" w:rsidRPr="00C935A5" w:rsidRDefault="00BB36F5" w:rsidP="00E63F8C">
            <w:pPr>
              <w:spacing w:before="40" w:after="20"/>
              <w:jc w:val="center"/>
              <w:rPr>
                <w:rFonts w:cs="Arial"/>
                <w:sz w:val="18"/>
                <w:szCs w:val="18"/>
              </w:rPr>
            </w:pPr>
            <w:r w:rsidRPr="00BB36F5">
              <w:rPr>
                <w:rFonts w:cs="Arial"/>
                <w:sz w:val="18"/>
                <w:szCs w:val="18"/>
              </w:rPr>
              <w:t>1.074</w:t>
            </w:r>
          </w:p>
        </w:tc>
      </w:tr>
      <w:tr w:rsidR="00BB36F5" w:rsidRPr="00C935A5" w14:paraId="7F5C1210" w14:textId="77777777" w:rsidTr="00291710">
        <w:tc>
          <w:tcPr>
            <w:tcW w:w="2268" w:type="dxa"/>
            <w:tcBorders>
              <w:top w:val="nil"/>
              <w:left w:val="nil"/>
              <w:bottom w:val="nil"/>
              <w:right w:val="single" w:sz="18" w:space="0" w:color="AAB432"/>
            </w:tcBorders>
            <w:shd w:val="clear" w:color="auto" w:fill="auto"/>
            <w:vAlign w:val="center"/>
          </w:tcPr>
          <w:p w14:paraId="08AD68AD"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shd w:val="clear" w:color="auto" w:fill="auto"/>
            <w:vAlign w:val="bottom"/>
          </w:tcPr>
          <w:p w14:paraId="7F9572F6" w14:textId="2DE5733E" w:rsidR="00BB36F5" w:rsidRPr="00C935A5" w:rsidRDefault="00BB36F5" w:rsidP="00E63F8C">
            <w:pPr>
              <w:spacing w:before="40" w:after="20"/>
              <w:jc w:val="center"/>
              <w:rPr>
                <w:rFonts w:cs="Arial"/>
                <w:sz w:val="18"/>
                <w:szCs w:val="18"/>
              </w:rPr>
            </w:pPr>
            <w:r w:rsidRPr="00BB36F5">
              <w:rPr>
                <w:rFonts w:cs="Arial"/>
                <w:sz w:val="18"/>
                <w:szCs w:val="18"/>
              </w:rPr>
              <w:t>0.720</w:t>
            </w:r>
          </w:p>
        </w:tc>
        <w:tc>
          <w:tcPr>
            <w:tcW w:w="1134" w:type="dxa"/>
            <w:tcBorders>
              <w:top w:val="nil"/>
              <w:left w:val="nil"/>
              <w:bottom w:val="nil"/>
              <w:right w:val="nil"/>
            </w:tcBorders>
            <w:vAlign w:val="bottom"/>
          </w:tcPr>
          <w:p w14:paraId="23683776" w14:textId="5682EDC2" w:rsidR="00BB36F5" w:rsidRPr="00C935A5" w:rsidRDefault="00BB36F5" w:rsidP="00E63F8C">
            <w:pPr>
              <w:spacing w:before="40" w:after="20"/>
              <w:jc w:val="center"/>
              <w:rPr>
                <w:rFonts w:cs="Arial"/>
                <w:sz w:val="18"/>
                <w:szCs w:val="18"/>
              </w:rPr>
            </w:pPr>
            <w:r w:rsidRPr="00BB36F5">
              <w:rPr>
                <w:rFonts w:cs="Arial"/>
                <w:sz w:val="18"/>
                <w:szCs w:val="18"/>
              </w:rPr>
              <w:t>0.721</w:t>
            </w:r>
          </w:p>
        </w:tc>
        <w:tc>
          <w:tcPr>
            <w:tcW w:w="1134" w:type="dxa"/>
            <w:tcBorders>
              <w:top w:val="nil"/>
              <w:left w:val="nil"/>
              <w:bottom w:val="nil"/>
              <w:right w:val="nil"/>
            </w:tcBorders>
            <w:vAlign w:val="bottom"/>
          </w:tcPr>
          <w:p w14:paraId="170F6087" w14:textId="77E81C51" w:rsidR="00BB36F5" w:rsidRPr="00C935A5" w:rsidRDefault="00BB36F5" w:rsidP="00E63F8C">
            <w:pPr>
              <w:spacing w:before="40" w:after="20"/>
              <w:jc w:val="center"/>
              <w:rPr>
                <w:rFonts w:cs="Arial"/>
                <w:sz w:val="18"/>
                <w:szCs w:val="18"/>
              </w:rPr>
            </w:pPr>
            <w:r w:rsidRPr="00BB36F5">
              <w:rPr>
                <w:rFonts w:cs="Arial"/>
                <w:sz w:val="18"/>
                <w:szCs w:val="18"/>
              </w:rPr>
              <w:t>0.720</w:t>
            </w:r>
          </w:p>
        </w:tc>
        <w:tc>
          <w:tcPr>
            <w:tcW w:w="1134" w:type="dxa"/>
            <w:tcBorders>
              <w:top w:val="nil"/>
              <w:left w:val="nil"/>
              <w:bottom w:val="nil"/>
              <w:right w:val="nil"/>
            </w:tcBorders>
            <w:vAlign w:val="bottom"/>
          </w:tcPr>
          <w:p w14:paraId="70247983" w14:textId="1E933E66" w:rsidR="00BB36F5" w:rsidRPr="00C935A5" w:rsidRDefault="00BB36F5" w:rsidP="00E63F8C">
            <w:pPr>
              <w:spacing w:before="40" w:after="20"/>
              <w:jc w:val="center"/>
              <w:rPr>
                <w:rFonts w:cs="Arial"/>
                <w:sz w:val="18"/>
                <w:szCs w:val="18"/>
              </w:rPr>
            </w:pPr>
            <w:r w:rsidRPr="00BB36F5">
              <w:rPr>
                <w:rFonts w:cs="Arial"/>
                <w:sz w:val="18"/>
                <w:szCs w:val="18"/>
              </w:rPr>
              <w:t>0.711</w:t>
            </w:r>
          </w:p>
        </w:tc>
        <w:tc>
          <w:tcPr>
            <w:tcW w:w="170" w:type="dxa"/>
            <w:tcBorders>
              <w:top w:val="nil"/>
              <w:left w:val="nil"/>
              <w:bottom w:val="nil"/>
              <w:right w:val="nil"/>
            </w:tcBorders>
            <w:vAlign w:val="bottom"/>
          </w:tcPr>
          <w:p w14:paraId="42569A04" w14:textId="3FDA8DE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F5F5603" w14:textId="1426AC4E" w:rsidR="00BB36F5" w:rsidRPr="00C935A5" w:rsidRDefault="00BB36F5" w:rsidP="00E63F8C">
            <w:pPr>
              <w:spacing w:before="40" w:after="20"/>
              <w:jc w:val="center"/>
              <w:rPr>
                <w:rFonts w:cs="Arial"/>
                <w:sz w:val="18"/>
                <w:szCs w:val="18"/>
              </w:rPr>
            </w:pPr>
            <w:r w:rsidRPr="00BB36F5">
              <w:rPr>
                <w:rFonts w:cs="Arial"/>
                <w:sz w:val="18"/>
                <w:szCs w:val="18"/>
              </w:rPr>
              <w:t>1.316</w:t>
            </w:r>
          </w:p>
        </w:tc>
        <w:tc>
          <w:tcPr>
            <w:tcW w:w="1134" w:type="dxa"/>
            <w:tcBorders>
              <w:top w:val="nil"/>
              <w:left w:val="nil"/>
              <w:bottom w:val="nil"/>
              <w:right w:val="nil"/>
            </w:tcBorders>
            <w:shd w:val="clear" w:color="auto" w:fill="auto"/>
            <w:vAlign w:val="bottom"/>
          </w:tcPr>
          <w:p w14:paraId="57735A4D" w14:textId="2AACED00" w:rsidR="00BB36F5" w:rsidRPr="00C935A5" w:rsidRDefault="00BB36F5" w:rsidP="00E63F8C">
            <w:pPr>
              <w:spacing w:before="40" w:after="20"/>
              <w:jc w:val="center"/>
              <w:rPr>
                <w:rFonts w:cs="Arial"/>
                <w:sz w:val="18"/>
                <w:szCs w:val="18"/>
              </w:rPr>
            </w:pPr>
            <w:r w:rsidRPr="00BB36F5">
              <w:rPr>
                <w:rFonts w:cs="Arial"/>
                <w:sz w:val="18"/>
                <w:szCs w:val="18"/>
              </w:rPr>
              <w:t>1.309</w:t>
            </w:r>
          </w:p>
        </w:tc>
      </w:tr>
      <w:tr w:rsidR="00BB36F5" w:rsidRPr="00C935A5" w14:paraId="3C871A7F" w14:textId="77777777" w:rsidTr="00291710">
        <w:tc>
          <w:tcPr>
            <w:tcW w:w="2268" w:type="dxa"/>
            <w:tcBorders>
              <w:top w:val="nil"/>
              <w:left w:val="nil"/>
              <w:bottom w:val="nil"/>
              <w:right w:val="single" w:sz="18" w:space="0" w:color="AAB432"/>
            </w:tcBorders>
            <w:shd w:val="clear" w:color="auto" w:fill="auto"/>
            <w:vAlign w:val="center"/>
          </w:tcPr>
          <w:p w14:paraId="0A2DE4B4"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shd w:val="clear" w:color="auto" w:fill="auto"/>
            <w:vAlign w:val="bottom"/>
          </w:tcPr>
          <w:p w14:paraId="1DAB8EA8" w14:textId="470CE979" w:rsidR="00BB36F5" w:rsidRPr="00C935A5" w:rsidRDefault="00BB36F5" w:rsidP="00E63F8C">
            <w:pPr>
              <w:spacing w:before="40" w:after="20"/>
              <w:jc w:val="center"/>
              <w:rPr>
                <w:rFonts w:cs="Arial"/>
                <w:sz w:val="18"/>
                <w:szCs w:val="18"/>
              </w:rPr>
            </w:pPr>
            <w:r w:rsidRPr="00BB36F5">
              <w:rPr>
                <w:rFonts w:cs="Arial"/>
                <w:sz w:val="18"/>
                <w:szCs w:val="18"/>
              </w:rPr>
              <w:t>0.842</w:t>
            </w:r>
          </w:p>
        </w:tc>
        <w:tc>
          <w:tcPr>
            <w:tcW w:w="1134" w:type="dxa"/>
            <w:tcBorders>
              <w:top w:val="nil"/>
              <w:left w:val="nil"/>
              <w:bottom w:val="nil"/>
              <w:right w:val="nil"/>
            </w:tcBorders>
            <w:vAlign w:val="bottom"/>
          </w:tcPr>
          <w:p w14:paraId="598C7E86" w14:textId="5565A3F1" w:rsidR="00BB36F5" w:rsidRPr="00C935A5" w:rsidRDefault="00BB36F5" w:rsidP="00E63F8C">
            <w:pPr>
              <w:spacing w:before="40" w:after="20"/>
              <w:jc w:val="center"/>
              <w:rPr>
                <w:rFonts w:cs="Arial"/>
                <w:sz w:val="18"/>
                <w:szCs w:val="18"/>
              </w:rPr>
            </w:pPr>
            <w:r w:rsidRPr="00BB36F5">
              <w:rPr>
                <w:rFonts w:cs="Arial"/>
                <w:sz w:val="18"/>
                <w:szCs w:val="18"/>
              </w:rPr>
              <w:t>0.843</w:t>
            </w:r>
          </w:p>
        </w:tc>
        <w:tc>
          <w:tcPr>
            <w:tcW w:w="1134" w:type="dxa"/>
            <w:tcBorders>
              <w:top w:val="nil"/>
              <w:left w:val="nil"/>
              <w:bottom w:val="nil"/>
              <w:right w:val="nil"/>
            </w:tcBorders>
            <w:vAlign w:val="bottom"/>
          </w:tcPr>
          <w:p w14:paraId="704BFFBE" w14:textId="374F3E5A" w:rsidR="00BB36F5" w:rsidRPr="00C935A5" w:rsidRDefault="00BB36F5" w:rsidP="00E63F8C">
            <w:pPr>
              <w:spacing w:before="40" w:after="20"/>
              <w:jc w:val="center"/>
              <w:rPr>
                <w:rFonts w:cs="Arial"/>
                <w:sz w:val="18"/>
                <w:szCs w:val="18"/>
              </w:rPr>
            </w:pPr>
            <w:r w:rsidRPr="00BB36F5">
              <w:rPr>
                <w:rFonts w:cs="Arial"/>
                <w:sz w:val="18"/>
                <w:szCs w:val="18"/>
              </w:rPr>
              <w:t>0.842</w:t>
            </w:r>
          </w:p>
        </w:tc>
        <w:tc>
          <w:tcPr>
            <w:tcW w:w="1134" w:type="dxa"/>
            <w:tcBorders>
              <w:top w:val="nil"/>
              <w:left w:val="nil"/>
              <w:bottom w:val="nil"/>
              <w:right w:val="nil"/>
            </w:tcBorders>
            <w:vAlign w:val="bottom"/>
          </w:tcPr>
          <w:p w14:paraId="7DDEBD0F" w14:textId="7617C873" w:rsidR="00BB36F5" w:rsidRPr="00C935A5" w:rsidRDefault="00BB36F5" w:rsidP="00E63F8C">
            <w:pPr>
              <w:spacing w:before="40" w:after="20"/>
              <w:jc w:val="center"/>
              <w:rPr>
                <w:rFonts w:cs="Arial"/>
                <w:sz w:val="18"/>
                <w:szCs w:val="18"/>
              </w:rPr>
            </w:pPr>
            <w:r w:rsidRPr="00BB36F5">
              <w:rPr>
                <w:rFonts w:cs="Arial"/>
                <w:sz w:val="18"/>
                <w:szCs w:val="18"/>
              </w:rPr>
              <w:t>0.831</w:t>
            </w:r>
          </w:p>
        </w:tc>
        <w:tc>
          <w:tcPr>
            <w:tcW w:w="170" w:type="dxa"/>
            <w:tcBorders>
              <w:top w:val="nil"/>
              <w:left w:val="nil"/>
              <w:bottom w:val="nil"/>
              <w:right w:val="nil"/>
            </w:tcBorders>
            <w:vAlign w:val="bottom"/>
          </w:tcPr>
          <w:p w14:paraId="6507D53E" w14:textId="3E824C0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88CA1D5" w14:textId="71E1FEE4" w:rsidR="00BB36F5" w:rsidRPr="00C935A5" w:rsidRDefault="00BB36F5" w:rsidP="00E63F8C">
            <w:pPr>
              <w:spacing w:before="40" w:after="20"/>
              <w:jc w:val="center"/>
              <w:rPr>
                <w:rFonts w:cs="Arial"/>
                <w:sz w:val="18"/>
                <w:szCs w:val="18"/>
              </w:rPr>
            </w:pPr>
            <w:r w:rsidRPr="00BB36F5">
              <w:rPr>
                <w:rFonts w:cs="Arial"/>
                <w:sz w:val="18"/>
                <w:szCs w:val="18"/>
              </w:rPr>
              <w:t>1.214</w:t>
            </w:r>
          </w:p>
        </w:tc>
        <w:tc>
          <w:tcPr>
            <w:tcW w:w="1134" w:type="dxa"/>
            <w:tcBorders>
              <w:top w:val="nil"/>
              <w:left w:val="nil"/>
              <w:bottom w:val="nil"/>
              <w:right w:val="nil"/>
            </w:tcBorders>
            <w:shd w:val="clear" w:color="auto" w:fill="auto"/>
            <w:vAlign w:val="bottom"/>
          </w:tcPr>
          <w:p w14:paraId="46296150" w14:textId="05FC5BAE" w:rsidR="00BB36F5" w:rsidRPr="00C935A5" w:rsidRDefault="00BB36F5" w:rsidP="00E63F8C">
            <w:pPr>
              <w:spacing w:before="40" w:after="20"/>
              <w:jc w:val="center"/>
              <w:rPr>
                <w:rFonts w:cs="Arial"/>
                <w:sz w:val="18"/>
                <w:szCs w:val="18"/>
              </w:rPr>
            </w:pPr>
            <w:r w:rsidRPr="00BB36F5">
              <w:rPr>
                <w:rFonts w:cs="Arial"/>
                <w:sz w:val="18"/>
                <w:szCs w:val="18"/>
              </w:rPr>
              <w:t>1.207</w:t>
            </w:r>
          </w:p>
        </w:tc>
      </w:tr>
      <w:tr w:rsidR="00BB36F5" w:rsidRPr="00C935A5" w14:paraId="3C072EE9" w14:textId="77777777" w:rsidTr="00291710">
        <w:tc>
          <w:tcPr>
            <w:tcW w:w="2268" w:type="dxa"/>
            <w:tcBorders>
              <w:top w:val="nil"/>
              <w:left w:val="nil"/>
              <w:bottom w:val="nil"/>
              <w:right w:val="single" w:sz="18" w:space="0" w:color="AAB432"/>
            </w:tcBorders>
            <w:shd w:val="clear" w:color="auto" w:fill="auto"/>
            <w:vAlign w:val="center"/>
          </w:tcPr>
          <w:p w14:paraId="26104B36"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shd w:val="clear" w:color="auto" w:fill="auto"/>
            <w:vAlign w:val="bottom"/>
          </w:tcPr>
          <w:p w14:paraId="5A221E9F" w14:textId="3D55D696"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1134" w:type="dxa"/>
            <w:tcBorders>
              <w:top w:val="nil"/>
              <w:left w:val="nil"/>
              <w:bottom w:val="nil"/>
              <w:right w:val="nil"/>
            </w:tcBorders>
            <w:vAlign w:val="bottom"/>
          </w:tcPr>
          <w:p w14:paraId="69FDA8F4" w14:textId="2116110F" w:rsidR="00BB36F5" w:rsidRPr="00C935A5" w:rsidRDefault="00BB36F5" w:rsidP="00E63F8C">
            <w:pPr>
              <w:spacing w:before="40" w:after="20"/>
              <w:jc w:val="center"/>
              <w:rPr>
                <w:rFonts w:cs="Arial"/>
                <w:sz w:val="18"/>
                <w:szCs w:val="18"/>
              </w:rPr>
            </w:pPr>
            <w:r w:rsidRPr="00BB36F5">
              <w:rPr>
                <w:rFonts w:cs="Arial"/>
                <w:sz w:val="18"/>
                <w:szCs w:val="18"/>
              </w:rPr>
              <w:t>0.800</w:t>
            </w:r>
          </w:p>
        </w:tc>
        <w:tc>
          <w:tcPr>
            <w:tcW w:w="1134" w:type="dxa"/>
            <w:tcBorders>
              <w:top w:val="nil"/>
              <w:left w:val="nil"/>
              <w:bottom w:val="nil"/>
              <w:right w:val="nil"/>
            </w:tcBorders>
            <w:vAlign w:val="bottom"/>
          </w:tcPr>
          <w:p w14:paraId="263C0F27" w14:textId="66993ABF"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1134" w:type="dxa"/>
            <w:tcBorders>
              <w:top w:val="nil"/>
              <w:left w:val="nil"/>
              <w:bottom w:val="nil"/>
              <w:right w:val="nil"/>
            </w:tcBorders>
            <w:vAlign w:val="bottom"/>
          </w:tcPr>
          <w:p w14:paraId="434787C2" w14:textId="1F6FAA79" w:rsidR="00BB36F5" w:rsidRPr="00C935A5" w:rsidRDefault="00BB36F5" w:rsidP="00E63F8C">
            <w:pPr>
              <w:spacing w:before="40" w:after="20"/>
              <w:jc w:val="center"/>
              <w:rPr>
                <w:rFonts w:cs="Arial"/>
                <w:sz w:val="18"/>
                <w:szCs w:val="18"/>
              </w:rPr>
            </w:pPr>
            <w:r w:rsidRPr="00BB36F5">
              <w:rPr>
                <w:rFonts w:cs="Arial"/>
                <w:sz w:val="18"/>
                <w:szCs w:val="18"/>
              </w:rPr>
              <w:t>0.789</w:t>
            </w:r>
          </w:p>
        </w:tc>
        <w:tc>
          <w:tcPr>
            <w:tcW w:w="170" w:type="dxa"/>
            <w:tcBorders>
              <w:top w:val="nil"/>
              <w:left w:val="nil"/>
              <w:bottom w:val="nil"/>
              <w:right w:val="nil"/>
            </w:tcBorders>
            <w:vAlign w:val="bottom"/>
          </w:tcPr>
          <w:p w14:paraId="2A3005A1" w14:textId="27AC81F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F54B766" w14:textId="012B2BD3" w:rsidR="00BB36F5" w:rsidRPr="00C935A5" w:rsidRDefault="00BB36F5" w:rsidP="00E63F8C">
            <w:pPr>
              <w:spacing w:before="40" w:after="20"/>
              <w:jc w:val="center"/>
              <w:rPr>
                <w:rFonts w:cs="Arial"/>
                <w:sz w:val="18"/>
                <w:szCs w:val="18"/>
              </w:rPr>
            </w:pPr>
            <w:r w:rsidRPr="00BB36F5">
              <w:rPr>
                <w:rFonts w:cs="Arial"/>
                <w:sz w:val="18"/>
                <w:szCs w:val="18"/>
              </w:rPr>
              <w:t>0.955</w:t>
            </w:r>
          </w:p>
        </w:tc>
        <w:tc>
          <w:tcPr>
            <w:tcW w:w="1134" w:type="dxa"/>
            <w:tcBorders>
              <w:top w:val="nil"/>
              <w:left w:val="nil"/>
              <w:bottom w:val="nil"/>
              <w:right w:val="nil"/>
            </w:tcBorders>
            <w:shd w:val="clear" w:color="auto" w:fill="auto"/>
            <w:vAlign w:val="bottom"/>
          </w:tcPr>
          <w:p w14:paraId="400C8997" w14:textId="703CE849" w:rsidR="00BB36F5" w:rsidRPr="00C935A5" w:rsidRDefault="00BB36F5" w:rsidP="00E63F8C">
            <w:pPr>
              <w:spacing w:before="40" w:after="20"/>
              <w:jc w:val="center"/>
              <w:rPr>
                <w:rFonts w:cs="Arial"/>
                <w:sz w:val="18"/>
                <w:szCs w:val="18"/>
              </w:rPr>
            </w:pPr>
            <w:r w:rsidRPr="00BB36F5">
              <w:rPr>
                <w:rFonts w:cs="Arial"/>
                <w:sz w:val="18"/>
                <w:szCs w:val="18"/>
              </w:rPr>
              <w:t>0.950</w:t>
            </w:r>
          </w:p>
        </w:tc>
      </w:tr>
      <w:tr w:rsidR="00BB36F5" w:rsidRPr="00BB36F5" w14:paraId="7657338F" w14:textId="77777777" w:rsidTr="00291710">
        <w:tc>
          <w:tcPr>
            <w:tcW w:w="2268" w:type="dxa"/>
            <w:tcBorders>
              <w:top w:val="nil"/>
              <w:left w:val="nil"/>
              <w:bottom w:val="nil"/>
              <w:right w:val="single" w:sz="18" w:space="0" w:color="AAB432"/>
            </w:tcBorders>
            <w:shd w:val="clear" w:color="auto" w:fill="auto"/>
            <w:vAlign w:val="center"/>
          </w:tcPr>
          <w:p w14:paraId="7A9F7E4D"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shd w:val="clear" w:color="auto" w:fill="auto"/>
            <w:vAlign w:val="bottom"/>
          </w:tcPr>
          <w:p w14:paraId="53BD521F" w14:textId="6BA81FEB"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134" w:type="dxa"/>
            <w:tcBorders>
              <w:top w:val="nil"/>
              <w:left w:val="nil"/>
              <w:bottom w:val="nil"/>
              <w:right w:val="nil"/>
            </w:tcBorders>
            <w:vAlign w:val="bottom"/>
          </w:tcPr>
          <w:p w14:paraId="21045CBC" w14:textId="2BDD793A"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1134" w:type="dxa"/>
            <w:tcBorders>
              <w:top w:val="nil"/>
              <w:left w:val="nil"/>
              <w:bottom w:val="nil"/>
              <w:right w:val="nil"/>
            </w:tcBorders>
            <w:vAlign w:val="bottom"/>
          </w:tcPr>
          <w:p w14:paraId="3EE42FEF" w14:textId="6A806D7A" w:rsidR="00BB36F5" w:rsidRPr="00C935A5" w:rsidRDefault="00BB36F5" w:rsidP="00E63F8C">
            <w:pPr>
              <w:spacing w:before="40" w:after="20"/>
              <w:jc w:val="center"/>
              <w:rPr>
                <w:rFonts w:cs="Arial"/>
                <w:sz w:val="18"/>
                <w:szCs w:val="18"/>
              </w:rPr>
            </w:pPr>
            <w:r w:rsidRPr="00BB36F5">
              <w:rPr>
                <w:rFonts w:cs="Arial"/>
                <w:sz w:val="18"/>
                <w:szCs w:val="18"/>
              </w:rPr>
              <w:t>0.984</w:t>
            </w:r>
          </w:p>
        </w:tc>
        <w:tc>
          <w:tcPr>
            <w:tcW w:w="1134" w:type="dxa"/>
            <w:tcBorders>
              <w:top w:val="nil"/>
              <w:left w:val="nil"/>
              <w:bottom w:val="nil"/>
              <w:right w:val="nil"/>
            </w:tcBorders>
            <w:vAlign w:val="bottom"/>
          </w:tcPr>
          <w:p w14:paraId="3F665A3C" w14:textId="5BF4BF21" w:rsidR="00BB36F5" w:rsidRPr="00C935A5" w:rsidRDefault="00BB36F5" w:rsidP="00E63F8C">
            <w:pPr>
              <w:spacing w:before="40" w:after="20"/>
              <w:jc w:val="center"/>
              <w:rPr>
                <w:rFonts w:cs="Arial"/>
                <w:sz w:val="18"/>
                <w:szCs w:val="18"/>
              </w:rPr>
            </w:pPr>
            <w:r w:rsidRPr="00BB36F5">
              <w:rPr>
                <w:rFonts w:cs="Arial"/>
                <w:sz w:val="18"/>
                <w:szCs w:val="18"/>
              </w:rPr>
              <w:t>0.972</w:t>
            </w:r>
          </w:p>
        </w:tc>
        <w:tc>
          <w:tcPr>
            <w:tcW w:w="170" w:type="dxa"/>
            <w:tcBorders>
              <w:top w:val="nil"/>
              <w:left w:val="nil"/>
              <w:bottom w:val="nil"/>
              <w:right w:val="nil"/>
            </w:tcBorders>
            <w:vAlign w:val="bottom"/>
          </w:tcPr>
          <w:p w14:paraId="54A083A4" w14:textId="2002A22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CE70E3C" w14:textId="7C53B144" w:rsidR="00BB36F5" w:rsidRPr="00C935A5" w:rsidRDefault="00BB36F5" w:rsidP="00E63F8C">
            <w:pPr>
              <w:spacing w:before="40" w:after="20"/>
              <w:jc w:val="center"/>
              <w:rPr>
                <w:rFonts w:cs="Arial"/>
                <w:sz w:val="18"/>
                <w:szCs w:val="18"/>
              </w:rPr>
            </w:pPr>
            <w:r w:rsidRPr="00BB36F5">
              <w:rPr>
                <w:rFonts w:cs="Arial"/>
                <w:sz w:val="18"/>
                <w:szCs w:val="18"/>
              </w:rPr>
              <w:t>1.388</w:t>
            </w:r>
          </w:p>
        </w:tc>
        <w:tc>
          <w:tcPr>
            <w:tcW w:w="1134" w:type="dxa"/>
            <w:tcBorders>
              <w:top w:val="nil"/>
              <w:left w:val="nil"/>
              <w:bottom w:val="nil"/>
              <w:right w:val="nil"/>
            </w:tcBorders>
            <w:shd w:val="clear" w:color="auto" w:fill="auto"/>
            <w:vAlign w:val="bottom"/>
          </w:tcPr>
          <w:p w14:paraId="3719DD9A" w14:textId="31C48626" w:rsidR="00BB36F5" w:rsidRPr="00C935A5" w:rsidRDefault="00BB36F5" w:rsidP="00E63F8C">
            <w:pPr>
              <w:spacing w:before="40" w:after="20"/>
              <w:jc w:val="center"/>
              <w:rPr>
                <w:rFonts w:cs="Arial"/>
                <w:sz w:val="18"/>
                <w:szCs w:val="18"/>
              </w:rPr>
            </w:pPr>
            <w:r w:rsidRPr="00BB36F5">
              <w:rPr>
                <w:rFonts w:cs="Arial"/>
                <w:sz w:val="18"/>
                <w:szCs w:val="18"/>
              </w:rPr>
              <w:t>1.380</w:t>
            </w:r>
          </w:p>
        </w:tc>
      </w:tr>
      <w:tr w:rsidR="00BB36F5" w:rsidRPr="00BB36F5" w14:paraId="44BAA66C" w14:textId="77777777" w:rsidTr="00291710">
        <w:tc>
          <w:tcPr>
            <w:tcW w:w="2268" w:type="dxa"/>
            <w:tcBorders>
              <w:top w:val="nil"/>
              <w:left w:val="nil"/>
              <w:bottom w:val="nil"/>
              <w:right w:val="single" w:sz="18" w:space="0" w:color="AAB432"/>
            </w:tcBorders>
            <w:shd w:val="clear" w:color="auto" w:fill="auto"/>
            <w:vAlign w:val="center"/>
          </w:tcPr>
          <w:p w14:paraId="0A61F442"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shd w:val="clear" w:color="auto" w:fill="auto"/>
            <w:vAlign w:val="bottom"/>
          </w:tcPr>
          <w:p w14:paraId="6AE42C77" w14:textId="5B5B30CD" w:rsidR="00BB36F5" w:rsidRPr="00C935A5" w:rsidRDefault="00BB36F5" w:rsidP="00E63F8C">
            <w:pPr>
              <w:spacing w:before="40" w:after="20"/>
              <w:jc w:val="center"/>
              <w:rPr>
                <w:rFonts w:cs="Arial"/>
                <w:sz w:val="18"/>
                <w:szCs w:val="18"/>
              </w:rPr>
            </w:pPr>
            <w:r w:rsidRPr="00BB36F5">
              <w:rPr>
                <w:rFonts w:cs="Arial"/>
                <w:sz w:val="18"/>
                <w:szCs w:val="18"/>
              </w:rPr>
              <w:t>1.219</w:t>
            </w:r>
          </w:p>
        </w:tc>
        <w:tc>
          <w:tcPr>
            <w:tcW w:w="1134" w:type="dxa"/>
            <w:tcBorders>
              <w:top w:val="nil"/>
              <w:left w:val="nil"/>
              <w:bottom w:val="nil"/>
              <w:right w:val="nil"/>
            </w:tcBorders>
            <w:vAlign w:val="bottom"/>
          </w:tcPr>
          <w:p w14:paraId="4E8ABCAD" w14:textId="546C0FDF"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1134" w:type="dxa"/>
            <w:tcBorders>
              <w:top w:val="nil"/>
              <w:left w:val="nil"/>
              <w:bottom w:val="nil"/>
              <w:right w:val="nil"/>
            </w:tcBorders>
            <w:vAlign w:val="bottom"/>
          </w:tcPr>
          <w:p w14:paraId="1B932F76" w14:textId="50A9D153"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134" w:type="dxa"/>
            <w:tcBorders>
              <w:top w:val="nil"/>
              <w:left w:val="nil"/>
              <w:bottom w:val="nil"/>
              <w:right w:val="nil"/>
            </w:tcBorders>
            <w:vAlign w:val="bottom"/>
          </w:tcPr>
          <w:p w14:paraId="3B7524F8" w14:textId="1DD04BE6"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70" w:type="dxa"/>
            <w:tcBorders>
              <w:top w:val="nil"/>
              <w:left w:val="nil"/>
              <w:bottom w:val="nil"/>
              <w:right w:val="nil"/>
            </w:tcBorders>
            <w:vAlign w:val="bottom"/>
          </w:tcPr>
          <w:p w14:paraId="18181C0E" w14:textId="20132EE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FF91661" w14:textId="2328A7CD"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41DC8A83" w14:textId="69BA2721"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18529E8D" w14:textId="77777777" w:rsidTr="00291710">
        <w:tc>
          <w:tcPr>
            <w:tcW w:w="2268" w:type="dxa"/>
            <w:tcBorders>
              <w:top w:val="nil"/>
              <w:left w:val="nil"/>
              <w:bottom w:val="nil"/>
              <w:right w:val="single" w:sz="18" w:space="0" w:color="AAB432"/>
            </w:tcBorders>
            <w:shd w:val="clear" w:color="auto" w:fill="auto"/>
            <w:vAlign w:val="center"/>
          </w:tcPr>
          <w:p w14:paraId="478F471D"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shd w:val="clear" w:color="auto" w:fill="auto"/>
            <w:vAlign w:val="bottom"/>
          </w:tcPr>
          <w:p w14:paraId="5EA8011E" w14:textId="257C1E04" w:rsidR="00BB36F5" w:rsidRPr="00C935A5" w:rsidRDefault="00BB36F5" w:rsidP="00E63F8C">
            <w:pPr>
              <w:spacing w:before="40" w:after="20"/>
              <w:jc w:val="center"/>
              <w:rPr>
                <w:rFonts w:cs="Arial"/>
                <w:sz w:val="18"/>
                <w:szCs w:val="18"/>
              </w:rPr>
            </w:pPr>
            <w:r w:rsidRPr="00BB36F5">
              <w:rPr>
                <w:rFonts w:cs="Arial"/>
                <w:sz w:val="18"/>
                <w:szCs w:val="18"/>
              </w:rPr>
              <w:t>0.740</w:t>
            </w:r>
          </w:p>
        </w:tc>
        <w:tc>
          <w:tcPr>
            <w:tcW w:w="1134" w:type="dxa"/>
            <w:tcBorders>
              <w:top w:val="nil"/>
              <w:left w:val="nil"/>
              <w:bottom w:val="nil"/>
              <w:right w:val="nil"/>
            </w:tcBorders>
            <w:vAlign w:val="bottom"/>
          </w:tcPr>
          <w:p w14:paraId="6E3FD714" w14:textId="2598510D" w:rsidR="00BB36F5" w:rsidRPr="00C935A5" w:rsidRDefault="00BB36F5" w:rsidP="00E63F8C">
            <w:pPr>
              <w:spacing w:before="40" w:after="20"/>
              <w:jc w:val="center"/>
              <w:rPr>
                <w:rFonts w:cs="Arial"/>
                <w:sz w:val="18"/>
                <w:szCs w:val="18"/>
              </w:rPr>
            </w:pPr>
            <w:r w:rsidRPr="00BB36F5">
              <w:rPr>
                <w:rFonts w:cs="Arial"/>
                <w:sz w:val="18"/>
                <w:szCs w:val="18"/>
              </w:rPr>
              <w:t>0.742</w:t>
            </w:r>
          </w:p>
        </w:tc>
        <w:tc>
          <w:tcPr>
            <w:tcW w:w="1134" w:type="dxa"/>
            <w:tcBorders>
              <w:top w:val="nil"/>
              <w:left w:val="nil"/>
              <w:bottom w:val="nil"/>
              <w:right w:val="nil"/>
            </w:tcBorders>
            <w:vAlign w:val="bottom"/>
          </w:tcPr>
          <w:p w14:paraId="5B79458A" w14:textId="5F6A3224" w:rsidR="00BB36F5" w:rsidRPr="00C935A5" w:rsidRDefault="00BB36F5" w:rsidP="00E63F8C">
            <w:pPr>
              <w:spacing w:before="40" w:after="20"/>
              <w:jc w:val="center"/>
              <w:rPr>
                <w:rFonts w:cs="Arial"/>
                <w:sz w:val="18"/>
                <w:szCs w:val="18"/>
              </w:rPr>
            </w:pPr>
            <w:r w:rsidRPr="00BB36F5">
              <w:rPr>
                <w:rFonts w:cs="Arial"/>
                <w:sz w:val="18"/>
                <w:szCs w:val="18"/>
              </w:rPr>
              <w:t>0.741</w:t>
            </w:r>
          </w:p>
        </w:tc>
        <w:tc>
          <w:tcPr>
            <w:tcW w:w="1134" w:type="dxa"/>
            <w:tcBorders>
              <w:top w:val="nil"/>
              <w:left w:val="nil"/>
              <w:bottom w:val="nil"/>
              <w:right w:val="nil"/>
            </w:tcBorders>
            <w:vAlign w:val="bottom"/>
          </w:tcPr>
          <w:p w14:paraId="222B0BC9" w14:textId="081287CB" w:rsidR="00BB36F5" w:rsidRPr="00C935A5" w:rsidRDefault="00BB36F5" w:rsidP="00E63F8C">
            <w:pPr>
              <w:spacing w:before="40" w:after="20"/>
              <w:jc w:val="center"/>
              <w:rPr>
                <w:rFonts w:cs="Arial"/>
                <w:sz w:val="18"/>
                <w:szCs w:val="18"/>
              </w:rPr>
            </w:pPr>
            <w:r w:rsidRPr="00BB36F5">
              <w:rPr>
                <w:rFonts w:cs="Arial"/>
                <w:sz w:val="18"/>
                <w:szCs w:val="18"/>
              </w:rPr>
              <w:t>0.731</w:t>
            </w:r>
          </w:p>
        </w:tc>
        <w:tc>
          <w:tcPr>
            <w:tcW w:w="170" w:type="dxa"/>
            <w:tcBorders>
              <w:top w:val="nil"/>
              <w:left w:val="nil"/>
              <w:bottom w:val="nil"/>
              <w:right w:val="nil"/>
            </w:tcBorders>
            <w:vAlign w:val="bottom"/>
          </w:tcPr>
          <w:p w14:paraId="686FD8B0" w14:textId="1AF9FB2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5D8BA65" w14:textId="1B65D757" w:rsidR="00BB36F5" w:rsidRPr="00C935A5" w:rsidRDefault="00BB36F5" w:rsidP="00E63F8C">
            <w:pPr>
              <w:spacing w:before="40" w:after="20"/>
              <w:jc w:val="center"/>
              <w:rPr>
                <w:rFonts w:cs="Arial"/>
                <w:sz w:val="18"/>
                <w:szCs w:val="18"/>
              </w:rPr>
            </w:pPr>
            <w:r w:rsidRPr="00BB36F5">
              <w:rPr>
                <w:rFonts w:cs="Arial"/>
                <w:sz w:val="18"/>
                <w:szCs w:val="18"/>
              </w:rPr>
              <w:t>1.215</w:t>
            </w:r>
          </w:p>
        </w:tc>
        <w:tc>
          <w:tcPr>
            <w:tcW w:w="1134" w:type="dxa"/>
            <w:tcBorders>
              <w:top w:val="nil"/>
              <w:left w:val="nil"/>
              <w:bottom w:val="nil"/>
              <w:right w:val="nil"/>
            </w:tcBorders>
            <w:shd w:val="clear" w:color="auto" w:fill="auto"/>
            <w:vAlign w:val="bottom"/>
          </w:tcPr>
          <w:p w14:paraId="06738219" w14:textId="2D02F3BB" w:rsidR="00BB36F5" w:rsidRPr="00C935A5" w:rsidRDefault="00BB36F5" w:rsidP="00E63F8C">
            <w:pPr>
              <w:spacing w:before="40" w:after="20"/>
              <w:jc w:val="center"/>
              <w:rPr>
                <w:rFonts w:cs="Arial"/>
                <w:sz w:val="18"/>
                <w:szCs w:val="18"/>
              </w:rPr>
            </w:pPr>
            <w:r w:rsidRPr="00BB36F5">
              <w:rPr>
                <w:rFonts w:cs="Arial"/>
                <w:sz w:val="18"/>
                <w:szCs w:val="18"/>
              </w:rPr>
              <w:t>1.209</w:t>
            </w:r>
          </w:p>
        </w:tc>
      </w:tr>
      <w:tr w:rsidR="00BB36F5" w:rsidRPr="00BB36F5" w14:paraId="086A3DBD" w14:textId="77777777" w:rsidTr="00291710">
        <w:tc>
          <w:tcPr>
            <w:tcW w:w="2268" w:type="dxa"/>
            <w:tcBorders>
              <w:top w:val="nil"/>
              <w:left w:val="nil"/>
              <w:bottom w:val="nil"/>
              <w:right w:val="single" w:sz="18" w:space="0" w:color="AAB432"/>
            </w:tcBorders>
            <w:shd w:val="clear" w:color="auto" w:fill="auto"/>
            <w:vAlign w:val="center"/>
          </w:tcPr>
          <w:p w14:paraId="349933CE"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shd w:val="clear" w:color="auto" w:fill="auto"/>
            <w:vAlign w:val="bottom"/>
          </w:tcPr>
          <w:p w14:paraId="74654298" w14:textId="654D1F94" w:rsidR="00BB36F5" w:rsidRPr="00C935A5" w:rsidRDefault="00BB36F5" w:rsidP="00E63F8C">
            <w:pPr>
              <w:spacing w:before="40" w:after="20"/>
              <w:jc w:val="center"/>
              <w:rPr>
                <w:rFonts w:cs="Arial"/>
                <w:sz w:val="18"/>
                <w:szCs w:val="18"/>
              </w:rPr>
            </w:pPr>
            <w:r w:rsidRPr="00BB36F5">
              <w:rPr>
                <w:rFonts w:cs="Arial"/>
                <w:sz w:val="18"/>
                <w:szCs w:val="18"/>
              </w:rPr>
              <w:t>1.230</w:t>
            </w:r>
          </w:p>
        </w:tc>
        <w:tc>
          <w:tcPr>
            <w:tcW w:w="1134" w:type="dxa"/>
            <w:tcBorders>
              <w:top w:val="nil"/>
              <w:left w:val="nil"/>
              <w:bottom w:val="nil"/>
              <w:right w:val="nil"/>
            </w:tcBorders>
            <w:vAlign w:val="bottom"/>
          </w:tcPr>
          <w:p w14:paraId="6BB8BC79" w14:textId="5AC15804" w:rsidR="00BB36F5" w:rsidRPr="00C935A5" w:rsidRDefault="00BB36F5" w:rsidP="00E63F8C">
            <w:pPr>
              <w:spacing w:before="40" w:after="20"/>
              <w:jc w:val="center"/>
              <w:rPr>
                <w:rFonts w:cs="Arial"/>
                <w:sz w:val="18"/>
                <w:szCs w:val="18"/>
              </w:rPr>
            </w:pPr>
            <w:r w:rsidRPr="00BB36F5">
              <w:rPr>
                <w:rFonts w:cs="Arial"/>
                <w:sz w:val="18"/>
                <w:szCs w:val="18"/>
              </w:rPr>
              <w:t>1.233</w:t>
            </w:r>
          </w:p>
        </w:tc>
        <w:tc>
          <w:tcPr>
            <w:tcW w:w="1134" w:type="dxa"/>
            <w:tcBorders>
              <w:top w:val="nil"/>
              <w:left w:val="nil"/>
              <w:bottom w:val="nil"/>
              <w:right w:val="nil"/>
            </w:tcBorders>
            <w:vAlign w:val="bottom"/>
          </w:tcPr>
          <w:p w14:paraId="4A49A3D0" w14:textId="465A76D5" w:rsidR="00BB36F5" w:rsidRPr="00C935A5" w:rsidRDefault="00BB36F5" w:rsidP="00E63F8C">
            <w:pPr>
              <w:spacing w:before="40" w:after="20"/>
              <w:jc w:val="center"/>
              <w:rPr>
                <w:rFonts w:cs="Arial"/>
                <w:sz w:val="18"/>
                <w:szCs w:val="18"/>
              </w:rPr>
            </w:pPr>
            <w:r w:rsidRPr="00BB36F5">
              <w:rPr>
                <w:rFonts w:cs="Arial"/>
                <w:sz w:val="18"/>
                <w:szCs w:val="18"/>
              </w:rPr>
              <w:t>1.231</w:t>
            </w:r>
          </w:p>
        </w:tc>
        <w:tc>
          <w:tcPr>
            <w:tcW w:w="1134" w:type="dxa"/>
            <w:tcBorders>
              <w:top w:val="nil"/>
              <w:left w:val="nil"/>
              <w:bottom w:val="nil"/>
              <w:right w:val="nil"/>
            </w:tcBorders>
            <w:vAlign w:val="bottom"/>
          </w:tcPr>
          <w:p w14:paraId="29236685" w14:textId="178D9A01" w:rsidR="00BB36F5" w:rsidRPr="00C935A5" w:rsidRDefault="00BB36F5" w:rsidP="00E63F8C">
            <w:pPr>
              <w:spacing w:before="40" w:after="20"/>
              <w:jc w:val="center"/>
              <w:rPr>
                <w:rFonts w:cs="Arial"/>
                <w:sz w:val="18"/>
                <w:szCs w:val="18"/>
              </w:rPr>
            </w:pPr>
            <w:r w:rsidRPr="00BB36F5">
              <w:rPr>
                <w:rFonts w:cs="Arial"/>
                <w:sz w:val="18"/>
                <w:szCs w:val="18"/>
              </w:rPr>
              <w:t>1.215</w:t>
            </w:r>
          </w:p>
        </w:tc>
        <w:tc>
          <w:tcPr>
            <w:tcW w:w="170" w:type="dxa"/>
            <w:tcBorders>
              <w:top w:val="nil"/>
              <w:left w:val="nil"/>
              <w:bottom w:val="nil"/>
              <w:right w:val="nil"/>
            </w:tcBorders>
            <w:vAlign w:val="bottom"/>
          </w:tcPr>
          <w:p w14:paraId="4E20B9D5" w14:textId="0324CE5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885FF16" w14:textId="487D2B4A"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134" w:type="dxa"/>
            <w:tcBorders>
              <w:top w:val="nil"/>
              <w:left w:val="nil"/>
              <w:bottom w:val="nil"/>
              <w:right w:val="nil"/>
            </w:tcBorders>
            <w:shd w:val="clear" w:color="auto" w:fill="auto"/>
            <w:vAlign w:val="bottom"/>
          </w:tcPr>
          <w:p w14:paraId="2797DF9C" w14:textId="04F2A2C2" w:rsidR="00BB36F5" w:rsidRPr="00C935A5" w:rsidRDefault="00BB36F5" w:rsidP="00E63F8C">
            <w:pPr>
              <w:spacing w:before="40" w:after="20"/>
              <w:jc w:val="center"/>
              <w:rPr>
                <w:rFonts w:cs="Arial"/>
                <w:sz w:val="18"/>
                <w:szCs w:val="18"/>
              </w:rPr>
            </w:pPr>
            <w:r w:rsidRPr="00BB36F5">
              <w:rPr>
                <w:rFonts w:cs="Arial"/>
                <w:sz w:val="18"/>
                <w:szCs w:val="18"/>
              </w:rPr>
              <w:t>0.992</w:t>
            </w:r>
          </w:p>
        </w:tc>
      </w:tr>
      <w:tr w:rsidR="00BB36F5" w:rsidRPr="00BB36F5" w14:paraId="6563AD34" w14:textId="77777777" w:rsidTr="00291710">
        <w:tc>
          <w:tcPr>
            <w:tcW w:w="2268" w:type="dxa"/>
            <w:tcBorders>
              <w:top w:val="nil"/>
              <w:left w:val="nil"/>
              <w:bottom w:val="nil"/>
              <w:right w:val="single" w:sz="18" w:space="0" w:color="AAB432"/>
            </w:tcBorders>
            <w:shd w:val="clear" w:color="auto" w:fill="auto"/>
            <w:vAlign w:val="center"/>
          </w:tcPr>
          <w:p w14:paraId="6ECF3BDF"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shd w:val="clear" w:color="auto" w:fill="auto"/>
            <w:vAlign w:val="bottom"/>
          </w:tcPr>
          <w:p w14:paraId="1F38CD67" w14:textId="6B5A9D07"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134" w:type="dxa"/>
            <w:tcBorders>
              <w:top w:val="nil"/>
              <w:left w:val="nil"/>
              <w:bottom w:val="nil"/>
              <w:right w:val="nil"/>
            </w:tcBorders>
            <w:vAlign w:val="bottom"/>
          </w:tcPr>
          <w:p w14:paraId="612CB7C4" w14:textId="0E470A5C" w:rsidR="00BB36F5" w:rsidRPr="00C935A5" w:rsidRDefault="00BB36F5" w:rsidP="00E63F8C">
            <w:pPr>
              <w:spacing w:before="40" w:after="20"/>
              <w:jc w:val="center"/>
              <w:rPr>
                <w:rFonts w:cs="Arial"/>
                <w:sz w:val="18"/>
                <w:szCs w:val="18"/>
              </w:rPr>
            </w:pPr>
            <w:r w:rsidRPr="00BB36F5">
              <w:rPr>
                <w:rFonts w:cs="Arial"/>
                <w:sz w:val="18"/>
                <w:szCs w:val="18"/>
              </w:rPr>
              <w:t>0.870</w:t>
            </w:r>
          </w:p>
        </w:tc>
        <w:tc>
          <w:tcPr>
            <w:tcW w:w="1134" w:type="dxa"/>
            <w:tcBorders>
              <w:top w:val="nil"/>
              <w:left w:val="nil"/>
              <w:bottom w:val="nil"/>
              <w:right w:val="nil"/>
            </w:tcBorders>
            <w:vAlign w:val="bottom"/>
          </w:tcPr>
          <w:p w14:paraId="504255A0" w14:textId="566525CA"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1134" w:type="dxa"/>
            <w:tcBorders>
              <w:top w:val="nil"/>
              <w:left w:val="nil"/>
              <w:bottom w:val="nil"/>
              <w:right w:val="nil"/>
            </w:tcBorders>
            <w:vAlign w:val="bottom"/>
          </w:tcPr>
          <w:p w14:paraId="0B92C1C2" w14:textId="0167A355" w:rsidR="00BB36F5" w:rsidRPr="00C935A5" w:rsidRDefault="00BB36F5" w:rsidP="00E63F8C">
            <w:pPr>
              <w:spacing w:before="40" w:after="20"/>
              <w:jc w:val="center"/>
              <w:rPr>
                <w:rFonts w:cs="Arial"/>
                <w:sz w:val="18"/>
                <w:szCs w:val="18"/>
              </w:rPr>
            </w:pPr>
            <w:r w:rsidRPr="00BB36F5">
              <w:rPr>
                <w:rFonts w:cs="Arial"/>
                <w:sz w:val="18"/>
                <w:szCs w:val="18"/>
              </w:rPr>
              <w:t>0.858</w:t>
            </w:r>
          </w:p>
        </w:tc>
        <w:tc>
          <w:tcPr>
            <w:tcW w:w="170" w:type="dxa"/>
            <w:tcBorders>
              <w:top w:val="nil"/>
              <w:left w:val="nil"/>
              <w:bottom w:val="nil"/>
              <w:right w:val="nil"/>
            </w:tcBorders>
            <w:vAlign w:val="bottom"/>
          </w:tcPr>
          <w:p w14:paraId="181FE401" w14:textId="360D1B9A"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A7ABA81" w14:textId="754958BF" w:rsidR="00BB36F5" w:rsidRPr="00C935A5" w:rsidRDefault="00BB36F5" w:rsidP="00E63F8C">
            <w:pPr>
              <w:spacing w:before="40" w:after="20"/>
              <w:jc w:val="center"/>
              <w:rPr>
                <w:rFonts w:cs="Arial"/>
                <w:sz w:val="18"/>
                <w:szCs w:val="18"/>
              </w:rPr>
            </w:pPr>
            <w:r w:rsidRPr="00BB36F5">
              <w:rPr>
                <w:rFonts w:cs="Arial"/>
                <w:sz w:val="18"/>
                <w:szCs w:val="18"/>
              </w:rPr>
              <w:t>1.277</w:t>
            </w:r>
          </w:p>
        </w:tc>
        <w:tc>
          <w:tcPr>
            <w:tcW w:w="1134" w:type="dxa"/>
            <w:tcBorders>
              <w:top w:val="nil"/>
              <w:left w:val="nil"/>
              <w:bottom w:val="nil"/>
              <w:right w:val="nil"/>
            </w:tcBorders>
            <w:shd w:val="clear" w:color="auto" w:fill="auto"/>
            <w:vAlign w:val="bottom"/>
          </w:tcPr>
          <w:p w14:paraId="7151ACEB" w14:textId="19DE83F6" w:rsidR="00BB36F5" w:rsidRPr="00C935A5" w:rsidRDefault="00BB36F5" w:rsidP="00E63F8C">
            <w:pPr>
              <w:spacing w:before="40" w:after="20"/>
              <w:jc w:val="center"/>
              <w:rPr>
                <w:rFonts w:cs="Arial"/>
                <w:sz w:val="18"/>
                <w:szCs w:val="18"/>
              </w:rPr>
            </w:pPr>
            <w:r w:rsidRPr="00BB36F5">
              <w:rPr>
                <w:rFonts w:cs="Arial"/>
                <w:sz w:val="18"/>
                <w:szCs w:val="18"/>
              </w:rPr>
              <w:t>1.270</w:t>
            </w:r>
          </w:p>
        </w:tc>
      </w:tr>
      <w:tr w:rsidR="00BB36F5" w:rsidRPr="00BB36F5" w14:paraId="0BA4C8E8" w14:textId="77777777" w:rsidTr="00291710">
        <w:tc>
          <w:tcPr>
            <w:tcW w:w="2268" w:type="dxa"/>
            <w:tcBorders>
              <w:top w:val="nil"/>
              <w:left w:val="nil"/>
              <w:bottom w:val="nil"/>
              <w:right w:val="single" w:sz="18" w:space="0" w:color="AAB432"/>
            </w:tcBorders>
            <w:shd w:val="clear" w:color="auto" w:fill="auto"/>
            <w:vAlign w:val="center"/>
          </w:tcPr>
          <w:p w14:paraId="3BF88B38"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shd w:val="clear" w:color="auto" w:fill="auto"/>
            <w:vAlign w:val="bottom"/>
          </w:tcPr>
          <w:p w14:paraId="4901A954" w14:textId="08792F7D" w:rsidR="00BB36F5" w:rsidRPr="00C935A5" w:rsidRDefault="00BB36F5" w:rsidP="00E63F8C">
            <w:pPr>
              <w:spacing w:before="40" w:after="20"/>
              <w:jc w:val="center"/>
              <w:rPr>
                <w:rFonts w:cs="Arial"/>
                <w:sz w:val="18"/>
                <w:szCs w:val="18"/>
              </w:rPr>
            </w:pPr>
            <w:r w:rsidRPr="00BB36F5">
              <w:rPr>
                <w:rFonts w:cs="Arial"/>
                <w:sz w:val="18"/>
                <w:szCs w:val="18"/>
              </w:rPr>
              <w:t>1.054</w:t>
            </w:r>
          </w:p>
        </w:tc>
        <w:tc>
          <w:tcPr>
            <w:tcW w:w="1134" w:type="dxa"/>
            <w:tcBorders>
              <w:top w:val="nil"/>
              <w:left w:val="nil"/>
              <w:bottom w:val="nil"/>
              <w:right w:val="nil"/>
            </w:tcBorders>
            <w:vAlign w:val="bottom"/>
          </w:tcPr>
          <w:p w14:paraId="5FC9C804" w14:textId="2C1F8DF3"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1134" w:type="dxa"/>
            <w:tcBorders>
              <w:top w:val="nil"/>
              <w:left w:val="nil"/>
              <w:bottom w:val="nil"/>
              <w:right w:val="nil"/>
            </w:tcBorders>
            <w:vAlign w:val="bottom"/>
          </w:tcPr>
          <w:p w14:paraId="572D343A" w14:textId="51957E51"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1134" w:type="dxa"/>
            <w:tcBorders>
              <w:top w:val="nil"/>
              <w:left w:val="nil"/>
              <w:bottom w:val="nil"/>
              <w:right w:val="nil"/>
            </w:tcBorders>
            <w:vAlign w:val="bottom"/>
          </w:tcPr>
          <w:p w14:paraId="5B0B2CC0" w14:textId="6F1BB780" w:rsidR="00BB36F5" w:rsidRPr="00C935A5" w:rsidRDefault="00BB36F5" w:rsidP="00E63F8C">
            <w:pPr>
              <w:spacing w:before="40" w:after="20"/>
              <w:jc w:val="center"/>
              <w:rPr>
                <w:rFonts w:cs="Arial"/>
                <w:sz w:val="18"/>
                <w:szCs w:val="18"/>
              </w:rPr>
            </w:pPr>
            <w:r w:rsidRPr="00BB36F5">
              <w:rPr>
                <w:rFonts w:cs="Arial"/>
                <w:sz w:val="18"/>
                <w:szCs w:val="18"/>
              </w:rPr>
              <w:t>1.041</w:t>
            </w:r>
          </w:p>
        </w:tc>
        <w:tc>
          <w:tcPr>
            <w:tcW w:w="170" w:type="dxa"/>
            <w:tcBorders>
              <w:top w:val="nil"/>
              <w:left w:val="nil"/>
              <w:bottom w:val="nil"/>
              <w:right w:val="nil"/>
            </w:tcBorders>
            <w:vAlign w:val="bottom"/>
          </w:tcPr>
          <w:p w14:paraId="56C09FC9" w14:textId="2FE8B2A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6BEBA49" w14:textId="74572081" w:rsidR="00BB36F5" w:rsidRPr="00C935A5" w:rsidRDefault="00BB36F5" w:rsidP="00E63F8C">
            <w:pPr>
              <w:spacing w:before="40" w:after="20"/>
              <w:jc w:val="center"/>
              <w:rPr>
                <w:rFonts w:cs="Arial"/>
                <w:sz w:val="18"/>
                <w:szCs w:val="18"/>
              </w:rPr>
            </w:pPr>
            <w:r w:rsidRPr="00BB36F5">
              <w:rPr>
                <w:rFonts w:cs="Arial"/>
                <w:sz w:val="18"/>
                <w:szCs w:val="18"/>
              </w:rPr>
              <w:t>1.476</w:t>
            </w:r>
          </w:p>
        </w:tc>
        <w:tc>
          <w:tcPr>
            <w:tcW w:w="1134" w:type="dxa"/>
            <w:tcBorders>
              <w:top w:val="nil"/>
              <w:left w:val="nil"/>
              <w:bottom w:val="nil"/>
              <w:right w:val="nil"/>
            </w:tcBorders>
            <w:shd w:val="clear" w:color="auto" w:fill="auto"/>
            <w:vAlign w:val="bottom"/>
          </w:tcPr>
          <w:p w14:paraId="4DFD5B4F" w14:textId="4D86DBF7" w:rsidR="00BB36F5" w:rsidRPr="00C935A5" w:rsidRDefault="00BB36F5" w:rsidP="00E63F8C">
            <w:pPr>
              <w:spacing w:before="40" w:after="20"/>
              <w:jc w:val="center"/>
              <w:rPr>
                <w:rFonts w:cs="Arial"/>
                <w:sz w:val="18"/>
                <w:szCs w:val="18"/>
              </w:rPr>
            </w:pPr>
            <w:r w:rsidRPr="00BB36F5">
              <w:rPr>
                <w:rFonts w:cs="Arial"/>
                <w:sz w:val="18"/>
                <w:szCs w:val="18"/>
              </w:rPr>
              <w:t>1.467</w:t>
            </w:r>
          </w:p>
        </w:tc>
      </w:tr>
      <w:tr w:rsidR="00BB36F5" w:rsidRPr="00BB36F5" w14:paraId="7499DEF0" w14:textId="77777777" w:rsidTr="00291710">
        <w:tc>
          <w:tcPr>
            <w:tcW w:w="2268" w:type="dxa"/>
            <w:tcBorders>
              <w:top w:val="nil"/>
              <w:left w:val="nil"/>
              <w:bottom w:val="nil"/>
              <w:right w:val="single" w:sz="18" w:space="0" w:color="AAB432"/>
            </w:tcBorders>
            <w:shd w:val="clear" w:color="auto" w:fill="auto"/>
            <w:vAlign w:val="center"/>
          </w:tcPr>
          <w:p w14:paraId="4BBC32A3"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shd w:val="clear" w:color="auto" w:fill="auto"/>
            <w:vAlign w:val="bottom"/>
          </w:tcPr>
          <w:p w14:paraId="0DEF8690" w14:textId="49B16A2C" w:rsidR="00BB36F5" w:rsidRPr="00C935A5" w:rsidRDefault="00BB36F5" w:rsidP="00E63F8C">
            <w:pPr>
              <w:spacing w:before="40" w:after="20"/>
              <w:jc w:val="center"/>
              <w:rPr>
                <w:rFonts w:cs="Arial"/>
                <w:sz w:val="18"/>
                <w:szCs w:val="18"/>
              </w:rPr>
            </w:pPr>
            <w:r w:rsidRPr="00BB36F5">
              <w:rPr>
                <w:rFonts w:cs="Arial"/>
                <w:sz w:val="18"/>
                <w:szCs w:val="18"/>
              </w:rPr>
              <w:t>1.219</w:t>
            </w:r>
          </w:p>
        </w:tc>
        <w:tc>
          <w:tcPr>
            <w:tcW w:w="1134" w:type="dxa"/>
            <w:tcBorders>
              <w:top w:val="nil"/>
              <w:left w:val="nil"/>
              <w:bottom w:val="nil"/>
              <w:right w:val="nil"/>
            </w:tcBorders>
            <w:vAlign w:val="bottom"/>
          </w:tcPr>
          <w:p w14:paraId="3909F2A4" w14:textId="3642F2DA"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1134" w:type="dxa"/>
            <w:tcBorders>
              <w:top w:val="nil"/>
              <w:left w:val="nil"/>
              <w:bottom w:val="nil"/>
              <w:right w:val="nil"/>
            </w:tcBorders>
            <w:vAlign w:val="bottom"/>
          </w:tcPr>
          <w:p w14:paraId="465A4489" w14:textId="416B5901"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134" w:type="dxa"/>
            <w:tcBorders>
              <w:top w:val="nil"/>
              <w:left w:val="nil"/>
              <w:bottom w:val="nil"/>
              <w:right w:val="nil"/>
            </w:tcBorders>
            <w:vAlign w:val="bottom"/>
          </w:tcPr>
          <w:p w14:paraId="4DAE5D7C" w14:textId="4E4263F6"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70" w:type="dxa"/>
            <w:tcBorders>
              <w:top w:val="nil"/>
              <w:left w:val="nil"/>
              <w:bottom w:val="nil"/>
              <w:right w:val="nil"/>
            </w:tcBorders>
            <w:vAlign w:val="bottom"/>
          </w:tcPr>
          <w:p w14:paraId="35454B12" w14:textId="0D1B452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E5DB008" w14:textId="32CC532A"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2B36E91E" w14:textId="639F3D8F"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289FA189" w14:textId="77777777" w:rsidTr="00291710">
        <w:tc>
          <w:tcPr>
            <w:tcW w:w="2268" w:type="dxa"/>
            <w:tcBorders>
              <w:top w:val="nil"/>
              <w:left w:val="nil"/>
              <w:bottom w:val="nil"/>
              <w:right w:val="single" w:sz="18" w:space="0" w:color="AAB432"/>
            </w:tcBorders>
            <w:shd w:val="clear" w:color="auto" w:fill="auto"/>
            <w:vAlign w:val="center"/>
          </w:tcPr>
          <w:p w14:paraId="4E0AA27C"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shd w:val="clear" w:color="auto" w:fill="auto"/>
            <w:vAlign w:val="bottom"/>
          </w:tcPr>
          <w:p w14:paraId="09084E49" w14:textId="6F0985D7" w:rsidR="00BB36F5" w:rsidRPr="00C935A5" w:rsidRDefault="00BB36F5" w:rsidP="00E63F8C">
            <w:pPr>
              <w:spacing w:before="40" w:after="20"/>
              <w:jc w:val="center"/>
              <w:rPr>
                <w:rFonts w:cs="Arial"/>
                <w:sz w:val="18"/>
                <w:szCs w:val="18"/>
              </w:rPr>
            </w:pPr>
            <w:r w:rsidRPr="00BB36F5">
              <w:rPr>
                <w:rFonts w:cs="Arial"/>
                <w:sz w:val="18"/>
                <w:szCs w:val="18"/>
              </w:rPr>
              <w:t>0.819</w:t>
            </w:r>
          </w:p>
        </w:tc>
        <w:tc>
          <w:tcPr>
            <w:tcW w:w="1134" w:type="dxa"/>
            <w:tcBorders>
              <w:top w:val="nil"/>
              <w:left w:val="nil"/>
              <w:bottom w:val="nil"/>
              <w:right w:val="nil"/>
            </w:tcBorders>
            <w:vAlign w:val="bottom"/>
          </w:tcPr>
          <w:p w14:paraId="1EAFF4D4" w14:textId="5B6082B6" w:rsidR="00BB36F5" w:rsidRPr="00C935A5" w:rsidRDefault="00BB36F5" w:rsidP="00E63F8C">
            <w:pPr>
              <w:spacing w:before="40" w:after="20"/>
              <w:jc w:val="center"/>
              <w:rPr>
                <w:rFonts w:cs="Arial"/>
                <w:sz w:val="18"/>
                <w:szCs w:val="18"/>
              </w:rPr>
            </w:pPr>
            <w:r w:rsidRPr="00BB36F5">
              <w:rPr>
                <w:rFonts w:cs="Arial"/>
                <w:sz w:val="18"/>
                <w:szCs w:val="18"/>
              </w:rPr>
              <w:t>0.820</w:t>
            </w:r>
          </w:p>
        </w:tc>
        <w:tc>
          <w:tcPr>
            <w:tcW w:w="1134" w:type="dxa"/>
            <w:tcBorders>
              <w:top w:val="nil"/>
              <w:left w:val="nil"/>
              <w:bottom w:val="nil"/>
              <w:right w:val="nil"/>
            </w:tcBorders>
            <w:vAlign w:val="bottom"/>
          </w:tcPr>
          <w:p w14:paraId="078455EF" w14:textId="208378D4" w:rsidR="00BB36F5" w:rsidRPr="00C935A5" w:rsidRDefault="00BB36F5" w:rsidP="00E63F8C">
            <w:pPr>
              <w:spacing w:before="40" w:after="20"/>
              <w:jc w:val="center"/>
              <w:rPr>
                <w:rFonts w:cs="Arial"/>
                <w:sz w:val="18"/>
                <w:szCs w:val="18"/>
              </w:rPr>
            </w:pPr>
            <w:r w:rsidRPr="00BB36F5">
              <w:rPr>
                <w:rFonts w:cs="Arial"/>
                <w:sz w:val="18"/>
                <w:szCs w:val="18"/>
              </w:rPr>
              <w:t>0.819</w:t>
            </w:r>
          </w:p>
        </w:tc>
        <w:tc>
          <w:tcPr>
            <w:tcW w:w="1134" w:type="dxa"/>
            <w:tcBorders>
              <w:top w:val="nil"/>
              <w:left w:val="nil"/>
              <w:bottom w:val="nil"/>
              <w:right w:val="nil"/>
            </w:tcBorders>
            <w:vAlign w:val="bottom"/>
          </w:tcPr>
          <w:p w14:paraId="5F50263B" w14:textId="6EBF2864"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70" w:type="dxa"/>
            <w:tcBorders>
              <w:top w:val="nil"/>
              <w:left w:val="nil"/>
              <w:bottom w:val="nil"/>
              <w:right w:val="nil"/>
            </w:tcBorders>
            <w:vAlign w:val="bottom"/>
          </w:tcPr>
          <w:p w14:paraId="20D78EA3" w14:textId="6A38CCB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887B798" w14:textId="06C57901" w:rsidR="00BB36F5" w:rsidRPr="00C935A5" w:rsidRDefault="00BB36F5" w:rsidP="00E63F8C">
            <w:pPr>
              <w:spacing w:before="40" w:after="20"/>
              <w:jc w:val="center"/>
              <w:rPr>
                <w:rFonts w:cs="Arial"/>
                <w:sz w:val="18"/>
                <w:szCs w:val="18"/>
              </w:rPr>
            </w:pPr>
            <w:r w:rsidRPr="00BB36F5">
              <w:rPr>
                <w:rFonts w:cs="Arial"/>
                <w:sz w:val="18"/>
                <w:szCs w:val="18"/>
              </w:rPr>
              <w:t>1.214</w:t>
            </w:r>
          </w:p>
        </w:tc>
        <w:tc>
          <w:tcPr>
            <w:tcW w:w="1134" w:type="dxa"/>
            <w:tcBorders>
              <w:top w:val="nil"/>
              <w:left w:val="nil"/>
              <w:bottom w:val="nil"/>
              <w:right w:val="nil"/>
            </w:tcBorders>
            <w:shd w:val="clear" w:color="auto" w:fill="auto"/>
            <w:vAlign w:val="bottom"/>
          </w:tcPr>
          <w:p w14:paraId="599AF46B" w14:textId="60BFCE9D" w:rsidR="00BB36F5" w:rsidRPr="00C935A5" w:rsidRDefault="00BB36F5" w:rsidP="00E63F8C">
            <w:pPr>
              <w:spacing w:before="40" w:after="20"/>
              <w:jc w:val="center"/>
              <w:rPr>
                <w:rFonts w:cs="Arial"/>
                <w:sz w:val="18"/>
                <w:szCs w:val="18"/>
              </w:rPr>
            </w:pPr>
            <w:r w:rsidRPr="00BB36F5">
              <w:rPr>
                <w:rFonts w:cs="Arial"/>
                <w:sz w:val="18"/>
                <w:szCs w:val="18"/>
              </w:rPr>
              <w:t>1.207</w:t>
            </w:r>
          </w:p>
        </w:tc>
      </w:tr>
      <w:tr w:rsidR="00BB36F5" w:rsidRPr="00BB36F5" w14:paraId="0A3CF4E6" w14:textId="77777777" w:rsidTr="00291710">
        <w:tc>
          <w:tcPr>
            <w:tcW w:w="2268" w:type="dxa"/>
            <w:tcBorders>
              <w:top w:val="nil"/>
              <w:left w:val="nil"/>
              <w:bottom w:val="nil"/>
              <w:right w:val="single" w:sz="18" w:space="0" w:color="AAB432"/>
            </w:tcBorders>
            <w:shd w:val="clear" w:color="auto" w:fill="auto"/>
            <w:vAlign w:val="center"/>
          </w:tcPr>
          <w:p w14:paraId="0F04D77E"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shd w:val="clear" w:color="auto" w:fill="auto"/>
            <w:vAlign w:val="bottom"/>
          </w:tcPr>
          <w:p w14:paraId="47CBC4A1" w14:textId="3966402A"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134" w:type="dxa"/>
            <w:tcBorders>
              <w:top w:val="nil"/>
              <w:left w:val="nil"/>
              <w:bottom w:val="nil"/>
              <w:right w:val="nil"/>
            </w:tcBorders>
            <w:vAlign w:val="bottom"/>
          </w:tcPr>
          <w:p w14:paraId="6F4335BE" w14:textId="22B87103" w:rsidR="00BB36F5" w:rsidRPr="00C935A5" w:rsidRDefault="00BB36F5" w:rsidP="00E63F8C">
            <w:pPr>
              <w:spacing w:before="40" w:after="20"/>
              <w:jc w:val="center"/>
              <w:rPr>
                <w:rFonts w:cs="Arial"/>
                <w:sz w:val="18"/>
                <w:szCs w:val="18"/>
              </w:rPr>
            </w:pPr>
            <w:r w:rsidRPr="00BB36F5">
              <w:rPr>
                <w:rFonts w:cs="Arial"/>
                <w:sz w:val="18"/>
                <w:szCs w:val="18"/>
              </w:rPr>
              <w:t>0.899</w:t>
            </w:r>
          </w:p>
        </w:tc>
        <w:tc>
          <w:tcPr>
            <w:tcW w:w="1134" w:type="dxa"/>
            <w:tcBorders>
              <w:top w:val="nil"/>
              <w:left w:val="nil"/>
              <w:bottom w:val="nil"/>
              <w:right w:val="nil"/>
            </w:tcBorders>
            <w:vAlign w:val="bottom"/>
          </w:tcPr>
          <w:p w14:paraId="34C14398" w14:textId="18D44D32"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1134" w:type="dxa"/>
            <w:tcBorders>
              <w:top w:val="nil"/>
              <w:left w:val="nil"/>
              <w:bottom w:val="nil"/>
              <w:right w:val="nil"/>
            </w:tcBorders>
            <w:vAlign w:val="bottom"/>
          </w:tcPr>
          <w:p w14:paraId="0071B163" w14:textId="23A2271F" w:rsidR="00BB36F5" w:rsidRPr="00C935A5" w:rsidRDefault="00BB36F5" w:rsidP="00E63F8C">
            <w:pPr>
              <w:spacing w:before="40" w:after="20"/>
              <w:jc w:val="center"/>
              <w:rPr>
                <w:rFonts w:cs="Arial"/>
                <w:sz w:val="18"/>
                <w:szCs w:val="18"/>
              </w:rPr>
            </w:pPr>
            <w:r w:rsidRPr="00BB36F5">
              <w:rPr>
                <w:rFonts w:cs="Arial"/>
                <w:sz w:val="18"/>
                <w:szCs w:val="18"/>
              </w:rPr>
              <w:t>0.886</w:t>
            </w:r>
          </w:p>
        </w:tc>
        <w:tc>
          <w:tcPr>
            <w:tcW w:w="170" w:type="dxa"/>
            <w:tcBorders>
              <w:top w:val="nil"/>
              <w:left w:val="nil"/>
              <w:bottom w:val="nil"/>
              <w:right w:val="nil"/>
            </w:tcBorders>
            <w:vAlign w:val="bottom"/>
          </w:tcPr>
          <w:p w14:paraId="24AEE414" w14:textId="2013A49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470A72F" w14:textId="4F11AAC7"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1134" w:type="dxa"/>
            <w:tcBorders>
              <w:top w:val="nil"/>
              <w:left w:val="nil"/>
              <w:bottom w:val="nil"/>
              <w:right w:val="nil"/>
            </w:tcBorders>
            <w:shd w:val="clear" w:color="auto" w:fill="auto"/>
            <w:vAlign w:val="bottom"/>
          </w:tcPr>
          <w:p w14:paraId="50CAAC33" w14:textId="73D17745" w:rsidR="00BB36F5" w:rsidRPr="00C935A5" w:rsidRDefault="00BB36F5" w:rsidP="00E63F8C">
            <w:pPr>
              <w:spacing w:before="40" w:after="20"/>
              <w:jc w:val="center"/>
              <w:rPr>
                <w:rFonts w:cs="Arial"/>
                <w:sz w:val="18"/>
                <w:szCs w:val="18"/>
              </w:rPr>
            </w:pPr>
            <w:r w:rsidRPr="00BB36F5">
              <w:rPr>
                <w:rFonts w:cs="Arial"/>
                <w:sz w:val="18"/>
                <w:szCs w:val="18"/>
              </w:rPr>
              <w:t>1.068</w:t>
            </w:r>
          </w:p>
        </w:tc>
      </w:tr>
      <w:tr w:rsidR="00BB36F5" w:rsidRPr="00BB36F5" w14:paraId="40B30C99" w14:textId="77777777" w:rsidTr="00291710">
        <w:tc>
          <w:tcPr>
            <w:tcW w:w="2268" w:type="dxa"/>
            <w:tcBorders>
              <w:top w:val="nil"/>
              <w:left w:val="nil"/>
              <w:bottom w:val="nil"/>
              <w:right w:val="single" w:sz="18" w:space="0" w:color="AAB432"/>
            </w:tcBorders>
            <w:shd w:val="clear" w:color="auto" w:fill="auto"/>
            <w:vAlign w:val="center"/>
          </w:tcPr>
          <w:p w14:paraId="5F8BE342"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shd w:val="clear" w:color="auto" w:fill="auto"/>
            <w:vAlign w:val="bottom"/>
          </w:tcPr>
          <w:p w14:paraId="149A54AA" w14:textId="45D9903F"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1134" w:type="dxa"/>
            <w:tcBorders>
              <w:top w:val="nil"/>
              <w:left w:val="nil"/>
              <w:bottom w:val="nil"/>
              <w:right w:val="nil"/>
            </w:tcBorders>
            <w:vAlign w:val="bottom"/>
          </w:tcPr>
          <w:p w14:paraId="7FAEB0A1" w14:textId="467F963B"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1134" w:type="dxa"/>
            <w:tcBorders>
              <w:top w:val="nil"/>
              <w:left w:val="nil"/>
              <w:bottom w:val="nil"/>
              <w:right w:val="nil"/>
            </w:tcBorders>
            <w:vAlign w:val="bottom"/>
          </w:tcPr>
          <w:p w14:paraId="550D4C4C" w14:textId="27B32B01"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1134" w:type="dxa"/>
            <w:tcBorders>
              <w:top w:val="nil"/>
              <w:left w:val="nil"/>
              <w:bottom w:val="nil"/>
              <w:right w:val="nil"/>
            </w:tcBorders>
            <w:vAlign w:val="bottom"/>
          </w:tcPr>
          <w:p w14:paraId="6BBB1D80" w14:textId="1F85897A" w:rsidR="00BB36F5" w:rsidRPr="00C935A5" w:rsidRDefault="00BB36F5" w:rsidP="00E63F8C">
            <w:pPr>
              <w:spacing w:before="40" w:after="20"/>
              <w:jc w:val="center"/>
              <w:rPr>
                <w:rFonts w:cs="Arial"/>
                <w:sz w:val="18"/>
                <w:szCs w:val="18"/>
              </w:rPr>
            </w:pPr>
            <w:r w:rsidRPr="00BB36F5">
              <w:rPr>
                <w:rFonts w:cs="Arial"/>
                <w:sz w:val="18"/>
                <w:szCs w:val="18"/>
              </w:rPr>
              <w:t>0.968</w:t>
            </w:r>
          </w:p>
        </w:tc>
        <w:tc>
          <w:tcPr>
            <w:tcW w:w="170" w:type="dxa"/>
            <w:tcBorders>
              <w:top w:val="nil"/>
              <w:left w:val="nil"/>
              <w:bottom w:val="nil"/>
              <w:right w:val="nil"/>
            </w:tcBorders>
            <w:vAlign w:val="bottom"/>
          </w:tcPr>
          <w:p w14:paraId="0467B203" w14:textId="2C9DE93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924CFF8" w14:textId="1C4FFC6A" w:rsidR="00BB36F5" w:rsidRPr="00C935A5" w:rsidRDefault="00BB36F5" w:rsidP="00E63F8C">
            <w:pPr>
              <w:spacing w:before="40" w:after="20"/>
              <w:jc w:val="center"/>
              <w:rPr>
                <w:rFonts w:cs="Arial"/>
                <w:sz w:val="18"/>
                <w:szCs w:val="18"/>
              </w:rPr>
            </w:pPr>
            <w:r w:rsidRPr="00BB36F5">
              <w:rPr>
                <w:rFonts w:cs="Arial"/>
                <w:sz w:val="18"/>
                <w:szCs w:val="18"/>
              </w:rPr>
              <w:t>1.653</w:t>
            </w:r>
          </w:p>
        </w:tc>
        <w:tc>
          <w:tcPr>
            <w:tcW w:w="1134" w:type="dxa"/>
            <w:tcBorders>
              <w:top w:val="nil"/>
              <w:left w:val="nil"/>
              <w:bottom w:val="nil"/>
              <w:right w:val="nil"/>
            </w:tcBorders>
            <w:shd w:val="clear" w:color="auto" w:fill="auto"/>
            <w:vAlign w:val="bottom"/>
          </w:tcPr>
          <w:p w14:paraId="344B1D62" w14:textId="43931CD0" w:rsidR="00BB36F5" w:rsidRPr="00C935A5" w:rsidRDefault="00BB36F5" w:rsidP="00E63F8C">
            <w:pPr>
              <w:spacing w:before="40" w:after="20"/>
              <w:jc w:val="center"/>
              <w:rPr>
                <w:rFonts w:cs="Arial"/>
                <w:sz w:val="18"/>
                <w:szCs w:val="18"/>
              </w:rPr>
            </w:pPr>
            <w:r w:rsidRPr="00BB36F5">
              <w:rPr>
                <w:rFonts w:cs="Arial"/>
                <w:sz w:val="18"/>
                <w:szCs w:val="18"/>
              </w:rPr>
              <w:t>1.644</w:t>
            </w:r>
          </w:p>
        </w:tc>
      </w:tr>
      <w:tr w:rsidR="00BB36F5" w:rsidRPr="00BB36F5" w14:paraId="65800176" w14:textId="77777777" w:rsidTr="00291710">
        <w:tc>
          <w:tcPr>
            <w:tcW w:w="2268" w:type="dxa"/>
            <w:tcBorders>
              <w:top w:val="nil"/>
              <w:left w:val="nil"/>
              <w:bottom w:val="nil"/>
              <w:right w:val="single" w:sz="18" w:space="0" w:color="AAB432"/>
            </w:tcBorders>
            <w:shd w:val="clear" w:color="auto" w:fill="auto"/>
            <w:vAlign w:val="center"/>
          </w:tcPr>
          <w:p w14:paraId="2FF714D0"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shd w:val="clear" w:color="auto" w:fill="auto"/>
            <w:vAlign w:val="bottom"/>
          </w:tcPr>
          <w:p w14:paraId="34E63120" w14:textId="7DC53B24"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7DF76FFD" w14:textId="127ABD48"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59BD547B" w14:textId="09BC2789"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1890352C" w14:textId="124564F9"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170" w:type="dxa"/>
            <w:tcBorders>
              <w:top w:val="nil"/>
              <w:left w:val="nil"/>
              <w:bottom w:val="nil"/>
              <w:right w:val="nil"/>
            </w:tcBorders>
            <w:vAlign w:val="bottom"/>
          </w:tcPr>
          <w:p w14:paraId="6F54A0FD" w14:textId="4109550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CB0F91B" w14:textId="1C224F33" w:rsidR="00BB36F5" w:rsidRPr="00C935A5" w:rsidRDefault="00BB36F5" w:rsidP="00E63F8C">
            <w:pPr>
              <w:spacing w:before="40" w:after="20"/>
              <w:jc w:val="center"/>
              <w:rPr>
                <w:rFonts w:cs="Arial"/>
                <w:sz w:val="18"/>
                <w:szCs w:val="18"/>
              </w:rPr>
            </w:pPr>
            <w:r w:rsidRPr="00BB36F5">
              <w:rPr>
                <w:rFonts w:cs="Arial"/>
                <w:sz w:val="18"/>
                <w:szCs w:val="18"/>
              </w:rPr>
              <w:t>1.464</w:t>
            </w:r>
          </w:p>
        </w:tc>
        <w:tc>
          <w:tcPr>
            <w:tcW w:w="1134" w:type="dxa"/>
            <w:tcBorders>
              <w:top w:val="nil"/>
              <w:left w:val="nil"/>
              <w:bottom w:val="nil"/>
              <w:right w:val="nil"/>
            </w:tcBorders>
            <w:shd w:val="clear" w:color="auto" w:fill="auto"/>
            <w:vAlign w:val="bottom"/>
          </w:tcPr>
          <w:p w14:paraId="4C514990" w14:textId="6B451F62" w:rsidR="00BB36F5" w:rsidRPr="00C935A5" w:rsidRDefault="00BB36F5" w:rsidP="00E63F8C">
            <w:pPr>
              <w:spacing w:before="40" w:after="20"/>
              <w:jc w:val="center"/>
              <w:rPr>
                <w:rFonts w:cs="Arial"/>
                <w:sz w:val="18"/>
                <w:szCs w:val="18"/>
              </w:rPr>
            </w:pPr>
            <w:r w:rsidRPr="00BB36F5">
              <w:rPr>
                <w:rFonts w:cs="Arial"/>
                <w:sz w:val="18"/>
                <w:szCs w:val="18"/>
              </w:rPr>
              <w:t>1.456</w:t>
            </w:r>
          </w:p>
        </w:tc>
      </w:tr>
      <w:tr w:rsidR="00BB36F5" w:rsidRPr="00BB36F5" w14:paraId="317CF2A7" w14:textId="77777777" w:rsidTr="00291710">
        <w:tc>
          <w:tcPr>
            <w:tcW w:w="2268" w:type="dxa"/>
            <w:tcBorders>
              <w:top w:val="nil"/>
              <w:left w:val="nil"/>
              <w:bottom w:val="nil"/>
              <w:right w:val="single" w:sz="18" w:space="0" w:color="AAB432"/>
            </w:tcBorders>
            <w:shd w:val="clear" w:color="auto" w:fill="auto"/>
            <w:vAlign w:val="center"/>
          </w:tcPr>
          <w:p w14:paraId="7AC4F823"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shd w:val="clear" w:color="auto" w:fill="auto"/>
            <w:vAlign w:val="bottom"/>
          </w:tcPr>
          <w:p w14:paraId="7170429C" w14:textId="55D1D3DC" w:rsidR="00BB36F5" w:rsidRPr="00C935A5" w:rsidRDefault="00BB36F5" w:rsidP="00E63F8C">
            <w:pPr>
              <w:spacing w:before="40" w:after="20"/>
              <w:jc w:val="center"/>
              <w:rPr>
                <w:rFonts w:cs="Arial"/>
                <w:sz w:val="18"/>
                <w:szCs w:val="18"/>
              </w:rPr>
            </w:pPr>
            <w:r w:rsidRPr="00BB36F5">
              <w:rPr>
                <w:rFonts w:cs="Arial"/>
                <w:sz w:val="18"/>
                <w:szCs w:val="18"/>
              </w:rPr>
              <w:t>1.087</w:t>
            </w:r>
          </w:p>
        </w:tc>
        <w:tc>
          <w:tcPr>
            <w:tcW w:w="1134" w:type="dxa"/>
            <w:tcBorders>
              <w:top w:val="nil"/>
              <w:left w:val="nil"/>
              <w:bottom w:val="nil"/>
              <w:right w:val="nil"/>
            </w:tcBorders>
            <w:vAlign w:val="bottom"/>
          </w:tcPr>
          <w:p w14:paraId="7AB84A16" w14:textId="6DB97011" w:rsidR="00BB36F5" w:rsidRPr="00C935A5" w:rsidRDefault="00BB36F5" w:rsidP="00E63F8C">
            <w:pPr>
              <w:spacing w:before="40" w:after="20"/>
              <w:jc w:val="center"/>
              <w:rPr>
                <w:rFonts w:cs="Arial"/>
                <w:sz w:val="18"/>
                <w:szCs w:val="18"/>
              </w:rPr>
            </w:pPr>
            <w:r w:rsidRPr="00BB36F5">
              <w:rPr>
                <w:rFonts w:cs="Arial"/>
                <w:sz w:val="18"/>
                <w:szCs w:val="18"/>
              </w:rPr>
              <w:t>1.089</w:t>
            </w:r>
          </w:p>
        </w:tc>
        <w:tc>
          <w:tcPr>
            <w:tcW w:w="1134" w:type="dxa"/>
            <w:tcBorders>
              <w:top w:val="nil"/>
              <w:left w:val="nil"/>
              <w:bottom w:val="nil"/>
              <w:right w:val="nil"/>
            </w:tcBorders>
            <w:vAlign w:val="bottom"/>
          </w:tcPr>
          <w:p w14:paraId="0517E87E" w14:textId="7E0D3183" w:rsidR="00BB36F5" w:rsidRPr="00C935A5" w:rsidRDefault="00BB36F5" w:rsidP="00E63F8C">
            <w:pPr>
              <w:spacing w:before="40" w:after="20"/>
              <w:jc w:val="center"/>
              <w:rPr>
                <w:rFonts w:cs="Arial"/>
                <w:sz w:val="18"/>
                <w:szCs w:val="18"/>
              </w:rPr>
            </w:pPr>
            <w:r w:rsidRPr="00BB36F5">
              <w:rPr>
                <w:rFonts w:cs="Arial"/>
                <w:sz w:val="18"/>
                <w:szCs w:val="18"/>
              </w:rPr>
              <w:t>1.087</w:t>
            </w:r>
          </w:p>
        </w:tc>
        <w:tc>
          <w:tcPr>
            <w:tcW w:w="1134" w:type="dxa"/>
            <w:tcBorders>
              <w:top w:val="nil"/>
              <w:left w:val="nil"/>
              <w:bottom w:val="nil"/>
              <w:right w:val="nil"/>
            </w:tcBorders>
            <w:vAlign w:val="bottom"/>
          </w:tcPr>
          <w:p w14:paraId="0AFF3218" w14:textId="5B3159D0"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170" w:type="dxa"/>
            <w:tcBorders>
              <w:top w:val="nil"/>
              <w:left w:val="nil"/>
              <w:bottom w:val="nil"/>
              <w:right w:val="nil"/>
            </w:tcBorders>
            <w:vAlign w:val="bottom"/>
          </w:tcPr>
          <w:p w14:paraId="7B317F2F" w14:textId="1E0EAF4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4E91E51" w14:textId="71E477BE" w:rsidR="00BB36F5" w:rsidRPr="00C935A5" w:rsidRDefault="00BB36F5" w:rsidP="00E63F8C">
            <w:pPr>
              <w:spacing w:before="40" w:after="20"/>
              <w:jc w:val="center"/>
              <w:rPr>
                <w:rFonts w:cs="Arial"/>
                <w:sz w:val="18"/>
                <w:szCs w:val="18"/>
              </w:rPr>
            </w:pPr>
            <w:r w:rsidRPr="00BB36F5">
              <w:rPr>
                <w:rFonts w:cs="Arial"/>
                <w:sz w:val="18"/>
                <w:szCs w:val="18"/>
              </w:rPr>
              <w:t>1.289</w:t>
            </w:r>
          </w:p>
        </w:tc>
        <w:tc>
          <w:tcPr>
            <w:tcW w:w="1134" w:type="dxa"/>
            <w:tcBorders>
              <w:top w:val="nil"/>
              <w:left w:val="nil"/>
              <w:bottom w:val="nil"/>
              <w:right w:val="nil"/>
            </w:tcBorders>
            <w:shd w:val="clear" w:color="auto" w:fill="auto"/>
            <w:vAlign w:val="bottom"/>
          </w:tcPr>
          <w:p w14:paraId="6E3CE729" w14:textId="64D2AEAE" w:rsidR="00BB36F5" w:rsidRPr="00C935A5" w:rsidRDefault="00BB36F5" w:rsidP="00E63F8C">
            <w:pPr>
              <w:spacing w:before="40" w:after="20"/>
              <w:jc w:val="center"/>
              <w:rPr>
                <w:rFonts w:cs="Arial"/>
                <w:sz w:val="18"/>
                <w:szCs w:val="18"/>
              </w:rPr>
            </w:pPr>
            <w:r w:rsidRPr="00BB36F5">
              <w:rPr>
                <w:rFonts w:cs="Arial"/>
                <w:sz w:val="18"/>
                <w:szCs w:val="18"/>
              </w:rPr>
              <w:t>1.281</w:t>
            </w:r>
          </w:p>
        </w:tc>
      </w:tr>
      <w:tr w:rsidR="00BB36F5" w:rsidRPr="00BB36F5" w14:paraId="627A8F72" w14:textId="77777777" w:rsidTr="00291710">
        <w:tc>
          <w:tcPr>
            <w:tcW w:w="2268" w:type="dxa"/>
            <w:tcBorders>
              <w:top w:val="nil"/>
              <w:left w:val="nil"/>
              <w:bottom w:val="nil"/>
              <w:right w:val="single" w:sz="18" w:space="0" w:color="AAB432"/>
            </w:tcBorders>
            <w:shd w:val="clear" w:color="auto" w:fill="auto"/>
            <w:vAlign w:val="center"/>
          </w:tcPr>
          <w:p w14:paraId="2175B3BB"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shd w:val="clear" w:color="auto" w:fill="auto"/>
            <w:vAlign w:val="bottom"/>
          </w:tcPr>
          <w:p w14:paraId="3B7CD637" w14:textId="01843064"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3F32C82F" w14:textId="47412460"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60E092C5" w14:textId="291D4B9F"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1A368280" w14:textId="63EAE269"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383930A8" w14:textId="3467EFB2"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50C73CD" w14:textId="2D73C2A9" w:rsidR="00BB36F5" w:rsidRPr="00C935A5" w:rsidRDefault="00BB36F5" w:rsidP="00E63F8C">
            <w:pPr>
              <w:spacing w:before="40" w:after="20"/>
              <w:jc w:val="center"/>
              <w:rPr>
                <w:rFonts w:cs="Arial"/>
                <w:sz w:val="18"/>
                <w:szCs w:val="18"/>
              </w:rPr>
            </w:pPr>
            <w:r w:rsidRPr="00BB36F5">
              <w:rPr>
                <w:rFonts w:cs="Arial"/>
                <w:sz w:val="18"/>
                <w:szCs w:val="18"/>
              </w:rPr>
              <w:t>1.149</w:t>
            </w:r>
          </w:p>
        </w:tc>
        <w:tc>
          <w:tcPr>
            <w:tcW w:w="1134" w:type="dxa"/>
            <w:tcBorders>
              <w:top w:val="nil"/>
              <w:left w:val="nil"/>
              <w:bottom w:val="nil"/>
              <w:right w:val="nil"/>
            </w:tcBorders>
            <w:shd w:val="clear" w:color="auto" w:fill="auto"/>
            <w:vAlign w:val="bottom"/>
          </w:tcPr>
          <w:p w14:paraId="49C33FFC" w14:textId="4CFF8F08" w:rsidR="00BB36F5" w:rsidRPr="00C935A5" w:rsidRDefault="00BB36F5" w:rsidP="00E63F8C">
            <w:pPr>
              <w:spacing w:before="40" w:after="20"/>
              <w:jc w:val="center"/>
              <w:rPr>
                <w:rFonts w:cs="Arial"/>
                <w:sz w:val="18"/>
                <w:szCs w:val="18"/>
              </w:rPr>
            </w:pPr>
            <w:r w:rsidRPr="00BB36F5">
              <w:rPr>
                <w:rFonts w:cs="Arial"/>
                <w:sz w:val="18"/>
                <w:szCs w:val="18"/>
              </w:rPr>
              <w:t>1.142</w:t>
            </w:r>
          </w:p>
        </w:tc>
      </w:tr>
      <w:tr w:rsidR="00BB36F5" w:rsidRPr="00BB36F5" w14:paraId="79C4780C" w14:textId="77777777" w:rsidTr="00291710">
        <w:tc>
          <w:tcPr>
            <w:tcW w:w="2268" w:type="dxa"/>
            <w:tcBorders>
              <w:top w:val="nil"/>
              <w:left w:val="nil"/>
              <w:bottom w:val="nil"/>
              <w:right w:val="single" w:sz="18" w:space="0" w:color="AAB432"/>
            </w:tcBorders>
            <w:shd w:val="clear" w:color="auto" w:fill="auto"/>
            <w:vAlign w:val="center"/>
          </w:tcPr>
          <w:p w14:paraId="12DDEDA5"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shd w:val="clear" w:color="auto" w:fill="auto"/>
            <w:vAlign w:val="bottom"/>
          </w:tcPr>
          <w:p w14:paraId="66F295A0" w14:textId="031F043F" w:rsidR="00BB36F5" w:rsidRPr="00C935A5" w:rsidRDefault="00BB36F5" w:rsidP="00E63F8C">
            <w:pPr>
              <w:spacing w:before="40" w:after="20"/>
              <w:jc w:val="center"/>
              <w:rPr>
                <w:rFonts w:cs="Arial"/>
                <w:sz w:val="18"/>
                <w:szCs w:val="18"/>
              </w:rPr>
            </w:pPr>
            <w:r w:rsidRPr="00BB36F5">
              <w:rPr>
                <w:rFonts w:cs="Arial"/>
                <w:sz w:val="18"/>
                <w:szCs w:val="18"/>
              </w:rPr>
              <w:t>0.956</w:t>
            </w:r>
          </w:p>
        </w:tc>
        <w:tc>
          <w:tcPr>
            <w:tcW w:w="1134" w:type="dxa"/>
            <w:tcBorders>
              <w:top w:val="nil"/>
              <w:left w:val="nil"/>
              <w:bottom w:val="nil"/>
              <w:right w:val="nil"/>
            </w:tcBorders>
            <w:vAlign w:val="bottom"/>
          </w:tcPr>
          <w:p w14:paraId="03630E4B" w14:textId="57F28C4C" w:rsidR="00BB36F5" w:rsidRPr="00C935A5" w:rsidRDefault="00BB36F5" w:rsidP="00E63F8C">
            <w:pPr>
              <w:spacing w:before="40" w:after="20"/>
              <w:jc w:val="center"/>
              <w:rPr>
                <w:rFonts w:cs="Arial"/>
                <w:sz w:val="18"/>
                <w:szCs w:val="18"/>
              </w:rPr>
            </w:pPr>
            <w:r w:rsidRPr="00BB36F5">
              <w:rPr>
                <w:rFonts w:cs="Arial"/>
                <w:sz w:val="18"/>
                <w:szCs w:val="18"/>
              </w:rPr>
              <w:t>0.958</w:t>
            </w:r>
          </w:p>
        </w:tc>
        <w:tc>
          <w:tcPr>
            <w:tcW w:w="1134" w:type="dxa"/>
            <w:tcBorders>
              <w:top w:val="nil"/>
              <w:left w:val="nil"/>
              <w:bottom w:val="nil"/>
              <w:right w:val="nil"/>
            </w:tcBorders>
            <w:vAlign w:val="bottom"/>
          </w:tcPr>
          <w:p w14:paraId="0F4A05D1" w14:textId="0EFD2E49" w:rsidR="00BB36F5" w:rsidRPr="00C935A5" w:rsidRDefault="00BB36F5" w:rsidP="00E63F8C">
            <w:pPr>
              <w:spacing w:before="40" w:after="20"/>
              <w:jc w:val="center"/>
              <w:rPr>
                <w:rFonts w:cs="Arial"/>
                <w:sz w:val="18"/>
                <w:szCs w:val="18"/>
              </w:rPr>
            </w:pPr>
            <w:r w:rsidRPr="00BB36F5">
              <w:rPr>
                <w:rFonts w:cs="Arial"/>
                <w:sz w:val="18"/>
                <w:szCs w:val="18"/>
              </w:rPr>
              <w:t>0.957</w:t>
            </w:r>
          </w:p>
        </w:tc>
        <w:tc>
          <w:tcPr>
            <w:tcW w:w="1134" w:type="dxa"/>
            <w:tcBorders>
              <w:top w:val="nil"/>
              <w:left w:val="nil"/>
              <w:bottom w:val="nil"/>
              <w:right w:val="nil"/>
            </w:tcBorders>
            <w:vAlign w:val="bottom"/>
          </w:tcPr>
          <w:p w14:paraId="0A280DB2" w14:textId="21E55580"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170" w:type="dxa"/>
            <w:tcBorders>
              <w:top w:val="nil"/>
              <w:left w:val="nil"/>
              <w:bottom w:val="nil"/>
              <w:right w:val="nil"/>
            </w:tcBorders>
            <w:vAlign w:val="bottom"/>
          </w:tcPr>
          <w:p w14:paraId="3DA20CDA" w14:textId="1263478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CD3E0F6" w14:textId="0E19A7A7" w:rsidR="00BB36F5" w:rsidRPr="00C935A5" w:rsidRDefault="00BB36F5" w:rsidP="00E63F8C">
            <w:pPr>
              <w:spacing w:before="40" w:after="20"/>
              <w:jc w:val="center"/>
              <w:rPr>
                <w:rFonts w:cs="Arial"/>
                <w:sz w:val="18"/>
                <w:szCs w:val="18"/>
              </w:rPr>
            </w:pPr>
            <w:r w:rsidRPr="00BB36F5">
              <w:rPr>
                <w:rFonts w:cs="Arial"/>
                <w:sz w:val="18"/>
                <w:szCs w:val="18"/>
              </w:rPr>
              <w:t>1.409</w:t>
            </w:r>
          </w:p>
        </w:tc>
        <w:tc>
          <w:tcPr>
            <w:tcW w:w="1134" w:type="dxa"/>
            <w:tcBorders>
              <w:top w:val="nil"/>
              <w:left w:val="nil"/>
              <w:bottom w:val="nil"/>
              <w:right w:val="nil"/>
            </w:tcBorders>
            <w:shd w:val="clear" w:color="auto" w:fill="auto"/>
            <w:vAlign w:val="bottom"/>
          </w:tcPr>
          <w:p w14:paraId="376A0812" w14:textId="0941697E" w:rsidR="00BB36F5" w:rsidRPr="00C935A5" w:rsidRDefault="00BB36F5" w:rsidP="00E63F8C">
            <w:pPr>
              <w:spacing w:before="40" w:after="20"/>
              <w:jc w:val="center"/>
              <w:rPr>
                <w:rFonts w:cs="Arial"/>
                <w:sz w:val="18"/>
                <w:szCs w:val="18"/>
              </w:rPr>
            </w:pPr>
            <w:r w:rsidRPr="00BB36F5">
              <w:rPr>
                <w:rFonts w:cs="Arial"/>
                <w:sz w:val="18"/>
                <w:szCs w:val="18"/>
              </w:rPr>
              <w:t>1.401</w:t>
            </w:r>
          </w:p>
        </w:tc>
      </w:tr>
      <w:tr w:rsidR="00BB36F5" w:rsidRPr="00BB36F5" w14:paraId="14804136" w14:textId="77777777" w:rsidTr="00291710">
        <w:tc>
          <w:tcPr>
            <w:tcW w:w="2268" w:type="dxa"/>
            <w:tcBorders>
              <w:top w:val="nil"/>
              <w:left w:val="nil"/>
              <w:bottom w:val="nil"/>
              <w:right w:val="single" w:sz="18" w:space="0" w:color="AAB432"/>
            </w:tcBorders>
            <w:shd w:val="clear" w:color="auto" w:fill="auto"/>
            <w:vAlign w:val="center"/>
          </w:tcPr>
          <w:p w14:paraId="013E5894"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shd w:val="clear" w:color="auto" w:fill="auto"/>
            <w:vAlign w:val="bottom"/>
          </w:tcPr>
          <w:p w14:paraId="4FD8CEC0" w14:textId="2D78C69D"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4B80834D" w14:textId="0D684596"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6328B04A" w14:textId="74424915"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1C3A0754" w14:textId="2DFA904F" w:rsidR="00BB36F5" w:rsidRPr="00C935A5" w:rsidRDefault="00BB36F5" w:rsidP="00E63F8C">
            <w:pPr>
              <w:spacing w:before="40" w:after="20"/>
              <w:jc w:val="center"/>
              <w:rPr>
                <w:rFonts w:cs="Arial"/>
                <w:sz w:val="18"/>
                <w:szCs w:val="18"/>
              </w:rPr>
            </w:pPr>
            <w:r w:rsidRPr="00BB36F5">
              <w:rPr>
                <w:rFonts w:cs="Arial"/>
                <w:sz w:val="18"/>
                <w:szCs w:val="18"/>
              </w:rPr>
              <w:t>0.798</w:t>
            </w:r>
          </w:p>
        </w:tc>
        <w:tc>
          <w:tcPr>
            <w:tcW w:w="170" w:type="dxa"/>
            <w:tcBorders>
              <w:top w:val="nil"/>
              <w:left w:val="nil"/>
              <w:bottom w:val="nil"/>
              <w:right w:val="nil"/>
            </w:tcBorders>
            <w:vAlign w:val="bottom"/>
          </w:tcPr>
          <w:p w14:paraId="7937D9A2" w14:textId="05BB9A9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EA51DED" w14:textId="205361B1" w:rsidR="00BB36F5" w:rsidRPr="00C935A5" w:rsidRDefault="00BB36F5" w:rsidP="00E63F8C">
            <w:pPr>
              <w:spacing w:before="40" w:after="20"/>
              <w:jc w:val="center"/>
              <w:rPr>
                <w:rFonts w:cs="Arial"/>
                <w:sz w:val="18"/>
                <w:szCs w:val="18"/>
              </w:rPr>
            </w:pPr>
            <w:r w:rsidRPr="00BB36F5">
              <w:rPr>
                <w:rFonts w:cs="Arial"/>
                <w:sz w:val="18"/>
                <w:szCs w:val="18"/>
              </w:rPr>
              <w:t>1.786</w:t>
            </w:r>
          </w:p>
        </w:tc>
        <w:tc>
          <w:tcPr>
            <w:tcW w:w="1134" w:type="dxa"/>
            <w:tcBorders>
              <w:top w:val="nil"/>
              <w:left w:val="nil"/>
              <w:bottom w:val="nil"/>
              <w:right w:val="nil"/>
            </w:tcBorders>
            <w:shd w:val="clear" w:color="auto" w:fill="auto"/>
            <w:vAlign w:val="bottom"/>
          </w:tcPr>
          <w:p w14:paraId="4F79F386" w14:textId="39D77BE0" w:rsidR="00BB36F5" w:rsidRPr="00C935A5" w:rsidRDefault="00BB36F5" w:rsidP="00E63F8C">
            <w:pPr>
              <w:spacing w:before="40" w:after="20"/>
              <w:jc w:val="center"/>
              <w:rPr>
                <w:rFonts w:cs="Arial"/>
                <w:sz w:val="18"/>
                <w:szCs w:val="18"/>
              </w:rPr>
            </w:pPr>
            <w:r w:rsidRPr="00BB36F5">
              <w:rPr>
                <w:rFonts w:cs="Arial"/>
                <w:sz w:val="18"/>
                <w:szCs w:val="18"/>
              </w:rPr>
              <w:t>1.776</w:t>
            </w:r>
          </w:p>
        </w:tc>
      </w:tr>
      <w:tr w:rsidR="00BB36F5" w:rsidRPr="00BB36F5" w14:paraId="0EADAD89" w14:textId="77777777" w:rsidTr="00291710">
        <w:tc>
          <w:tcPr>
            <w:tcW w:w="2268" w:type="dxa"/>
            <w:tcBorders>
              <w:top w:val="nil"/>
              <w:left w:val="nil"/>
              <w:bottom w:val="nil"/>
              <w:right w:val="single" w:sz="18" w:space="0" w:color="AAB432"/>
            </w:tcBorders>
            <w:shd w:val="clear" w:color="auto" w:fill="auto"/>
            <w:vAlign w:val="center"/>
          </w:tcPr>
          <w:p w14:paraId="17526CD1"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shd w:val="clear" w:color="auto" w:fill="auto"/>
            <w:vAlign w:val="bottom"/>
          </w:tcPr>
          <w:p w14:paraId="50254A3E" w14:textId="1AB804AD" w:rsidR="00BB36F5" w:rsidRPr="00C935A5" w:rsidRDefault="00BB36F5" w:rsidP="00E63F8C">
            <w:pPr>
              <w:spacing w:before="40" w:after="20"/>
              <w:jc w:val="center"/>
              <w:rPr>
                <w:rFonts w:cs="Arial"/>
                <w:sz w:val="18"/>
                <w:szCs w:val="18"/>
              </w:rPr>
            </w:pPr>
            <w:r w:rsidRPr="00BB36F5">
              <w:rPr>
                <w:rFonts w:cs="Arial"/>
                <w:sz w:val="18"/>
                <w:szCs w:val="18"/>
              </w:rPr>
              <w:t>1.188</w:t>
            </w:r>
          </w:p>
        </w:tc>
        <w:tc>
          <w:tcPr>
            <w:tcW w:w="1134" w:type="dxa"/>
            <w:tcBorders>
              <w:top w:val="nil"/>
              <w:left w:val="nil"/>
              <w:bottom w:val="nil"/>
              <w:right w:val="nil"/>
            </w:tcBorders>
            <w:vAlign w:val="bottom"/>
          </w:tcPr>
          <w:p w14:paraId="419E0ED4" w14:textId="209816CC" w:rsidR="00BB36F5" w:rsidRPr="00C935A5" w:rsidRDefault="00BB36F5" w:rsidP="00E63F8C">
            <w:pPr>
              <w:spacing w:before="40" w:after="20"/>
              <w:jc w:val="center"/>
              <w:rPr>
                <w:rFonts w:cs="Arial"/>
                <w:sz w:val="18"/>
                <w:szCs w:val="18"/>
              </w:rPr>
            </w:pPr>
            <w:r w:rsidRPr="00BB36F5">
              <w:rPr>
                <w:rFonts w:cs="Arial"/>
                <w:sz w:val="18"/>
                <w:szCs w:val="18"/>
              </w:rPr>
              <w:t>1.191</w:t>
            </w:r>
          </w:p>
        </w:tc>
        <w:tc>
          <w:tcPr>
            <w:tcW w:w="1134" w:type="dxa"/>
            <w:tcBorders>
              <w:top w:val="nil"/>
              <w:left w:val="nil"/>
              <w:bottom w:val="nil"/>
              <w:right w:val="nil"/>
            </w:tcBorders>
            <w:vAlign w:val="bottom"/>
          </w:tcPr>
          <w:p w14:paraId="36F238A5" w14:textId="05AF618F" w:rsidR="00BB36F5" w:rsidRPr="00C935A5" w:rsidRDefault="00BB36F5" w:rsidP="00E63F8C">
            <w:pPr>
              <w:spacing w:before="40" w:after="20"/>
              <w:jc w:val="center"/>
              <w:rPr>
                <w:rFonts w:cs="Arial"/>
                <w:sz w:val="18"/>
                <w:szCs w:val="18"/>
              </w:rPr>
            </w:pPr>
            <w:r w:rsidRPr="00BB36F5">
              <w:rPr>
                <w:rFonts w:cs="Arial"/>
                <w:sz w:val="18"/>
                <w:szCs w:val="18"/>
              </w:rPr>
              <w:t>1.189</w:t>
            </w:r>
          </w:p>
        </w:tc>
        <w:tc>
          <w:tcPr>
            <w:tcW w:w="1134" w:type="dxa"/>
            <w:tcBorders>
              <w:top w:val="nil"/>
              <w:left w:val="nil"/>
              <w:bottom w:val="nil"/>
              <w:right w:val="nil"/>
            </w:tcBorders>
            <w:vAlign w:val="bottom"/>
          </w:tcPr>
          <w:p w14:paraId="67ABC0D7" w14:textId="343E6F6F" w:rsidR="00BB36F5" w:rsidRPr="00C935A5" w:rsidRDefault="00BB36F5" w:rsidP="00E63F8C">
            <w:pPr>
              <w:spacing w:before="40" w:after="20"/>
              <w:jc w:val="center"/>
              <w:rPr>
                <w:rFonts w:cs="Arial"/>
                <w:sz w:val="18"/>
                <w:szCs w:val="18"/>
              </w:rPr>
            </w:pPr>
            <w:r w:rsidRPr="00BB36F5">
              <w:rPr>
                <w:rFonts w:cs="Arial"/>
                <w:sz w:val="18"/>
                <w:szCs w:val="18"/>
              </w:rPr>
              <w:t>1.174</w:t>
            </w:r>
          </w:p>
        </w:tc>
        <w:tc>
          <w:tcPr>
            <w:tcW w:w="170" w:type="dxa"/>
            <w:tcBorders>
              <w:top w:val="nil"/>
              <w:left w:val="nil"/>
              <w:bottom w:val="nil"/>
              <w:right w:val="nil"/>
            </w:tcBorders>
            <w:vAlign w:val="bottom"/>
          </w:tcPr>
          <w:p w14:paraId="4311F28A" w14:textId="0925CA6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2926A55" w14:textId="43460EA3"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6605FC51" w14:textId="71AC59C1"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1945EE57" w14:textId="77777777" w:rsidTr="00291710">
        <w:tc>
          <w:tcPr>
            <w:tcW w:w="2268" w:type="dxa"/>
            <w:tcBorders>
              <w:top w:val="nil"/>
              <w:left w:val="nil"/>
              <w:bottom w:val="nil"/>
              <w:right w:val="single" w:sz="18" w:space="0" w:color="AAB432"/>
            </w:tcBorders>
            <w:shd w:val="clear" w:color="auto" w:fill="auto"/>
            <w:vAlign w:val="center"/>
          </w:tcPr>
          <w:p w14:paraId="37E708C8"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shd w:val="clear" w:color="auto" w:fill="auto"/>
            <w:vAlign w:val="bottom"/>
          </w:tcPr>
          <w:p w14:paraId="3548BA59" w14:textId="7BFC3972"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4221AC11" w14:textId="1634BFD4"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1134" w:type="dxa"/>
            <w:tcBorders>
              <w:top w:val="nil"/>
              <w:left w:val="nil"/>
              <w:bottom w:val="nil"/>
              <w:right w:val="nil"/>
            </w:tcBorders>
            <w:vAlign w:val="bottom"/>
          </w:tcPr>
          <w:p w14:paraId="4A4053CE" w14:textId="00AFF3C6"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20D2E9CF" w14:textId="7927988A"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170" w:type="dxa"/>
            <w:tcBorders>
              <w:top w:val="nil"/>
              <w:left w:val="nil"/>
              <w:bottom w:val="nil"/>
              <w:right w:val="nil"/>
            </w:tcBorders>
            <w:vAlign w:val="bottom"/>
          </w:tcPr>
          <w:p w14:paraId="566077AD" w14:textId="09D2927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DDBFAA5" w14:textId="3A86825F"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1134" w:type="dxa"/>
            <w:tcBorders>
              <w:top w:val="nil"/>
              <w:left w:val="nil"/>
              <w:bottom w:val="nil"/>
              <w:right w:val="nil"/>
            </w:tcBorders>
            <w:shd w:val="clear" w:color="auto" w:fill="auto"/>
            <w:vAlign w:val="bottom"/>
          </w:tcPr>
          <w:p w14:paraId="0B2B5AC5" w14:textId="55445226" w:rsidR="00BB36F5" w:rsidRPr="00C935A5" w:rsidRDefault="00BB36F5" w:rsidP="00E63F8C">
            <w:pPr>
              <w:spacing w:before="40" w:after="20"/>
              <w:jc w:val="center"/>
              <w:rPr>
                <w:rFonts w:cs="Arial"/>
                <w:sz w:val="18"/>
                <w:szCs w:val="18"/>
              </w:rPr>
            </w:pPr>
            <w:r w:rsidRPr="00BB36F5">
              <w:rPr>
                <w:rFonts w:cs="Arial"/>
                <w:sz w:val="18"/>
                <w:szCs w:val="18"/>
              </w:rPr>
              <w:t>0.942</w:t>
            </w:r>
          </w:p>
        </w:tc>
      </w:tr>
      <w:tr w:rsidR="00BB36F5" w:rsidRPr="00BB36F5" w14:paraId="69AC3160" w14:textId="77777777" w:rsidTr="00291710">
        <w:tc>
          <w:tcPr>
            <w:tcW w:w="2268" w:type="dxa"/>
            <w:tcBorders>
              <w:top w:val="nil"/>
              <w:left w:val="nil"/>
              <w:bottom w:val="nil"/>
              <w:right w:val="single" w:sz="18" w:space="0" w:color="AAB432"/>
            </w:tcBorders>
            <w:shd w:val="clear" w:color="auto" w:fill="auto"/>
            <w:vAlign w:val="center"/>
          </w:tcPr>
          <w:p w14:paraId="2AD550FB"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shd w:val="clear" w:color="auto" w:fill="auto"/>
            <w:vAlign w:val="bottom"/>
          </w:tcPr>
          <w:p w14:paraId="54906AB3" w14:textId="39105B44"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1134" w:type="dxa"/>
            <w:tcBorders>
              <w:top w:val="nil"/>
              <w:left w:val="nil"/>
              <w:bottom w:val="nil"/>
              <w:right w:val="nil"/>
            </w:tcBorders>
            <w:vAlign w:val="bottom"/>
          </w:tcPr>
          <w:p w14:paraId="435A33BD" w14:textId="438A02EA" w:rsidR="00BB36F5" w:rsidRPr="00C935A5" w:rsidRDefault="00BB36F5" w:rsidP="00E63F8C">
            <w:pPr>
              <w:spacing w:before="40" w:after="20"/>
              <w:jc w:val="center"/>
              <w:rPr>
                <w:rFonts w:cs="Arial"/>
                <w:sz w:val="18"/>
                <w:szCs w:val="18"/>
              </w:rPr>
            </w:pPr>
            <w:r w:rsidRPr="00BB36F5">
              <w:rPr>
                <w:rFonts w:cs="Arial"/>
                <w:sz w:val="18"/>
                <w:szCs w:val="18"/>
              </w:rPr>
              <w:t>1.333</w:t>
            </w:r>
          </w:p>
        </w:tc>
        <w:tc>
          <w:tcPr>
            <w:tcW w:w="1134" w:type="dxa"/>
            <w:tcBorders>
              <w:top w:val="nil"/>
              <w:left w:val="nil"/>
              <w:bottom w:val="nil"/>
              <w:right w:val="nil"/>
            </w:tcBorders>
            <w:vAlign w:val="bottom"/>
          </w:tcPr>
          <w:p w14:paraId="2C57B615" w14:textId="209EA23A" w:rsidR="00BB36F5" w:rsidRPr="00C935A5" w:rsidRDefault="00BB36F5" w:rsidP="00E63F8C">
            <w:pPr>
              <w:spacing w:before="40" w:after="20"/>
              <w:jc w:val="center"/>
              <w:rPr>
                <w:rFonts w:cs="Arial"/>
                <w:sz w:val="18"/>
                <w:szCs w:val="18"/>
              </w:rPr>
            </w:pPr>
            <w:r w:rsidRPr="00BB36F5">
              <w:rPr>
                <w:rFonts w:cs="Arial"/>
                <w:sz w:val="18"/>
                <w:szCs w:val="18"/>
              </w:rPr>
              <w:t>1.331</w:t>
            </w:r>
          </w:p>
        </w:tc>
        <w:tc>
          <w:tcPr>
            <w:tcW w:w="1134" w:type="dxa"/>
            <w:tcBorders>
              <w:top w:val="nil"/>
              <w:left w:val="nil"/>
              <w:bottom w:val="nil"/>
              <w:right w:val="nil"/>
            </w:tcBorders>
            <w:vAlign w:val="bottom"/>
          </w:tcPr>
          <w:p w14:paraId="767FA3E9" w14:textId="00C24F09" w:rsidR="00BB36F5" w:rsidRPr="00C935A5" w:rsidRDefault="00BB36F5" w:rsidP="00E63F8C">
            <w:pPr>
              <w:spacing w:before="40" w:after="20"/>
              <w:jc w:val="center"/>
              <w:rPr>
                <w:rFonts w:cs="Arial"/>
                <w:sz w:val="18"/>
                <w:szCs w:val="18"/>
              </w:rPr>
            </w:pPr>
            <w:r w:rsidRPr="00BB36F5">
              <w:rPr>
                <w:rFonts w:cs="Arial"/>
                <w:sz w:val="18"/>
                <w:szCs w:val="18"/>
              </w:rPr>
              <w:t>1.314</w:t>
            </w:r>
          </w:p>
        </w:tc>
        <w:tc>
          <w:tcPr>
            <w:tcW w:w="170" w:type="dxa"/>
            <w:tcBorders>
              <w:top w:val="nil"/>
              <w:left w:val="nil"/>
              <w:bottom w:val="nil"/>
              <w:right w:val="nil"/>
            </w:tcBorders>
            <w:vAlign w:val="bottom"/>
          </w:tcPr>
          <w:p w14:paraId="19C02213" w14:textId="6E495F7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AE7F343" w14:textId="017C04BF" w:rsidR="00BB36F5" w:rsidRPr="00C935A5" w:rsidRDefault="00BB36F5" w:rsidP="00E63F8C">
            <w:pPr>
              <w:spacing w:before="40" w:after="20"/>
              <w:jc w:val="center"/>
              <w:rPr>
                <w:rFonts w:cs="Arial"/>
                <w:sz w:val="18"/>
                <w:szCs w:val="18"/>
              </w:rPr>
            </w:pPr>
            <w:r w:rsidRPr="00BB36F5">
              <w:rPr>
                <w:rFonts w:cs="Arial"/>
                <w:sz w:val="18"/>
                <w:szCs w:val="18"/>
              </w:rPr>
              <w:t>1.059</w:t>
            </w:r>
          </w:p>
        </w:tc>
        <w:tc>
          <w:tcPr>
            <w:tcW w:w="1134" w:type="dxa"/>
            <w:tcBorders>
              <w:top w:val="nil"/>
              <w:left w:val="nil"/>
              <w:bottom w:val="nil"/>
              <w:right w:val="nil"/>
            </w:tcBorders>
            <w:shd w:val="clear" w:color="auto" w:fill="auto"/>
            <w:vAlign w:val="bottom"/>
          </w:tcPr>
          <w:p w14:paraId="2F6C52AB" w14:textId="0DCECC69" w:rsidR="00BB36F5" w:rsidRPr="00C935A5" w:rsidRDefault="00BB36F5" w:rsidP="00E63F8C">
            <w:pPr>
              <w:spacing w:before="40" w:after="20"/>
              <w:jc w:val="center"/>
              <w:rPr>
                <w:rFonts w:cs="Arial"/>
                <w:sz w:val="18"/>
                <w:szCs w:val="18"/>
              </w:rPr>
            </w:pPr>
            <w:r w:rsidRPr="00BB36F5">
              <w:rPr>
                <w:rFonts w:cs="Arial"/>
                <w:sz w:val="18"/>
                <w:szCs w:val="18"/>
              </w:rPr>
              <w:t>1.053</w:t>
            </w:r>
          </w:p>
        </w:tc>
      </w:tr>
      <w:tr w:rsidR="00BB36F5" w:rsidRPr="00BB36F5" w14:paraId="0D407447" w14:textId="77777777" w:rsidTr="00291710">
        <w:tc>
          <w:tcPr>
            <w:tcW w:w="2268" w:type="dxa"/>
            <w:tcBorders>
              <w:top w:val="nil"/>
              <w:left w:val="nil"/>
              <w:bottom w:val="nil"/>
              <w:right w:val="single" w:sz="18" w:space="0" w:color="AAB432"/>
            </w:tcBorders>
            <w:shd w:val="clear" w:color="auto" w:fill="auto"/>
            <w:vAlign w:val="center"/>
          </w:tcPr>
          <w:p w14:paraId="0DEF261D"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shd w:val="clear" w:color="auto" w:fill="auto"/>
            <w:vAlign w:val="bottom"/>
          </w:tcPr>
          <w:p w14:paraId="2A95F224" w14:textId="51849463" w:rsidR="00BB36F5" w:rsidRPr="00C935A5" w:rsidRDefault="00BB36F5" w:rsidP="00E63F8C">
            <w:pPr>
              <w:spacing w:before="40" w:after="20"/>
              <w:jc w:val="center"/>
              <w:rPr>
                <w:rFonts w:cs="Arial"/>
                <w:sz w:val="18"/>
                <w:szCs w:val="18"/>
              </w:rPr>
            </w:pPr>
            <w:r w:rsidRPr="00BB36F5">
              <w:rPr>
                <w:rFonts w:cs="Arial"/>
                <w:sz w:val="18"/>
                <w:szCs w:val="18"/>
              </w:rPr>
              <w:t>0.807</w:t>
            </w:r>
          </w:p>
        </w:tc>
        <w:tc>
          <w:tcPr>
            <w:tcW w:w="1134" w:type="dxa"/>
            <w:tcBorders>
              <w:top w:val="nil"/>
              <w:left w:val="nil"/>
              <w:bottom w:val="nil"/>
              <w:right w:val="nil"/>
            </w:tcBorders>
            <w:vAlign w:val="bottom"/>
          </w:tcPr>
          <w:p w14:paraId="55770D1E" w14:textId="663D80CD" w:rsidR="00BB36F5" w:rsidRPr="00C935A5" w:rsidRDefault="00BB36F5" w:rsidP="00E63F8C">
            <w:pPr>
              <w:spacing w:before="40" w:after="20"/>
              <w:jc w:val="center"/>
              <w:rPr>
                <w:rFonts w:cs="Arial"/>
                <w:sz w:val="18"/>
                <w:szCs w:val="18"/>
              </w:rPr>
            </w:pPr>
            <w:r w:rsidRPr="00BB36F5">
              <w:rPr>
                <w:rFonts w:cs="Arial"/>
                <w:sz w:val="18"/>
                <w:szCs w:val="18"/>
              </w:rPr>
              <w:t>0.809</w:t>
            </w:r>
          </w:p>
        </w:tc>
        <w:tc>
          <w:tcPr>
            <w:tcW w:w="1134" w:type="dxa"/>
            <w:tcBorders>
              <w:top w:val="nil"/>
              <w:left w:val="nil"/>
              <w:bottom w:val="nil"/>
              <w:right w:val="nil"/>
            </w:tcBorders>
            <w:vAlign w:val="bottom"/>
          </w:tcPr>
          <w:p w14:paraId="2C68F1BE" w14:textId="6083311B" w:rsidR="00BB36F5" w:rsidRPr="00C935A5" w:rsidRDefault="00BB36F5" w:rsidP="00E63F8C">
            <w:pPr>
              <w:spacing w:before="40" w:after="20"/>
              <w:jc w:val="center"/>
              <w:rPr>
                <w:rFonts w:cs="Arial"/>
                <w:sz w:val="18"/>
                <w:szCs w:val="18"/>
              </w:rPr>
            </w:pPr>
            <w:r w:rsidRPr="00BB36F5">
              <w:rPr>
                <w:rFonts w:cs="Arial"/>
                <w:sz w:val="18"/>
                <w:szCs w:val="18"/>
              </w:rPr>
              <w:t>0.808</w:t>
            </w:r>
          </w:p>
        </w:tc>
        <w:tc>
          <w:tcPr>
            <w:tcW w:w="1134" w:type="dxa"/>
            <w:tcBorders>
              <w:top w:val="nil"/>
              <w:left w:val="nil"/>
              <w:bottom w:val="nil"/>
              <w:right w:val="nil"/>
            </w:tcBorders>
            <w:vAlign w:val="bottom"/>
          </w:tcPr>
          <w:p w14:paraId="533F2106" w14:textId="23FFC395" w:rsidR="00BB36F5" w:rsidRPr="00C935A5" w:rsidRDefault="00BB36F5" w:rsidP="00E63F8C">
            <w:pPr>
              <w:spacing w:before="40" w:after="20"/>
              <w:jc w:val="center"/>
              <w:rPr>
                <w:rFonts w:cs="Arial"/>
                <w:sz w:val="18"/>
                <w:szCs w:val="18"/>
              </w:rPr>
            </w:pPr>
            <w:r w:rsidRPr="00BB36F5">
              <w:rPr>
                <w:rFonts w:cs="Arial"/>
                <w:sz w:val="18"/>
                <w:szCs w:val="18"/>
              </w:rPr>
              <w:t>0.797</w:t>
            </w:r>
          </w:p>
        </w:tc>
        <w:tc>
          <w:tcPr>
            <w:tcW w:w="170" w:type="dxa"/>
            <w:tcBorders>
              <w:top w:val="nil"/>
              <w:left w:val="nil"/>
              <w:bottom w:val="nil"/>
              <w:right w:val="nil"/>
            </w:tcBorders>
            <w:vAlign w:val="bottom"/>
          </w:tcPr>
          <w:p w14:paraId="37E2B6F3" w14:textId="0FDFD3E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F9164F8" w14:textId="427FDA80"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1134" w:type="dxa"/>
            <w:tcBorders>
              <w:top w:val="nil"/>
              <w:left w:val="nil"/>
              <w:bottom w:val="nil"/>
              <w:right w:val="nil"/>
            </w:tcBorders>
            <w:shd w:val="clear" w:color="auto" w:fill="auto"/>
            <w:vAlign w:val="bottom"/>
          </w:tcPr>
          <w:p w14:paraId="57DB25A8" w14:textId="3DEE36AB" w:rsidR="00BB36F5" w:rsidRPr="00C935A5" w:rsidRDefault="00BB36F5" w:rsidP="00E63F8C">
            <w:pPr>
              <w:spacing w:before="40" w:after="20"/>
              <w:jc w:val="center"/>
              <w:rPr>
                <w:rFonts w:cs="Arial"/>
                <w:sz w:val="18"/>
                <w:szCs w:val="18"/>
              </w:rPr>
            </w:pPr>
            <w:r w:rsidRPr="00BB36F5">
              <w:rPr>
                <w:rFonts w:cs="Arial"/>
                <w:sz w:val="18"/>
                <w:szCs w:val="18"/>
              </w:rPr>
              <w:t>0.940</w:t>
            </w:r>
          </w:p>
        </w:tc>
      </w:tr>
      <w:tr w:rsidR="00BB36F5" w:rsidRPr="00BB36F5" w14:paraId="13E03386" w14:textId="77777777" w:rsidTr="00291710">
        <w:tc>
          <w:tcPr>
            <w:tcW w:w="2268" w:type="dxa"/>
            <w:tcBorders>
              <w:top w:val="nil"/>
              <w:left w:val="nil"/>
              <w:bottom w:val="nil"/>
              <w:right w:val="single" w:sz="18" w:space="0" w:color="AAB432"/>
            </w:tcBorders>
            <w:shd w:val="clear" w:color="auto" w:fill="auto"/>
            <w:vAlign w:val="center"/>
          </w:tcPr>
          <w:p w14:paraId="7CB97DE3"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shd w:val="clear" w:color="auto" w:fill="auto"/>
            <w:vAlign w:val="bottom"/>
          </w:tcPr>
          <w:p w14:paraId="731F7336" w14:textId="76B4139C" w:rsidR="00BB36F5" w:rsidRPr="00C935A5" w:rsidRDefault="00BB36F5" w:rsidP="00E63F8C">
            <w:pPr>
              <w:spacing w:before="40" w:after="20"/>
              <w:jc w:val="center"/>
              <w:rPr>
                <w:rFonts w:cs="Arial"/>
                <w:sz w:val="18"/>
                <w:szCs w:val="18"/>
              </w:rPr>
            </w:pPr>
            <w:r w:rsidRPr="00BB36F5">
              <w:rPr>
                <w:rFonts w:cs="Arial"/>
                <w:sz w:val="18"/>
                <w:szCs w:val="18"/>
              </w:rPr>
              <w:t>1.219</w:t>
            </w:r>
          </w:p>
        </w:tc>
        <w:tc>
          <w:tcPr>
            <w:tcW w:w="1134" w:type="dxa"/>
            <w:tcBorders>
              <w:top w:val="nil"/>
              <w:left w:val="nil"/>
              <w:bottom w:val="nil"/>
              <w:right w:val="nil"/>
            </w:tcBorders>
            <w:vAlign w:val="bottom"/>
          </w:tcPr>
          <w:p w14:paraId="1893C14D" w14:textId="75615189"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1134" w:type="dxa"/>
            <w:tcBorders>
              <w:top w:val="nil"/>
              <w:left w:val="nil"/>
              <w:bottom w:val="nil"/>
              <w:right w:val="nil"/>
            </w:tcBorders>
            <w:vAlign w:val="bottom"/>
          </w:tcPr>
          <w:p w14:paraId="3E3F860B" w14:textId="3181FD5D"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1134" w:type="dxa"/>
            <w:tcBorders>
              <w:top w:val="nil"/>
              <w:left w:val="nil"/>
              <w:bottom w:val="nil"/>
              <w:right w:val="nil"/>
            </w:tcBorders>
            <w:vAlign w:val="bottom"/>
          </w:tcPr>
          <w:p w14:paraId="776B62FD" w14:textId="62E1B7B8"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170" w:type="dxa"/>
            <w:tcBorders>
              <w:top w:val="nil"/>
              <w:left w:val="nil"/>
              <w:bottom w:val="nil"/>
              <w:right w:val="nil"/>
            </w:tcBorders>
            <w:vAlign w:val="bottom"/>
          </w:tcPr>
          <w:p w14:paraId="6DC170B4" w14:textId="18D070E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10D9FB4" w14:textId="49FE0D10"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shd w:val="clear" w:color="auto" w:fill="auto"/>
            <w:vAlign w:val="bottom"/>
          </w:tcPr>
          <w:p w14:paraId="72B48F09" w14:textId="32480684" w:rsidR="00BB36F5" w:rsidRPr="00C935A5" w:rsidRDefault="00BB36F5" w:rsidP="00E63F8C">
            <w:pPr>
              <w:spacing w:before="40" w:after="20"/>
              <w:jc w:val="center"/>
              <w:rPr>
                <w:rFonts w:cs="Arial"/>
                <w:sz w:val="18"/>
                <w:szCs w:val="18"/>
              </w:rPr>
            </w:pPr>
            <w:r w:rsidRPr="00BB36F5">
              <w:rPr>
                <w:rFonts w:cs="Arial"/>
                <w:sz w:val="18"/>
                <w:szCs w:val="18"/>
              </w:rPr>
              <w:t>0.909</w:t>
            </w:r>
          </w:p>
        </w:tc>
      </w:tr>
      <w:tr w:rsidR="00BB36F5" w:rsidRPr="00BB36F5" w14:paraId="457E91F1" w14:textId="77777777" w:rsidTr="00291710">
        <w:tc>
          <w:tcPr>
            <w:tcW w:w="2268" w:type="dxa"/>
            <w:tcBorders>
              <w:top w:val="nil"/>
              <w:left w:val="nil"/>
              <w:bottom w:val="nil"/>
              <w:right w:val="single" w:sz="18" w:space="0" w:color="AAB432"/>
            </w:tcBorders>
            <w:shd w:val="clear" w:color="auto" w:fill="auto"/>
            <w:vAlign w:val="center"/>
          </w:tcPr>
          <w:p w14:paraId="1B255AD9"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shd w:val="clear" w:color="auto" w:fill="auto"/>
            <w:vAlign w:val="bottom"/>
          </w:tcPr>
          <w:p w14:paraId="031AEF08" w14:textId="102EB86B" w:rsidR="00BB36F5" w:rsidRPr="00C935A5" w:rsidRDefault="00BB36F5" w:rsidP="00E63F8C">
            <w:pPr>
              <w:spacing w:before="40" w:after="20"/>
              <w:jc w:val="center"/>
              <w:rPr>
                <w:rFonts w:cs="Arial"/>
                <w:sz w:val="18"/>
                <w:szCs w:val="18"/>
              </w:rPr>
            </w:pPr>
            <w:r w:rsidRPr="00BB36F5">
              <w:rPr>
                <w:rFonts w:cs="Arial"/>
                <w:sz w:val="18"/>
                <w:szCs w:val="18"/>
              </w:rPr>
              <w:t>0.823</w:t>
            </w:r>
          </w:p>
        </w:tc>
        <w:tc>
          <w:tcPr>
            <w:tcW w:w="1134" w:type="dxa"/>
            <w:tcBorders>
              <w:top w:val="nil"/>
              <w:left w:val="nil"/>
              <w:bottom w:val="nil"/>
              <w:right w:val="nil"/>
            </w:tcBorders>
            <w:vAlign w:val="bottom"/>
          </w:tcPr>
          <w:p w14:paraId="3B50C239" w14:textId="6B6598C4" w:rsidR="00BB36F5" w:rsidRPr="00C935A5" w:rsidRDefault="00BB36F5" w:rsidP="00E63F8C">
            <w:pPr>
              <w:spacing w:before="40" w:after="20"/>
              <w:jc w:val="center"/>
              <w:rPr>
                <w:rFonts w:cs="Arial"/>
                <w:sz w:val="18"/>
                <w:szCs w:val="18"/>
              </w:rPr>
            </w:pPr>
            <w:r w:rsidRPr="00BB36F5">
              <w:rPr>
                <w:rFonts w:cs="Arial"/>
                <w:sz w:val="18"/>
                <w:szCs w:val="18"/>
              </w:rPr>
              <w:t>0.824</w:t>
            </w:r>
          </w:p>
        </w:tc>
        <w:tc>
          <w:tcPr>
            <w:tcW w:w="1134" w:type="dxa"/>
            <w:tcBorders>
              <w:top w:val="nil"/>
              <w:left w:val="nil"/>
              <w:bottom w:val="nil"/>
              <w:right w:val="nil"/>
            </w:tcBorders>
            <w:vAlign w:val="bottom"/>
          </w:tcPr>
          <w:p w14:paraId="52C382D3" w14:textId="33A28460" w:rsidR="00BB36F5" w:rsidRPr="00C935A5" w:rsidRDefault="00BB36F5" w:rsidP="00E63F8C">
            <w:pPr>
              <w:spacing w:before="40" w:after="20"/>
              <w:jc w:val="center"/>
              <w:rPr>
                <w:rFonts w:cs="Arial"/>
                <w:sz w:val="18"/>
                <w:szCs w:val="18"/>
              </w:rPr>
            </w:pPr>
            <w:r w:rsidRPr="00BB36F5">
              <w:rPr>
                <w:rFonts w:cs="Arial"/>
                <w:sz w:val="18"/>
                <w:szCs w:val="18"/>
              </w:rPr>
              <w:t>0.823</w:t>
            </w:r>
          </w:p>
        </w:tc>
        <w:tc>
          <w:tcPr>
            <w:tcW w:w="1134" w:type="dxa"/>
            <w:tcBorders>
              <w:top w:val="nil"/>
              <w:left w:val="nil"/>
              <w:bottom w:val="nil"/>
              <w:right w:val="nil"/>
            </w:tcBorders>
            <w:vAlign w:val="bottom"/>
          </w:tcPr>
          <w:p w14:paraId="2437E704" w14:textId="7CBD2360" w:rsidR="00BB36F5" w:rsidRPr="00C935A5" w:rsidRDefault="00BB36F5" w:rsidP="00E63F8C">
            <w:pPr>
              <w:spacing w:before="40" w:after="20"/>
              <w:jc w:val="center"/>
              <w:rPr>
                <w:rFonts w:cs="Arial"/>
                <w:sz w:val="18"/>
                <w:szCs w:val="18"/>
              </w:rPr>
            </w:pPr>
            <w:r w:rsidRPr="00BB36F5">
              <w:rPr>
                <w:rFonts w:cs="Arial"/>
                <w:sz w:val="18"/>
                <w:szCs w:val="18"/>
              </w:rPr>
              <w:t>0.812</w:t>
            </w:r>
          </w:p>
        </w:tc>
        <w:tc>
          <w:tcPr>
            <w:tcW w:w="170" w:type="dxa"/>
            <w:tcBorders>
              <w:top w:val="nil"/>
              <w:left w:val="nil"/>
              <w:bottom w:val="nil"/>
              <w:right w:val="nil"/>
            </w:tcBorders>
            <w:vAlign w:val="bottom"/>
          </w:tcPr>
          <w:p w14:paraId="0FA65AEC" w14:textId="0F88F63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BFADABC" w14:textId="31EA4705"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1134" w:type="dxa"/>
            <w:tcBorders>
              <w:top w:val="nil"/>
              <w:left w:val="nil"/>
              <w:bottom w:val="nil"/>
              <w:right w:val="nil"/>
            </w:tcBorders>
            <w:shd w:val="clear" w:color="auto" w:fill="auto"/>
            <w:vAlign w:val="bottom"/>
          </w:tcPr>
          <w:p w14:paraId="61A657AE" w14:textId="03B36329" w:rsidR="00BB36F5" w:rsidRPr="00C935A5" w:rsidRDefault="00BB36F5" w:rsidP="00E63F8C">
            <w:pPr>
              <w:spacing w:before="40" w:after="20"/>
              <w:jc w:val="center"/>
              <w:rPr>
                <w:rFonts w:cs="Arial"/>
                <w:sz w:val="18"/>
                <w:szCs w:val="18"/>
              </w:rPr>
            </w:pPr>
            <w:r w:rsidRPr="00BB36F5">
              <w:rPr>
                <w:rFonts w:cs="Arial"/>
                <w:sz w:val="18"/>
                <w:szCs w:val="18"/>
              </w:rPr>
              <w:t>1.082</w:t>
            </w:r>
          </w:p>
        </w:tc>
      </w:tr>
      <w:tr w:rsidR="00BB36F5" w:rsidRPr="00BB36F5" w14:paraId="46678402" w14:textId="77777777" w:rsidTr="00291710">
        <w:tc>
          <w:tcPr>
            <w:tcW w:w="2268" w:type="dxa"/>
            <w:tcBorders>
              <w:top w:val="nil"/>
              <w:left w:val="nil"/>
              <w:bottom w:val="nil"/>
              <w:right w:val="single" w:sz="18" w:space="0" w:color="AAB432"/>
            </w:tcBorders>
            <w:shd w:val="clear" w:color="auto" w:fill="auto"/>
            <w:vAlign w:val="center"/>
          </w:tcPr>
          <w:p w14:paraId="23B19B53"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bottom w:val="nil"/>
              <w:right w:val="nil"/>
            </w:tcBorders>
            <w:shd w:val="clear" w:color="auto" w:fill="auto"/>
            <w:vAlign w:val="bottom"/>
          </w:tcPr>
          <w:p w14:paraId="6FA091A5" w14:textId="13EFD54B"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134" w:type="dxa"/>
            <w:tcBorders>
              <w:top w:val="nil"/>
              <w:left w:val="nil"/>
              <w:bottom w:val="nil"/>
              <w:right w:val="nil"/>
            </w:tcBorders>
            <w:vAlign w:val="bottom"/>
          </w:tcPr>
          <w:p w14:paraId="7E00669E" w14:textId="72D656F7"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1134" w:type="dxa"/>
            <w:tcBorders>
              <w:top w:val="nil"/>
              <w:left w:val="nil"/>
              <w:bottom w:val="nil"/>
              <w:right w:val="nil"/>
            </w:tcBorders>
            <w:vAlign w:val="bottom"/>
          </w:tcPr>
          <w:p w14:paraId="63F4448E" w14:textId="23D32ED4"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134" w:type="dxa"/>
            <w:tcBorders>
              <w:top w:val="nil"/>
              <w:left w:val="nil"/>
              <w:bottom w:val="nil"/>
              <w:right w:val="nil"/>
            </w:tcBorders>
            <w:vAlign w:val="bottom"/>
          </w:tcPr>
          <w:p w14:paraId="706DA904" w14:textId="77B84079" w:rsidR="00BB36F5" w:rsidRPr="00C935A5" w:rsidRDefault="00BB36F5" w:rsidP="00E63F8C">
            <w:pPr>
              <w:spacing w:before="40" w:after="20"/>
              <w:jc w:val="center"/>
              <w:rPr>
                <w:rFonts w:cs="Arial"/>
                <w:sz w:val="18"/>
                <w:szCs w:val="18"/>
              </w:rPr>
            </w:pPr>
            <w:r w:rsidRPr="00BB36F5">
              <w:rPr>
                <w:rFonts w:cs="Arial"/>
                <w:sz w:val="18"/>
                <w:szCs w:val="18"/>
              </w:rPr>
              <w:t>0.881</w:t>
            </w:r>
          </w:p>
        </w:tc>
        <w:tc>
          <w:tcPr>
            <w:tcW w:w="170" w:type="dxa"/>
            <w:tcBorders>
              <w:top w:val="nil"/>
              <w:left w:val="nil"/>
              <w:bottom w:val="nil"/>
              <w:right w:val="nil"/>
            </w:tcBorders>
            <w:vAlign w:val="bottom"/>
          </w:tcPr>
          <w:p w14:paraId="39F9F4C4" w14:textId="14594ADC"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52FD5D9" w14:textId="57C959B6" w:rsidR="00BB36F5" w:rsidRPr="00C935A5" w:rsidRDefault="00BB36F5" w:rsidP="00E63F8C">
            <w:pPr>
              <w:spacing w:before="40" w:after="20"/>
              <w:jc w:val="center"/>
              <w:rPr>
                <w:rFonts w:cs="Arial"/>
                <w:sz w:val="18"/>
                <w:szCs w:val="18"/>
              </w:rPr>
            </w:pPr>
            <w:r w:rsidRPr="00BB36F5">
              <w:rPr>
                <w:rFonts w:cs="Arial"/>
                <w:sz w:val="18"/>
                <w:szCs w:val="18"/>
              </w:rPr>
              <w:t>1.723</w:t>
            </w:r>
          </w:p>
        </w:tc>
        <w:tc>
          <w:tcPr>
            <w:tcW w:w="1134" w:type="dxa"/>
            <w:tcBorders>
              <w:top w:val="nil"/>
              <w:left w:val="nil"/>
              <w:bottom w:val="nil"/>
              <w:right w:val="nil"/>
            </w:tcBorders>
            <w:shd w:val="clear" w:color="auto" w:fill="auto"/>
            <w:vAlign w:val="bottom"/>
          </w:tcPr>
          <w:p w14:paraId="572BCD15" w14:textId="6283848A" w:rsidR="00BB36F5" w:rsidRPr="00C935A5" w:rsidRDefault="00BB36F5" w:rsidP="00E63F8C">
            <w:pPr>
              <w:spacing w:before="40" w:after="20"/>
              <w:jc w:val="center"/>
              <w:rPr>
                <w:rFonts w:cs="Arial"/>
                <w:sz w:val="18"/>
                <w:szCs w:val="18"/>
              </w:rPr>
            </w:pPr>
            <w:r w:rsidRPr="00BB36F5">
              <w:rPr>
                <w:rFonts w:cs="Arial"/>
                <w:sz w:val="18"/>
                <w:szCs w:val="18"/>
              </w:rPr>
              <w:t>1.713</w:t>
            </w:r>
          </w:p>
        </w:tc>
      </w:tr>
      <w:tr w:rsidR="009E2B93" w:rsidRPr="00C935A5" w14:paraId="17A954F7" w14:textId="77777777" w:rsidTr="00291710">
        <w:tc>
          <w:tcPr>
            <w:tcW w:w="2268" w:type="dxa"/>
            <w:tcBorders>
              <w:top w:val="nil"/>
              <w:left w:val="nil"/>
              <w:bottom w:val="nil"/>
              <w:right w:val="single" w:sz="18" w:space="0" w:color="AAB432"/>
            </w:tcBorders>
            <w:shd w:val="clear" w:color="auto" w:fill="auto"/>
            <w:vAlign w:val="center"/>
          </w:tcPr>
          <w:p w14:paraId="0C40115A"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AAB432"/>
              <w:bottom w:val="single" w:sz="8" w:space="0" w:color="AAB432"/>
              <w:right w:val="nil"/>
            </w:tcBorders>
            <w:shd w:val="clear" w:color="auto" w:fill="auto"/>
            <w:vAlign w:val="center"/>
          </w:tcPr>
          <w:p w14:paraId="10E66E42"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7320952B"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tcPr>
          <w:p w14:paraId="198DECE9"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tcPr>
          <w:p w14:paraId="44077F7E" w14:textId="2CF6F7D2"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AAB432"/>
              <w:right w:val="nil"/>
            </w:tcBorders>
            <w:vAlign w:val="center"/>
          </w:tcPr>
          <w:p w14:paraId="6EB2DBC3"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5EA5C39F"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shd w:val="clear" w:color="auto" w:fill="auto"/>
            <w:vAlign w:val="center"/>
          </w:tcPr>
          <w:p w14:paraId="184E874D" w14:textId="77777777" w:rsidR="009E2B93" w:rsidRPr="00C935A5" w:rsidRDefault="009E2B93" w:rsidP="00E63F8C">
            <w:pPr>
              <w:spacing w:before="40" w:after="20"/>
              <w:jc w:val="center"/>
              <w:rPr>
                <w:rFonts w:cs="Arial"/>
                <w:sz w:val="18"/>
                <w:szCs w:val="18"/>
              </w:rPr>
            </w:pPr>
          </w:p>
        </w:tc>
      </w:tr>
      <w:tr w:rsidR="009E2B93" w:rsidRPr="00C935A5" w14:paraId="147DAEE1" w14:textId="77777777" w:rsidTr="00291710">
        <w:tc>
          <w:tcPr>
            <w:tcW w:w="2268" w:type="dxa"/>
            <w:tcBorders>
              <w:top w:val="nil"/>
              <w:left w:val="nil"/>
              <w:bottom w:val="nil"/>
              <w:right w:val="single" w:sz="18" w:space="0" w:color="AAB432"/>
            </w:tcBorders>
            <w:shd w:val="clear" w:color="auto" w:fill="auto"/>
            <w:vAlign w:val="center"/>
          </w:tcPr>
          <w:p w14:paraId="562D3FDA"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AAB432"/>
              <w:left w:val="single" w:sz="18" w:space="0" w:color="AAB432"/>
              <w:right w:val="nil"/>
            </w:tcBorders>
            <w:shd w:val="clear" w:color="auto" w:fill="auto"/>
            <w:vAlign w:val="center"/>
          </w:tcPr>
          <w:p w14:paraId="20F769E9" w14:textId="31933530"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vAlign w:val="center"/>
          </w:tcPr>
          <w:p w14:paraId="4EA6CFB5" w14:textId="028E8BBB"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tcPr>
          <w:p w14:paraId="7C675BCC" w14:textId="080352DD"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tcPr>
          <w:p w14:paraId="707B3834" w14:textId="7B625FD4" w:rsidR="009E2B93" w:rsidRPr="00C935A5" w:rsidRDefault="009E2B93" w:rsidP="00E63F8C">
            <w:pPr>
              <w:spacing w:before="40" w:after="20"/>
              <w:jc w:val="center"/>
              <w:rPr>
                <w:rFonts w:cs="Arial"/>
                <w:sz w:val="18"/>
                <w:szCs w:val="18"/>
              </w:rPr>
            </w:pPr>
          </w:p>
        </w:tc>
        <w:tc>
          <w:tcPr>
            <w:tcW w:w="170" w:type="dxa"/>
            <w:tcBorders>
              <w:top w:val="single" w:sz="8" w:space="0" w:color="AAB432"/>
              <w:left w:val="nil"/>
              <w:right w:val="nil"/>
            </w:tcBorders>
            <w:vAlign w:val="center"/>
          </w:tcPr>
          <w:p w14:paraId="422820D8" w14:textId="77777777" w:rsidR="009E2B93" w:rsidRPr="00C935A5" w:rsidRDefault="009E2B93" w:rsidP="00E63F8C">
            <w:pPr>
              <w:spacing w:before="40" w:after="20"/>
              <w:jc w:val="center"/>
              <w:rPr>
                <w:rFonts w:cs="Arial"/>
                <w:sz w:val="18"/>
                <w:szCs w:val="18"/>
              </w:rPr>
            </w:pPr>
          </w:p>
        </w:tc>
        <w:tc>
          <w:tcPr>
            <w:tcW w:w="1134" w:type="dxa"/>
            <w:tcBorders>
              <w:top w:val="single" w:sz="8" w:space="0" w:color="AAB432"/>
              <w:left w:val="nil"/>
              <w:right w:val="nil"/>
            </w:tcBorders>
            <w:vAlign w:val="center"/>
          </w:tcPr>
          <w:p w14:paraId="1880E559" w14:textId="7BB8CB76"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shd w:val="clear" w:color="auto" w:fill="auto"/>
            <w:vAlign w:val="center"/>
          </w:tcPr>
          <w:p w14:paraId="23EB49DF" w14:textId="6E563193" w:rsidR="009E2B93" w:rsidRPr="00C935A5" w:rsidRDefault="009E2B93" w:rsidP="00E63F8C">
            <w:pPr>
              <w:spacing w:before="40" w:after="20"/>
              <w:jc w:val="center"/>
              <w:rPr>
                <w:rFonts w:cs="Arial"/>
                <w:b/>
                <w:sz w:val="18"/>
                <w:szCs w:val="18"/>
              </w:rPr>
            </w:pPr>
          </w:p>
        </w:tc>
      </w:tr>
    </w:tbl>
    <w:p w14:paraId="06F43238" w14:textId="77777777" w:rsidR="00A009D7" w:rsidRPr="00C935A5" w:rsidRDefault="00A009D7" w:rsidP="00FF36E8">
      <w:pPr>
        <w:spacing w:before="40" w:after="20"/>
        <w:rPr>
          <w:rFonts w:cs="Arial"/>
          <w:sz w:val="18"/>
          <w:szCs w:val="18"/>
        </w:rPr>
      </w:pPr>
    </w:p>
    <w:p w14:paraId="34AAB06D" w14:textId="241F2E24" w:rsidR="007B7FEA"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ABCE6DB" w14:textId="77777777" w:rsidR="00566EA9" w:rsidRPr="00C935A5" w:rsidRDefault="00566EA9">
      <w:pPr>
        <w:rPr>
          <w:rFonts w:cs="Arial"/>
          <w:bCs/>
          <w:color w:val="5F497A" w:themeColor="accent4" w:themeShade="BF"/>
          <w:sz w:val="4"/>
          <w:szCs w:val="4"/>
        </w:rPr>
      </w:pPr>
      <w:r w:rsidRPr="00C935A5">
        <w:rPr>
          <w:rFonts w:cs="Arial"/>
        </w:rPr>
        <w:br w:type="page"/>
      </w:r>
    </w:p>
    <w:p w14:paraId="133F1267" w14:textId="5BFF2C86" w:rsidR="007B7FEA" w:rsidRPr="00C935A5" w:rsidRDefault="00AF23FF" w:rsidP="00B1218F">
      <w:pPr>
        <w:pStyle w:val="VGC-Head10"/>
      </w:pPr>
      <w:r w:rsidRPr="00C935A5">
        <w:t>2020-21</w:t>
      </w:r>
      <w:r w:rsidR="00A97ABE" w:rsidRPr="00C935A5">
        <w:t xml:space="preserve"> </w:t>
      </w:r>
      <w:r w:rsidR="007B7FEA" w:rsidRPr="00C935A5">
        <w:t>General Purpose Grants</w:t>
      </w:r>
      <w:r w:rsidR="007B7FEA" w:rsidRPr="00C935A5">
        <w:tab/>
        <w:t>Appendix 4</w:t>
      </w:r>
    </w:p>
    <w:p w14:paraId="75B1B3DC" w14:textId="10F09803" w:rsidR="007B7FEA" w:rsidRPr="00C935A5" w:rsidRDefault="004F1184" w:rsidP="00B1218F">
      <w:pPr>
        <w:pStyle w:val="VGC-Head2"/>
      </w:pPr>
      <w:r w:rsidRPr="00C935A5">
        <w:tab/>
      </w:r>
      <w:r w:rsidR="007B7FEA" w:rsidRPr="00C935A5">
        <w:t xml:space="preserve">D.  Cost Adjustors - </w:t>
      </w:r>
      <w:r w:rsidR="002A2397" w:rsidRPr="00C935A5">
        <w:t>Index</w:t>
      </w:r>
    </w:p>
    <w:p w14:paraId="3D4DF2D6"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6F57741F" w14:textId="77777777" w:rsidTr="00291710">
        <w:tc>
          <w:tcPr>
            <w:tcW w:w="2268" w:type="dxa"/>
            <w:tcBorders>
              <w:top w:val="nil"/>
              <w:left w:val="nil"/>
              <w:bottom w:val="nil"/>
              <w:right w:val="single" w:sz="18" w:space="0" w:color="AAB432"/>
            </w:tcBorders>
            <w:shd w:val="clear" w:color="auto" w:fill="auto"/>
            <w:vAlign w:val="bottom"/>
          </w:tcPr>
          <w:p w14:paraId="7269D59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AAB432"/>
              <w:bottom w:val="single" w:sz="8" w:space="0" w:color="AAB432"/>
            </w:tcBorders>
            <w:shd w:val="clear" w:color="auto" w:fill="auto"/>
            <w:vAlign w:val="bottom"/>
          </w:tcPr>
          <w:p w14:paraId="613386CD" w14:textId="4248850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AAB432"/>
              <w:right w:val="nil"/>
            </w:tcBorders>
            <w:vAlign w:val="bottom"/>
          </w:tcPr>
          <w:p w14:paraId="10C74004"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AAB432"/>
              <w:right w:val="nil"/>
            </w:tcBorders>
            <w:vAlign w:val="bottom"/>
          </w:tcPr>
          <w:p w14:paraId="46EF8F40" w14:textId="3167760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231B4EA1" w14:textId="77777777" w:rsidTr="00291710">
        <w:tc>
          <w:tcPr>
            <w:tcW w:w="2268" w:type="dxa"/>
            <w:tcBorders>
              <w:top w:val="nil"/>
              <w:left w:val="nil"/>
              <w:bottom w:val="nil"/>
              <w:right w:val="single" w:sz="18" w:space="0" w:color="AAB432"/>
            </w:tcBorders>
            <w:shd w:val="clear" w:color="auto" w:fill="auto"/>
            <w:vAlign w:val="bottom"/>
          </w:tcPr>
          <w:p w14:paraId="090EBC5B"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155CA28A"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shd w:val="clear" w:color="auto" w:fill="auto"/>
            <w:tcMar>
              <w:left w:w="0" w:type="dxa"/>
              <w:right w:w="0" w:type="dxa"/>
            </w:tcMar>
            <w:vAlign w:val="bottom"/>
          </w:tcPr>
          <w:p w14:paraId="1DD43372"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AAB432"/>
              <w:left w:val="nil"/>
              <w:bottom w:val="single" w:sz="8" w:space="0" w:color="AAB432"/>
              <w:right w:val="nil"/>
            </w:tcBorders>
            <w:tcMar>
              <w:left w:w="0" w:type="dxa"/>
              <w:right w:w="0" w:type="dxa"/>
            </w:tcMar>
            <w:vAlign w:val="bottom"/>
          </w:tcPr>
          <w:p w14:paraId="70C64F70" w14:textId="77777777" w:rsidR="009E2B93" w:rsidRPr="00C935A5" w:rsidRDefault="009E2B93" w:rsidP="008001AD">
            <w:pPr>
              <w:spacing w:before="40" w:after="20"/>
              <w:jc w:val="center"/>
              <w:rPr>
                <w:rFonts w:cs="Arial"/>
                <w:b/>
                <w:sz w:val="16"/>
                <w:szCs w:val="16"/>
              </w:rPr>
            </w:pPr>
          </w:p>
        </w:tc>
        <w:tc>
          <w:tcPr>
            <w:tcW w:w="1134" w:type="dxa"/>
            <w:tcBorders>
              <w:top w:val="single" w:sz="8" w:space="0" w:color="AAB432"/>
              <w:left w:val="nil"/>
              <w:bottom w:val="single" w:sz="8" w:space="0" w:color="AAB432"/>
              <w:right w:val="nil"/>
            </w:tcBorders>
            <w:tcMar>
              <w:left w:w="0" w:type="dxa"/>
              <w:right w:w="0" w:type="dxa"/>
            </w:tcMar>
            <w:vAlign w:val="bottom"/>
          </w:tcPr>
          <w:p w14:paraId="02E27048"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AAB432"/>
              <w:left w:val="nil"/>
              <w:bottom w:val="single" w:sz="8" w:space="0" w:color="AAB432"/>
              <w:right w:val="nil"/>
            </w:tcBorders>
            <w:vAlign w:val="bottom"/>
          </w:tcPr>
          <w:p w14:paraId="43FA1F8C" w14:textId="2C244D88"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AAB432"/>
              <w:left w:val="nil"/>
              <w:bottom w:val="single" w:sz="8" w:space="0" w:color="AAB432"/>
              <w:right w:val="nil"/>
            </w:tcBorders>
          </w:tcPr>
          <w:p w14:paraId="33AA4E36" w14:textId="6F92EF67"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AAB432"/>
              <w:left w:val="nil"/>
              <w:bottom w:val="single" w:sz="8" w:space="0" w:color="AAB432"/>
              <w:right w:val="nil"/>
            </w:tcBorders>
          </w:tcPr>
          <w:p w14:paraId="6D9909D6" w14:textId="6F1C81BE"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566EA9" w:rsidRPr="00C935A5" w14:paraId="79B96919" w14:textId="77777777" w:rsidTr="00291710">
        <w:tc>
          <w:tcPr>
            <w:tcW w:w="2268" w:type="dxa"/>
            <w:tcBorders>
              <w:top w:val="nil"/>
              <w:left w:val="nil"/>
              <w:bottom w:val="nil"/>
              <w:right w:val="single" w:sz="18" w:space="0" w:color="AAB432"/>
            </w:tcBorders>
            <w:shd w:val="clear" w:color="auto" w:fill="auto"/>
            <w:vAlign w:val="center"/>
          </w:tcPr>
          <w:p w14:paraId="69A441F0" w14:textId="77777777" w:rsidR="00566EA9" w:rsidRPr="00C935A5" w:rsidRDefault="00566EA9" w:rsidP="001D41EA">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5D829104" w14:textId="324B5D4E"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shd w:val="clear" w:color="auto" w:fill="auto"/>
            <w:vAlign w:val="bottom"/>
          </w:tcPr>
          <w:p w14:paraId="750237D1" w14:textId="30C0C2F9" w:rsidR="00566EA9" w:rsidRPr="00C935A5" w:rsidRDefault="00566EA9" w:rsidP="00E63F8C">
            <w:pPr>
              <w:spacing w:before="40" w:after="20"/>
              <w:jc w:val="center"/>
              <w:rPr>
                <w:rFonts w:cs="Arial"/>
                <w:sz w:val="18"/>
                <w:szCs w:val="18"/>
              </w:rPr>
            </w:pPr>
          </w:p>
        </w:tc>
        <w:tc>
          <w:tcPr>
            <w:tcW w:w="170" w:type="dxa"/>
            <w:tcBorders>
              <w:top w:val="single" w:sz="8" w:space="0" w:color="AAB432"/>
              <w:left w:val="nil"/>
              <w:bottom w:val="nil"/>
              <w:right w:val="nil"/>
            </w:tcBorders>
            <w:vAlign w:val="bottom"/>
          </w:tcPr>
          <w:p w14:paraId="7124464F" w14:textId="583877D3"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17AA286E" w14:textId="1094AA06"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75DDD4CE" w14:textId="428CD38D"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0812D01E" w14:textId="77777777" w:rsidR="00566EA9" w:rsidRPr="00C935A5" w:rsidRDefault="00566EA9" w:rsidP="00E63F8C">
            <w:pPr>
              <w:spacing w:before="40" w:after="20"/>
              <w:jc w:val="center"/>
              <w:rPr>
                <w:rFonts w:cs="Arial"/>
                <w:sz w:val="18"/>
                <w:szCs w:val="18"/>
              </w:rPr>
            </w:pPr>
          </w:p>
        </w:tc>
        <w:tc>
          <w:tcPr>
            <w:tcW w:w="1134" w:type="dxa"/>
            <w:tcBorders>
              <w:top w:val="single" w:sz="8" w:space="0" w:color="AAB432"/>
              <w:left w:val="nil"/>
              <w:bottom w:val="nil"/>
              <w:right w:val="nil"/>
            </w:tcBorders>
            <w:vAlign w:val="bottom"/>
          </w:tcPr>
          <w:p w14:paraId="5A39E2AA" w14:textId="776C4B60" w:rsidR="00566EA9" w:rsidRPr="00C935A5" w:rsidRDefault="00566EA9" w:rsidP="00E63F8C">
            <w:pPr>
              <w:spacing w:before="40" w:after="20"/>
              <w:jc w:val="center"/>
              <w:rPr>
                <w:rFonts w:cs="Arial"/>
                <w:sz w:val="18"/>
                <w:szCs w:val="18"/>
              </w:rPr>
            </w:pPr>
          </w:p>
        </w:tc>
      </w:tr>
      <w:tr w:rsidR="00BB36F5" w:rsidRPr="00C935A5" w14:paraId="51B66E16" w14:textId="77777777" w:rsidTr="00291710">
        <w:tc>
          <w:tcPr>
            <w:tcW w:w="2268" w:type="dxa"/>
            <w:tcBorders>
              <w:top w:val="nil"/>
              <w:left w:val="nil"/>
              <w:bottom w:val="nil"/>
              <w:right w:val="single" w:sz="18" w:space="0" w:color="AAB432"/>
            </w:tcBorders>
            <w:shd w:val="clear" w:color="auto" w:fill="auto"/>
            <w:vAlign w:val="center"/>
          </w:tcPr>
          <w:p w14:paraId="5901E003"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shd w:val="clear" w:color="auto" w:fill="auto"/>
            <w:vAlign w:val="bottom"/>
          </w:tcPr>
          <w:p w14:paraId="37FBBDB7" w14:textId="500FC52D" w:rsidR="00BB36F5" w:rsidRPr="00C935A5" w:rsidRDefault="00BB36F5" w:rsidP="00E63F8C">
            <w:pPr>
              <w:spacing w:before="40" w:after="20"/>
              <w:jc w:val="center"/>
              <w:rPr>
                <w:rFonts w:cs="Arial"/>
                <w:sz w:val="18"/>
                <w:szCs w:val="18"/>
              </w:rPr>
            </w:pPr>
            <w:r w:rsidRPr="00BB36F5">
              <w:rPr>
                <w:rFonts w:cs="Arial"/>
                <w:sz w:val="18"/>
                <w:szCs w:val="18"/>
              </w:rPr>
              <w:t>0.835</w:t>
            </w:r>
          </w:p>
        </w:tc>
        <w:tc>
          <w:tcPr>
            <w:tcW w:w="1134" w:type="dxa"/>
            <w:tcBorders>
              <w:top w:val="nil"/>
              <w:left w:val="nil"/>
              <w:bottom w:val="nil"/>
              <w:right w:val="nil"/>
            </w:tcBorders>
            <w:shd w:val="clear" w:color="auto" w:fill="auto"/>
            <w:vAlign w:val="bottom"/>
          </w:tcPr>
          <w:p w14:paraId="4FA9DB2A" w14:textId="080C2691" w:rsidR="00BB36F5" w:rsidRPr="00C935A5" w:rsidRDefault="00BB36F5" w:rsidP="00E63F8C">
            <w:pPr>
              <w:spacing w:before="40" w:after="20"/>
              <w:jc w:val="center"/>
              <w:rPr>
                <w:rFonts w:cs="Arial"/>
                <w:sz w:val="18"/>
                <w:szCs w:val="18"/>
              </w:rPr>
            </w:pPr>
            <w:r w:rsidRPr="00BB36F5">
              <w:rPr>
                <w:rFonts w:cs="Arial"/>
                <w:sz w:val="18"/>
                <w:szCs w:val="18"/>
              </w:rPr>
              <w:t>0.826</w:t>
            </w:r>
          </w:p>
        </w:tc>
        <w:tc>
          <w:tcPr>
            <w:tcW w:w="170" w:type="dxa"/>
            <w:tcBorders>
              <w:top w:val="nil"/>
              <w:left w:val="nil"/>
              <w:bottom w:val="nil"/>
              <w:right w:val="nil"/>
            </w:tcBorders>
            <w:vAlign w:val="bottom"/>
          </w:tcPr>
          <w:p w14:paraId="4249B140" w14:textId="2918FA3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021B9AC" w14:textId="55304CA3"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1134" w:type="dxa"/>
            <w:tcBorders>
              <w:top w:val="nil"/>
              <w:left w:val="nil"/>
              <w:bottom w:val="nil"/>
              <w:right w:val="nil"/>
            </w:tcBorders>
            <w:vAlign w:val="bottom"/>
          </w:tcPr>
          <w:p w14:paraId="48DCB1A8" w14:textId="38F8D964"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134" w:type="dxa"/>
            <w:tcBorders>
              <w:top w:val="nil"/>
              <w:left w:val="nil"/>
              <w:bottom w:val="nil"/>
              <w:right w:val="nil"/>
            </w:tcBorders>
            <w:vAlign w:val="bottom"/>
          </w:tcPr>
          <w:p w14:paraId="661C0591" w14:textId="3DB89271" w:rsidR="00BB36F5" w:rsidRPr="00C935A5" w:rsidRDefault="00BB36F5" w:rsidP="00E63F8C">
            <w:pPr>
              <w:spacing w:before="40" w:after="20"/>
              <w:jc w:val="center"/>
              <w:rPr>
                <w:rFonts w:cs="Arial"/>
                <w:sz w:val="18"/>
                <w:szCs w:val="18"/>
              </w:rPr>
            </w:pPr>
            <w:r w:rsidRPr="00BB36F5">
              <w:rPr>
                <w:rFonts w:cs="Arial"/>
                <w:sz w:val="18"/>
                <w:szCs w:val="18"/>
              </w:rPr>
              <w:t>1.038</w:t>
            </w:r>
          </w:p>
        </w:tc>
        <w:tc>
          <w:tcPr>
            <w:tcW w:w="1134" w:type="dxa"/>
            <w:tcBorders>
              <w:top w:val="nil"/>
              <w:left w:val="nil"/>
              <w:bottom w:val="nil"/>
              <w:right w:val="nil"/>
            </w:tcBorders>
            <w:vAlign w:val="bottom"/>
          </w:tcPr>
          <w:p w14:paraId="55986062" w14:textId="6CD6CCF8" w:rsidR="00BB36F5" w:rsidRPr="00C935A5" w:rsidRDefault="00BB36F5" w:rsidP="00E63F8C">
            <w:pPr>
              <w:spacing w:before="40" w:after="20"/>
              <w:jc w:val="center"/>
              <w:rPr>
                <w:rFonts w:cs="Arial"/>
                <w:sz w:val="18"/>
                <w:szCs w:val="18"/>
              </w:rPr>
            </w:pPr>
            <w:r w:rsidRPr="00BB36F5">
              <w:rPr>
                <w:rFonts w:cs="Arial"/>
                <w:sz w:val="18"/>
                <w:szCs w:val="18"/>
              </w:rPr>
              <w:t>1.016</w:t>
            </w:r>
          </w:p>
        </w:tc>
      </w:tr>
      <w:tr w:rsidR="00BB36F5" w:rsidRPr="00C935A5" w14:paraId="7BCF643B" w14:textId="77777777" w:rsidTr="00291710">
        <w:tc>
          <w:tcPr>
            <w:tcW w:w="2268" w:type="dxa"/>
            <w:tcBorders>
              <w:top w:val="nil"/>
              <w:left w:val="nil"/>
              <w:bottom w:val="nil"/>
              <w:right w:val="single" w:sz="18" w:space="0" w:color="AAB432"/>
            </w:tcBorders>
            <w:shd w:val="clear" w:color="auto" w:fill="auto"/>
            <w:vAlign w:val="center"/>
          </w:tcPr>
          <w:p w14:paraId="5EAA1DB4"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shd w:val="clear" w:color="auto" w:fill="auto"/>
            <w:vAlign w:val="bottom"/>
          </w:tcPr>
          <w:p w14:paraId="3F4268D1" w14:textId="078230B8" w:rsidR="00BB36F5" w:rsidRPr="00C935A5" w:rsidRDefault="00BB36F5" w:rsidP="00E63F8C">
            <w:pPr>
              <w:spacing w:before="40" w:after="20"/>
              <w:jc w:val="center"/>
              <w:rPr>
                <w:rFonts w:cs="Arial"/>
                <w:sz w:val="18"/>
                <w:szCs w:val="18"/>
              </w:rPr>
            </w:pPr>
            <w:r w:rsidRPr="00BB36F5">
              <w:rPr>
                <w:rFonts w:cs="Arial"/>
                <w:sz w:val="18"/>
                <w:szCs w:val="18"/>
              </w:rPr>
              <w:t>0.815</w:t>
            </w:r>
          </w:p>
        </w:tc>
        <w:tc>
          <w:tcPr>
            <w:tcW w:w="1134" w:type="dxa"/>
            <w:tcBorders>
              <w:top w:val="nil"/>
              <w:left w:val="nil"/>
              <w:bottom w:val="nil"/>
              <w:right w:val="nil"/>
            </w:tcBorders>
            <w:shd w:val="clear" w:color="auto" w:fill="auto"/>
            <w:vAlign w:val="bottom"/>
          </w:tcPr>
          <w:p w14:paraId="71BBFF60" w14:textId="2893C89B" w:rsidR="00BB36F5" w:rsidRPr="00C935A5" w:rsidRDefault="00BB36F5" w:rsidP="00E63F8C">
            <w:pPr>
              <w:spacing w:before="40" w:after="20"/>
              <w:jc w:val="center"/>
              <w:rPr>
                <w:rFonts w:cs="Arial"/>
                <w:sz w:val="18"/>
                <w:szCs w:val="18"/>
              </w:rPr>
            </w:pPr>
            <w:r w:rsidRPr="00BB36F5">
              <w:rPr>
                <w:rFonts w:cs="Arial"/>
                <w:sz w:val="18"/>
                <w:szCs w:val="18"/>
              </w:rPr>
              <w:t>0.806</w:t>
            </w:r>
          </w:p>
        </w:tc>
        <w:tc>
          <w:tcPr>
            <w:tcW w:w="170" w:type="dxa"/>
            <w:tcBorders>
              <w:top w:val="nil"/>
              <w:left w:val="nil"/>
              <w:bottom w:val="nil"/>
              <w:right w:val="nil"/>
            </w:tcBorders>
            <w:vAlign w:val="bottom"/>
          </w:tcPr>
          <w:p w14:paraId="544103D4" w14:textId="1F10100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D3CC2E4" w14:textId="488399E8"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vAlign w:val="bottom"/>
          </w:tcPr>
          <w:p w14:paraId="7F0D8DB9" w14:textId="7BB42A93"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1134" w:type="dxa"/>
            <w:tcBorders>
              <w:top w:val="nil"/>
              <w:left w:val="nil"/>
              <w:bottom w:val="nil"/>
              <w:right w:val="nil"/>
            </w:tcBorders>
            <w:vAlign w:val="bottom"/>
          </w:tcPr>
          <w:p w14:paraId="2FFA4362" w14:textId="49D24CAD" w:rsidR="00BB36F5" w:rsidRPr="00C935A5" w:rsidRDefault="00BB36F5" w:rsidP="00E63F8C">
            <w:pPr>
              <w:spacing w:before="40" w:after="20"/>
              <w:jc w:val="center"/>
              <w:rPr>
                <w:rFonts w:cs="Arial"/>
                <w:sz w:val="18"/>
                <w:szCs w:val="18"/>
              </w:rPr>
            </w:pPr>
            <w:r w:rsidRPr="00BB36F5">
              <w:rPr>
                <w:rFonts w:cs="Arial"/>
                <w:sz w:val="18"/>
                <w:szCs w:val="18"/>
              </w:rPr>
              <w:t>0.910</w:t>
            </w:r>
          </w:p>
        </w:tc>
        <w:tc>
          <w:tcPr>
            <w:tcW w:w="1134" w:type="dxa"/>
            <w:tcBorders>
              <w:top w:val="nil"/>
              <w:left w:val="nil"/>
              <w:bottom w:val="nil"/>
              <w:right w:val="nil"/>
            </w:tcBorders>
            <w:vAlign w:val="bottom"/>
          </w:tcPr>
          <w:p w14:paraId="4602FDCC" w14:textId="23D46BAE" w:rsidR="00BB36F5" w:rsidRPr="00C935A5" w:rsidRDefault="00BB36F5" w:rsidP="00E63F8C">
            <w:pPr>
              <w:spacing w:before="40" w:after="20"/>
              <w:jc w:val="center"/>
              <w:rPr>
                <w:rFonts w:cs="Arial"/>
                <w:sz w:val="18"/>
                <w:szCs w:val="18"/>
              </w:rPr>
            </w:pPr>
            <w:r w:rsidRPr="00BB36F5">
              <w:rPr>
                <w:rFonts w:cs="Arial"/>
                <w:sz w:val="18"/>
                <w:szCs w:val="18"/>
              </w:rPr>
              <w:t>0.892</w:t>
            </w:r>
          </w:p>
        </w:tc>
      </w:tr>
      <w:tr w:rsidR="00BB36F5" w:rsidRPr="00C935A5" w14:paraId="10C7D851" w14:textId="77777777" w:rsidTr="00291710">
        <w:tc>
          <w:tcPr>
            <w:tcW w:w="2268" w:type="dxa"/>
            <w:tcBorders>
              <w:top w:val="nil"/>
              <w:left w:val="nil"/>
              <w:bottom w:val="nil"/>
              <w:right w:val="single" w:sz="18" w:space="0" w:color="AAB432"/>
            </w:tcBorders>
            <w:shd w:val="clear" w:color="auto" w:fill="auto"/>
            <w:vAlign w:val="center"/>
          </w:tcPr>
          <w:p w14:paraId="5E452591"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shd w:val="clear" w:color="auto" w:fill="auto"/>
            <w:vAlign w:val="bottom"/>
          </w:tcPr>
          <w:p w14:paraId="1DBF0884" w14:textId="2733BC18" w:rsidR="00BB36F5" w:rsidRPr="00C935A5" w:rsidRDefault="00BB36F5" w:rsidP="00E63F8C">
            <w:pPr>
              <w:spacing w:before="40" w:after="20"/>
              <w:jc w:val="center"/>
              <w:rPr>
                <w:rFonts w:cs="Arial"/>
                <w:sz w:val="18"/>
                <w:szCs w:val="18"/>
              </w:rPr>
            </w:pPr>
            <w:r w:rsidRPr="00BB36F5">
              <w:rPr>
                <w:rFonts w:cs="Arial"/>
                <w:sz w:val="18"/>
                <w:szCs w:val="18"/>
              </w:rPr>
              <w:t>0.985</w:t>
            </w:r>
          </w:p>
        </w:tc>
        <w:tc>
          <w:tcPr>
            <w:tcW w:w="1134" w:type="dxa"/>
            <w:tcBorders>
              <w:top w:val="nil"/>
              <w:left w:val="nil"/>
              <w:bottom w:val="nil"/>
              <w:right w:val="nil"/>
            </w:tcBorders>
            <w:shd w:val="clear" w:color="auto" w:fill="auto"/>
            <w:vAlign w:val="bottom"/>
          </w:tcPr>
          <w:p w14:paraId="44B66574" w14:textId="06C39BF2" w:rsidR="00BB36F5" w:rsidRPr="00C935A5" w:rsidRDefault="00BB36F5" w:rsidP="00E63F8C">
            <w:pPr>
              <w:spacing w:before="40" w:after="20"/>
              <w:jc w:val="center"/>
              <w:rPr>
                <w:rFonts w:cs="Arial"/>
                <w:sz w:val="18"/>
                <w:szCs w:val="18"/>
              </w:rPr>
            </w:pPr>
            <w:r w:rsidRPr="00BB36F5">
              <w:rPr>
                <w:rFonts w:cs="Arial"/>
                <w:sz w:val="18"/>
                <w:szCs w:val="18"/>
              </w:rPr>
              <w:t>0.975</w:t>
            </w:r>
          </w:p>
        </w:tc>
        <w:tc>
          <w:tcPr>
            <w:tcW w:w="170" w:type="dxa"/>
            <w:tcBorders>
              <w:top w:val="nil"/>
              <w:left w:val="nil"/>
              <w:bottom w:val="nil"/>
              <w:right w:val="nil"/>
            </w:tcBorders>
            <w:vAlign w:val="bottom"/>
          </w:tcPr>
          <w:p w14:paraId="245EE125" w14:textId="7A9AE6B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6EFFF49" w14:textId="1942415F" w:rsidR="00BB36F5" w:rsidRPr="00C935A5" w:rsidRDefault="00BB36F5" w:rsidP="00E63F8C">
            <w:pPr>
              <w:spacing w:before="40" w:after="20"/>
              <w:jc w:val="center"/>
              <w:rPr>
                <w:rFonts w:cs="Arial"/>
                <w:sz w:val="18"/>
                <w:szCs w:val="18"/>
              </w:rPr>
            </w:pPr>
            <w:r w:rsidRPr="00BB36F5">
              <w:rPr>
                <w:rFonts w:cs="Arial"/>
                <w:sz w:val="18"/>
                <w:szCs w:val="18"/>
              </w:rPr>
              <w:t>1.712</w:t>
            </w:r>
          </w:p>
        </w:tc>
        <w:tc>
          <w:tcPr>
            <w:tcW w:w="1134" w:type="dxa"/>
            <w:tcBorders>
              <w:top w:val="nil"/>
              <w:left w:val="nil"/>
              <w:bottom w:val="nil"/>
              <w:right w:val="nil"/>
            </w:tcBorders>
            <w:vAlign w:val="bottom"/>
          </w:tcPr>
          <w:p w14:paraId="2021923A" w14:textId="1DD2A4AB" w:rsidR="00BB36F5" w:rsidRPr="00C935A5" w:rsidRDefault="00BB36F5" w:rsidP="00E63F8C">
            <w:pPr>
              <w:spacing w:before="40" w:after="20"/>
              <w:jc w:val="center"/>
              <w:rPr>
                <w:rFonts w:cs="Arial"/>
                <w:sz w:val="18"/>
                <w:szCs w:val="18"/>
              </w:rPr>
            </w:pPr>
            <w:r w:rsidRPr="00BB36F5">
              <w:rPr>
                <w:rFonts w:cs="Arial"/>
                <w:sz w:val="18"/>
                <w:szCs w:val="18"/>
              </w:rPr>
              <w:t>1.700</w:t>
            </w:r>
          </w:p>
        </w:tc>
        <w:tc>
          <w:tcPr>
            <w:tcW w:w="1134" w:type="dxa"/>
            <w:tcBorders>
              <w:top w:val="nil"/>
              <w:left w:val="nil"/>
              <w:bottom w:val="nil"/>
              <w:right w:val="nil"/>
            </w:tcBorders>
            <w:vAlign w:val="bottom"/>
          </w:tcPr>
          <w:p w14:paraId="7641E288" w14:textId="3503EEB7" w:rsidR="00BB36F5" w:rsidRPr="00C935A5" w:rsidRDefault="00BB36F5" w:rsidP="00E63F8C">
            <w:pPr>
              <w:spacing w:before="40" w:after="20"/>
              <w:jc w:val="center"/>
              <w:rPr>
                <w:rFonts w:cs="Arial"/>
                <w:sz w:val="18"/>
                <w:szCs w:val="18"/>
              </w:rPr>
            </w:pPr>
            <w:r w:rsidRPr="00BB36F5">
              <w:rPr>
                <w:rFonts w:cs="Arial"/>
                <w:sz w:val="18"/>
                <w:szCs w:val="18"/>
              </w:rPr>
              <w:t>1.705</w:t>
            </w:r>
          </w:p>
        </w:tc>
        <w:tc>
          <w:tcPr>
            <w:tcW w:w="1134" w:type="dxa"/>
            <w:tcBorders>
              <w:top w:val="nil"/>
              <w:left w:val="nil"/>
              <w:bottom w:val="nil"/>
              <w:right w:val="nil"/>
            </w:tcBorders>
            <w:vAlign w:val="bottom"/>
          </w:tcPr>
          <w:p w14:paraId="42F37477" w14:textId="72E9BDF7" w:rsidR="00BB36F5" w:rsidRPr="00C935A5" w:rsidRDefault="00BB36F5" w:rsidP="00E63F8C">
            <w:pPr>
              <w:spacing w:before="40" w:after="20"/>
              <w:jc w:val="center"/>
              <w:rPr>
                <w:rFonts w:cs="Arial"/>
                <w:sz w:val="18"/>
                <w:szCs w:val="18"/>
              </w:rPr>
            </w:pPr>
            <w:r w:rsidRPr="00BB36F5">
              <w:rPr>
                <w:rFonts w:cs="Arial"/>
                <w:sz w:val="18"/>
                <w:szCs w:val="18"/>
              </w:rPr>
              <w:t>1.670</w:t>
            </w:r>
          </w:p>
        </w:tc>
      </w:tr>
      <w:tr w:rsidR="00BB36F5" w:rsidRPr="00C935A5" w14:paraId="51C2D8CB" w14:textId="77777777" w:rsidTr="00291710">
        <w:tc>
          <w:tcPr>
            <w:tcW w:w="2268" w:type="dxa"/>
            <w:tcBorders>
              <w:top w:val="nil"/>
              <w:left w:val="nil"/>
              <w:bottom w:val="nil"/>
              <w:right w:val="single" w:sz="18" w:space="0" w:color="AAB432"/>
            </w:tcBorders>
            <w:shd w:val="clear" w:color="auto" w:fill="auto"/>
            <w:vAlign w:val="center"/>
          </w:tcPr>
          <w:p w14:paraId="5DC26228"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shd w:val="clear" w:color="auto" w:fill="auto"/>
            <w:vAlign w:val="bottom"/>
          </w:tcPr>
          <w:p w14:paraId="053C845B" w14:textId="0C29A49F"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1134" w:type="dxa"/>
            <w:tcBorders>
              <w:top w:val="nil"/>
              <w:left w:val="nil"/>
              <w:bottom w:val="nil"/>
              <w:right w:val="nil"/>
            </w:tcBorders>
            <w:shd w:val="clear" w:color="auto" w:fill="auto"/>
            <w:vAlign w:val="bottom"/>
          </w:tcPr>
          <w:p w14:paraId="7DAE5924" w14:textId="349D0CDA"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170" w:type="dxa"/>
            <w:tcBorders>
              <w:top w:val="nil"/>
              <w:left w:val="nil"/>
              <w:bottom w:val="nil"/>
              <w:right w:val="nil"/>
            </w:tcBorders>
            <w:vAlign w:val="bottom"/>
          </w:tcPr>
          <w:p w14:paraId="249EC23A" w14:textId="21AB21DD"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98DE031" w14:textId="0802DDAB" w:rsidR="00BB36F5" w:rsidRPr="00C935A5" w:rsidRDefault="00BB36F5" w:rsidP="00E63F8C">
            <w:pPr>
              <w:spacing w:before="40" w:after="20"/>
              <w:jc w:val="center"/>
              <w:rPr>
                <w:rFonts w:cs="Arial"/>
                <w:sz w:val="18"/>
                <w:szCs w:val="18"/>
              </w:rPr>
            </w:pPr>
            <w:r w:rsidRPr="00BB36F5">
              <w:rPr>
                <w:rFonts w:cs="Arial"/>
                <w:sz w:val="18"/>
                <w:szCs w:val="18"/>
              </w:rPr>
              <w:t>0.959</w:t>
            </w:r>
          </w:p>
        </w:tc>
        <w:tc>
          <w:tcPr>
            <w:tcW w:w="1134" w:type="dxa"/>
            <w:tcBorders>
              <w:top w:val="nil"/>
              <w:left w:val="nil"/>
              <w:bottom w:val="nil"/>
              <w:right w:val="nil"/>
            </w:tcBorders>
            <w:vAlign w:val="bottom"/>
          </w:tcPr>
          <w:p w14:paraId="52DEAFAF" w14:textId="70FE8DC2" w:rsidR="00BB36F5" w:rsidRPr="00C935A5" w:rsidRDefault="00BB36F5" w:rsidP="00E63F8C">
            <w:pPr>
              <w:spacing w:before="40" w:after="20"/>
              <w:jc w:val="center"/>
              <w:rPr>
                <w:rFonts w:cs="Arial"/>
                <w:sz w:val="18"/>
                <w:szCs w:val="18"/>
              </w:rPr>
            </w:pPr>
            <w:r w:rsidRPr="00BB36F5">
              <w:rPr>
                <w:rFonts w:cs="Arial"/>
                <w:sz w:val="18"/>
                <w:szCs w:val="18"/>
              </w:rPr>
              <w:t>0.952</w:t>
            </w:r>
          </w:p>
        </w:tc>
        <w:tc>
          <w:tcPr>
            <w:tcW w:w="1134" w:type="dxa"/>
            <w:tcBorders>
              <w:top w:val="nil"/>
              <w:left w:val="nil"/>
              <w:bottom w:val="nil"/>
              <w:right w:val="nil"/>
            </w:tcBorders>
            <w:vAlign w:val="bottom"/>
          </w:tcPr>
          <w:p w14:paraId="0353830C" w14:textId="709144DC" w:rsidR="00BB36F5" w:rsidRPr="00C935A5" w:rsidRDefault="00BB36F5" w:rsidP="00E63F8C">
            <w:pPr>
              <w:spacing w:before="40" w:after="20"/>
              <w:jc w:val="center"/>
              <w:rPr>
                <w:rFonts w:cs="Arial"/>
                <w:sz w:val="18"/>
                <w:szCs w:val="18"/>
              </w:rPr>
            </w:pPr>
            <w:r w:rsidRPr="00BB36F5">
              <w:rPr>
                <w:rFonts w:cs="Arial"/>
                <w:sz w:val="18"/>
                <w:szCs w:val="18"/>
              </w:rPr>
              <w:t>0.955</w:t>
            </w:r>
          </w:p>
        </w:tc>
        <w:tc>
          <w:tcPr>
            <w:tcW w:w="1134" w:type="dxa"/>
            <w:tcBorders>
              <w:top w:val="nil"/>
              <w:left w:val="nil"/>
              <w:bottom w:val="nil"/>
              <w:right w:val="nil"/>
            </w:tcBorders>
            <w:vAlign w:val="bottom"/>
          </w:tcPr>
          <w:p w14:paraId="4406BE64" w14:textId="100B8FA8" w:rsidR="00BB36F5" w:rsidRPr="00C935A5" w:rsidRDefault="00BB36F5" w:rsidP="00E63F8C">
            <w:pPr>
              <w:spacing w:before="40" w:after="20"/>
              <w:jc w:val="center"/>
              <w:rPr>
                <w:rFonts w:cs="Arial"/>
                <w:sz w:val="18"/>
                <w:szCs w:val="18"/>
              </w:rPr>
            </w:pPr>
            <w:r w:rsidRPr="00BB36F5">
              <w:rPr>
                <w:rFonts w:cs="Arial"/>
                <w:sz w:val="18"/>
                <w:szCs w:val="18"/>
              </w:rPr>
              <w:t>0.936</w:t>
            </w:r>
          </w:p>
        </w:tc>
      </w:tr>
      <w:tr w:rsidR="00BB36F5" w:rsidRPr="00C935A5" w14:paraId="3AFA1EA4" w14:textId="77777777" w:rsidTr="00291710">
        <w:tc>
          <w:tcPr>
            <w:tcW w:w="2268" w:type="dxa"/>
            <w:tcBorders>
              <w:top w:val="nil"/>
              <w:left w:val="nil"/>
              <w:bottom w:val="nil"/>
              <w:right w:val="single" w:sz="18" w:space="0" w:color="AAB432"/>
            </w:tcBorders>
            <w:shd w:val="clear" w:color="auto" w:fill="auto"/>
            <w:vAlign w:val="center"/>
          </w:tcPr>
          <w:p w14:paraId="3B03D51D"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shd w:val="clear" w:color="auto" w:fill="auto"/>
            <w:vAlign w:val="bottom"/>
          </w:tcPr>
          <w:p w14:paraId="1D138C8F" w14:textId="2692CA84" w:rsidR="00BB36F5" w:rsidRPr="00C935A5" w:rsidRDefault="00BB36F5" w:rsidP="00E63F8C">
            <w:pPr>
              <w:spacing w:before="40" w:after="20"/>
              <w:jc w:val="center"/>
              <w:rPr>
                <w:rFonts w:cs="Arial"/>
                <w:sz w:val="18"/>
                <w:szCs w:val="18"/>
              </w:rPr>
            </w:pPr>
            <w:r w:rsidRPr="00BB36F5">
              <w:rPr>
                <w:rFonts w:cs="Arial"/>
                <w:sz w:val="18"/>
                <w:szCs w:val="18"/>
              </w:rPr>
              <w:t>0.885</w:t>
            </w:r>
          </w:p>
        </w:tc>
        <w:tc>
          <w:tcPr>
            <w:tcW w:w="1134" w:type="dxa"/>
            <w:tcBorders>
              <w:top w:val="nil"/>
              <w:left w:val="nil"/>
              <w:bottom w:val="nil"/>
              <w:right w:val="nil"/>
            </w:tcBorders>
            <w:shd w:val="clear" w:color="auto" w:fill="auto"/>
            <w:vAlign w:val="bottom"/>
          </w:tcPr>
          <w:p w14:paraId="12040752" w14:textId="6870036A" w:rsidR="00BB36F5" w:rsidRPr="00C935A5" w:rsidRDefault="00BB36F5" w:rsidP="00E63F8C">
            <w:pPr>
              <w:spacing w:before="40" w:after="20"/>
              <w:jc w:val="center"/>
              <w:rPr>
                <w:rFonts w:cs="Arial"/>
                <w:sz w:val="18"/>
                <w:szCs w:val="18"/>
              </w:rPr>
            </w:pPr>
            <w:r w:rsidRPr="00BB36F5">
              <w:rPr>
                <w:rFonts w:cs="Arial"/>
                <w:sz w:val="18"/>
                <w:szCs w:val="18"/>
              </w:rPr>
              <w:t>0.876</w:t>
            </w:r>
          </w:p>
        </w:tc>
        <w:tc>
          <w:tcPr>
            <w:tcW w:w="170" w:type="dxa"/>
            <w:tcBorders>
              <w:top w:val="nil"/>
              <w:left w:val="nil"/>
              <w:bottom w:val="nil"/>
              <w:right w:val="nil"/>
            </w:tcBorders>
            <w:vAlign w:val="bottom"/>
          </w:tcPr>
          <w:p w14:paraId="3F997F33" w14:textId="3813B2A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EB19A05" w14:textId="2C3FF511" w:rsidR="00BB36F5" w:rsidRPr="00C935A5" w:rsidRDefault="00BB36F5" w:rsidP="00E63F8C">
            <w:pPr>
              <w:spacing w:before="40" w:after="20"/>
              <w:jc w:val="center"/>
              <w:rPr>
                <w:rFonts w:cs="Arial"/>
                <w:sz w:val="18"/>
                <w:szCs w:val="18"/>
              </w:rPr>
            </w:pPr>
            <w:r w:rsidRPr="00BB36F5">
              <w:rPr>
                <w:rFonts w:cs="Arial"/>
                <w:sz w:val="18"/>
                <w:szCs w:val="18"/>
              </w:rPr>
              <w:t>0.879</w:t>
            </w:r>
          </w:p>
        </w:tc>
        <w:tc>
          <w:tcPr>
            <w:tcW w:w="1134" w:type="dxa"/>
            <w:tcBorders>
              <w:top w:val="nil"/>
              <w:left w:val="nil"/>
              <w:bottom w:val="nil"/>
              <w:right w:val="nil"/>
            </w:tcBorders>
            <w:vAlign w:val="bottom"/>
          </w:tcPr>
          <w:p w14:paraId="7E6EB17E" w14:textId="2CA954CF"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134" w:type="dxa"/>
            <w:tcBorders>
              <w:top w:val="nil"/>
              <w:left w:val="nil"/>
              <w:bottom w:val="nil"/>
              <w:right w:val="nil"/>
            </w:tcBorders>
            <w:vAlign w:val="bottom"/>
          </w:tcPr>
          <w:p w14:paraId="18267AD3" w14:textId="7727558C" w:rsidR="00BB36F5" w:rsidRPr="00C935A5" w:rsidRDefault="00BB36F5" w:rsidP="00E63F8C">
            <w:pPr>
              <w:spacing w:before="40" w:after="20"/>
              <w:jc w:val="center"/>
              <w:rPr>
                <w:rFonts w:cs="Arial"/>
                <w:sz w:val="18"/>
                <w:szCs w:val="18"/>
              </w:rPr>
            </w:pPr>
            <w:r w:rsidRPr="00BB36F5">
              <w:rPr>
                <w:rFonts w:cs="Arial"/>
                <w:sz w:val="18"/>
                <w:szCs w:val="18"/>
              </w:rPr>
              <w:t>0.875</w:t>
            </w:r>
          </w:p>
        </w:tc>
        <w:tc>
          <w:tcPr>
            <w:tcW w:w="1134" w:type="dxa"/>
            <w:tcBorders>
              <w:top w:val="nil"/>
              <w:left w:val="nil"/>
              <w:bottom w:val="nil"/>
              <w:right w:val="nil"/>
            </w:tcBorders>
            <w:vAlign w:val="bottom"/>
          </w:tcPr>
          <w:p w14:paraId="779C1C64" w14:textId="3B09DF95" w:rsidR="00BB36F5" w:rsidRPr="00C935A5" w:rsidRDefault="00BB36F5" w:rsidP="00E63F8C">
            <w:pPr>
              <w:spacing w:before="40" w:after="20"/>
              <w:jc w:val="center"/>
              <w:rPr>
                <w:rFonts w:cs="Arial"/>
                <w:sz w:val="18"/>
                <w:szCs w:val="18"/>
              </w:rPr>
            </w:pPr>
            <w:r w:rsidRPr="00BB36F5">
              <w:rPr>
                <w:rFonts w:cs="Arial"/>
                <w:sz w:val="18"/>
                <w:szCs w:val="18"/>
              </w:rPr>
              <w:t>0.857</w:t>
            </w:r>
          </w:p>
        </w:tc>
      </w:tr>
      <w:tr w:rsidR="00BB36F5" w:rsidRPr="00C935A5" w14:paraId="6207F161" w14:textId="77777777" w:rsidTr="00291710">
        <w:tc>
          <w:tcPr>
            <w:tcW w:w="2268" w:type="dxa"/>
            <w:tcBorders>
              <w:top w:val="nil"/>
              <w:left w:val="nil"/>
              <w:bottom w:val="nil"/>
              <w:right w:val="single" w:sz="18" w:space="0" w:color="AAB432"/>
            </w:tcBorders>
            <w:shd w:val="clear" w:color="auto" w:fill="auto"/>
            <w:vAlign w:val="center"/>
          </w:tcPr>
          <w:p w14:paraId="28764C3A"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5D570DF5" w14:textId="04D33D8F" w:rsidR="00BB36F5" w:rsidRPr="00C935A5" w:rsidRDefault="00BB36F5" w:rsidP="00E63F8C">
            <w:pPr>
              <w:spacing w:before="40" w:after="20"/>
              <w:jc w:val="center"/>
              <w:rPr>
                <w:rFonts w:cs="Arial"/>
                <w:sz w:val="18"/>
                <w:szCs w:val="18"/>
              </w:rPr>
            </w:pPr>
            <w:r w:rsidRPr="00BB36F5">
              <w:rPr>
                <w:rFonts w:cs="Arial"/>
                <w:sz w:val="18"/>
                <w:szCs w:val="18"/>
              </w:rPr>
              <w:t>1.002</w:t>
            </w:r>
          </w:p>
        </w:tc>
        <w:tc>
          <w:tcPr>
            <w:tcW w:w="1134" w:type="dxa"/>
            <w:tcBorders>
              <w:top w:val="nil"/>
              <w:left w:val="nil"/>
              <w:bottom w:val="nil"/>
              <w:right w:val="nil"/>
            </w:tcBorders>
            <w:shd w:val="clear" w:color="auto" w:fill="auto"/>
            <w:vAlign w:val="bottom"/>
          </w:tcPr>
          <w:p w14:paraId="6FBF5561" w14:textId="36ED560A"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70" w:type="dxa"/>
            <w:tcBorders>
              <w:top w:val="nil"/>
              <w:left w:val="nil"/>
              <w:bottom w:val="nil"/>
              <w:right w:val="nil"/>
            </w:tcBorders>
            <w:vAlign w:val="bottom"/>
          </w:tcPr>
          <w:p w14:paraId="1A3B613A" w14:textId="1DB8780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30DB2A0" w14:textId="4A0A9539" w:rsidR="00BB36F5" w:rsidRPr="00C935A5" w:rsidRDefault="00BB36F5" w:rsidP="00E63F8C">
            <w:pPr>
              <w:spacing w:before="40" w:after="20"/>
              <w:jc w:val="center"/>
              <w:rPr>
                <w:rFonts w:cs="Arial"/>
                <w:sz w:val="18"/>
                <w:szCs w:val="18"/>
              </w:rPr>
            </w:pPr>
            <w:r w:rsidRPr="00BB36F5">
              <w:rPr>
                <w:rFonts w:cs="Arial"/>
                <w:sz w:val="18"/>
                <w:szCs w:val="18"/>
              </w:rPr>
              <w:t>1.712</w:t>
            </w:r>
          </w:p>
        </w:tc>
        <w:tc>
          <w:tcPr>
            <w:tcW w:w="1134" w:type="dxa"/>
            <w:tcBorders>
              <w:top w:val="nil"/>
              <w:left w:val="nil"/>
              <w:bottom w:val="nil"/>
              <w:right w:val="nil"/>
            </w:tcBorders>
            <w:vAlign w:val="bottom"/>
          </w:tcPr>
          <w:p w14:paraId="6F8AAC0B" w14:textId="130B9283" w:rsidR="00BB36F5" w:rsidRPr="00C935A5" w:rsidRDefault="00BB36F5" w:rsidP="00E63F8C">
            <w:pPr>
              <w:spacing w:before="40" w:after="20"/>
              <w:jc w:val="center"/>
              <w:rPr>
                <w:rFonts w:cs="Arial"/>
                <w:sz w:val="18"/>
                <w:szCs w:val="18"/>
              </w:rPr>
            </w:pPr>
            <w:r w:rsidRPr="00BB36F5">
              <w:rPr>
                <w:rFonts w:cs="Arial"/>
                <w:sz w:val="18"/>
                <w:szCs w:val="18"/>
              </w:rPr>
              <w:t>1.700</w:t>
            </w:r>
          </w:p>
        </w:tc>
        <w:tc>
          <w:tcPr>
            <w:tcW w:w="1134" w:type="dxa"/>
            <w:tcBorders>
              <w:top w:val="nil"/>
              <w:left w:val="nil"/>
              <w:bottom w:val="nil"/>
              <w:right w:val="nil"/>
            </w:tcBorders>
            <w:vAlign w:val="bottom"/>
          </w:tcPr>
          <w:p w14:paraId="7340506A" w14:textId="3E006729" w:rsidR="00BB36F5" w:rsidRPr="00C935A5" w:rsidRDefault="00BB36F5" w:rsidP="00E63F8C">
            <w:pPr>
              <w:spacing w:before="40" w:after="20"/>
              <w:jc w:val="center"/>
              <w:rPr>
                <w:rFonts w:cs="Arial"/>
                <w:sz w:val="18"/>
                <w:szCs w:val="18"/>
              </w:rPr>
            </w:pPr>
            <w:r w:rsidRPr="00BB36F5">
              <w:rPr>
                <w:rFonts w:cs="Arial"/>
                <w:sz w:val="18"/>
                <w:szCs w:val="18"/>
              </w:rPr>
              <w:t>1.705</w:t>
            </w:r>
          </w:p>
        </w:tc>
        <w:tc>
          <w:tcPr>
            <w:tcW w:w="1134" w:type="dxa"/>
            <w:tcBorders>
              <w:top w:val="nil"/>
              <w:left w:val="nil"/>
              <w:bottom w:val="nil"/>
              <w:right w:val="nil"/>
            </w:tcBorders>
            <w:vAlign w:val="bottom"/>
          </w:tcPr>
          <w:p w14:paraId="35F70F05" w14:textId="308252E2" w:rsidR="00BB36F5" w:rsidRPr="00C935A5" w:rsidRDefault="00BB36F5" w:rsidP="00E63F8C">
            <w:pPr>
              <w:spacing w:before="40" w:after="20"/>
              <w:jc w:val="center"/>
              <w:rPr>
                <w:rFonts w:cs="Arial"/>
                <w:sz w:val="18"/>
                <w:szCs w:val="18"/>
              </w:rPr>
            </w:pPr>
            <w:r w:rsidRPr="00BB36F5">
              <w:rPr>
                <w:rFonts w:cs="Arial"/>
                <w:sz w:val="18"/>
                <w:szCs w:val="18"/>
              </w:rPr>
              <w:t>1.670</w:t>
            </w:r>
          </w:p>
        </w:tc>
      </w:tr>
      <w:tr w:rsidR="00BB36F5" w:rsidRPr="00C935A5" w14:paraId="7A19BBAB" w14:textId="77777777" w:rsidTr="00291710">
        <w:tc>
          <w:tcPr>
            <w:tcW w:w="2268" w:type="dxa"/>
            <w:tcBorders>
              <w:top w:val="nil"/>
              <w:left w:val="nil"/>
              <w:bottom w:val="nil"/>
              <w:right w:val="single" w:sz="18" w:space="0" w:color="AAB432"/>
            </w:tcBorders>
            <w:shd w:val="clear" w:color="auto" w:fill="auto"/>
            <w:vAlign w:val="center"/>
          </w:tcPr>
          <w:p w14:paraId="65C409C7"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shd w:val="clear" w:color="auto" w:fill="auto"/>
            <w:vAlign w:val="bottom"/>
          </w:tcPr>
          <w:p w14:paraId="2CB7F495" w14:textId="12B26A6B"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1134" w:type="dxa"/>
            <w:tcBorders>
              <w:top w:val="nil"/>
              <w:left w:val="nil"/>
              <w:bottom w:val="nil"/>
              <w:right w:val="nil"/>
            </w:tcBorders>
            <w:shd w:val="clear" w:color="auto" w:fill="auto"/>
            <w:vAlign w:val="bottom"/>
          </w:tcPr>
          <w:p w14:paraId="282EB114" w14:textId="61A934D4"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170" w:type="dxa"/>
            <w:tcBorders>
              <w:top w:val="nil"/>
              <w:left w:val="nil"/>
              <w:bottom w:val="nil"/>
              <w:right w:val="nil"/>
            </w:tcBorders>
            <w:vAlign w:val="bottom"/>
          </w:tcPr>
          <w:p w14:paraId="224C018B" w14:textId="644B0F5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8E3EA97" w14:textId="335C9E6E" w:rsidR="00BB36F5" w:rsidRPr="00C935A5" w:rsidRDefault="00BB36F5" w:rsidP="00E63F8C">
            <w:pPr>
              <w:spacing w:before="40" w:after="20"/>
              <w:jc w:val="center"/>
              <w:rPr>
                <w:rFonts w:cs="Arial"/>
                <w:sz w:val="18"/>
                <w:szCs w:val="18"/>
              </w:rPr>
            </w:pPr>
            <w:r w:rsidRPr="00BB36F5">
              <w:rPr>
                <w:rFonts w:cs="Arial"/>
                <w:sz w:val="18"/>
                <w:szCs w:val="18"/>
              </w:rPr>
              <w:t>0.865</w:t>
            </w:r>
          </w:p>
        </w:tc>
        <w:tc>
          <w:tcPr>
            <w:tcW w:w="1134" w:type="dxa"/>
            <w:tcBorders>
              <w:top w:val="nil"/>
              <w:left w:val="nil"/>
              <w:bottom w:val="nil"/>
              <w:right w:val="nil"/>
            </w:tcBorders>
            <w:vAlign w:val="bottom"/>
          </w:tcPr>
          <w:p w14:paraId="3AAB8C6E" w14:textId="0336ADA4" w:rsidR="00BB36F5" w:rsidRPr="00C935A5" w:rsidRDefault="00BB36F5" w:rsidP="00E63F8C">
            <w:pPr>
              <w:spacing w:before="40" w:after="20"/>
              <w:jc w:val="center"/>
              <w:rPr>
                <w:rFonts w:cs="Arial"/>
                <w:sz w:val="18"/>
                <w:szCs w:val="18"/>
              </w:rPr>
            </w:pPr>
            <w:r w:rsidRPr="00BB36F5">
              <w:rPr>
                <w:rFonts w:cs="Arial"/>
                <w:sz w:val="18"/>
                <w:szCs w:val="18"/>
              </w:rPr>
              <w:t>0.859</w:t>
            </w:r>
          </w:p>
        </w:tc>
        <w:tc>
          <w:tcPr>
            <w:tcW w:w="1134" w:type="dxa"/>
            <w:tcBorders>
              <w:top w:val="nil"/>
              <w:left w:val="nil"/>
              <w:bottom w:val="nil"/>
              <w:right w:val="nil"/>
            </w:tcBorders>
            <w:vAlign w:val="bottom"/>
          </w:tcPr>
          <w:p w14:paraId="6698C3AC" w14:textId="63B03196" w:rsidR="00BB36F5" w:rsidRPr="00C935A5" w:rsidRDefault="00BB36F5" w:rsidP="00E63F8C">
            <w:pPr>
              <w:spacing w:before="40" w:after="20"/>
              <w:jc w:val="center"/>
              <w:rPr>
                <w:rFonts w:cs="Arial"/>
                <w:sz w:val="18"/>
                <w:szCs w:val="18"/>
              </w:rPr>
            </w:pPr>
            <w:r w:rsidRPr="00BB36F5">
              <w:rPr>
                <w:rFonts w:cs="Arial"/>
                <w:sz w:val="18"/>
                <w:szCs w:val="18"/>
              </w:rPr>
              <w:t>0.861</w:t>
            </w:r>
          </w:p>
        </w:tc>
        <w:tc>
          <w:tcPr>
            <w:tcW w:w="1134" w:type="dxa"/>
            <w:tcBorders>
              <w:top w:val="nil"/>
              <w:left w:val="nil"/>
              <w:bottom w:val="nil"/>
              <w:right w:val="nil"/>
            </w:tcBorders>
            <w:vAlign w:val="bottom"/>
          </w:tcPr>
          <w:p w14:paraId="62372F2D" w14:textId="796B2C7F" w:rsidR="00BB36F5" w:rsidRPr="00C935A5" w:rsidRDefault="00BB36F5" w:rsidP="00E63F8C">
            <w:pPr>
              <w:spacing w:before="40" w:after="20"/>
              <w:jc w:val="center"/>
              <w:rPr>
                <w:rFonts w:cs="Arial"/>
                <w:sz w:val="18"/>
                <w:szCs w:val="18"/>
              </w:rPr>
            </w:pPr>
            <w:r w:rsidRPr="00BB36F5">
              <w:rPr>
                <w:rFonts w:cs="Arial"/>
                <w:sz w:val="18"/>
                <w:szCs w:val="18"/>
              </w:rPr>
              <w:t>0.844</w:t>
            </w:r>
          </w:p>
        </w:tc>
      </w:tr>
      <w:tr w:rsidR="00BB36F5" w:rsidRPr="00C935A5" w14:paraId="1D9B39B9" w14:textId="77777777" w:rsidTr="00291710">
        <w:tc>
          <w:tcPr>
            <w:tcW w:w="2268" w:type="dxa"/>
            <w:tcBorders>
              <w:top w:val="nil"/>
              <w:left w:val="nil"/>
              <w:bottom w:val="nil"/>
              <w:right w:val="single" w:sz="18" w:space="0" w:color="AAB432"/>
            </w:tcBorders>
            <w:shd w:val="clear" w:color="auto" w:fill="auto"/>
            <w:vAlign w:val="center"/>
          </w:tcPr>
          <w:p w14:paraId="484185A8"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shd w:val="clear" w:color="auto" w:fill="auto"/>
            <w:vAlign w:val="bottom"/>
          </w:tcPr>
          <w:p w14:paraId="14B165A9" w14:textId="1F96EF49" w:rsidR="00BB36F5" w:rsidRPr="00C935A5" w:rsidRDefault="00BB36F5" w:rsidP="00E63F8C">
            <w:pPr>
              <w:spacing w:before="40" w:after="20"/>
              <w:jc w:val="center"/>
              <w:rPr>
                <w:rFonts w:cs="Arial"/>
                <w:sz w:val="18"/>
                <w:szCs w:val="18"/>
              </w:rPr>
            </w:pPr>
            <w:r w:rsidRPr="00BB36F5">
              <w:rPr>
                <w:rFonts w:cs="Arial"/>
                <w:sz w:val="18"/>
                <w:szCs w:val="18"/>
              </w:rPr>
              <w:t>1.254</w:t>
            </w:r>
          </w:p>
        </w:tc>
        <w:tc>
          <w:tcPr>
            <w:tcW w:w="1134" w:type="dxa"/>
            <w:tcBorders>
              <w:top w:val="nil"/>
              <w:left w:val="nil"/>
              <w:bottom w:val="nil"/>
              <w:right w:val="nil"/>
            </w:tcBorders>
            <w:shd w:val="clear" w:color="auto" w:fill="auto"/>
            <w:vAlign w:val="bottom"/>
          </w:tcPr>
          <w:p w14:paraId="7495BFE2" w14:textId="7C6693C4" w:rsidR="00BB36F5" w:rsidRPr="00C935A5" w:rsidRDefault="00BB36F5" w:rsidP="00E63F8C">
            <w:pPr>
              <w:spacing w:before="40" w:after="20"/>
              <w:jc w:val="center"/>
              <w:rPr>
                <w:rFonts w:cs="Arial"/>
                <w:sz w:val="18"/>
                <w:szCs w:val="18"/>
              </w:rPr>
            </w:pPr>
            <w:r w:rsidRPr="00BB36F5">
              <w:rPr>
                <w:rFonts w:cs="Arial"/>
                <w:sz w:val="18"/>
                <w:szCs w:val="18"/>
              </w:rPr>
              <w:t>1.241</w:t>
            </w:r>
          </w:p>
        </w:tc>
        <w:tc>
          <w:tcPr>
            <w:tcW w:w="170" w:type="dxa"/>
            <w:tcBorders>
              <w:top w:val="nil"/>
              <w:left w:val="nil"/>
              <w:bottom w:val="nil"/>
              <w:right w:val="nil"/>
            </w:tcBorders>
            <w:vAlign w:val="bottom"/>
          </w:tcPr>
          <w:p w14:paraId="2FEF49D9" w14:textId="39AE3CD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9F0D058" w14:textId="063FB4A7" w:rsidR="00BB36F5" w:rsidRPr="00C935A5" w:rsidRDefault="00BB36F5" w:rsidP="00E63F8C">
            <w:pPr>
              <w:spacing w:before="40" w:after="20"/>
              <w:jc w:val="center"/>
              <w:rPr>
                <w:rFonts w:cs="Arial"/>
                <w:sz w:val="18"/>
                <w:szCs w:val="18"/>
              </w:rPr>
            </w:pPr>
            <w:r w:rsidRPr="00BB36F5">
              <w:rPr>
                <w:rFonts w:cs="Arial"/>
                <w:sz w:val="18"/>
                <w:szCs w:val="18"/>
              </w:rPr>
              <w:t>1.117</w:t>
            </w:r>
          </w:p>
        </w:tc>
        <w:tc>
          <w:tcPr>
            <w:tcW w:w="1134" w:type="dxa"/>
            <w:tcBorders>
              <w:top w:val="nil"/>
              <w:left w:val="nil"/>
              <w:bottom w:val="nil"/>
              <w:right w:val="nil"/>
            </w:tcBorders>
            <w:vAlign w:val="bottom"/>
          </w:tcPr>
          <w:p w14:paraId="76757085" w14:textId="55021441" w:rsidR="00BB36F5" w:rsidRPr="00C935A5" w:rsidRDefault="00BB36F5" w:rsidP="00E63F8C">
            <w:pPr>
              <w:spacing w:before="40" w:after="20"/>
              <w:jc w:val="center"/>
              <w:rPr>
                <w:rFonts w:cs="Arial"/>
                <w:sz w:val="18"/>
                <w:szCs w:val="18"/>
              </w:rPr>
            </w:pPr>
            <w:r w:rsidRPr="00BB36F5">
              <w:rPr>
                <w:rFonts w:cs="Arial"/>
                <w:sz w:val="18"/>
                <w:szCs w:val="18"/>
              </w:rPr>
              <w:t>1.109</w:t>
            </w:r>
          </w:p>
        </w:tc>
        <w:tc>
          <w:tcPr>
            <w:tcW w:w="1134" w:type="dxa"/>
            <w:tcBorders>
              <w:top w:val="nil"/>
              <w:left w:val="nil"/>
              <w:bottom w:val="nil"/>
              <w:right w:val="nil"/>
            </w:tcBorders>
            <w:vAlign w:val="bottom"/>
          </w:tcPr>
          <w:p w14:paraId="0AA93036" w14:textId="4BCFD42F" w:rsidR="00BB36F5" w:rsidRPr="00C935A5" w:rsidRDefault="00BB36F5" w:rsidP="00E63F8C">
            <w:pPr>
              <w:spacing w:before="40" w:after="20"/>
              <w:jc w:val="center"/>
              <w:rPr>
                <w:rFonts w:cs="Arial"/>
                <w:sz w:val="18"/>
                <w:szCs w:val="18"/>
              </w:rPr>
            </w:pPr>
            <w:r w:rsidRPr="00BB36F5">
              <w:rPr>
                <w:rFonts w:cs="Arial"/>
                <w:sz w:val="18"/>
                <w:szCs w:val="18"/>
              </w:rPr>
              <w:t>1.112</w:t>
            </w:r>
          </w:p>
        </w:tc>
        <w:tc>
          <w:tcPr>
            <w:tcW w:w="1134" w:type="dxa"/>
            <w:tcBorders>
              <w:top w:val="nil"/>
              <w:left w:val="nil"/>
              <w:bottom w:val="nil"/>
              <w:right w:val="nil"/>
            </w:tcBorders>
            <w:vAlign w:val="bottom"/>
          </w:tcPr>
          <w:p w14:paraId="126A9322" w14:textId="7F0BEF5B" w:rsidR="00BB36F5" w:rsidRPr="00C935A5" w:rsidRDefault="00BB36F5" w:rsidP="00E63F8C">
            <w:pPr>
              <w:spacing w:before="40" w:after="20"/>
              <w:jc w:val="center"/>
              <w:rPr>
                <w:rFonts w:cs="Arial"/>
                <w:sz w:val="18"/>
                <w:szCs w:val="18"/>
              </w:rPr>
            </w:pPr>
            <w:r w:rsidRPr="00BB36F5">
              <w:rPr>
                <w:rFonts w:cs="Arial"/>
                <w:sz w:val="18"/>
                <w:szCs w:val="18"/>
              </w:rPr>
              <w:t>1.089</w:t>
            </w:r>
          </w:p>
        </w:tc>
      </w:tr>
      <w:tr w:rsidR="00BB36F5" w:rsidRPr="00C935A5" w14:paraId="189F3128" w14:textId="77777777" w:rsidTr="00291710">
        <w:tc>
          <w:tcPr>
            <w:tcW w:w="2268" w:type="dxa"/>
            <w:tcBorders>
              <w:top w:val="nil"/>
              <w:left w:val="nil"/>
              <w:bottom w:val="nil"/>
              <w:right w:val="single" w:sz="18" w:space="0" w:color="AAB432"/>
            </w:tcBorders>
            <w:shd w:val="clear" w:color="auto" w:fill="auto"/>
            <w:vAlign w:val="center"/>
          </w:tcPr>
          <w:p w14:paraId="670234CA"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shd w:val="clear" w:color="auto" w:fill="auto"/>
            <w:vAlign w:val="bottom"/>
          </w:tcPr>
          <w:p w14:paraId="5AB00744" w14:textId="07EA5F90" w:rsidR="00BB36F5" w:rsidRPr="00C935A5" w:rsidRDefault="00BB36F5" w:rsidP="00E63F8C">
            <w:pPr>
              <w:spacing w:before="40" w:after="20"/>
              <w:jc w:val="center"/>
              <w:rPr>
                <w:rFonts w:cs="Arial"/>
                <w:sz w:val="18"/>
                <w:szCs w:val="18"/>
              </w:rPr>
            </w:pPr>
            <w:r w:rsidRPr="00BB36F5">
              <w:rPr>
                <w:rFonts w:cs="Arial"/>
                <w:sz w:val="18"/>
                <w:szCs w:val="18"/>
              </w:rPr>
              <w:t>1.046</w:t>
            </w:r>
          </w:p>
        </w:tc>
        <w:tc>
          <w:tcPr>
            <w:tcW w:w="1134" w:type="dxa"/>
            <w:tcBorders>
              <w:top w:val="nil"/>
              <w:left w:val="nil"/>
              <w:bottom w:val="nil"/>
              <w:right w:val="nil"/>
            </w:tcBorders>
            <w:shd w:val="clear" w:color="auto" w:fill="auto"/>
            <w:vAlign w:val="bottom"/>
          </w:tcPr>
          <w:p w14:paraId="2E13AC66" w14:textId="4560C133"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170" w:type="dxa"/>
            <w:tcBorders>
              <w:top w:val="nil"/>
              <w:left w:val="nil"/>
              <w:bottom w:val="nil"/>
              <w:right w:val="nil"/>
            </w:tcBorders>
            <w:vAlign w:val="bottom"/>
          </w:tcPr>
          <w:p w14:paraId="43C97FB9" w14:textId="4CC90B7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435BEAA" w14:textId="2BE0899C" w:rsidR="00BB36F5" w:rsidRPr="00C935A5" w:rsidRDefault="00BB36F5" w:rsidP="00E63F8C">
            <w:pPr>
              <w:spacing w:before="40" w:after="20"/>
              <w:jc w:val="center"/>
              <w:rPr>
                <w:rFonts w:cs="Arial"/>
                <w:sz w:val="18"/>
                <w:szCs w:val="18"/>
              </w:rPr>
            </w:pPr>
            <w:r w:rsidRPr="00BB36F5">
              <w:rPr>
                <w:rFonts w:cs="Arial"/>
                <w:sz w:val="18"/>
                <w:szCs w:val="18"/>
              </w:rPr>
              <w:t>0.968</w:t>
            </w:r>
          </w:p>
        </w:tc>
        <w:tc>
          <w:tcPr>
            <w:tcW w:w="1134" w:type="dxa"/>
            <w:tcBorders>
              <w:top w:val="nil"/>
              <w:left w:val="nil"/>
              <w:bottom w:val="nil"/>
              <w:right w:val="nil"/>
            </w:tcBorders>
            <w:vAlign w:val="bottom"/>
          </w:tcPr>
          <w:p w14:paraId="3CE04D29" w14:textId="600BF578" w:rsidR="00BB36F5" w:rsidRPr="00C935A5" w:rsidRDefault="00BB36F5" w:rsidP="00E63F8C">
            <w:pPr>
              <w:spacing w:before="40" w:after="20"/>
              <w:jc w:val="center"/>
              <w:rPr>
                <w:rFonts w:cs="Arial"/>
                <w:sz w:val="18"/>
                <w:szCs w:val="18"/>
              </w:rPr>
            </w:pPr>
            <w:r w:rsidRPr="00BB36F5">
              <w:rPr>
                <w:rFonts w:cs="Arial"/>
                <w:sz w:val="18"/>
                <w:szCs w:val="18"/>
              </w:rPr>
              <w:t>0.961</w:t>
            </w:r>
          </w:p>
        </w:tc>
        <w:tc>
          <w:tcPr>
            <w:tcW w:w="1134" w:type="dxa"/>
            <w:tcBorders>
              <w:top w:val="nil"/>
              <w:left w:val="nil"/>
              <w:bottom w:val="nil"/>
              <w:right w:val="nil"/>
            </w:tcBorders>
            <w:vAlign w:val="bottom"/>
          </w:tcPr>
          <w:p w14:paraId="1E9C7E2E" w14:textId="45D4E797" w:rsidR="00BB36F5" w:rsidRPr="00C935A5" w:rsidRDefault="00BB36F5" w:rsidP="00E63F8C">
            <w:pPr>
              <w:spacing w:before="40" w:after="20"/>
              <w:jc w:val="center"/>
              <w:rPr>
                <w:rFonts w:cs="Arial"/>
                <w:sz w:val="18"/>
                <w:szCs w:val="18"/>
              </w:rPr>
            </w:pPr>
            <w:r w:rsidRPr="00BB36F5">
              <w:rPr>
                <w:rFonts w:cs="Arial"/>
                <w:sz w:val="18"/>
                <w:szCs w:val="18"/>
              </w:rPr>
              <w:t>0.963</w:t>
            </w:r>
          </w:p>
        </w:tc>
        <w:tc>
          <w:tcPr>
            <w:tcW w:w="1134" w:type="dxa"/>
            <w:tcBorders>
              <w:top w:val="nil"/>
              <w:left w:val="nil"/>
              <w:bottom w:val="nil"/>
              <w:right w:val="nil"/>
            </w:tcBorders>
            <w:vAlign w:val="bottom"/>
          </w:tcPr>
          <w:p w14:paraId="03FCE9BA" w14:textId="13C57462" w:rsidR="00BB36F5" w:rsidRPr="00C935A5" w:rsidRDefault="00BB36F5" w:rsidP="00E63F8C">
            <w:pPr>
              <w:spacing w:before="40" w:after="20"/>
              <w:jc w:val="center"/>
              <w:rPr>
                <w:rFonts w:cs="Arial"/>
                <w:sz w:val="18"/>
                <w:szCs w:val="18"/>
              </w:rPr>
            </w:pPr>
            <w:r w:rsidRPr="00BB36F5">
              <w:rPr>
                <w:rFonts w:cs="Arial"/>
                <w:sz w:val="18"/>
                <w:szCs w:val="18"/>
              </w:rPr>
              <w:t>0.944</w:t>
            </w:r>
          </w:p>
        </w:tc>
      </w:tr>
      <w:tr w:rsidR="00BB36F5" w:rsidRPr="00C935A5" w14:paraId="70408E91" w14:textId="77777777" w:rsidTr="00291710">
        <w:tc>
          <w:tcPr>
            <w:tcW w:w="2268" w:type="dxa"/>
            <w:tcBorders>
              <w:top w:val="nil"/>
              <w:left w:val="nil"/>
              <w:bottom w:val="nil"/>
              <w:right w:val="single" w:sz="18" w:space="0" w:color="AAB432"/>
            </w:tcBorders>
            <w:shd w:val="clear" w:color="auto" w:fill="auto"/>
            <w:vAlign w:val="center"/>
          </w:tcPr>
          <w:p w14:paraId="2E2D81EE"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shd w:val="clear" w:color="auto" w:fill="auto"/>
            <w:vAlign w:val="bottom"/>
          </w:tcPr>
          <w:p w14:paraId="22DE5C5B" w14:textId="190E95FE" w:rsidR="00BB36F5" w:rsidRPr="00C935A5" w:rsidRDefault="00BB36F5" w:rsidP="00E63F8C">
            <w:pPr>
              <w:spacing w:before="40" w:after="20"/>
              <w:jc w:val="center"/>
              <w:rPr>
                <w:rFonts w:cs="Arial"/>
                <w:sz w:val="18"/>
                <w:szCs w:val="18"/>
              </w:rPr>
            </w:pPr>
            <w:r w:rsidRPr="00BB36F5">
              <w:rPr>
                <w:rFonts w:cs="Arial"/>
                <w:sz w:val="18"/>
                <w:szCs w:val="18"/>
              </w:rPr>
              <w:t>1.200</w:t>
            </w:r>
          </w:p>
        </w:tc>
        <w:tc>
          <w:tcPr>
            <w:tcW w:w="1134" w:type="dxa"/>
            <w:tcBorders>
              <w:top w:val="nil"/>
              <w:left w:val="nil"/>
              <w:bottom w:val="nil"/>
              <w:right w:val="nil"/>
            </w:tcBorders>
            <w:shd w:val="clear" w:color="auto" w:fill="auto"/>
            <w:vAlign w:val="bottom"/>
          </w:tcPr>
          <w:p w14:paraId="4789E12E" w14:textId="5F9CE233"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170" w:type="dxa"/>
            <w:tcBorders>
              <w:top w:val="nil"/>
              <w:left w:val="nil"/>
              <w:bottom w:val="nil"/>
              <w:right w:val="nil"/>
            </w:tcBorders>
            <w:vAlign w:val="bottom"/>
          </w:tcPr>
          <w:p w14:paraId="0F907E8D" w14:textId="70EC9A3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5539CB9" w14:textId="209EAFD2"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1134" w:type="dxa"/>
            <w:tcBorders>
              <w:top w:val="nil"/>
              <w:left w:val="nil"/>
              <w:bottom w:val="nil"/>
              <w:right w:val="nil"/>
            </w:tcBorders>
            <w:vAlign w:val="bottom"/>
          </w:tcPr>
          <w:p w14:paraId="63B03335" w14:textId="02CBD758" w:rsidR="00BB36F5" w:rsidRPr="00C935A5" w:rsidRDefault="00BB36F5" w:rsidP="00E63F8C">
            <w:pPr>
              <w:spacing w:before="40" w:after="20"/>
              <w:jc w:val="center"/>
              <w:rPr>
                <w:rFonts w:cs="Arial"/>
                <w:sz w:val="18"/>
                <w:szCs w:val="18"/>
              </w:rPr>
            </w:pPr>
            <w:r w:rsidRPr="00BB36F5">
              <w:rPr>
                <w:rFonts w:cs="Arial"/>
                <w:sz w:val="18"/>
                <w:szCs w:val="18"/>
              </w:rPr>
              <w:t>1.214</w:t>
            </w:r>
          </w:p>
        </w:tc>
        <w:tc>
          <w:tcPr>
            <w:tcW w:w="1134" w:type="dxa"/>
            <w:tcBorders>
              <w:top w:val="nil"/>
              <w:left w:val="nil"/>
              <w:bottom w:val="nil"/>
              <w:right w:val="nil"/>
            </w:tcBorders>
            <w:vAlign w:val="bottom"/>
          </w:tcPr>
          <w:p w14:paraId="6D708B90" w14:textId="61110C74"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1134" w:type="dxa"/>
            <w:tcBorders>
              <w:top w:val="nil"/>
              <w:left w:val="nil"/>
              <w:bottom w:val="nil"/>
              <w:right w:val="nil"/>
            </w:tcBorders>
            <w:vAlign w:val="bottom"/>
          </w:tcPr>
          <w:p w14:paraId="79A95576" w14:textId="6617B4E7" w:rsidR="00BB36F5" w:rsidRPr="00C935A5" w:rsidRDefault="00BB36F5" w:rsidP="00E63F8C">
            <w:pPr>
              <w:spacing w:before="40" w:after="20"/>
              <w:jc w:val="center"/>
              <w:rPr>
                <w:rFonts w:cs="Arial"/>
                <w:sz w:val="18"/>
                <w:szCs w:val="18"/>
              </w:rPr>
            </w:pPr>
            <w:r w:rsidRPr="00BB36F5">
              <w:rPr>
                <w:rFonts w:cs="Arial"/>
                <w:sz w:val="18"/>
                <w:szCs w:val="18"/>
              </w:rPr>
              <w:t>1.193</w:t>
            </w:r>
          </w:p>
        </w:tc>
      </w:tr>
      <w:tr w:rsidR="00BB36F5" w:rsidRPr="00C935A5" w14:paraId="6BBF5762" w14:textId="77777777" w:rsidTr="00291710">
        <w:tc>
          <w:tcPr>
            <w:tcW w:w="2268" w:type="dxa"/>
            <w:tcBorders>
              <w:top w:val="nil"/>
              <w:left w:val="nil"/>
              <w:bottom w:val="nil"/>
              <w:right w:val="single" w:sz="18" w:space="0" w:color="AAB432"/>
            </w:tcBorders>
            <w:shd w:val="clear" w:color="auto" w:fill="auto"/>
            <w:vAlign w:val="center"/>
          </w:tcPr>
          <w:p w14:paraId="77AA56DF"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shd w:val="clear" w:color="auto" w:fill="auto"/>
            <w:vAlign w:val="bottom"/>
          </w:tcPr>
          <w:p w14:paraId="5CD38F23" w14:textId="3683EEF1" w:rsidR="00BB36F5" w:rsidRPr="00C935A5" w:rsidRDefault="00BB36F5" w:rsidP="00E63F8C">
            <w:pPr>
              <w:spacing w:before="40" w:after="20"/>
              <w:jc w:val="center"/>
              <w:rPr>
                <w:rFonts w:cs="Arial"/>
                <w:sz w:val="18"/>
                <w:szCs w:val="18"/>
              </w:rPr>
            </w:pPr>
            <w:r w:rsidRPr="00BB36F5">
              <w:rPr>
                <w:rFonts w:cs="Arial"/>
                <w:sz w:val="18"/>
                <w:szCs w:val="18"/>
              </w:rPr>
              <w:t>0.885</w:t>
            </w:r>
          </w:p>
        </w:tc>
        <w:tc>
          <w:tcPr>
            <w:tcW w:w="1134" w:type="dxa"/>
            <w:tcBorders>
              <w:top w:val="nil"/>
              <w:left w:val="nil"/>
              <w:bottom w:val="nil"/>
              <w:right w:val="nil"/>
            </w:tcBorders>
            <w:shd w:val="clear" w:color="auto" w:fill="auto"/>
            <w:vAlign w:val="bottom"/>
          </w:tcPr>
          <w:p w14:paraId="3B2721BC" w14:textId="7E72520A" w:rsidR="00BB36F5" w:rsidRPr="00C935A5" w:rsidRDefault="00BB36F5" w:rsidP="00E63F8C">
            <w:pPr>
              <w:spacing w:before="40" w:after="20"/>
              <w:jc w:val="center"/>
              <w:rPr>
                <w:rFonts w:cs="Arial"/>
                <w:sz w:val="18"/>
                <w:szCs w:val="18"/>
              </w:rPr>
            </w:pPr>
            <w:r w:rsidRPr="00BB36F5">
              <w:rPr>
                <w:rFonts w:cs="Arial"/>
                <w:sz w:val="18"/>
                <w:szCs w:val="18"/>
              </w:rPr>
              <w:t>0.876</w:t>
            </w:r>
          </w:p>
        </w:tc>
        <w:tc>
          <w:tcPr>
            <w:tcW w:w="170" w:type="dxa"/>
            <w:tcBorders>
              <w:top w:val="nil"/>
              <w:left w:val="nil"/>
              <w:bottom w:val="nil"/>
              <w:right w:val="nil"/>
            </w:tcBorders>
            <w:vAlign w:val="bottom"/>
          </w:tcPr>
          <w:p w14:paraId="6745F1FA" w14:textId="64BEDE8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160E502" w14:textId="02C23635" w:rsidR="00BB36F5" w:rsidRPr="00C935A5" w:rsidRDefault="00BB36F5" w:rsidP="00E63F8C">
            <w:pPr>
              <w:spacing w:before="40" w:after="20"/>
              <w:jc w:val="center"/>
              <w:rPr>
                <w:rFonts w:cs="Arial"/>
                <w:sz w:val="18"/>
                <w:szCs w:val="18"/>
              </w:rPr>
            </w:pPr>
            <w:r w:rsidRPr="00BB36F5">
              <w:rPr>
                <w:rFonts w:cs="Arial"/>
                <w:sz w:val="18"/>
                <w:szCs w:val="18"/>
              </w:rPr>
              <w:t>1.021</w:t>
            </w:r>
          </w:p>
        </w:tc>
        <w:tc>
          <w:tcPr>
            <w:tcW w:w="1134" w:type="dxa"/>
            <w:tcBorders>
              <w:top w:val="nil"/>
              <w:left w:val="nil"/>
              <w:bottom w:val="nil"/>
              <w:right w:val="nil"/>
            </w:tcBorders>
            <w:vAlign w:val="bottom"/>
          </w:tcPr>
          <w:p w14:paraId="7D3E2164" w14:textId="6FA64A5F" w:rsidR="00BB36F5" w:rsidRPr="00C935A5" w:rsidRDefault="00BB36F5" w:rsidP="00E63F8C">
            <w:pPr>
              <w:spacing w:before="40" w:after="20"/>
              <w:jc w:val="center"/>
              <w:rPr>
                <w:rFonts w:cs="Arial"/>
                <w:sz w:val="18"/>
                <w:szCs w:val="18"/>
              </w:rPr>
            </w:pPr>
            <w:r w:rsidRPr="00BB36F5">
              <w:rPr>
                <w:rFonts w:cs="Arial"/>
                <w:sz w:val="18"/>
                <w:szCs w:val="18"/>
              </w:rPr>
              <w:t>1.014</w:t>
            </w:r>
          </w:p>
        </w:tc>
        <w:tc>
          <w:tcPr>
            <w:tcW w:w="1134" w:type="dxa"/>
            <w:tcBorders>
              <w:top w:val="nil"/>
              <w:left w:val="nil"/>
              <w:bottom w:val="nil"/>
              <w:right w:val="nil"/>
            </w:tcBorders>
            <w:vAlign w:val="bottom"/>
          </w:tcPr>
          <w:p w14:paraId="51D27EA1" w14:textId="5980046A"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1134" w:type="dxa"/>
            <w:tcBorders>
              <w:top w:val="nil"/>
              <w:left w:val="nil"/>
              <w:bottom w:val="nil"/>
              <w:right w:val="nil"/>
            </w:tcBorders>
            <w:vAlign w:val="bottom"/>
          </w:tcPr>
          <w:p w14:paraId="5393E4DA" w14:textId="1F3648A0" w:rsidR="00BB36F5" w:rsidRPr="00C935A5" w:rsidRDefault="00BB36F5" w:rsidP="00E63F8C">
            <w:pPr>
              <w:spacing w:before="40" w:after="20"/>
              <w:jc w:val="center"/>
              <w:rPr>
                <w:rFonts w:cs="Arial"/>
                <w:sz w:val="18"/>
                <w:szCs w:val="18"/>
              </w:rPr>
            </w:pPr>
            <w:r w:rsidRPr="00BB36F5">
              <w:rPr>
                <w:rFonts w:cs="Arial"/>
                <w:sz w:val="18"/>
                <w:szCs w:val="18"/>
              </w:rPr>
              <w:t>0.996</w:t>
            </w:r>
          </w:p>
        </w:tc>
      </w:tr>
      <w:tr w:rsidR="00BB36F5" w:rsidRPr="00C935A5" w14:paraId="1D1AD2E8" w14:textId="77777777" w:rsidTr="00291710">
        <w:tc>
          <w:tcPr>
            <w:tcW w:w="2268" w:type="dxa"/>
            <w:tcBorders>
              <w:top w:val="nil"/>
              <w:left w:val="nil"/>
              <w:bottom w:val="nil"/>
              <w:right w:val="single" w:sz="18" w:space="0" w:color="AAB432"/>
            </w:tcBorders>
            <w:shd w:val="clear" w:color="auto" w:fill="auto"/>
            <w:vAlign w:val="center"/>
          </w:tcPr>
          <w:p w14:paraId="268842CA"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shd w:val="clear" w:color="auto" w:fill="auto"/>
            <w:vAlign w:val="bottom"/>
          </w:tcPr>
          <w:p w14:paraId="54770058" w14:textId="008CEE1B"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134" w:type="dxa"/>
            <w:tcBorders>
              <w:top w:val="nil"/>
              <w:left w:val="nil"/>
              <w:bottom w:val="nil"/>
              <w:right w:val="nil"/>
            </w:tcBorders>
            <w:shd w:val="clear" w:color="auto" w:fill="auto"/>
            <w:vAlign w:val="bottom"/>
          </w:tcPr>
          <w:p w14:paraId="74551C50" w14:textId="39973C54"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70" w:type="dxa"/>
            <w:tcBorders>
              <w:top w:val="nil"/>
              <w:left w:val="nil"/>
              <w:bottom w:val="nil"/>
              <w:right w:val="nil"/>
            </w:tcBorders>
            <w:vAlign w:val="bottom"/>
          </w:tcPr>
          <w:p w14:paraId="002C1BEF" w14:textId="4CEF8B3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7383E79" w14:textId="79F23708"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vAlign w:val="bottom"/>
          </w:tcPr>
          <w:p w14:paraId="03C1669A" w14:textId="5C363560"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1134" w:type="dxa"/>
            <w:tcBorders>
              <w:top w:val="nil"/>
              <w:left w:val="nil"/>
              <w:bottom w:val="nil"/>
              <w:right w:val="nil"/>
            </w:tcBorders>
            <w:vAlign w:val="bottom"/>
          </w:tcPr>
          <w:p w14:paraId="1E872A51" w14:textId="26AA8D4D" w:rsidR="00BB36F5" w:rsidRPr="00C935A5" w:rsidRDefault="00BB36F5" w:rsidP="00E63F8C">
            <w:pPr>
              <w:spacing w:before="40" w:after="20"/>
              <w:jc w:val="center"/>
              <w:rPr>
                <w:rFonts w:cs="Arial"/>
                <w:sz w:val="18"/>
                <w:szCs w:val="18"/>
              </w:rPr>
            </w:pPr>
            <w:r w:rsidRPr="00BB36F5">
              <w:rPr>
                <w:rFonts w:cs="Arial"/>
                <w:sz w:val="18"/>
                <w:szCs w:val="18"/>
              </w:rPr>
              <w:t>0.910</w:t>
            </w:r>
          </w:p>
        </w:tc>
        <w:tc>
          <w:tcPr>
            <w:tcW w:w="1134" w:type="dxa"/>
            <w:tcBorders>
              <w:top w:val="nil"/>
              <w:left w:val="nil"/>
              <w:bottom w:val="nil"/>
              <w:right w:val="nil"/>
            </w:tcBorders>
            <w:vAlign w:val="bottom"/>
          </w:tcPr>
          <w:p w14:paraId="2D89DE1D" w14:textId="77FB8C40" w:rsidR="00BB36F5" w:rsidRPr="00C935A5" w:rsidRDefault="00BB36F5" w:rsidP="00E63F8C">
            <w:pPr>
              <w:spacing w:before="40" w:after="20"/>
              <w:jc w:val="center"/>
              <w:rPr>
                <w:rFonts w:cs="Arial"/>
                <w:sz w:val="18"/>
                <w:szCs w:val="18"/>
              </w:rPr>
            </w:pPr>
            <w:r w:rsidRPr="00BB36F5">
              <w:rPr>
                <w:rFonts w:cs="Arial"/>
                <w:sz w:val="18"/>
                <w:szCs w:val="18"/>
              </w:rPr>
              <w:t>0.891</w:t>
            </w:r>
          </w:p>
        </w:tc>
      </w:tr>
      <w:tr w:rsidR="00BB36F5" w:rsidRPr="00C935A5" w14:paraId="4960518F" w14:textId="77777777" w:rsidTr="00291710">
        <w:tc>
          <w:tcPr>
            <w:tcW w:w="2268" w:type="dxa"/>
            <w:tcBorders>
              <w:top w:val="nil"/>
              <w:left w:val="nil"/>
              <w:bottom w:val="nil"/>
              <w:right w:val="single" w:sz="18" w:space="0" w:color="AAB432"/>
            </w:tcBorders>
            <w:shd w:val="clear" w:color="auto" w:fill="auto"/>
            <w:vAlign w:val="center"/>
          </w:tcPr>
          <w:p w14:paraId="2919D5FD"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shd w:val="clear" w:color="auto" w:fill="auto"/>
            <w:vAlign w:val="bottom"/>
          </w:tcPr>
          <w:p w14:paraId="5F331E3B" w14:textId="084065D2" w:rsidR="00BB36F5" w:rsidRPr="00C935A5" w:rsidRDefault="00BB36F5" w:rsidP="00E63F8C">
            <w:pPr>
              <w:spacing w:before="40" w:after="20"/>
              <w:jc w:val="center"/>
              <w:rPr>
                <w:rFonts w:cs="Arial"/>
                <w:sz w:val="18"/>
                <w:szCs w:val="18"/>
              </w:rPr>
            </w:pPr>
            <w:r w:rsidRPr="00BB36F5">
              <w:rPr>
                <w:rFonts w:cs="Arial"/>
                <w:sz w:val="18"/>
                <w:szCs w:val="18"/>
              </w:rPr>
              <w:t>1.002</w:t>
            </w:r>
          </w:p>
        </w:tc>
        <w:tc>
          <w:tcPr>
            <w:tcW w:w="1134" w:type="dxa"/>
            <w:tcBorders>
              <w:top w:val="nil"/>
              <w:left w:val="nil"/>
              <w:bottom w:val="nil"/>
              <w:right w:val="nil"/>
            </w:tcBorders>
            <w:shd w:val="clear" w:color="auto" w:fill="auto"/>
            <w:vAlign w:val="bottom"/>
          </w:tcPr>
          <w:p w14:paraId="471B96AC" w14:textId="298ED26D"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70" w:type="dxa"/>
            <w:tcBorders>
              <w:top w:val="nil"/>
              <w:left w:val="nil"/>
              <w:bottom w:val="nil"/>
              <w:right w:val="nil"/>
            </w:tcBorders>
            <w:vAlign w:val="bottom"/>
          </w:tcPr>
          <w:p w14:paraId="08702B24" w14:textId="52EAB33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233B1B5" w14:textId="672B6EB8"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1134" w:type="dxa"/>
            <w:tcBorders>
              <w:top w:val="nil"/>
              <w:left w:val="nil"/>
              <w:bottom w:val="nil"/>
              <w:right w:val="nil"/>
            </w:tcBorders>
            <w:vAlign w:val="bottom"/>
          </w:tcPr>
          <w:p w14:paraId="24355E59" w14:textId="084381DB"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1134" w:type="dxa"/>
            <w:tcBorders>
              <w:top w:val="nil"/>
              <w:left w:val="nil"/>
              <w:bottom w:val="nil"/>
              <w:right w:val="nil"/>
            </w:tcBorders>
            <w:vAlign w:val="bottom"/>
          </w:tcPr>
          <w:p w14:paraId="3C1AFC15" w14:textId="20D96F73"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1134" w:type="dxa"/>
            <w:tcBorders>
              <w:top w:val="nil"/>
              <w:left w:val="nil"/>
              <w:bottom w:val="nil"/>
              <w:right w:val="nil"/>
            </w:tcBorders>
            <w:vAlign w:val="bottom"/>
          </w:tcPr>
          <w:p w14:paraId="2E713DE5" w14:textId="50954DCB" w:rsidR="00BB36F5" w:rsidRPr="00C935A5" w:rsidRDefault="00BB36F5" w:rsidP="00E63F8C">
            <w:pPr>
              <w:spacing w:before="40" w:after="20"/>
              <w:jc w:val="center"/>
              <w:rPr>
                <w:rFonts w:cs="Arial"/>
                <w:sz w:val="18"/>
                <w:szCs w:val="18"/>
              </w:rPr>
            </w:pPr>
            <w:r w:rsidRPr="00BB36F5">
              <w:rPr>
                <w:rFonts w:cs="Arial"/>
                <w:sz w:val="18"/>
                <w:szCs w:val="18"/>
              </w:rPr>
              <w:t>0.923</w:t>
            </w:r>
          </w:p>
        </w:tc>
      </w:tr>
      <w:tr w:rsidR="00BB36F5" w:rsidRPr="00C935A5" w14:paraId="6554BE20" w14:textId="77777777" w:rsidTr="00291710">
        <w:tc>
          <w:tcPr>
            <w:tcW w:w="2268" w:type="dxa"/>
            <w:tcBorders>
              <w:top w:val="nil"/>
              <w:left w:val="nil"/>
              <w:bottom w:val="nil"/>
              <w:right w:val="single" w:sz="18" w:space="0" w:color="AAB432"/>
            </w:tcBorders>
            <w:shd w:val="clear" w:color="auto" w:fill="auto"/>
            <w:vAlign w:val="center"/>
          </w:tcPr>
          <w:p w14:paraId="0F25ACD9"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shd w:val="clear" w:color="auto" w:fill="auto"/>
            <w:vAlign w:val="bottom"/>
          </w:tcPr>
          <w:p w14:paraId="3364C8C4" w14:textId="0AD6355F" w:rsidR="00BB36F5" w:rsidRPr="00C935A5" w:rsidRDefault="00BB36F5" w:rsidP="00E63F8C">
            <w:pPr>
              <w:spacing w:before="40" w:after="20"/>
              <w:jc w:val="center"/>
              <w:rPr>
                <w:rFonts w:cs="Arial"/>
                <w:sz w:val="18"/>
                <w:szCs w:val="18"/>
              </w:rPr>
            </w:pPr>
            <w:r w:rsidRPr="00BB36F5">
              <w:rPr>
                <w:rFonts w:cs="Arial"/>
                <w:sz w:val="18"/>
                <w:szCs w:val="18"/>
              </w:rPr>
              <w:t>0.989</w:t>
            </w:r>
          </w:p>
        </w:tc>
        <w:tc>
          <w:tcPr>
            <w:tcW w:w="1134" w:type="dxa"/>
            <w:tcBorders>
              <w:top w:val="nil"/>
              <w:left w:val="nil"/>
              <w:bottom w:val="nil"/>
              <w:right w:val="nil"/>
            </w:tcBorders>
            <w:shd w:val="clear" w:color="auto" w:fill="auto"/>
            <w:vAlign w:val="bottom"/>
          </w:tcPr>
          <w:p w14:paraId="3C76C911" w14:textId="56CA4212"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170" w:type="dxa"/>
            <w:tcBorders>
              <w:top w:val="nil"/>
              <w:left w:val="nil"/>
              <w:bottom w:val="nil"/>
              <w:right w:val="nil"/>
            </w:tcBorders>
            <w:vAlign w:val="bottom"/>
          </w:tcPr>
          <w:p w14:paraId="340C5E0E" w14:textId="753C6A9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981007F" w14:textId="28558E19" w:rsidR="00BB36F5" w:rsidRPr="00C935A5" w:rsidRDefault="00BB36F5" w:rsidP="00E63F8C">
            <w:pPr>
              <w:spacing w:before="40" w:after="20"/>
              <w:jc w:val="center"/>
              <w:rPr>
                <w:rFonts w:cs="Arial"/>
                <w:sz w:val="18"/>
                <w:szCs w:val="18"/>
              </w:rPr>
            </w:pPr>
            <w:r w:rsidRPr="00BB36F5">
              <w:rPr>
                <w:rFonts w:cs="Arial"/>
                <w:sz w:val="18"/>
                <w:szCs w:val="18"/>
              </w:rPr>
              <w:t>0.932</w:t>
            </w:r>
          </w:p>
        </w:tc>
        <w:tc>
          <w:tcPr>
            <w:tcW w:w="1134" w:type="dxa"/>
            <w:tcBorders>
              <w:top w:val="nil"/>
              <w:left w:val="nil"/>
              <w:bottom w:val="nil"/>
              <w:right w:val="nil"/>
            </w:tcBorders>
            <w:vAlign w:val="bottom"/>
          </w:tcPr>
          <w:p w14:paraId="44FCF7EE" w14:textId="75391B96" w:rsidR="00BB36F5" w:rsidRPr="00C935A5" w:rsidRDefault="00BB36F5" w:rsidP="00E63F8C">
            <w:pPr>
              <w:spacing w:before="40" w:after="20"/>
              <w:jc w:val="center"/>
              <w:rPr>
                <w:rFonts w:cs="Arial"/>
                <w:sz w:val="18"/>
                <w:szCs w:val="18"/>
              </w:rPr>
            </w:pPr>
            <w:r w:rsidRPr="00BB36F5">
              <w:rPr>
                <w:rFonts w:cs="Arial"/>
                <w:sz w:val="18"/>
                <w:szCs w:val="18"/>
              </w:rPr>
              <w:t>0.926</w:t>
            </w:r>
          </w:p>
        </w:tc>
        <w:tc>
          <w:tcPr>
            <w:tcW w:w="1134" w:type="dxa"/>
            <w:tcBorders>
              <w:top w:val="nil"/>
              <w:left w:val="nil"/>
              <w:bottom w:val="nil"/>
              <w:right w:val="nil"/>
            </w:tcBorders>
            <w:vAlign w:val="bottom"/>
          </w:tcPr>
          <w:p w14:paraId="6DBA1228" w14:textId="2AE446C6" w:rsidR="00BB36F5" w:rsidRPr="00C935A5" w:rsidRDefault="00BB36F5" w:rsidP="00E63F8C">
            <w:pPr>
              <w:spacing w:before="40" w:after="20"/>
              <w:jc w:val="center"/>
              <w:rPr>
                <w:rFonts w:cs="Arial"/>
                <w:sz w:val="18"/>
                <w:szCs w:val="18"/>
              </w:rPr>
            </w:pPr>
            <w:r w:rsidRPr="00BB36F5">
              <w:rPr>
                <w:rFonts w:cs="Arial"/>
                <w:sz w:val="18"/>
                <w:szCs w:val="18"/>
              </w:rPr>
              <w:t>0.928</w:t>
            </w:r>
          </w:p>
        </w:tc>
        <w:tc>
          <w:tcPr>
            <w:tcW w:w="1134" w:type="dxa"/>
            <w:tcBorders>
              <w:top w:val="nil"/>
              <w:left w:val="nil"/>
              <w:bottom w:val="nil"/>
              <w:right w:val="nil"/>
            </w:tcBorders>
            <w:vAlign w:val="bottom"/>
          </w:tcPr>
          <w:p w14:paraId="37C03F9A" w14:textId="127BE862" w:rsidR="00BB36F5" w:rsidRPr="00C935A5" w:rsidRDefault="00BB36F5" w:rsidP="00E63F8C">
            <w:pPr>
              <w:spacing w:before="40" w:after="20"/>
              <w:jc w:val="center"/>
              <w:rPr>
                <w:rFonts w:cs="Arial"/>
                <w:sz w:val="18"/>
                <w:szCs w:val="18"/>
              </w:rPr>
            </w:pPr>
            <w:r w:rsidRPr="00BB36F5">
              <w:rPr>
                <w:rFonts w:cs="Arial"/>
                <w:sz w:val="18"/>
                <w:szCs w:val="18"/>
              </w:rPr>
              <w:t>0.910</w:t>
            </w:r>
          </w:p>
        </w:tc>
      </w:tr>
      <w:tr w:rsidR="00BB36F5" w:rsidRPr="00C935A5" w14:paraId="79B4DE69" w14:textId="77777777" w:rsidTr="00291710">
        <w:tc>
          <w:tcPr>
            <w:tcW w:w="2268" w:type="dxa"/>
            <w:tcBorders>
              <w:top w:val="nil"/>
              <w:left w:val="nil"/>
              <w:bottom w:val="nil"/>
              <w:right w:val="single" w:sz="18" w:space="0" w:color="AAB432"/>
            </w:tcBorders>
            <w:shd w:val="clear" w:color="auto" w:fill="auto"/>
            <w:vAlign w:val="center"/>
          </w:tcPr>
          <w:p w14:paraId="7F0EC0E4"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shd w:val="clear" w:color="auto" w:fill="auto"/>
            <w:vAlign w:val="bottom"/>
          </w:tcPr>
          <w:p w14:paraId="740AE0EA" w14:textId="368EB1E6"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1134" w:type="dxa"/>
            <w:tcBorders>
              <w:top w:val="nil"/>
              <w:left w:val="nil"/>
              <w:bottom w:val="nil"/>
              <w:right w:val="nil"/>
            </w:tcBorders>
            <w:shd w:val="clear" w:color="auto" w:fill="auto"/>
            <w:vAlign w:val="bottom"/>
          </w:tcPr>
          <w:p w14:paraId="60635509" w14:textId="1B4B842C" w:rsidR="00BB36F5" w:rsidRPr="00C935A5" w:rsidRDefault="00BB36F5" w:rsidP="00E63F8C">
            <w:pPr>
              <w:spacing w:before="40" w:after="20"/>
              <w:jc w:val="center"/>
              <w:rPr>
                <w:rFonts w:cs="Arial"/>
                <w:sz w:val="18"/>
                <w:szCs w:val="18"/>
              </w:rPr>
            </w:pPr>
            <w:r w:rsidRPr="00BB36F5">
              <w:rPr>
                <w:rFonts w:cs="Arial"/>
                <w:sz w:val="18"/>
                <w:szCs w:val="18"/>
              </w:rPr>
              <w:t>0.925</w:t>
            </w:r>
          </w:p>
        </w:tc>
        <w:tc>
          <w:tcPr>
            <w:tcW w:w="170" w:type="dxa"/>
            <w:tcBorders>
              <w:top w:val="nil"/>
              <w:left w:val="nil"/>
              <w:bottom w:val="nil"/>
              <w:right w:val="nil"/>
            </w:tcBorders>
            <w:vAlign w:val="bottom"/>
          </w:tcPr>
          <w:p w14:paraId="5DC226FD" w14:textId="68DD833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C5EA740" w14:textId="3B1A47A1" w:rsidR="00BB36F5" w:rsidRPr="00C935A5" w:rsidRDefault="00BB36F5" w:rsidP="00E63F8C">
            <w:pPr>
              <w:spacing w:before="40" w:after="20"/>
              <w:jc w:val="center"/>
              <w:rPr>
                <w:rFonts w:cs="Arial"/>
                <w:sz w:val="18"/>
                <w:szCs w:val="18"/>
              </w:rPr>
            </w:pPr>
            <w:r w:rsidRPr="00BB36F5">
              <w:rPr>
                <w:rFonts w:cs="Arial"/>
                <w:sz w:val="18"/>
                <w:szCs w:val="18"/>
              </w:rPr>
              <w:t>1.193</w:t>
            </w:r>
          </w:p>
        </w:tc>
        <w:tc>
          <w:tcPr>
            <w:tcW w:w="1134" w:type="dxa"/>
            <w:tcBorders>
              <w:top w:val="nil"/>
              <w:left w:val="nil"/>
              <w:bottom w:val="nil"/>
              <w:right w:val="nil"/>
            </w:tcBorders>
            <w:vAlign w:val="bottom"/>
          </w:tcPr>
          <w:p w14:paraId="56433F4E" w14:textId="7A3AB570" w:rsidR="00BB36F5" w:rsidRPr="00C935A5" w:rsidRDefault="00BB36F5" w:rsidP="00E63F8C">
            <w:pPr>
              <w:spacing w:before="40" w:after="20"/>
              <w:jc w:val="center"/>
              <w:rPr>
                <w:rFonts w:cs="Arial"/>
                <w:sz w:val="18"/>
                <w:szCs w:val="18"/>
              </w:rPr>
            </w:pPr>
            <w:r w:rsidRPr="00BB36F5">
              <w:rPr>
                <w:rFonts w:cs="Arial"/>
                <w:sz w:val="18"/>
                <w:szCs w:val="18"/>
              </w:rPr>
              <w:t>1.184</w:t>
            </w:r>
          </w:p>
        </w:tc>
        <w:tc>
          <w:tcPr>
            <w:tcW w:w="1134" w:type="dxa"/>
            <w:tcBorders>
              <w:top w:val="nil"/>
              <w:left w:val="nil"/>
              <w:bottom w:val="nil"/>
              <w:right w:val="nil"/>
            </w:tcBorders>
            <w:vAlign w:val="bottom"/>
          </w:tcPr>
          <w:p w14:paraId="3411C97B" w14:textId="394F949B" w:rsidR="00BB36F5" w:rsidRPr="00C935A5" w:rsidRDefault="00BB36F5" w:rsidP="00E63F8C">
            <w:pPr>
              <w:spacing w:before="40" w:after="20"/>
              <w:jc w:val="center"/>
              <w:rPr>
                <w:rFonts w:cs="Arial"/>
                <w:sz w:val="18"/>
                <w:szCs w:val="18"/>
              </w:rPr>
            </w:pPr>
            <w:r w:rsidRPr="00BB36F5">
              <w:rPr>
                <w:rFonts w:cs="Arial"/>
                <w:sz w:val="18"/>
                <w:szCs w:val="18"/>
              </w:rPr>
              <w:t>1.188</w:t>
            </w:r>
          </w:p>
        </w:tc>
        <w:tc>
          <w:tcPr>
            <w:tcW w:w="1134" w:type="dxa"/>
            <w:tcBorders>
              <w:top w:val="nil"/>
              <w:left w:val="nil"/>
              <w:bottom w:val="nil"/>
              <w:right w:val="nil"/>
            </w:tcBorders>
            <w:vAlign w:val="bottom"/>
          </w:tcPr>
          <w:p w14:paraId="6CE07351" w14:textId="3D04CF28" w:rsidR="00BB36F5" w:rsidRPr="00C935A5" w:rsidRDefault="00BB36F5" w:rsidP="00E63F8C">
            <w:pPr>
              <w:spacing w:before="40" w:after="20"/>
              <w:jc w:val="center"/>
              <w:rPr>
                <w:rFonts w:cs="Arial"/>
                <w:sz w:val="18"/>
                <w:szCs w:val="18"/>
              </w:rPr>
            </w:pPr>
            <w:r w:rsidRPr="00BB36F5">
              <w:rPr>
                <w:rFonts w:cs="Arial"/>
                <w:sz w:val="18"/>
                <w:szCs w:val="18"/>
              </w:rPr>
              <w:t>1.163</w:t>
            </w:r>
          </w:p>
        </w:tc>
      </w:tr>
      <w:tr w:rsidR="00BB36F5" w:rsidRPr="00C935A5" w14:paraId="34F34987" w14:textId="77777777" w:rsidTr="00291710">
        <w:tc>
          <w:tcPr>
            <w:tcW w:w="2268" w:type="dxa"/>
            <w:tcBorders>
              <w:top w:val="nil"/>
              <w:left w:val="nil"/>
              <w:bottom w:val="nil"/>
              <w:right w:val="single" w:sz="18" w:space="0" w:color="AAB432"/>
            </w:tcBorders>
            <w:shd w:val="clear" w:color="auto" w:fill="auto"/>
            <w:vAlign w:val="center"/>
          </w:tcPr>
          <w:p w14:paraId="2AC5693E"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shd w:val="clear" w:color="auto" w:fill="auto"/>
            <w:vAlign w:val="bottom"/>
          </w:tcPr>
          <w:p w14:paraId="7263362E" w14:textId="7C8C0AFE"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1134" w:type="dxa"/>
            <w:tcBorders>
              <w:top w:val="nil"/>
              <w:left w:val="nil"/>
              <w:bottom w:val="nil"/>
              <w:right w:val="nil"/>
            </w:tcBorders>
            <w:shd w:val="clear" w:color="auto" w:fill="auto"/>
            <w:vAlign w:val="bottom"/>
          </w:tcPr>
          <w:p w14:paraId="63226790" w14:textId="238EADD5"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170" w:type="dxa"/>
            <w:tcBorders>
              <w:top w:val="nil"/>
              <w:left w:val="nil"/>
              <w:bottom w:val="nil"/>
              <w:right w:val="nil"/>
            </w:tcBorders>
            <w:vAlign w:val="bottom"/>
          </w:tcPr>
          <w:p w14:paraId="39EBEC09" w14:textId="7099438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ACADE40" w14:textId="33AF8C16" w:rsidR="00BB36F5" w:rsidRPr="00C935A5" w:rsidRDefault="00BB36F5" w:rsidP="00E63F8C">
            <w:pPr>
              <w:spacing w:before="40" w:after="20"/>
              <w:jc w:val="center"/>
              <w:rPr>
                <w:rFonts w:cs="Arial"/>
                <w:sz w:val="18"/>
                <w:szCs w:val="18"/>
              </w:rPr>
            </w:pPr>
            <w:r w:rsidRPr="00BB36F5">
              <w:rPr>
                <w:rFonts w:cs="Arial"/>
                <w:sz w:val="18"/>
                <w:szCs w:val="18"/>
              </w:rPr>
              <w:t>1.150</w:t>
            </w:r>
          </w:p>
        </w:tc>
        <w:tc>
          <w:tcPr>
            <w:tcW w:w="1134" w:type="dxa"/>
            <w:tcBorders>
              <w:top w:val="nil"/>
              <w:left w:val="nil"/>
              <w:bottom w:val="nil"/>
              <w:right w:val="nil"/>
            </w:tcBorders>
            <w:vAlign w:val="bottom"/>
          </w:tcPr>
          <w:p w14:paraId="43BD13F1" w14:textId="709DFB4F" w:rsidR="00BB36F5" w:rsidRPr="00C935A5" w:rsidRDefault="00BB36F5" w:rsidP="00E63F8C">
            <w:pPr>
              <w:spacing w:before="40" w:after="20"/>
              <w:jc w:val="center"/>
              <w:rPr>
                <w:rFonts w:cs="Arial"/>
                <w:sz w:val="18"/>
                <w:szCs w:val="18"/>
              </w:rPr>
            </w:pPr>
            <w:r w:rsidRPr="00BB36F5">
              <w:rPr>
                <w:rFonts w:cs="Arial"/>
                <w:sz w:val="18"/>
                <w:szCs w:val="18"/>
              </w:rPr>
              <w:t>1.142</w:t>
            </w:r>
          </w:p>
        </w:tc>
        <w:tc>
          <w:tcPr>
            <w:tcW w:w="1134" w:type="dxa"/>
            <w:tcBorders>
              <w:top w:val="nil"/>
              <w:left w:val="nil"/>
              <w:bottom w:val="nil"/>
              <w:right w:val="nil"/>
            </w:tcBorders>
            <w:vAlign w:val="bottom"/>
          </w:tcPr>
          <w:p w14:paraId="1242599C" w14:textId="77BF054D" w:rsidR="00BB36F5" w:rsidRPr="00C935A5" w:rsidRDefault="00BB36F5" w:rsidP="00E63F8C">
            <w:pPr>
              <w:spacing w:before="40" w:after="20"/>
              <w:jc w:val="center"/>
              <w:rPr>
                <w:rFonts w:cs="Arial"/>
                <w:sz w:val="18"/>
                <w:szCs w:val="18"/>
              </w:rPr>
            </w:pPr>
            <w:r w:rsidRPr="00BB36F5">
              <w:rPr>
                <w:rFonts w:cs="Arial"/>
                <w:sz w:val="18"/>
                <w:szCs w:val="18"/>
              </w:rPr>
              <w:t>1.145</w:t>
            </w:r>
          </w:p>
        </w:tc>
        <w:tc>
          <w:tcPr>
            <w:tcW w:w="1134" w:type="dxa"/>
            <w:tcBorders>
              <w:top w:val="nil"/>
              <w:left w:val="nil"/>
              <w:bottom w:val="nil"/>
              <w:right w:val="nil"/>
            </w:tcBorders>
            <w:vAlign w:val="bottom"/>
          </w:tcPr>
          <w:p w14:paraId="47B2E475" w14:textId="763B41B2" w:rsidR="00BB36F5" w:rsidRPr="00C935A5" w:rsidRDefault="00BB36F5" w:rsidP="00E63F8C">
            <w:pPr>
              <w:spacing w:before="40" w:after="20"/>
              <w:jc w:val="center"/>
              <w:rPr>
                <w:rFonts w:cs="Arial"/>
                <w:sz w:val="18"/>
                <w:szCs w:val="18"/>
              </w:rPr>
            </w:pPr>
            <w:r w:rsidRPr="00BB36F5">
              <w:rPr>
                <w:rFonts w:cs="Arial"/>
                <w:sz w:val="18"/>
                <w:szCs w:val="18"/>
              </w:rPr>
              <w:t>1.122</w:t>
            </w:r>
          </w:p>
        </w:tc>
      </w:tr>
      <w:tr w:rsidR="00BB36F5" w:rsidRPr="00BB36F5" w14:paraId="17426F2C" w14:textId="77777777" w:rsidTr="00291710">
        <w:tc>
          <w:tcPr>
            <w:tcW w:w="2268" w:type="dxa"/>
            <w:tcBorders>
              <w:top w:val="nil"/>
              <w:left w:val="nil"/>
              <w:bottom w:val="nil"/>
              <w:right w:val="single" w:sz="18" w:space="0" w:color="AAB432"/>
            </w:tcBorders>
            <w:shd w:val="clear" w:color="auto" w:fill="auto"/>
            <w:vAlign w:val="center"/>
          </w:tcPr>
          <w:p w14:paraId="74587E88"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shd w:val="clear" w:color="auto" w:fill="auto"/>
            <w:vAlign w:val="bottom"/>
          </w:tcPr>
          <w:p w14:paraId="01FB13FB" w14:textId="5A544B10"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1134" w:type="dxa"/>
            <w:tcBorders>
              <w:top w:val="nil"/>
              <w:left w:val="nil"/>
              <w:bottom w:val="nil"/>
              <w:right w:val="nil"/>
            </w:tcBorders>
            <w:shd w:val="clear" w:color="auto" w:fill="auto"/>
            <w:vAlign w:val="bottom"/>
          </w:tcPr>
          <w:p w14:paraId="183A3F4E" w14:textId="6ED09953" w:rsidR="00BB36F5" w:rsidRPr="00C935A5" w:rsidRDefault="00BB36F5" w:rsidP="00E63F8C">
            <w:pPr>
              <w:spacing w:before="40" w:after="20"/>
              <w:jc w:val="center"/>
              <w:rPr>
                <w:rFonts w:cs="Arial"/>
                <w:sz w:val="18"/>
                <w:szCs w:val="18"/>
              </w:rPr>
            </w:pPr>
            <w:r w:rsidRPr="00BB36F5">
              <w:rPr>
                <w:rFonts w:cs="Arial"/>
                <w:sz w:val="18"/>
                <w:szCs w:val="18"/>
              </w:rPr>
              <w:t>0.972</w:t>
            </w:r>
          </w:p>
        </w:tc>
        <w:tc>
          <w:tcPr>
            <w:tcW w:w="170" w:type="dxa"/>
            <w:tcBorders>
              <w:top w:val="nil"/>
              <w:left w:val="nil"/>
              <w:bottom w:val="nil"/>
              <w:right w:val="nil"/>
            </w:tcBorders>
            <w:vAlign w:val="bottom"/>
          </w:tcPr>
          <w:p w14:paraId="0D9B52E2" w14:textId="3DE532B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AC74D6B" w14:textId="5396F04D" w:rsidR="00BB36F5" w:rsidRPr="00C935A5" w:rsidRDefault="00BB36F5" w:rsidP="00E63F8C">
            <w:pPr>
              <w:spacing w:before="40" w:after="20"/>
              <w:jc w:val="center"/>
              <w:rPr>
                <w:rFonts w:cs="Arial"/>
                <w:sz w:val="18"/>
                <w:szCs w:val="18"/>
              </w:rPr>
            </w:pPr>
            <w:r w:rsidRPr="00BB36F5">
              <w:rPr>
                <w:rFonts w:cs="Arial"/>
                <w:sz w:val="18"/>
                <w:szCs w:val="18"/>
              </w:rPr>
              <w:t>1.156</w:t>
            </w:r>
          </w:p>
        </w:tc>
        <w:tc>
          <w:tcPr>
            <w:tcW w:w="1134" w:type="dxa"/>
            <w:tcBorders>
              <w:top w:val="nil"/>
              <w:left w:val="nil"/>
              <w:bottom w:val="nil"/>
              <w:right w:val="nil"/>
            </w:tcBorders>
            <w:vAlign w:val="bottom"/>
          </w:tcPr>
          <w:p w14:paraId="6AF1C6E1" w14:textId="608D8A38" w:rsidR="00BB36F5" w:rsidRPr="00C935A5" w:rsidRDefault="00BB36F5" w:rsidP="00E63F8C">
            <w:pPr>
              <w:spacing w:before="40" w:after="20"/>
              <w:jc w:val="center"/>
              <w:rPr>
                <w:rFonts w:cs="Arial"/>
                <w:sz w:val="18"/>
                <w:szCs w:val="18"/>
              </w:rPr>
            </w:pPr>
            <w:r w:rsidRPr="00BB36F5">
              <w:rPr>
                <w:rFonts w:cs="Arial"/>
                <w:sz w:val="18"/>
                <w:szCs w:val="18"/>
              </w:rPr>
              <w:t>1.148</w:t>
            </w:r>
          </w:p>
        </w:tc>
        <w:tc>
          <w:tcPr>
            <w:tcW w:w="1134" w:type="dxa"/>
            <w:tcBorders>
              <w:top w:val="nil"/>
              <w:left w:val="nil"/>
              <w:bottom w:val="nil"/>
              <w:right w:val="nil"/>
            </w:tcBorders>
            <w:vAlign w:val="bottom"/>
          </w:tcPr>
          <w:p w14:paraId="09C4D60F" w14:textId="30FC74CA" w:rsidR="00BB36F5" w:rsidRPr="00C935A5" w:rsidRDefault="00BB36F5" w:rsidP="00E63F8C">
            <w:pPr>
              <w:spacing w:before="40" w:after="20"/>
              <w:jc w:val="center"/>
              <w:rPr>
                <w:rFonts w:cs="Arial"/>
                <w:sz w:val="18"/>
                <w:szCs w:val="18"/>
              </w:rPr>
            </w:pPr>
            <w:r w:rsidRPr="00BB36F5">
              <w:rPr>
                <w:rFonts w:cs="Arial"/>
                <w:sz w:val="18"/>
                <w:szCs w:val="18"/>
              </w:rPr>
              <w:t>1.151</w:t>
            </w:r>
          </w:p>
        </w:tc>
        <w:tc>
          <w:tcPr>
            <w:tcW w:w="1134" w:type="dxa"/>
            <w:tcBorders>
              <w:top w:val="nil"/>
              <w:left w:val="nil"/>
              <w:bottom w:val="nil"/>
              <w:right w:val="nil"/>
            </w:tcBorders>
            <w:vAlign w:val="bottom"/>
          </w:tcPr>
          <w:p w14:paraId="58678ABE" w14:textId="6019392E" w:rsidR="00BB36F5" w:rsidRPr="00C935A5" w:rsidRDefault="00BB36F5" w:rsidP="00E63F8C">
            <w:pPr>
              <w:spacing w:before="40" w:after="20"/>
              <w:jc w:val="center"/>
              <w:rPr>
                <w:rFonts w:cs="Arial"/>
                <w:sz w:val="18"/>
                <w:szCs w:val="18"/>
              </w:rPr>
            </w:pPr>
            <w:r w:rsidRPr="00BB36F5">
              <w:rPr>
                <w:rFonts w:cs="Arial"/>
                <w:sz w:val="18"/>
                <w:szCs w:val="18"/>
              </w:rPr>
              <w:t>1.128</w:t>
            </w:r>
          </w:p>
        </w:tc>
      </w:tr>
      <w:tr w:rsidR="00BB36F5" w:rsidRPr="00BB36F5" w14:paraId="49B182C7" w14:textId="77777777" w:rsidTr="00291710">
        <w:tc>
          <w:tcPr>
            <w:tcW w:w="2268" w:type="dxa"/>
            <w:tcBorders>
              <w:top w:val="nil"/>
              <w:left w:val="nil"/>
              <w:bottom w:val="nil"/>
              <w:right w:val="single" w:sz="18" w:space="0" w:color="AAB432"/>
            </w:tcBorders>
            <w:shd w:val="clear" w:color="auto" w:fill="auto"/>
            <w:vAlign w:val="center"/>
          </w:tcPr>
          <w:p w14:paraId="6AAF9DC9"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shd w:val="clear" w:color="auto" w:fill="auto"/>
            <w:vAlign w:val="bottom"/>
          </w:tcPr>
          <w:p w14:paraId="6E4507B3" w14:textId="42B384B5" w:rsidR="00BB36F5" w:rsidRPr="00C935A5" w:rsidRDefault="00BB36F5" w:rsidP="00E63F8C">
            <w:pPr>
              <w:spacing w:before="40" w:after="20"/>
              <w:jc w:val="center"/>
              <w:rPr>
                <w:rFonts w:cs="Arial"/>
                <w:sz w:val="18"/>
                <w:szCs w:val="18"/>
              </w:rPr>
            </w:pPr>
            <w:r w:rsidRPr="00BB36F5">
              <w:rPr>
                <w:rFonts w:cs="Arial"/>
                <w:sz w:val="18"/>
                <w:szCs w:val="18"/>
              </w:rPr>
              <w:t>1.049</w:t>
            </w:r>
          </w:p>
        </w:tc>
        <w:tc>
          <w:tcPr>
            <w:tcW w:w="1134" w:type="dxa"/>
            <w:tcBorders>
              <w:top w:val="nil"/>
              <w:left w:val="nil"/>
              <w:bottom w:val="nil"/>
              <w:right w:val="nil"/>
            </w:tcBorders>
            <w:shd w:val="clear" w:color="auto" w:fill="auto"/>
            <w:vAlign w:val="bottom"/>
          </w:tcPr>
          <w:p w14:paraId="69455C81" w14:textId="7BF6FC47" w:rsidR="00BB36F5" w:rsidRPr="00C935A5" w:rsidRDefault="00BB36F5" w:rsidP="00E63F8C">
            <w:pPr>
              <w:spacing w:before="40" w:after="20"/>
              <w:jc w:val="center"/>
              <w:rPr>
                <w:rFonts w:cs="Arial"/>
                <w:sz w:val="18"/>
                <w:szCs w:val="18"/>
              </w:rPr>
            </w:pPr>
            <w:r w:rsidRPr="00BB36F5">
              <w:rPr>
                <w:rFonts w:cs="Arial"/>
                <w:sz w:val="18"/>
                <w:szCs w:val="18"/>
              </w:rPr>
              <w:t>1.038</w:t>
            </w:r>
          </w:p>
        </w:tc>
        <w:tc>
          <w:tcPr>
            <w:tcW w:w="170" w:type="dxa"/>
            <w:tcBorders>
              <w:top w:val="nil"/>
              <w:left w:val="nil"/>
              <w:bottom w:val="nil"/>
              <w:right w:val="nil"/>
            </w:tcBorders>
            <w:vAlign w:val="bottom"/>
          </w:tcPr>
          <w:p w14:paraId="24FAB215" w14:textId="2CC44F7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08E94B7" w14:textId="4D39188B" w:rsidR="00BB36F5" w:rsidRPr="00C935A5" w:rsidRDefault="00BB36F5" w:rsidP="00E63F8C">
            <w:pPr>
              <w:spacing w:before="40" w:after="20"/>
              <w:jc w:val="center"/>
              <w:rPr>
                <w:rFonts w:cs="Arial"/>
                <w:sz w:val="18"/>
                <w:szCs w:val="18"/>
              </w:rPr>
            </w:pPr>
            <w:r w:rsidRPr="00BB36F5">
              <w:rPr>
                <w:rFonts w:cs="Arial"/>
                <w:sz w:val="18"/>
                <w:szCs w:val="18"/>
              </w:rPr>
              <w:t>1.477</w:t>
            </w:r>
          </w:p>
        </w:tc>
        <w:tc>
          <w:tcPr>
            <w:tcW w:w="1134" w:type="dxa"/>
            <w:tcBorders>
              <w:top w:val="nil"/>
              <w:left w:val="nil"/>
              <w:bottom w:val="nil"/>
              <w:right w:val="nil"/>
            </w:tcBorders>
            <w:vAlign w:val="bottom"/>
          </w:tcPr>
          <w:p w14:paraId="38EBF617" w14:textId="226F63F1" w:rsidR="00BB36F5" w:rsidRPr="00C935A5" w:rsidRDefault="00BB36F5" w:rsidP="00E63F8C">
            <w:pPr>
              <w:spacing w:before="40" w:after="20"/>
              <w:jc w:val="center"/>
              <w:rPr>
                <w:rFonts w:cs="Arial"/>
                <w:sz w:val="18"/>
                <w:szCs w:val="18"/>
              </w:rPr>
            </w:pPr>
            <w:r w:rsidRPr="00BB36F5">
              <w:rPr>
                <w:rFonts w:cs="Arial"/>
                <w:sz w:val="18"/>
                <w:szCs w:val="18"/>
              </w:rPr>
              <w:t>1.467</w:t>
            </w:r>
          </w:p>
        </w:tc>
        <w:tc>
          <w:tcPr>
            <w:tcW w:w="1134" w:type="dxa"/>
            <w:tcBorders>
              <w:top w:val="nil"/>
              <w:left w:val="nil"/>
              <w:bottom w:val="nil"/>
              <w:right w:val="nil"/>
            </w:tcBorders>
            <w:vAlign w:val="bottom"/>
          </w:tcPr>
          <w:p w14:paraId="509E140D" w14:textId="2659C70E" w:rsidR="00BB36F5" w:rsidRPr="00C935A5" w:rsidRDefault="00BB36F5" w:rsidP="00E63F8C">
            <w:pPr>
              <w:spacing w:before="40" w:after="20"/>
              <w:jc w:val="center"/>
              <w:rPr>
                <w:rFonts w:cs="Arial"/>
                <w:sz w:val="18"/>
                <w:szCs w:val="18"/>
              </w:rPr>
            </w:pPr>
            <w:r w:rsidRPr="00BB36F5">
              <w:rPr>
                <w:rFonts w:cs="Arial"/>
                <w:sz w:val="18"/>
                <w:szCs w:val="18"/>
              </w:rPr>
              <w:t>1.471</w:t>
            </w:r>
          </w:p>
        </w:tc>
        <w:tc>
          <w:tcPr>
            <w:tcW w:w="1134" w:type="dxa"/>
            <w:tcBorders>
              <w:top w:val="nil"/>
              <w:left w:val="nil"/>
              <w:bottom w:val="nil"/>
              <w:right w:val="nil"/>
            </w:tcBorders>
            <w:vAlign w:val="bottom"/>
          </w:tcPr>
          <w:p w14:paraId="4F4CA061" w14:textId="5D3627E5" w:rsidR="00BB36F5" w:rsidRPr="00C935A5" w:rsidRDefault="00BB36F5" w:rsidP="00E63F8C">
            <w:pPr>
              <w:spacing w:before="40" w:after="20"/>
              <w:jc w:val="center"/>
              <w:rPr>
                <w:rFonts w:cs="Arial"/>
                <w:sz w:val="18"/>
                <w:szCs w:val="18"/>
              </w:rPr>
            </w:pPr>
            <w:r w:rsidRPr="00BB36F5">
              <w:rPr>
                <w:rFonts w:cs="Arial"/>
                <w:sz w:val="18"/>
                <w:szCs w:val="18"/>
              </w:rPr>
              <w:t>1.441</w:t>
            </w:r>
          </w:p>
        </w:tc>
      </w:tr>
      <w:tr w:rsidR="00BB36F5" w:rsidRPr="00BB36F5" w14:paraId="29CA5CAF" w14:textId="77777777" w:rsidTr="00291710">
        <w:tc>
          <w:tcPr>
            <w:tcW w:w="2268" w:type="dxa"/>
            <w:tcBorders>
              <w:top w:val="nil"/>
              <w:left w:val="nil"/>
              <w:bottom w:val="nil"/>
              <w:right w:val="single" w:sz="18" w:space="0" w:color="AAB432"/>
            </w:tcBorders>
            <w:shd w:val="clear" w:color="auto" w:fill="auto"/>
            <w:vAlign w:val="center"/>
          </w:tcPr>
          <w:p w14:paraId="39F2E875"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shd w:val="clear" w:color="auto" w:fill="auto"/>
            <w:vAlign w:val="bottom"/>
          </w:tcPr>
          <w:p w14:paraId="36CC9404" w14:textId="01A564CC" w:rsidR="00BB36F5" w:rsidRPr="00C935A5" w:rsidRDefault="00BB36F5" w:rsidP="00E63F8C">
            <w:pPr>
              <w:spacing w:before="40" w:after="20"/>
              <w:jc w:val="center"/>
              <w:rPr>
                <w:rFonts w:cs="Arial"/>
                <w:sz w:val="18"/>
                <w:szCs w:val="18"/>
              </w:rPr>
            </w:pPr>
            <w:r w:rsidRPr="00BB36F5">
              <w:rPr>
                <w:rFonts w:cs="Arial"/>
                <w:sz w:val="18"/>
                <w:szCs w:val="18"/>
              </w:rPr>
              <w:t>0.704</w:t>
            </w:r>
          </w:p>
        </w:tc>
        <w:tc>
          <w:tcPr>
            <w:tcW w:w="1134" w:type="dxa"/>
            <w:tcBorders>
              <w:top w:val="nil"/>
              <w:left w:val="nil"/>
              <w:bottom w:val="nil"/>
              <w:right w:val="nil"/>
            </w:tcBorders>
            <w:shd w:val="clear" w:color="auto" w:fill="auto"/>
            <w:vAlign w:val="bottom"/>
          </w:tcPr>
          <w:p w14:paraId="61572A2E" w14:textId="4118891A" w:rsidR="00BB36F5" w:rsidRPr="00C935A5" w:rsidRDefault="00BB36F5" w:rsidP="00E63F8C">
            <w:pPr>
              <w:spacing w:before="40" w:after="20"/>
              <w:jc w:val="center"/>
              <w:rPr>
                <w:rFonts w:cs="Arial"/>
                <w:sz w:val="18"/>
                <w:szCs w:val="18"/>
              </w:rPr>
            </w:pPr>
            <w:r w:rsidRPr="00BB36F5">
              <w:rPr>
                <w:rFonts w:cs="Arial"/>
                <w:sz w:val="18"/>
                <w:szCs w:val="18"/>
              </w:rPr>
              <w:t>0.697</w:t>
            </w:r>
          </w:p>
        </w:tc>
        <w:tc>
          <w:tcPr>
            <w:tcW w:w="170" w:type="dxa"/>
            <w:tcBorders>
              <w:top w:val="nil"/>
              <w:left w:val="nil"/>
              <w:bottom w:val="nil"/>
              <w:right w:val="nil"/>
            </w:tcBorders>
            <w:vAlign w:val="bottom"/>
          </w:tcPr>
          <w:p w14:paraId="67FA008C" w14:textId="1A48D76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CF3F2E4" w14:textId="65507D9D" w:rsidR="00BB36F5" w:rsidRPr="00C935A5" w:rsidRDefault="00BB36F5" w:rsidP="00E63F8C">
            <w:pPr>
              <w:spacing w:before="40" w:after="20"/>
              <w:jc w:val="center"/>
              <w:rPr>
                <w:rFonts w:cs="Arial"/>
                <w:sz w:val="18"/>
                <w:szCs w:val="18"/>
              </w:rPr>
            </w:pPr>
            <w:r w:rsidRPr="00BB36F5">
              <w:rPr>
                <w:rFonts w:cs="Arial"/>
                <w:sz w:val="18"/>
                <w:szCs w:val="18"/>
              </w:rPr>
              <w:t>0.877</w:t>
            </w:r>
          </w:p>
        </w:tc>
        <w:tc>
          <w:tcPr>
            <w:tcW w:w="1134" w:type="dxa"/>
            <w:tcBorders>
              <w:top w:val="nil"/>
              <w:left w:val="nil"/>
              <w:bottom w:val="nil"/>
              <w:right w:val="nil"/>
            </w:tcBorders>
            <w:vAlign w:val="bottom"/>
          </w:tcPr>
          <w:p w14:paraId="35BA1495" w14:textId="5BEFED2A"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1134" w:type="dxa"/>
            <w:tcBorders>
              <w:top w:val="nil"/>
              <w:left w:val="nil"/>
              <w:bottom w:val="nil"/>
              <w:right w:val="nil"/>
            </w:tcBorders>
            <w:vAlign w:val="bottom"/>
          </w:tcPr>
          <w:p w14:paraId="103BC403" w14:textId="1E6A4B23" w:rsidR="00BB36F5" w:rsidRPr="00C935A5" w:rsidRDefault="00BB36F5" w:rsidP="00E63F8C">
            <w:pPr>
              <w:spacing w:before="40" w:after="20"/>
              <w:jc w:val="center"/>
              <w:rPr>
                <w:rFonts w:cs="Arial"/>
                <w:sz w:val="18"/>
                <w:szCs w:val="18"/>
              </w:rPr>
            </w:pPr>
            <w:r w:rsidRPr="00BB36F5">
              <w:rPr>
                <w:rFonts w:cs="Arial"/>
                <w:sz w:val="18"/>
                <w:szCs w:val="18"/>
              </w:rPr>
              <w:t>0.873</w:t>
            </w:r>
          </w:p>
        </w:tc>
        <w:tc>
          <w:tcPr>
            <w:tcW w:w="1134" w:type="dxa"/>
            <w:tcBorders>
              <w:top w:val="nil"/>
              <w:left w:val="nil"/>
              <w:bottom w:val="nil"/>
              <w:right w:val="nil"/>
            </w:tcBorders>
            <w:vAlign w:val="bottom"/>
          </w:tcPr>
          <w:p w14:paraId="3EB4666E" w14:textId="6ED14040" w:rsidR="00BB36F5" w:rsidRPr="00C935A5" w:rsidRDefault="00BB36F5" w:rsidP="00E63F8C">
            <w:pPr>
              <w:spacing w:before="40" w:after="20"/>
              <w:jc w:val="center"/>
              <w:rPr>
                <w:rFonts w:cs="Arial"/>
                <w:sz w:val="18"/>
                <w:szCs w:val="18"/>
              </w:rPr>
            </w:pPr>
            <w:r w:rsidRPr="00BB36F5">
              <w:rPr>
                <w:rFonts w:cs="Arial"/>
                <w:sz w:val="18"/>
                <w:szCs w:val="18"/>
              </w:rPr>
              <w:t>0.855</w:t>
            </w:r>
          </w:p>
        </w:tc>
      </w:tr>
      <w:tr w:rsidR="00BB36F5" w:rsidRPr="00BB36F5" w14:paraId="7554398E" w14:textId="77777777" w:rsidTr="00291710">
        <w:tc>
          <w:tcPr>
            <w:tcW w:w="2268" w:type="dxa"/>
            <w:tcBorders>
              <w:top w:val="nil"/>
              <w:left w:val="nil"/>
              <w:bottom w:val="nil"/>
              <w:right w:val="single" w:sz="18" w:space="0" w:color="AAB432"/>
            </w:tcBorders>
            <w:shd w:val="clear" w:color="auto" w:fill="auto"/>
            <w:vAlign w:val="center"/>
          </w:tcPr>
          <w:p w14:paraId="53526D6E"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shd w:val="clear" w:color="auto" w:fill="auto"/>
            <w:vAlign w:val="bottom"/>
          </w:tcPr>
          <w:p w14:paraId="1C3CF638" w14:textId="6C9ABC7A" w:rsidR="00BB36F5" w:rsidRPr="00C935A5" w:rsidRDefault="00BB36F5" w:rsidP="00E63F8C">
            <w:pPr>
              <w:spacing w:before="40" w:after="20"/>
              <w:jc w:val="center"/>
              <w:rPr>
                <w:rFonts w:cs="Arial"/>
                <w:sz w:val="18"/>
                <w:szCs w:val="18"/>
              </w:rPr>
            </w:pPr>
            <w:r w:rsidRPr="00BB36F5">
              <w:rPr>
                <w:rFonts w:cs="Arial"/>
                <w:sz w:val="18"/>
                <w:szCs w:val="18"/>
              </w:rPr>
              <w:t>1.247</w:t>
            </w:r>
          </w:p>
        </w:tc>
        <w:tc>
          <w:tcPr>
            <w:tcW w:w="1134" w:type="dxa"/>
            <w:tcBorders>
              <w:top w:val="nil"/>
              <w:left w:val="nil"/>
              <w:bottom w:val="nil"/>
              <w:right w:val="nil"/>
            </w:tcBorders>
            <w:shd w:val="clear" w:color="auto" w:fill="auto"/>
            <w:vAlign w:val="bottom"/>
          </w:tcPr>
          <w:p w14:paraId="69BE9357" w14:textId="073D7D73"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70" w:type="dxa"/>
            <w:tcBorders>
              <w:top w:val="nil"/>
              <w:left w:val="nil"/>
              <w:bottom w:val="nil"/>
              <w:right w:val="nil"/>
            </w:tcBorders>
            <w:vAlign w:val="bottom"/>
          </w:tcPr>
          <w:p w14:paraId="4F275802" w14:textId="1C143BA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36811AE" w14:textId="5D025242" w:rsidR="00BB36F5" w:rsidRPr="00C935A5" w:rsidRDefault="00BB36F5" w:rsidP="00E63F8C">
            <w:pPr>
              <w:spacing w:before="40" w:after="20"/>
              <w:jc w:val="center"/>
              <w:rPr>
                <w:rFonts w:cs="Arial"/>
                <w:sz w:val="18"/>
                <w:szCs w:val="18"/>
              </w:rPr>
            </w:pPr>
            <w:r w:rsidRPr="00BB36F5">
              <w:rPr>
                <w:rFonts w:cs="Arial"/>
                <w:sz w:val="18"/>
                <w:szCs w:val="18"/>
              </w:rPr>
              <w:t>1.542</w:t>
            </w:r>
          </w:p>
        </w:tc>
        <w:tc>
          <w:tcPr>
            <w:tcW w:w="1134" w:type="dxa"/>
            <w:tcBorders>
              <w:top w:val="nil"/>
              <w:left w:val="nil"/>
              <w:bottom w:val="nil"/>
              <w:right w:val="nil"/>
            </w:tcBorders>
            <w:vAlign w:val="bottom"/>
          </w:tcPr>
          <w:p w14:paraId="3A7B0898" w14:textId="3D1A91A2" w:rsidR="00BB36F5" w:rsidRPr="00C935A5" w:rsidRDefault="00BB36F5" w:rsidP="00E63F8C">
            <w:pPr>
              <w:spacing w:before="40" w:after="20"/>
              <w:jc w:val="center"/>
              <w:rPr>
                <w:rFonts w:cs="Arial"/>
                <w:sz w:val="18"/>
                <w:szCs w:val="18"/>
              </w:rPr>
            </w:pPr>
            <w:r w:rsidRPr="00BB36F5">
              <w:rPr>
                <w:rFonts w:cs="Arial"/>
                <w:sz w:val="18"/>
                <w:szCs w:val="18"/>
              </w:rPr>
              <w:t>1.531</w:t>
            </w:r>
          </w:p>
        </w:tc>
        <w:tc>
          <w:tcPr>
            <w:tcW w:w="1134" w:type="dxa"/>
            <w:tcBorders>
              <w:top w:val="nil"/>
              <w:left w:val="nil"/>
              <w:bottom w:val="nil"/>
              <w:right w:val="nil"/>
            </w:tcBorders>
            <w:vAlign w:val="bottom"/>
          </w:tcPr>
          <w:p w14:paraId="7D819A98" w14:textId="3F51BDA8" w:rsidR="00BB36F5" w:rsidRPr="00C935A5" w:rsidRDefault="00BB36F5" w:rsidP="00E63F8C">
            <w:pPr>
              <w:spacing w:before="40" w:after="20"/>
              <w:jc w:val="center"/>
              <w:rPr>
                <w:rFonts w:cs="Arial"/>
                <w:sz w:val="18"/>
                <w:szCs w:val="18"/>
              </w:rPr>
            </w:pPr>
            <w:r w:rsidRPr="00BB36F5">
              <w:rPr>
                <w:rFonts w:cs="Arial"/>
                <w:sz w:val="18"/>
                <w:szCs w:val="18"/>
              </w:rPr>
              <w:t>1.535</w:t>
            </w:r>
          </w:p>
        </w:tc>
        <w:tc>
          <w:tcPr>
            <w:tcW w:w="1134" w:type="dxa"/>
            <w:tcBorders>
              <w:top w:val="nil"/>
              <w:left w:val="nil"/>
              <w:bottom w:val="nil"/>
              <w:right w:val="nil"/>
            </w:tcBorders>
            <w:vAlign w:val="bottom"/>
          </w:tcPr>
          <w:p w14:paraId="1D057488" w14:textId="3DE5ACA6" w:rsidR="00BB36F5" w:rsidRPr="00C935A5" w:rsidRDefault="00BB36F5" w:rsidP="00E63F8C">
            <w:pPr>
              <w:spacing w:before="40" w:after="20"/>
              <w:jc w:val="center"/>
              <w:rPr>
                <w:rFonts w:cs="Arial"/>
                <w:sz w:val="18"/>
                <w:szCs w:val="18"/>
              </w:rPr>
            </w:pPr>
            <w:r w:rsidRPr="00BB36F5">
              <w:rPr>
                <w:rFonts w:cs="Arial"/>
                <w:sz w:val="18"/>
                <w:szCs w:val="18"/>
              </w:rPr>
              <w:t>1.504</w:t>
            </w:r>
          </w:p>
        </w:tc>
      </w:tr>
      <w:tr w:rsidR="00BB36F5" w:rsidRPr="00BB36F5" w14:paraId="42EEEEC3" w14:textId="77777777" w:rsidTr="00291710">
        <w:tc>
          <w:tcPr>
            <w:tcW w:w="2268" w:type="dxa"/>
            <w:tcBorders>
              <w:top w:val="nil"/>
              <w:left w:val="nil"/>
              <w:bottom w:val="nil"/>
              <w:right w:val="single" w:sz="18" w:space="0" w:color="AAB432"/>
            </w:tcBorders>
            <w:shd w:val="clear" w:color="auto" w:fill="auto"/>
            <w:vAlign w:val="center"/>
          </w:tcPr>
          <w:p w14:paraId="3B30E69C"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shd w:val="clear" w:color="auto" w:fill="auto"/>
            <w:vAlign w:val="bottom"/>
          </w:tcPr>
          <w:p w14:paraId="5E0BC969" w14:textId="2F1D353F" w:rsidR="00BB36F5" w:rsidRPr="00C935A5" w:rsidRDefault="00BB36F5" w:rsidP="00E63F8C">
            <w:pPr>
              <w:spacing w:before="40" w:after="20"/>
              <w:jc w:val="center"/>
              <w:rPr>
                <w:rFonts w:cs="Arial"/>
                <w:sz w:val="18"/>
                <w:szCs w:val="18"/>
              </w:rPr>
            </w:pPr>
            <w:r w:rsidRPr="00BB36F5">
              <w:rPr>
                <w:rFonts w:cs="Arial"/>
                <w:sz w:val="18"/>
                <w:szCs w:val="18"/>
              </w:rPr>
              <w:t>0.804</w:t>
            </w:r>
          </w:p>
        </w:tc>
        <w:tc>
          <w:tcPr>
            <w:tcW w:w="1134" w:type="dxa"/>
            <w:tcBorders>
              <w:top w:val="nil"/>
              <w:left w:val="nil"/>
              <w:bottom w:val="nil"/>
              <w:right w:val="nil"/>
            </w:tcBorders>
            <w:shd w:val="clear" w:color="auto" w:fill="auto"/>
            <w:vAlign w:val="bottom"/>
          </w:tcPr>
          <w:p w14:paraId="053A99B7" w14:textId="0E907CAB" w:rsidR="00BB36F5" w:rsidRPr="00C935A5" w:rsidRDefault="00BB36F5" w:rsidP="00E63F8C">
            <w:pPr>
              <w:spacing w:before="40" w:after="20"/>
              <w:jc w:val="center"/>
              <w:rPr>
                <w:rFonts w:cs="Arial"/>
                <w:sz w:val="18"/>
                <w:szCs w:val="18"/>
              </w:rPr>
            </w:pPr>
            <w:r w:rsidRPr="00BB36F5">
              <w:rPr>
                <w:rFonts w:cs="Arial"/>
                <w:sz w:val="18"/>
                <w:szCs w:val="18"/>
              </w:rPr>
              <w:t>0.796</w:t>
            </w:r>
          </w:p>
        </w:tc>
        <w:tc>
          <w:tcPr>
            <w:tcW w:w="170" w:type="dxa"/>
            <w:tcBorders>
              <w:top w:val="nil"/>
              <w:left w:val="nil"/>
              <w:bottom w:val="nil"/>
              <w:right w:val="nil"/>
            </w:tcBorders>
            <w:vAlign w:val="bottom"/>
          </w:tcPr>
          <w:p w14:paraId="3427A96B" w14:textId="7DC02DFE"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09B4097" w14:textId="580B6A3C" w:rsidR="00BB36F5" w:rsidRPr="00C935A5" w:rsidRDefault="00BB36F5" w:rsidP="00E63F8C">
            <w:pPr>
              <w:spacing w:before="40" w:after="20"/>
              <w:jc w:val="center"/>
              <w:rPr>
                <w:rFonts w:cs="Arial"/>
                <w:sz w:val="18"/>
                <w:szCs w:val="18"/>
              </w:rPr>
            </w:pPr>
            <w:r w:rsidRPr="00BB36F5">
              <w:rPr>
                <w:rFonts w:cs="Arial"/>
                <w:sz w:val="18"/>
                <w:szCs w:val="18"/>
              </w:rPr>
              <w:t>1.060</w:t>
            </w:r>
          </w:p>
        </w:tc>
        <w:tc>
          <w:tcPr>
            <w:tcW w:w="1134" w:type="dxa"/>
            <w:tcBorders>
              <w:top w:val="nil"/>
              <w:left w:val="nil"/>
              <w:bottom w:val="nil"/>
              <w:right w:val="nil"/>
            </w:tcBorders>
            <w:vAlign w:val="bottom"/>
          </w:tcPr>
          <w:p w14:paraId="0F09CF14" w14:textId="48F76FE4" w:rsidR="00BB36F5" w:rsidRPr="00C935A5" w:rsidRDefault="00BB36F5" w:rsidP="00E63F8C">
            <w:pPr>
              <w:spacing w:before="40" w:after="20"/>
              <w:jc w:val="center"/>
              <w:rPr>
                <w:rFonts w:cs="Arial"/>
                <w:sz w:val="18"/>
                <w:szCs w:val="18"/>
              </w:rPr>
            </w:pPr>
            <w:r w:rsidRPr="00BB36F5">
              <w:rPr>
                <w:rFonts w:cs="Arial"/>
                <w:sz w:val="18"/>
                <w:szCs w:val="18"/>
              </w:rPr>
              <w:t>1.052</w:t>
            </w:r>
          </w:p>
        </w:tc>
        <w:tc>
          <w:tcPr>
            <w:tcW w:w="1134" w:type="dxa"/>
            <w:tcBorders>
              <w:top w:val="nil"/>
              <w:left w:val="nil"/>
              <w:bottom w:val="nil"/>
              <w:right w:val="nil"/>
            </w:tcBorders>
            <w:vAlign w:val="bottom"/>
          </w:tcPr>
          <w:p w14:paraId="655F5E76" w14:textId="578C4D7A"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1134" w:type="dxa"/>
            <w:tcBorders>
              <w:top w:val="nil"/>
              <w:left w:val="nil"/>
              <w:bottom w:val="nil"/>
              <w:right w:val="nil"/>
            </w:tcBorders>
            <w:vAlign w:val="bottom"/>
          </w:tcPr>
          <w:p w14:paraId="0659ED3D" w14:textId="3C851E62" w:rsidR="00BB36F5" w:rsidRPr="00C935A5" w:rsidRDefault="00BB36F5" w:rsidP="00E63F8C">
            <w:pPr>
              <w:spacing w:before="40" w:after="20"/>
              <w:jc w:val="center"/>
              <w:rPr>
                <w:rFonts w:cs="Arial"/>
                <w:sz w:val="18"/>
                <w:szCs w:val="18"/>
              </w:rPr>
            </w:pPr>
            <w:r w:rsidRPr="00BB36F5">
              <w:rPr>
                <w:rFonts w:cs="Arial"/>
                <w:sz w:val="18"/>
                <w:szCs w:val="18"/>
              </w:rPr>
              <w:t>1.034</w:t>
            </w:r>
          </w:p>
        </w:tc>
      </w:tr>
      <w:tr w:rsidR="00BB36F5" w:rsidRPr="00BB36F5" w14:paraId="1AD13C4A" w14:textId="77777777" w:rsidTr="00291710">
        <w:tc>
          <w:tcPr>
            <w:tcW w:w="2268" w:type="dxa"/>
            <w:tcBorders>
              <w:top w:val="nil"/>
              <w:left w:val="nil"/>
              <w:bottom w:val="nil"/>
              <w:right w:val="single" w:sz="18" w:space="0" w:color="AAB432"/>
            </w:tcBorders>
            <w:shd w:val="clear" w:color="auto" w:fill="auto"/>
            <w:vAlign w:val="center"/>
          </w:tcPr>
          <w:p w14:paraId="634A921E"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shd w:val="clear" w:color="auto" w:fill="auto"/>
            <w:vAlign w:val="bottom"/>
          </w:tcPr>
          <w:p w14:paraId="3ED47C97" w14:textId="59EB6001"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134" w:type="dxa"/>
            <w:tcBorders>
              <w:top w:val="nil"/>
              <w:left w:val="nil"/>
              <w:bottom w:val="nil"/>
              <w:right w:val="nil"/>
            </w:tcBorders>
            <w:shd w:val="clear" w:color="auto" w:fill="auto"/>
            <w:vAlign w:val="bottom"/>
          </w:tcPr>
          <w:p w14:paraId="78BC71B6" w14:textId="35CEEE5D" w:rsidR="00BB36F5" w:rsidRPr="00C935A5" w:rsidRDefault="00BB36F5" w:rsidP="00E63F8C">
            <w:pPr>
              <w:spacing w:before="40" w:after="20"/>
              <w:jc w:val="center"/>
              <w:rPr>
                <w:rFonts w:cs="Arial"/>
                <w:sz w:val="18"/>
                <w:szCs w:val="18"/>
              </w:rPr>
            </w:pPr>
            <w:r w:rsidRPr="00BB36F5">
              <w:rPr>
                <w:rFonts w:cs="Arial"/>
                <w:sz w:val="18"/>
                <w:szCs w:val="18"/>
              </w:rPr>
              <w:t>1.184</w:t>
            </w:r>
          </w:p>
        </w:tc>
        <w:tc>
          <w:tcPr>
            <w:tcW w:w="170" w:type="dxa"/>
            <w:tcBorders>
              <w:top w:val="nil"/>
              <w:left w:val="nil"/>
              <w:bottom w:val="nil"/>
              <w:right w:val="nil"/>
            </w:tcBorders>
            <w:vAlign w:val="bottom"/>
          </w:tcPr>
          <w:p w14:paraId="7063508B" w14:textId="3FBE7E58"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D15E766" w14:textId="5E9B441E" w:rsidR="00BB36F5" w:rsidRPr="00C935A5" w:rsidRDefault="00BB36F5" w:rsidP="00E63F8C">
            <w:pPr>
              <w:spacing w:before="40" w:after="20"/>
              <w:jc w:val="center"/>
              <w:rPr>
                <w:rFonts w:cs="Arial"/>
                <w:sz w:val="18"/>
                <w:szCs w:val="18"/>
              </w:rPr>
            </w:pPr>
            <w:r w:rsidRPr="00BB36F5">
              <w:rPr>
                <w:rFonts w:cs="Arial"/>
                <w:sz w:val="18"/>
                <w:szCs w:val="18"/>
              </w:rPr>
              <w:t>1.174</w:t>
            </w:r>
          </w:p>
        </w:tc>
        <w:tc>
          <w:tcPr>
            <w:tcW w:w="1134" w:type="dxa"/>
            <w:tcBorders>
              <w:top w:val="nil"/>
              <w:left w:val="nil"/>
              <w:bottom w:val="nil"/>
              <w:right w:val="nil"/>
            </w:tcBorders>
            <w:vAlign w:val="bottom"/>
          </w:tcPr>
          <w:p w14:paraId="3C5AF41E" w14:textId="0591270B" w:rsidR="00BB36F5" w:rsidRPr="00C935A5" w:rsidRDefault="00BB36F5" w:rsidP="00E63F8C">
            <w:pPr>
              <w:spacing w:before="40" w:after="20"/>
              <w:jc w:val="center"/>
              <w:rPr>
                <w:rFonts w:cs="Arial"/>
                <w:sz w:val="18"/>
                <w:szCs w:val="18"/>
              </w:rPr>
            </w:pPr>
            <w:r w:rsidRPr="00BB36F5">
              <w:rPr>
                <w:rFonts w:cs="Arial"/>
                <w:sz w:val="18"/>
                <w:szCs w:val="18"/>
              </w:rPr>
              <w:t>1.166</w:t>
            </w:r>
          </w:p>
        </w:tc>
        <w:tc>
          <w:tcPr>
            <w:tcW w:w="1134" w:type="dxa"/>
            <w:tcBorders>
              <w:top w:val="nil"/>
              <w:left w:val="nil"/>
              <w:bottom w:val="nil"/>
              <w:right w:val="nil"/>
            </w:tcBorders>
            <w:vAlign w:val="bottom"/>
          </w:tcPr>
          <w:p w14:paraId="21A4912F" w14:textId="2C9372F1" w:rsidR="00BB36F5" w:rsidRPr="00C935A5" w:rsidRDefault="00BB36F5" w:rsidP="00E63F8C">
            <w:pPr>
              <w:spacing w:before="40" w:after="20"/>
              <w:jc w:val="center"/>
              <w:rPr>
                <w:rFonts w:cs="Arial"/>
                <w:sz w:val="18"/>
                <w:szCs w:val="18"/>
              </w:rPr>
            </w:pPr>
            <w:r w:rsidRPr="00BB36F5">
              <w:rPr>
                <w:rFonts w:cs="Arial"/>
                <w:sz w:val="18"/>
                <w:szCs w:val="18"/>
              </w:rPr>
              <w:t>1.169</w:t>
            </w:r>
          </w:p>
        </w:tc>
        <w:tc>
          <w:tcPr>
            <w:tcW w:w="1134" w:type="dxa"/>
            <w:tcBorders>
              <w:top w:val="nil"/>
              <w:left w:val="nil"/>
              <w:bottom w:val="nil"/>
              <w:right w:val="nil"/>
            </w:tcBorders>
            <w:vAlign w:val="bottom"/>
          </w:tcPr>
          <w:p w14:paraId="0854085B" w14:textId="2FAD45E4" w:rsidR="00BB36F5" w:rsidRPr="00C935A5" w:rsidRDefault="00BB36F5" w:rsidP="00E63F8C">
            <w:pPr>
              <w:spacing w:before="40" w:after="20"/>
              <w:jc w:val="center"/>
              <w:rPr>
                <w:rFonts w:cs="Arial"/>
                <w:sz w:val="18"/>
                <w:szCs w:val="18"/>
              </w:rPr>
            </w:pPr>
            <w:r w:rsidRPr="00BB36F5">
              <w:rPr>
                <w:rFonts w:cs="Arial"/>
                <w:sz w:val="18"/>
                <w:szCs w:val="18"/>
              </w:rPr>
              <w:t>1.145</w:t>
            </w:r>
          </w:p>
        </w:tc>
      </w:tr>
      <w:tr w:rsidR="00BB36F5" w:rsidRPr="00BB36F5" w14:paraId="5224C2A6" w14:textId="77777777" w:rsidTr="00291710">
        <w:tc>
          <w:tcPr>
            <w:tcW w:w="2268" w:type="dxa"/>
            <w:tcBorders>
              <w:top w:val="nil"/>
              <w:left w:val="nil"/>
              <w:bottom w:val="nil"/>
              <w:right w:val="single" w:sz="18" w:space="0" w:color="AAB432"/>
            </w:tcBorders>
            <w:shd w:val="clear" w:color="auto" w:fill="auto"/>
            <w:vAlign w:val="center"/>
          </w:tcPr>
          <w:p w14:paraId="6802A352"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shd w:val="clear" w:color="auto" w:fill="auto"/>
            <w:vAlign w:val="bottom"/>
          </w:tcPr>
          <w:p w14:paraId="484062B8" w14:textId="255F1A77" w:rsidR="00BB36F5" w:rsidRPr="00C935A5" w:rsidRDefault="00BB36F5" w:rsidP="00E63F8C">
            <w:pPr>
              <w:spacing w:before="40" w:after="20"/>
              <w:jc w:val="center"/>
              <w:rPr>
                <w:rFonts w:cs="Arial"/>
                <w:sz w:val="18"/>
                <w:szCs w:val="18"/>
              </w:rPr>
            </w:pPr>
            <w:r w:rsidRPr="00BB36F5">
              <w:rPr>
                <w:rFonts w:cs="Arial"/>
                <w:sz w:val="18"/>
                <w:szCs w:val="18"/>
              </w:rPr>
              <w:t>0.784</w:t>
            </w:r>
          </w:p>
        </w:tc>
        <w:tc>
          <w:tcPr>
            <w:tcW w:w="1134" w:type="dxa"/>
            <w:tcBorders>
              <w:top w:val="nil"/>
              <w:left w:val="nil"/>
              <w:bottom w:val="nil"/>
              <w:right w:val="nil"/>
            </w:tcBorders>
            <w:shd w:val="clear" w:color="auto" w:fill="auto"/>
            <w:vAlign w:val="bottom"/>
          </w:tcPr>
          <w:p w14:paraId="69181631" w14:textId="4C870A84" w:rsidR="00BB36F5" w:rsidRPr="00C935A5" w:rsidRDefault="00BB36F5" w:rsidP="00E63F8C">
            <w:pPr>
              <w:spacing w:before="40" w:after="20"/>
              <w:jc w:val="center"/>
              <w:rPr>
                <w:rFonts w:cs="Arial"/>
                <w:sz w:val="18"/>
                <w:szCs w:val="18"/>
              </w:rPr>
            </w:pPr>
            <w:r w:rsidRPr="00BB36F5">
              <w:rPr>
                <w:rFonts w:cs="Arial"/>
                <w:sz w:val="18"/>
                <w:szCs w:val="18"/>
              </w:rPr>
              <w:t>0.776</w:t>
            </w:r>
          </w:p>
        </w:tc>
        <w:tc>
          <w:tcPr>
            <w:tcW w:w="170" w:type="dxa"/>
            <w:tcBorders>
              <w:top w:val="nil"/>
              <w:left w:val="nil"/>
              <w:bottom w:val="nil"/>
              <w:right w:val="nil"/>
            </w:tcBorders>
            <w:vAlign w:val="bottom"/>
          </w:tcPr>
          <w:p w14:paraId="5C183E79" w14:textId="499DF9E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9219EA5" w14:textId="73AB4823" w:rsidR="00BB36F5" w:rsidRPr="00C935A5" w:rsidRDefault="00BB36F5" w:rsidP="00E63F8C">
            <w:pPr>
              <w:spacing w:before="40" w:after="20"/>
              <w:jc w:val="center"/>
              <w:rPr>
                <w:rFonts w:cs="Arial"/>
                <w:sz w:val="18"/>
                <w:szCs w:val="18"/>
              </w:rPr>
            </w:pPr>
            <w:r w:rsidRPr="00BB36F5">
              <w:rPr>
                <w:rFonts w:cs="Arial"/>
                <w:sz w:val="18"/>
                <w:szCs w:val="18"/>
              </w:rPr>
              <w:t>1.712</w:t>
            </w:r>
          </w:p>
        </w:tc>
        <w:tc>
          <w:tcPr>
            <w:tcW w:w="1134" w:type="dxa"/>
            <w:tcBorders>
              <w:top w:val="nil"/>
              <w:left w:val="nil"/>
              <w:bottom w:val="nil"/>
              <w:right w:val="nil"/>
            </w:tcBorders>
            <w:vAlign w:val="bottom"/>
          </w:tcPr>
          <w:p w14:paraId="09CFEEFF" w14:textId="0CFB4CEC" w:rsidR="00BB36F5" w:rsidRPr="00C935A5" w:rsidRDefault="00BB36F5" w:rsidP="00E63F8C">
            <w:pPr>
              <w:spacing w:before="40" w:after="20"/>
              <w:jc w:val="center"/>
              <w:rPr>
                <w:rFonts w:cs="Arial"/>
                <w:sz w:val="18"/>
                <w:szCs w:val="18"/>
              </w:rPr>
            </w:pPr>
            <w:r w:rsidRPr="00BB36F5">
              <w:rPr>
                <w:rFonts w:cs="Arial"/>
                <w:sz w:val="18"/>
                <w:szCs w:val="18"/>
              </w:rPr>
              <w:t>1.700</w:t>
            </w:r>
          </w:p>
        </w:tc>
        <w:tc>
          <w:tcPr>
            <w:tcW w:w="1134" w:type="dxa"/>
            <w:tcBorders>
              <w:top w:val="nil"/>
              <w:left w:val="nil"/>
              <w:bottom w:val="nil"/>
              <w:right w:val="nil"/>
            </w:tcBorders>
            <w:vAlign w:val="bottom"/>
          </w:tcPr>
          <w:p w14:paraId="7AB5F002" w14:textId="1FC2A3EC" w:rsidR="00BB36F5" w:rsidRPr="00C935A5" w:rsidRDefault="00BB36F5" w:rsidP="00E63F8C">
            <w:pPr>
              <w:spacing w:before="40" w:after="20"/>
              <w:jc w:val="center"/>
              <w:rPr>
                <w:rFonts w:cs="Arial"/>
                <w:sz w:val="18"/>
                <w:szCs w:val="18"/>
              </w:rPr>
            </w:pPr>
            <w:r w:rsidRPr="00BB36F5">
              <w:rPr>
                <w:rFonts w:cs="Arial"/>
                <w:sz w:val="18"/>
                <w:szCs w:val="18"/>
              </w:rPr>
              <w:t>1.705</w:t>
            </w:r>
          </w:p>
        </w:tc>
        <w:tc>
          <w:tcPr>
            <w:tcW w:w="1134" w:type="dxa"/>
            <w:tcBorders>
              <w:top w:val="nil"/>
              <w:left w:val="nil"/>
              <w:bottom w:val="nil"/>
              <w:right w:val="nil"/>
            </w:tcBorders>
            <w:vAlign w:val="bottom"/>
          </w:tcPr>
          <w:p w14:paraId="091051F4" w14:textId="09175254" w:rsidR="00BB36F5" w:rsidRPr="00C935A5" w:rsidRDefault="00BB36F5" w:rsidP="00E63F8C">
            <w:pPr>
              <w:spacing w:before="40" w:after="20"/>
              <w:jc w:val="center"/>
              <w:rPr>
                <w:rFonts w:cs="Arial"/>
                <w:sz w:val="18"/>
                <w:szCs w:val="18"/>
              </w:rPr>
            </w:pPr>
            <w:r w:rsidRPr="00BB36F5">
              <w:rPr>
                <w:rFonts w:cs="Arial"/>
                <w:sz w:val="18"/>
                <w:szCs w:val="18"/>
              </w:rPr>
              <w:t>1.670</w:t>
            </w:r>
          </w:p>
        </w:tc>
      </w:tr>
      <w:tr w:rsidR="00BB36F5" w:rsidRPr="00BB36F5" w14:paraId="44D162EE" w14:textId="77777777" w:rsidTr="00291710">
        <w:tc>
          <w:tcPr>
            <w:tcW w:w="2268" w:type="dxa"/>
            <w:tcBorders>
              <w:top w:val="nil"/>
              <w:left w:val="nil"/>
              <w:bottom w:val="nil"/>
              <w:right w:val="single" w:sz="18" w:space="0" w:color="AAB432"/>
            </w:tcBorders>
            <w:shd w:val="clear" w:color="auto" w:fill="auto"/>
            <w:vAlign w:val="center"/>
          </w:tcPr>
          <w:p w14:paraId="674C3F4E"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shd w:val="clear" w:color="auto" w:fill="auto"/>
            <w:vAlign w:val="bottom"/>
          </w:tcPr>
          <w:p w14:paraId="73258DD7" w14:textId="5EBE1FD4"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1134" w:type="dxa"/>
            <w:tcBorders>
              <w:top w:val="nil"/>
              <w:left w:val="nil"/>
              <w:bottom w:val="nil"/>
              <w:right w:val="nil"/>
            </w:tcBorders>
            <w:shd w:val="clear" w:color="auto" w:fill="auto"/>
            <w:vAlign w:val="bottom"/>
          </w:tcPr>
          <w:p w14:paraId="02BF70A3" w14:textId="3ED7F483" w:rsidR="00BB36F5" w:rsidRPr="00C935A5" w:rsidRDefault="00BB36F5" w:rsidP="00E63F8C">
            <w:pPr>
              <w:spacing w:before="40" w:after="20"/>
              <w:jc w:val="center"/>
              <w:rPr>
                <w:rFonts w:cs="Arial"/>
                <w:sz w:val="18"/>
                <w:szCs w:val="18"/>
              </w:rPr>
            </w:pPr>
            <w:r w:rsidRPr="00BB36F5">
              <w:rPr>
                <w:rFonts w:cs="Arial"/>
                <w:sz w:val="18"/>
                <w:szCs w:val="18"/>
              </w:rPr>
              <w:t>1.058</w:t>
            </w:r>
          </w:p>
        </w:tc>
        <w:tc>
          <w:tcPr>
            <w:tcW w:w="170" w:type="dxa"/>
            <w:tcBorders>
              <w:top w:val="nil"/>
              <w:left w:val="nil"/>
              <w:bottom w:val="nil"/>
              <w:right w:val="nil"/>
            </w:tcBorders>
            <w:vAlign w:val="bottom"/>
          </w:tcPr>
          <w:p w14:paraId="0550D6B0" w14:textId="390892D9"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948DDA2" w14:textId="7DCC2006" w:rsidR="00BB36F5" w:rsidRPr="00C935A5" w:rsidRDefault="00BB36F5" w:rsidP="00E63F8C">
            <w:pPr>
              <w:spacing w:before="40" w:after="20"/>
              <w:jc w:val="center"/>
              <w:rPr>
                <w:rFonts w:cs="Arial"/>
                <w:sz w:val="18"/>
                <w:szCs w:val="18"/>
              </w:rPr>
            </w:pPr>
            <w:r w:rsidRPr="00BB36F5">
              <w:rPr>
                <w:rFonts w:cs="Arial"/>
                <w:sz w:val="18"/>
                <w:szCs w:val="18"/>
              </w:rPr>
              <w:t>1.267</w:t>
            </w:r>
          </w:p>
        </w:tc>
        <w:tc>
          <w:tcPr>
            <w:tcW w:w="1134" w:type="dxa"/>
            <w:tcBorders>
              <w:top w:val="nil"/>
              <w:left w:val="nil"/>
              <w:bottom w:val="nil"/>
              <w:right w:val="nil"/>
            </w:tcBorders>
            <w:vAlign w:val="bottom"/>
          </w:tcPr>
          <w:p w14:paraId="4B6B4318" w14:textId="1AF58F9A" w:rsidR="00BB36F5" w:rsidRPr="00C935A5" w:rsidRDefault="00BB36F5" w:rsidP="00E63F8C">
            <w:pPr>
              <w:spacing w:before="40" w:after="20"/>
              <w:jc w:val="center"/>
              <w:rPr>
                <w:rFonts w:cs="Arial"/>
                <w:sz w:val="18"/>
                <w:szCs w:val="18"/>
              </w:rPr>
            </w:pPr>
            <w:r w:rsidRPr="00BB36F5">
              <w:rPr>
                <w:rFonts w:cs="Arial"/>
                <w:sz w:val="18"/>
                <w:szCs w:val="18"/>
              </w:rPr>
              <w:t>1.258</w:t>
            </w:r>
          </w:p>
        </w:tc>
        <w:tc>
          <w:tcPr>
            <w:tcW w:w="1134" w:type="dxa"/>
            <w:tcBorders>
              <w:top w:val="nil"/>
              <w:left w:val="nil"/>
              <w:bottom w:val="nil"/>
              <w:right w:val="nil"/>
            </w:tcBorders>
            <w:vAlign w:val="bottom"/>
          </w:tcPr>
          <w:p w14:paraId="2270928E" w14:textId="5992BF84" w:rsidR="00BB36F5" w:rsidRPr="00C935A5" w:rsidRDefault="00BB36F5" w:rsidP="00E63F8C">
            <w:pPr>
              <w:spacing w:before="40" w:after="20"/>
              <w:jc w:val="center"/>
              <w:rPr>
                <w:rFonts w:cs="Arial"/>
                <w:sz w:val="18"/>
                <w:szCs w:val="18"/>
              </w:rPr>
            </w:pPr>
            <w:r w:rsidRPr="00BB36F5">
              <w:rPr>
                <w:rFonts w:cs="Arial"/>
                <w:sz w:val="18"/>
                <w:szCs w:val="18"/>
              </w:rPr>
              <w:t>1.262</w:t>
            </w:r>
          </w:p>
        </w:tc>
        <w:tc>
          <w:tcPr>
            <w:tcW w:w="1134" w:type="dxa"/>
            <w:tcBorders>
              <w:top w:val="nil"/>
              <w:left w:val="nil"/>
              <w:bottom w:val="nil"/>
              <w:right w:val="nil"/>
            </w:tcBorders>
            <w:vAlign w:val="bottom"/>
          </w:tcPr>
          <w:p w14:paraId="6CF9C397" w14:textId="6DCA0A1C" w:rsidR="00BB36F5" w:rsidRPr="00C935A5" w:rsidRDefault="00BB36F5" w:rsidP="00E63F8C">
            <w:pPr>
              <w:spacing w:before="40" w:after="20"/>
              <w:jc w:val="center"/>
              <w:rPr>
                <w:rFonts w:cs="Arial"/>
                <w:sz w:val="18"/>
                <w:szCs w:val="18"/>
              </w:rPr>
            </w:pPr>
            <w:r w:rsidRPr="00BB36F5">
              <w:rPr>
                <w:rFonts w:cs="Arial"/>
                <w:sz w:val="18"/>
                <w:szCs w:val="18"/>
              </w:rPr>
              <w:t>1.236</w:t>
            </w:r>
          </w:p>
        </w:tc>
      </w:tr>
      <w:tr w:rsidR="00BB36F5" w:rsidRPr="00BB36F5" w14:paraId="760577CA" w14:textId="77777777" w:rsidTr="00291710">
        <w:tc>
          <w:tcPr>
            <w:tcW w:w="2268" w:type="dxa"/>
            <w:tcBorders>
              <w:top w:val="nil"/>
              <w:left w:val="nil"/>
              <w:bottom w:val="nil"/>
              <w:right w:val="single" w:sz="18" w:space="0" w:color="AAB432"/>
            </w:tcBorders>
            <w:shd w:val="clear" w:color="auto" w:fill="auto"/>
            <w:vAlign w:val="center"/>
          </w:tcPr>
          <w:p w14:paraId="2FCD0DAB"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shd w:val="clear" w:color="auto" w:fill="auto"/>
            <w:vAlign w:val="bottom"/>
          </w:tcPr>
          <w:p w14:paraId="68921E5A" w14:textId="7AF2C83C"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1134" w:type="dxa"/>
            <w:tcBorders>
              <w:top w:val="nil"/>
              <w:left w:val="nil"/>
              <w:bottom w:val="nil"/>
              <w:right w:val="nil"/>
            </w:tcBorders>
            <w:shd w:val="clear" w:color="auto" w:fill="auto"/>
            <w:vAlign w:val="bottom"/>
          </w:tcPr>
          <w:p w14:paraId="48A35C9A" w14:textId="4EF88D92"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170" w:type="dxa"/>
            <w:tcBorders>
              <w:top w:val="nil"/>
              <w:left w:val="nil"/>
              <w:bottom w:val="nil"/>
              <w:right w:val="nil"/>
            </w:tcBorders>
            <w:vAlign w:val="bottom"/>
          </w:tcPr>
          <w:p w14:paraId="3E246E17" w14:textId="40296CC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6A042A6" w14:textId="305C09E9" w:rsidR="00BB36F5" w:rsidRPr="00C935A5" w:rsidRDefault="00BB36F5" w:rsidP="00E63F8C">
            <w:pPr>
              <w:spacing w:before="40" w:after="20"/>
              <w:jc w:val="center"/>
              <w:rPr>
                <w:rFonts w:cs="Arial"/>
                <w:sz w:val="18"/>
                <w:szCs w:val="18"/>
              </w:rPr>
            </w:pPr>
            <w:r w:rsidRPr="00BB36F5">
              <w:rPr>
                <w:rFonts w:cs="Arial"/>
                <w:sz w:val="18"/>
                <w:szCs w:val="18"/>
              </w:rPr>
              <w:t>1.089</w:t>
            </w:r>
          </w:p>
        </w:tc>
        <w:tc>
          <w:tcPr>
            <w:tcW w:w="1134" w:type="dxa"/>
            <w:tcBorders>
              <w:top w:val="nil"/>
              <w:left w:val="nil"/>
              <w:bottom w:val="nil"/>
              <w:right w:val="nil"/>
            </w:tcBorders>
            <w:vAlign w:val="bottom"/>
          </w:tcPr>
          <w:p w14:paraId="1D298910" w14:textId="55F4EA63" w:rsidR="00BB36F5" w:rsidRPr="00C935A5" w:rsidRDefault="00BB36F5" w:rsidP="00E63F8C">
            <w:pPr>
              <w:spacing w:before="40" w:after="20"/>
              <w:jc w:val="center"/>
              <w:rPr>
                <w:rFonts w:cs="Arial"/>
                <w:sz w:val="18"/>
                <w:szCs w:val="18"/>
              </w:rPr>
            </w:pPr>
            <w:r w:rsidRPr="00BB36F5">
              <w:rPr>
                <w:rFonts w:cs="Arial"/>
                <w:sz w:val="18"/>
                <w:szCs w:val="18"/>
              </w:rPr>
              <w:t>1.081</w:t>
            </w:r>
          </w:p>
        </w:tc>
        <w:tc>
          <w:tcPr>
            <w:tcW w:w="1134" w:type="dxa"/>
            <w:tcBorders>
              <w:top w:val="nil"/>
              <w:left w:val="nil"/>
              <w:bottom w:val="nil"/>
              <w:right w:val="nil"/>
            </w:tcBorders>
            <w:vAlign w:val="bottom"/>
          </w:tcPr>
          <w:p w14:paraId="1A39F5EC" w14:textId="2FD0C164"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1134" w:type="dxa"/>
            <w:tcBorders>
              <w:top w:val="nil"/>
              <w:left w:val="nil"/>
              <w:bottom w:val="nil"/>
              <w:right w:val="nil"/>
            </w:tcBorders>
            <w:vAlign w:val="bottom"/>
          </w:tcPr>
          <w:p w14:paraId="5D7BEB79" w14:textId="7697E29B" w:rsidR="00BB36F5" w:rsidRPr="00C935A5" w:rsidRDefault="00BB36F5" w:rsidP="00E63F8C">
            <w:pPr>
              <w:spacing w:before="40" w:after="20"/>
              <w:jc w:val="center"/>
              <w:rPr>
                <w:rFonts w:cs="Arial"/>
                <w:sz w:val="18"/>
                <w:szCs w:val="18"/>
              </w:rPr>
            </w:pPr>
            <w:r w:rsidRPr="00BB36F5">
              <w:rPr>
                <w:rFonts w:cs="Arial"/>
                <w:sz w:val="18"/>
                <w:szCs w:val="18"/>
              </w:rPr>
              <w:t>1.062</w:t>
            </w:r>
          </w:p>
        </w:tc>
      </w:tr>
      <w:tr w:rsidR="00BB36F5" w:rsidRPr="00BB36F5" w14:paraId="1D01F66B" w14:textId="77777777" w:rsidTr="00291710">
        <w:tc>
          <w:tcPr>
            <w:tcW w:w="2268" w:type="dxa"/>
            <w:tcBorders>
              <w:top w:val="nil"/>
              <w:left w:val="nil"/>
              <w:bottom w:val="nil"/>
              <w:right w:val="single" w:sz="18" w:space="0" w:color="AAB432"/>
            </w:tcBorders>
            <w:shd w:val="clear" w:color="auto" w:fill="auto"/>
            <w:vAlign w:val="center"/>
          </w:tcPr>
          <w:p w14:paraId="4AD183BB"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shd w:val="clear" w:color="auto" w:fill="auto"/>
            <w:vAlign w:val="bottom"/>
          </w:tcPr>
          <w:p w14:paraId="62B786CE" w14:textId="3BDD46E0" w:rsidR="00BB36F5" w:rsidRPr="00C935A5" w:rsidRDefault="00BB36F5" w:rsidP="00E63F8C">
            <w:pPr>
              <w:spacing w:before="40" w:after="20"/>
              <w:jc w:val="center"/>
              <w:rPr>
                <w:rFonts w:cs="Arial"/>
                <w:sz w:val="18"/>
                <w:szCs w:val="18"/>
              </w:rPr>
            </w:pPr>
            <w:r w:rsidRPr="00BB36F5">
              <w:rPr>
                <w:rFonts w:cs="Arial"/>
                <w:sz w:val="18"/>
                <w:szCs w:val="18"/>
              </w:rPr>
              <w:t>0.744</w:t>
            </w:r>
          </w:p>
        </w:tc>
        <w:tc>
          <w:tcPr>
            <w:tcW w:w="1134" w:type="dxa"/>
            <w:tcBorders>
              <w:top w:val="nil"/>
              <w:left w:val="nil"/>
              <w:bottom w:val="nil"/>
              <w:right w:val="nil"/>
            </w:tcBorders>
            <w:shd w:val="clear" w:color="auto" w:fill="auto"/>
            <w:vAlign w:val="bottom"/>
          </w:tcPr>
          <w:p w14:paraId="35BB7FED" w14:textId="32F4CEE0" w:rsidR="00BB36F5" w:rsidRPr="00C935A5" w:rsidRDefault="00BB36F5" w:rsidP="00E63F8C">
            <w:pPr>
              <w:spacing w:before="40" w:after="20"/>
              <w:jc w:val="center"/>
              <w:rPr>
                <w:rFonts w:cs="Arial"/>
                <w:sz w:val="18"/>
                <w:szCs w:val="18"/>
              </w:rPr>
            </w:pPr>
            <w:r w:rsidRPr="00BB36F5">
              <w:rPr>
                <w:rFonts w:cs="Arial"/>
                <w:sz w:val="18"/>
                <w:szCs w:val="18"/>
              </w:rPr>
              <w:t>0.736</w:t>
            </w:r>
          </w:p>
        </w:tc>
        <w:tc>
          <w:tcPr>
            <w:tcW w:w="170" w:type="dxa"/>
            <w:tcBorders>
              <w:top w:val="nil"/>
              <w:left w:val="nil"/>
              <w:bottom w:val="nil"/>
              <w:right w:val="nil"/>
            </w:tcBorders>
            <w:vAlign w:val="bottom"/>
          </w:tcPr>
          <w:p w14:paraId="752780EF" w14:textId="7A8B9363"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78A48DD" w14:textId="74B1367F" w:rsidR="00BB36F5" w:rsidRPr="00C935A5" w:rsidRDefault="00BB36F5" w:rsidP="00E63F8C">
            <w:pPr>
              <w:spacing w:before="40" w:after="20"/>
              <w:jc w:val="center"/>
              <w:rPr>
                <w:rFonts w:cs="Arial"/>
                <w:sz w:val="18"/>
                <w:szCs w:val="18"/>
              </w:rPr>
            </w:pPr>
            <w:r w:rsidRPr="00BB36F5">
              <w:rPr>
                <w:rFonts w:cs="Arial"/>
                <w:sz w:val="18"/>
                <w:szCs w:val="18"/>
              </w:rPr>
              <w:t>1.044</w:t>
            </w:r>
          </w:p>
        </w:tc>
        <w:tc>
          <w:tcPr>
            <w:tcW w:w="1134" w:type="dxa"/>
            <w:tcBorders>
              <w:top w:val="nil"/>
              <w:left w:val="nil"/>
              <w:bottom w:val="nil"/>
              <w:right w:val="nil"/>
            </w:tcBorders>
            <w:vAlign w:val="bottom"/>
          </w:tcPr>
          <w:p w14:paraId="5F19F976" w14:textId="4D849F25"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1134" w:type="dxa"/>
            <w:tcBorders>
              <w:top w:val="nil"/>
              <w:left w:val="nil"/>
              <w:bottom w:val="nil"/>
              <w:right w:val="nil"/>
            </w:tcBorders>
            <w:vAlign w:val="bottom"/>
          </w:tcPr>
          <w:p w14:paraId="4A5F5432" w14:textId="73DA35C4"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1134" w:type="dxa"/>
            <w:tcBorders>
              <w:top w:val="nil"/>
              <w:left w:val="nil"/>
              <w:bottom w:val="nil"/>
              <w:right w:val="nil"/>
            </w:tcBorders>
            <w:vAlign w:val="bottom"/>
          </w:tcPr>
          <w:p w14:paraId="02840008" w14:textId="154D8C8D" w:rsidR="00BB36F5" w:rsidRPr="00C935A5" w:rsidRDefault="00BB36F5" w:rsidP="00E63F8C">
            <w:pPr>
              <w:spacing w:before="40" w:after="20"/>
              <w:jc w:val="center"/>
              <w:rPr>
                <w:rFonts w:cs="Arial"/>
                <w:sz w:val="18"/>
                <w:szCs w:val="18"/>
              </w:rPr>
            </w:pPr>
            <w:r w:rsidRPr="00BB36F5">
              <w:rPr>
                <w:rFonts w:cs="Arial"/>
                <w:sz w:val="18"/>
                <w:szCs w:val="18"/>
              </w:rPr>
              <w:t>1.018</w:t>
            </w:r>
          </w:p>
        </w:tc>
      </w:tr>
      <w:tr w:rsidR="00BB36F5" w:rsidRPr="00BB36F5" w14:paraId="4BAC1D43" w14:textId="77777777" w:rsidTr="00291710">
        <w:tc>
          <w:tcPr>
            <w:tcW w:w="2268" w:type="dxa"/>
            <w:tcBorders>
              <w:top w:val="nil"/>
              <w:left w:val="nil"/>
              <w:bottom w:val="nil"/>
              <w:right w:val="single" w:sz="18" w:space="0" w:color="AAB432"/>
            </w:tcBorders>
            <w:shd w:val="clear" w:color="auto" w:fill="auto"/>
            <w:vAlign w:val="center"/>
          </w:tcPr>
          <w:p w14:paraId="6F573399"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shd w:val="clear" w:color="auto" w:fill="auto"/>
            <w:vAlign w:val="bottom"/>
          </w:tcPr>
          <w:p w14:paraId="7F63656C" w14:textId="5B15C9DF" w:rsidR="00BB36F5" w:rsidRPr="00C935A5" w:rsidRDefault="00BB36F5" w:rsidP="00E63F8C">
            <w:pPr>
              <w:spacing w:before="40" w:after="20"/>
              <w:jc w:val="center"/>
              <w:rPr>
                <w:rFonts w:cs="Arial"/>
                <w:sz w:val="18"/>
                <w:szCs w:val="18"/>
              </w:rPr>
            </w:pPr>
            <w:r w:rsidRPr="00BB36F5">
              <w:rPr>
                <w:rFonts w:cs="Arial"/>
                <w:sz w:val="18"/>
                <w:szCs w:val="18"/>
              </w:rPr>
              <w:t>1.123</w:t>
            </w:r>
          </w:p>
        </w:tc>
        <w:tc>
          <w:tcPr>
            <w:tcW w:w="1134" w:type="dxa"/>
            <w:tcBorders>
              <w:top w:val="nil"/>
              <w:left w:val="nil"/>
              <w:bottom w:val="nil"/>
              <w:right w:val="nil"/>
            </w:tcBorders>
            <w:shd w:val="clear" w:color="auto" w:fill="auto"/>
            <w:vAlign w:val="bottom"/>
          </w:tcPr>
          <w:p w14:paraId="2336CF5B" w14:textId="6DEE693E"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170" w:type="dxa"/>
            <w:tcBorders>
              <w:top w:val="nil"/>
              <w:left w:val="nil"/>
              <w:bottom w:val="nil"/>
              <w:right w:val="nil"/>
            </w:tcBorders>
            <w:vAlign w:val="bottom"/>
          </w:tcPr>
          <w:p w14:paraId="08BD97ED" w14:textId="6782EFA0"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C7A059C" w14:textId="6E486BAD" w:rsidR="00BB36F5" w:rsidRPr="00C935A5" w:rsidRDefault="00BB36F5" w:rsidP="00E63F8C">
            <w:pPr>
              <w:spacing w:before="40" w:after="20"/>
              <w:jc w:val="center"/>
              <w:rPr>
                <w:rFonts w:cs="Arial"/>
                <w:sz w:val="18"/>
                <w:szCs w:val="18"/>
              </w:rPr>
            </w:pPr>
            <w:r w:rsidRPr="00BB36F5">
              <w:rPr>
                <w:rFonts w:cs="Arial"/>
                <w:sz w:val="18"/>
                <w:szCs w:val="18"/>
              </w:rPr>
              <w:t>1.156</w:t>
            </w:r>
          </w:p>
        </w:tc>
        <w:tc>
          <w:tcPr>
            <w:tcW w:w="1134" w:type="dxa"/>
            <w:tcBorders>
              <w:top w:val="nil"/>
              <w:left w:val="nil"/>
              <w:bottom w:val="nil"/>
              <w:right w:val="nil"/>
            </w:tcBorders>
            <w:vAlign w:val="bottom"/>
          </w:tcPr>
          <w:p w14:paraId="20361973" w14:textId="6B57CB4C" w:rsidR="00BB36F5" w:rsidRPr="00C935A5" w:rsidRDefault="00BB36F5" w:rsidP="00E63F8C">
            <w:pPr>
              <w:spacing w:before="40" w:after="20"/>
              <w:jc w:val="center"/>
              <w:rPr>
                <w:rFonts w:cs="Arial"/>
                <w:sz w:val="18"/>
                <w:szCs w:val="18"/>
              </w:rPr>
            </w:pPr>
            <w:r w:rsidRPr="00BB36F5">
              <w:rPr>
                <w:rFonts w:cs="Arial"/>
                <w:sz w:val="18"/>
                <w:szCs w:val="18"/>
              </w:rPr>
              <w:t>1.148</w:t>
            </w:r>
          </w:p>
        </w:tc>
        <w:tc>
          <w:tcPr>
            <w:tcW w:w="1134" w:type="dxa"/>
            <w:tcBorders>
              <w:top w:val="nil"/>
              <w:left w:val="nil"/>
              <w:bottom w:val="nil"/>
              <w:right w:val="nil"/>
            </w:tcBorders>
            <w:vAlign w:val="bottom"/>
          </w:tcPr>
          <w:p w14:paraId="66DF953C" w14:textId="221F21C4" w:rsidR="00BB36F5" w:rsidRPr="00C935A5" w:rsidRDefault="00BB36F5" w:rsidP="00E63F8C">
            <w:pPr>
              <w:spacing w:before="40" w:after="20"/>
              <w:jc w:val="center"/>
              <w:rPr>
                <w:rFonts w:cs="Arial"/>
                <w:sz w:val="18"/>
                <w:szCs w:val="18"/>
              </w:rPr>
            </w:pPr>
            <w:r w:rsidRPr="00BB36F5">
              <w:rPr>
                <w:rFonts w:cs="Arial"/>
                <w:sz w:val="18"/>
                <w:szCs w:val="18"/>
              </w:rPr>
              <w:t>1.151</w:t>
            </w:r>
          </w:p>
        </w:tc>
        <w:tc>
          <w:tcPr>
            <w:tcW w:w="1134" w:type="dxa"/>
            <w:tcBorders>
              <w:top w:val="nil"/>
              <w:left w:val="nil"/>
              <w:bottom w:val="nil"/>
              <w:right w:val="nil"/>
            </w:tcBorders>
            <w:vAlign w:val="bottom"/>
          </w:tcPr>
          <w:p w14:paraId="567B1A48" w14:textId="1F5F191F" w:rsidR="00BB36F5" w:rsidRPr="00C935A5" w:rsidRDefault="00BB36F5" w:rsidP="00E63F8C">
            <w:pPr>
              <w:spacing w:before="40" w:after="20"/>
              <w:jc w:val="center"/>
              <w:rPr>
                <w:rFonts w:cs="Arial"/>
                <w:sz w:val="18"/>
                <w:szCs w:val="18"/>
              </w:rPr>
            </w:pPr>
            <w:r w:rsidRPr="00BB36F5">
              <w:rPr>
                <w:rFonts w:cs="Arial"/>
                <w:sz w:val="18"/>
                <w:szCs w:val="18"/>
              </w:rPr>
              <w:t>1.128</w:t>
            </w:r>
          </w:p>
        </w:tc>
      </w:tr>
      <w:tr w:rsidR="00BB36F5" w:rsidRPr="00BB36F5" w14:paraId="00518B6E" w14:textId="77777777" w:rsidTr="00291710">
        <w:tc>
          <w:tcPr>
            <w:tcW w:w="2268" w:type="dxa"/>
            <w:tcBorders>
              <w:top w:val="nil"/>
              <w:left w:val="nil"/>
              <w:bottom w:val="nil"/>
              <w:right w:val="single" w:sz="18" w:space="0" w:color="AAB432"/>
            </w:tcBorders>
            <w:shd w:val="clear" w:color="auto" w:fill="auto"/>
            <w:vAlign w:val="center"/>
          </w:tcPr>
          <w:p w14:paraId="24EB7CC4"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shd w:val="clear" w:color="auto" w:fill="auto"/>
            <w:vAlign w:val="bottom"/>
          </w:tcPr>
          <w:p w14:paraId="791E347B" w14:textId="1E538797" w:rsidR="00BB36F5" w:rsidRPr="00C935A5" w:rsidRDefault="00BB36F5" w:rsidP="00E63F8C">
            <w:pPr>
              <w:spacing w:before="40" w:after="20"/>
              <w:jc w:val="center"/>
              <w:rPr>
                <w:rFonts w:cs="Arial"/>
                <w:sz w:val="18"/>
                <w:szCs w:val="18"/>
              </w:rPr>
            </w:pPr>
            <w:r w:rsidRPr="00BB36F5">
              <w:rPr>
                <w:rFonts w:cs="Arial"/>
                <w:sz w:val="18"/>
                <w:szCs w:val="18"/>
              </w:rPr>
              <w:t>0.778</w:t>
            </w:r>
          </w:p>
        </w:tc>
        <w:tc>
          <w:tcPr>
            <w:tcW w:w="1134" w:type="dxa"/>
            <w:tcBorders>
              <w:top w:val="nil"/>
              <w:left w:val="nil"/>
              <w:bottom w:val="nil"/>
              <w:right w:val="nil"/>
            </w:tcBorders>
            <w:shd w:val="clear" w:color="auto" w:fill="auto"/>
            <w:vAlign w:val="bottom"/>
          </w:tcPr>
          <w:p w14:paraId="16D04540" w14:textId="058570B8" w:rsidR="00BB36F5" w:rsidRPr="00C935A5" w:rsidRDefault="00BB36F5" w:rsidP="00E63F8C">
            <w:pPr>
              <w:spacing w:before="40" w:after="20"/>
              <w:jc w:val="center"/>
              <w:rPr>
                <w:rFonts w:cs="Arial"/>
                <w:sz w:val="18"/>
                <w:szCs w:val="18"/>
              </w:rPr>
            </w:pPr>
            <w:r w:rsidRPr="00BB36F5">
              <w:rPr>
                <w:rFonts w:cs="Arial"/>
                <w:sz w:val="18"/>
                <w:szCs w:val="18"/>
              </w:rPr>
              <w:t>0.770</w:t>
            </w:r>
          </w:p>
        </w:tc>
        <w:tc>
          <w:tcPr>
            <w:tcW w:w="170" w:type="dxa"/>
            <w:tcBorders>
              <w:top w:val="nil"/>
              <w:left w:val="nil"/>
              <w:bottom w:val="nil"/>
              <w:right w:val="nil"/>
            </w:tcBorders>
            <w:vAlign w:val="bottom"/>
          </w:tcPr>
          <w:p w14:paraId="4EFD77C0" w14:textId="2AA216A1"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CE7CFDF" w14:textId="6B41F38B" w:rsidR="00BB36F5" w:rsidRPr="00C935A5" w:rsidRDefault="00BB36F5" w:rsidP="00E63F8C">
            <w:pPr>
              <w:spacing w:before="40" w:after="20"/>
              <w:jc w:val="center"/>
              <w:rPr>
                <w:rFonts w:cs="Arial"/>
                <w:sz w:val="18"/>
                <w:szCs w:val="18"/>
              </w:rPr>
            </w:pPr>
            <w:r w:rsidRPr="00BB36F5">
              <w:rPr>
                <w:rFonts w:cs="Arial"/>
                <w:sz w:val="18"/>
                <w:szCs w:val="18"/>
              </w:rPr>
              <w:t>1.712</w:t>
            </w:r>
          </w:p>
        </w:tc>
        <w:tc>
          <w:tcPr>
            <w:tcW w:w="1134" w:type="dxa"/>
            <w:tcBorders>
              <w:top w:val="nil"/>
              <w:left w:val="nil"/>
              <w:bottom w:val="nil"/>
              <w:right w:val="nil"/>
            </w:tcBorders>
            <w:vAlign w:val="bottom"/>
          </w:tcPr>
          <w:p w14:paraId="141E9706" w14:textId="5C291E3F" w:rsidR="00BB36F5" w:rsidRPr="00C935A5" w:rsidRDefault="00BB36F5" w:rsidP="00E63F8C">
            <w:pPr>
              <w:spacing w:before="40" w:after="20"/>
              <w:jc w:val="center"/>
              <w:rPr>
                <w:rFonts w:cs="Arial"/>
                <w:sz w:val="18"/>
                <w:szCs w:val="18"/>
              </w:rPr>
            </w:pPr>
            <w:r w:rsidRPr="00BB36F5">
              <w:rPr>
                <w:rFonts w:cs="Arial"/>
                <w:sz w:val="18"/>
                <w:szCs w:val="18"/>
              </w:rPr>
              <w:t>1.700</w:t>
            </w:r>
          </w:p>
        </w:tc>
        <w:tc>
          <w:tcPr>
            <w:tcW w:w="1134" w:type="dxa"/>
            <w:tcBorders>
              <w:top w:val="nil"/>
              <w:left w:val="nil"/>
              <w:bottom w:val="nil"/>
              <w:right w:val="nil"/>
            </w:tcBorders>
            <w:vAlign w:val="bottom"/>
          </w:tcPr>
          <w:p w14:paraId="3320A4A7" w14:textId="307A2F61" w:rsidR="00BB36F5" w:rsidRPr="00C935A5" w:rsidRDefault="00BB36F5" w:rsidP="00E63F8C">
            <w:pPr>
              <w:spacing w:before="40" w:after="20"/>
              <w:jc w:val="center"/>
              <w:rPr>
                <w:rFonts w:cs="Arial"/>
                <w:sz w:val="18"/>
                <w:szCs w:val="18"/>
              </w:rPr>
            </w:pPr>
            <w:r w:rsidRPr="00BB36F5">
              <w:rPr>
                <w:rFonts w:cs="Arial"/>
                <w:sz w:val="18"/>
                <w:szCs w:val="18"/>
              </w:rPr>
              <w:t>1.705</w:t>
            </w:r>
          </w:p>
        </w:tc>
        <w:tc>
          <w:tcPr>
            <w:tcW w:w="1134" w:type="dxa"/>
            <w:tcBorders>
              <w:top w:val="nil"/>
              <w:left w:val="nil"/>
              <w:bottom w:val="nil"/>
              <w:right w:val="nil"/>
            </w:tcBorders>
            <w:vAlign w:val="bottom"/>
          </w:tcPr>
          <w:p w14:paraId="74948224" w14:textId="5A786392" w:rsidR="00BB36F5" w:rsidRPr="00C935A5" w:rsidRDefault="00BB36F5" w:rsidP="00E63F8C">
            <w:pPr>
              <w:spacing w:before="40" w:after="20"/>
              <w:jc w:val="center"/>
              <w:rPr>
                <w:rFonts w:cs="Arial"/>
                <w:sz w:val="18"/>
                <w:szCs w:val="18"/>
              </w:rPr>
            </w:pPr>
            <w:r w:rsidRPr="00BB36F5">
              <w:rPr>
                <w:rFonts w:cs="Arial"/>
                <w:sz w:val="18"/>
                <w:szCs w:val="18"/>
              </w:rPr>
              <w:t>1.670</w:t>
            </w:r>
          </w:p>
        </w:tc>
      </w:tr>
      <w:tr w:rsidR="00BB36F5" w:rsidRPr="00BB36F5" w14:paraId="49180F67" w14:textId="77777777" w:rsidTr="00291710">
        <w:tc>
          <w:tcPr>
            <w:tcW w:w="2268" w:type="dxa"/>
            <w:tcBorders>
              <w:top w:val="nil"/>
              <w:left w:val="nil"/>
              <w:bottom w:val="nil"/>
              <w:right w:val="single" w:sz="18" w:space="0" w:color="AAB432"/>
            </w:tcBorders>
            <w:shd w:val="clear" w:color="auto" w:fill="auto"/>
            <w:vAlign w:val="center"/>
          </w:tcPr>
          <w:p w14:paraId="535EA140"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shd w:val="clear" w:color="auto" w:fill="auto"/>
            <w:vAlign w:val="bottom"/>
          </w:tcPr>
          <w:p w14:paraId="705CE71F" w14:textId="5790AEE1" w:rsidR="00BB36F5" w:rsidRPr="00C935A5" w:rsidRDefault="00BB36F5" w:rsidP="00E63F8C">
            <w:pPr>
              <w:spacing w:before="40" w:after="20"/>
              <w:jc w:val="center"/>
              <w:rPr>
                <w:rFonts w:cs="Arial"/>
                <w:sz w:val="18"/>
                <w:szCs w:val="18"/>
              </w:rPr>
            </w:pPr>
            <w:r w:rsidRPr="00BB36F5">
              <w:rPr>
                <w:rFonts w:cs="Arial"/>
                <w:sz w:val="18"/>
                <w:szCs w:val="18"/>
              </w:rPr>
              <w:t>1.213</w:t>
            </w:r>
          </w:p>
        </w:tc>
        <w:tc>
          <w:tcPr>
            <w:tcW w:w="1134" w:type="dxa"/>
            <w:tcBorders>
              <w:top w:val="nil"/>
              <w:left w:val="nil"/>
              <w:bottom w:val="nil"/>
              <w:right w:val="nil"/>
            </w:tcBorders>
            <w:shd w:val="clear" w:color="auto" w:fill="auto"/>
            <w:vAlign w:val="bottom"/>
          </w:tcPr>
          <w:p w14:paraId="371B7471" w14:textId="6491DB95"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70" w:type="dxa"/>
            <w:tcBorders>
              <w:top w:val="nil"/>
              <w:left w:val="nil"/>
              <w:bottom w:val="nil"/>
              <w:right w:val="nil"/>
            </w:tcBorders>
            <w:vAlign w:val="bottom"/>
          </w:tcPr>
          <w:p w14:paraId="334EE759" w14:textId="2C3D488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50E0211" w14:textId="4AA1C7E8" w:rsidR="00BB36F5" w:rsidRPr="00C935A5" w:rsidRDefault="00BB36F5" w:rsidP="00E63F8C">
            <w:pPr>
              <w:spacing w:before="40" w:after="20"/>
              <w:jc w:val="center"/>
              <w:rPr>
                <w:rFonts w:cs="Arial"/>
                <w:sz w:val="18"/>
                <w:szCs w:val="18"/>
              </w:rPr>
            </w:pPr>
            <w:r w:rsidRPr="00BB36F5">
              <w:rPr>
                <w:rFonts w:cs="Arial"/>
                <w:sz w:val="18"/>
                <w:szCs w:val="18"/>
              </w:rPr>
              <w:t>1.206</w:t>
            </w:r>
          </w:p>
        </w:tc>
        <w:tc>
          <w:tcPr>
            <w:tcW w:w="1134" w:type="dxa"/>
            <w:tcBorders>
              <w:top w:val="nil"/>
              <w:left w:val="nil"/>
              <w:bottom w:val="nil"/>
              <w:right w:val="nil"/>
            </w:tcBorders>
            <w:vAlign w:val="bottom"/>
          </w:tcPr>
          <w:p w14:paraId="357243FB" w14:textId="3B7EF4E2"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1134" w:type="dxa"/>
            <w:tcBorders>
              <w:top w:val="nil"/>
              <w:left w:val="nil"/>
              <w:bottom w:val="nil"/>
              <w:right w:val="nil"/>
            </w:tcBorders>
            <w:vAlign w:val="bottom"/>
          </w:tcPr>
          <w:p w14:paraId="2FEE9B60" w14:textId="108567A2"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1134" w:type="dxa"/>
            <w:tcBorders>
              <w:top w:val="nil"/>
              <w:left w:val="nil"/>
              <w:bottom w:val="nil"/>
              <w:right w:val="nil"/>
            </w:tcBorders>
            <w:vAlign w:val="bottom"/>
          </w:tcPr>
          <w:p w14:paraId="7BA6CD1F" w14:textId="68E56A0C" w:rsidR="00BB36F5" w:rsidRPr="00C935A5" w:rsidRDefault="00BB36F5" w:rsidP="00E63F8C">
            <w:pPr>
              <w:spacing w:before="40" w:after="20"/>
              <w:jc w:val="center"/>
              <w:rPr>
                <w:rFonts w:cs="Arial"/>
                <w:sz w:val="18"/>
                <w:szCs w:val="18"/>
              </w:rPr>
            </w:pPr>
            <w:r w:rsidRPr="00BB36F5">
              <w:rPr>
                <w:rFonts w:cs="Arial"/>
                <w:sz w:val="18"/>
                <w:szCs w:val="18"/>
              </w:rPr>
              <w:t>1.176</w:t>
            </w:r>
          </w:p>
        </w:tc>
      </w:tr>
      <w:tr w:rsidR="00BB36F5" w:rsidRPr="00BB36F5" w14:paraId="6FB8E915" w14:textId="77777777" w:rsidTr="00291710">
        <w:tc>
          <w:tcPr>
            <w:tcW w:w="2268" w:type="dxa"/>
            <w:tcBorders>
              <w:top w:val="nil"/>
              <w:left w:val="nil"/>
              <w:bottom w:val="nil"/>
              <w:right w:val="single" w:sz="18" w:space="0" w:color="AAB432"/>
            </w:tcBorders>
            <w:shd w:val="clear" w:color="auto" w:fill="auto"/>
            <w:vAlign w:val="center"/>
          </w:tcPr>
          <w:p w14:paraId="3B13C70C"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shd w:val="clear" w:color="auto" w:fill="auto"/>
            <w:vAlign w:val="bottom"/>
          </w:tcPr>
          <w:p w14:paraId="00C7EF08" w14:textId="4422310A"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1134" w:type="dxa"/>
            <w:tcBorders>
              <w:top w:val="nil"/>
              <w:left w:val="nil"/>
              <w:bottom w:val="nil"/>
              <w:right w:val="nil"/>
            </w:tcBorders>
            <w:shd w:val="clear" w:color="auto" w:fill="auto"/>
            <w:vAlign w:val="bottom"/>
          </w:tcPr>
          <w:p w14:paraId="1129A6F4" w14:textId="6EC02EF0"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170" w:type="dxa"/>
            <w:tcBorders>
              <w:top w:val="nil"/>
              <w:left w:val="nil"/>
              <w:bottom w:val="nil"/>
              <w:right w:val="nil"/>
            </w:tcBorders>
            <w:vAlign w:val="bottom"/>
          </w:tcPr>
          <w:p w14:paraId="05F69618" w14:textId="708CA21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5FE8BF37" w14:textId="5DD59303" w:rsidR="00BB36F5" w:rsidRPr="00C935A5" w:rsidRDefault="00BB36F5" w:rsidP="00E63F8C">
            <w:pPr>
              <w:spacing w:before="40" w:after="20"/>
              <w:jc w:val="center"/>
              <w:rPr>
                <w:rFonts w:cs="Arial"/>
                <w:sz w:val="18"/>
                <w:szCs w:val="18"/>
              </w:rPr>
            </w:pPr>
            <w:r w:rsidRPr="00BB36F5">
              <w:rPr>
                <w:rFonts w:cs="Arial"/>
                <w:sz w:val="18"/>
                <w:szCs w:val="18"/>
              </w:rPr>
              <w:t>1.171</w:t>
            </w:r>
          </w:p>
        </w:tc>
        <w:tc>
          <w:tcPr>
            <w:tcW w:w="1134" w:type="dxa"/>
            <w:tcBorders>
              <w:top w:val="nil"/>
              <w:left w:val="nil"/>
              <w:bottom w:val="nil"/>
              <w:right w:val="nil"/>
            </w:tcBorders>
            <w:vAlign w:val="bottom"/>
          </w:tcPr>
          <w:p w14:paraId="7EFC94C7" w14:textId="6575D498" w:rsidR="00BB36F5" w:rsidRPr="00C935A5" w:rsidRDefault="00BB36F5" w:rsidP="00E63F8C">
            <w:pPr>
              <w:spacing w:before="40" w:after="20"/>
              <w:jc w:val="center"/>
              <w:rPr>
                <w:rFonts w:cs="Arial"/>
                <w:sz w:val="18"/>
                <w:szCs w:val="18"/>
              </w:rPr>
            </w:pPr>
            <w:r w:rsidRPr="00BB36F5">
              <w:rPr>
                <w:rFonts w:cs="Arial"/>
                <w:sz w:val="18"/>
                <w:szCs w:val="18"/>
              </w:rPr>
              <w:t>1.162</w:t>
            </w:r>
          </w:p>
        </w:tc>
        <w:tc>
          <w:tcPr>
            <w:tcW w:w="1134" w:type="dxa"/>
            <w:tcBorders>
              <w:top w:val="nil"/>
              <w:left w:val="nil"/>
              <w:bottom w:val="nil"/>
              <w:right w:val="nil"/>
            </w:tcBorders>
            <w:vAlign w:val="bottom"/>
          </w:tcPr>
          <w:p w14:paraId="6CF2B1B6" w14:textId="7469CABE" w:rsidR="00BB36F5" w:rsidRPr="00C935A5" w:rsidRDefault="00BB36F5" w:rsidP="00E63F8C">
            <w:pPr>
              <w:spacing w:before="40" w:after="20"/>
              <w:jc w:val="center"/>
              <w:rPr>
                <w:rFonts w:cs="Arial"/>
                <w:sz w:val="18"/>
                <w:szCs w:val="18"/>
              </w:rPr>
            </w:pPr>
            <w:r w:rsidRPr="00BB36F5">
              <w:rPr>
                <w:rFonts w:cs="Arial"/>
                <w:sz w:val="18"/>
                <w:szCs w:val="18"/>
              </w:rPr>
              <w:t>1.166</w:t>
            </w:r>
          </w:p>
        </w:tc>
        <w:tc>
          <w:tcPr>
            <w:tcW w:w="1134" w:type="dxa"/>
            <w:tcBorders>
              <w:top w:val="nil"/>
              <w:left w:val="nil"/>
              <w:bottom w:val="nil"/>
              <w:right w:val="nil"/>
            </w:tcBorders>
            <w:vAlign w:val="bottom"/>
          </w:tcPr>
          <w:p w14:paraId="3AE49F1D" w14:textId="1993E113" w:rsidR="00BB36F5" w:rsidRPr="00C935A5" w:rsidRDefault="00BB36F5" w:rsidP="00E63F8C">
            <w:pPr>
              <w:spacing w:before="40" w:after="20"/>
              <w:jc w:val="center"/>
              <w:rPr>
                <w:rFonts w:cs="Arial"/>
                <w:sz w:val="18"/>
                <w:szCs w:val="18"/>
              </w:rPr>
            </w:pPr>
            <w:r w:rsidRPr="00BB36F5">
              <w:rPr>
                <w:rFonts w:cs="Arial"/>
                <w:sz w:val="18"/>
                <w:szCs w:val="18"/>
              </w:rPr>
              <w:t>1.142</w:t>
            </w:r>
          </w:p>
        </w:tc>
      </w:tr>
      <w:tr w:rsidR="00BB36F5" w:rsidRPr="00BB36F5" w14:paraId="096F3F23" w14:textId="77777777" w:rsidTr="00291710">
        <w:tc>
          <w:tcPr>
            <w:tcW w:w="2268" w:type="dxa"/>
            <w:tcBorders>
              <w:top w:val="nil"/>
              <w:left w:val="nil"/>
              <w:bottom w:val="nil"/>
              <w:right w:val="single" w:sz="18" w:space="0" w:color="AAB432"/>
            </w:tcBorders>
            <w:shd w:val="clear" w:color="auto" w:fill="auto"/>
            <w:vAlign w:val="center"/>
          </w:tcPr>
          <w:p w14:paraId="23D2CAC2"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shd w:val="clear" w:color="auto" w:fill="auto"/>
            <w:vAlign w:val="bottom"/>
          </w:tcPr>
          <w:p w14:paraId="68B93F54" w14:textId="592E47BA" w:rsidR="00BB36F5" w:rsidRPr="00C935A5" w:rsidRDefault="00BB36F5" w:rsidP="00E63F8C">
            <w:pPr>
              <w:spacing w:before="40" w:after="20"/>
              <w:jc w:val="center"/>
              <w:rPr>
                <w:rFonts w:cs="Arial"/>
                <w:sz w:val="18"/>
                <w:szCs w:val="18"/>
              </w:rPr>
            </w:pPr>
            <w:r w:rsidRPr="00BB36F5">
              <w:rPr>
                <w:rFonts w:cs="Arial"/>
                <w:sz w:val="18"/>
                <w:szCs w:val="18"/>
              </w:rPr>
              <w:t>1.093</w:t>
            </w:r>
          </w:p>
        </w:tc>
        <w:tc>
          <w:tcPr>
            <w:tcW w:w="1134" w:type="dxa"/>
            <w:tcBorders>
              <w:top w:val="nil"/>
              <w:left w:val="nil"/>
              <w:bottom w:val="nil"/>
              <w:right w:val="nil"/>
            </w:tcBorders>
            <w:shd w:val="clear" w:color="auto" w:fill="auto"/>
            <w:vAlign w:val="bottom"/>
          </w:tcPr>
          <w:p w14:paraId="25BF64F7" w14:textId="5F82A2C1" w:rsidR="00BB36F5" w:rsidRPr="00C935A5" w:rsidRDefault="00BB36F5" w:rsidP="00E63F8C">
            <w:pPr>
              <w:spacing w:before="40" w:after="20"/>
              <w:jc w:val="center"/>
              <w:rPr>
                <w:rFonts w:cs="Arial"/>
                <w:sz w:val="18"/>
                <w:szCs w:val="18"/>
              </w:rPr>
            </w:pPr>
            <w:r w:rsidRPr="00BB36F5">
              <w:rPr>
                <w:rFonts w:cs="Arial"/>
                <w:sz w:val="18"/>
                <w:szCs w:val="18"/>
              </w:rPr>
              <w:t>1.081</w:t>
            </w:r>
          </w:p>
        </w:tc>
        <w:tc>
          <w:tcPr>
            <w:tcW w:w="170" w:type="dxa"/>
            <w:tcBorders>
              <w:top w:val="nil"/>
              <w:left w:val="nil"/>
              <w:bottom w:val="nil"/>
              <w:right w:val="nil"/>
            </w:tcBorders>
            <w:vAlign w:val="bottom"/>
          </w:tcPr>
          <w:p w14:paraId="3A911D57" w14:textId="2C303DC5"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C1F62A0" w14:textId="31AAAD71"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1134" w:type="dxa"/>
            <w:tcBorders>
              <w:top w:val="nil"/>
              <w:left w:val="nil"/>
              <w:bottom w:val="nil"/>
              <w:right w:val="nil"/>
            </w:tcBorders>
            <w:vAlign w:val="bottom"/>
          </w:tcPr>
          <w:p w14:paraId="0B179408" w14:textId="7BCC8E08" w:rsidR="00BB36F5" w:rsidRPr="00C935A5" w:rsidRDefault="00BB36F5" w:rsidP="00E63F8C">
            <w:pPr>
              <w:spacing w:before="40" w:after="20"/>
              <w:jc w:val="center"/>
              <w:rPr>
                <w:rFonts w:cs="Arial"/>
                <w:sz w:val="18"/>
                <w:szCs w:val="18"/>
              </w:rPr>
            </w:pPr>
            <w:r w:rsidRPr="00BB36F5">
              <w:rPr>
                <w:rFonts w:cs="Arial"/>
                <w:sz w:val="18"/>
                <w:szCs w:val="18"/>
              </w:rPr>
              <w:t>1.138</w:t>
            </w:r>
          </w:p>
        </w:tc>
        <w:tc>
          <w:tcPr>
            <w:tcW w:w="1134" w:type="dxa"/>
            <w:tcBorders>
              <w:top w:val="nil"/>
              <w:left w:val="nil"/>
              <w:bottom w:val="nil"/>
              <w:right w:val="nil"/>
            </w:tcBorders>
            <w:vAlign w:val="bottom"/>
          </w:tcPr>
          <w:p w14:paraId="39BFFDE1" w14:textId="7171BBC5" w:rsidR="00BB36F5" w:rsidRPr="00C935A5" w:rsidRDefault="00BB36F5" w:rsidP="00E63F8C">
            <w:pPr>
              <w:spacing w:before="40" w:after="20"/>
              <w:jc w:val="center"/>
              <w:rPr>
                <w:rFonts w:cs="Arial"/>
                <w:sz w:val="18"/>
                <w:szCs w:val="18"/>
              </w:rPr>
            </w:pPr>
            <w:r w:rsidRPr="00BB36F5">
              <w:rPr>
                <w:rFonts w:cs="Arial"/>
                <w:sz w:val="18"/>
                <w:szCs w:val="18"/>
              </w:rPr>
              <w:t>1.142</w:t>
            </w:r>
          </w:p>
        </w:tc>
        <w:tc>
          <w:tcPr>
            <w:tcW w:w="1134" w:type="dxa"/>
            <w:tcBorders>
              <w:top w:val="nil"/>
              <w:left w:val="nil"/>
              <w:bottom w:val="nil"/>
              <w:right w:val="nil"/>
            </w:tcBorders>
            <w:vAlign w:val="bottom"/>
          </w:tcPr>
          <w:p w14:paraId="2296ACC8" w14:textId="333D5FF1" w:rsidR="00BB36F5" w:rsidRPr="00C935A5" w:rsidRDefault="00BB36F5" w:rsidP="00E63F8C">
            <w:pPr>
              <w:spacing w:before="40" w:after="20"/>
              <w:jc w:val="center"/>
              <w:rPr>
                <w:rFonts w:cs="Arial"/>
                <w:sz w:val="18"/>
                <w:szCs w:val="18"/>
              </w:rPr>
            </w:pPr>
            <w:r w:rsidRPr="00BB36F5">
              <w:rPr>
                <w:rFonts w:cs="Arial"/>
                <w:sz w:val="18"/>
                <w:szCs w:val="18"/>
              </w:rPr>
              <w:t>1.118</w:t>
            </w:r>
          </w:p>
        </w:tc>
      </w:tr>
      <w:tr w:rsidR="00BB36F5" w:rsidRPr="00BB36F5" w14:paraId="76A7A5F6" w14:textId="77777777" w:rsidTr="00291710">
        <w:tc>
          <w:tcPr>
            <w:tcW w:w="2268" w:type="dxa"/>
            <w:tcBorders>
              <w:top w:val="nil"/>
              <w:left w:val="nil"/>
              <w:bottom w:val="nil"/>
              <w:right w:val="single" w:sz="18" w:space="0" w:color="AAB432"/>
            </w:tcBorders>
            <w:shd w:val="clear" w:color="auto" w:fill="auto"/>
            <w:vAlign w:val="center"/>
          </w:tcPr>
          <w:p w14:paraId="0BD5EA53"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shd w:val="clear" w:color="auto" w:fill="auto"/>
            <w:vAlign w:val="bottom"/>
          </w:tcPr>
          <w:p w14:paraId="288B2601" w14:textId="54965F44" w:rsidR="00BB36F5" w:rsidRPr="00C935A5" w:rsidRDefault="00BB36F5" w:rsidP="00E63F8C">
            <w:pPr>
              <w:spacing w:before="40" w:after="20"/>
              <w:jc w:val="center"/>
              <w:rPr>
                <w:rFonts w:cs="Arial"/>
                <w:sz w:val="18"/>
                <w:szCs w:val="18"/>
              </w:rPr>
            </w:pPr>
            <w:r w:rsidRPr="00BB36F5">
              <w:rPr>
                <w:rFonts w:cs="Arial"/>
                <w:sz w:val="18"/>
                <w:szCs w:val="18"/>
              </w:rPr>
              <w:t>1.083</w:t>
            </w:r>
          </w:p>
        </w:tc>
        <w:tc>
          <w:tcPr>
            <w:tcW w:w="1134" w:type="dxa"/>
            <w:tcBorders>
              <w:top w:val="nil"/>
              <w:left w:val="nil"/>
              <w:bottom w:val="nil"/>
              <w:right w:val="nil"/>
            </w:tcBorders>
            <w:shd w:val="clear" w:color="auto" w:fill="auto"/>
            <w:vAlign w:val="bottom"/>
          </w:tcPr>
          <w:p w14:paraId="7D3DC283" w14:textId="27D18ED1" w:rsidR="00BB36F5" w:rsidRPr="00C935A5" w:rsidRDefault="00BB36F5" w:rsidP="00E63F8C">
            <w:pPr>
              <w:spacing w:before="40" w:after="20"/>
              <w:jc w:val="center"/>
              <w:rPr>
                <w:rFonts w:cs="Arial"/>
                <w:sz w:val="18"/>
                <w:szCs w:val="18"/>
              </w:rPr>
            </w:pPr>
            <w:r w:rsidRPr="00BB36F5">
              <w:rPr>
                <w:rFonts w:cs="Arial"/>
                <w:sz w:val="18"/>
                <w:szCs w:val="18"/>
              </w:rPr>
              <w:t>1.071</w:t>
            </w:r>
          </w:p>
        </w:tc>
        <w:tc>
          <w:tcPr>
            <w:tcW w:w="170" w:type="dxa"/>
            <w:tcBorders>
              <w:top w:val="nil"/>
              <w:left w:val="nil"/>
              <w:bottom w:val="nil"/>
              <w:right w:val="nil"/>
            </w:tcBorders>
            <w:vAlign w:val="bottom"/>
          </w:tcPr>
          <w:p w14:paraId="455C06BD" w14:textId="47BA6C6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767B50E8" w14:textId="2D60BCF9" w:rsidR="00BB36F5" w:rsidRPr="00C935A5" w:rsidRDefault="00BB36F5" w:rsidP="00E63F8C">
            <w:pPr>
              <w:spacing w:before="40" w:after="20"/>
              <w:jc w:val="center"/>
              <w:rPr>
                <w:rFonts w:cs="Arial"/>
                <w:sz w:val="18"/>
                <w:szCs w:val="18"/>
              </w:rPr>
            </w:pPr>
            <w:r w:rsidRPr="00BB36F5">
              <w:rPr>
                <w:rFonts w:cs="Arial"/>
                <w:sz w:val="18"/>
                <w:szCs w:val="18"/>
              </w:rPr>
              <w:t>1.259</w:t>
            </w:r>
          </w:p>
        </w:tc>
        <w:tc>
          <w:tcPr>
            <w:tcW w:w="1134" w:type="dxa"/>
            <w:tcBorders>
              <w:top w:val="nil"/>
              <w:left w:val="nil"/>
              <w:bottom w:val="nil"/>
              <w:right w:val="nil"/>
            </w:tcBorders>
            <w:vAlign w:val="bottom"/>
          </w:tcPr>
          <w:p w14:paraId="73DBC2B9" w14:textId="733E5626" w:rsidR="00BB36F5" w:rsidRPr="00C935A5" w:rsidRDefault="00BB36F5" w:rsidP="00E63F8C">
            <w:pPr>
              <w:spacing w:before="40" w:after="20"/>
              <w:jc w:val="center"/>
              <w:rPr>
                <w:rFonts w:cs="Arial"/>
                <w:sz w:val="18"/>
                <w:szCs w:val="18"/>
              </w:rPr>
            </w:pPr>
            <w:r w:rsidRPr="00BB36F5">
              <w:rPr>
                <w:rFonts w:cs="Arial"/>
                <w:sz w:val="18"/>
                <w:szCs w:val="18"/>
              </w:rPr>
              <w:t>1.250</w:t>
            </w:r>
          </w:p>
        </w:tc>
        <w:tc>
          <w:tcPr>
            <w:tcW w:w="1134" w:type="dxa"/>
            <w:tcBorders>
              <w:top w:val="nil"/>
              <w:left w:val="nil"/>
              <w:bottom w:val="nil"/>
              <w:right w:val="nil"/>
            </w:tcBorders>
            <w:vAlign w:val="bottom"/>
          </w:tcPr>
          <w:p w14:paraId="3ED7DD64" w14:textId="397BEAC3" w:rsidR="00BB36F5" w:rsidRPr="00C935A5" w:rsidRDefault="00BB36F5" w:rsidP="00E63F8C">
            <w:pPr>
              <w:spacing w:before="40" w:after="20"/>
              <w:jc w:val="center"/>
              <w:rPr>
                <w:rFonts w:cs="Arial"/>
                <w:sz w:val="18"/>
                <w:szCs w:val="18"/>
              </w:rPr>
            </w:pPr>
            <w:r w:rsidRPr="00BB36F5">
              <w:rPr>
                <w:rFonts w:cs="Arial"/>
                <w:sz w:val="18"/>
                <w:szCs w:val="18"/>
              </w:rPr>
              <w:t>1.254</w:t>
            </w:r>
          </w:p>
        </w:tc>
        <w:tc>
          <w:tcPr>
            <w:tcW w:w="1134" w:type="dxa"/>
            <w:tcBorders>
              <w:top w:val="nil"/>
              <w:left w:val="nil"/>
              <w:bottom w:val="nil"/>
              <w:right w:val="nil"/>
            </w:tcBorders>
            <w:vAlign w:val="bottom"/>
          </w:tcPr>
          <w:p w14:paraId="50CA2985" w14:textId="61EA1786" w:rsidR="00BB36F5" w:rsidRPr="00C935A5" w:rsidRDefault="00BB36F5" w:rsidP="00E63F8C">
            <w:pPr>
              <w:spacing w:before="40" w:after="20"/>
              <w:jc w:val="center"/>
              <w:rPr>
                <w:rFonts w:cs="Arial"/>
                <w:sz w:val="18"/>
                <w:szCs w:val="18"/>
              </w:rPr>
            </w:pPr>
            <w:r w:rsidRPr="00BB36F5">
              <w:rPr>
                <w:rFonts w:cs="Arial"/>
                <w:sz w:val="18"/>
                <w:szCs w:val="18"/>
              </w:rPr>
              <w:t>1.228</w:t>
            </w:r>
          </w:p>
        </w:tc>
      </w:tr>
      <w:tr w:rsidR="00BB36F5" w:rsidRPr="00BB36F5" w14:paraId="2444BABC" w14:textId="77777777" w:rsidTr="00291710">
        <w:tc>
          <w:tcPr>
            <w:tcW w:w="2268" w:type="dxa"/>
            <w:tcBorders>
              <w:top w:val="nil"/>
              <w:left w:val="nil"/>
              <w:bottom w:val="nil"/>
              <w:right w:val="single" w:sz="18" w:space="0" w:color="AAB432"/>
            </w:tcBorders>
            <w:shd w:val="clear" w:color="auto" w:fill="auto"/>
            <w:vAlign w:val="center"/>
          </w:tcPr>
          <w:p w14:paraId="1896B59F"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shd w:val="clear" w:color="auto" w:fill="auto"/>
            <w:vAlign w:val="bottom"/>
          </w:tcPr>
          <w:p w14:paraId="68C253ED" w14:textId="6C9563F7" w:rsidR="00BB36F5" w:rsidRPr="00C935A5" w:rsidRDefault="00BB36F5" w:rsidP="00E63F8C">
            <w:pPr>
              <w:spacing w:before="40" w:after="20"/>
              <w:jc w:val="center"/>
              <w:rPr>
                <w:rFonts w:cs="Arial"/>
                <w:sz w:val="18"/>
                <w:szCs w:val="18"/>
              </w:rPr>
            </w:pPr>
            <w:r w:rsidRPr="00BB36F5">
              <w:rPr>
                <w:rFonts w:cs="Arial"/>
                <w:sz w:val="18"/>
                <w:szCs w:val="18"/>
              </w:rPr>
              <w:t>1.123</w:t>
            </w:r>
          </w:p>
        </w:tc>
        <w:tc>
          <w:tcPr>
            <w:tcW w:w="1134" w:type="dxa"/>
            <w:tcBorders>
              <w:top w:val="nil"/>
              <w:left w:val="nil"/>
              <w:bottom w:val="nil"/>
              <w:right w:val="nil"/>
            </w:tcBorders>
            <w:shd w:val="clear" w:color="auto" w:fill="auto"/>
            <w:vAlign w:val="bottom"/>
          </w:tcPr>
          <w:p w14:paraId="021A89A9" w14:textId="3A28F756"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170" w:type="dxa"/>
            <w:tcBorders>
              <w:top w:val="nil"/>
              <w:left w:val="nil"/>
              <w:bottom w:val="nil"/>
              <w:right w:val="nil"/>
            </w:tcBorders>
            <w:vAlign w:val="bottom"/>
          </w:tcPr>
          <w:p w14:paraId="4F1FD4B6" w14:textId="1E3EFA2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3302C6E" w14:textId="50A57AC7" w:rsidR="00BB36F5" w:rsidRPr="00C935A5" w:rsidRDefault="00BB36F5" w:rsidP="00E63F8C">
            <w:pPr>
              <w:spacing w:before="40" w:after="20"/>
              <w:jc w:val="center"/>
              <w:rPr>
                <w:rFonts w:cs="Arial"/>
                <w:sz w:val="18"/>
                <w:szCs w:val="18"/>
              </w:rPr>
            </w:pPr>
            <w:r w:rsidRPr="00BB36F5">
              <w:rPr>
                <w:rFonts w:cs="Arial"/>
                <w:sz w:val="18"/>
                <w:szCs w:val="18"/>
              </w:rPr>
              <w:t>1.119</w:t>
            </w:r>
          </w:p>
        </w:tc>
        <w:tc>
          <w:tcPr>
            <w:tcW w:w="1134" w:type="dxa"/>
            <w:tcBorders>
              <w:top w:val="nil"/>
              <w:left w:val="nil"/>
              <w:bottom w:val="nil"/>
              <w:right w:val="nil"/>
            </w:tcBorders>
            <w:vAlign w:val="bottom"/>
          </w:tcPr>
          <w:p w14:paraId="3A252811" w14:textId="77640AA4"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1134" w:type="dxa"/>
            <w:tcBorders>
              <w:top w:val="nil"/>
              <w:left w:val="nil"/>
              <w:bottom w:val="nil"/>
              <w:right w:val="nil"/>
            </w:tcBorders>
            <w:vAlign w:val="bottom"/>
          </w:tcPr>
          <w:p w14:paraId="308ACFEC" w14:textId="53F93A6D" w:rsidR="00BB36F5" w:rsidRPr="00C935A5" w:rsidRDefault="00BB36F5" w:rsidP="00E63F8C">
            <w:pPr>
              <w:spacing w:before="40" w:after="20"/>
              <w:jc w:val="center"/>
              <w:rPr>
                <w:rFonts w:cs="Arial"/>
                <w:sz w:val="18"/>
                <w:szCs w:val="18"/>
              </w:rPr>
            </w:pPr>
            <w:r w:rsidRPr="00BB36F5">
              <w:rPr>
                <w:rFonts w:cs="Arial"/>
                <w:sz w:val="18"/>
                <w:szCs w:val="18"/>
              </w:rPr>
              <w:t>1.114</w:t>
            </w:r>
          </w:p>
        </w:tc>
        <w:tc>
          <w:tcPr>
            <w:tcW w:w="1134" w:type="dxa"/>
            <w:tcBorders>
              <w:top w:val="nil"/>
              <w:left w:val="nil"/>
              <w:bottom w:val="nil"/>
              <w:right w:val="nil"/>
            </w:tcBorders>
            <w:vAlign w:val="bottom"/>
          </w:tcPr>
          <w:p w14:paraId="3E7EDF2E" w14:textId="1B434363" w:rsidR="00BB36F5" w:rsidRPr="00C935A5" w:rsidRDefault="00BB36F5" w:rsidP="00E63F8C">
            <w:pPr>
              <w:spacing w:before="40" w:after="20"/>
              <w:jc w:val="center"/>
              <w:rPr>
                <w:rFonts w:cs="Arial"/>
                <w:sz w:val="18"/>
                <w:szCs w:val="18"/>
              </w:rPr>
            </w:pPr>
            <w:r w:rsidRPr="00BB36F5">
              <w:rPr>
                <w:rFonts w:cs="Arial"/>
                <w:sz w:val="18"/>
                <w:szCs w:val="18"/>
              </w:rPr>
              <w:t>1.092</w:t>
            </w:r>
          </w:p>
        </w:tc>
      </w:tr>
      <w:tr w:rsidR="00BB36F5" w:rsidRPr="00BB36F5" w14:paraId="05634C50" w14:textId="77777777" w:rsidTr="00291710">
        <w:tc>
          <w:tcPr>
            <w:tcW w:w="2268" w:type="dxa"/>
            <w:tcBorders>
              <w:top w:val="nil"/>
              <w:left w:val="nil"/>
              <w:bottom w:val="nil"/>
              <w:right w:val="single" w:sz="18" w:space="0" w:color="AAB432"/>
            </w:tcBorders>
            <w:shd w:val="clear" w:color="auto" w:fill="auto"/>
            <w:vAlign w:val="center"/>
          </w:tcPr>
          <w:p w14:paraId="7BBC7BA9"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shd w:val="clear" w:color="auto" w:fill="auto"/>
            <w:vAlign w:val="bottom"/>
          </w:tcPr>
          <w:p w14:paraId="08E0F989" w14:textId="7E7CF3FE" w:rsidR="00BB36F5" w:rsidRPr="00C935A5" w:rsidRDefault="00BB36F5" w:rsidP="00E63F8C">
            <w:pPr>
              <w:spacing w:before="40" w:after="20"/>
              <w:jc w:val="center"/>
              <w:rPr>
                <w:rFonts w:cs="Arial"/>
                <w:sz w:val="18"/>
                <w:szCs w:val="18"/>
              </w:rPr>
            </w:pPr>
            <w:r w:rsidRPr="00BB36F5">
              <w:rPr>
                <w:rFonts w:cs="Arial"/>
                <w:sz w:val="18"/>
                <w:szCs w:val="18"/>
              </w:rPr>
              <w:t>1.086</w:t>
            </w:r>
          </w:p>
        </w:tc>
        <w:tc>
          <w:tcPr>
            <w:tcW w:w="1134" w:type="dxa"/>
            <w:tcBorders>
              <w:top w:val="nil"/>
              <w:left w:val="nil"/>
              <w:bottom w:val="nil"/>
              <w:right w:val="nil"/>
            </w:tcBorders>
            <w:shd w:val="clear" w:color="auto" w:fill="auto"/>
            <w:vAlign w:val="bottom"/>
          </w:tcPr>
          <w:p w14:paraId="39D1A90E" w14:textId="1AA95EF9" w:rsidR="00BB36F5" w:rsidRPr="00C935A5" w:rsidRDefault="00BB36F5" w:rsidP="00E63F8C">
            <w:pPr>
              <w:spacing w:before="40" w:after="20"/>
              <w:jc w:val="center"/>
              <w:rPr>
                <w:rFonts w:cs="Arial"/>
                <w:sz w:val="18"/>
                <w:szCs w:val="18"/>
              </w:rPr>
            </w:pPr>
            <w:r w:rsidRPr="00BB36F5">
              <w:rPr>
                <w:rFonts w:cs="Arial"/>
                <w:sz w:val="18"/>
                <w:szCs w:val="18"/>
              </w:rPr>
              <w:t>1.075</w:t>
            </w:r>
          </w:p>
        </w:tc>
        <w:tc>
          <w:tcPr>
            <w:tcW w:w="170" w:type="dxa"/>
            <w:tcBorders>
              <w:top w:val="nil"/>
              <w:left w:val="nil"/>
              <w:bottom w:val="nil"/>
              <w:right w:val="nil"/>
            </w:tcBorders>
            <w:vAlign w:val="bottom"/>
          </w:tcPr>
          <w:p w14:paraId="3B4F3EF9" w14:textId="5722633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6A2FBBD5" w14:textId="6EAD2822" w:rsidR="00BB36F5" w:rsidRPr="00C935A5" w:rsidRDefault="00BB36F5" w:rsidP="00E63F8C">
            <w:pPr>
              <w:spacing w:before="40" w:after="20"/>
              <w:jc w:val="center"/>
              <w:rPr>
                <w:rFonts w:cs="Arial"/>
                <w:sz w:val="18"/>
                <w:szCs w:val="18"/>
              </w:rPr>
            </w:pPr>
            <w:r w:rsidRPr="00BB36F5">
              <w:rPr>
                <w:rFonts w:cs="Arial"/>
                <w:sz w:val="18"/>
                <w:szCs w:val="18"/>
              </w:rPr>
              <w:t>1.155</w:t>
            </w:r>
          </w:p>
        </w:tc>
        <w:tc>
          <w:tcPr>
            <w:tcW w:w="1134" w:type="dxa"/>
            <w:tcBorders>
              <w:top w:val="nil"/>
              <w:left w:val="nil"/>
              <w:bottom w:val="nil"/>
              <w:right w:val="nil"/>
            </w:tcBorders>
            <w:vAlign w:val="bottom"/>
          </w:tcPr>
          <w:p w14:paraId="4445D15D" w14:textId="03E98A9B" w:rsidR="00BB36F5" w:rsidRPr="00C935A5" w:rsidRDefault="00BB36F5" w:rsidP="00E63F8C">
            <w:pPr>
              <w:spacing w:before="40" w:after="20"/>
              <w:jc w:val="center"/>
              <w:rPr>
                <w:rFonts w:cs="Arial"/>
                <w:sz w:val="18"/>
                <w:szCs w:val="18"/>
              </w:rPr>
            </w:pPr>
            <w:r w:rsidRPr="00BB36F5">
              <w:rPr>
                <w:rFonts w:cs="Arial"/>
                <w:sz w:val="18"/>
                <w:szCs w:val="18"/>
              </w:rPr>
              <w:t>1.147</w:t>
            </w:r>
          </w:p>
        </w:tc>
        <w:tc>
          <w:tcPr>
            <w:tcW w:w="1134" w:type="dxa"/>
            <w:tcBorders>
              <w:top w:val="nil"/>
              <w:left w:val="nil"/>
              <w:bottom w:val="nil"/>
              <w:right w:val="nil"/>
            </w:tcBorders>
            <w:vAlign w:val="bottom"/>
          </w:tcPr>
          <w:p w14:paraId="29368264" w14:textId="3176FF4D" w:rsidR="00BB36F5" w:rsidRPr="00C935A5" w:rsidRDefault="00BB36F5" w:rsidP="00E63F8C">
            <w:pPr>
              <w:spacing w:before="40" w:after="20"/>
              <w:jc w:val="center"/>
              <w:rPr>
                <w:rFonts w:cs="Arial"/>
                <w:sz w:val="18"/>
                <w:szCs w:val="18"/>
              </w:rPr>
            </w:pPr>
            <w:r w:rsidRPr="00BB36F5">
              <w:rPr>
                <w:rFonts w:cs="Arial"/>
                <w:sz w:val="18"/>
                <w:szCs w:val="18"/>
              </w:rPr>
              <w:t>1.150</w:t>
            </w:r>
          </w:p>
        </w:tc>
        <w:tc>
          <w:tcPr>
            <w:tcW w:w="1134" w:type="dxa"/>
            <w:tcBorders>
              <w:top w:val="nil"/>
              <w:left w:val="nil"/>
              <w:bottom w:val="nil"/>
              <w:right w:val="nil"/>
            </w:tcBorders>
            <w:vAlign w:val="bottom"/>
          </w:tcPr>
          <w:p w14:paraId="457DC7B5" w14:textId="3D2D0025" w:rsidR="00BB36F5" w:rsidRPr="00C935A5" w:rsidRDefault="00BB36F5" w:rsidP="00E63F8C">
            <w:pPr>
              <w:spacing w:before="40" w:after="20"/>
              <w:jc w:val="center"/>
              <w:rPr>
                <w:rFonts w:cs="Arial"/>
                <w:sz w:val="18"/>
                <w:szCs w:val="18"/>
              </w:rPr>
            </w:pPr>
            <w:r w:rsidRPr="00BB36F5">
              <w:rPr>
                <w:rFonts w:cs="Arial"/>
                <w:sz w:val="18"/>
                <w:szCs w:val="18"/>
              </w:rPr>
              <w:t>1.126</w:t>
            </w:r>
          </w:p>
        </w:tc>
      </w:tr>
      <w:tr w:rsidR="00BB36F5" w:rsidRPr="00BB36F5" w14:paraId="282A3D9A" w14:textId="77777777" w:rsidTr="00291710">
        <w:tc>
          <w:tcPr>
            <w:tcW w:w="2268" w:type="dxa"/>
            <w:tcBorders>
              <w:top w:val="nil"/>
              <w:left w:val="nil"/>
              <w:bottom w:val="nil"/>
              <w:right w:val="single" w:sz="18" w:space="0" w:color="AAB432"/>
            </w:tcBorders>
            <w:shd w:val="clear" w:color="auto" w:fill="auto"/>
            <w:vAlign w:val="center"/>
          </w:tcPr>
          <w:p w14:paraId="4D735F92"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shd w:val="clear" w:color="auto" w:fill="auto"/>
            <w:vAlign w:val="bottom"/>
          </w:tcPr>
          <w:p w14:paraId="5E263AF4" w14:textId="026B56C0" w:rsidR="00BB36F5" w:rsidRPr="00C935A5" w:rsidRDefault="00BB36F5" w:rsidP="00E63F8C">
            <w:pPr>
              <w:spacing w:before="40" w:after="20"/>
              <w:jc w:val="center"/>
              <w:rPr>
                <w:rFonts w:cs="Arial"/>
                <w:sz w:val="18"/>
                <w:szCs w:val="18"/>
              </w:rPr>
            </w:pPr>
            <w:r w:rsidRPr="00BB36F5">
              <w:rPr>
                <w:rFonts w:cs="Arial"/>
                <w:sz w:val="18"/>
                <w:szCs w:val="18"/>
              </w:rPr>
              <w:t>0.872</w:t>
            </w:r>
          </w:p>
        </w:tc>
        <w:tc>
          <w:tcPr>
            <w:tcW w:w="1134" w:type="dxa"/>
            <w:tcBorders>
              <w:top w:val="nil"/>
              <w:left w:val="nil"/>
              <w:bottom w:val="nil"/>
              <w:right w:val="nil"/>
            </w:tcBorders>
            <w:shd w:val="clear" w:color="auto" w:fill="auto"/>
            <w:vAlign w:val="bottom"/>
          </w:tcPr>
          <w:p w14:paraId="7BB09773" w14:textId="6AEBA5EA" w:rsidR="00BB36F5" w:rsidRPr="00C935A5" w:rsidRDefault="00BB36F5" w:rsidP="00E63F8C">
            <w:pPr>
              <w:spacing w:before="40" w:after="20"/>
              <w:jc w:val="center"/>
              <w:rPr>
                <w:rFonts w:cs="Arial"/>
                <w:sz w:val="18"/>
                <w:szCs w:val="18"/>
              </w:rPr>
            </w:pPr>
            <w:r w:rsidRPr="00BB36F5">
              <w:rPr>
                <w:rFonts w:cs="Arial"/>
                <w:sz w:val="18"/>
                <w:szCs w:val="18"/>
              </w:rPr>
              <w:t>0.862</w:t>
            </w:r>
          </w:p>
        </w:tc>
        <w:tc>
          <w:tcPr>
            <w:tcW w:w="170" w:type="dxa"/>
            <w:tcBorders>
              <w:top w:val="nil"/>
              <w:left w:val="nil"/>
              <w:bottom w:val="nil"/>
              <w:right w:val="nil"/>
            </w:tcBorders>
            <w:vAlign w:val="bottom"/>
          </w:tcPr>
          <w:p w14:paraId="40AF1DCC" w14:textId="0FBE4F2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917013D" w14:textId="6D48FB9E"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134" w:type="dxa"/>
            <w:tcBorders>
              <w:top w:val="nil"/>
              <w:left w:val="nil"/>
              <w:bottom w:val="nil"/>
              <w:right w:val="nil"/>
            </w:tcBorders>
            <w:vAlign w:val="bottom"/>
          </w:tcPr>
          <w:p w14:paraId="22974ABE" w14:textId="23E9C5AD" w:rsidR="00BB36F5" w:rsidRPr="00C935A5" w:rsidRDefault="00BB36F5" w:rsidP="00E63F8C">
            <w:pPr>
              <w:spacing w:before="40" w:after="20"/>
              <w:jc w:val="center"/>
              <w:rPr>
                <w:rFonts w:cs="Arial"/>
                <w:sz w:val="18"/>
                <w:szCs w:val="18"/>
              </w:rPr>
            </w:pPr>
            <w:r w:rsidRPr="00BB36F5">
              <w:rPr>
                <w:rFonts w:cs="Arial"/>
                <w:sz w:val="18"/>
                <w:szCs w:val="18"/>
              </w:rPr>
              <w:t>0.990</w:t>
            </w:r>
          </w:p>
        </w:tc>
        <w:tc>
          <w:tcPr>
            <w:tcW w:w="1134" w:type="dxa"/>
            <w:tcBorders>
              <w:top w:val="nil"/>
              <w:left w:val="nil"/>
              <w:bottom w:val="nil"/>
              <w:right w:val="nil"/>
            </w:tcBorders>
            <w:vAlign w:val="bottom"/>
          </w:tcPr>
          <w:p w14:paraId="2BAEEAD5" w14:textId="5A513944" w:rsidR="00BB36F5" w:rsidRPr="00C935A5" w:rsidRDefault="00BB36F5" w:rsidP="00E63F8C">
            <w:pPr>
              <w:spacing w:before="40" w:after="20"/>
              <w:jc w:val="center"/>
              <w:rPr>
                <w:rFonts w:cs="Arial"/>
                <w:sz w:val="18"/>
                <w:szCs w:val="18"/>
              </w:rPr>
            </w:pPr>
            <w:r w:rsidRPr="00BB36F5">
              <w:rPr>
                <w:rFonts w:cs="Arial"/>
                <w:sz w:val="18"/>
                <w:szCs w:val="18"/>
              </w:rPr>
              <w:t>0.993</w:t>
            </w:r>
          </w:p>
        </w:tc>
        <w:tc>
          <w:tcPr>
            <w:tcW w:w="1134" w:type="dxa"/>
            <w:tcBorders>
              <w:top w:val="nil"/>
              <w:left w:val="nil"/>
              <w:bottom w:val="nil"/>
              <w:right w:val="nil"/>
            </w:tcBorders>
            <w:vAlign w:val="bottom"/>
          </w:tcPr>
          <w:p w14:paraId="211B1CBD" w14:textId="790EC11D" w:rsidR="00BB36F5" w:rsidRPr="00C935A5" w:rsidRDefault="00BB36F5" w:rsidP="00E63F8C">
            <w:pPr>
              <w:spacing w:before="40" w:after="20"/>
              <w:jc w:val="center"/>
              <w:rPr>
                <w:rFonts w:cs="Arial"/>
                <w:sz w:val="18"/>
                <w:szCs w:val="18"/>
              </w:rPr>
            </w:pPr>
            <w:r w:rsidRPr="00BB36F5">
              <w:rPr>
                <w:rFonts w:cs="Arial"/>
                <w:sz w:val="18"/>
                <w:szCs w:val="18"/>
              </w:rPr>
              <w:t>0.973</w:t>
            </w:r>
          </w:p>
        </w:tc>
      </w:tr>
      <w:tr w:rsidR="00BB36F5" w:rsidRPr="00BB36F5" w14:paraId="04A51B36" w14:textId="77777777" w:rsidTr="00291710">
        <w:tc>
          <w:tcPr>
            <w:tcW w:w="2268" w:type="dxa"/>
            <w:tcBorders>
              <w:top w:val="nil"/>
              <w:left w:val="nil"/>
              <w:bottom w:val="nil"/>
              <w:right w:val="single" w:sz="18" w:space="0" w:color="AAB432"/>
            </w:tcBorders>
            <w:shd w:val="clear" w:color="auto" w:fill="auto"/>
            <w:vAlign w:val="center"/>
          </w:tcPr>
          <w:p w14:paraId="778A0699"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shd w:val="clear" w:color="auto" w:fill="auto"/>
            <w:vAlign w:val="bottom"/>
          </w:tcPr>
          <w:p w14:paraId="052C0AA1" w14:textId="46136674"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1134" w:type="dxa"/>
            <w:tcBorders>
              <w:top w:val="nil"/>
              <w:left w:val="nil"/>
              <w:bottom w:val="nil"/>
              <w:right w:val="nil"/>
            </w:tcBorders>
            <w:shd w:val="clear" w:color="auto" w:fill="auto"/>
            <w:vAlign w:val="bottom"/>
          </w:tcPr>
          <w:p w14:paraId="05A07D76" w14:textId="714E3FC9"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170" w:type="dxa"/>
            <w:tcBorders>
              <w:top w:val="nil"/>
              <w:left w:val="nil"/>
              <w:bottom w:val="nil"/>
              <w:right w:val="nil"/>
            </w:tcBorders>
            <w:vAlign w:val="bottom"/>
          </w:tcPr>
          <w:p w14:paraId="78F9C977" w14:textId="49A502C7"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1B2E3E0" w14:textId="61F20571" w:rsidR="00BB36F5" w:rsidRPr="00C935A5" w:rsidRDefault="00BB36F5" w:rsidP="00E63F8C">
            <w:pPr>
              <w:spacing w:before="40" w:after="20"/>
              <w:jc w:val="center"/>
              <w:rPr>
                <w:rFonts w:cs="Arial"/>
                <w:sz w:val="18"/>
                <w:szCs w:val="18"/>
              </w:rPr>
            </w:pPr>
            <w:r w:rsidRPr="00BB36F5">
              <w:rPr>
                <w:rFonts w:cs="Arial"/>
                <w:sz w:val="18"/>
                <w:szCs w:val="18"/>
              </w:rPr>
              <w:t>0.856</w:t>
            </w:r>
          </w:p>
        </w:tc>
        <w:tc>
          <w:tcPr>
            <w:tcW w:w="1134" w:type="dxa"/>
            <w:tcBorders>
              <w:top w:val="nil"/>
              <w:left w:val="nil"/>
              <w:bottom w:val="nil"/>
              <w:right w:val="nil"/>
            </w:tcBorders>
            <w:vAlign w:val="bottom"/>
          </w:tcPr>
          <w:p w14:paraId="66DCD5C6" w14:textId="1CC7B0F8" w:rsidR="00BB36F5" w:rsidRPr="00C935A5" w:rsidRDefault="00BB36F5" w:rsidP="00E63F8C">
            <w:pPr>
              <w:spacing w:before="40" w:after="20"/>
              <w:jc w:val="center"/>
              <w:rPr>
                <w:rFonts w:cs="Arial"/>
                <w:sz w:val="18"/>
                <w:szCs w:val="18"/>
              </w:rPr>
            </w:pPr>
            <w:r w:rsidRPr="00BB36F5">
              <w:rPr>
                <w:rFonts w:cs="Arial"/>
                <w:sz w:val="18"/>
                <w:szCs w:val="18"/>
              </w:rPr>
              <w:t>0.850</w:t>
            </w:r>
          </w:p>
        </w:tc>
        <w:tc>
          <w:tcPr>
            <w:tcW w:w="1134" w:type="dxa"/>
            <w:tcBorders>
              <w:top w:val="nil"/>
              <w:left w:val="nil"/>
              <w:bottom w:val="nil"/>
              <w:right w:val="nil"/>
            </w:tcBorders>
            <w:vAlign w:val="bottom"/>
          </w:tcPr>
          <w:p w14:paraId="22081F8A" w14:textId="33DCE9AB"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1134" w:type="dxa"/>
            <w:tcBorders>
              <w:top w:val="nil"/>
              <w:left w:val="nil"/>
              <w:bottom w:val="nil"/>
              <w:right w:val="nil"/>
            </w:tcBorders>
            <w:vAlign w:val="bottom"/>
          </w:tcPr>
          <w:p w14:paraId="4101FF1F" w14:textId="3CFD1B37" w:rsidR="00BB36F5" w:rsidRPr="00C935A5" w:rsidRDefault="00BB36F5" w:rsidP="00E63F8C">
            <w:pPr>
              <w:spacing w:before="40" w:after="20"/>
              <w:jc w:val="center"/>
              <w:rPr>
                <w:rFonts w:cs="Arial"/>
                <w:sz w:val="18"/>
                <w:szCs w:val="18"/>
              </w:rPr>
            </w:pPr>
            <w:r w:rsidRPr="00BB36F5">
              <w:rPr>
                <w:rFonts w:cs="Arial"/>
                <w:sz w:val="18"/>
                <w:szCs w:val="18"/>
              </w:rPr>
              <w:t>0.835</w:t>
            </w:r>
          </w:p>
        </w:tc>
      </w:tr>
      <w:tr w:rsidR="00BB36F5" w:rsidRPr="00BB36F5" w14:paraId="6E529160" w14:textId="77777777" w:rsidTr="00291710">
        <w:tc>
          <w:tcPr>
            <w:tcW w:w="2268" w:type="dxa"/>
            <w:tcBorders>
              <w:top w:val="nil"/>
              <w:left w:val="nil"/>
              <w:bottom w:val="nil"/>
              <w:right w:val="single" w:sz="18" w:space="0" w:color="AAB432"/>
            </w:tcBorders>
            <w:shd w:val="clear" w:color="auto" w:fill="auto"/>
            <w:vAlign w:val="center"/>
          </w:tcPr>
          <w:p w14:paraId="4D119D04"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shd w:val="clear" w:color="auto" w:fill="auto"/>
            <w:vAlign w:val="bottom"/>
          </w:tcPr>
          <w:p w14:paraId="37C17759" w14:textId="5509DB81" w:rsidR="00BB36F5" w:rsidRPr="00C935A5" w:rsidRDefault="00BB36F5" w:rsidP="00E63F8C">
            <w:pPr>
              <w:spacing w:before="40" w:after="20"/>
              <w:jc w:val="center"/>
              <w:rPr>
                <w:rFonts w:cs="Arial"/>
                <w:sz w:val="18"/>
                <w:szCs w:val="18"/>
              </w:rPr>
            </w:pPr>
            <w:r w:rsidRPr="00BB36F5">
              <w:rPr>
                <w:rFonts w:cs="Arial"/>
                <w:sz w:val="18"/>
                <w:szCs w:val="18"/>
              </w:rPr>
              <w:t>1.113</w:t>
            </w:r>
          </w:p>
        </w:tc>
        <w:tc>
          <w:tcPr>
            <w:tcW w:w="1134" w:type="dxa"/>
            <w:tcBorders>
              <w:top w:val="nil"/>
              <w:left w:val="nil"/>
              <w:bottom w:val="nil"/>
              <w:right w:val="nil"/>
            </w:tcBorders>
            <w:shd w:val="clear" w:color="auto" w:fill="auto"/>
            <w:vAlign w:val="bottom"/>
          </w:tcPr>
          <w:p w14:paraId="140C6375" w14:textId="7636CB7C"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170" w:type="dxa"/>
            <w:tcBorders>
              <w:top w:val="nil"/>
              <w:left w:val="nil"/>
              <w:bottom w:val="nil"/>
              <w:right w:val="nil"/>
            </w:tcBorders>
            <w:vAlign w:val="bottom"/>
          </w:tcPr>
          <w:p w14:paraId="3A5035FA" w14:textId="41B95C1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323393AF" w14:textId="2F295C45" w:rsidR="00BB36F5" w:rsidRPr="00C935A5" w:rsidRDefault="00BB36F5" w:rsidP="00E63F8C">
            <w:pPr>
              <w:spacing w:before="40" w:after="20"/>
              <w:jc w:val="center"/>
              <w:rPr>
                <w:rFonts w:cs="Arial"/>
                <w:sz w:val="18"/>
                <w:szCs w:val="18"/>
              </w:rPr>
            </w:pPr>
            <w:r w:rsidRPr="00BB36F5">
              <w:rPr>
                <w:rFonts w:cs="Arial"/>
                <w:sz w:val="18"/>
                <w:szCs w:val="18"/>
              </w:rPr>
              <w:t>0.934</w:t>
            </w:r>
          </w:p>
        </w:tc>
        <w:tc>
          <w:tcPr>
            <w:tcW w:w="1134" w:type="dxa"/>
            <w:tcBorders>
              <w:top w:val="nil"/>
              <w:left w:val="nil"/>
              <w:bottom w:val="nil"/>
              <w:right w:val="nil"/>
            </w:tcBorders>
            <w:vAlign w:val="bottom"/>
          </w:tcPr>
          <w:p w14:paraId="7FB56E92" w14:textId="60C57F3B"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1134" w:type="dxa"/>
            <w:tcBorders>
              <w:top w:val="nil"/>
              <w:left w:val="nil"/>
              <w:bottom w:val="nil"/>
              <w:right w:val="nil"/>
            </w:tcBorders>
            <w:vAlign w:val="bottom"/>
          </w:tcPr>
          <w:p w14:paraId="44E7AF95" w14:textId="13AEF52B" w:rsidR="00BB36F5" w:rsidRPr="00C935A5" w:rsidRDefault="00BB36F5" w:rsidP="00E63F8C">
            <w:pPr>
              <w:spacing w:before="40" w:after="20"/>
              <w:jc w:val="center"/>
              <w:rPr>
                <w:rFonts w:cs="Arial"/>
                <w:sz w:val="18"/>
                <w:szCs w:val="18"/>
              </w:rPr>
            </w:pPr>
            <w:r w:rsidRPr="00BB36F5">
              <w:rPr>
                <w:rFonts w:cs="Arial"/>
                <w:sz w:val="18"/>
                <w:szCs w:val="18"/>
              </w:rPr>
              <w:t>0.930</w:t>
            </w:r>
          </w:p>
        </w:tc>
        <w:tc>
          <w:tcPr>
            <w:tcW w:w="1134" w:type="dxa"/>
            <w:tcBorders>
              <w:top w:val="nil"/>
              <w:left w:val="nil"/>
              <w:bottom w:val="nil"/>
              <w:right w:val="nil"/>
            </w:tcBorders>
            <w:vAlign w:val="bottom"/>
          </w:tcPr>
          <w:p w14:paraId="6E5FDA9C" w14:textId="3A003A54" w:rsidR="00BB36F5" w:rsidRPr="00C935A5" w:rsidRDefault="00BB36F5" w:rsidP="00E63F8C">
            <w:pPr>
              <w:spacing w:before="40" w:after="20"/>
              <w:jc w:val="center"/>
              <w:rPr>
                <w:rFonts w:cs="Arial"/>
                <w:sz w:val="18"/>
                <w:szCs w:val="18"/>
              </w:rPr>
            </w:pPr>
            <w:r w:rsidRPr="00BB36F5">
              <w:rPr>
                <w:rFonts w:cs="Arial"/>
                <w:sz w:val="18"/>
                <w:szCs w:val="18"/>
              </w:rPr>
              <w:t>0.911</w:t>
            </w:r>
          </w:p>
        </w:tc>
      </w:tr>
      <w:tr w:rsidR="00BB36F5" w:rsidRPr="00BB36F5" w14:paraId="530EDF53" w14:textId="77777777" w:rsidTr="00291710">
        <w:tc>
          <w:tcPr>
            <w:tcW w:w="2268" w:type="dxa"/>
            <w:tcBorders>
              <w:top w:val="nil"/>
              <w:left w:val="nil"/>
              <w:bottom w:val="nil"/>
              <w:right w:val="single" w:sz="18" w:space="0" w:color="AAB432"/>
            </w:tcBorders>
            <w:shd w:val="clear" w:color="auto" w:fill="auto"/>
            <w:vAlign w:val="center"/>
          </w:tcPr>
          <w:p w14:paraId="709FEFB5"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shd w:val="clear" w:color="auto" w:fill="auto"/>
            <w:vAlign w:val="bottom"/>
          </w:tcPr>
          <w:p w14:paraId="42BBD8E2" w14:textId="35CA7BD6" w:rsidR="00BB36F5" w:rsidRPr="00C935A5" w:rsidRDefault="00BB36F5" w:rsidP="00E63F8C">
            <w:pPr>
              <w:spacing w:before="40" w:after="20"/>
              <w:jc w:val="center"/>
              <w:rPr>
                <w:rFonts w:cs="Arial"/>
                <w:sz w:val="18"/>
                <w:szCs w:val="18"/>
              </w:rPr>
            </w:pPr>
            <w:r w:rsidRPr="00BB36F5">
              <w:rPr>
                <w:rFonts w:cs="Arial"/>
                <w:sz w:val="18"/>
                <w:szCs w:val="18"/>
              </w:rPr>
              <w:t>1.006</w:t>
            </w:r>
          </w:p>
        </w:tc>
        <w:tc>
          <w:tcPr>
            <w:tcW w:w="1134" w:type="dxa"/>
            <w:tcBorders>
              <w:top w:val="nil"/>
              <w:left w:val="nil"/>
              <w:bottom w:val="nil"/>
              <w:right w:val="nil"/>
            </w:tcBorders>
            <w:shd w:val="clear" w:color="auto" w:fill="auto"/>
            <w:vAlign w:val="bottom"/>
          </w:tcPr>
          <w:p w14:paraId="3B7C1FC2" w14:textId="33FD99FC" w:rsidR="00BB36F5" w:rsidRPr="00C935A5" w:rsidRDefault="00BB36F5" w:rsidP="00E63F8C">
            <w:pPr>
              <w:spacing w:before="40" w:after="20"/>
              <w:jc w:val="center"/>
              <w:rPr>
                <w:rFonts w:cs="Arial"/>
                <w:sz w:val="18"/>
                <w:szCs w:val="18"/>
              </w:rPr>
            </w:pPr>
            <w:r w:rsidRPr="00BB36F5">
              <w:rPr>
                <w:rFonts w:cs="Arial"/>
                <w:sz w:val="18"/>
                <w:szCs w:val="18"/>
              </w:rPr>
              <w:t>0.995</w:t>
            </w:r>
          </w:p>
        </w:tc>
        <w:tc>
          <w:tcPr>
            <w:tcW w:w="170" w:type="dxa"/>
            <w:tcBorders>
              <w:top w:val="nil"/>
              <w:left w:val="nil"/>
              <w:bottom w:val="nil"/>
              <w:right w:val="nil"/>
            </w:tcBorders>
            <w:vAlign w:val="bottom"/>
          </w:tcPr>
          <w:p w14:paraId="23DB1E29" w14:textId="5BF0D834"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2820C5B7" w14:textId="230918D6"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1134" w:type="dxa"/>
            <w:tcBorders>
              <w:top w:val="nil"/>
              <w:left w:val="nil"/>
              <w:bottom w:val="nil"/>
              <w:right w:val="nil"/>
            </w:tcBorders>
            <w:vAlign w:val="bottom"/>
          </w:tcPr>
          <w:p w14:paraId="0C4DC783" w14:textId="2F0A9DBD"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1134" w:type="dxa"/>
            <w:tcBorders>
              <w:top w:val="nil"/>
              <w:left w:val="nil"/>
              <w:bottom w:val="nil"/>
              <w:right w:val="nil"/>
            </w:tcBorders>
            <w:vAlign w:val="bottom"/>
          </w:tcPr>
          <w:p w14:paraId="673B7655" w14:textId="455226E3" w:rsidR="00BB36F5" w:rsidRPr="00C935A5" w:rsidRDefault="00BB36F5" w:rsidP="00E63F8C">
            <w:pPr>
              <w:spacing w:before="40" w:after="20"/>
              <w:jc w:val="center"/>
              <w:rPr>
                <w:rFonts w:cs="Arial"/>
                <w:sz w:val="18"/>
                <w:szCs w:val="18"/>
              </w:rPr>
            </w:pPr>
            <w:r w:rsidRPr="00BB36F5">
              <w:rPr>
                <w:rFonts w:cs="Arial"/>
                <w:sz w:val="18"/>
                <w:szCs w:val="18"/>
              </w:rPr>
              <w:t>0.917</w:t>
            </w:r>
          </w:p>
        </w:tc>
        <w:tc>
          <w:tcPr>
            <w:tcW w:w="1134" w:type="dxa"/>
            <w:tcBorders>
              <w:top w:val="nil"/>
              <w:left w:val="nil"/>
              <w:bottom w:val="nil"/>
              <w:right w:val="nil"/>
            </w:tcBorders>
            <w:vAlign w:val="bottom"/>
          </w:tcPr>
          <w:p w14:paraId="1EEBB1C0" w14:textId="7BAABA63" w:rsidR="00BB36F5" w:rsidRPr="00C935A5" w:rsidRDefault="00BB36F5" w:rsidP="00E63F8C">
            <w:pPr>
              <w:spacing w:before="40" w:after="20"/>
              <w:jc w:val="center"/>
              <w:rPr>
                <w:rFonts w:cs="Arial"/>
                <w:sz w:val="18"/>
                <w:szCs w:val="18"/>
              </w:rPr>
            </w:pPr>
            <w:r w:rsidRPr="00BB36F5">
              <w:rPr>
                <w:rFonts w:cs="Arial"/>
                <w:sz w:val="18"/>
                <w:szCs w:val="18"/>
              </w:rPr>
              <w:t>0.898</w:t>
            </w:r>
          </w:p>
        </w:tc>
      </w:tr>
      <w:tr w:rsidR="00BB36F5" w:rsidRPr="00BB36F5" w14:paraId="79E9B593" w14:textId="77777777" w:rsidTr="00291710">
        <w:tc>
          <w:tcPr>
            <w:tcW w:w="2268" w:type="dxa"/>
            <w:tcBorders>
              <w:top w:val="nil"/>
              <w:left w:val="nil"/>
              <w:bottom w:val="nil"/>
              <w:right w:val="single" w:sz="18" w:space="0" w:color="AAB432"/>
            </w:tcBorders>
            <w:shd w:val="clear" w:color="auto" w:fill="auto"/>
            <w:vAlign w:val="center"/>
          </w:tcPr>
          <w:p w14:paraId="7C9A656A"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shd w:val="clear" w:color="auto" w:fill="auto"/>
            <w:vAlign w:val="bottom"/>
          </w:tcPr>
          <w:p w14:paraId="4A3193C9" w14:textId="5FBD65B1"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1134" w:type="dxa"/>
            <w:tcBorders>
              <w:top w:val="nil"/>
              <w:left w:val="nil"/>
              <w:bottom w:val="nil"/>
              <w:right w:val="nil"/>
            </w:tcBorders>
            <w:shd w:val="clear" w:color="auto" w:fill="auto"/>
            <w:vAlign w:val="bottom"/>
          </w:tcPr>
          <w:p w14:paraId="6AFF5EA8" w14:textId="7FF32FB5"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170" w:type="dxa"/>
            <w:tcBorders>
              <w:top w:val="nil"/>
              <w:left w:val="nil"/>
              <w:bottom w:val="nil"/>
              <w:right w:val="nil"/>
            </w:tcBorders>
            <w:vAlign w:val="bottom"/>
          </w:tcPr>
          <w:p w14:paraId="61DF4EA9" w14:textId="43374736"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4ED99E82" w14:textId="2F7A2EFD"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1134" w:type="dxa"/>
            <w:tcBorders>
              <w:top w:val="nil"/>
              <w:left w:val="nil"/>
              <w:bottom w:val="nil"/>
              <w:right w:val="nil"/>
            </w:tcBorders>
            <w:vAlign w:val="bottom"/>
          </w:tcPr>
          <w:p w14:paraId="0DA2B766" w14:textId="7D6959AD" w:rsidR="00BB36F5" w:rsidRPr="00C935A5" w:rsidRDefault="00BB36F5" w:rsidP="00E63F8C">
            <w:pPr>
              <w:spacing w:before="40" w:after="20"/>
              <w:jc w:val="center"/>
              <w:rPr>
                <w:rFonts w:cs="Arial"/>
                <w:sz w:val="18"/>
                <w:szCs w:val="18"/>
              </w:rPr>
            </w:pPr>
            <w:r w:rsidRPr="00BB36F5">
              <w:rPr>
                <w:rFonts w:cs="Arial"/>
                <w:sz w:val="18"/>
                <w:szCs w:val="18"/>
              </w:rPr>
              <w:t>0.989</w:t>
            </w:r>
          </w:p>
        </w:tc>
        <w:tc>
          <w:tcPr>
            <w:tcW w:w="1134" w:type="dxa"/>
            <w:tcBorders>
              <w:top w:val="nil"/>
              <w:left w:val="nil"/>
              <w:bottom w:val="nil"/>
              <w:right w:val="nil"/>
            </w:tcBorders>
            <w:vAlign w:val="bottom"/>
          </w:tcPr>
          <w:p w14:paraId="4042E8F6" w14:textId="4DA243C6" w:rsidR="00BB36F5" w:rsidRPr="00C935A5" w:rsidRDefault="00BB36F5" w:rsidP="00E63F8C">
            <w:pPr>
              <w:spacing w:before="40" w:after="20"/>
              <w:jc w:val="center"/>
              <w:rPr>
                <w:rFonts w:cs="Arial"/>
                <w:sz w:val="18"/>
                <w:szCs w:val="18"/>
              </w:rPr>
            </w:pPr>
            <w:r w:rsidRPr="00BB36F5">
              <w:rPr>
                <w:rFonts w:cs="Arial"/>
                <w:sz w:val="18"/>
                <w:szCs w:val="18"/>
              </w:rPr>
              <w:t>0.992</w:t>
            </w:r>
          </w:p>
        </w:tc>
        <w:tc>
          <w:tcPr>
            <w:tcW w:w="1134" w:type="dxa"/>
            <w:tcBorders>
              <w:top w:val="nil"/>
              <w:left w:val="nil"/>
              <w:bottom w:val="nil"/>
              <w:right w:val="nil"/>
            </w:tcBorders>
            <w:vAlign w:val="bottom"/>
          </w:tcPr>
          <w:p w14:paraId="3662732F" w14:textId="650EDB91" w:rsidR="00BB36F5" w:rsidRPr="00C935A5" w:rsidRDefault="00BB36F5" w:rsidP="00E63F8C">
            <w:pPr>
              <w:spacing w:before="40" w:after="20"/>
              <w:jc w:val="center"/>
              <w:rPr>
                <w:rFonts w:cs="Arial"/>
                <w:sz w:val="18"/>
                <w:szCs w:val="18"/>
              </w:rPr>
            </w:pPr>
            <w:r w:rsidRPr="00BB36F5">
              <w:rPr>
                <w:rFonts w:cs="Arial"/>
                <w:sz w:val="18"/>
                <w:szCs w:val="18"/>
              </w:rPr>
              <w:t>0.972</w:t>
            </w:r>
          </w:p>
        </w:tc>
      </w:tr>
      <w:tr w:rsidR="00BB36F5" w:rsidRPr="00BB36F5" w14:paraId="2C8D8D67" w14:textId="77777777" w:rsidTr="00291710">
        <w:tc>
          <w:tcPr>
            <w:tcW w:w="2268" w:type="dxa"/>
            <w:tcBorders>
              <w:top w:val="nil"/>
              <w:left w:val="nil"/>
              <w:bottom w:val="nil"/>
              <w:right w:val="single" w:sz="18" w:space="0" w:color="AAB432"/>
            </w:tcBorders>
            <w:shd w:val="clear" w:color="auto" w:fill="auto"/>
            <w:vAlign w:val="center"/>
          </w:tcPr>
          <w:p w14:paraId="15E7D100"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shd w:val="clear" w:color="auto" w:fill="auto"/>
            <w:vAlign w:val="bottom"/>
          </w:tcPr>
          <w:p w14:paraId="7949A591" w14:textId="060A4550"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1134" w:type="dxa"/>
            <w:tcBorders>
              <w:top w:val="nil"/>
              <w:left w:val="nil"/>
              <w:bottom w:val="nil"/>
              <w:right w:val="nil"/>
            </w:tcBorders>
            <w:shd w:val="clear" w:color="auto" w:fill="auto"/>
            <w:vAlign w:val="bottom"/>
          </w:tcPr>
          <w:p w14:paraId="1961B133" w14:textId="5311B64C"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170" w:type="dxa"/>
            <w:tcBorders>
              <w:top w:val="nil"/>
              <w:left w:val="nil"/>
              <w:bottom w:val="nil"/>
              <w:right w:val="nil"/>
            </w:tcBorders>
            <w:vAlign w:val="bottom"/>
          </w:tcPr>
          <w:p w14:paraId="53D7BF61" w14:textId="258EAB2B"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16D5BB84" w14:textId="698B7034"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1134" w:type="dxa"/>
            <w:tcBorders>
              <w:top w:val="nil"/>
              <w:left w:val="nil"/>
              <w:bottom w:val="nil"/>
              <w:right w:val="nil"/>
            </w:tcBorders>
            <w:vAlign w:val="bottom"/>
          </w:tcPr>
          <w:p w14:paraId="2087712D" w14:textId="255C58A1" w:rsidR="00BB36F5" w:rsidRPr="00C935A5" w:rsidRDefault="00BB36F5" w:rsidP="00E63F8C">
            <w:pPr>
              <w:spacing w:before="40" w:after="20"/>
              <w:jc w:val="center"/>
              <w:rPr>
                <w:rFonts w:cs="Arial"/>
                <w:sz w:val="18"/>
                <w:szCs w:val="18"/>
              </w:rPr>
            </w:pPr>
            <w:r w:rsidRPr="00BB36F5">
              <w:rPr>
                <w:rFonts w:cs="Arial"/>
                <w:sz w:val="18"/>
                <w:szCs w:val="18"/>
              </w:rPr>
              <w:t>0.990</w:t>
            </w:r>
          </w:p>
        </w:tc>
        <w:tc>
          <w:tcPr>
            <w:tcW w:w="1134" w:type="dxa"/>
            <w:tcBorders>
              <w:top w:val="nil"/>
              <w:left w:val="nil"/>
              <w:bottom w:val="nil"/>
              <w:right w:val="nil"/>
            </w:tcBorders>
            <w:vAlign w:val="bottom"/>
          </w:tcPr>
          <w:p w14:paraId="4DDC7469" w14:textId="62C0D4E1" w:rsidR="00BB36F5" w:rsidRPr="00C935A5" w:rsidRDefault="00BB36F5" w:rsidP="00E63F8C">
            <w:pPr>
              <w:spacing w:before="40" w:after="20"/>
              <w:jc w:val="center"/>
              <w:rPr>
                <w:rFonts w:cs="Arial"/>
                <w:sz w:val="18"/>
                <w:szCs w:val="18"/>
              </w:rPr>
            </w:pPr>
            <w:r w:rsidRPr="00BB36F5">
              <w:rPr>
                <w:rFonts w:cs="Arial"/>
                <w:sz w:val="18"/>
                <w:szCs w:val="18"/>
              </w:rPr>
              <w:t>0.993</w:t>
            </w:r>
          </w:p>
        </w:tc>
        <w:tc>
          <w:tcPr>
            <w:tcW w:w="1134" w:type="dxa"/>
            <w:tcBorders>
              <w:top w:val="nil"/>
              <w:left w:val="nil"/>
              <w:bottom w:val="nil"/>
              <w:right w:val="nil"/>
            </w:tcBorders>
            <w:vAlign w:val="bottom"/>
          </w:tcPr>
          <w:p w14:paraId="070D83FF" w14:textId="1AB3A504" w:rsidR="00BB36F5" w:rsidRPr="00C935A5" w:rsidRDefault="00BB36F5" w:rsidP="00E63F8C">
            <w:pPr>
              <w:spacing w:before="40" w:after="20"/>
              <w:jc w:val="center"/>
              <w:rPr>
                <w:rFonts w:cs="Arial"/>
                <w:sz w:val="18"/>
                <w:szCs w:val="18"/>
              </w:rPr>
            </w:pPr>
            <w:r w:rsidRPr="00BB36F5">
              <w:rPr>
                <w:rFonts w:cs="Arial"/>
                <w:sz w:val="18"/>
                <w:szCs w:val="18"/>
              </w:rPr>
              <w:t>0.973</w:t>
            </w:r>
          </w:p>
        </w:tc>
      </w:tr>
      <w:tr w:rsidR="00BB36F5" w:rsidRPr="00BB36F5" w14:paraId="5991A681" w14:textId="77777777" w:rsidTr="00291710">
        <w:tc>
          <w:tcPr>
            <w:tcW w:w="2268" w:type="dxa"/>
            <w:tcBorders>
              <w:top w:val="nil"/>
              <w:left w:val="nil"/>
              <w:bottom w:val="nil"/>
              <w:right w:val="single" w:sz="18" w:space="0" w:color="AAB432"/>
            </w:tcBorders>
            <w:shd w:val="clear" w:color="auto" w:fill="auto"/>
            <w:vAlign w:val="center"/>
          </w:tcPr>
          <w:p w14:paraId="4D7671FF"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bottom w:val="nil"/>
              <w:right w:val="nil"/>
            </w:tcBorders>
            <w:shd w:val="clear" w:color="auto" w:fill="auto"/>
            <w:vAlign w:val="bottom"/>
          </w:tcPr>
          <w:p w14:paraId="54002BB6" w14:textId="78CE45CB" w:rsidR="00BB36F5" w:rsidRPr="00C935A5" w:rsidRDefault="00BB36F5" w:rsidP="00E63F8C">
            <w:pPr>
              <w:spacing w:before="40" w:after="20"/>
              <w:jc w:val="center"/>
              <w:rPr>
                <w:rFonts w:cs="Arial"/>
                <w:sz w:val="18"/>
                <w:szCs w:val="18"/>
              </w:rPr>
            </w:pPr>
            <w:r w:rsidRPr="00BB36F5">
              <w:rPr>
                <w:rFonts w:cs="Arial"/>
                <w:sz w:val="18"/>
                <w:szCs w:val="18"/>
              </w:rPr>
              <w:t>1.234</w:t>
            </w:r>
          </w:p>
        </w:tc>
        <w:tc>
          <w:tcPr>
            <w:tcW w:w="1134" w:type="dxa"/>
            <w:tcBorders>
              <w:top w:val="nil"/>
              <w:left w:val="nil"/>
              <w:bottom w:val="nil"/>
              <w:right w:val="nil"/>
            </w:tcBorders>
            <w:shd w:val="clear" w:color="auto" w:fill="auto"/>
            <w:vAlign w:val="bottom"/>
          </w:tcPr>
          <w:p w14:paraId="2599CA6C" w14:textId="1C58778E" w:rsidR="00BB36F5" w:rsidRPr="00C935A5" w:rsidRDefault="00BB36F5" w:rsidP="00E63F8C">
            <w:pPr>
              <w:spacing w:before="40" w:after="20"/>
              <w:jc w:val="center"/>
              <w:rPr>
                <w:rFonts w:cs="Arial"/>
                <w:sz w:val="18"/>
                <w:szCs w:val="18"/>
              </w:rPr>
            </w:pPr>
            <w:r w:rsidRPr="00BB36F5">
              <w:rPr>
                <w:rFonts w:cs="Arial"/>
                <w:sz w:val="18"/>
                <w:szCs w:val="18"/>
              </w:rPr>
              <w:t>1.221</w:t>
            </w:r>
          </w:p>
        </w:tc>
        <w:tc>
          <w:tcPr>
            <w:tcW w:w="170" w:type="dxa"/>
            <w:tcBorders>
              <w:top w:val="nil"/>
              <w:left w:val="nil"/>
              <w:bottom w:val="nil"/>
              <w:right w:val="nil"/>
            </w:tcBorders>
            <w:vAlign w:val="bottom"/>
          </w:tcPr>
          <w:p w14:paraId="17F75AE4" w14:textId="0DEC6C4F" w:rsidR="00BB36F5" w:rsidRPr="00C935A5" w:rsidRDefault="00BB36F5" w:rsidP="00E63F8C">
            <w:pPr>
              <w:spacing w:before="40" w:after="20"/>
              <w:jc w:val="center"/>
              <w:rPr>
                <w:rFonts w:cs="Arial"/>
                <w:sz w:val="18"/>
                <w:szCs w:val="18"/>
              </w:rPr>
            </w:pPr>
          </w:p>
        </w:tc>
        <w:tc>
          <w:tcPr>
            <w:tcW w:w="1134" w:type="dxa"/>
            <w:tcBorders>
              <w:top w:val="nil"/>
              <w:left w:val="nil"/>
              <w:bottom w:val="nil"/>
              <w:right w:val="nil"/>
            </w:tcBorders>
            <w:vAlign w:val="bottom"/>
          </w:tcPr>
          <w:p w14:paraId="0766A583" w14:textId="08EF5157" w:rsidR="00BB36F5" w:rsidRPr="00C935A5" w:rsidRDefault="00BB36F5" w:rsidP="00E63F8C">
            <w:pPr>
              <w:spacing w:before="40" w:after="20"/>
              <w:jc w:val="center"/>
              <w:rPr>
                <w:rFonts w:cs="Arial"/>
                <w:sz w:val="18"/>
                <w:szCs w:val="18"/>
              </w:rPr>
            </w:pPr>
            <w:r w:rsidRPr="00BB36F5">
              <w:rPr>
                <w:rFonts w:cs="Arial"/>
                <w:sz w:val="18"/>
                <w:szCs w:val="18"/>
              </w:rPr>
              <w:t>1.144</w:t>
            </w:r>
          </w:p>
        </w:tc>
        <w:tc>
          <w:tcPr>
            <w:tcW w:w="1134" w:type="dxa"/>
            <w:tcBorders>
              <w:top w:val="nil"/>
              <w:left w:val="nil"/>
              <w:bottom w:val="nil"/>
              <w:right w:val="nil"/>
            </w:tcBorders>
            <w:vAlign w:val="bottom"/>
          </w:tcPr>
          <w:p w14:paraId="07E84D6A" w14:textId="60102668" w:rsidR="00BB36F5" w:rsidRPr="00C935A5" w:rsidRDefault="00BB36F5" w:rsidP="00E63F8C">
            <w:pPr>
              <w:spacing w:before="40" w:after="20"/>
              <w:jc w:val="center"/>
              <w:rPr>
                <w:rFonts w:cs="Arial"/>
                <w:sz w:val="18"/>
                <w:szCs w:val="18"/>
              </w:rPr>
            </w:pPr>
            <w:r w:rsidRPr="00BB36F5">
              <w:rPr>
                <w:rFonts w:cs="Arial"/>
                <w:sz w:val="18"/>
                <w:szCs w:val="18"/>
              </w:rPr>
              <w:t>1.135</w:t>
            </w:r>
          </w:p>
        </w:tc>
        <w:tc>
          <w:tcPr>
            <w:tcW w:w="1134" w:type="dxa"/>
            <w:tcBorders>
              <w:top w:val="nil"/>
              <w:left w:val="nil"/>
              <w:bottom w:val="nil"/>
              <w:right w:val="nil"/>
            </w:tcBorders>
            <w:vAlign w:val="bottom"/>
          </w:tcPr>
          <w:p w14:paraId="228A88ED" w14:textId="669E5FA3" w:rsidR="00BB36F5" w:rsidRPr="00C935A5" w:rsidRDefault="00BB36F5" w:rsidP="00E63F8C">
            <w:pPr>
              <w:spacing w:before="40" w:after="20"/>
              <w:jc w:val="center"/>
              <w:rPr>
                <w:rFonts w:cs="Arial"/>
                <w:sz w:val="18"/>
                <w:szCs w:val="18"/>
              </w:rPr>
            </w:pPr>
            <w:r w:rsidRPr="00BB36F5">
              <w:rPr>
                <w:rFonts w:cs="Arial"/>
                <w:sz w:val="18"/>
                <w:szCs w:val="18"/>
              </w:rPr>
              <w:t>1.139</w:t>
            </w:r>
          </w:p>
        </w:tc>
        <w:tc>
          <w:tcPr>
            <w:tcW w:w="1134" w:type="dxa"/>
            <w:tcBorders>
              <w:top w:val="nil"/>
              <w:left w:val="nil"/>
              <w:bottom w:val="nil"/>
              <w:right w:val="nil"/>
            </w:tcBorders>
            <w:vAlign w:val="bottom"/>
          </w:tcPr>
          <w:p w14:paraId="75EE7F2C" w14:textId="64C7D3B8" w:rsidR="00BB36F5" w:rsidRPr="00C935A5" w:rsidRDefault="00BB36F5" w:rsidP="00E63F8C">
            <w:pPr>
              <w:spacing w:before="40" w:after="20"/>
              <w:jc w:val="center"/>
              <w:rPr>
                <w:rFonts w:cs="Arial"/>
                <w:sz w:val="18"/>
                <w:szCs w:val="18"/>
              </w:rPr>
            </w:pPr>
            <w:r w:rsidRPr="00BB36F5">
              <w:rPr>
                <w:rFonts w:cs="Arial"/>
                <w:sz w:val="18"/>
                <w:szCs w:val="18"/>
              </w:rPr>
              <w:t>1.115</w:t>
            </w:r>
          </w:p>
        </w:tc>
      </w:tr>
      <w:tr w:rsidR="009E2B93" w:rsidRPr="00C935A5" w14:paraId="29DAC1B4" w14:textId="77777777" w:rsidTr="00291710">
        <w:tc>
          <w:tcPr>
            <w:tcW w:w="2268" w:type="dxa"/>
            <w:tcBorders>
              <w:top w:val="nil"/>
              <w:left w:val="nil"/>
              <w:bottom w:val="nil"/>
              <w:right w:val="single" w:sz="18" w:space="0" w:color="AAB432"/>
            </w:tcBorders>
            <w:shd w:val="clear" w:color="auto" w:fill="auto"/>
            <w:vAlign w:val="center"/>
          </w:tcPr>
          <w:p w14:paraId="43AD95E1"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AAB432"/>
              <w:bottom w:val="single" w:sz="8" w:space="0" w:color="AAB432"/>
              <w:right w:val="nil"/>
            </w:tcBorders>
            <w:shd w:val="clear" w:color="auto" w:fill="auto"/>
            <w:vAlign w:val="center"/>
          </w:tcPr>
          <w:p w14:paraId="755BAB9B"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shd w:val="clear" w:color="auto" w:fill="auto"/>
            <w:vAlign w:val="center"/>
          </w:tcPr>
          <w:p w14:paraId="58D35577" w14:textId="77777777"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AAB432"/>
              <w:right w:val="nil"/>
            </w:tcBorders>
            <w:vAlign w:val="center"/>
          </w:tcPr>
          <w:p w14:paraId="3E828F52"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31C11581"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vAlign w:val="center"/>
          </w:tcPr>
          <w:p w14:paraId="5762D219"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tcPr>
          <w:p w14:paraId="063EDF8E"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AAB432"/>
              <w:right w:val="nil"/>
            </w:tcBorders>
          </w:tcPr>
          <w:p w14:paraId="0522F9EE" w14:textId="37B3C2A4" w:rsidR="009E2B93" w:rsidRPr="00C935A5" w:rsidRDefault="009E2B93" w:rsidP="00E63F8C">
            <w:pPr>
              <w:spacing w:before="40" w:after="20"/>
              <w:jc w:val="center"/>
              <w:rPr>
                <w:rFonts w:cs="Arial"/>
                <w:sz w:val="18"/>
                <w:szCs w:val="18"/>
              </w:rPr>
            </w:pPr>
          </w:p>
        </w:tc>
      </w:tr>
      <w:tr w:rsidR="009E2B93" w:rsidRPr="00C935A5" w14:paraId="649D77DC" w14:textId="77777777" w:rsidTr="00291710">
        <w:tc>
          <w:tcPr>
            <w:tcW w:w="2268" w:type="dxa"/>
            <w:tcBorders>
              <w:top w:val="nil"/>
              <w:left w:val="nil"/>
              <w:bottom w:val="nil"/>
              <w:right w:val="single" w:sz="18" w:space="0" w:color="AAB432"/>
            </w:tcBorders>
            <w:shd w:val="clear" w:color="auto" w:fill="auto"/>
            <w:vAlign w:val="center"/>
          </w:tcPr>
          <w:p w14:paraId="4845F09B"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AAB432"/>
              <w:left w:val="single" w:sz="18" w:space="0" w:color="AAB432"/>
              <w:right w:val="nil"/>
            </w:tcBorders>
            <w:shd w:val="clear" w:color="auto" w:fill="auto"/>
            <w:vAlign w:val="center"/>
          </w:tcPr>
          <w:p w14:paraId="3E2C3876" w14:textId="32115DA9"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shd w:val="clear" w:color="auto" w:fill="auto"/>
            <w:vAlign w:val="center"/>
          </w:tcPr>
          <w:p w14:paraId="417ECBA7" w14:textId="79A10A34" w:rsidR="009E2B93" w:rsidRPr="00C935A5" w:rsidRDefault="009E2B93" w:rsidP="00E63F8C">
            <w:pPr>
              <w:spacing w:before="40" w:after="20"/>
              <w:jc w:val="center"/>
              <w:rPr>
                <w:rFonts w:cs="Arial"/>
                <w:b/>
                <w:sz w:val="18"/>
                <w:szCs w:val="18"/>
              </w:rPr>
            </w:pPr>
          </w:p>
        </w:tc>
        <w:tc>
          <w:tcPr>
            <w:tcW w:w="170" w:type="dxa"/>
            <w:tcBorders>
              <w:top w:val="single" w:sz="8" w:space="0" w:color="AAB432"/>
              <w:left w:val="nil"/>
              <w:right w:val="nil"/>
            </w:tcBorders>
            <w:vAlign w:val="center"/>
          </w:tcPr>
          <w:p w14:paraId="385795C4" w14:textId="77777777" w:rsidR="009E2B93" w:rsidRPr="00C935A5" w:rsidRDefault="009E2B93" w:rsidP="00E63F8C">
            <w:pPr>
              <w:spacing w:before="40" w:after="20"/>
              <w:jc w:val="center"/>
              <w:rPr>
                <w:rFonts w:cs="Arial"/>
                <w:sz w:val="18"/>
                <w:szCs w:val="18"/>
              </w:rPr>
            </w:pPr>
          </w:p>
        </w:tc>
        <w:tc>
          <w:tcPr>
            <w:tcW w:w="1134" w:type="dxa"/>
            <w:tcBorders>
              <w:top w:val="single" w:sz="8" w:space="0" w:color="AAB432"/>
              <w:left w:val="nil"/>
              <w:right w:val="nil"/>
            </w:tcBorders>
            <w:vAlign w:val="center"/>
          </w:tcPr>
          <w:p w14:paraId="131960B7" w14:textId="1B4D256A"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vAlign w:val="center"/>
          </w:tcPr>
          <w:p w14:paraId="4F9FFE28" w14:textId="60FE6A9E"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tcPr>
          <w:p w14:paraId="3305D05E" w14:textId="5C87CE33" w:rsidR="009E2B93" w:rsidRPr="00C935A5" w:rsidRDefault="009E2B93" w:rsidP="00E63F8C">
            <w:pPr>
              <w:spacing w:before="40" w:after="20"/>
              <w:jc w:val="center"/>
              <w:rPr>
                <w:rFonts w:cs="Arial"/>
                <w:b/>
                <w:sz w:val="18"/>
                <w:szCs w:val="18"/>
              </w:rPr>
            </w:pPr>
          </w:p>
        </w:tc>
        <w:tc>
          <w:tcPr>
            <w:tcW w:w="1134" w:type="dxa"/>
            <w:tcBorders>
              <w:top w:val="single" w:sz="8" w:space="0" w:color="AAB432"/>
              <w:left w:val="nil"/>
              <w:right w:val="nil"/>
            </w:tcBorders>
          </w:tcPr>
          <w:p w14:paraId="47E62EC8" w14:textId="2CFF630E" w:rsidR="009E2B93" w:rsidRPr="00C935A5" w:rsidRDefault="009E2B93" w:rsidP="00E63F8C">
            <w:pPr>
              <w:spacing w:before="40" w:after="20"/>
              <w:jc w:val="center"/>
              <w:rPr>
                <w:rFonts w:cs="Arial"/>
                <w:b/>
                <w:sz w:val="18"/>
                <w:szCs w:val="18"/>
              </w:rPr>
            </w:pPr>
          </w:p>
        </w:tc>
      </w:tr>
    </w:tbl>
    <w:p w14:paraId="080C1E86" w14:textId="142E1F91" w:rsidR="00EB2E62" w:rsidRPr="00C935A5" w:rsidRDefault="00EB2E62" w:rsidP="00FF36E8">
      <w:pPr>
        <w:spacing w:before="40" w:after="20"/>
        <w:rPr>
          <w:rFonts w:cs="Arial"/>
          <w:sz w:val="18"/>
          <w:szCs w:val="18"/>
        </w:rPr>
      </w:pPr>
    </w:p>
    <w:p w14:paraId="53FBA7DC" w14:textId="5D1E5363" w:rsidR="00357C69"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7DE2E065" w14:textId="77777777" w:rsidR="00566EA9" w:rsidRPr="00C935A5" w:rsidRDefault="00566EA9">
      <w:pPr>
        <w:rPr>
          <w:rFonts w:cs="Arial"/>
          <w:bCs/>
          <w:color w:val="5F497A" w:themeColor="accent4" w:themeShade="BF"/>
          <w:sz w:val="4"/>
          <w:szCs w:val="4"/>
        </w:rPr>
      </w:pPr>
      <w:r w:rsidRPr="00C935A5">
        <w:rPr>
          <w:rFonts w:cs="Arial"/>
        </w:rPr>
        <w:br w:type="page"/>
      </w:r>
    </w:p>
    <w:p w14:paraId="78639110" w14:textId="4DC4D087" w:rsidR="00C94778" w:rsidRPr="00C935A5" w:rsidRDefault="00CE4507" w:rsidP="00B1218F">
      <w:pPr>
        <w:pStyle w:val="VGC-Head10"/>
      </w:pPr>
      <w:r w:rsidRPr="00C935A5">
        <w:t>Appendix 4</w:t>
      </w:r>
      <w:r w:rsidR="00496979" w:rsidRPr="00C935A5">
        <w:tab/>
      </w:r>
      <w:r w:rsidR="00AF23FF" w:rsidRPr="00C935A5">
        <w:t>2020-21</w:t>
      </w:r>
      <w:r w:rsidR="00A97ABE" w:rsidRPr="00C935A5">
        <w:t xml:space="preserve"> </w:t>
      </w:r>
      <w:r w:rsidR="00496979" w:rsidRPr="00C935A5">
        <w:t xml:space="preserve">General Purpose Grants </w:t>
      </w:r>
    </w:p>
    <w:p w14:paraId="1EC11377" w14:textId="77777777" w:rsidR="00C94778" w:rsidRPr="00C935A5" w:rsidRDefault="00CE520A" w:rsidP="00B1218F">
      <w:pPr>
        <w:pStyle w:val="VGC-Head2"/>
      </w:pPr>
      <w:r w:rsidRPr="00C935A5">
        <w:t xml:space="preserve">E.  </w:t>
      </w:r>
      <w:r w:rsidR="00C94778" w:rsidRPr="00C935A5">
        <w:t>Composite Cost Adjustors</w:t>
      </w:r>
    </w:p>
    <w:p w14:paraId="7014916C"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C935A5" w14:paraId="59C85FD6" w14:textId="77777777" w:rsidTr="00291710">
        <w:trPr>
          <w:trHeight w:val="20"/>
          <w:tblHeader/>
        </w:trPr>
        <w:tc>
          <w:tcPr>
            <w:tcW w:w="2268" w:type="dxa"/>
            <w:tcBorders>
              <w:top w:val="nil"/>
              <w:left w:val="nil"/>
              <w:right w:val="single" w:sz="18" w:space="0" w:color="AAB432"/>
            </w:tcBorders>
            <w:shd w:val="clear" w:color="auto" w:fill="auto"/>
            <w:tcMar>
              <w:left w:w="28" w:type="dxa"/>
              <w:right w:w="28" w:type="dxa"/>
            </w:tcMar>
            <w:vAlign w:val="bottom"/>
          </w:tcPr>
          <w:p w14:paraId="601BCA3A" w14:textId="77777777" w:rsidR="001D77D1" w:rsidRPr="00C935A5" w:rsidRDefault="001D77D1" w:rsidP="008001AD">
            <w:pPr>
              <w:spacing w:before="40" w:after="20"/>
              <w:jc w:val="center"/>
              <w:rPr>
                <w:rFonts w:cs="Arial"/>
                <w:sz w:val="18"/>
                <w:szCs w:val="18"/>
              </w:rPr>
            </w:pPr>
          </w:p>
        </w:tc>
        <w:tc>
          <w:tcPr>
            <w:tcW w:w="851" w:type="dxa"/>
            <w:tcBorders>
              <w:top w:val="nil"/>
              <w:left w:val="single" w:sz="18" w:space="0" w:color="AAB432"/>
              <w:bottom w:val="single" w:sz="8" w:space="0" w:color="AAB432"/>
              <w:right w:val="nil"/>
            </w:tcBorders>
            <w:shd w:val="clear" w:color="auto" w:fill="auto"/>
            <w:tcMar>
              <w:left w:w="28" w:type="dxa"/>
              <w:right w:w="28" w:type="dxa"/>
            </w:tcMar>
            <w:vAlign w:val="bottom"/>
          </w:tcPr>
          <w:p w14:paraId="252A05CA"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Govern</w:t>
            </w:r>
            <w:r w:rsidR="00985540" w:rsidRPr="00C935A5">
              <w:rPr>
                <w:rFonts w:cs="Arial"/>
                <w:spacing w:val="-4"/>
                <w:sz w:val="16"/>
                <w:szCs w:val="16"/>
              </w:rPr>
              <w:t xml:space="preserve"> </w:t>
            </w:r>
            <w:r w:rsidR="00985540" w:rsidRPr="00C935A5">
              <w:rPr>
                <w:rFonts w:cs="Arial"/>
                <w:spacing w:val="-4"/>
                <w:sz w:val="16"/>
                <w:szCs w:val="16"/>
              </w:rPr>
              <w:br/>
            </w:r>
            <w:r w:rsidR="00C75CC1" w:rsidRPr="00C935A5">
              <w:rPr>
                <w:rFonts w:cs="Arial"/>
                <w:spacing w:val="-4"/>
                <w:sz w:val="16"/>
                <w:szCs w:val="16"/>
              </w:rPr>
              <w:t>-</w:t>
            </w:r>
            <w:r w:rsidRPr="00C935A5">
              <w:rPr>
                <w:rFonts w:cs="Arial"/>
                <w:spacing w:val="-4"/>
                <w:sz w:val="16"/>
                <w:szCs w:val="16"/>
              </w:rPr>
              <w:t>ance</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582CCD61"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Family &amp; Comm</w:t>
            </w:r>
            <w:r w:rsidR="00C75CC1" w:rsidRPr="00C935A5">
              <w:rPr>
                <w:rFonts w:cs="Arial"/>
                <w:spacing w:val="-4"/>
                <w:sz w:val="16"/>
                <w:szCs w:val="16"/>
              </w:rPr>
              <w:t>-</w:t>
            </w:r>
            <w:r w:rsidRPr="00C935A5">
              <w:rPr>
                <w:rFonts w:cs="Arial"/>
                <w:spacing w:val="-4"/>
                <w:sz w:val="16"/>
                <w:szCs w:val="16"/>
              </w:rPr>
              <w:t>unity Services</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49CFE884"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Aged </w:t>
            </w:r>
            <w:r w:rsidR="009F66DE" w:rsidRPr="00C935A5">
              <w:rPr>
                <w:rFonts w:cs="Arial"/>
                <w:spacing w:val="-4"/>
                <w:sz w:val="16"/>
                <w:szCs w:val="16"/>
              </w:rPr>
              <w:t xml:space="preserve">&amp; Disabled </w:t>
            </w:r>
            <w:r w:rsidRPr="00C935A5">
              <w:rPr>
                <w:rFonts w:cs="Arial"/>
                <w:spacing w:val="-4"/>
                <w:sz w:val="16"/>
                <w:szCs w:val="16"/>
              </w:rPr>
              <w:t>Services</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4817E778"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5817C66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Waste Manage</w:t>
            </w:r>
            <w:r w:rsidR="00C75CC1" w:rsidRPr="00C935A5">
              <w:rPr>
                <w:rFonts w:cs="Arial"/>
                <w:spacing w:val="-4"/>
                <w:sz w:val="16"/>
                <w:szCs w:val="16"/>
              </w:rPr>
              <w:t>-</w:t>
            </w:r>
            <w:r w:rsidRPr="00C935A5">
              <w:rPr>
                <w:rFonts w:cs="Arial"/>
                <w:spacing w:val="-4"/>
                <w:sz w:val="16"/>
                <w:szCs w:val="16"/>
              </w:rPr>
              <w:t>ment</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232429A7"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Traffic </w:t>
            </w:r>
            <w:r w:rsidR="00985540" w:rsidRPr="00C935A5">
              <w:rPr>
                <w:rFonts w:cs="Arial"/>
                <w:spacing w:val="-4"/>
                <w:sz w:val="16"/>
                <w:szCs w:val="16"/>
              </w:rPr>
              <w:br/>
            </w:r>
            <w:r w:rsidRPr="00C935A5">
              <w:rPr>
                <w:rFonts w:cs="Arial"/>
                <w:spacing w:val="-4"/>
                <w:sz w:val="16"/>
                <w:szCs w:val="16"/>
              </w:rPr>
              <w:t>&amp; Street Manage</w:t>
            </w:r>
            <w:r w:rsidR="00C75CC1" w:rsidRPr="00C935A5">
              <w:rPr>
                <w:rFonts w:cs="Arial"/>
                <w:spacing w:val="-4"/>
                <w:sz w:val="16"/>
                <w:szCs w:val="16"/>
              </w:rPr>
              <w:t>-</w:t>
            </w:r>
            <w:r w:rsidRPr="00C935A5">
              <w:rPr>
                <w:rFonts w:cs="Arial"/>
                <w:spacing w:val="-4"/>
                <w:sz w:val="16"/>
                <w:szCs w:val="16"/>
              </w:rPr>
              <w:t>ment</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3D5EAE48" w14:textId="77777777" w:rsidR="001D77D1" w:rsidRPr="00C935A5" w:rsidRDefault="003E7389" w:rsidP="008001AD">
            <w:pPr>
              <w:spacing w:before="40" w:after="20"/>
              <w:jc w:val="center"/>
              <w:rPr>
                <w:rFonts w:cs="Arial"/>
                <w:spacing w:val="-4"/>
                <w:sz w:val="16"/>
                <w:szCs w:val="16"/>
              </w:rPr>
            </w:pPr>
            <w:r w:rsidRPr="00C935A5">
              <w:rPr>
                <w:rFonts w:cs="Arial"/>
                <w:spacing w:val="-4"/>
                <w:sz w:val="16"/>
                <w:szCs w:val="16"/>
              </w:rPr>
              <w:t>Environ-ment</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7450C5F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5146A4" w:rsidRPr="00C935A5" w14:paraId="48FFA8F9" w14:textId="77777777" w:rsidTr="00291710">
        <w:trPr>
          <w:trHeight w:val="20"/>
          <w:tblHeader/>
        </w:trPr>
        <w:tc>
          <w:tcPr>
            <w:tcW w:w="2268" w:type="dxa"/>
            <w:tcBorders>
              <w:left w:val="nil"/>
              <w:bottom w:val="nil"/>
              <w:right w:val="single" w:sz="18" w:space="0" w:color="AAB432"/>
            </w:tcBorders>
            <w:shd w:val="clear" w:color="auto" w:fill="auto"/>
            <w:vAlign w:val="center"/>
          </w:tcPr>
          <w:p w14:paraId="7711885A" w14:textId="77777777" w:rsidR="005146A4" w:rsidRPr="00C935A5" w:rsidRDefault="005146A4" w:rsidP="001D41EA">
            <w:pPr>
              <w:spacing w:before="40" w:after="40"/>
              <w:rPr>
                <w:rFonts w:cs="Arial"/>
                <w:sz w:val="18"/>
                <w:szCs w:val="18"/>
              </w:rPr>
            </w:pPr>
          </w:p>
        </w:tc>
        <w:tc>
          <w:tcPr>
            <w:tcW w:w="851" w:type="dxa"/>
            <w:tcBorders>
              <w:top w:val="single" w:sz="8" w:space="0" w:color="AAB432"/>
              <w:left w:val="single" w:sz="18" w:space="0" w:color="AAB432"/>
              <w:bottom w:val="nil"/>
              <w:right w:val="nil"/>
            </w:tcBorders>
            <w:shd w:val="clear" w:color="auto" w:fill="auto"/>
            <w:vAlign w:val="bottom"/>
          </w:tcPr>
          <w:p w14:paraId="76A8EF4F" w14:textId="234F971D"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49F1AB66" w14:textId="77777777"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57495214" w14:textId="77777777"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32DEA3EE" w14:textId="77777777"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2243B30F" w14:textId="77777777"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1A3918DF" w14:textId="77777777"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1B7BF55C" w14:textId="77777777" w:rsidR="005146A4" w:rsidRPr="00C935A5" w:rsidRDefault="005146A4" w:rsidP="00E63F8C">
            <w:pPr>
              <w:spacing w:before="40" w:after="4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7D8095CC" w14:textId="5F42DE1B" w:rsidR="005146A4" w:rsidRPr="00C935A5" w:rsidRDefault="005146A4" w:rsidP="00E63F8C">
            <w:pPr>
              <w:spacing w:before="40" w:after="40"/>
              <w:jc w:val="center"/>
              <w:rPr>
                <w:rFonts w:cs="Arial"/>
                <w:sz w:val="18"/>
                <w:szCs w:val="18"/>
              </w:rPr>
            </w:pPr>
          </w:p>
        </w:tc>
      </w:tr>
      <w:tr w:rsidR="00BB36F5" w:rsidRPr="00BB36F5" w14:paraId="2E669847" w14:textId="77777777" w:rsidTr="00291710">
        <w:trPr>
          <w:trHeight w:val="20"/>
        </w:trPr>
        <w:tc>
          <w:tcPr>
            <w:tcW w:w="2268" w:type="dxa"/>
            <w:tcBorders>
              <w:top w:val="nil"/>
              <w:left w:val="nil"/>
              <w:bottom w:val="nil"/>
              <w:right w:val="single" w:sz="18" w:space="0" w:color="AAB432"/>
            </w:tcBorders>
            <w:shd w:val="clear" w:color="auto" w:fill="auto"/>
            <w:vAlign w:val="center"/>
          </w:tcPr>
          <w:p w14:paraId="130227A9"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851" w:type="dxa"/>
            <w:tcBorders>
              <w:top w:val="nil"/>
              <w:left w:val="single" w:sz="18" w:space="0" w:color="AAB432"/>
              <w:bottom w:val="nil"/>
              <w:right w:val="nil"/>
            </w:tcBorders>
            <w:shd w:val="clear" w:color="auto" w:fill="auto"/>
            <w:vAlign w:val="bottom"/>
          </w:tcPr>
          <w:p w14:paraId="54B831A5" w14:textId="0B928CAB" w:rsidR="00BB36F5" w:rsidRPr="00C935A5" w:rsidRDefault="00BB36F5" w:rsidP="00E63F8C">
            <w:pPr>
              <w:spacing w:before="40" w:after="20"/>
              <w:jc w:val="center"/>
              <w:rPr>
                <w:rFonts w:cs="Arial"/>
                <w:sz w:val="18"/>
                <w:szCs w:val="18"/>
              </w:rPr>
            </w:pPr>
            <w:r w:rsidRPr="00BB36F5">
              <w:rPr>
                <w:rFonts w:cs="Arial"/>
                <w:sz w:val="18"/>
                <w:szCs w:val="18"/>
              </w:rPr>
              <w:t>1.209</w:t>
            </w:r>
          </w:p>
        </w:tc>
        <w:tc>
          <w:tcPr>
            <w:tcW w:w="851" w:type="dxa"/>
            <w:tcBorders>
              <w:top w:val="nil"/>
              <w:left w:val="nil"/>
              <w:bottom w:val="nil"/>
              <w:right w:val="nil"/>
            </w:tcBorders>
            <w:shd w:val="clear" w:color="auto" w:fill="auto"/>
            <w:vAlign w:val="bottom"/>
          </w:tcPr>
          <w:p w14:paraId="39556A13" w14:textId="102B3478" w:rsidR="00BB36F5" w:rsidRPr="00C935A5" w:rsidRDefault="00BB36F5" w:rsidP="00E63F8C">
            <w:pPr>
              <w:spacing w:before="40" w:after="20"/>
              <w:jc w:val="center"/>
              <w:rPr>
                <w:rFonts w:cs="Arial"/>
                <w:sz w:val="18"/>
                <w:szCs w:val="18"/>
              </w:rPr>
            </w:pPr>
            <w:r w:rsidRPr="00BB36F5">
              <w:rPr>
                <w:rFonts w:cs="Arial"/>
                <w:sz w:val="18"/>
                <w:szCs w:val="18"/>
              </w:rPr>
              <w:t>1.007</w:t>
            </w:r>
          </w:p>
        </w:tc>
        <w:tc>
          <w:tcPr>
            <w:tcW w:w="851" w:type="dxa"/>
            <w:tcBorders>
              <w:top w:val="nil"/>
              <w:left w:val="nil"/>
              <w:bottom w:val="nil"/>
              <w:right w:val="nil"/>
            </w:tcBorders>
            <w:shd w:val="clear" w:color="auto" w:fill="auto"/>
            <w:vAlign w:val="bottom"/>
          </w:tcPr>
          <w:p w14:paraId="1CD31A4B" w14:textId="6488A9D9" w:rsidR="00BB36F5" w:rsidRPr="00C935A5" w:rsidRDefault="00BB36F5" w:rsidP="00E63F8C">
            <w:pPr>
              <w:spacing w:before="40" w:after="20"/>
              <w:jc w:val="center"/>
              <w:rPr>
                <w:rFonts w:cs="Arial"/>
                <w:sz w:val="18"/>
                <w:szCs w:val="18"/>
              </w:rPr>
            </w:pPr>
            <w:r w:rsidRPr="00BB36F5">
              <w:rPr>
                <w:rFonts w:cs="Arial"/>
                <w:sz w:val="18"/>
                <w:szCs w:val="18"/>
              </w:rPr>
              <w:t>1.133</w:t>
            </w:r>
          </w:p>
        </w:tc>
        <w:tc>
          <w:tcPr>
            <w:tcW w:w="851" w:type="dxa"/>
            <w:tcBorders>
              <w:top w:val="nil"/>
              <w:left w:val="nil"/>
              <w:bottom w:val="nil"/>
              <w:right w:val="nil"/>
            </w:tcBorders>
            <w:shd w:val="clear" w:color="auto" w:fill="auto"/>
            <w:vAlign w:val="bottom"/>
          </w:tcPr>
          <w:p w14:paraId="69A47C58" w14:textId="69E8C3E5" w:rsidR="00BB36F5" w:rsidRPr="00C935A5" w:rsidRDefault="00BB36F5" w:rsidP="00E63F8C">
            <w:pPr>
              <w:spacing w:before="40" w:after="20"/>
              <w:jc w:val="center"/>
              <w:rPr>
                <w:rFonts w:cs="Arial"/>
                <w:sz w:val="18"/>
                <w:szCs w:val="18"/>
              </w:rPr>
            </w:pPr>
            <w:r w:rsidRPr="00BB36F5">
              <w:rPr>
                <w:rFonts w:cs="Arial"/>
                <w:sz w:val="18"/>
                <w:szCs w:val="18"/>
              </w:rPr>
              <w:t>1.325</w:t>
            </w:r>
          </w:p>
        </w:tc>
        <w:tc>
          <w:tcPr>
            <w:tcW w:w="851" w:type="dxa"/>
            <w:tcBorders>
              <w:top w:val="nil"/>
              <w:left w:val="nil"/>
              <w:bottom w:val="nil"/>
              <w:right w:val="nil"/>
            </w:tcBorders>
            <w:shd w:val="clear" w:color="auto" w:fill="auto"/>
            <w:vAlign w:val="bottom"/>
          </w:tcPr>
          <w:p w14:paraId="664338A6" w14:textId="21B00EC5" w:rsidR="00BB36F5" w:rsidRPr="00C935A5" w:rsidRDefault="00BB36F5" w:rsidP="00E63F8C">
            <w:pPr>
              <w:spacing w:before="40" w:after="20"/>
              <w:jc w:val="center"/>
              <w:rPr>
                <w:rFonts w:cs="Arial"/>
                <w:sz w:val="18"/>
                <w:szCs w:val="18"/>
              </w:rPr>
            </w:pPr>
            <w:r w:rsidRPr="00BB36F5">
              <w:rPr>
                <w:rFonts w:cs="Arial"/>
                <w:sz w:val="18"/>
                <w:szCs w:val="18"/>
              </w:rPr>
              <w:t>1.376</w:t>
            </w:r>
          </w:p>
        </w:tc>
        <w:tc>
          <w:tcPr>
            <w:tcW w:w="851" w:type="dxa"/>
            <w:tcBorders>
              <w:top w:val="nil"/>
              <w:left w:val="nil"/>
              <w:bottom w:val="nil"/>
              <w:right w:val="nil"/>
            </w:tcBorders>
            <w:shd w:val="clear" w:color="auto" w:fill="auto"/>
            <w:vAlign w:val="bottom"/>
          </w:tcPr>
          <w:p w14:paraId="3BE11BBC" w14:textId="7A336897"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851" w:type="dxa"/>
            <w:tcBorders>
              <w:top w:val="nil"/>
              <w:left w:val="nil"/>
              <w:bottom w:val="nil"/>
              <w:right w:val="nil"/>
            </w:tcBorders>
            <w:shd w:val="clear" w:color="auto" w:fill="auto"/>
            <w:vAlign w:val="bottom"/>
          </w:tcPr>
          <w:p w14:paraId="45F1D68F" w14:textId="21405E92" w:rsidR="00BB36F5" w:rsidRPr="00C935A5" w:rsidRDefault="00BB36F5" w:rsidP="00E63F8C">
            <w:pPr>
              <w:spacing w:before="40" w:after="20"/>
              <w:jc w:val="center"/>
              <w:rPr>
                <w:rFonts w:cs="Arial"/>
                <w:sz w:val="18"/>
                <w:szCs w:val="18"/>
              </w:rPr>
            </w:pPr>
            <w:r w:rsidRPr="00BB36F5">
              <w:rPr>
                <w:rFonts w:cs="Arial"/>
                <w:sz w:val="18"/>
                <w:szCs w:val="18"/>
              </w:rPr>
              <w:t>1.380</w:t>
            </w:r>
          </w:p>
        </w:tc>
        <w:tc>
          <w:tcPr>
            <w:tcW w:w="851" w:type="dxa"/>
            <w:tcBorders>
              <w:top w:val="nil"/>
              <w:left w:val="nil"/>
              <w:bottom w:val="nil"/>
              <w:right w:val="nil"/>
            </w:tcBorders>
            <w:shd w:val="clear" w:color="auto" w:fill="auto"/>
            <w:vAlign w:val="bottom"/>
          </w:tcPr>
          <w:p w14:paraId="69C10EED" w14:textId="3D78C84D" w:rsidR="00BB36F5" w:rsidRPr="00C935A5" w:rsidRDefault="00BB36F5" w:rsidP="00E63F8C">
            <w:pPr>
              <w:spacing w:before="40" w:after="20"/>
              <w:jc w:val="center"/>
              <w:rPr>
                <w:rFonts w:cs="Arial"/>
                <w:sz w:val="18"/>
                <w:szCs w:val="18"/>
              </w:rPr>
            </w:pPr>
            <w:r w:rsidRPr="00BB36F5">
              <w:rPr>
                <w:rFonts w:cs="Arial"/>
                <w:sz w:val="18"/>
                <w:szCs w:val="18"/>
              </w:rPr>
              <w:t>1.319</w:t>
            </w:r>
          </w:p>
        </w:tc>
      </w:tr>
      <w:tr w:rsidR="00BB36F5" w:rsidRPr="00BB36F5" w14:paraId="256BD4BC" w14:textId="77777777" w:rsidTr="00291710">
        <w:trPr>
          <w:trHeight w:val="20"/>
        </w:trPr>
        <w:tc>
          <w:tcPr>
            <w:tcW w:w="2268" w:type="dxa"/>
            <w:tcBorders>
              <w:top w:val="nil"/>
              <w:left w:val="nil"/>
              <w:bottom w:val="nil"/>
              <w:right w:val="single" w:sz="18" w:space="0" w:color="AAB432"/>
            </w:tcBorders>
            <w:shd w:val="clear" w:color="auto" w:fill="auto"/>
            <w:vAlign w:val="center"/>
          </w:tcPr>
          <w:p w14:paraId="30ECB123"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851" w:type="dxa"/>
            <w:tcBorders>
              <w:top w:val="nil"/>
              <w:left w:val="single" w:sz="18" w:space="0" w:color="AAB432"/>
              <w:bottom w:val="nil"/>
              <w:right w:val="nil"/>
            </w:tcBorders>
            <w:shd w:val="clear" w:color="auto" w:fill="auto"/>
            <w:vAlign w:val="bottom"/>
          </w:tcPr>
          <w:p w14:paraId="03546149" w14:textId="5DA913D4" w:rsidR="00BB36F5" w:rsidRPr="00C935A5" w:rsidRDefault="00BB36F5" w:rsidP="00E63F8C">
            <w:pPr>
              <w:spacing w:before="40" w:after="20"/>
              <w:jc w:val="center"/>
              <w:rPr>
                <w:rFonts w:cs="Arial"/>
                <w:sz w:val="18"/>
                <w:szCs w:val="18"/>
              </w:rPr>
            </w:pPr>
            <w:r w:rsidRPr="00BB36F5">
              <w:rPr>
                <w:rFonts w:cs="Arial"/>
                <w:sz w:val="18"/>
                <w:szCs w:val="18"/>
              </w:rPr>
              <w:t>1.107</w:t>
            </w:r>
          </w:p>
        </w:tc>
        <w:tc>
          <w:tcPr>
            <w:tcW w:w="851" w:type="dxa"/>
            <w:tcBorders>
              <w:top w:val="nil"/>
              <w:left w:val="nil"/>
              <w:bottom w:val="nil"/>
              <w:right w:val="nil"/>
            </w:tcBorders>
            <w:shd w:val="clear" w:color="auto" w:fill="auto"/>
            <w:vAlign w:val="bottom"/>
          </w:tcPr>
          <w:p w14:paraId="5724F1A1" w14:textId="3A6A8E66" w:rsidR="00BB36F5" w:rsidRPr="00C935A5" w:rsidRDefault="00BB36F5" w:rsidP="00E63F8C">
            <w:pPr>
              <w:spacing w:before="40" w:after="20"/>
              <w:jc w:val="center"/>
              <w:rPr>
                <w:rFonts w:cs="Arial"/>
                <w:sz w:val="18"/>
                <w:szCs w:val="18"/>
              </w:rPr>
            </w:pPr>
            <w:r w:rsidRPr="00BB36F5">
              <w:rPr>
                <w:rFonts w:cs="Arial"/>
                <w:sz w:val="18"/>
                <w:szCs w:val="18"/>
              </w:rPr>
              <w:t>1.002</w:t>
            </w:r>
          </w:p>
        </w:tc>
        <w:tc>
          <w:tcPr>
            <w:tcW w:w="851" w:type="dxa"/>
            <w:tcBorders>
              <w:top w:val="nil"/>
              <w:left w:val="nil"/>
              <w:bottom w:val="nil"/>
              <w:right w:val="nil"/>
            </w:tcBorders>
            <w:shd w:val="clear" w:color="auto" w:fill="auto"/>
            <w:vAlign w:val="bottom"/>
          </w:tcPr>
          <w:p w14:paraId="3F568B9A" w14:textId="24E5A57D"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851" w:type="dxa"/>
            <w:tcBorders>
              <w:top w:val="nil"/>
              <w:left w:val="nil"/>
              <w:bottom w:val="nil"/>
              <w:right w:val="nil"/>
            </w:tcBorders>
            <w:shd w:val="clear" w:color="auto" w:fill="auto"/>
            <w:vAlign w:val="bottom"/>
          </w:tcPr>
          <w:p w14:paraId="763662D1" w14:textId="190A7C5D" w:rsidR="00BB36F5" w:rsidRPr="00C935A5" w:rsidRDefault="00BB36F5" w:rsidP="00E63F8C">
            <w:pPr>
              <w:spacing w:before="40" w:after="20"/>
              <w:jc w:val="center"/>
              <w:rPr>
                <w:rFonts w:cs="Arial"/>
                <w:sz w:val="18"/>
                <w:szCs w:val="18"/>
              </w:rPr>
            </w:pPr>
            <w:r w:rsidRPr="00BB36F5">
              <w:rPr>
                <w:rFonts w:cs="Arial"/>
                <w:sz w:val="18"/>
                <w:szCs w:val="18"/>
              </w:rPr>
              <w:t>1.029</w:t>
            </w:r>
          </w:p>
        </w:tc>
        <w:tc>
          <w:tcPr>
            <w:tcW w:w="851" w:type="dxa"/>
            <w:tcBorders>
              <w:top w:val="nil"/>
              <w:left w:val="nil"/>
              <w:bottom w:val="nil"/>
              <w:right w:val="nil"/>
            </w:tcBorders>
            <w:shd w:val="clear" w:color="auto" w:fill="auto"/>
            <w:vAlign w:val="bottom"/>
          </w:tcPr>
          <w:p w14:paraId="1F79DDE5" w14:textId="4251A7FE" w:rsidR="00BB36F5" w:rsidRPr="00C935A5" w:rsidRDefault="00BB36F5" w:rsidP="00E63F8C">
            <w:pPr>
              <w:spacing w:before="40" w:after="20"/>
              <w:jc w:val="center"/>
              <w:rPr>
                <w:rFonts w:cs="Arial"/>
                <w:sz w:val="18"/>
                <w:szCs w:val="18"/>
              </w:rPr>
            </w:pPr>
            <w:r w:rsidRPr="00BB36F5">
              <w:rPr>
                <w:rFonts w:cs="Arial"/>
                <w:sz w:val="18"/>
                <w:szCs w:val="18"/>
              </w:rPr>
              <w:t>1.123</w:t>
            </w:r>
          </w:p>
        </w:tc>
        <w:tc>
          <w:tcPr>
            <w:tcW w:w="851" w:type="dxa"/>
            <w:tcBorders>
              <w:top w:val="nil"/>
              <w:left w:val="nil"/>
              <w:bottom w:val="nil"/>
              <w:right w:val="nil"/>
            </w:tcBorders>
            <w:shd w:val="clear" w:color="auto" w:fill="auto"/>
            <w:vAlign w:val="bottom"/>
          </w:tcPr>
          <w:p w14:paraId="2142584F" w14:textId="51A69B8E" w:rsidR="00BB36F5" w:rsidRPr="00C935A5" w:rsidRDefault="00BB36F5" w:rsidP="00E63F8C">
            <w:pPr>
              <w:spacing w:before="40" w:after="20"/>
              <w:jc w:val="center"/>
              <w:rPr>
                <w:rFonts w:cs="Arial"/>
                <w:sz w:val="18"/>
                <w:szCs w:val="18"/>
              </w:rPr>
            </w:pPr>
            <w:r w:rsidRPr="00BB36F5">
              <w:rPr>
                <w:rFonts w:cs="Arial"/>
                <w:sz w:val="18"/>
                <w:szCs w:val="18"/>
              </w:rPr>
              <w:t>1.022</w:t>
            </w:r>
          </w:p>
        </w:tc>
        <w:tc>
          <w:tcPr>
            <w:tcW w:w="851" w:type="dxa"/>
            <w:tcBorders>
              <w:top w:val="nil"/>
              <w:left w:val="nil"/>
              <w:bottom w:val="nil"/>
              <w:right w:val="nil"/>
            </w:tcBorders>
            <w:shd w:val="clear" w:color="auto" w:fill="auto"/>
            <w:vAlign w:val="bottom"/>
          </w:tcPr>
          <w:p w14:paraId="0942986F" w14:textId="7FAA8015" w:rsidR="00BB36F5" w:rsidRPr="00C935A5" w:rsidRDefault="00BB36F5" w:rsidP="00E63F8C">
            <w:pPr>
              <w:spacing w:before="40" w:after="20"/>
              <w:jc w:val="center"/>
              <w:rPr>
                <w:rFonts w:cs="Arial"/>
                <w:sz w:val="18"/>
                <w:szCs w:val="18"/>
              </w:rPr>
            </w:pPr>
            <w:r w:rsidRPr="00BB36F5">
              <w:rPr>
                <w:rFonts w:cs="Arial"/>
                <w:sz w:val="18"/>
                <w:szCs w:val="18"/>
              </w:rPr>
              <w:t>1.151</w:t>
            </w:r>
          </w:p>
        </w:tc>
        <w:tc>
          <w:tcPr>
            <w:tcW w:w="851" w:type="dxa"/>
            <w:tcBorders>
              <w:top w:val="nil"/>
              <w:left w:val="nil"/>
              <w:bottom w:val="nil"/>
              <w:right w:val="nil"/>
            </w:tcBorders>
            <w:shd w:val="clear" w:color="auto" w:fill="auto"/>
            <w:vAlign w:val="bottom"/>
          </w:tcPr>
          <w:p w14:paraId="5ADE839C" w14:textId="4B009C3D" w:rsidR="00BB36F5" w:rsidRPr="00C935A5" w:rsidRDefault="00BB36F5" w:rsidP="00E63F8C">
            <w:pPr>
              <w:spacing w:before="40" w:after="20"/>
              <w:jc w:val="center"/>
              <w:rPr>
                <w:rFonts w:cs="Arial"/>
                <w:sz w:val="18"/>
                <w:szCs w:val="18"/>
              </w:rPr>
            </w:pPr>
            <w:r w:rsidRPr="00BB36F5">
              <w:rPr>
                <w:rFonts w:cs="Arial"/>
                <w:sz w:val="18"/>
                <w:szCs w:val="18"/>
              </w:rPr>
              <w:t>1.161</w:t>
            </w:r>
          </w:p>
        </w:tc>
      </w:tr>
      <w:tr w:rsidR="00BB36F5" w:rsidRPr="00BB36F5" w14:paraId="6C948243" w14:textId="77777777" w:rsidTr="00291710">
        <w:trPr>
          <w:trHeight w:val="20"/>
        </w:trPr>
        <w:tc>
          <w:tcPr>
            <w:tcW w:w="2268" w:type="dxa"/>
            <w:tcBorders>
              <w:top w:val="nil"/>
              <w:left w:val="nil"/>
              <w:bottom w:val="nil"/>
              <w:right w:val="single" w:sz="18" w:space="0" w:color="AAB432"/>
            </w:tcBorders>
            <w:shd w:val="clear" w:color="auto" w:fill="auto"/>
            <w:vAlign w:val="center"/>
          </w:tcPr>
          <w:p w14:paraId="34CCFAB4"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851" w:type="dxa"/>
            <w:tcBorders>
              <w:top w:val="nil"/>
              <w:left w:val="single" w:sz="18" w:space="0" w:color="AAB432"/>
              <w:bottom w:val="nil"/>
              <w:right w:val="nil"/>
            </w:tcBorders>
            <w:shd w:val="clear" w:color="auto" w:fill="auto"/>
            <w:vAlign w:val="bottom"/>
          </w:tcPr>
          <w:p w14:paraId="36BA8D07" w14:textId="7176BEAD" w:rsidR="00BB36F5" w:rsidRPr="00C935A5" w:rsidRDefault="00BB36F5" w:rsidP="00E63F8C">
            <w:pPr>
              <w:spacing w:before="40" w:after="20"/>
              <w:jc w:val="center"/>
              <w:rPr>
                <w:rFonts w:cs="Arial"/>
                <w:sz w:val="18"/>
                <w:szCs w:val="18"/>
              </w:rPr>
            </w:pPr>
            <w:r w:rsidRPr="00BB36F5">
              <w:rPr>
                <w:rFonts w:cs="Arial"/>
                <w:sz w:val="18"/>
                <w:szCs w:val="18"/>
              </w:rPr>
              <w:t>0.958</w:t>
            </w:r>
          </w:p>
        </w:tc>
        <w:tc>
          <w:tcPr>
            <w:tcW w:w="851" w:type="dxa"/>
            <w:tcBorders>
              <w:top w:val="nil"/>
              <w:left w:val="nil"/>
              <w:bottom w:val="nil"/>
              <w:right w:val="nil"/>
            </w:tcBorders>
            <w:shd w:val="clear" w:color="auto" w:fill="auto"/>
            <w:vAlign w:val="bottom"/>
          </w:tcPr>
          <w:p w14:paraId="2DC123E1" w14:textId="737DEFFA"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851" w:type="dxa"/>
            <w:tcBorders>
              <w:top w:val="nil"/>
              <w:left w:val="nil"/>
              <w:bottom w:val="nil"/>
              <w:right w:val="nil"/>
            </w:tcBorders>
            <w:shd w:val="clear" w:color="auto" w:fill="auto"/>
            <w:vAlign w:val="bottom"/>
          </w:tcPr>
          <w:p w14:paraId="658A3C83" w14:textId="416C30D9"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851" w:type="dxa"/>
            <w:tcBorders>
              <w:top w:val="nil"/>
              <w:left w:val="nil"/>
              <w:bottom w:val="nil"/>
              <w:right w:val="nil"/>
            </w:tcBorders>
            <w:shd w:val="clear" w:color="auto" w:fill="auto"/>
            <w:vAlign w:val="bottom"/>
          </w:tcPr>
          <w:p w14:paraId="03405C43" w14:textId="6E9AC561"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851" w:type="dxa"/>
            <w:tcBorders>
              <w:top w:val="nil"/>
              <w:left w:val="nil"/>
              <w:bottom w:val="nil"/>
              <w:right w:val="nil"/>
            </w:tcBorders>
            <w:shd w:val="clear" w:color="auto" w:fill="auto"/>
            <w:vAlign w:val="bottom"/>
          </w:tcPr>
          <w:p w14:paraId="572034AE" w14:textId="4292FE31" w:rsidR="00BB36F5" w:rsidRPr="00C935A5" w:rsidRDefault="00BB36F5" w:rsidP="00E63F8C">
            <w:pPr>
              <w:spacing w:before="40" w:after="20"/>
              <w:jc w:val="center"/>
              <w:rPr>
                <w:rFonts w:cs="Arial"/>
                <w:sz w:val="18"/>
                <w:szCs w:val="18"/>
              </w:rPr>
            </w:pPr>
            <w:r w:rsidRPr="00BB36F5">
              <w:rPr>
                <w:rFonts w:cs="Arial"/>
                <w:sz w:val="18"/>
                <w:szCs w:val="18"/>
              </w:rPr>
              <w:t>1.007</w:t>
            </w:r>
          </w:p>
        </w:tc>
        <w:tc>
          <w:tcPr>
            <w:tcW w:w="851" w:type="dxa"/>
            <w:tcBorders>
              <w:top w:val="nil"/>
              <w:left w:val="nil"/>
              <w:bottom w:val="nil"/>
              <w:right w:val="nil"/>
            </w:tcBorders>
            <w:shd w:val="clear" w:color="auto" w:fill="auto"/>
            <w:vAlign w:val="bottom"/>
          </w:tcPr>
          <w:p w14:paraId="0991D5DA" w14:textId="1C2E83A1" w:rsidR="00BB36F5" w:rsidRPr="00C935A5" w:rsidRDefault="00BB36F5" w:rsidP="00E63F8C">
            <w:pPr>
              <w:spacing w:before="40" w:after="20"/>
              <w:jc w:val="center"/>
              <w:rPr>
                <w:rFonts w:cs="Arial"/>
                <w:sz w:val="18"/>
                <w:szCs w:val="18"/>
              </w:rPr>
            </w:pPr>
            <w:r w:rsidRPr="00BB36F5">
              <w:rPr>
                <w:rFonts w:cs="Arial"/>
                <w:sz w:val="18"/>
                <w:szCs w:val="18"/>
              </w:rPr>
              <w:t>1.100</w:t>
            </w:r>
          </w:p>
        </w:tc>
        <w:tc>
          <w:tcPr>
            <w:tcW w:w="851" w:type="dxa"/>
            <w:tcBorders>
              <w:top w:val="nil"/>
              <w:left w:val="nil"/>
              <w:bottom w:val="nil"/>
              <w:right w:val="nil"/>
            </w:tcBorders>
            <w:shd w:val="clear" w:color="auto" w:fill="auto"/>
            <w:vAlign w:val="bottom"/>
          </w:tcPr>
          <w:p w14:paraId="3AC5C01F" w14:textId="3F7C8B8F"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851" w:type="dxa"/>
            <w:tcBorders>
              <w:top w:val="nil"/>
              <w:left w:val="nil"/>
              <w:bottom w:val="nil"/>
              <w:right w:val="nil"/>
            </w:tcBorders>
            <w:shd w:val="clear" w:color="auto" w:fill="auto"/>
            <w:vAlign w:val="bottom"/>
          </w:tcPr>
          <w:p w14:paraId="4F683A61" w14:textId="2802BF26" w:rsidR="00BB36F5" w:rsidRPr="00C935A5" w:rsidRDefault="00BB36F5" w:rsidP="00E63F8C">
            <w:pPr>
              <w:spacing w:before="40" w:after="20"/>
              <w:jc w:val="center"/>
              <w:rPr>
                <w:rFonts w:cs="Arial"/>
                <w:sz w:val="18"/>
                <w:szCs w:val="18"/>
              </w:rPr>
            </w:pPr>
            <w:r w:rsidRPr="00BB36F5">
              <w:rPr>
                <w:rFonts w:cs="Arial"/>
                <w:sz w:val="18"/>
                <w:szCs w:val="18"/>
              </w:rPr>
              <w:t>1.118</w:t>
            </w:r>
          </w:p>
        </w:tc>
      </w:tr>
      <w:tr w:rsidR="00BB36F5" w:rsidRPr="00BB36F5" w14:paraId="44932896" w14:textId="77777777" w:rsidTr="00291710">
        <w:trPr>
          <w:trHeight w:val="20"/>
        </w:trPr>
        <w:tc>
          <w:tcPr>
            <w:tcW w:w="2268" w:type="dxa"/>
            <w:tcBorders>
              <w:top w:val="nil"/>
              <w:left w:val="nil"/>
              <w:bottom w:val="nil"/>
              <w:right w:val="single" w:sz="18" w:space="0" w:color="AAB432"/>
            </w:tcBorders>
            <w:shd w:val="clear" w:color="auto" w:fill="auto"/>
            <w:vAlign w:val="center"/>
          </w:tcPr>
          <w:p w14:paraId="18563B2E"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851" w:type="dxa"/>
            <w:tcBorders>
              <w:top w:val="nil"/>
              <w:left w:val="single" w:sz="18" w:space="0" w:color="AAB432"/>
              <w:bottom w:val="nil"/>
              <w:right w:val="nil"/>
            </w:tcBorders>
            <w:shd w:val="clear" w:color="auto" w:fill="auto"/>
            <w:vAlign w:val="bottom"/>
          </w:tcPr>
          <w:p w14:paraId="3F290A7C" w14:textId="0C6BD240" w:rsidR="00BB36F5" w:rsidRPr="00C935A5" w:rsidRDefault="00BB36F5" w:rsidP="00E63F8C">
            <w:pPr>
              <w:spacing w:before="40" w:after="20"/>
              <w:jc w:val="center"/>
              <w:rPr>
                <w:rFonts w:cs="Arial"/>
                <w:sz w:val="18"/>
                <w:szCs w:val="18"/>
              </w:rPr>
            </w:pPr>
            <w:r w:rsidRPr="00BB36F5">
              <w:rPr>
                <w:rFonts w:cs="Arial"/>
                <w:sz w:val="18"/>
                <w:szCs w:val="18"/>
              </w:rPr>
              <w:t>0.938</w:t>
            </w:r>
          </w:p>
        </w:tc>
        <w:tc>
          <w:tcPr>
            <w:tcW w:w="851" w:type="dxa"/>
            <w:tcBorders>
              <w:top w:val="nil"/>
              <w:left w:val="nil"/>
              <w:bottom w:val="nil"/>
              <w:right w:val="nil"/>
            </w:tcBorders>
            <w:shd w:val="clear" w:color="auto" w:fill="auto"/>
            <w:vAlign w:val="bottom"/>
          </w:tcPr>
          <w:p w14:paraId="2484086C" w14:textId="1F6D92A1" w:rsidR="00BB36F5" w:rsidRPr="00C935A5" w:rsidRDefault="00BB36F5" w:rsidP="00E63F8C">
            <w:pPr>
              <w:spacing w:before="40" w:after="20"/>
              <w:jc w:val="center"/>
              <w:rPr>
                <w:rFonts w:cs="Arial"/>
                <w:sz w:val="18"/>
                <w:szCs w:val="18"/>
              </w:rPr>
            </w:pPr>
            <w:r w:rsidRPr="00BB36F5">
              <w:rPr>
                <w:rFonts w:cs="Arial"/>
                <w:sz w:val="18"/>
                <w:szCs w:val="18"/>
              </w:rPr>
              <w:t>0.923</w:t>
            </w:r>
          </w:p>
        </w:tc>
        <w:tc>
          <w:tcPr>
            <w:tcW w:w="851" w:type="dxa"/>
            <w:tcBorders>
              <w:top w:val="nil"/>
              <w:left w:val="nil"/>
              <w:bottom w:val="nil"/>
              <w:right w:val="nil"/>
            </w:tcBorders>
            <w:shd w:val="clear" w:color="auto" w:fill="auto"/>
            <w:vAlign w:val="bottom"/>
          </w:tcPr>
          <w:p w14:paraId="7843D4BF" w14:textId="499EF8DD"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851" w:type="dxa"/>
            <w:tcBorders>
              <w:top w:val="nil"/>
              <w:left w:val="nil"/>
              <w:bottom w:val="nil"/>
              <w:right w:val="nil"/>
            </w:tcBorders>
            <w:shd w:val="clear" w:color="auto" w:fill="auto"/>
            <w:vAlign w:val="bottom"/>
          </w:tcPr>
          <w:p w14:paraId="5D45A875" w14:textId="72BE0FF9" w:rsidR="00BB36F5" w:rsidRPr="00C935A5" w:rsidRDefault="00BB36F5" w:rsidP="00E63F8C">
            <w:pPr>
              <w:spacing w:before="40" w:after="20"/>
              <w:jc w:val="center"/>
              <w:rPr>
                <w:rFonts w:cs="Arial"/>
                <w:sz w:val="18"/>
                <w:szCs w:val="18"/>
              </w:rPr>
            </w:pPr>
            <w:r w:rsidRPr="00BB36F5">
              <w:rPr>
                <w:rFonts w:cs="Arial"/>
                <w:sz w:val="18"/>
                <w:szCs w:val="18"/>
              </w:rPr>
              <w:t>0.965</w:t>
            </w:r>
          </w:p>
        </w:tc>
        <w:tc>
          <w:tcPr>
            <w:tcW w:w="851" w:type="dxa"/>
            <w:tcBorders>
              <w:top w:val="nil"/>
              <w:left w:val="nil"/>
              <w:bottom w:val="nil"/>
              <w:right w:val="nil"/>
            </w:tcBorders>
            <w:shd w:val="clear" w:color="auto" w:fill="auto"/>
            <w:vAlign w:val="bottom"/>
          </w:tcPr>
          <w:p w14:paraId="545C811F" w14:textId="0077AD8F"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851" w:type="dxa"/>
            <w:tcBorders>
              <w:top w:val="nil"/>
              <w:left w:val="nil"/>
              <w:bottom w:val="nil"/>
              <w:right w:val="nil"/>
            </w:tcBorders>
            <w:shd w:val="clear" w:color="auto" w:fill="auto"/>
            <w:vAlign w:val="bottom"/>
          </w:tcPr>
          <w:p w14:paraId="7BD25C52" w14:textId="0A4A0239"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851" w:type="dxa"/>
            <w:tcBorders>
              <w:top w:val="nil"/>
              <w:left w:val="nil"/>
              <w:bottom w:val="nil"/>
              <w:right w:val="nil"/>
            </w:tcBorders>
            <w:shd w:val="clear" w:color="auto" w:fill="auto"/>
            <w:vAlign w:val="bottom"/>
          </w:tcPr>
          <w:p w14:paraId="502CC2BB" w14:textId="5443EBD2"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851" w:type="dxa"/>
            <w:tcBorders>
              <w:top w:val="nil"/>
              <w:left w:val="nil"/>
              <w:bottom w:val="nil"/>
              <w:right w:val="nil"/>
            </w:tcBorders>
            <w:shd w:val="clear" w:color="auto" w:fill="auto"/>
            <w:vAlign w:val="bottom"/>
          </w:tcPr>
          <w:p w14:paraId="60374D08" w14:textId="4CBAB596" w:rsidR="00BB36F5" w:rsidRPr="00C935A5" w:rsidRDefault="00BB36F5" w:rsidP="00E63F8C">
            <w:pPr>
              <w:spacing w:before="40" w:after="20"/>
              <w:jc w:val="center"/>
              <w:rPr>
                <w:rFonts w:cs="Arial"/>
                <w:sz w:val="18"/>
                <w:szCs w:val="18"/>
              </w:rPr>
            </w:pPr>
            <w:r w:rsidRPr="00BB36F5">
              <w:rPr>
                <w:rFonts w:cs="Arial"/>
                <w:sz w:val="18"/>
                <w:szCs w:val="18"/>
              </w:rPr>
              <w:t>0.989</w:t>
            </w:r>
          </w:p>
        </w:tc>
      </w:tr>
      <w:tr w:rsidR="00BB36F5" w:rsidRPr="00BB36F5" w14:paraId="32119F1C" w14:textId="77777777" w:rsidTr="00291710">
        <w:trPr>
          <w:trHeight w:val="20"/>
        </w:trPr>
        <w:tc>
          <w:tcPr>
            <w:tcW w:w="2268" w:type="dxa"/>
            <w:tcBorders>
              <w:top w:val="nil"/>
              <w:left w:val="nil"/>
              <w:bottom w:val="nil"/>
              <w:right w:val="single" w:sz="18" w:space="0" w:color="AAB432"/>
            </w:tcBorders>
            <w:shd w:val="clear" w:color="auto" w:fill="auto"/>
            <w:vAlign w:val="center"/>
          </w:tcPr>
          <w:p w14:paraId="5C88E5EC"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851" w:type="dxa"/>
            <w:tcBorders>
              <w:top w:val="nil"/>
              <w:left w:val="single" w:sz="18" w:space="0" w:color="AAB432"/>
              <w:bottom w:val="nil"/>
              <w:right w:val="nil"/>
            </w:tcBorders>
            <w:shd w:val="clear" w:color="auto" w:fill="auto"/>
            <w:vAlign w:val="bottom"/>
          </w:tcPr>
          <w:p w14:paraId="0AE96A00" w14:textId="31D51901" w:rsidR="00BB36F5" w:rsidRPr="00C935A5" w:rsidRDefault="00BB36F5" w:rsidP="00E63F8C">
            <w:pPr>
              <w:spacing w:before="40" w:after="20"/>
              <w:jc w:val="center"/>
              <w:rPr>
                <w:rFonts w:cs="Arial"/>
                <w:sz w:val="18"/>
                <w:szCs w:val="18"/>
              </w:rPr>
            </w:pPr>
            <w:r w:rsidRPr="00BB36F5">
              <w:rPr>
                <w:rFonts w:cs="Arial"/>
                <w:sz w:val="18"/>
                <w:szCs w:val="18"/>
              </w:rPr>
              <w:t>1.113</w:t>
            </w:r>
          </w:p>
        </w:tc>
        <w:tc>
          <w:tcPr>
            <w:tcW w:w="851" w:type="dxa"/>
            <w:tcBorders>
              <w:top w:val="nil"/>
              <w:left w:val="nil"/>
              <w:bottom w:val="nil"/>
              <w:right w:val="nil"/>
            </w:tcBorders>
            <w:shd w:val="clear" w:color="auto" w:fill="auto"/>
            <w:vAlign w:val="bottom"/>
          </w:tcPr>
          <w:p w14:paraId="37943E9E" w14:textId="572D0936"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851" w:type="dxa"/>
            <w:tcBorders>
              <w:top w:val="nil"/>
              <w:left w:val="nil"/>
              <w:bottom w:val="nil"/>
              <w:right w:val="nil"/>
            </w:tcBorders>
            <w:shd w:val="clear" w:color="auto" w:fill="auto"/>
            <w:vAlign w:val="bottom"/>
          </w:tcPr>
          <w:p w14:paraId="4D330B37" w14:textId="75C75240" w:rsidR="00BB36F5" w:rsidRPr="00C935A5" w:rsidRDefault="00BB36F5" w:rsidP="00E63F8C">
            <w:pPr>
              <w:spacing w:before="40" w:after="20"/>
              <w:jc w:val="center"/>
              <w:rPr>
                <w:rFonts w:cs="Arial"/>
                <w:sz w:val="18"/>
                <w:szCs w:val="18"/>
              </w:rPr>
            </w:pPr>
            <w:r w:rsidRPr="00BB36F5">
              <w:rPr>
                <w:rFonts w:cs="Arial"/>
                <w:sz w:val="18"/>
                <w:szCs w:val="18"/>
              </w:rPr>
              <w:t>1.144</w:t>
            </w:r>
          </w:p>
        </w:tc>
        <w:tc>
          <w:tcPr>
            <w:tcW w:w="851" w:type="dxa"/>
            <w:tcBorders>
              <w:top w:val="nil"/>
              <w:left w:val="nil"/>
              <w:bottom w:val="nil"/>
              <w:right w:val="nil"/>
            </w:tcBorders>
            <w:shd w:val="clear" w:color="auto" w:fill="auto"/>
            <w:vAlign w:val="bottom"/>
          </w:tcPr>
          <w:p w14:paraId="3A421253" w14:textId="7AAB6831" w:rsidR="00BB36F5" w:rsidRPr="00C935A5" w:rsidRDefault="00BB36F5" w:rsidP="00E63F8C">
            <w:pPr>
              <w:spacing w:before="40" w:after="20"/>
              <w:jc w:val="center"/>
              <w:rPr>
                <w:rFonts w:cs="Arial"/>
                <w:sz w:val="18"/>
                <w:szCs w:val="18"/>
              </w:rPr>
            </w:pPr>
            <w:r w:rsidRPr="00BB36F5">
              <w:rPr>
                <w:rFonts w:cs="Arial"/>
                <w:sz w:val="18"/>
                <w:szCs w:val="18"/>
              </w:rPr>
              <w:t>1.222</w:t>
            </w:r>
          </w:p>
        </w:tc>
        <w:tc>
          <w:tcPr>
            <w:tcW w:w="851" w:type="dxa"/>
            <w:tcBorders>
              <w:top w:val="nil"/>
              <w:left w:val="nil"/>
              <w:bottom w:val="nil"/>
              <w:right w:val="nil"/>
            </w:tcBorders>
            <w:shd w:val="clear" w:color="auto" w:fill="auto"/>
            <w:vAlign w:val="bottom"/>
          </w:tcPr>
          <w:p w14:paraId="13C5CFB9" w14:textId="1CC92540" w:rsidR="00BB36F5" w:rsidRPr="00C935A5" w:rsidRDefault="00BB36F5" w:rsidP="00E63F8C">
            <w:pPr>
              <w:spacing w:before="40" w:after="20"/>
              <w:jc w:val="center"/>
              <w:rPr>
                <w:rFonts w:cs="Arial"/>
                <w:sz w:val="18"/>
                <w:szCs w:val="18"/>
              </w:rPr>
            </w:pPr>
            <w:r w:rsidRPr="00BB36F5">
              <w:rPr>
                <w:rFonts w:cs="Arial"/>
                <w:sz w:val="18"/>
                <w:szCs w:val="18"/>
              </w:rPr>
              <w:t>1.302</w:t>
            </w:r>
          </w:p>
        </w:tc>
        <w:tc>
          <w:tcPr>
            <w:tcW w:w="851" w:type="dxa"/>
            <w:tcBorders>
              <w:top w:val="nil"/>
              <w:left w:val="nil"/>
              <w:bottom w:val="nil"/>
              <w:right w:val="nil"/>
            </w:tcBorders>
            <w:shd w:val="clear" w:color="auto" w:fill="auto"/>
            <w:vAlign w:val="bottom"/>
          </w:tcPr>
          <w:p w14:paraId="26BEB052" w14:textId="6BA6CF0E" w:rsidR="00BB36F5" w:rsidRPr="00C935A5" w:rsidRDefault="00BB36F5" w:rsidP="00E63F8C">
            <w:pPr>
              <w:spacing w:before="40" w:after="20"/>
              <w:jc w:val="center"/>
              <w:rPr>
                <w:rFonts w:cs="Arial"/>
                <w:sz w:val="18"/>
                <w:szCs w:val="18"/>
              </w:rPr>
            </w:pPr>
            <w:r w:rsidRPr="00BB36F5">
              <w:rPr>
                <w:rFonts w:cs="Arial"/>
                <w:sz w:val="18"/>
                <w:szCs w:val="18"/>
              </w:rPr>
              <w:t>1.166</w:t>
            </w:r>
          </w:p>
        </w:tc>
        <w:tc>
          <w:tcPr>
            <w:tcW w:w="851" w:type="dxa"/>
            <w:tcBorders>
              <w:top w:val="nil"/>
              <w:left w:val="nil"/>
              <w:bottom w:val="nil"/>
              <w:right w:val="nil"/>
            </w:tcBorders>
            <w:shd w:val="clear" w:color="auto" w:fill="auto"/>
            <w:vAlign w:val="bottom"/>
          </w:tcPr>
          <w:p w14:paraId="7C7EF188" w14:textId="79623EDF" w:rsidR="00BB36F5" w:rsidRPr="00C935A5" w:rsidRDefault="00BB36F5" w:rsidP="00E63F8C">
            <w:pPr>
              <w:spacing w:before="40" w:after="20"/>
              <w:jc w:val="center"/>
              <w:rPr>
                <w:rFonts w:cs="Arial"/>
                <w:sz w:val="18"/>
                <w:szCs w:val="18"/>
              </w:rPr>
            </w:pPr>
            <w:r w:rsidRPr="00BB36F5">
              <w:rPr>
                <w:rFonts w:cs="Arial"/>
                <w:sz w:val="18"/>
                <w:szCs w:val="18"/>
              </w:rPr>
              <w:t>1.168</w:t>
            </w:r>
          </w:p>
        </w:tc>
        <w:tc>
          <w:tcPr>
            <w:tcW w:w="851" w:type="dxa"/>
            <w:tcBorders>
              <w:top w:val="nil"/>
              <w:left w:val="nil"/>
              <w:bottom w:val="nil"/>
              <w:right w:val="nil"/>
            </w:tcBorders>
            <w:shd w:val="clear" w:color="auto" w:fill="auto"/>
            <w:vAlign w:val="bottom"/>
          </w:tcPr>
          <w:p w14:paraId="2D04F401" w14:textId="4912FBB4" w:rsidR="00BB36F5" w:rsidRPr="00C935A5" w:rsidRDefault="00BB36F5" w:rsidP="00E63F8C">
            <w:pPr>
              <w:spacing w:before="40" w:after="20"/>
              <w:jc w:val="center"/>
              <w:rPr>
                <w:rFonts w:cs="Arial"/>
                <w:sz w:val="18"/>
                <w:szCs w:val="18"/>
              </w:rPr>
            </w:pPr>
            <w:r w:rsidRPr="00BB36F5">
              <w:rPr>
                <w:rFonts w:cs="Arial"/>
                <w:sz w:val="18"/>
                <w:szCs w:val="18"/>
              </w:rPr>
              <w:t>1.176</w:t>
            </w:r>
          </w:p>
        </w:tc>
      </w:tr>
      <w:tr w:rsidR="00BB36F5" w:rsidRPr="00BB36F5" w14:paraId="1CA6088C" w14:textId="77777777" w:rsidTr="00291710">
        <w:trPr>
          <w:trHeight w:val="20"/>
        </w:trPr>
        <w:tc>
          <w:tcPr>
            <w:tcW w:w="2268" w:type="dxa"/>
            <w:tcBorders>
              <w:top w:val="nil"/>
              <w:left w:val="nil"/>
              <w:bottom w:val="nil"/>
              <w:right w:val="single" w:sz="18" w:space="0" w:color="AAB432"/>
            </w:tcBorders>
            <w:shd w:val="clear" w:color="auto" w:fill="auto"/>
            <w:vAlign w:val="center"/>
          </w:tcPr>
          <w:p w14:paraId="6911B95B"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851" w:type="dxa"/>
            <w:tcBorders>
              <w:top w:val="nil"/>
              <w:left w:val="single" w:sz="18" w:space="0" w:color="AAB432"/>
              <w:bottom w:val="nil"/>
              <w:right w:val="nil"/>
            </w:tcBorders>
            <w:shd w:val="clear" w:color="auto" w:fill="auto"/>
            <w:vAlign w:val="bottom"/>
          </w:tcPr>
          <w:p w14:paraId="6800BD22" w14:textId="784F0A9E" w:rsidR="00BB36F5" w:rsidRPr="00C935A5" w:rsidRDefault="00BB36F5" w:rsidP="00E63F8C">
            <w:pPr>
              <w:spacing w:before="40" w:after="20"/>
              <w:jc w:val="center"/>
              <w:rPr>
                <w:rFonts w:cs="Arial"/>
                <w:sz w:val="18"/>
                <w:szCs w:val="18"/>
              </w:rPr>
            </w:pPr>
            <w:r w:rsidRPr="00BB36F5">
              <w:rPr>
                <w:rFonts w:cs="Arial"/>
                <w:sz w:val="18"/>
                <w:szCs w:val="18"/>
              </w:rPr>
              <w:t>1.077</w:t>
            </w:r>
          </w:p>
        </w:tc>
        <w:tc>
          <w:tcPr>
            <w:tcW w:w="851" w:type="dxa"/>
            <w:tcBorders>
              <w:top w:val="nil"/>
              <w:left w:val="nil"/>
              <w:bottom w:val="nil"/>
              <w:right w:val="nil"/>
            </w:tcBorders>
            <w:shd w:val="clear" w:color="auto" w:fill="auto"/>
            <w:vAlign w:val="bottom"/>
          </w:tcPr>
          <w:p w14:paraId="7F64C2D3" w14:textId="0B5754A0"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851" w:type="dxa"/>
            <w:tcBorders>
              <w:top w:val="nil"/>
              <w:left w:val="nil"/>
              <w:bottom w:val="nil"/>
              <w:right w:val="nil"/>
            </w:tcBorders>
            <w:shd w:val="clear" w:color="auto" w:fill="auto"/>
            <w:vAlign w:val="bottom"/>
          </w:tcPr>
          <w:p w14:paraId="5793140F" w14:textId="3056301A" w:rsidR="00BB36F5" w:rsidRPr="00C935A5" w:rsidRDefault="00BB36F5" w:rsidP="00E63F8C">
            <w:pPr>
              <w:spacing w:before="40" w:after="20"/>
              <w:jc w:val="center"/>
              <w:rPr>
                <w:rFonts w:cs="Arial"/>
                <w:sz w:val="18"/>
                <w:szCs w:val="18"/>
              </w:rPr>
            </w:pPr>
            <w:r w:rsidRPr="00BB36F5">
              <w:rPr>
                <w:rFonts w:cs="Arial"/>
                <w:sz w:val="18"/>
                <w:szCs w:val="18"/>
              </w:rPr>
              <w:t>1.045</w:t>
            </w:r>
          </w:p>
        </w:tc>
        <w:tc>
          <w:tcPr>
            <w:tcW w:w="851" w:type="dxa"/>
            <w:tcBorders>
              <w:top w:val="nil"/>
              <w:left w:val="nil"/>
              <w:bottom w:val="nil"/>
              <w:right w:val="nil"/>
            </w:tcBorders>
            <w:shd w:val="clear" w:color="auto" w:fill="auto"/>
            <w:vAlign w:val="bottom"/>
          </w:tcPr>
          <w:p w14:paraId="40756395" w14:textId="75803533"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851" w:type="dxa"/>
            <w:tcBorders>
              <w:top w:val="nil"/>
              <w:left w:val="nil"/>
              <w:bottom w:val="nil"/>
              <w:right w:val="nil"/>
            </w:tcBorders>
            <w:shd w:val="clear" w:color="auto" w:fill="auto"/>
            <w:vAlign w:val="bottom"/>
          </w:tcPr>
          <w:p w14:paraId="727A26B0" w14:textId="5285EAF9" w:rsidR="00BB36F5" w:rsidRPr="00C935A5" w:rsidRDefault="00BB36F5" w:rsidP="00E63F8C">
            <w:pPr>
              <w:spacing w:before="40" w:after="20"/>
              <w:jc w:val="center"/>
              <w:rPr>
                <w:rFonts w:cs="Arial"/>
                <w:sz w:val="18"/>
                <w:szCs w:val="18"/>
              </w:rPr>
            </w:pPr>
            <w:r w:rsidRPr="00BB36F5">
              <w:rPr>
                <w:rFonts w:cs="Arial"/>
                <w:sz w:val="18"/>
                <w:szCs w:val="18"/>
              </w:rPr>
              <w:t>1.131</w:t>
            </w:r>
          </w:p>
        </w:tc>
        <w:tc>
          <w:tcPr>
            <w:tcW w:w="851" w:type="dxa"/>
            <w:tcBorders>
              <w:top w:val="nil"/>
              <w:left w:val="nil"/>
              <w:bottom w:val="nil"/>
              <w:right w:val="nil"/>
            </w:tcBorders>
            <w:shd w:val="clear" w:color="auto" w:fill="auto"/>
            <w:vAlign w:val="bottom"/>
          </w:tcPr>
          <w:p w14:paraId="532B2CCA" w14:textId="76943FA0" w:rsidR="00BB36F5" w:rsidRPr="00C935A5" w:rsidRDefault="00BB36F5" w:rsidP="00E63F8C">
            <w:pPr>
              <w:spacing w:before="40" w:after="20"/>
              <w:jc w:val="center"/>
              <w:rPr>
                <w:rFonts w:cs="Arial"/>
                <w:sz w:val="18"/>
                <w:szCs w:val="18"/>
              </w:rPr>
            </w:pPr>
            <w:r w:rsidRPr="00BB36F5">
              <w:rPr>
                <w:rFonts w:cs="Arial"/>
                <w:sz w:val="18"/>
                <w:szCs w:val="18"/>
              </w:rPr>
              <w:t>1.023</w:t>
            </w:r>
          </w:p>
        </w:tc>
        <w:tc>
          <w:tcPr>
            <w:tcW w:w="851" w:type="dxa"/>
            <w:tcBorders>
              <w:top w:val="nil"/>
              <w:left w:val="nil"/>
              <w:bottom w:val="nil"/>
              <w:right w:val="nil"/>
            </w:tcBorders>
            <w:shd w:val="clear" w:color="auto" w:fill="auto"/>
            <w:vAlign w:val="bottom"/>
          </w:tcPr>
          <w:p w14:paraId="3A622F27" w14:textId="3059CFEB" w:rsidR="00BB36F5" w:rsidRPr="00C935A5" w:rsidRDefault="00BB36F5" w:rsidP="00E63F8C">
            <w:pPr>
              <w:spacing w:before="40" w:after="20"/>
              <w:jc w:val="center"/>
              <w:rPr>
                <w:rFonts w:cs="Arial"/>
                <w:sz w:val="18"/>
                <w:szCs w:val="18"/>
              </w:rPr>
            </w:pPr>
            <w:r w:rsidRPr="00BB36F5">
              <w:rPr>
                <w:rFonts w:cs="Arial"/>
                <w:sz w:val="18"/>
                <w:szCs w:val="18"/>
              </w:rPr>
              <w:t>1.126</w:t>
            </w:r>
          </w:p>
        </w:tc>
        <w:tc>
          <w:tcPr>
            <w:tcW w:w="851" w:type="dxa"/>
            <w:tcBorders>
              <w:top w:val="nil"/>
              <w:left w:val="nil"/>
              <w:bottom w:val="nil"/>
              <w:right w:val="nil"/>
            </w:tcBorders>
            <w:shd w:val="clear" w:color="auto" w:fill="auto"/>
            <w:vAlign w:val="bottom"/>
          </w:tcPr>
          <w:p w14:paraId="63B7C8FA" w14:textId="008A2857" w:rsidR="00BB36F5" w:rsidRPr="00C935A5" w:rsidRDefault="00BB36F5" w:rsidP="00E63F8C">
            <w:pPr>
              <w:spacing w:before="40" w:after="20"/>
              <w:jc w:val="center"/>
              <w:rPr>
                <w:rFonts w:cs="Arial"/>
                <w:sz w:val="18"/>
                <w:szCs w:val="18"/>
              </w:rPr>
            </w:pPr>
            <w:r w:rsidRPr="00BB36F5">
              <w:rPr>
                <w:rFonts w:cs="Arial"/>
                <w:sz w:val="18"/>
                <w:szCs w:val="18"/>
              </w:rPr>
              <w:t>1.082</w:t>
            </w:r>
          </w:p>
        </w:tc>
      </w:tr>
      <w:tr w:rsidR="00BB36F5" w:rsidRPr="00BB36F5" w14:paraId="643EA4BB" w14:textId="77777777" w:rsidTr="00291710">
        <w:trPr>
          <w:trHeight w:val="20"/>
        </w:trPr>
        <w:tc>
          <w:tcPr>
            <w:tcW w:w="2268" w:type="dxa"/>
            <w:tcBorders>
              <w:top w:val="nil"/>
              <w:left w:val="nil"/>
              <w:bottom w:val="nil"/>
              <w:right w:val="single" w:sz="18" w:space="0" w:color="AAB432"/>
            </w:tcBorders>
            <w:shd w:val="clear" w:color="auto" w:fill="auto"/>
            <w:vAlign w:val="center"/>
          </w:tcPr>
          <w:p w14:paraId="28A2A1A7"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851" w:type="dxa"/>
            <w:tcBorders>
              <w:top w:val="nil"/>
              <w:left w:val="single" w:sz="18" w:space="0" w:color="AAB432"/>
              <w:bottom w:val="nil"/>
              <w:right w:val="nil"/>
            </w:tcBorders>
            <w:shd w:val="clear" w:color="auto" w:fill="auto"/>
            <w:vAlign w:val="bottom"/>
          </w:tcPr>
          <w:p w14:paraId="02203F64" w14:textId="4F3A4D66"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851" w:type="dxa"/>
            <w:tcBorders>
              <w:top w:val="nil"/>
              <w:left w:val="nil"/>
              <w:bottom w:val="nil"/>
              <w:right w:val="nil"/>
            </w:tcBorders>
            <w:shd w:val="clear" w:color="auto" w:fill="auto"/>
            <w:vAlign w:val="bottom"/>
          </w:tcPr>
          <w:p w14:paraId="2A2C89E4" w14:textId="0AB819F3" w:rsidR="00BB36F5" w:rsidRPr="00C935A5" w:rsidRDefault="00BB36F5" w:rsidP="00E63F8C">
            <w:pPr>
              <w:spacing w:before="40" w:after="20"/>
              <w:jc w:val="center"/>
              <w:rPr>
                <w:rFonts w:cs="Arial"/>
                <w:sz w:val="18"/>
                <w:szCs w:val="18"/>
              </w:rPr>
            </w:pPr>
            <w:r w:rsidRPr="00BB36F5">
              <w:rPr>
                <w:rFonts w:cs="Arial"/>
                <w:sz w:val="18"/>
                <w:szCs w:val="18"/>
              </w:rPr>
              <w:t>0.840</w:t>
            </w:r>
          </w:p>
        </w:tc>
        <w:tc>
          <w:tcPr>
            <w:tcW w:w="851" w:type="dxa"/>
            <w:tcBorders>
              <w:top w:val="nil"/>
              <w:left w:val="nil"/>
              <w:bottom w:val="nil"/>
              <w:right w:val="nil"/>
            </w:tcBorders>
            <w:shd w:val="clear" w:color="auto" w:fill="auto"/>
            <w:vAlign w:val="bottom"/>
          </w:tcPr>
          <w:p w14:paraId="09B2A9E7" w14:textId="53C840B0"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851" w:type="dxa"/>
            <w:tcBorders>
              <w:top w:val="nil"/>
              <w:left w:val="nil"/>
              <w:bottom w:val="nil"/>
              <w:right w:val="nil"/>
            </w:tcBorders>
            <w:shd w:val="clear" w:color="auto" w:fill="auto"/>
            <w:vAlign w:val="bottom"/>
          </w:tcPr>
          <w:p w14:paraId="262CC4A2" w14:textId="44668FBB" w:rsidR="00BB36F5" w:rsidRPr="00C935A5" w:rsidRDefault="00BB36F5" w:rsidP="00E63F8C">
            <w:pPr>
              <w:spacing w:before="40" w:after="20"/>
              <w:jc w:val="center"/>
              <w:rPr>
                <w:rFonts w:cs="Arial"/>
                <w:sz w:val="18"/>
                <w:szCs w:val="18"/>
              </w:rPr>
            </w:pPr>
            <w:r w:rsidRPr="00BB36F5">
              <w:rPr>
                <w:rFonts w:cs="Arial"/>
                <w:sz w:val="18"/>
                <w:szCs w:val="18"/>
              </w:rPr>
              <w:t>0.923</w:t>
            </w:r>
          </w:p>
        </w:tc>
        <w:tc>
          <w:tcPr>
            <w:tcW w:w="851" w:type="dxa"/>
            <w:tcBorders>
              <w:top w:val="nil"/>
              <w:left w:val="nil"/>
              <w:bottom w:val="nil"/>
              <w:right w:val="nil"/>
            </w:tcBorders>
            <w:shd w:val="clear" w:color="auto" w:fill="auto"/>
            <w:vAlign w:val="bottom"/>
          </w:tcPr>
          <w:p w14:paraId="1E8039CB" w14:textId="2DA4D313" w:rsidR="00BB36F5" w:rsidRPr="00C935A5" w:rsidRDefault="00BB36F5" w:rsidP="00E63F8C">
            <w:pPr>
              <w:spacing w:before="40" w:after="20"/>
              <w:jc w:val="center"/>
              <w:rPr>
                <w:rFonts w:cs="Arial"/>
                <w:sz w:val="18"/>
                <w:szCs w:val="18"/>
              </w:rPr>
            </w:pPr>
            <w:r w:rsidRPr="00BB36F5">
              <w:rPr>
                <w:rFonts w:cs="Arial"/>
                <w:sz w:val="18"/>
                <w:szCs w:val="18"/>
              </w:rPr>
              <w:t>0.949</w:t>
            </w:r>
          </w:p>
        </w:tc>
        <w:tc>
          <w:tcPr>
            <w:tcW w:w="851" w:type="dxa"/>
            <w:tcBorders>
              <w:top w:val="nil"/>
              <w:left w:val="nil"/>
              <w:bottom w:val="nil"/>
              <w:right w:val="nil"/>
            </w:tcBorders>
            <w:shd w:val="clear" w:color="auto" w:fill="auto"/>
            <w:vAlign w:val="bottom"/>
          </w:tcPr>
          <w:p w14:paraId="3835EA67" w14:textId="27424716" w:rsidR="00BB36F5" w:rsidRPr="00C935A5" w:rsidRDefault="00BB36F5" w:rsidP="00E63F8C">
            <w:pPr>
              <w:spacing w:before="40" w:after="20"/>
              <w:jc w:val="center"/>
              <w:rPr>
                <w:rFonts w:cs="Arial"/>
                <w:sz w:val="18"/>
                <w:szCs w:val="18"/>
              </w:rPr>
            </w:pPr>
            <w:r w:rsidRPr="00BB36F5">
              <w:rPr>
                <w:rFonts w:cs="Arial"/>
                <w:sz w:val="18"/>
                <w:szCs w:val="18"/>
              </w:rPr>
              <w:t>0.939</w:t>
            </w:r>
          </w:p>
        </w:tc>
        <w:tc>
          <w:tcPr>
            <w:tcW w:w="851" w:type="dxa"/>
            <w:tcBorders>
              <w:top w:val="nil"/>
              <w:left w:val="nil"/>
              <w:bottom w:val="nil"/>
              <w:right w:val="nil"/>
            </w:tcBorders>
            <w:shd w:val="clear" w:color="auto" w:fill="auto"/>
            <w:vAlign w:val="bottom"/>
          </w:tcPr>
          <w:p w14:paraId="076E3A1A" w14:textId="34ADDFE6"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851" w:type="dxa"/>
            <w:tcBorders>
              <w:top w:val="nil"/>
              <w:left w:val="nil"/>
              <w:bottom w:val="nil"/>
              <w:right w:val="nil"/>
            </w:tcBorders>
            <w:shd w:val="clear" w:color="auto" w:fill="auto"/>
            <w:vAlign w:val="bottom"/>
          </w:tcPr>
          <w:p w14:paraId="2AB7B244" w14:textId="0D734A48" w:rsidR="00BB36F5" w:rsidRPr="00C935A5" w:rsidRDefault="00BB36F5" w:rsidP="00E63F8C">
            <w:pPr>
              <w:spacing w:before="40" w:after="20"/>
              <w:jc w:val="center"/>
              <w:rPr>
                <w:rFonts w:cs="Arial"/>
                <w:sz w:val="18"/>
                <w:szCs w:val="18"/>
              </w:rPr>
            </w:pPr>
            <w:r w:rsidRPr="00BB36F5">
              <w:rPr>
                <w:rFonts w:cs="Arial"/>
                <w:sz w:val="18"/>
                <w:szCs w:val="18"/>
              </w:rPr>
              <w:t>0.980</w:t>
            </w:r>
          </w:p>
        </w:tc>
      </w:tr>
      <w:tr w:rsidR="00BB36F5" w:rsidRPr="00BB36F5" w14:paraId="3FF0EC8D" w14:textId="77777777" w:rsidTr="00291710">
        <w:trPr>
          <w:trHeight w:val="20"/>
        </w:trPr>
        <w:tc>
          <w:tcPr>
            <w:tcW w:w="2268" w:type="dxa"/>
            <w:tcBorders>
              <w:top w:val="nil"/>
              <w:left w:val="nil"/>
              <w:bottom w:val="nil"/>
              <w:right w:val="single" w:sz="18" w:space="0" w:color="AAB432"/>
            </w:tcBorders>
            <w:shd w:val="clear" w:color="auto" w:fill="auto"/>
            <w:vAlign w:val="center"/>
          </w:tcPr>
          <w:p w14:paraId="52428574"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851" w:type="dxa"/>
            <w:tcBorders>
              <w:top w:val="nil"/>
              <w:left w:val="single" w:sz="18" w:space="0" w:color="AAB432"/>
              <w:bottom w:val="nil"/>
              <w:right w:val="nil"/>
            </w:tcBorders>
            <w:shd w:val="clear" w:color="auto" w:fill="auto"/>
            <w:vAlign w:val="bottom"/>
          </w:tcPr>
          <w:p w14:paraId="5D06A614" w14:textId="1AF569D3"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851" w:type="dxa"/>
            <w:tcBorders>
              <w:top w:val="nil"/>
              <w:left w:val="nil"/>
              <w:bottom w:val="nil"/>
              <w:right w:val="nil"/>
            </w:tcBorders>
            <w:shd w:val="clear" w:color="auto" w:fill="auto"/>
            <w:vAlign w:val="bottom"/>
          </w:tcPr>
          <w:p w14:paraId="631E3F88" w14:textId="53E989EF"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851" w:type="dxa"/>
            <w:tcBorders>
              <w:top w:val="nil"/>
              <w:left w:val="nil"/>
              <w:bottom w:val="nil"/>
              <w:right w:val="nil"/>
            </w:tcBorders>
            <w:shd w:val="clear" w:color="auto" w:fill="auto"/>
            <w:vAlign w:val="bottom"/>
          </w:tcPr>
          <w:p w14:paraId="1A781E53" w14:textId="415D7E33" w:rsidR="00BB36F5" w:rsidRPr="00C935A5" w:rsidRDefault="00BB36F5" w:rsidP="00E63F8C">
            <w:pPr>
              <w:spacing w:before="40" w:after="20"/>
              <w:jc w:val="center"/>
              <w:rPr>
                <w:rFonts w:cs="Arial"/>
                <w:sz w:val="18"/>
                <w:szCs w:val="18"/>
              </w:rPr>
            </w:pPr>
            <w:r w:rsidRPr="00BB36F5">
              <w:rPr>
                <w:rFonts w:cs="Arial"/>
                <w:sz w:val="18"/>
                <w:szCs w:val="18"/>
              </w:rPr>
              <w:t>1.044</w:t>
            </w:r>
          </w:p>
        </w:tc>
        <w:tc>
          <w:tcPr>
            <w:tcW w:w="851" w:type="dxa"/>
            <w:tcBorders>
              <w:top w:val="nil"/>
              <w:left w:val="nil"/>
              <w:bottom w:val="nil"/>
              <w:right w:val="nil"/>
            </w:tcBorders>
            <w:shd w:val="clear" w:color="auto" w:fill="auto"/>
            <w:vAlign w:val="bottom"/>
          </w:tcPr>
          <w:p w14:paraId="0D30086F" w14:textId="3ABF4557" w:rsidR="00BB36F5" w:rsidRPr="00C935A5" w:rsidRDefault="00BB36F5" w:rsidP="00E63F8C">
            <w:pPr>
              <w:spacing w:before="40" w:after="20"/>
              <w:jc w:val="center"/>
              <w:rPr>
                <w:rFonts w:cs="Arial"/>
                <w:sz w:val="18"/>
                <w:szCs w:val="18"/>
              </w:rPr>
            </w:pPr>
            <w:r w:rsidRPr="00BB36F5">
              <w:rPr>
                <w:rFonts w:cs="Arial"/>
                <w:sz w:val="18"/>
                <w:szCs w:val="18"/>
              </w:rPr>
              <w:t>0.971</w:t>
            </w:r>
          </w:p>
        </w:tc>
        <w:tc>
          <w:tcPr>
            <w:tcW w:w="851" w:type="dxa"/>
            <w:tcBorders>
              <w:top w:val="nil"/>
              <w:left w:val="nil"/>
              <w:bottom w:val="nil"/>
              <w:right w:val="nil"/>
            </w:tcBorders>
            <w:shd w:val="clear" w:color="auto" w:fill="auto"/>
            <w:vAlign w:val="bottom"/>
          </w:tcPr>
          <w:p w14:paraId="06C0393C" w14:textId="56D3FA23" w:rsidR="00BB36F5" w:rsidRPr="00C935A5" w:rsidRDefault="00BB36F5" w:rsidP="00E63F8C">
            <w:pPr>
              <w:spacing w:before="40" w:after="20"/>
              <w:jc w:val="center"/>
              <w:rPr>
                <w:rFonts w:cs="Arial"/>
                <w:sz w:val="18"/>
                <w:szCs w:val="18"/>
              </w:rPr>
            </w:pPr>
            <w:r w:rsidRPr="00BB36F5">
              <w:rPr>
                <w:rFonts w:cs="Arial"/>
                <w:sz w:val="18"/>
                <w:szCs w:val="18"/>
              </w:rPr>
              <w:t>1.071</w:t>
            </w:r>
          </w:p>
        </w:tc>
        <w:tc>
          <w:tcPr>
            <w:tcW w:w="851" w:type="dxa"/>
            <w:tcBorders>
              <w:top w:val="nil"/>
              <w:left w:val="nil"/>
              <w:bottom w:val="nil"/>
              <w:right w:val="nil"/>
            </w:tcBorders>
            <w:shd w:val="clear" w:color="auto" w:fill="auto"/>
            <w:vAlign w:val="bottom"/>
          </w:tcPr>
          <w:p w14:paraId="17605B09" w14:textId="1D300142" w:rsidR="00BB36F5" w:rsidRPr="00C935A5" w:rsidRDefault="00BB36F5" w:rsidP="00E63F8C">
            <w:pPr>
              <w:spacing w:before="40" w:after="20"/>
              <w:jc w:val="center"/>
              <w:rPr>
                <w:rFonts w:cs="Arial"/>
                <w:sz w:val="18"/>
                <w:szCs w:val="18"/>
              </w:rPr>
            </w:pPr>
            <w:r w:rsidRPr="00BB36F5">
              <w:rPr>
                <w:rFonts w:cs="Arial"/>
                <w:sz w:val="18"/>
                <w:szCs w:val="18"/>
              </w:rPr>
              <w:t>0.966</w:t>
            </w:r>
          </w:p>
        </w:tc>
        <w:tc>
          <w:tcPr>
            <w:tcW w:w="851" w:type="dxa"/>
            <w:tcBorders>
              <w:top w:val="nil"/>
              <w:left w:val="nil"/>
              <w:bottom w:val="nil"/>
              <w:right w:val="nil"/>
            </w:tcBorders>
            <w:shd w:val="clear" w:color="auto" w:fill="auto"/>
            <w:vAlign w:val="bottom"/>
          </w:tcPr>
          <w:p w14:paraId="66913080" w14:textId="55AD1412" w:rsidR="00BB36F5" w:rsidRPr="00C935A5" w:rsidRDefault="00BB36F5" w:rsidP="00E63F8C">
            <w:pPr>
              <w:spacing w:before="40" w:after="20"/>
              <w:jc w:val="center"/>
              <w:rPr>
                <w:rFonts w:cs="Arial"/>
                <w:sz w:val="18"/>
                <w:szCs w:val="18"/>
              </w:rPr>
            </w:pPr>
            <w:r w:rsidRPr="00BB36F5">
              <w:rPr>
                <w:rFonts w:cs="Arial"/>
                <w:sz w:val="18"/>
                <w:szCs w:val="18"/>
              </w:rPr>
              <w:t>1.282</w:t>
            </w:r>
          </w:p>
        </w:tc>
        <w:tc>
          <w:tcPr>
            <w:tcW w:w="851" w:type="dxa"/>
            <w:tcBorders>
              <w:top w:val="nil"/>
              <w:left w:val="nil"/>
              <w:bottom w:val="nil"/>
              <w:right w:val="nil"/>
            </w:tcBorders>
            <w:shd w:val="clear" w:color="auto" w:fill="auto"/>
            <w:vAlign w:val="bottom"/>
          </w:tcPr>
          <w:p w14:paraId="6AFE7C3C" w14:textId="6BE7E13C" w:rsidR="00BB36F5" w:rsidRPr="00C935A5" w:rsidRDefault="00BB36F5" w:rsidP="00E63F8C">
            <w:pPr>
              <w:spacing w:before="40" w:after="20"/>
              <w:jc w:val="center"/>
              <w:rPr>
                <w:rFonts w:cs="Arial"/>
                <w:sz w:val="18"/>
                <w:szCs w:val="18"/>
              </w:rPr>
            </w:pPr>
            <w:r w:rsidRPr="00BB36F5">
              <w:rPr>
                <w:rFonts w:cs="Arial"/>
                <w:sz w:val="18"/>
                <w:szCs w:val="18"/>
              </w:rPr>
              <w:t>1.110</w:t>
            </w:r>
          </w:p>
        </w:tc>
      </w:tr>
      <w:tr w:rsidR="00BB36F5" w:rsidRPr="00BB36F5" w14:paraId="6CE25A5F" w14:textId="77777777" w:rsidTr="00291710">
        <w:trPr>
          <w:trHeight w:val="20"/>
        </w:trPr>
        <w:tc>
          <w:tcPr>
            <w:tcW w:w="2268" w:type="dxa"/>
            <w:tcBorders>
              <w:top w:val="nil"/>
              <w:left w:val="nil"/>
              <w:bottom w:val="nil"/>
              <w:right w:val="single" w:sz="18" w:space="0" w:color="AAB432"/>
            </w:tcBorders>
            <w:shd w:val="clear" w:color="auto" w:fill="auto"/>
            <w:vAlign w:val="center"/>
          </w:tcPr>
          <w:p w14:paraId="18AFC6A6"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851" w:type="dxa"/>
            <w:tcBorders>
              <w:top w:val="nil"/>
              <w:left w:val="single" w:sz="18" w:space="0" w:color="AAB432"/>
              <w:bottom w:val="nil"/>
              <w:right w:val="nil"/>
            </w:tcBorders>
            <w:shd w:val="clear" w:color="auto" w:fill="auto"/>
            <w:vAlign w:val="bottom"/>
          </w:tcPr>
          <w:p w14:paraId="2A649796" w14:textId="39B8ADD0" w:rsidR="00BB36F5" w:rsidRPr="00C935A5" w:rsidRDefault="00BB36F5" w:rsidP="00E63F8C">
            <w:pPr>
              <w:spacing w:before="40" w:after="20"/>
              <w:jc w:val="center"/>
              <w:rPr>
                <w:rFonts w:cs="Arial"/>
                <w:sz w:val="18"/>
                <w:szCs w:val="18"/>
              </w:rPr>
            </w:pPr>
            <w:r w:rsidRPr="00BB36F5">
              <w:rPr>
                <w:rFonts w:cs="Arial"/>
                <w:sz w:val="18"/>
                <w:szCs w:val="18"/>
              </w:rPr>
              <w:t>0.926</w:t>
            </w:r>
          </w:p>
        </w:tc>
        <w:tc>
          <w:tcPr>
            <w:tcW w:w="851" w:type="dxa"/>
            <w:tcBorders>
              <w:top w:val="nil"/>
              <w:left w:val="nil"/>
              <w:bottom w:val="nil"/>
              <w:right w:val="nil"/>
            </w:tcBorders>
            <w:shd w:val="clear" w:color="auto" w:fill="auto"/>
            <w:vAlign w:val="bottom"/>
          </w:tcPr>
          <w:p w14:paraId="701821B1" w14:textId="7CF0D781" w:rsidR="00BB36F5" w:rsidRPr="00C935A5" w:rsidRDefault="00BB36F5" w:rsidP="00E63F8C">
            <w:pPr>
              <w:spacing w:before="40" w:after="20"/>
              <w:jc w:val="center"/>
              <w:rPr>
                <w:rFonts w:cs="Arial"/>
                <w:sz w:val="18"/>
                <w:szCs w:val="18"/>
              </w:rPr>
            </w:pPr>
            <w:r w:rsidRPr="00BB36F5">
              <w:rPr>
                <w:rFonts w:cs="Arial"/>
                <w:sz w:val="18"/>
                <w:szCs w:val="18"/>
              </w:rPr>
              <w:t>0.828</w:t>
            </w:r>
          </w:p>
        </w:tc>
        <w:tc>
          <w:tcPr>
            <w:tcW w:w="851" w:type="dxa"/>
            <w:tcBorders>
              <w:top w:val="nil"/>
              <w:left w:val="nil"/>
              <w:bottom w:val="nil"/>
              <w:right w:val="nil"/>
            </w:tcBorders>
            <w:shd w:val="clear" w:color="auto" w:fill="auto"/>
            <w:vAlign w:val="bottom"/>
          </w:tcPr>
          <w:p w14:paraId="68D17916" w14:textId="3E8872FD"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851" w:type="dxa"/>
            <w:tcBorders>
              <w:top w:val="nil"/>
              <w:left w:val="nil"/>
              <w:bottom w:val="nil"/>
              <w:right w:val="nil"/>
            </w:tcBorders>
            <w:shd w:val="clear" w:color="auto" w:fill="auto"/>
            <w:vAlign w:val="bottom"/>
          </w:tcPr>
          <w:p w14:paraId="471F2F83" w14:textId="13B028F5"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851" w:type="dxa"/>
            <w:tcBorders>
              <w:top w:val="nil"/>
              <w:left w:val="nil"/>
              <w:bottom w:val="nil"/>
              <w:right w:val="nil"/>
            </w:tcBorders>
            <w:shd w:val="clear" w:color="auto" w:fill="auto"/>
            <w:vAlign w:val="bottom"/>
          </w:tcPr>
          <w:p w14:paraId="126E8B5C" w14:textId="681FF8B2" w:rsidR="00BB36F5" w:rsidRPr="00C935A5" w:rsidRDefault="00BB36F5" w:rsidP="00E63F8C">
            <w:pPr>
              <w:spacing w:before="40" w:after="20"/>
              <w:jc w:val="center"/>
              <w:rPr>
                <w:rFonts w:cs="Arial"/>
                <w:sz w:val="18"/>
                <w:szCs w:val="18"/>
              </w:rPr>
            </w:pPr>
            <w:r w:rsidRPr="00BB36F5">
              <w:rPr>
                <w:rFonts w:cs="Arial"/>
                <w:sz w:val="18"/>
                <w:szCs w:val="18"/>
              </w:rPr>
              <w:t>0.936</w:t>
            </w:r>
          </w:p>
        </w:tc>
        <w:tc>
          <w:tcPr>
            <w:tcW w:w="851" w:type="dxa"/>
            <w:tcBorders>
              <w:top w:val="nil"/>
              <w:left w:val="nil"/>
              <w:bottom w:val="nil"/>
              <w:right w:val="nil"/>
            </w:tcBorders>
            <w:shd w:val="clear" w:color="auto" w:fill="auto"/>
            <w:vAlign w:val="bottom"/>
          </w:tcPr>
          <w:p w14:paraId="35E508F0" w14:textId="2D94BF9F"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851" w:type="dxa"/>
            <w:tcBorders>
              <w:top w:val="nil"/>
              <w:left w:val="nil"/>
              <w:bottom w:val="nil"/>
              <w:right w:val="nil"/>
            </w:tcBorders>
            <w:shd w:val="clear" w:color="auto" w:fill="auto"/>
            <w:vAlign w:val="bottom"/>
          </w:tcPr>
          <w:p w14:paraId="2E94A1BA" w14:textId="3E881360"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851" w:type="dxa"/>
            <w:tcBorders>
              <w:top w:val="nil"/>
              <w:left w:val="nil"/>
              <w:bottom w:val="nil"/>
              <w:right w:val="nil"/>
            </w:tcBorders>
            <w:shd w:val="clear" w:color="auto" w:fill="auto"/>
            <w:vAlign w:val="bottom"/>
          </w:tcPr>
          <w:p w14:paraId="170D1B70" w14:textId="055C10D6" w:rsidR="00BB36F5" w:rsidRPr="00C935A5" w:rsidRDefault="00BB36F5" w:rsidP="00E63F8C">
            <w:pPr>
              <w:spacing w:before="40" w:after="20"/>
              <w:jc w:val="center"/>
              <w:rPr>
                <w:rFonts w:cs="Arial"/>
                <w:sz w:val="18"/>
                <w:szCs w:val="18"/>
              </w:rPr>
            </w:pPr>
            <w:r w:rsidRPr="00BB36F5">
              <w:rPr>
                <w:rFonts w:cs="Arial"/>
                <w:sz w:val="18"/>
                <w:szCs w:val="18"/>
              </w:rPr>
              <w:t>1.015</w:t>
            </w:r>
          </w:p>
        </w:tc>
      </w:tr>
      <w:tr w:rsidR="00BB36F5" w:rsidRPr="00BB36F5" w14:paraId="27D1771C" w14:textId="77777777" w:rsidTr="00291710">
        <w:trPr>
          <w:trHeight w:val="20"/>
        </w:trPr>
        <w:tc>
          <w:tcPr>
            <w:tcW w:w="2268" w:type="dxa"/>
            <w:tcBorders>
              <w:top w:val="nil"/>
              <w:left w:val="nil"/>
              <w:bottom w:val="nil"/>
              <w:right w:val="single" w:sz="18" w:space="0" w:color="AAB432"/>
            </w:tcBorders>
            <w:shd w:val="clear" w:color="auto" w:fill="auto"/>
            <w:vAlign w:val="center"/>
          </w:tcPr>
          <w:p w14:paraId="42B1E1AD"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851" w:type="dxa"/>
            <w:tcBorders>
              <w:top w:val="nil"/>
              <w:left w:val="single" w:sz="18" w:space="0" w:color="AAB432"/>
              <w:bottom w:val="nil"/>
              <w:right w:val="nil"/>
            </w:tcBorders>
            <w:shd w:val="clear" w:color="auto" w:fill="auto"/>
            <w:vAlign w:val="bottom"/>
          </w:tcPr>
          <w:p w14:paraId="3D2B8ABB" w14:textId="37FE95BE" w:rsidR="00BB36F5" w:rsidRPr="00C935A5" w:rsidRDefault="00BB36F5" w:rsidP="00E63F8C">
            <w:pPr>
              <w:spacing w:before="40" w:after="20"/>
              <w:jc w:val="center"/>
              <w:rPr>
                <w:rFonts w:cs="Arial"/>
                <w:sz w:val="18"/>
                <w:szCs w:val="18"/>
              </w:rPr>
            </w:pPr>
            <w:r w:rsidRPr="00BB36F5">
              <w:rPr>
                <w:rFonts w:cs="Arial"/>
                <w:sz w:val="18"/>
                <w:szCs w:val="18"/>
              </w:rPr>
              <w:t>1.025</w:t>
            </w:r>
          </w:p>
        </w:tc>
        <w:tc>
          <w:tcPr>
            <w:tcW w:w="851" w:type="dxa"/>
            <w:tcBorders>
              <w:top w:val="nil"/>
              <w:left w:val="nil"/>
              <w:bottom w:val="nil"/>
              <w:right w:val="nil"/>
            </w:tcBorders>
            <w:shd w:val="clear" w:color="auto" w:fill="auto"/>
            <w:vAlign w:val="bottom"/>
          </w:tcPr>
          <w:p w14:paraId="4A75FC74" w14:textId="3CC3761C" w:rsidR="00BB36F5" w:rsidRPr="00C935A5" w:rsidRDefault="00BB36F5" w:rsidP="00E63F8C">
            <w:pPr>
              <w:spacing w:before="40" w:after="20"/>
              <w:jc w:val="center"/>
              <w:rPr>
                <w:rFonts w:cs="Arial"/>
                <w:sz w:val="18"/>
                <w:szCs w:val="18"/>
              </w:rPr>
            </w:pPr>
            <w:r w:rsidRPr="00BB36F5">
              <w:rPr>
                <w:rFonts w:cs="Arial"/>
                <w:sz w:val="18"/>
                <w:szCs w:val="18"/>
              </w:rPr>
              <w:t>1.070</w:t>
            </w:r>
          </w:p>
        </w:tc>
        <w:tc>
          <w:tcPr>
            <w:tcW w:w="851" w:type="dxa"/>
            <w:tcBorders>
              <w:top w:val="nil"/>
              <w:left w:val="nil"/>
              <w:bottom w:val="nil"/>
              <w:right w:val="nil"/>
            </w:tcBorders>
            <w:shd w:val="clear" w:color="auto" w:fill="auto"/>
            <w:vAlign w:val="bottom"/>
          </w:tcPr>
          <w:p w14:paraId="2B62C3C9" w14:textId="3196F314" w:rsidR="00BB36F5" w:rsidRPr="00C935A5" w:rsidRDefault="00BB36F5" w:rsidP="00E63F8C">
            <w:pPr>
              <w:spacing w:before="40" w:after="20"/>
              <w:jc w:val="center"/>
              <w:rPr>
                <w:rFonts w:cs="Arial"/>
                <w:sz w:val="18"/>
                <w:szCs w:val="18"/>
              </w:rPr>
            </w:pPr>
            <w:r w:rsidRPr="00BB36F5">
              <w:rPr>
                <w:rFonts w:cs="Arial"/>
                <w:sz w:val="18"/>
                <w:szCs w:val="18"/>
              </w:rPr>
              <w:t>1.145</w:t>
            </w:r>
          </w:p>
        </w:tc>
        <w:tc>
          <w:tcPr>
            <w:tcW w:w="851" w:type="dxa"/>
            <w:tcBorders>
              <w:top w:val="nil"/>
              <w:left w:val="nil"/>
              <w:bottom w:val="nil"/>
              <w:right w:val="nil"/>
            </w:tcBorders>
            <w:shd w:val="clear" w:color="auto" w:fill="auto"/>
            <w:vAlign w:val="bottom"/>
          </w:tcPr>
          <w:p w14:paraId="06FDC11A" w14:textId="06F8171E" w:rsidR="00BB36F5" w:rsidRPr="00C935A5" w:rsidRDefault="00BB36F5" w:rsidP="00E63F8C">
            <w:pPr>
              <w:spacing w:before="40" w:after="20"/>
              <w:jc w:val="center"/>
              <w:rPr>
                <w:rFonts w:cs="Arial"/>
                <w:sz w:val="18"/>
                <w:szCs w:val="18"/>
              </w:rPr>
            </w:pPr>
            <w:r w:rsidRPr="00BB36F5">
              <w:rPr>
                <w:rFonts w:cs="Arial"/>
                <w:sz w:val="18"/>
                <w:szCs w:val="18"/>
              </w:rPr>
              <w:t>0.916</w:t>
            </w:r>
          </w:p>
        </w:tc>
        <w:tc>
          <w:tcPr>
            <w:tcW w:w="851" w:type="dxa"/>
            <w:tcBorders>
              <w:top w:val="nil"/>
              <w:left w:val="nil"/>
              <w:bottom w:val="nil"/>
              <w:right w:val="nil"/>
            </w:tcBorders>
            <w:shd w:val="clear" w:color="auto" w:fill="auto"/>
            <w:vAlign w:val="bottom"/>
          </w:tcPr>
          <w:p w14:paraId="4FE5B612" w14:textId="769B8CFF" w:rsidR="00BB36F5" w:rsidRPr="00C935A5" w:rsidRDefault="00BB36F5" w:rsidP="00E63F8C">
            <w:pPr>
              <w:spacing w:before="40" w:after="20"/>
              <w:jc w:val="center"/>
              <w:rPr>
                <w:rFonts w:cs="Arial"/>
                <w:sz w:val="18"/>
                <w:szCs w:val="18"/>
              </w:rPr>
            </w:pPr>
            <w:r w:rsidRPr="00BB36F5">
              <w:rPr>
                <w:rFonts w:cs="Arial"/>
                <w:sz w:val="18"/>
                <w:szCs w:val="18"/>
              </w:rPr>
              <w:t>0.878</w:t>
            </w:r>
          </w:p>
        </w:tc>
        <w:tc>
          <w:tcPr>
            <w:tcW w:w="851" w:type="dxa"/>
            <w:tcBorders>
              <w:top w:val="nil"/>
              <w:left w:val="nil"/>
              <w:bottom w:val="nil"/>
              <w:right w:val="nil"/>
            </w:tcBorders>
            <w:shd w:val="clear" w:color="auto" w:fill="auto"/>
            <w:vAlign w:val="bottom"/>
          </w:tcPr>
          <w:p w14:paraId="3A86B026" w14:textId="487D0E31" w:rsidR="00BB36F5" w:rsidRPr="00C935A5" w:rsidRDefault="00BB36F5" w:rsidP="00E63F8C">
            <w:pPr>
              <w:spacing w:before="40" w:after="20"/>
              <w:jc w:val="center"/>
              <w:rPr>
                <w:rFonts w:cs="Arial"/>
                <w:sz w:val="18"/>
                <w:szCs w:val="18"/>
              </w:rPr>
            </w:pPr>
            <w:r w:rsidRPr="00BB36F5">
              <w:rPr>
                <w:rFonts w:cs="Arial"/>
                <w:sz w:val="18"/>
                <w:szCs w:val="18"/>
              </w:rPr>
              <w:t>0.865</w:t>
            </w:r>
          </w:p>
        </w:tc>
        <w:tc>
          <w:tcPr>
            <w:tcW w:w="851" w:type="dxa"/>
            <w:tcBorders>
              <w:top w:val="nil"/>
              <w:left w:val="nil"/>
              <w:bottom w:val="nil"/>
              <w:right w:val="nil"/>
            </w:tcBorders>
            <w:shd w:val="clear" w:color="auto" w:fill="auto"/>
            <w:vAlign w:val="bottom"/>
          </w:tcPr>
          <w:p w14:paraId="5C2072F3" w14:textId="00965BE0" w:rsidR="00BB36F5" w:rsidRPr="00C935A5" w:rsidRDefault="00BB36F5" w:rsidP="00E63F8C">
            <w:pPr>
              <w:spacing w:before="40" w:after="20"/>
              <w:jc w:val="center"/>
              <w:rPr>
                <w:rFonts w:cs="Arial"/>
                <w:sz w:val="18"/>
                <w:szCs w:val="18"/>
              </w:rPr>
            </w:pPr>
            <w:r w:rsidRPr="00BB36F5">
              <w:rPr>
                <w:rFonts w:cs="Arial"/>
                <w:sz w:val="18"/>
                <w:szCs w:val="18"/>
              </w:rPr>
              <w:t>0.891</w:t>
            </w:r>
          </w:p>
        </w:tc>
        <w:tc>
          <w:tcPr>
            <w:tcW w:w="851" w:type="dxa"/>
            <w:tcBorders>
              <w:top w:val="nil"/>
              <w:left w:val="nil"/>
              <w:bottom w:val="nil"/>
              <w:right w:val="nil"/>
            </w:tcBorders>
            <w:shd w:val="clear" w:color="auto" w:fill="auto"/>
            <w:vAlign w:val="bottom"/>
          </w:tcPr>
          <w:p w14:paraId="63E6C99D" w14:textId="234F4D56" w:rsidR="00BB36F5" w:rsidRPr="00C935A5" w:rsidRDefault="00BB36F5" w:rsidP="00E63F8C">
            <w:pPr>
              <w:spacing w:before="40" w:after="20"/>
              <w:jc w:val="center"/>
              <w:rPr>
                <w:rFonts w:cs="Arial"/>
                <w:sz w:val="18"/>
                <w:szCs w:val="18"/>
              </w:rPr>
            </w:pPr>
            <w:r w:rsidRPr="00BB36F5">
              <w:rPr>
                <w:rFonts w:cs="Arial"/>
                <w:sz w:val="18"/>
                <w:szCs w:val="18"/>
              </w:rPr>
              <w:t>0.880</w:t>
            </w:r>
          </w:p>
        </w:tc>
      </w:tr>
      <w:tr w:rsidR="00BB36F5" w:rsidRPr="00BB36F5" w14:paraId="3EDFD960" w14:textId="77777777" w:rsidTr="00291710">
        <w:trPr>
          <w:trHeight w:val="20"/>
        </w:trPr>
        <w:tc>
          <w:tcPr>
            <w:tcW w:w="2268" w:type="dxa"/>
            <w:tcBorders>
              <w:top w:val="nil"/>
              <w:left w:val="nil"/>
              <w:bottom w:val="nil"/>
              <w:right w:val="single" w:sz="18" w:space="0" w:color="AAB432"/>
            </w:tcBorders>
            <w:shd w:val="clear" w:color="auto" w:fill="auto"/>
            <w:vAlign w:val="center"/>
          </w:tcPr>
          <w:p w14:paraId="29D3364E"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851" w:type="dxa"/>
            <w:tcBorders>
              <w:top w:val="nil"/>
              <w:left w:val="single" w:sz="18" w:space="0" w:color="AAB432"/>
              <w:bottom w:val="nil"/>
              <w:right w:val="nil"/>
            </w:tcBorders>
            <w:shd w:val="clear" w:color="auto" w:fill="auto"/>
            <w:vAlign w:val="bottom"/>
          </w:tcPr>
          <w:p w14:paraId="26D70C9A" w14:textId="34568F1F" w:rsidR="00BB36F5" w:rsidRPr="00C935A5" w:rsidRDefault="00BB36F5" w:rsidP="00E63F8C">
            <w:pPr>
              <w:spacing w:before="40" w:after="20"/>
              <w:jc w:val="center"/>
              <w:rPr>
                <w:rFonts w:cs="Arial"/>
                <w:sz w:val="18"/>
                <w:szCs w:val="18"/>
              </w:rPr>
            </w:pPr>
            <w:r w:rsidRPr="00BB36F5">
              <w:rPr>
                <w:rFonts w:cs="Arial"/>
                <w:sz w:val="18"/>
                <w:szCs w:val="18"/>
              </w:rPr>
              <w:t>1.332</w:t>
            </w:r>
          </w:p>
        </w:tc>
        <w:tc>
          <w:tcPr>
            <w:tcW w:w="851" w:type="dxa"/>
            <w:tcBorders>
              <w:top w:val="nil"/>
              <w:left w:val="nil"/>
              <w:bottom w:val="nil"/>
              <w:right w:val="nil"/>
            </w:tcBorders>
            <w:shd w:val="clear" w:color="auto" w:fill="auto"/>
            <w:vAlign w:val="bottom"/>
          </w:tcPr>
          <w:p w14:paraId="230B479D" w14:textId="77BD640C"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851" w:type="dxa"/>
            <w:tcBorders>
              <w:top w:val="nil"/>
              <w:left w:val="nil"/>
              <w:bottom w:val="nil"/>
              <w:right w:val="nil"/>
            </w:tcBorders>
            <w:shd w:val="clear" w:color="auto" w:fill="auto"/>
            <w:vAlign w:val="bottom"/>
          </w:tcPr>
          <w:p w14:paraId="02C71972" w14:textId="37B4295E" w:rsidR="00BB36F5" w:rsidRPr="00C935A5" w:rsidRDefault="00BB36F5" w:rsidP="00E63F8C">
            <w:pPr>
              <w:spacing w:before="40" w:after="20"/>
              <w:jc w:val="center"/>
              <w:rPr>
                <w:rFonts w:cs="Arial"/>
                <w:sz w:val="18"/>
                <w:szCs w:val="18"/>
              </w:rPr>
            </w:pPr>
            <w:r w:rsidRPr="00BB36F5">
              <w:rPr>
                <w:rFonts w:cs="Arial"/>
                <w:sz w:val="18"/>
                <w:szCs w:val="18"/>
              </w:rPr>
              <w:t>1.235</w:t>
            </w:r>
          </w:p>
        </w:tc>
        <w:tc>
          <w:tcPr>
            <w:tcW w:w="851" w:type="dxa"/>
            <w:tcBorders>
              <w:top w:val="nil"/>
              <w:left w:val="nil"/>
              <w:bottom w:val="nil"/>
              <w:right w:val="nil"/>
            </w:tcBorders>
            <w:shd w:val="clear" w:color="auto" w:fill="auto"/>
            <w:vAlign w:val="bottom"/>
          </w:tcPr>
          <w:p w14:paraId="2B27E1DD" w14:textId="15A3C6E7" w:rsidR="00BB36F5" w:rsidRPr="00C935A5" w:rsidRDefault="00BB36F5" w:rsidP="00E63F8C">
            <w:pPr>
              <w:spacing w:before="40" w:after="20"/>
              <w:jc w:val="center"/>
              <w:rPr>
                <w:rFonts w:cs="Arial"/>
                <w:sz w:val="18"/>
                <w:szCs w:val="18"/>
              </w:rPr>
            </w:pPr>
            <w:r w:rsidRPr="00BB36F5">
              <w:rPr>
                <w:rFonts w:cs="Arial"/>
                <w:sz w:val="18"/>
                <w:szCs w:val="18"/>
              </w:rPr>
              <w:t>1.123</w:t>
            </w:r>
          </w:p>
        </w:tc>
        <w:tc>
          <w:tcPr>
            <w:tcW w:w="851" w:type="dxa"/>
            <w:tcBorders>
              <w:top w:val="nil"/>
              <w:left w:val="nil"/>
              <w:bottom w:val="nil"/>
              <w:right w:val="nil"/>
            </w:tcBorders>
            <w:shd w:val="clear" w:color="auto" w:fill="auto"/>
            <w:vAlign w:val="bottom"/>
          </w:tcPr>
          <w:p w14:paraId="34109EA6" w14:textId="471257E5" w:rsidR="00BB36F5" w:rsidRPr="00C935A5" w:rsidRDefault="00BB36F5" w:rsidP="00E63F8C">
            <w:pPr>
              <w:spacing w:before="40" w:after="20"/>
              <w:jc w:val="center"/>
              <w:rPr>
                <w:rFonts w:cs="Arial"/>
                <w:sz w:val="18"/>
                <w:szCs w:val="18"/>
              </w:rPr>
            </w:pPr>
            <w:r w:rsidRPr="00BB36F5">
              <w:rPr>
                <w:rFonts w:cs="Arial"/>
                <w:sz w:val="18"/>
                <w:szCs w:val="18"/>
              </w:rPr>
              <w:t>1.446</w:t>
            </w:r>
          </w:p>
        </w:tc>
        <w:tc>
          <w:tcPr>
            <w:tcW w:w="851" w:type="dxa"/>
            <w:tcBorders>
              <w:top w:val="nil"/>
              <w:left w:val="nil"/>
              <w:bottom w:val="nil"/>
              <w:right w:val="nil"/>
            </w:tcBorders>
            <w:shd w:val="clear" w:color="auto" w:fill="auto"/>
            <w:vAlign w:val="bottom"/>
          </w:tcPr>
          <w:p w14:paraId="7CA31C18" w14:textId="25C2CD13"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851" w:type="dxa"/>
            <w:tcBorders>
              <w:top w:val="nil"/>
              <w:left w:val="nil"/>
              <w:bottom w:val="nil"/>
              <w:right w:val="nil"/>
            </w:tcBorders>
            <w:shd w:val="clear" w:color="auto" w:fill="auto"/>
            <w:vAlign w:val="bottom"/>
          </w:tcPr>
          <w:p w14:paraId="1879C419" w14:textId="3D42266C" w:rsidR="00BB36F5" w:rsidRPr="00C935A5" w:rsidRDefault="00BB36F5" w:rsidP="00E63F8C">
            <w:pPr>
              <w:spacing w:before="40" w:after="20"/>
              <w:jc w:val="center"/>
              <w:rPr>
                <w:rFonts w:cs="Arial"/>
                <w:sz w:val="18"/>
                <w:szCs w:val="18"/>
              </w:rPr>
            </w:pPr>
            <w:r w:rsidRPr="00BB36F5">
              <w:rPr>
                <w:rFonts w:cs="Arial"/>
                <w:sz w:val="18"/>
                <w:szCs w:val="18"/>
              </w:rPr>
              <w:t>1.427</w:t>
            </w:r>
          </w:p>
        </w:tc>
        <w:tc>
          <w:tcPr>
            <w:tcW w:w="851" w:type="dxa"/>
            <w:tcBorders>
              <w:top w:val="nil"/>
              <w:left w:val="nil"/>
              <w:bottom w:val="nil"/>
              <w:right w:val="nil"/>
            </w:tcBorders>
            <w:shd w:val="clear" w:color="auto" w:fill="auto"/>
            <w:vAlign w:val="bottom"/>
          </w:tcPr>
          <w:p w14:paraId="1264C4D5" w14:textId="2DC8D2E1" w:rsidR="00BB36F5" w:rsidRPr="00C935A5" w:rsidRDefault="00BB36F5" w:rsidP="00E63F8C">
            <w:pPr>
              <w:spacing w:before="40" w:after="20"/>
              <w:jc w:val="center"/>
              <w:rPr>
                <w:rFonts w:cs="Arial"/>
                <w:sz w:val="18"/>
                <w:szCs w:val="18"/>
              </w:rPr>
            </w:pPr>
            <w:r w:rsidRPr="00BB36F5">
              <w:rPr>
                <w:rFonts w:cs="Arial"/>
                <w:sz w:val="18"/>
                <w:szCs w:val="18"/>
              </w:rPr>
              <w:t>1.254</w:t>
            </w:r>
          </w:p>
        </w:tc>
      </w:tr>
      <w:tr w:rsidR="00BB36F5" w:rsidRPr="00BB36F5" w14:paraId="2D11E746" w14:textId="77777777" w:rsidTr="00291710">
        <w:trPr>
          <w:trHeight w:val="20"/>
        </w:trPr>
        <w:tc>
          <w:tcPr>
            <w:tcW w:w="2268" w:type="dxa"/>
            <w:tcBorders>
              <w:top w:val="nil"/>
              <w:left w:val="nil"/>
              <w:bottom w:val="nil"/>
              <w:right w:val="single" w:sz="18" w:space="0" w:color="AAB432"/>
            </w:tcBorders>
            <w:shd w:val="clear" w:color="auto" w:fill="auto"/>
            <w:vAlign w:val="center"/>
          </w:tcPr>
          <w:p w14:paraId="2CA301FB"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851" w:type="dxa"/>
            <w:tcBorders>
              <w:top w:val="nil"/>
              <w:left w:val="single" w:sz="18" w:space="0" w:color="AAB432"/>
              <w:bottom w:val="nil"/>
              <w:right w:val="nil"/>
            </w:tcBorders>
            <w:shd w:val="clear" w:color="auto" w:fill="auto"/>
            <w:vAlign w:val="bottom"/>
          </w:tcPr>
          <w:p w14:paraId="048FC651" w14:textId="0C4ECCD2" w:rsidR="00BB36F5" w:rsidRPr="00C935A5" w:rsidRDefault="00BB36F5" w:rsidP="00E63F8C">
            <w:pPr>
              <w:spacing w:before="40" w:after="20"/>
              <w:jc w:val="center"/>
              <w:rPr>
                <w:rFonts w:cs="Arial"/>
                <w:sz w:val="18"/>
                <w:szCs w:val="18"/>
              </w:rPr>
            </w:pPr>
            <w:r w:rsidRPr="00BB36F5">
              <w:rPr>
                <w:rFonts w:cs="Arial"/>
                <w:sz w:val="18"/>
                <w:szCs w:val="18"/>
              </w:rPr>
              <w:t>1.158</w:t>
            </w:r>
          </w:p>
        </w:tc>
        <w:tc>
          <w:tcPr>
            <w:tcW w:w="851" w:type="dxa"/>
            <w:tcBorders>
              <w:top w:val="nil"/>
              <w:left w:val="nil"/>
              <w:bottom w:val="nil"/>
              <w:right w:val="nil"/>
            </w:tcBorders>
            <w:shd w:val="clear" w:color="auto" w:fill="auto"/>
            <w:vAlign w:val="bottom"/>
          </w:tcPr>
          <w:p w14:paraId="1AB7B385" w14:textId="461447EA" w:rsidR="00BB36F5" w:rsidRPr="00C935A5" w:rsidRDefault="00BB36F5" w:rsidP="00E63F8C">
            <w:pPr>
              <w:spacing w:before="40" w:after="20"/>
              <w:jc w:val="center"/>
              <w:rPr>
                <w:rFonts w:cs="Arial"/>
                <w:sz w:val="18"/>
                <w:szCs w:val="18"/>
              </w:rPr>
            </w:pPr>
            <w:r w:rsidRPr="00BB36F5">
              <w:rPr>
                <w:rFonts w:cs="Arial"/>
                <w:sz w:val="18"/>
                <w:szCs w:val="18"/>
              </w:rPr>
              <w:t>1.078</w:t>
            </w:r>
          </w:p>
        </w:tc>
        <w:tc>
          <w:tcPr>
            <w:tcW w:w="851" w:type="dxa"/>
            <w:tcBorders>
              <w:top w:val="nil"/>
              <w:left w:val="nil"/>
              <w:bottom w:val="nil"/>
              <w:right w:val="nil"/>
            </w:tcBorders>
            <w:shd w:val="clear" w:color="auto" w:fill="auto"/>
            <w:vAlign w:val="bottom"/>
          </w:tcPr>
          <w:p w14:paraId="146EC199" w14:textId="1317BB9F" w:rsidR="00BB36F5" w:rsidRPr="00C935A5" w:rsidRDefault="00BB36F5" w:rsidP="00E63F8C">
            <w:pPr>
              <w:spacing w:before="40" w:after="20"/>
              <w:jc w:val="center"/>
              <w:rPr>
                <w:rFonts w:cs="Arial"/>
                <w:sz w:val="18"/>
                <w:szCs w:val="18"/>
              </w:rPr>
            </w:pPr>
            <w:r w:rsidRPr="00BB36F5">
              <w:rPr>
                <w:rFonts w:cs="Arial"/>
                <w:sz w:val="18"/>
                <w:szCs w:val="18"/>
              </w:rPr>
              <w:t>1.137</w:t>
            </w:r>
          </w:p>
        </w:tc>
        <w:tc>
          <w:tcPr>
            <w:tcW w:w="851" w:type="dxa"/>
            <w:tcBorders>
              <w:top w:val="nil"/>
              <w:left w:val="nil"/>
              <w:bottom w:val="nil"/>
              <w:right w:val="nil"/>
            </w:tcBorders>
            <w:shd w:val="clear" w:color="auto" w:fill="auto"/>
            <w:vAlign w:val="bottom"/>
          </w:tcPr>
          <w:p w14:paraId="7805BA9C" w14:textId="10856D8D" w:rsidR="00BB36F5" w:rsidRPr="00C935A5" w:rsidRDefault="00BB36F5" w:rsidP="00E63F8C">
            <w:pPr>
              <w:spacing w:before="40" w:after="20"/>
              <w:jc w:val="center"/>
              <w:rPr>
                <w:rFonts w:cs="Arial"/>
                <w:sz w:val="18"/>
                <w:szCs w:val="18"/>
              </w:rPr>
            </w:pPr>
            <w:r w:rsidRPr="00BB36F5">
              <w:rPr>
                <w:rFonts w:cs="Arial"/>
                <w:sz w:val="18"/>
                <w:szCs w:val="18"/>
              </w:rPr>
              <w:t>1.114</w:t>
            </w:r>
          </w:p>
        </w:tc>
        <w:tc>
          <w:tcPr>
            <w:tcW w:w="851" w:type="dxa"/>
            <w:tcBorders>
              <w:top w:val="nil"/>
              <w:left w:val="nil"/>
              <w:bottom w:val="nil"/>
              <w:right w:val="nil"/>
            </w:tcBorders>
            <w:shd w:val="clear" w:color="auto" w:fill="auto"/>
            <w:vAlign w:val="bottom"/>
          </w:tcPr>
          <w:p w14:paraId="0ED4DD13" w14:textId="69C862D5" w:rsidR="00BB36F5" w:rsidRPr="00C935A5" w:rsidRDefault="00BB36F5" w:rsidP="00E63F8C">
            <w:pPr>
              <w:spacing w:before="40" w:after="20"/>
              <w:jc w:val="center"/>
              <w:rPr>
                <w:rFonts w:cs="Arial"/>
                <w:sz w:val="18"/>
                <w:szCs w:val="18"/>
              </w:rPr>
            </w:pPr>
            <w:r w:rsidRPr="00BB36F5">
              <w:rPr>
                <w:rFonts w:cs="Arial"/>
                <w:sz w:val="18"/>
                <w:szCs w:val="18"/>
              </w:rPr>
              <w:t>1.260</w:t>
            </w:r>
          </w:p>
        </w:tc>
        <w:tc>
          <w:tcPr>
            <w:tcW w:w="851" w:type="dxa"/>
            <w:tcBorders>
              <w:top w:val="nil"/>
              <w:left w:val="nil"/>
              <w:bottom w:val="nil"/>
              <w:right w:val="nil"/>
            </w:tcBorders>
            <w:shd w:val="clear" w:color="auto" w:fill="auto"/>
            <w:vAlign w:val="bottom"/>
          </w:tcPr>
          <w:p w14:paraId="1731D2AF" w14:textId="47847074" w:rsidR="00BB36F5" w:rsidRPr="00C935A5" w:rsidRDefault="00BB36F5" w:rsidP="00E63F8C">
            <w:pPr>
              <w:spacing w:before="40" w:after="20"/>
              <w:jc w:val="center"/>
              <w:rPr>
                <w:rFonts w:cs="Arial"/>
                <w:sz w:val="18"/>
                <w:szCs w:val="18"/>
              </w:rPr>
            </w:pPr>
            <w:r w:rsidRPr="00BB36F5">
              <w:rPr>
                <w:rFonts w:cs="Arial"/>
                <w:sz w:val="18"/>
                <w:szCs w:val="18"/>
              </w:rPr>
              <w:t>1.047</w:t>
            </w:r>
          </w:p>
        </w:tc>
        <w:tc>
          <w:tcPr>
            <w:tcW w:w="851" w:type="dxa"/>
            <w:tcBorders>
              <w:top w:val="nil"/>
              <w:left w:val="nil"/>
              <w:bottom w:val="nil"/>
              <w:right w:val="nil"/>
            </w:tcBorders>
            <w:shd w:val="clear" w:color="auto" w:fill="auto"/>
            <w:vAlign w:val="bottom"/>
          </w:tcPr>
          <w:p w14:paraId="6D6C4090" w14:textId="3EDADB45"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851" w:type="dxa"/>
            <w:tcBorders>
              <w:top w:val="nil"/>
              <w:left w:val="nil"/>
              <w:bottom w:val="nil"/>
              <w:right w:val="nil"/>
            </w:tcBorders>
            <w:shd w:val="clear" w:color="auto" w:fill="auto"/>
            <w:vAlign w:val="bottom"/>
          </w:tcPr>
          <w:p w14:paraId="6CF5CEF8" w14:textId="6D1ACAB1" w:rsidR="00BB36F5" w:rsidRPr="00C935A5" w:rsidRDefault="00BB36F5" w:rsidP="00E63F8C">
            <w:pPr>
              <w:spacing w:before="40" w:after="20"/>
              <w:jc w:val="center"/>
              <w:rPr>
                <w:rFonts w:cs="Arial"/>
                <w:sz w:val="18"/>
                <w:szCs w:val="18"/>
              </w:rPr>
            </w:pPr>
            <w:r w:rsidRPr="00BB36F5">
              <w:rPr>
                <w:rFonts w:cs="Arial"/>
                <w:sz w:val="18"/>
                <w:szCs w:val="18"/>
              </w:rPr>
              <w:t>1.151</w:t>
            </w:r>
          </w:p>
        </w:tc>
      </w:tr>
      <w:tr w:rsidR="00BB36F5" w:rsidRPr="00BB36F5" w14:paraId="6F50FA2C" w14:textId="77777777" w:rsidTr="00291710">
        <w:trPr>
          <w:trHeight w:val="20"/>
        </w:trPr>
        <w:tc>
          <w:tcPr>
            <w:tcW w:w="2268" w:type="dxa"/>
            <w:tcBorders>
              <w:top w:val="nil"/>
              <w:left w:val="nil"/>
              <w:bottom w:val="nil"/>
              <w:right w:val="single" w:sz="18" w:space="0" w:color="AAB432"/>
            </w:tcBorders>
            <w:shd w:val="clear" w:color="auto" w:fill="auto"/>
            <w:vAlign w:val="center"/>
          </w:tcPr>
          <w:p w14:paraId="22E2208E"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851" w:type="dxa"/>
            <w:tcBorders>
              <w:top w:val="nil"/>
              <w:left w:val="single" w:sz="18" w:space="0" w:color="AAB432"/>
              <w:bottom w:val="nil"/>
              <w:right w:val="nil"/>
            </w:tcBorders>
            <w:shd w:val="clear" w:color="auto" w:fill="auto"/>
            <w:vAlign w:val="bottom"/>
          </w:tcPr>
          <w:p w14:paraId="58079CEF" w14:textId="37DEE655" w:rsidR="00BB36F5" w:rsidRPr="00C935A5" w:rsidRDefault="00BB36F5" w:rsidP="00E63F8C">
            <w:pPr>
              <w:spacing w:before="40" w:after="20"/>
              <w:jc w:val="center"/>
              <w:rPr>
                <w:rFonts w:cs="Arial"/>
                <w:sz w:val="18"/>
                <w:szCs w:val="18"/>
              </w:rPr>
            </w:pPr>
            <w:r w:rsidRPr="00BB36F5">
              <w:rPr>
                <w:rFonts w:cs="Arial"/>
                <w:sz w:val="18"/>
                <w:szCs w:val="18"/>
              </w:rPr>
              <w:t>1.017</w:t>
            </w:r>
          </w:p>
        </w:tc>
        <w:tc>
          <w:tcPr>
            <w:tcW w:w="851" w:type="dxa"/>
            <w:tcBorders>
              <w:top w:val="nil"/>
              <w:left w:val="nil"/>
              <w:bottom w:val="nil"/>
              <w:right w:val="nil"/>
            </w:tcBorders>
            <w:shd w:val="clear" w:color="auto" w:fill="auto"/>
            <w:vAlign w:val="bottom"/>
          </w:tcPr>
          <w:p w14:paraId="371C6341" w14:textId="7D37126F" w:rsidR="00BB36F5" w:rsidRPr="00C935A5" w:rsidRDefault="00BB36F5" w:rsidP="00E63F8C">
            <w:pPr>
              <w:spacing w:before="40" w:after="20"/>
              <w:jc w:val="center"/>
              <w:rPr>
                <w:rFonts w:cs="Arial"/>
                <w:sz w:val="18"/>
                <w:szCs w:val="18"/>
              </w:rPr>
            </w:pPr>
            <w:r w:rsidRPr="00BB36F5">
              <w:rPr>
                <w:rFonts w:cs="Arial"/>
                <w:sz w:val="18"/>
                <w:szCs w:val="18"/>
              </w:rPr>
              <w:t>1.115</w:t>
            </w:r>
          </w:p>
        </w:tc>
        <w:tc>
          <w:tcPr>
            <w:tcW w:w="851" w:type="dxa"/>
            <w:tcBorders>
              <w:top w:val="nil"/>
              <w:left w:val="nil"/>
              <w:bottom w:val="nil"/>
              <w:right w:val="nil"/>
            </w:tcBorders>
            <w:shd w:val="clear" w:color="auto" w:fill="auto"/>
            <w:vAlign w:val="bottom"/>
          </w:tcPr>
          <w:p w14:paraId="571873B4" w14:textId="44CB1812"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851" w:type="dxa"/>
            <w:tcBorders>
              <w:top w:val="nil"/>
              <w:left w:val="nil"/>
              <w:bottom w:val="nil"/>
              <w:right w:val="nil"/>
            </w:tcBorders>
            <w:shd w:val="clear" w:color="auto" w:fill="auto"/>
            <w:vAlign w:val="bottom"/>
          </w:tcPr>
          <w:p w14:paraId="601B97FB" w14:textId="3E674C2C" w:rsidR="00BB36F5" w:rsidRPr="00C935A5" w:rsidRDefault="00BB36F5" w:rsidP="00E63F8C">
            <w:pPr>
              <w:spacing w:before="40" w:after="20"/>
              <w:jc w:val="center"/>
              <w:rPr>
                <w:rFonts w:cs="Arial"/>
                <w:sz w:val="18"/>
                <w:szCs w:val="18"/>
              </w:rPr>
            </w:pPr>
            <w:r w:rsidRPr="00BB36F5">
              <w:rPr>
                <w:rFonts w:cs="Arial"/>
                <w:sz w:val="18"/>
                <w:szCs w:val="18"/>
              </w:rPr>
              <w:t>0.917</w:t>
            </w:r>
          </w:p>
        </w:tc>
        <w:tc>
          <w:tcPr>
            <w:tcW w:w="851" w:type="dxa"/>
            <w:tcBorders>
              <w:top w:val="nil"/>
              <w:left w:val="nil"/>
              <w:bottom w:val="nil"/>
              <w:right w:val="nil"/>
            </w:tcBorders>
            <w:shd w:val="clear" w:color="auto" w:fill="auto"/>
            <w:vAlign w:val="bottom"/>
          </w:tcPr>
          <w:p w14:paraId="1DA25EFD" w14:textId="1BE20176"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851" w:type="dxa"/>
            <w:tcBorders>
              <w:top w:val="nil"/>
              <w:left w:val="nil"/>
              <w:bottom w:val="nil"/>
              <w:right w:val="nil"/>
            </w:tcBorders>
            <w:shd w:val="clear" w:color="auto" w:fill="auto"/>
            <w:vAlign w:val="bottom"/>
          </w:tcPr>
          <w:p w14:paraId="7922CB7A" w14:textId="485EDEAA"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851" w:type="dxa"/>
            <w:tcBorders>
              <w:top w:val="nil"/>
              <w:left w:val="nil"/>
              <w:bottom w:val="nil"/>
              <w:right w:val="nil"/>
            </w:tcBorders>
            <w:shd w:val="clear" w:color="auto" w:fill="auto"/>
            <w:vAlign w:val="bottom"/>
          </w:tcPr>
          <w:p w14:paraId="46E4F0AB" w14:textId="7A90EE94" w:rsidR="00BB36F5" w:rsidRPr="00C935A5" w:rsidRDefault="00BB36F5" w:rsidP="00E63F8C">
            <w:pPr>
              <w:spacing w:before="40" w:after="20"/>
              <w:jc w:val="center"/>
              <w:rPr>
                <w:rFonts w:cs="Arial"/>
                <w:sz w:val="18"/>
                <w:szCs w:val="18"/>
              </w:rPr>
            </w:pPr>
            <w:r w:rsidRPr="00BB36F5">
              <w:rPr>
                <w:rFonts w:cs="Arial"/>
                <w:sz w:val="18"/>
                <w:szCs w:val="18"/>
              </w:rPr>
              <w:t>1.155</w:t>
            </w:r>
          </w:p>
        </w:tc>
        <w:tc>
          <w:tcPr>
            <w:tcW w:w="851" w:type="dxa"/>
            <w:tcBorders>
              <w:top w:val="nil"/>
              <w:left w:val="nil"/>
              <w:bottom w:val="nil"/>
              <w:right w:val="nil"/>
            </w:tcBorders>
            <w:shd w:val="clear" w:color="auto" w:fill="auto"/>
            <w:vAlign w:val="bottom"/>
          </w:tcPr>
          <w:p w14:paraId="57F1B8F2" w14:textId="251DA744" w:rsidR="00BB36F5" w:rsidRPr="00C935A5" w:rsidRDefault="00BB36F5" w:rsidP="00E63F8C">
            <w:pPr>
              <w:spacing w:before="40" w:after="20"/>
              <w:jc w:val="center"/>
              <w:rPr>
                <w:rFonts w:cs="Arial"/>
                <w:sz w:val="18"/>
                <w:szCs w:val="18"/>
              </w:rPr>
            </w:pPr>
            <w:r w:rsidRPr="00BB36F5">
              <w:rPr>
                <w:rFonts w:cs="Arial"/>
                <w:sz w:val="18"/>
                <w:szCs w:val="18"/>
              </w:rPr>
              <w:t>0.962</w:t>
            </w:r>
          </w:p>
        </w:tc>
      </w:tr>
      <w:tr w:rsidR="00BB36F5" w:rsidRPr="00BB36F5" w14:paraId="60E8B328" w14:textId="77777777" w:rsidTr="00291710">
        <w:trPr>
          <w:trHeight w:val="20"/>
        </w:trPr>
        <w:tc>
          <w:tcPr>
            <w:tcW w:w="2268" w:type="dxa"/>
            <w:tcBorders>
              <w:top w:val="nil"/>
              <w:left w:val="nil"/>
              <w:bottom w:val="nil"/>
              <w:right w:val="single" w:sz="18" w:space="0" w:color="AAB432"/>
            </w:tcBorders>
            <w:shd w:val="clear" w:color="auto" w:fill="auto"/>
            <w:vAlign w:val="center"/>
          </w:tcPr>
          <w:p w14:paraId="109A5728"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851" w:type="dxa"/>
            <w:tcBorders>
              <w:top w:val="nil"/>
              <w:left w:val="single" w:sz="18" w:space="0" w:color="AAB432"/>
              <w:bottom w:val="nil"/>
              <w:right w:val="nil"/>
            </w:tcBorders>
            <w:shd w:val="clear" w:color="auto" w:fill="auto"/>
            <w:vAlign w:val="bottom"/>
          </w:tcPr>
          <w:p w14:paraId="0C0E6609" w14:textId="7DA6AD26"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851" w:type="dxa"/>
            <w:tcBorders>
              <w:top w:val="nil"/>
              <w:left w:val="nil"/>
              <w:bottom w:val="nil"/>
              <w:right w:val="nil"/>
            </w:tcBorders>
            <w:shd w:val="clear" w:color="auto" w:fill="auto"/>
            <w:vAlign w:val="bottom"/>
          </w:tcPr>
          <w:p w14:paraId="1F6D2C35" w14:textId="7E4D75A6" w:rsidR="00BB36F5" w:rsidRPr="00C935A5" w:rsidRDefault="00BB36F5" w:rsidP="00E63F8C">
            <w:pPr>
              <w:spacing w:before="40" w:after="20"/>
              <w:jc w:val="center"/>
              <w:rPr>
                <w:rFonts w:cs="Arial"/>
                <w:sz w:val="18"/>
                <w:szCs w:val="18"/>
              </w:rPr>
            </w:pPr>
            <w:r w:rsidRPr="00BB36F5">
              <w:rPr>
                <w:rFonts w:cs="Arial"/>
                <w:sz w:val="18"/>
                <w:szCs w:val="18"/>
              </w:rPr>
              <w:t>1.067</w:t>
            </w:r>
          </w:p>
        </w:tc>
        <w:tc>
          <w:tcPr>
            <w:tcW w:w="851" w:type="dxa"/>
            <w:tcBorders>
              <w:top w:val="nil"/>
              <w:left w:val="nil"/>
              <w:bottom w:val="nil"/>
              <w:right w:val="nil"/>
            </w:tcBorders>
            <w:shd w:val="clear" w:color="auto" w:fill="auto"/>
            <w:vAlign w:val="bottom"/>
          </w:tcPr>
          <w:p w14:paraId="3A45A4ED" w14:textId="7CA76267" w:rsidR="00BB36F5" w:rsidRPr="00C935A5" w:rsidRDefault="00BB36F5" w:rsidP="00E63F8C">
            <w:pPr>
              <w:spacing w:before="40" w:after="20"/>
              <w:jc w:val="center"/>
              <w:rPr>
                <w:rFonts w:cs="Arial"/>
                <w:sz w:val="18"/>
                <w:szCs w:val="18"/>
              </w:rPr>
            </w:pPr>
            <w:r w:rsidRPr="00BB36F5">
              <w:rPr>
                <w:rFonts w:cs="Arial"/>
                <w:sz w:val="18"/>
                <w:szCs w:val="18"/>
              </w:rPr>
              <w:t>0.974</w:t>
            </w:r>
          </w:p>
        </w:tc>
        <w:tc>
          <w:tcPr>
            <w:tcW w:w="851" w:type="dxa"/>
            <w:tcBorders>
              <w:top w:val="nil"/>
              <w:left w:val="nil"/>
              <w:bottom w:val="nil"/>
              <w:right w:val="nil"/>
            </w:tcBorders>
            <w:shd w:val="clear" w:color="auto" w:fill="auto"/>
            <w:vAlign w:val="bottom"/>
          </w:tcPr>
          <w:p w14:paraId="1CD4F05E" w14:textId="3C77086C" w:rsidR="00BB36F5" w:rsidRPr="00C935A5" w:rsidRDefault="00BB36F5" w:rsidP="00E63F8C">
            <w:pPr>
              <w:spacing w:before="40" w:after="20"/>
              <w:jc w:val="center"/>
              <w:rPr>
                <w:rFonts w:cs="Arial"/>
                <w:sz w:val="18"/>
                <w:szCs w:val="18"/>
              </w:rPr>
            </w:pPr>
            <w:r w:rsidRPr="00BB36F5">
              <w:rPr>
                <w:rFonts w:cs="Arial"/>
                <w:sz w:val="18"/>
                <w:szCs w:val="18"/>
              </w:rPr>
              <w:t>0.856</w:t>
            </w:r>
          </w:p>
        </w:tc>
        <w:tc>
          <w:tcPr>
            <w:tcW w:w="851" w:type="dxa"/>
            <w:tcBorders>
              <w:top w:val="nil"/>
              <w:left w:val="nil"/>
              <w:bottom w:val="nil"/>
              <w:right w:val="nil"/>
            </w:tcBorders>
            <w:shd w:val="clear" w:color="auto" w:fill="auto"/>
            <w:vAlign w:val="bottom"/>
          </w:tcPr>
          <w:p w14:paraId="3015F894" w14:textId="3D8AEC94" w:rsidR="00BB36F5" w:rsidRPr="00C935A5" w:rsidRDefault="00BB36F5" w:rsidP="00E63F8C">
            <w:pPr>
              <w:spacing w:before="40" w:after="20"/>
              <w:jc w:val="center"/>
              <w:rPr>
                <w:rFonts w:cs="Arial"/>
                <w:sz w:val="18"/>
                <w:szCs w:val="18"/>
              </w:rPr>
            </w:pPr>
            <w:r w:rsidRPr="00BB36F5">
              <w:rPr>
                <w:rFonts w:cs="Arial"/>
                <w:sz w:val="18"/>
                <w:szCs w:val="18"/>
              </w:rPr>
              <w:t>0.799</w:t>
            </w:r>
          </w:p>
        </w:tc>
        <w:tc>
          <w:tcPr>
            <w:tcW w:w="851" w:type="dxa"/>
            <w:tcBorders>
              <w:top w:val="nil"/>
              <w:left w:val="nil"/>
              <w:bottom w:val="nil"/>
              <w:right w:val="nil"/>
            </w:tcBorders>
            <w:shd w:val="clear" w:color="auto" w:fill="auto"/>
            <w:vAlign w:val="bottom"/>
          </w:tcPr>
          <w:p w14:paraId="55EE029B" w14:textId="15A2BF56"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851" w:type="dxa"/>
            <w:tcBorders>
              <w:top w:val="nil"/>
              <w:left w:val="nil"/>
              <w:bottom w:val="nil"/>
              <w:right w:val="nil"/>
            </w:tcBorders>
            <w:shd w:val="clear" w:color="auto" w:fill="auto"/>
            <w:vAlign w:val="bottom"/>
          </w:tcPr>
          <w:p w14:paraId="26E6E108" w14:textId="1F930A5B"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851" w:type="dxa"/>
            <w:tcBorders>
              <w:top w:val="nil"/>
              <w:left w:val="nil"/>
              <w:bottom w:val="nil"/>
              <w:right w:val="nil"/>
            </w:tcBorders>
            <w:shd w:val="clear" w:color="auto" w:fill="auto"/>
            <w:vAlign w:val="bottom"/>
          </w:tcPr>
          <w:p w14:paraId="0253B8E4" w14:textId="6700FCCE" w:rsidR="00BB36F5" w:rsidRPr="00C935A5" w:rsidRDefault="00BB36F5" w:rsidP="00E63F8C">
            <w:pPr>
              <w:spacing w:before="40" w:after="20"/>
              <w:jc w:val="center"/>
              <w:rPr>
                <w:rFonts w:cs="Arial"/>
                <w:sz w:val="18"/>
                <w:szCs w:val="18"/>
              </w:rPr>
            </w:pPr>
            <w:r w:rsidRPr="00BB36F5">
              <w:rPr>
                <w:rFonts w:cs="Arial"/>
                <w:sz w:val="18"/>
                <w:szCs w:val="18"/>
              </w:rPr>
              <w:t>0.785</w:t>
            </w:r>
          </w:p>
        </w:tc>
      </w:tr>
      <w:tr w:rsidR="00BB36F5" w:rsidRPr="00BB36F5" w14:paraId="4A6D1481" w14:textId="77777777" w:rsidTr="00291710">
        <w:trPr>
          <w:trHeight w:val="20"/>
        </w:trPr>
        <w:tc>
          <w:tcPr>
            <w:tcW w:w="2268" w:type="dxa"/>
            <w:tcBorders>
              <w:top w:val="nil"/>
              <w:left w:val="nil"/>
              <w:bottom w:val="nil"/>
              <w:right w:val="single" w:sz="18" w:space="0" w:color="AAB432"/>
            </w:tcBorders>
            <w:shd w:val="clear" w:color="auto" w:fill="auto"/>
            <w:vAlign w:val="center"/>
          </w:tcPr>
          <w:p w14:paraId="5A2DE571"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851" w:type="dxa"/>
            <w:tcBorders>
              <w:top w:val="nil"/>
              <w:left w:val="single" w:sz="18" w:space="0" w:color="AAB432"/>
              <w:bottom w:val="nil"/>
              <w:right w:val="nil"/>
            </w:tcBorders>
            <w:shd w:val="clear" w:color="auto" w:fill="auto"/>
            <w:vAlign w:val="bottom"/>
          </w:tcPr>
          <w:p w14:paraId="2DC7FDB6" w14:textId="2BEF4A12"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851" w:type="dxa"/>
            <w:tcBorders>
              <w:top w:val="nil"/>
              <w:left w:val="nil"/>
              <w:bottom w:val="nil"/>
              <w:right w:val="nil"/>
            </w:tcBorders>
            <w:shd w:val="clear" w:color="auto" w:fill="auto"/>
            <w:vAlign w:val="bottom"/>
          </w:tcPr>
          <w:p w14:paraId="6C5D0AE7" w14:textId="15F96936"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851" w:type="dxa"/>
            <w:tcBorders>
              <w:top w:val="nil"/>
              <w:left w:val="nil"/>
              <w:bottom w:val="nil"/>
              <w:right w:val="nil"/>
            </w:tcBorders>
            <w:shd w:val="clear" w:color="auto" w:fill="auto"/>
            <w:vAlign w:val="bottom"/>
          </w:tcPr>
          <w:p w14:paraId="48782D50" w14:textId="1C45F9D6" w:rsidR="00BB36F5" w:rsidRPr="00C935A5" w:rsidRDefault="00BB36F5" w:rsidP="00E63F8C">
            <w:pPr>
              <w:spacing w:before="40" w:after="20"/>
              <w:jc w:val="center"/>
              <w:rPr>
                <w:rFonts w:cs="Arial"/>
                <w:sz w:val="18"/>
                <w:szCs w:val="18"/>
              </w:rPr>
            </w:pPr>
            <w:r w:rsidRPr="00BB36F5">
              <w:rPr>
                <w:rFonts w:cs="Arial"/>
                <w:sz w:val="18"/>
                <w:szCs w:val="18"/>
              </w:rPr>
              <w:t>1.125</w:t>
            </w:r>
          </w:p>
        </w:tc>
        <w:tc>
          <w:tcPr>
            <w:tcW w:w="851" w:type="dxa"/>
            <w:tcBorders>
              <w:top w:val="nil"/>
              <w:left w:val="nil"/>
              <w:bottom w:val="nil"/>
              <w:right w:val="nil"/>
            </w:tcBorders>
            <w:shd w:val="clear" w:color="auto" w:fill="auto"/>
            <w:vAlign w:val="bottom"/>
          </w:tcPr>
          <w:p w14:paraId="456F3765" w14:textId="438E4994" w:rsidR="00BB36F5" w:rsidRPr="00C935A5" w:rsidRDefault="00BB36F5" w:rsidP="00E63F8C">
            <w:pPr>
              <w:spacing w:before="40" w:after="20"/>
              <w:jc w:val="center"/>
              <w:rPr>
                <w:rFonts w:cs="Arial"/>
                <w:sz w:val="18"/>
                <w:szCs w:val="18"/>
              </w:rPr>
            </w:pPr>
            <w:r w:rsidRPr="00BB36F5">
              <w:rPr>
                <w:rFonts w:cs="Arial"/>
                <w:sz w:val="18"/>
                <w:szCs w:val="18"/>
              </w:rPr>
              <w:t>0.955</w:t>
            </w:r>
          </w:p>
        </w:tc>
        <w:tc>
          <w:tcPr>
            <w:tcW w:w="851" w:type="dxa"/>
            <w:tcBorders>
              <w:top w:val="nil"/>
              <w:left w:val="nil"/>
              <w:bottom w:val="nil"/>
              <w:right w:val="nil"/>
            </w:tcBorders>
            <w:shd w:val="clear" w:color="auto" w:fill="auto"/>
            <w:vAlign w:val="bottom"/>
          </w:tcPr>
          <w:p w14:paraId="56ACF5A8" w14:textId="44A98D81" w:rsidR="00BB36F5" w:rsidRPr="00C935A5" w:rsidRDefault="00BB36F5" w:rsidP="00E63F8C">
            <w:pPr>
              <w:spacing w:before="40" w:after="20"/>
              <w:jc w:val="center"/>
              <w:rPr>
                <w:rFonts w:cs="Arial"/>
                <w:sz w:val="18"/>
                <w:szCs w:val="18"/>
              </w:rPr>
            </w:pPr>
            <w:r w:rsidRPr="00BB36F5">
              <w:rPr>
                <w:rFonts w:cs="Arial"/>
                <w:sz w:val="18"/>
                <w:szCs w:val="18"/>
              </w:rPr>
              <w:t>1.073</w:t>
            </w:r>
          </w:p>
        </w:tc>
        <w:tc>
          <w:tcPr>
            <w:tcW w:w="851" w:type="dxa"/>
            <w:tcBorders>
              <w:top w:val="nil"/>
              <w:left w:val="nil"/>
              <w:bottom w:val="nil"/>
              <w:right w:val="nil"/>
            </w:tcBorders>
            <w:shd w:val="clear" w:color="auto" w:fill="auto"/>
            <w:vAlign w:val="bottom"/>
          </w:tcPr>
          <w:p w14:paraId="44591150" w14:textId="37A6666E" w:rsidR="00BB36F5" w:rsidRPr="00C935A5" w:rsidRDefault="00BB36F5" w:rsidP="00E63F8C">
            <w:pPr>
              <w:spacing w:before="40" w:after="20"/>
              <w:jc w:val="center"/>
              <w:rPr>
                <w:rFonts w:cs="Arial"/>
                <w:sz w:val="18"/>
                <w:szCs w:val="18"/>
              </w:rPr>
            </w:pPr>
            <w:r w:rsidRPr="00BB36F5">
              <w:rPr>
                <w:rFonts w:cs="Arial"/>
                <w:sz w:val="18"/>
                <w:szCs w:val="18"/>
              </w:rPr>
              <w:t>0.961</w:t>
            </w:r>
          </w:p>
        </w:tc>
        <w:tc>
          <w:tcPr>
            <w:tcW w:w="851" w:type="dxa"/>
            <w:tcBorders>
              <w:top w:val="nil"/>
              <w:left w:val="nil"/>
              <w:bottom w:val="nil"/>
              <w:right w:val="nil"/>
            </w:tcBorders>
            <w:shd w:val="clear" w:color="auto" w:fill="auto"/>
            <w:vAlign w:val="bottom"/>
          </w:tcPr>
          <w:p w14:paraId="27F9F764" w14:textId="05B45844" w:rsidR="00BB36F5" w:rsidRPr="00C935A5" w:rsidRDefault="00BB36F5" w:rsidP="00E63F8C">
            <w:pPr>
              <w:spacing w:before="40" w:after="20"/>
              <w:jc w:val="center"/>
              <w:rPr>
                <w:rFonts w:cs="Arial"/>
                <w:sz w:val="18"/>
                <w:szCs w:val="18"/>
              </w:rPr>
            </w:pPr>
            <w:r w:rsidRPr="00BB36F5">
              <w:rPr>
                <w:rFonts w:cs="Arial"/>
                <w:sz w:val="18"/>
                <w:szCs w:val="18"/>
              </w:rPr>
              <w:t>1.276</w:t>
            </w:r>
          </w:p>
        </w:tc>
        <w:tc>
          <w:tcPr>
            <w:tcW w:w="851" w:type="dxa"/>
            <w:tcBorders>
              <w:top w:val="nil"/>
              <w:left w:val="nil"/>
              <w:bottom w:val="nil"/>
              <w:right w:val="nil"/>
            </w:tcBorders>
            <w:shd w:val="clear" w:color="auto" w:fill="auto"/>
            <w:vAlign w:val="bottom"/>
          </w:tcPr>
          <w:p w14:paraId="3B947C30" w14:textId="72AAD50F" w:rsidR="00BB36F5" w:rsidRPr="00C935A5" w:rsidRDefault="00BB36F5" w:rsidP="00E63F8C">
            <w:pPr>
              <w:spacing w:before="40" w:after="20"/>
              <w:jc w:val="center"/>
              <w:rPr>
                <w:rFonts w:cs="Arial"/>
                <w:sz w:val="18"/>
                <w:szCs w:val="18"/>
              </w:rPr>
            </w:pPr>
            <w:r w:rsidRPr="00BB36F5">
              <w:rPr>
                <w:rFonts w:cs="Arial"/>
                <w:sz w:val="18"/>
                <w:szCs w:val="18"/>
              </w:rPr>
              <w:t>1.085</w:t>
            </w:r>
          </w:p>
        </w:tc>
      </w:tr>
      <w:tr w:rsidR="00BB36F5" w:rsidRPr="00BB36F5" w14:paraId="477CC8C5" w14:textId="77777777" w:rsidTr="00291710">
        <w:trPr>
          <w:trHeight w:val="20"/>
        </w:trPr>
        <w:tc>
          <w:tcPr>
            <w:tcW w:w="2268" w:type="dxa"/>
            <w:tcBorders>
              <w:top w:val="nil"/>
              <w:left w:val="nil"/>
              <w:bottom w:val="nil"/>
              <w:right w:val="single" w:sz="18" w:space="0" w:color="AAB432"/>
            </w:tcBorders>
            <w:shd w:val="clear" w:color="auto" w:fill="auto"/>
            <w:vAlign w:val="center"/>
          </w:tcPr>
          <w:p w14:paraId="55B87540"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851" w:type="dxa"/>
            <w:tcBorders>
              <w:top w:val="nil"/>
              <w:left w:val="single" w:sz="18" w:space="0" w:color="AAB432"/>
              <w:bottom w:val="nil"/>
              <w:right w:val="nil"/>
            </w:tcBorders>
            <w:shd w:val="clear" w:color="auto" w:fill="auto"/>
            <w:vAlign w:val="bottom"/>
          </w:tcPr>
          <w:p w14:paraId="2076F0AB" w14:textId="1EBC8EAC" w:rsidR="00BB36F5" w:rsidRPr="00C935A5" w:rsidRDefault="00BB36F5" w:rsidP="00E63F8C">
            <w:pPr>
              <w:spacing w:before="40" w:after="20"/>
              <w:jc w:val="center"/>
              <w:rPr>
                <w:rFonts w:cs="Arial"/>
                <w:sz w:val="18"/>
                <w:szCs w:val="18"/>
              </w:rPr>
            </w:pPr>
            <w:r w:rsidRPr="00BB36F5">
              <w:rPr>
                <w:rFonts w:cs="Arial"/>
                <w:sz w:val="18"/>
                <w:szCs w:val="18"/>
              </w:rPr>
              <w:t>1.105</w:t>
            </w:r>
          </w:p>
        </w:tc>
        <w:tc>
          <w:tcPr>
            <w:tcW w:w="851" w:type="dxa"/>
            <w:tcBorders>
              <w:top w:val="nil"/>
              <w:left w:val="nil"/>
              <w:bottom w:val="nil"/>
              <w:right w:val="nil"/>
            </w:tcBorders>
            <w:shd w:val="clear" w:color="auto" w:fill="auto"/>
            <w:vAlign w:val="bottom"/>
          </w:tcPr>
          <w:p w14:paraId="0DFB907D" w14:textId="42BA1774" w:rsidR="00BB36F5" w:rsidRPr="00C935A5" w:rsidRDefault="00BB36F5" w:rsidP="00E63F8C">
            <w:pPr>
              <w:spacing w:before="40" w:after="20"/>
              <w:jc w:val="center"/>
              <w:rPr>
                <w:rFonts w:cs="Arial"/>
                <w:sz w:val="18"/>
                <w:szCs w:val="18"/>
              </w:rPr>
            </w:pPr>
            <w:r w:rsidRPr="00BB36F5">
              <w:rPr>
                <w:rFonts w:cs="Arial"/>
                <w:sz w:val="18"/>
                <w:szCs w:val="18"/>
              </w:rPr>
              <w:t>1.030</w:t>
            </w:r>
          </w:p>
        </w:tc>
        <w:tc>
          <w:tcPr>
            <w:tcW w:w="851" w:type="dxa"/>
            <w:tcBorders>
              <w:top w:val="nil"/>
              <w:left w:val="nil"/>
              <w:bottom w:val="nil"/>
              <w:right w:val="nil"/>
            </w:tcBorders>
            <w:shd w:val="clear" w:color="auto" w:fill="auto"/>
            <w:vAlign w:val="bottom"/>
          </w:tcPr>
          <w:p w14:paraId="06E2C003" w14:textId="7822951A" w:rsidR="00BB36F5" w:rsidRPr="00C935A5" w:rsidRDefault="00BB36F5" w:rsidP="00E63F8C">
            <w:pPr>
              <w:spacing w:before="40" w:after="20"/>
              <w:jc w:val="center"/>
              <w:rPr>
                <w:rFonts w:cs="Arial"/>
                <w:sz w:val="18"/>
                <w:szCs w:val="18"/>
              </w:rPr>
            </w:pPr>
            <w:r w:rsidRPr="00BB36F5">
              <w:rPr>
                <w:rFonts w:cs="Arial"/>
                <w:sz w:val="18"/>
                <w:szCs w:val="18"/>
              </w:rPr>
              <w:t>1.071</w:t>
            </w:r>
          </w:p>
        </w:tc>
        <w:tc>
          <w:tcPr>
            <w:tcW w:w="851" w:type="dxa"/>
            <w:tcBorders>
              <w:top w:val="nil"/>
              <w:left w:val="nil"/>
              <w:bottom w:val="nil"/>
              <w:right w:val="nil"/>
            </w:tcBorders>
            <w:shd w:val="clear" w:color="auto" w:fill="auto"/>
            <w:vAlign w:val="bottom"/>
          </w:tcPr>
          <w:p w14:paraId="43ECFA32" w14:textId="61BF1016" w:rsidR="00BB36F5" w:rsidRPr="00C935A5" w:rsidRDefault="00BB36F5" w:rsidP="00E63F8C">
            <w:pPr>
              <w:spacing w:before="40" w:after="20"/>
              <w:jc w:val="center"/>
              <w:rPr>
                <w:rFonts w:cs="Arial"/>
                <w:sz w:val="18"/>
                <w:szCs w:val="18"/>
              </w:rPr>
            </w:pPr>
            <w:r w:rsidRPr="00BB36F5">
              <w:rPr>
                <w:rFonts w:cs="Arial"/>
                <w:sz w:val="18"/>
                <w:szCs w:val="18"/>
              </w:rPr>
              <w:t>1.143</w:t>
            </w:r>
          </w:p>
        </w:tc>
        <w:tc>
          <w:tcPr>
            <w:tcW w:w="851" w:type="dxa"/>
            <w:tcBorders>
              <w:top w:val="nil"/>
              <w:left w:val="nil"/>
              <w:bottom w:val="nil"/>
              <w:right w:val="nil"/>
            </w:tcBorders>
            <w:shd w:val="clear" w:color="auto" w:fill="auto"/>
            <w:vAlign w:val="bottom"/>
          </w:tcPr>
          <w:p w14:paraId="75473876" w14:textId="79D90FC1" w:rsidR="00BB36F5" w:rsidRPr="00C935A5" w:rsidRDefault="00BB36F5" w:rsidP="00E63F8C">
            <w:pPr>
              <w:spacing w:before="40" w:after="20"/>
              <w:jc w:val="center"/>
              <w:rPr>
                <w:rFonts w:cs="Arial"/>
                <w:sz w:val="18"/>
                <w:szCs w:val="18"/>
              </w:rPr>
            </w:pPr>
            <w:r w:rsidRPr="00BB36F5">
              <w:rPr>
                <w:rFonts w:cs="Arial"/>
                <w:sz w:val="18"/>
                <w:szCs w:val="18"/>
              </w:rPr>
              <w:t>1.201</w:t>
            </w:r>
          </w:p>
        </w:tc>
        <w:tc>
          <w:tcPr>
            <w:tcW w:w="851" w:type="dxa"/>
            <w:tcBorders>
              <w:top w:val="nil"/>
              <w:left w:val="nil"/>
              <w:bottom w:val="nil"/>
              <w:right w:val="nil"/>
            </w:tcBorders>
            <w:shd w:val="clear" w:color="auto" w:fill="auto"/>
            <w:vAlign w:val="bottom"/>
          </w:tcPr>
          <w:p w14:paraId="484E0113" w14:textId="173E514F" w:rsidR="00BB36F5" w:rsidRPr="00C935A5" w:rsidRDefault="00BB36F5" w:rsidP="00E63F8C">
            <w:pPr>
              <w:spacing w:before="40" w:after="20"/>
              <w:jc w:val="center"/>
              <w:rPr>
                <w:rFonts w:cs="Arial"/>
                <w:sz w:val="18"/>
                <w:szCs w:val="18"/>
              </w:rPr>
            </w:pPr>
            <w:r w:rsidRPr="00BB36F5">
              <w:rPr>
                <w:rFonts w:cs="Arial"/>
                <w:sz w:val="18"/>
                <w:szCs w:val="18"/>
              </w:rPr>
              <w:t>1.086</w:t>
            </w:r>
          </w:p>
        </w:tc>
        <w:tc>
          <w:tcPr>
            <w:tcW w:w="851" w:type="dxa"/>
            <w:tcBorders>
              <w:top w:val="nil"/>
              <w:left w:val="nil"/>
              <w:bottom w:val="nil"/>
              <w:right w:val="nil"/>
            </w:tcBorders>
            <w:shd w:val="clear" w:color="auto" w:fill="auto"/>
            <w:vAlign w:val="bottom"/>
          </w:tcPr>
          <w:p w14:paraId="738C19A1" w14:textId="4CC1F048" w:rsidR="00BB36F5" w:rsidRPr="00C935A5" w:rsidRDefault="00BB36F5" w:rsidP="00E63F8C">
            <w:pPr>
              <w:spacing w:before="40" w:after="20"/>
              <w:jc w:val="center"/>
              <w:rPr>
                <w:rFonts w:cs="Arial"/>
                <w:sz w:val="18"/>
                <w:szCs w:val="18"/>
              </w:rPr>
            </w:pPr>
            <w:r w:rsidRPr="00BB36F5">
              <w:rPr>
                <w:rFonts w:cs="Arial"/>
                <w:sz w:val="18"/>
                <w:szCs w:val="18"/>
              </w:rPr>
              <w:t>1.219</w:t>
            </w:r>
          </w:p>
        </w:tc>
        <w:tc>
          <w:tcPr>
            <w:tcW w:w="851" w:type="dxa"/>
            <w:tcBorders>
              <w:top w:val="nil"/>
              <w:left w:val="nil"/>
              <w:bottom w:val="nil"/>
              <w:right w:val="nil"/>
            </w:tcBorders>
            <w:shd w:val="clear" w:color="auto" w:fill="auto"/>
            <w:vAlign w:val="bottom"/>
          </w:tcPr>
          <w:p w14:paraId="60C02C9F" w14:textId="472BD6EB" w:rsidR="00BB36F5" w:rsidRPr="00C935A5" w:rsidRDefault="00BB36F5" w:rsidP="00E63F8C">
            <w:pPr>
              <w:spacing w:before="40" w:after="20"/>
              <w:jc w:val="center"/>
              <w:rPr>
                <w:rFonts w:cs="Arial"/>
                <w:sz w:val="18"/>
                <w:szCs w:val="18"/>
              </w:rPr>
            </w:pPr>
            <w:r w:rsidRPr="00BB36F5">
              <w:rPr>
                <w:rFonts w:cs="Arial"/>
                <w:sz w:val="18"/>
                <w:szCs w:val="18"/>
              </w:rPr>
              <w:t>1.187</w:t>
            </w:r>
          </w:p>
        </w:tc>
      </w:tr>
      <w:tr w:rsidR="00BB36F5" w:rsidRPr="00BB36F5" w14:paraId="4908EE76" w14:textId="77777777" w:rsidTr="00291710">
        <w:trPr>
          <w:trHeight w:val="20"/>
        </w:trPr>
        <w:tc>
          <w:tcPr>
            <w:tcW w:w="2268" w:type="dxa"/>
            <w:tcBorders>
              <w:top w:val="nil"/>
              <w:left w:val="nil"/>
              <w:bottom w:val="nil"/>
              <w:right w:val="single" w:sz="18" w:space="0" w:color="AAB432"/>
            </w:tcBorders>
            <w:shd w:val="clear" w:color="auto" w:fill="auto"/>
            <w:vAlign w:val="center"/>
          </w:tcPr>
          <w:p w14:paraId="192F14D2"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851" w:type="dxa"/>
            <w:tcBorders>
              <w:top w:val="nil"/>
              <w:left w:val="single" w:sz="18" w:space="0" w:color="AAB432"/>
              <w:bottom w:val="nil"/>
              <w:right w:val="nil"/>
            </w:tcBorders>
            <w:shd w:val="clear" w:color="auto" w:fill="auto"/>
            <w:vAlign w:val="bottom"/>
          </w:tcPr>
          <w:p w14:paraId="3E3E7B4E" w14:textId="77E0CA43" w:rsidR="00BB36F5" w:rsidRPr="00C935A5" w:rsidRDefault="00BB36F5" w:rsidP="00E63F8C">
            <w:pPr>
              <w:spacing w:before="40" w:after="20"/>
              <w:jc w:val="center"/>
              <w:rPr>
                <w:rFonts w:cs="Arial"/>
                <w:sz w:val="18"/>
                <w:szCs w:val="18"/>
              </w:rPr>
            </w:pPr>
            <w:r w:rsidRPr="00BB36F5">
              <w:rPr>
                <w:rFonts w:cs="Arial"/>
                <w:sz w:val="18"/>
                <w:szCs w:val="18"/>
              </w:rPr>
              <w:t>1.151</w:t>
            </w:r>
          </w:p>
        </w:tc>
        <w:tc>
          <w:tcPr>
            <w:tcW w:w="851" w:type="dxa"/>
            <w:tcBorders>
              <w:top w:val="nil"/>
              <w:left w:val="nil"/>
              <w:bottom w:val="nil"/>
              <w:right w:val="nil"/>
            </w:tcBorders>
            <w:shd w:val="clear" w:color="auto" w:fill="auto"/>
            <w:vAlign w:val="bottom"/>
          </w:tcPr>
          <w:p w14:paraId="7E0D2FF5" w14:textId="05BC64D4" w:rsidR="00BB36F5" w:rsidRPr="00C935A5" w:rsidRDefault="00BB36F5" w:rsidP="00E63F8C">
            <w:pPr>
              <w:spacing w:before="40" w:after="20"/>
              <w:jc w:val="center"/>
              <w:rPr>
                <w:rFonts w:cs="Arial"/>
                <w:sz w:val="18"/>
                <w:szCs w:val="18"/>
              </w:rPr>
            </w:pPr>
            <w:r w:rsidRPr="00BB36F5">
              <w:rPr>
                <w:rFonts w:cs="Arial"/>
                <w:sz w:val="18"/>
                <w:szCs w:val="18"/>
              </w:rPr>
              <w:t>1.018</w:t>
            </w:r>
          </w:p>
        </w:tc>
        <w:tc>
          <w:tcPr>
            <w:tcW w:w="851" w:type="dxa"/>
            <w:tcBorders>
              <w:top w:val="nil"/>
              <w:left w:val="nil"/>
              <w:bottom w:val="nil"/>
              <w:right w:val="nil"/>
            </w:tcBorders>
            <w:shd w:val="clear" w:color="auto" w:fill="auto"/>
            <w:vAlign w:val="bottom"/>
          </w:tcPr>
          <w:p w14:paraId="5AF5B4ED" w14:textId="2774CF7E" w:rsidR="00BB36F5" w:rsidRPr="00C935A5" w:rsidRDefault="00BB36F5" w:rsidP="00E63F8C">
            <w:pPr>
              <w:spacing w:before="40" w:after="20"/>
              <w:jc w:val="center"/>
              <w:rPr>
                <w:rFonts w:cs="Arial"/>
                <w:sz w:val="18"/>
                <w:szCs w:val="18"/>
              </w:rPr>
            </w:pPr>
            <w:r w:rsidRPr="00BB36F5">
              <w:rPr>
                <w:rFonts w:cs="Arial"/>
                <w:sz w:val="18"/>
                <w:szCs w:val="18"/>
              </w:rPr>
              <w:t>1.103</w:t>
            </w:r>
          </w:p>
        </w:tc>
        <w:tc>
          <w:tcPr>
            <w:tcW w:w="851" w:type="dxa"/>
            <w:tcBorders>
              <w:top w:val="nil"/>
              <w:left w:val="nil"/>
              <w:bottom w:val="nil"/>
              <w:right w:val="nil"/>
            </w:tcBorders>
            <w:shd w:val="clear" w:color="auto" w:fill="auto"/>
            <w:vAlign w:val="bottom"/>
          </w:tcPr>
          <w:p w14:paraId="1F2AC9BB" w14:textId="4748CA46"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851" w:type="dxa"/>
            <w:tcBorders>
              <w:top w:val="nil"/>
              <w:left w:val="nil"/>
              <w:bottom w:val="nil"/>
              <w:right w:val="nil"/>
            </w:tcBorders>
            <w:shd w:val="clear" w:color="auto" w:fill="auto"/>
            <w:vAlign w:val="bottom"/>
          </w:tcPr>
          <w:p w14:paraId="4789D869" w14:textId="4E84AD6E" w:rsidR="00BB36F5" w:rsidRPr="00C935A5" w:rsidRDefault="00BB36F5" w:rsidP="00E63F8C">
            <w:pPr>
              <w:spacing w:before="40" w:after="20"/>
              <w:jc w:val="center"/>
              <w:rPr>
                <w:rFonts w:cs="Arial"/>
                <w:sz w:val="18"/>
                <w:szCs w:val="18"/>
              </w:rPr>
            </w:pPr>
            <w:r w:rsidRPr="00BB36F5">
              <w:rPr>
                <w:rFonts w:cs="Arial"/>
                <w:sz w:val="18"/>
                <w:szCs w:val="18"/>
              </w:rPr>
              <w:t>1.250</w:t>
            </w:r>
          </w:p>
        </w:tc>
        <w:tc>
          <w:tcPr>
            <w:tcW w:w="851" w:type="dxa"/>
            <w:tcBorders>
              <w:top w:val="nil"/>
              <w:left w:val="nil"/>
              <w:bottom w:val="nil"/>
              <w:right w:val="nil"/>
            </w:tcBorders>
            <w:shd w:val="clear" w:color="auto" w:fill="auto"/>
            <w:vAlign w:val="bottom"/>
          </w:tcPr>
          <w:p w14:paraId="0E4006F2" w14:textId="52FE322C"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851" w:type="dxa"/>
            <w:tcBorders>
              <w:top w:val="nil"/>
              <w:left w:val="nil"/>
              <w:bottom w:val="nil"/>
              <w:right w:val="nil"/>
            </w:tcBorders>
            <w:shd w:val="clear" w:color="auto" w:fill="auto"/>
            <w:vAlign w:val="bottom"/>
          </w:tcPr>
          <w:p w14:paraId="49571A60" w14:textId="7CD79A52"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851" w:type="dxa"/>
            <w:tcBorders>
              <w:top w:val="nil"/>
              <w:left w:val="nil"/>
              <w:bottom w:val="nil"/>
              <w:right w:val="nil"/>
            </w:tcBorders>
            <w:shd w:val="clear" w:color="auto" w:fill="auto"/>
            <w:vAlign w:val="bottom"/>
          </w:tcPr>
          <w:p w14:paraId="2D9BB203" w14:textId="764841E8" w:rsidR="00BB36F5" w:rsidRPr="00C935A5" w:rsidRDefault="00BB36F5" w:rsidP="00E63F8C">
            <w:pPr>
              <w:spacing w:before="40" w:after="20"/>
              <w:jc w:val="center"/>
              <w:rPr>
                <w:rFonts w:cs="Arial"/>
                <w:sz w:val="18"/>
                <w:szCs w:val="18"/>
              </w:rPr>
            </w:pPr>
            <w:r w:rsidRPr="00BB36F5">
              <w:rPr>
                <w:rFonts w:cs="Arial"/>
                <w:sz w:val="18"/>
                <w:szCs w:val="18"/>
              </w:rPr>
              <w:t>1.146</w:t>
            </w:r>
          </w:p>
        </w:tc>
      </w:tr>
      <w:tr w:rsidR="00BB36F5" w:rsidRPr="00BB36F5" w14:paraId="52DE725A" w14:textId="77777777" w:rsidTr="00291710">
        <w:trPr>
          <w:trHeight w:val="20"/>
        </w:trPr>
        <w:tc>
          <w:tcPr>
            <w:tcW w:w="2268" w:type="dxa"/>
            <w:tcBorders>
              <w:top w:val="nil"/>
              <w:left w:val="nil"/>
              <w:bottom w:val="nil"/>
              <w:right w:val="single" w:sz="18" w:space="0" w:color="AAB432"/>
            </w:tcBorders>
            <w:shd w:val="clear" w:color="auto" w:fill="auto"/>
            <w:vAlign w:val="center"/>
          </w:tcPr>
          <w:p w14:paraId="76B108BE"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851" w:type="dxa"/>
            <w:tcBorders>
              <w:top w:val="nil"/>
              <w:left w:val="single" w:sz="18" w:space="0" w:color="AAB432"/>
              <w:bottom w:val="nil"/>
              <w:right w:val="nil"/>
            </w:tcBorders>
            <w:shd w:val="clear" w:color="auto" w:fill="auto"/>
            <w:vAlign w:val="bottom"/>
          </w:tcPr>
          <w:p w14:paraId="00A9661A" w14:textId="4D1566E1" w:rsidR="00BB36F5" w:rsidRPr="00C935A5" w:rsidRDefault="00BB36F5" w:rsidP="00E63F8C">
            <w:pPr>
              <w:spacing w:before="40" w:after="20"/>
              <w:jc w:val="center"/>
              <w:rPr>
                <w:rFonts w:cs="Arial"/>
                <w:sz w:val="18"/>
                <w:szCs w:val="18"/>
              </w:rPr>
            </w:pPr>
            <w:r w:rsidRPr="00BB36F5">
              <w:rPr>
                <w:rFonts w:cs="Arial"/>
                <w:sz w:val="18"/>
                <w:szCs w:val="18"/>
              </w:rPr>
              <w:t>0.983</w:t>
            </w:r>
          </w:p>
        </w:tc>
        <w:tc>
          <w:tcPr>
            <w:tcW w:w="851" w:type="dxa"/>
            <w:tcBorders>
              <w:top w:val="nil"/>
              <w:left w:val="nil"/>
              <w:bottom w:val="nil"/>
              <w:right w:val="nil"/>
            </w:tcBorders>
            <w:shd w:val="clear" w:color="auto" w:fill="auto"/>
            <w:vAlign w:val="bottom"/>
          </w:tcPr>
          <w:p w14:paraId="7DBE9755" w14:textId="49189A7B" w:rsidR="00BB36F5" w:rsidRPr="00C935A5" w:rsidRDefault="00BB36F5" w:rsidP="00E63F8C">
            <w:pPr>
              <w:spacing w:before="40" w:after="20"/>
              <w:jc w:val="center"/>
              <w:rPr>
                <w:rFonts w:cs="Arial"/>
                <w:sz w:val="18"/>
                <w:szCs w:val="18"/>
              </w:rPr>
            </w:pPr>
            <w:r w:rsidRPr="00BB36F5">
              <w:rPr>
                <w:rFonts w:cs="Arial"/>
                <w:sz w:val="18"/>
                <w:szCs w:val="18"/>
              </w:rPr>
              <w:t>0.970</w:t>
            </w:r>
          </w:p>
        </w:tc>
        <w:tc>
          <w:tcPr>
            <w:tcW w:w="851" w:type="dxa"/>
            <w:tcBorders>
              <w:top w:val="nil"/>
              <w:left w:val="nil"/>
              <w:bottom w:val="nil"/>
              <w:right w:val="nil"/>
            </w:tcBorders>
            <w:shd w:val="clear" w:color="auto" w:fill="auto"/>
            <w:vAlign w:val="bottom"/>
          </w:tcPr>
          <w:p w14:paraId="13C0984F" w14:textId="4FEB4B3B" w:rsidR="00BB36F5" w:rsidRPr="00C935A5" w:rsidRDefault="00BB36F5" w:rsidP="00E63F8C">
            <w:pPr>
              <w:spacing w:before="40" w:after="20"/>
              <w:jc w:val="center"/>
              <w:rPr>
                <w:rFonts w:cs="Arial"/>
                <w:sz w:val="18"/>
                <w:szCs w:val="18"/>
              </w:rPr>
            </w:pPr>
            <w:r w:rsidRPr="00BB36F5">
              <w:rPr>
                <w:rFonts w:cs="Arial"/>
                <w:sz w:val="18"/>
                <w:szCs w:val="18"/>
              </w:rPr>
              <w:t>1.007</w:t>
            </w:r>
          </w:p>
        </w:tc>
        <w:tc>
          <w:tcPr>
            <w:tcW w:w="851" w:type="dxa"/>
            <w:tcBorders>
              <w:top w:val="nil"/>
              <w:left w:val="nil"/>
              <w:bottom w:val="nil"/>
              <w:right w:val="nil"/>
            </w:tcBorders>
            <w:shd w:val="clear" w:color="auto" w:fill="auto"/>
            <w:vAlign w:val="bottom"/>
          </w:tcPr>
          <w:p w14:paraId="5E9FDA73" w14:textId="10B1FB84"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851" w:type="dxa"/>
            <w:tcBorders>
              <w:top w:val="nil"/>
              <w:left w:val="nil"/>
              <w:bottom w:val="nil"/>
              <w:right w:val="nil"/>
            </w:tcBorders>
            <w:shd w:val="clear" w:color="auto" w:fill="auto"/>
            <w:vAlign w:val="bottom"/>
          </w:tcPr>
          <w:p w14:paraId="358C601E" w14:textId="170AABB5"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851" w:type="dxa"/>
            <w:tcBorders>
              <w:top w:val="nil"/>
              <w:left w:val="nil"/>
              <w:bottom w:val="nil"/>
              <w:right w:val="nil"/>
            </w:tcBorders>
            <w:shd w:val="clear" w:color="auto" w:fill="auto"/>
            <w:vAlign w:val="bottom"/>
          </w:tcPr>
          <w:p w14:paraId="65503FC7" w14:textId="0F69ED70"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851" w:type="dxa"/>
            <w:tcBorders>
              <w:top w:val="nil"/>
              <w:left w:val="nil"/>
              <w:bottom w:val="nil"/>
              <w:right w:val="nil"/>
            </w:tcBorders>
            <w:shd w:val="clear" w:color="auto" w:fill="auto"/>
            <w:vAlign w:val="bottom"/>
          </w:tcPr>
          <w:p w14:paraId="52ABB02D" w14:textId="6DC69B61" w:rsidR="00BB36F5" w:rsidRPr="00C935A5" w:rsidRDefault="00BB36F5" w:rsidP="00E63F8C">
            <w:pPr>
              <w:spacing w:before="40" w:after="20"/>
              <w:jc w:val="center"/>
              <w:rPr>
                <w:rFonts w:cs="Arial"/>
                <w:sz w:val="18"/>
                <w:szCs w:val="18"/>
              </w:rPr>
            </w:pPr>
            <w:r w:rsidRPr="00BB36F5">
              <w:rPr>
                <w:rFonts w:cs="Arial"/>
                <w:sz w:val="18"/>
                <w:szCs w:val="18"/>
              </w:rPr>
              <w:t>0.909</w:t>
            </w:r>
          </w:p>
        </w:tc>
        <w:tc>
          <w:tcPr>
            <w:tcW w:w="851" w:type="dxa"/>
            <w:tcBorders>
              <w:top w:val="nil"/>
              <w:left w:val="nil"/>
              <w:bottom w:val="nil"/>
              <w:right w:val="nil"/>
            </w:tcBorders>
            <w:shd w:val="clear" w:color="auto" w:fill="auto"/>
            <w:vAlign w:val="bottom"/>
          </w:tcPr>
          <w:p w14:paraId="1F9283FE" w14:textId="7743D331" w:rsidR="00BB36F5" w:rsidRPr="00C935A5" w:rsidRDefault="00BB36F5" w:rsidP="00E63F8C">
            <w:pPr>
              <w:spacing w:before="40" w:after="20"/>
              <w:jc w:val="center"/>
              <w:rPr>
                <w:rFonts w:cs="Arial"/>
                <w:sz w:val="18"/>
                <w:szCs w:val="18"/>
              </w:rPr>
            </w:pPr>
            <w:r w:rsidRPr="00BB36F5">
              <w:rPr>
                <w:rFonts w:cs="Arial"/>
                <w:sz w:val="18"/>
                <w:szCs w:val="18"/>
              </w:rPr>
              <w:t>0.946</w:t>
            </w:r>
          </w:p>
        </w:tc>
      </w:tr>
      <w:tr w:rsidR="00BB36F5" w:rsidRPr="00BB36F5" w14:paraId="48294899" w14:textId="77777777" w:rsidTr="00291710">
        <w:trPr>
          <w:trHeight w:val="20"/>
        </w:trPr>
        <w:tc>
          <w:tcPr>
            <w:tcW w:w="2268" w:type="dxa"/>
            <w:tcBorders>
              <w:top w:val="nil"/>
              <w:left w:val="nil"/>
              <w:bottom w:val="nil"/>
              <w:right w:val="single" w:sz="18" w:space="0" w:color="AAB432"/>
            </w:tcBorders>
            <w:shd w:val="clear" w:color="auto" w:fill="auto"/>
            <w:vAlign w:val="center"/>
          </w:tcPr>
          <w:p w14:paraId="3AD5C0AF"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851" w:type="dxa"/>
            <w:tcBorders>
              <w:top w:val="nil"/>
              <w:left w:val="single" w:sz="18" w:space="0" w:color="AAB432"/>
              <w:bottom w:val="nil"/>
              <w:right w:val="nil"/>
            </w:tcBorders>
            <w:shd w:val="clear" w:color="auto" w:fill="auto"/>
            <w:vAlign w:val="bottom"/>
          </w:tcPr>
          <w:p w14:paraId="354DD92F" w14:textId="000A01DB" w:rsidR="00BB36F5" w:rsidRPr="00C935A5" w:rsidRDefault="00BB36F5" w:rsidP="00E63F8C">
            <w:pPr>
              <w:spacing w:before="40" w:after="20"/>
              <w:jc w:val="center"/>
              <w:rPr>
                <w:rFonts w:cs="Arial"/>
                <w:sz w:val="18"/>
                <w:szCs w:val="18"/>
              </w:rPr>
            </w:pPr>
            <w:r w:rsidRPr="00BB36F5">
              <w:rPr>
                <w:rFonts w:cs="Arial"/>
                <w:sz w:val="18"/>
                <w:szCs w:val="18"/>
              </w:rPr>
              <w:t>1.365</w:t>
            </w:r>
          </w:p>
        </w:tc>
        <w:tc>
          <w:tcPr>
            <w:tcW w:w="851" w:type="dxa"/>
            <w:tcBorders>
              <w:top w:val="nil"/>
              <w:left w:val="nil"/>
              <w:bottom w:val="nil"/>
              <w:right w:val="nil"/>
            </w:tcBorders>
            <w:shd w:val="clear" w:color="auto" w:fill="auto"/>
            <w:vAlign w:val="bottom"/>
          </w:tcPr>
          <w:p w14:paraId="0691B13A" w14:textId="1AF5D633" w:rsidR="00BB36F5" w:rsidRPr="00C935A5" w:rsidRDefault="00BB36F5" w:rsidP="00E63F8C">
            <w:pPr>
              <w:spacing w:before="40" w:after="20"/>
              <w:jc w:val="center"/>
              <w:rPr>
                <w:rFonts w:cs="Arial"/>
                <w:sz w:val="18"/>
                <w:szCs w:val="18"/>
              </w:rPr>
            </w:pPr>
            <w:r w:rsidRPr="00BB36F5">
              <w:rPr>
                <w:rFonts w:cs="Arial"/>
                <w:sz w:val="18"/>
                <w:szCs w:val="18"/>
              </w:rPr>
              <w:t>1.157</w:t>
            </w:r>
          </w:p>
        </w:tc>
        <w:tc>
          <w:tcPr>
            <w:tcW w:w="851" w:type="dxa"/>
            <w:tcBorders>
              <w:top w:val="nil"/>
              <w:left w:val="nil"/>
              <w:bottom w:val="nil"/>
              <w:right w:val="nil"/>
            </w:tcBorders>
            <w:shd w:val="clear" w:color="auto" w:fill="auto"/>
            <w:vAlign w:val="bottom"/>
          </w:tcPr>
          <w:p w14:paraId="1E48A6AF" w14:textId="64271960" w:rsidR="00BB36F5" w:rsidRPr="00C935A5" w:rsidRDefault="00BB36F5" w:rsidP="00E63F8C">
            <w:pPr>
              <w:spacing w:before="40" w:after="20"/>
              <w:jc w:val="center"/>
              <w:rPr>
                <w:rFonts w:cs="Arial"/>
                <w:sz w:val="18"/>
                <w:szCs w:val="18"/>
              </w:rPr>
            </w:pPr>
            <w:r w:rsidRPr="00BB36F5">
              <w:rPr>
                <w:rFonts w:cs="Arial"/>
                <w:sz w:val="18"/>
                <w:szCs w:val="18"/>
              </w:rPr>
              <w:t>1.255</w:t>
            </w:r>
          </w:p>
        </w:tc>
        <w:tc>
          <w:tcPr>
            <w:tcW w:w="851" w:type="dxa"/>
            <w:tcBorders>
              <w:top w:val="nil"/>
              <w:left w:val="nil"/>
              <w:bottom w:val="nil"/>
              <w:right w:val="nil"/>
            </w:tcBorders>
            <w:shd w:val="clear" w:color="auto" w:fill="auto"/>
            <w:vAlign w:val="bottom"/>
          </w:tcPr>
          <w:p w14:paraId="642F4C48" w14:textId="4B055DDA" w:rsidR="00BB36F5" w:rsidRPr="00C935A5" w:rsidRDefault="00BB36F5" w:rsidP="00E63F8C">
            <w:pPr>
              <w:spacing w:before="40" w:after="20"/>
              <w:jc w:val="center"/>
              <w:rPr>
                <w:rFonts w:cs="Arial"/>
                <w:sz w:val="18"/>
                <w:szCs w:val="18"/>
              </w:rPr>
            </w:pPr>
            <w:r w:rsidRPr="00BB36F5">
              <w:rPr>
                <w:rFonts w:cs="Arial"/>
                <w:sz w:val="18"/>
                <w:szCs w:val="18"/>
              </w:rPr>
              <w:t>1.219</w:t>
            </w:r>
          </w:p>
        </w:tc>
        <w:tc>
          <w:tcPr>
            <w:tcW w:w="851" w:type="dxa"/>
            <w:tcBorders>
              <w:top w:val="nil"/>
              <w:left w:val="nil"/>
              <w:bottom w:val="nil"/>
              <w:right w:val="nil"/>
            </w:tcBorders>
            <w:shd w:val="clear" w:color="auto" w:fill="auto"/>
            <w:vAlign w:val="bottom"/>
          </w:tcPr>
          <w:p w14:paraId="058E55A7" w14:textId="27EE5634" w:rsidR="00BB36F5" w:rsidRPr="00C935A5" w:rsidRDefault="00BB36F5" w:rsidP="00E63F8C">
            <w:pPr>
              <w:spacing w:before="40" w:after="20"/>
              <w:jc w:val="center"/>
              <w:rPr>
                <w:rFonts w:cs="Arial"/>
                <w:sz w:val="18"/>
                <w:szCs w:val="18"/>
              </w:rPr>
            </w:pPr>
            <w:r w:rsidRPr="00BB36F5">
              <w:rPr>
                <w:rFonts w:cs="Arial"/>
                <w:sz w:val="18"/>
                <w:szCs w:val="18"/>
              </w:rPr>
              <w:t>1.436</w:t>
            </w:r>
          </w:p>
        </w:tc>
        <w:tc>
          <w:tcPr>
            <w:tcW w:w="851" w:type="dxa"/>
            <w:tcBorders>
              <w:top w:val="nil"/>
              <w:left w:val="nil"/>
              <w:bottom w:val="nil"/>
              <w:right w:val="nil"/>
            </w:tcBorders>
            <w:shd w:val="clear" w:color="auto" w:fill="auto"/>
            <w:vAlign w:val="bottom"/>
          </w:tcPr>
          <w:p w14:paraId="4078A5EF" w14:textId="7D6DD2D7"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851" w:type="dxa"/>
            <w:tcBorders>
              <w:top w:val="nil"/>
              <w:left w:val="nil"/>
              <w:bottom w:val="nil"/>
              <w:right w:val="nil"/>
            </w:tcBorders>
            <w:shd w:val="clear" w:color="auto" w:fill="auto"/>
            <w:vAlign w:val="bottom"/>
          </w:tcPr>
          <w:p w14:paraId="6F82997D" w14:textId="793E8D05" w:rsidR="00BB36F5" w:rsidRPr="00C935A5" w:rsidRDefault="00BB36F5" w:rsidP="00E63F8C">
            <w:pPr>
              <w:spacing w:before="40" w:after="20"/>
              <w:jc w:val="center"/>
              <w:rPr>
                <w:rFonts w:cs="Arial"/>
                <w:sz w:val="18"/>
                <w:szCs w:val="18"/>
              </w:rPr>
            </w:pPr>
            <w:r w:rsidRPr="00BB36F5">
              <w:rPr>
                <w:rFonts w:cs="Arial"/>
                <w:sz w:val="18"/>
                <w:szCs w:val="18"/>
              </w:rPr>
              <w:t>1.452</w:t>
            </w:r>
          </w:p>
        </w:tc>
        <w:tc>
          <w:tcPr>
            <w:tcW w:w="851" w:type="dxa"/>
            <w:tcBorders>
              <w:top w:val="nil"/>
              <w:left w:val="nil"/>
              <w:bottom w:val="nil"/>
              <w:right w:val="nil"/>
            </w:tcBorders>
            <w:shd w:val="clear" w:color="auto" w:fill="auto"/>
            <w:vAlign w:val="bottom"/>
          </w:tcPr>
          <w:p w14:paraId="00473E2F" w14:textId="6FB4F006" w:rsidR="00BB36F5" w:rsidRPr="00C935A5" w:rsidRDefault="00BB36F5" w:rsidP="00E63F8C">
            <w:pPr>
              <w:spacing w:before="40" w:after="20"/>
              <w:jc w:val="center"/>
              <w:rPr>
                <w:rFonts w:cs="Arial"/>
                <w:sz w:val="18"/>
                <w:szCs w:val="18"/>
              </w:rPr>
            </w:pPr>
            <w:r w:rsidRPr="00BB36F5">
              <w:rPr>
                <w:rFonts w:cs="Arial"/>
                <w:sz w:val="18"/>
                <w:szCs w:val="18"/>
              </w:rPr>
              <w:t>1.298</w:t>
            </w:r>
          </w:p>
        </w:tc>
      </w:tr>
      <w:tr w:rsidR="00BB36F5" w:rsidRPr="00BB36F5" w14:paraId="75EB0C1A" w14:textId="77777777" w:rsidTr="00291710">
        <w:trPr>
          <w:trHeight w:val="20"/>
        </w:trPr>
        <w:tc>
          <w:tcPr>
            <w:tcW w:w="2268" w:type="dxa"/>
            <w:tcBorders>
              <w:top w:val="nil"/>
              <w:left w:val="nil"/>
              <w:bottom w:val="nil"/>
              <w:right w:val="single" w:sz="18" w:space="0" w:color="AAB432"/>
            </w:tcBorders>
            <w:shd w:val="clear" w:color="auto" w:fill="auto"/>
            <w:vAlign w:val="center"/>
          </w:tcPr>
          <w:p w14:paraId="72D2DFE9"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851" w:type="dxa"/>
            <w:tcBorders>
              <w:top w:val="nil"/>
              <w:left w:val="single" w:sz="18" w:space="0" w:color="AAB432"/>
              <w:bottom w:val="nil"/>
              <w:right w:val="nil"/>
            </w:tcBorders>
            <w:shd w:val="clear" w:color="auto" w:fill="auto"/>
            <w:vAlign w:val="bottom"/>
          </w:tcPr>
          <w:p w14:paraId="1EE4DD11" w14:textId="0B691616"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851" w:type="dxa"/>
            <w:tcBorders>
              <w:top w:val="nil"/>
              <w:left w:val="nil"/>
              <w:bottom w:val="nil"/>
              <w:right w:val="nil"/>
            </w:tcBorders>
            <w:shd w:val="clear" w:color="auto" w:fill="auto"/>
            <w:vAlign w:val="bottom"/>
          </w:tcPr>
          <w:p w14:paraId="4D018C8C" w14:textId="5980FFDD" w:rsidR="00BB36F5" w:rsidRPr="00C935A5" w:rsidRDefault="00BB36F5" w:rsidP="00E63F8C">
            <w:pPr>
              <w:spacing w:before="40" w:after="20"/>
              <w:jc w:val="center"/>
              <w:rPr>
                <w:rFonts w:cs="Arial"/>
                <w:sz w:val="18"/>
                <w:szCs w:val="18"/>
              </w:rPr>
            </w:pPr>
            <w:r w:rsidRPr="00BB36F5">
              <w:rPr>
                <w:rFonts w:cs="Arial"/>
                <w:sz w:val="18"/>
                <w:szCs w:val="18"/>
              </w:rPr>
              <w:t>0.977</w:t>
            </w:r>
          </w:p>
        </w:tc>
        <w:tc>
          <w:tcPr>
            <w:tcW w:w="851" w:type="dxa"/>
            <w:tcBorders>
              <w:top w:val="nil"/>
              <w:left w:val="nil"/>
              <w:bottom w:val="nil"/>
              <w:right w:val="nil"/>
            </w:tcBorders>
            <w:shd w:val="clear" w:color="auto" w:fill="auto"/>
            <w:vAlign w:val="bottom"/>
          </w:tcPr>
          <w:p w14:paraId="4F79B99D" w14:textId="44E4B221"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851" w:type="dxa"/>
            <w:tcBorders>
              <w:top w:val="nil"/>
              <w:left w:val="nil"/>
              <w:bottom w:val="nil"/>
              <w:right w:val="nil"/>
            </w:tcBorders>
            <w:shd w:val="clear" w:color="auto" w:fill="auto"/>
            <w:vAlign w:val="bottom"/>
          </w:tcPr>
          <w:p w14:paraId="0BD2A550" w14:textId="14926499"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851" w:type="dxa"/>
            <w:tcBorders>
              <w:top w:val="nil"/>
              <w:left w:val="nil"/>
              <w:bottom w:val="nil"/>
              <w:right w:val="nil"/>
            </w:tcBorders>
            <w:shd w:val="clear" w:color="auto" w:fill="auto"/>
            <w:vAlign w:val="bottom"/>
          </w:tcPr>
          <w:p w14:paraId="2B1CA968" w14:textId="4F29F56F" w:rsidR="00BB36F5" w:rsidRPr="00C935A5" w:rsidRDefault="00BB36F5" w:rsidP="00E63F8C">
            <w:pPr>
              <w:spacing w:before="40" w:after="20"/>
              <w:jc w:val="center"/>
              <w:rPr>
                <w:rFonts w:cs="Arial"/>
                <w:sz w:val="18"/>
                <w:szCs w:val="18"/>
              </w:rPr>
            </w:pPr>
            <w:r w:rsidRPr="00BB36F5">
              <w:rPr>
                <w:rFonts w:cs="Arial"/>
                <w:sz w:val="18"/>
                <w:szCs w:val="18"/>
              </w:rPr>
              <w:t>0.928</w:t>
            </w:r>
          </w:p>
        </w:tc>
        <w:tc>
          <w:tcPr>
            <w:tcW w:w="851" w:type="dxa"/>
            <w:tcBorders>
              <w:top w:val="nil"/>
              <w:left w:val="nil"/>
              <w:bottom w:val="nil"/>
              <w:right w:val="nil"/>
            </w:tcBorders>
            <w:shd w:val="clear" w:color="auto" w:fill="auto"/>
            <w:vAlign w:val="bottom"/>
          </w:tcPr>
          <w:p w14:paraId="059BCF3B" w14:textId="17B9717A" w:rsidR="00BB36F5" w:rsidRPr="00C935A5" w:rsidRDefault="00BB36F5" w:rsidP="00E63F8C">
            <w:pPr>
              <w:spacing w:before="40" w:after="20"/>
              <w:jc w:val="center"/>
              <w:rPr>
                <w:rFonts w:cs="Arial"/>
                <w:sz w:val="18"/>
                <w:szCs w:val="18"/>
              </w:rPr>
            </w:pPr>
            <w:r w:rsidRPr="00BB36F5">
              <w:rPr>
                <w:rFonts w:cs="Arial"/>
                <w:sz w:val="18"/>
                <w:szCs w:val="18"/>
              </w:rPr>
              <w:t>0.918</w:t>
            </w:r>
          </w:p>
        </w:tc>
        <w:tc>
          <w:tcPr>
            <w:tcW w:w="851" w:type="dxa"/>
            <w:tcBorders>
              <w:top w:val="nil"/>
              <w:left w:val="nil"/>
              <w:bottom w:val="nil"/>
              <w:right w:val="nil"/>
            </w:tcBorders>
            <w:shd w:val="clear" w:color="auto" w:fill="auto"/>
            <w:vAlign w:val="bottom"/>
          </w:tcPr>
          <w:p w14:paraId="4569B2BF" w14:textId="40431A1B"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851" w:type="dxa"/>
            <w:tcBorders>
              <w:top w:val="nil"/>
              <w:left w:val="nil"/>
              <w:bottom w:val="nil"/>
              <w:right w:val="nil"/>
            </w:tcBorders>
            <w:shd w:val="clear" w:color="auto" w:fill="auto"/>
            <w:vAlign w:val="bottom"/>
          </w:tcPr>
          <w:p w14:paraId="02FB1897" w14:textId="694D4DE8" w:rsidR="00BB36F5" w:rsidRPr="00C935A5" w:rsidRDefault="00BB36F5" w:rsidP="00E63F8C">
            <w:pPr>
              <w:spacing w:before="40" w:after="20"/>
              <w:jc w:val="center"/>
              <w:rPr>
                <w:rFonts w:cs="Arial"/>
                <w:sz w:val="18"/>
                <w:szCs w:val="18"/>
              </w:rPr>
            </w:pPr>
            <w:r w:rsidRPr="00BB36F5">
              <w:rPr>
                <w:rFonts w:cs="Arial"/>
                <w:sz w:val="18"/>
                <w:szCs w:val="18"/>
              </w:rPr>
              <w:t>0.952</w:t>
            </w:r>
          </w:p>
        </w:tc>
      </w:tr>
      <w:tr w:rsidR="00BB36F5" w:rsidRPr="00BB36F5" w14:paraId="2E05919E" w14:textId="77777777" w:rsidTr="00291710">
        <w:trPr>
          <w:trHeight w:val="20"/>
        </w:trPr>
        <w:tc>
          <w:tcPr>
            <w:tcW w:w="2268" w:type="dxa"/>
            <w:tcBorders>
              <w:top w:val="nil"/>
              <w:left w:val="nil"/>
              <w:bottom w:val="nil"/>
              <w:right w:val="single" w:sz="18" w:space="0" w:color="AAB432"/>
            </w:tcBorders>
            <w:shd w:val="clear" w:color="auto" w:fill="auto"/>
            <w:vAlign w:val="center"/>
          </w:tcPr>
          <w:p w14:paraId="553C4AF1"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851" w:type="dxa"/>
            <w:tcBorders>
              <w:top w:val="nil"/>
              <w:left w:val="single" w:sz="18" w:space="0" w:color="AAB432"/>
              <w:bottom w:val="nil"/>
              <w:right w:val="nil"/>
            </w:tcBorders>
            <w:shd w:val="clear" w:color="auto" w:fill="auto"/>
            <w:vAlign w:val="bottom"/>
          </w:tcPr>
          <w:p w14:paraId="0513D5F2" w14:textId="55B29DCA" w:rsidR="00BB36F5" w:rsidRPr="00C935A5" w:rsidRDefault="00BB36F5" w:rsidP="00E63F8C">
            <w:pPr>
              <w:spacing w:before="40" w:after="20"/>
              <w:jc w:val="center"/>
              <w:rPr>
                <w:rFonts w:cs="Arial"/>
                <w:sz w:val="18"/>
                <w:szCs w:val="18"/>
              </w:rPr>
            </w:pPr>
            <w:r w:rsidRPr="00BB36F5">
              <w:rPr>
                <w:rFonts w:cs="Arial"/>
                <w:sz w:val="18"/>
                <w:szCs w:val="18"/>
              </w:rPr>
              <w:t>1.187</w:t>
            </w:r>
          </w:p>
        </w:tc>
        <w:tc>
          <w:tcPr>
            <w:tcW w:w="851" w:type="dxa"/>
            <w:tcBorders>
              <w:top w:val="nil"/>
              <w:left w:val="nil"/>
              <w:bottom w:val="nil"/>
              <w:right w:val="nil"/>
            </w:tcBorders>
            <w:shd w:val="clear" w:color="auto" w:fill="auto"/>
            <w:vAlign w:val="bottom"/>
          </w:tcPr>
          <w:p w14:paraId="650368F2" w14:textId="405C266D"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851" w:type="dxa"/>
            <w:tcBorders>
              <w:top w:val="nil"/>
              <w:left w:val="nil"/>
              <w:bottom w:val="nil"/>
              <w:right w:val="nil"/>
            </w:tcBorders>
            <w:shd w:val="clear" w:color="auto" w:fill="auto"/>
            <w:vAlign w:val="bottom"/>
          </w:tcPr>
          <w:p w14:paraId="4EDE096B" w14:textId="2A3AE77C" w:rsidR="00BB36F5" w:rsidRPr="00C935A5" w:rsidRDefault="00BB36F5" w:rsidP="00E63F8C">
            <w:pPr>
              <w:spacing w:before="40" w:after="20"/>
              <w:jc w:val="center"/>
              <w:rPr>
                <w:rFonts w:cs="Arial"/>
                <w:sz w:val="18"/>
                <w:szCs w:val="18"/>
              </w:rPr>
            </w:pPr>
            <w:r w:rsidRPr="00BB36F5">
              <w:rPr>
                <w:rFonts w:cs="Arial"/>
                <w:sz w:val="18"/>
                <w:szCs w:val="18"/>
              </w:rPr>
              <w:t>1.132</w:t>
            </w:r>
          </w:p>
        </w:tc>
        <w:tc>
          <w:tcPr>
            <w:tcW w:w="851" w:type="dxa"/>
            <w:tcBorders>
              <w:top w:val="nil"/>
              <w:left w:val="nil"/>
              <w:bottom w:val="nil"/>
              <w:right w:val="nil"/>
            </w:tcBorders>
            <w:shd w:val="clear" w:color="auto" w:fill="auto"/>
            <w:vAlign w:val="bottom"/>
          </w:tcPr>
          <w:p w14:paraId="371C313A" w14:textId="30CF4941" w:rsidR="00BB36F5" w:rsidRPr="00C935A5" w:rsidRDefault="00BB36F5" w:rsidP="00E63F8C">
            <w:pPr>
              <w:spacing w:before="40" w:after="20"/>
              <w:jc w:val="center"/>
              <w:rPr>
                <w:rFonts w:cs="Arial"/>
                <w:sz w:val="18"/>
                <w:szCs w:val="18"/>
              </w:rPr>
            </w:pPr>
            <w:r w:rsidRPr="00BB36F5">
              <w:rPr>
                <w:rFonts w:cs="Arial"/>
                <w:sz w:val="18"/>
                <w:szCs w:val="18"/>
              </w:rPr>
              <w:t>1.003</w:t>
            </w:r>
          </w:p>
        </w:tc>
        <w:tc>
          <w:tcPr>
            <w:tcW w:w="851" w:type="dxa"/>
            <w:tcBorders>
              <w:top w:val="nil"/>
              <w:left w:val="nil"/>
              <w:bottom w:val="nil"/>
              <w:right w:val="nil"/>
            </w:tcBorders>
            <w:shd w:val="clear" w:color="auto" w:fill="auto"/>
            <w:vAlign w:val="bottom"/>
          </w:tcPr>
          <w:p w14:paraId="4F99525D" w14:textId="1B3A07D9" w:rsidR="00BB36F5" w:rsidRPr="00C935A5" w:rsidRDefault="00BB36F5" w:rsidP="00E63F8C">
            <w:pPr>
              <w:spacing w:before="40" w:after="20"/>
              <w:jc w:val="center"/>
              <w:rPr>
                <w:rFonts w:cs="Arial"/>
                <w:sz w:val="18"/>
                <w:szCs w:val="18"/>
              </w:rPr>
            </w:pPr>
            <w:r w:rsidRPr="00BB36F5">
              <w:rPr>
                <w:rFonts w:cs="Arial"/>
                <w:sz w:val="18"/>
                <w:szCs w:val="18"/>
              </w:rPr>
              <w:t>1.204</w:t>
            </w:r>
          </w:p>
        </w:tc>
        <w:tc>
          <w:tcPr>
            <w:tcW w:w="851" w:type="dxa"/>
            <w:tcBorders>
              <w:top w:val="nil"/>
              <w:left w:val="nil"/>
              <w:bottom w:val="nil"/>
              <w:right w:val="nil"/>
            </w:tcBorders>
            <w:shd w:val="clear" w:color="auto" w:fill="auto"/>
            <w:vAlign w:val="bottom"/>
          </w:tcPr>
          <w:p w14:paraId="47F9A0E3" w14:textId="1C4BE361" w:rsidR="00BB36F5" w:rsidRPr="00C935A5" w:rsidRDefault="00BB36F5" w:rsidP="00E63F8C">
            <w:pPr>
              <w:spacing w:before="40" w:after="20"/>
              <w:jc w:val="center"/>
              <w:rPr>
                <w:rFonts w:cs="Arial"/>
                <w:sz w:val="18"/>
                <w:szCs w:val="18"/>
              </w:rPr>
            </w:pPr>
            <w:r w:rsidRPr="00BB36F5">
              <w:rPr>
                <w:rFonts w:cs="Arial"/>
                <w:sz w:val="18"/>
                <w:szCs w:val="18"/>
              </w:rPr>
              <w:t>0.978</w:t>
            </w:r>
          </w:p>
        </w:tc>
        <w:tc>
          <w:tcPr>
            <w:tcW w:w="851" w:type="dxa"/>
            <w:tcBorders>
              <w:top w:val="nil"/>
              <w:left w:val="nil"/>
              <w:bottom w:val="nil"/>
              <w:right w:val="nil"/>
            </w:tcBorders>
            <w:shd w:val="clear" w:color="auto" w:fill="auto"/>
            <w:vAlign w:val="bottom"/>
          </w:tcPr>
          <w:p w14:paraId="4E9DFBE8" w14:textId="265EC805" w:rsidR="00BB36F5" w:rsidRPr="00C935A5" w:rsidRDefault="00BB36F5" w:rsidP="00E63F8C">
            <w:pPr>
              <w:spacing w:before="40" w:after="20"/>
              <w:jc w:val="center"/>
              <w:rPr>
                <w:rFonts w:cs="Arial"/>
                <w:sz w:val="18"/>
                <w:szCs w:val="18"/>
              </w:rPr>
            </w:pPr>
            <w:r w:rsidRPr="00BB36F5">
              <w:rPr>
                <w:rFonts w:cs="Arial"/>
                <w:sz w:val="18"/>
                <w:szCs w:val="18"/>
              </w:rPr>
              <w:t>1.307</w:t>
            </w:r>
          </w:p>
        </w:tc>
        <w:tc>
          <w:tcPr>
            <w:tcW w:w="851" w:type="dxa"/>
            <w:tcBorders>
              <w:top w:val="nil"/>
              <w:left w:val="nil"/>
              <w:bottom w:val="nil"/>
              <w:right w:val="nil"/>
            </w:tcBorders>
            <w:shd w:val="clear" w:color="auto" w:fill="auto"/>
            <w:vAlign w:val="bottom"/>
          </w:tcPr>
          <w:p w14:paraId="1DD5CC26" w14:textId="1D2C421C" w:rsidR="00BB36F5" w:rsidRPr="00C935A5" w:rsidRDefault="00BB36F5" w:rsidP="00E63F8C">
            <w:pPr>
              <w:spacing w:before="40" w:after="20"/>
              <w:jc w:val="center"/>
              <w:rPr>
                <w:rFonts w:cs="Arial"/>
                <w:sz w:val="18"/>
                <w:szCs w:val="18"/>
              </w:rPr>
            </w:pPr>
            <w:r w:rsidRPr="00BB36F5">
              <w:rPr>
                <w:rFonts w:cs="Arial"/>
                <w:sz w:val="18"/>
                <w:szCs w:val="18"/>
              </w:rPr>
              <w:t>1.158</w:t>
            </w:r>
          </w:p>
        </w:tc>
      </w:tr>
      <w:tr w:rsidR="00BB36F5" w:rsidRPr="00BB36F5" w14:paraId="6FA348A3" w14:textId="77777777" w:rsidTr="00291710">
        <w:trPr>
          <w:trHeight w:val="20"/>
        </w:trPr>
        <w:tc>
          <w:tcPr>
            <w:tcW w:w="2268" w:type="dxa"/>
            <w:tcBorders>
              <w:top w:val="nil"/>
              <w:left w:val="nil"/>
              <w:bottom w:val="nil"/>
              <w:right w:val="single" w:sz="18" w:space="0" w:color="AAB432"/>
            </w:tcBorders>
            <w:shd w:val="clear" w:color="auto" w:fill="auto"/>
            <w:vAlign w:val="center"/>
          </w:tcPr>
          <w:p w14:paraId="26B01CA3"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851" w:type="dxa"/>
            <w:tcBorders>
              <w:top w:val="nil"/>
              <w:left w:val="single" w:sz="18" w:space="0" w:color="AAB432"/>
              <w:bottom w:val="nil"/>
              <w:right w:val="nil"/>
            </w:tcBorders>
            <w:shd w:val="clear" w:color="auto" w:fill="auto"/>
            <w:vAlign w:val="bottom"/>
          </w:tcPr>
          <w:p w14:paraId="4D476292" w14:textId="45F0DAED" w:rsidR="00BB36F5" w:rsidRPr="00C935A5" w:rsidRDefault="00BB36F5" w:rsidP="00E63F8C">
            <w:pPr>
              <w:spacing w:before="40" w:after="20"/>
              <w:jc w:val="center"/>
              <w:rPr>
                <w:rFonts w:cs="Arial"/>
                <w:sz w:val="18"/>
                <w:szCs w:val="18"/>
              </w:rPr>
            </w:pPr>
            <w:r w:rsidRPr="00BB36F5">
              <w:rPr>
                <w:rFonts w:cs="Arial"/>
                <w:sz w:val="18"/>
                <w:szCs w:val="18"/>
              </w:rPr>
              <w:t>0.936</w:t>
            </w:r>
          </w:p>
        </w:tc>
        <w:tc>
          <w:tcPr>
            <w:tcW w:w="851" w:type="dxa"/>
            <w:tcBorders>
              <w:top w:val="nil"/>
              <w:left w:val="nil"/>
              <w:bottom w:val="nil"/>
              <w:right w:val="nil"/>
            </w:tcBorders>
            <w:shd w:val="clear" w:color="auto" w:fill="auto"/>
            <w:vAlign w:val="bottom"/>
          </w:tcPr>
          <w:p w14:paraId="469D4E36" w14:textId="440B9D20" w:rsidR="00BB36F5" w:rsidRPr="00C935A5" w:rsidRDefault="00BB36F5" w:rsidP="00E63F8C">
            <w:pPr>
              <w:spacing w:before="40" w:after="20"/>
              <w:jc w:val="center"/>
              <w:rPr>
                <w:rFonts w:cs="Arial"/>
                <w:sz w:val="18"/>
                <w:szCs w:val="18"/>
              </w:rPr>
            </w:pPr>
            <w:r w:rsidRPr="00BB36F5">
              <w:rPr>
                <w:rFonts w:cs="Arial"/>
                <w:sz w:val="18"/>
                <w:szCs w:val="18"/>
              </w:rPr>
              <w:t>0.900</w:t>
            </w:r>
          </w:p>
        </w:tc>
        <w:tc>
          <w:tcPr>
            <w:tcW w:w="851" w:type="dxa"/>
            <w:tcBorders>
              <w:top w:val="nil"/>
              <w:left w:val="nil"/>
              <w:bottom w:val="nil"/>
              <w:right w:val="nil"/>
            </w:tcBorders>
            <w:shd w:val="clear" w:color="auto" w:fill="auto"/>
            <w:vAlign w:val="bottom"/>
          </w:tcPr>
          <w:p w14:paraId="1BCE38EC" w14:textId="0C97A51A" w:rsidR="00BB36F5" w:rsidRPr="00C935A5" w:rsidRDefault="00BB36F5" w:rsidP="00E63F8C">
            <w:pPr>
              <w:spacing w:before="40" w:after="20"/>
              <w:jc w:val="center"/>
              <w:rPr>
                <w:rFonts w:cs="Arial"/>
                <w:sz w:val="18"/>
                <w:szCs w:val="18"/>
              </w:rPr>
            </w:pPr>
            <w:r w:rsidRPr="00BB36F5">
              <w:rPr>
                <w:rFonts w:cs="Arial"/>
                <w:sz w:val="18"/>
                <w:szCs w:val="18"/>
              </w:rPr>
              <w:t>0.877</w:t>
            </w:r>
          </w:p>
        </w:tc>
        <w:tc>
          <w:tcPr>
            <w:tcW w:w="851" w:type="dxa"/>
            <w:tcBorders>
              <w:top w:val="nil"/>
              <w:left w:val="nil"/>
              <w:bottom w:val="nil"/>
              <w:right w:val="nil"/>
            </w:tcBorders>
            <w:shd w:val="clear" w:color="auto" w:fill="auto"/>
            <w:vAlign w:val="bottom"/>
          </w:tcPr>
          <w:p w14:paraId="516A7E44" w14:textId="30A58D12" w:rsidR="00BB36F5" w:rsidRPr="00C935A5" w:rsidRDefault="00BB36F5" w:rsidP="00E63F8C">
            <w:pPr>
              <w:spacing w:before="40" w:after="20"/>
              <w:jc w:val="center"/>
              <w:rPr>
                <w:rFonts w:cs="Arial"/>
                <w:sz w:val="18"/>
                <w:szCs w:val="18"/>
              </w:rPr>
            </w:pPr>
            <w:r w:rsidRPr="00BB36F5">
              <w:rPr>
                <w:rFonts w:cs="Arial"/>
                <w:sz w:val="18"/>
                <w:szCs w:val="18"/>
              </w:rPr>
              <w:t>0.923</w:t>
            </w:r>
          </w:p>
        </w:tc>
        <w:tc>
          <w:tcPr>
            <w:tcW w:w="851" w:type="dxa"/>
            <w:tcBorders>
              <w:top w:val="nil"/>
              <w:left w:val="nil"/>
              <w:bottom w:val="nil"/>
              <w:right w:val="nil"/>
            </w:tcBorders>
            <w:shd w:val="clear" w:color="auto" w:fill="auto"/>
            <w:vAlign w:val="bottom"/>
          </w:tcPr>
          <w:p w14:paraId="7D7AC9F2" w14:textId="5A21AEF9"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851" w:type="dxa"/>
            <w:tcBorders>
              <w:top w:val="nil"/>
              <w:left w:val="nil"/>
              <w:bottom w:val="nil"/>
              <w:right w:val="nil"/>
            </w:tcBorders>
            <w:shd w:val="clear" w:color="auto" w:fill="auto"/>
            <w:vAlign w:val="bottom"/>
          </w:tcPr>
          <w:p w14:paraId="6AA2418C" w14:textId="59427294" w:rsidR="00BB36F5" w:rsidRPr="00C935A5" w:rsidRDefault="00BB36F5" w:rsidP="00E63F8C">
            <w:pPr>
              <w:spacing w:before="40" w:after="20"/>
              <w:jc w:val="center"/>
              <w:rPr>
                <w:rFonts w:cs="Arial"/>
                <w:sz w:val="18"/>
                <w:szCs w:val="18"/>
              </w:rPr>
            </w:pPr>
            <w:r w:rsidRPr="00BB36F5">
              <w:rPr>
                <w:rFonts w:cs="Arial"/>
                <w:sz w:val="18"/>
                <w:szCs w:val="18"/>
              </w:rPr>
              <w:t>0.924</w:t>
            </w:r>
          </w:p>
        </w:tc>
        <w:tc>
          <w:tcPr>
            <w:tcW w:w="851" w:type="dxa"/>
            <w:tcBorders>
              <w:top w:val="nil"/>
              <w:left w:val="nil"/>
              <w:bottom w:val="nil"/>
              <w:right w:val="nil"/>
            </w:tcBorders>
            <w:shd w:val="clear" w:color="auto" w:fill="auto"/>
            <w:vAlign w:val="bottom"/>
          </w:tcPr>
          <w:p w14:paraId="6DB982C8" w14:textId="653275B9" w:rsidR="00BB36F5" w:rsidRPr="00C935A5" w:rsidRDefault="00BB36F5" w:rsidP="00E63F8C">
            <w:pPr>
              <w:spacing w:before="40" w:after="20"/>
              <w:jc w:val="center"/>
              <w:rPr>
                <w:rFonts w:cs="Arial"/>
                <w:sz w:val="18"/>
                <w:szCs w:val="18"/>
              </w:rPr>
            </w:pPr>
            <w:r w:rsidRPr="00BB36F5">
              <w:rPr>
                <w:rFonts w:cs="Arial"/>
                <w:sz w:val="18"/>
                <w:szCs w:val="18"/>
              </w:rPr>
              <w:t>0.902</w:t>
            </w:r>
          </w:p>
        </w:tc>
        <w:tc>
          <w:tcPr>
            <w:tcW w:w="851" w:type="dxa"/>
            <w:tcBorders>
              <w:top w:val="nil"/>
              <w:left w:val="nil"/>
              <w:bottom w:val="nil"/>
              <w:right w:val="nil"/>
            </w:tcBorders>
            <w:shd w:val="clear" w:color="auto" w:fill="auto"/>
            <w:vAlign w:val="bottom"/>
          </w:tcPr>
          <w:p w14:paraId="00DB1438" w14:textId="5BDB31DE" w:rsidR="00BB36F5" w:rsidRPr="00C935A5" w:rsidRDefault="00BB36F5" w:rsidP="00E63F8C">
            <w:pPr>
              <w:spacing w:before="40" w:after="20"/>
              <w:jc w:val="center"/>
              <w:rPr>
                <w:rFonts w:cs="Arial"/>
                <w:sz w:val="18"/>
                <w:szCs w:val="18"/>
              </w:rPr>
            </w:pPr>
            <w:r w:rsidRPr="00BB36F5">
              <w:rPr>
                <w:rFonts w:cs="Arial"/>
                <w:sz w:val="18"/>
                <w:szCs w:val="18"/>
              </w:rPr>
              <w:t>0.940</w:t>
            </w:r>
          </w:p>
        </w:tc>
      </w:tr>
      <w:tr w:rsidR="00BB36F5" w:rsidRPr="00BB36F5" w14:paraId="477B55C6" w14:textId="77777777" w:rsidTr="00291710">
        <w:trPr>
          <w:trHeight w:val="20"/>
        </w:trPr>
        <w:tc>
          <w:tcPr>
            <w:tcW w:w="2268" w:type="dxa"/>
            <w:tcBorders>
              <w:top w:val="nil"/>
              <w:left w:val="nil"/>
              <w:bottom w:val="nil"/>
              <w:right w:val="single" w:sz="18" w:space="0" w:color="AAB432"/>
            </w:tcBorders>
            <w:shd w:val="clear" w:color="auto" w:fill="auto"/>
            <w:vAlign w:val="center"/>
          </w:tcPr>
          <w:p w14:paraId="66267A11"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851" w:type="dxa"/>
            <w:tcBorders>
              <w:top w:val="nil"/>
              <w:left w:val="single" w:sz="18" w:space="0" w:color="AAB432"/>
              <w:bottom w:val="nil"/>
              <w:right w:val="nil"/>
            </w:tcBorders>
            <w:shd w:val="clear" w:color="auto" w:fill="auto"/>
            <w:vAlign w:val="bottom"/>
          </w:tcPr>
          <w:p w14:paraId="6D25D649" w14:textId="0314EE90" w:rsidR="00BB36F5" w:rsidRPr="00C935A5" w:rsidRDefault="00BB36F5" w:rsidP="00E63F8C">
            <w:pPr>
              <w:spacing w:before="40" w:after="20"/>
              <w:jc w:val="center"/>
              <w:rPr>
                <w:rFonts w:cs="Arial"/>
                <w:sz w:val="18"/>
                <w:szCs w:val="18"/>
              </w:rPr>
            </w:pPr>
            <w:r w:rsidRPr="00BB36F5">
              <w:rPr>
                <w:rFonts w:cs="Arial"/>
                <w:sz w:val="18"/>
                <w:szCs w:val="18"/>
              </w:rPr>
              <w:t>1.205</w:t>
            </w:r>
          </w:p>
        </w:tc>
        <w:tc>
          <w:tcPr>
            <w:tcW w:w="851" w:type="dxa"/>
            <w:tcBorders>
              <w:top w:val="nil"/>
              <w:left w:val="nil"/>
              <w:bottom w:val="nil"/>
              <w:right w:val="nil"/>
            </w:tcBorders>
            <w:shd w:val="clear" w:color="auto" w:fill="auto"/>
            <w:vAlign w:val="bottom"/>
          </w:tcPr>
          <w:p w14:paraId="5F9A8EE0" w14:textId="5510C6C7" w:rsidR="00BB36F5" w:rsidRPr="00C935A5" w:rsidRDefault="00BB36F5" w:rsidP="00E63F8C">
            <w:pPr>
              <w:spacing w:before="40" w:after="20"/>
              <w:jc w:val="center"/>
              <w:rPr>
                <w:rFonts w:cs="Arial"/>
                <w:sz w:val="18"/>
                <w:szCs w:val="18"/>
              </w:rPr>
            </w:pPr>
            <w:r w:rsidRPr="00BB36F5">
              <w:rPr>
                <w:rFonts w:cs="Arial"/>
                <w:sz w:val="18"/>
                <w:szCs w:val="18"/>
              </w:rPr>
              <w:t>1.057</w:t>
            </w:r>
          </w:p>
        </w:tc>
        <w:tc>
          <w:tcPr>
            <w:tcW w:w="851" w:type="dxa"/>
            <w:tcBorders>
              <w:top w:val="nil"/>
              <w:left w:val="nil"/>
              <w:bottom w:val="nil"/>
              <w:right w:val="nil"/>
            </w:tcBorders>
            <w:shd w:val="clear" w:color="auto" w:fill="auto"/>
            <w:vAlign w:val="bottom"/>
          </w:tcPr>
          <w:p w14:paraId="476817FE" w14:textId="7FA6B089" w:rsidR="00BB36F5" w:rsidRPr="00C935A5" w:rsidRDefault="00BB36F5" w:rsidP="00E63F8C">
            <w:pPr>
              <w:spacing w:before="40" w:after="20"/>
              <w:jc w:val="center"/>
              <w:rPr>
                <w:rFonts w:cs="Arial"/>
                <w:sz w:val="18"/>
                <w:szCs w:val="18"/>
              </w:rPr>
            </w:pPr>
            <w:r w:rsidRPr="00BB36F5">
              <w:rPr>
                <w:rFonts w:cs="Arial"/>
                <w:sz w:val="18"/>
                <w:szCs w:val="18"/>
              </w:rPr>
              <w:t>1.126</w:t>
            </w:r>
          </w:p>
        </w:tc>
        <w:tc>
          <w:tcPr>
            <w:tcW w:w="851" w:type="dxa"/>
            <w:tcBorders>
              <w:top w:val="nil"/>
              <w:left w:val="nil"/>
              <w:bottom w:val="nil"/>
              <w:right w:val="nil"/>
            </w:tcBorders>
            <w:shd w:val="clear" w:color="auto" w:fill="auto"/>
            <w:vAlign w:val="bottom"/>
          </w:tcPr>
          <w:p w14:paraId="7F6D4555" w14:textId="38CF6C5C" w:rsidR="00BB36F5" w:rsidRPr="00C935A5" w:rsidRDefault="00BB36F5" w:rsidP="00E63F8C">
            <w:pPr>
              <w:spacing w:before="40" w:after="20"/>
              <w:jc w:val="center"/>
              <w:rPr>
                <w:rFonts w:cs="Arial"/>
                <w:sz w:val="18"/>
                <w:szCs w:val="18"/>
              </w:rPr>
            </w:pPr>
            <w:r w:rsidRPr="00BB36F5">
              <w:rPr>
                <w:rFonts w:cs="Arial"/>
                <w:sz w:val="18"/>
                <w:szCs w:val="18"/>
              </w:rPr>
              <w:t>1.049</w:t>
            </w:r>
          </w:p>
        </w:tc>
        <w:tc>
          <w:tcPr>
            <w:tcW w:w="851" w:type="dxa"/>
            <w:tcBorders>
              <w:top w:val="nil"/>
              <w:left w:val="nil"/>
              <w:bottom w:val="nil"/>
              <w:right w:val="nil"/>
            </w:tcBorders>
            <w:shd w:val="clear" w:color="auto" w:fill="auto"/>
            <w:vAlign w:val="bottom"/>
          </w:tcPr>
          <w:p w14:paraId="1E09DAD2" w14:textId="087CD12E" w:rsidR="00BB36F5" w:rsidRPr="00C935A5" w:rsidRDefault="00BB36F5" w:rsidP="00E63F8C">
            <w:pPr>
              <w:spacing w:before="40" w:after="20"/>
              <w:jc w:val="center"/>
              <w:rPr>
                <w:rFonts w:cs="Arial"/>
                <w:sz w:val="18"/>
                <w:szCs w:val="18"/>
              </w:rPr>
            </w:pPr>
            <w:r w:rsidRPr="00BB36F5">
              <w:rPr>
                <w:rFonts w:cs="Arial"/>
                <w:sz w:val="18"/>
                <w:szCs w:val="18"/>
              </w:rPr>
              <w:t>1.228</w:t>
            </w:r>
          </w:p>
        </w:tc>
        <w:tc>
          <w:tcPr>
            <w:tcW w:w="851" w:type="dxa"/>
            <w:tcBorders>
              <w:top w:val="nil"/>
              <w:left w:val="nil"/>
              <w:bottom w:val="nil"/>
              <w:right w:val="nil"/>
            </w:tcBorders>
            <w:shd w:val="clear" w:color="auto" w:fill="auto"/>
            <w:vAlign w:val="bottom"/>
          </w:tcPr>
          <w:p w14:paraId="7B1C7763" w14:textId="37717753"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851" w:type="dxa"/>
            <w:tcBorders>
              <w:top w:val="nil"/>
              <w:left w:val="nil"/>
              <w:bottom w:val="nil"/>
              <w:right w:val="nil"/>
            </w:tcBorders>
            <w:shd w:val="clear" w:color="auto" w:fill="auto"/>
            <w:vAlign w:val="bottom"/>
          </w:tcPr>
          <w:p w14:paraId="0E1D0DA6" w14:textId="16FB8C0A" w:rsidR="00BB36F5" w:rsidRPr="00C935A5" w:rsidRDefault="00BB36F5" w:rsidP="00E63F8C">
            <w:pPr>
              <w:spacing w:before="40" w:after="20"/>
              <w:jc w:val="center"/>
              <w:rPr>
                <w:rFonts w:cs="Arial"/>
                <w:sz w:val="18"/>
                <w:szCs w:val="18"/>
              </w:rPr>
            </w:pPr>
            <w:r w:rsidRPr="00BB36F5">
              <w:rPr>
                <w:rFonts w:cs="Arial"/>
                <w:sz w:val="18"/>
                <w:szCs w:val="18"/>
              </w:rPr>
              <w:t>1.310</w:t>
            </w:r>
          </w:p>
        </w:tc>
        <w:tc>
          <w:tcPr>
            <w:tcW w:w="851" w:type="dxa"/>
            <w:tcBorders>
              <w:top w:val="nil"/>
              <w:left w:val="nil"/>
              <w:bottom w:val="nil"/>
              <w:right w:val="nil"/>
            </w:tcBorders>
            <w:shd w:val="clear" w:color="auto" w:fill="auto"/>
            <w:vAlign w:val="bottom"/>
          </w:tcPr>
          <w:p w14:paraId="0BA15660" w14:textId="4B3809CA" w:rsidR="00BB36F5" w:rsidRPr="00C935A5" w:rsidRDefault="00BB36F5" w:rsidP="00E63F8C">
            <w:pPr>
              <w:spacing w:before="40" w:after="20"/>
              <w:jc w:val="center"/>
              <w:rPr>
                <w:rFonts w:cs="Arial"/>
                <w:sz w:val="18"/>
                <w:szCs w:val="18"/>
              </w:rPr>
            </w:pPr>
            <w:r w:rsidRPr="00BB36F5">
              <w:rPr>
                <w:rFonts w:cs="Arial"/>
                <w:sz w:val="18"/>
                <w:szCs w:val="18"/>
              </w:rPr>
              <w:t>1.182</w:t>
            </w:r>
          </w:p>
        </w:tc>
      </w:tr>
      <w:tr w:rsidR="00BB36F5" w:rsidRPr="00BB36F5" w14:paraId="138FACB0" w14:textId="77777777" w:rsidTr="00291710">
        <w:trPr>
          <w:trHeight w:val="20"/>
        </w:trPr>
        <w:tc>
          <w:tcPr>
            <w:tcW w:w="2268" w:type="dxa"/>
            <w:tcBorders>
              <w:top w:val="nil"/>
              <w:left w:val="nil"/>
              <w:bottom w:val="nil"/>
              <w:right w:val="single" w:sz="18" w:space="0" w:color="AAB432"/>
            </w:tcBorders>
            <w:shd w:val="clear" w:color="auto" w:fill="auto"/>
            <w:vAlign w:val="center"/>
          </w:tcPr>
          <w:p w14:paraId="61966FE9"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851" w:type="dxa"/>
            <w:tcBorders>
              <w:top w:val="nil"/>
              <w:left w:val="single" w:sz="18" w:space="0" w:color="AAB432"/>
              <w:bottom w:val="nil"/>
              <w:right w:val="nil"/>
            </w:tcBorders>
            <w:shd w:val="clear" w:color="auto" w:fill="auto"/>
            <w:vAlign w:val="bottom"/>
          </w:tcPr>
          <w:p w14:paraId="63501575" w14:textId="3FDC6007" w:rsidR="00BB36F5" w:rsidRPr="00C935A5" w:rsidRDefault="00BB36F5" w:rsidP="00E63F8C">
            <w:pPr>
              <w:spacing w:before="40" w:after="20"/>
              <w:jc w:val="center"/>
              <w:rPr>
                <w:rFonts w:cs="Arial"/>
                <w:sz w:val="18"/>
                <w:szCs w:val="18"/>
              </w:rPr>
            </w:pPr>
            <w:r w:rsidRPr="00BB36F5">
              <w:rPr>
                <w:rFonts w:cs="Arial"/>
                <w:sz w:val="18"/>
                <w:szCs w:val="18"/>
              </w:rPr>
              <w:t>1.089</w:t>
            </w:r>
          </w:p>
        </w:tc>
        <w:tc>
          <w:tcPr>
            <w:tcW w:w="851" w:type="dxa"/>
            <w:tcBorders>
              <w:top w:val="nil"/>
              <w:left w:val="nil"/>
              <w:bottom w:val="nil"/>
              <w:right w:val="nil"/>
            </w:tcBorders>
            <w:shd w:val="clear" w:color="auto" w:fill="auto"/>
            <w:vAlign w:val="bottom"/>
          </w:tcPr>
          <w:p w14:paraId="12542537" w14:textId="045CB7A0"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851" w:type="dxa"/>
            <w:tcBorders>
              <w:top w:val="nil"/>
              <w:left w:val="nil"/>
              <w:bottom w:val="nil"/>
              <w:right w:val="nil"/>
            </w:tcBorders>
            <w:shd w:val="clear" w:color="auto" w:fill="auto"/>
            <w:vAlign w:val="bottom"/>
          </w:tcPr>
          <w:p w14:paraId="41245E30" w14:textId="73FD28BF" w:rsidR="00BB36F5" w:rsidRPr="00C935A5" w:rsidRDefault="00BB36F5" w:rsidP="00E63F8C">
            <w:pPr>
              <w:spacing w:before="40" w:after="20"/>
              <w:jc w:val="center"/>
              <w:rPr>
                <w:rFonts w:cs="Arial"/>
                <w:sz w:val="18"/>
                <w:szCs w:val="18"/>
              </w:rPr>
            </w:pPr>
            <w:r w:rsidRPr="00BB36F5">
              <w:rPr>
                <w:rFonts w:cs="Arial"/>
                <w:sz w:val="18"/>
                <w:szCs w:val="18"/>
              </w:rPr>
              <w:t>1.001</w:t>
            </w:r>
          </w:p>
        </w:tc>
        <w:tc>
          <w:tcPr>
            <w:tcW w:w="851" w:type="dxa"/>
            <w:tcBorders>
              <w:top w:val="nil"/>
              <w:left w:val="nil"/>
              <w:bottom w:val="nil"/>
              <w:right w:val="nil"/>
            </w:tcBorders>
            <w:shd w:val="clear" w:color="auto" w:fill="auto"/>
            <w:vAlign w:val="bottom"/>
          </w:tcPr>
          <w:p w14:paraId="2B3E1B8D" w14:textId="52112D5C" w:rsidR="00BB36F5" w:rsidRPr="00C935A5" w:rsidRDefault="00BB36F5" w:rsidP="00E63F8C">
            <w:pPr>
              <w:spacing w:before="40" w:after="20"/>
              <w:jc w:val="center"/>
              <w:rPr>
                <w:rFonts w:cs="Arial"/>
                <w:sz w:val="18"/>
                <w:szCs w:val="18"/>
              </w:rPr>
            </w:pPr>
            <w:r w:rsidRPr="00BB36F5">
              <w:rPr>
                <w:rFonts w:cs="Arial"/>
                <w:sz w:val="18"/>
                <w:szCs w:val="18"/>
              </w:rPr>
              <w:t>0.890</w:t>
            </w:r>
          </w:p>
        </w:tc>
        <w:tc>
          <w:tcPr>
            <w:tcW w:w="851" w:type="dxa"/>
            <w:tcBorders>
              <w:top w:val="nil"/>
              <w:left w:val="nil"/>
              <w:bottom w:val="nil"/>
              <w:right w:val="nil"/>
            </w:tcBorders>
            <w:shd w:val="clear" w:color="auto" w:fill="auto"/>
            <w:vAlign w:val="bottom"/>
          </w:tcPr>
          <w:p w14:paraId="08B3A7F9" w14:textId="7805F391" w:rsidR="00BB36F5" w:rsidRPr="00C935A5" w:rsidRDefault="00BB36F5" w:rsidP="00E63F8C">
            <w:pPr>
              <w:spacing w:before="40" w:after="20"/>
              <w:jc w:val="center"/>
              <w:rPr>
                <w:rFonts w:cs="Arial"/>
                <w:sz w:val="18"/>
                <w:szCs w:val="18"/>
              </w:rPr>
            </w:pPr>
            <w:r w:rsidRPr="00BB36F5">
              <w:rPr>
                <w:rFonts w:cs="Arial"/>
                <w:sz w:val="18"/>
                <w:szCs w:val="18"/>
              </w:rPr>
              <w:t>1.155</w:t>
            </w:r>
          </w:p>
        </w:tc>
        <w:tc>
          <w:tcPr>
            <w:tcW w:w="851" w:type="dxa"/>
            <w:tcBorders>
              <w:top w:val="nil"/>
              <w:left w:val="nil"/>
              <w:bottom w:val="nil"/>
              <w:right w:val="nil"/>
            </w:tcBorders>
            <w:shd w:val="clear" w:color="auto" w:fill="auto"/>
            <w:vAlign w:val="bottom"/>
          </w:tcPr>
          <w:p w14:paraId="6F3FB453" w14:textId="175DF704" w:rsidR="00BB36F5" w:rsidRPr="00C935A5" w:rsidRDefault="00BB36F5" w:rsidP="00E63F8C">
            <w:pPr>
              <w:spacing w:before="40" w:after="20"/>
              <w:jc w:val="center"/>
              <w:rPr>
                <w:rFonts w:cs="Arial"/>
                <w:sz w:val="18"/>
                <w:szCs w:val="18"/>
              </w:rPr>
            </w:pPr>
            <w:r w:rsidRPr="00BB36F5">
              <w:rPr>
                <w:rFonts w:cs="Arial"/>
                <w:sz w:val="18"/>
                <w:szCs w:val="18"/>
              </w:rPr>
              <w:t>0.943</w:t>
            </w:r>
          </w:p>
        </w:tc>
        <w:tc>
          <w:tcPr>
            <w:tcW w:w="851" w:type="dxa"/>
            <w:tcBorders>
              <w:top w:val="nil"/>
              <w:left w:val="nil"/>
              <w:bottom w:val="nil"/>
              <w:right w:val="nil"/>
            </w:tcBorders>
            <w:shd w:val="clear" w:color="auto" w:fill="auto"/>
            <w:vAlign w:val="bottom"/>
          </w:tcPr>
          <w:p w14:paraId="79F5CF2E" w14:textId="0ADA1951" w:rsidR="00BB36F5" w:rsidRPr="00C935A5" w:rsidRDefault="00BB36F5" w:rsidP="00E63F8C">
            <w:pPr>
              <w:spacing w:before="40" w:after="20"/>
              <w:jc w:val="center"/>
              <w:rPr>
                <w:rFonts w:cs="Arial"/>
                <w:sz w:val="18"/>
                <w:szCs w:val="18"/>
              </w:rPr>
            </w:pPr>
            <w:r w:rsidRPr="00BB36F5">
              <w:rPr>
                <w:rFonts w:cs="Arial"/>
                <w:sz w:val="18"/>
                <w:szCs w:val="18"/>
              </w:rPr>
              <w:t>1.256</w:t>
            </w:r>
          </w:p>
        </w:tc>
        <w:tc>
          <w:tcPr>
            <w:tcW w:w="851" w:type="dxa"/>
            <w:tcBorders>
              <w:top w:val="nil"/>
              <w:left w:val="nil"/>
              <w:bottom w:val="nil"/>
              <w:right w:val="nil"/>
            </w:tcBorders>
            <w:shd w:val="clear" w:color="auto" w:fill="auto"/>
            <w:vAlign w:val="bottom"/>
          </w:tcPr>
          <w:p w14:paraId="661A21CD" w14:textId="6C09E920" w:rsidR="00BB36F5" w:rsidRPr="00C935A5" w:rsidRDefault="00BB36F5" w:rsidP="00E63F8C">
            <w:pPr>
              <w:spacing w:before="40" w:after="20"/>
              <w:jc w:val="center"/>
              <w:rPr>
                <w:rFonts w:cs="Arial"/>
                <w:sz w:val="18"/>
                <w:szCs w:val="18"/>
              </w:rPr>
            </w:pPr>
            <w:r w:rsidRPr="00BB36F5">
              <w:rPr>
                <w:rFonts w:cs="Arial"/>
                <w:sz w:val="18"/>
                <w:szCs w:val="18"/>
              </w:rPr>
              <w:t>1.013</w:t>
            </w:r>
          </w:p>
        </w:tc>
      </w:tr>
      <w:tr w:rsidR="00BB36F5" w:rsidRPr="00BB36F5" w14:paraId="78FA9D42" w14:textId="77777777" w:rsidTr="00291710">
        <w:trPr>
          <w:trHeight w:val="20"/>
        </w:trPr>
        <w:tc>
          <w:tcPr>
            <w:tcW w:w="2268" w:type="dxa"/>
            <w:tcBorders>
              <w:top w:val="nil"/>
              <w:left w:val="nil"/>
              <w:bottom w:val="nil"/>
              <w:right w:val="single" w:sz="18" w:space="0" w:color="AAB432"/>
            </w:tcBorders>
            <w:shd w:val="clear" w:color="auto" w:fill="auto"/>
            <w:vAlign w:val="center"/>
          </w:tcPr>
          <w:p w14:paraId="09E08F0B"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851" w:type="dxa"/>
            <w:tcBorders>
              <w:top w:val="nil"/>
              <w:left w:val="single" w:sz="18" w:space="0" w:color="AAB432"/>
              <w:bottom w:val="nil"/>
              <w:right w:val="nil"/>
            </w:tcBorders>
            <w:shd w:val="clear" w:color="auto" w:fill="auto"/>
            <w:vAlign w:val="bottom"/>
          </w:tcPr>
          <w:p w14:paraId="06DC47D5" w14:textId="53417360" w:rsidR="00BB36F5" w:rsidRPr="00C935A5" w:rsidRDefault="00BB36F5" w:rsidP="00E63F8C">
            <w:pPr>
              <w:spacing w:before="40" w:after="20"/>
              <w:jc w:val="center"/>
              <w:rPr>
                <w:rFonts w:cs="Arial"/>
                <w:sz w:val="18"/>
                <w:szCs w:val="18"/>
              </w:rPr>
            </w:pPr>
            <w:r w:rsidRPr="00BB36F5">
              <w:rPr>
                <w:rFonts w:cs="Arial"/>
                <w:sz w:val="18"/>
                <w:szCs w:val="18"/>
              </w:rPr>
              <w:t>0.994</w:t>
            </w:r>
          </w:p>
        </w:tc>
        <w:tc>
          <w:tcPr>
            <w:tcW w:w="851" w:type="dxa"/>
            <w:tcBorders>
              <w:top w:val="nil"/>
              <w:left w:val="nil"/>
              <w:bottom w:val="nil"/>
              <w:right w:val="nil"/>
            </w:tcBorders>
            <w:shd w:val="clear" w:color="auto" w:fill="auto"/>
            <w:vAlign w:val="bottom"/>
          </w:tcPr>
          <w:p w14:paraId="4BBC57A6" w14:textId="10F4025E" w:rsidR="00BB36F5" w:rsidRPr="00C935A5" w:rsidRDefault="00BB36F5" w:rsidP="00E63F8C">
            <w:pPr>
              <w:spacing w:before="40" w:after="20"/>
              <w:jc w:val="center"/>
              <w:rPr>
                <w:rFonts w:cs="Arial"/>
                <w:sz w:val="18"/>
                <w:szCs w:val="18"/>
              </w:rPr>
            </w:pPr>
            <w:r w:rsidRPr="00BB36F5">
              <w:rPr>
                <w:rFonts w:cs="Arial"/>
                <w:sz w:val="18"/>
                <w:szCs w:val="18"/>
              </w:rPr>
              <w:t>1.015</w:t>
            </w:r>
          </w:p>
        </w:tc>
        <w:tc>
          <w:tcPr>
            <w:tcW w:w="851" w:type="dxa"/>
            <w:tcBorders>
              <w:top w:val="nil"/>
              <w:left w:val="nil"/>
              <w:bottom w:val="nil"/>
              <w:right w:val="nil"/>
            </w:tcBorders>
            <w:shd w:val="clear" w:color="auto" w:fill="auto"/>
            <w:vAlign w:val="bottom"/>
          </w:tcPr>
          <w:p w14:paraId="137B47A9" w14:textId="7C0B977A" w:rsidR="00BB36F5" w:rsidRPr="00C935A5" w:rsidRDefault="00BB36F5" w:rsidP="00E63F8C">
            <w:pPr>
              <w:spacing w:before="40" w:after="20"/>
              <w:jc w:val="center"/>
              <w:rPr>
                <w:rFonts w:cs="Arial"/>
                <w:sz w:val="18"/>
                <w:szCs w:val="18"/>
              </w:rPr>
            </w:pPr>
            <w:r w:rsidRPr="00BB36F5">
              <w:rPr>
                <w:rFonts w:cs="Arial"/>
                <w:sz w:val="18"/>
                <w:szCs w:val="18"/>
              </w:rPr>
              <w:t>0.996</w:t>
            </w:r>
          </w:p>
        </w:tc>
        <w:tc>
          <w:tcPr>
            <w:tcW w:w="851" w:type="dxa"/>
            <w:tcBorders>
              <w:top w:val="nil"/>
              <w:left w:val="nil"/>
              <w:bottom w:val="nil"/>
              <w:right w:val="nil"/>
            </w:tcBorders>
            <w:shd w:val="clear" w:color="auto" w:fill="auto"/>
            <w:vAlign w:val="bottom"/>
          </w:tcPr>
          <w:p w14:paraId="7B78D563" w14:textId="63BF2086" w:rsidR="00BB36F5" w:rsidRPr="00C935A5" w:rsidRDefault="00BB36F5" w:rsidP="00E63F8C">
            <w:pPr>
              <w:spacing w:before="40" w:after="20"/>
              <w:jc w:val="center"/>
              <w:rPr>
                <w:rFonts w:cs="Arial"/>
                <w:sz w:val="18"/>
                <w:szCs w:val="18"/>
              </w:rPr>
            </w:pPr>
            <w:r w:rsidRPr="00BB36F5">
              <w:rPr>
                <w:rFonts w:cs="Arial"/>
                <w:sz w:val="18"/>
                <w:szCs w:val="18"/>
              </w:rPr>
              <w:t>1.119</w:t>
            </w:r>
          </w:p>
        </w:tc>
        <w:tc>
          <w:tcPr>
            <w:tcW w:w="851" w:type="dxa"/>
            <w:tcBorders>
              <w:top w:val="nil"/>
              <w:left w:val="nil"/>
              <w:bottom w:val="nil"/>
              <w:right w:val="nil"/>
            </w:tcBorders>
            <w:shd w:val="clear" w:color="auto" w:fill="auto"/>
            <w:vAlign w:val="bottom"/>
          </w:tcPr>
          <w:p w14:paraId="659F439A" w14:textId="364FA29A" w:rsidR="00BB36F5" w:rsidRPr="00C935A5" w:rsidRDefault="00BB36F5" w:rsidP="00E63F8C">
            <w:pPr>
              <w:spacing w:before="40" w:after="20"/>
              <w:jc w:val="center"/>
              <w:rPr>
                <w:rFonts w:cs="Arial"/>
                <w:sz w:val="18"/>
                <w:szCs w:val="18"/>
              </w:rPr>
            </w:pPr>
            <w:r w:rsidRPr="00BB36F5">
              <w:rPr>
                <w:rFonts w:cs="Arial"/>
                <w:sz w:val="18"/>
                <w:szCs w:val="18"/>
              </w:rPr>
              <w:t>1.034</w:t>
            </w:r>
          </w:p>
        </w:tc>
        <w:tc>
          <w:tcPr>
            <w:tcW w:w="851" w:type="dxa"/>
            <w:tcBorders>
              <w:top w:val="nil"/>
              <w:left w:val="nil"/>
              <w:bottom w:val="nil"/>
              <w:right w:val="nil"/>
            </w:tcBorders>
            <w:shd w:val="clear" w:color="auto" w:fill="auto"/>
            <w:vAlign w:val="bottom"/>
          </w:tcPr>
          <w:p w14:paraId="29F168E7" w14:textId="281DB355" w:rsidR="00BB36F5" w:rsidRPr="00C935A5" w:rsidRDefault="00BB36F5" w:rsidP="00E63F8C">
            <w:pPr>
              <w:spacing w:before="40" w:after="20"/>
              <w:jc w:val="center"/>
              <w:rPr>
                <w:rFonts w:cs="Arial"/>
                <w:sz w:val="18"/>
                <w:szCs w:val="18"/>
              </w:rPr>
            </w:pPr>
            <w:r w:rsidRPr="00BB36F5">
              <w:rPr>
                <w:rFonts w:cs="Arial"/>
                <w:sz w:val="18"/>
                <w:szCs w:val="18"/>
              </w:rPr>
              <w:t>1.111</w:t>
            </w:r>
          </w:p>
        </w:tc>
        <w:tc>
          <w:tcPr>
            <w:tcW w:w="851" w:type="dxa"/>
            <w:tcBorders>
              <w:top w:val="nil"/>
              <w:left w:val="nil"/>
              <w:bottom w:val="nil"/>
              <w:right w:val="nil"/>
            </w:tcBorders>
            <w:shd w:val="clear" w:color="auto" w:fill="auto"/>
            <w:vAlign w:val="bottom"/>
          </w:tcPr>
          <w:p w14:paraId="2D52265C" w14:textId="16757F00" w:rsidR="00BB36F5" w:rsidRPr="00C935A5" w:rsidRDefault="00BB36F5" w:rsidP="00E63F8C">
            <w:pPr>
              <w:spacing w:before="40" w:after="20"/>
              <w:jc w:val="center"/>
              <w:rPr>
                <w:rFonts w:cs="Arial"/>
                <w:sz w:val="18"/>
                <w:szCs w:val="18"/>
              </w:rPr>
            </w:pPr>
            <w:r w:rsidRPr="00BB36F5">
              <w:rPr>
                <w:rFonts w:cs="Arial"/>
                <w:sz w:val="18"/>
                <w:szCs w:val="18"/>
              </w:rPr>
              <w:t>1.053</w:t>
            </w:r>
          </w:p>
        </w:tc>
        <w:tc>
          <w:tcPr>
            <w:tcW w:w="851" w:type="dxa"/>
            <w:tcBorders>
              <w:top w:val="nil"/>
              <w:left w:val="nil"/>
              <w:bottom w:val="nil"/>
              <w:right w:val="nil"/>
            </w:tcBorders>
            <w:shd w:val="clear" w:color="auto" w:fill="auto"/>
            <w:vAlign w:val="bottom"/>
          </w:tcPr>
          <w:p w14:paraId="439652FD" w14:textId="3495E28A" w:rsidR="00BB36F5" w:rsidRPr="00C935A5" w:rsidRDefault="00BB36F5" w:rsidP="00E63F8C">
            <w:pPr>
              <w:spacing w:before="40" w:after="20"/>
              <w:jc w:val="center"/>
              <w:rPr>
                <w:rFonts w:cs="Arial"/>
                <w:sz w:val="18"/>
                <w:szCs w:val="18"/>
              </w:rPr>
            </w:pPr>
            <w:r w:rsidRPr="00BB36F5">
              <w:rPr>
                <w:rFonts w:cs="Arial"/>
                <w:sz w:val="18"/>
                <w:szCs w:val="18"/>
              </w:rPr>
              <w:t>1.134</w:t>
            </w:r>
          </w:p>
        </w:tc>
      </w:tr>
      <w:tr w:rsidR="00BB36F5" w:rsidRPr="00BB36F5" w14:paraId="4D3CCF90" w14:textId="77777777" w:rsidTr="00291710">
        <w:trPr>
          <w:trHeight w:val="20"/>
        </w:trPr>
        <w:tc>
          <w:tcPr>
            <w:tcW w:w="2268" w:type="dxa"/>
            <w:tcBorders>
              <w:top w:val="nil"/>
              <w:left w:val="nil"/>
              <w:bottom w:val="nil"/>
              <w:right w:val="single" w:sz="18" w:space="0" w:color="AAB432"/>
            </w:tcBorders>
            <w:shd w:val="clear" w:color="auto" w:fill="auto"/>
            <w:vAlign w:val="center"/>
          </w:tcPr>
          <w:p w14:paraId="416FD5A7"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851" w:type="dxa"/>
            <w:tcBorders>
              <w:top w:val="nil"/>
              <w:left w:val="single" w:sz="18" w:space="0" w:color="AAB432"/>
              <w:bottom w:val="nil"/>
              <w:right w:val="nil"/>
            </w:tcBorders>
            <w:shd w:val="clear" w:color="auto" w:fill="auto"/>
            <w:vAlign w:val="bottom"/>
          </w:tcPr>
          <w:p w14:paraId="7A643810" w14:textId="7520A32B" w:rsidR="00BB36F5" w:rsidRPr="00C935A5" w:rsidRDefault="00BB36F5" w:rsidP="00E63F8C">
            <w:pPr>
              <w:spacing w:before="40" w:after="20"/>
              <w:jc w:val="center"/>
              <w:rPr>
                <w:rFonts w:cs="Arial"/>
                <w:sz w:val="18"/>
                <w:szCs w:val="18"/>
              </w:rPr>
            </w:pPr>
            <w:r w:rsidRPr="00BB36F5">
              <w:rPr>
                <w:rFonts w:cs="Arial"/>
                <w:sz w:val="18"/>
                <w:szCs w:val="18"/>
              </w:rPr>
              <w:t>1.082</w:t>
            </w:r>
          </w:p>
        </w:tc>
        <w:tc>
          <w:tcPr>
            <w:tcW w:w="851" w:type="dxa"/>
            <w:tcBorders>
              <w:top w:val="nil"/>
              <w:left w:val="nil"/>
              <w:bottom w:val="nil"/>
              <w:right w:val="nil"/>
            </w:tcBorders>
            <w:shd w:val="clear" w:color="auto" w:fill="auto"/>
            <w:vAlign w:val="bottom"/>
          </w:tcPr>
          <w:p w14:paraId="71C7BA31" w14:textId="00209D10" w:rsidR="00BB36F5" w:rsidRPr="00C935A5" w:rsidRDefault="00BB36F5" w:rsidP="00E63F8C">
            <w:pPr>
              <w:spacing w:before="40" w:after="20"/>
              <w:jc w:val="center"/>
              <w:rPr>
                <w:rFonts w:cs="Arial"/>
                <w:sz w:val="18"/>
                <w:szCs w:val="18"/>
              </w:rPr>
            </w:pPr>
            <w:r w:rsidRPr="00BB36F5">
              <w:rPr>
                <w:rFonts w:cs="Arial"/>
                <w:sz w:val="18"/>
                <w:szCs w:val="18"/>
              </w:rPr>
              <w:t>1.119</w:t>
            </w:r>
          </w:p>
        </w:tc>
        <w:tc>
          <w:tcPr>
            <w:tcW w:w="851" w:type="dxa"/>
            <w:tcBorders>
              <w:top w:val="nil"/>
              <w:left w:val="nil"/>
              <w:bottom w:val="nil"/>
              <w:right w:val="nil"/>
            </w:tcBorders>
            <w:shd w:val="clear" w:color="auto" w:fill="auto"/>
            <w:vAlign w:val="bottom"/>
          </w:tcPr>
          <w:p w14:paraId="163ED7B9" w14:textId="7E362CC6" w:rsidR="00BB36F5" w:rsidRPr="00C935A5" w:rsidRDefault="00BB36F5" w:rsidP="00E63F8C">
            <w:pPr>
              <w:spacing w:before="40" w:after="20"/>
              <w:jc w:val="center"/>
              <w:rPr>
                <w:rFonts w:cs="Arial"/>
                <w:sz w:val="18"/>
                <w:szCs w:val="18"/>
              </w:rPr>
            </w:pPr>
            <w:r w:rsidRPr="00BB36F5">
              <w:rPr>
                <w:rFonts w:cs="Arial"/>
                <w:sz w:val="18"/>
                <w:szCs w:val="18"/>
              </w:rPr>
              <w:t>1.208</w:t>
            </w:r>
          </w:p>
        </w:tc>
        <w:tc>
          <w:tcPr>
            <w:tcW w:w="851" w:type="dxa"/>
            <w:tcBorders>
              <w:top w:val="nil"/>
              <w:left w:val="nil"/>
              <w:bottom w:val="nil"/>
              <w:right w:val="nil"/>
            </w:tcBorders>
            <w:shd w:val="clear" w:color="auto" w:fill="auto"/>
            <w:vAlign w:val="bottom"/>
          </w:tcPr>
          <w:p w14:paraId="03E699AB" w14:textId="7F60B072" w:rsidR="00BB36F5" w:rsidRPr="00C935A5" w:rsidRDefault="00BB36F5" w:rsidP="00E63F8C">
            <w:pPr>
              <w:spacing w:before="40" w:after="20"/>
              <w:jc w:val="center"/>
              <w:rPr>
                <w:rFonts w:cs="Arial"/>
                <w:sz w:val="18"/>
                <w:szCs w:val="18"/>
              </w:rPr>
            </w:pPr>
            <w:r w:rsidRPr="00BB36F5">
              <w:rPr>
                <w:rFonts w:cs="Arial"/>
                <w:sz w:val="18"/>
                <w:szCs w:val="18"/>
              </w:rPr>
              <w:t>1.041</w:t>
            </w:r>
          </w:p>
        </w:tc>
        <w:tc>
          <w:tcPr>
            <w:tcW w:w="851" w:type="dxa"/>
            <w:tcBorders>
              <w:top w:val="nil"/>
              <w:left w:val="nil"/>
              <w:bottom w:val="nil"/>
              <w:right w:val="nil"/>
            </w:tcBorders>
            <w:shd w:val="clear" w:color="auto" w:fill="auto"/>
            <w:vAlign w:val="bottom"/>
          </w:tcPr>
          <w:p w14:paraId="40A1F735" w14:textId="3B5E120E" w:rsidR="00BB36F5" w:rsidRPr="00C935A5" w:rsidRDefault="00BB36F5" w:rsidP="00E63F8C">
            <w:pPr>
              <w:spacing w:before="40" w:after="20"/>
              <w:jc w:val="center"/>
              <w:rPr>
                <w:rFonts w:cs="Arial"/>
                <w:sz w:val="18"/>
                <w:szCs w:val="18"/>
              </w:rPr>
            </w:pPr>
            <w:r w:rsidRPr="00BB36F5">
              <w:rPr>
                <w:rFonts w:cs="Arial"/>
                <w:sz w:val="18"/>
                <w:szCs w:val="18"/>
              </w:rPr>
              <w:t>0.928</w:t>
            </w:r>
          </w:p>
        </w:tc>
        <w:tc>
          <w:tcPr>
            <w:tcW w:w="851" w:type="dxa"/>
            <w:tcBorders>
              <w:top w:val="nil"/>
              <w:left w:val="nil"/>
              <w:bottom w:val="nil"/>
              <w:right w:val="nil"/>
            </w:tcBorders>
            <w:shd w:val="clear" w:color="auto" w:fill="auto"/>
            <w:vAlign w:val="bottom"/>
          </w:tcPr>
          <w:p w14:paraId="20958E0A" w14:textId="22E77AAE" w:rsidR="00BB36F5" w:rsidRPr="00C935A5" w:rsidRDefault="00BB36F5" w:rsidP="00E63F8C">
            <w:pPr>
              <w:spacing w:before="40" w:after="20"/>
              <w:jc w:val="center"/>
              <w:rPr>
                <w:rFonts w:cs="Arial"/>
                <w:sz w:val="18"/>
                <w:szCs w:val="18"/>
              </w:rPr>
            </w:pPr>
            <w:r w:rsidRPr="00BB36F5">
              <w:rPr>
                <w:rFonts w:cs="Arial"/>
                <w:sz w:val="18"/>
                <w:szCs w:val="18"/>
              </w:rPr>
              <w:t>0.993</w:t>
            </w:r>
          </w:p>
        </w:tc>
        <w:tc>
          <w:tcPr>
            <w:tcW w:w="851" w:type="dxa"/>
            <w:tcBorders>
              <w:top w:val="nil"/>
              <w:left w:val="nil"/>
              <w:bottom w:val="nil"/>
              <w:right w:val="nil"/>
            </w:tcBorders>
            <w:shd w:val="clear" w:color="auto" w:fill="auto"/>
            <w:vAlign w:val="bottom"/>
          </w:tcPr>
          <w:p w14:paraId="2476CAAF" w14:textId="255A25A7" w:rsidR="00BB36F5" w:rsidRPr="00C935A5" w:rsidRDefault="00BB36F5" w:rsidP="00E63F8C">
            <w:pPr>
              <w:spacing w:before="40" w:after="20"/>
              <w:jc w:val="center"/>
              <w:rPr>
                <w:rFonts w:cs="Arial"/>
                <w:sz w:val="18"/>
                <w:szCs w:val="18"/>
              </w:rPr>
            </w:pPr>
            <w:r w:rsidRPr="00BB36F5">
              <w:rPr>
                <w:rFonts w:cs="Arial"/>
                <w:sz w:val="18"/>
                <w:szCs w:val="18"/>
              </w:rPr>
              <w:t>0.912</w:t>
            </w:r>
          </w:p>
        </w:tc>
        <w:tc>
          <w:tcPr>
            <w:tcW w:w="851" w:type="dxa"/>
            <w:tcBorders>
              <w:top w:val="nil"/>
              <w:left w:val="nil"/>
              <w:bottom w:val="nil"/>
              <w:right w:val="nil"/>
            </w:tcBorders>
            <w:shd w:val="clear" w:color="auto" w:fill="auto"/>
            <w:vAlign w:val="bottom"/>
          </w:tcPr>
          <w:p w14:paraId="7C4A6620" w14:textId="0E63333D" w:rsidR="00BB36F5" w:rsidRPr="00C935A5" w:rsidRDefault="00BB36F5" w:rsidP="00E63F8C">
            <w:pPr>
              <w:spacing w:before="40" w:after="20"/>
              <w:jc w:val="center"/>
              <w:rPr>
                <w:rFonts w:cs="Arial"/>
                <w:sz w:val="18"/>
                <w:szCs w:val="18"/>
              </w:rPr>
            </w:pPr>
            <w:r w:rsidRPr="00BB36F5">
              <w:rPr>
                <w:rFonts w:cs="Arial"/>
                <w:sz w:val="18"/>
                <w:szCs w:val="18"/>
              </w:rPr>
              <w:t>0.980</w:t>
            </w:r>
          </w:p>
        </w:tc>
      </w:tr>
      <w:tr w:rsidR="00BB36F5" w:rsidRPr="00BB36F5" w14:paraId="6AC03FCA" w14:textId="77777777" w:rsidTr="00291710">
        <w:trPr>
          <w:trHeight w:val="20"/>
        </w:trPr>
        <w:tc>
          <w:tcPr>
            <w:tcW w:w="2268" w:type="dxa"/>
            <w:tcBorders>
              <w:top w:val="nil"/>
              <w:left w:val="nil"/>
              <w:bottom w:val="nil"/>
              <w:right w:val="single" w:sz="18" w:space="0" w:color="AAB432"/>
            </w:tcBorders>
            <w:shd w:val="clear" w:color="auto" w:fill="auto"/>
            <w:vAlign w:val="center"/>
          </w:tcPr>
          <w:p w14:paraId="30F39D8E"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851" w:type="dxa"/>
            <w:tcBorders>
              <w:top w:val="nil"/>
              <w:left w:val="single" w:sz="18" w:space="0" w:color="AAB432"/>
              <w:bottom w:val="nil"/>
              <w:right w:val="nil"/>
            </w:tcBorders>
            <w:shd w:val="clear" w:color="auto" w:fill="auto"/>
            <w:vAlign w:val="bottom"/>
          </w:tcPr>
          <w:p w14:paraId="0CF02D0D" w14:textId="0EB16E26" w:rsidR="00BB36F5" w:rsidRPr="00C935A5" w:rsidRDefault="00BB36F5" w:rsidP="00E63F8C">
            <w:pPr>
              <w:spacing w:before="40" w:after="20"/>
              <w:jc w:val="center"/>
              <w:rPr>
                <w:rFonts w:cs="Arial"/>
                <w:sz w:val="18"/>
                <w:szCs w:val="18"/>
              </w:rPr>
            </w:pPr>
            <w:r w:rsidRPr="00BB36F5">
              <w:rPr>
                <w:rFonts w:cs="Arial"/>
                <w:sz w:val="18"/>
                <w:szCs w:val="18"/>
              </w:rPr>
              <w:t>0.941</w:t>
            </w:r>
          </w:p>
        </w:tc>
        <w:tc>
          <w:tcPr>
            <w:tcW w:w="851" w:type="dxa"/>
            <w:tcBorders>
              <w:top w:val="nil"/>
              <w:left w:val="nil"/>
              <w:bottom w:val="nil"/>
              <w:right w:val="nil"/>
            </w:tcBorders>
            <w:shd w:val="clear" w:color="auto" w:fill="auto"/>
            <w:vAlign w:val="bottom"/>
          </w:tcPr>
          <w:p w14:paraId="74FD04BD" w14:textId="47DB6A1E" w:rsidR="00BB36F5" w:rsidRPr="00C935A5" w:rsidRDefault="00BB36F5" w:rsidP="00E63F8C">
            <w:pPr>
              <w:spacing w:before="40" w:after="20"/>
              <w:jc w:val="center"/>
              <w:rPr>
                <w:rFonts w:cs="Arial"/>
                <w:sz w:val="18"/>
                <w:szCs w:val="18"/>
              </w:rPr>
            </w:pPr>
            <w:r w:rsidRPr="00BB36F5">
              <w:rPr>
                <w:rFonts w:cs="Arial"/>
                <w:sz w:val="18"/>
                <w:szCs w:val="18"/>
              </w:rPr>
              <w:t>1.015</w:t>
            </w:r>
          </w:p>
        </w:tc>
        <w:tc>
          <w:tcPr>
            <w:tcW w:w="851" w:type="dxa"/>
            <w:tcBorders>
              <w:top w:val="nil"/>
              <w:left w:val="nil"/>
              <w:bottom w:val="nil"/>
              <w:right w:val="nil"/>
            </w:tcBorders>
            <w:shd w:val="clear" w:color="auto" w:fill="auto"/>
            <w:vAlign w:val="bottom"/>
          </w:tcPr>
          <w:p w14:paraId="29ABCFA1" w14:textId="4782D139"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851" w:type="dxa"/>
            <w:tcBorders>
              <w:top w:val="nil"/>
              <w:left w:val="nil"/>
              <w:bottom w:val="nil"/>
              <w:right w:val="nil"/>
            </w:tcBorders>
            <w:shd w:val="clear" w:color="auto" w:fill="auto"/>
            <w:vAlign w:val="bottom"/>
          </w:tcPr>
          <w:p w14:paraId="3F492ED4" w14:textId="00A146C3" w:rsidR="00BB36F5" w:rsidRPr="00C935A5" w:rsidRDefault="00BB36F5" w:rsidP="00E63F8C">
            <w:pPr>
              <w:spacing w:before="40" w:after="20"/>
              <w:jc w:val="center"/>
              <w:rPr>
                <w:rFonts w:cs="Arial"/>
                <w:sz w:val="18"/>
                <w:szCs w:val="18"/>
              </w:rPr>
            </w:pPr>
            <w:r w:rsidRPr="00BB36F5">
              <w:rPr>
                <w:rFonts w:cs="Arial"/>
                <w:sz w:val="18"/>
                <w:szCs w:val="18"/>
              </w:rPr>
              <w:t>1.137</w:t>
            </w:r>
          </w:p>
        </w:tc>
        <w:tc>
          <w:tcPr>
            <w:tcW w:w="851" w:type="dxa"/>
            <w:tcBorders>
              <w:top w:val="nil"/>
              <w:left w:val="nil"/>
              <w:bottom w:val="nil"/>
              <w:right w:val="nil"/>
            </w:tcBorders>
            <w:shd w:val="clear" w:color="auto" w:fill="auto"/>
            <w:vAlign w:val="bottom"/>
          </w:tcPr>
          <w:p w14:paraId="75963E99" w14:textId="46244C27" w:rsidR="00BB36F5" w:rsidRPr="00C935A5" w:rsidRDefault="00BB36F5" w:rsidP="00E63F8C">
            <w:pPr>
              <w:spacing w:before="40" w:after="20"/>
              <w:jc w:val="center"/>
              <w:rPr>
                <w:rFonts w:cs="Arial"/>
                <w:sz w:val="18"/>
                <w:szCs w:val="18"/>
              </w:rPr>
            </w:pPr>
            <w:r w:rsidRPr="00BB36F5">
              <w:rPr>
                <w:rFonts w:cs="Arial"/>
                <w:sz w:val="18"/>
                <w:szCs w:val="18"/>
              </w:rPr>
              <w:t>0.997</w:t>
            </w:r>
          </w:p>
        </w:tc>
        <w:tc>
          <w:tcPr>
            <w:tcW w:w="851" w:type="dxa"/>
            <w:tcBorders>
              <w:top w:val="nil"/>
              <w:left w:val="nil"/>
              <w:bottom w:val="nil"/>
              <w:right w:val="nil"/>
            </w:tcBorders>
            <w:shd w:val="clear" w:color="auto" w:fill="auto"/>
            <w:vAlign w:val="bottom"/>
          </w:tcPr>
          <w:p w14:paraId="1FEC6DA4" w14:textId="798A5F8A" w:rsidR="00BB36F5" w:rsidRPr="00C935A5" w:rsidRDefault="00BB36F5" w:rsidP="00E63F8C">
            <w:pPr>
              <w:spacing w:before="40" w:after="20"/>
              <w:jc w:val="center"/>
              <w:rPr>
                <w:rFonts w:cs="Arial"/>
                <w:sz w:val="18"/>
                <w:szCs w:val="18"/>
              </w:rPr>
            </w:pPr>
            <w:r w:rsidRPr="00BB36F5">
              <w:rPr>
                <w:rFonts w:cs="Arial"/>
                <w:sz w:val="18"/>
                <w:szCs w:val="18"/>
              </w:rPr>
              <w:t>1.116</w:t>
            </w:r>
          </w:p>
        </w:tc>
        <w:tc>
          <w:tcPr>
            <w:tcW w:w="851" w:type="dxa"/>
            <w:tcBorders>
              <w:top w:val="nil"/>
              <w:left w:val="nil"/>
              <w:bottom w:val="nil"/>
              <w:right w:val="nil"/>
            </w:tcBorders>
            <w:shd w:val="clear" w:color="auto" w:fill="auto"/>
            <w:vAlign w:val="bottom"/>
          </w:tcPr>
          <w:p w14:paraId="4C37025F" w14:textId="4C80219A" w:rsidR="00BB36F5" w:rsidRPr="00C935A5" w:rsidRDefault="00BB36F5" w:rsidP="00E63F8C">
            <w:pPr>
              <w:spacing w:before="40" w:after="20"/>
              <w:jc w:val="center"/>
              <w:rPr>
                <w:rFonts w:cs="Arial"/>
                <w:sz w:val="18"/>
                <w:szCs w:val="18"/>
              </w:rPr>
            </w:pPr>
            <w:r w:rsidRPr="00BB36F5">
              <w:rPr>
                <w:rFonts w:cs="Arial"/>
                <w:sz w:val="18"/>
                <w:szCs w:val="18"/>
              </w:rPr>
              <w:t>0.994</w:t>
            </w:r>
          </w:p>
        </w:tc>
        <w:tc>
          <w:tcPr>
            <w:tcW w:w="851" w:type="dxa"/>
            <w:tcBorders>
              <w:top w:val="nil"/>
              <w:left w:val="nil"/>
              <w:bottom w:val="nil"/>
              <w:right w:val="nil"/>
            </w:tcBorders>
            <w:shd w:val="clear" w:color="auto" w:fill="auto"/>
            <w:vAlign w:val="bottom"/>
          </w:tcPr>
          <w:p w14:paraId="7562CF86" w14:textId="6A95DD25" w:rsidR="00BB36F5" w:rsidRPr="00C935A5" w:rsidRDefault="00BB36F5" w:rsidP="00E63F8C">
            <w:pPr>
              <w:spacing w:before="40" w:after="20"/>
              <w:jc w:val="center"/>
              <w:rPr>
                <w:rFonts w:cs="Arial"/>
                <w:sz w:val="18"/>
                <w:szCs w:val="18"/>
              </w:rPr>
            </w:pPr>
            <w:r w:rsidRPr="00BB36F5">
              <w:rPr>
                <w:rFonts w:cs="Arial"/>
                <w:sz w:val="18"/>
                <w:szCs w:val="18"/>
              </w:rPr>
              <w:t>1.047</w:t>
            </w:r>
          </w:p>
        </w:tc>
      </w:tr>
      <w:tr w:rsidR="00BB36F5" w:rsidRPr="00BB36F5" w14:paraId="202B0DC4" w14:textId="77777777" w:rsidTr="00291710">
        <w:trPr>
          <w:trHeight w:val="20"/>
        </w:trPr>
        <w:tc>
          <w:tcPr>
            <w:tcW w:w="2268" w:type="dxa"/>
            <w:tcBorders>
              <w:top w:val="nil"/>
              <w:left w:val="nil"/>
              <w:bottom w:val="nil"/>
              <w:right w:val="single" w:sz="18" w:space="0" w:color="AAB432"/>
            </w:tcBorders>
            <w:shd w:val="clear" w:color="auto" w:fill="auto"/>
            <w:vAlign w:val="center"/>
          </w:tcPr>
          <w:p w14:paraId="6C5C08D0"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851" w:type="dxa"/>
            <w:tcBorders>
              <w:top w:val="nil"/>
              <w:left w:val="single" w:sz="18" w:space="0" w:color="AAB432"/>
              <w:bottom w:val="nil"/>
              <w:right w:val="nil"/>
            </w:tcBorders>
            <w:shd w:val="clear" w:color="auto" w:fill="auto"/>
            <w:vAlign w:val="bottom"/>
          </w:tcPr>
          <w:p w14:paraId="21CB0B00" w14:textId="1251CA3B" w:rsidR="00BB36F5" w:rsidRPr="00C935A5" w:rsidRDefault="00BB36F5" w:rsidP="00E63F8C">
            <w:pPr>
              <w:spacing w:before="40" w:after="20"/>
              <w:jc w:val="center"/>
              <w:rPr>
                <w:rFonts w:cs="Arial"/>
                <w:sz w:val="18"/>
                <w:szCs w:val="18"/>
              </w:rPr>
            </w:pPr>
            <w:r w:rsidRPr="00BB36F5">
              <w:rPr>
                <w:rFonts w:cs="Arial"/>
                <w:sz w:val="18"/>
                <w:szCs w:val="18"/>
              </w:rPr>
              <w:t>1.106</w:t>
            </w:r>
          </w:p>
        </w:tc>
        <w:tc>
          <w:tcPr>
            <w:tcW w:w="851" w:type="dxa"/>
            <w:tcBorders>
              <w:top w:val="nil"/>
              <w:left w:val="nil"/>
              <w:bottom w:val="nil"/>
              <w:right w:val="nil"/>
            </w:tcBorders>
            <w:shd w:val="clear" w:color="auto" w:fill="auto"/>
            <w:vAlign w:val="bottom"/>
          </w:tcPr>
          <w:p w14:paraId="0571C729" w14:textId="66C80196" w:rsidR="00BB36F5" w:rsidRPr="00C935A5" w:rsidRDefault="00BB36F5" w:rsidP="00E63F8C">
            <w:pPr>
              <w:spacing w:before="40" w:after="20"/>
              <w:jc w:val="center"/>
              <w:rPr>
                <w:rFonts w:cs="Arial"/>
                <w:sz w:val="18"/>
                <w:szCs w:val="18"/>
              </w:rPr>
            </w:pPr>
            <w:r w:rsidRPr="00BB36F5">
              <w:rPr>
                <w:rFonts w:cs="Arial"/>
                <w:sz w:val="18"/>
                <w:szCs w:val="18"/>
              </w:rPr>
              <w:t>1.099</w:t>
            </w:r>
          </w:p>
        </w:tc>
        <w:tc>
          <w:tcPr>
            <w:tcW w:w="851" w:type="dxa"/>
            <w:tcBorders>
              <w:top w:val="nil"/>
              <w:left w:val="nil"/>
              <w:bottom w:val="nil"/>
              <w:right w:val="nil"/>
            </w:tcBorders>
            <w:shd w:val="clear" w:color="auto" w:fill="auto"/>
            <w:vAlign w:val="bottom"/>
          </w:tcPr>
          <w:p w14:paraId="78F2204C" w14:textId="21F1D4A0"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851" w:type="dxa"/>
            <w:tcBorders>
              <w:top w:val="nil"/>
              <w:left w:val="nil"/>
              <w:bottom w:val="nil"/>
              <w:right w:val="nil"/>
            </w:tcBorders>
            <w:shd w:val="clear" w:color="auto" w:fill="auto"/>
            <w:vAlign w:val="bottom"/>
          </w:tcPr>
          <w:p w14:paraId="7BCDEA7C" w14:textId="5576BEA3" w:rsidR="00BB36F5" w:rsidRPr="00C935A5" w:rsidRDefault="00BB36F5" w:rsidP="00E63F8C">
            <w:pPr>
              <w:spacing w:before="40" w:after="20"/>
              <w:jc w:val="center"/>
              <w:rPr>
                <w:rFonts w:cs="Arial"/>
                <w:sz w:val="18"/>
                <w:szCs w:val="18"/>
              </w:rPr>
            </w:pPr>
            <w:r w:rsidRPr="00BB36F5">
              <w:rPr>
                <w:rFonts w:cs="Arial"/>
                <w:sz w:val="18"/>
                <w:szCs w:val="18"/>
              </w:rPr>
              <w:t>1.141</w:t>
            </w:r>
          </w:p>
        </w:tc>
        <w:tc>
          <w:tcPr>
            <w:tcW w:w="851" w:type="dxa"/>
            <w:tcBorders>
              <w:top w:val="nil"/>
              <w:left w:val="nil"/>
              <w:bottom w:val="nil"/>
              <w:right w:val="nil"/>
            </w:tcBorders>
            <w:shd w:val="clear" w:color="auto" w:fill="auto"/>
            <w:vAlign w:val="bottom"/>
          </w:tcPr>
          <w:p w14:paraId="25A98006" w14:textId="477C5C1D" w:rsidR="00BB36F5" w:rsidRPr="00C935A5" w:rsidRDefault="00BB36F5" w:rsidP="00E63F8C">
            <w:pPr>
              <w:spacing w:before="40" w:after="20"/>
              <w:jc w:val="center"/>
              <w:rPr>
                <w:rFonts w:cs="Arial"/>
                <w:sz w:val="18"/>
                <w:szCs w:val="18"/>
              </w:rPr>
            </w:pPr>
            <w:r w:rsidRPr="00BB36F5">
              <w:rPr>
                <w:rFonts w:cs="Arial"/>
                <w:sz w:val="18"/>
                <w:szCs w:val="18"/>
              </w:rPr>
              <w:t>1.082</w:t>
            </w:r>
          </w:p>
        </w:tc>
        <w:tc>
          <w:tcPr>
            <w:tcW w:w="851" w:type="dxa"/>
            <w:tcBorders>
              <w:top w:val="nil"/>
              <w:left w:val="nil"/>
              <w:bottom w:val="nil"/>
              <w:right w:val="nil"/>
            </w:tcBorders>
            <w:shd w:val="clear" w:color="auto" w:fill="auto"/>
            <w:vAlign w:val="bottom"/>
          </w:tcPr>
          <w:p w14:paraId="72A12C16" w14:textId="08E6A9C4"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851" w:type="dxa"/>
            <w:tcBorders>
              <w:top w:val="nil"/>
              <w:left w:val="nil"/>
              <w:bottom w:val="nil"/>
              <w:right w:val="nil"/>
            </w:tcBorders>
            <w:shd w:val="clear" w:color="auto" w:fill="auto"/>
            <w:vAlign w:val="bottom"/>
          </w:tcPr>
          <w:p w14:paraId="2C2533E4" w14:textId="140B86E4" w:rsidR="00BB36F5" w:rsidRPr="00C935A5" w:rsidRDefault="00BB36F5" w:rsidP="00E63F8C">
            <w:pPr>
              <w:spacing w:before="40" w:after="20"/>
              <w:jc w:val="center"/>
              <w:rPr>
                <w:rFonts w:cs="Arial"/>
                <w:sz w:val="18"/>
                <w:szCs w:val="18"/>
              </w:rPr>
            </w:pPr>
            <w:r w:rsidRPr="00BB36F5">
              <w:rPr>
                <w:rFonts w:cs="Arial"/>
                <w:sz w:val="18"/>
                <w:szCs w:val="18"/>
              </w:rPr>
              <w:t>1.181</w:t>
            </w:r>
          </w:p>
        </w:tc>
        <w:tc>
          <w:tcPr>
            <w:tcW w:w="851" w:type="dxa"/>
            <w:tcBorders>
              <w:top w:val="nil"/>
              <w:left w:val="nil"/>
              <w:bottom w:val="nil"/>
              <w:right w:val="nil"/>
            </w:tcBorders>
            <w:shd w:val="clear" w:color="auto" w:fill="auto"/>
            <w:vAlign w:val="bottom"/>
          </w:tcPr>
          <w:p w14:paraId="2A447AE3" w14:textId="1942A5A2" w:rsidR="00BB36F5" w:rsidRPr="00C935A5" w:rsidRDefault="00BB36F5" w:rsidP="00E63F8C">
            <w:pPr>
              <w:spacing w:before="40" w:after="20"/>
              <w:jc w:val="center"/>
              <w:rPr>
                <w:rFonts w:cs="Arial"/>
                <w:sz w:val="18"/>
                <w:szCs w:val="18"/>
              </w:rPr>
            </w:pPr>
            <w:r w:rsidRPr="00BB36F5">
              <w:rPr>
                <w:rFonts w:cs="Arial"/>
                <w:sz w:val="18"/>
                <w:szCs w:val="18"/>
              </w:rPr>
              <w:t>1.182</w:t>
            </w:r>
          </w:p>
        </w:tc>
      </w:tr>
      <w:tr w:rsidR="00BB36F5" w:rsidRPr="00BB36F5" w14:paraId="61219D4D" w14:textId="77777777" w:rsidTr="00291710">
        <w:trPr>
          <w:trHeight w:val="20"/>
        </w:trPr>
        <w:tc>
          <w:tcPr>
            <w:tcW w:w="2268" w:type="dxa"/>
            <w:tcBorders>
              <w:top w:val="nil"/>
              <w:left w:val="nil"/>
              <w:bottom w:val="nil"/>
              <w:right w:val="single" w:sz="18" w:space="0" w:color="AAB432"/>
            </w:tcBorders>
            <w:shd w:val="clear" w:color="auto" w:fill="auto"/>
            <w:vAlign w:val="center"/>
          </w:tcPr>
          <w:p w14:paraId="2EBBCDA1"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851" w:type="dxa"/>
            <w:tcBorders>
              <w:top w:val="nil"/>
              <w:left w:val="single" w:sz="18" w:space="0" w:color="AAB432"/>
              <w:bottom w:val="nil"/>
              <w:right w:val="nil"/>
            </w:tcBorders>
            <w:shd w:val="clear" w:color="auto" w:fill="auto"/>
            <w:vAlign w:val="bottom"/>
          </w:tcPr>
          <w:p w14:paraId="75CC6084" w14:textId="2CD8F24C" w:rsidR="00BB36F5" w:rsidRPr="00C935A5" w:rsidRDefault="00BB36F5" w:rsidP="00E63F8C">
            <w:pPr>
              <w:spacing w:before="40" w:after="20"/>
              <w:jc w:val="center"/>
              <w:rPr>
                <w:rFonts w:cs="Arial"/>
                <w:sz w:val="18"/>
                <w:szCs w:val="18"/>
              </w:rPr>
            </w:pPr>
            <w:r w:rsidRPr="00BB36F5">
              <w:rPr>
                <w:rFonts w:cs="Arial"/>
                <w:sz w:val="18"/>
                <w:szCs w:val="18"/>
              </w:rPr>
              <w:t>1.086</w:t>
            </w:r>
          </w:p>
        </w:tc>
        <w:tc>
          <w:tcPr>
            <w:tcW w:w="851" w:type="dxa"/>
            <w:tcBorders>
              <w:top w:val="nil"/>
              <w:left w:val="nil"/>
              <w:bottom w:val="nil"/>
              <w:right w:val="nil"/>
            </w:tcBorders>
            <w:shd w:val="clear" w:color="auto" w:fill="auto"/>
            <w:vAlign w:val="bottom"/>
          </w:tcPr>
          <w:p w14:paraId="3C9FAFA6" w14:textId="19D41B2A" w:rsidR="00BB36F5" w:rsidRPr="00C935A5" w:rsidRDefault="00BB36F5" w:rsidP="00E63F8C">
            <w:pPr>
              <w:spacing w:before="40" w:after="20"/>
              <w:jc w:val="center"/>
              <w:rPr>
                <w:rFonts w:cs="Arial"/>
                <w:sz w:val="18"/>
                <w:szCs w:val="18"/>
              </w:rPr>
            </w:pPr>
            <w:r w:rsidRPr="00BB36F5">
              <w:rPr>
                <w:rFonts w:cs="Arial"/>
                <w:sz w:val="18"/>
                <w:szCs w:val="18"/>
              </w:rPr>
              <w:t>0.976</w:t>
            </w:r>
          </w:p>
        </w:tc>
        <w:tc>
          <w:tcPr>
            <w:tcW w:w="851" w:type="dxa"/>
            <w:tcBorders>
              <w:top w:val="nil"/>
              <w:left w:val="nil"/>
              <w:bottom w:val="nil"/>
              <w:right w:val="nil"/>
            </w:tcBorders>
            <w:shd w:val="clear" w:color="auto" w:fill="auto"/>
            <w:vAlign w:val="bottom"/>
          </w:tcPr>
          <w:p w14:paraId="55224B58" w14:textId="7922CDA8"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851" w:type="dxa"/>
            <w:tcBorders>
              <w:top w:val="nil"/>
              <w:left w:val="nil"/>
              <w:bottom w:val="nil"/>
              <w:right w:val="nil"/>
            </w:tcBorders>
            <w:shd w:val="clear" w:color="auto" w:fill="auto"/>
            <w:vAlign w:val="bottom"/>
          </w:tcPr>
          <w:p w14:paraId="1FB15938" w14:textId="47389719" w:rsidR="00BB36F5" w:rsidRPr="00C935A5" w:rsidRDefault="00BB36F5" w:rsidP="00E63F8C">
            <w:pPr>
              <w:spacing w:before="40" w:after="20"/>
              <w:jc w:val="center"/>
              <w:rPr>
                <w:rFonts w:cs="Arial"/>
                <w:sz w:val="18"/>
                <w:szCs w:val="18"/>
              </w:rPr>
            </w:pPr>
            <w:r w:rsidRPr="00BB36F5">
              <w:rPr>
                <w:rFonts w:cs="Arial"/>
                <w:sz w:val="18"/>
                <w:szCs w:val="18"/>
              </w:rPr>
              <w:t>1.167</w:t>
            </w:r>
          </w:p>
        </w:tc>
        <w:tc>
          <w:tcPr>
            <w:tcW w:w="851" w:type="dxa"/>
            <w:tcBorders>
              <w:top w:val="nil"/>
              <w:left w:val="nil"/>
              <w:bottom w:val="nil"/>
              <w:right w:val="nil"/>
            </w:tcBorders>
            <w:shd w:val="clear" w:color="auto" w:fill="auto"/>
            <w:vAlign w:val="bottom"/>
          </w:tcPr>
          <w:p w14:paraId="71B8828C" w14:textId="610977AA" w:rsidR="00BB36F5" w:rsidRPr="00C935A5" w:rsidRDefault="00BB36F5" w:rsidP="00E63F8C">
            <w:pPr>
              <w:spacing w:before="40" w:after="20"/>
              <w:jc w:val="center"/>
              <w:rPr>
                <w:rFonts w:cs="Arial"/>
                <w:sz w:val="18"/>
                <w:szCs w:val="18"/>
              </w:rPr>
            </w:pPr>
            <w:r w:rsidRPr="00BB36F5">
              <w:rPr>
                <w:rFonts w:cs="Arial"/>
                <w:sz w:val="18"/>
                <w:szCs w:val="18"/>
              </w:rPr>
              <w:t>1.250</w:t>
            </w:r>
          </w:p>
        </w:tc>
        <w:tc>
          <w:tcPr>
            <w:tcW w:w="851" w:type="dxa"/>
            <w:tcBorders>
              <w:top w:val="nil"/>
              <w:left w:val="nil"/>
              <w:bottom w:val="nil"/>
              <w:right w:val="nil"/>
            </w:tcBorders>
            <w:shd w:val="clear" w:color="auto" w:fill="auto"/>
            <w:vAlign w:val="bottom"/>
          </w:tcPr>
          <w:p w14:paraId="4E752075" w14:textId="4340AFF1" w:rsidR="00BB36F5" w:rsidRPr="00C935A5" w:rsidRDefault="00BB36F5" w:rsidP="00E63F8C">
            <w:pPr>
              <w:spacing w:before="40" w:after="20"/>
              <w:jc w:val="center"/>
              <w:rPr>
                <w:rFonts w:cs="Arial"/>
                <w:sz w:val="18"/>
                <w:szCs w:val="18"/>
              </w:rPr>
            </w:pPr>
            <w:r w:rsidRPr="00BB36F5">
              <w:rPr>
                <w:rFonts w:cs="Arial"/>
                <w:sz w:val="18"/>
                <w:szCs w:val="18"/>
              </w:rPr>
              <w:t>1.102</w:t>
            </w:r>
          </w:p>
        </w:tc>
        <w:tc>
          <w:tcPr>
            <w:tcW w:w="851" w:type="dxa"/>
            <w:tcBorders>
              <w:top w:val="nil"/>
              <w:left w:val="nil"/>
              <w:bottom w:val="nil"/>
              <w:right w:val="nil"/>
            </w:tcBorders>
            <w:shd w:val="clear" w:color="auto" w:fill="auto"/>
            <w:vAlign w:val="bottom"/>
          </w:tcPr>
          <w:p w14:paraId="7E6AFC0C" w14:textId="23AA7BB5" w:rsidR="00BB36F5" w:rsidRPr="00C935A5" w:rsidRDefault="00BB36F5" w:rsidP="00E63F8C">
            <w:pPr>
              <w:spacing w:before="40" w:after="20"/>
              <w:jc w:val="center"/>
              <w:rPr>
                <w:rFonts w:cs="Arial"/>
                <w:sz w:val="18"/>
                <w:szCs w:val="18"/>
              </w:rPr>
            </w:pPr>
            <w:r w:rsidRPr="00BB36F5">
              <w:rPr>
                <w:rFonts w:cs="Arial"/>
                <w:sz w:val="18"/>
                <w:szCs w:val="18"/>
              </w:rPr>
              <w:t>1.237</w:t>
            </w:r>
          </w:p>
        </w:tc>
        <w:tc>
          <w:tcPr>
            <w:tcW w:w="851" w:type="dxa"/>
            <w:tcBorders>
              <w:top w:val="nil"/>
              <w:left w:val="nil"/>
              <w:bottom w:val="nil"/>
              <w:right w:val="nil"/>
            </w:tcBorders>
            <w:shd w:val="clear" w:color="auto" w:fill="auto"/>
            <w:vAlign w:val="bottom"/>
          </w:tcPr>
          <w:p w14:paraId="69544680" w14:textId="5E588959" w:rsidR="00BB36F5" w:rsidRPr="00C935A5" w:rsidRDefault="00BB36F5" w:rsidP="00E63F8C">
            <w:pPr>
              <w:spacing w:before="40" w:after="20"/>
              <w:jc w:val="center"/>
              <w:rPr>
                <w:rFonts w:cs="Arial"/>
                <w:sz w:val="18"/>
                <w:szCs w:val="18"/>
              </w:rPr>
            </w:pPr>
            <w:r w:rsidRPr="00BB36F5">
              <w:rPr>
                <w:rFonts w:cs="Arial"/>
                <w:sz w:val="18"/>
                <w:szCs w:val="18"/>
              </w:rPr>
              <w:t>1.156</w:t>
            </w:r>
          </w:p>
        </w:tc>
      </w:tr>
      <w:tr w:rsidR="00BB36F5" w:rsidRPr="00BB36F5" w14:paraId="1C3433A8" w14:textId="77777777" w:rsidTr="00291710">
        <w:trPr>
          <w:trHeight w:val="20"/>
        </w:trPr>
        <w:tc>
          <w:tcPr>
            <w:tcW w:w="2268" w:type="dxa"/>
            <w:tcBorders>
              <w:top w:val="nil"/>
              <w:left w:val="nil"/>
              <w:bottom w:val="nil"/>
              <w:right w:val="single" w:sz="18" w:space="0" w:color="AAB432"/>
            </w:tcBorders>
            <w:shd w:val="clear" w:color="auto" w:fill="auto"/>
            <w:vAlign w:val="center"/>
          </w:tcPr>
          <w:p w14:paraId="619C7607"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851" w:type="dxa"/>
            <w:tcBorders>
              <w:top w:val="nil"/>
              <w:left w:val="single" w:sz="18" w:space="0" w:color="AAB432"/>
              <w:bottom w:val="nil"/>
              <w:right w:val="nil"/>
            </w:tcBorders>
            <w:shd w:val="clear" w:color="auto" w:fill="auto"/>
            <w:vAlign w:val="bottom"/>
          </w:tcPr>
          <w:p w14:paraId="4A68C954" w14:textId="0599F6D3" w:rsidR="00BB36F5" w:rsidRPr="00C935A5" w:rsidRDefault="00BB36F5" w:rsidP="00E63F8C">
            <w:pPr>
              <w:spacing w:before="40" w:after="20"/>
              <w:jc w:val="center"/>
              <w:rPr>
                <w:rFonts w:cs="Arial"/>
                <w:sz w:val="18"/>
                <w:szCs w:val="18"/>
              </w:rPr>
            </w:pPr>
            <w:r w:rsidRPr="00BB36F5">
              <w:rPr>
                <w:rFonts w:cs="Arial"/>
                <w:sz w:val="18"/>
                <w:szCs w:val="18"/>
              </w:rPr>
              <w:t>1.330</w:t>
            </w:r>
          </w:p>
        </w:tc>
        <w:tc>
          <w:tcPr>
            <w:tcW w:w="851" w:type="dxa"/>
            <w:tcBorders>
              <w:top w:val="nil"/>
              <w:left w:val="nil"/>
              <w:bottom w:val="nil"/>
              <w:right w:val="nil"/>
            </w:tcBorders>
            <w:shd w:val="clear" w:color="auto" w:fill="auto"/>
            <w:vAlign w:val="bottom"/>
          </w:tcPr>
          <w:p w14:paraId="31006CBD" w14:textId="7E9EA7CF" w:rsidR="00BB36F5" w:rsidRPr="00C935A5" w:rsidRDefault="00BB36F5" w:rsidP="00E63F8C">
            <w:pPr>
              <w:spacing w:before="40" w:after="20"/>
              <w:jc w:val="center"/>
              <w:rPr>
                <w:rFonts w:cs="Arial"/>
                <w:sz w:val="18"/>
                <w:szCs w:val="18"/>
              </w:rPr>
            </w:pPr>
            <w:r w:rsidRPr="00BB36F5">
              <w:rPr>
                <w:rFonts w:cs="Arial"/>
                <w:sz w:val="18"/>
                <w:szCs w:val="18"/>
              </w:rPr>
              <w:t>1.081</w:t>
            </w:r>
          </w:p>
        </w:tc>
        <w:tc>
          <w:tcPr>
            <w:tcW w:w="851" w:type="dxa"/>
            <w:tcBorders>
              <w:top w:val="nil"/>
              <w:left w:val="nil"/>
              <w:bottom w:val="nil"/>
              <w:right w:val="nil"/>
            </w:tcBorders>
            <w:shd w:val="clear" w:color="auto" w:fill="auto"/>
            <w:vAlign w:val="bottom"/>
          </w:tcPr>
          <w:p w14:paraId="7858649A" w14:textId="2798A204" w:rsidR="00BB36F5" w:rsidRPr="00C935A5" w:rsidRDefault="00BB36F5" w:rsidP="00E63F8C">
            <w:pPr>
              <w:spacing w:before="40" w:after="20"/>
              <w:jc w:val="center"/>
              <w:rPr>
                <w:rFonts w:cs="Arial"/>
                <w:sz w:val="18"/>
                <w:szCs w:val="18"/>
              </w:rPr>
            </w:pPr>
            <w:r w:rsidRPr="00BB36F5">
              <w:rPr>
                <w:rFonts w:cs="Arial"/>
                <w:sz w:val="18"/>
                <w:szCs w:val="18"/>
              </w:rPr>
              <w:t>1.209</w:t>
            </w:r>
          </w:p>
        </w:tc>
        <w:tc>
          <w:tcPr>
            <w:tcW w:w="851" w:type="dxa"/>
            <w:tcBorders>
              <w:top w:val="nil"/>
              <w:left w:val="nil"/>
              <w:bottom w:val="nil"/>
              <w:right w:val="nil"/>
            </w:tcBorders>
            <w:shd w:val="clear" w:color="auto" w:fill="auto"/>
            <w:vAlign w:val="bottom"/>
          </w:tcPr>
          <w:p w14:paraId="72184EE5" w14:textId="258C49FF"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851" w:type="dxa"/>
            <w:tcBorders>
              <w:top w:val="nil"/>
              <w:left w:val="nil"/>
              <w:bottom w:val="nil"/>
              <w:right w:val="nil"/>
            </w:tcBorders>
            <w:shd w:val="clear" w:color="auto" w:fill="auto"/>
            <w:vAlign w:val="bottom"/>
          </w:tcPr>
          <w:p w14:paraId="29979736" w14:textId="11FF8D9D" w:rsidR="00BB36F5" w:rsidRPr="00C935A5" w:rsidRDefault="00BB36F5" w:rsidP="00E63F8C">
            <w:pPr>
              <w:spacing w:before="40" w:after="20"/>
              <w:jc w:val="center"/>
              <w:rPr>
                <w:rFonts w:cs="Arial"/>
                <w:sz w:val="18"/>
                <w:szCs w:val="18"/>
              </w:rPr>
            </w:pPr>
            <w:r w:rsidRPr="00BB36F5">
              <w:rPr>
                <w:rFonts w:cs="Arial"/>
                <w:sz w:val="18"/>
                <w:szCs w:val="18"/>
              </w:rPr>
              <w:t>1.328</w:t>
            </w:r>
          </w:p>
        </w:tc>
        <w:tc>
          <w:tcPr>
            <w:tcW w:w="851" w:type="dxa"/>
            <w:tcBorders>
              <w:top w:val="nil"/>
              <w:left w:val="nil"/>
              <w:bottom w:val="nil"/>
              <w:right w:val="nil"/>
            </w:tcBorders>
            <w:shd w:val="clear" w:color="auto" w:fill="auto"/>
            <w:vAlign w:val="bottom"/>
          </w:tcPr>
          <w:p w14:paraId="3790BB60" w14:textId="13E86893" w:rsidR="00BB36F5" w:rsidRPr="00C935A5" w:rsidRDefault="00BB36F5" w:rsidP="00E63F8C">
            <w:pPr>
              <w:spacing w:before="40" w:after="20"/>
              <w:jc w:val="center"/>
              <w:rPr>
                <w:rFonts w:cs="Arial"/>
                <w:sz w:val="18"/>
                <w:szCs w:val="18"/>
              </w:rPr>
            </w:pPr>
            <w:r w:rsidRPr="00BB36F5">
              <w:rPr>
                <w:rFonts w:cs="Arial"/>
                <w:sz w:val="18"/>
                <w:szCs w:val="18"/>
              </w:rPr>
              <w:t>1.001</w:t>
            </w:r>
          </w:p>
        </w:tc>
        <w:tc>
          <w:tcPr>
            <w:tcW w:w="851" w:type="dxa"/>
            <w:tcBorders>
              <w:top w:val="nil"/>
              <w:left w:val="nil"/>
              <w:bottom w:val="nil"/>
              <w:right w:val="nil"/>
            </w:tcBorders>
            <w:shd w:val="clear" w:color="auto" w:fill="auto"/>
            <w:vAlign w:val="bottom"/>
          </w:tcPr>
          <w:p w14:paraId="467113A9" w14:textId="56008D24" w:rsidR="00BB36F5" w:rsidRPr="00C935A5" w:rsidRDefault="00BB36F5" w:rsidP="00E63F8C">
            <w:pPr>
              <w:spacing w:before="40" w:after="20"/>
              <w:jc w:val="center"/>
              <w:rPr>
                <w:rFonts w:cs="Arial"/>
                <w:sz w:val="18"/>
                <w:szCs w:val="18"/>
              </w:rPr>
            </w:pPr>
            <w:r w:rsidRPr="00BB36F5">
              <w:rPr>
                <w:rFonts w:cs="Arial"/>
                <w:sz w:val="18"/>
                <w:szCs w:val="18"/>
              </w:rPr>
              <w:t>1.356</w:t>
            </w:r>
          </w:p>
        </w:tc>
        <w:tc>
          <w:tcPr>
            <w:tcW w:w="851" w:type="dxa"/>
            <w:tcBorders>
              <w:top w:val="nil"/>
              <w:left w:val="nil"/>
              <w:bottom w:val="nil"/>
              <w:right w:val="nil"/>
            </w:tcBorders>
            <w:shd w:val="clear" w:color="auto" w:fill="auto"/>
            <w:vAlign w:val="bottom"/>
          </w:tcPr>
          <w:p w14:paraId="7B0C26AA" w14:textId="6E3391B1" w:rsidR="00BB36F5" w:rsidRPr="00C935A5" w:rsidRDefault="00BB36F5" w:rsidP="00E63F8C">
            <w:pPr>
              <w:spacing w:before="40" w:after="20"/>
              <w:jc w:val="center"/>
              <w:rPr>
                <w:rFonts w:cs="Arial"/>
                <w:sz w:val="18"/>
                <w:szCs w:val="18"/>
              </w:rPr>
            </w:pPr>
            <w:r w:rsidRPr="00BB36F5">
              <w:rPr>
                <w:rFonts w:cs="Arial"/>
                <w:sz w:val="18"/>
                <w:szCs w:val="18"/>
              </w:rPr>
              <w:t>1.263</w:t>
            </w:r>
          </w:p>
        </w:tc>
      </w:tr>
      <w:tr w:rsidR="00BB36F5" w:rsidRPr="00BB36F5" w14:paraId="23181813" w14:textId="77777777" w:rsidTr="00291710">
        <w:trPr>
          <w:trHeight w:val="20"/>
        </w:trPr>
        <w:tc>
          <w:tcPr>
            <w:tcW w:w="2268" w:type="dxa"/>
            <w:tcBorders>
              <w:top w:val="nil"/>
              <w:left w:val="nil"/>
              <w:bottom w:val="nil"/>
              <w:right w:val="single" w:sz="18" w:space="0" w:color="AAB432"/>
            </w:tcBorders>
            <w:shd w:val="clear" w:color="auto" w:fill="auto"/>
            <w:vAlign w:val="center"/>
          </w:tcPr>
          <w:p w14:paraId="19AE7D17"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851" w:type="dxa"/>
            <w:tcBorders>
              <w:top w:val="nil"/>
              <w:left w:val="single" w:sz="18" w:space="0" w:color="AAB432"/>
              <w:bottom w:val="nil"/>
              <w:right w:val="nil"/>
            </w:tcBorders>
            <w:shd w:val="clear" w:color="auto" w:fill="auto"/>
            <w:vAlign w:val="bottom"/>
          </w:tcPr>
          <w:p w14:paraId="560192A7" w14:textId="4B69178E" w:rsidR="00BB36F5" w:rsidRPr="00C935A5" w:rsidRDefault="00BB36F5" w:rsidP="00E63F8C">
            <w:pPr>
              <w:spacing w:before="40" w:after="20"/>
              <w:jc w:val="center"/>
              <w:rPr>
                <w:rFonts w:cs="Arial"/>
                <w:sz w:val="18"/>
                <w:szCs w:val="18"/>
              </w:rPr>
            </w:pPr>
            <w:r w:rsidRPr="00BB36F5">
              <w:rPr>
                <w:rFonts w:cs="Arial"/>
                <w:sz w:val="18"/>
                <w:szCs w:val="18"/>
              </w:rPr>
              <w:t>0.971</w:t>
            </w:r>
          </w:p>
        </w:tc>
        <w:tc>
          <w:tcPr>
            <w:tcW w:w="851" w:type="dxa"/>
            <w:tcBorders>
              <w:top w:val="nil"/>
              <w:left w:val="nil"/>
              <w:bottom w:val="nil"/>
              <w:right w:val="nil"/>
            </w:tcBorders>
            <w:shd w:val="clear" w:color="auto" w:fill="auto"/>
            <w:vAlign w:val="bottom"/>
          </w:tcPr>
          <w:p w14:paraId="1563EC75" w14:textId="19B97DED"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851" w:type="dxa"/>
            <w:tcBorders>
              <w:top w:val="nil"/>
              <w:left w:val="nil"/>
              <w:bottom w:val="nil"/>
              <w:right w:val="nil"/>
            </w:tcBorders>
            <w:shd w:val="clear" w:color="auto" w:fill="auto"/>
            <w:vAlign w:val="bottom"/>
          </w:tcPr>
          <w:p w14:paraId="35730B89" w14:textId="7C20B0AE" w:rsidR="00BB36F5" w:rsidRPr="00C935A5" w:rsidRDefault="00BB36F5" w:rsidP="00E63F8C">
            <w:pPr>
              <w:spacing w:before="40" w:after="20"/>
              <w:jc w:val="center"/>
              <w:rPr>
                <w:rFonts w:cs="Arial"/>
                <w:sz w:val="18"/>
                <w:szCs w:val="18"/>
              </w:rPr>
            </w:pPr>
            <w:r w:rsidRPr="00BB36F5">
              <w:rPr>
                <w:rFonts w:cs="Arial"/>
                <w:sz w:val="18"/>
                <w:szCs w:val="18"/>
              </w:rPr>
              <w:t>0.964</w:t>
            </w:r>
          </w:p>
        </w:tc>
        <w:tc>
          <w:tcPr>
            <w:tcW w:w="851" w:type="dxa"/>
            <w:tcBorders>
              <w:top w:val="nil"/>
              <w:left w:val="nil"/>
              <w:bottom w:val="nil"/>
              <w:right w:val="nil"/>
            </w:tcBorders>
            <w:shd w:val="clear" w:color="auto" w:fill="auto"/>
            <w:vAlign w:val="bottom"/>
          </w:tcPr>
          <w:p w14:paraId="198E681B" w14:textId="0D26FD46" w:rsidR="00BB36F5" w:rsidRPr="00C935A5" w:rsidRDefault="00BB36F5" w:rsidP="00E63F8C">
            <w:pPr>
              <w:spacing w:before="40" w:after="20"/>
              <w:jc w:val="center"/>
              <w:rPr>
                <w:rFonts w:cs="Arial"/>
                <w:sz w:val="18"/>
                <w:szCs w:val="18"/>
              </w:rPr>
            </w:pPr>
            <w:r w:rsidRPr="00BB36F5">
              <w:rPr>
                <w:rFonts w:cs="Arial"/>
                <w:sz w:val="18"/>
                <w:szCs w:val="18"/>
              </w:rPr>
              <w:t>0.896</w:t>
            </w:r>
          </w:p>
        </w:tc>
        <w:tc>
          <w:tcPr>
            <w:tcW w:w="851" w:type="dxa"/>
            <w:tcBorders>
              <w:top w:val="nil"/>
              <w:left w:val="nil"/>
              <w:bottom w:val="nil"/>
              <w:right w:val="nil"/>
            </w:tcBorders>
            <w:shd w:val="clear" w:color="auto" w:fill="auto"/>
            <w:vAlign w:val="bottom"/>
          </w:tcPr>
          <w:p w14:paraId="073C856A" w14:textId="2BCF15DC"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851" w:type="dxa"/>
            <w:tcBorders>
              <w:top w:val="nil"/>
              <w:left w:val="nil"/>
              <w:bottom w:val="nil"/>
              <w:right w:val="nil"/>
            </w:tcBorders>
            <w:shd w:val="clear" w:color="auto" w:fill="auto"/>
            <w:vAlign w:val="bottom"/>
          </w:tcPr>
          <w:p w14:paraId="37D6F06D" w14:textId="428671F0" w:rsidR="00BB36F5" w:rsidRPr="00C935A5" w:rsidRDefault="00BB36F5" w:rsidP="00E63F8C">
            <w:pPr>
              <w:spacing w:before="40" w:after="20"/>
              <w:jc w:val="center"/>
              <w:rPr>
                <w:rFonts w:cs="Arial"/>
                <w:sz w:val="18"/>
                <w:szCs w:val="18"/>
              </w:rPr>
            </w:pPr>
            <w:r w:rsidRPr="00BB36F5">
              <w:rPr>
                <w:rFonts w:cs="Arial"/>
                <w:sz w:val="18"/>
                <w:szCs w:val="18"/>
              </w:rPr>
              <w:t>0.905</w:t>
            </w:r>
          </w:p>
        </w:tc>
        <w:tc>
          <w:tcPr>
            <w:tcW w:w="851" w:type="dxa"/>
            <w:tcBorders>
              <w:top w:val="nil"/>
              <w:left w:val="nil"/>
              <w:bottom w:val="nil"/>
              <w:right w:val="nil"/>
            </w:tcBorders>
            <w:shd w:val="clear" w:color="auto" w:fill="auto"/>
            <w:vAlign w:val="bottom"/>
          </w:tcPr>
          <w:p w14:paraId="4BD252EC" w14:textId="3ACDD5EF" w:rsidR="00BB36F5" w:rsidRPr="00C935A5" w:rsidRDefault="00BB36F5" w:rsidP="00E63F8C">
            <w:pPr>
              <w:spacing w:before="40" w:after="20"/>
              <w:jc w:val="center"/>
              <w:rPr>
                <w:rFonts w:cs="Arial"/>
                <w:sz w:val="18"/>
                <w:szCs w:val="18"/>
              </w:rPr>
            </w:pPr>
            <w:r w:rsidRPr="00BB36F5">
              <w:rPr>
                <w:rFonts w:cs="Arial"/>
                <w:sz w:val="18"/>
                <w:szCs w:val="18"/>
              </w:rPr>
              <w:t>0.913</w:t>
            </w:r>
          </w:p>
        </w:tc>
        <w:tc>
          <w:tcPr>
            <w:tcW w:w="851" w:type="dxa"/>
            <w:tcBorders>
              <w:top w:val="nil"/>
              <w:left w:val="nil"/>
              <w:bottom w:val="nil"/>
              <w:right w:val="nil"/>
            </w:tcBorders>
            <w:shd w:val="clear" w:color="auto" w:fill="auto"/>
            <w:vAlign w:val="bottom"/>
          </w:tcPr>
          <w:p w14:paraId="5EC412F5" w14:textId="05951230" w:rsidR="00BB36F5" w:rsidRPr="00C935A5" w:rsidRDefault="00BB36F5" w:rsidP="00E63F8C">
            <w:pPr>
              <w:spacing w:before="40" w:after="20"/>
              <w:jc w:val="center"/>
              <w:rPr>
                <w:rFonts w:cs="Arial"/>
                <w:sz w:val="18"/>
                <w:szCs w:val="18"/>
              </w:rPr>
            </w:pPr>
            <w:r w:rsidRPr="00BB36F5">
              <w:rPr>
                <w:rFonts w:cs="Arial"/>
                <w:sz w:val="18"/>
                <w:szCs w:val="18"/>
              </w:rPr>
              <w:t>0.952</w:t>
            </w:r>
          </w:p>
        </w:tc>
      </w:tr>
      <w:tr w:rsidR="00BB36F5" w:rsidRPr="00BB36F5" w14:paraId="4BEA385B" w14:textId="77777777" w:rsidTr="00291710">
        <w:trPr>
          <w:trHeight w:val="20"/>
        </w:trPr>
        <w:tc>
          <w:tcPr>
            <w:tcW w:w="2268" w:type="dxa"/>
            <w:tcBorders>
              <w:top w:val="nil"/>
              <w:left w:val="nil"/>
              <w:bottom w:val="nil"/>
              <w:right w:val="single" w:sz="18" w:space="0" w:color="AAB432"/>
            </w:tcBorders>
            <w:shd w:val="clear" w:color="auto" w:fill="auto"/>
            <w:vAlign w:val="center"/>
          </w:tcPr>
          <w:p w14:paraId="6E6046EC"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851" w:type="dxa"/>
            <w:tcBorders>
              <w:top w:val="nil"/>
              <w:left w:val="single" w:sz="18" w:space="0" w:color="AAB432"/>
              <w:bottom w:val="nil"/>
              <w:right w:val="nil"/>
            </w:tcBorders>
            <w:shd w:val="clear" w:color="auto" w:fill="auto"/>
            <w:vAlign w:val="bottom"/>
          </w:tcPr>
          <w:p w14:paraId="7E8DCA82" w14:textId="42E75F2E" w:rsidR="00BB36F5" w:rsidRPr="00C935A5" w:rsidRDefault="00BB36F5" w:rsidP="00E63F8C">
            <w:pPr>
              <w:spacing w:before="40" w:after="20"/>
              <w:jc w:val="center"/>
              <w:rPr>
                <w:rFonts w:cs="Arial"/>
                <w:sz w:val="18"/>
                <w:szCs w:val="18"/>
              </w:rPr>
            </w:pPr>
            <w:r w:rsidRPr="00BB36F5">
              <w:rPr>
                <w:rFonts w:cs="Arial"/>
                <w:sz w:val="18"/>
                <w:szCs w:val="18"/>
              </w:rPr>
              <w:t>1.117</w:t>
            </w:r>
          </w:p>
        </w:tc>
        <w:tc>
          <w:tcPr>
            <w:tcW w:w="851" w:type="dxa"/>
            <w:tcBorders>
              <w:top w:val="nil"/>
              <w:left w:val="nil"/>
              <w:bottom w:val="nil"/>
              <w:right w:val="nil"/>
            </w:tcBorders>
            <w:shd w:val="clear" w:color="auto" w:fill="auto"/>
            <w:vAlign w:val="bottom"/>
          </w:tcPr>
          <w:p w14:paraId="209EEA52" w14:textId="413B33D7" w:rsidR="00BB36F5" w:rsidRPr="00C935A5" w:rsidRDefault="00BB36F5" w:rsidP="00E63F8C">
            <w:pPr>
              <w:spacing w:before="40" w:after="20"/>
              <w:jc w:val="center"/>
              <w:rPr>
                <w:rFonts w:cs="Arial"/>
                <w:sz w:val="18"/>
                <w:szCs w:val="18"/>
              </w:rPr>
            </w:pPr>
            <w:r w:rsidRPr="00BB36F5">
              <w:rPr>
                <w:rFonts w:cs="Arial"/>
                <w:sz w:val="18"/>
                <w:szCs w:val="18"/>
              </w:rPr>
              <w:t>0.994</w:t>
            </w:r>
          </w:p>
        </w:tc>
        <w:tc>
          <w:tcPr>
            <w:tcW w:w="851" w:type="dxa"/>
            <w:tcBorders>
              <w:top w:val="nil"/>
              <w:left w:val="nil"/>
              <w:bottom w:val="nil"/>
              <w:right w:val="nil"/>
            </w:tcBorders>
            <w:shd w:val="clear" w:color="auto" w:fill="auto"/>
            <w:vAlign w:val="bottom"/>
          </w:tcPr>
          <w:p w14:paraId="0B900078" w14:textId="17408790"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851" w:type="dxa"/>
            <w:tcBorders>
              <w:top w:val="nil"/>
              <w:left w:val="nil"/>
              <w:bottom w:val="nil"/>
              <w:right w:val="nil"/>
            </w:tcBorders>
            <w:shd w:val="clear" w:color="auto" w:fill="auto"/>
            <w:vAlign w:val="bottom"/>
          </w:tcPr>
          <w:p w14:paraId="2E6EA34F" w14:textId="219D6B97" w:rsidR="00BB36F5" w:rsidRPr="00C935A5" w:rsidRDefault="00BB36F5" w:rsidP="00E63F8C">
            <w:pPr>
              <w:spacing w:before="40" w:after="20"/>
              <w:jc w:val="center"/>
              <w:rPr>
                <w:rFonts w:cs="Arial"/>
                <w:sz w:val="18"/>
                <w:szCs w:val="18"/>
              </w:rPr>
            </w:pPr>
            <w:r w:rsidRPr="00BB36F5">
              <w:rPr>
                <w:rFonts w:cs="Arial"/>
                <w:sz w:val="18"/>
                <w:szCs w:val="18"/>
              </w:rPr>
              <w:t>1.138</w:t>
            </w:r>
          </w:p>
        </w:tc>
        <w:tc>
          <w:tcPr>
            <w:tcW w:w="851" w:type="dxa"/>
            <w:tcBorders>
              <w:top w:val="nil"/>
              <w:left w:val="nil"/>
              <w:bottom w:val="nil"/>
              <w:right w:val="nil"/>
            </w:tcBorders>
            <w:shd w:val="clear" w:color="auto" w:fill="auto"/>
            <w:vAlign w:val="bottom"/>
          </w:tcPr>
          <w:p w14:paraId="657BCB83" w14:textId="2F355640" w:rsidR="00BB36F5" w:rsidRPr="00C935A5" w:rsidRDefault="00BB36F5" w:rsidP="00E63F8C">
            <w:pPr>
              <w:spacing w:before="40" w:after="20"/>
              <w:jc w:val="center"/>
              <w:rPr>
                <w:rFonts w:cs="Arial"/>
                <w:sz w:val="18"/>
                <w:szCs w:val="18"/>
              </w:rPr>
            </w:pPr>
            <w:r w:rsidRPr="00BB36F5">
              <w:rPr>
                <w:rFonts w:cs="Arial"/>
                <w:sz w:val="18"/>
                <w:szCs w:val="18"/>
              </w:rPr>
              <w:t>1.102</w:t>
            </w:r>
          </w:p>
        </w:tc>
        <w:tc>
          <w:tcPr>
            <w:tcW w:w="851" w:type="dxa"/>
            <w:tcBorders>
              <w:top w:val="nil"/>
              <w:left w:val="nil"/>
              <w:bottom w:val="nil"/>
              <w:right w:val="nil"/>
            </w:tcBorders>
            <w:shd w:val="clear" w:color="auto" w:fill="auto"/>
            <w:vAlign w:val="bottom"/>
          </w:tcPr>
          <w:p w14:paraId="593B5B2C" w14:textId="2C3A9949"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851" w:type="dxa"/>
            <w:tcBorders>
              <w:top w:val="nil"/>
              <w:left w:val="nil"/>
              <w:bottom w:val="nil"/>
              <w:right w:val="nil"/>
            </w:tcBorders>
            <w:shd w:val="clear" w:color="auto" w:fill="auto"/>
            <w:vAlign w:val="bottom"/>
          </w:tcPr>
          <w:p w14:paraId="5525871E" w14:textId="5F175CA9" w:rsidR="00BB36F5" w:rsidRPr="00C935A5" w:rsidRDefault="00BB36F5" w:rsidP="00E63F8C">
            <w:pPr>
              <w:spacing w:before="40" w:after="20"/>
              <w:jc w:val="center"/>
              <w:rPr>
                <w:rFonts w:cs="Arial"/>
                <w:sz w:val="18"/>
                <w:szCs w:val="18"/>
              </w:rPr>
            </w:pPr>
            <w:r w:rsidRPr="00BB36F5">
              <w:rPr>
                <w:rFonts w:cs="Arial"/>
                <w:sz w:val="18"/>
                <w:szCs w:val="18"/>
              </w:rPr>
              <w:t>1.161</w:t>
            </w:r>
          </w:p>
        </w:tc>
        <w:tc>
          <w:tcPr>
            <w:tcW w:w="851" w:type="dxa"/>
            <w:tcBorders>
              <w:top w:val="nil"/>
              <w:left w:val="nil"/>
              <w:bottom w:val="nil"/>
              <w:right w:val="nil"/>
            </w:tcBorders>
            <w:shd w:val="clear" w:color="auto" w:fill="auto"/>
            <w:vAlign w:val="bottom"/>
          </w:tcPr>
          <w:p w14:paraId="1BBD6577" w14:textId="1E4AA2C0" w:rsidR="00BB36F5" w:rsidRPr="00C935A5" w:rsidRDefault="00BB36F5" w:rsidP="00E63F8C">
            <w:pPr>
              <w:spacing w:before="40" w:after="20"/>
              <w:jc w:val="center"/>
              <w:rPr>
                <w:rFonts w:cs="Arial"/>
                <w:sz w:val="18"/>
                <w:szCs w:val="18"/>
              </w:rPr>
            </w:pPr>
            <w:r w:rsidRPr="00BB36F5">
              <w:rPr>
                <w:rFonts w:cs="Arial"/>
                <w:sz w:val="18"/>
                <w:szCs w:val="18"/>
              </w:rPr>
              <w:t>1.289</w:t>
            </w:r>
          </w:p>
        </w:tc>
      </w:tr>
      <w:tr w:rsidR="00BB36F5" w:rsidRPr="00BB36F5" w14:paraId="72B079A5" w14:textId="77777777" w:rsidTr="00291710">
        <w:trPr>
          <w:trHeight w:val="20"/>
        </w:trPr>
        <w:tc>
          <w:tcPr>
            <w:tcW w:w="2268" w:type="dxa"/>
            <w:tcBorders>
              <w:top w:val="nil"/>
              <w:left w:val="nil"/>
              <w:bottom w:val="nil"/>
              <w:right w:val="single" w:sz="18" w:space="0" w:color="AAB432"/>
            </w:tcBorders>
            <w:shd w:val="clear" w:color="auto" w:fill="auto"/>
            <w:vAlign w:val="center"/>
          </w:tcPr>
          <w:p w14:paraId="7380E8C0"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851" w:type="dxa"/>
            <w:tcBorders>
              <w:top w:val="nil"/>
              <w:left w:val="single" w:sz="18" w:space="0" w:color="AAB432"/>
              <w:bottom w:val="nil"/>
              <w:right w:val="nil"/>
            </w:tcBorders>
            <w:shd w:val="clear" w:color="auto" w:fill="auto"/>
            <w:vAlign w:val="bottom"/>
          </w:tcPr>
          <w:p w14:paraId="336E0AF5" w14:textId="3052740C" w:rsidR="00BB36F5" w:rsidRPr="00C935A5" w:rsidRDefault="00BB36F5" w:rsidP="00E63F8C">
            <w:pPr>
              <w:spacing w:before="40" w:after="20"/>
              <w:jc w:val="center"/>
              <w:rPr>
                <w:rFonts w:cs="Arial"/>
                <w:sz w:val="18"/>
                <w:szCs w:val="18"/>
              </w:rPr>
            </w:pPr>
            <w:r w:rsidRPr="00BB36F5">
              <w:rPr>
                <w:rFonts w:cs="Arial"/>
                <w:sz w:val="18"/>
                <w:szCs w:val="18"/>
              </w:rPr>
              <w:t>1.000</w:t>
            </w:r>
          </w:p>
        </w:tc>
        <w:tc>
          <w:tcPr>
            <w:tcW w:w="851" w:type="dxa"/>
            <w:tcBorders>
              <w:top w:val="nil"/>
              <w:left w:val="nil"/>
              <w:bottom w:val="nil"/>
              <w:right w:val="nil"/>
            </w:tcBorders>
            <w:shd w:val="clear" w:color="auto" w:fill="auto"/>
            <w:vAlign w:val="bottom"/>
          </w:tcPr>
          <w:p w14:paraId="1FA72090" w14:textId="663AB118"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851" w:type="dxa"/>
            <w:tcBorders>
              <w:top w:val="nil"/>
              <w:left w:val="nil"/>
              <w:bottom w:val="nil"/>
              <w:right w:val="nil"/>
            </w:tcBorders>
            <w:shd w:val="clear" w:color="auto" w:fill="auto"/>
            <w:vAlign w:val="bottom"/>
          </w:tcPr>
          <w:p w14:paraId="6998F9B2" w14:textId="74A8E385" w:rsidR="00BB36F5" w:rsidRPr="00C935A5" w:rsidRDefault="00BB36F5" w:rsidP="00E63F8C">
            <w:pPr>
              <w:spacing w:before="40" w:after="20"/>
              <w:jc w:val="center"/>
              <w:rPr>
                <w:rFonts w:cs="Arial"/>
                <w:sz w:val="18"/>
                <w:szCs w:val="18"/>
              </w:rPr>
            </w:pPr>
            <w:r w:rsidRPr="00BB36F5">
              <w:rPr>
                <w:rFonts w:cs="Arial"/>
                <w:sz w:val="18"/>
                <w:szCs w:val="18"/>
              </w:rPr>
              <w:t>1.082</w:t>
            </w:r>
          </w:p>
        </w:tc>
        <w:tc>
          <w:tcPr>
            <w:tcW w:w="851" w:type="dxa"/>
            <w:tcBorders>
              <w:top w:val="nil"/>
              <w:left w:val="nil"/>
              <w:bottom w:val="nil"/>
              <w:right w:val="nil"/>
            </w:tcBorders>
            <w:shd w:val="clear" w:color="auto" w:fill="auto"/>
            <w:vAlign w:val="bottom"/>
          </w:tcPr>
          <w:p w14:paraId="2CB00326" w14:textId="0E2D648C" w:rsidR="00BB36F5" w:rsidRPr="00C935A5" w:rsidRDefault="00BB36F5" w:rsidP="00E63F8C">
            <w:pPr>
              <w:spacing w:before="40" w:after="20"/>
              <w:jc w:val="center"/>
              <w:rPr>
                <w:rFonts w:cs="Arial"/>
                <w:sz w:val="18"/>
                <w:szCs w:val="18"/>
              </w:rPr>
            </w:pPr>
            <w:r w:rsidRPr="00BB36F5">
              <w:rPr>
                <w:rFonts w:cs="Arial"/>
                <w:sz w:val="18"/>
                <w:szCs w:val="18"/>
              </w:rPr>
              <w:t>0.944</w:t>
            </w:r>
          </w:p>
        </w:tc>
        <w:tc>
          <w:tcPr>
            <w:tcW w:w="851" w:type="dxa"/>
            <w:tcBorders>
              <w:top w:val="nil"/>
              <w:left w:val="nil"/>
              <w:bottom w:val="nil"/>
              <w:right w:val="nil"/>
            </w:tcBorders>
            <w:shd w:val="clear" w:color="auto" w:fill="auto"/>
            <w:vAlign w:val="bottom"/>
          </w:tcPr>
          <w:p w14:paraId="77758857" w14:textId="7E7712D1" w:rsidR="00BB36F5" w:rsidRPr="00C935A5" w:rsidRDefault="00BB36F5" w:rsidP="00E63F8C">
            <w:pPr>
              <w:spacing w:before="40" w:after="20"/>
              <w:jc w:val="center"/>
              <w:rPr>
                <w:rFonts w:cs="Arial"/>
                <w:sz w:val="18"/>
                <w:szCs w:val="18"/>
              </w:rPr>
            </w:pPr>
            <w:r w:rsidRPr="00BB36F5">
              <w:rPr>
                <w:rFonts w:cs="Arial"/>
                <w:sz w:val="18"/>
                <w:szCs w:val="18"/>
              </w:rPr>
              <w:t>0.932</w:t>
            </w:r>
          </w:p>
        </w:tc>
        <w:tc>
          <w:tcPr>
            <w:tcW w:w="851" w:type="dxa"/>
            <w:tcBorders>
              <w:top w:val="nil"/>
              <w:left w:val="nil"/>
              <w:bottom w:val="nil"/>
              <w:right w:val="nil"/>
            </w:tcBorders>
            <w:shd w:val="clear" w:color="auto" w:fill="auto"/>
            <w:vAlign w:val="bottom"/>
          </w:tcPr>
          <w:p w14:paraId="72FC7301" w14:textId="3919D277" w:rsidR="00BB36F5" w:rsidRPr="00C935A5" w:rsidRDefault="00BB36F5" w:rsidP="00E63F8C">
            <w:pPr>
              <w:spacing w:before="40" w:after="20"/>
              <w:jc w:val="center"/>
              <w:rPr>
                <w:rFonts w:cs="Arial"/>
                <w:sz w:val="18"/>
                <w:szCs w:val="18"/>
              </w:rPr>
            </w:pPr>
            <w:r w:rsidRPr="00BB36F5">
              <w:rPr>
                <w:rFonts w:cs="Arial"/>
                <w:sz w:val="18"/>
                <w:szCs w:val="18"/>
              </w:rPr>
              <w:t>0.975</w:t>
            </w:r>
          </w:p>
        </w:tc>
        <w:tc>
          <w:tcPr>
            <w:tcW w:w="851" w:type="dxa"/>
            <w:tcBorders>
              <w:top w:val="nil"/>
              <w:left w:val="nil"/>
              <w:bottom w:val="nil"/>
              <w:right w:val="nil"/>
            </w:tcBorders>
            <w:shd w:val="clear" w:color="auto" w:fill="auto"/>
            <w:vAlign w:val="bottom"/>
          </w:tcPr>
          <w:p w14:paraId="59D4E1E0" w14:textId="2EABE07F"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851" w:type="dxa"/>
            <w:tcBorders>
              <w:top w:val="nil"/>
              <w:left w:val="nil"/>
              <w:bottom w:val="nil"/>
              <w:right w:val="nil"/>
            </w:tcBorders>
            <w:shd w:val="clear" w:color="auto" w:fill="auto"/>
            <w:vAlign w:val="bottom"/>
          </w:tcPr>
          <w:p w14:paraId="56EA3999" w14:textId="12D023A2" w:rsidR="00BB36F5" w:rsidRPr="00C935A5" w:rsidRDefault="00BB36F5" w:rsidP="00E63F8C">
            <w:pPr>
              <w:spacing w:before="40" w:after="20"/>
              <w:jc w:val="center"/>
              <w:rPr>
                <w:rFonts w:cs="Arial"/>
                <w:sz w:val="18"/>
                <w:szCs w:val="18"/>
              </w:rPr>
            </w:pPr>
            <w:r w:rsidRPr="00BB36F5">
              <w:rPr>
                <w:rFonts w:cs="Arial"/>
                <w:sz w:val="18"/>
                <w:szCs w:val="18"/>
              </w:rPr>
              <w:t>0.896</w:t>
            </w:r>
          </w:p>
        </w:tc>
      </w:tr>
      <w:tr w:rsidR="00BB36F5" w:rsidRPr="00BB36F5" w14:paraId="3A418CA1" w14:textId="77777777" w:rsidTr="00291710">
        <w:trPr>
          <w:trHeight w:val="20"/>
        </w:trPr>
        <w:tc>
          <w:tcPr>
            <w:tcW w:w="2268" w:type="dxa"/>
            <w:tcBorders>
              <w:top w:val="nil"/>
              <w:left w:val="nil"/>
              <w:bottom w:val="nil"/>
              <w:right w:val="single" w:sz="18" w:space="0" w:color="AAB432"/>
            </w:tcBorders>
            <w:shd w:val="clear" w:color="auto" w:fill="auto"/>
            <w:vAlign w:val="center"/>
          </w:tcPr>
          <w:p w14:paraId="7737B1B0"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851" w:type="dxa"/>
            <w:tcBorders>
              <w:top w:val="nil"/>
              <w:left w:val="single" w:sz="18" w:space="0" w:color="AAB432"/>
              <w:bottom w:val="nil"/>
              <w:right w:val="nil"/>
            </w:tcBorders>
            <w:shd w:val="clear" w:color="auto" w:fill="auto"/>
            <w:vAlign w:val="bottom"/>
          </w:tcPr>
          <w:p w14:paraId="2EA8ABCB" w14:textId="55F3B9DE" w:rsidR="00BB36F5" w:rsidRPr="00C935A5" w:rsidRDefault="00BB36F5" w:rsidP="00E63F8C">
            <w:pPr>
              <w:spacing w:before="40" w:after="20"/>
              <w:jc w:val="center"/>
              <w:rPr>
                <w:rFonts w:cs="Arial"/>
                <w:sz w:val="18"/>
                <w:szCs w:val="18"/>
              </w:rPr>
            </w:pPr>
            <w:r w:rsidRPr="00BB36F5">
              <w:rPr>
                <w:rFonts w:cs="Arial"/>
                <w:sz w:val="18"/>
                <w:szCs w:val="18"/>
              </w:rPr>
              <w:t>1.145</w:t>
            </w:r>
          </w:p>
        </w:tc>
        <w:tc>
          <w:tcPr>
            <w:tcW w:w="851" w:type="dxa"/>
            <w:tcBorders>
              <w:top w:val="nil"/>
              <w:left w:val="nil"/>
              <w:bottom w:val="nil"/>
              <w:right w:val="nil"/>
            </w:tcBorders>
            <w:shd w:val="clear" w:color="auto" w:fill="auto"/>
            <w:vAlign w:val="bottom"/>
          </w:tcPr>
          <w:p w14:paraId="17D35228" w14:textId="022E6673" w:rsidR="00BB36F5" w:rsidRPr="00C935A5" w:rsidRDefault="00BB36F5" w:rsidP="00E63F8C">
            <w:pPr>
              <w:spacing w:before="40" w:after="20"/>
              <w:jc w:val="center"/>
              <w:rPr>
                <w:rFonts w:cs="Arial"/>
                <w:sz w:val="18"/>
                <w:szCs w:val="18"/>
              </w:rPr>
            </w:pPr>
            <w:r w:rsidRPr="00BB36F5">
              <w:rPr>
                <w:rFonts w:cs="Arial"/>
                <w:sz w:val="18"/>
                <w:szCs w:val="18"/>
              </w:rPr>
              <w:t>1.027</w:t>
            </w:r>
          </w:p>
        </w:tc>
        <w:tc>
          <w:tcPr>
            <w:tcW w:w="851" w:type="dxa"/>
            <w:tcBorders>
              <w:top w:val="nil"/>
              <w:left w:val="nil"/>
              <w:bottom w:val="nil"/>
              <w:right w:val="nil"/>
            </w:tcBorders>
            <w:shd w:val="clear" w:color="auto" w:fill="auto"/>
            <w:vAlign w:val="bottom"/>
          </w:tcPr>
          <w:p w14:paraId="21037FFB" w14:textId="491CF35D" w:rsidR="00BB36F5" w:rsidRPr="00C935A5" w:rsidRDefault="00BB36F5" w:rsidP="00E63F8C">
            <w:pPr>
              <w:spacing w:before="40" w:after="20"/>
              <w:jc w:val="center"/>
              <w:rPr>
                <w:rFonts w:cs="Arial"/>
                <w:sz w:val="18"/>
                <w:szCs w:val="18"/>
              </w:rPr>
            </w:pPr>
            <w:r w:rsidRPr="00BB36F5">
              <w:rPr>
                <w:rFonts w:cs="Arial"/>
                <w:sz w:val="18"/>
                <w:szCs w:val="18"/>
              </w:rPr>
              <w:t>1.090</w:t>
            </w:r>
          </w:p>
        </w:tc>
        <w:tc>
          <w:tcPr>
            <w:tcW w:w="851" w:type="dxa"/>
            <w:tcBorders>
              <w:top w:val="nil"/>
              <w:left w:val="nil"/>
              <w:bottom w:val="nil"/>
              <w:right w:val="nil"/>
            </w:tcBorders>
            <w:shd w:val="clear" w:color="auto" w:fill="auto"/>
            <w:vAlign w:val="bottom"/>
          </w:tcPr>
          <w:p w14:paraId="1E51838C" w14:textId="76B1095B"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851" w:type="dxa"/>
            <w:tcBorders>
              <w:top w:val="nil"/>
              <w:left w:val="nil"/>
              <w:bottom w:val="nil"/>
              <w:right w:val="nil"/>
            </w:tcBorders>
            <w:shd w:val="clear" w:color="auto" w:fill="auto"/>
            <w:vAlign w:val="bottom"/>
          </w:tcPr>
          <w:p w14:paraId="383050A6" w14:textId="00C0DF59" w:rsidR="00BB36F5" w:rsidRPr="00C935A5" w:rsidRDefault="00BB36F5" w:rsidP="00E63F8C">
            <w:pPr>
              <w:spacing w:before="40" w:after="20"/>
              <w:jc w:val="center"/>
              <w:rPr>
                <w:rFonts w:cs="Arial"/>
                <w:sz w:val="18"/>
                <w:szCs w:val="18"/>
              </w:rPr>
            </w:pPr>
            <w:r w:rsidRPr="00BB36F5">
              <w:rPr>
                <w:rFonts w:cs="Arial"/>
                <w:sz w:val="18"/>
                <w:szCs w:val="18"/>
              </w:rPr>
              <w:t>1.287</w:t>
            </w:r>
          </w:p>
        </w:tc>
        <w:tc>
          <w:tcPr>
            <w:tcW w:w="851" w:type="dxa"/>
            <w:tcBorders>
              <w:top w:val="nil"/>
              <w:left w:val="nil"/>
              <w:bottom w:val="nil"/>
              <w:right w:val="nil"/>
            </w:tcBorders>
            <w:shd w:val="clear" w:color="auto" w:fill="auto"/>
            <w:vAlign w:val="bottom"/>
          </w:tcPr>
          <w:p w14:paraId="3092D263" w14:textId="02451368" w:rsidR="00BB36F5" w:rsidRPr="00C935A5" w:rsidRDefault="00BB36F5" w:rsidP="00E63F8C">
            <w:pPr>
              <w:spacing w:before="40" w:after="20"/>
              <w:jc w:val="center"/>
              <w:rPr>
                <w:rFonts w:cs="Arial"/>
                <w:sz w:val="18"/>
                <w:szCs w:val="18"/>
              </w:rPr>
            </w:pPr>
            <w:r w:rsidRPr="00BB36F5">
              <w:rPr>
                <w:rFonts w:cs="Arial"/>
                <w:sz w:val="18"/>
                <w:szCs w:val="18"/>
              </w:rPr>
              <w:t>1.033</w:t>
            </w:r>
          </w:p>
        </w:tc>
        <w:tc>
          <w:tcPr>
            <w:tcW w:w="851" w:type="dxa"/>
            <w:tcBorders>
              <w:top w:val="nil"/>
              <w:left w:val="nil"/>
              <w:bottom w:val="nil"/>
              <w:right w:val="nil"/>
            </w:tcBorders>
            <w:shd w:val="clear" w:color="auto" w:fill="auto"/>
            <w:vAlign w:val="bottom"/>
          </w:tcPr>
          <w:p w14:paraId="0B9DF0E4" w14:textId="2F06277E" w:rsidR="00BB36F5" w:rsidRPr="00C935A5" w:rsidRDefault="00BB36F5" w:rsidP="00E63F8C">
            <w:pPr>
              <w:spacing w:before="40" w:after="20"/>
              <w:jc w:val="center"/>
              <w:rPr>
                <w:rFonts w:cs="Arial"/>
                <w:sz w:val="18"/>
                <w:szCs w:val="18"/>
              </w:rPr>
            </w:pPr>
            <w:r w:rsidRPr="00BB36F5">
              <w:rPr>
                <w:rFonts w:cs="Arial"/>
                <w:sz w:val="18"/>
                <w:szCs w:val="18"/>
              </w:rPr>
              <w:t>1.245</w:t>
            </w:r>
          </w:p>
        </w:tc>
        <w:tc>
          <w:tcPr>
            <w:tcW w:w="851" w:type="dxa"/>
            <w:tcBorders>
              <w:top w:val="nil"/>
              <w:left w:val="nil"/>
              <w:bottom w:val="nil"/>
              <w:right w:val="nil"/>
            </w:tcBorders>
            <w:shd w:val="clear" w:color="auto" w:fill="auto"/>
            <w:vAlign w:val="bottom"/>
          </w:tcPr>
          <w:p w14:paraId="452F14E6" w14:textId="1A25E048" w:rsidR="00BB36F5" w:rsidRPr="00C935A5" w:rsidRDefault="00BB36F5" w:rsidP="00E63F8C">
            <w:pPr>
              <w:spacing w:before="40" w:after="20"/>
              <w:jc w:val="center"/>
              <w:rPr>
                <w:rFonts w:cs="Arial"/>
                <w:sz w:val="18"/>
                <w:szCs w:val="18"/>
              </w:rPr>
            </w:pPr>
            <w:r w:rsidRPr="00BB36F5">
              <w:rPr>
                <w:rFonts w:cs="Arial"/>
                <w:sz w:val="18"/>
                <w:szCs w:val="18"/>
              </w:rPr>
              <w:t>1.109</w:t>
            </w:r>
          </w:p>
        </w:tc>
      </w:tr>
      <w:tr w:rsidR="00BB36F5" w:rsidRPr="00BB36F5" w14:paraId="6D220C61" w14:textId="77777777" w:rsidTr="00291710">
        <w:trPr>
          <w:trHeight w:val="20"/>
        </w:trPr>
        <w:tc>
          <w:tcPr>
            <w:tcW w:w="2268" w:type="dxa"/>
            <w:tcBorders>
              <w:top w:val="nil"/>
              <w:left w:val="nil"/>
              <w:bottom w:val="nil"/>
              <w:right w:val="single" w:sz="18" w:space="0" w:color="AAB432"/>
            </w:tcBorders>
            <w:shd w:val="clear" w:color="auto" w:fill="auto"/>
            <w:vAlign w:val="center"/>
          </w:tcPr>
          <w:p w14:paraId="7FBCC47E"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851" w:type="dxa"/>
            <w:tcBorders>
              <w:top w:val="nil"/>
              <w:left w:val="single" w:sz="18" w:space="0" w:color="AAB432"/>
              <w:bottom w:val="nil"/>
              <w:right w:val="nil"/>
            </w:tcBorders>
            <w:shd w:val="clear" w:color="auto" w:fill="auto"/>
            <w:vAlign w:val="bottom"/>
          </w:tcPr>
          <w:p w14:paraId="07CB04F9" w14:textId="3A19EAA2" w:rsidR="00BB36F5" w:rsidRPr="00C935A5" w:rsidRDefault="00BB36F5" w:rsidP="00E63F8C">
            <w:pPr>
              <w:spacing w:before="40" w:after="20"/>
              <w:jc w:val="center"/>
              <w:rPr>
                <w:rFonts w:cs="Arial"/>
                <w:sz w:val="18"/>
                <w:szCs w:val="18"/>
              </w:rPr>
            </w:pPr>
            <w:r w:rsidRPr="00BB36F5">
              <w:rPr>
                <w:rFonts w:cs="Arial"/>
                <w:sz w:val="18"/>
                <w:szCs w:val="18"/>
              </w:rPr>
              <w:t>0.937</w:t>
            </w:r>
          </w:p>
        </w:tc>
        <w:tc>
          <w:tcPr>
            <w:tcW w:w="851" w:type="dxa"/>
            <w:tcBorders>
              <w:top w:val="nil"/>
              <w:left w:val="nil"/>
              <w:bottom w:val="nil"/>
              <w:right w:val="nil"/>
            </w:tcBorders>
            <w:shd w:val="clear" w:color="auto" w:fill="auto"/>
            <w:vAlign w:val="bottom"/>
          </w:tcPr>
          <w:p w14:paraId="128A66DA" w14:textId="0F4B1B17" w:rsidR="00BB36F5" w:rsidRPr="00C935A5" w:rsidRDefault="00BB36F5" w:rsidP="00E63F8C">
            <w:pPr>
              <w:spacing w:before="40" w:after="20"/>
              <w:jc w:val="center"/>
              <w:rPr>
                <w:rFonts w:cs="Arial"/>
                <w:sz w:val="18"/>
                <w:szCs w:val="18"/>
              </w:rPr>
            </w:pPr>
            <w:r w:rsidRPr="00BB36F5">
              <w:rPr>
                <w:rFonts w:cs="Arial"/>
                <w:sz w:val="18"/>
                <w:szCs w:val="18"/>
              </w:rPr>
              <w:t>0.926</w:t>
            </w:r>
          </w:p>
        </w:tc>
        <w:tc>
          <w:tcPr>
            <w:tcW w:w="851" w:type="dxa"/>
            <w:tcBorders>
              <w:top w:val="nil"/>
              <w:left w:val="nil"/>
              <w:bottom w:val="nil"/>
              <w:right w:val="nil"/>
            </w:tcBorders>
            <w:shd w:val="clear" w:color="auto" w:fill="auto"/>
            <w:vAlign w:val="bottom"/>
          </w:tcPr>
          <w:p w14:paraId="62987AFB" w14:textId="4F5AEF10"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851" w:type="dxa"/>
            <w:tcBorders>
              <w:top w:val="nil"/>
              <w:left w:val="nil"/>
              <w:bottom w:val="nil"/>
              <w:right w:val="nil"/>
            </w:tcBorders>
            <w:shd w:val="clear" w:color="auto" w:fill="auto"/>
            <w:vAlign w:val="bottom"/>
          </w:tcPr>
          <w:p w14:paraId="0EB2DB75" w14:textId="6E920B02"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851" w:type="dxa"/>
            <w:tcBorders>
              <w:top w:val="nil"/>
              <w:left w:val="nil"/>
              <w:bottom w:val="nil"/>
              <w:right w:val="nil"/>
            </w:tcBorders>
            <w:shd w:val="clear" w:color="auto" w:fill="auto"/>
            <w:vAlign w:val="bottom"/>
          </w:tcPr>
          <w:p w14:paraId="7E99DD09" w14:textId="73BD2F87" w:rsidR="00BB36F5" w:rsidRPr="00C935A5" w:rsidRDefault="00BB36F5" w:rsidP="00E63F8C">
            <w:pPr>
              <w:spacing w:before="40" w:after="20"/>
              <w:jc w:val="center"/>
              <w:rPr>
                <w:rFonts w:cs="Arial"/>
                <w:sz w:val="18"/>
                <w:szCs w:val="18"/>
              </w:rPr>
            </w:pPr>
            <w:r w:rsidRPr="00BB36F5">
              <w:rPr>
                <w:rFonts w:cs="Arial"/>
                <w:sz w:val="18"/>
                <w:szCs w:val="18"/>
              </w:rPr>
              <w:t>0.920</w:t>
            </w:r>
          </w:p>
        </w:tc>
        <w:tc>
          <w:tcPr>
            <w:tcW w:w="851" w:type="dxa"/>
            <w:tcBorders>
              <w:top w:val="nil"/>
              <w:left w:val="nil"/>
              <w:bottom w:val="nil"/>
              <w:right w:val="nil"/>
            </w:tcBorders>
            <w:shd w:val="clear" w:color="auto" w:fill="auto"/>
            <w:vAlign w:val="bottom"/>
          </w:tcPr>
          <w:p w14:paraId="6FC191AF" w14:textId="3BD54C26" w:rsidR="00BB36F5" w:rsidRPr="00C935A5" w:rsidRDefault="00BB36F5" w:rsidP="00E63F8C">
            <w:pPr>
              <w:spacing w:before="40" w:after="20"/>
              <w:jc w:val="center"/>
              <w:rPr>
                <w:rFonts w:cs="Arial"/>
                <w:sz w:val="18"/>
                <w:szCs w:val="18"/>
              </w:rPr>
            </w:pPr>
            <w:r w:rsidRPr="00BB36F5">
              <w:rPr>
                <w:rFonts w:cs="Arial"/>
                <w:sz w:val="18"/>
                <w:szCs w:val="18"/>
              </w:rPr>
              <w:t>0.947</w:t>
            </w:r>
          </w:p>
        </w:tc>
        <w:tc>
          <w:tcPr>
            <w:tcW w:w="851" w:type="dxa"/>
            <w:tcBorders>
              <w:top w:val="nil"/>
              <w:left w:val="nil"/>
              <w:bottom w:val="nil"/>
              <w:right w:val="nil"/>
            </w:tcBorders>
            <w:shd w:val="clear" w:color="auto" w:fill="auto"/>
            <w:vAlign w:val="bottom"/>
          </w:tcPr>
          <w:p w14:paraId="6FFEEAAC" w14:textId="00D71C42" w:rsidR="00BB36F5" w:rsidRPr="00C935A5" w:rsidRDefault="00BB36F5" w:rsidP="00E63F8C">
            <w:pPr>
              <w:spacing w:before="40" w:after="20"/>
              <w:jc w:val="center"/>
              <w:rPr>
                <w:rFonts w:cs="Arial"/>
                <w:sz w:val="18"/>
                <w:szCs w:val="18"/>
              </w:rPr>
            </w:pPr>
            <w:r w:rsidRPr="00BB36F5">
              <w:rPr>
                <w:rFonts w:cs="Arial"/>
                <w:sz w:val="18"/>
                <w:szCs w:val="18"/>
              </w:rPr>
              <w:t>0.914</w:t>
            </w:r>
          </w:p>
        </w:tc>
        <w:tc>
          <w:tcPr>
            <w:tcW w:w="851" w:type="dxa"/>
            <w:tcBorders>
              <w:top w:val="nil"/>
              <w:left w:val="nil"/>
              <w:bottom w:val="nil"/>
              <w:right w:val="nil"/>
            </w:tcBorders>
            <w:shd w:val="clear" w:color="auto" w:fill="auto"/>
            <w:vAlign w:val="bottom"/>
          </w:tcPr>
          <w:p w14:paraId="217DAB51" w14:textId="5763CA45" w:rsidR="00BB36F5" w:rsidRPr="00C935A5" w:rsidRDefault="00BB36F5" w:rsidP="00E63F8C">
            <w:pPr>
              <w:spacing w:before="40" w:after="20"/>
              <w:jc w:val="center"/>
              <w:rPr>
                <w:rFonts w:cs="Arial"/>
                <w:sz w:val="18"/>
                <w:szCs w:val="18"/>
              </w:rPr>
            </w:pPr>
            <w:r w:rsidRPr="00BB36F5">
              <w:rPr>
                <w:rFonts w:cs="Arial"/>
                <w:sz w:val="18"/>
                <w:szCs w:val="18"/>
              </w:rPr>
              <w:t>0.959</w:t>
            </w:r>
          </w:p>
        </w:tc>
      </w:tr>
      <w:tr w:rsidR="00BB36F5" w:rsidRPr="00BB36F5" w14:paraId="2255D53A" w14:textId="77777777" w:rsidTr="00291710">
        <w:trPr>
          <w:trHeight w:val="20"/>
        </w:trPr>
        <w:tc>
          <w:tcPr>
            <w:tcW w:w="2268" w:type="dxa"/>
            <w:tcBorders>
              <w:top w:val="nil"/>
              <w:left w:val="nil"/>
              <w:bottom w:val="nil"/>
              <w:right w:val="single" w:sz="18" w:space="0" w:color="AAB432"/>
            </w:tcBorders>
            <w:shd w:val="clear" w:color="auto" w:fill="auto"/>
            <w:vAlign w:val="center"/>
          </w:tcPr>
          <w:p w14:paraId="4E41C9CB"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851" w:type="dxa"/>
            <w:tcBorders>
              <w:top w:val="nil"/>
              <w:left w:val="single" w:sz="18" w:space="0" w:color="AAB432"/>
              <w:bottom w:val="nil"/>
              <w:right w:val="nil"/>
            </w:tcBorders>
            <w:shd w:val="clear" w:color="auto" w:fill="auto"/>
            <w:vAlign w:val="bottom"/>
          </w:tcPr>
          <w:p w14:paraId="4CE74198" w14:textId="2A539F0C" w:rsidR="00BB36F5" w:rsidRPr="00C935A5" w:rsidRDefault="00BB36F5" w:rsidP="00E63F8C">
            <w:pPr>
              <w:spacing w:before="40" w:after="20"/>
              <w:jc w:val="center"/>
              <w:rPr>
                <w:rFonts w:cs="Arial"/>
                <w:sz w:val="18"/>
                <w:szCs w:val="18"/>
              </w:rPr>
            </w:pPr>
            <w:r w:rsidRPr="00BB36F5">
              <w:rPr>
                <w:rFonts w:cs="Arial"/>
                <w:sz w:val="18"/>
                <w:szCs w:val="18"/>
              </w:rPr>
              <w:t>0.934</w:t>
            </w:r>
          </w:p>
        </w:tc>
        <w:tc>
          <w:tcPr>
            <w:tcW w:w="851" w:type="dxa"/>
            <w:tcBorders>
              <w:top w:val="nil"/>
              <w:left w:val="nil"/>
              <w:bottom w:val="nil"/>
              <w:right w:val="nil"/>
            </w:tcBorders>
            <w:shd w:val="clear" w:color="auto" w:fill="auto"/>
            <w:vAlign w:val="bottom"/>
          </w:tcPr>
          <w:p w14:paraId="5ECC3DAE" w14:textId="65095677"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851" w:type="dxa"/>
            <w:tcBorders>
              <w:top w:val="nil"/>
              <w:left w:val="nil"/>
              <w:bottom w:val="nil"/>
              <w:right w:val="nil"/>
            </w:tcBorders>
            <w:shd w:val="clear" w:color="auto" w:fill="auto"/>
            <w:vAlign w:val="bottom"/>
          </w:tcPr>
          <w:p w14:paraId="5C6737C4" w14:textId="3246FB88" w:rsidR="00BB36F5" w:rsidRPr="00C935A5" w:rsidRDefault="00BB36F5" w:rsidP="00E63F8C">
            <w:pPr>
              <w:spacing w:before="40" w:after="20"/>
              <w:jc w:val="center"/>
              <w:rPr>
                <w:rFonts w:cs="Arial"/>
                <w:sz w:val="18"/>
                <w:szCs w:val="18"/>
              </w:rPr>
            </w:pPr>
            <w:r w:rsidRPr="00BB36F5">
              <w:rPr>
                <w:rFonts w:cs="Arial"/>
                <w:sz w:val="18"/>
                <w:szCs w:val="18"/>
              </w:rPr>
              <w:t>0.931</w:t>
            </w:r>
          </w:p>
        </w:tc>
        <w:tc>
          <w:tcPr>
            <w:tcW w:w="851" w:type="dxa"/>
            <w:tcBorders>
              <w:top w:val="nil"/>
              <w:left w:val="nil"/>
              <w:bottom w:val="nil"/>
              <w:right w:val="nil"/>
            </w:tcBorders>
            <w:shd w:val="clear" w:color="auto" w:fill="auto"/>
            <w:vAlign w:val="bottom"/>
          </w:tcPr>
          <w:p w14:paraId="7ED34832" w14:textId="682C6440" w:rsidR="00BB36F5" w:rsidRPr="00C935A5" w:rsidRDefault="00BB36F5" w:rsidP="00E63F8C">
            <w:pPr>
              <w:spacing w:before="40" w:after="20"/>
              <w:jc w:val="center"/>
              <w:rPr>
                <w:rFonts w:cs="Arial"/>
                <w:sz w:val="18"/>
                <w:szCs w:val="18"/>
              </w:rPr>
            </w:pPr>
            <w:r w:rsidRPr="00BB36F5">
              <w:rPr>
                <w:rFonts w:cs="Arial"/>
                <w:sz w:val="18"/>
                <w:szCs w:val="18"/>
              </w:rPr>
              <w:t>0.926</w:t>
            </w:r>
          </w:p>
        </w:tc>
        <w:tc>
          <w:tcPr>
            <w:tcW w:w="851" w:type="dxa"/>
            <w:tcBorders>
              <w:top w:val="nil"/>
              <w:left w:val="nil"/>
              <w:bottom w:val="nil"/>
              <w:right w:val="nil"/>
            </w:tcBorders>
            <w:shd w:val="clear" w:color="auto" w:fill="auto"/>
            <w:vAlign w:val="bottom"/>
          </w:tcPr>
          <w:p w14:paraId="0A8598E2" w14:textId="0A0ECEE9" w:rsidR="00BB36F5" w:rsidRPr="00C935A5" w:rsidRDefault="00BB36F5" w:rsidP="00E63F8C">
            <w:pPr>
              <w:spacing w:before="40" w:after="20"/>
              <w:jc w:val="center"/>
              <w:rPr>
                <w:rFonts w:cs="Arial"/>
                <w:sz w:val="18"/>
                <w:szCs w:val="18"/>
              </w:rPr>
            </w:pPr>
            <w:r w:rsidRPr="00BB36F5">
              <w:rPr>
                <w:rFonts w:cs="Arial"/>
                <w:sz w:val="18"/>
                <w:szCs w:val="18"/>
              </w:rPr>
              <w:t>0.917</w:t>
            </w:r>
          </w:p>
        </w:tc>
        <w:tc>
          <w:tcPr>
            <w:tcW w:w="851" w:type="dxa"/>
            <w:tcBorders>
              <w:top w:val="nil"/>
              <w:left w:val="nil"/>
              <w:bottom w:val="nil"/>
              <w:right w:val="nil"/>
            </w:tcBorders>
            <w:shd w:val="clear" w:color="auto" w:fill="auto"/>
            <w:vAlign w:val="bottom"/>
          </w:tcPr>
          <w:p w14:paraId="4246CD2D" w14:textId="75246415" w:rsidR="00BB36F5" w:rsidRPr="00C935A5" w:rsidRDefault="00BB36F5" w:rsidP="00E63F8C">
            <w:pPr>
              <w:spacing w:before="40" w:after="20"/>
              <w:jc w:val="center"/>
              <w:rPr>
                <w:rFonts w:cs="Arial"/>
                <w:sz w:val="18"/>
                <w:szCs w:val="18"/>
              </w:rPr>
            </w:pPr>
            <w:r w:rsidRPr="00BB36F5">
              <w:rPr>
                <w:rFonts w:cs="Arial"/>
                <w:sz w:val="18"/>
                <w:szCs w:val="18"/>
              </w:rPr>
              <w:t>0.919</w:t>
            </w:r>
          </w:p>
        </w:tc>
        <w:tc>
          <w:tcPr>
            <w:tcW w:w="851" w:type="dxa"/>
            <w:tcBorders>
              <w:top w:val="nil"/>
              <w:left w:val="nil"/>
              <w:bottom w:val="nil"/>
              <w:right w:val="nil"/>
            </w:tcBorders>
            <w:shd w:val="clear" w:color="auto" w:fill="auto"/>
            <w:vAlign w:val="bottom"/>
          </w:tcPr>
          <w:p w14:paraId="3139FE3B" w14:textId="1020769D" w:rsidR="00BB36F5" w:rsidRPr="00C935A5" w:rsidRDefault="00BB36F5" w:rsidP="00E63F8C">
            <w:pPr>
              <w:spacing w:before="40" w:after="20"/>
              <w:jc w:val="center"/>
              <w:rPr>
                <w:rFonts w:cs="Arial"/>
                <w:sz w:val="18"/>
                <w:szCs w:val="18"/>
              </w:rPr>
            </w:pPr>
            <w:r w:rsidRPr="00BB36F5">
              <w:rPr>
                <w:rFonts w:cs="Arial"/>
                <w:sz w:val="18"/>
                <w:szCs w:val="18"/>
              </w:rPr>
              <w:t>0.916</w:t>
            </w:r>
          </w:p>
        </w:tc>
        <w:tc>
          <w:tcPr>
            <w:tcW w:w="851" w:type="dxa"/>
            <w:tcBorders>
              <w:top w:val="nil"/>
              <w:left w:val="nil"/>
              <w:bottom w:val="nil"/>
              <w:right w:val="nil"/>
            </w:tcBorders>
            <w:shd w:val="clear" w:color="auto" w:fill="auto"/>
            <w:vAlign w:val="bottom"/>
          </w:tcPr>
          <w:p w14:paraId="18DAF0D5" w14:textId="4873179D" w:rsidR="00BB36F5" w:rsidRPr="00C935A5" w:rsidRDefault="00BB36F5" w:rsidP="00E63F8C">
            <w:pPr>
              <w:spacing w:before="40" w:after="20"/>
              <w:jc w:val="center"/>
              <w:rPr>
                <w:rFonts w:cs="Arial"/>
                <w:sz w:val="18"/>
                <w:szCs w:val="18"/>
              </w:rPr>
            </w:pPr>
            <w:r w:rsidRPr="00BB36F5">
              <w:rPr>
                <w:rFonts w:cs="Arial"/>
                <w:sz w:val="18"/>
                <w:szCs w:val="18"/>
              </w:rPr>
              <w:t>0.944</w:t>
            </w:r>
          </w:p>
        </w:tc>
      </w:tr>
      <w:tr w:rsidR="00BB36F5" w:rsidRPr="00BB36F5" w14:paraId="48439142" w14:textId="77777777" w:rsidTr="00291710">
        <w:trPr>
          <w:trHeight w:val="20"/>
        </w:trPr>
        <w:tc>
          <w:tcPr>
            <w:tcW w:w="2268" w:type="dxa"/>
            <w:tcBorders>
              <w:top w:val="nil"/>
              <w:left w:val="nil"/>
              <w:bottom w:val="nil"/>
              <w:right w:val="single" w:sz="18" w:space="0" w:color="AAB432"/>
            </w:tcBorders>
            <w:shd w:val="clear" w:color="auto" w:fill="auto"/>
            <w:vAlign w:val="center"/>
          </w:tcPr>
          <w:p w14:paraId="51E1CE3D"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851" w:type="dxa"/>
            <w:tcBorders>
              <w:top w:val="nil"/>
              <w:left w:val="single" w:sz="18" w:space="0" w:color="AAB432"/>
              <w:bottom w:val="nil"/>
              <w:right w:val="nil"/>
            </w:tcBorders>
            <w:shd w:val="clear" w:color="auto" w:fill="auto"/>
            <w:vAlign w:val="bottom"/>
          </w:tcPr>
          <w:p w14:paraId="5EB1CE87" w14:textId="025DACD1" w:rsidR="00BB36F5" w:rsidRPr="00C935A5" w:rsidRDefault="00BB36F5" w:rsidP="00E63F8C">
            <w:pPr>
              <w:spacing w:before="40" w:after="20"/>
              <w:jc w:val="center"/>
              <w:rPr>
                <w:rFonts w:cs="Arial"/>
                <w:sz w:val="18"/>
                <w:szCs w:val="18"/>
              </w:rPr>
            </w:pPr>
            <w:r w:rsidRPr="00BB36F5">
              <w:rPr>
                <w:rFonts w:cs="Arial"/>
                <w:sz w:val="18"/>
                <w:szCs w:val="18"/>
              </w:rPr>
              <w:t>1.070</w:t>
            </w:r>
          </w:p>
        </w:tc>
        <w:tc>
          <w:tcPr>
            <w:tcW w:w="851" w:type="dxa"/>
            <w:tcBorders>
              <w:top w:val="nil"/>
              <w:left w:val="nil"/>
              <w:bottom w:val="nil"/>
              <w:right w:val="nil"/>
            </w:tcBorders>
            <w:shd w:val="clear" w:color="auto" w:fill="auto"/>
            <w:vAlign w:val="bottom"/>
          </w:tcPr>
          <w:p w14:paraId="664CFF1C" w14:textId="5EBB8C0A" w:rsidR="00BB36F5" w:rsidRPr="00C935A5" w:rsidRDefault="00BB36F5" w:rsidP="00E63F8C">
            <w:pPr>
              <w:spacing w:before="40" w:after="20"/>
              <w:jc w:val="center"/>
              <w:rPr>
                <w:rFonts w:cs="Arial"/>
                <w:sz w:val="18"/>
                <w:szCs w:val="18"/>
              </w:rPr>
            </w:pPr>
            <w:r w:rsidRPr="00BB36F5">
              <w:rPr>
                <w:rFonts w:cs="Arial"/>
                <w:sz w:val="18"/>
                <w:szCs w:val="18"/>
              </w:rPr>
              <w:t>1.070</w:t>
            </w:r>
          </w:p>
        </w:tc>
        <w:tc>
          <w:tcPr>
            <w:tcW w:w="851" w:type="dxa"/>
            <w:tcBorders>
              <w:top w:val="nil"/>
              <w:left w:val="nil"/>
              <w:bottom w:val="nil"/>
              <w:right w:val="nil"/>
            </w:tcBorders>
            <w:shd w:val="clear" w:color="auto" w:fill="auto"/>
            <w:vAlign w:val="bottom"/>
          </w:tcPr>
          <w:p w14:paraId="32E3CEDB" w14:textId="5BF84BBA" w:rsidR="00BB36F5" w:rsidRPr="00C935A5" w:rsidRDefault="00BB36F5" w:rsidP="00E63F8C">
            <w:pPr>
              <w:spacing w:before="40" w:after="20"/>
              <w:jc w:val="center"/>
              <w:rPr>
                <w:rFonts w:cs="Arial"/>
                <w:sz w:val="18"/>
                <w:szCs w:val="18"/>
              </w:rPr>
            </w:pPr>
            <w:r w:rsidRPr="00BB36F5">
              <w:rPr>
                <w:rFonts w:cs="Arial"/>
                <w:sz w:val="18"/>
                <w:szCs w:val="18"/>
              </w:rPr>
              <w:t>1.109</w:t>
            </w:r>
          </w:p>
        </w:tc>
        <w:tc>
          <w:tcPr>
            <w:tcW w:w="851" w:type="dxa"/>
            <w:tcBorders>
              <w:top w:val="nil"/>
              <w:left w:val="nil"/>
              <w:bottom w:val="nil"/>
              <w:right w:val="nil"/>
            </w:tcBorders>
            <w:shd w:val="clear" w:color="auto" w:fill="auto"/>
            <w:vAlign w:val="bottom"/>
          </w:tcPr>
          <w:p w14:paraId="688380CC" w14:textId="5F7E0538" w:rsidR="00BB36F5" w:rsidRPr="00C935A5" w:rsidRDefault="00BB36F5" w:rsidP="00E63F8C">
            <w:pPr>
              <w:spacing w:before="40" w:after="20"/>
              <w:jc w:val="center"/>
              <w:rPr>
                <w:rFonts w:cs="Arial"/>
                <w:sz w:val="18"/>
                <w:szCs w:val="18"/>
              </w:rPr>
            </w:pPr>
            <w:r w:rsidRPr="00BB36F5">
              <w:rPr>
                <w:rFonts w:cs="Arial"/>
                <w:sz w:val="18"/>
                <w:szCs w:val="18"/>
              </w:rPr>
              <w:t>1.158</w:t>
            </w:r>
          </w:p>
        </w:tc>
        <w:tc>
          <w:tcPr>
            <w:tcW w:w="851" w:type="dxa"/>
            <w:tcBorders>
              <w:top w:val="nil"/>
              <w:left w:val="nil"/>
              <w:bottom w:val="nil"/>
              <w:right w:val="nil"/>
            </w:tcBorders>
            <w:shd w:val="clear" w:color="auto" w:fill="auto"/>
            <w:vAlign w:val="bottom"/>
          </w:tcPr>
          <w:p w14:paraId="17F0F8C4" w14:textId="009B2FB5" w:rsidR="00BB36F5" w:rsidRPr="00C935A5" w:rsidRDefault="00BB36F5" w:rsidP="00E63F8C">
            <w:pPr>
              <w:spacing w:before="40" w:after="20"/>
              <w:jc w:val="center"/>
              <w:rPr>
                <w:rFonts w:cs="Arial"/>
                <w:sz w:val="18"/>
                <w:szCs w:val="18"/>
              </w:rPr>
            </w:pPr>
            <w:r w:rsidRPr="00BB36F5">
              <w:rPr>
                <w:rFonts w:cs="Arial"/>
                <w:sz w:val="18"/>
                <w:szCs w:val="18"/>
              </w:rPr>
              <w:t>1.162</w:t>
            </w:r>
          </w:p>
        </w:tc>
        <w:tc>
          <w:tcPr>
            <w:tcW w:w="851" w:type="dxa"/>
            <w:tcBorders>
              <w:top w:val="nil"/>
              <w:left w:val="nil"/>
              <w:bottom w:val="nil"/>
              <w:right w:val="nil"/>
            </w:tcBorders>
            <w:shd w:val="clear" w:color="auto" w:fill="auto"/>
            <w:vAlign w:val="bottom"/>
          </w:tcPr>
          <w:p w14:paraId="128424D6" w14:textId="5C81D79E" w:rsidR="00BB36F5" w:rsidRPr="00C935A5" w:rsidRDefault="00BB36F5" w:rsidP="00E63F8C">
            <w:pPr>
              <w:spacing w:before="40" w:after="20"/>
              <w:jc w:val="center"/>
              <w:rPr>
                <w:rFonts w:cs="Arial"/>
                <w:sz w:val="18"/>
                <w:szCs w:val="18"/>
              </w:rPr>
            </w:pPr>
            <w:r w:rsidRPr="00BB36F5">
              <w:rPr>
                <w:rFonts w:cs="Arial"/>
                <w:sz w:val="18"/>
                <w:szCs w:val="18"/>
              </w:rPr>
              <w:t>1.108</w:t>
            </w:r>
          </w:p>
        </w:tc>
        <w:tc>
          <w:tcPr>
            <w:tcW w:w="851" w:type="dxa"/>
            <w:tcBorders>
              <w:top w:val="nil"/>
              <w:left w:val="nil"/>
              <w:bottom w:val="nil"/>
              <w:right w:val="nil"/>
            </w:tcBorders>
            <w:shd w:val="clear" w:color="auto" w:fill="auto"/>
            <w:vAlign w:val="bottom"/>
          </w:tcPr>
          <w:p w14:paraId="7285F0F8" w14:textId="7C39B052" w:rsidR="00BB36F5" w:rsidRPr="00C935A5" w:rsidRDefault="00BB36F5" w:rsidP="00E63F8C">
            <w:pPr>
              <w:spacing w:before="40" w:after="20"/>
              <w:jc w:val="center"/>
              <w:rPr>
                <w:rFonts w:cs="Arial"/>
                <w:sz w:val="18"/>
                <w:szCs w:val="18"/>
              </w:rPr>
            </w:pPr>
            <w:r w:rsidRPr="00BB36F5">
              <w:rPr>
                <w:rFonts w:cs="Arial"/>
                <w:sz w:val="18"/>
                <w:szCs w:val="18"/>
              </w:rPr>
              <w:t>1.074</w:t>
            </w:r>
          </w:p>
        </w:tc>
        <w:tc>
          <w:tcPr>
            <w:tcW w:w="851" w:type="dxa"/>
            <w:tcBorders>
              <w:top w:val="nil"/>
              <w:left w:val="nil"/>
              <w:bottom w:val="nil"/>
              <w:right w:val="nil"/>
            </w:tcBorders>
            <w:shd w:val="clear" w:color="auto" w:fill="auto"/>
            <w:vAlign w:val="bottom"/>
          </w:tcPr>
          <w:p w14:paraId="177A4206" w14:textId="4C2E42FB" w:rsidR="00BB36F5" w:rsidRPr="00C935A5" w:rsidRDefault="00BB36F5" w:rsidP="00E63F8C">
            <w:pPr>
              <w:spacing w:before="40" w:after="20"/>
              <w:jc w:val="center"/>
              <w:rPr>
                <w:rFonts w:cs="Arial"/>
                <w:sz w:val="18"/>
                <w:szCs w:val="18"/>
              </w:rPr>
            </w:pPr>
            <w:r w:rsidRPr="00BB36F5">
              <w:rPr>
                <w:rFonts w:cs="Arial"/>
                <w:sz w:val="18"/>
                <w:szCs w:val="18"/>
              </w:rPr>
              <w:t>1.181</w:t>
            </w:r>
          </w:p>
        </w:tc>
      </w:tr>
      <w:tr w:rsidR="00BB36F5" w:rsidRPr="00BB36F5" w14:paraId="02DB126C" w14:textId="77777777" w:rsidTr="00291710">
        <w:trPr>
          <w:trHeight w:val="20"/>
        </w:trPr>
        <w:tc>
          <w:tcPr>
            <w:tcW w:w="2268" w:type="dxa"/>
            <w:tcBorders>
              <w:top w:val="nil"/>
              <w:left w:val="nil"/>
              <w:bottom w:val="nil"/>
              <w:right w:val="single" w:sz="18" w:space="0" w:color="AAB432"/>
            </w:tcBorders>
            <w:shd w:val="clear" w:color="auto" w:fill="auto"/>
            <w:vAlign w:val="center"/>
          </w:tcPr>
          <w:p w14:paraId="632869D7"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851" w:type="dxa"/>
            <w:tcBorders>
              <w:top w:val="nil"/>
              <w:left w:val="single" w:sz="18" w:space="0" w:color="AAB432"/>
              <w:bottom w:val="nil"/>
              <w:right w:val="nil"/>
            </w:tcBorders>
            <w:shd w:val="clear" w:color="auto" w:fill="auto"/>
            <w:vAlign w:val="bottom"/>
          </w:tcPr>
          <w:p w14:paraId="20714748" w14:textId="25CC8781" w:rsidR="00BB36F5" w:rsidRPr="00C935A5" w:rsidRDefault="00BB36F5" w:rsidP="00E63F8C">
            <w:pPr>
              <w:spacing w:before="40" w:after="20"/>
              <w:jc w:val="center"/>
              <w:rPr>
                <w:rFonts w:cs="Arial"/>
                <w:sz w:val="18"/>
                <w:szCs w:val="18"/>
              </w:rPr>
            </w:pPr>
            <w:r w:rsidRPr="00BB36F5">
              <w:rPr>
                <w:rFonts w:cs="Arial"/>
                <w:sz w:val="18"/>
                <w:szCs w:val="18"/>
              </w:rPr>
              <w:t>1.236</w:t>
            </w:r>
          </w:p>
        </w:tc>
        <w:tc>
          <w:tcPr>
            <w:tcW w:w="851" w:type="dxa"/>
            <w:tcBorders>
              <w:top w:val="nil"/>
              <w:left w:val="nil"/>
              <w:bottom w:val="nil"/>
              <w:right w:val="nil"/>
            </w:tcBorders>
            <w:shd w:val="clear" w:color="auto" w:fill="auto"/>
            <w:vAlign w:val="bottom"/>
          </w:tcPr>
          <w:p w14:paraId="34C85765" w14:textId="32771E0E" w:rsidR="00BB36F5" w:rsidRPr="00C935A5" w:rsidRDefault="00BB36F5" w:rsidP="00E63F8C">
            <w:pPr>
              <w:spacing w:before="40" w:after="20"/>
              <w:jc w:val="center"/>
              <w:rPr>
                <w:rFonts w:cs="Arial"/>
                <w:sz w:val="18"/>
                <w:szCs w:val="18"/>
              </w:rPr>
            </w:pPr>
            <w:r w:rsidRPr="00BB36F5">
              <w:rPr>
                <w:rFonts w:cs="Arial"/>
                <w:sz w:val="18"/>
                <w:szCs w:val="18"/>
              </w:rPr>
              <w:t>1.080</w:t>
            </w:r>
          </w:p>
        </w:tc>
        <w:tc>
          <w:tcPr>
            <w:tcW w:w="851" w:type="dxa"/>
            <w:tcBorders>
              <w:top w:val="nil"/>
              <w:left w:val="nil"/>
              <w:bottom w:val="nil"/>
              <w:right w:val="nil"/>
            </w:tcBorders>
            <w:shd w:val="clear" w:color="auto" w:fill="auto"/>
            <w:vAlign w:val="bottom"/>
          </w:tcPr>
          <w:p w14:paraId="04CD870D" w14:textId="1EC8CFC9" w:rsidR="00BB36F5" w:rsidRPr="00C935A5" w:rsidRDefault="00BB36F5" w:rsidP="00E63F8C">
            <w:pPr>
              <w:spacing w:before="40" w:after="20"/>
              <w:jc w:val="center"/>
              <w:rPr>
                <w:rFonts w:cs="Arial"/>
                <w:sz w:val="18"/>
                <w:szCs w:val="18"/>
              </w:rPr>
            </w:pPr>
            <w:r w:rsidRPr="00BB36F5">
              <w:rPr>
                <w:rFonts w:cs="Arial"/>
                <w:sz w:val="18"/>
                <w:szCs w:val="18"/>
              </w:rPr>
              <w:t>1.208</w:t>
            </w:r>
          </w:p>
        </w:tc>
        <w:tc>
          <w:tcPr>
            <w:tcW w:w="851" w:type="dxa"/>
            <w:tcBorders>
              <w:top w:val="nil"/>
              <w:left w:val="nil"/>
              <w:bottom w:val="nil"/>
              <w:right w:val="nil"/>
            </w:tcBorders>
            <w:shd w:val="clear" w:color="auto" w:fill="auto"/>
            <w:vAlign w:val="bottom"/>
          </w:tcPr>
          <w:p w14:paraId="5BC2AA87" w14:textId="18D81D8D" w:rsidR="00BB36F5" w:rsidRPr="00C935A5" w:rsidRDefault="00BB36F5" w:rsidP="00E63F8C">
            <w:pPr>
              <w:spacing w:before="40" w:after="20"/>
              <w:jc w:val="center"/>
              <w:rPr>
                <w:rFonts w:cs="Arial"/>
                <w:sz w:val="18"/>
                <w:szCs w:val="18"/>
              </w:rPr>
            </w:pPr>
            <w:r w:rsidRPr="00BB36F5">
              <w:rPr>
                <w:rFonts w:cs="Arial"/>
                <w:sz w:val="18"/>
                <w:szCs w:val="18"/>
              </w:rPr>
              <w:t>1.049</w:t>
            </w:r>
          </w:p>
        </w:tc>
        <w:tc>
          <w:tcPr>
            <w:tcW w:w="851" w:type="dxa"/>
            <w:tcBorders>
              <w:top w:val="nil"/>
              <w:left w:val="nil"/>
              <w:bottom w:val="nil"/>
              <w:right w:val="nil"/>
            </w:tcBorders>
            <w:shd w:val="clear" w:color="auto" w:fill="auto"/>
            <w:vAlign w:val="bottom"/>
          </w:tcPr>
          <w:p w14:paraId="5614EEB5" w14:textId="35F2614C" w:rsidR="00BB36F5" w:rsidRPr="00C935A5" w:rsidRDefault="00BB36F5" w:rsidP="00E63F8C">
            <w:pPr>
              <w:spacing w:before="40" w:after="20"/>
              <w:jc w:val="center"/>
              <w:rPr>
                <w:rFonts w:cs="Arial"/>
                <w:sz w:val="18"/>
                <w:szCs w:val="18"/>
              </w:rPr>
            </w:pPr>
            <w:r w:rsidRPr="00BB36F5">
              <w:rPr>
                <w:rFonts w:cs="Arial"/>
                <w:sz w:val="18"/>
                <w:szCs w:val="18"/>
              </w:rPr>
              <w:t>1.355</w:t>
            </w:r>
          </w:p>
        </w:tc>
        <w:tc>
          <w:tcPr>
            <w:tcW w:w="851" w:type="dxa"/>
            <w:tcBorders>
              <w:top w:val="nil"/>
              <w:left w:val="nil"/>
              <w:bottom w:val="nil"/>
              <w:right w:val="nil"/>
            </w:tcBorders>
            <w:shd w:val="clear" w:color="auto" w:fill="auto"/>
            <w:vAlign w:val="bottom"/>
          </w:tcPr>
          <w:p w14:paraId="7C1684A5" w14:textId="2E8B677E"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851" w:type="dxa"/>
            <w:tcBorders>
              <w:top w:val="nil"/>
              <w:left w:val="nil"/>
              <w:bottom w:val="nil"/>
              <w:right w:val="nil"/>
            </w:tcBorders>
            <w:shd w:val="clear" w:color="auto" w:fill="auto"/>
            <w:vAlign w:val="bottom"/>
          </w:tcPr>
          <w:p w14:paraId="06EBA78E" w14:textId="350E202B" w:rsidR="00BB36F5" w:rsidRPr="00C935A5" w:rsidRDefault="00BB36F5" w:rsidP="00E63F8C">
            <w:pPr>
              <w:spacing w:before="40" w:after="20"/>
              <w:jc w:val="center"/>
              <w:rPr>
                <w:rFonts w:cs="Arial"/>
                <w:sz w:val="18"/>
                <w:szCs w:val="18"/>
              </w:rPr>
            </w:pPr>
            <w:r w:rsidRPr="00BB36F5">
              <w:rPr>
                <w:rFonts w:cs="Arial"/>
                <w:sz w:val="18"/>
                <w:szCs w:val="18"/>
              </w:rPr>
              <w:t>1.428</w:t>
            </w:r>
          </w:p>
        </w:tc>
        <w:tc>
          <w:tcPr>
            <w:tcW w:w="851" w:type="dxa"/>
            <w:tcBorders>
              <w:top w:val="nil"/>
              <w:left w:val="nil"/>
              <w:bottom w:val="nil"/>
              <w:right w:val="nil"/>
            </w:tcBorders>
            <w:shd w:val="clear" w:color="auto" w:fill="auto"/>
            <w:vAlign w:val="bottom"/>
          </w:tcPr>
          <w:p w14:paraId="19879E92" w14:textId="79F4F1D3" w:rsidR="00BB36F5" w:rsidRPr="00C935A5" w:rsidRDefault="00BB36F5" w:rsidP="00E63F8C">
            <w:pPr>
              <w:spacing w:before="40" w:after="20"/>
              <w:jc w:val="center"/>
              <w:rPr>
                <w:rFonts w:cs="Arial"/>
                <w:sz w:val="18"/>
                <w:szCs w:val="18"/>
              </w:rPr>
            </w:pPr>
            <w:r w:rsidRPr="00BB36F5">
              <w:rPr>
                <w:rFonts w:cs="Arial"/>
                <w:sz w:val="18"/>
                <w:szCs w:val="18"/>
              </w:rPr>
              <w:t>1.140</w:t>
            </w:r>
          </w:p>
        </w:tc>
      </w:tr>
    </w:tbl>
    <w:p w14:paraId="295E625F" w14:textId="77777777" w:rsidR="00EB2E62" w:rsidRPr="00C935A5" w:rsidRDefault="00EB2E62" w:rsidP="00FF36E8">
      <w:pPr>
        <w:spacing w:before="40" w:after="20"/>
        <w:rPr>
          <w:rFonts w:cs="Arial"/>
          <w:sz w:val="18"/>
          <w:szCs w:val="18"/>
        </w:rPr>
      </w:pPr>
    </w:p>
    <w:p w14:paraId="24F0A5A4" w14:textId="77777777" w:rsidR="00496979" w:rsidRPr="00C935A5" w:rsidRDefault="00496979" w:rsidP="00FF36E8">
      <w:pPr>
        <w:spacing w:before="40" w:after="20"/>
        <w:rPr>
          <w:rFonts w:cs="Arial"/>
          <w:sz w:val="18"/>
          <w:szCs w:val="18"/>
        </w:rPr>
      </w:pPr>
      <w:r w:rsidRPr="00C935A5">
        <w:rPr>
          <w:rFonts w:cs="Arial"/>
          <w:sz w:val="18"/>
          <w:szCs w:val="18"/>
        </w:rPr>
        <w:br w:type="page"/>
      </w:r>
    </w:p>
    <w:p w14:paraId="3F0F47DD" w14:textId="6F0E0392" w:rsidR="00496979" w:rsidRPr="00C935A5" w:rsidRDefault="00AF23FF" w:rsidP="00B1218F">
      <w:pPr>
        <w:pStyle w:val="VGC-Head10"/>
      </w:pPr>
      <w:r w:rsidRPr="00C935A5">
        <w:t>2020-21</w:t>
      </w:r>
      <w:r w:rsidR="00A97ABE" w:rsidRPr="00C935A5">
        <w:t xml:space="preserve"> </w:t>
      </w:r>
      <w:r w:rsidR="00496979" w:rsidRPr="00C935A5">
        <w:t>General Purpose Grants</w:t>
      </w:r>
      <w:r w:rsidR="00CE4507" w:rsidRPr="00C935A5">
        <w:tab/>
        <w:t>Appendix 4</w:t>
      </w:r>
    </w:p>
    <w:p w14:paraId="4844C778" w14:textId="77777777" w:rsidR="00496979" w:rsidRPr="00C935A5" w:rsidRDefault="004F1184" w:rsidP="00B1218F">
      <w:pPr>
        <w:pStyle w:val="VGC-Head2"/>
      </w:pPr>
      <w:r w:rsidRPr="00C935A5">
        <w:tab/>
      </w:r>
      <w:r w:rsidR="00496979" w:rsidRPr="00C935A5">
        <w:t>E.  Composite Cost Adjustors</w:t>
      </w:r>
    </w:p>
    <w:p w14:paraId="11A52CCD"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C935A5" w14:paraId="3CC82ABF" w14:textId="77777777" w:rsidTr="00291710">
        <w:trPr>
          <w:trHeight w:val="20"/>
          <w:tblHeader/>
        </w:trPr>
        <w:tc>
          <w:tcPr>
            <w:tcW w:w="2268" w:type="dxa"/>
            <w:tcBorders>
              <w:top w:val="nil"/>
              <w:left w:val="nil"/>
              <w:right w:val="single" w:sz="18" w:space="0" w:color="AAB432"/>
            </w:tcBorders>
            <w:shd w:val="clear" w:color="auto" w:fill="auto"/>
            <w:tcMar>
              <w:left w:w="28" w:type="dxa"/>
              <w:right w:w="28" w:type="dxa"/>
            </w:tcMar>
            <w:vAlign w:val="bottom"/>
          </w:tcPr>
          <w:p w14:paraId="08B45EA9" w14:textId="77777777" w:rsidR="00985540" w:rsidRPr="00C935A5" w:rsidRDefault="00985540" w:rsidP="008001AD">
            <w:pPr>
              <w:spacing w:before="40" w:after="20"/>
              <w:jc w:val="center"/>
              <w:rPr>
                <w:rFonts w:cs="Arial"/>
                <w:sz w:val="18"/>
                <w:szCs w:val="18"/>
              </w:rPr>
            </w:pPr>
          </w:p>
        </w:tc>
        <w:tc>
          <w:tcPr>
            <w:tcW w:w="851" w:type="dxa"/>
            <w:tcBorders>
              <w:top w:val="nil"/>
              <w:left w:val="single" w:sz="18" w:space="0" w:color="AAB432"/>
              <w:bottom w:val="single" w:sz="8" w:space="0" w:color="AAB432"/>
              <w:right w:val="nil"/>
            </w:tcBorders>
            <w:shd w:val="clear" w:color="auto" w:fill="auto"/>
            <w:tcMar>
              <w:left w:w="28" w:type="dxa"/>
              <w:right w:w="28" w:type="dxa"/>
            </w:tcMar>
            <w:vAlign w:val="bottom"/>
          </w:tcPr>
          <w:p w14:paraId="0AA036FD"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Govern </w:t>
            </w:r>
            <w:r w:rsidRPr="00C935A5">
              <w:rPr>
                <w:rFonts w:cs="Arial"/>
                <w:spacing w:val="-4"/>
                <w:sz w:val="16"/>
                <w:szCs w:val="16"/>
              </w:rPr>
              <w:br/>
              <w:t>-ance</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3F6A473A"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Family &amp; Comm-unity Services</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6B3B4233"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Aged &amp; Disabled Services</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5B679F5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31583CA6"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Waste Manage-ment</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211B6BB2"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Traffic </w:t>
            </w:r>
            <w:r w:rsidRPr="00C935A5">
              <w:rPr>
                <w:rFonts w:cs="Arial"/>
                <w:spacing w:val="-4"/>
                <w:sz w:val="16"/>
                <w:szCs w:val="16"/>
              </w:rPr>
              <w:br/>
              <w:t>&amp; Street Manage-ment</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33FF58C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Environ-ment</w:t>
            </w:r>
          </w:p>
        </w:tc>
        <w:tc>
          <w:tcPr>
            <w:tcW w:w="851" w:type="dxa"/>
            <w:tcBorders>
              <w:top w:val="nil"/>
              <w:left w:val="nil"/>
              <w:bottom w:val="single" w:sz="8" w:space="0" w:color="AAB432"/>
              <w:right w:val="nil"/>
            </w:tcBorders>
            <w:shd w:val="clear" w:color="auto" w:fill="auto"/>
            <w:tcMar>
              <w:left w:w="28" w:type="dxa"/>
              <w:right w:w="28" w:type="dxa"/>
            </w:tcMar>
            <w:vAlign w:val="bottom"/>
          </w:tcPr>
          <w:p w14:paraId="65FD2D85"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5146A4" w:rsidRPr="00C935A5" w14:paraId="26EAAD3C" w14:textId="77777777" w:rsidTr="00291710">
        <w:trPr>
          <w:trHeight w:val="20"/>
          <w:tblHeader/>
        </w:trPr>
        <w:tc>
          <w:tcPr>
            <w:tcW w:w="2268" w:type="dxa"/>
            <w:tcBorders>
              <w:left w:val="nil"/>
              <w:bottom w:val="nil"/>
              <w:right w:val="single" w:sz="18" w:space="0" w:color="AAB432"/>
            </w:tcBorders>
            <w:shd w:val="clear" w:color="auto" w:fill="auto"/>
            <w:vAlign w:val="center"/>
          </w:tcPr>
          <w:p w14:paraId="661CBCA6" w14:textId="77777777" w:rsidR="005146A4" w:rsidRPr="00C935A5" w:rsidRDefault="005146A4" w:rsidP="001D41EA">
            <w:pPr>
              <w:spacing w:before="40" w:after="20"/>
              <w:rPr>
                <w:rFonts w:cs="Arial"/>
                <w:sz w:val="18"/>
                <w:szCs w:val="18"/>
              </w:rPr>
            </w:pPr>
          </w:p>
        </w:tc>
        <w:tc>
          <w:tcPr>
            <w:tcW w:w="851" w:type="dxa"/>
            <w:tcBorders>
              <w:top w:val="single" w:sz="8" w:space="0" w:color="AAB432"/>
              <w:left w:val="single" w:sz="18" w:space="0" w:color="AAB432"/>
              <w:bottom w:val="nil"/>
              <w:right w:val="nil"/>
            </w:tcBorders>
            <w:shd w:val="clear" w:color="auto" w:fill="auto"/>
            <w:vAlign w:val="bottom"/>
          </w:tcPr>
          <w:p w14:paraId="777E0F48" w14:textId="5F2AE04C"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3A1D3B56" w14:textId="77777777"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0E7A2797" w14:textId="77777777"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7F4D7B0F" w14:textId="77777777"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5A76D8EC" w14:textId="77777777"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1C6CB3EC" w14:textId="77777777"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113F2494" w14:textId="77777777" w:rsidR="005146A4" w:rsidRPr="00C935A5" w:rsidRDefault="005146A4" w:rsidP="00E63F8C">
            <w:pPr>
              <w:spacing w:before="40" w:after="20"/>
              <w:jc w:val="center"/>
              <w:rPr>
                <w:rFonts w:cs="Arial"/>
                <w:sz w:val="18"/>
                <w:szCs w:val="18"/>
              </w:rPr>
            </w:pPr>
          </w:p>
        </w:tc>
        <w:tc>
          <w:tcPr>
            <w:tcW w:w="851" w:type="dxa"/>
            <w:tcBorders>
              <w:top w:val="single" w:sz="8" w:space="0" w:color="AAB432"/>
              <w:left w:val="nil"/>
              <w:bottom w:val="nil"/>
              <w:right w:val="nil"/>
            </w:tcBorders>
            <w:shd w:val="clear" w:color="auto" w:fill="auto"/>
            <w:vAlign w:val="bottom"/>
          </w:tcPr>
          <w:p w14:paraId="3E6AEBF3" w14:textId="06C8C499" w:rsidR="005146A4" w:rsidRPr="00C935A5" w:rsidRDefault="005146A4" w:rsidP="00E63F8C">
            <w:pPr>
              <w:spacing w:before="40" w:after="20"/>
              <w:jc w:val="center"/>
              <w:rPr>
                <w:rFonts w:cs="Arial"/>
                <w:sz w:val="18"/>
                <w:szCs w:val="18"/>
              </w:rPr>
            </w:pPr>
          </w:p>
        </w:tc>
      </w:tr>
      <w:tr w:rsidR="00BB36F5" w:rsidRPr="00C935A5" w14:paraId="146621C9" w14:textId="77777777" w:rsidTr="00291710">
        <w:trPr>
          <w:trHeight w:val="20"/>
        </w:trPr>
        <w:tc>
          <w:tcPr>
            <w:tcW w:w="2268" w:type="dxa"/>
            <w:tcBorders>
              <w:top w:val="nil"/>
              <w:left w:val="nil"/>
              <w:bottom w:val="nil"/>
              <w:right w:val="single" w:sz="18" w:space="0" w:color="AAB432"/>
            </w:tcBorders>
            <w:shd w:val="clear" w:color="auto" w:fill="auto"/>
            <w:vAlign w:val="center"/>
          </w:tcPr>
          <w:p w14:paraId="1404961D"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851" w:type="dxa"/>
            <w:tcBorders>
              <w:top w:val="nil"/>
              <w:left w:val="single" w:sz="18" w:space="0" w:color="AAB432"/>
              <w:bottom w:val="nil"/>
              <w:right w:val="nil"/>
            </w:tcBorders>
            <w:shd w:val="clear" w:color="auto" w:fill="auto"/>
            <w:vAlign w:val="bottom"/>
          </w:tcPr>
          <w:p w14:paraId="0EFF9CAC" w14:textId="644B8530"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851" w:type="dxa"/>
            <w:tcBorders>
              <w:top w:val="nil"/>
              <w:left w:val="nil"/>
              <w:bottom w:val="nil"/>
              <w:right w:val="nil"/>
            </w:tcBorders>
            <w:shd w:val="clear" w:color="auto" w:fill="auto"/>
            <w:vAlign w:val="bottom"/>
          </w:tcPr>
          <w:p w14:paraId="7F2A268E" w14:textId="40416472" w:rsidR="00BB36F5" w:rsidRPr="00C935A5" w:rsidRDefault="00BB36F5" w:rsidP="00E63F8C">
            <w:pPr>
              <w:spacing w:before="40" w:after="20"/>
              <w:jc w:val="center"/>
              <w:rPr>
                <w:rFonts w:cs="Arial"/>
                <w:sz w:val="18"/>
                <w:szCs w:val="18"/>
              </w:rPr>
            </w:pPr>
            <w:r w:rsidRPr="00BB36F5">
              <w:rPr>
                <w:rFonts w:cs="Arial"/>
                <w:sz w:val="18"/>
                <w:szCs w:val="18"/>
              </w:rPr>
              <w:t>1.037</w:t>
            </w:r>
          </w:p>
        </w:tc>
        <w:tc>
          <w:tcPr>
            <w:tcW w:w="851" w:type="dxa"/>
            <w:tcBorders>
              <w:top w:val="nil"/>
              <w:left w:val="nil"/>
              <w:bottom w:val="nil"/>
              <w:right w:val="nil"/>
            </w:tcBorders>
            <w:shd w:val="clear" w:color="auto" w:fill="auto"/>
            <w:vAlign w:val="bottom"/>
          </w:tcPr>
          <w:p w14:paraId="0F161F02" w14:textId="27B7335F" w:rsidR="00BB36F5" w:rsidRPr="00C935A5" w:rsidRDefault="00BB36F5" w:rsidP="00E63F8C">
            <w:pPr>
              <w:spacing w:before="40" w:after="20"/>
              <w:jc w:val="center"/>
              <w:rPr>
                <w:rFonts w:cs="Arial"/>
                <w:sz w:val="18"/>
                <w:szCs w:val="18"/>
              </w:rPr>
            </w:pPr>
            <w:r w:rsidRPr="00BB36F5">
              <w:rPr>
                <w:rFonts w:cs="Arial"/>
                <w:sz w:val="18"/>
                <w:szCs w:val="18"/>
              </w:rPr>
              <w:t>1.028</w:t>
            </w:r>
          </w:p>
        </w:tc>
        <w:tc>
          <w:tcPr>
            <w:tcW w:w="851" w:type="dxa"/>
            <w:tcBorders>
              <w:top w:val="nil"/>
              <w:left w:val="nil"/>
              <w:bottom w:val="nil"/>
              <w:right w:val="nil"/>
            </w:tcBorders>
            <w:shd w:val="clear" w:color="auto" w:fill="auto"/>
            <w:vAlign w:val="bottom"/>
          </w:tcPr>
          <w:p w14:paraId="5EB0484C" w14:textId="3A3A81B4" w:rsidR="00BB36F5" w:rsidRPr="00C935A5" w:rsidRDefault="00BB36F5" w:rsidP="00E63F8C">
            <w:pPr>
              <w:spacing w:before="40" w:after="20"/>
              <w:jc w:val="center"/>
              <w:rPr>
                <w:rFonts w:cs="Arial"/>
                <w:sz w:val="18"/>
                <w:szCs w:val="18"/>
              </w:rPr>
            </w:pPr>
            <w:r w:rsidRPr="00BB36F5">
              <w:rPr>
                <w:rFonts w:cs="Arial"/>
                <w:sz w:val="18"/>
                <w:szCs w:val="18"/>
              </w:rPr>
              <w:t>1.044</w:t>
            </w:r>
          </w:p>
        </w:tc>
        <w:tc>
          <w:tcPr>
            <w:tcW w:w="851" w:type="dxa"/>
            <w:tcBorders>
              <w:top w:val="nil"/>
              <w:left w:val="nil"/>
              <w:bottom w:val="nil"/>
              <w:right w:val="nil"/>
            </w:tcBorders>
            <w:shd w:val="clear" w:color="auto" w:fill="auto"/>
            <w:vAlign w:val="bottom"/>
          </w:tcPr>
          <w:p w14:paraId="2BD26AC5" w14:textId="718EA716" w:rsidR="00BB36F5" w:rsidRPr="00C935A5" w:rsidRDefault="00BB36F5" w:rsidP="00E63F8C">
            <w:pPr>
              <w:spacing w:before="40" w:after="20"/>
              <w:jc w:val="center"/>
              <w:rPr>
                <w:rFonts w:cs="Arial"/>
                <w:sz w:val="18"/>
                <w:szCs w:val="18"/>
              </w:rPr>
            </w:pPr>
            <w:r w:rsidRPr="00BB36F5">
              <w:rPr>
                <w:rFonts w:cs="Arial"/>
                <w:sz w:val="18"/>
                <w:szCs w:val="18"/>
              </w:rPr>
              <w:t>1.251</w:t>
            </w:r>
          </w:p>
        </w:tc>
        <w:tc>
          <w:tcPr>
            <w:tcW w:w="851" w:type="dxa"/>
            <w:tcBorders>
              <w:top w:val="nil"/>
              <w:left w:val="nil"/>
              <w:bottom w:val="nil"/>
              <w:right w:val="nil"/>
            </w:tcBorders>
            <w:shd w:val="clear" w:color="auto" w:fill="auto"/>
            <w:vAlign w:val="bottom"/>
          </w:tcPr>
          <w:p w14:paraId="4256D544" w14:textId="08ACE8E3" w:rsidR="00BB36F5" w:rsidRPr="00C935A5" w:rsidRDefault="00BB36F5" w:rsidP="00E63F8C">
            <w:pPr>
              <w:spacing w:before="40" w:after="20"/>
              <w:jc w:val="center"/>
              <w:rPr>
                <w:rFonts w:cs="Arial"/>
                <w:sz w:val="18"/>
                <w:szCs w:val="18"/>
              </w:rPr>
            </w:pPr>
            <w:r w:rsidRPr="00BB36F5">
              <w:rPr>
                <w:rFonts w:cs="Arial"/>
                <w:sz w:val="18"/>
                <w:szCs w:val="18"/>
              </w:rPr>
              <w:t>1.038</w:t>
            </w:r>
          </w:p>
        </w:tc>
        <w:tc>
          <w:tcPr>
            <w:tcW w:w="851" w:type="dxa"/>
            <w:tcBorders>
              <w:top w:val="nil"/>
              <w:left w:val="nil"/>
              <w:bottom w:val="nil"/>
              <w:right w:val="nil"/>
            </w:tcBorders>
            <w:shd w:val="clear" w:color="auto" w:fill="auto"/>
            <w:vAlign w:val="bottom"/>
          </w:tcPr>
          <w:p w14:paraId="18407968" w14:textId="6C6F0389" w:rsidR="00BB36F5" w:rsidRPr="00C935A5" w:rsidRDefault="00BB36F5" w:rsidP="00E63F8C">
            <w:pPr>
              <w:spacing w:before="40" w:after="20"/>
              <w:jc w:val="center"/>
              <w:rPr>
                <w:rFonts w:cs="Arial"/>
                <w:sz w:val="18"/>
                <w:szCs w:val="18"/>
              </w:rPr>
            </w:pPr>
            <w:r w:rsidRPr="00BB36F5">
              <w:rPr>
                <w:rFonts w:cs="Arial"/>
                <w:sz w:val="18"/>
                <w:szCs w:val="18"/>
              </w:rPr>
              <w:t>1.212</w:t>
            </w:r>
          </w:p>
        </w:tc>
        <w:tc>
          <w:tcPr>
            <w:tcW w:w="851" w:type="dxa"/>
            <w:tcBorders>
              <w:top w:val="nil"/>
              <w:left w:val="nil"/>
              <w:bottom w:val="nil"/>
              <w:right w:val="nil"/>
            </w:tcBorders>
            <w:shd w:val="clear" w:color="auto" w:fill="auto"/>
            <w:vAlign w:val="bottom"/>
          </w:tcPr>
          <w:p w14:paraId="7C7E4D3D" w14:textId="79E78C03" w:rsidR="00BB36F5" w:rsidRPr="00C935A5" w:rsidRDefault="00BB36F5" w:rsidP="00E63F8C">
            <w:pPr>
              <w:spacing w:before="40" w:after="20"/>
              <w:jc w:val="center"/>
              <w:rPr>
                <w:rFonts w:cs="Arial"/>
                <w:sz w:val="18"/>
                <w:szCs w:val="18"/>
              </w:rPr>
            </w:pPr>
            <w:r w:rsidRPr="00BB36F5">
              <w:rPr>
                <w:rFonts w:cs="Arial"/>
                <w:sz w:val="18"/>
                <w:szCs w:val="18"/>
              </w:rPr>
              <w:t>1.074</w:t>
            </w:r>
          </w:p>
        </w:tc>
      </w:tr>
      <w:tr w:rsidR="00BB36F5" w:rsidRPr="00C935A5" w14:paraId="46576472" w14:textId="77777777" w:rsidTr="00291710">
        <w:trPr>
          <w:trHeight w:val="20"/>
        </w:trPr>
        <w:tc>
          <w:tcPr>
            <w:tcW w:w="2268" w:type="dxa"/>
            <w:tcBorders>
              <w:top w:val="nil"/>
              <w:left w:val="nil"/>
              <w:bottom w:val="nil"/>
              <w:right w:val="single" w:sz="18" w:space="0" w:color="AAB432"/>
            </w:tcBorders>
            <w:shd w:val="clear" w:color="auto" w:fill="auto"/>
            <w:vAlign w:val="center"/>
          </w:tcPr>
          <w:p w14:paraId="2D2AE2FA"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851" w:type="dxa"/>
            <w:tcBorders>
              <w:top w:val="nil"/>
              <w:left w:val="single" w:sz="18" w:space="0" w:color="AAB432"/>
              <w:bottom w:val="nil"/>
              <w:right w:val="nil"/>
            </w:tcBorders>
            <w:shd w:val="clear" w:color="auto" w:fill="auto"/>
            <w:vAlign w:val="bottom"/>
          </w:tcPr>
          <w:p w14:paraId="61526B2F" w14:textId="42F34900" w:rsidR="00BB36F5" w:rsidRPr="00C935A5" w:rsidRDefault="00BB36F5" w:rsidP="00E63F8C">
            <w:pPr>
              <w:spacing w:before="40" w:after="20"/>
              <w:jc w:val="center"/>
              <w:rPr>
                <w:rFonts w:cs="Arial"/>
                <w:sz w:val="18"/>
                <w:szCs w:val="18"/>
              </w:rPr>
            </w:pPr>
            <w:r w:rsidRPr="00BB36F5">
              <w:rPr>
                <w:rFonts w:cs="Arial"/>
                <w:sz w:val="18"/>
                <w:szCs w:val="18"/>
              </w:rPr>
              <w:t>0.989</w:t>
            </w:r>
          </w:p>
        </w:tc>
        <w:tc>
          <w:tcPr>
            <w:tcW w:w="851" w:type="dxa"/>
            <w:tcBorders>
              <w:top w:val="nil"/>
              <w:left w:val="nil"/>
              <w:bottom w:val="nil"/>
              <w:right w:val="nil"/>
            </w:tcBorders>
            <w:shd w:val="clear" w:color="auto" w:fill="auto"/>
            <w:vAlign w:val="bottom"/>
          </w:tcPr>
          <w:p w14:paraId="31E6C62A" w14:textId="0A444CDC" w:rsidR="00BB36F5" w:rsidRPr="00C935A5" w:rsidRDefault="00BB36F5" w:rsidP="00E63F8C">
            <w:pPr>
              <w:spacing w:before="40" w:after="20"/>
              <w:jc w:val="center"/>
              <w:rPr>
                <w:rFonts w:cs="Arial"/>
                <w:sz w:val="18"/>
                <w:szCs w:val="18"/>
              </w:rPr>
            </w:pPr>
            <w:r w:rsidRPr="00BB36F5">
              <w:rPr>
                <w:rFonts w:cs="Arial"/>
                <w:sz w:val="18"/>
                <w:szCs w:val="18"/>
              </w:rPr>
              <w:t>0.888</w:t>
            </w:r>
          </w:p>
        </w:tc>
        <w:tc>
          <w:tcPr>
            <w:tcW w:w="851" w:type="dxa"/>
            <w:tcBorders>
              <w:top w:val="nil"/>
              <w:left w:val="nil"/>
              <w:bottom w:val="nil"/>
              <w:right w:val="nil"/>
            </w:tcBorders>
            <w:shd w:val="clear" w:color="auto" w:fill="auto"/>
            <w:vAlign w:val="bottom"/>
          </w:tcPr>
          <w:p w14:paraId="7D4CF5CC" w14:textId="79454ED0" w:rsidR="00BB36F5" w:rsidRPr="00C935A5" w:rsidRDefault="00BB36F5" w:rsidP="00E63F8C">
            <w:pPr>
              <w:spacing w:before="40" w:after="20"/>
              <w:jc w:val="center"/>
              <w:rPr>
                <w:rFonts w:cs="Arial"/>
                <w:sz w:val="18"/>
                <w:szCs w:val="18"/>
              </w:rPr>
            </w:pPr>
            <w:r w:rsidRPr="00BB36F5">
              <w:rPr>
                <w:rFonts w:cs="Arial"/>
                <w:sz w:val="18"/>
                <w:szCs w:val="18"/>
              </w:rPr>
              <w:t>0.930</w:t>
            </w:r>
          </w:p>
        </w:tc>
        <w:tc>
          <w:tcPr>
            <w:tcW w:w="851" w:type="dxa"/>
            <w:tcBorders>
              <w:top w:val="nil"/>
              <w:left w:val="nil"/>
              <w:bottom w:val="nil"/>
              <w:right w:val="nil"/>
            </w:tcBorders>
            <w:shd w:val="clear" w:color="auto" w:fill="auto"/>
            <w:vAlign w:val="bottom"/>
          </w:tcPr>
          <w:p w14:paraId="0C7E8A53" w14:textId="72ED78EC" w:rsidR="00BB36F5" w:rsidRPr="00C935A5" w:rsidRDefault="00BB36F5" w:rsidP="00E63F8C">
            <w:pPr>
              <w:spacing w:before="40" w:after="20"/>
              <w:jc w:val="center"/>
              <w:rPr>
                <w:rFonts w:cs="Arial"/>
                <w:sz w:val="18"/>
                <w:szCs w:val="18"/>
              </w:rPr>
            </w:pPr>
            <w:r w:rsidRPr="00BB36F5">
              <w:rPr>
                <w:rFonts w:cs="Arial"/>
                <w:sz w:val="18"/>
                <w:szCs w:val="18"/>
              </w:rPr>
              <w:t>0.921</w:t>
            </w:r>
          </w:p>
        </w:tc>
        <w:tc>
          <w:tcPr>
            <w:tcW w:w="851" w:type="dxa"/>
            <w:tcBorders>
              <w:top w:val="nil"/>
              <w:left w:val="nil"/>
              <w:bottom w:val="nil"/>
              <w:right w:val="nil"/>
            </w:tcBorders>
            <w:shd w:val="clear" w:color="auto" w:fill="auto"/>
            <w:vAlign w:val="bottom"/>
          </w:tcPr>
          <w:p w14:paraId="6D8D4553" w14:textId="1B44DD37"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851" w:type="dxa"/>
            <w:tcBorders>
              <w:top w:val="nil"/>
              <w:left w:val="nil"/>
              <w:bottom w:val="nil"/>
              <w:right w:val="nil"/>
            </w:tcBorders>
            <w:shd w:val="clear" w:color="auto" w:fill="auto"/>
            <w:vAlign w:val="bottom"/>
          </w:tcPr>
          <w:p w14:paraId="5FA983AD" w14:textId="3BE7349D"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851" w:type="dxa"/>
            <w:tcBorders>
              <w:top w:val="nil"/>
              <w:left w:val="nil"/>
              <w:bottom w:val="nil"/>
              <w:right w:val="nil"/>
            </w:tcBorders>
            <w:shd w:val="clear" w:color="auto" w:fill="auto"/>
            <w:vAlign w:val="bottom"/>
          </w:tcPr>
          <w:p w14:paraId="052D6DE0" w14:textId="2FDA3644" w:rsidR="00BB36F5" w:rsidRPr="00C935A5" w:rsidRDefault="00BB36F5" w:rsidP="00E63F8C">
            <w:pPr>
              <w:spacing w:before="40" w:after="20"/>
              <w:jc w:val="center"/>
              <w:rPr>
                <w:rFonts w:cs="Arial"/>
                <w:sz w:val="18"/>
                <w:szCs w:val="18"/>
              </w:rPr>
            </w:pPr>
            <w:r w:rsidRPr="00BB36F5">
              <w:rPr>
                <w:rFonts w:cs="Arial"/>
                <w:sz w:val="18"/>
                <w:szCs w:val="18"/>
              </w:rPr>
              <w:t>0.958</w:t>
            </w:r>
          </w:p>
        </w:tc>
        <w:tc>
          <w:tcPr>
            <w:tcW w:w="851" w:type="dxa"/>
            <w:tcBorders>
              <w:top w:val="nil"/>
              <w:left w:val="nil"/>
              <w:bottom w:val="nil"/>
              <w:right w:val="nil"/>
            </w:tcBorders>
            <w:shd w:val="clear" w:color="auto" w:fill="auto"/>
            <w:vAlign w:val="bottom"/>
          </w:tcPr>
          <w:p w14:paraId="3ADCDEAD" w14:textId="61609043" w:rsidR="00BB36F5" w:rsidRPr="00C935A5" w:rsidRDefault="00BB36F5" w:rsidP="00E63F8C">
            <w:pPr>
              <w:spacing w:before="40" w:after="20"/>
              <w:jc w:val="center"/>
              <w:rPr>
                <w:rFonts w:cs="Arial"/>
                <w:sz w:val="18"/>
                <w:szCs w:val="18"/>
              </w:rPr>
            </w:pPr>
            <w:r w:rsidRPr="00BB36F5">
              <w:rPr>
                <w:rFonts w:cs="Arial"/>
                <w:sz w:val="18"/>
                <w:szCs w:val="18"/>
              </w:rPr>
              <w:t>0.945</w:t>
            </w:r>
          </w:p>
        </w:tc>
      </w:tr>
      <w:tr w:rsidR="00BB36F5" w:rsidRPr="00C935A5" w14:paraId="7B7FF340" w14:textId="77777777" w:rsidTr="00291710">
        <w:trPr>
          <w:trHeight w:val="20"/>
        </w:trPr>
        <w:tc>
          <w:tcPr>
            <w:tcW w:w="2268" w:type="dxa"/>
            <w:tcBorders>
              <w:top w:val="nil"/>
              <w:left w:val="nil"/>
              <w:bottom w:val="nil"/>
              <w:right w:val="single" w:sz="18" w:space="0" w:color="AAB432"/>
            </w:tcBorders>
            <w:shd w:val="clear" w:color="auto" w:fill="auto"/>
            <w:vAlign w:val="center"/>
          </w:tcPr>
          <w:p w14:paraId="21B53BD6"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851" w:type="dxa"/>
            <w:tcBorders>
              <w:top w:val="nil"/>
              <w:left w:val="single" w:sz="18" w:space="0" w:color="AAB432"/>
              <w:bottom w:val="nil"/>
              <w:right w:val="nil"/>
            </w:tcBorders>
            <w:shd w:val="clear" w:color="auto" w:fill="auto"/>
            <w:vAlign w:val="bottom"/>
          </w:tcPr>
          <w:p w14:paraId="40C55317" w14:textId="508B5812" w:rsidR="00BB36F5" w:rsidRPr="00C935A5" w:rsidRDefault="00BB36F5" w:rsidP="00E63F8C">
            <w:pPr>
              <w:spacing w:before="40" w:after="20"/>
              <w:jc w:val="center"/>
              <w:rPr>
                <w:rFonts w:cs="Arial"/>
                <w:sz w:val="18"/>
                <w:szCs w:val="18"/>
              </w:rPr>
            </w:pPr>
            <w:r w:rsidRPr="00BB36F5">
              <w:rPr>
                <w:rFonts w:cs="Arial"/>
                <w:sz w:val="18"/>
                <w:szCs w:val="18"/>
              </w:rPr>
              <w:t>1.137</w:t>
            </w:r>
          </w:p>
        </w:tc>
        <w:tc>
          <w:tcPr>
            <w:tcW w:w="851" w:type="dxa"/>
            <w:tcBorders>
              <w:top w:val="nil"/>
              <w:left w:val="nil"/>
              <w:bottom w:val="nil"/>
              <w:right w:val="nil"/>
            </w:tcBorders>
            <w:shd w:val="clear" w:color="auto" w:fill="auto"/>
            <w:vAlign w:val="bottom"/>
          </w:tcPr>
          <w:p w14:paraId="6D1164BB" w14:textId="0CBE7C70"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851" w:type="dxa"/>
            <w:tcBorders>
              <w:top w:val="nil"/>
              <w:left w:val="nil"/>
              <w:bottom w:val="nil"/>
              <w:right w:val="nil"/>
            </w:tcBorders>
            <w:shd w:val="clear" w:color="auto" w:fill="auto"/>
            <w:vAlign w:val="bottom"/>
          </w:tcPr>
          <w:p w14:paraId="4F524FCC" w14:textId="02B89C9F" w:rsidR="00BB36F5" w:rsidRPr="00C935A5" w:rsidRDefault="00BB36F5" w:rsidP="00E63F8C">
            <w:pPr>
              <w:spacing w:before="40" w:after="20"/>
              <w:jc w:val="center"/>
              <w:rPr>
                <w:rFonts w:cs="Arial"/>
                <w:sz w:val="18"/>
                <w:szCs w:val="18"/>
              </w:rPr>
            </w:pPr>
            <w:r w:rsidRPr="00BB36F5">
              <w:rPr>
                <w:rFonts w:cs="Arial"/>
                <w:sz w:val="18"/>
                <w:szCs w:val="18"/>
              </w:rPr>
              <w:t>1.025</w:t>
            </w:r>
          </w:p>
        </w:tc>
        <w:tc>
          <w:tcPr>
            <w:tcW w:w="851" w:type="dxa"/>
            <w:tcBorders>
              <w:top w:val="nil"/>
              <w:left w:val="nil"/>
              <w:bottom w:val="nil"/>
              <w:right w:val="nil"/>
            </w:tcBorders>
            <w:shd w:val="clear" w:color="auto" w:fill="auto"/>
            <w:vAlign w:val="bottom"/>
          </w:tcPr>
          <w:p w14:paraId="23CC1450" w14:textId="7F5D419F" w:rsidR="00BB36F5" w:rsidRPr="00C935A5" w:rsidRDefault="00BB36F5" w:rsidP="00E63F8C">
            <w:pPr>
              <w:spacing w:before="40" w:after="20"/>
              <w:jc w:val="center"/>
              <w:rPr>
                <w:rFonts w:cs="Arial"/>
                <w:sz w:val="18"/>
                <w:szCs w:val="18"/>
              </w:rPr>
            </w:pPr>
            <w:r w:rsidRPr="00BB36F5">
              <w:rPr>
                <w:rFonts w:cs="Arial"/>
                <w:sz w:val="18"/>
                <w:szCs w:val="18"/>
              </w:rPr>
              <w:t>1.240</w:t>
            </w:r>
          </w:p>
        </w:tc>
        <w:tc>
          <w:tcPr>
            <w:tcW w:w="851" w:type="dxa"/>
            <w:tcBorders>
              <w:top w:val="nil"/>
              <w:left w:val="nil"/>
              <w:bottom w:val="nil"/>
              <w:right w:val="nil"/>
            </w:tcBorders>
            <w:shd w:val="clear" w:color="auto" w:fill="auto"/>
            <w:vAlign w:val="bottom"/>
          </w:tcPr>
          <w:p w14:paraId="6733F450" w14:textId="37AB6401" w:rsidR="00BB36F5" w:rsidRPr="00C935A5" w:rsidRDefault="00BB36F5" w:rsidP="00E63F8C">
            <w:pPr>
              <w:spacing w:before="40" w:after="20"/>
              <w:jc w:val="center"/>
              <w:rPr>
                <w:rFonts w:cs="Arial"/>
                <w:sz w:val="18"/>
                <w:szCs w:val="18"/>
              </w:rPr>
            </w:pPr>
            <w:r w:rsidRPr="00BB36F5">
              <w:rPr>
                <w:rFonts w:cs="Arial"/>
                <w:sz w:val="18"/>
                <w:szCs w:val="18"/>
              </w:rPr>
              <w:t>1.244</w:t>
            </w:r>
          </w:p>
        </w:tc>
        <w:tc>
          <w:tcPr>
            <w:tcW w:w="851" w:type="dxa"/>
            <w:tcBorders>
              <w:top w:val="nil"/>
              <w:left w:val="nil"/>
              <w:bottom w:val="nil"/>
              <w:right w:val="nil"/>
            </w:tcBorders>
            <w:shd w:val="clear" w:color="auto" w:fill="auto"/>
            <w:vAlign w:val="bottom"/>
          </w:tcPr>
          <w:p w14:paraId="4F308431" w14:textId="452852DB" w:rsidR="00BB36F5" w:rsidRPr="00C935A5" w:rsidRDefault="00BB36F5" w:rsidP="00E63F8C">
            <w:pPr>
              <w:spacing w:before="40" w:after="20"/>
              <w:jc w:val="center"/>
              <w:rPr>
                <w:rFonts w:cs="Arial"/>
                <w:sz w:val="18"/>
                <w:szCs w:val="18"/>
              </w:rPr>
            </w:pPr>
            <w:r w:rsidRPr="00BB36F5">
              <w:rPr>
                <w:rFonts w:cs="Arial"/>
                <w:sz w:val="18"/>
                <w:szCs w:val="18"/>
              </w:rPr>
              <w:t>1.183</w:t>
            </w:r>
          </w:p>
        </w:tc>
        <w:tc>
          <w:tcPr>
            <w:tcW w:w="851" w:type="dxa"/>
            <w:tcBorders>
              <w:top w:val="nil"/>
              <w:left w:val="nil"/>
              <w:bottom w:val="nil"/>
              <w:right w:val="nil"/>
            </w:tcBorders>
            <w:shd w:val="clear" w:color="auto" w:fill="auto"/>
            <w:vAlign w:val="bottom"/>
          </w:tcPr>
          <w:p w14:paraId="134C318E" w14:textId="36FF62E4" w:rsidR="00BB36F5" w:rsidRPr="00C935A5" w:rsidRDefault="00BB36F5" w:rsidP="00E63F8C">
            <w:pPr>
              <w:spacing w:before="40" w:after="20"/>
              <w:jc w:val="center"/>
              <w:rPr>
                <w:rFonts w:cs="Arial"/>
                <w:sz w:val="18"/>
                <w:szCs w:val="18"/>
              </w:rPr>
            </w:pPr>
            <w:r w:rsidRPr="00BB36F5">
              <w:rPr>
                <w:rFonts w:cs="Arial"/>
                <w:sz w:val="18"/>
                <w:szCs w:val="18"/>
              </w:rPr>
              <w:t>1.362</w:t>
            </w:r>
          </w:p>
        </w:tc>
        <w:tc>
          <w:tcPr>
            <w:tcW w:w="851" w:type="dxa"/>
            <w:tcBorders>
              <w:top w:val="nil"/>
              <w:left w:val="nil"/>
              <w:bottom w:val="nil"/>
              <w:right w:val="nil"/>
            </w:tcBorders>
            <w:shd w:val="clear" w:color="auto" w:fill="auto"/>
            <w:vAlign w:val="bottom"/>
          </w:tcPr>
          <w:p w14:paraId="6D15E1AF" w14:textId="7E819BAB" w:rsidR="00BB36F5" w:rsidRPr="00C935A5" w:rsidRDefault="00BB36F5" w:rsidP="00E63F8C">
            <w:pPr>
              <w:spacing w:before="40" w:after="20"/>
              <w:jc w:val="center"/>
              <w:rPr>
                <w:rFonts w:cs="Arial"/>
                <w:sz w:val="18"/>
                <w:szCs w:val="18"/>
              </w:rPr>
            </w:pPr>
            <w:r w:rsidRPr="00BB36F5">
              <w:rPr>
                <w:rFonts w:cs="Arial"/>
                <w:sz w:val="18"/>
                <w:szCs w:val="18"/>
              </w:rPr>
              <w:t>1.284</w:t>
            </w:r>
          </w:p>
        </w:tc>
      </w:tr>
      <w:tr w:rsidR="00BB36F5" w:rsidRPr="00C935A5" w14:paraId="61CC0CC7" w14:textId="77777777" w:rsidTr="00291710">
        <w:trPr>
          <w:trHeight w:val="20"/>
        </w:trPr>
        <w:tc>
          <w:tcPr>
            <w:tcW w:w="2268" w:type="dxa"/>
            <w:tcBorders>
              <w:top w:val="nil"/>
              <w:left w:val="nil"/>
              <w:bottom w:val="nil"/>
              <w:right w:val="single" w:sz="18" w:space="0" w:color="AAB432"/>
            </w:tcBorders>
            <w:shd w:val="clear" w:color="auto" w:fill="auto"/>
            <w:vAlign w:val="center"/>
          </w:tcPr>
          <w:p w14:paraId="76A3E80A"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851" w:type="dxa"/>
            <w:tcBorders>
              <w:top w:val="nil"/>
              <w:left w:val="single" w:sz="18" w:space="0" w:color="AAB432"/>
              <w:bottom w:val="nil"/>
              <w:right w:val="nil"/>
            </w:tcBorders>
            <w:shd w:val="clear" w:color="auto" w:fill="auto"/>
            <w:vAlign w:val="bottom"/>
          </w:tcPr>
          <w:p w14:paraId="0909C956" w14:textId="4D3DDCF7" w:rsidR="00BB36F5" w:rsidRPr="00C935A5" w:rsidRDefault="00BB36F5" w:rsidP="00E63F8C">
            <w:pPr>
              <w:spacing w:before="40" w:after="20"/>
              <w:jc w:val="center"/>
              <w:rPr>
                <w:rFonts w:cs="Arial"/>
                <w:sz w:val="18"/>
                <w:szCs w:val="18"/>
              </w:rPr>
            </w:pPr>
            <w:r w:rsidRPr="00BB36F5">
              <w:rPr>
                <w:rFonts w:cs="Arial"/>
                <w:sz w:val="18"/>
                <w:szCs w:val="18"/>
              </w:rPr>
              <w:t>1.024</w:t>
            </w:r>
          </w:p>
        </w:tc>
        <w:tc>
          <w:tcPr>
            <w:tcW w:w="851" w:type="dxa"/>
            <w:tcBorders>
              <w:top w:val="nil"/>
              <w:left w:val="nil"/>
              <w:bottom w:val="nil"/>
              <w:right w:val="nil"/>
            </w:tcBorders>
            <w:shd w:val="clear" w:color="auto" w:fill="auto"/>
            <w:vAlign w:val="bottom"/>
          </w:tcPr>
          <w:p w14:paraId="577DABE7" w14:textId="5952D4A8" w:rsidR="00BB36F5" w:rsidRPr="00C935A5" w:rsidRDefault="00BB36F5" w:rsidP="00E63F8C">
            <w:pPr>
              <w:spacing w:before="40" w:after="20"/>
              <w:jc w:val="center"/>
              <w:rPr>
                <w:rFonts w:cs="Arial"/>
                <w:sz w:val="18"/>
                <w:szCs w:val="18"/>
              </w:rPr>
            </w:pPr>
            <w:r w:rsidRPr="00BB36F5">
              <w:rPr>
                <w:rFonts w:cs="Arial"/>
                <w:sz w:val="18"/>
                <w:szCs w:val="18"/>
              </w:rPr>
              <w:t>1.013</w:t>
            </w:r>
          </w:p>
        </w:tc>
        <w:tc>
          <w:tcPr>
            <w:tcW w:w="851" w:type="dxa"/>
            <w:tcBorders>
              <w:top w:val="nil"/>
              <w:left w:val="nil"/>
              <w:bottom w:val="nil"/>
              <w:right w:val="nil"/>
            </w:tcBorders>
            <w:shd w:val="clear" w:color="auto" w:fill="auto"/>
            <w:vAlign w:val="bottom"/>
          </w:tcPr>
          <w:p w14:paraId="0B389796" w14:textId="59B52492"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851" w:type="dxa"/>
            <w:tcBorders>
              <w:top w:val="nil"/>
              <w:left w:val="nil"/>
              <w:bottom w:val="nil"/>
              <w:right w:val="nil"/>
            </w:tcBorders>
            <w:shd w:val="clear" w:color="auto" w:fill="auto"/>
            <w:vAlign w:val="bottom"/>
          </w:tcPr>
          <w:p w14:paraId="151C00BB" w14:textId="1548D254" w:rsidR="00BB36F5" w:rsidRPr="00C935A5" w:rsidRDefault="00BB36F5" w:rsidP="00E63F8C">
            <w:pPr>
              <w:spacing w:before="40" w:after="20"/>
              <w:jc w:val="center"/>
              <w:rPr>
                <w:rFonts w:cs="Arial"/>
                <w:sz w:val="18"/>
                <w:szCs w:val="18"/>
              </w:rPr>
            </w:pPr>
            <w:r w:rsidRPr="00BB36F5">
              <w:rPr>
                <w:rFonts w:cs="Arial"/>
                <w:sz w:val="18"/>
                <w:szCs w:val="18"/>
              </w:rPr>
              <w:t>1.049</w:t>
            </w:r>
          </w:p>
        </w:tc>
        <w:tc>
          <w:tcPr>
            <w:tcW w:w="851" w:type="dxa"/>
            <w:tcBorders>
              <w:top w:val="nil"/>
              <w:left w:val="nil"/>
              <w:bottom w:val="nil"/>
              <w:right w:val="nil"/>
            </w:tcBorders>
            <w:shd w:val="clear" w:color="auto" w:fill="auto"/>
            <w:vAlign w:val="bottom"/>
          </w:tcPr>
          <w:p w14:paraId="6E54B1FD" w14:textId="25B99977"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851" w:type="dxa"/>
            <w:tcBorders>
              <w:top w:val="nil"/>
              <w:left w:val="nil"/>
              <w:bottom w:val="nil"/>
              <w:right w:val="nil"/>
            </w:tcBorders>
            <w:shd w:val="clear" w:color="auto" w:fill="auto"/>
            <w:vAlign w:val="bottom"/>
          </w:tcPr>
          <w:p w14:paraId="423D2F9F" w14:textId="5C411F81" w:rsidR="00BB36F5" w:rsidRPr="00C935A5" w:rsidRDefault="00BB36F5" w:rsidP="00E63F8C">
            <w:pPr>
              <w:spacing w:before="40" w:after="20"/>
              <w:jc w:val="center"/>
              <w:rPr>
                <w:rFonts w:cs="Arial"/>
                <w:sz w:val="18"/>
                <w:szCs w:val="18"/>
              </w:rPr>
            </w:pPr>
            <w:r w:rsidRPr="00BB36F5">
              <w:rPr>
                <w:rFonts w:cs="Arial"/>
                <w:sz w:val="18"/>
                <w:szCs w:val="18"/>
              </w:rPr>
              <w:t>1.049</w:t>
            </w:r>
          </w:p>
        </w:tc>
        <w:tc>
          <w:tcPr>
            <w:tcW w:w="851" w:type="dxa"/>
            <w:tcBorders>
              <w:top w:val="nil"/>
              <w:left w:val="nil"/>
              <w:bottom w:val="nil"/>
              <w:right w:val="nil"/>
            </w:tcBorders>
            <w:shd w:val="clear" w:color="auto" w:fill="auto"/>
            <w:vAlign w:val="bottom"/>
          </w:tcPr>
          <w:p w14:paraId="4058B237" w14:textId="49627752" w:rsidR="00BB36F5" w:rsidRPr="00C935A5" w:rsidRDefault="00BB36F5" w:rsidP="00E63F8C">
            <w:pPr>
              <w:spacing w:before="40" w:after="20"/>
              <w:jc w:val="center"/>
              <w:rPr>
                <w:rFonts w:cs="Arial"/>
                <w:sz w:val="18"/>
                <w:szCs w:val="18"/>
              </w:rPr>
            </w:pPr>
            <w:r w:rsidRPr="00BB36F5">
              <w:rPr>
                <w:rFonts w:cs="Arial"/>
                <w:sz w:val="18"/>
                <w:szCs w:val="18"/>
              </w:rPr>
              <w:t>0.932</w:t>
            </w:r>
          </w:p>
        </w:tc>
        <w:tc>
          <w:tcPr>
            <w:tcW w:w="851" w:type="dxa"/>
            <w:tcBorders>
              <w:top w:val="nil"/>
              <w:left w:val="nil"/>
              <w:bottom w:val="nil"/>
              <w:right w:val="nil"/>
            </w:tcBorders>
            <w:shd w:val="clear" w:color="auto" w:fill="auto"/>
            <w:vAlign w:val="bottom"/>
          </w:tcPr>
          <w:p w14:paraId="25B9BE73" w14:textId="61886E5C" w:rsidR="00BB36F5" w:rsidRPr="00C935A5" w:rsidRDefault="00BB36F5" w:rsidP="00E63F8C">
            <w:pPr>
              <w:spacing w:before="40" w:after="20"/>
              <w:jc w:val="center"/>
              <w:rPr>
                <w:rFonts w:cs="Arial"/>
                <w:sz w:val="18"/>
                <w:szCs w:val="18"/>
              </w:rPr>
            </w:pPr>
            <w:r w:rsidRPr="00BB36F5">
              <w:rPr>
                <w:rFonts w:cs="Arial"/>
                <w:sz w:val="18"/>
                <w:szCs w:val="18"/>
              </w:rPr>
              <w:t>1.050</w:t>
            </w:r>
          </w:p>
        </w:tc>
      </w:tr>
      <w:tr w:rsidR="00BB36F5" w:rsidRPr="00C935A5" w14:paraId="08C02E18" w14:textId="77777777" w:rsidTr="00291710">
        <w:trPr>
          <w:trHeight w:val="20"/>
        </w:trPr>
        <w:tc>
          <w:tcPr>
            <w:tcW w:w="2268" w:type="dxa"/>
            <w:tcBorders>
              <w:top w:val="nil"/>
              <w:left w:val="nil"/>
              <w:bottom w:val="nil"/>
              <w:right w:val="single" w:sz="18" w:space="0" w:color="AAB432"/>
            </w:tcBorders>
            <w:shd w:val="clear" w:color="auto" w:fill="auto"/>
            <w:vAlign w:val="center"/>
          </w:tcPr>
          <w:p w14:paraId="6C1327AD"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851" w:type="dxa"/>
            <w:tcBorders>
              <w:top w:val="nil"/>
              <w:left w:val="single" w:sz="18" w:space="0" w:color="AAB432"/>
              <w:bottom w:val="nil"/>
              <w:right w:val="nil"/>
            </w:tcBorders>
            <w:shd w:val="clear" w:color="auto" w:fill="auto"/>
            <w:vAlign w:val="bottom"/>
          </w:tcPr>
          <w:p w14:paraId="35E5FB94" w14:textId="49FEBD00" w:rsidR="00BB36F5" w:rsidRPr="00C935A5" w:rsidRDefault="00BB36F5" w:rsidP="00E63F8C">
            <w:pPr>
              <w:spacing w:before="40" w:after="20"/>
              <w:jc w:val="center"/>
              <w:rPr>
                <w:rFonts w:cs="Arial"/>
                <w:sz w:val="18"/>
                <w:szCs w:val="18"/>
              </w:rPr>
            </w:pPr>
            <w:r w:rsidRPr="00BB36F5">
              <w:rPr>
                <w:rFonts w:cs="Arial"/>
                <w:sz w:val="18"/>
                <w:szCs w:val="18"/>
              </w:rPr>
              <w:t>0.952</w:t>
            </w:r>
          </w:p>
        </w:tc>
        <w:tc>
          <w:tcPr>
            <w:tcW w:w="851" w:type="dxa"/>
            <w:tcBorders>
              <w:top w:val="nil"/>
              <w:left w:val="nil"/>
              <w:bottom w:val="nil"/>
              <w:right w:val="nil"/>
            </w:tcBorders>
            <w:shd w:val="clear" w:color="auto" w:fill="auto"/>
            <w:vAlign w:val="bottom"/>
          </w:tcPr>
          <w:p w14:paraId="52F12D9D" w14:textId="4CA59353" w:rsidR="00BB36F5" w:rsidRPr="00C935A5" w:rsidRDefault="00BB36F5" w:rsidP="00E63F8C">
            <w:pPr>
              <w:spacing w:before="40" w:after="20"/>
              <w:jc w:val="center"/>
              <w:rPr>
                <w:rFonts w:cs="Arial"/>
                <w:sz w:val="18"/>
                <w:szCs w:val="18"/>
              </w:rPr>
            </w:pPr>
            <w:r w:rsidRPr="00BB36F5">
              <w:rPr>
                <w:rFonts w:cs="Arial"/>
                <w:sz w:val="18"/>
                <w:szCs w:val="18"/>
              </w:rPr>
              <w:t>0.946</w:t>
            </w:r>
          </w:p>
        </w:tc>
        <w:tc>
          <w:tcPr>
            <w:tcW w:w="851" w:type="dxa"/>
            <w:tcBorders>
              <w:top w:val="nil"/>
              <w:left w:val="nil"/>
              <w:bottom w:val="nil"/>
              <w:right w:val="nil"/>
            </w:tcBorders>
            <w:shd w:val="clear" w:color="auto" w:fill="auto"/>
            <w:vAlign w:val="bottom"/>
          </w:tcPr>
          <w:p w14:paraId="096FB981" w14:textId="0711A754" w:rsidR="00BB36F5" w:rsidRPr="00C935A5" w:rsidRDefault="00BB36F5" w:rsidP="00E63F8C">
            <w:pPr>
              <w:spacing w:before="40" w:after="20"/>
              <w:jc w:val="center"/>
              <w:rPr>
                <w:rFonts w:cs="Arial"/>
                <w:sz w:val="18"/>
                <w:szCs w:val="18"/>
              </w:rPr>
            </w:pPr>
            <w:r w:rsidRPr="00BB36F5">
              <w:rPr>
                <w:rFonts w:cs="Arial"/>
                <w:sz w:val="18"/>
                <w:szCs w:val="18"/>
              </w:rPr>
              <w:t>0.929</w:t>
            </w:r>
          </w:p>
        </w:tc>
        <w:tc>
          <w:tcPr>
            <w:tcW w:w="851" w:type="dxa"/>
            <w:tcBorders>
              <w:top w:val="nil"/>
              <w:left w:val="nil"/>
              <w:bottom w:val="nil"/>
              <w:right w:val="nil"/>
            </w:tcBorders>
            <w:shd w:val="clear" w:color="auto" w:fill="auto"/>
            <w:vAlign w:val="bottom"/>
          </w:tcPr>
          <w:p w14:paraId="1E2C38B2" w14:textId="4B4D02A1"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851" w:type="dxa"/>
            <w:tcBorders>
              <w:top w:val="nil"/>
              <w:left w:val="nil"/>
              <w:bottom w:val="nil"/>
              <w:right w:val="nil"/>
            </w:tcBorders>
            <w:shd w:val="clear" w:color="auto" w:fill="auto"/>
            <w:vAlign w:val="bottom"/>
          </w:tcPr>
          <w:p w14:paraId="2187CC4C" w14:textId="646AAE68"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851" w:type="dxa"/>
            <w:tcBorders>
              <w:top w:val="nil"/>
              <w:left w:val="nil"/>
              <w:bottom w:val="nil"/>
              <w:right w:val="nil"/>
            </w:tcBorders>
            <w:shd w:val="clear" w:color="auto" w:fill="auto"/>
            <w:vAlign w:val="bottom"/>
          </w:tcPr>
          <w:p w14:paraId="71B54BF5" w14:textId="6BB1B667"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851" w:type="dxa"/>
            <w:tcBorders>
              <w:top w:val="nil"/>
              <w:left w:val="nil"/>
              <w:bottom w:val="nil"/>
              <w:right w:val="nil"/>
            </w:tcBorders>
            <w:shd w:val="clear" w:color="auto" w:fill="auto"/>
            <w:vAlign w:val="bottom"/>
          </w:tcPr>
          <w:p w14:paraId="532FF9BA" w14:textId="1BAF7978" w:rsidR="00BB36F5" w:rsidRPr="00C935A5" w:rsidRDefault="00BB36F5" w:rsidP="00E63F8C">
            <w:pPr>
              <w:spacing w:before="40" w:after="20"/>
              <w:jc w:val="center"/>
              <w:rPr>
                <w:rFonts w:cs="Arial"/>
                <w:sz w:val="18"/>
                <w:szCs w:val="18"/>
              </w:rPr>
            </w:pPr>
            <w:r w:rsidRPr="00BB36F5">
              <w:rPr>
                <w:rFonts w:cs="Arial"/>
                <w:sz w:val="18"/>
                <w:szCs w:val="18"/>
              </w:rPr>
              <w:t>0.923</w:t>
            </w:r>
          </w:p>
        </w:tc>
        <w:tc>
          <w:tcPr>
            <w:tcW w:w="851" w:type="dxa"/>
            <w:tcBorders>
              <w:top w:val="nil"/>
              <w:left w:val="nil"/>
              <w:bottom w:val="nil"/>
              <w:right w:val="nil"/>
            </w:tcBorders>
            <w:shd w:val="clear" w:color="auto" w:fill="auto"/>
            <w:vAlign w:val="bottom"/>
          </w:tcPr>
          <w:p w14:paraId="728C3AFF" w14:textId="35D3A15F" w:rsidR="00BB36F5" w:rsidRPr="00C935A5" w:rsidRDefault="00BB36F5" w:rsidP="00E63F8C">
            <w:pPr>
              <w:spacing w:before="40" w:after="20"/>
              <w:jc w:val="center"/>
              <w:rPr>
                <w:rFonts w:cs="Arial"/>
                <w:sz w:val="18"/>
                <w:szCs w:val="18"/>
              </w:rPr>
            </w:pPr>
            <w:r w:rsidRPr="00BB36F5">
              <w:rPr>
                <w:rFonts w:cs="Arial"/>
                <w:sz w:val="18"/>
                <w:szCs w:val="18"/>
              </w:rPr>
              <w:t>0.982</w:t>
            </w:r>
          </w:p>
        </w:tc>
      </w:tr>
      <w:tr w:rsidR="00BB36F5" w:rsidRPr="00C935A5" w14:paraId="017E79F0" w14:textId="77777777" w:rsidTr="00291710">
        <w:trPr>
          <w:trHeight w:val="20"/>
        </w:trPr>
        <w:tc>
          <w:tcPr>
            <w:tcW w:w="2268" w:type="dxa"/>
            <w:tcBorders>
              <w:top w:val="nil"/>
              <w:left w:val="nil"/>
              <w:bottom w:val="nil"/>
              <w:right w:val="single" w:sz="18" w:space="0" w:color="AAB432"/>
            </w:tcBorders>
            <w:shd w:val="clear" w:color="auto" w:fill="auto"/>
            <w:vAlign w:val="center"/>
          </w:tcPr>
          <w:p w14:paraId="4FB50019"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851" w:type="dxa"/>
            <w:tcBorders>
              <w:top w:val="nil"/>
              <w:left w:val="single" w:sz="18" w:space="0" w:color="AAB432"/>
              <w:bottom w:val="nil"/>
              <w:right w:val="nil"/>
            </w:tcBorders>
            <w:shd w:val="clear" w:color="auto" w:fill="auto"/>
            <w:vAlign w:val="bottom"/>
          </w:tcPr>
          <w:p w14:paraId="6DD18D74" w14:textId="12E29CDF"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851" w:type="dxa"/>
            <w:tcBorders>
              <w:top w:val="nil"/>
              <w:left w:val="nil"/>
              <w:bottom w:val="nil"/>
              <w:right w:val="nil"/>
            </w:tcBorders>
            <w:shd w:val="clear" w:color="auto" w:fill="auto"/>
            <w:vAlign w:val="bottom"/>
          </w:tcPr>
          <w:p w14:paraId="1B2C9B32" w14:textId="1AA8C4F2"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851" w:type="dxa"/>
            <w:tcBorders>
              <w:top w:val="nil"/>
              <w:left w:val="nil"/>
              <w:bottom w:val="nil"/>
              <w:right w:val="nil"/>
            </w:tcBorders>
            <w:shd w:val="clear" w:color="auto" w:fill="auto"/>
            <w:vAlign w:val="bottom"/>
          </w:tcPr>
          <w:p w14:paraId="194A90FA" w14:textId="579838A7" w:rsidR="00BB36F5" w:rsidRPr="00C935A5" w:rsidRDefault="00BB36F5" w:rsidP="00E63F8C">
            <w:pPr>
              <w:spacing w:before="40" w:after="20"/>
              <w:jc w:val="center"/>
              <w:rPr>
                <w:rFonts w:cs="Arial"/>
                <w:sz w:val="18"/>
                <w:szCs w:val="18"/>
              </w:rPr>
            </w:pPr>
            <w:r w:rsidRPr="00BB36F5">
              <w:rPr>
                <w:rFonts w:cs="Arial"/>
                <w:sz w:val="18"/>
                <w:szCs w:val="18"/>
              </w:rPr>
              <w:t>0.922</w:t>
            </w:r>
          </w:p>
        </w:tc>
        <w:tc>
          <w:tcPr>
            <w:tcW w:w="851" w:type="dxa"/>
            <w:tcBorders>
              <w:top w:val="nil"/>
              <w:left w:val="nil"/>
              <w:bottom w:val="nil"/>
              <w:right w:val="nil"/>
            </w:tcBorders>
            <w:shd w:val="clear" w:color="auto" w:fill="auto"/>
            <w:vAlign w:val="bottom"/>
          </w:tcPr>
          <w:p w14:paraId="5CA8890E" w14:textId="05C2361D" w:rsidR="00BB36F5" w:rsidRPr="00C935A5" w:rsidRDefault="00BB36F5" w:rsidP="00E63F8C">
            <w:pPr>
              <w:spacing w:before="40" w:after="20"/>
              <w:jc w:val="center"/>
              <w:rPr>
                <w:rFonts w:cs="Arial"/>
                <w:sz w:val="18"/>
                <w:szCs w:val="18"/>
              </w:rPr>
            </w:pPr>
            <w:r w:rsidRPr="00BB36F5">
              <w:rPr>
                <w:rFonts w:cs="Arial"/>
                <w:sz w:val="18"/>
                <w:szCs w:val="18"/>
              </w:rPr>
              <w:t>1.255</w:t>
            </w:r>
          </w:p>
        </w:tc>
        <w:tc>
          <w:tcPr>
            <w:tcW w:w="851" w:type="dxa"/>
            <w:tcBorders>
              <w:top w:val="nil"/>
              <w:left w:val="nil"/>
              <w:bottom w:val="nil"/>
              <w:right w:val="nil"/>
            </w:tcBorders>
            <w:shd w:val="clear" w:color="auto" w:fill="auto"/>
            <w:vAlign w:val="bottom"/>
          </w:tcPr>
          <w:p w14:paraId="489ECDCE" w14:textId="06A2A90A" w:rsidR="00BB36F5" w:rsidRPr="00C935A5" w:rsidRDefault="00BB36F5" w:rsidP="00E63F8C">
            <w:pPr>
              <w:spacing w:before="40" w:after="20"/>
              <w:jc w:val="center"/>
              <w:rPr>
                <w:rFonts w:cs="Arial"/>
                <w:sz w:val="18"/>
                <w:szCs w:val="18"/>
              </w:rPr>
            </w:pPr>
            <w:r w:rsidRPr="00BB36F5">
              <w:rPr>
                <w:rFonts w:cs="Arial"/>
                <w:sz w:val="18"/>
                <w:szCs w:val="18"/>
              </w:rPr>
              <w:t>1.014</w:t>
            </w:r>
          </w:p>
        </w:tc>
        <w:tc>
          <w:tcPr>
            <w:tcW w:w="851" w:type="dxa"/>
            <w:tcBorders>
              <w:top w:val="nil"/>
              <w:left w:val="nil"/>
              <w:bottom w:val="nil"/>
              <w:right w:val="nil"/>
            </w:tcBorders>
            <w:shd w:val="clear" w:color="auto" w:fill="auto"/>
            <w:vAlign w:val="bottom"/>
          </w:tcPr>
          <w:p w14:paraId="0F4A2B02" w14:textId="293BA872" w:rsidR="00BB36F5" w:rsidRPr="00C935A5" w:rsidRDefault="00BB36F5" w:rsidP="00E63F8C">
            <w:pPr>
              <w:spacing w:before="40" w:after="20"/>
              <w:jc w:val="center"/>
              <w:rPr>
                <w:rFonts w:cs="Arial"/>
                <w:sz w:val="18"/>
                <w:szCs w:val="18"/>
              </w:rPr>
            </w:pPr>
            <w:r w:rsidRPr="00BB36F5">
              <w:rPr>
                <w:rFonts w:cs="Arial"/>
                <w:sz w:val="18"/>
                <w:szCs w:val="18"/>
              </w:rPr>
              <w:t>1.261</w:t>
            </w:r>
          </w:p>
        </w:tc>
        <w:tc>
          <w:tcPr>
            <w:tcW w:w="851" w:type="dxa"/>
            <w:tcBorders>
              <w:top w:val="nil"/>
              <w:left w:val="nil"/>
              <w:bottom w:val="nil"/>
              <w:right w:val="nil"/>
            </w:tcBorders>
            <w:shd w:val="clear" w:color="auto" w:fill="auto"/>
            <w:vAlign w:val="bottom"/>
          </w:tcPr>
          <w:p w14:paraId="2B60B708" w14:textId="70B9DFA6" w:rsidR="00BB36F5" w:rsidRPr="00C935A5" w:rsidRDefault="00BB36F5" w:rsidP="00E63F8C">
            <w:pPr>
              <w:spacing w:before="40" w:after="20"/>
              <w:jc w:val="center"/>
              <w:rPr>
                <w:rFonts w:cs="Arial"/>
                <w:sz w:val="18"/>
                <w:szCs w:val="18"/>
              </w:rPr>
            </w:pPr>
            <w:r w:rsidRPr="00BB36F5">
              <w:rPr>
                <w:rFonts w:cs="Arial"/>
                <w:sz w:val="18"/>
                <w:szCs w:val="18"/>
              </w:rPr>
              <w:t>0.949</w:t>
            </w:r>
          </w:p>
        </w:tc>
        <w:tc>
          <w:tcPr>
            <w:tcW w:w="851" w:type="dxa"/>
            <w:tcBorders>
              <w:top w:val="nil"/>
              <w:left w:val="nil"/>
              <w:bottom w:val="nil"/>
              <w:right w:val="nil"/>
            </w:tcBorders>
            <w:shd w:val="clear" w:color="auto" w:fill="auto"/>
            <w:vAlign w:val="bottom"/>
          </w:tcPr>
          <w:p w14:paraId="385A7670" w14:textId="25C5D306" w:rsidR="00BB36F5" w:rsidRPr="00C935A5" w:rsidRDefault="00BB36F5" w:rsidP="00E63F8C">
            <w:pPr>
              <w:spacing w:before="40" w:after="20"/>
              <w:jc w:val="center"/>
              <w:rPr>
                <w:rFonts w:cs="Arial"/>
                <w:sz w:val="18"/>
                <w:szCs w:val="18"/>
              </w:rPr>
            </w:pPr>
            <w:r w:rsidRPr="00BB36F5">
              <w:rPr>
                <w:rFonts w:cs="Arial"/>
                <w:sz w:val="18"/>
                <w:szCs w:val="18"/>
              </w:rPr>
              <w:t>1.095</w:t>
            </w:r>
          </w:p>
        </w:tc>
      </w:tr>
      <w:tr w:rsidR="00BB36F5" w:rsidRPr="00C935A5" w14:paraId="5E26191E" w14:textId="77777777" w:rsidTr="00291710">
        <w:trPr>
          <w:trHeight w:val="20"/>
        </w:trPr>
        <w:tc>
          <w:tcPr>
            <w:tcW w:w="2268" w:type="dxa"/>
            <w:tcBorders>
              <w:top w:val="nil"/>
              <w:left w:val="nil"/>
              <w:bottom w:val="nil"/>
              <w:right w:val="single" w:sz="18" w:space="0" w:color="AAB432"/>
            </w:tcBorders>
            <w:shd w:val="clear" w:color="auto" w:fill="auto"/>
            <w:vAlign w:val="center"/>
          </w:tcPr>
          <w:p w14:paraId="6C189818"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851" w:type="dxa"/>
            <w:tcBorders>
              <w:top w:val="nil"/>
              <w:left w:val="single" w:sz="18" w:space="0" w:color="AAB432"/>
              <w:bottom w:val="nil"/>
              <w:right w:val="nil"/>
            </w:tcBorders>
            <w:shd w:val="clear" w:color="auto" w:fill="auto"/>
            <w:vAlign w:val="bottom"/>
          </w:tcPr>
          <w:p w14:paraId="068FBB7F" w14:textId="313D606D" w:rsidR="00BB36F5" w:rsidRPr="00C935A5" w:rsidRDefault="00BB36F5" w:rsidP="00E63F8C">
            <w:pPr>
              <w:spacing w:before="40" w:after="20"/>
              <w:jc w:val="center"/>
              <w:rPr>
                <w:rFonts w:cs="Arial"/>
                <w:sz w:val="18"/>
                <w:szCs w:val="18"/>
              </w:rPr>
            </w:pPr>
            <w:r w:rsidRPr="00BB36F5">
              <w:rPr>
                <w:rFonts w:cs="Arial"/>
                <w:sz w:val="18"/>
                <w:szCs w:val="18"/>
              </w:rPr>
              <w:t>1.021</w:t>
            </w:r>
          </w:p>
        </w:tc>
        <w:tc>
          <w:tcPr>
            <w:tcW w:w="851" w:type="dxa"/>
            <w:tcBorders>
              <w:top w:val="nil"/>
              <w:left w:val="nil"/>
              <w:bottom w:val="nil"/>
              <w:right w:val="nil"/>
            </w:tcBorders>
            <w:shd w:val="clear" w:color="auto" w:fill="auto"/>
            <w:vAlign w:val="bottom"/>
          </w:tcPr>
          <w:p w14:paraId="5318B002" w14:textId="1AA907DF" w:rsidR="00BB36F5" w:rsidRPr="00C935A5" w:rsidRDefault="00BB36F5" w:rsidP="00E63F8C">
            <w:pPr>
              <w:spacing w:before="40" w:after="20"/>
              <w:jc w:val="center"/>
              <w:rPr>
                <w:rFonts w:cs="Arial"/>
                <w:sz w:val="18"/>
                <w:szCs w:val="18"/>
              </w:rPr>
            </w:pPr>
            <w:r w:rsidRPr="00BB36F5">
              <w:rPr>
                <w:rFonts w:cs="Arial"/>
                <w:sz w:val="18"/>
                <w:szCs w:val="18"/>
              </w:rPr>
              <w:t>1.154</w:t>
            </w:r>
          </w:p>
        </w:tc>
        <w:tc>
          <w:tcPr>
            <w:tcW w:w="851" w:type="dxa"/>
            <w:tcBorders>
              <w:top w:val="nil"/>
              <w:left w:val="nil"/>
              <w:bottom w:val="nil"/>
              <w:right w:val="nil"/>
            </w:tcBorders>
            <w:shd w:val="clear" w:color="auto" w:fill="auto"/>
            <w:vAlign w:val="bottom"/>
          </w:tcPr>
          <w:p w14:paraId="75251165" w14:textId="619FBA6B" w:rsidR="00BB36F5" w:rsidRPr="00C935A5" w:rsidRDefault="00BB36F5" w:rsidP="00E63F8C">
            <w:pPr>
              <w:spacing w:before="40" w:after="20"/>
              <w:jc w:val="center"/>
              <w:rPr>
                <w:rFonts w:cs="Arial"/>
                <w:sz w:val="18"/>
                <w:szCs w:val="18"/>
              </w:rPr>
            </w:pPr>
            <w:r w:rsidRPr="00BB36F5">
              <w:rPr>
                <w:rFonts w:cs="Arial"/>
                <w:sz w:val="18"/>
                <w:szCs w:val="18"/>
              </w:rPr>
              <w:t>1.040</w:t>
            </w:r>
          </w:p>
        </w:tc>
        <w:tc>
          <w:tcPr>
            <w:tcW w:w="851" w:type="dxa"/>
            <w:tcBorders>
              <w:top w:val="nil"/>
              <w:left w:val="nil"/>
              <w:bottom w:val="nil"/>
              <w:right w:val="nil"/>
            </w:tcBorders>
            <w:shd w:val="clear" w:color="auto" w:fill="auto"/>
            <w:vAlign w:val="bottom"/>
          </w:tcPr>
          <w:p w14:paraId="2A193346" w14:textId="47BF94DB"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851" w:type="dxa"/>
            <w:tcBorders>
              <w:top w:val="nil"/>
              <w:left w:val="nil"/>
              <w:bottom w:val="nil"/>
              <w:right w:val="nil"/>
            </w:tcBorders>
            <w:shd w:val="clear" w:color="auto" w:fill="auto"/>
            <w:vAlign w:val="bottom"/>
          </w:tcPr>
          <w:p w14:paraId="23D0C758" w14:textId="1BBE6450"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851" w:type="dxa"/>
            <w:tcBorders>
              <w:top w:val="nil"/>
              <w:left w:val="nil"/>
              <w:bottom w:val="nil"/>
              <w:right w:val="nil"/>
            </w:tcBorders>
            <w:shd w:val="clear" w:color="auto" w:fill="auto"/>
            <w:vAlign w:val="bottom"/>
          </w:tcPr>
          <w:p w14:paraId="1B7C3651" w14:textId="721B00DD"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851" w:type="dxa"/>
            <w:tcBorders>
              <w:top w:val="nil"/>
              <w:left w:val="nil"/>
              <w:bottom w:val="nil"/>
              <w:right w:val="nil"/>
            </w:tcBorders>
            <w:shd w:val="clear" w:color="auto" w:fill="auto"/>
            <w:vAlign w:val="bottom"/>
          </w:tcPr>
          <w:p w14:paraId="073C6F83" w14:textId="10FD1A25"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851" w:type="dxa"/>
            <w:tcBorders>
              <w:top w:val="nil"/>
              <w:left w:val="nil"/>
              <w:bottom w:val="nil"/>
              <w:right w:val="nil"/>
            </w:tcBorders>
            <w:shd w:val="clear" w:color="auto" w:fill="auto"/>
            <w:vAlign w:val="bottom"/>
          </w:tcPr>
          <w:p w14:paraId="348E9CE7" w14:textId="58E0BAA8" w:rsidR="00BB36F5" w:rsidRPr="00C935A5" w:rsidRDefault="00BB36F5" w:rsidP="00E63F8C">
            <w:pPr>
              <w:spacing w:before="40" w:after="20"/>
              <w:jc w:val="center"/>
              <w:rPr>
                <w:rFonts w:cs="Arial"/>
                <w:sz w:val="18"/>
                <w:szCs w:val="18"/>
              </w:rPr>
            </w:pPr>
            <w:r w:rsidRPr="00BB36F5">
              <w:rPr>
                <w:rFonts w:cs="Arial"/>
                <w:sz w:val="18"/>
                <w:szCs w:val="18"/>
              </w:rPr>
              <w:t>0.903</w:t>
            </w:r>
          </w:p>
        </w:tc>
      </w:tr>
      <w:tr w:rsidR="00BB36F5" w:rsidRPr="00C935A5" w14:paraId="23FD6976" w14:textId="77777777" w:rsidTr="00291710">
        <w:trPr>
          <w:trHeight w:val="20"/>
        </w:trPr>
        <w:tc>
          <w:tcPr>
            <w:tcW w:w="2268" w:type="dxa"/>
            <w:tcBorders>
              <w:top w:val="nil"/>
              <w:left w:val="nil"/>
              <w:bottom w:val="nil"/>
              <w:right w:val="single" w:sz="18" w:space="0" w:color="AAB432"/>
            </w:tcBorders>
            <w:shd w:val="clear" w:color="auto" w:fill="auto"/>
            <w:vAlign w:val="center"/>
          </w:tcPr>
          <w:p w14:paraId="769E6D82"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851" w:type="dxa"/>
            <w:tcBorders>
              <w:top w:val="nil"/>
              <w:left w:val="single" w:sz="18" w:space="0" w:color="AAB432"/>
              <w:bottom w:val="nil"/>
              <w:right w:val="nil"/>
            </w:tcBorders>
            <w:shd w:val="clear" w:color="auto" w:fill="auto"/>
            <w:vAlign w:val="bottom"/>
          </w:tcPr>
          <w:p w14:paraId="36DC1DB9" w14:textId="4065A83B" w:rsidR="00BB36F5" w:rsidRPr="00C935A5" w:rsidRDefault="00BB36F5" w:rsidP="00E63F8C">
            <w:pPr>
              <w:spacing w:before="40" w:after="20"/>
              <w:jc w:val="center"/>
              <w:rPr>
                <w:rFonts w:cs="Arial"/>
                <w:sz w:val="18"/>
                <w:szCs w:val="18"/>
              </w:rPr>
            </w:pPr>
            <w:r w:rsidRPr="00BB36F5">
              <w:rPr>
                <w:rFonts w:cs="Arial"/>
                <w:sz w:val="18"/>
                <w:szCs w:val="18"/>
              </w:rPr>
              <w:t>1.296</w:t>
            </w:r>
          </w:p>
        </w:tc>
        <w:tc>
          <w:tcPr>
            <w:tcW w:w="851" w:type="dxa"/>
            <w:tcBorders>
              <w:top w:val="nil"/>
              <w:left w:val="nil"/>
              <w:bottom w:val="nil"/>
              <w:right w:val="nil"/>
            </w:tcBorders>
            <w:shd w:val="clear" w:color="auto" w:fill="auto"/>
            <w:vAlign w:val="bottom"/>
          </w:tcPr>
          <w:p w14:paraId="356D01AC" w14:textId="16F3BA2D" w:rsidR="00BB36F5" w:rsidRPr="00C935A5" w:rsidRDefault="00BB36F5" w:rsidP="00E63F8C">
            <w:pPr>
              <w:spacing w:before="40" w:after="20"/>
              <w:jc w:val="center"/>
              <w:rPr>
                <w:rFonts w:cs="Arial"/>
                <w:sz w:val="18"/>
                <w:szCs w:val="18"/>
              </w:rPr>
            </w:pPr>
            <w:r w:rsidRPr="00BB36F5">
              <w:rPr>
                <w:rFonts w:cs="Arial"/>
                <w:sz w:val="18"/>
                <w:szCs w:val="18"/>
              </w:rPr>
              <w:t>1.153</w:t>
            </w:r>
          </w:p>
        </w:tc>
        <w:tc>
          <w:tcPr>
            <w:tcW w:w="851" w:type="dxa"/>
            <w:tcBorders>
              <w:top w:val="nil"/>
              <w:left w:val="nil"/>
              <w:bottom w:val="nil"/>
              <w:right w:val="nil"/>
            </w:tcBorders>
            <w:shd w:val="clear" w:color="auto" w:fill="auto"/>
            <w:vAlign w:val="bottom"/>
          </w:tcPr>
          <w:p w14:paraId="31E5F78E" w14:textId="1F3A028D" w:rsidR="00BB36F5" w:rsidRPr="00C935A5" w:rsidRDefault="00BB36F5" w:rsidP="00E63F8C">
            <w:pPr>
              <w:spacing w:before="40" w:after="20"/>
              <w:jc w:val="center"/>
              <w:rPr>
                <w:rFonts w:cs="Arial"/>
                <w:sz w:val="18"/>
                <w:szCs w:val="18"/>
              </w:rPr>
            </w:pPr>
            <w:r w:rsidRPr="00BB36F5">
              <w:rPr>
                <w:rFonts w:cs="Arial"/>
                <w:sz w:val="18"/>
                <w:szCs w:val="18"/>
              </w:rPr>
              <w:t>1.143</w:t>
            </w:r>
          </w:p>
        </w:tc>
        <w:tc>
          <w:tcPr>
            <w:tcW w:w="851" w:type="dxa"/>
            <w:tcBorders>
              <w:top w:val="nil"/>
              <w:left w:val="nil"/>
              <w:bottom w:val="nil"/>
              <w:right w:val="nil"/>
            </w:tcBorders>
            <w:shd w:val="clear" w:color="auto" w:fill="auto"/>
            <w:vAlign w:val="bottom"/>
          </w:tcPr>
          <w:p w14:paraId="5E56D4C8" w14:textId="0F80A987" w:rsidR="00BB36F5" w:rsidRPr="00C935A5" w:rsidRDefault="00BB36F5" w:rsidP="00E63F8C">
            <w:pPr>
              <w:spacing w:before="40" w:after="20"/>
              <w:jc w:val="center"/>
              <w:rPr>
                <w:rFonts w:cs="Arial"/>
                <w:sz w:val="18"/>
                <w:szCs w:val="18"/>
              </w:rPr>
            </w:pPr>
            <w:r w:rsidRPr="00BB36F5">
              <w:rPr>
                <w:rFonts w:cs="Arial"/>
                <w:sz w:val="18"/>
                <w:szCs w:val="18"/>
              </w:rPr>
              <w:t>1.220</w:t>
            </w:r>
          </w:p>
        </w:tc>
        <w:tc>
          <w:tcPr>
            <w:tcW w:w="851" w:type="dxa"/>
            <w:tcBorders>
              <w:top w:val="nil"/>
              <w:left w:val="nil"/>
              <w:bottom w:val="nil"/>
              <w:right w:val="nil"/>
            </w:tcBorders>
            <w:shd w:val="clear" w:color="auto" w:fill="auto"/>
            <w:vAlign w:val="bottom"/>
          </w:tcPr>
          <w:p w14:paraId="442DE076" w14:textId="55F44C66" w:rsidR="00BB36F5" w:rsidRPr="00C935A5" w:rsidRDefault="00BB36F5" w:rsidP="00E63F8C">
            <w:pPr>
              <w:spacing w:before="40" w:after="20"/>
              <w:jc w:val="center"/>
              <w:rPr>
                <w:rFonts w:cs="Arial"/>
                <w:sz w:val="18"/>
                <w:szCs w:val="18"/>
              </w:rPr>
            </w:pPr>
            <w:r w:rsidRPr="00BB36F5">
              <w:rPr>
                <w:rFonts w:cs="Arial"/>
                <w:sz w:val="18"/>
                <w:szCs w:val="18"/>
              </w:rPr>
              <w:t>1.226</w:t>
            </w:r>
          </w:p>
        </w:tc>
        <w:tc>
          <w:tcPr>
            <w:tcW w:w="851" w:type="dxa"/>
            <w:tcBorders>
              <w:top w:val="nil"/>
              <w:left w:val="nil"/>
              <w:bottom w:val="nil"/>
              <w:right w:val="nil"/>
            </w:tcBorders>
            <w:shd w:val="clear" w:color="auto" w:fill="auto"/>
            <w:vAlign w:val="bottom"/>
          </w:tcPr>
          <w:p w14:paraId="2F08E69C" w14:textId="1823D347" w:rsidR="00BB36F5" w:rsidRPr="00C935A5" w:rsidRDefault="00BB36F5" w:rsidP="00E63F8C">
            <w:pPr>
              <w:spacing w:before="40" w:after="20"/>
              <w:jc w:val="center"/>
              <w:rPr>
                <w:rFonts w:cs="Arial"/>
                <w:sz w:val="18"/>
                <w:szCs w:val="18"/>
              </w:rPr>
            </w:pPr>
            <w:r w:rsidRPr="00BB36F5">
              <w:rPr>
                <w:rFonts w:cs="Arial"/>
                <w:sz w:val="18"/>
                <w:szCs w:val="18"/>
              </w:rPr>
              <w:t>1.157</w:t>
            </w:r>
          </w:p>
        </w:tc>
        <w:tc>
          <w:tcPr>
            <w:tcW w:w="851" w:type="dxa"/>
            <w:tcBorders>
              <w:top w:val="nil"/>
              <w:left w:val="nil"/>
              <w:bottom w:val="nil"/>
              <w:right w:val="nil"/>
            </w:tcBorders>
            <w:shd w:val="clear" w:color="auto" w:fill="auto"/>
            <w:vAlign w:val="bottom"/>
          </w:tcPr>
          <w:p w14:paraId="0383BD0D" w14:textId="316D05B0" w:rsidR="00BB36F5" w:rsidRPr="00C935A5" w:rsidRDefault="00BB36F5" w:rsidP="00E63F8C">
            <w:pPr>
              <w:spacing w:before="40" w:after="20"/>
              <w:jc w:val="center"/>
              <w:rPr>
                <w:rFonts w:cs="Arial"/>
                <w:sz w:val="18"/>
                <w:szCs w:val="18"/>
              </w:rPr>
            </w:pPr>
            <w:r w:rsidRPr="00BB36F5">
              <w:rPr>
                <w:rFonts w:cs="Arial"/>
                <w:sz w:val="18"/>
                <w:szCs w:val="18"/>
              </w:rPr>
              <w:t>1.244</w:t>
            </w:r>
          </w:p>
        </w:tc>
        <w:tc>
          <w:tcPr>
            <w:tcW w:w="851" w:type="dxa"/>
            <w:tcBorders>
              <w:top w:val="nil"/>
              <w:left w:val="nil"/>
              <w:bottom w:val="nil"/>
              <w:right w:val="nil"/>
            </w:tcBorders>
            <w:shd w:val="clear" w:color="auto" w:fill="auto"/>
            <w:vAlign w:val="bottom"/>
          </w:tcPr>
          <w:p w14:paraId="6FF84F0C" w14:textId="3E8001EF" w:rsidR="00BB36F5" w:rsidRPr="00C935A5" w:rsidRDefault="00BB36F5" w:rsidP="00E63F8C">
            <w:pPr>
              <w:spacing w:before="40" w:after="20"/>
              <w:jc w:val="center"/>
              <w:rPr>
                <w:rFonts w:cs="Arial"/>
                <w:sz w:val="18"/>
                <w:szCs w:val="18"/>
              </w:rPr>
            </w:pPr>
            <w:r w:rsidRPr="00BB36F5">
              <w:rPr>
                <w:rFonts w:cs="Arial"/>
                <w:sz w:val="18"/>
                <w:szCs w:val="18"/>
              </w:rPr>
              <w:t>1.348</w:t>
            </w:r>
          </w:p>
        </w:tc>
      </w:tr>
      <w:tr w:rsidR="00BB36F5" w:rsidRPr="00C935A5" w14:paraId="4106BC16" w14:textId="77777777" w:rsidTr="00291710">
        <w:trPr>
          <w:trHeight w:val="20"/>
        </w:trPr>
        <w:tc>
          <w:tcPr>
            <w:tcW w:w="2268" w:type="dxa"/>
            <w:tcBorders>
              <w:top w:val="nil"/>
              <w:left w:val="nil"/>
              <w:bottom w:val="nil"/>
              <w:right w:val="single" w:sz="18" w:space="0" w:color="AAB432"/>
            </w:tcBorders>
            <w:shd w:val="clear" w:color="auto" w:fill="auto"/>
            <w:vAlign w:val="center"/>
          </w:tcPr>
          <w:p w14:paraId="4BC38F23"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851" w:type="dxa"/>
            <w:tcBorders>
              <w:top w:val="nil"/>
              <w:left w:val="single" w:sz="18" w:space="0" w:color="AAB432"/>
              <w:bottom w:val="nil"/>
              <w:right w:val="nil"/>
            </w:tcBorders>
            <w:shd w:val="clear" w:color="auto" w:fill="auto"/>
            <w:vAlign w:val="bottom"/>
          </w:tcPr>
          <w:p w14:paraId="2856FF31" w14:textId="4FD7153A"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851" w:type="dxa"/>
            <w:tcBorders>
              <w:top w:val="nil"/>
              <w:left w:val="nil"/>
              <w:bottom w:val="nil"/>
              <w:right w:val="nil"/>
            </w:tcBorders>
            <w:shd w:val="clear" w:color="auto" w:fill="auto"/>
            <w:vAlign w:val="bottom"/>
          </w:tcPr>
          <w:p w14:paraId="2C88CD99" w14:textId="09561F06" w:rsidR="00BB36F5" w:rsidRPr="00C935A5" w:rsidRDefault="00BB36F5" w:rsidP="00E63F8C">
            <w:pPr>
              <w:spacing w:before="40" w:after="20"/>
              <w:jc w:val="center"/>
              <w:rPr>
                <w:rFonts w:cs="Arial"/>
                <w:sz w:val="18"/>
                <w:szCs w:val="18"/>
              </w:rPr>
            </w:pPr>
            <w:r w:rsidRPr="00BB36F5">
              <w:rPr>
                <w:rFonts w:cs="Arial"/>
                <w:sz w:val="18"/>
                <w:szCs w:val="18"/>
              </w:rPr>
              <w:t>1.129</w:t>
            </w:r>
          </w:p>
        </w:tc>
        <w:tc>
          <w:tcPr>
            <w:tcW w:w="851" w:type="dxa"/>
            <w:tcBorders>
              <w:top w:val="nil"/>
              <w:left w:val="nil"/>
              <w:bottom w:val="nil"/>
              <w:right w:val="nil"/>
            </w:tcBorders>
            <w:shd w:val="clear" w:color="auto" w:fill="auto"/>
            <w:vAlign w:val="bottom"/>
          </w:tcPr>
          <w:p w14:paraId="17443569" w14:textId="47F0F18F"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851" w:type="dxa"/>
            <w:tcBorders>
              <w:top w:val="nil"/>
              <w:left w:val="nil"/>
              <w:bottom w:val="nil"/>
              <w:right w:val="nil"/>
            </w:tcBorders>
            <w:shd w:val="clear" w:color="auto" w:fill="auto"/>
            <w:vAlign w:val="bottom"/>
          </w:tcPr>
          <w:p w14:paraId="2EC1B3EB" w14:textId="016FE6A0" w:rsidR="00BB36F5" w:rsidRPr="00C935A5" w:rsidRDefault="00BB36F5" w:rsidP="00E63F8C">
            <w:pPr>
              <w:spacing w:before="40" w:after="20"/>
              <w:jc w:val="center"/>
              <w:rPr>
                <w:rFonts w:cs="Arial"/>
                <w:sz w:val="18"/>
                <w:szCs w:val="18"/>
              </w:rPr>
            </w:pPr>
            <w:r w:rsidRPr="00BB36F5">
              <w:rPr>
                <w:rFonts w:cs="Arial"/>
                <w:sz w:val="18"/>
                <w:szCs w:val="18"/>
              </w:rPr>
              <w:t>1.021</w:t>
            </w:r>
          </w:p>
        </w:tc>
        <w:tc>
          <w:tcPr>
            <w:tcW w:w="851" w:type="dxa"/>
            <w:tcBorders>
              <w:top w:val="nil"/>
              <w:left w:val="nil"/>
              <w:bottom w:val="nil"/>
              <w:right w:val="nil"/>
            </w:tcBorders>
            <w:shd w:val="clear" w:color="auto" w:fill="auto"/>
            <w:vAlign w:val="bottom"/>
          </w:tcPr>
          <w:p w14:paraId="58200FBE" w14:textId="3CEF3C47" w:rsidR="00BB36F5" w:rsidRPr="00C935A5" w:rsidRDefault="00BB36F5" w:rsidP="00E63F8C">
            <w:pPr>
              <w:spacing w:before="40" w:after="20"/>
              <w:jc w:val="center"/>
              <w:rPr>
                <w:rFonts w:cs="Arial"/>
                <w:sz w:val="18"/>
                <w:szCs w:val="18"/>
              </w:rPr>
            </w:pPr>
            <w:r w:rsidRPr="00BB36F5">
              <w:rPr>
                <w:rFonts w:cs="Arial"/>
                <w:sz w:val="18"/>
                <w:szCs w:val="18"/>
              </w:rPr>
              <w:t>1.239</w:t>
            </w:r>
          </w:p>
        </w:tc>
        <w:tc>
          <w:tcPr>
            <w:tcW w:w="851" w:type="dxa"/>
            <w:tcBorders>
              <w:top w:val="nil"/>
              <w:left w:val="nil"/>
              <w:bottom w:val="nil"/>
              <w:right w:val="nil"/>
            </w:tcBorders>
            <w:shd w:val="clear" w:color="auto" w:fill="auto"/>
            <w:vAlign w:val="bottom"/>
          </w:tcPr>
          <w:p w14:paraId="6108CFE7" w14:textId="40E83374" w:rsidR="00BB36F5" w:rsidRPr="00C935A5" w:rsidRDefault="00BB36F5" w:rsidP="00E63F8C">
            <w:pPr>
              <w:spacing w:before="40" w:after="20"/>
              <w:jc w:val="center"/>
              <w:rPr>
                <w:rFonts w:cs="Arial"/>
                <w:sz w:val="18"/>
                <w:szCs w:val="18"/>
              </w:rPr>
            </w:pPr>
            <w:r w:rsidRPr="00BB36F5">
              <w:rPr>
                <w:rFonts w:cs="Arial"/>
                <w:sz w:val="18"/>
                <w:szCs w:val="18"/>
              </w:rPr>
              <w:t>1.057</w:t>
            </w:r>
          </w:p>
        </w:tc>
        <w:tc>
          <w:tcPr>
            <w:tcW w:w="851" w:type="dxa"/>
            <w:tcBorders>
              <w:top w:val="nil"/>
              <w:left w:val="nil"/>
              <w:bottom w:val="nil"/>
              <w:right w:val="nil"/>
            </w:tcBorders>
            <w:shd w:val="clear" w:color="auto" w:fill="auto"/>
            <w:vAlign w:val="bottom"/>
          </w:tcPr>
          <w:p w14:paraId="2A1CAFA1" w14:textId="270ACF45" w:rsidR="00BB36F5" w:rsidRPr="00C935A5" w:rsidRDefault="00BB36F5" w:rsidP="00E63F8C">
            <w:pPr>
              <w:spacing w:before="40" w:after="20"/>
              <w:jc w:val="center"/>
              <w:rPr>
                <w:rFonts w:cs="Arial"/>
                <w:sz w:val="18"/>
                <w:szCs w:val="18"/>
              </w:rPr>
            </w:pPr>
            <w:r w:rsidRPr="00BB36F5">
              <w:rPr>
                <w:rFonts w:cs="Arial"/>
                <w:sz w:val="18"/>
                <w:szCs w:val="18"/>
              </w:rPr>
              <w:t>1.200</w:t>
            </w:r>
          </w:p>
        </w:tc>
        <w:tc>
          <w:tcPr>
            <w:tcW w:w="851" w:type="dxa"/>
            <w:tcBorders>
              <w:top w:val="nil"/>
              <w:left w:val="nil"/>
              <w:bottom w:val="nil"/>
              <w:right w:val="nil"/>
            </w:tcBorders>
            <w:shd w:val="clear" w:color="auto" w:fill="auto"/>
            <w:vAlign w:val="bottom"/>
          </w:tcPr>
          <w:p w14:paraId="298A7DBE" w14:textId="64BE53A5" w:rsidR="00BB36F5" w:rsidRPr="00C935A5" w:rsidRDefault="00BB36F5" w:rsidP="00E63F8C">
            <w:pPr>
              <w:spacing w:before="40" w:after="20"/>
              <w:jc w:val="center"/>
              <w:rPr>
                <w:rFonts w:cs="Arial"/>
                <w:sz w:val="18"/>
                <w:szCs w:val="18"/>
              </w:rPr>
            </w:pPr>
            <w:r w:rsidRPr="00BB36F5">
              <w:rPr>
                <w:rFonts w:cs="Arial"/>
                <w:sz w:val="18"/>
                <w:szCs w:val="18"/>
              </w:rPr>
              <w:t>1.073</w:t>
            </w:r>
          </w:p>
        </w:tc>
      </w:tr>
      <w:tr w:rsidR="00BB36F5" w:rsidRPr="00C935A5" w14:paraId="6890EA3D" w14:textId="77777777" w:rsidTr="00291710">
        <w:trPr>
          <w:trHeight w:val="20"/>
        </w:trPr>
        <w:tc>
          <w:tcPr>
            <w:tcW w:w="2268" w:type="dxa"/>
            <w:tcBorders>
              <w:top w:val="nil"/>
              <w:left w:val="nil"/>
              <w:bottom w:val="nil"/>
              <w:right w:val="single" w:sz="18" w:space="0" w:color="AAB432"/>
            </w:tcBorders>
            <w:shd w:val="clear" w:color="auto" w:fill="auto"/>
            <w:vAlign w:val="center"/>
          </w:tcPr>
          <w:p w14:paraId="3A6A7E92"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851" w:type="dxa"/>
            <w:tcBorders>
              <w:top w:val="nil"/>
              <w:left w:val="single" w:sz="18" w:space="0" w:color="AAB432"/>
              <w:bottom w:val="nil"/>
              <w:right w:val="nil"/>
            </w:tcBorders>
            <w:shd w:val="clear" w:color="auto" w:fill="auto"/>
            <w:vAlign w:val="bottom"/>
          </w:tcPr>
          <w:p w14:paraId="22867411" w14:textId="749BC904" w:rsidR="00BB36F5" w:rsidRPr="00C935A5" w:rsidRDefault="00BB36F5" w:rsidP="00E63F8C">
            <w:pPr>
              <w:spacing w:before="40" w:after="20"/>
              <w:jc w:val="center"/>
              <w:rPr>
                <w:rFonts w:cs="Arial"/>
                <w:sz w:val="18"/>
                <w:szCs w:val="18"/>
              </w:rPr>
            </w:pPr>
            <w:r w:rsidRPr="00BB36F5">
              <w:rPr>
                <w:rFonts w:cs="Arial"/>
                <w:sz w:val="18"/>
                <w:szCs w:val="18"/>
              </w:rPr>
              <w:t>1.193</w:t>
            </w:r>
          </w:p>
        </w:tc>
        <w:tc>
          <w:tcPr>
            <w:tcW w:w="851" w:type="dxa"/>
            <w:tcBorders>
              <w:top w:val="nil"/>
              <w:left w:val="nil"/>
              <w:bottom w:val="nil"/>
              <w:right w:val="nil"/>
            </w:tcBorders>
            <w:shd w:val="clear" w:color="auto" w:fill="auto"/>
            <w:vAlign w:val="bottom"/>
          </w:tcPr>
          <w:p w14:paraId="1B1F7F87" w14:textId="177B83C2" w:rsidR="00BB36F5" w:rsidRPr="00C935A5" w:rsidRDefault="00BB36F5" w:rsidP="00E63F8C">
            <w:pPr>
              <w:spacing w:before="40" w:after="20"/>
              <w:jc w:val="center"/>
              <w:rPr>
                <w:rFonts w:cs="Arial"/>
                <w:sz w:val="18"/>
                <w:szCs w:val="18"/>
              </w:rPr>
            </w:pPr>
            <w:r w:rsidRPr="00BB36F5">
              <w:rPr>
                <w:rFonts w:cs="Arial"/>
                <w:sz w:val="18"/>
                <w:szCs w:val="18"/>
              </w:rPr>
              <w:t>1.105</w:t>
            </w:r>
          </w:p>
        </w:tc>
        <w:tc>
          <w:tcPr>
            <w:tcW w:w="851" w:type="dxa"/>
            <w:tcBorders>
              <w:top w:val="nil"/>
              <w:left w:val="nil"/>
              <w:bottom w:val="nil"/>
              <w:right w:val="nil"/>
            </w:tcBorders>
            <w:shd w:val="clear" w:color="auto" w:fill="auto"/>
            <w:vAlign w:val="bottom"/>
          </w:tcPr>
          <w:p w14:paraId="226C1F3C" w14:textId="787A7321" w:rsidR="00BB36F5" w:rsidRPr="00C935A5" w:rsidRDefault="00BB36F5" w:rsidP="00E63F8C">
            <w:pPr>
              <w:spacing w:before="40" w:after="20"/>
              <w:jc w:val="center"/>
              <w:rPr>
                <w:rFonts w:cs="Arial"/>
                <w:sz w:val="18"/>
                <w:szCs w:val="18"/>
              </w:rPr>
            </w:pPr>
            <w:r w:rsidRPr="00BB36F5">
              <w:rPr>
                <w:rFonts w:cs="Arial"/>
                <w:sz w:val="18"/>
                <w:szCs w:val="18"/>
              </w:rPr>
              <w:t>1.207</w:t>
            </w:r>
          </w:p>
        </w:tc>
        <w:tc>
          <w:tcPr>
            <w:tcW w:w="851" w:type="dxa"/>
            <w:tcBorders>
              <w:top w:val="nil"/>
              <w:left w:val="nil"/>
              <w:bottom w:val="nil"/>
              <w:right w:val="nil"/>
            </w:tcBorders>
            <w:shd w:val="clear" w:color="auto" w:fill="auto"/>
            <w:vAlign w:val="bottom"/>
          </w:tcPr>
          <w:p w14:paraId="28F6F553" w14:textId="0C9FA809" w:rsidR="00BB36F5" w:rsidRPr="00C935A5" w:rsidRDefault="00BB36F5" w:rsidP="00E63F8C">
            <w:pPr>
              <w:spacing w:before="40" w:after="20"/>
              <w:jc w:val="center"/>
              <w:rPr>
                <w:rFonts w:cs="Arial"/>
                <w:sz w:val="18"/>
                <w:szCs w:val="18"/>
              </w:rPr>
            </w:pPr>
            <w:r w:rsidRPr="00BB36F5">
              <w:rPr>
                <w:rFonts w:cs="Arial"/>
                <w:sz w:val="18"/>
                <w:szCs w:val="18"/>
              </w:rPr>
              <w:t>1.104</w:t>
            </w:r>
          </w:p>
        </w:tc>
        <w:tc>
          <w:tcPr>
            <w:tcW w:w="851" w:type="dxa"/>
            <w:tcBorders>
              <w:top w:val="nil"/>
              <w:left w:val="nil"/>
              <w:bottom w:val="nil"/>
              <w:right w:val="nil"/>
            </w:tcBorders>
            <w:shd w:val="clear" w:color="auto" w:fill="auto"/>
            <w:vAlign w:val="bottom"/>
          </w:tcPr>
          <w:p w14:paraId="252E314B" w14:textId="63FE1C3C" w:rsidR="00BB36F5" w:rsidRPr="00C935A5" w:rsidRDefault="00BB36F5" w:rsidP="00E63F8C">
            <w:pPr>
              <w:spacing w:before="40" w:after="20"/>
              <w:jc w:val="center"/>
              <w:rPr>
                <w:rFonts w:cs="Arial"/>
                <w:sz w:val="18"/>
                <w:szCs w:val="18"/>
              </w:rPr>
            </w:pPr>
            <w:r w:rsidRPr="00BB36F5">
              <w:rPr>
                <w:rFonts w:cs="Arial"/>
                <w:sz w:val="18"/>
                <w:szCs w:val="18"/>
              </w:rPr>
              <w:t>1.323</w:t>
            </w:r>
          </w:p>
        </w:tc>
        <w:tc>
          <w:tcPr>
            <w:tcW w:w="851" w:type="dxa"/>
            <w:tcBorders>
              <w:top w:val="nil"/>
              <w:left w:val="nil"/>
              <w:bottom w:val="nil"/>
              <w:right w:val="nil"/>
            </w:tcBorders>
            <w:shd w:val="clear" w:color="auto" w:fill="auto"/>
            <w:vAlign w:val="bottom"/>
          </w:tcPr>
          <w:p w14:paraId="7825D04D" w14:textId="268E2821"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851" w:type="dxa"/>
            <w:tcBorders>
              <w:top w:val="nil"/>
              <w:left w:val="nil"/>
              <w:bottom w:val="nil"/>
              <w:right w:val="nil"/>
            </w:tcBorders>
            <w:shd w:val="clear" w:color="auto" w:fill="auto"/>
            <w:vAlign w:val="bottom"/>
          </w:tcPr>
          <w:p w14:paraId="5DB513CE" w14:textId="36A636E8" w:rsidR="00BB36F5" w:rsidRPr="00C935A5" w:rsidRDefault="00BB36F5" w:rsidP="00E63F8C">
            <w:pPr>
              <w:spacing w:before="40" w:after="20"/>
              <w:jc w:val="center"/>
              <w:rPr>
                <w:rFonts w:cs="Arial"/>
                <w:sz w:val="18"/>
                <w:szCs w:val="18"/>
              </w:rPr>
            </w:pPr>
            <w:r w:rsidRPr="00BB36F5">
              <w:rPr>
                <w:rFonts w:cs="Arial"/>
                <w:sz w:val="18"/>
                <w:szCs w:val="18"/>
              </w:rPr>
              <w:t>1.272</w:t>
            </w:r>
          </w:p>
        </w:tc>
        <w:tc>
          <w:tcPr>
            <w:tcW w:w="851" w:type="dxa"/>
            <w:tcBorders>
              <w:top w:val="nil"/>
              <w:left w:val="nil"/>
              <w:bottom w:val="nil"/>
              <w:right w:val="nil"/>
            </w:tcBorders>
            <w:shd w:val="clear" w:color="auto" w:fill="auto"/>
            <w:vAlign w:val="bottom"/>
          </w:tcPr>
          <w:p w14:paraId="06C5AD2A" w14:textId="21952F9C" w:rsidR="00BB36F5" w:rsidRPr="00C935A5" w:rsidRDefault="00BB36F5" w:rsidP="00E63F8C">
            <w:pPr>
              <w:spacing w:before="40" w:after="20"/>
              <w:jc w:val="center"/>
              <w:rPr>
                <w:rFonts w:cs="Arial"/>
                <w:sz w:val="18"/>
                <w:szCs w:val="18"/>
              </w:rPr>
            </w:pPr>
            <w:r w:rsidRPr="00BB36F5">
              <w:rPr>
                <w:rFonts w:cs="Arial"/>
                <w:sz w:val="18"/>
                <w:szCs w:val="18"/>
              </w:rPr>
              <w:t>1.142</w:t>
            </w:r>
          </w:p>
        </w:tc>
      </w:tr>
      <w:tr w:rsidR="00BB36F5" w:rsidRPr="00C935A5" w14:paraId="0AFE1B77" w14:textId="77777777" w:rsidTr="00291710">
        <w:trPr>
          <w:trHeight w:val="20"/>
        </w:trPr>
        <w:tc>
          <w:tcPr>
            <w:tcW w:w="2268" w:type="dxa"/>
            <w:tcBorders>
              <w:top w:val="nil"/>
              <w:left w:val="nil"/>
              <w:bottom w:val="nil"/>
              <w:right w:val="single" w:sz="18" w:space="0" w:color="AAB432"/>
            </w:tcBorders>
            <w:shd w:val="clear" w:color="auto" w:fill="auto"/>
            <w:vAlign w:val="center"/>
          </w:tcPr>
          <w:p w14:paraId="1A771907"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851" w:type="dxa"/>
            <w:tcBorders>
              <w:top w:val="nil"/>
              <w:left w:val="single" w:sz="18" w:space="0" w:color="AAB432"/>
              <w:bottom w:val="nil"/>
              <w:right w:val="nil"/>
            </w:tcBorders>
            <w:shd w:val="clear" w:color="auto" w:fill="auto"/>
            <w:vAlign w:val="bottom"/>
          </w:tcPr>
          <w:p w14:paraId="6607E67A" w14:textId="73503887"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851" w:type="dxa"/>
            <w:tcBorders>
              <w:top w:val="nil"/>
              <w:left w:val="nil"/>
              <w:bottom w:val="nil"/>
              <w:right w:val="nil"/>
            </w:tcBorders>
            <w:shd w:val="clear" w:color="auto" w:fill="auto"/>
            <w:vAlign w:val="bottom"/>
          </w:tcPr>
          <w:p w14:paraId="5821B45B" w14:textId="67959079" w:rsidR="00BB36F5" w:rsidRPr="00C935A5" w:rsidRDefault="00BB36F5" w:rsidP="00E63F8C">
            <w:pPr>
              <w:spacing w:before="40" w:after="20"/>
              <w:jc w:val="center"/>
              <w:rPr>
                <w:rFonts w:cs="Arial"/>
                <w:sz w:val="18"/>
                <w:szCs w:val="18"/>
              </w:rPr>
            </w:pPr>
            <w:r w:rsidRPr="00BB36F5">
              <w:rPr>
                <w:rFonts w:cs="Arial"/>
                <w:sz w:val="18"/>
                <w:szCs w:val="18"/>
              </w:rPr>
              <w:t>0.904</w:t>
            </w:r>
          </w:p>
        </w:tc>
        <w:tc>
          <w:tcPr>
            <w:tcW w:w="851" w:type="dxa"/>
            <w:tcBorders>
              <w:top w:val="nil"/>
              <w:left w:val="nil"/>
              <w:bottom w:val="nil"/>
              <w:right w:val="nil"/>
            </w:tcBorders>
            <w:shd w:val="clear" w:color="auto" w:fill="auto"/>
            <w:vAlign w:val="bottom"/>
          </w:tcPr>
          <w:p w14:paraId="2010DF54" w14:textId="6FD44E7E"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851" w:type="dxa"/>
            <w:tcBorders>
              <w:top w:val="nil"/>
              <w:left w:val="nil"/>
              <w:bottom w:val="nil"/>
              <w:right w:val="nil"/>
            </w:tcBorders>
            <w:shd w:val="clear" w:color="auto" w:fill="auto"/>
            <w:vAlign w:val="bottom"/>
          </w:tcPr>
          <w:p w14:paraId="42544BF1" w14:textId="3ED41E20" w:rsidR="00BB36F5" w:rsidRPr="00C935A5" w:rsidRDefault="00BB36F5" w:rsidP="00E63F8C">
            <w:pPr>
              <w:spacing w:before="40" w:after="20"/>
              <w:jc w:val="center"/>
              <w:rPr>
                <w:rFonts w:cs="Arial"/>
                <w:sz w:val="18"/>
                <w:szCs w:val="18"/>
              </w:rPr>
            </w:pPr>
            <w:r w:rsidRPr="00BB36F5">
              <w:rPr>
                <w:rFonts w:cs="Arial"/>
                <w:sz w:val="18"/>
                <w:szCs w:val="18"/>
              </w:rPr>
              <w:t>1.115</w:t>
            </w:r>
          </w:p>
        </w:tc>
        <w:tc>
          <w:tcPr>
            <w:tcW w:w="851" w:type="dxa"/>
            <w:tcBorders>
              <w:top w:val="nil"/>
              <w:left w:val="nil"/>
              <w:bottom w:val="nil"/>
              <w:right w:val="nil"/>
            </w:tcBorders>
            <w:shd w:val="clear" w:color="auto" w:fill="auto"/>
            <w:vAlign w:val="bottom"/>
          </w:tcPr>
          <w:p w14:paraId="36F23FC2" w14:textId="6A949042" w:rsidR="00BB36F5" w:rsidRPr="00C935A5" w:rsidRDefault="00BB36F5" w:rsidP="00E63F8C">
            <w:pPr>
              <w:spacing w:before="40" w:after="20"/>
              <w:jc w:val="center"/>
              <w:rPr>
                <w:rFonts w:cs="Arial"/>
                <w:sz w:val="18"/>
                <w:szCs w:val="18"/>
              </w:rPr>
            </w:pPr>
            <w:r w:rsidRPr="00BB36F5">
              <w:rPr>
                <w:rFonts w:cs="Arial"/>
                <w:sz w:val="18"/>
                <w:szCs w:val="18"/>
              </w:rPr>
              <w:t>0.941</w:t>
            </w:r>
          </w:p>
        </w:tc>
        <w:tc>
          <w:tcPr>
            <w:tcW w:w="851" w:type="dxa"/>
            <w:tcBorders>
              <w:top w:val="nil"/>
              <w:left w:val="nil"/>
              <w:bottom w:val="nil"/>
              <w:right w:val="nil"/>
            </w:tcBorders>
            <w:shd w:val="clear" w:color="auto" w:fill="auto"/>
            <w:vAlign w:val="bottom"/>
          </w:tcPr>
          <w:p w14:paraId="0684BBD7" w14:textId="606F1DA0" w:rsidR="00BB36F5" w:rsidRPr="00C935A5" w:rsidRDefault="00BB36F5" w:rsidP="00E63F8C">
            <w:pPr>
              <w:spacing w:before="40" w:after="20"/>
              <w:jc w:val="center"/>
              <w:rPr>
                <w:rFonts w:cs="Arial"/>
                <w:sz w:val="18"/>
                <w:szCs w:val="18"/>
              </w:rPr>
            </w:pPr>
            <w:r w:rsidRPr="00BB36F5">
              <w:rPr>
                <w:rFonts w:cs="Arial"/>
                <w:sz w:val="18"/>
                <w:szCs w:val="18"/>
              </w:rPr>
              <w:t>1.064</w:t>
            </w:r>
          </w:p>
        </w:tc>
        <w:tc>
          <w:tcPr>
            <w:tcW w:w="851" w:type="dxa"/>
            <w:tcBorders>
              <w:top w:val="nil"/>
              <w:left w:val="nil"/>
              <w:bottom w:val="nil"/>
              <w:right w:val="nil"/>
            </w:tcBorders>
            <w:shd w:val="clear" w:color="auto" w:fill="auto"/>
            <w:vAlign w:val="bottom"/>
          </w:tcPr>
          <w:p w14:paraId="2D26C9B9" w14:textId="21D06150" w:rsidR="00BB36F5" w:rsidRPr="00C935A5" w:rsidRDefault="00BB36F5" w:rsidP="00E63F8C">
            <w:pPr>
              <w:spacing w:before="40" w:after="20"/>
              <w:jc w:val="center"/>
              <w:rPr>
                <w:rFonts w:cs="Arial"/>
                <w:sz w:val="18"/>
                <w:szCs w:val="18"/>
              </w:rPr>
            </w:pPr>
            <w:r w:rsidRPr="00BB36F5">
              <w:rPr>
                <w:rFonts w:cs="Arial"/>
                <w:sz w:val="18"/>
                <w:szCs w:val="18"/>
              </w:rPr>
              <w:t>0.897</w:t>
            </w:r>
          </w:p>
        </w:tc>
        <w:tc>
          <w:tcPr>
            <w:tcW w:w="851" w:type="dxa"/>
            <w:tcBorders>
              <w:top w:val="nil"/>
              <w:left w:val="nil"/>
              <w:bottom w:val="nil"/>
              <w:right w:val="nil"/>
            </w:tcBorders>
            <w:shd w:val="clear" w:color="auto" w:fill="auto"/>
            <w:vAlign w:val="bottom"/>
          </w:tcPr>
          <w:p w14:paraId="441594E6" w14:textId="5231F9E7" w:rsidR="00BB36F5" w:rsidRPr="00C935A5" w:rsidRDefault="00BB36F5" w:rsidP="00E63F8C">
            <w:pPr>
              <w:spacing w:before="40" w:after="20"/>
              <w:jc w:val="center"/>
              <w:rPr>
                <w:rFonts w:cs="Arial"/>
                <w:sz w:val="18"/>
                <w:szCs w:val="18"/>
              </w:rPr>
            </w:pPr>
            <w:r w:rsidRPr="00BB36F5">
              <w:rPr>
                <w:rFonts w:cs="Arial"/>
                <w:sz w:val="18"/>
                <w:szCs w:val="18"/>
              </w:rPr>
              <w:t>1.036</w:t>
            </w:r>
          </w:p>
        </w:tc>
      </w:tr>
      <w:tr w:rsidR="00BB36F5" w:rsidRPr="00C935A5" w14:paraId="5B6019C2" w14:textId="77777777" w:rsidTr="00291710">
        <w:trPr>
          <w:trHeight w:val="20"/>
        </w:trPr>
        <w:tc>
          <w:tcPr>
            <w:tcW w:w="2268" w:type="dxa"/>
            <w:tcBorders>
              <w:top w:val="nil"/>
              <w:left w:val="nil"/>
              <w:bottom w:val="nil"/>
              <w:right w:val="single" w:sz="18" w:space="0" w:color="AAB432"/>
            </w:tcBorders>
            <w:shd w:val="clear" w:color="auto" w:fill="auto"/>
            <w:vAlign w:val="center"/>
          </w:tcPr>
          <w:p w14:paraId="51706AE3"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851" w:type="dxa"/>
            <w:tcBorders>
              <w:top w:val="nil"/>
              <w:left w:val="single" w:sz="18" w:space="0" w:color="AAB432"/>
              <w:bottom w:val="nil"/>
              <w:right w:val="nil"/>
            </w:tcBorders>
            <w:shd w:val="clear" w:color="auto" w:fill="auto"/>
            <w:vAlign w:val="bottom"/>
          </w:tcPr>
          <w:p w14:paraId="60C16B51" w14:textId="624CE377" w:rsidR="00BB36F5" w:rsidRPr="00C935A5" w:rsidRDefault="00BB36F5" w:rsidP="00E63F8C">
            <w:pPr>
              <w:spacing w:before="40" w:after="20"/>
              <w:jc w:val="center"/>
              <w:rPr>
                <w:rFonts w:cs="Arial"/>
                <w:sz w:val="18"/>
                <w:szCs w:val="18"/>
              </w:rPr>
            </w:pPr>
            <w:r w:rsidRPr="00BB36F5">
              <w:rPr>
                <w:rFonts w:cs="Arial"/>
                <w:sz w:val="18"/>
                <w:szCs w:val="18"/>
              </w:rPr>
              <w:t>0.952</w:t>
            </w:r>
          </w:p>
        </w:tc>
        <w:tc>
          <w:tcPr>
            <w:tcW w:w="851" w:type="dxa"/>
            <w:tcBorders>
              <w:top w:val="nil"/>
              <w:left w:val="nil"/>
              <w:bottom w:val="nil"/>
              <w:right w:val="nil"/>
            </w:tcBorders>
            <w:shd w:val="clear" w:color="auto" w:fill="auto"/>
            <w:vAlign w:val="bottom"/>
          </w:tcPr>
          <w:p w14:paraId="773EEEFE" w14:textId="3ABF302F" w:rsidR="00BB36F5" w:rsidRPr="00C935A5" w:rsidRDefault="00BB36F5" w:rsidP="00E63F8C">
            <w:pPr>
              <w:spacing w:before="40" w:after="20"/>
              <w:jc w:val="center"/>
              <w:rPr>
                <w:rFonts w:cs="Arial"/>
                <w:sz w:val="18"/>
                <w:szCs w:val="18"/>
              </w:rPr>
            </w:pPr>
            <w:r w:rsidRPr="00BB36F5">
              <w:rPr>
                <w:rFonts w:cs="Arial"/>
                <w:sz w:val="18"/>
                <w:szCs w:val="18"/>
              </w:rPr>
              <w:t>0.925</w:t>
            </w:r>
          </w:p>
        </w:tc>
        <w:tc>
          <w:tcPr>
            <w:tcW w:w="851" w:type="dxa"/>
            <w:tcBorders>
              <w:top w:val="nil"/>
              <w:left w:val="nil"/>
              <w:bottom w:val="nil"/>
              <w:right w:val="nil"/>
            </w:tcBorders>
            <w:shd w:val="clear" w:color="auto" w:fill="auto"/>
            <w:vAlign w:val="bottom"/>
          </w:tcPr>
          <w:p w14:paraId="44638E0B" w14:textId="53A860C0"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851" w:type="dxa"/>
            <w:tcBorders>
              <w:top w:val="nil"/>
              <w:left w:val="nil"/>
              <w:bottom w:val="nil"/>
              <w:right w:val="nil"/>
            </w:tcBorders>
            <w:shd w:val="clear" w:color="auto" w:fill="auto"/>
            <w:vAlign w:val="bottom"/>
          </w:tcPr>
          <w:p w14:paraId="3A4D1AEE" w14:textId="7D94923E" w:rsidR="00BB36F5" w:rsidRPr="00C935A5" w:rsidRDefault="00BB36F5" w:rsidP="00E63F8C">
            <w:pPr>
              <w:spacing w:before="40" w:after="20"/>
              <w:jc w:val="center"/>
              <w:rPr>
                <w:rFonts w:cs="Arial"/>
                <w:sz w:val="18"/>
                <w:szCs w:val="18"/>
              </w:rPr>
            </w:pPr>
            <w:r w:rsidRPr="00BB36F5">
              <w:rPr>
                <w:rFonts w:cs="Arial"/>
                <w:sz w:val="18"/>
                <w:szCs w:val="18"/>
              </w:rPr>
              <w:t>0.941</w:t>
            </w:r>
          </w:p>
        </w:tc>
        <w:tc>
          <w:tcPr>
            <w:tcW w:w="851" w:type="dxa"/>
            <w:tcBorders>
              <w:top w:val="nil"/>
              <w:left w:val="nil"/>
              <w:bottom w:val="nil"/>
              <w:right w:val="nil"/>
            </w:tcBorders>
            <w:shd w:val="clear" w:color="auto" w:fill="auto"/>
            <w:vAlign w:val="bottom"/>
          </w:tcPr>
          <w:p w14:paraId="3B0EFB9F" w14:textId="47BB5553" w:rsidR="00BB36F5" w:rsidRPr="00C935A5" w:rsidRDefault="00BB36F5" w:rsidP="00E63F8C">
            <w:pPr>
              <w:spacing w:before="40" w:after="20"/>
              <w:jc w:val="center"/>
              <w:rPr>
                <w:rFonts w:cs="Arial"/>
                <w:sz w:val="18"/>
                <w:szCs w:val="18"/>
              </w:rPr>
            </w:pPr>
            <w:r w:rsidRPr="00BB36F5">
              <w:rPr>
                <w:rFonts w:cs="Arial"/>
                <w:sz w:val="18"/>
                <w:szCs w:val="18"/>
              </w:rPr>
              <w:t>0.938</w:t>
            </w:r>
          </w:p>
        </w:tc>
        <w:tc>
          <w:tcPr>
            <w:tcW w:w="851" w:type="dxa"/>
            <w:tcBorders>
              <w:top w:val="nil"/>
              <w:left w:val="nil"/>
              <w:bottom w:val="nil"/>
              <w:right w:val="nil"/>
            </w:tcBorders>
            <w:shd w:val="clear" w:color="auto" w:fill="auto"/>
            <w:vAlign w:val="bottom"/>
          </w:tcPr>
          <w:p w14:paraId="48D7D076" w14:textId="78C53448" w:rsidR="00BB36F5" w:rsidRPr="00C935A5" w:rsidRDefault="00BB36F5" w:rsidP="00E63F8C">
            <w:pPr>
              <w:spacing w:before="40" w:after="20"/>
              <w:jc w:val="center"/>
              <w:rPr>
                <w:rFonts w:cs="Arial"/>
                <w:sz w:val="18"/>
                <w:szCs w:val="18"/>
              </w:rPr>
            </w:pPr>
            <w:r w:rsidRPr="00BB36F5">
              <w:rPr>
                <w:rFonts w:cs="Arial"/>
                <w:sz w:val="18"/>
                <w:szCs w:val="18"/>
              </w:rPr>
              <w:t>0.956</w:t>
            </w:r>
          </w:p>
        </w:tc>
        <w:tc>
          <w:tcPr>
            <w:tcW w:w="851" w:type="dxa"/>
            <w:tcBorders>
              <w:top w:val="nil"/>
              <w:left w:val="nil"/>
              <w:bottom w:val="nil"/>
              <w:right w:val="nil"/>
            </w:tcBorders>
            <w:shd w:val="clear" w:color="auto" w:fill="auto"/>
            <w:vAlign w:val="bottom"/>
          </w:tcPr>
          <w:p w14:paraId="1A652692" w14:textId="407393E9" w:rsidR="00BB36F5" w:rsidRPr="00C935A5" w:rsidRDefault="00BB36F5" w:rsidP="00E63F8C">
            <w:pPr>
              <w:spacing w:before="40" w:after="20"/>
              <w:jc w:val="center"/>
              <w:rPr>
                <w:rFonts w:cs="Arial"/>
                <w:sz w:val="18"/>
                <w:szCs w:val="18"/>
              </w:rPr>
            </w:pPr>
            <w:r w:rsidRPr="00BB36F5">
              <w:rPr>
                <w:rFonts w:cs="Arial"/>
                <w:sz w:val="18"/>
                <w:szCs w:val="18"/>
              </w:rPr>
              <w:t>0.915</w:t>
            </w:r>
          </w:p>
        </w:tc>
        <w:tc>
          <w:tcPr>
            <w:tcW w:w="851" w:type="dxa"/>
            <w:tcBorders>
              <w:top w:val="nil"/>
              <w:left w:val="nil"/>
              <w:bottom w:val="nil"/>
              <w:right w:val="nil"/>
            </w:tcBorders>
            <w:shd w:val="clear" w:color="auto" w:fill="auto"/>
            <w:vAlign w:val="bottom"/>
          </w:tcPr>
          <w:p w14:paraId="35857180" w14:textId="2CFE1EE6" w:rsidR="00BB36F5" w:rsidRPr="00C935A5" w:rsidRDefault="00BB36F5" w:rsidP="00E63F8C">
            <w:pPr>
              <w:spacing w:before="40" w:after="20"/>
              <w:jc w:val="center"/>
              <w:rPr>
                <w:rFonts w:cs="Arial"/>
                <w:sz w:val="18"/>
                <w:szCs w:val="18"/>
              </w:rPr>
            </w:pPr>
            <w:r w:rsidRPr="00BB36F5">
              <w:rPr>
                <w:rFonts w:cs="Arial"/>
                <w:sz w:val="18"/>
                <w:szCs w:val="18"/>
              </w:rPr>
              <w:t>0.969</w:t>
            </w:r>
          </w:p>
        </w:tc>
      </w:tr>
      <w:tr w:rsidR="00BB36F5" w:rsidRPr="00C935A5" w14:paraId="5F118DC6" w14:textId="77777777" w:rsidTr="00291710">
        <w:trPr>
          <w:trHeight w:val="20"/>
        </w:trPr>
        <w:tc>
          <w:tcPr>
            <w:tcW w:w="2268" w:type="dxa"/>
            <w:tcBorders>
              <w:top w:val="nil"/>
              <w:left w:val="nil"/>
              <w:bottom w:val="nil"/>
              <w:right w:val="single" w:sz="18" w:space="0" w:color="AAB432"/>
            </w:tcBorders>
            <w:shd w:val="clear" w:color="auto" w:fill="auto"/>
            <w:vAlign w:val="center"/>
          </w:tcPr>
          <w:p w14:paraId="10C914A6"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851" w:type="dxa"/>
            <w:tcBorders>
              <w:top w:val="nil"/>
              <w:left w:val="single" w:sz="18" w:space="0" w:color="AAB432"/>
              <w:bottom w:val="nil"/>
              <w:right w:val="nil"/>
            </w:tcBorders>
            <w:shd w:val="clear" w:color="auto" w:fill="auto"/>
            <w:vAlign w:val="bottom"/>
          </w:tcPr>
          <w:p w14:paraId="0D29F0BC" w14:textId="2BF41B72"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851" w:type="dxa"/>
            <w:tcBorders>
              <w:top w:val="nil"/>
              <w:left w:val="nil"/>
              <w:bottom w:val="nil"/>
              <w:right w:val="nil"/>
            </w:tcBorders>
            <w:shd w:val="clear" w:color="auto" w:fill="auto"/>
            <w:vAlign w:val="bottom"/>
          </w:tcPr>
          <w:p w14:paraId="1D051A44" w14:textId="4ECDBF9A"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851" w:type="dxa"/>
            <w:tcBorders>
              <w:top w:val="nil"/>
              <w:left w:val="nil"/>
              <w:bottom w:val="nil"/>
              <w:right w:val="nil"/>
            </w:tcBorders>
            <w:shd w:val="clear" w:color="auto" w:fill="auto"/>
            <w:vAlign w:val="bottom"/>
          </w:tcPr>
          <w:p w14:paraId="67CD5E7E" w14:textId="463C52F5" w:rsidR="00BB36F5" w:rsidRPr="00C935A5" w:rsidRDefault="00BB36F5" w:rsidP="00E63F8C">
            <w:pPr>
              <w:spacing w:before="40" w:after="20"/>
              <w:jc w:val="center"/>
              <w:rPr>
                <w:rFonts w:cs="Arial"/>
                <w:sz w:val="18"/>
                <w:szCs w:val="18"/>
              </w:rPr>
            </w:pPr>
            <w:r w:rsidRPr="00BB36F5">
              <w:rPr>
                <w:rFonts w:cs="Arial"/>
                <w:sz w:val="18"/>
                <w:szCs w:val="18"/>
              </w:rPr>
              <w:t>1.068</w:t>
            </w:r>
          </w:p>
        </w:tc>
        <w:tc>
          <w:tcPr>
            <w:tcW w:w="851" w:type="dxa"/>
            <w:tcBorders>
              <w:top w:val="nil"/>
              <w:left w:val="nil"/>
              <w:bottom w:val="nil"/>
              <w:right w:val="nil"/>
            </w:tcBorders>
            <w:shd w:val="clear" w:color="auto" w:fill="auto"/>
            <w:vAlign w:val="bottom"/>
          </w:tcPr>
          <w:p w14:paraId="4CAF0607" w14:textId="13475CF2" w:rsidR="00BB36F5" w:rsidRPr="00C935A5" w:rsidRDefault="00BB36F5" w:rsidP="00E63F8C">
            <w:pPr>
              <w:spacing w:before="40" w:after="20"/>
              <w:jc w:val="center"/>
              <w:rPr>
                <w:rFonts w:cs="Arial"/>
                <w:sz w:val="18"/>
                <w:szCs w:val="18"/>
              </w:rPr>
            </w:pPr>
            <w:r w:rsidRPr="00BB36F5">
              <w:rPr>
                <w:rFonts w:cs="Arial"/>
                <w:sz w:val="18"/>
                <w:szCs w:val="18"/>
              </w:rPr>
              <w:t>0.967</w:t>
            </w:r>
          </w:p>
        </w:tc>
        <w:tc>
          <w:tcPr>
            <w:tcW w:w="851" w:type="dxa"/>
            <w:tcBorders>
              <w:top w:val="nil"/>
              <w:left w:val="nil"/>
              <w:bottom w:val="nil"/>
              <w:right w:val="nil"/>
            </w:tcBorders>
            <w:shd w:val="clear" w:color="auto" w:fill="auto"/>
            <w:vAlign w:val="bottom"/>
          </w:tcPr>
          <w:p w14:paraId="718716DA" w14:textId="33C55E85" w:rsidR="00BB36F5" w:rsidRPr="00C935A5" w:rsidRDefault="00BB36F5" w:rsidP="00E63F8C">
            <w:pPr>
              <w:spacing w:before="40" w:after="20"/>
              <w:jc w:val="center"/>
              <w:rPr>
                <w:rFonts w:cs="Arial"/>
                <w:sz w:val="18"/>
                <w:szCs w:val="18"/>
              </w:rPr>
            </w:pPr>
            <w:r w:rsidRPr="00BB36F5">
              <w:rPr>
                <w:rFonts w:cs="Arial"/>
                <w:sz w:val="18"/>
                <w:szCs w:val="18"/>
              </w:rPr>
              <w:t>1.211</w:t>
            </w:r>
          </w:p>
        </w:tc>
        <w:tc>
          <w:tcPr>
            <w:tcW w:w="851" w:type="dxa"/>
            <w:tcBorders>
              <w:top w:val="nil"/>
              <w:left w:val="nil"/>
              <w:bottom w:val="nil"/>
              <w:right w:val="nil"/>
            </w:tcBorders>
            <w:shd w:val="clear" w:color="auto" w:fill="auto"/>
            <w:vAlign w:val="bottom"/>
          </w:tcPr>
          <w:p w14:paraId="6684A101" w14:textId="35C7ED68"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851" w:type="dxa"/>
            <w:tcBorders>
              <w:top w:val="nil"/>
              <w:left w:val="nil"/>
              <w:bottom w:val="nil"/>
              <w:right w:val="nil"/>
            </w:tcBorders>
            <w:shd w:val="clear" w:color="auto" w:fill="auto"/>
            <w:vAlign w:val="bottom"/>
          </w:tcPr>
          <w:p w14:paraId="09218E4A" w14:textId="51EB877F" w:rsidR="00BB36F5" w:rsidRPr="00C935A5" w:rsidRDefault="00BB36F5" w:rsidP="00E63F8C">
            <w:pPr>
              <w:spacing w:before="40" w:after="20"/>
              <w:jc w:val="center"/>
              <w:rPr>
                <w:rFonts w:cs="Arial"/>
                <w:sz w:val="18"/>
                <w:szCs w:val="18"/>
              </w:rPr>
            </w:pPr>
            <w:r w:rsidRPr="00BB36F5">
              <w:rPr>
                <w:rFonts w:cs="Arial"/>
                <w:sz w:val="18"/>
                <w:szCs w:val="18"/>
              </w:rPr>
              <w:t>1.197</w:t>
            </w:r>
          </w:p>
        </w:tc>
        <w:tc>
          <w:tcPr>
            <w:tcW w:w="851" w:type="dxa"/>
            <w:tcBorders>
              <w:top w:val="nil"/>
              <w:left w:val="nil"/>
              <w:bottom w:val="nil"/>
              <w:right w:val="nil"/>
            </w:tcBorders>
            <w:shd w:val="clear" w:color="auto" w:fill="auto"/>
            <w:vAlign w:val="bottom"/>
          </w:tcPr>
          <w:p w14:paraId="675C6813" w14:textId="53B9EF5F" w:rsidR="00BB36F5" w:rsidRPr="00C935A5" w:rsidRDefault="00BB36F5" w:rsidP="00E63F8C">
            <w:pPr>
              <w:spacing w:before="40" w:after="20"/>
              <w:jc w:val="center"/>
              <w:rPr>
                <w:rFonts w:cs="Arial"/>
                <w:sz w:val="18"/>
                <w:szCs w:val="18"/>
              </w:rPr>
            </w:pPr>
            <w:r w:rsidRPr="00BB36F5">
              <w:rPr>
                <w:rFonts w:cs="Arial"/>
                <w:sz w:val="18"/>
                <w:szCs w:val="18"/>
              </w:rPr>
              <w:t>1.036</w:t>
            </w:r>
          </w:p>
        </w:tc>
      </w:tr>
      <w:tr w:rsidR="00BB36F5" w:rsidRPr="00C935A5" w14:paraId="66A0201B" w14:textId="77777777" w:rsidTr="00291710">
        <w:trPr>
          <w:trHeight w:val="20"/>
        </w:trPr>
        <w:tc>
          <w:tcPr>
            <w:tcW w:w="2268" w:type="dxa"/>
            <w:tcBorders>
              <w:top w:val="nil"/>
              <w:left w:val="nil"/>
              <w:bottom w:val="nil"/>
              <w:right w:val="single" w:sz="18" w:space="0" w:color="AAB432"/>
            </w:tcBorders>
            <w:shd w:val="clear" w:color="auto" w:fill="auto"/>
            <w:vAlign w:val="center"/>
          </w:tcPr>
          <w:p w14:paraId="3F78BBD9"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851" w:type="dxa"/>
            <w:tcBorders>
              <w:top w:val="nil"/>
              <w:left w:val="single" w:sz="18" w:space="0" w:color="AAB432"/>
              <w:bottom w:val="nil"/>
              <w:right w:val="nil"/>
            </w:tcBorders>
            <w:shd w:val="clear" w:color="auto" w:fill="auto"/>
            <w:vAlign w:val="bottom"/>
          </w:tcPr>
          <w:p w14:paraId="15CB4249" w14:textId="1F21005B" w:rsidR="00BB36F5" w:rsidRPr="00C935A5" w:rsidRDefault="00BB36F5" w:rsidP="00E63F8C">
            <w:pPr>
              <w:spacing w:before="40" w:after="20"/>
              <w:jc w:val="center"/>
              <w:rPr>
                <w:rFonts w:cs="Arial"/>
                <w:sz w:val="18"/>
                <w:szCs w:val="18"/>
              </w:rPr>
            </w:pPr>
            <w:r w:rsidRPr="00BB36F5">
              <w:rPr>
                <w:rFonts w:cs="Arial"/>
                <w:sz w:val="18"/>
                <w:szCs w:val="18"/>
              </w:rPr>
              <w:t>0.955</w:t>
            </w:r>
          </w:p>
        </w:tc>
        <w:tc>
          <w:tcPr>
            <w:tcW w:w="851" w:type="dxa"/>
            <w:tcBorders>
              <w:top w:val="nil"/>
              <w:left w:val="nil"/>
              <w:bottom w:val="nil"/>
              <w:right w:val="nil"/>
            </w:tcBorders>
            <w:shd w:val="clear" w:color="auto" w:fill="auto"/>
            <w:vAlign w:val="bottom"/>
          </w:tcPr>
          <w:p w14:paraId="31BAA4D1" w14:textId="50176BAA" w:rsidR="00BB36F5" w:rsidRPr="00C935A5" w:rsidRDefault="00BB36F5" w:rsidP="00E63F8C">
            <w:pPr>
              <w:spacing w:before="40" w:after="20"/>
              <w:jc w:val="center"/>
              <w:rPr>
                <w:rFonts w:cs="Arial"/>
                <w:sz w:val="18"/>
                <w:szCs w:val="18"/>
              </w:rPr>
            </w:pPr>
            <w:r w:rsidRPr="00BB36F5">
              <w:rPr>
                <w:rFonts w:cs="Arial"/>
                <w:sz w:val="18"/>
                <w:szCs w:val="18"/>
              </w:rPr>
              <w:t>0.977</w:t>
            </w:r>
          </w:p>
        </w:tc>
        <w:tc>
          <w:tcPr>
            <w:tcW w:w="851" w:type="dxa"/>
            <w:tcBorders>
              <w:top w:val="nil"/>
              <w:left w:val="nil"/>
              <w:bottom w:val="nil"/>
              <w:right w:val="nil"/>
            </w:tcBorders>
            <w:shd w:val="clear" w:color="auto" w:fill="auto"/>
            <w:vAlign w:val="bottom"/>
          </w:tcPr>
          <w:p w14:paraId="6051A58A" w14:textId="2D8A32F9" w:rsidR="00BB36F5" w:rsidRPr="00C935A5" w:rsidRDefault="00BB36F5" w:rsidP="00E63F8C">
            <w:pPr>
              <w:spacing w:before="40" w:after="20"/>
              <w:jc w:val="center"/>
              <w:rPr>
                <w:rFonts w:cs="Arial"/>
                <w:sz w:val="18"/>
                <w:szCs w:val="18"/>
              </w:rPr>
            </w:pPr>
            <w:r w:rsidRPr="00BB36F5">
              <w:rPr>
                <w:rFonts w:cs="Arial"/>
                <w:sz w:val="18"/>
                <w:szCs w:val="18"/>
              </w:rPr>
              <w:t>0.988</w:t>
            </w:r>
          </w:p>
        </w:tc>
        <w:tc>
          <w:tcPr>
            <w:tcW w:w="851" w:type="dxa"/>
            <w:tcBorders>
              <w:top w:val="nil"/>
              <w:left w:val="nil"/>
              <w:bottom w:val="nil"/>
              <w:right w:val="nil"/>
            </w:tcBorders>
            <w:shd w:val="clear" w:color="auto" w:fill="auto"/>
            <w:vAlign w:val="bottom"/>
          </w:tcPr>
          <w:p w14:paraId="37488124" w14:textId="29D2489C" w:rsidR="00BB36F5" w:rsidRPr="00C935A5" w:rsidRDefault="00BB36F5" w:rsidP="00E63F8C">
            <w:pPr>
              <w:spacing w:before="40" w:after="20"/>
              <w:jc w:val="center"/>
              <w:rPr>
                <w:rFonts w:cs="Arial"/>
                <w:sz w:val="18"/>
                <w:szCs w:val="18"/>
              </w:rPr>
            </w:pPr>
            <w:r w:rsidRPr="00BB36F5">
              <w:rPr>
                <w:rFonts w:cs="Arial"/>
                <w:sz w:val="18"/>
                <w:szCs w:val="18"/>
              </w:rPr>
              <w:t>0.892</w:t>
            </w:r>
          </w:p>
        </w:tc>
        <w:tc>
          <w:tcPr>
            <w:tcW w:w="851" w:type="dxa"/>
            <w:tcBorders>
              <w:top w:val="nil"/>
              <w:left w:val="nil"/>
              <w:bottom w:val="nil"/>
              <w:right w:val="nil"/>
            </w:tcBorders>
            <w:shd w:val="clear" w:color="auto" w:fill="auto"/>
            <w:vAlign w:val="bottom"/>
          </w:tcPr>
          <w:p w14:paraId="738F0C08" w14:textId="03384D76" w:rsidR="00BB36F5" w:rsidRPr="00C935A5" w:rsidRDefault="00BB36F5" w:rsidP="00E63F8C">
            <w:pPr>
              <w:spacing w:before="40" w:after="20"/>
              <w:jc w:val="center"/>
              <w:rPr>
                <w:rFonts w:cs="Arial"/>
                <w:sz w:val="18"/>
                <w:szCs w:val="18"/>
              </w:rPr>
            </w:pPr>
            <w:r w:rsidRPr="00BB36F5">
              <w:rPr>
                <w:rFonts w:cs="Arial"/>
                <w:sz w:val="18"/>
                <w:szCs w:val="18"/>
              </w:rPr>
              <w:t>0.895</w:t>
            </w:r>
          </w:p>
        </w:tc>
        <w:tc>
          <w:tcPr>
            <w:tcW w:w="851" w:type="dxa"/>
            <w:tcBorders>
              <w:top w:val="nil"/>
              <w:left w:val="nil"/>
              <w:bottom w:val="nil"/>
              <w:right w:val="nil"/>
            </w:tcBorders>
            <w:shd w:val="clear" w:color="auto" w:fill="auto"/>
            <w:vAlign w:val="bottom"/>
          </w:tcPr>
          <w:p w14:paraId="51CD7376" w14:textId="2200519B" w:rsidR="00BB36F5" w:rsidRPr="00C935A5" w:rsidRDefault="00BB36F5" w:rsidP="00E63F8C">
            <w:pPr>
              <w:spacing w:before="40" w:after="20"/>
              <w:jc w:val="center"/>
              <w:rPr>
                <w:rFonts w:cs="Arial"/>
                <w:sz w:val="18"/>
                <w:szCs w:val="18"/>
              </w:rPr>
            </w:pPr>
            <w:r w:rsidRPr="00BB36F5">
              <w:rPr>
                <w:rFonts w:cs="Arial"/>
                <w:sz w:val="18"/>
                <w:szCs w:val="18"/>
              </w:rPr>
              <w:t>0.907</w:t>
            </w:r>
          </w:p>
        </w:tc>
        <w:tc>
          <w:tcPr>
            <w:tcW w:w="851" w:type="dxa"/>
            <w:tcBorders>
              <w:top w:val="nil"/>
              <w:left w:val="nil"/>
              <w:bottom w:val="nil"/>
              <w:right w:val="nil"/>
            </w:tcBorders>
            <w:shd w:val="clear" w:color="auto" w:fill="auto"/>
            <w:vAlign w:val="bottom"/>
          </w:tcPr>
          <w:p w14:paraId="51D346B7" w14:textId="01476176" w:rsidR="00BB36F5" w:rsidRPr="00C935A5" w:rsidRDefault="00BB36F5" w:rsidP="00E63F8C">
            <w:pPr>
              <w:spacing w:before="40" w:after="20"/>
              <w:jc w:val="center"/>
              <w:rPr>
                <w:rFonts w:cs="Arial"/>
                <w:sz w:val="18"/>
                <w:szCs w:val="18"/>
              </w:rPr>
            </w:pPr>
            <w:r w:rsidRPr="00BB36F5">
              <w:rPr>
                <w:rFonts w:cs="Arial"/>
                <w:sz w:val="18"/>
                <w:szCs w:val="18"/>
              </w:rPr>
              <w:t>0.908</w:t>
            </w:r>
          </w:p>
        </w:tc>
        <w:tc>
          <w:tcPr>
            <w:tcW w:w="851" w:type="dxa"/>
            <w:tcBorders>
              <w:top w:val="nil"/>
              <w:left w:val="nil"/>
              <w:bottom w:val="nil"/>
              <w:right w:val="nil"/>
            </w:tcBorders>
            <w:shd w:val="clear" w:color="auto" w:fill="auto"/>
            <w:vAlign w:val="bottom"/>
          </w:tcPr>
          <w:p w14:paraId="314CB3F2" w14:textId="2A728E30" w:rsidR="00BB36F5" w:rsidRPr="00C935A5" w:rsidRDefault="00BB36F5" w:rsidP="00E63F8C">
            <w:pPr>
              <w:spacing w:before="40" w:after="20"/>
              <w:jc w:val="center"/>
              <w:rPr>
                <w:rFonts w:cs="Arial"/>
                <w:sz w:val="18"/>
                <w:szCs w:val="18"/>
              </w:rPr>
            </w:pPr>
            <w:r w:rsidRPr="00BB36F5">
              <w:rPr>
                <w:rFonts w:cs="Arial"/>
                <w:sz w:val="18"/>
                <w:szCs w:val="18"/>
              </w:rPr>
              <w:t>0.895</w:t>
            </w:r>
          </w:p>
        </w:tc>
      </w:tr>
      <w:tr w:rsidR="00BB36F5" w:rsidRPr="00C935A5" w14:paraId="0AC44587" w14:textId="77777777" w:rsidTr="00291710">
        <w:trPr>
          <w:trHeight w:val="20"/>
        </w:trPr>
        <w:tc>
          <w:tcPr>
            <w:tcW w:w="2268" w:type="dxa"/>
            <w:tcBorders>
              <w:top w:val="nil"/>
              <w:left w:val="nil"/>
              <w:bottom w:val="nil"/>
              <w:right w:val="single" w:sz="18" w:space="0" w:color="AAB432"/>
            </w:tcBorders>
            <w:shd w:val="clear" w:color="auto" w:fill="auto"/>
            <w:vAlign w:val="center"/>
          </w:tcPr>
          <w:p w14:paraId="27FC99CE"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851" w:type="dxa"/>
            <w:tcBorders>
              <w:top w:val="nil"/>
              <w:left w:val="single" w:sz="18" w:space="0" w:color="AAB432"/>
              <w:bottom w:val="nil"/>
              <w:right w:val="nil"/>
            </w:tcBorders>
            <w:shd w:val="clear" w:color="auto" w:fill="auto"/>
            <w:vAlign w:val="bottom"/>
          </w:tcPr>
          <w:p w14:paraId="20A54031" w14:textId="07C58243" w:rsidR="00BB36F5" w:rsidRPr="00C935A5" w:rsidRDefault="00BB36F5" w:rsidP="00E63F8C">
            <w:pPr>
              <w:spacing w:before="40" w:after="20"/>
              <w:jc w:val="center"/>
              <w:rPr>
                <w:rFonts w:cs="Arial"/>
                <w:sz w:val="18"/>
                <w:szCs w:val="18"/>
              </w:rPr>
            </w:pPr>
            <w:r w:rsidRPr="00BB36F5">
              <w:rPr>
                <w:rFonts w:cs="Arial"/>
                <w:sz w:val="18"/>
                <w:szCs w:val="18"/>
              </w:rPr>
              <w:t>0.956</w:t>
            </w:r>
          </w:p>
        </w:tc>
        <w:tc>
          <w:tcPr>
            <w:tcW w:w="851" w:type="dxa"/>
            <w:tcBorders>
              <w:top w:val="nil"/>
              <w:left w:val="nil"/>
              <w:bottom w:val="nil"/>
              <w:right w:val="nil"/>
            </w:tcBorders>
            <w:shd w:val="clear" w:color="auto" w:fill="auto"/>
            <w:vAlign w:val="bottom"/>
          </w:tcPr>
          <w:p w14:paraId="7E9C4ECB" w14:textId="3F22F382" w:rsidR="00BB36F5" w:rsidRPr="00C935A5" w:rsidRDefault="00BB36F5" w:rsidP="00E63F8C">
            <w:pPr>
              <w:spacing w:before="40" w:after="20"/>
              <w:jc w:val="center"/>
              <w:rPr>
                <w:rFonts w:cs="Arial"/>
                <w:sz w:val="18"/>
                <w:szCs w:val="18"/>
              </w:rPr>
            </w:pPr>
            <w:r w:rsidRPr="00BB36F5">
              <w:rPr>
                <w:rFonts w:cs="Arial"/>
                <w:sz w:val="18"/>
                <w:szCs w:val="18"/>
              </w:rPr>
              <w:t>0.940</w:t>
            </w:r>
          </w:p>
        </w:tc>
        <w:tc>
          <w:tcPr>
            <w:tcW w:w="851" w:type="dxa"/>
            <w:tcBorders>
              <w:top w:val="nil"/>
              <w:left w:val="nil"/>
              <w:bottom w:val="nil"/>
              <w:right w:val="nil"/>
            </w:tcBorders>
            <w:shd w:val="clear" w:color="auto" w:fill="auto"/>
            <w:vAlign w:val="bottom"/>
          </w:tcPr>
          <w:p w14:paraId="4D87CE63" w14:textId="3AE49609"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851" w:type="dxa"/>
            <w:tcBorders>
              <w:top w:val="nil"/>
              <w:left w:val="nil"/>
              <w:bottom w:val="nil"/>
              <w:right w:val="nil"/>
            </w:tcBorders>
            <w:shd w:val="clear" w:color="auto" w:fill="auto"/>
            <w:vAlign w:val="bottom"/>
          </w:tcPr>
          <w:p w14:paraId="6E05838E" w14:textId="6E5CA44B" w:rsidR="00BB36F5" w:rsidRPr="00C935A5" w:rsidRDefault="00BB36F5" w:rsidP="00E63F8C">
            <w:pPr>
              <w:spacing w:before="40" w:after="20"/>
              <w:jc w:val="center"/>
              <w:rPr>
                <w:rFonts w:cs="Arial"/>
                <w:sz w:val="18"/>
                <w:szCs w:val="18"/>
              </w:rPr>
            </w:pPr>
            <w:r w:rsidRPr="00BB36F5">
              <w:rPr>
                <w:rFonts w:cs="Arial"/>
                <w:sz w:val="18"/>
                <w:szCs w:val="18"/>
              </w:rPr>
              <w:t>1.032</w:t>
            </w:r>
          </w:p>
        </w:tc>
        <w:tc>
          <w:tcPr>
            <w:tcW w:w="851" w:type="dxa"/>
            <w:tcBorders>
              <w:top w:val="nil"/>
              <w:left w:val="nil"/>
              <w:bottom w:val="nil"/>
              <w:right w:val="nil"/>
            </w:tcBorders>
            <w:shd w:val="clear" w:color="auto" w:fill="auto"/>
            <w:vAlign w:val="bottom"/>
          </w:tcPr>
          <w:p w14:paraId="6494C563" w14:textId="7317C6F5"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851" w:type="dxa"/>
            <w:tcBorders>
              <w:top w:val="nil"/>
              <w:left w:val="nil"/>
              <w:bottom w:val="nil"/>
              <w:right w:val="nil"/>
            </w:tcBorders>
            <w:shd w:val="clear" w:color="auto" w:fill="auto"/>
            <w:vAlign w:val="bottom"/>
          </w:tcPr>
          <w:p w14:paraId="3A6548E6" w14:textId="72388CA1" w:rsidR="00BB36F5" w:rsidRPr="00C935A5" w:rsidRDefault="00BB36F5" w:rsidP="00E63F8C">
            <w:pPr>
              <w:spacing w:before="40" w:after="20"/>
              <w:jc w:val="center"/>
              <w:rPr>
                <w:rFonts w:cs="Arial"/>
                <w:sz w:val="18"/>
                <w:szCs w:val="18"/>
              </w:rPr>
            </w:pPr>
            <w:r w:rsidRPr="00BB36F5">
              <w:rPr>
                <w:rFonts w:cs="Arial"/>
                <w:sz w:val="18"/>
                <w:szCs w:val="18"/>
              </w:rPr>
              <w:t>1.004</w:t>
            </w:r>
          </w:p>
        </w:tc>
        <w:tc>
          <w:tcPr>
            <w:tcW w:w="851" w:type="dxa"/>
            <w:tcBorders>
              <w:top w:val="nil"/>
              <w:left w:val="nil"/>
              <w:bottom w:val="nil"/>
              <w:right w:val="nil"/>
            </w:tcBorders>
            <w:shd w:val="clear" w:color="auto" w:fill="auto"/>
            <w:vAlign w:val="bottom"/>
          </w:tcPr>
          <w:p w14:paraId="5AAA628A" w14:textId="7E77DE6B" w:rsidR="00BB36F5" w:rsidRPr="00C935A5" w:rsidRDefault="00BB36F5" w:rsidP="00E63F8C">
            <w:pPr>
              <w:spacing w:before="40" w:after="20"/>
              <w:jc w:val="center"/>
              <w:rPr>
                <w:rFonts w:cs="Arial"/>
                <w:sz w:val="18"/>
                <w:szCs w:val="18"/>
              </w:rPr>
            </w:pPr>
            <w:r w:rsidRPr="00BB36F5">
              <w:rPr>
                <w:rFonts w:cs="Arial"/>
                <w:sz w:val="18"/>
                <w:szCs w:val="18"/>
              </w:rPr>
              <w:t>1.025</w:t>
            </w:r>
          </w:p>
        </w:tc>
        <w:tc>
          <w:tcPr>
            <w:tcW w:w="851" w:type="dxa"/>
            <w:tcBorders>
              <w:top w:val="nil"/>
              <w:left w:val="nil"/>
              <w:bottom w:val="nil"/>
              <w:right w:val="nil"/>
            </w:tcBorders>
            <w:shd w:val="clear" w:color="auto" w:fill="auto"/>
            <w:vAlign w:val="bottom"/>
          </w:tcPr>
          <w:p w14:paraId="559330CF" w14:textId="579C984B" w:rsidR="00BB36F5" w:rsidRPr="00C935A5" w:rsidRDefault="00BB36F5" w:rsidP="00E63F8C">
            <w:pPr>
              <w:spacing w:before="40" w:after="20"/>
              <w:jc w:val="center"/>
              <w:rPr>
                <w:rFonts w:cs="Arial"/>
                <w:sz w:val="18"/>
                <w:szCs w:val="18"/>
              </w:rPr>
            </w:pPr>
            <w:r w:rsidRPr="00BB36F5">
              <w:rPr>
                <w:rFonts w:cs="Arial"/>
                <w:sz w:val="18"/>
                <w:szCs w:val="18"/>
              </w:rPr>
              <w:t>0.994</w:t>
            </w:r>
          </w:p>
        </w:tc>
      </w:tr>
      <w:tr w:rsidR="00BB36F5" w:rsidRPr="00C935A5" w14:paraId="4645E387" w14:textId="77777777" w:rsidTr="00291710">
        <w:trPr>
          <w:trHeight w:val="20"/>
        </w:trPr>
        <w:tc>
          <w:tcPr>
            <w:tcW w:w="2268" w:type="dxa"/>
            <w:tcBorders>
              <w:top w:val="nil"/>
              <w:left w:val="nil"/>
              <w:bottom w:val="nil"/>
              <w:right w:val="single" w:sz="18" w:space="0" w:color="AAB432"/>
            </w:tcBorders>
            <w:shd w:val="clear" w:color="auto" w:fill="auto"/>
            <w:vAlign w:val="center"/>
          </w:tcPr>
          <w:p w14:paraId="26ABF4BB"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851" w:type="dxa"/>
            <w:tcBorders>
              <w:top w:val="nil"/>
              <w:left w:val="single" w:sz="18" w:space="0" w:color="AAB432"/>
              <w:bottom w:val="nil"/>
              <w:right w:val="nil"/>
            </w:tcBorders>
            <w:shd w:val="clear" w:color="auto" w:fill="auto"/>
            <w:vAlign w:val="bottom"/>
          </w:tcPr>
          <w:p w14:paraId="2DD8759D" w14:textId="2D8B64F7" w:rsidR="00BB36F5" w:rsidRPr="00C935A5" w:rsidRDefault="00BB36F5" w:rsidP="00E63F8C">
            <w:pPr>
              <w:spacing w:before="40" w:after="20"/>
              <w:jc w:val="center"/>
              <w:rPr>
                <w:rFonts w:cs="Arial"/>
                <w:sz w:val="18"/>
                <w:szCs w:val="18"/>
              </w:rPr>
            </w:pPr>
            <w:r w:rsidRPr="00BB36F5">
              <w:rPr>
                <w:rFonts w:cs="Arial"/>
                <w:sz w:val="18"/>
                <w:szCs w:val="18"/>
              </w:rPr>
              <w:t>1.033</w:t>
            </w:r>
          </w:p>
        </w:tc>
        <w:tc>
          <w:tcPr>
            <w:tcW w:w="851" w:type="dxa"/>
            <w:tcBorders>
              <w:top w:val="nil"/>
              <w:left w:val="nil"/>
              <w:bottom w:val="nil"/>
              <w:right w:val="nil"/>
            </w:tcBorders>
            <w:shd w:val="clear" w:color="auto" w:fill="auto"/>
            <w:vAlign w:val="bottom"/>
          </w:tcPr>
          <w:p w14:paraId="6424CD0B" w14:textId="57AD2AE6" w:rsidR="00BB36F5" w:rsidRPr="00C935A5" w:rsidRDefault="00BB36F5" w:rsidP="00E63F8C">
            <w:pPr>
              <w:spacing w:before="40" w:after="20"/>
              <w:jc w:val="center"/>
              <w:rPr>
                <w:rFonts w:cs="Arial"/>
                <w:sz w:val="18"/>
                <w:szCs w:val="18"/>
              </w:rPr>
            </w:pPr>
            <w:r w:rsidRPr="00BB36F5">
              <w:rPr>
                <w:rFonts w:cs="Arial"/>
                <w:sz w:val="18"/>
                <w:szCs w:val="18"/>
              </w:rPr>
              <w:t>0.933</w:t>
            </w:r>
          </w:p>
        </w:tc>
        <w:tc>
          <w:tcPr>
            <w:tcW w:w="851" w:type="dxa"/>
            <w:tcBorders>
              <w:top w:val="nil"/>
              <w:left w:val="nil"/>
              <w:bottom w:val="nil"/>
              <w:right w:val="nil"/>
            </w:tcBorders>
            <w:shd w:val="clear" w:color="auto" w:fill="auto"/>
            <w:vAlign w:val="bottom"/>
          </w:tcPr>
          <w:p w14:paraId="72DB03FF" w14:textId="2953AB39" w:rsidR="00BB36F5" w:rsidRPr="00C935A5" w:rsidRDefault="00BB36F5" w:rsidP="00E63F8C">
            <w:pPr>
              <w:spacing w:before="40" w:after="20"/>
              <w:jc w:val="center"/>
              <w:rPr>
                <w:rFonts w:cs="Arial"/>
                <w:sz w:val="18"/>
                <w:szCs w:val="18"/>
              </w:rPr>
            </w:pPr>
            <w:r w:rsidRPr="00BB36F5">
              <w:rPr>
                <w:rFonts w:cs="Arial"/>
                <w:sz w:val="18"/>
                <w:szCs w:val="18"/>
              </w:rPr>
              <w:t>1.005</w:t>
            </w:r>
          </w:p>
        </w:tc>
        <w:tc>
          <w:tcPr>
            <w:tcW w:w="851" w:type="dxa"/>
            <w:tcBorders>
              <w:top w:val="nil"/>
              <w:left w:val="nil"/>
              <w:bottom w:val="nil"/>
              <w:right w:val="nil"/>
            </w:tcBorders>
            <w:shd w:val="clear" w:color="auto" w:fill="auto"/>
            <w:vAlign w:val="bottom"/>
          </w:tcPr>
          <w:p w14:paraId="57354825" w14:textId="09DC723E"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851" w:type="dxa"/>
            <w:tcBorders>
              <w:top w:val="nil"/>
              <w:left w:val="nil"/>
              <w:bottom w:val="nil"/>
              <w:right w:val="nil"/>
            </w:tcBorders>
            <w:shd w:val="clear" w:color="auto" w:fill="auto"/>
            <w:vAlign w:val="bottom"/>
          </w:tcPr>
          <w:p w14:paraId="321D8CAF" w14:textId="69176167"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851" w:type="dxa"/>
            <w:tcBorders>
              <w:top w:val="nil"/>
              <w:left w:val="nil"/>
              <w:bottom w:val="nil"/>
              <w:right w:val="nil"/>
            </w:tcBorders>
            <w:shd w:val="clear" w:color="auto" w:fill="auto"/>
            <w:vAlign w:val="bottom"/>
          </w:tcPr>
          <w:p w14:paraId="32AAD5DD" w14:textId="4100A50E" w:rsidR="00BB36F5" w:rsidRPr="00C935A5" w:rsidRDefault="00BB36F5" w:rsidP="00E63F8C">
            <w:pPr>
              <w:spacing w:before="40" w:after="20"/>
              <w:jc w:val="center"/>
              <w:rPr>
                <w:rFonts w:cs="Arial"/>
                <w:sz w:val="18"/>
                <w:szCs w:val="18"/>
              </w:rPr>
            </w:pPr>
            <w:r w:rsidRPr="00BB36F5">
              <w:rPr>
                <w:rFonts w:cs="Arial"/>
                <w:sz w:val="18"/>
                <w:szCs w:val="18"/>
              </w:rPr>
              <w:t>1.008</w:t>
            </w:r>
          </w:p>
        </w:tc>
        <w:tc>
          <w:tcPr>
            <w:tcW w:w="851" w:type="dxa"/>
            <w:tcBorders>
              <w:top w:val="nil"/>
              <w:left w:val="nil"/>
              <w:bottom w:val="nil"/>
              <w:right w:val="nil"/>
            </w:tcBorders>
            <w:shd w:val="clear" w:color="auto" w:fill="auto"/>
            <w:vAlign w:val="bottom"/>
          </w:tcPr>
          <w:p w14:paraId="5EDB5347" w14:textId="50C8CE7F" w:rsidR="00BB36F5" w:rsidRPr="00C935A5" w:rsidRDefault="00BB36F5" w:rsidP="00E63F8C">
            <w:pPr>
              <w:spacing w:before="40" w:after="20"/>
              <w:jc w:val="center"/>
              <w:rPr>
                <w:rFonts w:cs="Arial"/>
                <w:sz w:val="18"/>
                <w:szCs w:val="18"/>
              </w:rPr>
            </w:pPr>
            <w:r w:rsidRPr="00BB36F5">
              <w:rPr>
                <w:rFonts w:cs="Arial"/>
                <w:sz w:val="18"/>
                <w:szCs w:val="18"/>
              </w:rPr>
              <w:t>1.084</w:t>
            </w:r>
          </w:p>
        </w:tc>
        <w:tc>
          <w:tcPr>
            <w:tcW w:w="851" w:type="dxa"/>
            <w:tcBorders>
              <w:top w:val="nil"/>
              <w:left w:val="nil"/>
              <w:bottom w:val="nil"/>
              <w:right w:val="nil"/>
            </w:tcBorders>
            <w:shd w:val="clear" w:color="auto" w:fill="auto"/>
            <w:vAlign w:val="bottom"/>
          </w:tcPr>
          <w:p w14:paraId="1F16BC63" w14:textId="42A6B1C2" w:rsidR="00BB36F5" w:rsidRPr="00C935A5" w:rsidRDefault="00BB36F5" w:rsidP="00E63F8C">
            <w:pPr>
              <w:spacing w:before="40" w:after="20"/>
              <w:jc w:val="center"/>
              <w:rPr>
                <w:rFonts w:cs="Arial"/>
                <w:sz w:val="18"/>
                <w:szCs w:val="18"/>
              </w:rPr>
            </w:pPr>
            <w:r w:rsidRPr="00BB36F5">
              <w:rPr>
                <w:rFonts w:cs="Arial"/>
                <w:sz w:val="18"/>
                <w:szCs w:val="18"/>
              </w:rPr>
              <w:t>1.085</w:t>
            </w:r>
          </w:p>
        </w:tc>
      </w:tr>
      <w:tr w:rsidR="00BB36F5" w:rsidRPr="00C935A5" w14:paraId="01711F42" w14:textId="77777777" w:rsidTr="00291710">
        <w:trPr>
          <w:trHeight w:val="20"/>
        </w:trPr>
        <w:tc>
          <w:tcPr>
            <w:tcW w:w="2268" w:type="dxa"/>
            <w:tcBorders>
              <w:top w:val="nil"/>
              <w:left w:val="nil"/>
              <w:bottom w:val="nil"/>
              <w:right w:val="single" w:sz="18" w:space="0" w:color="AAB432"/>
            </w:tcBorders>
            <w:shd w:val="clear" w:color="auto" w:fill="auto"/>
            <w:vAlign w:val="center"/>
          </w:tcPr>
          <w:p w14:paraId="0236896A"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851" w:type="dxa"/>
            <w:tcBorders>
              <w:top w:val="nil"/>
              <w:left w:val="single" w:sz="18" w:space="0" w:color="AAB432"/>
              <w:bottom w:val="nil"/>
              <w:right w:val="nil"/>
            </w:tcBorders>
            <w:shd w:val="clear" w:color="auto" w:fill="auto"/>
            <w:vAlign w:val="bottom"/>
          </w:tcPr>
          <w:p w14:paraId="0142530C" w14:textId="0FFE2E3B" w:rsidR="00BB36F5" w:rsidRPr="00C935A5" w:rsidRDefault="00BB36F5" w:rsidP="00E63F8C">
            <w:pPr>
              <w:spacing w:before="40" w:after="20"/>
              <w:jc w:val="center"/>
              <w:rPr>
                <w:rFonts w:cs="Arial"/>
                <w:sz w:val="18"/>
                <w:szCs w:val="18"/>
              </w:rPr>
            </w:pPr>
            <w:r w:rsidRPr="00BB36F5">
              <w:rPr>
                <w:rFonts w:cs="Arial"/>
                <w:sz w:val="18"/>
                <w:szCs w:val="18"/>
              </w:rPr>
              <w:t>1.173</w:t>
            </w:r>
          </w:p>
        </w:tc>
        <w:tc>
          <w:tcPr>
            <w:tcW w:w="851" w:type="dxa"/>
            <w:tcBorders>
              <w:top w:val="nil"/>
              <w:left w:val="nil"/>
              <w:bottom w:val="nil"/>
              <w:right w:val="nil"/>
            </w:tcBorders>
            <w:shd w:val="clear" w:color="auto" w:fill="auto"/>
            <w:vAlign w:val="bottom"/>
          </w:tcPr>
          <w:p w14:paraId="687894ED" w14:textId="25403D3D"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851" w:type="dxa"/>
            <w:tcBorders>
              <w:top w:val="nil"/>
              <w:left w:val="nil"/>
              <w:bottom w:val="nil"/>
              <w:right w:val="nil"/>
            </w:tcBorders>
            <w:shd w:val="clear" w:color="auto" w:fill="auto"/>
            <w:vAlign w:val="bottom"/>
          </w:tcPr>
          <w:p w14:paraId="74F64751" w14:textId="2C7A22A8" w:rsidR="00BB36F5" w:rsidRPr="00C935A5" w:rsidRDefault="00BB36F5" w:rsidP="00E63F8C">
            <w:pPr>
              <w:spacing w:before="40" w:after="20"/>
              <w:jc w:val="center"/>
              <w:rPr>
                <w:rFonts w:cs="Arial"/>
                <w:sz w:val="18"/>
                <w:szCs w:val="18"/>
              </w:rPr>
            </w:pPr>
            <w:r w:rsidRPr="00BB36F5">
              <w:rPr>
                <w:rFonts w:cs="Arial"/>
                <w:sz w:val="18"/>
                <w:szCs w:val="18"/>
              </w:rPr>
              <w:t>1.065</w:t>
            </w:r>
          </w:p>
        </w:tc>
        <w:tc>
          <w:tcPr>
            <w:tcW w:w="851" w:type="dxa"/>
            <w:tcBorders>
              <w:top w:val="nil"/>
              <w:left w:val="nil"/>
              <w:bottom w:val="nil"/>
              <w:right w:val="nil"/>
            </w:tcBorders>
            <w:shd w:val="clear" w:color="auto" w:fill="auto"/>
            <w:vAlign w:val="bottom"/>
          </w:tcPr>
          <w:p w14:paraId="271AEBDC" w14:textId="6490442C"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851" w:type="dxa"/>
            <w:tcBorders>
              <w:top w:val="nil"/>
              <w:left w:val="nil"/>
              <w:bottom w:val="nil"/>
              <w:right w:val="nil"/>
            </w:tcBorders>
            <w:shd w:val="clear" w:color="auto" w:fill="auto"/>
            <w:vAlign w:val="bottom"/>
          </w:tcPr>
          <w:p w14:paraId="4ED70D18" w14:textId="0D942E38" w:rsidR="00BB36F5" w:rsidRPr="00C935A5" w:rsidRDefault="00BB36F5" w:rsidP="00E63F8C">
            <w:pPr>
              <w:spacing w:before="40" w:after="20"/>
              <w:jc w:val="center"/>
              <w:rPr>
                <w:rFonts w:cs="Arial"/>
                <w:sz w:val="18"/>
                <w:szCs w:val="18"/>
              </w:rPr>
            </w:pPr>
            <w:r w:rsidRPr="00BB36F5">
              <w:rPr>
                <w:rFonts w:cs="Arial"/>
                <w:sz w:val="18"/>
                <w:szCs w:val="18"/>
              </w:rPr>
              <w:t>1.262</w:t>
            </w:r>
          </w:p>
        </w:tc>
        <w:tc>
          <w:tcPr>
            <w:tcW w:w="851" w:type="dxa"/>
            <w:tcBorders>
              <w:top w:val="nil"/>
              <w:left w:val="nil"/>
              <w:bottom w:val="nil"/>
              <w:right w:val="nil"/>
            </w:tcBorders>
            <w:shd w:val="clear" w:color="auto" w:fill="auto"/>
            <w:vAlign w:val="bottom"/>
          </w:tcPr>
          <w:p w14:paraId="2B1E3813" w14:textId="08BDD2D8" w:rsidR="00BB36F5" w:rsidRPr="00C935A5" w:rsidRDefault="00BB36F5" w:rsidP="00E63F8C">
            <w:pPr>
              <w:spacing w:before="40" w:after="20"/>
              <w:jc w:val="center"/>
              <w:rPr>
                <w:rFonts w:cs="Arial"/>
                <w:sz w:val="18"/>
                <w:szCs w:val="18"/>
              </w:rPr>
            </w:pPr>
            <w:r w:rsidRPr="00BB36F5">
              <w:rPr>
                <w:rFonts w:cs="Arial"/>
                <w:sz w:val="18"/>
                <w:szCs w:val="18"/>
              </w:rPr>
              <w:t>0.971</w:t>
            </w:r>
          </w:p>
        </w:tc>
        <w:tc>
          <w:tcPr>
            <w:tcW w:w="851" w:type="dxa"/>
            <w:tcBorders>
              <w:top w:val="nil"/>
              <w:left w:val="nil"/>
              <w:bottom w:val="nil"/>
              <w:right w:val="nil"/>
            </w:tcBorders>
            <w:shd w:val="clear" w:color="auto" w:fill="auto"/>
            <w:vAlign w:val="bottom"/>
          </w:tcPr>
          <w:p w14:paraId="4159E906" w14:textId="754E5A4B" w:rsidR="00BB36F5" w:rsidRPr="00C935A5" w:rsidRDefault="00BB36F5" w:rsidP="00E63F8C">
            <w:pPr>
              <w:spacing w:before="40" w:after="20"/>
              <w:jc w:val="center"/>
              <w:rPr>
                <w:rFonts w:cs="Arial"/>
                <w:sz w:val="18"/>
                <w:szCs w:val="18"/>
              </w:rPr>
            </w:pPr>
            <w:r w:rsidRPr="00BB36F5">
              <w:rPr>
                <w:rFonts w:cs="Arial"/>
                <w:sz w:val="18"/>
                <w:szCs w:val="18"/>
              </w:rPr>
              <w:t>1.218</w:t>
            </w:r>
          </w:p>
        </w:tc>
        <w:tc>
          <w:tcPr>
            <w:tcW w:w="851" w:type="dxa"/>
            <w:tcBorders>
              <w:top w:val="nil"/>
              <w:left w:val="nil"/>
              <w:bottom w:val="nil"/>
              <w:right w:val="nil"/>
            </w:tcBorders>
            <w:shd w:val="clear" w:color="auto" w:fill="auto"/>
            <w:vAlign w:val="bottom"/>
          </w:tcPr>
          <w:p w14:paraId="314D66E5" w14:textId="59EAE76E" w:rsidR="00BB36F5" w:rsidRPr="00C935A5" w:rsidRDefault="00BB36F5" w:rsidP="00E63F8C">
            <w:pPr>
              <w:spacing w:before="40" w:after="20"/>
              <w:jc w:val="center"/>
              <w:rPr>
                <w:rFonts w:cs="Arial"/>
                <w:sz w:val="18"/>
                <w:szCs w:val="18"/>
              </w:rPr>
            </w:pPr>
            <w:r w:rsidRPr="00BB36F5">
              <w:rPr>
                <w:rFonts w:cs="Arial"/>
                <w:sz w:val="18"/>
                <w:szCs w:val="18"/>
              </w:rPr>
              <w:t>1.111</w:t>
            </w:r>
          </w:p>
        </w:tc>
      </w:tr>
      <w:tr w:rsidR="00BB36F5" w:rsidRPr="00BB36F5" w14:paraId="47746016" w14:textId="77777777" w:rsidTr="00291710">
        <w:trPr>
          <w:trHeight w:val="20"/>
        </w:trPr>
        <w:tc>
          <w:tcPr>
            <w:tcW w:w="2268" w:type="dxa"/>
            <w:tcBorders>
              <w:top w:val="nil"/>
              <w:left w:val="nil"/>
              <w:bottom w:val="nil"/>
              <w:right w:val="single" w:sz="18" w:space="0" w:color="AAB432"/>
            </w:tcBorders>
            <w:shd w:val="clear" w:color="auto" w:fill="auto"/>
            <w:vAlign w:val="center"/>
          </w:tcPr>
          <w:p w14:paraId="6BC8E610"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851" w:type="dxa"/>
            <w:tcBorders>
              <w:top w:val="nil"/>
              <w:left w:val="single" w:sz="18" w:space="0" w:color="AAB432"/>
              <w:bottom w:val="nil"/>
              <w:right w:val="nil"/>
            </w:tcBorders>
            <w:shd w:val="clear" w:color="auto" w:fill="auto"/>
            <w:vAlign w:val="bottom"/>
          </w:tcPr>
          <w:p w14:paraId="152EF1C5" w14:textId="23BD4E4A" w:rsidR="00BB36F5" w:rsidRPr="00C935A5" w:rsidRDefault="00BB36F5" w:rsidP="00E63F8C">
            <w:pPr>
              <w:spacing w:before="40" w:after="20"/>
              <w:jc w:val="center"/>
              <w:rPr>
                <w:rFonts w:cs="Arial"/>
                <w:sz w:val="18"/>
                <w:szCs w:val="18"/>
              </w:rPr>
            </w:pPr>
            <w:r w:rsidRPr="00BB36F5">
              <w:rPr>
                <w:rFonts w:cs="Arial"/>
                <w:sz w:val="18"/>
                <w:szCs w:val="18"/>
              </w:rPr>
              <w:t>1.193</w:t>
            </w:r>
          </w:p>
        </w:tc>
        <w:tc>
          <w:tcPr>
            <w:tcW w:w="851" w:type="dxa"/>
            <w:tcBorders>
              <w:top w:val="nil"/>
              <w:left w:val="nil"/>
              <w:bottom w:val="nil"/>
              <w:right w:val="nil"/>
            </w:tcBorders>
            <w:shd w:val="clear" w:color="auto" w:fill="auto"/>
            <w:vAlign w:val="bottom"/>
          </w:tcPr>
          <w:p w14:paraId="44FDDE9E" w14:textId="307132DE" w:rsidR="00BB36F5" w:rsidRPr="00C935A5" w:rsidRDefault="00BB36F5" w:rsidP="00E63F8C">
            <w:pPr>
              <w:spacing w:before="40" w:after="20"/>
              <w:jc w:val="center"/>
              <w:rPr>
                <w:rFonts w:cs="Arial"/>
                <w:sz w:val="18"/>
                <w:szCs w:val="18"/>
              </w:rPr>
            </w:pPr>
            <w:r w:rsidRPr="00BB36F5">
              <w:rPr>
                <w:rFonts w:cs="Arial"/>
                <w:sz w:val="18"/>
                <w:szCs w:val="18"/>
              </w:rPr>
              <w:t>1.050</w:t>
            </w:r>
          </w:p>
        </w:tc>
        <w:tc>
          <w:tcPr>
            <w:tcW w:w="851" w:type="dxa"/>
            <w:tcBorders>
              <w:top w:val="nil"/>
              <w:left w:val="nil"/>
              <w:bottom w:val="nil"/>
              <w:right w:val="nil"/>
            </w:tcBorders>
            <w:shd w:val="clear" w:color="auto" w:fill="auto"/>
            <w:vAlign w:val="bottom"/>
          </w:tcPr>
          <w:p w14:paraId="5A523B3F" w14:textId="01B93B28" w:rsidR="00BB36F5" w:rsidRPr="00C935A5" w:rsidRDefault="00BB36F5" w:rsidP="00E63F8C">
            <w:pPr>
              <w:spacing w:before="40" w:after="20"/>
              <w:jc w:val="center"/>
              <w:rPr>
                <w:rFonts w:cs="Arial"/>
                <w:sz w:val="18"/>
                <w:szCs w:val="18"/>
              </w:rPr>
            </w:pPr>
            <w:r w:rsidRPr="00BB36F5">
              <w:rPr>
                <w:rFonts w:cs="Arial"/>
                <w:sz w:val="18"/>
                <w:szCs w:val="18"/>
              </w:rPr>
              <w:t>1.144</w:t>
            </w:r>
          </w:p>
        </w:tc>
        <w:tc>
          <w:tcPr>
            <w:tcW w:w="851" w:type="dxa"/>
            <w:tcBorders>
              <w:top w:val="nil"/>
              <w:left w:val="nil"/>
              <w:bottom w:val="nil"/>
              <w:right w:val="nil"/>
            </w:tcBorders>
            <w:shd w:val="clear" w:color="auto" w:fill="auto"/>
            <w:vAlign w:val="bottom"/>
          </w:tcPr>
          <w:p w14:paraId="1FB7D6A6" w14:textId="3A1F0C1A" w:rsidR="00BB36F5" w:rsidRPr="00C935A5" w:rsidRDefault="00BB36F5" w:rsidP="00E63F8C">
            <w:pPr>
              <w:spacing w:before="40" w:after="20"/>
              <w:jc w:val="center"/>
              <w:rPr>
                <w:rFonts w:cs="Arial"/>
                <w:sz w:val="18"/>
                <w:szCs w:val="18"/>
              </w:rPr>
            </w:pPr>
            <w:r w:rsidRPr="00BB36F5">
              <w:rPr>
                <w:rFonts w:cs="Arial"/>
                <w:sz w:val="18"/>
                <w:szCs w:val="18"/>
              </w:rPr>
              <w:t>1.179</w:t>
            </w:r>
          </w:p>
        </w:tc>
        <w:tc>
          <w:tcPr>
            <w:tcW w:w="851" w:type="dxa"/>
            <w:tcBorders>
              <w:top w:val="nil"/>
              <w:left w:val="nil"/>
              <w:bottom w:val="nil"/>
              <w:right w:val="nil"/>
            </w:tcBorders>
            <w:shd w:val="clear" w:color="auto" w:fill="auto"/>
            <w:vAlign w:val="bottom"/>
          </w:tcPr>
          <w:p w14:paraId="6AB27452" w14:textId="54201F7B" w:rsidR="00BB36F5" w:rsidRPr="00C935A5" w:rsidRDefault="00BB36F5" w:rsidP="00E63F8C">
            <w:pPr>
              <w:spacing w:before="40" w:after="20"/>
              <w:jc w:val="center"/>
              <w:rPr>
                <w:rFonts w:cs="Arial"/>
                <w:sz w:val="18"/>
                <w:szCs w:val="18"/>
              </w:rPr>
            </w:pPr>
            <w:r w:rsidRPr="00BB36F5">
              <w:rPr>
                <w:rFonts w:cs="Arial"/>
                <w:sz w:val="18"/>
                <w:szCs w:val="18"/>
              </w:rPr>
              <w:t>1.382</w:t>
            </w:r>
          </w:p>
        </w:tc>
        <w:tc>
          <w:tcPr>
            <w:tcW w:w="851" w:type="dxa"/>
            <w:tcBorders>
              <w:top w:val="nil"/>
              <w:left w:val="nil"/>
              <w:bottom w:val="nil"/>
              <w:right w:val="nil"/>
            </w:tcBorders>
            <w:shd w:val="clear" w:color="auto" w:fill="auto"/>
            <w:vAlign w:val="bottom"/>
          </w:tcPr>
          <w:p w14:paraId="5B255BB5" w14:textId="6F64A0F3" w:rsidR="00BB36F5" w:rsidRPr="00C935A5" w:rsidRDefault="00BB36F5" w:rsidP="00E63F8C">
            <w:pPr>
              <w:spacing w:before="40" w:after="20"/>
              <w:jc w:val="center"/>
              <w:rPr>
                <w:rFonts w:cs="Arial"/>
                <w:sz w:val="18"/>
                <w:szCs w:val="18"/>
              </w:rPr>
            </w:pPr>
            <w:r w:rsidRPr="00BB36F5">
              <w:rPr>
                <w:rFonts w:cs="Arial"/>
                <w:sz w:val="18"/>
                <w:szCs w:val="18"/>
              </w:rPr>
              <w:t>1.100</w:t>
            </w:r>
          </w:p>
        </w:tc>
        <w:tc>
          <w:tcPr>
            <w:tcW w:w="851" w:type="dxa"/>
            <w:tcBorders>
              <w:top w:val="nil"/>
              <w:left w:val="nil"/>
              <w:bottom w:val="nil"/>
              <w:right w:val="nil"/>
            </w:tcBorders>
            <w:shd w:val="clear" w:color="auto" w:fill="auto"/>
            <w:vAlign w:val="bottom"/>
          </w:tcPr>
          <w:p w14:paraId="433C1A80" w14:textId="027F805E" w:rsidR="00BB36F5" w:rsidRPr="00C935A5" w:rsidRDefault="00BB36F5" w:rsidP="00E63F8C">
            <w:pPr>
              <w:spacing w:before="40" w:after="20"/>
              <w:jc w:val="center"/>
              <w:rPr>
                <w:rFonts w:cs="Arial"/>
                <w:sz w:val="18"/>
                <w:szCs w:val="18"/>
              </w:rPr>
            </w:pPr>
            <w:r w:rsidRPr="00BB36F5">
              <w:rPr>
                <w:rFonts w:cs="Arial"/>
                <w:sz w:val="18"/>
                <w:szCs w:val="18"/>
              </w:rPr>
              <w:t>1.319</w:t>
            </w:r>
          </w:p>
        </w:tc>
        <w:tc>
          <w:tcPr>
            <w:tcW w:w="851" w:type="dxa"/>
            <w:tcBorders>
              <w:top w:val="nil"/>
              <w:left w:val="nil"/>
              <w:bottom w:val="nil"/>
              <w:right w:val="nil"/>
            </w:tcBorders>
            <w:shd w:val="clear" w:color="auto" w:fill="auto"/>
            <w:vAlign w:val="bottom"/>
          </w:tcPr>
          <w:p w14:paraId="73D181FB" w14:textId="706C53D0" w:rsidR="00BB36F5" w:rsidRPr="00C935A5" w:rsidRDefault="00BB36F5" w:rsidP="00E63F8C">
            <w:pPr>
              <w:spacing w:before="40" w:after="20"/>
              <w:jc w:val="center"/>
              <w:rPr>
                <w:rFonts w:cs="Arial"/>
                <w:sz w:val="18"/>
                <w:szCs w:val="18"/>
              </w:rPr>
            </w:pPr>
            <w:r w:rsidRPr="00BB36F5">
              <w:rPr>
                <w:rFonts w:cs="Arial"/>
                <w:sz w:val="18"/>
                <w:szCs w:val="18"/>
              </w:rPr>
              <w:t>1.176</w:t>
            </w:r>
          </w:p>
        </w:tc>
      </w:tr>
      <w:tr w:rsidR="00BB36F5" w:rsidRPr="00BB36F5" w14:paraId="49D5C595" w14:textId="77777777" w:rsidTr="00291710">
        <w:trPr>
          <w:trHeight w:val="20"/>
        </w:trPr>
        <w:tc>
          <w:tcPr>
            <w:tcW w:w="2268" w:type="dxa"/>
            <w:tcBorders>
              <w:top w:val="nil"/>
              <w:left w:val="nil"/>
              <w:bottom w:val="nil"/>
              <w:right w:val="single" w:sz="18" w:space="0" w:color="AAB432"/>
            </w:tcBorders>
            <w:shd w:val="clear" w:color="auto" w:fill="auto"/>
            <w:vAlign w:val="center"/>
          </w:tcPr>
          <w:p w14:paraId="56970707"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851" w:type="dxa"/>
            <w:tcBorders>
              <w:top w:val="nil"/>
              <w:left w:val="single" w:sz="18" w:space="0" w:color="AAB432"/>
              <w:bottom w:val="nil"/>
              <w:right w:val="nil"/>
            </w:tcBorders>
            <w:shd w:val="clear" w:color="auto" w:fill="auto"/>
            <w:vAlign w:val="bottom"/>
          </w:tcPr>
          <w:p w14:paraId="7AF58BFA" w14:textId="06D83F37" w:rsidR="00BB36F5" w:rsidRPr="00C935A5" w:rsidRDefault="00BB36F5" w:rsidP="00E63F8C">
            <w:pPr>
              <w:spacing w:before="40" w:after="20"/>
              <w:jc w:val="center"/>
              <w:rPr>
                <w:rFonts w:cs="Arial"/>
                <w:sz w:val="18"/>
                <w:szCs w:val="18"/>
              </w:rPr>
            </w:pPr>
            <w:r w:rsidRPr="00BB36F5">
              <w:rPr>
                <w:rFonts w:cs="Arial"/>
                <w:sz w:val="18"/>
                <w:szCs w:val="18"/>
              </w:rPr>
              <w:t>0.945</w:t>
            </w:r>
          </w:p>
        </w:tc>
        <w:tc>
          <w:tcPr>
            <w:tcW w:w="851" w:type="dxa"/>
            <w:tcBorders>
              <w:top w:val="nil"/>
              <w:left w:val="nil"/>
              <w:bottom w:val="nil"/>
              <w:right w:val="nil"/>
            </w:tcBorders>
            <w:shd w:val="clear" w:color="auto" w:fill="auto"/>
            <w:vAlign w:val="bottom"/>
          </w:tcPr>
          <w:p w14:paraId="3908005D" w14:textId="30FDD3B5" w:rsidR="00BB36F5" w:rsidRPr="00C935A5" w:rsidRDefault="00BB36F5" w:rsidP="00E63F8C">
            <w:pPr>
              <w:spacing w:before="40" w:after="20"/>
              <w:jc w:val="center"/>
              <w:rPr>
                <w:rFonts w:cs="Arial"/>
                <w:sz w:val="18"/>
                <w:szCs w:val="18"/>
              </w:rPr>
            </w:pPr>
            <w:r w:rsidRPr="00BB36F5">
              <w:rPr>
                <w:rFonts w:cs="Arial"/>
                <w:sz w:val="18"/>
                <w:szCs w:val="18"/>
              </w:rPr>
              <w:t>0.849</w:t>
            </w:r>
          </w:p>
        </w:tc>
        <w:tc>
          <w:tcPr>
            <w:tcW w:w="851" w:type="dxa"/>
            <w:tcBorders>
              <w:top w:val="nil"/>
              <w:left w:val="nil"/>
              <w:bottom w:val="nil"/>
              <w:right w:val="nil"/>
            </w:tcBorders>
            <w:shd w:val="clear" w:color="auto" w:fill="auto"/>
            <w:vAlign w:val="bottom"/>
          </w:tcPr>
          <w:p w14:paraId="0302C415" w14:textId="14AF9F79" w:rsidR="00BB36F5" w:rsidRPr="00C935A5" w:rsidRDefault="00BB36F5" w:rsidP="00E63F8C">
            <w:pPr>
              <w:spacing w:before="40" w:after="20"/>
              <w:jc w:val="center"/>
              <w:rPr>
                <w:rFonts w:cs="Arial"/>
                <w:sz w:val="18"/>
                <w:szCs w:val="18"/>
              </w:rPr>
            </w:pPr>
            <w:r w:rsidRPr="00BB36F5">
              <w:rPr>
                <w:rFonts w:cs="Arial"/>
                <w:sz w:val="18"/>
                <w:szCs w:val="18"/>
              </w:rPr>
              <w:t>0.810</w:t>
            </w:r>
          </w:p>
        </w:tc>
        <w:tc>
          <w:tcPr>
            <w:tcW w:w="851" w:type="dxa"/>
            <w:tcBorders>
              <w:top w:val="nil"/>
              <w:left w:val="nil"/>
              <w:bottom w:val="nil"/>
              <w:right w:val="nil"/>
            </w:tcBorders>
            <w:shd w:val="clear" w:color="auto" w:fill="auto"/>
            <w:vAlign w:val="bottom"/>
          </w:tcPr>
          <w:p w14:paraId="1C291A5F" w14:textId="30859AD5" w:rsidR="00BB36F5" w:rsidRPr="00C935A5" w:rsidRDefault="00BB36F5" w:rsidP="00E63F8C">
            <w:pPr>
              <w:spacing w:before="40" w:after="20"/>
              <w:jc w:val="center"/>
              <w:rPr>
                <w:rFonts w:cs="Arial"/>
                <w:sz w:val="18"/>
                <w:szCs w:val="18"/>
              </w:rPr>
            </w:pPr>
            <w:r w:rsidRPr="00BB36F5">
              <w:rPr>
                <w:rFonts w:cs="Arial"/>
                <w:sz w:val="18"/>
                <w:szCs w:val="18"/>
              </w:rPr>
              <w:t>0.850</w:t>
            </w:r>
          </w:p>
        </w:tc>
        <w:tc>
          <w:tcPr>
            <w:tcW w:w="851" w:type="dxa"/>
            <w:tcBorders>
              <w:top w:val="nil"/>
              <w:left w:val="nil"/>
              <w:bottom w:val="nil"/>
              <w:right w:val="nil"/>
            </w:tcBorders>
            <w:shd w:val="clear" w:color="auto" w:fill="auto"/>
            <w:vAlign w:val="bottom"/>
          </w:tcPr>
          <w:p w14:paraId="6FE55F97" w14:textId="1091A7DC" w:rsidR="00BB36F5" w:rsidRPr="00C935A5" w:rsidRDefault="00BB36F5" w:rsidP="00E63F8C">
            <w:pPr>
              <w:spacing w:before="40" w:after="20"/>
              <w:jc w:val="center"/>
              <w:rPr>
                <w:rFonts w:cs="Arial"/>
                <w:sz w:val="18"/>
                <w:szCs w:val="18"/>
              </w:rPr>
            </w:pPr>
            <w:r w:rsidRPr="00BB36F5">
              <w:rPr>
                <w:rFonts w:cs="Arial"/>
                <w:sz w:val="18"/>
                <w:szCs w:val="18"/>
              </w:rPr>
              <w:t>0.966</w:t>
            </w:r>
          </w:p>
        </w:tc>
        <w:tc>
          <w:tcPr>
            <w:tcW w:w="851" w:type="dxa"/>
            <w:tcBorders>
              <w:top w:val="nil"/>
              <w:left w:val="nil"/>
              <w:bottom w:val="nil"/>
              <w:right w:val="nil"/>
            </w:tcBorders>
            <w:shd w:val="clear" w:color="auto" w:fill="auto"/>
            <w:vAlign w:val="bottom"/>
          </w:tcPr>
          <w:p w14:paraId="4D9113B9" w14:textId="3EE16B87" w:rsidR="00BB36F5" w:rsidRPr="00C935A5" w:rsidRDefault="00BB36F5" w:rsidP="00E63F8C">
            <w:pPr>
              <w:spacing w:before="40" w:after="20"/>
              <w:jc w:val="center"/>
              <w:rPr>
                <w:rFonts w:cs="Arial"/>
                <w:sz w:val="18"/>
                <w:szCs w:val="18"/>
              </w:rPr>
            </w:pPr>
            <w:r w:rsidRPr="00BB36F5">
              <w:rPr>
                <w:rFonts w:cs="Arial"/>
                <w:sz w:val="18"/>
                <w:szCs w:val="18"/>
              </w:rPr>
              <w:t>0.871</w:t>
            </w:r>
          </w:p>
        </w:tc>
        <w:tc>
          <w:tcPr>
            <w:tcW w:w="851" w:type="dxa"/>
            <w:tcBorders>
              <w:top w:val="nil"/>
              <w:left w:val="nil"/>
              <w:bottom w:val="nil"/>
              <w:right w:val="nil"/>
            </w:tcBorders>
            <w:shd w:val="clear" w:color="auto" w:fill="auto"/>
            <w:vAlign w:val="bottom"/>
          </w:tcPr>
          <w:p w14:paraId="51AE8163" w14:textId="68E6F441"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851" w:type="dxa"/>
            <w:tcBorders>
              <w:top w:val="nil"/>
              <w:left w:val="nil"/>
              <w:bottom w:val="nil"/>
              <w:right w:val="nil"/>
            </w:tcBorders>
            <w:shd w:val="clear" w:color="auto" w:fill="auto"/>
            <w:vAlign w:val="bottom"/>
          </w:tcPr>
          <w:p w14:paraId="2EA6A35C" w14:textId="7F355620" w:rsidR="00BB36F5" w:rsidRPr="00C935A5" w:rsidRDefault="00BB36F5" w:rsidP="00E63F8C">
            <w:pPr>
              <w:spacing w:before="40" w:after="20"/>
              <w:jc w:val="center"/>
              <w:rPr>
                <w:rFonts w:cs="Arial"/>
                <w:sz w:val="18"/>
                <w:szCs w:val="18"/>
              </w:rPr>
            </w:pPr>
            <w:r w:rsidRPr="00BB36F5">
              <w:rPr>
                <w:rFonts w:cs="Arial"/>
                <w:sz w:val="18"/>
                <w:szCs w:val="18"/>
              </w:rPr>
              <w:t>0.959</w:t>
            </w:r>
          </w:p>
        </w:tc>
      </w:tr>
      <w:tr w:rsidR="00BB36F5" w:rsidRPr="00BB36F5" w14:paraId="6A35225C" w14:textId="77777777" w:rsidTr="00291710">
        <w:trPr>
          <w:trHeight w:val="20"/>
        </w:trPr>
        <w:tc>
          <w:tcPr>
            <w:tcW w:w="2268" w:type="dxa"/>
            <w:tcBorders>
              <w:top w:val="nil"/>
              <w:left w:val="nil"/>
              <w:bottom w:val="nil"/>
              <w:right w:val="single" w:sz="18" w:space="0" w:color="AAB432"/>
            </w:tcBorders>
            <w:shd w:val="clear" w:color="auto" w:fill="auto"/>
            <w:vAlign w:val="center"/>
          </w:tcPr>
          <w:p w14:paraId="2909B1B5"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851" w:type="dxa"/>
            <w:tcBorders>
              <w:top w:val="nil"/>
              <w:left w:val="single" w:sz="18" w:space="0" w:color="AAB432"/>
              <w:bottom w:val="nil"/>
              <w:right w:val="nil"/>
            </w:tcBorders>
            <w:shd w:val="clear" w:color="auto" w:fill="auto"/>
            <w:vAlign w:val="bottom"/>
          </w:tcPr>
          <w:p w14:paraId="73F338A7" w14:textId="3C35F4C6" w:rsidR="00BB36F5" w:rsidRPr="00C935A5" w:rsidRDefault="00BB36F5" w:rsidP="00E63F8C">
            <w:pPr>
              <w:spacing w:before="40" w:after="20"/>
              <w:jc w:val="center"/>
              <w:rPr>
                <w:rFonts w:cs="Arial"/>
                <w:sz w:val="18"/>
                <w:szCs w:val="18"/>
              </w:rPr>
            </w:pPr>
            <w:r w:rsidRPr="00BB36F5">
              <w:rPr>
                <w:rFonts w:cs="Arial"/>
                <w:sz w:val="18"/>
                <w:szCs w:val="18"/>
              </w:rPr>
              <w:t>1.200</w:t>
            </w:r>
          </w:p>
        </w:tc>
        <w:tc>
          <w:tcPr>
            <w:tcW w:w="851" w:type="dxa"/>
            <w:tcBorders>
              <w:top w:val="nil"/>
              <w:left w:val="nil"/>
              <w:bottom w:val="nil"/>
              <w:right w:val="nil"/>
            </w:tcBorders>
            <w:shd w:val="clear" w:color="auto" w:fill="auto"/>
            <w:vAlign w:val="bottom"/>
          </w:tcPr>
          <w:p w14:paraId="54D15EF2" w14:textId="7CFC202D" w:rsidR="00BB36F5" w:rsidRPr="00C935A5" w:rsidRDefault="00BB36F5" w:rsidP="00E63F8C">
            <w:pPr>
              <w:spacing w:before="40" w:after="20"/>
              <w:jc w:val="center"/>
              <w:rPr>
                <w:rFonts w:cs="Arial"/>
                <w:sz w:val="18"/>
                <w:szCs w:val="18"/>
              </w:rPr>
            </w:pPr>
            <w:r w:rsidRPr="00BB36F5">
              <w:rPr>
                <w:rFonts w:cs="Arial"/>
                <w:sz w:val="18"/>
                <w:szCs w:val="18"/>
              </w:rPr>
              <w:t>1.055</w:t>
            </w:r>
          </w:p>
        </w:tc>
        <w:tc>
          <w:tcPr>
            <w:tcW w:w="851" w:type="dxa"/>
            <w:tcBorders>
              <w:top w:val="nil"/>
              <w:left w:val="nil"/>
              <w:bottom w:val="nil"/>
              <w:right w:val="nil"/>
            </w:tcBorders>
            <w:shd w:val="clear" w:color="auto" w:fill="auto"/>
            <w:vAlign w:val="bottom"/>
          </w:tcPr>
          <w:p w14:paraId="7F34428D" w14:textId="6F6B4CCA" w:rsidR="00BB36F5" w:rsidRPr="00C935A5" w:rsidRDefault="00BB36F5" w:rsidP="00E63F8C">
            <w:pPr>
              <w:spacing w:before="40" w:after="20"/>
              <w:jc w:val="center"/>
              <w:rPr>
                <w:rFonts w:cs="Arial"/>
                <w:sz w:val="18"/>
                <w:szCs w:val="18"/>
              </w:rPr>
            </w:pPr>
            <w:r w:rsidRPr="00BB36F5">
              <w:rPr>
                <w:rFonts w:cs="Arial"/>
                <w:sz w:val="18"/>
                <w:szCs w:val="18"/>
              </w:rPr>
              <w:t>1.176</w:t>
            </w:r>
          </w:p>
        </w:tc>
        <w:tc>
          <w:tcPr>
            <w:tcW w:w="851" w:type="dxa"/>
            <w:tcBorders>
              <w:top w:val="nil"/>
              <w:left w:val="nil"/>
              <w:bottom w:val="nil"/>
              <w:right w:val="nil"/>
            </w:tcBorders>
            <w:shd w:val="clear" w:color="auto" w:fill="auto"/>
            <w:vAlign w:val="bottom"/>
          </w:tcPr>
          <w:p w14:paraId="12EA16DC" w14:textId="026DD7B3" w:rsidR="00BB36F5" w:rsidRPr="00C935A5" w:rsidRDefault="00BB36F5" w:rsidP="00E63F8C">
            <w:pPr>
              <w:spacing w:before="40" w:after="20"/>
              <w:jc w:val="center"/>
              <w:rPr>
                <w:rFonts w:cs="Arial"/>
                <w:sz w:val="18"/>
                <w:szCs w:val="18"/>
              </w:rPr>
            </w:pPr>
            <w:r w:rsidRPr="00BB36F5">
              <w:rPr>
                <w:rFonts w:cs="Arial"/>
                <w:sz w:val="18"/>
                <w:szCs w:val="18"/>
              </w:rPr>
              <w:t>1.217</w:t>
            </w:r>
          </w:p>
        </w:tc>
        <w:tc>
          <w:tcPr>
            <w:tcW w:w="851" w:type="dxa"/>
            <w:tcBorders>
              <w:top w:val="nil"/>
              <w:left w:val="nil"/>
              <w:bottom w:val="nil"/>
              <w:right w:val="nil"/>
            </w:tcBorders>
            <w:shd w:val="clear" w:color="auto" w:fill="auto"/>
            <w:vAlign w:val="bottom"/>
          </w:tcPr>
          <w:p w14:paraId="397B9E4F" w14:textId="4AF89A4F" w:rsidR="00BB36F5" w:rsidRPr="00C935A5" w:rsidRDefault="00BB36F5" w:rsidP="00E63F8C">
            <w:pPr>
              <w:spacing w:before="40" w:after="20"/>
              <w:jc w:val="center"/>
              <w:rPr>
                <w:rFonts w:cs="Arial"/>
                <w:sz w:val="18"/>
                <w:szCs w:val="18"/>
              </w:rPr>
            </w:pPr>
            <w:r w:rsidRPr="00BB36F5">
              <w:rPr>
                <w:rFonts w:cs="Arial"/>
                <w:sz w:val="18"/>
                <w:szCs w:val="18"/>
              </w:rPr>
              <w:t>1.332</w:t>
            </w:r>
          </w:p>
        </w:tc>
        <w:tc>
          <w:tcPr>
            <w:tcW w:w="851" w:type="dxa"/>
            <w:tcBorders>
              <w:top w:val="nil"/>
              <w:left w:val="nil"/>
              <w:bottom w:val="nil"/>
              <w:right w:val="nil"/>
            </w:tcBorders>
            <w:shd w:val="clear" w:color="auto" w:fill="auto"/>
            <w:vAlign w:val="bottom"/>
          </w:tcPr>
          <w:p w14:paraId="567512DE" w14:textId="3E44AFF4" w:rsidR="00BB36F5" w:rsidRPr="00C935A5" w:rsidRDefault="00BB36F5" w:rsidP="00E63F8C">
            <w:pPr>
              <w:spacing w:before="40" w:after="20"/>
              <w:jc w:val="center"/>
              <w:rPr>
                <w:rFonts w:cs="Arial"/>
                <w:sz w:val="18"/>
                <w:szCs w:val="18"/>
              </w:rPr>
            </w:pPr>
            <w:r w:rsidRPr="00BB36F5">
              <w:rPr>
                <w:rFonts w:cs="Arial"/>
                <w:sz w:val="18"/>
                <w:szCs w:val="18"/>
              </w:rPr>
              <w:t>1.094</w:t>
            </w:r>
          </w:p>
        </w:tc>
        <w:tc>
          <w:tcPr>
            <w:tcW w:w="851" w:type="dxa"/>
            <w:tcBorders>
              <w:top w:val="nil"/>
              <w:left w:val="nil"/>
              <w:bottom w:val="nil"/>
              <w:right w:val="nil"/>
            </w:tcBorders>
            <w:shd w:val="clear" w:color="auto" w:fill="auto"/>
            <w:vAlign w:val="bottom"/>
          </w:tcPr>
          <w:p w14:paraId="6461A424" w14:textId="6C1EF9A8" w:rsidR="00BB36F5" w:rsidRPr="00C935A5" w:rsidRDefault="00BB36F5" w:rsidP="00E63F8C">
            <w:pPr>
              <w:spacing w:before="40" w:after="20"/>
              <w:jc w:val="center"/>
              <w:rPr>
                <w:rFonts w:cs="Arial"/>
                <w:sz w:val="18"/>
                <w:szCs w:val="18"/>
              </w:rPr>
            </w:pPr>
            <w:r w:rsidRPr="00BB36F5">
              <w:rPr>
                <w:rFonts w:cs="Arial"/>
                <w:sz w:val="18"/>
                <w:szCs w:val="18"/>
              </w:rPr>
              <w:t>1.387</w:t>
            </w:r>
          </w:p>
        </w:tc>
        <w:tc>
          <w:tcPr>
            <w:tcW w:w="851" w:type="dxa"/>
            <w:tcBorders>
              <w:top w:val="nil"/>
              <w:left w:val="nil"/>
              <w:bottom w:val="nil"/>
              <w:right w:val="nil"/>
            </w:tcBorders>
            <w:shd w:val="clear" w:color="auto" w:fill="auto"/>
            <w:vAlign w:val="bottom"/>
          </w:tcPr>
          <w:p w14:paraId="10E2DC96" w14:textId="7B5C8FF3" w:rsidR="00BB36F5" w:rsidRPr="00C935A5" w:rsidRDefault="00BB36F5" w:rsidP="00E63F8C">
            <w:pPr>
              <w:spacing w:before="40" w:after="20"/>
              <w:jc w:val="center"/>
              <w:rPr>
                <w:rFonts w:cs="Arial"/>
                <w:sz w:val="18"/>
                <w:szCs w:val="18"/>
              </w:rPr>
            </w:pPr>
            <w:r w:rsidRPr="00BB36F5">
              <w:rPr>
                <w:rFonts w:cs="Arial"/>
                <w:sz w:val="18"/>
                <w:szCs w:val="18"/>
              </w:rPr>
              <w:t>1.247</w:t>
            </w:r>
          </w:p>
        </w:tc>
      </w:tr>
      <w:tr w:rsidR="00BB36F5" w:rsidRPr="00BB36F5" w14:paraId="31149A72" w14:textId="77777777" w:rsidTr="00291710">
        <w:trPr>
          <w:trHeight w:val="20"/>
        </w:trPr>
        <w:tc>
          <w:tcPr>
            <w:tcW w:w="2268" w:type="dxa"/>
            <w:tcBorders>
              <w:top w:val="nil"/>
              <w:left w:val="nil"/>
              <w:bottom w:val="nil"/>
              <w:right w:val="single" w:sz="18" w:space="0" w:color="AAB432"/>
            </w:tcBorders>
            <w:shd w:val="clear" w:color="auto" w:fill="auto"/>
            <w:vAlign w:val="center"/>
          </w:tcPr>
          <w:p w14:paraId="13740249"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851" w:type="dxa"/>
            <w:tcBorders>
              <w:top w:val="nil"/>
              <w:left w:val="single" w:sz="18" w:space="0" w:color="AAB432"/>
              <w:bottom w:val="nil"/>
              <w:right w:val="nil"/>
            </w:tcBorders>
            <w:shd w:val="clear" w:color="auto" w:fill="auto"/>
            <w:vAlign w:val="bottom"/>
          </w:tcPr>
          <w:p w14:paraId="64885C58" w14:textId="290B491A" w:rsidR="00BB36F5" w:rsidRPr="00C935A5" w:rsidRDefault="00BB36F5" w:rsidP="00E63F8C">
            <w:pPr>
              <w:spacing w:before="40" w:after="20"/>
              <w:jc w:val="center"/>
              <w:rPr>
                <w:rFonts w:cs="Arial"/>
                <w:sz w:val="18"/>
                <w:szCs w:val="18"/>
              </w:rPr>
            </w:pPr>
            <w:r w:rsidRPr="00BB36F5">
              <w:rPr>
                <w:rFonts w:cs="Arial"/>
                <w:sz w:val="18"/>
                <w:szCs w:val="18"/>
              </w:rPr>
              <w:t>0.935</w:t>
            </w:r>
          </w:p>
        </w:tc>
        <w:tc>
          <w:tcPr>
            <w:tcW w:w="851" w:type="dxa"/>
            <w:tcBorders>
              <w:top w:val="nil"/>
              <w:left w:val="nil"/>
              <w:bottom w:val="nil"/>
              <w:right w:val="nil"/>
            </w:tcBorders>
            <w:shd w:val="clear" w:color="auto" w:fill="auto"/>
            <w:vAlign w:val="bottom"/>
          </w:tcPr>
          <w:p w14:paraId="5E4B9427" w14:textId="31002C9C" w:rsidR="00BB36F5" w:rsidRPr="00C935A5" w:rsidRDefault="00BB36F5" w:rsidP="00E63F8C">
            <w:pPr>
              <w:spacing w:before="40" w:after="20"/>
              <w:jc w:val="center"/>
              <w:rPr>
                <w:rFonts w:cs="Arial"/>
                <w:sz w:val="18"/>
                <w:szCs w:val="18"/>
              </w:rPr>
            </w:pPr>
            <w:r w:rsidRPr="00BB36F5">
              <w:rPr>
                <w:rFonts w:cs="Arial"/>
                <w:sz w:val="18"/>
                <w:szCs w:val="18"/>
              </w:rPr>
              <w:t>0.853</w:t>
            </w:r>
          </w:p>
        </w:tc>
        <w:tc>
          <w:tcPr>
            <w:tcW w:w="851" w:type="dxa"/>
            <w:tcBorders>
              <w:top w:val="nil"/>
              <w:left w:val="nil"/>
              <w:bottom w:val="nil"/>
              <w:right w:val="nil"/>
            </w:tcBorders>
            <w:shd w:val="clear" w:color="auto" w:fill="auto"/>
            <w:vAlign w:val="bottom"/>
          </w:tcPr>
          <w:p w14:paraId="147F837F" w14:textId="6EBC1F0E" w:rsidR="00BB36F5" w:rsidRPr="00C935A5" w:rsidRDefault="00BB36F5" w:rsidP="00E63F8C">
            <w:pPr>
              <w:spacing w:before="40" w:after="20"/>
              <w:jc w:val="center"/>
              <w:rPr>
                <w:rFonts w:cs="Arial"/>
                <w:sz w:val="18"/>
                <w:szCs w:val="18"/>
              </w:rPr>
            </w:pPr>
            <w:r w:rsidRPr="00BB36F5">
              <w:rPr>
                <w:rFonts w:cs="Arial"/>
                <w:sz w:val="18"/>
                <w:szCs w:val="18"/>
              </w:rPr>
              <w:t>0.835</w:t>
            </w:r>
          </w:p>
        </w:tc>
        <w:tc>
          <w:tcPr>
            <w:tcW w:w="851" w:type="dxa"/>
            <w:tcBorders>
              <w:top w:val="nil"/>
              <w:left w:val="nil"/>
              <w:bottom w:val="nil"/>
              <w:right w:val="nil"/>
            </w:tcBorders>
            <w:shd w:val="clear" w:color="auto" w:fill="auto"/>
            <w:vAlign w:val="bottom"/>
          </w:tcPr>
          <w:p w14:paraId="7AE4651E" w14:textId="420059BE"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851" w:type="dxa"/>
            <w:tcBorders>
              <w:top w:val="nil"/>
              <w:left w:val="nil"/>
              <w:bottom w:val="nil"/>
              <w:right w:val="nil"/>
            </w:tcBorders>
            <w:shd w:val="clear" w:color="auto" w:fill="auto"/>
            <w:vAlign w:val="bottom"/>
          </w:tcPr>
          <w:p w14:paraId="270822C4" w14:textId="227F9907" w:rsidR="00BB36F5" w:rsidRPr="00C935A5" w:rsidRDefault="00BB36F5" w:rsidP="00E63F8C">
            <w:pPr>
              <w:spacing w:before="40" w:after="20"/>
              <w:jc w:val="center"/>
              <w:rPr>
                <w:rFonts w:cs="Arial"/>
                <w:sz w:val="18"/>
                <w:szCs w:val="18"/>
              </w:rPr>
            </w:pPr>
            <w:r w:rsidRPr="00BB36F5">
              <w:rPr>
                <w:rFonts w:cs="Arial"/>
                <w:sz w:val="18"/>
                <w:szCs w:val="18"/>
              </w:rPr>
              <w:t>0.985</w:t>
            </w:r>
          </w:p>
        </w:tc>
        <w:tc>
          <w:tcPr>
            <w:tcW w:w="851" w:type="dxa"/>
            <w:tcBorders>
              <w:top w:val="nil"/>
              <w:left w:val="nil"/>
              <w:bottom w:val="nil"/>
              <w:right w:val="nil"/>
            </w:tcBorders>
            <w:shd w:val="clear" w:color="auto" w:fill="auto"/>
            <w:vAlign w:val="bottom"/>
          </w:tcPr>
          <w:p w14:paraId="7E2A7E35" w14:textId="141E7491"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851" w:type="dxa"/>
            <w:tcBorders>
              <w:top w:val="nil"/>
              <w:left w:val="nil"/>
              <w:bottom w:val="nil"/>
              <w:right w:val="nil"/>
            </w:tcBorders>
            <w:shd w:val="clear" w:color="auto" w:fill="auto"/>
            <w:vAlign w:val="bottom"/>
          </w:tcPr>
          <w:p w14:paraId="3F38C29F" w14:textId="6F6A9C0A" w:rsidR="00BB36F5" w:rsidRPr="00C935A5" w:rsidRDefault="00BB36F5" w:rsidP="00E63F8C">
            <w:pPr>
              <w:spacing w:before="40" w:after="20"/>
              <w:jc w:val="center"/>
              <w:rPr>
                <w:rFonts w:cs="Arial"/>
                <w:sz w:val="18"/>
                <w:szCs w:val="18"/>
              </w:rPr>
            </w:pPr>
            <w:r w:rsidRPr="00BB36F5">
              <w:rPr>
                <w:rFonts w:cs="Arial"/>
                <w:sz w:val="18"/>
                <w:szCs w:val="18"/>
              </w:rPr>
              <w:t>0.912</w:t>
            </w:r>
          </w:p>
        </w:tc>
        <w:tc>
          <w:tcPr>
            <w:tcW w:w="851" w:type="dxa"/>
            <w:tcBorders>
              <w:top w:val="nil"/>
              <w:left w:val="nil"/>
              <w:bottom w:val="nil"/>
              <w:right w:val="nil"/>
            </w:tcBorders>
            <w:shd w:val="clear" w:color="auto" w:fill="auto"/>
            <w:vAlign w:val="bottom"/>
          </w:tcPr>
          <w:p w14:paraId="7F8F21E7" w14:textId="67F122C4" w:rsidR="00BB36F5" w:rsidRPr="00C935A5" w:rsidRDefault="00BB36F5" w:rsidP="00E63F8C">
            <w:pPr>
              <w:spacing w:before="40" w:after="20"/>
              <w:jc w:val="center"/>
              <w:rPr>
                <w:rFonts w:cs="Arial"/>
                <w:sz w:val="18"/>
                <w:szCs w:val="18"/>
              </w:rPr>
            </w:pPr>
            <w:r w:rsidRPr="00BB36F5">
              <w:rPr>
                <w:rFonts w:cs="Arial"/>
                <w:sz w:val="18"/>
                <w:szCs w:val="18"/>
              </w:rPr>
              <w:t>1.065</w:t>
            </w:r>
          </w:p>
        </w:tc>
      </w:tr>
      <w:tr w:rsidR="00BB36F5" w:rsidRPr="00BB36F5" w14:paraId="5E92AF1B" w14:textId="77777777" w:rsidTr="00291710">
        <w:trPr>
          <w:trHeight w:val="20"/>
        </w:trPr>
        <w:tc>
          <w:tcPr>
            <w:tcW w:w="2268" w:type="dxa"/>
            <w:tcBorders>
              <w:top w:val="nil"/>
              <w:left w:val="nil"/>
              <w:bottom w:val="nil"/>
              <w:right w:val="single" w:sz="18" w:space="0" w:color="AAB432"/>
            </w:tcBorders>
            <w:shd w:val="clear" w:color="auto" w:fill="auto"/>
            <w:vAlign w:val="center"/>
          </w:tcPr>
          <w:p w14:paraId="7E75E73E"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851" w:type="dxa"/>
            <w:tcBorders>
              <w:top w:val="nil"/>
              <w:left w:val="single" w:sz="18" w:space="0" w:color="AAB432"/>
              <w:bottom w:val="nil"/>
              <w:right w:val="nil"/>
            </w:tcBorders>
            <w:shd w:val="clear" w:color="auto" w:fill="auto"/>
            <w:vAlign w:val="bottom"/>
          </w:tcPr>
          <w:p w14:paraId="0C3541F1" w14:textId="28CFB237" w:rsidR="00BB36F5" w:rsidRPr="00C935A5" w:rsidRDefault="00BB36F5" w:rsidP="00E63F8C">
            <w:pPr>
              <w:spacing w:before="40" w:after="20"/>
              <w:jc w:val="center"/>
              <w:rPr>
                <w:rFonts w:cs="Arial"/>
                <w:sz w:val="18"/>
                <w:szCs w:val="18"/>
              </w:rPr>
            </w:pPr>
            <w:r w:rsidRPr="00BB36F5">
              <w:rPr>
                <w:rFonts w:cs="Arial"/>
                <w:sz w:val="18"/>
                <w:szCs w:val="18"/>
              </w:rPr>
              <w:t>1.161</w:t>
            </w:r>
          </w:p>
        </w:tc>
        <w:tc>
          <w:tcPr>
            <w:tcW w:w="851" w:type="dxa"/>
            <w:tcBorders>
              <w:top w:val="nil"/>
              <w:left w:val="nil"/>
              <w:bottom w:val="nil"/>
              <w:right w:val="nil"/>
            </w:tcBorders>
            <w:shd w:val="clear" w:color="auto" w:fill="auto"/>
            <w:vAlign w:val="bottom"/>
          </w:tcPr>
          <w:p w14:paraId="722F7D4F" w14:textId="42F4A8DE"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851" w:type="dxa"/>
            <w:tcBorders>
              <w:top w:val="nil"/>
              <w:left w:val="nil"/>
              <w:bottom w:val="nil"/>
              <w:right w:val="nil"/>
            </w:tcBorders>
            <w:shd w:val="clear" w:color="auto" w:fill="auto"/>
            <w:vAlign w:val="bottom"/>
          </w:tcPr>
          <w:p w14:paraId="22E739D6" w14:textId="3EFF3207" w:rsidR="00BB36F5" w:rsidRPr="00C935A5" w:rsidRDefault="00BB36F5" w:rsidP="00E63F8C">
            <w:pPr>
              <w:spacing w:before="40" w:after="20"/>
              <w:jc w:val="center"/>
              <w:rPr>
                <w:rFonts w:cs="Arial"/>
                <w:sz w:val="18"/>
                <w:szCs w:val="18"/>
              </w:rPr>
            </w:pPr>
            <w:r w:rsidRPr="00BB36F5">
              <w:rPr>
                <w:rFonts w:cs="Arial"/>
                <w:sz w:val="18"/>
                <w:szCs w:val="18"/>
              </w:rPr>
              <w:t>1.134</w:t>
            </w:r>
          </w:p>
        </w:tc>
        <w:tc>
          <w:tcPr>
            <w:tcW w:w="851" w:type="dxa"/>
            <w:tcBorders>
              <w:top w:val="nil"/>
              <w:left w:val="nil"/>
              <w:bottom w:val="nil"/>
              <w:right w:val="nil"/>
            </w:tcBorders>
            <w:shd w:val="clear" w:color="auto" w:fill="auto"/>
            <w:vAlign w:val="bottom"/>
          </w:tcPr>
          <w:p w14:paraId="1BA27D38" w14:textId="5F2F072A" w:rsidR="00BB36F5" w:rsidRPr="00C935A5" w:rsidRDefault="00BB36F5" w:rsidP="00E63F8C">
            <w:pPr>
              <w:spacing w:before="40" w:after="20"/>
              <w:jc w:val="center"/>
              <w:rPr>
                <w:rFonts w:cs="Arial"/>
                <w:sz w:val="18"/>
                <w:szCs w:val="18"/>
              </w:rPr>
            </w:pPr>
            <w:r w:rsidRPr="00BB36F5">
              <w:rPr>
                <w:rFonts w:cs="Arial"/>
                <w:sz w:val="18"/>
                <w:szCs w:val="18"/>
              </w:rPr>
              <w:t>1.014</w:t>
            </w:r>
          </w:p>
        </w:tc>
        <w:tc>
          <w:tcPr>
            <w:tcW w:w="851" w:type="dxa"/>
            <w:tcBorders>
              <w:top w:val="nil"/>
              <w:left w:val="nil"/>
              <w:bottom w:val="nil"/>
              <w:right w:val="nil"/>
            </w:tcBorders>
            <w:shd w:val="clear" w:color="auto" w:fill="auto"/>
            <w:vAlign w:val="bottom"/>
          </w:tcPr>
          <w:p w14:paraId="43AA82D8" w14:textId="2A32C12F" w:rsidR="00BB36F5" w:rsidRPr="00C935A5" w:rsidRDefault="00BB36F5" w:rsidP="00E63F8C">
            <w:pPr>
              <w:spacing w:before="40" w:after="20"/>
              <w:jc w:val="center"/>
              <w:rPr>
                <w:rFonts w:cs="Arial"/>
                <w:sz w:val="18"/>
                <w:szCs w:val="18"/>
              </w:rPr>
            </w:pPr>
            <w:r w:rsidRPr="00BB36F5">
              <w:rPr>
                <w:rFonts w:cs="Arial"/>
                <w:sz w:val="18"/>
                <w:szCs w:val="18"/>
              </w:rPr>
              <w:t>1.249</w:t>
            </w:r>
          </w:p>
        </w:tc>
        <w:tc>
          <w:tcPr>
            <w:tcW w:w="851" w:type="dxa"/>
            <w:tcBorders>
              <w:top w:val="nil"/>
              <w:left w:val="nil"/>
              <w:bottom w:val="nil"/>
              <w:right w:val="nil"/>
            </w:tcBorders>
            <w:shd w:val="clear" w:color="auto" w:fill="auto"/>
            <w:vAlign w:val="bottom"/>
          </w:tcPr>
          <w:p w14:paraId="7F6A6677" w14:textId="7829E344" w:rsidR="00BB36F5" w:rsidRPr="00C935A5" w:rsidRDefault="00BB36F5" w:rsidP="00E63F8C">
            <w:pPr>
              <w:spacing w:before="40" w:after="20"/>
              <w:jc w:val="center"/>
              <w:rPr>
                <w:rFonts w:cs="Arial"/>
                <w:sz w:val="18"/>
                <w:szCs w:val="18"/>
              </w:rPr>
            </w:pPr>
            <w:r w:rsidRPr="00BB36F5">
              <w:rPr>
                <w:rFonts w:cs="Arial"/>
                <w:sz w:val="18"/>
                <w:szCs w:val="18"/>
              </w:rPr>
              <w:t>1.004</w:t>
            </w:r>
          </w:p>
        </w:tc>
        <w:tc>
          <w:tcPr>
            <w:tcW w:w="851" w:type="dxa"/>
            <w:tcBorders>
              <w:top w:val="nil"/>
              <w:left w:val="nil"/>
              <w:bottom w:val="nil"/>
              <w:right w:val="nil"/>
            </w:tcBorders>
            <w:shd w:val="clear" w:color="auto" w:fill="auto"/>
            <w:vAlign w:val="bottom"/>
          </w:tcPr>
          <w:p w14:paraId="2FE9E6CE" w14:textId="7A009492" w:rsidR="00BB36F5" w:rsidRPr="00C935A5" w:rsidRDefault="00BB36F5" w:rsidP="00E63F8C">
            <w:pPr>
              <w:spacing w:before="40" w:after="20"/>
              <w:jc w:val="center"/>
              <w:rPr>
                <w:rFonts w:cs="Arial"/>
                <w:sz w:val="18"/>
                <w:szCs w:val="18"/>
              </w:rPr>
            </w:pPr>
            <w:r w:rsidRPr="00BB36F5">
              <w:rPr>
                <w:rFonts w:cs="Arial"/>
                <w:sz w:val="18"/>
                <w:szCs w:val="18"/>
              </w:rPr>
              <w:t>1.374</w:t>
            </w:r>
          </w:p>
        </w:tc>
        <w:tc>
          <w:tcPr>
            <w:tcW w:w="851" w:type="dxa"/>
            <w:tcBorders>
              <w:top w:val="nil"/>
              <w:left w:val="nil"/>
              <w:bottom w:val="nil"/>
              <w:right w:val="nil"/>
            </w:tcBorders>
            <w:shd w:val="clear" w:color="auto" w:fill="auto"/>
            <w:vAlign w:val="bottom"/>
          </w:tcPr>
          <w:p w14:paraId="3B48452D" w14:textId="0350A266" w:rsidR="00BB36F5" w:rsidRPr="00C935A5" w:rsidRDefault="00BB36F5" w:rsidP="00E63F8C">
            <w:pPr>
              <w:spacing w:before="40" w:after="20"/>
              <w:jc w:val="center"/>
              <w:rPr>
                <w:rFonts w:cs="Arial"/>
                <w:sz w:val="18"/>
                <w:szCs w:val="18"/>
              </w:rPr>
            </w:pPr>
            <w:r w:rsidRPr="00BB36F5">
              <w:rPr>
                <w:rFonts w:cs="Arial"/>
                <w:sz w:val="18"/>
                <w:szCs w:val="18"/>
              </w:rPr>
              <w:t>1.100</w:t>
            </w:r>
          </w:p>
        </w:tc>
      </w:tr>
      <w:tr w:rsidR="00BB36F5" w:rsidRPr="00BB36F5" w14:paraId="4B883CD2" w14:textId="77777777" w:rsidTr="00291710">
        <w:trPr>
          <w:trHeight w:val="20"/>
        </w:trPr>
        <w:tc>
          <w:tcPr>
            <w:tcW w:w="2268" w:type="dxa"/>
            <w:tcBorders>
              <w:top w:val="nil"/>
              <w:left w:val="nil"/>
              <w:bottom w:val="nil"/>
              <w:right w:val="single" w:sz="18" w:space="0" w:color="AAB432"/>
            </w:tcBorders>
            <w:shd w:val="clear" w:color="auto" w:fill="auto"/>
            <w:vAlign w:val="center"/>
          </w:tcPr>
          <w:p w14:paraId="3C547DE5"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851" w:type="dxa"/>
            <w:tcBorders>
              <w:top w:val="nil"/>
              <w:left w:val="single" w:sz="18" w:space="0" w:color="AAB432"/>
              <w:bottom w:val="nil"/>
              <w:right w:val="nil"/>
            </w:tcBorders>
            <w:shd w:val="clear" w:color="auto" w:fill="auto"/>
            <w:vAlign w:val="bottom"/>
          </w:tcPr>
          <w:p w14:paraId="106E80ED" w14:textId="4772D22F" w:rsidR="00BB36F5" w:rsidRPr="00C935A5" w:rsidRDefault="00BB36F5" w:rsidP="00E63F8C">
            <w:pPr>
              <w:spacing w:before="40" w:after="20"/>
              <w:jc w:val="center"/>
              <w:rPr>
                <w:rFonts w:cs="Arial"/>
                <w:sz w:val="18"/>
                <w:szCs w:val="18"/>
              </w:rPr>
            </w:pPr>
            <w:r w:rsidRPr="00BB36F5">
              <w:rPr>
                <w:rFonts w:cs="Arial"/>
                <w:sz w:val="18"/>
                <w:szCs w:val="18"/>
              </w:rPr>
              <w:t>0.967</w:t>
            </w:r>
          </w:p>
        </w:tc>
        <w:tc>
          <w:tcPr>
            <w:tcW w:w="851" w:type="dxa"/>
            <w:tcBorders>
              <w:top w:val="nil"/>
              <w:left w:val="nil"/>
              <w:bottom w:val="nil"/>
              <w:right w:val="nil"/>
            </w:tcBorders>
            <w:shd w:val="clear" w:color="auto" w:fill="auto"/>
            <w:vAlign w:val="bottom"/>
          </w:tcPr>
          <w:p w14:paraId="7A54C98E" w14:textId="1AF63895" w:rsidR="00BB36F5" w:rsidRPr="00C935A5" w:rsidRDefault="00BB36F5" w:rsidP="00E63F8C">
            <w:pPr>
              <w:spacing w:before="40" w:after="20"/>
              <w:jc w:val="center"/>
              <w:rPr>
                <w:rFonts w:cs="Arial"/>
                <w:sz w:val="18"/>
                <w:szCs w:val="18"/>
              </w:rPr>
            </w:pPr>
            <w:r w:rsidRPr="00BB36F5">
              <w:rPr>
                <w:rFonts w:cs="Arial"/>
                <w:sz w:val="18"/>
                <w:szCs w:val="18"/>
              </w:rPr>
              <w:t>0.792</w:t>
            </w:r>
          </w:p>
        </w:tc>
        <w:tc>
          <w:tcPr>
            <w:tcW w:w="851" w:type="dxa"/>
            <w:tcBorders>
              <w:top w:val="nil"/>
              <w:left w:val="nil"/>
              <w:bottom w:val="nil"/>
              <w:right w:val="nil"/>
            </w:tcBorders>
            <w:shd w:val="clear" w:color="auto" w:fill="auto"/>
            <w:vAlign w:val="bottom"/>
          </w:tcPr>
          <w:p w14:paraId="21C5350A" w14:textId="72E57EFF" w:rsidR="00BB36F5" w:rsidRPr="00C935A5" w:rsidRDefault="00BB36F5" w:rsidP="00E63F8C">
            <w:pPr>
              <w:spacing w:before="40" w:after="20"/>
              <w:jc w:val="center"/>
              <w:rPr>
                <w:rFonts w:cs="Arial"/>
                <w:sz w:val="18"/>
                <w:szCs w:val="18"/>
              </w:rPr>
            </w:pPr>
            <w:r w:rsidRPr="00BB36F5">
              <w:rPr>
                <w:rFonts w:cs="Arial"/>
                <w:sz w:val="18"/>
                <w:szCs w:val="18"/>
              </w:rPr>
              <w:t>0.852</w:t>
            </w:r>
          </w:p>
        </w:tc>
        <w:tc>
          <w:tcPr>
            <w:tcW w:w="851" w:type="dxa"/>
            <w:tcBorders>
              <w:top w:val="nil"/>
              <w:left w:val="nil"/>
              <w:bottom w:val="nil"/>
              <w:right w:val="nil"/>
            </w:tcBorders>
            <w:shd w:val="clear" w:color="auto" w:fill="auto"/>
            <w:vAlign w:val="bottom"/>
          </w:tcPr>
          <w:p w14:paraId="25907C34" w14:textId="6945F8CA" w:rsidR="00BB36F5" w:rsidRPr="00C935A5" w:rsidRDefault="00BB36F5" w:rsidP="00E63F8C">
            <w:pPr>
              <w:spacing w:before="40" w:after="20"/>
              <w:jc w:val="center"/>
              <w:rPr>
                <w:rFonts w:cs="Arial"/>
                <w:sz w:val="18"/>
                <w:szCs w:val="18"/>
              </w:rPr>
            </w:pPr>
            <w:r w:rsidRPr="00BB36F5">
              <w:rPr>
                <w:rFonts w:cs="Arial"/>
                <w:sz w:val="18"/>
                <w:szCs w:val="18"/>
              </w:rPr>
              <w:t>1.223</w:t>
            </w:r>
          </w:p>
        </w:tc>
        <w:tc>
          <w:tcPr>
            <w:tcW w:w="851" w:type="dxa"/>
            <w:tcBorders>
              <w:top w:val="nil"/>
              <w:left w:val="nil"/>
              <w:bottom w:val="nil"/>
              <w:right w:val="nil"/>
            </w:tcBorders>
            <w:shd w:val="clear" w:color="auto" w:fill="auto"/>
            <w:vAlign w:val="bottom"/>
          </w:tcPr>
          <w:p w14:paraId="32F999E1" w14:textId="3C665CD6" w:rsidR="00BB36F5" w:rsidRPr="00C935A5" w:rsidRDefault="00BB36F5" w:rsidP="00E63F8C">
            <w:pPr>
              <w:spacing w:before="40" w:after="20"/>
              <w:jc w:val="center"/>
              <w:rPr>
                <w:rFonts w:cs="Arial"/>
                <w:sz w:val="18"/>
                <w:szCs w:val="18"/>
              </w:rPr>
            </w:pPr>
            <w:r w:rsidRPr="00BB36F5">
              <w:rPr>
                <w:rFonts w:cs="Arial"/>
                <w:sz w:val="18"/>
                <w:szCs w:val="18"/>
              </w:rPr>
              <w:t>1.110</w:t>
            </w:r>
          </w:p>
        </w:tc>
        <w:tc>
          <w:tcPr>
            <w:tcW w:w="851" w:type="dxa"/>
            <w:tcBorders>
              <w:top w:val="nil"/>
              <w:left w:val="nil"/>
              <w:bottom w:val="nil"/>
              <w:right w:val="nil"/>
            </w:tcBorders>
            <w:shd w:val="clear" w:color="auto" w:fill="auto"/>
            <w:vAlign w:val="bottom"/>
          </w:tcPr>
          <w:p w14:paraId="2C910F0D" w14:textId="3E045675" w:rsidR="00BB36F5" w:rsidRPr="00C935A5" w:rsidRDefault="00BB36F5" w:rsidP="00E63F8C">
            <w:pPr>
              <w:spacing w:before="40" w:after="20"/>
              <w:jc w:val="center"/>
              <w:rPr>
                <w:rFonts w:cs="Arial"/>
                <w:sz w:val="18"/>
                <w:szCs w:val="18"/>
              </w:rPr>
            </w:pPr>
            <w:r w:rsidRPr="00BB36F5">
              <w:rPr>
                <w:rFonts w:cs="Arial"/>
                <w:sz w:val="18"/>
                <w:szCs w:val="18"/>
              </w:rPr>
              <w:t>1.125</w:t>
            </w:r>
          </w:p>
        </w:tc>
        <w:tc>
          <w:tcPr>
            <w:tcW w:w="851" w:type="dxa"/>
            <w:tcBorders>
              <w:top w:val="nil"/>
              <w:left w:val="nil"/>
              <w:bottom w:val="nil"/>
              <w:right w:val="nil"/>
            </w:tcBorders>
            <w:shd w:val="clear" w:color="auto" w:fill="auto"/>
            <w:vAlign w:val="bottom"/>
          </w:tcPr>
          <w:p w14:paraId="53FB360B" w14:textId="4775A2BE" w:rsidR="00BB36F5" w:rsidRPr="00C935A5" w:rsidRDefault="00BB36F5" w:rsidP="00E63F8C">
            <w:pPr>
              <w:spacing w:before="40" w:after="20"/>
              <w:jc w:val="center"/>
              <w:rPr>
                <w:rFonts w:cs="Arial"/>
                <w:sz w:val="18"/>
                <w:szCs w:val="18"/>
              </w:rPr>
            </w:pPr>
            <w:r w:rsidRPr="00BB36F5">
              <w:rPr>
                <w:rFonts w:cs="Arial"/>
                <w:sz w:val="18"/>
                <w:szCs w:val="18"/>
              </w:rPr>
              <w:t>1.146</w:t>
            </w:r>
          </w:p>
        </w:tc>
        <w:tc>
          <w:tcPr>
            <w:tcW w:w="851" w:type="dxa"/>
            <w:tcBorders>
              <w:top w:val="nil"/>
              <w:left w:val="nil"/>
              <w:bottom w:val="nil"/>
              <w:right w:val="nil"/>
            </w:tcBorders>
            <w:shd w:val="clear" w:color="auto" w:fill="auto"/>
            <w:vAlign w:val="bottom"/>
          </w:tcPr>
          <w:p w14:paraId="67553968" w14:textId="06F11D82" w:rsidR="00BB36F5" w:rsidRPr="00C935A5" w:rsidRDefault="00BB36F5" w:rsidP="00E63F8C">
            <w:pPr>
              <w:spacing w:before="40" w:after="20"/>
              <w:jc w:val="center"/>
              <w:rPr>
                <w:rFonts w:cs="Arial"/>
                <w:sz w:val="18"/>
                <w:szCs w:val="18"/>
              </w:rPr>
            </w:pPr>
            <w:r w:rsidRPr="00BB36F5">
              <w:rPr>
                <w:rFonts w:cs="Arial"/>
                <w:sz w:val="18"/>
                <w:szCs w:val="18"/>
              </w:rPr>
              <w:t>1.211</w:t>
            </w:r>
          </w:p>
        </w:tc>
      </w:tr>
      <w:tr w:rsidR="00BB36F5" w:rsidRPr="00BB36F5" w14:paraId="003B0FDA" w14:textId="77777777" w:rsidTr="00291710">
        <w:trPr>
          <w:trHeight w:val="20"/>
        </w:trPr>
        <w:tc>
          <w:tcPr>
            <w:tcW w:w="2268" w:type="dxa"/>
            <w:tcBorders>
              <w:top w:val="nil"/>
              <w:left w:val="nil"/>
              <w:bottom w:val="nil"/>
              <w:right w:val="single" w:sz="18" w:space="0" w:color="AAB432"/>
            </w:tcBorders>
            <w:shd w:val="clear" w:color="auto" w:fill="auto"/>
            <w:vAlign w:val="center"/>
          </w:tcPr>
          <w:p w14:paraId="44922FA9"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851" w:type="dxa"/>
            <w:tcBorders>
              <w:top w:val="nil"/>
              <w:left w:val="single" w:sz="18" w:space="0" w:color="AAB432"/>
              <w:bottom w:val="nil"/>
              <w:right w:val="nil"/>
            </w:tcBorders>
            <w:shd w:val="clear" w:color="auto" w:fill="auto"/>
            <w:vAlign w:val="bottom"/>
          </w:tcPr>
          <w:p w14:paraId="373B4B66" w14:textId="6B05A677" w:rsidR="00BB36F5" w:rsidRPr="00C935A5" w:rsidRDefault="00BB36F5" w:rsidP="00E63F8C">
            <w:pPr>
              <w:spacing w:before="40" w:after="20"/>
              <w:jc w:val="center"/>
              <w:rPr>
                <w:rFonts w:cs="Arial"/>
                <w:sz w:val="18"/>
                <w:szCs w:val="18"/>
              </w:rPr>
            </w:pPr>
            <w:r w:rsidRPr="00BB36F5">
              <w:rPr>
                <w:rFonts w:cs="Arial"/>
                <w:sz w:val="18"/>
                <w:szCs w:val="18"/>
              </w:rPr>
              <w:t>1.132</w:t>
            </w:r>
          </w:p>
        </w:tc>
        <w:tc>
          <w:tcPr>
            <w:tcW w:w="851" w:type="dxa"/>
            <w:tcBorders>
              <w:top w:val="nil"/>
              <w:left w:val="nil"/>
              <w:bottom w:val="nil"/>
              <w:right w:val="nil"/>
            </w:tcBorders>
            <w:shd w:val="clear" w:color="auto" w:fill="auto"/>
            <w:vAlign w:val="bottom"/>
          </w:tcPr>
          <w:p w14:paraId="78C85C32" w14:textId="52D023CE"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851" w:type="dxa"/>
            <w:tcBorders>
              <w:top w:val="nil"/>
              <w:left w:val="nil"/>
              <w:bottom w:val="nil"/>
              <w:right w:val="nil"/>
            </w:tcBorders>
            <w:shd w:val="clear" w:color="auto" w:fill="auto"/>
            <w:vAlign w:val="bottom"/>
          </w:tcPr>
          <w:p w14:paraId="3985E9B1" w14:textId="15FA8A5A" w:rsidR="00BB36F5" w:rsidRPr="00C935A5" w:rsidRDefault="00BB36F5" w:rsidP="00E63F8C">
            <w:pPr>
              <w:spacing w:before="40" w:after="20"/>
              <w:jc w:val="center"/>
              <w:rPr>
                <w:rFonts w:cs="Arial"/>
                <w:sz w:val="18"/>
                <w:szCs w:val="18"/>
              </w:rPr>
            </w:pPr>
            <w:r w:rsidRPr="00BB36F5">
              <w:rPr>
                <w:rFonts w:cs="Arial"/>
                <w:sz w:val="18"/>
                <w:szCs w:val="18"/>
              </w:rPr>
              <w:t>1.085</w:t>
            </w:r>
          </w:p>
        </w:tc>
        <w:tc>
          <w:tcPr>
            <w:tcW w:w="851" w:type="dxa"/>
            <w:tcBorders>
              <w:top w:val="nil"/>
              <w:left w:val="nil"/>
              <w:bottom w:val="nil"/>
              <w:right w:val="nil"/>
            </w:tcBorders>
            <w:shd w:val="clear" w:color="auto" w:fill="auto"/>
            <w:vAlign w:val="bottom"/>
          </w:tcPr>
          <w:p w14:paraId="61630B22" w14:textId="479A637B" w:rsidR="00BB36F5" w:rsidRPr="00C935A5" w:rsidRDefault="00BB36F5" w:rsidP="00E63F8C">
            <w:pPr>
              <w:spacing w:before="40" w:after="20"/>
              <w:jc w:val="center"/>
              <w:rPr>
                <w:rFonts w:cs="Arial"/>
                <w:sz w:val="18"/>
                <w:szCs w:val="18"/>
              </w:rPr>
            </w:pPr>
            <w:r w:rsidRPr="00BB36F5">
              <w:rPr>
                <w:rFonts w:cs="Arial"/>
                <w:sz w:val="18"/>
                <w:szCs w:val="18"/>
              </w:rPr>
              <w:t>1.076</w:t>
            </w:r>
          </w:p>
        </w:tc>
        <w:tc>
          <w:tcPr>
            <w:tcW w:w="851" w:type="dxa"/>
            <w:tcBorders>
              <w:top w:val="nil"/>
              <w:left w:val="nil"/>
              <w:bottom w:val="nil"/>
              <w:right w:val="nil"/>
            </w:tcBorders>
            <w:shd w:val="clear" w:color="auto" w:fill="auto"/>
            <w:vAlign w:val="bottom"/>
          </w:tcPr>
          <w:p w14:paraId="2FAEFD68" w14:textId="08E735C9" w:rsidR="00BB36F5" w:rsidRPr="00C935A5" w:rsidRDefault="00BB36F5" w:rsidP="00E63F8C">
            <w:pPr>
              <w:spacing w:before="40" w:after="20"/>
              <w:jc w:val="center"/>
              <w:rPr>
                <w:rFonts w:cs="Arial"/>
                <w:sz w:val="18"/>
                <w:szCs w:val="18"/>
              </w:rPr>
            </w:pPr>
            <w:r w:rsidRPr="00BB36F5">
              <w:rPr>
                <w:rFonts w:cs="Arial"/>
                <w:sz w:val="18"/>
                <w:szCs w:val="18"/>
              </w:rPr>
              <w:t>1.232</w:t>
            </w:r>
          </w:p>
        </w:tc>
        <w:tc>
          <w:tcPr>
            <w:tcW w:w="851" w:type="dxa"/>
            <w:tcBorders>
              <w:top w:val="nil"/>
              <w:left w:val="nil"/>
              <w:bottom w:val="nil"/>
              <w:right w:val="nil"/>
            </w:tcBorders>
            <w:shd w:val="clear" w:color="auto" w:fill="auto"/>
            <w:vAlign w:val="bottom"/>
          </w:tcPr>
          <w:p w14:paraId="673C4164" w14:textId="29071A2A"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851" w:type="dxa"/>
            <w:tcBorders>
              <w:top w:val="nil"/>
              <w:left w:val="nil"/>
              <w:bottom w:val="nil"/>
              <w:right w:val="nil"/>
            </w:tcBorders>
            <w:shd w:val="clear" w:color="auto" w:fill="auto"/>
            <w:vAlign w:val="bottom"/>
          </w:tcPr>
          <w:p w14:paraId="0DA58587" w14:textId="1083954D" w:rsidR="00BB36F5" w:rsidRPr="00C935A5" w:rsidRDefault="00BB36F5" w:rsidP="00E63F8C">
            <w:pPr>
              <w:spacing w:before="40" w:after="20"/>
              <w:jc w:val="center"/>
              <w:rPr>
                <w:rFonts w:cs="Arial"/>
                <w:sz w:val="18"/>
                <w:szCs w:val="18"/>
              </w:rPr>
            </w:pPr>
            <w:r w:rsidRPr="00BB36F5">
              <w:rPr>
                <w:rFonts w:cs="Arial"/>
                <w:sz w:val="18"/>
                <w:szCs w:val="18"/>
              </w:rPr>
              <w:t>1.179</w:t>
            </w:r>
          </w:p>
        </w:tc>
        <w:tc>
          <w:tcPr>
            <w:tcW w:w="851" w:type="dxa"/>
            <w:tcBorders>
              <w:top w:val="nil"/>
              <w:left w:val="nil"/>
              <w:bottom w:val="nil"/>
              <w:right w:val="nil"/>
            </w:tcBorders>
            <w:shd w:val="clear" w:color="auto" w:fill="auto"/>
            <w:vAlign w:val="bottom"/>
          </w:tcPr>
          <w:p w14:paraId="22004A9C" w14:textId="23036EDC" w:rsidR="00BB36F5" w:rsidRPr="00C935A5" w:rsidRDefault="00BB36F5" w:rsidP="00E63F8C">
            <w:pPr>
              <w:spacing w:before="40" w:after="20"/>
              <w:jc w:val="center"/>
              <w:rPr>
                <w:rFonts w:cs="Arial"/>
                <w:sz w:val="18"/>
                <w:szCs w:val="18"/>
              </w:rPr>
            </w:pPr>
            <w:r w:rsidRPr="00BB36F5">
              <w:rPr>
                <w:rFonts w:cs="Arial"/>
                <w:sz w:val="18"/>
                <w:szCs w:val="18"/>
              </w:rPr>
              <w:t>1.143</w:t>
            </w:r>
          </w:p>
        </w:tc>
      </w:tr>
      <w:tr w:rsidR="00BB36F5" w:rsidRPr="00BB36F5" w14:paraId="1F62CAA8" w14:textId="77777777" w:rsidTr="00291710">
        <w:trPr>
          <w:trHeight w:val="20"/>
        </w:trPr>
        <w:tc>
          <w:tcPr>
            <w:tcW w:w="2268" w:type="dxa"/>
            <w:tcBorders>
              <w:top w:val="nil"/>
              <w:left w:val="nil"/>
              <w:bottom w:val="nil"/>
              <w:right w:val="single" w:sz="18" w:space="0" w:color="AAB432"/>
            </w:tcBorders>
            <w:shd w:val="clear" w:color="auto" w:fill="auto"/>
            <w:vAlign w:val="center"/>
          </w:tcPr>
          <w:p w14:paraId="74DBD51D"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851" w:type="dxa"/>
            <w:tcBorders>
              <w:top w:val="nil"/>
              <w:left w:val="single" w:sz="18" w:space="0" w:color="AAB432"/>
              <w:bottom w:val="nil"/>
              <w:right w:val="nil"/>
            </w:tcBorders>
            <w:shd w:val="clear" w:color="auto" w:fill="auto"/>
            <w:vAlign w:val="bottom"/>
          </w:tcPr>
          <w:p w14:paraId="308BBF36" w14:textId="55C0B720" w:rsidR="00BB36F5" w:rsidRPr="00C935A5" w:rsidRDefault="00BB36F5" w:rsidP="00E63F8C">
            <w:pPr>
              <w:spacing w:before="40" w:after="20"/>
              <w:jc w:val="center"/>
              <w:rPr>
                <w:rFonts w:cs="Arial"/>
                <w:sz w:val="18"/>
                <w:szCs w:val="18"/>
              </w:rPr>
            </w:pPr>
            <w:r w:rsidRPr="00BB36F5">
              <w:rPr>
                <w:rFonts w:cs="Arial"/>
                <w:sz w:val="18"/>
                <w:szCs w:val="18"/>
              </w:rPr>
              <w:t>1.152</w:t>
            </w:r>
          </w:p>
        </w:tc>
        <w:tc>
          <w:tcPr>
            <w:tcW w:w="851" w:type="dxa"/>
            <w:tcBorders>
              <w:top w:val="nil"/>
              <w:left w:val="nil"/>
              <w:bottom w:val="nil"/>
              <w:right w:val="nil"/>
            </w:tcBorders>
            <w:shd w:val="clear" w:color="auto" w:fill="auto"/>
            <w:vAlign w:val="bottom"/>
          </w:tcPr>
          <w:p w14:paraId="7C333E46" w14:textId="5D3E3238" w:rsidR="00BB36F5" w:rsidRPr="00C935A5" w:rsidRDefault="00BB36F5" w:rsidP="00E63F8C">
            <w:pPr>
              <w:spacing w:before="40" w:after="20"/>
              <w:jc w:val="center"/>
              <w:rPr>
                <w:rFonts w:cs="Arial"/>
                <w:sz w:val="18"/>
                <w:szCs w:val="18"/>
              </w:rPr>
            </w:pPr>
            <w:r w:rsidRPr="00BB36F5">
              <w:rPr>
                <w:rFonts w:cs="Arial"/>
                <w:sz w:val="18"/>
                <w:szCs w:val="18"/>
              </w:rPr>
              <w:t>0.998</w:t>
            </w:r>
          </w:p>
        </w:tc>
        <w:tc>
          <w:tcPr>
            <w:tcW w:w="851" w:type="dxa"/>
            <w:tcBorders>
              <w:top w:val="nil"/>
              <w:left w:val="nil"/>
              <w:bottom w:val="nil"/>
              <w:right w:val="nil"/>
            </w:tcBorders>
            <w:shd w:val="clear" w:color="auto" w:fill="auto"/>
            <w:vAlign w:val="bottom"/>
          </w:tcPr>
          <w:p w14:paraId="54E90475" w14:textId="36198841" w:rsidR="00BB36F5" w:rsidRPr="00C935A5" w:rsidRDefault="00BB36F5" w:rsidP="00E63F8C">
            <w:pPr>
              <w:spacing w:before="40" w:after="20"/>
              <w:jc w:val="center"/>
              <w:rPr>
                <w:rFonts w:cs="Arial"/>
                <w:sz w:val="18"/>
                <w:szCs w:val="18"/>
              </w:rPr>
            </w:pPr>
            <w:r w:rsidRPr="00BB36F5">
              <w:rPr>
                <w:rFonts w:cs="Arial"/>
                <w:sz w:val="18"/>
                <w:szCs w:val="18"/>
              </w:rPr>
              <w:t>1.039</w:t>
            </w:r>
          </w:p>
        </w:tc>
        <w:tc>
          <w:tcPr>
            <w:tcW w:w="851" w:type="dxa"/>
            <w:tcBorders>
              <w:top w:val="nil"/>
              <w:left w:val="nil"/>
              <w:bottom w:val="nil"/>
              <w:right w:val="nil"/>
            </w:tcBorders>
            <w:shd w:val="clear" w:color="auto" w:fill="auto"/>
            <w:vAlign w:val="bottom"/>
          </w:tcPr>
          <w:p w14:paraId="0A5CCE41" w14:textId="0C8CED66" w:rsidR="00BB36F5" w:rsidRPr="00C935A5" w:rsidRDefault="00BB36F5" w:rsidP="00E63F8C">
            <w:pPr>
              <w:spacing w:before="40" w:after="20"/>
              <w:jc w:val="center"/>
              <w:rPr>
                <w:rFonts w:cs="Arial"/>
                <w:sz w:val="18"/>
                <w:szCs w:val="18"/>
              </w:rPr>
            </w:pPr>
            <w:r w:rsidRPr="00BB36F5">
              <w:rPr>
                <w:rFonts w:cs="Arial"/>
                <w:sz w:val="18"/>
                <w:szCs w:val="18"/>
              </w:rPr>
              <w:t>1.069</w:t>
            </w:r>
          </w:p>
        </w:tc>
        <w:tc>
          <w:tcPr>
            <w:tcW w:w="851" w:type="dxa"/>
            <w:tcBorders>
              <w:top w:val="nil"/>
              <w:left w:val="nil"/>
              <w:bottom w:val="nil"/>
              <w:right w:val="nil"/>
            </w:tcBorders>
            <w:shd w:val="clear" w:color="auto" w:fill="auto"/>
            <w:vAlign w:val="bottom"/>
          </w:tcPr>
          <w:p w14:paraId="25614D9C" w14:textId="157C15FC" w:rsidR="00BB36F5" w:rsidRPr="00C935A5" w:rsidRDefault="00BB36F5" w:rsidP="00E63F8C">
            <w:pPr>
              <w:spacing w:before="40" w:after="20"/>
              <w:jc w:val="center"/>
              <w:rPr>
                <w:rFonts w:cs="Arial"/>
                <w:sz w:val="18"/>
                <w:szCs w:val="18"/>
              </w:rPr>
            </w:pPr>
            <w:r w:rsidRPr="00BB36F5">
              <w:rPr>
                <w:rFonts w:cs="Arial"/>
                <w:sz w:val="18"/>
                <w:szCs w:val="18"/>
              </w:rPr>
              <w:t>1.169</w:t>
            </w:r>
          </w:p>
        </w:tc>
        <w:tc>
          <w:tcPr>
            <w:tcW w:w="851" w:type="dxa"/>
            <w:tcBorders>
              <w:top w:val="nil"/>
              <w:left w:val="nil"/>
              <w:bottom w:val="nil"/>
              <w:right w:val="nil"/>
            </w:tcBorders>
            <w:shd w:val="clear" w:color="auto" w:fill="auto"/>
            <w:vAlign w:val="bottom"/>
          </w:tcPr>
          <w:p w14:paraId="20EB23C7" w14:textId="5464134D" w:rsidR="00BB36F5" w:rsidRPr="00C935A5" w:rsidRDefault="00BB36F5" w:rsidP="00E63F8C">
            <w:pPr>
              <w:spacing w:before="40" w:after="20"/>
              <w:jc w:val="center"/>
              <w:rPr>
                <w:rFonts w:cs="Arial"/>
                <w:sz w:val="18"/>
                <w:szCs w:val="18"/>
              </w:rPr>
            </w:pPr>
            <w:r w:rsidRPr="00BB36F5">
              <w:rPr>
                <w:rFonts w:cs="Arial"/>
                <w:sz w:val="18"/>
                <w:szCs w:val="18"/>
              </w:rPr>
              <w:t>1.031</w:t>
            </w:r>
          </w:p>
        </w:tc>
        <w:tc>
          <w:tcPr>
            <w:tcW w:w="851" w:type="dxa"/>
            <w:tcBorders>
              <w:top w:val="nil"/>
              <w:left w:val="nil"/>
              <w:bottom w:val="nil"/>
              <w:right w:val="nil"/>
            </w:tcBorders>
            <w:shd w:val="clear" w:color="auto" w:fill="auto"/>
            <w:vAlign w:val="bottom"/>
          </w:tcPr>
          <w:p w14:paraId="77C8556B" w14:textId="1E455800" w:rsidR="00BB36F5" w:rsidRPr="00C935A5" w:rsidRDefault="00BB36F5" w:rsidP="00E63F8C">
            <w:pPr>
              <w:spacing w:before="40" w:after="20"/>
              <w:jc w:val="center"/>
              <w:rPr>
                <w:rFonts w:cs="Arial"/>
                <w:sz w:val="18"/>
                <w:szCs w:val="18"/>
              </w:rPr>
            </w:pPr>
            <w:r w:rsidRPr="00BB36F5">
              <w:rPr>
                <w:rFonts w:cs="Arial"/>
                <w:sz w:val="18"/>
                <w:szCs w:val="18"/>
              </w:rPr>
              <w:t>1.192</w:t>
            </w:r>
          </w:p>
        </w:tc>
        <w:tc>
          <w:tcPr>
            <w:tcW w:w="851" w:type="dxa"/>
            <w:tcBorders>
              <w:top w:val="nil"/>
              <w:left w:val="nil"/>
              <w:bottom w:val="nil"/>
              <w:right w:val="nil"/>
            </w:tcBorders>
            <w:shd w:val="clear" w:color="auto" w:fill="auto"/>
            <w:vAlign w:val="bottom"/>
          </w:tcPr>
          <w:p w14:paraId="5B81D8B0" w14:textId="654DC879" w:rsidR="00BB36F5" w:rsidRPr="00C935A5" w:rsidRDefault="00BB36F5" w:rsidP="00E63F8C">
            <w:pPr>
              <w:spacing w:before="40" w:after="20"/>
              <w:jc w:val="center"/>
              <w:rPr>
                <w:rFonts w:cs="Arial"/>
                <w:sz w:val="18"/>
                <w:szCs w:val="18"/>
              </w:rPr>
            </w:pPr>
            <w:r w:rsidRPr="00BB36F5">
              <w:rPr>
                <w:rFonts w:cs="Arial"/>
                <w:sz w:val="18"/>
                <w:szCs w:val="18"/>
              </w:rPr>
              <w:t>1.214</w:t>
            </w:r>
          </w:p>
        </w:tc>
      </w:tr>
      <w:tr w:rsidR="00BB36F5" w:rsidRPr="00BB36F5" w14:paraId="10A06872" w14:textId="77777777" w:rsidTr="00291710">
        <w:trPr>
          <w:trHeight w:val="20"/>
        </w:trPr>
        <w:tc>
          <w:tcPr>
            <w:tcW w:w="2268" w:type="dxa"/>
            <w:tcBorders>
              <w:top w:val="nil"/>
              <w:left w:val="nil"/>
              <w:bottom w:val="nil"/>
              <w:right w:val="single" w:sz="18" w:space="0" w:color="AAB432"/>
            </w:tcBorders>
            <w:shd w:val="clear" w:color="auto" w:fill="auto"/>
            <w:vAlign w:val="center"/>
          </w:tcPr>
          <w:p w14:paraId="2C054608"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851" w:type="dxa"/>
            <w:tcBorders>
              <w:top w:val="nil"/>
              <w:left w:val="single" w:sz="18" w:space="0" w:color="AAB432"/>
              <w:bottom w:val="nil"/>
              <w:right w:val="nil"/>
            </w:tcBorders>
            <w:shd w:val="clear" w:color="auto" w:fill="auto"/>
            <w:vAlign w:val="bottom"/>
          </w:tcPr>
          <w:p w14:paraId="615C60D2" w14:textId="7410A6F1" w:rsidR="00BB36F5" w:rsidRPr="00C935A5" w:rsidRDefault="00BB36F5" w:rsidP="00E63F8C">
            <w:pPr>
              <w:spacing w:before="40" w:after="20"/>
              <w:jc w:val="center"/>
              <w:rPr>
                <w:rFonts w:cs="Arial"/>
                <w:sz w:val="18"/>
                <w:szCs w:val="18"/>
              </w:rPr>
            </w:pPr>
            <w:r w:rsidRPr="00BB36F5">
              <w:rPr>
                <w:rFonts w:cs="Arial"/>
                <w:sz w:val="18"/>
                <w:szCs w:val="18"/>
              </w:rPr>
              <w:t>0.941</w:t>
            </w:r>
          </w:p>
        </w:tc>
        <w:tc>
          <w:tcPr>
            <w:tcW w:w="851" w:type="dxa"/>
            <w:tcBorders>
              <w:top w:val="nil"/>
              <w:left w:val="nil"/>
              <w:bottom w:val="nil"/>
              <w:right w:val="nil"/>
            </w:tcBorders>
            <w:shd w:val="clear" w:color="auto" w:fill="auto"/>
            <w:vAlign w:val="bottom"/>
          </w:tcPr>
          <w:p w14:paraId="2FFB2FCE" w14:textId="3DE1555A" w:rsidR="00BB36F5" w:rsidRPr="00C935A5" w:rsidRDefault="00BB36F5" w:rsidP="00E63F8C">
            <w:pPr>
              <w:spacing w:before="40" w:after="20"/>
              <w:jc w:val="center"/>
              <w:rPr>
                <w:rFonts w:cs="Arial"/>
                <w:sz w:val="18"/>
                <w:szCs w:val="18"/>
              </w:rPr>
            </w:pPr>
            <w:r w:rsidRPr="00BB36F5">
              <w:rPr>
                <w:rFonts w:cs="Arial"/>
                <w:sz w:val="18"/>
                <w:szCs w:val="18"/>
              </w:rPr>
              <w:t>0.822</w:t>
            </w:r>
          </w:p>
        </w:tc>
        <w:tc>
          <w:tcPr>
            <w:tcW w:w="851" w:type="dxa"/>
            <w:tcBorders>
              <w:top w:val="nil"/>
              <w:left w:val="nil"/>
              <w:bottom w:val="nil"/>
              <w:right w:val="nil"/>
            </w:tcBorders>
            <w:shd w:val="clear" w:color="auto" w:fill="auto"/>
            <w:vAlign w:val="bottom"/>
          </w:tcPr>
          <w:p w14:paraId="5265D1AB" w14:textId="08942375" w:rsidR="00BB36F5" w:rsidRPr="00C935A5" w:rsidRDefault="00BB36F5" w:rsidP="00E63F8C">
            <w:pPr>
              <w:spacing w:before="40" w:after="20"/>
              <w:jc w:val="center"/>
              <w:rPr>
                <w:rFonts w:cs="Arial"/>
                <w:sz w:val="18"/>
                <w:szCs w:val="18"/>
              </w:rPr>
            </w:pPr>
            <w:r w:rsidRPr="00BB36F5">
              <w:rPr>
                <w:rFonts w:cs="Arial"/>
                <w:sz w:val="18"/>
                <w:szCs w:val="18"/>
              </w:rPr>
              <w:t>0.817</w:t>
            </w:r>
          </w:p>
        </w:tc>
        <w:tc>
          <w:tcPr>
            <w:tcW w:w="851" w:type="dxa"/>
            <w:tcBorders>
              <w:top w:val="nil"/>
              <w:left w:val="nil"/>
              <w:bottom w:val="nil"/>
              <w:right w:val="nil"/>
            </w:tcBorders>
            <w:shd w:val="clear" w:color="auto" w:fill="auto"/>
            <w:vAlign w:val="bottom"/>
          </w:tcPr>
          <w:p w14:paraId="2729732D" w14:textId="3620F71A" w:rsidR="00BB36F5" w:rsidRPr="00C935A5" w:rsidRDefault="00BB36F5" w:rsidP="00E63F8C">
            <w:pPr>
              <w:spacing w:before="40" w:after="20"/>
              <w:jc w:val="center"/>
              <w:rPr>
                <w:rFonts w:cs="Arial"/>
                <w:sz w:val="18"/>
                <w:szCs w:val="18"/>
              </w:rPr>
            </w:pPr>
            <w:r w:rsidRPr="00BB36F5">
              <w:rPr>
                <w:rFonts w:cs="Arial"/>
                <w:sz w:val="18"/>
                <w:szCs w:val="18"/>
              </w:rPr>
              <w:t>1.065</w:t>
            </w:r>
          </w:p>
        </w:tc>
        <w:tc>
          <w:tcPr>
            <w:tcW w:w="851" w:type="dxa"/>
            <w:tcBorders>
              <w:top w:val="nil"/>
              <w:left w:val="nil"/>
              <w:bottom w:val="nil"/>
              <w:right w:val="nil"/>
            </w:tcBorders>
            <w:shd w:val="clear" w:color="auto" w:fill="auto"/>
            <w:vAlign w:val="bottom"/>
          </w:tcPr>
          <w:p w14:paraId="7C3447F5" w14:textId="29B471BF"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851" w:type="dxa"/>
            <w:tcBorders>
              <w:top w:val="nil"/>
              <w:left w:val="nil"/>
              <w:bottom w:val="nil"/>
              <w:right w:val="nil"/>
            </w:tcBorders>
            <w:shd w:val="clear" w:color="auto" w:fill="auto"/>
            <w:vAlign w:val="bottom"/>
          </w:tcPr>
          <w:p w14:paraId="7CB96E32" w14:textId="0A7C62F0" w:rsidR="00BB36F5" w:rsidRPr="00C935A5" w:rsidRDefault="00BB36F5" w:rsidP="00E63F8C">
            <w:pPr>
              <w:spacing w:before="40" w:after="20"/>
              <w:jc w:val="center"/>
              <w:rPr>
                <w:rFonts w:cs="Arial"/>
                <w:sz w:val="18"/>
                <w:szCs w:val="18"/>
              </w:rPr>
            </w:pPr>
            <w:r w:rsidRPr="00BB36F5">
              <w:rPr>
                <w:rFonts w:cs="Arial"/>
                <w:sz w:val="18"/>
                <w:szCs w:val="18"/>
              </w:rPr>
              <w:t>1.064</w:t>
            </w:r>
          </w:p>
        </w:tc>
        <w:tc>
          <w:tcPr>
            <w:tcW w:w="851" w:type="dxa"/>
            <w:tcBorders>
              <w:top w:val="nil"/>
              <w:left w:val="nil"/>
              <w:bottom w:val="nil"/>
              <w:right w:val="nil"/>
            </w:tcBorders>
            <w:shd w:val="clear" w:color="auto" w:fill="auto"/>
            <w:vAlign w:val="bottom"/>
          </w:tcPr>
          <w:p w14:paraId="70C57F74" w14:textId="60EC4DA7" w:rsidR="00BB36F5" w:rsidRPr="00C935A5" w:rsidRDefault="00BB36F5" w:rsidP="00E63F8C">
            <w:pPr>
              <w:spacing w:before="40" w:after="20"/>
              <w:jc w:val="center"/>
              <w:rPr>
                <w:rFonts w:cs="Arial"/>
                <w:sz w:val="18"/>
                <w:szCs w:val="18"/>
              </w:rPr>
            </w:pPr>
            <w:r w:rsidRPr="00BB36F5">
              <w:rPr>
                <w:rFonts w:cs="Arial"/>
                <w:sz w:val="18"/>
                <w:szCs w:val="18"/>
              </w:rPr>
              <w:t>0.929</w:t>
            </w:r>
          </w:p>
        </w:tc>
        <w:tc>
          <w:tcPr>
            <w:tcW w:w="851" w:type="dxa"/>
            <w:tcBorders>
              <w:top w:val="nil"/>
              <w:left w:val="nil"/>
              <w:bottom w:val="nil"/>
              <w:right w:val="nil"/>
            </w:tcBorders>
            <w:shd w:val="clear" w:color="auto" w:fill="auto"/>
            <w:vAlign w:val="bottom"/>
          </w:tcPr>
          <w:p w14:paraId="63B778C1" w14:textId="646BEFE9" w:rsidR="00BB36F5" w:rsidRPr="00C935A5" w:rsidRDefault="00BB36F5" w:rsidP="00E63F8C">
            <w:pPr>
              <w:spacing w:before="40" w:after="20"/>
              <w:jc w:val="center"/>
              <w:rPr>
                <w:rFonts w:cs="Arial"/>
                <w:sz w:val="18"/>
                <w:szCs w:val="18"/>
              </w:rPr>
            </w:pPr>
            <w:r w:rsidRPr="00BB36F5">
              <w:rPr>
                <w:rFonts w:cs="Arial"/>
                <w:sz w:val="18"/>
                <w:szCs w:val="18"/>
              </w:rPr>
              <w:t>1.062</w:t>
            </w:r>
          </w:p>
        </w:tc>
      </w:tr>
      <w:tr w:rsidR="00BB36F5" w:rsidRPr="00BB36F5" w14:paraId="52B189DA" w14:textId="77777777" w:rsidTr="00291710">
        <w:trPr>
          <w:trHeight w:val="20"/>
        </w:trPr>
        <w:tc>
          <w:tcPr>
            <w:tcW w:w="2268" w:type="dxa"/>
            <w:tcBorders>
              <w:top w:val="nil"/>
              <w:left w:val="nil"/>
              <w:bottom w:val="nil"/>
              <w:right w:val="single" w:sz="18" w:space="0" w:color="AAB432"/>
            </w:tcBorders>
            <w:shd w:val="clear" w:color="auto" w:fill="auto"/>
            <w:vAlign w:val="center"/>
          </w:tcPr>
          <w:p w14:paraId="74D39934"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851" w:type="dxa"/>
            <w:tcBorders>
              <w:top w:val="nil"/>
              <w:left w:val="single" w:sz="18" w:space="0" w:color="AAB432"/>
              <w:bottom w:val="nil"/>
              <w:right w:val="nil"/>
            </w:tcBorders>
            <w:shd w:val="clear" w:color="auto" w:fill="auto"/>
            <w:vAlign w:val="bottom"/>
          </w:tcPr>
          <w:p w14:paraId="74A95E24" w14:textId="1BDF9B3C" w:rsidR="00BB36F5" w:rsidRPr="00C935A5" w:rsidRDefault="00BB36F5" w:rsidP="00E63F8C">
            <w:pPr>
              <w:spacing w:before="40" w:after="20"/>
              <w:jc w:val="center"/>
              <w:rPr>
                <w:rFonts w:cs="Arial"/>
                <w:sz w:val="18"/>
                <w:szCs w:val="18"/>
              </w:rPr>
            </w:pPr>
            <w:r w:rsidRPr="00BB36F5">
              <w:rPr>
                <w:rFonts w:cs="Arial"/>
                <w:sz w:val="18"/>
                <w:szCs w:val="18"/>
              </w:rPr>
              <w:t>1.145</w:t>
            </w:r>
          </w:p>
        </w:tc>
        <w:tc>
          <w:tcPr>
            <w:tcW w:w="851" w:type="dxa"/>
            <w:tcBorders>
              <w:top w:val="nil"/>
              <w:left w:val="nil"/>
              <w:bottom w:val="nil"/>
              <w:right w:val="nil"/>
            </w:tcBorders>
            <w:shd w:val="clear" w:color="auto" w:fill="auto"/>
            <w:vAlign w:val="bottom"/>
          </w:tcPr>
          <w:p w14:paraId="208D8DD5" w14:textId="6C52FB40" w:rsidR="00BB36F5" w:rsidRPr="00C935A5" w:rsidRDefault="00BB36F5" w:rsidP="00E63F8C">
            <w:pPr>
              <w:spacing w:before="40" w:after="20"/>
              <w:jc w:val="center"/>
              <w:rPr>
                <w:rFonts w:cs="Arial"/>
                <w:sz w:val="18"/>
                <w:szCs w:val="18"/>
              </w:rPr>
            </w:pPr>
            <w:r w:rsidRPr="00BB36F5">
              <w:rPr>
                <w:rFonts w:cs="Arial"/>
                <w:sz w:val="18"/>
                <w:szCs w:val="18"/>
              </w:rPr>
              <w:t>1.025</w:t>
            </w:r>
          </w:p>
        </w:tc>
        <w:tc>
          <w:tcPr>
            <w:tcW w:w="851" w:type="dxa"/>
            <w:tcBorders>
              <w:top w:val="nil"/>
              <w:left w:val="nil"/>
              <w:bottom w:val="nil"/>
              <w:right w:val="nil"/>
            </w:tcBorders>
            <w:shd w:val="clear" w:color="auto" w:fill="auto"/>
            <w:vAlign w:val="bottom"/>
          </w:tcPr>
          <w:p w14:paraId="7186D681" w14:textId="467DB7C4" w:rsidR="00BB36F5" w:rsidRPr="00C935A5" w:rsidRDefault="00BB36F5" w:rsidP="00E63F8C">
            <w:pPr>
              <w:spacing w:before="40" w:after="20"/>
              <w:jc w:val="center"/>
              <w:rPr>
                <w:rFonts w:cs="Arial"/>
                <w:sz w:val="18"/>
                <w:szCs w:val="18"/>
              </w:rPr>
            </w:pPr>
            <w:r w:rsidRPr="00BB36F5">
              <w:rPr>
                <w:rFonts w:cs="Arial"/>
                <w:sz w:val="18"/>
                <w:szCs w:val="18"/>
              </w:rPr>
              <w:t>1.126</w:t>
            </w:r>
          </w:p>
        </w:tc>
        <w:tc>
          <w:tcPr>
            <w:tcW w:w="851" w:type="dxa"/>
            <w:tcBorders>
              <w:top w:val="nil"/>
              <w:left w:val="nil"/>
              <w:bottom w:val="nil"/>
              <w:right w:val="nil"/>
            </w:tcBorders>
            <w:shd w:val="clear" w:color="auto" w:fill="auto"/>
            <w:vAlign w:val="bottom"/>
          </w:tcPr>
          <w:p w14:paraId="5CE0008F" w14:textId="5FFFBB3C" w:rsidR="00BB36F5" w:rsidRPr="00C935A5" w:rsidRDefault="00BB36F5" w:rsidP="00E63F8C">
            <w:pPr>
              <w:spacing w:before="40" w:after="20"/>
              <w:jc w:val="center"/>
              <w:rPr>
                <w:rFonts w:cs="Arial"/>
                <w:sz w:val="18"/>
                <w:szCs w:val="18"/>
              </w:rPr>
            </w:pPr>
            <w:r w:rsidRPr="00BB36F5">
              <w:rPr>
                <w:rFonts w:cs="Arial"/>
                <w:sz w:val="18"/>
                <w:szCs w:val="18"/>
              </w:rPr>
              <w:t>1.043</w:t>
            </w:r>
          </w:p>
        </w:tc>
        <w:tc>
          <w:tcPr>
            <w:tcW w:w="851" w:type="dxa"/>
            <w:tcBorders>
              <w:top w:val="nil"/>
              <w:left w:val="nil"/>
              <w:bottom w:val="nil"/>
              <w:right w:val="nil"/>
            </w:tcBorders>
            <w:shd w:val="clear" w:color="auto" w:fill="auto"/>
            <w:vAlign w:val="bottom"/>
          </w:tcPr>
          <w:p w14:paraId="188244CB" w14:textId="70BECF40" w:rsidR="00BB36F5" w:rsidRPr="00C935A5" w:rsidRDefault="00BB36F5" w:rsidP="00E63F8C">
            <w:pPr>
              <w:spacing w:before="40" w:after="20"/>
              <w:jc w:val="center"/>
              <w:rPr>
                <w:rFonts w:cs="Arial"/>
                <w:sz w:val="18"/>
                <w:szCs w:val="18"/>
              </w:rPr>
            </w:pPr>
            <w:r w:rsidRPr="00BB36F5">
              <w:rPr>
                <w:rFonts w:cs="Arial"/>
                <w:sz w:val="18"/>
                <w:szCs w:val="18"/>
              </w:rPr>
              <w:t>1.257</w:t>
            </w:r>
          </w:p>
        </w:tc>
        <w:tc>
          <w:tcPr>
            <w:tcW w:w="851" w:type="dxa"/>
            <w:tcBorders>
              <w:top w:val="nil"/>
              <w:left w:val="nil"/>
              <w:bottom w:val="nil"/>
              <w:right w:val="nil"/>
            </w:tcBorders>
            <w:shd w:val="clear" w:color="auto" w:fill="auto"/>
            <w:vAlign w:val="bottom"/>
          </w:tcPr>
          <w:p w14:paraId="5895E73A" w14:textId="6321BE03" w:rsidR="00BB36F5" w:rsidRPr="00C935A5" w:rsidRDefault="00BB36F5" w:rsidP="00E63F8C">
            <w:pPr>
              <w:spacing w:before="40" w:after="20"/>
              <w:jc w:val="center"/>
              <w:rPr>
                <w:rFonts w:cs="Arial"/>
                <w:sz w:val="18"/>
                <w:szCs w:val="18"/>
              </w:rPr>
            </w:pPr>
            <w:r w:rsidRPr="00BB36F5">
              <w:rPr>
                <w:rFonts w:cs="Arial"/>
                <w:sz w:val="18"/>
                <w:szCs w:val="18"/>
              </w:rPr>
              <w:t>1.028</w:t>
            </w:r>
          </w:p>
        </w:tc>
        <w:tc>
          <w:tcPr>
            <w:tcW w:w="851" w:type="dxa"/>
            <w:tcBorders>
              <w:top w:val="nil"/>
              <w:left w:val="nil"/>
              <w:bottom w:val="nil"/>
              <w:right w:val="nil"/>
            </w:tcBorders>
            <w:shd w:val="clear" w:color="auto" w:fill="auto"/>
            <w:vAlign w:val="bottom"/>
          </w:tcPr>
          <w:p w14:paraId="09D480DA" w14:textId="20836B5C" w:rsidR="00BB36F5" w:rsidRPr="00C935A5" w:rsidRDefault="00BB36F5" w:rsidP="00E63F8C">
            <w:pPr>
              <w:spacing w:before="40" w:after="20"/>
              <w:jc w:val="center"/>
              <w:rPr>
                <w:rFonts w:cs="Arial"/>
                <w:sz w:val="18"/>
                <w:szCs w:val="18"/>
              </w:rPr>
            </w:pPr>
            <w:r w:rsidRPr="00BB36F5">
              <w:rPr>
                <w:rFonts w:cs="Arial"/>
                <w:sz w:val="18"/>
                <w:szCs w:val="18"/>
              </w:rPr>
              <w:t>1.385</w:t>
            </w:r>
          </w:p>
        </w:tc>
        <w:tc>
          <w:tcPr>
            <w:tcW w:w="851" w:type="dxa"/>
            <w:tcBorders>
              <w:top w:val="nil"/>
              <w:left w:val="nil"/>
              <w:bottom w:val="nil"/>
              <w:right w:val="nil"/>
            </w:tcBorders>
            <w:shd w:val="clear" w:color="auto" w:fill="auto"/>
            <w:vAlign w:val="bottom"/>
          </w:tcPr>
          <w:p w14:paraId="385FEA70" w14:textId="6CBA5BF8" w:rsidR="00BB36F5" w:rsidRPr="00C935A5" w:rsidRDefault="00BB36F5" w:rsidP="00E63F8C">
            <w:pPr>
              <w:spacing w:before="40" w:after="20"/>
              <w:jc w:val="center"/>
              <w:rPr>
                <w:rFonts w:cs="Arial"/>
                <w:sz w:val="18"/>
                <w:szCs w:val="18"/>
              </w:rPr>
            </w:pPr>
            <w:r w:rsidRPr="00BB36F5">
              <w:rPr>
                <w:rFonts w:cs="Arial"/>
                <w:sz w:val="18"/>
                <w:szCs w:val="18"/>
              </w:rPr>
              <w:t>1.120</w:t>
            </w:r>
          </w:p>
        </w:tc>
      </w:tr>
      <w:tr w:rsidR="00BB36F5" w:rsidRPr="00BB36F5" w14:paraId="017FC1C1" w14:textId="77777777" w:rsidTr="00291710">
        <w:trPr>
          <w:trHeight w:val="20"/>
        </w:trPr>
        <w:tc>
          <w:tcPr>
            <w:tcW w:w="2268" w:type="dxa"/>
            <w:tcBorders>
              <w:top w:val="nil"/>
              <w:left w:val="nil"/>
              <w:bottom w:val="nil"/>
              <w:right w:val="single" w:sz="18" w:space="0" w:color="AAB432"/>
            </w:tcBorders>
            <w:shd w:val="clear" w:color="auto" w:fill="auto"/>
            <w:vAlign w:val="center"/>
          </w:tcPr>
          <w:p w14:paraId="00024EC2"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851" w:type="dxa"/>
            <w:tcBorders>
              <w:top w:val="nil"/>
              <w:left w:val="single" w:sz="18" w:space="0" w:color="AAB432"/>
              <w:bottom w:val="nil"/>
              <w:right w:val="nil"/>
            </w:tcBorders>
            <w:shd w:val="clear" w:color="auto" w:fill="auto"/>
            <w:vAlign w:val="bottom"/>
          </w:tcPr>
          <w:p w14:paraId="739424CB" w14:textId="44673819" w:rsidR="00BB36F5" w:rsidRPr="00C935A5" w:rsidRDefault="00BB36F5" w:rsidP="00E63F8C">
            <w:pPr>
              <w:spacing w:before="40" w:after="20"/>
              <w:jc w:val="center"/>
              <w:rPr>
                <w:rFonts w:cs="Arial"/>
                <w:sz w:val="18"/>
                <w:szCs w:val="18"/>
              </w:rPr>
            </w:pPr>
            <w:r w:rsidRPr="00BB36F5">
              <w:rPr>
                <w:rFonts w:cs="Arial"/>
                <w:sz w:val="18"/>
                <w:szCs w:val="18"/>
              </w:rPr>
              <w:t>1.036</w:t>
            </w:r>
          </w:p>
        </w:tc>
        <w:tc>
          <w:tcPr>
            <w:tcW w:w="851" w:type="dxa"/>
            <w:tcBorders>
              <w:top w:val="nil"/>
              <w:left w:val="nil"/>
              <w:bottom w:val="nil"/>
              <w:right w:val="nil"/>
            </w:tcBorders>
            <w:shd w:val="clear" w:color="auto" w:fill="auto"/>
            <w:vAlign w:val="bottom"/>
          </w:tcPr>
          <w:p w14:paraId="1554620E" w14:textId="46DFEC6D"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851" w:type="dxa"/>
            <w:tcBorders>
              <w:top w:val="nil"/>
              <w:left w:val="nil"/>
              <w:bottom w:val="nil"/>
              <w:right w:val="nil"/>
            </w:tcBorders>
            <w:shd w:val="clear" w:color="auto" w:fill="auto"/>
            <w:vAlign w:val="bottom"/>
          </w:tcPr>
          <w:p w14:paraId="6142807C" w14:textId="177DE72B" w:rsidR="00BB36F5" w:rsidRPr="00C935A5" w:rsidRDefault="00BB36F5" w:rsidP="00E63F8C">
            <w:pPr>
              <w:spacing w:before="40" w:after="20"/>
              <w:jc w:val="center"/>
              <w:rPr>
                <w:rFonts w:cs="Arial"/>
                <w:sz w:val="18"/>
                <w:szCs w:val="18"/>
              </w:rPr>
            </w:pPr>
            <w:r w:rsidRPr="00BB36F5">
              <w:rPr>
                <w:rFonts w:cs="Arial"/>
                <w:sz w:val="18"/>
                <w:szCs w:val="18"/>
              </w:rPr>
              <w:t>0.911</w:t>
            </w:r>
          </w:p>
        </w:tc>
        <w:tc>
          <w:tcPr>
            <w:tcW w:w="851" w:type="dxa"/>
            <w:tcBorders>
              <w:top w:val="nil"/>
              <w:left w:val="nil"/>
              <w:bottom w:val="nil"/>
              <w:right w:val="nil"/>
            </w:tcBorders>
            <w:shd w:val="clear" w:color="auto" w:fill="auto"/>
            <w:vAlign w:val="bottom"/>
          </w:tcPr>
          <w:p w14:paraId="4F48073D" w14:textId="541A20BB" w:rsidR="00BB36F5" w:rsidRPr="00C935A5" w:rsidRDefault="00BB36F5" w:rsidP="00E63F8C">
            <w:pPr>
              <w:spacing w:before="40" w:after="20"/>
              <w:jc w:val="center"/>
              <w:rPr>
                <w:rFonts w:cs="Arial"/>
                <w:sz w:val="18"/>
                <w:szCs w:val="18"/>
              </w:rPr>
            </w:pPr>
            <w:r w:rsidRPr="00BB36F5">
              <w:rPr>
                <w:rFonts w:cs="Arial"/>
                <w:sz w:val="18"/>
                <w:szCs w:val="18"/>
              </w:rPr>
              <w:t>1.151</w:t>
            </w:r>
          </w:p>
        </w:tc>
        <w:tc>
          <w:tcPr>
            <w:tcW w:w="851" w:type="dxa"/>
            <w:tcBorders>
              <w:top w:val="nil"/>
              <w:left w:val="nil"/>
              <w:bottom w:val="nil"/>
              <w:right w:val="nil"/>
            </w:tcBorders>
            <w:shd w:val="clear" w:color="auto" w:fill="auto"/>
            <w:vAlign w:val="bottom"/>
          </w:tcPr>
          <w:p w14:paraId="194A821C" w14:textId="0966840C" w:rsidR="00BB36F5" w:rsidRPr="00C935A5" w:rsidRDefault="00BB36F5" w:rsidP="00E63F8C">
            <w:pPr>
              <w:spacing w:before="40" w:after="20"/>
              <w:jc w:val="center"/>
              <w:rPr>
                <w:rFonts w:cs="Arial"/>
                <w:sz w:val="18"/>
                <w:szCs w:val="18"/>
              </w:rPr>
            </w:pPr>
            <w:r w:rsidRPr="00BB36F5">
              <w:rPr>
                <w:rFonts w:cs="Arial"/>
                <w:sz w:val="18"/>
                <w:szCs w:val="18"/>
              </w:rPr>
              <w:t>1.184</w:t>
            </w:r>
          </w:p>
        </w:tc>
        <w:tc>
          <w:tcPr>
            <w:tcW w:w="851" w:type="dxa"/>
            <w:tcBorders>
              <w:top w:val="nil"/>
              <w:left w:val="nil"/>
              <w:bottom w:val="nil"/>
              <w:right w:val="nil"/>
            </w:tcBorders>
            <w:shd w:val="clear" w:color="auto" w:fill="auto"/>
            <w:vAlign w:val="bottom"/>
          </w:tcPr>
          <w:p w14:paraId="5A6E2292" w14:textId="3CE4793B" w:rsidR="00BB36F5" w:rsidRPr="00C935A5" w:rsidRDefault="00BB36F5" w:rsidP="00E63F8C">
            <w:pPr>
              <w:spacing w:before="40" w:after="20"/>
              <w:jc w:val="center"/>
              <w:rPr>
                <w:rFonts w:cs="Arial"/>
                <w:sz w:val="18"/>
                <w:szCs w:val="18"/>
              </w:rPr>
            </w:pPr>
            <w:r w:rsidRPr="00BB36F5">
              <w:rPr>
                <w:rFonts w:cs="Arial"/>
                <w:sz w:val="18"/>
                <w:szCs w:val="18"/>
              </w:rPr>
              <w:t>1.132</w:t>
            </w:r>
          </w:p>
        </w:tc>
        <w:tc>
          <w:tcPr>
            <w:tcW w:w="851" w:type="dxa"/>
            <w:tcBorders>
              <w:top w:val="nil"/>
              <w:left w:val="nil"/>
              <w:bottom w:val="nil"/>
              <w:right w:val="nil"/>
            </w:tcBorders>
            <w:shd w:val="clear" w:color="auto" w:fill="auto"/>
            <w:vAlign w:val="bottom"/>
          </w:tcPr>
          <w:p w14:paraId="4E310FEF" w14:textId="240BA11B" w:rsidR="00BB36F5" w:rsidRPr="00C935A5" w:rsidRDefault="00BB36F5" w:rsidP="00E63F8C">
            <w:pPr>
              <w:spacing w:before="40" w:after="20"/>
              <w:jc w:val="center"/>
              <w:rPr>
                <w:rFonts w:cs="Arial"/>
                <w:sz w:val="18"/>
                <w:szCs w:val="18"/>
              </w:rPr>
            </w:pPr>
            <w:r w:rsidRPr="00BB36F5">
              <w:rPr>
                <w:rFonts w:cs="Arial"/>
                <w:sz w:val="18"/>
                <w:szCs w:val="18"/>
              </w:rPr>
              <w:t>1.227</w:t>
            </w:r>
          </w:p>
        </w:tc>
        <w:tc>
          <w:tcPr>
            <w:tcW w:w="851" w:type="dxa"/>
            <w:tcBorders>
              <w:top w:val="nil"/>
              <w:left w:val="nil"/>
              <w:bottom w:val="nil"/>
              <w:right w:val="nil"/>
            </w:tcBorders>
            <w:shd w:val="clear" w:color="auto" w:fill="auto"/>
            <w:vAlign w:val="bottom"/>
          </w:tcPr>
          <w:p w14:paraId="4B3D15F2" w14:textId="6D304606" w:rsidR="00BB36F5" w:rsidRPr="00C935A5" w:rsidRDefault="00BB36F5" w:rsidP="00E63F8C">
            <w:pPr>
              <w:spacing w:before="40" w:after="20"/>
              <w:jc w:val="center"/>
              <w:rPr>
                <w:rFonts w:cs="Arial"/>
                <w:sz w:val="18"/>
                <w:szCs w:val="18"/>
              </w:rPr>
            </w:pPr>
            <w:r w:rsidRPr="00BB36F5">
              <w:rPr>
                <w:rFonts w:cs="Arial"/>
                <w:sz w:val="18"/>
                <w:szCs w:val="18"/>
              </w:rPr>
              <w:t>1.134</w:t>
            </w:r>
          </w:p>
        </w:tc>
      </w:tr>
      <w:tr w:rsidR="00BB36F5" w:rsidRPr="00BB36F5" w14:paraId="327DA131" w14:textId="77777777" w:rsidTr="00291710">
        <w:trPr>
          <w:trHeight w:val="20"/>
        </w:trPr>
        <w:tc>
          <w:tcPr>
            <w:tcW w:w="2268" w:type="dxa"/>
            <w:tcBorders>
              <w:top w:val="nil"/>
              <w:left w:val="nil"/>
              <w:bottom w:val="nil"/>
              <w:right w:val="single" w:sz="18" w:space="0" w:color="AAB432"/>
            </w:tcBorders>
            <w:shd w:val="clear" w:color="auto" w:fill="auto"/>
            <w:vAlign w:val="center"/>
          </w:tcPr>
          <w:p w14:paraId="1D38BE9D"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851" w:type="dxa"/>
            <w:tcBorders>
              <w:top w:val="nil"/>
              <w:left w:val="single" w:sz="18" w:space="0" w:color="AAB432"/>
              <w:bottom w:val="nil"/>
              <w:right w:val="nil"/>
            </w:tcBorders>
            <w:shd w:val="clear" w:color="auto" w:fill="auto"/>
            <w:vAlign w:val="bottom"/>
          </w:tcPr>
          <w:p w14:paraId="24F55B0A" w14:textId="6FFB3D60" w:rsidR="00BB36F5" w:rsidRPr="00C935A5" w:rsidRDefault="00BB36F5" w:rsidP="00E63F8C">
            <w:pPr>
              <w:spacing w:before="40" w:after="20"/>
              <w:jc w:val="center"/>
              <w:rPr>
                <w:rFonts w:cs="Arial"/>
                <w:sz w:val="18"/>
                <w:szCs w:val="18"/>
              </w:rPr>
            </w:pPr>
            <w:r w:rsidRPr="00BB36F5">
              <w:rPr>
                <w:rFonts w:cs="Arial"/>
                <w:sz w:val="18"/>
                <w:szCs w:val="18"/>
              </w:rPr>
              <w:t>1.349</w:t>
            </w:r>
          </w:p>
        </w:tc>
        <w:tc>
          <w:tcPr>
            <w:tcW w:w="851" w:type="dxa"/>
            <w:tcBorders>
              <w:top w:val="nil"/>
              <w:left w:val="nil"/>
              <w:bottom w:val="nil"/>
              <w:right w:val="nil"/>
            </w:tcBorders>
            <w:shd w:val="clear" w:color="auto" w:fill="auto"/>
            <w:vAlign w:val="bottom"/>
          </w:tcPr>
          <w:p w14:paraId="73B250FB" w14:textId="146E8CFB" w:rsidR="00BB36F5" w:rsidRPr="00C935A5" w:rsidRDefault="00BB36F5" w:rsidP="00E63F8C">
            <w:pPr>
              <w:spacing w:before="40" w:after="20"/>
              <w:jc w:val="center"/>
              <w:rPr>
                <w:rFonts w:cs="Arial"/>
                <w:sz w:val="18"/>
                <w:szCs w:val="18"/>
              </w:rPr>
            </w:pPr>
            <w:r w:rsidRPr="00BB36F5">
              <w:rPr>
                <w:rFonts w:cs="Arial"/>
                <w:sz w:val="18"/>
                <w:szCs w:val="18"/>
              </w:rPr>
              <w:t>1.199</w:t>
            </w:r>
          </w:p>
        </w:tc>
        <w:tc>
          <w:tcPr>
            <w:tcW w:w="851" w:type="dxa"/>
            <w:tcBorders>
              <w:top w:val="nil"/>
              <w:left w:val="nil"/>
              <w:bottom w:val="nil"/>
              <w:right w:val="nil"/>
            </w:tcBorders>
            <w:shd w:val="clear" w:color="auto" w:fill="auto"/>
            <w:vAlign w:val="bottom"/>
          </w:tcPr>
          <w:p w14:paraId="1AD9942D" w14:textId="70232B75" w:rsidR="00BB36F5" w:rsidRPr="00C935A5" w:rsidRDefault="00BB36F5" w:rsidP="00E63F8C">
            <w:pPr>
              <w:spacing w:before="40" w:after="20"/>
              <w:jc w:val="center"/>
              <w:rPr>
                <w:rFonts w:cs="Arial"/>
                <w:sz w:val="18"/>
                <w:szCs w:val="18"/>
              </w:rPr>
            </w:pPr>
            <w:r w:rsidRPr="00BB36F5">
              <w:rPr>
                <w:rFonts w:cs="Arial"/>
                <w:sz w:val="18"/>
                <w:szCs w:val="18"/>
              </w:rPr>
              <w:t>1.195</w:t>
            </w:r>
          </w:p>
        </w:tc>
        <w:tc>
          <w:tcPr>
            <w:tcW w:w="851" w:type="dxa"/>
            <w:tcBorders>
              <w:top w:val="nil"/>
              <w:left w:val="nil"/>
              <w:bottom w:val="nil"/>
              <w:right w:val="nil"/>
            </w:tcBorders>
            <w:shd w:val="clear" w:color="auto" w:fill="auto"/>
            <w:vAlign w:val="bottom"/>
          </w:tcPr>
          <w:p w14:paraId="28163C45" w14:textId="10472324" w:rsidR="00BB36F5" w:rsidRPr="00C935A5" w:rsidRDefault="00BB36F5" w:rsidP="00E63F8C">
            <w:pPr>
              <w:spacing w:before="40" w:after="20"/>
              <w:jc w:val="center"/>
              <w:rPr>
                <w:rFonts w:cs="Arial"/>
                <w:sz w:val="18"/>
                <w:szCs w:val="18"/>
              </w:rPr>
            </w:pPr>
            <w:r w:rsidRPr="00BB36F5">
              <w:rPr>
                <w:rFonts w:cs="Arial"/>
                <w:sz w:val="18"/>
                <w:szCs w:val="18"/>
              </w:rPr>
              <w:t>1.156</w:t>
            </w:r>
          </w:p>
        </w:tc>
        <w:tc>
          <w:tcPr>
            <w:tcW w:w="851" w:type="dxa"/>
            <w:tcBorders>
              <w:top w:val="nil"/>
              <w:left w:val="nil"/>
              <w:bottom w:val="nil"/>
              <w:right w:val="nil"/>
            </w:tcBorders>
            <w:shd w:val="clear" w:color="auto" w:fill="auto"/>
            <w:vAlign w:val="bottom"/>
          </w:tcPr>
          <w:p w14:paraId="7812E633" w14:textId="141BC478" w:rsidR="00BB36F5" w:rsidRPr="00C935A5" w:rsidRDefault="00BB36F5" w:rsidP="00E63F8C">
            <w:pPr>
              <w:spacing w:before="40" w:after="20"/>
              <w:jc w:val="center"/>
              <w:rPr>
                <w:rFonts w:cs="Arial"/>
                <w:sz w:val="18"/>
                <w:szCs w:val="18"/>
              </w:rPr>
            </w:pPr>
            <w:r w:rsidRPr="00BB36F5">
              <w:rPr>
                <w:rFonts w:cs="Arial"/>
                <w:sz w:val="18"/>
                <w:szCs w:val="18"/>
              </w:rPr>
              <w:t>1.318</w:t>
            </w:r>
          </w:p>
        </w:tc>
        <w:tc>
          <w:tcPr>
            <w:tcW w:w="851" w:type="dxa"/>
            <w:tcBorders>
              <w:top w:val="nil"/>
              <w:left w:val="nil"/>
              <w:bottom w:val="nil"/>
              <w:right w:val="nil"/>
            </w:tcBorders>
            <w:shd w:val="clear" w:color="auto" w:fill="auto"/>
            <w:vAlign w:val="bottom"/>
          </w:tcPr>
          <w:p w14:paraId="08162924" w14:textId="084CDF67"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851" w:type="dxa"/>
            <w:tcBorders>
              <w:top w:val="nil"/>
              <w:left w:val="nil"/>
              <w:bottom w:val="nil"/>
              <w:right w:val="nil"/>
            </w:tcBorders>
            <w:shd w:val="clear" w:color="auto" w:fill="auto"/>
            <w:vAlign w:val="bottom"/>
          </w:tcPr>
          <w:p w14:paraId="5535123C" w14:textId="0823218D" w:rsidR="00BB36F5" w:rsidRPr="00C935A5" w:rsidRDefault="00BB36F5" w:rsidP="00E63F8C">
            <w:pPr>
              <w:spacing w:before="40" w:after="20"/>
              <w:jc w:val="center"/>
              <w:rPr>
                <w:rFonts w:cs="Arial"/>
                <w:sz w:val="18"/>
                <w:szCs w:val="18"/>
              </w:rPr>
            </w:pPr>
            <w:r w:rsidRPr="00BB36F5">
              <w:rPr>
                <w:rFonts w:cs="Arial"/>
                <w:sz w:val="18"/>
                <w:szCs w:val="18"/>
              </w:rPr>
              <w:t>1.253</w:t>
            </w:r>
          </w:p>
        </w:tc>
        <w:tc>
          <w:tcPr>
            <w:tcW w:w="851" w:type="dxa"/>
            <w:tcBorders>
              <w:top w:val="nil"/>
              <w:left w:val="nil"/>
              <w:bottom w:val="nil"/>
              <w:right w:val="nil"/>
            </w:tcBorders>
            <w:shd w:val="clear" w:color="auto" w:fill="auto"/>
            <w:vAlign w:val="bottom"/>
          </w:tcPr>
          <w:p w14:paraId="70095E90" w14:textId="46CADB5D" w:rsidR="00BB36F5" w:rsidRPr="00C935A5" w:rsidRDefault="00BB36F5" w:rsidP="00E63F8C">
            <w:pPr>
              <w:spacing w:before="40" w:after="20"/>
              <w:jc w:val="center"/>
              <w:rPr>
                <w:rFonts w:cs="Arial"/>
                <w:sz w:val="18"/>
                <w:szCs w:val="18"/>
              </w:rPr>
            </w:pPr>
            <w:r w:rsidRPr="00BB36F5">
              <w:rPr>
                <w:rFonts w:cs="Arial"/>
                <w:sz w:val="18"/>
                <w:szCs w:val="18"/>
              </w:rPr>
              <w:t>1.265</w:t>
            </w:r>
          </w:p>
        </w:tc>
      </w:tr>
      <w:tr w:rsidR="00BB36F5" w:rsidRPr="00BB36F5" w14:paraId="61C51F88" w14:textId="77777777" w:rsidTr="00291710">
        <w:trPr>
          <w:trHeight w:val="20"/>
        </w:trPr>
        <w:tc>
          <w:tcPr>
            <w:tcW w:w="2268" w:type="dxa"/>
            <w:tcBorders>
              <w:top w:val="nil"/>
              <w:left w:val="nil"/>
              <w:bottom w:val="nil"/>
              <w:right w:val="single" w:sz="18" w:space="0" w:color="AAB432"/>
            </w:tcBorders>
            <w:shd w:val="clear" w:color="auto" w:fill="auto"/>
            <w:vAlign w:val="center"/>
          </w:tcPr>
          <w:p w14:paraId="189D976A"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851" w:type="dxa"/>
            <w:tcBorders>
              <w:top w:val="nil"/>
              <w:left w:val="single" w:sz="18" w:space="0" w:color="AAB432"/>
              <w:bottom w:val="nil"/>
              <w:right w:val="nil"/>
            </w:tcBorders>
            <w:shd w:val="clear" w:color="auto" w:fill="auto"/>
            <w:vAlign w:val="bottom"/>
          </w:tcPr>
          <w:p w14:paraId="70C68357" w14:textId="6F4E6103" w:rsidR="00BB36F5" w:rsidRPr="00C935A5" w:rsidRDefault="00BB36F5" w:rsidP="00E63F8C">
            <w:pPr>
              <w:spacing w:before="40" w:after="20"/>
              <w:jc w:val="center"/>
              <w:rPr>
                <w:rFonts w:cs="Arial"/>
                <w:sz w:val="18"/>
                <w:szCs w:val="18"/>
              </w:rPr>
            </w:pPr>
            <w:r w:rsidRPr="00BB36F5">
              <w:rPr>
                <w:rFonts w:cs="Arial"/>
                <w:sz w:val="18"/>
                <w:szCs w:val="18"/>
              </w:rPr>
              <w:t>1.292</w:t>
            </w:r>
          </w:p>
        </w:tc>
        <w:tc>
          <w:tcPr>
            <w:tcW w:w="851" w:type="dxa"/>
            <w:tcBorders>
              <w:top w:val="nil"/>
              <w:left w:val="nil"/>
              <w:bottom w:val="nil"/>
              <w:right w:val="nil"/>
            </w:tcBorders>
            <w:shd w:val="clear" w:color="auto" w:fill="auto"/>
            <w:vAlign w:val="bottom"/>
          </w:tcPr>
          <w:p w14:paraId="0AA9858A" w14:textId="2CECB550" w:rsidR="00BB36F5" w:rsidRPr="00C935A5" w:rsidRDefault="00BB36F5" w:rsidP="00E63F8C">
            <w:pPr>
              <w:spacing w:before="40" w:after="20"/>
              <w:jc w:val="center"/>
              <w:rPr>
                <w:rFonts w:cs="Arial"/>
                <w:sz w:val="18"/>
                <w:szCs w:val="18"/>
              </w:rPr>
            </w:pPr>
            <w:r w:rsidRPr="00BB36F5">
              <w:rPr>
                <w:rFonts w:cs="Arial"/>
                <w:sz w:val="18"/>
                <w:szCs w:val="18"/>
              </w:rPr>
              <w:t>1.099</w:t>
            </w:r>
          </w:p>
        </w:tc>
        <w:tc>
          <w:tcPr>
            <w:tcW w:w="851" w:type="dxa"/>
            <w:tcBorders>
              <w:top w:val="nil"/>
              <w:left w:val="nil"/>
              <w:bottom w:val="nil"/>
              <w:right w:val="nil"/>
            </w:tcBorders>
            <w:shd w:val="clear" w:color="auto" w:fill="auto"/>
            <w:vAlign w:val="bottom"/>
          </w:tcPr>
          <w:p w14:paraId="2474A606" w14:textId="0FF49668" w:rsidR="00BB36F5" w:rsidRPr="00C935A5" w:rsidRDefault="00BB36F5" w:rsidP="00E63F8C">
            <w:pPr>
              <w:spacing w:before="40" w:after="20"/>
              <w:jc w:val="center"/>
              <w:rPr>
                <w:rFonts w:cs="Arial"/>
                <w:sz w:val="18"/>
                <w:szCs w:val="18"/>
              </w:rPr>
            </w:pPr>
            <w:r w:rsidRPr="00BB36F5">
              <w:rPr>
                <w:rFonts w:cs="Arial"/>
                <w:sz w:val="18"/>
                <w:szCs w:val="18"/>
              </w:rPr>
              <w:t>1.198</w:t>
            </w:r>
          </w:p>
        </w:tc>
        <w:tc>
          <w:tcPr>
            <w:tcW w:w="851" w:type="dxa"/>
            <w:tcBorders>
              <w:top w:val="nil"/>
              <w:left w:val="nil"/>
              <w:bottom w:val="nil"/>
              <w:right w:val="nil"/>
            </w:tcBorders>
            <w:shd w:val="clear" w:color="auto" w:fill="auto"/>
            <w:vAlign w:val="bottom"/>
          </w:tcPr>
          <w:p w14:paraId="2A11F212" w14:textId="353ACD2D" w:rsidR="00BB36F5" w:rsidRPr="00C935A5" w:rsidRDefault="00BB36F5" w:rsidP="00E63F8C">
            <w:pPr>
              <w:spacing w:before="40" w:after="20"/>
              <w:jc w:val="center"/>
              <w:rPr>
                <w:rFonts w:cs="Arial"/>
                <w:sz w:val="18"/>
                <w:szCs w:val="18"/>
              </w:rPr>
            </w:pPr>
            <w:r w:rsidRPr="00BB36F5">
              <w:rPr>
                <w:rFonts w:cs="Arial"/>
                <w:sz w:val="18"/>
                <w:szCs w:val="18"/>
              </w:rPr>
              <w:t>1.131</w:t>
            </w:r>
          </w:p>
        </w:tc>
        <w:tc>
          <w:tcPr>
            <w:tcW w:w="851" w:type="dxa"/>
            <w:tcBorders>
              <w:top w:val="nil"/>
              <w:left w:val="nil"/>
              <w:bottom w:val="nil"/>
              <w:right w:val="nil"/>
            </w:tcBorders>
            <w:shd w:val="clear" w:color="auto" w:fill="auto"/>
            <w:vAlign w:val="bottom"/>
          </w:tcPr>
          <w:p w14:paraId="0D8077BB" w14:textId="2BDE166F" w:rsidR="00BB36F5" w:rsidRPr="00C935A5" w:rsidRDefault="00BB36F5" w:rsidP="00E63F8C">
            <w:pPr>
              <w:spacing w:before="40" w:after="20"/>
              <w:jc w:val="center"/>
              <w:rPr>
                <w:rFonts w:cs="Arial"/>
                <w:sz w:val="18"/>
                <w:szCs w:val="18"/>
              </w:rPr>
            </w:pPr>
            <w:r w:rsidRPr="00BB36F5">
              <w:rPr>
                <w:rFonts w:cs="Arial"/>
                <w:sz w:val="18"/>
                <w:szCs w:val="18"/>
              </w:rPr>
              <w:t>1.436</w:t>
            </w:r>
          </w:p>
        </w:tc>
        <w:tc>
          <w:tcPr>
            <w:tcW w:w="851" w:type="dxa"/>
            <w:tcBorders>
              <w:top w:val="nil"/>
              <w:left w:val="nil"/>
              <w:bottom w:val="nil"/>
              <w:right w:val="nil"/>
            </w:tcBorders>
            <w:shd w:val="clear" w:color="auto" w:fill="auto"/>
            <w:vAlign w:val="bottom"/>
          </w:tcPr>
          <w:p w14:paraId="147DF696" w14:textId="020F6710"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851" w:type="dxa"/>
            <w:tcBorders>
              <w:top w:val="nil"/>
              <w:left w:val="nil"/>
              <w:bottom w:val="nil"/>
              <w:right w:val="nil"/>
            </w:tcBorders>
            <w:shd w:val="clear" w:color="auto" w:fill="auto"/>
            <w:vAlign w:val="bottom"/>
          </w:tcPr>
          <w:p w14:paraId="3F698E11" w14:textId="23F16FE9" w:rsidR="00BB36F5" w:rsidRPr="00C935A5" w:rsidRDefault="00BB36F5" w:rsidP="00E63F8C">
            <w:pPr>
              <w:spacing w:before="40" w:after="20"/>
              <w:jc w:val="center"/>
              <w:rPr>
                <w:rFonts w:cs="Arial"/>
                <w:sz w:val="18"/>
                <w:szCs w:val="18"/>
              </w:rPr>
            </w:pPr>
            <w:r w:rsidRPr="00BB36F5">
              <w:rPr>
                <w:rFonts w:cs="Arial"/>
                <w:sz w:val="18"/>
                <w:szCs w:val="18"/>
              </w:rPr>
              <w:t>1.367</w:t>
            </w:r>
          </w:p>
        </w:tc>
        <w:tc>
          <w:tcPr>
            <w:tcW w:w="851" w:type="dxa"/>
            <w:tcBorders>
              <w:top w:val="nil"/>
              <w:left w:val="nil"/>
              <w:bottom w:val="nil"/>
              <w:right w:val="nil"/>
            </w:tcBorders>
            <w:shd w:val="clear" w:color="auto" w:fill="auto"/>
            <w:vAlign w:val="bottom"/>
          </w:tcPr>
          <w:p w14:paraId="4F7BF725" w14:textId="005EFFBD" w:rsidR="00BB36F5" w:rsidRPr="00C935A5" w:rsidRDefault="00BB36F5" w:rsidP="00E63F8C">
            <w:pPr>
              <w:spacing w:before="40" w:after="20"/>
              <w:jc w:val="center"/>
              <w:rPr>
                <w:rFonts w:cs="Arial"/>
                <w:sz w:val="18"/>
                <w:szCs w:val="18"/>
              </w:rPr>
            </w:pPr>
            <w:r w:rsidRPr="00BB36F5">
              <w:rPr>
                <w:rFonts w:cs="Arial"/>
                <w:sz w:val="18"/>
                <w:szCs w:val="18"/>
              </w:rPr>
              <w:t>1.207</w:t>
            </w:r>
          </w:p>
        </w:tc>
      </w:tr>
      <w:tr w:rsidR="00BB36F5" w:rsidRPr="00BB36F5" w14:paraId="2EE3462E" w14:textId="77777777" w:rsidTr="00291710">
        <w:trPr>
          <w:trHeight w:val="20"/>
        </w:trPr>
        <w:tc>
          <w:tcPr>
            <w:tcW w:w="2268" w:type="dxa"/>
            <w:tcBorders>
              <w:top w:val="nil"/>
              <w:left w:val="nil"/>
              <w:bottom w:val="nil"/>
              <w:right w:val="single" w:sz="18" w:space="0" w:color="AAB432"/>
            </w:tcBorders>
            <w:shd w:val="clear" w:color="auto" w:fill="auto"/>
            <w:vAlign w:val="center"/>
          </w:tcPr>
          <w:p w14:paraId="62577D1F"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851" w:type="dxa"/>
            <w:tcBorders>
              <w:top w:val="nil"/>
              <w:left w:val="single" w:sz="18" w:space="0" w:color="AAB432"/>
              <w:bottom w:val="nil"/>
              <w:right w:val="nil"/>
            </w:tcBorders>
            <w:shd w:val="clear" w:color="auto" w:fill="auto"/>
            <w:vAlign w:val="bottom"/>
          </w:tcPr>
          <w:p w14:paraId="5167EA7F" w14:textId="5785A1B8" w:rsidR="00BB36F5" w:rsidRPr="00C935A5" w:rsidRDefault="00BB36F5" w:rsidP="00E63F8C">
            <w:pPr>
              <w:spacing w:before="40" w:after="20"/>
              <w:jc w:val="center"/>
              <w:rPr>
                <w:rFonts w:cs="Arial"/>
                <w:sz w:val="18"/>
                <w:szCs w:val="18"/>
              </w:rPr>
            </w:pPr>
            <w:r w:rsidRPr="00BB36F5">
              <w:rPr>
                <w:rFonts w:cs="Arial"/>
                <w:sz w:val="18"/>
                <w:szCs w:val="18"/>
              </w:rPr>
              <w:t>1.075</w:t>
            </w:r>
          </w:p>
        </w:tc>
        <w:tc>
          <w:tcPr>
            <w:tcW w:w="851" w:type="dxa"/>
            <w:tcBorders>
              <w:top w:val="nil"/>
              <w:left w:val="nil"/>
              <w:bottom w:val="nil"/>
              <w:right w:val="nil"/>
            </w:tcBorders>
            <w:shd w:val="clear" w:color="auto" w:fill="auto"/>
            <w:vAlign w:val="bottom"/>
          </w:tcPr>
          <w:p w14:paraId="1A9BFAFB" w14:textId="3C99E231"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851" w:type="dxa"/>
            <w:tcBorders>
              <w:top w:val="nil"/>
              <w:left w:val="nil"/>
              <w:bottom w:val="nil"/>
              <w:right w:val="nil"/>
            </w:tcBorders>
            <w:shd w:val="clear" w:color="auto" w:fill="auto"/>
            <w:vAlign w:val="bottom"/>
          </w:tcPr>
          <w:p w14:paraId="6CF837C9" w14:textId="76874B90" w:rsidR="00BB36F5" w:rsidRPr="00C935A5" w:rsidRDefault="00BB36F5" w:rsidP="00E63F8C">
            <w:pPr>
              <w:spacing w:before="40" w:after="20"/>
              <w:jc w:val="center"/>
              <w:rPr>
                <w:rFonts w:cs="Arial"/>
                <w:sz w:val="18"/>
                <w:szCs w:val="18"/>
              </w:rPr>
            </w:pPr>
            <w:r w:rsidRPr="00BB36F5">
              <w:rPr>
                <w:rFonts w:cs="Arial"/>
                <w:sz w:val="18"/>
                <w:szCs w:val="18"/>
              </w:rPr>
              <w:t>1.019</w:t>
            </w:r>
          </w:p>
        </w:tc>
        <w:tc>
          <w:tcPr>
            <w:tcW w:w="851" w:type="dxa"/>
            <w:tcBorders>
              <w:top w:val="nil"/>
              <w:left w:val="nil"/>
              <w:bottom w:val="nil"/>
              <w:right w:val="nil"/>
            </w:tcBorders>
            <w:shd w:val="clear" w:color="auto" w:fill="auto"/>
            <w:vAlign w:val="bottom"/>
          </w:tcPr>
          <w:p w14:paraId="09811A9A" w14:textId="3F6AC461" w:rsidR="00BB36F5" w:rsidRPr="00C935A5" w:rsidRDefault="00BB36F5" w:rsidP="00E63F8C">
            <w:pPr>
              <w:spacing w:before="40" w:after="20"/>
              <w:jc w:val="center"/>
              <w:rPr>
                <w:rFonts w:cs="Arial"/>
                <w:sz w:val="18"/>
                <w:szCs w:val="18"/>
              </w:rPr>
            </w:pPr>
            <w:r w:rsidRPr="00BB36F5">
              <w:rPr>
                <w:rFonts w:cs="Arial"/>
                <w:sz w:val="18"/>
                <w:szCs w:val="18"/>
              </w:rPr>
              <w:t>1.062</w:t>
            </w:r>
          </w:p>
        </w:tc>
        <w:tc>
          <w:tcPr>
            <w:tcW w:w="851" w:type="dxa"/>
            <w:tcBorders>
              <w:top w:val="nil"/>
              <w:left w:val="nil"/>
              <w:bottom w:val="nil"/>
              <w:right w:val="nil"/>
            </w:tcBorders>
            <w:shd w:val="clear" w:color="auto" w:fill="auto"/>
            <w:vAlign w:val="bottom"/>
          </w:tcPr>
          <w:p w14:paraId="38E62DBC" w14:textId="7DFC9AD2"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851" w:type="dxa"/>
            <w:tcBorders>
              <w:top w:val="nil"/>
              <w:left w:val="nil"/>
              <w:bottom w:val="nil"/>
              <w:right w:val="nil"/>
            </w:tcBorders>
            <w:shd w:val="clear" w:color="auto" w:fill="auto"/>
            <w:vAlign w:val="bottom"/>
          </w:tcPr>
          <w:p w14:paraId="71754A14" w14:textId="5ECC6578" w:rsidR="00BB36F5" w:rsidRPr="00C935A5" w:rsidRDefault="00BB36F5" w:rsidP="00E63F8C">
            <w:pPr>
              <w:spacing w:before="40" w:after="20"/>
              <w:jc w:val="center"/>
              <w:rPr>
                <w:rFonts w:cs="Arial"/>
                <w:sz w:val="18"/>
                <w:szCs w:val="18"/>
              </w:rPr>
            </w:pPr>
            <w:r w:rsidRPr="00BB36F5">
              <w:rPr>
                <w:rFonts w:cs="Arial"/>
                <w:sz w:val="18"/>
                <w:szCs w:val="18"/>
              </w:rPr>
              <w:t>1.056</w:t>
            </w:r>
          </w:p>
        </w:tc>
        <w:tc>
          <w:tcPr>
            <w:tcW w:w="851" w:type="dxa"/>
            <w:tcBorders>
              <w:top w:val="nil"/>
              <w:left w:val="nil"/>
              <w:bottom w:val="nil"/>
              <w:right w:val="nil"/>
            </w:tcBorders>
            <w:shd w:val="clear" w:color="auto" w:fill="auto"/>
            <w:vAlign w:val="bottom"/>
          </w:tcPr>
          <w:p w14:paraId="3BA7D7BA" w14:textId="625D9E1C" w:rsidR="00BB36F5" w:rsidRPr="00C935A5" w:rsidRDefault="00BB36F5" w:rsidP="00E63F8C">
            <w:pPr>
              <w:spacing w:before="40" w:after="20"/>
              <w:jc w:val="center"/>
              <w:rPr>
                <w:rFonts w:cs="Arial"/>
                <w:sz w:val="18"/>
                <w:szCs w:val="18"/>
              </w:rPr>
            </w:pPr>
            <w:r w:rsidRPr="00BB36F5">
              <w:rPr>
                <w:rFonts w:cs="Arial"/>
                <w:sz w:val="18"/>
                <w:szCs w:val="18"/>
              </w:rPr>
              <w:t>1.130</w:t>
            </w:r>
          </w:p>
        </w:tc>
        <w:tc>
          <w:tcPr>
            <w:tcW w:w="851" w:type="dxa"/>
            <w:tcBorders>
              <w:top w:val="nil"/>
              <w:left w:val="nil"/>
              <w:bottom w:val="nil"/>
              <w:right w:val="nil"/>
            </w:tcBorders>
            <w:shd w:val="clear" w:color="auto" w:fill="auto"/>
            <w:vAlign w:val="bottom"/>
          </w:tcPr>
          <w:p w14:paraId="310BDB27" w14:textId="3C877921" w:rsidR="00BB36F5" w:rsidRPr="00C935A5" w:rsidRDefault="00BB36F5" w:rsidP="00E63F8C">
            <w:pPr>
              <w:spacing w:before="40" w:after="20"/>
              <w:jc w:val="center"/>
              <w:rPr>
                <w:rFonts w:cs="Arial"/>
                <w:sz w:val="18"/>
                <w:szCs w:val="18"/>
              </w:rPr>
            </w:pPr>
            <w:r w:rsidRPr="00BB36F5">
              <w:rPr>
                <w:rFonts w:cs="Arial"/>
                <w:sz w:val="18"/>
                <w:szCs w:val="18"/>
              </w:rPr>
              <w:t>1.171</w:t>
            </w:r>
          </w:p>
        </w:tc>
      </w:tr>
      <w:tr w:rsidR="00BB36F5" w:rsidRPr="00BB36F5" w14:paraId="49C2833B" w14:textId="77777777" w:rsidTr="00291710">
        <w:trPr>
          <w:trHeight w:val="20"/>
        </w:trPr>
        <w:tc>
          <w:tcPr>
            <w:tcW w:w="2268" w:type="dxa"/>
            <w:tcBorders>
              <w:top w:val="nil"/>
              <w:left w:val="nil"/>
              <w:bottom w:val="nil"/>
              <w:right w:val="single" w:sz="18" w:space="0" w:color="AAB432"/>
            </w:tcBorders>
            <w:shd w:val="clear" w:color="auto" w:fill="auto"/>
            <w:vAlign w:val="center"/>
          </w:tcPr>
          <w:p w14:paraId="60081279"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851" w:type="dxa"/>
            <w:tcBorders>
              <w:top w:val="nil"/>
              <w:left w:val="single" w:sz="18" w:space="0" w:color="AAB432"/>
              <w:bottom w:val="nil"/>
              <w:right w:val="nil"/>
            </w:tcBorders>
            <w:shd w:val="clear" w:color="auto" w:fill="auto"/>
            <w:vAlign w:val="bottom"/>
          </w:tcPr>
          <w:p w14:paraId="30B99BE7" w14:textId="343EC27A" w:rsidR="00BB36F5" w:rsidRPr="00C935A5" w:rsidRDefault="00BB36F5" w:rsidP="00E63F8C">
            <w:pPr>
              <w:spacing w:before="40" w:after="20"/>
              <w:jc w:val="center"/>
              <w:rPr>
                <w:rFonts w:cs="Arial"/>
                <w:sz w:val="18"/>
                <w:szCs w:val="18"/>
              </w:rPr>
            </w:pPr>
            <w:r w:rsidRPr="00BB36F5">
              <w:rPr>
                <w:rFonts w:cs="Arial"/>
                <w:sz w:val="18"/>
                <w:szCs w:val="18"/>
              </w:rPr>
              <w:t>1.028</w:t>
            </w:r>
          </w:p>
        </w:tc>
        <w:tc>
          <w:tcPr>
            <w:tcW w:w="851" w:type="dxa"/>
            <w:tcBorders>
              <w:top w:val="nil"/>
              <w:left w:val="nil"/>
              <w:bottom w:val="nil"/>
              <w:right w:val="nil"/>
            </w:tcBorders>
            <w:shd w:val="clear" w:color="auto" w:fill="auto"/>
            <w:vAlign w:val="bottom"/>
          </w:tcPr>
          <w:p w14:paraId="5B9EAEA1" w14:textId="66B793D7" w:rsidR="00BB36F5" w:rsidRPr="00C935A5" w:rsidRDefault="00BB36F5" w:rsidP="00E63F8C">
            <w:pPr>
              <w:spacing w:before="40" w:after="20"/>
              <w:jc w:val="center"/>
              <w:rPr>
                <w:rFonts w:cs="Arial"/>
                <w:sz w:val="18"/>
                <w:szCs w:val="18"/>
              </w:rPr>
            </w:pPr>
            <w:r w:rsidRPr="00BB36F5">
              <w:rPr>
                <w:rFonts w:cs="Arial"/>
                <w:sz w:val="18"/>
                <w:szCs w:val="18"/>
              </w:rPr>
              <w:t>0.967</w:t>
            </w:r>
          </w:p>
        </w:tc>
        <w:tc>
          <w:tcPr>
            <w:tcW w:w="851" w:type="dxa"/>
            <w:tcBorders>
              <w:top w:val="nil"/>
              <w:left w:val="nil"/>
              <w:bottom w:val="nil"/>
              <w:right w:val="nil"/>
            </w:tcBorders>
            <w:shd w:val="clear" w:color="auto" w:fill="auto"/>
            <w:vAlign w:val="bottom"/>
          </w:tcPr>
          <w:p w14:paraId="719E3BCA" w14:textId="2BAF90EC"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851" w:type="dxa"/>
            <w:tcBorders>
              <w:top w:val="nil"/>
              <w:left w:val="nil"/>
              <w:bottom w:val="nil"/>
              <w:right w:val="nil"/>
            </w:tcBorders>
            <w:shd w:val="clear" w:color="auto" w:fill="auto"/>
            <w:vAlign w:val="bottom"/>
          </w:tcPr>
          <w:p w14:paraId="5E68A466" w14:textId="09578435" w:rsidR="00BB36F5" w:rsidRPr="00C935A5" w:rsidRDefault="00BB36F5" w:rsidP="00E63F8C">
            <w:pPr>
              <w:spacing w:before="40" w:after="20"/>
              <w:jc w:val="center"/>
              <w:rPr>
                <w:rFonts w:cs="Arial"/>
                <w:sz w:val="18"/>
                <w:szCs w:val="18"/>
              </w:rPr>
            </w:pPr>
            <w:r w:rsidRPr="00BB36F5">
              <w:rPr>
                <w:rFonts w:cs="Arial"/>
                <w:sz w:val="18"/>
                <w:szCs w:val="18"/>
              </w:rPr>
              <w:t>1.158</w:t>
            </w:r>
          </w:p>
        </w:tc>
        <w:tc>
          <w:tcPr>
            <w:tcW w:w="851" w:type="dxa"/>
            <w:tcBorders>
              <w:top w:val="nil"/>
              <w:left w:val="nil"/>
              <w:bottom w:val="nil"/>
              <w:right w:val="nil"/>
            </w:tcBorders>
            <w:shd w:val="clear" w:color="auto" w:fill="auto"/>
            <w:vAlign w:val="bottom"/>
          </w:tcPr>
          <w:p w14:paraId="6F77CC2C" w14:textId="7D7789E4" w:rsidR="00BB36F5" w:rsidRPr="00C935A5" w:rsidRDefault="00BB36F5" w:rsidP="00E63F8C">
            <w:pPr>
              <w:spacing w:before="40" w:after="20"/>
              <w:jc w:val="center"/>
              <w:rPr>
                <w:rFonts w:cs="Arial"/>
                <w:sz w:val="18"/>
                <w:szCs w:val="18"/>
              </w:rPr>
            </w:pPr>
            <w:r w:rsidRPr="00BB36F5">
              <w:rPr>
                <w:rFonts w:cs="Arial"/>
                <w:sz w:val="18"/>
                <w:szCs w:val="18"/>
              </w:rPr>
              <w:t>1.066</w:t>
            </w:r>
          </w:p>
        </w:tc>
        <w:tc>
          <w:tcPr>
            <w:tcW w:w="851" w:type="dxa"/>
            <w:tcBorders>
              <w:top w:val="nil"/>
              <w:left w:val="nil"/>
              <w:bottom w:val="nil"/>
              <w:right w:val="nil"/>
            </w:tcBorders>
            <w:shd w:val="clear" w:color="auto" w:fill="auto"/>
            <w:vAlign w:val="bottom"/>
          </w:tcPr>
          <w:p w14:paraId="61E09C22" w14:textId="6DF1E936" w:rsidR="00BB36F5" w:rsidRPr="00C935A5" w:rsidRDefault="00BB36F5" w:rsidP="00E63F8C">
            <w:pPr>
              <w:spacing w:before="40" w:after="20"/>
              <w:jc w:val="center"/>
              <w:rPr>
                <w:rFonts w:cs="Arial"/>
                <w:sz w:val="18"/>
                <w:szCs w:val="18"/>
              </w:rPr>
            </w:pPr>
            <w:r w:rsidRPr="00BB36F5">
              <w:rPr>
                <w:rFonts w:cs="Arial"/>
                <w:sz w:val="18"/>
                <w:szCs w:val="18"/>
              </w:rPr>
              <w:t>1.124</w:t>
            </w:r>
          </w:p>
        </w:tc>
        <w:tc>
          <w:tcPr>
            <w:tcW w:w="851" w:type="dxa"/>
            <w:tcBorders>
              <w:top w:val="nil"/>
              <w:left w:val="nil"/>
              <w:bottom w:val="nil"/>
              <w:right w:val="nil"/>
            </w:tcBorders>
            <w:shd w:val="clear" w:color="auto" w:fill="auto"/>
            <w:vAlign w:val="bottom"/>
          </w:tcPr>
          <w:p w14:paraId="00D2B0C7" w14:textId="748CA058" w:rsidR="00BB36F5" w:rsidRPr="00C935A5" w:rsidRDefault="00BB36F5" w:rsidP="00E63F8C">
            <w:pPr>
              <w:spacing w:before="40" w:after="20"/>
              <w:jc w:val="center"/>
              <w:rPr>
                <w:rFonts w:cs="Arial"/>
                <w:sz w:val="18"/>
                <w:szCs w:val="18"/>
              </w:rPr>
            </w:pPr>
            <w:r w:rsidRPr="00BB36F5">
              <w:rPr>
                <w:rFonts w:cs="Arial"/>
                <w:sz w:val="18"/>
                <w:szCs w:val="18"/>
              </w:rPr>
              <w:t>1.010</w:t>
            </w:r>
          </w:p>
        </w:tc>
        <w:tc>
          <w:tcPr>
            <w:tcW w:w="851" w:type="dxa"/>
            <w:tcBorders>
              <w:top w:val="nil"/>
              <w:left w:val="nil"/>
              <w:bottom w:val="nil"/>
              <w:right w:val="nil"/>
            </w:tcBorders>
            <w:shd w:val="clear" w:color="auto" w:fill="auto"/>
            <w:vAlign w:val="bottom"/>
          </w:tcPr>
          <w:p w14:paraId="2DD46F67" w14:textId="51F0472E" w:rsidR="00BB36F5" w:rsidRPr="00C935A5" w:rsidRDefault="00BB36F5" w:rsidP="00E63F8C">
            <w:pPr>
              <w:spacing w:before="40" w:after="20"/>
              <w:jc w:val="center"/>
              <w:rPr>
                <w:rFonts w:cs="Arial"/>
                <w:sz w:val="18"/>
                <w:szCs w:val="18"/>
              </w:rPr>
            </w:pPr>
            <w:r w:rsidRPr="00BB36F5">
              <w:rPr>
                <w:rFonts w:cs="Arial"/>
                <w:sz w:val="18"/>
                <w:szCs w:val="18"/>
              </w:rPr>
              <w:t>1.210</w:t>
            </w:r>
          </w:p>
        </w:tc>
      </w:tr>
      <w:tr w:rsidR="00BB36F5" w:rsidRPr="00BB36F5" w14:paraId="572B5016" w14:textId="77777777" w:rsidTr="00291710">
        <w:trPr>
          <w:trHeight w:val="20"/>
        </w:trPr>
        <w:tc>
          <w:tcPr>
            <w:tcW w:w="2268" w:type="dxa"/>
            <w:tcBorders>
              <w:top w:val="nil"/>
              <w:left w:val="nil"/>
              <w:bottom w:val="nil"/>
              <w:right w:val="single" w:sz="18" w:space="0" w:color="AAB432"/>
            </w:tcBorders>
            <w:shd w:val="clear" w:color="auto" w:fill="auto"/>
            <w:vAlign w:val="center"/>
          </w:tcPr>
          <w:p w14:paraId="46315858"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851" w:type="dxa"/>
            <w:tcBorders>
              <w:top w:val="nil"/>
              <w:left w:val="single" w:sz="18" w:space="0" w:color="AAB432"/>
              <w:bottom w:val="nil"/>
              <w:right w:val="nil"/>
            </w:tcBorders>
            <w:shd w:val="clear" w:color="auto" w:fill="auto"/>
            <w:vAlign w:val="bottom"/>
          </w:tcPr>
          <w:p w14:paraId="6E170B52" w14:textId="09E78941" w:rsidR="00BB36F5" w:rsidRPr="00C935A5" w:rsidRDefault="00BB36F5" w:rsidP="00E63F8C">
            <w:pPr>
              <w:spacing w:before="40" w:after="20"/>
              <w:jc w:val="center"/>
              <w:rPr>
                <w:rFonts w:cs="Arial"/>
                <w:sz w:val="18"/>
                <w:szCs w:val="18"/>
              </w:rPr>
            </w:pPr>
            <w:r w:rsidRPr="00BB36F5">
              <w:rPr>
                <w:rFonts w:cs="Arial"/>
                <w:sz w:val="18"/>
                <w:szCs w:val="18"/>
              </w:rPr>
              <w:t>1.192</w:t>
            </w:r>
          </w:p>
        </w:tc>
        <w:tc>
          <w:tcPr>
            <w:tcW w:w="851" w:type="dxa"/>
            <w:tcBorders>
              <w:top w:val="nil"/>
              <w:left w:val="nil"/>
              <w:bottom w:val="nil"/>
              <w:right w:val="nil"/>
            </w:tcBorders>
            <w:shd w:val="clear" w:color="auto" w:fill="auto"/>
            <w:vAlign w:val="bottom"/>
          </w:tcPr>
          <w:p w14:paraId="051A4373" w14:textId="1289386A" w:rsidR="00BB36F5" w:rsidRPr="00C935A5" w:rsidRDefault="00BB36F5" w:rsidP="00E63F8C">
            <w:pPr>
              <w:spacing w:before="40" w:after="20"/>
              <w:jc w:val="center"/>
              <w:rPr>
                <w:rFonts w:cs="Arial"/>
                <w:sz w:val="18"/>
                <w:szCs w:val="18"/>
              </w:rPr>
            </w:pPr>
            <w:r w:rsidRPr="00BB36F5">
              <w:rPr>
                <w:rFonts w:cs="Arial"/>
                <w:sz w:val="18"/>
                <w:szCs w:val="18"/>
              </w:rPr>
              <w:t>1.075</w:t>
            </w:r>
          </w:p>
        </w:tc>
        <w:tc>
          <w:tcPr>
            <w:tcW w:w="851" w:type="dxa"/>
            <w:tcBorders>
              <w:top w:val="nil"/>
              <w:left w:val="nil"/>
              <w:bottom w:val="nil"/>
              <w:right w:val="nil"/>
            </w:tcBorders>
            <w:shd w:val="clear" w:color="auto" w:fill="auto"/>
            <w:vAlign w:val="bottom"/>
          </w:tcPr>
          <w:p w14:paraId="5B9A5397" w14:textId="3545FE05" w:rsidR="00BB36F5" w:rsidRPr="00C935A5" w:rsidRDefault="00BB36F5" w:rsidP="00E63F8C">
            <w:pPr>
              <w:spacing w:before="40" w:after="20"/>
              <w:jc w:val="center"/>
              <w:rPr>
                <w:rFonts w:cs="Arial"/>
                <w:sz w:val="18"/>
                <w:szCs w:val="18"/>
              </w:rPr>
            </w:pPr>
            <w:r w:rsidRPr="00BB36F5">
              <w:rPr>
                <w:rFonts w:cs="Arial"/>
                <w:sz w:val="18"/>
                <w:szCs w:val="18"/>
              </w:rPr>
              <w:t>1.131</w:t>
            </w:r>
          </w:p>
        </w:tc>
        <w:tc>
          <w:tcPr>
            <w:tcW w:w="851" w:type="dxa"/>
            <w:tcBorders>
              <w:top w:val="nil"/>
              <w:left w:val="nil"/>
              <w:bottom w:val="nil"/>
              <w:right w:val="nil"/>
            </w:tcBorders>
            <w:shd w:val="clear" w:color="auto" w:fill="auto"/>
            <w:vAlign w:val="bottom"/>
          </w:tcPr>
          <w:p w14:paraId="4A85A644" w14:textId="592ED28B" w:rsidR="00BB36F5" w:rsidRPr="00C935A5" w:rsidRDefault="00BB36F5" w:rsidP="00E63F8C">
            <w:pPr>
              <w:spacing w:before="40" w:after="20"/>
              <w:jc w:val="center"/>
              <w:rPr>
                <w:rFonts w:cs="Arial"/>
                <w:sz w:val="18"/>
                <w:szCs w:val="18"/>
              </w:rPr>
            </w:pPr>
            <w:r w:rsidRPr="00BB36F5">
              <w:rPr>
                <w:rFonts w:cs="Arial"/>
                <w:sz w:val="18"/>
                <w:szCs w:val="18"/>
              </w:rPr>
              <w:t>1.100</w:t>
            </w:r>
          </w:p>
        </w:tc>
        <w:tc>
          <w:tcPr>
            <w:tcW w:w="851" w:type="dxa"/>
            <w:tcBorders>
              <w:top w:val="nil"/>
              <w:left w:val="nil"/>
              <w:bottom w:val="nil"/>
              <w:right w:val="nil"/>
            </w:tcBorders>
            <w:shd w:val="clear" w:color="auto" w:fill="auto"/>
            <w:vAlign w:val="bottom"/>
          </w:tcPr>
          <w:p w14:paraId="04485373" w14:textId="744FF855" w:rsidR="00BB36F5" w:rsidRPr="00C935A5" w:rsidRDefault="00BB36F5" w:rsidP="00E63F8C">
            <w:pPr>
              <w:spacing w:before="40" w:after="20"/>
              <w:jc w:val="center"/>
              <w:rPr>
                <w:rFonts w:cs="Arial"/>
                <w:sz w:val="18"/>
                <w:szCs w:val="18"/>
              </w:rPr>
            </w:pPr>
            <w:r w:rsidRPr="00BB36F5">
              <w:rPr>
                <w:rFonts w:cs="Arial"/>
                <w:sz w:val="18"/>
                <w:szCs w:val="18"/>
              </w:rPr>
              <w:t>1.270</w:t>
            </w:r>
          </w:p>
        </w:tc>
        <w:tc>
          <w:tcPr>
            <w:tcW w:w="851" w:type="dxa"/>
            <w:tcBorders>
              <w:top w:val="nil"/>
              <w:left w:val="nil"/>
              <w:bottom w:val="nil"/>
              <w:right w:val="nil"/>
            </w:tcBorders>
            <w:shd w:val="clear" w:color="auto" w:fill="auto"/>
            <w:vAlign w:val="bottom"/>
          </w:tcPr>
          <w:p w14:paraId="65B626F6" w14:textId="3AF6CCEA" w:rsidR="00BB36F5" w:rsidRPr="00C935A5" w:rsidRDefault="00BB36F5" w:rsidP="00E63F8C">
            <w:pPr>
              <w:spacing w:before="40" w:after="20"/>
              <w:jc w:val="center"/>
              <w:rPr>
                <w:rFonts w:cs="Arial"/>
                <w:sz w:val="18"/>
                <w:szCs w:val="18"/>
              </w:rPr>
            </w:pPr>
            <w:r w:rsidRPr="00BB36F5">
              <w:rPr>
                <w:rFonts w:cs="Arial"/>
                <w:sz w:val="18"/>
                <w:szCs w:val="18"/>
              </w:rPr>
              <w:t>1.051</w:t>
            </w:r>
          </w:p>
        </w:tc>
        <w:tc>
          <w:tcPr>
            <w:tcW w:w="851" w:type="dxa"/>
            <w:tcBorders>
              <w:top w:val="nil"/>
              <w:left w:val="nil"/>
              <w:bottom w:val="nil"/>
              <w:right w:val="nil"/>
            </w:tcBorders>
            <w:shd w:val="clear" w:color="auto" w:fill="auto"/>
            <w:vAlign w:val="bottom"/>
          </w:tcPr>
          <w:p w14:paraId="18019073" w14:textId="2920068D" w:rsidR="00BB36F5" w:rsidRPr="00C935A5" w:rsidRDefault="00BB36F5" w:rsidP="00E63F8C">
            <w:pPr>
              <w:spacing w:before="40" w:after="20"/>
              <w:jc w:val="center"/>
              <w:rPr>
                <w:rFonts w:cs="Arial"/>
                <w:sz w:val="18"/>
                <w:szCs w:val="18"/>
              </w:rPr>
            </w:pPr>
            <w:r w:rsidRPr="00BB36F5">
              <w:rPr>
                <w:rFonts w:cs="Arial"/>
                <w:sz w:val="18"/>
                <w:szCs w:val="18"/>
              </w:rPr>
              <w:t>1.342</w:t>
            </w:r>
          </w:p>
        </w:tc>
        <w:tc>
          <w:tcPr>
            <w:tcW w:w="851" w:type="dxa"/>
            <w:tcBorders>
              <w:top w:val="nil"/>
              <w:left w:val="nil"/>
              <w:bottom w:val="nil"/>
              <w:right w:val="nil"/>
            </w:tcBorders>
            <w:shd w:val="clear" w:color="auto" w:fill="auto"/>
            <w:vAlign w:val="bottom"/>
          </w:tcPr>
          <w:p w14:paraId="0F0F4088" w14:textId="4CA80505" w:rsidR="00BB36F5" w:rsidRPr="00C935A5" w:rsidRDefault="00BB36F5" w:rsidP="00E63F8C">
            <w:pPr>
              <w:spacing w:before="40" w:after="20"/>
              <w:jc w:val="center"/>
              <w:rPr>
                <w:rFonts w:cs="Arial"/>
                <w:sz w:val="18"/>
                <w:szCs w:val="18"/>
              </w:rPr>
            </w:pPr>
            <w:r w:rsidRPr="00BB36F5">
              <w:rPr>
                <w:rFonts w:cs="Arial"/>
                <w:sz w:val="18"/>
                <w:szCs w:val="18"/>
              </w:rPr>
              <w:t>1.183</w:t>
            </w:r>
          </w:p>
        </w:tc>
      </w:tr>
      <w:tr w:rsidR="00BB36F5" w:rsidRPr="00BB36F5" w14:paraId="66556123" w14:textId="77777777" w:rsidTr="00291710">
        <w:trPr>
          <w:trHeight w:val="20"/>
        </w:trPr>
        <w:tc>
          <w:tcPr>
            <w:tcW w:w="2268" w:type="dxa"/>
            <w:tcBorders>
              <w:top w:val="nil"/>
              <w:left w:val="nil"/>
              <w:bottom w:val="nil"/>
              <w:right w:val="single" w:sz="18" w:space="0" w:color="AAB432"/>
            </w:tcBorders>
            <w:shd w:val="clear" w:color="auto" w:fill="auto"/>
            <w:vAlign w:val="center"/>
          </w:tcPr>
          <w:p w14:paraId="33AC3C0D"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851" w:type="dxa"/>
            <w:tcBorders>
              <w:top w:val="nil"/>
              <w:left w:val="single" w:sz="18" w:space="0" w:color="AAB432"/>
              <w:bottom w:val="nil"/>
              <w:right w:val="nil"/>
            </w:tcBorders>
            <w:shd w:val="clear" w:color="auto" w:fill="auto"/>
            <w:vAlign w:val="bottom"/>
          </w:tcPr>
          <w:p w14:paraId="71889350" w14:textId="64D57AB0" w:rsidR="00BB36F5" w:rsidRPr="00C935A5" w:rsidRDefault="00BB36F5" w:rsidP="00E63F8C">
            <w:pPr>
              <w:spacing w:before="40" w:after="20"/>
              <w:jc w:val="center"/>
              <w:rPr>
                <w:rFonts w:cs="Arial"/>
                <w:sz w:val="18"/>
                <w:szCs w:val="18"/>
              </w:rPr>
            </w:pPr>
            <w:r w:rsidRPr="00BB36F5">
              <w:rPr>
                <w:rFonts w:cs="Arial"/>
                <w:sz w:val="18"/>
                <w:szCs w:val="18"/>
              </w:rPr>
              <w:t>1.332</w:t>
            </w:r>
          </w:p>
        </w:tc>
        <w:tc>
          <w:tcPr>
            <w:tcW w:w="851" w:type="dxa"/>
            <w:tcBorders>
              <w:top w:val="nil"/>
              <w:left w:val="nil"/>
              <w:bottom w:val="nil"/>
              <w:right w:val="nil"/>
            </w:tcBorders>
            <w:shd w:val="clear" w:color="auto" w:fill="auto"/>
            <w:vAlign w:val="bottom"/>
          </w:tcPr>
          <w:p w14:paraId="1F88670A" w14:textId="6CD0A506"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851" w:type="dxa"/>
            <w:tcBorders>
              <w:top w:val="nil"/>
              <w:left w:val="nil"/>
              <w:bottom w:val="nil"/>
              <w:right w:val="nil"/>
            </w:tcBorders>
            <w:shd w:val="clear" w:color="auto" w:fill="auto"/>
            <w:vAlign w:val="bottom"/>
          </w:tcPr>
          <w:p w14:paraId="4EE5B197" w14:textId="1B57D762" w:rsidR="00BB36F5" w:rsidRPr="00C935A5" w:rsidRDefault="00BB36F5" w:rsidP="00E63F8C">
            <w:pPr>
              <w:spacing w:before="40" w:after="20"/>
              <w:jc w:val="center"/>
              <w:rPr>
                <w:rFonts w:cs="Arial"/>
                <w:sz w:val="18"/>
                <w:szCs w:val="18"/>
              </w:rPr>
            </w:pPr>
            <w:r w:rsidRPr="00BB36F5">
              <w:rPr>
                <w:rFonts w:cs="Arial"/>
                <w:sz w:val="18"/>
                <w:szCs w:val="18"/>
              </w:rPr>
              <w:t>1.206</w:t>
            </w:r>
          </w:p>
        </w:tc>
        <w:tc>
          <w:tcPr>
            <w:tcW w:w="851" w:type="dxa"/>
            <w:tcBorders>
              <w:top w:val="nil"/>
              <w:left w:val="nil"/>
              <w:bottom w:val="nil"/>
              <w:right w:val="nil"/>
            </w:tcBorders>
            <w:shd w:val="clear" w:color="auto" w:fill="auto"/>
            <w:vAlign w:val="bottom"/>
          </w:tcPr>
          <w:p w14:paraId="5CDAC838" w14:textId="13EE9C5A" w:rsidR="00BB36F5" w:rsidRPr="00C935A5" w:rsidRDefault="00BB36F5" w:rsidP="00E63F8C">
            <w:pPr>
              <w:spacing w:before="40" w:after="20"/>
              <w:jc w:val="center"/>
              <w:rPr>
                <w:rFonts w:cs="Arial"/>
                <w:sz w:val="18"/>
                <w:szCs w:val="18"/>
              </w:rPr>
            </w:pPr>
            <w:r w:rsidRPr="00BB36F5">
              <w:rPr>
                <w:rFonts w:cs="Arial"/>
                <w:sz w:val="18"/>
                <w:szCs w:val="18"/>
              </w:rPr>
              <w:t>1.120</w:t>
            </w:r>
          </w:p>
        </w:tc>
        <w:tc>
          <w:tcPr>
            <w:tcW w:w="851" w:type="dxa"/>
            <w:tcBorders>
              <w:top w:val="nil"/>
              <w:left w:val="nil"/>
              <w:bottom w:val="nil"/>
              <w:right w:val="nil"/>
            </w:tcBorders>
            <w:shd w:val="clear" w:color="auto" w:fill="auto"/>
            <w:vAlign w:val="bottom"/>
          </w:tcPr>
          <w:p w14:paraId="503FE86E" w14:textId="43F0E2B1" w:rsidR="00BB36F5" w:rsidRPr="00C935A5" w:rsidRDefault="00BB36F5" w:rsidP="00E63F8C">
            <w:pPr>
              <w:spacing w:before="40" w:after="20"/>
              <w:jc w:val="center"/>
              <w:rPr>
                <w:rFonts w:cs="Arial"/>
                <w:sz w:val="18"/>
                <w:szCs w:val="18"/>
              </w:rPr>
            </w:pPr>
            <w:r w:rsidRPr="00BB36F5">
              <w:rPr>
                <w:rFonts w:cs="Arial"/>
                <w:sz w:val="18"/>
                <w:szCs w:val="18"/>
              </w:rPr>
              <w:t>1.424</w:t>
            </w:r>
          </w:p>
        </w:tc>
        <w:tc>
          <w:tcPr>
            <w:tcW w:w="851" w:type="dxa"/>
            <w:tcBorders>
              <w:top w:val="nil"/>
              <w:left w:val="nil"/>
              <w:bottom w:val="nil"/>
              <w:right w:val="nil"/>
            </w:tcBorders>
            <w:shd w:val="clear" w:color="auto" w:fill="auto"/>
            <w:vAlign w:val="bottom"/>
          </w:tcPr>
          <w:p w14:paraId="3EC4A6DE" w14:textId="0B356A69" w:rsidR="00BB36F5" w:rsidRPr="00C935A5" w:rsidRDefault="00BB36F5" w:rsidP="00E63F8C">
            <w:pPr>
              <w:spacing w:before="40" w:after="20"/>
              <w:jc w:val="center"/>
              <w:rPr>
                <w:rFonts w:cs="Arial"/>
                <w:sz w:val="18"/>
                <w:szCs w:val="18"/>
              </w:rPr>
            </w:pPr>
            <w:r w:rsidRPr="00BB36F5">
              <w:rPr>
                <w:rFonts w:cs="Arial"/>
                <w:sz w:val="18"/>
                <w:szCs w:val="18"/>
              </w:rPr>
              <w:t>1.016</w:t>
            </w:r>
          </w:p>
        </w:tc>
        <w:tc>
          <w:tcPr>
            <w:tcW w:w="851" w:type="dxa"/>
            <w:tcBorders>
              <w:top w:val="nil"/>
              <w:left w:val="nil"/>
              <w:bottom w:val="nil"/>
              <w:right w:val="nil"/>
            </w:tcBorders>
            <w:shd w:val="clear" w:color="auto" w:fill="auto"/>
            <w:vAlign w:val="bottom"/>
          </w:tcPr>
          <w:p w14:paraId="19426380" w14:textId="1B3FE3E9" w:rsidR="00BB36F5" w:rsidRPr="00C935A5" w:rsidRDefault="00BB36F5" w:rsidP="00E63F8C">
            <w:pPr>
              <w:spacing w:before="40" w:after="20"/>
              <w:jc w:val="center"/>
              <w:rPr>
                <w:rFonts w:cs="Arial"/>
                <w:sz w:val="18"/>
                <w:szCs w:val="18"/>
              </w:rPr>
            </w:pPr>
            <w:r w:rsidRPr="00BB36F5">
              <w:rPr>
                <w:rFonts w:cs="Arial"/>
                <w:sz w:val="18"/>
                <w:szCs w:val="18"/>
              </w:rPr>
              <w:t>1.578</w:t>
            </w:r>
          </w:p>
        </w:tc>
        <w:tc>
          <w:tcPr>
            <w:tcW w:w="851" w:type="dxa"/>
            <w:tcBorders>
              <w:top w:val="nil"/>
              <w:left w:val="nil"/>
              <w:bottom w:val="nil"/>
              <w:right w:val="nil"/>
            </w:tcBorders>
            <w:shd w:val="clear" w:color="auto" w:fill="auto"/>
            <w:vAlign w:val="bottom"/>
          </w:tcPr>
          <w:p w14:paraId="22EFD89A" w14:textId="7D172A19" w:rsidR="00BB36F5" w:rsidRPr="00C935A5" w:rsidRDefault="00BB36F5" w:rsidP="00E63F8C">
            <w:pPr>
              <w:spacing w:before="40" w:after="20"/>
              <w:jc w:val="center"/>
              <w:rPr>
                <w:rFonts w:cs="Arial"/>
                <w:sz w:val="18"/>
                <w:szCs w:val="18"/>
              </w:rPr>
            </w:pPr>
            <w:r w:rsidRPr="00BB36F5">
              <w:rPr>
                <w:rFonts w:cs="Arial"/>
                <w:sz w:val="18"/>
                <w:szCs w:val="18"/>
              </w:rPr>
              <w:t>1.269</w:t>
            </w:r>
          </w:p>
        </w:tc>
      </w:tr>
      <w:tr w:rsidR="00BB36F5" w:rsidRPr="00BB36F5" w14:paraId="503FF3E5" w14:textId="77777777" w:rsidTr="00291710">
        <w:trPr>
          <w:trHeight w:val="20"/>
        </w:trPr>
        <w:tc>
          <w:tcPr>
            <w:tcW w:w="2268" w:type="dxa"/>
            <w:tcBorders>
              <w:top w:val="nil"/>
              <w:left w:val="nil"/>
              <w:bottom w:val="nil"/>
              <w:right w:val="single" w:sz="18" w:space="0" w:color="AAB432"/>
            </w:tcBorders>
            <w:shd w:val="clear" w:color="auto" w:fill="auto"/>
            <w:vAlign w:val="center"/>
          </w:tcPr>
          <w:p w14:paraId="747C69B5"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851" w:type="dxa"/>
            <w:tcBorders>
              <w:top w:val="nil"/>
              <w:left w:val="single" w:sz="18" w:space="0" w:color="AAB432"/>
              <w:bottom w:val="nil"/>
              <w:right w:val="nil"/>
            </w:tcBorders>
            <w:shd w:val="clear" w:color="auto" w:fill="auto"/>
            <w:vAlign w:val="bottom"/>
          </w:tcPr>
          <w:p w14:paraId="63F03778" w14:textId="7CB6F3B8" w:rsidR="00BB36F5" w:rsidRPr="00C935A5" w:rsidRDefault="00BB36F5" w:rsidP="00E63F8C">
            <w:pPr>
              <w:spacing w:before="40" w:after="20"/>
              <w:jc w:val="center"/>
              <w:rPr>
                <w:rFonts w:cs="Arial"/>
                <w:sz w:val="18"/>
                <w:szCs w:val="18"/>
              </w:rPr>
            </w:pPr>
            <w:r w:rsidRPr="00BB36F5">
              <w:rPr>
                <w:rFonts w:cs="Arial"/>
                <w:sz w:val="18"/>
                <w:szCs w:val="18"/>
              </w:rPr>
              <w:t>0.973</w:t>
            </w:r>
          </w:p>
        </w:tc>
        <w:tc>
          <w:tcPr>
            <w:tcW w:w="851" w:type="dxa"/>
            <w:tcBorders>
              <w:top w:val="nil"/>
              <w:left w:val="nil"/>
              <w:bottom w:val="nil"/>
              <w:right w:val="nil"/>
            </w:tcBorders>
            <w:shd w:val="clear" w:color="auto" w:fill="auto"/>
            <w:vAlign w:val="bottom"/>
          </w:tcPr>
          <w:p w14:paraId="118CD408" w14:textId="11B0D6C1" w:rsidR="00BB36F5" w:rsidRPr="00C935A5" w:rsidRDefault="00BB36F5" w:rsidP="00E63F8C">
            <w:pPr>
              <w:spacing w:before="40" w:after="20"/>
              <w:jc w:val="center"/>
              <w:rPr>
                <w:rFonts w:cs="Arial"/>
                <w:sz w:val="18"/>
                <w:szCs w:val="18"/>
              </w:rPr>
            </w:pPr>
            <w:r w:rsidRPr="00BB36F5">
              <w:rPr>
                <w:rFonts w:cs="Arial"/>
                <w:sz w:val="18"/>
                <w:szCs w:val="18"/>
              </w:rPr>
              <w:t>0.913</w:t>
            </w:r>
          </w:p>
        </w:tc>
        <w:tc>
          <w:tcPr>
            <w:tcW w:w="851" w:type="dxa"/>
            <w:tcBorders>
              <w:top w:val="nil"/>
              <w:left w:val="nil"/>
              <w:bottom w:val="nil"/>
              <w:right w:val="nil"/>
            </w:tcBorders>
            <w:shd w:val="clear" w:color="auto" w:fill="auto"/>
            <w:vAlign w:val="bottom"/>
          </w:tcPr>
          <w:p w14:paraId="62AEFDC9" w14:textId="482B55CC" w:rsidR="00BB36F5" w:rsidRPr="00C935A5" w:rsidRDefault="00BB36F5" w:rsidP="00E63F8C">
            <w:pPr>
              <w:spacing w:before="40" w:after="20"/>
              <w:jc w:val="center"/>
              <w:rPr>
                <w:rFonts w:cs="Arial"/>
                <w:sz w:val="18"/>
                <w:szCs w:val="18"/>
              </w:rPr>
            </w:pPr>
            <w:r w:rsidRPr="00BB36F5">
              <w:rPr>
                <w:rFonts w:cs="Arial"/>
                <w:sz w:val="18"/>
                <w:szCs w:val="18"/>
              </w:rPr>
              <w:t>0.957</w:t>
            </w:r>
          </w:p>
        </w:tc>
        <w:tc>
          <w:tcPr>
            <w:tcW w:w="851" w:type="dxa"/>
            <w:tcBorders>
              <w:top w:val="nil"/>
              <w:left w:val="nil"/>
              <w:bottom w:val="nil"/>
              <w:right w:val="nil"/>
            </w:tcBorders>
            <w:shd w:val="clear" w:color="auto" w:fill="auto"/>
            <w:vAlign w:val="bottom"/>
          </w:tcPr>
          <w:p w14:paraId="6E4B01C7" w14:textId="418748FA" w:rsidR="00BB36F5" w:rsidRPr="00C935A5" w:rsidRDefault="00BB36F5" w:rsidP="00E63F8C">
            <w:pPr>
              <w:spacing w:before="40" w:after="20"/>
              <w:jc w:val="center"/>
              <w:rPr>
                <w:rFonts w:cs="Arial"/>
                <w:sz w:val="18"/>
                <w:szCs w:val="18"/>
              </w:rPr>
            </w:pPr>
            <w:r w:rsidRPr="00BB36F5">
              <w:rPr>
                <w:rFonts w:cs="Arial"/>
                <w:sz w:val="18"/>
                <w:szCs w:val="18"/>
              </w:rPr>
              <w:t>1.063</w:t>
            </w:r>
          </w:p>
        </w:tc>
        <w:tc>
          <w:tcPr>
            <w:tcW w:w="851" w:type="dxa"/>
            <w:tcBorders>
              <w:top w:val="nil"/>
              <w:left w:val="nil"/>
              <w:bottom w:val="nil"/>
              <w:right w:val="nil"/>
            </w:tcBorders>
            <w:shd w:val="clear" w:color="auto" w:fill="auto"/>
            <w:vAlign w:val="bottom"/>
          </w:tcPr>
          <w:p w14:paraId="4E900F80" w14:textId="7E077ECD" w:rsidR="00BB36F5" w:rsidRPr="00C935A5" w:rsidRDefault="00BB36F5" w:rsidP="00E63F8C">
            <w:pPr>
              <w:spacing w:before="40" w:after="20"/>
              <w:jc w:val="center"/>
              <w:rPr>
                <w:rFonts w:cs="Arial"/>
                <w:sz w:val="18"/>
                <w:szCs w:val="18"/>
              </w:rPr>
            </w:pPr>
            <w:r w:rsidRPr="00BB36F5">
              <w:rPr>
                <w:rFonts w:cs="Arial"/>
                <w:sz w:val="18"/>
                <w:szCs w:val="18"/>
              </w:rPr>
              <w:t>0.942</w:t>
            </w:r>
          </w:p>
        </w:tc>
        <w:tc>
          <w:tcPr>
            <w:tcW w:w="851" w:type="dxa"/>
            <w:tcBorders>
              <w:top w:val="nil"/>
              <w:left w:val="nil"/>
              <w:bottom w:val="nil"/>
              <w:right w:val="nil"/>
            </w:tcBorders>
            <w:shd w:val="clear" w:color="auto" w:fill="auto"/>
            <w:vAlign w:val="bottom"/>
          </w:tcPr>
          <w:p w14:paraId="07AF8409" w14:textId="00987277" w:rsidR="00BB36F5" w:rsidRPr="00C935A5" w:rsidRDefault="00BB36F5" w:rsidP="00E63F8C">
            <w:pPr>
              <w:spacing w:before="40" w:after="20"/>
              <w:jc w:val="center"/>
              <w:rPr>
                <w:rFonts w:cs="Arial"/>
                <w:sz w:val="18"/>
                <w:szCs w:val="18"/>
              </w:rPr>
            </w:pPr>
            <w:r w:rsidRPr="00BB36F5">
              <w:rPr>
                <w:rFonts w:cs="Arial"/>
                <w:sz w:val="18"/>
                <w:szCs w:val="18"/>
              </w:rPr>
              <w:t>1.026</w:t>
            </w:r>
          </w:p>
        </w:tc>
        <w:tc>
          <w:tcPr>
            <w:tcW w:w="851" w:type="dxa"/>
            <w:tcBorders>
              <w:top w:val="nil"/>
              <w:left w:val="nil"/>
              <w:bottom w:val="nil"/>
              <w:right w:val="nil"/>
            </w:tcBorders>
            <w:shd w:val="clear" w:color="auto" w:fill="auto"/>
            <w:vAlign w:val="bottom"/>
          </w:tcPr>
          <w:p w14:paraId="7368FB46" w14:textId="736BF999" w:rsidR="00BB36F5" w:rsidRPr="00C935A5" w:rsidRDefault="00BB36F5" w:rsidP="00E63F8C">
            <w:pPr>
              <w:spacing w:before="40" w:after="20"/>
              <w:jc w:val="center"/>
              <w:rPr>
                <w:rFonts w:cs="Arial"/>
                <w:sz w:val="18"/>
                <w:szCs w:val="18"/>
              </w:rPr>
            </w:pPr>
            <w:r w:rsidRPr="00BB36F5">
              <w:rPr>
                <w:rFonts w:cs="Arial"/>
                <w:sz w:val="18"/>
                <w:szCs w:val="18"/>
              </w:rPr>
              <w:t>0.901</w:t>
            </w:r>
          </w:p>
        </w:tc>
        <w:tc>
          <w:tcPr>
            <w:tcW w:w="851" w:type="dxa"/>
            <w:tcBorders>
              <w:top w:val="nil"/>
              <w:left w:val="nil"/>
              <w:bottom w:val="nil"/>
              <w:right w:val="nil"/>
            </w:tcBorders>
            <w:shd w:val="clear" w:color="auto" w:fill="auto"/>
            <w:vAlign w:val="bottom"/>
          </w:tcPr>
          <w:p w14:paraId="1D7C9A80" w14:textId="10534F88" w:rsidR="00BB36F5" w:rsidRPr="00C935A5" w:rsidRDefault="00BB36F5" w:rsidP="00E63F8C">
            <w:pPr>
              <w:spacing w:before="40" w:after="20"/>
              <w:jc w:val="center"/>
              <w:rPr>
                <w:rFonts w:cs="Arial"/>
                <w:sz w:val="18"/>
                <w:szCs w:val="18"/>
              </w:rPr>
            </w:pPr>
            <w:r w:rsidRPr="00BB36F5">
              <w:rPr>
                <w:rFonts w:cs="Arial"/>
                <w:sz w:val="18"/>
                <w:szCs w:val="18"/>
              </w:rPr>
              <w:t>1.015</w:t>
            </w:r>
          </w:p>
        </w:tc>
      </w:tr>
      <w:tr w:rsidR="00BB36F5" w:rsidRPr="00BB36F5" w14:paraId="7D8BE344" w14:textId="77777777" w:rsidTr="00291710">
        <w:trPr>
          <w:trHeight w:val="20"/>
        </w:trPr>
        <w:tc>
          <w:tcPr>
            <w:tcW w:w="2268" w:type="dxa"/>
            <w:tcBorders>
              <w:top w:val="nil"/>
              <w:left w:val="nil"/>
              <w:bottom w:val="nil"/>
              <w:right w:val="single" w:sz="18" w:space="0" w:color="AAB432"/>
            </w:tcBorders>
            <w:shd w:val="clear" w:color="auto" w:fill="auto"/>
            <w:vAlign w:val="center"/>
          </w:tcPr>
          <w:p w14:paraId="407C7866"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851" w:type="dxa"/>
            <w:tcBorders>
              <w:top w:val="nil"/>
              <w:left w:val="single" w:sz="18" w:space="0" w:color="AAB432"/>
              <w:bottom w:val="nil"/>
              <w:right w:val="nil"/>
            </w:tcBorders>
            <w:shd w:val="clear" w:color="auto" w:fill="auto"/>
            <w:vAlign w:val="bottom"/>
          </w:tcPr>
          <w:p w14:paraId="0223C397" w14:textId="671ED777" w:rsidR="00BB36F5" w:rsidRPr="00C935A5" w:rsidRDefault="00BB36F5" w:rsidP="00E63F8C">
            <w:pPr>
              <w:spacing w:before="40" w:after="20"/>
              <w:jc w:val="center"/>
              <w:rPr>
                <w:rFonts w:cs="Arial"/>
                <w:sz w:val="18"/>
                <w:szCs w:val="18"/>
              </w:rPr>
            </w:pPr>
            <w:r w:rsidRPr="00BB36F5">
              <w:rPr>
                <w:rFonts w:cs="Arial"/>
                <w:sz w:val="18"/>
                <w:szCs w:val="18"/>
              </w:rPr>
              <w:t>0.969</w:t>
            </w:r>
          </w:p>
        </w:tc>
        <w:tc>
          <w:tcPr>
            <w:tcW w:w="851" w:type="dxa"/>
            <w:tcBorders>
              <w:top w:val="nil"/>
              <w:left w:val="nil"/>
              <w:bottom w:val="nil"/>
              <w:right w:val="nil"/>
            </w:tcBorders>
            <w:shd w:val="clear" w:color="auto" w:fill="auto"/>
            <w:vAlign w:val="bottom"/>
          </w:tcPr>
          <w:p w14:paraId="311325DD" w14:textId="253CDFE0" w:rsidR="00BB36F5" w:rsidRPr="00C935A5" w:rsidRDefault="00BB36F5" w:rsidP="00E63F8C">
            <w:pPr>
              <w:spacing w:before="40" w:after="20"/>
              <w:jc w:val="center"/>
              <w:rPr>
                <w:rFonts w:cs="Arial"/>
                <w:sz w:val="18"/>
                <w:szCs w:val="18"/>
              </w:rPr>
            </w:pPr>
            <w:r w:rsidRPr="00BB36F5">
              <w:rPr>
                <w:rFonts w:cs="Arial"/>
                <w:sz w:val="18"/>
                <w:szCs w:val="18"/>
              </w:rPr>
              <w:t>1.091</w:t>
            </w:r>
          </w:p>
        </w:tc>
        <w:tc>
          <w:tcPr>
            <w:tcW w:w="851" w:type="dxa"/>
            <w:tcBorders>
              <w:top w:val="nil"/>
              <w:left w:val="nil"/>
              <w:bottom w:val="nil"/>
              <w:right w:val="nil"/>
            </w:tcBorders>
            <w:shd w:val="clear" w:color="auto" w:fill="auto"/>
            <w:vAlign w:val="bottom"/>
          </w:tcPr>
          <w:p w14:paraId="46A056FE" w14:textId="2B656094" w:rsidR="00BB36F5" w:rsidRPr="00C935A5" w:rsidRDefault="00BB36F5" w:rsidP="00E63F8C">
            <w:pPr>
              <w:spacing w:before="40" w:after="20"/>
              <w:jc w:val="center"/>
              <w:rPr>
                <w:rFonts w:cs="Arial"/>
                <w:sz w:val="18"/>
                <w:szCs w:val="18"/>
              </w:rPr>
            </w:pPr>
            <w:r w:rsidRPr="00BB36F5">
              <w:rPr>
                <w:rFonts w:cs="Arial"/>
                <w:sz w:val="18"/>
                <w:szCs w:val="18"/>
              </w:rPr>
              <w:t>1.018</w:t>
            </w:r>
          </w:p>
        </w:tc>
        <w:tc>
          <w:tcPr>
            <w:tcW w:w="851" w:type="dxa"/>
            <w:tcBorders>
              <w:top w:val="nil"/>
              <w:left w:val="nil"/>
              <w:bottom w:val="nil"/>
              <w:right w:val="nil"/>
            </w:tcBorders>
            <w:shd w:val="clear" w:color="auto" w:fill="auto"/>
            <w:vAlign w:val="bottom"/>
          </w:tcPr>
          <w:p w14:paraId="1036389A" w14:textId="6B36DD30" w:rsidR="00BB36F5" w:rsidRPr="00C935A5" w:rsidRDefault="00BB36F5" w:rsidP="00E63F8C">
            <w:pPr>
              <w:spacing w:before="40" w:after="20"/>
              <w:jc w:val="center"/>
              <w:rPr>
                <w:rFonts w:cs="Arial"/>
                <w:sz w:val="18"/>
                <w:szCs w:val="18"/>
              </w:rPr>
            </w:pPr>
            <w:r w:rsidRPr="00BB36F5">
              <w:rPr>
                <w:rFonts w:cs="Arial"/>
                <w:sz w:val="18"/>
                <w:szCs w:val="18"/>
              </w:rPr>
              <w:t>0.876</w:t>
            </w:r>
          </w:p>
        </w:tc>
        <w:tc>
          <w:tcPr>
            <w:tcW w:w="851" w:type="dxa"/>
            <w:tcBorders>
              <w:top w:val="nil"/>
              <w:left w:val="nil"/>
              <w:bottom w:val="nil"/>
              <w:right w:val="nil"/>
            </w:tcBorders>
            <w:shd w:val="clear" w:color="auto" w:fill="auto"/>
            <w:vAlign w:val="bottom"/>
          </w:tcPr>
          <w:p w14:paraId="0B2615C2" w14:textId="32D068F5" w:rsidR="00BB36F5" w:rsidRPr="00C935A5" w:rsidRDefault="00BB36F5" w:rsidP="00E63F8C">
            <w:pPr>
              <w:spacing w:before="40" w:after="20"/>
              <w:jc w:val="center"/>
              <w:rPr>
                <w:rFonts w:cs="Arial"/>
                <w:sz w:val="18"/>
                <w:szCs w:val="18"/>
              </w:rPr>
            </w:pPr>
            <w:r w:rsidRPr="00BB36F5">
              <w:rPr>
                <w:rFonts w:cs="Arial"/>
                <w:sz w:val="18"/>
                <w:szCs w:val="18"/>
              </w:rPr>
              <w:t>0.869</w:t>
            </w:r>
          </w:p>
        </w:tc>
        <w:tc>
          <w:tcPr>
            <w:tcW w:w="851" w:type="dxa"/>
            <w:tcBorders>
              <w:top w:val="nil"/>
              <w:left w:val="nil"/>
              <w:bottom w:val="nil"/>
              <w:right w:val="nil"/>
            </w:tcBorders>
            <w:shd w:val="clear" w:color="auto" w:fill="auto"/>
            <w:vAlign w:val="bottom"/>
          </w:tcPr>
          <w:p w14:paraId="4F1D7497" w14:textId="005755DA"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851" w:type="dxa"/>
            <w:tcBorders>
              <w:top w:val="nil"/>
              <w:left w:val="nil"/>
              <w:bottom w:val="nil"/>
              <w:right w:val="nil"/>
            </w:tcBorders>
            <w:shd w:val="clear" w:color="auto" w:fill="auto"/>
            <w:vAlign w:val="bottom"/>
          </w:tcPr>
          <w:p w14:paraId="380E98C7" w14:textId="31852D51" w:rsidR="00BB36F5" w:rsidRPr="00C935A5" w:rsidRDefault="00BB36F5" w:rsidP="00E63F8C">
            <w:pPr>
              <w:spacing w:before="40" w:after="20"/>
              <w:jc w:val="center"/>
              <w:rPr>
                <w:rFonts w:cs="Arial"/>
                <w:sz w:val="18"/>
                <w:szCs w:val="18"/>
              </w:rPr>
            </w:pPr>
            <w:r w:rsidRPr="00BB36F5">
              <w:rPr>
                <w:rFonts w:cs="Arial"/>
                <w:sz w:val="18"/>
                <w:szCs w:val="18"/>
              </w:rPr>
              <w:t>0.934</w:t>
            </w:r>
          </w:p>
        </w:tc>
        <w:tc>
          <w:tcPr>
            <w:tcW w:w="851" w:type="dxa"/>
            <w:tcBorders>
              <w:top w:val="nil"/>
              <w:left w:val="nil"/>
              <w:bottom w:val="nil"/>
              <w:right w:val="nil"/>
            </w:tcBorders>
            <w:shd w:val="clear" w:color="auto" w:fill="auto"/>
            <w:vAlign w:val="bottom"/>
          </w:tcPr>
          <w:p w14:paraId="2307CE8E" w14:textId="5D283AD7" w:rsidR="00BB36F5" w:rsidRPr="00C935A5" w:rsidRDefault="00BB36F5" w:rsidP="00E63F8C">
            <w:pPr>
              <w:spacing w:before="40" w:after="20"/>
              <w:jc w:val="center"/>
              <w:rPr>
                <w:rFonts w:cs="Arial"/>
                <w:sz w:val="18"/>
                <w:szCs w:val="18"/>
              </w:rPr>
            </w:pPr>
            <w:r w:rsidRPr="00BB36F5">
              <w:rPr>
                <w:rFonts w:cs="Arial"/>
                <w:sz w:val="18"/>
                <w:szCs w:val="18"/>
              </w:rPr>
              <w:t>0.867</w:t>
            </w:r>
          </w:p>
        </w:tc>
      </w:tr>
      <w:tr w:rsidR="00BB36F5" w:rsidRPr="00BB36F5" w14:paraId="3D18499D" w14:textId="77777777" w:rsidTr="00291710">
        <w:trPr>
          <w:trHeight w:val="20"/>
        </w:trPr>
        <w:tc>
          <w:tcPr>
            <w:tcW w:w="2268" w:type="dxa"/>
            <w:tcBorders>
              <w:top w:val="nil"/>
              <w:left w:val="nil"/>
              <w:bottom w:val="nil"/>
              <w:right w:val="single" w:sz="18" w:space="0" w:color="AAB432"/>
            </w:tcBorders>
            <w:shd w:val="clear" w:color="auto" w:fill="auto"/>
            <w:vAlign w:val="center"/>
          </w:tcPr>
          <w:p w14:paraId="7A9AA50E"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851" w:type="dxa"/>
            <w:tcBorders>
              <w:top w:val="nil"/>
              <w:left w:val="single" w:sz="18" w:space="0" w:color="AAB432"/>
              <w:bottom w:val="nil"/>
              <w:right w:val="nil"/>
            </w:tcBorders>
            <w:shd w:val="clear" w:color="auto" w:fill="auto"/>
            <w:vAlign w:val="bottom"/>
          </w:tcPr>
          <w:p w14:paraId="19BB05F2" w14:textId="6B663E18" w:rsidR="00BB36F5" w:rsidRPr="00C935A5" w:rsidRDefault="00BB36F5" w:rsidP="00E63F8C">
            <w:pPr>
              <w:spacing w:before="40" w:after="20"/>
              <w:jc w:val="center"/>
              <w:rPr>
                <w:rFonts w:cs="Arial"/>
                <w:sz w:val="18"/>
                <w:szCs w:val="18"/>
              </w:rPr>
            </w:pPr>
            <w:r w:rsidRPr="00BB36F5">
              <w:rPr>
                <w:rFonts w:cs="Arial"/>
                <w:sz w:val="18"/>
                <w:szCs w:val="18"/>
              </w:rPr>
              <w:t>1.021</w:t>
            </w:r>
          </w:p>
        </w:tc>
        <w:tc>
          <w:tcPr>
            <w:tcW w:w="851" w:type="dxa"/>
            <w:tcBorders>
              <w:top w:val="nil"/>
              <w:left w:val="nil"/>
              <w:bottom w:val="nil"/>
              <w:right w:val="nil"/>
            </w:tcBorders>
            <w:shd w:val="clear" w:color="auto" w:fill="auto"/>
            <w:vAlign w:val="bottom"/>
          </w:tcPr>
          <w:p w14:paraId="36DFD222" w14:textId="4C68FF73" w:rsidR="00BB36F5" w:rsidRPr="00C935A5" w:rsidRDefault="00BB36F5" w:rsidP="00E63F8C">
            <w:pPr>
              <w:spacing w:before="40" w:after="20"/>
              <w:jc w:val="center"/>
              <w:rPr>
                <w:rFonts w:cs="Arial"/>
                <w:sz w:val="18"/>
                <w:szCs w:val="18"/>
              </w:rPr>
            </w:pPr>
            <w:r w:rsidRPr="00BB36F5">
              <w:rPr>
                <w:rFonts w:cs="Arial"/>
                <w:sz w:val="18"/>
                <w:szCs w:val="18"/>
              </w:rPr>
              <w:t>1.048</w:t>
            </w:r>
          </w:p>
        </w:tc>
        <w:tc>
          <w:tcPr>
            <w:tcW w:w="851" w:type="dxa"/>
            <w:tcBorders>
              <w:top w:val="nil"/>
              <w:left w:val="nil"/>
              <w:bottom w:val="nil"/>
              <w:right w:val="nil"/>
            </w:tcBorders>
            <w:shd w:val="clear" w:color="auto" w:fill="auto"/>
            <w:vAlign w:val="bottom"/>
          </w:tcPr>
          <w:p w14:paraId="438D2530" w14:textId="731CCBCC" w:rsidR="00BB36F5" w:rsidRPr="00C935A5" w:rsidRDefault="00BB36F5" w:rsidP="00E63F8C">
            <w:pPr>
              <w:spacing w:before="40" w:after="20"/>
              <w:jc w:val="center"/>
              <w:rPr>
                <w:rFonts w:cs="Arial"/>
                <w:sz w:val="18"/>
                <w:szCs w:val="18"/>
              </w:rPr>
            </w:pPr>
            <w:r w:rsidRPr="00BB36F5">
              <w:rPr>
                <w:rFonts w:cs="Arial"/>
                <w:sz w:val="18"/>
                <w:szCs w:val="18"/>
              </w:rPr>
              <w:t>0.980</w:t>
            </w:r>
          </w:p>
        </w:tc>
        <w:tc>
          <w:tcPr>
            <w:tcW w:w="851" w:type="dxa"/>
            <w:tcBorders>
              <w:top w:val="nil"/>
              <w:left w:val="nil"/>
              <w:bottom w:val="nil"/>
              <w:right w:val="nil"/>
            </w:tcBorders>
            <w:shd w:val="clear" w:color="auto" w:fill="auto"/>
            <w:vAlign w:val="bottom"/>
          </w:tcPr>
          <w:p w14:paraId="18D87D2E" w14:textId="32C335F7" w:rsidR="00BB36F5" w:rsidRPr="00C935A5" w:rsidRDefault="00BB36F5" w:rsidP="00E63F8C">
            <w:pPr>
              <w:spacing w:before="40" w:after="20"/>
              <w:jc w:val="center"/>
              <w:rPr>
                <w:rFonts w:cs="Arial"/>
                <w:sz w:val="18"/>
                <w:szCs w:val="18"/>
              </w:rPr>
            </w:pPr>
            <w:r w:rsidRPr="00BB36F5">
              <w:rPr>
                <w:rFonts w:cs="Arial"/>
                <w:sz w:val="18"/>
                <w:szCs w:val="18"/>
              </w:rPr>
              <w:t>1.076</w:t>
            </w:r>
          </w:p>
        </w:tc>
        <w:tc>
          <w:tcPr>
            <w:tcW w:w="851" w:type="dxa"/>
            <w:tcBorders>
              <w:top w:val="nil"/>
              <w:left w:val="nil"/>
              <w:bottom w:val="nil"/>
              <w:right w:val="nil"/>
            </w:tcBorders>
            <w:shd w:val="clear" w:color="auto" w:fill="auto"/>
            <w:vAlign w:val="bottom"/>
          </w:tcPr>
          <w:p w14:paraId="4446FFEA" w14:textId="05FA0B18" w:rsidR="00BB36F5" w:rsidRPr="00C935A5" w:rsidRDefault="00BB36F5" w:rsidP="00E63F8C">
            <w:pPr>
              <w:spacing w:before="40" w:after="20"/>
              <w:jc w:val="center"/>
              <w:rPr>
                <w:rFonts w:cs="Arial"/>
                <w:sz w:val="18"/>
                <w:szCs w:val="18"/>
              </w:rPr>
            </w:pPr>
            <w:r w:rsidRPr="00BB36F5">
              <w:rPr>
                <w:rFonts w:cs="Arial"/>
                <w:sz w:val="18"/>
                <w:szCs w:val="18"/>
              </w:rPr>
              <w:t>1.035</w:t>
            </w:r>
          </w:p>
        </w:tc>
        <w:tc>
          <w:tcPr>
            <w:tcW w:w="851" w:type="dxa"/>
            <w:tcBorders>
              <w:top w:val="nil"/>
              <w:left w:val="nil"/>
              <w:bottom w:val="nil"/>
              <w:right w:val="nil"/>
            </w:tcBorders>
            <w:shd w:val="clear" w:color="auto" w:fill="auto"/>
            <w:vAlign w:val="bottom"/>
          </w:tcPr>
          <w:p w14:paraId="72D4824E" w14:textId="64883A55" w:rsidR="00BB36F5" w:rsidRPr="00C935A5" w:rsidRDefault="00BB36F5" w:rsidP="00E63F8C">
            <w:pPr>
              <w:spacing w:before="40" w:after="20"/>
              <w:jc w:val="center"/>
              <w:rPr>
                <w:rFonts w:cs="Arial"/>
                <w:sz w:val="18"/>
                <w:szCs w:val="18"/>
              </w:rPr>
            </w:pPr>
            <w:r w:rsidRPr="00BB36F5">
              <w:rPr>
                <w:rFonts w:cs="Arial"/>
                <w:sz w:val="18"/>
                <w:szCs w:val="18"/>
              </w:rPr>
              <w:t>1.101</w:t>
            </w:r>
          </w:p>
        </w:tc>
        <w:tc>
          <w:tcPr>
            <w:tcW w:w="851" w:type="dxa"/>
            <w:tcBorders>
              <w:top w:val="nil"/>
              <w:left w:val="nil"/>
              <w:bottom w:val="nil"/>
              <w:right w:val="nil"/>
            </w:tcBorders>
            <w:shd w:val="clear" w:color="auto" w:fill="auto"/>
            <w:vAlign w:val="bottom"/>
          </w:tcPr>
          <w:p w14:paraId="5D97E36B" w14:textId="5932CBEF" w:rsidR="00BB36F5" w:rsidRPr="00C935A5" w:rsidRDefault="00BB36F5" w:rsidP="00E63F8C">
            <w:pPr>
              <w:spacing w:before="40" w:after="20"/>
              <w:jc w:val="center"/>
              <w:rPr>
                <w:rFonts w:cs="Arial"/>
                <w:sz w:val="18"/>
                <w:szCs w:val="18"/>
              </w:rPr>
            </w:pPr>
            <w:r w:rsidRPr="00BB36F5">
              <w:rPr>
                <w:rFonts w:cs="Arial"/>
                <w:sz w:val="18"/>
                <w:szCs w:val="18"/>
              </w:rPr>
              <w:t>0.999</w:t>
            </w:r>
          </w:p>
        </w:tc>
        <w:tc>
          <w:tcPr>
            <w:tcW w:w="851" w:type="dxa"/>
            <w:tcBorders>
              <w:top w:val="nil"/>
              <w:left w:val="nil"/>
              <w:bottom w:val="nil"/>
              <w:right w:val="nil"/>
            </w:tcBorders>
            <w:shd w:val="clear" w:color="auto" w:fill="auto"/>
            <w:vAlign w:val="bottom"/>
          </w:tcPr>
          <w:p w14:paraId="26FC6E18" w14:textId="0CC66FBC" w:rsidR="00BB36F5" w:rsidRPr="00C935A5" w:rsidRDefault="00BB36F5" w:rsidP="00E63F8C">
            <w:pPr>
              <w:spacing w:before="40" w:after="20"/>
              <w:jc w:val="center"/>
              <w:rPr>
                <w:rFonts w:cs="Arial"/>
                <w:sz w:val="18"/>
                <w:szCs w:val="18"/>
              </w:rPr>
            </w:pPr>
            <w:r w:rsidRPr="00BB36F5">
              <w:rPr>
                <w:rFonts w:cs="Arial"/>
                <w:sz w:val="18"/>
                <w:szCs w:val="18"/>
              </w:rPr>
              <w:t>1.157</w:t>
            </w:r>
          </w:p>
        </w:tc>
      </w:tr>
      <w:tr w:rsidR="00BB36F5" w:rsidRPr="00BB36F5" w14:paraId="26FD12B2" w14:textId="77777777" w:rsidTr="00291710">
        <w:trPr>
          <w:trHeight w:val="20"/>
        </w:trPr>
        <w:tc>
          <w:tcPr>
            <w:tcW w:w="2268" w:type="dxa"/>
            <w:tcBorders>
              <w:top w:val="nil"/>
              <w:left w:val="nil"/>
              <w:bottom w:val="nil"/>
              <w:right w:val="single" w:sz="18" w:space="0" w:color="AAB432"/>
            </w:tcBorders>
            <w:shd w:val="clear" w:color="auto" w:fill="auto"/>
            <w:vAlign w:val="center"/>
          </w:tcPr>
          <w:p w14:paraId="67CCDD08"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851" w:type="dxa"/>
            <w:tcBorders>
              <w:top w:val="nil"/>
              <w:left w:val="single" w:sz="18" w:space="0" w:color="AAB432"/>
              <w:bottom w:val="nil"/>
              <w:right w:val="nil"/>
            </w:tcBorders>
            <w:shd w:val="clear" w:color="auto" w:fill="auto"/>
            <w:vAlign w:val="bottom"/>
          </w:tcPr>
          <w:p w14:paraId="3948634F" w14:textId="33B945F5" w:rsidR="00BB36F5" w:rsidRPr="00C935A5" w:rsidRDefault="00BB36F5" w:rsidP="00E63F8C">
            <w:pPr>
              <w:spacing w:before="40" w:after="20"/>
              <w:jc w:val="center"/>
              <w:rPr>
                <w:rFonts w:cs="Arial"/>
                <w:sz w:val="18"/>
                <w:szCs w:val="18"/>
              </w:rPr>
            </w:pPr>
            <w:r w:rsidRPr="00BB36F5">
              <w:rPr>
                <w:rFonts w:cs="Arial"/>
                <w:sz w:val="18"/>
                <w:szCs w:val="18"/>
              </w:rPr>
              <w:t>0.934</w:t>
            </w:r>
          </w:p>
        </w:tc>
        <w:tc>
          <w:tcPr>
            <w:tcW w:w="851" w:type="dxa"/>
            <w:tcBorders>
              <w:top w:val="nil"/>
              <w:left w:val="nil"/>
              <w:bottom w:val="nil"/>
              <w:right w:val="nil"/>
            </w:tcBorders>
            <w:shd w:val="clear" w:color="auto" w:fill="auto"/>
            <w:vAlign w:val="bottom"/>
          </w:tcPr>
          <w:p w14:paraId="29169AA7" w14:textId="65BD867E" w:rsidR="00BB36F5" w:rsidRPr="00C935A5" w:rsidRDefault="00BB36F5" w:rsidP="00E63F8C">
            <w:pPr>
              <w:spacing w:before="40" w:after="20"/>
              <w:jc w:val="center"/>
              <w:rPr>
                <w:rFonts w:cs="Arial"/>
                <w:sz w:val="18"/>
                <w:szCs w:val="18"/>
              </w:rPr>
            </w:pPr>
            <w:r w:rsidRPr="00BB36F5">
              <w:rPr>
                <w:rFonts w:cs="Arial"/>
                <w:sz w:val="18"/>
                <w:szCs w:val="18"/>
              </w:rPr>
              <w:t>1.157</w:t>
            </w:r>
          </w:p>
        </w:tc>
        <w:tc>
          <w:tcPr>
            <w:tcW w:w="851" w:type="dxa"/>
            <w:tcBorders>
              <w:top w:val="nil"/>
              <w:left w:val="nil"/>
              <w:bottom w:val="nil"/>
              <w:right w:val="nil"/>
            </w:tcBorders>
            <w:shd w:val="clear" w:color="auto" w:fill="auto"/>
            <w:vAlign w:val="bottom"/>
          </w:tcPr>
          <w:p w14:paraId="6337C10C" w14:textId="32DD7C58" w:rsidR="00BB36F5" w:rsidRPr="00C935A5" w:rsidRDefault="00BB36F5" w:rsidP="00E63F8C">
            <w:pPr>
              <w:spacing w:before="40" w:after="20"/>
              <w:jc w:val="center"/>
              <w:rPr>
                <w:rFonts w:cs="Arial"/>
                <w:sz w:val="18"/>
                <w:szCs w:val="18"/>
              </w:rPr>
            </w:pPr>
            <w:r w:rsidRPr="00BB36F5">
              <w:rPr>
                <w:rFonts w:cs="Arial"/>
                <w:sz w:val="18"/>
                <w:szCs w:val="18"/>
              </w:rPr>
              <w:t>0.953</w:t>
            </w:r>
          </w:p>
        </w:tc>
        <w:tc>
          <w:tcPr>
            <w:tcW w:w="851" w:type="dxa"/>
            <w:tcBorders>
              <w:top w:val="nil"/>
              <w:left w:val="nil"/>
              <w:bottom w:val="nil"/>
              <w:right w:val="nil"/>
            </w:tcBorders>
            <w:shd w:val="clear" w:color="auto" w:fill="auto"/>
            <w:vAlign w:val="bottom"/>
          </w:tcPr>
          <w:p w14:paraId="6CF5D507" w14:textId="75F81D5F" w:rsidR="00BB36F5" w:rsidRPr="00C935A5" w:rsidRDefault="00BB36F5" w:rsidP="00E63F8C">
            <w:pPr>
              <w:spacing w:before="40" w:after="20"/>
              <w:jc w:val="center"/>
              <w:rPr>
                <w:rFonts w:cs="Arial"/>
                <w:sz w:val="18"/>
                <w:szCs w:val="18"/>
              </w:rPr>
            </w:pPr>
            <w:r w:rsidRPr="00BB36F5">
              <w:rPr>
                <w:rFonts w:cs="Arial"/>
                <w:sz w:val="18"/>
                <w:szCs w:val="18"/>
              </w:rPr>
              <w:t>0.883</w:t>
            </w:r>
          </w:p>
        </w:tc>
        <w:tc>
          <w:tcPr>
            <w:tcW w:w="851" w:type="dxa"/>
            <w:tcBorders>
              <w:top w:val="nil"/>
              <w:left w:val="nil"/>
              <w:bottom w:val="nil"/>
              <w:right w:val="nil"/>
            </w:tcBorders>
            <w:shd w:val="clear" w:color="auto" w:fill="auto"/>
            <w:vAlign w:val="bottom"/>
          </w:tcPr>
          <w:p w14:paraId="2DFA6E6C" w14:textId="4A8BCACF" w:rsidR="00BB36F5" w:rsidRPr="00C935A5" w:rsidRDefault="00BB36F5" w:rsidP="00E63F8C">
            <w:pPr>
              <w:spacing w:before="40" w:after="20"/>
              <w:jc w:val="center"/>
              <w:rPr>
                <w:rFonts w:cs="Arial"/>
                <w:sz w:val="18"/>
                <w:szCs w:val="18"/>
              </w:rPr>
            </w:pPr>
            <w:r w:rsidRPr="00BB36F5">
              <w:rPr>
                <w:rFonts w:cs="Arial"/>
                <w:sz w:val="18"/>
                <w:szCs w:val="18"/>
              </w:rPr>
              <w:t>0.849</w:t>
            </w:r>
          </w:p>
        </w:tc>
        <w:tc>
          <w:tcPr>
            <w:tcW w:w="851" w:type="dxa"/>
            <w:tcBorders>
              <w:top w:val="nil"/>
              <w:left w:val="nil"/>
              <w:bottom w:val="nil"/>
              <w:right w:val="nil"/>
            </w:tcBorders>
            <w:shd w:val="clear" w:color="auto" w:fill="auto"/>
            <w:vAlign w:val="bottom"/>
          </w:tcPr>
          <w:p w14:paraId="7B6AE8E4" w14:textId="6FF0466E" w:rsidR="00BB36F5" w:rsidRPr="00C935A5" w:rsidRDefault="00BB36F5" w:rsidP="00E63F8C">
            <w:pPr>
              <w:spacing w:before="40" w:after="20"/>
              <w:jc w:val="center"/>
              <w:rPr>
                <w:rFonts w:cs="Arial"/>
                <w:sz w:val="18"/>
                <w:szCs w:val="18"/>
              </w:rPr>
            </w:pPr>
            <w:r w:rsidRPr="00BB36F5">
              <w:rPr>
                <w:rFonts w:cs="Arial"/>
                <w:sz w:val="18"/>
                <w:szCs w:val="18"/>
              </w:rPr>
              <w:t>0.982</w:t>
            </w:r>
          </w:p>
        </w:tc>
        <w:tc>
          <w:tcPr>
            <w:tcW w:w="851" w:type="dxa"/>
            <w:tcBorders>
              <w:top w:val="nil"/>
              <w:left w:val="nil"/>
              <w:bottom w:val="nil"/>
              <w:right w:val="nil"/>
            </w:tcBorders>
            <w:shd w:val="clear" w:color="auto" w:fill="auto"/>
            <w:vAlign w:val="bottom"/>
          </w:tcPr>
          <w:p w14:paraId="4F7573DB" w14:textId="6FCAE4FE" w:rsidR="00BB36F5" w:rsidRPr="00C935A5" w:rsidRDefault="00BB36F5" w:rsidP="00E63F8C">
            <w:pPr>
              <w:spacing w:before="40" w:after="20"/>
              <w:jc w:val="center"/>
              <w:rPr>
                <w:rFonts w:cs="Arial"/>
                <w:sz w:val="18"/>
                <w:szCs w:val="18"/>
              </w:rPr>
            </w:pPr>
            <w:r w:rsidRPr="00BB36F5">
              <w:rPr>
                <w:rFonts w:cs="Arial"/>
                <w:sz w:val="18"/>
                <w:szCs w:val="18"/>
              </w:rPr>
              <w:t>0.950</w:t>
            </w:r>
          </w:p>
        </w:tc>
        <w:tc>
          <w:tcPr>
            <w:tcW w:w="851" w:type="dxa"/>
            <w:tcBorders>
              <w:top w:val="nil"/>
              <w:left w:val="nil"/>
              <w:bottom w:val="nil"/>
              <w:right w:val="nil"/>
            </w:tcBorders>
            <w:shd w:val="clear" w:color="auto" w:fill="auto"/>
            <w:vAlign w:val="bottom"/>
          </w:tcPr>
          <w:p w14:paraId="67EA6A4E" w14:textId="55BFC801" w:rsidR="00BB36F5" w:rsidRPr="00C935A5" w:rsidRDefault="00BB36F5" w:rsidP="00E63F8C">
            <w:pPr>
              <w:spacing w:before="40" w:after="20"/>
              <w:jc w:val="center"/>
              <w:rPr>
                <w:rFonts w:cs="Arial"/>
                <w:sz w:val="18"/>
                <w:szCs w:val="18"/>
              </w:rPr>
            </w:pPr>
            <w:r w:rsidRPr="00BB36F5">
              <w:rPr>
                <w:rFonts w:cs="Arial"/>
                <w:sz w:val="18"/>
                <w:szCs w:val="18"/>
              </w:rPr>
              <w:t>0.849</w:t>
            </w:r>
          </w:p>
        </w:tc>
      </w:tr>
      <w:tr w:rsidR="00BB36F5" w:rsidRPr="00BB36F5" w14:paraId="452CFFA5" w14:textId="77777777" w:rsidTr="00291710">
        <w:trPr>
          <w:trHeight w:val="20"/>
        </w:trPr>
        <w:tc>
          <w:tcPr>
            <w:tcW w:w="2268" w:type="dxa"/>
            <w:tcBorders>
              <w:top w:val="nil"/>
              <w:left w:val="nil"/>
              <w:bottom w:val="nil"/>
              <w:right w:val="single" w:sz="18" w:space="0" w:color="AAB432"/>
            </w:tcBorders>
            <w:shd w:val="clear" w:color="auto" w:fill="auto"/>
            <w:vAlign w:val="center"/>
          </w:tcPr>
          <w:p w14:paraId="55C300C4"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851" w:type="dxa"/>
            <w:tcBorders>
              <w:top w:val="nil"/>
              <w:left w:val="single" w:sz="18" w:space="0" w:color="AAB432"/>
              <w:bottom w:val="nil"/>
              <w:right w:val="nil"/>
            </w:tcBorders>
            <w:shd w:val="clear" w:color="auto" w:fill="auto"/>
            <w:vAlign w:val="bottom"/>
          </w:tcPr>
          <w:p w14:paraId="350151B2" w14:textId="39689F36" w:rsidR="00BB36F5" w:rsidRPr="00C935A5" w:rsidRDefault="00BB36F5" w:rsidP="00E63F8C">
            <w:pPr>
              <w:spacing w:before="40" w:after="20"/>
              <w:jc w:val="center"/>
              <w:rPr>
                <w:rFonts w:cs="Arial"/>
                <w:sz w:val="18"/>
                <w:szCs w:val="18"/>
              </w:rPr>
            </w:pPr>
            <w:r w:rsidRPr="00BB36F5">
              <w:rPr>
                <w:rFonts w:cs="Arial"/>
                <w:sz w:val="18"/>
                <w:szCs w:val="18"/>
              </w:rPr>
              <w:t>0.969</w:t>
            </w:r>
          </w:p>
        </w:tc>
        <w:tc>
          <w:tcPr>
            <w:tcW w:w="851" w:type="dxa"/>
            <w:tcBorders>
              <w:top w:val="nil"/>
              <w:left w:val="nil"/>
              <w:bottom w:val="nil"/>
              <w:right w:val="nil"/>
            </w:tcBorders>
            <w:shd w:val="clear" w:color="auto" w:fill="auto"/>
            <w:vAlign w:val="bottom"/>
          </w:tcPr>
          <w:p w14:paraId="0EA7E220" w14:textId="7DB0B414" w:rsidR="00BB36F5" w:rsidRPr="00C935A5" w:rsidRDefault="00BB36F5" w:rsidP="00E63F8C">
            <w:pPr>
              <w:spacing w:before="40" w:after="20"/>
              <w:jc w:val="center"/>
              <w:rPr>
                <w:rFonts w:cs="Arial"/>
                <w:sz w:val="18"/>
                <w:szCs w:val="18"/>
              </w:rPr>
            </w:pPr>
            <w:r w:rsidRPr="00BB36F5">
              <w:rPr>
                <w:rFonts w:cs="Arial"/>
                <w:sz w:val="18"/>
                <w:szCs w:val="18"/>
              </w:rPr>
              <w:t>0.893</w:t>
            </w:r>
          </w:p>
        </w:tc>
        <w:tc>
          <w:tcPr>
            <w:tcW w:w="851" w:type="dxa"/>
            <w:tcBorders>
              <w:top w:val="nil"/>
              <w:left w:val="nil"/>
              <w:bottom w:val="nil"/>
              <w:right w:val="nil"/>
            </w:tcBorders>
            <w:shd w:val="clear" w:color="auto" w:fill="auto"/>
            <w:vAlign w:val="bottom"/>
          </w:tcPr>
          <w:p w14:paraId="599A8B8A" w14:textId="7EF95ED2" w:rsidR="00BB36F5" w:rsidRPr="00C935A5" w:rsidRDefault="00BB36F5" w:rsidP="00E63F8C">
            <w:pPr>
              <w:spacing w:before="40" w:after="20"/>
              <w:jc w:val="center"/>
              <w:rPr>
                <w:rFonts w:cs="Arial"/>
                <w:sz w:val="18"/>
                <w:szCs w:val="18"/>
              </w:rPr>
            </w:pPr>
            <w:r w:rsidRPr="00BB36F5">
              <w:rPr>
                <w:rFonts w:cs="Arial"/>
                <w:sz w:val="18"/>
                <w:szCs w:val="18"/>
              </w:rPr>
              <w:t>0.898</w:t>
            </w:r>
          </w:p>
        </w:tc>
        <w:tc>
          <w:tcPr>
            <w:tcW w:w="851" w:type="dxa"/>
            <w:tcBorders>
              <w:top w:val="nil"/>
              <w:left w:val="nil"/>
              <w:bottom w:val="nil"/>
              <w:right w:val="nil"/>
            </w:tcBorders>
            <w:shd w:val="clear" w:color="auto" w:fill="auto"/>
            <w:vAlign w:val="bottom"/>
          </w:tcPr>
          <w:p w14:paraId="18E80387" w14:textId="3FB78C5C" w:rsidR="00BB36F5" w:rsidRPr="00C935A5" w:rsidRDefault="00BB36F5" w:rsidP="00E63F8C">
            <w:pPr>
              <w:spacing w:before="40" w:after="20"/>
              <w:jc w:val="center"/>
              <w:rPr>
                <w:rFonts w:cs="Arial"/>
                <w:sz w:val="18"/>
                <w:szCs w:val="18"/>
              </w:rPr>
            </w:pPr>
            <w:r w:rsidRPr="00BB36F5">
              <w:rPr>
                <w:rFonts w:cs="Arial"/>
                <w:sz w:val="18"/>
                <w:szCs w:val="18"/>
              </w:rPr>
              <w:t>1.061</w:t>
            </w:r>
          </w:p>
        </w:tc>
        <w:tc>
          <w:tcPr>
            <w:tcW w:w="851" w:type="dxa"/>
            <w:tcBorders>
              <w:top w:val="nil"/>
              <w:left w:val="nil"/>
              <w:bottom w:val="nil"/>
              <w:right w:val="nil"/>
            </w:tcBorders>
            <w:shd w:val="clear" w:color="auto" w:fill="auto"/>
            <w:vAlign w:val="bottom"/>
          </w:tcPr>
          <w:p w14:paraId="17DC1615" w14:textId="7F9078D0" w:rsidR="00BB36F5" w:rsidRPr="00C935A5" w:rsidRDefault="00BB36F5" w:rsidP="00E63F8C">
            <w:pPr>
              <w:spacing w:before="40" w:after="20"/>
              <w:jc w:val="center"/>
              <w:rPr>
                <w:rFonts w:cs="Arial"/>
                <w:sz w:val="18"/>
                <w:szCs w:val="18"/>
              </w:rPr>
            </w:pPr>
            <w:r w:rsidRPr="00BB36F5">
              <w:rPr>
                <w:rFonts w:cs="Arial"/>
                <w:sz w:val="18"/>
                <w:szCs w:val="18"/>
              </w:rPr>
              <w:t>0.986</w:t>
            </w:r>
          </w:p>
        </w:tc>
        <w:tc>
          <w:tcPr>
            <w:tcW w:w="851" w:type="dxa"/>
            <w:tcBorders>
              <w:top w:val="nil"/>
              <w:left w:val="nil"/>
              <w:bottom w:val="nil"/>
              <w:right w:val="nil"/>
            </w:tcBorders>
            <w:shd w:val="clear" w:color="auto" w:fill="auto"/>
            <w:vAlign w:val="bottom"/>
          </w:tcPr>
          <w:p w14:paraId="7147D468" w14:textId="6477CA22" w:rsidR="00BB36F5" w:rsidRPr="00C935A5" w:rsidRDefault="00BB36F5" w:rsidP="00E63F8C">
            <w:pPr>
              <w:spacing w:before="40" w:after="20"/>
              <w:jc w:val="center"/>
              <w:rPr>
                <w:rFonts w:cs="Arial"/>
                <w:sz w:val="18"/>
                <w:szCs w:val="18"/>
              </w:rPr>
            </w:pPr>
            <w:r w:rsidRPr="00BB36F5">
              <w:rPr>
                <w:rFonts w:cs="Arial"/>
                <w:sz w:val="18"/>
                <w:szCs w:val="18"/>
              </w:rPr>
              <w:t>1.088</w:t>
            </w:r>
          </w:p>
        </w:tc>
        <w:tc>
          <w:tcPr>
            <w:tcW w:w="851" w:type="dxa"/>
            <w:tcBorders>
              <w:top w:val="nil"/>
              <w:left w:val="nil"/>
              <w:bottom w:val="nil"/>
              <w:right w:val="nil"/>
            </w:tcBorders>
            <w:shd w:val="clear" w:color="auto" w:fill="auto"/>
            <w:vAlign w:val="bottom"/>
          </w:tcPr>
          <w:p w14:paraId="6BAC7D22" w14:textId="62925CE1" w:rsidR="00BB36F5" w:rsidRPr="00C935A5" w:rsidRDefault="00BB36F5" w:rsidP="00E63F8C">
            <w:pPr>
              <w:spacing w:before="40" w:after="20"/>
              <w:jc w:val="center"/>
              <w:rPr>
                <w:rFonts w:cs="Arial"/>
                <w:sz w:val="18"/>
                <w:szCs w:val="18"/>
              </w:rPr>
            </w:pPr>
            <w:r w:rsidRPr="00BB36F5">
              <w:rPr>
                <w:rFonts w:cs="Arial"/>
                <w:sz w:val="18"/>
                <w:szCs w:val="18"/>
              </w:rPr>
              <w:t>0.951</w:t>
            </w:r>
          </w:p>
        </w:tc>
        <w:tc>
          <w:tcPr>
            <w:tcW w:w="851" w:type="dxa"/>
            <w:tcBorders>
              <w:top w:val="nil"/>
              <w:left w:val="nil"/>
              <w:bottom w:val="nil"/>
              <w:right w:val="nil"/>
            </w:tcBorders>
            <w:shd w:val="clear" w:color="auto" w:fill="auto"/>
            <w:vAlign w:val="bottom"/>
          </w:tcPr>
          <w:p w14:paraId="53497C28" w14:textId="24021E79" w:rsidR="00BB36F5" w:rsidRPr="00C935A5" w:rsidRDefault="00BB36F5" w:rsidP="00E63F8C">
            <w:pPr>
              <w:spacing w:before="40" w:after="20"/>
              <w:jc w:val="center"/>
              <w:rPr>
                <w:rFonts w:cs="Arial"/>
                <w:sz w:val="18"/>
                <w:szCs w:val="18"/>
              </w:rPr>
            </w:pPr>
            <w:r w:rsidRPr="00BB36F5">
              <w:rPr>
                <w:rFonts w:cs="Arial"/>
                <w:sz w:val="18"/>
                <w:szCs w:val="18"/>
              </w:rPr>
              <w:t>1.066</w:t>
            </w:r>
          </w:p>
        </w:tc>
      </w:tr>
      <w:tr w:rsidR="00BB36F5" w:rsidRPr="00BB36F5" w14:paraId="173DC80B" w14:textId="77777777" w:rsidTr="00291710">
        <w:trPr>
          <w:trHeight w:val="20"/>
        </w:trPr>
        <w:tc>
          <w:tcPr>
            <w:tcW w:w="2268" w:type="dxa"/>
            <w:tcBorders>
              <w:top w:val="nil"/>
              <w:left w:val="nil"/>
              <w:bottom w:val="nil"/>
              <w:right w:val="single" w:sz="18" w:space="0" w:color="AAB432"/>
            </w:tcBorders>
            <w:shd w:val="clear" w:color="auto" w:fill="auto"/>
            <w:vAlign w:val="center"/>
          </w:tcPr>
          <w:p w14:paraId="6A58331B"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851" w:type="dxa"/>
            <w:tcBorders>
              <w:top w:val="nil"/>
              <w:left w:val="single" w:sz="18" w:space="0" w:color="AAB432"/>
              <w:bottom w:val="nil"/>
              <w:right w:val="nil"/>
            </w:tcBorders>
            <w:shd w:val="clear" w:color="auto" w:fill="auto"/>
            <w:vAlign w:val="bottom"/>
          </w:tcPr>
          <w:p w14:paraId="54AD8EAA" w14:textId="0057CFAB" w:rsidR="00BB36F5" w:rsidRPr="00C935A5" w:rsidRDefault="00BB36F5" w:rsidP="00E63F8C">
            <w:pPr>
              <w:spacing w:before="40" w:after="20"/>
              <w:jc w:val="center"/>
              <w:rPr>
                <w:rFonts w:cs="Arial"/>
                <w:sz w:val="18"/>
                <w:szCs w:val="18"/>
              </w:rPr>
            </w:pPr>
            <w:r w:rsidRPr="00BB36F5">
              <w:rPr>
                <w:rFonts w:cs="Arial"/>
                <w:sz w:val="18"/>
                <w:szCs w:val="18"/>
              </w:rPr>
              <w:t>1.009</w:t>
            </w:r>
          </w:p>
        </w:tc>
        <w:tc>
          <w:tcPr>
            <w:tcW w:w="851" w:type="dxa"/>
            <w:tcBorders>
              <w:top w:val="nil"/>
              <w:left w:val="nil"/>
              <w:bottom w:val="nil"/>
              <w:right w:val="nil"/>
            </w:tcBorders>
            <w:shd w:val="clear" w:color="auto" w:fill="auto"/>
            <w:vAlign w:val="bottom"/>
          </w:tcPr>
          <w:p w14:paraId="2146F344" w14:textId="43C68014" w:rsidR="00BB36F5" w:rsidRPr="00C935A5" w:rsidRDefault="00BB36F5" w:rsidP="00E63F8C">
            <w:pPr>
              <w:spacing w:before="40" w:after="20"/>
              <w:jc w:val="center"/>
              <w:rPr>
                <w:rFonts w:cs="Arial"/>
                <w:sz w:val="18"/>
                <w:szCs w:val="18"/>
              </w:rPr>
            </w:pPr>
            <w:r w:rsidRPr="00BB36F5">
              <w:rPr>
                <w:rFonts w:cs="Arial"/>
                <w:sz w:val="18"/>
                <w:szCs w:val="18"/>
              </w:rPr>
              <w:t>0.979</w:t>
            </w:r>
          </w:p>
        </w:tc>
        <w:tc>
          <w:tcPr>
            <w:tcW w:w="851" w:type="dxa"/>
            <w:tcBorders>
              <w:top w:val="nil"/>
              <w:left w:val="nil"/>
              <w:bottom w:val="nil"/>
              <w:right w:val="nil"/>
            </w:tcBorders>
            <w:shd w:val="clear" w:color="auto" w:fill="auto"/>
            <w:vAlign w:val="bottom"/>
          </w:tcPr>
          <w:p w14:paraId="39EF3392" w14:textId="312C5882" w:rsidR="00BB36F5" w:rsidRPr="00C935A5" w:rsidRDefault="00BB36F5" w:rsidP="00E63F8C">
            <w:pPr>
              <w:spacing w:before="40" w:after="20"/>
              <w:jc w:val="center"/>
              <w:rPr>
                <w:rFonts w:cs="Arial"/>
                <w:sz w:val="18"/>
                <w:szCs w:val="18"/>
              </w:rPr>
            </w:pPr>
            <w:r w:rsidRPr="00BB36F5">
              <w:rPr>
                <w:rFonts w:cs="Arial"/>
                <w:sz w:val="18"/>
                <w:szCs w:val="18"/>
              </w:rPr>
              <w:t>0.981</w:t>
            </w:r>
          </w:p>
        </w:tc>
        <w:tc>
          <w:tcPr>
            <w:tcW w:w="851" w:type="dxa"/>
            <w:tcBorders>
              <w:top w:val="nil"/>
              <w:left w:val="nil"/>
              <w:bottom w:val="nil"/>
              <w:right w:val="nil"/>
            </w:tcBorders>
            <w:shd w:val="clear" w:color="auto" w:fill="auto"/>
            <w:vAlign w:val="bottom"/>
          </w:tcPr>
          <w:p w14:paraId="289A46E6" w14:textId="0D4C41E8" w:rsidR="00BB36F5" w:rsidRPr="00C935A5" w:rsidRDefault="00BB36F5" w:rsidP="00E63F8C">
            <w:pPr>
              <w:spacing w:before="40" w:after="20"/>
              <w:jc w:val="center"/>
              <w:rPr>
                <w:rFonts w:cs="Arial"/>
                <w:sz w:val="18"/>
                <w:szCs w:val="18"/>
              </w:rPr>
            </w:pPr>
            <w:r w:rsidRPr="00BB36F5">
              <w:rPr>
                <w:rFonts w:cs="Arial"/>
                <w:sz w:val="18"/>
                <w:szCs w:val="18"/>
              </w:rPr>
              <w:t>0.948</w:t>
            </w:r>
          </w:p>
        </w:tc>
        <w:tc>
          <w:tcPr>
            <w:tcW w:w="851" w:type="dxa"/>
            <w:tcBorders>
              <w:top w:val="nil"/>
              <w:left w:val="nil"/>
              <w:bottom w:val="nil"/>
              <w:right w:val="nil"/>
            </w:tcBorders>
            <w:shd w:val="clear" w:color="auto" w:fill="auto"/>
            <w:vAlign w:val="bottom"/>
          </w:tcPr>
          <w:p w14:paraId="419EBDBF" w14:textId="41890A1E" w:rsidR="00BB36F5" w:rsidRPr="00C935A5" w:rsidRDefault="00BB36F5" w:rsidP="00E63F8C">
            <w:pPr>
              <w:spacing w:before="40" w:after="20"/>
              <w:jc w:val="center"/>
              <w:rPr>
                <w:rFonts w:cs="Arial"/>
                <w:sz w:val="18"/>
                <w:szCs w:val="18"/>
              </w:rPr>
            </w:pPr>
            <w:r w:rsidRPr="00BB36F5">
              <w:rPr>
                <w:rFonts w:cs="Arial"/>
                <w:sz w:val="18"/>
                <w:szCs w:val="18"/>
              </w:rPr>
              <w:t>1.042</w:t>
            </w:r>
          </w:p>
        </w:tc>
        <w:tc>
          <w:tcPr>
            <w:tcW w:w="851" w:type="dxa"/>
            <w:tcBorders>
              <w:top w:val="nil"/>
              <w:left w:val="nil"/>
              <w:bottom w:val="nil"/>
              <w:right w:val="nil"/>
            </w:tcBorders>
            <w:shd w:val="clear" w:color="auto" w:fill="auto"/>
            <w:vAlign w:val="bottom"/>
          </w:tcPr>
          <w:p w14:paraId="01E21A36" w14:textId="4155FA83" w:rsidR="00BB36F5" w:rsidRPr="00C935A5" w:rsidRDefault="00BB36F5" w:rsidP="00E63F8C">
            <w:pPr>
              <w:spacing w:before="40" w:after="20"/>
              <w:jc w:val="center"/>
              <w:rPr>
                <w:rFonts w:cs="Arial"/>
                <w:sz w:val="18"/>
                <w:szCs w:val="18"/>
              </w:rPr>
            </w:pPr>
            <w:r w:rsidRPr="00BB36F5">
              <w:rPr>
                <w:rFonts w:cs="Arial"/>
                <w:sz w:val="18"/>
                <w:szCs w:val="18"/>
              </w:rPr>
              <w:t>0.927</w:t>
            </w:r>
          </w:p>
        </w:tc>
        <w:tc>
          <w:tcPr>
            <w:tcW w:w="851" w:type="dxa"/>
            <w:tcBorders>
              <w:top w:val="nil"/>
              <w:left w:val="nil"/>
              <w:bottom w:val="nil"/>
              <w:right w:val="nil"/>
            </w:tcBorders>
            <w:shd w:val="clear" w:color="auto" w:fill="auto"/>
            <w:vAlign w:val="bottom"/>
          </w:tcPr>
          <w:p w14:paraId="5A144A94" w14:textId="1A7856B9" w:rsidR="00BB36F5" w:rsidRPr="00C935A5" w:rsidRDefault="00BB36F5" w:rsidP="00E63F8C">
            <w:pPr>
              <w:spacing w:before="40" w:after="20"/>
              <w:jc w:val="center"/>
              <w:rPr>
                <w:rFonts w:cs="Arial"/>
                <w:sz w:val="18"/>
                <w:szCs w:val="18"/>
              </w:rPr>
            </w:pPr>
            <w:r w:rsidRPr="00BB36F5">
              <w:rPr>
                <w:rFonts w:cs="Arial"/>
                <w:sz w:val="18"/>
                <w:szCs w:val="18"/>
              </w:rPr>
              <w:t>1.165</w:t>
            </w:r>
          </w:p>
        </w:tc>
        <w:tc>
          <w:tcPr>
            <w:tcW w:w="851" w:type="dxa"/>
            <w:tcBorders>
              <w:top w:val="nil"/>
              <w:left w:val="nil"/>
              <w:bottom w:val="nil"/>
              <w:right w:val="nil"/>
            </w:tcBorders>
            <w:shd w:val="clear" w:color="auto" w:fill="auto"/>
            <w:vAlign w:val="bottom"/>
          </w:tcPr>
          <w:p w14:paraId="577DFC1D" w14:textId="15A3B699" w:rsidR="00BB36F5" w:rsidRPr="00C935A5" w:rsidRDefault="00BB36F5" w:rsidP="00E63F8C">
            <w:pPr>
              <w:spacing w:before="40" w:after="20"/>
              <w:jc w:val="center"/>
              <w:rPr>
                <w:rFonts w:cs="Arial"/>
                <w:sz w:val="18"/>
                <w:szCs w:val="18"/>
              </w:rPr>
            </w:pPr>
            <w:r w:rsidRPr="00BB36F5">
              <w:rPr>
                <w:rFonts w:cs="Arial"/>
                <w:sz w:val="18"/>
                <w:szCs w:val="18"/>
              </w:rPr>
              <w:t>0.976</w:t>
            </w:r>
          </w:p>
        </w:tc>
      </w:tr>
      <w:tr w:rsidR="00BB36F5" w:rsidRPr="00BB36F5" w14:paraId="7123FA68" w14:textId="77777777" w:rsidTr="00291710">
        <w:trPr>
          <w:trHeight w:val="20"/>
        </w:trPr>
        <w:tc>
          <w:tcPr>
            <w:tcW w:w="2268" w:type="dxa"/>
            <w:tcBorders>
              <w:top w:val="nil"/>
              <w:left w:val="nil"/>
              <w:bottom w:val="nil"/>
              <w:right w:val="single" w:sz="18" w:space="0" w:color="AAB432"/>
            </w:tcBorders>
            <w:shd w:val="clear" w:color="auto" w:fill="auto"/>
            <w:vAlign w:val="center"/>
          </w:tcPr>
          <w:p w14:paraId="383009DD"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851" w:type="dxa"/>
            <w:tcBorders>
              <w:top w:val="nil"/>
              <w:left w:val="single" w:sz="18" w:space="0" w:color="AAB432"/>
              <w:right w:val="nil"/>
            </w:tcBorders>
            <w:shd w:val="clear" w:color="auto" w:fill="auto"/>
            <w:vAlign w:val="bottom"/>
          </w:tcPr>
          <w:p w14:paraId="25F74225" w14:textId="44A0D8AF" w:rsidR="00BB36F5" w:rsidRPr="00C935A5" w:rsidRDefault="00BB36F5" w:rsidP="00E63F8C">
            <w:pPr>
              <w:spacing w:before="40" w:after="20"/>
              <w:jc w:val="center"/>
              <w:rPr>
                <w:rFonts w:cs="Arial"/>
                <w:sz w:val="18"/>
                <w:szCs w:val="18"/>
              </w:rPr>
            </w:pPr>
            <w:r w:rsidRPr="00BB36F5">
              <w:rPr>
                <w:rFonts w:cs="Arial"/>
                <w:sz w:val="18"/>
                <w:szCs w:val="18"/>
              </w:rPr>
              <w:t>1.278</w:t>
            </w:r>
          </w:p>
        </w:tc>
        <w:tc>
          <w:tcPr>
            <w:tcW w:w="851" w:type="dxa"/>
            <w:tcBorders>
              <w:top w:val="nil"/>
              <w:left w:val="nil"/>
              <w:right w:val="nil"/>
            </w:tcBorders>
            <w:shd w:val="clear" w:color="auto" w:fill="auto"/>
            <w:vAlign w:val="bottom"/>
          </w:tcPr>
          <w:p w14:paraId="19B15DA2" w14:textId="69A587E4" w:rsidR="00BB36F5" w:rsidRPr="00C935A5" w:rsidRDefault="00BB36F5" w:rsidP="00E63F8C">
            <w:pPr>
              <w:spacing w:before="40" w:after="20"/>
              <w:jc w:val="center"/>
              <w:rPr>
                <w:rFonts w:cs="Arial"/>
                <w:sz w:val="18"/>
                <w:szCs w:val="18"/>
              </w:rPr>
            </w:pPr>
            <w:r w:rsidRPr="00BB36F5">
              <w:rPr>
                <w:rFonts w:cs="Arial"/>
                <w:sz w:val="18"/>
                <w:szCs w:val="18"/>
              </w:rPr>
              <w:t>1.046</w:t>
            </w:r>
          </w:p>
        </w:tc>
        <w:tc>
          <w:tcPr>
            <w:tcW w:w="851" w:type="dxa"/>
            <w:tcBorders>
              <w:top w:val="nil"/>
              <w:left w:val="nil"/>
              <w:right w:val="nil"/>
            </w:tcBorders>
            <w:shd w:val="clear" w:color="auto" w:fill="auto"/>
            <w:vAlign w:val="bottom"/>
          </w:tcPr>
          <w:p w14:paraId="4461E1AC" w14:textId="0E5B1943" w:rsidR="00BB36F5" w:rsidRPr="00C935A5" w:rsidRDefault="00BB36F5" w:rsidP="00E63F8C">
            <w:pPr>
              <w:spacing w:before="40" w:after="20"/>
              <w:jc w:val="center"/>
              <w:rPr>
                <w:rFonts w:cs="Arial"/>
                <w:sz w:val="18"/>
                <w:szCs w:val="18"/>
              </w:rPr>
            </w:pPr>
            <w:r w:rsidRPr="00BB36F5">
              <w:rPr>
                <w:rFonts w:cs="Arial"/>
                <w:sz w:val="18"/>
                <w:szCs w:val="18"/>
              </w:rPr>
              <w:t>1.172</w:t>
            </w:r>
          </w:p>
        </w:tc>
        <w:tc>
          <w:tcPr>
            <w:tcW w:w="851" w:type="dxa"/>
            <w:tcBorders>
              <w:top w:val="nil"/>
              <w:left w:val="nil"/>
              <w:right w:val="nil"/>
            </w:tcBorders>
            <w:shd w:val="clear" w:color="auto" w:fill="auto"/>
            <w:vAlign w:val="bottom"/>
          </w:tcPr>
          <w:p w14:paraId="7A1B6ACF" w14:textId="57E4D43D" w:rsidR="00BB36F5" w:rsidRPr="00C935A5" w:rsidRDefault="00BB36F5" w:rsidP="00E63F8C">
            <w:pPr>
              <w:spacing w:before="40" w:after="20"/>
              <w:jc w:val="center"/>
              <w:rPr>
                <w:rFonts w:cs="Arial"/>
                <w:sz w:val="18"/>
                <w:szCs w:val="18"/>
              </w:rPr>
            </w:pPr>
            <w:r w:rsidRPr="00BB36F5">
              <w:rPr>
                <w:rFonts w:cs="Arial"/>
                <w:sz w:val="18"/>
                <w:szCs w:val="18"/>
              </w:rPr>
              <w:t>1.099</w:t>
            </w:r>
          </w:p>
        </w:tc>
        <w:tc>
          <w:tcPr>
            <w:tcW w:w="851" w:type="dxa"/>
            <w:tcBorders>
              <w:top w:val="nil"/>
              <w:left w:val="nil"/>
              <w:right w:val="nil"/>
            </w:tcBorders>
            <w:shd w:val="clear" w:color="auto" w:fill="auto"/>
            <w:vAlign w:val="bottom"/>
          </w:tcPr>
          <w:p w14:paraId="08DD738D" w14:textId="00AF0B25" w:rsidR="00BB36F5" w:rsidRPr="00C935A5" w:rsidRDefault="00BB36F5" w:rsidP="00E63F8C">
            <w:pPr>
              <w:spacing w:before="40" w:after="20"/>
              <w:jc w:val="center"/>
              <w:rPr>
                <w:rFonts w:cs="Arial"/>
                <w:sz w:val="18"/>
                <w:szCs w:val="18"/>
              </w:rPr>
            </w:pPr>
            <w:r w:rsidRPr="00BB36F5">
              <w:rPr>
                <w:rFonts w:cs="Arial"/>
                <w:sz w:val="18"/>
                <w:szCs w:val="18"/>
              </w:rPr>
              <w:t>1.326</w:t>
            </w:r>
          </w:p>
        </w:tc>
        <w:tc>
          <w:tcPr>
            <w:tcW w:w="851" w:type="dxa"/>
            <w:tcBorders>
              <w:top w:val="nil"/>
              <w:left w:val="nil"/>
              <w:right w:val="nil"/>
            </w:tcBorders>
            <w:shd w:val="clear" w:color="auto" w:fill="auto"/>
            <w:vAlign w:val="bottom"/>
          </w:tcPr>
          <w:p w14:paraId="32A68E83" w14:textId="564B3BE5" w:rsidR="00BB36F5" w:rsidRPr="00C935A5" w:rsidRDefault="00BB36F5" w:rsidP="00E63F8C">
            <w:pPr>
              <w:spacing w:before="40" w:after="20"/>
              <w:jc w:val="center"/>
              <w:rPr>
                <w:rFonts w:cs="Arial"/>
                <w:sz w:val="18"/>
                <w:szCs w:val="18"/>
              </w:rPr>
            </w:pPr>
            <w:r w:rsidRPr="00BB36F5">
              <w:rPr>
                <w:rFonts w:cs="Arial"/>
                <w:sz w:val="18"/>
                <w:szCs w:val="18"/>
              </w:rPr>
              <w:t>1.012</w:t>
            </w:r>
          </w:p>
        </w:tc>
        <w:tc>
          <w:tcPr>
            <w:tcW w:w="851" w:type="dxa"/>
            <w:tcBorders>
              <w:top w:val="nil"/>
              <w:left w:val="nil"/>
              <w:right w:val="nil"/>
            </w:tcBorders>
            <w:shd w:val="clear" w:color="auto" w:fill="auto"/>
            <w:vAlign w:val="bottom"/>
          </w:tcPr>
          <w:p w14:paraId="3AB60A76" w14:textId="1F45958A" w:rsidR="00BB36F5" w:rsidRPr="00C935A5" w:rsidRDefault="00BB36F5" w:rsidP="00E63F8C">
            <w:pPr>
              <w:spacing w:before="40" w:after="20"/>
              <w:jc w:val="center"/>
              <w:rPr>
                <w:rFonts w:cs="Arial"/>
                <w:sz w:val="18"/>
                <w:szCs w:val="18"/>
              </w:rPr>
            </w:pPr>
            <w:r w:rsidRPr="00BB36F5">
              <w:rPr>
                <w:rFonts w:cs="Arial"/>
                <w:sz w:val="18"/>
                <w:szCs w:val="18"/>
              </w:rPr>
              <w:t>1.292</w:t>
            </w:r>
          </w:p>
        </w:tc>
        <w:tc>
          <w:tcPr>
            <w:tcW w:w="851" w:type="dxa"/>
            <w:tcBorders>
              <w:top w:val="nil"/>
              <w:left w:val="nil"/>
              <w:right w:val="nil"/>
            </w:tcBorders>
            <w:shd w:val="clear" w:color="auto" w:fill="auto"/>
            <w:vAlign w:val="bottom"/>
          </w:tcPr>
          <w:p w14:paraId="74BC26A8" w14:textId="4B8689CD" w:rsidR="00BB36F5" w:rsidRPr="00C935A5" w:rsidRDefault="00BB36F5" w:rsidP="00E63F8C">
            <w:pPr>
              <w:spacing w:before="40" w:after="20"/>
              <w:jc w:val="center"/>
              <w:rPr>
                <w:rFonts w:cs="Arial"/>
                <w:sz w:val="18"/>
                <w:szCs w:val="18"/>
              </w:rPr>
            </w:pPr>
            <w:r w:rsidRPr="00BB36F5">
              <w:rPr>
                <w:rFonts w:cs="Arial"/>
                <w:sz w:val="18"/>
                <w:szCs w:val="18"/>
              </w:rPr>
              <w:t>1.257</w:t>
            </w:r>
          </w:p>
        </w:tc>
      </w:tr>
      <w:tr w:rsidR="00615E03" w:rsidRPr="00C935A5" w14:paraId="67F3AD74" w14:textId="77777777" w:rsidTr="00291710">
        <w:trPr>
          <w:trHeight w:val="20"/>
        </w:trPr>
        <w:tc>
          <w:tcPr>
            <w:tcW w:w="2268" w:type="dxa"/>
            <w:tcBorders>
              <w:top w:val="nil"/>
              <w:left w:val="nil"/>
              <w:right w:val="single" w:sz="18" w:space="0" w:color="AAB432"/>
            </w:tcBorders>
            <w:shd w:val="clear" w:color="auto" w:fill="auto"/>
            <w:vAlign w:val="center"/>
          </w:tcPr>
          <w:p w14:paraId="0C4A5FE5" w14:textId="77777777" w:rsidR="00615E03" w:rsidRPr="00C935A5" w:rsidRDefault="00615E03" w:rsidP="001D41EA">
            <w:pPr>
              <w:spacing w:before="40" w:after="20"/>
              <w:rPr>
                <w:rFonts w:cs="Arial"/>
                <w:sz w:val="18"/>
                <w:szCs w:val="18"/>
                <w:lang w:eastAsia="ko-KR"/>
              </w:rPr>
            </w:pPr>
          </w:p>
        </w:tc>
        <w:tc>
          <w:tcPr>
            <w:tcW w:w="851" w:type="dxa"/>
            <w:tcBorders>
              <w:top w:val="nil"/>
              <w:left w:val="single" w:sz="18" w:space="0" w:color="AAB432"/>
              <w:bottom w:val="single" w:sz="8" w:space="0" w:color="AAB432"/>
              <w:right w:val="nil"/>
            </w:tcBorders>
            <w:shd w:val="clear" w:color="auto" w:fill="auto"/>
            <w:vAlign w:val="center"/>
          </w:tcPr>
          <w:p w14:paraId="1C4D8E43"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66577169"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43A6B784"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6DDB0BC8"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075FE6C7"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05252229"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7C9C2568"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AAB432"/>
              <w:right w:val="nil"/>
            </w:tcBorders>
            <w:shd w:val="clear" w:color="auto" w:fill="auto"/>
            <w:vAlign w:val="center"/>
          </w:tcPr>
          <w:p w14:paraId="0D53EE8F" w14:textId="77777777" w:rsidR="00615E03" w:rsidRPr="00C935A5" w:rsidRDefault="00615E03" w:rsidP="00E63F8C">
            <w:pPr>
              <w:spacing w:before="40" w:after="20"/>
              <w:jc w:val="center"/>
              <w:rPr>
                <w:rFonts w:cs="Arial"/>
                <w:sz w:val="18"/>
                <w:szCs w:val="18"/>
              </w:rPr>
            </w:pPr>
          </w:p>
        </w:tc>
      </w:tr>
      <w:tr w:rsidR="003C5C9E" w:rsidRPr="00C935A5" w14:paraId="10FBF539" w14:textId="77777777" w:rsidTr="00291710">
        <w:trPr>
          <w:trHeight w:val="20"/>
        </w:trPr>
        <w:tc>
          <w:tcPr>
            <w:tcW w:w="2268" w:type="dxa"/>
            <w:tcBorders>
              <w:top w:val="nil"/>
              <w:left w:val="nil"/>
              <w:right w:val="single" w:sz="18" w:space="0" w:color="AAB432"/>
            </w:tcBorders>
            <w:shd w:val="clear" w:color="auto" w:fill="auto"/>
            <w:vAlign w:val="center"/>
          </w:tcPr>
          <w:p w14:paraId="0A521C40" w14:textId="77777777" w:rsidR="003C5C9E" w:rsidRPr="00C935A5" w:rsidRDefault="003C5C9E" w:rsidP="001D41EA">
            <w:pPr>
              <w:spacing w:before="40" w:after="20"/>
              <w:rPr>
                <w:rFonts w:cs="Arial"/>
                <w:sz w:val="18"/>
                <w:szCs w:val="18"/>
                <w:lang w:eastAsia="ko-KR"/>
              </w:rPr>
            </w:pPr>
          </w:p>
        </w:tc>
        <w:tc>
          <w:tcPr>
            <w:tcW w:w="851" w:type="dxa"/>
            <w:tcBorders>
              <w:top w:val="single" w:sz="8" w:space="0" w:color="AAB432"/>
              <w:left w:val="single" w:sz="18" w:space="0" w:color="AAB432"/>
              <w:right w:val="nil"/>
            </w:tcBorders>
            <w:shd w:val="clear" w:color="auto" w:fill="auto"/>
            <w:vAlign w:val="center"/>
          </w:tcPr>
          <w:p w14:paraId="0B128650"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60B77457"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78F7202B"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3B9A0769"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1F1B0F4E"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6C26D3BD"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2895E08A" w14:textId="77777777" w:rsidR="003C5C9E" w:rsidRPr="00C935A5" w:rsidRDefault="003C5C9E" w:rsidP="00E63F8C">
            <w:pPr>
              <w:spacing w:before="40" w:after="20"/>
              <w:jc w:val="center"/>
              <w:rPr>
                <w:rFonts w:cs="Arial"/>
                <w:b/>
                <w:sz w:val="18"/>
                <w:szCs w:val="18"/>
              </w:rPr>
            </w:pPr>
          </w:p>
        </w:tc>
        <w:tc>
          <w:tcPr>
            <w:tcW w:w="851" w:type="dxa"/>
            <w:tcBorders>
              <w:top w:val="single" w:sz="8" w:space="0" w:color="AAB432"/>
              <w:left w:val="nil"/>
              <w:right w:val="nil"/>
            </w:tcBorders>
            <w:shd w:val="clear" w:color="auto" w:fill="auto"/>
            <w:vAlign w:val="center"/>
          </w:tcPr>
          <w:p w14:paraId="18D3D0BF" w14:textId="77777777" w:rsidR="003C5C9E" w:rsidRPr="00C935A5" w:rsidRDefault="003C5C9E" w:rsidP="00E63F8C">
            <w:pPr>
              <w:spacing w:before="40" w:after="20"/>
              <w:jc w:val="center"/>
              <w:rPr>
                <w:rFonts w:cs="Arial"/>
                <w:b/>
                <w:sz w:val="18"/>
                <w:szCs w:val="18"/>
              </w:rPr>
            </w:pPr>
          </w:p>
        </w:tc>
      </w:tr>
    </w:tbl>
    <w:p w14:paraId="2CFB4A46" w14:textId="77777777" w:rsidR="00185DCF" w:rsidRPr="00C935A5" w:rsidRDefault="00185DCF" w:rsidP="00FF36E8">
      <w:pPr>
        <w:spacing w:before="40" w:after="20"/>
        <w:rPr>
          <w:rFonts w:cs="Arial"/>
          <w:sz w:val="18"/>
          <w:szCs w:val="18"/>
        </w:rPr>
      </w:pPr>
      <w:r w:rsidRPr="00C935A5">
        <w:rPr>
          <w:rFonts w:cs="Arial"/>
          <w:sz w:val="18"/>
          <w:szCs w:val="18"/>
        </w:rPr>
        <w:br w:type="page"/>
      </w:r>
    </w:p>
    <w:p w14:paraId="3F5D2C9B" w14:textId="670106A7" w:rsidR="00185DCF" w:rsidRPr="00C935A5" w:rsidRDefault="00CE4507" w:rsidP="00B1218F">
      <w:pPr>
        <w:pStyle w:val="VGC-Head10"/>
      </w:pPr>
      <w:r w:rsidRPr="00C935A5">
        <w:t>Appendix 4</w:t>
      </w:r>
      <w:r w:rsidR="00185DCF" w:rsidRPr="00C935A5">
        <w:tab/>
      </w:r>
      <w:r w:rsidR="00AF23FF" w:rsidRPr="00C935A5">
        <w:t>2020-21</w:t>
      </w:r>
      <w:r w:rsidR="00A97ABE" w:rsidRPr="00C935A5">
        <w:t xml:space="preserve"> </w:t>
      </w:r>
      <w:r w:rsidR="00185DCF" w:rsidRPr="00C935A5">
        <w:t xml:space="preserve">General Purpose Grants </w:t>
      </w:r>
    </w:p>
    <w:p w14:paraId="74851397" w14:textId="77777777" w:rsidR="00185DCF" w:rsidRPr="00C935A5" w:rsidRDefault="00185DCF" w:rsidP="00B1218F">
      <w:pPr>
        <w:pStyle w:val="VGC-Head2"/>
      </w:pPr>
      <w:r w:rsidRPr="00C935A5">
        <w:t>F.  Standardised Expenditure</w:t>
      </w:r>
    </w:p>
    <w:p w14:paraId="304D8D87"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31C7AB2" w14:textId="77777777" w:rsidTr="00291710">
        <w:trPr>
          <w:tblHeader/>
        </w:trPr>
        <w:tc>
          <w:tcPr>
            <w:tcW w:w="2268" w:type="dxa"/>
            <w:tcBorders>
              <w:top w:val="nil"/>
              <w:left w:val="nil"/>
              <w:right w:val="single" w:sz="18" w:space="0" w:color="AAB432"/>
            </w:tcBorders>
            <w:shd w:val="clear" w:color="auto" w:fill="auto"/>
            <w:vAlign w:val="bottom"/>
          </w:tcPr>
          <w:p w14:paraId="2A3B4FAF"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AAB432"/>
              <w:bottom w:val="single" w:sz="8" w:space="0" w:color="AAB432"/>
              <w:right w:val="nil"/>
            </w:tcBorders>
            <w:shd w:val="clear" w:color="auto" w:fill="auto"/>
            <w:vAlign w:val="bottom"/>
          </w:tcPr>
          <w:p w14:paraId="406CA5AB"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CA4C9C" w:rsidRPr="00C935A5" w14:paraId="7ABB57D7" w14:textId="77777777" w:rsidTr="00291710">
        <w:trPr>
          <w:tblHeader/>
        </w:trPr>
        <w:tc>
          <w:tcPr>
            <w:tcW w:w="2268" w:type="dxa"/>
            <w:tcBorders>
              <w:top w:val="nil"/>
              <w:left w:val="nil"/>
              <w:right w:val="single" w:sz="18" w:space="0" w:color="AAB432"/>
            </w:tcBorders>
            <w:shd w:val="clear" w:color="auto" w:fill="auto"/>
            <w:vAlign w:val="bottom"/>
          </w:tcPr>
          <w:p w14:paraId="169BD5E2" w14:textId="77777777" w:rsidR="00CA4C9C" w:rsidRPr="00C935A5" w:rsidRDefault="00CA4C9C"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vAlign w:val="bottom"/>
          </w:tcPr>
          <w:p w14:paraId="7369030F" w14:textId="77777777" w:rsidR="00CA4C9C" w:rsidRPr="00C935A5" w:rsidRDefault="00CA4C9C"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1EA74CF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1341472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AAB432"/>
              <w:left w:val="nil"/>
              <w:bottom w:val="single" w:sz="8" w:space="0" w:color="AAB432"/>
              <w:right w:val="nil"/>
            </w:tcBorders>
            <w:vAlign w:val="bottom"/>
          </w:tcPr>
          <w:p w14:paraId="4A5444D7"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1DE1CE7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584325" w:rsidRPr="00C935A5" w14:paraId="722F3068" w14:textId="77777777" w:rsidTr="00291710">
        <w:trPr>
          <w:tblHeader/>
        </w:trPr>
        <w:tc>
          <w:tcPr>
            <w:tcW w:w="2268" w:type="dxa"/>
            <w:tcBorders>
              <w:left w:val="nil"/>
              <w:bottom w:val="nil"/>
              <w:right w:val="single" w:sz="18" w:space="0" w:color="AAB432"/>
            </w:tcBorders>
            <w:shd w:val="clear" w:color="auto" w:fill="auto"/>
            <w:noWrap/>
            <w:vAlign w:val="center"/>
          </w:tcPr>
          <w:p w14:paraId="0025C96C" w14:textId="77777777" w:rsidR="00584325" w:rsidRPr="00C935A5" w:rsidRDefault="00584325" w:rsidP="001D41EA">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noWrap/>
            <w:vAlign w:val="bottom"/>
          </w:tcPr>
          <w:p w14:paraId="44ACE084" w14:textId="1BE61D50"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372E0F35"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7D0A31A7"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0B1FC5DD"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5CF65BDE" w14:textId="77777777" w:rsidR="00584325" w:rsidRPr="00C935A5" w:rsidRDefault="00584325" w:rsidP="001D41EA">
            <w:pPr>
              <w:spacing w:before="40" w:after="40"/>
              <w:jc w:val="right"/>
              <w:rPr>
                <w:rFonts w:cs="Arial"/>
                <w:sz w:val="18"/>
                <w:szCs w:val="18"/>
              </w:rPr>
            </w:pPr>
          </w:p>
        </w:tc>
      </w:tr>
      <w:tr w:rsidR="00BB36F5" w:rsidRPr="00BB36F5" w14:paraId="4227D662" w14:textId="77777777" w:rsidTr="00291710">
        <w:tc>
          <w:tcPr>
            <w:tcW w:w="2268" w:type="dxa"/>
            <w:tcBorders>
              <w:top w:val="nil"/>
              <w:left w:val="nil"/>
              <w:bottom w:val="nil"/>
              <w:right w:val="single" w:sz="18" w:space="0" w:color="AAB432"/>
            </w:tcBorders>
            <w:shd w:val="clear" w:color="auto" w:fill="auto"/>
            <w:noWrap/>
            <w:vAlign w:val="center"/>
          </w:tcPr>
          <w:p w14:paraId="1761010B"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noWrap/>
            <w:vAlign w:val="bottom"/>
          </w:tcPr>
          <w:p w14:paraId="7F71AED3" w14:textId="05291F23" w:rsidR="00BB36F5" w:rsidRPr="00C935A5" w:rsidRDefault="00BB36F5" w:rsidP="00BB36F5">
            <w:pPr>
              <w:spacing w:before="40" w:after="20"/>
              <w:jc w:val="right"/>
              <w:rPr>
                <w:rFonts w:cs="Arial"/>
                <w:sz w:val="18"/>
                <w:szCs w:val="18"/>
              </w:rPr>
            </w:pPr>
            <w:r w:rsidRPr="00BB36F5">
              <w:rPr>
                <w:rFonts w:cs="Arial"/>
                <w:sz w:val="18"/>
                <w:szCs w:val="18"/>
              </w:rPr>
              <w:t>1,493,684</w:t>
            </w:r>
          </w:p>
        </w:tc>
        <w:tc>
          <w:tcPr>
            <w:tcW w:w="1361" w:type="dxa"/>
            <w:tcBorders>
              <w:top w:val="nil"/>
              <w:left w:val="nil"/>
              <w:bottom w:val="nil"/>
              <w:right w:val="nil"/>
            </w:tcBorders>
            <w:shd w:val="clear" w:color="auto" w:fill="auto"/>
            <w:noWrap/>
            <w:vAlign w:val="bottom"/>
          </w:tcPr>
          <w:p w14:paraId="474CDED2" w14:textId="159C3605" w:rsidR="00BB36F5" w:rsidRPr="00C935A5" w:rsidRDefault="00BB36F5" w:rsidP="00BB36F5">
            <w:pPr>
              <w:spacing w:before="40" w:after="20"/>
              <w:jc w:val="right"/>
              <w:rPr>
                <w:rFonts w:cs="Arial"/>
                <w:sz w:val="18"/>
                <w:szCs w:val="18"/>
              </w:rPr>
            </w:pPr>
            <w:r w:rsidRPr="00BB36F5">
              <w:rPr>
                <w:rFonts w:cs="Arial"/>
                <w:sz w:val="18"/>
                <w:szCs w:val="18"/>
              </w:rPr>
              <w:t>1,277,708</w:t>
            </w:r>
          </w:p>
        </w:tc>
        <w:tc>
          <w:tcPr>
            <w:tcW w:w="1361" w:type="dxa"/>
            <w:tcBorders>
              <w:top w:val="nil"/>
              <w:left w:val="nil"/>
              <w:bottom w:val="nil"/>
              <w:right w:val="nil"/>
            </w:tcBorders>
            <w:shd w:val="clear" w:color="auto" w:fill="auto"/>
            <w:noWrap/>
            <w:vAlign w:val="bottom"/>
          </w:tcPr>
          <w:p w14:paraId="6B0CF607" w14:textId="24D1090D" w:rsidR="00BB36F5" w:rsidRPr="00C935A5" w:rsidRDefault="00BB36F5" w:rsidP="00BB36F5">
            <w:pPr>
              <w:spacing w:before="40" w:after="20"/>
              <w:jc w:val="right"/>
              <w:rPr>
                <w:rFonts w:cs="Arial"/>
                <w:sz w:val="18"/>
                <w:szCs w:val="18"/>
              </w:rPr>
            </w:pPr>
            <w:r w:rsidRPr="00BB36F5">
              <w:rPr>
                <w:rFonts w:cs="Arial"/>
                <w:sz w:val="18"/>
                <w:szCs w:val="18"/>
              </w:rPr>
              <w:t>1,091,749</w:t>
            </w:r>
          </w:p>
        </w:tc>
        <w:tc>
          <w:tcPr>
            <w:tcW w:w="1361" w:type="dxa"/>
            <w:tcBorders>
              <w:top w:val="nil"/>
              <w:left w:val="nil"/>
              <w:bottom w:val="nil"/>
              <w:right w:val="nil"/>
            </w:tcBorders>
            <w:vAlign w:val="bottom"/>
          </w:tcPr>
          <w:p w14:paraId="6B475F47" w14:textId="02550A26" w:rsidR="00BB36F5" w:rsidRPr="00C935A5" w:rsidRDefault="00BB36F5" w:rsidP="00BB36F5">
            <w:pPr>
              <w:spacing w:before="40" w:after="20"/>
              <w:jc w:val="right"/>
              <w:rPr>
                <w:rFonts w:cs="Arial"/>
                <w:sz w:val="18"/>
                <w:szCs w:val="18"/>
              </w:rPr>
            </w:pPr>
            <w:r w:rsidRPr="00BB36F5">
              <w:rPr>
                <w:rFonts w:cs="Arial"/>
                <w:sz w:val="18"/>
                <w:szCs w:val="18"/>
              </w:rPr>
              <w:t>5,789,064</w:t>
            </w:r>
          </w:p>
        </w:tc>
        <w:tc>
          <w:tcPr>
            <w:tcW w:w="1361" w:type="dxa"/>
            <w:tcBorders>
              <w:top w:val="nil"/>
              <w:left w:val="nil"/>
              <w:bottom w:val="nil"/>
              <w:right w:val="nil"/>
            </w:tcBorders>
            <w:shd w:val="clear" w:color="auto" w:fill="auto"/>
            <w:noWrap/>
            <w:vAlign w:val="bottom"/>
          </w:tcPr>
          <w:p w14:paraId="2C1F26FF" w14:textId="1372FFCA" w:rsidR="00BB36F5" w:rsidRPr="00C935A5" w:rsidRDefault="00BB36F5" w:rsidP="00BB36F5">
            <w:pPr>
              <w:spacing w:before="40" w:after="20"/>
              <w:jc w:val="right"/>
              <w:rPr>
                <w:rFonts w:cs="Arial"/>
                <w:sz w:val="18"/>
                <w:szCs w:val="18"/>
              </w:rPr>
            </w:pPr>
            <w:r w:rsidRPr="00BB36F5">
              <w:rPr>
                <w:rFonts w:cs="Arial"/>
                <w:sz w:val="18"/>
                <w:szCs w:val="18"/>
              </w:rPr>
              <w:t>4,194,919</w:t>
            </w:r>
          </w:p>
        </w:tc>
      </w:tr>
      <w:tr w:rsidR="00BB36F5" w:rsidRPr="00BB36F5" w14:paraId="1F86899D" w14:textId="77777777" w:rsidTr="00291710">
        <w:tc>
          <w:tcPr>
            <w:tcW w:w="2268" w:type="dxa"/>
            <w:tcBorders>
              <w:top w:val="nil"/>
              <w:left w:val="nil"/>
              <w:bottom w:val="nil"/>
              <w:right w:val="single" w:sz="18" w:space="0" w:color="AAB432"/>
            </w:tcBorders>
            <w:shd w:val="clear" w:color="auto" w:fill="auto"/>
            <w:noWrap/>
            <w:vAlign w:val="center"/>
          </w:tcPr>
          <w:p w14:paraId="0D584DF6"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noWrap/>
            <w:vAlign w:val="bottom"/>
          </w:tcPr>
          <w:p w14:paraId="0FB3A079" w14:textId="3DCBB3C3" w:rsidR="00BB36F5" w:rsidRPr="00C935A5" w:rsidRDefault="00BB36F5" w:rsidP="00BB36F5">
            <w:pPr>
              <w:spacing w:before="40" w:after="20"/>
              <w:jc w:val="right"/>
              <w:rPr>
                <w:rFonts w:cs="Arial"/>
                <w:sz w:val="18"/>
                <w:szCs w:val="18"/>
              </w:rPr>
            </w:pPr>
            <w:r w:rsidRPr="00BB36F5">
              <w:rPr>
                <w:rFonts w:cs="Arial"/>
                <w:sz w:val="18"/>
                <w:szCs w:val="18"/>
              </w:rPr>
              <w:t>1,362,788</w:t>
            </w:r>
          </w:p>
        </w:tc>
        <w:tc>
          <w:tcPr>
            <w:tcW w:w="1361" w:type="dxa"/>
            <w:tcBorders>
              <w:top w:val="nil"/>
              <w:left w:val="nil"/>
              <w:bottom w:val="nil"/>
              <w:right w:val="nil"/>
            </w:tcBorders>
            <w:shd w:val="clear" w:color="auto" w:fill="auto"/>
            <w:noWrap/>
            <w:vAlign w:val="bottom"/>
          </w:tcPr>
          <w:p w14:paraId="79200E15" w14:textId="4ABC2657" w:rsidR="00BB36F5" w:rsidRPr="00C935A5" w:rsidRDefault="00BB36F5" w:rsidP="00BB36F5">
            <w:pPr>
              <w:spacing w:before="40" w:after="20"/>
              <w:jc w:val="right"/>
              <w:rPr>
                <w:rFonts w:cs="Arial"/>
                <w:sz w:val="18"/>
                <w:szCs w:val="18"/>
              </w:rPr>
            </w:pPr>
            <w:r w:rsidRPr="00BB36F5">
              <w:rPr>
                <w:rFonts w:cs="Arial"/>
                <w:sz w:val="18"/>
                <w:szCs w:val="18"/>
              </w:rPr>
              <w:t>1,131,567</w:t>
            </w:r>
          </w:p>
        </w:tc>
        <w:tc>
          <w:tcPr>
            <w:tcW w:w="1361" w:type="dxa"/>
            <w:tcBorders>
              <w:top w:val="nil"/>
              <w:left w:val="nil"/>
              <w:bottom w:val="nil"/>
              <w:right w:val="nil"/>
            </w:tcBorders>
            <w:shd w:val="clear" w:color="auto" w:fill="auto"/>
            <w:noWrap/>
            <w:vAlign w:val="bottom"/>
          </w:tcPr>
          <w:p w14:paraId="5DC92A72" w14:textId="2F17C407" w:rsidR="00BB36F5" w:rsidRPr="00C935A5" w:rsidRDefault="00BB36F5" w:rsidP="00BB36F5">
            <w:pPr>
              <w:spacing w:before="40" w:after="20"/>
              <w:jc w:val="right"/>
              <w:rPr>
                <w:rFonts w:cs="Arial"/>
                <w:sz w:val="18"/>
                <w:szCs w:val="18"/>
              </w:rPr>
            </w:pPr>
            <w:r w:rsidRPr="00BB36F5">
              <w:rPr>
                <w:rFonts w:cs="Arial"/>
                <w:sz w:val="18"/>
                <w:szCs w:val="18"/>
              </w:rPr>
              <w:t>914,989</w:t>
            </w:r>
          </w:p>
        </w:tc>
        <w:tc>
          <w:tcPr>
            <w:tcW w:w="1361" w:type="dxa"/>
            <w:tcBorders>
              <w:top w:val="nil"/>
              <w:left w:val="nil"/>
              <w:bottom w:val="nil"/>
              <w:right w:val="nil"/>
            </w:tcBorders>
            <w:vAlign w:val="bottom"/>
          </w:tcPr>
          <w:p w14:paraId="096E4A22" w14:textId="3DC81403" w:rsidR="00BB36F5" w:rsidRPr="00C935A5" w:rsidRDefault="00BB36F5" w:rsidP="00BB36F5">
            <w:pPr>
              <w:spacing w:before="40" w:after="20"/>
              <w:jc w:val="right"/>
              <w:rPr>
                <w:rFonts w:cs="Arial"/>
                <w:sz w:val="18"/>
                <w:szCs w:val="18"/>
              </w:rPr>
            </w:pPr>
            <w:r w:rsidRPr="00BB36F5">
              <w:rPr>
                <w:rFonts w:cs="Arial"/>
                <w:sz w:val="18"/>
                <w:szCs w:val="18"/>
              </w:rPr>
              <w:t>3,787,122</w:t>
            </w:r>
          </w:p>
        </w:tc>
        <w:tc>
          <w:tcPr>
            <w:tcW w:w="1361" w:type="dxa"/>
            <w:tcBorders>
              <w:top w:val="nil"/>
              <w:left w:val="nil"/>
              <w:bottom w:val="nil"/>
              <w:right w:val="nil"/>
            </w:tcBorders>
            <w:shd w:val="clear" w:color="auto" w:fill="auto"/>
            <w:noWrap/>
            <w:vAlign w:val="bottom"/>
          </w:tcPr>
          <w:p w14:paraId="671EB159" w14:textId="3FB49E44" w:rsidR="00BB36F5" w:rsidRPr="00C935A5" w:rsidRDefault="00BB36F5" w:rsidP="00BB36F5">
            <w:pPr>
              <w:spacing w:before="40" w:after="20"/>
              <w:jc w:val="right"/>
              <w:rPr>
                <w:rFonts w:cs="Arial"/>
                <w:sz w:val="18"/>
                <w:szCs w:val="18"/>
              </w:rPr>
            </w:pPr>
            <w:r w:rsidRPr="00BB36F5">
              <w:rPr>
                <w:rFonts w:cs="Arial"/>
                <w:sz w:val="18"/>
                <w:szCs w:val="18"/>
              </w:rPr>
              <w:t>2,297,557</w:t>
            </w:r>
          </w:p>
        </w:tc>
      </w:tr>
      <w:tr w:rsidR="00BB36F5" w:rsidRPr="00BB36F5" w14:paraId="3EC32741" w14:textId="77777777" w:rsidTr="00291710">
        <w:tc>
          <w:tcPr>
            <w:tcW w:w="2268" w:type="dxa"/>
            <w:tcBorders>
              <w:top w:val="nil"/>
              <w:left w:val="nil"/>
              <w:bottom w:val="nil"/>
              <w:right w:val="single" w:sz="18" w:space="0" w:color="AAB432"/>
            </w:tcBorders>
            <w:shd w:val="clear" w:color="auto" w:fill="auto"/>
            <w:noWrap/>
            <w:vAlign w:val="center"/>
          </w:tcPr>
          <w:p w14:paraId="0759FD31"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noWrap/>
            <w:vAlign w:val="bottom"/>
          </w:tcPr>
          <w:p w14:paraId="2252FA46" w14:textId="0F28751E" w:rsidR="00BB36F5" w:rsidRPr="00C935A5" w:rsidRDefault="00BB36F5" w:rsidP="00BB36F5">
            <w:pPr>
              <w:spacing w:before="40" w:after="20"/>
              <w:jc w:val="right"/>
              <w:rPr>
                <w:rFonts w:cs="Arial"/>
                <w:sz w:val="18"/>
                <w:szCs w:val="18"/>
              </w:rPr>
            </w:pPr>
            <w:r w:rsidRPr="00BB36F5">
              <w:rPr>
                <w:rFonts w:cs="Arial"/>
                <w:sz w:val="18"/>
                <w:szCs w:val="18"/>
              </w:rPr>
              <w:t>6,416,560</w:t>
            </w:r>
          </w:p>
        </w:tc>
        <w:tc>
          <w:tcPr>
            <w:tcW w:w="1361" w:type="dxa"/>
            <w:tcBorders>
              <w:top w:val="nil"/>
              <w:left w:val="nil"/>
              <w:bottom w:val="nil"/>
              <w:right w:val="nil"/>
            </w:tcBorders>
            <w:shd w:val="clear" w:color="auto" w:fill="auto"/>
            <w:noWrap/>
            <w:vAlign w:val="bottom"/>
          </w:tcPr>
          <w:p w14:paraId="64580F1E" w14:textId="1E21AE48" w:rsidR="00BB36F5" w:rsidRPr="00C935A5" w:rsidRDefault="00BB36F5" w:rsidP="00BB36F5">
            <w:pPr>
              <w:spacing w:before="40" w:after="20"/>
              <w:jc w:val="right"/>
              <w:rPr>
                <w:rFonts w:cs="Arial"/>
                <w:sz w:val="18"/>
                <w:szCs w:val="18"/>
              </w:rPr>
            </w:pPr>
            <w:r w:rsidRPr="00BB36F5">
              <w:rPr>
                <w:rFonts w:cs="Arial"/>
                <w:sz w:val="18"/>
                <w:szCs w:val="18"/>
              </w:rPr>
              <w:t>10,378,503</w:t>
            </w:r>
          </w:p>
        </w:tc>
        <w:tc>
          <w:tcPr>
            <w:tcW w:w="1361" w:type="dxa"/>
            <w:tcBorders>
              <w:top w:val="nil"/>
              <w:left w:val="nil"/>
              <w:bottom w:val="nil"/>
              <w:right w:val="nil"/>
            </w:tcBorders>
            <w:shd w:val="clear" w:color="auto" w:fill="auto"/>
            <w:noWrap/>
            <w:vAlign w:val="bottom"/>
          </w:tcPr>
          <w:p w14:paraId="2148DAE0" w14:textId="0D27C458" w:rsidR="00BB36F5" w:rsidRPr="00C935A5" w:rsidRDefault="00BB36F5" w:rsidP="00BB36F5">
            <w:pPr>
              <w:spacing w:before="40" w:after="20"/>
              <w:jc w:val="right"/>
              <w:rPr>
                <w:rFonts w:cs="Arial"/>
                <w:sz w:val="18"/>
                <w:szCs w:val="18"/>
              </w:rPr>
            </w:pPr>
            <w:r w:rsidRPr="00BB36F5">
              <w:rPr>
                <w:rFonts w:cs="Arial"/>
                <w:sz w:val="18"/>
                <w:szCs w:val="18"/>
              </w:rPr>
              <w:t>5,628,217</w:t>
            </w:r>
          </w:p>
        </w:tc>
        <w:tc>
          <w:tcPr>
            <w:tcW w:w="1361" w:type="dxa"/>
            <w:tcBorders>
              <w:top w:val="nil"/>
              <w:left w:val="nil"/>
              <w:bottom w:val="nil"/>
              <w:right w:val="nil"/>
            </w:tcBorders>
            <w:vAlign w:val="bottom"/>
          </w:tcPr>
          <w:p w14:paraId="03018936" w14:textId="49A422AF" w:rsidR="00BB36F5" w:rsidRPr="00C935A5" w:rsidRDefault="00BB36F5" w:rsidP="00BB36F5">
            <w:pPr>
              <w:spacing w:before="40" w:after="20"/>
              <w:jc w:val="right"/>
              <w:rPr>
                <w:rFonts w:cs="Arial"/>
                <w:sz w:val="18"/>
                <w:szCs w:val="18"/>
              </w:rPr>
            </w:pPr>
            <w:r w:rsidRPr="00BB36F5">
              <w:rPr>
                <w:rFonts w:cs="Arial"/>
                <w:sz w:val="18"/>
                <w:szCs w:val="18"/>
              </w:rPr>
              <w:t>36,972,061</w:t>
            </w:r>
          </w:p>
        </w:tc>
        <w:tc>
          <w:tcPr>
            <w:tcW w:w="1361" w:type="dxa"/>
            <w:tcBorders>
              <w:top w:val="nil"/>
              <w:left w:val="nil"/>
              <w:bottom w:val="nil"/>
              <w:right w:val="nil"/>
            </w:tcBorders>
            <w:shd w:val="clear" w:color="auto" w:fill="auto"/>
            <w:noWrap/>
            <w:vAlign w:val="bottom"/>
          </w:tcPr>
          <w:p w14:paraId="6CF99B2E" w14:textId="38D36EB0" w:rsidR="00BB36F5" w:rsidRPr="00C935A5" w:rsidRDefault="00BB36F5" w:rsidP="00BB36F5">
            <w:pPr>
              <w:spacing w:before="40" w:after="20"/>
              <w:jc w:val="right"/>
              <w:rPr>
                <w:rFonts w:cs="Arial"/>
                <w:sz w:val="18"/>
                <w:szCs w:val="18"/>
              </w:rPr>
            </w:pPr>
            <w:r w:rsidRPr="00BB36F5">
              <w:rPr>
                <w:rFonts w:cs="Arial"/>
                <w:sz w:val="18"/>
                <w:szCs w:val="18"/>
              </w:rPr>
              <w:t>18,078,873</w:t>
            </w:r>
          </w:p>
        </w:tc>
      </w:tr>
      <w:tr w:rsidR="00BB36F5" w:rsidRPr="00BB36F5" w14:paraId="3396AD2C" w14:textId="77777777" w:rsidTr="00291710">
        <w:tc>
          <w:tcPr>
            <w:tcW w:w="2268" w:type="dxa"/>
            <w:tcBorders>
              <w:top w:val="nil"/>
              <w:left w:val="nil"/>
              <w:bottom w:val="nil"/>
              <w:right w:val="single" w:sz="18" w:space="0" w:color="AAB432"/>
            </w:tcBorders>
            <w:shd w:val="clear" w:color="auto" w:fill="auto"/>
            <w:noWrap/>
            <w:vAlign w:val="center"/>
          </w:tcPr>
          <w:p w14:paraId="5FC5B69D"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noWrap/>
            <w:vAlign w:val="bottom"/>
          </w:tcPr>
          <w:p w14:paraId="3EFB823F" w14:textId="224A2AFC" w:rsidR="00BB36F5" w:rsidRPr="00C935A5" w:rsidRDefault="00BB36F5" w:rsidP="00BB36F5">
            <w:pPr>
              <w:spacing w:before="40" w:after="20"/>
              <w:jc w:val="right"/>
              <w:rPr>
                <w:rFonts w:cs="Arial"/>
                <w:sz w:val="18"/>
                <w:szCs w:val="18"/>
              </w:rPr>
            </w:pPr>
            <w:r w:rsidRPr="00BB36F5">
              <w:rPr>
                <w:rFonts w:cs="Arial"/>
                <w:sz w:val="18"/>
                <w:szCs w:val="18"/>
              </w:rPr>
              <w:t>7,549,389</w:t>
            </w:r>
          </w:p>
        </w:tc>
        <w:tc>
          <w:tcPr>
            <w:tcW w:w="1361" w:type="dxa"/>
            <w:tcBorders>
              <w:top w:val="nil"/>
              <w:left w:val="nil"/>
              <w:bottom w:val="nil"/>
              <w:right w:val="nil"/>
            </w:tcBorders>
            <w:shd w:val="clear" w:color="auto" w:fill="auto"/>
            <w:noWrap/>
            <w:vAlign w:val="bottom"/>
          </w:tcPr>
          <w:p w14:paraId="51C0833A" w14:textId="125FBF3F" w:rsidR="00BB36F5" w:rsidRPr="00C935A5" w:rsidRDefault="00BB36F5" w:rsidP="00BB36F5">
            <w:pPr>
              <w:spacing w:before="40" w:after="20"/>
              <w:jc w:val="right"/>
              <w:rPr>
                <w:rFonts w:cs="Arial"/>
                <w:sz w:val="18"/>
                <w:szCs w:val="18"/>
              </w:rPr>
            </w:pPr>
            <w:r w:rsidRPr="00BB36F5">
              <w:rPr>
                <w:rFonts w:cs="Arial"/>
                <w:sz w:val="18"/>
                <w:szCs w:val="18"/>
              </w:rPr>
              <w:t>11,160,018</w:t>
            </w:r>
          </w:p>
        </w:tc>
        <w:tc>
          <w:tcPr>
            <w:tcW w:w="1361" w:type="dxa"/>
            <w:tcBorders>
              <w:top w:val="nil"/>
              <w:left w:val="nil"/>
              <w:bottom w:val="nil"/>
              <w:right w:val="nil"/>
            </w:tcBorders>
            <w:shd w:val="clear" w:color="auto" w:fill="auto"/>
            <w:noWrap/>
            <w:vAlign w:val="bottom"/>
          </w:tcPr>
          <w:p w14:paraId="617727D4" w14:textId="7E38821D" w:rsidR="00BB36F5" w:rsidRPr="00C935A5" w:rsidRDefault="00BB36F5" w:rsidP="00BB36F5">
            <w:pPr>
              <w:spacing w:before="40" w:after="20"/>
              <w:jc w:val="right"/>
              <w:rPr>
                <w:rFonts w:cs="Arial"/>
                <w:sz w:val="18"/>
                <w:szCs w:val="18"/>
              </w:rPr>
            </w:pPr>
            <w:r w:rsidRPr="00BB36F5">
              <w:rPr>
                <w:rFonts w:cs="Arial"/>
                <w:sz w:val="18"/>
                <w:szCs w:val="18"/>
              </w:rPr>
              <w:t>5,058,325</w:t>
            </w:r>
          </w:p>
        </w:tc>
        <w:tc>
          <w:tcPr>
            <w:tcW w:w="1361" w:type="dxa"/>
            <w:tcBorders>
              <w:top w:val="nil"/>
              <w:left w:val="nil"/>
              <w:bottom w:val="nil"/>
              <w:right w:val="nil"/>
            </w:tcBorders>
            <w:vAlign w:val="bottom"/>
          </w:tcPr>
          <w:p w14:paraId="333FCF1A" w14:textId="58E49582" w:rsidR="00BB36F5" w:rsidRPr="00C935A5" w:rsidRDefault="00BB36F5" w:rsidP="00BB36F5">
            <w:pPr>
              <w:spacing w:before="40" w:after="20"/>
              <w:jc w:val="right"/>
              <w:rPr>
                <w:rFonts w:cs="Arial"/>
                <w:sz w:val="18"/>
                <w:szCs w:val="18"/>
              </w:rPr>
            </w:pPr>
            <w:r w:rsidRPr="00BB36F5">
              <w:rPr>
                <w:rFonts w:cs="Arial"/>
                <w:sz w:val="18"/>
                <w:szCs w:val="18"/>
              </w:rPr>
              <w:t>38,715,962</w:t>
            </w:r>
          </w:p>
        </w:tc>
        <w:tc>
          <w:tcPr>
            <w:tcW w:w="1361" w:type="dxa"/>
            <w:tcBorders>
              <w:top w:val="nil"/>
              <w:left w:val="nil"/>
              <w:bottom w:val="nil"/>
              <w:right w:val="nil"/>
            </w:tcBorders>
            <w:shd w:val="clear" w:color="auto" w:fill="auto"/>
            <w:noWrap/>
            <w:vAlign w:val="bottom"/>
          </w:tcPr>
          <w:p w14:paraId="31F8DF2E" w14:textId="5448898C" w:rsidR="00BB36F5" w:rsidRPr="00C935A5" w:rsidRDefault="00BB36F5" w:rsidP="00BB36F5">
            <w:pPr>
              <w:spacing w:before="40" w:after="20"/>
              <w:jc w:val="right"/>
              <w:rPr>
                <w:rFonts w:cs="Arial"/>
                <w:sz w:val="18"/>
                <w:szCs w:val="18"/>
              </w:rPr>
            </w:pPr>
            <w:r w:rsidRPr="00BB36F5">
              <w:rPr>
                <w:rFonts w:cs="Arial"/>
                <w:sz w:val="18"/>
                <w:szCs w:val="18"/>
              </w:rPr>
              <w:t>18,382,455</w:t>
            </w:r>
          </w:p>
        </w:tc>
      </w:tr>
      <w:tr w:rsidR="00BB36F5" w:rsidRPr="00BB36F5" w14:paraId="35E0D5E4" w14:textId="77777777" w:rsidTr="00291710">
        <w:tc>
          <w:tcPr>
            <w:tcW w:w="2268" w:type="dxa"/>
            <w:tcBorders>
              <w:top w:val="nil"/>
              <w:left w:val="nil"/>
              <w:bottom w:val="nil"/>
              <w:right w:val="single" w:sz="18" w:space="0" w:color="AAB432"/>
            </w:tcBorders>
            <w:shd w:val="clear" w:color="auto" w:fill="auto"/>
            <w:noWrap/>
            <w:vAlign w:val="center"/>
          </w:tcPr>
          <w:p w14:paraId="367E3312"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noWrap/>
            <w:vAlign w:val="bottom"/>
          </w:tcPr>
          <w:p w14:paraId="227A1B53" w14:textId="7DD19A38" w:rsidR="00BB36F5" w:rsidRPr="00C935A5" w:rsidRDefault="00BB36F5" w:rsidP="00BB36F5">
            <w:pPr>
              <w:spacing w:before="40" w:after="20"/>
              <w:jc w:val="right"/>
              <w:rPr>
                <w:rFonts w:cs="Arial"/>
                <w:sz w:val="18"/>
                <w:szCs w:val="18"/>
              </w:rPr>
            </w:pPr>
            <w:r w:rsidRPr="00BB36F5">
              <w:rPr>
                <w:rFonts w:cs="Arial"/>
                <w:sz w:val="18"/>
                <w:szCs w:val="18"/>
              </w:rPr>
              <w:t>3,233,955</w:t>
            </w:r>
          </w:p>
        </w:tc>
        <w:tc>
          <w:tcPr>
            <w:tcW w:w="1361" w:type="dxa"/>
            <w:tcBorders>
              <w:top w:val="nil"/>
              <w:left w:val="nil"/>
              <w:bottom w:val="nil"/>
              <w:right w:val="nil"/>
            </w:tcBorders>
            <w:shd w:val="clear" w:color="auto" w:fill="auto"/>
            <w:noWrap/>
            <w:vAlign w:val="bottom"/>
          </w:tcPr>
          <w:p w14:paraId="4176F434" w14:textId="6D1658CB" w:rsidR="00BB36F5" w:rsidRPr="00C935A5" w:rsidRDefault="00BB36F5" w:rsidP="00BB36F5">
            <w:pPr>
              <w:spacing w:before="40" w:after="20"/>
              <w:jc w:val="right"/>
              <w:rPr>
                <w:rFonts w:cs="Arial"/>
                <w:sz w:val="18"/>
                <w:szCs w:val="18"/>
              </w:rPr>
            </w:pPr>
            <w:r w:rsidRPr="00BB36F5">
              <w:rPr>
                <w:rFonts w:cs="Arial"/>
                <w:sz w:val="18"/>
                <w:szCs w:val="18"/>
              </w:rPr>
              <w:t>3,725,019</w:t>
            </w:r>
          </w:p>
        </w:tc>
        <w:tc>
          <w:tcPr>
            <w:tcW w:w="1361" w:type="dxa"/>
            <w:tcBorders>
              <w:top w:val="nil"/>
              <w:left w:val="nil"/>
              <w:bottom w:val="nil"/>
              <w:right w:val="nil"/>
            </w:tcBorders>
            <w:shd w:val="clear" w:color="auto" w:fill="auto"/>
            <w:noWrap/>
            <w:vAlign w:val="bottom"/>
          </w:tcPr>
          <w:p w14:paraId="0B833973" w14:textId="0D5946BB" w:rsidR="00BB36F5" w:rsidRPr="00C935A5" w:rsidRDefault="00BB36F5" w:rsidP="00BB36F5">
            <w:pPr>
              <w:spacing w:before="40" w:after="20"/>
              <w:jc w:val="right"/>
              <w:rPr>
                <w:rFonts w:cs="Arial"/>
                <w:sz w:val="18"/>
                <w:szCs w:val="18"/>
              </w:rPr>
            </w:pPr>
            <w:r w:rsidRPr="00BB36F5">
              <w:rPr>
                <w:rFonts w:cs="Arial"/>
                <w:sz w:val="18"/>
                <w:szCs w:val="18"/>
              </w:rPr>
              <w:t>3,555,020</w:t>
            </w:r>
          </w:p>
        </w:tc>
        <w:tc>
          <w:tcPr>
            <w:tcW w:w="1361" w:type="dxa"/>
            <w:tcBorders>
              <w:top w:val="nil"/>
              <w:left w:val="nil"/>
              <w:bottom w:val="nil"/>
              <w:right w:val="nil"/>
            </w:tcBorders>
            <w:vAlign w:val="bottom"/>
          </w:tcPr>
          <w:p w14:paraId="443F99FD" w14:textId="34FB2576" w:rsidR="00BB36F5" w:rsidRPr="00C935A5" w:rsidRDefault="00BB36F5" w:rsidP="00BB36F5">
            <w:pPr>
              <w:spacing w:before="40" w:after="20"/>
              <w:jc w:val="right"/>
              <w:rPr>
                <w:rFonts w:cs="Arial"/>
                <w:sz w:val="18"/>
                <w:szCs w:val="18"/>
              </w:rPr>
            </w:pPr>
            <w:r w:rsidRPr="00BB36F5">
              <w:rPr>
                <w:rFonts w:cs="Arial"/>
                <w:sz w:val="18"/>
                <w:szCs w:val="18"/>
              </w:rPr>
              <w:t>17,681,152</w:t>
            </w:r>
          </w:p>
        </w:tc>
        <w:tc>
          <w:tcPr>
            <w:tcW w:w="1361" w:type="dxa"/>
            <w:tcBorders>
              <w:top w:val="nil"/>
              <w:left w:val="nil"/>
              <w:bottom w:val="nil"/>
              <w:right w:val="nil"/>
            </w:tcBorders>
            <w:shd w:val="clear" w:color="auto" w:fill="auto"/>
            <w:noWrap/>
            <w:vAlign w:val="bottom"/>
          </w:tcPr>
          <w:p w14:paraId="57035500" w14:textId="21D8FC2E" w:rsidR="00BB36F5" w:rsidRPr="00C935A5" w:rsidRDefault="00BB36F5" w:rsidP="00BB36F5">
            <w:pPr>
              <w:spacing w:before="40" w:after="20"/>
              <w:jc w:val="right"/>
              <w:rPr>
                <w:rFonts w:cs="Arial"/>
                <w:sz w:val="18"/>
                <w:szCs w:val="18"/>
              </w:rPr>
            </w:pPr>
            <w:r w:rsidRPr="00BB36F5">
              <w:rPr>
                <w:rFonts w:cs="Arial"/>
                <w:sz w:val="18"/>
                <w:szCs w:val="18"/>
              </w:rPr>
              <w:t>13,755,369</w:t>
            </w:r>
          </w:p>
        </w:tc>
      </w:tr>
      <w:tr w:rsidR="00BB36F5" w:rsidRPr="00BB36F5" w14:paraId="52A2B36F" w14:textId="77777777" w:rsidTr="00291710">
        <w:tc>
          <w:tcPr>
            <w:tcW w:w="2268" w:type="dxa"/>
            <w:tcBorders>
              <w:top w:val="nil"/>
              <w:left w:val="nil"/>
              <w:bottom w:val="nil"/>
              <w:right w:val="single" w:sz="18" w:space="0" w:color="AAB432"/>
            </w:tcBorders>
            <w:shd w:val="clear" w:color="auto" w:fill="auto"/>
            <w:noWrap/>
            <w:vAlign w:val="center"/>
          </w:tcPr>
          <w:p w14:paraId="0D7A4D18"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noWrap/>
            <w:vAlign w:val="bottom"/>
          </w:tcPr>
          <w:p w14:paraId="27EC4D37" w14:textId="1C4F4229" w:rsidR="00BB36F5" w:rsidRPr="00C935A5" w:rsidRDefault="00BB36F5" w:rsidP="00BB36F5">
            <w:pPr>
              <w:spacing w:before="40" w:after="20"/>
              <w:jc w:val="right"/>
              <w:rPr>
                <w:rFonts w:cs="Arial"/>
                <w:sz w:val="18"/>
                <w:szCs w:val="18"/>
              </w:rPr>
            </w:pPr>
            <w:r w:rsidRPr="00BB36F5">
              <w:rPr>
                <w:rFonts w:cs="Arial"/>
                <w:sz w:val="18"/>
                <w:szCs w:val="18"/>
              </w:rPr>
              <w:t>3,542,336</w:t>
            </w:r>
          </w:p>
        </w:tc>
        <w:tc>
          <w:tcPr>
            <w:tcW w:w="1361" w:type="dxa"/>
            <w:tcBorders>
              <w:top w:val="nil"/>
              <w:left w:val="nil"/>
              <w:bottom w:val="nil"/>
              <w:right w:val="nil"/>
            </w:tcBorders>
            <w:shd w:val="clear" w:color="auto" w:fill="auto"/>
            <w:noWrap/>
            <w:vAlign w:val="bottom"/>
          </w:tcPr>
          <w:p w14:paraId="2F5AF300" w14:textId="27A9E361" w:rsidR="00BB36F5" w:rsidRPr="00C935A5" w:rsidRDefault="00BB36F5" w:rsidP="00BB36F5">
            <w:pPr>
              <w:spacing w:before="40" w:after="20"/>
              <w:jc w:val="right"/>
              <w:rPr>
                <w:rFonts w:cs="Arial"/>
                <w:sz w:val="18"/>
                <w:szCs w:val="18"/>
              </w:rPr>
            </w:pPr>
            <w:r w:rsidRPr="00BB36F5">
              <w:rPr>
                <w:rFonts w:cs="Arial"/>
                <w:sz w:val="18"/>
                <w:szCs w:val="18"/>
              </w:rPr>
              <w:t>5,390,820</w:t>
            </w:r>
          </w:p>
        </w:tc>
        <w:tc>
          <w:tcPr>
            <w:tcW w:w="1361" w:type="dxa"/>
            <w:tcBorders>
              <w:top w:val="nil"/>
              <w:left w:val="nil"/>
              <w:bottom w:val="nil"/>
              <w:right w:val="nil"/>
            </w:tcBorders>
            <w:shd w:val="clear" w:color="auto" w:fill="auto"/>
            <w:noWrap/>
            <w:vAlign w:val="bottom"/>
          </w:tcPr>
          <w:p w14:paraId="4F290D6F" w14:textId="3B84DAD4" w:rsidR="00BB36F5" w:rsidRPr="00C935A5" w:rsidRDefault="00BB36F5" w:rsidP="00BB36F5">
            <w:pPr>
              <w:spacing w:before="40" w:after="20"/>
              <w:jc w:val="right"/>
              <w:rPr>
                <w:rFonts w:cs="Arial"/>
                <w:sz w:val="18"/>
                <w:szCs w:val="18"/>
              </w:rPr>
            </w:pPr>
            <w:r w:rsidRPr="00BB36F5">
              <w:rPr>
                <w:rFonts w:cs="Arial"/>
                <w:sz w:val="18"/>
                <w:szCs w:val="18"/>
              </w:rPr>
              <w:t>3,317,198</w:t>
            </w:r>
          </w:p>
        </w:tc>
        <w:tc>
          <w:tcPr>
            <w:tcW w:w="1361" w:type="dxa"/>
            <w:tcBorders>
              <w:top w:val="nil"/>
              <w:left w:val="nil"/>
              <w:bottom w:val="nil"/>
              <w:right w:val="nil"/>
            </w:tcBorders>
            <w:vAlign w:val="bottom"/>
          </w:tcPr>
          <w:p w14:paraId="74F52B45" w14:textId="72CBC1A4" w:rsidR="00BB36F5" w:rsidRPr="00C935A5" w:rsidRDefault="00BB36F5" w:rsidP="00BB36F5">
            <w:pPr>
              <w:spacing w:before="40" w:after="20"/>
              <w:jc w:val="right"/>
              <w:rPr>
                <w:rFonts w:cs="Arial"/>
                <w:sz w:val="18"/>
                <w:szCs w:val="18"/>
              </w:rPr>
            </w:pPr>
            <w:r w:rsidRPr="00BB36F5">
              <w:rPr>
                <w:rFonts w:cs="Arial"/>
                <w:sz w:val="18"/>
                <w:szCs w:val="18"/>
              </w:rPr>
              <w:t>16,089,442</w:t>
            </w:r>
          </w:p>
        </w:tc>
        <w:tc>
          <w:tcPr>
            <w:tcW w:w="1361" w:type="dxa"/>
            <w:tcBorders>
              <w:top w:val="nil"/>
              <w:left w:val="nil"/>
              <w:bottom w:val="nil"/>
              <w:right w:val="nil"/>
            </w:tcBorders>
            <w:shd w:val="clear" w:color="auto" w:fill="auto"/>
            <w:noWrap/>
            <w:vAlign w:val="bottom"/>
          </w:tcPr>
          <w:p w14:paraId="7C89EEFF" w14:textId="0DD0AD7D" w:rsidR="00BB36F5" w:rsidRPr="00C935A5" w:rsidRDefault="00BB36F5" w:rsidP="00BB36F5">
            <w:pPr>
              <w:spacing w:before="40" w:after="20"/>
              <w:jc w:val="right"/>
              <w:rPr>
                <w:rFonts w:cs="Arial"/>
                <w:sz w:val="18"/>
                <w:szCs w:val="18"/>
              </w:rPr>
            </w:pPr>
            <w:r w:rsidRPr="00BB36F5">
              <w:rPr>
                <w:rFonts w:cs="Arial"/>
                <w:sz w:val="18"/>
                <w:szCs w:val="18"/>
              </w:rPr>
              <w:t>9,675,300</w:t>
            </w:r>
          </w:p>
        </w:tc>
      </w:tr>
      <w:tr w:rsidR="00BB36F5" w:rsidRPr="00BB36F5" w14:paraId="7796E56D" w14:textId="77777777" w:rsidTr="00291710">
        <w:tc>
          <w:tcPr>
            <w:tcW w:w="2268" w:type="dxa"/>
            <w:tcBorders>
              <w:top w:val="nil"/>
              <w:left w:val="nil"/>
              <w:bottom w:val="nil"/>
              <w:right w:val="single" w:sz="18" w:space="0" w:color="AAB432"/>
            </w:tcBorders>
            <w:shd w:val="clear" w:color="auto" w:fill="auto"/>
            <w:noWrap/>
            <w:vAlign w:val="center"/>
          </w:tcPr>
          <w:p w14:paraId="46CA7A79"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noWrap/>
            <w:vAlign w:val="bottom"/>
          </w:tcPr>
          <w:p w14:paraId="60C942EE" w14:textId="199C4019" w:rsidR="00BB36F5" w:rsidRPr="00C935A5" w:rsidRDefault="00BB36F5" w:rsidP="00BB36F5">
            <w:pPr>
              <w:spacing w:before="40" w:after="20"/>
              <w:jc w:val="right"/>
              <w:rPr>
                <w:rFonts w:cs="Arial"/>
                <w:sz w:val="18"/>
                <w:szCs w:val="18"/>
              </w:rPr>
            </w:pPr>
            <w:r w:rsidRPr="00BB36F5">
              <w:rPr>
                <w:rFonts w:cs="Arial"/>
                <w:sz w:val="18"/>
                <w:szCs w:val="18"/>
              </w:rPr>
              <w:t>6,031,293</w:t>
            </w:r>
          </w:p>
        </w:tc>
        <w:tc>
          <w:tcPr>
            <w:tcW w:w="1361" w:type="dxa"/>
            <w:tcBorders>
              <w:top w:val="nil"/>
              <w:left w:val="nil"/>
              <w:bottom w:val="nil"/>
              <w:right w:val="nil"/>
            </w:tcBorders>
            <w:shd w:val="clear" w:color="auto" w:fill="auto"/>
            <w:noWrap/>
            <w:vAlign w:val="bottom"/>
          </w:tcPr>
          <w:p w14:paraId="24198F89" w14:textId="1A53AE97" w:rsidR="00BB36F5" w:rsidRPr="00C935A5" w:rsidRDefault="00BB36F5" w:rsidP="00BB36F5">
            <w:pPr>
              <w:spacing w:before="40" w:after="20"/>
              <w:jc w:val="right"/>
              <w:rPr>
                <w:rFonts w:cs="Arial"/>
                <w:sz w:val="18"/>
                <w:szCs w:val="18"/>
              </w:rPr>
            </w:pPr>
            <w:r w:rsidRPr="00BB36F5">
              <w:rPr>
                <w:rFonts w:cs="Arial"/>
                <w:sz w:val="18"/>
                <w:szCs w:val="18"/>
              </w:rPr>
              <w:t>7,840,382</w:t>
            </w:r>
          </w:p>
        </w:tc>
        <w:tc>
          <w:tcPr>
            <w:tcW w:w="1361" w:type="dxa"/>
            <w:tcBorders>
              <w:top w:val="nil"/>
              <w:left w:val="nil"/>
              <w:bottom w:val="nil"/>
              <w:right w:val="nil"/>
            </w:tcBorders>
            <w:shd w:val="clear" w:color="auto" w:fill="auto"/>
            <w:noWrap/>
            <w:vAlign w:val="bottom"/>
          </w:tcPr>
          <w:p w14:paraId="03A443E7" w14:textId="175D907A" w:rsidR="00BB36F5" w:rsidRPr="00C935A5" w:rsidRDefault="00BB36F5" w:rsidP="00BB36F5">
            <w:pPr>
              <w:spacing w:before="40" w:after="20"/>
              <w:jc w:val="right"/>
              <w:rPr>
                <w:rFonts w:cs="Arial"/>
                <w:sz w:val="18"/>
                <w:szCs w:val="18"/>
              </w:rPr>
            </w:pPr>
            <w:r w:rsidRPr="00BB36F5">
              <w:rPr>
                <w:rFonts w:cs="Arial"/>
                <w:sz w:val="18"/>
                <w:szCs w:val="18"/>
              </w:rPr>
              <w:t>3,155,525</w:t>
            </w:r>
          </w:p>
        </w:tc>
        <w:tc>
          <w:tcPr>
            <w:tcW w:w="1361" w:type="dxa"/>
            <w:tcBorders>
              <w:top w:val="nil"/>
              <w:left w:val="nil"/>
              <w:bottom w:val="nil"/>
              <w:right w:val="nil"/>
            </w:tcBorders>
            <w:vAlign w:val="bottom"/>
          </w:tcPr>
          <w:p w14:paraId="4FCDB32F" w14:textId="7B7C65F1" w:rsidR="00BB36F5" w:rsidRPr="00C935A5" w:rsidRDefault="00BB36F5" w:rsidP="00BB36F5">
            <w:pPr>
              <w:spacing w:before="40" w:after="20"/>
              <w:jc w:val="right"/>
              <w:rPr>
                <w:rFonts w:cs="Arial"/>
                <w:sz w:val="18"/>
                <w:szCs w:val="18"/>
              </w:rPr>
            </w:pPr>
            <w:r w:rsidRPr="00BB36F5">
              <w:rPr>
                <w:rFonts w:cs="Arial"/>
                <w:sz w:val="18"/>
                <w:szCs w:val="18"/>
              </w:rPr>
              <w:t>30,053,611</w:t>
            </w:r>
          </w:p>
        </w:tc>
        <w:tc>
          <w:tcPr>
            <w:tcW w:w="1361" w:type="dxa"/>
            <w:tcBorders>
              <w:top w:val="nil"/>
              <w:left w:val="nil"/>
              <w:bottom w:val="nil"/>
              <w:right w:val="nil"/>
            </w:tcBorders>
            <w:shd w:val="clear" w:color="auto" w:fill="auto"/>
            <w:noWrap/>
            <w:vAlign w:val="bottom"/>
          </w:tcPr>
          <w:p w14:paraId="215FE9BE" w14:textId="6E5FD5A5" w:rsidR="00BB36F5" w:rsidRPr="00C935A5" w:rsidRDefault="00BB36F5" w:rsidP="00BB36F5">
            <w:pPr>
              <w:spacing w:before="40" w:after="20"/>
              <w:jc w:val="right"/>
              <w:rPr>
                <w:rFonts w:cs="Arial"/>
                <w:sz w:val="18"/>
                <w:szCs w:val="18"/>
              </w:rPr>
            </w:pPr>
            <w:r w:rsidRPr="00BB36F5">
              <w:rPr>
                <w:rFonts w:cs="Arial"/>
                <w:sz w:val="18"/>
                <w:szCs w:val="18"/>
              </w:rPr>
              <w:t>15,221,536</w:t>
            </w:r>
          </w:p>
        </w:tc>
      </w:tr>
      <w:tr w:rsidR="00BB36F5" w:rsidRPr="00BB36F5" w14:paraId="7C2CB205" w14:textId="77777777" w:rsidTr="00291710">
        <w:tc>
          <w:tcPr>
            <w:tcW w:w="2268" w:type="dxa"/>
            <w:tcBorders>
              <w:top w:val="nil"/>
              <w:left w:val="nil"/>
              <w:bottom w:val="nil"/>
              <w:right w:val="single" w:sz="18" w:space="0" w:color="AAB432"/>
            </w:tcBorders>
            <w:shd w:val="clear" w:color="auto" w:fill="auto"/>
            <w:noWrap/>
            <w:vAlign w:val="center"/>
          </w:tcPr>
          <w:p w14:paraId="72EC8AC5"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noWrap/>
            <w:vAlign w:val="bottom"/>
          </w:tcPr>
          <w:p w14:paraId="7794914A" w14:textId="6D9407F6" w:rsidR="00BB36F5" w:rsidRPr="00C935A5" w:rsidRDefault="00BB36F5" w:rsidP="00BB36F5">
            <w:pPr>
              <w:spacing w:before="40" w:after="20"/>
              <w:jc w:val="right"/>
              <w:rPr>
                <w:rFonts w:cs="Arial"/>
                <w:sz w:val="18"/>
                <w:szCs w:val="18"/>
              </w:rPr>
            </w:pPr>
            <w:r w:rsidRPr="00BB36F5">
              <w:rPr>
                <w:rFonts w:cs="Arial"/>
                <w:sz w:val="18"/>
                <w:szCs w:val="18"/>
              </w:rPr>
              <w:t>1,310,526</w:t>
            </w:r>
          </w:p>
        </w:tc>
        <w:tc>
          <w:tcPr>
            <w:tcW w:w="1361" w:type="dxa"/>
            <w:tcBorders>
              <w:top w:val="nil"/>
              <w:left w:val="nil"/>
              <w:bottom w:val="nil"/>
              <w:right w:val="nil"/>
            </w:tcBorders>
            <w:shd w:val="clear" w:color="auto" w:fill="auto"/>
            <w:noWrap/>
            <w:vAlign w:val="bottom"/>
          </w:tcPr>
          <w:p w14:paraId="1996A91D" w14:textId="63024D4B" w:rsidR="00BB36F5" w:rsidRPr="00C935A5" w:rsidRDefault="00BB36F5" w:rsidP="00BB36F5">
            <w:pPr>
              <w:spacing w:before="40" w:after="20"/>
              <w:jc w:val="right"/>
              <w:rPr>
                <w:rFonts w:cs="Arial"/>
                <w:sz w:val="18"/>
                <w:szCs w:val="18"/>
              </w:rPr>
            </w:pPr>
            <w:r w:rsidRPr="00BB36F5">
              <w:rPr>
                <w:rFonts w:cs="Arial"/>
                <w:sz w:val="18"/>
                <w:szCs w:val="18"/>
              </w:rPr>
              <w:t>1,300,382</w:t>
            </w:r>
          </w:p>
        </w:tc>
        <w:tc>
          <w:tcPr>
            <w:tcW w:w="1361" w:type="dxa"/>
            <w:tcBorders>
              <w:top w:val="nil"/>
              <w:left w:val="nil"/>
              <w:bottom w:val="nil"/>
              <w:right w:val="nil"/>
            </w:tcBorders>
            <w:shd w:val="clear" w:color="auto" w:fill="auto"/>
            <w:noWrap/>
            <w:vAlign w:val="bottom"/>
          </w:tcPr>
          <w:p w14:paraId="43E2804C" w14:textId="6A5C29DC" w:rsidR="00BB36F5" w:rsidRPr="00C935A5" w:rsidRDefault="00BB36F5" w:rsidP="00BB36F5">
            <w:pPr>
              <w:spacing w:before="40" w:after="20"/>
              <w:jc w:val="right"/>
              <w:rPr>
                <w:rFonts w:cs="Arial"/>
                <w:sz w:val="18"/>
                <w:szCs w:val="18"/>
              </w:rPr>
            </w:pPr>
            <w:r w:rsidRPr="00BB36F5">
              <w:rPr>
                <w:rFonts w:cs="Arial"/>
                <w:sz w:val="18"/>
                <w:szCs w:val="18"/>
              </w:rPr>
              <w:t>1,150,674</w:t>
            </w:r>
          </w:p>
        </w:tc>
        <w:tc>
          <w:tcPr>
            <w:tcW w:w="1361" w:type="dxa"/>
            <w:tcBorders>
              <w:top w:val="nil"/>
              <w:left w:val="nil"/>
              <w:bottom w:val="nil"/>
              <w:right w:val="nil"/>
            </w:tcBorders>
            <w:vAlign w:val="bottom"/>
          </w:tcPr>
          <w:p w14:paraId="6360B761" w14:textId="6CBEC12C" w:rsidR="00BB36F5" w:rsidRPr="00C935A5" w:rsidRDefault="00BB36F5" w:rsidP="00BB36F5">
            <w:pPr>
              <w:spacing w:before="40" w:after="20"/>
              <w:jc w:val="right"/>
              <w:rPr>
                <w:rFonts w:cs="Arial"/>
                <w:sz w:val="18"/>
                <w:szCs w:val="18"/>
              </w:rPr>
            </w:pPr>
            <w:r w:rsidRPr="00BB36F5">
              <w:rPr>
                <w:rFonts w:cs="Arial"/>
                <w:sz w:val="18"/>
                <w:szCs w:val="18"/>
              </w:rPr>
              <w:t>4,168,047</w:t>
            </w:r>
          </w:p>
        </w:tc>
        <w:tc>
          <w:tcPr>
            <w:tcW w:w="1361" w:type="dxa"/>
            <w:tcBorders>
              <w:top w:val="nil"/>
              <w:left w:val="nil"/>
              <w:bottom w:val="nil"/>
              <w:right w:val="nil"/>
            </w:tcBorders>
            <w:shd w:val="clear" w:color="auto" w:fill="auto"/>
            <w:noWrap/>
            <w:vAlign w:val="bottom"/>
          </w:tcPr>
          <w:p w14:paraId="1067E0EE" w14:textId="6D05B688" w:rsidR="00BB36F5" w:rsidRPr="00C935A5" w:rsidRDefault="00BB36F5" w:rsidP="00BB36F5">
            <w:pPr>
              <w:spacing w:before="40" w:after="20"/>
              <w:jc w:val="right"/>
              <w:rPr>
                <w:rFonts w:cs="Arial"/>
                <w:sz w:val="18"/>
                <w:szCs w:val="18"/>
              </w:rPr>
            </w:pPr>
            <w:r w:rsidRPr="00BB36F5">
              <w:rPr>
                <w:rFonts w:cs="Arial"/>
                <w:sz w:val="18"/>
                <w:szCs w:val="18"/>
              </w:rPr>
              <w:t>2,746,352</w:t>
            </w:r>
          </w:p>
        </w:tc>
      </w:tr>
      <w:tr w:rsidR="00BB36F5" w:rsidRPr="00BB36F5" w14:paraId="5829181E" w14:textId="77777777" w:rsidTr="00291710">
        <w:tc>
          <w:tcPr>
            <w:tcW w:w="2268" w:type="dxa"/>
            <w:tcBorders>
              <w:top w:val="nil"/>
              <w:left w:val="nil"/>
              <w:bottom w:val="nil"/>
              <w:right w:val="single" w:sz="18" w:space="0" w:color="AAB432"/>
            </w:tcBorders>
            <w:shd w:val="clear" w:color="auto" w:fill="auto"/>
            <w:noWrap/>
            <w:vAlign w:val="center"/>
          </w:tcPr>
          <w:p w14:paraId="59B6666C"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noWrap/>
            <w:vAlign w:val="bottom"/>
          </w:tcPr>
          <w:p w14:paraId="458419C5" w14:textId="0F3881DC" w:rsidR="00BB36F5" w:rsidRPr="00C935A5" w:rsidRDefault="00BB36F5" w:rsidP="00BB36F5">
            <w:pPr>
              <w:spacing w:before="40" w:after="20"/>
              <w:jc w:val="right"/>
              <w:rPr>
                <w:rFonts w:cs="Arial"/>
                <w:sz w:val="18"/>
                <w:szCs w:val="18"/>
              </w:rPr>
            </w:pPr>
            <w:r w:rsidRPr="00BB36F5">
              <w:rPr>
                <w:rFonts w:cs="Arial"/>
                <w:sz w:val="18"/>
                <w:szCs w:val="18"/>
              </w:rPr>
              <w:t>10,365,335</w:t>
            </w:r>
          </w:p>
        </w:tc>
        <w:tc>
          <w:tcPr>
            <w:tcW w:w="1361" w:type="dxa"/>
            <w:tcBorders>
              <w:top w:val="nil"/>
              <w:left w:val="nil"/>
              <w:bottom w:val="nil"/>
              <w:right w:val="nil"/>
            </w:tcBorders>
            <w:shd w:val="clear" w:color="auto" w:fill="auto"/>
            <w:noWrap/>
            <w:vAlign w:val="bottom"/>
          </w:tcPr>
          <w:p w14:paraId="77DD80EA" w14:textId="05DA918B" w:rsidR="00BB36F5" w:rsidRPr="00C935A5" w:rsidRDefault="00BB36F5" w:rsidP="00BB36F5">
            <w:pPr>
              <w:spacing w:before="40" w:after="20"/>
              <w:jc w:val="right"/>
              <w:rPr>
                <w:rFonts w:cs="Arial"/>
                <w:sz w:val="18"/>
                <w:szCs w:val="18"/>
              </w:rPr>
            </w:pPr>
            <w:r w:rsidRPr="00BB36F5">
              <w:rPr>
                <w:rFonts w:cs="Arial"/>
                <w:sz w:val="18"/>
                <w:szCs w:val="18"/>
              </w:rPr>
              <w:t>13,143,684</w:t>
            </w:r>
          </w:p>
        </w:tc>
        <w:tc>
          <w:tcPr>
            <w:tcW w:w="1361" w:type="dxa"/>
            <w:tcBorders>
              <w:top w:val="nil"/>
              <w:left w:val="nil"/>
              <w:bottom w:val="nil"/>
              <w:right w:val="nil"/>
            </w:tcBorders>
            <w:shd w:val="clear" w:color="auto" w:fill="auto"/>
            <w:noWrap/>
            <w:vAlign w:val="bottom"/>
          </w:tcPr>
          <w:p w14:paraId="07A795DC" w14:textId="2D0E32F3" w:rsidR="00BB36F5" w:rsidRPr="00C935A5" w:rsidRDefault="00BB36F5" w:rsidP="00BB36F5">
            <w:pPr>
              <w:spacing w:before="40" w:after="20"/>
              <w:jc w:val="right"/>
              <w:rPr>
                <w:rFonts w:cs="Arial"/>
                <w:sz w:val="18"/>
                <w:szCs w:val="18"/>
              </w:rPr>
            </w:pPr>
            <w:r w:rsidRPr="00BB36F5">
              <w:rPr>
                <w:rFonts w:cs="Arial"/>
                <w:sz w:val="18"/>
                <w:szCs w:val="18"/>
              </w:rPr>
              <w:t>4,704,198</w:t>
            </w:r>
          </w:p>
        </w:tc>
        <w:tc>
          <w:tcPr>
            <w:tcW w:w="1361" w:type="dxa"/>
            <w:tcBorders>
              <w:top w:val="nil"/>
              <w:left w:val="nil"/>
              <w:bottom w:val="nil"/>
              <w:right w:val="nil"/>
            </w:tcBorders>
            <w:vAlign w:val="bottom"/>
          </w:tcPr>
          <w:p w14:paraId="432CCE59" w14:textId="14C569A0" w:rsidR="00BB36F5" w:rsidRPr="00C935A5" w:rsidRDefault="00BB36F5" w:rsidP="00BB36F5">
            <w:pPr>
              <w:spacing w:before="40" w:after="20"/>
              <w:jc w:val="right"/>
              <w:rPr>
                <w:rFonts w:cs="Arial"/>
                <w:sz w:val="18"/>
                <w:szCs w:val="18"/>
              </w:rPr>
            </w:pPr>
            <w:r w:rsidRPr="00BB36F5">
              <w:rPr>
                <w:rFonts w:cs="Arial"/>
                <w:sz w:val="18"/>
                <w:szCs w:val="18"/>
              </w:rPr>
              <w:t>58,321,056</w:t>
            </w:r>
          </w:p>
        </w:tc>
        <w:tc>
          <w:tcPr>
            <w:tcW w:w="1361" w:type="dxa"/>
            <w:tcBorders>
              <w:top w:val="nil"/>
              <w:left w:val="nil"/>
              <w:bottom w:val="nil"/>
              <w:right w:val="nil"/>
            </w:tcBorders>
            <w:shd w:val="clear" w:color="auto" w:fill="auto"/>
            <w:noWrap/>
            <w:vAlign w:val="bottom"/>
          </w:tcPr>
          <w:p w14:paraId="28F4F35E" w14:textId="7471CE54" w:rsidR="00BB36F5" w:rsidRPr="00C935A5" w:rsidRDefault="00BB36F5" w:rsidP="00BB36F5">
            <w:pPr>
              <w:spacing w:before="40" w:after="20"/>
              <w:jc w:val="right"/>
              <w:rPr>
                <w:rFonts w:cs="Arial"/>
                <w:sz w:val="18"/>
                <w:szCs w:val="18"/>
              </w:rPr>
            </w:pPr>
            <w:r w:rsidRPr="00BB36F5">
              <w:rPr>
                <w:rFonts w:cs="Arial"/>
                <w:sz w:val="18"/>
                <w:szCs w:val="18"/>
              </w:rPr>
              <w:t>25,162,800</w:t>
            </w:r>
          </w:p>
        </w:tc>
      </w:tr>
      <w:tr w:rsidR="00BB36F5" w:rsidRPr="00BB36F5" w14:paraId="038F76D8" w14:textId="77777777" w:rsidTr="00291710">
        <w:tc>
          <w:tcPr>
            <w:tcW w:w="2268" w:type="dxa"/>
            <w:tcBorders>
              <w:top w:val="nil"/>
              <w:left w:val="nil"/>
              <w:bottom w:val="nil"/>
              <w:right w:val="single" w:sz="18" w:space="0" w:color="AAB432"/>
            </w:tcBorders>
            <w:shd w:val="clear" w:color="auto" w:fill="auto"/>
            <w:noWrap/>
            <w:vAlign w:val="center"/>
          </w:tcPr>
          <w:p w14:paraId="3B8F0EDD"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noWrap/>
            <w:vAlign w:val="bottom"/>
          </w:tcPr>
          <w:p w14:paraId="7A3A1790" w14:textId="4D0556FD" w:rsidR="00BB36F5" w:rsidRPr="00C935A5" w:rsidRDefault="00BB36F5" w:rsidP="00BB36F5">
            <w:pPr>
              <w:spacing w:before="40" w:after="20"/>
              <w:jc w:val="right"/>
              <w:rPr>
                <w:rFonts w:cs="Arial"/>
                <w:sz w:val="18"/>
                <w:szCs w:val="18"/>
              </w:rPr>
            </w:pPr>
            <w:r w:rsidRPr="00BB36F5">
              <w:rPr>
                <w:rFonts w:cs="Arial"/>
                <w:sz w:val="18"/>
                <w:szCs w:val="18"/>
              </w:rPr>
              <w:t>13,184,809</w:t>
            </w:r>
          </w:p>
        </w:tc>
        <w:tc>
          <w:tcPr>
            <w:tcW w:w="1361" w:type="dxa"/>
            <w:tcBorders>
              <w:top w:val="nil"/>
              <w:left w:val="nil"/>
              <w:bottom w:val="nil"/>
              <w:right w:val="nil"/>
            </w:tcBorders>
            <w:shd w:val="clear" w:color="auto" w:fill="auto"/>
            <w:noWrap/>
            <w:vAlign w:val="bottom"/>
          </w:tcPr>
          <w:p w14:paraId="21A6E301" w14:textId="60E70618" w:rsidR="00BB36F5" w:rsidRPr="00C935A5" w:rsidRDefault="00BB36F5" w:rsidP="00BB36F5">
            <w:pPr>
              <w:spacing w:before="40" w:after="20"/>
              <w:jc w:val="right"/>
              <w:rPr>
                <w:rFonts w:cs="Arial"/>
                <w:sz w:val="18"/>
                <w:szCs w:val="18"/>
              </w:rPr>
            </w:pPr>
            <w:r w:rsidRPr="00BB36F5">
              <w:rPr>
                <w:rFonts w:cs="Arial"/>
                <w:sz w:val="18"/>
                <w:szCs w:val="18"/>
              </w:rPr>
              <w:t>21,981,119</w:t>
            </w:r>
          </w:p>
        </w:tc>
        <w:tc>
          <w:tcPr>
            <w:tcW w:w="1361" w:type="dxa"/>
            <w:tcBorders>
              <w:top w:val="nil"/>
              <w:left w:val="nil"/>
              <w:bottom w:val="nil"/>
              <w:right w:val="nil"/>
            </w:tcBorders>
            <w:shd w:val="clear" w:color="auto" w:fill="auto"/>
            <w:noWrap/>
            <w:vAlign w:val="bottom"/>
          </w:tcPr>
          <w:p w14:paraId="1A5F623A" w14:textId="19E1ACEC" w:rsidR="00BB36F5" w:rsidRPr="00C935A5" w:rsidRDefault="00BB36F5" w:rsidP="00BB36F5">
            <w:pPr>
              <w:spacing w:before="40" w:after="20"/>
              <w:jc w:val="right"/>
              <w:rPr>
                <w:rFonts w:cs="Arial"/>
                <w:sz w:val="18"/>
                <w:szCs w:val="18"/>
              </w:rPr>
            </w:pPr>
            <w:r w:rsidRPr="00BB36F5">
              <w:rPr>
                <w:rFonts w:cs="Arial"/>
                <w:sz w:val="18"/>
                <w:szCs w:val="18"/>
              </w:rPr>
              <w:t>12,465,537</w:t>
            </w:r>
          </w:p>
        </w:tc>
        <w:tc>
          <w:tcPr>
            <w:tcW w:w="1361" w:type="dxa"/>
            <w:tcBorders>
              <w:top w:val="nil"/>
              <w:left w:val="nil"/>
              <w:bottom w:val="nil"/>
              <w:right w:val="nil"/>
            </w:tcBorders>
            <w:vAlign w:val="bottom"/>
          </w:tcPr>
          <w:p w14:paraId="5847FBC6" w14:textId="01B3AA49" w:rsidR="00BB36F5" w:rsidRPr="00C935A5" w:rsidRDefault="00BB36F5" w:rsidP="00BB36F5">
            <w:pPr>
              <w:spacing w:before="40" w:after="20"/>
              <w:jc w:val="right"/>
              <w:rPr>
                <w:rFonts w:cs="Arial"/>
                <w:sz w:val="18"/>
                <w:szCs w:val="18"/>
              </w:rPr>
            </w:pPr>
            <w:r w:rsidRPr="00BB36F5">
              <w:rPr>
                <w:rFonts w:cs="Arial"/>
                <w:sz w:val="18"/>
                <w:szCs w:val="18"/>
              </w:rPr>
              <w:t>58,420,100</w:t>
            </w:r>
          </w:p>
        </w:tc>
        <w:tc>
          <w:tcPr>
            <w:tcW w:w="1361" w:type="dxa"/>
            <w:tcBorders>
              <w:top w:val="nil"/>
              <w:left w:val="nil"/>
              <w:bottom w:val="nil"/>
              <w:right w:val="nil"/>
            </w:tcBorders>
            <w:shd w:val="clear" w:color="auto" w:fill="auto"/>
            <w:noWrap/>
            <w:vAlign w:val="bottom"/>
          </w:tcPr>
          <w:p w14:paraId="5C92B751" w14:textId="6498701C" w:rsidR="00BB36F5" w:rsidRPr="00C935A5" w:rsidRDefault="00BB36F5" w:rsidP="00BB36F5">
            <w:pPr>
              <w:spacing w:before="40" w:after="20"/>
              <w:jc w:val="right"/>
              <w:rPr>
                <w:rFonts w:cs="Arial"/>
                <w:sz w:val="18"/>
                <w:szCs w:val="18"/>
              </w:rPr>
            </w:pPr>
            <w:r w:rsidRPr="00BB36F5">
              <w:rPr>
                <w:rFonts w:cs="Arial"/>
                <w:sz w:val="18"/>
                <w:szCs w:val="18"/>
              </w:rPr>
              <w:t>23,251,275</w:t>
            </w:r>
          </w:p>
        </w:tc>
      </w:tr>
      <w:tr w:rsidR="00BB36F5" w:rsidRPr="00BB36F5" w14:paraId="61F481A5" w14:textId="77777777" w:rsidTr="00291710">
        <w:tc>
          <w:tcPr>
            <w:tcW w:w="2268" w:type="dxa"/>
            <w:tcBorders>
              <w:top w:val="nil"/>
              <w:left w:val="nil"/>
              <w:bottom w:val="nil"/>
              <w:right w:val="single" w:sz="18" w:space="0" w:color="AAB432"/>
            </w:tcBorders>
            <w:shd w:val="clear" w:color="auto" w:fill="auto"/>
            <w:noWrap/>
            <w:vAlign w:val="center"/>
          </w:tcPr>
          <w:p w14:paraId="31CEFCD5"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noWrap/>
            <w:vAlign w:val="bottom"/>
          </w:tcPr>
          <w:p w14:paraId="6CC65257" w14:textId="4711C7DA" w:rsidR="00BB36F5" w:rsidRPr="00C935A5" w:rsidRDefault="00BB36F5" w:rsidP="00BB36F5">
            <w:pPr>
              <w:spacing w:before="40" w:after="20"/>
              <w:jc w:val="right"/>
              <w:rPr>
                <w:rFonts w:cs="Arial"/>
                <w:sz w:val="18"/>
                <w:szCs w:val="18"/>
              </w:rPr>
            </w:pPr>
            <w:r w:rsidRPr="00BB36F5">
              <w:rPr>
                <w:rFonts w:cs="Arial"/>
                <w:sz w:val="18"/>
                <w:szCs w:val="18"/>
              </w:rPr>
              <w:t>1,650,620</w:t>
            </w:r>
          </w:p>
        </w:tc>
        <w:tc>
          <w:tcPr>
            <w:tcW w:w="1361" w:type="dxa"/>
            <w:tcBorders>
              <w:top w:val="nil"/>
              <w:left w:val="nil"/>
              <w:bottom w:val="nil"/>
              <w:right w:val="nil"/>
            </w:tcBorders>
            <w:shd w:val="clear" w:color="auto" w:fill="auto"/>
            <w:noWrap/>
            <w:vAlign w:val="bottom"/>
          </w:tcPr>
          <w:p w14:paraId="0F51C114" w14:textId="102CD356" w:rsidR="00BB36F5" w:rsidRPr="00C935A5" w:rsidRDefault="00BB36F5" w:rsidP="00BB36F5">
            <w:pPr>
              <w:spacing w:before="40" w:after="20"/>
              <w:jc w:val="right"/>
              <w:rPr>
                <w:rFonts w:cs="Arial"/>
                <w:sz w:val="18"/>
                <w:szCs w:val="18"/>
              </w:rPr>
            </w:pPr>
            <w:r w:rsidRPr="00BB36F5">
              <w:rPr>
                <w:rFonts w:cs="Arial"/>
                <w:sz w:val="18"/>
                <w:szCs w:val="18"/>
              </w:rPr>
              <w:t>662,547</w:t>
            </w:r>
          </w:p>
        </w:tc>
        <w:tc>
          <w:tcPr>
            <w:tcW w:w="1361" w:type="dxa"/>
            <w:tcBorders>
              <w:top w:val="nil"/>
              <w:left w:val="nil"/>
              <w:bottom w:val="nil"/>
              <w:right w:val="nil"/>
            </w:tcBorders>
            <w:shd w:val="clear" w:color="auto" w:fill="auto"/>
            <w:noWrap/>
            <w:vAlign w:val="bottom"/>
          </w:tcPr>
          <w:p w14:paraId="4E68DE47" w14:textId="22B43541" w:rsidR="00BB36F5" w:rsidRPr="00C935A5" w:rsidRDefault="00BB36F5" w:rsidP="00BB36F5">
            <w:pPr>
              <w:spacing w:before="40" w:after="20"/>
              <w:jc w:val="right"/>
              <w:rPr>
                <w:rFonts w:cs="Arial"/>
                <w:sz w:val="18"/>
                <w:szCs w:val="18"/>
              </w:rPr>
            </w:pPr>
            <w:r w:rsidRPr="00BB36F5">
              <w:rPr>
                <w:rFonts w:cs="Arial"/>
                <w:sz w:val="18"/>
                <w:szCs w:val="18"/>
              </w:rPr>
              <w:t>710,604</w:t>
            </w:r>
          </w:p>
        </w:tc>
        <w:tc>
          <w:tcPr>
            <w:tcW w:w="1361" w:type="dxa"/>
            <w:tcBorders>
              <w:top w:val="nil"/>
              <w:left w:val="nil"/>
              <w:bottom w:val="nil"/>
              <w:right w:val="nil"/>
            </w:tcBorders>
            <w:vAlign w:val="bottom"/>
          </w:tcPr>
          <w:p w14:paraId="2824249C" w14:textId="766BBC20" w:rsidR="00BB36F5" w:rsidRPr="00C935A5" w:rsidRDefault="00BB36F5" w:rsidP="00BB36F5">
            <w:pPr>
              <w:spacing w:before="40" w:after="20"/>
              <w:jc w:val="right"/>
              <w:rPr>
                <w:rFonts w:cs="Arial"/>
                <w:sz w:val="18"/>
                <w:szCs w:val="18"/>
              </w:rPr>
            </w:pPr>
            <w:r w:rsidRPr="00BB36F5">
              <w:rPr>
                <w:rFonts w:cs="Arial"/>
                <w:sz w:val="18"/>
                <w:szCs w:val="18"/>
              </w:rPr>
              <w:t>2,161,430</w:t>
            </w:r>
          </w:p>
        </w:tc>
        <w:tc>
          <w:tcPr>
            <w:tcW w:w="1361" w:type="dxa"/>
            <w:tcBorders>
              <w:top w:val="nil"/>
              <w:left w:val="nil"/>
              <w:bottom w:val="nil"/>
              <w:right w:val="nil"/>
            </w:tcBorders>
            <w:shd w:val="clear" w:color="auto" w:fill="auto"/>
            <w:noWrap/>
            <w:vAlign w:val="bottom"/>
          </w:tcPr>
          <w:p w14:paraId="0D9D2DD8" w14:textId="1E1D1CB3" w:rsidR="00BB36F5" w:rsidRPr="00C935A5" w:rsidRDefault="00BB36F5" w:rsidP="00BB36F5">
            <w:pPr>
              <w:spacing w:before="40" w:after="20"/>
              <w:jc w:val="right"/>
              <w:rPr>
                <w:rFonts w:cs="Arial"/>
                <w:sz w:val="18"/>
                <w:szCs w:val="18"/>
              </w:rPr>
            </w:pPr>
            <w:r w:rsidRPr="00BB36F5">
              <w:rPr>
                <w:rFonts w:cs="Arial"/>
                <w:sz w:val="18"/>
                <w:szCs w:val="18"/>
              </w:rPr>
              <w:t>1,705,793</w:t>
            </w:r>
          </w:p>
        </w:tc>
      </w:tr>
      <w:tr w:rsidR="00BB36F5" w:rsidRPr="00BB36F5" w14:paraId="628B4CF5" w14:textId="77777777" w:rsidTr="00291710">
        <w:tc>
          <w:tcPr>
            <w:tcW w:w="2268" w:type="dxa"/>
            <w:tcBorders>
              <w:top w:val="nil"/>
              <w:left w:val="nil"/>
              <w:bottom w:val="nil"/>
              <w:right w:val="single" w:sz="18" w:space="0" w:color="AAB432"/>
            </w:tcBorders>
            <w:shd w:val="clear" w:color="auto" w:fill="auto"/>
            <w:noWrap/>
            <w:vAlign w:val="center"/>
          </w:tcPr>
          <w:p w14:paraId="7C1E9066"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noWrap/>
            <w:vAlign w:val="bottom"/>
          </w:tcPr>
          <w:p w14:paraId="3B9683C1" w14:textId="5DE2C948" w:rsidR="00BB36F5" w:rsidRPr="00C935A5" w:rsidRDefault="00BB36F5" w:rsidP="00BB36F5">
            <w:pPr>
              <w:spacing w:before="40" w:after="20"/>
              <w:jc w:val="right"/>
              <w:rPr>
                <w:rFonts w:cs="Arial"/>
                <w:sz w:val="18"/>
                <w:szCs w:val="18"/>
              </w:rPr>
            </w:pPr>
            <w:r w:rsidRPr="00BB36F5">
              <w:rPr>
                <w:rFonts w:cs="Arial"/>
                <w:sz w:val="18"/>
                <w:szCs w:val="18"/>
              </w:rPr>
              <w:t>2,697,769</w:t>
            </w:r>
          </w:p>
        </w:tc>
        <w:tc>
          <w:tcPr>
            <w:tcW w:w="1361" w:type="dxa"/>
            <w:tcBorders>
              <w:top w:val="nil"/>
              <w:left w:val="nil"/>
              <w:bottom w:val="nil"/>
              <w:right w:val="nil"/>
            </w:tcBorders>
            <w:shd w:val="clear" w:color="auto" w:fill="auto"/>
            <w:noWrap/>
            <w:vAlign w:val="bottom"/>
          </w:tcPr>
          <w:p w14:paraId="18494FC5" w14:textId="6050A938" w:rsidR="00BB36F5" w:rsidRPr="00C935A5" w:rsidRDefault="00BB36F5" w:rsidP="00BB36F5">
            <w:pPr>
              <w:spacing w:before="40" w:after="20"/>
              <w:jc w:val="right"/>
              <w:rPr>
                <w:rFonts w:cs="Arial"/>
                <w:sz w:val="18"/>
                <w:szCs w:val="18"/>
              </w:rPr>
            </w:pPr>
            <w:r w:rsidRPr="00BB36F5">
              <w:rPr>
                <w:rFonts w:cs="Arial"/>
                <w:sz w:val="18"/>
                <w:szCs w:val="18"/>
              </w:rPr>
              <w:t>3,988,893</w:t>
            </w:r>
          </w:p>
        </w:tc>
        <w:tc>
          <w:tcPr>
            <w:tcW w:w="1361" w:type="dxa"/>
            <w:tcBorders>
              <w:top w:val="nil"/>
              <w:left w:val="nil"/>
              <w:bottom w:val="nil"/>
              <w:right w:val="nil"/>
            </w:tcBorders>
            <w:shd w:val="clear" w:color="auto" w:fill="auto"/>
            <w:noWrap/>
            <w:vAlign w:val="bottom"/>
          </w:tcPr>
          <w:p w14:paraId="4F85E513" w14:textId="1178AFEC" w:rsidR="00BB36F5" w:rsidRPr="00C935A5" w:rsidRDefault="00BB36F5" w:rsidP="00BB36F5">
            <w:pPr>
              <w:spacing w:before="40" w:after="20"/>
              <w:jc w:val="right"/>
              <w:rPr>
                <w:rFonts w:cs="Arial"/>
                <w:sz w:val="18"/>
                <w:szCs w:val="18"/>
              </w:rPr>
            </w:pPr>
            <w:r w:rsidRPr="00BB36F5">
              <w:rPr>
                <w:rFonts w:cs="Arial"/>
                <w:sz w:val="18"/>
                <w:szCs w:val="18"/>
              </w:rPr>
              <w:t>3,164,756</w:t>
            </w:r>
          </w:p>
        </w:tc>
        <w:tc>
          <w:tcPr>
            <w:tcW w:w="1361" w:type="dxa"/>
            <w:tcBorders>
              <w:top w:val="nil"/>
              <w:left w:val="nil"/>
              <w:bottom w:val="nil"/>
              <w:right w:val="nil"/>
            </w:tcBorders>
            <w:vAlign w:val="bottom"/>
          </w:tcPr>
          <w:p w14:paraId="5EB1DFB2" w14:textId="5E01BDC2" w:rsidR="00BB36F5" w:rsidRPr="00C935A5" w:rsidRDefault="00BB36F5" w:rsidP="00BB36F5">
            <w:pPr>
              <w:spacing w:before="40" w:after="20"/>
              <w:jc w:val="right"/>
              <w:rPr>
                <w:rFonts w:cs="Arial"/>
                <w:sz w:val="18"/>
                <w:szCs w:val="18"/>
              </w:rPr>
            </w:pPr>
            <w:r w:rsidRPr="00BB36F5">
              <w:rPr>
                <w:rFonts w:cs="Arial"/>
                <w:sz w:val="18"/>
                <w:szCs w:val="18"/>
              </w:rPr>
              <w:t>12,879,637</w:t>
            </w:r>
          </w:p>
        </w:tc>
        <w:tc>
          <w:tcPr>
            <w:tcW w:w="1361" w:type="dxa"/>
            <w:tcBorders>
              <w:top w:val="nil"/>
              <w:left w:val="nil"/>
              <w:bottom w:val="nil"/>
              <w:right w:val="nil"/>
            </w:tcBorders>
            <w:shd w:val="clear" w:color="auto" w:fill="auto"/>
            <w:noWrap/>
            <w:vAlign w:val="bottom"/>
          </w:tcPr>
          <w:p w14:paraId="68DF88AD" w14:textId="03D9B131" w:rsidR="00BB36F5" w:rsidRPr="00C935A5" w:rsidRDefault="00BB36F5" w:rsidP="00BB36F5">
            <w:pPr>
              <w:spacing w:before="40" w:after="20"/>
              <w:jc w:val="right"/>
              <w:rPr>
                <w:rFonts w:cs="Arial"/>
                <w:sz w:val="18"/>
                <w:szCs w:val="18"/>
              </w:rPr>
            </w:pPr>
            <w:r w:rsidRPr="00BB36F5">
              <w:rPr>
                <w:rFonts w:cs="Arial"/>
                <w:sz w:val="18"/>
                <w:szCs w:val="18"/>
              </w:rPr>
              <w:t>7,996,443</w:t>
            </w:r>
          </w:p>
        </w:tc>
      </w:tr>
      <w:tr w:rsidR="00BB36F5" w:rsidRPr="00BB36F5" w14:paraId="4DC6A0D1" w14:textId="77777777" w:rsidTr="00291710">
        <w:tc>
          <w:tcPr>
            <w:tcW w:w="2268" w:type="dxa"/>
            <w:tcBorders>
              <w:top w:val="nil"/>
              <w:left w:val="nil"/>
              <w:bottom w:val="nil"/>
              <w:right w:val="single" w:sz="18" w:space="0" w:color="AAB432"/>
            </w:tcBorders>
            <w:shd w:val="clear" w:color="auto" w:fill="auto"/>
            <w:noWrap/>
            <w:vAlign w:val="center"/>
          </w:tcPr>
          <w:p w14:paraId="1514335D"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noWrap/>
            <w:vAlign w:val="bottom"/>
          </w:tcPr>
          <w:p w14:paraId="430340E4" w14:textId="516F65FD" w:rsidR="00BB36F5" w:rsidRPr="00C935A5" w:rsidRDefault="00BB36F5" w:rsidP="00BB36F5">
            <w:pPr>
              <w:spacing w:before="40" w:after="20"/>
              <w:jc w:val="right"/>
              <w:rPr>
                <w:rFonts w:cs="Arial"/>
                <w:sz w:val="18"/>
                <w:szCs w:val="18"/>
              </w:rPr>
            </w:pPr>
            <w:r w:rsidRPr="00BB36F5">
              <w:rPr>
                <w:rFonts w:cs="Arial"/>
                <w:sz w:val="18"/>
                <w:szCs w:val="18"/>
              </w:rPr>
              <w:t>6,996,151</w:t>
            </w:r>
          </w:p>
        </w:tc>
        <w:tc>
          <w:tcPr>
            <w:tcW w:w="1361" w:type="dxa"/>
            <w:tcBorders>
              <w:top w:val="nil"/>
              <w:left w:val="nil"/>
              <w:bottom w:val="nil"/>
              <w:right w:val="nil"/>
            </w:tcBorders>
            <w:shd w:val="clear" w:color="auto" w:fill="auto"/>
            <w:noWrap/>
            <w:vAlign w:val="bottom"/>
          </w:tcPr>
          <w:p w14:paraId="6EDD36F4" w14:textId="39A875CD" w:rsidR="00BB36F5" w:rsidRPr="00C935A5" w:rsidRDefault="00BB36F5" w:rsidP="00BB36F5">
            <w:pPr>
              <w:spacing w:before="40" w:after="20"/>
              <w:jc w:val="right"/>
              <w:rPr>
                <w:rFonts w:cs="Arial"/>
                <w:sz w:val="18"/>
                <w:szCs w:val="18"/>
              </w:rPr>
            </w:pPr>
            <w:r w:rsidRPr="00BB36F5">
              <w:rPr>
                <w:rFonts w:cs="Arial"/>
                <w:sz w:val="18"/>
                <w:szCs w:val="18"/>
              </w:rPr>
              <w:t>12,450,116</w:t>
            </w:r>
          </w:p>
        </w:tc>
        <w:tc>
          <w:tcPr>
            <w:tcW w:w="1361" w:type="dxa"/>
            <w:tcBorders>
              <w:top w:val="nil"/>
              <w:left w:val="nil"/>
              <w:bottom w:val="nil"/>
              <w:right w:val="nil"/>
            </w:tcBorders>
            <w:shd w:val="clear" w:color="auto" w:fill="auto"/>
            <w:noWrap/>
            <w:vAlign w:val="bottom"/>
          </w:tcPr>
          <w:p w14:paraId="37921D76" w14:textId="0EBBF99D" w:rsidR="00BB36F5" w:rsidRPr="00C935A5" w:rsidRDefault="00BB36F5" w:rsidP="00BB36F5">
            <w:pPr>
              <w:spacing w:before="40" w:after="20"/>
              <w:jc w:val="right"/>
              <w:rPr>
                <w:rFonts w:cs="Arial"/>
                <w:sz w:val="18"/>
                <w:szCs w:val="18"/>
              </w:rPr>
            </w:pPr>
            <w:r w:rsidRPr="00BB36F5">
              <w:rPr>
                <w:rFonts w:cs="Arial"/>
                <w:sz w:val="18"/>
                <w:szCs w:val="18"/>
              </w:rPr>
              <w:t>4,204,294</w:t>
            </w:r>
          </w:p>
        </w:tc>
        <w:tc>
          <w:tcPr>
            <w:tcW w:w="1361" w:type="dxa"/>
            <w:tcBorders>
              <w:top w:val="nil"/>
              <w:left w:val="nil"/>
              <w:bottom w:val="nil"/>
              <w:right w:val="nil"/>
            </w:tcBorders>
            <w:vAlign w:val="bottom"/>
          </w:tcPr>
          <w:p w14:paraId="7B810437" w14:textId="5C63C217" w:rsidR="00BB36F5" w:rsidRPr="00C935A5" w:rsidRDefault="00BB36F5" w:rsidP="00BB36F5">
            <w:pPr>
              <w:spacing w:before="40" w:after="20"/>
              <w:jc w:val="right"/>
              <w:rPr>
                <w:rFonts w:cs="Arial"/>
                <w:sz w:val="18"/>
                <w:szCs w:val="18"/>
              </w:rPr>
            </w:pPr>
            <w:r w:rsidRPr="00BB36F5">
              <w:rPr>
                <w:rFonts w:cs="Arial"/>
                <w:sz w:val="18"/>
                <w:szCs w:val="18"/>
              </w:rPr>
              <w:t>31,316,775</w:t>
            </w:r>
          </w:p>
        </w:tc>
        <w:tc>
          <w:tcPr>
            <w:tcW w:w="1361" w:type="dxa"/>
            <w:tcBorders>
              <w:top w:val="nil"/>
              <w:left w:val="nil"/>
              <w:bottom w:val="nil"/>
              <w:right w:val="nil"/>
            </w:tcBorders>
            <w:shd w:val="clear" w:color="auto" w:fill="auto"/>
            <w:noWrap/>
            <w:vAlign w:val="bottom"/>
          </w:tcPr>
          <w:p w14:paraId="1F8BB5B5" w14:textId="7A19E630" w:rsidR="00BB36F5" w:rsidRPr="00C935A5" w:rsidRDefault="00BB36F5" w:rsidP="00BB36F5">
            <w:pPr>
              <w:spacing w:before="40" w:after="20"/>
              <w:jc w:val="right"/>
              <w:rPr>
                <w:rFonts w:cs="Arial"/>
                <w:sz w:val="18"/>
                <w:szCs w:val="18"/>
              </w:rPr>
            </w:pPr>
            <w:r w:rsidRPr="00BB36F5">
              <w:rPr>
                <w:rFonts w:cs="Arial"/>
                <w:sz w:val="18"/>
                <w:szCs w:val="18"/>
              </w:rPr>
              <w:t>16,259,277</w:t>
            </w:r>
          </w:p>
        </w:tc>
      </w:tr>
      <w:tr w:rsidR="00BB36F5" w:rsidRPr="00BB36F5" w14:paraId="55C20667" w14:textId="77777777" w:rsidTr="00291710">
        <w:tc>
          <w:tcPr>
            <w:tcW w:w="2268" w:type="dxa"/>
            <w:tcBorders>
              <w:top w:val="nil"/>
              <w:left w:val="nil"/>
              <w:bottom w:val="nil"/>
              <w:right w:val="single" w:sz="18" w:space="0" w:color="AAB432"/>
            </w:tcBorders>
            <w:shd w:val="clear" w:color="auto" w:fill="auto"/>
            <w:noWrap/>
            <w:vAlign w:val="center"/>
          </w:tcPr>
          <w:p w14:paraId="58145761"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noWrap/>
            <w:vAlign w:val="bottom"/>
          </w:tcPr>
          <w:p w14:paraId="1F68FBD5" w14:textId="4EA0A69D" w:rsidR="00BB36F5" w:rsidRPr="00C935A5" w:rsidRDefault="00BB36F5" w:rsidP="00BB36F5">
            <w:pPr>
              <w:spacing w:before="40" w:after="20"/>
              <w:jc w:val="right"/>
              <w:rPr>
                <w:rFonts w:cs="Arial"/>
                <w:sz w:val="18"/>
                <w:szCs w:val="18"/>
              </w:rPr>
            </w:pPr>
            <w:r w:rsidRPr="00BB36F5">
              <w:rPr>
                <w:rFonts w:cs="Arial"/>
                <w:sz w:val="18"/>
                <w:szCs w:val="18"/>
              </w:rPr>
              <w:t>19,201,474</w:t>
            </w:r>
          </w:p>
        </w:tc>
        <w:tc>
          <w:tcPr>
            <w:tcW w:w="1361" w:type="dxa"/>
            <w:tcBorders>
              <w:top w:val="nil"/>
              <w:left w:val="nil"/>
              <w:bottom w:val="nil"/>
              <w:right w:val="nil"/>
            </w:tcBorders>
            <w:shd w:val="clear" w:color="auto" w:fill="auto"/>
            <w:noWrap/>
            <w:vAlign w:val="bottom"/>
          </w:tcPr>
          <w:p w14:paraId="1991DAD2" w14:textId="0424B386" w:rsidR="00BB36F5" w:rsidRPr="00C935A5" w:rsidRDefault="00BB36F5" w:rsidP="00BB36F5">
            <w:pPr>
              <w:spacing w:before="40" w:after="20"/>
              <w:jc w:val="right"/>
              <w:rPr>
                <w:rFonts w:cs="Arial"/>
                <w:sz w:val="18"/>
                <w:szCs w:val="18"/>
              </w:rPr>
            </w:pPr>
            <w:r w:rsidRPr="00BB36F5">
              <w:rPr>
                <w:rFonts w:cs="Arial"/>
                <w:sz w:val="18"/>
                <w:szCs w:val="18"/>
              </w:rPr>
              <w:t>36,984,941</w:t>
            </w:r>
          </w:p>
        </w:tc>
        <w:tc>
          <w:tcPr>
            <w:tcW w:w="1361" w:type="dxa"/>
            <w:tcBorders>
              <w:top w:val="nil"/>
              <w:left w:val="nil"/>
              <w:bottom w:val="nil"/>
              <w:right w:val="nil"/>
            </w:tcBorders>
            <w:shd w:val="clear" w:color="auto" w:fill="auto"/>
            <w:noWrap/>
            <w:vAlign w:val="bottom"/>
          </w:tcPr>
          <w:p w14:paraId="0B8465DC" w14:textId="0F07D108" w:rsidR="00BB36F5" w:rsidRPr="00C935A5" w:rsidRDefault="00BB36F5" w:rsidP="00BB36F5">
            <w:pPr>
              <w:spacing w:before="40" w:after="20"/>
              <w:jc w:val="right"/>
              <w:rPr>
                <w:rFonts w:cs="Arial"/>
                <w:sz w:val="18"/>
                <w:szCs w:val="18"/>
              </w:rPr>
            </w:pPr>
            <w:r w:rsidRPr="00BB36F5">
              <w:rPr>
                <w:rFonts w:cs="Arial"/>
                <w:sz w:val="18"/>
                <w:szCs w:val="18"/>
              </w:rPr>
              <w:t>11,589,778</w:t>
            </w:r>
          </w:p>
        </w:tc>
        <w:tc>
          <w:tcPr>
            <w:tcW w:w="1361" w:type="dxa"/>
            <w:tcBorders>
              <w:top w:val="nil"/>
              <w:left w:val="nil"/>
              <w:bottom w:val="nil"/>
              <w:right w:val="nil"/>
            </w:tcBorders>
            <w:vAlign w:val="bottom"/>
          </w:tcPr>
          <w:p w14:paraId="71446BE8" w14:textId="39EADFF8" w:rsidR="00BB36F5" w:rsidRPr="00C935A5" w:rsidRDefault="00BB36F5" w:rsidP="00BB36F5">
            <w:pPr>
              <w:spacing w:before="40" w:after="20"/>
              <w:jc w:val="right"/>
              <w:rPr>
                <w:rFonts w:cs="Arial"/>
                <w:sz w:val="18"/>
                <w:szCs w:val="18"/>
              </w:rPr>
            </w:pPr>
            <w:r w:rsidRPr="00BB36F5">
              <w:rPr>
                <w:rFonts w:cs="Arial"/>
                <w:sz w:val="18"/>
                <w:szCs w:val="18"/>
              </w:rPr>
              <w:t>92,055,558</w:t>
            </w:r>
          </w:p>
        </w:tc>
        <w:tc>
          <w:tcPr>
            <w:tcW w:w="1361" w:type="dxa"/>
            <w:tcBorders>
              <w:top w:val="nil"/>
              <w:left w:val="nil"/>
              <w:bottom w:val="nil"/>
              <w:right w:val="nil"/>
            </w:tcBorders>
            <w:shd w:val="clear" w:color="auto" w:fill="auto"/>
            <w:noWrap/>
            <w:vAlign w:val="bottom"/>
          </w:tcPr>
          <w:p w14:paraId="68EC8BF4" w14:textId="029F128D" w:rsidR="00BB36F5" w:rsidRPr="00C935A5" w:rsidRDefault="00BB36F5" w:rsidP="00BB36F5">
            <w:pPr>
              <w:spacing w:before="40" w:after="20"/>
              <w:jc w:val="right"/>
              <w:rPr>
                <w:rFonts w:cs="Arial"/>
                <w:sz w:val="18"/>
                <w:szCs w:val="18"/>
              </w:rPr>
            </w:pPr>
            <w:r w:rsidRPr="00BB36F5">
              <w:rPr>
                <w:rFonts w:cs="Arial"/>
                <w:sz w:val="18"/>
                <w:szCs w:val="18"/>
              </w:rPr>
              <w:t>34,532,074</w:t>
            </w:r>
          </w:p>
        </w:tc>
      </w:tr>
      <w:tr w:rsidR="00BB36F5" w:rsidRPr="00BB36F5" w14:paraId="580805D0" w14:textId="77777777" w:rsidTr="00291710">
        <w:tc>
          <w:tcPr>
            <w:tcW w:w="2268" w:type="dxa"/>
            <w:tcBorders>
              <w:top w:val="nil"/>
              <w:left w:val="nil"/>
              <w:bottom w:val="nil"/>
              <w:right w:val="single" w:sz="18" w:space="0" w:color="AAB432"/>
            </w:tcBorders>
            <w:shd w:val="clear" w:color="auto" w:fill="auto"/>
            <w:noWrap/>
            <w:vAlign w:val="center"/>
          </w:tcPr>
          <w:p w14:paraId="0F7C7370"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noWrap/>
            <w:vAlign w:val="bottom"/>
          </w:tcPr>
          <w:p w14:paraId="3465573F" w14:textId="2B975C74" w:rsidR="00BB36F5" w:rsidRPr="00C935A5" w:rsidRDefault="00BB36F5" w:rsidP="00BB36F5">
            <w:pPr>
              <w:spacing w:before="40" w:after="20"/>
              <w:jc w:val="right"/>
              <w:rPr>
                <w:rFonts w:cs="Arial"/>
                <w:sz w:val="18"/>
                <w:szCs w:val="18"/>
              </w:rPr>
            </w:pPr>
            <w:r w:rsidRPr="00BB36F5">
              <w:rPr>
                <w:rFonts w:cs="Arial"/>
                <w:sz w:val="18"/>
                <w:szCs w:val="18"/>
              </w:rPr>
              <w:t>1,290,916</w:t>
            </w:r>
          </w:p>
        </w:tc>
        <w:tc>
          <w:tcPr>
            <w:tcW w:w="1361" w:type="dxa"/>
            <w:tcBorders>
              <w:top w:val="nil"/>
              <w:left w:val="nil"/>
              <w:bottom w:val="nil"/>
              <w:right w:val="nil"/>
            </w:tcBorders>
            <w:shd w:val="clear" w:color="auto" w:fill="auto"/>
            <w:noWrap/>
            <w:vAlign w:val="bottom"/>
          </w:tcPr>
          <w:p w14:paraId="2ED0D146" w14:textId="68C28E94" w:rsidR="00BB36F5" w:rsidRPr="00C935A5" w:rsidRDefault="00BB36F5" w:rsidP="00BB36F5">
            <w:pPr>
              <w:spacing w:before="40" w:after="20"/>
              <w:jc w:val="right"/>
              <w:rPr>
                <w:rFonts w:cs="Arial"/>
                <w:sz w:val="18"/>
                <w:szCs w:val="18"/>
              </w:rPr>
            </w:pPr>
            <w:r w:rsidRPr="00BB36F5">
              <w:rPr>
                <w:rFonts w:cs="Arial"/>
                <w:sz w:val="18"/>
                <w:szCs w:val="18"/>
              </w:rPr>
              <w:t>1,271,187</w:t>
            </w:r>
          </w:p>
        </w:tc>
        <w:tc>
          <w:tcPr>
            <w:tcW w:w="1361" w:type="dxa"/>
            <w:tcBorders>
              <w:top w:val="nil"/>
              <w:left w:val="nil"/>
              <w:bottom w:val="nil"/>
              <w:right w:val="nil"/>
            </w:tcBorders>
            <w:shd w:val="clear" w:color="auto" w:fill="auto"/>
            <w:noWrap/>
            <w:vAlign w:val="bottom"/>
          </w:tcPr>
          <w:p w14:paraId="1BF9258D" w14:textId="0AE4BCB4" w:rsidR="00BB36F5" w:rsidRPr="00C935A5" w:rsidRDefault="00BB36F5" w:rsidP="00BB36F5">
            <w:pPr>
              <w:spacing w:before="40" w:after="20"/>
              <w:jc w:val="right"/>
              <w:rPr>
                <w:rFonts w:cs="Arial"/>
                <w:sz w:val="18"/>
                <w:szCs w:val="18"/>
              </w:rPr>
            </w:pPr>
            <w:r w:rsidRPr="00BB36F5">
              <w:rPr>
                <w:rFonts w:cs="Arial"/>
                <w:sz w:val="18"/>
                <w:szCs w:val="18"/>
              </w:rPr>
              <w:t>1,439,788</w:t>
            </w:r>
          </w:p>
        </w:tc>
        <w:tc>
          <w:tcPr>
            <w:tcW w:w="1361" w:type="dxa"/>
            <w:tcBorders>
              <w:top w:val="nil"/>
              <w:left w:val="nil"/>
              <w:bottom w:val="nil"/>
              <w:right w:val="nil"/>
            </w:tcBorders>
            <w:vAlign w:val="bottom"/>
          </w:tcPr>
          <w:p w14:paraId="402251C3" w14:textId="0427FF50" w:rsidR="00BB36F5" w:rsidRPr="00C935A5" w:rsidRDefault="00BB36F5" w:rsidP="00BB36F5">
            <w:pPr>
              <w:spacing w:before="40" w:after="20"/>
              <w:jc w:val="right"/>
              <w:rPr>
                <w:rFonts w:cs="Arial"/>
                <w:sz w:val="18"/>
                <w:szCs w:val="18"/>
              </w:rPr>
            </w:pPr>
            <w:r w:rsidRPr="00BB36F5">
              <w:rPr>
                <w:rFonts w:cs="Arial"/>
                <w:sz w:val="18"/>
                <w:szCs w:val="18"/>
              </w:rPr>
              <w:t>3,875,715</w:t>
            </w:r>
          </w:p>
        </w:tc>
        <w:tc>
          <w:tcPr>
            <w:tcW w:w="1361" w:type="dxa"/>
            <w:tcBorders>
              <w:top w:val="nil"/>
              <w:left w:val="nil"/>
              <w:bottom w:val="nil"/>
              <w:right w:val="nil"/>
            </w:tcBorders>
            <w:shd w:val="clear" w:color="auto" w:fill="auto"/>
            <w:noWrap/>
            <w:vAlign w:val="bottom"/>
          </w:tcPr>
          <w:p w14:paraId="7FA780E0" w14:textId="0D7A6334" w:rsidR="00BB36F5" w:rsidRPr="00C935A5" w:rsidRDefault="00BB36F5" w:rsidP="00BB36F5">
            <w:pPr>
              <w:spacing w:before="40" w:after="20"/>
              <w:jc w:val="right"/>
              <w:rPr>
                <w:rFonts w:cs="Arial"/>
                <w:sz w:val="18"/>
                <w:szCs w:val="18"/>
              </w:rPr>
            </w:pPr>
            <w:r w:rsidRPr="00BB36F5">
              <w:rPr>
                <w:rFonts w:cs="Arial"/>
                <w:sz w:val="18"/>
                <w:szCs w:val="18"/>
              </w:rPr>
              <w:t>2,704,496</w:t>
            </w:r>
          </w:p>
        </w:tc>
      </w:tr>
      <w:tr w:rsidR="00BB36F5" w:rsidRPr="00BB36F5" w14:paraId="7B92BE13" w14:textId="77777777" w:rsidTr="00291710">
        <w:tc>
          <w:tcPr>
            <w:tcW w:w="2268" w:type="dxa"/>
            <w:tcBorders>
              <w:top w:val="nil"/>
              <w:left w:val="nil"/>
              <w:bottom w:val="nil"/>
              <w:right w:val="single" w:sz="18" w:space="0" w:color="AAB432"/>
            </w:tcBorders>
            <w:shd w:val="clear" w:color="auto" w:fill="auto"/>
            <w:noWrap/>
            <w:vAlign w:val="center"/>
          </w:tcPr>
          <w:p w14:paraId="46D3E0E4"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noWrap/>
            <w:vAlign w:val="bottom"/>
          </w:tcPr>
          <w:p w14:paraId="49676CFC" w14:textId="2B3C6BC7" w:rsidR="00BB36F5" w:rsidRPr="00C935A5" w:rsidRDefault="00BB36F5" w:rsidP="00BB36F5">
            <w:pPr>
              <w:spacing w:before="40" w:after="20"/>
              <w:jc w:val="right"/>
              <w:rPr>
                <w:rFonts w:cs="Arial"/>
                <w:sz w:val="18"/>
                <w:szCs w:val="18"/>
              </w:rPr>
            </w:pPr>
            <w:r w:rsidRPr="00BB36F5">
              <w:rPr>
                <w:rFonts w:cs="Arial"/>
                <w:sz w:val="18"/>
                <w:szCs w:val="18"/>
              </w:rPr>
              <w:t>1,612,399</w:t>
            </w:r>
          </w:p>
        </w:tc>
        <w:tc>
          <w:tcPr>
            <w:tcW w:w="1361" w:type="dxa"/>
            <w:tcBorders>
              <w:top w:val="nil"/>
              <w:left w:val="nil"/>
              <w:bottom w:val="nil"/>
              <w:right w:val="nil"/>
            </w:tcBorders>
            <w:shd w:val="clear" w:color="auto" w:fill="auto"/>
            <w:noWrap/>
            <w:vAlign w:val="bottom"/>
          </w:tcPr>
          <w:p w14:paraId="1FCCD771" w14:textId="47FF7960" w:rsidR="00BB36F5" w:rsidRPr="00C935A5" w:rsidRDefault="00BB36F5" w:rsidP="00BB36F5">
            <w:pPr>
              <w:spacing w:before="40" w:after="20"/>
              <w:jc w:val="right"/>
              <w:rPr>
                <w:rFonts w:cs="Arial"/>
                <w:sz w:val="18"/>
                <w:szCs w:val="18"/>
              </w:rPr>
            </w:pPr>
            <w:r w:rsidRPr="00BB36F5">
              <w:rPr>
                <w:rFonts w:cs="Arial"/>
                <w:sz w:val="18"/>
                <w:szCs w:val="18"/>
              </w:rPr>
              <w:t>2,144,373</w:t>
            </w:r>
          </w:p>
        </w:tc>
        <w:tc>
          <w:tcPr>
            <w:tcW w:w="1361" w:type="dxa"/>
            <w:tcBorders>
              <w:top w:val="nil"/>
              <w:left w:val="nil"/>
              <w:bottom w:val="nil"/>
              <w:right w:val="nil"/>
            </w:tcBorders>
            <w:shd w:val="clear" w:color="auto" w:fill="auto"/>
            <w:noWrap/>
            <w:vAlign w:val="bottom"/>
          </w:tcPr>
          <w:p w14:paraId="1071C001" w14:textId="2EE027AD" w:rsidR="00BB36F5" w:rsidRPr="00C935A5" w:rsidRDefault="00BB36F5" w:rsidP="00BB36F5">
            <w:pPr>
              <w:spacing w:before="40" w:after="20"/>
              <w:jc w:val="right"/>
              <w:rPr>
                <w:rFonts w:cs="Arial"/>
                <w:sz w:val="18"/>
                <w:szCs w:val="18"/>
              </w:rPr>
            </w:pPr>
            <w:r w:rsidRPr="00BB36F5">
              <w:rPr>
                <w:rFonts w:cs="Arial"/>
                <w:sz w:val="18"/>
                <w:szCs w:val="18"/>
              </w:rPr>
              <w:t>1,588,013</w:t>
            </w:r>
          </w:p>
        </w:tc>
        <w:tc>
          <w:tcPr>
            <w:tcW w:w="1361" w:type="dxa"/>
            <w:tcBorders>
              <w:top w:val="nil"/>
              <w:left w:val="nil"/>
              <w:bottom w:val="nil"/>
              <w:right w:val="nil"/>
            </w:tcBorders>
            <w:vAlign w:val="bottom"/>
          </w:tcPr>
          <w:p w14:paraId="76DF9172" w14:textId="685EDC7B" w:rsidR="00BB36F5" w:rsidRPr="00C935A5" w:rsidRDefault="00BB36F5" w:rsidP="00BB36F5">
            <w:pPr>
              <w:spacing w:before="40" w:after="20"/>
              <w:jc w:val="right"/>
              <w:rPr>
                <w:rFonts w:cs="Arial"/>
                <w:sz w:val="18"/>
                <w:szCs w:val="18"/>
              </w:rPr>
            </w:pPr>
            <w:r w:rsidRPr="00BB36F5">
              <w:rPr>
                <w:rFonts w:cs="Arial"/>
                <w:sz w:val="18"/>
                <w:szCs w:val="18"/>
              </w:rPr>
              <w:t>8,299,024</w:t>
            </w:r>
          </w:p>
        </w:tc>
        <w:tc>
          <w:tcPr>
            <w:tcW w:w="1361" w:type="dxa"/>
            <w:tcBorders>
              <w:top w:val="nil"/>
              <w:left w:val="nil"/>
              <w:bottom w:val="nil"/>
              <w:right w:val="nil"/>
            </w:tcBorders>
            <w:shd w:val="clear" w:color="auto" w:fill="auto"/>
            <w:noWrap/>
            <w:vAlign w:val="bottom"/>
          </w:tcPr>
          <w:p w14:paraId="79DBAD42" w14:textId="1A3D4336" w:rsidR="00BB36F5" w:rsidRPr="00C935A5" w:rsidRDefault="00BB36F5" w:rsidP="00BB36F5">
            <w:pPr>
              <w:spacing w:before="40" w:after="20"/>
              <w:jc w:val="right"/>
              <w:rPr>
                <w:rFonts w:cs="Arial"/>
                <w:sz w:val="18"/>
                <w:szCs w:val="18"/>
              </w:rPr>
            </w:pPr>
            <w:r w:rsidRPr="00BB36F5">
              <w:rPr>
                <w:rFonts w:cs="Arial"/>
                <w:sz w:val="18"/>
                <w:szCs w:val="18"/>
              </w:rPr>
              <w:t>5,319,369</w:t>
            </w:r>
          </w:p>
        </w:tc>
      </w:tr>
      <w:tr w:rsidR="00BB36F5" w:rsidRPr="00BB36F5" w14:paraId="02920252" w14:textId="77777777" w:rsidTr="00291710">
        <w:tc>
          <w:tcPr>
            <w:tcW w:w="2268" w:type="dxa"/>
            <w:tcBorders>
              <w:top w:val="nil"/>
              <w:left w:val="nil"/>
              <w:bottom w:val="nil"/>
              <w:right w:val="single" w:sz="18" w:space="0" w:color="AAB432"/>
            </w:tcBorders>
            <w:shd w:val="clear" w:color="auto" w:fill="auto"/>
            <w:noWrap/>
            <w:vAlign w:val="center"/>
          </w:tcPr>
          <w:p w14:paraId="4792DDE8"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noWrap/>
            <w:vAlign w:val="bottom"/>
          </w:tcPr>
          <w:p w14:paraId="6857E29F" w14:textId="3B483101" w:rsidR="00BB36F5" w:rsidRPr="00C935A5" w:rsidRDefault="00BB36F5" w:rsidP="00BB36F5">
            <w:pPr>
              <w:spacing w:before="40" w:after="20"/>
              <w:jc w:val="right"/>
              <w:rPr>
                <w:rFonts w:cs="Arial"/>
                <w:sz w:val="18"/>
                <w:szCs w:val="18"/>
              </w:rPr>
            </w:pPr>
            <w:r w:rsidRPr="00BB36F5">
              <w:rPr>
                <w:rFonts w:cs="Arial"/>
                <w:sz w:val="18"/>
                <w:szCs w:val="18"/>
              </w:rPr>
              <w:t>1,419,580</w:t>
            </w:r>
          </w:p>
        </w:tc>
        <w:tc>
          <w:tcPr>
            <w:tcW w:w="1361" w:type="dxa"/>
            <w:tcBorders>
              <w:top w:val="nil"/>
              <w:left w:val="nil"/>
              <w:bottom w:val="nil"/>
              <w:right w:val="nil"/>
            </w:tcBorders>
            <w:shd w:val="clear" w:color="auto" w:fill="auto"/>
            <w:noWrap/>
            <w:vAlign w:val="bottom"/>
          </w:tcPr>
          <w:p w14:paraId="0E9DE9B2" w14:textId="5B8CCAA7" w:rsidR="00BB36F5" w:rsidRPr="00C935A5" w:rsidRDefault="00BB36F5" w:rsidP="00BB36F5">
            <w:pPr>
              <w:spacing w:before="40" w:after="20"/>
              <w:jc w:val="right"/>
              <w:rPr>
                <w:rFonts w:cs="Arial"/>
                <w:sz w:val="18"/>
                <w:szCs w:val="18"/>
              </w:rPr>
            </w:pPr>
            <w:r w:rsidRPr="00BB36F5">
              <w:rPr>
                <w:rFonts w:cs="Arial"/>
                <w:sz w:val="18"/>
                <w:szCs w:val="18"/>
              </w:rPr>
              <w:t>1,565,881</w:t>
            </w:r>
          </w:p>
        </w:tc>
        <w:tc>
          <w:tcPr>
            <w:tcW w:w="1361" w:type="dxa"/>
            <w:tcBorders>
              <w:top w:val="nil"/>
              <w:left w:val="nil"/>
              <w:bottom w:val="nil"/>
              <w:right w:val="nil"/>
            </w:tcBorders>
            <w:shd w:val="clear" w:color="auto" w:fill="auto"/>
            <w:noWrap/>
            <w:vAlign w:val="bottom"/>
          </w:tcPr>
          <w:p w14:paraId="5B1B15C6" w14:textId="434759F6" w:rsidR="00BB36F5" w:rsidRPr="00C935A5" w:rsidRDefault="00BB36F5" w:rsidP="00BB36F5">
            <w:pPr>
              <w:spacing w:before="40" w:after="20"/>
              <w:jc w:val="right"/>
              <w:rPr>
                <w:rFonts w:cs="Arial"/>
                <w:sz w:val="18"/>
                <w:szCs w:val="18"/>
              </w:rPr>
            </w:pPr>
            <w:r w:rsidRPr="00BB36F5">
              <w:rPr>
                <w:rFonts w:cs="Arial"/>
                <w:sz w:val="18"/>
                <w:szCs w:val="18"/>
              </w:rPr>
              <w:t>1,263,735</w:t>
            </w:r>
          </w:p>
        </w:tc>
        <w:tc>
          <w:tcPr>
            <w:tcW w:w="1361" w:type="dxa"/>
            <w:tcBorders>
              <w:top w:val="nil"/>
              <w:left w:val="nil"/>
              <w:bottom w:val="nil"/>
              <w:right w:val="nil"/>
            </w:tcBorders>
            <w:vAlign w:val="bottom"/>
          </w:tcPr>
          <w:p w14:paraId="391F2B0A" w14:textId="2352FE6C" w:rsidR="00BB36F5" w:rsidRPr="00C935A5" w:rsidRDefault="00BB36F5" w:rsidP="00BB36F5">
            <w:pPr>
              <w:spacing w:before="40" w:after="20"/>
              <w:jc w:val="right"/>
              <w:rPr>
                <w:rFonts w:cs="Arial"/>
                <w:sz w:val="18"/>
                <w:szCs w:val="18"/>
              </w:rPr>
            </w:pPr>
            <w:r w:rsidRPr="00BB36F5">
              <w:rPr>
                <w:rFonts w:cs="Arial"/>
                <w:sz w:val="18"/>
                <w:szCs w:val="18"/>
              </w:rPr>
              <w:t>5,274,361</w:t>
            </w:r>
          </w:p>
        </w:tc>
        <w:tc>
          <w:tcPr>
            <w:tcW w:w="1361" w:type="dxa"/>
            <w:tcBorders>
              <w:top w:val="nil"/>
              <w:left w:val="nil"/>
              <w:bottom w:val="nil"/>
              <w:right w:val="nil"/>
            </w:tcBorders>
            <w:shd w:val="clear" w:color="auto" w:fill="auto"/>
            <w:noWrap/>
            <w:vAlign w:val="bottom"/>
          </w:tcPr>
          <w:p w14:paraId="7BC2FDDD" w14:textId="41F736B9" w:rsidR="00BB36F5" w:rsidRPr="00C935A5" w:rsidRDefault="00BB36F5" w:rsidP="00BB36F5">
            <w:pPr>
              <w:spacing w:before="40" w:after="20"/>
              <w:jc w:val="right"/>
              <w:rPr>
                <w:rFonts w:cs="Arial"/>
                <w:sz w:val="18"/>
                <w:szCs w:val="18"/>
              </w:rPr>
            </w:pPr>
            <w:r w:rsidRPr="00BB36F5">
              <w:rPr>
                <w:rFonts w:cs="Arial"/>
                <w:sz w:val="18"/>
                <w:szCs w:val="18"/>
              </w:rPr>
              <w:t>3,591,455</w:t>
            </w:r>
          </w:p>
        </w:tc>
      </w:tr>
      <w:tr w:rsidR="00BB36F5" w:rsidRPr="00BB36F5" w14:paraId="7FD2F271" w14:textId="77777777" w:rsidTr="00291710">
        <w:tc>
          <w:tcPr>
            <w:tcW w:w="2268" w:type="dxa"/>
            <w:tcBorders>
              <w:top w:val="nil"/>
              <w:left w:val="nil"/>
              <w:bottom w:val="nil"/>
              <w:right w:val="single" w:sz="18" w:space="0" w:color="AAB432"/>
            </w:tcBorders>
            <w:shd w:val="clear" w:color="auto" w:fill="auto"/>
            <w:noWrap/>
            <w:vAlign w:val="center"/>
          </w:tcPr>
          <w:p w14:paraId="366FC128"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noWrap/>
            <w:vAlign w:val="bottom"/>
          </w:tcPr>
          <w:p w14:paraId="7851EC4E" w14:textId="43FB279B" w:rsidR="00BB36F5" w:rsidRPr="00C935A5" w:rsidRDefault="00BB36F5" w:rsidP="00BB36F5">
            <w:pPr>
              <w:spacing w:before="40" w:after="20"/>
              <w:jc w:val="right"/>
              <w:rPr>
                <w:rFonts w:cs="Arial"/>
                <w:sz w:val="18"/>
                <w:szCs w:val="18"/>
              </w:rPr>
            </w:pPr>
            <w:r w:rsidRPr="00BB36F5">
              <w:rPr>
                <w:rFonts w:cs="Arial"/>
                <w:sz w:val="18"/>
                <w:szCs w:val="18"/>
              </w:rPr>
              <w:t>9,882,595</w:t>
            </w:r>
          </w:p>
        </w:tc>
        <w:tc>
          <w:tcPr>
            <w:tcW w:w="1361" w:type="dxa"/>
            <w:tcBorders>
              <w:top w:val="nil"/>
              <w:left w:val="nil"/>
              <w:bottom w:val="nil"/>
              <w:right w:val="nil"/>
            </w:tcBorders>
            <w:shd w:val="clear" w:color="auto" w:fill="auto"/>
            <w:noWrap/>
            <w:vAlign w:val="bottom"/>
          </w:tcPr>
          <w:p w14:paraId="79E355D5" w14:textId="152B3B54" w:rsidR="00BB36F5" w:rsidRPr="00C935A5" w:rsidRDefault="00BB36F5" w:rsidP="00BB36F5">
            <w:pPr>
              <w:spacing w:before="40" w:after="20"/>
              <w:jc w:val="right"/>
              <w:rPr>
                <w:rFonts w:cs="Arial"/>
                <w:sz w:val="18"/>
                <w:szCs w:val="18"/>
              </w:rPr>
            </w:pPr>
            <w:r w:rsidRPr="00BB36F5">
              <w:rPr>
                <w:rFonts w:cs="Arial"/>
                <w:sz w:val="18"/>
                <w:szCs w:val="18"/>
              </w:rPr>
              <w:t>14,972,508</w:t>
            </w:r>
          </w:p>
        </w:tc>
        <w:tc>
          <w:tcPr>
            <w:tcW w:w="1361" w:type="dxa"/>
            <w:tcBorders>
              <w:top w:val="nil"/>
              <w:left w:val="nil"/>
              <w:bottom w:val="nil"/>
              <w:right w:val="nil"/>
            </w:tcBorders>
            <w:shd w:val="clear" w:color="auto" w:fill="auto"/>
            <w:noWrap/>
            <w:vAlign w:val="bottom"/>
          </w:tcPr>
          <w:p w14:paraId="2160C2FE" w14:textId="368FCD13" w:rsidR="00BB36F5" w:rsidRPr="00C935A5" w:rsidRDefault="00BB36F5" w:rsidP="00BB36F5">
            <w:pPr>
              <w:spacing w:before="40" w:after="20"/>
              <w:jc w:val="right"/>
              <w:rPr>
                <w:rFonts w:cs="Arial"/>
                <w:sz w:val="18"/>
                <w:szCs w:val="18"/>
              </w:rPr>
            </w:pPr>
            <w:r w:rsidRPr="00BB36F5">
              <w:rPr>
                <w:rFonts w:cs="Arial"/>
                <w:sz w:val="18"/>
                <w:szCs w:val="18"/>
              </w:rPr>
              <w:t>6,941,990</w:t>
            </w:r>
          </w:p>
        </w:tc>
        <w:tc>
          <w:tcPr>
            <w:tcW w:w="1361" w:type="dxa"/>
            <w:tcBorders>
              <w:top w:val="nil"/>
              <w:left w:val="nil"/>
              <w:bottom w:val="nil"/>
              <w:right w:val="nil"/>
            </w:tcBorders>
            <w:vAlign w:val="bottom"/>
          </w:tcPr>
          <w:p w14:paraId="1825526F" w14:textId="45BB1749" w:rsidR="00BB36F5" w:rsidRPr="00C935A5" w:rsidRDefault="00BB36F5" w:rsidP="00BB36F5">
            <w:pPr>
              <w:spacing w:before="40" w:after="20"/>
              <w:jc w:val="right"/>
              <w:rPr>
                <w:rFonts w:cs="Arial"/>
                <w:sz w:val="18"/>
                <w:szCs w:val="18"/>
              </w:rPr>
            </w:pPr>
            <w:r w:rsidRPr="00BB36F5">
              <w:rPr>
                <w:rFonts w:cs="Arial"/>
                <w:sz w:val="18"/>
                <w:szCs w:val="18"/>
              </w:rPr>
              <w:t>47,429,301</w:t>
            </w:r>
          </w:p>
        </w:tc>
        <w:tc>
          <w:tcPr>
            <w:tcW w:w="1361" w:type="dxa"/>
            <w:tcBorders>
              <w:top w:val="nil"/>
              <w:left w:val="nil"/>
              <w:bottom w:val="nil"/>
              <w:right w:val="nil"/>
            </w:tcBorders>
            <w:shd w:val="clear" w:color="auto" w:fill="auto"/>
            <w:noWrap/>
            <w:vAlign w:val="bottom"/>
          </w:tcPr>
          <w:p w14:paraId="6AD81CBA" w14:textId="35792D01" w:rsidR="00BB36F5" w:rsidRPr="00C935A5" w:rsidRDefault="00BB36F5" w:rsidP="00BB36F5">
            <w:pPr>
              <w:spacing w:before="40" w:after="20"/>
              <w:jc w:val="right"/>
              <w:rPr>
                <w:rFonts w:cs="Arial"/>
                <w:sz w:val="18"/>
                <w:szCs w:val="18"/>
              </w:rPr>
            </w:pPr>
            <w:r w:rsidRPr="00BB36F5">
              <w:rPr>
                <w:rFonts w:cs="Arial"/>
                <w:sz w:val="18"/>
                <w:szCs w:val="18"/>
              </w:rPr>
              <w:t>23,198,693</w:t>
            </w:r>
          </w:p>
        </w:tc>
      </w:tr>
      <w:tr w:rsidR="00BB36F5" w:rsidRPr="00BB36F5" w14:paraId="38AB08B4" w14:textId="77777777" w:rsidTr="00291710">
        <w:tc>
          <w:tcPr>
            <w:tcW w:w="2268" w:type="dxa"/>
            <w:tcBorders>
              <w:top w:val="nil"/>
              <w:left w:val="nil"/>
              <w:bottom w:val="nil"/>
              <w:right w:val="single" w:sz="18" w:space="0" w:color="AAB432"/>
            </w:tcBorders>
            <w:shd w:val="clear" w:color="auto" w:fill="auto"/>
            <w:noWrap/>
            <w:vAlign w:val="center"/>
          </w:tcPr>
          <w:p w14:paraId="5AABE863"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noWrap/>
            <w:vAlign w:val="bottom"/>
          </w:tcPr>
          <w:p w14:paraId="0FFF0A3D" w14:textId="04C03EE8" w:rsidR="00BB36F5" w:rsidRPr="00C935A5" w:rsidRDefault="00BB36F5" w:rsidP="00BB36F5">
            <w:pPr>
              <w:spacing w:before="40" w:after="20"/>
              <w:jc w:val="right"/>
              <w:rPr>
                <w:rFonts w:cs="Arial"/>
                <w:sz w:val="18"/>
                <w:szCs w:val="18"/>
              </w:rPr>
            </w:pPr>
            <w:r w:rsidRPr="00BB36F5">
              <w:rPr>
                <w:rFonts w:cs="Arial"/>
                <w:sz w:val="18"/>
                <w:szCs w:val="18"/>
              </w:rPr>
              <w:t>4,243,337</w:t>
            </w:r>
          </w:p>
        </w:tc>
        <w:tc>
          <w:tcPr>
            <w:tcW w:w="1361" w:type="dxa"/>
            <w:tcBorders>
              <w:top w:val="nil"/>
              <w:left w:val="nil"/>
              <w:bottom w:val="nil"/>
              <w:right w:val="nil"/>
            </w:tcBorders>
            <w:shd w:val="clear" w:color="auto" w:fill="auto"/>
            <w:noWrap/>
            <w:vAlign w:val="bottom"/>
          </w:tcPr>
          <w:p w14:paraId="46388BB2" w14:textId="5E39FEF4" w:rsidR="00BB36F5" w:rsidRPr="00C935A5" w:rsidRDefault="00BB36F5" w:rsidP="00BB36F5">
            <w:pPr>
              <w:spacing w:before="40" w:after="20"/>
              <w:jc w:val="right"/>
              <w:rPr>
                <w:rFonts w:cs="Arial"/>
                <w:sz w:val="18"/>
                <w:szCs w:val="18"/>
              </w:rPr>
            </w:pPr>
            <w:r w:rsidRPr="00BB36F5">
              <w:rPr>
                <w:rFonts w:cs="Arial"/>
                <w:sz w:val="18"/>
                <w:szCs w:val="18"/>
              </w:rPr>
              <w:t>5,527,261</w:t>
            </w:r>
          </w:p>
        </w:tc>
        <w:tc>
          <w:tcPr>
            <w:tcW w:w="1361" w:type="dxa"/>
            <w:tcBorders>
              <w:top w:val="nil"/>
              <w:left w:val="nil"/>
              <w:bottom w:val="nil"/>
              <w:right w:val="nil"/>
            </w:tcBorders>
            <w:shd w:val="clear" w:color="auto" w:fill="auto"/>
            <w:noWrap/>
            <w:vAlign w:val="bottom"/>
          </w:tcPr>
          <w:p w14:paraId="0253F4B9" w14:textId="71F6CB14" w:rsidR="00BB36F5" w:rsidRPr="00C935A5" w:rsidRDefault="00BB36F5" w:rsidP="00BB36F5">
            <w:pPr>
              <w:spacing w:before="40" w:after="20"/>
              <w:jc w:val="right"/>
              <w:rPr>
                <w:rFonts w:cs="Arial"/>
                <w:sz w:val="18"/>
                <w:szCs w:val="18"/>
              </w:rPr>
            </w:pPr>
            <w:r w:rsidRPr="00BB36F5">
              <w:rPr>
                <w:rFonts w:cs="Arial"/>
                <w:sz w:val="18"/>
                <w:szCs w:val="18"/>
              </w:rPr>
              <w:t>5,697,647</w:t>
            </w:r>
          </w:p>
        </w:tc>
        <w:tc>
          <w:tcPr>
            <w:tcW w:w="1361" w:type="dxa"/>
            <w:tcBorders>
              <w:top w:val="nil"/>
              <w:left w:val="nil"/>
              <w:bottom w:val="nil"/>
              <w:right w:val="nil"/>
            </w:tcBorders>
            <w:vAlign w:val="bottom"/>
          </w:tcPr>
          <w:p w14:paraId="69E01480" w14:textId="23D9A272" w:rsidR="00BB36F5" w:rsidRPr="00C935A5" w:rsidRDefault="00BB36F5" w:rsidP="00BB36F5">
            <w:pPr>
              <w:spacing w:before="40" w:after="20"/>
              <w:jc w:val="right"/>
              <w:rPr>
                <w:rFonts w:cs="Arial"/>
                <w:sz w:val="18"/>
                <w:szCs w:val="18"/>
              </w:rPr>
            </w:pPr>
            <w:r w:rsidRPr="00BB36F5">
              <w:rPr>
                <w:rFonts w:cs="Arial"/>
                <w:sz w:val="18"/>
                <w:szCs w:val="18"/>
              </w:rPr>
              <w:t>18,729,593</w:t>
            </w:r>
          </w:p>
        </w:tc>
        <w:tc>
          <w:tcPr>
            <w:tcW w:w="1361" w:type="dxa"/>
            <w:tcBorders>
              <w:top w:val="nil"/>
              <w:left w:val="nil"/>
              <w:bottom w:val="nil"/>
              <w:right w:val="nil"/>
            </w:tcBorders>
            <w:shd w:val="clear" w:color="auto" w:fill="auto"/>
            <w:noWrap/>
            <w:vAlign w:val="bottom"/>
          </w:tcPr>
          <w:p w14:paraId="547F74A7" w14:textId="6F39C3B5" w:rsidR="00BB36F5" w:rsidRPr="00C935A5" w:rsidRDefault="00BB36F5" w:rsidP="00BB36F5">
            <w:pPr>
              <w:spacing w:before="40" w:after="20"/>
              <w:jc w:val="right"/>
              <w:rPr>
                <w:rFonts w:cs="Arial"/>
                <w:sz w:val="18"/>
                <w:szCs w:val="18"/>
              </w:rPr>
            </w:pPr>
            <w:r w:rsidRPr="00BB36F5">
              <w:rPr>
                <w:rFonts w:cs="Arial"/>
                <w:sz w:val="18"/>
                <w:szCs w:val="18"/>
              </w:rPr>
              <w:t>13,538,384</w:t>
            </w:r>
          </w:p>
        </w:tc>
      </w:tr>
      <w:tr w:rsidR="00BB36F5" w:rsidRPr="00BB36F5" w14:paraId="44C97DC4" w14:textId="77777777" w:rsidTr="00291710">
        <w:tc>
          <w:tcPr>
            <w:tcW w:w="2268" w:type="dxa"/>
            <w:tcBorders>
              <w:top w:val="nil"/>
              <w:left w:val="nil"/>
              <w:bottom w:val="nil"/>
              <w:right w:val="single" w:sz="18" w:space="0" w:color="AAB432"/>
            </w:tcBorders>
            <w:shd w:val="clear" w:color="auto" w:fill="auto"/>
            <w:noWrap/>
            <w:vAlign w:val="center"/>
          </w:tcPr>
          <w:p w14:paraId="1479B9A9"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noWrap/>
            <w:vAlign w:val="bottom"/>
          </w:tcPr>
          <w:p w14:paraId="1CD43AD3" w14:textId="1615DDDC" w:rsidR="00BB36F5" w:rsidRPr="00C935A5" w:rsidRDefault="00BB36F5" w:rsidP="00BB36F5">
            <w:pPr>
              <w:spacing w:before="40" w:after="20"/>
              <w:jc w:val="right"/>
              <w:rPr>
                <w:rFonts w:cs="Arial"/>
                <w:sz w:val="18"/>
                <w:szCs w:val="18"/>
              </w:rPr>
            </w:pPr>
            <w:r w:rsidRPr="00BB36F5">
              <w:rPr>
                <w:rFonts w:cs="Arial"/>
                <w:sz w:val="18"/>
                <w:szCs w:val="18"/>
              </w:rPr>
              <w:t>8,047,349</w:t>
            </w:r>
          </w:p>
        </w:tc>
        <w:tc>
          <w:tcPr>
            <w:tcW w:w="1361" w:type="dxa"/>
            <w:tcBorders>
              <w:top w:val="nil"/>
              <w:left w:val="nil"/>
              <w:bottom w:val="nil"/>
              <w:right w:val="nil"/>
            </w:tcBorders>
            <w:shd w:val="clear" w:color="auto" w:fill="auto"/>
            <w:noWrap/>
            <w:vAlign w:val="bottom"/>
          </w:tcPr>
          <w:p w14:paraId="14E16D7F" w14:textId="5FECF200" w:rsidR="00BB36F5" w:rsidRPr="00C935A5" w:rsidRDefault="00BB36F5" w:rsidP="00BB36F5">
            <w:pPr>
              <w:spacing w:before="40" w:after="20"/>
              <w:jc w:val="right"/>
              <w:rPr>
                <w:rFonts w:cs="Arial"/>
                <w:sz w:val="18"/>
                <w:szCs w:val="18"/>
              </w:rPr>
            </w:pPr>
            <w:r w:rsidRPr="00BB36F5">
              <w:rPr>
                <w:rFonts w:cs="Arial"/>
                <w:sz w:val="18"/>
                <w:szCs w:val="18"/>
              </w:rPr>
              <w:t>13,137,935</w:t>
            </w:r>
          </w:p>
        </w:tc>
        <w:tc>
          <w:tcPr>
            <w:tcW w:w="1361" w:type="dxa"/>
            <w:tcBorders>
              <w:top w:val="nil"/>
              <w:left w:val="nil"/>
              <w:bottom w:val="nil"/>
              <w:right w:val="nil"/>
            </w:tcBorders>
            <w:shd w:val="clear" w:color="auto" w:fill="auto"/>
            <w:noWrap/>
            <w:vAlign w:val="bottom"/>
          </w:tcPr>
          <w:p w14:paraId="2732677F" w14:textId="200CC2DE" w:rsidR="00BB36F5" w:rsidRPr="00C935A5" w:rsidRDefault="00BB36F5" w:rsidP="00BB36F5">
            <w:pPr>
              <w:spacing w:before="40" w:after="20"/>
              <w:jc w:val="right"/>
              <w:rPr>
                <w:rFonts w:cs="Arial"/>
                <w:sz w:val="18"/>
                <w:szCs w:val="18"/>
              </w:rPr>
            </w:pPr>
            <w:r w:rsidRPr="00BB36F5">
              <w:rPr>
                <w:rFonts w:cs="Arial"/>
                <w:sz w:val="18"/>
                <w:szCs w:val="18"/>
              </w:rPr>
              <w:t>6,195,972</w:t>
            </w:r>
          </w:p>
        </w:tc>
        <w:tc>
          <w:tcPr>
            <w:tcW w:w="1361" w:type="dxa"/>
            <w:tcBorders>
              <w:top w:val="nil"/>
              <w:left w:val="nil"/>
              <w:bottom w:val="nil"/>
              <w:right w:val="nil"/>
            </w:tcBorders>
            <w:vAlign w:val="bottom"/>
          </w:tcPr>
          <w:p w14:paraId="53B93C1E" w14:textId="249C8276" w:rsidR="00BB36F5" w:rsidRPr="00C935A5" w:rsidRDefault="00BB36F5" w:rsidP="00BB36F5">
            <w:pPr>
              <w:spacing w:before="40" w:after="20"/>
              <w:jc w:val="right"/>
              <w:rPr>
                <w:rFonts w:cs="Arial"/>
                <w:sz w:val="18"/>
                <w:szCs w:val="18"/>
              </w:rPr>
            </w:pPr>
            <w:r w:rsidRPr="00BB36F5">
              <w:rPr>
                <w:rFonts w:cs="Arial"/>
                <w:sz w:val="18"/>
                <w:szCs w:val="18"/>
              </w:rPr>
              <w:t>39,573,114</w:t>
            </w:r>
          </w:p>
        </w:tc>
        <w:tc>
          <w:tcPr>
            <w:tcW w:w="1361" w:type="dxa"/>
            <w:tcBorders>
              <w:top w:val="nil"/>
              <w:left w:val="nil"/>
              <w:bottom w:val="nil"/>
              <w:right w:val="nil"/>
            </w:tcBorders>
            <w:shd w:val="clear" w:color="auto" w:fill="auto"/>
            <w:noWrap/>
            <w:vAlign w:val="bottom"/>
          </w:tcPr>
          <w:p w14:paraId="04442198" w14:textId="2345AB1B" w:rsidR="00BB36F5" w:rsidRPr="00C935A5" w:rsidRDefault="00BB36F5" w:rsidP="00BB36F5">
            <w:pPr>
              <w:spacing w:before="40" w:after="20"/>
              <w:jc w:val="right"/>
              <w:rPr>
                <w:rFonts w:cs="Arial"/>
                <w:sz w:val="18"/>
                <w:szCs w:val="18"/>
              </w:rPr>
            </w:pPr>
            <w:r w:rsidRPr="00BB36F5">
              <w:rPr>
                <w:rFonts w:cs="Arial"/>
                <w:sz w:val="18"/>
                <w:szCs w:val="18"/>
              </w:rPr>
              <w:t>20,269,971</w:t>
            </w:r>
          </w:p>
        </w:tc>
      </w:tr>
      <w:tr w:rsidR="00BB36F5" w:rsidRPr="00BB36F5" w14:paraId="3DF892E1" w14:textId="77777777" w:rsidTr="00291710">
        <w:tc>
          <w:tcPr>
            <w:tcW w:w="2268" w:type="dxa"/>
            <w:tcBorders>
              <w:top w:val="nil"/>
              <w:left w:val="nil"/>
              <w:bottom w:val="nil"/>
              <w:right w:val="single" w:sz="18" w:space="0" w:color="AAB432"/>
            </w:tcBorders>
            <w:shd w:val="clear" w:color="auto" w:fill="auto"/>
            <w:noWrap/>
            <w:vAlign w:val="center"/>
          </w:tcPr>
          <w:p w14:paraId="00EA8EDD"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noWrap/>
            <w:vAlign w:val="bottom"/>
          </w:tcPr>
          <w:p w14:paraId="417772C7" w14:textId="42C1F42A" w:rsidR="00BB36F5" w:rsidRPr="00C935A5" w:rsidRDefault="00BB36F5" w:rsidP="00BB36F5">
            <w:pPr>
              <w:spacing w:before="40" w:after="20"/>
              <w:jc w:val="right"/>
              <w:rPr>
                <w:rFonts w:cs="Arial"/>
                <w:sz w:val="18"/>
                <w:szCs w:val="18"/>
              </w:rPr>
            </w:pPr>
            <w:r w:rsidRPr="00BB36F5">
              <w:rPr>
                <w:rFonts w:cs="Arial"/>
                <w:sz w:val="18"/>
                <w:szCs w:val="18"/>
              </w:rPr>
              <w:t>1,465,492</w:t>
            </w:r>
          </w:p>
        </w:tc>
        <w:tc>
          <w:tcPr>
            <w:tcW w:w="1361" w:type="dxa"/>
            <w:tcBorders>
              <w:top w:val="nil"/>
              <w:left w:val="nil"/>
              <w:bottom w:val="nil"/>
              <w:right w:val="nil"/>
            </w:tcBorders>
            <w:shd w:val="clear" w:color="auto" w:fill="auto"/>
            <w:noWrap/>
            <w:vAlign w:val="bottom"/>
          </w:tcPr>
          <w:p w14:paraId="1E7B0281" w14:textId="25C0C26E" w:rsidR="00BB36F5" w:rsidRPr="00C935A5" w:rsidRDefault="00BB36F5" w:rsidP="00BB36F5">
            <w:pPr>
              <w:spacing w:before="40" w:after="20"/>
              <w:jc w:val="right"/>
              <w:rPr>
                <w:rFonts w:cs="Arial"/>
                <w:sz w:val="18"/>
                <w:szCs w:val="18"/>
              </w:rPr>
            </w:pPr>
            <w:r w:rsidRPr="00BB36F5">
              <w:rPr>
                <w:rFonts w:cs="Arial"/>
                <w:sz w:val="18"/>
                <w:szCs w:val="18"/>
              </w:rPr>
              <w:t>1,057,994</w:t>
            </w:r>
          </w:p>
        </w:tc>
        <w:tc>
          <w:tcPr>
            <w:tcW w:w="1361" w:type="dxa"/>
            <w:tcBorders>
              <w:top w:val="nil"/>
              <w:left w:val="nil"/>
              <w:bottom w:val="nil"/>
              <w:right w:val="nil"/>
            </w:tcBorders>
            <w:shd w:val="clear" w:color="auto" w:fill="auto"/>
            <w:noWrap/>
            <w:vAlign w:val="bottom"/>
          </w:tcPr>
          <w:p w14:paraId="701BD55E" w14:textId="6EEFC143" w:rsidR="00BB36F5" w:rsidRPr="00C935A5" w:rsidRDefault="00BB36F5" w:rsidP="00BB36F5">
            <w:pPr>
              <w:spacing w:before="40" w:after="20"/>
              <w:jc w:val="right"/>
              <w:rPr>
                <w:rFonts w:cs="Arial"/>
                <w:sz w:val="18"/>
                <w:szCs w:val="18"/>
              </w:rPr>
            </w:pPr>
            <w:r w:rsidRPr="00BB36F5">
              <w:rPr>
                <w:rFonts w:cs="Arial"/>
                <w:sz w:val="18"/>
                <w:szCs w:val="18"/>
              </w:rPr>
              <w:t>1,013,761</w:t>
            </w:r>
          </w:p>
        </w:tc>
        <w:tc>
          <w:tcPr>
            <w:tcW w:w="1361" w:type="dxa"/>
            <w:tcBorders>
              <w:top w:val="nil"/>
              <w:left w:val="nil"/>
              <w:bottom w:val="nil"/>
              <w:right w:val="nil"/>
            </w:tcBorders>
            <w:vAlign w:val="bottom"/>
          </w:tcPr>
          <w:p w14:paraId="76D5746D" w14:textId="7ED6163B" w:rsidR="00BB36F5" w:rsidRPr="00C935A5" w:rsidRDefault="00BB36F5" w:rsidP="00BB36F5">
            <w:pPr>
              <w:spacing w:before="40" w:after="20"/>
              <w:jc w:val="right"/>
              <w:rPr>
                <w:rFonts w:cs="Arial"/>
                <w:sz w:val="18"/>
                <w:szCs w:val="18"/>
              </w:rPr>
            </w:pPr>
            <w:r w:rsidRPr="00BB36F5">
              <w:rPr>
                <w:rFonts w:cs="Arial"/>
                <w:sz w:val="18"/>
                <w:szCs w:val="18"/>
              </w:rPr>
              <w:t>3,272,402</w:t>
            </w:r>
          </w:p>
        </w:tc>
        <w:tc>
          <w:tcPr>
            <w:tcW w:w="1361" w:type="dxa"/>
            <w:tcBorders>
              <w:top w:val="nil"/>
              <w:left w:val="nil"/>
              <w:bottom w:val="nil"/>
              <w:right w:val="nil"/>
            </w:tcBorders>
            <w:shd w:val="clear" w:color="auto" w:fill="auto"/>
            <w:noWrap/>
            <w:vAlign w:val="bottom"/>
          </w:tcPr>
          <w:p w14:paraId="75E06E68" w14:textId="761FCF0A" w:rsidR="00BB36F5" w:rsidRPr="00C935A5" w:rsidRDefault="00BB36F5" w:rsidP="00BB36F5">
            <w:pPr>
              <w:spacing w:before="40" w:after="20"/>
              <w:jc w:val="right"/>
              <w:rPr>
                <w:rFonts w:cs="Arial"/>
                <w:sz w:val="18"/>
                <w:szCs w:val="18"/>
              </w:rPr>
            </w:pPr>
            <w:r w:rsidRPr="00BB36F5">
              <w:rPr>
                <w:rFonts w:cs="Arial"/>
                <w:sz w:val="18"/>
                <w:szCs w:val="18"/>
              </w:rPr>
              <w:t>2,367,931</w:t>
            </w:r>
          </w:p>
        </w:tc>
      </w:tr>
      <w:tr w:rsidR="00BB36F5" w:rsidRPr="00BB36F5" w14:paraId="7489A26F" w14:textId="77777777" w:rsidTr="00291710">
        <w:tc>
          <w:tcPr>
            <w:tcW w:w="2268" w:type="dxa"/>
            <w:tcBorders>
              <w:top w:val="nil"/>
              <w:left w:val="nil"/>
              <w:bottom w:val="nil"/>
              <w:right w:val="single" w:sz="18" w:space="0" w:color="AAB432"/>
            </w:tcBorders>
            <w:shd w:val="clear" w:color="auto" w:fill="auto"/>
            <w:noWrap/>
            <w:vAlign w:val="center"/>
          </w:tcPr>
          <w:p w14:paraId="04278866"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noWrap/>
            <w:vAlign w:val="bottom"/>
          </w:tcPr>
          <w:p w14:paraId="7BA86F8B" w14:textId="3D56AB58" w:rsidR="00BB36F5" w:rsidRPr="00C935A5" w:rsidRDefault="00BB36F5" w:rsidP="00BB36F5">
            <w:pPr>
              <w:spacing w:before="40" w:after="20"/>
              <w:jc w:val="right"/>
              <w:rPr>
                <w:rFonts w:cs="Arial"/>
                <w:sz w:val="18"/>
                <w:szCs w:val="18"/>
              </w:rPr>
            </w:pPr>
            <w:r w:rsidRPr="00BB36F5">
              <w:rPr>
                <w:rFonts w:cs="Arial"/>
                <w:sz w:val="18"/>
                <w:szCs w:val="18"/>
              </w:rPr>
              <w:t>8,953,621</w:t>
            </w:r>
          </w:p>
        </w:tc>
        <w:tc>
          <w:tcPr>
            <w:tcW w:w="1361" w:type="dxa"/>
            <w:tcBorders>
              <w:top w:val="nil"/>
              <w:left w:val="nil"/>
              <w:bottom w:val="nil"/>
              <w:right w:val="nil"/>
            </w:tcBorders>
            <w:shd w:val="clear" w:color="auto" w:fill="auto"/>
            <w:noWrap/>
            <w:vAlign w:val="bottom"/>
          </w:tcPr>
          <w:p w14:paraId="07CC1412" w14:textId="40F81A6C" w:rsidR="00BB36F5" w:rsidRPr="00C935A5" w:rsidRDefault="00BB36F5" w:rsidP="00BB36F5">
            <w:pPr>
              <w:spacing w:before="40" w:after="20"/>
              <w:jc w:val="right"/>
              <w:rPr>
                <w:rFonts w:cs="Arial"/>
                <w:sz w:val="18"/>
                <w:szCs w:val="18"/>
              </w:rPr>
            </w:pPr>
            <w:r w:rsidRPr="00BB36F5">
              <w:rPr>
                <w:rFonts w:cs="Arial"/>
                <w:sz w:val="18"/>
                <w:szCs w:val="18"/>
              </w:rPr>
              <w:t>12,767,972</w:t>
            </w:r>
          </w:p>
        </w:tc>
        <w:tc>
          <w:tcPr>
            <w:tcW w:w="1361" w:type="dxa"/>
            <w:tcBorders>
              <w:top w:val="nil"/>
              <w:left w:val="nil"/>
              <w:bottom w:val="nil"/>
              <w:right w:val="nil"/>
            </w:tcBorders>
            <w:shd w:val="clear" w:color="auto" w:fill="auto"/>
            <w:noWrap/>
            <w:vAlign w:val="bottom"/>
          </w:tcPr>
          <w:p w14:paraId="3B2AB1A8" w14:textId="091A77B5" w:rsidR="00BB36F5" w:rsidRPr="00C935A5" w:rsidRDefault="00BB36F5" w:rsidP="00BB36F5">
            <w:pPr>
              <w:spacing w:before="40" w:after="20"/>
              <w:jc w:val="right"/>
              <w:rPr>
                <w:rFonts w:cs="Arial"/>
                <w:sz w:val="18"/>
                <w:szCs w:val="18"/>
              </w:rPr>
            </w:pPr>
            <w:r w:rsidRPr="00BB36F5">
              <w:rPr>
                <w:rFonts w:cs="Arial"/>
                <w:sz w:val="18"/>
                <w:szCs w:val="18"/>
              </w:rPr>
              <w:t>4,798,357</w:t>
            </w:r>
          </w:p>
        </w:tc>
        <w:tc>
          <w:tcPr>
            <w:tcW w:w="1361" w:type="dxa"/>
            <w:tcBorders>
              <w:top w:val="nil"/>
              <w:left w:val="nil"/>
              <w:bottom w:val="nil"/>
              <w:right w:val="nil"/>
            </w:tcBorders>
            <w:vAlign w:val="bottom"/>
          </w:tcPr>
          <w:p w14:paraId="6FEE5FEE" w14:textId="576EFF65" w:rsidR="00BB36F5" w:rsidRPr="00C935A5" w:rsidRDefault="00BB36F5" w:rsidP="00BB36F5">
            <w:pPr>
              <w:spacing w:before="40" w:after="20"/>
              <w:jc w:val="right"/>
              <w:rPr>
                <w:rFonts w:cs="Arial"/>
                <w:sz w:val="18"/>
                <w:szCs w:val="18"/>
              </w:rPr>
            </w:pPr>
            <w:r w:rsidRPr="00BB36F5">
              <w:rPr>
                <w:rFonts w:cs="Arial"/>
                <w:sz w:val="18"/>
                <w:szCs w:val="18"/>
              </w:rPr>
              <w:t>43,990,492</w:t>
            </w:r>
          </w:p>
        </w:tc>
        <w:tc>
          <w:tcPr>
            <w:tcW w:w="1361" w:type="dxa"/>
            <w:tcBorders>
              <w:top w:val="nil"/>
              <w:left w:val="nil"/>
              <w:bottom w:val="nil"/>
              <w:right w:val="nil"/>
            </w:tcBorders>
            <w:shd w:val="clear" w:color="auto" w:fill="auto"/>
            <w:noWrap/>
            <w:vAlign w:val="bottom"/>
          </w:tcPr>
          <w:p w14:paraId="26E32EDD" w14:textId="584898B6" w:rsidR="00BB36F5" w:rsidRPr="00C935A5" w:rsidRDefault="00BB36F5" w:rsidP="00BB36F5">
            <w:pPr>
              <w:spacing w:before="40" w:after="20"/>
              <w:jc w:val="right"/>
              <w:rPr>
                <w:rFonts w:cs="Arial"/>
                <w:sz w:val="18"/>
                <w:szCs w:val="18"/>
              </w:rPr>
            </w:pPr>
            <w:r w:rsidRPr="00BB36F5">
              <w:rPr>
                <w:rFonts w:cs="Arial"/>
                <w:sz w:val="18"/>
                <w:szCs w:val="18"/>
              </w:rPr>
              <w:t>21,709,359</w:t>
            </w:r>
          </w:p>
        </w:tc>
      </w:tr>
      <w:tr w:rsidR="00BB36F5" w:rsidRPr="00BB36F5" w14:paraId="69367BD6" w14:textId="77777777" w:rsidTr="00291710">
        <w:tc>
          <w:tcPr>
            <w:tcW w:w="2268" w:type="dxa"/>
            <w:tcBorders>
              <w:top w:val="nil"/>
              <w:left w:val="nil"/>
              <w:bottom w:val="nil"/>
              <w:right w:val="single" w:sz="18" w:space="0" w:color="AAB432"/>
            </w:tcBorders>
            <w:shd w:val="clear" w:color="auto" w:fill="auto"/>
            <w:noWrap/>
            <w:vAlign w:val="center"/>
          </w:tcPr>
          <w:p w14:paraId="5F296778"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noWrap/>
            <w:vAlign w:val="bottom"/>
          </w:tcPr>
          <w:p w14:paraId="52735D34" w14:textId="741761D8" w:rsidR="00BB36F5" w:rsidRPr="00C935A5" w:rsidRDefault="00BB36F5" w:rsidP="00BB36F5">
            <w:pPr>
              <w:spacing w:before="40" w:after="20"/>
              <w:jc w:val="right"/>
              <w:rPr>
                <w:rFonts w:cs="Arial"/>
                <w:sz w:val="18"/>
                <w:szCs w:val="18"/>
              </w:rPr>
            </w:pPr>
            <w:r w:rsidRPr="00BB36F5">
              <w:rPr>
                <w:rFonts w:cs="Arial"/>
                <w:sz w:val="18"/>
                <w:szCs w:val="18"/>
              </w:rPr>
              <w:t>1,514,943</w:t>
            </w:r>
          </w:p>
        </w:tc>
        <w:tc>
          <w:tcPr>
            <w:tcW w:w="1361" w:type="dxa"/>
            <w:tcBorders>
              <w:top w:val="nil"/>
              <w:left w:val="nil"/>
              <w:bottom w:val="nil"/>
              <w:right w:val="nil"/>
            </w:tcBorders>
            <w:shd w:val="clear" w:color="auto" w:fill="auto"/>
            <w:noWrap/>
            <w:vAlign w:val="bottom"/>
          </w:tcPr>
          <w:p w14:paraId="2ECB8256" w14:textId="4011929B" w:rsidR="00BB36F5" w:rsidRPr="00C935A5" w:rsidRDefault="00BB36F5" w:rsidP="00BB36F5">
            <w:pPr>
              <w:spacing w:before="40" w:after="20"/>
              <w:jc w:val="right"/>
              <w:rPr>
                <w:rFonts w:cs="Arial"/>
                <w:sz w:val="18"/>
                <w:szCs w:val="18"/>
              </w:rPr>
            </w:pPr>
            <w:r w:rsidRPr="00BB36F5">
              <w:rPr>
                <w:rFonts w:cs="Arial"/>
                <w:sz w:val="18"/>
                <w:szCs w:val="18"/>
              </w:rPr>
              <w:t>2,029,332</w:t>
            </w:r>
          </w:p>
        </w:tc>
        <w:tc>
          <w:tcPr>
            <w:tcW w:w="1361" w:type="dxa"/>
            <w:tcBorders>
              <w:top w:val="nil"/>
              <w:left w:val="nil"/>
              <w:bottom w:val="nil"/>
              <w:right w:val="nil"/>
            </w:tcBorders>
            <w:shd w:val="clear" w:color="auto" w:fill="auto"/>
            <w:noWrap/>
            <w:vAlign w:val="bottom"/>
          </w:tcPr>
          <w:p w14:paraId="5053ED0A" w14:textId="7D3216F3" w:rsidR="00BB36F5" w:rsidRPr="00C935A5" w:rsidRDefault="00BB36F5" w:rsidP="00BB36F5">
            <w:pPr>
              <w:spacing w:before="40" w:after="20"/>
              <w:jc w:val="right"/>
              <w:rPr>
                <w:rFonts w:cs="Arial"/>
                <w:sz w:val="18"/>
                <w:szCs w:val="18"/>
              </w:rPr>
            </w:pPr>
            <w:r w:rsidRPr="00BB36F5">
              <w:rPr>
                <w:rFonts w:cs="Arial"/>
                <w:sz w:val="18"/>
                <w:szCs w:val="18"/>
              </w:rPr>
              <w:t>1,741,814</w:t>
            </w:r>
          </w:p>
        </w:tc>
        <w:tc>
          <w:tcPr>
            <w:tcW w:w="1361" w:type="dxa"/>
            <w:tcBorders>
              <w:top w:val="nil"/>
              <w:left w:val="nil"/>
              <w:bottom w:val="nil"/>
              <w:right w:val="nil"/>
            </w:tcBorders>
            <w:vAlign w:val="bottom"/>
          </w:tcPr>
          <w:p w14:paraId="3EB983A1" w14:textId="05A775E5" w:rsidR="00BB36F5" w:rsidRPr="00C935A5" w:rsidRDefault="00BB36F5" w:rsidP="00BB36F5">
            <w:pPr>
              <w:spacing w:before="40" w:after="20"/>
              <w:jc w:val="right"/>
              <w:rPr>
                <w:rFonts w:cs="Arial"/>
                <w:sz w:val="18"/>
                <w:szCs w:val="18"/>
              </w:rPr>
            </w:pPr>
            <w:r w:rsidRPr="00BB36F5">
              <w:rPr>
                <w:rFonts w:cs="Arial"/>
                <w:sz w:val="18"/>
                <w:szCs w:val="18"/>
              </w:rPr>
              <w:t>6,528,502</w:t>
            </w:r>
          </w:p>
        </w:tc>
        <w:tc>
          <w:tcPr>
            <w:tcW w:w="1361" w:type="dxa"/>
            <w:tcBorders>
              <w:top w:val="nil"/>
              <w:left w:val="nil"/>
              <w:bottom w:val="nil"/>
              <w:right w:val="nil"/>
            </w:tcBorders>
            <w:shd w:val="clear" w:color="auto" w:fill="auto"/>
            <w:noWrap/>
            <w:vAlign w:val="bottom"/>
          </w:tcPr>
          <w:p w14:paraId="6DFBA003" w14:textId="0462915C" w:rsidR="00BB36F5" w:rsidRPr="00C935A5" w:rsidRDefault="00BB36F5" w:rsidP="00BB36F5">
            <w:pPr>
              <w:spacing w:before="40" w:after="20"/>
              <w:jc w:val="right"/>
              <w:rPr>
                <w:rFonts w:cs="Arial"/>
                <w:sz w:val="18"/>
                <w:szCs w:val="18"/>
              </w:rPr>
            </w:pPr>
            <w:r w:rsidRPr="00BB36F5">
              <w:rPr>
                <w:rFonts w:cs="Arial"/>
                <w:sz w:val="18"/>
                <w:szCs w:val="18"/>
              </w:rPr>
              <w:t>4,563,448</w:t>
            </w:r>
          </w:p>
        </w:tc>
      </w:tr>
      <w:tr w:rsidR="00BB36F5" w:rsidRPr="00BB36F5" w14:paraId="2B605ACF" w14:textId="77777777" w:rsidTr="00291710">
        <w:tc>
          <w:tcPr>
            <w:tcW w:w="2268" w:type="dxa"/>
            <w:tcBorders>
              <w:top w:val="nil"/>
              <w:left w:val="nil"/>
              <w:bottom w:val="nil"/>
              <w:right w:val="single" w:sz="18" w:space="0" w:color="AAB432"/>
            </w:tcBorders>
            <w:shd w:val="clear" w:color="auto" w:fill="auto"/>
            <w:noWrap/>
            <w:vAlign w:val="center"/>
          </w:tcPr>
          <w:p w14:paraId="6A39BE8B"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noWrap/>
            <w:vAlign w:val="bottom"/>
          </w:tcPr>
          <w:p w14:paraId="444FD9B9" w14:textId="546F2E9E" w:rsidR="00BB36F5" w:rsidRPr="00C935A5" w:rsidRDefault="00BB36F5" w:rsidP="00BB36F5">
            <w:pPr>
              <w:spacing w:before="40" w:after="20"/>
              <w:jc w:val="right"/>
              <w:rPr>
                <w:rFonts w:cs="Arial"/>
                <w:sz w:val="18"/>
                <w:szCs w:val="18"/>
              </w:rPr>
            </w:pPr>
            <w:r w:rsidRPr="00BB36F5">
              <w:rPr>
                <w:rFonts w:cs="Arial"/>
                <w:sz w:val="18"/>
                <w:szCs w:val="18"/>
              </w:rPr>
              <w:t>1,588,627</w:t>
            </w:r>
          </w:p>
        </w:tc>
        <w:tc>
          <w:tcPr>
            <w:tcW w:w="1361" w:type="dxa"/>
            <w:tcBorders>
              <w:top w:val="nil"/>
              <w:left w:val="nil"/>
              <w:bottom w:val="nil"/>
              <w:right w:val="nil"/>
            </w:tcBorders>
            <w:shd w:val="clear" w:color="auto" w:fill="auto"/>
            <w:noWrap/>
            <w:vAlign w:val="bottom"/>
          </w:tcPr>
          <w:p w14:paraId="46607861" w14:textId="485C4614" w:rsidR="00BB36F5" w:rsidRPr="00C935A5" w:rsidRDefault="00BB36F5" w:rsidP="00BB36F5">
            <w:pPr>
              <w:spacing w:before="40" w:after="20"/>
              <w:jc w:val="right"/>
              <w:rPr>
                <w:rFonts w:cs="Arial"/>
                <w:sz w:val="18"/>
                <w:szCs w:val="18"/>
              </w:rPr>
            </w:pPr>
            <w:r w:rsidRPr="00BB36F5">
              <w:rPr>
                <w:rFonts w:cs="Arial"/>
                <w:sz w:val="18"/>
                <w:szCs w:val="18"/>
              </w:rPr>
              <w:t>2,388,552</w:t>
            </w:r>
          </w:p>
        </w:tc>
        <w:tc>
          <w:tcPr>
            <w:tcW w:w="1361" w:type="dxa"/>
            <w:tcBorders>
              <w:top w:val="nil"/>
              <w:left w:val="nil"/>
              <w:bottom w:val="nil"/>
              <w:right w:val="nil"/>
            </w:tcBorders>
            <w:shd w:val="clear" w:color="auto" w:fill="auto"/>
            <w:noWrap/>
            <w:vAlign w:val="bottom"/>
          </w:tcPr>
          <w:p w14:paraId="7DF709D6" w14:textId="16F94F93" w:rsidR="00BB36F5" w:rsidRPr="00C935A5" w:rsidRDefault="00BB36F5" w:rsidP="00BB36F5">
            <w:pPr>
              <w:spacing w:before="40" w:after="20"/>
              <w:jc w:val="right"/>
              <w:rPr>
                <w:rFonts w:cs="Arial"/>
                <w:sz w:val="18"/>
                <w:szCs w:val="18"/>
              </w:rPr>
            </w:pPr>
            <w:r w:rsidRPr="00BB36F5">
              <w:rPr>
                <w:rFonts w:cs="Arial"/>
                <w:sz w:val="18"/>
                <w:szCs w:val="18"/>
              </w:rPr>
              <w:t>1,074,358</w:t>
            </w:r>
          </w:p>
        </w:tc>
        <w:tc>
          <w:tcPr>
            <w:tcW w:w="1361" w:type="dxa"/>
            <w:tcBorders>
              <w:top w:val="nil"/>
              <w:left w:val="nil"/>
              <w:bottom w:val="nil"/>
              <w:right w:val="nil"/>
            </w:tcBorders>
            <w:vAlign w:val="bottom"/>
          </w:tcPr>
          <w:p w14:paraId="09414677" w14:textId="756E79DD" w:rsidR="00BB36F5" w:rsidRPr="00C935A5" w:rsidRDefault="00BB36F5" w:rsidP="00BB36F5">
            <w:pPr>
              <w:spacing w:before="40" w:after="20"/>
              <w:jc w:val="right"/>
              <w:rPr>
                <w:rFonts w:cs="Arial"/>
                <w:sz w:val="18"/>
                <w:szCs w:val="18"/>
              </w:rPr>
            </w:pPr>
            <w:r w:rsidRPr="00BB36F5">
              <w:rPr>
                <w:rFonts w:cs="Arial"/>
                <w:sz w:val="18"/>
                <w:szCs w:val="18"/>
              </w:rPr>
              <w:t>6,423,913</w:t>
            </w:r>
          </w:p>
        </w:tc>
        <w:tc>
          <w:tcPr>
            <w:tcW w:w="1361" w:type="dxa"/>
            <w:tcBorders>
              <w:top w:val="nil"/>
              <w:left w:val="nil"/>
              <w:bottom w:val="nil"/>
              <w:right w:val="nil"/>
            </w:tcBorders>
            <w:shd w:val="clear" w:color="auto" w:fill="auto"/>
            <w:noWrap/>
            <w:vAlign w:val="bottom"/>
          </w:tcPr>
          <w:p w14:paraId="2838F01D" w14:textId="2A460DB8" w:rsidR="00BB36F5" w:rsidRPr="00C935A5" w:rsidRDefault="00BB36F5" w:rsidP="00BB36F5">
            <w:pPr>
              <w:spacing w:before="40" w:after="20"/>
              <w:jc w:val="right"/>
              <w:rPr>
                <w:rFonts w:cs="Arial"/>
                <w:sz w:val="18"/>
                <w:szCs w:val="18"/>
              </w:rPr>
            </w:pPr>
            <w:r w:rsidRPr="00BB36F5">
              <w:rPr>
                <w:rFonts w:cs="Arial"/>
                <w:sz w:val="18"/>
                <w:szCs w:val="18"/>
              </w:rPr>
              <w:t>3,917,188</w:t>
            </w:r>
          </w:p>
        </w:tc>
      </w:tr>
      <w:tr w:rsidR="00BB36F5" w:rsidRPr="00BB36F5" w14:paraId="1A04A60D" w14:textId="77777777" w:rsidTr="00291710">
        <w:tc>
          <w:tcPr>
            <w:tcW w:w="2268" w:type="dxa"/>
            <w:tcBorders>
              <w:top w:val="nil"/>
              <w:left w:val="nil"/>
              <w:bottom w:val="nil"/>
              <w:right w:val="single" w:sz="18" w:space="0" w:color="AAB432"/>
            </w:tcBorders>
            <w:shd w:val="clear" w:color="auto" w:fill="auto"/>
            <w:noWrap/>
            <w:vAlign w:val="center"/>
          </w:tcPr>
          <w:p w14:paraId="2A887B9C"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noWrap/>
            <w:vAlign w:val="bottom"/>
          </w:tcPr>
          <w:p w14:paraId="50FAE34B" w14:textId="5C891E30" w:rsidR="00BB36F5" w:rsidRPr="00C935A5" w:rsidRDefault="00BB36F5" w:rsidP="00BB36F5">
            <w:pPr>
              <w:spacing w:before="40" w:after="20"/>
              <w:jc w:val="right"/>
              <w:rPr>
                <w:rFonts w:cs="Arial"/>
                <w:sz w:val="18"/>
                <w:szCs w:val="18"/>
              </w:rPr>
            </w:pPr>
            <w:r w:rsidRPr="00BB36F5">
              <w:rPr>
                <w:rFonts w:cs="Arial"/>
                <w:sz w:val="18"/>
                <w:szCs w:val="18"/>
              </w:rPr>
              <w:t>7,196,733</w:t>
            </w:r>
          </w:p>
        </w:tc>
        <w:tc>
          <w:tcPr>
            <w:tcW w:w="1361" w:type="dxa"/>
            <w:tcBorders>
              <w:top w:val="nil"/>
              <w:left w:val="nil"/>
              <w:bottom w:val="nil"/>
              <w:right w:val="nil"/>
            </w:tcBorders>
            <w:shd w:val="clear" w:color="auto" w:fill="auto"/>
            <w:noWrap/>
            <w:vAlign w:val="bottom"/>
          </w:tcPr>
          <w:p w14:paraId="43EE82FF" w14:textId="1358092F" w:rsidR="00BB36F5" w:rsidRPr="00C935A5" w:rsidRDefault="00BB36F5" w:rsidP="00BB36F5">
            <w:pPr>
              <w:spacing w:before="40" w:after="20"/>
              <w:jc w:val="right"/>
              <w:rPr>
                <w:rFonts w:cs="Arial"/>
                <w:sz w:val="18"/>
                <w:szCs w:val="18"/>
              </w:rPr>
            </w:pPr>
            <w:r w:rsidRPr="00BB36F5">
              <w:rPr>
                <w:rFonts w:cs="Arial"/>
                <w:sz w:val="18"/>
                <w:szCs w:val="18"/>
              </w:rPr>
              <w:t>11,502,711</w:t>
            </w:r>
          </w:p>
        </w:tc>
        <w:tc>
          <w:tcPr>
            <w:tcW w:w="1361" w:type="dxa"/>
            <w:tcBorders>
              <w:top w:val="nil"/>
              <w:left w:val="nil"/>
              <w:bottom w:val="nil"/>
              <w:right w:val="nil"/>
            </w:tcBorders>
            <w:shd w:val="clear" w:color="auto" w:fill="auto"/>
            <w:noWrap/>
            <w:vAlign w:val="bottom"/>
          </w:tcPr>
          <w:p w14:paraId="302446CE" w14:textId="3364F936" w:rsidR="00BB36F5" w:rsidRPr="00C935A5" w:rsidRDefault="00BB36F5" w:rsidP="00BB36F5">
            <w:pPr>
              <w:spacing w:before="40" w:after="20"/>
              <w:jc w:val="right"/>
              <w:rPr>
                <w:rFonts w:cs="Arial"/>
                <w:sz w:val="18"/>
                <w:szCs w:val="18"/>
              </w:rPr>
            </w:pPr>
            <w:r w:rsidRPr="00BB36F5">
              <w:rPr>
                <w:rFonts w:cs="Arial"/>
                <w:sz w:val="18"/>
                <w:szCs w:val="18"/>
              </w:rPr>
              <w:t>6,474,870</w:t>
            </w:r>
          </w:p>
        </w:tc>
        <w:tc>
          <w:tcPr>
            <w:tcW w:w="1361" w:type="dxa"/>
            <w:tcBorders>
              <w:top w:val="nil"/>
              <w:left w:val="nil"/>
              <w:bottom w:val="nil"/>
              <w:right w:val="nil"/>
            </w:tcBorders>
            <w:vAlign w:val="bottom"/>
          </w:tcPr>
          <w:p w14:paraId="7ABD2253" w14:textId="43B95BBE" w:rsidR="00BB36F5" w:rsidRPr="00C935A5" w:rsidRDefault="00BB36F5" w:rsidP="00BB36F5">
            <w:pPr>
              <w:spacing w:before="40" w:after="20"/>
              <w:jc w:val="right"/>
              <w:rPr>
                <w:rFonts w:cs="Arial"/>
                <w:sz w:val="18"/>
                <w:szCs w:val="18"/>
              </w:rPr>
            </w:pPr>
            <w:r w:rsidRPr="00BB36F5">
              <w:rPr>
                <w:rFonts w:cs="Arial"/>
                <w:sz w:val="18"/>
                <w:szCs w:val="18"/>
              </w:rPr>
              <w:t>40,422,425</w:t>
            </w:r>
          </w:p>
        </w:tc>
        <w:tc>
          <w:tcPr>
            <w:tcW w:w="1361" w:type="dxa"/>
            <w:tcBorders>
              <w:top w:val="nil"/>
              <w:left w:val="nil"/>
              <w:bottom w:val="nil"/>
              <w:right w:val="nil"/>
            </w:tcBorders>
            <w:shd w:val="clear" w:color="auto" w:fill="auto"/>
            <w:noWrap/>
            <w:vAlign w:val="bottom"/>
          </w:tcPr>
          <w:p w14:paraId="44DAD405" w14:textId="39015AAC" w:rsidR="00BB36F5" w:rsidRPr="00C935A5" w:rsidRDefault="00BB36F5" w:rsidP="00BB36F5">
            <w:pPr>
              <w:spacing w:before="40" w:after="20"/>
              <w:jc w:val="right"/>
              <w:rPr>
                <w:rFonts w:cs="Arial"/>
                <w:sz w:val="18"/>
                <w:szCs w:val="18"/>
              </w:rPr>
            </w:pPr>
            <w:r w:rsidRPr="00BB36F5">
              <w:rPr>
                <w:rFonts w:cs="Arial"/>
                <w:sz w:val="18"/>
                <w:szCs w:val="18"/>
              </w:rPr>
              <w:t>20,099,196</w:t>
            </w:r>
          </w:p>
        </w:tc>
      </w:tr>
      <w:tr w:rsidR="00BB36F5" w:rsidRPr="00BB36F5" w14:paraId="7BD39B92" w14:textId="77777777" w:rsidTr="00291710">
        <w:tc>
          <w:tcPr>
            <w:tcW w:w="2268" w:type="dxa"/>
            <w:tcBorders>
              <w:top w:val="nil"/>
              <w:left w:val="nil"/>
              <w:bottom w:val="nil"/>
              <w:right w:val="single" w:sz="18" w:space="0" w:color="AAB432"/>
            </w:tcBorders>
            <w:shd w:val="clear" w:color="auto" w:fill="auto"/>
            <w:noWrap/>
            <w:vAlign w:val="center"/>
          </w:tcPr>
          <w:p w14:paraId="3F62F938"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noWrap/>
            <w:vAlign w:val="bottom"/>
          </w:tcPr>
          <w:p w14:paraId="52FFB189" w14:textId="04003960" w:rsidR="00BB36F5" w:rsidRPr="00C935A5" w:rsidRDefault="00BB36F5" w:rsidP="00BB36F5">
            <w:pPr>
              <w:spacing w:before="40" w:after="20"/>
              <w:jc w:val="right"/>
              <w:rPr>
                <w:rFonts w:cs="Arial"/>
                <w:sz w:val="18"/>
                <w:szCs w:val="18"/>
              </w:rPr>
            </w:pPr>
            <w:r w:rsidRPr="00BB36F5">
              <w:rPr>
                <w:rFonts w:cs="Arial"/>
                <w:sz w:val="18"/>
                <w:szCs w:val="18"/>
              </w:rPr>
              <w:t>11,196,441</w:t>
            </w:r>
          </w:p>
        </w:tc>
        <w:tc>
          <w:tcPr>
            <w:tcW w:w="1361" w:type="dxa"/>
            <w:tcBorders>
              <w:top w:val="nil"/>
              <w:left w:val="nil"/>
              <w:bottom w:val="nil"/>
              <w:right w:val="nil"/>
            </w:tcBorders>
            <w:shd w:val="clear" w:color="auto" w:fill="auto"/>
            <w:noWrap/>
            <w:vAlign w:val="bottom"/>
          </w:tcPr>
          <w:p w14:paraId="364AA698" w14:textId="17A5D6E4" w:rsidR="00BB36F5" w:rsidRPr="00C935A5" w:rsidRDefault="00BB36F5" w:rsidP="00BB36F5">
            <w:pPr>
              <w:spacing w:before="40" w:after="20"/>
              <w:jc w:val="right"/>
              <w:rPr>
                <w:rFonts w:cs="Arial"/>
                <w:sz w:val="18"/>
                <w:szCs w:val="18"/>
              </w:rPr>
            </w:pPr>
            <w:r w:rsidRPr="00BB36F5">
              <w:rPr>
                <w:rFonts w:cs="Arial"/>
                <w:sz w:val="18"/>
                <w:szCs w:val="18"/>
              </w:rPr>
              <w:t>18,770,006</w:t>
            </w:r>
          </w:p>
        </w:tc>
        <w:tc>
          <w:tcPr>
            <w:tcW w:w="1361" w:type="dxa"/>
            <w:tcBorders>
              <w:top w:val="nil"/>
              <w:left w:val="nil"/>
              <w:bottom w:val="nil"/>
              <w:right w:val="nil"/>
            </w:tcBorders>
            <w:shd w:val="clear" w:color="auto" w:fill="auto"/>
            <w:noWrap/>
            <w:vAlign w:val="bottom"/>
          </w:tcPr>
          <w:p w14:paraId="68E5D62E" w14:textId="5031B973" w:rsidR="00BB36F5" w:rsidRPr="00C935A5" w:rsidRDefault="00BB36F5" w:rsidP="00BB36F5">
            <w:pPr>
              <w:spacing w:before="40" w:after="20"/>
              <w:jc w:val="right"/>
              <w:rPr>
                <w:rFonts w:cs="Arial"/>
                <w:sz w:val="18"/>
                <w:szCs w:val="18"/>
              </w:rPr>
            </w:pPr>
            <w:r w:rsidRPr="00BB36F5">
              <w:rPr>
                <w:rFonts w:cs="Arial"/>
                <w:sz w:val="18"/>
                <w:szCs w:val="18"/>
              </w:rPr>
              <w:t>10,908,299</w:t>
            </w:r>
          </w:p>
        </w:tc>
        <w:tc>
          <w:tcPr>
            <w:tcW w:w="1361" w:type="dxa"/>
            <w:tcBorders>
              <w:top w:val="nil"/>
              <w:left w:val="nil"/>
              <w:bottom w:val="nil"/>
              <w:right w:val="nil"/>
            </w:tcBorders>
            <w:vAlign w:val="bottom"/>
          </w:tcPr>
          <w:p w14:paraId="54568F0E" w14:textId="1EA45BB4" w:rsidR="00BB36F5" w:rsidRPr="00C935A5" w:rsidRDefault="00BB36F5" w:rsidP="00BB36F5">
            <w:pPr>
              <w:spacing w:before="40" w:after="20"/>
              <w:jc w:val="right"/>
              <w:rPr>
                <w:rFonts w:cs="Arial"/>
                <w:sz w:val="18"/>
                <w:szCs w:val="18"/>
              </w:rPr>
            </w:pPr>
            <w:r w:rsidRPr="00BB36F5">
              <w:rPr>
                <w:rFonts w:cs="Arial"/>
                <w:sz w:val="18"/>
                <w:szCs w:val="18"/>
              </w:rPr>
              <w:t>53,492,651</w:t>
            </w:r>
          </w:p>
        </w:tc>
        <w:tc>
          <w:tcPr>
            <w:tcW w:w="1361" w:type="dxa"/>
            <w:tcBorders>
              <w:top w:val="nil"/>
              <w:left w:val="nil"/>
              <w:bottom w:val="nil"/>
              <w:right w:val="nil"/>
            </w:tcBorders>
            <w:shd w:val="clear" w:color="auto" w:fill="auto"/>
            <w:noWrap/>
            <w:vAlign w:val="bottom"/>
          </w:tcPr>
          <w:p w14:paraId="17BAFEF4" w14:textId="225EC396" w:rsidR="00BB36F5" w:rsidRPr="00C935A5" w:rsidRDefault="00BB36F5" w:rsidP="00BB36F5">
            <w:pPr>
              <w:spacing w:before="40" w:after="20"/>
              <w:jc w:val="right"/>
              <w:rPr>
                <w:rFonts w:cs="Arial"/>
                <w:sz w:val="18"/>
                <w:szCs w:val="18"/>
              </w:rPr>
            </w:pPr>
            <w:r w:rsidRPr="00BB36F5">
              <w:rPr>
                <w:rFonts w:cs="Arial"/>
                <w:sz w:val="18"/>
                <w:szCs w:val="18"/>
              </w:rPr>
              <w:t>19,933,411</w:t>
            </w:r>
          </w:p>
        </w:tc>
      </w:tr>
      <w:tr w:rsidR="00BB36F5" w:rsidRPr="00BB36F5" w14:paraId="22BD3F3E" w14:textId="77777777" w:rsidTr="00291710">
        <w:tc>
          <w:tcPr>
            <w:tcW w:w="2268" w:type="dxa"/>
            <w:tcBorders>
              <w:top w:val="nil"/>
              <w:left w:val="nil"/>
              <w:bottom w:val="nil"/>
              <w:right w:val="single" w:sz="18" w:space="0" w:color="AAB432"/>
            </w:tcBorders>
            <w:shd w:val="clear" w:color="auto" w:fill="auto"/>
            <w:noWrap/>
            <w:vAlign w:val="center"/>
          </w:tcPr>
          <w:p w14:paraId="00043471"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noWrap/>
            <w:vAlign w:val="bottom"/>
          </w:tcPr>
          <w:p w14:paraId="3C5C8507" w14:textId="28821800" w:rsidR="00BB36F5" w:rsidRPr="00C935A5" w:rsidRDefault="00BB36F5" w:rsidP="00BB36F5">
            <w:pPr>
              <w:spacing w:before="40" w:after="20"/>
              <w:jc w:val="right"/>
              <w:rPr>
                <w:rFonts w:cs="Arial"/>
                <w:sz w:val="18"/>
                <w:szCs w:val="18"/>
              </w:rPr>
            </w:pPr>
            <w:r w:rsidRPr="00BB36F5">
              <w:rPr>
                <w:rFonts w:cs="Arial"/>
                <w:sz w:val="18"/>
                <w:szCs w:val="18"/>
              </w:rPr>
              <w:t>15,108,334</w:t>
            </w:r>
          </w:p>
        </w:tc>
        <w:tc>
          <w:tcPr>
            <w:tcW w:w="1361" w:type="dxa"/>
            <w:tcBorders>
              <w:top w:val="nil"/>
              <w:left w:val="nil"/>
              <w:bottom w:val="nil"/>
              <w:right w:val="nil"/>
            </w:tcBorders>
            <w:shd w:val="clear" w:color="auto" w:fill="auto"/>
            <w:noWrap/>
            <w:vAlign w:val="bottom"/>
          </w:tcPr>
          <w:p w14:paraId="44683D4E" w14:textId="21DF8EEB" w:rsidR="00BB36F5" w:rsidRPr="00C935A5" w:rsidRDefault="00BB36F5" w:rsidP="00BB36F5">
            <w:pPr>
              <w:spacing w:before="40" w:after="20"/>
              <w:jc w:val="right"/>
              <w:rPr>
                <w:rFonts w:cs="Arial"/>
                <w:sz w:val="18"/>
                <w:szCs w:val="18"/>
              </w:rPr>
            </w:pPr>
            <w:r w:rsidRPr="00BB36F5">
              <w:rPr>
                <w:rFonts w:cs="Arial"/>
                <w:sz w:val="18"/>
                <w:szCs w:val="18"/>
              </w:rPr>
              <w:t>25,201,131</w:t>
            </w:r>
          </w:p>
        </w:tc>
        <w:tc>
          <w:tcPr>
            <w:tcW w:w="1361" w:type="dxa"/>
            <w:tcBorders>
              <w:top w:val="nil"/>
              <w:left w:val="nil"/>
              <w:bottom w:val="nil"/>
              <w:right w:val="nil"/>
            </w:tcBorders>
            <w:shd w:val="clear" w:color="auto" w:fill="auto"/>
            <w:noWrap/>
            <w:vAlign w:val="bottom"/>
          </w:tcPr>
          <w:p w14:paraId="6E049FEA" w14:textId="187A9BD3" w:rsidR="00BB36F5" w:rsidRPr="00C935A5" w:rsidRDefault="00BB36F5" w:rsidP="00BB36F5">
            <w:pPr>
              <w:spacing w:before="40" w:after="20"/>
              <w:jc w:val="right"/>
              <w:rPr>
                <w:rFonts w:cs="Arial"/>
                <w:sz w:val="18"/>
                <w:szCs w:val="18"/>
              </w:rPr>
            </w:pPr>
            <w:r w:rsidRPr="00BB36F5">
              <w:rPr>
                <w:rFonts w:cs="Arial"/>
                <w:sz w:val="18"/>
                <w:szCs w:val="18"/>
              </w:rPr>
              <w:t>14,403,887</w:t>
            </w:r>
          </w:p>
        </w:tc>
        <w:tc>
          <w:tcPr>
            <w:tcW w:w="1361" w:type="dxa"/>
            <w:tcBorders>
              <w:top w:val="nil"/>
              <w:left w:val="nil"/>
              <w:bottom w:val="nil"/>
              <w:right w:val="nil"/>
            </w:tcBorders>
            <w:vAlign w:val="bottom"/>
          </w:tcPr>
          <w:p w14:paraId="4277D842" w14:textId="32B8A7F3" w:rsidR="00BB36F5" w:rsidRPr="00C935A5" w:rsidRDefault="00BB36F5" w:rsidP="00BB36F5">
            <w:pPr>
              <w:spacing w:before="40" w:after="20"/>
              <w:jc w:val="right"/>
              <w:rPr>
                <w:rFonts w:cs="Arial"/>
                <w:sz w:val="18"/>
                <w:szCs w:val="18"/>
              </w:rPr>
            </w:pPr>
            <w:r w:rsidRPr="00BB36F5">
              <w:rPr>
                <w:rFonts w:cs="Arial"/>
                <w:sz w:val="18"/>
                <w:szCs w:val="18"/>
              </w:rPr>
              <w:t>91,395,395</w:t>
            </w:r>
          </w:p>
        </w:tc>
        <w:tc>
          <w:tcPr>
            <w:tcW w:w="1361" w:type="dxa"/>
            <w:tcBorders>
              <w:top w:val="nil"/>
              <w:left w:val="nil"/>
              <w:bottom w:val="nil"/>
              <w:right w:val="nil"/>
            </w:tcBorders>
            <w:shd w:val="clear" w:color="auto" w:fill="auto"/>
            <w:noWrap/>
            <w:vAlign w:val="bottom"/>
          </w:tcPr>
          <w:p w14:paraId="0AB02662" w14:textId="710FD4E4" w:rsidR="00BB36F5" w:rsidRPr="00C935A5" w:rsidRDefault="00BB36F5" w:rsidP="00BB36F5">
            <w:pPr>
              <w:spacing w:before="40" w:after="20"/>
              <w:jc w:val="right"/>
              <w:rPr>
                <w:rFonts w:cs="Arial"/>
                <w:sz w:val="18"/>
                <w:szCs w:val="18"/>
              </w:rPr>
            </w:pPr>
            <w:r w:rsidRPr="00BB36F5">
              <w:rPr>
                <w:rFonts w:cs="Arial"/>
                <w:sz w:val="18"/>
                <w:szCs w:val="18"/>
              </w:rPr>
              <w:t>43,090,773</w:t>
            </w:r>
          </w:p>
        </w:tc>
      </w:tr>
      <w:tr w:rsidR="00BB36F5" w:rsidRPr="00BB36F5" w14:paraId="3E2D0A83" w14:textId="77777777" w:rsidTr="00291710">
        <w:tc>
          <w:tcPr>
            <w:tcW w:w="2268" w:type="dxa"/>
            <w:tcBorders>
              <w:top w:val="nil"/>
              <w:left w:val="nil"/>
              <w:bottom w:val="nil"/>
              <w:right w:val="single" w:sz="18" w:space="0" w:color="AAB432"/>
            </w:tcBorders>
            <w:shd w:val="clear" w:color="auto" w:fill="auto"/>
            <w:noWrap/>
            <w:vAlign w:val="center"/>
          </w:tcPr>
          <w:p w14:paraId="512FE57F"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noWrap/>
            <w:vAlign w:val="bottom"/>
          </w:tcPr>
          <w:p w14:paraId="358406EA" w14:textId="076710D7" w:rsidR="00BB36F5" w:rsidRPr="00C935A5" w:rsidRDefault="00BB36F5" w:rsidP="00BB36F5">
            <w:pPr>
              <w:spacing w:before="40" w:after="20"/>
              <w:jc w:val="right"/>
              <w:rPr>
                <w:rFonts w:cs="Arial"/>
                <w:sz w:val="18"/>
                <w:szCs w:val="18"/>
              </w:rPr>
            </w:pPr>
            <w:r w:rsidRPr="00BB36F5">
              <w:rPr>
                <w:rFonts w:cs="Arial"/>
                <w:sz w:val="18"/>
                <w:szCs w:val="18"/>
              </w:rPr>
              <w:t>4,527,059</w:t>
            </w:r>
          </w:p>
        </w:tc>
        <w:tc>
          <w:tcPr>
            <w:tcW w:w="1361" w:type="dxa"/>
            <w:tcBorders>
              <w:top w:val="nil"/>
              <w:left w:val="nil"/>
              <w:bottom w:val="nil"/>
              <w:right w:val="nil"/>
            </w:tcBorders>
            <w:shd w:val="clear" w:color="auto" w:fill="auto"/>
            <w:noWrap/>
            <w:vAlign w:val="bottom"/>
          </w:tcPr>
          <w:p w14:paraId="250A0751" w14:textId="17FDABB3" w:rsidR="00BB36F5" w:rsidRPr="00C935A5" w:rsidRDefault="00BB36F5" w:rsidP="00BB36F5">
            <w:pPr>
              <w:spacing w:before="40" w:after="20"/>
              <w:jc w:val="right"/>
              <w:rPr>
                <w:rFonts w:cs="Arial"/>
                <w:sz w:val="18"/>
                <w:szCs w:val="18"/>
              </w:rPr>
            </w:pPr>
            <w:r w:rsidRPr="00BB36F5">
              <w:rPr>
                <w:rFonts w:cs="Arial"/>
                <w:sz w:val="18"/>
                <w:szCs w:val="18"/>
              </w:rPr>
              <w:t>7,238,336</w:t>
            </w:r>
          </w:p>
        </w:tc>
        <w:tc>
          <w:tcPr>
            <w:tcW w:w="1361" w:type="dxa"/>
            <w:tcBorders>
              <w:top w:val="nil"/>
              <w:left w:val="nil"/>
              <w:bottom w:val="nil"/>
              <w:right w:val="nil"/>
            </w:tcBorders>
            <w:shd w:val="clear" w:color="auto" w:fill="auto"/>
            <w:noWrap/>
            <w:vAlign w:val="bottom"/>
          </w:tcPr>
          <w:p w14:paraId="0CC76CC5" w14:textId="79B0B037" w:rsidR="00BB36F5" w:rsidRPr="00C935A5" w:rsidRDefault="00BB36F5" w:rsidP="00BB36F5">
            <w:pPr>
              <w:spacing w:before="40" w:after="20"/>
              <w:jc w:val="right"/>
              <w:rPr>
                <w:rFonts w:cs="Arial"/>
                <w:sz w:val="18"/>
                <w:szCs w:val="18"/>
              </w:rPr>
            </w:pPr>
            <w:r w:rsidRPr="00BB36F5">
              <w:rPr>
                <w:rFonts w:cs="Arial"/>
                <w:sz w:val="18"/>
                <w:szCs w:val="18"/>
              </w:rPr>
              <w:t>4,162,989</w:t>
            </w:r>
          </w:p>
        </w:tc>
        <w:tc>
          <w:tcPr>
            <w:tcW w:w="1361" w:type="dxa"/>
            <w:tcBorders>
              <w:top w:val="nil"/>
              <w:left w:val="nil"/>
              <w:bottom w:val="nil"/>
              <w:right w:val="nil"/>
            </w:tcBorders>
            <w:vAlign w:val="bottom"/>
          </w:tcPr>
          <w:p w14:paraId="59A479D6" w14:textId="0A65250C" w:rsidR="00BB36F5" w:rsidRPr="00C935A5" w:rsidRDefault="00BB36F5" w:rsidP="00BB36F5">
            <w:pPr>
              <w:spacing w:before="40" w:after="20"/>
              <w:jc w:val="right"/>
              <w:rPr>
                <w:rFonts w:cs="Arial"/>
                <w:sz w:val="18"/>
                <w:szCs w:val="18"/>
              </w:rPr>
            </w:pPr>
            <w:r w:rsidRPr="00BB36F5">
              <w:rPr>
                <w:rFonts w:cs="Arial"/>
                <w:sz w:val="18"/>
                <w:szCs w:val="18"/>
              </w:rPr>
              <w:t>23,216,085</w:t>
            </w:r>
          </w:p>
        </w:tc>
        <w:tc>
          <w:tcPr>
            <w:tcW w:w="1361" w:type="dxa"/>
            <w:tcBorders>
              <w:top w:val="nil"/>
              <w:left w:val="nil"/>
              <w:bottom w:val="nil"/>
              <w:right w:val="nil"/>
            </w:tcBorders>
            <w:shd w:val="clear" w:color="auto" w:fill="auto"/>
            <w:noWrap/>
            <w:vAlign w:val="bottom"/>
          </w:tcPr>
          <w:p w14:paraId="15E2F065" w14:textId="654AE299" w:rsidR="00BB36F5" w:rsidRPr="00C935A5" w:rsidRDefault="00BB36F5" w:rsidP="00BB36F5">
            <w:pPr>
              <w:spacing w:before="40" w:after="20"/>
              <w:jc w:val="right"/>
              <w:rPr>
                <w:rFonts w:cs="Arial"/>
                <w:sz w:val="18"/>
                <w:szCs w:val="18"/>
              </w:rPr>
            </w:pPr>
            <w:r w:rsidRPr="00BB36F5">
              <w:rPr>
                <w:rFonts w:cs="Arial"/>
                <w:sz w:val="18"/>
                <w:szCs w:val="18"/>
              </w:rPr>
              <w:t>11,161,980</w:t>
            </w:r>
          </w:p>
        </w:tc>
      </w:tr>
      <w:tr w:rsidR="00BB36F5" w:rsidRPr="00BB36F5" w14:paraId="52962179" w14:textId="77777777" w:rsidTr="00291710">
        <w:tc>
          <w:tcPr>
            <w:tcW w:w="2268" w:type="dxa"/>
            <w:tcBorders>
              <w:top w:val="nil"/>
              <w:left w:val="nil"/>
              <w:bottom w:val="nil"/>
              <w:right w:val="single" w:sz="18" w:space="0" w:color="AAB432"/>
            </w:tcBorders>
            <w:shd w:val="clear" w:color="auto" w:fill="auto"/>
            <w:noWrap/>
            <w:vAlign w:val="center"/>
          </w:tcPr>
          <w:p w14:paraId="60F929CA"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noWrap/>
            <w:vAlign w:val="bottom"/>
          </w:tcPr>
          <w:p w14:paraId="51C5214B" w14:textId="04E3EBFD" w:rsidR="00BB36F5" w:rsidRPr="00C935A5" w:rsidRDefault="00BB36F5" w:rsidP="00BB36F5">
            <w:pPr>
              <w:spacing w:before="40" w:after="20"/>
              <w:jc w:val="right"/>
              <w:rPr>
                <w:rFonts w:cs="Arial"/>
                <w:sz w:val="18"/>
                <w:szCs w:val="18"/>
              </w:rPr>
            </w:pPr>
            <w:r w:rsidRPr="00BB36F5">
              <w:rPr>
                <w:rFonts w:cs="Arial"/>
                <w:sz w:val="18"/>
                <w:szCs w:val="18"/>
              </w:rPr>
              <w:t>1,336,525</w:t>
            </w:r>
          </w:p>
        </w:tc>
        <w:tc>
          <w:tcPr>
            <w:tcW w:w="1361" w:type="dxa"/>
            <w:tcBorders>
              <w:top w:val="nil"/>
              <w:left w:val="nil"/>
              <w:bottom w:val="nil"/>
              <w:right w:val="nil"/>
            </w:tcBorders>
            <w:shd w:val="clear" w:color="auto" w:fill="auto"/>
            <w:noWrap/>
            <w:vAlign w:val="bottom"/>
          </w:tcPr>
          <w:p w14:paraId="129B1E34" w14:textId="36E10BAC" w:rsidR="00BB36F5" w:rsidRPr="00C935A5" w:rsidRDefault="00BB36F5" w:rsidP="00BB36F5">
            <w:pPr>
              <w:spacing w:before="40" w:after="20"/>
              <w:jc w:val="right"/>
              <w:rPr>
                <w:rFonts w:cs="Arial"/>
                <w:sz w:val="18"/>
                <w:szCs w:val="18"/>
              </w:rPr>
            </w:pPr>
            <w:r w:rsidRPr="00BB36F5">
              <w:rPr>
                <w:rFonts w:cs="Arial"/>
                <w:sz w:val="18"/>
                <w:szCs w:val="18"/>
              </w:rPr>
              <w:t>1,469,074</w:t>
            </w:r>
          </w:p>
        </w:tc>
        <w:tc>
          <w:tcPr>
            <w:tcW w:w="1361" w:type="dxa"/>
            <w:tcBorders>
              <w:top w:val="nil"/>
              <w:left w:val="nil"/>
              <w:bottom w:val="nil"/>
              <w:right w:val="nil"/>
            </w:tcBorders>
            <w:shd w:val="clear" w:color="auto" w:fill="auto"/>
            <w:noWrap/>
            <w:vAlign w:val="bottom"/>
          </w:tcPr>
          <w:p w14:paraId="63E27034" w14:textId="72899940" w:rsidR="00BB36F5" w:rsidRPr="00C935A5" w:rsidRDefault="00BB36F5" w:rsidP="00BB36F5">
            <w:pPr>
              <w:spacing w:before="40" w:after="20"/>
              <w:jc w:val="right"/>
              <w:rPr>
                <w:rFonts w:cs="Arial"/>
                <w:sz w:val="18"/>
                <w:szCs w:val="18"/>
              </w:rPr>
            </w:pPr>
            <w:r w:rsidRPr="00BB36F5">
              <w:rPr>
                <w:rFonts w:cs="Arial"/>
                <w:sz w:val="18"/>
                <w:szCs w:val="18"/>
              </w:rPr>
              <w:t>1,304,877</w:t>
            </w:r>
          </w:p>
        </w:tc>
        <w:tc>
          <w:tcPr>
            <w:tcW w:w="1361" w:type="dxa"/>
            <w:tcBorders>
              <w:top w:val="nil"/>
              <w:left w:val="nil"/>
              <w:bottom w:val="nil"/>
              <w:right w:val="nil"/>
            </w:tcBorders>
            <w:vAlign w:val="bottom"/>
          </w:tcPr>
          <w:p w14:paraId="00F76764" w14:textId="23C92F4D" w:rsidR="00BB36F5" w:rsidRPr="00C935A5" w:rsidRDefault="00BB36F5" w:rsidP="00BB36F5">
            <w:pPr>
              <w:spacing w:before="40" w:after="20"/>
              <w:jc w:val="right"/>
              <w:rPr>
                <w:rFonts w:cs="Arial"/>
                <w:sz w:val="18"/>
                <w:szCs w:val="18"/>
              </w:rPr>
            </w:pPr>
            <w:r w:rsidRPr="00BB36F5">
              <w:rPr>
                <w:rFonts w:cs="Arial"/>
                <w:sz w:val="18"/>
                <w:szCs w:val="18"/>
              </w:rPr>
              <w:t>6,175,953</w:t>
            </w:r>
          </w:p>
        </w:tc>
        <w:tc>
          <w:tcPr>
            <w:tcW w:w="1361" w:type="dxa"/>
            <w:tcBorders>
              <w:top w:val="nil"/>
              <w:left w:val="nil"/>
              <w:bottom w:val="nil"/>
              <w:right w:val="nil"/>
            </w:tcBorders>
            <w:shd w:val="clear" w:color="auto" w:fill="auto"/>
            <w:noWrap/>
            <w:vAlign w:val="bottom"/>
          </w:tcPr>
          <w:p w14:paraId="2E461B68" w14:textId="78286AF8" w:rsidR="00BB36F5" w:rsidRPr="00C935A5" w:rsidRDefault="00BB36F5" w:rsidP="00BB36F5">
            <w:pPr>
              <w:spacing w:before="40" w:after="20"/>
              <w:jc w:val="right"/>
              <w:rPr>
                <w:rFonts w:cs="Arial"/>
                <w:sz w:val="18"/>
                <w:szCs w:val="18"/>
              </w:rPr>
            </w:pPr>
            <w:r w:rsidRPr="00BB36F5">
              <w:rPr>
                <w:rFonts w:cs="Arial"/>
                <w:sz w:val="18"/>
                <w:szCs w:val="18"/>
              </w:rPr>
              <w:t>4,183,986</w:t>
            </w:r>
          </w:p>
        </w:tc>
      </w:tr>
      <w:tr w:rsidR="00BB36F5" w:rsidRPr="00BB36F5" w14:paraId="2820C3BD" w14:textId="77777777" w:rsidTr="00291710">
        <w:tc>
          <w:tcPr>
            <w:tcW w:w="2268" w:type="dxa"/>
            <w:tcBorders>
              <w:top w:val="nil"/>
              <w:left w:val="nil"/>
              <w:bottom w:val="nil"/>
              <w:right w:val="single" w:sz="18" w:space="0" w:color="AAB432"/>
            </w:tcBorders>
            <w:shd w:val="clear" w:color="auto" w:fill="auto"/>
            <w:noWrap/>
            <w:vAlign w:val="center"/>
          </w:tcPr>
          <w:p w14:paraId="648F093E"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noWrap/>
            <w:vAlign w:val="bottom"/>
          </w:tcPr>
          <w:p w14:paraId="5E626F6E" w14:textId="419CAFAB" w:rsidR="00BB36F5" w:rsidRPr="00C935A5" w:rsidRDefault="00BB36F5" w:rsidP="00BB36F5">
            <w:pPr>
              <w:spacing w:before="40" w:after="20"/>
              <w:jc w:val="right"/>
              <w:rPr>
                <w:rFonts w:cs="Arial"/>
                <w:sz w:val="18"/>
                <w:szCs w:val="18"/>
              </w:rPr>
            </w:pPr>
            <w:r w:rsidRPr="00BB36F5">
              <w:rPr>
                <w:rFonts w:cs="Arial"/>
                <w:sz w:val="18"/>
                <w:szCs w:val="18"/>
              </w:rPr>
              <w:t>1,647,873</w:t>
            </w:r>
          </w:p>
        </w:tc>
        <w:tc>
          <w:tcPr>
            <w:tcW w:w="1361" w:type="dxa"/>
            <w:tcBorders>
              <w:top w:val="nil"/>
              <w:left w:val="nil"/>
              <w:bottom w:val="nil"/>
              <w:right w:val="nil"/>
            </w:tcBorders>
            <w:shd w:val="clear" w:color="auto" w:fill="auto"/>
            <w:noWrap/>
            <w:vAlign w:val="bottom"/>
          </w:tcPr>
          <w:p w14:paraId="0159BBFC" w14:textId="330C0B76" w:rsidR="00BB36F5" w:rsidRPr="00C935A5" w:rsidRDefault="00BB36F5" w:rsidP="00BB36F5">
            <w:pPr>
              <w:spacing w:before="40" w:after="20"/>
              <w:jc w:val="right"/>
              <w:rPr>
                <w:rFonts w:cs="Arial"/>
                <w:sz w:val="18"/>
                <w:szCs w:val="18"/>
              </w:rPr>
            </w:pPr>
            <w:r w:rsidRPr="00BB36F5">
              <w:rPr>
                <w:rFonts w:cs="Arial"/>
                <w:sz w:val="18"/>
                <w:szCs w:val="18"/>
              </w:rPr>
              <w:t>594,478</w:t>
            </w:r>
          </w:p>
        </w:tc>
        <w:tc>
          <w:tcPr>
            <w:tcW w:w="1361" w:type="dxa"/>
            <w:tcBorders>
              <w:top w:val="nil"/>
              <w:left w:val="nil"/>
              <w:bottom w:val="nil"/>
              <w:right w:val="nil"/>
            </w:tcBorders>
            <w:shd w:val="clear" w:color="auto" w:fill="auto"/>
            <w:noWrap/>
            <w:vAlign w:val="bottom"/>
          </w:tcPr>
          <w:p w14:paraId="6A8D7109" w14:textId="70208D9F" w:rsidR="00BB36F5" w:rsidRPr="00C935A5" w:rsidRDefault="00BB36F5" w:rsidP="00BB36F5">
            <w:pPr>
              <w:spacing w:before="40" w:after="20"/>
              <w:jc w:val="right"/>
              <w:rPr>
                <w:rFonts w:cs="Arial"/>
                <w:sz w:val="18"/>
                <w:szCs w:val="18"/>
              </w:rPr>
            </w:pPr>
            <w:r w:rsidRPr="00BB36F5">
              <w:rPr>
                <w:rFonts w:cs="Arial"/>
                <w:sz w:val="18"/>
                <w:szCs w:val="18"/>
              </w:rPr>
              <w:t>609,777</w:t>
            </w:r>
          </w:p>
        </w:tc>
        <w:tc>
          <w:tcPr>
            <w:tcW w:w="1361" w:type="dxa"/>
            <w:tcBorders>
              <w:top w:val="nil"/>
              <w:left w:val="nil"/>
              <w:bottom w:val="nil"/>
              <w:right w:val="nil"/>
            </w:tcBorders>
            <w:vAlign w:val="bottom"/>
          </w:tcPr>
          <w:p w14:paraId="4F3652D7" w14:textId="2BE61236" w:rsidR="00BB36F5" w:rsidRPr="00C935A5" w:rsidRDefault="00BB36F5" w:rsidP="00BB36F5">
            <w:pPr>
              <w:spacing w:before="40" w:after="20"/>
              <w:jc w:val="right"/>
              <w:rPr>
                <w:rFonts w:cs="Arial"/>
                <w:sz w:val="18"/>
                <w:szCs w:val="18"/>
              </w:rPr>
            </w:pPr>
            <w:r w:rsidRPr="00BB36F5">
              <w:rPr>
                <w:rFonts w:cs="Arial"/>
                <w:sz w:val="18"/>
                <w:szCs w:val="18"/>
              </w:rPr>
              <w:t>1,923,797</w:t>
            </w:r>
          </w:p>
        </w:tc>
        <w:tc>
          <w:tcPr>
            <w:tcW w:w="1361" w:type="dxa"/>
            <w:tcBorders>
              <w:top w:val="nil"/>
              <w:left w:val="nil"/>
              <w:bottom w:val="nil"/>
              <w:right w:val="nil"/>
            </w:tcBorders>
            <w:shd w:val="clear" w:color="auto" w:fill="auto"/>
            <w:noWrap/>
            <w:vAlign w:val="bottom"/>
          </w:tcPr>
          <w:p w14:paraId="7214EEF9" w14:textId="3455686D" w:rsidR="00BB36F5" w:rsidRPr="00C935A5" w:rsidRDefault="00BB36F5" w:rsidP="00BB36F5">
            <w:pPr>
              <w:spacing w:before="40" w:after="20"/>
              <w:jc w:val="right"/>
              <w:rPr>
                <w:rFonts w:cs="Arial"/>
                <w:sz w:val="18"/>
                <w:szCs w:val="18"/>
              </w:rPr>
            </w:pPr>
            <w:r w:rsidRPr="00BB36F5">
              <w:rPr>
                <w:rFonts w:cs="Arial"/>
                <w:sz w:val="18"/>
                <w:szCs w:val="18"/>
              </w:rPr>
              <w:t>1,468,058</w:t>
            </w:r>
          </w:p>
        </w:tc>
      </w:tr>
      <w:tr w:rsidR="00BB36F5" w:rsidRPr="00BB36F5" w14:paraId="380B486B" w14:textId="77777777" w:rsidTr="00291710">
        <w:tc>
          <w:tcPr>
            <w:tcW w:w="2268" w:type="dxa"/>
            <w:tcBorders>
              <w:top w:val="nil"/>
              <w:left w:val="nil"/>
              <w:bottom w:val="nil"/>
              <w:right w:val="single" w:sz="18" w:space="0" w:color="AAB432"/>
            </w:tcBorders>
            <w:shd w:val="clear" w:color="auto" w:fill="auto"/>
            <w:noWrap/>
            <w:vAlign w:val="center"/>
          </w:tcPr>
          <w:p w14:paraId="0C01F81D"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noWrap/>
            <w:vAlign w:val="bottom"/>
          </w:tcPr>
          <w:p w14:paraId="42982AD4" w14:textId="4B93EA06" w:rsidR="00BB36F5" w:rsidRPr="00C935A5" w:rsidRDefault="00BB36F5" w:rsidP="00BB36F5">
            <w:pPr>
              <w:spacing w:before="40" w:after="20"/>
              <w:jc w:val="right"/>
              <w:rPr>
                <w:rFonts w:cs="Arial"/>
                <w:sz w:val="18"/>
                <w:szCs w:val="18"/>
              </w:rPr>
            </w:pPr>
            <w:r w:rsidRPr="00BB36F5">
              <w:rPr>
                <w:rFonts w:cs="Arial"/>
                <w:sz w:val="18"/>
                <w:szCs w:val="18"/>
              </w:rPr>
              <w:t>5,812,028</w:t>
            </w:r>
          </w:p>
        </w:tc>
        <w:tc>
          <w:tcPr>
            <w:tcW w:w="1361" w:type="dxa"/>
            <w:tcBorders>
              <w:top w:val="nil"/>
              <w:left w:val="nil"/>
              <w:bottom w:val="nil"/>
              <w:right w:val="nil"/>
            </w:tcBorders>
            <w:shd w:val="clear" w:color="auto" w:fill="auto"/>
            <w:noWrap/>
            <w:vAlign w:val="bottom"/>
          </w:tcPr>
          <w:p w14:paraId="62AFECFE" w14:textId="0485CC83" w:rsidR="00BB36F5" w:rsidRPr="00C935A5" w:rsidRDefault="00BB36F5" w:rsidP="00BB36F5">
            <w:pPr>
              <w:spacing w:before="40" w:after="20"/>
              <w:jc w:val="right"/>
              <w:rPr>
                <w:rFonts w:cs="Arial"/>
                <w:sz w:val="18"/>
                <w:szCs w:val="18"/>
              </w:rPr>
            </w:pPr>
            <w:r w:rsidRPr="00BB36F5">
              <w:rPr>
                <w:rFonts w:cs="Arial"/>
                <w:sz w:val="18"/>
                <w:szCs w:val="18"/>
              </w:rPr>
              <w:t>9,029,167</w:t>
            </w:r>
          </w:p>
        </w:tc>
        <w:tc>
          <w:tcPr>
            <w:tcW w:w="1361" w:type="dxa"/>
            <w:tcBorders>
              <w:top w:val="nil"/>
              <w:left w:val="nil"/>
              <w:bottom w:val="nil"/>
              <w:right w:val="nil"/>
            </w:tcBorders>
            <w:shd w:val="clear" w:color="auto" w:fill="auto"/>
            <w:noWrap/>
            <w:vAlign w:val="bottom"/>
          </w:tcPr>
          <w:p w14:paraId="1223AE48" w14:textId="1C037963" w:rsidR="00BB36F5" w:rsidRPr="00C935A5" w:rsidRDefault="00BB36F5" w:rsidP="00BB36F5">
            <w:pPr>
              <w:spacing w:before="40" w:after="20"/>
              <w:jc w:val="right"/>
              <w:rPr>
                <w:rFonts w:cs="Arial"/>
                <w:sz w:val="18"/>
                <w:szCs w:val="18"/>
              </w:rPr>
            </w:pPr>
            <w:r w:rsidRPr="00BB36F5">
              <w:rPr>
                <w:rFonts w:cs="Arial"/>
                <w:sz w:val="18"/>
                <w:szCs w:val="18"/>
              </w:rPr>
              <w:t>4,050,067</w:t>
            </w:r>
          </w:p>
        </w:tc>
        <w:tc>
          <w:tcPr>
            <w:tcW w:w="1361" w:type="dxa"/>
            <w:tcBorders>
              <w:top w:val="nil"/>
              <w:left w:val="nil"/>
              <w:bottom w:val="nil"/>
              <w:right w:val="nil"/>
            </w:tcBorders>
            <w:vAlign w:val="bottom"/>
          </w:tcPr>
          <w:p w14:paraId="7DE1CA1B" w14:textId="4C547C7E" w:rsidR="00BB36F5" w:rsidRPr="00C935A5" w:rsidRDefault="00BB36F5" w:rsidP="00BB36F5">
            <w:pPr>
              <w:spacing w:before="40" w:after="20"/>
              <w:jc w:val="right"/>
              <w:rPr>
                <w:rFonts w:cs="Arial"/>
                <w:sz w:val="18"/>
                <w:szCs w:val="18"/>
              </w:rPr>
            </w:pPr>
            <w:r w:rsidRPr="00BB36F5">
              <w:rPr>
                <w:rFonts w:cs="Arial"/>
                <w:sz w:val="18"/>
                <w:szCs w:val="18"/>
              </w:rPr>
              <w:t>26,645,180</w:t>
            </w:r>
          </w:p>
        </w:tc>
        <w:tc>
          <w:tcPr>
            <w:tcW w:w="1361" w:type="dxa"/>
            <w:tcBorders>
              <w:top w:val="nil"/>
              <w:left w:val="nil"/>
              <w:bottom w:val="nil"/>
              <w:right w:val="nil"/>
            </w:tcBorders>
            <w:shd w:val="clear" w:color="auto" w:fill="auto"/>
            <w:noWrap/>
            <w:vAlign w:val="bottom"/>
          </w:tcPr>
          <w:p w14:paraId="5A1378B9" w14:textId="6038CA15" w:rsidR="00BB36F5" w:rsidRPr="00C935A5" w:rsidRDefault="00BB36F5" w:rsidP="00BB36F5">
            <w:pPr>
              <w:spacing w:before="40" w:after="20"/>
              <w:jc w:val="right"/>
              <w:rPr>
                <w:rFonts w:cs="Arial"/>
                <w:sz w:val="18"/>
                <w:szCs w:val="18"/>
              </w:rPr>
            </w:pPr>
            <w:r w:rsidRPr="00BB36F5">
              <w:rPr>
                <w:rFonts w:cs="Arial"/>
                <w:sz w:val="18"/>
                <w:szCs w:val="18"/>
              </w:rPr>
              <w:t>13,793,283</w:t>
            </w:r>
          </w:p>
        </w:tc>
      </w:tr>
      <w:tr w:rsidR="00BB36F5" w:rsidRPr="00BB36F5" w14:paraId="4724333F" w14:textId="77777777" w:rsidTr="00291710">
        <w:tc>
          <w:tcPr>
            <w:tcW w:w="2268" w:type="dxa"/>
            <w:tcBorders>
              <w:top w:val="nil"/>
              <w:left w:val="nil"/>
              <w:bottom w:val="nil"/>
              <w:right w:val="single" w:sz="18" w:space="0" w:color="AAB432"/>
            </w:tcBorders>
            <w:shd w:val="clear" w:color="auto" w:fill="auto"/>
            <w:noWrap/>
            <w:vAlign w:val="center"/>
          </w:tcPr>
          <w:p w14:paraId="23E60A56"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noWrap/>
            <w:vAlign w:val="bottom"/>
          </w:tcPr>
          <w:p w14:paraId="4B275A6F" w14:textId="7DAD7F70" w:rsidR="00BB36F5" w:rsidRPr="00C935A5" w:rsidRDefault="00BB36F5" w:rsidP="00BB36F5">
            <w:pPr>
              <w:spacing w:before="40" w:after="20"/>
              <w:jc w:val="right"/>
              <w:rPr>
                <w:rFonts w:cs="Arial"/>
                <w:sz w:val="18"/>
                <w:szCs w:val="18"/>
              </w:rPr>
            </w:pPr>
            <w:r w:rsidRPr="00BB36F5">
              <w:rPr>
                <w:rFonts w:cs="Arial"/>
                <w:sz w:val="18"/>
                <w:szCs w:val="18"/>
              </w:rPr>
              <w:t>1,377,413</w:t>
            </w:r>
          </w:p>
        </w:tc>
        <w:tc>
          <w:tcPr>
            <w:tcW w:w="1361" w:type="dxa"/>
            <w:tcBorders>
              <w:top w:val="nil"/>
              <w:left w:val="nil"/>
              <w:bottom w:val="nil"/>
              <w:right w:val="nil"/>
            </w:tcBorders>
            <w:shd w:val="clear" w:color="auto" w:fill="auto"/>
            <w:noWrap/>
            <w:vAlign w:val="bottom"/>
          </w:tcPr>
          <w:p w14:paraId="3FC54252" w14:textId="03FED68A" w:rsidR="00BB36F5" w:rsidRPr="00C935A5" w:rsidRDefault="00BB36F5" w:rsidP="00BB36F5">
            <w:pPr>
              <w:spacing w:before="40" w:after="20"/>
              <w:jc w:val="right"/>
              <w:rPr>
                <w:rFonts w:cs="Arial"/>
                <w:sz w:val="18"/>
                <w:szCs w:val="18"/>
              </w:rPr>
            </w:pPr>
            <w:r w:rsidRPr="00BB36F5">
              <w:rPr>
                <w:rFonts w:cs="Arial"/>
                <w:sz w:val="18"/>
                <w:szCs w:val="18"/>
              </w:rPr>
              <w:t>1,880,982</w:t>
            </w:r>
          </w:p>
        </w:tc>
        <w:tc>
          <w:tcPr>
            <w:tcW w:w="1361" w:type="dxa"/>
            <w:tcBorders>
              <w:top w:val="nil"/>
              <w:left w:val="nil"/>
              <w:bottom w:val="nil"/>
              <w:right w:val="nil"/>
            </w:tcBorders>
            <w:shd w:val="clear" w:color="auto" w:fill="auto"/>
            <w:noWrap/>
            <w:vAlign w:val="bottom"/>
          </w:tcPr>
          <w:p w14:paraId="0D8E1025" w14:textId="62792082" w:rsidR="00BB36F5" w:rsidRPr="00C935A5" w:rsidRDefault="00BB36F5" w:rsidP="00BB36F5">
            <w:pPr>
              <w:spacing w:before="40" w:after="20"/>
              <w:jc w:val="right"/>
              <w:rPr>
                <w:rFonts w:cs="Arial"/>
                <w:sz w:val="18"/>
                <w:szCs w:val="18"/>
              </w:rPr>
            </w:pPr>
            <w:r w:rsidRPr="00BB36F5">
              <w:rPr>
                <w:rFonts w:cs="Arial"/>
                <w:sz w:val="18"/>
                <w:szCs w:val="18"/>
              </w:rPr>
              <w:t>1,178,404</w:t>
            </w:r>
          </w:p>
        </w:tc>
        <w:tc>
          <w:tcPr>
            <w:tcW w:w="1361" w:type="dxa"/>
            <w:tcBorders>
              <w:top w:val="nil"/>
              <w:left w:val="nil"/>
              <w:bottom w:val="nil"/>
              <w:right w:val="nil"/>
            </w:tcBorders>
            <w:vAlign w:val="bottom"/>
          </w:tcPr>
          <w:p w14:paraId="1E0E1271" w14:textId="5BE0F3CA" w:rsidR="00BB36F5" w:rsidRPr="00C935A5" w:rsidRDefault="00BB36F5" w:rsidP="00BB36F5">
            <w:pPr>
              <w:spacing w:before="40" w:after="20"/>
              <w:jc w:val="right"/>
              <w:rPr>
                <w:rFonts w:cs="Arial"/>
                <w:sz w:val="18"/>
                <w:szCs w:val="18"/>
              </w:rPr>
            </w:pPr>
            <w:r w:rsidRPr="00BB36F5">
              <w:rPr>
                <w:rFonts w:cs="Arial"/>
                <w:sz w:val="18"/>
                <w:szCs w:val="18"/>
              </w:rPr>
              <w:t>6,980,372</w:t>
            </w:r>
          </w:p>
        </w:tc>
        <w:tc>
          <w:tcPr>
            <w:tcW w:w="1361" w:type="dxa"/>
            <w:tcBorders>
              <w:top w:val="nil"/>
              <w:left w:val="nil"/>
              <w:bottom w:val="nil"/>
              <w:right w:val="nil"/>
            </w:tcBorders>
            <w:shd w:val="clear" w:color="auto" w:fill="auto"/>
            <w:noWrap/>
            <w:vAlign w:val="bottom"/>
          </w:tcPr>
          <w:p w14:paraId="1CE638F8" w14:textId="5FF5810B" w:rsidR="00BB36F5" w:rsidRPr="00C935A5" w:rsidRDefault="00BB36F5" w:rsidP="00BB36F5">
            <w:pPr>
              <w:spacing w:before="40" w:after="20"/>
              <w:jc w:val="right"/>
              <w:rPr>
                <w:rFonts w:cs="Arial"/>
                <w:sz w:val="18"/>
                <w:szCs w:val="18"/>
              </w:rPr>
            </w:pPr>
            <w:r w:rsidRPr="00BB36F5">
              <w:rPr>
                <w:rFonts w:cs="Arial"/>
                <w:sz w:val="18"/>
                <w:szCs w:val="18"/>
              </w:rPr>
              <w:t>3,823,458</w:t>
            </w:r>
          </w:p>
        </w:tc>
      </w:tr>
      <w:tr w:rsidR="00BB36F5" w:rsidRPr="00BB36F5" w14:paraId="708AAFC3" w14:textId="77777777" w:rsidTr="00291710">
        <w:tc>
          <w:tcPr>
            <w:tcW w:w="2268" w:type="dxa"/>
            <w:tcBorders>
              <w:top w:val="nil"/>
              <w:left w:val="nil"/>
              <w:bottom w:val="nil"/>
              <w:right w:val="single" w:sz="18" w:space="0" w:color="AAB432"/>
            </w:tcBorders>
            <w:shd w:val="clear" w:color="auto" w:fill="auto"/>
            <w:noWrap/>
            <w:vAlign w:val="center"/>
          </w:tcPr>
          <w:p w14:paraId="52CED7B8"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noWrap/>
            <w:vAlign w:val="bottom"/>
          </w:tcPr>
          <w:p w14:paraId="643693E5" w14:textId="68647C14" w:rsidR="00BB36F5" w:rsidRPr="00C935A5" w:rsidRDefault="00BB36F5" w:rsidP="00BB36F5">
            <w:pPr>
              <w:spacing w:before="40" w:after="20"/>
              <w:jc w:val="right"/>
              <w:rPr>
                <w:rFonts w:cs="Arial"/>
                <w:sz w:val="18"/>
                <w:szCs w:val="18"/>
              </w:rPr>
            </w:pPr>
            <w:r w:rsidRPr="00BB36F5">
              <w:rPr>
                <w:rFonts w:cs="Arial"/>
                <w:sz w:val="18"/>
                <w:szCs w:val="18"/>
              </w:rPr>
              <w:t>14,311,043</w:t>
            </w:r>
          </w:p>
        </w:tc>
        <w:tc>
          <w:tcPr>
            <w:tcW w:w="1361" w:type="dxa"/>
            <w:tcBorders>
              <w:top w:val="nil"/>
              <w:left w:val="nil"/>
              <w:bottom w:val="nil"/>
              <w:right w:val="nil"/>
            </w:tcBorders>
            <w:shd w:val="clear" w:color="auto" w:fill="auto"/>
            <w:noWrap/>
            <w:vAlign w:val="bottom"/>
          </w:tcPr>
          <w:p w14:paraId="1CD4A12B" w14:textId="71F8F97B" w:rsidR="00BB36F5" w:rsidRPr="00C935A5" w:rsidRDefault="00BB36F5" w:rsidP="00BB36F5">
            <w:pPr>
              <w:spacing w:before="40" w:after="20"/>
              <w:jc w:val="right"/>
              <w:rPr>
                <w:rFonts w:cs="Arial"/>
                <w:sz w:val="18"/>
                <w:szCs w:val="18"/>
              </w:rPr>
            </w:pPr>
            <w:r w:rsidRPr="00BB36F5">
              <w:rPr>
                <w:rFonts w:cs="Arial"/>
                <w:sz w:val="18"/>
                <w:szCs w:val="18"/>
              </w:rPr>
              <w:t>26,898,187</w:t>
            </w:r>
          </w:p>
        </w:tc>
        <w:tc>
          <w:tcPr>
            <w:tcW w:w="1361" w:type="dxa"/>
            <w:tcBorders>
              <w:top w:val="nil"/>
              <w:left w:val="nil"/>
              <w:bottom w:val="nil"/>
              <w:right w:val="nil"/>
            </w:tcBorders>
            <w:shd w:val="clear" w:color="auto" w:fill="auto"/>
            <w:noWrap/>
            <w:vAlign w:val="bottom"/>
          </w:tcPr>
          <w:p w14:paraId="2437B475" w14:textId="7787EB4D" w:rsidR="00BB36F5" w:rsidRPr="00C935A5" w:rsidRDefault="00BB36F5" w:rsidP="00BB36F5">
            <w:pPr>
              <w:spacing w:before="40" w:after="20"/>
              <w:jc w:val="right"/>
              <w:rPr>
                <w:rFonts w:cs="Arial"/>
                <w:sz w:val="18"/>
                <w:szCs w:val="18"/>
              </w:rPr>
            </w:pPr>
            <w:r w:rsidRPr="00BB36F5">
              <w:rPr>
                <w:rFonts w:cs="Arial"/>
                <w:sz w:val="18"/>
                <w:szCs w:val="18"/>
              </w:rPr>
              <w:t>10,940,014</w:t>
            </w:r>
          </w:p>
        </w:tc>
        <w:tc>
          <w:tcPr>
            <w:tcW w:w="1361" w:type="dxa"/>
            <w:tcBorders>
              <w:top w:val="nil"/>
              <w:left w:val="nil"/>
              <w:bottom w:val="nil"/>
              <w:right w:val="nil"/>
            </w:tcBorders>
            <w:vAlign w:val="bottom"/>
          </w:tcPr>
          <w:p w14:paraId="0812AB13" w14:textId="345AE07C" w:rsidR="00BB36F5" w:rsidRPr="00C935A5" w:rsidRDefault="00BB36F5" w:rsidP="00BB36F5">
            <w:pPr>
              <w:spacing w:before="40" w:after="20"/>
              <w:jc w:val="right"/>
              <w:rPr>
                <w:rFonts w:cs="Arial"/>
                <w:sz w:val="18"/>
                <w:szCs w:val="18"/>
              </w:rPr>
            </w:pPr>
            <w:r w:rsidRPr="00BB36F5">
              <w:rPr>
                <w:rFonts w:cs="Arial"/>
                <w:sz w:val="18"/>
                <w:szCs w:val="18"/>
              </w:rPr>
              <w:t>67,179,966</w:t>
            </w:r>
          </w:p>
        </w:tc>
        <w:tc>
          <w:tcPr>
            <w:tcW w:w="1361" w:type="dxa"/>
            <w:tcBorders>
              <w:top w:val="nil"/>
              <w:left w:val="nil"/>
              <w:bottom w:val="nil"/>
              <w:right w:val="nil"/>
            </w:tcBorders>
            <w:shd w:val="clear" w:color="auto" w:fill="auto"/>
            <w:noWrap/>
            <w:vAlign w:val="bottom"/>
          </w:tcPr>
          <w:p w14:paraId="4F399EB7" w14:textId="1D62C419" w:rsidR="00BB36F5" w:rsidRPr="00C935A5" w:rsidRDefault="00BB36F5" w:rsidP="00BB36F5">
            <w:pPr>
              <w:spacing w:before="40" w:after="20"/>
              <w:jc w:val="right"/>
              <w:rPr>
                <w:rFonts w:cs="Arial"/>
                <w:sz w:val="18"/>
                <w:szCs w:val="18"/>
              </w:rPr>
            </w:pPr>
            <w:r w:rsidRPr="00BB36F5">
              <w:rPr>
                <w:rFonts w:cs="Arial"/>
                <w:sz w:val="18"/>
                <w:szCs w:val="18"/>
              </w:rPr>
              <w:t>26,505,157</w:t>
            </w:r>
          </w:p>
        </w:tc>
      </w:tr>
      <w:tr w:rsidR="00BB36F5" w:rsidRPr="00BB36F5" w14:paraId="284EB099" w14:textId="77777777" w:rsidTr="00291710">
        <w:tc>
          <w:tcPr>
            <w:tcW w:w="2268" w:type="dxa"/>
            <w:tcBorders>
              <w:top w:val="nil"/>
              <w:left w:val="nil"/>
              <w:bottom w:val="nil"/>
              <w:right w:val="single" w:sz="18" w:space="0" w:color="AAB432"/>
            </w:tcBorders>
            <w:shd w:val="clear" w:color="auto" w:fill="auto"/>
            <w:noWrap/>
            <w:vAlign w:val="center"/>
          </w:tcPr>
          <w:p w14:paraId="1385D184"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noWrap/>
            <w:vAlign w:val="bottom"/>
          </w:tcPr>
          <w:p w14:paraId="0FC36A3B" w14:textId="7109BEC2" w:rsidR="00BB36F5" w:rsidRPr="00C935A5" w:rsidRDefault="00BB36F5" w:rsidP="00BB36F5">
            <w:pPr>
              <w:spacing w:before="40" w:after="20"/>
              <w:jc w:val="right"/>
              <w:rPr>
                <w:rFonts w:cs="Arial"/>
                <w:sz w:val="18"/>
                <w:szCs w:val="18"/>
              </w:rPr>
            </w:pPr>
            <w:r w:rsidRPr="00BB36F5">
              <w:rPr>
                <w:rFonts w:cs="Arial"/>
                <w:sz w:val="18"/>
                <w:szCs w:val="18"/>
              </w:rPr>
              <w:t>1,411,691</w:t>
            </w:r>
          </w:p>
        </w:tc>
        <w:tc>
          <w:tcPr>
            <w:tcW w:w="1361" w:type="dxa"/>
            <w:tcBorders>
              <w:top w:val="nil"/>
              <w:left w:val="nil"/>
              <w:bottom w:val="nil"/>
              <w:right w:val="nil"/>
            </w:tcBorders>
            <w:shd w:val="clear" w:color="auto" w:fill="auto"/>
            <w:noWrap/>
            <w:vAlign w:val="bottom"/>
          </w:tcPr>
          <w:p w14:paraId="56CF1287" w14:textId="1DE803DA" w:rsidR="00BB36F5" w:rsidRPr="00C935A5" w:rsidRDefault="00BB36F5" w:rsidP="00BB36F5">
            <w:pPr>
              <w:spacing w:before="40" w:after="20"/>
              <w:jc w:val="right"/>
              <w:rPr>
                <w:rFonts w:cs="Arial"/>
                <w:sz w:val="18"/>
                <w:szCs w:val="18"/>
              </w:rPr>
            </w:pPr>
            <w:r w:rsidRPr="00BB36F5">
              <w:rPr>
                <w:rFonts w:cs="Arial"/>
                <w:sz w:val="18"/>
                <w:szCs w:val="18"/>
              </w:rPr>
              <w:t>1,652,985</w:t>
            </w:r>
          </w:p>
        </w:tc>
        <w:tc>
          <w:tcPr>
            <w:tcW w:w="1361" w:type="dxa"/>
            <w:tcBorders>
              <w:top w:val="nil"/>
              <w:left w:val="nil"/>
              <w:bottom w:val="nil"/>
              <w:right w:val="nil"/>
            </w:tcBorders>
            <w:shd w:val="clear" w:color="auto" w:fill="auto"/>
            <w:noWrap/>
            <w:vAlign w:val="bottom"/>
          </w:tcPr>
          <w:p w14:paraId="6106AE9E" w14:textId="68E880E8" w:rsidR="00BB36F5" w:rsidRPr="00C935A5" w:rsidRDefault="00BB36F5" w:rsidP="00BB36F5">
            <w:pPr>
              <w:spacing w:before="40" w:after="20"/>
              <w:jc w:val="right"/>
              <w:rPr>
                <w:rFonts w:cs="Arial"/>
                <w:sz w:val="18"/>
                <w:szCs w:val="18"/>
              </w:rPr>
            </w:pPr>
            <w:r w:rsidRPr="00BB36F5">
              <w:rPr>
                <w:rFonts w:cs="Arial"/>
                <w:sz w:val="18"/>
                <w:szCs w:val="18"/>
              </w:rPr>
              <w:t>1,180,113</w:t>
            </w:r>
          </w:p>
        </w:tc>
        <w:tc>
          <w:tcPr>
            <w:tcW w:w="1361" w:type="dxa"/>
            <w:tcBorders>
              <w:top w:val="nil"/>
              <w:left w:val="nil"/>
              <w:bottom w:val="nil"/>
              <w:right w:val="nil"/>
            </w:tcBorders>
            <w:vAlign w:val="bottom"/>
          </w:tcPr>
          <w:p w14:paraId="5865BA9D" w14:textId="3AA645C2" w:rsidR="00BB36F5" w:rsidRPr="00C935A5" w:rsidRDefault="00BB36F5" w:rsidP="00BB36F5">
            <w:pPr>
              <w:spacing w:before="40" w:after="20"/>
              <w:jc w:val="right"/>
              <w:rPr>
                <w:rFonts w:cs="Arial"/>
                <w:sz w:val="18"/>
                <w:szCs w:val="18"/>
              </w:rPr>
            </w:pPr>
            <w:r w:rsidRPr="00BB36F5">
              <w:rPr>
                <w:rFonts w:cs="Arial"/>
                <w:sz w:val="18"/>
                <w:szCs w:val="18"/>
              </w:rPr>
              <w:t>5,419,929</w:t>
            </w:r>
          </w:p>
        </w:tc>
        <w:tc>
          <w:tcPr>
            <w:tcW w:w="1361" w:type="dxa"/>
            <w:tcBorders>
              <w:top w:val="nil"/>
              <w:left w:val="nil"/>
              <w:bottom w:val="nil"/>
              <w:right w:val="nil"/>
            </w:tcBorders>
            <w:shd w:val="clear" w:color="auto" w:fill="auto"/>
            <w:noWrap/>
            <w:vAlign w:val="bottom"/>
          </w:tcPr>
          <w:p w14:paraId="51B5035C" w14:textId="17CEF886" w:rsidR="00BB36F5" w:rsidRPr="00C935A5" w:rsidRDefault="00BB36F5" w:rsidP="00BB36F5">
            <w:pPr>
              <w:spacing w:before="40" w:after="20"/>
              <w:jc w:val="right"/>
              <w:rPr>
                <w:rFonts w:cs="Arial"/>
                <w:sz w:val="18"/>
                <w:szCs w:val="18"/>
              </w:rPr>
            </w:pPr>
            <w:r w:rsidRPr="00BB36F5">
              <w:rPr>
                <w:rFonts w:cs="Arial"/>
                <w:sz w:val="18"/>
                <w:szCs w:val="18"/>
              </w:rPr>
              <w:t>3,523,609</w:t>
            </w:r>
          </w:p>
        </w:tc>
      </w:tr>
      <w:tr w:rsidR="00BB36F5" w:rsidRPr="00BB36F5" w14:paraId="7D79FED1" w14:textId="77777777" w:rsidTr="00291710">
        <w:tc>
          <w:tcPr>
            <w:tcW w:w="2268" w:type="dxa"/>
            <w:tcBorders>
              <w:top w:val="nil"/>
              <w:left w:val="nil"/>
              <w:bottom w:val="nil"/>
              <w:right w:val="single" w:sz="18" w:space="0" w:color="AAB432"/>
            </w:tcBorders>
            <w:shd w:val="clear" w:color="auto" w:fill="auto"/>
            <w:noWrap/>
            <w:vAlign w:val="center"/>
          </w:tcPr>
          <w:p w14:paraId="6DD99EB1"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noWrap/>
            <w:vAlign w:val="bottom"/>
          </w:tcPr>
          <w:p w14:paraId="50A9E695" w14:textId="7A20E65F" w:rsidR="00BB36F5" w:rsidRPr="00C935A5" w:rsidRDefault="00BB36F5" w:rsidP="00BB36F5">
            <w:pPr>
              <w:spacing w:before="40" w:after="20"/>
              <w:jc w:val="right"/>
              <w:rPr>
                <w:rFonts w:cs="Arial"/>
                <w:sz w:val="18"/>
                <w:szCs w:val="18"/>
              </w:rPr>
            </w:pPr>
            <w:r w:rsidRPr="00BB36F5">
              <w:rPr>
                <w:rFonts w:cs="Arial"/>
                <w:sz w:val="18"/>
                <w:szCs w:val="18"/>
              </w:rPr>
              <w:t>9,490,670</w:t>
            </w:r>
          </w:p>
        </w:tc>
        <w:tc>
          <w:tcPr>
            <w:tcW w:w="1361" w:type="dxa"/>
            <w:tcBorders>
              <w:top w:val="nil"/>
              <w:left w:val="nil"/>
              <w:bottom w:val="nil"/>
              <w:right w:val="nil"/>
            </w:tcBorders>
            <w:shd w:val="clear" w:color="auto" w:fill="auto"/>
            <w:noWrap/>
            <w:vAlign w:val="bottom"/>
          </w:tcPr>
          <w:p w14:paraId="20FFCCC1" w14:textId="5B32C578" w:rsidR="00BB36F5" w:rsidRPr="00C935A5" w:rsidRDefault="00BB36F5" w:rsidP="00BB36F5">
            <w:pPr>
              <w:spacing w:before="40" w:after="20"/>
              <w:jc w:val="right"/>
              <w:rPr>
                <w:rFonts w:cs="Arial"/>
                <w:sz w:val="18"/>
                <w:szCs w:val="18"/>
              </w:rPr>
            </w:pPr>
            <w:r w:rsidRPr="00BB36F5">
              <w:rPr>
                <w:rFonts w:cs="Arial"/>
                <w:sz w:val="18"/>
                <w:szCs w:val="18"/>
              </w:rPr>
              <w:t>14,115,274</w:t>
            </w:r>
          </w:p>
        </w:tc>
        <w:tc>
          <w:tcPr>
            <w:tcW w:w="1361" w:type="dxa"/>
            <w:tcBorders>
              <w:top w:val="nil"/>
              <w:left w:val="nil"/>
              <w:bottom w:val="nil"/>
              <w:right w:val="nil"/>
            </w:tcBorders>
            <w:shd w:val="clear" w:color="auto" w:fill="auto"/>
            <w:noWrap/>
            <w:vAlign w:val="bottom"/>
          </w:tcPr>
          <w:p w14:paraId="105ECDCD" w14:textId="45CE6948" w:rsidR="00BB36F5" w:rsidRPr="00C935A5" w:rsidRDefault="00BB36F5" w:rsidP="00BB36F5">
            <w:pPr>
              <w:spacing w:before="40" w:after="20"/>
              <w:jc w:val="right"/>
              <w:rPr>
                <w:rFonts w:cs="Arial"/>
                <w:sz w:val="18"/>
                <w:szCs w:val="18"/>
              </w:rPr>
            </w:pPr>
            <w:r w:rsidRPr="00BB36F5">
              <w:rPr>
                <w:rFonts w:cs="Arial"/>
                <w:sz w:val="18"/>
                <w:szCs w:val="18"/>
              </w:rPr>
              <w:t>6,890,104</w:t>
            </w:r>
          </w:p>
        </w:tc>
        <w:tc>
          <w:tcPr>
            <w:tcW w:w="1361" w:type="dxa"/>
            <w:tcBorders>
              <w:top w:val="nil"/>
              <w:left w:val="nil"/>
              <w:bottom w:val="nil"/>
              <w:right w:val="nil"/>
            </w:tcBorders>
            <w:vAlign w:val="bottom"/>
          </w:tcPr>
          <w:p w14:paraId="2009E21A" w14:textId="1AA9BD16" w:rsidR="00BB36F5" w:rsidRPr="00C935A5" w:rsidRDefault="00BB36F5" w:rsidP="00BB36F5">
            <w:pPr>
              <w:spacing w:before="40" w:after="20"/>
              <w:jc w:val="right"/>
              <w:rPr>
                <w:rFonts w:cs="Arial"/>
                <w:sz w:val="18"/>
                <w:szCs w:val="18"/>
              </w:rPr>
            </w:pPr>
            <w:r w:rsidRPr="00BB36F5">
              <w:rPr>
                <w:rFonts w:cs="Arial"/>
                <w:sz w:val="18"/>
                <w:szCs w:val="18"/>
              </w:rPr>
              <w:t>47,872,589</w:t>
            </w:r>
          </w:p>
        </w:tc>
        <w:tc>
          <w:tcPr>
            <w:tcW w:w="1361" w:type="dxa"/>
            <w:tcBorders>
              <w:top w:val="nil"/>
              <w:left w:val="nil"/>
              <w:bottom w:val="nil"/>
              <w:right w:val="nil"/>
            </w:tcBorders>
            <w:shd w:val="clear" w:color="auto" w:fill="auto"/>
            <w:noWrap/>
            <w:vAlign w:val="bottom"/>
          </w:tcPr>
          <w:p w14:paraId="3633D4DD" w14:textId="7CC7A4DE" w:rsidR="00BB36F5" w:rsidRPr="00C935A5" w:rsidRDefault="00BB36F5" w:rsidP="00BB36F5">
            <w:pPr>
              <w:spacing w:before="40" w:after="20"/>
              <w:jc w:val="right"/>
              <w:rPr>
                <w:rFonts w:cs="Arial"/>
                <w:sz w:val="18"/>
                <w:szCs w:val="18"/>
              </w:rPr>
            </w:pPr>
            <w:r w:rsidRPr="00BB36F5">
              <w:rPr>
                <w:rFonts w:cs="Arial"/>
                <w:sz w:val="18"/>
                <w:szCs w:val="18"/>
              </w:rPr>
              <w:t>22,982,930</w:t>
            </w:r>
          </w:p>
        </w:tc>
      </w:tr>
      <w:tr w:rsidR="00BB36F5" w:rsidRPr="00BB36F5" w14:paraId="18C09314" w14:textId="77777777" w:rsidTr="00291710">
        <w:tc>
          <w:tcPr>
            <w:tcW w:w="2268" w:type="dxa"/>
            <w:tcBorders>
              <w:top w:val="nil"/>
              <w:left w:val="nil"/>
              <w:bottom w:val="nil"/>
              <w:right w:val="single" w:sz="18" w:space="0" w:color="AAB432"/>
            </w:tcBorders>
            <w:shd w:val="clear" w:color="auto" w:fill="auto"/>
            <w:noWrap/>
            <w:vAlign w:val="center"/>
          </w:tcPr>
          <w:p w14:paraId="4C31A4A4"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noWrap/>
            <w:vAlign w:val="bottom"/>
          </w:tcPr>
          <w:p w14:paraId="27860637" w14:textId="120CDB7A" w:rsidR="00BB36F5" w:rsidRPr="00C935A5" w:rsidRDefault="00BB36F5" w:rsidP="00BB36F5">
            <w:pPr>
              <w:spacing w:before="40" w:after="20"/>
              <w:jc w:val="right"/>
              <w:rPr>
                <w:rFonts w:cs="Arial"/>
                <w:sz w:val="18"/>
                <w:szCs w:val="18"/>
              </w:rPr>
            </w:pPr>
            <w:r w:rsidRPr="00BB36F5">
              <w:rPr>
                <w:rFonts w:cs="Arial"/>
                <w:sz w:val="18"/>
                <w:szCs w:val="18"/>
              </w:rPr>
              <w:t>9,389,002</w:t>
            </w:r>
          </w:p>
        </w:tc>
        <w:tc>
          <w:tcPr>
            <w:tcW w:w="1361" w:type="dxa"/>
            <w:tcBorders>
              <w:top w:val="nil"/>
              <w:left w:val="nil"/>
              <w:bottom w:val="nil"/>
              <w:right w:val="nil"/>
            </w:tcBorders>
            <w:shd w:val="clear" w:color="auto" w:fill="auto"/>
            <w:noWrap/>
            <w:vAlign w:val="bottom"/>
          </w:tcPr>
          <w:p w14:paraId="5BA92F44" w14:textId="124C907E" w:rsidR="00BB36F5" w:rsidRPr="00C935A5" w:rsidRDefault="00BB36F5" w:rsidP="00BB36F5">
            <w:pPr>
              <w:spacing w:before="40" w:after="20"/>
              <w:jc w:val="right"/>
              <w:rPr>
                <w:rFonts w:cs="Arial"/>
                <w:sz w:val="18"/>
                <w:szCs w:val="18"/>
              </w:rPr>
            </w:pPr>
            <w:r w:rsidRPr="00BB36F5">
              <w:rPr>
                <w:rFonts w:cs="Arial"/>
                <w:sz w:val="18"/>
                <w:szCs w:val="18"/>
              </w:rPr>
              <w:t>13,778,193</w:t>
            </w:r>
          </w:p>
        </w:tc>
        <w:tc>
          <w:tcPr>
            <w:tcW w:w="1361" w:type="dxa"/>
            <w:tcBorders>
              <w:top w:val="nil"/>
              <w:left w:val="nil"/>
              <w:bottom w:val="nil"/>
              <w:right w:val="nil"/>
            </w:tcBorders>
            <w:shd w:val="clear" w:color="auto" w:fill="auto"/>
            <w:noWrap/>
            <w:vAlign w:val="bottom"/>
          </w:tcPr>
          <w:p w14:paraId="048721E4" w14:textId="1E4FFBF4" w:rsidR="00BB36F5" w:rsidRPr="00C935A5" w:rsidRDefault="00BB36F5" w:rsidP="00BB36F5">
            <w:pPr>
              <w:spacing w:before="40" w:after="20"/>
              <w:jc w:val="right"/>
              <w:rPr>
                <w:rFonts w:cs="Arial"/>
                <w:sz w:val="18"/>
                <w:szCs w:val="18"/>
              </w:rPr>
            </w:pPr>
            <w:r w:rsidRPr="00BB36F5">
              <w:rPr>
                <w:rFonts w:cs="Arial"/>
                <w:sz w:val="18"/>
                <w:szCs w:val="18"/>
              </w:rPr>
              <w:t>6,556,606</w:t>
            </w:r>
          </w:p>
        </w:tc>
        <w:tc>
          <w:tcPr>
            <w:tcW w:w="1361" w:type="dxa"/>
            <w:tcBorders>
              <w:top w:val="nil"/>
              <w:left w:val="nil"/>
              <w:bottom w:val="nil"/>
              <w:right w:val="nil"/>
            </w:tcBorders>
            <w:vAlign w:val="bottom"/>
          </w:tcPr>
          <w:p w14:paraId="4F2BE7AB" w14:textId="7D8192BC" w:rsidR="00BB36F5" w:rsidRPr="00C935A5" w:rsidRDefault="00BB36F5" w:rsidP="00BB36F5">
            <w:pPr>
              <w:spacing w:before="40" w:after="20"/>
              <w:jc w:val="right"/>
              <w:rPr>
                <w:rFonts w:cs="Arial"/>
                <w:sz w:val="18"/>
                <w:szCs w:val="18"/>
              </w:rPr>
            </w:pPr>
            <w:r w:rsidRPr="00BB36F5">
              <w:rPr>
                <w:rFonts w:cs="Arial"/>
                <w:sz w:val="18"/>
                <w:szCs w:val="18"/>
              </w:rPr>
              <w:t>46,425,617</w:t>
            </w:r>
          </w:p>
        </w:tc>
        <w:tc>
          <w:tcPr>
            <w:tcW w:w="1361" w:type="dxa"/>
            <w:tcBorders>
              <w:top w:val="nil"/>
              <w:left w:val="nil"/>
              <w:bottom w:val="nil"/>
              <w:right w:val="nil"/>
            </w:tcBorders>
            <w:shd w:val="clear" w:color="auto" w:fill="auto"/>
            <w:noWrap/>
            <w:vAlign w:val="bottom"/>
          </w:tcPr>
          <w:p w14:paraId="62635BAB" w14:textId="6EE720FE" w:rsidR="00BB36F5" w:rsidRPr="00C935A5" w:rsidRDefault="00BB36F5" w:rsidP="00BB36F5">
            <w:pPr>
              <w:spacing w:before="40" w:after="20"/>
              <w:jc w:val="right"/>
              <w:rPr>
                <w:rFonts w:cs="Arial"/>
                <w:sz w:val="18"/>
                <w:szCs w:val="18"/>
              </w:rPr>
            </w:pPr>
            <w:r w:rsidRPr="00BB36F5">
              <w:rPr>
                <w:rFonts w:cs="Arial"/>
                <w:sz w:val="18"/>
                <w:szCs w:val="18"/>
              </w:rPr>
              <w:t>20,832,843</w:t>
            </w:r>
          </w:p>
        </w:tc>
      </w:tr>
      <w:tr w:rsidR="00BB36F5" w:rsidRPr="00BB36F5" w14:paraId="42466413" w14:textId="77777777" w:rsidTr="00291710">
        <w:tc>
          <w:tcPr>
            <w:tcW w:w="2268" w:type="dxa"/>
            <w:tcBorders>
              <w:top w:val="nil"/>
              <w:left w:val="nil"/>
              <w:bottom w:val="nil"/>
              <w:right w:val="single" w:sz="18" w:space="0" w:color="AAB432"/>
            </w:tcBorders>
            <w:shd w:val="clear" w:color="auto" w:fill="auto"/>
            <w:noWrap/>
            <w:vAlign w:val="center"/>
          </w:tcPr>
          <w:p w14:paraId="2ED72595"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noWrap/>
            <w:vAlign w:val="bottom"/>
          </w:tcPr>
          <w:p w14:paraId="0EC98B44" w14:textId="33E9A34A" w:rsidR="00BB36F5" w:rsidRPr="00C935A5" w:rsidRDefault="00BB36F5" w:rsidP="00BB36F5">
            <w:pPr>
              <w:spacing w:before="40" w:after="20"/>
              <w:jc w:val="right"/>
              <w:rPr>
                <w:rFonts w:cs="Arial"/>
                <w:sz w:val="18"/>
                <w:szCs w:val="18"/>
              </w:rPr>
            </w:pPr>
            <w:r w:rsidRPr="00BB36F5">
              <w:rPr>
                <w:rFonts w:cs="Arial"/>
                <w:sz w:val="18"/>
                <w:szCs w:val="18"/>
              </w:rPr>
              <w:t>4,976,383</w:t>
            </w:r>
          </w:p>
        </w:tc>
        <w:tc>
          <w:tcPr>
            <w:tcW w:w="1361" w:type="dxa"/>
            <w:tcBorders>
              <w:top w:val="nil"/>
              <w:left w:val="nil"/>
              <w:bottom w:val="nil"/>
              <w:right w:val="nil"/>
            </w:tcBorders>
            <w:shd w:val="clear" w:color="auto" w:fill="auto"/>
            <w:noWrap/>
            <w:vAlign w:val="bottom"/>
          </w:tcPr>
          <w:p w14:paraId="64F063C7" w14:textId="252A20D5" w:rsidR="00BB36F5" w:rsidRPr="00C935A5" w:rsidRDefault="00BB36F5" w:rsidP="00BB36F5">
            <w:pPr>
              <w:spacing w:before="40" w:after="20"/>
              <w:jc w:val="right"/>
              <w:rPr>
                <w:rFonts w:cs="Arial"/>
                <w:sz w:val="18"/>
                <w:szCs w:val="18"/>
              </w:rPr>
            </w:pPr>
            <w:r w:rsidRPr="00BB36F5">
              <w:rPr>
                <w:rFonts w:cs="Arial"/>
                <w:sz w:val="18"/>
                <w:szCs w:val="18"/>
              </w:rPr>
              <w:t>7,927,317</w:t>
            </w:r>
          </w:p>
        </w:tc>
        <w:tc>
          <w:tcPr>
            <w:tcW w:w="1361" w:type="dxa"/>
            <w:tcBorders>
              <w:top w:val="nil"/>
              <w:left w:val="nil"/>
              <w:bottom w:val="nil"/>
              <w:right w:val="nil"/>
            </w:tcBorders>
            <w:shd w:val="clear" w:color="auto" w:fill="auto"/>
            <w:noWrap/>
            <w:vAlign w:val="bottom"/>
          </w:tcPr>
          <w:p w14:paraId="7530AC58" w14:textId="5C3A41C7" w:rsidR="00BB36F5" w:rsidRPr="00C935A5" w:rsidRDefault="00BB36F5" w:rsidP="00BB36F5">
            <w:pPr>
              <w:spacing w:before="40" w:after="20"/>
              <w:jc w:val="right"/>
              <w:rPr>
                <w:rFonts w:cs="Arial"/>
                <w:sz w:val="18"/>
                <w:szCs w:val="18"/>
              </w:rPr>
            </w:pPr>
            <w:r w:rsidRPr="00BB36F5">
              <w:rPr>
                <w:rFonts w:cs="Arial"/>
                <w:sz w:val="18"/>
                <w:szCs w:val="18"/>
              </w:rPr>
              <w:t>5,718,931</w:t>
            </w:r>
          </w:p>
        </w:tc>
        <w:tc>
          <w:tcPr>
            <w:tcW w:w="1361" w:type="dxa"/>
            <w:tcBorders>
              <w:top w:val="nil"/>
              <w:left w:val="nil"/>
              <w:bottom w:val="nil"/>
              <w:right w:val="nil"/>
            </w:tcBorders>
            <w:vAlign w:val="bottom"/>
          </w:tcPr>
          <w:p w14:paraId="6750B11D" w14:textId="41FA4430" w:rsidR="00BB36F5" w:rsidRPr="00C935A5" w:rsidRDefault="00BB36F5" w:rsidP="00BB36F5">
            <w:pPr>
              <w:spacing w:before="40" w:after="20"/>
              <w:jc w:val="right"/>
              <w:rPr>
                <w:rFonts w:cs="Arial"/>
                <w:sz w:val="18"/>
                <w:szCs w:val="18"/>
              </w:rPr>
            </w:pPr>
            <w:r w:rsidRPr="00BB36F5">
              <w:rPr>
                <w:rFonts w:cs="Arial"/>
                <w:sz w:val="18"/>
                <w:szCs w:val="18"/>
              </w:rPr>
              <w:t>26,823,045</w:t>
            </w:r>
          </w:p>
        </w:tc>
        <w:tc>
          <w:tcPr>
            <w:tcW w:w="1361" w:type="dxa"/>
            <w:tcBorders>
              <w:top w:val="nil"/>
              <w:left w:val="nil"/>
              <w:bottom w:val="nil"/>
              <w:right w:val="nil"/>
            </w:tcBorders>
            <w:shd w:val="clear" w:color="auto" w:fill="auto"/>
            <w:noWrap/>
            <w:vAlign w:val="bottom"/>
          </w:tcPr>
          <w:p w14:paraId="1DA79D33" w14:textId="3916B78F" w:rsidR="00BB36F5" w:rsidRPr="00C935A5" w:rsidRDefault="00BB36F5" w:rsidP="00BB36F5">
            <w:pPr>
              <w:spacing w:before="40" w:after="20"/>
              <w:jc w:val="right"/>
              <w:rPr>
                <w:rFonts w:cs="Arial"/>
                <w:sz w:val="18"/>
                <w:szCs w:val="18"/>
              </w:rPr>
            </w:pPr>
            <w:r w:rsidRPr="00BB36F5">
              <w:rPr>
                <w:rFonts w:cs="Arial"/>
                <w:sz w:val="18"/>
                <w:szCs w:val="18"/>
              </w:rPr>
              <w:t>15,133,419</w:t>
            </w:r>
          </w:p>
        </w:tc>
      </w:tr>
      <w:tr w:rsidR="00BB36F5" w:rsidRPr="00BB36F5" w14:paraId="30A82356" w14:textId="77777777" w:rsidTr="00291710">
        <w:tc>
          <w:tcPr>
            <w:tcW w:w="2268" w:type="dxa"/>
            <w:tcBorders>
              <w:top w:val="nil"/>
              <w:left w:val="nil"/>
              <w:bottom w:val="nil"/>
              <w:right w:val="single" w:sz="18" w:space="0" w:color="AAB432"/>
            </w:tcBorders>
            <w:shd w:val="clear" w:color="auto" w:fill="auto"/>
            <w:noWrap/>
            <w:vAlign w:val="center"/>
          </w:tcPr>
          <w:p w14:paraId="217A0FBC"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noWrap/>
            <w:vAlign w:val="bottom"/>
          </w:tcPr>
          <w:p w14:paraId="62BA692D" w14:textId="378CC5C9" w:rsidR="00BB36F5" w:rsidRPr="00C935A5" w:rsidRDefault="00BB36F5" w:rsidP="00BB36F5">
            <w:pPr>
              <w:spacing w:before="40" w:after="20"/>
              <w:jc w:val="right"/>
              <w:rPr>
                <w:rFonts w:cs="Arial"/>
                <w:sz w:val="18"/>
                <w:szCs w:val="18"/>
              </w:rPr>
            </w:pPr>
            <w:r w:rsidRPr="00BB36F5">
              <w:rPr>
                <w:rFonts w:cs="Arial"/>
                <w:sz w:val="18"/>
                <w:szCs w:val="18"/>
              </w:rPr>
              <w:t>1,527,877</w:t>
            </w:r>
          </w:p>
        </w:tc>
        <w:tc>
          <w:tcPr>
            <w:tcW w:w="1361" w:type="dxa"/>
            <w:tcBorders>
              <w:top w:val="nil"/>
              <w:left w:val="nil"/>
              <w:bottom w:val="nil"/>
              <w:right w:val="nil"/>
            </w:tcBorders>
            <w:shd w:val="clear" w:color="auto" w:fill="auto"/>
            <w:noWrap/>
            <w:vAlign w:val="bottom"/>
          </w:tcPr>
          <w:p w14:paraId="2461C0EF" w14:textId="2E8C8BE2" w:rsidR="00BB36F5" w:rsidRPr="00C935A5" w:rsidRDefault="00BB36F5" w:rsidP="00BB36F5">
            <w:pPr>
              <w:spacing w:before="40" w:after="20"/>
              <w:jc w:val="right"/>
              <w:rPr>
                <w:rFonts w:cs="Arial"/>
                <w:sz w:val="18"/>
                <w:szCs w:val="18"/>
              </w:rPr>
            </w:pPr>
            <w:r w:rsidRPr="00BB36F5">
              <w:rPr>
                <w:rFonts w:cs="Arial"/>
                <w:sz w:val="18"/>
                <w:szCs w:val="18"/>
              </w:rPr>
              <w:t>797,339</w:t>
            </w:r>
          </w:p>
        </w:tc>
        <w:tc>
          <w:tcPr>
            <w:tcW w:w="1361" w:type="dxa"/>
            <w:tcBorders>
              <w:top w:val="nil"/>
              <w:left w:val="nil"/>
              <w:bottom w:val="nil"/>
              <w:right w:val="nil"/>
            </w:tcBorders>
            <w:shd w:val="clear" w:color="auto" w:fill="auto"/>
            <w:noWrap/>
            <w:vAlign w:val="bottom"/>
          </w:tcPr>
          <w:p w14:paraId="553365A4" w14:textId="60DF2B1A" w:rsidR="00BB36F5" w:rsidRPr="00C935A5" w:rsidRDefault="00BB36F5" w:rsidP="00BB36F5">
            <w:pPr>
              <w:spacing w:before="40" w:after="20"/>
              <w:jc w:val="right"/>
              <w:rPr>
                <w:rFonts w:cs="Arial"/>
                <w:sz w:val="18"/>
                <w:szCs w:val="18"/>
              </w:rPr>
            </w:pPr>
            <w:r w:rsidRPr="00BB36F5">
              <w:rPr>
                <w:rFonts w:cs="Arial"/>
                <w:sz w:val="18"/>
                <w:szCs w:val="18"/>
              </w:rPr>
              <w:t>880,395</w:t>
            </w:r>
          </w:p>
        </w:tc>
        <w:tc>
          <w:tcPr>
            <w:tcW w:w="1361" w:type="dxa"/>
            <w:tcBorders>
              <w:top w:val="nil"/>
              <w:left w:val="nil"/>
              <w:bottom w:val="nil"/>
              <w:right w:val="nil"/>
            </w:tcBorders>
            <w:vAlign w:val="bottom"/>
          </w:tcPr>
          <w:p w14:paraId="2FCF3619" w14:textId="6C8561A7" w:rsidR="00BB36F5" w:rsidRPr="00C935A5" w:rsidRDefault="00BB36F5" w:rsidP="00BB36F5">
            <w:pPr>
              <w:spacing w:before="40" w:after="20"/>
              <w:jc w:val="right"/>
              <w:rPr>
                <w:rFonts w:cs="Arial"/>
                <w:sz w:val="18"/>
                <w:szCs w:val="18"/>
              </w:rPr>
            </w:pPr>
            <w:r w:rsidRPr="00BB36F5">
              <w:rPr>
                <w:rFonts w:cs="Arial"/>
                <w:sz w:val="18"/>
                <w:szCs w:val="18"/>
              </w:rPr>
              <w:t>2,543,281</w:t>
            </w:r>
          </w:p>
        </w:tc>
        <w:tc>
          <w:tcPr>
            <w:tcW w:w="1361" w:type="dxa"/>
            <w:tcBorders>
              <w:top w:val="nil"/>
              <w:left w:val="nil"/>
              <w:bottom w:val="nil"/>
              <w:right w:val="nil"/>
            </w:tcBorders>
            <w:shd w:val="clear" w:color="auto" w:fill="auto"/>
            <w:noWrap/>
            <w:vAlign w:val="bottom"/>
          </w:tcPr>
          <w:p w14:paraId="3B5B17AD" w14:textId="5400425F" w:rsidR="00BB36F5" w:rsidRPr="00C935A5" w:rsidRDefault="00BB36F5" w:rsidP="00BB36F5">
            <w:pPr>
              <w:spacing w:before="40" w:after="20"/>
              <w:jc w:val="right"/>
              <w:rPr>
                <w:rFonts w:cs="Arial"/>
                <w:sz w:val="18"/>
                <w:szCs w:val="18"/>
              </w:rPr>
            </w:pPr>
            <w:r w:rsidRPr="00BB36F5">
              <w:rPr>
                <w:rFonts w:cs="Arial"/>
                <w:sz w:val="18"/>
                <w:szCs w:val="18"/>
              </w:rPr>
              <w:t>2,102,715</w:t>
            </w:r>
          </w:p>
        </w:tc>
      </w:tr>
    </w:tbl>
    <w:p w14:paraId="3D606BC4" w14:textId="77777777" w:rsidR="00185DCF" w:rsidRPr="00C935A5" w:rsidRDefault="00185DCF" w:rsidP="00FF36E8">
      <w:pPr>
        <w:spacing w:before="40" w:after="20"/>
        <w:rPr>
          <w:rFonts w:cs="Arial"/>
          <w:sz w:val="18"/>
          <w:szCs w:val="18"/>
        </w:rPr>
      </w:pPr>
    </w:p>
    <w:p w14:paraId="371309A8" w14:textId="77777777" w:rsidR="00F04ADE" w:rsidRPr="00C935A5" w:rsidRDefault="00185DCF" w:rsidP="00FF36E8">
      <w:pPr>
        <w:spacing w:before="40" w:after="20"/>
        <w:rPr>
          <w:rFonts w:cs="Arial"/>
          <w:sz w:val="18"/>
          <w:szCs w:val="18"/>
        </w:rPr>
      </w:pPr>
      <w:r w:rsidRPr="00C935A5">
        <w:rPr>
          <w:rFonts w:cs="Arial"/>
          <w:sz w:val="18"/>
          <w:szCs w:val="18"/>
        </w:rPr>
        <w:br w:type="page"/>
      </w:r>
    </w:p>
    <w:p w14:paraId="7066487F" w14:textId="332A79B8" w:rsidR="00F04ADE" w:rsidRPr="00C935A5" w:rsidRDefault="00AF23FF" w:rsidP="00B1218F">
      <w:pPr>
        <w:pStyle w:val="VGC-Head10"/>
      </w:pPr>
      <w:r w:rsidRPr="00C935A5">
        <w:t>2020-21</w:t>
      </w:r>
      <w:r w:rsidR="00A97ABE" w:rsidRPr="00C935A5">
        <w:t xml:space="preserve"> </w:t>
      </w:r>
      <w:r w:rsidR="00F04ADE" w:rsidRPr="00C935A5">
        <w:t>General Purpose Grants</w:t>
      </w:r>
      <w:r w:rsidR="00CE4507" w:rsidRPr="00C935A5">
        <w:tab/>
        <w:t>Appendix 4</w:t>
      </w:r>
    </w:p>
    <w:p w14:paraId="1EF82181" w14:textId="77777777" w:rsidR="00F04ADE" w:rsidRPr="00C935A5" w:rsidRDefault="004F1184" w:rsidP="00B1218F">
      <w:pPr>
        <w:pStyle w:val="VGC-Head2"/>
      </w:pPr>
      <w:r w:rsidRPr="00C935A5">
        <w:tab/>
      </w:r>
      <w:r w:rsidR="00F04ADE" w:rsidRPr="00C935A5">
        <w:t>F.  Standardised Expenditure</w:t>
      </w:r>
    </w:p>
    <w:p w14:paraId="302A24F6"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C935A5" w14:paraId="05AC83DF" w14:textId="77777777" w:rsidTr="00291710">
        <w:trPr>
          <w:tblHeader/>
        </w:trPr>
        <w:tc>
          <w:tcPr>
            <w:tcW w:w="2268" w:type="dxa"/>
            <w:tcBorders>
              <w:top w:val="nil"/>
              <w:left w:val="nil"/>
              <w:right w:val="single" w:sz="18" w:space="0" w:color="AAB432"/>
            </w:tcBorders>
            <w:shd w:val="clear" w:color="auto" w:fill="auto"/>
            <w:vAlign w:val="bottom"/>
          </w:tcPr>
          <w:p w14:paraId="5BD8B5B3" w14:textId="77777777" w:rsidR="00F04ADE" w:rsidRPr="00C935A5" w:rsidRDefault="00F04ADE" w:rsidP="008001AD">
            <w:pPr>
              <w:spacing w:before="40" w:after="20"/>
              <w:jc w:val="center"/>
              <w:rPr>
                <w:rFonts w:cs="Arial"/>
                <w:sz w:val="18"/>
                <w:szCs w:val="18"/>
              </w:rPr>
            </w:pPr>
          </w:p>
        </w:tc>
        <w:tc>
          <w:tcPr>
            <w:tcW w:w="6805" w:type="dxa"/>
            <w:gridSpan w:val="5"/>
            <w:tcBorders>
              <w:left w:val="single" w:sz="18" w:space="0" w:color="AAB432"/>
              <w:bottom w:val="single" w:sz="8" w:space="0" w:color="AAB432"/>
              <w:right w:val="nil"/>
            </w:tcBorders>
            <w:shd w:val="clear" w:color="auto" w:fill="auto"/>
            <w:vAlign w:val="bottom"/>
          </w:tcPr>
          <w:p w14:paraId="23BF870B" w14:textId="77777777" w:rsidR="00F04ADE" w:rsidRPr="00C935A5" w:rsidRDefault="00F04ADE"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7FB04168" w14:textId="77777777" w:rsidTr="00291710">
        <w:trPr>
          <w:tblHeader/>
        </w:trPr>
        <w:tc>
          <w:tcPr>
            <w:tcW w:w="2268" w:type="dxa"/>
            <w:tcBorders>
              <w:top w:val="nil"/>
              <w:left w:val="nil"/>
              <w:right w:val="single" w:sz="18" w:space="0" w:color="AAB432"/>
            </w:tcBorders>
            <w:shd w:val="clear" w:color="auto" w:fill="auto"/>
            <w:vAlign w:val="bottom"/>
          </w:tcPr>
          <w:p w14:paraId="464BB171" w14:textId="77777777" w:rsidR="00D65191" w:rsidRPr="00C935A5" w:rsidRDefault="00D65191"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vAlign w:val="bottom"/>
          </w:tcPr>
          <w:p w14:paraId="60E31510"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02ABFEED" w14:textId="77777777" w:rsidR="00D65191" w:rsidRPr="00C935A5" w:rsidRDefault="00D65191"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1B5F841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AAB432"/>
              <w:left w:val="nil"/>
              <w:bottom w:val="single" w:sz="8" w:space="0" w:color="AAB432"/>
              <w:right w:val="nil"/>
            </w:tcBorders>
            <w:vAlign w:val="bottom"/>
          </w:tcPr>
          <w:p w14:paraId="3A5B56D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5D1EBFC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584325" w:rsidRPr="00C935A5" w14:paraId="31896B81" w14:textId="77777777" w:rsidTr="00291710">
        <w:trPr>
          <w:tblHeader/>
        </w:trPr>
        <w:tc>
          <w:tcPr>
            <w:tcW w:w="2268" w:type="dxa"/>
            <w:tcBorders>
              <w:left w:val="nil"/>
              <w:bottom w:val="nil"/>
              <w:right w:val="single" w:sz="18" w:space="0" w:color="AAB432"/>
            </w:tcBorders>
            <w:shd w:val="clear" w:color="auto" w:fill="auto"/>
            <w:noWrap/>
            <w:vAlign w:val="center"/>
          </w:tcPr>
          <w:p w14:paraId="27CA263F" w14:textId="77777777" w:rsidR="00584325" w:rsidRPr="00C935A5" w:rsidRDefault="00584325" w:rsidP="001D41EA">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noWrap/>
            <w:vAlign w:val="bottom"/>
          </w:tcPr>
          <w:p w14:paraId="112A1548"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167F2F32"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284241F2"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10E89DE9" w14:textId="77777777" w:rsidR="00584325" w:rsidRPr="00C935A5" w:rsidRDefault="00584325"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46FEA193" w14:textId="74C0C452" w:rsidR="00584325" w:rsidRPr="00E63F8C" w:rsidRDefault="00584325" w:rsidP="001D41EA">
            <w:pPr>
              <w:spacing w:before="40" w:after="40"/>
              <w:jc w:val="right"/>
              <w:rPr>
                <w:rFonts w:cs="Arial"/>
                <w:b/>
                <w:sz w:val="18"/>
                <w:szCs w:val="18"/>
              </w:rPr>
            </w:pPr>
          </w:p>
        </w:tc>
      </w:tr>
      <w:tr w:rsidR="00BB36F5" w:rsidRPr="00BB36F5" w14:paraId="2AEF1C67" w14:textId="77777777" w:rsidTr="00291710">
        <w:tc>
          <w:tcPr>
            <w:tcW w:w="2268" w:type="dxa"/>
            <w:tcBorders>
              <w:top w:val="nil"/>
              <w:left w:val="nil"/>
              <w:bottom w:val="nil"/>
              <w:right w:val="single" w:sz="18" w:space="0" w:color="AAB432"/>
            </w:tcBorders>
            <w:shd w:val="clear" w:color="auto" w:fill="auto"/>
            <w:noWrap/>
            <w:vAlign w:val="center"/>
          </w:tcPr>
          <w:p w14:paraId="7FEE0B4D" w14:textId="77777777" w:rsidR="00BB36F5" w:rsidRPr="00C935A5" w:rsidRDefault="00BB36F5" w:rsidP="00BB36F5">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noWrap/>
            <w:vAlign w:val="bottom"/>
          </w:tcPr>
          <w:p w14:paraId="6A348833" w14:textId="66C03EBB" w:rsidR="00BB36F5" w:rsidRPr="00C935A5" w:rsidRDefault="00BB36F5" w:rsidP="00BB36F5">
            <w:pPr>
              <w:spacing w:before="40" w:after="20"/>
              <w:jc w:val="right"/>
              <w:rPr>
                <w:rFonts w:cs="Arial"/>
                <w:sz w:val="18"/>
                <w:szCs w:val="18"/>
              </w:rPr>
            </w:pPr>
            <w:r w:rsidRPr="00BB36F5">
              <w:rPr>
                <w:rFonts w:cs="Arial"/>
                <w:sz w:val="18"/>
                <w:szCs w:val="18"/>
              </w:rPr>
              <w:t>2,440,733</w:t>
            </w:r>
          </w:p>
        </w:tc>
        <w:tc>
          <w:tcPr>
            <w:tcW w:w="1361" w:type="dxa"/>
            <w:tcBorders>
              <w:top w:val="nil"/>
              <w:left w:val="nil"/>
              <w:bottom w:val="nil"/>
              <w:right w:val="nil"/>
            </w:tcBorders>
            <w:shd w:val="clear" w:color="auto" w:fill="auto"/>
            <w:noWrap/>
            <w:vAlign w:val="bottom"/>
          </w:tcPr>
          <w:p w14:paraId="7C59F6D9" w14:textId="78337A26" w:rsidR="00BB36F5" w:rsidRPr="00C935A5" w:rsidRDefault="00BB36F5" w:rsidP="00BB36F5">
            <w:pPr>
              <w:spacing w:before="40" w:after="20"/>
              <w:jc w:val="right"/>
              <w:rPr>
                <w:rFonts w:cs="Arial"/>
                <w:sz w:val="18"/>
                <w:szCs w:val="18"/>
              </w:rPr>
            </w:pPr>
            <w:r w:rsidRPr="00BB36F5">
              <w:rPr>
                <w:rFonts w:cs="Arial"/>
                <w:sz w:val="18"/>
                <w:szCs w:val="18"/>
              </w:rPr>
              <w:t>1,481,463</w:t>
            </w:r>
          </w:p>
        </w:tc>
        <w:tc>
          <w:tcPr>
            <w:tcW w:w="1361" w:type="dxa"/>
            <w:tcBorders>
              <w:top w:val="nil"/>
              <w:left w:val="nil"/>
              <w:bottom w:val="nil"/>
              <w:right w:val="nil"/>
            </w:tcBorders>
            <w:shd w:val="clear" w:color="auto" w:fill="auto"/>
            <w:noWrap/>
            <w:vAlign w:val="bottom"/>
          </w:tcPr>
          <w:p w14:paraId="225FD95F" w14:textId="69E20B6C" w:rsidR="00BB36F5" w:rsidRPr="00C935A5" w:rsidRDefault="00BB36F5" w:rsidP="00BB36F5">
            <w:pPr>
              <w:spacing w:before="40" w:after="20"/>
              <w:jc w:val="right"/>
              <w:rPr>
                <w:rFonts w:cs="Arial"/>
                <w:sz w:val="18"/>
                <w:szCs w:val="18"/>
              </w:rPr>
            </w:pPr>
            <w:r w:rsidRPr="00BB36F5">
              <w:rPr>
                <w:rFonts w:cs="Arial"/>
                <w:sz w:val="18"/>
                <w:szCs w:val="18"/>
              </w:rPr>
              <w:t>3,348,184</w:t>
            </w:r>
          </w:p>
        </w:tc>
        <w:tc>
          <w:tcPr>
            <w:tcW w:w="1361" w:type="dxa"/>
            <w:tcBorders>
              <w:top w:val="nil"/>
              <w:left w:val="nil"/>
              <w:bottom w:val="nil"/>
              <w:right w:val="nil"/>
            </w:tcBorders>
            <w:vAlign w:val="bottom"/>
          </w:tcPr>
          <w:p w14:paraId="5222D2C6" w14:textId="1FDD25BF" w:rsidR="00BB36F5" w:rsidRPr="00C935A5" w:rsidRDefault="00BB36F5" w:rsidP="00BB36F5">
            <w:pPr>
              <w:spacing w:before="40" w:after="20"/>
              <w:jc w:val="right"/>
              <w:rPr>
                <w:rFonts w:cs="Arial"/>
                <w:sz w:val="18"/>
                <w:szCs w:val="18"/>
              </w:rPr>
            </w:pPr>
            <w:r w:rsidRPr="00BB36F5">
              <w:rPr>
                <w:rFonts w:cs="Arial"/>
                <w:sz w:val="18"/>
                <w:szCs w:val="18"/>
              </w:rPr>
              <w:t>8,214,648</w:t>
            </w:r>
          </w:p>
        </w:tc>
        <w:tc>
          <w:tcPr>
            <w:tcW w:w="1361" w:type="dxa"/>
            <w:tcBorders>
              <w:top w:val="nil"/>
              <w:left w:val="nil"/>
              <w:bottom w:val="nil"/>
              <w:right w:val="nil"/>
            </w:tcBorders>
            <w:shd w:val="clear" w:color="auto" w:fill="auto"/>
            <w:noWrap/>
            <w:vAlign w:val="bottom"/>
          </w:tcPr>
          <w:p w14:paraId="1CFCD7CA" w14:textId="01FDDF5E" w:rsidR="00BB36F5" w:rsidRPr="00BB36F5" w:rsidRDefault="00BB36F5" w:rsidP="00BB36F5">
            <w:pPr>
              <w:spacing w:before="40" w:after="20"/>
              <w:jc w:val="right"/>
              <w:rPr>
                <w:rFonts w:cs="Arial"/>
                <w:b/>
                <w:bCs/>
                <w:sz w:val="18"/>
                <w:szCs w:val="18"/>
              </w:rPr>
            </w:pPr>
            <w:r w:rsidRPr="00BB36F5">
              <w:rPr>
                <w:rFonts w:cs="Arial"/>
                <w:b/>
                <w:bCs/>
                <w:sz w:val="18"/>
                <w:szCs w:val="18"/>
              </w:rPr>
              <w:t>29,332,154</w:t>
            </w:r>
          </w:p>
        </w:tc>
      </w:tr>
      <w:tr w:rsidR="00BB36F5" w:rsidRPr="00BB36F5" w14:paraId="3DA8B3B0" w14:textId="77777777" w:rsidTr="00291710">
        <w:tc>
          <w:tcPr>
            <w:tcW w:w="2268" w:type="dxa"/>
            <w:tcBorders>
              <w:top w:val="nil"/>
              <w:left w:val="nil"/>
              <w:bottom w:val="nil"/>
              <w:right w:val="single" w:sz="18" w:space="0" w:color="AAB432"/>
            </w:tcBorders>
            <w:shd w:val="clear" w:color="auto" w:fill="auto"/>
            <w:noWrap/>
            <w:vAlign w:val="center"/>
          </w:tcPr>
          <w:p w14:paraId="322161DA" w14:textId="77777777" w:rsidR="00BB36F5" w:rsidRPr="00C935A5" w:rsidRDefault="00BB36F5" w:rsidP="00BB36F5">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noWrap/>
            <w:vAlign w:val="bottom"/>
          </w:tcPr>
          <w:p w14:paraId="45B3B825" w14:textId="036EB780" w:rsidR="00BB36F5" w:rsidRPr="00C935A5" w:rsidRDefault="00BB36F5" w:rsidP="00BB36F5">
            <w:pPr>
              <w:spacing w:before="40" w:after="20"/>
              <w:jc w:val="right"/>
              <w:rPr>
                <w:rFonts w:cs="Arial"/>
                <w:sz w:val="18"/>
                <w:szCs w:val="18"/>
              </w:rPr>
            </w:pPr>
            <w:r w:rsidRPr="00BB36F5">
              <w:rPr>
                <w:rFonts w:cs="Arial"/>
                <w:sz w:val="18"/>
                <w:szCs w:val="18"/>
              </w:rPr>
              <w:t>1,730,019</w:t>
            </w:r>
          </w:p>
        </w:tc>
        <w:tc>
          <w:tcPr>
            <w:tcW w:w="1361" w:type="dxa"/>
            <w:tcBorders>
              <w:top w:val="nil"/>
              <w:left w:val="nil"/>
              <w:bottom w:val="nil"/>
              <w:right w:val="nil"/>
            </w:tcBorders>
            <w:shd w:val="clear" w:color="auto" w:fill="auto"/>
            <w:noWrap/>
            <w:vAlign w:val="bottom"/>
          </w:tcPr>
          <w:p w14:paraId="1AAC3604" w14:textId="49824C45" w:rsidR="00BB36F5" w:rsidRPr="00C935A5" w:rsidRDefault="00BB36F5" w:rsidP="00BB36F5">
            <w:pPr>
              <w:spacing w:before="40" w:after="20"/>
              <w:jc w:val="right"/>
              <w:rPr>
                <w:rFonts w:cs="Arial"/>
                <w:sz w:val="18"/>
                <w:szCs w:val="18"/>
              </w:rPr>
            </w:pPr>
            <w:r w:rsidRPr="00BB36F5">
              <w:rPr>
                <w:rFonts w:cs="Arial"/>
                <w:sz w:val="18"/>
                <w:szCs w:val="18"/>
              </w:rPr>
              <w:t>1,231,711</w:t>
            </w:r>
          </w:p>
        </w:tc>
        <w:tc>
          <w:tcPr>
            <w:tcW w:w="1361" w:type="dxa"/>
            <w:tcBorders>
              <w:top w:val="nil"/>
              <w:left w:val="nil"/>
              <w:bottom w:val="nil"/>
              <w:right w:val="nil"/>
            </w:tcBorders>
            <w:shd w:val="clear" w:color="auto" w:fill="auto"/>
            <w:noWrap/>
            <w:vAlign w:val="bottom"/>
          </w:tcPr>
          <w:p w14:paraId="5BA0F15F" w14:textId="26B4C854" w:rsidR="00BB36F5" w:rsidRPr="00C935A5" w:rsidRDefault="00BB36F5" w:rsidP="00BB36F5">
            <w:pPr>
              <w:spacing w:before="40" w:after="20"/>
              <w:jc w:val="right"/>
              <w:rPr>
                <w:rFonts w:cs="Arial"/>
                <w:sz w:val="18"/>
                <w:szCs w:val="18"/>
              </w:rPr>
            </w:pPr>
            <w:r w:rsidRPr="00BB36F5">
              <w:rPr>
                <w:rFonts w:cs="Arial"/>
                <w:sz w:val="18"/>
                <w:szCs w:val="18"/>
              </w:rPr>
              <w:t>2,944,796</w:t>
            </w:r>
          </w:p>
        </w:tc>
        <w:tc>
          <w:tcPr>
            <w:tcW w:w="1361" w:type="dxa"/>
            <w:tcBorders>
              <w:top w:val="nil"/>
              <w:left w:val="nil"/>
              <w:bottom w:val="nil"/>
              <w:right w:val="nil"/>
            </w:tcBorders>
            <w:vAlign w:val="bottom"/>
          </w:tcPr>
          <w:p w14:paraId="4858B303" w14:textId="0075FDD6" w:rsidR="00BB36F5" w:rsidRPr="00C935A5" w:rsidRDefault="00BB36F5" w:rsidP="00BB36F5">
            <w:pPr>
              <w:spacing w:before="40" w:after="20"/>
              <w:jc w:val="right"/>
              <w:rPr>
                <w:rFonts w:cs="Arial"/>
                <w:sz w:val="18"/>
                <w:szCs w:val="18"/>
              </w:rPr>
            </w:pPr>
            <w:r w:rsidRPr="00BB36F5">
              <w:rPr>
                <w:rFonts w:cs="Arial"/>
                <w:sz w:val="18"/>
                <w:szCs w:val="18"/>
              </w:rPr>
              <w:t>17,212,102</w:t>
            </w:r>
          </w:p>
        </w:tc>
        <w:tc>
          <w:tcPr>
            <w:tcW w:w="1361" w:type="dxa"/>
            <w:tcBorders>
              <w:top w:val="nil"/>
              <w:left w:val="nil"/>
              <w:bottom w:val="nil"/>
              <w:right w:val="nil"/>
            </w:tcBorders>
            <w:shd w:val="clear" w:color="auto" w:fill="auto"/>
            <w:noWrap/>
            <w:vAlign w:val="bottom"/>
          </w:tcPr>
          <w:p w14:paraId="0DD84A57" w14:textId="49979A83" w:rsidR="00BB36F5" w:rsidRPr="00BB36F5" w:rsidRDefault="00BB36F5" w:rsidP="00BB36F5">
            <w:pPr>
              <w:spacing w:before="40" w:after="20"/>
              <w:jc w:val="right"/>
              <w:rPr>
                <w:rFonts w:cs="Arial"/>
                <w:b/>
                <w:bCs/>
                <w:sz w:val="18"/>
                <w:szCs w:val="18"/>
              </w:rPr>
            </w:pPr>
            <w:r w:rsidRPr="00BB36F5">
              <w:rPr>
                <w:rFonts w:cs="Arial"/>
                <w:b/>
                <w:bCs/>
                <w:sz w:val="18"/>
                <w:szCs w:val="18"/>
              </w:rPr>
              <w:t>32,612,652</w:t>
            </w:r>
          </w:p>
        </w:tc>
      </w:tr>
      <w:tr w:rsidR="00BB36F5" w:rsidRPr="00BB36F5" w14:paraId="57C04AC4" w14:textId="77777777" w:rsidTr="00291710">
        <w:tc>
          <w:tcPr>
            <w:tcW w:w="2268" w:type="dxa"/>
            <w:tcBorders>
              <w:top w:val="nil"/>
              <w:left w:val="nil"/>
              <w:bottom w:val="nil"/>
              <w:right w:val="single" w:sz="18" w:space="0" w:color="AAB432"/>
            </w:tcBorders>
            <w:shd w:val="clear" w:color="auto" w:fill="auto"/>
            <w:noWrap/>
            <w:vAlign w:val="center"/>
          </w:tcPr>
          <w:p w14:paraId="0C0236BD" w14:textId="77777777" w:rsidR="00BB36F5" w:rsidRPr="00C935A5" w:rsidRDefault="00BB36F5" w:rsidP="00BB36F5">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noWrap/>
            <w:vAlign w:val="bottom"/>
          </w:tcPr>
          <w:p w14:paraId="4BFAB54B" w14:textId="580F6E07" w:rsidR="00BB36F5" w:rsidRPr="00C935A5" w:rsidRDefault="00BB36F5" w:rsidP="00BB36F5">
            <w:pPr>
              <w:spacing w:before="40" w:after="20"/>
              <w:jc w:val="right"/>
              <w:rPr>
                <w:rFonts w:cs="Arial"/>
                <w:sz w:val="18"/>
                <w:szCs w:val="18"/>
              </w:rPr>
            </w:pPr>
            <w:r w:rsidRPr="00BB36F5">
              <w:rPr>
                <w:rFonts w:cs="Arial"/>
                <w:sz w:val="18"/>
                <w:szCs w:val="18"/>
              </w:rPr>
              <w:t>16,932,221</w:t>
            </w:r>
          </w:p>
        </w:tc>
        <w:tc>
          <w:tcPr>
            <w:tcW w:w="1361" w:type="dxa"/>
            <w:tcBorders>
              <w:top w:val="nil"/>
              <w:left w:val="nil"/>
              <w:bottom w:val="nil"/>
              <w:right w:val="nil"/>
            </w:tcBorders>
            <w:shd w:val="clear" w:color="auto" w:fill="auto"/>
            <w:noWrap/>
            <w:vAlign w:val="bottom"/>
          </w:tcPr>
          <w:p w14:paraId="6C09E6C5" w14:textId="62FCF10F" w:rsidR="00BB36F5" w:rsidRPr="00C935A5" w:rsidRDefault="00BB36F5" w:rsidP="00BB36F5">
            <w:pPr>
              <w:spacing w:before="40" w:after="20"/>
              <w:jc w:val="right"/>
              <w:rPr>
                <w:rFonts w:cs="Arial"/>
                <w:sz w:val="18"/>
                <w:szCs w:val="18"/>
              </w:rPr>
            </w:pPr>
            <w:r w:rsidRPr="00BB36F5">
              <w:rPr>
                <w:rFonts w:cs="Arial"/>
                <w:sz w:val="18"/>
                <w:szCs w:val="18"/>
              </w:rPr>
              <w:t>7,765,964</w:t>
            </w:r>
          </w:p>
        </w:tc>
        <w:tc>
          <w:tcPr>
            <w:tcW w:w="1361" w:type="dxa"/>
            <w:tcBorders>
              <w:top w:val="nil"/>
              <w:left w:val="nil"/>
              <w:bottom w:val="nil"/>
              <w:right w:val="nil"/>
            </w:tcBorders>
            <w:shd w:val="clear" w:color="auto" w:fill="auto"/>
            <w:noWrap/>
            <w:vAlign w:val="bottom"/>
          </w:tcPr>
          <w:p w14:paraId="52E6FC51" w14:textId="1CB8C995" w:rsidR="00BB36F5" w:rsidRPr="00C935A5" w:rsidRDefault="00BB36F5" w:rsidP="00BB36F5">
            <w:pPr>
              <w:spacing w:before="40" w:after="20"/>
              <w:jc w:val="right"/>
              <w:rPr>
                <w:rFonts w:cs="Arial"/>
                <w:sz w:val="18"/>
                <w:szCs w:val="18"/>
              </w:rPr>
            </w:pPr>
            <w:r w:rsidRPr="00BB36F5">
              <w:rPr>
                <w:rFonts w:cs="Arial"/>
                <w:sz w:val="18"/>
                <w:szCs w:val="18"/>
              </w:rPr>
              <w:t>20,692,757</w:t>
            </w:r>
          </w:p>
        </w:tc>
        <w:tc>
          <w:tcPr>
            <w:tcW w:w="1361" w:type="dxa"/>
            <w:tcBorders>
              <w:top w:val="nil"/>
              <w:left w:val="nil"/>
              <w:bottom w:val="nil"/>
              <w:right w:val="nil"/>
            </w:tcBorders>
            <w:vAlign w:val="bottom"/>
          </w:tcPr>
          <w:p w14:paraId="026A86DF" w14:textId="781A19A4" w:rsidR="00BB36F5" w:rsidRPr="00C935A5" w:rsidRDefault="00BB36F5" w:rsidP="00BB36F5">
            <w:pPr>
              <w:spacing w:before="40" w:after="20"/>
              <w:jc w:val="right"/>
              <w:rPr>
                <w:rFonts w:cs="Arial"/>
                <w:sz w:val="18"/>
                <w:szCs w:val="18"/>
              </w:rPr>
            </w:pPr>
            <w:r w:rsidRPr="00BB36F5">
              <w:rPr>
                <w:rFonts w:cs="Arial"/>
                <w:sz w:val="18"/>
                <w:szCs w:val="18"/>
              </w:rPr>
              <w:t>17,856,341</w:t>
            </w:r>
          </w:p>
        </w:tc>
        <w:tc>
          <w:tcPr>
            <w:tcW w:w="1361" w:type="dxa"/>
            <w:tcBorders>
              <w:top w:val="nil"/>
              <w:left w:val="nil"/>
              <w:bottom w:val="nil"/>
              <w:right w:val="nil"/>
            </w:tcBorders>
            <w:shd w:val="clear" w:color="auto" w:fill="auto"/>
            <w:noWrap/>
            <w:vAlign w:val="bottom"/>
          </w:tcPr>
          <w:p w14:paraId="4BC4CB83" w14:textId="1C56917B" w:rsidR="00BB36F5" w:rsidRPr="00BB36F5" w:rsidRDefault="00BB36F5" w:rsidP="00BB36F5">
            <w:pPr>
              <w:spacing w:before="40" w:after="20"/>
              <w:jc w:val="right"/>
              <w:rPr>
                <w:rFonts w:cs="Arial"/>
                <w:b/>
                <w:bCs/>
                <w:sz w:val="18"/>
                <w:szCs w:val="18"/>
              </w:rPr>
            </w:pPr>
            <w:r w:rsidRPr="00BB36F5">
              <w:rPr>
                <w:rFonts w:cs="Arial"/>
                <w:b/>
                <w:bCs/>
                <w:sz w:val="18"/>
                <w:szCs w:val="18"/>
              </w:rPr>
              <w:t>140,721,498</w:t>
            </w:r>
          </w:p>
        </w:tc>
      </w:tr>
      <w:tr w:rsidR="00BB36F5" w:rsidRPr="00BB36F5" w14:paraId="38F89B16" w14:textId="77777777" w:rsidTr="00291710">
        <w:tc>
          <w:tcPr>
            <w:tcW w:w="2268" w:type="dxa"/>
            <w:tcBorders>
              <w:top w:val="nil"/>
              <w:left w:val="nil"/>
              <w:bottom w:val="nil"/>
              <w:right w:val="single" w:sz="18" w:space="0" w:color="AAB432"/>
            </w:tcBorders>
            <w:shd w:val="clear" w:color="auto" w:fill="auto"/>
            <w:noWrap/>
            <w:vAlign w:val="center"/>
          </w:tcPr>
          <w:p w14:paraId="07011A72" w14:textId="77777777" w:rsidR="00BB36F5" w:rsidRPr="00C935A5" w:rsidRDefault="00BB36F5" w:rsidP="00BB36F5">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noWrap/>
            <w:vAlign w:val="bottom"/>
          </w:tcPr>
          <w:p w14:paraId="506047B4" w14:textId="4017DA8C" w:rsidR="00BB36F5" w:rsidRPr="00C935A5" w:rsidRDefault="00BB36F5" w:rsidP="00BB36F5">
            <w:pPr>
              <w:spacing w:before="40" w:after="20"/>
              <w:jc w:val="right"/>
              <w:rPr>
                <w:rFonts w:cs="Arial"/>
                <w:sz w:val="18"/>
                <w:szCs w:val="18"/>
              </w:rPr>
            </w:pPr>
            <w:r w:rsidRPr="00BB36F5">
              <w:rPr>
                <w:rFonts w:cs="Arial"/>
                <w:sz w:val="18"/>
                <w:szCs w:val="18"/>
              </w:rPr>
              <w:t>17,602,060</w:t>
            </w:r>
          </w:p>
        </w:tc>
        <w:tc>
          <w:tcPr>
            <w:tcW w:w="1361" w:type="dxa"/>
            <w:tcBorders>
              <w:top w:val="nil"/>
              <w:left w:val="nil"/>
              <w:bottom w:val="nil"/>
              <w:right w:val="nil"/>
            </w:tcBorders>
            <w:shd w:val="clear" w:color="auto" w:fill="auto"/>
            <w:noWrap/>
            <w:vAlign w:val="bottom"/>
          </w:tcPr>
          <w:p w14:paraId="18AB9863" w14:textId="6E2815E8" w:rsidR="00BB36F5" w:rsidRPr="00C935A5" w:rsidRDefault="00BB36F5" w:rsidP="00BB36F5">
            <w:pPr>
              <w:spacing w:before="40" w:after="20"/>
              <w:jc w:val="right"/>
              <w:rPr>
                <w:rFonts w:cs="Arial"/>
                <w:sz w:val="18"/>
                <w:szCs w:val="18"/>
              </w:rPr>
            </w:pPr>
            <w:r w:rsidRPr="00BB36F5">
              <w:rPr>
                <w:rFonts w:cs="Arial"/>
                <w:sz w:val="18"/>
                <w:szCs w:val="18"/>
              </w:rPr>
              <w:t>8,483,865</w:t>
            </w:r>
          </w:p>
        </w:tc>
        <w:tc>
          <w:tcPr>
            <w:tcW w:w="1361" w:type="dxa"/>
            <w:tcBorders>
              <w:top w:val="nil"/>
              <w:left w:val="nil"/>
              <w:bottom w:val="nil"/>
              <w:right w:val="nil"/>
            </w:tcBorders>
            <w:shd w:val="clear" w:color="auto" w:fill="auto"/>
            <w:noWrap/>
            <w:vAlign w:val="bottom"/>
          </w:tcPr>
          <w:p w14:paraId="0A01D932" w14:textId="12DD5873" w:rsidR="00BB36F5" w:rsidRPr="00C935A5" w:rsidRDefault="00BB36F5" w:rsidP="00BB36F5">
            <w:pPr>
              <w:spacing w:before="40" w:after="20"/>
              <w:jc w:val="right"/>
              <w:rPr>
                <w:rFonts w:cs="Arial"/>
                <w:sz w:val="18"/>
                <w:szCs w:val="18"/>
              </w:rPr>
            </w:pPr>
            <w:r w:rsidRPr="00BB36F5">
              <w:rPr>
                <w:rFonts w:cs="Arial"/>
                <w:sz w:val="18"/>
                <w:szCs w:val="18"/>
              </w:rPr>
              <w:t>21,982,251</w:t>
            </w:r>
          </w:p>
        </w:tc>
        <w:tc>
          <w:tcPr>
            <w:tcW w:w="1361" w:type="dxa"/>
            <w:tcBorders>
              <w:top w:val="nil"/>
              <w:left w:val="nil"/>
              <w:bottom w:val="nil"/>
              <w:right w:val="nil"/>
            </w:tcBorders>
            <w:vAlign w:val="bottom"/>
          </w:tcPr>
          <w:p w14:paraId="03F614BB" w14:textId="5096EE4C" w:rsidR="00BB36F5" w:rsidRPr="00C935A5" w:rsidRDefault="00BB36F5" w:rsidP="00BB36F5">
            <w:pPr>
              <w:spacing w:before="40" w:after="20"/>
              <w:jc w:val="right"/>
              <w:rPr>
                <w:rFonts w:cs="Arial"/>
                <w:sz w:val="18"/>
                <w:szCs w:val="18"/>
              </w:rPr>
            </w:pPr>
            <w:r w:rsidRPr="00BB36F5">
              <w:rPr>
                <w:rFonts w:cs="Arial"/>
                <w:sz w:val="18"/>
                <w:szCs w:val="18"/>
              </w:rPr>
              <w:t>7,141,012</w:t>
            </w:r>
          </w:p>
        </w:tc>
        <w:tc>
          <w:tcPr>
            <w:tcW w:w="1361" w:type="dxa"/>
            <w:tcBorders>
              <w:top w:val="nil"/>
              <w:left w:val="nil"/>
              <w:bottom w:val="nil"/>
              <w:right w:val="nil"/>
            </w:tcBorders>
            <w:shd w:val="clear" w:color="auto" w:fill="auto"/>
            <w:noWrap/>
            <w:vAlign w:val="bottom"/>
          </w:tcPr>
          <w:p w14:paraId="1285FAF1" w14:textId="4940AE21" w:rsidR="00BB36F5" w:rsidRPr="00BB36F5" w:rsidRDefault="00BB36F5" w:rsidP="00BB36F5">
            <w:pPr>
              <w:spacing w:before="40" w:after="20"/>
              <w:jc w:val="right"/>
              <w:rPr>
                <w:rFonts w:cs="Arial"/>
                <w:b/>
                <w:bCs/>
                <w:sz w:val="18"/>
                <w:szCs w:val="18"/>
              </w:rPr>
            </w:pPr>
            <w:r w:rsidRPr="00BB36F5">
              <w:rPr>
                <w:rFonts w:cs="Arial"/>
                <w:b/>
                <w:bCs/>
                <w:sz w:val="18"/>
                <w:szCs w:val="18"/>
              </w:rPr>
              <w:t>136,075,337</w:t>
            </w:r>
          </w:p>
        </w:tc>
      </w:tr>
      <w:tr w:rsidR="00BB36F5" w:rsidRPr="00BB36F5" w14:paraId="4EA71C21" w14:textId="77777777" w:rsidTr="00291710">
        <w:tc>
          <w:tcPr>
            <w:tcW w:w="2268" w:type="dxa"/>
            <w:tcBorders>
              <w:top w:val="nil"/>
              <w:left w:val="nil"/>
              <w:bottom w:val="nil"/>
              <w:right w:val="single" w:sz="18" w:space="0" w:color="AAB432"/>
            </w:tcBorders>
            <w:shd w:val="clear" w:color="auto" w:fill="auto"/>
            <w:noWrap/>
            <w:vAlign w:val="center"/>
          </w:tcPr>
          <w:p w14:paraId="346262ED" w14:textId="77777777" w:rsidR="00BB36F5" w:rsidRPr="00C935A5" w:rsidRDefault="00BB36F5" w:rsidP="00BB36F5">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noWrap/>
            <w:vAlign w:val="bottom"/>
          </w:tcPr>
          <w:p w14:paraId="3D79DFF6" w14:textId="5164FDA1" w:rsidR="00BB36F5" w:rsidRPr="00C935A5" w:rsidRDefault="00BB36F5" w:rsidP="00BB36F5">
            <w:pPr>
              <w:spacing w:before="40" w:after="20"/>
              <w:jc w:val="right"/>
              <w:rPr>
                <w:rFonts w:cs="Arial"/>
                <w:sz w:val="18"/>
                <w:szCs w:val="18"/>
              </w:rPr>
            </w:pPr>
            <w:r w:rsidRPr="00BB36F5">
              <w:rPr>
                <w:rFonts w:cs="Arial"/>
                <w:sz w:val="18"/>
                <w:szCs w:val="18"/>
              </w:rPr>
              <w:t>7,742,197</w:t>
            </w:r>
          </w:p>
        </w:tc>
        <w:tc>
          <w:tcPr>
            <w:tcW w:w="1361" w:type="dxa"/>
            <w:tcBorders>
              <w:top w:val="nil"/>
              <w:left w:val="nil"/>
              <w:bottom w:val="nil"/>
              <w:right w:val="nil"/>
            </w:tcBorders>
            <w:shd w:val="clear" w:color="auto" w:fill="auto"/>
            <w:noWrap/>
            <w:vAlign w:val="bottom"/>
          </w:tcPr>
          <w:p w14:paraId="0791AD3F" w14:textId="2A62FAEE" w:rsidR="00BB36F5" w:rsidRPr="00C935A5" w:rsidRDefault="00BB36F5" w:rsidP="00BB36F5">
            <w:pPr>
              <w:spacing w:before="40" w:after="20"/>
              <w:jc w:val="right"/>
              <w:rPr>
                <w:rFonts w:cs="Arial"/>
                <w:sz w:val="18"/>
                <w:szCs w:val="18"/>
              </w:rPr>
            </w:pPr>
            <w:r w:rsidRPr="00BB36F5">
              <w:rPr>
                <w:rFonts w:cs="Arial"/>
                <w:sz w:val="18"/>
                <w:szCs w:val="18"/>
              </w:rPr>
              <w:t>3,933,871</w:t>
            </w:r>
          </w:p>
        </w:tc>
        <w:tc>
          <w:tcPr>
            <w:tcW w:w="1361" w:type="dxa"/>
            <w:tcBorders>
              <w:top w:val="nil"/>
              <w:left w:val="nil"/>
              <w:bottom w:val="nil"/>
              <w:right w:val="nil"/>
            </w:tcBorders>
            <w:shd w:val="clear" w:color="auto" w:fill="auto"/>
            <w:noWrap/>
            <w:vAlign w:val="bottom"/>
          </w:tcPr>
          <w:p w14:paraId="7AB00B4C" w14:textId="32415673" w:rsidR="00BB36F5" w:rsidRPr="00C935A5" w:rsidRDefault="00BB36F5" w:rsidP="00BB36F5">
            <w:pPr>
              <w:spacing w:before="40" w:after="20"/>
              <w:jc w:val="right"/>
              <w:rPr>
                <w:rFonts w:cs="Arial"/>
                <w:sz w:val="18"/>
                <w:szCs w:val="18"/>
              </w:rPr>
            </w:pPr>
            <w:r w:rsidRPr="00BB36F5">
              <w:rPr>
                <w:rFonts w:cs="Arial"/>
                <w:sz w:val="18"/>
                <w:szCs w:val="18"/>
              </w:rPr>
              <w:t>9,379,143</w:t>
            </w:r>
          </w:p>
        </w:tc>
        <w:tc>
          <w:tcPr>
            <w:tcW w:w="1361" w:type="dxa"/>
            <w:tcBorders>
              <w:top w:val="nil"/>
              <w:left w:val="nil"/>
              <w:bottom w:val="nil"/>
              <w:right w:val="nil"/>
            </w:tcBorders>
            <w:vAlign w:val="bottom"/>
          </w:tcPr>
          <w:p w14:paraId="4EAE5267" w14:textId="0F9E5964" w:rsidR="00BB36F5" w:rsidRPr="00C935A5" w:rsidRDefault="00BB36F5" w:rsidP="00BB36F5">
            <w:pPr>
              <w:spacing w:before="40" w:after="20"/>
              <w:jc w:val="right"/>
              <w:rPr>
                <w:rFonts w:cs="Arial"/>
                <w:sz w:val="18"/>
                <w:szCs w:val="18"/>
              </w:rPr>
            </w:pPr>
            <w:r w:rsidRPr="00BB36F5">
              <w:rPr>
                <w:rFonts w:cs="Arial"/>
                <w:sz w:val="18"/>
                <w:szCs w:val="18"/>
              </w:rPr>
              <w:t>10,814,804</w:t>
            </w:r>
          </w:p>
        </w:tc>
        <w:tc>
          <w:tcPr>
            <w:tcW w:w="1361" w:type="dxa"/>
            <w:tcBorders>
              <w:top w:val="nil"/>
              <w:left w:val="nil"/>
              <w:bottom w:val="nil"/>
              <w:right w:val="nil"/>
            </w:tcBorders>
            <w:shd w:val="clear" w:color="auto" w:fill="auto"/>
            <w:noWrap/>
            <w:vAlign w:val="bottom"/>
          </w:tcPr>
          <w:p w14:paraId="109C138F" w14:textId="48D7FC1D" w:rsidR="00BB36F5" w:rsidRPr="00BB36F5" w:rsidRDefault="00BB36F5" w:rsidP="00BB36F5">
            <w:pPr>
              <w:spacing w:before="40" w:after="20"/>
              <w:jc w:val="right"/>
              <w:rPr>
                <w:rFonts w:cs="Arial"/>
                <w:b/>
                <w:bCs/>
                <w:sz w:val="18"/>
                <w:szCs w:val="18"/>
              </w:rPr>
            </w:pPr>
            <w:r w:rsidRPr="00BB36F5">
              <w:rPr>
                <w:rFonts w:cs="Arial"/>
                <w:b/>
                <w:bCs/>
                <w:sz w:val="18"/>
                <w:szCs w:val="18"/>
              </w:rPr>
              <w:t>73,820,529</w:t>
            </w:r>
          </w:p>
        </w:tc>
      </w:tr>
      <w:tr w:rsidR="00BB36F5" w:rsidRPr="00BB36F5" w14:paraId="21D82820" w14:textId="77777777" w:rsidTr="00291710">
        <w:tc>
          <w:tcPr>
            <w:tcW w:w="2268" w:type="dxa"/>
            <w:tcBorders>
              <w:top w:val="nil"/>
              <w:left w:val="nil"/>
              <w:bottom w:val="nil"/>
              <w:right w:val="single" w:sz="18" w:space="0" w:color="AAB432"/>
            </w:tcBorders>
            <w:shd w:val="clear" w:color="auto" w:fill="auto"/>
            <w:noWrap/>
            <w:vAlign w:val="center"/>
          </w:tcPr>
          <w:p w14:paraId="7BEF0D41" w14:textId="77777777" w:rsidR="00BB36F5" w:rsidRPr="00C935A5" w:rsidRDefault="00BB36F5" w:rsidP="00BB36F5">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noWrap/>
            <w:vAlign w:val="bottom"/>
          </w:tcPr>
          <w:p w14:paraId="1CDC6CB4" w14:textId="20EFB383" w:rsidR="00BB36F5" w:rsidRPr="00C935A5" w:rsidRDefault="00BB36F5" w:rsidP="00BB36F5">
            <w:pPr>
              <w:spacing w:before="40" w:after="20"/>
              <w:jc w:val="right"/>
              <w:rPr>
                <w:rFonts w:cs="Arial"/>
                <w:sz w:val="18"/>
                <w:szCs w:val="18"/>
              </w:rPr>
            </w:pPr>
            <w:r w:rsidRPr="00BB36F5">
              <w:rPr>
                <w:rFonts w:cs="Arial"/>
                <w:sz w:val="18"/>
                <w:szCs w:val="18"/>
              </w:rPr>
              <w:t>7,683,119</w:t>
            </w:r>
          </w:p>
        </w:tc>
        <w:tc>
          <w:tcPr>
            <w:tcW w:w="1361" w:type="dxa"/>
            <w:tcBorders>
              <w:top w:val="nil"/>
              <w:left w:val="nil"/>
              <w:bottom w:val="nil"/>
              <w:right w:val="nil"/>
            </w:tcBorders>
            <w:shd w:val="clear" w:color="auto" w:fill="auto"/>
            <w:noWrap/>
            <w:vAlign w:val="bottom"/>
          </w:tcPr>
          <w:p w14:paraId="4F42F30E" w14:textId="26C66D4D" w:rsidR="00BB36F5" w:rsidRPr="00C935A5" w:rsidRDefault="00BB36F5" w:rsidP="00BB36F5">
            <w:pPr>
              <w:spacing w:before="40" w:after="20"/>
              <w:jc w:val="right"/>
              <w:rPr>
                <w:rFonts w:cs="Arial"/>
                <w:sz w:val="18"/>
                <w:szCs w:val="18"/>
              </w:rPr>
            </w:pPr>
            <w:r w:rsidRPr="00BB36F5">
              <w:rPr>
                <w:rFonts w:cs="Arial"/>
                <w:sz w:val="18"/>
                <w:szCs w:val="18"/>
              </w:rPr>
              <w:t>4,295,369</w:t>
            </w:r>
          </w:p>
        </w:tc>
        <w:tc>
          <w:tcPr>
            <w:tcW w:w="1361" w:type="dxa"/>
            <w:tcBorders>
              <w:top w:val="nil"/>
              <w:left w:val="nil"/>
              <w:bottom w:val="nil"/>
              <w:right w:val="nil"/>
            </w:tcBorders>
            <w:shd w:val="clear" w:color="auto" w:fill="auto"/>
            <w:noWrap/>
            <w:vAlign w:val="bottom"/>
          </w:tcPr>
          <w:p w14:paraId="56734CBB" w14:textId="255BEC1B" w:rsidR="00BB36F5" w:rsidRPr="00C935A5" w:rsidRDefault="00BB36F5" w:rsidP="00BB36F5">
            <w:pPr>
              <w:spacing w:before="40" w:after="20"/>
              <w:jc w:val="right"/>
              <w:rPr>
                <w:rFonts w:cs="Arial"/>
                <w:sz w:val="18"/>
                <w:szCs w:val="18"/>
              </w:rPr>
            </w:pPr>
            <w:r w:rsidRPr="00BB36F5">
              <w:rPr>
                <w:rFonts w:cs="Arial"/>
                <w:sz w:val="18"/>
                <w:szCs w:val="18"/>
              </w:rPr>
              <w:t>9,781,073</w:t>
            </w:r>
          </w:p>
        </w:tc>
        <w:tc>
          <w:tcPr>
            <w:tcW w:w="1361" w:type="dxa"/>
            <w:tcBorders>
              <w:top w:val="nil"/>
              <w:left w:val="nil"/>
              <w:bottom w:val="nil"/>
              <w:right w:val="nil"/>
            </w:tcBorders>
            <w:vAlign w:val="bottom"/>
          </w:tcPr>
          <w:p w14:paraId="20538A50" w14:textId="527D8613" w:rsidR="00BB36F5" w:rsidRPr="00C935A5" w:rsidRDefault="00BB36F5" w:rsidP="00BB36F5">
            <w:pPr>
              <w:spacing w:before="40" w:after="20"/>
              <w:jc w:val="right"/>
              <w:rPr>
                <w:rFonts w:cs="Arial"/>
                <w:sz w:val="18"/>
                <w:szCs w:val="18"/>
              </w:rPr>
            </w:pPr>
            <w:r w:rsidRPr="00BB36F5">
              <w:rPr>
                <w:rFonts w:cs="Arial"/>
                <w:sz w:val="18"/>
                <w:szCs w:val="18"/>
              </w:rPr>
              <w:t>20,994,850</w:t>
            </w:r>
          </w:p>
        </w:tc>
        <w:tc>
          <w:tcPr>
            <w:tcW w:w="1361" w:type="dxa"/>
            <w:tcBorders>
              <w:top w:val="nil"/>
              <w:left w:val="nil"/>
              <w:bottom w:val="nil"/>
              <w:right w:val="nil"/>
            </w:tcBorders>
            <w:shd w:val="clear" w:color="auto" w:fill="auto"/>
            <w:noWrap/>
            <w:vAlign w:val="bottom"/>
          </w:tcPr>
          <w:p w14:paraId="3FEDD383" w14:textId="348D5E92" w:rsidR="00BB36F5" w:rsidRPr="00BB36F5" w:rsidRDefault="00BB36F5" w:rsidP="00BB36F5">
            <w:pPr>
              <w:spacing w:before="40" w:after="20"/>
              <w:jc w:val="right"/>
              <w:rPr>
                <w:rFonts w:cs="Arial"/>
                <w:b/>
                <w:bCs/>
                <w:sz w:val="18"/>
                <w:szCs w:val="18"/>
              </w:rPr>
            </w:pPr>
            <w:r w:rsidRPr="00BB36F5">
              <w:rPr>
                <w:rFonts w:cs="Arial"/>
                <w:b/>
                <w:bCs/>
                <w:sz w:val="18"/>
                <w:szCs w:val="18"/>
              </w:rPr>
              <w:t>80,769,506</w:t>
            </w:r>
          </w:p>
        </w:tc>
      </w:tr>
      <w:tr w:rsidR="00BB36F5" w:rsidRPr="00BB36F5" w14:paraId="77931FF3" w14:textId="77777777" w:rsidTr="00291710">
        <w:tc>
          <w:tcPr>
            <w:tcW w:w="2268" w:type="dxa"/>
            <w:tcBorders>
              <w:top w:val="nil"/>
              <w:left w:val="nil"/>
              <w:bottom w:val="nil"/>
              <w:right w:val="single" w:sz="18" w:space="0" w:color="AAB432"/>
            </w:tcBorders>
            <w:shd w:val="clear" w:color="auto" w:fill="auto"/>
            <w:noWrap/>
            <w:vAlign w:val="center"/>
          </w:tcPr>
          <w:p w14:paraId="7C881DCD" w14:textId="77777777" w:rsidR="00BB36F5" w:rsidRPr="00C935A5" w:rsidRDefault="00BB36F5" w:rsidP="00BB36F5">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noWrap/>
            <w:vAlign w:val="bottom"/>
          </w:tcPr>
          <w:p w14:paraId="0CEC3AEF" w14:textId="2E71CE72" w:rsidR="00BB36F5" w:rsidRPr="00C935A5" w:rsidRDefault="00BB36F5" w:rsidP="00BB36F5">
            <w:pPr>
              <w:spacing w:before="40" w:after="20"/>
              <w:jc w:val="right"/>
              <w:rPr>
                <w:rFonts w:cs="Arial"/>
                <w:sz w:val="18"/>
                <w:szCs w:val="18"/>
              </w:rPr>
            </w:pPr>
            <w:r w:rsidRPr="00BB36F5">
              <w:rPr>
                <w:rFonts w:cs="Arial"/>
                <w:sz w:val="18"/>
                <w:szCs w:val="18"/>
              </w:rPr>
              <w:t>14,077,992</w:t>
            </w:r>
          </w:p>
        </w:tc>
        <w:tc>
          <w:tcPr>
            <w:tcW w:w="1361" w:type="dxa"/>
            <w:tcBorders>
              <w:top w:val="nil"/>
              <w:left w:val="nil"/>
              <w:bottom w:val="nil"/>
              <w:right w:val="nil"/>
            </w:tcBorders>
            <w:shd w:val="clear" w:color="auto" w:fill="auto"/>
            <w:noWrap/>
            <w:vAlign w:val="bottom"/>
          </w:tcPr>
          <w:p w14:paraId="5D9DA73B" w14:textId="5F09C939" w:rsidR="00BB36F5" w:rsidRPr="00C935A5" w:rsidRDefault="00BB36F5" w:rsidP="00BB36F5">
            <w:pPr>
              <w:spacing w:before="40" w:after="20"/>
              <w:jc w:val="right"/>
              <w:rPr>
                <w:rFonts w:cs="Arial"/>
                <w:sz w:val="18"/>
                <w:szCs w:val="18"/>
              </w:rPr>
            </w:pPr>
            <w:r w:rsidRPr="00BB36F5">
              <w:rPr>
                <w:rFonts w:cs="Arial"/>
                <w:sz w:val="18"/>
                <w:szCs w:val="18"/>
              </w:rPr>
              <w:t>6,898,176</w:t>
            </w:r>
          </w:p>
        </w:tc>
        <w:tc>
          <w:tcPr>
            <w:tcW w:w="1361" w:type="dxa"/>
            <w:tcBorders>
              <w:top w:val="nil"/>
              <w:left w:val="nil"/>
              <w:bottom w:val="nil"/>
              <w:right w:val="nil"/>
            </w:tcBorders>
            <w:shd w:val="clear" w:color="auto" w:fill="auto"/>
            <w:noWrap/>
            <w:vAlign w:val="bottom"/>
          </w:tcPr>
          <w:p w14:paraId="04257C6C" w14:textId="1579796F" w:rsidR="00BB36F5" w:rsidRPr="00C935A5" w:rsidRDefault="00BB36F5" w:rsidP="00BB36F5">
            <w:pPr>
              <w:spacing w:before="40" w:after="20"/>
              <w:jc w:val="right"/>
              <w:rPr>
                <w:rFonts w:cs="Arial"/>
                <w:sz w:val="18"/>
                <w:szCs w:val="18"/>
              </w:rPr>
            </w:pPr>
            <w:r w:rsidRPr="00BB36F5">
              <w:rPr>
                <w:rFonts w:cs="Arial"/>
                <w:sz w:val="18"/>
                <w:szCs w:val="18"/>
              </w:rPr>
              <w:t>17,690,729</w:t>
            </w:r>
          </w:p>
        </w:tc>
        <w:tc>
          <w:tcPr>
            <w:tcW w:w="1361" w:type="dxa"/>
            <w:tcBorders>
              <w:top w:val="nil"/>
              <w:left w:val="nil"/>
              <w:bottom w:val="nil"/>
              <w:right w:val="nil"/>
            </w:tcBorders>
            <w:vAlign w:val="bottom"/>
          </w:tcPr>
          <w:p w14:paraId="2D22E39F" w14:textId="7034561D" w:rsidR="00BB36F5" w:rsidRPr="00C935A5" w:rsidRDefault="00BB36F5" w:rsidP="00BB36F5">
            <w:pPr>
              <w:spacing w:before="40" w:after="20"/>
              <w:jc w:val="right"/>
              <w:rPr>
                <w:rFonts w:cs="Arial"/>
                <w:sz w:val="18"/>
                <w:szCs w:val="18"/>
              </w:rPr>
            </w:pPr>
            <w:r w:rsidRPr="00BB36F5">
              <w:rPr>
                <w:rFonts w:cs="Arial"/>
                <w:sz w:val="18"/>
                <w:szCs w:val="18"/>
              </w:rPr>
              <w:t>3,869,319</w:t>
            </w:r>
          </w:p>
        </w:tc>
        <w:tc>
          <w:tcPr>
            <w:tcW w:w="1361" w:type="dxa"/>
            <w:tcBorders>
              <w:top w:val="nil"/>
              <w:left w:val="nil"/>
              <w:bottom w:val="nil"/>
              <w:right w:val="nil"/>
            </w:tcBorders>
            <w:shd w:val="clear" w:color="auto" w:fill="auto"/>
            <w:noWrap/>
            <w:vAlign w:val="bottom"/>
          </w:tcPr>
          <w:p w14:paraId="2E8320EE" w14:textId="22D8789E" w:rsidR="00BB36F5" w:rsidRPr="00BB36F5" w:rsidRDefault="00BB36F5" w:rsidP="00BB36F5">
            <w:pPr>
              <w:spacing w:before="40" w:after="20"/>
              <w:jc w:val="right"/>
              <w:rPr>
                <w:rFonts w:cs="Arial"/>
                <w:b/>
                <w:bCs/>
                <w:sz w:val="18"/>
                <w:szCs w:val="18"/>
              </w:rPr>
            </w:pPr>
            <w:r w:rsidRPr="00BB36F5">
              <w:rPr>
                <w:rFonts w:cs="Arial"/>
                <w:b/>
                <w:bCs/>
                <w:sz w:val="18"/>
                <w:szCs w:val="18"/>
              </w:rPr>
              <w:t>104,838,562</w:t>
            </w:r>
          </w:p>
        </w:tc>
      </w:tr>
      <w:tr w:rsidR="00BB36F5" w:rsidRPr="00BB36F5" w14:paraId="11C15DAA" w14:textId="77777777" w:rsidTr="00291710">
        <w:tc>
          <w:tcPr>
            <w:tcW w:w="2268" w:type="dxa"/>
            <w:tcBorders>
              <w:top w:val="nil"/>
              <w:left w:val="nil"/>
              <w:bottom w:val="nil"/>
              <w:right w:val="single" w:sz="18" w:space="0" w:color="AAB432"/>
            </w:tcBorders>
            <w:shd w:val="clear" w:color="auto" w:fill="auto"/>
            <w:noWrap/>
            <w:vAlign w:val="center"/>
          </w:tcPr>
          <w:p w14:paraId="623DB725" w14:textId="77777777" w:rsidR="00BB36F5" w:rsidRPr="00C935A5" w:rsidRDefault="00BB36F5" w:rsidP="00BB36F5">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noWrap/>
            <w:vAlign w:val="bottom"/>
          </w:tcPr>
          <w:p w14:paraId="74A7E8AB" w14:textId="65981665" w:rsidR="00BB36F5" w:rsidRPr="00C935A5" w:rsidRDefault="00BB36F5" w:rsidP="00BB36F5">
            <w:pPr>
              <w:spacing w:before="40" w:after="20"/>
              <w:jc w:val="right"/>
              <w:rPr>
                <w:rFonts w:cs="Arial"/>
                <w:sz w:val="18"/>
                <w:szCs w:val="18"/>
              </w:rPr>
            </w:pPr>
            <w:r w:rsidRPr="00BB36F5">
              <w:rPr>
                <w:rFonts w:cs="Arial"/>
                <w:sz w:val="18"/>
                <w:szCs w:val="18"/>
              </w:rPr>
              <w:t>1,907,388</w:t>
            </w:r>
          </w:p>
        </w:tc>
        <w:tc>
          <w:tcPr>
            <w:tcW w:w="1361" w:type="dxa"/>
            <w:tcBorders>
              <w:top w:val="nil"/>
              <w:left w:val="nil"/>
              <w:bottom w:val="nil"/>
              <w:right w:val="nil"/>
            </w:tcBorders>
            <w:shd w:val="clear" w:color="auto" w:fill="auto"/>
            <w:noWrap/>
            <w:vAlign w:val="bottom"/>
          </w:tcPr>
          <w:p w14:paraId="6895ED57" w14:textId="16A00818" w:rsidR="00BB36F5" w:rsidRPr="00C935A5" w:rsidRDefault="00BB36F5" w:rsidP="00BB36F5">
            <w:pPr>
              <w:spacing w:before="40" w:after="20"/>
              <w:jc w:val="right"/>
              <w:rPr>
                <w:rFonts w:cs="Arial"/>
                <w:sz w:val="18"/>
                <w:szCs w:val="18"/>
              </w:rPr>
            </w:pPr>
            <w:r w:rsidRPr="00BB36F5">
              <w:rPr>
                <w:rFonts w:cs="Arial"/>
                <w:sz w:val="18"/>
                <w:szCs w:val="18"/>
              </w:rPr>
              <w:t>1,374,346</w:t>
            </w:r>
          </w:p>
        </w:tc>
        <w:tc>
          <w:tcPr>
            <w:tcW w:w="1361" w:type="dxa"/>
            <w:tcBorders>
              <w:top w:val="nil"/>
              <w:left w:val="nil"/>
              <w:bottom w:val="nil"/>
              <w:right w:val="nil"/>
            </w:tcBorders>
            <w:shd w:val="clear" w:color="auto" w:fill="auto"/>
            <w:noWrap/>
            <w:vAlign w:val="bottom"/>
          </w:tcPr>
          <w:p w14:paraId="5ABF214F" w14:textId="14634DAC" w:rsidR="00BB36F5" w:rsidRPr="00C935A5" w:rsidRDefault="00BB36F5" w:rsidP="00BB36F5">
            <w:pPr>
              <w:spacing w:before="40" w:after="20"/>
              <w:jc w:val="right"/>
              <w:rPr>
                <w:rFonts w:cs="Arial"/>
                <w:sz w:val="18"/>
                <w:szCs w:val="18"/>
              </w:rPr>
            </w:pPr>
            <w:r w:rsidRPr="00BB36F5">
              <w:rPr>
                <w:rFonts w:cs="Arial"/>
                <w:sz w:val="18"/>
                <w:szCs w:val="18"/>
              </w:rPr>
              <w:t>2,815,393</w:t>
            </w:r>
          </w:p>
        </w:tc>
        <w:tc>
          <w:tcPr>
            <w:tcW w:w="1361" w:type="dxa"/>
            <w:tcBorders>
              <w:top w:val="nil"/>
              <w:left w:val="nil"/>
              <w:bottom w:val="nil"/>
              <w:right w:val="nil"/>
            </w:tcBorders>
            <w:vAlign w:val="bottom"/>
          </w:tcPr>
          <w:p w14:paraId="716DB374" w14:textId="40A787DE" w:rsidR="00BB36F5" w:rsidRPr="00C935A5" w:rsidRDefault="00BB36F5" w:rsidP="00BB36F5">
            <w:pPr>
              <w:spacing w:before="40" w:after="20"/>
              <w:jc w:val="right"/>
              <w:rPr>
                <w:rFonts w:cs="Arial"/>
                <w:sz w:val="18"/>
                <w:szCs w:val="18"/>
              </w:rPr>
            </w:pPr>
            <w:r w:rsidRPr="00BB36F5">
              <w:rPr>
                <w:rFonts w:cs="Arial"/>
                <w:sz w:val="18"/>
                <w:szCs w:val="18"/>
              </w:rPr>
              <w:t>11,212,291</w:t>
            </w:r>
          </w:p>
        </w:tc>
        <w:tc>
          <w:tcPr>
            <w:tcW w:w="1361" w:type="dxa"/>
            <w:tcBorders>
              <w:top w:val="nil"/>
              <w:left w:val="nil"/>
              <w:bottom w:val="nil"/>
              <w:right w:val="nil"/>
            </w:tcBorders>
            <w:shd w:val="clear" w:color="auto" w:fill="auto"/>
            <w:noWrap/>
            <w:vAlign w:val="bottom"/>
          </w:tcPr>
          <w:p w14:paraId="188A6E97" w14:textId="761414F4" w:rsidR="00BB36F5" w:rsidRPr="00BB36F5" w:rsidRDefault="00BB36F5" w:rsidP="00BB36F5">
            <w:pPr>
              <w:spacing w:before="40" w:after="20"/>
              <w:jc w:val="right"/>
              <w:rPr>
                <w:rFonts w:cs="Arial"/>
                <w:b/>
                <w:bCs/>
                <w:sz w:val="18"/>
                <w:szCs w:val="18"/>
              </w:rPr>
            </w:pPr>
            <w:r w:rsidRPr="00BB36F5">
              <w:rPr>
                <w:rFonts w:cs="Arial"/>
                <w:b/>
                <w:bCs/>
                <w:sz w:val="18"/>
                <w:szCs w:val="18"/>
              </w:rPr>
              <w:t>27,985,399</w:t>
            </w:r>
          </w:p>
        </w:tc>
      </w:tr>
      <w:tr w:rsidR="00BB36F5" w:rsidRPr="00BB36F5" w14:paraId="6207C78A" w14:textId="77777777" w:rsidTr="00291710">
        <w:tc>
          <w:tcPr>
            <w:tcW w:w="2268" w:type="dxa"/>
            <w:tcBorders>
              <w:top w:val="nil"/>
              <w:left w:val="nil"/>
              <w:bottom w:val="nil"/>
              <w:right w:val="single" w:sz="18" w:space="0" w:color="AAB432"/>
            </w:tcBorders>
            <w:shd w:val="clear" w:color="auto" w:fill="auto"/>
            <w:noWrap/>
            <w:vAlign w:val="center"/>
          </w:tcPr>
          <w:p w14:paraId="42330F2F" w14:textId="77777777" w:rsidR="00BB36F5" w:rsidRPr="00C935A5" w:rsidRDefault="00BB36F5" w:rsidP="00BB36F5">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noWrap/>
            <w:vAlign w:val="bottom"/>
          </w:tcPr>
          <w:p w14:paraId="3BDA6267" w14:textId="7B74D584" w:rsidR="00BB36F5" w:rsidRPr="00C935A5" w:rsidRDefault="00BB36F5" w:rsidP="00BB36F5">
            <w:pPr>
              <w:spacing w:before="40" w:after="20"/>
              <w:jc w:val="right"/>
              <w:rPr>
                <w:rFonts w:cs="Arial"/>
                <w:sz w:val="18"/>
                <w:szCs w:val="18"/>
              </w:rPr>
            </w:pPr>
            <w:r w:rsidRPr="00BB36F5">
              <w:rPr>
                <w:rFonts w:cs="Arial"/>
                <w:sz w:val="18"/>
                <w:szCs w:val="18"/>
              </w:rPr>
              <w:t>26,054,465</w:t>
            </w:r>
          </w:p>
        </w:tc>
        <w:tc>
          <w:tcPr>
            <w:tcW w:w="1361" w:type="dxa"/>
            <w:tcBorders>
              <w:top w:val="nil"/>
              <w:left w:val="nil"/>
              <w:bottom w:val="nil"/>
              <w:right w:val="nil"/>
            </w:tcBorders>
            <w:shd w:val="clear" w:color="auto" w:fill="auto"/>
            <w:noWrap/>
            <w:vAlign w:val="bottom"/>
          </w:tcPr>
          <w:p w14:paraId="43FDEB93" w14:textId="4C3012FA" w:rsidR="00BB36F5" w:rsidRPr="00C935A5" w:rsidRDefault="00BB36F5" w:rsidP="00BB36F5">
            <w:pPr>
              <w:spacing w:before="40" w:after="20"/>
              <w:jc w:val="right"/>
              <w:rPr>
                <w:rFonts w:cs="Arial"/>
                <w:sz w:val="18"/>
                <w:szCs w:val="18"/>
              </w:rPr>
            </w:pPr>
            <w:r w:rsidRPr="00BB36F5">
              <w:rPr>
                <w:rFonts w:cs="Arial"/>
                <w:sz w:val="18"/>
                <w:szCs w:val="18"/>
              </w:rPr>
              <w:t>11,686,259</w:t>
            </w:r>
          </w:p>
        </w:tc>
        <w:tc>
          <w:tcPr>
            <w:tcW w:w="1361" w:type="dxa"/>
            <w:tcBorders>
              <w:top w:val="nil"/>
              <w:left w:val="nil"/>
              <w:bottom w:val="nil"/>
              <w:right w:val="nil"/>
            </w:tcBorders>
            <w:shd w:val="clear" w:color="auto" w:fill="auto"/>
            <w:noWrap/>
            <w:vAlign w:val="bottom"/>
          </w:tcPr>
          <w:p w14:paraId="7F433E4A" w14:textId="6B54DB8E" w:rsidR="00BB36F5" w:rsidRPr="00C935A5" w:rsidRDefault="00BB36F5" w:rsidP="00BB36F5">
            <w:pPr>
              <w:spacing w:before="40" w:after="20"/>
              <w:jc w:val="right"/>
              <w:rPr>
                <w:rFonts w:cs="Arial"/>
                <w:sz w:val="18"/>
                <w:szCs w:val="18"/>
              </w:rPr>
            </w:pPr>
            <w:r w:rsidRPr="00BB36F5">
              <w:rPr>
                <w:rFonts w:cs="Arial"/>
                <w:sz w:val="18"/>
                <w:szCs w:val="18"/>
              </w:rPr>
              <w:t>31,419,912</w:t>
            </w:r>
          </w:p>
        </w:tc>
        <w:tc>
          <w:tcPr>
            <w:tcW w:w="1361" w:type="dxa"/>
            <w:tcBorders>
              <w:top w:val="nil"/>
              <w:left w:val="nil"/>
              <w:bottom w:val="nil"/>
              <w:right w:val="nil"/>
            </w:tcBorders>
            <w:vAlign w:val="bottom"/>
          </w:tcPr>
          <w:p w14:paraId="51B99F8F" w14:textId="3177D584" w:rsidR="00BB36F5" w:rsidRPr="00C935A5" w:rsidRDefault="00BB36F5" w:rsidP="00BB36F5">
            <w:pPr>
              <w:spacing w:before="40" w:after="20"/>
              <w:jc w:val="right"/>
              <w:rPr>
                <w:rFonts w:cs="Arial"/>
                <w:sz w:val="18"/>
                <w:szCs w:val="18"/>
              </w:rPr>
            </w:pPr>
            <w:r w:rsidRPr="00BB36F5">
              <w:rPr>
                <w:rFonts w:cs="Arial"/>
                <w:sz w:val="18"/>
                <w:szCs w:val="18"/>
              </w:rPr>
              <w:t>6,878,853</w:t>
            </w:r>
          </w:p>
        </w:tc>
        <w:tc>
          <w:tcPr>
            <w:tcW w:w="1361" w:type="dxa"/>
            <w:tcBorders>
              <w:top w:val="nil"/>
              <w:left w:val="nil"/>
              <w:bottom w:val="nil"/>
              <w:right w:val="nil"/>
            </w:tcBorders>
            <w:shd w:val="clear" w:color="auto" w:fill="auto"/>
            <w:noWrap/>
            <w:vAlign w:val="bottom"/>
          </w:tcPr>
          <w:p w14:paraId="592B0265" w14:textId="5D46F767" w:rsidR="00BB36F5" w:rsidRPr="00BB36F5" w:rsidRDefault="00BB36F5" w:rsidP="00BB36F5">
            <w:pPr>
              <w:spacing w:before="40" w:after="20"/>
              <w:jc w:val="right"/>
              <w:rPr>
                <w:rFonts w:cs="Arial"/>
                <w:b/>
                <w:bCs/>
                <w:sz w:val="18"/>
                <w:szCs w:val="18"/>
              </w:rPr>
            </w:pPr>
            <w:r w:rsidRPr="00BB36F5">
              <w:rPr>
                <w:rFonts w:cs="Arial"/>
                <w:b/>
                <w:bCs/>
                <w:sz w:val="18"/>
                <w:szCs w:val="18"/>
              </w:rPr>
              <w:t>187,736,562</w:t>
            </w:r>
          </w:p>
        </w:tc>
      </w:tr>
      <w:tr w:rsidR="00BB36F5" w:rsidRPr="00BB36F5" w14:paraId="60CF53FA" w14:textId="77777777" w:rsidTr="00291710">
        <w:tc>
          <w:tcPr>
            <w:tcW w:w="2268" w:type="dxa"/>
            <w:tcBorders>
              <w:top w:val="nil"/>
              <w:left w:val="nil"/>
              <w:bottom w:val="nil"/>
              <w:right w:val="single" w:sz="18" w:space="0" w:color="AAB432"/>
            </w:tcBorders>
            <w:shd w:val="clear" w:color="auto" w:fill="auto"/>
            <w:noWrap/>
            <w:vAlign w:val="center"/>
          </w:tcPr>
          <w:p w14:paraId="5F7ED3B8" w14:textId="77777777" w:rsidR="00BB36F5" w:rsidRPr="00C935A5" w:rsidRDefault="00BB36F5" w:rsidP="00BB36F5">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noWrap/>
            <w:vAlign w:val="bottom"/>
          </w:tcPr>
          <w:p w14:paraId="1F8D2AD7" w14:textId="068E0B14" w:rsidR="00BB36F5" w:rsidRPr="00C935A5" w:rsidRDefault="00BB36F5" w:rsidP="00BB36F5">
            <w:pPr>
              <w:spacing w:before="40" w:after="20"/>
              <w:jc w:val="right"/>
              <w:rPr>
                <w:rFonts w:cs="Arial"/>
                <w:sz w:val="18"/>
                <w:szCs w:val="18"/>
              </w:rPr>
            </w:pPr>
            <w:r w:rsidRPr="00BB36F5">
              <w:rPr>
                <w:rFonts w:cs="Arial"/>
                <w:sz w:val="18"/>
                <w:szCs w:val="18"/>
              </w:rPr>
              <w:t>25,367,156</w:t>
            </w:r>
          </w:p>
        </w:tc>
        <w:tc>
          <w:tcPr>
            <w:tcW w:w="1361" w:type="dxa"/>
            <w:tcBorders>
              <w:top w:val="nil"/>
              <w:left w:val="nil"/>
              <w:bottom w:val="nil"/>
              <w:right w:val="nil"/>
            </w:tcBorders>
            <w:shd w:val="clear" w:color="auto" w:fill="auto"/>
            <w:noWrap/>
            <w:vAlign w:val="bottom"/>
          </w:tcPr>
          <w:p w14:paraId="05B12A4A" w14:textId="124BBDE2" w:rsidR="00BB36F5" w:rsidRPr="00C935A5" w:rsidRDefault="00BB36F5" w:rsidP="00BB36F5">
            <w:pPr>
              <w:spacing w:before="40" w:after="20"/>
              <w:jc w:val="right"/>
              <w:rPr>
                <w:rFonts w:cs="Arial"/>
                <w:sz w:val="18"/>
                <w:szCs w:val="18"/>
              </w:rPr>
            </w:pPr>
            <w:r w:rsidRPr="00BB36F5">
              <w:rPr>
                <w:rFonts w:cs="Arial"/>
                <w:sz w:val="18"/>
                <w:szCs w:val="18"/>
              </w:rPr>
              <w:t>13,264,437</w:t>
            </w:r>
          </w:p>
        </w:tc>
        <w:tc>
          <w:tcPr>
            <w:tcW w:w="1361" w:type="dxa"/>
            <w:tcBorders>
              <w:top w:val="nil"/>
              <w:left w:val="nil"/>
              <w:bottom w:val="nil"/>
              <w:right w:val="nil"/>
            </w:tcBorders>
            <w:shd w:val="clear" w:color="auto" w:fill="auto"/>
            <w:noWrap/>
            <w:vAlign w:val="bottom"/>
          </w:tcPr>
          <w:p w14:paraId="78B0047D" w14:textId="7EC042BE" w:rsidR="00BB36F5" w:rsidRPr="00C935A5" w:rsidRDefault="00BB36F5" w:rsidP="00BB36F5">
            <w:pPr>
              <w:spacing w:before="40" w:after="20"/>
              <w:jc w:val="right"/>
              <w:rPr>
                <w:rFonts w:cs="Arial"/>
                <w:sz w:val="18"/>
                <w:szCs w:val="18"/>
              </w:rPr>
            </w:pPr>
            <w:r w:rsidRPr="00BB36F5">
              <w:rPr>
                <w:rFonts w:cs="Arial"/>
                <w:sz w:val="18"/>
                <w:szCs w:val="18"/>
              </w:rPr>
              <w:t>31,136,926</w:t>
            </w:r>
          </w:p>
        </w:tc>
        <w:tc>
          <w:tcPr>
            <w:tcW w:w="1361" w:type="dxa"/>
            <w:tcBorders>
              <w:top w:val="nil"/>
              <w:left w:val="nil"/>
              <w:bottom w:val="nil"/>
              <w:right w:val="nil"/>
            </w:tcBorders>
            <w:vAlign w:val="bottom"/>
          </w:tcPr>
          <w:p w14:paraId="13A924AD" w14:textId="30CD6358" w:rsidR="00BB36F5" w:rsidRPr="00C935A5" w:rsidRDefault="00BB36F5" w:rsidP="00BB36F5">
            <w:pPr>
              <w:spacing w:before="40" w:after="20"/>
              <w:jc w:val="right"/>
              <w:rPr>
                <w:rFonts w:cs="Arial"/>
                <w:sz w:val="18"/>
                <w:szCs w:val="18"/>
              </w:rPr>
            </w:pPr>
            <w:r w:rsidRPr="00BB36F5">
              <w:rPr>
                <w:rFonts w:cs="Arial"/>
                <w:sz w:val="18"/>
                <w:szCs w:val="18"/>
              </w:rPr>
              <w:t>13,105,175</w:t>
            </w:r>
          </w:p>
        </w:tc>
        <w:tc>
          <w:tcPr>
            <w:tcW w:w="1361" w:type="dxa"/>
            <w:tcBorders>
              <w:top w:val="nil"/>
              <w:left w:val="nil"/>
              <w:bottom w:val="nil"/>
              <w:right w:val="nil"/>
            </w:tcBorders>
            <w:shd w:val="clear" w:color="auto" w:fill="auto"/>
            <w:noWrap/>
            <w:vAlign w:val="bottom"/>
          </w:tcPr>
          <w:p w14:paraId="5AF0BEAA" w14:textId="5268E53C" w:rsidR="00BB36F5" w:rsidRPr="00BB36F5" w:rsidRDefault="00BB36F5" w:rsidP="00BB36F5">
            <w:pPr>
              <w:spacing w:before="40" w:after="20"/>
              <w:jc w:val="right"/>
              <w:rPr>
                <w:rFonts w:cs="Arial"/>
                <w:b/>
                <w:bCs/>
                <w:sz w:val="18"/>
                <w:szCs w:val="18"/>
              </w:rPr>
            </w:pPr>
            <w:r w:rsidRPr="00BB36F5">
              <w:rPr>
                <w:rFonts w:cs="Arial"/>
                <w:b/>
                <w:bCs/>
                <w:sz w:val="18"/>
                <w:szCs w:val="18"/>
              </w:rPr>
              <w:t>212,176,534</w:t>
            </w:r>
          </w:p>
        </w:tc>
      </w:tr>
      <w:tr w:rsidR="00BB36F5" w:rsidRPr="00BB36F5" w14:paraId="1ACD64EE" w14:textId="77777777" w:rsidTr="00291710">
        <w:tc>
          <w:tcPr>
            <w:tcW w:w="2268" w:type="dxa"/>
            <w:tcBorders>
              <w:top w:val="nil"/>
              <w:left w:val="nil"/>
              <w:bottom w:val="nil"/>
              <w:right w:val="single" w:sz="18" w:space="0" w:color="AAB432"/>
            </w:tcBorders>
            <w:shd w:val="clear" w:color="auto" w:fill="auto"/>
            <w:noWrap/>
            <w:vAlign w:val="center"/>
          </w:tcPr>
          <w:p w14:paraId="0CD57DF5" w14:textId="77777777" w:rsidR="00BB36F5" w:rsidRPr="00C935A5" w:rsidRDefault="00BB36F5" w:rsidP="00BB36F5">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noWrap/>
            <w:vAlign w:val="bottom"/>
          </w:tcPr>
          <w:p w14:paraId="754DD533" w14:textId="1D2F0677" w:rsidR="00BB36F5" w:rsidRPr="00C935A5" w:rsidRDefault="00BB36F5" w:rsidP="00BB36F5">
            <w:pPr>
              <w:spacing w:before="40" w:after="20"/>
              <w:jc w:val="right"/>
              <w:rPr>
                <w:rFonts w:cs="Arial"/>
                <w:sz w:val="18"/>
                <w:szCs w:val="18"/>
              </w:rPr>
            </w:pPr>
            <w:r w:rsidRPr="00BB36F5">
              <w:rPr>
                <w:rFonts w:cs="Arial"/>
                <w:sz w:val="18"/>
                <w:szCs w:val="18"/>
              </w:rPr>
              <w:t>920,861</w:t>
            </w:r>
          </w:p>
        </w:tc>
        <w:tc>
          <w:tcPr>
            <w:tcW w:w="1361" w:type="dxa"/>
            <w:tcBorders>
              <w:top w:val="nil"/>
              <w:left w:val="nil"/>
              <w:bottom w:val="nil"/>
              <w:right w:val="nil"/>
            </w:tcBorders>
            <w:shd w:val="clear" w:color="auto" w:fill="auto"/>
            <w:noWrap/>
            <w:vAlign w:val="bottom"/>
          </w:tcPr>
          <w:p w14:paraId="45F90462" w14:textId="3017CAA3" w:rsidR="00BB36F5" w:rsidRPr="00C935A5" w:rsidRDefault="00BB36F5" w:rsidP="00BB36F5">
            <w:pPr>
              <w:spacing w:before="40" w:after="20"/>
              <w:jc w:val="right"/>
              <w:rPr>
                <w:rFonts w:cs="Arial"/>
                <w:sz w:val="18"/>
                <w:szCs w:val="18"/>
              </w:rPr>
            </w:pPr>
            <w:r w:rsidRPr="00BB36F5">
              <w:rPr>
                <w:rFonts w:cs="Arial"/>
                <w:sz w:val="18"/>
                <w:szCs w:val="18"/>
              </w:rPr>
              <w:t>1,532,207</w:t>
            </w:r>
          </w:p>
        </w:tc>
        <w:tc>
          <w:tcPr>
            <w:tcW w:w="1361" w:type="dxa"/>
            <w:tcBorders>
              <w:top w:val="nil"/>
              <w:left w:val="nil"/>
              <w:bottom w:val="nil"/>
              <w:right w:val="nil"/>
            </w:tcBorders>
            <w:shd w:val="clear" w:color="auto" w:fill="auto"/>
            <w:noWrap/>
            <w:vAlign w:val="bottom"/>
          </w:tcPr>
          <w:p w14:paraId="7D29EB01" w14:textId="1BC5AD07" w:rsidR="00BB36F5" w:rsidRPr="00C935A5" w:rsidRDefault="00BB36F5" w:rsidP="00BB36F5">
            <w:pPr>
              <w:spacing w:before="40" w:after="20"/>
              <w:jc w:val="right"/>
              <w:rPr>
                <w:rFonts w:cs="Arial"/>
                <w:sz w:val="18"/>
                <w:szCs w:val="18"/>
              </w:rPr>
            </w:pPr>
            <w:r w:rsidRPr="00BB36F5">
              <w:rPr>
                <w:rFonts w:cs="Arial"/>
                <w:sz w:val="18"/>
                <w:szCs w:val="18"/>
              </w:rPr>
              <w:t>3,180,195</w:t>
            </w:r>
          </w:p>
        </w:tc>
        <w:tc>
          <w:tcPr>
            <w:tcW w:w="1361" w:type="dxa"/>
            <w:tcBorders>
              <w:top w:val="nil"/>
              <w:left w:val="nil"/>
              <w:bottom w:val="nil"/>
              <w:right w:val="nil"/>
            </w:tcBorders>
            <w:vAlign w:val="bottom"/>
          </w:tcPr>
          <w:p w14:paraId="4C298989" w14:textId="098BA8E8" w:rsidR="00BB36F5" w:rsidRPr="00C935A5" w:rsidRDefault="00BB36F5" w:rsidP="00BB36F5">
            <w:pPr>
              <w:spacing w:before="40" w:after="20"/>
              <w:jc w:val="right"/>
              <w:rPr>
                <w:rFonts w:cs="Arial"/>
                <w:sz w:val="18"/>
                <w:szCs w:val="18"/>
              </w:rPr>
            </w:pPr>
            <w:r w:rsidRPr="00BB36F5">
              <w:rPr>
                <w:rFonts w:cs="Arial"/>
                <w:sz w:val="18"/>
                <w:szCs w:val="18"/>
              </w:rPr>
              <w:t>18,853,056</w:t>
            </w:r>
          </w:p>
        </w:tc>
        <w:tc>
          <w:tcPr>
            <w:tcW w:w="1361" w:type="dxa"/>
            <w:tcBorders>
              <w:top w:val="nil"/>
              <w:left w:val="nil"/>
              <w:bottom w:val="nil"/>
              <w:right w:val="nil"/>
            </w:tcBorders>
            <w:shd w:val="clear" w:color="auto" w:fill="auto"/>
            <w:noWrap/>
            <w:vAlign w:val="bottom"/>
          </w:tcPr>
          <w:p w14:paraId="708E367E" w14:textId="4DDB8B12" w:rsidR="00BB36F5" w:rsidRPr="00BB36F5" w:rsidRDefault="00BB36F5" w:rsidP="00BB36F5">
            <w:pPr>
              <w:spacing w:before="40" w:after="20"/>
              <w:jc w:val="right"/>
              <w:rPr>
                <w:rFonts w:cs="Arial"/>
                <w:b/>
                <w:bCs/>
                <w:sz w:val="18"/>
                <w:szCs w:val="18"/>
              </w:rPr>
            </w:pPr>
            <w:r w:rsidRPr="00BB36F5">
              <w:rPr>
                <w:rFonts w:cs="Arial"/>
                <w:b/>
                <w:bCs/>
                <w:sz w:val="18"/>
                <w:szCs w:val="18"/>
              </w:rPr>
              <w:t>31,377,311</w:t>
            </w:r>
          </w:p>
        </w:tc>
      </w:tr>
      <w:tr w:rsidR="00BB36F5" w:rsidRPr="00BB36F5" w14:paraId="1EA4CA31" w14:textId="77777777" w:rsidTr="00291710">
        <w:tc>
          <w:tcPr>
            <w:tcW w:w="2268" w:type="dxa"/>
            <w:tcBorders>
              <w:top w:val="nil"/>
              <w:left w:val="nil"/>
              <w:bottom w:val="nil"/>
              <w:right w:val="single" w:sz="18" w:space="0" w:color="AAB432"/>
            </w:tcBorders>
            <w:shd w:val="clear" w:color="auto" w:fill="auto"/>
            <w:noWrap/>
            <w:vAlign w:val="center"/>
          </w:tcPr>
          <w:p w14:paraId="54A5BA54" w14:textId="77777777" w:rsidR="00BB36F5" w:rsidRPr="00C935A5" w:rsidRDefault="00BB36F5" w:rsidP="00BB36F5">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noWrap/>
            <w:vAlign w:val="bottom"/>
          </w:tcPr>
          <w:p w14:paraId="74EA075F" w14:textId="7A73139E" w:rsidR="00BB36F5" w:rsidRPr="00C935A5" w:rsidRDefault="00BB36F5" w:rsidP="00BB36F5">
            <w:pPr>
              <w:spacing w:before="40" w:after="20"/>
              <w:jc w:val="right"/>
              <w:rPr>
                <w:rFonts w:cs="Arial"/>
                <w:sz w:val="18"/>
                <w:szCs w:val="18"/>
              </w:rPr>
            </w:pPr>
            <w:r w:rsidRPr="00BB36F5">
              <w:rPr>
                <w:rFonts w:cs="Arial"/>
                <w:sz w:val="18"/>
                <w:szCs w:val="18"/>
              </w:rPr>
              <w:t>5,557,938</w:t>
            </w:r>
          </w:p>
        </w:tc>
        <w:tc>
          <w:tcPr>
            <w:tcW w:w="1361" w:type="dxa"/>
            <w:tcBorders>
              <w:top w:val="nil"/>
              <w:left w:val="nil"/>
              <w:bottom w:val="nil"/>
              <w:right w:val="nil"/>
            </w:tcBorders>
            <w:shd w:val="clear" w:color="auto" w:fill="auto"/>
            <w:noWrap/>
            <w:vAlign w:val="bottom"/>
          </w:tcPr>
          <w:p w14:paraId="5129C611" w14:textId="2BC48BB0" w:rsidR="00BB36F5" w:rsidRPr="00C935A5" w:rsidRDefault="00BB36F5" w:rsidP="00BB36F5">
            <w:pPr>
              <w:spacing w:before="40" w:after="20"/>
              <w:jc w:val="right"/>
              <w:rPr>
                <w:rFonts w:cs="Arial"/>
                <w:sz w:val="18"/>
                <w:szCs w:val="18"/>
              </w:rPr>
            </w:pPr>
            <w:r w:rsidRPr="00BB36F5">
              <w:rPr>
                <w:rFonts w:cs="Arial"/>
                <w:sz w:val="18"/>
                <w:szCs w:val="18"/>
              </w:rPr>
              <w:t>3,249,167</w:t>
            </w:r>
          </w:p>
        </w:tc>
        <w:tc>
          <w:tcPr>
            <w:tcW w:w="1361" w:type="dxa"/>
            <w:tcBorders>
              <w:top w:val="nil"/>
              <w:left w:val="nil"/>
              <w:bottom w:val="nil"/>
              <w:right w:val="nil"/>
            </w:tcBorders>
            <w:shd w:val="clear" w:color="auto" w:fill="auto"/>
            <w:noWrap/>
            <w:vAlign w:val="bottom"/>
          </w:tcPr>
          <w:p w14:paraId="4AA04C12" w14:textId="2E2F9902" w:rsidR="00BB36F5" w:rsidRPr="00C935A5" w:rsidRDefault="00BB36F5" w:rsidP="00BB36F5">
            <w:pPr>
              <w:spacing w:before="40" w:after="20"/>
              <w:jc w:val="right"/>
              <w:rPr>
                <w:rFonts w:cs="Arial"/>
                <w:sz w:val="18"/>
                <w:szCs w:val="18"/>
              </w:rPr>
            </w:pPr>
            <w:r w:rsidRPr="00BB36F5">
              <w:rPr>
                <w:rFonts w:cs="Arial"/>
                <w:sz w:val="18"/>
                <w:szCs w:val="18"/>
              </w:rPr>
              <w:t>7,354,564</w:t>
            </w:r>
          </w:p>
        </w:tc>
        <w:tc>
          <w:tcPr>
            <w:tcW w:w="1361" w:type="dxa"/>
            <w:tcBorders>
              <w:top w:val="nil"/>
              <w:left w:val="nil"/>
              <w:bottom w:val="nil"/>
              <w:right w:val="nil"/>
            </w:tcBorders>
            <w:vAlign w:val="bottom"/>
          </w:tcPr>
          <w:p w14:paraId="02933CD6" w14:textId="730DB2CC" w:rsidR="00BB36F5" w:rsidRPr="00C935A5" w:rsidRDefault="00BB36F5" w:rsidP="00BB36F5">
            <w:pPr>
              <w:spacing w:before="40" w:after="20"/>
              <w:jc w:val="right"/>
              <w:rPr>
                <w:rFonts w:cs="Arial"/>
                <w:sz w:val="18"/>
                <w:szCs w:val="18"/>
              </w:rPr>
            </w:pPr>
            <w:r w:rsidRPr="00BB36F5">
              <w:rPr>
                <w:rFonts w:cs="Arial"/>
                <w:sz w:val="18"/>
                <w:szCs w:val="18"/>
              </w:rPr>
              <w:t>30,640,920</w:t>
            </w:r>
          </w:p>
        </w:tc>
        <w:tc>
          <w:tcPr>
            <w:tcW w:w="1361" w:type="dxa"/>
            <w:tcBorders>
              <w:top w:val="nil"/>
              <w:left w:val="nil"/>
              <w:bottom w:val="nil"/>
              <w:right w:val="nil"/>
            </w:tcBorders>
            <w:shd w:val="clear" w:color="auto" w:fill="auto"/>
            <w:noWrap/>
            <w:vAlign w:val="bottom"/>
          </w:tcPr>
          <w:p w14:paraId="65919F9A" w14:textId="6F912A7A" w:rsidR="00BB36F5" w:rsidRPr="00BB36F5" w:rsidRDefault="00BB36F5" w:rsidP="00BB36F5">
            <w:pPr>
              <w:spacing w:before="40" w:after="20"/>
              <w:jc w:val="right"/>
              <w:rPr>
                <w:rFonts w:cs="Arial"/>
                <w:b/>
                <w:bCs/>
                <w:sz w:val="18"/>
                <w:szCs w:val="18"/>
              </w:rPr>
            </w:pPr>
            <w:r w:rsidRPr="00BB36F5">
              <w:rPr>
                <w:rFonts w:cs="Arial"/>
                <w:b/>
                <w:bCs/>
                <w:sz w:val="18"/>
                <w:szCs w:val="18"/>
              </w:rPr>
              <w:t>77,530,087</w:t>
            </w:r>
          </w:p>
        </w:tc>
      </w:tr>
      <w:tr w:rsidR="00BB36F5" w:rsidRPr="00BB36F5" w14:paraId="4525213F" w14:textId="77777777" w:rsidTr="00291710">
        <w:tc>
          <w:tcPr>
            <w:tcW w:w="2268" w:type="dxa"/>
            <w:tcBorders>
              <w:top w:val="nil"/>
              <w:left w:val="nil"/>
              <w:bottom w:val="nil"/>
              <w:right w:val="single" w:sz="18" w:space="0" w:color="AAB432"/>
            </w:tcBorders>
            <w:shd w:val="clear" w:color="auto" w:fill="auto"/>
            <w:noWrap/>
            <w:vAlign w:val="center"/>
          </w:tcPr>
          <w:p w14:paraId="32ED6BDB" w14:textId="77777777" w:rsidR="00BB36F5" w:rsidRPr="00C935A5" w:rsidRDefault="00BB36F5" w:rsidP="00BB36F5">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noWrap/>
            <w:vAlign w:val="bottom"/>
          </w:tcPr>
          <w:p w14:paraId="594F70EC" w14:textId="2F177997" w:rsidR="00BB36F5" w:rsidRPr="00C935A5" w:rsidRDefault="00BB36F5" w:rsidP="00BB36F5">
            <w:pPr>
              <w:spacing w:before="40" w:after="20"/>
              <w:jc w:val="right"/>
              <w:rPr>
                <w:rFonts w:cs="Arial"/>
                <w:sz w:val="18"/>
                <w:szCs w:val="18"/>
              </w:rPr>
            </w:pPr>
            <w:r w:rsidRPr="00BB36F5">
              <w:rPr>
                <w:rFonts w:cs="Arial"/>
                <w:sz w:val="18"/>
                <w:szCs w:val="18"/>
              </w:rPr>
              <w:t>15,943,067</w:t>
            </w:r>
          </w:p>
        </w:tc>
        <w:tc>
          <w:tcPr>
            <w:tcW w:w="1361" w:type="dxa"/>
            <w:tcBorders>
              <w:top w:val="nil"/>
              <w:left w:val="nil"/>
              <w:bottom w:val="nil"/>
              <w:right w:val="nil"/>
            </w:tcBorders>
            <w:shd w:val="clear" w:color="auto" w:fill="auto"/>
            <w:noWrap/>
            <w:vAlign w:val="bottom"/>
          </w:tcPr>
          <w:p w14:paraId="57ABE8B2" w14:textId="32A065A8" w:rsidR="00BB36F5" w:rsidRPr="00C935A5" w:rsidRDefault="00BB36F5" w:rsidP="00BB36F5">
            <w:pPr>
              <w:spacing w:before="40" w:after="20"/>
              <w:jc w:val="right"/>
              <w:rPr>
                <w:rFonts w:cs="Arial"/>
                <w:sz w:val="18"/>
                <w:szCs w:val="18"/>
              </w:rPr>
            </w:pPr>
            <w:r w:rsidRPr="00BB36F5">
              <w:rPr>
                <w:rFonts w:cs="Arial"/>
                <w:sz w:val="18"/>
                <w:szCs w:val="18"/>
              </w:rPr>
              <w:t>9,247,454</w:t>
            </w:r>
          </w:p>
        </w:tc>
        <w:tc>
          <w:tcPr>
            <w:tcW w:w="1361" w:type="dxa"/>
            <w:tcBorders>
              <w:top w:val="nil"/>
              <w:left w:val="nil"/>
              <w:bottom w:val="nil"/>
              <w:right w:val="nil"/>
            </w:tcBorders>
            <w:shd w:val="clear" w:color="auto" w:fill="auto"/>
            <w:noWrap/>
            <w:vAlign w:val="bottom"/>
          </w:tcPr>
          <w:p w14:paraId="790AE222" w14:textId="4E68A2AA" w:rsidR="00BB36F5" w:rsidRPr="00C935A5" w:rsidRDefault="00BB36F5" w:rsidP="00BB36F5">
            <w:pPr>
              <w:spacing w:before="40" w:after="20"/>
              <w:jc w:val="right"/>
              <w:rPr>
                <w:rFonts w:cs="Arial"/>
                <w:sz w:val="18"/>
                <w:szCs w:val="18"/>
              </w:rPr>
            </w:pPr>
            <w:r w:rsidRPr="00BB36F5">
              <w:rPr>
                <w:rFonts w:cs="Arial"/>
                <w:sz w:val="18"/>
                <w:szCs w:val="18"/>
              </w:rPr>
              <w:t>18,220,483</w:t>
            </w:r>
          </w:p>
        </w:tc>
        <w:tc>
          <w:tcPr>
            <w:tcW w:w="1361" w:type="dxa"/>
            <w:tcBorders>
              <w:top w:val="nil"/>
              <w:left w:val="nil"/>
              <w:bottom w:val="nil"/>
              <w:right w:val="nil"/>
            </w:tcBorders>
            <w:vAlign w:val="bottom"/>
          </w:tcPr>
          <w:p w14:paraId="31921AA7" w14:textId="1F353C49" w:rsidR="00BB36F5" w:rsidRPr="00C935A5" w:rsidRDefault="00BB36F5" w:rsidP="00BB36F5">
            <w:pPr>
              <w:spacing w:before="40" w:after="20"/>
              <w:jc w:val="right"/>
              <w:rPr>
                <w:rFonts w:cs="Arial"/>
                <w:sz w:val="18"/>
                <w:szCs w:val="18"/>
              </w:rPr>
            </w:pPr>
            <w:r w:rsidRPr="00BB36F5">
              <w:rPr>
                <w:rFonts w:cs="Arial"/>
                <w:sz w:val="18"/>
                <w:szCs w:val="18"/>
              </w:rPr>
              <w:t>19,763,655</w:t>
            </w:r>
          </w:p>
        </w:tc>
        <w:tc>
          <w:tcPr>
            <w:tcW w:w="1361" w:type="dxa"/>
            <w:tcBorders>
              <w:top w:val="nil"/>
              <w:left w:val="nil"/>
              <w:bottom w:val="nil"/>
              <w:right w:val="nil"/>
            </w:tcBorders>
            <w:shd w:val="clear" w:color="auto" w:fill="auto"/>
            <w:noWrap/>
            <w:vAlign w:val="bottom"/>
          </w:tcPr>
          <w:p w14:paraId="4D154C83" w14:textId="58567EE8" w:rsidR="00BB36F5" w:rsidRPr="00BB36F5" w:rsidRDefault="00BB36F5" w:rsidP="00BB36F5">
            <w:pPr>
              <w:spacing w:before="40" w:after="20"/>
              <w:jc w:val="right"/>
              <w:rPr>
                <w:rFonts w:cs="Arial"/>
                <w:b/>
                <w:bCs/>
                <w:sz w:val="18"/>
                <w:szCs w:val="18"/>
              </w:rPr>
            </w:pPr>
            <w:r w:rsidRPr="00BB36F5">
              <w:rPr>
                <w:rFonts w:cs="Arial"/>
                <w:b/>
                <w:bCs/>
                <w:sz w:val="18"/>
                <w:szCs w:val="18"/>
              </w:rPr>
              <w:t>134,401,274</w:t>
            </w:r>
          </w:p>
        </w:tc>
      </w:tr>
      <w:tr w:rsidR="00BB36F5" w:rsidRPr="00BB36F5" w14:paraId="363B885B" w14:textId="77777777" w:rsidTr="00291710">
        <w:tc>
          <w:tcPr>
            <w:tcW w:w="2268" w:type="dxa"/>
            <w:tcBorders>
              <w:top w:val="nil"/>
              <w:left w:val="nil"/>
              <w:bottom w:val="nil"/>
              <w:right w:val="single" w:sz="18" w:space="0" w:color="AAB432"/>
            </w:tcBorders>
            <w:shd w:val="clear" w:color="auto" w:fill="auto"/>
            <w:noWrap/>
            <w:vAlign w:val="center"/>
          </w:tcPr>
          <w:p w14:paraId="3C7937B1" w14:textId="77777777" w:rsidR="00BB36F5" w:rsidRPr="00C935A5" w:rsidRDefault="00BB36F5" w:rsidP="00BB36F5">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noWrap/>
            <w:vAlign w:val="bottom"/>
          </w:tcPr>
          <w:p w14:paraId="115A57EC" w14:textId="094F6194" w:rsidR="00BB36F5" w:rsidRPr="00C935A5" w:rsidRDefault="00BB36F5" w:rsidP="00BB36F5">
            <w:pPr>
              <w:spacing w:before="40" w:after="20"/>
              <w:jc w:val="right"/>
              <w:rPr>
                <w:rFonts w:cs="Arial"/>
                <w:sz w:val="18"/>
                <w:szCs w:val="18"/>
              </w:rPr>
            </w:pPr>
            <w:r w:rsidRPr="00BB36F5">
              <w:rPr>
                <w:rFonts w:cs="Arial"/>
                <w:sz w:val="18"/>
                <w:szCs w:val="18"/>
              </w:rPr>
              <w:t>44,692,249</w:t>
            </w:r>
          </w:p>
        </w:tc>
        <w:tc>
          <w:tcPr>
            <w:tcW w:w="1361" w:type="dxa"/>
            <w:tcBorders>
              <w:top w:val="nil"/>
              <w:left w:val="nil"/>
              <w:bottom w:val="nil"/>
              <w:right w:val="nil"/>
            </w:tcBorders>
            <w:shd w:val="clear" w:color="auto" w:fill="auto"/>
            <w:noWrap/>
            <w:vAlign w:val="bottom"/>
          </w:tcPr>
          <w:p w14:paraId="51EBAB4F" w14:textId="455F0F55" w:rsidR="00BB36F5" w:rsidRPr="00C935A5" w:rsidRDefault="00BB36F5" w:rsidP="00BB36F5">
            <w:pPr>
              <w:spacing w:before="40" w:after="20"/>
              <w:jc w:val="right"/>
              <w:rPr>
                <w:rFonts w:cs="Arial"/>
                <w:sz w:val="18"/>
                <w:szCs w:val="18"/>
              </w:rPr>
            </w:pPr>
            <w:r w:rsidRPr="00BB36F5">
              <w:rPr>
                <w:rFonts w:cs="Arial"/>
                <w:sz w:val="18"/>
                <w:szCs w:val="18"/>
              </w:rPr>
              <w:t>23,174,227</w:t>
            </w:r>
          </w:p>
        </w:tc>
        <w:tc>
          <w:tcPr>
            <w:tcW w:w="1361" w:type="dxa"/>
            <w:tcBorders>
              <w:top w:val="nil"/>
              <w:left w:val="nil"/>
              <w:bottom w:val="nil"/>
              <w:right w:val="nil"/>
            </w:tcBorders>
            <w:shd w:val="clear" w:color="auto" w:fill="auto"/>
            <w:noWrap/>
            <w:vAlign w:val="bottom"/>
          </w:tcPr>
          <w:p w14:paraId="5917E6D7" w14:textId="6ADBFBEE" w:rsidR="00BB36F5" w:rsidRPr="00C935A5" w:rsidRDefault="00BB36F5" w:rsidP="00BB36F5">
            <w:pPr>
              <w:spacing w:before="40" w:after="20"/>
              <w:jc w:val="right"/>
              <w:rPr>
                <w:rFonts w:cs="Arial"/>
                <w:sz w:val="18"/>
                <w:szCs w:val="18"/>
              </w:rPr>
            </w:pPr>
            <w:r w:rsidRPr="00BB36F5">
              <w:rPr>
                <w:rFonts w:cs="Arial"/>
                <w:sz w:val="18"/>
                <w:szCs w:val="18"/>
              </w:rPr>
              <w:t>46,839,802</w:t>
            </w:r>
          </w:p>
        </w:tc>
        <w:tc>
          <w:tcPr>
            <w:tcW w:w="1361" w:type="dxa"/>
            <w:tcBorders>
              <w:top w:val="nil"/>
              <w:left w:val="nil"/>
              <w:bottom w:val="nil"/>
              <w:right w:val="nil"/>
            </w:tcBorders>
            <w:vAlign w:val="bottom"/>
          </w:tcPr>
          <w:p w14:paraId="04FFAA97" w14:textId="145CC151" w:rsidR="00BB36F5" w:rsidRPr="00C935A5" w:rsidRDefault="00BB36F5" w:rsidP="00BB36F5">
            <w:pPr>
              <w:spacing w:before="40" w:after="20"/>
              <w:jc w:val="right"/>
              <w:rPr>
                <w:rFonts w:cs="Arial"/>
                <w:sz w:val="18"/>
                <w:szCs w:val="18"/>
              </w:rPr>
            </w:pPr>
            <w:r w:rsidRPr="00BB36F5">
              <w:rPr>
                <w:rFonts w:cs="Arial"/>
                <w:sz w:val="18"/>
                <w:szCs w:val="18"/>
              </w:rPr>
              <w:t>20,353,292</w:t>
            </w:r>
          </w:p>
        </w:tc>
        <w:tc>
          <w:tcPr>
            <w:tcW w:w="1361" w:type="dxa"/>
            <w:tcBorders>
              <w:top w:val="nil"/>
              <w:left w:val="nil"/>
              <w:bottom w:val="nil"/>
              <w:right w:val="nil"/>
            </w:tcBorders>
            <w:shd w:val="clear" w:color="auto" w:fill="auto"/>
            <w:noWrap/>
            <w:vAlign w:val="bottom"/>
          </w:tcPr>
          <w:p w14:paraId="5F400638" w14:textId="4570EA9C" w:rsidR="00BB36F5" w:rsidRPr="00BB36F5" w:rsidRDefault="00BB36F5" w:rsidP="00BB36F5">
            <w:pPr>
              <w:spacing w:before="40" w:after="20"/>
              <w:jc w:val="right"/>
              <w:rPr>
                <w:rFonts w:cs="Arial"/>
                <w:b/>
                <w:bCs/>
                <w:sz w:val="18"/>
                <w:szCs w:val="18"/>
              </w:rPr>
            </w:pPr>
            <w:r w:rsidRPr="00BB36F5">
              <w:rPr>
                <w:rFonts w:cs="Arial"/>
                <w:b/>
                <w:bCs/>
                <w:sz w:val="18"/>
                <w:szCs w:val="18"/>
              </w:rPr>
              <w:t>329,423,395</w:t>
            </w:r>
          </w:p>
        </w:tc>
      </w:tr>
      <w:tr w:rsidR="00BB36F5" w:rsidRPr="00BB36F5" w14:paraId="00B8895B" w14:textId="77777777" w:rsidTr="00291710">
        <w:tc>
          <w:tcPr>
            <w:tcW w:w="2268" w:type="dxa"/>
            <w:tcBorders>
              <w:top w:val="nil"/>
              <w:left w:val="nil"/>
              <w:bottom w:val="nil"/>
              <w:right w:val="single" w:sz="18" w:space="0" w:color="AAB432"/>
            </w:tcBorders>
            <w:shd w:val="clear" w:color="auto" w:fill="auto"/>
            <w:noWrap/>
            <w:vAlign w:val="center"/>
          </w:tcPr>
          <w:p w14:paraId="24EAE81F" w14:textId="77777777" w:rsidR="00BB36F5" w:rsidRPr="00C935A5" w:rsidRDefault="00BB36F5" w:rsidP="00BB36F5">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noWrap/>
            <w:vAlign w:val="bottom"/>
          </w:tcPr>
          <w:p w14:paraId="62D7B7AA" w14:textId="17E546A1" w:rsidR="00BB36F5" w:rsidRPr="00C935A5" w:rsidRDefault="00BB36F5" w:rsidP="00BB36F5">
            <w:pPr>
              <w:spacing w:before="40" w:after="20"/>
              <w:jc w:val="right"/>
              <w:rPr>
                <w:rFonts w:cs="Arial"/>
                <w:sz w:val="18"/>
                <w:szCs w:val="18"/>
              </w:rPr>
            </w:pPr>
            <w:r w:rsidRPr="00BB36F5">
              <w:rPr>
                <w:rFonts w:cs="Arial"/>
                <w:sz w:val="18"/>
                <w:szCs w:val="18"/>
              </w:rPr>
              <w:t>1,794,829</w:t>
            </w:r>
          </w:p>
        </w:tc>
        <w:tc>
          <w:tcPr>
            <w:tcW w:w="1361" w:type="dxa"/>
            <w:tcBorders>
              <w:top w:val="nil"/>
              <w:left w:val="nil"/>
              <w:bottom w:val="nil"/>
              <w:right w:val="nil"/>
            </w:tcBorders>
            <w:shd w:val="clear" w:color="auto" w:fill="auto"/>
            <w:noWrap/>
            <w:vAlign w:val="bottom"/>
          </w:tcPr>
          <w:p w14:paraId="08ADDCC3" w14:textId="51D34DCD" w:rsidR="00BB36F5" w:rsidRPr="00C935A5" w:rsidRDefault="00BB36F5" w:rsidP="00BB36F5">
            <w:pPr>
              <w:spacing w:before="40" w:after="20"/>
              <w:jc w:val="right"/>
              <w:rPr>
                <w:rFonts w:cs="Arial"/>
                <w:sz w:val="18"/>
                <w:szCs w:val="18"/>
              </w:rPr>
            </w:pPr>
            <w:r w:rsidRPr="00BB36F5">
              <w:rPr>
                <w:rFonts w:cs="Arial"/>
                <w:sz w:val="18"/>
                <w:szCs w:val="18"/>
              </w:rPr>
              <w:t>1,368,035</w:t>
            </w:r>
          </w:p>
        </w:tc>
        <w:tc>
          <w:tcPr>
            <w:tcW w:w="1361" w:type="dxa"/>
            <w:tcBorders>
              <w:top w:val="nil"/>
              <w:left w:val="nil"/>
              <w:bottom w:val="nil"/>
              <w:right w:val="nil"/>
            </w:tcBorders>
            <w:shd w:val="clear" w:color="auto" w:fill="auto"/>
            <w:noWrap/>
            <w:vAlign w:val="bottom"/>
          </w:tcPr>
          <w:p w14:paraId="10FADCD1" w14:textId="325C9DF8" w:rsidR="00BB36F5" w:rsidRPr="00C935A5" w:rsidRDefault="00BB36F5" w:rsidP="00BB36F5">
            <w:pPr>
              <w:spacing w:before="40" w:after="20"/>
              <w:jc w:val="right"/>
              <w:rPr>
                <w:rFonts w:cs="Arial"/>
                <w:sz w:val="18"/>
                <w:szCs w:val="18"/>
              </w:rPr>
            </w:pPr>
            <w:r w:rsidRPr="00BB36F5">
              <w:rPr>
                <w:rFonts w:cs="Arial"/>
                <w:sz w:val="18"/>
                <w:szCs w:val="18"/>
              </w:rPr>
              <w:t>2,751,704</w:t>
            </w:r>
          </w:p>
        </w:tc>
        <w:tc>
          <w:tcPr>
            <w:tcW w:w="1361" w:type="dxa"/>
            <w:tcBorders>
              <w:top w:val="nil"/>
              <w:left w:val="nil"/>
              <w:bottom w:val="nil"/>
              <w:right w:val="nil"/>
            </w:tcBorders>
            <w:vAlign w:val="bottom"/>
          </w:tcPr>
          <w:p w14:paraId="02F5E558" w14:textId="26250D89" w:rsidR="00BB36F5" w:rsidRPr="00C935A5" w:rsidRDefault="00BB36F5" w:rsidP="00BB36F5">
            <w:pPr>
              <w:spacing w:before="40" w:after="20"/>
              <w:jc w:val="right"/>
              <w:rPr>
                <w:rFonts w:cs="Arial"/>
                <w:sz w:val="18"/>
                <w:szCs w:val="18"/>
              </w:rPr>
            </w:pPr>
            <w:r w:rsidRPr="00BB36F5">
              <w:rPr>
                <w:rFonts w:cs="Arial"/>
                <w:sz w:val="18"/>
                <w:szCs w:val="18"/>
              </w:rPr>
              <w:t>9,227,424</w:t>
            </w:r>
          </w:p>
        </w:tc>
        <w:tc>
          <w:tcPr>
            <w:tcW w:w="1361" w:type="dxa"/>
            <w:tcBorders>
              <w:top w:val="nil"/>
              <w:left w:val="nil"/>
              <w:bottom w:val="nil"/>
              <w:right w:val="nil"/>
            </w:tcBorders>
            <w:shd w:val="clear" w:color="auto" w:fill="auto"/>
            <w:noWrap/>
            <w:vAlign w:val="bottom"/>
          </w:tcPr>
          <w:p w14:paraId="2E6C02EA" w14:textId="7684FD75" w:rsidR="00BB36F5" w:rsidRPr="00BB36F5" w:rsidRDefault="00BB36F5" w:rsidP="00BB36F5">
            <w:pPr>
              <w:spacing w:before="40" w:after="20"/>
              <w:jc w:val="right"/>
              <w:rPr>
                <w:rFonts w:cs="Arial"/>
                <w:b/>
                <w:bCs/>
                <w:sz w:val="18"/>
                <w:szCs w:val="18"/>
              </w:rPr>
            </w:pPr>
            <w:r w:rsidRPr="00BB36F5">
              <w:rPr>
                <w:rFonts w:cs="Arial"/>
                <w:b/>
                <w:bCs/>
                <w:sz w:val="18"/>
                <w:szCs w:val="18"/>
              </w:rPr>
              <w:t>25,724,093</w:t>
            </w:r>
          </w:p>
        </w:tc>
      </w:tr>
      <w:tr w:rsidR="00BB36F5" w:rsidRPr="00BB36F5" w14:paraId="05FEEA4E" w14:textId="77777777" w:rsidTr="00291710">
        <w:tc>
          <w:tcPr>
            <w:tcW w:w="2268" w:type="dxa"/>
            <w:tcBorders>
              <w:top w:val="nil"/>
              <w:left w:val="nil"/>
              <w:bottom w:val="nil"/>
              <w:right w:val="single" w:sz="18" w:space="0" w:color="AAB432"/>
            </w:tcBorders>
            <w:shd w:val="clear" w:color="auto" w:fill="auto"/>
            <w:noWrap/>
            <w:vAlign w:val="center"/>
          </w:tcPr>
          <w:p w14:paraId="427A10F8" w14:textId="77777777" w:rsidR="00BB36F5" w:rsidRPr="00C935A5" w:rsidRDefault="00BB36F5" w:rsidP="00BB36F5">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noWrap/>
            <w:vAlign w:val="bottom"/>
          </w:tcPr>
          <w:p w14:paraId="5FE9DAAD" w14:textId="66FC76A6" w:rsidR="00BB36F5" w:rsidRPr="00C935A5" w:rsidRDefault="00BB36F5" w:rsidP="00BB36F5">
            <w:pPr>
              <w:spacing w:before="40" w:after="20"/>
              <w:jc w:val="right"/>
              <w:rPr>
                <w:rFonts w:cs="Arial"/>
                <w:sz w:val="18"/>
                <w:szCs w:val="18"/>
              </w:rPr>
            </w:pPr>
            <w:r w:rsidRPr="00BB36F5">
              <w:rPr>
                <w:rFonts w:cs="Arial"/>
                <w:sz w:val="18"/>
                <w:szCs w:val="18"/>
              </w:rPr>
              <w:t>3,619,399</w:t>
            </w:r>
          </w:p>
        </w:tc>
        <w:tc>
          <w:tcPr>
            <w:tcW w:w="1361" w:type="dxa"/>
            <w:tcBorders>
              <w:top w:val="nil"/>
              <w:left w:val="nil"/>
              <w:bottom w:val="nil"/>
              <w:right w:val="nil"/>
            </w:tcBorders>
            <w:shd w:val="clear" w:color="auto" w:fill="auto"/>
            <w:noWrap/>
            <w:vAlign w:val="bottom"/>
          </w:tcPr>
          <w:p w14:paraId="29770953" w14:textId="7E60B5F6" w:rsidR="00BB36F5" w:rsidRPr="00C935A5" w:rsidRDefault="00BB36F5" w:rsidP="00BB36F5">
            <w:pPr>
              <w:spacing w:before="40" w:after="20"/>
              <w:jc w:val="right"/>
              <w:rPr>
                <w:rFonts w:cs="Arial"/>
                <w:sz w:val="18"/>
                <w:szCs w:val="18"/>
              </w:rPr>
            </w:pPr>
            <w:r w:rsidRPr="00BB36F5">
              <w:rPr>
                <w:rFonts w:cs="Arial"/>
                <w:sz w:val="18"/>
                <w:szCs w:val="18"/>
              </w:rPr>
              <w:t>2,064,712</w:t>
            </w:r>
          </w:p>
        </w:tc>
        <w:tc>
          <w:tcPr>
            <w:tcW w:w="1361" w:type="dxa"/>
            <w:tcBorders>
              <w:top w:val="nil"/>
              <w:left w:val="nil"/>
              <w:bottom w:val="nil"/>
              <w:right w:val="nil"/>
            </w:tcBorders>
            <w:shd w:val="clear" w:color="auto" w:fill="auto"/>
            <w:noWrap/>
            <w:vAlign w:val="bottom"/>
          </w:tcPr>
          <w:p w14:paraId="56AD6CE6" w14:textId="5F31A1A4" w:rsidR="00BB36F5" w:rsidRPr="00C935A5" w:rsidRDefault="00BB36F5" w:rsidP="00BB36F5">
            <w:pPr>
              <w:spacing w:before="40" w:after="20"/>
              <w:jc w:val="right"/>
              <w:rPr>
                <w:rFonts w:cs="Arial"/>
                <w:sz w:val="18"/>
                <w:szCs w:val="18"/>
              </w:rPr>
            </w:pPr>
            <w:r w:rsidRPr="00BB36F5">
              <w:rPr>
                <w:rFonts w:cs="Arial"/>
                <w:sz w:val="18"/>
                <w:szCs w:val="18"/>
              </w:rPr>
              <w:t>4,761,295</w:t>
            </w:r>
          </w:p>
        </w:tc>
        <w:tc>
          <w:tcPr>
            <w:tcW w:w="1361" w:type="dxa"/>
            <w:tcBorders>
              <w:top w:val="nil"/>
              <w:left w:val="nil"/>
              <w:bottom w:val="nil"/>
              <w:right w:val="nil"/>
            </w:tcBorders>
            <w:vAlign w:val="bottom"/>
          </w:tcPr>
          <w:p w14:paraId="563792CA" w14:textId="0E12F369" w:rsidR="00BB36F5" w:rsidRPr="00C935A5" w:rsidRDefault="00BB36F5" w:rsidP="00BB36F5">
            <w:pPr>
              <w:spacing w:before="40" w:after="20"/>
              <w:jc w:val="right"/>
              <w:rPr>
                <w:rFonts w:cs="Arial"/>
                <w:sz w:val="18"/>
                <w:szCs w:val="18"/>
              </w:rPr>
            </w:pPr>
            <w:r w:rsidRPr="00BB36F5">
              <w:rPr>
                <w:rFonts w:cs="Arial"/>
                <w:sz w:val="18"/>
                <w:szCs w:val="18"/>
              </w:rPr>
              <w:t>19,879,771</w:t>
            </w:r>
          </w:p>
        </w:tc>
        <w:tc>
          <w:tcPr>
            <w:tcW w:w="1361" w:type="dxa"/>
            <w:tcBorders>
              <w:top w:val="nil"/>
              <w:left w:val="nil"/>
              <w:bottom w:val="nil"/>
              <w:right w:val="nil"/>
            </w:tcBorders>
            <w:shd w:val="clear" w:color="auto" w:fill="auto"/>
            <w:noWrap/>
            <w:vAlign w:val="bottom"/>
          </w:tcPr>
          <w:p w14:paraId="2D07240E" w14:textId="0810CD07" w:rsidR="00BB36F5" w:rsidRPr="00BB36F5" w:rsidRDefault="00BB36F5" w:rsidP="00BB36F5">
            <w:pPr>
              <w:spacing w:before="40" w:after="20"/>
              <w:jc w:val="right"/>
              <w:rPr>
                <w:rFonts w:cs="Arial"/>
                <w:b/>
                <w:bCs/>
                <w:sz w:val="18"/>
                <w:szCs w:val="18"/>
              </w:rPr>
            </w:pPr>
            <w:r w:rsidRPr="00BB36F5">
              <w:rPr>
                <w:rFonts w:cs="Arial"/>
                <w:b/>
                <w:bCs/>
                <w:sz w:val="18"/>
                <w:szCs w:val="18"/>
              </w:rPr>
              <w:t>49,288,356</w:t>
            </w:r>
          </w:p>
        </w:tc>
      </w:tr>
      <w:tr w:rsidR="00BB36F5" w:rsidRPr="00BB36F5" w14:paraId="751AD938" w14:textId="77777777" w:rsidTr="00291710">
        <w:tc>
          <w:tcPr>
            <w:tcW w:w="2268" w:type="dxa"/>
            <w:tcBorders>
              <w:top w:val="nil"/>
              <w:left w:val="nil"/>
              <w:bottom w:val="nil"/>
              <w:right w:val="single" w:sz="18" w:space="0" w:color="AAB432"/>
            </w:tcBorders>
            <w:shd w:val="clear" w:color="auto" w:fill="auto"/>
            <w:noWrap/>
            <w:vAlign w:val="center"/>
          </w:tcPr>
          <w:p w14:paraId="1F6F752D" w14:textId="77777777" w:rsidR="00BB36F5" w:rsidRPr="00C935A5" w:rsidRDefault="00BB36F5" w:rsidP="00BB36F5">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noWrap/>
            <w:vAlign w:val="bottom"/>
          </w:tcPr>
          <w:p w14:paraId="11EEF3BA" w14:textId="07963CC5" w:rsidR="00BB36F5" w:rsidRPr="00C935A5" w:rsidRDefault="00BB36F5" w:rsidP="00BB36F5">
            <w:pPr>
              <w:spacing w:before="40" w:after="20"/>
              <w:jc w:val="right"/>
              <w:rPr>
                <w:rFonts w:cs="Arial"/>
                <w:sz w:val="18"/>
                <w:szCs w:val="18"/>
              </w:rPr>
            </w:pPr>
            <w:r w:rsidRPr="00BB36F5">
              <w:rPr>
                <w:rFonts w:cs="Arial"/>
                <w:sz w:val="18"/>
                <w:szCs w:val="18"/>
              </w:rPr>
              <w:t>2,302,299</w:t>
            </w:r>
          </w:p>
        </w:tc>
        <w:tc>
          <w:tcPr>
            <w:tcW w:w="1361" w:type="dxa"/>
            <w:tcBorders>
              <w:top w:val="nil"/>
              <w:left w:val="nil"/>
              <w:bottom w:val="nil"/>
              <w:right w:val="nil"/>
            </w:tcBorders>
            <w:shd w:val="clear" w:color="auto" w:fill="auto"/>
            <w:noWrap/>
            <w:vAlign w:val="bottom"/>
          </w:tcPr>
          <w:p w14:paraId="1708D8C6" w14:textId="29A60006" w:rsidR="00BB36F5" w:rsidRPr="00C935A5" w:rsidRDefault="00BB36F5" w:rsidP="00BB36F5">
            <w:pPr>
              <w:spacing w:before="40" w:after="20"/>
              <w:jc w:val="right"/>
              <w:rPr>
                <w:rFonts w:cs="Arial"/>
                <w:sz w:val="18"/>
                <w:szCs w:val="18"/>
              </w:rPr>
            </w:pPr>
            <w:r w:rsidRPr="00BB36F5">
              <w:rPr>
                <w:rFonts w:cs="Arial"/>
                <w:sz w:val="18"/>
                <w:szCs w:val="18"/>
              </w:rPr>
              <w:t>1,438,734</w:t>
            </w:r>
          </w:p>
        </w:tc>
        <w:tc>
          <w:tcPr>
            <w:tcW w:w="1361" w:type="dxa"/>
            <w:tcBorders>
              <w:top w:val="nil"/>
              <w:left w:val="nil"/>
              <w:bottom w:val="nil"/>
              <w:right w:val="nil"/>
            </w:tcBorders>
            <w:shd w:val="clear" w:color="auto" w:fill="auto"/>
            <w:noWrap/>
            <w:vAlign w:val="bottom"/>
          </w:tcPr>
          <w:p w14:paraId="4970F23B" w14:textId="605BB155" w:rsidR="00BB36F5" w:rsidRPr="00C935A5" w:rsidRDefault="00BB36F5" w:rsidP="00BB36F5">
            <w:pPr>
              <w:spacing w:before="40" w:after="20"/>
              <w:jc w:val="right"/>
              <w:rPr>
                <w:rFonts w:cs="Arial"/>
                <w:sz w:val="18"/>
                <w:szCs w:val="18"/>
              </w:rPr>
            </w:pPr>
            <w:r w:rsidRPr="00BB36F5">
              <w:rPr>
                <w:rFonts w:cs="Arial"/>
                <w:sz w:val="18"/>
                <w:szCs w:val="18"/>
              </w:rPr>
              <w:t>3,190,211</w:t>
            </w:r>
          </w:p>
        </w:tc>
        <w:tc>
          <w:tcPr>
            <w:tcW w:w="1361" w:type="dxa"/>
            <w:tcBorders>
              <w:top w:val="nil"/>
              <w:left w:val="nil"/>
              <w:bottom w:val="nil"/>
              <w:right w:val="nil"/>
            </w:tcBorders>
            <w:vAlign w:val="bottom"/>
          </w:tcPr>
          <w:p w14:paraId="0D099428" w14:textId="38AEEAD6" w:rsidR="00BB36F5" w:rsidRPr="00C935A5" w:rsidRDefault="00BB36F5" w:rsidP="00BB36F5">
            <w:pPr>
              <w:spacing w:before="40" w:after="20"/>
              <w:jc w:val="right"/>
              <w:rPr>
                <w:rFonts w:cs="Arial"/>
                <w:sz w:val="18"/>
                <w:szCs w:val="18"/>
              </w:rPr>
            </w:pPr>
            <w:r w:rsidRPr="00BB36F5">
              <w:rPr>
                <w:rFonts w:cs="Arial"/>
                <w:sz w:val="18"/>
                <w:szCs w:val="18"/>
              </w:rPr>
              <w:t>26,506,151</w:t>
            </w:r>
          </w:p>
        </w:tc>
        <w:tc>
          <w:tcPr>
            <w:tcW w:w="1361" w:type="dxa"/>
            <w:tcBorders>
              <w:top w:val="nil"/>
              <w:left w:val="nil"/>
              <w:bottom w:val="nil"/>
              <w:right w:val="nil"/>
            </w:tcBorders>
            <w:shd w:val="clear" w:color="auto" w:fill="auto"/>
            <w:noWrap/>
            <w:vAlign w:val="bottom"/>
          </w:tcPr>
          <w:p w14:paraId="43858A63" w14:textId="2973EF3B" w:rsidR="00BB36F5" w:rsidRPr="00BB36F5" w:rsidRDefault="00BB36F5" w:rsidP="00BB36F5">
            <w:pPr>
              <w:spacing w:before="40" w:after="20"/>
              <w:jc w:val="right"/>
              <w:rPr>
                <w:rFonts w:cs="Arial"/>
                <w:b/>
                <w:bCs/>
                <w:sz w:val="18"/>
                <w:szCs w:val="18"/>
              </w:rPr>
            </w:pPr>
            <w:r w:rsidRPr="00BB36F5">
              <w:rPr>
                <w:rFonts w:cs="Arial"/>
                <w:b/>
                <w:bCs/>
                <w:sz w:val="18"/>
                <w:szCs w:val="18"/>
              </w:rPr>
              <w:t>46,552,406</w:t>
            </w:r>
          </w:p>
        </w:tc>
      </w:tr>
      <w:tr w:rsidR="00BB36F5" w:rsidRPr="00BB36F5" w14:paraId="5EA1615C" w14:textId="77777777" w:rsidTr="00291710">
        <w:tc>
          <w:tcPr>
            <w:tcW w:w="2268" w:type="dxa"/>
            <w:tcBorders>
              <w:top w:val="nil"/>
              <w:left w:val="nil"/>
              <w:bottom w:val="nil"/>
              <w:right w:val="single" w:sz="18" w:space="0" w:color="AAB432"/>
            </w:tcBorders>
            <w:shd w:val="clear" w:color="auto" w:fill="auto"/>
            <w:noWrap/>
            <w:vAlign w:val="center"/>
          </w:tcPr>
          <w:p w14:paraId="220C30B5" w14:textId="77777777" w:rsidR="00BB36F5" w:rsidRPr="00C935A5" w:rsidRDefault="00BB36F5" w:rsidP="00BB36F5">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noWrap/>
            <w:vAlign w:val="bottom"/>
          </w:tcPr>
          <w:p w14:paraId="48B550DE" w14:textId="5FAD7BF4" w:rsidR="00BB36F5" w:rsidRPr="00C935A5" w:rsidRDefault="00BB36F5" w:rsidP="00BB36F5">
            <w:pPr>
              <w:spacing w:before="40" w:after="20"/>
              <w:jc w:val="right"/>
              <w:rPr>
                <w:rFonts w:cs="Arial"/>
                <w:sz w:val="18"/>
                <w:szCs w:val="18"/>
              </w:rPr>
            </w:pPr>
            <w:r w:rsidRPr="00BB36F5">
              <w:rPr>
                <w:rFonts w:cs="Arial"/>
                <w:sz w:val="18"/>
                <w:szCs w:val="18"/>
              </w:rPr>
              <w:t>21,690,004</w:t>
            </w:r>
          </w:p>
        </w:tc>
        <w:tc>
          <w:tcPr>
            <w:tcW w:w="1361" w:type="dxa"/>
            <w:tcBorders>
              <w:top w:val="nil"/>
              <w:left w:val="nil"/>
              <w:bottom w:val="nil"/>
              <w:right w:val="nil"/>
            </w:tcBorders>
            <w:shd w:val="clear" w:color="auto" w:fill="auto"/>
            <w:noWrap/>
            <w:vAlign w:val="bottom"/>
          </w:tcPr>
          <w:p w14:paraId="6EEC2891" w14:textId="1D793176" w:rsidR="00BB36F5" w:rsidRPr="00C935A5" w:rsidRDefault="00BB36F5" w:rsidP="00BB36F5">
            <w:pPr>
              <w:spacing w:before="40" w:after="20"/>
              <w:jc w:val="right"/>
              <w:rPr>
                <w:rFonts w:cs="Arial"/>
                <w:sz w:val="18"/>
                <w:szCs w:val="18"/>
              </w:rPr>
            </w:pPr>
            <w:r w:rsidRPr="00BB36F5">
              <w:rPr>
                <w:rFonts w:cs="Arial"/>
                <w:sz w:val="18"/>
                <w:szCs w:val="18"/>
              </w:rPr>
              <w:t>10,614,526</w:t>
            </w:r>
          </w:p>
        </w:tc>
        <w:tc>
          <w:tcPr>
            <w:tcW w:w="1361" w:type="dxa"/>
            <w:tcBorders>
              <w:top w:val="nil"/>
              <w:left w:val="nil"/>
              <w:bottom w:val="nil"/>
              <w:right w:val="nil"/>
            </w:tcBorders>
            <w:shd w:val="clear" w:color="auto" w:fill="auto"/>
            <w:noWrap/>
            <w:vAlign w:val="bottom"/>
          </w:tcPr>
          <w:p w14:paraId="74DD2D4C" w14:textId="4D6B2BF8" w:rsidR="00BB36F5" w:rsidRPr="00C935A5" w:rsidRDefault="00BB36F5" w:rsidP="00BB36F5">
            <w:pPr>
              <w:spacing w:before="40" w:after="20"/>
              <w:jc w:val="right"/>
              <w:rPr>
                <w:rFonts w:cs="Arial"/>
                <w:sz w:val="18"/>
                <w:szCs w:val="18"/>
              </w:rPr>
            </w:pPr>
            <w:r w:rsidRPr="00BB36F5">
              <w:rPr>
                <w:rFonts w:cs="Arial"/>
                <w:sz w:val="18"/>
                <w:szCs w:val="18"/>
              </w:rPr>
              <w:t>26,239,157</w:t>
            </w:r>
          </w:p>
        </w:tc>
        <w:tc>
          <w:tcPr>
            <w:tcW w:w="1361" w:type="dxa"/>
            <w:tcBorders>
              <w:top w:val="nil"/>
              <w:left w:val="nil"/>
              <w:bottom w:val="nil"/>
              <w:right w:val="nil"/>
            </w:tcBorders>
            <w:vAlign w:val="bottom"/>
          </w:tcPr>
          <w:p w14:paraId="641FA8BB" w14:textId="2382BA76" w:rsidR="00BB36F5" w:rsidRPr="00C935A5" w:rsidRDefault="00BB36F5" w:rsidP="00BB36F5">
            <w:pPr>
              <w:spacing w:before="40" w:after="20"/>
              <w:jc w:val="right"/>
              <w:rPr>
                <w:rFonts w:cs="Arial"/>
                <w:sz w:val="18"/>
                <w:szCs w:val="18"/>
              </w:rPr>
            </w:pPr>
            <w:r w:rsidRPr="00BB36F5">
              <w:rPr>
                <w:rFonts w:cs="Arial"/>
                <w:sz w:val="18"/>
                <w:szCs w:val="18"/>
              </w:rPr>
              <w:t>6,718,041</w:t>
            </w:r>
          </w:p>
        </w:tc>
        <w:tc>
          <w:tcPr>
            <w:tcW w:w="1361" w:type="dxa"/>
            <w:tcBorders>
              <w:top w:val="nil"/>
              <w:left w:val="nil"/>
              <w:bottom w:val="nil"/>
              <w:right w:val="nil"/>
            </w:tcBorders>
            <w:shd w:val="clear" w:color="auto" w:fill="auto"/>
            <w:noWrap/>
            <w:vAlign w:val="bottom"/>
          </w:tcPr>
          <w:p w14:paraId="2D98EBF8" w14:textId="693813E3" w:rsidR="00BB36F5" w:rsidRPr="00BB36F5" w:rsidRDefault="00BB36F5" w:rsidP="00BB36F5">
            <w:pPr>
              <w:spacing w:before="40" w:after="20"/>
              <w:jc w:val="right"/>
              <w:rPr>
                <w:rFonts w:cs="Arial"/>
                <w:b/>
                <w:bCs/>
                <w:sz w:val="18"/>
                <w:szCs w:val="18"/>
              </w:rPr>
            </w:pPr>
            <w:r w:rsidRPr="00BB36F5">
              <w:rPr>
                <w:rFonts w:cs="Arial"/>
                <w:b/>
                <w:bCs/>
                <w:sz w:val="18"/>
                <w:szCs w:val="18"/>
              </w:rPr>
              <w:t>167,686,816</w:t>
            </w:r>
          </w:p>
        </w:tc>
      </w:tr>
      <w:tr w:rsidR="00BB36F5" w:rsidRPr="00BB36F5" w14:paraId="00EBF3B5" w14:textId="77777777" w:rsidTr="00291710">
        <w:tc>
          <w:tcPr>
            <w:tcW w:w="2268" w:type="dxa"/>
            <w:tcBorders>
              <w:top w:val="nil"/>
              <w:left w:val="nil"/>
              <w:bottom w:val="nil"/>
              <w:right w:val="single" w:sz="18" w:space="0" w:color="AAB432"/>
            </w:tcBorders>
            <w:shd w:val="clear" w:color="auto" w:fill="auto"/>
            <w:noWrap/>
            <w:vAlign w:val="center"/>
          </w:tcPr>
          <w:p w14:paraId="7020DF36" w14:textId="77777777" w:rsidR="00BB36F5" w:rsidRPr="00C935A5" w:rsidRDefault="00BB36F5" w:rsidP="00BB36F5">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noWrap/>
            <w:vAlign w:val="bottom"/>
          </w:tcPr>
          <w:p w14:paraId="381FFDD3" w14:textId="275FCF32" w:rsidR="00BB36F5" w:rsidRPr="00C935A5" w:rsidRDefault="00BB36F5" w:rsidP="00BB36F5">
            <w:pPr>
              <w:spacing w:before="40" w:after="20"/>
              <w:jc w:val="right"/>
              <w:rPr>
                <w:rFonts w:cs="Arial"/>
                <w:sz w:val="18"/>
                <w:szCs w:val="18"/>
              </w:rPr>
            </w:pPr>
            <w:r w:rsidRPr="00BB36F5">
              <w:rPr>
                <w:rFonts w:cs="Arial"/>
                <w:sz w:val="18"/>
                <w:szCs w:val="18"/>
              </w:rPr>
              <w:t>8,001,698</w:t>
            </w:r>
          </w:p>
        </w:tc>
        <w:tc>
          <w:tcPr>
            <w:tcW w:w="1361" w:type="dxa"/>
            <w:tcBorders>
              <w:top w:val="nil"/>
              <w:left w:val="nil"/>
              <w:bottom w:val="nil"/>
              <w:right w:val="nil"/>
            </w:tcBorders>
            <w:shd w:val="clear" w:color="auto" w:fill="auto"/>
            <w:noWrap/>
            <w:vAlign w:val="bottom"/>
          </w:tcPr>
          <w:p w14:paraId="3E594E03" w14:textId="219C81F0" w:rsidR="00BB36F5" w:rsidRPr="00C935A5" w:rsidRDefault="00BB36F5" w:rsidP="00BB36F5">
            <w:pPr>
              <w:spacing w:before="40" w:after="20"/>
              <w:jc w:val="right"/>
              <w:rPr>
                <w:rFonts w:cs="Arial"/>
                <w:sz w:val="18"/>
                <w:szCs w:val="18"/>
              </w:rPr>
            </w:pPr>
            <w:r w:rsidRPr="00BB36F5">
              <w:rPr>
                <w:rFonts w:cs="Arial"/>
                <w:sz w:val="18"/>
                <w:szCs w:val="18"/>
              </w:rPr>
              <w:t>5,210,744</w:t>
            </w:r>
          </w:p>
        </w:tc>
        <w:tc>
          <w:tcPr>
            <w:tcW w:w="1361" w:type="dxa"/>
            <w:tcBorders>
              <w:top w:val="nil"/>
              <w:left w:val="nil"/>
              <w:bottom w:val="nil"/>
              <w:right w:val="nil"/>
            </w:tcBorders>
            <w:shd w:val="clear" w:color="auto" w:fill="auto"/>
            <w:noWrap/>
            <w:vAlign w:val="bottom"/>
          </w:tcPr>
          <w:p w14:paraId="03129213" w14:textId="0C31A6B0" w:rsidR="00BB36F5" w:rsidRPr="00C935A5" w:rsidRDefault="00BB36F5" w:rsidP="00BB36F5">
            <w:pPr>
              <w:spacing w:before="40" w:after="20"/>
              <w:jc w:val="right"/>
              <w:rPr>
                <w:rFonts w:cs="Arial"/>
                <w:sz w:val="18"/>
                <w:szCs w:val="18"/>
              </w:rPr>
            </w:pPr>
            <w:r w:rsidRPr="00BB36F5">
              <w:rPr>
                <w:rFonts w:cs="Arial"/>
                <w:sz w:val="18"/>
                <w:szCs w:val="18"/>
              </w:rPr>
              <w:t>11,008,669</w:t>
            </w:r>
          </w:p>
        </w:tc>
        <w:tc>
          <w:tcPr>
            <w:tcW w:w="1361" w:type="dxa"/>
            <w:tcBorders>
              <w:top w:val="nil"/>
              <w:left w:val="nil"/>
              <w:bottom w:val="nil"/>
              <w:right w:val="nil"/>
            </w:tcBorders>
            <w:vAlign w:val="bottom"/>
          </w:tcPr>
          <w:p w14:paraId="7A7A933A" w14:textId="67D460E3" w:rsidR="00BB36F5" w:rsidRPr="00C935A5" w:rsidRDefault="00BB36F5" w:rsidP="00BB36F5">
            <w:pPr>
              <w:spacing w:before="40" w:after="20"/>
              <w:jc w:val="right"/>
              <w:rPr>
                <w:rFonts w:cs="Arial"/>
                <w:sz w:val="18"/>
                <w:szCs w:val="18"/>
              </w:rPr>
            </w:pPr>
            <w:r w:rsidRPr="00BB36F5">
              <w:rPr>
                <w:rFonts w:cs="Arial"/>
                <w:sz w:val="18"/>
                <w:szCs w:val="18"/>
              </w:rPr>
              <w:t>35,458,366</w:t>
            </w:r>
          </w:p>
        </w:tc>
        <w:tc>
          <w:tcPr>
            <w:tcW w:w="1361" w:type="dxa"/>
            <w:tcBorders>
              <w:top w:val="nil"/>
              <w:left w:val="nil"/>
              <w:bottom w:val="nil"/>
              <w:right w:val="nil"/>
            </w:tcBorders>
            <w:shd w:val="clear" w:color="auto" w:fill="auto"/>
            <w:noWrap/>
            <w:vAlign w:val="bottom"/>
          </w:tcPr>
          <w:p w14:paraId="4B6F1E58" w14:textId="5995D215" w:rsidR="00BB36F5" w:rsidRPr="00BB36F5" w:rsidRDefault="00BB36F5" w:rsidP="00BB36F5">
            <w:pPr>
              <w:spacing w:before="40" w:after="20"/>
              <w:jc w:val="right"/>
              <w:rPr>
                <w:rFonts w:cs="Arial"/>
                <w:b/>
                <w:bCs/>
                <w:sz w:val="18"/>
                <w:szCs w:val="18"/>
              </w:rPr>
            </w:pPr>
            <w:r w:rsidRPr="00BB36F5">
              <w:rPr>
                <w:rFonts w:cs="Arial"/>
                <w:b/>
                <w:bCs/>
                <w:sz w:val="18"/>
                <w:szCs w:val="18"/>
              </w:rPr>
              <w:t>107,415,699</w:t>
            </w:r>
          </w:p>
        </w:tc>
      </w:tr>
      <w:tr w:rsidR="00BB36F5" w:rsidRPr="00BB36F5" w14:paraId="0D602075" w14:textId="77777777" w:rsidTr="00291710">
        <w:tc>
          <w:tcPr>
            <w:tcW w:w="2268" w:type="dxa"/>
            <w:tcBorders>
              <w:top w:val="nil"/>
              <w:left w:val="nil"/>
              <w:bottom w:val="nil"/>
              <w:right w:val="single" w:sz="18" w:space="0" w:color="AAB432"/>
            </w:tcBorders>
            <w:shd w:val="clear" w:color="auto" w:fill="auto"/>
            <w:noWrap/>
            <w:vAlign w:val="center"/>
          </w:tcPr>
          <w:p w14:paraId="76F12325" w14:textId="77777777" w:rsidR="00BB36F5" w:rsidRPr="00C935A5" w:rsidRDefault="00BB36F5" w:rsidP="00BB36F5">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noWrap/>
            <w:vAlign w:val="bottom"/>
          </w:tcPr>
          <w:p w14:paraId="1BDE2BB8" w14:textId="63A965DD" w:rsidR="00BB36F5" w:rsidRPr="00C935A5" w:rsidRDefault="00BB36F5" w:rsidP="00BB36F5">
            <w:pPr>
              <w:spacing w:before="40" w:after="20"/>
              <w:jc w:val="right"/>
              <w:rPr>
                <w:rFonts w:cs="Arial"/>
                <w:sz w:val="18"/>
                <w:szCs w:val="18"/>
              </w:rPr>
            </w:pPr>
            <w:r w:rsidRPr="00BB36F5">
              <w:rPr>
                <w:rFonts w:cs="Arial"/>
                <w:sz w:val="18"/>
                <w:szCs w:val="18"/>
              </w:rPr>
              <w:t>18,353,259</w:t>
            </w:r>
          </w:p>
        </w:tc>
        <w:tc>
          <w:tcPr>
            <w:tcW w:w="1361" w:type="dxa"/>
            <w:tcBorders>
              <w:top w:val="nil"/>
              <w:left w:val="nil"/>
              <w:bottom w:val="nil"/>
              <w:right w:val="nil"/>
            </w:tcBorders>
            <w:shd w:val="clear" w:color="auto" w:fill="auto"/>
            <w:noWrap/>
            <w:vAlign w:val="bottom"/>
          </w:tcPr>
          <w:p w14:paraId="353FF8CD" w14:textId="74B5C140" w:rsidR="00BB36F5" w:rsidRPr="00C935A5" w:rsidRDefault="00BB36F5" w:rsidP="00BB36F5">
            <w:pPr>
              <w:spacing w:before="40" w:after="20"/>
              <w:jc w:val="right"/>
              <w:rPr>
                <w:rFonts w:cs="Arial"/>
                <w:sz w:val="18"/>
                <w:szCs w:val="18"/>
              </w:rPr>
            </w:pPr>
            <w:r w:rsidRPr="00BB36F5">
              <w:rPr>
                <w:rFonts w:cs="Arial"/>
                <w:sz w:val="18"/>
                <w:szCs w:val="18"/>
              </w:rPr>
              <w:t>9,585,830</w:t>
            </w:r>
          </w:p>
        </w:tc>
        <w:tc>
          <w:tcPr>
            <w:tcW w:w="1361" w:type="dxa"/>
            <w:tcBorders>
              <w:top w:val="nil"/>
              <w:left w:val="nil"/>
              <w:bottom w:val="nil"/>
              <w:right w:val="nil"/>
            </w:tcBorders>
            <w:shd w:val="clear" w:color="auto" w:fill="auto"/>
            <w:noWrap/>
            <w:vAlign w:val="bottom"/>
          </w:tcPr>
          <w:p w14:paraId="7238AAD5" w14:textId="7BC398A7" w:rsidR="00BB36F5" w:rsidRPr="00C935A5" w:rsidRDefault="00BB36F5" w:rsidP="00BB36F5">
            <w:pPr>
              <w:spacing w:before="40" w:after="20"/>
              <w:jc w:val="right"/>
              <w:rPr>
                <w:rFonts w:cs="Arial"/>
                <w:sz w:val="18"/>
                <w:szCs w:val="18"/>
              </w:rPr>
            </w:pPr>
            <w:r w:rsidRPr="00BB36F5">
              <w:rPr>
                <w:rFonts w:cs="Arial"/>
                <w:sz w:val="18"/>
                <w:szCs w:val="18"/>
              </w:rPr>
              <w:t>22,934,310</w:t>
            </w:r>
          </w:p>
        </w:tc>
        <w:tc>
          <w:tcPr>
            <w:tcW w:w="1361" w:type="dxa"/>
            <w:tcBorders>
              <w:top w:val="nil"/>
              <w:left w:val="nil"/>
              <w:bottom w:val="nil"/>
              <w:right w:val="nil"/>
            </w:tcBorders>
            <w:vAlign w:val="bottom"/>
          </w:tcPr>
          <w:p w14:paraId="02FEAFD5" w14:textId="19C427CC" w:rsidR="00BB36F5" w:rsidRPr="00C935A5" w:rsidRDefault="00BB36F5" w:rsidP="00BB36F5">
            <w:pPr>
              <w:spacing w:before="40" w:after="20"/>
              <w:jc w:val="right"/>
              <w:rPr>
                <w:rFonts w:cs="Arial"/>
                <w:sz w:val="18"/>
                <w:szCs w:val="18"/>
              </w:rPr>
            </w:pPr>
            <w:r w:rsidRPr="00BB36F5">
              <w:rPr>
                <w:rFonts w:cs="Arial"/>
                <w:sz w:val="18"/>
                <w:szCs w:val="18"/>
              </w:rPr>
              <w:t>8,577,163</w:t>
            </w:r>
          </w:p>
        </w:tc>
        <w:tc>
          <w:tcPr>
            <w:tcW w:w="1361" w:type="dxa"/>
            <w:tcBorders>
              <w:top w:val="nil"/>
              <w:left w:val="nil"/>
              <w:bottom w:val="nil"/>
              <w:right w:val="nil"/>
            </w:tcBorders>
            <w:shd w:val="clear" w:color="auto" w:fill="auto"/>
            <w:noWrap/>
            <w:vAlign w:val="bottom"/>
          </w:tcPr>
          <w:p w14:paraId="7FAC3AFE" w14:textId="15376A98" w:rsidR="00BB36F5" w:rsidRPr="00BB36F5" w:rsidRDefault="00BB36F5" w:rsidP="00BB36F5">
            <w:pPr>
              <w:spacing w:before="40" w:after="20"/>
              <w:jc w:val="right"/>
              <w:rPr>
                <w:rFonts w:cs="Arial"/>
                <w:b/>
                <w:bCs/>
                <w:sz w:val="18"/>
                <w:szCs w:val="18"/>
              </w:rPr>
            </w:pPr>
            <w:r w:rsidRPr="00BB36F5">
              <w:rPr>
                <w:rFonts w:cs="Arial"/>
                <w:b/>
                <w:bCs/>
                <w:sz w:val="18"/>
                <w:szCs w:val="18"/>
              </w:rPr>
              <w:t>146,674,902</w:t>
            </w:r>
          </w:p>
        </w:tc>
      </w:tr>
      <w:tr w:rsidR="00BB36F5" w:rsidRPr="00BB36F5" w14:paraId="0EC979F0" w14:textId="77777777" w:rsidTr="00291710">
        <w:tc>
          <w:tcPr>
            <w:tcW w:w="2268" w:type="dxa"/>
            <w:tcBorders>
              <w:top w:val="nil"/>
              <w:left w:val="nil"/>
              <w:bottom w:val="nil"/>
              <w:right w:val="single" w:sz="18" w:space="0" w:color="AAB432"/>
            </w:tcBorders>
            <w:shd w:val="clear" w:color="auto" w:fill="auto"/>
            <w:noWrap/>
            <w:vAlign w:val="center"/>
          </w:tcPr>
          <w:p w14:paraId="3BC9EE90" w14:textId="77777777" w:rsidR="00BB36F5" w:rsidRPr="00C935A5" w:rsidRDefault="00BB36F5" w:rsidP="00BB36F5">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noWrap/>
            <w:vAlign w:val="bottom"/>
          </w:tcPr>
          <w:p w14:paraId="4CD1DDC8" w14:textId="0A010684" w:rsidR="00BB36F5" w:rsidRPr="00C935A5" w:rsidRDefault="00BB36F5" w:rsidP="00BB36F5">
            <w:pPr>
              <w:spacing w:before="40" w:after="20"/>
              <w:jc w:val="right"/>
              <w:rPr>
                <w:rFonts w:cs="Arial"/>
                <w:sz w:val="18"/>
                <w:szCs w:val="18"/>
              </w:rPr>
            </w:pPr>
            <w:r w:rsidRPr="00BB36F5">
              <w:rPr>
                <w:rFonts w:cs="Arial"/>
                <w:sz w:val="18"/>
                <w:szCs w:val="18"/>
              </w:rPr>
              <w:t>1,466,967</w:t>
            </w:r>
          </w:p>
        </w:tc>
        <w:tc>
          <w:tcPr>
            <w:tcW w:w="1361" w:type="dxa"/>
            <w:tcBorders>
              <w:top w:val="nil"/>
              <w:left w:val="nil"/>
              <w:bottom w:val="nil"/>
              <w:right w:val="nil"/>
            </w:tcBorders>
            <w:shd w:val="clear" w:color="auto" w:fill="auto"/>
            <w:noWrap/>
            <w:vAlign w:val="bottom"/>
          </w:tcPr>
          <w:p w14:paraId="2A3628D6" w14:textId="64639964" w:rsidR="00BB36F5" w:rsidRPr="00C935A5" w:rsidRDefault="00BB36F5" w:rsidP="00BB36F5">
            <w:pPr>
              <w:spacing w:before="40" w:after="20"/>
              <w:jc w:val="right"/>
              <w:rPr>
                <w:rFonts w:cs="Arial"/>
                <w:sz w:val="18"/>
                <w:szCs w:val="18"/>
              </w:rPr>
            </w:pPr>
            <w:r w:rsidRPr="00BB36F5">
              <w:rPr>
                <w:rFonts w:cs="Arial"/>
                <w:sz w:val="18"/>
                <w:szCs w:val="18"/>
              </w:rPr>
              <w:t>1,401,412</w:t>
            </w:r>
          </w:p>
        </w:tc>
        <w:tc>
          <w:tcPr>
            <w:tcW w:w="1361" w:type="dxa"/>
            <w:tcBorders>
              <w:top w:val="nil"/>
              <w:left w:val="nil"/>
              <w:bottom w:val="nil"/>
              <w:right w:val="nil"/>
            </w:tcBorders>
            <w:shd w:val="clear" w:color="auto" w:fill="auto"/>
            <w:noWrap/>
            <w:vAlign w:val="bottom"/>
          </w:tcPr>
          <w:p w14:paraId="7AC951C9" w14:textId="5C008E4F" w:rsidR="00BB36F5" w:rsidRPr="00C935A5" w:rsidRDefault="00BB36F5" w:rsidP="00BB36F5">
            <w:pPr>
              <w:spacing w:before="40" w:after="20"/>
              <w:jc w:val="right"/>
              <w:rPr>
                <w:rFonts w:cs="Arial"/>
                <w:sz w:val="18"/>
                <w:szCs w:val="18"/>
              </w:rPr>
            </w:pPr>
            <w:r w:rsidRPr="00BB36F5">
              <w:rPr>
                <w:rFonts w:cs="Arial"/>
                <w:sz w:val="18"/>
                <w:szCs w:val="18"/>
              </w:rPr>
              <w:t>2,937,696</w:t>
            </w:r>
          </w:p>
        </w:tc>
        <w:tc>
          <w:tcPr>
            <w:tcW w:w="1361" w:type="dxa"/>
            <w:tcBorders>
              <w:top w:val="nil"/>
              <w:left w:val="nil"/>
              <w:bottom w:val="nil"/>
              <w:right w:val="nil"/>
            </w:tcBorders>
            <w:vAlign w:val="bottom"/>
          </w:tcPr>
          <w:p w14:paraId="18538721" w14:textId="1C6045A4" w:rsidR="00BB36F5" w:rsidRPr="00C935A5" w:rsidRDefault="00BB36F5" w:rsidP="00BB36F5">
            <w:pPr>
              <w:spacing w:before="40" w:after="20"/>
              <w:jc w:val="right"/>
              <w:rPr>
                <w:rFonts w:cs="Arial"/>
                <w:sz w:val="18"/>
                <w:szCs w:val="18"/>
              </w:rPr>
            </w:pPr>
            <w:r w:rsidRPr="00BB36F5">
              <w:rPr>
                <w:rFonts w:cs="Arial"/>
                <w:sz w:val="18"/>
                <w:szCs w:val="18"/>
              </w:rPr>
              <w:t>15,284,254</w:t>
            </w:r>
          </w:p>
        </w:tc>
        <w:tc>
          <w:tcPr>
            <w:tcW w:w="1361" w:type="dxa"/>
            <w:tcBorders>
              <w:top w:val="nil"/>
              <w:left w:val="nil"/>
              <w:bottom w:val="nil"/>
              <w:right w:val="nil"/>
            </w:tcBorders>
            <w:shd w:val="clear" w:color="auto" w:fill="auto"/>
            <w:noWrap/>
            <w:vAlign w:val="bottom"/>
          </w:tcPr>
          <w:p w14:paraId="5773C13F" w14:textId="345C6F5C" w:rsidR="00BB36F5" w:rsidRPr="00BB36F5" w:rsidRDefault="00BB36F5" w:rsidP="00BB36F5">
            <w:pPr>
              <w:spacing w:before="40" w:after="20"/>
              <w:jc w:val="right"/>
              <w:rPr>
                <w:rFonts w:cs="Arial"/>
                <w:b/>
                <w:bCs/>
                <w:sz w:val="18"/>
                <w:szCs w:val="18"/>
              </w:rPr>
            </w:pPr>
            <w:r w:rsidRPr="00BB36F5">
              <w:rPr>
                <w:rFonts w:cs="Arial"/>
                <w:b/>
                <w:bCs/>
                <w:sz w:val="18"/>
                <w:szCs w:val="18"/>
              </w:rPr>
              <w:t>30,267,910</w:t>
            </w:r>
          </w:p>
        </w:tc>
      </w:tr>
      <w:tr w:rsidR="00BB36F5" w:rsidRPr="00BB36F5" w14:paraId="1E5939FB" w14:textId="77777777" w:rsidTr="00291710">
        <w:tc>
          <w:tcPr>
            <w:tcW w:w="2268" w:type="dxa"/>
            <w:tcBorders>
              <w:top w:val="nil"/>
              <w:left w:val="nil"/>
              <w:bottom w:val="nil"/>
              <w:right w:val="single" w:sz="18" w:space="0" w:color="AAB432"/>
            </w:tcBorders>
            <w:shd w:val="clear" w:color="auto" w:fill="auto"/>
            <w:noWrap/>
            <w:vAlign w:val="center"/>
          </w:tcPr>
          <w:p w14:paraId="62579CD0" w14:textId="77777777" w:rsidR="00BB36F5" w:rsidRPr="00C935A5" w:rsidRDefault="00BB36F5" w:rsidP="00BB36F5">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noWrap/>
            <w:vAlign w:val="bottom"/>
          </w:tcPr>
          <w:p w14:paraId="5627D358" w14:textId="5928DA89" w:rsidR="00BB36F5" w:rsidRPr="00C935A5" w:rsidRDefault="00BB36F5" w:rsidP="00BB36F5">
            <w:pPr>
              <w:spacing w:before="40" w:after="20"/>
              <w:jc w:val="right"/>
              <w:rPr>
                <w:rFonts w:cs="Arial"/>
                <w:sz w:val="18"/>
                <w:szCs w:val="18"/>
              </w:rPr>
            </w:pPr>
            <w:r w:rsidRPr="00BB36F5">
              <w:rPr>
                <w:rFonts w:cs="Arial"/>
                <w:sz w:val="18"/>
                <w:szCs w:val="18"/>
              </w:rPr>
              <w:t>20,280,363</w:t>
            </w:r>
          </w:p>
        </w:tc>
        <w:tc>
          <w:tcPr>
            <w:tcW w:w="1361" w:type="dxa"/>
            <w:tcBorders>
              <w:top w:val="nil"/>
              <w:left w:val="nil"/>
              <w:bottom w:val="nil"/>
              <w:right w:val="nil"/>
            </w:tcBorders>
            <w:shd w:val="clear" w:color="auto" w:fill="auto"/>
            <w:noWrap/>
            <w:vAlign w:val="bottom"/>
          </w:tcPr>
          <w:p w14:paraId="50E3B381" w14:textId="0F54A9DE" w:rsidR="00BB36F5" w:rsidRPr="00C935A5" w:rsidRDefault="00BB36F5" w:rsidP="00BB36F5">
            <w:pPr>
              <w:spacing w:before="40" w:after="20"/>
              <w:jc w:val="right"/>
              <w:rPr>
                <w:rFonts w:cs="Arial"/>
                <w:sz w:val="18"/>
                <w:szCs w:val="18"/>
              </w:rPr>
            </w:pPr>
            <w:r w:rsidRPr="00BB36F5">
              <w:rPr>
                <w:rFonts w:cs="Arial"/>
                <w:sz w:val="18"/>
                <w:szCs w:val="18"/>
              </w:rPr>
              <w:t>10,035,784</w:t>
            </w:r>
          </w:p>
        </w:tc>
        <w:tc>
          <w:tcPr>
            <w:tcW w:w="1361" w:type="dxa"/>
            <w:tcBorders>
              <w:top w:val="nil"/>
              <w:left w:val="nil"/>
              <w:bottom w:val="nil"/>
              <w:right w:val="nil"/>
            </w:tcBorders>
            <w:shd w:val="clear" w:color="auto" w:fill="auto"/>
            <w:noWrap/>
            <w:vAlign w:val="bottom"/>
          </w:tcPr>
          <w:p w14:paraId="4A6A4237" w14:textId="3E0552EF" w:rsidR="00BB36F5" w:rsidRPr="00C935A5" w:rsidRDefault="00BB36F5" w:rsidP="00BB36F5">
            <w:pPr>
              <w:spacing w:before="40" w:after="20"/>
              <w:jc w:val="right"/>
              <w:rPr>
                <w:rFonts w:cs="Arial"/>
                <w:sz w:val="18"/>
                <w:szCs w:val="18"/>
              </w:rPr>
            </w:pPr>
            <w:r w:rsidRPr="00BB36F5">
              <w:rPr>
                <w:rFonts w:cs="Arial"/>
                <w:sz w:val="18"/>
                <w:szCs w:val="18"/>
              </w:rPr>
              <w:t>24,844,611</w:t>
            </w:r>
          </w:p>
        </w:tc>
        <w:tc>
          <w:tcPr>
            <w:tcW w:w="1361" w:type="dxa"/>
            <w:tcBorders>
              <w:top w:val="nil"/>
              <w:left w:val="nil"/>
              <w:bottom w:val="nil"/>
              <w:right w:val="nil"/>
            </w:tcBorders>
            <w:vAlign w:val="bottom"/>
          </w:tcPr>
          <w:p w14:paraId="697B1676" w14:textId="6D4B77E2" w:rsidR="00BB36F5" w:rsidRPr="00C935A5" w:rsidRDefault="00BB36F5" w:rsidP="00BB36F5">
            <w:pPr>
              <w:spacing w:before="40" w:after="20"/>
              <w:jc w:val="right"/>
              <w:rPr>
                <w:rFonts w:cs="Arial"/>
                <w:sz w:val="18"/>
                <w:szCs w:val="18"/>
              </w:rPr>
            </w:pPr>
            <w:r w:rsidRPr="00BB36F5">
              <w:rPr>
                <w:rFonts w:cs="Arial"/>
                <w:sz w:val="18"/>
                <w:szCs w:val="18"/>
              </w:rPr>
              <w:t>4,887,552</w:t>
            </w:r>
          </w:p>
        </w:tc>
        <w:tc>
          <w:tcPr>
            <w:tcW w:w="1361" w:type="dxa"/>
            <w:tcBorders>
              <w:top w:val="nil"/>
              <w:left w:val="nil"/>
              <w:bottom w:val="nil"/>
              <w:right w:val="nil"/>
            </w:tcBorders>
            <w:shd w:val="clear" w:color="auto" w:fill="auto"/>
            <w:noWrap/>
            <w:vAlign w:val="bottom"/>
          </w:tcPr>
          <w:p w14:paraId="3219AEF2" w14:textId="034309DF" w:rsidR="00BB36F5" w:rsidRPr="00BB36F5" w:rsidRDefault="00BB36F5" w:rsidP="00BB36F5">
            <w:pPr>
              <w:spacing w:before="40" w:after="20"/>
              <w:jc w:val="right"/>
              <w:rPr>
                <w:rFonts w:cs="Arial"/>
                <w:b/>
                <w:bCs/>
                <w:sz w:val="18"/>
                <w:szCs w:val="18"/>
              </w:rPr>
            </w:pPr>
            <w:r w:rsidRPr="00BB36F5">
              <w:rPr>
                <w:rFonts w:cs="Arial"/>
                <w:b/>
                <w:bCs/>
                <w:sz w:val="18"/>
                <w:szCs w:val="18"/>
              </w:rPr>
              <w:t>152,268,109</w:t>
            </w:r>
          </w:p>
        </w:tc>
      </w:tr>
      <w:tr w:rsidR="00BB36F5" w:rsidRPr="00BB36F5" w14:paraId="548C3DB0" w14:textId="77777777" w:rsidTr="00291710">
        <w:tc>
          <w:tcPr>
            <w:tcW w:w="2268" w:type="dxa"/>
            <w:tcBorders>
              <w:top w:val="nil"/>
              <w:left w:val="nil"/>
              <w:bottom w:val="nil"/>
              <w:right w:val="single" w:sz="18" w:space="0" w:color="AAB432"/>
            </w:tcBorders>
            <w:shd w:val="clear" w:color="auto" w:fill="auto"/>
            <w:noWrap/>
            <w:vAlign w:val="center"/>
          </w:tcPr>
          <w:p w14:paraId="60121146" w14:textId="77777777" w:rsidR="00BB36F5" w:rsidRPr="00C935A5" w:rsidRDefault="00BB36F5" w:rsidP="00BB36F5">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noWrap/>
            <w:vAlign w:val="bottom"/>
          </w:tcPr>
          <w:p w14:paraId="302D8206" w14:textId="3DDE71B9" w:rsidR="00BB36F5" w:rsidRPr="00C935A5" w:rsidRDefault="00BB36F5" w:rsidP="00BB36F5">
            <w:pPr>
              <w:spacing w:before="40" w:after="20"/>
              <w:jc w:val="right"/>
              <w:rPr>
                <w:rFonts w:cs="Arial"/>
                <w:sz w:val="18"/>
                <w:szCs w:val="18"/>
              </w:rPr>
            </w:pPr>
            <w:r w:rsidRPr="00BB36F5">
              <w:rPr>
                <w:rFonts w:cs="Arial"/>
                <w:sz w:val="18"/>
                <w:szCs w:val="18"/>
              </w:rPr>
              <w:t>2,872,968</w:t>
            </w:r>
          </w:p>
        </w:tc>
        <w:tc>
          <w:tcPr>
            <w:tcW w:w="1361" w:type="dxa"/>
            <w:tcBorders>
              <w:top w:val="nil"/>
              <w:left w:val="nil"/>
              <w:bottom w:val="nil"/>
              <w:right w:val="nil"/>
            </w:tcBorders>
            <w:shd w:val="clear" w:color="auto" w:fill="auto"/>
            <w:noWrap/>
            <w:vAlign w:val="bottom"/>
          </w:tcPr>
          <w:p w14:paraId="5CE1E09E" w14:textId="19BDAB84" w:rsidR="00BB36F5" w:rsidRPr="00C935A5" w:rsidRDefault="00BB36F5" w:rsidP="00BB36F5">
            <w:pPr>
              <w:spacing w:before="40" w:after="20"/>
              <w:jc w:val="right"/>
              <w:rPr>
                <w:rFonts w:cs="Arial"/>
                <w:sz w:val="18"/>
                <w:szCs w:val="18"/>
              </w:rPr>
            </w:pPr>
            <w:r w:rsidRPr="00BB36F5">
              <w:rPr>
                <w:rFonts w:cs="Arial"/>
                <w:sz w:val="18"/>
                <w:szCs w:val="18"/>
              </w:rPr>
              <w:t>1,906,565</w:t>
            </w:r>
          </w:p>
        </w:tc>
        <w:tc>
          <w:tcPr>
            <w:tcW w:w="1361" w:type="dxa"/>
            <w:tcBorders>
              <w:top w:val="nil"/>
              <w:left w:val="nil"/>
              <w:bottom w:val="nil"/>
              <w:right w:val="nil"/>
            </w:tcBorders>
            <w:shd w:val="clear" w:color="auto" w:fill="auto"/>
            <w:noWrap/>
            <w:vAlign w:val="bottom"/>
          </w:tcPr>
          <w:p w14:paraId="6072EF54" w14:textId="1C69A140" w:rsidR="00BB36F5" w:rsidRPr="00C935A5" w:rsidRDefault="00BB36F5" w:rsidP="00BB36F5">
            <w:pPr>
              <w:spacing w:before="40" w:after="20"/>
              <w:jc w:val="right"/>
              <w:rPr>
                <w:rFonts w:cs="Arial"/>
                <w:sz w:val="18"/>
                <w:szCs w:val="18"/>
              </w:rPr>
            </w:pPr>
            <w:r w:rsidRPr="00BB36F5">
              <w:rPr>
                <w:rFonts w:cs="Arial"/>
                <w:sz w:val="18"/>
                <w:szCs w:val="18"/>
              </w:rPr>
              <w:t>4,067,820</w:t>
            </w:r>
          </w:p>
        </w:tc>
        <w:tc>
          <w:tcPr>
            <w:tcW w:w="1361" w:type="dxa"/>
            <w:tcBorders>
              <w:top w:val="nil"/>
              <w:left w:val="nil"/>
              <w:bottom w:val="nil"/>
              <w:right w:val="nil"/>
            </w:tcBorders>
            <w:vAlign w:val="bottom"/>
          </w:tcPr>
          <w:p w14:paraId="345452DE" w14:textId="1B5BD3DE" w:rsidR="00BB36F5" w:rsidRPr="00C935A5" w:rsidRDefault="00BB36F5" w:rsidP="00BB36F5">
            <w:pPr>
              <w:spacing w:before="40" w:after="20"/>
              <w:jc w:val="right"/>
              <w:rPr>
                <w:rFonts w:cs="Arial"/>
                <w:sz w:val="18"/>
                <w:szCs w:val="18"/>
              </w:rPr>
            </w:pPr>
            <w:r w:rsidRPr="00BB36F5">
              <w:rPr>
                <w:rFonts w:cs="Arial"/>
                <w:sz w:val="18"/>
                <w:szCs w:val="18"/>
              </w:rPr>
              <w:t>26,161,776</w:t>
            </w:r>
          </w:p>
        </w:tc>
        <w:tc>
          <w:tcPr>
            <w:tcW w:w="1361" w:type="dxa"/>
            <w:tcBorders>
              <w:top w:val="nil"/>
              <w:left w:val="nil"/>
              <w:bottom w:val="nil"/>
              <w:right w:val="nil"/>
            </w:tcBorders>
            <w:shd w:val="clear" w:color="auto" w:fill="auto"/>
            <w:noWrap/>
            <w:vAlign w:val="bottom"/>
          </w:tcPr>
          <w:p w14:paraId="21FBD0F6" w14:textId="2CDBA74B" w:rsidR="00BB36F5" w:rsidRPr="00BB36F5" w:rsidRDefault="00BB36F5" w:rsidP="00BB36F5">
            <w:pPr>
              <w:spacing w:before="40" w:after="20"/>
              <w:jc w:val="right"/>
              <w:rPr>
                <w:rFonts w:cs="Arial"/>
                <w:b/>
                <w:bCs/>
                <w:sz w:val="18"/>
                <w:szCs w:val="18"/>
              </w:rPr>
            </w:pPr>
            <w:r w:rsidRPr="00BB36F5">
              <w:rPr>
                <w:rFonts w:cs="Arial"/>
                <w:b/>
                <w:bCs/>
                <w:sz w:val="18"/>
                <w:szCs w:val="18"/>
              </w:rPr>
              <w:t>51,387,169</w:t>
            </w:r>
          </w:p>
        </w:tc>
      </w:tr>
      <w:tr w:rsidR="00BB36F5" w:rsidRPr="00BB36F5" w14:paraId="6E249684" w14:textId="77777777" w:rsidTr="00291710">
        <w:tc>
          <w:tcPr>
            <w:tcW w:w="2268" w:type="dxa"/>
            <w:tcBorders>
              <w:top w:val="nil"/>
              <w:left w:val="nil"/>
              <w:bottom w:val="nil"/>
              <w:right w:val="single" w:sz="18" w:space="0" w:color="AAB432"/>
            </w:tcBorders>
            <w:shd w:val="clear" w:color="auto" w:fill="auto"/>
            <w:noWrap/>
            <w:vAlign w:val="center"/>
          </w:tcPr>
          <w:p w14:paraId="23277E5A" w14:textId="77777777" w:rsidR="00BB36F5" w:rsidRPr="00C935A5" w:rsidRDefault="00BB36F5" w:rsidP="00BB36F5">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noWrap/>
            <w:vAlign w:val="bottom"/>
          </w:tcPr>
          <w:p w14:paraId="3D270E60" w14:textId="01ADB234" w:rsidR="00BB36F5" w:rsidRPr="00C935A5" w:rsidRDefault="00BB36F5" w:rsidP="00BB36F5">
            <w:pPr>
              <w:spacing w:before="40" w:after="20"/>
              <w:jc w:val="right"/>
              <w:rPr>
                <w:rFonts w:cs="Arial"/>
                <w:sz w:val="18"/>
                <w:szCs w:val="18"/>
              </w:rPr>
            </w:pPr>
            <w:r w:rsidRPr="00BB36F5">
              <w:rPr>
                <w:rFonts w:cs="Arial"/>
                <w:sz w:val="18"/>
                <w:szCs w:val="18"/>
              </w:rPr>
              <w:t>3,137,290</w:t>
            </w:r>
          </w:p>
        </w:tc>
        <w:tc>
          <w:tcPr>
            <w:tcW w:w="1361" w:type="dxa"/>
            <w:tcBorders>
              <w:top w:val="nil"/>
              <w:left w:val="nil"/>
              <w:bottom w:val="nil"/>
              <w:right w:val="nil"/>
            </w:tcBorders>
            <w:shd w:val="clear" w:color="auto" w:fill="auto"/>
            <w:noWrap/>
            <w:vAlign w:val="bottom"/>
          </w:tcPr>
          <w:p w14:paraId="1E5F3DE3" w14:textId="7F9A3314" w:rsidR="00BB36F5" w:rsidRPr="00C935A5" w:rsidRDefault="00BB36F5" w:rsidP="00BB36F5">
            <w:pPr>
              <w:spacing w:before="40" w:after="20"/>
              <w:jc w:val="right"/>
              <w:rPr>
                <w:rFonts w:cs="Arial"/>
                <w:sz w:val="18"/>
                <w:szCs w:val="18"/>
              </w:rPr>
            </w:pPr>
            <w:r w:rsidRPr="00BB36F5">
              <w:rPr>
                <w:rFonts w:cs="Arial"/>
                <w:sz w:val="18"/>
                <w:szCs w:val="18"/>
              </w:rPr>
              <w:t>2,129,095</w:t>
            </w:r>
          </w:p>
        </w:tc>
        <w:tc>
          <w:tcPr>
            <w:tcW w:w="1361" w:type="dxa"/>
            <w:tcBorders>
              <w:top w:val="nil"/>
              <w:left w:val="nil"/>
              <w:bottom w:val="nil"/>
              <w:right w:val="nil"/>
            </w:tcBorders>
            <w:shd w:val="clear" w:color="auto" w:fill="auto"/>
            <w:noWrap/>
            <w:vAlign w:val="bottom"/>
          </w:tcPr>
          <w:p w14:paraId="46D5EC1B" w14:textId="59A67D54" w:rsidR="00BB36F5" w:rsidRPr="00C935A5" w:rsidRDefault="00BB36F5" w:rsidP="00BB36F5">
            <w:pPr>
              <w:spacing w:before="40" w:after="20"/>
              <w:jc w:val="right"/>
              <w:rPr>
                <w:rFonts w:cs="Arial"/>
                <w:sz w:val="18"/>
                <w:szCs w:val="18"/>
              </w:rPr>
            </w:pPr>
            <w:r w:rsidRPr="00BB36F5">
              <w:rPr>
                <w:rFonts w:cs="Arial"/>
                <w:sz w:val="18"/>
                <w:szCs w:val="18"/>
              </w:rPr>
              <w:t>4,060,656</w:t>
            </w:r>
          </w:p>
        </w:tc>
        <w:tc>
          <w:tcPr>
            <w:tcW w:w="1361" w:type="dxa"/>
            <w:tcBorders>
              <w:top w:val="nil"/>
              <w:left w:val="nil"/>
              <w:bottom w:val="nil"/>
              <w:right w:val="nil"/>
            </w:tcBorders>
            <w:vAlign w:val="bottom"/>
          </w:tcPr>
          <w:p w14:paraId="17CF9BF5" w14:textId="6322E20B" w:rsidR="00BB36F5" w:rsidRPr="00C935A5" w:rsidRDefault="00BB36F5" w:rsidP="00BB36F5">
            <w:pPr>
              <w:spacing w:before="40" w:after="20"/>
              <w:jc w:val="right"/>
              <w:rPr>
                <w:rFonts w:cs="Arial"/>
                <w:sz w:val="18"/>
                <w:szCs w:val="18"/>
              </w:rPr>
            </w:pPr>
            <w:r w:rsidRPr="00BB36F5">
              <w:rPr>
                <w:rFonts w:cs="Arial"/>
                <w:sz w:val="18"/>
                <w:szCs w:val="18"/>
              </w:rPr>
              <w:t>15,511,419</w:t>
            </w:r>
          </w:p>
        </w:tc>
        <w:tc>
          <w:tcPr>
            <w:tcW w:w="1361" w:type="dxa"/>
            <w:tcBorders>
              <w:top w:val="nil"/>
              <w:left w:val="nil"/>
              <w:bottom w:val="nil"/>
              <w:right w:val="nil"/>
            </w:tcBorders>
            <w:shd w:val="clear" w:color="auto" w:fill="auto"/>
            <w:noWrap/>
            <w:vAlign w:val="bottom"/>
          </w:tcPr>
          <w:p w14:paraId="129EB8CF" w14:textId="4C46BABA" w:rsidR="00BB36F5" w:rsidRPr="00BB36F5" w:rsidRDefault="00BB36F5" w:rsidP="00BB36F5">
            <w:pPr>
              <w:spacing w:before="40" w:after="20"/>
              <w:jc w:val="right"/>
              <w:rPr>
                <w:rFonts w:cs="Arial"/>
                <w:b/>
                <w:bCs/>
                <w:sz w:val="18"/>
                <w:szCs w:val="18"/>
              </w:rPr>
            </w:pPr>
            <w:r w:rsidRPr="00BB36F5">
              <w:rPr>
                <w:rFonts w:cs="Arial"/>
                <w:b/>
                <w:bCs/>
                <w:sz w:val="18"/>
                <w:szCs w:val="18"/>
              </w:rPr>
              <w:t>40,231,097</w:t>
            </w:r>
          </w:p>
        </w:tc>
      </w:tr>
      <w:tr w:rsidR="00BB36F5" w:rsidRPr="00BB36F5" w14:paraId="15DC1E9A" w14:textId="77777777" w:rsidTr="00291710">
        <w:tc>
          <w:tcPr>
            <w:tcW w:w="2268" w:type="dxa"/>
            <w:tcBorders>
              <w:top w:val="nil"/>
              <w:left w:val="nil"/>
              <w:bottom w:val="nil"/>
              <w:right w:val="single" w:sz="18" w:space="0" w:color="AAB432"/>
            </w:tcBorders>
            <w:shd w:val="clear" w:color="auto" w:fill="auto"/>
            <w:noWrap/>
            <w:vAlign w:val="center"/>
          </w:tcPr>
          <w:p w14:paraId="0CAF446F" w14:textId="77777777" w:rsidR="00BB36F5" w:rsidRPr="00C935A5" w:rsidRDefault="00BB36F5" w:rsidP="00BB36F5">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noWrap/>
            <w:vAlign w:val="bottom"/>
          </w:tcPr>
          <w:p w14:paraId="3AE1212E" w14:textId="50765FA4" w:rsidR="00BB36F5" w:rsidRPr="00C935A5" w:rsidRDefault="00BB36F5" w:rsidP="00BB36F5">
            <w:pPr>
              <w:spacing w:before="40" w:after="20"/>
              <w:jc w:val="right"/>
              <w:rPr>
                <w:rFonts w:cs="Arial"/>
                <w:sz w:val="18"/>
                <w:szCs w:val="18"/>
              </w:rPr>
            </w:pPr>
            <w:r w:rsidRPr="00BB36F5">
              <w:rPr>
                <w:rFonts w:cs="Arial"/>
                <w:sz w:val="18"/>
                <w:szCs w:val="18"/>
              </w:rPr>
              <w:t>18,450,869</w:t>
            </w:r>
          </w:p>
        </w:tc>
        <w:tc>
          <w:tcPr>
            <w:tcW w:w="1361" w:type="dxa"/>
            <w:tcBorders>
              <w:top w:val="nil"/>
              <w:left w:val="nil"/>
              <w:bottom w:val="nil"/>
              <w:right w:val="nil"/>
            </w:tcBorders>
            <w:shd w:val="clear" w:color="auto" w:fill="auto"/>
            <w:noWrap/>
            <w:vAlign w:val="bottom"/>
          </w:tcPr>
          <w:p w14:paraId="69C2A6CB" w14:textId="683FE9E5" w:rsidR="00BB36F5" w:rsidRPr="00C935A5" w:rsidRDefault="00BB36F5" w:rsidP="00BB36F5">
            <w:pPr>
              <w:spacing w:before="40" w:after="20"/>
              <w:jc w:val="right"/>
              <w:rPr>
                <w:rFonts w:cs="Arial"/>
                <w:sz w:val="18"/>
                <w:szCs w:val="18"/>
              </w:rPr>
            </w:pPr>
            <w:r w:rsidRPr="00BB36F5">
              <w:rPr>
                <w:rFonts w:cs="Arial"/>
                <w:sz w:val="18"/>
                <w:szCs w:val="18"/>
              </w:rPr>
              <w:t>8,867,168</w:t>
            </w:r>
          </w:p>
        </w:tc>
        <w:tc>
          <w:tcPr>
            <w:tcW w:w="1361" w:type="dxa"/>
            <w:tcBorders>
              <w:top w:val="nil"/>
              <w:left w:val="nil"/>
              <w:bottom w:val="nil"/>
              <w:right w:val="nil"/>
            </w:tcBorders>
            <w:shd w:val="clear" w:color="auto" w:fill="auto"/>
            <w:noWrap/>
            <w:vAlign w:val="bottom"/>
          </w:tcPr>
          <w:p w14:paraId="6B85A5B7" w14:textId="76FCF5CB" w:rsidR="00BB36F5" w:rsidRPr="00C935A5" w:rsidRDefault="00BB36F5" w:rsidP="00BB36F5">
            <w:pPr>
              <w:spacing w:before="40" w:after="20"/>
              <w:jc w:val="right"/>
              <w:rPr>
                <w:rFonts w:cs="Arial"/>
                <w:sz w:val="18"/>
                <w:szCs w:val="18"/>
              </w:rPr>
            </w:pPr>
            <w:r w:rsidRPr="00BB36F5">
              <w:rPr>
                <w:rFonts w:cs="Arial"/>
                <w:sz w:val="18"/>
                <w:szCs w:val="18"/>
              </w:rPr>
              <w:t>22,635,775</w:t>
            </w:r>
          </w:p>
        </w:tc>
        <w:tc>
          <w:tcPr>
            <w:tcW w:w="1361" w:type="dxa"/>
            <w:tcBorders>
              <w:top w:val="nil"/>
              <w:left w:val="nil"/>
              <w:bottom w:val="nil"/>
              <w:right w:val="nil"/>
            </w:tcBorders>
            <w:vAlign w:val="bottom"/>
          </w:tcPr>
          <w:p w14:paraId="013353DF" w14:textId="616E5365" w:rsidR="00BB36F5" w:rsidRPr="00C935A5" w:rsidRDefault="00BB36F5" w:rsidP="00BB36F5">
            <w:pPr>
              <w:spacing w:before="40" w:after="20"/>
              <w:jc w:val="right"/>
              <w:rPr>
                <w:rFonts w:cs="Arial"/>
                <w:sz w:val="18"/>
                <w:szCs w:val="18"/>
              </w:rPr>
            </w:pPr>
            <w:r w:rsidRPr="00BB36F5">
              <w:rPr>
                <w:rFonts w:cs="Arial"/>
                <w:sz w:val="18"/>
                <w:szCs w:val="18"/>
              </w:rPr>
              <w:t>26,247,833</w:t>
            </w:r>
          </w:p>
        </w:tc>
        <w:tc>
          <w:tcPr>
            <w:tcW w:w="1361" w:type="dxa"/>
            <w:tcBorders>
              <w:top w:val="nil"/>
              <w:left w:val="nil"/>
              <w:bottom w:val="nil"/>
              <w:right w:val="nil"/>
            </w:tcBorders>
            <w:shd w:val="clear" w:color="auto" w:fill="auto"/>
            <w:noWrap/>
            <w:vAlign w:val="bottom"/>
          </w:tcPr>
          <w:p w14:paraId="29254531" w14:textId="60824433" w:rsidR="00BB36F5" w:rsidRPr="00BB36F5" w:rsidRDefault="00BB36F5" w:rsidP="00BB36F5">
            <w:pPr>
              <w:spacing w:before="40" w:after="20"/>
              <w:jc w:val="right"/>
              <w:rPr>
                <w:rFonts w:cs="Arial"/>
                <w:b/>
                <w:bCs/>
                <w:sz w:val="18"/>
                <w:szCs w:val="18"/>
              </w:rPr>
            </w:pPr>
            <w:r w:rsidRPr="00BB36F5">
              <w:rPr>
                <w:rFonts w:cs="Arial"/>
                <w:b/>
                <w:bCs/>
                <w:sz w:val="18"/>
                <w:szCs w:val="18"/>
              </w:rPr>
              <w:t>161,897,580</w:t>
            </w:r>
          </w:p>
        </w:tc>
      </w:tr>
      <w:tr w:rsidR="00BB36F5" w:rsidRPr="00BB36F5" w14:paraId="74BF24DE" w14:textId="77777777" w:rsidTr="00291710">
        <w:tc>
          <w:tcPr>
            <w:tcW w:w="2268" w:type="dxa"/>
            <w:tcBorders>
              <w:top w:val="nil"/>
              <w:left w:val="nil"/>
              <w:bottom w:val="nil"/>
              <w:right w:val="single" w:sz="18" w:space="0" w:color="AAB432"/>
            </w:tcBorders>
            <w:shd w:val="clear" w:color="auto" w:fill="auto"/>
            <w:noWrap/>
            <w:vAlign w:val="center"/>
          </w:tcPr>
          <w:p w14:paraId="388EC8F5" w14:textId="77777777" w:rsidR="00BB36F5" w:rsidRPr="00C935A5" w:rsidRDefault="00BB36F5" w:rsidP="00BB36F5">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noWrap/>
            <w:vAlign w:val="bottom"/>
          </w:tcPr>
          <w:p w14:paraId="58C03A61" w14:textId="007F31B2" w:rsidR="00BB36F5" w:rsidRPr="00C935A5" w:rsidRDefault="00BB36F5" w:rsidP="00BB36F5">
            <w:pPr>
              <w:spacing w:before="40" w:after="20"/>
              <w:jc w:val="right"/>
              <w:rPr>
                <w:rFonts w:cs="Arial"/>
                <w:sz w:val="18"/>
                <w:szCs w:val="18"/>
              </w:rPr>
            </w:pPr>
            <w:r w:rsidRPr="00BB36F5">
              <w:rPr>
                <w:rFonts w:cs="Arial"/>
                <w:sz w:val="18"/>
                <w:szCs w:val="18"/>
              </w:rPr>
              <w:t>23,451,105</w:t>
            </w:r>
          </w:p>
        </w:tc>
        <w:tc>
          <w:tcPr>
            <w:tcW w:w="1361" w:type="dxa"/>
            <w:tcBorders>
              <w:top w:val="nil"/>
              <w:left w:val="nil"/>
              <w:bottom w:val="nil"/>
              <w:right w:val="nil"/>
            </w:tcBorders>
            <w:shd w:val="clear" w:color="auto" w:fill="auto"/>
            <w:noWrap/>
            <w:vAlign w:val="bottom"/>
          </w:tcPr>
          <w:p w14:paraId="618C7573" w14:textId="2AA232FC" w:rsidR="00BB36F5" w:rsidRPr="00C935A5" w:rsidRDefault="00BB36F5" w:rsidP="00BB36F5">
            <w:pPr>
              <w:spacing w:before="40" w:after="20"/>
              <w:jc w:val="right"/>
              <w:rPr>
                <w:rFonts w:cs="Arial"/>
                <w:sz w:val="18"/>
                <w:szCs w:val="18"/>
              </w:rPr>
            </w:pPr>
            <w:r w:rsidRPr="00BB36F5">
              <w:rPr>
                <w:rFonts w:cs="Arial"/>
                <w:sz w:val="18"/>
                <w:szCs w:val="18"/>
              </w:rPr>
              <w:t>10,911,170</w:t>
            </w:r>
          </w:p>
        </w:tc>
        <w:tc>
          <w:tcPr>
            <w:tcW w:w="1361" w:type="dxa"/>
            <w:tcBorders>
              <w:top w:val="nil"/>
              <w:left w:val="nil"/>
              <w:bottom w:val="nil"/>
              <w:right w:val="nil"/>
            </w:tcBorders>
            <w:shd w:val="clear" w:color="auto" w:fill="auto"/>
            <w:noWrap/>
            <w:vAlign w:val="bottom"/>
          </w:tcPr>
          <w:p w14:paraId="6482B14A" w14:textId="2B8AC5AA" w:rsidR="00BB36F5" w:rsidRPr="00C935A5" w:rsidRDefault="00BB36F5" w:rsidP="00BB36F5">
            <w:pPr>
              <w:spacing w:before="40" w:after="20"/>
              <w:jc w:val="right"/>
              <w:rPr>
                <w:rFonts w:cs="Arial"/>
                <w:sz w:val="18"/>
                <w:szCs w:val="18"/>
              </w:rPr>
            </w:pPr>
            <w:r w:rsidRPr="00BB36F5">
              <w:rPr>
                <w:rFonts w:cs="Arial"/>
                <w:sz w:val="18"/>
                <w:szCs w:val="18"/>
              </w:rPr>
              <w:t>27,857,636</w:t>
            </w:r>
          </w:p>
        </w:tc>
        <w:tc>
          <w:tcPr>
            <w:tcW w:w="1361" w:type="dxa"/>
            <w:tcBorders>
              <w:top w:val="nil"/>
              <w:left w:val="nil"/>
              <w:bottom w:val="nil"/>
              <w:right w:val="nil"/>
            </w:tcBorders>
            <w:vAlign w:val="bottom"/>
          </w:tcPr>
          <w:p w14:paraId="04D84F09" w14:textId="05CDE11E" w:rsidR="00BB36F5" w:rsidRPr="00C935A5" w:rsidRDefault="00BB36F5" w:rsidP="00BB36F5">
            <w:pPr>
              <w:spacing w:before="40" w:after="20"/>
              <w:jc w:val="right"/>
              <w:rPr>
                <w:rFonts w:cs="Arial"/>
                <w:sz w:val="18"/>
                <w:szCs w:val="18"/>
              </w:rPr>
            </w:pPr>
            <w:r w:rsidRPr="00BB36F5">
              <w:rPr>
                <w:rFonts w:cs="Arial"/>
                <w:sz w:val="18"/>
                <w:szCs w:val="18"/>
              </w:rPr>
              <w:t>11,741,751</w:t>
            </w:r>
          </w:p>
        </w:tc>
        <w:tc>
          <w:tcPr>
            <w:tcW w:w="1361" w:type="dxa"/>
            <w:tcBorders>
              <w:top w:val="nil"/>
              <w:left w:val="nil"/>
              <w:bottom w:val="nil"/>
              <w:right w:val="nil"/>
            </w:tcBorders>
            <w:shd w:val="clear" w:color="auto" w:fill="auto"/>
            <w:noWrap/>
            <w:vAlign w:val="bottom"/>
          </w:tcPr>
          <w:p w14:paraId="795CB600" w14:textId="4641E944" w:rsidR="00BB36F5" w:rsidRPr="00BB36F5" w:rsidRDefault="00BB36F5" w:rsidP="00BB36F5">
            <w:pPr>
              <w:spacing w:before="40" w:after="20"/>
              <w:jc w:val="right"/>
              <w:rPr>
                <w:rFonts w:cs="Arial"/>
                <w:b/>
                <w:bCs/>
                <w:sz w:val="18"/>
                <w:szCs w:val="18"/>
              </w:rPr>
            </w:pPr>
            <w:r w:rsidRPr="00BB36F5">
              <w:rPr>
                <w:rFonts w:cs="Arial"/>
                <w:b/>
                <w:bCs/>
                <w:sz w:val="18"/>
                <w:szCs w:val="18"/>
              </w:rPr>
              <w:t>188,262,470</w:t>
            </w:r>
          </w:p>
        </w:tc>
      </w:tr>
      <w:tr w:rsidR="00BB36F5" w:rsidRPr="00BB36F5" w14:paraId="3D61B524" w14:textId="77777777" w:rsidTr="00291710">
        <w:tc>
          <w:tcPr>
            <w:tcW w:w="2268" w:type="dxa"/>
            <w:tcBorders>
              <w:top w:val="nil"/>
              <w:left w:val="nil"/>
              <w:bottom w:val="nil"/>
              <w:right w:val="single" w:sz="18" w:space="0" w:color="AAB432"/>
            </w:tcBorders>
            <w:shd w:val="clear" w:color="auto" w:fill="auto"/>
            <w:noWrap/>
            <w:vAlign w:val="center"/>
          </w:tcPr>
          <w:p w14:paraId="63F6570D" w14:textId="77777777" w:rsidR="00BB36F5" w:rsidRPr="00C935A5" w:rsidRDefault="00BB36F5" w:rsidP="00BB36F5">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noWrap/>
            <w:vAlign w:val="bottom"/>
          </w:tcPr>
          <w:p w14:paraId="7C76780B" w14:textId="699EC216" w:rsidR="00BB36F5" w:rsidRPr="00C935A5" w:rsidRDefault="00BB36F5" w:rsidP="00BB36F5">
            <w:pPr>
              <w:spacing w:before="40" w:after="20"/>
              <w:jc w:val="right"/>
              <w:rPr>
                <w:rFonts w:cs="Arial"/>
                <w:sz w:val="18"/>
                <w:szCs w:val="18"/>
              </w:rPr>
            </w:pPr>
            <w:r w:rsidRPr="00BB36F5">
              <w:rPr>
                <w:rFonts w:cs="Arial"/>
                <w:sz w:val="18"/>
                <w:szCs w:val="18"/>
              </w:rPr>
              <w:t>41,207,099</w:t>
            </w:r>
          </w:p>
        </w:tc>
        <w:tc>
          <w:tcPr>
            <w:tcW w:w="1361" w:type="dxa"/>
            <w:tcBorders>
              <w:top w:val="nil"/>
              <w:left w:val="nil"/>
              <w:bottom w:val="nil"/>
              <w:right w:val="nil"/>
            </w:tcBorders>
            <w:shd w:val="clear" w:color="auto" w:fill="auto"/>
            <w:noWrap/>
            <w:vAlign w:val="bottom"/>
          </w:tcPr>
          <w:p w14:paraId="67E83488" w14:textId="0A88A933" w:rsidR="00BB36F5" w:rsidRPr="00C935A5" w:rsidRDefault="00BB36F5" w:rsidP="00BB36F5">
            <w:pPr>
              <w:spacing w:before="40" w:after="20"/>
              <w:jc w:val="right"/>
              <w:rPr>
                <w:rFonts w:cs="Arial"/>
                <w:sz w:val="18"/>
                <w:szCs w:val="18"/>
              </w:rPr>
            </w:pPr>
            <w:r w:rsidRPr="00BB36F5">
              <w:rPr>
                <w:rFonts w:cs="Arial"/>
                <w:sz w:val="18"/>
                <w:szCs w:val="18"/>
              </w:rPr>
              <w:t>18,581,294</w:t>
            </w:r>
          </w:p>
        </w:tc>
        <w:tc>
          <w:tcPr>
            <w:tcW w:w="1361" w:type="dxa"/>
            <w:tcBorders>
              <w:top w:val="nil"/>
              <w:left w:val="nil"/>
              <w:bottom w:val="nil"/>
              <w:right w:val="nil"/>
            </w:tcBorders>
            <w:shd w:val="clear" w:color="auto" w:fill="auto"/>
            <w:noWrap/>
            <w:vAlign w:val="bottom"/>
          </w:tcPr>
          <w:p w14:paraId="52342D08" w14:textId="37CFCFE3" w:rsidR="00BB36F5" w:rsidRPr="00C935A5" w:rsidRDefault="00BB36F5" w:rsidP="00BB36F5">
            <w:pPr>
              <w:spacing w:before="40" w:after="20"/>
              <w:jc w:val="right"/>
              <w:rPr>
                <w:rFonts w:cs="Arial"/>
                <w:sz w:val="18"/>
                <w:szCs w:val="18"/>
              </w:rPr>
            </w:pPr>
            <w:r w:rsidRPr="00BB36F5">
              <w:rPr>
                <w:rFonts w:cs="Arial"/>
                <w:sz w:val="18"/>
                <w:szCs w:val="18"/>
              </w:rPr>
              <w:t>46,427,087</w:t>
            </w:r>
          </w:p>
        </w:tc>
        <w:tc>
          <w:tcPr>
            <w:tcW w:w="1361" w:type="dxa"/>
            <w:tcBorders>
              <w:top w:val="nil"/>
              <w:left w:val="nil"/>
              <w:bottom w:val="nil"/>
              <w:right w:val="nil"/>
            </w:tcBorders>
            <w:vAlign w:val="bottom"/>
          </w:tcPr>
          <w:p w14:paraId="36B06DC3" w14:textId="3A670072" w:rsidR="00BB36F5" w:rsidRPr="00C935A5" w:rsidRDefault="00BB36F5" w:rsidP="00BB36F5">
            <w:pPr>
              <w:spacing w:before="40" w:after="20"/>
              <w:jc w:val="right"/>
              <w:rPr>
                <w:rFonts w:cs="Arial"/>
                <w:sz w:val="18"/>
                <w:szCs w:val="18"/>
              </w:rPr>
            </w:pPr>
            <w:r w:rsidRPr="00BB36F5">
              <w:rPr>
                <w:rFonts w:cs="Arial"/>
                <w:sz w:val="18"/>
                <w:szCs w:val="18"/>
              </w:rPr>
              <w:t>26,373,658</w:t>
            </w:r>
          </w:p>
        </w:tc>
        <w:tc>
          <w:tcPr>
            <w:tcW w:w="1361" w:type="dxa"/>
            <w:tcBorders>
              <w:top w:val="nil"/>
              <w:left w:val="nil"/>
              <w:bottom w:val="nil"/>
              <w:right w:val="nil"/>
            </w:tcBorders>
            <w:shd w:val="clear" w:color="auto" w:fill="auto"/>
            <w:noWrap/>
            <w:vAlign w:val="bottom"/>
          </w:tcPr>
          <w:p w14:paraId="296FB439" w14:textId="1C88EC1C" w:rsidR="00BB36F5" w:rsidRPr="00BB36F5" w:rsidRDefault="00BB36F5" w:rsidP="00BB36F5">
            <w:pPr>
              <w:spacing w:before="40" w:after="20"/>
              <w:jc w:val="right"/>
              <w:rPr>
                <w:rFonts w:cs="Arial"/>
                <w:b/>
                <w:bCs/>
                <w:sz w:val="18"/>
                <w:szCs w:val="18"/>
              </w:rPr>
            </w:pPr>
            <w:r w:rsidRPr="00BB36F5">
              <w:rPr>
                <w:rFonts w:cs="Arial"/>
                <w:b/>
                <w:bCs/>
                <w:sz w:val="18"/>
                <w:szCs w:val="18"/>
              </w:rPr>
              <w:t>321,788,658</w:t>
            </w:r>
          </w:p>
        </w:tc>
      </w:tr>
      <w:tr w:rsidR="00BB36F5" w:rsidRPr="00BB36F5" w14:paraId="50FCE1CE" w14:textId="77777777" w:rsidTr="00291710">
        <w:tc>
          <w:tcPr>
            <w:tcW w:w="2268" w:type="dxa"/>
            <w:tcBorders>
              <w:top w:val="nil"/>
              <w:left w:val="nil"/>
              <w:bottom w:val="nil"/>
              <w:right w:val="single" w:sz="18" w:space="0" w:color="AAB432"/>
            </w:tcBorders>
            <w:shd w:val="clear" w:color="auto" w:fill="auto"/>
            <w:noWrap/>
            <w:vAlign w:val="center"/>
          </w:tcPr>
          <w:p w14:paraId="686EF606" w14:textId="77777777" w:rsidR="00BB36F5" w:rsidRPr="00C935A5" w:rsidRDefault="00BB36F5" w:rsidP="00BB36F5">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noWrap/>
            <w:vAlign w:val="bottom"/>
          </w:tcPr>
          <w:p w14:paraId="03E13D1E" w14:textId="4BD6A7B7" w:rsidR="00BB36F5" w:rsidRPr="00C935A5" w:rsidRDefault="00BB36F5" w:rsidP="00BB36F5">
            <w:pPr>
              <w:spacing w:before="40" w:after="20"/>
              <w:jc w:val="right"/>
              <w:rPr>
                <w:rFonts w:cs="Arial"/>
                <w:sz w:val="18"/>
                <w:szCs w:val="18"/>
              </w:rPr>
            </w:pPr>
            <w:r w:rsidRPr="00BB36F5">
              <w:rPr>
                <w:rFonts w:cs="Arial"/>
                <w:sz w:val="18"/>
                <w:szCs w:val="18"/>
              </w:rPr>
              <w:t>10,328,274</w:t>
            </w:r>
          </w:p>
        </w:tc>
        <w:tc>
          <w:tcPr>
            <w:tcW w:w="1361" w:type="dxa"/>
            <w:tcBorders>
              <w:top w:val="nil"/>
              <w:left w:val="nil"/>
              <w:bottom w:val="nil"/>
              <w:right w:val="nil"/>
            </w:tcBorders>
            <w:shd w:val="clear" w:color="auto" w:fill="auto"/>
            <w:noWrap/>
            <w:vAlign w:val="bottom"/>
          </w:tcPr>
          <w:p w14:paraId="72F261D1" w14:textId="04ED0481" w:rsidR="00BB36F5" w:rsidRPr="00C935A5" w:rsidRDefault="00BB36F5" w:rsidP="00BB36F5">
            <w:pPr>
              <w:spacing w:before="40" w:after="20"/>
              <w:jc w:val="right"/>
              <w:rPr>
                <w:rFonts w:cs="Arial"/>
                <w:sz w:val="18"/>
                <w:szCs w:val="18"/>
              </w:rPr>
            </w:pPr>
            <w:r w:rsidRPr="00BB36F5">
              <w:rPr>
                <w:rFonts w:cs="Arial"/>
                <w:sz w:val="18"/>
                <w:szCs w:val="18"/>
              </w:rPr>
              <w:t>5,607,419</w:t>
            </w:r>
          </w:p>
        </w:tc>
        <w:tc>
          <w:tcPr>
            <w:tcW w:w="1361" w:type="dxa"/>
            <w:tcBorders>
              <w:top w:val="nil"/>
              <w:left w:val="nil"/>
              <w:bottom w:val="nil"/>
              <w:right w:val="nil"/>
            </w:tcBorders>
            <w:shd w:val="clear" w:color="auto" w:fill="auto"/>
            <w:noWrap/>
            <w:vAlign w:val="bottom"/>
          </w:tcPr>
          <w:p w14:paraId="579F786C" w14:textId="13D2875B" w:rsidR="00BB36F5" w:rsidRPr="00C935A5" w:rsidRDefault="00BB36F5" w:rsidP="00BB36F5">
            <w:pPr>
              <w:spacing w:before="40" w:after="20"/>
              <w:jc w:val="right"/>
              <w:rPr>
                <w:rFonts w:cs="Arial"/>
                <w:sz w:val="18"/>
                <w:szCs w:val="18"/>
              </w:rPr>
            </w:pPr>
            <w:r w:rsidRPr="00BB36F5">
              <w:rPr>
                <w:rFonts w:cs="Arial"/>
                <w:sz w:val="18"/>
                <w:szCs w:val="18"/>
              </w:rPr>
              <w:t>13,291,767</w:t>
            </w:r>
          </w:p>
        </w:tc>
        <w:tc>
          <w:tcPr>
            <w:tcW w:w="1361" w:type="dxa"/>
            <w:tcBorders>
              <w:top w:val="nil"/>
              <w:left w:val="nil"/>
              <w:bottom w:val="nil"/>
              <w:right w:val="nil"/>
            </w:tcBorders>
            <w:vAlign w:val="bottom"/>
          </w:tcPr>
          <w:p w14:paraId="1BDBBDD9" w14:textId="0E9F7445" w:rsidR="00BB36F5" w:rsidRPr="00C935A5" w:rsidRDefault="00BB36F5" w:rsidP="00BB36F5">
            <w:pPr>
              <w:spacing w:before="40" w:after="20"/>
              <w:jc w:val="right"/>
              <w:rPr>
                <w:rFonts w:cs="Arial"/>
                <w:sz w:val="18"/>
                <w:szCs w:val="18"/>
              </w:rPr>
            </w:pPr>
            <w:r w:rsidRPr="00BB36F5">
              <w:rPr>
                <w:rFonts w:cs="Arial"/>
                <w:sz w:val="18"/>
                <w:szCs w:val="18"/>
              </w:rPr>
              <w:t>23,553,945</w:t>
            </w:r>
          </w:p>
        </w:tc>
        <w:tc>
          <w:tcPr>
            <w:tcW w:w="1361" w:type="dxa"/>
            <w:tcBorders>
              <w:top w:val="nil"/>
              <w:left w:val="nil"/>
              <w:bottom w:val="nil"/>
              <w:right w:val="nil"/>
            </w:tcBorders>
            <w:shd w:val="clear" w:color="auto" w:fill="auto"/>
            <w:noWrap/>
            <w:vAlign w:val="bottom"/>
          </w:tcPr>
          <w:p w14:paraId="580EF5E9" w14:textId="163C361D" w:rsidR="00BB36F5" w:rsidRPr="00BB36F5" w:rsidRDefault="00BB36F5" w:rsidP="00BB36F5">
            <w:pPr>
              <w:spacing w:before="40" w:after="20"/>
              <w:jc w:val="right"/>
              <w:rPr>
                <w:rFonts w:cs="Arial"/>
                <w:b/>
                <w:bCs/>
                <w:sz w:val="18"/>
                <w:szCs w:val="18"/>
              </w:rPr>
            </w:pPr>
            <w:r w:rsidRPr="00BB36F5">
              <w:rPr>
                <w:rFonts w:cs="Arial"/>
                <w:b/>
                <w:bCs/>
                <w:sz w:val="18"/>
                <w:szCs w:val="18"/>
              </w:rPr>
              <w:t>103,087,855</w:t>
            </w:r>
          </w:p>
        </w:tc>
      </w:tr>
      <w:tr w:rsidR="00BB36F5" w:rsidRPr="00BB36F5" w14:paraId="6EC2F982" w14:textId="77777777" w:rsidTr="00291710">
        <w:tc>
          <w:tcPr>
            <w:tcW w:w="2268" w:type="dxa"/>
            <w:tcBorders>
              <w:top w:val="nil"/>
              <w:left w:val="nil"/>
              <w:bottom w:val="nil"/>
              <w:right w:val="single" w:sz="18" w:space="0" w:color="AAB432"/>
            </w:tcBorders>
            <w:shd w:val="clear" w:color="auto" w:fill="auto"/>
            <w:noWrap/>
            <w:vAlign w:val="center"/>
          </w:tcPr>
          <w:p w14:paraId="106F86D6" w14:textId="77777777" w:rsidR="00BB36F5" w:rsidRPr="00C935A5" w:rsidRDefault="00BB36F5" w:rsidP="00BB36F5">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noWrap/>
            <w:vAlign w:val="bottom"/>
          </w:tcPr>
          <w:p w14:paraId="219481E8" w14:textId="1EF4AF1C" w:rsidR="00BB36F5" w:rsidRPr="00C935A5" w:rsidRDefault="00BB36F5" w:rsidP="00BB36F5">
            <w:pPr>
              <w:spacing w:before="40" w:after="20"/>
              <w:jc w:val="right"/>
              <w:rPr>
                <w:rFonts w:cs="Arial"/>
                <w:sz w:val="18"/>
                <w:szCs w:val="18"/>
              </w:rPr>
            </w:pPr>
            <w:r w:rsidRPr="00BB36F5">
              <w:rPr>
                <w:rFonts w:cs="Arial"/>
                <w:sz w:val="18"/>
                <w:szCs w:val="18"/>
              </w:rPr>
              <w:t>2,677,100</w:t>
            </w:r>
          </w:p>
        </w:tc>
        <w:tc>
          <w:tcPr>
            <w:tcW w:w="1361" w:type="dxa"/>
            <w:tcBorders>
              <w:top w:val="nil"/>
              <w:left w:val="nil"/>
              <w:bottom w:val="nil"/>
              <w:right w:val="nil"/>
            </w:tcBorders>
            <w:shd w:val="clear" w:color="auto" w:fill="auto"/>
            <w:noWrap/>
            <w:vAlign w:val="bottom"/>
          </w:tcPr>
          <w:p w14:paraId="594863AB" w14:textId="2BEE7DF8" w:rsidR="00BB36F5" w:rsidRPr="00C935A5" w:rsidRDefault="00BB36F5" w:rsidP="00BB36F5">
            <w:pPr>
              <w:spacing w:before="40" w:after="20"/>
              <w:jc w:val="right"/>
              <w:rPr>
                <w:rFonts w:cs="Arial"/>
                <w:sz w:val="18"/>
                <w:szCs w:val="18"/>
              </w:rPr>
            </w:pPr>
            <w:r w:rsidRPr="00BB36F5">
              <w:rPr>
                <w:rFonts w:cs="Arial"/>
                <w:sz w:val="18"/>
                <w:szCs w:val="18"/>
              </w:rPr>
              <w:t>1,526,941</w:t>
            </w:r>
          </w:p>
        </w:tc>
        <w:tc>
          <w:tcPr>
            <w:tcW w:w="1361" w:type="dxa"/>
            <w:tcBorders>
              <w:top w:val="nil"/>
              <w:left w:val="nil"/>
              <w:bottom w:val="nil"/>
              <w:right w:val="nil"/>
            </w:tcBorders>
            <w:shd w:val="clear" w:color="auto" w:fill="auto"/>
            <w:noWrap/>
            <w:vAlign w:val="bottom"/>
          </w:tcPr>
          <w:p w14:paraId="49246E6A" w14:textId="776360CB" w:rsidR="00BB36F5" w:rsidRPr="00C935A5" w:rsidRDefault="00BB36F5" w:rsidP="00BB36F5">
            <w:pPr>
              <w:spacing w:before="40" w:after="20"/>
              <w:jc w:val="right"/>
              <w:rPr>
                <w:rFonts w:cs="Arial"/>
                <w:sz w:val="18"/>
                <w:szCs w:val="18"/>
              </w:rPr>
            </w:pPr>
            <w:r w:rsidRPr="00BB36F5">
              <w:rPr>
                <w:rFonts w:cs="Arial"/>
                <w:sz w:val="18"/>
                <w:szCs w:val="18"/>
              </w:rPr>
              <w:t>3,377,629</w:t>
            </w:r>
          </w:p>
        </w:tc>
        <w:tc>
          <w:tcPr>
            <w:tcW w:w="1361" w:type="dxa"/>
            <w:tcBorders>
              <w:top w:val="nil"/>
              <w:left w:val="nil"/>
              <w:bottom w:val="nil"/>
              <w:right w:val="nil"/>
            </w:tcBorders>
            <w:vAlign w:val="bottom"/>
          </w:tcPr>
          <w:p w14:paraId="15ACA370" w14:textId="3A853373" w:rsidR="00BB36F5" w:rsidRPr="00C935A5" w:rsidRDefault="00BB36F5" w:rsidP="00BB36F5">
            <w:pPr>
              <w:spacing w:before="40" w:after="20"/>
              <w:jc w:val="right"/>
              <w:rPr>
                <w:rFonts w:cs="Arial"/>
                <w:sz w:val="18"/>
                <w:szCs w:val="18"/>
              </w:rPr>
            </w:pPr>
            <w:r w:rsidRPr="00BB36F5">
              <w:rPr>
                <w:rFonts w:cs="Arial"/>
                <w:sz w:val="18"/>
                <w:szCs w:val="18"/>
              </w:rPr>
              <w:t>11,774,226</w:t>
            </w:r>
          </w:p>
        </w:tc>
        <w:tc>
          <w:tcPr>
            <w:tcW w:w="1361" w:type="dxa"/>
            <w:tcBorders>
              <w:top w:val="nil"/>
              <w:left w:val="nil"/>
              <w:bottom w:val="nil"/>
              <w:right w:val="nil"/>
            </w:tcBorders>
            <w:shd w:val="clear" w:color="auto" w:fill="auto"/>
            <w:noWrap/>
            <w:vAlign w:val="bottom"/>
          </w:tcPr>
          <w:p w14:paraId="1B06CBBE" w14:textId="2313853E" w:rsidR="00BB36F5" w:rsidRPr="00BB36F5" w:rsidRDefault="00BB36F5" w:rsidP="00BB36F5">
            <w:pPr>
              <w:spacing w:before="40" w:after="20"/>
              <w:jc w:val="right"/>
              <w:rPr>
                <w:rFonts w:cs="Arial"/>
                <w:b/>
                <w:bCs/>
                <w:sz w:val="18"/>
                <w:szCs w:val="18"/>
              </w:rPr>
            </w:pPr>
            <w:r w:rsidRPr="00BB36F5">
              <w:rPr>
                <w:rFonts w:cs="Arial"/>
                <w:b/>
                <w:bCs/>
                <w:sz w:val="18"/>
                <w:szCs w:val="18"/>
              </w:rPr>
              <w:t>33,826,312</w:t>
            </w:r>
          </w:p>
        </w:tc>
      </w:tr>
      <w:tr w:rsidR="00BB36F5" w:rsidRPr="00BB36F5" w14:paraId="7379522C" w14:textId="77777777" w:rsidTr="00291710">
        <w:tc>
          <w:tcPr>
            <w:tcW w:w="2268" w:type="dxa"/>
            <w:tcBorders>
              <w:top w:val="nil"/>
              <w:left w:val="nil"/>
              <w:bottom w:val="nil"/>
              <w:right w:val="single" w:sz="18" w:space="0" w:color="AAB432"/>
            </w:tcBorders>
            <w:shd w:val="clear" w:color="auto" w:fill="auto"/>
            <w:noWrap/>
            <w:vAlign w:val="center"/>
          </w:tcPr>
          <w:p w14:paraId="48EAE6FD" w14:textId="77777777" w:rsidR="00BB36F5" w:rsidRPr="00C935A5" w:rsidRDefault="00BB36F5" w:rsidP="00BB36F5">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noWrap/>
            <w:vAlign w:val="bottom"/>
          </w:tcPr>
          <w:p w14:paraId="76AC4E00" w14:textId="3EEB536C" w:rsidR="00BB36F5" w:rsidRPr="00C935A5" w:rsidRDefault="00BB36F5" w:rsidP="00BB36F5">
            <w:pPr>
              <w:spacing w:before="40" w:after="20"/>
              <w:jc w:val="right"/>
              <w:rPr>
                <w:rFonts w:cs="Arial"/>
                <w:sz w:val="18"/>
                <w:szCs w:val="18"/>
              </w:rPr>
            </w:pPr>
            <w:r w:rsidRPr="00BB36F5">
              <w:rPr>
                <w:rFonts w:cs="Arial"/>
                <w:sz w:val="18"/>
                <w:szCs w:val="18"/>
              </w:rPr>
              <w:t>823,559</w:t>
            </w:r>
          </w:p>
        </w:tc>
        <w:tc>
          <w:tcPr>
            <w:tcW w:w="1361" w:type="dxa"/>
            <w:tcBorders>
              <w:top w:val="nil"/>
              <w:left w:val="nil"/>
              <w:bottom w:val="nil"/>
              <w:right w:val="nil"/>
            </w:tcBorders>
            <w:shd w:val="clear" w:color="auto" w:fill="auto"/>
            <w:noWrap/>
            <w:vAlign w:val="bottom"/>
          </w:tcPr>
          <w:p w14:paraId="4B394AE3" w14:textId="64EC1D0A" w:rsidR="00BB36F5" w:rsidRPr="00C935A5" w:rsidRDefault="00BB36F5" w:rsidP="00BB36F5">
            <w:pPr>
              <w:spacing w:before="40" w:after="20"/>
              <w:jc w:val="right"/>
              <w:rPr>
                <w:rFonts w:cs="Arial"/>
                <w:sz w:val="18"/>
                <w:szCs w:val="18"/>
              </w:rPr>
            </w:pPr>
            <w:r w:rsidRPr="00BB36F5">
              <w:rPr>
                <w:rFonts w:cs="Arial"/>
                <w:sz w:val="18"/>
                <w:szCs w:val="18"/>
              </w:rPr>
              <w:t>1,454,698</w:t>
            </w:r>
          </w:p>
        </w:tc>
        <w:tc>
          <w:tcPr>
            <w:tcW w:w="1361" w:type="dxa"/>
            <w:tcBorders>
              <w:top w:val="nil"/>
              <w:left w:val="nil"/>
              <w:bottom w:val="nil"/>
              <w:right w:val="nil"/>
            </w:tcBorders>
            <w:shd w:val="clear" w:color="auto" w:fill="auto"/>
            <w:noWrap/>
            <w:vAlign w:val="bottom"/>
          </w:tcPr>
          <w:p w14:paraId="6FFACE17" w14:textId="5122FB6C" w:rsidR="00BB36F5" w:rsidRPr="00C935A5" w:rsidRDefault="00BB36F5" w:rsidP="00BB36F5">
            <w:pPr>
              <w:spacing w:before="40" w:after="20"/>
              <w:jc w:val="right"/>
              <w:rPr>
                <w:rFonts w:cs="Arial"/>
                <w:sz w:val="18"/>
                <w:szCs w:val="18"/>
              </w:rPr>
            </w:pPr>
            <w:r w:rsidRPr="00BB36F5">
              <w:rPr>
                <w:rFonts w:cs="Arial"/>
                <w:sz w:val="18"/>
                <w:szCs w:val="18"/>
              </w:rPr>
              <w:t>3,204,499</w:t>
            </w:r>
          </w:p>
        </w:tc>
        <w:tc>
          <w:tcPr>
            <w:tcW w:w="1361" w:type="dxa"/>
            <w:tcBorders>
              <w:top w:val="nil"/>
              <w:left w:val="nil"/>
              <w:bottom w:val="nil"/>
              <w:right w:val="nil"/>
            </w:tcBorders>
            <w:vAlign w:val="bottom"/>
          </w:tcPr>
          <w:p w14:paraId="03C12A37" w14:textId="46144290" w:rsidR="00BB36F5" w:rsidRPr="00C935A5" w:rsidRDefault="00BB36F5" w:rsidP="00BB36F5">
            <w:pPr>
              <w:spacing w:before="40" w:after="20"/>
              <w:jc w:val="right"/>
              <w:rPr>
                <w:rFonts w:cs="Arial"/>
                <w:sz w:val="18"/>
                <w:szCs w:val="18"/>
              </w:rPr>
            </w:pPr>
            <w:r w:rsidRPr="00BB36F5">
              <w:rPr>
                <w:rFonts w:cs="Arial"/>
                <w:sz w:val="18"/>
                <w:szCs w:val="18"/>
              </w:rPr>
              <w:t>12,484,730</w:t>
            </w:r>
          </w:p>
        </w:tc>
        <w:tc>
          <w:tcPr>
            <w:tcW w:w="1361" w:type="dxa"/>
            <w:tcBorders>
              <w:top w:val="nil"/>
              <w:left w:val="nil"/>
              <w:bottom w:val="nil"/>
              <w:right w:val="nil"/>
            </w:tcBorders>
            <w:shd w:val="clear" w:color="auto" w:fill="auto"/>
            <w:noWrap/>
            <w:vAlign w:val="bottom"/>
          </w:tcPr>
          <w:p w14:paraId="247D3C26" w14:textId="124A7079" w:rsidR="00BB36F5" w:rsidRPr="00BB36F5" w:rsidRDefault="00BB36F5" w:rsidP="00BB36F5">
            <w:pPr>
              <w:spacing w:before="40" w:after="20"/>
              <w:jc w:val="right"/>
              <w:rPr>
                <w:rFonts w:cs="Arial"/>
                <w:b/>
                <w:bCs/>
                <w:sz w:val="18"/>
                <w:szCs w:val="18"/>
              </w:rPr>
            </w:pPr>
            <w:r w:rsidRPr="00BB36F5">
              <w:rPr>
                <w:rFonts w:cs="Arial"/>
                <w:b/>
                <w:bCs/>
                <w:sz w:val="18"/>
                <w:szCs w:val="18"/>
              </w:rPr>
              <w:t>24,211,471</w:t>
            </w:r>
          </w:p>
        </w:tc>
      </w:tr>
      <w:tr w:rsidR="00BB36F5" w:rsidRPr="00BB36F5" w14:paraId="53A4BD5B" w14:textId="77777777" w:rsidTr="00291710">
        <w:tc>
          <w:tcPr>
            <w:tcW w:w="2268" w:type="dxa"/>
            <w:tcBorders>
              <w:top w:val="nil"/>
              <w:left w:val="nil"/>
              <w:bottom w:val="nil"/>
              <w:right w:val="single" w:sz="18" w:space="0" w:color="AAB432"/>
            </w:tcBorders>
            <w:shd w:val="clear" w:color="auto" w:fill="auto"/>
            <w:noWrap/>
            <w:vAlign w:val="center"/>
          </w:tcPr>
          <w:p w14:paraId="1052500F" w14:textId="77777777" w:rsidR="00BB36F5" w:rsidRPr="00C935A5" w:rsidRDefault="00BB36F5" w:rsidP="00BB36F5">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noWrap/>
            <w:vAlign w:val="bottom"/>
          </w:tcPr>
          <w:p w14:paraId="40D5FC7B" w14:textId="4CC9837C" w:rsidR="00BB36F5" w:rsidRPr="00C935A5" w:rsidRDefault="00BB36F5" w:rsidP="00BB36F5">
            <w:pPr>
              <w:spacing w:before="40" w:after="20"/>
              <w:jc w:val="right"/>
              <w:rPr>
                <w:rFonts w:cs="Arial"/>
                <w:sz w:val="18"/>
                <w:szCs w:val="18"/>
              </w:rPr>
            </w:pPr>
            <w:r w:rsidRPr="00BB36F5">
              <w:rPr>
                <w:rFonts w:cs="Arial"/>
                <w:sz w:val="18"/>
                <w:szCs w:val="18"/>
              </w:rPr>
              <w:t>12,397,357</w:t>
            </w:r>
          </w:p>
        </w:tc>
        <w:tc>
          <w:tcPr>
            <w:tcW w:w="1361" w:type="dxa"/>
            <w:tcBorders>
              <w:top w:val="nil"/>
              <w:left w:val="nil"/>
              <w:bottom w:val="nil"/>
              <w:right w:val="nil"/>
            </w:tcBorders>
            <w:shd w:val="clear" w:color="auto" w:fill="auto"/>
            <w:noWrap/>
            <w:vAlign w:val="bottom"/>
          </w:tcPr>
          <w:p w14:paraId="6C43DAE4" w14:textId="69C6085B" w:rsidR="00BB36F5" w:rsidRPr="00C935A5" w:rsidRDefault="00BB36F5" w:rsidP="00BB36F5">
            <w:pPr>
              <w:spacing w:before="40" w:after="20"/>
              <w:jc w:val="right"/>
              <w:rPr>
                <w:rFonts w:cs="Arial"/>
                <w:sz w:val="18"/>
                <w:szCs w:val="18"/>
              </w:rPr>
            </w:pPr>
            <w:r w:rsidRPr="00BB36F5">
              <w:rPr>
                <w:rFonts w:cs="Arial"/>
                <w:sz w:val="18"/>
                <w:szCs w:val="18"/>
              </w:rPr>
              <w:t>6,345,576</w:t>
            </w:r>
          </w:p>
        </w:tc>
        <w:tc>
          <w:tcPr>
            <w:tcW w:w="1361" w:type="dxa"/>
            <w:tcBorders>
              <w:top w:val="nil"/>
              <w:left w:val="nil"/>
              <w:bottom w:val="nil"/>
              <w:right w:val="nil"/>
            </w:tcBorders>
            <w:shd w:val="clear" w:color="auto" w:fill="auto"/>
            <w:noWrap/>
            <w:vAlign w:val="bottom"/>
          </w:tcPr>
          <w:p w14:paraId="02313F5D" w14:textId="6D3B82DE" w:rsidR="00BB36F5" w:rsidRPr="00C935A5" w:rsidRDefault="00BB36F5" w:rsidP="00BB36F5">
            <w:pPr>
              <w:spacing w:before="40" w:after="20"/>
              <w:jc w:val="right"/>
              <w:rPr>
                <w:rFonts w:cs="Arial"/>
                <w:sz w:val="18"/>
                <w:szCs w:val="18"/>
              </w:rPr>
            </w:pPr>
            <w:r w:rsidRPr="00BB36F5">
              <w:rPr>
                <w:rFonts w:cs="Arial"/>
                <w:sz w:val="18"/>
                <w:szCs w:val="18"/>
              </w:rPr>
              <w:t>15,725,370</w:t>
            </w:r>
          </w:p>
        </w:tc>
        <w:tc>
          <w:tcPr>
            <w:tcW w:w="1361" w:type="dxa"/>
            <w:tcBorders>
              <w:top w:val="nil"/>
              <w:left w:val="nil"/>
              <w:bottom w:val="nil"/>
              <w:right w:val="nil"/>
            </w:tcBorders>
            <w:vAlign w:val="bottom"/>
          </w:tcPr>
          <w:p w14:paraId="365880DE" w14:textId="1F186980" w:rsidR="00BB36F5" w:rsidRPr="00C935A5" w:rsidRDefault="00BB36F5" w:rsidP="00BB36F5">
            <w:pPr>
              <w:spacing w:before="40" w:after="20"/>
              <w:jc w:val="right"/>
              <w:rPr>
                <w:rFonts w:cs="Arial"/>
                <w:sz w:val="18"/>
                <w:szCs w:val="18"/>
              </w:rPr>
            </w:pPr>
            <w:r w:rsidRPr="00BB36F5">
              <w:rPr>
                <w:rFonts w:cs="Arial"/>
                <w:sz w:val="18"/>
                <w:szCs w:val="18"/>
              </w:rPr>
              <w:t>5,730,432</w:t>
            </w:r>
          </w:p>
        </w:tc>
        <w:tc>
          <w:tcPr>
            <w:tcW w:w="1361" w:type="dxa"/>
            <w:tcBorders>
              <w:top w:val="nil"/>
              <w:left w:val="nil"/>
              <w:bottom w:val="nil"/>
              <w:right w:val="nil"/>
            </w:tcBorders>
            <w:shd w:val="clear" w:color="auto" w:fill="auto"/>
            <w:noWrap/>
            <w:vAlign w:val="bottom"/>
          </w:tcPr>
          <w:p w14:paraId="7C549352" w14:textId="069407E1" w:rsidR="00BB36F5" w:rsidRPr="00BB36F5" w:rsidRDefault="00BB36F5" w:rsidP="00BB36F5">
            <w:pPr>
              <w:spacing w:before="40" w:after="20"/>
              <w:jc w:val="right"/>
              <w:rPr>
                <w:rFonts w:cs="Arial"/>
                <w:b/>
                <w:bCs/>
                <w:sz w:val="18"/>
                <w:szCs w:val="18"/>
              </w:rPr>
            </w:pPr>
            <w:r w:rsidRPr="00BB36F5">
              <w:rPr>
                <w:rFonts w:cs="Arial"/>
                <w:b/>
                <w:bCs/>
                <w:sz w:val="18"/>
                <w:szCs w:val="18"/>
              </w:rPr>
              <w:t>99,528,459</w:t>
            </w:r>
          </w:p>
        </w:tc>
      </w:tr>
      <w:tr w:rsidR="00BB36F5" w:rsidRPr="00BB36F5" w14:paraId="246D374B" w14:textId="77777777" w:rsidTr="00291710">
        <w:tc>
          <w:tcPr>
            <w:tcW w:w="2268" w:type="dxa"/>
            <w:tcBorders>
              <w:top w:val="nil"/>
              <w:left w:val="nil"/>
              <w:bottom w:val="nil"/>
              <w:right w:val="single" w:sz="18" w:space="0" w:color="AAB432"/>
            </w:tcBorders>
            <w:shd w:val="clear" w:color="auto" w:fill="auto"/>
            <w:noWrap/>
            <w:vAlign w:val="center"/>
          </w:tcPr>
          <w:p w14:paraId="72011C9B" w14:textId="77777777" w:rsidR="00BB36F5" w:rsidRPr="00C935A5" w:rsidRDefault="00BB36F5" w:rsidP="00BB36F5">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noWrap/>
            <w:vAlign w:val="bottom"/>
          </w:tcPr>
          <w:p w14:paraId="2FB34A44" w14:textId="77FEF4F0" w:rsidR="00BB36F5" w:rsidRPr="00C935A5" w:rsidRDefault="00BB36F5" w:rsidP="00BB36F5">
            <w:pPr>
              <w:spacing w:before="40" w:after="20"/>
              <w:jc w:val="right"/>
              <w:rPr>
                <w:rFonts w:cs="Arial"/>
                <w:sz w:val="18"/>
                <w:szCs w:val="18"/>
              </w:rPr>
            </w:pPr>
            <w:r w:rsidRPr="00BB36F5">
              <w:rPr>
                <w:rFonts w:cs="Arial"/>
                <w:sz w:val="18"/>
                <w:szCs w:val="18"/>
              </w:rPr>
              <w:t>3,102,936</w:t>
            </w:r>
          </w:p>
        </w:tc>
        <w:tc>
          <w:tcPr>
            <w:tcW w:w="1361" w:type="dxa"/>
            <w:tcBorders>
              <w:top w:val="nil"/>
              <w:left w:val="nil"/>
              <w:bottom w:val="nil"/>
              <w:right w:val="nil"/>
            </w:tcBorders>
            <w:shd w:val="clear" w:color="auto" w:fill="auto"/>
            <w:noWrap/>
            <w:vAlign w:val="bottom"/>
          </w:tcPr>
          <w:p w14:paraId="0C34D22C" w14:textId="0B078FDB" w:rsidR="00BB36F5" w:rsidRPr="00C935A5" w:rsidRDefault="00BB36F5" w:rsidP="00BB36F5">
            <w:pPr>
              <w:spacing w:before="40" w:after="20"/>
              <w:jc w:val="right"/>
              <w:rPr>
                <w:rFonts w:cs="Arial"/>
                <w:sz w:val="18"/>
                <w:szCs w:val="18"/>
              </w:rPr>
            </w:pPr>
            <w:r w:rsidRPr="00BB36F5">
              <w:rPr>
                <w:rFonts w:cs="Arial"/>
                <w:sz w:val="18"/>
                <w:szCs w:val="18"/>
              </w:rPr>
              <w:t>1,659,761</w:t>
            </w:r>
          </w:p>
        </w:tc>
        <w:tc>
          <w:tcPr>
            <w:tcW w:w="1361" w:type="dxa"/>
            <w:tcBorders>
              <w:top w:val="nil"/>
              <w:left w:val="nil"/>
              <w:bottom w:val="nil"/>
              <w:right w:val="nil"/>
            </w:tcBorders>
            <w:shd w:val="clear" w:color="auto" w:fill="auto"/>
            <w:noWrap/>
            <w:vAlign w:val="bottom"/>
          </w:tcPr>
          <w:p w14:paraId="616F8FB0" w14:textId="3C2670FE" w:rsidR="00BB36F5" w:rsidRPr="00C935A5" w:rsidRDefault="00BB36F5" w:rsidP="00BB36F5">
            <w:pPr>
              <w:spacing w:before="40" w:after="20"/>
              <w:jc w:val="right"/>
              <w:rPr>
                <w:rFonts w:cs="Arial"/>
                <w:sz w:val="18"/>
                <w:szCs w:val="18"/>
              </w:rPr>
            </w:pPr>
            <w:r w:rsidRPr="00BB36F5">
              <w:rPr>
                <w:rFonts w:cs="Arial"/>
                <w:sz w:val="18"/>
                <w:szCs w:val="18"/>
              </w:rPr>
              <w:t>4,368,424</w:t>
            </w:r>
          </w:p>
        </w:tc>
        <w:tc>
          <w:tcPr>
            <w:tcW w:w="1361" w:type="dxa"/>
            <w:tcBorders>
              <w:top w:val="nil"/>
              <w:left w:val="nil"/>
              <w:bottom w:val="nil"/>
              <w:right w:val="nil"/>
            </w:tcBorders>
            <w:vAlign w:val="bottom"/>
          </w:tcPr>
          <w:p w14:paraId="0FE84B80" w14:textId="29C98F1A" w:rsidR="00BB36F5" w:rsidRPr="00C935A5" w:rsidRDefault="00BB36F5" w:rsidP="00BB36F5">
            <w:pPr>
              <w:spacing w:before="40" w:after="20"/>
              <w:jc w:val="right"/>
              <w:rPr>
                <w:rFonts w:cs="Arial"/>
                <w:sz w:val="18"/>
                <w:szCs w:val="18"/>
              </w:rPr>
            </w:pPr>
            <w:r w:rsidRPr="00BB36F5">
              <w:rPr>
                <w:rFonts w:cs="Arial"/>
                <w:sz w:val="18"/>
                <w:szCs w:val="18"/>
              </w:rPr>
              <w:t>16,513,583</w:t>
            </w:r>
          </w:p>
        </w:tc>
        <w:tc>
          <w:tcPr>
            <w:tcW w:w="1361" w:type="dxa"/>
            <w:tcBorders>
              <w:top w:val="nil"/>
              <w:left w:val="nil"/>
              <w:bottom w:val="nil"/>
              <w:right w:val="nil"/>
            </w:tcBorders>
            <w:shd w:val="clear" w:color="auto" w:fill="auto"/>
            <w:noWrap/>
            <w:vAlign w:val="bottom"/>
          </w:tcPr>
          <w:p w14:paraId="5DA52AF1" w14:textId="34838F38" w:rsidR="00BB36F5" w:rsidRPr="00BB36F5" w:rsidRDefault="00BB36F5" w:rsidP="00BB36F5">
            <w:pPr>
              <w:spacing w:before="40" w:after="20"/>
              <w:jc w:val="right"/>
              <w:rPr>
                <w:rFonts w:cs="Arial"/>
                <w:b/>
                <w:bCs/>
                <w:sz w:val="18"/>
                <w:szCs w:val="18"/>
              </w:rPr>
            </w:pPr>
            <w:r w:rsidRPr="00BB36F5">
              <w:rPr>
                <w:rFonts w:cs="Arial"/>
                <w:b/>
                <w:bCs/>
                <w:sz w:val="18"/>
                <w:szCs w:val="18"/>
              </w:rPr>
              <w:t>40,885,334</w:t>
            </w:r>
          </w:p>
        </w:tc>
      </w:tr>
      <w:tr w:rsidR="00BB36F5" w:rsidRPr="00BB36F5" w14:paraId="0F574D10" w14:textId="77777777" w:rsidTr="00291710">
        <w:tc>
          <w:tcPr>
            <w:tcW w:w="2268" w:type="dxa"/>
            <w:tcBorders>
              <w:top w:val="nil"/>
              <w:left w:val="nil"/>
              <w:bottom w:val="nil"/>
              <w:right w:val="single" w:sz="18" w:space="0" w:color="AAB432"/>
            </w:tcBorders>
            <w:shd w:val="clear" w:color="auto" w:fill="auto"/>
            <w:noWrap/>
            <w:vAlign w:val="center"/>
          </w:tcPr>
          <w:p w14:paraId="0CEF06A0" w14:textId="77777777" w:rsidR="00BB36F5" w:rsidRPr="00C935A5" w:rsidRDefault="00BB36F5" w:rsidP="00BB36F5">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noWrap/>
            <w:vAlign w:val="bottom"/>
          </w:tcPr>
          <w:p w14:paraId="48DDDB73" w14:textId="361A28B8" w:rsidR="00BB36F5" w:rsidRPr="00C935A5" w:rsidRDefault="00BB36F5" w:rsidP="00BB36F5">
            <w:pPr>
              <w:spacing w:before="40" w:after="20"/>
              <w:jc w:val="right"/>
              <w:rPr>
                <w:rFonts w:cs="Arial"/>
                <w:sz w:val="18"/>
                <w:szCs w:val="18"/>
              </w:rPr>
            </w:pPr>
            <w:r w:rsidRPr="00BB36F5">
              <w:rPr>
                <w:rFonts w:cs="Arial"/>
                <w:sz w:val="18"/>
                <w:szCs w:val="18"/>
              </w:rPr>
              <w:t>31,946,461</w:t>
            </w:r>
          </w:p>
        </w:tc>
        <w:tc>
          <w:tcPr>
            <w:tcW w:w="1361" w:type="dxa"/>
            <w:tcBorders>
              <w:top w:val="nil"/>
              <w:left w:val="nil"/>
              <w:bottom w:val="nil"/>
              <w:right w:val="nil"/>
            </w:tcBorders>
            <w:shd w:val="clear" w:color="auto" w:fill="auto"/>
            <w:noWrap/>
            <w:vAlign w:val="bottom"/>
          </w:tcPr>
          <w:p w14:paraId="0238B4E1" w14:textId="2498D85D" w:rsidR="00BB36F5" w:rsidRPr="00C935A5" w:rsidRDefault="00BB36F5" w:rsidP="00BB36F5">
            <w:pPr>
              <w:spacing w:before="40" w:after="20"/>
              <w:jc w:val="right"/>
              <w:rPr>
                <w:rFonts w:cs="Arial"/>
                <w:sz w:val="18"/>
                <w:szCs w:val="18"/>
              </w:rPr>
            </w:pPr>
            <w:r w:rsidRPr="00BB36F5">
              <w:rPr>
                <w:rFonts w:cs="Arial"/>
                <w:sz w:val="18"/>
                <w:szCs w:val="18"/>
              </w:rPr>
              <w:t>15,824,550</w:t>
            </w:r>
          </w:p>
        </w:tc>
        <w:tc>
          <w:tcPr>
            <w:tcW w:w="1361" w:type="dxa"/>
            <w:tcBorders>
              <w:top w:val="nil"/>
              <w:left w:val="nil"/>
              <w:bottom w:val="nil"/>
              <w:right w:val="nil"/>
            </w:tcBorders>
            <w:shd w:val="clear" w:color="auto" w:fill="auto"/>
            <w:noWrap/>
            <w:vAlign w:val="bottom"/>
          </w:tcPr>
          <w:p w14:paraId="547FD701" w14:textId="16B12022" w:rsidR="00BB36F5" w:rsidRPr="00C935A5" w:rsidRDefault="00BB36F5" w:rsidP="00BB36F5">
            <w:pPr>
              <w:spacing w:before="40" w:after="20"/>
              <w:jc w:val="right"/>
              <w:rPr>
                <w:rFonts w:cs="Arial"/>
                <w:sz w:val="18"/>
                <w:szCs w:val="18"/>
              </w:rPr>
            </w:pPr>
            <w:r w:rsidRPr="00BB36F5">
              <w:rPr>
                <w:rFonts w:cs="Arial"/>
                <w:sz w:val="18"/>
                <w:szCs w:val="18"/>
              </w:rPr>
              <w:t>35,331,226</w:t>
            </w:r>
          </w:p>
        </w:tc>
        <w:tc>
          <w:tcPr>
            <w:tcW w:w="1361" w:type="dxa"/>
            <w:tcBorders>
              <w:top w:val="nil"/>
              <w:left w:val="nil"/>
              <w:bottom w:val="nil"/>
              <w:right w:val="nil"/>
            </w:tcBorders>
            <w:vAlign w:val="bottom"/>
          </w:tcPr>
          <w:p w14:paraId="47683534" w14:textId="242A829C" w:rsidR="00BB36F5" w:rsidRPr="00C935A5" w:rsidRDefault="00BB36F5" w:rsidP="00BB36F5">
            <w:pPr>
              <w:spacing w:before="40" w:after="20"/>
              <w:jc w:val="right"/>
              <w:rPr>
                <w:rFonts w:cs="Arial"/>
                <w:sz w:val="18"/>
                <w:szCs w:val="18"/>
              </w:rPr>
            </w:pPr>
            <w:r w:rsidRPr="00BB36F5">
              <w:rPr>
                <w:rFonts w:cs="Arial"/>
                <w:sz w:val="18"/>
                <w:szCs w:val="18"/>
              </w:rPr>
              <w:t>19,810,040</w:t>
            </w:r>
          </w:p>
        </w:tc>
        <w:tc>
          <w:tcPr>
            <w:tcW w:w="1361" w:type="dxa"/>
            <w:tcBorders>
              <w:top w:val="nil"/>
              <w:left w:val="nil"/>
              <w:bottom w:val="nil"/>
              <w:right w:val="nil"/>
            </w:tcBorders>
            <w:shd w:val="clear" w:color="auto" w:fill="auto"/>
            <w:noWrap/>
            <w:vAlign w:val="bottom"/>
          </w:tcPr>
          <w:p w14:paraId="03CDF5B2" w14:textId="0DE14E60" w:rsidR="00BB36F5" w:rsidRPr="00BB36F5" w:rsidRDefault="00BB36F5" w:rsidP="00BB36F5">
            <w:pPr>
              <w:spacing w:before="40" w:after="20"/>
              <w:jc w:val="right"/>
              <w:rPr>
                <w:rFonts w:cs="Arial"/>
                <w:b/>
                <w:bCs/>
                <w:sz w:val="18"/>
                <w:szCs w:val="18"/>
              </w:rPr>
            </w:pPr>
            <w:r w:rsidRPr="00BB36F5">
              <w:rPr>
                <w:rFonts w:cs="Arial"/>
                <w:b/>
                <w:bCs/>
                <w:sz w:val="18"/>
                <w:szCs w:val="18"/>
              </w:rPr>
              <w:t>248,746,644</w:t>
            </w:r>
          </w:p>
        </w:tc>
      </w:tr>
      <w:tr w:rsidR="00BB36F5" w:rsidRPr="00BB36F5" w14:paraId="54B1F9B5" w14:textId="77777777" w:rsidTr="00291710">
        <w:tc>
          <w:tcPr>
            <w:tcW w:w="2268" w:type="dxa"/>
            <w:tcBorders>
              <w:top w:val="nil"/>
              <w:left w:val="nil"/>
              <w:bottom w:val="nil"/>
              <w:right w:val="single" w:sz="18" w:space="0" w:color="AAB432"/>
            </w:tcBorders>
            <w:shd w:val="clear" w:color="auto" w:fill="auto"/>
            <w:noWrap/>
            <w:vAlign w:val="center"/>
          </w:tcPr>
          <w:p w14:paraId="23341669" w14:textId="77777777" w:rsidR="00BB36F5" w:rsidRPr="00C935A5" w:rsidRDefault="00BB36F5" w:rsidP="00BB36F5">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noWrap/>
            <w:vAlign w:val="bottom"/>
          </w:tcPr>
          <w:p w14:paraId="204C8B72" w14:textId="17887917" w:rsidR="00BB36F5" w:rsidRPr="00C935A5" w:rsidRDefault="00BB36F5" w:rsidP="00BB36F5">
            <w:pPr>
              <w:spacing w:before="40" w:after="20"/>
              <w:jc w:val="right"/>
              <w:rPr>
                <w:rFonts w:cs="Arial"/>
                <w:sz w:val="18"/>
                <w:szCs w:val="18"/>
              </w:rPr>
            </w:pPr>
            <w:r w:rsidRPr="00BB36F5">
              <w:rPr>
                <w:rFonts w:cs="Arial"/>
                <w:sz w:val="18"/>
                <w:szCs w:val="18"/>
              </w:rPr>
              <w:t>2,422,428</w:t>
            </w:r>
          </w:p>
        </w:tc>
        <w:tc>
          <w:tcPr>
            <w:tcW w:w="1361" w:type="dxa"/>
            <w:tcBorders>
              <w:top w:val="nil"/>
              <w:left w:val="nil"/>
              <w:bottom w:val="nil"/>
              <w:right w:val="nil"/>
            </w:tcBorders>
            <w:shd w:val="clear" w:color="auto" w:fill="auto"/>
            <w:noWrap/>
            <w:vAlign w:val="bottom"/>
          </w:tcPr>
          <w:p w14:paraId="338E4AF7" w14:textId="699A3461" w:rsidR="00BB36F5" w:rsidRPr="00C935A5" w:rsidRDefault="00BB36F5" w:rsidP="00BB36F5">
            <w:pPr>
              <w:spacing w:before="40" w:after="20"/>
              <w:jc w:val="right"/>
              <w:rPr>
                <w:rFonts w:cs="Arial"/>
                <w:sz w:val="18"/>
                <w:szCs w:val="18"/>
              </w:rPr>
            </w:pPr>
            <w:r w:rsidRPr="00BB36F5">
              <w:rPr>
                <w:rFonts w:cs="Arial"/>
                <w:sz w:val="18"/>
                <w:szCs w:val="18"/>
              </w:rPr>
              <w:t>1,485,403</w:t>
            </w:r>
          </w:p>
        </w:tc>
        <w:tc>
          <w:tcPr>
            <w:tcW w:w="1361" w:type="dxa"/>
            <w:tcBorders>
              <w:top w:val="nil"/>
              <w:left w:val="nil"/>
              <w:bottom w:val="nil"/>
              <w:right w:val="nil"/>
            </w:tcBorders>
            <w:shd w:val="clear" w:color="auto" w:fill="auto"/>
            <w:noWrap/>
            <w:vAlign w:val="bottom"/>
          </w:tcPr>
          <w:p w14:paraId="74DEA232" w14:textId="5BD862F3" w:rsidR="00BB36F5" w:rsidRPr="00C935A5" w:rsidRDefault="00BB36F5" w:rsidP="00BB36F5">
            <w:pPr>
              <w:spacing w:before="40" w:after="20"/>
              <w:jc w:val="right"/>
              <w:rPr>
                <w:rFonts w:cs="Arial"/>
                <w:sz w:val="18"/>
                <w:szCs w:val="18"/>
              </w:rPr>
            </w:pPr>
            <w:r w:rsidRPr="00BB36F5">
              <w:rPr>
                <w:rFonts w:cs="Arial"/>
                <w:sz w:val="18"/>
                <w:szCs w:val="18"/>
              </w:rPr>
              <w:t>3,130,899</w:t>
            </w:r>
          </w:p>
        </w:tc>
        <w:tc>
          <w:tcPr>
            <w:tcW w:w="1361" w:type="dxa"/>
            <w:tcBorders>
              <w:top w:val="nil"/>
              <w:left w:val="nil"/>
              <w:bottom w:val="nil"/>
              <w:right w:val="nil"/>
            </w:tcBorders>
            <w:vAlign w:val="bottom"/>
          </w:tcPr>
          <w:p w14:paraId="1C014869" w14:textId="1758EBD5" w:rsidR="00BB36F5" w:rsidRPr="00C935A5" w:rsidRDefault="00BB36F5" w:rsidP="00BB36F5">
            <w:pPr>
              <w:spacing w:before="40" w:after="20"/>
              <w:jc w:val="right"/>
              <w:rPr>
                <w:rFonts w:cs="Arial"/>
                <w:sz w:val="18"/>
                <w:szCs w:val="18"/>
              </w:rPr>
            </w:pPr>
            <w:r w:rsidRPr="00BB36F5">
              <w:rPr>
                <w:rFonts w:cs="Arial"/>
                <w:sz w:val="18"/>
                <w:szCs w:val="18"/>
              </w:rPr>
              <w:t>12,785,365</w:t>
            </w:r>
          </w:p>
        </w:tc>
        <w:tc>
          <w:tcPr>
            <w:tcW w:w="1361" w:type="dxa"/>
            <w:tcBorders>
              <w:top w:val="nil"/>
              <w:left w:val="nil"/>
              <w:bottom w:val="nil"/>
              <w:right w:val="nil"/>
            </w:tcBorders>
            <w:shd w:val="clear" w:color="auto" w:fill="auto"/>
            <w:noWrap/>
            <w:vAlign w:val="bottom"/>
          </w:tcPr>
          <w:p w14:paraId="78439B83" w14:textId="495BFEE7" w:rsidR="00BB36F5" w:rsidRPr="00BB36F5" w:rsidRDefault="00BB36F5" w:rsidP="00BB36F5">
            <w:pPr>
              <w:spacing w:before="40" w:after="20"/>
              <w:jc w:val="right"/>
              <w:rPr>
                <w:rFonts w:cs="Arial"/>
                <w:b/>
                <w:bCs/>
                <w:sz w:val="18"/>
                <w:szCs w:val="18"/>
              </w:rPr>
            </w:pPr>
            <w:r w:rsidRPr="00BB36F5">
              <w:rPr>
                <w:rFonts w:cs="Arial"/>
                <w:b/>
                <w:bCs/>
                <w:sz w:val="18"/>
                <w:szCs w:val="18"/>
              </w:rPr>
              <w:t>33,012,421</w:t>
            </w:r>
          </w:p>
        </w:tc>
      </w:tr>
      <w:tr w:rsidR="00BB36F5" w:rsidRPr="00BB36F5" w14:paraId="78CD5515" w14:textId="77777777" w:rsidTr="00291710">
        <w:tc>
          <w:tcPr>
            <w:tcW w:w="2268" w:type="dxa"/>
            <w:tcBorders>
              <w:top w:val="nil"/>
              <w:left w:val="nil"/>
              <w:bottom w:val="nil"/>
              <w:right w:val="single" w:sz="18" w:space="0" w:color="AAB432"/>
            </w:tcBorders>
            <w:shd w:val="clear" w:color="auto" w:fill="auto"/>
            <w:noWrap/>
            <w:vAlign w:val="center"/>
          </w:tcPr>
          <w:p w14:paraId="4AC57E2D" w14:textId="77777777" w:rsidR="00BB36F5" w:rsidRPr="00C935A5" w:rsidRDefault="00BB36F5" w:rsidP="00BB36F5">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noWrap/>
            <w:vAlign w:val="bottom"/>
          </w:tcPr>
          <w:p w14:paraId="158673FE" w14:textId="694ECA6B" w:rsidR="00BB36F5" w:rsidRPr="00C935A5" w:rsidRDefault="00BB36F5" w:rsidP="00BB36F5">
            <w:pPr>
              <w:spacing w:before="40" w:after="20"/>
              <w:jc w:val="right"/>
              <w:rPr>
                <w:rFonts w:cs="Arial"/>
                <w:sz w:val="18"/>
                <w:szCs w:val="18"/>
              </w:rPr>
            </w:pPr>
            <w:r w:rsidRPr="00BB36F5">
              <w:rPr>
                <w:rFonts w:cs="Arial"/>
                <w:sz w:val="18"/>
                <w:szCs w:val="18"/>
              </w:rPr>
              <w:t>22,013,616</w:t>
            </w:r>
          </w:p>
        </w:tc>
        <w:tc>
          <w:tcPr>
            <w:tcW w:w="1361" w:type="dxa"/>
            <w:tcBorders>
              <w:top w:val="nil"/>
              <w:left w:val="nil"/>
              <w:bottom w:val="nil"/>
              <w:right w:val="nil"/>
            </w:tcBorders>
            <w:shd w:val="clear" w:color="auto" w:fill="auto"/>
            <w:noWrap/>
            <w:vAlign w:val="bottom"/>
          </w:tcPr>
          <w:p w14:paraId="621CA379" w14:textId="0EB8574C" w:rsidR="00BB36F5" w:rsidRPr="00C935A5" w:rsidRDefault="00BB36F5" w:rsidP="00BB36F5">
            <w:pPr>
              <w:spacing w:before="40" w:after="20"/>
              <w:jc w:val="right"/>
              <w:rPr>
                <w:rFonts w:cs="Arial"/>
                <w:sz w:val="18"/>
                <w:szCs w:val="18"/>
              </w:rPr>
            </w:pPr>
            <w:r w:rsidRPr="00BB36F5">
              <w:rPr>
                <w:rFonts w:cs="Arial"/>
                <w:sz w:val="18"/>
                <w:szCs w:val="18"/>
              </w:rPr>
              <w:t>10,778,841</w:t>
            </w:r>
          </w:p>
        </w:tc>
        <w:tc>
          <w:tcPr>
            <w:tcW w:w="1361" w:type="dxa"/>
            <w:tcBorders>
              <w:top w:val="nil"/>
              <w:left w:val="nil"/>
              <w:bottom w:val="nil"/>
              <w:right w:val="nil"/>
            </w:tcBorders>
            <w:shd w:val="clear" w:color="auto" w:fill="auto"/>
            <w:noWrap/>
            <w:vAlign w:val="bottom"/>
          </w:tcPr>
          <w:p w14:paraId="7FB84EBE" w14:textId="50F9ABB7" w:rsidR="00BB36F5" w:rsidRPr="00C935A5" w:rsidRDefault="00BB36F5" w:rsidP="00BB36F5">
            <w:pPr>
              <w:spacing w:before="40" w:after="20"/>
              <w:jc w:val="right"/>
              <w:rPr>
                <w:rFonts w:cs="Arial"/>
                <w:sz w:val="18"/>
                <w:szCs w:val="18"/>
              </w:rPr>
            </w:pPr>
            <w:r w:rsidRPr="00BB36F5">
              <w:rPr>
                <w:rFonts w:cs="Arial"/>
                <w:sz w:val="18"/>
                <w:szCs w:val="18"/>
              </w:rPr>
              <w:t>26,842,774</w:t>
            </w:r>
          </w:p>
        </w:tc>
        <w:tc>
          <w:tcPr>
            <w:tcW w:w="1361" w:type="dxa"/>
            <w:tcBorders>
              <w:top w:val="nil"/>
              <w:left w:val="nil"/>
              <w:bottom w:val="nil"/>
              <w:right w:val="nil"/>
            </w:tcBorders>
            <w:vAlign w:val="bottom"/>
          </w:tcPr>
          <w:p w14:paraId="5CB1BD8B" w14:textId="153D72A9" w:rsidR="00BB36F5" w:rsidRPr="00C935A5" w:rsidRDefault="00BB36F5" w:rsidP="00BB36F5">
            <w:pPr>
              <w:spacing w:before="40" w:after="20"/>
              <w:jc w:val="right"/>
              <w:rPr>
                <w:rFonts w:cs="Arial"/>
                <w:sz w:val="18"/>
                <w:szCs w:val="18"/>
              </w:rPr>
            </w:pPr>
            <w:r w:rsidRPr="00BB36F5">
              <w:rPr>
                <w:rFonts w:cs="Arial"/>
                <w:sz w:val="18"/>
                <w:szCs w:val="18"/>
              </w:rPr>
              <w:t>7,984,362</w:t>
            </w:r>
          </w:p>
        </w:tc>
        <w:tc>
          <w:tcPr>
            <w:tcW w:w="1361" w:type="dxa"/>
            <w:tcBorders>
              <w:top w:val="nil"/>
              <w:left w:val="nil"/>
              <w:bottom w:val="nil"/>
              <w:right w:val="nil"/>
            </w:tcBorders>
            <w:shd w:val="clear" w:color="auto" w:fill="auto"/>
            <w:noWrap/>
            <w:vAlign w:val="bottom"/>
          </w:tcPr>
          <w:p w14:paraId="29C15457" w14:textId="71647570" w:rsidR="00BB36F5" w:rsidRPr="00BB36F5" w:rsidRDefault="00BB36F5" w:rsidP="00BB36F5">
            <w:pPr>
              <w:spacing w:before="40" w:after="20"/>
              <w:jc w:val="right"/>
              <w:rPr>
                <w:rFonts w:cs="Arial"/>
                <w:b/>
                <w:bCs/>
                <w:sz w:val="18"/>
                <w:szCs w:val="18"/>
              </w:rPr>
            </w:pPr>
            <w:r w:rsidRPr="00BB36F5">
              <w:rPr>
                <w:rFonts w:cs="Arial"/>
                <w:b/>
                <w:bCs/>
                <w:sz w:val="18"/>
                <w:szCs w:val="18"/>
              </w:rPr>
              <w:t>168,971,160</w:t>
            </w:r>
          </w:p>
        </w:tc>
      </w:tr>
      <w:tr w:rsidR="00BB36F5" w:rsidRPr="00BB36F5" w14:paraId="19BC7406" w14:textId="77777777" w:rsidTr="00291710">
        <w:tc>
          <w:tcPr>
            <w:tcW w:w="2268" w:type="dxa"/>
            <w:tcBorders>
              <w:top w:val="nil"/>
              <w:left w:val="nil"/>
              <w:bottom w:val="nil"/>
              <w:right w:val="single" w:sz="18" w:space="0" w:color="AAB432"/>
            </w:tcBorders>
            <w:shd w:val="clear" w:color="auto" w:fill="auto"/>
            <w:noWrap/>
            <w:vAlign w:val="center"/>
          </w:tcPr>
          <w:p w14:paraId="784611C5" w14:textId="77777777" w:rsidR="00BB36F5" w:rsidRPr="00C935A5" w:rsidRDefault="00BB36F5" w:rsidP="00BB36F5">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noWrap/>
            <w:vAlign w:val="bottom"/>
          </w:tcPr>
          <w:p w14:paraId="3324983F" w14:textId="35FA44CC" w:rsidR="00BB36F5" w:rsidRPr="00C935A5" w:rsidRDefault="00BB36F5" w:rsidP="00BB36F5">
            <w:pPr>
              <w:spacing w:before="40" w:after="20"/>
              <w:jc w:val="right"/>
              <w:rPr>
                <w:rFonts w:cs="Arial"/>
                <w:sz w:val="18"/>
                <w:szCs w:val="18"/>
              </w:rPr>
            </w:pPr>
            <w:r w:rsidRPr="00BB36F5">
              <w:rPr>
                <w:rFonts w:cs="Arial"/>
                <w:sz w:val="18"/>
                <w:szCs w:val="18"/>
              </w:rPr>
              <w:t>21,188,721</w:t>
            </w:r>
          </w:p>
        </w:tc>
        <w:tc>
          <w:tcPr>
            <w:tcW w:w="1361" w:type="dxa"/>
            <w:tcBorders>
              <w:top w:val="nil"/>
              <w:left w:val="nil"/>
              <w:bottom w:val="nil"/>
              <w:right w:val="nil"/>
            </w:tcBorders>
            <w:shd w:val="clear" w:color="auto" w:fill="auto"/>
            <w:noWrap/>
            <w:vAlign w:val="bottom"/>
          </w:tcPr>
          <w:p w14:paraId="1DF16F19" w14:textId="5D2E0A5E" w:rsidR="00BB36F5" w:rsidRPr="00C935A5" w:rsidRDefault="00BB36F5" w:rsidP="00BB36F5">
            <w:pPr>
              <w:spacing w:before="40" w:after="20"/>
              <w:jc w:val="right"/>
              <w:rPr>
                <w:rFonts w:cs="Arial"/>
                <w:sz w:val="18"/>
                <w:szCs w:val="18"/>
              </w:rPr>
            </w:pPr>
            <w:r w:rsidRPr="00BB36F5">
              <w:rPr>
                <w:rFonts w:cs="Arial"/>
                <w:sz w:val="18"/>
                <w:szCs w:val="18"/>
              </w:rPr>
              <w:t>10,716,411</w:t>
            </w:r>
          </w:p>
        </w:tc>
        <w:tc>
          <w:tcPr>
            <w:tcW w:w="1361" w:type="dxa"/>
            <w:tcBorders>
              <w:top w:val="nil"/>
              <w:left w:val="nil"/>
              <w:bottom w:val="nil"/>
              <w:right w:val="nil"/>
            </w:tcBorders>
            <w:shd w:val="clear" w:color="auto" w:fill="auto"/>
            <w:noWrap/>
            <w:vAlign w:val="bottom"/>
          </w:tcPr>
          <w:p w14:paraId="523FCD20" w14:textId="4A50A432" w:rsidR="00BB36F5" w:rsidRPr="00C935A5" w:rsidRDefault="00BB36F5" w:rsidP="00BB36F5">
            <w:pPr>
              <w:spacing w:before="40" w:after="20"/>
              <w:jc w:val="right"/>
              <w:rPr>
                <w:rFonts w:cs="Arial"/>
                <w:sz w:val="18"/>
                <w:szCs w:val="18"/>
              </w:rPr>
            </w:pPr>
            <w:r w:rsidRPr="00BB36F5">
              <w:rPr>
                <w:rFonts w:cs="Arial"/>
                <w:sz w:val="18"/>
                <w:szCs w:val="18"/>
              </w:rPr>
              <w:t>26,221,274</w:t>
            </w:r>
          </w:p>
        </w:tc>
        <w:tc>
          <w:tcPr>
            <w:tcW w:w="1361" w:type="dxa"/>
            <w:tcBorders>
              <w:top w:val="nil"/>
              <w:left w:val="nil"/>
              <w:bottom w:val="nil"/>
              <w:right w:val="nil"/>
            </w:tcBorders>
            <w:vAlign w:val="bottom"/>
          </w:tcPr>
          <w:p w14:paraId="74AD238E" w14:textId="12B7E929" w:rsidR="00BB36F5" w:rsidRPr="00C935A5" w:rsidRDefault="00BB36F5" w:rsidP="00BB36F5">
            <w:pPr>
              <w:spacing w:before="40" w:after="20"/>
              <w:jc w:val="right"/>
              <w:rPr>
                <w:rFonts w:cs="Arial"/>
                <w:sz w:val="18"/>
                <w:szCs w:val="18"/>
              </w:rPr>
            </w:pPr>
            <w:r w:rsidRPr="00BB36F5">
              <w:rPr>
                <w:rFonts w:cs="Arial"/>
                <w:sz w:val="18"/>
                <w:szCs w:val="18"/>
              </w:rPr>
              <w:t>8,520,387</w:t>
            </w:r>
          </w:p>
        </w:tc>
        <w:tc>
          <w:tcPr>
            <w:tcW w:w="1361" w:type="dxa"/>
            <w:tcBorders>
              <w:top w:val="nil"/>
              <w:left w:val="nil"/>
              <w:bottom w:val="nil"/>
              <w:right w:val="nil"/>
            </w:tcBorders>
            <w:shd w:val="clear" w:color="auto" w:fill="auto"/>
            <w:noWrap/>
            <w:vAlign w:val="bottom"/>
          </w:tcPr>
          <w:p w14:paraId="313A041C" w14:textId="347878F3" w:rsidR="00BB36F5" w:rsidRPr="00BB36F5" w:rsidRDefault="00BB36F5" w:rsidP="00BB36F5">
            <w:pPr>
              <w:spacing w:before="40" w:after="20"/>
              <w:jc w:val="right"/>
              <w:rPr>
                <w:rFonts w:cs="Arial"/>
                <w:b/>
                <w:bCs/>
                <w:sz w:val="18"/>
                <w:szCs w:val="18"/>
              </w:rPr>
            </w:pPr>
            <w:r w:rsidRPr="00BB36F5">
              <w:rPr>
                <w:rFonts w:cs="Arial"/>
                <w:b/>
                <w:bCs/>
                <w:sz w:val="18"/>
                <w:szCs w:val="18"/>
              </w:rPr>
              <w:t>163,629,052</w:t>
            </w:r>
          </w:p>
        </w:tc>
      </w:tr>
      <w:tr w:rsidR="00BB36F5" w:rsidRPr="00BB36F5" w14:paraId="3B3C5E53" w14:textId="77777777" w:rsidTr="00291710">
        <w:tc>
          <w:tcPr>
            <w:tcW w:w="2268" w:type="dxa"/>
            <w:tcBorders>
              <w:top w:val="nil"/>
              <w:left w:val="nil"/>
              <w:bottom w:val="nil"/>
              <w:right w:val="single" w:sz="18" w:space="0" w:color="AAB432"/>
            </w:tcBorders>
            <w:shd w:val="clear" w:color="auto" w:fill="auto"/>
            <w:noWrap/>
            <w:vAlign w:val="center"/>
          </w:tcPr>
          <w:p w14:paraId="6DBBD974" w14:textId="77777777" w:rsidR="00BB36F5" w:rsidRPr="00C935A5" w:rsidRDefault="00BB36F5" w:rsidP="00BB36F5">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noWrap/>
            <w:vAlign w:val="bottom"/>
          </w:tcPr>
          <w:p w14:paraId="5A9217B9" w14:textId="0CC4DED1" w:rsidR="00BB36F5" w:rsidRPr="00C935A5" w:rsidRDefault="00BB36F5" w:rsidP="00BB36F5">
            <w:pPr>
              <w:spacing w:before="40" w:after="20"/>
              <w:jc w:val="right"/>
              <w:rPr>
                <w:rFonts w:cs="Arial"/>
                <w:sz w:val="18"/>
                <w:szCs w:val="18"/>
              </w:rPr>
            </w:pPr>
            <w:r w:rsidRPr="00BB36F5">
              <w:rPr>
                <w:rFonts w:cs="Arial"/>
                <w:sz w:val="18"/>
                <w:szCs w:val="18"/>
              </w:rPr>
              <w:t>11,792,170</w:t>
            </w:r>
          </w:p>
        </w:tc>
        <w:tc>
          <w:tcPr>
            <w:tcW w:w="1361" w:type="dxa"/>
            <w:tcBorders>
              <w:top w:val="nil"/>
              <w:left w:val="nil"/>
              <w:bottom w:val="nil"/>
              <w:right w:val="nil"/>
            </w:tcBorders>
            <w:shd w:val="clear" w:color="auto" w:fill="auto"/>
            <w:noWrap/>
            <w:vAlign w:val="bottom"/>
          </w:tcPr>
          <w:p w14:paraId="31A4F34B" w14:textId="77A4B7E9" w:rsidR="00BB36F5" w:rsidRPr="00C935A5" w:rsidRDefault="00BB36F5" w:rsidP="00BB36F5">
            <w:pPr>
              <w:spacing w:before="40" w:after="20"/>
              <w:jc w:val="right"/>
              <w:rPr>
                <w:rFonts w:cs="Arial"/>
                <w:sz w:val="18"/>
                <w:szCs w:val="18"/>
              </w:rPr>
            </w:pPr>
            <w:r w:rsidRPr="00BB36F5">
              <w:rPr>
                <w:rFonts w:cs="Arial"/>
                <w:sz w:val="18"/>
                <w:szCs w:val="18"/>
              </w:rPr>
              <w:t>5,793,435</w:t>
            </w:r>
          </w:p>
        </w:tc>
        <w:tc>
          <w:tcPr>
            <w:tcW w:w="1361" w:type="dxa"/>
            <w:tcBorders>
              <w:top w:val="nil"/>
              <w:left w:val="nil"/>
              <w:bottom w:val="nil"/>
              <w:right w:val="nil"/>
            </w:tcBorders>
            <w:shd w:val="clear" w:color="auto" w:fill="auto"/>
            <w:noWrap/>
            <w:vAlign w:val="bottom"/>
          </w:tcPr>
          <w:p w14:paraId="20164AFB" w14:textId="05306A7F" w:rsidR="00BB36F5" w:rsidRPr="00C935A5" w:rsidRDefault="00BB36F5" w:rsidP="00BB36F5">
            <w:pPr>
              <w:spacing w:before="40" w:after="20"/>
              <w:jc w:val="right"/>
              <w:rPr>
                <w:rFonts w:cs="Arial"/>
                <w:sz w:val="18"/>
                <w:szCs w:val="18"/>
              </w:rPr>
            </w:pPr>
            <w:r w:rsidRPr="00BB36F5">
              <w:rPr>
                <w:rFonts w:cs="Arial"/>
                <w:sz w:val="18"/>
                <w:szCs w:val="18"/>
              </w:rPr>
              <w:t>15,102,504</w:t>
            </w:r>
          </w:p>
        </w:tc>
        <w:tc>
          <w:tcPr>
            <w:tcW w:w="1361" w:type="dxa"/>
            <w:tcBorders>
              <w:top w:val="nil"/>
              <w:left w:val="nil"/>
              <w:bottom w:val="nil"/>
              <w:right w:val="nil"/>
            </w:tcBorders>
            <w:vAlign w:val="bottom"/>
          </w:tcPr>
          <w:p w14:paraId="124744A5" w14:textId="2D723F90" w:rsidR="00BB36F5" w:rsidRPr="00C935A5" w:rsidRDefault="00BB36F5" w:rsidP="00BB36F5">
            <w:pPr>
              <w:spacing w:before="40" w:after="20"/>
              <w:jc w:val="right"/>
              <w:rPr>
                <w:rFonts w:cs="Arial"/>
                <w:sz w:val="18"/>
                <w:szCs w:val="18"/>
              </w:rPr>
            </w:pPr>
            <w:r w:rsidRPr="00BB36F5">
              <w:rPr>
                <w:rFonts w:cs="Arial"/>
                <w:sz w:val="18"/>
                <w:szCs w:val="18"/>
              </w:rPr>
              <w:t>19,383,140</w:t>
            </w:r>
          </w:p>
        </w:tc>
        <w:tc>
          <w:tcPr>
            <w:tcW w:w="1361" w:type="dxa"/>
            <w:tcBorders>
              <w:top w:val="nil"/>
              <w:left w:val="nil"/>
              <w:bottom w:val="nil"/>
              <w:right w:val="nil"/>
            </w:tcBorders>
            <w:shd w:val="clear" w:color="auto" w:fill="auto"/>
            <w:noWrap/>
            <w:vAlign w:val="bottom"/>
          </w:tcPr>
          <w:p w14:paraId="53213007" w14:textId="12FD3E59" w:rsidR="00BB36F5" w:rsidRPr="00BB36F5" w:rsidRDefault="00BB36F5" w:rsidP="00BB36F5">
            <w:pPr>
              <w:spacing w:before="40" w:after="20"/>
              <w:jc w:val="right"/>
              <w:rPr>
                <w:rFonts w:cs="Arial"/>
                <w:b/>
                <w:bCs/>
                <w:sz w:val="18"/>
                <w:szCs w:val="18"/>
              </w:rPr>
            </w:pPr>
            <w:r w:rsidRPr="00BB36F5">
              <w:rPr>
                <w:rFonts w:cs="Arial"/>
                <w:b/>
                <w:bCs/>
                <w:sz w:val="18"/>
                <w:szCs w:val="18"/>
              </w:rPr>
              <w:t>112,650,343</w:t>
            </w:r>
          </w:p>
        </w:tc>
      </w:tr>
      <w:tr w:rsidR="00BB36F5" w:rsidRPr="00BB36F5" w14:paraId="4C091B4B" w14:textId="77777777" w:rsidTr="00291710">
        <w:tc>
          <w:tcPr>
            <w:tcW w:w="2268" w:type="dxa"/>
            <w:tcBorders>
              <w:top w:val="nil"/>
              <w:left w:val="nil"/>
              <w:bottom w:val="nil"/>
              <w:right w:val="single" w:sz="18" w:space="0" w:color="AAB432"/>
            </w:tcBorders>
            <w:shd w:val="clear" w:color="auto" w:fill="auto"/>
            <w:noWrap/>
            <w:vAlign w:val="center"/>
          </w:tcPr>
          <w:p w14:paraId="15FB7191" w14:textId="77777777" w:rsidR="00BB36F5" w:rsidRPr="00C935A5" w:rsidRDefault="00BB36F5" w:rsidP="00BB36F5">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noWrap/>
            <w:vAlign w:val="bottom"/>
          </w:tcPr>
          <w:p w14:paraId="6A40923A" w14:textId="184D974E" w:rsidR="00BB36F5" w:rsidRPr="00C935A5" w:rsidRDefault="00BB36F5" w:rsidP="00BB36F5">
            <w:pPr>
              <w:spacing w:before="40" w:after="20"/>
              <w:jc w:val="right"/>
              <w:rPr>
                <w:rFonts w:cs="Arial"/>
                <w:sz w:val="18"/>
                <w:szCs w:val="18"/>
              </w:rPr>
            </w:pPr>
            <w:r w:rsidRPr="00BB36F5">
              <w:rPr>
                <w:rFonts w:cs="Arial"/>
                <w:sz w:val="18"/>
                <w:szCs w:val="18"/>
              </w:rPr>
              <w:t>1,100,000</w:t>
            </w:r>
          </w:p>
        </w:tc>
        <w:tc>
          <w:tcPr>
            <w:tcW w:w="1361" w:type="dxa"/>
            <w:tcBorders>
              <w:top w:val="nil"/>
              <w:left w:val="nil"/>
              <w:bottom w:val="nil"/>
              <w:right w:val="nil"/>
            </w:tcBorders>
            <w:shd w:val="clear" w:color="auto" w:fill="auto"/>
            <w:noWrap/>
            <w:vAlign w:val="bottom"/>
          </w:tcPr>
          <w:p w14:paraId="4A36B102" w14:textId="73B23CF0" w:rsidR="00BB36F5" w:rsidRPr="00C935A5" w:rsidRDefault="00BB36F5" w:rsidP="00BB36F5">
            <w:pPr>
              <w:spacing w:before="40" w:after="20"/>
              <w:jc w:val="right"/>
              <w:rPr>
                <w:rFonts w:cs="Arial"/>
                <w:sz w:val="18"/>
                <w:szCs w:val="18"/>
              </w:rPr>
            </w:pPr>
            <w:r w:rsidRPr="00BB36F5">
              <w:rPr>
                <w:rFonts w:cs="Arial"/>
                <w:sz w:val="18"/>
                <w:szCs w:val="18"/>
              </w:rPr>
              <w:t>1,532,897</w:t>
            </w:r>
          </w:p>
        </w:tc>
        <w:tc>
          <w:tcPr>
            <w:tcW w:w="1361" w:type="dxa"/>
            <w:tcBorders>
              <w:top w:val="nil"/>
              <w:left w:val="nil"/>
              <w:bottom w:val="nil"/>
              <w:right w:val="nil"/>
            </w:tcBorders>
            <w:shd w:val="clear" w:color="auto" w:fill="auto"/>
            <w:noWrap/>
            <w:vAlign w:val="bottom"/>
          </w:tcPr>
          <w:p w14:paraId="2F316FD2" w14:textId="17D8A678" w:rsidR="00BB36F5" w:rsidRPr="00C935A5" w:rsidRDefault="00BB36F5" w:rsidP="00BB36F5">
            <w:pPr>
              <w:spacing w:before="40" w:after="20"/>
              <w:jc w:val="right"/>
              <w:rPr>
                <w:rFonts w:cs="Arial"/>
                <w:sz w:val="18"/>
                <w:szCs w:val="18"/>
              </w:rPr>
            </w:pPr>
            <w:r w:rsidRPr="00BB36F5">
              <w:rPr>
                <w:rFonts w:cs="Arial"/>
                <w:sz w:val="18"/>
                <w:szCs w:val="18"/>
              </w:rPr>
              <w:t>2,892,110</w:t>
            </w:r>
          </w:p>
        </w:tc>
        <w:tc>
          <w:tcPr>
            <w:tcW w:w="1361" w:type="dxa"/>
            <w:tcBorders>
              <w:top w:val="nil"/>
              <w:left w:val="nil"/>
              <w:bottom w:val="nil"/>
              <w:right w:val="nil"/>
            </w:tcBorders>
            <w:vAlign w:val="bottom"/>
          </w:tcPr>
          <w:p w14:paraId="169B99D1" w14:textId="6D7716FE" w:rsidR="00BB36F5" w:rsidRPr="00C935A5" w:rsidRDefault="00BB36F5" w:rsidP="00BB36F5">
            <w:pPr>
              <w:spacing w:before="40" w:after="20"/>
              <w:jc w:val="right"/>
              <w:rPr>
                <w:rFonts w:cs="Arial"/>
                <w:sz w:val="18"/>
                <w:szCs w:val="18"/>
              </w:rPr>
            </w:pPr>
            <w:r w:rsidRPr="00BB36F5">
              <w:rPr>
                <w:rFonts w:cs="Arial"/>
                <w:sz w:val="18"/>
                <w:szCs w:val="18"/>
              </w:rPr>
              <w:t>27,634,405</w:t>
            </w:r>
          </w:p>
        </w:tc>
        <w:tc>
          <w:tcPr>
            <w:tcW w:w="1361" w:type="dxa"/>
            <w:tcBorders>
              <w:top w:val="nil"/>
              <w:left w:val="nil"/>
              <w:bottom w:val="nil"/>
              <w:right w:val="nil"/>
            </w:tcBorders>
            <w:shd w:val="clear" w:color="auto" w:fill="auto"/>
            <w:noWrap/>
            <w:vAlign w:val="bottom"/>
          </w:tcPr>
          <w:p w14:paraId="6A68A830" w14:textId="0CBA0078" w:rsidR="00BB36F5" w:rsidRPr="00BB36F5" w:rsidRDefault="00BB36F5" w:rsidP="00BB36F5">
            <w:pPr>
              <w:spacing w:before="40" w:after="20"/>
              <w:jc w:val="right"/>
              <w:rPr>
                <w:rFonts w:cs="Arial"/>
                <w:b/>
                <w:bCs/>
                <w:sz w:val="18"/>
                <w:szCs w:val="18"/>
              </w:rPr>
            </w:pPr>
            <w:r w:rsidRPr="00BB36F5">
              <w:rPr>
                <w:rFonts w:cs="Arial"/>
                <w:b/>
                <w:bCs/>
                <w:sz w:val="18"/>
                <w:szCs w:val="18"/>
              </w:rPr>
              <w:t>41,011,018</w:t>
            </w:r>
          </w:p>
        </w:tc>
      </w:tr>
    </w:tbl>
    <w:p w14:paraId="1468EEA1" w14:textId="77777777" w:rsidR="00EB2E62" w:rsidRPr="00C935A5" w:rsidRDefault="00EB2E62" w:rsidP="00FF36E8">
      <w:pPr>
        <w:spacing w:before="40" w:after="20"/>
        <w:rPr>
          <w:rFonts w:cs="Arial"/>
          <w:sz w:val="18"/>
          <w:szCs w:val="18"/>
        </w:rPr>
      </w:pPr>
    </w:p>
    <w:p w14:paraId="18975CEC" w14:textId="77777777" w:rsidR="00185DCF" w:rsidRPr="00C935A5" w:rsidRDefault="00F04ADE" w:rsidP="00FF36E8">
      <w:pPr>
        <w:spacing w:before="40" w:after="20"/>
        <w:rPr>
          <w:rFonts w:cs="Arial"/>
          <w:sz w:val="18"/>
          <w:szCs w:val="18"/>
        </w:rPr>
      </w:pPr>
      <w:r w:rsidRPr="00C935A5">
        <w:rPr>
          <w:rFonts w:cs="Arial"/>
          <w:sz w:val="18"/>
          <w:szCs w:val="18"/>
        </w:rPr>
        <w:br w:type="page"/>
      </w:r>
    </w:p>
    <w:p w14:paraId="01D499B0" w14:textId="43E05289" w:rsidR="00185DCF" w:rsidRPr="00C935A5" w:rsidRDefault="00CE4507" w:rsidP="00B1218F">
      <w:pPr>
        <w:pStyle w:val="VGC-Head10"/>
      </w:pPr>
      <w:r w:rsidRPr="00C935A5">
        <w:t>Appendix 4</w:t>
      </w:r>
      <w:r w:rsidR="00F04ADE" w:rsidRPr="00C935A5">
        <w:tab/>
      </w:r>
      <w:r w:rsidR="00AF23FF" w:rsidRPr="00C935A5">
        <w:t>2020-21</w:t>
      </w:r>
      <w:r w:rsidR="00A97ABE" w:rsidRPr="00C935A5">
        <w:t xml:space="preserve"> </w:t>
      </w:r>
      <w:r w:rsidR="00F04ADE" w:rsidRPr="00C935A5">
        <w:t>G</w:t>
      </w:r>
      <w:r w:rsidR="00185DCF" w:rsidRPr="00C935A5">
        <w:t xml:space="preserve">eneral Purpose Grants </w:t>
      </w:r>
    </w:p>
    <w:p w14:paraId="5418A125" w14:textId="77777777" w:rsidR="00185DCF" w:rsidRPr="00C935A5" w:rsidRDefault="00185DCF" w:rsidP="00B1218F">
      <w:pPr>
        <w:pStyle w:val="VGC-Head2"/>
      </w:pPr>
      <w:r w:rsidRPr="00C935A5">
        <w:t>F.  Standardised Expenditure</w:t>
      </w:r>
    </w:p>
    <w:p w14:paraId="4FEAE8BA" w14:textId="77777777" w:rsidR="00D52C89" w:rsidRPr="00C935A5"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1F7D4E2" w14:textId="77777777" w:rsidTr="00291710">
        <w:trPr>
          <w:tblHeader/>
        </w:trPr>
        <w:tc>
          <w:tcPr>
            <w:tcW w:w="2268" w:type="dxa"/>
            <w:tcBorders>
              <w:top w:val="nil"/>
              <w:left w:val="nil"/>
              <w:right w:val="single" w:sz="18" w:space="0" w:color="AAB432"/>
            </w:tcBorders>
            <w:shd w:val="clear" w:color="auto" w:fill="auto"/>
            <w:vAlign w:val="bottom"/>
          </w:tcPr>
          <w:p w14:paraId="01EF01B7"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AAB432"/>
              <w:bottom w:val="single" w:sz="8" w:space="0" w:color="AAB432"/>
              <w:right w:val="nil"/>
            </w:tcBorders>
            <w:shd w:val="clear" w:color="auto" w:fill="auto"/>
            <w:vAlign w:val="bottom"/>
          </w:tcPr>
          <w:p w14:paraId="49216A4D"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F57D43" w:rsidRPr="00C935A5" w14:paraId="313CFE44" w14:textId="77777777" w:rsidTr="00291710">
        <w:trPr>
          <w:tblHeader/>
        </w:trPr>
        <w:tc>
          <w:tcPr>
            <w:tcW w:w="2268" w:type="dxa"/>
            <w:tcBorders>
              <w:top w:val="nil"/>
              <w:left w:val="nil"/>
              <w:right w:val="single" w:sz="18" w:space="0" w:color="AAB432"/>
            </w:tcBorders>
            <w:shd w:val="clear" w:color="auto" w:fill="auto"/>
            <w:vAlign w:val="bottom"/>
          </w:tcPr>
          <w:p w14:paraId="3BAEA277" w14:textId="77777777" w:rsidR="00F57D43" w:rsidRPr="00C935A5" w:rsidRDefault="00F57D43"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vAlign w:val="bottom"/>
          </w:tcPr>
          <w:p w14:paraId="359B8A32" w14:textId="77777777" w:rsidR="00F57D43" w:rsidRPr="00C935A5" w:rsidRDefault="00F57D43"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2B116746"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55B3AA5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AAB432"/>
              <w:left w:val="nil"/>
              <w:bottom w:val="single" w:sz="8" w:space="0" w:color="AAB432"/>
              <w:right w:val="nil"/>
            </w:tcBorders>
            <w:vAlign w:val="bottom"/>
          </w:tcPr>
          <w:p w14:paraId="689BABF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372212E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584325" w:rsidRPr="00C935A5" w14:paraId="77C19AAD" w14:textId="77777777" w:rsidTr="00291710">
        <w:trPr>
          <w:tblHeader/>
        </w:trPr>
        <w:tc>
          <w:tcPr>
            <w:tcW w:w="2268" w:type="dxa"/>
            <w:tcBorders>
              <w:left w:val="nil"/>
              <w:bottom w:val="nil"/>
              <w:right w:val="single" w:sz="18" w:space="0" w:color="AAB432"/>
            </w:tcBorders>
            <w:shd w:val="clear" w:color="auto" w:fill="auto"/>
            <w:noWrap/>
            <w:vAlign w:val="center"/>
          </w:tcPr>
          <w:p w14:paraId="0BF34D53" w14:textId="77777777" w:rsidR="00584325" w:rsidRPr="00C935A5" w:rsidRDefault="00584325" w:rsidP="001D41EA">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noWrap/>
            <w:vAlign w:val="bottom"/>
          </w:tcPr>
          <w:p w14:paraId="0FEA1BBB" w14:textId="757BBBB3"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23369FB7"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0199ED9A"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093CD051"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7D105CB6" w14:textId="77777777" w:rsidR="00584325" w:rsidRPr="00C935A5" w:rsidRDefault="00584325" w:rsidP="001D41EA">
            <w:pPr>
              <w:spacing w:before="40" w:after="20"/>
              <w:jc w:val="right"/>
              <w:rPr>
                <w:rFonts w:cs="Arial"/>
                <w:sz w:val="18"/>
                <w:szCs w:val="18"/>
              </w:rPr>
            </w:pPr>
          </w:p>
        </w:tc>
      </w:tr>
      <w:tr w:rsidR="00BB36F5" w:rsidRPr="00BB36F5" w14:paraId="01FFE19F" w14:textId="77777777" w:rsidTr="00291710">
        <w:tc>
          <w:tcPr>
            <w:tcW w:w="2268" w:type="dxa"/>
            <w:tcBorders>
              <w:top w:val="nil"/>
              <w:left w:val="nil"/>
              <w:bottom w:val="nil"/>
              <w:right w:val="single" w:sz="18" w:space="0" w:color="AAB432"/>
            </w:tcBorders>
            <w:shd w:val="clear" w:color="auto" w:fill="auto"/>
            <w:noWrap/>
            <w:vAlign w:val="center"/>
          </w:tcPr>
          <w:p w14:paraId="5957DE4D"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noWrap/>
            <w:vAlign w:val="bottom"/>
          </w:tcPr>
          <w:p w14:paraId="1AF808C4" w14:textId="76C7307E" w:rsidR="00BB36F5" w:rsidRPr="00C935A5" w:rsidRDefault="00BB36F5" w:rsidP="00BB36F5">
            <w:pPr>
              <w:spacing w:before="40" w:after="20"/>
              <w:jc w:val="right"/>
              <w:rPr>
                <w:rFonts w:cs="Arial"/>
                <w:sz w:val="18"/>
                <w:szCs w:val="18"/>
              </w:rPr>
            </w:pPr>
            <w:r w:rsidRPr="00BB36F5">
              <w:rPr>
                <w:rFonts w:cs="Arial"/>
                <w:sz w:val="18"/>
                <w:szCs w:val="18"/>
              </w:rPr>
              <w:t>3,402,714</w:t>
            </w:r>
          </w:p>
        </w:tc>
        <w:tc>
          <w:tcPr>
            <w:tcW w:w="1361" w:type="dxa"/>
            <w:tcBorders>
              <w:top w:val="nil"/>
              <w:left w:val="nil"/>
              <w:bottom w:val="nil"/>
              <w:right w:val="nil"/>
            </w:tcBorders>
            <w:shd w:val="clear" w:color="auto" w:fill="auto"/>
            <w:noWrap/>
            <w:vAlign w:val="bottom"/>
          </w:tcPr>
          <w:p w14:paraId="3875040C" w14:textId="529C5892" w:rsidR="00BB36F5" w:rsidRPr="00C935A5" w:rsidRDefault="00BB36F5" w:rsidP="00BB36F5">
            <w:pPr>
              <w:spacing w:before="40" w:after="20"/>
              <w:jc w:val="right"/>
              <w:rPr>
                <w:rFonts w:cs="Arial"/>
                <w:sz w:val="18"/>
                <w:szCs w:val="18"/>
              </w:rPr>
            </w:pPr>
            <w:r w:rsidRPr="00BB36F5">
              <w:rPr>
                <w:rFonts w:cs="Arial"/>
                <w:sz w:val="18"/>
                <w:szCs w:val="18"/>
              </w:rPr>
              <w:t>5,039,629</w:t>
            </w:r>
          </w:p>
        </w:tc>
        <w:tc>
          <w:tcPr>
            <w:tcW w:w="1361" w:type="dxa"/>
            <w:tcBorders>
              <w:top w:val="nil"/>
              <w:left w:val="nil"/>
              <w:bottom w:val="nil"/>
              <w:right w:val="nil"/>
            </w:tcBorders>
            <w:shd w:val="clear" w:color="auto" w:fill="auto"/>
            <w:noWrap/>
            <w:vAlign w:val="bottom"/>
          </w:tcPr>
          <w:p w14:paraId="7C2906B7" w14:textId="52FEAA30" w:rsidR="00BB36F5" w:rsidRPr="00C935A5" w:rsidRDefault="00BB36F5" w:rsidP="00BB36F5">
            <w:pPr>
              <w:spacing w:before="40" w:after="20"/>
              <w:jc w:val="right"/>
              <w:rPr>
                <w:rFonts w:cs="Arial"/>
                <w:sz w:val="18"/>
                <w:szCs w:val="18"/>
              </w:rPr>
            </w:pPr>
            <w:r w:rsidRPr="00BB36F5">
              <w:rPr>
                <w:rFonts w:cs="Arial"/>
                <w:sz w:val="18"/>
                <w:szCs w:val="18"/>
              </w:rPr>
              <w:t>2,525,960</w:t>
            </w:r>
          </w:p>
        </w:tc>
        <w:tc>
          <w:tcPr>
            <w:tcW w:w="1361" w:type="dxa"/>
            <w:tcBorders>
              <w:top w:val="nil"/>
              <w:left w:val="nil"/>
              <w:bottom w:val="nil"/>
              <w:right w:val="nil"/>
            </w:tcBorders>
            <w:vAlign w:val="bottom"/>
          </w:tcPr>
          <w:p w14:paraId="4CF389D3" w14:textId="0ED3C26A" w:rsidR="00BB36F5" w:rsidRPr="00C935A5" w:rsidRDefault="00BB36F5" w:rsidP="00BB36F5">
            <w:pPr>
              <w:spacing w:before="40" w:after="20"/>
              <w:jc w:val="right"/>
              <w:rPr>
                <w:rFonts w:cs="Arial"/>
                <w:sz w:val="18"/>
                <w:szCs w:val="18"/>
              </w:rPr>
            </w:pPr>
            <w:r w:rsidRPr="00BB36F5">
              <w:rPr>
                <w:rFonts w:cs="Arial"/>
                <w:sz w:val="18"/>
                <w:szCs w:val="18"/>
              </w:rPr>
              <w:t>16,026,645</w:t>
            </w:r>
          </w:p>
        </w:tc>
        <w:tc>
          <w:tcPr>
            <w:tcW w:w="1361" w:type="dxa"/>
            <w:tcBorders>
              <w:top w:val="nil"/>
              <w:left w:val="nil"/>
              <w:bottom w:val="nil"/>
              <w:right w:val="nil"/>
            </w:tcBorders>
            <w:shd w:val="clear" w:color="auto" w:fill="auto"/>
            <w:noWrap/>
            <w:vAlign w:val="bottom"/>
          </w:tcPr>
          <w:p w14:paraId="35FB3A7F" w14:textId="6CD62137" w:rsidR="00BB36F5" w:rsidRPr="00C935A5" w:rsidRDefault="00BB36F5" w:rsidP="00BB36F5">
            <w:pPr>
              <w:spacing w:before="40" w:after="20"/>
              <w:jc w:val="right"/>
              <w:rPr>
                <w:rFonts w:cs="Arial"/>
                <w:sz w:val="18"/>
                <w:szCs w:val="18"/>
              </w:rPr>
            </w:pPr>
            <w:r w:rsidRPr="00BB36F5">
              <w:rPr>
                <w:rFonts w:cs="Arial"/>
                <w:sz w:val="18"/>
                <w:szCs w:val="18"/>
              </w:rPr>
              <w:t>9,255,791</w:t>
            </w:r>
          </w:p>
        </w:tc>
      </w:tr>
      <w:tr w:rsidR="00BB36F5" w:rsidRPr="00BB36F5" w14:paraId="126188EE" w14:textId="77777777" w:rsidTr="00291710">
        <w:tc>
          <w:tcPr>
            <w:tcW w:w="2268" w:type="dxa"/>
            <w:tcBorders>
              <w:top w:val="nil"/>
              <w:left w:val="nil"/>
              <w:bottom w:val="nil"/>
              <w:right w:val="single" w:sz="18" w:space="0" w:color="AAB432"/>
            </w:tcBorders>
            <w:shd w:val="clear" w:color="auto" w:fill="auto"/>
            <w:noWrap/>
            <w:vAlign w:val="center"/>
          </w:tcPr>
          <w:p w14:paraId="507F4F2D"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noWrap/>
            <w:vAlign w:val="bottom"/>
          </w:tcPr>
          <w:p w14:paraId="3F0D56F4" w14:textId="6DC52A79" w:rsidR="00BB36F5" w:rsidRPr="00C935A5" w:rsidRDefault="00BB36F5" w:rsidP="00BB36F5">
            <w:pPr>
              <w:spacing w:before="40" w:after="20"/>
              <w:jc w:val="right"/>
              <w:rPr>
                <w:rFonts w:cs="Arial"/>
                <w:sz w:val="18"/>
                <w:szCs w:val="18"/>
              </w:rPr>
            </w:pPr>
            <w:r w:rsidRPr="00BB36F5">
              <w:rPr>
                <w:rFonts w:cs="Arial"/>
                <w:sz w:val="18"/>
                <w:szCs w:val="18"/>
              </w:rPr>
              <w:t>7,726,967</w:t>
            </w:r>
          </w:p>
        </w:tc>
        <w:tc>
          <w:tcPr>
            <w:tcW w:w="1361" w:type="dxa"/>
            <w:tcBorders>
              <w:top w:val="nil"/>
              <w:left w:val="nil"/>
              <w:bottom w:val="nil"/>
              <w:right w:val="nil"/>
            </w:tcBorders>
            <w:shd w:val="clear" w:color="auto" w:fill="auto"/>
            <w:noWrap/>
            <w:vAlign w:val="bottom"/>
          </w:tcPr>
          <w:p w14:paraId="7DCDA4CE" w14:textId="3FFB4896" w:rsidR="00BB36F5" w:rsidRPr="00C935A5" w:rsidRDefault="00BB36F5" w:rsidP="00BB36F5">
            <w:pPr>
              <w:spacing w:before="40" w:after="20"/>
              <w:jc w:val="right"/>
              <w:rPr>
                <w:rFonts w:cs="Arial"/>
                <w:sz w:val="18"/>
                <w:szCs w:val="18"/>
              </w:rPr>
            </w:pPr>
            <w:r w:rsidRPr="00BB36F5">
              <w:rPr>
                <w:rFonts w:cs="Arial"/>
                <w:sz w:val="18"/>
                <w:szCs w:val="18"/>
              </w:rPr>
              <w:t>10,196,516</w:t>
            </w:r>
          </w:p>
        </w:tc>
        <w:tc>
          <w:tcPr>
            <w:tcW w:w="1361" w:type="dxa"/>
            <w:tcBorders>
              <w:top w:val="nil"/>
              <w:left w:val="nil"/>
              <w:bottom w:val="nil"/>
              <w:right w:val="nil"/>
            </w:tcBorders>
            <w:shd w:val="clear" w:color="auto" w:fill="auto"/>
            <w:noWrap/>
            <w:vAlign w:val="bottom"/>
          </w:tcPr>
          <w:p w14:paraId="55386EB1" w14:textId="261C7A3C" w:rsidR="00BB36F5" w:rsidRPr="00C935A5" w:rsidRDefault="00BB36F5" w:rsidP="00BB36F5">
            <w:pPr>
              <w:spacing w:before="40" w:after="20"/>
              <w:jc w:val="right"/>
              <w:rPr>
                <w:rFonts w:cs="Arial"/>
                <w:sz w:val="18"/>
                <w:szCs w:val="18"/>
              </w:rPr>
            </w:pPr>
            <w:r w:rsidRPr="00BB36F5">
              <w:rPr>
                <w:rFonts w:cs="Arial"/>
                <w:sz w:val="18"/>
                <w:szCs w:val="18"/>
              </w:rPr>
              <w:t>5,765,878</w:t>
            </w:r>
          </w:p>
        </w:tc>
        <w:tc>
          <w:tcPr>
            <w:tcW w:w="1361" w:type="dxa"/>
            <w:tcBorders>
              <w:top w:val="nil"/>
              <w:left w:val="nil"/>
              <w:bottom w:val="nil"/>
              <w:right w:val="nil"/>
            </w:tcBorders>
            <w:vAlign w:val="bottom"/>
          </w:tcPr>
          <w:p w14:paraId="70FB5FE1" w14:textId="2D8A1E2C" w:rsidR="00BB36F5" w:rsidRPr="00C935A5" w:rsidRDefault="00BB36F5" w:rsidP="00BB36F5">
            <w:pPr>
              <w:spacing w:before="40" w:after="20"/>
              <w:jc w:val="right"/>
              <w:rPr>
                <w:rFonts w:cs="Arial"/>
                <w:sz w:val="18"/>
                <w:szCs w:val="18"/>
              </w:rPr>
            </w:pPr>
            <w:r w:rsidRPr="00BB36F5">
              <w:rPr>
                <w:rFonts w:cs="Arial"/>
                <w:sz w:val="18"/>
                <w:szCs w:val="18"/>
              </w:rPr>
              <w:t>35,785,655</w:t>
            </w:r>
          </w:p>
        </w:tc>
        <w:tc>
          <w:tcPr>
            <w:tcW w:w="1361" w:type="dxa"/>
            <w:tcBorders>
              <w:top w:val="nil"/>
              <w:left w:val="nil"/>
              <w:bottom w:val="nil"/>
              <w:right w:val="nil"/>
            </w:tcBorders>
            <w:shd w:val="clear" w:color="auto" w:fill="auto"/>
            <w:noWrap/>
            <w:vAlign w:val="bottom"/>
          </w:tcPr>
          <w:p w14:paraId="769A23EF" w14:textId="26B457AD" w:rsidR="00BB36F5" w:rsidRPr="00C935A5" w:rsidRDefault="00BB36F5" w:rsidP="00BB36F5">
            <w:pPr>
              <w:spacing w:before="40" w:after="20"/>
              <w:jc w:val="right"/>
              <w:rPr>
                <w:rFonts w:cs="Arial"/>
                <w:sz w:val="18"/>
                <w:szCs w:val="18"/>
              </w:rPr>
            </w:pPr>
            <w:r w:rsidRPr="00BB36F5">
              <w:rPr>
                <w:rFonts w:cs="Arial"/>
                <w:sz w:val="18"/>
                <w:szCs w:val="18"/>
              </w:rPr>
              <w:t>16,534,294</w:t>
            </w:r>
          </w:p>
        </w:tc>
      </w:tr>
      <w:tr w:rsidR="00BB36F5" w:rsidRPr="00BB36F5" w14:paraId="173B5A37" w14:textId="77777777" w:rsidTr="00291710">
        <w:tc>
          <w:tcPr>
            <w:tcW w:w="2268" w:type="dxa"/>
            <w:tcBorders>
              <w:top w:val="nil"/>
              <w:left w:val="nil"/>
              <w:bottom w:val="nil"/>
              <w:right w:val="single" w:sz="18" w:space="0" w:color="AAB432"/>
            </w:tcBorders>
            <w:shd w:val="clear" w:color="auto" w:fill="auto"/>
            <w:noWrap/>
            <w:vAlign w:val="center"/>
          </w:tcPr>
          <w:p w14:paraId="42CEC4BD"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noWrap/>
            <w:vAlign w:val="bottom"/>
          </w:tcPr>
          <w:p w14:paraId="115E5BEF" w14:textId="6F944B95" w:rsidR="00BB36F5" w:rsidRPr="00C935A5" w:rsidRDefault="00BB36F5" w:rsidP="00BB36F5">
            <w:pPr>
              <w:spacing w:before="40" w:after="20"/>
              <w:jc w:val="right"/>
              <w:rPr>
                <w:rFonts w:cs="Arial"/>
                <w:sz w:val="18"/>
                <w:szCs w:val="18"/>
              </w:rPr>
            </w:pPr>
            <w:r w:rsidRPr="00BB36F5">
              <w:rPr>
                <w:rFonts w:cs="Arial"/>
                <w:sz w:val="18"/>
                <w:szCs w:val="18"/>
              </w:rPr>
              <w:t>1,400,893</w:t>
            </w:r>
          </w:p>
        </w:tc>
        <w:tc>
          <w:tcPr>
            <w:tcW w:w="1361" w:type="dxa"/>
            <w:tcBorders>
              <w:top w:val="nil"/>
              <w:left w:val="nil"/>
              <w:bottom w:val="nil"/>
              <w:right w:val="nil"/>
            </w:tcBorders>
            <w:shd w:val="clear" w:color="auto" w:fill="auto"/>
            <w:noWrap/>
            <w:vAlign w:val="bottom"/>
          </w:tcPr>
          <w:p w14:paraId="6BF9880F" w14:textId="272474C3" w:rsidR="00BB36F5" w:rsidRPr="00C935A5" w:rsidRDefault="00BB36F5" w:rsidP="00BB36F5">
            <w:pPr>
              <w:spacing w:before="40" w:after="20"/>
              <w:jc w:val="right"/>
              <w:rPr>
                <w:rFonts w:cs="Arial"/>
                <w:sz w:val="18"/>
                <w:szCs w:val="18"/>
              </w:rPr>
            </w:pPr>
            <w:r w:rsidRPr="00BB36F5">
              <w:rPr>
                <w:rFonts w:cs="Arial"/>
                <w:sz w:val="18"/>
                <w:szCs w:val="18"/>
              </w:rPr>
              <w:t>839,388</w:t>
            </w:r>
          </w:p>
        </w:tc>
        <w:tc>
          <w:tcPr>
            <w:tcW w:w="1361" w:type="dxa"/>
            <w:tcBorders>
              <w:top w:val="nil"/>
              <w:left w:val="nil"/>
              <w:bottom w:val="nil"/>
              <w:right w:val="nil"/>
            </w:tcBorders>
            <w:shd w:val="clear" w:color="auto" w:fill="auto"/>
            <w:noWrap/>
            <w:vAlign w:val="bottom"/>
          </w:tcPr>
          <w:p w14:paraId="5EE5960B" w14:textId="3CA02A64" w:rsidR="00BB36F5" w:rsidRPr="00C935A5" w:rsidRDefault="00BB36F5" w:rsidP="00BB36F5">
            <w:pPr>
              <w:spacing w:before="40" w:after="20"/>
              <w:jc w:val="right"/>
              <w:rPr>
                <w:rFonts w:cs="Arial"/>
                <w:sz w:val="18"/>
                <w:szCs w:val="18"/>
              </w:rPr>
            </w:pPr>
            <w:r w:rsidRPr="00BB36F5">
              <w:rPr>
                <w:rFonts w:cs="Arial"/>
                <w:sz w:val="18"/>
                <w:szCs w:val="18"/>
              </w:rPr>
              <w:t>645,296</w:t>
            </w:r>
          </w:p>
        </w:tc>
        <w:tc>
          <w:tcPr>
            <w:tcW w:w="1361" w:type="dxa"/>
            <w:tcBorders>
              <w:top w:val="nil"/>
              <w:left w:val="nil"/>
              <w:bottom w:val="nil"/>
              <w:right w:val="nil"/>
            </w:tcBorders>
            <w:vAlign w:val="bottom"/>
          </w:tcPr>
          <w:p w14:paraId="28BA01BC" w14:textId="67871817" w:rsidR="00BB36F5" w:rsidRPr="00C935A5" w:rsidRDefault="00BB36F5" w:rsidP="00BB36F5">
            <w:pPr>
              <w:spacing w:before="40" w:after="20"/>
              <w:jc w:val="right"/>
              <w:rPr>
                <w:rFonts w:cs="Arial"/>
                <w:sz w:val="18"/>
                <w:szCs w:val="18"/>
              </w:rPr>
            </w:pPr>
            <w:r w:rsidRPr="00BB36F5">
              <w:rPr>
                <w:rFonts w:cs="Arial"/>
                <w:sz w:val="18"/>
                <w:szCs w:val="18"/>
              </w:rPr>
              <w:t>4,579,617</w:t>
            </w:r>
          </w:p>
        </w:tc>
        <w:tc>
          <w:tcPr>
            <w:tcW w:w="1361" w:type="dxa"/>
            <w:tcBorders>
              <w:top w:val="nil"/>
              <w:left w:val="nil"/>
              <w:bottom w:val="nil"/>
              <w:right w:val="nil"/>
            </w:tcBorders>
            <w:shd w:val="clear" w:color="auto" w:fill="auto"/>
            <w:noWrap/>
            <w:vAlign w:val="bottom"/>
          </w:tcPr>
          <w:p w14:paraId="02E145B1" w14:textId="44B41B6C" w:rsidR="00BB36F5" w:rsidRPr="00C935A5" w:rsidRDefault="00BB36F5" w:rsidP="00BB36F5">
            <w:pPr>
              <w:spacing w:before="40" w:after="20"/>
              <w:jc w:val="right"/>
              <w:rPr>
                <w:rFonts w:cs="Arial"/>
                <w:sz w:val="18"/>
                <w:szCs w:val="18"/>
              </w:rPr>
            </w:pPr>
            <w:r w:rsidRPr="00BB36F5">
              <w:rPr>
                <w:rFonts w:cs="Arial"/>
                <w:sz w:val="18"/>
                <w:szCs w:val="18"/>
              </w:rPr>
              <w:t>3,185,520</w:t>
            </w:r>
          </w:p>
        </w:tc>
      </w:tr>
      <w:tr w:rsidR="00BB36F5" w:rsidRPr="00BB36F5" w14:paraId="09A2FB1E" w14:textId="77777777" w:rsidTr="00291710">
        <w:tc>
          <w:tcPr>
            <w:tcW w:w="2268" w:type="dxa"/>
            <w:tcBorders>
              <w:top w:val="nil"/>
              <w:left w:val="nil"/>
              <w:bottom w:val="nil"/>
              <w:right w:val="single" w:sz="18" w:space="0" w:color="AAB432"/>
            </w:tcBorders>
            <w:shd w:val="clear" w:color="auto" w:fill="auto"/>
            <w:noWrap/>
            <w:vAlign w:val="center"/>
          </w:tcPr>
          <w:p w14:paraId="5B00AB53"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noWrap/>
            <w:vAlign w:val="bottom"/>
          </w:tcPr>
          <w:p w14:paraId="43B97A9A" w14:textId="4C8CDBBF" w:rsidR="00BB36F5" w:rsidRPr="00C935A5" w:rsidRDefault="00BB36F5" w:rsidP="00BB36F5">
            <w:pPr>
              <w:spacing w:before="40" w:after="20"/>
              <w:jc w:val="right"/>
              <w:rPr>
                <w:rFonts w:cs="Arial"/>
                <w:sz w:val="18"/>
                <w:szCs w:val="18"/>
              </w:rPr>
            </w:pPr>
            <w:r w:rsidRPr="00BB36F5">
              <w:rPr>
                <w:rFonts w:cs="Arial"/>
                <w:sz w:val="18"/>
                <w:szCs w:val="18"/>
              </w:rPr>
              <w:t>5,873,489</w:t>
            </w:r>
          </w:p>
        </w:tc>
        <w:tc>
          <w:tcPr>
            <w:tcW w:w="1361" w:type="dxa"/>
            <w:tcBorders>
              <w:top w:val="nil"/>
              <w:left w:val="nil"/>
              <w:bottom w:val="nil"/>
              <w:right w:val="nil"/>
            </w:tcBorders>
            <w:shd w:val="clear" w:color="auto" w:fill="auto"/>
            <w:noWrap/>
            <w:vAlign w:val="bottom"/>
          </w:tcPr>
          <w:p w14:paraId="3DA12B8E" w14:textId="52D6FC3D" w:rsidR="00BB36F5" w:rsidRPr="00C935A5" w:rsidRDefault="00BB36F5" w:rsidP="00BB36F5">
            <w:pPr>
              <w:spacing w:before="40" w:after="20"/>
              <w:jc w:val="right"/>
              <w:rPr>
                <w:rFonts w:cs="Arial"/>
                <w:sz w:val="18"/>
                <w:szCs w:val="18"/>
              </w:rPr>
            </w:pPr>
            <w:r w:rsidRPr="00BB36F5">
              <w:rPr>
                <w:rFonts w:cs="Arial"/>
                <w:sz w:val="18"/>
                <w:szCs w:val="18"/>
              </w:rPr>
              <w:t>9,069,963</w:t>
            </w:r>
          </w:p>
        </w:tc>
        <w:tc>
          <w:tcPr>
            <w:tcW w:w="1361" w:type="dxa"/>
            <w:tcBorders>
              <w:top w:val="nil"/>
              <w:left w:val="nil"/>
              <w:bottom w:val="nil"/>
              <w:right w:val="nil"/>
            </w:tcBorders>
            <w:shd w:val="clear" w:color="auto" w:fill="auto"/>
            <w:noWrap/>
            <w:vAlign w:val="bottom"/>
          </w:tcPr>
          <w:p w14:paraId="6B10B69B" w14:textId="1C977F70" w:rsidR="00BB36F5" w:rsidRPr="00C935A5" w:rsidRDefault="00BB36F5" w:rsidP="00BB36F5">
            <w:pPr>
              <w:spacing w:before="40" w:after="20"/>
              <w:jc w:val="right"/>
              <w:rPr>
                <w:rFonts w:cs="Arial"/>
                <w:sz w:val="18"/>
                <w:szCs w:val="18"/>
              </w:rPr>
            </w:pPr>
            <w:r w:rsidRPr="00BB36F5">
              <w:rPr>
                <w:rFonts w:cs="Arial"/>
                <w:sz w:val="18"/>
                <w:szCs w:val="18"/>
              </w:rPr>
              <w:t>3,083,544</w:t>
            </w:r>
          </w:p>
        </w:tc>
        <w:tc>
          <w:tcPr>
            <w:tcW w:w="1361" w:type="dxa"/>
            <w:tcBorders>
              <w:top w:val="nil"/>
              <w:left w:val="nil"/>
              <w:bottom w:val="nil"/>
              <w:right w:val="nil"/>
            </w:tcBorders>
            <w:vAlign w:val="bottom"/>
          </w:tcPr>
          <w:p w14:paraId="7B3A5835" w14:textId="7B00A5E7" w:rsidR="00BB36F5" w:rsidRPr="00C935A5" w:rsidRDefault="00BB36F5" w:rsidP="00BB36F5">
            <w:pPr>
              <w:spacing w:before="40" w:after="20"/>
              <w:jc w:val="right"/>
              <w:rPr>
                <w:rFonts w:cs="Arial"/>
                <w:sz w:val="18"/>
                <w:szCs w:val="18"/>
              </w:rPr>
            </w:pPr>
            <w:r w:rsidRPr="00BB36F5">
              <w:rPr>
                <w:rFonts w:cs="Arial"/>
                <w:sz w:val="18"/>
                <w:szCs w:val="18"/>
              </w:rPr>
              <w:t>29,942,896</w:t>
            </w:r>
          </w:p>
        </w:tc>
        <w:tc>
          <w:tcPr>
            <w:tcW w:w="1361" w:type="dxa"/>
            <w:tcBorders>
              <w:top w:val="nil"/>
              <w:left w:val="nil"/>
              <w:bottom w:val="nil"/>
              <w:right w:val="nil"/>
            </w:tcBorders>
            <w:shd w:val="clear" w:color="auto" w:fill="auto"/>
            <w:noWrap/>
            <w:vAlign w:val="bottom"/>
          </w:tcPr>
          <w:p w14:paraId="0856EBDC" w14:textId="62E9944A" w:rsidR="00BB36F5" w:rsidRPr="00C935A5" w:rsidRDefault="00BB36F5" w:rsidP="00BB36F5">
            <w:pPr>
              <w:spacing w:before="40" w:after="20"/>
              <w:jc w:val="right"/>
              <w:rPr>
                <w:rFonts w:cs="Arial"/>
                <w:sz w:val="18"/>
                <w:szCs w:val="18"/>
              </w:rPr>
            </w:pPr>
            <w:r w:rsidRPr="00BB36F5">
              <w:rPr>
                <w:rFonts w:cs="Arial"/>
                <w:sz w:val="18"/>
                <w:szCs w:val="18"/>
              </w:rPr>
              <w:t>14,077,150</w:t>
            </w:r>
          </w:p>
        </w:tc>
      </w:tr>
      <w:tr w:rsidR="00BB36F5" w:rsidRPr="00BB36F5" w14:paraId="2D07B576" w14:textId="77777777" w:rsidTr="00291710">
        <w:tc>
          <w:tcPr>
            <w:tcW w:w="2268" w:type="dxa"/>
            <w:tcBorders>
              <w:top w:val="nil"/>
              <w:left w:val="nil"/>
              <w:bottom w:val="nil"/>
              <w:right w:val="single" w:sz="18" w:space="0" w:color="AAB432"/>
            </w:tcBorders>
            <w:shd w:val="clear" w:color="auto" w:fill="auto"/>
            <w:noWrap/>
            <w:vAlign w:val="center"/>
          </w:tcPr>
          <w:p w14:paraId="4C88571C"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noWrap/>
            <w:vAlign w:val="bottom"/>
          </w:tcPr>
          <w:p w14:paraId="2582A344" w14:textId="35EAC103" w:rsidR="00BB36F5" w:rsidRPr="00C935A5" w:rsidRDefault="00BB36F5" w:rsidP="00BB36F5">
            <w:pPr>
              <w:spacing w:before="40" w:after="20"/>
              <w:jc w:val="right"/>
              <w:rPr>
                <w:rFonts w:cs="Arial"/>
                <w:sz w:val="18"/>
                <w:szCs w:val="18"/>
              </w:rPr>
            </w:pPr>
            <w:r w:rsidRPr="00BB36F5">
              <w:rPr>
                <w:rFonts w:cs="Arial"/>
                <w:sz w:val="18"/>
                <w:szCs w:val="18"/>
              </w:rPr>
              <w:t>6,904,761</w:t>
            </w:r>
          </w:p>
        </w:tc>
        <w:tc>
          <w:tcPr>
            <w:tcW w:w="1361" w:type="dxa"/>
            <w:tcBorders>
              <w:top w:val="nil"/>
              <w:left w:val="nil"/>
              <w:bottom w:val="nil"/>
              <w:right w:val="nil"/>
            </w:tcBorders>
            <w:shd w:val="clear" w:color="auto" w:fill="auto"/>
            <w:noWrap/>
            <w:vAlign w:val="bottom"/>
          </w:tcPr>
          <w:p w14:paraId="1FBE363B" w14:textId="09FB59AC" w:rsidR="00BB36F5" w:rsidRPr="00C935A5" w:rsidRDefault="00BB36F5" w:rsidP="00BB36F5">
            <w:pPr>
              <w:spacing w:before="40" w:after="20"/>
              <w:jc w:val="right"/>
              <w:rPr>
                <w:rFonts w:cs="Arial"/>
                <w:sz w:val="18"/>
                <w:szCs w:val="18"/>
              </w:rPr>
            </w:pPr>
            <w:r w:rsidRPr="00BB36F5">
              <w:rPr>
                <w:rFonts w:cs="Arial"/>
                <w:sz w:val="18"/>
                <w:szCs w:val="18"/>
              </w:rPr>
              <w:t>10,422,553</w:t>
            </w:r>
          </w:p>
        </w:tc>
        <w:tc>
          <w:tcPr>
            <w:tcW w:w="1361" w:type="dxa"/>
            <w:tcBorders>
              <w:top w:val="nil"/>
              <w:left w:val="nil"/>
              <w:bottom w:val="nil"/>
              <w:right w:val="nil"/>
            </w:tcBorders>
            <w:shd w:val="clear" w:color="auto" w:fill="auto"/>
            <w:noWrap/>
            <w:vAlign w:val="bottom"/>
          </w:tcPr>
          <w:p w14:paraId="5F3336B2" w14:textId="0AABDD33" w:rsidR="00BB36F5" w:rsidRPr="00C935A5" w:rsidRDefault="00BB36F5" w:rsidP="00BB36F5">
            <w:pPr>
              <w:spacing w:before="40" w:after="20"/>
              <w:jc w:val="right"/>
              <w:rPr>
                <w:rFonts w:cs="Arial"/>
                <w:sz w:val="18"/>
                <w:szCs w:val="18"/>
              </w:rPr>
            </w:pPr>
            <w:r w:rsidRPr="00BB36F5">
              <w:rPr>
                <w:rFonts w:cs="Arial"/>
                <w:sz w:val="18"/>
                <w:szCs w:val="18"/>
              </w:rPr>
              <w:t>4,646,556</w:t>
            </w:r>
          </w:p>
        </w:tc>
        <w:tc>
          <w:tcPr>
            <w:tcW w:w="1361" w:type="dxa"/>
            <w:tcBorders>
              <w:top w:val="nil"/>
              <w:left w:val="nil"/>
              <w:bottom w:val="nil"/>
              <w:right w:val="nil"/>
            </w:tcBorders>
            <w:vAlign w:val="bottom"/>
          </w:tcPr>
          <w:p w14:paraId="4AC62C85" w14:textId="7E51AC77" w:rsidR="00BB36F5" w:rsidRPr="00C935A5" w:rsidRDefault="00BB36F5" w:rsidP="00BB36F5">
            <w:pPr>
              <w:spacing w:before="40" w:after="20"/>
              <w:jc w:val="right"/>
              <w:rPr>
                <w:rFonts w:cs="Arial"/>
                <w:sz w:val="18"/>
                <w:szCs w:val="18"/>
              </w:rPr>
            </w:pPr>
            <w:r w:rsidRPr="00BB36F5">
              <w:rPr>
                <w:rFonts w:cs="Arial"/>
                <w:sz w:val="18"/>
                <w:szCs w:val="18"/>
              </w:rPr>
              <w:t>34,044,836</w:t>
            </w:r>
          </w:p>
        </w:tc>
        <w:tc>
          <w:tcPr>
            <w:tcW w:w="1361" w:type="dxa"/>
            <w:tcBorders>
              <w:top w:val="nil"/>
              <w:left w:val="nil"/>
              <w:bottom w:val="nil"/>
              <w:right w:val="nil"/>
            </w:tcBorders>
            <w:shd w:val="clear" w:color="auto" w:fill="auto"/>
            <w:noWrap/>
            <w:vAlign w:val="bottom"/>
          </w:tcPr>
          <w:p w14:paraId="2FA6CCB3" w14:textId="1E524140" w:rsidR="00BB36F5" w:rsidRPr="00C935A5" w:rsidRDefault="00BB36F5" w:rsidP="00BB36F5">
            <w:pPr>
              <w:spacing w:before="40" w:after="20"/>
              <w:jc w:val="right"/>
              <w:rPr>
                <w:rFonts w:cs="Arial"/>
                <w:sz w:val="18"/>
                <w:szCs w:val="18"/>
              </w:rPr>
            </w:pPr>
            <w:r w:rsidRPr="00BB36F5">
              <w:rPr>
                <w:rFonts w:cs="Arial"/>
                <w:sz w:val="18"/>
                <w:szCs w:val="18"/>
              </w:rPr>
              <w:t>16,256,788</w:t>
            </w:r>
          </w:p>
        </w:tc>
      </w:tr>
      <w:tr w:rsidR="00BB36F5" w:rsidRPr="00BB36F5" w14:paraId="7EB43688" w14:textId="77777777" w:rsidTr="00291710">
        <w:tc>
          <w:tcPr>
            <w:tcW w:w="2268" w:type="dxa"/>
            <w:tcBorders>
              <w:top w:val="nil"/>
              <w:left w:val="nil"/>
              <w:bottom w:val="nil"/>
              <w:right w:val="single" w:sz="18" w:space="0" w:color="AAB432"/>
            </w:tcBorders>
            <w:shd w:val="clear" w:color="auto" w:fill="auto"/>
            <w:noWrap/>
            <w:vAlign w:val="center"/>
          </w:tcPr>
          <w:p w14:paraId="1BC93FD1"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noWrap/>
            <w:vAlign w:val="bottom"/>
          </w:tcPr>
          <w:p w14:paraId="12A20780" w14:textId="549DFD01" w:rsidR="00BB36F5" w:rsidRPr="00C935A5" w:rsidRDefault="00BB36F5" w:rsidP="00BB36F5">
            <w:pPr>
              <w:spacing w:before="40" w:after="20"/>
              <w:jc w:val="right"/>
              <w:rPr>
                <w:rFonts w:cs="Arial"/>
                <w:sz w:val="18"/>
                <w:szCs w:val="18"/>
              </w:rPr>
            </w:pPr>
            <w:r w:rsidRPr="00BB36F5">
              <w:rPr>
                <w:rFonts w:cs="Arial"/>
                <w:sz w:val="18"/>
                <w:szCs w:val="18"/>
              </w:rPr>
              <w:t>10,850,224</w:t>
            </w:r>
          </w:p>
        </w:tc>
        <w:tc>
          <w:tcPr>
            <w:tcW w:w="1361" w:type="dxa"/>
            <w:tcBorders>
              <w:top w:val="nil"/>
              <w:left w:val="nil"/>
              <w:bottom w:val="nil"/>
              <w:right w:val="nil"/>
            </w:tcBorders>
            <w:shd w:val="clear" w:color="auto" w:fill="auto"/>
            <w:noWrap/>
            <w:vAlign w:val="bottom"/>
          </w:tcPr>
          <w:p w14:paraId="6D06736B" w14:textId="4BFFF783" w:rsidR="00BB36F5" w:rsidRPr="00C935A5" w:rsidRDefault="00BB36F5" w:rsidP="00BB36F5">
            <w:pPr>
              <w:spacing w:before="40" w:after="20"/>
              <w:jc w:val="right"/>
              <w:rPr>
                <w:rFonts w:cs="Arial"/>
                <w:sz w:val="18"/>
                <w:szCs w:val="18"/>
              </w:rPr>
            </w:pPr>
            <w:r w:rsidRPr="00BB36F5">
              <w:rPr>
                <w:rFonts w:cs="Arial"/>
                <w:sz w:val="18"/>
                <w:szCs w:val="18"/>
              </w:rPr>
              <w:t>15,632,934</w:t>
            </w:r>
          </w:p>
        </w:tc>
        <w:tc>
          <w:tcPr>
            <w:tcW w:w="1361" w:type="dxa"/>
            <w:tcBorders>
              <w:top w:val="nil"/>
              <w:left w:val="nil"/>
              <w:bottom w:val="nil"/>
              <w:right w:val="nil"/>
            </w:tcBorders>
            <w:shd w:val="clear" w:color="auto" w:fill="auto"/>
            <w:noWrap/>
            <w:vAlign w:val="bottom"/>
          </w:tcPr>
          <w:p w14:paraId="2B86B95F" w14:textId="35C748DD" w:rsidR="00BB36F5" w:rsidRPr="00C935A5" w:rsidRDefault="00BB36F5" w:rsidP="00BB36F5">
            <w:pPr>
              <w:spacing w:before="40" w:after="20"/>
              <w:jc w:val="right"/>
              <w:rPr>
                <w:rFonts w:cs="Arial"/>
                <w:sz w:val="18"/>
                <w:szCs w:val="18"/>
              </w:rPr>
            </w:pPr>
            <w:r w:rsidRPr="00BB36F5">
              <w:rPr>
                <w:rFonts w:cs="Arial"/>
                <w:sz w:val="18"/>
                <w:szCs w:val="18"/>
              </w:rPr>
              <w:t>2,937,505</w:t>
            </w:r>
          </w:p>
        </w:tc>
        <w:tc>
          <w:tcPr>
            <w:tcW w:w="1361" w:type="dxa"/>
            <w:tcBorders>
              <w:top w:val="nil"/>
              <w:left w:val="nil"/>
              <w:bottom w:val="nil"/>
              <w:right w:val="nil"/>
            </w:tcBorders>
            <w:vAlign w:val="bottom"/>
          </w:tcPr>
          <w:p w14:paraId="6A8241C2" w14:textId="39430BD2" w:rsidR="00BB36F5" w:rsidRPr="00C935A5" w:rsidRDefault="00BB36F5" w:rsidP="00BB36F5">
            <w:pPr>
              <w:spacing w:before="40" w:after="20"/>
              <w:jc w:val="right"/>
              <w:rPr>
                <w:rFonts w:cs="Arial"/>
                <w:sz w:val="18"/>
                <w:szCs w:val="18"/>
              </w:rPr>
            </w:pPr>
            <w:r w:rsidRPr="00BB36F5">
              <w:rPr>
                <w:rFonts w:cs="Arial"/>
                <w:sz w:val="18"/>
                <w:szCs w:val="18"/>
              </w:rPr>
              <w:t>69,638,279</w:t>
            </w:r>
          </w:p>
        </w:tc>
        <w:tc>
          <w:tcPr>
            <w:tcW w:w="1361" w:type="dxa"/>
            <w:tcBorders>
              <w:top w:val="nil"/>
              <w:left w:val="nil"/>
              <w:bottom w:val="nil"/>
              <w:right w:val="nil"/>
            </w:tcBorders>
            <w:shd w:val="clear" w:color="auto" w:fill="auto"/>
            <w:noWrap/>
            <w:vAlign w:val="bottom"/>
          </w:tcPr>
          <w:p w14:paraId="22219DEC" w14:textId="5C294058" w:rsidR="00BB36F5" w:rsidRPr="00C935A5" w:rsidRDefault="00BB36F5" w:rsidP="00BB36F5">
            <w:pPr>
              <w:spacing w:before="40" w:after="20"/>
              <w:jc w:val="right"/>
              <w:rPr>
                <w:rFonts w:cs="Arial"/>
                <w:sz w:val="18"/>
                <w:szCs w:val="18"/>
              </w:rPr>
            </w:pPr>
            <w:r w:rsidRPr="00BB36F5">
              <w:rPr>
                <w:rFonts w:cs="Arial"/>
                <w:sz w:val="18"/>
                <w:szCs w:val="18"/>
              </w:rPr>
              <w:t>34,778,994</w:t>
            </w:r>
          </w:p>
        </w:tc>
      </w:tr>
      <w:tr w:rsidR="00BB36F5" w:rsidRPr="00BB36F5" w14:paraId="68F252C4" w14:textId="77777777" w:rsidTr="00291710">
        <w:tc>
          <w:tcPr>
            <w:tcW w:w="2268" w:type="dxa"/>
            <w:tcBorders>
              <w:top w:val="nil"/>
              <w:left w:val="nil"/>
              <w:bottom w:val="nil"/>
              <w:right w:val="single" w:sz="18" w:space="0" w:color="AAB432"/>
            </w:tcBorders>
            <w:shd w:val="clear" w:color="auto" w:fill="auto"/>
            <w:noWrap/>
            <w:vAlign w:val="center"/>
          </w:tcPr>
          <w:p w14:paraId="629CEA67"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noWrap/>
            <w:vAlign w:val="bottom"/>
          </w:tcPr>
          <w:p w14:paraId="38D959F2" w14:textId="35964DA1" w:rsidR="00BB36F5" w:rsidRPr="00C935A5" w:rsidRDefault="00BB36F5" w:rsidP="00BB36F5">
            <w:pPr>
              <w:spacing w:before="40" w:after="20"/>
              <w:jc w:val="right"/>
              <w:rPr>
                <w:rFonts w:cs="Arial"/>
                <w:sz w:val="18"/>
                <w:szCs w:val="18"/>
              </w:rPr>
            </w:pPr>
            <w:r w:rsidRPr="00BB36F5">
              <w:rPr>
                <w:rFonts w:cs="Arial"/>
                <w:sz w:val="18"/>
                <w:szCs w:val="18"/>
              </w:rPr>
              <w:t>10,332,651</w:t>
            </w:r>
          </w:p>
        </w:tc>
        <w:tc>
          <w:tcPr>
            <w:tcW w:w="1361" w:type="dxa"/>
            <w:tcBorders>
              <w:top w:val="nil"/>
              <w:left w:val="nil"/>
              <w:bottom w:val="nil"/>
              <w:right w:val="nil"/>
            </w:tcBorders>
            <w:shd w:val="clear" w:color="auto" w:fill="auto"/>
            <w:noWrap/>
            <w:vAlign w:val="bottom"/>
          </w:tcPr>
          <w:p w14:paraId="055C5B4E" w14:textId="622CF546" w:rsidR="00BB36F5" w:rsidRPr="00C935A5" w:rsidRDefault="00BB36F5" w:rsidP="00BB36F5">
            <w:pPr>
              <w:spacing w:before="40" w:after="20"/>
              <w:jc w:val="right"/>
              <w:rPr>
                <w:rFonts w:cs="Arial"/>
                <w:sz w:val="18"/>
                <w:szCs w:val="18"/>
              </w:rPr>
            </w:pPr>
            <w:r w:rsidRPr="00BB36F5">
              <w:rPr>
                <w:rFonts w:cs="Arial"/>
                <w:sz w:val="18"/>
                <w:szCs w:val="18"/>
              </w:rPr>
              <w:t>19,184,628</w:t>
            </w:r>
          </w:p>
        </w:tc>
        <w:tc>
          <w:tcPr>
            <w:tcW w:w="1361" w:type="dxa"/>
            <w:tcBorders>
              <w:top w:val="nil"/>
              <w:left w:val="nil"/>
              <w:bottom w:val="nil"/>
              <w:right w:val="nil"/>
            </w:tcBorders>
            <w:shd w:val="clear" w:color="auto" w:fill="auto"/>
            <w:noWrap/>
            <w:vAlign w:val="bottom"/>
          </w:tcPr>
          <w:p w14:paraId="43277044" w14:textId="71CA6BD3" w:rsidR="00BB36F5" w:rsidRPr="00C935A5" w:rsidRDefault="00BB36F5" w:rsidP="00BB36F5">
            <w:pPr>
              <w:spacing w:before="40" w:after="20"/>
              <w:jc w:val="right"/>
              <w:rPr>
                <w:rFonts w:cs="Arial"/>
                <w:sz w:val="18"/>
                <w:szCs w:val="18"/>
              </w:rPr>
            </w:pPr>
            <w:r w:rsidRPr="00BB36F5">
              <w:rPr>
                <w:rFonts w:cs="Arial"/>
                <w:sz w:val="18"/>
                <w:szCs w:val="18"/>
              </w:rPr>
              <w:t>5,847,543</w:t>
            </w:r>
          </w:p>
        </w:tc>
        <w:tc>
          <w:tcPr>
            <w:tcW w:w="1361" w:type="dxa"/>
            <w:tcBorders>
              <w:top w:val="nil"/>
              <w:left w:val="nil"/>
              <w:bottom w:val="nil"/>
              <w:right w:val="nil"/>
            </w:tcBorders>
            <w:vAlign w:val="bottom"/>
          </w:tcPr>
          <w:p w14:paraId="5B0AABA1" w14:textId="7D975EFB" w:rsidR="00BB36F5" w:rsidRPr="00C935A5" w:rsidRDefault="00BB36F5" w:rsidP="00BB36F5">
            <w:pPr>
              <w:spacing w:before="40" w:after="20"/>
              <w:jc w:val="right"/>
              <w:rPr>
                <w:rFonts w:cs="Arial"/>
                <w:sz w:val="18"/>
                <w:szCs w:val="18"/>
              </w:rPr>
            </w:pPr>
            <w:r w:rsidRPr="00BB36F5">
              <w:rPr>
                <w:rFonts w:cs="Arial"/>
                <w:sz w:val="18"/>
                <w:szCs w:val="18"/>
              </w:rPr>
              <w:t>45,031,693</w:t>
            </w:r>
          </w:p>
        </w:tc>
        <w:tc>
          <w:tcPr>
            <w:tcW w:w="1361" w:type="dxa"/>
            <w:tcBorders>
              <w:top w:val="nil"/>
              <w:left w:val="nil"/>
              <w:bottom w:val="nil"/>
              <w:right w:val="nil"/>
            </w:tcBorders>
            <w:shd w:val="clear" w:color="auto" w:fill="auto"/>
            <w:noWrap/>
            <w:vAlign w:val="bottom"/>
          </w:tcPr>
          <w:p w14:paraId="436731E7" w14:textId="3323C197" w:rsidR="00BB36F5" w:rsidRPr="00C935A5" w:rsidRDefault="00BB36F5" w:rsidP="00BB36F5">
            <w:pPr>
              <w:spacing w:before="40" w:after="20"/>
              <w:jc w:val="right"/>
              <w:rPr>
                <w:rFonts w:cs="Arial"/>
                <w:sz w:val="18"/>
                <w:szCs w:val="18"/>
              </w:rPr>
            </w:pPr>
            <w:r w:rsidRPr="00BB36F5">
              <w:rPr>
                <w:rFonts w:cs="Arial"/>
                <w:sz w:val="18"/>
                <w:szCs w:val="18"/>
              </w:rPr>
              <w:t>21,110,639</w:t>
            </w:r>
          </w:p>
        </w:tc>
      </w:tr>
      <w:tr w:rsidR="00BB36F5" w:rsidRPr="00BB36F5" w14:paraId="007AFFF2" w14:textId="77777777" w:rsidTr="00291710">
        <w:tc>
          <w:tcPr>
            <w:tcW w:w="2268" w:type="dxa"/>
            <w:tcBorders>
              <w:top w:val="nil"/>
              <w:left w:val="nil"/>
              <w:bottom w:val="nil"/>
              <w:right w:val="single" w:sz="18" w:space="0" w:color="AAB432"/>
            </w:tcBorders>
            <w:shd w:val="clear" w:color="auto" w:fill="auto"/>
            <w:noWrap/>
            <w:vAlign w:val="center"/>
          </w:tcPr>
          <w:p w14:paraId="335E1FF7"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noWrap/>
            <w:vAlign w:val="bottom"/>
          </w:tcPr>
          <w:p w14:paraId="3CFD1CC0" w14:textId="7DC681D0" w:rsidR="00BB36F5" w:rsidRPr="00C935A5" w:rsidRDefault="00BB36F5" w:rsidP="00BB36F5">
            <w:pPr>
              <w:spacing w:before="40" w:after="20"/>
              <w:jc w:val="right"/>
              <w:rPr>
                <w:rFonts w:cs="Arial"/>
                <w:sz w:val="18"/>
                <w:szCs w:val="18"/>
              </w:rPr>
            </w:pPr>
            <w:r w:rsidRPr="00BB36F5">
              <w:rPr>
                <w:rFonts w:cs="Arial"/>
                <w:sz w:val="18"/>
                <w:szCs w:val="18"/>
              </w:rPr>
              <w:t>4,474,862</w:t>
            </w:r>
          </w:p>
        </w:tc>
        <w:tc>
          <w:tcPr>
            <w:tcW w:w="1361" w:type="dxa"/>
            <w:tcBorders>
              <w:top w:val="nil"/>
              <w:left w:val="nil"/>
              <w:bottom w:val="nil"/>
              <w:right w:val="nil"/>
            </w:tcBorders>
            <w:shd w:val="clear" w:color="auto" w:fill="auto"/>
            <w:noWrap/>
            <w:vAlign w:val="bottom"/>
          </w:tcPr>
          <w:p w14:paraId="5544B94E" w14:textId="436EFF19" w:rsidR="00BB36F5" w:rsidRPr="00C935A5" w:rsidRDefault="00BB36F5" w:rsidP="00BB36F5">
            <w:pPr>
              <w:spacing w:before="40" w:after="20"/>
              <w:jc w:val="right"/>
              <w:rPr>
                <w:rFonts w:cs="Arial"/>
                <w:sz w:val="18"/>
                <w:szCs w:val="18"/>
              </w:rPr>
            </w:pPr>
            <w:r w:rsidRPr="00BB36F5">
              <w:rPr>
                <w:rFonts w:cs="Arial"/>
                <w:sz w:val="18"/>
                <w:szCs w:val="18"/>
              </w:rPr>
              <w:t>6,480,392</w:t>
            </w:r>
          </w:p>
        </w:tc>
        <w:tc>
          <w:tcPr>
            <w:tcW w:w="1361" w:type="dxa"/>
            <w:tcBorders>
              <w:top w:val="nil"/>
              <w:left w:val="nil"/>
              <w:bottom w:val="nil"/>
              <w:right w:val="nil"/>
            </w:tcBorders>
            <w:shd w:val="clear" w:color="auto" w:fill="auto"/>
            <w:noWrap/>
            <w:vAlign w:val="bottom"/>
          </w:tcPr>
          <w:p w14:paraId="4885D115" w14:textId="143D49B6" w:rsidR="00BB36F5" w:rsidRPr="00C935A5" w:rsidRDefault="00BB36F5" w:rsidP="00BB36F5">
            <w:pPr>
              <w:spacing w:before="40" w:after="20"/>
              <w:jc w:val="right"/>
              <w:rPr>
                <w:rFonts w:cs="Arial"/>
                <w:sz w:val="18"/>
                <w:szCs w:val="18"/>
              </w:rPr>
            </w:pPr>
            <w:r w:rsidRPr="00BB36F5">
              <w:rPr>
                <w:rFonts w:cs="Arial"/>
                <w:sz w:val="18"/>
                <w:szCs w:val="18"/>
              </w:rPr>
              <w:t>4,195,607</w:t>
            </w:r>
          </w:p>
        </w:tc>
        <w:tc>
          <w:tcPr>
            <w:tcW w:w="1361" w:type="dxa"/>
            <w:tcBorders>
              <w:top w:val="nil"/>
              <w:left w:val="nil"/>
              <w:bottom w:val="nil"/>
              <w:right w:val="nil"/>
            </w:tcBorders>
            <w:vAlign w:val="bottom"/>
          </w:tcPr>
          <w:p w14:paraId="50B2F41C" w14:textId="0E41869D" w:rsidR="00BB36F5" w:rsidRPr="00C935A5" w:rsidRDefault="00BB36F5" w:rsidP="00BB36F5">
            <w:pPr>
              <w:spacing w:before="40" w:after="20"/>
              <w:jc w:val="right"/>
              <w:rPr>
                <w:rFonts w:cs="Arial"/>
                <w:sz w:val="18"/>
                <w:szCs w:val="18"/>
              </w:rPr>
            </w:pPr>
            <w:r w:rsidRPr="00BB36F5">
              <w:rPr>
                <w:rFonts w:cs="Arial"/>
                <w:sz w:val="18"/>
                <w:szCs w:val="18"/>
              </w:rPr>
              <w:t>20,852,087</w:t>
            </w:r>
          </w:p>
        </w:tc>
        <w:tc>
          <w:tcPr>
            <w:tcW w:w="1361" w:type="dxa"/>
            <w:tcBorders>
              <w:top w:val="nil"/>
              <w:left w:val="nil"/>
              <w:bottom w:val="nil"/>
              <w:right w:val="nil"/>
            </w:tcBorders>
            <w:shd w:val="clear" w:color="auto" w:fill="auto"/>
            <w:noWrap/>
            <w:vAlign w:val="bottom"/>
          </w:tcPr>
          <w:p w14:paraId="7C4BBC12" w14:textId="02D5F10F" w:rsidR="00BB36F5" w:rsidRPr="00C935A5" w:rsidRDefault="00BB36F5" w:rsidP="00BB36F5">
            <w:pPr>
              <w:spacing w:before="40" w:after="20"/>
              <w:jc w:val="right"/>
              <w:rPr>
                <w:rFonts w:cs="Arial"/>
                <w:sz w:val="18"/>
                <w:szCs w:val="18"/>
              </w:rPr>
            </w:pPr>
            <w:r w:rsidRPr="00BB36F5">
              <w:rPr>
                <w:rFonts w:cs="Arial"/>
                <w:sz w:val="18"/>
                <w:szCs w:val="18"/>
              </w:rPr>
              <w:t>11,314,275</w:t>
            </w:r>
          </w:p>
        </w:tc>
      </w:tr>
      <w:tr w:rsidR="00BB36F5" w:rsidRPr="00BB36F5" w14:paraId="024A7BE0" w14:textId="77777777" w:rsidTr="00291710">
        <w:tc>
          <w:tcPr>
            <w:tcW w:w="2268" w:type="dxa"/>
            <w:tcBorders>
              <w:top w:val="nil"/>
              <w:left w:val="nil"/>
              <w:bottom w:val="nil"/>
              <w:right w:val="single" w:sz="18" w:space="0" w:color="AAB432"/>
            </w:tcBorders>
            <w:shd w:val="clear" w:color="auto" w:fill="auto"/>
            <w:noWrap/>
            <w:vAlign w:val="center"/>
          </w:tcPr>
          <w:p w14:paraId="09B98EB4"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noWrap/>
            <w:vAlign w:val="bottom"/>
          </w:tcPr>
          <w:p w14:paraId="2EA4542D" w14:textId="648D6C84" w:rsidR="00BB36F5" w:rsidRPr="00C935A5" w:rsidRDefault="00BB36F5" w:rsidP="00BB36F5">
            <w:pPr>
              <w:spacing w:before="40" w:after="20"/>
              <w:jc w:val="right"/>
              <w:rPr>
                <w:rFonts w:cs="Arial"/>
                <w:sz w:val="18"/>
                <w:szCs w:val="18"/>
              </w:rPr>
            </w:pPr>
            <w:r w:rsidRPr="00BB36F5">
              <w:rPr>
                <w:rFonts w:cs="Arial"/>
                <w:sz w:val="18"/>
                <w:szCs w:val="18"/>
              </w:rPr>
              <w:t>3,217,962</w:t>
            </w:r>
          </w:p>
        </w:tc>
        <w:tc>
          <w:tcPr>
            <w:tcW w:w="1361" w:type="dxa"/>
            <w:tcBorders>
              <w:top w:val="nil"/>
              <w:left w:val="nil"/>
              <w:bottom w:val="nil"/>
              <w:right w:val="nil"/>
            </w:tcBorders>
            <w:shd w:val="clear" w:color="auto" w:fill="auto"/>
            <w:noWrap/>
            <w:vAlign w:val="bottom"/>
          </w:tcPr>
          <w:p w14:paraId="713E1DF2" w14:textId="2088FA45" w:rsidR="00BB36F5" w:rsidRPr="00C935A5" w:rsidRDefault="00BB36F5" w:rsidP="00BB36F5">
            <w:pPr>
              <w:spacing w:before="40" w:after="20"/>
              <w:jc w:val="right"/>
              <w:rPr>
                <w:rFonts w:cs="Arial"/>
                <w:sz w:val="18"/>
                <w:szCs w:val="18"/>
              </w:rPr>
            </w:pPr>
            <w:r w:rsidRPr="00BB36F5">
              <w:rPr>
                <w:rFonts w:cs="Arial"/>
                <w:sz w:val="18"/>
                <w:szCs w:val="18"/>
              </w:rPr>
              <w:t>5,205,724</w:t>
            </w:r>
          </w:p>
        </w:tc>
        <w:tc>
          <w:tcPr>
            <w:tcW w:w="1361" w:type="dxa"/>
            <w:tcBorders>
              <w:top w:val="nil"/>
              <w:left w:val="nil"/>
              <w:bottom w:val="nil"/>
              <w:right w:val="nil"/>
            </w:tcBorders>
            <w:shd w:val="clear" w:color="auto" w:fill="auto"/>
            <w:noWrap/>
            <w:vAlign w:val="bottom"/>
          </w:tcPr>
          <w:p w14:paraId="770FBC11" w14:textId="41F5EC47" w:rsidR="00BB36F5" w:rsidRPr="00C935A5" w:rsidRDefault="00BB36F5" w:rsidP="00BB36F5">
            <w:pPr>
              <w:spacing w:before="40" w:after="20"/>
              <w:jc w:val="right"/>
              <w:rPr>
                <w:rFonts w:cs="Arial"/>
                <w:sz w:val="18"/>
                <w:szCs w:val="18"/>
              </w:rPr>
            </w:pPr>
            <w:r w:rsidRPr="00BB36F5">
              <w:rPr>
                <w:rFonts w:cs="Arial"/>
                <w:sz w:val="18"/>
                <w:szCs w:val="18"/>
              </w:rPr>
              <w:t>2,527,373</w:t>
            </w:r>
          </w:p>
        </w:tc>
        <w:tc>
          <w:tcPr>
            <w:tcW w:w="1361" w:type="dxa"/>
            <w:tcBorders>
              <w:top w:val="nil"/>
              <w:left w:val="nil"/>
              <w:bottom w:val="nil"/>
              <w:right w:val="nil"/>
            </w:tcBorders>
            <w:vAlign w:val="bottom"/>
          </w:tcPr>
          <w:p w14:paraId="31AED708" w14:textId="12763703" w:rsidR="00BB36F5" w:rsidRPr="00C935A5" w:rsidRDefault="00BB36F5" w:rsidP="00BB36F5">
            <w:pPr>
              <w:spacing w:before="40" w:after="20"/>
              <w:jc w:val="right"/>
              <w:rPr>
                <w:rFonts w:cs="Arial"/>
                <w:sz w:val="18"/>
                <w:szCs w:val="18"/>
              </w:rPr>
            </w:pPr>
            <w:r w:rsidRPr="00BB36F5">
              <w:rPr>
                <w:rFonts w:cs="Arial"/>
                <w:sz w:val="18"/>
                <w:szCs w:val="18"/>
              </w:rPr>
              <w:t>14,373,193</w:t>
            </w:r>
          </w:p>
        </w:tc>
        <w:tc>
          <w:tcPr>
            <w:tcW w:w="1361" w:type="dxa"/>
            <w:tcBorders>
              <w:top w:val="nil"/>
              <w:left w:val="nil"/>
              <w:bottom w:val="nil"/>
              <w:right w:val="nil"/>
            </w:tcBorders>
            <w:shd w:val="clear" w:color="auto" w:fill="auto"/>
            <w:noWrap/>
            <w:vAlign w:val="bottom"/>
          </w:tcPr>
          <w:p w14:paraId="1B7C1551" w14:textId="5C29320C" w:rsidR="00BB36F5" w:rsidRPr="00C935A5" w:rsidRDefault="00BB36F5" w:rsidP="00BB36F5">
            <w:pPr>
              <w:spacing w:before="40" w:after="20"/>
              <w:jc w:val="right"/>
              <w:rPr>
                <w:rFonts w:cs="Arial"/>
                <w:sz w:val="18"/>
                <w:szCs w:val="18"/>
              </w:rPr>
            </w:pPr>
            <w:r w:rsidRPr="00BB36F5">
              <w:rPr>
                <w:rFonts w:cs="Arial"/>
                <w:sz w:val="18"/>
                <w:szCs w:val="18"/>
              </w:rPr>
              <w:t>8,395,995</w:t>
            </w:r>
          </w:p>
        </w:tc>
      </w:tr>
      <w:tr w:rsidR="00BB36F5" w:rsidRPr="00BB36F5" w14:paraId="7B5116DF" w14:textId="77777777" w:rsidTr="00291710">
        <w:tc>
          <w:tcPr>
            <w:tcW w:w="2268" w:type="dxa"/>
            <w:tcBorders>
              <w:top w:val="nil"/>
              <w:left w:val="nil"/>
              <w:bottom w:val="nil"/>
              <w:right w:val="single" w:sz="18" w:space="0" w:color="AAB432"/>
            </w:tcBorders>
            <w:shd w:val="clear" w:color="auto" w:fill="auto"/>
            <w:noWrap/>
            <w:vAlign w:val="center"/>
          </w:tcPr>
          <w:p w14:paraId="7E7F03BB"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noWrap/>
            <w:vAlign w:val="bottom"/>
          </w:tcPr>
          <w:p w14:paraId="69BF2873" w14:textId="3371ECE6" w:rsidR="00BB36F5" w:rsidRPr="00C935A5" w:rsidRDefault="00BB36F5" w:rsidP="00BB36F5">
            <w:pPr>
              <w:spacing w:before="40" w:after="20"/>
              <w:jc w:val="right"/>
              <w:rPr>
                <w:rFonts w:cs="Arial"/>
                <w:sz w:val="18"/>
                <w:szCs w:val="18"/>
              </w:rPr>
            </w:pPr>
            <w:r w:rsidRPr="00BB36F5">
              <w:rPr>
                <w:rFonts w:cs="Arial"/>
                <w:sz w:val="18"/>
                <w:szCs w:val="18"/>
              </w:rPr>
              <w:t>2,250,280</w:t>
            </w:r>
          </w:p>
        </w:tc>
        <w:tc>
          <w:tcPr>
            <w:tcW w:w="1361" w:type="dxa"/>
            <w:tcBorders>
              <w:top w:val="nil"/>
              <w:left w:val="nil"/>
              <w:bottom w:val="nil"/>
              <w:right w:val="nil"/>
            </w:tcBorders>
            <w:shd w:val="clear" w:color="auto" w:fill="auto"/>
            <w:noWrap/>
            <w:vAlign w:val="bottom"/>
          </w:tcPr>
          <w:p w14:paraId="657FBCEF" w14:textId="3499F4AB" w:rsidR="00BB36F5" w:rsidRPr="00C935A5" w:rsidRDefault="00BB36F5" w:rsidP="00BB36F5">
            <w:pPr>
              <w:spacing w:before="40" w:after="20"/>
              <w:jc w:val="right"/>
              <w:rPr>
                <w:rFonts w:cs="Arial"/>
                <w:sz w:val="18"/>
                <w:szCs w:val="18"/>
              </w:rPr>
            </w:pPr>
            <w:r w:rsidRPr="00BB36F5">
              <w:rPr>
                <w:rFonts w:cs="Arial"/>
                <w:sz w:val="18"/>
                <w:szCs w:val="18"/>
              </w:rPr>
              <w:t>3,280,925</w:t>
            </w:r>
          </w:p>
        </w:tc>
        <w:tc>
          <w:tcPr>
            <w:tcW w:w="1361" w:type="dxa"/>
            <w:tcBorders>
              <w:top w:val="nil"/>
              <w:left w:val="nil"/>
              <w:bottom w:val="nil"/>
              <w:right w:val="nil"/>
            </w:tcBorders>
            <w:shd w:val="clear" w:color="auto" w:fill="auto"/>
            <w:noWrap/>
            <w:vAlign w:val="bottom"/>
          </w:tcPr>
          <w:p w14:paraId="70801202" w14:textId="114C180B" w:rsidR="00BB36F5" w:rsidRPr="00C935A5" w:rsidRDefault="00BB36F5" w:rsidP="00BB36F5">
            <w:pPr>
              <w:spacing w:before="40" w:after="20"/>
              <w:jc w:val="right"/>
              <w:rPr>
                <w:rFonts w:cs="Arial"/>
                <w:sz w:val="18"/>
                <w:szCs w:val="18"/>
              </w:rPr>
            </w:pPr>
            <w:r w:rsidRPr="00BB36F5">
              <w:rPr>
                <w:rFonts w:cs="Arial"/>
                <w:sz w:val="18"/>
                <w:szCs w:val="18"/>
              </w:rPr>
              <w:t>3,009,352</w:t>
            </w:r>
          </w:p>
        </w:tc>
        <w:tc>
          <w:tcPr>
            <w:tcW w:w="1361" w:type="dxa"/>
            <w:tcBorders>
              <w:top w:val="nil"/>
              <w:left w:val="nil"/>
              <w:bottom w:val="nil"/>
              <w:right w:val="nil"/>
            </w:tcBorders>
            <w:vAlign w:val="bottom"/>
          </w:tcPr>
          <w:p w14:paraId="7C3FDA39" w14:textId="2F432242" w:rsidR="00BB36F5" w:rsidRPr="00C935A5" w:rsidRDefault="00BB36F5" w:rsidP="00BB36F5">
            <w:pPr>
              <w:spacing w:before="40" w:after="20"/>
              <w:jc w:val="right"/>
              <w:rPr>
                <w:rFonts w:cs="Arial"/>
                <w:sz w:val="18"/>
                <w:szCs w:val="18"/>
              </w:rPr>
            </w:pPr>
            <w:r w:rsidRPr="00BB36F5">
              <w:rPr>
                <w:rFonts w:cs="Arial"/>
                <w:sz w:val="18"/>
                <w:szCs w:val="18"/>
              </w:rPr>
              <w:t>10,324,539</w:t>
            </w:r>
          </w:p>
        </w:tc>
        <w:tc>
          <w:tcPr>
            <w:tcW w:w="1361" w:type="dxa"/>
            <w:tcBorders>
              <w:top w:val="nil"/>
              <w:left w:val="nil"/>
              <w:bottom w:val="nil"/>
              <w:right w:val="nil"/>
            </w:tcBorders>
            <w:shd w:val="clear" w:color="auto" w:fill="auto"/>
            <w:noWrap/>
            <w:vAlign w:val="bottom"/>
          </w:tcPr>
          <w:p w14:paraId="38A3B485" w14:textId="3D8603A9" w:rsidR="00BB36F5" w:rsidRPr="00C935A5" w:rsidRDefault="00BB36F5" w:rsidP="00BB36F5">
            <w:pPr>
              <w:spacing w:before="40" w:after="20"/>
              <w:jc w:val="right"/>
              <w:rPr>
                <w:rFonts w:cs="Arial"/>
                <w:sz w:val="18"/>
                <w:szCs w:val="18"/>
              </w:rPr>
            </w:pPr>
            <w:r w:rsidRPr="00BB36F5">
              <w:rPr>
                <w:rFonts w:cs="Arial"/>
                <w:sz w:val="18"/>
                <w:szCs w:val="18"/>
              </w:rPr>
              <w:t>6,986,157</w:t>
            </w:r>
          </w:p>
        </w:tc>
      </w:tr>
      <w:tr w:rsidR="00BB36F5" w:rsidRPr="00BB36F5" w14:paraId="558EFBFC" w14:textId="77777777" w:rsidTr="00291710">
        <w:tc>
          <w:tcPr>
            <w:tcW w:w="2268" w:type="dxa"/>
            <w:tcBorders>
              <w:top w:val="nil"/>
              <w:left w:val="nil"/>
              <w:bottom w:val="nil"/>
              <w:right w:val="single" w:sz="18" w:space="0" w:color="AAB432"/>
            </w:tcBorders>
            <w:shd w:val="clear" w:color="auto" w:fill="auto"/>
            <w:noWrap/>
            <w:vAlign w:val="center"/>
          </w:tcPr>
          <w:p w14:paraId="70E770EE"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noWrap/>
            <w:vAlign w:val="bottom"/>
          </w:tcPr>
          <w:p w14:paraId="79E4477A" w14:textId="59474163" w:rsidR="00BB36F5" w:rsidRPr="00C935A5" w:rsidRDefault="00BB36F5" w:rsidP="00BB36F5">
            <w:pPr>
              <w:spacing w:before="40" w:after="20"/>
              <w:jc w:val="right"/>
              <w:rPr>
                <w:rFonts w:cs="Arial"/>
                <w:sz w:val="18"/>
                <w:szCs w:val="18"/>
              </w:rPr>
            </w:pPr>
            <w:r w:rsidRPr="00BB36F5">
              <w:rPr>
                <w:rFonts w:cs="Arial"/>
                <w:sz w:val="18"/>
                <w:szCs w:val="18"/>
              </w:rPr>
              <w:t>12,086,266</w:t>
            </w:r>
          </w:p>
        </w:tc>
        <w:tc>
          <w:tcPr>
            <w:tcW w:w="1361" w:type="dxa"/>
            <w:tcBorders>
              <w:top w:val="nil"/>
              <w:left w:val="nil"/>
              <w:bottom w:val="nil"/>
              <w:right w:val="nil"/>
            </w:tcBorders>
            <w:shd w:val="clear" w:color="auto" w:fill="auto"/>
            <w:noWrap/>
            <w:vAlign w:val="bottom"/>
          </w:tcPr>
          <w:p w14:paraId="45971E9D" w14:textId="1DA44863" w:rsidR="00BB36F5" w:rsidRPr="00C935A5" w:rsidRDefault="00BB36F5" w:rsidP="00BB36F5">
            <w:pPr>
              <w:spacing w:before="40" w:after="20"/>
              <w:jc w:val="right"/>
              <w:rPr>
                <w:rFonts w:cs="Arial"/>
                <w:sz w:val="18"/>
                <w:szCs w:val="18"/>
              </w:rPr>
            </w:pPr>
            <w:r w:rsidRPr="00BB36F5">
              <w:rPr>
                <w:rFonts w:cs="Arial"/>
                <w:sz w:val="18"/>
                <w:szCs w:val="18"/>
              </w:rPr>
              <w:t>16,674,193</w:t>
            </w:r>
          </w:p>
        </w:tc>
        <w:tc>
          <w:tcPr>
            <w:tcW w:w="1361" w:type="dxa"/>
            <w:tcBorders>
              <w:top w:val="nil"/>
              <w:left w:val="nil"/>
              <w:bottom w:val="nil"/>
              <w:right w:val="nil"/>
            </w:tcBorders>
            <w:shd w:val="clear" w:color="auto" w:fill="auto"/>
            <w:noWrap/>
            <w:vAlign w:val="bottom"/>
          </w:tcPr>
          <w:p w14:paraId="517E3A49" w14:textId="4279B423" w:rsidR="00BB36F5" w:rsidRPr="00C935A5" w:rsidRDefault="00BB36F5" w:rsidP="00BB36F5">
            <w:pPr>
              <w:spacing w:before="40" w:after="20"/>
              <w:jc w:val="right"/>
              <w:rPr>
                <w:rFonts w:cs="Arial"/>
                <w:sz w:val="18"/>
                <w:szCs w:val="18"/>
              </w:rPr>
            </w:pPr>
            <w:r w:rsidRPr="00BB36F5">
              <w:rPr>
                <w:rFonts w:cs="Arial"/>
                <w:sz w:val="18"/>
                <w:szCs w:val="18"/>
              </w:rPr>
              <w:t>8,228,698</w:t>
            </w:r>
          </w:p>
        </w:tc>
        <w:tc>
          <w:tcPr>
            <w:tcW w:w="1361" w:type="dxa"/>
            <w:tcBorders>
              <w:top w:val="nil"/>
              <w:left w:val="nil"/>
              <w:bottom w:val="nil"/>
              <w:right w:val="nil"/>
            </w:tcBorders>
            <w:vAlign w:val="bottom"/>
          </w:tcPr>
          <w:p w14:paraId="728EE6C5" w14:textId="52008911" w:rsidR="00BB36F5" w:rsidRPr="00C935A5" w:rsidRDefault="00BB36F5" w:rsidP="00BB36F5">
            <w:pPr>
              <w:spacing w:before="40" w:after="20"/>
              <w:jc w:val="right"/>
              <w:rPr>
                <w:rFonts w:cs="Arial"/>
                <w:sz w:val="18"/>
                <w:szCs w:val="18"/>
              </w:rPr>
            </w:pPr>
            <w:r w:rsidRPr="00BB36F5">
              <w:rPr>
                <w:rFonts w:cs="Arial"/>
                <w:sz w:val="18"/>
                <w:szCs w:val="18"/>
              </w:rPr>
              <w:t>69,181,092</w:t>
            </w:r>
          </w:p>
        </w:tc>
        <w:tc>
          <w:tcPr>
            <w:tcW w:w="1361" w:type="dxa"/>
            <w:tcBorders>
              <w:top w:val="nil"/>
              <w:left w:val="nil"/>
              <w:bottom w:val="nil"/>
              <w:right w:val="nil"/>
            </w:tcBorders>
            <w:shd w:val="clear" w:color="auto" w:fill="auto"/>
            <w:noWrap/>
            <w:vAlign w:val="bottom"/>
          </w:tcPr>
          <w:p w14:paraId="6F38151D" w14:textId="79972FA8" w:rsidR="00BB36F5" w:rsidRPr="00C935A5" w:rsidRDefault="00BB36F5" w:rsidP="00BB36F5">
            <w:pPr>
              <w:spacing w:before="40" w:after="20"/>
              <w:jc w:val="right"/>
              <w:rPr>
                <w:rFonts w:cs="Arial"/>
                <w:sz w:val="18"/>
                <w:szCs w:val="18"/>
              </w:rPr>
            </w:pPr>
            <w:r w:rsidRPr="00BB36F5">
              <w:rPr>
                <w:rFonts w:cs="Arial"/>
                <w:sz w:val="18"/>
                <w:szCs w:val="18"/>
              </w:rPr>
              <w:t>26,220,179</w:t>
            </w:r>
          </w:p>
        </w:tc>
      </w:tr>
      <w:tr w:rsidR="00BB36F5" w:rsidRPr="00BB36F5" w14:paraId="2697FD31" w14:textId="77777777" w:rsidTr="00291710">
        <w:tc>
          <w:tcPr>
            <w:tcW w:w="2268" w:type="dxa"/>
            <w:tcBorders>
              <w:top w:val="nil"/>
              <w:left w:val="nil"/>
              <w:bottom w:val="nil"/>
              <w:right w:val="single" w:sz="18" w:space="0" w:color="AAB432"/>
            </w:tcBorders>
            <w:shd w:val="clear" w:color="auto" w:fill="auto"/>
            <w:noWrap/>
            <w:vAlign w:val="center"/>
          </w:tcPr>
          <w:p w14:paraId="6965D586"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noWrap/>
            <w:vAlign w:val="bottom"/>
          </w:tcPr>
          <w:p w14:paraId="02BD73DD" w14:textId="380C421C" w:rsidR="00BB36F5" w:rsidRPr="00C935A5" w:rsidRDefault="00BB36F5" w:rsidP="00BB36F5">
            <w:pPr>
              <w:spacing w:before="40" w:after="20"/>
              <w:jc w:val="right"/>
              <w:rPr>
                <w:rFonts w:cs="Arial"/>
                <w:sz w:val="18"/>
                <w:szCs w:val="18"/>
              </w:rPr>
            </w:pPr>
            <w:r w:rsidRPr="00BB36F5">
              <w:rPr>
                <w:rFonts w:cs="Arial"/>
                <w:sz w:val="18"/>
                <w:szCs w:val="18"/>
              </w:rPr>
              <w:t>7,591,340</w:t>
            </w:r>
          </w:p>
        </w:tc>
        <w:tc>
          <w:tcPr>
            <w:tcW w:w="1361" w:type="dxa"/>
            <w:tcBorders>
              <w:top w:val="nil"/>
              <w:left w:val="nil"/>
              <w:bottom w:val="nil"/>
              <w:right w:val="nil"/>
            </w:tcBorders>
            <w:shd w:val="clear" w:color="auto" w:fill="auto"/>
            <w:noWrap/>
            <w:vAlign w:val="bottom"/>
          </w:tcPr>
          <w:p w14:paraId="39129444" w14:textId="4950EC3C" w:rsidR="00BB36F5" w:rsidRPr="00C935A5" w:rsidRDefault="00BB36F5" w:rsidP="00BB36F5">
            <w:pPr>
              <w:spacing w:before="40" w:after="20"/>
              <w:jc w:val="right"/>
              <w:rPr>
                <w:rFonts w:cs="Arial"/>
                <w:sz w:val="18"/>
                <w:szCs w:val="18"/>
              </w:rPr>
            </w:pPr>
            <w:r w:rsidRPr="00BB36F5">
              <w:rPr>
                <w:rFonts w:cs="Arial"/>
                <w:sz w:val="18"/>
                <w:szCs w:val="18"/>
              </w:rPr>
              <w:t>11,074,867</w:t>
            </w:r>
          </w:p>
        </w:tc>
        <w:tc>
          <w:tcPr>
            <w:tcW w:w="1361" w:type="dxa"/>
            <w:tcBorders>
              <w:top w:val="nil"/>
              <w:left w:val="nil"/>
              <w:bottom w:val="nil"/>
              <w:right w:val="nil"/>
            </w:tcBorders>
            <w:shd w:val="clear" w:color="auto" w:fill="auto"/>
            <w:noWrap/>
            <w:vAlign w:val="bottom"/>
          </w:tcPr>
          <w:p w14:paraId="18CECA47" w14:textId="40839F40" w:rsidR="00BB36F5" w:rsidRPr="00C935A5" w:rsidRDefault="00BB36F5" w:rsidP="00BB36F5">
            <w:pPr>
              <w:spacing w:before="40" w:after="20"/>
              <w:jc w:val="right"/>
              <w:rPr>
                <w:rFonts w:cs="Arial"/>
                <w:sz w:val="18"/>
                <w:szCs w:val="18"/>
              </w:rPr>
            </w:pPr>
            <w:r w:rsidRPr="00BB36F5">
              <w:rPr>
                <w:rFonts w:cs="Arial"/>
                <w:sz w:val="18"/>
                <w:szCs w:val="18"/>
              </w:rPr>
              <w:t>5,101,486</w:t>
            </w:r>
          </w:p>
        </w:tc>
        <w:tc>
          <w:tcPr>
            <w:tcW w:w="1361" w:type="dxa"/>
            <w:tcBorders>
              <w:top w:val="nil"/>
              <w:left w:val="nil"/>
              <w:bottom w:val="nil"/>
              <w:right w:val="nil"/>
            </w:tcBorders>
            <w:vAlign w:val="bottom"/>
          </w:tcPr>
          <w:p w14:paraId="5032BA8B" w14:textId="148131D8" w:rsidR="00BB36F5" w:rsidRPr="00C935A5" w:rsidRDefault="00BB36F5" w:rsidP="00BB36F5">
            <w:pPr>
              <w:spacing w:before="40" w:after="20"/>
              <w:jc w:val="right"/>
              <w:rPr>
                <w:rFonts w:cs="Arial"/>
                <w:sz w:val="18"/>
                <w:szCs w:val="18"/>
              </w:rPr>
            </w:pPr>
            <w:r w:rsidRPr="00BB36F5">
              <w:rPr>
                <w:rFonts w:cs="Arial"/>
                <w:sz w:val="18"/>
                <w:szCs w:val="18"/>
              </w:rPr>
              <w:t>37,346,576</w:t>
            </w:r>
          </w:p>
        </w:tc>
        <w:tc>
          <w:tcPr>
            <w:tcW w:w="1361" w:type="dxa"/>
            <w:tcBorders>
              <w:top w:val="nil"/>
              <w:left w:val="nil"/>
              <w:bottom w:val="nil"/>
              <w:right w:val="nil"/>
            </w:tcBorders>
            <w:shd w:val="clear" w:color="auto" w:fill="auto"/>
            <w:noWrap/>
            <w:vAlign w:val="bottom"/>
          </w:tcPr>
          <w:p w14:paraId="452B3B8A" w14:textId="3B61EBE8" w:rsidR="00BB36F5" w:rsidRPr="00C935A5" w:rsidRDefault="00BB36F5" w:rsidP="00BB36F5">
            <w:pPr>
              <w:spacing w:before="40" w:after="20"/>
              <w:jc w:val="right"/>
              <w:rPr>
                <w:rFonts w:cs="Arial"/>
                <w:sz w:val="18"/>
                <w:szCs w:val="18"/>
              </w:rPr>
            </w:pPr>
            <w:r w:rsidRPr="00BB36F5">
              <w:rPr>
                <w:rFonts w:cs="Arial"/>
                <w:sz w:val="18"/>
                <w:szCs w:val="18"/>
              </w:rPr>
              <w:t>18,721,360</w:t>
            </w:r>
          </w:p>
        </w:tc>
      </w:tr>
      <w:tr w:rsidR="00BB36F5" w:rsidRPr="00BB36F5" w14:paraId="1D335774" w14:textId="77777777" w:rsidTr="00291710">
        <w:tc>
          <w:tcPr>
            <w:tcW w:w="2268" w:type="dxa"/>
            <w:tcBorders>
              <w:top w:val="nil"/>
              <w:left w:val="nil"/>
              <w:bottom w:val="nil"/>
              <w:right w:val="single" w:sz="18" w:space="0" w:color="AAB432"/>
            </w:tcBorders>
            <w:shd w:val="clear" w:color="auto" w:fill="auto"/>
            <w:noWrap/>
            <w:vAlign w:val="center"/>
          </w:tcPr>
          <w:p w14:paraId="2FD91565"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noWrap/>
            <w:vAlign w:val="bottom"/>
          </w:tcPr>
          <w:p w14:paraId="3616A04E" w14:textId="36A40537" w:rsidR="00BB36F5" w:rsidRPr="00C935A5" w:rsidRDefault="00BB36F5" w:rsidP="00BB36F5">
            <w:pPr>
              <w:spacing w:before="40" w:after="20"/>
              <w:jc w:val="right"/>
              <w:rPr>
                <w:rFonts w:cs="Arial"/>
                <w:sz w:val="18"/>
                <w:szCs w:val="18"/>
              </w:rPr>
            </w:pPr>
            <w:r w:rsidRPr="00BB36F5">
              <w:rPr>
                <w:rFonts w:cs="Arial"/>
                <w:sz w:val="18"/>
                <w:szCs w:val="18"/>
              </w:rPr>
              <w:t>2,375,465</w:t>
            </w:r>
          </w:p>
        </w:tc>
        <w:tc>
          <w:tcPr>
            <w:tcW w:w="1361" w:type="dxa"/>
            <w:tcBorders>
              <w:top w:val="nil"/>
              <w:left w:val="nil"/>
              <w:bottom w:val="nil"/>
              <w:right w:val="nil"/>
            </w:tcBorders>
            <w:shd w:val="clear" w:color="auto" w:fill="auto"/>
            <w:noWrap/>
            <w:vAlign w:val="bottom"/>
          </w:tcPr>
          <w:p w14:paraId="1D10974C" w14:textId="4D68D1F7" w:rsidR="00BB36F5" w:rsidRPr="00C935A5" w:rsidRDefault="00BB36F5" w:rsidP="00BB36F5">
            <w:pPr>
              <w:spacing w:before="40" w:after="20"/>
              <w:jc w:val="right"/>
              <w:rPr>
                <w:rFonts w:cs="Arial"/>
                <w:sz w:val="18"/>
                <w:szCs w:val="18"/>
              </w:rPr>
            </w:pPr>
            <w:r w:rsidRPr="00BB36F5">
              <w:rPr>
                <w:rFonts w:cs="Arial"/>
                <w:sz w:val="18"/>
                <w:szCs w:val="18"/>
              </w:rPr>
              <w:t>3,670,482</w:t>
            </w:r>
          </w:p>
        </w:tc>
        <w:tc>
          <w:tcPr>
            <w:tcW w:w="1361" w:type="dxa"/>
            <w:tcBorders>
              <w:top w:val="nil"/>
              <w:left w:val="nil"/>
              <w:bottom w:val="nil"/>
              <w:right w:val="nil"/>
            </w:tcBorders>
            <w:shd w:val="clear" w:color="auto" w:fill="auto"/>
            <w:noWrap/>
            <w:vAlign w:val="bottom"/>
          </w:tcPr>
          <w:p w14:paraId="2088F29D" w14:textId="494BD968" w:rsidR="00BB36F5" w:rsidRPr="00C935A5" w:rsidRDefault="00BB36F5" w:rsidP="00BB36F5">
            <w:pPr>
              <w:spacing w:before="40" w:after="20"/>
              <w:jc w:val="right"/>
              <w:rPr>
                <w:rFonts w:cs="Arial"/>
                <w:sz w:val="18"/>
                <w:szCs w:val="18"/>
              </w:rPr>
            </w:pPr>
            <w:r w:rsidRPr="00BB36F5">
              <w:rPr>
                <w:rFonts w:cs="Arial"/>
                <w:sz w:val="18"/>
                <w:szCs w:val="18"/>
              </w:rPr>
              <w:t>1,920,336</w:t>
            </w:r>
          </w:p>
        </w:tc>
        <w:tc>
          <w:tcPr>
            <w:tcW w:w="1361" w:type="dxa"/>
            <w:tcBorders>
              <w:top w:val="nil"/>
              <w:left w:val="nil"/>
              <w:bottom w:val="nil"/>
              <w:right w:val="nil"/>
            </w:tcBorders>
            <w:vAlign w:val="bottom"/>
          </w:tcPr>
          <w:p w14:paraId="40D026C2" w14:textId="7DE03B1A" w:rsidR="00BB36F5" w:rsidRPr="00C935A5" w:rsidRDefault="00BB36F5" w:rsidP="00BB36F5">
            <w:pPr>
              <w:spacing w:before="40" w:after="20"/>
              <w:jc w:val="right"/>
              <w:rPr>
                <w:rFonts w:cs="Arial"/>
                <w:sz w:val="18"/>
                <w:szCs w:val="18"/>
              </w:rPr>
            </w:pPr>
            <w:r w:rsidRPr="00BB36F5">
              <w:rPr>
                <w:rFonts w:cs="Arial"/>
                <w:sz w:val="18"/>
                <w:szCs w:val="18"/>
              </w:rPr>
              <w:t>10,331,336</w:t>
            </w:r>
          </w:p>
        </w:tc>
        <w:tc>
          <w:tcPr>
            <w:tcW w:w="1361" w:type="dxa"/>
            <w:tcBorders>
              <w:top w:val="nil"/>
              <w:left w:val="nil"/>
              <w:bottom w:val="nil"/>
              <w:right w:val="nil"/>
            </w:tcBorders>
            <w:shd w:val="clear" w:color="auto" w:fill="auto"/>
            <w:noWrap/>
            <w:vAlign w:val="bottom"/>
          </w:tcPr>
          <w:p w14:paraId="0C6BC363" w14:textId="1E4849DC" w:rsidR="00BB36F5" w:rsidRPr="00C935A5" w:rsidRDefault="00BB36F5" w:rsidP="00BB36F5">
            <w:pPr>
              <w:spacing w:before="40" w:after="20"/>
              <w:jc w:val="right"/>
              <w:rPr>
                <w:rFonts w:cs="Arial"/>
                <w:sz w:val="18"/>
                <w:szCs w:val="18"/>
              </w:rPr>
            </w:pPr>
            <w:r w:rsidRPr="00BB36F5">
              <w:rPr>
                <w:rFonts w:cs="Arial"/>
                <w:sz w:val="18"/>
                <w:szCs w:val="18"/>
              </w:rPr>
              <w:t>6,396,709</w:t>
            </w:r>
          </w:p>
        </w:tc>
      </w:tr>
      <w:tr w:rsidR="00BB36F5" w:rsidRPr="00BB36F5" w14:paraId="3C10E6FA" w14:textId="77777777" w:rsidTr="00291710">
        <w:tc>
          <w:tcPr>
            <w:tcW w:w="2268" w:type="dxa"/>
            <w:tcBorders>
              <w:top w:val="nil"/>
              <w:left w:val="nil"/>
              <w:bottom w:val="nil"/>
              <w:right w:val="single" w:sz="18" w:space="0" w:color="AAB432"/>
            </w:tcBorders>
            <w:shd w:val="clear" w:color="auto" w:fill="auto"/>
            <w:noWrap/>
            <w:vAlign w:val="center"/>
          </w:tcPr>
          <w:p w14:paraId="55AEB03E"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noWrap/>
            <w:vAlign w:val="bottom"/>
          </w:tcPr>
          <w:p w14:paraId="29AC0FB8" w14:textId="564648AC" w:rsidR="00BB36F5" w:rsidRPr="00C935A5" w:rsidRDefault="00BB36F5" w:rsidP="00BB36F5">
            <w:pPr>
              <w:spacing w:before="40" w:after="20"/>
              <w:jc w:val="right"/>
              <w:rPr>
                <w:rFonts w:cs="Arial"/>
                <w:sz w:val="18"/>
                <w:szCs w:val="18"/>
              </w:rPr>
            </w:pPr>
            <w:r w:rsidRPr="00BB36F5">
              <w:rPr>
                <w:rFonts w:cs="Arial"/>
                <w:sz w:val="18"/>
                <w:szCs w:val="18"/>
              </w:rPr>
              <w:t>10,854,316</w:t>
            </w:r>
          </w:p>
        </w:tc>
        <w:tc>
          <w:tcPr>
            <w:tcW w:w="1361" w:type="dxa"/>
            <w:tcBorders>
              <w:top w:val="nil"/>
              <w:left w:val="nil"/>
              <w:bottom w:val="nil"/>
              <w:right w:val="nil"/>
            </w:tcBorders>
            <w:shd w:val="clear" w:color="auto" w:fill="auto"/>
            <w:noWrap/>
            <w:vAlign w:val="bottom"/>
          </w:tcPr>
          <w:p w14:paraId="48E3CD7A" w14:textId="615EE0D3" w:rsidR="00BB36F5" w:rsidRPr="00C935A5" w:rsidRDefault="00BB36F5" w:rsidP="00BB36F5">
            <w:pPr>
              <w:spacing w:before="40" w:after="20"/>
              <w:jc w:val="right"/>
              <w:rPr>
                <w:rFonts w:cs="Arial"/>
                <w:sz w:val="18"/>
                <w:szCs w:val="18"/>
              </w:rPr>
            </w:pPr>
            <w:r w:rsidRPr="00BB36F5">
              <w:rPr>
                <w:rFonts w:cs="Arial"/>
                <w:sz w:val="18"/>
                <w:szCs w:val="18"/>
              </w:rPr>
              <w:t>17,123,530</w:t>
            </w:r>
          </w:p>
        </w:tc>
        <w:tc>
          <w:tcPr>
            <w:tcW w:w="1361" w:type="dxa"/>
            <w:tcBorders>
              <w:top w:val="nil"/>
              <w:left w:val="nil"/>
              <w:bottom w:val="nil"/>
              <w:right w:val="nil"/>
            </w:tcBorders>
            <w:shd w:val="clear" w:color="auto" w:fill="auto"/>
            <w:noWrap/>
            <w:vAlign w:val="bottom"/>
          </w:tcPr>
          <w:p w14:paraId="664E8DAC" w14:textId="0FE3DF8A" w:rsidR="00BB36F5" w:rsidRPr="00C935A5" w:rsidRDefault="00BB36F5" w:rsidP="00BB36F5">
            <w:pPr>
              <w:spacing w:before="40" w:after="20"/>
              <w:jc w:val="right"/>
              <w:rPr>
                <w:rFonts w:cs="Arial"/>
                <w:sz w:val="18"/>
                <w:szCs w:val="18"/>
              </w:rPr>
            </w:pPr>
            <w:r w:rsidRPr="00BB36F5">
              <w:rPr>
                <w:rFonts w:cs="Arial"/>
                <w:sz w:val="18"/>
                <w:szCs w:val="18"/>
              </w:rPr>
              <w:t>7,092,250</w:t>
            </w:r>
          </w:p>
        </w:tc>
        <w:tc>
          <w:tcPr>
            <w:tcW w:w="1361" w:type="dxa"/>
            <w:tcBorders>
              <w:top w:val="nil"/>
              <w:left w:val="nil"/>
              <w:bottom w:val="nil"/>
              <w:right w:val="nil"/>
            </w:tcBorders>
            <w:vAlign w:val="bottom"/>
          </w:tcPr>
          <w:p w14:paraId="6E9DDCD8" w14:textId="34035F4A" w:rsidR="00BB36F5" w:rsidRPr="00C935A5" w:rsidRDefault="00BB36F5" w:rsidP="00BB36F5">
            <w:pPr>
              <w:spacing w:before="40" w:after="20"/>
              <w:jc w:val="right"/>
              <w:rPr>
                <w:rFonts w:cs="Arial"/>
                <w:sz w:val="18"/>
                <w:szCs w:val="18"/>
              </w:rPr>
            </w:pPr>
            <w:r w:rsidRPr="00BB36F5">
              <w:rPr>
                <w:rFonts w:cs="Arial"/>
                <w:sz w:val="18"/>
                <w:szCs w:val="18"/>
              </w:rPr>
              <w:t>50,446,217</w:t>
            </w:r>
          </w:p>
        </w:tc>
        <w:tc>
          <w:tcPr>
            <w:tcW w:w="1361" w:type="dxa"/>
            <w:tcBorders>
              <w:top w:val="nil"/>
              <w:left w:val="nil"/>
              <w:bottom w:val="nil"/>
              <w:right w:val="nil"/>
            </w:tcBorders>
            <w:shd w:val="clear" w:color="auto" w:fill="auto"/>
            <w:noWrap/>
            <w:vAlign w:val="bottom"/>
          </w:tcPr>
          <w:p w14:paraId="392E30BF" w14:textId="006B6F88" w:rsidR="00BB36F5" w:rsidRPr="00C935A5" w:rsidRDefault="00BB36F5" w:rsidP="00BB36F5">
            <w:pPr>
              <w:spacing w:before="40" w:after="20"/>
              <w:jc w:val="right"/>
              <w:rPr>
                <w:rFonts w:cs="Arial"/>
                <w:sz w:val="18"/>
                <w:szCs w:val="18"/>
              </w:rPr>
            </w:pPr>
            <w:r w:rsidRPr="00BB36F5">
              <w:rPr>
                <w:rFonts w:cs="Arial"/>
                <w:sz w:val="18"/>
                <w:szCs w:val="18"/>
              </w:rPr>
              <w:t>25,644,414</w:t>
            </w:r>
          </w:p>
        </w:tc>
      </w:tr>
      <w:tr w:rsidR="00BB36F5" w:rsidRPr="00BB36F5" w14:paraId="2116C8D7" w14:textId="77777777" w:rsidTr="00291710">
        <w:tc>
          <w:tcPr>
            <w:tcW w:w="2268" w:type="dxa"/>
            <w:tcBorders>
              <w:top w:val="nil"/>
              <w:left w:val="nil"/>
              <w:bottom w:val="nil"/>
              <w:right w:val="single" w:sz="18" w:space="0" w:color="AAB432"/>
            </w:tcBorders>
            <w:shd w:val="clear" w:color="auto" w:fill="auto"/>
            <w:noWrap/>
            <w:vAlign w:val="center"/>
          </w:tcPr>
          <w:p w14:paraId="6F79EB9F"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noWrap/>
            <w:vAlign w:val="bottom"/>
          </w:tcPr>
          <w:p w14:paraId="335114B2" w14:textId="34A2591F" w:rsidR="00BB36F5" w:rsidRPr="00C935A5" w:rsidRDefault="00BB36F5" w:rsidP="00BB36F5">
            <w:pPr>
              <w:spacing w:before="40" w:after="20"/>
              <w:jc w:val="right"/>
              <w:rPr>
                <w:rFonts w:cs="Arial"/>
                <w:sz w:val="18"/>
                <w:szCs w:val="18"/>
              </w:rPr>
            </w:pPr>
            <w:r w:rsidRPr="00BB36F5">
              <w:rPr>
                <w:rFonts w:cs="Arial"/>
                <w:sz w:val="18"/>
                <w:szCs w:val="18"/>
              </w:rPr>
              <w:t>11,255,345</w:t>
            </w:r>
          </w:p>
        </w:tc>
        <w:tc>
          <w:tcPr>
            <w:tcW w:w="1361" w:type="dxa"/>
            <w:tcBorders>
              <w:top w:val="nil"/>
              <w:left w:val="nil"/>
              <w:bottom w:val="nil"/>
              <w:right w:val="nil"/>
            </w:tcBorders>
            <w:shd w:val="clear" w:color="auto" w:fill="auto"/>
            <w:noWrap/>
            <w:vAlign w:val="bottom"/>
          </w:tcPr>
          <w:p w14:paraId="4893B3BA" w14:textId="5341D440" w:rsidR="00BB36F5" w:rsidRPr="00C935A5" w:rsidRDefault="00BB36F5" w:rsidP="00BB36F5">
            <w:pPr>
              <w:spacing w:before="40" w:after="20"/>
              <w:jc w:val="right"/>
              <w:rPr>
                <w:rFonts w:cs="Arial"/>
                <w:sz w:val="18"/>
                <w:szCs w:val="18"/>
              </w:rPr>
            </w:pPr>
            <w:r w:rsidRPr="00BB36F5">
              <w:rPr>
                <w:rFonts w:cs="Arial"/>
                <w:sz w:val="18"/>
                <w:szCs w:val="18"/>
              </w:rPr>
              <w:t>14,606,750</w:t>
            </w:r>
          </w:p>
        </w:tc>
        <w:tc>
          <w:tcPr>
            <w:tcW w:w="1361" w:type="dxa"/>
            <w:tcBorders>
              <w:top w:val="nil"/>
              <w:left w:val="nil"/>
              <w:bottom w:val="nil"/>
              <w:right w:val="nil"/>
            </w:tcBorders>
            <w:shd w:val="clear" w:color="auto" w:fill="auto"/>
            <w:noWrap/>
            <w:vAlign w:val="bottom"/>
          </w:tcPr>
          <w:p w14:paraId="6562AFD9" w14:textId="1F78865D" w:rsidR="00BB36F5" w:rsidRPr="00C935A5" w:rsidRDefault="00BB36F5" w:rsidP="00BB36F5">
            <w:pPr>
              <w:spacing w:before="40" w:after="20"/>
              <w:jc w:val="right"/>
              <w:rPr>
                <w:rFonts w:cs="Arial"/>
                <w:sz w:val="18"/>
                <w:szCs w:val="18"/>
              </w:rPr>
            </w:pPr>
            <w:r w:rsidRPr="00BB36F5">
              <w:rPr>
                <w:rFonts w:cs="Arial"/>
                <w:sz w:val="18"/>
                <w:szCs w:val="18"/>
              </w:rPr>
              <w:t>10,326,172</w:t>
            </w:r>
          </w:p>
        </w:tc>
        <w:tc>
          <w:tcPr>
            <w:tcW w:w="1361" w:type="dxa"/>
            <w:tcBorders>
              <w:top w:val="nil"/>
              <w:left w:val="nil"/>
              <w:bottom w:val="nil"/>
              <w:right w:val="nil"/>
            </w:tcBorders>
            <w:vAlign w:val="bottom"/>
          </w:tcPr>
          <w:p w14:paraId="16010A66" w14:textId="6DC7572E" w:rsidR="00BB36F5" w:rsidRPr="00C935A5" w:rsidRDefault="00BB36F5" w:rsidP="00BB36F5">
            <w:pPr>
              <w:spacing w:before="40" w:after="20"/>
              <w:jc w:val="right"/>
              <w:rPr>
                <w:rFonts w:cs="Arial"/>
                <w:sz w:val="18"/>
                <w:szCs w:val="18"/>
              </w:rPr>
            </w:pPr>
            <w:r w:rsidRPr="00BB36F5">
              <w:rPr>
                <w:rFonts w:cs="Arial"/>
                <w:sz w:val="18"/>
                <w:szCs w:val="18"/>
              </w:rPr>
              <w:t>60,675,285</w:t>
            </w:r>
          </w:p>
        </w:tc>
        <w:tc>
          <w:tcPr>
            <w:tcW w:w="1361" w:type="dxa"/>
            <w:tcBorders>
              <w:top w:val="nil"/>
              <w:left w:val="nil"/>
              <w:bottom w:val="nil"/>
              <w:right w:val="nil"/>
            </w:tcBorders>
            <w:shd w:val="clear" w:color="auto" w:fill="auto"/>
            <w:noWrap/>
            <w:vAlign w:val="bottom"/>
          </w:tcPr>
          <w:p w14:paraId="40F8BA7B" w14:textId="13685ECC" w:rsidR="00BB36F5" w:rsidRPr="00C935A5" w:rsidRDefault="00BB36F5" w:rsidP="00BB36F5">
            <w:pPr>
              <w:spacing w:before="40" w:after="20"/>
              <w:jc w:val="right"/>
              <w:rPr>
                <w:rFonts w:cs="Arial"/>
                <w:sz w:val="18"/>
                <w:szCs w:val="18"/>
              </w:rPr>
            </w:pPr>
            <w:r w:rsidRPr="00BB36F5">
              <w:rPr>
                <w:rFonts w:cs="Arial"/>
                <w:sz w:val="18"/>
                <w:szCs w:val="18"/>
              </w:rPr>
              <w:t>36,351,160</w:t>
            </w:r>
          </w:p>
        </w:tc>
      </w:tr>
      <w:tr w:rsidR="00BB36F5" w:rsidRPr="00BB36F5" w14:paraId="195038CC" w14:textId="77777777" w:rsidTr="00291710">
        <w:tc>
          <w:tcPr>
            <w:tcW w:w="2268" w:type="dxa"/>
            <w:tcBorders>
              <w:top w:val="nil"/>
              <w:left w:val="nil"/>
              <w:bottom w:val="nil"/>
              <w:right w:val="single" w:sz="18" w:space="0" w:color="AAB432"/>
            </w:tcBorders>
            <w:shd w:val="clear" w:color="auto" w:fill="auto"/>
            <w:noWrap/>
            <w:vAlign w:val="center"/>
          </w:tcPr>
          <w:p w14:paraId="0223B6E0"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noWrap/>
            <w:vAlign w:val="bottom"/>
          </w:tcPr>
          <w:p w14:paraId="2F2B6FE4" w14:textId="26097EEB" w:rsidR="00BB36F5" w:rsidRPr="00C935A5" w:rsidRDefault="00BB36F5" w:rsidP="00BB36F5">
            <w:pPr>
              <w:spacing w:before="40" w:after="20"/>
              <w:jc w:val="right"/>
              <w:rPr>
                <w:rFonts w:cs="Arial"/>
                <w:sz w:val="18"/>
                <w:szCs w:val="18"/>
              </w:rPr>
            </w:pPr>
            <w:r w:rsidRPr="00BB36F5">
              <w:rPr>
                <w:rFonts w:cs="Arial"/>
                <w:sz w:val="18"/>
                <w:szCs w:val="18"/>
              </w:rPr>
              <w:t>1,279,142</w:t>
            </w:r>
          </w:p>
        </w:tc>
        <w:tc>
          <w:tcPr>
            <w:tcW w:w="1361" w:type="dxa"/>
            <w:tcBorders>
              <w:top w:val="nil"/>
              <w:left w:val="nil"/>
              <w:bottom w:val="nil"/>
              <w:right w:val="nil"/>
            </w:tcBorders>
            <w:shd w:val="clear" w:color="auto" w:fill="auto"/>
            <w:noWrap/>
            <w:vAlign w:val="bottom"/>
          </w:tcPr>
          <w:p w14:paraId="3070405E" w14:textId="5556C9CC" w:rsidR="00BB36F5" w:rsidRPr="00C935A5" w:rsidRDefault="00BB36F5" w:rsidP="00BB36F5">
            <w:pPr>
              <w:spacing w:before="40" w:after="20"/>
              <w:jc w:val="right"/>
              <w:rPr>
                <w:rFonts w:cs="Arial"/>
                <w:sz w:val="18"/>
                <w:szCs w:val="18"/>
              </w:rPr>
            </w:pPr>
            <w:r w:rsidRPr="00BB36F5">
              <w:rPr>
                <w:rFonts w:cs="Arial"/>
                <w:sz w:val="18"/>
                <w:szCs w:val="18"/>
              </w:rPr>
              <w:t>1,702,547</w:t>
            </w:r>
          </w:p>
        </w:tc>
        <w:tc>
          <w:tcPr>
            <w:tcW w:w="1361" w:type="dxa"/>
            <w:tcBorders>
              <w:top w:val="nil"/>
              <w:left w:val="nil"/>
              <w:bottom w:val="nil"/>
              <w:right w:val="nil"/>
            </w:tcBorders>
            <w:shd w:val="clear" w:color="auto" w:fill="auto"/>
            <w:noWrap/>
            <w:vAlign w:val="bottom"/>
          </w:tcPr>
          <w:p w14:paraId="5D622C04" w14:textId="7D887B6F" w:rsidR="00BB36F5" w:rsidRPr="00C935A5" w:rsidRDefault="00BB36F5" w:rsidP="00BB36F5">
            <w:pPr>
              <w:spacing w:before="40" w:after="20"/>
              <w:jc w:val="right"/>
              <w:rPr>
                <w:rFonts w:cs="Arial"/>
                <w:sz w:val="18"/>
                <w:szCs w:val="18"/>
              </w:rPr>
            </w:pPr>
            <w:r w:rsidRPr="00BB36F5">
              <w:rPr>
                <w:rFonts w:cs="Arial"/>
                <w:sz w:val="18"/>
                <w:szCs w:val="18"/>
              </w:rPr>
              <w:t>1,388,194</w:t>
            </w:r>
          </w:p>
        </w:tc>
        <w:tc>
          <w:tcPr>
            <w:tcW w:w="1361" w:type="dxa"/>
            <w:tcBorders>
              <w:top w:val="nil"/>
              <w:left w:val="nil"/>
              <w:bottom w:val="nil"/>
              <w:right w:val="nil"/>
            </w:tcBorders>
            <w:vAlign w:val="bottom"/>
          </w:tcPr>
          <w:p w14:paraId="1A3F7570" w14:textId="77F459D7" w:rsidR="00BB36F5" w:rsidRPr="00C935A5" w:rsidRDefault="00BB36F5" w:rsidP="00BB36F5">
            <w:pPr>
              <w:spacing w:before="40" w:after="20"/>
              <w:jc w:val="right"/>
              <w:rPr>
                <w:rFonts w:cs="Arial"/>
                <w:sz w:val="18"/>
                <w:szCs w:val="18"/>
              </w:rPr>
            </w:pPr>
            <w:r w:rsidRPr="00BB36F5">
              <w:rPr>
                <w:rFonts w:cs="Arial"/>
                <w:sz w:val="18"/>
                <w:szCs w:val="18"/>
              </w:rPr>
              <w:t>6,141,087</w:t>
            </w:r>
          </w:p>
        </w:tc>
        <w:tc>
          <w:tcPr>
            <w:tcW w:w="1361" w:type="dxa"/>
            <w:tcBorders>
              <w:top w:val="nil"/>
              <w:left w:val="nil"/>
              <w:bottom w:val="nil"/>
              <w:right w:val="nil"/>
            </w:tcBorders>
            <w:shd w:val="clear" w:color="auto" w:fill="auto"/>
            <w:noWrap/>
            <w:vAlign w:val="bottom"/>
          </w:tcPr>
          <w:p w14:paraId="0F891751" w14:textId="74278B82" w:rsidR="00BB36F5" w:rsidRPr="00C935A5" w:rsidRDefault="00BB36F5" w:rsidP="00BB36F5">
            <w:pPr>
              <w:spacing w:before="40" w:after="20"/>
              <w:jc w:val="right"/>
              <w:rPr>
                <w:rFonts w:cs="Arial"/>
                <w:sz w:val="18"/>
                <w:szCs w:val="18"/>
              </w:rPr>
            </w:pPr>
            <w:r w:rsidRPr="00BB36F5">
              <w:rPr>
                <w:rFonts w:cs="Arial"/>
                <w:sz w:val="18"/>
                <w:szCs w:val="18"/>
              </w:rPr>
              <w:t>3,976,967</w:t>
            </w:r>
          </w:p>
        </w:tc>
      </w:tr>
      <w:tr w:rsidR="00BB36F5" w:rsidRPr="00BB36F5" w14:paraId="190CB349" w14:textId="77777777" w:rsidTr="00291710">
        <w:tc>
          <w:tcPr>
            <w:tcW w:w="2268" w:type="dxa"/>
            <w:tcBorders>
              <w:top w:val="nil"/>
              <w:left w:val="nil"/>
              <w:bottom w:val="nil"/>
              <w:right w:val="single" w:sz="18" w:space="0" w:color="AAB432"/>
            </w:tcBorders>
            <w:shd w:val="clear" w:color="auto" w:fill="auto"/>
            <w:noWrap/>
            <w:vAlign w:val="center"/>
          </w:tcPr>
          <w:p w14:paraId="359FB0B1"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noWrap/>
            <w:vAlign w:val="bottom"/>
          </w:tcPr>
          <w:p w14:paraId="4A4A5430" w14:textId="2C1FE48D" w:rsidR="00BB36F5" w:rsidRPr="00C935A5" w:rsidRDefault="00BB36F5" w:rsidP="00BB36F5">
            <w:pPr>
              <w:spacing w:before="40" w:after="20"/>
              <w:jc w:val="right"/>
              <w:rPr>
                <w:rFonts w:cs="Arial"/>
                <w:sz w:val="18"/>
                <w:szCs w:val="18"/>
              </w:rPr>
            </w:pPr>
            <w:r w:rsidRPr="00BB36F5">
              <w:rPr>
                <w:rFonts w:cs="Arial"/>
                <w:sz w:val="18"/>
                <w:szCs w:val="18"/>
              </w:rPr>
              <w:t>1,447,099</w:t>
            </w:r>
          </w:p>
        </w:tc>
        <w:tc>
          <w:tcPr>
            <w:tcW w:w="1361" w:type="dxa"/>
            <w:tcBorders>
              <w:top w:val="nil"/>
              <w:left w:val="nil"/>
              <w:bottom w:val="nil"/>
              <w:right w:val="nil"/>
            </w:tcBorders>
            <w:shd w:val="clear" w:color="auto" w:fill="auto"/>
            <w:noWrap/>
            <w:vAlign w:val="bottom"/>
          </w:tcPr>
          <w:p w14:paraId="208C7FC5" w14:textId="5E8FC578" w:rsidR="00BB36F5" w:rsidRPr="00C935A5" w:rsidRDefault="00BB36F5" w:rsidP="00BB36F5">
            <w:pPr>
              <w:spacing w:before="40" w:after="20"/>
              <w:jc w:val="right"/>
              <w:rPr>
                <w:rFonts w:cs="Arial"/>
                <w:sz w:val="18"/>
                <w:szCs w:val="18"/>
              </w:rPr>
            </w:pPr>
            <w:r w:rsidRPr="00BB36F5">
              <w:rPr>
                <w:rFonts w:cs="Arial"/>
                <w:sz w:val="18"/>
                <w:szCs w:val="18"/>
              </w:rPr>
              <w:t>1,712,122</w:t>
            </w:r>
          </w:p>
        </w:tc>
        <w:tc>
          <w:tcPr>
            <w:tcW w:w="1361" w:type="dxa"/>
            <w:tcBorders>
              <w:top w:val="nil"/>
              <w:left w:val="nil"/>
              <w:bottom w:val="nil"/>
              <w:right w:val="nil"/>
            </w:tcBorders>
            <w:shd w:val="clear" w:color="auto" w:fill="auto"/>
            <w:noWrap/>
            <w:vAlign w:val="bottom"/>
          </w:tcPr>
          <w:p w14:paraId="490E633C" w14:textId="4C977B0A" w:rsidR="00BB36F5" w:rsidRPr="00C935A5" w:rsidRDefault="00BB36F5" w:rsidP="00BB36F5">
            <w:pPr>
              <w:spacing w:before="40" w:after="20"/>
              <w:jc w:val="right"/>
              <w:rPr>
                <w:rFonts w:cs="Arial"/>
                <w:sz w:val="18"/>
                <w:szCs w:val="18"/>
              </w:rPr>
            </w:pPr>
            <w:r w:rsidRPr="00BB36F5">
              <w:rPr>
                <w:rFonts w:cs="Arial"/>
                <w:sz w:val="18"/>
                <w:szCs w:val="18"/>
              </w:rPr>
              <w:t>1,069,037</w:t>
            </w:r>
          </w:p>
        </w:tc>
        <w:tc>
          <w:tcPr>
            <w:tcW w:w="1361" w:type="dxa"/>
            <w:tcBorders>
              <w:top w:val="nil"/>
              <w:left w:val="nil"/>
              <w:bottom w:val="nil"/>
              <w:right w:val="nil"/>
            </w:tcBorders>
            <w:vAlign w:val="bottom"/>
          </w:tcPr>
          <w:p w14:paraId="4801D741" w14:textId="6A57FE6E" w:rsidR="00BB36F5" w:rsidRPr="00C935A5" w:rsidRDefault="00BB36F5" w:rsidP="00BB36F5">
            <w:pPr>
              <w:spacing w:before="40" w:after="20"/>
              <w:jc w:val="right"/>
              <w:rPr>
                <w:rFonts w:cs="Arial"/>
                <w:sz w:val="18"/>
                <w:szCs w:val="18"/>
              </w:rPr>
            </w:pPr>
            <w:r w:rsidRPr="00BB36F5">
              <w:rPr>
                <w:rFonts w:cs="Arial"/>
                <w:sz w:val="18"/>
                <w:szCs w:val="18"/>
              </w:rPr>
              <w:t>5,564,640</w:t>
            </w:r>
          </w:p>
        </w:tc>
        <w:tc>
          <w:tcPr>
            <w:tcW w:w="1361" w:type="dxa"/>
            <w:tcBorders>
              <w:top w:val="nil"/>
              <w:left w:val="nil"/>
              <w:bottom w:val="nil"/>
              <w:right w:val="nil"/>
            </w:tcBorders>
            <w:shd w:val="clear" w:color="auto" w:fill="auto"/>
            <w:noWrap/>
            <w:vAlign w:val="bottom"/>
          </w:tcPr>
          <w:p w14:paraId="09ABA605" w14:textId="4CC8ACF5" w:rsidR="00BB36F5" w:rsidRPr="00C935A5" w:rsidRDefault="00BB36F5" w:rsidP="00BB36F5">
            <w:pPr>
              <w:spacing w:before="40" w:after="20"/>
              <w:jc w:val="right"/>
              <w:rPr>
                <w:rFonts w:cs="Arial"/>
                <w:sz w:val="18"/>
                <w:szCs w:val="18"/>
              </w:rPr>
            </w:pPr>
            <w:r w:rsidRPr="00BB36F5">
              <w:rPr>
                <w:rFonts w:cs="Arial"/>
                <w:sz w:val="18"/>
                <w:szCs w:val="18"/>
              </w:rPr>
              <w:t>3,879,161</w:t>
            </w:r>
          </w:p>
        </w:tc>
      </w:tr>
      <w:tr w:rsidR="00BB36F5" w:rsidRPr="00BB36F5" w14:paraId="2BAEDD17" w14:textId="77777777" w:rsidTr="00291710">
        <w:tc>
          <w:tcPr>
            <w:tcW w:w="2268" w:type="dxa"/>
            <w:tcBorders>
              <w:top w:val="nil"/>
              <w:left w:val="nil"/>
              <w:bottom w:val="nil"/>
              <w:right w:val="single" w:sz="18" w:space="0" w:color="AAB432"/>
            </w:tcBorders>
            <w:shd w:val="clear" w:color="auto" w:fill="auto"/>
            <w:noWrap/>
            <w:vAlign w:val="center"/>
          </w:tcPr>
          <w:p w14:paraId="1746A41B"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noWrap/>
            <w:vAlign w:val="bottom"/>
          </w:tcPr>
          <w:p w14:paraId="0C125636" w14:textId="49A01B87" w:rsidR="00BB36F5" w:rsidRPr="00C935A5" w:rsidRDefault="00BB36F5" w:rsidP="00BB36F5">
            <w:pPr>
              <w:spacing w:before="40" w:after="20"/>
              <w:jc w:val="right"/>
              <w:rPr>
                <w:rFonts w:cs="Arial"/>
                <w:sz w:val="18"/>
                <w:szCs w:val="18"/>
              </w:rPr>
            </w:pPr>
            <w:r w:rsidRPr="00BB36F5">
              <w:rPr>
                <w:rFonts w:cs="Arial"/>
                <w:sz w:val="18"/>
                <w:szCs w:val="18"/>
              </w:rPr>
              <w:t>1,473,244</w:t>
            </w:r>
          </w:p>
        </w:tc>
        <w:tc>
          <w:tcPr>
            <w:tcW w:w="1361" w:type="dxa"/>
            <w:tcBorders>
              <w:top w:val="nil"/>
              <w:left w:val="nil"/>
              <w:bottom w:val="nil"/>
              <w:right w:val="nil"/>
            </w:tcBorders>
            <w:shd w:val="clear" w:color="auto" w:fill="auto"/>
            <w:noWrap/>
            <w:vAlign w:val="bottom"/>
          </w:tcPr>
          <w:p w14:paraId="36820426" w14:textId="1E4CF2CC" w:rsidR="00BB36F5" w:rsidRPr="00C935A5" w:rsidRDefault="00BB36F5" w:rsidP="00BB36F5">
            <w:pPr>
              <w:spacing w:before="40" w:after="20"/>
              <w:jc w:val="right"/>
              <w:rPr>
                <w:rFonts w:cs="Arial"/>
                <w:sz w:val="18"/>
                <w:szCs w:val="18"/>
              </w:rPr>
            </w:pPr>
            <w:r w:rsidRPr="00BB36F5">
              <w:rPr>
                <w:rFonts w:cs="Arial"/>
                <w:sz w:val="18"/>
                <w:szCs w:val="18"/>
              </w:rPr>
              <w:t>1,487,432</w:t>
            </w:r>
          </w:p>
        </w:tc>
        <w:tc>
          <w:tcPr>
            <w:tcW w:w="1361" w:type="dxa"/>
            <w:tcBorders>
              <w:top w:val="nil"/>
              <w:left w:val="nil"/>
              <w:bottom w:val="nil"/>
              <w:right w:val="nil"/>
            </w:tcBorders>
            <w:shd w:val="clear" w:color="auto" w:fill="auto"/>
            <w:noWrap/>
            <w:vAlign w:val="bottom"/>
          </w:tcPr>
          <w:p w14:paraId="34E5F7ED" w14:textId="090B2D0B" w:rsidR="00BB36F5" w:rsidRPr="00C935A5" w:rsidRDefault="00BB36F5" w:rsidP="00BB36F5">
            <w:pPr>
              <w:spacing w:before="40" w:after="20"/>
              <w:jc w:val="right"/>
              <w:rPr>
                <w:rFonts w:cs="Arial"/>
                <w:sz w:val="18"/>
                <w:szCs w:val="18"/>
              </w:rPr>
            </w:pPr>
            <w:r w:rsidRPr="00BB36F5">
              <w:rPr>
                <w:rFonts w:cs="Arial"/>
                <w:sz w:val="18"/>
                <w:szCs w:val="18"/>
              </w:rPr>
              <w:t>1,261,613</w:t>
            </w:r>
          </w:p>
        </w:tc>
        <w:tc>
          <w:tcPr>
            <w:tcW w:w="1361" w:type="dxa"/>
            <w:tcBorders>
              <w:top w:val="nil"/>
              <w:left w:val="nil"/>
              <w:bottom w:val="nil"/>
              <w:right w:val="nil"/>
            </w:tcBorders>
            <w:vAlign w:val="bottom"/>
          </w:tcPr>
          <w:p w14:paraId="75651BEE" w14:textId="0CCBA391" w:rsidR="00BB36F5" w:rsidRPr="00C935A5" w:rsidRDefault="00BB36F5" w:rsidP="00BB36F5">
            <w:pPr>
              <w:spacing w:before="40" w:after="20"/>
              <w:jc w:val="right"/>
              <w:rPr>
                <w:rFonts w:cs="Arial"/>
                <w:sz w:val="18"/>
                <w:szCs w:val="18"/>
              </w:rPr>
            </w:pPr>
            <w:r w:rsidRPr="00BB36F5">
              <w:rPr>
                <w:rFonts w:cs="Arial"/>
                <w:sz w:val="18"/>
                <w:szCs w:val="18"/>
              </w:rPr>
              <w:t>5,687,585</w:t>
            </w:r>
          </w:p>
        </w:tc>
        <w:tc>
          <w:tcPr>
            <w:tcW w:w="1361" w:type="dxa"/>
            <w:tcBorders>
              <w:top w:val="nil"/>
              <w:left w:val="nil"/>
              <w:bottom w:val="nil"/>
              <w:right w:val="nil"/>
            </w:tcBorders>
            <w:shd w:val="clear" w:color="auto" w:fill="auto"/>
            <w:noWrap/>
            <w:vAlign w:val="bottom"/>
          </w:tcPr>
          <w:p w14:paraId="42ED7BB0" w14:textId="7B4E975D" w:rsidR="00BB36F5" w:rsidRPr="00C935A5" w:rsidRDefault="00BB36F5" w:rsidP="00BB36F5">
            <w:pPr>
              <w:spacing w:before="40" w:after="20"/>
              <w:jc w:val="right"/>
              <w:rPr>
                <w:rFonts w:cs="Arial"/>
                <w:sz w:val="18"/>
                <w:szCs w:val="18"/>
              </w:rPr>
            </w:pPr>
            <w:r w:rsidRPr="00BB36F5">
              <w:rPr>
                <w:rFonts w:cs="Arial"/>
                <w:sz w:val="18"/>
                <w:szCs w:val="18"/>
              </w:rPr>
              <w:t>4,063,862</w:t>
            </w:r>
          </w:p>
        </w:tc>
      </w:tr>
      <w:tr w:rsidR="00BB36F5" w:rsidRPr="00BB36F5" w14:paraId="74B22618" w14:textId="77777777" w:rsidTr="00291710">
        <w:tc>
          <w:tcPr>
            <w:tcW w:w="2268" w:type="dxa"/>
            <w:tcBorders>
              <w:top w:val="nil"/>
              <w:left w:val="nil"/>
              <w:bottom w:val="nil"/>
              <w:right w:val="single" w:sz="18" w:space="0" w:color="AAB432"/>
            </w:tcBorders>
            <w:shd w:val="clear" w:color="auto" w:fill="auto"/>
            <w:noWrap/>
            <w:vAlign w:val="center"/>
          </w:tcPr>
          <w:p w14:paraId="6E648023"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noWrap/>
            <w:vAlign w:val="bottom"/>
          </w:tcPr>
          <w:p w14:paraId="2094B52E" w14:textId="1111B2A4" w:rsidR="00BB36F5" w:rsidRPr="00C935A5" w:rsidRDefault="00BB36F5" w:rsidP="00BB36F5">
            <w:pPr>
              <w:spacing w:before="40" w:after="20"/>
              <w:jc w:val="right"/>
              <w:rPr>
                <w:rFonts w:cs="Arial"/>
                <w:sz w:val="18"/>
                <w:szCs w:val="18"/>
              </w:rPr>
            </w:pPr>
            <w:r w:rsidRPr="00BB36F5">
              <w:rPr>
                <w:rFonts w:cs="Arial"/>
                <w:sz w:val="18"/>
                <w:szCs w:val="18"/>
              </w:rPr>
              <w:t>3,763,614</w:t>
            </w:r>
          </w:p>
        </w:tc>
        <w:tc>
          <w:tcPr>
            <w:tcW w:w="1361" w:type="dxa"/>
            <w:tcBorders>
              <w:top w:val="nil"/>
              <w:left w:val="nil"/>
              <w:bottom w:val="nil"/>
              <w:right w:val="nil"/>
            </w:tcBorders>
            <w:shd w:val="clear" w:color="auto" w:fill="auto"/>
            <w:noWrap/>
            <w:vAlign w:val="bottom"/>
          </w:tcPr>
          <w:p w14:paraId="03F75FEF" w14:textId="6EFEE7C3" w:rsidR="00BB36F5" w:rsidRPr="00C935A5" w:rsidRDefault="00BB36F5" w:rsidP="00BB36F5">
            <w:pPr>
              <w:spacing w:before="40" w:after="20"/>
              <w:jc w:val="right"/>
              <w:rPr>
                <w:rFonts w:cs="Arial"/>
                <w:sz w:val="18"/>
                <w:szCs w:val="18"/>
              </w:rPr>
            </w:pPr>
            <w:r w:rsidRPr="00BB36F5">
              <w:rPr>
                <w:rFonts w:cs="Arial"/>
                <w:sz w:val="18"/>
                <w:szCs w:val="18"/>
              </w:rPr>
              <w:t>4,863,542</w:t>
            </w:r>
          </w:p>
        </w:tc>
        <w:tc>
          <w:tcPr>
            <w:tcW w:w="1361" w:type="dxa"/>
            <w:tcBorders>
              <w:top w:val="nil"/>
              <w:left w:val="nil"/>
              <w:bottom w:val="nil"/>
              <w:right w:val="nil"/>
            </w:tcBorders>
            <w:shd w:val="clear" w:color="auto" w:fill="auto"/>
            <w:noWrap/>
            <w:vAlign w:val="bottom"/>
          </w:tcPr>
          <w:p w14:paraId="44280C78" w14:textId="440E07CB" w:rsidR="00BB36F5" w:rsidRPr="00C935A5" w:rsidRDefault="00BB36F5" w:rsidP="00BB36F5">
            <w:pPr>
              <w:spacing w:before="40" w:after="20"/>
              <w:jc w:val="right"/>
              <w:rPr>
                <w:rFonts w:cs="Arial"/>
                <w:sz w:val="18"/>
                <w:szCs w:val="18"/>
              </w:rPr>
            </w:pPr>
            <w:r w:rsidRPr="00BB36F5">
              <w:rPr>
                <w:rFonts w:cs="Arial"/>
                <w:sz w:val="18"/>
                <w:szCs w:val="18"/>
              </w:rPr>
              <w:t>1,688,988</w:t>
            </w:r>
          </w:p>
        </w:tc>
        <w:tc>
          <w:tcPr>
            <w:tcW w:w="1361" w:type="dxa"/>
            <w:tcBorders>
              <w:top w:val="nil"/>
              <w:left w:val="nil"/>
              <w:bottom w:val="nil"/>
              <w:right w:val="nil"/>
            </w:tcBorders>
            <w:vAlign w:val="bottom"/>
          </w:tcPr>
          <w:p w14:paraId="4F733DB8" w14:textId="694DDC92" w:rsidR="00BB36F5" w:rsidRPr="00C935A5" w:rsidRDefault="00BB36F5" w:rsidP="00BB36F5">
            <w:pPr>
              <w:spacing w:before="40" w:after="20"/>
              <w:jc w:val="right"/>
              <w:rPr>
                <w:rFonts w:cs="Arial"/>
                <w:sz w:val="18"/>
                <w:szCs w:val="18"/>
              </w:rPr>
            </w:pPr>
            <w:r w:rsidRPr="00BB36F5">
              <w:rPr>
                <w:rFonts w:cs="Arial"/>
                <w:sz w:val="18"/>
                <w:szCs w:val="18"/>
              </w:rPr>
              <w:t>16,812,404</w:t>
            </w:r>
          </w:p>
        </w:tc>
        <w:tc>
          <w:tcPr>
            <w:tcW w:w="1361" w:type="dxa"/>
            <w:tcBorders>
              <w:top w:val="nil"/>
              <w:left w:val="nil"/>
              <w:bottom w:val="nil"/>
              <w:right w:val="nil"/>
            </w:tcBorders>
            <w:shd w:val="clear" w:color="auto" w:fill="auto"/>
            <w:noWrap/>
            <w:vAlign w:val="bottom"/>
          </w:tcPr>
          <w:p w14:paraId="1313ABCA" w14:textId="6B13C778" w:rsidR="00BB36F5" w:rsidRPr="00C935A5" w:rsidRDefault="00BB36F5" w:rsidP="00BB36F5">
            <w:pPr>
              <w:spacing w:before="40" w:after="20"/>
              <w:jc w:val="right"/>
              <w:rPr>
                <w:rFonts w:cs="Arial"/>
                <w:sz w:val="18"/>
                <w:szCs w:val="18"/>
              </w:rPr>
            </w:pPr>
            <w:r w:rsidRPr="00BB36F5">
              <w:rPr>
                <w:rFonts w:cs="Arial"/>
                <w:sz w:val="18"/>
                <w:szCs w:val="18"/>
              </w:rPr>
              <w:t>7,993,620</w:t>
            </w:r>
          </w:p>
        </w:tc>
      </w:tr>
      <w:tr w:rsidR="00BB36F5" w:rsidRPr="00BB36F5" w14:paraId="482C4C4A" w14:textId="77777777" w:rsidTr="00291710">
        <w:tc>
          <w:tcPr>
            <w:tcW w:w="2268" w:type="dxa"/>
            <w:tcBorders>
              <w:top w:val="nil"/>
              <w:left w:val="nil"/>
              <w:bottom w:val="nil"/>
              <w:right w:val="single" w:sz="18" w:space="0" w:color="AAB432"/>
            </w:tcBorders>
            <w:shd w:val="clear" w:color="auto" w:fill="auto"/>
            <w:noWrap/>
            <w:vAlign w:val="center"/>
          </w:tcPr>
          <w:p w14:paraId="716C4C05"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noWrap/>
            <w:vAlign w:val="bottom"/>
          </w:tcPr>
          <w:p w14:paraId="62AD4BD5" w14:textId="70D83F27" w:rsidR="00BB36F5" w:rsidRPr="00C935A5" w:rsidRDefault="00BB36F5" w:rsidP="00BB36F5">
            <w:pPr>
              <w:spacing w:before="40" w:after="20"/>
              <w:jc w:val="right"/>
              <w:rPr>
                <w:rFonts w:cs="Arial"/>
                <w:sz w:val="18"/>
                <w:szCs w:val="18"/>
              </w:rPr>
            </w:pPr>
            <w:r w:rsidRPr="00BB36F5">
              <w:rPr>
                <w:rFonts w:cs="Arial"/>
                <w:sz w:val="18"/>
                <w:szCs w:val="18"/>
              </w:rPr>
              <w:t>1,481,776</w:t>
            </w:r>
          </w:p>
        </w:tc>
        <w:tc>
          <w:tcPr>
            <w:tcW w:w="1361" w:type="dxa"/>
            <w:tcBorders>
              <w:top w:val="nil"/>
              <w:left w:val="nil"/>
              <w:bottom w:val="nil"/>
              <w:right w:val="nil"/>
            </w:tcBorders>
            <w:shd w:val="clear" w:color="auto" w:fill="auto"/>
            <w:noWrap/>
            <w:vAlign w:val="bottom"/>
          </w:tcPr>
          <w:p w14:paraId="2D431980" w14:textId="32FB9F0C" w:rsidR="00BB36F5" w:rsidRPr="00C935A5" w:rsidRDefault="00BB36F5" w:rsidP="00BB36F5">
            <w:pPr>
              <w:spacing w:before="40" w:after="20"/>
              <w:jc w:val="right"/>
              <w:rPr>
                <w:rFonts w:cs="Arial"/>
                <w:sz w:val="18"/>
                <w:szCs w:val="18"/>
              </w:rPr>
            </w:pPr>
            <w:r w:rsidRPr="00BB36F5">
              <w:rPr>
                <w:rFonts w:cs="Arial"/>
                <w:sz w:val="18"/>
                <w:szCs w:val="18"/>
              </w:rPr>
              <w:t>1,171,662</w:t>
            </w:r>
          </w:p>
        </w:tc>
        <w:tc>
          <w:tcPr>
            <w:tcW w:w="1361" w:type="dxa"/>
            <w:tcBorders>
              <w:top w:val="nil"/>
              <w:left w:val="nil"/>
              <w:bottom w:val="nil"/>
              <w:right w:val="nil"/>
            </w:tcBorders>
            <w:shd w:val="clear" w:color="auto" w:fill="auto"/>
            <w:noWrap/>
            <w:vAlign w:val="bottom"/>
          </w:tcPr>
          <w:p w14:paraId="0236054B" w14:textId="7A116E24" w:rsidR="00BB36F5" w:rsidRPr="00C935A5" w:rsidRDefault="00BB36F5" w:rsidP="00BB36F5">
            <w:pPr>
              <w:spacing w:before="40" w:after="20"/>
              <w:jc w:val="right"/>
              <w:rPr>
                <w:rFonts w:cs="Arial"/>
                <w:sz w:val="18"/>
                <w:szCs w:val="18"/>
              </w:rPr>
            </w:pPr>
            <w:r w:rsidRPr="00BB36F5">
              <w:rPr>
                <w:rFonts w:cs="Arial"/>
                <w:sz w:val="18"/>
                <w:szCs w:val="18"/>
              </w:rPr>
              <w:t>1,175,568</w:t>
            </w:r>
          </w:p>
        </w:tc>
        <w:tc>
          <w:tcPr>
            <w:tcW w:w="1361" w:type="dxa"/>
            <w:tcBorders>
              <w:top w:val="nil"/>
              <w:left w:val="nil"/>
              <w:bottom w:val="nil"/>
              <w:right w:val="nil"/>
            </w:tcBorders>
            <w:vAlign w:val="bottom"/>
          </w:tcPr>
          <w:p w14:paraId="6D75ADCA" w14:textId="09BB52AB" w:rsidR="00BB36F5" w:rsidRPr="00C935A5" w:rsidRDefault="00BB36F5" w:rsidP="00BB36F5">
            <w:pPr>
              <w:spacing w:before="40" w:after="20"/>
              <w:jc w:val="right"/>
              <w:rPr>
                <w:rFonts w:cs="Arial"/>
                <w:sz w:val="18"/>
                <w:szCs w:val="18"/>
              </w:rPr>
            </w:pPr>
            <w:r w:rsidRPr="00BB36F5">
              <w:rPr>
                <w:rFonts w:cs="Arial"/>
                <w:sz w:val="18"/>
                <w:szCs w:val="18"/>
              </w:rPr>
              <w:t>4,376,039</w:t>
            </w:r>
          </w:p>
        </w:tc>
        <w:tc>
          <w:tcPr>
            <w:tcW w:w="1361" w:type="dxa"/>
            <w:tcBorders>
              <w:top w:val="nil"/>
              <w:left w:val="nil"/>
              <w:bottom w:val="nil"/>
              <w:right w:val="nil"/>
            </w:tcBorders>
            <w:shd w:val="clear" w:color="auto" w:fill="auto"/>
            <w:noWrap/>
            <w:vAlign w:val="bottom"/>
          </w:tcPr>
          <w:p w14:paraId="56990A48" w14:textId="725F19B3" w:rsidR="00BB36F5" w:rsidRPr="00C935A5" w:rsidRDefault="00BB36F5" w:rsidP="00BB36F5">
            <w:pPr>
              <w:spacing w:before="40" w:after="20"/>
              <w:jc w:val="right"/>
              <w:rPr>
                <w:rFonts w:cs="Arial"/>
                <w:sz w:val="18"/>
                <w:szCs w:val="18"/>
              </w:rPr>
            </w:pPr>
            <w:r w:rsidRPr="00BB36F5">
              <w:rPr>
                <w:rFonts w:cs="Arial"/>
                <w:sz w:val="18"/>
                <w:szCs w:val="18"/>
              </w:rPr>
              <w:t>2,990,565</w:t>
            </w:r>
          </w:p>
        </w:tc>
      </w:tr>
      <w:tr w:rsidR="00BB36F5" w:rsidRPr="00BB36F5" w14:paraId="66D059DD" w14:textId="77777777" w:rsidTr="00291710">
        <w:tc>
          <w:tcPr>
            <w:tcW w:w="2268" w:type="dxa"/>
            <w:tcBorders>
              <w:top w:val="nil"/>
              <w:left w:val="nil"/>
              <w:bottom w:val="nil"/>
              <w:right w:val="single" w:sz="18" w:space="0" w:color="AAB432"/>
            </w:tcBorders>
            <w:shd w:val="clear" w:color="auto" w:fill="auto"/>
            <w:noWrap/>
            <w:vAlign w:val="center"/>
          </w:tcPr>
          <w:p w14:paraId="66778E71"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noWrap/>
            <w:vAlign w:val="bottom"/>
          </w:tcPr>
          <w:p w14:paraId="13A083E8" w14:textId="4569CEFB" w:rsidR="00BB36F5" w:rsidRPr="00C935A5" w:rsidRDefault="00BB36F5" w:rsidP="00BB36F5">
            <w:pPr>
              <w:spacing w:before="40" w:after="20"/>
              <w:jc w:val="right"/>
              <w:rPr>
                <w:rFonts w:cs="Arial"/>
                <w:sz w:val="18"/>
                <w:szCs w:val="18"/>
              </w:rPr>
            </w:pPr>
            <w:r w:rsidRPr="00BB36F5">
              <w:rPr>
                <w:rFonts w:cs="Arial"/>
                <w:sz w:val="18"/>
                <w:szCs w:val="18"/>
              </w:rPr>
              <w:t>6,653,982</w:t>
            </w:r>
          </w:p>
        </w:tc>
        <w:tc>
          <w:tcPr>
            <w:tcW w:w="1361" w:type="dxa"/>
            <w:tcBorders>
              <w:top w:val="nil"/>
              <w:left w:val="nil"/>
              <w:bottom w:val="nil"/>
              <w:right w:val="nil"/>
            </w:tcBorders>
            <w:shd w:val="clear" w:color="auto" w:fill="auto"/>
            <w:noWrap/>
            <w:vAlign w:val="bottom"/>
          </w:tcPr>
          <w:p w14:paraId="0FF1229E" w14:textId="07363CD8" w:rsidR="00BB36F5" w:rsidRPr="00C935A5" w:rsidRDefault="00BB36F5" w:rsidP="00BB36F5">
            <w:pPr>
              <w:spacing w:before="40" w:after="20"/>
              <w:jc w:val="right"/>
              <w:rPr>
                <w:rFonts w:cs="Arial"/>
                <w:sz w:val="18"/>
                <w:szCs w:val="18"/>
              </w:rPr>
            </w:pPr>
            <w:r w:rsidRPr="00BB36F5">
              <w:rPr>
                <w:rFonts w:cs="Arial"/>
                <w:sz w:val="18"/>
                <w:szCs w:val="18"/>
              </w:rPr>
              <w:t>8,692,693</w:t>
            </w:r>
          </w:p>
        </w:tc>
        <w:tc>
          <w:tcPr>
            <w:tcW w:w="1361" w:type="dxa"/>
            <w:tcBorders>
              <w:top w:val="nil"/>
              <w:left w:val="nil"/>
              <w:bottom w:val="nil"/>
              <w:right w:val="nil"/>
            </w:tcBorders>
            <w:shd w:val="clear" w:color="auto" w:fill="auto"/>
            <w:noWrap/>
            <w:vAlign w:val="bottom"/>
          </w:tcPr>
          <w:p w14:paraId="30C9B7E1" w14:textId="46C8CCC9" w:rsidR="00BB36F5" w:rsidRPr="00C935A5" w:rsidRDefault="00BB36F5" w:rsidP="00BB36F5">
            <w:pPr>
              <w:spacing w:before="40" w:after="20"/>
              <w:jc w:val="right"/>
              <w:rPr>
                <w:rFonts w:cs="Arial"/>
                <w:sz w:val="18"/>
                <w:szCs w:val="18"/>
              </w:rPr>
            </w:pPr>
            <w:r w:rsidRPr="00BB36F5">
              <w:rPr>
                <w:rFonts w:cs="Arial"/>
                <w:sz w:val="18"/>
                <w:szCs w:val="18"/>
              </w:rPr>
              <w:t>2,785,845</w:t>
            </w:r>
          </w:p>
        </w:tc>
        <w:tc>
          <w:tcPr>
            <w:tcW w:w="1361" w:type="dxa"/>
            <w:tcBorders>
              <w:top w:val="nil"/>
              <w:left w:val="nil"/>
              <w:bottom w:val="nil"/>
              <w:right w:val="nil"/>
            </w:tcBorders>
            <w:vAlign w:val="bottom"/>
          </w:tcPr>
          <w:p w14:paraId="459FFA38" w14:textId="20651C34" w:rsidR="00BB36F5" w:rsidRPr="00C935A5" w:rsidRDefault="00BB36F5" w:rsidP="00BB36F5">
            <w:pPr>
              <w:spacing w:before="40" w:after="20"/>
              <w:jc w:val="right"/>
              <w:rPr>
                <w:rFonts w:cs="Arial"/>
                <w:sz w:val="18"/>
                <w:szCs w:val="18"/>
              </w:rPr>
            </w:pPr>
            <w:r w:rsidRPr="00BB36F5">
              <w:rPr>
                <w:rFonts w:cs="Arial"/>
                <w:sz w:val="18"/>
                <w:szCs w:val="18"/>
              </w:rPr>
              <w:t>37,943,823</w:t>
            </w:r>
          </w:p>
        </w:tc>
        <w:tc>
          <w:tcPr>
            <w:tcW w:w="1361" w:type="dxa"/>
            <w:tcBorders>
              <w:top w:val="nil"/>
              <w:left w:val="nil"/>
              <w:bottom w:val="nil"/>
              <w:right w:val="nil"/>
            </w:tcBorders>
            <w:shd w:val="clear" w:color="auto" w:fill="auto"/>
            <w:noWrap/>
            <w:vAlign w:val="bottom"/>
          </w:tcPr>
          <w:p w14:paraId="254F1B20" w14:textId="61F7C0EB" w:rsidR="00BB36F5" w:rsidRPr="00C935A5" w:rsidRDefault="00BB36F5" w:rsidP="00BB36F5">
            <w:pPr>
              <w:spacing w:before="40" w:after="20"/>
              <w:jc w:val="right"/>
              <w:rPr>
                <w:rFonts w:cs="Arial"/>
                <w:sz w:val="18"/>
                <w:szCs w:val="18"/>
              </w:rPr>
            </w:pPr>
            <w:r w:rsidRPr="00BB36F5">
              <w:rPr>
                <w:rFonts w:cs="Arial"/>
                <w:sz w:val="18"/>
                <w:szCs w:val="18"/>
              </w:rPr>
              <w:t>22,748,957</w:t>
            </w:r>
          </w:p>
        </w:tc>
      </w:tr>
      <w:tr w:rsidR="00BB36F5" w:rsidRPr="00BB36F5" w14:paraId="50BDA877" w14:textId="77777777" w:rsidTr="00291710">
        <w:tc>
          <w:tcPr>
            <w:tcW w:w="2268" w:type="dxa"/>
            <w:tcBorders>
              <w:top w:val="nil"/>
              <w:left w:val="nil"/>
              <w:bottom w:val="nil"/>
              <w:right w:val="single" w:sz="18" w:space="0" w:color="AAB432"/>
            </w:tcBorders>
            <w:shd w:val="clear" w:color="auto" w:fill="auto"/>
            <w:noWrap/>
            <w:vAlign w:val="center"/>
          </w:tcPr>
          <w:p w14:paraId="621458D0"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noWrap/>
            <w:vAlign w:val="bottom"/>
          </w:tcPr>
          <w:p w14:paraId="41A0021F" w14:textId="78B0E2E4" w:rsidR="00BB36F5" w:rsidRPr="00C935A5" w:rsidRDefault="00BB36F5" w:rsidP="00BB36F5">
            <w:pPr>
              <w:spacing w:before="40" w:after="20"/>
              <w:jc w:val="right"/>
              <w:rPr>
                <w:rFonts w:cs="Arial"/>
                <w:sz w:val="18"/>
                <w:szCs w:val="18"/>
              </w:rPr>
            </w:pPr>
            <w:r w:rsidRPr="00BB36F5">
              <w:rPr>
                <w:rFonts w:cs="Arial"/>
                <w:sz w:val="18"/>
                <w:szCs w:val="18"/>
              </w:rPr>
              <w:t>1,431,556</w:t>
            </w:r>
          </w:p>
        </w:tc>
        <w:tc>
          <w:tcPr>
            <w:tcW w:w="1361" w:type="dxa"/>
            <w:tcBorders>
              <w:top w:val="nil"/>
              <w:left w:val="nil"/>
              <w:bottom w:val="nil"/>
              <w:right w:val="nil"/>
            </w:tcBorders>
            <w:shd w:val="clear" w:color="auto" w:fill="auto"/>
            <w:noWrap/>
            <w:vAlign w:val="bottom"/>
          </w:tcPr>
          <w:p w14:paraId="327E41F2" w14:textId="34FD37C5" w:rsidR="00BB36F5" w:rsidRPr="00C935A5" w:rsidRDefault="00BB36F5" w:rsidP="00BB36F5">
            <w:pPr>
              <w:spacing w:before="40" w:after="20"/>
              <w:jc w:val="right"/>
              <w:rPr>
                <w:rFonts w:cs="Arial"/>
                <w:sz w:val="18"/>
                <w:szCs w:val="18"/>
              </w:rPr>
            </w:pPr>
            <w:r w:rsidRPr="00BB36F5">
              <w:rPr>
                <w:rFonts w:cs="Arial"/>
                <w:sz w:val="18"/>
                <w:szCs w:val="18"/>
              </w:rPr>
              <w:t>769,159</w:t>
            </w:r>
          </w:p>
        </w:tc>
        <w:tc>
          <w:tcPr>
            <w:tcW w:w="1361" w:type="dxa"/>
            <w:tcBorders>
              <w:top w:val="nil"/>
              <w:left w:val="nil"/>
              <w:bottom w:val="nil"/>
              <w:right w:val="nil"/>
            </w:tcBorders>
            <w:shd w:val="clear" w:color="auto" w:fill="auto"/>
            <w:noWrap/>
            <w:vAlign w:val="bottom"/>
          </w:tcPr>
          <w:p w14:paraId="30B49CDC" w14:textId="71514C9E" w:rsidR="00BB36F5" w:rsidRPr="00C935A5" w:rsidRDefault="00BB36F5" w:rsidP="00BB36F5">
            <w:pPr>
              <w:spacing w:before="40" w:after="20"/>
              <w:jc w:val="right"/>
              <w:rPr>
                <w:rFonts w:cs="Arial"/>
                <w:sz w:val="18"/>
                <w:szCs w:val="18"/>
              </w:rPr>
            </w:pPr>
            <w:r w:rsidRPr="00BB36F5">
              <w:rPr>
                <w:rFonts w:cs="Arial"/>
                <w:sz w:val="18"/>
                <w:szCs w:val="18"/>
              </w:rPr>
              <w:t>736,762</w:t>
            </w:r>
          </w:p>
        </w:tc>
        <w:tc>
          <w:tcPr>
            <w:tcW w:w="1361" w:type="dxa"/>
            <w:tcBorders>
              <w:top w:val="nil"/>
              <w:left w:val="nil"/>
              <w:bottom w:val="nil"/>
              <w:right w:val="nil"/>
            </w:tcBorders>
            <w:vAlign w:val="bottom"/>
          </w:tcPr>
          <w:p w14:paraId="1BF26363" w14:textId="56F5313F" w:rsidR="00BB36F5" w:rsidRPr="00C935A5" w:rsidRDefault="00BB36F5" w:rsidP="00BB36F5">
            <w:pPr>
              <w:spacing w:before="40" w:after="20"/>
              <w:jc w:val="right"/>
              <w:rPr>
                <w:rFonts w:cs="Arial"/>
                <w:sz w:val="18"/>
                <w:szCs w:val="18"/>
              </w:rPr>
            </w:pPr>
            <w:r w:rsidRPr="00BB36F5">
              <w:rPr>
                <w:rFonts w:cs="Arial"/>
                <w:sz w:val="18"/>
                <w:szCs w:val="18"/>
              </w:rPr>
              <w:t>2,404,275</w:t>
            </w:r>
          </w:p>
        </w:tc>
        <w:tc>
          <w:tcPr>
            <w:tcW w:w="1361" w:type="dxa"/>
            <w:tcBorders>
              <w:top w:val="nil"/>
              <w:left w:val="nil"/>
              <w:bottom w:val="nil"/>
              <w:right w:val="nil"/>
            </w:tcBorders>
            <w:shd w:val="clear" w:color="auto" w:fill="auto"/>
            <w:noWrap/>
            <w:vAlign w:val="bottom"/>
          </w:tcPr>
          <w:p w14:paraId="3CDBA109" w14:textId="176F34CD" w:rsidR="00BB36F5" w:rsidRPr="00C935A5" w:rsidRDefault="00BB36F5" w:rsidP="00BB36F5">
            <w:pPr>
              <w:spacing w:before="40" w:after="20"/>
              <w:jc w:val="right"/>
              <w:rPr>
                <w:rFonts w:cs="Arial"/>
                <w:sz w:val="18"/>
                <w:szCs w:val="18"/>
              </w:rPr>
            </w:pPr>
            <w:r w:rsidRPr="00BB36F5">
              <w:rPr>
                <w:rFonts w:cs="Arial"/>
                <w:sz w:val="18"/>
                <w:szCs w:val="18"/>
              </w:rPr>
              <w:t>1,713,643</w:t>
            </w:r>
          </w:p>
        </w:tc>
      </w:tr>
      <w:tr w:rsidR="00BB36F5" w:rsidRPr="00BB36F5" w14:paraId="24995D8C" w14:textId="77777777" w:rsidTr="00291710">
        <w:tc>
          <w:tcPr>
            <w:tcW w:w="2268" w:type="dxa"/>
            <w:tcBorders>
              <w:top w:val="nil"/>
              <w:left w:val="nil"/>
              <w:bottom w:val="nil"/>
              <w:right w:val="single" w:sz="18" w:space="0" w:color="AAB432"/>
            </w:tcBorders>
            <w:shd w:val="clear" w:color="auto" w:fill="auto"/>
            <w:noWrap/>
            <w:vAlign w:val="center"/>
          </w:tcPr>
          <w:p w14:paraId="16F4C10A"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noWrap/>
            <w:vAlign w:val="bottom"/>
          </w:tcPr>
          <w:p w14:paraId="469E4E03" w14:textId="20495A11" w:rsidR="00BB36F5" w:rsidRPr="00C935A5" w:rsidRDefault="00BB36F5" w:rsidP="00BB36F5">
            <w:pPr>
              <w:spacing w:before="40" w:after="20"/>
              <w:jc w:val="right"/>
              <w:rPr>
                <w:rFonts w:cs="Arial"/>
                <w:sz w:val="18"/>
                <w:szCs w:val="18"/>
              </w:rPr>
            </w:pPr>
            <w:r w:rsidRPr="00BB36F5">
              <w:rPr>
                <w:rFonts w:cs="Arial"/>
                <w:sz w:val="18"/>
                <w:szCs w:val="18"/>
              </w:rPr>
              <w:t>1,183,360</w:t>
            </w:r>
          </w:p>
        </w:tc>
        <w:tc>
          <w:tcPr>
            <w:tcW w:w="1361" w:type="dxa"/>
            <w:tcBorders>
              <w:top w:val="nil"/>
              <w:left w:val="nil"/>
              <w:bottom w:val="nil"/>
              <w:right w:val="nil"/>
            </w:tcBorders>
            <w:shd w:val="clear" w:color="auto" w:fill="auto"/>
            <w:noWrap/>
            <w:vAlign w:val="bottom"/>
          </w:tcPr>
          <w:p w14:paraId="42239777" w14:textId="3910FD7E" w:rsidR="00BB36F5" w:rsidRPr="00C935A5" w:rsidRDefault="00BB36F5" w:rsidP="00BB36F5">
            <w:pPr>
              <w:spacing w:before="40" w:after="20"/>
              <w:jc w:val="right"/>
              <w:rPr>
                <w:rFonts w:cs="Arial"/>
                <w:sz w:val="18"/>
                <w:szCs w:val="18"/>
              </w:rPr>
            </w:pPr>
            <w:r w:rsidRPr="00BB36F5">
              <w:rPr>
                <w:rFonts w:cs="Arial"/>
                <w:sz w:val="18"/>
                <w:szCs w:val="18"/>
              </w:rPr>
              <w:t>196,452</w:t>
            </w:r>
          </w:p>
        </w:tc>
        <w:tc>
          <w:tcPr>
            <w:tcW w:w="1361" w:type="dxa"/>
            <w:tcBorders>
              <w:top w:val="nil"/>
              <w:left w:val="nil"/>
              <w:bottom w:val="nil"/>
              <w:right w:val="nil"/>
            </w:tcBorders>
            <w:shd w:val="clear" w:color="auto" w:fill="auto"/>
            <w:noWrap/>
            <w:vAlign w:val="bottom"/>
          </w:tcPr>
          <w:p w14:paraId="6A7689EB" w14:textId="5BD990E8" w:rsidR="00BB36F5" w:rsidRPr="00C935A5" w:rsidRDefault="00BB36F5" w:rsidP="00BB36F5">
            <w:pPr>
              <w:spacing w:before="40" w:after="20"/>
              <w:jc w:val="right"/>
              <w:rPr>
                <w:rFonts w:cs="Arial"/>
                <w:sz w:val="18"/>
                <w:szCs w:val="18"/>
              </w:rPr>
            </w:pPr>
            <w:r w:rsidRPr="00BB36F5">
              <w:rPr>
                <w:rFonts w:cs="Arial"/>
                <w:sz w:val="18"/>
                <w:szCs w:val="18"/>
              </w:rPr>
              <w:t>200,235</w:t>
            </w:r>
          </w:p>
        </w:tc>
        <w:tc>
          <w:tcPr>
            <w:tcW w:w="1361" w:type="dxa"/>
            <w:tcBorders>
              <w:top w:val="nil"/>
              <w:left w:val="nil"/>
              <w:bottom w:val="nil"/>
              <w:right w:val="nil"/>
            </w:tcBorders>
            <w:vAlign w:val="bottom"/>
          </w:tcPr>
          <w:p w14:paraId="6095E678" w14:textId="4498EEB8" w:rsidR="00BB36F5" w:rsidRPr="00C935A5" w:rsidRDefault="00BB36F5" w:rsidP="00BB36F5">
            <w:pPr>
              <w:spacing w:before="40" w:after="20"/>
              <w:jc w:val="right"/>
              <w:rPr>
                <w:rFonts w:cs="Arial"/>
                <w:sz w:val="18"/>
                <w:szCs w:val="18"/>
              </w:rPr>
            </w:pPr>
            <w:r w:rsidRPr="00BB36F5">
              <w:rPr>
                <w:rFonts w:cs="Arial"/>
                <w:sz w:val="18"/>
                <w:szCs w:val="18"/>
              </w:rPr>
              <w:t>1,608,732</w:t>
            </w:r>
          </w:p>
        </w:tc>
        <w:tc>
          <w:tcPr>
            <w:tcW w:w="1361" w:type="dxa"/>
            <w:tcBorders>
              <w:top w:val="nil"/>
              <w:left w:val="nil"/>
              <w:bottom w:val="nil"/>
              <w:right w:val="nil"/>
            </w:tcBorders>
            <w:shd w:val="clear" w:color="auto" w:fill="auto"/>
            <w:noWrap/>
            <w:vAlign w:val="bottom"/>
          </w:tcPr>
          <w:p w14:paraId="71B76B39" w14:textId="3A0AEBE6" w:rsidR="00BB36F5" w:rsidRPr="00C935A5" w:rsidRDefault="00BB36F5" w:rsidP="00BB36F5">
            <w:pPr>
              <w:spacing w:before="40" w:after="20"/>
              <w:jc w:val="right"/>
              <w:rPr>
                <w:rFonts w:cs="Arial"/>
                <w:sz w:val="18"/>
                <w:szCs w:val="18"/>
              </w:rPr>
            </w:pPr>
            <w:r w:rsidRPr="00BB36F5">
              <w:rPr>
                <w:rFonts w:cs="Arial"/>
                <w:sz w:val="18"/>
                <w:szCs w:val="18"/>
              </w:rPr>
              <w:t>1,181,872</w:t>
            </w:r>
          </w:p>
        </w:tc>
      </w:tr>
      <w:tr w:rsidR="00BB36F5" w:rsidRPr="00BB36F5" w14:paraId="0CC3D0AB" w14:textId="77777777" w:rsidTr="00291710">
        <w:tc>
          <w:tcPr>
            <w:tcW w:w="2268" w:type="dxa"/>
            <w:tcBorders>
              <w:top w:val="nil"/>
              <w:left w:val="nil"/>
              <w:bottom w:val="nil"/>
              <w:right w:val="single" w:sz="18" w:space="0" w:color="AAB432"/>
            </w:tcBorders>
            <w:shd w:val="clear" w:color="auto" w:fill="auto"/>
            <w:noWrap/>
            <w:vAlign w:val="center"/>
          </w:tcPr>
          <w:p w14:paraId="2AA696CE"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noWrap/>
            <w:vAlign w:val="bottom"/>
          </w:tcPr>
          <w:p w14:paraId="53F43999" w14:textId="5008B557" w:rsidR="00BB36F5" w:rsidRPr="00C935A5" w:rsidRDefault="00BB36F5" w:rsidP="00BB36F5">
            <w:pPr>
              <w:spacing w:before="40" w:after="20"/>
              <w:jc w:val="right"/>
              <w:rPr>
                <w:rFonts w:cs="Arial"/>
                <w:sz w:val="18"/>
                <w:szCs w:val="18"/>
              </w:rPr>
            </w:pPr>
            <w:r w:rsidRPr="00BB36F5">
              <w:rPr>
                <w:rFonts w:cs="Arial"/>
                <w:sz w:val="18"/>
                <w:szCs w:val="18"/>
              </w:rPr>
              <w:t>2,300,966</w:t>
            </w:r>
          </w:p>
        </w:tc>
        <w:tc>
          <w:tcPr>
            <w:tcW w:w="1361" w:type="dxa"/>
            <w:tcBorders>
              <w:top w:val="nil"/>
              <w:left w:val="nil"/>
              <w:bottom w:val="nil"/>
              <w:right w:val="nil"/>
            </w:tcBorders>
            <w:shd w:val="clear" w:color="auto" w:fill="auto"/>
            <w:noWrap/>
            <w:vAlign w:val="bottom"/>
          </w:tcPr>
          <w:p w14:paraId="5B527779" w14:textId="79219BD3" w:rsidR="00BB36F5" w:rsidRPr="00C935A5" w:rsidRDefault="00BB36F5" w:rsidP="00BB36F5">
            <w:pPr>
              <w:spacing w:before="40" w:after="20"/>
              <w:jc w:val="right"/>
              <w:rPr>
                <w:rFonts w:cs="Arial"/>
                <w:sz w:val="18"/>
                <w:szCs w:val="18"/>
              </w:rPr>
            </w:pPr>
            <w:r w:rsidRPr="00BB36F5">
              <w:rPr>
                <w:rFonts w:cs="Arial"/>
                <w:sz w:val="18"/>
                <w:szCs w:val="18"/>
              </w:rPr>
              <w:t>2,957,319</w:t>
            </w:r>
          </w:p>
        </w:tc>
        <w:tc>
          <w:tcPr>
            <w:tcW w:w="1361" w:type="dxa"/>
            <w:tcBorders>
              <w:top w:val="nil"/>
              <w:left w:val="nil"/>
              <w:bottom w:val="nil"/>
              <w:right w:val="nil"/>
            </w:tcBorders>
            <w:shd w:val="clear" w:color="auto" w:fill="auto"/>
            <w:noWrap/>
            <w:vAlign w:val="bottom"/>
          </w:tcPr>
          <w:p w14:paraId="05BE5572" w14:textId="1963E9F6" w:rsidR="00BB36F5" w:rsidRPr="00C935A5" w:rsidRDefault="00BB36F5" w:rsidP="00BB36F5">
            <w:pPr>
              <w:spacing w:before="40" w:after="20"/>
              <w:jc w:val="right"/>
              <w:rPr>
                <w:rFonts w:cs="Arial"/>
                <w:sz w:val="18"/>
                <w:szCs w:val="18"/>
              </w:rPr>
            </w:pPr>
            <w:r w:rsidRPr="00BB36F5">
              <w:rPr>
                <w:rFonts w:cs="Arial"/>
                <w:sz w:val="18"/>
                <w:szCs w:val="18"/>
              </w:rPr>
              <w:t>2,311,360</w:t>
            </w:r>
          </w:p>
        </w:tc>
        <w:tc>
          <w:tcPr>
            <w:tcW w:w="1361" w:type="dxa"/>
            <w:tcBorders>
              <w:top w:val="nil"/>
              <w:left w:val="nil"/>
              <w:bottom w:val="nil"/>
              <w:right w:val="nil"/>
            </w:tcBorders>
            <w:vAlign w:val="bottom"/>
          </w:tcPr>
          <w:p w14:paraId="71E0ACE2" w14:textId="29134308" w:rsidR="00BB36F5" w:rsidRPr="00C935A5" w:rsidRDefault="00BB36F5" w:rsidP="00BB36F5">
            <w:pPr>
              <w:spacing w:before="40" w:after="20"/>
              <w:jc w:val="right"/>
              <w:rPr>
                <w:rFonts w:cs="Arial"/>
                <w:sz w:val="18"/>
                <w:szCs w:val="18"/>
              </w:rPr>
            </w:pPr>
            <w:r w:rsidRPr="00BB36F5">
              <w:rPr>
                <w:rFonts w:cs="Arial"/>
                <w:sz w:val="18"/>
                <w:szCs w:val="18"/>
              </w:rPr>
              <w:t>10,845,181</w:t>
            </w:r>
          </w:p>
        </w:tc>
        <w:tc>
          <w:tcPr>
            <w:tcW w:w="1361" w:type="dxa"/>
            <w:tcBorders>
              <w:top w:val="nil"/>
              <w:left w:val="nil"/>
              <w:bottom w:val="nil"/>
              <w:right w:val="nil"/>
            </w:tcBorders>
            <w:shd w:val="clear" w:color="auto" w:fill="auto"/>
            <w:noWrap/>
            <w:vAlign w:val="bottom"/>
          </w:tcPr>
          <w:p w14:paraId="53555C53" w14:textId="62FF5A61" w:rsidR="00BB36F5" w:rsidRPr="00C935A5" w:rsidRDefault="00BB36F5" w:rsidP="00BB36F5">
            <w:pPr>
              <w:spacing w:before="40" w:after="20"/>
              <w:jc w:val="right"/>
              <w:rPr>
                <w:rFonts w:cs="Arial"/>
                <w:sz w:val="18"/>
                <w:szCs w:val="18"/>
              </w:rPr>
            </w:pPr>
            <w:r w:rsidRPr="00BB36F5">
              <w:rPr>
                <w:rFonts w:cs="Arial"/>
                <w:sz w:val="18"/>
                <w:szCs w:val="18"/>
              </w:rPr>
              <w:t>7,595,976</w:t>
            </w:r>
          </w:p>
        </w:tc>
      </w:tr>
      <w:tr w:rsidR="00BB36F5" w:rsidRPr="00BB36F5" w14:paraId="483A5FC2" w14:textId="77777777" w:rsidTr="00291710">
        <w:tc>
          <w:tcPr>
            <w:tcW w:w="2268" w:type="dxa"/>
            <w:tcBorders>
              <w:top w:val="nil"/>
              <w:left w:val="nil"/>
              <w:bottom w:val="nil"/>
              <w:right w:val="single" w:sz="18" w:space="0" w:color="AAB432"/>
            </w:tcBorders>
            <w:shd w:val="clear" w:color="auto" w:fill="auto"/>
            <w:noWrap/>
            <w:vAlign w:val="center"/>
          </w:tcPr>
          <w:p w14:paraId="4F28F4E8"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noWrap/>
            <w:vAlign w:val="bottom"/>
          </w:tcPr>
          <w:p w14:paraId="71483860" w14:textId="793B1839" w:rsidR="00BB36F5" w:rsidRPr="00C935A5" w:rsidRDefault="00BB36F5" w:rsidP="00BB36F5">
            <w:pPr>
              <w:spacing w:before="40" w:after="20"/>
              <w:jc w:val="right"/>
              <w:rPr>
                <w:rFonts w:cs="Arial"/>
                <w:sz w:val="18"/>
                <w:szCs w:val="18"/>
              </w:rPr>
            </w:pPr>
            <w:r w:rsidRPr="00BB36F5">
              <w:rPr>
                <w:rFonts w:cs="Arial"/>
                <w:sz w:val="18"/>
                <w:szCs w:val="18"/>
              </w:rPr>
              <w:t>1,419,707</w:t>
            </w:r>
          </w:p>
        </w:tc>
        <w:tc>
          <w:tcPr>
            <w:tcW w:w="1361" w:type="dxa"/>
            <w:tcBorders>
              <w:top w:val="nil"/>
              <w:left w:val="nil"/>
              <w:bottom w:val="nil"/>
              <w:right w:val="nil"/>
            </w:tcBorders>
            <w:shd w:val="clear" w:color="auto" w:fill="auto"/>
            <w:noWrap/>
            <w:vAlign w:val="bottom"/>
          </w:tcPr>
          <w:p w14:paraId="7AA7C1BE" w14:textId="6B1D2C81" w:rsidR="00BB36F5" w:rsidRPr="00C935A5" w:rsidRDefault="00BB36F5" w:rsidP="00BB36F5">
            <w:pPr>
              <w:spacing w:before="40" w:after="20"/>
              <w:jc w:val="right"/>
              <w:rPr>
                <w:rFonts w:cs="Arial"/>
                <w:sz w:val="18"/>
                <w:szCs w:val="18"/>
              </w:rPr>
            </w:pPr>
            <w:r w:rsidRPr="00BB36F5">
              <w:rPr>
                <w:rFonts w:cs="Arial"/>
                <w:sz w:val="18"/>
                <w:szCs w:val="18"/>
              </w:rPr>
              <w:t>1,530,941</w:t>
            </w:r>
          </w:p>
        </w:tc>
        <w:tc>
          <w:tcPr>
            <w:tcW w:w="1361" w:type="dxa"/>
            <w:tcBorders>
              <w:top w:val="nil"/>
              <w:left w:val="nil"/>
              <w:bottom w:val="nil"/>
              <w:right w:val="nil"/>
            </w:tcBorders>
            <w:shd w:val="clear" w:color="auto" w:fill="auto"/>
            <w:noWrap/>
            <w:vAlign w:val="bottom"/>
          </w:tcPr>
          <w:p w14:paraId="10C0946E" w14:textId="59413CFC" w:rsidR="00BB36F5" w:rsidRPr="00C935A5" w:rsidRDefault="00BB36F5" w:rsidP="00BB36F5">
            <w:pPr>
              <w:spacing w:before="40" w:after="20"/>
              <w:jc w:val="right"/>
              <w:rPr>
                <w:rFonts w:cs="Arial"/>
                <w:sz w:val="18"/>
                <w:szCs w:val="18"/>
              </w:rPr>
            </w:pPr>
            <w:r w:rsidRPr="00BB36F5">
              <w:rPr>
                <w:rFonts w:cs="Arial"/>
                <w:sz w:val="18"/>
                <w:szCs w:val="18"/>
              </w:rPr>
              <w:t>1,168,692</w:t>
            </w:r>
          </w:p>
        </w:tc>
        <w:tc>
          <w:tcPr>
            <w:tcW w:w="1361" w:type="dxa"/>
            <w:tcBorders>
              <w:top w:val="nil"/>
              <w:left w:val="nil"/>
              <w:bottom w:val="nil"/>
              <w:right w:val="nil"/>
            </w:tcBorders>
            <w:vAlign w:val="bottom"/>
          </w:tcPr>
          <w:p w14:paraId="470B03EC" w14:textId="36CD6D95" w:rsidR="00BB36F5" w:rsidRPr="00C935A5" w:rsidRDefault="00BB36F5" w:rsidP="00BB36F5">
            <w:pPr>
              <w:spacing w:before="40" w:after="20"/>
              <w:jc w:val="right"/>
              <w:rPr>
                <w:rFonts w:cs="Arial"/>
                <w:sz w:val="18"/>
                <w:szCs w:val="18"/>
              </w:rPr>
            </w:pPr>
            <w:r w:rsidRPr="00BB36F5">
              <w:rPr>
                <w:rFonts w:cs="Arial"/>
                <w:sz w:val="18"/>
                <w:szCs w:val="18"/>
              </w:rPr>
              <w:t>5,422,987</w:t>
            </w:r>
          </w:p>
        </w:tc>
        <w:tc>
          <w:tcPr>
            <w:tcW w:w="1361" w:type="dxa"/>
            <w:tcBorders>
              <w:top w:val="nil"/>
              <w:left w:val="nil"/>
              <w:bottom w:val="nil"/>
              <w:right w:val="nil"/>
            </w:tcBorders>
            <w:shd w:val="clear" w:color="auto" w:fill="auto"/>
            <w:noWrap/>
            <w:vAlign w:val="bottom"/>
          </w:tcPr>
          <w:p w14:paraId="0CA244E9" w14:textId="01F1C566" w:rsidR="00BB36F5" w:rsidRPr="00C935A5" w:rsidRDefault="00BB36F5" w:rsidP="00BB36F5">
            <w:pPr>
              <w:spacing w:before="40" w:after="20"/>
              <w:jc w:val="right"/>
              <w:rPr>
                <w:rFonts w:cs="Arial"/>
                <w:sz w:val="18"/>
                <w:szCs w:val="18"/>
              </w:rPr>
            </w:pPr>
            <w:r w:rsidRPr="00BB36F5">
              <w:rPr>
                <w:rFonts w:cs="Arial"/>
                <w:sz w:val="18"/>
                <w:szCs w:val="18"/>
              </w:rPr>
              <w:t>3,504,512</w:t>
            </w:r>
          </w:p>
        </w:tc>
      </w:tr>
      <w:tr w:rsidR="00BB36F5" w:rsidRPr="00BB36F5" w14:paraId="1E39A4AB" w14:textId="77777777" w:rsidTr="00291710">
        <w:tc>
          <w:tcPr>
            <w:tcW w:w="2268" w:type="dxa"/>
            <w:tcBorders>
              <w:top w:val="nil"/>
              <w:left w:val="nil"/>
              <w:bottom w:val="nil"/>
              <w:right w:val="single" w:sz="18" w:space="0" w:color="AAB432"/>
            </w:tcBorders>
            <w:shd w:val="clear" w:color="auto" w:fill="auto"/>
            <w:noWrap/>
            <w:vAlign w:val="center"/>
          </w:tcPr>
          <w:p w14:paraId="02786966"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noWrap/>
            <w:vAlign w:val="bottom"/>
          </w:tcPr>
          <w:p w14:paraId="60703250" w14:textId="332E8C7C" w:rsidR="00BB36F5" w:rsidRPr="00C935A5" w:rsidRDefault="00BB36F5" w:rsidP="00BB36F5">
            <w:pPr>
              <w:spacing w:before="40" w:after="20"/>
              <w:jc w:val="right"/>
              <w:rPr>
                <w:rFonts w:cs="Arial"/>
                <w:sz w:val="18"/>
                <w:szCs w:val="18"/>
              </w:rPr>
            </w:pPr>
            <w:r w:rsidRPr="00BB36F5">
              <w:rPr>
                <w:rFonts w:cs="Arial"/>
                <w:sz w:val="18"/>
                <w:szCs w:val="18"/>
              </w:rPr>
              <w:t>6,824,464</w:t>
            </w:r>
          </w:p>
        </w:tc>
        <w:tc>
          <w:tcPr>
            <w:tcW w:w="1361" w:type="dxa"/>
            <w:tcBorders>
              <w:top w:val="nil"/>
              <w:left w:val="nil"/>
              <w:bottom w:val="nil"/>
              <w:right w:val="nil"/>
            </w:tcBorders>
            <w:shd w:val="clear" w:color="auto" w:fill="auto"/>
            <w:noWrap/>
            <w:vAlign w:val="bottom"/>
          </w:tcPr>
          <w:p w14:paraId="4B47131C" w14:textId="1BD02DE5" w:rsidR="00BB36F5" w:rsidRPr="00C935A5" w:rsidRDefault="00BB36F5" w:rsidP="00BB36F5">
            <w:pPr>
              <w:spacing w:before="40" w:after="20"/>
              <w:jc w:val="right"/>
              <w:rPr>
                <w:rFonts w:cs="Arial"/>
                <w:sz w:val="18"/>
                <w:szCs w:val="18"/>
              </w:rPr>
            </w:pPr>
            <w:r w:rsidRPr="00BB36F5">
              <w:rPr>
                <w:rFonts w:cs="Arial"/>
                <w:sz w:val="18"/>
                <w:szCs w:val="18"/>
              </w:rPr>
              <w:t>8,356,212</w:t>
            </w:r>
          </w:p>
        </w:tc>
        <w:tc>
          <w:tcPr>
            <w:tcW w:w="1361" w:type="dxa"/>
            <w:tcBorders>
              <w:top w:val="nil"/>
              <w:left w:val="nil"/>
              <w:bottom w:val="nil"/>
              <w:right w:val="nil"/>
            </w:tcBorders>
            <w:shd w:val="clear" w:color="auto" w:fill="auto"/>
            <w:noWrap/>
            <w:vAlign w:val="bottom"/>
          </w:tcPr>
          <w:p w14:paraId="00B5072C" w14:textId="1C7D6131" w:rsidR="00BB36F5" w:rsidRPr="00C935A5" w:rsidRDefault="00BB36F5" w:rsidP="00BB36F5">
            <w:pPr>
              <w:spacing w:before="40" w:after="20"/>
              <w:jc w:val="right"/>
              <w:rPr>
                <w:rFonts w:cs="Arial"/>
                <w:sz w:val="18"/>
                <w:szCs w:val="18"/>
              </w:rPr>
            </w:pPr>
            <w:r w:rsidRPr="00BB36F5">
              <w:rPr>
                <w:rFonts w:cs="Arial"/>
                <w:sz w:val="18"/>
                <w:szCs w:val="18"/>
              </w:rPr>
              <w:t>2,885,373</w:t>
            </w:r>
          </w:p>
        </w:tc>
        <w:tc>
          <w:tcPr>
            <w:tcW w:w="1361" w:type="dxa"/>
            <w:tcBorders>
              <w:top w:val="nil"/>
              <w:left w:val="nil"/>
              <w:bottom w:val="nil"/>
              <w:right w:val="nil"/>
            </w:tcBorders>
            <w:vAlign w:val="bottom"/>
          </w:tcPr>
          <w:p w14:paraId="3BE0C8F9" w14:textId="110654B8" w:rsidR="00BB36F5" w:rsidRPr="00C935A5" w:rsidRDefault="00BB36F5" w:rsidP="00BB36F5">
            <w:pPr>
              <w:spacing w:before="40" w:after="20"/>
              <w:jc w:val="right"/>
              <w:rPr>
                <w:rFonts w:cs="Arial"/>
                <w:sz w:val="18"/>
                <w:szCs w:val="18"/>
              </w:rPr>
            </w:pPr>
            <w:r w:rsidRPr="00BB36F5">
              <w:rPr>
                <w:rFonts w:cs="Arial"/>
                <w:sz w:val="18"/>
                <w:szCs w:val="18"/>
              </w:rPr>
              <w:t>38,639,872</w:t>
            </w:r>
          </w:p>
        </w:tc>
        <w:tc>
          <w:tcPr>
            <w:tcW w:w="1361" w:type="dxa"/>
            <w:tcBorders>
              <w:top w:val="nil"/>
              <w:left w:val="nil"/>
              <w:bottom w:val="nil"/>
              <w:right w:val="nil"/>
            </w:tcBorders>
            <w:shd w:val="clear" w:color="auto" w:fill="auto"/>
            <w:noWrap/>
            <w:vAlign w:val="bottom"/>
          </w:tcPr>
          <w:p w14:paraId="398AD5D2" w14:textId="3AECC7FF" w:rsidR="00BB36F5" w:rsidRPr="00C935A5" w:rsidRDefault="00BB36F5" w:rsidP="00BB36F5">
            <w:pPr>
              <w:spacing w:before="40" w:after="20"/>
              <w:jc w:val="right"/>
              <w:rPr>
                <w:rFonts w:cs="Arial"/>
                <w:sz w:val="18"/>
                <w:szCs w:val="18"/>
              </w:rPr>
            </w:pPr>
            <w:r w:rsidRPr="00BB36F5">
              <w:rPr>
                <w:rFonts w:cs="Arial"/>
                <w:sz w:val="18"/>
                <w:szCs w:val="18"/>
              </w:rPr>
              <w:t>21,064,386</w:t>
            </w:r>
          </w:p>
        </w:tc>
      </w:tr>
      <w:tr w:rsidR="00BB36F5" w:rsidRPr="00BB36F5" w14:paraId="65A1AFF4" w14:textId="77777777" w:rsidTr="00291710">
        <w:tc>
          <w:tcPr>
            <w:tcW w:w="2268" w:type="dxa"/>
            <w:tcBorders>
              <w:top w:val="nil"/>
              <w:left w:val="nil"/>
              <w:bottom w:val="nil"/>
              <w:right w:val="single" w:sz="18" w:space="0" w:color="AAB432"/>
            </w:tcBorders>
            <w:shd w:val="clear" w:color="auto" w:fill="auto"/>
            <w:noWrap/>
            <w:vAlign w:val="center"/>
          </w:tcPr>
          <w:p w14:paraId="246F039F"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noWrap/>
            <w:vAlign w:val="bottom"/>
          </w:tcPr>
          <w:p w14:paraId="51EAB9E3" w14:textId="28C16179" w:rsidR="00BB36F5" w:rsidRPr="00C935A5" w:rsidRDefault="00BB36F5" w:rsidP="00BB36F5">
            <w:pPr>
              <w:spacing w:before="40" w:after="20"/>
              <w:jc w:val="right"/>
              <w:rPr>
                <w:rFonts w:cs="Arial"/>
                <w:sz w:val="18"/>
                <w:szCs w:val="18"/>
              </w:rPr>
            </w:pPr>
            <w:r w:rsidRPr="00BB36F5">
              <w:rPr>
                <w:rFonts w:cs="Arial"/>
                <w:sz w:val="18"/>
                <w:szCs w:val="18"/>
              </w:rPr>
              <w:t>1,411,249</w:t>
            </w:r>
          </w:p>
        </w:tc>
        <w:tc>
          <w:tcPr>
            <w:tcW w:w="1361" w:type="dxa"/>
            <w:tcBorders>
              <w:top w:val="nil"/>
              <w:left w:val="nil"/>
              <w:bottom w:val="nil"/>
              <w:right w:val="nil"/>
            </w:tcBorders>
            <w:shd w:val="clear" w:color="auto" w:fill="auto"/>
            <w:noWrap/>
            <w:vAlign w:val="bottom"/>
          </w:tcPr>
          <w:p w14:paraId="34EA0C1D" w14:textId="1DC51EA6" w:rsidR="00BB36F5" w:rsidRPr="00C935A5" w:rsidRDefault="00BB36F5" w:rsidP="00BB36F5">
            <w:pPr>
              <w:spacing w:before="40" w:after="20"/>
              <w:jc w:val="right"/>
              <w:rPr>
                <w:rFonts w:cs="Arial"/>
                <w:sz w:val="18"/>
                <w:szCs w:val="18"/>
              </w:rPr>
            </w:pPr>
            <w:r w:rsidRPr="00BB36F5">
              <w:rPr>
                <w:rFonts w:cs="Arial"/>
                <w:sz w:val="18"/>
                <w:szCs w:val="18"/>
              </w:rPr>
              <w:t>1,063,639</w:t>
            </w:r>
          </w:p>
        </w:tc>
        <w:tc>
          <w:tcPr>
            <w:tcW w:w="1361" w:type="dxa"/>
            <w:tcBorders>
              <w:top w:val="nil"/>
              <w:left w:val="nil"/>
              <w:bottom w:val="nil"/>
              <w:right w:val="nil"/>
            </w:tcBorders>
            <w:shd w:val="clear" w:color="auto" w:fill="auto"/>
            <w:noWrap/>
            <w:vAlign w:val="bottom"/>
          </w:tcPr>
          <w:p w14:paraId="11DF756D" w14:textId="2E3588EB" w:rsidR="00BB36F5" w:rsidRPr="00C935A5" w:rsidRDefault="00BB36F5" w:rsidP="00BB36F5">
            <w:pPr>
              <w:spacing w:before="40" w:after="20"/>
              <w:jc w:val="right"/>
              <w:rPr>
                <w:rFonts w:cs="Arial"/>
                <w:sz w:val="18"/>
                <w:szCs w:val="18"/>
              </w:rPr>
            </w:pPr>
            <w:r w:rsidRPr="00BB36F5">
              <w:rPr>
                <w:rFonts w:cs="Arial"/>
                <w:sz w:val="18"/>
                <w:szCs w:val="18"/>
              </w:rPr>
              <w:t>1,048,341</w:t>
            </w:r>
          </w:p>
        </w:tc>
        <w:tc>
          <w:tcPr>
            <w:tcW w:w="1361" w:type="dxa"/>
            <w:tcBorders>
              <w:top w:val="nil"/>
              <w:left w:val="nil"/>
              <w:bottom w:val="nil"/>
              <w:right w:val="nil"/>
            </w:tcBorders>
            <w:vAlign w:val="bottom"/>
          </w:tcPr>
          <w:p w14:paraId="44A8959D" w14:textId="56D26534" w:rsidR="00BB36F5" w:rsidRPr="00C935A5" w:rsidRDefault="00BB36F5" w:rsidP="00BB36F5">
            <w:pPr>
              <w:spacing w:before="40" w:after="20"/>
              <w:jc w:val="right"/>
              <w:rPr>
                <w:rFonts w:cs="Arial"/>
                <w:sz w:val="18"/>
                <w:szCs w:val="18"/>
              </w:rPr>
            </w:pPr>
            <w:r w:rsidRPr="00BB36F5">
              <w:rPr>
                <w:rFonts w:cs="Arial"/>
                <w:sz w:val="18"/>
                <w:szCs w:val="18"/>
              </w:rPr>
              <w:t>3,628,531</w:t>
            </w:r>
          </w:p>
        </w:tc>
        <w:tc>
          <w:tcPr>
            <w:tcW w:w="1361" w:type="dxa"/>
            <w:tcBorders>
              <w:top w:val="nil"/>
              <w:left w:val="nil"/>
              <w:bottom w:val="nil"/>
              <w:right w:val="nil"/>
            </w:tcBorders>
            <w:shd w:val="clear" w:color="auto" w:fill="auto"/>
            <w:noWrap/>
            <w:vAlign w:val="bottom"/>
          </w:tcPr>
          <w:p w14:paraId="128078A9" w14:textId="608160D1" w:rsidR="00BB36F5" w:rsidRPr="00C935A5" w:rsidRDefault="00BB36F5" w:rsidP="00BB36F5">
            <w:pPr>
              <w:spacing w:before="40" w:after="20"/>
              <w:jc w:val="right"/>
              <w:rPr>
                <w:rFonts w:cs="Arial"/>
                <w:sz w:val="18"/>
                <w:szCs w:val="18"/>
              </w:rPr>
            </w:pPr>
            <w:r w:rsidRPr="00BB36F5">
              <w:rPr>
                <w:rFonts w:cs="Arial"/>
                <w:sz w:val="18"/>
                <w:szCs w:val="18"/>
              </w:rPr>
              <w:t>2,792,611</w:t>
            </w:r>
          </w:p>
        </w:tc>
      </w:tr>
      <w:tr w:rsidR="00BB36F5" w:rsidRPr="00BB36F5" w14:paraId="7EF5730E" w14:textId="77777777" w:rsidTr="00291710">
        <w:tc>
          <w:tcPr>
            <w:tcW w:w="2268" w:type="dxa"/>
            <w:tcBorders>
              <w:top w:val="nil"/>
              <w:left w:val="nil"/>
              <w:bottom w:val="nil"/>
              <w:right w:val="single" w:sz="18" w:space="0" w:color="AAB432"/>
            </w:tcBorders>
            <w:shd w:val="clear" w:color="auto" w:fill="auto"/>
            <w:noWrap/>
            <w:vAlign w:val="center"/>
          </w:tcPr>
          <w:p w14:paraId="06E80533"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noWrap/>
            <w:vAlign w:val="bottom"/>
          </w:tcPr>
          <w:p w14:paraId="0E1C3C0A" w14:textId="5E6C2577" w:rsidR="00BB36F5" w:rsidRPr="00C935A5" w:rsidRDefault="00BB36F5" w:rsidP="00BB36F5">
            <w:pPr>
              <w:spacing w:before="40" w:after="20"/>
              <w:jc w:val="right"/>
              <w:rPr>
                <w:rFonts w:cs="Arial"/>
                <w:sz w:val="18"/>
                <w:szCs w:val="18"/>
              </w:rPr>
            </w:pPr>
            <w:r w:rsidRPr="00BB36F5">
              <w:rPr>
                <w:rFonts w:cs="Arial"/>
                <w:sz w:val="18"/>
                <w:szCs w:val="18"/>
              </w:rPr>
              <w:t>2,648,472</w:t>
            </w:r>
          </w:p>
        </w:tc>
        <w:tc>
          <w:tcPr>
            <w:tcW w:w="1361" w:type="dxa"/>
            <w:tcBorders>
              <w:top w:val="nil"/>
              <w:left w:val="nil"/>
              <w:bottom w:val="nil"/>
              <w:right w:val="nil"/>
            </w:tcBorders>
            <w:shd w:val="clear" w:color="auto" w:fill="auto"/>
            <w:noWrap/>
            <w:vAlign w:val="bottom"/>
          </w:tcPr>
          <w:p w14:paraId="6C37FC2F" w14:textId="75E62383" w:rsidR="00BB36F5" w:rsidRPr="00C935A5" w:rsidRDefault="00BB36F5" w:rsidP="00BB36F5">
            <w:pPr>
              <w:spacing w:before="40" w:after="20"/>
              <w:jc w:val="right"/>
              <w:rPr>
                <w:rFonts w:cs="Arial"/>
                <w:sz w:val="18"/>
                <w:szCs w:val="18"/>
              </w:rPr>
            </w:pPr>
            <w:r w:rsidRPr="00BB36F5">
              <w:rPr>
                <w:rFonts w:cs="Arial"/>
                <w:sz w:val="18"/>
                <w:szCs w:val="18"/>
              </w:rPr>
              <w:t>3,062,386</w:t>
            </w:r>
          </w:p>
        </w:tc>
        <w:tc>
          <w:tcPr>
            <w:tcW w:w="1361" w:type="dxa"/>
            <w:tcBorders>
              <w:top w:val="nil"/>
              <w:left w:val="nil"/>
              <w:bottom w:val="nil"/>
              <w:right w:val="nil"/>
            </w:tcBorders>
            <w:shd w:val="clear" w:color="auto" w:fill="auto"/>
            <w:noWrap/>
            <w:vAlign w:val="bottom"/>
          </w:tcPr>
          <w:p w14:paraId="3AD28BE3" w14:textId="18ED5E44" w:rsidR="00BB36F5" w:rsidRPr="00C935A5" w:rsidRDefault="00BB36F5" w:rsidP="00BB36F5">
            <w:pPr>
              <w:spacing w:before="40" w:after="20"/>
              <w:jc w:val="right"/>
              <w:rPr>
                <w:rFonts w:cs="Arial"/>
                <w:sz w:val="18"/>
                <w:szCs w:val="18"/>
              </w:rPr>
            </w:pPr>
            <w:r w:rsidRPr="00BB36F5">
              <w:rPr>
                <w:rFonts w:cs="Arial"/>
                <w:sz w:val="18"/>
                <w:szCs w:val="18"/>
              </w:rPr>
              <w:t>1,334,955</w:t>
            </w:r>
          </w:p>
        </w:tc>
        <w:tc>
          <w:tcPr>
            <w:tcW w:w="1361" w:type="dxa"/>
            <w:tcBorders>
              <w:top w:val="nil"/>
              <w:left w:val="nil"/>
              <w:bottom w:val="nil"/>
              <w:right w:val="nil"/>
            </w:tcBorders>
            <w:vAlign w:val="bottom"/>
          </w:tcPr>
          <w:p w14:paraId="3A4D6433" w14:textId="65460BFA" w:rsidR="00BB36F5" w:rsidRPr="00C935A5" w:rsidRDefault="00BB36F5" w:rsidP="00BB36F5">
            <w:pPr>
              <w:spacing w:before="40" w:after="20"/>
              <w:jc w:val="right"/>
              <w:rPr>
                <w:rFonts w:cs="Arial"/>
                <w:sz w:val="18"/>
                <w:szCs w:val="18"/>
              </w:rPr>
            </w:pPr>
            <w:r w:rsidRPr="00BB36F5">
              <w:rPr>
                <w:rFonts w:cs="Arial"/>
                <w:sz w:val="18"/>
                <w:szCs w:val="18"/>
              </w:rPr>
              <w:t>14,670,181</w:t>
            </w:r>
          </w:p>
        </w:tc>
        <w:tc>
          <w:tcPr>
            <w:tcW w:w="1361" w:type="dxa"/>
            <w:tcBorders>
              <w:top w:val="nil"/>
              <w:left w:val="nil"/>
              <w:bottom w:val="nil"/>
              <w:right w:val="nil"/>
            </w:tcBorders>
            <w:shd w:val="clear" w:color="auto" w:fill="auto"/>
            <w:noWrap/>
            <w:vAlign w:val="bottom"/>
          </w:tcPr>
          <w:p w14:paraId="4609BF1C" w14:textId="4B465547" w:rsidR="00BB36F5" w:rsidRPr="00C935A5" w:rsidRDefault="00BB36F5" w:rsidP="00BB36F5">
            <w:pPr>
              <w:spacing w:before="40" w:after="20"/>
              <w:jc w:val="right"/>
              <w:rPr>
                <w:rFonts w:cs="Arial"/>
                <w:sz w:val="18"/>
                <w:szCs w:val="18"/>
              </w:rPr>
            </w:pPr>
            <w:r w:rsidRPr="00BB36F5">
              <w:rPr>
                <w:rFonts w:cs="Arial"/>
                <w:sz w:val="18"/>
                <w:szCs w:val="18"/>
              </w:rPr>
              <w:t>8,906,350</w:t>
            </w:r>
          </w:p>
        </w:tc>
      </w:tr>
      <w:tr w:rsidR="00BB36F5" w:rsidRPr="00BB36F5" w14:paraId="5322AF80" w14:textId="77777777" w:rsidTr="00291710">
        <w:tc>
          <w:tcPr>
            <w:tcW w:w="2268" w:type="dxa"/>
            <w:tcBorders>
              <w:top w:val="nil"/>
              <w:left w:val="nil"/>
              <w:bottom w:val="nil"/>
              <w:right w:val="single" w:sz="18" w:space="0" w:color="AAB432"/>
            </w:tcBorders>
            <w:shd w:val="clear" w:color="auto" w:fill="auto"/>
            <w:noWrap/>
            <w:vAlign w:val="center"/>
          </w:tcPr>
          <w:p w14:paraId="294BD0C8"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noWrap/>
            <w:vAlign w:val="bottom"/>
          </w:tcPr>
          <w:p w14:paraId="5C954353" w14:textId="64426E5D" w:rsidR="00BB36F5" w:rsidRPr="00C935A5" w:rsidRDefault="00BB36F5" w:rsidP="00BB36F5">
            <w:pPr>
              <w:spacing w:before="40" w:after="20"/>
              <w:jc w:val="right"/>
              <w:rPr>
                <w:rFonts w:cs="Arial"/>
                <w:sz w:val="18"/>
                <w:szCs w:val="18"/>
              </w:rPr>
            </w:pPr>
            <w:r w:rsidRPr="00BB36F5">
              <w:rPr>
                <w:rFonts w:cs="Arial"/>
                <w:sz w:val="18"/>
                <w:szCs w:val="18"/>
              </w:rPr>
              <w:t>1,725,841</w:t>
            </w:r>
          </w:p>
        </w:tc>
        <w:tc>
          <w:tcPr>
            <w:tcW w:w="1361" w:type="dxa"/>
            <w:tcBorders>
              <w:top w:val="nil"/>
              <w:left w:val="nil"/>
              <w:bottom w:val="nil"/>
              <w:right w:val="nil"/>
            </w:tcBorders>
            <w:shd w:val="clear" w:color="auto" w:fill="auto"/>
            <w:noWrap/>
            <w:vAlign w:val="bottom"/>
          </w:tcPr>
          <w:p w14:paraId="6544A99B" w14:textId="6390E35D" w:rsidR="00BB36F5" w:rsidRPr="00C935A5" w:rsidRDefault="00BB36F5" w:rsidP="00BB36F5">
            <w:pPr>
              <w:spacing w:before="40" w:after="20"/>
              <w:jc w:val="right"/>
              <w:rPr>
                <w:rFonts w:cs="Arial"/>
                <w:sz w:val="18"/>
                <w:szCs w:val="18"/>
              </w:rPr>
            </w:pPr>
            <w:r w:rsidRPr="00BB36F5">
              <w:rPr>
                <w:rFonts w:cs="Arial"/>
                <w:sz w:val="18"/>
                <w:szCs w:val="18"/>
              </w:rPr>
              <w:t>2,528,736</w:t>
            </w:r>
          </w:p>
        </w:tc>
        <w:tc>
          <w:tcPr>
            <w:tcW w:w="1361" w:type="dxa"/>
            <w:tcBorders>
              <w:top w:val="nil"/>
              <w:left w:val="nil"/>
              <w:bottom w:val="nil"/>
              <w:right w:val="nil"/>
            </w:tcBorders>
            <w:shd w:val="clear" w:color="auto" w:fill="auto"/>
            <w:noWrap/>
            <w:vAlign w:val="bottom"/>
          </w:tcPr>
          <w:p w14:paraId="162B9313" w14:textId="486F511C" w:rsidR="00BB36F5" w:rsidRPr="00C935A5" w:rsidRDefault="00BB36F5" w:rsidP="00BB36F5">
            <w:pPr>
              <w:spacing w:before="40" w:after="20"/>
              <w:jc w:val="right"/>
              <w:rPr>
                <w:rFonts w:cs="Arial"/>
                <w:sz w:val="18"/>
                <w:szCs w:val="18"/>
              </w:rPr>
            </w:pPr>
            <w:r w:rsidRPr="00BB36F5">
              <w:rPr>
                <w:rFonts w:cs="Arial"/>
                <w:sz w:val="18"/>
                <w:szCs w:val="18"/>
              </w:rPr>
              <w:t>1,643,401</w:t>
            </w:r>
          </w:p>
        </w:tc>
        <w:tc>
          <w:tcPr>
            <w:tcW w:w="1361" w:type="dxa"/>
            <w:tcBorders>
              <w:top w:val="nil"/>
              <w:left w:val="nil"/>
              <w:bottom w:val="nil"/>
              <w:right w:val="nil"/>
            </w:tcBorders>
            <w:vAlign w:val="bottom"/>
          </w:tcPr>
          <w:p w14:paraId="20B60BBB" w14:textId="71876F58" w:rsidR="00BB36F5" w:rsidRPr="00C935A5" w:rsidRDefault="00BB36F5" w:rsidP="00BB36F5">
            <w:pPr>
              <w:spacing w:before="40" w:after="20"/>
              <w:jc w:val="right"/>
              <w:rPr>
                <w:rFonts w:cs="Arial"/>
                <w:sz w:val="18"/>
                <w:szCs w:val="18"/>
              </w:rPr>
            </w:pPr>
            <w:r w:rsidRPr="00BB36F5">
              <w:rPr>
                <w:rFonts w:cs="Arial"/>
                <w:sz w:val="18"/>
                <w:szCs w:val="18"/>
              </w:rPr>
              <w:t>7,305,837</w:t>
            </w:r>
          </w:p>
        </w:tc>
        <w:tc>
          <w:tcPr>
            <w:tcW w:w="1361" w:type="dxa"/>
            <w:tcBorders>
              <w:top w:val="nil"/>
              <w:left w:val="nil"/>
              <w:bottom w:val="nil"/>
              <w:right w:val="nil"/>
            </w:tcBorders>
            <w:shd w:val="clear" w:color="auto" w:fill="auto"/>
            <w:noWrap/>
            <w:vAlign w:val="bottom"/>
          </w:tcPr>
          <w:p w14:paraId="02ECD7E2" w14:textId="73C76A71" w:rsidR="00BB36F5" w:rsidRPr="00C935A5" w:rsidRDefault="00BB36F5" w:rsidP="00BB36F5">
            <w:pPr>
              <w:spacing w:before="40" w:after="20"/>
              <w:jc w:val="right"/>
              <w:rPr>
                <w:rFonts w:cs="Arial"/>
                <w:sz w:val="18"/>
                <w:szCs w:val="18"/>
              </w:rPr>
            </w:pPr>
            <w:r w:rsidRPr="00BB36F5">
              <w:rPr>
                <w:rFonts w:cs="Arial"/>
                <w:sz w:val="18"/>
                <w:szCs w:val="18"/>
              </w:rPr>
              <w:t>4,477,388</w:t>
            </w:r>
          </w:p>
        </w:tc>
      </w:tr>
      <w:tr w:rsidR="00BB36F5" w:rsidRPr="00BB36F5" w14:paraId="25B34D11" w14:textId="77777777" w:rsidTr="00291710">
        <w:tc>
          <w:tcPr>
            <w:tcW w:w="2268" w:type="dxa"/>
            <w:tcBorders>
              <w:top w:val="nil"/>
              <w:left w:val="nil"/>
              <w:bottom w:val="nil"/>
              <w:right w:val="single" w:sz="18" w:space="0" w:color="AAB432"/>
            </w:tcBorders>
            <w:shd w:val="clear" w:color="auto" w:fill="auto"/>
            <w:noWrap/>
            <w:vAlign w:val="center"/>
          </w:tcPr>
          <w:p w14:paraId="74B39665"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noWrap/>
            <w:vAlign w:val="bottom"/>
          </w:tcPr>
          <w:p w14:paraId="289D89D1" w14:textId="444B6B69" w:rsidR="00BB36F5" w:rsidRPr="00C935A5" w:rsidRDefault="00BB36F5" w:rsidP="00BB36F5">
            <w:pPr>
              <w:spacing w:before="40" w:after="20"/>
              <w:jc w:val="right"/>
              <w:rPr>
                <w:rFonts w:cs="Arial"/>
                <w:sz w:val="18"/>
                <w:szCs w:val="18"/>
              </w:rPr>
            </w:pPr>
            <w:r w:rsidRPr="00BB36F5">
              <w:rPr>
                <w:rFonts w:cs="Arial"/>
                <w:sz w:val="18"/>
                <w:szCs w:val="18"/>
              </w:rPr>
              <w:t>1,599,228</w:t>
            </w:r>
          </w:p>
        </w:tc>
        <w:tc>
          <w:tcPr>
            <w:tcW w:w="1361" w:type="dxa"/>
            <w:tcBorders>
              <w:top w:val="nil"/>
              <w:left w:val="nil"/>
              <w:bottom w:val="nil"/>
              <w:right w:val="nil"/>
            </w:tcBorders>
            <w:shd w:val="clear" w:color="auto" w:fill="auto"/>
            <w:noWrap/>
            <w:vAlign w:val="bottom"/>
          </w:tcPr>
          <w:p w14:paraId="3EBCEAC5" w14:textId="1C646673" w:rsidR="00BB36F5" w:rsidRPr="00C935A5" w:rsidRDefault="00BB36F5" w:rsidP="00BB36F5">
            <w:pPr>
              <w:spacing w:before="40" w:after="20"/>
              <w:jc w:val="right"/>
              <w:rPr>
                <w:rFonts w:cs="Arial"/>
                <w:sz w:val="18"/>
                <w:szCs w:val="18"/>
              </w:rPr>
            </w:pPr>
            <w:r w:rsidRPr="00BB36F5">
              <w:rPr>
                <w:rFonts w:cs="Arial"/>
                <w:sz w:val="18"/>
                <w:szCs w:val="18"/>
              </w:rPr>
              <w:t>657,624</w:t>
            </w:r>
          </w:p>
        </w:tc>
        <w:tc>
          <w:tcPr>
            <w:tcW w:w="1361" w:type="dxa"/>
            <w:tcBorders>
              <w:top w:val="nil"/>
              <w:left w:val="nil"/>
              <w:bottom w:val="nil"/>
              <w:right w:val="nil"/>
            </w:tcBorders>
            <w:shd w:val="clear" w:color="auto" w:fill="auto"/>
            <w:noWrap/>
            <w:vAlign w:val="bottom"/>
          </w:tcPr>
          <w:p w14:paraId="70876B38" w14:textId="52BB124F" w:rsidR="00BB36F5" w:rsidRPr="00C935A5" w:rsidRDefault="00BB36F5" w:rsidP="00BB36F5">
            <w:pPr>
              <w:spacing w:before="40" w:after="20"/>
              <w:jc w:val="right"/>
              <w:rPr>
                <w:rFonts w:cs="Arial"/>
                <w:sz w:val="18"/>
                <w:szCs w:val="18"/>
              </w:rPr>
            </w:pPr>
            <w:r w:rsidRPr="00BB36F5">
              <w:rPr>
                <w:rFonts w:cs="Arial"/>
                <w:sz w:val="18"/>
                <w:szCs w:val="18"/>
              </w:rPr>
              <w:t>616,436</w:t>
            </w:r>
          </w:p>
        </w:tc>
        <w:tc>
          <w:tcPr>
            <w:tcW w:w="1361" w:type="dxa"/>
            <w:tcBorders>
              <w:top w:val="nil"/>
              <w:left w:val="nil"/>
              <w:bottom w:val="nil"/>
              <w:right w:val="nil"/>
            </w:tcBorders>
            <w:vAlign w:val="bottom"/>
          </w:tcPr>
          <w:p w14:paraId="16293384" w14:textId="6DBA33F1" w:rsidR="00BB36F5" w:rsidRPr="00C935A5" w:rsidRDefault="00BB36F5" w:rsidP="00BB36F5">
            <w:pPr>
              <w:spacing w:before="40" w:after="20"/>
              <w:jc w:val="right"/>
              <w:rPr>
                <w:rFonts w:cs="Arial"/>
                <w:sz w:val="18"/>
                <w:szCs w:val="18"/>
              </w:rPr>
            </w:pPr>
            <w:r w:rsidRPr="00BB36F5">
              <w:rPr>
                <w:rFonts w:cs="Arial"/>
                <w:sz w:val="18"/>
                <w:szCs w:val="18"/>
              </w:rPr>
              <w:t>2,191,384</w:t>
            </w:r>
          </w:p>
        </w:tc>
        <w:tc>
          <w:tcPr>
            <w:tcW w:w="1361" w:type="dxa"/>
            <w:tcBorders>
              <w:top w:val="nil"/>
              <w:left w:val="nil"/>
              <w:bottom w:val="nil"/>
              <w:right w:val="nil"/>
            </w:tcBorders>
            <w:shd w:val="clear" w:color="auto" w:fill="auto"/>
            <w:noWrap/>
            <w:vAlign w:val="bottom"/>
          </w:tcPr>
          <w:p w14:paraId="45A9FF48" w14:textId="1B679D30" w:rsidR="00BB36F5" w:rsidRPr="00C935A5" w:rsidRDefault="00BB36F5" w:rsidP="00BB36F5">
            <w:pPr>
              <w:spacing w:before="40" w:after="20"/>
              <w:jc w:val="right"/>
              <w:rPr>
                <w:rFonts w:cs="Arial"/>
                <w:sz w:val="18"/>
                <w:szCs w:val="18"/>
              </w:rPr>
            </w:pPr>
            <w:r w:rsidRPr="00BB36F5">
              <w:rPr>
                <w:rFonts w:cs="Arial"/>
                <w:sz w:val="18"/>
                <w:szCs w:val="18"/>
              </w:rPr>
              <w:t>1,687,080</w:t>
            </w:r>
          </w:p>
        </w:tc>
      </w:tr>
      <w:tr w:rsidR="00BB36F5" w:rsidRPr="00BB36F5" w14:paraId="5B036818" w14:textId="77777777" w:rsidTr="00291710">
        <w:tc>
          <w:tcPr>
            <w:tcW w:w="2268" w:type="dxa"/>
            <w:tcBorders>
              <w:top w:val="nil"/>
              <w:left w:val="nil"/>
              <w:bottom w:val="nil"/>
              <w:right w:val="single" w:sz="18" w:space="0" w:color="AAB432"/>
            </w:tcBorders>
            <w:shd w:val="clear" w:color="auto" w:fill="auto"/>
            <w:noWrap/>
            <w:vAlign w:val="center"/>
          </w:tcPr>
          <w:p w14:paraId="6AA04BD5"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noWrap/>
            <w:vAlign w:val="bottom"/>
          </w:tcPr>
          <w:p w14:paraId="228A0F3C" w14:textId="7105FEFF" w:rsidR="00BB36F5" w:rsidRPr="00C935A5" w:rsidRDefault="00BB36F5" w:rsidP="00BB36F5">
            <w:pPr>
              <w:spacing w:before="40" w:after="20"/>
              <w:jc w:val="right"/>
              <w:rPr>
                <w:rFonts w:cs="Arial"/>
                <w:sz w:val="18"/>
                <w:szCs w:val="18"/>
              </w:rPr>
            </w:pPr>
            <w:r w:rsidRPr="00BB36F5">
              <w:rPr>
                <w:rFonts w:cs="Arial"/>
                <w:sz w:val="18"/>
                <w:szCs w:val="18"/>
              </w:rPr>
              <w:t>1,928,514</w:t>
            </w:r>
          </w:p>
        </w:tc>
        <w:tc>
          <w:tcPr>
            <w:tcW w:w="1361" w:type="dxa"/>
            <w:tcBorders>
              <w:top w:val="nil"/>
              <w:left w:val="nil"/>
              <w:bottom w:val="nil"/>
              <w:right w:val="nil"/>
            </w:tcBorders>
            <w:shd w:val="clear" w:color="auto" w:fill="auto"/>
            <w:noWrap/>
            <w:vAlign w:val="bottom"/>
          </w:tcPr>
          <w:p w14:paraId="25773702" w14:textId="0E145E32" w:rsidR="00BB36F5" w:rsidRPr="00C935A5" w:rsidRDefault="00BB36F5" w:rsidP="00BB36F5">
            <w:pPr>
              <w:spacing w:before="40" w:after="20"/>
              <w:jc w:val="right"/>
              <w:rPr>
                <w:rFonts w:cs="Arial"/>
                <w:sz w:val="18"/>
                <w:szCs w:val="18"/>
              </w:rPr>
            </w:pPr>
            <w:r w:rsidRPr="00BB36F5">
              <w:rPr>
                <w:rFonts w:cs="Arial"/>
                <w:sz w:val="18"/>
                <w:szCs w:val="18"/>
              </w:rPr>
              <w:t>2,707,046</w:t>
            </w:r>
          </w:p>
        </w:tc>
        <w:tc>
          <w:tcPr>
            <w:tcW w:w="1361" w:type="dxa"/>
            <w:tcBorders>
              <w:top w:val="nil"/>
              <w:left w:val="nil"/>
              <w:bottom w:val="nil"/>
              <w:right w:val="nil"/>
            </w:tcBorders>
            <w:shd w:val="clear" w:color="auto" w:fill="auto"/>
            <w:noWrap/>
            <w:vAlign w:val="bottom"/>
          </w:tcPr>
          <w:p w14:paraId="698602C5" w14:textId="3E6E6AD2" w:rsidR="00BB36F5" w:rsidRPr="00C935A5" w:rsidRDefault="00BB36F5" w:rsidP="00BB36F5">
            <w:pPr>
              <w:spacing w:before="40" w:after="20"/>
              <w:jc w:val="right"/>
              <w:rPr>
                <w:rFonts w:cs="Arial"/>
                <w:sz w:val="18"/>
                <w:szCs w:val="18"/>
              </w:rPr>
            </w:pPr>
            <w:r w:rsidRPr="00BB36F5">
              <w:rPr>
                <w:rFonts w:cs="Arial"/>
                <w:sz w:val="18"/>
                <w:szCs w:val="18"/>
              </w:rPr>
              <w:t>1,958,050</w:t>
            </w:r>
          </w:p>
        </w:tc>
        <w:tc>
          <w:tcPr>
            <w:tcW w:w="1361" w:type="dxa"/>
            <w:tcBorders>
              <w:top w:val="nil"/>
              <w:left w:val="nil"/>
              <w:bottom w:val="nil"/>
              <w:right w:val="nil"/>
            </w:tcBorders>
            <w:vAlign w:val="bottom"/>
          </w:tcPr>
          <w:p w14:paraId="55251E80" w14:textId="2D04DF25" w:rsidR="00BB36F5" w:rsidRPr="00C935A5" w:rsidRDefault="00BB36F5" w:rsidP="00BB36F5">
            <w:pPr>
              <w:spacing w:before="40" w:after="20"/>
              <w:jc w:val="right"/>
              <w:rPr>
                <w:rFonts w:cs="Arial"/>
                <w:sz w:val="18"/>
                <w:szCs w:val="18"/>
              </w:rPr>
            </w:pPr>
            <w:r w:rsidRPr="00BB36F5">
              <w:rPr>
                <w:rFonts w:cs="Arial"/>
                <w:sz w:val="18"/>
                <w:szCs w:val="18"/>
              </w:rPr>
              <w:t>9,475,669</w:t>
            </w:r>
          </w:p>
        </w:tc>
        <w:tc>
          <w:tcPr>
            <w:tcW w:w="1361" w:type="dxa"/>
            <w:tcBorders>
              <w:top w:val="nil"/>
              <w:left w:val="nil"/>
              <w:bottom w:val="nil"/>
              <w:right w:val="nil"/>
            </w:tcBorders>
            <w:shd w:val="clear" w:color="auto" w:fill="auto"/>
            <w:noWrap/>
            <w:vAlign w:val="bottom"/>
          </w:tcPr>
          <w:p w14:paraId="0C0FF3AA" w14:textId="2EF154A7" w:rsidR="00BB36F5" w:rsidRPr="00C935A5" w:rsidRDefault="00BB36F5" w:rsidP="00BB36F5">
            <w:pPr>
              <w:spacing w:before="40" w:after="20"/>
              <w:jc w:val="right"/>
              <w:rPr>
                <w:rFonts w:cs="Arial"/>
                <w:sz w:val="18"/>
                <w:szCs w:val="18"/>
              </w:rPr>
            </w:pPr>
            <w:r w:rsidRPr="00BB36F5">
              <w:rPr>
                <w:rFonts w:cs="Arial"/>
                <w:sz w:val="18"/>
                <w:szCs w:val="18"/>
              </w:rPr>
              <w:t>5,510,733</w:t>
            </w:r>
          </w:p>
        </w:tc>
      </w:tr>
      <w:tr w:rsidR="00BB36F5" w:rsidRPr="00BB36F5" w14:paraId="22C46D31" w14:textId="77777777" w:rsidTr="00291710">
        <w:tc>
          <w:tcPr>
            <w:tcW w:w="2268" w:type="dxa"/>
            <w:tcBorders>
              <w:top w:val="nil"/>
              <w:left w:val="nil"/>
              <w:bottom w:val="nil"/>
              <w:right w:val="single" w:sz="18" w:space="0" w:color="AAB432"/>
            </w:tcBorders>
            <w:shd w:val="clear" w:color="auto" w:fill="auto"/>
            <w:noWrap/>
            <w:vAlign w:val="center"/>
          </w:tcPr>
          <w:p w14:paraId="2CBD486C"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noWrap/>
            <w:vAlign w:val="bottom"/>
          </w:tcPr>
          <w:p w14:paraId="749019B1" w14:textId="7B4945B5" w:rsidR="00BB36F5" w:rsidRPr="00C935A5" w:rsidRDefault="00BB36F5" w:rsidP="00BB36F5">
            <w:pPr>
              <w:spacing w:before="40" w:after="20"/>
              <w:jc w:val="right"/>
              <w:rPr>
                <w:rFonts w:cs="Arial"/>
                <w:sz w:val="18"/>
                <w:szCs w:val="18"/>
              </w:rPr>
            </w:pPr>
            <w:r w:rsidRPr="00BB36F5">
              <w:rPr>
                <w:rFonts w:cs="Arial"/>
                <w:sz w:val="18"/>
                <w:szCs w:val="18"/>
              </w:rPr>
              <w:t>2,220,269</w:t>
            </w:r>
          </w:p>
        </w:tc>
        <w:tc>
          <w:tcPr>
            <w:tcW w:w="1361" w:type="dxa"/>
            <w:tcBorders>
              <w:top w:val="nil"/>
              <w:left w:val="nil"/>
              <w:bottom w:val="nil"/>
              <w:right w:val="nil"/>
            </w:tcBorders>
            <w:shd w:val="clear" w:color="auto" w:fill="auto"/>
            <w:noWrap/>
            <w:vAlign w:val="bottom"/>
          </w:tcPr>
          <w:p w14:paraId="57369FEC" w14:textId="4504360D" w:rsidR="00BB36F5" w:rsidRPr="00C935A5" w:rsidRDefault="00BB36F5" w:rsidP="00BB36F5">
            <w:pPr>
              <w:spacing w:before="40" w:after="20"/>
              <w:jc w:val="right"/>
              <w:rPr>
                <w:rFonts w:cs="Arial"/>
                <w:sz w:val="18"/>
                <w:szCs w:val="18"/>
              </w:rPr>
            </w:pPr>
            <w:r w:rsidRPr="00BB36F5">
              <w:rPr>
                <w:rFonts w:cs="Arial"/>
                <w:sz w:val="18"/>
                <w:szCs w:val="18"/>
              </w:rPr>
              <w:t>3,195,614</w:t>
            </w:r>
          </w:p>
        </w:tc>
        <w:tc>
          <w:tcPr>
            <w:tcW w:w="1361" w:type="dxa"/>
            <w:tcBorders>
              <w:top w:val="nil"/>
              <w:left w:val="nil"/>
              <w:bottom w:val="nil"/>
              <w:right w:val="nil"/>
            </w:tcBorders>
            <w:shd w:val="clear" w:color="auto" w:fill="auto"/>
            <w:noWrap/>
            <w:vAlign w:val="bottom"/>
          </w:tcPr>
          <w:p w14:paraId="65A20E0E" w14:textId="4D9A6FF5" w:rsidR="00BB36F5" w:rsidRPr="00C935A5" w:rsidRDefault="00BB36F5" w:rsidP="00BB36F5">
            <w:pPr>
              <w:spacing w:before="40" w:after="20"/>
              <w:jc w:val="right"/>
              <w:rPr>
                <w:rFonts w:cs="Arial"/>
                <w:sz w:val="18"/>
                <w:szCs w:val="18"/>
              </w:rPr>
            </w:pPr>
            <w:r w:rsidRPr="00BB36F5">
              <w:rPr>
                <w:rFonts w:cs="Arial"/>
                <w:sz w:val="18"/>
                <w:szCs w:val="18"/>
              </w:rPr>
              <w:t>1,912,148</w:t>
            </w:r>
          </w:p>
        </w:tc>
        <w:tc>
          <w:tcPr>
            <w:tcW w:w="1361" w:type="dxa"/>
            <w:tcBorders>
              <w:top w:val="nil"/>
              <w:left w:val="nil"/>
              <w:bottom w:val="nil"/>
              <w:right w:val="nil"/>
            </w:tcBorders>
            <w:vAlign w:val="bottom"/>
          </w:tcPr>
          <w:p w14:paraId="15020974" w14:textId="38C5DEAC" w:rsidR="00BB36F5" w:rsidRPr="00C935A5" w:rsidRDefault="00BB36F5" w:rsidP="00BB36F5">
            <w:pPr>
              <w:spacing w:before="40" w:after="20"/>
              <w:jc w:val="right"/>
              <w:rPr>
                <w:rFonts w:cs="Arial"/>
                <w:sz w:val="18"/>
                <w:szCs w:val="18"/>
              </w:rPr>
            </w:pPr>
            <w:r w:rsidRPr="00BB36F5">
              <w:rPr>
                <w:rFonts w:cs="Arial"/>
                <w:sz w:val="18"/>
                <w:szCs w:val="18"/>
              </w:rPr>
              <w:t>12,471,861</w:t>
            </w:r>
          </w:p>
        </w:tc>
        <w:tc>
          <w:tcPr>
            <w:tcW w:w="1361" w:type="dxa"/>
            <w:tcBorders>
              <w:top w:val="nil"/>
              <w:left w:val="nil"/>
              <w:bottom w:val="nil"/>
              <w:right w:val="nil"/>
            </w:tcBorders>
            <w:shd w:val="clear" w:color="auto" w:fill="auto"/>
            <w:noWrap/>
            <w:vAlign w:val="bottom"/>
          </w:tcPr>
          <w:p w14:paraId="0A315CDE" w14:textId="19FC5011" w:rsidR="00BB36F5" w:rsidRPr="00C935A5" w:rsidRDefault="00BB36F5" w:rsidP="00BB36F5">
            <w:pPr>
              <w:spacing w:before="40" w:after="20"/>
              <w:jc w:val="right"/>
              <w:rPr>
                <w:rFonts w:cs="Arial"/>
                <w:sz w:val="18"/>
                <w:szCs w:val="18"/>
              </w:rPr>
            </w:pPr>
            <w:r w:rsidRPr="00BB36F5">
              <w:rPr>
                <w:rFonts w:cs="Arial"/>
                <w:sz w:val="18"/>
                <w:szCs w:val="18"/>
              </w:rPr>
              <w:t>6,225,389</w:t>
            </w:r>
          </w:p>
        </w:tc>
      </w:tr>
      <w:tr w:rsidR="00BB36F5" w:rsidRPr="00BB36F5" w14:paraId="795AFFB9" w14:textId="77777777" w:rsidTr="00291710">
        <w:tc>
          <w:tcPr>
            <w:tcW w:w="2268" w:type="dxa"/>
            <w:tcBorders>
              <w:top w:val="nil"/>
              <w:left w:val="nil"/>
              <w:bottom w:val="nil"/>
              <w:right w:val="single" w:sz="18" w:space="0" w:color="AAB432"/>
            </w:tcBorders>
            <w:shd w:val="clear" w:color="auto" w:fill="auto"/>
            <w:noWrap/>
            <w:vAlign w:val="center"/>
          </w:tcPr>
          <w:p w14:paraId="649DC1A6"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noWrap/>
            <w:vAlign w:val="bottom"/>
          </w:tcPr>
          <w:p w14:paraId="131AD6C6" w14:textId="7F985F02" w:rsidR="00BB36F5" w:rsidRPr="00C935A5" w:rsidRDefault="00BB36F5" w:rsidP="00BB36F5">
            <w:pPr>
              <w:spacing w:before="40" w:after="20"/>
              <w:jc w:val="right"/>
              <w:rPr>
                <w:rFonts w:cs="Arial"/>
                <w:sz w:val="18"/>
                <w:szCs w:val="18"/>
              </w:rPr>
            </w:pPr>
            <w:r w:rsidRPr="00BB36F5">
              <w:rPr>
                <w:rFonts w:cs="Arial"/>
                <w:sz w:val="18"/>
                <w:szCs w:val="18"/>
              </w:rPr>
              <w:t>3,491,132</w:t>
            </w:r>
          </w:p>
        </w:tc>
        <w:tc>
          <w:tcPr>
            <w:tcW w:w="1361" w:type="dxa"/>
            <w:tcBorders>
              <w:top w:val="nil"/>
              <w:left w:val="nil"/>
              <w:bottom w:val="nil"/>
              <w:right w:val="nil"/>
            </w:tcBorders>
            <w:shd w:val="clear" w:color="auto" w:fill="auto"/>
            <w:noWrap/>
            <w:vAlign w:val="bottom"/>
          </w:tcPr>
          <w:p w14:paraId="07AE18C3" w14:textId="1381D0D5" w:rsidR="00BB36F5" w:rsidRPr="00C935A5" w:rsidRDefault="00BB36F5" w:rsidP="00BB36F5">
            <w:pPr>
              <w:spacing w:before="40" w:after="20"/>
              <w:jc w:val="right"/>
              <w:rPr>
                <w:rFonts w:cs="Arial"/>
                <w:sz w:val="18"/>
                <w:szCs w:val="18"/>
              </w:rPr>
            </w:pPr>
            <w:r w:rsidRPr="00BB36F5">
              <w:rPr>
                <w:rFonts w:cs="Arial"/>
                <w:sz w:val="18"/>
                <w:szCs w:val="18"/>
              </w:rPr>
              <w:t>4,682,355</w:t>
            </w:r>
          </w:p>
        </w:tc>
        <w:tc>
          <w:tcPr>
            <w:tcW w:w="1361" w:type="dxa"/>
            <w:tcBorders>
              <w:top w:val="nil"/>
              <w:left w:val="nil"/>
              <w:bottom w:val="nil"/>
              <w:right w:val="nil"/>
            </w:tcBorders>
            <w:shd w:val="clear" w:color="auto" w:fill="auto"/>
            <w:noWrap/>
            <w:vAlign w:val="bottom"/>
          </w:tcPr>
          <w:p w14:paraId="3CF8B879" w14:textId="76352DA7" w:rsidR="00BB36F5" w:rsidRPr="00C935A5" w:rsidRDefault="00BB36F5" w:rsidP="00BB36F5">
            <w:pPr>
              <w:spacing w:before="40" w:after="20"/>
              <w:jc w:val="right"/>
              <w:rPr>
                <w:rFonts w:cs="Arial"/>
                <w:sz w:val="18"/>
                <w:szCs w:val="18"/>
              </w:rPr>
            </w:pPr>
            <w:r w:rsidRPr="00BB36F5">
              <w:rPr>
                <w:rFonts w:cs="Arial"/>
                <w:sz w:val="18"/>
                <w:szCs w:val="18"/>
              </w:rPr>
              <w:t>3,481,825</w:t>
            </w:r>
          </w:p>
        </w:tc>
        <w:tc>
          <w:tcPr>
            <w:tcW w:w="1361" w:type="dxa"/>
            <w:tcBorders>
              <w:top w:val="nil"/>
              <w:left w:val="nil"/>
              <w:bottom w:val="nil"/>
              <w:right w:val="nil"/>
            </w:tcBorders>
            <w:vAlign w:val="bottom"/>
          </w:tcPr>
          <w:p w14:paraId="2CC9C64F" w14:textId="71255B4C" w:rsidR="00BB36F5" w:rsidRPr="00C935A5" w:rsidRDefault="00BB36F5" w:rsidP="00BB36F5">
            <w:pPr>
              <w:spacing w:before="40" w:after="20"/>
              <w:jc w:val="right"/>
              <w:rPr>
                <w:rFonts w:cs="Arial"/>
                <w:sz w:val="18"/>
                <w:szCs w:val="18"/>
              </w:rPr>
            </w:pPr>
            <w:r w:rsidRPr="00BB36F5">
              <w:rPr>
                <w:rFonts w:cs="Arial"/>
                <w:sz w:val="18"/>
                <w:szCs w:val="18"/>
              </w:rPr>
              <w:t>15,967,578</w:t>
            </w:r>
          </w:p>
        </w:tc>
        <w:tc>
          <w:tcPr>
            <w:tcW w:w="1361" w:type="dxa"/>
            <w:tcBorders>
              <w:top w:val="nil"/>
              <w:left w:val="nil"/>
              <w:bottom w:val="nil"/>
              <w:right w:val="nil"/>
            </w:tcBorders>
            <w:shd w:val="clear" w:color="auto" w:fill="auto"/>
            <w:noWrap/>
            <w:vAlign w:val="bottom"/>
          </w:tcPr>
          <w:p w14:paraId="53C9A20F" w14:textId="412C67B9" w:rsidR="00BB36F5" w:rsidRPr="00C935A5" w:rsidRDefault="00BB36F5" w:rsidP="00BB36F5">
            <w:pPr>
              <w:spacing w:before="40" w:after="20"/>
              <w:jc w:val="right"/>
              <w:rPr>
                <w:rFonts w:cs="Arial"/>
                <w:sz w:val="18"/>
                <w:szCs w:val="18"/>
              </w:rPr>
            </w:pPr>
            <w:r w:rsidRPr="00BB36F5">
              <w:rPr>
                <w:rFonts w:cs="Arial"/>
                <w:sz w:val="18"/>
                <w:szCs w:val="18"/>
              </w:rPr>
              <w:t>10,809,905</w:t>
            </w:r>
          </w:p>
        </w:tc>
      </w:tr>
      <w:tr w:rsidR="00BB36F5" w:rsidRPr="00BB36F5" w14:paraId="0AA419B7" w14:textId="77777777" w:rsidTr="00291710">
        <w:tc>
          <w:tcPr>
            <w:tcW w:w="2268" w:type="dxa"/>
            <w:tcBorders>
              <w:top w:val="nil"/>
              <w:left w:val="nil"/>
              <w:bottom w:val="nil"/>
              <w:right w:val="single" w:sz="18" w:space="0" w:color="AAB432"/>
            </w:tcBorders>
            <w:shd w:val="clear" w:color="auto" w:fill="auto"/>
            <w:noWrap/>
            <w:vAlign w:val="center"/>
          </w:tcPr>
          <w:p w14:paraId="33115A16"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noWrap/>
            <w:vAlign w:val="bottom"/>
          </w:tcPr>
          <w:p w14:paraId="3BB9DDD3" w14:textId="5F93FA73" w:rsidR="00BB36F5" w:rsidRPr="00C935A5" w:rsidRDefault="00BB36F5" w:rsidP="00BB36F5">
            <w:pPr>
              <w:spacing w:before="40" w:after="20"/>
              <w:jc w:val="right"/>
              <w:rPr>
                <w:rFonts w:cs="Arial"/>
                <w:sz w:val="18"/>
                <w:szCs w:val="18"/>
              </w:rPr>
            </w:pPr>
            <w:r w:rsidRPr="00BB36F5">
              <w:rPr>
                <w:rFonts w:cs="Arial"/>
                <w:sz w:val="18"/>
                <w:szCs w:val="18"/>
              </w:rPr>
              <w:t>1,650,800</w:t>
            </w:r>
          </w:p>
        </w:tc>
        <w:tc>
          <w:tcPr>
            <w:tcW w:w="1361" w:type="dxa"/>
            <w:tcBorders>
              <w:top w:val="nil"/>
              <w:left w:val="nil"/>
              <w:bottom w:val="nil"/>
              <w:right w:val="nil"/>
            </w:tcBorders>
            <w:shd w:val="clear" w:color="auto" w:fill="auto"/>
            <w:noWrap/>
            <w:vAlign w:val="bottom"/>
          </w:tcPr>
          <w:p w14:paraId="647FCDB4" w14:textId="4AFBEA3D" w:rsidR="00BB36F5" w:rsidRPr="00C935A5" w:rsidRDefault="00BB36F5" w:rsidP="00BB36F5">
            <w:pPr>
              <w:spacing w:before="40" w:after="20"/>
              <w:jc w:val="right"/>
              <w:rPr>
                <w:rFonts w:cs="Arial"/>
                <w:sz w:val="18"/>
                <w:szCs w:val="18"/>
              </w:rPr>
            </w:pPr>
            <w:r w:rsidRPr="00BB36F5">
              <w:rPr>
                <w:rFonts w:cs="Arial"/>
                <w:sz w:val="18"/>
                <w:szCs w:val="18"/>
              </w:rPr>
              <w:t>412,270</w:t>
            </w:r>
          </w:p>
        </w:tc>
        <w:tc>
          <w:tcPr>
            <w:tcW w:w="1361" w:type="dxa"/>
            <w:tcBorders>
              <w:top w:val="nil"/>
              <w:left w:val="nil"/>
              <w:bottom w:val="nil"/>
              <w:right w:val="nil"/>
            </w:tcBorders>
            <w:shd w:val="clear" w:color="auto" w:fill="auto"/>
            <w:noWrap/>
            <w:vAlign w:val="bottom"/>
          </w:tcPr>
          <w:p w14:paraId="16035B5E" w14:textId="3D56058B" w:rsidR="00BB36F5" w:rsidRPr="00C935A5" w:rsidRDefault="00BB36F5" w:rsidP="00BB36F5">
            <w:pPr>
              <w:spacing w:before="40" w:after="20"/>
              <w:jc w:val="right"/>
              <w:rPr>
                <w:rFonts w:cs="Arial"/>
                <w:sz w:val="18"/>
                <w:szCs w:val="18"/>
              </w:rPr>
            </w:pPr>
            <w:r w:rsidRPr="00BB36F5">
              <w:rPr>
                <w:rFonts w:cs="Arial"/>
                <w:sz w:val="18"/>
                <w:szCs w:val="18"/>
              </w:rPr>
              <w:t>367,120</w:t>
            </w:r>
          </w:p>
        </w:tc>
        <w:tc>
          <w:tcPr>
            <w:tcW w:w="1361" w:type="dxa"/>
            <w:tcBorders>
              <w:top w:val="nil"/>
              <w:left w:val="nil"/>
              <w:bottom w:val="nil"/>
              <w:right w:val="nil"/>
            </w:tcBorders>
            <w:vAlign w:val="bottom"/>
          </w:tcPr>
          <w:p w14:paraId="19D4EAFC" w14:textId="281F881A" w:rsidR="00BB36F5" w:rsidRPr="00C935A5" w:rsidRDefault="00BB36F5" w:rsidP="00BB36F5">
            <w:pPr>
              <w:spacing w:before="40" w:after="20"/>
              <w:jc w:val="right"/>
              <w:rPr>
                <w:rFonts w:cs="Arial"/>
                <w:sz w:val="18"/>
                <w:szCs w:val="18"/>
              </w:rPr>
            </w:pPr>
            <w:r w:rsidRPr="00BB36F5">
              <w:rPr>
                <w:rFonts w:cs="Arial"/>
                <w:sz w:val="18"/>
                <w:szCs w:val="18"/>
              </w:rPr>
              <w:t>1,446,176</w:t>
            </w:r>
          </w:p>
        </w:tc>
        <w:tc>
          <w:tcPr>
            <w:tcW w:w="1361" w:type="dxa"/>
            <w:tcBorders>
              <w:top w:val="nil"/>
              <w:left w:val="nil"/>
              <w:bottom w:val="nil"/>
              <w:right w:val="nil"/>
            </w:tcBorders>
            <w:shd w:val="clear" w:color="auto" w:fill="auto"/>
            <w:noWrap/>
            <w:vAlign w:val="bottom"/>
          </w:tcPr>
          <w:p w14:paraId="1847841D" w14:textId="5CB528C8" w:rsidR="00BB36F5" w:rsidRPr="00C935A5" w:rsidRDefault="00BB36F5" w:rsidP="00BB36F5">
            <w:pPr>
              <w:spacing w:before="40" w:after="20"/>
              <w:jc w:val="right"/>
              <w:rPr>
                <w:rFonts w:cs="Arial"/>
                <w:sz w:val="18"/>
                <w:szCs w:val="18"/>
              </w:rPr>
            </w:pPr>
            <w:r w:rsidRPr="00BB36F5">
              <w:rPr>
                <w:rFonts w:cs="Arial"/>
                <w:sz w:val="18"/>
                <w:szCs w:val="18"/>
              </w:rPr>
              <w:t>1,169,453</w:t>
            </w:r>
          </w:p>
        </w:tc>
      </w:tr>
      <w:tr w:rsidR="00BB36F5" w:rsidRPr="00BB36F5" w14:paraId="63E8AB38" w14:textId="77777777" w:rsidTr="00291710">
        <w:tc>
          <w:tcPr>
            <w:tcW w:w="2268" w:type="dxa"/>
            <w:tcBorders>
              <w:top w:val="nil"/>
              <w:left w:val="nil"/>
              <w:bottom w:val="nil"/>
              <w:right w:val="single" w:sz="18" w:space="0" w:color="AAB432"/>
            </w:tcBorders>
            <w:shd w:val="clear" w:color="auto" w:fill="auto"/>
            <w:noWrap/>
            <w:vAlign w:val="center"/>
          </w:tcPr>
          <w:p w14:paraId="547B3867"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noWrap/>
            <w:vAlign w:val="bottom"/>
          </w:tcPr>
          <w:p w14:paraId="162FA6BB" w14:textId="2CEA6A9B" w:rsidR="00BB36F5" w:rsidRPr="00C935A5" w:rsidRDefault="00BB36F5" w:rsidP="00BB36F5">
            <w:pPr>
              <w:spacing w:before="40" w:after="20"/>
              <w:jc w:val="right"/>
              <w:rPr>
                <w:rFonts w:cs="Arial"/>
                <w:sz w:val="18"/>
                <w:szCs w:val="18"/>
              </w:rPr>
            </w:pPr>
            <w:r w:rsidRPr="00BB36F5">
              <w:rPr>
                <w:rFonts w:cs="Arial"/>
                <w:sz w:val="18"/>
                <w:szCs w:val="18"/>
              </w:rPr>
              <w:t>10,643,738</w:t>
            </w:r>
          </w:p>
        </w:tc>
        <w:tc>
          <w:tcPr>
            <w:tcW w:w="1361" w:type="dxa"/>
            <w:tcBorders>
              <w:top w:val="nil"/>
              <w:left w:val="nil"/>
              <w:bottom w:val="nil"/>
              <w:right w:val="nil"/>
            </w:tcBorders>
            <w:shd w:val="clear" w:color="auto" w:fill="auto"/>
            <w:noWrap/>
            <w:vAlign w:val="bottom"/>
          </w:tcPr>
          <w:p w14:paraId="3D1C0935" w14:textId="38089001" w:rsidR="00BB36F5" w:rsidRPr="00C935A5" w:rsidRDefault="00BB36F5" w:rsidP="00BB36F5">
            <w:pPr>
              <w:spacing w:before="40" w:after="20"/>
              <w:jc w:val="right"/>
              <w:rPr>
                <w:rFonts w:cs="Arial"/>
                <w:sz w:val="18"/>
                <w:szCs w:val="18"/>
              </w:rPr>
            </w:pPr>
            <w:r w:rsidRPr="00BB36F5">
              <w:rPr>
                <w:rFonts w:cs="Arial"/>
                <w:sz w:val="18"/>
                <w:szCs w:val="18"/>
              </w:rPr>
              <w:t>14,912,118</w:t>
            </w:r>
          </w:p>
        </w:tc>
        <w:tc>
          <w:tcPr>
            <w:tcW w:w="1361" w:type="dxa"/>
            <w:tcBorders>
              <w:top w:val="nil"/>
              <w:left w:val="nil"/>
              <w:bottom w:val="nil"/>
              <w:right w:val="nil"/>
            </w:tcBorders>
            <w:shd w:val="clear" w:color="auto" w:fill="auto"/>
            <w:noWrap/>
            <w:vAlign w:val="bottom"/>
          </w:tcPr>
          <w:p w14:paraId="779A15B6" w14:textId="3B894C15" w:rsidR="00BB36F5" w:rsidRPr="00C935A5" w:rsidRDefault="00BB36F5" w:rsidP="00BB36F5">
            <w:pPr>
              <w:spacing w:before="40" w:after="20"/>
              <w:jc w:val="right"/>
              <w:rPr>
                <w:rFonts w:cs="Arial"/>
                <w:sz w:val="18"/>
                <w:szCs w:val="18"/>
              </w:rPr>
            </w:pPr>
            <w:r w:rsidRPr="00BB36F5">
              <w:rPr>
                <w:rFonts w:cs="Arial"/>
                <w:sz w:val="18"/>
                <w:szCs w:val="18"/>
              </w:rPr>
              <w:t>7,190,859</w:t>
            </w:r>
          </w:p>
        </w:tc>
        <w:tc>
          <w:tcPr>
            <w:tcW w:w="1361" w:type="dxa"/>
            <w:tcBorders>
              <w:top w:val="nil"/>
              <w:left w:val="nil"/>
              <w:bottom w:val="nil"/>
              <w:right w:val="nil"/>
            </w:tcBorders>
            <w:vAlign w:val="bottom"/>
          </w:tcPr>
          <w:p w14:paraId="6D3FD0B0" w14:textId="1D3893AE" w:rsidR="00BB36F5" w:rsidRPr="00C935A5" w:rsidRDefault="00BB36F5" w:rsidP="00BB36F5">
            <w:pPr>
              <w:spacing w:before="40" w:after="20"/>
              <w:jc w:val="right"/>
              <w:rPr>
                <w:rFonts w:cs="Arial"/>
                <w:sz w:val="18"/>
                <w:szCs w:val="18"/>
              </w:rPr>
            </w:pPr>
            <w:r w:rsidRPr="00BB36F5">
              <w:rPr>
                <w:rFonts w:cs="Arial"/>
                <w:sz w:val="18"/>
                <w:szCs w:val="18"/>
              </w:rPr>
              <w:t>58,095,351</w:t>
            </w:r>
          </w:p>
        </w:tc>
        <w:tc>
          <w:tcPr>
            <w:tcW w:w="1361" w:type="dxa"/>
            <w:tcBorders>
              <w:top w:val="nil"/>
              <w:left w:val="nil"/>
              <w:bottom w:val="nil"/>
              <w:right w:val="nil"/>
            </w:tcBorders>
            <w:shd w:val="clear" w:color="auto" w:fill="auto"/>
            <w:noWrap/>
            <w:vAlign w:val="bottom"/>
          </w:tcPr>
          <w:p w14:paraId="4435ED98" w14:textId="1E8629B8" w:rsidR="00BB36F5" w:rsidRPr="00C935A5" w:rsidRDefault="00BB36F5" w:rsidP="00BB36F5">
            <w:pPr>
              <w:spacing w:before="40" w:after="20"/>
              <w:jc w:val="right"/>
              <w:rPr>
                <w:rFonts w:cs="Arial"/>
                <w:sz w:val="18"/>
                <w:szCs w:val="18"/>
              </w:rPr>
            </w:pPr>
            <w:r w:rsidRPr="00BB36F5">
              <w:rPr>
                <w:rFonts w:cs="Arial"/>
                <w:sz w:val="18"/>
                <w:szCs w:val="18"/>
              </w:rPr>
              <w:t>24,446,231</w:t>
            </w:r>
          </w:p>
        </w:tc>
      </w:tr>
      <w:tr w:rsidR="00BB36F5" w:rsidRPr="00BB36F5" w14:paraId="44732A3B" w14:textId="77777777" w:rsidTr="00291710">
        <w:tc>
          <w:tcPr>
            <w:tcW w:w="2268" w:type="dxa"/>
            <w:tcBorders>
              <w:top w:val="nil"/>
              <w:left w:val="nil"/>
              <w:bottom w:val="nil"/>
              <w:right w:val="single" w:sz="18" w:space="0" w:color="AAB432"/>
            </w:tcBorders>
            <w:shd w:val="clear" w:color="auto" w:fill="auto"/>
            <w:noWrap/>
            <w:vAlign w:val="center"/>
          </w:tcPr>
          <w:p w14:paraId="6FFD7CBA"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noWrap/>
            <w:vAlign w:val="bottom"/>
          </w:tcPr>
          <w:p w14:paraId="6AA6CF4C" w14:textId="1BFB3177" w:rsidR="00BB36F5" w:rsidRPr="00C935A5" w:rsidRDefault="00BB36F5" w:rsidP="00BB36F5">
            <w:pPr>
              <w:spacing w:before="40" w:after="20"/>
              <w:jc w:val="right"/>
              <w:rPr>
                <w:rFonts w:cs="Arial"/>
                <w:sz w:val="18"/>
                <w:szCs w:val="18"/>
              </w:rPr>
            </w:pPr>
            <w:r w:rsidRPr="00BB36F5">
              <w:rPr>
                <w:rFonts w:cs="Arial"/>
                <w:sz w:val="18"/>
                <w:szCs w:val="18"/>
              </w:rPr>
              <w:t>13,656,568</w:t>
            </w:r>
          </w:p>
        </w:tc>
        <w:tc>
          <w:tcPr>
            <w:tcW w:w="1361" w:type="dxa"/>
            <w:tcBorders>
              <w:top w:val="nil"/>
              <w:left w:val="nil"/>
              <w:bottom w:val="nil"/>
              <w:right w:val="nil"/>
            </w:tcBorders>
            <w:shd w:val="clear" w:color="auto" w:fill="auto"/>
            <w:noWrap/>
            <w:vAlign w:val="bottom"/>
          </w:tcPr>
          <w:p w14:paraId="1C6B8DD3" w14:textId="0EA56FDC" w:rsidR="00BB36F5" w:rsidRPr="00C935A5" w:rsidRDefault="00BB36F5" w:rsidP="00BB36F5">
            <w:pPr>
              <w:spacing w:before="40" w:after="20"/>
              <w:jc w:val="right"/>
              <w:rPr>
                <w:rFonts w:cs="Arial"/>
                <w:sz w:val="18"/>
                <w:szCs w:val="18"/>
              </w:rPr>
            </w:pPr>
            <w:r w:rsidRPr="00BB36F5">
              <w:rPr>
                <w:rFonts w:cs="Arial"/>
                <w:sz w:val="18"/>
                <w:szCs w:val="18"/>
              </w:rPr>
              <w:t>24,795,144</w:t>
            </w:r>
          </w:p>
        </w:tc>
        <w:tc>
          <w:tcPr>
            <w:tcW w:w="1361" w:type="dxa"/>
            <w:tcBorders>
              <w:top w:val="nil"/>
              <w:left w:val="nil"/>
              <w:bottom w:val="nil"/>
              <w:right w:val="nil"/>
            </w:tcBorders>
            <w:shd w:val="clear" w:color="auto" w:fill="auto"/>
            <w:noWrap/>
            <w:vAlign w:val="bottom"/>
          </w:tcPr>
          <w:p w14:paraId="652C8AC0" w14:textId="7BC1054A" w:rsidR="00BB36F5" w:rsidRPr="00C935A5" w:rsidRDefault="00BB36F5" w:rsidP="00BB36F5">
            <w:pPr>
              <w:spacing w:before="40" w:after="20"/>
              <w:jc w:val="right"/>
              <w:rPr>
                <w:rFonts w:cs="Arial"/>
                <w:sz w:val="18"/>
                <w:szCs w:val="18"/>
              </w:rPr>
            </w:pPr>
            <w:r w:rsidRPr="00BB36F5">
              <w:rPr>
                <w:rFonts w:cs="Arial"/>
                <w:sz w:val="18"/>
                <w:szCs w:val="18"/>
              </w:rPr>
              <w:t>9,438,340</w:t>
            </w:r>
          </w:p>
        </w:tc>
        <w:tc>
          <w:tcPr>
            <w:tcW w:w="1361" w:type="dxa"/>
            <w:tcBorders>
              <w:top w:val="nil"/>
              <w:left w:val="nil"/>
              <w:bottom w:val="nil"/>
              <w:right w:val="nil"/>
            </w:tcBorders>
            <w:vAlign w:val="bottom"/>
          </w:tcPr>
          <w:p w14:paraId="78D3E34E" w14:textId="36F4D4D4" w:rsidR="00BB36F5" w:rsidRPr="00C935A5" w:rsidRDefault="00BB36F5" w:rsidP="00BB36F5">
            <w:pPr>
              <w:spacing w:before="40" w:after="20"/>
              <w:jc w:val="right"/>
              <w:rPr>
                <w:rFonts w:cs="Arial"/>
                <w:sz w:val="18"/>
                <w:szCs w:val="18"/>
              </w:rPr>
            </w:pPr>
            <w:r w:rsidRPr="00BB36F5">
              <w:rPr>
                <w:rFonts w:cs="Arial"/>
                <w:sz w:val="18"/>
                <w:szCs w:val="18"/>
              </w:rPr>
              <w:t>61,371,073</w:t>
            </w:r>
          </w:p>
        </w:tc>
        <w:tc>
          <w:tcPr>
            <w:tcW w:w="1361" w:type="dxa"/>
            <w:tcBorders>
              <w:top w:val="nil"/>
              <w:left w:val="nil"/>
              <w:bottom w:val="nil"/>
              <w:right w:val="nil"/>
            </w:tcBorders>
            <w:shd w:val="clear" w:color="auto" w:fill="auto"/>
            <w:noWrap/>
            <w:vAlign w:val="bottom"/>
          </w:tcPr>
          <w:p w14:paraId="73C41554" w14:textId="6995A70C" w:rsidR="00BB36F5" w:rsidRPr="00C935A5" w:rsidRDefault="00BB36F5" w:rsidP="00BB36F5">
            <w:pPr>
              <w:spacing w:before="40" w:after="20"/>
              <w:jc w:val="right"/>
              <w:rPr>
                <w:rFonts w:cs="Arial"/>
                <w:sz w:val="18"/>
                <w:szCs w:val="18"/>
              </w:rPr>
            </w:pPr>
            <w:r w:rsidRPr="00BB36F5">
              <w:rPr>
                <w:rFonts w:cs="Arial"/>
                <w:sz w:val="18"/>
                <w:szCs w:val="18"/>
              </w:rPr>
              <w:t>25,660,296</w:t>
            </w:r>
          </w:p>
        </w:tc>
      </w:tr>
      <w:tr w:rsidR="00BB36F5" w:rsidRPr="00BB36F5" w14:paraId="0DA4B180" w14:textId="77777777" w:rsidTr="00291710">
        <w:tc>
          <w:tcPr>
            <w:tcW w:w="2268" w:type="dxa"/>
            <w:tcBorders>
              <w:top w:val="nil"/>
              <w:left w:val="nil"/>
              <w:bottom w:val="nil"/>
              <w:right w:val="single" w:sz="18" w:space="0" w:color="AAB432"/>
            </w:tcBorders>
            <w:shd w:val="clear" w:color="auto" w:fill="auto"/>
            <w:noWrap/>
            <w:vAlign w:val="center"/>
          </w:tcPr>
          <w:p w14:paraId="1127F6DF"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noWrap/>
            <w:vAlign w:val="bottom"/>
          </w:tcPr>
          <w:p w14:paraId="45368FE5" w14:textId="2D3675FD" w:rsidR="00BB36F5" w:rsidRPr="00C935A5" w:rsidRDefault="00BB36F5" w:rsidP="00BB36F5">
            <w:pPr>
              <w:spacing w:before="40" w:after="20"/>
              <w:jc w:val="right"/>
              <w:rPr>
                <w:rFonts w:cs="Arial"/>
                <w:sz w:val="18"/>
                <w:szCs w:val="18"/>
              </w:rPr>
            </w:pPr>
            <w:r w:rsidRPr="00BB36F5">
              <w:rPr>
                <w:rFonts w:cs="Arial"/>
                <w:sz w:val="18"/>
                <w:szCs w:val="18"/>
              </w:rPr>
              <w:t>2,637,319</w:t>
            </w:r>
          </w:p>
        </w:tc>
        <w:tc>
          <w:tcPr>
            <w:tcW w:w="1361" w:type="dxa"/>
            <w:tcBorders>
              <w:top w:val="nil"/>
              <w:left w:val="nil"/>
              <w:bottom w:val="nil"/>
              <w:right w:val="nil"/>
            </w:tcBorders>
            <w:shd w:val="clear" w:color="auto" w:fill="auto"/>
            <w:noWrap/>
            <w:vAlign w:val="bottom"/>
          </w:tcPr>
          <w:p w14:paraId="593B1796" w14:textId="1D5943B4" w:rsidR="00BB36F5" w:rsidRPr="00C935A5" w:rsidRDefault="00BB36F5" w:rsidP="00BB36F5">
            <w:pPr>
              <w:spacing w:before="40" w:after="20"/>
              <w:jc w:val="right"/>
              <w:rPr>
                <w:rFonts w:cs="Arial"/>
                <w:sz w:val="18"/>
                <w:szCs w:val="18"/>
              </w:rPr>
            </w:pPr>
            <w:r w:rsidRPr="00BB36F5">
              <w:rPr>
                <w:rFonts w:cs="Arial"/>
                <w:sz w:val="18"/>
                <w:szCs w:val="18"/>
              </w:rPr>
              <w:t>4,288,218</w:t>
            </w:r>
          </w:p>
        </w:tc>
        <w:tc>
          <w:tcPr>
            <w:tcW w:w="1361" w:type="dxa"/>
            <w:tcBorders>
              <w:top w:val="nil"/>
              <w:left w:val="nil"/>
              <w:bottom w:val="nil"/>
              <w:right w:val="nil"/>
            </w:tcBorders>
            <w:shd w:val="clear" w:color="auto" w:fill="auto"/>
            <w:noWrap/>
            <w:vAlign w:val="bottom"/>
          </w:tcPr>
          <w:p w14:paraId="4B04B5B3" w14:textId="04870D3D" w:rsidR="00BB36F5" w:rsidRPr="00C935A5" w:rsidRDefault="00BB36F5" w:rsidP="00BB36F5">
            <w:pPr>
              <w:spacing w:before="40" w:after="20"/>
              <w:jc w:val="right"/>
              <w:rPr>
                <w:rFonts w:cs="Arial"/>
                <w:sz w:val="18"/>
                <w:szCs w:val="18"/>
              </w:rPr>
            </w:pPr>
            <w:r w:rsidRPr="00BB36F5">
              <w:rPr>
                <w:rFonts w:cs="Arial"/>
                <w:sz w:val="18"/>
                <w:szCs w:val="18"/>
              </w:rPr>
              <w:t>1,987,244</w:t>
            </w:r>
          </w:p>
        </w:tc>
        <w:tc>
          <w:tcPr>
            <w:tcW w:w="1361" w:type="dxa"/>
            <w:tcBorders>
              <w:top w:val="nil"/>
              <w:left w:val="nil"/>
              <w:bottom w:val="nil"/>
              <w:right w:val="nil"/>
            </w:tcBorders>
            <w:vAlign w:val="bottom"/>
          </w:tcPr>
          <w:p w14:paraId="0EBB7690" w14:textId="4C137D27" w:rsidR="00BB36F5" w:rsidRPr="00C935A5" w:rsidRDefault="00BB36F5" w:rsidP="00BB36F5">
            <w:pPr>
              <w:spacing w:before="40" w:after="20"/>
              <w:jc w:val="right"/>
              <w:rPr>
                <w:rFonts w:cs="Arial"/>
                <w:sz w:val="18"/>
                <w:szCs w:val="18"/>
              </w:rPr>
            </w:pPr>
            <w:r w:rsidRPr="00BB36F5">
              <w:rPr>
                <w:rFonts w:cs="Arial"/>
                <w:sz w:val="18"/>
                <w:szCs w:val="18"/>
              </w:rPr>
              <w:t>13,843,200</w:t>
            </w:r>
          </w:p>
        </w:tc>
        <w:tc>
          <w:tcPr>
            <w:tcW w:w="1361" w:type="dxa"/>
            <w:tcBorders>
              <w:top w:val="nil"/>
              <w:left w:val="nil"/>
              <w:bottom w:val="nil"/>
              <w:right w:val="nil"/>
            </w:tcBorders>
            <w:shd w:val="clear" w:color="auto" w:fill="auto"/>
            <w:noWrap/>
            <w:vAlign w:val="bottom"/>
          </w:tcPr>
          <w:p w14:paraId="48C02051" w14:textId="22B53083" w:rsidR="00BB36F5" w:rsidRPr="00C935A5" w:rsidRDefault="00BB36F5" w:rsidP="00BB36F5">
            <w:pPr>
              <w:spacing w:before="40" w:after="20"/>
              <w:jc w:val="right"/>
              <w:rPr>
                <w:rFonts w:cs="Arial"/>
                <w:sz w:val="18"/>
                <w:szCs w:val="18"/>
              </w:rPr>
            </w:pPr>
            <w:r w:rsidRPr="00BB36F5">
              <w:rPr>
                <w:rFonts w:cs="Arial"/>
                <w:sz w:val="18"/>
                <w:szCs w:val="18"/>
              </w:rPr>
              <w:t>6,772,155</w:t>
            </w:r>
          </w:p>
        </w:tc>
      </w:tr>
      <w:tr w:rsidR="00BB36F5" w:rsidRPr="00BB36F5" w14:paraId="4CCE8185" w14:textId="77777777" w:rsidTr="00291710">
        <w:tc>
          <w:tcPr>
            <w:tcW w:w="2268" w:type="dxa"/>
            <w:tcBorders>
              <w:top w:val="nil"/>
              <w:left w:val="nil"/>
              <w:bottom w:val="nil"/>
              <w:right w:val="single" w:sz="18" w:space="0" w:color="AAB432"/>
            </w:tcBorders>
            <w:shd w:val="clear" w:color="auto" w:fill="auto"/>
            <w:noWrap/>
            <w:vAlign w:val="center"/>
          </w:tcPr>
          <w:p w14:paraId="023A2876"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noWrap/>
            <w:vAlign w:val="bottom"/>
          </w:tcPr>
          <w:p w14:paraId="0C2EE9BF" w14:textId="1C12E849" w:rsidR="00BB36F5" w:rsidRPr="00C935A5" w:rsidRDefault="00BB36F5" w:rsidP="00BB36F5">
            <w:pPr>
              <w:spacing w:before="40" w:after="20"/>
              <w:jc w:val="right"/>
              <w:rPr>
                <w:rFonts w:cs="Arial"/>
                <w:sz w:val="18"/>
                <w:szCs w:val="18"/>
              </w:rPr>
            </w:pPr>
            <w:r w:rsidRPr="00BB36F5">
              <w:rPr>
                <w:rFonts w:cs="Arial"/>
                <w:sz w:val="18"/>
                <w:szCs w:val="18"/>
              </w:rPr>
              <w:t>15,442,720</w:t>
            </w:r>
          </w:p>
        </w:tc>
        <w:tc>
          <w:tcPr>
            <w:tcW w:w="1361" w:type="dxa"/>
            <w:tcBorders>
              <w:top w:val="nil"/>
              <w:left w:val="nil"/>
              <w:bottom w:val="nil"/>
              <w:right w:val="nil"/>
            </w:tcBorders>
            <w:shd w:val="clear" w:color="auto" w:fill="auto"/>
            <w:noWrap/>
            <w:vAlign w:val="bottom"/>
          </w:tcPr>
          <w:p w14:paraId="7ECA04AD" w14:textId="1C65F211" w:rsidR="00BB36F5" w:rsidRPr="00C935A5" w:rsidRDefault="00BB36F5" w:rsidP="00BB36F5">
            <w:pPr>
              <w:spacing w:before="40" w:after="20"/>
              <w:jc w:val="right"/>
              <w:rPr>
                <w:rFonts w:cs="Arial"/>
                <w:sz w:val="18"/>
                <w:szCs w:val="18"/>
              </w:rPr>
            </w:pPr>
            <w:r w:rsidRPr="00BB36F5">
              <w:rPr>
                <w:rFonts w:cs="Arial"/>
                <w:sz w:val="18"/>
                <w:szCs w:val="18"/>
              </w:rPr>
              <w:t>31,585,283</w:t>
            </w:r>
          </w:p>
        </w:tc>
        <w:tc>
          <w:tcPr>
            <w:tcW w:w="1361" w:type="dxa"/>
            <w:tcBorders>
              <w:top w:val="nil"/>
              <w:left w:val="nil"/>
              <w:bottom w:val="nil"/>
              <w:right w:val="nil"/>
            </w:tcBorders>
            <w:shd w:val="clear" w:color="auto" w:fill="auto"/>
            <w:noWrap/>
            <w:vAlign w:val="bottom"/>
          </w:tcPr>
          <w:p w14:paraId="27224BD6" w14:textId="0E043CD6" w:rsidR="00BB36F5" w:rsidRPr="00C935A5" w:rsidRDefault="00BB36F5" w:rsidP="00BB36F5">
            <w:pPr>
              <w:spacing w:before="40" w:after="20"/>
              <w:jc w:val="right"/>
              <w:rPr>
                <w:rFonts w:cs="Arial"/>
                <w:sz w:val="18"/>
                <w:szCs w:val="18"/>
              </w:rPr>
            </w:pPr>
            <w:r w:rsidRPr="00BB36F5">
              <w:rPr>
                <w:rFonts w:cs="Arial"/>
                <w:sz w:val="18"/>
                <w:szCs w:val="18"/>
              </w:rPr>
              <w:t>6,504,874</w:t>
            </w:r>
          </w:p>
        </w:tc>
        <w:tc>
          <w:tcPr>
            <w:tcW w:w="1361" w:type="dxa"/>
            <w:tcBorders>
              <w:top w:val="nil"/>
              <w:left w:val="nil"/>
              <w:bottom w:val="nil"/>
              <w:right w:val="nil"/>
            </w:tcBorders>
            <w:vAlign w:val="bottom"/>
          </w:tcPr>
          <w:p w14:paraId="69C42A21" w14:textId="539E9C3B" w:rsidR="00BB36F5" w:rsidRPr="00C935A5" w:rsidRDefault="00BB36F5" w:rsidP="00BB36F5">
            <w:pPr>
              <w:spacing w:before="40" w:after="20"/>
              <w:jc w:val="right"/>
              <w:rPr>
                <w:rFonts w:cs="Arial"/>
                <w:sz w:val="18"/>
                <w:szCs w:val="18"/>
              </w:rPr>
            </w:pPr>
            <w:r w:rsidRPr="00BB36F5">
              <w:rPr>
                <w:rFonts w:cs="Arial"/>
                <w:sz w:val="18"/>
                <w:szCs w:val="18"/>
              </w:rPr>
              <w:t>72,643,579</w:t>
            </w:r>
          </w:p>
        </w:tc>
        <w:tc>
          <w:tcPr>
            <w:tcW w:w="1361" w:type="dxa"/>
            <w:tcBorders>
              <w:top w:val="nil"/>
              <w:left w:val="nil"/>
              <w:bottom w:val="nil"/>
              <w:right w:val="nil"/>
            </w:tcBorders>
            <w:shd w:val="clear" w:color="auto" w:fill="auto"/>
            <w:noWrap/>
            <w:vAlign w:val="bottom"/>
          </w:tcPr>
          <w:p w14:paraId="25912894" w14:textId="06DC7002" w:rsidR="00BB36F5" w:rsidRPr="00C935A5" w:rsidRDefault="00BB36F5" w:rsidP="00BB36F5">
            <w:pPr>
              <w:spacing w:before="40" w:after="20"/>
              <w:jc w:val="right"/>
              <w:rPr>
                <w:rFonts w:cs="Arial"/>
                <w:sz w:val="18"/>
                <w:szCs w:val="18"/>
              </w:rPr>
            </w:pPr>
            <w:r w:rsidRPr="00BB36F5">
              <w:rPr>
                <w:rFonts w:cs="Arial"/>
                <w:sz w:val="18"/>
                <w:szCs w:val="18"/>
              </w:rPr>
              <w:t>28,457,382</w:t>
            </w:r>
          </w:p>
        </w:tc>
      </w:tr>
      <w:tr w:rsidR="00BB36F5" w:rsidRPr="00BB36F5" w14:paraId="5476369E" w14:textId="77777777" w:rsidTr="00291710">
        <w:tc>
          <w:tcPr>
            <w:tcW w:w="2268" w:type="dxa"/>
            <w:tcBorders>
              <w:top w:val="nil"/>
              <w:left w:val="nil"/>
              <w:bottom w:val="nil"/>
              <w:right w:val="single" w:sz="18" w:space="0" w:color="AAB432"/>
            </w:tcBorders>
            <w:shd w:val="clear" w:color="auto" w:fill="auto"/>
            <w:noWrap/>
            <w:vAlign w:val="center"/>
          </w:tcPr>
          <w:p w14:paraId="294B974C"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noWrap/>
            <w:vAlign w:val="bottom"/>
          </w:tcPr>
          <w:p w14:paraId="53F7F921" w14:textId="51C1B7C5" w:rsidR="00BB36F5" w:rsidRPr="00C935A5" w:rsidRDefault="00BB36F5" w:rsidP="00BB36F5">
            <w:pPr>
              <w:spacing w:before="40" w:after="20"/>
              <w:jc w:val="right"/>
              <w:rPr>
                <w:rFonts w:cs="Arial"/>
                <w:sz w:val="18"/>
                <w:szCs w:val="18"/>
              </w:rPr>
            </w:pPr>
            <w:r w:rsidRPr="00BB36F5">
              <w:rPr>
                <w:rFonts w:cs="Arial"/>
                <w:sz w:val="18"/>
                <w:szCs w:val="18"/>
              </w:rPr>
              <w:t>6,020,230</w:t>
            </w:r>
          </w:p>
        </w:tc>
        <w:tc>
          <w:tcPr>
            <w:tcW w:w="1361" w:type="dxa"/>
            <w:tcBorders>
              <w:top w:val="nil"/>
              <w:left w:val="nil"/>
              <w:bottom w:val="nil"/>
              <w:right w:val="nil"/>
            </w:tcBorders>
            <w:shd w:val="clear" w:color="auto" w:fill="auto"/>
            <w:noWrap/>
            <w:vAlign w:val="bottom"/>
          </w:tcPr>
          <w:p w14:paraId="6B1D3B81" w14:textId="0FB3DF81" w:rsidR="00BB36F5" w:rsidRPr="00C935A5" w:rsidRDefault="00BB36F5" w:rsidP="00BB36F5">
            <w:pPr>
              <w:spacing w:before="40" w:after="20"/>
              <w:jc w:val="right"/>
              <w:rPr>
                <w:rFonts w:cs="Arial"/>
                <w:sz w:val="18"/>
                <w:szCs w:val="18"/>
              </w:rPr>
            </w:pPr>
            <w:r w:rsidRPr="00BB36F5">
              <w:rPr>
                <w:rFonts w:cs="Arial"/>
                <w:sz w:val="18"/>
                <w:szCs w:val="18"/>
              </w:rPr>
              <w:t>8,193,297</w:t>
            </w:r>
          </w:p>
        </w:tc>
        <w:tc>
          <w:tcPr>
            <w:tcW w:w="1361" w:type="dxa"/>
            <w:tcBorders>
              <w:top w:val="nil"/>
              <w:left w:val="nil"/>
              <w:bottom w:val="nil"/>
              <w:right w:val="nil"/>
            </w:tcBorders>
            <w:shd w:val="clear" w:color="auto" w:fill="auto"/>
            <w:noWrap/>
            <w:vAlign w:val="bottom"/>
          </w:tcPr>
          <w:p w14:paraId="5B80BFDE" w14:textId="029210AA" w:rsidR="00BB36F5" w:rsidRPr="00C935A5" w:rsidRDefault="00BB36F5" w:rsidP="00BB36F5">
            <w:pPr>
              <w:spacing w:before="40" w:after="20"/>
              <w:jc w:val="right"/>
              <w:rPr>
                <w:rFonts w:cs="Arial"/>
                <w:sz w:val="18"/>
                <w:szCs w:val="18"/>
              </w:rPr>
            </w:pPr>
            <w:r w:rsidRPr="00BB36F5">
              <w:rPr>
                <w:rFonts w:cs="Arial"/>
                <w:sz w:val="18"/>
                <w:szCs w:val="18"/>
              </w:rPr>
              <w:t>2,650,244</w:t>
            </w:r>
          </w:p>
        </w:tc>
        <w:tc>
          <w:tcPr>
            <w:tcW w:w="1361" w:type="dxa"/>
            <w:tcBorders>
              <w:top w:val="nil"/>
              <w:left w:val="nil"/>
              <w:bottom w:val="nil"/>
              <w:right w:val="nil"/>
            </w:tcBorders>
            <w:vAlign w:val="bottom"/>
          </w:tcPr>
          <w:p w14:paraId="754D9929" w14:textId="3895F119" w:rsidR="00BB36F5" w:rsidRPr="00C935A5" w:rsidRDefault="00BB36F5" w:rsidP="00BB36F5">
            <w:pPr>
              <w:spacing w:before="40" w:after="20"/>
              <w:jc w:val="right"/>
              <w:rPr>
                <w:rFonts w:cs="Arial"/>
                <w:sz w:val="18"/>
                <w:szCs w:val="18"/>
              </w:rPr>
            </w:pPr>
            <w:r w:rsidRPr="00BB36F5">
              <w:rPr>
                <w:rFonts w:cs="Arial"/>
                <w:sz w:val="18"/>
                <w:szCs w:val="18"/>
              </w:rPr>
              <w:t>32,912,899</w:t>
            </w:r>
          </w:p>
        </w:tc>
        <w:tc>
          <w:tcPr>
            <w:tcW w:w="1361" w:type="dxa"/>
            <w:tcBorders>
              <w:top w:val="nil"/>
              <w:left w:val="nil"/>
              <w:bottom w:val="nil"/>
              <w:right w:val="nil"/>
            </w:tcBorders>
            <w:shd w:val="clear" w:color="auto" w:fill="auto"/>
            <w:noWrap/>
            <w:vAlign w:val="bottom"/>
          </w:tcPr>
          <w:p w14:paraId="3CF9C137" w14:textId="6B4F0D6B" w:rsidR="00BB36F5" w:rsidRPr="00C935A5" w:rsidRDefault="00BB36F5" w:rsidP="00BB36F5">
            <w:pPr>
              <w:spacing w:before="40" w:after="20"/>
              <w:jc w:val="right"/>
              <w:rPr>
                <w:rFonts w:cs="Arial"/>
                <w:sz w:val="18"/>
                <w:szCs w:val="18"/>
              </w:rPr>
            </w:pPr>
            <w:r w:rsidRPr="00BB36F5">
              <w:rPr>
                <w:rFonts w:cs="Arial"/>
                <w:sz w:val="18"/>
                <w:szCs w:val="18"/>
              </w:rPr>
              <w:t>17,694,173</w:t>
            </w:r>
          </w:p>
        </w:tc>
      </w:tr>
      <w:tr w:rsidR="00BB36F5" w:rsidRPr="00BB36F5" w14:paraId="566D4687" w14:textId="77777777" w:rsidTr="00291710">
        <w:tc>
          <w:tcPr>
            <w:tcW w:w="2268" w:type="dxa"/>
            <w:tcBorders>
              <w:top w:val="nil"/>
              <w:left w:val="nil"/>
              <w:bottom w:val="nil"/>
              <w:right w:val="single" w:sz="18" w:space="0" w:color="AAB432"/>
            </w:tcBorders>
            <w:shd w:val="clear" w:color="auto" w:fill="auto"/>
            <w:noWrap/>
            <w:vAlign w:val="center"/>
          </w:tcPr>
          <w:p w14:paraId="561A2ADB"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noWrap/>
            <w:vAlign w:val="bottom"/>
          </w:tcPr>
          <w:p w14:paraId="44EAFD22" w14:textId="52C2C1B3" w:rsidR="00BB36F5" w:rsidRPr="00C935A5" w:rsidRDefault="00BB36F5" w:rsidP="00BB36F5">
            <w:pPr>
              <w:spacing w:before="40" w:after="20"/>
              <w:jc w:val="right"/>
              <w:rPr>
                <w:rFonts w:cs="Arial"/>
                <w:sz w:val="18"/>
                <w:szCs w:val="18"/>
              </w:rPr>
            </w:pPr>
            <w:r w:rsidRPr="00BB36F5">
              <w:rPr>
                <w:rFonts w:cs="Arial"/>
                <w:sz w:val="18"/>
                <w:szCs w:val="18"/>
              </w:rPr>
              <w:t>9,868,935</w:t>
            </w:r>
          </w:p>
        </w:tc>
        <w:tc>
          <w:tcPr>
            <w:tcW w:w="1361" w:type="dxa"/>
            <w:tcBorders>
              <w:top w:val="nil"/>
              <w:left w:val="nil"/>
              <w:bottom w:val="nil"/>
              <w:right w:val="nil"/>
            </w:tcBorders>
            <w:shd w:val="clear" w:color="auto" w:fill="auto"/>
            <w:noWrap/>
            <w:vAlign w:val="bottom"/>
          </w:tcPr>
          <w:p w14:paraId="05FDD892" w14:textId="148DC560" w:rsidR="00BB36F5" w:rsidRPr="00C935A5" w:rsidRDefault="00BB36F5" w:rsidP="00BB36F5">
            <w:pPr>
              <w:spacing w:before="40" w:after="20"/>
              <w:jc w:val="right"/>
              <w:rPr>
                <w:rFonts w:cs="Arial"/>
                <w:sz w:val="18"/>
                <w:szCs w:val="18"/>
              </w:rPr>
            </w:pPr>
            <w:r w:rsidRPr="00BB36F5">
              <w:rPr>
                <w:rFonts w:cs="Arial"/>
                <w:sz w:val="18"/>
                <w:szCs w:val="18"/>
              </w:rPr>
              <w:t>14,728,874</w:t>
            </w:r>
          </w:p>
        </w:tc>
        <w:tc>
          <w:tcPr>
            <w:tcW w:w="1361" w:type="dxa"/>
            <w:tcBorders>
              <w:top w:val="nil"/>
              <w:left w:val="nil"/>
              <w:bottom w:val="nil"/>
              <w:right w:val="nil"/>
            </w:tcBorders>
            <w:shd w:val="clear" w:color="auto" w:fill="auto"/>
            <w:noWrap/>
            <w:vAlign w:val="bottom"/>
          </w:tcPr>
          <w:p w14:paraId="766A1CFF" w14:textId="1DD9A315" w:rsidR="00BB36F5" w:rsidRPr="00C935A5" w:rsidRDefault="00BB36F5" w:rsidP="00BB36F5">
            <w:pPr>
              <w:spacing w:before="40" w:after="20"/>
              <w:jc w:val="right"/>
              <w:rPr>
                <w:rFonts w:cs="Arial"/>
                <w:sz w:val="18"/>
                <w:szCs w:val="18"/>
              </w:rPr>
            </w:pPr>
            <w:r w:rsidRPr="00BB36F5">
              <w:rPr>
                <w:rFonts w:cs="Arial"/>
                <w:sz w:val="18"/>
                <w:szCs w:val="18"/>
              </w:rPr>
              <w:t>7,267,058</w:t>
            </w:r>
          </w:p>
        </w:tc>
        <w:tc>
          <w:tcPr>
            <w:tcW w:w="1361" w:type="dxa"/>
            <w:tcBorders>
              <w:top w:val="nil"/>
              <w:left w:val="nil"/>
              <w:bottom w:val="nil"/>
              <w:right w:val="nil"/>
            </w:tcBorders>
            <w:vAlign w:val="bottom"/>
          </w:tcPr>
          <w:p w14:paraId="5FE7592C" w14:textId="415220BD" w:rsidR="00BB36F5" w:rsidRPr="00C935A5" w:rsidRDefault="00BB36F5" w:rsidP="00BB36F5">
            <w:pPr>
              <w:spacing w:before="40" w:after="20"/>
              <w:jc w:val="right"/>
              <w:rPr>
                <w:rFonts w:cs="Arial"/>
                <w:sz w:val="18"/>
                <w:szCs w:val="18"/>
              </w:rPr>
            </w:pPr>
            <w:r w:rsidRPr="00BB36F5">
              <w:rPr>
                <w:rFonts w:cs="Arial"/>
                <w:sz w:val="18"/>
                <w:szCs w:val="18"/>
              </w:rPr>
              <w:t>46,062,752</w:t>
            </w:r>
          </w:p>
        </w:tc>
        <w:tc>
          <w:tcPr>
            <w:tcW w:w="1361" w:type="dxa"/>
            <w:tcBorders>
              <w:top w:val="nil"/>
              <w:left w:val="nil"/>
              <w:bottom w:val="nil"/>
              <w:right w:val="nil"/>
            </w:tcBorders>
            <w:shd w:val="clear" w:color="auto" w:fill="auto"/>
            <w:noWrap/>
            <w:vAlign w:val="bottom"/>
          </w:tcPr>
          <w:p w14:paraId="4954D49C" w14:textId="06BED0C6" w:rsidR="00BB36F5" w:rsidRPr="00C935A5" w:rsidRDefault="00BB36F5" w:rsidP="00BB36F5">
            <w:pPr>
              <w:spacing w:before="40" w:after="20"/>
              <w:jc w:val="right"/>
              <w:rPr>
                <w:rFonts w:cs="Arial"/>
                <w:sz w:val="18"/>
                <w:szCs w:val="18"/>
              </w:rPr>
            </w:pPr>
            <w:r w:rsidRPr="00BB36F5">
              <w:rPr>
                <w:rFonts w:cs="Arial"/>
                <w:sz w:val="18"/>
                <w:szCs w:val="18"/>
              </w:rPr>
              <w:t>23,656,274</w:t>
            </w:r>
          </w:p>
        </w:tc>
      </w:tr>
      <w:tr w:rsidR="00BB36F5" w:rsidRPr="00BB36F5" w14:paraId="433E01ED" w14:textId="77777777" w:rsidTr="00291710">
        <w:tc>
          <w:tcPr>
            <w:tcW w:w="2268" w:type="dxa"/>
            <w:tcBorders>
              <w:top w:val="nil"/>
              <w:left w:val="nil"/>
              <w:bottom w:val="nil"/>
              <w:right w:val="single" w:sz="18" w:space="0" w:color="AAB432"/>
            </w:tcBorders>
            <w:shd w:val="clear" w:color="auto" w:fill="auto"/>
            <w:noWrap/>
            <w:vAlign w:val="center"/>
          </w:tcPr>
          <w:p w14:paraId="39378B6D"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noWrap/>
            <w:vAlign w:val="bottom"/>
          </w:tcPr>
          <w:p w14:paraId="22EC9B08" w14:textId="615BF4CC" w:rsidR="00BB36F5" w:rsidRPr="00C935A5" w:rsidRDefault="00BB36F5" w:rsidP="00BB36F5">
            <w:pPr>
              <w:spacing w:before="40" w:after="20"/>
              <w:jc w:val="right"/>
              <w:rPr>
                <w:rFonts w:cs="Arial"/>
                <w:sz w:val="18"/>
                <w:szCs w:val="18"/>
              </w:rPr>
            </w:pPr>
            <w:r w:rsidRPr="00BB36F5">
              <w:rPr>
                <w:rFonts w:cs="Arial"/>
                <w:sz w:val="18"/>
                <w:szCs w:val="18"/>
              </w:rPr>
              <w:t>1,581,092</w:t>
            </w:r>
          </w:p>
        </w:tc>
        <w:tc>
          <w:tcPr>
            <w:tcW w:w="1361" w:type="dxa"/>
            <w:tcBorders>
              <w:top w:val="nil"/>
              <w:left w:val="nil"/>
              <w:right w:val="nil"/>
            </w:tcBorders>
            <w:shd w:val="clear" w:color="auto" w:fill="auto"/>
            <w:noWrap/>
            <w:vAlign w:val="bottom"/>
          </w:tcPr>
          <w:p w14:paraId="6A0451DA" w14:textId="1FCB3125" w:rsidR="00BB36F5" w:rsidRPr="00C935A5" w:rsidRDefault="00BB36F5" w:rsidP="00BB36F5">
            <w:pPr>
              <w:spacing w:before="40" w:after="20"/>
              <w:jc w:val="right"/>
              <w:rPr>
                <w:rFonts w:cs="Arial"/>
                <w:sz w:val="18"/>
                <w:szCs w:val="18"/>
              </w:rPr>
            </w:pPr>
            <w:r w:rsidRPr="00BB36F5">
              <w:rPr>
                <w:rFonts w:cs="Arial"/>
                <w:sz w:val="18"/>
                <w:szCs w:val="18"/>
              </w:rPr>
              <w:t>674,247</w:t>
            </w:r>
          </w:p>
        </w:tc>
        <w:tc>
          <w:tcPr>
            <w:tcW w:w="1361" w:type="dxa"/>
            <w:tcBorders>
              <w:top w:val="nil"/>
              <w:left w:val="nil"/>
              <w:right w:val="nil"/>
            </w:tcBorders>
            <w:shd w:val="clear" w:color="auto" w:fill="auto"/>
            <w:noWrap/>
            <w:vAlign w:val="bottom"/>
          </w:tcPr>
          <w:p w14:paraId="42C51121" w14:textId="512915A8" w:rsidR="00BB36F5" w:rsidRPr="00C935A5" w:rsidRDefault="00BB36F5" w:rsidP="00BB36F5">
            <w:pPr>
              <w:spacing w:before="40" w:after="20"/>
              <w:jc w:val="right"/>
              <w:rPr>
                <w:rFonts w:cs="Arial"/>
                <w:sz w:val="18"/>
                <w:szCs w:val="18"/>
              </w:rPr>
            </w:pPr>
            <w:r w:rsidRPr="00BB36F5">
              <w:rPr>
                <w:rFonts w:cs="Arial"/>
                <w:sz w:val="18"/>
                <w:szCs w:val="18"/>
              </w:rPr>
              <w:t>748,325</w:t>
            </w:r>
          </w:p>
        </w:tc>
        <w:tc>
          <w:tcPr>
            <w:tcW w:w="1361" w:type="dxa"/>
            <w:tcBorders>
              <w:top w:val="nil"/>
              <w:left w:val="nil"/>
              <w:right w:val="nil"/>
            </w:tcBorders>
            <w:vAlign w:val="bottom"/>
          </w:tcPr>
          <w:p w14:paraId="1D2EFF46" w14:textId="3030B73B" w:rsidR="00BB36F5" w:rsidRPr="00C935A5" w:rsidRDefault="00BB36F5" w:rsidP="00BB36F5">
            <w:pPr>
              <w:spacing w:before="40" w:after="20"/>
              <w:jc w:val="right"/>
              <w:rPr>
                <w:rFonts w:cs="Arial"/>
                <w:sz w:val="18"/>
                <w:szCs w:val="18"/>
              </w:rPr>
            </w:pPr>
            <w:r w:rsidRPr="00BB36F5">
              <w:rPr>
                <w:rFonts w:cs="Arial"/>
                <w:sz w:val="18"/>
                <w:szCs w:val="18"/>
              </w:rPr>
              <w:t>2,344,209</w:t>
            </w:r>
          </w:p>
        </w:tc>
        <w:tc>
          <w:tcPr>
            <w:tcW w:w="1361" w:type="dxa"/>
            <w:tcBorders>
              <w:top w:val="nil"/>
              <w:left w:val="nil"/>
              <w:right w:val="nil"/>
            </w:tcBorders>
            <w:shd w:val="clear" w:color="auto" w:fill="auto"/>
            <w:noWrap/>
            <w:vAlign w:val="bottom"/>
          </w:tcPr>
          <w:p w14:paraId="2F03E391" w14:textId="57F22D2C" w:rsidR="00BB36F5" w:rsidRPr="00C935A5" w:rsidRDefault="00BB36F5" w:rsidP="00BB36F5">
            <w:pPr>
              <w:spacing w:before="40" w:after="20"/>
              <w:jc w:val="right"/>
              <w:rPr>
                <w:rFonts w:cs="Arial"/>
                <w:sz w:val="18"/>
                <w:szCs w:val="18"/>
              </w:rPr>
            </w:pPr>
            <w:r w:rsidRPr="00BB36F5">
              <w:rPr>
                <w:rFonts w:cs="Arial"/>
                <w:sz w:val="18"/>
                <w:szCs w:val="18"/>
              </w:rPr>
              <w:t>1,741,261</w:t>
            </w:r>
          </w:p>
        </w:tc>
      </w:tr>
      <w:tr w:rsidR="00BB36F5" w:rsidRPr="00C935A5" w14:paraId="61BE6513" w14:textId="77777777" w:rsidTr="00291710">
        <w:tc>
          <w:tcPr>
            <w:tcW w:w="2268" w:type="dxa"/>
            <w:tcBorders>
              <w:top w:val="nil"/>
              <w:left w:val="nil"/>
              <w:right w:val="single" w:sz="18" w:space="0" w:color="AAB432"/>
            </w:tcBorders>
            <w:shd w:val="clear" w:color="auto" w:fill="auto"/>
            <w:noWrap/>
            <w:vAlign w:val="center"/>
          </w:tcPr>
          <w:p w14:paraId="3CDCA92E" w14:textId="77777777" w:rsidR="00BB36F5" w:rsidRPr="00C935A5" w:rsidRDefault="00BB36F5" w:rsidP="00BB36F5">
            <w:pPr>
              <w:spacing w:before="40" w:after="20"/>
              <w:rPr>
                <w:rFonts w:cs="Arial"/>
                <w:sz w:val="18"/>
                <w:szCs w:val="18"/>
              </w:rPr>
            </w:pPr>
          </w:p>
        </w:tc>
        <w:tc>
          <w:tcPr>
            <w:tcW w:w="1361" w:type="dxa"/>
            <w:tcBorders>
              <w:top w:val="nil"/>
              <w:left w:val="single" w:sz="18" w:space="0" w:color="AAB432"/>
              <w:bottom w:val="single" w:sz="8" w:space="0" w:color="AAB432"/>
              <w:right w:val="nil"/>
            </w:tcBorders>
            <w:shd w:val="clear" w:color="auto" w:fill="auto"/>
            <w:noWrap/>
            <w:vAlign w:val="bottom"/>
          </w:tcPr>
          <w:p w14:paraId="78531982" w14:textId="00BBC98E" w:rsidR="00BB36F5" w:rsidRPr="00C935A5" w:rsidRDefault="00BB36F5" w:rsidP="00BB36F5">
            <w:pPr>
              <w:spacing w:before="40" w:after="20"/>
              <w:jc w:val="right"/>
              <w:rPr>
                <w:rFonts w:cs="Arial"/>
                <w:sz w:val="18"/>
                <w:szCs w:val="18"/>
              </w:rPr>
            </w:pPr>
            <w:r>
              <w:rPr>
                <w:rFonts w:cs="Arial"/>
                <w:sz w:val="20"/>
                <w:szCs w:val="20"/>
              </w:rPr>
              <w:t> </w:t>
            </w:r>
          </w:p>
        </w:tc>
        <w:tc>
          <w:tcPr>
            <w:tcW w:w="1361" w:type="dxa"/>
            <w:tcBorders>
              <w:top w:val="nil"/>
              <w:left w:val="nil"/>
              <w:bottom w:val="single" w:sz="8" w:space="0" w:color="AAB432"/>
              <w:right w:val="nil"/>
            </w:tcBorders>
            <w:shd w:val="clear" w:color="auto" w:fill="auto"/>
            <w:noWrap/>
            <w:vAlign w:val="bottom"/>
          </w:tcPr>
          <w:p w14:paraId="27067B3A"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noWrap/>
            <w:vAlign w:val="bottom"/>
          </w:tcPr>
          <w:p w14:paraId="3EB2223B"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vAlign w:val="bottom"/>
          </w:tcPr>
          <w:p w14:paraId="52D81A2F"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noWrap/>
            <w:vAlign w:val="bottom"/>
          </w:tcPr>
          <w:p w14:paraId="4771545E" w14:textId="77777777" w:rsidR="00BB36F5" w:rsidRPr="00C935A5" w:rsidRDefault="00BB36F5" w:rsidP="00BB36F5">
            <w:pPr>
              <w:spacing w:before="40" w:after="20"/>
              <w:jc w:val="right"/>
              <w:rPr>
                <w:rFonts w:cs="Arial"/>
                <w:sz w:val="18"/>
                <w:szCs w:val="18"/>
              </w:rPr>
            </w:pPr>
          </w:p>
        </w:tc>
      </w:tr>
      <w:tr w:rsidR="00BB36F5" w:rsidRPr="00BB36F5" w14:paraId="403E128E" w14:textId="77777777" w:rsidTr="00291710">
        <w:tc>
          <w:tcPr>
            <w:tcW w:w="2268" w:type="dxa"/>
            <w:tcBorders>
              <w:top w:val="nil"/>
              <w:left w:val="nil"/>
              <w:right w:val="single" w:sz="18" w:space="0" w:color="AAB432"/>
            </w:tcBorders>
            <w:shd w:val="clear" w:color="auto" w:fill="auto"/>
            <w:noWrap/>
            <w:vAlign w:val="center"/>
          </w:tcPr>
          <w:p w14:paraId="60387C51" w14:textId="77777777" w:rsidR="00BB36F5" w:rsidRPr="00C935A5" w:rsidRDefault="00BB36F5" w:rsidP="00BB36F5">
            <w:pPr>
              <w:spacing w:before="40" w:after="20"/>
              <w:rPr>
                <w:rFonts w:cs="Arial"/>
                <w:sz w:val="18"/>
                <w:szCs w:val="18"/>
              </w:rPr>
            </w:pPr>
          </w:p>
        </w:tc>
        <w:tc>
          <w:tcPr>
            <w:tcW w:w="1361" w:type="dxa"/>
            <w:tcBorders>
              <w:top w:val="single" w:sz="8" w:space="0" w:color="AAB432"/>
              <w:left w:val="single" w:sz="18" w:space="0" w:color="AAB432"/>
              <w:right w:val="nil"/>
            </w:tcBorders>
            <w:shd w:val="clear" w:color="auto" w:fill="auto"/>
            <w:noWrap/>
            <w:vAlign w:val="bottom"/>
          </w:tcPr>
          <w:p w14:paraId="72061746" w14:textId="3F2FF486" w:rsidR="00BB36F5" w:rsidRPr="00C935A5" w:rsidRDefault="00BB36F5" w:rsidP="00BB36F5">
            <w:pPr>
              <w:spacing w:before="40" w:after="20"/>
              <w:jc w:val="right"/>
              <w:rPr>
                <w:rFonts w:cs="Arial"/>
                <w:b/>
                <w:sz w:val="18"/>
                <w:szCs w:val="18"/>
              </w:rPr>
            </w:pPr>
            <w:r w:rsidRPr="00BB36F5">
              <w:rPr>
                <w:rFonts w:cs="Arial"/>
                <w:b/>
                <w:sz w:val="18"/>
                <w:szCs w:val="18"/>
              </w:rPr>
              <w:t>420,747,171</w:t>
            </w:r>
          </w:p>
        </w:tc>
        <w:tc>
          <w:tcPr>
            <w:tcW w:w="1361" w:type="dxa"/>
            <w:tcBorders>
              <w:top w:val="single" w:sz="8" w:space="0" w:color="AAB432"/>
              <w:left w:val="nil"/>
              <w:right w:val="nil"/>
            </w:tcBorders>
            <w:shd w:val="clear" w:color="auto" w:fill="auto"/>
            <w:noWrap/>
            <w:vAlign w:val="bottom"/>
          </w:tcPr>
          <w:p w14:paraId="6EB7CF30" w14:textId="2DC48B67" w:rsidR="00BB36F5" w:rsidRPr="00C935A5" w:rsidRDefault="00BB36F5" w:rsidP="00BB36F5">
            <w:pPr>
              <w:spacing w:before="40" w:after="20"/>
              <w:jc w:val="right"/>
              <w:rPr>
                <w:rFonts w:cs="Arial"/>
                <w:b/>
                <w:sz w:val="18"/>
                <w:szCs w:val="18"/>
              </w:rPr>
            </w:pPr>
            <w:r w:rsidRPr="00BB36F5">
              <w:rPr>
                <w:rFonts w:cs="Arial"/>
                <w:b/>
                <w:sz w:val="18"/>
                <w:szCs w:val="18"/>
              </w:rPr>
              <w:t>628,563,280</w:t>
            </w:r>
          </w:p>
        </w:tc>
        <w:tc>
          <w:tcPr>
            <w:tcW w:w="1361" w:type="dxa"/>
            <w:tcBorders>
              <w:top w:val="single" w:sz="8" w:space="0" w:color="AAB432"/>
              <w:left w:val="nil"/>
              <w:right w:val="nil"/>
            </w:tcBorders>
            <w:shd w:val="clear" w:color="auto" w:fill="auto"/>
            <w:noWrap/>
            <w:vAlign w:val="bottom"/>
          </w:tcPr>
          <w:p w14:paraId="1C9460E5" w14:textId="6824C1BC" w:rsidR="00BB36F5" w:rsidRPr="00C935A5" w:rsidRDefault="00BB36F5" w:rsidP="00BB36F5">
            <w:pPr>
              <w:spacing w:before="40" w:after="20"/>
              <w:jc w:val="right"/>
              <w:rPr>
                <w:rFonts w:cs="Arial"/>
                <w:b/>
                <w:sz w:val="18"/>
                <w:szCs w:val="18"/>
              </w:rPr>
            </w:pPr>
            <w:r w:rsidRPr="00BB36F5">
              <w:rPr>
                <w:rFonts w:cs="Arial"/>
                <w:b/>
                <w:sz w:val="18"/>
                <w:szCs w:val="18"/>
              </w:rPr>
              <w:t>300,400,074</w:t>
            </w:r>
          </w:p>
        </w:tc>
        <w:tc>
          <w:tcPr>
            <w:tcW w:w="1361" w:type="dxa"/>
            <w:tcBorders>
              <w:top w:val="single" w:sz="8" w:space="0" w:color="AAB432"/>
              <w:left w:val="nil"/>
              <w:right w:val="nil"/>
            </w:tcBorders>
            <w:vAlign w:val="bottom"/>
          </w:tcPr>
          <w:p w14:paraId="0355FFCC" w14:textId="652948E6" w:rsidR="00BB36F5" w:rsidRPr="00C935A5" w:rsidRDefault="00BB36F5" w:rsidP="00BB36F5">
            <w:pPr>
              <w:spacing w:before="40" w:after="20"/>
              <w:jc w:val="right"/>
              <w:rPr>
                <w:rFonts w:cs="Arial"/>
                <w:b/>
                <w:sz w:val="18"/>
                <w:szCs w:val="18"/>
              </w:rPr>
            </w:pPr>
            <w:r w:rsidRPr="00BB36F5">
              <w:rPr>
                <w:rFonts w:cs="Arial"/>
                <w:b/>
                <w:sz w:val="18"/>
                <w:szCs w:val="18"/>
              </w:rPr>
              <w:t>2,036,780,572</w:t>
            </w:r>
          </w:p>
        </w:tc>
        <w:tc>
          <w:tcPr>
            <w:tcW w:w="1361" w:type="dxa"/>
            <w:tcBorders>
              <w:top w:val="single" w:sz="8" w:space="0" w:color="AAB432"/>
              <w:left w:val="nil"/>
              <w:right w:val="nil"/>
            </w:tcBorders>
            <w:shd w:val="clear" w:color="auto" w:fill="auto"/>
            <w:noWrap/>
            <w:vAlign w:val="bottom"/>
          </w:tcPr>
          <w:p w14:paraId="1542D6FB" w14:textId="7BDE8634" w:rsidR="00BB36F5" w:rsidRPr="00C935A5" w:rsidRDefault="00BB36F5" w:rsidP="00BB36F5">
            <w:pPr>
              <w:spacing w:before="40" w:after="20"/>
              <w:jc w:val="right"/>
              <w:rPr>
                <w:rFonts w:cs="Arial"/>
                <w:b/>
                <w:sz w:val="18"/>
                <w:szCs w:val="18"/>
              </w:rPr>
            </w:pPr>
            <w:r w:rsidRPr="00BB36F5">
              <w:rPr>
                <w:rFonts w:cs="Arial"/>
                <w:b/>
                <w:sz w:val="18"/>
                <w:szCs w:val="18"/>
              </w:rPr>
              <w:t>1,009,024,762</w:t>
            </w:r>
          </w:p>
        </w:tc>
      </w:tr>
    </w:tbl>
    <w:p w14:paraId="285AB458" w14:textId="77777777" w:rsidR="00F57D43" w:rsidRPr="00C935A5" w:rsidRDefault="00C94778" w:rsidP="00FF36E8">
      <w:pPr>
        <w:spacing w:before="40" w:after="20"/>
        <w:rPr>
          <w:rFonts w:cs="Arial"/>
          <w:sz w:val="18"/>
          <w:szCs w:val="18"/>
        </w:rPr>
      </w:pPr>
      <w:r w:rsidRPr="00C935A5">
        <w:rPr>
          <w:rFonts w:cs="Arial"/>
          <w:sz w:val="18"/>
          <w:szCs w:val="18"/>
        </w:rPr>
        <w:br w:type="page"/>
      </w:r>
    </w:p>
    <w:p w14:paraId="3AC556E1" w14:textId="01014997" w:rsidR="00F57D43" w:rsidRPr="00C935A5" w:rsidRDefault="00AF23FF" w:rsidP="00B1218F">
      <w:pPr>
        <w:pStyle w:val="VGC-Head10"/>
      </w:pPr>
      <w:r w:rsidRPr="00C935A5">
        <w:t>2020-21</w:t>
      </w:r>
      <w:r w:rsidR="00A97ABE" w:rsidRPr="00C935A5">
        <w:t xml:space="preserve"> </w:t>
      </w:r>
      <w:r w:rsidR="00F57D43" w:rsidRPr="00C935A5">
        <w:t>General Purpose Grants</w:t>
      </w:r>
      <w:r w:rsidR="00CE4507" w:rsidRPr="00C935A5">
        <w:tab/>
        <w:t>Appendix 4</w:t>
      </w:r>
    </w:p>
    <w:p w14:paraId="3FA2D772" w14:textId="77777777" w:rsidR="00F57D43" w:rsidRPr="00C935A5" w:rsidRDefault="004F1184" w:rsidP="00B1218F">
      <w:pPr>
        <w:pStyle w:val="VGC-Head2"/>
      </w:pPr>
      <w:r w:rsidRPr="00C935A5">
        <w:tab/>
      </w:r>
      <w:r w:rsidR="00F57D43" w:rsidRPr="00C935A5">
        <w:t>F.  Standardised Expenditure</w:t>
      </w:r>
    </w:p>
    <w:p w14:paraId="653004DB"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C935A5" w14:paraId="6A3CA858" w14:textId="77777777" w:rsidTr="00291710">
        <w:trPr>
          <w:tblHeader/>
        </w:trPr>
        <w:tc>
          <w:tcPr>
            <w:tcW w:w="2268" w:type="dxa"/>
            <w:tcBorders>
              <w:top w:val="nil"/>
              <w:left w:val="nil"/>
              <w:right w:val="single" w:sz="18" w:space="0" w:color="AAB432"/>
            </w:tcBorders>
            <w:shd w:val="clear" w:color="auto" w:fill="auto"/>
            <w:vAlign w:val="bottom"/>
          </w:tcPr>
          <w:p w14:paraId="7E373A98" w14:textId="77777777" w:rsidR="00D17F37" w:rsidRPr="00C935A5" w:rsidRDefault="00D17F37" w:rsidP="008001AD">
            <w:pPr>
              <w:spacing w:before="40" w:after="20"/>
              <w:jc w:val="center"/>
              <w:rPr>
                <w:rFonts w:cs="Arial"/>
                <w:sz w:val="18"/>
                <w:szCs w:val="18"/>
              </w:rPr>
            </w:pPr>
          </w:p>
        </w:tc>
        <w:tc>
          <w:tcPr>
            <w:tcW w:w="6805" w:type="dxa"/>
            <w:gridSpan w:val="5"/>
            <w:tcBorders>
              <w:left w:val="single" w:sz="18" w:space="0" w:color="AAB432"/>
              <w:bottom w:val="single" w:sz="8" w:space="0" w:color="AAB432"/>
              <w:right w:val="nil"/>
            </w:tcBorders>
            <w:shd w:val="clear" w:color="auto" w:fill="auto"/>
            <w:vAlign w:val="bottom"/>
          </w:tcPr>
          <w:p w14:paraId="27CFCEC8" w14:textId="77777777" w:rsidR="00D17F37" w:rsidRPr="00C935A5" w:rsidRDefault="00D17F37"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4949D70D" w14:textId="77777777" w:rsidTr="00291710">
        <w:trPr>
          <w:tblHeader/>
        </w:trPr>
        <w:tc>
          <w:tcPr>
            <w:tcW w:w="2268" w:type="dxa"/>
            <w:tcBorders>
              <w:top w:val="nil"/>
              <w:left w:val="nil"/>
              <w:right w:val="single" w:sz="18" w:space="0" w:color="AAB432"/>
            </w:tcBorders>
            <w:shd w:val="clear" w:color="auto" w:fill="auto"/>
            <w:vAlign w:val="bottom"/>
          </w:tcPr>
          <w:p w14:paraId="34132211" w14:textId="77777777" w:rsidR="00D65191" w:rsidRPr="00C935A5" w:rsidRDefault="00D65191"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vAlign w:val="bottom"/>
          </w:tcPr>
          <w:p w14:paraId="5D0EC7CE"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1B141DAD"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6DC348A4"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AAB432"/>
              <w:left w:val="nil"/>
              <w:bottom w:val="single" w:sz="8" w:space="0" w:color="AAB432"/>
              <w:right w:val="nil"/>
            </w:tcBorders>
            <w:vAlign w:val="bottom"/>
          </w:tcPr>
          <w:p w14:paraId="77C6B0C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AAB432"/>
              <w:left w:val="nil"/>
              <w:bottom w:val="single" w:sz="8" w:space="0" w:color="AAB432"/>
              <w:right w:val="nil"/>
            </w:tcBorders>
            <w:shd w:val="clear" w:color="auto" w:fill="auto"/>
            <w:vAlign w:val="bottom"/>
          </w:tcPr>
          <w:p w14:paraId="1C782C57"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584325" w:rsidRPr="00C935A5" w14:paraId="4D18085F" w14:textId="77777777" w:rsidTr="00291710">
        <w:trPr>
          <w:tblHeader/>
        </w:trPr>
        <w:tc>
          <w:tcPr>
            <w:tcW w:w="2268" w:type="dxa"/>
            <w:tcBorders>
              <w:left w:val="nil"/>
              <w:bottom w:val="nil"/>
              <w:right w:val="single" w:sz="18" w:space="0" w:color="AAB432"/>
            </w:tcBorders>
            <w:shd w:val="clear" w:color="auto" w:fill="auto"/>
            <w:noWrap/>
            <w:vAlign w:val="center"/>
          </w:tcPr>
          <w:p w14:paraId="30CBF892" w14:textId="77777777" w:rsidR="00584325" w:rsidRPr="00C935A5" w:rsidRDefault="00584325" w:rsidP="001D41EA">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noWrap/>
            <w:vAlign w:val="bottom"/>
          </w:tcPr>
          <w:p w14:paraId="1C0BD3A1"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0CC2921F"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1F6C5F71"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1B964406" w14:textId="77777777" w:rsidR="00584325" w:rsidRPr="00C935A5" w:rsidRDefault="00584325"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6EBC6914" w14:textId="44B3AE84" w:rsidR="00584325" w:rsidRPr="00E63F8C" w:rsidRDefault="00584325" w:rsidP="001D41EA">
            <w:pPr>
              <w:spacing w:before="40" w:after="20"/>
              <w:jc w:val="right"/>
              <w:rPr>
                <w:rFonts w:cs="Arial"/>
                <w:b/>
                <w:sz w:val="18"/>
                <w:szCs w:val="18"/>
              </w:rPr>
            </w:pPr>
          </w:p>
        </w:tc>
      </w:tr>
      <w:tr w:rsidR="00BB36F5" w:rsidRPr="00BB36F5" w14:paraId="2035E517" w14:textId="77777777" w:rsidTr="00291710">
        <w:tc>
          <w:tcPr>
            <w:tcW w:w="2268" w:type="dxa"/>
            <w:tcBorders>
              <w:top w:val="nil"/>
              <w:left w:val="nil"/>
              <w:bottom w:val="nil"/>
              <w:right w:val="single" w:sz="18" w:space="0" w:color="AAB432"/>
            </w:tcBorders>
            <w:shd w:val="clear" w:color="auto" w:fill="auto"/>
            <w:noWrap/>
            <w:vAlign w:val="center"/>
          </w:tcPr>
          <w:p w14:paraId="2E05F1C4" w14:textId="77777777" w:rsidR="00BB36F5" w:rsidRPr="00C935A5" w:rsidRDefault="00BB36F5" w:rsidP="00BB36F5">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noWrap/>
            <w:vAlign w:val="bottom"/>
          </w:tcPr>
          <w:p w14:paraId="3518AA18" w14:textId="469DEAD2" w:rsidR="00BB36F5" w:rsidRPr="00C935A5" w:rsidRDefault="00BB36F5" w:rsidP="00BB36F5">
            <w:pPr>
              <w:spacing w:before="40" w:after="20"/>
              <w:jc w:val="right"/>
              <w:rPr>
                <w:rFonts w:cs="Arial"/>
                <w:sz w:val="18"/>
                <w:szCs w:val="18"/>
              </w:rPr>
            </w:pPr>
            <w:r w:rsidRPr="00BB36F5">
              <w:rPr>
                <w:rFonts w:cs="Arial"/>
                <w:sz w:val="18"/>
                <w:szCs w:val="18"/>
              </w:rPr>
              <w:t>7,324,491</w:t>
            </w:r>
          </w:p>
        </w:tc>
        <w:tc>
          <w:tcPr>
            <w:tcW w:w="1361" w:type="dxa"/>
            <w:tcBorders>
              <w:top w:val="nil"/>
              <w:left w:val="nil"/>
              <w:bottom w:val="nil"/>
              <w:right w:val="nil"/>
            </w:tcBorders>
            <w:shd w:val="clear" w:color="auto" w:fill="auto"/>
            <w:noWrap/>
            <w:vAlign w:val="bottom"/>
          </w:tcPr>
          <w:p w14:paraId="0E4235E9" w14:textId="33465C26" w:rsidR="00BB36F5" w:rsidRPr="00C935A5" w:rsidRDefault="00BB36F5" w:rsidP="00BB36F5">
            <w:pPr>
              <w:spacing w:before="40" w:after="20"/>
              <w:jc w:val="right"/>
              <w:rPr>
                <w:rFonts w:cs="Arial"/>
                <w:sz w:val="18"/>
                <w:szCs w:val="18"/>
              </w:rPr>
            </w:pPr>
            <w:r w:rsidRPr="00BB36F5">
              <w:rPr>
                <w:rFonts w:cs="Arial"/>
                <w:sz w:val="18"/>
                <w:szCs w:val="18"/>
              </w:rPr>
              <w:t>4,349,872</w:t>
            </w:r>
          </w:p>
        </w:tc>
        <w:tc>
          <w:tcPr>
            <w:tcW w:w="1361" w:type="dxa"/>
            <w:tcBorders>
              <w:top w:val="nil"/>
              <w:left w:val="nil"/>
              <w:bottom w:val="nil"/>
              <w:right w:val="nil"/>
            </w:tcBorders>
            <w:shd w:val="clear" w:color="auto" w:fill="auto"/>
            <w:noWrap/>
            <w:vAlign w:val="bottom"/>
          </w:tcPr>
          <w:p w14:paraId="1D1AE14C" w14:textId="2D49D9D3" w:rsidR="00BB36F5" w:rsidRPr="00C935A5" w:rsidRDefault="00BB36F5" w:rsidP="00BB36F5">
            <w:pPr>
              <w:spacing w:before="40" w:after="20"/>
              <w:jc w:val="right"/>
              <w:rPr>
                <w:rFonts w:cs="Arial"/>
                <w:sz w:val="18"/>
                <w:szCs w:val="18"/>
              </w:rPr>
            </w:pPr>
            <w:r w:rsidRPr="00BB36F5">
              <w:rPr>
                <w:rFonts w:cs="Arial"/>
                <w:sz w:val="18"/>
                <w:szCs w:val="18"/>
              </w:rPr>
              <w:t>9,115,190</w:t>
            </w:r>
          </w:p>
        </w:tc>
        <w:tc>
          <w:tcPr>
            <w:tcW w:w="1361" w:type="dxa"/>
            <w:tcBorders>
              <w:top w:val="nil"/>
              <w:left w:val="nil"/>
              <w:bottom w:val="nil"/>
              <w:right w:val="nil"/>
            </w:tcBorders>
            <w:vAlign w:val="bottom"/>
          </w:tcPr>
          <w:p w14:paraId="2B41D62F" w14:textId="05363A17" w:rsidR="00BB36F5" w:rsidRPr="00C935A5" w:rsidRDefault="00BB36F5" w:rsidP="00BB36F5">
            <w:pPr>
              <w:spacing w:before="40" w:after="20"/>
              <w:jc w:val="right"/>
              <w:rPr>
                <w:rFonts w:cs="Arial"/>
                <w:sz w:val="18"/>
                <w:szCs w:val="18"/>
              </w:rPr>
            </w:pPr>
            <w:r w:rsidRPr="00BB36F5">
              <w:rPr>
                <w:rFonts w:cs="Arial"/>
                <w:sz w:val="18"/>
                <w:szCs w:val="18"/>
              </w:rPr>
              <w:t>17,451,958</w:t>
            </w:r>
          </w:p>
        </w:tc>
        <w:tc>
          <w:tcPr>
            <w:tcW w:w="1361" w:type="dxa"/>
            <w:tcBorders>
              <w:top w:val="nil"/>
              <w:left w:val="nil"/>
              <w:bottom w:val="nil"/>
              <w:right w:val="nil"/>
            </w:tcBorders>
            <w:shd w:val="clear" w:color="auto" w:fill="auto"/>
            <w:noWrap/>
            <w:vAlign w:val="bottom"/>
          </w:tcPr>
          <w:p w14:paraId="17C29E0C" w14:textId="0C5F2DF2" w:rsidR="00BB36F5" w:rsidRPr="00E63F8C" w:rsidRDefault="00BB36F5" w:rsidP="00BB36F5">
            <w:pPr>
              <w:spacing w:before="40" w:after="20"/>
              <w:jc w:val="right"/>
              <w:rPr>
                <w:rFonts w:cs="Arial"/>
                <w:b/>
                <w:sz w:val="18"/>
                <w:szCs w:val="18"/>
              </w:rPr>
            </w:pPr>
            <w:r w:rsidRPr="00E63F8C">
              <w:rPr>
                <w:rFonts w:cs="Arial"/>
                <w:b/>
                <w:sz w:val="18"/>
                <w:szCs w:val="18"/>
              </w:rPr>
              <w:t>74,492,250</w:t>
            </w:r>
          </w:p>
        </w:tc>
      </w:tr>
      <w:tr w:rsidR="00BB36F5" w:rsidRPr="00BB36F5" w14:paraId="62AC50CD" w14:textId="77777777" w:rsidTr="00291710">
        <w:tc>
          <w:tcPr>
            <w:tcW w:w="2268" w:type="dxa"/>
            <w:tcBorders>
              <w:top w:val="nil"/>
              <w:left w:val="nil"/>
              <w:bottom w:val="nil"/>
              <w:right w:val="single" w:sz="18" w:space="0" w:color="AAB432"/>
            </w:tcBorders>
            <w:shd w:val="clear" w:color="auto" w:fill="auto"/>
            <w:noWrap/>
            <w:vAlign w:val="center"/>
          </w:tcPr>
          <w:p w14:paraId="4EA255B5" w14:textId="77777777" w:rsidR="00BB36F5" w:rsidRPr="00C935A5" w:rsidRDefault="00BB36F5" w:rsidP="00BB36F5">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noWrap/>
            <w:vAlign w:val="bottom"/>
          </w:tcPr>
          <w:p w14:paraId="44BEDCFE" w14:textId="3A72491F" w:rsidR="00BB36F5" w:rsidRPr="00C935A5" w:rsidRDefault="00BB36F5" w:rsidP="00BB36F5">
            <w:pPr>
              <w:spacing w:before="40" w:after="20"/>
              <w:jc w:val="right"/>
              <w:rPr>
                <w:rFonts w:cs="Arial"/>
                <w:sz w:val="18"/>
                <w:szCs w:val="18"/>
              </w:rPr>
            </w:pPr>
            <w:r w:rsidRPr="00BB36F5">
              <w:rPr>
                <w:rFonts w:cs="Arial"/>
                <w:sz w:val="18"/>
                <w:szCs w:val="18"/>
              </w:rPr>
              <w:t>16,284,923</w:t>
            </w:r>
          </w:p>
        </w:tc>
        <w:tc>
          <w:tcPr>
            <w:tcW w:w="1361" w:type="dxa"/>
            <w:tcBorders>
              <w:top w:val="nil"/>
              <w:left w:val="nil"/>
              <w:bottom w:val="nil"/>
              <w:right w:val="nil"/>
            </w:tcBorders>
            <w:shd w:val="clear" w:color="auto" w:fill="auto"/>
            <w:noWrap/>
            <w:vAlign w:val="bottom"/>
          </w:tcPr>
          <w:p w14:paraId="6930C6C0" w14:textId="4D6C0A8B" w:rsidR="00BB36F5" w:rsidRPr="00C935A5" w:rsidRDefault="00BB36F5" w:rsidP="00BB36F5">
            <w:pPr>
              <w:spacing w:before="40" w:after="20"/>
              <w:jc w:val="right"/>
              <w:rPr>
                <w:rFonts w:cs="Arial"/>
                <w:sz w:val="18"/>
                <w:szCs w:val="18"/>
              </w:rPr>
            </w:pPr>
            <w:r w:rsidRPr="00BB36F5">
              <w:rPr>
                <w:rFonts w:cs="Arial"/>
                <w:sz w:val="18"/>
                <w:szCs w:val="18"/>
              </w:rPr>
              <w:t>8,699,745</w:t>
            </w:r>
          </w:p>
        </w:tc>
        <w:tc>
          <w:tcPr>
            <w:tcW w:w="1361" w:type="dxa"/>
            <w:tcBorders>
              <w:top w:val="nil"/>
              <w:left w:val="nil"/>
              <w:bottom w:val="nil"/>
              <w:right w:val="nil"/>
            </w:tcBorders>
            <w:shd w:val="clear" w:color="auto" w:fill="auto"/>
            <w:noWrap/>
            <w:vAlign w:val="bottom"/>
          </w:tcPr>
          <w:p w14:paraId="0F45A2B9" w14:textId="44DD5FFF" w:rsidR="00BB36F5" w:rsidRPr="00C935A5" w:rsidRDefault="00BB36F5" w:rsidP="00BB36F5">
            <w:pPr>
              <w:spacing w:before="40" w:after="20"/>
              <w:jc w:val="right"/>
              <w:rPr>
                <w:rFonts w:cs="Arial"/>
                <w:sz w:val="18"/>
                <w:szCs w:val="18"/>
              </w:rPr>
            </w:pPr>
            <w:r w:rsidRPr="00BB36F5">
              <w:rPr>
                <w:rFonts w:cs="Arial"/>
                <w:sz w:val="18"/>
                <w:szCs w:val="18"/>
              </w:rPr>
              <w:t>20,357,922</w:t>
            </w:r>
          </w:p>
        </w:tc>
        <w:tc>
          <w:tcPr>
            <w:tcW w:w="1361" w:type="dxa"/>
            <w:tcBorders>
              <w:top w:val="nil"/>
              <w:left w:val="nil"/>
              <w:bottom w:val="nil"/>
              <w:right w:val="nil"/>
            </w:tcBorders>
            <w:vAlign w:val="bottom"/>
          </w:tcPr>
          <w:p w14:paraId="7D80470E" w14:textId="7BB889E2" w:rsidR="00BB36F5" w:rsidRPr="00C935A5" w:rsidRDefault="00BB36F5" w:rsidP="00BB36F5">
            <w:pPr>
              <w:spacing w:before="40" w:after="20"/>
              <w:jc w:val="right"/>
              <w:rPr>
                <w:rFonts w:cs="Arial"/>
                <w:sz w:val="18"/>
                <w:szCs w:val="18"/>
              </w:rPr>
            </w:pPr>
            <w:r w:rsidRPr="00BB36F5">
              <w:rPr>
                <w:rFonts w:cs="Arial"/>
                <w:sz w:val="18"/>
                <w:szCs w:val="18"/>
              </w:rPr>
              <w:t>6,250,058</w:t>
            </w:r>
          </w:p>
        </w:tc>
        <w:tc>
          <w:tcPr>
            <w:tcW w:w="1361" w:type="dxa"/>
            <w:tcBorders>
              <w:top w:val="nil"/>
              <w:left w:val="nil"/>
              <w:bottom w:val="nil"/>
              <w:right w:val="nil"/>
            </w:tcBorders>
            <w:shd w:val="clear" w:color="auto" w:fill="auto"/>
            <w:noWrap/>
            <w:vAlign w:val="bottom"/>
          </w:tcPr>
          <w:p w14:paraId="3D32D89A" w14:textId="718E918B" w:rsidR="00BB36F5" w:rsidRPr="00E63F8C" w:rsidRDefault="00BB36F5" w:rsidP="00BB36F5">
            <w:pPr>
              <w:spacing w:before="40" w:after="20"/>
              <w:jc w:val="right"/>
              <w:rPr>
                <w:rFonts w:cs="Arial"/>
                <w:b/>
                <w:sz w:val="18"/>
                <w:szCs w:val="18"/>
              </w:rPr>
            </w:pPr>
            <w:r w:rsidRPr="00E63F8C">
              <w:rPr>
                <w:rFonts w:cs="Arial"/>
                <w:b/>
                <w:sz w:val="18"/>
                <w:szCs w:val="18"/>
              </w:rPr>
              <w:t>127,601,959</w:t>
            </w:r>
          </w:p>
        </w:tc>
      </w:tr>
      <w:tr w:rsidR="00BB36F5" w:rsidRPr="00BB36F5" w14:paraId="21D86B6D" w14:textId="77777777" w:rsidTr="00291710">
        <w:tc>
          <w:tcPr>
            <w:tcW w:w="2268" w:type="dxa"/>
            <w:tcBorders>
              <w:top w:val="nil"/>
              <w:left w:val="nil"/>
              <w:bottom w:val="nil"/>
              <w:right w:val="single" w:sz="18" w:space="0" w:color="AAB432"/>
            </w:tcBorders>
            <w:shd w:val="clear" w:color="auto" w:fill="auto"/>
            <w:noWrap/>
            <w:vAlign w:val="center"/>
          </w:tcPr>
          <w:p w14:paraId="07A4C5E8" w14:textId="77777777" w:rsidR="00BB36F5" w:rsidRPr="00C935A5" w:rsidRDefault="00BB36F5" w:rsidP="00BB36F5">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noWrap/>
            <w:vAlign w:val="bottom"/>
          </w:tcPr>
          <w:p w14:paraId="57490B4E" w14:textId="057277D0" w:rsidR="00BB36F5" w:rsidRPr="00C935A5" w:rsidRDefault="00BB36F5" w:rsidP="00BB36F5">
            <w:pPr>
              <w:spacing w:before="40" w:after="20"/>
              <w:jc w:val="right"/>
              <w:rPr>
                <w:rFonts w:cs="Arial"/>
                <w:sz w:val="18"/>
                <w:szCs w:val="18"/>
              </w:rPr>
            </w:pPr>
            <w:r w:rsidRPr="00BB36F5">
              <w:rPr>
                <w:rFonts w:cs="Arial"/>
                <w:sz w:val="18"/>
                <w:szCs w:val="18"/>
              </w:rPr>
              <w:t>2,005,881</w:t>
            </w:r>
          </w:p>
        </w:tc>
        <w:tc>
          <w:tcPr>
            <w:tcW w:w="1361" w:type="dxa"/>
            <w:tcBorders>
              <w:top w:val="nil"/>
              <w:left w:val="nil"/>
              <w:bottom w:val="nil"/>
              <w:right w:val="nil"/>
            </w:tcBorders>
            <w:shd w:val="clear" w:color="auto" w:fill="auto"/>
            <w:noWrap/>
            <w:vAlign w:val="bottom"/>
          </w:tcPr>
          <w:p w14:paraId="284387C1" w14:textId="136B12D9" w:rsidR="00BB36F5" w:rsidRPr="00C935A5" w:rsidRDefault="00BB36F5" w:rsidP="00BB36F5">
            <w:pPr>
              <w:spacing w:before="40" w:after="20"/>
              <w:jc w:val="right"/>
              <w:rPr>
                <w:rFonts w:cs="Arial"/>
                <w:sz w:val="18"/>
                <w:szCs w:val="18"/>
              </w:rPr>
            </w:pPr>
            <w:r w:rsidRPr="00BB36F5">
              <w:rPr>
                <w:rFonts w:cs="Arial"/>
                <w:sz w:val="18"/>
                <w:szCs w:val="18"/>
              </w:rPr>
              <w:t>1,462,013</w:t>
            </w:r>
          </w:p>
        </w:tc>
        <w:tc>
          <w:tcPr>
            <w:tcW w:w="1361" w:type="dxa"/>
            <w:tcBorders>
              <w:top w:val="nil"/>
              <w:left w:val="nil"/>
              <w:bottom w:val="nil"/>
              <w:right w:val="nil"/>
            </w:tcBorders>
            <w:shd w:val="clear" w:color="auto" w:fill="auto"/>
            <w:noWrap/>
            <w:vAlign w:val="bottom"/>
          </w:tcPr>
          <w:p w14:paraId="41BBB77A" w14:textId="0DBECFB9" w:rsidR="00BB36F5" w:rsidRPr="00C935A5" w:rsidRDefault="00BB36F5" w:rsidP="00BB36F5">
            <w:pPr>
              <w:spacing w:before="40" w:after="20"/>
              <w:jc w:val="right"/>
              <w:rPr>
                <w:rFonts w:cs="Arial"/>
                <w:sz w:val="18"/>
                <w:szCs w:val="18"/>
              </w:rPr>
            </w:pPr>
            <w:r w:rsidRPr="00BB36F5">
              <w:rPr>
                <w:rFonts w:cs="Arial"/>
                <w:sz w:val="18"/>
                <w:szCs w:val="18"/>
              </w:rPr>
              <w:t>3,256,598</w:t>
            </w:r>
          </w:p>
        </w:tc>
        <w:tc>
          <w:tcPr>
            <w:tcW w:w="1361" w:type="dxa"/>
            <w:tcBorders>
              <w:top w:val="nil"/>
              <w:left w:val="nil"/>
              <w:bottom w:val="nil"/>
              <w:right w:val="nil"/>
            </w:tcBorders>
            <w:vAlign w:val="bottom"/>
          </w:tcPr>
          <w:p w14:paraId="597A9E48" w14:textId="6C33AB38" w:rsidR="00BB36F5" w:rsidRPr="00C935A5" w:rsidRDefault="00BB36F5" w:rsidP="00BB36F5">
            <w:pPr>
              <w:spacing w:before="40" w:after="20"/>
              <w:jc w:val="right"/>
              <w:rPr>
                <w:rFonts w:cs="Arial"/>
                <w:sz w:val="18"/>
                <w:szCs w:val="18"/>
              </w:rPr>
            </w:pPr>
            <w:r w:rsidRPr="00BB36F5">
              <w:rPr>
                <w:rFonts w:cs="Arial"/>
                <w:sz w:val="18"/>
                <w:szCs w:val="18"/>
              </w:rPr>
              <w:t>6,899,614</w:t>
            </w:r>
          </w:p>
        </w:tc>
        <w:tc>
          <w:tcPr>
            <w:tcW w:w="1361" w:type="dxa"/>
            <w:tcBorders>
              <w:top w:val="nil"/>
              <w:left w:val="nil"/>
              <w:bottom w:val="nil"/>
              <w:right w:val="nil"/>
            </w:tcBorders>
            <w:shd w:val="clear" w:color="auto" w:fill="auto"/>
            <w:noWrap/>
            <w:vAlign w:val="bottom"/>
          </w:tcPr>
          <w:p w14:paraId="50171DA0" w14:textId="153C7A55" w:rsidR="00BB36F5" w:rsidRPr="00E63F8C" w:rsidRDefault="00BB36F5" w:rsidP="00BB36F5">
            <w:pPr>
              <w:spacing w:before="40" w:after="20"/>
              <w:jc w:val="right"/>
              <w:rPr>
                <w:rFonts w:cs="Arial"/>
                <w:b/>
                <w:sz w:val="18"/>
                <w:szCs w:val="18"/>
              </w:rPr>
            </w:pPr>
            <w:r w:rsidRPr="00E63F8C">
              <w:rPr>
                <w:rFonts w:cs="Arial"/>
                <w:b/>
                <w:sz w:val="18"/>
                <w:szCs w:val="18"/>
              </w:rPr>
              <w:t>24,274,821</w:t>
            </w:r>
          </w:p>
        </w:tc>
      </w:tr>
      <w:tr w:rsidR="00BB36F5" w:rsidRPr="00BB36F5" w14:paraId="09FDB508" w14:textId="77777777" w:rsidTr="00291710">
        <w:tc>
          <w:tcPr>
            <w:tcW w:w="2268" w:type="dxa"/>
            <w:tcBorders>
              <w:top w:val="nil"/>
              <w:left w:val="nil"/>
              <w:bottom w:val="nil"/>
              <w:right w:val="single" w:sz="18" w:space="0" w:color="AAB432"/>
            </w:tcBorders>
            <w:shd w:val="clear" w:color="auto" w:fill="auto"/>
            <w:noWrap/>
            <w:vAlign w:val="center"/>
          </w:tcPr>
          <w:p w14:paraId="069E0872" w14:textId="77777777" w:rsidR="00BB36F5" w:rsidRPr="00C935A5" w:rsidRDefault="00BB36F5" w:rsidP="00BB36F5">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noWrap/>
            <w:vAlign w:val="bottom"/>
          </w:tcPr>
          <w:p w14:paraId="77B6BAB4" w14:textId="4C2DD370" w:rsidR="00BB36F5" w:rsidRPr="00C935A5" w:rsidRDefault="00BB36F5" w:rsidP="00BB36F5">
            <w:pPr>
              <w:spacing w:before="40" w:after="20"/>
              <w:jc w:val="right"/>
              <w:rPr>
                <w:rFonts w:cs="Arial"/>
                <w:sz w:val="18"/>
                <w:szCs w:val="18"/>
              </w:rPr>
            </w:pPr>
            <w:r w:rsidRPr="00BB36F5">
              <w:rPr>
                <w:rFonts w:cs="Arial"/>
                <w:sz w:val="18"/>
                <w:szCs w:val="18"/>
              </w:rPr>
              <w:t>13,772,688</w:t>
            </w:r>
          </w:p>
        </w:tc>
        <w:tc>
          <w:tcPr>
            <w:tcW w:w="1361" w:type="dxa"/>
            <w:tcBorders>
              <w:top w:val="nil"/>
              <w:left w:val="nil"/>
              <w:bottom w:val="nil"/>
              <w:right w:val="nil"/>
            </w:tcBorders>
            <w:shd w:val="clear" w:color="auto" w:fill="auto"/>
            <w:noWrap/>
            <w:vAlign w:val="bottom"/>
          </w:tcPr>
          <w:p w14:paraId="38257B8F" w14:textId="1515513F" w:rsidR="00BB36F5" w:rsidRPr="00C935A5" w:rsidRDefault="00BB36F5" w:rsidP="00BB36F5">
            <w:pPr>
              <w:spacing w:before="40" w:after="20"/>
              <w:jc w:val="right"/>
              <w:rPr>
                <w:rFonts w:cs="Arial"/>
                <w:sz w:val="18"/>
                <w:szCs w:val="18"/>
              </w:rPr>
            </w:pPr>
            <w:r w:rsidRPr="00BB36F5">
              <w:rPr>
                <w:rFonts w:cs="Arial"/>
                <w:sz w:val="18"/>
                <w:szCs w:val="18"/>
              </w:rPr>
              <w:t>6,195,616</w:t>
            </w:r>
          </w:p>
        </w:tc>
        <w:tc>
          <w:tcPr>
            <w:tcW w:w="1361" w:type="dxa"/>
            <w:tcBorders>
              <w:top w:val="nil"/>
              <w:left w:val="nil"/>
              <w:bottom w:val="nil"/>
              <w:right w:val="nil"/>
            </w:tcBorders>
            <w:shd w:val="clear" w:color="auto" w:fill="auto"/>
            <w:noWrap/>
            <w:vAlign w:val="bottom"/>
          </w:tcPr>
          <w:p w14:paraId="1101F3A5" w14:textId="6DDAA464" w:rsidR="00BB36F5" w:rsidRPr="00C935A5" w:rsidRDefault="00BB36F5" w:rsidP="00BB36F5">
            <w:pPr>
              <w:spacing w:before="40" w:after="20"/>
              <w:jc w:val="right"/>
              <w:rPr>
                <w:rFonts w:cs="Arial"/>
                <w:sz w:val="18"/>
                <w:szCs w:val="18"/>
              </w:rPr>
            </w:pPr>
            <w:r w:rsidRPr="00BB36F5">
              <w:rPr>
                <w:rFonts w:cs="Arial"/>
                <w:sz w:val="18"/>
                <w:szCs w:val="18"/>
              </w:rPr>
              <w:t>16,574,636</w:t>
            </w:r>
          </w:p>
        </w:tc>
        <w:tc>
          <w:tcPr>
            <w:tcW w:w="1361" w:type="dxa"/>
            <w:tcBorders>
              <w:top w:val="nil"/>
              <w:left w:val="nil"/>
              <w:bottom w:val="nil"/>
              <w:right w:val="nil"/>
            </w:tcBorders>
            <w:vAlign w:val="bottom"/>
          </w:tcPr>
          <w:p w14:paraId="12ECBA7D" w14:textId="77E18D9B" w:rsidR="00BB36F5" w:rsidRPr="00C935A5" w:rsidRDefault="00BB36F5" w:rsidP="00BB36F5">
            <w:pPr>
              <w:spacing w:before="40" w:after="20"/>
              <w:jc w:val="right"/>
              <w:rPr>
                <w:rFonts w:cs="Arial"/>
                <w:sz w:val="18"/>
                <w:szCs w:val="18"/>
              </w:rPr>
            </w:pPr>
            <w:r w:rsidRPr="00BB36F5">
              <w:rPr>
                <w:rFonts w:cs="Arial"/>
                <w:sz w:val="18"/>
                <w:szCs w:val="18"/>
              </w:rPr>
              <w:t>4,430,799</w:t>
            </w:r>
          </w:p>
        </w:tc>
        <w:tc>
          <w:tcPr>
            <w:tcW w:w="1361" w:type="dxa"/>
            <w:tcBorders>
              <w:top w:val="nil"/>
              <w:left w:val="nil"/>
              <w:bottom w:val="nil"/>
              <w:right w:val="nil"/>
            </w:tcBorders>
            <w:shd w:val="clear" w:color="auto" w:fill="auto"/>
            <w:noWrap/>
            <w:vAlign w:val="bottom"/>
          </w:tcPr>
          <w:p w14:paraId="1EBB1412" w14:textId="23026820" w:rsidR="00BB36F5" w:rsidRPr="00E63F8C" w:rsidRDefault="00BB36F5" w:rsidP="00BB36F5">
            <w:pPr>
              <w:spacing w:before="40" w:after="20"/>
              <w:jc w:val="right"/>
              <w:rPr>
                <w:rFonts w:cs="Arial"/>
                <w:b/>
                <w:sz w:val="18"/>
                <w:szCs w:val="18"/>
              </w:rPr>
            </w:pPr>
            <w:r w:rsidRPr="00E63F8C">
              <w:rPr>
                <w:rFonts w:cs="Arial"/>
                <w:b/>
                <w:sz w:val="18"/>
                <w:szCs w:val="18"/>
              </w:rPr>
              <w:t>103,020,783</w:t>
            </w:r>
          </w:p>
        </w:tc>
      </w:tr>
      <w:tr w:rsidR="00BB36F5" w:rsidRPr="00BB36F5" w14:paraId="0FC37B37" w14:textId="77777777" w:rsidTr="00291710">
        <w:tc>
          <w:tcPr>
            <w:tcW w:w="2268" w:type="dxa"/>
            <w:tcBorders>
              <w:top w:val="nil"/>
              <w:left w:val="nil"/>
              <w:bottom w:val="nil"/>
              <w:right w:val="single" w:sz="18" w:space="0" w:color="AAB432"/>
            </w:tcBorders>
            <w:shd w:val="clear" w:color="auto" w:fill="auto"/>
            <w:noWrap/>
            <w:vAlign w:val="center"/>
          </w:tcPr>
          <w:p w14:paraId="6516BA1D" w14:textId="77777777" w:rsidR="00BB36F5" w:rsidRPr="00C935A5" w:rsidRDefault="00BB36F5" w:rsidP="00BB36F5">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noWrap/>
            <w:vAlign w:val="bottom"/>
          </w:tcPr>
          <w:p w14:paraId="33EECBF1" w14:textId="2E614DFF" w:rsidR="00BB36F5" w:rsidRPr="00C935A5" w:rsidRDefault="00BB36F5" w:rsidP="00BB36F5">
            <w:pPr>
              <w:spacing w:before="40" w:after="20"/>
              <w:jc w:val="right"/>
              <w:rPr>
                <w:rFonts w:cs="Arial"/>
                <w:sz w:val="18"/>
                <w:szCs w:val="18"/>
              </w:rPr>
            </w:pPr>
            <w:r w:rsidRPr="00BB36F5">
              <w:rPr>
                <w:rFonts w:cs="Arial"/>
                <w:sz w:val="18"/>
                <w:szCs w:val="18"/>
              </w:rPr>
              <w:t>15,709,679</w:t>
            </w:r>
          </w:p>
        </w:tc>
        <w:tc>
          <w:tcPr>
            <w:tcW w:w="1361" w:type="dxa"/>
            <w:tcBorders>
              <w:top w:val="nil"/>
              <w:left w:val="nil"/>
              <w:bottom w:val="nil"/>
              <w:right w:val="nil"/>
            </w:tcBorders>
            <w:shd w:val="clear" w:color="auto" w:fill="auto"/>
            <w:noWrap/>
            <w:vAlign w:val="bottom"/>
          </w:tcPr>
          <w:p w14:paraId="6B12BB7C" w14:textId="65F9F638" w:rsidR="00BB36F5" w:rsidRPr="00C935A5" w:rsidRDefault="00BB36F5" w:rsidP="00BB36F5">
            <w:pPr>
              <w:spacing w:before="40" w:after="20"/>
              <w:jc w:val="right"/>
              <w:rPr>
                <w:rFonts w:cs="Arial"/>
                <w:sz w:val="18"/>
                <w:szCs w:val="18"/>
              </w:rPr>
            </w:pPr>
            <w:r w:rsidRPr="00BB36F5">
              <w:rPr>
                <w:rFonts w:cs="Arial"/>
                <w:sz w:val="18"/>
                <w:szCs w:val="18"/>
              </w:rPr>
              <w:t>7,783,360</w:t>
            </w:r>
          </w:p>
        </w:tc>
        <w:tc>
          <w:tcPr>
            <w:tcW w:w="1361" w:type="dxa"/>
            <w:tcBorders>
              <w:top w:val="nil"/>
              <w:left w:val="nil"/>
              <w:bottom w:val="nil"/>
              <w:right w:val="nil"/>
            </w:tcBorders>
            <w:shd w:val="clear" w:color="auto" w:fill="auto"/>
            <w:noWrap/>
            <w:vAlign w:val="bottom"/>
          </w:tcPr>
          <w:p w14:paraId="48AF6335" w14:textId="4167A03B" w:rsidR="00BB36F5" w:rsidRPr="00C935A5" w:rsidRDefault="00BB36F5" w:rsidP="00BB36F5">
            <w:pPr>
              <w:spacing w:before="40" w:after="20"/>
              <w:jc w:val="right"/>
              <w:rPr>
                <w:rFonts w:cs="Arial"/>
                <w:sz w:val="18"/>
                <w:szCs w:val="18"/>
              </w:rPr>
            </w:pPr>
            <w:r w:rsidRPr="00BB36F5">
              <w:rPr>
                <w:rFonts w:cs="Arial"/>
                <w:sz w:val="18"/>
                <w:szCs w:val="18"/>
              </w:rPr>
              <w:t>19,662,487</w:t>
            </w:r>
          </w:p>
        </w:tc>
        <w:tc>
          <w:tcPr>
            <w:tcW w:w="1361" w:type="dxa"/>
            <w:tcBorders>
              <w:top w:val="nil"/>
              <w:left w:val="nil"/>
              <w:bottom w:val="nil"/>
              <w:right w:val="nil"/>
            </w:tcBorders>
            <w:vAlign w:val="bottom"/>
          </w:tcPr>
          <w:p w14:paraId="0B7DB61C" w14:textId="3F7AC1C3" w:rsidR="00BB36F5" w:rsidRPr="00C935A5" w:rsidRDefault="00BB36F5" w:rsidP="00BB36F5">
            <w:pPr>
              <w:spacing w:before="40" w:after="20"/>
              <w:jc w:val="right"/>
              <w:rPr>
                <w:rFonts w:cs="Arial"/>
                <w:sz w:val="18"/>
                <w:szCs w:val="18"/>
              </w:rPr>
            </w:pPr>
            <w:r w:rsidRPr="00BB36F5">
              <w:rPr>
                <w:rFonts w:cs="Arial"/>
                <w:sz w:val="18"/>
                <w:szCs w:val="18"/>
              </w:rPr>
              <w:t>5,893,293</w:t>
            </w:r>
          </w:p>
        </w:tc>
        <w:tc>
          <w:tcPr>
            <w:tcW w:w="1361" w:type="dxa"/>
            <w:tcBorders>
              <w:top w:val="nil"/>
              <w:left w:val="nil"/>
              <w:bottom w:val="nil"/>
              <w:right w:val="nil"/>
            </w:tcBorders>
            <w:shd w:val="clear" w:color="auto" w:fill="auto"/>
            <w:noWrap/>
            <w:vAlign w:val="bottom"/>
          </w:tcPr>
          <w:p w14:paraId="70BFF915" w14:textId="636836DF" w:rsidR="00BB36F5" w:rsidRPr="00E63F8C" w:rsidRDefault="00BB36F5" w:rsidP="00BB36F5">
            <w:pPr>
              <w:spacing w:before="40" w:after="20"/>
              <w:jc w:val="right"/>
              <w:rPr>
                <w:rFonts w:cs="Arial"/>
                <w:b/>
                <w:sz w:val="18"/>
                <w:szCs w:val="18"/>
              </w:rPr>
            </w:pPr>
            <w:r w:rsidRPr="00E63F8C">
              <w:rPr>
                <w:rFonts w:cs="Arial"/>
                <w:b/>
                <w:sz w:val="18"/>
                <w:szCs w:val="18"/>
              </w:rPr>
              <w:t>121,324,314</w:t>
            </w:r>
          </w:p>
        </w:tc>
      </w:tr>
      <w:tr w:rsidR="00BB36F5" w:rsidRPr="00BB36F5" w14:paraId="48814E7C" w14:textId="77777777" w:rsidTr="00291710">
        <w:tc>
          <w:tcPr>
            <w:tcW w:w="2268" w:type="dxa"/>
            <w:tcBorders>
              <w:top w:val="nil"/>
              <w:left w:val="nil"/>
              <w:bottom w:val="nil"/>
              <w:right w:val="single" w:sz="18" w:space="0" w:color="AAB432"/>
            </w:tcBorders>
            <w:shd w:val="clear" w:color="auto" w:fill="auto"/>
            <w:noWrap/>
            <w:vAlign w:val="center"/>
          </w:tcPr>
          <w:p w14:paraId="595AA5B3" w14:textId="77777777" w:rsidR="00BB36F5" w:rsidRPr="00C935A5" w:rsidRDefault="00BB36F5" w:rsidP="00BB36F5">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noWrap/>
            <w:vAlign w:val="bottom"/>
          </w:tcPr>
          <w:p w14:paraId="0593B120" w14:textId="300DEB78" w:rsidR="00BB36F5" w:rsidRPr="00C935A5" w:rsidRDefault="00BB36F5" w:rsidP="00BB36F5">
            <w:pPr>
              <w:spacing w:before="40" w:after="20"/>
              <w:jc w:val="right"/>
              <w:rPr>
                <w:rFonts w:cs="Arial"/>
                <w:sz w:val="18"/>
                <w:szCs w:val="18"/>
              </w:rPr>
            </w:pPr>
            <w:r w:rsidRPr="00BB36F5">
              <w:rPr>
                <w:rFonts w:cs="Arial"/>
                <w:sz w:val="18"/>
                <w:szCs w:val="18"/>
              </w:rPr>
              <w:t>32,139,455</w:t>
            </w:r>
          </w:p>
        </w:tc>
        <w:tc>
          <w:tcPr>
            <w:tcW w:w="1361" w:type="dxa"/>
            <w:tcBorders>
              <w:top w:val="nil"/>
              <w:left w:val="nil"/>
              <w:bottom w:val="nil"/>
              <w:right w:val="nil"/>
            </w:tcBorders>
            <w:shd w:val="clear" w:color="auto" w:fill="auto"/>
            <w:noWrap/>
            <w:vAlign w:val="bottom"/>
          </w:tcPr>
          <w:p w14:paraId="0DFEDE16" w14:textId="210F27FF" w:rsidR="00BB36F5" w:rsidRPr="00C935A5" w:rsidRDefault="00BB36F5" w:rsidP="00BB36F5">
            <w:pPr>
              <w:spacing w:before="40" w:after="20"/>
              <w:jc w:val="right"/>
              <w:rPr>
                <w:rFonts w:cs="Arial"/>
                <w:sz w:val="18"/>
                <w:szCs w:val="18"/>
              </w:rPr>
            </w:pPr>
            <w:r w:rsidRPr="00BB36F5">
              <w:rPr>
                <w:rFonts w:cs="Arial"/>
                <w:sz w:val="18"/>
                <w:szCs w:val="18"/>
              </w:rPr>
              <w:t>12,208,736</w:t>
            </w:r>
          </w:p>
        </w:tc>
        <w:tc>
          <w:tcPr>
            <w:tcW w:w="1361" w:type="dxa"/>
            <w:tcBorders>
              <w:top w:val="nil"/>
              <w:left w:val="nil"/>
              <w:bottom w:val="nil"/>
              <w:right w:val="nil"/>
            </w:tcBorders>
            <w:shd w:val="clear" w:color="auto" w:fill="auto"/>
            <w:noWrap/>
            <w:vAlign w:val="bottom"/>
          </w:tcPr>
          <w:p w14:paraId="059AB415" w14:textId="5D7E2D76" w:rsidR="00BB36F5" w:rsidRPr="00C935A5" w:rsidRDefault="00BB36F5" w:rsidP="00BB36F5">
            <w:pPr>
              <w:spacing w:before="40" w:after="20"/>
              <w:jc w:val="right"/>
              <w:rPr>
                <w:rFonts w:cs="Arial"/>
                <w:sz w:val="18"/>
                <w:szCs w:val="18"/>
              </w:rPr>
            </w:pPr>
            <w:r w:rsidRPr="00BB36F5">
              <w:rPr>
                <w:rFonts w:cs="Arial"/>
                <w:sz w:val="18"/>
                <w:szCs w:val="18"/>
              </w:rPr>
              <w:t>33,477,949</w:t>
            </w:r>
          </w:p>
        </w:tc>
        <w:tc>
          <w:tcPr>
            <w:tcW w:w="1361" w:type="dxa"/>
            <w:tcBorders>
              <w:top w:val="nil"/>
              <w:left w:val="nil"/>
              <w:bottom w:val="nil"/>
              <w:right w:val="nil"/>
            </w:tcBorders>
            <w:vAlign w:val="bottom"/>
          </w:tcPr>
          <w:p w14:paraId="1AFB450D" w14:textId="4CA3012D" w:rsidR="00BB36F5" w:rsidRPr="00C935A5" w:rsidRDefault="00BB36F5" w:rsidP="00BB36F5">
            <w:pPr>
              <w:spacing w:before="40" w:after="20"/>
              <w:jc w:val="right"/>
              <w:rPr>
                <w:rFonts w:cs="Arial"/>
                <w:sz w:val="18"/>
                <w:szCs w:val="18"/>
              </w:rPr>
            </w:pPr>
            <w:r w:rsidRPr="00BB36F5">
              <w:rPr>
                <w:rFonts w:cs="Arial"/>
                <w:sz w:val="18"/>
                <w:szCs w:val="18"/>
              </w:rPr>
              <w:t>5,440,432</w:t>
            </w:r>
          </w:p>
        </w:tc>
        <w:tc>
          <w:tcPr>
            <w:tcW w:w="1361" w:type="dxa"/>
            <w:tcBorders>
              <w:top w:val="nil"/>
              <w:left w:val="nil"/>
              <w:bottom w:val="nil"/>
              <w:right w:val="nil"/>
            </w:tcBorders>
            <w:shd w:val="clear" w:color="auto" w:fill="auto"/>
            <w:noWrap/>
            <w:vAlign w:val="bottom"/>
          </w:tcPr>
          <w:p w14:paraId="3494B8C6" w14:textId="2470F81C" w:rsidR="00BB36F5" w:rsidRPr="00E63F8C" w:rsidRDefault="00BB36F5" w:rsidP="00BB36F5">
            <w:pPr>
              <w:spacing w:before="40" w:after="20"/>
              <w:jc w:val="right"/>
              <w:rPr>
                <w:rFonts w:cs="Arial"/>
                <w:b/>
                <w:sz w:val="18"/>
                <w:szCs w:val="18"/>
              </w:rPr>
            </w:pPr>
            <w:r w:rsidRPr="00E63F8C">
              <w:rPr>
                <w:rFonts w:cs="Arial"/>
                <w:b/>
                <w:sz w:val="18"/>
                <w:szCs w:val="18"/>
              </w:rPr>
              <w:t>217,104,507</w:t>
            </w:r>
          </w:p>
        </w:tc>
      </w:tr>
      <w:tr w:rsidR="00BB36F5" w:rsidRPr="00BB36F5" w14:paraId="577EDD40" w14:textId="77777777" w:rsidTr="00291710">
        <w:tc>
          <w:tcPr>
            <w:tcW w:w="2268" w:type="dxa"/>
            <w:tcBorders>
              <w:top w:val="nil"/>
              <w:left w:val="nil"/>
              <w:bottom w:val="nil"/>
              <w:right w:val="single" w:sz="18" w:space="0" w:color="AAB432"/>
            </w:tcBorders>
            <w:shd w:val="clear" w:color="auto" w:fill="auto"/>
            <w:noWrap/>
            <w:vAlign w:val="center"/>
          </w:tcPr>
          <w:p w14:paraId="23ACBA9F" w14:textId="77777777" w:rsidR="00BB36F5" w:rsidRPr="00C935A5" w:rsidRDefault="00BB36F5" w:rsidP="00BB36F5">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noWrap/>
            <w:vAlign w:val="bottom"/>
          </w:tcPr>
          <w:p w14:paraId="34803BDB" w14:textId="1CEB1F11" w:rsidR="00BB36F5" w:rsidRPr="00C935A5" w:rsidRDefault="00BB36F5" w:rsidP="00BB36F5">
            <w:pPr>
              <w:spacing w:before="40" w:after="20"/>
              <w:jc w:val="right"/>
              <w:rPr>
                <w:rFonts w:cs="Arial"/>
                <w:sz w:val="18"/>
                <w:szCs w:val="18"/>
              </w:rPr>
            </w:pPr>
            <w:r w:rsidRPr="00BB36F5">
              <w:rPr>
                <w:rFonts w:cs="Arial"/>
                <w:sz w:val="18"/>
                <w:szCs w:val="18"/>
              </w:rPr>
              <w:t>22,646,225</w:t>
            </w:r>
          </w:p>
        </w:tc>
        <w:tc>
          <w:tcPr>
            <w:tcW w:w="1361" w:type="dxa"/>
            <w:tcBorders>
              <w:top w:val="nil"/>
              <w:left w:val="nil"/>
              <w:bottom w:val="nil"/>
              <w:right w:val="nil"/>
            </w:tcBorders>
            <w:shd w:val="clear" w:color="auto" w:fill="auto"/>
            <w:noWrap/>
            <w:vAlign w:val="bottom"/>
          </w:tcPr>
          <w:p w14:paraId="36850F16" w14:textId="0313A14D" w:rsidR="00BB36F5" w:rsidRPr="00C935A5" w:rsidRDefault="00BB36F5" w:rsidP="00BB36F5">
            <w:pPr>
              <w:spacing w:before="40" w:after="20"/>
              <w:jc w:val="right"/>
              <w:rPr>
                <w:rFonts w:cs="Arial"/>
                <w:sz w:val="18"/>
                <w:szCs w:val="18"/>
              </w:rPr>
            </w:pPr>
            <w:r w:rsidRPr="00BB36F5">
              <w:rPr>
                <w:rFonts w:cs="Arial"/>
                <w:sz w:val="18"/>
                <w:szCs w:val="18"/>
              </w:rPr>
              <w:t>12,050,477</w:t>
            </w:r>
          </w:p>
        </w:tc>
        <w:tc>
          <w:tcPr>
            <w:tcW w:w="1361" w:type="dxa"/>
            <w:tcBorders>
              <w:top w:val="nil"/>
              <w:left w:val="nil"/>
              <w:bottom w:val="nil"/>
              <w:right w:val="nil"/>
            </w:tcBorders>
            <w:shd w:val="clear" w:color="auto" w:fill="auto"/>
            <w:noWrap/>
            <w:vAlign w:val="bottom"/>
          </w:tcPr>
          <w:p w14:paraId="29A08042" w14:textId="231FBD73" w:rsidR="00BB36F5" w:rsidRPr="00C935A5" w:rsidRDefault="00BB36F5" w:rsidP="00BB36F5">
            <w:pPr>
              <w:spacing w:before="40" w:after="20"/>
              <w:jc w:val="right"/>
              <w:rPr>
                <w:rFonts w:cs="Arial"/>
                <w:sz w:val="18"/>
                <w:szCs w:val="18"/>
              </w:rPr>
            </w:pPr>
            <w:r w:rsidRPr="00BB36F5">
              <w:rPr>
                <w:rFonts w:cs="Arial"/>
                <w:sz w:val="18"/>
                <w:szCs w:val="18"/>
              </w:rPr>
              <w:t>25,135,224</w:t>
            </w:r>
          </w:p>
        </w:tc>
        <w:tc>
          <w:tcPr>
            <w:tcW w:w="1361" w:type="dxa"/>
            <w:tcBorders>
              <w:top w:val="nil"/>
              <w:left w:val="nil"/>
              <w:bottom w:val="nil"/>
              <w:right w:val="nil"/>
            </w:tcBorders>
            <w:vAlign w:val="bottom"/>
          </w:tcPr>
          <w:p w14:paraId="0D651F79" w14:textId="13B39A48" w:rsidR="00BB36F5" w:rsidRPr="00C935A5" w:rsidRDefault="00BB36F5" w:rsidP="00BB36F5">
            <w:pPr>
              <w:spacing w:before="40" w:after="20"/>
              <w:jc w:val="right"/>
              <w:rPr>
                <w:rFonts w:cs="Arial"/>
                <w:sz w:val="18"/>
                <w:szCs w:val="18"/>
              </w:rPr>
            </w:pPr>
            <w:r w:rsidRPr="00BB36F5">
              <w:rPr>
                <w:rFonts w:cs="Arial"/>
                <w:sz w:val="18"/>
                <w:szCs w:val="18"/>
              </w:rPr>
              <w:t>16,575,971</w:t>
            </w:r>
          </w:p>
        </w:tc>
        <w:tc>
          <w:tcPr>
            <w:tcW w:w="1361" w:type="dxa"/>
            <w:tcBorders>
              <w:top w:val="nil"/>
              <w:left w:val="nil"/>
              <w:bottom w:val="nil"/>
              <w:right w:val="nil"/>
            </w:tcBorders>
            <w:shd w:val="clear" w:color="auto" w:fill="auto"/>
            <w:noWrap/>
            <w:vAlign w:val="bottom"/>
          </w:tcPr>
          <w:p w14:paraId="7B7520F9" w14:textId="6C327ACB" w:rsidR="00BB36F5" w:rsidRPr="00E63F8C" w:rsidRDefault="00BB36F5" w:rsidP="00BB36F5">
            <w:pPr>
              <w:spacing w:before="40" w:after="20"/>
              <w:jc w:val="right"/>
              <w:rPr>
                <w:rFonts w:cs="Arial"/>
                <w:b/>
                <w:sz w:val="18"/>
                <w:szCs w:val="18"/>
              </w:rPr>
            </w:pPr>
            <w:r w:rsidRPr="00E63F8C">
              <w:rPr>
                <w:rFonts w:cs="Arial"/>
                <w:b/>
                <w:sz w:val="18"/>
                <w:szCs w:val="18"/>
              </w:rPr>
              <w:t>177,915,051</w:t>
            </w:r>
          </w:p>
        </w:tc>
      </w:tr>
      <w:tr w:rsidR="00BB36F5" w:rsidRPr="00BB36F5" w14:paraId="28421F30" w14:textId="77777777" w:rsidTr="00291710">
        <w:tc>
          <w:tcPr>
            <w:tcW w:w="2268" w:type="dxa"/>
            <w:tcBorders>
              <w:top w:val="nil"/>
              <w:left w:val="nil"/>
              <w:bottom w:val="nil"/>
              <w:right w:val="single" w:sz="18" w:space="0" w:color="AAB432"/>
            </w:tcBorders>
            <w:shd w:val="clear" w:color="auto" w:fill="auto"/>
            <w:noWrap/>
            <w:vAlign w:val="center"/>
          </w:tcPr>
          <w:p w14:paraId="38FAD690" w14:textId="77777777" w:rsidR="00BB36F5" w:rsidRPr="00C935A5" w:rsidRDefault="00BB36F5" w:rsidP="00BB36F5">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noWrap/>
            <w:vAlign w:val="bottom"/>
          </w:tcPr>
          <w:p w14:paraId="0A0624E3" w14:textId="679DB840" w:rsidR="00BB36F5" w:rsidRPr="00C935A5" w:rsidRDefault="00BB36F5" w:rsidP="00BB36F5">
            <w:pPr>
              <w:spacing w:before="40" w:after="20"/>
              <w:jc w:val="right"/>
              <w:rPr>
                <w:rFonts w:cs="Arial"/>
                <w:sz w:val="18"/>
                <w:szCs w:val="18"/>
              </w:rPr>
            </w:pPr>
            <w:r w:rsidRPr="00BB36F5">
              <w:rPr>
                <w:rFonts w:cs="Arial"/>
                <w:sz w:val="18"/>
                <w:szCs w:val="18"/>
              </w:rPr>
              <w:t>9,079,131</w:t>
            </w:r>
          </w:p>
        </w:tc>
        <w:tc>
          <w:tcPr>
            <w:tcW w:w="1361" w:type="dxa"/>
            <w:tcBorders>
              <w:top w:val="nil"/>
              <w:left w:val="nil"/>
              <w:bottom w:val="nil"/>
              <w:right w:val="nil"/>
            </w:tcBorders>
            <w:shd w:val="clear" w:color="auto" w:fill="auto"/>
            <w:noWrap/>
            <w:vAlign w:val="bottom"/>
          </w:tcPr>
          <w:p w14:paraId="28C1D263" w14:textId="28B26EDB" w:rsidR="00BB36F5" w:rsidRPr="00C935A5" w:rsidRDefault="00BB36F5" w:rsidP="00BB36F5">
            <w:pPr>
              <w:spacing w:before="40" w:after="20"/>
              <w:jc w:val="right"/>
              <w:rPr>
                <w:rFonts w:cs="Arial"/>
                <w:sz w:val="18"/>
                <w:szCs w:val="18"/>
              </w:rPr>
            </w:pPr>
            <w:r w:rsidRPr="00BB36F5">
              <w:rPr>
                <w:rFonts w:cs="Arial"/>
                <w:sz w:val="18"/>
                <w:szCs w:val="18"/>
              </w:rPr>
              <w:t>4,958,616</w:t>
            </w:r>
          </w:p>
        </w:tc>
        <w:tc>
          <w:tcPr>
            <w:tcW w:w="1361" w:type="dxa"/>
            <w:tcBorders>
              <w:top w:val="nil"/>
              <w:left w:val="nil"/>
              <w:bottom w:val="nil"/>
              <w:right w:val="nil"/>
            </w:tcBorders>
            <w:shd w:val="clear" w:color="auto" w:fill="auto"/>
            <w:noWrap/>
            <w:vAlign w:val="bottom"/>
          </w:tcPr>
          <w:p w14:paraId="2EB0E31A" w14:textId="605387D8" w:rsidR="00BB36F5" w:rsidRPr="00C935A5" w:rsidRDefault="00BB36F5" w:rsidP="00BB36F5">
            <w:pPr>
              <w:spacing w:before="40" w:after="20"/>
              <w:jc w:val="right"/>
              <w:rPr>
                <w:rFonts w:cs="Arial"/>
                <w:sz w:val="18"/>
                <w:szCs w:val="18"/>
              </w:rPr>
            </w:pPr>
            <w:r w:rsidRPr="00BB36F5">
              <w:rPr>
                <w:rFonts w:cs="Arial"/>
                <w:sz w:val="18"/>
                <w:szCs w:val="18"/>
              </w:rPr>
              <w:t>12,719,577</w:t>
            </w:r>
          </w:p>
        </w:tc>
        <w:tc>
          <w:tcPr>
            <w:tcW w:w="1361" w:type="dxa"/>
            <w:tcBorders>
              <w:top w:val="nil"/>
              <w:left w:val="nil"/>
              <w:bottom w:val="nil"/>
              <w:right w:val="nil"/>
            </w:tcBorders>
            <w:vAlign w:val="bottom"/>
          </w:tcPr>
          <w:p w14:paraId="53052CB1" w14:textId="7F8F63D3" w:rsidR="00BB36F5" w:rsidRPr="00C935A5" w:rsidRDefault="00BB36F5" w:rsidP="00BB36F5">
            <w:pPr>
              <w:spacing w:before="40" w:after="20"/>
              <w:jc w:val="right"/>
              <w:rPr>
                <w:rFonts w:cs="Arial"/>
                <w:sz w:val="18"/>
                <w:szCs w:val="18"/>
              </w:rPr>
            </w:pPr>
            <w:r w:rsidRPr="00BB36F5">
              <w:rPr>
                <w:rFonts w:cs="Arial"/>
                <w:sz w:val="18"/>
                <w:szCs w:val="18"/>
              </w:rPr>
              <w:t>31,347,840</w:t>
            </w:r>
          </w:p>
        </w:tc>
        <w:tc>
          <w:tcPr>
            <w:tcW w:w="1361" w:type="dxa"/>
            <w:tcBorders>
              <w:top w:val="nil"/>
              <w:left w:val="nil"/>
              <w:bottom w:val="nil"/>
              <w:right w:val="nil"/>
            </w:tcBorders>
            <w:shd w:val="clear" w:color="auto" w:fill="auto"/>
            <w:noWrap/>
            <w:vAlign w:val="bottom"/>
          </w:tcPr>
          <w:p w14:paraId="089070C0" w14:textId="3AF5873F" w:rsidR="00BB36F5" w:rsidRPr="00E63F8C" w:rsidRDefault="00BB36F5" w:rsidP="00BB36F5">
            <w:pPr>
              <w:spacing w:before="40" w:after="20"/>
              <w:jc w:val="right"/>
              <w:rPr>
                <w:rFonts w:cs="Arial"/>
                <w:b/>
                <w:sz w:val="18"/>
                <w:szCs w:val="18"/>
              </w:rPr>
            </w:pPr>
            <w:r w:rsidRPr="00E63F8C">
              <w:rPr>
                <w:rFonts w:cs="Arial"/>
                <w:b/>
                <w:sz w:val="18"/>
                <w:szCs w:val="18"/>
              </w:rPr>
              <w:t>105,422,388</w:t>
            </w:r>
          </w:p>
        </w:tc>
      </w:tr>
      <w:tr w:rsidR="00BB36F5" w:rsidRPr="00BB36F5" w14:paraId="357A91E0" w14:textId="77777777" w:rsidTr="00291710">
        <w:tc>
          <w:tcPr>
            <w:tcW w:w="2268" w:type="dxa"/>
            <w:tcBorders>
              <w:top w:val="nil"/>
              <w:left w:val="nil"/>
              <w:bottom w:val="nil"/>
              <w:right w:val="single" w:sz="18" w:space="0" w:color="AAB432"/>
            </w:tcBorders>
            <w:shd w:val="clear" w:color="auto" w:fill="auto"/>
            <w:noWrap/>
            <w:vAlign w:val="center"/>
          </w:tcPr>
          <w:p w14:paraId="0BB33913" w14:textId="77777777" w:rsidR="00BB36F5" w:rsidRPr="00C935A5" w:rsidRDefault="00BB36F5" w:rsidP="00BB36F5">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noWrap/>
            <w:vAlign w:val="bottom"/>
          </w:tcPr>
          <w:p w14:paraId="75A15010" w14:textId="78523D72" w:rsidR="00BB36F5" w:rsidRPr="00C935A5" w:rsidRDefault="00BB36F5" w:rsidP="00BB36F5">
            <w:pPr>
              <w:spacing w:before="40" w:after="20"/>
              <w:jc w:val="right"/>
              <w:rPr>
                <w:rFonts w:cs="Arial"/>
                <w:sz w:val="18"/>
                <w:szCs w:val="18"/>
              </w:rPr>
            </w:pPr>
            <w:r w:rsidRPr="00BB36F5">
              <w:rPr>
                <w:rFonts w:cs="Arial"/>
                <w:sz w:val="18"/>
                <w:szCs w:val="18"/>
              </w:rPr>
              <w:t>6,844,042</w:t>
            </w:r>
          </w:p>
        </w:tc>
        <w:tc>
          <w:tcPr>
            <w:tcW w:w="1361" w:type="dxa"/>
            <w:tcBorders>
              <w:top w:val="nil"/>
              <w:left w:val="nil"/>
              <w:bottom w:val="nil"/>
              <w:right w:val="nil"/>
            </w:tcBorders>
            <w:shd w:val="clear" w:color="auto" w:fill="auto"/>
            <w:noWrap/>
            <w:vAlign w:val="bottom"/>
          </w:tcPr>
          <w:p w14:paraId="48895E90" w14:textId="060C3C26" w:rsidR="00BB36F5" w:rsidRPr="00C935A5" w:rsidRDefault="00BB36F5" w:rsidP="00BB36F5">
            <w:pPr>
              <w:spacing w:before="40" w:after="20"/>
              <w:jc w:val="right"/>
              <w:rPr>
                <w:rFonts w:cs="Arial"/>
                <w:sz w:val="18"/>
                <w:szCs w:val="18"/>
              </w:rPr>
            </w:pPr>
            <w:r w:rsidRPr="00BB36F5">
              <w:rPr>
                <w:rFonts w:cs="Arial"/>
                <w:sz w:val="18"/>
                <w:szCs w:val="18"/>
              </w:rPr>
              <w:t>3,947,863</w:t>
            </w:r>
          </w:p>
        </w:tc>
        <w:tc>
          <w:tcPr>
            <w:tcW w:w="1361" w:type="dxa"/>
            <w:tcBorders>
              <w:top w:val="nil"/>
              <w:left w:val="nil"/>
              <w:bottom w:val="nil"/>
              <w:right w:val="nil"/>
            </w:tcBorders>
            <w:shd w:val="clear" w:color="auto" w:fill="auto"/>
            <w:noWrap/>
            <w:vAlign w:val="bottom"/>
          </w:tcPr>
          <w:p w14:paraId="58FD91C1" w14:textId="1E6C297E" w:rsidR="00BB36F5" w:rsidRPr="00C935A5" w:rsidRDefault="00BB36F5" w:rsidP="00BB36F5">
            <w:pPr>
              <w:spacing w:before="40" w:after="20"/>
              <w:jc w:val="right"/>
              <w:rPr>
                <w:rFonts w:cs="Arial"/>
                <w:sz w:val="18"/>
                <w:szCs w:val="18"/>
              </w:rPr>
            </w:pPr>
            <w:r w:rsidRPr="00BB36F5">
              <w:rPr>
                <w:rFonts w:cs="Arial"/>
                <w:sz w:val="18"/>
                <w:szCs w:val="18"/>
              </w:rPr>
              <w:t>8,355,652</w:t>
            </w:r>
          </w:p>
        </w:tc>
        <w:tc>
          <w:tcPr>
            <w:tcW w:w="1361" w:type="dxa"/>
            <w:tcBorders>
              <w:top w:val="nil"/>
              <w:left w:val="nil"/>
              <w:bottom w:val="nil"/>
              <w:right w:val="nil"/>
            </w:tcBorders>
            <w:vAlign w:val="bottom"/>
          </w:tcPr>
          <w:p w14:paraId="12CD71FB" w14:textId="36807647" w:rsidR="00BB36F5" w:rsidRPr="00C935A5" w:rsidRDefault="00BB36F5" w:rsidP="00BB36F5">
            <w:pPr>
              <w:spacing w:before="40" w:after="20"/>
              <w:jc w:val="right"/>
              <w:rPr>
                <w:rFonts w:cs="Arial"/>
                <w:sz w:val="18"/>
                <w:szCs w:val="18"/>
              </w:rPr>
            </w:pPr>
            <w:r w:rsidRPr="00BB36F5">
              <w:rPr>
                <w:rFonts w:cs="Arial"/>
                <w:sz w:val="18"/>
                <w:szCs w:val="18"/>
              </w:rPr>
              <w:t>14,815,713</w:t>
            </w:r>
          </w:p>
        </w:tc>
        <w:tc>
          <w:tcPr>
            <w:tcW w:w="1361" w:type="dxa"/>
            <w:tcBorders>
              <w:top w:val="nil"/>
              <w:left w:val="nil"/>
              <w:bottom w:val="nil"/>
              <w:right w:val="nil"/>
            </w:tcBorders>
            <w:shd w:val="clear" w:color="auto" w:fill="auto"/>
            <w:noWrap/>
            <w:vAlign w:val="bottom"/>
          </w:tcPr>
          <w:p w14:paraId="6E9A6DFE" w14:textId="794661C6" w:rsidR="00BB36F5" w:rsidRPr="00E63F8C" w:rsidRDefault="00BB36F5" w:rsidP="00BB36F5">
            <w:pPr>
              <w:spacing w:before="40" w:after="20"/>
              <w:jc w:val="right"/>
              <w:rPr>
                <w:rFonts w:cs="Arial"/>
                <w:b/>
                <w:sz w:val="18"/>
                <w:szCs w:val="18"/>
              </w:rPr>
            </w:pPr>
            <w:r w:rsidRPr="00E63F8C">
              <w:rPr>
                <w:rFonts w:cs="Arial"/>
                <w:b/>
                <w:sz w:val="18"/>
                <w:szCs w:val="18"/>
              </w:rPr>
              <w:t>67,683,517</w:t>
            </w:r>
          </w:p>
        </w:tc>
      </w:tr>
      <w:tr w:rsidR="00BB36F5" w:rsidRPr="00BB36F5" w14:paraId="0202F3A4" w14:textId="77777777" w:rsidTr="00291710">
        <w:tc>
          <w:tcPr>
            <w:tcW w:w="2268" w:type="dxa"/>
            <w:tcBorders>
              <w:top w:val="nil"/>
              <w:left w:val="nil"/>
              <w:bottom w:val="nil"/>
              <w:right w:val="single" w:sz="18" w:space="0" w:color="AAB432"/>
            </w:tcBorders>
            <w:shd w:val="clear" w:color="auto" w:fill="auto"/>
            <w:noWrap/>
            <w:vAlign w:val="center"/>
          </w:tcPr>
          <w:p w14:paraId="3A3B07BB" w14:textId="77777777" w:rsidR="00BB36F5" w:rsidRPr="00C935A5" w:rsidRDefault="00BB36F5" w:rsidP="00BB36F5">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noWrap/>
            <w:vAlign w:val="bottom"/>
          </w:tcPr>
          <w:p w14:paraId="05A4641C" w14:textId="1C21DCEC" w:rsidR="00BB36F5" w:rsidRPr="00C935A5" w:rsidRDefault="00BB36F5" w:rsidP="00BB36F5">
            <w:pPr>
              <w:spacing w:before="40" w:after="20"/>
              <w:jc w:val="right"/>
              <w:rPr>
                <w:rFonts w:cs="Arial"/>
                <w:sz w:val="18"/>
                <w:szCs w:val="18"/>
              </w:rPr>
            </w:pPr>
            <w:r w:rsidRPr="00BB36F5">
              <w:rPr>
                <w:rFonts w:cs="Arial"/>
                <w:sz w:val="18"/>
                <w:szCs w:val="18"/>
              </w:rPr>
              <w:t>4,450,985</w:t>
            </w:r>
          </w:p>
        </w:tc>
        <w:tc>
          <w:tcPr>
            <w:tcW w:w="1361" w:type="dxa"/>
            <w:tcBorders>
              <w:top w:val="nil"/>
              <w:left w:val="nil"/>
              <w:bottom w:val="nil"/>
              <w:right w:val="nil"/>
            </w:tcBorders>
            <w:shd w:val="clear" w:color="auto" w:fill="auto"/>
            <w:noWrap/>
            <w:vAlign w:val="bottom"/>
          </w:tcPr>
          <w:p w14:paraId="0EA12B1D" w14:textId="5A25041A" w:rsidR="00BB36F5" w:rsidRPr="00C935A5" w:rsidRDefault="00BB36F5" w:rsidP="00BB36F5">
            <w:pPr>
              <w:spacing w:before="40" w:after="20"/>
              <w:jc w:val="right"/>
              <w:rPr>
                <w:rFonts w:cs="Arial"/>
                <w:sz w:val="18"/>
                <w:szCs w:val="18"/>
              </w:rPr>
            </w:pPr>
            <w:r w:rsidRPr="00BB36F5">
              <w:rPr>
                <w:rFonts w:cs="Arial"/>
                <w:sz w:val="18"/>
                <w:szCs w:val="18"/>
              </w:rPr>
              <w:t>2,779,042</w:t>
            </w:r>
          </w:p>
        </w:tc>
        <w:tc>
          <w:tcPr>
            <w:tcW w:w="1361" w:type="dxa"/>
            <w:tcBorders>
              <w:top w:val="nil"/>
              <w:left w:val="nil"/>
              <w:bottom w:val="nil"/>
              <w:right w:val="nil"/>
            </w:tcBorders>
            <w:shd w:val="clear" w:color="auto" w:fill="auto"/>
            <w:noWrap/>
            <w:vAlign w:val="bottom"/>
          </w:tcPr>
          <w:p w14:paraId="57FFC011" w14:textId="591B4664" w:rsidR="00BB36F5" w:rsidRPr="00C935A5" w:rsidRDefault="00BB36F5" w:rsidP="00BB36F5">
            <w:pPr>
              <w:spacing w:before="40" w:after="20"/>
              <w:jc w:val="right"/>
              <w:rPr>
                <w:rFonts w:cs="Arial"/>
                <w:sz w:val="18"/>
                <w:szCs w:val="18"/>
              </w:rPr>
            </w:pPr>
            <w:r w:rsidRPr="00BB36F5">
              <w:rPr>
                <w:rFonts w:cs="Arial"/>
                <w:sz w:val="18"/>
                <w:szCs w:val="18"/>
              </w:rPr>
              <w:t>5,901,233</w:t>
            </w:r>
          </w:p>
        </w:tc>
        <w:tc>
          <w:tcPr>
            <w:tcW w:w="1361" w:type="dxa"/>
            <w:tcBorders>
              <w:top w:val="nil"/>
              <w:left w:val="nil"/>
              <w:bottom w:val="nil"/>
              <w:right w:val="nil"/>
            </w:tcBorders>
            <w:vAlign w:val="bottom"/>
          </w:tcPr>
          <w:p w14:paraId="09781F6D" w14:textId="06684838" w:rsidR="00BB36F5" w:rsidRPr="00C935A5" w:rsidRDefault="00BB36F5" w:rsidP="00BB36F5">
            <w:pPr>
              <w:spacing w:before="40" w:after="20"/>
              <w:jc w:val="right"/>
              <w:rPr>
                <w:rFonts w:cs="Arial"/>
                <w:sz w:val="18"/>
                <w:szCs w:val="18"/>
              </w:rPr>
            </w:pPr>
            <w:r w:rsidRPr="00BB36F5">
              <w:rPr>
                <w:rFonts w:cs="Arial"/>
                <w:sz w:val="18"/>
                <w:szCs w:val="18"/>
              </w:rPr>
              <w:t>29,509,861</w:t>
            </w:r>
          </w:p>
        </w:tc>
        <w:tc>
          <w:tcPr>
            <w:tcW w:w="1361" w:type="dxa"/>
            <w:tcBorders>
              <w:top w:val="nil"/>
              <w:left w:val="nil"/>
              <w:bottom w:val="nil"/>
              <w:right w:val="nil"/>
            </w:tcBorders>
            <w:shd w:val="clear" w:color="auto" w:fill="auto"/>
            <w:noWrap/>
            <w:vAlign w:val="bottom"/>
          </w:tcPr>
          <w:p w14:paraId="605A4481" w14:textId="69A7304F" w:rsidR="00BB36F5" w:rsidRPr="00E63F8C" w:rsidRDefault="00BB36F5" w:rsidP="00BB36F5">
            <w:pPr>
              <w:spacing w:before="40" w:after="20"/>
              <w:jc w:val="right"/>
              <w:rPr>
                <w:rFonts w:cs="Arial"/>
                <w:b/>
                <w:sz w:val="18"/>
                <w:szCs w:val="18"/>
              </w:rPr>
            </w:pPr>
            <w:r w:rsidRPr="00E63F8C">
              <w:rPr>
                <w:rFonts w:cs="Arial"/>
                <w:b/>
                <w:sz w:val="18"/>
                <w:szCs w:val="18"/>
              </w:rPr>
              <w:t>68,492,374</w:t>
            </w:r>
          </w:p>
        </w:tc>
      </w:tr>
      <w:tr w:rsidR="00BB36F5" w:rsidRPr="00BB36F5" w14:paraId="4CDB4113" w14:textId="77777777" w:rsidTr="00291710">
        <w:tc>
          <w:tcPr>
            <w:tcW w:w="2268" w:type="dxa"/>
            <w:tcBorders>
              <w:top w:val="nil"/>
              <w:left w:val="nil"/>
              <w:bottom w:val="nil"/>
              <w:right w:val="single" w:sz="18" w:space="0" w:color="AAB432"/>
            </w:tcBorders>
            <w:shd w:val="clear" w:color="auto" w:fill="auto"/>
            <w:noWrap/>
            <w:vAlign w:val="center"/>
          </w:tcPr>
          <w:p w14:paraId="464987D6" w14:textId="77777777" w:rsidR="00BB36F5" w:rsidRPr="00C935A5" w:rsidRDefault="00BB36F5" w:rsidP="00BB36F5">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noWrap/>
            <w:vAlign w:val="bottom"/>
          </w:tcPr>
          <w:p w14:paraId="0DECEB7F" w14:textId="4DF527BB" w:rsidR="00BB36F5" w:rsidRPr="00C935A5" w:rsidRDefault="00BB36F5" w:rsidP="00BB36F5">
            <w:pPr>
              <w:spacing w:before="40" w:after="20"/>
              <w:jc w:val="right"/>
              <w:rPr>
                <w:rFonts w:cs="Arial"/>
                <w:sz w:val="18"/>
                <w:szCs w:val="18"/>
              </w:rPr>
            </w:pPr>
            <w:r w:rsidRPr="00BB36F5">
              <w:rPr>
                <w:rFonts w:cs="Arial"/>
                <w:sz w:val="18"/>
                <w:szCs w:val="18"/>
              </w:rPr>
              <w:t>30,331,538</w:t>
            </w:r>
          </w:p>
        </w:tc>
        <w:tc>
          <w:tcPr>
            <w:tcW w:w="1361" w:type="dxa"/>
            <w:tcBorders>
              <w:top w:val="nil"/>
              <w:left w:val="nil"/>
              <w:bottom w:val="nil"/>
              <w:right w:val="nil"/>
            </w:tcBorders>
            <w:shd w:val="clear" w:color="auto" w:fill="auto"/>
            <w:noWrap/>
            <w:vAlign w:val="bottom"/>
          </w:tcPr>
          <w:p w14:paraId="55132DF1" w14:textId="51021363" w:rsidR="00BB36F5" w:rsidRPr="00C935A5" w:rsidRDefault="00BB36F5" w:rsidP="00BB36F5">
            <w:pPr>
              <w:spacing w:before="40" w:after="20"/>
              <w:jc w:val="right"/>
              <w:rPr>
                <w:rFonts w:cs="Arial"/>
                <w:sz w:val="18"/>
                <w:szCs w:val="18"/>
              </w:rPr>
            </w:pPr>
            <w:r w:rsidRPr="00BB36F5">
              <w:rPr>
                <w:rFonts w:cs="Arial"/>
                <w:sz w:val="18"/>
                <w:szCs w:val="18"/>
              </w:rPr>
              <w:t>12,926,339</w:t>
            </w:r>
          </w:p>
        </w:tc>
        <w:tc>
          <w:tcPr>
            <w:tcW w:w="1361" w:type="dxa"/>
            <w:tcBorders>
              <w:top w:val="nil"/>
              <w:left w:val="nil"/>
              <w:bottom w:val="nil"/>
              <w:right w:val="nil"/>
            </w:tcBorders>
            <w:shd w:val="clear" w:color="auto" w:fill="auto"/>
            <w:noWrap/>
            <w:vAlign w:val="bottom"/>
          </w:tcPr>
          <w:p w14:paraId="5BD66957" w14:textId="57AEB0BA" w:rsidR="00BB36F5" w:rsidRPr="00C935A5" w:rsidRDefault="00BB36F5" w:rsidP="00BB36F5">
            <w:pPr>
              <w:spacing w:before="40" w:after="20"/>
              <w:jc w:val="right"/>
              <w:rPr>
                <w:rFonts w:cs="Arial"/>
                <w:sz w:val="18"/>
                <w:szCs w:val="18"/>
              </w:rPr>
            </w:pPr>
            <w:r w:rsidRPr="00BB36F5">
              <w:rPr>
                <w:rFonts w:cs="Arial"/>
                <w:sz w:val="18"/>
                <w:szCs w:val="18"/>
              </w:rPr>
              <w:t>35,493,190</w:t>
            </w:r>
          </w:p>
        </w:tc>
        <w:tc>
          <w:tcPr>
            <w:tcW w:w="1361" w:type="dxa"/>
            <w:tcBorders>
              <w:top w:val="nil"/>
              <w:left w:val="nil"/>
              <w:bottom w:val="nil"/>
              <w:right w:val="nil"/>
            </w:tcBorders>
            <w:vAlign w:val="bottom"/>
          </w:tcPr>
          <w:p w14:paraId="4B9412EF" w14:textId="63BEC1C2" w:rsidR="00BB36F5" w:rsidRPr="00C935A5" w:rsidRDefault="00BB36F5" w:rsidP="00BB36F5">
            <w:pPr>
              <w:spacing w:before="40" w:after="20"/>
              <w:jc w:val="right"/>
              <w:rPr>
                <w:rFonts w:cs="Arial"/>
                <w:sz w:val="18"/>
                <w:szCs w:val="18"/>
              </w:rPr>
            </w:pPr>
            <w:r w:rsidRPr="00BB36F5">
              <w:rPr>
                <w:rFonts w:cs="Arial"/>
                <w:sz w:val="18"/>
                <w:szCs w:val="18"/>
              </w:rPr>
              <w:t>9,331,944</w:t>
            </w:r>
          </w:p>
        </w:tc>
        <w:tc>
          <w:tcPr>
            <w:tcW w:w="1361" w:type="dxa"/>
            <w:tcBorders>
              <w:top w:val="nil"/>
              <w:left w:val="nil"/>
              <w:bottom w:val="nil"/>
              <w:right w:val="nil"/>
            </w:tcBorders>
            <w:shd w:val="clear" w:color="auto" w:fill="auto"/>
            <w:noWrap/>
            <w:vAlign w:val="bottom"/>
          </w:tcPr>
          <w:p w14:paraId="0AA73CFC" w14:textId="281C28CA" w:rsidR="00BB36F5" w:rsidRPr="00E63F8C" w:rsidRDefault="00BB36F5" w:rsidP="00BB36F5">
            <w:pPr>
              <w:spacing w:before="40" w:after="20"/>
              <w:jc w:val="right"/>
              <w:rPr>
                <w:rFonts w:cs="Arial"/>
                <w:b/>
                <w:sz w:val="18"/>
                <w:szCs w:val="18"/>
              </w:rPr>
            </w:pPr>
            <w:r w:rsidRPr="00E63F8C">
              <w:rPr>
                <w:rFonts w:cs="Arial"/>
                <w:b/>
                <w:sz w:val="18"/>
                <w:szCs w:val="18"/>
              </w:rPr>
              <w:t>220,473,440</w:t>
            </w:r>
          </w:p>
        </w:tc>
      </w:tr>
      <w:tr w:rsidR="00BB36F5" w:rsidRPr="00BB36F5" w14:paraId="319C974E" w14:textId="77777777" w:rsidTr="00291710">
        <w:tc>
          <w:tcPr>
            <w:tcW w:w="2268" w:type="dxa"/>
            <w:tcBorders>
              <w:top w:val="nil"/>
              <w:left w:val="nil"/>
              <w:bottom w:val="nil"/>
              <w:right w:val="single" w:sz="18" w:space="0" w:color="AAB432"/>
            </w:tcBorders>
            <w:shd w:val="clear" w:color="auto" w:fill="auto"/>
            <w:noWrap/>
            <w:vAlign w:val="center"/>
          </w:tcPr>
          <w:p w14:paraId="125C5238" w14:textId="77777777" w:rsidR="00BB36F5" w:rsidRPr="00C935A5" w:rsidRDefault="00BB36F5" w:rsidP="00BB36F5">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noWrap/>
            <w:vAlign w:val="bottom"/>
          </w:tcPr>
          <w:p w14:paraId="7ACAD96D" w14:textId="5B5583C8" w:rsidR="00BB36F5" w:rsidRPr="00C935A5" w:rsidRDefault="00BB36F5" w:rsidP="00BB36F5">
            <w:pPr>
              <w:spacing w:before="40" w:after="20"/>
              <w:jc w:val="right"/>
              <w:rPr>
                <w:rFonts w:cs="Arial"/>
                <w:sz w:val="18"/>
                <w:szCs w:val="18"/>
              </w:rPr>
            </w:pPr>
            <w:r w:rsidRPr="00BB36F5">
              <w:rPr>
                <w:rFonts w:cs="Arial"/>
                <w:sz w:val="18"/>
                <w:szCs w:val="18"/>
              </w:rPr>
              <w:t>17,471,160</w:t>
            </w:r>
          </w:p>
        </w:tc>
        <w:tc>
          <w:tcPr>
            <w:tcW w:w="1361" w:type="dxa"/>
            <w:tcBorders>
              <w:top w:val="nil"/>
              <w:left w:val="nil"/>
              <w:bottom w:val="nil"/>
              <w:right w:val="nil"/>
            </w:tcBorders>
            <w:shd w:val="clear" w:color="auto" w:fill="auto"/>
            <w:noWrap/>
            <w:vAlign w:val="bottom"/>
          </w:tcPr>
          <w:p w14:paraId="53041572" w14:textId="7AAD648C" w:rsidR="00BB36F5" w:rsidRPr="00C935A5" w:rsidRDefault="00BB36F5" w:rsidP="00BB36F5">
            <w:pPr>
              <w:spacing w:before="40" w:after="20"/>
              <w:jc w:val="right"/>
              <w:rPr>
                <w:rFonts w:cs="Arial"/>
                <w:sz w:val="18"/>
                <w:szCs w:val="18"/>
              </w:rPr>
            </w:pPr>
            <w:r w:rsidRPr="00BB36F5">
              <w:rPr>
                <w:rFonts w:cs="Arial"/>
                <w:sz w:val="18"/>
                <w:szCs w:val="18"/>
              </w:rPr>
              <w:t>8,473,936</w:t>
            </w:r>
          </w:p>
        </w:tc>
        <w:tc>
          <w:tcPr>
            <w:tcW w:w="1361" w:type="dxa"/>
            <w:tcBorders>
              <w:top w:val="nil"/>
              <w:left w:val="nil"/>
              <w:bottom w:val="nil"/>
              <w:right w:val="nil"/>
            </w:tcBorders>
            <w:shd w:val="clear" w:color="auto" w:fill="auto"/>
            <w:noWrap/>
            <w:vAlign w:val="bottom"/>
          </w:tcPr>
          <w:p w14:paraId="5EB79127" w14:textId="68F74758" w:rsidR="00BB36F5" w:rsidRPr="00C935A5" w:rsidRDefault="00BB36F5" w:rsidP="00BB36F5">
            <w:pPr>
              <w:spacing w:before="40" w:after="20"/>
              <w:jc w:val="right"/>
              <w:rPr>
                <w:rFonts w:cs="Arial"/>
                <w:sz w:val="18"/>
                <w:szCs w:val="18"/>
              </w:rPr>
            </w:pPr>
            <w:r w:rsidRPr="00BB36F5">
              <w:rPr>
                <w:rFonts w:cs="Arial"/>
                <w:sz w:val="18"/>
                <w:szCs w:val="18"/>
              </w:rPr>
              <w:t>21,319,264</w:t>
            </w:r>
          </w:p>
        </w:tc>
        <w:tc>
          <w:tcPr>
            <w:tcW w:w="1361" w:type="dxa"/>
            <w:tcBorders>
              <w:top w:val="nil"/>
              <w:left w:val="nil"/>
              <w:bottom w:val="nil"/>
              <w:right w:val="nil"/>
            </w:tcBorders>
            <w:vAlign w:val="bottom"/>
          </w:tcPr>
          <w:p w14:paraId="43485DBC" w14:textId="7178D7CD" w:rsidR="00BB36F5" w:rsidRPr="00C935A5" w:rsidRDefault="00BB36F5" w:rsidP="00BB36F5">
            <w:pPr>
              <w:spacing w:before="40" w:after="20"/>
              <w:jc w:val="right"/>
              <w:rPr>
                <w:rFonts w:cs="Arial"/>
                <w:sz w:val="18"/>
                <w:szCs w:val="18"/>
              </w:rPr>
            </w:pPr>
            <w:r w:rsidRPr="00BB36F5">
              <w:rPr>
                <w:rFonts w:cs="Arial"/>
                <w:sz w:val="18"/>
                <w:szCs w:val="18"/>
              </w:rPr>
              <w:t>5,476,021</w:t>
            </w:r>
          </w:p>
        </w:tc>
        <w:tc>
          <w:tcPr>
            <w:tcW w:w="1361" w:type="dxa"/>
            <w:tcBorders>
              <w:top w:val="nil"/>
              <w:left w:val="nil"/>
              <w:bottom w:val="nil"/>
              <w:right w:val="nil"/>
            </w:tcBorders>
            <w:shd w:val="clear" w:color="auto" w:fill="auto"/>
            <w:noWrap/>
            <w:vAlign w:val="bottom"/>
          </w:tcPr>
          <w:p w14:paraId="4A40C399" w14:textId="43FBD5B3" w:rsidR="00BB36F5" w:rsidRPr="00E63F8C" w:rsidRDefault="00BB36F5" w:rsidP="00BB36F5">
            <w:pPr>
              <w:spacing w:before="40" w:after="20"/>
              <w:jc w:val="right"/>
              <w:rPr>
                <w:rFonts w:cs="Arial"/>
                <w:b/>
                <w:sz w:val="18"/>
                <w:szCs w:val="18"/>
              </w:rPr>
            </w:pPr>
            <w:r w:rsidRPr="00E63F8C">
              <w:rPr>
                <w:rFonts w:cs="Arial"/>
                <w:b/>
                <w:sz w:val="18"/>
                <w:szCs w:val="18"/>
              </w:rPr>
              <w:t>132,576,010</w:t>
            </w:r>
          </w:p>
        </w:tc>
      </w:tr>
      <w:tr w:rsidR="00BB36F5" w:rsidRPr="00BB36F5" w14:paraId="67DB5491" w14:textId="77777777" w:rsidTr="00291710">
        <w:trPr>
          <w:trHeight w:val="80"/>
        </w:trPr>
        <w:tc>
          <w:tcPr>
            <w:tcW w:w="2268" w:type="dxa"/>
            <w:tcBorders>
              <w:top w:val="nil"/>
              <w:left w:val="nil"/>
              <w:bottom w:val="nil"/>
              <w:right w:val="single" w:sz="18" w:space="0" w:color="AAB432"/>
            </w:tcBorders>
            <w:shd w:val="clear" w:color="auto" w:fill="auto"/>
            <w:noWrap/>
            <w:vAlign w:val="center"/>
          </w:tcPr>
          <w:p w14:paraId="5F655331" w14:textId="77777777" w:rsidR="00BB36F5" w:rsidRPr="00C935A5" w:rsidRDefault="00BB36F5" w:rsidP="00BB36F5">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noWrap/>
            <w:vAlign w:val="bottom"/>
          </w:tcPr>
          <w:p w14:paraId="4D35600F" w14:textId="2F42022E" w:rsidR="00BB36F5" w:rsidRPr="00C935A5" w:rsidRDefault="00BB36F5" w:rsidP="00BB36F5">
            <w:pPr>
              <w:spacing w:before="40" w:after="20"/>
              <w:jc w:val="right"/>
              <w:rPr>
                <w:rFonts w:cs="Arial"/>
                <w:sz w:val="18"/>
                <w:szCs w:val="18"/>
              </w:rPr>
            </w:pPr>
            <w:r w:rsidRPr="00BB36F5">
              <w:rPr>
                <w:rFonts w:cs="Arial"/>
                <w:sz w:val="18"/>
                <w:szCs w:val="18"/>
              </w:rPr>
              <w:t>4,860,587</w:t>
            </w:r>
          </w:p>
        </w:tc>
        <w:tc>
          <w:tcPr>
            <w:tcW w:w="1361" w:type="dxa"/>
            <w:tcBorders>
              <w:top w:val="nil"/>
              <w:left w:val="nil"/>
              <w:bottom w:val="nil"/>
              <w:right w:val="nil"/>
            </w:tcBorders>
            <w:shd w:val="clear" w:color="auto" w:fill="auto"/>
            <w:noWrap/>
            <w:vAlign w:val="bottom"/>
          </w:tcPr>
          <w:p w14:paraId="13B2F073" w14:textId="125A6380" w:rsidR="00BB36F5" w:rsidRPr="00C935A5" w:rsidRDefault="00BB36F5" w:rsidP="00BB36F5">
            <w:pPr>
              <w:spacing w:before="40" w:after="20"/>
              <w:jc w:val="right"/>
              <w:rPr>
                <w:rFonts w:cs="Arial"/>
                <w:sz w:val="18"/>
                <w:szCs w:val="18"/>
              </w:rPr>
            </w:pPr>
            <w:r w:rsidRPr="00BB36F5">
              <w:rPr>
                <w:rFonts w:cs="Arial"/>
                <w:sz w:val="18"/>
                <w:szCs w:val="18"/>
              </w:rPr>
              <w:t>2,996,132</w:t>
            </w:r>
          </w:p>
        </w:tc>
        <w:tc>
          <w:tcPr>
            <w:tcW w:w="1361" w:type="dxa"/>
            <w:tcBorders>
              <w:top w:val="nil"/>
              <w:left w:val="nil"/>
              <w:bottom w:val="nil"/>
              <w:right w:val="nil"/>
            </w:tcBorders>
            <w:shd w:val="clear" w:color="auto" w:fill="auto"/>
            <w:noWrap/>
            <w:vAlign w:val="bottom"/>
          </w:tcPr>
          <w:p w14:paraId="52BF2CD0" w14:textId="30A7CF3C" w:rsidR="00BB36F5" w:rsidRPr="00C935A5" w:rsidRDefault="00BB36F5" w:rsidP="00BB36F5">
            <w:pPr>
              <w:spacing w:before="40" w:after="20"/>
              <w:jc w:val="right"/>
              <w:rPr>
                <w:rFonts w:cs="Arial"/>
                <w:sz w:val="18"/>
                <w:szCs w:val="18"/>
              </w:rPr>
            </w:pPr>
            <w:r w:rsidRPr="00BB36F5">
              <w:rPr>
                <w:rFonts w:cs="Arial"/>
                <w:sz w:val="18"/>
                <w:szCs w:val="18"/>
              </w:rPr>
              <w:t>6,136,063</w:t>
            </w:r>
          </w:p>
        </w:tc>
        <w:tc>
          <w:tcPr>
            <w:tcW w:w="1361" w:type="dxa"/>
            <w:tcBorders>
              <w:top w:val="nil"/>
              <w:left w:val="nil"/>
              <w:bottom w:val="nil"/>
              <w:right w:val="nil"/>
            </w:tcBorders>
            <w:vAlign w:val="bottom"/>
          </w:tcPr>
          <w:p w14:paraId="0B271AE1" w14:textId="30C6114E" w:rsidR="00BB36F5" w:rsidRPr="00C935A5" w:rsidRDefault="00BB36F5" w:rsidP="00BB36F5">
            <w:pPr>
              <w:spacing w:before="40" w:after="20"/>
              <w:jc w:val="right"/>
              <w:rPr>
                <w:rFonts w:cs="Arial"/>
                <w:sz w:val="18"/>
                <w:szCs w:val="18"/>
              </w:rPr>
            </w:pPr>
            <w:r w:rsidRPr="00BB36F5">
              <w:rPr>
                <w:rFonts w:cs="Arial"/>
                <w:sz w:val="18"/>
                <w:szCs w:val="18"/>
              </w:rPr>
              <w:t>14,793,321</w:t>
            </w:r>
          </w:p>
        </w:tc>
        <w:tc>
          <w:tcPr>
            <w:tcW w:w="1361" w:type="dxa"/>
            <w:tcBorders>
              <w:top w:val="nil"/>
              <w:left w:val="nil"/>
              <w:bottom w:val="nil"/>
              <w:right w:val="nil"/>
            </w:tcBorders>
            <w:shd w:val="clear" w:color="auto" w:fill="auto"/>
            <w:noWrap/>
            <w:vAlign w:val="bottom"/>
          </w:tcPr>
          <w:p w14:paraId="763EF21E" w14:textId="3992B561" w:rsidR="00BB36F5" w:rsidRPr="00E63F8C" w:rsidRDefault="00BB36F5" w:rsidP="00BB36F5">
            <w:pPr>
              <w:spacing w:before="40" w:after="20"/>
              <w:jc w:val="right"/>
              <w:rPr>
                <w:rFonts w:cs="Arial"/>
                <w:b/>
                <w:sz w:val="18"/>
                <w:szCs w:val="18"/>
              </w:rPr>
            </w:pPr>
            <w:r w:rsidRPr="00E63F8C">
              <w:rPr>
                <w:rFonts w:cs="Arial"/>
                <w:b/>
                <w:sz w:val="18"/>
                <w:szCs w:val="18"/>
              </w:rPr>
              <w:t>53,480,431</w:t>
            </w:r>
          </w:p>
        </w:tc>
      </w:tr>
      <w:tr w:rsidR="00BB36F5" w:rsidRPr="00BB36F5" w14:paraId="6FAC7DC3" w14:textId="77777777" w:rsidTr="00291710">
        <w:tc>
          <w:tcPr>
            <w:tcW w:w="2268" w:type="dxa"/>
            <w:tcBorders>
              <w:top w:val="nil"/>
              <w:left w:val="nil"/>
              <w:bottom w:val="nil"/>
              <w:right w:val="single" w:sz="18" w:space="0" w:color="AAB432"/>
            </w:tcBorders>
            <w:shd w:val="clear" w:color="auto" w:fill="auto"/>
            <w:noWrap/>
            <w:vAlign w:val="center"/>
          </w:tcPr>
          <w:p w14:paraId="64483FA0" w14:textId="77777777" w:rsidR="00BB36F5" w:rsidRPr="00C935A5" w:rsidRDefault="00BB36F5" w:rsidP="00BB36F5">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noWrap/>
            <w:vAlign w:val="bottom"/>
          </w:tcPr>
          <w:p w14:paraId="42BDCE1E" w14:textId="4C450E1F" w:rsidR="00BB36F5" w:rsidRPr="00C935A5" w:rsidRDefault="00BB36F5" w:rsidP="00BB36F5">
            <w:pPr>
              <w:spacing w:before="40" w:after="20"/>
              <w:jc w:val="right"/>
              <w:rPr>
                <w:rFonts w:cs="Arial"/>
                <w:sz w:val="18"/>
                <w:szCs w:val="18"/>
              </w:rPr>
            </w:pPr>
            <w:r w:rsidRPr="00BB36F5">
              <w:rPr>
                <w:rFonts w:cs="Arial"/>
                <w:sz w:val="18"/>
                <w:szCs w:val="18"/>
              </w:rPr>
              <w:t>23,617,151</w:t>
            </w:r>
          </w:p>
        </w:tc>
        <w:tc>
          <w:tcPr>
            <w:tcW w:w="1361" w:type="dxa"/>
            <w:tcBorders>
              <w:top w:val="nil"/>
              <w:left w:val="nil"/>
              <w:bottom w:val="nil"/>
              <w:right w:val="nil"/>
            </w:tcBorders>
            <w:shd w:val="clear" w:color="auto" w:fill="auto"/>
            <w:noWrap/>
            <w:vAlign w:val="bottom"/>
          </w:tcPr>
          <w:p w14:paraId="06992B72" w14:textId="103BAAD5" w:rsidR="00BB36F5" w:rsidRPr="00C935A5" w:rsidRDefault="00BB36F5" w:rsidP="00BB36F5">
            <w:pPr>
              <w:spacing w:before="40" w:after="20"/>
              <w:jc w:val="right"/>
              <w:rPr>
                <w:rFonts w:cs="Arial"/>
                <w:sz w:val="18"/>
                <w:szCs w:val="18"/>
              </w:rPr>
            </w:pPr>
            <w:r w:rsidRPr="00BB36F5">
              <w:rPr>
                <w:rFonts w:cs="Arial"/>
                <w:sz w:val="18"/>
                <w:szCs w:val="18"/>
              </w:rPr>
              <w:t>11,988,540</w:t>
            </w:r>
          </w:p>
        </w:tc>
        <w:tc>
          <w:tcPr>
            <w:tcW w:w="1361" w:type="dxa"/>
            <w:tcBorders>
              <w:top w:val="nil"/>
              <w:left w:val="nil"/>
              <w:bottom w:val="nil"/>
              <w:right w:val="nil"/>
            </w:tcBorders>
            <w:shd w:val="clear" w:color="auto" w:fill="auto"/>
            <w:noWrap/>
            <w:vAlign w:val="bottom"/>
          </w:tcPr>
          <w:p w14:paraId="3D246006" w14:textId="5C15729C" w:rsidR="00BB36F5" w:rsidRPr="00C935A5" w:rsidRDefault="00BB36F5" w:rsidP="00BB36F5">
            <w:pPr>
              <w:spacing w:before="40" w:after="20"/>
              <w:jc w:val="right"/>
              <w:rPr>
                <w:rFonts w:cs="Arial"/>
                <w:sz w:val="18"/>
                <w:szCs w:val="18"/>
              </w:rPr>
            </w:pPr>
            <w:r w:rsidRPr="00BB36F5">
              <w:rPr>
                <w:rFonts w:cs="Arial"/>
                <w:sz w:val="18"/>
                <w:szCs w:val="18"/>
              </w:rPr>
              <w:t>28,058,755</w:t>
            </w:r>
          </w:p>
        </w:tc>
        <w:tc>
          <w:tcPr>
            <w:tcW w:w="1361" w:type="dxa"/>
            <w:tcBorders>
              <w:top w:val="nil"/>
              <w:left w:val="nil"/>
              <w:bottom w:val="nil"/>
              <w:right w:val="nil"/>
            </w:tcBorders>
            <w:vAlign w:val="bottom"/>
          </w:tcPr>
          <w:p w14:paraId="37849514" w14:textId="3DDAC495" w:rsidR="00BB36F5" w:rsidRPr="00C935A5" w:rsidRDefault="00BB36F5" w:rsidP="00BB36F5">
            <w:pPr>
              <w:spacing w:before="40" w:after="20"/>
              <w:jc w:val="right"/>
              <w:rPr>
                <w:rFonts w:cs="Arial"/>
                <w:sz w:val="18"/>
                <w:szCs w:val="18"/>
              </w:rPr>
            </w:pPr>
            <w:r w:rsidRPr="00BB36F5">
              <w:rPr>
                <w:rFonts w:cs="Arial"/>
                <w:sz w:val="18"/>
                <w:szCs w:val="18"/>
              </w:rPr>
              <w:t>7,044,658</w:t>
            </w:r>
          </w:p>
        </w:tc>
        <w:tc>
          <w:tcPr>
            <w:tcW w:w="1361" w:type="dxa"/>
            <w:tcBorders>
              <w:top w:val="nil"/>
              <w:left w:val="nil"/>
              <w:bottom w:val="nil"/>
              <w:right w:val="nil"/>
            </w:tcBorders>
            <w:shd w:val="clear" w:color="auto" w:fill="auto"/>
            <w:noWrap/>
            <w:vAlign w:val="bottom"/>
          </w:tcPr>
          <w:p w14:paraId="7458045E" w14:textId="0CB44FEA" w:rsidR="00BB36F5" w:rsidRPr="00E63F8C" w:rsidRDefault="00BB36F5" w:rsidP="00BB36F5">
            <w:pPr>
              <w:spacing w:before="40" w:after="20"/>
              <w:jc w:val="right"/>
              <w:rPr>
                <w:rFonts w:cs="Arial"/>
                <w:b/>
                <w:sz w:val="18"/>
                <w:szCs w:val="18"/>
              </w:rPr>
            </w:pPr>
            <w:r w:rsidRPr="00E63F8C">
              <w:rPr>
                <w:rFonts w:cs="Arial"/>
                <w:b/>
                <w:sz w:val="18"/>
                <w:szCs w:val="18"/>
              </w:rPr>
              <w:t>181,869,832</w:t>
            </w:r>
          </w:p>
        </w:tc>
      </w:tr>
      <w:tr w:rsidR="00BB36F5" w:rsidRPr="00BB36F5" w14:paraId="59FAD4C4" w14:textId="77777777" w:rsidTr="00291710">
        <w:tc>
          <w:tcPr>
            <w:tcW w:w="2268" w:type="dxa"/>
            <w:tcBorders>
              <w:top w:val="nil"/>
              <w:left w:val="nil"/>
              <w:bottom w:val="nil"/>
              <w:right w:val="single" w:sz="18" w:space="0" w:color="AAB432"/>
            </w:tcBorders>
            <w:shd w:val="clear" w:color="auto" w:fill="auto"/>
            <w:noWrap/>
            <w:vAlign w:val="center"/>
          </w:tcPr>
          <w:p w14:paraId="4761862B" w14:textId="77777777" w:rsidR="00BB36F5" w:rsidRPr="00C935A5" w:rsidRDefault="00BB36F5" w:rsidP="00BB36F5">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noWrap/>
            <w:vAlign w:val="bottom"/>
          </w:tcPr>
          <w:p w14:paraId="036501DB" w14:textId="7C6A77EE" w:rsidR="00BB36F5" w:rsidRPr="00C935A5" w:rsidRDefault="00BB36F5" w:rsidP="00BB36F5">
            <w:pPr>
              <w:spacing w:before="40" w:after="20"/>
              <w:jc w:val="right"/>
              <w:rPr>
                <w:rFonts w:cs="Arial"/>
                <w:sz w:val="18"/>
                <w:szCs w:val="18"/>
              </w:rPr>
            </w:pPr>
            <w:r w:rsidRPr="00BB36F5">
              <w:rPr>
                <w:rFonts w:cs="Arial"/>
                <w:sz w:val="18"/>
                <w:szCs w:val="18"/>
              </w:rPr>
              <w:t>27,125,048</w:t>
            </w:r>
          </w:p>
        </w:tc>
        <w:tc>
          <w:tcPr>
            <w:tcW w:w="1361" w:type="dxa"/>
            <w:tcBorders>
              <w:top w:val="nil"/>
              <w:left w:val="nil"/>
              <w:bottom w:val="nil"/>
              <w:right w:val="nil"/>
            </w:tcBorders>
            <w:shd w:val="clear" w:color="auto" w:fill="auto"/>
            <w:noWrap/>
            <w:vAlign w:val="bottom"/>
          </w:tcPr>
          <w:p w14:paraId="5504E70E" w14:textId="1B87E0F2" w:rsidR="00BB36F5" w:rsidRPr="00C935A5" w:rsidRDefault="00BB36F5" w:rsidP="00BB36F5">
            <w:pPr>
              <w:spacing w:before="40" w:after="20"/>
              <w:jc w:val="right"/>
              <w:rPr>
                <w:rFonts w:cs="Arial"/>
                <w:sz w:val="18"/>
                <w:szCs w:val="18"/>
              </w:rPr>
            </w:pPr>
            <w:r w:rsidRPr="00BB36F5">
              <w:rPr>
                <w:rFonts w:cs="Arial"/>
                <w:sz w:val="18"/>
                <w:szCs w:val="18"/>
              </w:rPr>
              <w:t>14,052,508</w:t>
            </w:r>
          </w:p>
        </w:tc>
        <w:tc>
          <w:tcPr>
            <w:tcW w:w="1361" w:type="dxa"/>
            <w:tcBorders>
              <w:top w:val="nil"/>
              <w:left w:val="nil"/>
              <w:bottom w:val="nil"/>
              <w:right w:val="nil"/>
            </w:tcBorders>
            <w:shd w:val="clear" w:color="auto" w:fill="auto"/>
            <w:noWrap/>
            <w:vAlign w:val="bottom"/>
          </w:tcPr>
          <w:p w14:paraId="3820DC47" w14:textId="46CD6494" w:rsidR="00BB36F5" w:rsidRPr="00C935A5" w:rsidRDefault="00BB36F5" w:rsidP="00BB36F5">
            <w:pPr>
              <w:spacing w:before="40" w:after="20"/>
              <w:jc w:val="right"/>
              <w:rPr>
                <w:rFonts w:cs="Arial"/>
                <w:sz w:val="18"/>
                <w:szCs w:val="18"/>
              </w:rPr>
            </w:pPr>
            <w:r w:rsidRPr="00BB36F5">
              <w:rPr>
                <w:rFonts w:cs="Arial"/>
                <w:sz w:val="18"/>
                <w:szCs w:val="18"/>
              </w:rPr>
              <w:t>32,307,919</w:t>
            </w:r>
          </w:p>
        </w:tc>
        <w:tc>
          <w:tcPr>
            <w:tcW w:w="1361" w:type="dxa"/>
            <w:tcBorders>
              <w:top w:val="nil"/>
              <w:left w:val="nil"/>
              <w:bottom w:val="nil"/>
              <w:right w:val="nil"/>
            </w:tcBorders>
            <w:vAlign w:val="bottom"/>
          </w:tcPr>
          <w:p w14:paraId="5FAF619D" w14:textId="5098523D" w:rsidR="00BB36F5" w:rsidRPr="00C935A5" w:rsidRDefault="00BB36F5" w:rsidP="00BB36F5">
            <w:pPr>
              <w:spacing w:before="40" w:after="20"/>
              <w:jc w:val="right"/>
              <w:rPr>
                <w:rFonts w:cs="Arial"/>
                <w:sz w:val="18"/>
                <w:szCs w:val="18"/>
              </w:rPr>
            </w:pPr>
            <w:r w:rsidRPr="00BB36F5">
              <w:rPr>
                <w:rFonts w:cs="Arial"/>
                <w:sz w:val="18"/>
                <w:szCs w:val="18"/>
              </w:rPr>
              <w:t>18,727,283</w:t>
            </w:r>
          </w:p>
        </w:tc>
        <w:tc>
          <w:tcPr>
            <w:tcW w:w="1361" w:type="dxa"/>
            <w:tcBorders>
              <w:top w:val="nil"/>
              <w:left w:val="nil"/>
              <w:bottom w:val="nil"/>
              <w:right w:val="nil"/>
            </w:tcBorders>
            <w:shd w:val="clear" w:color="auto" w:fill="auto"/>
            <w:noWrap/>
            <w:vAlign w:val="bottom"/>
          </w:tcPr>
          <w:p w14:paraId="6640AB5C" w14:textId="7E97CB25" w:rsidR="00BB36F5" w:rsidRPr="00E63F8C" w:rsidRDefault="00BB36F5" w:rsidP="00BB36F5">
            <w:pPr>
              <w:spacing w:before="40" w:after="20"/>
              <w:jc w:val="right"/>
              <w:rPr>
                <w:rFonts w:cs="Arial"/>
                <w:b/>
                <w:sz w:val="18"/>
                <w:szCs w:val="18"/>
              </w:rPr>
            </w:pPr>
            <w:r w:rsidRPr="00E63F8C">
              <w:rPr>
                <w:rFonts w:cs="Arial"/>
                <w:b/>
                <w:sz w:val="18"/>
                <w:szCs w:val="18"/>
              </w:rPr>
              <w:t>225,427,470</w:t>
            </w:r>
          </w:p>
        </w:tc>
      </w:tr>
      <w:tr w:rsidR="00BB36F5" w:rsidRPr="00BB36F5" w14:paraId="42A175B1" w14:textId="77777777" w:rsidTr="00291710">
        <w:tc>
          <w:tcPr>
            <w:tcW w:w="2268" w:type="dxa"/>
            <w:tcBorders>
              <w:top w:val="nil"/>
              <w:left w:val="nil"/>
              <w:bottom w:val="nil"/>
              <w:right w:val="single" w:sz="18" w:space="0" w:color="AAB432"/>
            </w:tcBorders>
            <w:shd w:val="clear" w:color="auto" w:fill="auto"/>
            <w:noWrap/>
            <w:vAlign w:val="center"/>
          </w:tcPr>
          <w:p w14:paraId="06C15612" w14:textId="77777777" w:rsidR="00BB36F5" w:rsidRPr="00C935A5" w:rsidRDefault="00BB36F5" w:rsidP="00BB36F5">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noWrap/>
            <w:vAlign w:val="bottom"/>
          </w:tcPr>
          <w:p w14:paraId="420FB579" w14:textId="2059343E" w:rsidR="00BB36F5" w:rsidRPr="00C935A5" w:rsidRDefault="00BB36F5" w:rsidP="00BB36F5">
            <w:pPr>
              <w:spacing w:before="40" w:after="20"/>
              <w:jc w:val="right"/>
              <w:rPr>
                <w:rFonts w:cs="Arial"/>
                <w:sz w:val="18"/>
                <w:szCs w:val="18"/>
              </w:rPr>
            </w:pPr>
            <w:r w:rsidRPr="00BB36F5">
              <w:rPr>
                <w:rFonts w:cs="Arial"/>
                <w:sz w:val="18"/>
                <w:szCs w:val="18"/>
              </w:rPr>
              <w:t>2,852,514</w:t>
            </w:r>
          </w:p>
        </w:tc>
        <w:tc>
          <w:tcPr>
            <w:tcW w:w="1361" w:type="dxa"/>
            <w:tcBorders>
              <w:top w:val="nil"/>
              <w:left w:val="nil"/>
              <w:bottom w:val="nil"/>
              <w:right w:val="nil"/>
            </w:tcBorders>
            <w:shd w:val="clear" w:color="auto" w:fill="auto"/>
            <w:noWrap/>
            <w:vAlign w:val="bottom"/>
          </w:tcPr>
          <w:p w14:paraId="6FB1C0FD" w14:textId="1935F449" w:rsidR="00BB36F5" w:rsidRPr="00C935A5" w:rsidRDefault="00BB36F5" w:rsidP="00BB36F5">
            <w:pPr>
              <w:spacing w:before="40" w:after="20"/>
              <w:jc w:val="right"/>
              <w:rPr>
                <w:rFonts w:cs="Arial"/>
                <w:sz w:val="18"/>
                <w:szCs w:val="18"/>
              </w:rPr>
            </w:pPr>
            <w:r w:rsidRPr="00BB36F5">
              <w:rPr>
                <w:rFonts w:cs="Arial"/>
                <w:sz w:val="18"/>
                <w:szCs w:val="18"/>
              </w:rPr>
              <w:t>1,559,176</w:t>
            </w:r>
          </w:p>
        </w:tc>
        <w:tc>
          <w:tcPr>
            <w:tcW w:w="1361" w:type="dxa"/>
            <w:tcBorders>
              <w:top w:val="nil"/>
              <w:left w:val="nil"/>
              <w:bottom w:val="nil"/>
              <w:right w:val="nil"/>
            </w:tcBorders>
            <w:shd w:val="clear" w:color="auto" w:fill="auto"/>
            <w:noWrap/>
            <w:vAlign w:val="bottom"/>
          </w:tcPr>
          <w:p w14:paraId="1145A88B" w14:textId="45E94C1E" w:rsidR="00BB36F5" w:rsidRPr="00C935A5" w:rsidRDefault="00BB36F5" w:rsidP="00BB36F5">
            <w:pPr>
              <w:spacing w:before="40" w:after="20"/>
              <w:jc w:val="right"/>
              <w:rPr>
                <w:rFonts w:cs="Arial"/>
                <w:sz w:val="18"/>
                <w:szCs w:val="18"/>
              </w:rPr>
            </w:pPr>
            <w:r w:rsidRPr="00BB36F5">
              <w:rPr>
                <w:rFonts w:cs="Arial"/>
                <w:sz w:val="18"/>
                <w:szCs w:val="18"/>
              </w:rPr>
              <w:t>3,697,113</w:t>
            </w:r>
          </w:p>
        </w:tc>
        <w:tc>
          <w:tcPr>
            <w:tcW w:w="1361" w:type="dxa"/>
            <w:tcBorders>
              <w:top w:val="nil"/>
              <w:left w:val="nil"/>
              <w:bottom w:val="nil"/>
              <w:right w:val="nil"/>
            </w:tcBorders>
            <w:vAlign w:val="bottom"/>
          </w:tcPr>
          <w:p w14:paraId="385F8F13" w14:textId="2219EC33" w:rsidR="00BB36F5" w:rsidRPr="00C935A5" w:rsidRDefault="00BB36F5" w:rsidP="00BB36F5">
            <w:pPr>
              <w:spacing w:before="40" w:after="20"/>
              <w:jc w:val="right"/>
              <w:rPr>
                <w:rFonts w:cs="Arial"/>
                <w:sz w:val="18"/>
                <w:szCs w:val="18"/>
              </w:rPr>
            </w:pPr>
            <w:r w:rsidRPr="00BB36F5">
              <w:rPr>
                <w:rFonts w:cs="Arial"/>
                <w:sz w:val="18"/>
                <w:szCs w:val="18"/>
              </w:rPr>
              <w:t>13,281,600</w:t>
            </w:r>
          </w:p>
        </w:tc>
        <w:tc>
          <w:tcPr>
            <w:tcW w:w="1361" w:type="dxa"/>
            <w:tcBorders>
              <w:top w:val="nil"/>
              <w:left w:val="nil"/>
              <w:bottom w:val="nil"/>
              <w:right w:val="nil"/>
            </w:tcBorders>
            <w:shd w:val="clear" w:color="auto" w:fill="auto"/>
            <w:noWrap/>
            <w:vAlign w:val="bottom"/>
          </w:tcPr>
          <w:p w14:paraId="450096AE" w14:textId="57871713" w:rsidR="00BB36F5" w:rsidRPr="00E63F8C" w:rsidRDefault="00BB36F5" w:rsidP="00BB36F5">
            <w:pPr>
              <w:spacing w:before="40" w:after="20"/>
              <w:jc w:val="right"/>
              <w:rPr>
                <w:rFonts w:cs="Arial"/>
                <w:b/>
                <w:sz w:val="18"/>
                <w:szCs w:val="18"/>
              </w:rPr>
            </w:pPr>
            <w:r w:rsidRPr="00E63F8C">
              <w:rPr>
                <w:rFonts w:cs="Arial"/>
                <w:b/>
                <w:sz w:val="18"/>
                <w:szCs w:val="18"/>
              </w:rPr>
              <w:t>35,878,340</w:t>
            </w:r>
          </w:p>
        </w:tc>
      </w:tr>
      <w:tr w:rsidR="00BB36F5" w:rsidRPr="00BB36F5" w14:paraId="4DAF4D71" w14:textId="77777777" w:rsidTr="00291710">
        <w:tc>
          <w:tcPr>
            <w:tcW w:w="2268" w:type="dxa"/>
            <w:tcBorders>
              <w:top w:val="nil"/>
              <w:left w:val="nil"/>
              <w:bottom w:val="nil"/>
              <w:right w:val="single" w:sz="18" w:space="0" w:color="AAB432"/>
            </w:tcBorders>
            <w:shd w:val="clear" w:color="auto" w:fill="auto"/>
            <w:noWrap/>
            <w:vAlign w:val="center"/>
          </w:tcPr>
          <w:p w14:paraId="472CD108" w14:textId="77777777" w:rsidR="00BB36F5" w:rsidRPr="00C935A5" w:rsidRDefault="00BB36F5" w:rsidP="00BB36F5">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noWrap/>
            <w:vAlign w:val="bottom"/>
          </w:tcPr>
          <w:p w14:paraId="1D5BEF8F" w14:textId="748D16BB" w:rsidR="00BB36F5" w:rsidRPr="00C935A5" w:rsidRDefault="00BB36F5" w:rsidP="00BB36F5">
            <w:pPr>
              <w:spacing w:before="40" w:after="20"/>
              <w:jc w:val="right"/>
              <w:rPr>
                <w:rFonts w:cs="Arial"/>
                <w:sz w:val="18"/>
                <w:szCs w:val="18"/>
              </w:rPr>
            </w:pPr>
            <w:r w:rsidRPr="00BB36F5">
              <w:rPr>
                <w:rFonts w:cs="Arial"/>
                <w:sz w:val="18"/>
                <w:szCs w:val="18"/>
              </w:rPr>
              <w:t>2,454,013</w:t>
            </w:r>
          </w:p>
        </w:tc>
        <w:tc>
          <w:tcPr>
            <w:tcW w:w="1361" w:type="dxa"/>
            <w:tcBorders>
              <w:top w:val="nil"/>
              <w:left w:val="nil"/>
              <w:bottom w:val="nil"/>
              <w:right w:val="nil"/>
            </w:tcBorders>
            <w:shd w:val="clear" w:color="auto" w:fill="auto"/>
            <w:noWrap/>
            <w:vAlign w:val="bottom"/>
          </w:tcPr>
          <w:p w14:paraId="6B01F7A5" w14:textId="63ADF42D" w:rsidR="00BB36F5" w:rsidRPr="00C935A5" w:rsidRDefault="00BB36F5" w:rsidP="00BB36F5">
            <w:pPr>
              <w:spacing w:before="40" w:after="20"/>
              <w:jc w:val="right"/>
              <w:rPr>
                <w:rFonts w:cs="Arial"/>
                <w:sz w:val="18"/>
                <w:szCs w:val="18"/>
              </w:rPr>
            </w:pPr>
            <w:r w:rsidRPr="00BB36F5">
              <w:rPr>
                <w:rFonts w:cs="Arial"/>
                <w:sz w:val="18"/>
                <w:szCs w:val="18"/>
              </w:rPr>
              <w:t>1,566,867</w:t>
            </w:r>
          </w:p>
        </w:tc>
        <w:tc>
          <w:tcPr>
            <w:tcW w:w="1361" w:type="dxa"/>
            <w:tcBorders>
              <w:top w:val="nil"/>
              <w:left w:val="nil"/>
              <w:bottom w:val="nil"/>
              <w:right w:val="nil"/>
            </w:tcBorders>
            <w:shd w:val="clear" w:color="auto" w:fill="auto"/>
            <w:noWrap/>
            <w:vAlign w:val="bottom"/>
          </w:tcPr>
          <w:p w14:paraId="458665B5" w14:textId="237D4016" w:rsidR="00BB36F5" w:rsidRPr="00C935A5" w:rsidRDefault="00BB36F5" w:rsidP="00BB36F5">
            <w:pPr>
              <w:spacing w:before="40" w:after="20"/>
              <w:jc w:val="right"/>
              <w:rPr>
                <w:rFonts w:cs="Arial"/>
                <w:sz w:val="18"/>
                <w:szCs w:val="18"/>
              </w:rPr>
            </w:pPr>
            <w:r w:rsidRPr="00BB36F5">
              <w:rPr>
                <w:rFonts w:cs="Arial"/>
                <w:sz w:val="18"/>
                <w:szCs w:val="18"/>
              </w:rPr>
              <w:t>3,383,690</w:t>
            </w:r>
          </w:p>
        </w:tc>
        <w:tc>
          <w:tcPr>
            <w:tcW w:w="1361" w:type="dxa"/>
            <w:tcBorders>
              <w:top w:val="nil"/>
              <w:left w:val="nil"/>
              <w:bottom w:val="nil"/>
              <w:right w:val="nil"/>
            </w:tcBorders>
            <w:vAlign w:val="bottom"/>
          </w:tcPr>
          <w:p w14:paraId="4FF8B8D4" w14:textId="17104863" w:rsidR="00BB36F5" w:rsidRPr="00C935A5" w:rsidRDefault="00BB36F5" w:rsidP="00BB36F5">
            <w:pPr>
              <w:spacing w:before="40" w:after="20"/>
              <w:jc w:val="right"/>
              <w:rPr>
                <w:rFonts w:cs="Arial"/>
                <w:sz w:val="18"/>
                <w:szCs w:val="18"/>
              </w:rPr>
            </w:pPr>
            <w:r w:rsidRPr="00BB36F5">
              <w:rPr>
                <w:rFonts w:cs="Arial"/>
                <w:sz w:val="18"/>
                <w:szCs w:val="18"/>
              </w:rPr>
              <w:t>31,092,834</w:t>
            </w:r>
          </w:p>
        </w:tc>
        <w:tc>
          <w:tcPr>
            <w:tcW w:w="1361" w:type="dxa"/>
            <w:tcBorders>
              <w:top w:val="nil"/>
              <w:left w:val="nil"/>
              <w:bottom w:val="nil"/>
              <w:right w:val="nil"/>
            </w:tcBorders>
            <w:shd w:val="clear" w:color="auto" w:fill="auto"/>
            <w:noWrap/>
            <w:vAlign w:val="bottom"/>
          </w:tcPr>
          <w:p w14:paraId="13D78252" w14:textId="66B5C0E0" w:rsidR="00BB36F5" w:rsidRPr="00E63F8C" w:rsidRDefault="00BB36F5" w:rsidP="00BB36F5">
            <w:pPr>
              <w:spacing w:before="40" w:after="20"/>
              <w:jc w:val="right"/>
              <w:rPr>
                <w:rFonts w:cs="Arial"/>
                <w:b/>
                <w:sz w:val="18"/>
                <w:szCs w:val="18"/>
              </w:rPr>
            </w:pPr>
            <w:r w:rsidRPr="00E63F8C">
              <w:rPr>
                <w:rFonts w:cs="Arial"/>
                <w:b/>
                <w:sz w:val="18"/>
                <w:szCs w:val="18"/>
              </w:rPr>
              <w:t>52,169,463</w:t>
            </w:r>
          </w:p>
        </w:tc>
      </w:tr>
      <w:tr w:rsidR="00BB36F5" w:rsidRPr="00BB36F5" w14:paraId="1B7DA34D" w14:textId="77777777" w:rsidTr="00291710">
        <w:tc>
          <w:tcPr>
            <w:tcW w:w="2268" w:type="dxa"/>
            <w:tcBorders>
              <w:top w:val="nil"/>
              <w:left w:val="nil"/>
              <w:bottom w:val="nil"/>
              <w:right w:val="single" w:sz="18" w:space="0" w:color="AAB432"/>
            </w:tcBorders>
            <w:shd w:val="clear" w:color="auto" w:fill="auto"/>
            <w:noWrap/>
            <w:vAlign w:val="center"/>
          </w:tcPr>
          <w:p w14:paraId="593AD718" w14:textId="77777777" w:rsidR="00BB36F5" w:rsidRPr="00C935A5" w:rsidRDefault="00BB36F5" w:rsidP="00BB36F5">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noWrap/>
            <w:vAlign w:val="bottom"/>
          </w:tcPr>
          <w:p w14:paraId="415A94E7" w14:textId="65B53314" w:rsidR="00BB36F5" w:rsidRPr="00C935A5" w:rsidRDefault="00BB36F5" w:rsidP="00BB36F5">
            <w:pPr>
              <w:spacing w:before="40" w:after="20"/>
              <w:jc w:val="right"/>
              <w:rPr>
                <w:rFonts w:cs="Arial"/>
                <w:sz w:val="18"/>
                <w:szCs w:val="18"/>
              </w:rPr>
            </w:pPr>
            <w:r w:rsidRPr="00BB36F5">
              <w:rPr>
                <w:rFonts w:cs="Arial"/>
                <w:sz w:val="18"/>
                <w:szCs w:val="18"/>
              </w:rPr>
              <w:t>2,437,426</w:t>
            </w:r>
          </w:p>
        </w:tc>
        <w:tc>
          <w:tcPr>
            <w:tcW w:w="1361" w:type="dxa"/>
            <w:tcBorders>
              <w:top w:val="nil"/>
              <w:left w:val="nil"/>
              <w:bottom w:val="nil"/>
              <w:right w:val="nil"/>
            </w:tcBorders>
            <w:shd w:val="clear" w:color="auto" w:fill="auto"/>
            <w:noWrap/>
            <w:vAlign w:val="bottom"/>
          </w:tcPr>
          <w:p w14:paraId="4B0F2BF2" w14:textId="73758112" w:rsidR="00BB36F5" w:rsidRPr="00C935A5" w:rsidRDefault="00BB36F5" w:rsidP="00BB36F5">
            <w:pPr>
              <w:spacing w:before="40" w:after="20"/>
              <w:jc w:val="right"/>
              <w:rPr>
                <w:rFonts w:cs="Arial"/>
                <w:sz w:val="18"/>
                <w:szCs w:val="18"/>
              </w:rPr>
            </w:pPr>
            <w:r w:rsidRPr="00BB36F5">
              <w:rPr>
                <w:rFonts w:cs="Arial"/>
                <w:sz w:val="18"/>
                <w:szCs w:val="18"/>
              </w:rPr>
              <w:t>1,485,591</w:t>
            </w:r>
          </w:p>
        </w:tc>
        <w:tc>
          <w:tcPr>
            <w:tcW w:w="1361" w:type="dxa"/>
            <w:tcBorders>
              <w:top w:val="nil"/>
              <w:left w:val="nil"/>
              <w:bottom w:val="nil"/>
              <w:right w:val="nil"/>
            </w:tcBorders>
            <w:shd w:val="clear" w:color="auto" w:fill="auto"/>
            <w:noWrap/>
            <w:vAlign w:val="bottom"/>
          </w:tcPr>
          <w:p w14:paraId="2015CE70" w14:textId="7DE58493" w:rsidR="00BB36F5" w:rsidRPr="00C935A5" w:rsidRDefault="00BB36F5" w:rsidP="00BB36F5">
            <w:pPr>
              <w:spacing w:before="40" w:after="20"/>
              <w:jc w:val="right"/>
              <w:rPr>
                <w:rFonts w:cs="Arial"/>
                <w:sz w:val="18"/>
                <w:szCs w:val="18"/>
              </w:rPr>
            </w:pPr>
            <w:r w:rsidRPr="00BB36F5">
              <w:rPr>
                <w:rFonts w:cs="Arial"/>
                <w:sz w:val="18"/>
                <w:szCs w:val="18"/>
              </w:rPr>
              <w:t>3,132,039</w:t>
            </w:r>
          </w:p>
        </w:tc>
        <w:tc>
          <w:tcPr>
            <w:tcW w:w="1361" w:type="dxa"/>
            <w:tcBorders>
              <w:top w:val="nil"/>
              <w:left w:val="nil"/>
              <w:bottom w:val="nil"/>
              <w:right w:val="nil"/>
            </w:tcBorders>
            <w:vAlign w:val="bottom"/>
          </w:tcPr>
          <w:p w14:paraId="7F9D6B43" w14:textId="691BF11D" w:rsidR="00BB36F5" w:rsidRPr="00C935A5" w:rsidRDefault="00BB36F5" w:rsidP="00BB36F5">
            <w:pPr>
              <w:spacing w:before="40" w:after="20"/>
              <w:jc w:val="right"/>
              <w:rPr>
                <w:rFonts w:cs="Arial"/>
                <w:sz w:val="18"/>
                <w:szCs w:val="18"/>
              </w:rPr>
            </w:pPr>
            <w:r w:rsidRPr="00BB36F5">
              <w:rPr>
                <w:rFonts w:cs="Arial"/>
                <w:sz w:val="18"/>
                <w:szCs w:val="18"/>
              </w:rPr>
              <w:t>12,643,346</w:t>
            </w:r>
          </w:p>
        </w:tc>
        <w:tc>
          <w:tcPr>
            <w:tcW w:w="1361" w:type="dxa"/>
            <w:tcBorders>
              <w:top w:val="nil"/>
              <w:left w:val="nil"/>
              <w:bottom w:val="nil"/>
              <w:right w:val="nil"/>
            </w:tcBorders>
            <w:shd w:val="clear" w:color="auto" w:fill="auto"/>
            <w:noWrap/>
            <w:vAlign w:val="bottom"/>
          </w:tcPr>
          <w:p w14:paraId="5528DB9B" w14:textId="6FFDCD29" w:rsidR="00BB36F5" w:rsidRPr="00E63F8C" w:rsidRDefault="00BB36F5" w:rsidP="00BB36F5">
            <w:pPr>
              <w:spacing w:before="40" w:after="20"/>
              <w:jc w:val="right"/>
              <w:rPr>
                <w:rFonts w:cs="Arial"/>
                <w:b/>
                <w:sz w:val="18"/>
                <w:szCs w:val="18"/>
              </w:rPr>
            </w:pPr>
            <w:r w:rsidRPr="00E63F8C">
              <w:rPr>
                <w:rFonts w:cs="Arial"/>
                <w:b/>
                <w:sz w:val="18"/>
                <w:szCs w:val="18"/>
              </w:rPr>
              <w:t>33,672,138</w:t>
            </w:r>
          </w:p>
        </w:tc>
      </w:tr>
      <w:tr w:rsidR="00BB36F5" w:rsidRPr="00BB36F5" w14:paraId="07CBECA5" w14:textId="77777777" w:rsidTr="00291710">
        <w:tc>
          <w:tcPr>
            <w:tcW w:w="2268" w:type="dxa"/>
            <w:tcBorders>
              <w:top w:val="nil"/>
              <w:left w:val="nil"/>
              <w:bottom w:val="nil"/>
              <w:right w:val="single" w:sz="18" w:space="0" w:color="AAB432"/>
            </w:tcBorders>
            <w:shd w:val="clear" w:color="auto" w:fill="auto"/>
            <w:noWrap/>
            <w:vAlign w:val="center"/>
          </w:tcPr>
          <w:p w14:paraId="3DEE7A38" w14:textId="77777777" w:rsidR="00BB36F5" w:rsidRPr="00C935A5" w:rsidRDefault="00BB36F5" w:rsidP="00BB36F5">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noWrap/>
            <w:vAlign w:val="bottom"/>
          </w:tcPr>
          <w:p w14:paraId="00D3877F" w14:textId="76B47FBF" w:rsidR="00BB36F5" w:rsidRPr="00C935A5" w:rsidRDefault="00BB36F5" w:rsidP="00BB36F5">
            <w:pPr>
              <w:spacing w:before="40" w:after="20"/>
              <w:jc w:val="right"/>
              <w:rPr>
                <w:rFonts w:cs="Arial"/>
                <w:sz w:val="18"/>
                <w:szCs w:val="18"/>
              </w:rPr>
            </w:pPr>
            <w:r w:rsidRPr="00BB36F5">
              <w:rPr>
                <w:rFonts w:cs="Arial"/>
                <w:sz w:val="18"/>
                <w:szCs w:val="18"/>
              </w:rPr>
              <w:t>7,942,754</w:t>
            </w:r>
          </w:p>
        </w:tc>
        <w:tc>
          <w:tcPr>
            <w:tcW w:w="1361" w:type="dxa"/>
            <w:tcBorders>
              <w:top w:val="nil"/>
              <w:left w:val="nil"/>
              <w:bottom w:val="nil"/>
              <w:right w:val="nil"/>
            </w:tcBorders>
            <w:shd w:val="clear" w:color="auto" w:fill="auto"/>
            <w:noWrap/>
            <w:vAlign w:val="bottom"/>
          </w:tcPr>
          <w:p w14:paraId="4E01BBBF" w14:textId="0595CB49" w:rsidR="00BB36F5" w:rsidRPr="00C935A5" w:rsidRDefault="00BB36F5" w:rsidP="00BB36F5">
            <w:pPr>
              <w:spacing w:before="40" w:after="20"/>
              <w:jc w:val="right"/>
              <w:rPr>
                <w:rFonts w:cs="Arial"/>
                <w:sz w:val="18"/>
                <w:szCs w:val="18"/>
              </w:rPr>
            </w:pPr>
            <w:r w:rsidRPr="00BB36F5">
              <w:rPr>
                <w:rFonts w:cs="Arial"/>
                <w:sz w:val="18"/>
                <w:szCs w:val="18"/>
              </w:rPr>
              <w:t>4,832,371</w:t>
            </w:r>
          </w:p>
        </w:tc>
        <w:tc>
          <w:tcPr>
            <w:tcW w:w="1361" w:type="dxa"/>
            <w:tcBorders>
              <w:top w:val="nil"/>
              <w:left w:val="nil"/>
              <w:bottom w:val="nil"/>
              <w:right w:val="nil"/>
            </w:tcBorders>
            <w:shd w:val="clear" w:color="auto" w:fill="auto"/>
            <w:noWrap/>
            <w:vAlign w:val="bottom"/>
          </w:tcPr>
          <w:p w14:paraId="338C7976" w14:textId="5EA45D99" w:rsidR="00BB36F5" w:rsidRPr="00C935A5" w:rsidRDefault="00BB36F5" w:rsidP="00BB36F5">
            <w:pPr>
              <w:spacing w:before="40" w:after="20"/>
              <w:jc w:val="right"/>
              <w:rPr>
                <w:rFonts w:cs="Arial"/>
                <w:sz w:val="18"/>
                <w:szCs w:val="18"/>
              </w:rPr>
            </w:pPr>
            <w:r w:rsidRPr="00BB36F5">
              <w:rPr>
                <w:rFonts w:cs="Arial"/>
                <w:sz w:val="18"/>
                <w:szCs w:val="18"/>
              </w:rPr>
              <w:t>10,540,502</w:t>
            </w:r>
          </w:p>
        </w:tc>
        <w:tc>
          <w:tcPr>
            <w:tcW w:w="1361" w:type="dxa"/>
            <w:tcBorders>
              <w:top w:val="nil"/>
              <w:left w:val="nil"/>
              <w:bottom w:val="nil"/>
              <w:right w:val="nil"/>
            </w:tcBorders>
            <w:vAlign w:val="bottom"/>
          </w:tcPr>
          <w:p w14:paraId="2F1C7876" w14:textId="62A7AB9E" w:rsidR="00BB36F5" w:rsidRPr="00C935A5" w:rsidRDefault="00BB36F5" w:rsidP="00BB36F5">
            <w:pPr>
              <w:spacing w:before="40" w:after="20"/>
              <w:jc w:val="right"/>
              <w:rPr>
                <w:rFonts w:cs="Arial"/>
                <w:sz w:val="18"/>
                <w:szCs w:val="18"/>
              </w:rPr>
            </w:pPr>
            <w:r w:rsidRPr="00BB36F5">
              <w:rPr>
                <w:rFonts w:cs="Arial"/>
                <w:sz w:val="18"/>
                <w:szCs w:val="18"/>
              </w:rPr>
              <w:t>8,638,280</w:t>
            </w:r>
          </w:p>
        </w:tc>
        <w:tc>
          <w:tcPr>
            <w:tcW w:w="1361" w:type="dxa"/>
            <w:tcBorders>
              <w:top w:val="nil"/>
              <w:left w:val="nil"/>
              <w:bottom w:val="nil"/>
              <w:right w:val="nil"/>
            </w:tcBorders>
            <w:shd w:val="clear" w:color="auto" w:fill="auto"/>
            <w:noWrap/>
            <w:vAlign w:val="bottom"/>
          </w:tcPr>
          <w:p w14:paraId="7246237A" w14:textId="556FC1F6" w:rsidR="00BB36F5" w:rsidRPr="00E63F8C" w:rsidRDefault="00BB36F5" w:rsidP="00BB36F5">
            <w:pPr>
              <w:spacing w:before="40" w:after="20"/>
              <w:jc w:val="right"/>
              <w:rPr>
                <w:rFonts w:cs="Arial"/>
                <w:b/>
                <w:sz w:val="18"/>
                <w:szCs w:val="18"/>
              </w:rPr>
            </w:pPr>
            <w:r w:rsidRPr="00E63F8C">
              <w:rPr>
                <w:rFonts w:cs="Arial"/>
                <w:b/>
                <w:sz w:val="18"/>
                <w:szCs w:val="18"/>
              </w:rPr>
              <w:t>67,076,075</w:t>
            </w:r>
          </w:p>
        </w:tc>
      </w:tr>
      <w:tr w:rsidR="00BB36F5" w:rsidRPr="00BB36F5" w14:paraId="422D04EE" w14:textId="77777777" w:rsidTr="00291710">
        <w:tc>
          <w:tcPr>
            <w:tcW w:w="2268" w:type="dxa"/>
            <w:tcBorders>
              <w:top w:val="nil"/>
              <w:left w:val="nil"/>
              <w:bottom w:val="nil"/>
              <w:right w:val="single" w:sz="18" w:space="0" w:color="AAB432"/>
            </w:tcBorders>
            <w:shd w:val="clear" w:color="auto" w:fill="auto"/>
            <w:noWrap/>
            <w:vAlign w:val="center"/>
          </w:tcPr>
          <w:p w14:paraId="35422A04" w14:textId="77777777" w:rsidR="00BB36F5" w:rsidRPr="00C935A5" w:rsidRDefault="00BB36F5" w:rsidP="00BB36F5">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noWrap/>
            <w:vAlign w:val="bottom"/>
          </w:tcPr>
          <w:p w14:paraId="4652BE82" w14:textId="3B70D3FB" w:rsidR="00BB36F5" w:rsidRPr="00C935A5" w:rsidRDefault="00BB36F5" w:rsidP="00BB36F5">
            <w:pPr>
              <w:spacing w:before="40" w:after="20"/>
              <w:jc w:val="right"/>
              <w:rPr>
                <w:rFonts w:cs="Arial"/>
                <w:sz w:val="18"/>
                <w:szCs w:val="18"/>
              </w:rPr>
            </w:pPr>
            <w:r w:rsidRPr="00BB36F5">
              <w:rPr>
                <w:rFonts w:cs="Arial"/>
                <w:sz w:val="18"/>
                <w:szCs w:val="18"/>
              </w:rPr>
              <w:t>1,805,113</w:t>
            </w:r>
          </w:p>
        </w:tc>
        <w:tc>
          <w:tcPr>
            <w:tcW w:w="1361" w:type="dxa"/>
            <w:tcBorders>
              <w:top w:val="nil"/>
              <w:left w:val="nil"/>
              <w:bottom w:val="nil"/>
              <w:right w:val="nil"/>
            </w:tcBorders>
            <w:shd w:val="clear" w:color="auto" w:fill="auto"/>
            <w:noWrap/>
            <w:vAlign w:val="bottom"/>
          </w:tcPr>
          <w:p w14:paraId="6F636002" w14:textId="72812750" w:rsidR="00BB36F5" w:rsidRPr="00C935A5" w:rsidRDefault="00BB36F5" w:rsidP="00BB36F5">
            <w:pPr>
              <w:spacing w:before="40" w:after="20"/>
              <w:jc w:val="right"/>
              <w:rPr>
                <w:rFonts w:cs="Arial"/>
                <w:sz w:val="18"/>
                <w:szCs w:val="18"/>
              </w:rPr>
            </w:pPr>
            <w:r w:rsidRPr="00BB36F5">
              <w:rPr>
                <w:rFonts w:cs="Arial"/>
                <w:sz w:val="18"/>
                <w:szCs w:val="18"/>
              </w:rPr>
              <w:t>1,488,344</w:t>
            </w:r>
          </w:p>
        </w:tc>
        <w:tc>
          <w:tcPr>
            <w:tcW w:w="1361" w:type="dxa"/>
            <w:tcBorders>
              <w:top w:val="nil"/>
              <w:left w:val="nil"/>
              <w:bottom w:val="nil"/>
              <w:right w:val="nil"/>
            </w:tcBorders>
            <w:shd w:val="clear" w:color="auto" w:fill="auto"/>
            <w:noWrap/>
            <w:vAlign w:val="bottom"/>
          </w:tcPr>
          <w:p w14:paraId="52672450" w14:textId="5FCE0DD0" w:rsidR="00BB36F5" w:rsidRPr="00C935A5" w:rsidRDefault="00BB36F5" w:rsidP="00BB36F5">
            <w:pPr>
              <w:spacing w:before="40" w:after="20"/>
              <w:jc w:val="right"/>
              <w:rPr>
                <w:rFonts w:cs="Arial"/>
                <w:sz w:val="18"/>
                <w:szCs w:val="18"/>
              </w:rPr>
            </w:pPr>
            <w:r w:rsidRPr="00BB36F5">
              <w:rPr>
                <w:rFonts w:cs="Arial"/>
                <w:sz w:val="18"/>
                <w:szCs w:val="18"/>
              </w:rPr>
              <w:t>3,163,798</w:t>
            </w:r>
          </w:p>
        </w:tc>
        <w:tc>
          <w:tcPr>
            <w:tcW w:w="1361" w:type="dxa"/>
            <w:tcBorders>
              <w:top w:val="nil"/>
              <w:left w:val="nil"/>
              <w:bottom w:val="nil"/>
              <w:right w:val="nil"/>
            </w:tcBorders>
            <w:vAlign w:val="bottom"/>
          </w:tcPr>
          <w:p w14:paraId="59E8E701" w14:textId="7EF4D82C" w:rsidR="00BB36F5" w:rsidRPr="00C935A5" w:rsidRDefault="00BB36F5" w:rsidP="00BB36F5">
            <w:pPr>
              <w:spacing w:before="40" w:after="20"/>
              <w:jc w:val="right"/>
              <w:rPr>
                <w:rFonts w:cs="Arial"/>
                <w:sz w:val="18"/>
                <w:szCs w:val="18"/>
              </w:rPr>
            </w:pPr>
            <w:r w:rsidRPr="00BB36F5">
              <w:rPr>
                <w:rFonts w:cs="Arial"/>
                <w:sz w:val="18"/>
                <w:szCs w:val="18"/>
              </w:rPr>
              <w:t>21,787,240</w:t>
            </w:r>
          </w:p>
        </w:tc>
        <w:tc>
          <w:tcPr>
            <w:tcW w:w="1361" w:type="dxa"/>
            <w:tcBorders>
              <w:top w:val="nil"/>
              <w:left w:val="nil"/>
              <w:bottom w:val="nil"/>
              <w:right w:val="nil"/>
            </w:tcBorders>
            <w:shd w:val="clear" w:color="auto" w:fill="auto"/>
            <w:noWrap/>
            <w:vAlign w:val="bottom"/>
          </w:tcPr>
          <w:p w14:paraId="56F2F850" w14:textId="12161A9B" w:rsidR="00BB36F5" w:rsidRPr="00E63F8C" w:rsidRDefault="00BB36F5" w:rsidP="00BB36F5">
            <w:pPr>
              <w:spacing w:before="40" w:after="20"/>
              <w:jc w:val="right"/>
              <w:rPr>
                <w:rFonts w:cs="Arial"/>
                <w:b/>
                <w:sz w:val="18"/>
                <w:szCs w:val="18"/>
              </w:rPr>
            </w:pPr>
            <w:r w:rsidRPr="00E63F8C">
              <w:rPr>
                <w:rFonts w:cs="Arial"/>
                <w:b/>
                <w:sz w:val="18"/>
                <w:szCs w:val="18"/>
              </w:rPr>
              <w:t>39,440,105</w:t>
            </w:r>
          </w:p>
        </w:tc>
      </w:tr>
      <w:tr w:rsidR="00BB36F5" w:rsidRPr="00BB36F5" w14:paraId="4BD9A6BF" w14:textId="77777777" w:rsidTr="00291710">
        <w:tc>
          <w:tcPr>
            <w:tcW w:w="2268" w:type="dxa"/>
            <w:tcBorders>
              <w:top w:val="nil"/>
              <w:left w:val="nil"/>
              <w:bottom w:val="nil"/>
              <w:right w:val="single" w:sz="18" w:space="0" w:color="AAB432"/>
            </w:tcBorders>
            <w:shd w:val="clear" w:color="auto" w:fill="auto"/>
            <w:noWrap/>
            <w:vAlign w:val="center"/>
          </w:tcPr>
          <w:p w14:paraId="5422FF91" w14:textId="77777777" w:rsidR="00BB36F5" w:rsidRPr="00C935A5" w:rsidRDefault="00BB36F5" w:rsidP="00BB36F5">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noWrap/>
            <w:vAlign w:val="bottom"/>
          </w:tcPr>
          <w:p w14:paraId="5DB34719" w14:textId="75076148" w:rsidR="00BB36F5" w:rsidRPr="00C935A5" w:rsidRDefault="00BB36F5" w:rsidP="00BB36F5">
            <w:pPr>
              <w:spacing w:before="40" w:after="20"/>
              <w:jc w:val="right"/>
              <w:rPr>
                <w:rFonts w:cs="Arial"/>
                <w:sz w:val="18"/>
                <w:szCs w:val="18"/>
              </w:rPr>
            </w:pPr>
            <w:r w:rsidRPr="00BB36F5">
              <w:rPr>
                <w:rFonts w:cs="Arial"/>
                <w:sz w:val="18"/>
                <w:szCs w:val="18"/>
              </w:rPr>
              <w:t>17,400,503</w:t>
            </w:r>
          </w:p>
        </w:tc>
        <w:tc>
          <w:tcPr>
            <w:tcW w:w="1361" w:type="dxa"/>
            <w:tcBorders>
              <w:top w:val="nil"/>
              <w:left w:val="nil"/>
              <w:bottom w:val="nil"/>
              <w:right w:val="nil"/>
            </w:tcBorders>
            <w:shd w:val="clear" w:color="auto" w:fill="auto"/>
            <w:noWrap/>
            <w:vAlign w:val="bottom"/>
          </w:tcPr>
          <w:p w14:paraId="41BB79BA" w14:textId="372BF11B" w:rsidR="00BB36F5" w:rsidRPr="00C935A5" w:rsidRDefault="00BB36F5" w:rsidP="00BB36F5">
            <w:pPr>
              <w:spacing w:before="40" w:after="20"/>
              <w:jc w:val="right"/>
              <w:rPr>
                <w:rFonts w:cs="Arial"/>
                <w:sz w:val="18"/>
                <w:szCs w:val="18"/>
              </w:rPr>
            </w:pPr>
            <w:r w:rsidRPr="00BB36F5">
              <w:rPr>
                <w:rFonts w:cs="Arial"/>
                <w:sz w:val="18"/>
                <w:szCs w:val="18"/>
              </w:rPr>
              <w:t>7,557,050</w:t>
            </w:r>
          </w:p>
        </w:tc>
        <w:tc>
          <w:tcPr>
            <w:tcW w:w="1361" w:type="dxa"/>
            <w:tcBorders>
              <w:top w:val="nil"/>
              <w:left w:val="nil"/>
              <w:bottom w:val="nil"/>
              <w:right w:val="nil"/>
            </w:tcBorders>
            <w:shd w:val="clear" w:color="auto" w:fill="auto"/>
            <w:noWrap/>
            <w:vAlign w:val="bottom"/>
          </w:tcPr>
          <w:p w14:paraId="5039A0C6" w14:textId="2BCD6CA8" w:rsidR="00BB36F5" w:rsidRPr="00C935A5" w:rsidRDefault="00BB36F5" w:rsidP="00BB36F5">
            <w:pPr>
              <w:spacing w:before="40" w:after="20"/>
              <w:jc w:val="right"/>
              <w:rPr>
                <w:rFonts w:cs="Arial"/>
                <w:sz w:val="18"/>
                <w:szCs w:val="18"/>
              </w:rPr>
            </w:pPr>
            <w:r w:rsidRPr="00BB36F5">
              <w:rPr>
                <w:rFonts w:cs="Arial"/>
                <w:sz w:val="18"/>
                <w:szCs w:val="18"/>
              </w:rPr>
              <w:t>20,965,797</w:t>
            </w:r>
          </w:p>
        </w:tc>
        <w:tc>
          <w:tcPr>
            <w:tcW w:w="1361" w:type="dxa"/>
            <w:tcBorders>
              <w:top w:val="nil"/>
              <w:left w:val="nil"/>
              <w:bottom w:val="nil"/>
              <w:right w:val="nil"/>
            </w:tcBorders>
            <w:vAlign w:val="bottom"/>
          </w:tcPr>
          <w:p w14:paraId="4DD99B5A" w14:textId="02CE2654" w:rsidR="00BB36F5" w:rsidRPr="00C935A5" w:rsidRDefault="00BB36F5" w:rsidP="00BB36F5">
            <w:pPr>
              <w:spacing w:before="40" w:after="20"/>
              <w:jc w:val="right"/>
              <w:rPr>
                <w:rFonts w:cs="Arial"/>
                <w:sz w:val="18"/>
                <w:szCs w:val="18"/>
              </w:rPr>
            </w:pPr>
            <w:r w:rsidRPr="00BB36F5">
              <w:rPr>
                <w:rFonts w:cs="Arial"/>
                <w:sz w:val="18"/>
                <w:szCs w:val="18"/>
              </w:rPr>
              <w:t>3,221,401</w:t>
            </w:r>
          </w:p>
        </w:tc>
        <w:tc>
          <w:tcPr>
            <w:tcW w:w="1361" w:type="dxa"/>
            <w:tcBorders>
              <w:top w:val="nil"/>
              <w:left w:val="nil"/>
              <w:bottom w:val="nil"/>
              <w:right w:val="nil"/>
            </w:tcBorders>
            <w:shd w:val="clear" w:color="auto" w:fill="auto"/>
            <w:noWrap/>
            <w:vAlign w:val="bottom"/>
          </w:tcPr>
          <w:p w14:paraId="3029BA37" w14:textId="39A107F5" w:rsidR="00BB36F5" w:rsidRPr="00E63F8C" w:rsidRDefault="00BB36F5" w:rsidP="00BB36F5">
            <w:pPr>
              <w:spacing w:before="40" w:after="20"/>
              <w:jc w:val="right"/>
              <w:rPr>
                <w:rFonts w:cs="Arial"/>
                <w:b/>
                <w:sz w:val="18"/>
                <w:szCs w:val="18"/>
              </w:rPr>
            </w:pPr>
            <w:r w:rsidRPr="00E63F8C">
              <w:rPr>
                <w:rFonts w:cs="Arial"/>
                <w:b/>
                <w:sz w:val="18"/>
                <w:szCs w:val="18"/>
              </w:rPr>
              <w:t>127,970,051</w:t>
            </w:r>
          </w:p>
        </w:tc>
      </w:tr>
      <w:tr w:rsidR="00BB36F5" w:rsidRPr="00BB36F5" w14:paraId="43B037C9" w14:textId="77777777" w:rsidTr="00291710">
        <w:tc>
          <w:tcPr>
            <w:tcW w:w="2268" w:type="dxa"/>
            <w:tcBorders>
              <w:top w:val="nil"/>
              <w:left w:val="nil"/>
              <w:bottom w:val="nil"/>
              <w:right w:val="single" w:sz="18" w:space="0" w:color="AAB432"/>
            </w:tcBorders>
            <w:shd w:val="clear" w:color="auto" w:fill="auto"/>
            <w:noWrap/>
            <w:vAlign w:val="center"/>
          </w:tcPr>
          <w:p w14:paraId="77DED443" w14:textId="77777777" w:rsidR="00BB36F5" w:rsidRPr="00C935A5" w:rsidRDefault="00BB36F5" w:rsidP="00BB36F5">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noWrap/>
            <w:vAlign w:val="bottom"/>
          </w:tcPr>
          <w:p w14:paraId="3A81F73D" w14:textId="71BB189F" w:rsidR="00BB36F5" w:rsidRPr="00C935A5" w:rsidRDefault="00BB36F5" w:rsidP="00BB36F5">
            <w:pPr>
              <w:spacing w:before="40" w:after="20"/>
              <w:jc w:val="right"/>
              <w:rPr>
                <w:rFonts w:cs="Arial"/>
                <w:sz w:val="18"/>
                <w:szCs w:val="18"/>
              </w:rPr>
            </w:pPr>
            <w:r w:rsidRPr="00BB36F5">
              <w:rPr>
                <w:rFonts w:cs="Arial"/>
                <w:sz w:val="18"/>
                <w:szCs w:val="18"/>
              </w:rPr>
              <w:t>1,094,859</w:t>
            </w:r>
          </w:p>
        </w:tc>
        <w:tc>
          <w:tcPr>
            <w:tcW w:w="1361" w:type="dxa"/>
            <w:tcBorders>
              <w:top w:val="nil"/>
              <w:left w:val="nil"/>
              <w:bottom w:val="nil"/>
              <w:right w:val="nil"/>
            </w:tcBorders>
            <w:shd w:val="clear" w:color="auto" w:fill="auto"/>
            <w:noWrap/>
            <w:vAlign w:val="bottom"/>
          </w:tcPr>
          <w:p w14:paraId="26F6C464" w14:textId="31AC7BB5" w:rsidR="00BB36F5" w:rsidRPr="00C935A5" w:rsidRDefault="00BB36F5" w:rsidP="00BB36F5">
            <w:pPr>
              <w:spacing w:before="40" w:after="20"/>
              <w:jc w:val="right"/>
              <w:rPr>
                <w:rFonts w:cs="Arial"/>
                <w:sz w:val="18"/>
                <w:szCs w:val="18"/>
              </w:rPr>
            </w:pPr>
            <w:r w:rsidRPr="00BB36F5">
              <w:rPr>
                <w:rFonts w:cs="Arial"/>
                <w:sz w:val="18"/>
                <w:szCs w:val="18"/>
              </w:rPr>
              <w:t>1,474,788</w:t>
            </w:r>
          </w:p>
        </w:tc>
        <w:tc>
          <w:tcPr>
            <w:tcW w:w="1361" w:type="dxa"/>
            <w:tcBorders>
              <w:top w:val="nil"/>
              <w:left w:val="nil"/>
              <w:bottom w:val="nil"/>
              <w:right w:val="nil"/>
            </w:tcBorders>
            <w:shd w:val="clear" w:color="auto" w:fill="auto"/>
            <w:noWrap/>
            <w:vAlign w:val="bottom"/>
          </w:tcPr>
          <w:p w14:paraId="63D8F303" w14:textId="4112909E" w:rsidR="00BB36F5" w:rsidRPr="00C935A5" w:rsidRDefault="00BB36F5" w:rsidP="00BB36F5">
            <w:pPr>
              <w:spacing w:before="40" w:after="20"/>
              <w:jc w:val="right"/>
              <w:rPr>
                <w:rFonts w:cs="Arial"/>
                <w:sz w:val="18"/>
                <w:szCs w:val="18"/>
              </w:rPr>
            </w:pPr>
            <w:r w:rsidRPr="00BB36F5">
              <w:rPr>
                <w:rFonts w:cs="Arial"/>
                <w:sz w:val="18"/>
                <w:szCs w:val="18"/>
              </w:rPr>
              <w:t>2,789,360</w:t>
            </w:r>
          </w:p>
        </w:tc>
        <w:tc>
          <w:tcPr>
            <w:tcW w:w="1361" w:type="dxa"/>
            <w:tcBorders>
              <w:top w:val="nil"/>
              <w:left w:val="nil"/>
              <w:bottom w:val="nil"/>
              <w:right w:val="nil"/>
            </w:tcBorders>
            <w:vAlign w:val="bottom"/>
          </w:tcPr>
          <w:p w14:paraId="14EFAD42" w14:textId="0042CA47" w:rsidR="00BB36F5" w:rsidRPr="00C935A5" w:rsidRDefault="00BB36F5" w:rsidP="00BB36F5">
            <w:pPr>
              <w:spacing w:before="40" w:after="20"/>
              <w:jc w:val="right"/>
              <w:rPr>
                <w:rFonts w:cs="Arial"/>
                <w:sz w:val="18"/>
                <w:szCs w:val="18"/>
              </w:rPr>
            </w:pPr>
            <w:r w:rsidRPr="00BB36F5">
              <w:rPr>
                <w:rFonts w:cs="Arial"/>
                <w:sz w:val="18"/>
                <w:szCs w:val="18"/>
              </w:rPr>
              <w:t>16,140,214</w:t>
            </w:r>
          </w:p>
        </w:tc>
        <w:tc>
          <w:tcPr>
            <w:tcW w:w="1361" w:type="dxa"/>
            <w:tcBorders>
              <w:top w:val="nil"/>
              <w:left w:val="nil"/>
              <w:bottom w:val="nil"/>
              <w:right w:val="nil"/>
            </w:tcBorders>
            <w:shd w:val="clear" w:color="auto" w:fill="auto"/>
            <w:noWrap/>
            <w:vAlign w:val="bottom"/>
          </w:tcPr>
          <w:p w14:paraId="49D6776C" w14:textId="1D56C735" w:rsidR="00BB36F5" w:rsidRPr="00E63F8C" w:rsidRDefault="00BB36F5" w:rsidP="00BB36F5">
            <w:pPr>
              <w:spacing w:before="40" w:after="20"/>
              <w:jc w:val="right"/>
              <w:rPr>
                <w:rFonts w:cs="Arial"/>
                <w:b/>
                <w:sz w:val="18"/>
                <w:szCs w:val="18"/>
              </w:rPr>
            </w:pPr>
            <w:r w:rsidRPr="00E63F8C">
              <w:rPr>
                <w:rFonts w:cs="Arial"/>
                <w:b/>
                <w:sz w:val="18"/>
                <w:szCs w:val="18"/>
              </w:rPr>
              <w:t>28,554,616</w:t>
            </w:r>
          </w:p>
        </w:tc>
      </w:tr>
      <w:tr w:rsidR="00BB36F5" w:rsidRPr="00BB36F5" w14:paraId="4ADCD893" w14:textId="77777777" w:rsidTr="00291710">
        <w:tc>
          <w:tcPr>
            <w:tcW w:w="2268" w:type="dxa"/>
            <w:tcBorders>
              <w:top w:val="nil"/>
              <w:left w:val="nil"/>
              <w:bottom w:val="nil"/>
              <w:right w:val="single" w:sz="18" w:space="0" w:color="AAB432"/>
            </w:tcBorders>
            <w:shd w:val="clear" w:color="auto" w:fill="auto"/>
            <w:noWrap/>
            <w:vAlign w:val="center"/>
          </w:tcPr>
          <w:p w14:paraId="5A58F3C8" w14:textId="77777777" w:rsidR="00BB36F5" w:rsidRPr="00C935A5" w:rsidRDefault="00BB36F5" w:rsidP="00BB36F5">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noWrap/>
            <w:vAlign w:val="bottom"/>
          </w:tcPr>
          <w:p w14:paraId="218D30BA" w14:textId="252505B0" w:rsidR="00BB36F5" w:rsidRPr="00C935A5" w:rsidRDefault="00BB36F5" w:rsidP="00BB36F5">
            <w:pPr>
              <w:spacing w:before="40" w:after="20"/>
              <w:jc w:val="right"/>
              <w:rPr>
                <w:rFonts w:cs="Arial"/>
                <w:sz w:val="18"/>
                <w:szCs w:val="18"/>
              </w:rPr>
            </w:pPr>
            <w:r w:rsidRPr="00BB36F5">
              <w:rPr>
                <w:rFonts w:cs="Arial"/>
                <w:sz w:val="18"/>
                <w:szCs w:val="18"/>
              </w:rPr>
              <w:t>678,943</w:t>
            </w:r>
          </w:p>
        </w:tc>
        <w:tc>
          <w:tcPr>
            <w:tcW w:w="1361" w:type="dxa"/>
            <w:tcBorders>
              <w:top w:val="nil"/>
              <w:left w:val="nil"/>
              <w:bottom w:val="nil"/>
              <w:right w:val="nil"/>
            </w:tcBorders>
            <w:shd w:val="clear" w:color="auto" w:fill="auto"/>
            <w:noWrap/>
            <w:vAlign w:val="bottom"/>
          </w:tcPr>
          <w:p w14:paraId="409306B8" w14:textId="1857F31A" w:rsidR="00BB36F5" w:rsidRPr="00C935A5" w:rsidRDefault="00BB36F5" w:rsidP="00BB36F5">
            <w:pPr>
              <w:spacing w:before="40" w:after="20"/>
              <w:jc w:val="right"/>
              <w:rPr>
                <w:rFonts w:cs="Arial"/>
                <w:sz w:val="18"/>
                <w:szCs w:val="18"/>
              </w:rPr>
            </w:pPr>
            <w:r w:rsidRPr="00BB36F5">
              <w:rPr>
                <w:rFonts w:cs="Arial"/>
                <w:sz w:val="18"/>
                <w:szCs w:val="18"/>
              </w:rPr>
              <w:t>1,226,951</w:t>
            </w:r>
          </w:p>
        </w:tc>
        <w:tc>
          <w:tcPr>
            <w:tcW w:w="1361" w:type="dxa"/>
            <w:tcBorders>
              <w:top w:val="nil"/>
              <w:left w:val="nil"/>
              <w:bottom w:val="nil"/>
              <w:right w:val="nil"/>
            </w:tcBorders>
            <w:shd w:val="clear" w:color="auto" w:fill="auto"/>
            <w:noWrap/>
            <w:vAlign w:val="bottom"/>
          </w:tcPr>
          <w:p w14:paraId="63758EB1" w14:textId="0115EED6" w:rsidR="00BB36F5" w:rsidRPr="00C935A5" w:rsidRDefault="00BB36F5" w:rsidP="00BB36F5">
            <w:pPr>
              <w:spacing w:before="40" w:after="20"/>
              <w:jc w:val="right"/>
              <w:rPr>
                <w:rFonts w:cs="Arial"/>
                <w:sz w:val="18"/>
                <w:szCs w:val="18"/>
              </w:rPr>
            </w:pPr>
            <w:r w:rsidRPr="00BB36F5">
              <w:rPr>
                <w:rFonts w:cs="Arial"/>
                <w:sz w:val="18"/>
                <w:szCs w:val="18"/>
              </w:rPr>
              <w:t>3,071,858</w:t>
            </w:r>
          </w:p>
        </w:tc>
        <w:tc>
          <w:tcPr>
            <w:tcW w:w="1361" w:type="dxa"/>
            <w:tcBorders>
              <w:top w:val="nil"/>
              <w:left w:val="nil"/>
              <w:bottom w:val="nil"/>
              <w:right w:val="nil"/>
            </w:tcBorders>
            <w:vAlign w:val="bottom"/>
          </w:tcPr>
          <w:p w14:paraId="2FF011F1" w14:textId="417838AC" w:rsidR="00BB36F5" w:rsidRPr="00C935A5" w:rsidRDefault="00BB36F5" w:rsidP="00BB36F5">
            <w:pPr>
              <w:spacing w:before="40" w:after="20"/>
              <w:jc w:val="right"/>
              <w:rPr>
                <w:rFonts w:cs="Arial"/>
                <w:sz w:val="18"/>
                <w:szCs w:val="18"/>
              </w:rPr>
            </w:pPr>
            <w:r w:rsidRPr="00BB36F5">
              <w:rPr>
                <w:rFonts w:cs="Arial"/>
                <w:sz w:val="18"/>
                <w:szCs w:val="18"/>
              </w:rPr>
              <w:t>441,750</w:t>
            </w:r>
          </w:p>
        </w:tc>
        <w:tc>
          <w:tcPr>
            <w:tcW w:w="1361" w:type="dxa"/>
            <w:tcBorders>
              <w:top w:val="nil"/>
              <w:left w:val="nil"/>
              <w:bottom w:val="nil"/>
              <w:right w:val="nil"/>
            </w:tcBorders>
            <w:shd w:val="clear" w:color="auto" w:fill="auto"/>
            <w:noWrap/>
            <w:vAlign w:val="bottom"/>
          </w:tcPr>
          <w:p w14:paraId="27ED04C6" w14:textId="3C22E96A" w:rsidR="00BB36F5" w:rsidRPr="00E63F8C" w:rsidRDefault="00BB36F5" w:rsidP="00BB36F5">
            <w:pPr>
              <w:spacing w:before="40" w:after="20"/>
              <w:jc w:val="right"/>
              <w:rPr>
                <w:rFonts w:cs="Arial"/>
                <w:b/>
                <w:sz w:val="18"/>
                <w:szCs w:val="18"/>
              </w:rPr>
            </w:pPr>
            <w:r w:rsidRPr="00E63F8C">
              <w:rPr>
                <w:rFonts w:cs="Arial"/>
                <w:b/>
                <w:sz w:val="18"/>
                <w:szCs w:val="18"/>
              </w:rPr>
              <w:t>9,790,153</w:t>
            </w:r>
          </w:p>
        </w:tc>
      </w:tr>
      <w:tr w:rsidR="00BB36F5" w:rsidRPr="00BB36F5" w14:paraId="3A8438C8" w14:textId="77777777" w:rsidTr="00291710">
        <w:tc>
          <w:tcPr>
            <w:tcW w:w="2268" w:type="dxa"/>
            <w:tcBorders>
              <w:top w:val="nil"/>
              <w:left w:val="nil"/>
              <w:bottom w:val="nil"/>
              <w:right w:val="single" w:sz="18" w:space="0" w:color="AAB432"/>
            </w:tcBorders>
            <w:shd w:val="clear" w:color="auto" w:fill="auto"/>
            <w:noWrap/>
            <w:vAlign w:val="center"/>
          </w:tcPr>
          <w:p w14:paraId="156D6588" w14:textId="77777777" w:rsidR="00BB36F5" w:rsidRPr="00C935A5" w:rsidRDefault="00BB36F5" w:rsidP="00BB36F5">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noWrap/>
            <w:vAlign w:val="bottom"/>
          </w:tcPr>
          <w:p w14:paraId="20DCDBFD" w14:textId="22615F07" w:rsidR="00BB36F5" w:rsidRPr="00C935A5" w:rsidRDefault="00BB36F5" w:rsidP="00BB36F5">
            <w:pPr>
              <w:spacing w:before="40" w:after="20"/>
              <w:jc w:val="right"/>
              <w:rPr>
                <w:rFonts w:cs="Arial"/>
                <w:sz w:val="18"/>
                <w:szCs w:val="18"/>
              </w:rPr>
            </w:pPr>
            <w:r w:rsidRPr="00BB36F5">
              <w:rPr>
                <w:rFonts w:cs="Arial"/>
                <w:sz w:val="18"/>
                <w:szCs w:val="18"/>
              </w:rPr>
              <w:t>4,815,529</w:t>
            </w:r>
          </w:p>
        </w:tc>
        <w:tc>
          <w:tcPr>
            <w:tcW w:w="1361" w:type="dxa"/>
            <w:tcBorders>
              <w:top w:val="nil"/>
              <w:left w:val="nil"/>
              <w:bottom w:val="nil"/>
              <w:right w:val="nil"/>
            </w:tcBorders>
            <w:shd w:val="clear" w:color="auto" w:fill="auto"/>
            <w:noWrap/>
            <w:vAlign w:val="bottom"/>
          </w:tcPr>
          <w:p w14:paraId="53F03A9F" w14:textId="0C874904" w:rsidR="00BB36F5" w:rsidRPr="00C935A5" w:rsidRDefault="00BB36F5" w:rsidP="00BB36F5">
            <w:pPr>
              <w:spacing w:before="40" w:after="20"/>
              <w:jc w:val="right"/>
              <w:rPr>
                <w:rFonts w:cs="Arial"/>
                <w:sz w:val="18"/>
                <w:szCs w:val="18"/>
              </w:rPr>
            </w:pPr>
            <w:r w:rsidRPr="00BB36F5">
              <w:rPr>
                <w:rFonts w:cs="Arial"/>
                <w:sz w:val="18"/>
                <w:szCs w:val="18"/>
              </w:rPr>
              <w:t>2,776,041</w:t>
            </w:r>
          </w:p>
        </w:tc>
        <w:tc>
          <w:tcPr>
            <w:tcW w:w="1361" w:type="dxa"/>
            <w:tcBorders>
              <w:top w:val="nil"/>
              <w:left w:val="nil"/>
              <w:bottom w:val="nil"/>
              <w:right w:val="nil"/>
            </w:tcBorders>
            <w:shd w:val="clear" w:color="auto" w:fill="auto"/>
            <w:noWrap/>
            <w:vAlign w:val="bottom"/>
          </w:tcPr>
          <w:p w14:paraId="4205CB11" w14:textId="3D08DE25" w:rsidR="00BB36F5" w:rsidRPr="00C935A5" w:rsidRDefault="00BB36F5" w:rsidP="00BB36F5">
            <w:pPr>
              <w:spacing w:before="40" w:after="20"/>
              <w:jc w:val="right"/>
              <w:rPr>
                <w:rFonts w:cs="Arial"/>
                <w:sz w:val="18"/>
                <w:szCs w:val="18"/>
              </w:rPr>
            </w:pPr>
            <w:r w:rsidRPr="00BB36F5">
              <w:rPr>
                <w:rFonts w:cs="Arial"/>
                <w:sz w:val="18"/>
                <w:szCs w:val="18"/>
              </w:rPr>
              <w:t>6,371,688</w:t>
            </w:r>
          </w:p>
        </w:tc>
        <w:tc>
          <w:tcPr>
            <w:tcW w:w="1361" w:type="dxa"/>
            <w:tcBorders>
              <w:top w:val="nil"/>
              <w:left w:val="nil"/>
              <w:bottom w:val="nil"/>
              <w:right w:val="nil"/>
            </w:tcBorders>
            <w:vAlign w:val="bottom"/>
          </w:tcPr>
          <w:p w14:paraId="734C14D4" w14:textId="183EF40E" w:rsidR="00BB36F5" w:rsidRPr="00C935A5" w:rsidRDefault="00BB36F5" w:rsidP="00BB36F5">
            <w:pPr>
              <w:spacing w:before="40" w:after="20"/>
              <w:jc w:val="right"/>
              <w:rPr>
                <w:rFonts w:cs="Arial"/>
                <w:sz w:val="18"/>
                <w:szCs w:val="18"/>
              </w:rPr>
            </w:pPr>
            <w:r w:rsidRPr="00BB36F5">
              <w:rPr>
                <w:rFonts w:cs="Arial"/>
                <w:sz w:val="18"/>
                <w:szCs w:val="18"/>
              </w:rPr>
              <w:t>28,275,427</w:t>
            </w:r>
          </w:p>
        </w:tc>
        <w:tc>
          <w:tcPr>
            <w:tcW w:w="1361" w:type="dxa"/>
            <w:tcBorders>
              <w:top w:val="nil"/>
              <w:left w:val="nil"/>
              <w:bottom w:val="nil"/>
              <w:right w:val="nil"/>
            </w:tcBorders>
            <w:shd w:val="clear" w:color="auto" w:fill="auto"/>
            <w:noWrap/>
            <w:vAlign w:val="bottom"/>
          </w:tcPr>
          <w:p w14:paraId="48C7F80F" w14:textId="422582EB" w:rsidR="00BB36F5" w:rsidRPr="00E63F8C" w:rsidRDefault="00BB36F5" w:rsidP="00BB36F5">
            <w:pPr>
              <w:spacing w:before="40" w:after="20"/>
              <w:jc w:val="right"/>
              <w:rPr>
                <w:rFonts w:cs="Arial"/>
                <w:b/>
                <w:sz w:val="18"/>
                <w:szCs w:val="18"/>
              </w:rPr>
            </w:pPr>
            <w:r w:rsidRPr="00E63F8C">
              <w:rPr>
                <w:rFonts w:cs="Arial"/>
                <w:b/>
                <w:sz w:val="18"/>
                <w:szCs w:val="18"/>
              </w:rPr>
              <w:t>68,249,488</w:t>
            </w:r>
          </w:p>
        </w:tc>
      </w:tr>
      <w:tr w:rsidR="00BB36F5" w:rsidRPr="00BB36F5" w14:paraId="49C15207" w14:textId="77777777" w:rsidTr="00291710">
        <w:tc>
          <w:tcPr>
            <w:tcW w:w="2268" w:type="dxa"/>
            <w:tcBorders>
              <w:top w:val="nil"/>
              <w:left w:val="nil"/>
              <w:bottom w:val="nil"/>
              <w:right w:val="single" w:sz="18" w:space="0" w:color="AAB432"/>
            </w:tcBorders>
            <w:shd w:val="clear" w:color="auto" w:fill="auto"/>
            <w:noWrap/>
            <w:vAlign w:val="center"/>
          </w:tcPr>
          <w:p w14:paraId="7D83289E" w14:textId="77777777" w:rsidR="00BB36F5" w:rsidRPr="00C935A5" w:rsidRDefault="00BB36F5" w:rsidP="00BB36F5">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noWrap/>
            <w:vAlign w:val="bottom"/>
          </w:tcPr>
          <w:p w14:paraId="2BBA3F0B" w14:textId="341C564D" w:rsidR="00BB36F5" w:rsidRPr="00C935A5" w:rsidRDefault="00BB36F5" w:rsidP="00BB36F5">
            <w:pPr>
              <w:spacing w:before="40" w:after="20"/>
              <w:jc w:val="right"/>
              <w:rPr>
                <w:rFonts w:cs="Arial"/>
                <w:sz w:val="18"/>
                <w:szCs w:val="18"/>
              </w:rPr>
            </w:pPr>
            <w:r w:rsidRPr="00BB36F5">
              <w:rPr>
                <w:rFonts w:cs="Arial"/>
                <w:sz w:val="18"/>
                <w:szCs w:val="18"/>
              </w:rPr>
              <w:t>2,403,034</w:t>
            </w:r>
          </w:p>
        </w:tc>
        <w:tc>
          <w:tcPr>
            <w:tcW w:w="1361" w:type="dxa"/>
            <w:tcBorders>
              <w:top w:val="nil"/>
              <w:left w:val="nil"/>
              <w:bottom w:val="nil"/>
              <w:right w:val="nil"/>
            </w:tcBorders>
            <w:shd w:val="clear" w:color="auto" w:fill="auto"/>
            <w:noWrap/>
            <w:vAlign w:val="bottom"/>
          </w:tcPr>
          <w:p w14:paraId="23115666" w14:textId="3E279526" w:rsidR="00BB36F5" w:rsidRPr="00C935A5" w:rsidRDefault="00BB36F5" w:rsidP="00BB36F5">
            <w:pPr>
              <w:spacing w:before="40" w:after="20"/>
              <w:jc w:val="right"/>
              <w:rPr>
                <w:rFonts w:cs="Arial"/>
                <w:sz w:val="18"/>
                <w:szCs w:val="18"/>
              </w:rPr>
            </w:pPr>
            <w:r w:rsidRPr="00BB36F5">
              <w:rPr>
                <w:rFonts w:cs="Arial"/>
                <w:sz w:val="18"/>
                <w:szCs w:val="18"/>
              </w:rPr>
              <w:t>1,412,506</w:t>
            </w:r>
          </w:p>
        </w:tc>
        <w:tc>
          <w:tcPr>
            <w:tcW w:w="1361" w:type="dxa"/>
            <w:tcBorders>
              <w:top w:val="nil"/>
              <w:left w:val="nil"/>
              <w:bottom w:val="nil"/>
              <w:right w:val="nil"/>
            </w:tcBorders>
            <w:shd w:val="clear" w:color="auto" w:fill="auto"/>
            <w:noWrap/>
            <w:vAlign w:val="bottom"/>
          </w:tcPr>
          <w:p w14:paraId="6B2C52E1" w14:textId="0F91B018" w:rsidR="00BB36F5" w:rsidRPr="00C935A5" w:rsidRDefault="00BB36F5" w:rsidP="00BB36F5">
            <w:pPr>
              <w:spacing w:before="40" w:after="20"/>
              <w:jc w:val="right"/>
              <w:rPr>
                <w:rFonts w:cs="Arial"/>
                <w:sz w:val="18"/>
                <w:szCs w:val="18"/>
              </w:rPr>
            </w:pPr>
            <w:r w:rsidRPr="00BB36F5">
              <w:rPr>
                <w:rFonts w:cs="Arial"/>
                <w:sz w:val="18"/>
                <w:szCs w:val="18"/>
              </w:rPr>
              <w:t>3,406,716</w:t>
            </w:r>
          </w:p>
        </w:tc>
        <w:tc>
          <w:tcPr>
            <w:tcW w:w="1361" w:type="dxa"/>
            <w:tcBorders>
              <w:top w:val="nil"/>
              <w:left w:val="nil"/>
              <w:bottom w:val="nil"/>
              <w:right w:val="nil"/>
            </w:tcBorders>
            <w:vAlign w:val="bottom"/>
          </w:tcPr>
          <w:p w14:paraId="1E747B0D" w14:textId="631D41AA" w:rsidR="00BB36F5" w:rsidRPr="00C935A5" w:rsidRDefault="00BB36F5" w:rsidP="00BB36F5">
            <w:pPr>
              <w:spacing w:before="40" w:after="20"/>
              <w:jc w:val="right"/>
              <w:rPr>
                <w:rFonts w:cs="Arial"/>
                <w:sz w:val="18"/>
                <w:szCs w:val="18"/>
              </w:rPr>
            </w:pPr>
            <w:r w:rsidRPr="00BB36F5">
              <w:rPr>
                <w:rFonts w:cs="Arial"/>
                <w:sz w:val="18"/>
                <w:szCs w:val="18"/>
              </w:rPr>
              <w:t>23,189,440</w:t>
            </w:r>
          </w:p>
        </w:tc>
        <w:tc>
          <w:tcPr>
            <w:tcW w:w="1361" w:type="dxa"/>
            <w:tcBorders>
              <w:top w:val="nil"/>
              <w:left w:val="nil"/>
              <w:bottom w:val="nil"/>
              <w:right w:val="nil"/>
            </w:tcBorders>
            <w:shd w:val="clear" w:color="auto" w:fill="auto"/>
            <w:noWrap/>
            <w:vAlign w:val="bottom"/>
          </w:tcPr>
          <w:p w14:paraId="75A15831" w14:textId="746CF264" w:rsidR="00BB36F5" w:rsidRPr="00E63F8C" w:rsidRDefault="00BB36F5" w:rsidP="00BB36F5">
            <w:pPr>
              <w:spacing w:before="40" w:after="20"/>
              <w:jc w:val="right"/>
              <w:rPr>
                <w:rFonts w:cs="Arial"/>
                <w:b/>
                <w:sz w:val="18"/>
                <w:szCs w:val="18"/>
              </w:rPr>
            </w:pPr>
            <w:r w:rsidRPr="00E63F8C">
              <w:rPr>
                <w:rFonts w:cs="Arial"/>
                <w:b/>
                <w:sz w:val="18"/>
                <w:szCs w:val="18"/>
              </w:rPr>
              <w:t>43,458,534</w:t>
            </w:r>
          </w:p>
        </w:tc>
      </w:tr>
      <w:tr w:rsidR="00BB36F5" w:rsidRPr="00BB36F5" w14:paraId="18CFA9AB" w14:textId="77777777" w:rsidTr="00291710">
        <w:tc>
          <w:tcPr>
            <w:tcW w:w="2268" w:type="dxa"/>
            <w:tcBorders>
              <w:top w:val="nil"/>
              <w:left w:val="nil"/>
              <w:bottom w:val="nil"/>
              <w:right w:val="single" w:sz="18" w:space="0" w:color="AAB432"/>
            </w:tcBorders>
            <w:shd w:val="clear" w:color="auto" w:fill="auto"/>
            <w:noWrap/>
            <w:vAlign w:val="center"/>
          </w:tcPr>
          <w:p w14:paraId="1874A4B2" w14:textId="77777777" w:rsidR="00BB36F5" w:rsidRPr="00C935A5" w:rsidRDefault="00BB36F5" w:rsidP="00BB36F5">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noWrap/>
            <w:vAlign w:val="bottom"/>
          </w:tcPr>
          <w:p w14:paraId="4DDF0573" w14:textId="129BEC27" w:rsidR="00BB36F5" w:rsidRPr="00C935A5" w:rsidRDefault="00BB36F5" w:rsidP="00BB36F5">
            <w:pPr>
              <w:spacing w:before="40" w:after="20"/>
              <w:jc w:val="right"/>
              <w:rPr>
                <w:rFonts w:cs="Arial"/>
                <w:sz w:val="18"/>
                <w:szCs w:val="18"/>
              </w:rPr>
            </w:pPr>
            <w:r w:rsidRPr="00BB36F5">
              <w:rPr>
                <w:rFonts w:cs="Arial"/>
                <w:sz w:val="18"/>
                <w:szCs w:val="18"/>
              </w:rPr>
              <w:t>17,744,872</w:t>
            </w:r>
          </w:p>
        </w:tc>
        <w:tc>
          <w:tcPr>
            <w:tcW w:w="1361" w:type="dxa"/>
            <w:tcBorders>
              <w:top w:val="nil"/>
              <w:left w:val="nil"/>
              <w:bottom w:val="nil"/>
              <w:right w:val="nil"/>
            </w:tcBorders>
            <w:shd w:val="clear" w:color="auto" w:fill="auto"/>
            <w:noWrap/>
            <w:vAlign w:val="bottom"/>
          </w:tcPr>
          <w:p w14:paraId="7FE0DCDF" w14:textId="02BF5788" w:rsidR="00BB36F5" w:rsidRPr="00C935A5" w:rsidRDefault="00BB36F5" w:rsidP="00BB36F5">
            <w:pPr>
              <w:spacing w:before="40" w:after="20"/>
              <w:jc w:val="right"/>
              <w:rPr>
                <w:rFonts w:cs="Arial"/>
                <w:sz w:val="18"/>
                <w:szCs w:val="18"/>
              </w:rPr>
            </w:pPr>
            <w:r w:rsidRPr="00BB36F5">
              <w:rPr>
                <w:rFonts w:cs="Arial"/>
                <w:sz w:val="18"/>
                <w:szCs w:val="18"/>
              </w:rPr>
              <w:t>7,841,846</w:t>
            </w:r>
          </w:p>
        </w:tc>
        <w:tc>
          <w:tcPr>
            <w:tcW w:w="1361" w:type="dxa"/>
            <w:tcBorders>
              <w:top w:val="nil"/>
              <w:left w:val="nil"/>
              <w:bottom w:val="nil"/>
              <w:right w:val="nil"/>
            </w:tcBorders>
            <w:shd w:val="clear" w:color="auto" w:fill="auto"/>
            <w:noWrap/>
            <w:vAlign w:val="bottom"/>
          </w:tcPr>
          <w:p w14:paraId="70865DE1" w14:textId="018DBB33" w:rsidR="00BB36F5" w:rsidRPr="00C935A5" w:rsidRDefault="00BB36F5" w:rsidP="00BB36F5">
            <w:pPr>
              <w:spacing w:before="40" w:after="20"/>
              <w:jc w:val="right"/>
              <w:rPr>
                <w:rFonts w:cs="Arial"/>
                <w:sz w:val="18"/>
                <w:szCs w:val="18"/>
              </w:rPr>
            </w:pPr>
            <w:r w:rsidRPr="00BB36F5">
              <w:rPr>
                <w:rFonts w:cs="Arial"/>
                <w:sz w:val="18"/>
                <w:szCs w:val="18"/>
              </w:rPr>
              <w:t>21,302,991</w:t>
            </w:r>
          </w:p>
        </w:tc>
        <w:tc>
          <w:tcPr>
            <w:tcW w:w="1361" w:type="dxa"/>
            <w:tcBorders>
              <w:top w:val="nil"/>
              <w:left w:val="nil"/>
              <w:bottom w:val="nil"/>
              <w:right w:val="nil"/>
            </w:tcBorders>
            <w:vAlign w:val="bottom"/>
          </w:tcPr>
          <w:p w14:paraId="6DCC7F24" w14:textId="35534F40" w:rsidR="00BB36F5" w:rsidRPr="00C935A5" w:rsidRDefault="00BB36F5" w:rsidP="00BB36F5">
            <w:pPr>
              <w:spacing w:before="40" w:after="20"/>
              <w:jc w:val="right"/>
              <w:rPr>
                <w:rFonts w:cs="Arial"/>
                <w:sz w:val="18"/>
                <w:szCs w:val="18"/>
              </w:rPr>
            </w:pPr>
            <w:r w:rsidRPr="00BB36F5">
              <w:rPr>
                <w:rFonts w:cs="Arial"/>
                <w:sz w:val="18"/>
                <w:szCs w:val="18"/>
              </w:rPr>
              <w:t>3,442,404</w:t>
            </w:r>
          </w:p>
        </w:tc>
        <w:tc>
          <w:tcPr>
            <w:tcW w:w="1361" w:type="dxa"/>
            <w:tcBorders>
              <w:top w:val="nil"/>
              <w:left w:val="nil"/>
              <w:bottom w:val="nil"/>
              <w:right w:val="nil"/>
            </w:tcBorders>
            <w:shd w:val="clear" w:color="auto" w:fill="auto"/>
            <w:noWrap/>
            <w:vAlign w:val="bottom"/>
          </w:tcPr>
          <w:p w14:paraId="59367266" w14:textId="58140BCE" w:rsidR="00BB36F5" w:rsidRPr="00E63F8C" w:rsidRDefault="00BB36F5" w:rsidP="00BB36F5">
            <w:pPr>
              <w:spacing w:before="40" w:after="20"/>
              <w:jc w:val="right"/>
              <w:rPr>
                <w:rFonts w:cs="Arial"/>
                <w:b/>
                <w:sz w:val="18"/>
                <w:szCs w:val="18"/>
              </w:rPr>
            </w:pPr>
            <w:r w:rsidRPr="00E63F8C">
              <w:rPr>
                <w:rFonts w:cs="Arial"/>
                <w:b/>
                <w:sz w:val="18"/>
                <w:szCs w:val="18"/>
              </w:rPr>
              <w:t>128,102,420</w:t>
            </w:r>
          </w:p>
        </w:tc>
      </w:tr>
      <w:tr w:rsidR="00BB36F5" w:rsidRPr="00BB36F5" w14:paraId="2D15A108" w14:textId="77777777" w:rsidTr="00291710">
        <w:tc>
          <w:tcPr>
            <w:tcW w:w="2268" w:type="dxa"/>
            <w:tcBorders>
              <w:top w:val="nil"/>
              <w:left w:val="nil"/>
              <w:bottom w:val="nil"/>
              <w:right w:val="single" w:sz="18" w:space="0" w:color="AAB432"/>
            </w:tcBorders>
            <w:shd w:val="clear" w:color="auto" w:fill="auto"/>
            <w:noWrap/>
            <w:vAlign w:val="center"/>
          </w:tcPr>
          <w:p w14:paraId="71ACCD33" w14:textId="77777777" w:rsidR="00BB36F5" w:rsidRPr="00C935A5" w:rsidRDefault="00BB36F5" w:rsidP="00BB36F5">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noWrap/>
            <w:vAlign w:val="bottom"/>
          </w:tcPr>
          <w:p w14:paraId="0D4913B1" w14:textId="1415C86D" w:rsidR="00BB36F5" w:rsidRPr="00C935A5" w:rsidRDefault="00BB36F5" w:rsidP="00BB36F5">
            <w:pPr>
              <w:spacing w:before="40" w:after="20"/>
              <w:jc w:val="right"/>
              <w:rPr>
                <w:rFonts w:cs="Arial"/>
                <w:sz w:val="18"/>
                <w:szCs w:val="18"/>
              </w:rPr>
            </w:pPr>
            <w:r w:rsidRPr="00BB36F5">
              <w:rPr>
                <w:rFonts w:cs="Arial"/>
                <w:sz w:val="18"/>
                <w:szCs w:val="18"/>
              </w:rPr>
              <w:t>1,645,101</w:t>
            </w:r>
          </w:p>
        </w:tc>
        <w:tc>
          <w:tcPr>
            <w:tcW w:w="1361" w:type="dxa"/>
            <w:tcBorders>
              <w:top w:val="nil"/>
              <w:left w:val="nil"/>
              <w:bottom w:val="nil"/>
              <w:right w:val="nil"/>
            </w:tcBorders>
            <w:shd w:val="clear" w:color="auto" w:fill="auto"/>
            <w:noWrap/>
            <w:vAlign w:val="bottom"/>
          </w:tcPr>
          <w:p w14:paraId="47853203" w14:textId="22B6ACA8" w:rsidR="00BB36F5" w:rsidRPr="00C935A5" w:rsidRDefault="00BB36F5" w:rsidP="00BB36F5">
            <w:pPr>
              <w:spacing w:before="40" w:after="20"/>
              <w:jc w:val="right"/>
              <w:rPr>
                <w:rFonts w:cs="Arial"/>
                <w:sz w:val="18"/>
                <w:szCs w:val="18"/>
              </w:rPr>
            </w:pPr>
            <w:r w:rsidRPr="00BB36F5">
              <w:rPr>
                <w:rFonts w:cs="Arial"/>
                <w:sz w:val="18"/>
                <w:szCs w:val="18"/>
              </w:rPr>
              <w:t>1,486,100</w:t>
            </w:r>
          </w:p>
        </w:tc>
        <w:tc>
          <w:tcPr>
            <w:tcW w:w="1361" w:type="dxa"/>
            <w:tcBorders>
              <w:top w:val="nil"/>
              <w:left w:val="nil"/>
              <w:bottom w:val="nil"/>
              <w:right w:val="nil"/>
            </w:tcBorders>
            <w:shd w:val="clear" w:color="auto" w:fill="auto"/>
            <w:noWrap/>
            <w:vAlign w:val="bottom"/>
          </w:tcPr>
          <w:p w14:paraId="5BDC6638" w14:textId="550A5F34" w:rsidR="00BB36F5" w:rsidRPr="00C935A5" w:rsidRDefault="00BB36F5" w:rsidP="00BB36F5">
            <w:pPr>
              <w:spacing w:before="40" w:after="20"/>
              <w:jc w:val="right"/>
              <w:rPr>
                <w:rFonts w:cs="Arial"/>
                <w:sz w:val="18"/>
                <w:szCs w:val="18"/>
              </w:rPr>
            </w:pPr>
            <w:r w:rsidRPr="00BB36F5">
              <w:rPr>
                <w:rFonts w:cs="Arial"/>
                <w:sz w:val="18"/>
                <w:szCs w:val="18"/>
              </w:rPr>
              <w:t>2,841,032</w:t>
            </w:r>
          </w:p>
        </w:tc>
        <w:tc>
          <w:tcPr>
            <w:tcW w:w="1361" w:type="dxa"/>
            <w:tcBorders>
              <w:top w:val="nil"/>
              <w:left w:val="nil"/>
              <w:bottom w:val="nil"/>
              <w:right w:val="nil"/>
            </w:tcBorders>
            <w:vAlign w:val="bottom"/>
          </w:tcPr>
          <w:p w14:paraId="314A56F9" w14:textId="09F3343F" w:rsidR="00BB36F5" w:rsidRPr="00C935A5" w:rsidRDefault="00BB36F5" w:rsidP="00BB36F5">
            <w:pPr>
              <w:spacing w:before="40" w:after="20"/>
              <w:jc w:val="right"/>
              <w:rPr>
                <w:rFonts w:cs="Arial"/>
                <w:sz w:val="18"/>
                <w:szCs w:val="18"/>
              </w:rPr>
            </w:pPr>
            <w:r w:rsidRPr="00BB36F5">
              <w:rPr>
                <w:rFonts w:cs="Arial"/>
                <w:sz w:val="18"/>
                <w:szCs w:val="18"/>
              </w:rPr>
              <w:t>16,561,224</w:t>
            </w:r>
          </w:p>
        </w:tc>
        <w:tc>
          <w:tcPr>
            <w:tcW w:w="1361" w:type="dxa"/>
            <w:tcBorders>
              <w:top w:val="nil"/>
              <w:left w:val="nil"/>
              <w:bottom w:val="nil"/>
              <w:right w:val="nil"/>
            </w:tcBorders>
            <w:shd w:val="clear" w:color="auto" w:fill="auto"/>
            <w:noWrap/>
            <w:vAlign w:val="bottom"/>
          </w:tcPr>
          <w:p w14:paraId="0BF76620" w14:textId="52280D02" w:rsidR="00BB36F5" w:rsidRPr="00E63F8C" w:rsidRDefault="00BB36F5" w:rsidP="00BB36F5">
            <w:pPr>
              <w:spacing w:before="40" w:after="20"/>
              <w:jc w:val="right"/>
              <w:rPr>
                <w:rFonts w:cs="Arial"/>
                <w:b/>
                <w:sz w:val="18"/>
                <w:szCs w:val="18"/>
              </w:rPr>
            </w:pPr>
            <w:r w:rsidRPr="00E63F8C">
              <w:rPr>
                <w:rFonts w:cs="Arial"/>
                <w:b/>
                <w:sz w:val="18"/>
                <w:szCs w:val="18"/>
              </w:rPr>
              <w:t>32,477,827</w:t>
            </w:r>
          </w:p>
        </w:tc>
      </w:tr>
      <w:tr w:rsidR="00BB36F5" w:rsidRPr="00BB36F5" w14:paraId="26FA7085" w14:textId="77777777" w:rsidTr="00291710">
        <w:tc>
          <w:tcPr>
            <w:tcW w:w="2268" w:type="dxa"/>
            <w:tcBorders>
              <w:top w:val="nil"/>
              <w:left w:val="nil"/>
              <w:bottom w:val="nil"/>
              <w:right w:val="single" w:sz="18" w:space="0" w:color="AAB432"/>
            </w:tcBorders>
            <w:shd w:val="clear" w:color="auto" w:fill="auto"/>
            <w:noWrap/>
            <w:vAlign w:val="center"/>
          </w:tcPr>
          <w:p w14:paraId="31CF8DB8" w14:textId="77777777" w:rsidR="00BB36F5" w:rsidRPr="00C935A5" w:rsidRDefault="00BB36F5" w:rsidP="00BB36F5">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noWrap/>
            <w:vAlign w:val="bottom"/>
          </w:tcPr>
          <w:p w14:paraId="027C8F35" w14:textId="6587E170" w:rsidR="00BB36F5" w:rsidRPr="00C935A5" w:rsidRDefault="00BB36F5" w:rsidP="00BB36F5">
            <w:pPr>
              <w:spacing w:before="40" w:after="20"/>
              <w:jc w:val="right"/>
              <w:rPr>
                <w:rFonts w:cs="Arial"/>
                <w:sz w:val="18"/>
                <w:szCs w:val="18"/>
              </w:rPr>
            </w:pPr>
            <w:r w:rsidRPr="00BB36F5">
              <w:rPr>
                <w:rFonts w:cs="Arial"/>
                <w:sz w:val="18"/>
                <w:szCs w:val="18"/>
              </w:rPr>
              <w:t>6,633,034</w:t>
            </w:r>
          </w:p>
        </w:tc>
        <w:tc>
          <w:tcPr>
            <w:tcW w:w="1361" w:type="dxa"/>
            <w:tcBorders>
              <w:top w:val="nil"/>
              <w:left w:val="nil"/>
              <w:bottom w:val="nil"/>
              <w:right w:val="nil"/>
            </w:tcBorders>
            <w:shd w:val="clear" w:color="auto" w:fill="auto"/>
            <w:noWrap/>
            <w:vAlign w:val="bottom"/>
          </w:tcPr>
          <w:p w14:paraId="7F8EA30A" w14:textId="28E06C1E" w:rsidR="00BB36F5" w:rsidRPr="00C935A5" w:rsidRDefault="00BB36F5" w:rsidP="00BB36F5">
            <w:pPr>
              <w:spacing w:before="40" w:after="20"/>
              <w:jc w:val="right"/>
              <w:rPr>
                <w:rFonts w:cs="Arial"/>
                <w:sz w:val="18"/>
                <w:szCs w:val="18"/>
              </w:rPr>
            </w:pPr>
            <w:r w:rsidRPr="00BB36F5">
              <w:rPr>
                <w:rFonts w:cs="Arial"/>
                <w:sz w:val="18"/>
                <w:szCs w:val="18"/>
              </w:rPr>
              <w:t>3,649,803</w:t>
            </w:r>
          </w:p>
        </w:tc>
        <w:tc>
          <w:tcPr>
            <w:tcW w:w="1361" w:type="dxa"/>
            <w:tcBorders>
              <w:top w:val="nil"/>
              <w:left w:val="nil"/>
              <w:bottom w:val="nil"/>
              <w:right w:val="nil"/>
            </w:tcBorders>
            <w:shd w:val="clear" w:color="auto" w:fill="auto"/>
            <w:noWrap/>
            <w:vAlign w:val="bottom"/>
          </w:tcPr>
          <w:p w14:paraId="1E11BF15" w14:textId="44A079FD" w:rsidR="00BB36F5" w:rsidRPr="00C935A5" w:rsidRDefault="00BB36F5" w:rsidP="00BB36F5">
            <w:pPr>
              <w:spacing w:before="40" w:after="20"/>
              <w:jc w:val="right"/>
              <w:rPr>
                <w:rFonts w:cs="Arial"/>
                <w:sz w:val="18"/>
                <w:szCs w:val="18"/>
              </w:rPr>
            </w:pPr>
            <w:r w:rsidRPr="00BB36F5">
              <w:rPr>
                <w:rFonts w:cs="Arial"/>
                <w:sz w:val="18"/>
                <w:szCs w:val="18"/>
              </w:rPr>
              <w:t>7,985,596</w:t>
            </w:r>
          </w:p>
        </w:tc>
        <w:tc>
          <w:tcPr>
            <w:tcW w:w="1361" w:type="dxa"/>
            <w:tcBorders>
              <w:top w:val="nil"/>
              <w:left w:val="nil"/>
              <w:bottom w:val="nil"/>
              <w:right w:val="nil"/>
            </w:tcBorders>
            <w:vAlign w:val="bottom"/>
          </w:tcPr>
          <w:p w14:paraId="29DC4A31" w14:textId="5B74B680" w:rsidR="00BB36F5" w:rsidRPr="00C935A5" w:rsidRDefault="00BB36F5" w:rsidP="00BB36F5">
            <w:pPr>
              <w:spacing w:before="40" w:after="20"/>
              <w:jc w:val="right"/>
              <w:rPr>
                <w:rFonts w:cs="Arial"/>
                <w:sz w:val="18"/>
                <w:szCs w:val="18"/>
              </w:rPr>
            </w:pPr>
            <w:r w:rsidRPr="00BB36F5">
              <w:rPr>
                <w:rFonts w:cs="Arial"/>
                <w:sz w:val="18"/>
                <w:szCs w:val="18"/>
              </w:rPr>
              <w:t>12,281,786</w:t>
            </w:r>
          </w:p>
        </w:tc>
        <w:tc>
          <w:tcPr>
            <w:tcW w:w="1361" w:type="dxa"/>
            <w:tcBorders>
              <w:top w:val="nil"/>
              <w:left w:val="nil"/>
              <w:bottom w:val="nil"/>
              <w:right w:val="nil"/>
            </w:tcBorders>
            <w:shd w:val="clear" w:color="auto" w:fill="auto"/>
            <w:noWrap/>
            <w:vAlign w:val="bottom"/>
          </w:tcPr>
          <w:p w14:paraId="0317112C" w14:textId="278A334E" w:rsidR="00BB36F5" w:rsidRPr="00E63F8C" w:rsidRDefault="00BB36F5" w:rsidP="00BB36F5">
            <w:pPr>
              <w:spacing w:before="40" w:after="20"/>
              <w:jc w:val="right"/>
              <w:rPr>
                <w:rFonts w:cs="Arial"/>
                <w:b/>
                <w:sz w:val="18"/>
                <w:szCs w:val="18"/>
              </w:rPr>
            </w:pPr>
            <w:r w:rsidRPr="00E63F8C">
              <w:rPr>
                <w:rFonts w:cs="Arial"/>
                <w:b/>
                <w:sz w:val="18"/>
                <w:szCs w:val="18"/>
              </w:rPr>
              <w:t>61,172,563</w:t>
            </w:r>
          </w:p>
        </w:tc>
      </w:tr>
      <w:tr w:rsidR="00BB36F5" w:rsidRPr="00BB36F5" w14:paraId="440ECA40" w14:textId="77777777" w:rsidTr="00291710">
        <w:tc>
          <w:tcPr>
            <w:tcW w:w="2268" w:type="dxa"/>
            <w:tcBorders>
              <w:top w:val="nil"/>
              <w:left w:val="nil"/>
              <w:bottom w:val="nil"/>
              <w:right w:val="single" w:sz="18" w:space="0" w:color="AAB432"/>
            </w:tcBorders>
            <w:shd w:val="clear" w:color="auto" w:fill="auto"/>
            <w:noWrap/>
            <w:vAlign w:val="center"/>
          </w:tcPr>
          <w:p w14:paraId="70BB663F" w14:textId="77777777" w:rsidR="00BB36F5" w:rsidRPr="00C935A5" w:rsidRDefault="00BB36F5" w:rsidP="00BB36F5">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noWrap/>
            <w:vAlign w:val="bottom"/>
          </w:tcPr>
          <w:p w14:paraId="604E7E1D" w14:textId="7BDEF2E7" w:rsidR="00BB36F5" w:rsidRPr="00C935A5" w:rsidRDefault="00BB36F5" w:rsidP="00BB36F5">
            <w:pPr>
              <w:spacing w:before="40" w:after="20"/>
              <w:jc w:val="right"/>
              <w:rPr>
                <w:rFonts w:cs="Arial"/>
                <w:sz w:val="18"/>
                <w:szCs w:val="18"/>
              </w:rPr>
            </w:pPr>
            <w:r w:rsidRPr="00BB36F5">
              <w:rPr>
                <w:rFonts w:cs="Arial"/>
                <w:sz w:val="18"/>
                <w:szCs w:val="18"/>
              </w:rPr>
              <w:t>3,081,845</w:t>
            </w:r>
          </w:p>
        </w:tc>
        <w:tc>
          <w:tcPr>
            <w:tcW w:w="1361" w:type="dxa"/>
            <w:tcBorders>
              <w:top w:val="nil"/>
              <w:left w:val="nil"/>
              <w:bottom w:val="nil"/>
              <w:right w:val="nil"/>
            </w:tcBorders>
            <w:shd w:val="clear" w:color="auto" w:fill="auto"/>
            <w:noWrap/>
            <w:vAlign w:val="bottom"/>
          </w:tcPr>
          <w:p w14:paraId="3E4908DC" w14:textId="33197145" w:rsidR="00BB36F5" w:rsidRPr="00C935A5" w:rsidRDefault="00BB36F5" w:rsidP="00BB36F5">
            <w:pPr>
              <w:spacing w:before="40" w:after="20"/>
              <w:jc w:val="right"/>
              <w:rPr>
                <w:rFonts w:cs="Arial"/>
                <w:sz w:val="18"/>
                <w:szCs w:val="18"/>
              </w:rPr>
            </w:pPr>
            <w:r w:rsidRPr="00BB36F5">
              <w:rPr>
                <w:rFonts w:cs="Arial"/>
                <w:sz w:val="18"/>
                <w:szCs w:val="18"/>
              </w:rPr>
              <w:t>1,848,258</w:t>
            </w:r>
          </w:p>
        </w:tc>
        <w:tc>
          <w:tcPr>
            <w:tcW w:w="1361" w:type="dxa"/>
            <w:tcBorders>
              <w:top w:val="nil"/>
              <w:left w:val="nil"/>
              <w:bottom w:val="nil"/>
              <w:right w:val="nil"/>
            </w:tcBorders>
            <w:shd w:val="clear" w:color="auto" w:fill="auto"/>
            <w:noWrap/>
            <w:vAlign w:val="bottom"/>
          </w:tcPr>
          <w:p w14:paraId="12E5B019" w14:textId="721B2686" w:rsidR="00BB36F5" w:rsidRPr="00C935A5" w:rsidRDefault="00BB36F5" w:rsidP="00BB36F5">
            <w:pPr>
              <w:spacing w:before="40" w:after="20"/>
              <w:jc w:val="right"/>
              <w:rPr>
                <w:rFonts w:cs="Arial"/>
                <w:sz w:val="18"/>
                <w:szCs w:val="18"/>
              </w:rPr>
            </w:pPr>
            <w:r w:rsidRPr="00BB36F5">
              <w:rPr>
                <w:rFonts w:cs="Arial"/>
                <w:sz w:val="18"/>
                <w:szCs w:val="18"/>
              </w:rPr>
              <w:t>4,419,416</w:t>
            </w:r>
          </w:p>
        </w:tc>
        <w:tc>
          <w:tcPr>
            <w:tcW w:w="1361" w:type="dxa"/>
            <w:tcBorders>
              <w:top w:val="nil"/>
              <w:left w:val="nil"/>
              <w:bottom w:val="nil"/>
              <w:right w:val="nil"/>
            </w:tcBorders>
            <w:vAlign w:val="bottom"/>
          </w:tcPr>
          <w:p w14:paraId="10A17033" w14:textId="16A1E74E" w:rsidR="00BB36F5" w:rsidRPr="00C935A5" w:rsidRDefault="00BB36F5" w:rsidP="00BB36F5">
            <w:pPr>
              <w:spacing w:before="40" w:after="20"/>
              <w:jc w:val="right"/>
              <w:rPr>
                <w:rFonts w:cs="Arial"/>
                <w:sz w:val="18"/>
                <w:szCs w:val="18"/>
              </w:rPr>
            </w:pPr>
            <w:r w:rsidRPr="00BB36F5">
              <w:rPr>
                <w:rFonts w:cs="Arial"/>
                <w:sz w:val="18"/>
                <w:szCs w:val="18"/>
              </w:rPr>
              <w:t>17,144,420</w:t>
            </w:r>
          </w:p>
        </w:tc>
        <w:tc>
          <w:tcPr>
            <w:tcW w:w="1361" w:type="dxa"/>
            <w:tcBorders>
              <w:top w:val="nil"/>
              <w:left w:val="nil"/>
              <w:bottom w:val="nil"/>
              <w:right w:val="nil"/>
            </w:tcBorders>
            <w:shd w:val="clear" w:color="auto" w:fill="auto"/>
            <w:noWrap/>
            <w:vAlign w:val="bottom"/>
          </w:tcPr>
          <w:p w14:paraId="1C5A0216" w14:textId="5C33624B" w:rsidR="00BB36F5" w:rsidRPr="00E63F8C" w:rsidRDefault="00BB36F5" w:rsidP="00BB36F5">
            <w:pPr>
              <w:spacing w:before="40" w:after="20"/>
              <w:jc w:val="right"/>
              <w:rPr>
                <w:rFonts w:cs="Arial"/>
                <w:b/>
                <w:sz w:val="18"/>
                <w:szCs w:val="18"/>
              </w:rPr>
            </w:pPr>
            <w:r w:rsidRPr="00E63F8C">
              <w:rPr>
                <w:rFonts w:cs="Arial"/>
                <w:b/>
                <w:sz w:val="18"/>
                <w:szCs w:val="18"/>
              </w:rPr>
              <w:t>44,175,142</w:t>
            </w:r>
          </w:p>
        </w:tc>
      </w:tr>
      <w:tr w:rsidR="00BB36F5" w:rsidRPr="00BB36F5" w14:paraId="1C18BB07" w14:textId="77777777" w:rsidTr="00291710">
        <w:tc>
          <w:tcPr>
            <w:tcW w:w="2268" w:type="dxa"/>
            <w:tcBorders>
              <w:top w:val="nil"/>
              <w:left w:val="nil"/>
              <w:bottom w:val="nil"/>
              <w:right w:val="single" w:sz="18" w:space="0" w:color="AAB432"/>
            </w:tcBorders>
            <w:shd w:val="clear" w:color="auto" w:fill="auto"/>
            <w:noWrap/>
            <w:vAlign w:val="center"/>
          </w:tcPr>
          <w:p w14:paraId="0671E54D" w14:textId="77777777" w:rsidR="00BB36F5" w:rsidRPr="00C935A5" w:rsidRDefault="00BB36F5" w:rsidP="00BB36F5">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noWrap/>
            <w:vAlign w:val="bottom"/>
          </w:tcPr>
          <w:p w14:paraId="5A766B9A" w14:textId="3A4EB19C" w:rsidR="00BB36F5" w:rsidRPr="00C935A5" w:rsidRDefault="00BB36F5" w:rsidP="00BB36F5">
            <w:pPr>
              <w:spacing w:before="40" w:after="20"/>
              <w:jc w:val="right"/>
              <w:rPr>
                <w:rFonts w:cs="Arial"/>
                <w:sz w:val="18"/>
                <w:szCs w:val="18"/>
              </w:rPr>
            </w:pPr>
            <w:r w:rsidRPr="00BB36F5">
              <w:rPr>
                <w:rFonts w:cs="Arial"/>
                <w:sz w:val="18"/>
                <w:szCs w:val="18"/>
              </w:rPr>
              <w:t>940,018</w:t>
            </w:r>
          </w:p>
        </w:tc>
        <w:tc>
          <w:tcPr>
            <w:tcW w:w="1361" w:type="dxa"/>
            <w:tcBorders>
              <w:top w:val="nil"/>
              <w:left w:val="nil"/>
              <w:bottom w:val="nil"/>
              <w:right w:val="nil"/>
            </w:tcBorders>
            <w:shd w:val="clear" w:color="auto" w:fill="auto"/>
            <w:noWrap/>
            <w:vAlign w:val="bottom"/>
          </w:tcPr>
          <w:p w14:paraId="0C0AC85E" w14:textId="780089C1" w:rsidR="00BB36F5" w:rsidRPr="00C935A5" w:rsidRDefault="00BB36F5" w:rsidP="00BB36F5">
            <w:pPr>
              <w:spacing w:before="40" w:after="20"/>
              <w:jc w:val="right"/>
              <w:rPr>
                <w:rFonts w:cs="Arial"/>
                <w:sz w:val="18"/>
                <w:szCs w:val="18"/>
              </w:rPr>
            </w:pPr>
            <w:r w:rsidRPr="00BB36F5">
              <w:rPr>
                <w:rFonts w:cs="Arial"/>
                <w:sz w:val="18"/>
                <w:szCs w:val="18"/>
              </w:rPr>
              <w:t>1,467,014</w:t>
            </w:r>
          </w:p>
        </w:tc>
        <w:tc>
          <w:tcPr>
            <w:tcW w:w="1361" w:type="dxa"/>
            <w:tcBorders>
              <w:top w:val="nil"/>
              <w:left w:val="nil"/>
              <w:bottom w:val="nil"/>
              <w:right w:val="nil"/>
            </w:tcBorders>
            <w:shd w:val="clear" w:color="auto" w:fill="auto"/>
            <w:noWrap/>
            <w:vAlign w:val="bottom"/>
          </w:tcPr>
          <w:p w14:paraId="14B57453" w14:textId="47B1BA62" w:rsidR="00BB36F5" w:rsidRPr="00C935A5" w:rsidRDefault="00BB36F5" w:rsidP="00BB36F5">
            <w:pPr>
              <w:spacing w:before="40" w:after="20"/>
              <w:jc w:val="right"/>
              <w:rPr>
                <w:rFonts w:cs="Arial"/>
                <w:sz w:val="18"/>
                <w:szCs w:val="18"/>
              </w:rPr>
            </w:pPr>
            <w:r w:rsidRPr="00BB36F5">
              <w:rPr>
                <w:rFonts w:cs="Arial"/>
                <w:sz w:val="18"/>
                <w:szCs w:val="18"/>
              </w:rPr>
              <w:t>3,061,575</w:t>
            </w:r>
          </w:p>
        </w:tc>
        <w:tc>
          <w:tcPr>
            <w:tcW w:w="1361" w:type="dxa"/>
            <w:tcBorders>
              <w:top w:val="nil"/>
              <w:left w:val="nil"/>
              <w:bottom w:val="nil"/>
              <w:right w:val="nil"/>
            </w:tcBorders>
            <w:vAlign w:val="bottom"/>
          </w:tcPr>
          <w:p w14:paraId="103C5425" w14:textId="08481274" w:rsidR="00BB36F5" w:rsidRPr="00C935A5" w:rsidRDefault="00BB36F5" w:rsidP="00BB36F5">
            <w:pPr>
              <w:spacing w:before="40" w:after="20"/>
              <w:jc w:val="right"/>
              <w:rPr>
                <w:rFonts w:cs="Arial"/>
                <w:sz w:val="18"/>
                <w:szCs w:val="18"/>
              </w:rPr>
            </w:pPr>
            <w:r w:rsidRPr="00BB36F5">
              <w:rPr>
                <w:rFonts w:cs="Arial"/>
                <w:sz w:val="18"/>
                <w:szCs w:val="18"/>
              </w:rPr>
              <w:t>13,494,099</w:t>
            </w:r>
          </w:p>
        </w:tc>
        <w:tc>
          <w:tcPr>
            <w:tcW w:w="1361" w:type="dxa"/>
            <w:tcBorders>
              <w:top w:val="nil"/>
              <w:left w:val="nil"/>
              <w:bottom w:val="nil"/>
              <w:right w:val="nil"/>
            </w:tcBorders>
            <w:shd w:val="clear" w:color="auto" w:fill="auto"/>
            <w:noWrap/>
            <w:vAlign w:val="bottom"/>
          </w:tcPr>
          <w:p w14:paraId="7574C78F" w14:textId="4FF89F3E" w:rsidR="00BB36F5" w:rsidRPr="00E63F8C" w:rsidRDefault="00BB36F5" w:rsidP="00BB36F5">
            <w:pPr>
              <w:spacing w:before="40" w:after="20"/>
              <w:jc w:val="right"/>
              <w:rPr>
                <w:rFonts w:cs="Arial"/>
                <w:b/>
                <w:sz w:val="18"/>
                <w:szCs w:val="18"/>
              </w:rPr>
            </w:pPr>
            <w:r w:rsidRPr="00E63F8C">
              <w:rPr>
                <w:rFonts w:cs="Arial"/>
                <w:b/>
                <w:sz w:val="18"/>
                <w:szCs w:val="18"/>
              </w:rPr>
              <w:t>25,714,458</w:t>
            </w:r>
          </w:p>
        </w:tc>
      </w:tr>
      <w:tr w:rsidR="00BB36F5" w:rsidRPr="00BB36F5" w14:paraId="59F0CC33" w14:textId="77777777" w:rsidTr="00291710">
        <w:tc>
          <w:tcPr>
            <w:tcW w:w="2268" w:type="dxa"/>
            <w:tcBorders>
              <w:top w:val="nil"/>
              <w:left w:val="nil"/>
              <w:bottom w:val="nil"/>
              <w:right w:val="single" w:sz="18" w:space="0" w:color="AAB432"/>
            </w:tcBorders>
            <w:shd w:val="clear" w:color="auto" w:fill="auto"/>
            <w:noWrap/>
            <w:vAlign w:val="center"/>
          </w:tcPr>
          <w:p w14:paraId="7BCBBB9A" w14:textId="77777777" w:rsidR="00BB36F5" w:rsidRPr="00C935A5" w:rsidRDefault="00BB36F5" w:rsidP="00BB36F5">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noWrap/>
            <w:vAlign w:val="bottom"/>
          </w:tcPr>
          <w:p w14:paraId="51E90EC3" w14:textId="1001E2B8" w:rsidR="00BB36F5" w:rsidRPr="00C935A5" w:rsidRDefault="00BB36F5" w:rsidP="00BB36F5">
            <w:pPr>
              <w:spacing w:before="40" w:after="20"/>
              <w:jc w:val="right"/>
              <w:rPr>
                <w:rFonts w:cs="Arial"/>
                <w:sz w:val="18"/>
                <w:szCs w:val="18"/>
              </w:rPr>
            </w:pPr>
            <w:r w:rsidRPr="00BB36F5">
              <w:rPr>
                <w:rFonts w:cs="Arial"/>
                <w:sz w:val="18"/>
                <w:szCs w:val="18"/>
              </w:rPr>
              <w:t>4,330,577</w:t>
            </w:r>
          </w:p>
        </w:tc>
        <w:tc>
          <w:tcPr>
            <w:tcW w:w="1361" w:type="dxa"/>
            <w:tcBorders>
              <w:top w:val="nil"/>
              <w:left w:val="nil"/>
              <w:bottom w:val="nil"/>
              <w:right w:val="nil"/>
            </w:tcBorders>
            <w:shd w:val="clear" w:color="auto" w:fill="auto"/>
            <w:noWrap/>
            <w:vAlign w:val="bottom"/>
          </w:tcPr>
          <w:p w14:paraId="74E82694" w14:textId="3363747A" w:rsidR="00BB36F5" w:rsidRPr="00C935A5" w:rsidRDefault="00BB36F5" w:rsidP="00BB36F5">
            <w:pPr>
              <w:spacing w:before="40" w:after="20"/>
              <w:jc w:val="right"/>
              <w:rPr>
                <w:rFonts w:cs="Arial"/>
                <w:sz w:val="18"/>
                <w:szCs w:val="18"/>
              </w:rPr>
            </w:pPr>
            <w:r w:rsidRPr="00BB36F5">
              <w:rPr>
                <w:rFonts w:cs="Arial"/>
                <w:sz w:val="18"/>
                <w:szCs w:val="18"/>
              </w:rPr>
              <w:t>2,354,235</w:t>
            </w:r>
          </w:p>
        </w:tc>
        <w:tc>
          <w:tcPr>
            <w:tcW w:w="1361" w:type="dxa"/>
            <w:tcBorders>
              <w:top w:val="nil"/>
              <w:left w:val="nil"/>
              <w:bottom w:val="nil"/>
              <w:right w:val="nil"/>
            </w:tcBorders>
            <w:shd w:val="clear" w:color="auto" w:fill="auto"/>
            <w:noWrap/>
            <w:vAlign w:val="bottom"/>
          </w:tcPr>
          <w:p w14:paraId="091CF082" w14:textId="097838AD" w:rsidR="00BB36F5" w:rsidRPr="00C935A5" w:rsidRDefault="00BB36F5" w:rsidP="00BB36F5">
            <w:pPr>
              <w:spacing w:before="40" w:after="20"/>
              <w:jc w:val="right"/>
              <w:rPr>
                <w:rFonts w:cs="Arial"/>
                <w:sz w:val="18"/>
                <w:szCs w:val="18"/>
              </w:rPr>
            </w:pPr>
            <w:r w:rsidRPr="00BB36F5">
              <w:rPr>
                <w:rFonts w:cs="Arial"/>
                <w:sz w:val="18"/>
                <w:szCs w:val="18"/>
              </w:rPr>
              <w:t>5,776,535</w:t>
            </w:r>
          </w:p>
        </w:tc>
        <w:tc>
          <w:tcPr>
            <w:tcW w:w="1361" w:type="dxa"/>
            <w:tcBorders>
              <w:top w:val="nil"/>
              <w:left w:val="nil"/>
              <w:bottom w:val="nil"/>
              <w:right w:val="nil"/>
            </w:tcBorders>
            <w:vAlign w:val="bottom"/>
          </w:tcPr>
          <w:p w14:paraId="36435EB4" w14:textId="6422FBD8" w:rsidR="00BB36F5" w:rsidRPr="00C935A5" w:rsidRDefault="00BB36F5" w:rsidP="00BB36F5">
            <w:pPr>
              <w:spacing w:before="40" w:after="20"/>
              <w:jc w:val="right"/>
              <w:rPr>
                <w:rFonts w:cs="Arial"/>
                <w:sz w:val="18"/>
                <w:szCs w:val="18"/>
              </w:rPr>
            </w:pPr>
            <w:r w:rsidRPr="00BB36F5">
              <w:rPr>
                <w:rFonts w:cs="Arial"/>
                <w:sz w:val="18"/>
                <w:szCs w:val="18"/>
              </w:rPr>
              <w:t>18,085,577</w:t>
            </w:r>
          </w:p>
        </w:tc>
        <w:tc>
          <w:tcPr>
            <w:tcW w:w="1361" w:type="dxa"/>
            <w:tcBorders>
              <w:top w:val="nil"/>
              <w:left w:val="nil"/>
              <w:bottom w:val="nil"/>
              <w:right w:val="nil"/>
            </w:tcBorders>
            <w:shd w:val="clear" w:color="auto" w:fill="auto"/>
            <w:noWrap/>
            <w:vAlign w:val="bottom"/>
          </w:tcPr>
          <w:p w14:paraId="5194F110" w14:textId="2D2473BF" w:rsidR="00BB36F5" w:rsidRPr="00E63F8C" w:rsidRDefault="00BB36F5" w:rsidP="00BB36F5">
            <w:pPr>
              <w:spacing w:before="40" w:after="20"/>
              <w:jc w:val="right"/>
              <w:rPr>
                <w:rFonts w:cs="Arial"/>
                <w:b/>
                <w:sz w:val="18"/>
                <w:szCs w:val="18"/>
              </w:rPr>
            </w:pPr>
            <w:r w:rsidRPr="00E63F8C">
              <w:rPr>
                <w:rFonts w:cs="Arial"/>
                <w:b/>
                <w:sz w:val="18"/>
                <w:szCs w:val="18"/>
              </w:rPr>
              <w:t>52,126,935</w:t>
            </w:r>
          </w:p>
        </w:tc>
      </w:tr>
      <w:tr w:rsidR="00BB36F5" w:rsidRPr="00BB36F5" w14:paraId="59FA7291" w14:textId="77777777" w:rsidTr="00291710">
        <w:tc>
          <w:tcPr>
            <w:tcW w:w="2268" w:type="dxa"/>
            <w:tcBorders>
              <w:top w:val="nil"/>
              <w:left w:val="nil"/>
              <w:bottom w:val="nil"/>
              <w:right w:val="single" w:sz="18" w:space="0" w:color="AAB432"/>
            </w:tcBorders>
            <w:shd w:val="clear" w:color="auto" w:fill="auto"/>
            <w:noWrap/>
            <w:vAlign w:val="center"/>
          </w:tcPr>
          <w:p w14:paraId="05D6B51F" w14:textId="77777777" w:rsidR="00BB36F5" w:rsidRPr="00C935A5" w:rsidRDefault="00BB36F5" w:rsidP="00BB36F5">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noWrap/>
            <w:vAlign w:val="bottom"/>
          </w:tcPr>
          <w:p w14:paraId="18EF0BA7" w14:textId="6A793DE7" w:rsidR="00BB36F5" w:rsidRPr="00C935A5" w:rsidRDefault="00BB36F5" w:rsidP="00BB36F5">
            <w:pPr>
              <w:spacing w:before="40" w:after="20"/>
              <w:jc w:val="right"/>
              <w:rPr>
                <w:rFonts w:cs="Arial"/>
                <w:sz w:val="18"/>
                <w:szCs w:val="18"/>
              </w:rPr>
            </w:pPr>
            <w:r w:rsidRPr="00BB36F5">
              <w:rPr>
                <w:rFonts w:cs="Arial"/>
                <w:sz w:val="18"/>
                <w:szCs w:val="18"/>
              </w:rPr>
              <w:t>5,565,054</w:t>
            </w:r>
          </w:p>
        </w:tc>
        <w:tc>
          <w:tcPr>
            <w:tcW w:w="1361" w:type="dxa"/>
            <w:tcBorders>
              <w:top w:val="nil"/>
              <w:left w:val="nil"/>
              <w:bottom w:val="nil"/>
              <w:right w:val="nil"/>
            </w:tcBorders>
            <w:shd w:val="clear" w:color="auto" w:fill="auto"/>
            <w:noWrap/>
            <w:vAlign w:val="bottom"/>
          </w:tcPr>
          <w:p w14:paraId="259ED1A6" w14:textId="4848A6C0" w:rsidR="00BB36F5" w:rsidRPr="00C935A5" w:rsidRDefault="00BB36F5" w:rsidP="00BB36F5">
            <w:pPr>
              <w:spacing w:before="40" w:after="20"/>
              <w:jc w:val="right"/>
              <w:rPr>
                <w:rFonts w:cs="Arial"/>
                <w:sz w:val="18"/>
                <w:szCs w:val="18"/>
              </w:rPr>
            </w:pPr>
            <w:r w:rsidRPr="00BB36F5">
              <w:rPr>
                <w:rFonts w:cs="Arial"/>
                <w:sz w:val="18"/>
                <w:szCs w:val="18"/>
              </w:rPr>
              <w:t>2,530,263</w:t>
            </w:r>
          </w:p>
        </w:tc>
        <w:tc>
          <w:tcPr>
            <w:tcW w:w="1361" w:type="dxa"/>
            <w:tcBorders>
              <w:top w:val="nil"/>
              <w:left w:val="nil"/>
              <w:bottom w:val="nil"/>
              <w:right w:val="nil"/>
            </w:tcBorders>
            <w:shd w:val="clear" w:color="auto" w:fill="auto"/>
            <w:noWrap/>
            <w:vAlign w:val="bottom"/>
          </w:tcPr>
          <w:p w14:paraId="58DD87D3" w14:textId="2631F9CE" w:rsidR="00BB36F5" w:rsidRPr="00C935A5" w:rsidRDefault="00BB36F5" w:rsidP="00BB36F5">
            <w:pPr>
              <w:spacing w:before="40" w:after="20"/>
              <w:jc w:val="right"/>
              <w:rPr>
                <w:rFonts w:cs="Arial"/>
                <w:sz w:val="18"/>
                <w:szCs w:val="18"/>
              </w:rPr>
            </w:pPr>
            <w:r w:rsidRPr="00BB36F5">
              <w:rPr>
                <w:rFonts w:cs="Arial"/>
                <w:sz w:val="18"/>
                <w:szCs w:val="18"/>
              </w:rPr>
              <w:t>7,199,324</w:t>
            </w:r>
          </w:p>
        </w:tc>
        <w:tc>
          <w:tcPr>
            <w:tcW w:w="1361" w:type="dxa"/>
            <w:tcBorders>
              <w:top w:val="nil"/>
              <w:left w:val="nil"/>
              <w:bottom w:val="nil"/>
              <w:right w:val="nil"/>
            </w:tcBorders>
            <w:vAlign w:val="bottom"/>
          </w:tcPr>
          <w:p w14:paraId="45B07E2C" w14:textId="66491672" w:rsidR="00BB36F5" w:rsidRPr="00C935A5" w:rsidRDefault="00BB36F5" w:rsidP="00BB36F5">
            <w:pPr>
              <w:spacing w:before="40" w:after="20"/>
              <w:jc w:val="right"/>
              <w:rPr>
                <w:rFonts w:cs="Arial"/>
                <w:sz w:val="18"/>
                <w:szCs w:val="18"/>
              </w:rPr>
            </w:pPr>
            <w:r w:rsidRPr="00BB36F5">
              <w:rPr>
                <w:rFonts w:cs="Arial"/>
                <w:sz w:val="18"/>
                <w:szCs w:val="18"/>
              </w:rPr>
              <w:t>5,005,695</w:t>
            </w:r>
          </w:p>
        </w:tc>
        <w:tc>
          <w:tcPr>
            <w:tcW w:w="1361" w:type="dxa"/>
            <w:tcBorders>
              <w:top w:val="nil"/>
              <w:left w:val="nil"/>
              <w:bottom w:val="nil"/>
              <w:right w:val="nil"/>
            </w:tcBorders>
            <w:shd w:val="clear" w:color="auto" w:fill="auto"/>
            <w:noWrap/>
            <w:vAlign w:val="bottom"/>
          </w:tcPr>
          <w:p w14:paraId="1EE533A1" w14:textId="1CEEFF9D" w:rsidR="00BB36F5" w:rsidRPr="00E63F8C" w:rsidRDefault="00BB36F5" w:rsidP="00BB36F5">
            <w:pPr>
              <w:spacing w:before="40" w:after="20"/>
              <w:jc w:val="right"/>
              <w:rPr>
                <w:rFonts w:cs="Arial"/>
                <w:b/>
                <w:sz w:val="18"/>
                <w:szCs w:val="18"/>
              </w:rPr>
            </w:pPr>
            <w:r w:rsidRPr="00E63F8C">
              <w:rPr>
                <w:rFonts w:cs="Arial"/>
                <w:b/>
                <w:sz w:val="18"/>
                <w:szCs w:val="18"/>
              </w:rPr>
              <w:t>46,325,617</w:t>
            </w:r>
          </w:p>
        </w:tc>
      </w:tr>
      <w:tr w:rsidR="00BB36F5" w:rsidRPr="00BB36F5" w14:paraId="64588350" w14:textId="77777777" w:rsidTr="00291710">
        <w:tc>
          <w:tcPr>
            <w:tcW w:w="2268" w:type="dxa"/>
            <w:tcBorders>
              <w:top w:val="nil"/>
              <w:left w:val="nil"/>
              <w:bottom w:val="nil"/>
              <w:right w:val="single" w:sz="18" w:space="0" w:color="AAB432"/>
            </w:tcBorders>
            <w:shd w:val="clear" w:color="auto" w:fill="auto"/>
            <w:noWrap/>
            <w:vAlign w:val="center"/>
          </w:tcPr>
          <w:p w14:paraId="7809FEA9" w14:textId="77777777" w:rsidR="00BB36F5" w:rsidRPr="00C935A5" w:rsidRDefault="00BB36F5" w:rsidP="00BB36F5">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noWrap/>
            <w:vAlign w:val="bottom"/>
          </w:tcPr>
          <w:p w14:paraId="327B9F5E" w14:textId="17D0E89A" w:rsidR="00BB36F5" w:rsidRPr="00C935A5" w:rsidRDefault="00BB36F5" w:rsidP="00BB36F5">
            <w:pPr>
              <w:spacing w:before="40" w:after="20"/>
              <w:jc w:val="right"/>
              <w:rPr>
                <w:rFonts w:cs="Arial"/>
                <w:sz w:val="18"/>
                <w:szCs w:val="18"/>
              </w:rPr>
            </w:pPr>
            <w:r w:rsidRPr="00BB36F5">
              <w:rPr>
                <w:rFonts w:cs="Arial"/>
                <w:sz w:val="18"/>
                <w:szCs w:val="18"/>
              </w:rPr>
              <w:t>7,006,395</w:t>
            </w:r>
          </w:p>
        </w:tc>
        <w:tc>
          <w:tcPr>
            <w:tcW w:w="1361" w:type="dxa"/>
            <w:tcBorders>
              <w:top w:val="nil"/>
              <w:left w:val="nil"/>
              <w:bottom w:val="nil"/>
              <w:right w:val="nil"/>
            </w:tcBorders>
            <w:shd w:val="clear" w:color="auto" w:fill="auto"/>
            <w:noWrap/>
            <w:vAlign w:val="bottom"/>
          </w:tcPr>
          <w:p w14:paraId="4B9DAA4C" w14:textId="4478291F" w:rsidR="00BB36F5" w:rsidRPr="00C935A5" w:rsidRDefault="00BB36F5" w:rsidP="00BB36F5">
            <w:pPr>
              <w:spacing w:before="40" w:after="20"/>
              <w:jc w:val="right"/>
              <w:rPr>
                <w:rFonts w:cs="Arial"/>
                <w:sz w:val="18"/>
                <w:szCs w:val="18"/>
              </w:rPr>
            </w:pPr>
            <w:r w:rsidRPr="00BB36F5">
              <w:rPr>
                <w:rFonts w:cs="Arial"/>
                <w:sz w:val="18"/>
                <w:szCs w:val="18"/>
              </w:rPr>
              <w:t>4,555,374</w:t>
            </w:r>
          </w:p>
        </w:tc>
        <w:tc>
          <w:tcPr>
            <w:tcW w:w="1361" w:type="dxa"/>
            <w:tcBorders>
              <w:top w:val="nil"/>
              <w:left w:val="nil"/>
              <w:bottom w:val="nil"/>
              <w:right w:val="nil"/>
            </w:tcBorders>
            <w:shd w:val="clear" w:color="auto" w:fill="auto"/>
            <w:noWrap/>
            <w:vAlign w:val="bottom"/>
          </w:tcPr>
          <w:p w14:paraId="7A9AF495" w14:textId="50CE678C" w:rsidR="00BB36F5" w:rsidRPr="00C935A5" w:rsidRDefault="00BB36F5" w:rsidP="00BB36F5">
            <w:pPr>
              <w:spacing w:before="40" w:after="20"/>
              <w:jc w:val="right"/>
              <w:rPr>
                <w:rFonts w:cs="Arial"/>
                <w:sz w:val="18"/>
                <w:szCs w:val="18"/>
              </w:rPr>
            </w:pPr>
            <w:r w:rsidRPr="00BB36F5">
              <w:rPr>
                <w:rFonts w:cs="Arial"/>
                <w:sz w:val="18"/>
                <w:szCs w:val="18"/>
              </w:rPr>
              <w:t>9,492,617</w:t>
            </w:r>
          </w:p>
        </w:tc>
        <w:tc>
          <w:tcPr>
            <w:tcW w:w="1361" w:type="dxa"/>
            <w:tcBorders>
              <w:top w:val="nil"/>
              <w:left w:val="nil"/>
              <w:bottom w:val="nil"/>
              <w:right w:val="nil"/>
            </w:tcBorders>
            <w:vAlign w:val="bottom"/>
          </w:tcPr>
          <w:p w14:paraId="25A5E334" w14:textId="1967452C" w:rsidR="00BB36F5" w:rsidRPr="00C935A5" w:rsidRDefault="00BB36F5" w:rsidP="00BB36F5">
            <w:pPr>
              <w:spacing w:before="40" w:after="20"/>
              <w:jc w:val="right"/>
              <w:rPr>
                <w:rFonts w:cs="Arial"/>
                <w:sz w:val="18"/>
                <w:szCs w:val="18"/>
              </w:rPr>
            </w:pPr>
            <w:r w:rsidRPr="00BB36F5">
              <w:rPr>
                <w:rFonts w:cs="Arial"/>
                <w:sz w:val="18"/>
                <w:szCs w:val="18"/>
              </w:rPr>
              <w:t>36,716,124</w:t>
            </w:r>
          </w:p>
        </w:tc>
        <w:tc>
          <w:tcPr>
            <w:tcW w:w="1361" w:type="dxa"/>
            <w:tcBorders>
              <w:top w:val="nil"/>
              <w:left w:val="nil"/>
              <w:bottom w:val="nil"/>
              <w:right w:val="nil"/>
            </w:tcBorders>
            <w:shd w:val="clear" w:color="auto" w:fill="auto"/>
            <w:noWrap/>
            <w:vAlign w:val="bottom"/>
          </w:tcPr>
          <w:p w14:paraId="680A0B18" w14:textId="29D55E43" w:rsidR="00BB36F5" w:rsidRPr="00E63F8C" w:rsidRDefault="00BB36F5" w:rsidP="00BB36F5">
            <w:pPr>
              <w:spacing w:before="40" w:after="20"/>
              <w:jc w:val="right"/>
              <w:rPr>
                <w:rFonts w:cs="Arial"/>
                <w:b/>
                <w:sz w:val="18"/>
                <w:szCs w:val="18"/>
              </w:rPr>
            </w:pPr>
            <w:r w:rsidRPr="00E63F8C">
              <w:rPr>
                <w:rFonts w:cs="Arial"/>
                <w:b/>
                <w:sz w:val="18"/>
                <w:szCs w:val="18"/>
              </w:rPr>
              <w:t>96,203,306</w:t>
            </w:r>
          </w:p>
        </w:tc>
      </w:tr>
      <w:tr w:rsidR="00BB36F5" w:rsidRPr="00BB36F5" w14:paraId="0C3FB5EA" w14:textId="77777777" w:rsidTr="00291710">
        <w:tc>
          <w:tcPr>
            <w:tcW w:w="2268" w:type="dxa"/>
            <w:tcBorders>
              <w:top w:val="nil"/>
              <w:left w:val="nil"/>
              <w:bottom w:val="nil"/>
              <w:right w:val="single" w:sz="18" w:space="0" w:color="AAB432"/>
            </w:tcBorders>
            <w:shd w:val="clear" w:color="auto" w:fill="auto"/>
            <w:noWrap/>
            <w:vAlign w:val="center"/>
          </w:tcPr>
          <w:p w14:paraId="32B28DF9" w14:textId="77777777" w:rsidR="00BB36F5" w:rsidRPr="00C935A5" w:rsidRDefault="00BB36F5" w:rsidP="00BB36F5">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noWrap/>
            <w:vAlign w:val="bottom"/>
          </w:tcPr>
          <w:p w14:paraId="06FD513E" w14:textId="798DE96F" w:rsidR="00BB36F5" w:rsidRPr="00C935A5" w:rsidRDefault="00BB36F5" w:rsidP="00BB36F5">
            <w:pPr>
              <w:spacing w:before="40" w:after="20"/>
              <w:jc w:val="right"/>
              <w:rPr>
                <w:rFonts w:cs="Arial"/>
                <w:sz w:val="18"/>
                <w:szCs w:val="18"/>
              </w:rPr>
            </w:pPr>
            <w:r w:rsidRPr="00BB36F5">
              <w:rPr>
                <w:rFonts w:cs="Arial"/>
                <w:sz w:val="18"/>
                <w:szCs w:val="18"/>
              </w:rPr>
              <w:t>601,983</w:t>
            </w:r>
          </w:p>
        </w:tc>
        <w:tc>
          <w:tcPr>
            <w:tcW w:w="1361" w:type="dxa"/>
            <w:tcBorders>
              <w:top w:val="nil"/>
              <w:left w:val="nil"/>
              <w:bottom w:val="nil"/>
              <w:right w:val="nil"/>
            </w:tcBorders>
            <w:shd w:val="clear" w:color="auto" w:fill="auto"/>
            <w:noWrap/>
            <w:vAlign w:val="bottom"/>
          </w:tcPr>
          <w:p w14:paraId="3F226B73" w14:textId="544130E6" w:rsidR="00BB36F5" w:rsidRPr="00C935A5" w:rsidRDefault="00BB36F5" w:rsidP="00BB36F5">
            <w:pPr>
              <w:spacing w:before="40" w:after="20"/>
              <w:jc w:val="right"/>
              <w:rPr>
                <w:rFonts w:cs="Arial"/>
                <w:sz w:val="18"/>
                <w:szCs w:val="18"/>
              </w:rPr>
            </w:pPr>
            <w:r w:rsidRPr="00BB36F5">
              <w:rPr>
                <w:rFonts w:cs="Arial"/>
                <w:sz w:val="18"/>
                <w:szCs w:val="18"/>
              </w:rPr>
              <w:t>1,695,871</w:t>
            </w:r>
          </w:p>
        </w:tc>
        <w:tc>
          <w:tcPr>
            <w:tcW w:w="1361" w:type="dxa"/>
            <w:tcBorders>
              <w:top w:val="nil"/>
              <w:left w:val="nil"/>
              <w:bottom w:val="nil"/>
              <w:right w:val="nil"/>
            </w:tcBorders>
            <w:shd w:val="clear" w:color="auto" w:fill="auto"/>
            <w:noWrap/>
            <w:vAlign w:val="bottom"/>
          </w:tcPr>
          <w:p w14:paraId="2680EFE6" w14:textId="63FDBED8" w:rsidR="00BB36F5" w:rsidRPr="00C935A5" w:rsidRDefault="00BB36F5" w:rsidP="00BB36F5">
            <w:pPr>
              <w:spacing w:before="40" w:after="20"/>
              <w:jc w:val="right"/>
              <w:rPr>
                <w:rFonts w:cs="Arial"/>
                <w:sz w:val="18"/>
                <w:szCs w:val="18"/>
              </w:rPr>
            </w:pPr>
            <w:r w:rsidRPr="00BB36F5">
              <w:rPr>
                <w:rFonts w:cs="Arial"/>
                <w:sz w:val="18"/>
                <w:szCs w:val="18"/>
              </w:rPr>
              <w:t>3,218,561</w:t>
            </w:r>
          </w:p>
        </w:tc>
        <w:tc>
          <w:tcPr>
            <w:tcW w:w="1361" w:type="dxa"/>
            <w:tcBorders>
              <w:top w:val="nil"/>
              <w:left w:val="nil"/>
              <w:bottom w:val="nil"/>
              <w:right w:val="nil"/>
            </w:tcBorders>
            <w:vAlign w:val="bottom"/>
          </w:tcPr>
          <w:p w14:paraId="3B800B38" w14:textId="188F55C3" w:rsidR="00BB36F5" w:rsidRPr="00C935A5" w:rsidRDefault="00BB36F5" w:rsidP="00BB36F5">
            <w:pPr>
              <w:spacing w:before="40" w:after="20"/>
              <w:jc w:val="right"/>
              <w:rPr>
                <w:rFonts w:cs="Arial"/>
                <w:sz w:val="18"/>
                <w:szCs w:val="18"/>
              </w:rPr>
            </w:pPr>
            <w:r w:rsidRPr="00BB36F5">
              <w:rPr>
                <w:rFonts w:cs="Arial"/>
                <w:sz w:val="18"/>
                <w:szCs w:val="18"/>
              </w:rPr>
              <w:t>17,650,687</w:t>
            </w:r>
          </w:p>
        </w:tc>
        <w:tc>
          <w:tcPr>
            <w:tcW w:w="1361" w:type="dxa"/>
            <w:tcBorders>
              <w:top w:val="nil"/>
              <w:left w:val="nil"/>
              <w:bottom w:val="nil"/>
              <w:right w:val="nil"/>
            </w:tcBorders>
            <w:shd w:val="clear" w:color="auto" w:fill="auto"/>
            <w:noWrap/>
            <w:vAlign w:val="bottom"/>
          </w:tcPr>
          <w:p w14:paraId="3A3B33D1" w14:textId="4DD9E5E4" w:rsidR="00BB36F5" w:rsidRPr="00E63F8C" w:rsidRDefault="00BB36F5" w:rsidP="00BB36F5">
            <w:pPr>
              <w:spacing w:before="40" w:after="20"/>
              <w:jc w:val="right"/>
              <w:rPr>
                <w:rFonts w:cs="Arial"/>
                <w:b/>
                <w:sz w:val="18"/>
                <w:szCs w:val="18"/>
              </w:rPr>
            </w:pPr>
            <w:r w:rsidRPr="00E63F8C">
              <w:rPr>
                <w:rFonts w:cs="Arial"/>
                <w:b/>
                <w:sz w:val="18"/>
                <w:szCs w:val="18"/>
              </w:rPr>
              <w:t>28,212,919</w:t>
            </w:r>
          </w:p>
        </w:tc>
      </w:tr>
      <w:tr w:rsidR="00BB36F5" w:rsidRPr="00BB36F5" w14:paraId="0E6DC061" w14:textId="77777777" w:rsidTr="00291710">
        <w:tc>
          <w:tcPr>
            <w:tcW w:w="2268" w:type="dxa"/>
            <w:tcBorders>
              <w:top w:val="nil"/>
              <w:left w:val="nil"/>
              <w:bottom w:val="nil"/>
              <w:right w:val="single" w:sz="18" w:space="0" w:color="AAB432"/>
            </w:tcBorders>
            <w:shd w:val="clear" w:color="auto" w:fill="auto"/>
            <w:noWrap/>
            <w:vAlign w:val="center"/>
          </w:tcPr>
          <w:p w14:paraId="03329573" w14:textId="77777777" w:rsidR="00BB36F5" w:rsidRPr="00C935A5" w:rsidRDefault="00BB36F5" w:rsidP="00BB36F5">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noWrap/>
            <w:vAlign w:val="bottom"/>
          </w:tcPr>
          <w:p w14:paraId="469BFC2C" w14:textId="3B5543AE" w:rsidR="00BB36F5" w:rsidRPr="00C935A5" w:rsidRDefault="00BB36F5" w:rsidP="00BB36F5">
            <w:pPr>
              <w:spacing w:before="40" w:after="20"/>
              <w:jc w:val="right"/>
              <w:rPr>
                <w:rFonts w:cs="Arial"/>
                <w:sz w:val="18"/>
                <w:szCs w:val="18"/>
              </w:rPr>
            </w:pPr>
            <w:r w:rsidRPr="00BB36F5">
              <w:rPr>
                <w:rFonts w:cs="Arial"/>
                <w:sz w:val="18"/>
                <w:szCs w:val="18"/>
              </w:rPr>
              <w:t>25,765,656</w:t>
            </w:r>
          </w:p>
        </w:tc>
        <w:tc>
          <w:tcPr>
            <w:tcW w:w="1361" w:type="dxa"/>
            <w:tcBorders>
              <w:top w:val="nil"/>
              <w:left w:val="nil"/>
              <w:bottom w:val="nil"/>
              <w:right w:val="nil"/>
            </w:tcBorders>
            <w:shd w:val="clear" w:color="auto" w:fill="auto"/>
            <w:noWrap/>
            <w:vAlign w:val="bottom"/>
          </w:tcPr>
          <w:p w14:paraId="692601F2" w14:textId="51123A9C" w:rsidR="00BB36F5" w:rsidRPr="00C935A5" w:rsidRDefault="00BB36F5" w:rsidP="00BB36F5">
            <w:pPr>
              <w:spacing w:before="40" w:after="20"/>
              <w:jc w:val="right"/>
              <w:rPr>
                <w:rFonts w:cs="Arial"/>
                <w:sz w:val="18"/>
                <w:szCs w:val="18"/>
              </w:rPr>
            </w:pPr>
            <w:r w:rsidRPr="00BB36F5">
              <w:rPr>
                <w:rFonts w:cs="Arial"/>
                <w:sz w:val="18"/>
                <w:szCs w:val="18"/>
              </w:rPr>
              <w:t>11,452,121</w:t>
            </w:r>
          </w:p>
        </w:tc>
        <w:tc>
          <w:tcPr>
            <w:tcW w:w="1361" w:type="dxa"/>
            <w:tcBorders>
              <w:top w:val="nil"/>
              <w:left w:val="nil"/>
              <w:bottom w:val="nil"/>
              <w:right w:val="nil"/>
            </w:tcBorders>
            <w:shd w:val="clear" w:color="auto" w:fill="auto"/>
            <w:noWrap/>
            <w:vAlign w:val="bottom"/>
          </w:tcPr>
          <w:p w14:paraId="72258936" w14:textId="435F48B1" w:rsidR="00BB36F5" w:rsidRPr="00C935A5" w:rsidRDefault="00BB36F5" w:rsidP="00BB36F5">
            <w:pPr>
              <w:spacing w:before="40" w:after="20"/>
              <w:jc w:val="right"/>
              <w:rPr>
                <w:rFonts w:cs="Arial"/>
                <w:sz w:val="18"/>
                <w:szCs w:val="18"/>
              </w:rPr>
            </w:pPr>
            <w:r w:rsidRPr="00BB36F5">
              <w:rPr>
                <w:rFonts w:cs="Arial"/>
                <w:sz w:val="18"/>
                <w:szCs w:val="18"/>
              </w:rPr>
              <w:t>30,650,725</w:t>
            </w:r>
          </w:p>
        </w:tc>
        <w:tc>
          <w:tcPr>
            <w:tcW w:w="1361" w:type="dxa"/>
            <w:tcBorders>
              <w:top w:val="nil"/>
              <w:left w:val="nil"/>
              <w:bottom w:val="nil"/>
              <w:right w:val="nil"/>
            </w:tcBorders>
            <w:vAlign w:val="bottom"/>
          </w:tcPr>
          <w:p w14:paraId="250DD6D4" w14:textId="397475DC" w:rsidR="00BB36F5" w:rsidRPr="00C935A5" w:rsidRDefault="00BB36F5" w:rsidP="00BB36F5">
            <w:pPr>
              <w:spacing w:before="40" w:after="20"/>
              <w:jc w:val="right"/>
              <w:rPr>
                <w:rFonts w:cs="Arial"/>
                <w:sz w:val="18"/>
                <w:szCs w:val="18"/>
              </w:rPr>
            </w:pPr>
            <w:r w:rsidRPr="00BB36F5">
              <w:rPr>
                <w:rFonts w:cs="Arial"/>
                <w:sz w:val="18"/>
                <w:szCs w:val="18"/>
              </w:rPr>
              <w:t>7,792,874</w:t>
            </w:r>
          </w:p>
        </w:tc>
        <w:tc>
          <w:tcPr>
            <w:tcW w:w="1361" w:type="dxa"/>
            <w:tcBorders>
              <w:top w:val="nil"/>
              <w:left w:val="nil"/>
              <w:bottom w:val="nil"/>
              <w:right w:val="nil"/>
            </w:tcBorders>
            <w:shd w:val="clear" w:color="auto" w:fill="auto"/>
            <w:noWrap/>
            <w:vAlign w:val="bottom"/>
          </w:tcPr>
          <w:p w14:paraId="1EF74062" w14:textId="43DA3E4E" w:rsidR="00BB36F5" w:rsidRPr="00E63F8C" w:rsidRDefault="00BB36F5" w:rsidP="00BB36F5">
            <w:pPr>
              <w:spacing w:before="40" w:after="20"/>
              <w:jc w:val="right"/>
              <w:rPr>
                <w:rFonts w:cs="Arial"/>
                <w:b/>
                <w:sz w:val="18"/>
                <w:szCs w:val="18"/>
              </w:rPr>
            </w:pPr>
            <w:r w:rsidRPr="00E63F8C">
              <w:rPr>
                <w:rFonts w:cs="Arial"/>
                <w:b/>
                <w:sz w:val="18"/>
                <w:szCs w:val="18"/>
              </w:rPr>
              <w:t>190,949,672</w:t>
            </w:r>
          </w:p>
        </w:tc>
      </w:tr>
      <w:tr w:rsidR="00BB36F5" w:rsidRPr="00BB36F5" w14:paraId="4135B6DA" w14:textId="77777777" w:rsidTr="00291710">
        <w:tc>
          <w:tcPr>
            <w:tcW w:w="2268" w:type="dxa"/>
            <w:tcBorders>
              <w:top w:val="nil"/>
              <w:left w:val="nil"/>
              <w:bottom w:val="nil"/>
              <w:right w:val="single" w:sz="18" w:space="0" w:color="AAB432"/>
            </w:tcBorders>
            <w:shd w:val="clear" w:color="auto" w:fill="auto"/>
            <w:noWrap/>
            <w:vAlign w:val="center"/>
          </w:tcPr>
          <w:p w14:paraId="2379F560" w14:textId="77777777" w:rsidR="00BB36F5" w:rsidRPr="00C935A5" w:rsidRDefault="00BB36F5" w:rsidP="00BB36F5">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noWrap/>
            <w:vAlign w:val="bottom"/>
          </w:tcPr>
          <w:p w14:paraId="18C716D4" w14:textId="269517D2" w:rsidR="00BB36F5" w:rsidRPr="00C935A5" w:rsidRDefault="00BB36F5" w:rsidP="00BB36F5">
            <w:pPr>
              <w:spacing w:before="40" w:after="20"/>
              <w:jc w:val="right"/>
              <w:rPr>
                <w:rFonts w:cs="Arial"/>
                <w:sz w:val="18"/>
                <w:szCs w:val="18"/>
              </w:rPr>
            </w:pPr>
            <w:r w:rsidRPr="00BB36F5">
              <w:rPr>
                <w:rFonts w:cs="Arial"/>
                <w:sz w:val="18"/>
                <w:szCs w:val="18"/>
              </w:rPr>
              <w:t>29,929,573</w:t>
            </w:r>
          </w:p>
        </w:tc>
        <w:tc>
          <w:tcPr>
            <w:tcW w:w="1361" w:type="dxa"/>
            <w:tcBorders>
              <w:top w:val="nil"/>
              <w:left w:val="nil"/>
              <w:bottom w:val="nil"/>
              <w:right w:val="nil"/>
            </w:tcBorders>
            <w:shd w:val="clear" w:color="auto" w:fill="auto"/>
            <w:noWrap/>
            <w:vAlign w:val="bottom"/>
          </w:tcPr>
          <w:p w14:paraId="28C38A46" w14:textId="40BF92D4" w:rsidR="00BB36F5" w:rsidRPr="00C935A5" w:rsidRDefault="00BB36F5" w:rsidP="00BB36F5">
            <w:pPr>
              <w:spacing w:before="40" w:after="20"/>
              <w:jc w:val="right"/>
              <w:rPr>
                <w:rFonts w:cs="Arial"/>
                <w:sz w:val="18"/>
                <w:szCs w:val="18"/>
              </w:rPr>
            </w:pPr>
            <w:r w:rsidRPr="00BB36F5">
              <w:rPr>
                <w:rFonts w:cs="Arial"/>
                <w:sz w:val="18"/>
                <w:szCs w:val="18"/>
              </w:rPr>
              <w:t>15,302,876</w:t>
            </w:r>
          </w:p>
        </w:tc>
        <w:tc>
          <w:tcPr>
            <w:tcW w:w="1361" w:type="dxa"/>
            <w:tcBorders>
              <w:top w:val="nil"/>
              <w:left w:val="nil"/>
              <w:bottom w:val="nil"/>
              <w:right w:val="nil"/>
            </w:tcBorders>
            <w:shd w:val="clear" w:color="auto" w:fill="auto"/>
            <w:noWrap/>
            <w:vAlign w:val="bottom"/>
          </w:tcPr>
          <w:p w14:paraId="709C6F4D" w14:textId="1070AA0F" w:rsidR="00BB36F5" w:rsidRPr="00C935A5" w:rsidRDefault="00BB36F5" w:rsidP="00BB36F5">
            <w:pPr>
              <w:spacing w:before="40" w:after="20"/>
              <w:jc w:val="right"/>
              <w:rPr>
                <w:rFonts w:cs="Arial"/>
                <w:sz w:val="18"/>
                <w:szCs w:val="18"/>
              </w:rPr>
            </w:pPr>
            <w:r w:rsidRPr="00BB36F5">
              <w:rPr>
                <w:rFonts w:cs="Arial"/>
                <w:sz w:val="18"/>
                <w:szCs w:val="18"/>
              </w:rPr>
              <w:t>33,676,148</w:t>
            </w:r>
          </w:p>
        </w:tc>
        <w:tc>
          <w:tcPr>
            <w:tcW w:w="1361" w:type="dxa"/>
            <w:tcBorders>
              <w:top w:val="nil"/>
              <w:left w:val="nil"/>
              <w:bottom w:val="nil"/>
              <w:right w:val="nil"/>
            </w:tcBorders>
            <w:vAlign w:val="bottom"/>
          </w:tcPr>
          <w:p w14:paraId="3C66CEF0" w14:textId="4D38A929" w:rsidR="00BB36F5" w:rsidRPr="00C935A5" w:rsidRDefault="00BB36F5" w:rsidP="00BB36F5">
            <w:pPr>
              <w:spacing w:before="40" w:after="20"/>
              <w:jc w:val="right"/>
              <w:rPr>
                <w:rFonts w:cs="Arial"/>
                <w:sz w:val="18"/>
                <w:szCs w:val="18"/>
              </w:rPr>
            </w:pPr>
            <w:r w:rsidRPr="00BB36F5">
              <w:rPr>
                <w:rFonts w:cs="Arial"/>
                <w:sz w:val="18"/>
                <w:szCs w:val="18"/>
              </w:rPr>
              <w:t>16,839,562</w:t>
            </w:r>
          </w:p>
        </w:tc>
        <w:tc>
          <w:tcPr>
            <w:tcW w:w="1361" w:type="dxa"/>
            <w:tcBorders>
              <w:top w:val="nil"/>
              <w:left w:val="nil"/>
              <w:bottom w:val="nil"/>
              <w:right w:val="nil"/>
            </w:tcBorders>
            <w:shd w:val="clear" w:color="auto" w:fill="auto"/>
            <w:noWrap/>
            <w:vAlign w:val="bottom"/>
          </w:tcPr>
          <w:p w14:paraId="4F1DB1AA" w14:textId="11BE6E14" w:rsidR="00BB36F5" w:rsidRPr="00E63F8C" w:rsidRDefault="00BB36F5" w:rsidP="00BB36F5">
            <w:pPr>
              <w:spacing w:before="40" w:after="20"/>
              <w:jc w:val="right"/>
              <w:rPr>
                <w:rFonts w:cs="Arial"/>
                <w:b/>
                <w:sz w:val="18"/>
                <w:szCs w:val="18"/>
              </w:rPr>
            </w:pPr>
            <w:r w:rsidRPr="00E63F8C">
              <w:rPr>
                <w:rFonts w:cs="Arial"/>
                <w:b/>
                <w:sz w:val="18"/>
                <w:szCs w:val="18"/>
              </w:rPr>
              <w:t>230,669,580</w:t>
            </w:r>
          </w:p>
        </w:tc>
      </w:tr>
      <w:tr w:rsidR="00BB36F5" w:rsidRPr="00BB36F5" w14:paraId="22952F1F" w14:textId="77777777" w:rsidTr="00291710">
        <w:tc>
          <w:tcPr>
            <w:tcW w:w="2268" w:type="dxa"/>
            <w:tcBorders>
              <w:top w:val="nil"/>
              <w:left w:val="nil"/>
              <w:bottom w:val="nil"/>
              <w:right w:val="single" w:sz="18" w:space="0" w:color="AAB432"/>
            </w:tcBorders>
            <w:shd w:val="clear" w:color="auto" w:fill="auto"/>
            <w:noWrap/>
            <w:vAlign w:val="center"/>
          </w:tcPr>
          <w:p w14:paraId="44B498D8" w14:textId="77777777" w:rsidR="00BB36F5" w:rsidRPr="00C935A5" w:rsidRDefault="00BB36F5" w:rsidP="00BB36F5">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noWrap/>
            <w:vAlign w:val="bottom"/>
          </w:tcPr>
          <w:p w14:paraId="5F587387" w14:textId="5191A31F" w:rsidR="00BB36F5" w:rsidRPr="00C935A5" w:rsidRDefault="00BB36F5" w:rsidP="00BB36F5">
            <w:pPr>
              <w:spacing w:before="40" w:after="20"/>
              <w:jc w:val="right"/>
              <w:rPr>
                <w:rFonts w:cs="Arial"/>
                <w:sz w:val="18"/>
                <w:szCs w:val="18"/>
              </w:rPr>
            </w:pPr>
            <w:r w:rsidRPr="00BB36F5">
              <w:rPr>
                <w:rFonts w:cs="Arial"/>
                <w:sz w:val="18"/>
                <w:szCs w:val="18"/>
              </w:rPr>
              <w:t>6,514,088</w:t>
            </w:r>
          </w:p>
        </w:tc>
        <w:tc>
          <w:tcPr>
            <w:tcW w:w="1361" w:type="dxa"/>
            <w:tcBorders>
              <w:top w:val="nil"/>
              <w:left w:val="nil"/>
              <w:bottom w:val="nil"/>
              <w:right w:val="nil"/>
            </w:tcBorders>
            <w:shd w:val="clear" w:color="auto" w:fill="auto"/>
            <w:noWrap/>
            <w:vAlign w:val="bottom"/>
          </w:tcPr>
          <w:p w14:paraId="5F54F2CF" w14:textId="5B2BBC65" w:rsidR="00BB36F5" w:rsidRPr="00C935A5" w:rsidRDefault="00BB36F5" w:rsidP="00BB36F5">
            <w:pPr>
              <w:spacing w:before="40" w:after="20"/>
              <w:jc w:val="right"/>
              <w:rPr>
                <w:rFonts w:cs="Arial"/>
                <w:sz w:val="18"/>
                <w:szCs w:val="18"/>
              </w:rPr>
            </w:pPr>
            <w:r w:rsidRPr="00BB36F5">
              <w:rPr>
                <w:rFonts w:cs="Arial"/>
                <w:sz w:val="18"/>
                <w:szCs w:val="18"/>
              </w:rPr>
              <w:t>2,994,216</w:t>
            </w:r>
          </w:p>
        </w:tc>
        <w:tc>
          <w:tcPr>
            <w:tcW w:w="1361" w:type="dxa"/>
            <w:tcBorders>
              <w:top w:val="nil"/>
              <w:left w:val="nil"/>
              <w:bottom w:val="nil"/>
              <w:right w:val="nil"/>
            </w:tcBorders>
            <w:shd w:val="clear" w:color="auto" w:fill="auto"/>
            <w:noWrap/>
            <w:vAlign w:val="bottom"/>
          </w:tcPr>
          <w:p w14:paraId="58F3D733" w14:textId="37E74A41" w:rsidR="00BB36F5" w:rsidRPr="00C935A5" w:rsidRDefault="00BB36F5" w:rsidP="00BB36F5">
            <w:pPr>
              <w:spacing w:before="40" w:after="20"/>
              <w:jc w:val="right"/>
              <w:rPr>
                <w:rFonts w:cs="Arial"/>
                <w:sz w:val="18"/>
                <w:szCs w:val="18"/>
              </w:rPr>
            </w:pPr>
            <w:r w:rsidRPr="00BB36F5">
              <w:rPr>
                <w:rFonts w:cs="Arial"/>
                <w:sz w:val="18"/>
                <w:szCs w:val="18"/>
              </w:rPr>
              <w:t>8,232,290</w:t>
            </w:r>
          </w:p>
        </w:tc>
        <w:tc>
          <w:tcPr>
            <w:tcW w:w="1361" w:type="dxa"/>
            <w:tcBorders>
              <w:top w:val="nil"/>
              <w:left w:val="nil"/>
              <w:bottom w:val="nil"/>
              <w:right w:val="nil"/>
            </w:tcBorders>
            <w:vAlign w:val="bottom"/>
          </w:tcPr>
          <w:p w14:paraId="1D939DDD" w14:textId="3F18781B" w:rsidR="00BB36F5" w:rsidRPr="00C935A5" w:rsidRDefault="00BB36F5" w:rsidP="00BB36F5">
            <w:pPr>
              <w:spacing w:before="40" w:after="20"/>
              <w:jc w:val="right"/>
              <w:rPr>
                <w:rFonts w:cs="Arial"/>
                <w:sz w:val="18"/>
                <w:szCs w:val="18"/>
              </w:rPr>
            </w:pPr>
            <w:r w:rsidRPr="00BB36F5">
              <w:rPr>
                <w:rFonts w:cs="Arial"/>
                <w:sz w:val="18"/>
                <w:szCs w:val="18"/>
              </w:rPr>
              <w:t>5,859,547</w:t>
            </w:r>
          </w:p>
        </w:tc>
        <w:tc>
          <w:tcPr>
            <w:tcW w:w="1361" w:type="dxa"/>
            <w:tcBorders>
              <w:top w:val="nil"/>
              <w:left w:val="nil"/>
              <w:bottom w:val="nil"/>
              <w:right w:val="nil"/>
            </w:tcBorders>
            <w:shd w:val="clear" w:color="auto" w:fill="auto"/>
            <w:noWrap/>
            <w:vAlign w:val="bottom"/>
          </w:tcPr>
          <w:p w14:paraId="431BF510" w14:textId="28C46B24" w:rsidR="00BB36F5" w:rsidRPr="00E63F8C" w:rsidRDefault="00BB36F5" w:rsidP="00BB36F5">
            <w:pPr>
              <w:spacing w:before="40" w:after="20"/>
              <w:jc w:val="right"/>
              <w:rPr>
                <w:rFonts w:cs="Arial"/>
                <w:b/>
                <w:sz w:val="18"/>
                <w:szCs w:val="18"/>
              </w:rPr>
            </w:pPr>
            <w:r w:rsidRPr="00E63F8C">
              <w:rPr>
                <w:rFonts w:cs="Arial"/>
                <w:b/>
                <w:sz w:val="18"/>
                <w:szCs w:val="18"/>
              </w:rPr>
              <w:t>53,128,279</w:t>
            </w:r>
          </w:p>
        </w:tc>
      </w:tr>
      <w:tr w:rsidR="00BB36F5" w:rsidRPr="00BB36F5" w14:paraId="354DF41A" w14:textId="77777777" w:rsidTr="00291710">
        <w:tc>
          <w:tcPr>
            <w:tcW w:w="2268" w:type="dxa"/>
            <w:tcBorders>
              <w:top w:val="nil"/>
              <w:left w:val="nil"/>
              <w:bottom w:val="nil"/>
              <w:right w:val="single" w:sz="18" w:space="0" w:color="AAB432"/>
            </w:tcBorders>
            <w:shd w:val="clear" w:color="auto" w:fill="auto"/>
            <w:noWrap/>
            <w:vAlign w:val="center"/>
          </w:tcPr>
          <w:p w14:paraId="503D769A" w14:textId="77777777" w:rsidR="00BB36F5" w:rsidRPr="00C935A5" w:rsidRDefault="00BB36F5" w:rsidP="00BB36F5">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noWrap/>
            <w:vAlign w:val="bottom"/>
          </w:tcPr>
          <w:p w14:paraId="60FBD094" w14:textId="124F1AEC" w:rsidR="00BB36F5" w:rsidRPr="00C935A5" w:rsidRDefault="00BB36F5" w:rsidP="00BB36F5">
            <w:pPr>
              <w:spacing w:before="40" w:after="20"/>
              <w:jc w:val="right"/>
              <w:rPr>
                <w:rFonts w:cs="Arial"/>
                <w:sz w:val="18"/>
                <w:szCs w:val="18"/>
              </w:rPr>
            </w:pPr>
            <w:r w:rsidRPr="00BB36F5">
              <w:rPr>
                <w:rFonts w:cs="Arial"/>
                <w:sz w:val="18"/>
                <w:szCs w:val="18"/>
              </w:rPr>
              <w:t>37,290,579</w:t>
            </w:r>
          </w:p>
        </w:tc>
        <w:tc>
          <w:tcPr>
            <w:tcW w:w="1361" w:type="dxa"/>
            <w:tcBorders>
              <w:top w:val="nil"/>
              <w:left w:val="nil"/>
              <w:bottom w:val="nil"/>
              <w:right w:val="nil"/>
            </w:tcBorders>
            <w:shd w:val="clear" w:color="auto" w:fill="auto"/>
            <w:noWrap/>
            <w:vAlign w:val="bottom"/>
          </w:tcPr>
          <w:p w14:paraId="377DA76A" w14:textId="7FC89736" w:rsidR="00BB36F5" w:rsidRPr="00C935A5" w:rsidRDefault="00BB36F5" w:rsidP="00BB36F5">
            <w:pPr>
              <w:spacing w:before="40" w:after="20"/>
              <w:jc w:val="right"/>
              <w:rPr>
                <w:rFonts w:cs="Arial"/>
                <w:sz w:val="18"/>
                <w:szCs w:val="18"/>
              </w:rPr>
            </w:pPr>
            <w:r w:rsidRPr="00BB36F5">
              <w:rPr>
                <w:rFonts w:cs="Arial"/>
                <w:sz w:val="18"/>
                <w:szCs w:val="18"/>
              </w:rPr>
              <w:t>18,287,641</w:t>
            </w:r>
          </w:p>
        </w:tc>
        <w:tc>
          <w:tcPr>
            <w:tcW w:w="1361" w:type="dxa"/>
            <w:tcBorders>
              <w:top w:val="nil"/>
              <w:left w:val="nil"/>
              <w:bottom w:val="nil"/>
              <w:right w:val="nil"/>
            </w:tcBorders>
            <w:shd w:val="clear" w:color="auto" w:fill="auto"/>
            <w:noWrap/>
            <w:vAlign w:val="bottom"/>
          </w:tcPr>
          <w:p w14:paraId="6A8C6BB1" w14:textId="4D5DFDC2" w:rsidR="00BB36F5" w:rsidRPr="00C935A5" w:rsidRDefault="00BB36F5" w:rsidP="00BB36F5">
            <w:pPr>
              <w:spacing w:before="40" w:after="20"/>
              <w:jc w:val="right"/>
              <w:rPr>
                <w:rFonts w:cs="Arial"/>
                <w:sz w:val="18"/>
                <w:szCs w:val="18"/>
              </w:rPr>
            </w:pPr>
            <w:r w:rsidRPr="00BB36F5">
              <w:rPr>
                <w:rFonts w:cs="Arial"/>
                <w:sz w:val="18"/>
                <w:szCs w:val="18"/>
              </w:rPr>
              <w:t>38,771,058</w:t>
            </w:r>
          </w:p>
        </w:tc>
        <w:tc>
          <w:tcPr>
            <w:tcW w:w="1361" w:type="dxa"/>
            <w:tcBorders>
              <w:top w:val="nil"/>
              <w:left w:val="nil"/>
              <w:bottom w:val="nil"/>
              <w:right w:val="nil"/>
            </w:tcBorders>
            <w:vAlign w:val="bottom"/>
          </w:tcPr>
          <w:p w14:paraId="280C4B81" w14:textId="29DCE128" w:rsidR="00BB36F5" w:rsidRPr="00C935A5" w:rsidRDefault="00BB36F5" w:rsidP="00BB36F5">
            <w:pPr>
              <w:spacing w:before="40" w:after="20"/>
              <w:jc w:val="right"/>
              <w:rPr>
                <w:rFonts w:cs="Arial"/>
                <w:sz w:val="18"/>
                <w:szCs w:val="18"/>
              </w:rPr>
            </w:pPr>
            <w:r w:rsidRPr="00BB36F5">
              <w:rPr>
                <w:rFonts w:cs="Arial"/>
                <w:sz w:val="18"/>
                <w:szCs w:val="18"/>
              </w:rPr>
              <w:t>18,626,302</w:t>
            </w:r>
          </w:p>
        </w:tc>
        <w:tc>
          <w:tcPr>
            <w:tcW w:w="1361" w:type="dxa"/>
            <w:tcBorders>
              <w:top w:val="nil"/>
              <w:left w:val="nil"/>
              <w:bottom w:val="nil"/>
              <w:right w:val="nil"/>
            </w:tcBorders>
            <w:shd w:val="clear" w:color="auto" w:fill="auto"/>
            <w:noWrap/>
            <w:vAlign w:val="bottom"/>
          </w:tcPr>
          <w:p w14:paraId="7AB96468" w14:textId="19B681AB" w:rsidR="00BB36F5" w:rsidRPr="00E63F8C" w:rsidRDefault="00BB36F5" w:rsidP="00BB36F5">
            <w:pPr>
              <w:spacing w:before="40" w:after="20"/>
              <w:jc w:val="right"/>
              <w:rPr>
                <w:rFonts w:cs="Arial"/>
                <w:b/>
                <w:sz w:val="18"/>
                <w:szCs w:val="18"/>
              </w:rPr>
            </w:pPr>
            <w:r w:rsidRPr="00E63F8C">
              <w:rPr>
                <w:rFonts w:cs="Arial"/>
                <w:b/>
                <w:sz w:val="18"/>
                <w:szCs w:val="18"/>
              </w:rPr>
              <w:t>267,609,418</w:t>
            </w:r>
          </w:p>
        </w:tc>
      </w:tr>
      <w:tr w:rsidR="00BB36F5" w:rsidRPr="00BB36F5" w14:paraId="29F6D402" w14:textId="77777777" w:rsidTr="00291710">
        <w:tc>
          <w:tcPr>
            <w:tcW w:w="2268" w:type="dxa"/>
            <w:tcBorders>
              <w:top w:val="nil"/>
              <w:left w:val="nil"/>
              <w:bottom w:val="nil"/>
              <w:right w:val="single" w:sz="18" w:space="0" w:color="AAB432"/>
            </w:tcBorders>
            <w:shd w:val="clear" w:color="auto" w:fill="auto"/>
            <w:noWrap/>
            <w:vAlign w:val="center"/>
          </w:tcPr>
          <w:p w14:paraId="0A9A48EA" w14:textId="77777777" w:rsidR="00BB36F5" w:rsidRPr="00C935A5" w:rsidRDefault="00BB36F5" w:rsidP="00BB36F5">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noWrap/>
            <w:vAlign w:val="bottom"/>
          </w:tcPr>
          <w:p w14:paraId="5BEBE6B6" w14:textId="09993133" w:rsidR="00BB36F5" w:rsidRPr="00C935A5" w:rsidRDefault="00BB36F5" w:rsidP="00BB36F5">
            <w:pPr>
              <w:spacing w:before="40" w:after="20"/>
              <w:jc w:val="right"/>
              <w:rPr>
                <w:rFonts w:cs="Arial"/>
                <w:sz w:val="18"/>
                <w:szCs w:val="18"/>
              </w:rPr>
            </w:pPr>
            <w:r w:rsidRPr="00BB36F5">
              <w:rPr>
                <w:rFonts w:cs="Arial"/>
                <w:sz w:val="18"/>
                <w:szCs w:val="18"/>
              </w:rPr>
              <w:t>15,526,202</w:t>
            </w:r>
          </w:p>
        </w:tc>
        <w:tc>
          <w:tcPr>
            <w:tcW w:w="1361" w:type="dxa"/>
            <w:tcBorders>
              <w:top w:val="nil"/>
              <w:left w:val="nil"/>
              <w:bottom w:val="nil"/>
              <w:right w:val="nil"/>
            </w:tcBorders>
            <w:shd w:val="clear" w:color="auto" w:fill="auto"/>
            <w:noWrap/>
            <w:vAlign w:val="bottom"/>
          </w:tcPr>
          <w:p w14:paraId="03FECCAE" w14:textId="55012E38" w:rsidR="00BB36F5" w:rsidRPr="00C935A5" w:rsidRDefault="00BB36F5" w:rsidP="00BB36F5">
            <w:pPr>
              <w:spacing w:before="40" w:after="20"/>
              <w:jc w:val="right"/>
              <w:rPr>
                <w:rFonts w:cs="Arial"/>
                <w:sz w:val="18"/>
                <w:szCs w:val="18"/>
              </w:rPr>
            </w:pPr>
            <w:r w:rsidRPr="00BB36F5">
              <w:rPr>
                <w:rFonts w:cs="Arial"/>
                <w:sz w:val="18"/>
                <w:szCs w:val="18"/>
              </w:rPr>
              <w:t>6,864,006</w:t>
            </w:r>
          </w:p>
        </w:tc>
        <w:tc>
          <w:tcPr>
            <w:tcW w:w="1361" w:type="dxa"/>
            <w:tcBorders>
              <w:top w:val="nil"/>
              <w:left w:val="nil"/>
              <w:bottom w:val="nil"/>
              <w:right w:val="nil"/>
            </w:tcBorders>
            <w:shd w:val="clear" w:color="auto" w:fill="auto"/>
            <w:noWrap/>
            <w:vAlign w:val="bottom"/>
          </w:tcPr>
          <w:p w14:paraId="60FEECA7" w14:textId="2956F921" w:rsidR="00BB36F5" w:rsidRPr="00C935A5" w:rsidRDefault="00BB36F5" w:rsidP="00BB36F5">
            <w:pPr>
              <w:spacing w:before="40" w:after="20"/>
              <w:jc w:val="right"/>
              <w:rPr>
                <w:rFonts w:cs="Arial"/>
                <w:sz w:val="18"/>
                <w:szCs w:val="18"/>
              </w:rPr>
            </w:pPr>
            <w:r w:rsidRPr="00BB36F5">
              <w:rPr>
                <w:rFonts w:cs="Arial"/>
                <w:sz w:val="18"/>
                <w:szCs w:val="18"/>
              </w:rPr>
              <w:t>18,290,124</w:t>
            </w:r>
          </w:p>
        </w:tc>
        <w:tc>
          <w:tcPr>
            <w:tcW w:w="1361" w:type="dxa"/>
            <w:tcBorders>
              <w:top w:val="nil"/>
              <w:left w:val="nil"/>
              <w:bottom w:val="nil"/>
              <w:right w:val="nil"/>
            </w:tcBorders>
            <w:vAlign w:val="bottom"/>
          </w:tcPr>
          <w:p w14:paraId="2EC99A69" w14:textId="08A03837" w:rsidR="00BB36F5" w:rsidRPr="00C935A5" w:rsidRDefault="00BB36F5" w:rsidP="00BB36F5">
            <w:pPr>
              <w:spacing w:before="40" w:after="20"/>
              <w:jc w:val="right"/>
              <w:rPr>
                <w:rFonts w:cs="Arial"/>
                <w:sz w:val="18"/>
                <w:szCs w:val="18"/>
              </w:rPr>
            </w:pPr>
            <w:r w:rsidRPr="00BB36F5">
              <w:rPr>
                <w:rFonts w:cs="Arial"/>
                <w:sz w:val="18"/>
                <w:szCs w:val="18"/>
              </w:rPr>
              <w:t>3,042,802</w:t>
            </w:r>
          </w:p>
        </w:tc>
        <w:tc>
          <w:tcPr>
            <w:tcW w:w="1361" w:type="dxa"/>
            <w:tcBorders>
              <w:top w:val="nil"/>
              <w:left w:val="nil"/>
              <w:bottom w:val="nil"/>
              <w:right w:val="nil"/>
            </w:tcBorders>
            <w:shd w:val="clear" w:color="auto" w:fill="auto"/>
            <w:noWrap/>
            <w:vAlign w:val="bottom"/>
          </w:tcPr>
          <w:p w14:paraId="07357C86" w14:textId="05994590" w:rsidR="00BB36F5" w:rsidRPr="00E63F8C" w:rsidRDefault="00BB36F5" w:rsidP="00BB36F5">
            <w:pPr>
              <w:spacing w:before="40" w:after="20"/>
              <w:jc w:val="right"/>
              <w:rPr>
                <w:rFonts w:cs="Arial"/>
                <w:b/>
                <w:sz w:val="18"/>
                <w:szCs w:val="18"/>
              </w:rPr>
            </w:pPr>
            <w:r w:rsidRPr="00E63F8C">
              <w:rPr>
                <w:rFonts w:cs="Arial"/>
                <w:b/>
                <w:sz w:val="18"/>
                <w:szCs w:val="18"/>
              </w:rPr>
              <w:t>111,193,977</w:t>
            </w:r>
          </w:p>
        </w:tc>
      </w:tr>
      <w:tr w:rsidR="00BB36F5" w:rsidRPr="00BB36F5" w14:paraId="632C4A14" w14:textId="77777777" w:rsidTr="00291710">
        <w:tc>
          <w:tcPr>
            <w:tcW w:w="2268" w:type="dxa"/>
            <w:tcBorders>
              <w:top w:val="nil"/>
              <w:left w:val="nil"/>
              <w:bottom w:val="nil"/>
              <w:right w:val="single" w:sz="18" w:space="0" w:color="AAB432"/>
            </w:tcBorders>
            <w:shd w:val="clear" w:color="auto" w:fill="auto"/>
            <w:noWrap/>
            <w:vAlign w:val="center"/>
          </w:tcPr>
          <w:p w14:paraId="7D301475" w14:textId="77777777" w:rsidR="00BB36F5" w:rsidRPr="00C935A5" w:rsidRDefault="00BB36F5" w:rsidP="00BB36F5">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noWrap/>
            <w:vAlign w:val="bottom"/>
          </w:tcPr>
          <w:p w14:paraId="388DD480" w14:textId="640E65E6" w:rsidR="00BB36F5" w:rsidRPr="00C935A5" w:rsidRDefault="00BB36F5" w:rsidP="00BB36F5">
            <w:pPr>
              <w:spacing w:before="40" w:after="20"/>
              <w:jc w:val="right"/>
              <w:rPr>
                <w:rFonts w:cs="Arial"/>
                <w:sz w:val="18"/>
                <w:szCs w:val="18"/>
              </w:rPr>
            </w:pPr>
            <w:r w:rsidRPr="00BB36F5">
              <w:rPr>
                <w:rFonts w:cs="Arial"/>
                <w:sz w:val="18"/>
                <w:szCs w:val="18"/>
              </w:rPr>
              <w:t>20,720,934</w:t>
            </w:r>
          </w:p>
        </w:tc>
        <w:tc>
          <w:tcPr>
            <w:tcW w:w="1361" w:type="dxa"/>
            <w:tcBorders>
              <w:top w:val="nil"/>
              <w:left w:val="nil"/>
              <w:bottom w:val="nil"/>
              <w:right w:val="nil"/>
            </w:tcBorders>
            <w:shd w:val="clear" w:color="auto" w:fill="auto"/>
            <w:noWrap/>
            <w:vAlign w:val="bottom"/>
          </w:tcPr>
          <w:p w14:paraId="341E000D" w14:textId="1768186D" w:rsidR="00BB36F5" w:rsidRPr="00C935A5" w:rsidRDefault="00BB36F5" w:rsidP="00BB36F5">
            <w:pPr>
              <w:spacing w:before="40" w:after="20"/>
              <w:jc w:val="right"/>
              <w:rPr>
                <w:rFonts w:cs="Arial"/>
                <w:sz w:val="18"/>
                <w:szCs w:val="18"/>
              </w:rPr>
            </w:pPr>
            <w:r w:rsidRPr="00BB36F5">
              <w:rPr>
                <w:rFonts w:cs="Arial"/>
                <w:sz w:val="18"/>
                <w:szCs w:val="18"/>
              </w:rPr>
              <w:t>13,266,312</w:t>
            </w:r>
          </w:p>
        </w:tc>
        <w:tc>
          <w:tcPr>
            <w:tcW w:w="1361" w:type="dxa"/>
            <w:tcBorders>
              <w:top w:val="nil"/>
              <w:left w:val="nil"/>
              <w:bottom w:val="nil"/>
              <w:right w:val="nil"/>
            </w:tcBorders>
            <w:shd w:val="clear" w:color="auto" w:fill="auto"/>
            <w:noWrap/>
            <w:vAlign w:val="bottom"/>
          </w:tcPr>
          <w:p w14:paraId="7DF4CC7C" w14:textId="0F7DC858" w:rsidR="00BB36F5" w:rsidRPr="00C935A5" w:rsidRDefault="00BB36F5" w:rsidP="00BB36F5">
            <w:pPr>
              <w:spacing w:before="40" w:after="20"/>
              <w:jc w:val="right"/>
              <w:rPr>
                <w:rFonts w:cs="Arial"/>
                <w:sz w:val="18"/>
                <w:szCs w:val="18"/>
              </w:rPr>
            </w:pPr>
            <w:r w:rsidRPr="00BB36F5">
              <w:rPr>
                <w:rFonts w:cs="Arial"/>
                <w:sz w:val="18"/>
                <w:szCs w:val="18"/>
              </w:rPr>
              <w:t>26,281,966</w:t>
            </w:r>
          </w:p>
        </w:tc>
        <w:tc>
          <w:tcPr>
            <w:tcW w:w="1361" w:type="dxa"/>
            <w:tcBorders>
              <w:top w:val="nil"/>
              <w:left w:val="nil"/>
              <w:bottom w:val="nil"/>
              <w:right w:val="nil"/>
            </w:tcBorders>
            <w:vAlign w:val="bottom"/>
          </w:tcPr>
          <w:p w14:paraId="3355A21D" w14:textId="677B9B07" w:rsidR="00BB36F5" w:rsidRPr="00C935A5" w:rsidRDefault="00BB36F5" w:rsidP="00BB36F5">
            <w:pPr>
              <w:spacing w:before="40" w:after="20"/>
              <w:jc w:val="right"/>
              <w:rPr>
                <w:rFonts w:cs="Arial"/>
                <w:sz w:val="18"/>
                <w:szCs w:val="18"/>
              </w:rPr>
            </w:pPr>
            <w:r w:rsidRPr="00BB36F5">
              <w:rPr>
                <w:rFonts w:cs="Arial"/>
                <w:sz w:val="18"/>
                <w:szCs w:val="18"/>
              </w:rPr>
              <w:t>24,725,419</w:t>
            </w:r>
          </w:p>
        </w:tc>
        <w:tc>
          <w:tcPr>
            <w:tcW w:w="1361" w:type="dxa"/>
            <w:tcBorders>
              <w:top w:val="nil"/>
              <w:left w:val="nil"/>
              <w:bottom w:val="nil"/>
              <w:right w:val="nil"/>
            </w:tcBorders>
            <w:shd w:val="clear" w:color="auto" w:fill="auto"/>
            <w:noWrap/>
            <w:vAlign w:val="bottom"/>
          </w:tcPr>
          <w:p w14:paraId="7739101E" w14:textId="0BF74B31" w:rsidR="00BB36F5" w:rsidRPr="00E63F8C" w:rsidRDefault="00BB36F5" w:rsidP="00BB36F5">
            <w:pPr>
              <w:spacing w:before="40" w:after="20"/>
              <w:jc w:val="right"/>
              <w:rPr>
                <w:rFonts w:cs="Arial"/>
                <w:b/>
                <w:sz w:val="18"/>
                <w:szCs w:val="18"/>
              </w:rPr>
            </w:pPr>
            <w:r w:rsidRPr="00E63F8C">
              <w:rPr>
                <w:rFonts w:cs="Arial"/>
                <w:b/>
                <w:sz w:val="18"/>
                <w:szCs w:val="18"/>
              </w:rPr>
              <w:t>186,578,524</w:t>
            </w:r>
          </w:p>
        </w:tc>
      </w:tr>
      <w:tr w:rsidR="00BB36F5" w:rsidRPr="00BB36F5" w14:paraId="3AE16EB1" w14:textId="77777777" w:rsidTr="00291710">
        <w:tc>
          <w:tcPr>
            <w:tcW w:w="2268" w:type="dxa"/>
            <w:tcBorders>
              <w:top w:val="nil"/>
              <w:left w:val="nil"/>
              <w:bottom w:val="nil"/>
              <w:right w:val="single" w:sz="18" w:space="0" w:color="AAB432"/>
            </w:tcBorders>
            <w:shd w:val="clear" w:color="auto" w:fill="auto"/>
            <w:noWrap/>
            <w:vAlign w:val="center"/>
          </w:tcPr>
          <w:p w14:paraId="3522D2C8" w14:textId="77777777" w:rsidR="00BB36F5" w:rsidRPr="00C935A5" w:rsidRDefault="00BB36F5" w:rsidP="00BB36F5">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noWrap/>
            <w:vAlign w:val="bottom"/>
          </w:tcPr>
          <w:p w14:paraId="13FD239E" w14:textId="290C3CA4" w:rsidR="00BB36F5" w:rsidRPr="00C935A5" w:rsidRDefault="00BB36F5" w:rsidP="00BB36F5">
            <w:pPr>
              <w:spacing w:before="40" w:after="20"/>
              <w:jc w:val="right"/>
              <w:rPr>
                <w:rFonts w:cs="Arial"/>
                <w:sz w:val="18"/>
                <w:szCs w:val="18"/>
              </w:rPr>
            </w:pPr>
            <w:r w:rsidRPr="00BB36F5">
              <w:rPr>
                <w:rFonts w:cs="Arial"/>
                <w:sz w:val="18"/>
                <w:szCs w:val="18"/>
              </w:rPr>
              <w:t>990,153</w:t>
            </w:r>
          </w:p>
        </w:tc>
        <w:tc>
          <w:tcPr>
            <w:tcW w:w="1361" w:type="dxa"/>
            <w:tcBorders>
              <w:top w:val="nil"/>
              <w:left w:val="nil"/>
              <w:right w:val="nil"/>
            </w:tcBorders>
            <w:shd w:val="clear" w:color="auto" w:fill="auto"/>
            <w:noWrap/>
            <w:vAlign w:val="bottom"/>
          </w:tcPr>
          <w:p w14:paraId="714C1985" w14:textId="557F2F00" w:rsidR="00BB36F5" w:rsidRPr="00C935A5" w:rsidRDefault="00BB36F5" w:rsidP="00BB36F5">
            <w:pPr>
              <w:spacing w:before="40" w:after="20"/>
              <w:jc w:val="right"/>
              <w:rPr>
                <w:rFonts w:cs="Arial"/>
                <w:sz w:val="18"/>
                <w:szCs w:val="18"/>
              </w:rPr>
            </w:pPr>
            <w:r w:rsidRPr="00BB36F5">
              <w:rPr>
                <w:rFonts w:cs="Arial"/>
                <w:sz w:val="18"/>
                <w:szCs w:val="18"/>
              </w:rPr>
              <w:t>1,385,044</w:t>
            </w:r>
          </w:p>
        </w:tc>
        <w:tc>
          <w:tcPr>
            <w:tcW w:w="1361" w:type="dxa"/>
            <w:tcBorders>
              <w:top w:val="nil"/>
              <w:left w:val="nil"/>
              <w:right w:val="nil"/>
            </w:tcBorders>
            <w:shd w:val="clear" w:color="auto" w:fill="auto"/>
            <w:noWrap/>
            <w:vAlign w:val="bottom"/>
          </w:tcPr>
          <w:p w14:paraId="0F7BFB34" w14:textId="0B3B0186" w:rsidR="00BB36F5" w:rsidRPr="00C935A5" w:rsidRDefault="00BB36F5" w:rsidP="00BB36F5">
            <w:pPr>
              <w:spacing w:before="40" w:after="20"/>
              <w:jc w:val="right"/>
              <w:rPr>
                <w:rFonts w:cs="Arial"/>
                <w:sz w:val="18"/>
                <w:szCs w:val="18"/>
              </w:rPr>
            </w:pPr>
            <w:r w:rsidRPr="00BB36F5">
              <w:rPr>
                <w:rFonts w:cs="Arial"/>
                <w:sz w:val="18"/>
                <w:szCs w:val="18"/>
              </w:rPr>
              <w:t>3,190,212</w:t>
            </w:r>
          </w:p>
        </w:tc>
        <w:tc>
          <w:tcPr>
            <w:tcW w:w="1361" w:type="dxa"/>
            <w:tcBorders>
              <w:top w:val="nil"/>
              <w:left w:val="nil"/>
              <w:right w:val="nil"/>
            </w:tcBorders>
            <w:vAlign w:val="bottom"/>
          </w:tcPr>
          <w:p w14:paraId="2260C558" w14:textId="71B62215" w:rsidR="00BB36F5" w:rsidRPr="00C935A5" w:rsidRDefault="00BB36F5" w:rsidP="00BB36F5">
            <w:pPr>
              <w:spacing w:before="40" w:after="20"/>
              <w:jc w:val="right"/>
              <w:rPr>
                <w:rFonts w:cs="Arial"/>
                <w:sz w:val="18"/>
                <w:szCs w:val="18"/>
              </w:rPr>
            </w:pPr>
            <w:r w:rsidRPr="00BB36F5">
              <w:rPr>
                <w:rFonts w:cs="Arial"/>
                <w:sz w:val="18"/>
                <w:szCs w:val="18"/>
              </w:rPr>
              <w:t>15,660,216</w:t>
            </w:r>
          </w:p>
        </w:tc>
        <w:tc>
          <w:tcPr>
            <w:tcW w:w="1361" w:type="dxa"/>
            <w:tcBorders>
              <w:top w:val="nil"/>
              <w:left w:val="nil"/>
              <w:right w:val="nil"/>
            </w:tcBorders>
            <w:shd w:val="clear" w:color="auto" w:fill="auto"/>
            <w:noWrap/>
            <w:vAlign w:val="bottom"/>
          </w:tcPr>
          <w:p w14:paraId="757F976F" w14:textId="73466681" w:rsidR="00BB36F5" w:rsidRPr="00E63F8C" w:rsidRDefault="00BB36F5" w:rsidP="00BB36F5">
            <w:pPr>
              <w:spacing w:before="40" w:after="20"/>
              <w:jc w:val="right"/>
              <w:rPr>
                <w:rFonts w:cs="Arial"/>
                <w:b/>
                <w:sz w:val="18"/>
                <w:szCs w:val="18"/>
              </w:rPr>
            </w:pPr>
            <w:r w:rsidRPr="00E63F8C">
              <w:rPr>
                <w:rFonts w:cs="Arial"/>
                <w:b/>
                <w:sz w:val="18"/>
                <w:szCs w:val="18"/>
              </w:rPr>
              <w:t>28,314,758</w:t>
            </w:r>
          </w:p>
        </w:tc>
      </w:tr>
      <w:tr w:rsidR="00BB36F5" w:rsidRPr="00C935A5" w14:paraId="13A403BC" w14:textId="77777777" w:rsidTr="00291710">
        <w:tc>
          <w:tcPr>
            <w:tcW w:w="2268" w:type="dxa"/>
            <w:tcBorders>
              <w:top w:val="nil"/>
              <w:left w:val="nil"/>
              <w:bottom w:val="nil"/>
              <w:right w:val="single" w:sz="18" w:space="0" w:color="AAB432"/>
            </w:tcBorders>
            <w:shd w:val="clear" w:color="auto" w:fill="auto"/>
            <w:noWrap/>
            <w:vAlign w:val="center"/>
          </w:tcPr>
          <w:p w14:paraId="75604F65" w14:textId="77777777" w:rsidR="00BB36F5" w:rsidRPr="00C935A5" w:rsidRDefault="00BB36F5" w:rsidP="00BB36F5">
            <w:pPr>
              <w:spacing w:before="40" w:after="20"/>
              <w:rPr>
                <w:rFonts w:cs="Arial"/>
                <w:sz w:val="18"/>
                <w:szCs w:val="18"/>
              </w:rPr>
            </w:pPr>
          </w:p>
        </w:tc>
        <w:tc>
          <w:tcPr>
            <w:tcW w:w="1361" w:type="dxa"/>
            <w:tcBorders>
              <w:top w:val="nil"/>
              <w:left w:val="single" w:sz="18" w:space="0" w:color="AAB432"/>
              <w:bottom w:val="single" w:sz="8" w:space="0" w:color="AAB432"/>
              <w:right w:val="nil"/>
            </w:tcBorders>
            <w:shd w:val="clear" w:color="auto" w:fill="auto"/>
            <w:noWrap/>
            <w:vAlign w:val="bottom"/>
          </w:tcPr>
          <w:p w14:paraId="0AD2C065"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noWrap/>
            <w:vAlign w:val="bottom"/>
          </w:tcPr>
          <w:p w14:paraId="522B88FB"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noWrap/>
            <w:vAlign w:val="bottom"/>
          </w:tcPr>
          <w:p w14:paraId="6B32D80D"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vAlign w:val="bottom"/>
          </w:tcPr>
          <w:p w14:paraId="189766E2" w14:textId="77777777" w:rsidR="00BB36F5" w:rsidRPr="00C935A5" w:rsidRDefault="00BB36F5" w:rsidP="00BB36F5">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noWrap/>
            <w:vAlign w:val="bottom"/>
          </w:tcPr>
          <w:p w14:paraId="03529ED5" w14:textId="6ED74BD6" w:rsidR="00BB36F5" w:rsidRPr="00E63F8C" w:rsidRDefault="00BB36F5" w:rsidP="00BB36F5">
            <w:pPr>
              <w:spacing w:before="40" w:after="20"/>
              <w:jc w:val="right"/>
              <w:rPr>
                <w:rFonts w:cs="Arial"/>
                <w:b/>
                <w:sz w:val="18"/>
                <w:szCs w:val="18"/>
              </w:rPr>
            </w:pPr>
            <w:r w:rsidRPr="00E63F8C">
              <w:rPr>
                <w:rFonts w:cs="Arial"/>
                <w:b/>
                <w:sz w:val="20"/>
                <w:szCs w:val="20"/>
              </w:rPr>
              <w:t> </w:t>
            </w:r>
          </w:p>
        </w:tc>
      </w:tr>
      <w:tr w:rsidR="00BB36F5" w:rsidRPr="00BB36F5" w14:paraId="6F61ACB1" w14:textId="77777777" w:rsidTr="00291710">
        <w:tc>
          <w:tcPr>
            <w:tcW w:w="2268" w:type="dxa"/>
            <w:tcBorders>
              <w:top w:val="nil"/>
              <w:left w:val="nil"/>
              <w:bottom w:val="nil"/>
              <w:right w:val="single" w:sz="18" w:space="0" w:color="AAB432"/>
            </w:tcBorders>
            <w:shd w:val="clear" w:color="auto" w:fill="auto"/>
            <w:noWrap/>
            <w:vAlign w:val="center"/>
          </w:tcPr>
          <w:p w14:paraId="162FF92D" w14:textId="77777777" w:rsidR="00BB36F5" w:rsidRPr="00C935A5" w:rsidRDefault="00BB36F5" w:rsidP="00BB36F5">
            <w:pPr>
              <w:spacing w:before="40" w:after="20"/>
              <w:rPr>
                <w:rFonts w:cs="Arial"/>
                <w:sz w:val="18"/>
                <w:szCs w:val="18"/>
              </w:rPr>
            </w:pPr>
          </w:p>
        </w:tc>
        <w:tc>
          <w:tcPr>
            <w:tcW w:w="1361" w:type="dxa"/>
            <w:tcBorders>
              <w:top w:val="single" w:sz="8" w:space="0" w:color="AAB432"/>
              <w:left w:val="single" w:sz="18" w:space="0" w:color="AAB432"/>
              <w:right w:val="nil"/>
            </w:tcBorders>
            <w:shd w:val="clear" w:color="auto" w:fill="auto"/>
            <w:noWrap/>
            <w:vAlign w:val="bottom"/>
          </w:tcPr>
          <w:p w14:paraId="4976EE77" w14:textId="54853D03" w:rsidR="00BB36F5" w:rsidRPr="00C935A5" w:rsidRDefault="00BB36F5" w:rsidP="00BB36F5">
            <w:pPr>
              <w:spacing w:before="40" w:after="20"/>
              <w:jc w:val="right"/>
              <w:rPr>
                <w:rFonts w:cs="Arial"/>
                <w:b/>
                <w:sz w:val="18"/>
                <w:szCs w:val="18"/>
              </w:rPr>
            </w:pPr>
            <w:r w:rsidRPr="00BB36F5">
              <w:rPr>
                <w:rFonts w:cs="Arial"/>
                <w:b/>
                <w:sz w:val="18"/>
                <w:szCs w:val="18"/>
              </w:rPr>
              <w:t>936,905,969</w:t>
            </w:r>
          </w:p>
        </w:tc>
        <w:tc>
          <w:tcPr>
            <w:tcW w:w="1361" w:type="dxa"/>
            <w:tcBorders>
              <w:top w:val="single" w:sz="8" w:space="0" w:color="AAB432"/>
              <w:left w:val="nil"/>
              <w:right w:val="nil"/>
            </w:tcBorders>
            <w:shd w:val="clear" w:color="auto" w:fill="auto"/>
            <w:noWrap/>
            <w:vAlign w:val="bottom"/>
          </w:tcPr>
          <w:p w14:paraId="72A73121" w14:textId="16828810" w:rsidR="00BB36F5" w:rsidRPr="00C935A5" w:rsidRDefault="00BB36F5" w:rsidP="00BB36F5">
            <w:pPr>
              <w:spacing w:before="40" w:after="20"/>
              <w:jc w:val="right"/>
              <w:rPr>
                <w:rFonts w:cs="Arial"/>
                <w:b/>
                <w:sz w:val="18"/>
                <w:szCs w:val="18"/>
              </w:rPr>
            </w:pPr>
            <w:r w:rsidRPr="00BB36F5">
              <w:rPr>
                <w:rFonts w:cs="Arial"/>
                <w:b/>
                <w:sz w:val="18"/>
                <w:szCs w:val="18"/>
              </w:rPr>
              <w:t>481,692,977</w:t>
            </w:r>
          </w:p>
        </w:tc>
        <w:tc>
          <w:tcPr>
            <w:tcW w:w="1361" w:type="dxa"/>
            <w:tcBorders>
              <w:top w:val="single" w:sz="8" w:space="0" w:color="AAB432"/>
              <w:left w:val="nil"/>
              <w:right w:val="nil"/>
            </w:tcBorders>
            <w:shd w:val="clear" w:color="auto" w:fill="auto"/>
            <w:noWrap/>
            <w:vAlign w:val="bottom"/>
          </w:tcPr>
          <w:p w14:paraId="1314C064" w14:textId="28AA9DD6" w:rsidR="00BB36F5" w:rsidRPr="00C935A5" w:rsidRDefault="00BB36F5" w:rsidP="00BB36F5">
            <w:pPr>
              <w:spacing w:before="40" w:after="20"/>
              <w:jc w:val="right"/>
              <w:rPr>
                <w:rFonts w:cs="Arial"/>
                <w:b/>
                <w:sz w:val="18"/>
                <w:szCs w:val="18"/>
              </w:rPr>
            </w:pPr>
            <w:r w:rsidRPr="00BB36F5">
              <w:rPr>
                <w:rFonts w:cs="Arial"/>
                <w:b/>
                <w:sz w:val="18"/>
                <w:szCs w:val="18"/>
              </w:rPr>
              <w:t>1,142,775,707</w:t>
            </w:r>
          </w:p>
        </w:tc>
        <w:tc>
          <w:tcPr>
            <w:tcW w:w="1361" w:type="dxa"/>
            <w:tcBorders>
              <w:top w:val="single" w:sz="8" w:space="0" w:color="AAB432"/>
              <w:left w:val="nil"/>
              <w:right w:val="nil"/>
            </w:tcBorders>
            <w:vAlign w:val="bottom"/>
          </w:tcPr>
          <w:p w14:paraId="1E258A7B" w14:textId="3475F448" w:rsidR="00BB36F5" w:rsidRPr="00C935A5" w:rsidRDefault="00BB36F5" w:rsidP="00BB36F5">
            <w:pPr>
              <w:spacing w:before="40" w:after="20"/>
              <w:jc w:val="right"/>
              <w:rPr>
                <w:rFonts w:cs="Arial"/>
                <w:b/>
                <w:sz w:val="18"/>
                <w:szCs w:val="18"/>
              </w:rPr>
            </w:pPr>
            <w:r w:rsidRPr="00BB36F5">
              <w:rPr>
                <w:rFonts w:cs="Arial"/>
                <w:b/>
                <w:sz w:val="18"/>
                <w:szCs w:val="18"/>
              </w:rPr>
              <w:t>1,191,289,128</w:t>
            </w:r>
          </w:p>
        </w:tc>
        <w:tc>
          <w:tcPr>
            <w:tcW w:w="1361" w:type="dxa"/>
            <w:tcBorders>
              <w:top w:val="single" w:sz="8" w:space="0" w:color="AAB432"/>
              <w:left w:val="nil"/>
              <w:right w:val="nil"/>
            </w:tcBorders>
            <w:shd w:val="clear" w:color="auto" w:fill="auto"/>
            <w:noWrap/>
            <w:vAlign w:val="bottom"/>
          </w:tcPr>
          <w:p w14:paraId="213E5578" w14:textId="2C294A52" w:rsidR="00BB36F5" w:rsidRPr="00C935A5" w:rsidRDefault="00BB36F5" w:rsidP="00BB36F5">
            <w:pPr>
              <w:spacing w:before="40" w:after="20"/>
              <w:jc w:val="right"/>
              <w:rPr>
                <w:rFonts w:cs="Arial"/>
                <w:b/>
                <w:sz w:val="18"/>
                <w:szCs w:val="18"/>
              </w:rPr>
            </w:pPr>
            <w:r w:rsidRPr="00BB36F5">
              <w:rPr>
                <w:rFonts w:cs="Arial"/>
                <w:b/>
                <w:sz w:val="18"/>
                <w:szCs w:val="18"/>
              </w:rPr>
              <w:t>8,148,179,640</w:t>
            </w:r>
          </w:p>
        </w:tc>
      </w:tr>
    </w:tbl>
    <w:p w14:paraId="112AE2D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54BF73E" w14:textId="66ADC1D0" w:rsidR="00D67755" w:rsidRPr="00C935A5" w:rsidRDefault="00CE4507" w:rsidP="00B1218F">
      <w:pPr>
        <w:pStyle w:val="VGC-Head10"/>
      </w:pPr>
      <w:r w:rsidRPr="00C935A5">
        <w:t>Appendix 4</w:t>
      </w:r>
      <w:r w:rsidR="00D67755" w:rsidRPr="00C935A5">
        <w:tab/>
      </w:r>
      <w:r w:rsidR="00AF23FF" w:rsidRPr="00C935A5">
        <w:t>2020-21</w:t>
      </w:r>
      <w:r w:rsidR="00A97ABE" w:rsidRPr="00C935A5">
        <w:t xml:space="preserve"> </w:t>
      </w:r>
      <w:r w:rsidR="00D67755" w:rsidRPr="00C935A5">
        <w:t xml:space="preserve">General Purpose Grants </w:t>
      </w:r>
    </w:p>
    <w:p w14:paraId="3E58C969" w14:textId="77777777" w:rsidR="00D67755" w:rsidRPr="00C935A5" w:rsidRDefault="00D67755" w:rsidP="00B1218F">
      <w:pPr>
        <w:pStyle w:val="VGC-Head2"/>
      </w:pPr>
      <w:r w:rsidRPr="00C935A5">
        <w:t>G.  Revenue Adjustors – Raw Data</w:t>
      </w:r>
    </w:p>
    <w:p w14:paraId="6F338A59" w14:textId="77777777" w:rsidR="00270CE1" w:rsidRPr="00C935A5"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C935A5" w14:paraId="2867B327" w14:textId="77777777" w:rsidTr="00291710">
        <w:trPr>
          <w:trHeight w:val="20"/>
          <w:tblHeader/>
        </w:trPr>
        <w:tc>
          <w:tcPr>
            <w:tcW w:w="2268" w:type="dxa"/>
            <w:tcBorders>
              <w:top w:val="nil"/>
              <w:left w:val="nil"/>
              <w:right w:val="single" w:sz="18" w:space="0" w:color="AAB432"/>
            </w:tcBorders>
            <w:shd w:val="clear" w:color="auto" w:fill="auto"/>
            <w:tcMar>
              <w:left w:w="57" w:type="dxa"/>
              <w:right w:w="57" w:type="dxa"/>
            </w:tcMar>
            <w:vAlign w:val="bottom"/>
          </w:tcPr>
          <w:p w14:paraId="274F63EE" w14:textId="77777777" w:rsidR="00FD2C82" w:rsidRPr="00C935A5" w:rsidRDefault="00FD2C82" w:rsidP="008001AD">
            <w:pPr>
              <w:spacing w:before="40" w:after="20"/>
              <w:jc w:val="center"/>
              <w:rPr>
                <w:rFonts w:cs="Arial"/>
                <w:sz w:val="18"/>
                <w:szCs w:val="18"/>
              </w:rPr>
            </w:pPr>
          </w:p>
        </w:tc>
        <w:tc>
          <w:tcPr>
            <w:tcW w:w="1255" w:type="dxa"/>
            <w:vMerge w:val="restart"/>
            <w:tcBorders>
              <w:left w:val="single" w:sz="18" w:space="0" w:color="AAB432"/>
              <w:bottom w:val="single" w:sz="8" w:space="0" w:color="AAB432"/>
              <w:right w:val="nil"/>
            </w:tcBorders>
            <w:shd w:val="clear" w:color="auto" w:fill="auto"/>
            <w:tcMar>
              <w:left w:w="57" w:type="dxa"/>
              <w:right w:w="57" w:type="dxa"/>
            </w:tcMar>
            <w:vAlign w:val="bottom"/>
          </w:tcPr>
          <w:p w14:paraId="2BB97502" w14:textId="2C1D9F3D" w:rsidR="00FD2C82" w:rsidRPr="00C935A5" w:rsidRDefault="00FD2C82" w:rsidP="008001AD">
            <w:pPr>
              <w:spacing w:before="40" w:after="20"/>
              <w:jc w:val="center"/>
              <w:rPr>
                <w:rFonts w:cs="Arial"/>
                <w:sz w:val="18"/>
                <w:szCs w:val="18"/>
              </w:rPr>
            </w:pPr>
            <w:r w:rsidRPr="00C935A5">
              <w:rPr>
                <w:rFonts w:cs="Arial"/>
                <w:b/>
                <w:sz w:val="16"/>
                <w:szCs w:val="16"/>
              </w:rPr>
              <w:t>Median</w:t>
            </w:r>
            <w:r w:rsidR="003723B7" w:rsidRPr="00C935A5">
              <w:rPr>
                <w:rFonts w:cs="Arial"/>
                <w:b/>
                <w:sz w:val="16"/>
                <w:szCs w:val="16"/>
              </w:rPr>
              <w:t xml:space="preserve"> Weekly</w:t>
            </w:r>
            <w:r w:rsidRPr="00C935A5">
              <w:rPr>
                <w:rFonts w:cs="Arial"/>
                <w:b/>
                <w:sz w:val="16"/>
                <w:szCs w:val="16"/>
              </w:rPr>
              <w:t xml:space="preserve"> Household Income </w:t>
            </w:r>
            <w:r w:rsidR="003723B7" w:rsidRPr="00C935A5">
              <w:rPr>
                <w:rFonts w:cs="Arial"/>
                <w:b/>
                <w:sz w:val="16"/>
                <w:szCs w:val="16"/>
              </w:rPr>
              <w:t>&gt;60yr</w:t>
            </w:r>
            <w:r w:rsidR="00325929" w:rsidRPr="00C935A5">
              <w:rPr>
                <w:rFonts w:cs="Arial"/>
                <w:b/>
                <w:sz w:val="16"/>
                <w:szCs w:val="16"/>
              </w:rPr>
              <w:br/>
            </w:r>
            <w:r w:rsidRPr="00C935A5">
              <w:rPr>
                <w:rFonts w:cs="Arial"/>
                <w:sz w:val="16"/>
                <w:szCs w:val="16"/>
              </w:rPr>
              <w:t>(</w:t>
            </w:r>
            <w:r w:rsidR="006D4C53" w:rsidRPr="00C935A5">
              <w:rPr>
                <w:rFonts w:cs="Arial"/>
                <w:sz w:val="16"/>
                <w:szCs w:val="16"/>
              </w:rPr>
              <w:t>Census 2016</w:t>
            </w:r>
            <w:r w:rsidRPr="00C935A5">
              <w:rPr>
                <w:rFonts w:cs="Arial"/>
                <w:sz w:val="16"/>
                <w:szCs w:val="16"/>
              </w:rPr>
              <w:t>)</w:t>
            </w:r>
            <w:r w:rsidR="00C56708" w:rsidRPr="00C935A5">
              <w:rPr>
                <w:rFonts w:cs="Arial"/>
                <w:sz w:val="16"/>
                <w:szCs w:val="16"/>
              </w:rPr>
              <w:t xml:space="preserve"> </w:t>
            </w:r>
            <w:r w:rsidR="00325929" w:rsidRPr="00C935A5">
              <w:rPr>
                <w:rFonts w:cs="Arial"/>
                <w:sz w:val="16"/>
                <w:szCs w:val="16"/>
              </w:rPr>
              <w:br/>
            </w:r>
            <w:r w:rsidR="00C56708" w:rsidRPr="00C935A5">
              <w:rPr>
                <w:rFonts w:cs="Arial"/>
                <w:sz w:val="16"/>
                <w:szCs w:val="16"/>
              </w:rPr>
              <w:t>($)</w:t>
            </w:r>
          </w:p>
        </w:tc>
        <w:tc>
          <w:tcPr>
            <w:tcW w:w="1418" w:type="dxa"/>
            <w:vMerge w:val="restart"/>
            <w:tcBorders>
              <w:left w:val="nil"/>
              <w:bottom w:val="single" w:sz="8" w:space="0" w:color="AAB432"/>
              <w:right w:val="nil"/>
            </w:tcBorders>
            <w:shd w:val="clear" w:color="auto" w:fill="auto"/>
            <w:tcMar>
              <w:left w:w="57" w:type="dxa"/>
              <w:right w:w="57" w:type="dxa"/>
            </w:tcMar>
            <w:vAlign w:val="bottom"/>
          </w:tcPr>
          <w:p w14:paraId="04CA9583" w14:textId="710E47A0" w:rsidR="00FD2C82" w:rsidRPr="00C935A5" w:rsidRDefault="00325929" w:rsidP="008001AD">
            <w:pPr>
              <w:spacing w:before="40" w:after="20"/>
              <w:jc w:val="center"/>
              <w:rPr>
                <w:rFonts w:cs="Arial"/>
                <w:sz w:val="16"/>
                <w:szCs w:val="16"/>
              </w:rPr>
            </w:pPr>
            <w:r w:rsidRPr="00C935A5">
              <w:rPr>
                <w:rFonts w:cs="Arial"/>
                <w:b/>
                <w:sz w:val="18"/>
                <w:szCs w:val="18"/>
              </w:rPr>
              <w:t>Socio-</w:t>
            </w:r>
            <w:r w:rsidR="00FD2C82" w:rsidRPr="00C935A5">
              <w:rPr>
                <w:rFonts w:cs="Arial"/>
                <w:b/>
                <w:sz w:val="18"/>
                <w:szCs w:val="18"/>
              </w:rPr>
              <w:t xml:space="preserve">Economic </w:t>
            </w:r>
            <w:r w:rsidRPr="00C935A5">
              <w:rPr>
                <w:rFonts w:cs="Arial"/>
                <w:b/>
                <w:sz w:val="18"/>
                <w:szCs w:val="18"/>
              </w:rPr>
              <w:t>Disadvantage</w:t>
            </w:r>
            <w:r w:rsidR="00327AC7" w:rsidRPr="00C935A5">
              <w:rPr>
                <w:rFonts w:cs="Arial"/>
                <w:b/>
                <w:sz w:val="18"/>
                <w:szCs w:val="18"/>
              </w:rPr>
              <w:t xml:space="preserve"> Index</w:t>
            </w:r>
            <w:r w:rsidR="000734E9" w:rsidRPr="00C935A5">
              <w:rPr>
                <w:rFonts w:cs="Arial"/>
                <w:b/>
                <w:sz w:val="18"/>
                <w:szCs w:val="18"/>
              </w:rPr>
              <w:t xml:space="preserve"> SEIFA</w:t>
            </w:r>
            <w:r w:rsidRPr="00C935A5">
              <w:rPr>
                <w:rFonts w:cs="Arial"/>
                <w:b/>
                <w:sz w:val="18"/>
                <w:szCs w:val="18"/>
              </w:rPr>
              <w:br/>
            </w:r>
            <w:r w:rsidR="003E7389" w:rsidRPr="00C935A5">
              <w:rPr>
                <w:rFonts w:cs="Arial"/>
                <w:sz w:val="16"/>
                <w:szCs w:val="16"/>
              </w:rPr>
              <w:t>(</w:t>
            </w:r>
            <w:r w:rsidR="006D4C53" w:rsidRPr="00C935A5">
              <w:rPr>
                <w:rFonts w:cs="Arial"/>
                <w:sz w:val="16"/>
                <w:szCs w:val="16"/>
              </w:rPr>
              <w:t>Census 2016</w:t>
            </w:r>
            <w:r w:rsidR="003E7389" w:rsidRPr="00C935A5">
              <w:rPr>
                <w:rFonts w:cs="Arial"/>
                <w:sz w:val="16"/>
                <w:szCs w:val="16"/>
              </w:rPr>
              <w:t>)</w:t>
            </w:r>
          </w:p>
        </w:tc>
        <w:tc>
          <w:tcPr>
            <w:tcW w:w="1134" w:type="dxa"/>
            <w:vMerge w:val="restart"/>
            <w:tcBorders>
              <w:left w:val="nil"/>
              <w:bottom w:val="single" w:sz="8" w:space="0" w:color="AAB432"/>
              <w:right w:val="nil"/>
            </w:tcBorders>
            <w:shd w:val="clear" w:color="auto" w:fill="auto"/>
            <w:tcMar>
              <w:left w:w="57" w:type="dxa"/>
              <w:right w:w="57" w:type="dxa"/>
            </w:tcMar>
            <w:vAlign w:val="bottom"/>
          </w:tcPr>
          <w:p w14:paraId="6AD67683" w14:textId="77777777" w:rsidR="00FD2C82" w:rsidRPr="00C935A5" w:rsidRDefault="00FD2C82" w:rsidP="005911C9">
            <w:pPr>
              <w:spacing w:before="40" w:after="20"/>
              <w:jc w:val="center"/>
              <w:rPr>
                <w:rFonts w:cs="Arial"/>
                <w:sz w:val="18"/>
                <w:szCs w:val="18"/>
              </w:rPr>
            </w:pPr>
            <w:r w:rsidRPr="00C935A5">
              <w:rPr>
                <w:rFonts w:cs="Arial"/>
                <w:b/>
                <w:sz w:val="18"/>
                <w:szCs w:val="18"/>
              </w:rPr>
              <w:t xml:space="preserve">Tourism </w:t>
            </w:r>
            <w:r w:rsidR="00325929" w:rsidRPr="00C935A5">
              <w:rPr>
                <w:rFonts w:cs="Arial"/>
                <w:b/>
                <w:sz w:val="18"/>
                <w:szCs w:val="18"/>
              </w:rPr>
              <w:br/>
            </w:r>
            <w:r w:rsidRPr="00C935A5">
              <w:rPr>
                <w:rFonts w:cs="Arial"/>
                <w:sz w:val="16"/>
                <w:szCs w:val="16"/>
              </w:rPr>
              <w:t>(</w:t>
            </w:r>
            <w:r w:rsidR="00327AC7" w:rsidRPr="00C935A5">
              <w:rPr>
                <w:rFonts w:cs="Arial"/>
                <w:sz w:val="16"/>
                <w:szCs w:val="16"/>
              </w:rPr>
              <w:t>v</w:t>
            </w:r>
            <w:r w:rsidRPr="00C935A5">
              <w:rPr>
                <w:rFonts w:cs="Arial"/>
                <w:sz w:val="16"/>
                <w:szCs w:val="16"/>
              </w:rPr>
              <w:t>isits per capita)</w:t>
            </w:r>
            <w:r w:rsidR="00270CE1" w:rsidRPr="00C935A5">
              <w:rPr>
                <w:rFonts w:cs="Arial"/>
                <w:sz w:val="16"/>
                <w:szCs w:val="16"/>
              </w:rPr>
              <w:t xml:space="preserve"> </w:t>
            </w:r>
            <w:r w:rsidR="00270CE1" w:rsidRPr="00C935A5">
              <w:rPr>
                <w:rFonts w:cs="Arial"/>
                <w:sz w:val="16"/>
                <w:szCs w:val="16"/>
              </w:rPr>
              <w:br/>
              <w:t>(</w:t>
            </w:r>
            <w:r w:rsidR="005911C9" w:rsidRPr="00C935A5">
              <w:rPr>
                <w:rFonts w:cs="Arial"/>
                <w:sz w:val="16"/>
                <w:szCs w:val="16"/>
              </w:rPr>
              <w:t>4</w:t>
            </w:r>
            <w:r w:rsidR="00270CE1" w:rsidRPr="00C935A5">
              <w:rPr>
                <w:rFonts w:cs="Arial"/>
                <w:sz w:val="16"/>
                <w:szCs w:val="16"/>
              </w:rPr>
              <w:t xml:space="preserve"> </w:t>
            </w:r>
            <w:r w:rsidR="00327AC7" w:rsidRPr="00C935A5">
              <w:rPr>
                <w:rFonts w:cs="Arial"/>
                <w:sz w:val="16"/>
                <w:szCs w:val="16"/>
              </w:rPr>
              <w:t>y</w:t>
            </w:r>
            <w:r w:rsidR="00270CE1" w:rsidRPr="00C935A5">
              <w:rPr>
                <w:rFonts w:cs="Arial"/>
                <w:sz w:val="16"/>
                <w:szCs w:val="16"/>
              </w:rPr>
              <w:t xml:space="preserve">ear </w:t>
            </w:r>
            <w:r w:rsidR="00327AC7" w:rsidRPr="00C935A5">
              <w:rPr>
                <w:rFonts w:cs="Arial"/>
                <w:sz w:val="16"/>
                <w:szCs w:val="16"/>
              </w:rPr>
              <w:t>a</w:t>
            </w:r>
            <w:r w:rsidR="00270CE1" w:rsidRPr="00C935A5">
              <w:rPr>
                <w:rFonts w:cs="Arial"/>
                <w:sz w:val="16"/>
                <w:szCs w:val="16"/>
              </w:rPr>
              <w:t>v</w:t>
            </w:r>
            <w:r w:rsidR="003E7389" w:rsidRPr="00C935A5">
              <w:rPr>
                <w:rFonts w:cs="Arial"/>
                <w:sz w:val="16"/>
                <w:szCs w:val="16"/>
              </w:rPr>
              <w:t>erage</w:t>
            </w:r>
            <w:r w:rsidR="00270CE1" w:rsidRPr="00C935A5">
              <w:rPr>
                <w:rFonts w:cs="Arial"/>
                <w:sz w:val="16"/>
                <w:szCs w:val="16"/>
              </w:rPr>
              <w:t>)</w:t>
            </w:r>
          </w:p>
        </w:tc>
        <w:tc>
          <w:tcPr>
            <w:tcW w:w="1977" w:type="dxa"/>
            <w:gridSpan w:val="2"/>
            <w:tcBorders>
              <w:left w:val="nil"/>
              <w:bottom w:val="single" w:sz="8" w:space="0" w:color="AAB432"/>
              <w:right w:val="nil"/>
            </w:tcBorders>
            <w:shd w:val="clear" w:color="auto" w:fill="auto"/>
            <w:tcMar>
              <w:left w:w="57" w:type="dxa"/>
              <w:right w:w="57" w:type="dxa"/>
            </w:tcMar>
            <w:vAlign w:val="bottom"/>
          </w:tcPr>
          <w:p w14:paraId="408D7B12" w14:textId="11269FD6" w:rsidR="00FD2C82" w:rsidRPr="00C935A5" w:rsidRDefault="00FD2C82"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47" w:type="dxa"/>
            <w:vMerge w:val="restart"/>
            <w:tcBorders>
              <w:left w:val="nil"/>
              <w:bottom w:val="single" w:sz="8" w:space="0" w:color="AAB432"/>
              <w:right w:val="nil"/>
            </w:tcBorders>
            <w:shd w:val="clear" w:color="auto" w:fill="auto"/>
            <w:tcMar>
              <w:left w:w="57" w:type="dxa"/>
              <w:right w:w="57" w:type="dxa"/>
            </w:tcMar>
            <w:vAlign w:val="bottom"/>
          </w:tcPr>
          <w:p w14:paraId="0EB74892" w14:textId="46DFE378" w:rsidR="00FD2C82" w:rsidRPr="00C935A5" w:rsidRDefault="00FD2C82" w:rsidP="008001AD">
            <w:pPr>
              <w:spacing w:before="40" w:after="20"/>
              <w:jc w:val="center"/>
              <w:rPr>
                <w:rFonts w:cs="Arial"/>
                <w:sz w:val="18"/>
                <w:szCs w:val="18"/>
              </w:rPr>
            </w:pPr>
            <w:r w:rsidRPr="00C935A5">
              <w:rPr>
                <w:rFonts w:cs="Arial"/>
                <w:b/>
                <w:sz w:val="18"/>
                <w:szCs w:val="18"/>
              </w:rPr>
              <w:t>Proportion Commercial to Total CIV</w:t>
            </w:r>
            <w:r w:rsidR="003E7389" w:rsidRPr="00C935A5">
              <w:rPr>
                <w:rFonts w:cs="Arial"/>
                <w:b/>
                <w:sz w:val="18"/>
                <w:szCs w:val="18"/>
              </w:rPr>
              <w:br/>
            </w:r>
            <w:r w:rsidRPr="00C935A5">
              <w:rPr>
                <w:rFonts w:cs="Arial"/>
                <w:sz w:val="16"/>
                <w:szCs w:val="16"/>
              </w:rPr>
              <w:t>(</w:t>
            </w:r>
            <w:r w:rsidR="00AF23FF" w:rsidRPr="00C935A5">
              <w:rPr>
                <w:rFonts w:cs="Arial"/>
                <w:sz w:val="16"/>
                <w:szCs w:val="16"/>
              </w:rPr>
              <w:t>June 2019</w:t>
            </w:r>
            <w:r w:rsidRPr="00C935A5">
              <w:rPr>
                <w:rFonts w:cs="Arial"/>
                <w:sz w:val="16"/>
                <w:szCs w:val="16"/>
              </w:rPr>
              <w:t>)</w:t>
            </w:r>
            <w:r w:rsidR="00C56708" w:rsidRPr="00C935A5">
              <w:rPr>
                <w:rFonts w:cs="Arial"/>
                <w:sz w:val="16"/>
                <w:szCs w:val="16"/>
              </w:rPr>
              <w:t xml:space="preserve"> </w:t>
            </w:r>
            <w:r w:rsidR="00C1003B" w:rsidRPr="00C935A5">
              <w:rPr>
                <w:rFonts w:cs="Arial"/>
                <w:sz w:val="16"/>
                <w:szCs w:val="16"/>
              </w:rPr>
              <w:br/>
            </w:r>
            <w:r w:rsidR="00C56708" w:rsidRPr="00C935A5">
              <w:rPr>
                <w:rFonts w:cs="Arial"/>
                <w:sz w:val="16"/>
                <w:szCs w:val="16"/>
              </w:rPr>
              <w:t>(%)</w:t>
            </w:r>
          </w:p>
        </w:tc>
      </w:tr>
      <w:tr w:rsidR="00FD2C82" w:rsidRPr="00C935A5" w14:paraId="7EDF7EC8" w14:textId="77777777" w:rsidTr="00291710">
        <w:trPr>
          <w:trHeight w:val="20"/>
          <w:tblHeader/>
        </w:trPr>
        <w:tc>
          <w:tcPr>
            <w:tcW w:w="2268" w:type="dxa"/>
            <w:tcBorders>
              <w:top w:val="nil"/>
              <w:left w:val="nil"/>
              <w:right w:val="single" w:sz="18" w:space="0" w:color="AAB432"/>
            </w:tcBorders>
            <w:shd w:val="clear" w:color="auto" w:fill="auto"/>
            <w:tcMar>
              <w:left w:w="57" w:type="dxa"/>
              <w:right w:w="57" w:type="dxa"/>
            </w:tcMar>
            <w:vAlign w:val="bottom"/>
          </w:tcPr>
          <w:p w14:paraId="2D5095CB" w14:textId="77777777" w:rsidR="00FD2C82" w:rsidRPr="00C935A5" w:rsidRDefault="00FD2C82" w:rsidP="008001AD">
            <w:pPr>
              <w:spacing w:before="40" w:after="20"/>
              <w:jc w:val="center"/>
              <w:rPr>
                <w:rFonts w:cs="Arial"/>
                <w:sz w:val="18"/>
                <w:szCs w:val="18"/>
              </w:rPr>
            </w:pPr>
          </w:p>
        </w:tc>
        <w:tc>
          <w:tcPr>
            <w:tcW w:w="1255" w:type="dxa"/>
            <w:vMerge/>
            <w:tcBorders>
              <w:top w:val="single" w:sz="8" w:space="0" w:color="AAB432"/>
              <w:left w:val="single" w:sz="18" w:space="0" w:color="AAB432"/>
              <w:bottom w:val="single" w:sz="8" w:space="0" w:color="AAB432"/>
              <w:right w:val="nil"/>
            </w:tcBorders>
            <w:shd w:val="clear" w:color="auto" w:fill="auto"/>
            <w:tcMar>
              <w:left w:w="57" w:type="dxa"/>
              <w:right w:w="57" w:type="dxa"/>
            </w:tcMar>
            <w:vAlign w:val="bottom"/>
          </w:tcPr>
          <w:p w14:paraId="078F502F" w14:textId="77777777" w:rsidR="00FD2C82" w:rsidRPr="00C935A5" w:rsidRDefault="00FD2C82" w:rsidP="008001AD">
            <w:pPr>
              <w:spacing w:before="40" w:after="20"/>
              <w:jc w:val="center"/>
              <w:rPr>
                <w:rFonts w:cs="Arial"/>
                <w:b/>
                <w:sz w:val="18"/>
                <w:szCs w:val="18"/>
              </w:rPr>
            </w:pPr>
          </w:p>
        </w:tc>
        <w:tc>
          <w:tcPr>
            <w:tcW w:w="1418" w:type="dxa"/>
            <w:vMerge/>
            <w:tcBorders>
              <w:top w:val="single" w:sz="8" w:space="0" w:color="AAB432"/>
              <w:left w:val="nil"/>
              <w:bottom w:val="single" w:sz="8" w:space="0" w:color="AAB432"/>
              <w:right w:val="nil"/>
            </w:tcBorders>
            <w:shd w:val="clear" w:color="auto" w:fill="auto"/>
            <w:tcMar>
              <w:left w:w="57" w:type="dxa"/>
              <w:right w:w="57" w:type="dxa"/>
            </w:tcMar>
            <w:vAlign w:val="bottom"/>
          </w:tcPr>
          <w:p w14:paraId="2003E0D6" w14:textId="77777777" w:rsidR="00FD2C82" w:rsidRPr="00C935A5" w:rsidRDefault="00FD2C82" w:rsidP="008001AD">
            <w:pPr>
              <w:spacing w:before="40" w:after="20"/>
              <w:jc w:val="center"/>
              <w:rPr>
                <w:rFonts w:cs="Arial"/>
                <w:b/>
                <w:sz w:val="18"/>
                <w:szCs w:val="18"/>
              </w:rPr>
            </w:pPr>
          </w:p>
        </w:tc>
        <w:tc>
          <w:tcPr>
            <w:tcW w:w="1134" w:type="dxa"/>
            <w:vMerge/>
            <w:tcBorders>
              <w:top w:val="single" w:sz="8" w:space="0" w:color="AAB432"/>
              <w:left w:val="nil"/>
              <w:bottom w:val="single" w:sz="8" w:space="0" w:color="AAB432"/>
              <w:right w:val="nil"/>
            </w:tcBorders>
            <w:shd w:val="clear" w:color="auto" w:fill="auto"/>
            <w:tcMar>
              <w:left w:w="57" w:type="dxa"/>
              <w:right w:w="57" w:type="dxa"/>
            </w:tcMar>
            <w:vAlign w:val="bottom"/>
          </w:tcPr>
          <w:p w14:paraId="4FD52957" w14:textId="77777777" w:rsidR="00FD2C82" w:rsidRPr="00C935A5" w:rsidRDefault="00FD2C82" w:rsidP="008001AD">
            <w:pPr>
              <w:spacing w:before="40" w:after="20"/>
              <w:jc w:val="center"/>
              <w:rPr>
                <w:rFonts w:cs="Arial"/>
                <w:b/>
                <w:sz w:val="18"/>
                <w:szCs w:val="18"/>
              </w:rPr>
            </w:pPr>
          </w:p>
        </w:tc>
        <w:tc>
          <w:tcPr>
            <w:tcW w:w="992" w:type="dxa"/>
            <w:tcBorders>
              <w:top w:val="single" w:sz="8" w:space="0" w:color="AAB432"/>
              <w:left w:val="nil"/>
              <w:bottom w:val="single" w:sz="8" w:space="0" w:color="AAB432"/>
              <w:right w:val="nil"/>
            </w:tcBorders>
            <w:shd w:val="clear" w:color="auto" w:fill="auto"/>
            <w:tcMar>
              <w:left w:w="57" w:type="dxa"/>
              <w:right w:w="57" w:type="dxa"/>
            </w:tcMar>
            <w:vAlign w:val="bottom"/>
          </w:tcPr>
          <w:p w14:paraId="3F9FBFE7" w14:textId="77777777" w:rsidR="00FD2C82" w:rsidRPr="00C935A5" w:rsidRDefault="00FD2C82" w:rsidP="008001AD">
            <w:pPr>
              <w:spacing w:before="40" w:after="20"/>
              <w:jc w:val="center"/>
              <w:rPr>
                <w:rFonts w:cs="Arial"/>
                <w:sz w:val="16"/>
                <w:szCs w:val="16"/>
              </w:rPr>
            </w:pPr>
            <w:r w:rsidRPr="00C935A5">
              <w:rPr>
                <w:rFonts w:cs="Arial"/>
                <w:sz w:val="16"/>
                <w:szCs w:val="16"/>
              </w:rPr>
              <w:t>($000's)</w:t>
            </w:r>
          </w:p>
        </w:tc>
        <w:tc>
          <w:tcPr>
            <w:tcW w:w="985" w:type="dxa"/>
            <w:tcBorders>
              <w:top w:val="single" w:sz="8" w:space="0" w:color="AAB432"/>
              <w:left w:val="nil"/>
              <w:bottom w:val="single" w:sz="8" w:space="0" w:color="AAB432"/>
              <w:right w:val="nil"/>
            </w:tcBorders>
            <w:shd w:val="clear" w:color="auto" w:fill="auto"/>
            <w:tcMar>
              <w:left w:w="57" w:type="dxa"/>
              <w:right w:w="57" w:type="dxa"/>
            </w:tcMar>
            <w:vAlign w:val="bottom"/>
          </w:tcPr>
          <w:p w14:paraId="6E91DDD4" w14:textId="77777777" w:rsidR="00FD2C82" w:rsidRPr="00C935A5" w:rsidRDefault="00FD2C82"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47" w:type="dxa"/>
            <w:vMerge/>
            <w:tcBorders>
              <w:top w:val="single" w:sz="8" w:space="0" w:color="AAB432"/>
              <w:left w:val="nil"/>
              <w:bottom w:val="single" w:sz="8" w:space="0" w:color="AAB432"/>
              <w:right w:val="nil"/>
            </w:tcBorders>
            <w:shd w:val="clear" w:color="auto" w:fill="auto"/>
            <w:tcMar>
              <w:left w:w="57" w:type="dxa"/>
              <w:right w:w="57" w:type="dxa"/>
            </w:tcMar>
            <w:vAlign w:val="bottom"/>
          </w:tcPr>
          <w:p w14:paraId="6CF7F0D8" w14:textId="77777777" w:rsidR="00FD2C82" w:rsidRPr="00C935A5" w:rsidRDefault="00FD2C82" w:rsidP="008001AD">
            <w:pPr>
              <w:spacing w:before="40" w:after="20"/>
              <w:jc w:val="center"/>
              <w:rPr>
                <w:rFonts w:cs="Arial"/>
                <w:b/>
                <w:sz w:val="18"/>
                <w:szCs w:val="18"/>
              </w:rPr>
            </w:pPr>
          </w:p>
        </w:tc>
      </w:tr>
      <w:tr w:rsidR="002B721C" w:rsidRPr="00C935A5" w14:paraId="6D486D45" w14:textId="77777777" w:rsidTr="00291710">
        <w:trPr>
          <w:trHeight w:val="20"/>
          <w:tblHeader/>
        </w:trPr>
        <w:tc>
          <w:tcPr>
            <w:tcW w:w="2268" w:type="dxa"/>
            <w:tcBorders>
              <w:left w:val="nil"/>
              <w:bottom w:val="nil"/>
              <w:right w:val="single" w:sz="18" w:space="0" w:color="AAB432"/>
            </w:tcBorders>
            <w:shd w:val="clear" w:color="auto" w:fill="auto"/>
            <w:vAlign w:val="center"/>
          </w:tcPr>
          <w:p w14:paraId="5F0FC9A6" w14:textId="77777777" w:rsidR="002B721C" w:rsidRPr="00C935A5" w:rsidRDefault="002B721C" w:rsidP="001D41EA">
            <w:pPr>
              <w:spacing w:before="40" w:after="40"/>
              <w:rPr>
                <w:rFonts w:cs="Arial"/>
                <w:sz w:val="18"/>
                <w:szCs w:val="18"/>
              </w:rPr>
            </w:pPr>
          </w:p>
        </w:tc>
        <w:tc>
          <w:tcPr>
            <w:tcW w:w="1255" w:type="dxa"/>
            <w:tcBorders>
              <w:top w:val="single" w:sz="8" w:space="0" w:color="AAB432"/>
              <w:left w:val="single" w:sz="18" w:space="0" w:color="AAB432"/>
              <w:bottom w:val="nil"/>
              <w:right w:val="nil"/>
            </w:tcBorders>
            <w:shd w:val="clear" w:color="auto" w:fill="auto"/>
            <w:vAlign w:val="bottom"/>
          </w:tcPr>
          <w:p w14:paraId="7BB7BD0B" w14:textId="5655C516" w:rsidR="002B721C" w:rsidRPr="00C935A5" w:rsidRDefault="002B721C" w:rsidP="001D41EA">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52DC43BC" w14:textId="77777777" w:rsidR="002B721C" w:rsidRPr="00C935A5" w:rsidRDefault="002B721C" w:rsidP="001D41EA">
            <w:pPr>
              <w:spacing w:before="40" w:after="40"/>
              <w:jc w:val="right"/>
              <w:rPr>
                <w:rFonts w:cs="Arial"/>
                <w:sz w:val="18"/>
                <w:szCs w:val="18"/>
              </w:rPr>
            </w:pPr>
          </w:p>
        </w:tc>
        <w:tc>
          <w:tcPr>
            <w:tcW w:w="1134" w:type="dxa"/>
            <w:tcBorders>
              <w:top w:val="single" w:sz="8" w:space="0" w:color="AAB432"/>
              <w:left w:val="nil"/>
              <w:bottom w:val="nil"/>
              <w:right w:val="nil"/>
            </w:tcBorders>
            <w:shd w:val="clear" w:color="auto" w:fill="auto"/>
            <w:vAlign w:val="bottom"/>
          </w:tcPr>
          <w:p w14:paraId="671F5D22" w14:textId="77777777" w:rsidR="002B721C" w:rsidRPr="00C935A5" w:rsidRDefault="002B721C" w:rsidP="001D41EA">
            <w:pPr>
              <w:spacing w:before="40" w:after="40"/>
              <w:jc w:val="right"/>
              <w:rPr>
                <w:rFonts w:cs="Arial"/>
                <w:sz w:val="18"/>
                <w:szCs w:val="18"/>
              </w:rPr>
            </w:pPr>
          </w:p>
        </w:tc>
        <w:tc>
          <w:tcPr>
            <w:tcW w:w="992" w:type="dxa"/>
            <w:tcBorders>
              <w:top w:val="single" w:sz="8" w:space="0" w:color="AAB432"/>
              <w:left w:val="nil"/>
              <w:bottom w:val="nil"/>
              <w:right w:val="nil"/>
            </w:tcBorders>
            <w:shd w:val="clear" w:color="auto" w:fill="auto"/>
            <w:vAlign w:val="bottom"/>
          </w:tcPr>
          <w:p w14:paraId="3944D963" w14:textId="77777777" w:rsidR="002B721C" w:rsidRPr="00C935A5" w:rsidRDefault="002B721C" w:rsidP="001D41EA">
            <w:pPr>
              <w:spacing w:before="40" w:after="40"/>
              <w:jc w:val="right"/>
              <w:rPr>
                <w:rFonts w:cs="Arial"/>
                <w:sz w:val="18"/>
                <w:szCs w:val="18"/>
              </w:rPr>
            </w:pPr>
          </w:p>
        </w:tc>
        <w:tc>
          <w:tcPr>
            <w:tcW w:w="985" w:type="dxa"/>
            <w:tcBorders>
              <w:top w:val="single" w:sz="8" w:space="0" w:color="AAB432"/>
              <w:left w:val="nil"/>
              <w:bottom w:val="nil"/>
              <w:right w:val="nil"/>
            </w:tcBorders>
            <w:shd w:val="clear" w:color="auto" w:fill="auto"/>
            <w:vAlign w:val="bottom"/>
          </w:tcPr>
          <w:p w14:paraId="2154845B" w14:textId="77777777" w:rsidR="002B721C" w:rsidRPr="00C935A5" w:rsidRDefault="002B721C" w:rsidP="001D41EA">
            <w:pPr>
              <w:spacing w:before="40" w:after="40"/>
              <w:jc w:val="right"/>
              <w:rPr>
                <w:rFonts w:cs="Arial"/>
                <w:sz w:val="18"/>
                <w:szCs w:val="18"/>
              </w:rPr>
            </w:pPr>
          </w:p>
        </w:tc>
        <w:tc>
          <w:tcPr>
            <w:tcW w:w="1247" w:type="dxa"/>
            <w:tcBorders>
              <w:top w:val="single" w:sz="8" w:space="0" w:color="AAB432"/>
              <w:left w:val="nil"/>
              <w:bottom w:val="nil"/>
              <w:right w:val="nil"/>
            </w:tcBorders>
            <w:shd w:val="clear" w:color="auto" w:fill="auto"/>
            <w:vAlign w:val="bottom"/>
          </w:tcPr>
          <w:p w14:paraId="42666549" w14:textId="1435283F" w:rsidR="002B721C" w:rsidRPr="00C935A5" w:rsidRDefault="002B721C" w:rsidP="001D41EA">
            <w:pPr>
              <w:spacing w:before="40" w:after="40"/>
              <w:jc w:val="right"/>
              <w:rPr>
                <w:rFonts w:cs="Arial"/>
                <w:sz w:val="18"/>
                <w:szCs w:val="18"/>
              </w:rPr>
            </w:pPr>
          </w:p>
        </w:tc>
      </w:tr>
      <w:tr w:rsidR="009627D1" w:rsidRPr="009627D1" w14:paraId="6CC199C7" w14:textId="77777777" w:rsidTr="00291710">
        <w:trPr>
          <w:trHeight w:val="20"/>
        </w:trPr>
        <w:tc>
          <w:tcPr>
            <w:tcW w:w="2268" w:type="dxa"/>
            <w:tcBorders>
              <w:top w:val="nil"/>
              <w:left w:val="nil"/>
              <w:bottom w:val="nil"/>
              <w:right w:val="single" w:sz="18" w:space="0" w:color="AAB432"/>
            </w:tcBorders>
            <w:shd w:val="clear" w:color="auto" w:fill="auto"/>
            <w:vAlign w:val="center"/>
          </w:tcPr>
          <w:p w14:paraId="0E94E269" w14:textId="77777777" w:rsidR="009627D1" w:rsidRPr="00C935A5" w:rsidRDefault="009627D1" w:rsidP="009627D1">
            <w:pPr>
              <w:spacing w:before="40" w:after="40"/>
              <w:rPr>
                <w:rFonts w:cs="Arial"/>
                <w:sz w:val="18"/>
                <w:szCs w:val="18"/>
              </w:rPr>
            </w:pPr>
            <w:r w:rsidRPr="00C935A5">
              <w:rPr>
                <w:rFonts w:cs="Arial"/>
                <w:sz w:val="18"/>
                <w:szCs w:val="18"/>
              </w:rPr>
              <w:t xml:space="preserve">Alpine S </w:t>
            </w:r>
          </w:p>
        </w:tc>
        <w:tc>
          <w:tcPr>
            <w:tcW w:w="1255" w:type="dxa"/>
            <w:tcBorders>
              <w:top w:val="nil"/>
              <w:left w:val="single" w:sz="18" w:space="0" w:color="AAB432"/>
              <w:bottom w:val="nil"/>
              <w:right w:val="nil"/>
            </w:tcBorders>
            <w:shd w:val="clear" w:color="auto" w:fill="auto"/>
            <w:vAlign w:val="bottom"/>
          </w:tcPr>
          <w:p w14:paraId="00BE90D1" w14:textId="1645BA71" w:rsidR="009627D1" w:rsidRPr="00C935A5" w:rsidRDefault="009627D1" w:rsidP="009627D1">
            <w:pPr>
              <w:spacing w:before="40" w:after="20"/>
              <w:jc w:val="right"/>
              <w:rPr>
                <w:rFonts w:cs="Arial"/>
                <w:sz w:val="18"/>
                <w:szCs w:val="18"/>
              </w:rPr>
            </w:pPr>
            <w:r w:rsidRPr="009627D1">
              <w:rPr>
                <w:rFonts w:cs="Arial"/>
                <w:sz w:val="18"/>
                <w:szCs w:val="18"/>
              </w:rPr>
              <w:t>810</w:t>
            </w:r>
          </w:p>
        </w:tc>
        <w:tc>
          <w:tcPr>
            <w:tcW w:w="1418" w:type="dxa"/>
            <w:tcBorders>
              <w:top w:val="nil"/>
              <w:left w:val="nil"/>
              <w:bottom w:val="nil"/>
              <w:right w:val="nil"/>
            </w:tcBorders>
            <w:shd w:val="clear" w:color="auto" w:fill="auto"/>
            <w:vAlign w:val="bottom"/>
          </w:tcPr>
          <w:p w14:paraId="29C65E05" w14:textId="0C0E4803" w:rsidR="009627D1" w:rsidRPr="00C935A5" w:rsidRDefault="009627D1" w:rsidP="009627D1">
            <w:pPr>
              <w:spacing w:before="40" w:after="20"/>
              <w:jc w:val="right"/>
              <w:rPr>
                <w:rFonts w:cs="Arial"/>
                <w:sz w:val="18"/>
                <w:szCs w:val="18"/>
              </w:rPr>
            </w:pPr>
            <w:r w:rsidRPr="009627D1">
              <w:rPr>
                <w:rFonts w:cs="Arial"/>
                <w:sz w:val="18"/>
                <w:szCs w:val="18"/>
              </w:rPr>
              <w:t>994</w:t>
            </w:r>
          </w:p>
        </w:tc>
        <w:tc>
          <w:tcPr>
            <w:tcW w:w="1134" w:type="dxa"/>
            <w:tcBorders>
              <w:top w:val="nil"/>
              <w:left w:val="nil"/>
              <w:bottom w:val="nil"/>
              <w:right w:val="nil"/>
            </w:tcBorders>
            <w:shd w:val="clear" w:color="auto" w:fill="auto"/>
            <w:vAlign w:val="bottom"/>
          </w:tcPr>
          <w:p w14:paraId="3A11B338" w14:textId="1AED4F18" w:rsidR="009627D1" w:rsidRPr="00C935A5" w:rsidRDefault="009627D1" w:rsidP="009627D1">
            <w:pPr>
              <w:spacing w:before="40" w:after="20"/>
              <w:jc w:val="right"/>
              <w:rPr>
                <w:rFonts w:cs="Arial"/>
                <w:sz w:val="18"/>
                <w:szCs w:val="18"/>
              </w:rPr>
            </w:pPr>
            <w:r w:rsidRPr="009627D1">
              <w:rPr>
                <w:rFonts w:cs="Arial"/>
                <w:sz w:val="18"/>
                <w:szCs w:val="18"/>
              </w:rPr>
              <w:t>179.3</w:t>
            </w:r>
          </w:p>
        </w:tc>
        <w:tc>
          <w:tcPr>
            <w:tcW w:w="992" w:type="dxa"/>
            <w:tcBorders>
              <w:top w:val="nil"/>
              <w:left w:val="nil"/>
              <w:bottom w:val="nil"/>
              <w:right w:val="nil"/>
            </w:tcBorders>
            <w:shd w:val="clear" w:color="auto" w:fill="auto"/>
            <w:vAlign w:val="bottom"/>
          </w:tcPr>
          <w:p w14:paraId="541542AC" w14:textId="1D000172" w:rsidR="009627D1" w:rsidRPr="00C935A5" w:rsidRDefault="009627D1" w:rsidP="009627D1">
            <w:pPr>
              <w:spacing w:before="40" w:after="20"/>
              <w:jc w:val="right"/>
              <w:rPr>
                <w:rFonts w:cs="Arial"/>
                <w:sz w:val="18"/>
                <w:szCs w:val="18"/>
              </w:rPr>
            </w:pPr>
            <w:r w:rsidRPr="009627D1">
              <w:rPr>
                <w:rFonts w:cs="Arial"/>
                <w:sz w:val="18"/>
                <w:szCs w:val="18"/>
              </w:rPr>
              <w:t>56,470</w:t>
            </w:r>
          </w:p>
        </w:tc>
        <w:tc>
          <w:tcPr>
            <w:tcW w:w="985" w:type="dxa"/>
            <w:tcBorders>
              <w:top w:val="nil"/>
              <w:left w:val="nil"/>
              <w:bottom w:val="nil"/>
              <w:right w:val="nil"/>
            </w:tcBorders>
            <w:shd w:val="clear" w:color="auto" w:fill="auto"/>
            <w:vAlign w:val="bottom"/>
          </w:tcPr>
          <w:p w14:paraId="4EABA20A" w14:textId="24442EF5" w:rsidR="009627D1" w:rsidRPr="00C935A5" w:rsidRDefault="009627D1" w:rsidP="009627D1">
            <w:pPr>
              <w:spacing w:before="40" w:after="20"/>
              <w:jc w:val="right"/>
              <w:rPr>
                <w:rFonts w:cs="Arial"/>
                <w:sz w:val="18"/>
                <w:szCs w:val="18"/>
              </w:rPr>
            </w:pPr>
            <w:r w:rsidRPr="009627D1">
              <w:rPr>
                <w:rFonts w:cs="Arial"/>
                <w:sz w:val="18"/>
                <w:szCs w:val="18"/>
              </w:rPr>
              <w:t>4,253</w:t>
            </w:r>
          </w:p>
        </w:tc>
        <w:tc>
          <w:tcPr>
            <w:tcW w:w="1247" w:type="dxa"/>
            <w:tcBorders>
              <w:top w:val="nil"/>
              <w:left w:val="nil"/>
              <w:bottom w:val="nil"/>
              <w:right w:val="nil"/>
            </w:tcBorders>
            <w:shd w:val="clear" w:color="auto" w:fill="auto"/>
            <w:vAlign w:val="bottom"/>
          </w:tcPr>
          <w:p w14:paraId="29744681" w14:textId="66CA3DD9" w:rsidR="009627D1" w:rsidRPr="00C935A5" w:rsidRDefault="009627D1" w:rsidP="009627D1">
            <w:pPr>
              <w:spacing w:before="40" w:after="20"/>
              <w:jc w:val="right"/>
              <w:rPr>
                <w:rFonts w:cs="Arial"/>
                <w:sz w:val="18"/>
                <w:szCs w:val="18"/>
              </w:rPr>
            </w:pPr>
            <w:r w:rsidRPr="009627D1">
              <w:rPr>
                <w:rFonts w:cs="Arial"/>
                <w:sz w:val="18"/>
                <w:szCs w:val="18"/>
              </w:rPr>
              <w:t>12.8%</w:t>
            </w:r>
          </w:p>
        </w:tc>
      </w:tr>
      <w:tr w:rsidR="009627D1" w:rsidRPr="009627D1" w14:paraId="3B8ACF8A" w14:textId="77777777" w:rsidTr="00291710">
        <w:trPr>
          <w:trHeight w:val="20"/>
        </w:trPr>
        <w:tc>
          <w:tcPr>
            <w:tcW w:w="2268" w:type="dxa"/>
            <w:tcBorders>
              <w:top w:val="nil"/>
              <w:left w:val="nil"/>
              <w:bottom w:val="nil"/>
              <w:right w:val="single" w:sz="18" w:space="0" w:color="AAB432"/>
            </w:tcBorders>
            <w:shd w:val="clear" w:color="auto" w:fill="auto"/>
            <w:vAlign w:val="center"/>
          </w:tcPr>
          <w:p w14:paraId="5A355C1B" w14:textId="77777777" w:rsidR="009627D1" w:rsidRPr="00C935A5" w:rsidRDefault="009627D1" w:rsidP="009627D1">
            <w:pPr>
              <w:spacing w:before="40" w:after="40"/>
              <w:rPr>
                <w:rFonts w:cs="Arial"/>
                <w:sz w:val="18"/>
                <w:szCs w:val="18"/>
              </w:rPr>
            </w:pPr>
            <w:r w:rsidRPr="00C935A5">
              <w:rPr>
                <w:rFonts w:cs="Arial"/>
                <w:sz w:val="18"/>
                <w:szCs w:val="18"/>
              </w:rPr>
              <w:t xml:space="preserve">Ararat RC </w:t>
            </w:r>
          </w:p>
        </w:tc>
        <w:tc>
          <w:tcPr>
            <w:tcW w:w="1255" w:type="dxa"/>
            <w:tcBorders>
              <w:top w:val="nil"/>
              <w:left w:val="single" w:sz="18" w:space="0" w:color="AAB432"/>
              <w:bottom w:val="nil"/>
              <w:right w:val="nil"/>
            </w:tcBorders>
            <w:shd w:val="clear" w:color="auto" w:fill="auto"/>
            <w:vAlign w:val="bottom"/>
          </w:tcPr>
          <w:p w14:paraId="4C1B588A" w14:textId="77B3ADA8" w:rsidR="009627D1" w:rsidRPr="00C935A5" w:rsidRDefault="009627D1" w:rsidP="009627D1">
            <w:pPr>
              <w:spacing w:before="40" w:after="20"/>
              <w:jc w:val="right"/>
              <w:rPr>
                <w:rFonts w:cs="Arial"/>
                <w:sz w:val="18"/>
                <w:szCs w:val="18"/>
              </w:rPr>
            </w:pPr>
            <w:r w:rsidRPr="009627D1">
              <w:rPr>
                <w:rFonts w:cs="Arial"/>
                <w:sz w:val="18"/>
                <w:szCs w:val="18"/>
              </w:rPr>
              <w:t>811</w:t>
            </w:r>
          </w:p>
        </w:tc>
        <w:tc>
          <w:tcPr>
            <w:tcW w:w="1418" w:type="dxa"/>
            <w:tcBorders>
              <w:top w:val="nil"/>
              <w:left w:val="nil"/>
              <w:bottom w:val="nil"/>
              <w:right w:val="nil"/>
            </w:tcBorders>
            <w:shd w:val="clear" w:color="auto" w:fill="auto"/>
            <w:vAlign w:val="bottom"/>
          </w:tcPr>
          <w:p w14:paraId="50209314" w14:textId="431A0197" w:rsidR="009627D1" w:rsidRPr="00C935A5" w:rsidRDefault="009627D1" w:rsidP="009627D1">
            <w:pPr>
              <w:spacing w:before="40" w:after="20"/>
              <w:jc w:val="right"/>
              <w:rPr>
                <w:rFonts w:cs="Arial"/>
                <w:sz w:val="18"/>
                <w:szCs w:val="18"/>
              </w:rPr>
            </w:pPr>
            <w:r w:rsidRPr="009627D1">
              <w:rPr>
                <w:rFonts w:cs="Arial"/>
                <w:sz w:val="18"/>
                <w:szCs w:val="18"/>
              </w:rPr>
              <w:t>942</w:t>
            </w:r>
          </w:p>
        </w:tc>
        <w:tc>
          <w:tcPr>
            <w:tcW w:w="1134" w:type="dxa"/>
            <w:tcBorders>
              <w:top w:val="nil"/>
              <w:left w:val="nil"/>
              <w:bottom w:val="nil"/>
              <w:right w:val="nil"/>
            </w:tcBorders>
            <w:shd w:val="clear" w:color="auto" w:fill="auto"/>
            <w:vAlign w:val="bottom"/>
          </w:tcPr>
          <w:p w14:paraId="0CB74427" w14:textId="57BBC590" w:rsidR="009627D1" w:rsidRPr="00C935A5" w:rsidRDefault="009627D1" w:rsidP="009627D1">
            <w:pPr>
              <w:spacing w:before="40" w:after="20"/>
              <w:jc w:val="right"/>
              <w:rPr>
                <w:rFonts w:cs="Arial"/>
                <w:sz w:val="18"/>
                <w:szCs w:val="18"/>
              </w:rPr>
            </w:pPr>
            <w:r w:rsidRPr="009627D1">
              <w:rPr>
                <w:rFonts w:cs="Arial"/>
                <w:sz w:val="18"/>
                <w:szCs w:val="18"/>
              </w:rPr>
              <w:t>37.5</w:t>
            </w:r>
          </w:p>
        </w:tc>
        <w:tc>
          <w:tcPr>
            <w:tcW w:w="992" w:type="dxa"/>
            <w:tcBorders>
              <w:top w:val="nil"/>
              <w:left w:val="nil"/>
              <w:bottom w:val="nil"/>
              <w:right w:val="nil"/>
            </w:tcBorders>
            <w:shd w:val="clear" w:color="auto" w:fill="auto"/>
            <w:vAlign w:val="bottom"/>
          </w:tcPr>
          <w:p w14:paraId="6DBE567F" w14:textId="5996F8A2" w:rsidR="009627D1" w:rsidRPr="00C935A5" w:rsidRDefault="009627D1" w:rsidP="009627D1">
            <w:pPr>
              <w:spacing w:before="40" w:after="20"/>
              <w:jc w:val="right"/>
              <w:rPr>
                <w:rFonts w:cs="Arial"/>
                <w:sz w:val="18"/>
                <w:szCs w:val="18"/>
              </w:rPr>
            </w:pPr>
            <w:r w:rsidRPr="009627D1">
              <w:rPr>
                <w:rFonts w:cs="Arial"/>
                <w:sz w:val="18"/>
                <w:szCs w:val="18"/>
              </w:rPr>
              <w:t>39,841</w:t>
            </w:r>
          </w:p>
        </w:tc>
        <w:tc>
          <w:tcPr>
            <w:tcW w:w="985" w:type="dxa"/>
            <w:tcBorders>
              <w:top w:val="nil"/>
              <w:left w:val="nil"/>
              <w:bottom w:val="nil"/>
              <w:right w:val="nil"/>
            </w:tcBorders>
            <w:shd w:val="clear" w:color="auto" w:fill="auto"/>
            <w:vAlign w:val="bottom"/>
          </w:tcPr>
          <w:p w14:paraId="3A09272B" w14:textId="0FCD3818" w:rsidR="009627D1" w:rsidRPr="00C935A5" w:rsidRDefault="009627D1" w:rsidP="009627D1">
            <w:pPr>
              <w:spacing w:before="40" w:after="20"/>
              <w:jc w:val="right"/>
              <w:rPr>
                <w:rFonts w:cs="Arial"/>
                <w:sz w:val="18"/>
                <w:szCs w:val="18"/>
              </w:rPr>
            </w:pPr>
            <w:r w:rsidRPr="009627D1">
              <w:rPr>
                <w:rFonts w:cs="Arial"/>
                <w:sz w:val="18"/>
                <w:szCs w:val="18"/>
              </w:rPr>
              <w:t>3,364</w:t>
            </w:r>
          </w:p>
        </w:tc>
        <w:tc>
          <w:tcPr>
            <w:tcW w:w="1247" w:type="dxa"/>
            <w:tcBorders>
              <w:top w:val="nil"/>
              <w:left w:val="nil"/>
              <w:bottom w:val="nil"/>
              <w:right w:val="nil"/>
            </w:tcBorders>
            <w:shd w:val="clear" w:color="auto" w:fill="auto"/>
            <w:vAlign w:val="bottom"/>
          </w:tcPr>
          <w:p w14:paraId="0C307F28" w14:textId="4EEDB102" w:rsidR="009627D1" w:rsidRPr="00C935A5" w:rsidRDefault="009627D1" w:rsidP="009627D1">
            <w:pPr>
              <w:spacing w:before="40" w:after="20"/>
              <w:jc w:val="right"/>
              <w:rPr>
                <w:rFonts w:cs="Arial"/>
                <w:sz w:val="18"/>
                <w:szCs w:val="18"/>
              </w:rPr>
            </w:pPr>
            <w:r w:rsidRPr="009627D1">
              <w:rPr>
                <w:rFonts w:cs="Arial"/>
                <w:sz w:val="18"/>
                <w:szCs w:val="18"/>
              </w:rPr>
              <w:t>4.3%</w:t>
            </w:r>
          </w:p>
        </w:tc>
      </w:tr>
      <w:tr w:rsidR="009627D1" w:rsidRPr="009627D1" w14:paraId="5D48E384" w14:textId="77777777" w:rsidTr="00291710">
        <w:trPr>
          <w:trHeight w:val="20"/>
        </w:trPr>
        <w:tc>
          <w:tcPr>
            <w:tcW w:w="2268" w:type="dxa"/>
            <w:tcBorders>
              <w:top w:val="nil"/>
              <w:left w:val="nil"/>
              <w:bottom w:val="nil"/>
              <w:right w:val="single" w:sz="18" w:space="0" w:color="AAB432"/>
            </w:tcBorders>
            <w:shd w:val="clear" w:color="auto" w:fill="auto"/>
            <w:vAlign w:val="center"/>
          </w:tcPr>
          <w:p w14:paraId="5748A8D7" w14:textId="77777777" w:rsidR="009627D1" w:rsidRPr="00C935A5" w:rsidRDefault="009627D1" w:rsidP="009627D1">
            <w:pPr>
              <w:spacing w:before="40" w:after="40"/>
              <w:rPr>
                <w:rFonts w:cs="Arial"/>
                <w:sz w:val="18"/>
                <w:szCs w:val="18"/>
              </w:rPr>
            </w:pPr>
            <w:r w:rsidRPr="00C935A5">
              <w:rPr>
                <w:rFonts w:cs="Arial"/>
                <w:sz w:val="18"/>
                <w:szCs w:val="18"/>
              </w:rPr>
              <w:t xml:space="preserve">Ballarat C </w:t>
            </w:r>
          </w:p>
        </w:tc>
        <w:tc>
          <w:tcPr>
            <w:tcW w:w="1255" w:type="dxa"/>
            <w:tcBorders>
              <w:top w:val="nil"/>
              <w:left w:val="single" w:sz="18" w:space="0" w:color="AAB432"/>
              <w:bottom w:val="nil"/>
              <w:right w:val="nil"/>
            </w:tcBorders>
            <w:shd w:val="clear" w:color="auto" w:fill="auto"/>
            <w:vAlign w:val="bottom"/>
          </w:tcPr>
          <w:p w14:paraId="1982136E" w14:textId="0FAC6DB9" w:rsidR="009627D1" w:rsidRPr="00C935A5" w:rsidRDefault="009627D1" w:rsidP="009627D1">
            <w:pPr>
              <w:spacing w:before="40" w:after="20"/>
              <w:jc w:val="right"/>
              <w:rPr>
                <w:rFonts w:cs="Arial"/>
                <w:sz w:val="18"/>
                <w:szCs w:val="18"/>
              </w:rPr>
            </w:pPr>
            <w:r w:rsidRPr="009627D1">
              <w:rPr>
                <w:rFonts w:cs="Arial"/>
                <w:sz w:val="18"/>
                <w:szCs w:val="18"/>
              </w:rPr>
              <w:t>806</w:t>
            </w:r>
          </w:p>
        </w:tc>
        <w:tc>
          <w:tcPr>
            <w:tcW w:w="1418" w:type="dxa"/>
            <w:tcBorders>
              <w:top w:val="nil"/>
              <w:left w:val="nil"/>
              <w:bottom w:val="nil"/>
              <w:right w:val="nil"/>
            </w:tcBorders>
            <w:shd w:val="clear" w:color="auto" w:fill="auto"/>
            <w:vAlign w:val="bottom"/>
          </w:tcPr>
          <w:p w14:paraId="2E3015D7" w14:textId="64FA1D6F" w:rsidR="009627D1" w:rsidRPr="00C935A5" w:rsidRDefault="009627D1" w:rsidP="009627D1">
            <w:pPr>
              <w:spacing w:before="40" w:after="20"/>
              <w:jc w:val="right"/>
              <w:rPr>
                <w:rFonts w:cs="Arial"/>
                <w:sz w:val="18"/>
                <w:szCs w:val="18"/>
              </w:rPr>
            </w:pPr>
            <w:r w:rsidRPr="009627D1">
              <w:rPr>
                <w:rFonts w:cs="Arial"/>
                <w:sz w:val="18"/>
                <w:szCs w:val="18"/>
              </w:rPr>
              <w:t>980</w:t>
            </w:r>
          </w:p>
        </w:tc>
        <w:tc>
          <w:tcPr>
            <w:tcW w:w="1134" w:type="dxa"/>
            <w:tcBorders>
              <w:top w:val="nil"/>
              <w:left w:val="nil"/>
              <w:bottom w:val="nil"/>
              <w:right w:val="nil"/>
            </w:tcBorders>
            <w:shd w:val="clear" w:color="auto" w:fill="auto"/>
            <w:vAlign w:val="bottom"/>
          </w:tcPr>
          <w:p w14:paraId="05C29966" w14:textId="6A48133F" w:rsidR="009627D1" w:rsidRPr="00C935A5" w:rsidRDefault="009627D1" w:rsidP="009627D1">
            <w:pPr>
              <w:spacing w:before="40" w:after="20"/>
              <w:jc w:val="right"/>
              <w:rPr>
                <w:rFonts w:cs="Arial"/>
                <w:sz w:val="18"/>
                <w:szCs w:val="18"/>
              </w:rPr>
            </w:pPr>
            <w:r w:rsidRPr="009627D1">
              <w:rPr>
                <w:rFonts w:cs="Arial"/>
                <w:sz w:val="18"/>
                <w:szCs w:val="18"/>
              </w:rPr>
              <w:t>30.2</w:t>
            </w:r>
          </w:p>
        </w:tc>
        <w:tc>
          <w:tcPr>
            <w:tcW w:w="992" w:type="dxa"/>
            <w:tcBorders>
              <w:top w:val="nil"/>
              <w:left w:val="nil"/>
              <w:bottom w:val="nil"/>
              <w:right w:val="nil"/>
            </w:tcBorders>
            <w:shd w:val="clear" w:color="auto" w:fill="auto"/>
            <w:vAlign w:val="bottom"/>
          </w:tcPr>
          <w:p w14:paraId="15838BB0" w14:textId="6A17559D" w:rsidR="009627D1" w:rsidRPr="00C935A5" w:rsidRDefault="009627D1" w:rsidP="009627D1">
            <w:pPr>
              <w:spacing w:before="40" w:after="20"/>
              <w:jc w:val="right"/>
              <w:rPr>
                <w:rFonts w:cs="Arial"/>
                <w:sz w:val="18"/>
                <w:szCs w:val="18"/>
              </w:rPr>
            </w:pPr>
            <w:r w:rsidRPr="009627D1">
              <w:rPr>
                <w:rFonts w:cs="Arial"/>
                <w:sz w:val="18"/>
                <w:szCs w:val="18"/>
              </w:rPr>
              <w:t>536,507</w:t>
            </w:r>
          </w:p>
        </w:tc>
        <w:tc>
          <w:tcPr>
            <w:tcW w:w="985" w:type="dxa"/>
            <w:tcBorders>
              <w:top w:val="nil"/>
              <w:left w:val="nil"/>
              <w:bottom w:val="nil"/>
              <w:right w:val="nil"/>
            </w:tcBorders>
            <w:shd w:val="clear" w:color="auto" w:fill="auto"/>
            <w:vAlign w:val="bottom"/>
          </w:tcPr>
          <w:p w14:paraId="7292AA2A" w14:textId="1C3C604C" w:rsidR="009627D1" w:rsidRPr="00C935A5" w:rsidRDefault="009627D1" w:rsidP="009627D1">
            <w:pPr>
              <w:spacing w:before="40" w:after="20"/>
              <w:jc w:val="right"/>
              <w:rPr>
                <w:rFonts w:cs="Arial"/>
                <w:sz w:val="18"/>
                <w:szCs w:val="18"/>
              </w:rPr>
            </w:pPr>
            <w:r w:rsidRPr="009627D1">
              <w:rPr>
                <w:rFonts w:cs="Arial"/>
                <w:sz w:val="18"/>
                <w:szCs w:val="18"/>
              </w:rPr>
              <w:t>4,899</w:t>
            </w:r>
          </w:p>
        </w:tc>
        <w:tc>
          <w:tcPr>
            <w:tcW w:w="1247" w:type="dxa"/>
            <w:tcBorders>
              <w:top w:val="nil"/>
              <w:left w:val="nil"/>
              <w:bottom w:val="nil"/>
              <w:right w:val="nil"/>
            </w:tcBorders>
            <w:shd w:val="clear" w:color="auto" w:fill="auto"/>
            <w:vAlign w:val="bottom"/>
          </w:tcPr>
          <w:p w14:paraId="7F96F52E" w14:textId="53470B8A" w:rsidR="009627D1" w:rsidRPr="00C935A5" w:rsidRDefault="009627D1" w:rsidP="009627D1">
            <w:pPr>
              <w:spacing w:before="40" w:after="20"/>
              <w:jc w:val="right"/>
              <w:rPr>
                <w:rFonts w:cs="Arial"/>
                <w:sz w:val="18"/>
                <w:szCs w:val="18"/>
              </w:rPr>
            </w:pPr>
            <w:r w:rsidRPr="009627D1">
              <w:rPr>
                <w:rFonts w:cs="Arial"/>
                <w:sz w:val="18"/>
                <w:szCs w:val="18"/>
              </w:rPr>
              <w:t>9.8%</w:t>
            </w:r>
          </w:p>
        </w:tc>
      </w:tr>
      <w:tr w:rsidR="009627D1" w:rsidRPr="009627D1" w14:paraId="0CF709BF" w14:textId="77777777" w:rsidTr="00291710">
        <w:trPr>
          <w:trHeight w:val="20"/>
        </w:trPr>
        <w:tc>
          <w:tcPr>
            <w:tcW w:w="2268" w:type="dxa"/>
            <w:tcBorders>
              <w:top w:val="nil"/>
              <w:left w:val="nil"/>
              <w:bottom w:val="nil"/>
              <w:right w:val="single" w:sz="18" w:space="0" w:color="AAB432"/>
            </w:tcBorders>
            <w:shd w:val="clear" w:color="auto" w:fill="auto"/>
            <w:vAlign w:val="center"/>
          </w:tcPr>
          <w:p w14:paraId="504D17E4" w14:textId="77777777" w:rsidR="009627D1" w:rsidRPr="00C935A5" w:rsidRDefault="009627D1" w:rsidP="009627D1">
            <w:pPr>
              <w:spacing w:before="40" w:after="40"/>
              <w:rPr>
                <w:rFonts w:cs="Arial"/>
                <w:sz w:val="18"/>
                <w:szCs w:val="18"/>
              </w:rPr>
            </w:pPr>
            <w:r w:rsidRPr="00C935A5">
              <w:rPr>
                <w:rFonts w:cs="Arial"/>
                <w:sz w:val="18"/>
                <w:szCs w:val="18"/>
              </w:rPr>
              <w:t xml:space="preserve">Banyule C </w:t>
            </w:r>
          </w:p>
        </w:tc>
        <w:tc>
          <w:tcPr>
            <w:tcW w:w="1255" w:type="dxa"/>
            <w:tcBorders>
              <w:top w:val="nil"/>
              <w:left w:val="single" w:sz="18" w:space="0" w:color="AAB432"/>
              <w:bottom w:val="nil"/>
              <w:right w:val="nil"/>
            </w:tcBorders>
            <w:shd w:val="clear" w:color="auto" w:fill="auto"/>
            <w:vAlign w:val="bottom"/>
          </w:tcPr>
          <w:p w14:paraId="389A76F8" w14:textId="6792955B" w:rsidR="009627D1" w:rsidRPr="00C935A5" w:rsidRDefault="009627D1" w:rsidP="009627D1">
            <w:pPr>
              <w:spacing w:before="40" w:after="20"/>
              <w:jc w:val="right"/>
              <w:rPr>
                <w:rFonts w:cs="Arial"/>
                <w:sz w:val="18"/>
                <w:szCs w:val="18"/>
              </w:rPr>
            </w:pPr>
            <w:r w:rsidRPr="009627D1">
              <w:rPr>
                <w:rFonts w:cs="Arial"/>
                <w:sz w:val="18"/>
                <w:szCs w:val="18"/>
              </w:rPr>
              <w:t>1,103</w:t>
            </w:r>
          </w:p>
        </w:tc>
        <w:tc>
          <w:tcPr>
            <w:tcW w:w="1418" w:type="dxa"/>
            <w:tcBorders>
              <w:top w:val="nil"/>
              <w:left w:val="nil"/>
              <w:bottom w:val="nil"/>
              <w:right w:val="nil"/>
            </w:tcBorders>
            <w:shd w:val="clear" w:color="auto" w:fill="auto"/>
            <w:vAlign w:val="bottom"/>
          </w:tcPr>
          <w:p w14:paraId="18D2EC93" w14:textId="7D78B74B" w:rsidR="009627D1" w:rsidRPr="00C935A5" w:rsidRDefault="009627D1" w:rsidP="009627D1">
            <w:pPr>
              <w:spacing w:before="40" w:after="20"/>
              <w:jc w:val="right"/>
              <w:rPr>
                <w:rFonts w:cs="Arial"/>
                <w:sz w:val="18"/>
                <w:szCs w:val="18"/>
              </w:rPr>
            </w:pPr>
            <w:r w:rsidRPr="009627D1">
              <w:rPr>
                <w:rFonts w:cs="Arial"/>
                <w:sz w:val="18"/>
                <w:szCs w:val="18"/>
              </w:rPr>
              <w:t>1,055</w:t>
            </w:r>
          </w:p>
        </w:tc>
        <w:tc>
          <w:tcPr>
            <w:tcW w:w="1134" w:type="dxa"/>
            <w:tcBorders>
              <w:top w:val="nil"/>
              <w:left w:val="nil"/>
              <w:bottom w:val="nil"/>
              <w:right w:val="nil"/>
            </w:tcBorders>
            <w:shd w:val="clear" w:color="auto" w:fill="auto"/>
            <w:vAlign w:val="bottom"/>
          </w:tcPr>
          <w:p w14:paraId="6ECA8D21" w14:textId="1B1CC663" w:rsidR="009627D1" w:rsidRPr="00C935A5" w:rsidRDefault="009627D1" w:rsidP="009627D1">
            <w:pPr>
              <w:spacing w:before="40" w:after="20"/>
              <w:jc w:val="right"/>
              <w:rPr>
                <w:rFonts w:cs="Arial"/>
                <w:sz w:val="18"/>
                <w:szCs w:val="18"/>
              </w:rPr>
            </w:pPr>
            <w:r w:rsidRPr="009627D1">
              <w:rPr>
                <w:rFonts w:cs="Arial"/>
                <w:sz w:val="18"/>
                <w:szCs w:val="18"/>
              </w:rPr>
              <w:t>17.2</w:t>
            </w:r>
          </w:p>
        </w:tc>
        <w:tc>
          <w:tcPr>
            <w:tcW w:w="992" w:type="dxa"/>
            <w:tcBorders>
              <w:top w:val="nil"/>
              <w:left w:val="nil"/>
              <w:bottom w:val="nil"/>
              <w:right w:val="nil"/>
            </w:tcBorders>
            <w:shd w:val="clear" w:color="auto" w:fill="auto"/>
            <w:vAlign w:val="bottom"/>
          </w:tcPr>
          <w:p w14:paraId="6B9520FF" w14:textId="39F38D78" w:rsidR="009627D1" w:rsidRPr="00C935A5" w:rsidRDefault="009627D1" w:rsidP="009627D1">
            <w:pPr>
              <w:spacing w:before="40" w:after="20"/>
              <w:jc w:val="right"/>
              <w:rPr>
                <w:rFonts w:cs="Arial"/>
                <w:sz w:val="18"/>
                <w:szCs w:val="18"/>
              </w:rPr>
            </w:pPr>
            <w:r w:rsidRPr="009627D1">
              <w:rPr>
                <w:rFonts w:cs="Arial"/>
                <w:sz w:val="18"/>
                <w:szCs w:val="18"/>
              </w:rPr>
              <w:t>507,612</w:t>
            </w:r>
          </w:p>
        </w:tc>
        <w:tc>
          <w:tcPr>
            <w:tcW w:w="985" w:type="dxa"/>
            <w:tcBorders>
              <w:top w:val="nil"/>
              <w:left w:val="nil"/>
              <w:bottom w:val="nil"/>
              <w:right w:val="nil"/>
            </w:tcBorders>
            <w:shd w:val="clear" w:color="auto" w:fill="auto"/>
            <w:vAlign w:val="bottom"/>
          </w:tcPr>
          <w:p w14:paraId="531FDA23" w14:textId="4F8715B3" w:rsidR="009627D1" w:rsidRPr="00C935A5" w:rsidRDefault="009627D1" w:rsidP="009627D1">
            <w:pPr>
              <w:spacing w:before="40" w:after="20"/>
              <w:jc w:val="right"/>
              <w:rPr>
                <w:rFonts w:cs="Arial"/>
                <w:sz w:val="18"/>
                <w:szCs w:val="18"/>
              </w:rPr>
            </w:pPr>
            <w:r w:rsidRPr="009627D1">
              <w:rPr>
                <w:rFonts w:cs="Arial"/>
                <w:sz w:val="18"/>
                <w:szCs w:val="18"/>
              </w:rPr>
              <w:t>3,856</w:t>
            </w:r>
          </w:p>
        </w:tc>
        <w:tc>
          <w:tcPr>
            <w:tcW w:w="1247" w:type="dxa"/>
            <w:tcBorders>
              <w:top w:val="nil"/>
              <w:left w:val="nil"/>
              <w:bottom w:val="nil"/>
              <w:right w:val="nil"/>
            </w:tcBorders>
            <w:shd w:val="clear" w:color="auto" w:fill="auto"/>
            <w:vAlign w:val="bottom"/>
          </w:tcPr>
          <w:p w14:paraId="0800422A" w14:textId="0C585D74" w:rsidR="009627D1" w:rsidRPr="00C935A5" w:rsidRDefault="009627D1" w:rsidP="009627D1">
            <w:pPr>
              <w:spacing w:before="40" w:after="20"/>
              <w:jc w:val="right"/>
              <w:rPr>
                <w:rFonts w:cs="Arial"/>
                <w:sz w:val="18"/>
                <w:szCs w:val="18"/>
              </w:rPr>
            </w:pPr>
            <w:r w:rsidRPr="009627D1">
              <w:rPr>
                <w:rFonts w:cs="Arial"/>
                <w:sz w:val="18"/>
                <w:szCs w:val="18"/>
              </w:rPr>
              <w:t>5.1%</w:t>
            </w:r>
          </w:p>
        </w:tc>
      </w:tr>
      <w:tr w:rsidR="009627D1" w:rsidRPr="009627D1" w14:paraId="4EF796C4" w14:textId="77777777" w:rsidTr="00291710">
        <w:trPr>
          <w:trHeight w:val="20"/>
        </w:trPr>
        <w:tc>
          <w:tcPr>
            <w:tcW w:w="2268" w:type="dxa"/>
            <w:tcBorders>
              <w:top w:val="nil"/>
              <w:left w:val="nil"/>
              <w:bottom w:val="nil"/>
              <w:right w:val="single" w:sz="18" w:space="0" w:color="AAB432"/>
            </w:tcBorders>
            <w:shd w:val="clear" w:color="auto" w:fill="auto"/>
            <w:vAlign w:val="center"/>
          </w:tcPr>
          <w:p w14:paraId="7C3D989C" w14:textId="77777777" w:rsidR="009627D1" w:rsidRPr="00C935A5" w:rsidRDefault="009627D1" w:rsidP="009627D1">
            <w:pPr>
              <w:spacing w:before="40" w:after="40"/>
              <w:rPr>
                <w:rFonts w:cs="Arial"/>
                <w:sz w:val="18"/>
                <w:szCs w:val="18"/>
              </w:rPr>
            </w:pPr>
            <w:r w:rsidRPr="00C935A5">
              <w:rPr>
                <w:rFonts w:cs="Arial"/>
                <w:sz w:val="18"/>
                <w:szCs w:val="18"/>
              </w:rPr>
              <w:t xml:space="preserve">Bass Coast S </w:t>
            </w:r>
          </w:p>
        </w:tc>
        <w:tc>
          <w:tcPr>
            <w:tcW w:w="1255" w:type="dxa"/>
            <w:tcBorders>
              <w:top w:val="nil"/>
              <w:left w:val="single" w:sz="18" w:space="0" w:color="AAB432"/>
              <w:bottom w:val="nil"/>
              <w:right w:val="nil"/>
            </w:tcBorders>
            <w:shd w:val="clear" w:color="auto" w:fill="auto"/>
            <w:vAlign w:val="bottom"/>
          </w:tcPr>
          <w:p w14:paraId="621489A9" w14:textId="3505F46C" w:rsidR="009627D1" w:rsidRPr="00C935A5" w:rsidRDefault="009627D1" w:rsidP="009627D1">
            <w:pPr>
              <w:spacing w:before="40" w:after="20"/>
              <w:jc w:val="right"/>
              <w:rPr>
                <w:rFonts w:cs="Arial"/>
                <w:sz w:val="18"/>
                <w:szCs w:val="18"/>
              </w:rPr>
            </w:pPr>
            <w:r w:rsidRPr="009627D1">
              <w:rPr>
                <w:rFonts w:cs="Arial"/>
                <w:sz w:val="18"/>
                <w:szCs w:val="18"/>
              </w:rPr>
              <w:t>779</w:t>
            </w:r>
          </w:p>
        </w:tc>
        <w:tc>
          <w:tcPr>
            <w:tcW w:w="1418" w:type="dxa"/>
            <w:tcBorders>
              <w:top w:val="nil"/>
              <w:left w:val="nil"/>
              <w:bottom w:val="nil"/>
              <w:right w:val="nil"/>
            </w:tcBorders>
            <w:shd w:val="clear" w:color="auto" w:fill="auto"/>
            <w:vAlign w:val="bottom"/>
          </w:tcPr>
          <w:p w14:paraId="48F2154D" w14:textId="407E9F70" w:rsidR="009627D1" w:rsidRPr="00C935A5" w:rsidRDefault="009627D1" w:rsidP="009627D1">
            <w:pPr>
              <w:spacing w:before="40" w:after="20"/>
              <w:jc w:val="right"/>
              <w:rPr>
                <w:rFonts w:cs="Arial"/>
                <w:sz w:val="18"/>
                <w:szCs w:val="18"/>
              </w:rPr>
            </w:pPr>
            <w:r w:rsidRPr="009627D1">
              <w:rPr>
                <w:rFonts w:cs="Arial"/>
                <w:sz w:val="18"/>
                <w:szCs w:val="18"/>
              </w:rPr>
              <w:t>967</w:t>
            </w:r>
          </w:p>
        </w:tc>
        <w:tc>
          <w:tcPr>
            <w:tcW w:w="1134" w:type="dxa"/>
            <w:tcBorders>
              <w:top w:val="nil"/>
              <w:left w:val="nil"/>
              <w:bottom w:val="nil"/>
              <w:right w:val="nil"/>
            </w:tcBorders>
            <w:shd w:val="clear" w:color="auto" w:fill="auto"/>
            <w:vAlign w:val="bottom"/>
          </w:tcPr>
          <w:p w14:paraId="0A27FCF3" w14:textId="54B75B1C" w:rsidR="009627D1" w:rsidRPr="00C935A5" w:rsidRDefault="009627D1" w:rsidP="009627D1">
            <w:pPr>
              <w:spacing w:before="40" w:after="20"/>
              <w:jc w:val="right"/>
              <w:rPr>
                <w:rFonts w:cs="Arial"/>
                <w:sz w:val="18"/>
                <w:szCs w:val="18"/>
              </w:rPr>
            </w:pPr>
            <w:r w:rsidRPr="009627D1">
              <w:rPr>
                <w:rFonts w:cs="Arial"/>
                <w:sz w:val="18"/>
                <w:szCs w:val="18"/>
              </w:rPr>
              <w:t>110.7</w:t>
            </w:r>
          </w:p>
        </w:tc>
        <w:tc>
          <w:tcPr>
            <w:tcW w:w="992" w:type="dxa"/>
            <w:tcBorders>
              <w:top w:val="nil"/>
              <w:left w:val="nil"/>
              <w:bottom w:val="nil"/>
              <w:right w:val="nil"/>
            </w:tcBorders>
            <w:shd w:val="clear" w:color="auto" w:fill="auto"/>
            <w:vAlign w:val="bottom"/>
          </w:tcPr>
          <w:p w14:paraId="3B1F9ED0" w14:textId="192F2FB2" w:rsidR="009627D1" w:rsidRPr="00C935A5" w:rsidRDefault="009627D1" w:rsidP="009627D1">
            <w:pPr>
              <w:spacing w:before="40" w:after="20"/>
              <w:jc w:val="right"/>
              <w:rPr>
                <w:rFonts w:cs="Arial"/>
                <w:sz w:val="18"/>
                <w:szCs w:val="18"/>
              </w:rPr>
            </w:pPr>
            <w:r w:rsidRPr="009627D1">
              <w:rPr>
                <w:rFonts w:cs="Arial"/>
                <w:sz w:val="18"/>
                <w:szCs w:val="18"/>
              </w:rPr>
              <w:t>263,945</w:t>
            </w:r>
          </w:p>
        </w:tc>
        <w:tc>
          <w:tcPr>
            <w:tcW w:w="985" w:type="dxa"/>
            <w:tcBorders>
              <w:top w:val="nil"/>
              <w:left w:val="nil"/>
              <w:bottom w:val="nil"/>
              <w:right w:val="nil"/>
            </w:tcBorders>
            <w:shd w:val="clear" w:color="auto" w:fill="auto"/>
            <w:vAlign w:val="bottom"/>
          </w:tcPr>
          <w:p w14:paraId="471C75AB" w14:textId="42457011" w:rsidR="009627D1" w:rsidRPr="00C935A5" w:rsidRDefault="009627D1" w:rsidP="009627D1">
            <w:pPr>
              <w:spacing w:before="40" w:after="20"/>
              <w:jc w:val="right"/>
              <w:rPr>
                <w:rFonts w:cs="Arial"/>
                <w:sz w:val="18"/>
                <w:szCs w:val="18"/>
              </w:rPr>
            </w:pPr>
            <w:r w:rsidRPr="009627D1">
              <w:rPr>
                <w:rFonts w:cs="Arial"/>
                <w:sz w:val="18"/>
                <w:szCs w:val="18"/>
              </w:rPr>
              <w:t>7,267</w:t>
            </w:r>
          </w:p>
        </w:tc>
        <w:tc>
          <w:tcPr>
            <w:tcW w:w="1247" w:type="dxa"/>
            <w:tcBorders>
              <w:top w:val="nil"/>
              <w:left w:val="nil"/>
              <w:bottom w:val="nil"/>
              <w:right w:val="nil"/>
            </w:tcBorders>
            <w:shd w:val="clear" w:color="auto" w:fill="auto"/>
            <w:vAlign w:val="bottom"/>
          </w:tcPr>
          <w:p w14:paraId="29DAEE60" w14:textId="7CE9230D" w:rsidR="009627D1" w:rsidRPr="00C935A5" w:rsidRDefault="009627D1" w:rsidP="009627D1">
            <w:pPr>
              <w:spacing w:before="40" w:after="20"/>
              <w:jc w:val="right"/>
              <w:rPr>
                <w:rFonts w:cs="Arial"/>
                <w:sz w:val="18"/>
                <w:szCs w:val="18"/>
              </w:rPr>
            </w:pPr>
            <w:r w:rsidRPr="009627D1">
              <w:rPr>
                <w:rFonts w:cs="Arial"/>
                <w:sz w:val="18"/>
                <w:szCs w:val="18"/>
              </w:rPr>
              <w:t>5.1%</w:t>
            </w:r>
          </w:p>
        </w:tc>
      </w:tr>
      <w:tr w:rsidR="009627D1" w:rsidRPr="009627D1" w14:paraId="5A145063" w14:textId="77777777" w:rsidTr="00291710">
        <w:trPr>
          <w:trHeight w:val="20"/>
        </w:trPr>
        <w:tc>
          <w:tcPr>
            <w:tcW w:w="2268" w:type="dxa"/>
            <w:tcBorders>
              <w:top w:val="nil"/>
              <w:left w:val="nil"/>
              <w:bottom w:val="nil"/>
              <w:right w:val="single" w:sz="18" w:space="0" w:color="AAB432"/>
            </w:tcBorders>
            <w:shd w:val="clear" w:color="auto" w:fill="auto"/>
            <w:vAlign w:val="center"/>
          </w:tcPr>
          <w:p w14:paraId="0B5FB865" w14:textId="77777777" w:rsidR="009627D1" w:rsidRPr="00C935A5" w:rsidRDefault="009627D1" w:rsidP="009627D1">
            <w:pPr>
              <w:spacing w:before="40" w:after="40"/>
              <w:rPr>
                <w:rFonts w:cs="Arial"/>
                <w:sz w:val="18"/>
                <w:szCs w:val="18"/>
              </w:rPr>
            </w:pPr>
            <w:r w:rsidRPr="00C935A5">
              <w:rPr>
                <w:rFonts w:cs="Arial"/>
                <w:sz w:val="18"/>
                <w:szCs w:val="18"/>
              </w:rPr>
              <w:t xml:space="preserve">Baw Baw S </w:t>
            </w:r>
          </w:p>
        </w:tc>
        <w:tc>
          <w:tcPr>
            <w:tcW w:w="1255" w:type="dxa"/>
            <w:tcBorders>
              <w:top w:val="nil"/>
              <w:left w:val="single" w:sz="18" w:space="0" w:color="AAB432"/>
              <w:bottom w:val="nil"/>
              <w:right w:val="nil"/>
            </w:tcBorders>
            <w:shd w:val="clear" w:color="auto" w:fill="auto"/>
            <w:vAlign w:val="bottom"/>
          </w:tcPr>
          <w:p w14:paraId="7231B056" w14:textId="16F292A0" w:rsidR="009627D1" w:rsidRPr="00C935A5" w:rsidRDefault="009627D1" w:rsidP="009627D1">
            <w:pPr>
              <w:spacing w:before="40" w:after="20"/>
              <w:jc w:val="right"/>
              <w:rPr>
                <w:rFonts w:cs="Arial"/>
                <w:sz w:val="18"/>
                <w:szCs w:val="18"/>
              </w:rPr>
            </w:pPr>
            <w:r w:rsidRPr="009627D1">
              <w:rPr>
                <w:rFonts w:cs="Arial"/>
                <w:sz w:val="18"/>
                <w:szCs w:val="18"/>
              </w:rPr>
              <w:t>854</w:t>
            </w:r>
          </w:p>
        </w:tc>
        <w:tc>
          <w:tcPr>
            <w:tcW w:w="1418" w:type="dxa"/>
            <w:tcBorders>
              <w:top w:val="nil"/>
              <w:left w:val="nil"/>
              <w:bottom w:val="nil"/>
              <w:right w:val="nil"/>
            </w:tcBorders>
            <w:shd w:val="clear" w:color="auto" w:fill="auto"/>
            <w:vAlign w:val="bottom"/>
          </w:tcPr>
          <w:p w14:paraId="7746D58A" w14:textId="72EFC2FD" w:rsidR="009627D1" w:rsidRPr="00C935A5" w:rsidRDefault="009627D1" w:rsidP="009627D1">
            <w:pPr>
              <w:spacing w:before="40" w:after="20"/>
              <w:jc w:val="right"/>
              <w:rPr>
                <w:rFonts w:cs="Arial"/>
                <w:sz w:val="18"/>
                <w:szCs w:val="18"/>
              </w:rPr>
            </w:pPr>
            <w:r w:rsidRPr="009627D1">
              <w:rPr>
                <w:rFonts w:cs="Arial"/>
                <w:sz w:val="18"/>
                <w:szCs w:val="18"/>
              </w:rPr>
              <w:t>997</w:t>
            </w:r>
          </w:p>
        </w:tc>
        <w:tc>
          <w:tcPr>
            <w:tcW w:w="1134" w:type="dxa"/>
            <w:tcBorders>
              <w:top w:val="nil"/>
              <w:left w:val="nil"/>
              <w:bottom w:val="nil"/>
              <w:right w:val="nil"/>
            </w:tcBorders>
            <w:shd w:val="clear" w:color="auto" w:fill="auto"/>
            <w:vAlign w:val="bottom"/>
          </w:tcPr>
          <w:p w14:paraId="737B0A89" w14:textId="73184CF5" w:rsidR="009627D1" w:rsidRPr="00C935A5" w:rsidRDefault="009627D1" w:rsidP="009627D1">
            <w:pPr>
              <w:spacing w:before="40" w:after="20"/>
              <w:jc w:val="right"/>
              <w:rPr>
                <w:rFonts w:cs="Arial"/>
                <w:sz w:val="18"/>
                <w:szCs w:val="18"/>
              </w:rPr>
            </w:pPr>
            <w:r w:rsidRPr="009627D1">
              <w:rPr>
                <w:rFonts w:cs="Arial"/>
                <w:sz w:val="18"/>
                <w:szCs w:val="18"/>
              </w:rPr>
              <w:t>22.7</w:t>
            </w:r>
          </w:p>
        </w:tc>
        <w:tc>
          <w:tcPr>
            <w:tcW w:w="992" w:type="dxa"/>
            <w:tcBorders>
              <w:top w:val="nil"/>
              <w:left w:val="nil"/>
              <w:bottom w:val="nil"/>
              <w:right w:val="nil"/>
            </w:tcBorders>
            <w:shd w:val="clear" w:color="auto" w:fill="auto"/>
            <w:vAlign w:val="bottom"/>
          </w:tcPr>
          <w:p w14:paraId="52503044" w14:textId="064D4653" w:rsidR="009627D1" w:rsidRPr="00C935A5" w:rsidRDefault="009627D1" w:rsidP="009627D1">
            <w:pPr>
              <w:spacing w:before="40" w:after="20"/>
              <w:jc w:val="right"/>
              <w:rPr>
                <w:rFonts w:cs="Arial"/>
                <w:sz w:val="18"/>
                <w:szCs w:val="18"/>
              </w:rPr>
            </w:pPr>
            <w:r w:rsidRPr="009627D1">
              <w:rPr>
                <w:rFonts w:cs="Arial"/>
                <w:sz w:val="18"/>
                <w:szCs w:val="18"/>
              </w:rPr>
              <w:t>257,990</w:t>
            </w:r>
          </w:p>
        </w:tc>
        <w:tc>
          <w:tcPr>
            <w:tcW w:w="985" w:type="dxa"/>
            <w:tcBorders>
              <w:top w:val="nil"/>
              <w:left w:val="nil"/>
              <w:bottom w:val="nil"/>
              <w:right w:val="nil"/>
            </w:tcBorders>
            <w:shd w:val="clear" w:color="auto" w:fill="auto"/>
            <w:vAlign w:val="bottom"/>
          </w:tcPr>
          <w:p w14:paraId="69587C57" w14:textId="5D8F803E" w:rsidR="009627D1" w:rsidRPr="00C935A5" w:rsidRDefault="009627D1" w:rsidP="009627D1">
            <w:pPr>
              <w:spacing w:before="40" w:after="20"/>
              <w:jc w:val="right"/>
              <w:rPr>
                <w:rFonts w:cs="Arial"/>
                <w:sz w:val="18"/>
                <w:szCs w:val="18"/>
              </w:rPr>
            </w:pPr>
            <w:r w:rsidRPr="009627D1">
              <w:rPr>
                <w:rFonts w:cs="Arial"/>
                <w:sz w:val="18"/>
                <w:szCs w:val="18"/>
              </w:rPr>
              <w:t>4,824</w:t>
            </w:r>
          </w:p>
        </w:tc>
        <w:tc>
          <w:tcPr>
            <w:tcW w:w="1247" w:type="dxa"/>
            <w:tcBorders>
              <w:top w:val="nil"/>
              <w:left w:val="nil"/>
              <w:bottom w:val="nil"/>
              <w:right w:val="nil"/>
            </w:tcBorders>
            <w:shd w:val="clear" w:color="auto" w:fill="auto"/>
            <w:vAlign w:val="bottom"/>
          </w:tcPr>
          <w:p w14:paraId="02A6F511" w14:textId="6537BD29" w:rsidR="009627D1" w:rsidRPr="00C935A5" w:rsidRDefault="009627D1" w:rsidP="009627D1">
            <w:pPr>
              <w:spacing w:before="40" w:after="20"/>
              <w:jc w:val="right"/>
              <w:rPr>
                <w:rFonts w:cs="Arial"/>
                <w:sz w:val="18"/>
                <w:szCs w:val="18"/>
              </w:rPr>
            </w:pPr>
            <w:r w:rsidRPr="009627D1">
              <w:rPr>
                <w:rFonts w:cs="Arial"/>
                <w:sz w:val="18"/>
                <w:szCs w:val="18"/>
              </w:rPr>
              <w:t>5.1%</w:t>
            </w:r>
          </w:p>
        </w:tc>
      </w:tr>
      <w:tr w:rsidR="009627D1" w:rsidRPr="009627D1" w14:paraId="7B1B1DEE" w14:textId="77777777" w:rsidTr="00291710">
        <w:trPr>
          <w:trHeight w:val="20"/>
        </w:trPr>
        <w:tc>
          <w:tcPr>
            <w:tcW w:w="2268" w:type="dxa"/>
            <w:tcBorders>
              <w:top w:val="nil"/>
              <w:left w:val="nil"/>
              <w:bottom w:val="nil"/>
              <w:right w:val="single" w:sz="18" w:space="0" w:color="AAB432"/>
            </w:tcBorders>
            <w:shd w:val="clear" w:color="auto" w:fill="auto"/>
            <w:vAlign w:val="center"/>
          </w:tcPr>
          <w:p w14:paraId="585CBD2F" w14:textId="77777777" w:rsidR="009627D1" w:rsidRPr="00C935A5" w:rsidRDefault="009627D1" w:rsidP="009627D1">
            <w:pPr>
              <w:spacing w:before="40" w:after="40"/>
              <w:rPr>
                <w:rFonts w:cs="Arial"/>
                <w:sz w:val="18"/>
                <w:szCs w:val="18"/>
              </w:rPr>
            </w:pPr>
            <w:r w:rsidRPr="00C935A5">
              <w:rPr>
                <w:rFonts w:cs="Arial"/>
                <w:sz w:val="18"/>
                <w:szCs w:val="18"/>
              </w:rPr>
              <w:t xml:space="preserve">Bayside C </w:t>
            </w:r>
          </w:p>
        </w:tc>
        <w:tc>
          <w:tcPr>
            <w:tcW w:w="1255" w:type="dxa"/>
            <w:tcBorders>
              <w:top w:val="nil"/>
              <w:left w:val="single" w:sz="18" w:space="0" w:color="AAB432"/>
              <w:bottom w:val="nil"/>
              <w:right w:val="nil"/>
            </w:tcBorders>
            <w:shd w:val="clear" w:color="auto" w:fill="auto"/>
            <w:vAlign w:val="bottom"/>
          </w:tcPr>
          <w:p w14:paraId="78D28F09" w14:textId="2660CAA7" w:rsidR="009627D1" w:rsidRPr="00C935A5" w:rsidRDefault="009627D1" w:rsidP="009627D1">
            <w:pPr>
              <w:spacing w:before="40" w:after="20"/>
              <w:jc w:val="right"/>
              <w:rPr>
                <w:rFonts w:cs="Arial"/>
                <w:sz w:val="18"/>
                <w:szCs w:val="18"/>
              </w:rPr>
            </w:pPr>
            <w:r w:rsidRPr="009627D1">
              <w:rPr>
                <w:rFonts w:cs="Arial"/>
                <w:sz w:val="18"/>
                <w:szCs w:val="18"/>
              </w:rPr>
              <w:t>1,395</w:t>
            </w:r>
          </w:p>
        </w:tc>
        <w:tc>
          <w:tcPr>
            <w:tcW w:w="1418" w:type="dxa"/>
            <w:tcBorders>
              <w:top w:val="nil"/>
              <w:left w:val="nil"/>
              <w:bottom w:val="nil"/>
              <w:right w:val="nil"/>
            </w:tcBorders>
            <w:shd w:val="clear" w:color="auto" w:fill="auto"/>
            <w:vAlign w:val="bottom"/>
          </w:tcPr>
          <w:p w14:paraId="40C639BD" w14:textId="6A4B2CB3" w:rsidR="009627D1" w:rsidRPr="00C935A5" w:rsidRDefault="009627D1" w:rsidP="009627D1">
            <w:pPr>
              <w:spacing w:before="40" w:after="20"/>
              <w:jc w:val="right"/>
              <w:rPr>
                <w:rFonts w:cs="Arial"/>
                <w:sz w:val="18"/>
                <w:szCs w:val="18"/>
              </w:rPr>
            </w:pPr>
            <w:r w:rsidRPr="009627D1">
              <w:rPr>
                <w:rFonts w:cs="Arial"/>
                <w:sz w:val="18"/>
                <w:szCs w:val="18"/>
              </w:rPr>
              <w:t>1,097</w:t>
            </w:r>
          </w:p>
        </w:tc>
        <w:tc>
          <w:tcPr>
            <w:tcW w:w="1134" w:type="dxa"/>
            <w:tcBorders>
              <w:top w:val="nil"/>
              <w:left w:val="nil"/>
              <w:bottom w:val="nil"/>
              <w:right w:val="nil"/>
            </w:tcBorders>
            <w:shd w:val="clear" w:color="auto" w:fill="auto"/>
            <w:vAlign w:val="bottom"/>
          </w:tcPr>
          <w:p w14:paraId="0FA1F00A" w14:textId="60FECC88" w:rsidR="009627D1" w:rsidRPr="00C935A5" w:rsidRDefault="009627D1" w:rsidP="009627D1">
            <w:pPr>
              <w:spacing w:before="40" w:after="20"/>
              <w:jc w:val="right"/>
              <w:rPr>
                <w:rFonts w:cs="Arial"/>
                <w:sz w:val="18"/>
                <w:szCs w:val="18"/>
              </w:rPr>
            </w:pPr>
            <w:r w:rsidRPr="009627D1">
              <w:rPr>
                <w:rFonts w:cs="Arial"/>
                <w:sz w:val="18"/>
                <w:szCs w:val="18"/>
              </w:rPr>
              <w:t>10.8</w:t>
            </w:r>
          </w:p>
        </w:tc>
        <w:tc>
          <w:tcPr>
            <w:tcW w:w="992" w:type="dxa"/>
            <w:tcBorders>
              <w:top w:val="nil"/>
              <w:left w:val="nil"/>
              <w:bottom w:val="nil"/>
              <w:right w:val="nil"/>
            </w:tcBorders>
            <w:shd w:val="clear" w:color="auto" w:fill="auto"/>
            <w:vAlign w:val="bottom"/>
          </w:tcPr>
          <w:p w14:paraId="52826415" w14:textId="29F960C3" w:rsidR="009627D1" w:rsidRPr="00C935A5" w:rsidRDefault="009627D1" w:rsidP="009627D1">
            <w:pPr>
              <w:spacing w:before="40" w:after="20"/>
              <w:jc w:val="right"/>
              <w:rPr>
                <w:rFonts w:cs="Arial"/>
                <w:sz w:val="18"/>
                <w:szCs w:val="18"/>
              </w:rPr>
            </w:pPr>
            <w:r w:rsidRPr="009627D1">
              <w:rPr>
                <w:rFonts w:cs="Arial"/>
                <w:sz w:val="18"/>
                <w:szCs w:val="18"/>
              </w:rPr>
              <w:t>781,365</w:t>
            </w:r>
          </w:p>
        </w:tc>
        <w:tc>
          <w:tcPr>
            <w:tcW w:w="985" w:type="dxa"/>
            <w:tcBorders>
              <w:top w:val="nil"/>
              <w:left w:val="nil"/>
              <w:bottom w:val="nil"/>
              <w:right w:val="nil"/>
            </w:tcBorders>
            <w:shd w:val="clear" w:color="auto" w:fill="auto"/>
            <w:vAlign w:val="bottom"/>
          </w:tcPr>
          <w:p w14:paraId="6F465929" w14:textId="5F01ED22" w:rsidR="009627D1" w:rsidRPr="00C935A5" w:rsidRDefault="009627D1" w:rsidP="009627D1">
            <w:pPr>
              <w:spacing w:before="40" w:after="20"/>
              <w:jc w:val="right"/>
              <w:rPr>
                <w:rFonts w:cs="Arial"/>
                <w:sz w:val="18"/>
                <w:szCs w:val="18"/>
              </w:rPr>
            </w:pPr>
            <w:r w:rsidRPr="009627D1">
              <w:rPr>
                <w:rFonts w:cs="Arial"/>
                <w:sz w:val="18"/>
                <w:szCs w:val="18"/>
              </w:rPr>
              <w:t>7,312</w:t>
            </w:r>
          </w:p>
        </w:tc>
        <w:tc>
          <w:tcPr>
            <w:tcW w:w="1247" w:type="dxa"/>
            <w:tcBorders>
              <w:top w:val="nil"/>
              <w:left w:val="nil"/>
              <w:bottom w:val="nil"/>
              <w:right w:val="nil"/>
            </w:tcBorders>
            <w:shd w:val="clear" w:color="auto" w:fill="auto"/>
            <w:vAlign w:val="bottom"/>
          </w:tcPr>
          <w:p w14:paraId="78D76A6F" w14:textId="67F31873" w:rsidR="009627D1" w:rsidRPr="00C935A5" w:rsidRDefault="009627D1" w:rsidP="009627D1">
            <w:pPr>
              <w:spacing w:before="40" w:after="20"/>
              <w:jc w:val="right"/>
              <w:rPr>
                <w:rFonts w:cs="Arial"/>
                <w:sz w:val="18"/>
                <w:szCs w:val="18"/>
              </w:rPr>
            </w:pPr>
            <w:r w:rsidRPr="009627D1">
              <w:rPr>
                <w:rFonts w:cs="Arial"/>
                <w:sz w:val="18"/>
                <w:szCs w:val="18"/>
              </w:rPr>
              <w:t>4.6%</w:t>
            </w:r>
          </w:p>
        </w:tc>
      </w:tr>
      <w:tr w:rsidR="009627D1" w:rsidRPr="009627D1" w14:paraId="33131432" w14:textId="77777777" w:rsidTr="00291710">
        <w:trPr>
          <w:trHeight w:val="20"/>
        </w:trPr>
        <w:tc>
          <w:tcPr>
            <w:tcW w:w="2268" w:type="dxa"/>
            <w:tcBorders>
              <w:top w:val="nil"/>
              <w:left w:val="nil"/>
              <w:bottom w:val="nil"/>
              <w:right w:val="single" w:sz="18" w:space="0" w:color="AAB432"/>
            </w:tcBorders>
            <w:shd w:val="clear" w:color="auto" w:fill="auto"/>
            <w:vAlign w:val="center"/>
          </w:tcPr>
          <w:p w14:paraId="5A582C2B" w14:textId="77777777" w:rsidR="009627D1" w:rsidRPr="00C935A5" w:rsidRDefault="009627D1" w:rsidP="009627D1">
            <w:pPr>
              <w:spacing w:before="40" w:after="40"/>
              <w:rPr>
                <w:rFonts w:cs="Arial"/>
                <w:sz w:val="18"/>
                <w:szCs w:val="18"/>
              </w:rPr>
            </w:pPr>
            <w:r w:rsidRPr="00C935A5">
              <w:rPr>
                <w:rFonts w:cs="Arial"/>
                <w:sz w:val="18"/>
                <w:szCs w:val="18"/>
              </w:rPr>
              <w:t xml:space="preserve">Benalla RC </w:t>
            </w:r>
          </w:p>
        </w:tc>
        <w:tc>
          <w:tcPr>
            <w:tcW w:w="1255" w:type="dxa"/>
            <w:tcBorders>
              <w:top w:val="nil"/>
              <w:left w:val="single" w:sz="18" w:space="0" w:color="AAB432"/>
              <w:bottom w:val="nil"/>
              <w:right w:val="nil"/>
            </w:tcBorders>
            <w:shd w:val="clear" w:color="auto" w:fill="auto"/>
            <w:vAlign w:val="bottom"/>
          </w:tcPr>
          <w:p w14:paraId="03A35F71" w14:textId="73FDF194" w:rsidR="009627D1" w:rsidRPr="00C935A5" w:rsidRDefault="009627D1" w:rsidP="009627D1">
            <w:pPr>
              <w:spacing w:before="40" w:after="20"/>
              <w:jc w:val="right"/>
              <w:rPr>
                <w:rFonts w:cs="Arial"/>
                <w:sz w:val="18"/>
                <w:szCs w:val="18"/>
              </w:rPr>
            </w:pPr>
            <w:r w:rsidRPr="009627D1">
              <w:rPr>
                <w:rFonts w:cs="Arial"/>
                <w:sz w:val="18"/>
                <w:szCs w:val="18"/>
              </w:rPr>
              <w:t>793</w:t>
            </w:r>
          </w:p>
        </w:tc>
        <w:tc>
          <w:tcPr>
            <w:tcW w:w="1418" w:type="dxa"/>
            <w:tcBorders>
              <w:top w:val="nil"/>
              <w:left w:val="nil"/>
              <w:bottom w:val="nil"/>
              <w:right w:val="nil"/>
            </w:tcBorders>
            <w:shd w:val="clear" w:color="auto" w:fill="auto"/>
            <w:vAlign w:val="bottom"/>
          </w:tcPr>
          <w:p w14:paraId="2D912228" w14:textId="7029B9FE" w:rsidR="009627D1" w:rsidRPr="00C935A5" w:rsidRDefault="009627D1" w:rsidP="009627D1">
            <w:pPr>
              <w:spacing w:before="40" w:after="20"/>
              <w:jc w:val="right"/>
              <w:rPr>
                <w:rFonts w:cs="Arial"/>
                <w:sz w:val="18"/>
                <w:szCs w:val="18"/>
              </w:rPr>
            </w:pPr>
            <w:r w:rsidRPr="009627D1">
              <w:rPr>
                <w:rFonts w:cs="Arial"/>
                <w:sz w:val="18"/>
                <w:szCs w:val="18"/>
              </w:rPr>
              <w:t>951</w:t>
            </w:r>
          </w:p>
        </w:tc>
        <w:tc>
          <w:tcPr>
            <w:tcW w:w="1134" w:type="dxa"/>
            <w:tcBorders>
              <w:top w:val="nil"/>
              <w:left w:val="nil"/>
              <w:bottom w:val="nil"/>
              <w:right w:val="nil"/>
            </w:tcBorders>
            <w:shd w:val="clear" w:color="auto" w:fill="auto"/>
            <w:vAlign w:val="bottom"/>
          </w:tcPr>
          <w:p w14:paraId="33D82389" w14:textId="0BD12F9A" w:rsidR="009627D1" w:rsidRPr="00C935A5" w:rsidRDefault="009627D1" w:rsidP="009627D1">
            <w:pPr>
              <w:spacing w:before="40" w:after="20"/>
              <w:jc w:val="right"/>
              <w:rPr>
                <w:rFonts w:cs="Arial"/>
                <w:sz w:val="18"/>
                <w:szCs w:val="18"/>
              </w:rPr>
            </w:pPr>
            <w:r w:rsidRPr="009627D1">
              <w:rPr>
                <w:rFonts w:cs="Arial"/>
                <w:sz w:val="18"/>
                <w:szCs w:val="18"/>
              </w:rPr>
              <w:t>35.3</w:t>
            </w:r>
          </w:p>
        </w:tc>
        <w:tc>
          <w:tcPr>
            <w:tcW w:w="992" w:type="dxa"/>
            <w:tcBorders>
              <w:top w:val="nil"/>
              <w:left w:val="nil"/>
              <w:bottom w:val="nil"/>
              <w:right w:val="nil"/>
            </w:tcBorders>
            <w:shd w:val="clear" w:color="auto" w:fill="auto"/>
            <w:vAlign w:val="bottom"/>
          </w:tcPr>
          <w:p w14:paraId="05D811CB" w14:textId="731BD0D4" w:rsidR="009627D1" w:rsidRPr="00C935A5" w:rsidRDefault="009627D1" w:rsidP="009627D1">
            <w:pPr>
              <w:spacing w:before="40" w:after="20"/>
              <w:jc w:val="right"/>
              <w:rPr>
                <w:rFonts w:cs="Arial"/>
                <w:sz w:val="18"/>
                <w:szCs w:val="18"/>
              </w:rPr>
            </w:pPr>
            <w:r w:rsidRPr="009627D1">
              <w:rPr>
                <w:rFonts w:cs="Arial"/>
                <w:sz w:val="18"/>
                <w:szCs w:val="18"/>
              </w:rPr>
              <w:t>56,726</w:t>
            </w:r>
          </w:p>
        </w:tc>
        <w:tc>
          <w:tcPr>
            <w:tcW w:w="985" w:type="dxa"/>
            <w:tcBorders>
              <w:top w:val="nil"/>
              <w:left w:val="nil"/>
              <w:bottom w:val="nil"/>
              <w:right w:val="nil"/>
            </w:tcBorders>
            <w:shd w:val="clear" w:color="auto" w:fill="auto"/>
            <w:vAlign w:val="bottom"/>
          </w:tcPr>
          <w:p w14:paraId="4D2F561D" w14:textId="0D274377" w:rsidR="009627D1" w:rsidRPr="00C935A5" w:rsidRDefault="009627D1" w:rsidP="009627D1">
            <w:pPr>
              <w:spacing w:before="40" w:after="20"/>
              <w:jc w:val="right"/>
              <w:rPr>
                <w:rFonts w:cs="Arial"/>
                <w:sz w:val="18"/>
                <w:szCs w:val="18"/>
              </w:rPr>
            </w:pPr>
            <w:r w:rsidRPr="009627D1">
              <w:rPr>
                <w:rFonts w:cs="Arial"/>
                <w:sz w:val="18"/>
                <w:szCs w:val="18"/>
              </w:rPr>
              <w:t>4,041</w:t>
            </w:r>
          </w:p>
        </w:tc>
        <w:tc>
          <w:tcPr>
            <w:tcW w:w="1247" w:type="dxa"/>
            <w:tcBorders>
              <w:top w:val="nil"/>
              <w:left w:val="nil"/>
              <w:bottom w:val="nil"/>
              <w:right w:val="nil"/>
            </w:tcBorders>
            <w:shd w:val="clear" w:color="auto" w:fill="auto"/>
            <w:vAlign w:val="bottom"/>
          </w:tcPr>
          <w:p w14:paraId="2C07674F" w14:textId="3653D5D1" w:rsidR="009627D1" w:rsidRPr="00C935A5" w:rsidRDefault="009627D1" w:rsidP="009627D1">
            <w:pPr>
              <w:spacing w:before="40" w:after="20"/>
              <w:jc w:val="right"/>
              <w:rPr>
                <w:rFonts w:cs="Arial"/>
                <w:sz w:val="18"/>
                <w:szCs w:val="18"/>
              </w:rPr>
            </w:pPr>
            <w:r w:rsidRPr="009627D1">
              <w:rPr>
                <w:rFonts w:cs="Arial"/>
                <w:sz w:val="18"/>
                <w:szCs w:val="18"/>
              </w:rPr>
              <w:t>8.8%</w:t>
            </w:r>
          </w:p>
        </w:tc>
      </w:tr>
      <w:tr w:rsidR="009627D1" w:rsidRPr="009627D1" w14:paraId="6A1BD0EE" w14:textId="77777777" w:rsidTr="00291710">
        <w:trPr>
          <w:trHeight w:val="20"/>
        </w:trPr>
        <w:tc>
          <w:tcPr>
            <w:tcW w:w="2268" w:type="dxa"/>
            <w:tcBorders>
              <w:top w:val="nil"/>
              <w:left w:val="nil"/>
              <w:bottom w:val="nil"/>
              <w:right w:val="single" w:sz="18" w:space="0" w:color="AAB432"/>
            </w:tcBorders>
            <w:shd w:val="clear" w:color="auto" w:fill="auto"/>
            <w:vAlign w:val="center"/>
          </w:tcPr>
          <w:p w14:paraId="7DFA9B7A" w14:textId="77777777" w:rsidR="009627D1" w:rsidRPr="00C935A5" w:rsidRDefault="009627D1" w:rsidP="009627D1">
            <w:pPr>
              <w:spacing w:before="40" w:after="40"/>
              <w:rPr>
                <w:rFonts w:cs="Arial"/>
                <w:sz w:val="18"/>
                <w:szCs w:val="18"/>
              </w:rPr>
            </w:pPr>
            <w:r w:rsidRPr="00C935A5">
              <w:rPr>
                <w:rFonts w:cs="Arial"/>
                <w:sz w:val="18"/>
                <w:szCs w:val="18"/>
              </w:rPr>
              <w:t xml:space="preserve">Boroondara C </w:t>
            </w:r>
          </w:p>
        </w:tc>
        <w:tc>
          <w:tcPr>
            <w:tcW w:w="1255" w:type="dxa"/>
            <w:tcBorders>
              <w:top w:val="nil"/>
              <w:left w:val="single" w:sz="18" w:space="0" w:color="AAB432"/>
              <w:bottom w:val="nil"/>
              <w:right w:val="nil"/>
            </w:tcBorders>
            <w:shd w:val="clear" w:color="auto" w:fill="auto"/>
            <w:vAlign w:val="bottom"/>
          </w:tcPr>
          <w:p w14:paraId="122B84F2" w14:textId="493E857F" w:rsidR="009627D1" w:rsidRPr="00C935A5" w:rsidRDefault="009627D1" w:rsidP="009627D1">
            <w:pPr>
              <w:spacing w:before="40" w:after="20"/>
              <w:jc w:val="right"/>
              <w:rPr>
                <w:rFonts w:cs="Arial"/>
                <w:sz w:val="18"/>
                <w:szCs w:val="18"/>
              </w:rPr>
            </w:pPr>
            <w:r w:rsidRPr="009627D1">
              <w:rPr>
                <w:rFonts w:cs="Arial"/>
                <w:sz w:val="18"/>
                <w:szCs w:val="18"/>
              </w:rPr>
              <w:t>1,613</w:t>
            </w:r>
          </w:p>
        </w:tc>
        <w:tc>
          <w:tcPr>
            <w:tcW w:w="1418" w:type="dxa"/>
            <w:tcBorders>
              <w:top w:val="nil"/>
              <w:left w:val="nil"/>
              <w:bottom w:val="nil"/>
              <w:right w:val="nil"/>
            </w:tcBorders>
            <w:shd w:val="clear" w:color="auto" w:fill="auto"/>
            <w:vAlign w:val="bottom"/>
          </w:tcPr>
          <w:p w14:paraId="2A97E180" w14:textId="7E94396B" w:rsidR="009627D1" w:rsidRPr="00C935A5" w:rsidRDefault="009627D1" w:rsidP="009627D1">
            <w:pPr>
              <w:spacing w:before="40" w:after="20"/>
              <w:jc w:val="right"/>
              <w:rPr>
                <w:rFonts w:cs="Arial"/>
                <w:sz w:val="18"/>
                <w:szCs w:val="18"/>
              </w:rPr>
            </w:pPr>
            <w:r w:rsidRPr="009627D1">
              <w:rPr>
                <w:rFonts w:cs="Arial"/>
                <w:sz w:val="18"/>
                <w:szCs w:val="18"/>
              </w:rPr>
              <w:t>1,097</w:t>
            </w:r>
          </w:p>
        </w:tc>
        <w:tc>
          <w:tcPr>
            <w:tcW w:w="1134" w:type="dxa"/>
            <w:tcBorders>
              <w:top w:val="nil"/>
              <w:left w:val="nil"/>
              <w:bottom w:val="nil"/>
              <w:right w:val="nil"/>
            </w:tcBorders>
            <w:shd w:val="clear" w:color="auto" w:fill="auto"/>
            <w:vAlign w:val="bottom"/>
          </w:tcPr>
          <w:p w14:paraId="1FB2BE13" w14:textId="176BA75F" w:rsidR="009627D1" w:rsidRPr="00C935A5" w:rsidRDefault="009627D1" w:rsidP="009627D1">
            <w:pPr>
              <w:spacing w:before="40" w:after="20"/>
              <w:jc w:val="right"/>
              <w:rPr>
                <w:rFonts w:cs="Arial"/>
                <w:sz w:val="18"/>
                <w:szCs w:val="18"/>
              </w:rPr>
            </w:pPr>
            <w:r w:rsidRPr="009627D1">
              <w:rPr>
                <w:rFonts w:cs="Arial"/>
                <w:sz w:val="18"/>
                <w:szCs w:val="18"/>
              </w:rPr>
              <w:t>15.7</w:t>
            </w:r>
          </w:p>
        </w:tc>
        <w:tc>
          <w:tcPr>
            <w:tcW w:w="992" w:type="dxa"/>
            <w:tcBorders>
              <w:top w:val="nil"/>
              <w:left w:val="nil"/>
              <w:bottom w:val="nil"/>
              <w:right w:val="nil"/>
            </w:tcBorders>
            <w:shd w:val="clear" w:color="auto" w:fill="auto"/>
            <w:vAlign w:val="bottom"/>
          </w:tcPr>
          <w:p w14:paraId="273298D3" w14:textId="1800B7C3" w:rsidR="009627D1" w:rsidRPr="00C935A5" w:rsidRDefault="009627D1" w:rsidP="009627D1">
            <w:pPr>
              <w:spacing w:before="40" w:after="20"/>
              <w:jc w:val="right"/>
              <w:rPr>
                <w:rFonts w:cs="Arial"/>
                <w:sz w:val="18"/>
                <w:szCs w:val="18"/>
              </w:rPr>
            </w:pPr>
            <w:r w:rsidRPr="009627D1">
              <w:rPr>
                <w:rFonts w:cs="Arial"/>
                <w:sz w:val="18"/>
                <w:szCs w:val="18"/>
              </w:rPr>
              <w:t>1,209,741</w:t>
            </w:r>
          </w:p>
        </w:tc>
        <w:tc>
          <w:tcPr>
            <w:tcW w:w="985" w:type="dxa"/>
            <w:tcBorders>
              <w:top w:val="nil"/>
              <w:left w:val="nil"/>
              <w:bottom w:val="nil"/>
              <w:right w:val="nil"/>
            </w:tcBorders>
            <w:shd w:val="clear" w:color="auto" w:fill="auto"/>
            <w:vAlign w:val="bottom"/>
          </w:tcPr>
          <w:p w14:paraId="5B1D99C9" w14:textId="6E967BEB" w:rsidR="009627D1" w:rsidRPr="00C935A5" w:rsidRDefault="009627D1" w:rsidP="009627D1">
            <w:pPr>
              <w:spacing w:before="40" w:after="20"/>
              <w:jc w:val="right"/>
              <w:rPr>
                <w:rFonts w:cs="Arial"/>
                <w:sz w:val="18"/>
                <w:szCs w:val="18"/>
              </w:rPr>
            </w:pPr>
            <w:r w:rsidRPr="009627D1">
              <w:rPr>
                <w:rFonts w:cs="Arial"/>
                <w:sz w:val="18"/>
                <w:szCs w:val="18"/>
              </w:rPr>
              <w:t>6,603</w:t>
            </w:r>
          </w:p>
        </w:tc>
        <w:tc>
          <w:tcPr>
            <w:tcW w:w="1247" w:type="dxa"/>
            <w:tcBorders>
              <w:top w:val="nil"/>
              <w:left w:val="nil"/>
              <w:bottom w:val="nil"/>
              <w:right w:val="nil"/>
            </w:tcBorders>
            <w:shd w:val="clear" w:color="auto" w:fill="auto"/>
            <w:vAlign w:val="bottom"/>
          </w:tcPr>
          <w:p w14:paraId="19A1AAA2" w14:textId="1E1CDC89" w:rsidR="009627D1" w:rsidRPr="00C935A5" w:rsidRDefault="009627D1" w:rsidP="009627D1">
            <w:pPr>
              <w:spacing w:before="40" w:after="20"/>
              <w:jc w:val="right"/>
              <w:rPr>
                <w:rFonts w:cs="Arial"/>
                <w:sz w:val="18"/>
                <w:szCs w:val="18"/>
              </w:rPr>
            </w:pPr>
            <w:r w:rsidRPr="009627D1">
              <w:rPr>
                <w:rFonts w:cs="Arial"/>
                <w:sz w:val="18"/>
                <w:szCs w:val="18"/>
              </w:rPr>
              <w:t>6.5%</w:t>
            </w:r>
          </w:p>
        </w:tc>
      </w:tr>
      <w:tr w:rsidR="009627D1" w:rsidRPr="009627D1" w14:paraId="6161EFA7" w14:textId="77777777" w:rsidTr="00291710">
        <w:trPr>
          <w:trHeight w:val="20"/>
        </w:trPr>
        <w:tc>
          <w:tcPr>
            <w:tcW w:w="2268" w:type="dxa"/>
            <w:tcBorders>
              <w:top w:val="nil"/>
              <w:left w:val="nil"/>
              <w:bottom w:val="nil"/>
              <w:right w:val="single" w:sz="18" w:space="0" w:color="AAB432"/>
            </w:tcBorders>
            <w:shd w:val="clear" w:color="auto" w:fill="auto"/>
            <w:vAlign w:val="center"/>
          </w:tcPr>
          <w:p w14:paraId="482B309F" w14:textId="77777777" w:rsidR="009627D1" w:rsidRPr="00C935A5" w:rsidRDefault="009627D1" w:rsidP="009627D1">
            <w:pPr>
              <w:spacing w:before="40" w:after="40"/>
              <w:rPr>
                <w:rFonts w:cs="Arial"/>
                <w:sz w:val="18"/>
                <w:szCs w:val="18"/>
              </w:rPr>
            </w:pPr>
            <w:r w:rsidRPr="00C935A5">
              <w:rPr>
                <w:rFonts w:cs="Arial"/>
                <w:sz w:val="18"/>
                <w:szCs w:val="18"/>
              </w:rPr>
              <w:t xml:space="preserve">Brimbank C </w:t>
            </w:r>
          </w:p>
        </w:tc>
        <w:tc>
          <w:tcPr>
            <w:tcW w:w="1255" w:type="dxa"/>
            <w:tcBorders>
              <w:top w:val="nil"/>
              <w:left w:val="single" w:sz="18" w:space="0" w:color="AAB432"/>
              <w:bottom w:val="nil"/>
              <w:right w:val="nil"/>
            </w:tcBorders>
            <w:shd w:val="clear" w:color="auto" w:fill="auto"/>
            <w:vAlign w:val="bottom"/>
          </w:tcPr>
          <w:p w14:paraId="3BF52EC3" w14:textId="5445387A" w:rsidR="009627D1" w:rsidRPr="00C935A5" w:rsidRDefault="009627D1" w:rsidP="009627D1">
            <w:pPr>
              <w:spacing w:before="40" w:after="20"/>
              <w:jc w:val="right"/>
              <w:rPr>
                <w:rFonts w:cs="Arial"/>
                <w:sz w:val="18"/>
                <w:szCs w:val="18"/>
              </w:rPr>
            </w:pPr>
            <w:r w:rsidRPr="009627D1">
              <w:rPr>
                <w:rFonts w:cs="Arial"/>
                <w:sz w:val="18"/>
                <w:szCs w:val="18"/>
              </w:rPr>
              <w:t>911</w:t>
            </w:r>
          </w:p>
        </w:tc>
        <w:tc>
          <w:tcPr>
            <w:tcW w:w="1418" w:type="dxa"/>
            <w:tcBorders>
              <w:top w:val="nil"/>
              <w:left w:val="nil"/>
              <w:bottom w:val="nil"/>
              <w:right w:val="nil"/>
            </w:tcBorders>
            <w:shd w:val="clear" w:color="auto" w:fill="auto"/>
            <w:vAlign w:val="bottom"/>
          </w:tcPr>
          <w:p w14:paraId="480FB100" w14:textId="7E948FCF" w:rsidR="009627D1" w:rsidRPr="00C935A5" w:rsidRDefault="009627D1" w:rsidP="009627D1">
            <w:pPr>
              <w:spacing w:before="40" w:after="20"/>
              <w:jc w:val="right"/>
              <w:rPr>
                <w:rFonts w:cs="Arial"/>
                <w:sz w:val="18"/>
                <w:szCs w:val="18"/>
              </w:rPr>
            </w:pPr>
            <w:r w:rsidRPr="009627D1">
              <w:rPr>
                <w:rFonts w:cs="Arial"/>
                <w:sz w:val="18"/>
                <w:szCs w:val="18"/>
              </w:rPr>
              <w:t>921</w:t>
            </w:r>
          </w:p>
        </w:tc>
        <w:tc>
          <w:tcPr>
            <w:tcW w:w="1134" w:type="dxa"/>
            <w:tcBorders>
              <w:top w:val="nil"/>
              <w:left w:val="nil"/>
              <w:bottom w:val="nil"/>
              <w:right w:val="nil"/>
            </w:tcBorders>
            <w:shd w:val="clear" w:color="auto" w:fill="auto"/>
            <w:vAlign w:val="bottom"/>
          </w:tcPr>
          <w:p w14:paraId="1D0635C1" w14:textId="245E0331" w:rsidR="009627D1" w:rsidRPr="00C935A5" w:rsidRDefault="009627D1" w:rsidP="009627D1">
            <w:pPr>
              <w:spacing w:before="40" w:after="20"/>
              <w:jc w:val="right"/>
              <w:rPr>
                <w:rFonts w:cs="Arial"/>
                <w:sz w:val="18"/>
                <w:szCs w:val="18"/>
              </w:rPr>
            </w:pPr>
            <w:r w:rsidRPr="009627D1">
              <w:rPr>
                <w:rFonts w:cs="Arial"/>
                <w:sz w:val="18"/>
                <w:szCs w:val="18"/>
              </w:rPr>
              <w:t>7.9</w:t>
            </w:r>
          </w:p>
        </w:tc>
        <w:tc>
          <w:tcPr>
            <w:tcW w:w="992" w:type="dxa"/>
            <w:tcBorders>
              <w:top w:val="nil"/>
              <w:left w:val="nil"/>
              <w:bottom w:val="nil"/>
              <w:right w:val="nil"/>
            </w:tcBorders>
            <w:shd w:val="clear" w:color="auto" w:fill="auto"/>
            <w:vAlign w:val="bottom"/>
          </w:tcPr>
          <w:p w14:paraId="1248DE0B" w14:textId="45AD468B" w:rsidR="009627D1" w:rsidRPr="00C935A5" w:rsidRDefault="009627D1" w:rsidP="009627D1">
            <w:pPr>
              <w:spacing w:before="40" w:after="20"/>
              <w:jc w:val="right"/>
              <w:rPr>
                <w:rFonts w:cs="Arial"/>
                <w:sz w:val="18"/>
                <w:szCs w:val="18"/>
              </w:rPr>
            </w:pPr>
            <w:r w:rsidRPr="009627D1">
              <w:rPr>
                <w:rFonts w:cs="Arial"/>
                <w:sz w:val="18"/>
                <w:szCs w:val="18"/>
              </w:rPr>
              <w:t>537,914</w:t>
            </w:r>
          </w:p>
        </w:tc>
        <w:tc>
          <w:tcPr>
            <w:tcW w:w="985" w:type="dxa"/>
            <w:tcBorders>
              <w:top w:val="nil"/>
              <w:left w:val="nil"/>
              <w:bottom w:val="nil"/>
              <w:right w:val="nil"/>
            </w:tcBorders>
            <w:shd w:val="clear" w:color="auto" w:fill="auto"/>
            <w:vAlign w:val="bottom"/>
          </w:tcPr>
          <w:p w14:paraId="107B16ED" w14:textId="237810E0" w:rsidR="009627D1" w:rsidRPr="00C935A5" w:rsidRDefault="009627D1" w:rsidP="009627D1">
            <w:pPr>
              <w:spacing w:before="40" w:after="20"/>
              <w:jc w:val="right"/>
              <w:rPr>
                <w:rFonts w:cs="Arial"/>
                <w:sz w:val="18"/>
                <w:szCs w:val="18"/>
              </w:rPr>
            </w:pPr>
            <w:r w:rsidRPr="009627D1">
              <w:rPr>
                <w:rFonts w:cs="Arial"/>
                <w:sz w:val="18"/>
                <w:szCs w:val="18"/>
              </w:rPr>
              <w:t>2,567</w:t>
            </w:r>
          </w:p>
        </w:tc>
        <w:tc>
          <w:tcPr>
            <w:tcW w:w="1247" w:type="dxa"/>
            <w:tcBorders>
              <w:top w:val="nil"/>
              <w:left w:val="nil"/>
              <w:bottom w:val="nil"/>
              <w:right w:val="nil"/>
            </w:tcBorders>
            <w:shd w:val="clear" w:color="auto" w:fill="auto"/>
            <w:vAlign w:val="bottom"/>
          </w:tcPr>
          <w:p w14:paraId="5D2B4E26" w14:textId="502C14B3" w:rsidR="009627D1" w:rsidRPr="00C935A5" w:rsidRDefault="009627D1" w:rsidP="009627D1">
            <w:pPr>
              <w:spacing w:before="40" w:after="20"/>
              <w:jc w:val="right"/>
              <w:rPr>
                <w:rFonts w:cs="Arial"/>
                <w:sz w:val="18"/>
                <w:szCs w:val="18"/>
              </w:rPr>
            </w:pPr>
            <w:r w:rsidRPr="009627D1">
              <w:rPr>
                <w:rFonts w:cs="Arial"/>
                <w:sz w:val="18"/>
                <w:szCs w:val="18"/>
              </w:rPr>
              <w:t>15.2%</w:t>
            </w:r>
          </w:p>
        </w:tc>
      </w:tr>
      <w:tr w:rsidR="009627D1" w:rsidRPr="009627D1" w14:paraId="7C35C162" w14:textId="77777777" w:rsidTr="00291710">
        <w:trPr>
          <w:trHeight w:val="20"/>
        </w:trPr>
        <w:tc>
          <w:tcPr>
            <w:tcW w:w="2268" w:type="dxa"/>
            <w:tcBorders>
              <w:top w:val="nil"/>
              <w:left w:val="nil"/>
              <w:bottom w:val="nil"/>
              <w:right w:val="single" w:sz="18" w:space="0" w:color="AAB432"/>
            </w:tcBorders>
            <w:shd w:val="clear" w:color="auto" w:fill="auto"/>
            <w:vAlign w:val="center"/>
          </w:tcPr>
          <w:p w14:paraId="0533D06F" w14:textId="77777777" w:rsidR="009627D1" w:rsidRPr="00C935A5" w:rsidRDefault="009627D1" w:rsidP="009627D1">
            <w:pPr>
              <w:spacing w:before="40" w:after="40"/>
              <w:rPr>
                <w:rFonts w:cs="Arial"/>
                <w:sz w:val="18"/>
                <w:szCs w:val="18"/>
              </w:rPr>
            </w:pPr>
            <w:r w:rsidRPr="00C935A5">
              <w:rPr>
                <w:rFonts w:cs="Arial"/>
                <w:sz w:val="18"/>
                <w:szCs w:val="18"/>
              </w:rPr>
              <w:t xml:space="preserve">Buloke S </w:t>
            </w:r>
          </w:p>
        </w:tc>
        <w:tc>
          <w:tcPr>
            <w:tcW w:w="1255" w:type="dxa"/>
            <w:tcBorders>
              <w:top w:val="nil"/>
              <w:left w:val="single" w:sz="18" w:space="0" w:color="AAB432"/>
              <w:bottom w:val="nil"/>
              <w:right w:val="nil"/>
            </w:tcBorders>
            <w:shd w:val="clear" w:color="auto" w:fill="auto"/>
            <w:vAlign w:val="bottom"/>
          </w:tcPr>
          <w:p w14:paraId="2FCFE1FB" w14:textId="46230120" w:rsidR="009627D1" w:rsidRPr="00C935A5" w:rsidRDefault="009627D1" w:rsidP="009627D1">
            <w:pPr>
              <w:spacing w:before="40" w:after="20"/>
              <w:jc w:val="right"/>
              <w:rPr>
                <w:rFonts w:cs="Arial"/>
                <w:sz w:val="18"/>
                <w:szCs w:val="18"/>
              </w:rPr>
            </w:pPr>
            <w:r w:rsidRPr="009627D1">
              <w:rPr>
                <w:rFonts w:cs="Arial"/>
                <w:sz w:val="18"/>
                <w:szCs w:val="18"/>
              </w:rPr>
              <w:t>734</w:t>
            </w:r>
          </w:p>
        </w:tc>
        <w:tc>
          <w:tcPr>
            <w:tcW w:w="1418" w:type="dxa"/>
            <w:tcBorders>
              <w:top w:val="nil"/>
              <w:left w:val="nil"/>
              <w:bottom w:val="nil"/>
              <w:right w:val="nil"/>
            </w:tcBorders>
            <w:shd w:val="clear" w:color="auto" w:fill="auto"/>
            <w:vAlign w:val="bottom"/>
          </w:tcPr>
          <w:p w14:paraId="551D21BD" w14:textId="47EF0A42" w:rsidR="009627D1" w:rsidRPr="00C935A5" w:rsidRDefault="009627D1" w:rsidP="009627D1">
            <w:pPr>
              <w:spacing w:before="40" w:after="20"/>
              <w:jc w:val="right"/>
              <w:rPr>
                <w:rFonts w:cs="Arial"/>
                <w:sz w:val="18"/>
                <w:szCs w:val="18"/>
              </w:rPr>
            </w:pPr>
            <w:r w:rsidRPr="009627D1">
              <w:rPr>
                <w:rFonts w:cs="Arial"/>
                <w:sz w:val="18"/>
                <w:szCs w:val="18"/>
              </w:rPr>
              <w:t>967</w:t>
            </w:r>
          </w:p>
        </w:tc>
        <w:tc>
          <w:tcPr>
            <w:tcW w:w="1134" w:type="dxa"/>
            <w:tcBorders>
              <w:top w:val="nil"/>
              <w:left w:val="nil"/>
              <w:bottom w:val="nil"/>
              <w:right w:val="nil"/>
            </w:tcBorders>
            <w:shd w:val="clear" w:color="auto" w:fill="auto"/>
            <w:vAlign w:val="bottom"/>
          </w:tcPr>
          <w:p w14:paraId="59A43B68" w14:textId="38695374" w:rsidR="009627D1" w:rsidRPr="00C935A5" w:rsidRDefault="009627D1" w:rsidP="009627D1">
            <w:pPr>
              <w:spacing w:before="40" w:after="20"/>
              <w:jc w:val="right"/>
              <w:rPr>
                <w:rFonts w:cs="Arial"/>
                <w:sz w:val="18"/>
                <w:szCs w:val="18"/>
              </w:rPr>
            </w:pPr>
            <w:r w:rsidRPr="009627D1">
              <w:rPr>
                <w:rFonts w:cs="Arial"/>
                <w:sz w:val="18"/>
                <w:szCs w:val="18"/>
              </w:rPr>
              <w:t>23.4</w:t>
            </w:r>
          </w:p>
        </w:tc>
        <w:tc>
          <w:tcPr>
            <w:tcW w:w="992" w:type="dxa"/>
            <w:tcBorders>
              <w:top w:val="nil"/>
              <w:left w:val="nil"/>
              <w:bottom w:val="nil"/>
              <w:right w:val="nil"/>
            </w:tcBorders>
            <w:shd w:val="clear" w:color="auto" w:fill="auto"/>
            <w:vAlign w:val="bottom"/>
          </w:tcPr>
          <w:p w14:paraId="0C87E644" w14:textId="3BB35BF0" w:rsidR="009627D1" w:rsidRPr="00C935A5" w:rsidRDefault="009627D1" w:rsidP="009627D1">
            <w:pPr>
              <w:spacing w:before="40" w:after="20"/>
              <w:jc w:val="right"/>
              <w:rPr>
                <w:rFonts w:cs="Arial"/>
                <w:sz w:val="18"/>
                <w:szCs w:val="18"/>
              </w:rPr>
            </w:pPr>
            <w:r w:rsidRPr="009627D1">
              <w:rPr>
                <w:rFonts w:cs="Arial"/>
                <w:sz w:val="18"/>
                <w:szCs w:val="18"/>
              </w:rPr>
              <w:t>7,830</w:t>
            </w:r>
          </w:p>
        </w:tc>
        <w:tc>
          <w:tcPr>
            <w:tcW w:w="985" w:type="dxa"/>
            <w:tcBorders>
              <w:top w:val="nil"/>
              <w:left w:val="nil"/>
              <w:bottom w:val="nil"/>
              <w:right w:val="nil"/>
            </w:tcBorders>
            <w:shd w:val="clear" w:color="auto" w:fill="auto"/>
            <w:vAlign w:val="bottom"/>
          </w:tcPr>
          <w:p w14:paraId="54997E3E" w14:textId="6ADAD503" w:rsidR="009627D1" w:rsidRPr="00C935A5" w:rsidRDefault="009627D1" w:rsidP="009627D1">
            <w:pPr>
              <w:spacing w:before="40" w:after="20"/>
              <w:jc w:val="right"/>
              <w:rPr>
                <w:rFonts w:cs="Arial"/>
                <w:sz w:val="18"/>
                <w:szCs w:val="18"/>
              </w:rPr>
            </w:pPr>
            <w:r w:rsidRPr="009627D1">
              <w:rPr>
                <w:rFonts w:cs="Arial"/>
                <w:sz w:val="18"/>
                <w:szCs w:val="18"/>
              </w:rPr>
              <w:t>1,279</w:t>
            </w:r>
          </w:p>
        </w:tc>
        <w:tc>
          <w:tcPr>
            <w:tcW w:w="1247" w:type="dxa"/>
            <w:tcBorders>
              <w:top w:val="nil"/>
              <w:left w:val="nil"/>
              <w:bottom w:val="nil"/>
              <w:right w:val="nil"/>
            </w:tcBorders>
            <w:shd w:val="clear" w:color="auto" w:fill="auto"/>
            <w:vAlign w:val="bottom"/>
          </w:tcPr>
          <w:p w14:paraId="1F8CEB90" w14:textId="682AB139" w:rsidR="009627D1" w:rsidRPr="00C935A5" w:rsidRDefault="009627D1" w:rsidP="009627D1">
            <w:pPr>
              <w:spacing w:before="40" w:after="20"/>
              <w:jc w:val="right"/>
              <w:rPr>
                <w:rFonts w:cs="Arial"/>
                <w:sz w:val="18"/>
                <w:szCs w:val="18"/>
              </w:rPr>
            </w:pPr>
            <w:r w:rsidRPr="009627D1">
              <w:rPr>
                <w:rFonts w:cs="Arial"/>
                <w:sz w:val="18"/>
                <w:szCs w:val="18"/>
              </w:rPr>
              <w:t>5.1%</w:t>
            </w:r>
          </w:p>
        </w:tc>
      </w:tr>
      <w:tr w:rsidR="009627D1" w:rsidRPr="009627D1" w14:paraId="633157A0" w14:textId="77777777" w:rsidTr="00291710">
        <w:trPr>
          <w:trHeight w:val="20"/>
        </w:trPr>
        <w:tc>
          <w:tcPr>
            <w:tcW w:w="2268" w:type="dxa"/>
            <w:tcBorders>
              <w:top w:val="nil"/>
              <w:left w:val="nil"/>
              <w:bottom w:val="nil"/>
              <w:right w:val="single" w:sz="18" w:space="0" w:color="AAB432"/>
            </w:tcBorders>
            <w:shd w:val="clear" w:color="auto" w:fill="auto"/>
            <w:vAlign w:val="center"/>
          </w:tcPr>
          <w:p w14:paraId="3548D725" w14:textId="77777777" w:rsidR="009627D1" w:rsidRPr="00C935A5" w:rsidRDefault="009627D1" w:rsidP="009627D1">
            <w:pPr>
              <w:spacing w:before="40" w:after="40"/>
              <w:rPr>
                <w:rFonts w:cs="Arial"/>
                <w:sz w:val="18"/>
                <w:szCs w:val="18"/>
              </w:rPr>
            </w:pPr>
            <w:r w:rsidRPr="00C935A5">
              <w:rPr>
                <w:rFonts w:cs="Arial"/>
                <w:sz w:val="18"/>
                <w:szCs w:val="18"/>
              </w:rPr>
              <w:t xml:space="preserve">Campaspe S </w:t>
            </w:r>
          </w:p>
        </w:tc>
        <w:tc>
          <w:tcPr>
            <w:tcW w:w="1255" w:type="dxa"/>
            <w:tcBorders>
              <w:top w:val="nil"/>
              <w:left w:val="single" w:sz="18" w:space="0" w:color="AAB432"/>
              <w:bottom w:val="nil"/>
              <w:right w:val="nil"/>
            </w:tcBorders>
            <w:shd w:val="clear" w:color="auto" w:fill="auto"/>
            <w:vAlign w:val="bottom"/>
          </w:tcPr>
          <w:p w14:paraId="46727ABC" w14:textId="48DDCF84" w:rsidR="009627D1" w:rsidRPr="00C935A5" w:rsidRDefault="009627D1" w:rsidP="009627D1">
            <w:pPr>
              <w:spacing w:before="40" w:after="20"/>
              <w:jc w:val="right"/>
              <w:rPr>
                <w:rFonts w:cs="Arial"/>
                <w:sz w:val="18"/>
                <w:szCs w:val="18"/>
              </w:rPr>
            </w:pPr>
            <w:r w:rsidRPr="009627D1">
              <w:rPr>
                <w:rFonts w:cs="Arial"/>
                <w:sz w:val="18"/>
                <w:szCs w:val="18"/>
              </w:rPr>
              <w:t>798</w:t>
            </w:r>
          </w:p>
        </w:tc>
        <w:tc>
          <w:tcPr>
            <w:tcW w:w="1418" w:type="dxa"/>
            <w:tcBorders>
              <w:top w:val="nil"/>
              <w:left w:val="nil"/>
              <w:bottom w:val="nil"/>
              <w:right w:val="nil"/>
            </w:tcBorders>
            <w:shd w:val="clear" w:color="auto" w:fill="auto"/>
            <w:vAlign w:val="bottom"/>
          </w:tcPr>
          <w:p w14:paraId="30DB6566" w14:textId="006EE5CE" w:rsidR="009627D1" w:rsidRPr="00C935A5" w:rsidRDefault="009627D1" w:rsidP="009627D1">
            <w:pPr>
              <w:spacing w:before="40" w:after="20"/>
              <w:jc w:val="right"/>
              <w:rPr>
                <w:rFonts w:cs="Arial"/>
                <w:sz w:val="18"/>
                <w:szCs w:val="18"/>
              </w:rPr>
            </w:pPr>
            <w:r w:rsidRPr="009627D1">
              <w:rPr>
                <w:rFonts w:cs="Arial"/>
                <w:sz w:val="18"/>
                <w:szCs w:val="18"/>
              </w:rPr>
              <w:t>967</w:t>
            </w:r>
          </w:p>
        </w:tc>
        <w:tc>
          <w:tcPr>
            <w:tcW w:w="1134" w:type="dxa"/>
            <w:tcBorders>
              <w:top w:val="nil"/>
              <w:left w:val="nil"/>
              <w:bottom w:val="nil"/>
              <w:right w:val="nil"/>
            </w:tcBorders>
            <w:shd w:val="clear" w:color="auto" w:fill="auto"/>
            <w:vAlign w:val="bottom"/>
          </w:tcPr>
          <w:p w14:paraId="6BCDD17E" w14:textId="3972C410" w:rsidR="009627D1" w:rsidRPr="00C935A5" w:rsidRDefault="009627D1" w:rsidP="009627D1">
            <w:pPr>
              <w:spacing w:before="40" w:after="20"/>
              <w:jc w:val="right"/>
              <w:rPr>
                <w:rFonts w:cs="Arial"/>
                <w:sz w:val="18"/>
                <w:szCs w:val="18"/>
              </w:rPr>
            </w:pPr>
            <w:r w:rsidRPr="009627D1">
              <w:rPr>
                <w:rFonts w:cs="Arial"/>
                <w:sz w:val="18"/>
                <w:szCs w:val="18"/>
              </w:rPr>
              <w:t>51.2</w:t>
            </w:r>
          </w:p>
        </w:tc>
        <w:tc>
          <w:tcPr>
            <w:tcW w:w="992" w:type="dxa"/>
            <w:tcBorders>
              <w:top w:val="nil"/>
              <w:left w:val="nil"/>
              <w:bottom w:val="nil"/>
              <w:right w:val="nil"/>
            </w:tcBorders>
            <w:shd w:val="clear" w:color="auto" w:fill="auto"/>
            <w:vAlign w:val="bottom"/>
          </w:tcPr>
          <w:p w14:paraId="51EACE00" w14:textId="02D86472" w:rsidR="009627D1" w:rsidRPr="00C935A5" w:rsidRDefault="009627D1" w:rsidP="009627D1">
            <w:pPr>
              <w:spacing w:before="40" w:after="20"/>
              <w:jc w:val="right"/>
              <w:rPr>
                <w:rFonts w:cs="Arial"/>
                <w:sz w:val="18"/>
                <w:szCs w:val="18"/>
              </w:rPr>
            </w:pPr>
            <w:r w:rsidRPr="009627D1">
              <w:rPr>
                <w:rFonts w:cs="Arial"/>
                <w:sz w:val="18"/>
                <w:szCs w:val="18"/>
              </w:rPr>
              <w:t>102,749</w:t>
            </w:r>
          </w:p>
        </w:tc>
        <w:tc>
          <w:tcPr>
            <w:tcW w:w="985" w:type="dxa"/>
            <w:tcBorders>
              <w:top w:val="nil"/>
              <w:left w:val="nil"/>
              <w:bottom w:val="nil"/>
              <w:right w:val="nil"/>
            </w:tcBorders>
            <w:shd w:val="clear" w:color="auto" w:fill="auto"/>
            <w:vAlign w:val="bottom"/>
          </w:tcPr>
          <w:p w14:paraId="37EDC053" w14:textId="4292250F" w:rsidR="009627D1" w:rsidRPr="00C935A5" w:rsidRDefault="009627D1" w:rsidP="009627D1">
            <w:pPr>
              <w:spacing w:before="40" w:after="20"/>
              <w:jc w:val="right"/>
              <w:rPr>
                <w:rFonts w:cs="Arial"/>
                <w:sz w:val="18"/>
                <w:szCs w:val="18"/>
              </w:rPr>
            </w:pPr>
            <w:r w:rsidRPr="009627D1">
              <w:rPr>
                <w:rFonts w:cs="Arial"/>
                <w:sz w:val="18"/>
                <w:szCs w:val="18"/>
              </w:rPr>
              <w:t>2,731</w:t>
            </w:r>
          </w:p>
        </w:tc>
        <w:tc>
          <w:tcPr>
            <w:tcW w:w="1247" w:type="dxa"/>
            <w:tcBorders>
              <w:top w:val="nil"/>
              <w:left w:val="nil"/>
              <w:bottom w:val="nil"/>
              <w:right w:val="nil"/>
            </w:tcBorders>
            <w:shd w:val="clear" w:color="auto" w:fill="auto"/>
            <w:vAlign w:val="bottom"/>
          </w:tcPr>
          <w:p w14:paraId="36F80054" w14:textId="7BA47A67" w:rsidR="009627D1" w:rsidRPr="00C935A5" w:rsidRDefault="009627D1" w:rsidP="009627D1">
            <w:pPr>
              <w:spacing w:before="40" w:after="20"/>
              <w:jc w:val="right"/>
              <w:rPr>
                <w:rFonts w:cs="Arial"/>
                <w:sz w:val="18"/>
                <w:szCs w:val="18"/>
              </w:rPr>
            </w:pPr>
            <w:r w:rsidRPr="009627D1">
              <w:rPr>
                <w:rFonts w:cs="Arial"/>
                <w:sz w:val="18"/>
                <w:szCs w:val="18"/>
              </w:rPr>
              <w:t>9.3%</w:t>
            </w:r>
          </w:p>
        </w:tc>
      </w:tr>
      <w:tr w:rsidR="009627D1" w:rsidRPr="009627D1" w14:paraId="7C383F46" w14:textId="77777777" w:rsidTr="00291710">
        <w:trPr>
          <w:trHeight w:val="20"/>
        </w:trPr>
        <w:tc>
          <w:tcPr>
            <w:tcW w:w="2268" w:type="dxa"/>
            <w:tcBorders>
              <w:top w:val="nil"/>
              <w:left w:val="nil"/>
              <w:bottom w:val="nil"/>
              <w:right w:val="single" w:sz="18" w:space="0" w:color="AAB432"/>
            </w:tcBorders>
            <w:shd w:val="clear" w:color="auto" w:fill="auto"/>
            <w:vAlign w:val="center"/>
          </w:tcPr>
          <w:p w14:paraId="76FB8F68" w14:textId="77777777" w:rsidR="009627D1" w:rsidRPr="00C935A5" w:rsidRDefault="009627D1" w:rsidP="009627D1">
            <w:pPr>
              <w:spacing w:before="40" w:after="40"/>
              <w:rPr>
                <w:rFonts w:cs="Arial"/>
                <w:sz w:val="18"/>
                <w:szCs w:val="18"/>
              </w:rPr>
            </w:pPr>
            <w:r w:rsidRPr="00C935A5">
              <w:rPr>
                <w:rFonts w:cs="Arial"/>
                <w:sz w:val="18"/>
                <w:szCs w:val="18"/>
              </w:rPr>
              <w:t xml:space="preserve">Cardinia S </w:t>
            </w:r>
          </w:p>
        </w:tc>
        <w:tc>
          <w:tcPr>
            <w:tcW w:w="1255" w:type="dxa"/>
            <w:tcBorders>
              <w:top w:val="nil"/>
              <w:left w:val="single" w:sz="18" w:space="0" w:color="AAB432"/>
              <w:bottom w:val="nil"/>
              <w:right w:val="nil"/>
            </w:tcBorders>
            <w:shd w:val="clear" w:color="auto" w:fill="auto"/>
            <w:vAlign w:val="bottom"/>
          </w:tcPr>
          <w:p w14:paraId="2BB97368" w14:textId="6FF8BCF9" w:rsidR="009627D1" w:rsidRPr="00C935A5" w:rsidRDefault="009627D1" w:rsidP="009627D1">
            <w:pPr>
              <w:spacing w:before="40" w:after="20"/>
              <w:jc w:val="right"/>
              <w:rPr>
                <w:rFonts w:cs="Arial"/>
                <w:sz w:val="18"/>
                <w:szCs w:val="18"/>
              </w:rPr>
            </w:pPr>
            <w:r w:rsidRPr="009627D1">
              <w:rPr>
                <w:rFonts w:cs="Arial"/>
                <w:sz w:val="18"/>
                <w:szCs w:val="18"/>
              </w:rPr>
              <w:t>956</w:t>
            </w:r>
          </w:p>
        </w:tc>
        <w:tc>
          <w:tcPr>
            <w:tcW w:w="1418" w:type="dxa"/>
            <w:tcBorders>
              <w:top w:val="nil"/>
              <w:left w:val="nil"/>
              <w:bottom w:val="nil"/>
              <w:right w:val="nil"/>
            </w:tcBorders>
            <w:shd w:val="clear" w:color="auto" w:fill="auto"/>
            <w:vAlign w:val="bottom"/>
          </w:tcPr>
          <w:p w14:paraId="048D228B" w14:textId="34768A87" w:rsidR="009627D1" w:rsidRPr="00C935A5" w:rsidRDefault="009627D1" w:rsidP="009627D1">
            <w:pPr>
              <w:spacing w:before="40" w:after="20"/>
              <w:jc w:val="right"/>
              <w:rPr>
                <w:rFonts w:cs="Arial"/>
                <w:sz w:val="18"/>
                <w:szCs w:val="18"/>
              </w:rPr>
            </w:pPr>
            <w:r w:rsidRPr="009627D1">
              <w:rPr>
                <w:rFonts w:cs="Arial"/>
                <w:sz w:val="18"/>
                <w:szCs w:val="18"/>
              </w:rPr>
              <w:t>1,021</w:t>
            </w:r>
          </w:p>
        </w:tc>
        <w:tc>
          <w:tcPr>
            <w:tcW w:w="1134" w:type="dxa"/>
            <w:tcBorders>
              <w:top w:val="nil"/>
              <w:left w:val="nil"/>
              <w:bottom w:val="nil"/>
              <w:right w:val="nil"/>
            </w:tcBorders>
            <w:shd w:val="clear" w:color="auto" w:fill="auto"/>
            <w:vAlign w:val="bottom"/>
          </w:tcPr>
          <w:p w14:paraId="3572E618" w14:textId="42AD3070" w:rsidR="009627D1" w:rsidRPr="00C935A5" w:rsidRDefault="009627D1" w:rsidP="009627D1">
            <w:pPr>
              <w:spacing w:before="40" w:after="20"/>
              <w:jc w:val="right"/>
              <w:rPr>
                <w:rFonts w:cs="Arial"/>
                <w:sz w:val="18"/>
                <w:szCs w:val="18"/>
              </w:rPr>
            </w:pPr>
            <w:r w:rsidRPr="009627D1">
              <w:rPr>
                <w:rFonts w:cs="Arial"/>
                <w:sz w:val="18"/>
                <w:szCs w:val="18"/>
              </w:rPr>
              <w:t>11.1</w:t>
            </w:r>
          </w:p>
        </w:tc>
        <w:tc>
          <w:tcPr>
            <w:tcW w:w="992" w:type="dxa"/>
            <w:tcBorders>
              <w:top w:val="nil"/>
              <w:left w:val="nil"/>
              <w:bottom w:val="nil"/>
              <w:right w:val="nil"/>
            </w:tcBorders>
            <w:shd w:val="clear" w:color="auto" w:fill="auto"/>
            <w:vAlign w:val="bottom"/>
          </w:tcPr>
          <w:p w14:paraId="13F1F805" w14:textId="092818E6" w:rsidR="009627D1" w:rsidRPr="00C935A5" w:rsidRDefault="009627D1" w:rsidP="009627D1">
            <w:pPr>
              <w:spacing w:before="40" w:after="20"/>
              <w:jc w:val="right"/>
              <w:rPr>
                <w:rFonts w:cs="Arial"/>
                <w:sz w:val="18"/>
                <w:szCs w:val="18"/>
              </w:rPr>
            </w:pPr>
            <w:r w:rsidRPr="009627D1">
              <w:rPr>
                <w:rFonts w:cs="Arial"/>
                <w:sz w:val="18"/>
                <w:szCs w:val="18"/>
              </w:rPr>
              <w:t>685,076</w:t>
            </w:r>
          </w:p>
        </w:tc>
        <w:tc>
          <w:tcPr>
            <w:tcW w:w="985" w:type="dxa"/>
            <w:tcBorders>
              <w:top w:val="nil"/>
              <w:left w:val="nil"/>
              <w:bottom w:val="nil"/>
              <w:right w:val="nil"/>
            </w:tcBorders>
            <w:shd w:val="clear" w:color="auto" w:fill="auto"/>
            <w:vAlign w:val="bottom"/>
          </w:tcPr>
          <w:p w14:paraId="44C48E5D" w14:textId="624FEBB8" w:rsidR="009627D1" w:rsidRPr="00C935A5" w:rsidRDefault="009627D1" w:rsidP="009627D1">
            <w:pPr>
              <w:spacing w:before="40" w:after="20"/>
              <w:jc w:val="right"/>
              <w:rPr>
                <w:rFonts w:cs="Arial"/>
                <w:sz w:val="18"/>
                <w:szCs w:val="18"/>
              </w:rPr>
            </w:pPr>
            <w:r w:rsidRPr="009627D1">
              <w:rPr>
                <w:rFonts w:cs="Arial"/>
                <w:sz w:val="18"/>
                <w:szCs w:val="18"/>
              </w:rPr>
              <w:t>6,108</w:t>
            </w:r>
          </w:p>
        </w:tc>
        <w:tc>
          <w:tcPr>
            <w:tcW w:w="1247" w:type="dxa"/>
            <w:tcBorders>
              <w:top w:val="nil"/>
              <w:left w:val="nil"/>
              <w:bottom w:val="nil"/>
              <w:right w:val="nil"/>
            </w:tcBorders>
            <w:shd w:val="clear" w:color="auto" w:fill="auto"/>
            <w:vAlign w:val="bottom"/>
          </w:tcPr>
          <w:p w14:paraId="4396689E" w14:textId="2F12EC94" w:rsidR="009627D1" w:rsidRPr="00C935A5" w:rsidRDefault="009627D1" w:rsidP="009627D1">
            <w:pPr>
              <w:spacing w:before="40" w:after="20"/>
              <w:jc w:val="right"/>
              <w:rPr>
                <w:rFonts w:cs="Arial"/>
                <w:sz w:val="18"/>
                <w:szCs w:val="18"/>
              </w:rPr>
            </w:pPr>
            <w:r w:rsidRPr="009627D1">
              <w:rPr>
                <w:rFonts w:cs="Arial"/>
                <w:sz w:val="18"/>
                <w:szCs w:val="18"/>
              </w:rPr>
              <w:t>4.0%</w:t>
            </w:r>
          </w:p>
        </w:tc>
      </w:tr>
      <w:tr w:rsidR="009627D1" w:rsidRPr="009627D1" w14:paraId="354E9F01" w14:textId="77777777" w:rsidTr="00291710">
        <w:trPr>
          <w:trHeight w:val="20"/>
        </w:trPr>
        <w:tc>
          <w:tcPr>
            <w:tcW w:w="2268" w:type="dxa"/>
            <w:tcBorders>
              <w:top w:val="nil"/>
              <w:left w:val="nil"/>
              <w:bottom w:val="nil"/>
              <w:right w:val="single" w:sz="18" w:space="0" w:color="AAB432"/>
            </w:tcBorders>
            <w:shd w:val="clear" w:color="auto" w:fill="auto"/>
            <w:vAlign w:val="center"/>
          </w:tcPr>
          <w:p w14:paraId="14E06462" w14:textId="77777777" w:rsidR="009627D1" w:rsidRPr="00C935A5" w:rsidRDefault="009627D1" w:rsidP="009627D1">
            <w:pPr>
              <w:spacing w:before="40" w:after="40"/>
              <w:rPr>
                <w:rFonts w:cs="Arial"/>
                <w:sz w:val="18"/>
                <w:szCs w:val="18"/>
              </w:rPr>
            </w:pPr>
            <w:r w:rsidRPr="00C935A5">
              <w:rPr>
                <w:rFonts w:cs="Arial"/>
                <w:sz w:val="18"/>
                <w:szCs w:val="18"/>
              </w:rPr>
              <w:t xml:space="preserve">Casey C </w:t>
            </w:r>
          </w:p>
        </w:tc>
        <w:tc>
          <w:tcPr>
            <w:tcW w:w="1255" w:type="dxa"/>
            <w:tcBorders>
              <w:top w:val="nil"/>
              <w:left w:val="single" w:sz="18" w:space="0" w:color="AAB432"/>
              <w:bottom w:val="nil"/>
              <w:right w:val="nil"/>
            </w:tcBorders>
            <w:shd w:val="clear" w:color="auto" w:fill="auto"/>
            <w:vAlign w:val="bottom"/>
          </w:tcPr>
          <w:p w14:paraId="7F77B221" w14:textId="040AB17A" w:rsidR="009627D1" w:rsidRPr="00C935A5" w:rsidRDefault="009627D1" w:rsidP="009627D1">
            <w:pPr>
              <w:spacing w:before="40" w:after="20"/>
              <w:jc w:val="right"/>
              <w:rPr>
                <w:rFonts w:cs="Arial"/>
                <w:sz w:val="18"/>
                <w:szCs w:val="18"/>
              </w:rPr>
            </w:pPr>
            <w:r w:rsidRPr="009627D1">
              <w:rPr>
                <w:rFonts w:cs="Arial"/>
                <w:sz w:val="18"/>
                <w:szCs w:val="18"/>
              </w:rPr>
              <w:t>1,060</w:t>
            </w:r>
          </w:p>
        </w:tc>
        <w:tc>
          <w:tcPr>
            <w:tcW w:w="1418" w:type="dxa"/>
            <w:tcBorders>
              <w:top w:val="nil"/>
              <w:left w:val="nil"/>
              <w:bottom w:val="nil"/>
              <w:right w:val="nil"/>
            </w:tcBorders>
            <w:shd w:val="clear" w:color="auto" w:fill="auto"/>
            <w:vAlign w:val="bottom"/>
          </w:tcPr>
          <w:p w14:paraId="2DF99479" w14:textId="29474247" w:rsidR="009627D1" w:rsidRPr="00C935A5" w:rsidRDefault="009627D1" w:rsidP="009627D1">
            <w:pPr>
              <w:spacing w:before="40" w:after="20"/>
              <w:jc w:val="right"/>
              <w:rPr>
                <w:rFonts w:cs="Arial"/>
                <w:sz w:val="18"/>
                <w:szCs w:val="18"/>
              </w:rPr>
            </w:pPr>
            <w:r w:rsidRPr="009627D1">
              <w:rPr>
                <w:rFonts w:cs="Arial"/>
                <w:sz w:val="18"/>
                <w:szCs w:val="18"/>
              </w:rPr>
              <w:t>1,004</w:t>
            </w:r>
          </w:p>
        </w:tc>
        <w:tc>
          <w:tcPr>
            <w:tcW w:w="1134" w:type="dxa"/>
            <w:tcBorders>
              <w:top w:val="nil"/>
              <w:left w:val="nil"/>
              <w:bottom w:val="nil"/>
              <w:right w:val="nil"/>
            </w:tcBorders>
            <w:shd w:val="clear" w:color="auto" w:fill="auto"/>
            <w:vAlign w:val="bottom"/>
          </w:tcPr>
          <w:p w14:paraId="5AC1C2CB" w14:textId="2DC67709" w:rsidR="009627D1" w:rsidRPr="00C935A5" w:rsidRDefault="009627D1" w:rsidP="009627D1">
            <w:pPr>
              <w:spacing w:before="40" w:after="20"/>
              <w:jc w:val="right"/>
              <w:rPr>
                <w:rFonts w:cs="Arial"/>
                <w:sz w:val="18"/>
                <w:szCs w:val="18"/>
              </w:rPr>
            </w:pPr>
            <w:r w:rsidRPr="009627D1">
              <w:rPr>
                <w:rFonts w:cs="Arial"/>
                <w:sz w:val="18"/>
                <w:szCs w:val="18"/>
              </w:rPr>
              <w:t>7.9</w:t>
            </w:r>
          </w:p>
        </w:tc>
        <w:tc>
          <w:tcPr>
            <w:tcW w:w="992" w:type="dxa"/>
            <w:tcBorders>
              <w:top w:val="nil"/>
              <w:left w:val="nil"/>
              <w:bottom w:val="nil"/>
              <w:right w:val="nil"/>
            </w:tcBorders>
            <w:shd w:val="clear" w:color="auto" w:fill="auto"/>
            <w:vAlign w:val="bottom"/>
          </w:tcPr>
          <w:p w14:paraId="565AC19B" w14:textId="31D1548F" w:rsidR="009627D1" w:rsidRPr="00C935A5" w:rsidRDefault="009627D1" w:rsidP="009627D1">
            <w:pPr>
              <w:spacing w:before="40" w:after="20"/>
              <w:jc w:val="right"/>
              <w:rPr>
                <w:rFonts w:cs="Arial"/>
                <w:sz w:val="18"/>
                <w:szCs w:val="18"/>
              </w:rPr>
            </w:pPr>
            <w:r w:rsidRPr="009627D1">
              <w:rPr>
                <w:rFonts w:cs="Arial"/>
                <w:sz w:val="18"/>
                <w:szCs w:val="18"/>
              </w:rPr>
              <w:t>1,683,108</w:t>
            </w:r>
          </w:p>
        </w:tc>
        <w:tc>
          <w:tcPr>
            <w:tcW w:w="985" w:type="dxa"/>
            <w:tcBorders>
              <w:top w:val="nil"/>
              <w:left w:val="nil"/>
              <w:bottom w:val="nil"/>
              <w:right w:val="nil"/>
            </w:tcBorders>
            <w:shd w:val="clear" w:color="auto" w:fill="auto"/>
            <w:vAlign w:val="bottom"/>
          </w:tcPr>
          <w:p w14:paraId="72C24BAB" w14:textId="46A5C5F2" w:rsidR="009627D1" w:rsidRPr="00C935A5" w:rsidRDefault="009627D1" w:rsidP="009627D1">
            <w:pPr>
              <w:spacing w:before="40" w:after="20"/>
              <w:jc w:val="right"/>
              <w:rPr>
                <w:rFonts w:cs="Arial"/>
                <w:sz w:val="18"/>
                <w:szCs w:val="18"/>
              </w:rPr>
            </w:pPr>
            <w:r w:rsidRPr="009627D1">
              <w:rPr>
                <w:rFonts w:cs="Arial"/>
                <w:sz w:val="18"/>
                <w:szCs w:val="18"/>
              </w:rPr>
              <w:t>4,756</w:t>
            </w:r>
          </w:p>
        </w:tc>
        <w:tc>
          <w:tcPr>
            <w:tcW w:w="1247" w:type="dxa"/>
            <w:tcBorders>
              <w:top w:val="nil"/>
              <w:left w:val="nil"/>
              <w:bottom w:val="nil"/>
              <w:right w:val="nil"/>
            </w:tcBorders>
            <w:shd w:val="clear" w:color="auto" w:fill="auto"/>
            <w:vAlign w:val="bottom"/>
          </w:tcPr>
          <w:p w14:paraId="22DDE2B3" w14:textId="60A7A024" w:rsidR="009627D1" w:rsidRPr="00C935A5" w:rsidRDefault="009627D1" w:rsidP="009627D1">
            <w:pPr>
              <w:spacing w:before="40" w:after="20"/>
              <w:jc w:val="right"/>
              <w:rPr>
                <w:rFonts w:cs="Arial"/>
                <w:sz w:val="18"/>
                <w:szCs w:val="18"/>
              </w:rPr>
            </w:pPr>
            <w:r w:rsidRPr="009627D1">
              <w:rPr>
                <w:rFonts w:cs="Arial"/>
                <w:sz w:val="18"/>
                <w:szCs w:val="18"/>
              </w:rPr>
              <w:t>6.0%</w:t>
            </w:r>
          </w:p>
        </w:tc>
      </w:tr>
      <w:tr w:rsidR="009627D1" w:rsidRPr="009627D1" w14:paraId="50819999" w14:textId="77777777" w:rsidTr="00291710">
        <w:trPr>
          <w:trHeight w:val="20"/>
        </w:trPr>
        <w:tc>
          <w:tcPr>
            <w:tcW w:w="2268" w:type="dxa"/>
            <w:tcBorders>
              <w:top w:val="nil"/>
              <w:left w:val="nil"/>
              <w:bottom w:val="nil"/>
              <w:right w:val="single" w:sz="18" w:space="0" w:color="AAB432"/>
            </w:tcBorders>
            <w:shd w:val="clear" w:color="auto" w:fill="auto"/>
            <w:vAlign w:val="center"/>
          </w:tcPr>
          <w:p w14:paraId="2436C920" w14:textId="77777777" w:rsidR="009627D1" w:rsidRPr="00C935A5" w:rsidRDefault="009627D1" w:rsidP="009627D1">
            <w:pPr>
              <w:spacing w:before="40" w:after="40"/>
              <w:rPr>
                <w:rFonts w:cs="Arial"/>
                <w:sz w:val="18"/>
                <w:szCs w:val="18"/>
              </w:rPr>
            </w:pPr>
            <w:r w:rsidRPr="00C935A5">
              <w:rPr>
                <w:rFonts w:cs="Arial"/>
                <w:sz w:val="18"/>
                <w:szCs w:val="18"/>
              </w:rPr>
              <w:t xml:space="preserve">Central Goldfields S </w:t>
            </w:r>
          </w:p>
        </w:tc>
        <w:tc>
          <w:tcPr>
            <w:tcW w:w="1255" w:type="dxa"/>
            <w:tcBorders>
              <w:top w:val="nil"/>
              <w:left w:val="single" w:sz="18" w:space="0" w:color="AAB432"/>
              <w:bottom w:val="nil"/>
              <w:right w:val="nil"/>
            </w:tcBorders>
            <w:shd w:val="clear" w:color="auto" w:fill="auto"/>
            <w:vAlign w:val="bottom"/>
          </w:tcPr>
          <w:p w14:paraId="64CE8958" w14:textId="19B76D02" w:rsidR="009627D1" w:rsidRPr="00C935A5" w:rsidRDefault="009627D1" w:rsidP="009627D1">
            <w:pPr>
              <w:spacing w:before="40" w:after="20"/>
              <w:jc w:val="right"/>
              <w:rPr>
                <w:rFonts w:cs="Arial"/>
                <w:sz w:val="18"/>
                <w:szCs w:val="18"/>
              </w:rPr>
            </w:pPr>
            <w:r w:rsidRPr="009627D1">
              <w:rPr>
                <w:rFonts w:cs="Arial"/>
                <w:sz w:val="18"/>
                <w:szCs w:val="18"/>
              </w:rPr>
              <w:t>727</w:t>
            </w:r>
          </w:p>
        </w:tc>
        <w:tc>
          <w:tcPr>
            <w:tcW w:w="1418" w:type="dxa"/>
            <w:tcBorders>
              <w:top w:val="nil"/>
              <w:left w:val="nil"/>
              <w:bottom w:val="nil"/>
              <w:right w:val="nil"/>
            </w:tcBorders>
            <w:shd w:val="clear" w:color="auto" w:fill="auto"/>
            <w:vAlign w:val="bottom"/>
          </w:tcPr>
          <w:p w14:paraId="6277E210" w14:textId="2CDD96BB" w:rsidR="009627D1" w:rsidRPr="00C935A5" w:rsidRDefault="009627D1" w:rsidP="009627D1">
            <w:pPr>
              <w:spacing w:before="40" w:after="20"/>
              <w:jc w:val="right"/>
              <w:rPr>
                <w:rFonts w:cs="Arial"/>
                <w:sz w:val="18"/>
                <w:szCs w:val="18"/>
              </w:rPr>
            </w:pPr>
            <w:r w:rsidRPr="009627D1">
              <w:rPr>
                <w:rFonts w:cs="Arial"/>
                <w:sz w:val="18"/>
                <w:szCs w:val="18"/>
              </w:rPr>
              <w:t>889</w:t>
            </w:r>
          </w:p>
        </w:tc>
        <w:tc>
          <w:tcPr>
            <w:tcW w:w="1134" w:type="dxa"/>
            <w:tcBorders>
              <w:top w:val="nil"/>
              <w:left w:val="nil"/>
              <w:bottom w:val="nil"/>
              <w:right w:val="nil"/>
            </w:tcBorders>
            <w:shd w:val="clear" w:color="auto" w:fill="auto"/>
            <w:vAlign w:val="bottom"/>
          </w:tcPr>
          <w:p w14:paraId="2C286BA3" w14:textId="4BEC55D4" w:rsidR="009627D1" w:rsidRPr="00C935A5" w:rsidRDefault="009627D1" w:rsidP="009627D1">
            <w:pPr>
              <w:spacing w:before="40" w:after="20"/>
              <w:jc w:val="right"/>
              <w:rPr>
                <w:rFonts w:cs="Arial"/>
                <w:sz w:val="18"/>
                <w:szCs w:val="18"/>
              </w:rPr>
            </w:pPr>
            <w:r w:rsidRPr="009627D1">
              <w:rPr>
                <w:rFonts w:cs="Arial"/>
                <w:sz w:val="18"/>
                <w:szCs w:val="18"/>
              </w:rPr>
              <w:t>28.4</w:t>
            </w:r>
          </w:p>
        </w:tc>
        <w:tc>
          <w:tcPr>
            <w:tcW w:w="992" w:type="dxa"/>
            <w:tcBorders>
              <w:top w:val="nil"/>
              <w:left w:val="nil"/>
              <w:bottom w:val="nil"/>
              <w:right w:val="nil"/>
            </w:tcBorders>
            <w:shd w:val="clear" w:color="auto" w:fill="auto"/>
            <w:vAlign w:val="bottom"/>
          </w:tcPr>
          <w:p w14:paraId="25B60E4E" w14:textId="44A5944F" w:rsidR="009627D1" w:rsidRPr="00C935A5" w:rsidRDefault="009627D1" w:rsidP="009627D1">
            <w:pPr>
              <w:spacing w:before="40" w:after="20"/>
              <w:jc w:val="right"/>
              <w:rPr>
                <w:rFonts w:cs="Arial"/>
                <w:sz w:val="18"/>
                <w:szCs w:val="18"/>
              </w:rPr>
            </w:pPr>
            <w:r w:rsidRPr="009627D1">
              <w:rPr>
                <w:rFonts w:cs="Arial"/>
                <w:sz w:val="18"/>
                <w:szCs w:val="18"/>
              </w:rPr>
              <w:t>18,132</w:t>
            </w:r>
          </w:p>
        </w:tc>
        <w:tc>
          <w:tcPr>
            <w:tcW w:w="985" w:type="dxa"/>
            <w:tcBorders>
              <w:top w:val="nil"/>
              <w:left w:val="nil"/>
              <w:bottom w:val="nil"/>
              <w:right w:val="nil"/>
            </w:tcBorders>
            <w:shd w:val="clear" w:color="auto" w:fill="auto"/>
            <w:vAlign w:val="bottom"/>
          </w:tcPr>
          <w:p w14:paraId="544F81C1" w14:textId="1F3782ED" w:rsidR="009627D1" w:rsidRPr="00C935A5" w:rsidRDefault="009627D1" w:rsidP="009627D1">
            <w:pPr>
              <w:spacing w:before="40" w:after="20"/>
              <w:jc w:val="right"/>
              <w:rPr>
                <w:rFonts w:cs="Arial"/>
                <w:sz w:val="18"/>
                <w:szCs w:val="18"/>
              </w:rPr>
            </w:pPr>
            <w:r w:rsidRPr="009627D1">
              <w:rPr>
                <w:rFonts w:cs="Arial"/>
                <w:sz w:val="18"/>
                <w:szCs w:val="18"/>
              </w:rPr>
              <w:t>1,375</w:t>
            </w:r>
          </w:p>
        </w:tc>
        <w:tc>
          <w:tcPr>
            <w:tcW w:w="1247" w:type="dxa"/>
            <w:tcBorders>
              <w:top w:val="nil"/>
              <w:left w:val="nil"/>
              <w:bottom w:val="nil"/>
              <w:right w:val="nil"/>
            </w:tcBorders>
            <w:shd w:val="clear" w:color="auto" w:fill="auto"/>
            <w:vAlign w:val="bottom"/>
          </w:tcPr>
          <w:p w14:paraId="0931A488" w14:textId="2FA68AFA" w:rsidR="009627D1" w:rsidRPr="00C935A5" w:rsidRDefault="009627D1" w:rsidP="009627D1">
            <w:pPr>
              <w:spacing w:before="40" w:after="20"/>
              <w:jc w:val="right"/>
              <w:rPr>
                <w:rFonts w:cs="Arial"/>
                <w:sz w:val="18"/>
                <w:szCs w:val="18"/>
              </w:rPr>
            </w:pPr>
            <w:r w:rsidRPr="009627D1">
              <w:rPr>
                <w:rFonts w:cs="Arial"/>
                <w:sz w:val="18"/>
                <w:szCs w:val="18"/>
              </w:rPr>
              <w:t>7.1%</w:t>
            </w:r>
          </w:p>
        </w:tc>
      </w:tr>
      <w:tr w:rsidR="009627D1" w:rsidRPr="009627D1" w14:paraId="7D2C5F94" w14:textId="77777777" w:rsidTr="00291710">
        <w:trPr>
          <w:trHeight w:val="20"/>
        </w:trPr>
        <w:tc>
          <w:tcPr>
            <w:tcW w:w="2268" w:type="dxa"/>
            <w:tcBorders>
              <w:top w:val="nil"/>
              <w:left w:val="nil"/>
              <w:bottom w:val="nil"/>
              <w:right w:val="single" w:sz="18" w:space="0" w:color="AAB432"/>
            </w:tcBorders>
            <w:shd w:val="clear" w:color="auto" w:fill="auto"/>
            <w:vAlign w:val="center"/>
          </w:tcPr>
          <w:p w14:paraId="16EE5229" w14:textId="77777777" w:rsidR="009627D1" w:rsidRPr="00C935A5" w:rsidRDefault="009627D1" w:rsidP="009627D1">
            <w:pPr>
              <w:spacing w:before="40" w:after="40"/>
              <w:rPr>
                <w:rFonts w:cs="Arial"/>
                <w:sz w:val="18"/>
                <w:szCs w:val="18"/>
              </w:rPr>
            </w:pPr>
            <w:r w:rsidRPr="00C935A5">
              <w:rPr>
                <w:rFonts w:cs="Arial"/>
                <w:sz w:val="18"/>
                <w:szCs w:val="18"/>
              </w:rPr>
              <w:t xml:space="preserve">Colac Otway S </w:t>
            </w:r>
          </w:p>
        </w:tc>
        <w:tc>
          <w:tcPr>
            <w:tcW w:w="1255" w:type="dxa"/>
            <w:tcBorders>
              <w:top w:val="nil"/>
              <w:left w:val="single" w:sz="18" w:space="0" w:color="AAB432"/>
              <w:bottom w:val="nil"/>
              <w:right w:val="nil"/>
            </w:tcBorders>
            <w:shd w:val="clear" w:color="auto" w:fill="auto"/>
            <w:vAlign w:val="bottom"/>
          </w:tcPr>
          <w:p w14:paraId="4FD29EA0" w14:textId="232E5A3C" w:rsidR="009627D1" w:rsidRPr="00C935A5" w:rsidRDefault="009627D1" w:rsidP="009627D1">
            <w:pPr>
              <w:spacing w:before="40" w:after="20"/>
              <w:jc w:val="right"/>
              <w:rPr>
                <w:rFonts w:cs="Arial"/>
                <w:sz w:val="18"/>
                <w:szCs w:val="18"/>
              </w:rPr>
            </w:pPr>
            <w:r w:rsidRPr="009627D1">
              <w:rPr>
                <w:rFonts w:cs="Arial"/>
                <w:sz w:val="18"/>
                <w:szCs w:val="18"/>
              </w:rPr>
              <w:t>839</w:t>
            </w:r>
          </w:p>
        </w:tc>
        <w:tc>
          <w:tcPr>
            <w:tcW w:w="1418" w:type="dxa"/>
            <w:tcBorders>
              <w:top w:val="nil"/>
              <w:left w:val="nil"/>
              <w:bottom w:val="nil"/>
              <w:right w:val="nil"/>
            </w:tcBorders>
            <w:shd w:val="clear" w:color="auto" w:fill="auto"/>
            <w:vAlign w:val="bottom"/>
          </w:tcPr>
          <w:p w14:paraId="5E1C2EA6" w14:textId="4448793A" w:rsidR="009627D1" w:rsidRPr="00C935A5" w:rsidRDefault="009627D1" w:rsidP="009627D1">
            <w:pPr>
              <w:spacing w:before="40" w:after="20"/>
              <w:jc w:val="right"/>
              <w:rPr>
                <w:rFonts w:cs="Arial"/>
                <w:sz w:val="18"/>
                <w:szCs w:val="18"/>
              </w:rPr>
            </w:pPr>
            <w:r w:rsidRPr="009627D1">
              <w:rPr>
                <w:rFonts w:cs="Arial"/>
                <w:sz w:val="18"/>
                <w:szCs w:val="18"/>
              </w:rPr>
              <w:t>961</w:t>
            </w:r>
          </w:p>
        </w:tc>
        <w:tc>
          <w:tcPr>
            <w:tcW w:w="1134" w:type="dxa"/>
            <w:tcBorders>
              <w:top w:val="nil"/>
              <w:left w:val="nil"/>
              <w:bottom w:val="nil"/>
              <w:right w:val="nil"/>
            </w:tcBorders>
            <w:shd w:val="clear" w:color="auto" w:fill="auto"/>
            <w:vAlign w:val="bottom"/>
          </w:tcPr>
          <w:p w14:paraId="7A367DED" w14:textId="2B5F8036" w:rsidR="009627D1" w:rsidRPr="00C935A5" w:rsidRDefault="009627D1" w:rsidP="009627D1">
            <w:pPr>
              <w:spacing w:before="40" w:after="20"/>
              <w:jc w:val="right"/>
              <w:rPr>
                <w:rFonts w:cs="Arial"/>
                <w:sz w:val="18"/>
                <w:szCs w:val="18"/>
              </w:rPr>
            </w:pPr>
            <w:r w:rsidRPr="009627D1">
              <w:rPr>
                <w:rFonts w:cs="Arial"/>
                <w:sz w:val="18"/>
                <w:szCs w:val="18"/>
              </w:rPr>
              <w:t>78.9</w:t>
            </w:r>
          </w:p>
        </w:tc>
        <w:tc>
          <w:tcPr>
            <w:tcW w:w="992" w:type="dxa"/>
            <w:tcBorders>
              <w:top w:val="nil"/>
              <w:left w:val="nil"/>
              <w:bottom w:val="nil"/>
              <w:right w:val="nil"/>
            </w:tcBorders>
            <w:shd w:val="clear" w:color="auto" w:fill="auto"/>
            <w:vAlign w:val="bottom"/>
          </w:tcPr>
          <w:p w14:paraId="1789F552" w14:textId="09C65ECD" w:rsidR="009627D1" w:rsidRPr="00C935A5" w:rsidRDefault="009627D1" w:rsidP="009627D1">
            <w:pPr>
              <w:spacing w:before="40" w:after="20"/>
              <w:jc w:val="right"/>
              <w:rPr>
                <w:rFonts w:cs="Arial"/>
                <w:sz w:val="18"/>
                <w:szCs w:val="18"/>
              </w:rPr>
            </w:pPr>
            <w:r w:rsidRPr="009627D1">
              <w:rPr>
                <w:rFonts w:cs="Arial"/>
                <w:sz w:val="18"/>
                <w:szCs w:val="18"/>
              </w:rPr>
              <w:t>90,884</w:t>
            </w:r>
          </w:p>
        </w:tc>
        <w:tc>
          <w:tcPr>
            <w:tcW w:w="985" w:type="dxa"/>
            <w:tcBorders>
              <w:top w:val="nil"/>
              <w:left w:val="nil"/>
              <w:bottom w:val="nil"/>
              <w:right w:val="nil"/>
            </w:tcBorders>
            <w:shd w:val="clear" w:color="auto" w:fill="auto"/>
            <w:vAlign w:val="bottom"/>
          </w:tcPr>
          <w:p w14:paraId="229506F5" w14:textId="1A2FA761" w:rsidR="009627D1" w:rsidRPr="00C935A5" w:rsidRDefault="009627D1" w:rsidP="009627D1">
            <w:pPr>
              <w:spacing w:before="40" w:after="20"/>
              <w:jc w:val="right"/>
              <w:rPr>
                <w:rFonts w:cs="Arial"/>
                <w:sz w:val="18"/>
                <w:szCs w:val="18"/>
              </w:rPr>
            </w:pPr>
            <w:r w:rsidRPr="009627D1">
              <w:rPr>
                <w:rFonts w:cs="Arial"/>
                <w:sz w:val="18"/>
                <w:szCs w:val="18"/>
              </w:rPr>
              <w:t>4,215</w:t>
            </w:r>
          </w:p>
        </w:tc>
        <w:tc>
          <w:tcPr>
            <w:tcW w:w="1247" w:type="dxa"/>
            <w:tcBorders>
              <w:top w:val="nil"/>
              <w:left w:val="nil"/>
              <w:bottom w:val="nil"/>
              <w:right w:val="nil"/>
            </w:tcBorders>
            <w:shd w:val="clear" w:color="auto" w:fill="auto"/>
            <w:vAlign w:val="bottom"/>
          </w:tcPr>
          <w:p w14:paraId="4A38B95F" w14:textId="313503F7" w:rsidR="009627D1" w:rsidRPr="00C935A5" w:rsidRDefault="009627D1" w:rsidP="009627D1">
            <w:pPr>
              <w:spacing w:before="40" w:after="20"/>
              <w:jc w:val="right"/>
              <w:rPr>
                <w:rFonts w:cs="Arial"/>
                <w:sz w:val="18"/>
                <w:szCs w:val="18"/>
              </w:rPr>
            </w:pPr>
            <w:r w:rsidRPr="009627D1">
              <w:rPr>
                <w:rFonts w:cs="Arial"/>
                <w:sz w:val="18"/>
                <w:szCs w:val="18"/>
              </w:rPr>
              <w:t>5.1%</w:t>
            </w:r>
          </w:p>
        </w:tc>
      </w:tr>
      <w:tr w:rsidR="009627D1" w:rsidRPr="009627D1" w14:paraId="50BE7570" w14:textId="77777777" w:rsidTr="00291710">
        <w:trPr>
          <w:trHeight w:val="20"/>
        </w:trPr>
        <w:tc>
          <w:tcPr>
            <w:tcW w:w="2268" w:type="dxa"/>
            <w:tcBorders>
              <w:top w:val="nil"/>
              <w:left w:val="nil"/>
              <w:bottom w:val="nil"/>
              <w:right w:val="single" w:sz="18" w:space="0" w:color="AAB432"/>
            </w:tcBorders>
            <w:shd w:val="clear" w:color="auto" w:fill="auto"/>
            <w:vAlign w:val="center"/>
          </w:tcPr>
          <w:p w14:paraId="2A5BAA73" w14:textId="77777777" w:rsidR="009627D1" w:rsidRPr="00C935A5" w:rsidRDefault="009627D1" w:rsidP="009627D1">
            <w:pPr>
              <w:spacing w:before="40" w:after="40"/>
              <w:rPr>
                <w:rFonts w:cs="Arial"/>
                <w:sz w:val="18"/>
                <w:szCs w:val="18"/>
              </w:rPr>
            </w:pPr>
            <w:r w:rsidRPr="00C935A5">
              <w:rPr>
                <w:rFonts w:cs="Arial"/>
                <w:sz w:val="18"/>
                <w:szCs w:val="18"/>
              </w:rPr>
              <w:t xml:space="preserve">Corangamite S </w:t>
            </w:r>
          </w:p>
        </w:tc>
        <w:tc>
          <w:tcPr>
            <w:tcW w:w="1255" w:type="dxa"/>
            <w:tcBorders>
              <w:top w:val="nil"/>
              <w:left w:val="single" w:sz="18" w:space="0" w:color="AAB432"/>
              <w:bottom w:val="nil"/>
              <w:right w:val="nil"/>
            </w:tcBorders>
            <w:shd w:val="clear" w:color="auto" w:fill="auto"/>
            <w:vAlign w:val="bottom"/>
          </w:tcPr>
          <w:p w14:paraId="19A6D705" w14:textId="59E5D865" w:rsidR="009627D1" w:rsidRPr="00C935A5" w:rsidRDefault="009627D1" w:rsidP="009627D1">
            <w:pPr>
              <w:spacing w:before="40" w:after="20"/>
              <w:jc w:val="right"/>
              <w:rPr>
                <w:rFonts w:cs="Arial"/>
                <w:sz w:val="18"/>
                <w:szCs w:val="18"/>
              </w:rPr>
            </w:pPr>
            <w:r w:rsidRPr="009627D1">
              <w:rPr>
                <w:rFonts w:cs="Arial"/>
                <w:sz w:val="18"/>
                <w:szCs w:val="18"/>
              </w:rPr>
              <w:t>802</w:t>
            </w:r>
          </w:p>
        </w:tc>
        <w:tc>
          <w:tcPr>
            <w:tcW w:w="1418" w:type="dxa"/>
            <w:tcBorders>
              <w:top w:val="nil"/>
              <w:left w:val="nil"/>
              <w:bottom w:val="nil"/>
              <w:right w:val="nil"/>
            </w:tcBorders>
            <w:shd w:val="clear" w:color="auto" w:fill="auto"/>
            <w:vAlign w:val="bottom"/>
          </w:tcPr>
          <w:p w14:paraId="30939B1B" w14:textId="61AB8756" w:rsidR="009627D1" w:rsidRPr="00C935A5" w:rsidRDefault="009627D1" w:rsidP="009627D1">
            <w:pPr>
              <w:spacing w:before="40" w:after="20"/>
              <w:jc w:val="right"/>
              <w:rPr>
                <w:rFonts w:cs="Arial"/>
                <w:sz w:val="18"/>
                <w:szCs w:val="18"/>
              </w:rPr>
            </w:pPr>
            <w:r w:rsidRPr="009627D1">
              <w:rPr>
                <w:rFonts w:cs="Arial"/>
                <w:sz w:val="18"/>
                <w:szCs w:val="18"/>
              </w:rPr>
              <w:t>977</w:t>
            </w:r>
          </w:p>
        </w:tc>
        <w:tc>
          <w:tcPr>
            <w:tcW w:w="1134" w:type="dxa"/>
            <w:tcBorders>
              <w:top w:val="nil"/>
              <w:left w:val="nil"/>
              <w:bottom w:val="nil"/>
              <w:right w:val="nil"/>
            </w:tcBorders>
            <w:shd w:val="clear" w:color="auto" w:fill="auto"/>
            <w:vAlign w:val="bottom"/>
          </w:tcPr>
          <w:p w14:paraId="29B22ECE" w14:textId="0C73D69F" w:rsidR="009627D1" w:rsidRPr="00C935A5" w:rsidRDefault="009627D1" w:rsidP="009627D1">
            <w:pPr>
              <w:spacing w:before="40" w:after="20"/>
              <w:jc w:val="right"/>
              <w:rPr>
                <w:rFonts w:cs="Arial"/>
                <w:sz w:val="18"/>
                <w:szCs w:val="18"/>
              </w:rPr>
            </w:pPr>
            <w:r w:rsidRPr="009627D1">
              <w:rPr>
                <w:rFonts w:cs="Arial"/>
                <w:sz w:val="18"/>
                <w:szCs w:val="18"/>
              </w:rPr>
              <w:t>37.6</w:t>
            </w:r>
          </w:p>
        </w:tc>
        <w:tc>
          <w:tcPr>
            <w:tcW w:w="992" w:type="dxa"/>
            <w:tcBorders>
              <w:top w:val="nil"/>
              <w:left w:val="nil"/>
              <w:bottom w:val="nil"/>
              <w:right w:val="nil"/>
            </w:tcBorders>
            <w:shd w:val="clear" w:color="auto" w:fill="auto"/>
            <w:vAlign w:val="bottom"/>
          </w:tcPr>
          <w:p w14:paraId="33BA6011" w14:textId="52FD4636" w:rsidR="009627D1" w:rsidRPr="00C935A5" w:rsidRDefault="009627D1" w:rsidP="009627D1">
            <w:pPr>
              <w:spacing w:before="40" w:after="20"/>
              <w:jc w:val="right"/>
              <w:rPr>
                <w:rFonts w:cs="Arial"/>
                <w:sz w:val="18"/>
                <w:szCs w:val="18"/>
              </w:rPr>
            </w:pPr>
            <w:r w:rsidRPr="009627D1">
              <w:rPr>
                <w:rFonts w:cs="Arial"/>
                <w:sz w:val="18"/>
                <w:szCs w:val="18"/>
              </w:rPr>
              <w:t>29,706</w:t>
            </w:r>
          </w:p>
        </w:tc>
        <w:tc>
          <w:tcPr>
            <w:tcW w:w="985" w:type="dxa"/>
            <w:tcBorders>
              <w:top w:val="nil"/>
              <w:left w:val="nil"/>
              <w:bottom w:val="nil"/>
              <w:right w:val="nil"/>
            </w:tcBorders>
            <w:shd w:val="clear" w:color="auto" w:fill="auto"/>
            <w:vAlign w:val="bottom"/>
          </w:tcPr>
          <w:p w14:paraId="10042DBE" w14:textId="597B6526" w:rsidR="009627D1" w:rsidRPr="00C935A5" w:rsidRDefault="009627D1" w:rsidP="009627D1">
            <w:pPr>
              <w:spacing w:before="40" w:after="20"/>
              <w:jc w:val="right"/>
              <w:rPr>
                <w:rFonts w:cs="Arial"/>
                <w:sz w:val="18"/>
                <w:szCs w:val="18"/>
              </w:rPr>
            </w:pPr>
            <w:r w:rsidRPr="009627D1">
              <w:rPr>
                <w:rFonts w:cs="Arial"/>
                <w:sz w:val="18"/>
                <w:szCs w:val="18"/>
              </w:rPr>
              <w:t>1,854</w:t>
            </w:r>
          </w:p>
        </w:tc>
        <w:tc>
          <w:tcPr>
            <w:tcW w:w="1247" w:type="dxa"/>
            <w:tcBorders>
              <w:top w:val="nil"/>
              <w:left w:val="nil"/>
              <w:bottom w:val="nil"/>
              <w:right w:val="nil"/>
            </w:tcBorders>
            <w:shd w:val="clear" w:color="auto" w:fill="auto"/>
            <w:vAlign w:val="bottom"/>
          </w:tcPr>
          <w:p w14:paraId="0B5B8308" w14:textId="6DE45358" w:rsidR="009627D1" w:rsidRPr="00C935A5" w:rsidRDefault="009627D1" w:rsidP="009627D1">
            <w:pPr>
              <w:spacing w:before="40" w:after="20"/>
              <w:jc w:val="right"/>
              <w:rPr>
                <w:rFonts w:cs="Arial"/>
                <w:sz w:val="18"/>
                <w:szCs w:val="18"/>
              </w:rPr>
            </w:pPr>
            <w:r w:rsidRPr="009627D1">
              <w:rPr>
                <w:rFonts w:cs="Arial"/>
                <w:sz w:val="18"/>
                <w:szCs w:val="18"/>
              </w:rPr>
              <w:t>4.3%</w:t>
            </w:r>
          </w:p>
        </w:tc>
      </w:tr>
      <w:tr w:rsidR="009627D1" w:rsidRPr="009627D1" w14:paraId="4E3D287D" w14:textId="77777777" w:rsidTr="00291710">
        <w:trPr>
          <w:trHeight w:val="20"/>
        </w:trPr>
        <w:tc>
          <w:tcPr>
            <w:tcW w:w="2268" w:type="dxa"/>
            <w:tcBorders>
              <w:top w:val="nil"/>
              <w:left w:val="nil"/>
              <w:bottom w:val="nil"/>
              <w:right w:val="single" w:sz="18" w:space="0" w:color="AAB432"/>
            </w:tcBorders>
            <w:shd w:val="clear" w:color="auto" w:fill="auto"/>
            <w:vAlign w:val="center"/>
          </w:tcPr>
          <w:p w14:paraId="35AC37FC" w14:textId="77777777" w:rsidR="009627D1" w:rsidRPr="00C935A5" w:rsidRDefault="009627D1" w:rsidP="009627D1">
            <w:pPr>
              <w:spacing w:before="40" w:after="40"/>
              <w:rPr>
                <w:rFonts w:cs="Arial"/>
                <w:sz w:val="18"/>
                <w:szCs w:val="18"/>
              </w:rPr>
            </w:pPr>
            <w:r w:rsidRPr="00C935A5">
              <w:rPr>
                <w:rFonts w:cs="Arial"/>
                <w:sz w:val="18"/>
                <w:szCs w:val="18"/>
              </w:rPr>
              <w:t xml:space="preserve">Darebin C </w:t>
            </w:r>
          </w:p>
        </w:tc>
        <w:tc>
          <w:tcPr>
            <w:tcW w:w="1255" w:type="dxa"/>
            <w:tcBorders>
              <w:top w:val="nil"/>
              <w:left w:val="single" w:sz="18" w:space="0" w:color="AAB432"/>
              <w:bottom w:val="nil"/>
              <w:right w:val="nil"/>
            </w:tcBorders>
            <w:shd w:val="clear" w:color="auto" w:fill="auto"/>
            <w:vAlign w:val="bottom"/>
          </w:tcPr>
          <w:p w14:paraId="2AEC8069" w14:textId="6B5E506D" w:rsidR="009627D1" w:rsidRPr="00C935A5" w:rsidRDefault="009627D1" w:rsidP="009627D1">
            <w:pPr>
              <w:spacing w:before="40" w:after="20"/>
              <w:jc w:val="right"/>
              <w:rPr>
                <w:rFonts w:cs="Arial"/>
                <w:sz w:val="18"/>
                <w:szCs w:val="18"/>
              </w:rPr>
            </w:pPr>
            <w:r w:rsidRPr="009627D1">
              <w:rPr>
                <w:rFonts w:cs="Arial"/>
                <w:sz w:val="18"/>
                <w:szCs w:val="18"/>
              </w:rPr>
              <w:t>799</w:t>
            </w:r>
          </w:p>
        </w:tc>
        <w:tc>
          <w:tcPr>
            <w:tcW w:w="1418" w:type="dxa"/>
            <w:tcBorders>
              <w:top w:val="nil"/>
              <w:left w:val="nil"/>
              <w:bottom w:val="nil"/>
              <w:right w:val="nil"/>
            </w:tcBorders>
            <w:shd w:val="clear" w:color="auto" w:fill="auto"/>
            <w:vAlign w:val="bottom"/>
          </w:tcPr>
          <w:p w14:paraId="4E070905" w14:textId="1C40505F" w:rsidR="009627D1" w:rsidRPr="00C935A5" w:rsidRDefault="009627D1" w:rsidP="009627D1">
            <w:pPr>
              <w:spacing w:before="40" w:after="20"/>
              <w:jc w:val="right"/>
              <w:rPr>
                <w:rFonts w:cs="Arial"/>
                <w:sz w:val="18"/>
                <w:szCs w:val="18"/>
              </w:rPr>
            </w:pPr>
            <w:r w:rsidRPr="009627D1">
              <w:rPr>
                <w:rFonts w:cs="Arial"/>
                <w:sz w:val="18"/>
                <w:szCs w:val="18"/>
              </w:rPr>
              <w:t>1,004</w:t>
            </w:r>
          </w:p>
        </w:tc>
        <w:tc>
          <w:tcPr>
            <w:tcW w:w="1134" w:type="dxa"/>
            <w:tcBorders>
              <w:top w:val="nil"/>
              <w:left w:val="nil"/>
              <w:bottom w:val="nil"/>
              <w:right w:val="nil"/>
            </w:tcBorders>
            <w:shd w:val="clear" w:color="auto" w:fill="auto"/>
            <w:vAlign w:val="bottom"/>
          </w:tcPr>
          <w:p w14:paraId="7EF1EC97" w14:textId="6A582034" w:rsidR="009627D1" w:rsidRPr="00C935A5" w:rsidRDefault="009627D1" w:rsidP="009627D1">
            <w:pPr>
              <w:spacing w:before="40" w:after="20"/>
              <w:jc w:val="right"/>
              <w:rPr>
                <w:rFonts w:cs="Arial"/>
                <w:sz w:val="18"/>
                <w:szCs w:val="18"/>
              </w:rPr>
            </w:pPr>
            <w:r w:rsidRPr="009627D1">
              <w:rPr>
                <w:rFonts w:cs="Arial"/>
                <w:sz w:val="18"/>
                <w:szCs w:val="18"/>
              </w:rPr>
              <w:t>12.2</w:t>
            </w:r>
          </w:p>
        </w:tc>
        <w:tc>
          <w:tcPr>
            <w:tcW w:w="992" w:type="dxa"/>
            <w:tcBorders>
              <w:top w:val="nil"/>
              <w:left w:val="nil"/>
              <w:bottom w:val="nil"/>
              <w:right w:val="nil"/>
            </w:tcBorders>
            <w:shd w:val="clear" w:color="auto" w:fill="auto"/>
            <w:vAlign w:val="bottom"/>
          </w:tcPr>
          <w:p w14:paraId="220E4CA7" w14:textId="51D866F9" w:rsidR="009627D1" w:rsidRPr="00C935A5" w:rsidRDefault="009627D1" w:rsidP="009627D1">
            <w:pPr>
              <w:spacing w:before="40" w:after="20"/>
              <w:jc w:val="right"/>
              <w:rPr>
                <w:rFonts w:cs="Arial"/>
                <w:sz w:val="18"/>
                <w:szCs w:val="18"/>
              </w:rPr>
            </w:pPr>
            <w:r w:rsidRPr="009627D1">
              <w:rPr>
                <w:rFonts w:cs="Arial"/>
                <w:sz w:val="18"/>
                <w:szCs w:val="18"/>
              </w:rPr>
              <w:t>577,189</w:t>
            </w:r>
          </w:p>
        </w:tc>
        <w:tc>
          <w:tcPr>
            <w:tcW w:w="985" w:type="dxa"/>
            <w:tcBorders>
              <w:top w:val="nil"/>
              <w:left w:val="nil"/>
              <w:bottom w:val="nil"/>
              <w:right w:val="nil"/>
            </w:tcBorders>
            <w:shd w:val="clear" w:color="auto" w:fill="auto"/>
            <w:vAlign w:val="bottom"/>
          </w:tcPr>
          <w:p w14:paraId="199F5672" w14:textId="75F33080" w:rsidR="009627D1" w:rsidRPr="00C935A5" w:rsidRDefault="009627D1" w:rsidP="009627D1">
            <w:pPr>
              <w:spacing w:before="40" w:after="20"/>
              <w:jc w:val="right"/>
              <w:rPr>
                <w:rFonts w:cs="Arial"/>
                <w:sz w:val="18"/>
                <w:szCs w:val="18"/>
              </w:rPr>
            </w:pPr>
            <w:r w:rsidRPr="009627D1">
              <w:rPr>
                <w:rFonts w:cs="Arial"/>
                <w:sz w:val="18"/>
                <w:szCs w:val="18"/>
              </w:rPr>
              <w:t>3,516</w:t>
            </w:r>
          </w:p>
        </w:tc>
        <w:tc>
          <w:tcPr>
            <w:tcW w:w="1247" w:type="dxa"/>
            <w:tcBorders>
              <w:top w:val="nil"/>
              <w:left w:val="nil"/>
              <w:bottom w:val="nil"/>
              <w:right w:val="nil"/>
            </w:tcBorders>
            <w:shd w:val="clear" w:color="auto" w:fill="auto"/>
            <w:vAlign w:val="bottom"/>
          </w:tcPr>
          <w:p w14:paraId="10C41A99" w14:textId="0D989ABC" w:rsidR="009627D1" w:rsidRPr="00C935A5" w:rsidRDefault="009627D1" w:rsidP="009627D1">
            <w:pPr>
              <w:spacing w:before="40" w:after="20"/>
              <w:jc w:val="right"/>
              <w:rPr>
                <w:rFonts w:cs="Arial"/>
                <w:sz w:val="18"/>
                <w:szCs w:val="18"/>
              </w:rPr>
            </w:pPr>
            <w:r w:rsidRPr="009627D1">
              <w:rPr>
                <w:rFonts w:cs="Arial"/>
                <w:sz w:val="18"/>
                <w:szCs w:val="18"/>
              </w:rPr>
              <w:t>7.8%</w:t>
            </w:r>
          </w:p>
        </w:tc>
      </w:tr>
      <w:tr w:rsidR="009627D1" w:rsidRPr="009627D1" w14:paraId="53882309" w14:textId="77777777" w:rsidTr="00291710">
        <w:trPr>
          <w:trHeight w:val="20"/>
        </w:trPr>
        <w:tc>
          <w:tcPr>
            <w:tcW w:w="2268" w:type="dxa"/>
            <w:tcBorders>
              <w:top w:val="nil"/>
              <w:left w:val="nil"/>
              <w:bottom w:val="nil"/>
              <w:right w:val="single" w:sz="18" w:space="0" w:color="AAB432"/>
            </w:tcBorders>
            <w:shd w:val="clear" w:color="auto" w:fill="auto"/>
            <w:vAlign w:val="center"/>
          </w:tcPr>
          <w:p w14:paraId="1B471323" w14:textId="77777777" w:rsidR="009627D1" w:rsidRPr="00C935A5" w:rsidRDefault="009627D1" w:rsidP="009627D1">
            <w:pPr>
              <w:spacing w:before="40" w:after="40"/>
              <w:rPr>
                <w:rFonts w:cs="Arial"/>
                <w:sz w:val="18"/>
                <w:szCs w:val="18"/>
              </w:rPr>
            </w:pPr>
            <w:r w:rsidRPr="00C935A5">
              <w:rPr>
                <w:rFonts w:cs="Arial"/>
                <w:sz w:val="18"/>
                <w:szCs w:val="18"/>
              </w:rPr>
              <w:t xml:space="preserve">East Gippsland S </w:t>
            </w:r>
          </w:p>
        </w:tc>
        <w:tc>
          <w:tcPr>
            <w:tcW w:w="1255" w:type="dxa"/>
            <w:tcBorders>
              <w:top w:val="nil"/>
              <w:left w:val="single" w:sz="18" w:space="0" w:color="AAB432"/>
              <w:bottom w:val="nil"/>
              <w:right w:val="nil"/>
            </w:tcBorders>
            <w:shd w:val="clear" w:color="auto" w:fill="auto"/>
            <w:vAlign w:val="bottom"/>
          </w:tcPr>
          <w:p w14:paraId="10B5E362" w14:textId="3274D811" w:rsidR="009627D1" w:rsidRPr="00C935A5" w:rsidRDefault="009627D1" w:rsidP="009627D1">
            <w:pPr>
              <w:spacing w:before="40" w:after="20"/>
              <w:jc w:val="right"/>
              <w:rPr>
                <w:rFonts w:cs="Arial"/>
                <w:sz w:val="18"/>
                <w:szCs w:val="18"/>
              </w:rPr>
            </w:pPr>
            <w:r w:rsidRPr="009627D1">
              <w:rPr>
                <w:rFonts w:cs="Arial"/>
                <w:sz w:val="18"/>
                <w:szCs w:val="18"/>
              </w:rPr>
              <w:t>785</w:t>
            </w:r>
          </w:p>
        </w:tc>
        <w:tc>
          <w:tcPr>
            <w:tcW w:w="1418" w:type="dxa"/>
            <w:tcBorders>
              <w:top w:val="nil"/>
              <w:left w:val="nil"/>
              <w:bottom w:val="nil"/>
              <w:right w:val="nil"/>
            </w:tcBorders>
            <w:shd w:val="clear" w:color="auto" w:fill="auto"/>
            <w:vAlign w:val="bottom"/>
          </w:tcPr>
          <w:p w14:paraId="2CE0ECE3" w14:textId="4791DFBD" w:rsidR="009627D1" w:rsidRPr="00C935A5" w:rsidRDefault="009627D1" w:rsidP="009627D1">
            <w:pPr>
              <w:spacing w:before="40" w:after="20"/>
              <w:jc w:val="right"/>
              <w:rPr>
                <w:rFonts w:cs="Arial"/>
                <w:sz w:val="18"/>
                <w:szCs w:val="18"/>
              </w:rPr>
            </w:pPr>
            <w:r w:rsidRPr="009627D1">
              <w:rPr>
                <w:rFonts w:cs="Arial"/>
                <w:sz w:val="18"/>
                <w:szCs w:val="18"/>
              </w:rPr>
              <w:t>958</w:t>
            </w:r>
          </w:p>
        </w:tc>
        <w:tc>
          <w:tcPr>
            <w:tcW w:w="1134" w:type="dxa"/>
            <w:tcBorders>
              <w:top w:val="nil"/>
              <w:left w:val="nil"/>
              <w:bottom w:val="nil"/>
              <w:right w:val="nil"/>
            </w:tcBorders>
            <w:shd w:val="clear" w:color="auto" w:fill="auto"/>
            <w:vAlign w:val="bottom"/>
          </w:tcPr>
          <w:p w14:paraId="4BEC827A" w14:textId="42412E27" w:rsidR="009627D1" w:rsidRPr="00C935A5" w:rsidRDefault="009627D1" w:rsidP="009627D1">
            <w:pPr>
              <w:spacing w:before="40" w:after="20"/>
              <w:jc w:val="right"/>
              <w:rPr>
                <w:rFonts w:cs="Arial"/>
                <w:sz w:val="18"/>
                <w:szCs w:val="18"/>
              </w:rPr>
            </w:pPr>
            <w:r w:rsidRPr="009627D1">
              <w:rPr>
                <w:rFonts w:cs="Arial"/>
                <w:sz w:val="18"/>
                <w:szCs w:val="18"/>
              </w:rPr>
              <w:t>62.0</w:t>
            </w:r>
          </w:p>
        </w:tc>
        <w:tc>
          <w:tcPr>
            <w:tcW w:w="992" w:type="dxa"/>
            <w:tcBorders>
              <w:top w:val="nil"/>
              <w:left w:val="nil"/>
              <w:bottom w:val="nil"/>
              <w:right w:val="nil"/>
            </w:tcBorders>
            <w:shd w:val="clear" w:color="auto" w:fill="auto"/>
            <w:vAlign w:val="bottom"/>
          </w:tcPr>
          <w:p w14:paraId="4B565D22" w14:textId="59945580" w:rsidR="009627D1" w:rsidRPr="00C935A5" w:rsidRDefault="009627D1" w:rsidP="009627D1">
            <w:pPr>
              <w:spacing w:before="40" w:after="20"/>
              <w:jc w:val="right"/>
              <w:rPr>
                <w:rFonts w:cs="Arial"/>
                <w:sz w:val="18"/>
                <w:szCs w:val="18"/>
              </w:rPr>
            </w:pPr>
            <w:r w:rsidRPr="009627D1">
              <w:rPr>
                <w:rFonts w:cs="Arial"/>
                <w:sz w:val="18"/>
                <w:szCs w:val="18"/>
              </w:rPr>
              <w:t>146,342</w:t>
            </w:r>
          </w:p>
        </w:tc>
        <w:tc>
          <w:tcPr>
            <w:tcW w:w="985" w:type="dxa"/>
            <w:tcBorders>
              <w:top w:val="nil"/>
              <w:left w:val="nil"/>
              <w:bottom w:val="nil"/>
              <w:right w:val="nil"/>
            </w:tcBorders>
            <w:shd w:val="clear" w:color="auto" w:fill="auto"/>
            <w:vAlign w:val="bottom"/>
          </w:tcPr>
          <w:p w14:paraId="4B3FC0E3" w14:textId="2AA0E658" w:rsidR="009627D1" w:rsidRPr="00C935A5" w:rsidRDefault="009627D1" w:rsidP="009627D1">
            <w:pPr>
              <w:spacing w:before="40" w:after="20"/>
              <w:jc w:val="right"/>
              <w:rPr>
                <w:rFonts w:cs="Arial"/>
                <w:sz w:val="18"/>
                <w:szCs w:val="18"/>
              </w:rPr>
            </w:pPr>
            <w:r w:rsidRPr="009627D1">
              <w:rPr>
                <w:rFonts w:cs="Arial"/>
                <w:sz w:val="18"/>
                <w:szCs w:val="18"/>
              </w:rPr>
              <w:t>3,093</w:t>
            </w:r>
          </w:p>
        </w:tc>
        <w:tc>
          <w:tcPr>
            <w:tcW w:w="1247" w:type="dxa"/>
            <w:tcBorders>
              <w:top w:val="nil"/>
              <w:left w:val="nil"/>
              <w:bottom w:val="nil"/>
              <w:right w:val="nil"/>
            </w:tcBorders>
            <w:shd w:val="clear" w:color="auto" w:fill="auto"/>
            <w:vAlign w:val="bottom"/>
          </w:tcPr>
          <w:p w14:paraId="67D78EA4" w14:textId="79B18572" w:rsidR="009627D1" w:rsidRPr="00C935A5" w:rsidRDefault="009627D1" w:rsidP="009627D1">
            <w:pPr>
              <w:spacing w:before="40" w:after="20"/>
              <w:jc w:val="right"/>
              <w:rPr>
                <w:rFonts w:cs="Arial"/>
                <w:sz w:val="18"/>
                <w:szCs w:val="18"/>
              </w:rPr>
            </w:pPr>
            <w:r w:rsidRPr="009627D1">
              <w:rPr>
                <w:rFonts w:cs="Arial"/>
                <w:sz w:val="18"/>
                <w:szCs w:val="18"/>
              </w:rPr>
              <w:t>9.7%</w:t>
            </w:r>
          </w:p>
        </w:tc>
      </w:tr>
      <w:tr w:rsidR="009627D1" w:rsidRPr="009627D1" w14:paraId="0B19519B" w14:textId="77777777" w:rsidTr="00291710">
        <w:trPr>
          <w:trHeight w:val="20"/>
        </w:trPr>
        <w:tc>
          <w:tcPr>
            <w:tcW w:w="2268" w:type="dxa"/>
            <w:tcBorders>
              <w:top w:val="nil"/>
              <w:left w:val="nil"/>
              <w:bottom w:val="nil"/>
              <w:right w:val="single" w:sz="18" w:space="0" w:color="AAB432"/>
            </w:tcBorders>
            <w:shd w:val="clear" w:color="auto" w:fill="auto"/>
            <w:vAlign w:val="center"/>
          </w:tcPr>
          <w:p w14:paraId="28B4FAF8" w14:textId="77777777" w:rsidR="009627D1" w:rsidRPr="00C935A5" w:rsidRDefault="009627D1" w:rsidP="009627D1">
            <w:pPr>
              <w:spacing w:before="40" w:after="40"/>
              <w:rPr>
                <w:rFonts w:cs="Arial"/>
                <w:sz w:val="18"/>
                <w:szCs w:val="18"/>
              </w:rPr>
            </w:pPr>
            <w:r w:rsidRPr="00C935A5">
              <w:rPr>
                <w:rFonts w:cs="Arial"/>
                <w:sz w:val="18"/>
                <w:szCs w:val="18"/>
              </w:rPr>
              <w:t xml:space="preserve">Frankston C </w:t>
            </w:r>
          </w:p>
        </w:tc>
        <w:tc>
          <w:tcPr>
            <w:tcW w:w="1255" w:type="dxa"/>
            <w:tcBorders>
              <w:top w:val="nil"/>
              <w:left w:val="single" w:sz="18" w:space="0" w:color="AAB432"/>
              <w:bottom w:val="nil"/>
              <w:right w:val="nil"/>
            </w:tcBorders>
            <w:shd w:val="clear" w:color="auto" w:fill="auto"/>
            <w:vAlign w:val="bottom"/>
          </w:tcPr>
          <w:p w14:paraId="420CC8BF" w14:textId="2A59718F" w:rsidR="009627D1" w:rsidRPr="00C935A5" w:rsidRDefault="009627D1" w:rsidP="009627D1">
            <w:pPr>
              <w:spacing w:before="40" w:after="20"/>
              <w:jc w:val="right"/>
              <w:rPr>
                <w:rFonts w:cs="Arial"/>
                <w:sz w:val="18"/>
                <w:szCs w:val="18"/>
              </w:rPr>
            </w:pPr>
            <w:r w:rsidRPr="009627D1">
              <w:rPr>
                <w:rFonts w:cs="Arial"/>
                <w:sz w:val="18"/>
                <w:szCs w:val="18"/>
              </w:rPr>
              <w:t>903</w:t>
            </w:r>
          </w:p>
        </w:tc>
        <w:tc>
          <w:tcPr>
            <w:tcW w:w="1418" w:type="dxa"/>
            <w:tcBorders>
              <w:top w:val="nil"/>
              <w:left w:val="nil"/>
              <w:bottom w:val="nil"/>
              <w:right w:val="nil"/>
            </w:tcBorders>
            <w:shd w:val="clear" w:color="auto" w:fill="auto"/>
            <w:vAlign w:val="bottom"/>
          </w:tcPr>
          <w:p w14:paraId="7F7E1A41" w14:textId="44663A44" w:rsidR="009627D1" w:rsidRPr="00C935A5" w:rsidRDefault="009627D1" w:rsidP="009627D1">
            <w:pPr>
              <w:spacing w:before="40" w:after="20"/>
              <w:jc w:val="right"/>
              <w:rPr>
                <w:rFonts w:cs="Arial"/>
                <w:sz w:val="18"/>
                <w:szCs w:val="18"/>
              </w:rPr>
            </w:pPr>
            <w:r w:rsidRPr="009627D1">
              <w:rPr>
                <w:rFonts w:cs="Arial"/>
                <w:sz w:val="18"/>
                <w:szCs w:val="18"/>
              </w:rPr>
              <w:t>1,001</w:t>
            </w:r>
          </w:p>
        </w:tc>
        <w:tc>
          <w:tcPr>
            <w:tcW w:w="1134" w:type="dxa"/>
            <w:tcBorders>
              <w:top w:val="nil"/>
              <w:left w:val="nil"/>
              <w:bottom w:val="nil"/>
              <w:right w:val="nil"/>
            </w:tcBorders>
            <w:shd w:val="clear" w:color="auto" w:fill="auto"/>
            <w:vAlign w:val="bottom"/>
          </w:tcPr>
          <w:p w14:paraId="23C22BC6" w14:textId="20D608D7" w:rsidR="009627D1" w:rsidRPr="00C935A5" w:rsidRDefault="009627D1" w:rsidP="009627D1">
            <w:pPr>
              <w:spacing w:before="40" w:after="20"/>
              <w:jc w:val="right"/>
              <w:rPr>
                <w:rFonts w:cs="Arial"/>
                <w:sz w:val="18"/>
                <w:szCs w:val="18"/>
              </w:rPr>
            </w:pPr>
            <w:r w:rsidRPr="009627D1">
              <w:rPr>
                <w:rFonts w:cs="Arial"/>
                <w:sz w:val="18"/>
                <w:szCs w:val="18"/>
              </w:rPr>
              <w:t>12.2</w:t>
            </w:r>
          </w:p>
        </w:tc>
        <w:tc>
          <w:tcPr>
            <w:tcW w:w="992" w:type="dxa"/>
            <w:tcBorders>
              <w:top w:val="nil"/>
              <w:left w:val="nil"/>
              <w:bottom w:val="nil"/>
              <w:right w:val="nil"/>
            </w:tcBorders>
            <w:shd w:val="clear" w:color="auto" w:fill="auto"/>
            <w:vAlign w:val="bottom"/>
          </w:tcPr>
          <w:p w14:paraId="6B15FDA7" w14:textId="4E1DD42E" w:rsidR="009627D1" w:rsidRPr="00C935A5" w:rsidRDefault="009627D1" w:rsidP="009627D1">
            <w:pPr>
              <w:spacing w:before="40" w:after="20"/>
              <w:jc w:val="right"/>
              <w:rPr>
                <w:rFonts w:cs="Arial"/>
                <w:sz w:val="18"/>
                <w:szCs w:val="18"/>
              </w:rPr>
            </w:pPr>
            <w:r w:rsidRPr="009627D1">
              <w:rPr>
                <w:rFonts w:cs="Arial"/>
                <w:sz w:val="18"/>
                <w:szCs w:val="18"/>
              </w:rPr>
              <w:t>370,144</w:t>
            </w:r>
          </w:p>
        </w:tc>
        <w:tc>
          <w:tcPr>
            <w:tcW w:w="985" w:type="dxa"/>
            <w:tcBorders>
              <w:top w:val="nil"/>
              <w:left w:val="nil"/>
              <w:bottom w:val="nil"/>
              <w:right w:val="nil"/>
            </w:tcBorders>
            <w:shd w:val="clear" w:color="auto" w:fill="auto"/>
            <w:vAlign w:val="bottom"/>
          </w:tcPr>
          <w:p w14:paraId="45B0EEBF" w14:textId="6961CBC4" w:rsidR="009627D1" w:rsidRPr="00C935A5" w:rsidRDefault="009627D1" w:rsidP="009627D1">
            <w:pPr>
              <w:spacing w:before="40" w:after="20"/>
              <w:jc w:val="right"/>
              <w:rPr>
                <w:rFonts w:cs="Arial"/>
                <w:sz w:val="18"/>
                <w:szCs w:val="18"/>
              </w:rPr>
            </w:pPr>
            <w:r w:rsidRPr="009627D1">
              <w:rPr>
                <w:rFonts w:cs="Arial"/>
                <w:sz w:val="18"/>
                <w:szCs w:val="18"/>
              </w:rPr>
              <w:t>2,595</w:t>
            </w:r>
          </w:p>
        </w:tc>
        <w:tc>
          <w:tcPr>
            <w:tcW w:w="1247" w:type="dxa"/>
            <w:tcBorders>
              <w:top w:val="nil"/>
              <w:left w:val="nil"/>
              <w:bottom w:val="nil"/>
              <w:right w:val="nil"/>
            </w:tcBorders>
            <w:shd w:val="clear" w:color="auto" w:fill="auto"/>
            <w:vAlign w:val="bottom"/>
          </w:tcPr>
          <w:p w14:paraId="2FC3F1A0" w14:textId="67D2FCFC" w:rsidR="009627D1" w:rsidRPr="00C935A5" w:rsidRDefault="009627D1" w:rsidP="009627D1">
            <w:pPr>
              <w:spacing w:before="40" w:after="20"/>
              <w:jc w:val="right"/>
              <w:rPr>
                <w:rFonts w:cs="Arial"/>
                <w:sz w:val="18"/>
                <w:szCs w:val="18"/>
              </w:rPr>
            </w:pPr>
            <w:r w:rsidRPr="009627D1">
              <w:rPr>
                <w:rFonts w:cs="Arial"/>
                <w:sz w:val="18"/>
                <w:szCs w:val="18"/>
              </w:rPr>
              <w:t>7.0%</w:t>
            </w:r>
          </w:p>
        </w:tc>
      </w:tr>
      <w:tr w:rsidR="009627D1" w:rsidRPr="009627D1" w14:paraId="6F4C2335" w14:textId="77777777" w:rsidTr="00291710">
        <w:trPr>
          <w:trHeight w:val="20"/>
        </w:trPr>
        <w:tc>
          <w:tcPr>
            <w:tcW w:w="2268" w:type="dxa"/>
            <w:tcBorders>
              <w:top w:val="nil"/>
              <w:left w:val="nil"/>
              <w:bottom w:val="nil"/>
              <w:right w:val="single" w:sz="18" w:space="0" w:color="AAB432"/>
            </w:tcBorders>
            <w:shd w:val="clear" w:color="auto" w:fill="auto"/>
            <w:vAlign w:val="center"/>
          </w:tcPr>
          <w:p w14:paraId="655C6FEA" w14:textId="77777777" w:rsidR="009627D1" w:rsidRPr="00C935A5" w:rsidRDefault="009627D1" w:rsidP="009627D1">
            <w:pPr>
              <w:spacing w:before="40" w:after="40"/>
              <w:rPr>
                <w:rFonts w:cs="Arial"/>
                <w:sz w:val="18"/>
                <w:szCs w:val="18"/>
              </w:rPr>
            </w:pPr>
            <w:r w:rsidRPr="00C935A5">
              <w:rPr>
                <w:rFonts w:cs="Arial"/>
                <w:sz w:val="18"/>
                <w:szCs w:val="18"/>
              </w:rPr>
              <w:t xml:space="preserve">Gannawarra S </w:t>
            </w:r>
          </w:p>
        </w:tc>
        <w:tc>
          <w:tcPr>
            <w:tcW w:w="1255" w:type="dxa"/>
            <w:tcBorders>
              <w:top w:val="nil"/>
              <w:left w:val="single" w:sz="18" w:space="0" w:color="AAB432"/>
              <w:bottom w:val="nil"/>
              <w:right w:val="nil"/>
            </w:tcBorders>
            <w:shd w:val="clear" w:color="auto" w:fill="auto"/>
            <w:vAlign w:val="bottom"/>
          </w:tcPr>
          <w:p w14:paraId="263E3E39" w14:textId="24404722" w:rsidR="009627D1" w:rsidRPr="00C935A5" w:rsidRDefault="009627D1" w:rsidP="009627D1">
            <w:pPr>
              <w:spacing w:before="40" w:after="20"/>
              <w:jc w:val="right"/>
              <w:rPr>
                <w:rFonts w:cs="Arial"/>
                <w:sz w:val="18"/>
                <w:szCs w:val="18"/>
              </w:rPr>
            </w:pPr>
            <w:r w:rsidRPr="009627D1">
              <w:rPr>
                <w:rFonts w:cs="Arial"/>
                <w:sz w:val="18"/>
                <w:szCs w:val="18"/>
              </w:rPr>
              <w:t>772</w:t>
            </w:r>
          </w:p>
        </w:tc>
        <w:tc>
          <w:tcPr>
            <w:tcW w:w="1418" w:type="dxa"/>
            <w:tcBorders>
              <w:top w:val="nil"/>
              <w:left w:val="nil"/>
              <w:bottom w:val="nil"/>
              <w:right w:val="nil"/>
            </w:tcBorders>
            <w:shd w:val="clear" w:color="auto" w:fill="auto"/>
            <w:vAlign w:val="bottom"/>
          </w:tcPr>
          <w:p w14:paraId="3CE5DEDC" w14:textId="50F5B94B" w:rsidR="009627D1" w:rsidRPr="00C935A5" w:rsidRDefault="009627D1" w:rsidP="009627D1">
            <w:pPr>
              <w:spacing w:before="40" w:after="20"/>
              <w:jc w:val="right"/>
              <w:rPr>
                <w:rFonts w:cs="Arial"/>
                <w:sz w:val="18"/>
                <w:szCs w:val="18"/>
              </w:rPr>
            </w:pPr>
            <w:r w:rsidRPr="009627D1">
              <w:rPr>
                <w:rFonts w:cs="Arial"/>
                <w:sz w:val="18"/>
                <w:szCs w:val="18"/>
              </w:rPr>
              <w:t>957</w:t>
            </w:r>
          </w:p>
        </w:tc>
        <w:tc>
          <w:tcPr>
            <w:tcW w:w="1134" w:type="dxa"/>
            <w:tcBorders>
              <w:top w:val="nil"/>
              <w:left w:val="nil"/>
              <w:bottom w:val="nil"/>
              <w:right w:val="nil"/>
            </w:tcBorders>
            <w:shd w:val="clear" w:color="auto" w:fill="auto"/>
            <w:vAlign w:val="bottom"/>
          </w:tcPr>
          <w:p w14:paraId="59A362B4" w14:textId="7DD25932" w:rsidR="009627D1" w:rsidRPr="00C935A5" w:rsidRDefault="009627D1" w:rsidP="009627D1">
            <w:pPr>
              <w:spacing w:before="40" w:after="20"/>
              <w:jc w:val="right"/>
              <w:rPr>
                <w:rFonts w:cs="Arial"/>
                <w:sz w:val="18"/>
                <w:szCs w:val="18"/>
              </w:rPr>
            </w:pPr>
            <w:r w:rsidRPr="009627D1">
              <w:rPr>
                <w:rFonts w:cs="Arial"/>
                <w:sz w:val="18"/>
                <w:szCs w:val="18"/>
              </w:rPr>
              <w:t>30.3</w:t>
            </w:r>
          </w:p>
        </w:tc>
        <w:tc>
          <w:tcPr>
            <w:tcW w:w="992" w:type="dxa"/>
            <w:tcBorders>
              <w:top w:val="nil"/>
              <w:left w:val="nil"/>
              <w:bottom w:val="nil"/>
              <w:right w:val="nil"/>
            </w:tcBorders>
            <w:shd w:val="clear" w:color="auto" w:fill="auto"/>
            <w:vAlign w:val="bottom"/>
          </w:tcPr>
          <w:p w14:paraId="6C0E89DA" w14:textId="09B4C309" w:rsidR="009627D1" w:rsidRPr="00C935A5" w:rsidRDefault="009627D1" w:rsidP="009627D1">
            <w:pPr>
              <w:spacing w:before="40" w:after="20"/>
              <w:jc w:val="right"/>
              <w:rPr>
                <w:rFonts w:cs="Arial"/>
                <w:sz w:val="18"/>
                <w:szCs w:val="18"/>
              </w:rPr>
            </w:pPr>
            <w:r w:rsidRPr="009627D1">
              <w:rPr>
                <w:rFonts w:cs="Arial"/>
                <w:sz w:val="18"/>
                <w:szCs w:val="18"/>
              </w:rPr>
              <w:t>16,678</w:t>
            </w:r>
          </w:p>
        </w:tc>
        <w:tc>
          <w:tcPr>
            <w:tcW w:w="985" w:type="dxa"/>
            <w:tcBorders>
              <w:top w:val="nil"/>
              <w:left w:val="nil"/>
              <w:bottom w:val="nil"/>
              <w:right w:val="nil"/>
            </w:tcBorders>
            <w:shd w:val="clear" w:color="auto" w:fill="auto"/>
            <w:vAlign w:val="bottom"/>
          </w:tcPr>
          <w:p w14:paraId="04CB50B5" w14:textId="76AAEB16" w:rsidR="009627D1" w:rsidRPr="00C935A5" w:rsidRDefault="009627D1" w:rsidP="009627D1">
            <w:pPr>
              <w:spacing w:before="40" w:after="20"/>
              <w:jc w:val="right"/>
              <w:rPr>
                <w:rFonts w:cs="Arial"/>
                <w:sz w:val="18"/>
                <w:szCs w:val="18"/>
              </w:rPr>
            </w:pPr>
            <w:r w:rsidRPr="009627D1">
              <w:rPr>
                <w:rFonts w:cs="Arial"/>
                <w:sz w:val="18"/>
                <w:szCs w:val="18"/>
              </w:rPr>
              <w:t>1,593</w:t>
            </w:r>
          </w:p>
        </w:tc>
        <w:tc>
          <w:tcPr>
            <w:tcW w:w="1247" w:type="dxa"/>
            <w:tcBorders>
              <w:top w:val="nil"/>
              <w:left w:val="nil"/>
              <w:bottom w:val="nil"/>
              <w:right w:val="nil"/>
            </w:tcBorders>
            <w:shd w:val="clear" w:color="auto" w:fill="auto"/>
            <w:vAlign w:val="bottom"/>
          </w:tcPr>
          <w:p w14:paraId="06E3E16F" w14:textId="16099B63" w:rsidR="009627D1" w:rsidRPr="00C935A5" w:rsidRDefault="009627D1" w:rsidP="009627D1">
            <w:pPr>
              <w:spacing w:before="40" w:after="20"/>
              <w:jc w:val="right"/>
              <w:rPr>
                <w:rFonts w:cs="Arial"/>
                <w:sz w:val="18"/>
                <w:szCs w:val="18"/>
              </w:rPr>
            </w:pPr>
            <w:r w:rsidRPr="009627D1">
              <w:rPr>
                <w:rFonts w:cs="Arial"/>
                <w:sz w:val="18"/>
                <w:szCs w:val="18"/>
              </w:rPr>
              <w:t>7.6%</w:t>
            </w:r>
          </w:p>
        </w:tc>
      </w:tr>
      <w:tr w:rsidR="009627D1" w:rsidRPr="009627D1" w14:paraId="4B91E53B" w14:textId="77777777" w:rsidTr="00291710">
        <w:trPr>
          <w:trHeight w:val="20"/>
        </w:trPr>
        <w:tc>
          <w:tcPr>
            <w:tcW w:w="2268" w:type="dxa"/>
            <w:tcBorders>
              <w:top w:val="nil"/>
              <w:left w:val="nil"/>
              <w:bottom w:val="nil"/>
              <w:right w:val="single" w:sz="18" w:space="0" w:color="AAB432"/>
            </w:tcBorders>
            <w:shd w:val="clear" w:color="auto" w:fill="auto"/>
            <w:vAlign w:val="center"/>
          </w:tcPr>
          <w:p w14:paraId="56EF97D2" w14:textId="77777777" w:rsidR="009627D1" w:rsidRPr="00C935A5" w:rsidRDefault="009627D1" w:rsidP="009627D1">
            <w:pPr>
              <w:spacing w:before="40" w:after="40"/>
              <w:rPr>
                <w:rFonts w:cs="Arial"/>
                <w:sz w:val="18"/>
                <w:szCs w:val="18"/>
              </w:rPr>
            </w:pPr>
            <w:r w:rsidRPr="00C935A5">
              <w:rPr>
                <w:rFonts w:cs="Arial"/>
                <w:sz w:val="18"/>
                <w:szCs w:val="18"/>
              </w:rPr>
              <w:t xml:space="preserve">Glen Eira C </w:t>
            </w:r>
          </w:p>
        </w:tc>
        <w:tc>
          <w:tcPr>
            <w:tcW w:w="1255" w:type="dxa"/>
            <w:tcBorders>
              <w:top w:val="nil"/>
              <w:left w:val="single" w:sz="18" w:space="0" w:color="AAB432"/>
              <w:bottom w:val="nil"/>
              <w:right w:val="nil"/>
            </w:tcBorders>
            <w:shd w:val="clear" w:color="auto" w:fill="auto"/>
            <w:vAlign w:val="bottom"/>
          </w:tcPr>
          <w:p w14:paraId="40A03EF6" w14:textId="099AEA21" w:rsidR="009627D1" w:rsidRPr="00C935A5" w:rsidRDefault="009627D1" w:rsidP="009627D1">
            <w:pPr>
              <w:spacing w:before="40" w:after="20"/>
              <w:jc w:val="right"/>
              <w:rPr>
                <w:rFonts w:cs="Arial"/>
                <w:sz w:val="18"/>
                <w:szCs w:val="18"/>
              </w:rPr>
            </w:pPr>
            <w:r w:rsidRPr="009627D1">
              <w:rPr>
                <w:rFonts w:cs="Arial"/>
                <w:sz w:val="18"/>
                <w:szCs w:val="18"/>
              </w:rPr>
              <w:t>1,128</w:t>
            </w:r>
          </w:p>
        </w:tc>
        <w:tc>
          <w:tcPr>
            <w:tcW w:w="1418" w:type="dxa"/>
            <w:tcBorders>
              <w:top w:val="nil"/>
              <w:left w:val="nil"/>
              <w:bottom w:val="nil"/>
              <w:right w:val="nil"/>
            </w:tcBorders>
            <w:shd w:val="clear" w:color="auto" w:fill="auto"/>
            <w:vAlign w:val="bottom"/>
          </w:tcPr>
          <w:p w14:paraId="5E9C3DE1" w14:textId="17149A34" w:rsidR="009627D1" w:rsidRPr="00C935A5" w:rsidRDefault="009627D1" w:rsidP="009627D1">
            <w:pPr>
              <w:spacing w:before="40" w:after="20"/>
              <w:jc w:val="right"/>
              <w:rPr>
                <w:rFonts w:cs="Arial"/>
                <w:sz w:val="18"/>
                <w:szCs w:val="18"/>
              </w:rPr>
            </w:pPr>
            <w:r w:rsidRPr="009627D1">
              <w:rPr>
                <w:rFonts w:cs="Arial"/>
                <w:sz w:val="18"/>
                <w:szCs w:val="18"/>
              </w:rPr>
              <w:t>1,074</w:t>
            </w:r>
          </w:p>
        </w:tc>
        <w:tc>
          <w:tcPr>
            <w:tcW w:w="1134" w:type="dxa"/>
            <w:tcBorders>
              <w:top w:val="nil"/>
              <w:left w:val="nil"/>
              <w:bottom w:val="nil"/>
              <w:right w:val="nil"/>
            </w:tcBorders>
            <w:shd w:val="clear" w:color="auto" w:fill="auto"/>
            <w:vAlign w:val="bottom"/>
          </w:tcPr>
          <w:p w14:paraId="2AFECAC3" w14:textId="0C6C88CC" w:rsidR="009627D1" w:rsidRPr="00C935A5" w:rsidRDefault="009627D1" w:rsidP="009627D1">
            <w:pPr>
              <w:spacing w:before="40" w:after="20"/>
              <w:jc w:val="right"/>
              <w:rPr>
                <w:rFonts w:cs="Arial"/>
                <w:sz w:val="18"/>
                <w:szCs w:val="18"/>
              </w:rPr>
            </w:pPr>
            <w:r w:rsidRPr="009627D1">
              <w:rPr>
                <w:rFonts w:cs="Arial"/>
                <w:sz w:val="18"/>
                <w:szCs w:val="18"/>
              </w:rPr>
              <w:t>15.8</w:t>
            </w:r>
          </w:p>
        </w:tc>
        <w:tc>
          <w:tcPr>
            <w:tcW w:w="992" w:type="dxa"/>
            <w:tcBorders>
              <w:top w:val="nil"/>
              <w:left w:val="nil"/>
              <w:bottom w:val="nil"/>
              <w:right w:val="nil"/>
            </w:tcBorders>
            <w:shd w:val="clear" w:color="auto" w:fill="auto"/>
            <w:vAlign w:val="bottom"/>
          </w:tcPr>
          <w:p w14:paraId="0BB57582" w14:textId="3AC8ADA9" w:rsidR="009627D1" w:rsidRPr="00C935A5" w:rsidRDefault="009627D1" w:rsidP="009627D1">
            <w:pPr>
              <w:spacing w:before="40" w:after="20"/>
              <w:jc w:val="right"/>
              <w:rPr>
                <w:rFonts w:cs="Arial"/>
                <w:sz w:val="18"/>
                <w:szCs w:val="18"/>
              </w:rPr>
            </w:pPr>
            <w:r w:rsidRPr="009627D1">
              <w:rPr>
                <w:rFonts w:cs="Arial"/>
                <w:sz w:val="18"/>
                <w:szCs w:val="18"/>
              </w:rPr>
              <w:t>1,012,733</w:t>
            </w:r>
          </w:p>
        </w:tc>
        <w:tc>
          <w:tcPr>
            <w:tcW w:w="985" w:type="dxa"/>
            <w:tcBorders>
              <w:top w:val="nil"/>
              <w:left w:val="nil"/>
              <w:bottom w:val="nil"/>
              <w:right w:val="nil"/>
            </w:tcBorders>
            <w:shd w:val="clear" w:color="auto" w:fill="auto"/>
            <w:vAlign w:val="bottom"/>
          </w:tcPr>
          <w:p w14:paraId="4B69A776" w14:textId="3FBB0509" w:rsidR="009627D1" w:rsidRPr="00C935A5" w:rsidRDefault="009627D1" w:rsidP="009627D1">
            <w:pPr>
              <w:spacing w:before="40" w:after="20"/>
              <w:jc w:val="right"/>
              <w:rPr>
                <w:rFonts w:cs="Arial"/>
                <w:sz w:val="18"/>
                <w:szCs w:val="18"/>
              </w:rPr>
            </w:pPr>
            <w:r w:rsidRPr="009627D1">
              <w:rPr>
                <w:rFonts w:cs="Arial"/>
                <w:sz w:val="18"/>
                <w:szCs w:val="18"/>
              </w:rPr>
              <w:t>6,471</w:t>
            </w:r>
          </w:p>
        </w:tc>
        <w:tc>
          <w:tcPr>
            <w:tcW w:w="1247" w:type="dxa"/>
            <w:tcBorders>
              <w:top w:val="nil"/>
              <w:left w:val="nil"/>
              <w:bottom w:val="nil"/>
              <w:right w:val="nil"/>
            </w:tcBorders>
            <w:shd w:val="clear" w:color="auto" w:fill="auto"/>
            <w:vAlign w:val="bottom"/>
          </w:tcPr>
          <w:p w14:paraId="2F4A2C4A" w14:textId="04BCFF8B" w:rsidR="009627D1" w:rsidRPr="00C935A5" w:rsidRDefault="009627D1" w:rsidP="009627D1">
            <w:pPr>
              <w:spacing w:before="40" w:after="20"/>
              <w:jc w:val="right"/>
              <w:rPr>
                <w:rFonts w:cs="Arial"/>
                <w:sz w:val="18"/>
                <w:szCs w:val="18"/>
              </w:rPr>
            </w:pPr>
            <w:r w:rsidRPr="009627D1">
              <w:rPr>
                <w:rFonts w:cs="Arial"/>
                <w:sz w:val="18"/>
                <w:szCs w:val="18"/>
              </w:rPr>
              <w:t>4.5%</w:t>
            </w:r>
          </w:p>
        </w:tc>
      </w:tr>
      <w:tr w:rsidR="009627D1" w:rsidRPr="009627D1" w14:paraId="4393F8FD" w14:textId="77777777" w:rsidTr="00291710">
        <w:trPr>
          <w:trHeight w:val="20"/>
        </w:trPr>
        <w:tc>
          <w:tcPr>
            <w:tcW w:w="2268" w:type="dxa"/>
            <w:tcBorders>
              <w:top w:val="nil"/>
              <w:left w:val="nil"/>
              <w:bottom w:val="nil"/>
              <w:right w:val="single" w:sz="18" w:space="0" w:color="AAB432"/>
            </w:tcBorders>
            <w:shd w:val="clear" w:color="auto" w:fill="auto"/>
            <w:vAlign w:val="center"/>
          </w:tcPr>
          <w:p w14:paraId="3713D3D0" w14:textId="77777777" w:rsidR="009627D1" w:rsidRPr="00C935A5" w:rsidRDefault="009627D1" w:rsidP="009627D1">
            <w:pPr>
              <w:spacing w:before="40" w:after="40"/>
              <w:rPr>
                <w:rFonts w:cs="Arial"/>
                <w:sz w:val="18"/>
                <w:szCs w:val="18"/>
              </w:rPr>
            </w:pPr>
            <w:r w:rsidRPr="00C935A5">
              <w:rPr>
                <w:rFonts w:cs="Arial"/>
                <w:sz w:val="18"/>
                <w:szCs w:val="18"/>
              </w:rPr>
              <w:t xml:space="preserve">Glenelg S </w:t>
            </w:r>
          </w:p>
        </w:tc>
        <w:tc>
          <w:tcPr>
            <w:tcW w:w="1255" w:type="dxa"/>
            <w:tcBorders>
              <w:top w:val="nil"/>
              <w:left w:val="single" w:sz="18" w:space="0" w:color="AAB432"/>
              <w:bottom w:val="nil"/>
              <w:right w:val="nil"/>
            </w:tcBorders>
            <w:shd w:val="clear" w:color="auto" w:fill="auto"/>
            <w:vAlign w:val="bottom"/>
          </w:tcPr>
          <w:p w14:paraId="0EB1A211" w14:textId="61A41FBB" w:rsidR="009627D1" w:rsidRPr="00C935A5" w:rsidRDefault="009627D1" w:rsidP="009627D1">
            <w:pPr>
              <w:spacing w:before="40" w:after="20"/>
              <w:jc w:val="right"/>
              <w:rPr>
                <w:rFonts w:cs="Arial"/>
                <w:sz w:val="18"/>
                <w:szCs w:val="18"/>
              </w:rPr>
            </w:pPr>
            <w:r w:rsidRPr="009627D1">
              <w:rPr>
                <w:rFonts w:cs="Arial"/>
                <w:sz w:val="18"/>
                <w:szCs w:val="18"/>
              </w:rPr>
              <w:t>788</w:t>
            </w:r>
          </w:p>
        </w:tc>
        <w:tc>
          <w:tcPr>
            <w:tcW w:w="1418" w:type="dxa"/>
            <w:tcBorders>
              <w:top w:val="nil"/>
              <w:left w:val="nil"/>
              <w:bottom w:val="nil"/>
              <w:right w:val="nil"/>
            </w:tcBorders>
            <w:shd w:val="clear" w:color="auto" w:fill="auto"/>
            <w:vAlign w:val="bottom"/>
          </w:tcPr>
          <w:p w14:paraId="4FA30EF0" w14:textId="70623786" w:rsidR="009627D1" w:rsidRPr="00C935A5" w:rsidRDefault="009627D1" w:rsidP="009627D1">
            <w:pPr>
              <w:spacing w:before="40" w:after="20"/>
              <w:jc w:val="right"/>
              <w:rPr>
                <w:rFonts w:cs="Arial"/>
                <w:sz w:val="18"/>
                <w:szCs w:val="18"/>
              </w:rPr>
            </w:pPr>
            <w:r w:rsidRPr="009627D1">
              <w:rPr>
                <w:rFonts w:cs="Arial"/>
                <w:sz w:val="18"/>
                <w:szCs w:val="18"/>
              </w:rPr>
              <w:t>947</w:t>
            </w:r>
          </w:p>
        </w:tc>
        <w:tc>
          <w:tcPr>
            <w:tcW w:w="1134" w:type="dxa"/>
            <w:tcBorders>
              <w:top w:val="nil"/>
              <w:left w:val="nil"/>
              <w:bottom w:val="nil"/>
              <w:right w:val="nil"/>
            </w:tcBorders>
            <w:shd w:val="clear" w:color="auto" w:fill="auto"/>
            <w:vAlign w:val="bottom"/>
          </w:tcPr>
          <w:p w14:paraId="3D80DFD5" w14:textId="02F913C8" w:rsidR="009627D1" w:rsidRPr="00C935A5" w:rsidRDefault="009627D1" w:rsidP="009627D1">
            <w:pPr>
              <w:spacing w:before="40" w:after="20"/>
              <w:jc w:val="right"/>
              <w:rPr>
                <w:rFonts w:cs="Arial"/>
                <w:sz w:val="18"/>
                <w:szCs w:val="18"/>
              </w:rPr>
            </w:pPr>
            <w:r w:rsidRPr="009627D1">
              <w:rPr>
                <w:rFonts w:cs="Arial"/>
                <w:sz w:val="18"/>
                <w:szCs w:val="18"/>
              </w:rPr>
              <w:t>34.5</w:t>
            </w:r>
          </w:p>
        </w:tc>
        <w:tc>
          <w:tcPr>
            <w:tcW w:w="992" w:type="dxa"/>
            <w:tcBorders>
              <w:top w:val="nil"/>
              <w:left w:val="nil"/>
              <w:bottom w:val="nil"/>
              <w:right w:val="nil"/>
            </w:tcBorders>
            <w:shd w:val="clear" w:color="auto" w:fill="auto"/>
            <w:vAlign w:val="bottom"/>
          </w:tcPr>
          <w:p w14:paraId="1417D5A2" w14:textId="28789C20" w:rsidR="009627D1" w:rsidRPr="00C935A5" w:rsidRDefault="009627D1" w:rsidP="009627D1">
            <w:pPr>
              <w:spacing w:before="40" w:after="20"/>
              <w:jc w:val="right"/>
              <w:rPr>
                <w:rFonts w:cs="Arial"/>
                <w:sz w:val="18"/>
                <w:szCs w:val="18"/>
              </w:rPr>
            </w:pPr>
            <w:r w:rsidRPr="009627D1">
              <w:rPr>
                <w:rFonts w:cs="Arial"/>
                <w:sz w:val="18"/>
                <w:szCs w:val="18"/>
              </w:rPr>
              <w:t>33,846</w:t>
            </w:r>
          </w:p>
        </w:tc>
        <w:tc>
          <w:tcPr>
            <w:tcW w:w="985" w:type="dxa"/>
            <w:tcBorders>
              <w:top w:val="nil"/>
              <w:left w:val="nil"/>
              <w:bottom w:val="nil"/>
              <w:right w:val="nil"/>
            </w:tcBorders>
            <w:shd w:val="clear" w:color="auto" w:fill="auto"/>
            <w:vAlign w:val="bottom"/>
          </w:tcPr>
          <w:p w14:paraId="716B66DD" w14:textId="360A4182" w:rsidR="009627D1" w:rsidRPr="00C935A5" w:rsidRDefault="009627D1" w:rsidP="009627D1">
            <w:pPr>
              <w:spacing w:before="40" w:after="20"/>
              <w:jc w:val="right"/>
              <w:rPr>
                <w:rFonts w:cs="Arial"/>
                <w:sz w:val="18"/>
                <w:szCs w:val="18"/>
              </w:rPr>
            </w:pPr>
            <w:r w:rsidRPr="009627D1">
              <w:rPr>
                <w:rFonts w:cs="Arial"/>
                <w:sz w:val="18"/>
                <w:szCs w:val="18"/>
              </w:rPr>
              <w:t>1,720</w:t>
            </w:r>
          </w:p>
        </w:tc>
        <w:tc>
          <w:tcPr>
            <w:tcW w:w="1247" w:type="dxa"/>
            <w:tcBorders>
              <w:top w:val="nil"/>
              <w:left w:val="nil"/>
              <w:bottom w:val="nil"/>
              <w:right w:val="nil"/>
            </w:tcBorders>
            <w:shd w:val="clear" w:color="auto" w:fill="auto"/>
            <w:vAlign w:val="bottom"/>
          </w:tcPr>
          <w:p w14:paraId="40562346" w14:textId="427FE674" w:rsidR="009627D1" w:rsidRPr="00C935A5" w:rsidRDefault="009627D1" w:rsidP="009627D1">
            <w:pPr>
              <w:spacing w:before="40" w:after="20"/>
              <w:jc w:val="right"/>
              <w:rPr>
                <w:rFonts w:cs="Arial"/>
                <w:sz w:val="18"/>
                <w:szCs w:val="18"/>
              </w:rPr>
            </w:pPr>
            <w:r w:rsidRPr="009627D1">
              <w:rPr>
                <w:rFonts w:cs="Arial"/>
                <w:sz w:val="18"/>
                <w:szCs w:val="18"/>
              </w:rPr>
              <w:t>6.8%</w:t>
            </w:r>
          </w:p>
        </w:tc>
      </w:tr>
      <w:tr w:rsidR="009627D1" w:rsidRPr="009627D1" w14:paraId="2420073D" w14:textId="77777777" w:rsidTr="00291710">
        <w:trPr>
          <w:trHeight w:val="20"/>
        </w:trPr>
        <w:tc>
          <w:tcPr>
            <w:tcW w:w="2268" w:type="dxa"/>
            <w:tcBorders>
              <w:top w:val="nil"/>
              <w:left w:val="nil"/>
              <w:bottom w:val="nil"/>
              <w:right w:val="single" w:sz="18" w:space="0" w:color="AAB432"/>
            </w:tcBorders>
            <w:shd w:val="clear" w:color="auto" w:fill="auto"/>
            <w:vAlign w:val="center"/>
          </w:tcPr>
          <w:p w14:paraId="1EC3E378" w14:textId="77777777" w:rsidR="009627D1" w:rsidRPr="00C935A5" w:rsidRDefault="009627D1" w:rsidP="009627D1">
            <w:pPr>
              <w:spacing w:before="40" w:after="40"/>
              <w:rPr>
                <w:rFonts w:cs="Arial"/>
                <w:sz w:val="18"/>
                <w:szCs w:val="18"/>
              </w:rPr>
            </w:pPr>
            <w:r w:rsidRPr="00C935A5">
              <w:rPr>
                <w:rFonts w:cs="Arial"/>
                <w:sz w:val="18"/>
                <w:szCs w:val="18"/>
              </w:rPr>
              <w:t xml:space="preserve">Golden Plains S </w:t>
            </w:r>
          </w:p>
        </w:tc>
        <w:tc>
          <w:tcPr>
            <w:tcW w:w="1255" w:type="dxa"/>
            <w:tcBorders>
              <w:top w:val="nil"/>
              <w:left w:val="single" w:sz="18" w:space="0" w:color="AAB432"/>
              <w:bottom w:val="nil"/>
              <w:right w:val="nil"/>
            </w:tcBorders>
            <w:shd w:val="clear" w:color="auto" w:fill="auto"/>
            <w:vAlign w:val="bottom"/>
          </w:tcPr>
          <w:p w14:paraId="5BFA391A" w14:textId="3FB8BBE5" w:rsidR="009627D1" w:rsidRPr="00C935A5" w:rsidRDefault="009627D1" w:rsidP="009627D1">
            <w:pPr>
              <w:spacing w:before="40" w:after="20"/>
              <w:jc w:val="right"/>
              <w:rPr>
                <w:rFonts w:cs="Arial"/>
                <w:sz w:val="18"/>
                <w:szCs w:val="18"/>
              </w:rPr>
            </w:pPr>
            <w:r w:rsidRPr="009627D1">
              <w:rPr>
                <w:rFonts w:cs="Arial"/>
                <w:sz w:val="18"/>
                <w:szCs w:val="18"/>
              </w:rPr>
              <w:t>936</w:t>
            </w:r>
          </w:p>
        </w:tc>
        <w:tc>
          <w:tcPr>
            <w:tcW w:w="1418" w:type="dxa"/>
            <w:tcBorders>
              <w:top w:val="nil"/>
              <w:left w:val="nil"/>
              <w:bottom w:val="nil"/>
              <w:right w:val="nil"/>
            </w:tcBorders>
            <w:shd w:val="clear" w:color="auto" w:fill="auto"/>
            <w:vAlign w:val="bottom"/>
          </w:tcPr>
          <w:p w14:paraId="296D715D" w14:textId="2D0D0C2C" w:rsidR="009627D1" w:rsidRPr="00C935A5" w:rsidRDefault="009627D1" w:rsidP="009627D1">
            <w:pPr>
              <w:spacing w:before="40" w:after="20"/>
              <w:jc w:val="right"/>
              <w:rPr>
                <w:rFonts w:cs="Arial"/>
                <w:sz w:val="18"/>
                <w:szCs w:val="18"/>
              </w:rPr>
            </w:pPr>
            <w:r w:rsidRPr="009627D1">
              <w:rPr>
                <w:rFonts w:cs="Arial"/>
                <w:sz w:val="18"/>
                <w:szCs w:val="18"/>
              </w:rPr>
              <w:t>1,035</w:t>
            </w:r>
          </w:p>
        </w:tc>
        <w:tc>
          <w:tcPr>
            <w:tcW w:w="1134" w:type="dxa"/>
            <w:tcBorders>
              <w:top w:val="nil"/>
              <w:left w:val="nil"/>
              <w:bottom w:val="nil"/>
              <w:right w:val="nil"/>
            </w:tcBorders>
            <w:shd w:val="clear" w:color="auto" w:fill="auto"/>
            <w:vAlign w:val="bottom"/>
          </w:tcPr>
          <w:p w14:paraId="66A2CB3C" w14:textId="6898AE80" w:rsidR="009627D1" w:rsidRPr="00C935A5" w:rsidRDefault="009627D1" w:rsidP="009627D1">
            <w:pPr>
              <w:spacing w:before="40" w:after="20"/>
              <w:jc w:val="right"/>
              <w:rPr>
                <w:rFonts w:cs="Arial"/>
                <w:sz w:val="18"/>
                <w:szCs w:val="18"/>
              </w:rPr>
            </w:pPr>
            <w:r w:rsidRPr="009627D1">
              <w:rPr>
                <w:rFonts w:cs="Arial"/>
                <w:sz w:val="18"/>
                <w:szCs w:val="18"/>
              </w:rPr>
              <w:t>11.6</w:t>
            </w:r>
          </w:p>
        </w:tc>
        <w:tc>
          <w:tcPr>
            <w:tcW w:w="992" w:type="dxa"/>
            <w:tcBorders>
              <w:top w:val="nil"/>
              <w:left w:val="nil"/>
              <w:bottom w:val="nil"/>
              <w:right w:val="nil"/>
            </w:tcBorders>
            <w:shd w:val="clear" w:color="auto" w:fill="auto"/>
            <w:vAlign w:val="bottom"/>
          </w:tcPr>
          <w:p w14:paraId="0E5B9D75" w14:textId="446B5F62" w:rsidR="009627D1" w:rsidRPr="00C935A5" w:rsidRDefault="009627D1" w:rsidP="009627D1">
            <w:pPr>
              <w:spacing w:before="40" w:after="20"/>
              <w:jc w:val="right"/>
              <w:rPr>
                <w:rFonts w:cs="Arial"/>
                <w:sz w:val="18"/>
                <w:szCs w:val="18"/>
              </w:rPr>
            </w:pPr>
            <w:r w:rsidRPr="009627D1">
              <w:rPr>
                <w:rFonts w:cs="Arial"/>
                <w:sz w:val="18"/>
                <w:szCs w:val="18"/>
              </w:rPr>
              <w:t>102,384</w:t>
            </w:r>
          </w:p>
        </w:tc>
        <w:tc>
          <w:tcPr>
            <w:tcW w:w="985" w:type="dxa"/>
            <w:tcBorders>
              <w:top w:val="nil"/>
              <w:left w:val="nil"/>
              <w:bottom w:val="nil"/>
              <w:right w:val="nil"/>
            </w:tcBorders>
            <w:shd w:val="clear" w:color="auto" w:fill="auto"/>
            <w:vAlign w:val="bottom"/>
          </w:tcPr>
          <w:p w14:paraId="6BB4511E" w14:textId="6637083E" w:rsidR="009627D1" w:rsidRPr="00C935A5" w:rsidRDefault="009627D1" w:rsidP="009627D1">
            <w:pPr>
              <w:spacing w:before="40" w:after="20"/>
              <w:jc w:val="right"/>
              <w:rPr>
                <w:rFonts w:cs="Arial"/>
                <w:sz w:val="18"/>
                <w:szCs w:val="18"/>
              </w:rPr>
            </w:pPr>
            <w:r w:rsidRPr="009627D1">
              <w:rPr>
                <w:rFonts w:cs="Arial"/>
                <w:sz w:val="18"/>
                <w:szCs w:val="18"/>
              </w:rPr>
              <w:t>4,316</w:t>
            </w:r>
          </w:p>
        </w:tc>
        <w:tc>
          <w:tcPr>
            <w:tcW w:w="1247" w:type="dxa"/>
            <w:tcBorders>
              <w:top w:val="nil"/>
              <w:left w:val="nil"/>
              <w:bottom w:val="nil"/>
              <w:right w:val="nil"/>
            </w:tcBorders>
            <w:shd w:val="clear" w:color="auto" w:fill="auto"/>
            <w:vAlign w:val="bottom"/>
          </w:tcPr>
          <w:p w14:paraId="7F98CDE7" w14:textId="684423F6" w:rsidR="009627D1" w:rsidRPr="00C935A5" w:rsidRDefault="009627D1" w:rsidP="009627D1">
            <w:pPr>
              <w:spacing w:before="40" w:after="20"/>
              <w:jc w:val="right"/>
              <w:rPr>
                <w:rFonts w:cs="Arial"/>
                <w:sz w:val="18"/>
                <w:szCs w:val="18"/>
              </w:rPr>
            </w:pPr>
            <w:r w:rsidRPr="009627D1">
              <w:rPr>
                <w:rFonts w:cs="Arial"/>
                <w:sz w:val="18"/>
                <w:szCs w:val="18"/>
              </w:rPr>
              <w:t>1.4%</w:t>
            </w:r>
          </w:p>
        </w:tc>
      </w:tr>
      <w:tr w:rsidR="009627D1" w:rsidRPr="009627D1" w14:paraId="3A1133E3" w14:textId="77777777" w:rsidTr="00291710">
        <w:trPr>
          <w:trHeight w:val="20"/>
        </w:trPr>
        <w:tc>
          <w:tcPr>
            <w:tcW w:w="2268" w:type="dxa"/>
            <w:tcBorders>
              <w:top w:val="nil"/>
              <w:left w:val="nil"/>
              <w:bottom w:val="nil"/>
              <w:right w:val="single" w:sz="18" w:space="0" w:color="AAB432"/>
            </w:tcBorders>
            <w:shd w:val="clear" w:color="auto" w:fill="auto"/>
            <w:vAlign w:val="center"/>
          </w:tcPr>
          <w:p w14:paraId="7BC26D6C" w14:textId="77777777" w:rsidR="009627D1" w:rsidRPr="00C935A5" w:rsidRDefault="009627D1" w:rsidP="009627D1">
            <w:pPr>
              <w:spacing w:before="40" w:after="40"/>
              <w:rPr>
                <w:rFonts w:cs="Arial"/>
                <w:sz w:val="18"/>
                <w:szCs w:val="18"/>
              </w:rPr>
            </w:pPr>
            <w:r w:rsidRPr="00C935A5">
              <w:rPr>
                <w:rFonts w:cs="Arial"/>
                <w:sz w:val="18"/>
                <w:szCs w:val="18"/>
              </w:rPr>
              <w:t xml:space="preserve">Greater Bendigo C </w:t>
            </w:r>
          </w:p>
        </w:tc>
        <w:tc>
          <w:tcPr>
            <w:tcW w:w="1255" w:type="dxa"/>
            <w:tcBorders>
              <w:top w:val="nil"/>
              <w:left w:val="single" w:sz="18" w:space="0" w:color="AAB432"/>
              <w:bottom w:val="nil"/>
              <w:right w:val="nil"/>
            </w:tcBorders>
            <w:shd w:val="clear" w:color="auto" w:fill="auto"/>
            <w:vAlign w:val="bottom"/>
          </w:tcPr>
          <w:p w14:paraId="6CECC643" w14:textId="192494B9" w:rsidR="009627D1" w:rsidRPr="00C935A5" w:rsidRDefault="009627D1" w:rsidP="009627D1">
            <w:pPr>
              <w:spacing w:before="40" w:after="20"/>
              <w:jc w:val="right"/>
              <w:rPr>
                <w:rFonts w:cs="Arial"/>
                <w:sz w:val="18"/>
                <w:szCs w:val="18"/>
              </w:rPr>
            </w:pPr>
            <w:r w:rsidRPr="009627D1">
              <w:rPr>
                <w:rFonts w:cs="Arial"/>
                <w:sz w:val="18"/>
                <w:szCs w:val="18"/>
              </w:rPr>
              <w:t>867</w:t>
            </w:r>
          </w:p>
        </w:tc>
        <w:tc>
          <w:tcPr>
            <w:tcW w:w="1418" w:type="dxa"/>
            <w:tcBorders>
              <w:top w:val="nil"/>
              <w:left w:val="nil"/>
              <w:bottom w:val="nil"/>
              <w:right w:val="nil"/>
            </w:tcBorders>
            <w:shd w:val="clear" w:color="auto" w:fill="auto"/>
            <w:vAlign w:val="bottom"/>
          </w:tcPr>
          <w:p w14:paraId="527EE642" w14:textId="2B6A3674" w:rsidR="009627D1" w:rsidRPr="00C935A5" w:rsidRDefault="009627D1" w:rsidP="009627D1">
            <w:pPr>
              <w:spacing w:before="40" w:after="20"/>
              <w:jc w:val="right"/>
              <w:rPr>
                <w:rFonts w:cs="Arial"/>
                <w:sz w:val="18"/>
                <w:szCs w:val="18"/>
              </w:rPr>
            </w:pPr>
            <w:r w:rsidRPr="009627D1">
              <w:rPr>
                <w:rFonts w:cs="Arial"/>
                <w:sz w:val="18"/>
                <w:szCs w:val="18"/>
              </w:rPr>
              <w:t>981</w:t>
            </w:r>
          </w:p>
        </w:tc>
        <w:tc>
          <w:tcPr>
            <w:tcW w:w="1134" w:type="dxa"/>
            <w:tcBorders>
              <w:top w:val="nil"/>
              <w:left w:val="nil"/>
              <w:bottom w:val="nil"/>
              <w:right w:val="nil"/>
            </w:tcBorders>
            <w:shd w:val="clear" w:color="auto" w:fill="auto"/>
            <w:vAlign w:val="bottom"/>
          </w:tcPr>
          <w:p w14:paraId="69545DCC" w14:textId="24B7D14A" w:rsidR="009627D1" w:rsidRPr="00C935A5" w:rsidRDefault="009627D1" w:rsidP="009627D1">
            <w:pPr>
              <w:spacing w:before="40" w:after="20"/>
              <w:jc w:val="right"/>
              <w:rPr>
                <w:rFonts w:cs="Arial"/>
                <w:sz w:val="18"/>
                <w:szCs w:val="18"/>
              </w:rPr>
            </w:pPr>
            <w:r w:rsidRPr="009627D1">
              <w:rPr>
                <w:rFonts w:cs="Arial"/>
                <w:sz w:val="18"/>
                <w:szCs w:val="18"/>
              </w:rPr>
              <w:t>28.8</w:t>
            </w:r>
          </w:p>
        </w:tc>
        <w:tc>
          <w:tcPr>
            <w:tcW w:w="992" w:type="dxa"/>
            <w:tcBorders>
              <w:top w:val="nil"/>
              <w:left w:val="nil"/>
              <w:bottom w:val="nil"/>
              <w:right w:val="nil"/>
            </w:tcBorders>
            <w:shd w:val="clear" w:color="auto" w:fill="auto"/>
            <w:vAlign w:val="bottom"/>
          </w:tcPr>
          <w:p w14:paraId="649F438F" w14:textId="3AE4D2DC" w:rsidR="009627D1" w:rsidRPr="00C935A5" w:rsidRDefault="009627D1" w:rsidP="009627D1">
            <w:pPr>
              <w:spacing w:before="40" w:after="20"/>
              <w:jc w:val="right"/>
              <w:rPr>
                <w:rFonts w:cs="Arial"/>
                <w:sz w:val="18"/>
                <w:szCs w:val="18"/>
              </w:rPr>
            </w:pPr>
            <w:r w:rsidRPr="009627D1">
              <w:rPr>
                <w:rFonts w:cs="Arial"/>
                <w:sz w:val="18"/>
                <w:szCs w:val="18"/>
              </w:rPr>
              <w:t>414,428</w:t>
            </w:r>
          </w:p>
        </w:tc>
        <w:tc>
          <w:tcPr>
            <w:tcW w:w="985" w:type="dxa"/>
            <w:tcBorders>
              <w:top w:val="nil"/>
              <w:left w:val="nil"/>
              <w:bottom w:val="nil"/>
              <w:right w:val="nil"/>
            </w:tcBorders>
            <w:shd w:val="clear" w:color="auto" w:fill="auto"/>
            <w:vAlign w:val="bottom"/>
          </w:tcPr>
          <w:p w14:paraId="4CEFA6BB" w14:textId="777A06A1" w:rsidR="009627D1" w:rsidRPr="00C935A5" w:rsidRDefault="009627D1" w:rsidP="009627D1">
            <w:pPr>
              <w:spacing w:before="40" w:after="20"/>
              <w:jc w:val="right"/>
              <w:rPr>
                <w:rFonts w:cs="Arial"/>
                <w:sz w:val="18"/>
                <w:szCs w:val="18"/>
              </w:rPr>
            </w:pPr>
            <w:r w:rsidRPr="009627D1">
              <w:rPr>
                <w:rFonts w:cs="Arial"/>
                <w:sz w:val="18"/>
                <w:szCs w:val="18"/>
              </w:rPr>
              <w:t>3,509</w:t>
            </w:r>
          </w:p>
        </w:tc>
        <w:tc>
          <w:tcPr>
            <w:tcW w:w="1247" w:type="dxa"/>
            <w:tcBorders>
              <w:top w:val="nil"/>
              <w:left w:val="nil"/>
              <w:bottom w:val="nil"/>
              <w:right w:val="nil"/>
            </w:tcBorders>
            <w:shd w:val="clear" w:color="auto" w:fill="auto"/>
            <w:vAlign w:val="bottom"/>
          </w:tcPr>
          <w:p w14:paraId="20DC2F59" w14:textId="1F5D3DFC" w:rsidR="009627D1" w:rsidRPr="00C935A5" w:rsidRDefault="009627D1" w:rsidP="009627D1">
            <w:pPr>
              <w:spacing w:before="40" w:after="20"/>
              <w:jc w:val="right"/>
              <w:rPr>
                <w:rFonts w:cs="Arial"/>
                <w:sz w:val="18"/>
                <w:szCs w:val="18"/>
              </w:rPr>
            </w:pPr>
            <w:r w:rsidRPr="009627D1">
              <w:rPr>
                <w:rFonts w:cs="Arial"/>
                <w:sz w:val="18"/>
                <w:szCs w:val="18"/>
              </w:rPr>
              <w:t>9.8%</w:t>
            </w:r>
          </w:p>
        </w:tc>
      </w:tr>
      <w:tr w:rsidR="009627D1" w:rsidRPr="009627D1" w14:paraId="47DAE436" w14:textId="77777777" w:rsidTr="00291710">
        <w:trPr>
          <w:trHeight w:val="20"/>
        </w:trPr>
        <w:tc>
          <w:tcPr>
            <w:tcW w:w="2268" w:type="dxa"/>
            <w:tcBorders>
              <w:top w:val="nil"/>
              <w:left w:val="nil"/>
              <w:bottom w:val="nil"/>
              <w:right w:val="single" w:sz="18" w:space="0" w:color="AAB432"/>
            </w:tcBorders>
            <w:shd w:val="clear" w:color="auto" w:fill="auto"/>
            <w:vAlign w:val="center"/>
          </w:tcPr>
          <w:p w14:paraId="41005B0A" w14:textId="77777777" w:rsidR="009627D1" w:rsidRPr="00C935A5" w:rsidRDefault="009627D1" w:rsidP="009627D1">
            <w:pPr>
              <w:spacing w:before="40" w:after="40"/>
              <w:rPr>
                <w:rFonts w:cs="Arial"/>
                <w:sz w:val="18"/>
                <w:szCs w:val="18"/>
              </w:rPr>
            </w:pPr>
            <w:r w:rsidRPr="00C935A5">
              <w:rPr>
                <w:rFonts w:cs="Arial"/>
                <w:sz w:val="18"/>
                <w:szCs w:val="18"/>
              </w:rPr>
              <w:t xml:space="preserve">Greater Dandenong C </w:t>
            </w:r>
          </w:p>
        </w:tc>
        <w:tc>
          <w:tcPr>
            <w:tcW w:w="1255" w:type="dxa"/>
            <w:tcBorders>
              <w:top w:val="nil"/>
              <w:left w:val="single" w:sz="18" w:space="0" w:color="AAB432"/>
              <w:bottom w:val="nil"/>
              <w:right w:val="nil"/>
            </w:tcBorders>
            <w:shd w:val="clear" w:color="auto" w:fill="auto"/>
            <w:vAlign w:val="bottom"/>
          </w:tcPr>
          <w:p w14:paraId="45B164BA" w14:textId="571FAAD0" w:rsidR="009627D1" w:rsidRPr="00C935A5" w:rsidRDefault="009627D1" w:rsidP="009627D1">
            <w:pPr>
              <w:spacing w:before="40" w:after="20"/>
              <w:jc w:val="right"/>
              <w:rPr>
                <w:rFonts w:cs="Arial"/>
                <w:sz w:val="18"/>
                <w:szCs w:val="18"/>
              </w:rPr>
            </w:pPr>
            <w:r w:rsidRPr="009627D1">
              <w:rPr>
                <w:rFonts w:cs="Arial"/>
                <w:sz w:val="18"/>
                <w:szCs w:val="18"/>
              </w:rPr>
              <w:t>886</w:t>
            </w:r>
          </w:p>
        </w:tc>
        <w:tc>
          <w:tcPr>
            <w:tcW w:w="1418" w:type="dxa"/>
            <w:tcBorders>
              <w:top w:val="nil"/>
              <w:left w:val="nil"/>
              <w:bottom w:val="nil"/>
              <w:right w:val="nil"/>
            </w:tcBorders>
            <w:shd w:val="clear" w:color="auto" w:fill="auto"/>
            <w:vAlign w:val="bottom"/>
          </w:tcPr>
          <w:p w14:paraId="41720218" w14:textId="74E8C53A" w:rsidR="009627D1" w:rsidRPr="00C935A5" w:rsidRDefault="009627D1" w:rsidP="009627D1">
            <w:pPr>
              <w:spacing w:before="40" w:after="20"/>
              <w:jc w:val="right"/>
              <w:rPr>
                <w:rFonts w:cs="Arial"/>
                <w:sz w:val="18"/>
                <w:szCs w:val="18"/>
              </w:rPr>
            </w:pPr>
            <w:r w:rsidRPr="009627D1">
              <w:rPr>
                <w:rFonts w:cs="Arial"/>
                <w:sz w:val="18"/>
                <w:szCs w:val="18"/>
              </w:rPr>
              <w:t>896</w:t>
            </w:r>
          </w:p>
        </w:tc>
        <w:tc>
          <w:tcPr>
            <w:tcW w:w="1134" w:type="dxa"/>
            <w:tcBorders>
              <w:top w:val="nil"/>
              <w:left w:val="nil"/>
              <w:bottom w:val="nil"/>
              <w:right w:val="nil"/>
            </w:tcBorders>
            <w:shd w:val="clear" w:color="auto" w:fill="auto"/>
            <w:vAlign w:val="bottom"/>
          </w:tcPr>
          <w:p w14:paraId="4DC73A58" w14:textId="20E32FD8" w:rsidR="009627D1" w:rsidRPr="00C935A5" w:rsidRDefault="009627D1" w:rsidP="009627D1">
            <w:pPr>
              <w:spacing w:before="40" w:after="20"/>
              <w:jc w:val="right"/>
              <w:rPr>
                <w:rFonts w:cs="Arial"/>
                <w:sz w:val="18"/>
                <w:szCs w:val="18"/>
              </w:rPr>
            </w:pPr>
            <w:r w:rsidRPr="009627D1">
              <w:rPr>
                <w:rFonts w:cs="Arial"/>
                <w:sz w:val="18"/>
                <w:szCs w:val="18"/>
              </w:rPr>
              <w:t>12.8</w:t>
            </w:r>
          </w:p>
        </w:tc>
        <w:tc>
          <w:tcPr>
            <w:tcW w:w="992" w:type="dxa"/>
            <w:tcBorders>
              <w:top w:val="nil"/>
              <w:left w:val="nil"/>
              <w:bottom w:val="nil"/>
              <w:right w:val="nil"/>
            </w:tcBorders>
            <w:shd w:val="clear" w:color="auto" w:fill="auto"/>
            <w:vAlign w:val="bottom"/>
          </w:tcPr>
          <w:p w14:paraId="6F1623D3" w14:textId="46AF28FE" w:rsidR="009627D1" w:rsidRPr="00C935A5" w:rsidRDefault="009627D1" w:rsidP="009627D1">
            <w:pPr>
              <w:spacing w:before="40" w:after="20"/>
              <w:jc w:val="right"/>
              <w:rPr>
                <w:rFonts w:cs="Arial"/>
                <w:sz w:val="18"/>
                <w:szCs w:val="18"/>
              </w:rPr>
            </w:pPr>
            <w:r w:rsidRPr="009627D1">
              <w:rPr>
                <w:rFonts w:cs="Arial"/>
                <w:sz w:val="18"/>
                <w:szCs w:val="18"/>
              </w:rPr>
              <w:t>681,517</w:t>
            </w:r>
          </w:p>
        </w:tc>
        <w:tc>
          <w:tcPr>
            <w:tcW w:w="985" w:type="dxa"/>
            <w:tcBorders>
              <w:top w:val="nil"/>
              <w:left w:val="nil"/>
              <w:bottom w:val="nil"/>
              <w:right w:val="nil"/>
            </w:tcBorders>
            <w:shd w:val="clear" w:color="auto" w:fill="auto"/>
            <w:vAlign w:val="bottom"/>
          </w:tcPr>
          <w:p w14:paraId="3F693809" w14:textId="48C4629A" w:rsidR="009627D1" w:rsidRPr="00C935A5" w:rsidRDefault="009627D1" w:rsidP="009627D1">
            <w:pPr>
              <w:spacing w:before="40" w:after="20"/>
              <w:jc w:val="right"/>
              <w:rPr>
                <w:rFonts w:cs="Arial"/>
                <w:sz w:val="18"/>
                <w:szCs w:val="18"/>
              </w:rPr>
            </w:pPr>
            <w:r w:rsidRPr="009627D1">
              <w:rPr>
                <w:rFonts w:cs="Arial"/>
                <w:sz w:val="18"/>
                <w:szCs w:val="18"/>
              </w:rPr>
              <w:t>4,052</w:t>
            </w:r>
          </w:p>
        </w:tc>
        <w:tc>
          <w:tcPr>
            <w:tcW w:w="1247" w:type="dxa"/>
            <w:tcBorders>
              <w:top w:val="nil"/>
              <w:left w:val="nil"/>
              <w:bottom w:val="nil"/>
              <w:right w:val="nil"/>
            </w:tcBorders>
            <w:shd w:val="clear" w:color="auto" w:fill="auto"/>
            <w:vAlign w:val="bottom"/>
          </w:tcPr>
          <w:p w14:paraId="429777C7" w14:textId="31078EFB" w:rsidR="009627D1" w:rsidRPr="00C935A5" w:rsidRDefault="009627D1" w:rsidP="009627D1">
            <w:pPr>
              <w:spacing w:before="40" w:after="20"/>
              <w:jc w:val="right"/>
              <w:rPr>
                <w:rFonts w:cs="Arial"/>
                <w:sz w:val="18"/>
                <w:szCs w:val="18"/>
              </w:rPr>
            </w:pPr>
            <w:r w:rsidRPr="009627D1">
              <w:rPr>
                <w:rFonts w:cs="Arial"/>
                <w:sz w:val="18"/>
                <w:szCs w:val="18"/>
              </w:rPr>
              <w:t>7.6%</w:t>
            </w:r>
          </w:p>
        </w:tc>
      </w:tr>
      <w:tr w:rsidR="009627D1" w:rsidRPr="009627D1" w14:paraId="02AC38BD" w14:textId="77777777" w:rsidTr="00291710">
        <w:trPr>
          <w:trHeight w:val="20"/>
        </w:trPr>
        <w:tc>
          <w:tcPr>
            <w:tcW w:w="2268" w:type="dxa"/>
            <w:tcBorders>
              <w:top w:val="nil"/>
              <w:left w:val="nil"/>
              <w:bottom w:val="nil"/>
              <w:right w:val="single" w:sz="18" w:space="0" w:color="AAB432"/>
            </w:tcBorders>
            <w:shd w:val="clear" w:color="auto" w:fill="auto"/>
            <w:vAlign w:val="center"/>
          </w:tcPr>
          <w:p w14:paraId="3371BA11" w14:textId="77777777" w:rsidR="009627D1" w:rsidRPr="00C935A5" w:rsidRDefault="009627D1" w:rsidP="009627D1">
            <w:pPr>
              <w:spacing w:before="40" w:after="40"/>
              <w:rPr>
                <w:rFonts w:cs="Arial"/>
                <w:sz w:val="18"/>
                <w:szCs w:val="18"/>
              </w:rPr>
            </w:pPr>
            <w:r w:rsidRPr="00C935A5">
              <w:rPr>
                <w:rFonts w:cs="Arial"/>
                <w:sz w:val="18"/>
                <w:szCs w:val="18"/>
              </w:rPr>
              <w:t xml:space="preserve">Greater Geelong C </w:t>
            </w:r>
          </w:p>
        </w:tc>
        <w:tc>
          <w:tcPr>
            <w:tcW w:w="1255" w:type="dxa"/>
            <w:tcBorders>
              <w:top w:val="nil"/>
              <w:left w:val="single" w:sz="18" w:space="0" w:color="AAB432"/>
              <w:bottom w:val="nil"/>
              <w:right w:val="nil"/>
            </w:tcBorders>
            <w:shd w:val="clear" w:color="auto" w:fill="auto"/>
            <w:vAlign w:val="bottom"/>
          </w:tcPr>
          <w:p w14:paraId="2CFBFED6" w14:textId="0A04EF48" w:rsidR="009627D1" w:rsidRPr="00C935A5" w:rsidRDefault="009627D1" w:rsidP="009627D1">
            <w:pPr>
              <w:spacing w:before="40" w:after="20"/>
              <w:jc w:val="right"/>
              <w:rPr>
                <w:rFonts w:cs="Arial"/>
                <w:sz w:val="18"/>
                <w:szCs w:val="18"/>
              </w:rPr>
            </w:pPr>
            <w:r w:rsidRPr="009627D1">
              <w:rPr>
                <w:rFonts w:cs="Arial"/>
                <w:sz w:val="18"/>
                <w:szCs w:val="18"/>
              </w:rPr>
              <w:t>860</w:t>
            </w:r>
          </w:p>
        </w:tc>
        <w:tc>
          <w:tcPr>
            <w:tcW w:w="1418" w:type="dxa"/>
            <w:tcBorders>
              <w:top w:val="nil"/>
              <w:left w:val="nil"/>
              <w:bottom w:val="nil"/>
              <w:right w:val="nil"/>
            </w:tcBorders>
            <w:shd w:val="clear" w:color="auto" w:fill="auto"/>
            <w:vAlign w:val="bottom"/>
          </w:tcPr>
          <w:p w14:paraId="5A6C175B" w14:textId="7A5C4431" w:rsidR="009627D1" w:rsidRPr="00C935A5" w:rsidRDefault="009627D1" w:rsidP="009627D1">
            <w:pPr>
              <w:spacing w:before="40" w:after="20"/>
              <w:jc w:val="right"/>
              <w:rPr>
                <w:rFonts w:cs="Arial"/>
                <w:sz w:val="18"/>
                <w:szCs w:val="18"/>
              </w:rPr>
            </w:pPr>
            <w:r w:rsidRPr="009627D1">
              <w:rPr>
                <w:rFonts w:cs="Arial"/>
                <w:sz w:val="18"/>
                <w:szCs w:val="18"/>
              </w:rPr>
              <w:t>994</w:t>
            </w:r>
          </w:p>
        </w:tc>
        <w:tc>
          <w:tcPr>
            <w:tcW w:w="1134" w:type="dxa"/>
            <w:tcBorders>
              <w:top w:val="nil"/>
              <w:left w:val="nil"/>
              <w:bottom w:val="nil"/>
              <w:right w:val="nil"/>
            </w:tcBorders>
            <w:shd w:val="clear" w:color="auto" w:fill="auto"/>
            <w:vAlign w:val="bottom"/>
          </w:tcPr>
          <w:p w14:paraId="7FC8E010" w14:textId="40B0FDFE" w:rsidR="009627D1" w:rsidRPr="00C935A5" w:rsidRDefault="009627D1" w:rsidP="009627D1">
            <w:pPr>
              <w:spacing w:before="40" w:after="20"/>
              <w:jc w:val="right"/>
              <w:rPr>
                <w:rFonts w:cs="Arial"/>
                <w:sz w:val="18"/>
                <w:szCs w:val="18"/>
              </w:rPr>
            </w:pPr>
            <w:r w:rsidRPr="009627D1">
              <w:rPr>
                <w:rFonts w:cs="Arial"/>
                <w:sz w:val="18"/>
                <w:szCs w:val="18"/>
              </w:rPr>
              <w:t>26.1</w:t>
            </w:r>
          </w:p>
        </w:tc>
        <w:tc>
          <w:tcPr>
            <w:tcW w:w="992" w:type="dxa"/>
            <w:tcBorders>
              <w:top w:val="nil"/>
              <w:left w:val="nil"/>
              <w:bottom w:val="nil"/>
              <w:right w:val="nil"/>
            </w:tcBorders>
            <w:shd w:val="clear" w:color="auto" w:fill="auto"/>
            <w:vAlign w:val="bottom"/>
          </w:tcPr>
          <w:p w14:paraId="5848B621" w14:textId="610CCC38" w:rsidR="009627D1" w:rsidRPr="00C935A5" w:rsidRDefault="009627D1" w:rsidP="009627D1">
            <w:pPr>
              <w:spacing w:before="40" w:after="20"/>
              <w:jc w:val="right"/>
              <w:rPr>
                <w:rFonts w:cs="Arial"/>
                <w:sz w:val="18"/>
                <w:szCs w:val="18"/>
              </w:rPr>
            </w:pPr>
            <w:r w:rsidRPr="009627D1">
              <w:rPr>
                <w:rFonts w:cs="Arial"/>
                <w:sz w:val="18"/>
                <w:szCs w:val="18"/>
              </w:rPr>
              <w:t>1,564,807</w:t>
            </w:r>
          </w:p>
        </w:tc>
        <w:tc>
          <w:tcPr>
            <w:tcW w:w="985" w:type="dxa"/>
            <w:tcBorders>
              <w:top w:val="nil"/>
              <w:left w:val="nil"/>
              <w:bottom w:val="nil"/>
              <w:right w:val="nil"/>
            </w:tcBorders>
            <w:shd w:val="clear" w:color="auto" w:fill="auto"/>
            <w:vAlign w:val="bottom"/>
          </w:tcPr>
          <w:p w14:paraId="787FF49D" w14:textId="43035D1B" w:rsidR="009627D1" w:rsidRPr="00C935A5" w:rsidRDefault="009627D1" w:rsidP="009627D1">
            <w:pPr>
              <w:spacing w:before="40" w:after="20"/>
              <w:jc w:val="right"/>
              <w:rPr>
                <w:rFonts w:cs="Arial"/>
                <w:sz w:val="18"/>
                <w:szCs w:val="18"/>
              </w:rPr>
            </w:pPr>
            <w:r w:rsidRPr="009627D1">
              <w:rPr>
                <w:rFonts w:cs="Arial"/>
                <w:sz w:val="18"/>
                <w:szCs w:val="18"/>
              </w:rPr>
              <w:t>6,043</w:t>
            </w:r>
          </w:p>
        </w:tc>
        <w:tc>
          <w:tcPr>
            <w:tcW w:w="1247" w:type="dxa"/>
            <w:tcBorders>
              <w:top w:val="nil"/>
              <w:left w:val="nil"/>
              <w:bottom w:val="nil"/>
              <w:right w:val="nil"/>
            </w:tcBorders>
            <w:shd w:val="clear" w:color="auto" w:fill="auto"/>
            <w:vAlign w:val="bottom"/>
          </w:tcPr>
          <w:p w14:paraId="5FD82910" w14:textId="7317A9B3" w:rsidR="009627D1" w:rsidRPr="00C935A5" w:rsidRDefault="009627D1" w:rsidP="009627D1">
            <w:pPr>
              <w:spacing w:before="40" w:after="20"/>
              <w:jc w:val="right"/>
              <w:rPr>
                <w:rFonts w:cs="Arial"/>
                <w:sz w:val="18"/>
                <w:szCs w:val="18"/>
              </w:rPr>
            </w:pPr>
            <w:r w:rsidRPr="009627D1">
              <w:rPr>
                <w:rFonts w:cs="Arial"/>
                <w:sz w:val="18"/>
                <w:szCs w:val="18"/>
              </w:rPr>
              <w:t>8.9%</w:t>
            </w:r>
          </w:p>
        </w:tc>
      </w:tr>
      <w:tr w:rsidR="009627D1" w:rsidRPr="009627D1" w14:paraId="262C878D" w14:textId="77777777" w:rsidTr="00291710">
        <w:trPr>
          <w:trHeight w:val="20"/>
        </w:trPr>
        <w:tc>
          <w:tcPr>
            <w:tcW w:w="2268" w:type="dxa"/>
            <w:tcBorders>
              <w:top w:val="nil"/>
              <w:left w:val="nil"/>
              <w:bottom w:val="nil"/>
              <w:right w:val="single" w:sz="18" w:space="0" w:color="AAB432"/>
            </w:tcBorders>
            <w:shd w:val="clear" w:color="auto" w:fill="auto"/>
            <w:vAlign w:val="center"/>
          </w:tcPr>
          <w:p w14:paraId="240949AF" w14:textId="77777777" w:rsidR="009627D1" w:rsidRPr="00C935A5" w:rsidRDefault="009627D1" w:rsidP="009627D1">
            <w:pPr>
              <w:spacing w:before="40" w:after="40"/>
              <w:rPr>
                <w:rFonts w:cs="Arial"/>
                <w:sz w:val="18"/>
                <w:szCs w:val="18"/>
              </w:rPr>
            </w:pPr>
            <w:r w:rsidRPr="00C935A5">
              <w:rPr>
                <w:rFonts w:cs="Arial"/>
                <w:sz w:val="18"/>
                <w:szCs w:val="18"/>
              </w:rPr>
              <w:t xml:space="preserve">Greater Shepparton C </w:t>
            </w:r>
          </w:p>
        </w:tc>
        <w:tc>
          <w:tcPr>
            <w:tcW w:w="1255" w:type="dxa"/>
            <w:tcBorders>
              <w:top w:val="nil"/>
              <w:left w:val="single" w:sz="18" w:space="0" w:color="AAB432"/>
              <w:bottom w:val="nil"/>
              <w:right w:val="nil"/>
            </w:tcBorders>
            <w:shd w:val="clear" w:color="auto" w:fill="auto"/>
            <w:vAlign w:val="bottom"/>
          </w:tcPr>
          <w:p w14:paraId="135C79B3" w14:textId="6DD63082" w:rsidR="009627D1" w:rsidRPr="00C935A5" w:rsidRDefault="009627D1" w:rsidP="009627D1">
            <w:pPr>
              <w:spacing w:before="40" w:after="20"/>
              <w:jc w:val="right"/>
              <w:rPr>
                <w:rFonts w:cs="Arial"/>
                <w:sz w:val="18"/>
                <w:szCs w:val="18"/>
              </w:rPr>
            </w:pPr>
            <w:r w:rsidRPr="009627D1">
              <w:rPr>
                <w:rFonts w:cs="Arial"/>
                <w:sz w:val="18"/>
                <w:szCs w:val="18"/>
              </w:rPr>
              <w:t>845</w:t>
            </w:r>
          </w:p>
        </w:tc>
        <w:tc>
          <w:tcPr>
            <w:tcW w:w="1418" w:type="dxa"/>
            <w:tcBorders>
              <w:top w:val="nil"/>
              <w:left w:val="nil"/>
              <w:bottom w:val="nil"/>
              <w:right w:val="nil"/>
            </w:tcBorders>
            <w:shd w:val="clear" w:color="auto" w:fill="auto"/>
            <w:vAlign w:val="bottom"/>
          </w:tcPr>
          <w:p w14:paraId="5DB57834" w14:textId="4D0FEE6D" w:rsidR="009627D1" w:rsidRPr="00C935A5" w:rsidRDefault="009627D1" w:rsidP="009627D1">
            <w:pPr>
              <w:spacing w:before="40" w:after="20"/>
              <w:jc w:val="right"/>
              <w:rPr>
                <w:rFonts w:cs="Arial"/>
                <w:sz w:val="18"/>
                <w:szCs w:val="18"/>
              </w:rPr>
            </w:pPr>
            <w:r w:rsidRPr="009627D1">
              <w:rPr>
                <w:rFonts w:cs="Arial"/>
                <w:sz w:val="18"/>
                <w:szCs w:val="18"/>
              </w:rPr>
              <w:t>948</w:t>
            </w:r>
          </w:p>
        </w:tc>
        <w:tc>
          <w:tcPr>
            <w:tcW w:w="1134" w:type="dxa"/>
            <w:tcBorders>
              <w:top w:val="nil"/>
              <w:left w:val="nil"/>
              <w:bottom w:val="nil"/>
              <w:right w:val="nil"/>
            </w:tcBorders>
            <w:shd w:val="clear" w:color="auto" w:fill="auto"/>
            <w:vAlign w:val="bottom"/>
          </w:tcPr>
          <w:p w14:paraId="15D15B3A" w14:textId="773AA788" w:rsidR="009627D1" w:rsidRPr="00C935A5" w:rsidRDefault="009627D1" w:rsidP="009627D1">
            <w:pPr>
              <w:spacing w:before="40" w:after="20"/>
              <w:jc w:val="right"/>
              <w:rPr>
                <w:rFonts w:cs="Arial"/>
                <w:sz w:val="18"/>
                <w:szCs w:val="18"/>
              </w:rPr>
            </w:pPr>
            <w:r w:rsidRPr="009627D1">
              <w:rPr>
                <w:rFonts w:cs="Arial"/>
                <w:sz w:val="18"/>
                <w:szCs w:val="18"/>
              </w:rPr>
              <w:t>29.1</w:t>
            </w:r>
          </w:p>
        </w:tc>
        <w:tc>
          <w:tcPr>
            <w:tcW w:w="992" w:type="dxa"/>
            <w:tcBorders>
              <w:top w:val="nil"/>
              <w:left w:val="nil"/>
              <w:bottom w:val="nil"/>
              <w:right w:val="nil"/>
            </w:tcBorders>
            <w:shd w:val="clear" w:color="auto" w:fill="auto"/>
            <w:vAlign w:val="bottom"/>
          </w:tcPr>
          <w:p w14:paraId="1BA58EF9" w14:textId="203A07BE" w:rsidR="009627D1" w:rsidRPr="00C935A5" w:rsidRDefault="009627D1" w:rsidP="009627D1">
            <w:pPr>
              <w:spacing w:before="40" w:after="20"/>
              <w:jc w:val="right"/>
              <w:rPr>
                <w:rFonts w:cs="Arial"/>
                <w:sz w:val="18"/>
                <w:szCs w:val="18"/>
              </w:rPr>
            </w:pPr>
            <w:r w:rsidRPr="009627D1">
              <w:rPr>
                <w:rFonts w:cs="Arial"/>
                <w:sz w:val="18"/>
                <w:szCs w:val="18"/>
              </w:rPr>
              <w:t>274,664</w:t>
            </w:r>
          </w:p>
        </w:tc>
        <w:tc>
          <w:tcPr>
            <w:tcW w:w="985" w:type="dxa"/>
            <w:tcBorders>
              <w:top w:val="nil"/>
              <w:left w:val="nil"/>
              <w:bottom w:val="nil"/>
              <w:right w:val="nil"/>
            </w:tcBorders>
            <w:shd w:val="clear" w:color="auto" w:fill="auto"/>
            <w:vAlign w:val="bottom"/>
          </w:tcPr>
          <w:p w14:paraId="396AA433" w14:textId="6D47B6E6" w:rsidR="009627D1" w:rsidRPr="00C935A5" w:rsidRDefault="009627D1" w:rsidP="009627D1">
            <w:pPr>
              <w:spacing w:before="40" w:after="20"/>
              <w:jc w:val="right"/>
              <w:rPr>
                <w:rFonts w:cs="Arial"/>
                <w:sz w:val="18"/>
                <w:szCs w:val="18"/>
              </w:rPr>
            </w:pPr>
            <w:r w:rsidRPr="009627D1">
              <w:rPr>
                <w:rFonts w:cs="Arial"/>
                <w:sz w:val="18"/>
                <w:szCs w:val="18"/>
              </w:rPr>
              <w:t>4,130</w:t>
            </w:r>
          </w:p>
        </w:tc>
        <w:tc>
          <w:tcPr>
            <w:tcW w:w="1247" w:type="dxa"/>
            <w:tcBorders>
              <w:top w:val="nil"/>
              <w:left w:val="nil"/>
              <w:bottom w:val="nil"/>
              <w:right w:val="nil"/>
            </w:tcBorders>
            <w:shd w:val="clear" w:color="auto" w:fill="auto"/>
            <w:vAlign w:val="bottom"/>
          </w:tcPr>
          <w:p w14:paraId="4B2A05C7" w14:textId="73407C34" w:rsidR="009627D1" w:rsidRPr="00C935A5" w:rsidRDefault="009627D1" w:rsidP="009627D1">
            <w:pPr>
              <w:spacing w:before="40" w:after="20"/>
              <w:jc w:val="right"/>
              <w:rPr>
                <w:rFonts w:cs="Arial"/>
                <w:sz w:val="18"/>
                <w:szCs w:val="18"/>
              </w:rPr>
            </w:pPr>
            <w:r w:rsidRPr="009627D1">
              <w:rPr>
                <w:rFonts w:cs="Arial"/>
                <w:sz w:val="18"/>
                <w:szCs w:val="18"/>
              </w:rPr>
              <w:t>10.1%</w:t>
            </w:r>
          </w:p>
        </w:tc>
      </w:tr>
      <w:tr w:rsidR="009627D1" w:rsidRPr="009627D1" w14:paraId="52DCECC8" w14:textId="77777777" w:rsidTr="00291710">
        <w:trPr>
          <w:trHeight w:val="20"/>
        </w:trPr>
        <w:tc>
          <w:tcPr>
            <w:tcW w:w="2268" w:type="dxa"/>
            <w:tcBorders>
              <w:top w:val="nil"/>
              <w:left w:val="nil"/>
              <w:bottom w:val="nil"/>
              <w:right w:val="single" w:sz="18" w:space="0" w:color="AAB432"/>
            </w:tcBorders>
            <w:shd w:val="clear" w:color="auto" w:fill="auto"/>
            <w:vAlign w:val="center"/>
          </w:tcPr>
          <w:p w14:paraId="1558E10D" w14:textId="77777777" w:rsidR="009627D1" w:rsidRPr="00C935A5" w:rsidRDefault="009627D1" w:rsidP="009627D1">
            <w:pPr>
              <w:spacing w:before="40" w:after="40"/>
              <w:rPr>
                <w:rFonts w:cs="Arial"/>
                <w:sz w:val="18"/>
                <w:szCs w:val="18"/>
              </w:rPr>
            </w:pPr>
            <w:r w:rsidRPr="00C935A5">
              <w:rPr>
                <w:rFonts w:cs="Arial"/>
                <w:sz w:val="18"/>
                <w:szCs w:val="18"/>
              </w:rPr>
              <w:t xml:space="preserve">Hepburn S </w:t>
            </w:r>
          </w:p>
        </w:tc>
        <w:tc>
          <w:tcPr>
            <w:tcW w:w="1255" w:type="dxa"/>
            <w:tcBorders>
              <w:top w:val="nil"/>
              <w:left w:val="single" w:sz="18" w:space="0" w:color="AAB432"/>
              <w:bottom w:val="nil"/>
              <w:right w:val="nil"/>
            </w:tcBorders>
            <w:shd w:val="clear" w:color="auto" w:fill="auto"/>
            <w:vAlign w:val="bottom"/>
          </w:tcPr>
          <w:p w14:paraId="0DBE6560" w14:textId="0BE9D167" w:rsidR="009627D1" w:rsidRPr="00C935A5" w:rsidRDefault="009627D1" w:rsidP="009627D1">
            <w:pPr>
              <w:spacing w:before="40" w:after="20"/>
              <w:jc w:val="right"/>
              <w:rPr>
                <w:rFonts w:cs="Arial"/>
                <w:sz w:val="18"/>
                <w:szCs w:val="18"/>
              </w:rPr>
            </w:pPr>
            <w:r w:rsidRPr="009627D1">
              <w:rPr>
                <w:rFonts w:cs="Arial"/>
                <w:sz w:val="18"/>
                <w:szCs w:val="18"/>
              </w:rPr>
              <w:t>836</w:t>
            </w:r>
          </w:p>
        </w:tc>
        <w:tc>
          <w:tcPr>
            <w:tcW w:w="1418" w:type="dxa"/>
            <w:tcBorders>
              <w:top w:val="nil"/>
              <w:left w:val="nil"/>
              <w:bottom w:val="nil"/>
              <w:right w:val="nil"/>
            </w:tcBorders>
            <w:shd w:val="clear" w:color="auto" w:fill="auto"/>
            <w:vAlign w:val="bottom"/>
          </w:tcPr>
          <w:p w14:paraId="5C43C973" w14:textId="24130F4C" w:rsidR="009627D1" w:rsidRPr="00C935A5" w:rsidRDefault="009627D1" w:rsidP="009627D1">
            <w:pPr>
              <w:spacing w:before="40" w:after="20"/>
              <w:jc w:val="right"/>
              <w:rPr>
                <w:rFonts w:cs="Arial"/>
                <w:sz w:val="18"/>
                <w:szCs w:val="18"/>
              </w:rPr>
            </w:pPr>
            <w:r w:rsidRPr="009627D1">
              <w:rPr>
                <w:rFonts w:cs="Arial"/>
                <w:sz w:val="18"/>
                <w:szCs w:val="18"/>
              </w:rPr>
              <w:t>995</w:t>
            </w:r>
          </w:p>
        </w:tc>
        <w:tc>
          <w:tcPr>
            <w:tcW w:w="1134" w:type="dxa"/>
            <w:tcBorders>
              <w:top w:val="nil"/>
              <w:left w:val="nil"/>
              <w:bottom w:val="nil"/>
              <w:right w:val="nil"/>
            </w:tcBorders>
            <w:shd w:val="clear" w:color="auto" w:fill="auto"/>
            <w:vAlign w:val="bottom"/>
          </w:tcPr>
          <w:p w14:paraId="2F9415BF" w14:textId="0A3E96E7" w:rsidR="009627D1" w:rsidRPr="00C935A5" w:rsidRDefault="009627D1" w:rsidP="009627D1">
            <w:pPr>
              <w:spacing w:before="40" w:after="20"/>
              <w:jc w:val="right"/>
              <w:rPr>
                <w:rFonts w:cs="Arial"/>
                <w:sz w:val="18"/>
                <w:szCs w:val="18"/>
              </w:rPr>
            </w:pPr>
            <w:r w:rsidRPr="009627D1">
              <w:rPr>
                <w:rFonts w:cs="Arial"/>
                <w:sz w:val="18"/>
                <w:szCs w:val="18"/>
              </w:rPr>
              <w:t>99.3</w:t>
            </w:r>
          </w:p>
        </w:tc>
        <w:tc>
          <w:tcPr>
            <w:tcW w:w="992" w:type="dxa"/>
            <w:tcBorders>
              <w:top w:val="nil"/>
              <w:left w:val="nil"/>
              <w:bottom w:val="nil"/>
              <w:right w:val="nil"/>
            </w:tcBorders>
            <w:shd w:val="clear" w:color="auto" w:fill="auto"/>
            <w:vAlign w:val="bottom"/>
          </w:tcPr>
          <w:p w14:paraId="5F13197A" w14:textId="1E2FC98D" w:rsidR="009627D1" w:rsidRPr="00C935A5" w:rsidRDefault="009627D1" w:rsidP="009627D1">
            <w:pPr>
              <w:spacing w:before="40" w:after="20"/>
              <w:jc w:val="right"/>
              <w:rPr>
                <w:rFonts w:cs="Arial"/>
                <w:sz w:val="18"/>
                <w:szCs w:val="18"/>
              </w:rPr>
            </w:pPr>
            <w:r w:rsidRPr="009627D1">
              <w:rPr>
                <w:rFonts w:cs="Arial"/>
                <w:sz w:val="18"/>
                <w:szCs w:val="18"/>
              </w:rPr>
              <w:t>63,320</w:t>
            </w:r>
          </w:p>
        </w:tc>
        <w:tc>
          <w:tcPr>
            <w:tcW w:w="985" w:type="dxa"/>
            <w:tcBorders>
              <w:top w:val="nil"/>
              <w:left w:val="nil"/>
              <w:bottom w:val="nil"/>
              <w:right w:val="nil"/>
            </w:tcBorders>
            <w:shd w:val="clear" w:color="auto" w:fill="auto"/>
            <w:vAlign w:val="bottom"/>
          </w:tcPr>
          <w:p w14:paraId="7AC53608" w14:textId="2A53F174" w:rsidR="009627D1" w:rsidRPr="00C935A5" w:rsidRDefault="009627D1" w:rsidP="009627D1">
            <w:pPr>
              <w:spacing w:before="40" w:after="20"/>
              <w:jc w:val="right"/>
              <w:rPr>
                <w:rFonts w:cs="Arial"/>
                <w:sz w:val="18"/>
                <w:szCs w:val="18"/>
              </w:rPr>
            </w:pPr>
            <w:r w:rsidRPr="009627D1">
              <w:rPr>
                <w:rFonts w:cs="Arial"/>
                <w:sz w:val="18"/>
                <w:szCs w:val="18"/>
              </w:rPr>
              <w:t>3,964</w:t>
            </w:r>
          </w:p>
        </w:tc>
        <w:tc>
          <w:tcPr>
            <w:tcW w:w="1247" w:type="dxa"/>
            <w:tcBorders>
              <w:top w:val="nil"/>
              <w:left w:val="nil"/>
              <w:bottom w:val="nil"/>
              <w:right w:val="nil"/>
            </w:tcBorders>
            <w:shd w:val="clear" w:color="auto" w:fill="auto"/>
            <w:vAlign w:val="bottom"/>
          </w:tcPr>
          <w:p w14:paraId="7AB6D381" w14:textId="7162B0B3" w:rsidR="009627D1" w:rsidRPr="00C935A5" w:rsidRDefault="009627D1" w:rsidP="009627D1">
            <w:pPr>
              <w:spacing w:before="40" w:after="20"/>
              <w:jc w:val="right"/>
              <w:rPr>
                <w:rFonts w:cs="Arial"/>
                <w:sz w:val="18"/>
                <w:szCs w:val="18"/>
              </w:rPr>
            </w:pPr>
            <w:r w:rsidRPr="009627D1">
              <w:rPr>
                <w:rFonts w:cs="Arial"/>
                <w:sz w:val="18"/>
                <w:szCs w:val="18"/>
              </w:rPr>
              <w:t>12.6%</w:t>
            </w:r>
          </w:p>
        </w:tc>
      </w:tr>
      <w:tr w:rsidR="009627D1" w:rsidRPr="009627D1" w14:paraId="4CBC7C86" w14:textId="77777777" w:rsidTr="00291710">
        <w:trPr>
          <w:trHeight w:val="20"/>
        </w:trPr>
        <w:tc>
          <w:tcPr>
            <w:tcW w:w="2268" w:type="dxa"/>
            <w:tcBorders>
              <w:top w:val="nil"/>
              <w:left w:val="nil"/>
              <w:bottom w:val="nil"/>
              <w:right w:val="single" w:sz="18" w:space="0" w:color="AAB432"/>
            </w:tcBorders>
            <w:shd w:val="clear" w:color="auto" w:fill="auto"/>
            <w:vAlign w:val="center"/>
          </w:tcPr>
          <w:p w14:paraId="0074844F" w14:textId="77777777" w:rsidR="009627D1" w:rsidRPr="00C935A5" w:rsidRDefault="009627D1" w:rsidP="009627D1">
            <w:pPr>
              <w:spacing w:before="40" w:after="40"/>
              <w:rPr>
                <w:rFonts w:cs="Arial"/>
                <w:sz w:val="18"/>
                <w:szCs w:val="18"/>
              </w:rPr>
            </w:pPr>
            <w:r w:rsidRPr="00C935A5">
              <w:rPr>
                <w:rFonts w:cs="Arial"/>
                <w:sz w:val="18"/>
                <w:szCs w:val="18"/>
              </w:rPr>
              <w:t xml:space="preserve">Hindmarsh S </w:t>
            </w:r>
          </w:p>
        </w:tc>
        <w:tc>
          <w:tcPr>
            <w:tcW w:w="1255" w:type="dxa"/>
            <w:tcBorders>
              <w:top w:val="nil"/>
              <w:left w:val="single" w:sz="18" w:space="0" w:color="AAB432"/>
              <w:bottom w:val="nil"/>
              <w:right w:val="nil"/>
            </w:tcBorders>
            <w:shd w:val="clear" w:color="auto" w:fill="auto"/>
            <w:vAlign w:val="bottom"/>
          </w:tcPr>
          <w:p w14:paraId="11048166" w14:textId="7221C0C1" w:rsidR="009627D1" w:rsidRPr="00C935A5" w:rsidRDefault="009627D1" w:rsidP="009627D1">
            <w:pPr>
              <w:spacing w:before="40" w:after="20"/>
              <w:jc w:val="right"/>
              <w:rPr>
                <w:rFonts w:cs="Arial"/>
                <w:sz w:val="18"/>
                <w:szCs w:val="18"/>
              </w:rPr>
            </w:pPr>
            <w:r w:rsidRPr="009627D1">
              <w:rPr>
                <w:rFonts w:cs="Arial"/>
                <w:sz w:val="18"/>
                <w:szCs w:val="18"/>
              </w:rPr>
              <w:t>757</w:t>
            </w:r>
          </w:p>
        </w:tc>
        <w:tc>
          <w:tcPr>
            <w:tcW w:w="1418" w:type="dxa"/>
            <w:tcBorders>
              <w:top w:val="nil"/>
              <w:left w:val="nil"/>
              <w:bottom w:val="nil"/>
              <w:right w:val="nil"/>
            </w:tcBorders>
            <w:shd w:val="clear" w:color="auto" w:fill="auto"/>
            <w:vAlign w:val="bottom"/>
          </w:tcPr>
          <w:p w14:paraId="74E4F075" w14:textId="13ECA487" w:rsidR="009627D1" w:rsidRPr="00C935A5" w:rsidRDefault="009627D1" w:rsidP="009627D1">
            <w:pPr>
              <w:spacing w:before="40" w:after="20"/>
              <w:jc w:val="right"/>
              <w:rPr>
                <w:rFonts w:cs="Arial"/>
                <w:sz w:val="18"/>
                <w:szCs w:val="18"/>
              </w:rPr>
            </w:pPr>
            <w:r w:rsidRPr="009627D1">
              <w:rPr>
                <w:rFonts w:cs="Arial"/>
                <w:sz w:val="18"/>
                <w:szCs w:val="18"/>
              </w:rPr>
              <w:t>945</w:t>
            </w:r>
          </w:p>
        </w:tc>
        <w:tc>
          <w:tcPr>
            <w:tcW w:w="1134" w:type="dxa"/>
            <w:tcBorders>
              <w:top w:val="nil"/>
              <w:left w:val="nil"/>
              <w:bottom w:val="nil"/>
              <w:right w:val="nil"/>
            </w:tcBorders>
            <w:shd w:val="clear" w:color="auto" w:fill="auto"/>
            <w:vAlign w:val="bottom"/>
          </w:tcPr>
          <w:p w14:paraId="0DE9AC02" w14:textId="78707E9F" w:rsidR="009627D1" w:rsidRPr="00C935A5" w:rsidRDefault="009627D1" w:rsidP="009627D1">
            <w:pPr>
              <w:spacing w:before="40" w:after="20"/>
              <w:jc w:val="right"/>
              <w:rPr>
                <w:rFonts w:cs="Arial"/>
                <w:sz w:val="18"/>
                <w:szCs w:val="18"/>
              </w:rPr>
            </w:pPr>
            <w:r w:rsidRPr="009627D1">
              <w:rPr>
                <w:rFonts w:cs="Arial"/>
                <w:sz w:val="18"/>
                <w:szCs w:val="18"/>
              </w:rPr>
              <w:t>25.8</w:t>
            </w:r>
          </w:p>
        </w:tc>
        <w:tc>
          <w:tcPr>
            <w:tcW w:w="992" w:type="dxa"/>
            <w:tcBorders>
              <w:top w:val="nil"/>
              <w:left w:val="nil"/>
              <w:bottom w:val="nil"/>
              <w:right w:val="nil"/>
            </w:tcBorders>
            <w:shd w:val="clear" w:color="auto" w:fill="auto"/>
            <w:vAlign w:val="bottom"/>
          </w:tcPr>
          <w:p w14:paraId="58788F62" w14:textId="0EB680B7" w:rsidR="009627D1" w:rsidRPr="00C935A5" w:rsidRDefault="009627D1" w:rsidP="009627D1">
            <w:pPr>
              <w:spacing w:before="40" w:after="20"/>
              <w:jc w:val="right"/>
              <w:rPr>
                <w:rFonts w:cs="Arial"/>
                <w:sz w:val="18"/>
                <w:szCs w:val="18"/>
              </w:rPr>
            </w:pPr>
            <w:r w:rsidRPr="009627D1">
              <w:rPr>
                <w:rFonts w:cs="Arial"/>
                <w:sz w:val="18"/>
                <w:szCs w:val="18"/>
              </w:rPr>
              <w:t>7,343</w:t>
            </w:r>
          </w:p>
        </w:tc>
        <w:tc>
          <w:tcPr>
            <w:tcW w:w="985" w:type="dxa"/>
            <w:tcBorders>
              <w:top w:val="nil"/>
              <w:left w:val="nil"/>
              <w:bottom w:val="nil"/>
              <w:right w:val="nil"/>
            </w:tcBorders>
            <w:shd w:val="clear" w:color="auto" w:fill="auto"/>
            <w:vAlign w:val="bottom"/>
          </w:tcPr>
          <w:p w14:paraId="24218775" w14:textId="0A74B623" w:rsidR="009627D1" w:rsidRPr="00C935A5" w:rsidRDefault="009627D1" w:rsidP="009627D1">
            <w:pPr>
              <w:spacing w:before="40" w:after="20"/>
              <w:jc w:val="right"/>
              <w:rPr>
                <w:rFonts w:cs="Arial"/>
                <w:sz w:val="18"/>
                <w:szCs w:val="18"/>
              </w:rPr>
            </w:pPr>
            <w:r w:rsidRPr="009627D1">
              <w:rPr>
                <w:rFonts w:cs="Arial"/>
                <w:sz w:val="18"/>
                <w:szCs w:val="18"/>
              </w:rPr>
              <w:t>1,314</w:t>
            </w:r>
          </w:p>
        </w:tc>
        <w:tc>
          <w:tcPr>
            <w:tcW w:w="1247" w:type="dxa"/>
            <w:tcBorders>
              <w:top w:val="nil"/>
              <w:left w:val="nil"/>
              <w:bottom w:val="nil"/>
              <w:right w:val="nil"/>
            </w:tcBorders>
            <w:shd w:val="clear" w:color="auto" w:fill="auto"/>
            <w:vAlign w:val="bottom"/>
          </w:tcPr>
          <w:p w14:paraId="355659B6" w14:textId="3A7C2565" w:rsidR="009627D1" w:rsidRPr="00C935A5" w:rsidRDefault="009627D1" w:rsidP="009627D1">
            <w:pPr>
              <w:spacing w:before="40" w:after="20"/>
              <w:jc w:val="right"/>
              <w:rPr>
                <w:rFonts w:cs="Arial"/>
                <w:sz w:val="18"/>
                <w:szCs w:val="18"/>
              </w:rPr>
            </w:pPr>
            <w:r w:rsidRPr="009627D1">
              <w:rPr>
                <w:rFonts w:cs="Arial"/>
                <w:sz w:val="18"/>
                <w:szCs w:val="18"/>
              </w:rPr>
              <w:t>2.2%</w:t>
            </w:r>
          </w:p>
        </w:tc>
      </w:tr>
      <w:tr w:rsidR="009627D1" w:rsidRPr="009627D1" w14:paraId="34DF39E7" w14:textId="77777777" w:rsidTr="00291710">
        <w:trPr>
          <w:trHeight w:val="20"/>
        </w:trPr>
        <w:tc>
          <w:tcPr>
            <w:tcW w:w="2268" w:type="dxa"/>
            <w:tcBorders>
              <w:top w:val="nil"/>
              <w:left w:val="nil"/>
              <w:bottom w:val="nil"/>
              <w:right w:val="single" w:sz="18" w:space="0" w:color="AAB432"/>
            </w:tcBorders>
            <w:shd w:val="clear" w:color="auto" w:fill="auto"/>
            <w:vAlign w:val="center"/>
          </w:tcPr>
          <w:p w14:paraId="7601FF9C" w14:textId="77777777" w:rsidR="009627D1" w:rsidRPr="00C935A5" w:rsidRDefault="009627D1" w:rsidP="009627D1">
            <w:pPr>
              <w:spacing w:before="40" w:after="40"/>
              <w:rPr>
                <w:rFonts w:cs="Arial"/>
                <w:sz w:val="18"/>
                <w:szCs w:val="18"/>
              </w:rPr>
            </w:pPr>
            <w:r w:rsidRPr="00C935A5">
              <w:rPr>
                <w:rFonts w:cs="Arial"/>
                <w:sz w:val="18"/>
                <w:szCs w:val="18"/>
              </w:rPr>
              <w:t xml:space="preserve">Hobsons Bay C </w:t>
            </w:r>
          </w:p>
        </w:tc>
        <w:tc>
          <w:tcPr>
            <w:tcW w:w="1255" w:type="dxa"/>
            <w:tcBorders>
              <w:top w:val="nil"/>
              <w:left w:val="single" w:sz="18" w:space="0" w:color="AAB432"/>
              <w:bottom w:val="nil"/>
              <w:right w:val="nil"/>
            </w:tcBorders>
            <w:shd w:val="clear" w:color="auto" w:fill="auto"/>
            <w:vAlign w:val="bottom"/>
          </w:tcPr>
          <w:p w14:paraId="45B80932" w14:textId="47B374E0" w:rsidR="009627D1" w:rsidRPr="00C935A5" w:rsidRDefault="009627D1" w:rsidP="009627D1">
            <w:pPr>
              <w:spacing w:before="40" w:after="20"/>
              <w:jc w:val="right"/>
              <w:rPr>
                <w:rFonts w:cs="Arial"/>
                <w:sz w:val="18"/>
                <w:szCs w:val="18"/>
              </w:rPr>
            </w:pPr>
            <w:r w:rsidRPr="009627D1">
              <w:rPr>
                <w:rFonts w:cs="Arial"/>
                <w:sz w:val="18"/>
                <w:szCs w:val="18"/>
              </w:rPr>
              <w:t>922</w:t>
            </w:r>
          </w:p>
        </w:tc>
        <w:tc>
          <w:tcPr>
            <w:tcW w:w="1418" w:type="dxa"/>
            <w:tcBorders>
              <w:top w:val="nil"/>
              <w:left w:val="nil"/>
              <w:bottom w:val="nil"/>
              <w:right w:val="nil"/>
            </w:tcBorders>
            <w:shd w:val="clear" w:color="auto" w:fill="auto"/>
            <w:vAlign w:val="bottom"/>
          </w:tcPr>
          <w:p w14:paraId="40459104" w14:textId="4A977F67" w:rsidR="009627D1" w:rsidRPr="00C935A5" w:rsidRDefault="009627D1" w:rsidP="009627D1">
            <w:pPr>
              <w:spacing w:before="40" w:after="20"/>
              <w:jc w:val="right"/>
              <w:rPr>
                <w:rFonts w:cs="Arial"/>
                <w:sz w:val="18"/>
                <w:szCs w:val="18"/>
              </w:rPr>
            </w:pPr>
            <w:r w:rsidRPr="009627D1">
              <w:rPr>
                <w:rFonts w:cs="Arial"/>
                <w:sz w:val="18"/>
                <w:szCs w:val="18"/>
              </w:rPr>
              <w:t>1,015</w:t>
            </w:r>
          </w:p>
        </w:tc>
        <w:tc>
          <w:tcPr>
            <w:tcW w:w="1134" w:type="dxa"/>
            <w:tcBorders>
              <w:top w:val="nil"/>
              <w:left w:val="nil"/>
              <w:bottom w:val="nil"/>
              <w:right w:val="nil"/>
            </w:tcBorders>
            <w:shd w:val="clear" w:color="auto" w:fill="auto"/>
            <w:vAlign w:val="bottom"/>
          </w:tcPr>
          <w:p w14:paraId="47D915BA" w14:textId="30FF7DF1" w:rsidR="009627D1" w:rsidRPr="00C935A5" w:rsidRDefault="009627D1" w:rsidP="009627D1">
            <w:pPr>
              <w:spacing w:before="40" w:after="20"/>
              <w:jc w:val="right"/>
              <w:rPr>
                <w:rFonts w:cs="Arial"/>
                <w:sz w:val="18"/>
                <w:szCs w:val="18"/>
              </w:rPr>
            </w:pPr>
            <w:r w:rsidRPr="009627D1">
              <w:rPr>
                <w:rFonts w:cs="Arial"/>
                <w:sz w:val="18"/>
                <w:szCs w:val="18"/>
              </w:rPr>
              <w:t>12.1</w:t>
            </w:r>
          </w:p>
        </w:tc>
        <w:tc>
          <w:tcPr>
            <w:tcW w:w="992" w:type="dxa"/>
            <w:tcBorders>
              <w:top w:val="nil"/>
              <w:left w:val="nil"/>
              <w:bottom w:val="nil"/>
              <w:right w:val="nil"/>
            </w:tcBorders>
            <w:shd w:val="clear" w:color="auto" w:fill="auto"/>
            <w:vAlign w:val="bottom"/>
          </w:tcPr>
          <w:p w14:paraId="6E236126" w14:textId="548F5320" w:rsidR="009627D1" w:rsidRPr="00C935A5" w:rsidRDefault="009627D1" w:rsidP="009627D1">
            <w:pPr>
              <w:spacing w:before="40" w:after="20"/>
              <w:jc w:val="right"/>
              <w:rPr>
                <w:rFonts w:cs="Arial"/>
                <w:sz w:val="18"/>
                <w:szCs w:val="18"/>
              </w:rPr>
            </w:pPr>
            <w:r w:rsidRPr="009627D1">
              <w:rPr>
                <w:rFonts w:cs="Arial"/>
                <w:sz w:val="18"/>
                <w:szCs w:val="18"/>
              </w:rPr>
              <w:t>439,425</w:t>
            </w:r>
          </w:p>
        </w:tc>
        <w:tc>
          <w:tcPr>
            <w:tcW w:w="985" w:type="dxa"/>
            <w:tcBorders>
              <w:top w:val="nil"/>
              <w:left w:val="nil"/>
              <w:bottom w:val="nil"/>
              <w:right w:val="nil"/>
            </w:tcBorders>
            <w:shd w:val="clear" w:color="auto" w:fill="auto"/>
            <w:vAlign w:val="bottom"/>
          </w:tcPr>
          <w:p w14:paraId="5E52F42D" w14:textId="1974E4E5" w:rsidR="009627D1" w:rsidRPr="00C935A5" w:rsidRDefault="009627D1" w:rsidP="009627D1">
            <w:pPr>
              <w:spacing w:before="40" w:after="20"/>
              <w:jc w:val="right"/>
              <w:rPr>
                <w:rFonts w:cs="Arial"/>
                <w:sz w:val="18"/>
                <w:szCs w:val="18"/>
              </w:rPr>
            </w:pPr>
            <w:r w:rsidRPr="009627D1">
              <w:rPr>
                <w:rFonts w:cs="Arial"/>
                <w:sz w:val="18"/>
                <w:szCs w:val="18"/>
              </w:rPr>
              <w:t>4,495</w:t>
            </w:r>
          </w:p>
        </w:tc>
        <w:tc>
          <w:tcPr>
            <w:tcW w:w="1247" w:type="dxa"/>
            <w:tcBorders>
              <w:top w:val="nil"/>
              <w:left w:val="nil"/>
              <w:bottom w:val="nil"/>
              <w:right w:val="nil"/>
            </w:tcBorders>
            <w:shd w:val="clear" w:color="auto" w:fill="auto"/>
            <w:vAlign w:val="bottom"/>
          </w:tcPr>
          <w:p w14:paraId="2F6E487A" w14:textId="347DD8BE" w:rsidR="009627D1" w:rsidRPr="00C935A5" w:rsidRDefault="009627D1" w:rsidP="009627D1">
            <w:pPr>
              <w:spacing w:before="40" w:after="20"/>
              <w:jc w:val="right"/>
              <w:rPr>
                <w:rFonts w:cs="Arial"/>
                <w:sz w:val="18"/>
                <w:szCs w:val="18"/>
              </w:rPr>
            </w:pPr>
            <w:r w:rsidRPr="009627D1">
              <w:rPr>
                <w:rFonts w:cs="Arial"/>
                <w:sz w:val="18"/>
                <w:szCs w:val="18"/>
              </w:rPr>
              <w:t>4.0%</w:t>
            </w:r>
          </w:p>
        </w:tc>
      </w:tr>
      <w:tr w:rsidR="009627D1" w:rsidRPr="009627D1" w14:paraId="2D8D3615" w14:textId="77777777" w:rsidTr="00291710">
        <w:trPr>
          <w:trHeight w:val="20"/>
        </w:trPr>
        <w:tc>
          <w:tcPr>
            <w:tcW w:w="2268" w:type="dxa"/>
            <w:tcBorders>
              <w:top w:val="nil"/>
              <w:left w:val="nil"/>
              <w:bottom w:val="nil"/>
              <w:right w:val="single" w:sz="18" w:space="0" w:color="AAB432"/>
            </w:tcBorders>
            <w:shd w:val="clear" w:color="auto" w:fill="auto"/>
            <w:vAlign w:val="center"/>
          </w:tcPr>
          <w:p w14:paraId="72BD14A1" w14:textId="77777777" w:rsidR="009627D1" w:rsidRPr="00C935A5" w:rsidRDefault="009627D1" w:rsidP="009627D1">
            <w:pPr>
              <w:spacing w:before="40" w:after="40"/>
              <w:rPr>
                <w:rFonts w:cs="Arial"/>
                <w:sz w:val="18"/>
                <w:szCs w:val="18"/>
              </w:rPr>
            </w:pPr>
            <w:r w:rsidRPr="00C935A5">
              <w:rPr>
                <w:rFonts w:cs="Arial"/>
                <w:sz w:val="18"/>
                <w:szCs w:val="18"/>
              </w:rPr>
              <w:t xml:space="preserve">Horsham RC </w:t>
            </w:r>
          </w:p>
        </w:tc>
        <w:tc>
          <w:tcPr>
            <w:tcW w:w="1255" w:type="dxa"/>
            <w:tcBorders>
              <w:top w:val="nil"/>
              <w:left w:val="single" w:sz="18" w:space="0" w:color="AAB432"/>
              <w:bottom w:val="nil"/>
              <w:right w:val="nil"/>
            </w:tcBorders>
            <w:shd w:val="clear" w:color="auto" w:fill="auto"/>
            <w:vAlign w:val="bottom"/>
          </w:tcPr>
          <w:p w14:paraId="5ACD49CA" w14:textId="5AF0C9AA" w:rsidR="009627D1" w:rsidRPr="00C935A5" w:rsidRDefault="009627D1" w:rsidP="009627D1">
            <w:pPr>
              <w:spacing w:before="40" w:after="20"/>
              <w:jc w:val="right"/>
              <w:rPr>
                <w:rFonts w:cs="Arial"/>
                <w:sz w:val="18"/>
                <w:szCs w:val="18"/>
              </w:rPr>
            </w:pPr>
            <w:r w:rsidRPr="009627D1">
              <w:rPr>
                <w:rFonts w:cs="Arial"/>
                <w:sz w:val="18"/>
                <w:szCs w:val="18"/>
              </w:rPr>
              <w:t>846</w:t>
            </w:r>
          </w:p>
        </w:tc>
        <w:tc>
          <w:tcPr>
            <w:tcW w:w="1418" w:type="dxa"/>
            <w:tcBorders>
              <w:top w:val="nil"/>
              <w:left w:val="nil"/>
              <w:bottom w:val="nil"/>
              <w:right w:val="nil"/>
            </w:tcBorders>
            <w:shd w:val="clear" w:color="auto" w:fill="auto"/>
            <w:vAlign w:val="bottom"/>
          </w:tcPr>
          <w:p w14:paraId="1094BA67" w14:textId="62755406" w:rsidR="009627D1" w:rsidRPr="00C935A5" w:rsidRDefault="009627D1" w:rsidP="009627D1">
            <w:pPr>
              <w:spacing w:before="40" w:after="20"/>
              <w:jc w:val="right"/>
              <w:rPr>
                <w:rFonts w:cs="Arial"/>
                <w:sz w:val="18"/>
                <w:szCs w:val="18"/>
              </w:rPr>
            </w:pPr>
            <w:r w:rsidRPr="009627D1">
              <w:rPr>
                <w:rFonts w:cs="Arial"/>
                <w:sz w:val="18"/>
                <w:szCs w:val="18"/>
              </w:rPr>
              <w:t>980</w:t>
            </w:r>
          </w:p>
        </w:tc>
        <w:tc>
          <w:tcPr>
            <w:tcW w:w="1134" w:type="dxa"/>
            <w:tcBorders>
              <w:top w:val="nil"/>
              <w:left w:val="nil"/>
              <w:bottom w:val="nil"/>
              <w:right w:val="nil"/>
            </w:tcBorders>
            <w:shd w:val="clear" w:color="auto" w:fill="auto"/>
            <w:vAlign w:val="bottom"/>
          </w:tcPr>
          <w:p w14:paraId="34BFCA19" w14:textId="4A255F24" w:rsidR="009627D1" w:rsidRPr="00C935A5" w:rsidRDefault="009627D1" w:rsidP="009627D1">
            <w:pPr>
              <w:spacing w:before="40" w:after="20"/>
              <w:jc w:val="right"/>
              <w:rPr>
                <w:rFonts w:cs="Arial"/>
                <w:sz w:val="18"/>
                <w:szCs w:val="18"/>
              </w:rPr>
            </w:pPr>
            <w:r w:rsidRPr="009627D1">
              <w:rPr>
                <w:rFonts w:cs="Arial"/>
                <w:sz w:val="18"/>
                <w:szCs w:val="18"/>
              </w:rPr>
              <w:t>37.6</w:t>
            </w:r>
          </w:p>
        </w:tc>
        <w:tc>
          <w:tcPr>
            <w:tcW w:w="992" w:type="dxa"/>
            <w:tcBorders>
              <w:top w:val="nil"/>
              <w:left w:val="nil"/>
              <w:bottom w:val="nil"/>
              <w:right w:val="nil"/>
            </w:tcBorders>
            <w:shd w:val="clear" w:color="auto" w:fill="auto"/>
            <w:vAlign w:val="bottom"/>
          </w:tcPr>
          <w:p w14:paraId="3CB90244" w14:textId="16BFD6AD" w:rsidR="009627D1" w:rsidRPr="00C935A5" w:rsidRDefault="009627D1" w:rsidP="009627D1">
            <w:pPr>
              <w:spacing w:before="40" w:after="20"/>
              <w:jc w:val="right"/>
              <w:rPr>
                <w:rFonts w:cs="Arial"/>
                <w:sz w:val="18"/>
                <w:szCs w:val="18"/>
              </w:rPr>
            </w:pPr>
            <w:r w:rsidRPr="009627D1">
              <w:rPr>
                <w:rFonts w:cs="Arial"/>
                <w:sz w:val="18"/>
                <w:szCs w:val="18"/>
              </w:rPr>
              <w:t>53,324</w:t>
            </w:r>
          </w:p>
        </w:tc>
        <w:tc>
          <w:tcPr>
            <w:tcW w:w="985" w:type="dxa"/>
            <w:tcBorders>
              <w:top w:val="nil"/>
              <w:left w:val="nil"/>
              <w:bottom w:val="nil"/>
              <w:right w:val="nil"/>
            </w:tcBorders>
            <w:shd w:val="clear" w:color="auto" w:fill="auto"/>
            <w:vAlign w:val="bottom"/>
          </w:tcPr>
          <w:p w14:paraId="2098B4BC" w14:textId="589B6238" w:rsidR="009627D1" w:rsidRPr="00C935A5" w:rsidRDefault="009627D1" w:rsidP="009627D1">
            <w:pPr>
              <w:spacing w:before="40" w:after="20"/>
              <w:jc w:val="right"/>
              <w:rPr>
                <w:rFonts w:cs="Arial"/>
                <w:sz w:val="18"/>
                <w:szCs w:val="18"/>
              </w:rPr>
            </w:pPr>
            <w:r w:rsidRPr="009627D1">
              <w:rPr>
                <w:rFonts w:cs="Arial"/>
                <w:sz w:val="18"/>
                <w:szCs w:val="18"/>
              </w:rPr>
              <w:t>2,677</w:t>
            </w:r>
          </w:p>
        </w:tc>
        <w:tc>
          <w:tcPr>
            <w:tcW w:w="1247" w:type="dxa"/>
            <w:tcBorders>
              <w:top w:val="nil"/>
              <w:left w:val="nil"/>
              <w:bottom w:val="nil"/>
              <w:right w:val="nil"/>
            </w:tcBorders>
            <w:shd w:val="clear" w:color="auto" w:fill="auto"/>
            <w:vAlign w:val="bottom"/>
          </w:tcPr>
          <w:p w14:paraId="1D5A5575" w14:textId="5C13E119" w:rsidR="009627D1" w:rsidRPr="00C935A5" w:rsidRDefault="009627D1" w:rsidP="009627D1">
            <w:pPr>
              <w:spacing w:before="40" w:after="20"/>
              <w:jc w:val="right"/>
              <w:rPr>
                <w:rFonts w:cs="Arial"/>
                <w:sz w:val="18"/>
                <w:szCs w:val="18"/>
              </w:rPr>
            </w:pPr>
            <w:r w:rsidRPr="009627D1">
              <w:rPr>
                <w:rFonts w:cs="Arial"/>
                <w:sz w:val="18"/>
                <w:szCs w:val="18"/>
              </w:rPr>
              <w:t>7.4%</w:t>
            </w:r>
          </w:p>
        </w:tc>
      </w:tr>
      <w:tr w:rsidR="009627D1" w:rsidRPr="009627D1" w14:paraId="04AA1CF6" w14:textId="77777777" w:rsidTr="00291710">
        <w:trPr>
          <w:trHeight w:val="20"/>
        </w:trPr>
        <w:tc>
          <w:tcPr>
            <w:tcW w:w="2268" w:type="dxa"/>
            <w:tcBorders>
              <w:top w:val="nil"/>
              <w:left w:val="nil"/>
              <w:bottom w:val="nil"/>
              <w:right w:val="single" w:sz="18" w:space="0" w:color="AAB432"/>
            </w:tcBorders>
            <w:shd w:val="clear" w:color="auto" w:fill="auto"/>
            <w:vAlign w:val="center"/>
          </w:tcPr>
          <w:p w14:paraId="1D608F89" w14:textId="77777777" w:rsidR="009627D1" w:rsidRPr="00C935A5" w:rsidRDefault="009627D1" w:rsidP="009627D1">
            <w:pPr>
              <w:spacing w:before="40" w:after="40"/>
              <w:rPr>
                <w:rFonts w:cs="Arial"/>
                <w:sz w:val="18"/>
                <w:szCs w:val="18"/>
              </w:rPr>
            </w:pPr>
            <w:r w:rsidRPr="00C935A5">
              <w:rPr>
                <w:rFonts w:cs="Arial"/>
                <w:sz w:val="18"/>
                <w:szCs w:val="18"/>
              </w:rPr>
              <w:t xml:space="preserve">Hume C </w:t>
            </w:r>
          </w:p>
        </w:tc>
        <w:tc>
          <w:tcPr>
            <w:tcW w:w="1255" w:type="dxa"/>
            <w:tcBorders>
              <w:top w:val="nil"/>
              <w:left w:val="single" w:sz="18" w:space="0" w:color="AAB432"/>
              <w:bottom w:val="nil"/>
              <w:right w:val="nil"/>
            </w:tcBorders>
            <w:shd w:val="clear" w:color="auto" w:fill="auto"/>
            <w:vAlign w:val="bottom"/>
          </w:tcPr>
          <w:p w14:paraId="1C6F2E53" w14:textId="01AF655C" w:rsidR="009627D1" w:rsidRPr="00C935A5" w:rsidRDefault="009627D1" w:rsidP="009627D1">
            <w:pPr>
              <w:spacing w:before="40" w:after="20"/>
              <w:jc w:val="right"/>
              <w:rPr>
                <w:rFonts w:cs="Arial"/>
                <w:sz w:val="18"/>
                <w:szCs w:val="18"/>
              </w:rPr>
            </w:pPr>
            <w:r w:rsidRPr="009627D1">
              <w:rPr>
                <w:rFonts w:cs="Arial"/>
                <w:sz w:val="18"/>
                <w:szCs w:val="18"/>
              </w:rPr>
              <w:t>1,021</w:t>
            </w:r>
          </w:p>
        </w:tc>
        <w:tc>
          <w:tcPr>
            <w:tcW w:w="1418" w:type="dxa"/>
            <w:tcBorders>
              <w:top w:val="nil"/>
              <w:left w:val="nil"/>
              <w:bottom w:val="nil"/>
              <w:right w:val="nil"/>
            </w:tcBorders>
            <w:shd w:val="clear" w:color="auto" w:fill="auto"/>
            <w:vAlign w:val="bottom"/>
          </w:tcPr>
          <w:p w14:paraId="7050D86D" w14:textId="40D035C4" w:rsidR="009627D1" w:rsidRPr="00C935A5" w:rsidRDefault="009627D1" w:rsidP="009627D1">
            <w:pPr>
              <w:spacing w:before="40" w:after="20"/>
              <w:jc w:val="right"/>
              <w:rPr>
                <w:rFonts w:cs="Arial"/>
                <w:sz w:val="18"/>
                <w:szCs w:val="18"/>
              </w:rPr>
            </w:pPr>
            <w:r w:rsidRPr="009627D1">
              <w:rPr>
                <w:rFonts w:cs="Arial"/>
                <w:sz w:val="18"/>
                <w:szCs w:val="18"/>
              </w:rPr>
              <w:t>947</w:t>
            </w:r>
          </w:p>
        </w:tc>
        <w:tc>
          <w:tcPr>
            <w:tcW w:w="1134" w:type="dxa"/>
            <w:tcBorders>
              <w:top w:val="nil"/>
              <w:left w:val="nil"/>
              <w:bottom w:val="nil"/>
              <w:right w:val="nil"/>
            </w:tcBorders>
            <w:shd w:val="clear" w:color="auto" w:fill="auto"/>
            <w:vAlign w:val="bottom"/>
          </w:tcPr>
          <w:p w14:paraId="688BC93A" w14:textId="0EAB74A7" w:rsidR="009627D1" w:rsidRPr="00C935A5" w:rsidRDefault="009627D1" w:rsidP="009627D1">
            <w:pPr>
              <w:spacing w:before="40" w:after="20"/>
              <w:jc w:val="right"/>
              <w:rPr>
                <w:rFonts w:cs="Arial"/>
                <w:sz w:val="18"/>
                <w:szCs w:val="18"/>
              </w:rPr>
            </w:pPr>
            <w:r w:rsidRPr="009627D1">
              <w:rPr>
                <w:rFonts w:cs="Arial"/>
                <w:sz w:val="18"/>
                <w:szCs w:val="18"/>
              </w:rPr>
              <w:t>9.4</w:t>
            </w:r>
          </w:p>
        </w:tc>
        <w:tc>
          <w:tcPr>
            <w:tcW w:w="992" w:type="dxa"/>
            <w:tcBorders>
              <w:top w:val="nil"/>
              <w:left w:val="nil"/>
              <w:bottom w:val="nil"/>
              <w:right w:val="nil"/>
            </w:tcBorders>
            <w:shd w:val="clear" w:color="auto" w:fill="auto"/>
            <w:vAlign w:val="bottom"/>
          </w:tcPr>
          <w:p w14:paraId="55B3AB2F" w14:textId="62A6E9FB" w:rsidR="009627D1" w:rsidRPr="00C935A5" w:rsidRDefault="009627D1" w:rsidP="009627D1">
            <w:pPr>
              <w:spacing w:before="40" w:after="20"/>
              <w:jc w:val="right"/>
              <w:rPr>
                <w:rFonts w:cs="Arial"/>
                <w:sz w:val="18"/>
                <w:szCs w:val="18"/>
              </w:rPr>
            </w:pPr>
            <w:r w:rsidRPr="009627D1">
              <w:rPr>
                <w:rFonts w:cs="Arial"/>
                <w:sz w:val="18"/>
                <w:szCs w:val="18"/>
              </w:rPr>
              <w:t>1,501,612</w:t>
            </w:r>
          </w:p>
        </w:tc>
        <w:tc>
          <w:tcPr>
            <w:tcW w:w="985" w:type="dxa"/>
            <w:tcBorders>
              <w:top w:val="nil"/>
              <w:left w:val="nil"/>
              <w:bottom w:val="nil"/>
              <w:right w:val="nil"/>
            </w:tcBorders>
            <w:shd w:val="clear" w:color="auto" w:fill="auto"/>
            <w:vAlign w:val="bottom"/>
          </w:tcPr>
          <w:p w14:paraId="68BB003D" w14:textId="386B2EAE" w:rsidR="009627D1" w:rsidRPr="00C935A5" w:rsidRDefault="009627D1" w:rsidP="009627D1">
            <w:pPr>
              <w:spacing w:before="40" w:after="20"/>
              <w:jc w:val="right"/>
              <w:rPr>
                <w:rFonts w:cs="Arial"/>
                <w:sz w:val="18"/>
                <w:szCs w:val="18"/>
              </w:rPr>
            </w:pPr>
            <w:r w:rsidRPr="009627D1">
              <w:rPr>
                <w:rFonts w:cs="Arial"/>
                <w:sz w:val="18"/>
                <w:szCs w:val="18"/>
              </w:rPr>
              <w:t>6,432</w:t>
            </w:r>
          </w:p>
        </w:tc>
        <w:tc>
          <w:tcPr>
            <w:tcW w:w="1247" w:type="dxa"/>
            <w:tcBorders>
              <w:top w:val="nil"/>
              <w:left w:val="nil"/>
              <w:bottom w:val="nil"/>
              <w:right w:val="nil"/>
            </w:tcBorders>
            <w:shd w:val="clear" w:color="auto" w:fill="auto"/>
            <w:vAlign w:val="bottom"/>
          </w:tcPr>
          <w:p w14:paraId="69052004" w14:textId="02EAA3A7" w:rsidR="009627D1" w:rsidRPr="00C935A5" w:rsidRDefault="009627D1" w:rsidP="009627D1">
            <w:pPr>
              <w:spacing w:before="40" w:after="20"/>
              <w:jc w:val="right"/>
              <w:rPr>
                <w:rFonts w:cs="Arial"/>
                <w:sz w:val="18"/>
                <w:szCs w:val="18"/>
              </w:rPr>
            </w:pPr>
            <w:r w:rsidRPr="009627D1">
              <w:rPr>
                <w:rFonts w:cs="Arial"/>
                <w:sz w:val="18"/>
                <w:szCs w:val="18"/>
              </w:rPr>
              <w:t>4.8%</w:t>
            </w:r>
          </w:p>
        </w:tc>
      </w:tr>
      <w:tr w:rsidR="009627D1" w:rsidRPr="009627D1" w14:paraId="74CBD1E1" w14:textId="77777777" w:rsidTr="00291710">
        <w:trPr>
          <w:trHeight w:val="20"/>
        </w:trPr>
        <w:tc>
          <w:tcPr>
            <w:tcW w:w="2268" w:type="dxa"/>
            <w:tcBorders>
              <w:top w:val="nil"/>
              <w:left w:val="nil"/>
              <w:bottom w:val="nil"/>
              <w:right w:val="single" w:sz="18" w:space="0" w:color="AAB432"/>
            </w:tcBorders>
            <w:shd w:val="clear" w:color="auto" w:fill="auto"/>
            <w:vAlign w:val="center"/>
          </w:tcPr>
          <w:p w14:paraId="0D25C53D" w14:textId="77777777" w:rsidR="009627D1" w:rsidRPr="00C935A5" w:rsidRDefault="009627D1" w:rsidP="009627D1">
            <w:pPr>
              <w:spacing w:before="40" w:after="40"/>
              <w:rPr>
                <w:rFonts w:cs="Arial"/>
                <w:sz w:val="18"/>
                <w:szCs w:val="18"/>
              </w:rPr>
            </w:pPr>
            <w:r w:rsidRPr="00C935A5">
              <w:rPr>
                <w:rFonts w:cs="Arial"/>
                <w:sz w:val="18"/>
                <w:szCs w:val="18"/>
              </w:rPr>
              <w:t xml:space="preserve">Indigo S </w:t>
            </w:r>
          </w:p>
        </w:tc>
        <w:tc>
          <w:tcPr>
            <w:tcW w:w="1255" w:type="dxa"/>
            <w:tcBorders>
              <w:top w:val="nil"/>
              <w:left w:val="single" w:sz="18" w:space="0" w:color="AAB432"/>
              <w:bottom w:val="nil"/>
              <w:right w:val="nil"/>
            </w:tcBorders>
            <w:shd w:val="clear" w:color="auto" w:fill="auto"/>
            <w:vAlign w:val="bottom"/>
          </w:tcPr>
          <w:p w14:paraId="7D0C6DA7" w14:textId="7E94FA5B" w:rsidR="009627D1" w:rsidRPr="00C935A5" w:rsidRDefault="009627D1" w:rsidP="009627D1">
            <w:pPr>
              <w:spacing w:before="40" w:after="20"/>
              <w:jc w:val="right"/>
              <w:rPr>
                <w:rFonts w:cs="Arial"/>
                <w:sz w:val="18"/>
                <w:szCs w:val="18"/>
              </w:rPr>
            </w:pPr>
            <w:r w:rsidRPr="009627D1">
              <w:rPr>
                <w:rFonts w:cs="Arial"/>
                <w:sz w:val="18"/>
                <w:szCs w:val="18"/>
              </w:rPr>
              <w:t>939</w:t>
            </w:r>
          </w:p>
        </w:tc>
        <w:tc>
          <w:tcPr>
            <w:tcW w:w="1418" w:type="dxa"/>
            <w:tcBorders>
              <w:top w:val="nil"/>
              <w:left w:val="nil"/>
              <w:bottom w:val="nil"/>
              <w:right w:val="nil"/>
            </w:tcBorders>
            <w:shd w:val="clear" w:color="auto" w:fill="auto"/>
            <w:vAlign w:val="bottom"/>
          </w:tcPr>
          <w:p w14:paraId="60D79E38" w14:textId="34557A36" w:rsidR="009627D1" w:rsidRPr="00C935A5" w:rsidRDefault="009627D1" w:rsidP="009627D1">
            <w:pPr>
              <w:spacing w:before="40" w:after="20"/>
              <w:jc w:val="right"/>
              <w:rPr>
                <w:rFonts w:cs="Arial"/>
                <w:sz w:val="18"/>
                <w:szCs w:val="18"/>
              </w:rPr>
            </w:pPr>
            <w:r w:rsidRPr="009627D1">
              <w:rPr>
                <w:rFonts w:cs="Arial"/>
                <w:sz w:val="18"/>
                <w:szCs w:val="18"/>
              </w:rPr>
              <w:t>1,016</w:t>
            </w:r>
          </w:p>
        </w:tc>
        <w:tc>
          <w:tcPr>
            <w:tcW w:w="1134" w:type="dxa"/>
            <w:tcBorders>
              <w:top w:val="nil"/>
              <w:left w:val="nil"/>
              <w:bottom w:val="nil"/>
              <w:right w:val="nil"/>
            </w:tcBorders>
            <w:shd w:val="clear" w:color="auto" w:fill="auto"/>
            <w:vAlign w:val="bottom"/>
          </w:tcPr>
          <w:p w14:paraId="4ADDC29A" w14:textId="4E3E2B7B" w:rsidR="009627D1" w:rsidRPr="00C935A5" w:rsidRDefault="009627D1" w:rsidP="009627D1">
            <w:pPr>
              <w:spacing w:before="40" w:after="20"/>
              <w:jc w:val="right"/>
              <w:rPr>
                <w:rFonts w:cs="Arial"/>
                <w:sz w:val="18"/>
                <w:szCs w:val="18"/>
              </w:rPr>
            </w:pPr>
            <w:r w:rsidRPr="009627D1">
              <w:rPr>
                <w:rFonts w:cs="Arial"/>
                <w:sz w:val="18"/>
                <w:szCs w:val="18"/>
              </w:rPr>
              <w:t>49.8</w:t>
            </w:r>
          </w:p>
        </w:tc>
        <w:tc>
          <w:tcPr>
            <w:tcW w:w="992" w:type="dxa"/>
            <w:tcBorders>
              <w:top w:val="nil"/>
              <w:left w:val="nil"/>
              <w:bottom w:val="nil"/>
              <w:right w:val="nil"/>
            </w:tcBorders>
            <w:shd w:val="clear" w:color="auto" w:fill="auto"/>
            <w:vAlign w:val="bottom"/>
          </w:tcPr>
          <w:p w14:paraId="387F7C3E" w14:textId="4216DA8F" w:rsidR="009627D1" w:rsidRPr="00C935A5" w:rsidRDefault="009627D1" w:rsidP="009627D1">
            <w:pPr>
              <w:spacing w:before="40" w:after="20"/>
              <w:jc w:val="right"/>
              <w:rPr>
                <w:rFonts w:cs="Arial"/>
                <w:sz w:val="18"/>
                <w:szCs w:val="18"/>
              </w:rPr>
            </w:pPr>
            <w:r w:rsidRPr="009627D1">
              <w:rPr>
                <w:rFonts w:cs="Arial"/>
                <w:sz w:val="18"/>
                <w:szCs w:val="18"/>
              </w:rPr>
              <w:t>58,385</w:t>
            </w:r>
          </w:p>
        </w:tc>
        <w:tc>
          <w:tcPr>
            <w:tcW w:w="985" w:type="dxa"/>
            <w:tcBorders>
              <w:top w:val="nil"/>
              <w:left w:val="nil"/>
              <w:bottom w:val="nil"/>
              <w:right w:val="nil"/>
            </w:tcBorders>
            <w:shd w:val="clear" w:color="auto" w:fill="auto"/>
            <w:vAlign w:val="bottom"/>
          </w:tcPr>
          <w:p w14:paraId="0DCE1864" w14:textId="01CB87BB" w:rsidR="009627D1" w:rsidRPr="00C935A5" w:rsidRDefault="009627D1" w:rsidP="009627D1">
            <w:pPr>
              <w:spacing w:before="40" w:after="20"/>
              <w:jc w:val="right"/>
              <w:rPr>
                <w:rFonts w:cs="Arial"/>
                <w:sz w:val="18"/>
                <w:szCs w:val="18"/>
              </w:rPr>
            </w:pPr>
            <w:r w:rsidRPr="009627D1">
              <w:rPr>
                <w:rFonts w:cs="Arial"/>
                <w:sz w:val="18"/>
                <w:szCs w:val="18"/>
              </w:rPr>
              <w:t>3,496</w:t>
            </w:r>
          </w:p>
        </w:tc>
        <w:tc>
          <w:tcPr>
            <w:tcW w:w="1247" w:type="dxa"/>
            <w:tcBorders>
              <w:top w:val="nil"/>
              <w:left w:val="nil"/>
              <w:bottom w:val="nil"/>
              <w:right w:val="nil"/>
            </w:tcBorders>
            <w:shd w:val="clear" w:color="auto" w:fill="auto"/>
            <w:vAlign w:val="bottom"/>
          </w:tcPr>
          <w:p w14:paraId="368A5AD8" w14:textId="7822B3FF" w:rsidR="009627D1" w:rsidRPr="00C935A5" w:rsidRDefault="009627D1" w:rsidP="009627D1">
            <w:pPr>
              <w:spacing w:before="40" w:after="20"/>
              <w:jc w:val="right"/>
              <w:rPr>
                <w:rFonts w:cs="Arial"/>
                <w:sz w:val="18"/>
                <w:szCs w:val="18"/>
              </w:rPr>
            </w:pPr>
            <w:r w:rsidRPr="009627D1">
              <w:rPr>
                <w:rFonts w:cs="Arial"/>
                <w:sz w:val="18"/>
                <w:szCs w:val="18"/>
              </w:rPr>
              <w:t>5.1%</w:t>
            </w:r>
          </w:p>
        </w:tc>
      </w:tr>
      <w:tr w:rsidR="009627D1" w:rsidRPr="009627D1" w14:paraId="70262603" w14:textId="77777777" w:rsidTr="00291710">
        <w:trPr>
          <w:trHeight w:val="20"/>
        </w:trPr>
        <w:tc>
          <w:tcPr>
            <w:tcW w:w="2268" w:type="dxa"/>
            <w:tcBorders>
              <w:top w:val="nil"/>
              <w:left w:val="nil"/>
              <w:bottom w:val="nil"/>
              <w:right w:val="single" w:sz="18" w:space="0" w:color="AAB432"/>
            </w:tcBorders>
            <w:shd w:val="clear" w:color="auto" w:fill="auto"/>
            <w:vAlign w:val="center"/>
          </w:tcPr>
          <w:p w14:paraId="4A3F9488" w14:textId="77777777" w:rsidR="009627D1" w:rsidRPr="00C935A5" w:rsidRDefault="009627D1" w:rsidP="009627D1">
            <w:pPr>
              <w:spacing w:before="40" w:after="40"/>
              <w:rPr>
                <w:rFonts w:cs="Arial"/>
                <w:sz w:val="18"/>
                <w:szCs w:val="18"/>
              </w:rPr>
            </w:pPr>
            <w:r w:rsidRPr="00C935A5">
              <w:rPr>
                <w:rFonts w:cs="Arial"/>
                <w:sz w:val="18"/>
                <w:szCs w:val="18"/>
              </w:rPr>
              <w:t xml:space="preserve">Kingston C </w:t>
            </w:r>
          </w:p>
        </w:tc>
        <w:tc>
          <w:tcPr>
            <w:tcW w:w="1255" w:type="dxa"/>
            <w:tcBorders>
              <w:top w:val="nil"/>
              <w:left w:val="single" w:sz="18" w:space="0" w:color="AAB432"/>
              <w:bottom w:val="nil"/>
              <w:right w:val="nil"/>
            </w:tcBorders>
            <w:shd w:val="clear" w:color="auto" w:fill="auto"/>
            <w:vAlign w:val="bottom"/>
          </w:tcPr>
          <w:p w14:paraId="0431FF8D" w14:textId="66603E24" w:rsidR="009627D1" w:rsidRPr="00C935A5" w:rsidRDefault="009627D1" w:rsidP="009627D1">
            <w:pPr>
              <w:spacing w:before="40" w:after="20"/>
              <w:jc w:val="right"/>
              <w:rPr>
                <w:rFonts w:cs="Arial"/>
                <w:sz w:val="18"/>
                <w:szCs w:val="18"/>
              </w:rPr>
            </w:pPr>
            <w:r w:rsidRPr="009627D1">
              <w:rPr>
                <w:rFonts w:cs="Arial"/>
                <w:sz w:val="18"/>
                <w:szCs w:val="18"/>
              </w:rPr>
              <w:t>962</w:t>
            </w:r>
          </w:p>
        </w:tc>
        <w:tc>
          <w:tcPr>
            <w:tcW w:w="1418" w:type="dxa"/>
            <w:tcBorders>
              <w:top w:val="nil"/>
              <w:left w:val="nil"/>
              <w:bottom w:val="nil"/>
              <w:right w:val="nil"/>
            </w:tcBorders>
            <w:shd w:val="clear" w:color="auto" w:fill="auto"/>
            <w:vAlign w:val="bottom"/>
          </w:tcPr>
          <w:p w14:paraId="0D25650B" w14:textId="153CC944" w:rsidR="009627D1" w:rsidRPr="00C935A5" w:rsidRDefault="009627D1" w:rsidP="009627D1">
            <w:pPr>
              <w:spacing w:before="40" w:after="20"/>
              <w:jc w:val="right"/>
              <w:rPr>
                <w:rFonts w:cs="Arial"/>
                <w:sz w:val="18"/>
                <w:szCs w:val="18"/>
              </w:rPr>
            </w:pPr>
            <w:r w:rsidRPr="009627D1">
              <w:rPr>
                <w:rFonts w:cs="Arial"/>
                <w:sz w:val="18"/>
                <w:szCs w:val="18"/>
              </w:rPr>
              <w:t>1,044</w:t>
            </w:r>
          </w:p>
        </w:tc>
        <w:tc>
          <w:tcPr>
            <w:tcW w:w="1134" w:type="dxa"/>
            <w:tcBorders>
              <w:top w:val="nil"/>
              <w:left w:val="nil"/>
              <w:bottom w:val="nil"/>
              <w:right w:val="nil"/>
            </w:tcBorders>
            <w:shd w:val="clear" w:color="auto" w:fill="auto"/>
            <w:vAlign w:val="bottom"/>
          </w:tcPr>
          <w:p w14:paraId="6EA21FE6" w14:textId="5801F58A" w:rsidR="009627D1" w:rsidRPr="00C935A5" w:rsidRDefault="009627D1" w:rsidP="009627D1">
            <w:pPr>
              <w:spacing w:before="40" w:after="20"/>
              <w:jc w:val="right"/>
              <w:rPr>
                <w:rFonts w:cs="Arial"/>
                <w:sz w:val="18"/>
                <w:szCs w:val="18"/>
              </w:rPr>
            </w:pPr>
            <w:r w:rsidRPr="009627D1">
              <w:rPr>
                <w:rFonts w:cs="Arial"/>
                <w:sz w:val="18"/>
                <w:szCs w:val="18"/>
              </w:rPr>
              <w:t>8.5</w:t>
            </w:r>
          </w:p>
        </w:tc>
        <w:tc>
          <w:tcPr>
            <w:tcW w:w="992" w:type="dxa"/>
            <w:tcBorders>
              <w:top w:val="nil"/>
              <w:left w:val="nil"/>
              <w:bottom w:val="nil"/>
              <w:right w:val="nil"/>
            </w:tcBorders>
            <w:shd w:val="clear" w:color="auto" w:fill="auto"/>
            <w:vAlign w:val="bottom"/>
          </w:tcPr>
          <w:p w14:paraId="5CAEB0A4" w14:textId="5E35A60B" w:rsidR="009627D1" w:rsidRPr="00C935A5" w:rsidRDefault="009627D1" w:rsidP="009627D1">
            <w:pPr>
              <w:spacing w:before="40" w:after="20"/>
              <w:jc w:val="right"/>
              <w:rPr>
                <w:rFonts w:cs="Arial"/>
                <w:sz w:val="18"/>
                <w:szCs w:val="18"/>
              </w:rPr>
            </w:pPr>
            <w:r w:rsidRPr="009627D1">
              <w:rPr>
                <w:rFonts w:cs="Arial"/>
                <w:sz w:val="18"/>
                <w:szCs w:val="18"/>
              </w:rPr>
              <w:t>696,911</w:t>
            </w:r>
          </w:p>
        </w:tc>
        <w:tc>
          <w:tcPr>
            <w:tcW w:w="985" w:type="dxa"/>
            <w:tcBorders>
              <w:top w:val="nil"/>
              <w:left w:val="nil"/>
              <w:bottom w:val="nil"/>
              <w:right w:val="nil"/>
            </w:tcBorders>
            <w:shd w:val="clear" w:color="auto" w:fill="auto"/>
            <w:vAlign w:val="bottom"/>
          </w:tcPr>
          <w:p w14:paraId="34BB679C" w14:textId="4B2FD7F3" w:rsidR="009627D1" w:rsidRPr="00C935A5" w:rsidRDefault="009627D1" w:rsidP="009627D1">
            <w:pPr>
              <w:spacing w:before="40" w:after="20"/>
              <w:jc w:val="right"/>
              <w:rPr>
                <w:rFonts w:cs="Arial"/>
                <w:sz w:val="18"/>
                <w:szCs w:val="18"/>
              </w:rPr>
            </w:pPr>
            <w:r w:rsidRPr="009627D1">
              <w:rPr>
                <w:rFonts w:cs="Arial"/>
                <w:sz w:val="18"/>
                <w:szCs w:val="18"/>
              </w:rPr>
              <w:t>4,204</w:t>
            </w:r>
          </w:p>
        </w:tc>
        <w:tc>
          <w:tcPr>
            <w:tcW w:w="1247" w:type="dxa"/>
            <w:tcBorders>
              <w:top w:val="nil"/>
              <w:left w:val="nil"/>
              <w:bottom w:val="nil"/>
              <w:right w:val="nil"/>
            </w:tcBorders>
            <w:shd w:val="clear" w:color="auto" w:fill="auto"/>
            <w:vAlign w:val="bottom"/>
          </w:tcPr>
          <w:p w14:paraId="148291F5" w14:textId="057C6AF5" w:rsidR="009627D1" w:rsidRPr="00C935A5" w:rsidRDefault="009627D1" w:rsidP="009627D1">
            <w:pPr>
              <w:spacing w:before="40" w:after="20"/>
              <w:jc w:val="right"/>
              <w:rPr>
                <w:rFonts w:cs="Arial"/>
                <w:sz w:val="18"/>
                <w:szCs w:val="18"/>
              </w:rPr>
            </w:pPr>
            <w:r w:rsidRPr="009627D1">
              <w:rPr>
                <w:rFonts w:cs="Arial"/>
                <w:sz w:val="18"/>
                <w:szCs w:val="18"/>
              </w:rPr>
              <w:t>7.5%</w:t>
            </w:r>
          </w:p>
        </w:tc>
      </w:tr>
      <w:tr w:rsidR="009627D1" w:rsidRPr="009627D1" w14:paraId="2D8A5806" w14:textId="77777777" w:rsidTr="00291710">
        <w:trPr>
          <w:trHeight w:val="20"/>
        </w:trPr>
        <w:tc>
          <w:tcPr>
            <w:tcW w:w="2268" w:type="dxa"/>
            <w:tcBorders>
              <w:top w:val="nil"/>
              <w:left w:val="nil"/>
              <w:bottom w:val="nil"/>
              <w:right w:val="single" w:sz="18" w:space="0" w:color="AAB432"/>
            </w:tcBorders>
            <w:shd w:val="clear" w:color="auto" w:fill="auto"/>
            <w:vAlign w:val="center"/>
          </w:tcPr>
          <w:p w14:paraId="028D4245" w14:textId="77777777" w:rsidR="009627D1" w:rsidRPr="00C935A5" w:rsidRDefault="009627D1" w:rsidP="009627D1">
            <w:pPr>
              <w:spacing w:before="40" w:after="40"/>
              <w:rPr>
                <w:rFonts w:cs="Arial"/>
                <w:sz w:val="18"/>
                <w:szCs w:val="18"/>
              </w:rPr>
            </w:pPr>
            <w:r w:rsidRPr="00C935A5">
              <w:rPr>
                <w:rFonts w:cs="Arial"/>
                <w:sz w:val="18"/>
                <w:szCs w:val="18"/>
              </w:rPr>
              <w:t xml:space="preserve">Knox C </w:t>
            </w:r>
          </w:p>
        </w:tc>
        <w:tc>
          <w:tcPr>
            <w:tcW w:w="1255" w:type="dxa"/>
            <w:tcBorders>
              <w:top w:val="nil"/>
              <w:left w:val="single" w:sz="18" w:space="0" w:color="AAB432"/>
              <w:bottom w:val="nil"/>
              <w:right w:val="nil"/>
            </w:tcBorders>
            <w:shd w:val="clear" w:color="auto" w:fill="auto"/>
            <w:vAlign w:val="bottom"/>
          </w:tcPr>
          <w:p w14:paraId="00340A3E" w14:textId="111FFF24" w:rsidR="009627D1" w:rsidRPr="00C935A5" w:rsidRDefault="009627D1" w:rsidP="009627D1">
            <w:pPr>
              <w:spacing w:before="40" w:after="20"/>
              <w:jc w:val="right"/>
              <w:rPr>
                <w:rFonts w:cs="Arial"/>
                <w:sz w:val="18"/>
                <w:szCs w:val="18"/>
              </w:rPr>
            </w:pPr>
            <w:r w:rsidRPr="009627D1">
              <w:rPr>
                <w:rFonts w:cs="Arial"/>
                <w:sz w:val="18"/>
                <w:szCs w:val="18"/>
              </w:rPr>
              <w:t>1,051</w:t>
            </w:r>
          </w:p>
        </w:tc>
        <w:tc>
          <w:tcPr>
            <w:tcW w:w="1418" w:type="dxa"/>
            <w:tcBorders>
              <w:top w:val="nil"/>
              <w:left w:val="nil"/>
              <w:bottom w:val="nil"/>
              <w:right w:val="nil"/>
            </w:tcBorders>
            <w:shd w:val="clear" w:color="auto" w:fill="auto"/>
            <w:vAlign w:val="bottom"/>
          </w:tcPr>
          <w:p w14:paraId="67799057" w14:textId="138BBC28" w:rsidR="009627D1" w:rsidRPr="00C935A5" w:rsidRDefault="009627D1" w:rsidP="009627D1">
            <w:pPr>
              <w:spacing w:before="40" w:after="20"/>
              <w:jc w:val="right"/>
              <w:rPr>
                <w:rFonts w:cs="Arial"/>
                <w:sz w:val="18"/>
                <w:szCs w:val="18"/>
              </w:rPr>
            </w:pPr>
            <w:r w:rsidRPr="009627D1">
              <w:rPr>
                <w:rFonts w:cs="Arial"/>
                <w:sz w:val="18"/>
                <w:szCs w:val="18"/>
              </w:rPr>
              <w:t>1,048</w:t>
            </w:r>
          </w:p>
        </w:tc>
        <w:tc>
          <w:tcPr>
            <w:tcW w:w="1134" w:type="dxa"/>
            <w:tcBorders>
              <w:top w:val="nil"/>
              <w:left w:val="nil"/>
              <w:bottom w:val="nil"/>
              <w:right w:val="nil"/>
            </w:tcBorders>
            <w:shd w:val="clear" w:color="auto" w:fill="auto"/>
            <w:vAlign w:val="bottom"/>
          </w:tcPr>
          <w:p w14:paraId="3DA343B3" w14:textId="72BE0738" w:rsidR="009627D1" w:rsidRPr="00C935A5" w:rsidRDefault="009627D1" w:rsidP="009627D1">
            <w:pPr>
              <w:spacing w:before="40" w:after="20"/>
              <w:jc w:val="right"/>
              <w:rPr>
                <w:rFonts w:cs="Arial"/>
                <w:sz w:val="18"/>
                <w:szCs w:val="18"/>
              </w:rPr>
            </w:pPr>
            <w:r w:rsidRPr="009627D1">
              <w:rPr>
                <w:rFonts w:cs="Arial"/>
                <w:sz w:val="18"/>
                <w:szCs w:val="18"/>
              </w:rPr>
              <w:t>10.7</w:t>
            </w:r>
          </w:p>
        </w:tc>
        <w:tc>
          <w:tcPr>
            <w:tcW w:w="992" w:type="dxa"/>
            <w:tcBorders>
              <w:top w:val="nil"/>
              <w:left w:val="nil"/>
              <w:bottom w:val="nil"/>
              <w:right w:val="nil"/>
            </w:tcBorders>
            <w:shd w:val="clear" w:color="auto" w:fill="auto"/>
            <w:vAlign w:val="bottom"/>
          </w:tcPr>
          <w:p w14:paraId="3B68FB66" w14:textId="7F27F47D" w:rsidR="009627D1" w:rsidRPr="00C935A5" w:rsidRDefault="009627D1" w:rsidP="009627D1">
            <w:pPr>
              <w:spacing w:before="40" w:after="20"/>
              <w:jc w:val="right"/>
              <w:rPr>
                <w:rFonts w:cs="Arial"/>
                <w:sz w:val="18"/>
                <w:szCs w:val="18"/>
              </w:rPr>
            </w:pPr>
            <w:r w:rsidRPr="009627D1">
              <w:rPr>
                <w:rFonts w:cs="Arial"/>
                <w:sz w:val="18"/>
                <w:szCs w:val="18"/>
              </w:rPr>
              <w:t>514,538</w:t>
            </w:r>
          </w:p>
        </w:tc>
        <w:tc>
          <w:tcPr>
            <w:tcW w:w="985" w:type="dxa"/>
            <w:tcBorders>
              <w:top w:val="nil"/>
              <w:left w:val="nil"/>
              <w:bottom w:val="nil"/>
              <w:right w:val="nil"/>
            </w:tcBorders>
            <w:shd w:val="clear" w:color="auto" w:fill="auto"/>
            <w:vAlign w:val="bottom"/>
          </w:tcPr>
          <w:p w14:paraId="45815BEF" w14:textId="3ADB5712" w:rsidR="009627D1" w:rsidRPr="00C935A5" w:rsidRDefault="009627D1" w:rsidP="009627D1">
            <w:pPr>
              <w:spacing w:before="40" w:after="20"/>
              <w:jc w:val="right"/>
              <w:rPr>
                <w:rFonts w:cs="Arial"/>
                <w:sz w:val="18"/>
                <w:szCs w:val="18"/>
              </w:rPr>
            </w:pPr>
            <w:r w:rsidRPr="009627D1">
              <w:rPr>
                <w:rFonts w:cs="Arial"/>
                <w:sz w:val="18"/>
                <w:szCs w:val="18"/>
              </w:rPr>
              <w:t>3,127</w:t>
            </w:r>
          </w:p>
        </w:tc>
        <w:tc>
          <w:tcPr>
            <w:tcW w:w="1247" w:type="dxa"/>
            <w:tcBorders>
              <w:top w:val="nil"/>
              <w:left w:val="nil"/>
              <w:bottom w:val="nil"/>
              <w:right w:val="nil"/>
            </w:tcBorders>
            <w:shd w:val="clear" w:color="auto" w:fill="auto"/>
            <w:vAlign w:val="bottom"/>
          </w:tcPr>
          <w:p w14:paraId="0EB0BE89" w14:textId="0BA82A87" w:rsidR="009627D1" w:rsidRPr="00C935A5" w:rsidRDefault="009627D1" w:rsidP="009627D1">
            <w:pPr>
              <w:spacing w:before="40" w:after="20"/>
              <w:jc w:val="right"/>
              <w:rPr>
                <w:rFonts w:cs="Arial"/>
                <w:sz w:val="18"/>
                <w:szCs w:val="18"/>
              </w:rPr>
            </w:pPr>
            <w:r w:rsidRPr="009627D1">
              <w:rPr>
                <w:rFonts w:cs="Arial"/>
                <w:sz w:val="18"/>
                <w:szCs w:val="18"/>
              </w:rPr>
              <w:t>6.4%</w:t>
            </w:r>
          </w:p>
        </w:tc>
      </w:tr>
      <w:tr w:rsidR="009627D1" w:rsidRPr="009627D1" w14:paraId="53CFAB5E" w14:textId="77777777" w:rsidTr="00291710">
        <w:trPr>
          <w:trHeight w:val="20"/>
        </w:trPr>
        <w:tc>
          <w:tcPr>
            <w:tcW w:w="2268" w:type="dxa"/>
            <w:tcBorders>
              <w:top w:val="nil"/>
              <w:left w:val="nil"/>
              <w:bottom w:val="nil"/>
              <w:right w:val="single" w:sz="18" w:space="0" w:color="AAB432"/>
            </w:tcBorders>
            <w:shd w:val="clear" w:color="auto" w:fill="auto"/>
            <w:vAlign w:val="center"/>
          </w:tcPr>
          <w:p w14:paraId="2F5FB83F" w14:textId="77777777" w:rsidR="009627D1" w:rsidRPr="00C935A5" w:rsidRDefault="009627D1" w:rsidP="009627D1">
            <w:pPr>
              <w:spacing w:before="40" w:after="40"/>
              <w:rPr>
                <w:rFonts w:cs="Arial"/>
                <w:sz w:val="18"/>
                <w:szCs w:val="18"/>
              </w:rPr>
            </w:pPr>
            <w:r w:rsidRPr="00C935A5">
              <w:rPr>
                <w:rFonts w:cs="Arial"/>
                <w:sz w:val="18"/>
                <w:szCs w:val="18"/>
              </w:rPr>
              <w:t xml:space="preserve">Latrobe C </w:t>
            </w:r>
          </w:p>
        </w:tc>
        <w:tc>
          <w:tcPr>
            <w:tcW w:w="1255" w:type="dxa"/>
            <w:tcBorders>
              <w:top w:val="nil"/>
              <w:left w:val="single" w:sz="18" w:space="0" w:color="AAB432"/>
              <w:bottom w:val="nil"/>
              <w:right w:val="nil"/>
            </w:tcBorders>
            <w:shd w:val="clear" w:color="auto" w:fill="auto"/>
            <w:vAlign w:val="bottom"/>
          </w:tcPr>
          <w:p w14:paraId="062C091B" w14:textId="4D74407A" w:rsidR="009627D1" w:rsidRPr="00C935A5" w:rsidRDefault="009627D1" w:rsidP="009627D1">
            <w:pPr>
              <w:spacing w:before="40" w:after="20"/>
              <w:jc w:val="right"/>
              <w:rPr>
                <w:rFonts w:cs="Arial"/>
                <w:sz w:val="18"/>
                <w:szCs w:val="18"/>
              </w:rPr>
            </w:pPr>
            <w:r w:rsidRPr="009627D1">
              <w:rPr>
                <w:rFonts w:cs="Arial"/>
                <w:sz w:val="18"/>
                <w:szCs w:val="18"/>
              </w:rPr>
              <w:t>780</w:t>
            </w:r>
          </w:p>
        </w:tc>
        <w:tc>
          <w:tcPr>
            <w:tcW w:w="1418" w:type="dxa"/>
            <w:tcBorders>
              <w:top w:val="nil"/>
              <w:left w:val="nil"/>
              <w:bottom w:val="nil"/>
              <w:right w:val="nil"/>
            </w:tcBorders>
            <w:shd w:val="clear" w:color="auto" w:fill="auto"/>
            <w:vAlign w:val="bottom"/>
          </w:tcPr>
          <w:p w14:paraId="6265F778" w14:textId="7FDA7470" w:rsidR="009627D1" w:rsidRPr="00C935A5" w:rsidRDefault="009627D1" w:rsidP="009627D1">
            <w:pPr>
              <w:spacing w:before="40" w:after="20"/>
              <w:jc w:val="right"/>
              <w:rPr>
                <w:rFonts w:cs="Arial"/>
                <w:sz w:val="18"/>
                <w:szCs w:val="18"/>
              </w:rPr>
            </w:pPr>
            <w:r w:rsidRPr="009627D1">
              <w:rPr>
                <w:rFonts w:cs="Arial"/>
                <w:sz w:val="18"/>
                <w:szCs w:val="18"/>
              </w:rPr>
              <w:t>931</w:t>
            </w:r>
          </w:p>
        </w:tc>
        <w:tc>
          <w:tcPr>
            <w:tcW w:w="1134" w:type="dxa"/>
            <w:tcBorders>
              <w:top w:val="nil"/>
              <w:left w:val="nil"/>
              <w:bottom w:val="nil"/>
              <w:right w:val="nil"/>
            </w:tcBorders>
            <w:shd w:val="clear" w:color="auto" w:fill="auto"/>
            <w:vAlign w:val="bottom"/>
          </w:tcPr>
          <w:p w14:paraId="7CD3AC4D" w14:textId="7AB1F102" w:rsidR="009627D1" w:rsidRPr="00C935A5" w:rsidRDefault="009627D1" w:rsidP="009627D1">
            <w:pPr>
              <w:spacing w:before="40" w:after="20"/>
              <w:jc w:val="right"/>
              <w:rPr>
                <w:rFonts w:cs="Arial"/>
                <w:sz w:val="18"/>
                <w:szCs w:val="18"/>
              </w:rPr>
            </w:pPr>
            <w:r w:rsidRPr="009627D1">
              <w:rPr>
                <w:rFonts w:cs="Arial"/>
                <w:sz w:val="18"/>
                <w:szCs w:val="18"/>
              </w:rPr>
              <w:t>20.7</w:t>
            </w:r>
          </w:p>
        </w:tc>
        <w:tc>
          <w:tcPr>
            <w:tcW w:w="992" w:type="dxa"/>
            <w:tcBorders>
              <w:top w:val="nil"/>
              <w:left w:val="nil"/>
              <w:bottom w:val="nil"/>
              <w:right w:val="nil"/>
            </w:tcBorders>
            <w:shd w:val="clear" w:color="auto" w:fill="auto"/>
            <w:vAlign w:val="bottom"/>
          </w:tcPr>
          <w:p w14:paraId="5F8613E3" w14:textId="1777D18A" w:rsidR="009627D1" w:rsidRPr="00C935A5" w:rsidRDefault="009627D1" w:rsidP="009627D1">
            <w:pPr>
              <w:spacing w:before="40" w:after="20"/>
              <w:jc w:val="right"/>
              <w:rPr>
                <w:rFonts w:cs="Arial"/>
                <w:sz w:val="18"/>
                <w:szCs w:val="18"/>
              </w:rPr>
            </w:pPr>
            <w:r w:rsidRPr="009627D1">
              <w:rPr>
                <w:rFonts w:cs="Arial"/>
                <w:sz w:val="18"/>
                <w:szCs w:val="18"/>
              </w:rPr>
              <w:t>198,025</w:t>
            </w:r>
          </w:p>
        </w:tc>
        <w:tc>
          <w:tcPr>
            <w:tcW w:w="985" w:type="dxa"/>
            <w:tcBorders>
              <w:top w:val="nil"/>
              <w:left w:val="nil"/>
              <w:bottom w:val="nil"/>
              <w:right w:val="nil"/>
            </w:tcBorders>
            <w:shd w:val="clear" w:color="auto" w:fill="auto"/>
            <w:vAlign w:val="bottom"/>
          </w:tcPr>
          <w:p w14:paraId="35B5C681" w14:textId="6AAE5FB1" w:rsidR="009627D1" w:rsidRPr="00C935A5" w:rsidRDefault="009627D1" w:rsidP="009627D1">
            <w:pPr>
              <w:spacing w:before="40" w:after="20"/>
              <w:jc w:val="right"/>
              <w:rPr>
                <w:rFonts w:cs="Arial"/>
                <w:sz w:val="18"/>
                <w:szCs w:val="18"/>
              </w:rPr>
            </w:pPr>
            <w:r w:rsidRPr="009627D1">
              <w:rPr>
                <w:rFonts w:cs="Arial"/>
                <w:sz w:val="18"/>
                <w:szCs w:val="18"/>
              </w:rPr>
              <w:t>2,621</w:t>
            </w:r>
          </w:p>
        </w:tc>
        <w:tc>
          <w:tcPr>
            <w:tcW w:w="1247" w:type="dxa"/>
            <w:tcBorders>
              <w:top w:val="nil"/>
              <w:left w:val="nil"/>
              <w:bottom w:val="nil"/>
              <w:right w:val="nil"/>
            </w:tcBorders>
            <w:shd w:val="clear" w:color="auto" w:fill="auto"/>
            <w:vAlign w:val="bottom"/>
          </w:tcPr>
          <w:p w14:paraId="198D10F1" w14:textId="3E99EADC" w:rsidR="009627D1" w:rsidRPr="00C935A5" w:rsidRDefault="009627D1" w:rsidP="009627D1">
            <w:pPr>
              <w:spacing w:before="40" w:after="20"/>
              <w:jc w:val="right"/>
              <w:rPr>
                <w:rFonts w:cs="Arial"/>
                <w:sz w:val="18"/>
                <w:szCs w:val="18"/>
              </w:rPr>
            </w:pPr>
            <w:r w:rsidRPr="009627D1">
              <w:rPr>
                <w:rFonts w:cs="Arial"/>
                <w:sz w:val="18"/>
                <w:szCs w:val="18"/>
              </w:rPr>
              <w:t>11.6%</w:t>
            </w:r>
          </w:p>
        </w:tc>
      </w:tr>
      <w:tr w:rsidR="009627D1" w:rsidRPr="009627D1" w14:paraId="76B73840" w14:textId="77777777" w:rsidTr="00291710">
        <w:trPr>
          <w:trHeight w:val="20"/>
        </w:trPr>
        <w:tc>
          <w:tcPr>
            <w:tcW w:w="2268" w:type="dxa"/>
            <w:tcBorders>
              <w:top w:val="nil"/>
              <w:left w:val="nil"/>
              <w:bottom w:val="nil"/>
              <w:right w:val="single" w:sz="18" w:space="0" w:color="AAB432"/>
            </w:tcBorders>
            <w:shd w:val="clear" w:color="auto" w:fill="auto"/>
            <w:vAlign w:val="center"/>
          </w:tcPr>
          <w:p w14:paraId="60EE095E" w14:textId="77777777" w:rsidR="009627D1" w:rsidRPr="00C935A5" w:rsidRDefault="009627D1" w:rsidP="009627D1">
            <w:pPr>
              <w:spacing w:before="40" w:after="40"/>
              <w:rPr>
                <w:rFonts w:cs="Arial"/>
                <w:sz w:val="18"/>
                <w:szCs w:val="18"/>
              </w:rPr>
            </w:pPr>
            <w:r w:rsidRPr="00C935A5">
              <w:rPr>
                <w:rFonts w:cs="Arial"/>
                <w:sz w:val="18"/>
                <w:szCs w:val="18"/>
              </w:rPr>
              <w:t xml:space="preserve">Loddon S </w:t>
            </w:r>
          </w:p>
        </w:tc>
        <w:tc>
          <w:tcPr>
            <w:tcW w:w="1255" w:type="dxa"/>
            <w:tcBorders>
              <w:top w:val="nil"/>
              <w:left w:val="single" w:sz="18" w:space="0" w:color="AAB432"/>
              <w:bottom w:val="nil"/>
              <w:right w:val="nil"/>
            </w:tcBorders>
            <w:shd w:val="clear" w:color="auto" w:fill="auto"/>
            <w:vAlign w:val="bottom"/>
          </w:tcPr>
          <w:p w14:paraId="26EA3B49" w14:textId="31D3C06E" w:rsidR="009627D1" w:rsidRPr="00C935A5" w:rsidRDefault="009627D1" w:rsidP="009627D1">
            <w:pPr>
              <w:spacing w:before="40" w:after="20"/>
              <w:jc w:val="right"/>
              <w:rPr>
                <w:rFonts w:cs="Arial"/>
                <w:sz w:val="18"/>
                <w:szCs w:val="18"/>
              </w:rPr>
            </w:pPr>
            <w:r w:rsidRPr="009627D1">
              <w:rPr>
                <w:rFonts w:cs="Arial"/>
                <w:sz w:val="18"/>
                <w:szCs w:val="18"/>
              </w:rPr>
              <w:t>750</w:t>
            </w:r>
          </w:p>
        </w:tc>
        <w:tc>
          <w:tcPr>
            <w:tcW w:w="1418" w:type="dxa"/>
            <w:tcBorders>
              <w:top w:val="nil"/>
              <w:left w:val="nil"/>
              <w:bottom w:val="nil"/>
              <w:right w:val="nil"/>
            </w:tcBorders>
            <w:shd w:val="clear" w:color="auto" w:fill="auto"/>
            <w:vAlign w:val="bottom"/>
          </w:tcPr>
          <w:p w14:paraId="02F114B9" w14:textId="238A12E1" w:rsidR="009627D1" w:rsidRPr="00C935A5" w:rsidRDefault="009627D1" w:rsidP="009627D1">
            <w:pPr>
              <w:spacing w:before="40" w:after="20"/>
              <w:jc w:val="right"/>
              <w:rPr>
                <w:rFonts w:cs="Arial"/>
                <w:sz w:val="18"/>
                <w:szCs w:val="18"/>
              </w:rPr>
            </w:pPr>
            <w:r w:rsidRPr="009627D1">
              <w:rPr>
                <w:rFonts w:cs="Arial"/>
                <w:sz w:val="18"/>
                <w:szCs w:val="18"/>
              </w:rPr>
              <w:t>942</w:t>
            </w:r>
          </w:p>
        </w:tc>
        <w:tc>
          <w:tcPr>
            <w:tcW w:w="1134" w:type="dxa"/>
            <w:tcBorders>
              <w:top w:val="nil"/>
              <w:left w:val="nil"/>
              <w:bottom w:val="nil"/>
              <w:right w:val="nil"/>
            </w:tcBorders>
            <w:shd w:val="clear" w:color="auto" w:fill="auto"/>
            <w:vAlign w:val="bottom"/>
          </w:tcPr>
          <w:p w14:paraId="75B4AF55" w14:textId="03031031" w:rsidR="009627D1" w:rsidRPr="00C935A5" w:rsidRDefault="009627D1" w:rsidP="009627D1">
            <w:pPr>
              <w:spacing w:before="40" w:after="20"/>
              <w:jc w:val="right"/>
              <w:rPr>
                <w:rFonts w:cs="Arial"/>
                <w:sz w:val="18"/>
                <w:szCs w:val="18"/>
              </w:rPr>
            </w:pPr>
            <w:r w:rsidRPr="009627D1">
              <w:rPr>
                <w:rFonts w:cs="Arial"/>
                <w:sz w:val="18"/>
                <w:szCs w:val="18"/>
              </w:rPr>
              <w:t>37.8</w:t>
            </w:r>
          </w:p>
        </w:tc>
        <w:tc>
          <w:tcPr>
            <w:tcW w:w="992" w:type="dxa"/>
            <w:tcBorders>
              <w:top w:val="nil"/>
              <w:left w:val="nil"/>
              <w:bottom w:val="nil"/>
              <w:right w:val="nil"/>
            </w:tcBorders>
            <w:shd w:val="clear" w:color="auto" w:fill="auto"/>
            <w:vAlign w:val="bottom"/>
          </w:tcPr>
          <w:p w14:paraId="2FB73D94" w14:textId="2790E219" w:rsidR="009627D1" w:rsidRPr="00C935A5" w:rsidRDefault="009627D1" w:rsidP="009627D1">
            <w:pPr>
              <w:spacing w:before="40" w:after="20"/>
              <w:jc w:val="right"/>
              <w:rPr>
                <w:rFonts w:cs="Arial"/>
                <w:sz w:val="18"/>
                <w:szCs w:val="18"/>
              </w:rPr>
            </w:pPr>
            <w:r w:rsidRPr="009627D1">
              <w:rPr>
                <w:rFonts w:cs="Arial"/>
                <w:sz w:val="18"/>
                <w:szCs w:val="18"/>
              </w:rPr>
              <w:t>14,623</w:t>
            </w:r>
          </w:p>
        </w:tc>
        <w:tc>
          <w:tcPr>
            <w:tcW w:w="985" w:type="dxa"/>
            <w:tcBorders>
              <w:top w:val="nil"/>
              <w:left w:val="nil"/>
              <w:bottom w:val="nil"/>
              <w:right w:val="nil"/>
            </w:tcBorders>
            <w:shd w:val="clear" w:color="auto" w:fill="auto"/>
            <w:vAlign w:val="bottom"/>
          </w:tcPr>
          <w:p w14:paraId="23C21E53" w14:textId="7C3E98B2" w:rsidR="009627D1" w:rsidRPr="00C935A5" w:rsidRDefault="009627D1" w:rsidP="009627D1">
            <w:pPr>
              <w:spacing w:before="40" w:after="20"/>
              <w:jc w:val="right"/>
              <w:rPr>
                <w:rFonts w:cs="Arial"/>
                <w:sz w:val="18"/>
                <w:szCs w:val="18"/>
              </w:rPr>
            </w:pPr>
            <w:r w:rsidRPr="009627D1">
              <w:rPr>
                <w:rFonts w:cs="Arial"/>
                <w:sz w:val="18"/>
                <w:szCs w:val="18"/>
              </w:rPr>
              <w:t>1,949</w:t>
            </w:r>
          </w:p>
        </w:tc>
        <w:tc>
          <w:tcPr>
            <w:tcW w:w="1247" w:type="dxa"/>
            <w:tcBorders>
              <w:top w:val="nil"/>
              <w:left w:val="nil"/>
              <w:bottom w:val="nil"/>
              <w:right w:val="nil"/>
            </w:tcBorders>
            <w:shd w:val="clear" w:color="auto" w:fill="auto"/>
            <w:vAlign w:val="bottom"/>
          </w:tcPr>
          <w:p w14:paraId="69121B89" w14:textId="0874DDAD" w:rsidR="009627D1" w:rsidRPr="00C935A5" w:rsidRDefault="009627D1" w:rsidP="009627D1">
            <w:pPr>
              <w:spacing w:before="40" w:after="20"/>
              <w:jc w:val="right"/>
              <w:rPr>
                <w:rFonts w:cs="Arial"/>
                <w:sz w:val="18"/>
                <w:szCs w:val="18"/>
              </w:rPr>
            </w:pPr>
            <w:r w:rsidRPr="009627D1">
              <w:rPr>
                <w:rFonts w:cs="Arial"/>
                <w:sz w:val="18"/>
                <w:szCs w:val="18"/>
              </w:rPr>
              <w:t>1.8%</w:t>
            </w:r>
          </w:p>
        </w:tc>
      </w:tr>
    </w:tbl>
    <w:p w14:paraId="6DF5D526" w14:textId="77777777" w:rsidR="00FD2C82" w:rsidRPr="00C935A5" w:rsidRDefault="00FD2C82" w:rsidP="00FF36E8">
      <w:pPr>
        <w:spacing w:before="40" w:after="20"/>
        <w:rPr>
          <w:rFonts w:cs="Arial"/>
          <w:sz w:val="18"/>
          <w:szCs w:val="18"/>
        </w:rPr>
      </w:pPr>
    </w:p>
    <w:p w14:paraId="0AFF1436"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76B70367" w14:textId="6A32CEFF" w:rsidR="00D67755" w:rsidRPr="00C935A5" w:rsidRDefault="00AF23FF" w:rsidP="00B1218F">
      <w:pPr>
        <w:pStyle w:val="VGC-Head10"/>
      </w:pPr>
      <w:r w:rsidRPr="00C935A5">
        <w:t>2020-21</w:t>
      </w:r>
      <w:r w:rsidR="00A97ABE" w:rsidRPr="00C935A5">
        <w:t xml:space="preserve"> </w:t>
      </w:r>
      <w:r w:rsidR="00D67755" w:rsidRPr="00C935A5">
        <w:t>General Purpose Grants</w:t>
      </w:r>
      <w:r w:rsidR="00CE4507" w:rsidRPr="00C935A5">
        <w:tab/>
        <w:t>Appendix 4</w:t>
      </w:r>
    </w:p>
    <w:p w14:paraId="660A7190" w14:textId="77777777" w:rsidR="00D67755" w:rsidRPr="00C935A5" w:rsidRDefault="004F1184" w:rsidP="00B1218F">
      <w:pPr>
        <w:pStyle w:val="VGC-Head2"/>
      </w:pPr>
      <w:r w:rsidRPr="00C935A5">
        <w:tab/>
      </w:r>
      <w:r w:rsidR="00D67755" w:rsidRPr="00C935A5">
        <w:t>G.  Revenue Adjustors – Raw Data</w:t>
      </w:r>
    </w:p>
    <w:p w14:paraId="39B397ED" w14:textId="77777777" w:rsidR="00F27956" w:rsidRPr="00C935A5"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C935A5" w14:paraId="50F41CF7" w14:textId="77777777" w:rsidTr="00291710">
        <w:trPr>
          <w:trHeight w:val="20"/>
          <w:tblHeader/>
        </w:trPr>
        <w:tc>
          <w:tcPr>
            <w:tcW w:w="2233" w:type="dxa"/>
            <w:tcBorders>
              <w:top w:val="nil"/>
              <w:left w:val="nil"/>
              <w:right w:val="single" w:sz="18" w:space="0" w:color="AAB432"/>
            </w:tcBorders>
            <w:shd w:val="clear" w:color="auto" w:fill="auto"/>
            <w:vAlign w:val="bottom"/>
          </w:tcPr>
          <w:p w14:paraId="39D8272E" w14:textId="77777777" w:rsidR="00327AC7" w:rsidRPr="00C935A5" w:rsidRDefault="00327AC7" w:rsidP="008001AD">
            <w:pPr>
              <w:spacing w:before="40" w:after="20"/>
              <w:jc w:val="center"/>
              <w:rPr>
                <w:rFonts w:cs="Arial"/>
                <w:sz w:val="18"/>
                <w:szCs w:val="18"/>
              </w:rPr>
            </w:pPr>
          </w:p>
        </w:tc>
        <w:tc>
          <w:tcPr>
            <w:tcW w:w="1236" w:type="dxa"/>
            <w:vMerge w:val="restart"/>
            <w:tcBorders>
              <w:left w:val="single" w:sz="18" w:space="0" w:color="AAB432"/>
              <w:bottom w:val="single" w:sz="8" w:space="0" w:color="AAB432"/>
              <w:right w:val="nil"/>
            </w:tcBorders>
            <w:shd w:val="clear" w:color="auto" w:fill="auto"/>
            <w:tcMar>
              <w:left w:w="57" w:type="dxa"/>
              <w:right w:w="57" w:type="dxa"/>
            </w:tcMar>
            <w:vAlign w:val="bottom"/>
          </w:tcPr>
          <w:p w14:paraId="3463DF83" w14:textId="79C4EBE2" w:rsidR="00327AC7" w:rsidRPr="00C935A5" w:rsidRDefault="003723B7" w:rsidP="008001AD">
            <w:pPr>
              <w:spacing w:before="40" w:after="20"/>
              <w:jc w:val="center"/>
              <w:rPr>
                <w:rFonts w:cs="Arial"/>
                <w:sz w:val="18"/>
                <w:szCs w:val="18"/>
              </w:rPr>
            </w:pPr>
            <w:r w:rsidRPr="00C935A5">
              <w:rPr>
                <w:rFonts w:cs="Arial"/>
                <w:b/>
                <w:sz w:val="16"/>
                <w:szCs w:val="16"/>
              </w:rPr>
              <w:t>Median Weekly Household Income &gt;60yr</w:t>
            </w:r>
            <w:r w:rsidRPr="00C935A5">
              <w:rPr>
                <w:rFonts w:cs="Arial"/>
                <w:b/>
                <w:sz w:val="16"/>
                <w:szCs w:val="16"/>
              </w:rPr>
              <w:br/>
            </w:r>
            <w:r w:rsidR="00327AC7" w:rsidRPr="00C935A5">
              <w:rPr>
                <w:rFonts w:cs="Arial"/>
                <w:sz w:val="16"/>
                <w:szCs w:val="16"/>
              </w:rPr>
              <w:t>(</w:t>
            </w:r>
            <w:r w:rsidR="006D4C53" w:rsidRPr="00C935A5">
              <w:rPr>
                <w:rFonts w:cs="Arial"/>
                <w:sz w:val="16"/>
                <w:szCs w:val="16"/>
              </w:rPr>
              <w:t>Census 2016</w:t>
            </w:r>
            <w:r w:rsidR="00327AC7" w:rsidRPr="00C935A5">
              <w:rPr>
                <w:rFonts w:cs="Arial"/>
                <w:sz w:val="16"/>
                <w:szCs w:val="16"/>
              </w:rPr>
              <w:t xml:space="preserve">) </w:t>
            </w:r>
            <w:r w:rsidR="00327AC7" w:rsidRPr="00C935A5">
              <w:rPr>
                <w:rFonts w:cs="Arial"/>
                <w:sz w:val="16"/>
                <w:szCs w:val="16"/>
              </w:rPr>
              <w:br/>
              <w:t>($)</w:t>
            </w:r>
          </w:p>
        </w:tc>
        <w:tc>
          <w:tcPr>
            <w:tcW w:w="1397" w:type="dxa"/>
            <w:vMerge w:val="restart"/>
            <w:tcBorders>
              <w:left w:val="nil"/>
              <w:bottom w:val="single" w:sz="8" w:space="0" w:color="AAB432"/>
              <w:right w:val="nil"/>
            </w:tcBorders>
            <w:shd w:val="clear" w:color="auto" w:fill="auto"/>
            <w:tcMar>
              <w:left w:w="57" w:type="dxa"/>
              <w:right w:w="57" w:type="dxa"/>
            </w:tcMar>
            <w:vAlign w:val="bottom"/>
          </w:tcPr>
          <w:p w14:paraId="76826939" w14:textId="6B51F4F9" w:rsidR="00327AC7" w:rsidRPr="00C935A5" w:rsidRDefault="00327AC7" w:rsidP="008001AD">
            <w:pPr>
              <w:spacing w:before="40" w:after="20"/>
              <w:jc w:val="center"/>
              <w:rPr>
                <w:rFonts w:cs="Arial"/>
                <w:sz w:val="18"/>
                <w:szCs w:val="18"/>
              </w:rPr>
            </w:pPr>
            <w:r w:rsidRPr="00C935A5">
              <w:rPr>
                <w:rFonts w:cs="Arial"/>
                <w:b/>
                <w:sz w:val="18"/>
                <w:szCs w:val="18"/>
              </w:rPr>
              <w:t>Socio-Economic Disadvantage Index</w:t>
            </w:r>
            <w:r w:rsidR="005B58BE" w:rsidRPr="00C935A5">
              <w:rPr>
                <w:rFonts w:cs="Arial"/>
                <w:b/>
                <w:sz w:val="18"/>
                <w:szCs w:val="18"/>
              </w:rPr>
              <w:t xml:space="preserve"> SEIFA</w:t>
            </w:r>
            <w:r w:rsidRPr="00C935A5">
              <w:rPr>
                <w:rFonts w:cs="Arial"/>
                <w:b/>
                <w:sz w:val="18"/>
                <w:szCs w:val="18"/>
              </w:rPr>
              <w:br/>
            </w:r>
            <w:r w:rsidRPr="00C935A5">
              <w:rPr>
                <w:rFonts w:cs="Arial"/>
                <w:sz w:val="16"/>
                <w:szCs w:val="16"/>
              </w:rPr>
              <w:t>(</w:t>
            </w:r>
            <w:r w:rsidR="006D4C53" w:rsidRPr="00C935A5">
              <w:rPr>
                <w:rFonts w:cs="Arial"/>
                <w:sz w:val="16"/>
                <w:szCs w:val="16"/>
              </w:rPr>
              <w:t>Census 2016</w:t>
            </w:r>
            <w:r w:rsidRPr="00C935A5">
              <w:rPr>
                <w:rFonts w:cs="Arial"/>
                <w:sz w:val="16"/>
                <w:szCs w:val="16"/>
              </w:rPr>
              <w:t>)</w:t>
            </w:r>
          </w:p>
        </w:tc>
        <w:tc>
          <w:tcPr>
            <w:tcW w:w="1117" w:type="dxa"/>
            <w:vMerge w:val="restart"/>
            <w:tcBorders>
              <w:left w:val="nil"/>
              <w:bottom w:val="single" w:sz="8" w:space="0" w:color="AAB432"/>
              <w:right w:val="nil"/>
            </w:tcBorders>
            <w:shd w:val="clear" w:color="auto" w:fill="auto"/>
            <w:tcMar>
              <w:left w:w="57" w:type="dxa"/>
              <w:right w:w="57" w:type="dxa"/>
            </w:tcMar>
            <w:vAlign w:val="bottom"/>
          </w:tcPr>
          <w:p w14:paraId="040B983C" w14:textId="77777777" w:rsidR="00327AC7" w:rsidRPr="00C935A5" w:rsidRDefault="00327AC7" w:rsidP="005911C9">
            <w:pPr>
              <w:spacing w:before="40" w:after="20"/>
              <w:jc w:val="center"/>
              <w:rPr>
                <w:rFonts w:cs="Arial"/>
                <w:sz w:val="16"/>
                <w:szCs w:val="16"/>
              </w:rPr>
            </w:pPr>
            <w:r w:rsidRPr="00C935A5">
              <w:rPr>
                <w:rFonts w:cs="Arial"/>
                <w:b/>
                <w:sz w:val="18"/>
                <w:szCs w:val="18"/>
              </w:rPr>
              <w:t xml:space="preserve">Tourism </w:t>
            </w:r>
            <w:r w:rsidRPr="00C935A5">
              <w:rPr>
                <w:rFonts w:cs="Arial"/>
                <w:b/>
                <w:sz w:val="18"/>
                <w:szCs w:val="18"/>
              </w:rPr>
              <w:br/>
            </w:r>
            <w:r w:rsidRPr="00C935A5">
              <w:rPr>
                <w:rFonts w:cs="Arial"/>
                <w:sz w:val="16"/>
                <w:szCs w:val="16"/>
              </w:rPr>
              <w:t xml:space="preserve">(visits per capita) </w:t>
            </w:r>
            <w:r w:rsidRPr="00C935A5">
              <w:rPr>
                <w:rFonts w:cs="Arial"/>
                <w:sz w:val="16"/>
                <w:szCs w:val="16"/>
              </w:rPr>
              <w:br/>
              <w:t>(</w:t>
            </w:r>
            <w:r w:rsidR="005911C9" w:rsidRPr="00C935A5">
              <w:rPr>
                <w:rFonts w:cs="Arial"/>
                <w:sz w:val="16"/>
                <w:szCs w:val="16"/>
              </w:rPr>
              <w:t>4</w:t>
            </w:r>
            <w:r w:rsidRPr="00C935A5">
              <w:rPr>
                <w:rFonts w:cs="Arial"/>
                <w:sz w:val="16"/>
                <w:szCs w:val="16"/>
              </w:rPr>
              <w:t xml:space="preserve"> year average)</w:t>
            </w:r>
          </w:p>
        </w:tc>
        <w:tc>
          <w:tcPr>
            <w:tcW w:w="2088" w:type="dxa"/>
            <w:gridSpan w:val="2"/>
            <w:tcBorders>
              <w:left w:val="nil"/>
              <w:bottom w:val="single" w:sz="8" w:space="0" w:color="AAB432"/>
              <w:right w:val="nil"/>
            </w:tcBorders>
            <w:shd w:val="clear" w:color="auto" w:fill="auto"/>
            <w:tcMar>
              <w:left w:w="57" w:type="dxa"/>
              <w:right w:w="57" w:type="dxa"/>
            </w:tcMar>
            <w:vAlign w:val="bottom"/>
          </w:tcPr>
          <w:p w14:paraId="4BDBF842" w14:textId="63AF398B" w:rsidR="00327AC7" w:rsidRPr="00C935A5" w:rsidRDefault="00327AC7"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28" w:type="dxa"/>
            <w:vMerge w:val="restart"/>
            <w:tcBorders>
              <w:left w:val="nil"/>
              <w:bottom w:val="single" w:sz="8" w:space="0" w:color="AAB432"/>
              <w:right w:val="nil"/>
            </w:tcBorders>
            <w:shd w:val="clear" w:color="auto" w:fill="auto"/>
            <w:tcMar>
              <w:left w:w="57" w:type="dxa"/>
              <w:right w:w="57" w:type="dxa"/>
            </w:tcMar>
            <w:vAlign w:val="bottom"/>
          </w:tcPr>
          <w:p w14:paraId="50CFDA3C" w14:textId="582C3A87" w:rsidR="00327AC7" w:rsidRPr="00C935A5" w:rsidRDefault="00327AC7" w:rsidP="008001AD">
            <w:pPr>
              <w:spacing w:before="40" w:after="20"/>
              <w:jc w:val="center"/>
              <w:rPr>
                <w:rFonts w:cs="Arial"/>
                <w:b/>
                <w:sz w:val="18"/>
                <w:szCs w:val="18"/>
              </w:rPr>
            </w:pPr>
            <w:r w:rsidRPr="00C935A5">
              <w:rPr>
                <w:rFonts w:cs="Arial"/>
                <w:b/>
                <w:sz w:val="18"/>
                <w:szCs w:val="18"/>
              </w:rPr>
              <w:t>Proportion Commercial to Total CIV</w:t>
            </w:r>
            <w:r w:rsidRPr="00C935A5">
              <w:rPr>
                <w:rFonts w:cs="Arial"/>
                <w:b/>
                <w:sz w:val="18"/>
                <w:szCs w:val="18"/>
              </w:rPr>
              <w:br/>
            </w:r>
            <w:r w:rsidRPr="00C935A5">
              <w:rPr>
                <w:rFonts w:cs="Arial"/>
                <w:sz w:val="16"/>
                <w:szCs w:val="16"/>
              </w:rPr>
              <w:t>(</w:t>
            </w:r>
            <w:r w:rsidR="00AF23FF" w:rsidRPr="00C935A5">
              <w:rPr>
                <w:rFonts w:cs="Arial"/>
                <w:sz w:val="16"/>
                <w:szCs w:val="16"/>
              </w:rPr>
              <w:t>June 2019</w:t>
            </w:r>
            <w:r w:rsidRPr="00C935A5">
              <w:rPr>
                <w:rFonts w:cs="Arial"/>
                <w:sz w:val="16"/>
                <w:szCs w:val="16"/>
              </w:rPr>
              <w:t>)</w:t>
            </w:r>
            <w:r w:rsidRPr="00C935A5">
              <w:rPr>
                <w:rFonts w:cs="Arial"/>
                <w:sz w:val="18"/>
                <w:szCs w:val="18"/>
              </w:rPr>
              <w:t xml:space="preserve"> </w:t>
            </w:r>
            <w:r w:rsidRPr="00C935A5">
              <w:rPr>
                <w:rFonts w:cs="Arial"/>
                <w:sz w:val="18"/>
                <w:szCs w:val="18"/>
              </w:rPr>
              <w:br/>
              <w:t>(%)</w:t>
            </w:r>
          </w:p>
        </w:tc>
      </w:tr>
      <w:tr w:rsidR="00327AC7" w:rsidRPr="00C935A5" w14:paraId="673D43FA" w14:textId="77777777" w:rsidTr="00291710">
        <w:trPr>
          <w:trHeight w:val="20"/>
          <w:tblHeader/>
        </w:trPr>
        <w:tc>
          <w:tcPr>
            <w:tcW w:w="2233" w:type="dxa"/>
            <w:tcBorders>
              <w:top w:val="nil"/>
              <w:left w:val="nil"/>
              <w:right w:val="single" w:sz="18" w:space="0" w:color="AAB432"/>
            </w:tcBorders>
            <w:shd w:val="clear" w:color="auto" w:fill="auto"/>
            <w:vAlign w:val="bottom"/>
          </w:tcPr>
          <w:p w14:paraId="40082285" w14:textId="77777777" w:rsidR="00327AC7" w:rsidRPr="00C935A5" w:rsidRDefault="00327AC7" w:rsidP="008001AD">
            <w:pPr>
              <w:spacing w:before="40" w:after="20"/>
              <w:jc w:val="center"/>
              <w:rPr>
                <w:rFonts w:cs="Arial"/>
                <w:sz w:val="18"/>
                <w:szCs w:val="18"/>
              </w:rPr>
            </w:pPr>
          </w:p>
        </w:tc>
        <w:tc>
          <w:tcPr>
            <w:tcW w:w="1236" w:type="dxa"/>
            <w:vMerge/>
            <w:tcBorders>
              <w:top w:val="single" w:sz="8" w:space="0" w:color="AAB432"/>
              <w:left w:val="single" w:sz="18" w:space="0" w:color="AAB432"/>
              <w:bottom w:val="single" w:sz="8" w:space="0" w:color="AAB432"/>
              <w:right w:val="nil"/>
            </w:tcBorders>
            <w:shd w:val="clear" w:color="auto" w:fill="auto"/>
            <w:tcMar>
              <w:left w:w="57" w:type="dxa"/>
              <w:right w:w="57" w:type="dxa"/>
            </w:tcMar>
            <w:vAlign w:val="bottom"/>
          </w:tcPr>
          <w:p w14:paraId="13212CA6" w14:textId="77777777" w:rsidR="00327AC7" w:rsidRPr="00C935A5" w:rsidRDefault="00327AC7" w:rsidP="008001AD">
            <w:pPr>
              <w:spacing w:before="40" w:after="20"/>
              <w:jc w:val="center"/>
              <w:rPr>
                <w:rFonts w:cs="Arial"/>
                <w:b/>
                <w:sz w:val="18"/>
                <w:szCs w:val="18"/>
              </w:rPr>
            </w:pPr>
          </w:p>
        </w:tc>
        <w:tc>
          <w:tcPr>
            <w:tcW w:w="1397" w:type="dxa"/>
            <w:vMerge/>
            <w:tcBorders>
              <w:top w:val="single" w:sz="8" w:space="0" w:color="AAB432"/>
              <w:left w:val="nil"/>
              <w:bottom w:val="single" w:sz="8" w:space="0" w:color="AAB432"/>
              <w:right w:val="nil"/>
            </w:tcBorders>
            <w:shd w:val="clear" w:color="auto" w:fill="auto"/>
            <w:tcMar>
              <w:left w:w="57" w:type="dxa"/>
              <w:right w:w="57" w:type="dxa"/>
            </w:tcMar>
            <w:vAlign w:val="bottom"/>
          </w:tcPr>
          <w:p w14:paraId="7ABA9818" w14:textId="77777777" w:rsidR="00327AC7" w:rsidRPr="00C935A5" w:rsidRDefault="00327AC7" w:rsidP="008001AD">
            <w:pPr>
              <w:spacing w:before="40" w:after="20"/>
              <w:jc w:val="center"/>
              <w:rPr>
                <w:rFonts w:cs="Arial"/>
                <w:b/>
                <w:sz w:val="18"/>
                <w:szCs w:val="18"/>
              </w:rPr>
            </w:pPr>
          </w:p>
        </w:tc>
        <w:tc>
          <w:tcPr>
            <w:tcW w:w="1117" w:type="dxa"/>
            <w:vMerge/>
            <w:tcBorders>
              <w:top w:val="single" w:sz="8" w:space="0" w:color="AAB432"/>
              <w:left w:val="nil"/>
              <w:bottom w:val="single" w:sz="8" w:space="0" w:color="AAB432"/>
              <w:right w:val="nil"/>
            </w:tcBorders>
            <w:shd w:val="clear" w:color="auto" w:fill="auto"/>
            <w:tcMar>
              <w:left w:w="57" w:type="dxa"/>
              <w:right w:w="57" w:type="dxa"/>
            </w:tcMar>
            <w:vAlign w:val="bottom"/>
          </w:tcPr>
          <w:p w14:paraId="6369CEF9" w14:textId="77777777" w:rsidR="00327AC7" w:rsidRPr="00C935A5" w:rsidRDefault="00327AC7" w:rsidP="008001AD">
            <w:pPr>
              <w:spacing w:before="40" w:after="20"/>
              <w:jc w:val="center"/>
              <w:rPr>
                <w:rFonts w:cs="Arial"/>
                <w:b/>
                <w:sz w:val="18"/>
                <w:szCs w:val="18"/>
              </w:rPr>
            </w:pPr>
          </w:p>
        </w:tc>
        <w:tc>
          <w:tcPr>
            <w:tcW w:w="1117" w:type="dxa"/>
            <w:tcBorders>
              <w:top w:val="single" w:sz="8" w:space="0" w:color="AAB432"/>
              <w:left w:val="nil"/>
              <w:bottom w:val="single" w:sz="8" w:space="0" w:color="AAB432"/>
              <w:right w:val="nil"/>
            </w:tcBorders>
            <w:shd w:val="clear" w:color="auto" w:fill="auto"/>
            <w:tcMar>
              <w:left w:w="57" w:type="dxa"/>
              <w:right w:w="57" w:type="dxa"/>
            </w:tcMar>
            <w:vAlign w:val="bottom"/>
          </w:tcPr>
          <w:p w14:paraId="6D3602D7" w14:textId="77777777" w:rsidR="00327AC7" w:rsidRPr="00C935A5" w:rsidRDefault="00327AC7" w:rsidP="008001AD">
            <w:pPr>
              <w:spacing w:before="40" w:after="20"/>
              <w:jc w:val="center"/>
              <w:rPr>
                <w:rFonts w:cs="Arial"/>
                <w:sz w:val="16"/>
                <w:szCs w:val="16"/>
              </w:rPr>
            </w:pPr>
            <w:r w:rsidRPr="00C935A5">
              <w:rPr>
                <w:rFonts w:cs="Arial"/>
                <w:sz w:val="16"/>
                <w:szCs w:val="16"/>
              </w:rPr>
              <w:t>($000's)</w:t>
            </w:r>
          </w:p>
        </w:tc>
        <w:tc>
          <w:tcPr>
            <w:tcW w:w="971" w:type="dxa"/>
            <w:tcBorders>
              <w:top w:val="single" w:sz="8" w:space="0" w:color="AAB432"/>
              <w:left w:val="nil"/>
              <w:bottom w:val="single" w:sz="8" w:space="0" w:color="AAB432"/>
              <w:right w:val="nil"/>
            </w:tcBorders>
            <w:shd w:val="clear" w:color="auto" w:fill="auto"/>
            <w:tcMar>
              <w:left w:w="57" w:type="dxa"/>
              <w:right w:w="57" w:type="dxa"/>
            </w:tcMar>
            <w:vAlign w:val="bottom"/>
          </w:tcPr>
          <w:p w14:paraId="4C17F0E2" w14:textId="77777777" w:rsidR="00327AC7" w:rsidRPr="00C935A5" w:rsidRDefault="00327AC7"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28" w:type="dxa"/>
            <w:vMerge/>
            <w:tcBorders>
              <w:top w:val="single" w:sz="8" w:space="0" w:color="AAB432"/>
              <w:left w:val="nil"/>
              <w:bottom w:val="single" w:sz="8" w:space="0" w:color="AAB432"/>
              <w:right w:val="nil"/>
            </w:tcBorders>
            <w:shd w:val="clear" w:color="auto" w:fill="auto"/>
            <w:tcMar>
              <w:left w:w="57" w:type="dxa"/>
              <w:right w:w="57" w:type="dxa"/>
            </w:tcMar>
            <w:vAlign w:val="bottom"/>
          </w:tcPr>
          <w:p w14:paraId="4D80F4D4" w14:textId="77777777" w:rsidR="00327AC7" w:rsidRPr="00C935A5" w:rsidRDefault="00327AC7" w:rsidP="008001AD">
            <w:pPr>
              <w:spacing w:before="40" w:after="20"/>
              <w:jc w:val="center"/>
              <w:rPr>
                <w:rFonts w:cs="Arial"/>
                <w:b/>
                <w:sz w:val="18"/>
                <w:szCs w:val="18"/>
              </w:rPr>
            </w:pPr>
          </w:p>
        </w:tc>
      </w:tr>
      <w:tr w:rsidR="002B721C" w:rsidRPr="00C935A5" w14:paraId="3C8F0F33" w14:textId="77777777" w:rsidTr="00291710">
        <w:trPr>
          <w:trHeight w:val="20"/>
          <w:tblHeader/>
        </w:trPr>
        <w:tc>
          <w:tcPr>
            <w:tcW w:w="2233" w:type="dxa"/>
            <w:tcBorders>
              <w:left w:val="nil"/>
              <w:bottom w:val="nil"/>
              <w:right w:val="single" w:sz="18" w:space="0" w:color="AAB432"/>
            </w:tcBorders>
            <w:shd w:val="clear" w:color="auto" w:fill="auto"/>
            <w:vAlign w:val="center"/>
          </w:tcPr>
          <w:p w14:paraId="3465BB4B" w14:textId="77777777" w:rsidR="002B721C" w:rsidRPr="00C935A5" w:rsidRDefault="002B721C" w:rsidP="001D41EA">
            <w:pPr>
              <w:spacing w:before="40" w:after="20"/>
              <w:rPr>
                <w:rFonts w:cs="Arial"/>
                <w:sz w:val="18"/>
                <w:szCs w:val="18"/>
              </w:rPr>
            </w:pPr>
          </w:p>
        </w:tc>
        <w:tc>
          <w:tcPr>
            <w:tcW w:w="1236" w:type="dxa"/>
            <w:tcBorders>
              <w:top w:val="single" w:sz="8" w:space="0" w:color="AAB432"/>
              <w:left w:val="single" w:sz="18" w:space="0" w:color="AAB432"/>
              <w:bottom w:val="nil"/>
              <w:right w:val="nil"/>
            </w:tcBorders>
            <w:shd w:val="clear" w:color="auto" w:fill="auto"/>
            <w:vAlign w:val="bottom"/>
          </w:tcPr>
          <w:p w14:paraId="3DCEEE2F" w14:textId="60EF49D0" w:rsidR="002B721C" w:rsidRPr="00C935A5" w:rsidRDefault="002B721C" w:rsidP="001D41EA">
            <w:pPr>
              <w:spacing w:before="40" w:after="20"/>
              <w:jc w:val="right"/>
              <w:rPr>
                <w:rFonts w:cs="Arial"/>
                <w:sz w:val="18"/>
                <w:szCs w:val="18"/>
              </w:rPr>
            </w:pPr>
          </w:p>
        </w:tc>
        <w:tc>
          <w:tcPr>
            <w:tcW w:w="1397" w:type="dxa"/>
            <w:tcBorders>
              <w:top w:val="single" w:sz="8" w:space="0" w:color="AAB432"/>
              <w:left w:val="nil"/>
              <w:bottom w:val="nil"/>
              <w:right w:val="nil"/>
            </w:tcBorders>
            <w:shd w:val="clear" w:color="auto" w:fill="auto"/>
            <w:vAlign w:val="bottom"/>
          </w:tcPr>
          <w:p w14:paraId="469454EB" w14:textId="77777777" w:rsidR="002B721C" w:rsidRPr="00C935A5" w:rsidRDefault="002B721C" w:rsidP="001D41EA">
            <w:pPr>
              <w:spacing w:before="40" w:after="20"/>
              <w:jc w:val="right"/>
              <w:rPr>
                <w:rFonts w:cs="Arial"/>
                <w:sz w:val="18"/>
                <w:szCs w:val="18"/>
              </w:rPr>
            </w:pPr>
          </w:p>
        </w:tc>
        <w:tc>
          <w:tcPr>
            <w:tcW w:w="1117" w:type="dxa"/>
            <w:tcBorders>
              <w:top w:val="single" w:sz="8" w:space="0" w:color="AAB432"/>
              <w:left w:val="nil"/>
              <w:bottom w:val="nil"/>
              <w:right w:val="nil"/>
            </w:tcBorders>
            <w:shd w:val="clear" w:color="auto" w:fill="auto"/>
            <w:vAlign w:val="bottom"/>
          </w:tcPr>
          <w:p w14:paraId="438A9F07" w14:textId="77777777" w:rsidR="002B721C" w:rsidRPr="00C935A5" w:rsidRDefault="002B721C" w:rsidP="001D41EA">
            <w:pPr>
              <w:spacing w:before="40" w:after="20"/>
              <w:jc w:val="right"/>
              <w:rPr>
                <w:rFonts w:cs="Arial"/>
                <w:sz w:val="18"/>
                <w:szCs w:val="18"/>
              </w:rPr>
            </w:pPr>
          </w:p>
        </w:tc>
        <w:tc>
          <w:tcPr>
            <w:tcW w:w="1117" w:type="dxa"/>
            <w:tcBorders>
              <w:top w:val="single" w:sz="8" w:space="0" w:color="AAB432"/>
              <w:left w:val="nil"/>
              <w:bottom w:val="nil"/>
              <w:right w:val="nil"/>
            </w:tcBorders>
            <w:shd w:val="clear" w:color="auto" w:fill="auto"/>
            <w:vAlign w:val="bottom"/>
          </w:tcPr>
          <w:p w14:paraId="38039959" w14:textId="77777777" w:rsidR="002B721C" w:rsidRPr="00C935A5" w:rsidRDefault="002B721C" w:rsidP="001D41EA">
            <w:pPr>
              <w:spacing w:before="40" w:after="20"/>
              <w:jc w:val="right"/>
              <w:rPr>
                <w:rFonts w:cs="Arial"/>
                <w:sz w:val="18"/>
                <w:szCs w:val="18"/>
              </w:rPr>
            </w:pPr>
          </w:p>
        </w:tc>
        <w:tc>
          <w:tcPr>
            <w:tcW w:w="971" w:type="dxa"/>
            <w:tcBorders>
              <w:top w:val="single" w:sz="8" w:space="0" w:color="AAB432"/>
              <w:left w:val="nil"/>
              <w:bottom w:val="nil"/>
              <w:right w:val="nil"/>
            </w:tcBorders>
            <w:shd w:val="clear" w:color="auto" w:fill="auto"/>
            <w:vAlign w:val="bottom"/>
          </w:tcPr>
          <w:p w14:paraId="7D1EC1F2" w14:textId="77777777" w:rsidR="002B721C" w:rsidRPr="00C935A5" w:rsidRDefault="002B721C" w:rsidP="001D41EA">
            <w:pPr>
              <w:spacing w:before="40" w:after="20"/>
              <w:jc w:val="right"/>
              <w:rPr>
                <w:rFonts w:cs="Arial"/>
                <w:sz w:val="18"/>
                <w:szCs w:val="18"/>
              </w:rPr>
            </w:pPr>
          </w:p>
        </w:tc>
        <w:tc>
          <w:tcPr>
            <w:tcW w:w="1228" w:type="dxa"/>
            <w:tcBorders>
              <w:top w:val="single" w:sz="8" w:space="0" w:color="AAB432"/>
              <w:left w:val="nil"/>
              <w:bottom w:val="nil"/>
              <w:right w:val="nil"/>
            </w:tcBorders>
            <w:shd w:val="clear" w:color="auto" w:fill="auto"/>
            <w:vAlign w:val="bottom"/>
          </w:tcPr>
          <w:p w14:paraId="20036038" w14:textId="05030BFB" w:rsidR="002B721C" w:rsidRPr="00C935A5" w:rsidRDefault="002B721C" w:rsidP="001D41EA">
            <w:pPr>
              <w:spacing w:before="40" w:after="20"/>
              <w:jc w:val="right"/>
              <w:rPr>
                <w:rFonts w:cs="Arial"/>
                <w:sz w:val="18"/>
                <w:szCs w:val="18"/>
              </w:rPr>
            </w:pPr>
          </w:p>
        </w:tc>
      </w:tr>
      <w:tr w:rsidR="009627D1" w:rsidRPr="009627D1" w14:paraId="6C4AC049" w14:textId="77777777" w:rsidTr="00291710">
        <w:trPr>
          <w:trHeight w:val="20"/>
        </w:trPr>
        <w:tc>
          <w:tcPr>
            <w:tcW w:w="2233" w:type="dxa"/>
            <w:tcBorders>
              <w:top w:val="nil"/>
              <w:left w:val="nil"/>
              <w:bottom w:val="nil"/>
              <w:right w:val="single" w:sz="18" w:space="0" w:color="AAB432"/>
            </w:tcBorders>
            <w:shd w:val="clear" w:color="auto" w:fill="auto"/>
            <w:vAlign w:val="center"/>
          </w:tcPr>
          <w:p w14:paraId="5746DC9C" w14:textId="77777777" w:rsidR="009627D1" w:rsidRPr="00C935A5" w:rsidRDefault="009627D1" w:rsidP="009627D1">
            <w:pPr>
              <w:spacing w:before="40" w:after="20"/>
              <w:rPr>
                <w:rFonts w:cs="Arial"/>
                <w:sz w:val="18"/>
                <w:szCs w:val="18"/>
              </w:rPr>
            </w:pPr>
            <w:r w:rsidRPr="00C935A5">
              <w:rPr>
                <w:rFonts w:cs="Arial"/>
                <w:sz w:val="18"/>
                <w:szCs w:val="18"/>
              </w:rPr>
              <w:t xml:space="preserve">Macedon Ranges S </w:t>
            </w:r>
          </w:p>
        </w:tc>
        <w:tc>
          <w:tcPr>
            <w:tcW w:w="1236" w:type="dxa"/>
            <w:tcBorders>
              <w:top w:val="nil"/>
              <w:left w:val="single" w:sz="18" w:space="0" w:color="AAB432"/>
              <w:bottom w:val="nil"/>
              <w:right w:val="nil"/>
            </w:tcBorders>
            <w:shd w:val="clear" w:color="auto" w:fill="auto"/>
            <w:vAlign w:val="bottom"/>
          </w:tcPr>
          <w:p w14:paraId="548A38A5" w14:textId="07500FEF" w:rsidR="009627D1" w:rsidRPr="00C935A5" w:rsidRDefault="009627D1" w:rsidP="009627D1">
            <w:pPr>
              <w:spacing w:before="40" w:after="20"/>
              <w:jc w:val="right"/>
              <w:rPr>
                <w:rFonts w:cs="Arial"/>
                <w:sz w:val="18"/>
                <w:szCs w:val="18"/>
              </w:rPr>
            </w:pPr>
            <w:r w:rsidRPr="009627D1">
              <w:rPr>
                <w:rFonts w:cs="Arial"/>
                <w:sz w:val="18"/>
                <w:szCs w:val="18"/>
              </w:rPr>
              <w:t>1,082</w:t>
            </w:r>
          </w:p>
        </w:tc>
        <w:tc>
          <w:tcPr>
            <w:tcW w:w="1397" w:type="dxa"/>
            <w:tcBorders>
              <w:top w:val="nil"/>
              <w:left w:val="nil"/>
              <w:bottom w:val="nil"/>
              <w:right w:val="nil"/>
            </w:tcBorders>
            <w:shd w:val="clear" w:color="auto" w:fill="auto"/>
            <w:vAlign w:val="bottom"/>
          </w:tcPr>
          <w:p w14:paraId="55ABE1F7" w14:textId="257FEFF5" w:rsidR="009627D1" w:rsidRPr="00C935A5" w:rsidRDefault="009627D1" w:rsidP="009627D1">
            <w:pPr>
              <w:spacing w:before="40" w:after="20"/>
              <w:jc w:val="right"/>
              <w:rPr>
                <w:rFonts w:cs="Arial"/>
                <w:sz w:val="18"/>
                <w:szCs w:val="18"/>
              </w:rPr>
            </w:pPr>
            <w:r w:rsidRPr="009627D1">
              <w:rPr>
                <w:rFonts w:cs="Arial"/>
                <w:sz w:val="18"/>
                <w:szCs w:val="18"/>
              </w:rPr>
              <w:t>1,060</w:t>
            </w:r>
          </w:p>
        </w:tc>
        <w:tc>
          <w:tcPr>
            <w:tcW w:w="1117" w:type="dxa"/>
            <w:tcBorders>
              <w:top w:val="nil"/>
              <w:left w:val="nil"/>
              <w:bottom w:val="nil"/>
              <w:right w:val="nil"/>
            </w:tcBorders>
            <w:shd w:val="clear" w:color="auto" w:fill="auto"/>
            <w:vAlign w:val="bottom"/>
          </w:tcPr>
          <w:p w14:paraId="3E089A45" w14:textId="38256352" w:rsidR="009627D1" w:rsidRPr="00C935A5" w:rsidRDefault="009627D1" w:rsidP="009627D1">
            <w:pPr>
              <w:spacing w:before="40" w:after="20"/>
              <w:jc w:val="right"/>
              <w:rPr>
                <w:rFonts w:cs="Arial"/>
                <w:sz w:val="18"/>
                <w:szCs w:val="18"/>
              </w:rPr>
            </w:pPr>
            <w:r w:rsidRPr="009627D1">
              <w:rPr>
                <w:rFonts w:cs="Arial"/>
                <w:sz w:val="18"/>
                <w:szCs w:val="18"/>
              </w:rPr>
              <w:t>28.9</w:t>
            </w:r>
          </w:p>
        </w:tc>
        <w:tc>
          <w:tcPr>
            <w:tcW w:w="1117" w:type="dxa"/>
            <w:tcBorders>
              <w:top w:val="nil"/>
              <w:left w:val="nil"/>
              <w:bottom w:val="nil"/>
              <w:right w:val="nil"/>
            </w:tcBorders>
            <w:shd w:val="clear" w:color="auto" w:fill="auto"/>
            <w:vAlign w:val="bottom"/>
          </w:tcPr>
          <w:p w14:paraId="6B13253A" w14:textId="0D60080D" w:rsidR="009627D1" w:rsidRPr="00C935A5" w:rsidRDefault="009627D1" w:rsidP="009627D1">
            <w:pPr>
              <w:spacing w:before="40" w:after="20"/>
              <w:jc w:val="right"/>
              <w:rPr>
                <w:rFonts w:cs="Arial"/>
                <w:sz w:val="18"/>
                <w:szCs w:val="18"/>
              </w:rPr>
            </w:pPr>
            <w:r w:rsidRPr="009627D1">
              <w:rPr>
                <w:rFonts w:cs="Arial"/>
                <w:sz w:val="18"/>
                <w:szCs w:val="18"/>
              </w:rPr>
              <w:t>231,489</w:t>
            </w:r>
          </w:p>
        </w:tc>
        <w:tc>
          <w:tcPr>
            <w:tcW w:w="971" w:type="dxa"/>
            <w:tcBorders>
              <w:top w:val="nil"/>
              <w:left w:val="nil"/>
              <w:bottom w:val="nil"/>
              <w:right w:val="nil"/>
            </w:tcBorders>
            <w:shd w:val="clear" w:color="auto" w:fill="auto"/>
            <w:vAlign w:val="bottom"/>
          </w:tcPr>
          <w:p w14:paraId="58880BF1" w14:textId="3821843C" w:rsidR="009627D1" w:rsidRPr="00C935A5" w:rsidRDefault="009627D1" w:rsidP="009627D1">
            <w:pPr>
              <w:spacing w:before="40" w:after="20"/>
              <w:jc w:val="right"/>
              <w:rPr>
                <w:rFonts w:cs="Arial"/>
                <w:sz w:val="18"/>
                <w:szCs w:val="18"/>
              </w:rPr>
            </w:pPr>
            <w:r w:rsidRPr="009627D1">
              <w:rPr>
                <w:rFonts w:cs="Arial"/>
                <w:sz w:val="18"/>
                <w:szCs w:val="18"/>
              </w:rPr>
              <w:t>4,608</w:t>
            </w:r>
          </w:p>
        </w:tc>
        <w:tc>
          <w:tcPr>
            <w:tcW w:w="1228" w:type="dxa"/>
            <w:tcBorders>
              <w:top w:val="nil"/>
              <w:left w:val="nil"/>
              <w:bottom w:val="nil"/>
              <w:right w:val="nil"/>
            </w:tcBorders>
            <w:shd w:val="clear" w:color="auto" w:fill="auto"/>
            <w:vAlign w:val="bottom"/>
          </w:tcPr>
          <w:p w14:paraId="763F0FB6" w14:textId="78DABD65" w:rsidR="009627D1" w:rsidRPr="00C935A5" w:rsidRDefault="009627D1" w:rsidP="009627D1">
            <w:pPr>
              <w:spacing w:before="40" w:after="20"/>
              <w:jc w:val="right"/>
              <w:rPr>
                <w:rFonts w:cs="Arial"/>
                <w:sz w:val="18"/>
                <w:szCs w:val="18"/>
              </w:rPr>
            </w:pPr>
            <w:r w:rsidRPr="009627D1">
              <w:rPr>
                <w:rFonts w:cs="Arial"/>
                <w:sz w:val="18"/>
                <w:szCs w:val="18"/>
              </w:rPr>
              <w:t>5.0%</w:t>
            </w:r>
          </w:p>
        </w:tc>
      </w:tr>
      <w:tr w:rsidR="009627D1" w:rsidRPr="009627D1" w14:paraId="2F8B3EDE" w14:textId="77777777" w:rsidTr="00291710">
        <w:trPr>
          <w:trHeight w:val="20"/>
        </w:trPr>
        <w:tc>
          <w:tcPr>
            <w:tcW w:w="2233" w:type="dxa"/>
            <w:tcBorders>
              <w:top w:val="nil"/>
              <w:left w:val="nil"/>
              <w:bottom w:val="nil"/>
              <w:right w:val="single" w:sz="18" w:space="0" w:color="AAB432"/>
            </w:tcBorders>
            <w:shd w:val="clear" w:color="auto" w:fill="auto"/>
            <w:vAlign w:val="center"/>
          </w:tcPr>
          <w:p w14:paraId="0ABFA470" w14:textId="77777777" w:rsidR="009627D1" w:rsidRPr="00C935A5" w:rsidRDefault="009627D1" w:rsidP="009627D1">
            <w:pPr>
              <w:spacing w:before="40" w:after="20"/>
              <w:rPr>
                <w:rFonts w:cs="Arial"/>
                <w:sz w:val="18"/>
                <w:szCs w:val="18"/>
              </w:rPr>
            </w:pPr>
            <w:r w:rsidRPr="00C935A5">
              <w:rPr>
                <w:rFonts w:cs="Arial"/>
                <w:sz w:val="18"/>
                <w:szCs w:val="18"/>
              </w:rPr>
              <w:t xml:space="preserve">Manningham C </w:t>
            </w:r>
          </w:p>
        </w:tc>
        <w:tc>
          <w:tcPr>
            <w:tcW w:w="1236" w:type="dxa"/>
            <w:tcBorders>
              <w:top w:val="nil"/>
              <w:left w:val="single" w:sz="18" w:space="0" w:color="AAB432"/>
              <w:bottom w:val="nil"/>
              <w:right w:val="nil"/>
            </w:tcBorders>
            <w:shd w:val="clear" w:color="auto" w:fill="auto"/>
            <w:vAlign w:val="bottom"/>
          </w:tcPr>
          <w:p w14:paraId="75141029" w14:textId="7AA0D675" w:rsidR="009627D1" w:rsidRPr="00C935A5" w:rsidRDefault="009627D1" w:rsidP="009627D1">
            <w:pPr>
              <w:spacing w:before="40" w:after="20"/>
              <w:jc w:val="right"/>
              <w:rPr>
                <w:rFonts w:cs="Arial"/>
                <w:sz w:val="18"/>
                <w:szCs w:val="18"/>
              </w:rPr>
            </w:pPr>
            <w:r w:rsidRPr="009627D1">
              <w:rPr>
                <w:rFonts w:cs="Arial"/>
                <w:sz w:val="18"/>
                <w:szCs w:val="18"/>
              </w:rPr>
              <w:t>1,196</w:t>
            </w:r>
          </w:p>
        </w:tc>
        <w:tc>
          <w:tcPr>
            <w:tcW w:w="1397" w:type="dxa"/>
            <w:tcBorders>
              <w:top w:val="nil"/>
              <w:left w:val="nil"/>
              <w:bottom w:val="nil"/>
              <w:right w:val="nil"/>
            </w:tcBorders>
            <w:shd w:val="clear" w:color="auto" w:fill="auto"/>
            <w:vAlign w:val="bottom"/>
          </w:tcPr>
          <w:p w14:paraId="1DBCECEF" w14:textId="07502FA2" w:rsidR="009627D1" w:rsidRPr="00C935A5" w:rsidRDefault="009627D1" w:rsidP="009627D1">
            <w:pPr>
              <w:spacing w:before="40" w:after="20"/>
              <w:jc w:val="right"/>
              <w:rPr>
                <w:rFonts w:cs="Arial"/>
                <w:sz w:val="18"/>
                <w:szCs w:val="18"/>
              </w:rPr>
            </w:pPr>
            <w:r w:rsidRPr="009627D1">
              <w:rPr>
                <w:rFonts w:cs="Arial"/>
                <w:sz w:val="18"/>
                <w:szCs w:val="18"/>
              </w:rPr>
              <w:t>1,066</w:t>
            </w:r>
          </w:p>
        </w:tc>
        <w:tc>
          <w:tcPr>
            <w:tcW w:w="1117" w:type="dxa"/>
            <w:tcBorders>
              <w:top w:val="nil"/>
              <w:left w:val="nil"/>
              <w:bottom w:val="nil"/>
              <w:right w:val="nil"/>
            </w:tcBorders>
            <w:shd w:val="clear" w:color="auto" w:fill="auto"/>
            <w:vAlign w:val="bottom"/>
          </w:tcPr>
          <w:p w14:paraId="73DA3FFF" w14:textId="2A400756" w:rsidR="009627D1" w:rsidRPr="00C935A5" w:rsidRDefault="009627D1" w:rsidP="009627D1">
            <w:pPr>
              <w:spacing w:before="40" w:after="20"/>
              <w:jc w:val="right"/>
              <w:rPr>
                <w:rFonts w:cs="Arial"/>
                <w:sz w:val="18"/>
                <w:szCs w:val="18"/>
              </w:rPr>
            </w:pPr>
            <w:r w:rsidRPr="009627D1">
              <w:rPr>
                <w:rFonts w:cs="Arial"/>
                <w:sz w:val="18"/>
                <w:szCs w:val="18"/>
              </w:rPr>
              <w:t>13.1</w:t>
            </w:r>
          </w:p>
        </w:tc>
        <w:tc>
          <w:tcPr>
            <w:tcW w:w="1117" w:type="dxa"/>
            <w:tcBorders>
              <w:top w:val="nil"/>
              <w:left w:val="nil"/>
              <w:bottom w:val="nil"/>
              <w:right w:val="nil"/>
            </w:tcBorders>
            <w:shd w:val="clear" w:color="auto" w:fill="auto"/>
            <w:vAlign w:val="bottom"/>
          </w:tcPr>
          <w:p w14:paraId="16D61C2A" w14:textId="75662B88" w:rsidR="009627D1" w:rsidRPr="00C935A5" w:rsidRDefault="009627D1" w:rsidP="009627D1">
            <w:pPr>
              <w:spacing w:before="40" w:after="20"/>
              <w:jc w:val="right"/>
              <w:rPr>
                <w:rFonts w:cs="Arial"/>
                <w:sz w:val="18"/>
                <w:szCs w:val="18"/>
              </w:rPr>
            </w:pPr>
            <w:r w:rsidRPr="009627D1">
              <w:rPr>
                <w:rFonts w:cs="Arial"/>
                <w:sz w:val="18"/>
                <w:szCs w:val="18"/>
              </w:rPr>
              <w:t>695,008</w:t>
            </w:r>
          </w:p>
        </w:tc>
        <w:tc>
          <w:tcPr>
            <w:tcW w:w="971" w:type="dxa"/>
            <w:tcBorders>
              <w:top w:val="nil"/>
              <w:left w:val="nil"/>
              <w:bottom w:val="nil"/>
              <w:right w:val="nil"/>
            </w:tcBorders>
            <w:shd w:val="clear" w:color="auto" w:fill="auto"/>
            <w:vAlign w:val="bottom"/>
          </w:tcPr>
          <w:p w14:paraId="2F033AEB" w14:textId="6BA0F092" w:rsidR="009627D1" w:rsidRPr="00C935A5" w:rsidRDefault="009627D1" w:rsidP="009627D1">
            <w:pPr>
              <w:spacing w:before="40" w:after="20"/>
              <w:jc w:val="right"/>
              <w:rPr>
                <w:rFonts w:cs="Arial"/>
                <w:sz w:val="18"/>
                <w:szCs w:val="18"/>
              </w:rPr>
            </w:pPr>
            <w:r w:rsidRPr="009627D1">
              <w:rPr>
                <w:rFonts w:cs="Arial"/>
                <w:sz w:val="18"/>
                <w:szCs w:val="18"/>
              </w:rPr>
              <w:t>5,448</w:t>
            </w:r>
          </w:p>
        </w:tc>
        <w:tc>
          <w:tcPr>
            <w:tcW w:w="1228" w:type="dxa"/>
            <w:tcBorders>
              <w:top w:val="nil"/>
              <w:left w:val="nil"/>
              <w:bottom w:val="nil"/>
              <w:right w:val="nil"/>
            </w:tcBorders>
            <w:shd w:val="clear" w:color="auto" w:fill="auto"/>
            <w:vAlign w:val="bottom"/>
          </w:tcPr>
          <w:p w14:paraId="29F82409" w14:textId="183A0E19" w:rsidR="009627D1" w:rsidRPr="00C935A5" w:rsidRDefault="009627D1" w:rsidP="009627D1">
            <w:pPr>
              <w:spacing w:before="40" w:after="20"/>
              <w:jc w:val="right"/>
              <w:rPr>
                <w:rFonts w:cs="Arial"/>
                <w:sz w:val="18"/>
                <w:szCs w:val="18"/>
              </w:rPr>
            </w:pPr>
            <w:r w:rsidRPr="009627D1">
              <w:rPr>
                <w:rFonts w:cs="Arial"/>
                <w:sz w:val="18"/>
                <w:szCs w:val="18"/>
              </w:rPr>
              <w:t>6.6%</w:t>
            </w:r>
          </w:p>
        </w:tc>
      </w:tr>
      <w:tr w:rsidR="009627D1" w:rsidRPr="009627D1" w14:paraId="7D763F24" w14:textId="77777777" w:rsidTr="00291710">
        <w:trPr>
          <w:trHeight w:val="20"/>
        </w:trPr>
        <w:tc>
          <w:tcPr>
            <w:tcW w:w="2233" w:type="dxa"/>
            <w:tcBorders>
              <w:top w:val="nil"/>
              <w:left w:val="nil"/>
              <w:bottom w:val="nil"/>
              <w:right w:val="single" w:sz="18" w:space="0" w:color="AAB432"/>
            </w:tcBorders>
            <w:shd w:val="clear" w:color="auto" w:fill="auto"/>
            <w:vAlign w:val="center"/>
          </w:tcPr>
          <w:p w14:paraId="0BF79D13" w14:textId="77777777" w:rsidR="009627D1" w:rsidRPr="00C935A5" w:rsidRDefault="009627D1" w:rsidP="009627D1">
            <w:pPr>
              <w:spacing w:before="40" w:after="20"/>
              <w:rPr>
                <w:rFonts w:cs="Arial"/>
                <w:sz w:val="18"/>
                <w:szCs w:val="18"/>
              </w:rPr>
            </w:pPr>
            <w:r w:rsidRPr="00C935A5">
              <w:rPr>
                <w:rFonts w:cs="Arial"/>
                <w:sz w:val="18"/>
                <w:szCs w:val="18"/>
              </w:rPr>
              <w:t xml:space="preserve">Mansfield S </w:t>
            </w:r>
          </w:p>
        </w:tc>
        <w:tc>
          <w:tcPr>
            <w:tcW w:w="1236" w:type="dxa"/>
            <w:tcBorders>
              <w:top w:val="nil"/>
              <w:left w:val="single" w:sz="18" w:space="0" w:color="AAB432"/>
              <w:bottom w:val="nil"/>
              <w:right w:val="nil"/>
            </w:tcBorders>
            <w:shd w:val="clear" w:color="auto" w:fill="auto"/>
            <w:vAlign w:val="bottom"/>
          </w:tcPr>
          <w:p w14:paraId="35518DE3" w14:textId="063B8EB5" w:rsidR="009627D1" w:rsidRPr="00C935A5" w:rsidRDefault="009627D1" w:rsidP="009627D1">
            <w:pPr>
              <w:spacing w:before="40" w:after="20"/>
              <w:jc w:val="right"/>
              <w:rPr>
                <w:rFonts w:cs="Arial"/>
                <w:sz w:val="18"/>
                <w:szCs w:val="18"/>
              </w:rPr>
            </w:pPr>
            <w:r w:rsidRPr="009627D1">
              <w:rPr>
                <w:rFonts w:cs="Arial"/>
                <w:sz w:val="18"/>
                <w:szCs w:val="18"/>
              </w:rPr>
              <w:t>794</w:t>
            </w:r>
          </w:p>
        </w:tc>
        <w:tc>
          <w:tcPr>
            <w:tcW w:w="1397" w:type="dxa"/>
            <w:tcBorders>
              <w:top w:val="nil"/>
              <w:left w:val="nil"/>
              <w:bottom w:val="nil"/>
              <w:right w:val="nil"/>
            </w:tcBorders>
            <w:shd w:val="clear" w:color="auto" w:fill="auto"/>
            <w:vAlign w:val="bottom"/>
          </w:tcPr>
          <w:p w14:paraId="14BD08D8" w14:textId="35DE5D04" w:rsidR="009627D1" w:rsidRPr="00C935A5" w:rsidRDefault="009627D1" w:rsidP="009627D1">
            <w:pPr>
              <w:spacing w:before="40" w:after="20"/>
              <w:jc w:val="right"/>
              <w:rPr>
                <w:rFonts w:cs="Arial"/>
                <w:sz w:val="18"/>
                <w:szCs w:val="18"/>
              </w:rPr>
            </w:pPr>
            <w:r w:rsidRPr="009627D1">
              <w:rPr>
                <w:rFonts w:cs="Arial"/>
                <w:sz w:val="18"/>
                <w:szCs w:val="18"/>
              </w:rPr>
              <w:t>1,015</w:t>
            </w:r>
          </w:p>
        </w:tc>
        <w:tc>
          <w:tcPr>
            <w:tcW w:w="1117" w:type="dxa"/>
            <w:tcBorders>
              <w:top w:val="nil"/>
              <w:left w:val="nil"/>
              <w:bottom w:val="nil"/>
              <w:right w:val="nil"/>
            </w:tcBorders>
            <w:shd w:val="clear" w:color="auto" w:fill="auto"/>
            <w:vAlign w:val="bottom"/>
          </w:tcPr>
          <w:p w14:paraId="330915F8" w14:textId="2EA34330" w:rsidR="009627D1" w:rsidRPr="00C935A5" w:rsidRDefault="009627D1" w:rsidP="009627D1">
            <w:pPr>
              <w:spacing w:before="40" w:after="20"/>
              <w:jc w:val="right"/>
              <w:rPr>
                <w:rFonts w:cs="Arial"/>
                <w:sz w:val="18"/>
                <w:szCs w:val="18"/>
              </w:rPr>
            </w:pPr>
            <w:r w:rsidRPr="009627D1">
              <w:rPr>
                <w:rFonts w:cs="Arial"/>
                <w:sz w:val="18"/>
                <w:szCs w:val="18"/>
              </w:rPr>
              <w:t>169.2</w:t>
            </w:r>
          </w:p>
        </w:tc>
        <w:tc>
          <w:tcPr>
            <w:tcW w:w="1117" w:type="dxa"/>
            <w:tcBorders>
              <w:top w:val="nil"/>
              <w:left w:val="nil"/>
              <w:bottom w:val="nil"/>
              <w:right w:val="nil"/>
            </w:tcBorders>
            <w:shd w:val="clear" w:color="auto" w:fill="auto"/>
            <w:vAlign w:val="bottom"/>
          </w:tcPr>
          <w:p w14:paraId="7E9C9A37" w14:textId="48554F05" w:rsidR="009627D1" w:rsidRPr="00C935A5" w:rsidRDefault="009627D1" w:rsidP="009627D1">
            <w:pPr>
              <w:spacing w:before="40" w:after="20"/>
              <w:jc w:val="right"/>
              <w:rPr>
                <w:rFonts w:cs="Arial"/>
                <w:sz w:val="18"/>
                <w:szCs w:val="18"/>
              </w:rPr>
            </w:pPr>
            <w:r w:rsidRPr="009627D1">
              <w:rPr>
                <w:rFonts w:cs="Arial"/>
                <w:sz w:val="18"/>
                <w:szCs w:val="18"/>
              </w:rPr>
              <w:t>61,829</w:t>
            </w:r>
          </w:p>
        </w:tc>
        <w:tc>
          <w:tcPr>
            <w:tcW w:w="971" w:type="dxa"/>
            <w:tcBorders>
              <w:top w:val="nil"/>
              <w:left w:val="nil"/>
              <w:bottom w:val="nil"/>
              <w:right w:val="nil"/>
            </w:tcBorders>
            <w:shd w:val="clear" w:color="auto" w:fill="auto"/>
            <w:vAlign w:val="bottom"/>
          </w:tcPr>
          <w:p w14:paraId="58D528FD" w14:textId="0BC550B4" w:rsidR="009627D1" w:rsidRPr="00C935A5" w:rsidRDefault="009627D1" w:rsidP="009627D1">
            <w:pPr>
              <w:spacing w:before="40" w:after="20"/>
              <w:jc w:val="right"/>
              <w:rPr>
                <w:rFonts w:cs="Arial"/>
                <w:sz w:val="18"/>
                <w:szCs w:val="18"/>
              </w:rPr>
            </w:pPr>
            <w:r w:rsidRPr="009627D1">
              <w:rPr>
                <w:rFonts w:cs="Arial"/>
                <w:sz w:val="18"/>
                <w:szCs w:val="18"/>
              </w:rPr>
              <w:t>6,546</w:t>
            </w:r>
          </w:p>
        </w:tc>
        <w:tc>
          <w:tcPr>
            <w:tcW w:w="1228" w:type="dxa"/>
            <w:tcBorders>
              <w:top w:val="nil"/>
              <w:left w:val="nil"/>
              <w:bottom w:val="nil"/>
              <w:right w:val="nil"/>
            </w:tcBorders>
            <w:shd w:val="clear" w:color="auto" w:fill="auto"/>
            <w:vAlign w:val="bottom"/>
          </w:tcPr>
          <w:p w14:paraId="0492593D" w14:textId="2BB5D3B9" w:rsidR="009627D1" w:rsidRPr="00C935A5" w:rsidRDefault="009627D1" w:rsidP="009627D1">
            <w:pPr>
              <w:spacing w:before="40" w:after="20"/>
              <w:jc w:val="right"/>
              <w:rPr>
                <w:rFonts w:cs="Arial"/>
                <w:sz w:val="18"/>
                <w:szCs w:val="18"/>
              </w:rPr>
            </w:pPr>
            <w:r w:rsidRPr="009627D1">
              <w:rPr>
                <w:rFonts w:cs="Arial"/>
                <w:sz w:val="18"/>
                <w:szCs w:val="18"/>
              </w:rPr>
              <w:t>5.6%</w:t>
            </w:r>
          </w:p>
        </w:tc>
      </w:tr>
      <w:tr w:rsidR="009627D1" w:rsidRPr="009627D1" w14:paraId="4967D727" w14:textId="77777777" w:rsidTr="00291710">
        <w:trPr>
          <w:trHeight w:val="20"/>
        </w:trPr>
        <w:tc>
          <w:tcPr>
            <w:tcW w:w="2233" w:type="dxa"/>
            <w:tcBorders>
              <w:top w:val="nil"/>
              <w:left w:val="nil"/>
              <w:bottom w:val="nil"/>
              <w:right w:val="single" w:sz="18" w:space="0" w:color="AAB432"/>
            </w:tcBorders>
            <w:shd w:val="clear" w:color="auto" w:fill="auto"/>
            <w:vAlign w:val="center"/>
          </w:tcPr>
          <w:p w14:paraId="3C613AF2" w14:textId="77777777" w:rsidR="009627D1" w:rsidRPr="00C935A5" w:rsidRDefault="009627D1" w:rsidP="009627D1">
            <w:pPr>
              <w:spacing w:before="40" w:after="20"/>
              <w:rPr>
                <w:rFonts w:cs="Arial"/>
                <w:sz w:val="18"/>
                <w:szCs w:val="18"/>
              </w:rPr>
            </w:pPr>
            <w:r w:rsidRPr="00C935A5">
              <w:rPr>
                <w:rFonts w:cs="Arial"/>
                <w:sz w:val="18"/>
                <w:szCs w:val="18"/>
              </w:rPr>
              <w:t xml:space="preserve">Maribyrnong C </w:t>
            </w:r>
          </w:p>
        </w:tc>
        <w:tc>
          <w:tcPr>
            <w:tcW w:w="1236" w:type="dxa"/>
            <w:tcBorders>
              <w:top w:val="nil"/>
              <w:left w:val="single" w:sz="18" w:space="0" w:color="AAB432"/>
              <w:bottom w:val="nil"/>
              <w:right w:val="nil"/>
            </w:tcBorders>
            <w:shd w:val="clear" w:color="auto" w:fill="auto"/>
            <w:vAlign w:val="bottom"/>
          </w:tcPr>
          <w:p w14:paraId="791F1AEB" w14:textId="79881ADF" w:rsidR="009627D1" w:rsidRPr="00C935A5" w:rsidRDefault="009627D1" w:rsidP="009627D1">
            <w:pPr>
              <w:spacing w:before="40" w:after="20"/>
              <w:jc w:val="right"/>
              <w:rPr>
                <w:rFonts w:cs="Arial"/>
                <w:sz w:val="18"/>
                <w:szCs w:val="18"/>
              </w:rPr>
            </w:pPr>
            <w:r w:rsidRPr="009627D1">
              <w:rPr>
                <w:rFonts w:cs="Arial"/>
                <w:sz w:val="18"/>
                <w:szCs w:val="18"/>
              </w:rPr>
              <w:t>859</w:t>
            </w:r>
          </w:p>
        </w:tc>
        <w:tc>
          <w:tcPr>
            <w:tcW w:w="1397" w:type="dxa"/>
            <w:tcBorders>
              <w:top w:val="nil"/>
              <w:left w:val="nil"/>
              <w:bottom w:val="nil"/>
              <w:right w:val="nil"/>
            </w:tcBorders>
            <w:shd w:val="clear" w:color="auto" w:fill="auto"/>
            <w:vAlign w:val="bottom"/>
          </w:tcPr>
          <w:p w14:paraId="3958B4BD" w14:textId="757BE5D4" w:rsidR="009627D1" w:rsidRPr="00C935A5" w:rsidRDefault="009627D1" w:rsidP="009627D1">
            <w:pPr>
              <w:spacing w:before="40" w:after="20"/>
              <w:jc w:val="right"/>
              <w:rPr>
                <w:rFonts w:cs="Arial"/>
                <w:sz w:val="18"/>
                <w:szCs w:val="18"/>
              </w:rPr>
            </w:pPr>
            <w:r w:rsidRPr="009627D1">
              <w:rPr>
                <w:rFonts w:cs="Arial"/>
                <w:sz w:val="18"/>
                <w:szCs w:val="18"/>
              </w:rPr>
              <w:t>995</w:t>
            </w:r>
          </w:p>
        </w:tc>
        <w:tc>
          <w:tcPr>
            <w:tcW w:w="1117" w:type="dxa"/>
            <w:tcBorders>
              <w:top w:val="nil"/>
              <w:left w:val="nil"/>
              <w:bottom w:val="nil"/>
              <w:right w:val="nil"/>
            </w:tcBorders>
            <w:shd w:val="clear" w:color="auto" w:fill="auto"/>
            <w:vAlign w:val="bottom"/>
          </w:tcPr>
          <w:p w14:paraId="1B1A8ACF" w14:textId="2D2CE9EE" w:rsidR="009627D1" w:rsidRPr="00C935A5" w:rsidRDefault="009627D1" w:rsidP="009627D1">
            <w:pPr>
              <w:spacing w:before="40" w:after="20"/>
              <w:jc w:val="right"/>
              <w:rPr>
                <w:rFonts w:cs="Arial"/>
                <w:sz w:val="18"/>
                <w:szCs w:val="18"/>
              </w:rPr>
            </w:pPr>
            <w:r w:rsidRPr="009627D1">
              <w:rPr>
                <w:rFonts w:cs="Arial"/>
                <w:sz w:val="18"/>
                <w:szCs w:val="18"/>
              </w:rPr>
              <w:t>18.7</w:t>
            </w:r>
          </w:p>
        </w:tc>
        <w:tc>
          <w:tcPr>
            <w:tcW w:w="1117" w:type="dxa"/>
            <w:tcBorders>
              <w:top w:val="nil"/>
              <w:left w:val="nil"/>
              <w:bottom w:val="nil"/>
              <w:right w:val="nil"/>
            </w:tcBorders>
            <w:shd w:val="clear" w:color="auto" w:fill="auto"/>
            <w:vAlign w:val="bottom"/>
          </w:tcPr>
          <w:p w14:paraId="644BDA00" w14:textId="2F17294D" w:rsidR="009627D1" w:rsidRPr="00C935A5" w:rsidRDefault="009627D1" w:rsidP="009627D1">
            <w:pPr>
              <w:spacing w:before="40" w:after="20"/>
              <w:jc w:val="right"/>
              <w:rPr>
                <w:rFonts w:cs="Arial"/>
                <w:sz w:val="18"/>
                <w:szCs w:val="18"/>
              </w:rPr>
            </w:pPr>
            <w:r w:rsidRPr="009627D1">
              <w:rPr>
                <w:rFonts w:cs="Arial"/>
                <w:sz w:val="18"/>
                <w:szCs w:val="18"/>
              </w:rPr>
              <w:t>527,995</w:t>
            </w:r>
          </w:p>
        </w:tc>
        <w:tc>
          <w:tcPr>
            <w:tcW w:w="971" w:type="dxa"/>
            <w:tcBorders>
              <w:top w:val="nil"/>
              <w:left w:val="nil"/>
              <w:bottom w:val="nil"/>
              <w:right w:val="nil"/>
            </w:tcBorders>
            <w:shd w:val="clear" w:color="auto" w:fill="auto"/>
            <w:vAlign w:val="bottom"/>
          </w:tcPr>
          <w:p w14:paraId="4CF711AF" w14:textId="269840A5" w:rsidR="009627D1" w:rsidRPr="00C935A5" w:rsidRDefault="009627D1" w:rsidP="009627D1">
            <w:pPr>
              <w:spacing w:before="40" w:after="20"/>
              <w:jc w:val="right"/>
              <w:rPr>
                <w:rFonts w:cs="Arial"/>
                <w:sz w:val="18"/>
                <w:szCs w:val="18"/>
              </w:rPr>
            </w:pPr>
            <w:r w:rsidRPr="009627D1">
              <w:rPr>
                <w:rFonts w:cs="Arial"/>
                <w:sz w:val="18"/>
                <w:szCs w:val="18"/>
              </w:rPr>
              <w:t>5,650</w:t>
            </w:r>
          </w:p>
        </w:tc>
        <w:tc>
          <w:tcPr>
            <w:tcW w:w="1228" w:type="dxa"/>
            <w:tcBorders>
              <w:top w:val="nil"/>
              <w:left w:val="nil"/>
              <w:bottom w:val="nil"/>
              <w:right w:val="nil"/>
            </w:tcBorders>
            <w:shd w:val="clear" w:color="auto" w:fill="auto"/>
            <w:vAlign w:val="bottom"/>
          </w:tcPr>
          <w:p w14:paraId="3D6E3EB1" w14:textId="39F4D355" w:rsidR="009627D1" w:rsidRPr="00C935A5" w:rsidRDefault="009627D1" w:rsidP="009627D1">
            <w:pPr>
              <w:spacing w:before="40" w:after="20"/>
              <w:jc w:val="right"/>
              <w:rPr>
                <w:rFonts w:cs="Arial"/>
                <w:sz w:val="18"/>
                <w:szCs w:val="18"/>
              </w:rPr>
            </w:pPr>
            <w:r w:rsidRPr="009627D1">
              <w:rPr>
                <w:rFonts w:cs="Arial"/>
                <w:sz w:val="18"/>
                <w:szCs w:val="18"/>
              </w:rPr>
              <w:t>14.0%</w:t>
            </w:r>
          </w:p>
        </w:tc>
      </w:tr>
      <w:tr w:rsidR="009627D1" w:rsidRPr="009627D1" w14:paraId="18815980" w14:textId="77777777" w:rsidTr="00291710">
        <w:trPr>
          <w:trHeight w:val="20"/>
        </w:trPr>
        <w:tc>
          <w:tcPr>
            <w:tcW w:w="2233" w:type="dxa"/>
            <w:tcBorders>
              <w:top w:val="nil"/>
              <w:left w:val="nil"/>
              <w:bottom w:val="nil"/>
              <w:right w:val="single" w:sz="18" w:space="0" w:color="AAB432"/>
            </w:tcBorders>
            <w:shd w:val="clear" w:color="auto" w:fill="auto"/>
            <w:vAlign w:val="center"/>
          </w:tcPr>
          <w:p w14:paraId="2FB5DE9E" w14:textId="77777777" w:rsidR="009627D1" w:rsidRPr="00C935A5" w:rsidRDefault="009627D1" w:rsidP="009627D1">
            <w:pPr>
              <w:spacing w:before="40" w:after="20"/>
              <w:rPr>
                <w:rFonts w:cs="Arial"/>
                <w:sz w:val="18"/>
                <w:szCs w:val="18"/>
              </w:rPr>
            </w:pPr>
            <w:r w:rsidRPr="00C935A5">
              <w:rPr>
                <w:rFonts w:cs="Arial"/>
                <w:sz w:val="18"/>
                <w:szCs w:val="18"/>
              </w:rPr>
              <w:t xml:space="preserve">Maroondah C </w:t>
            </w:r>
          </w:p>
        </w:tc>
        <w:tc>
          <w:tcPr>
            <w:tcW w:w="1236" w:type="dxa"/>
            <w:tcBorders>
              <w:top w:val="nil"/>
              <w:left w:val="single" w:sz="18" w:space="0" w:color="AAB432"/>
              <w:bottom w:val="nil"/>
              <w:right w:val="nil"/>
            </w:tcBorders>
            <w:shd w:val="clear" w:color="auto" w:fill="auto"/>
            <w:vAlign w:val="bottom"/>
          </w:tcPr>
          <w:p w14:paraId="6F2A1901" w14:textId="005C321C" w:rsidR="009627D1" w:rsidRPr="00C935A5" w:rsidRDefault="009627D1" w:rsidP="009627D1">
            <w:pPr>
              <w:spacing w:before="40" w:after="20"/>
              <w:jc w:val="right"/>
              <w:rPr>
                <w:rFonts w:cs="Arial"/>
                <w:sz w:val="18"/>
                <w:szCs w:val="18"/>
              </w:rPr>
            </w:pPr>
            <w:r w:rsidRPr="009627D1">
              <w:rPr>
                <w:rFonts w:cs="Arial"/>
                <w:sz w:val="18"/>
                <w:szCs w:val="18"/>
              </w:rPr>
              <w:t>1,006</w:t>
            </w:r>
          </w:p>
        </w:tc>
        <w:tc>
          <w:tcPr>
            <w:tcW w:w="1397" w:type="dxa"/>
            <w:tcBorders>
              <w:top w:val="nil"/>
              <w:left w:val="nil"/>
              <w:bottom w:val="nil"/>
              <w:right w:val="nil"/>
            </w:tcBorders>
            <w:shd w:val="clear" w:color="auto" w:fill="auto"/>
            <w:vAlign w:val="bottom"/>
          </w:tcPr>
          <w:p w14:paraId="3D0E31C0" w14:textId="6BFB018F" w:rsidR="009627D1" w:rsidRPr="00C935A5" w:rsidRDefault="009627D1" w:rsidP="009627D1">
            <w:pPr>
              <w:spacing w:before="40" w:after="20"/>
              <w:jc w:val="right"/>
              <w:rPr>
                <w:rFonts w:cs="Arial"/>
                <w:sz w:val="18"/>
                <w:szCs w:val="18"/>
              </w:rPr>
            </w:pPr>
            <w:r w:rsidRPr="009627D1">
              <w:rPr>
                <w:rFonts w:cs="Arial"/>
                <w:sz w:val="18"/>
                <w:szCs w:val="18"/>
              </w:rPr>
              <w:t>1,045</w:t>
            </w:r>
          </w:p>
        </w:tc>
        <w:tc>
          <w:tcPr>
            <w:tcW w:w="1117" w:type="dxa"/>
            <w:tcBorders>
              <w:top w:val="nil"/>
              <w:left w:val="nil"/>
              <w:bottom w:val="nil"/>
              <w:right w:val="nil"/>
            </w:tcBorders>
            <w:shd w:val="clear" w:color="auto" w:fill="auto"/>
            <w:vAlign w:val="bottom"/>
          </w:tcPr>
          <w:p w14:paraId="64976C4A" w14:textId="1777BD4B" w:rsidR="009627D1" w:rsidRPr="00C935A5" w:rsidRDefault="009627D1" w:rsidP="009627D1">
            <w:pPr>
              <w:spacing w:before="40" w:after="20"/>
              <w:jc w:val="right"/>
              <w:rPr>
                <w:rFonts w:cs="Arial"/>
                <w:sz w:val="18"/>
                <w:szCs w:val="18"/>
              </w:rPr>
            </w:pPr>
            <w:r w:rsidRPr="009627D1">
              <w:rPr>
                <w:rFonts w:cs="Arial"/>
                <w:sz w:val="18"/>
                <w:szCs w:val="18"/>
              </w:rPr>
              <w:t>8.7</w:t>
            </w:r>
          </w:p>
        </w:tc>
        <w:tc>
          <w:tcPr>
            <w:tcW w:w="1117" w:type="dxa"/>
            <w:tcBorders>
              <w:top w:val="nil"/>
              <w:left w:val="nil"/>
              <w:bottom w:val="nil"/>
              <w:right w:val="nil"/>
            </w:tcBorders>
            <w:shd w:val="clear" w:color="auto" w:fill="auto"/>
            <w:vAlign w:val="bottom"/>
          </w:tcPr>
          <w:p w14:paraId="20222F0C" w14:textId="67A5AF26" w:rsidR="009627D1" w:rsidRPr="00C935A5" w:rsidRDefault="009627D1" w:rsidP="009627D1">
            <w:pPr>
              <w:spacing w:before="40" w:after="20"/>
              <w:jc w:val="right"/>
              <w:rPr>
                <w:rFonts w:cs="Arial"/>
                <w:sz w:val="18"/>
                <w:szCs w:val="18"/>
              </w:rPr>
            </w:pPr>
            <w:r w:rsidRPr="009627D1">
              <w:rPr>
                <w:rFonts w:cs="Arial"/>
                <w:sz w:val="18"/>
                <w:szCs w:val="18"/>
              </w:rPr>
              <w:t>396,092</w:t>
            </w:r>
          </w:p>
        </w:tc>
        <w:tc>
          <w:tcPr>
            <w:tcW w:w="971" w:type="dxa"/>
            <w:tcBorders>
              <w:top w:val="nil"/>
              <w:left w:val="nil"/>
              <w:bottom w:val="nil"/>
              <w:right w:val="nil"/>
            </w:tcBorders>
            <w:shd w:val="clear" w:color="auto" w:fill="auto"/>
            <w:vAlign w:val="bottom"/>
          </w:tcPr>
          <w:p w14:paraId="5A73A2DE" w14:textId="5A3D3AE4" w:rsidR="009627D1" w:rsidRPr="00C935A5" w:rsidRDefault="009627D1" w:rsidP="009627D1">
            <w:pPr>
              <w:spacing w:before="40" w:after="20"/>
              <w:jc w:val="right"/>
              <w:rPr>
                <w:rFonts w:cs="Arial"/>
                <w:sz w:val="18"/>
                <w:szCs w:val="18"/>
              </w:rPr>
            </w:pPr>
            <w:r w:rsidRPr="009627D1">
              <w:rPr>
                <w:rFonts w:cs="Arial"/>
                <w:sz w:val="18"/>
                <w:szCs w:val="18"/>
              </w:rPr>
              <w:t>3,341</w:t>
            </w:r>
          </w:p>
        </w:tc>
        <w:tc>
          <w:tcPr>
            <w:tcW w:w="1228" w:type="dxa"/>
            <w:tcBorders>
              <w:top w:val="nil"/>
              <w:left w:val="nil"/>
              <w:bottom w:val="nil"/>
              <w:right w:val="nil"/>
            </w:tcBorders>
            <w:shd w:val="clear" w:color="auto" w:fill="auto"/>
            <w:vAlign w:val="bottom"/>
          </w:tcPr>
          <w:p w14:paraId="213C11BE" w14:textId="7A0920DB" w:rsidR="009627D1" w:rsidRPr="00C935A5" w:rsidRDefault="009627D1" w:rsidP="009627D1">
            <w:pPr>
              <w:spacing w:before="40" w:after="20"/>
              <w:jc w:val="right"/>
              <w:rPr>
                <w:rFonts w:cs="Arial"/>
                <w:sz w:val="18"/>
                <w:szCs w:val="18"/>
              </w:rPr>
            </w:pPr>
            <w:r w:rsidRPr="009627D1">
              <w:rPr>
                <w:rFonts w:cs="Arial"/>
                <w:sz w:val="18"/>
                <w:szCs w:val="18"/>
              </w:rPr>
              <w:t>8.1%</w:t>
            </w:r>
          </w:p>
        </w:tc>
      </w:tr>
      <w:tr w:rsidR="009627D1" w:rsidRPr="009627D1" w14:paraId="18680DED" w14:textId="77777777" w:rsidTr="00291710">
        <w:trPr>
          <w:trHeight w:val="20"/>
        </w:trPr>
        <w:tc>
          <w:tcPr>
            <w:tcW w:w="2233" w:type="dxa"/>
            <w:tcBorders>
              <w:top w:val="nil"/>
              <w:left w:val="nil"/>
              <w:bottom w:val="nil"/>
              <w:right w:val="single" w:sz="18" w:space="0" w:color="AAB432"/>
            </w:tcBorders>
            <w:shd w:val="clear" w:color="auto" w:fill="auto"/>
            <w:vAlign w:val="center"/>
          </w:tcPr>
          <w:p w14:paraId="3553552C" w14:textId="77777777" w:rsidR="009627D1" w:rsidRPr="00C935A5" w:rsidRDefault="009627D1" w:rsidP="009627D1">
            <w:pPr>
              <w:spacing w:before="40" w:after="20"/>
              <w:rPr>
                <w:rFonts w:cs="Arial"/>
                <w:sz w:val="18"/>
                <w:szCs w:val="18"/>
              </w:rPr>
            </w:pPr>
            <w:r w:rsidRPr="00C935A5">
              <w:rPr>
                <w:rFonts w:cs="Arial"/>
                <w:sz w:val="18"/>
                <w:szCs w:val="18"/>
              </w:rPr>
              <w:t xml:space="preserve">Melbourne C </w:t>
            </w:r>
          </w:p>
        </w:tc>
        <w:tc>
          <w:tcPr>
            <w:tcW w:w="1236" w:type="dxa"/>
            <w:tcBorders>
              <w:top w:val="nil"/>
              <w:left w:val="single" w:sz="18" w:space="0" w:color="AAB432"/>
              <w:bottom w:val="nil"/>
              <w:right w:val="nil"/>
            </w:tcBorders>
            <w:shd w:val="clear" w:color="auto" w:fill="auto"/>
            <w:vAlign w:val="bottom"/>
          </w:tcPr>
          <w:p w14:paraId="58F7525F" w14:textId="4B3E5E34" w:rsidR="009627D1" w:rsidRPr="00C935A5" w:rsidRDefault="009627D1" w:rsidP="009627D1">
            <w:pPr>
              <w:spacing w:before="40" w:after="20"/>
              <w:jc w:val="right"/>
              <w:rPr>
                <w:rFonts w:cs="Arial"/>
                <w:sz w:val="18"/>
                <w:szCs w:val="18"/>
              </w:rPr>
            </w:pPr>
            <w:r w:rsidRPr="009627D1">
              <w:rPr>
                <w:rFonts w:cs="Arial"/>
                <w:sz w:val="18"/>
                <w:szCs w:val="18"/>
              </w:rPr>
              <w:t>1,479</w:t>
            </w:r>
          </w:p>
        </w:tc>
        <w:tc>
          <w:tcPr>
            <w:tcW w:w="1397" w:type="dxa"/>
            <w:tcBorders>
              <w:top w:val="nil"/>
              <w:left w:val="nil"/>
              <w:bottom w:val="nil"/>
              <w:right w:val="nil"/>
            </w:tcBorders>
            <w:shd w:val="clear" w:color="auto" w:fill="auto"/>
            <w:vAlign w:val="bottom"/>
          </w:tcPr>
          <w:p w14:paraId="231FFB1A" w14:textId="32B0D96B" w:rsidR="009627D1" w:rsidRPr="00C935A5" w:rsidRDefault="009627D1" w:rsidP="009627D1">
            <w:pPr>
              <w:spacing w:before="40" w:after="20"/>
              <w:jc w:val="right"/>
              <w:rPr>
                <w:rFonts w:cs="Arial"/>
                <w:sz w:val="18"/>
                <w:szCs w:val="18"/>
              </w:rPr>
            </w:pPr>
            <w:r w:rsidRPr="009627D1">
              <w:rPr>
                <w:rFonts w:cs="Arial"/>
                <w:sz w:val="18"/>
                <w:szCs w:val="18"/>
              </w:rPr>
              <w:t>1,010</w:t>
            </w:r>
          </w:p>
        </w:tc>
        <w:tc>
          <w:tcPr>
            <w:tcW w:w="1117" w:type="dxa"/>
            <w:tcBorders>
              <w:top w:val="nil"/>
              <w:left w:val="nil"/>
              <w:bottom w:val="nil"/>
              <w:right w:val="nil"/>
            </w:tcBorders>
            <w:shd w:val="clear" w:color="auto" w:fill="auto"/>
            <w:vAlign w:val="bottom"/>
          </w:tcPr>
          <w:p w14:paraId="1CF0E033" w14:textId="4591A042" w:rsidR="009627D1" w:rsidRPr="00C935A5" w:rsidRDefault="009627D1" w:rsidP="009627D1">
            <w:pPr>
              <w:spacing w:before="40" w:after="20"/>
              <w:jc w:val="right"/>
              <w:rPr>
                <w:rFonts w:cs="Arial"/>
                <w:sz w:val="18"/>
                <w:szCs w:val="18"/>
              </w:rPr>
            </w:pPr>
            <w:r w:rsidRPr="009627D1">
              <w:rPr>
                <w:rFonts w:cs="Arial"/>
                <w:sz w:val="18"/>
                <w:szCs w:val="18"/>
              </w:rPr>
              <w:t>239.9</w:t>
            </w:r>
          </w:p>
        </w:tc>
        <w:tc>
          <w:tcPr>
            <w:tcW w:w="1117" w:type="dxa"/>
            <w:tcBorders>
              <w:top w:val="nil"/>
              <w:left w:val="nil"/>
              <w:bottom w:val="nil"/>
              <w:right w:val="nil"/>
            </w:tcBorders>
            <w:shd w:val="clear" w:color="auto" w:fill="auto"/>
            <w:vAlign w:val="bottom"/>
          </w:tcPr>
          <w:p w14:paraId="5FD5D081" w14:textId="7EBDDB44" w:rsidR="009627D1" w:rsidRPr="00C935A5" w:rsidRDefault="009627D1" w:rsidP="009627D1">
            <w:pPr>
              <w:spacing w:before="40" w:after="20"/>
              <w:jc w:val="right"/>
              <w:rPr>
                <w:rFonts w:cs="Arial"/>
                <w:sz w:val="18"/>
                <w:szCs w:val="18"/>
              </w:rPr>
            </w:pPr>
            <w:r w:rsidRPr="009627D1">
              <w:rPr>
                <w:rFonts w:cs="Arial"/>
                <w:sz w:val="18"/>
                <w:szCs w:val="18"/>
              </w:rPr>
              <w:t>5,911,661</w:t>
            </w:r>
          </w:p>
        </w:tc>
        <w:tc>
          <w:tcPr>
            <w:tcW w:w="971" w:type="dxa"/>
            <w:tcBorders>
              <w:top w:val="nil"/>
              <w:left w:val="nil"/>
              <w:bottom w:val="nil"/>
              <w:right w:val="nil"/>
            </w:tcBorders>
            <w:shd w:val="clear" w:color="auto" w:fill="auto"/>
            <w:vAlign w:val="bottom"/>
          </w:tcPr>
          <w:p w14:paraId="28ACC5BF" w14:textId="5491B0FE" w:rsidR="009627D1" w:rsidRPr="00C935A5" w:rsidRDefault="009627D1" w:rsidP="009627D1">
            <w:pPr>
              <w:spacing w:before="40" w:after="20"/>
              <w:jc w:val="right"/>
              <w:rPr>
                <w:rFonts w:cs="Arial"/>
                <w:sz w:val="18"/>
                <w:szCs w:val="18"/>
              </w:rPr>
            </w:pPr>
            <w:r w:rsidRPr="009627D1">
              <w:rPr>
                <w:rFonts w:cs="Arial"/>
                <w:sz w:val="18"/>
                <w:szCs w:val="18"/>
              </w:rPr>
              <w:t>33,034</w:t>
            </w:r>
          </w:p>
        </w:tc>
        <w:tc>
          <w:tcPr>
            <w:tcW w:w="1228" w:type="dxa"/>
            <w:tcBorders>
              <w:top w:val="nil"/>
              <w:left w:val="nil"/>
              <w:bottom w:val="nil"/>
              <w:right w:val="nil"/>
            </w:tcBorders>
            <w:shd w:val="clear" w:color="auto" w:fill="auto"/>
            <w:vAlign w:val="bottom"/>
          </w:tcPr>
          <w:p w14:paraId="072B04E9" w14:textId="743FF2B0" w:rsidR="009627D1" w:rsidRPr="00C935A5" w:rsidRDefault="009627D1" w:rsidP="009627D1">
            <w:pPr>
              <w:spacing w:before="40" w:after="20"/>
              <w:jc w:val="right"/>
              <w:rPr>
                <w:rFonts w:cs="Arial"/>
                <w:sz w:val="18"/>
                <w:szCs w:val="18"/>
              </w:rPr>
            </w:pPr>
            <w:r w:rsidRPr="009627D1">
              <w:rPr>
                <w:rFonts w:cs="Arial"/>
                <w:sz w:val="18"/>
                <w:szCs w:val="18"/>
              </w:rPr>
              <w:t>48.6%</w:t>
            </w:r>
          </w:p>
        </w:tc>
      </w:tr>
      <w:tr w:rsidR="009627D1" w:rsidRPr="009627D1" w14:paraId="18A35027" w14:textId="77777777" w:rsidTr="00291710">
        <w:trPr>
          <w:trHeight w:val="20"/>
        </w:trPr>
        <w:tc>
          <w:tcPr>
            <w:tcW w:w="2233" w:type="dxa"/>
            <w:tcBorders>
              <w:top w:val="nil"/>
              <w:left w:val="nil"/>
              <w:bottom w:val="nil"/>
              <w:right w:val="single" w:sz="18" w:space="0" w:color="AAB432"/>
            </w:tcBorders>
            <w:shd w:val="clear" w:color="auto" w:fill="auto"/>
            <w:vAlign w:val="center"/>
          </w:tcPr>
          <w:p w14:paraId="6AEB082C" w14:textId="77777777" w:rsidR="009627D1" w:rsidRPr="00C935A5" w:rsidRDefault="009627D1" w:rsidP="009627D1">
            <w:pPr>
              <w:spacing w:before="40" w:after="20"/>
              <w:rPr>
                <w:rFonts w:cs="Arial"/>
                <w:sz w:val="18"/>
                <w:szCs w:val="18"/>
              </w:rPr>
            </w:pPr>
            <w:r w:rsidRPr="00C935A5">
              <w:rPr>
                <w:rFonts w:cs="Arial"/>
                <w:sz w:val="18"/>
                <w:szCs w:val="18"/>
              </w:rPr>
              <w:t xml:space="preserve">Melton C </w:t>
            </w:r>
          </w:p>
        </w:tc>
        <w:tc>
          <w:tcPr>
            <w:tcW w:w="1236" w:type="dxa"/>
            <w:tcBorders>
              <w:top w:val="nil"/>
              <w:left w:val="single" w:sz="18" w:space="0" w:color="AAB432"/>
              <w:bottom w:val="nil"/>
              <w:right w:val="nil"/>
            </w:tcBorders>
            <w:shd w:val="clear" w:color="auto" w:fill="auto"/>
            <w:vAlign w:val="bottom"/>
          </w:tcPr>
          <w:p w14:paraId="55A58056" w14:textId="544E31CA" w:rsidR="009627D1" w:rsidRPr="00C935A5" w:rsidRDefault="009627D1" w:rsidP="009627D1">
            <w:pPr>
              <w:spacing w:before="40" w:after="20"/>
              <w:jc w:val="right"/>
              <w:rPr>
                <w:rFonts w:cs="Arial"/>
                <w:sz w:val="18"/>
                <w:szCs w:val="18"/>
              </w:rPr>
            </w:pPr>
            <w:r w:rsidRPr="009627D1">
              <w:rPr>
                <w:rFonts w:cs="Arial"/>
                <w:sz w:val="18"/>
                <w:szCs w:val="18"/>
              </w:rPr>
              <w:t>1,013</w:t>
            </w:r>
          </w:p>
        </w:tc>
        <w:tc>
          <w:tcPr>
            <w:tcW w:w="1397" w:type="dxa"/>
            <w:tcBorders>
              <w:top w:val="nil"/>
              <w:left w:val="nil"/>
              <w:bottom w:val="nil"/>
              <w:right w:val="nil"/>
            </w:tcBorders>
            <w:shd w:val="clear" w:color="auto" w:fill="auto"/>
            <w:vAlign w:val="bottom"/>
          </w:tcPr>
          <w:p w14:paraId="493942ED" w14:textId="56D8E2EE" w:rsidR="009627D1" w:rsidRPr="00C935A5" w:rsidRDefault="009627D1" w:rsidP="009627D1">
            <w:pPr>
              <w:spacing w:before="40" w:after="20"/>
              <w:jc w:val="right"/>
              <w:rPr>
                <w:rFonts w:cs="Arial"/>
                <w:sz w:val="18"/>
                <w:szCs w:val="18"/>
              </w:rPr>
            </w:pPr>
            <w:r w:rsidRPr="009627D1">
              <w:rPr>
                <w:rFonts w:cs="Arial"/>
                <w:sz w:val="18"/>
                <w:szCs w:val="18"/>
              </w:rPr>
              <w:t>994</w:t>
            </w:r>
          </w:p>
        </w:tc>
        <w:tc>
          <w:tcPr>
            <w:tcW w:w="1117" w:type="dxa"/>
            <w:tcBorders>
              <w:top w:val="nil"/>
              <w:left w:val="nil"/>
              <w:bottom w:val="nil"/>
              <w:right w:val="nil"/>
            </w:tcBorders>
            <w:shd w:val="clear" w:color="auto" w:fill="auto"/>
            <w:vAlign w:val="bottom"/>
          </w:tcPr>
          <w:p w14:paraId="34C95637" w14:textId="5986A86A" w:rsidR="009627D1" w:rsidRPr="00C935A5" w:rsidRDefault="009627D1" w:rsidP="009627D1">
            <w:pPr>
              <w:spacing w:before="40" w:after="20"/>
              <w:jc w:val="right"/>
              <w:rPr>
                <w:rFonts w:cs="Arial"/>
                <w:sz w:val="18"/>
                <w:szCs w:val="18"/>
              </w:rPr>
            </w:pPr>
            <w:r w:rsidRPr="009627D1">
              <w:rPr>
                <w:rFonts w:cs="Arial"/>
                <w:sz w:val="18"/>
                <w:szCs w:val="18"/>
              </w:rPr>
              <w:t>7.0</w:t>
            </w:r>
          </w:p>
        </w:tc>
        <w:tc>
          <w:tcPr>
            <w:tcW w:w="1117" w:type="dxa"/>
            <w:tcBorders>
              <w:top w:val="nil"/>
              <w:left w:val="nil"/>
              <w:bottom w:val="nil"/>
              <w:right w:val="nil"/>
            </w:tcBorders>
            <w:shd w:val="clear" w:color="auto" w:fill="auto"/>
            <w:vAlign w:val="bottom"/>
          </w:tcPr>
          <w:p w14:paraId="2AFD46D6" w14:textId="1DF7D030" w:rsidR="009627D1" w:rsidRPr="00C935A5" w:rsidRDefault="009627D1" w:rsidP="009627D1">
            <w:pPr>
              <w:spacing w:before="40" w:after="20"/>
              <w:jc w:val="right"/>
              <w:rPr>
                <w:rFonts w:cs="Arial"/>
                <w:sz w:val="18"/>
                <w:szCs w:val="18"/>
              </w:rPr>
            </w:pPr>
            <w:r w:rsidRPr="009627D1">
              <w:rPr>
                <w:rFonts w:cs="Arial"/>
                <w:sz w:val="18"/>
                <w:szCs w:val="18"/>
              </w:rPr>
              <w:t>972,018</w:t>
            </w:r>
          </w:p>
        </w:tc>
        <w:tc>
          <w:tcPr>
            <w:tcW w:w="971" w:type="dxa"/>
            <w:tcBorders>
              <w:top w:val="nil"/>
              <w:left w:val="nil"/>
              <w:bottom w:val="nil"/>
              <w:right w:val="nil"/>
            </w:tcBorders>
            <w:shd w:val="clear" w:color="auto" w:fill="auto"/>
            <w:vAlign w:val="bottom"/>
          </w:tcPr>
          <w:p w14:paraId="519344D3" w14:textId="46FA8792" w:rsidR="009627D1" w:rsidRPr="00C935A5" w:rsidRDefault="009627D1" w:rsidP="009627D1">
            <w:pPr>
              <w:spacing w:before="40" w:after="20"/>
              <w:jc w:val="right"/>
              <w:rPr>
                <w:rFonts w:cs="Arial"/>
                <w:sz w:val="18"/>
                <w:szCs w:val="18"/>
              </w:rPr>
            </w:pPr>
            <w:r w:rsidRPr="009627D1">
              <w:rPr>
                <w:rFonts w:cs="Arial"/>
                <w:sz w:val="18"/>
                <w:szCs w:val="18"/>
              </w:rPr>
              <w:t>5,895</w:t>
            </w:r>
          </w:p>
        </w:tc>
        <w:tc>
          <w:tcPr>
            <w:tcW w:w="1228" w:type="dxa"/>
            <w:tcBorders>
              <w:top w:val="nil"/>
              <w:left w:val="nil"/>
              <w:bottom w:val="nil"/>
              <w:right w:val="nil"/>
            </w:tcBorders>
            <w:shd w:val="clear" w:color="auto" w:fill="auto"/>
            <w:vAlign w:val="bottom"/>
          </w:tcPr>
          <w:p w14:paraId="19C43EA0" w14:textId="142FC67B" w:rsidR="009627D1" w:rsidRPr="00C935A5" w:rsidRDefault="009627D1" w:rsidP="009627D1">
            <w:pPr>
              <w:spacing w:before="40" w:after="20"/>
              <w:jc w:val="right"/>
              <w:rPr>
                <w:rFonts w:cs="Arial"/>
                <w:sz w:val="18"/>
                <w:szCs w:val="18"/>
              </w:rPr>
            </w:pPr>
            <w:r w:rsidRPr="009627D1">
              <w:rPr>
                <w:rFonts w:cs="Arial"/>
                <w:sz w:val="18"/>
                <w:szCs w:val="18"/>
              </w:rPr>
              <w:t>4.0%</w:t>
            </w:r>
          </w:p>
        </w:tc>
      </w:tr>
      <w:tr w:rsidR="009627D1" w:rsidRPr="009627D1" w14:paraId="674D7302" w14:textId="77777777" w:rsidTr="00291710">
        <w:trPr>
          <w:trHeight w:val="20"/>
        </w:trPr>
        <w:tc>
          <w:tcPr>
            <w:tcW w:w="2233" w:type="dxa"/>
            <w:tcBorders>
              <w:top w:val="nil"/>
              <w:left w:val="nil"/>
              <w:bottom w:val="nil"/>
              <w:right w:val="single" w:sz="18" w:space="0" w:color="AAB432"/>
            </w:tcBorders>
            <w:shd w:val="clear" w:color="auto" w:fill="auto"/>
            <w:vAlign w:val="center"/>
          </w:tcPr>
          <w:p w14:paraId="4C469B58" w14:textId="77777777" w:rsidR="009627D1" w:rsidRPr="00C935A5" w:rsidRDefault="009627D1" w:rsidP="009627D1">
            <w:pPr>
              <w:spacing w:before="40" w:after="20"/>
              <w:rPr>
                <w:rFonts w:cs="Arial"/>
                <w:sz w:val="18"/>
                <w:szCs w:val="18"/>
              </w:rPr>
            </w:pPr>
            <w:r w:rsidRPr="00C935A5">
              <w:rPr>
                <w:rFonts w:cs="Arial"/>
                <w:sz w:val="18"/>
                <w:szCs w:val="18"/>
              </w:rPr>
              <w:t xml:space="preserve">Mildura RC </w:t>
            </w:r>
          </w:p>
        </w:tc>
        <w:tc>
          <w:tcPr>
            <w:tcW w:w="1236" w:type="dxa"/>
            <w:tcBorders>
              <w:top w:val="nil"/>
              <w:left w:val="single" w:sz="18" w:space="0" w:color="AAB432"/>
              <w:bottom w:val="nil"/>
              <w:right w:val="nil"/>
            </w:tcBorders>
            <w:shd w:val="clear" w:color="auto" w:fill="auto"/>
            <w:vAlign w:val="bottom"/>
          </w:tcPr>
          <w:p w14:paraId="4BC25B21" w14:textId="07DE1961" w:rsidR="009627D1" w:rsidRPr="00C935A5" w:rsidRDefault="009627D1" w:rsidP="009627D1">
            <w:pPr>
              <w:spacing w:before="40" w:after="20"/>
              <w:jc w:val="right"/>
              <w:rPr>
                <w:rFonts w:cs="Arial"/>
                <w:sz w:val="18"/>
                <w:szCs w:val="18"/>
              </w:rPr>
            </w:pPr>
            <w:r w:rsidRPr="009627D1">
              <w:rPr>
                <w:rFonts w:cs="Arial"/>
                <w:sz w:val="18"/>
                <w:szCs w:val="18"/>
              </w:rPr>
              <w:t>792</w:t>
            </w:r>
          </w:p>
        </w:tc>
        <w:tc>
          <w:tcPr>
            <w:tcW w:w="1397" w:type="dxa"/>
            <w:tcBorders>
              <w:top w:val="nil"/>
              <w:left w:val="nil"/>
              <w:bottom w:val="nil"/>
              <w:right w:val="nil"/>
            </w:tcBorders>
            <w:shd w:val="clear" w:color="auto" w:fill="auto"/>
            <w:vAlign w:val="bottom"/>
          </w:tcPr>
          <w:p w14:paraId="7A2EEADC" w14:textId="6E8056A8" w:rsidR="009627D1" w:rsidRPr="00C935A5" w:rsidRDefault="009627D1" w:rsidP="009627D1">
            <w:pPr>
              <w:spacing w:before="40" w:after="20"/>
              <w:jc w:val="right"/>
              <w:rPr>
                <w:rFonts w:cs="Arial"/>
                <w:sz w:val="18"/>
                <w:szCs w:val="18"/>
              </w:rPr>
            </w:pPr>
            <w:r w:rsidRPr="009627D1">
              <w:rPr>
                <w:rFonts w:cs="Arial"/>
                <w:sz w:val="18"/>
                <w:szCs w:val="18"/>
              </w:rPr>
              <w:t>935</w:t>
            </w:r>
          </w:p>
        </w:tc>
        <w:tc>
          <w:tcPr>
            <w:tcW w:w="1117" w:type="dxa"/>
            <w:tcBorders>
              <w:top w:val="nil"/>
              <w:left w:val="nil"/>
              <w:bottom w:val="nil"/>
              <w:right w:val="nil"/>
            </w:tcBorders>
            <w:shd w:val="clear" w:color="auto" w:fill="auto"/>
            <w:vAlign w:val="bottom"/>
          </w:tcPr>
          <w:p w14:paraId="74F4ED02" w14:textId="4C89629E" w:rsidR="009627D1" w:rsidRPr="00C935A5" w:rsidRDefault="009627D1" w:rsidP="009627D1">
            <w:pPr>
              <w:spacing w:before="40" w:after="20"/>
              <w:jc w:val="right"/>
              <w:rPr>
                <w:rFonts w:cs="Arial"/>
                <w:sz w:val="18"/>
                <w:szCs w:val="18"/>
              </w:rPr>
            </w:pPr>
            <w:r w:rsidRPr="009627D1">
              <w:rPr>
                <w:rFonts w:cs="Arial"/>
                <w:sz w:val="18"/>
                <w:szCs w:val="18"/>
              </w:rPr>
              <w:t>38.2</w:t>
            </w:r>
          </w:p>
        </w:tc>
        <w:tc>
          <w:tcPr>
            <w:tcW w:w="1117" w:type="dxa"/>
            <w:tcBorders>
              <w:top w:val="nil"/>
              <w:left w:val="nil"/>
              <w:bottom w:val="nil"/>
              <w:right w:val="nil"/>
            </w:tcBorders>
            <w:shd w:val="clear" w:color="auto" w:fill="auto"/>
            <w:vAlign w:val="bottom"/>
          </w:tcPr>
          <w:p w14:paraId="733565ED" w14:textId="4D991D57" w:rsidR="009627D1" w:rsidRPr="00C935A5" w:rsidRDefault="009627D1" w:rsidP="009627D1">
            <w:pPr>
              <w:spacing w:before="40" w:after="20"/>
              <w:jc w:val="right"/>
              <w:rPr>
                <w:rFonts w:cs="Arial"/>
                <w:sz w:val="18"/>
                <w:szCs w:val="18"/>
              </w:rPr>
            </w:pPr>
            <w:r w:rsidRPr="009627D1">
              <w:rPr>
                <w:rFonts w:cs="Arial"/>
                <w:sz w:val="18"/>
                <w:szCs w:val="18"/>
              </w:rPr>
              <w:t>151,368</w:t>
            </w:r>
          </w:p>
        </w:tc>
        <w:tc>
          <w:tcPr>
            <w:tcW w:w="971" w:type="dxa"/>
            <w:tcBorders>
              <w:top w:val="nil"/>
              <w:left w:val="nil"/>
              <w:bottom w:val="nil"/>
              <w:right w:val="nil"/>
            </w:tcBorders>
            <w:shd w:val="clear" w:color="auto" w:fill="auto"/>
            <w:vAlign w:val="bottom"/>
          </w:tcPr>
          <w:p w14:paraId="62942D35" w14:textId="06077990" w:rsidR="009627D1" w:rsidRPr="00C935A5" w:rsidRDefault="009627D1" w:rsidP="009627D1">
            <w:pPr>
              <w:spacing w:before="40" w:after="20"/>
              <w:jc w:val="right"/>
              <w:rPr>
                <w:rFonts w:cs="Arial"/>
                <w:sz w:val="18"/>
                <w:szCs w:val="18"/>
              </w:rPr>
            </w:pPr>
            <w:r w:rsidRPr="009627D1">
              <w:rPr>
                <w:rFonts w:cs="Arial"/>
                <w:sz w:val="18"/>
                <w:szCs w:val="18"/>
              </w:rPr>
              <w:t>2,714</w:t>
            </w:r>
          </w:p>
        </w:tc>
        <w:tc>
          <w:tcPr>
            <w:tcW w:w="1228" w:type="dxa"/>
            <w:tcBorders>
              <w:top w:val="nil"/>
              <w:left w:val="nil"/>
              <w:bottom w:val="nil"/>
              <w:right w:val="nil"/>
            </w:tcBorders>
            <w:shd w:val="clear" w:color="auto" w:fill="auto"/>
            <w:vAlign w:val="bottom"/>
          </w:tcPr>
          <w:p w14:paraId="69972AAF" w14:textId="67CF2C74" w:rsidR="009627D1" w:rsidRPr="00C935A5" w:rsidRDefault="009627D1" w:rsidP="009627D1">
            <w:pPr>
              <w:spacing w:before="40" w:after="20"/>
              <w:jc w:val="right"/>
              <w:rPr>
                <w:rFonts w:cs="Arial"/>
                <w:sz w:val="18"/>
                <w:szCs w:val="18"/>
              </w:rPr>
            </w:pPr>
            <w:r w:rsidRPr="009627D1">
              <w:rPr>
                <w:rFonts w:cs="Arial"/>
                <w:sz w:val="18"/>
                <w:szCs w:val="18"/>
              </w:rPr>
              <w:t>11.9%</w:t>
            </w:r>
          </w:p>
        </w:tc>
      </w:tr>
      <w:tr w:rsidR="009627D1" w:rsidRPr="009627D1" w14:paraId="4B933578" w14:textId="77777777" w:rsidTr="00291710">
        <w:trPr>
          <w:trHeight w:val="20"/>
        </w:trPr>
        <w:tc>
          <w:tcPr>
            <w:tcW w:w="2233" w:type="dxa"/>
            <w:tcBorders>
              <w:top w:val="nil"/>
              <w:left w:val="nil"/>
              <w:bottom w:val="nil"/>
              <w:right w:val="single" w:sz="18" w:space="0" w:color="AAB432"/>
            </w:tcBorders>
            <w:shd w:val="clear" w:color="auto" w:fill="auto"/>
            <w:vAlign w:val="center"/>
          </w:tcPr>
          <w:p w14:paraId="21420219" w14:textId="77777777" w:rsidR="009627D1" w:rsidRPr="00C935A5" w:rsidRDefault="009627D1" w:rsidP="009627D1">
            <w:pPr>
              <w:spacing w:before="40" w:after="20"/>
              <w:rPr>
                <w:rFonts w:cs="Arial"/>
                <w:sz w:val="18"/>
                <w:szCs w:val="18"/>
              </w:rPr>
            </w:pPr>
            <w:r w:rsidRPr="00C935A5">
              <w:rPr>
                <w:rFonts w:cs="Arial"/>
                <w:sz w:val="18"/>
                <w:szCs w:val="18"/>
              </w:rPr>
              <w:t xml:space="preserve">Mitchell S </w:t>
            </w:r>
          </w:p>
        </w:tc>
        <w:tc>
          <w:tcPr>
            <w:tcW w:w="1236" w:type="dxa"/>
            <w:tcBorders>
              <w:top w:val="nil"/>
              <w:left w:val="single" w:sz="18" w:space="0" w:color="AAB432"/>
              <w:bottom w:val="nil"/>
              <w:right w:val="nil"/>
            </w:tcBorders>
            <w:shd w:val="clear" w:color="auto" w:fill="auto"/>
            <w:vAlign w:val="bottom"/>
          </w:tcPr>
          <w:p w14:paraId="7C5741E9" w14:textId="11E93F40" w:rsidR="009627D1" w:rsidRPr="00C935A5" w:rsidRDefault="009627D1" w:rsidP="009627D1">
            <w:pPr>
              <w:spacing w:before="40" w:after="20"/>
              <w:jc w:val="right"/>
              <w:rPr>
                <w:rFonts w:cs="Arial"/>
                <w:sz w:val="18"/>
                <w:szCs w:val="18"/>
              </w:rPr>
            </w:pPr>
            <w:r w:rsidRPr="009627D1">
              <w:rPr>
                <w:rFonts w:cs="Arial"/>
                <w:sz w:val="18"/>
                <w:szCs w:val="18"/>
              </w:rPr>
              <w:t>949</w:t>
            </w:r>
          </w:p>
        </w:tc>
        <w:tc>
          <w:tcPr>
            <w:tcW w:w="1397" w:type="dxa"/>
            <w:tcBorders>
              <w:top w:val="nil"/>
              <w:left w:val="nil"/>
              <w:bottom w:val="nil"/>
              <w:right w:val="nil"/>
            </w:tcBorders>
            <w:shd w:val="clear" w:color="auto" w:fill="auto"/>
            <w:vAlign w:val="bottom"/>
          </w:tcPr>
          <w:p w14:paraId="3A8876C4" w14:textId="3C2C3D50" w:rsidR="009627D1" w:rsidRPr="00C935A5" w:rsidRDefault="009627D1" w:rsidP="009627D1">
            <w:pPr>
              <w:spacing w:before="40" w:after="20"/>
              <w:jc w:val="right"/>
              <w:rPr>
                <w:rFonts w:cs="Arial"/>
                <w:sz w:val="18"/>
                <w:szCs w:val="18"/>
              </w:rPr>
            </w:pPr>
            <w:r w:rsidRPr="009627D1">
              <w:rPr>
                <w:rFonts w:cs="Arial"/>
                <w:sz w:val="18"/>
                <w:szCs w:val="18"/>
              </w:rPr>
              <w:t>997</w:t>
            </w:r>
          </w:p>
        </w:tc>
        <w:tc>
          <w:tcPr>
            <w:tcW w:w="1117" w:type="dxa"/>
            <w:tcBorders>
              <w:top w:val="nil"/>
              <w:left w:val="nil"/>
              <w:bottom w:val="nil"/>
              <w:right w:val="nil"/>
            </w:tcBorders>
            <w:shd w:val="clear" w:color="auto" w:fill="auto"/>
            <w:vAlign w:val="bottom"/>
          </w:tcPr>
          <w:p w14:paraId="2040FF11" w14:textId="0838EF59" w:rsidR="009627D1" w:rsidRPr="00C935A5" w:rsidRDefault="009627D1" w:rsidP="009627D1">
            <w:pPr>
              <w:spacing w:before="40" w:after="20"/>
              <w:jc w:val="right"/>
              <w:rPr>
                <w:rFonts w:cs="Arial"/>
                <w:sz w:val="18"/>
                <w:szCs w:val="18"/>
              </w:rPr>
            </w:pPr>
            <w:r w:rsidRPr="009627D1">
              <w:rPr>
                <w:rFonts w:cs="Arial"/>
                <w:sz w:val="18"/>
                <w:szCs w:val="18"/>
              </w:rPr>
              <w:t>19.7</w:t>
            </w:r>
          </w:p>
        </w:tc>
        <w:tc>
          <w:tcPr>
            <w:tcW w:w="1117" w:type="dxa"/>
            <w:tcBorders>
              <w:top w:val="nil"/>
              <w:left w:val="nil"/>
              <w:bottom w:val="nil"/>
              <w:right w:val="nil"/>
            </w:tcBorders>
            <w:shd w:val="clear" w:color="auto" w:fill="auto"/>
            <w:vAlign w:val="bottom"/>
          </w:tcPr>
          <w:p w14:paraId="7885FC0D" w14:textId="0B42CF2D" w:rsidR="009627D1" w:rsidRPr="00C935A5" w:rsidRDefault="009627D1" w:rsidP="009627D1">
            <w:pPr>
              <w:spacing w:before="40" w:after="20"/>
              <w:jc w:val="right"/>
              <w:rPr>
                <w:rFonts w:cs="Arial"/>
                <w:sz w:val="18"/>
                <w:szCs w:val="18"/>
              </w:rPr>
            </w:pPr>
            <w:r w:rsidRPr="009627D1">
              <w:rPr>
                <w:rFonts w:cs="Arial"/>
                <w:sz w:val="18"/>
                <w:szCs w:val="18"/>
              </w:rPr>
              <w:t>238,514</w:t>
            </w:r>
          </w:p>
        </w:tc>
        <w:tc>
          <w:tcPr>
            <w:tcW w:w="971" w:type="dxa"/>
            <w:tcBorders>
              <w:top w:val="nil"/>
              <w:left w:val="nil"/>
              <w:bottom w:val="nil"/>
              <w:right w:val="nil"/>
            </w:tcBorders>
            <w:shd w:val="clear" w:color="auto" w:fill="auto"/>
            <w:vAlign w:val="bottom"/>
          </w:tcPr>
          <w:p w14:paraId="47236680" w14:textId="1D129A69" w:rsidR="009627D1" w:rsidRPr="00C935A5" w:rsidRDefault="009627D1" w:rsidP="009627D1">
            <w:pPr>
              <w:spacing w:before="40" w:after="20"/>
              <w:jc w:val="right"/>
              <w:rPr>
                <w:rFonts w:cs="Arial"/>
                <w:sz w:val="18"/>
                <w:szCs w:val="18"/>
              </w:rPr>
            </w:pPr>
            <w:r w:rsidRPr="009627D1">
              <w:rPr>
                <w:rFonts w:cs="Arial"/>
                <w:sz w:val="18"/>
                <w:szCs w:val="18"/>
              </w:rPr>
              <w:t>5,176</w:t>
            </w:r>
          </w:p>
        </w:tc>
        <w:tc>
          <w:tcPr>
            <w:tcW w:w="1228" w:type="dxa"/>
            <w:tcBorders>
              <w:top w:val="nil"/>
              <w:left w:val="nil"/>
              <w:bottom w:val="nil"/>
              <w:right w:val="nil"/>
            </w:tcBorders>
            <w:shd w:val="clear" w:color="auto" w:fill="auto"/>
            <w:vAlign w:val="bottom"/>
          </w:tcPr>
          <w:p w14:paraId="34200601" w14:textId="6DBA764C" w:rsidR="009627D1" w:rsidRPr="00C935A5" w:rsidRDefault="009627D1" w:rsidP="009627D1">
            <w:pPr>
              <w:spacing w:before="40" w:after="20"/>
              <w:jc w:val="right"/>
              <w:rPr>
                <w:rFonts w:cs="Arial"/>
                <w:sz w:val="18"/>
                <w:szCs w:val="18"/>
              </w:rPr>
            </w:pPr>
            <w:r w:rsidRPr="009627D1">
              <w:rPr>
                <w:rFonts w:cs="Arial"/>
                <w:sz w:val="18"/>
                <w:szCs w:val="18"/>
              </w:rPr>
              <w:t>3.9%</w:t>
            </w:r>
          </w:p>
        </w:tc>
      </w:tr>
      <w:tr w:rsidR="009627D1" w:rsidRPr="009627D1" w14:paraId="3BE38542" w14:textId="77777777" w:rsidTr="00291710">
        <w:trPr>
          <w:trHeight w:val="20"/>
        </w:trPr>
        <w:tc>
          <w:tcPr>
            <w:tcW w:w="2233" w:type="dxa"/>
            <w:tcBorders>
              <w:top w:val="nil"/>
              <w:left w:val="nil"/>
              <w:bottom w:val="nil"/>
              <w:right w:val="single" w:sz="18" w:space="0" w:color="AAB432"/>
            </w:tcBorders>
            <w:shd w:val="clear" w:color="auto" w:fill="auto"/>
            <w:vAlign w:val="center"/>
          </w:tcPr>
          <w:p w14:paraId="69772604" w14:textId="77777777" w:rsidR="009627D1" w:rsidRPr="00C935A5" w:rsidRDefault="009627D1" w:rsidP="009627D1">
            <w:pPr>
              <w:spacing w:before="40" w:after="20"/>
              <w:rPr>
                <w:rFonts w:cs="Arial"/>
                <w:sz w:val="18"/>
                <w:szCs w:val="18"/>
              </w:rPr>
            </w:pPr>
            <w:r w:rsidRPr="00C935A5">
              <w:rPr>
                <w:rFonts w:cs="Arial"/>
                <w:sz w:val="18"/>
                <w:szCs w:val="18"/>
              </w:rPr>
              <w:t xml:space="preserve">Moira S </w:t>
            </w:r>
          </w:p>
        </w:tc>
        <w:tc>
          <w:tcPr>
            <w:tcW w:w="1236" w:type="dxa"/>
            <w:tcBorders>
              <w:top w:val="nil"/>
              <w:left w:val="single" w:sz="18" w:space="0" w:color="AAB432"/>
              <w:bottom w:val="nil"/>
              <w:right w:val="nil"/>
            </w:tcBorders>
            <w:shd w:val="clear" w:color="auto" w:fill="auto"/>
            <w:vAlign w:val="bottom"/>
          </w:tcPr>
          <w:p w14:paraId="1AFA5719" w14:textId="25593EBE" w:rsidR="009627D1" w:rsidRPr="00C935A5" w:rsidRDefault="009627D1" w:rsidP="009627D1">
            <w:pPr>
              <w:spacing w:before="40" w:after="20"/>
              <w:jc w:val="right"/>
              <w:rPr>
                <w:rFonts w:cs="Arial"/>
                <w:sz w:val="18"/>
                <w:szCs w:val="18"/>
              </w:rPr>
            </w:pPr>
            <w:r w:rsidRPr="009627D1">
              <w:rPr>
                <w:rFonts w:cs="Arial"/>
                <w:sz w:val="18"/>
                <w:szCs w:val="18"/>
              </w:rPr>
              <w:t>787</w:t>
            </w:r>
          </w:p>
        </w:tc>
        <w:tc>
          <w:tcPr>
            <w:tcW w:w="1397" w:type="dxa"/>
            <w:tcBorders>
              <w:top w:val="nil"/>
              <w:left w:val="nil"/>
              <w:bottom w:val="nil"/>
              <w:right w:val="nil"/>
            </w:tcBorders>
            <w:shd w:val="clear" w:color="auto" w:fill="auto"/>
            <w:vAlign w:val="bottom"/>
          </w:tcPr>
          <w:p w14:paraId="10EC264A" w14:textId="6BC8BFAF" w:rsidR="009627D1" w:rsidRPr="00C935A5" w:rsidRDefault="009627D1" w:rsidP="009627D1">
            <w:pPr>
              <w:spacing w:before="40" w:after="20"/>
              <w:jc w:val="right"/>
              <w:rPr>
                <w:rFonts w:cs="Arial"/>
                <w:sz w:val="18"/>
                <w:szCs w:val="18"/>
              </w:rPr>
            </w:pPr>
            <w:r w:rsidRPr="009627D1">
              <w:rPr>
                <w:rFonts w:cs="Arial"/>
                <w:sz w:val="18"/>
                <w:szCs w:val="18"/>
              </w:rPr>
              <w:t>951</w:t>
            </w:r>
          </w:p>
        </w:tc>
        <w:tc>
          <w:tcPr>
            <w:tcW w:w="1117" w:type="dxa"/>
            <w:tcBorders>
              <w:top w:val="nil"/>
              <w:left w:val="nil"/>
              <w:bottom w:val="nil"/>
              <w:right w:val="nil"/>
            </w:tcBorders>
            <w:shd w:val="clear" w:color="auto" w:fill="auto"/>
            <w:vAlign w:val="bottom"/>
          </w:tcPr>
          <w:p w14:paraId="4E858DF1" w14:textId="0F6E936A" w:rsidR="009627D1" w:rsidRPr="00C935A5" w:rsidRDefault="009627D1" w:rsidP="009627D1">
            <w:pPr>
              <w:spacing w:before="40" w:after="20"/>
              <w:jc w:val="right"/>
              <w:rPr>
                <w:rFonts w:cs="Arial"/>
                <w:sz w:val="18"/>
                <w:szCs w:val="18"/>
              </w:rPr>
            </w:pPr>
            <w:r w:rsidRPr="009627D1">
              <w:rPr>
                <w:rFonts w:cs="Arial"/>
                <w:sz w:val="18"/>
                <w:szCs w:val="18"/>
              </w:rPr>
              <w:t>51.3</w:t>
            </w:r>
          </w:p>
        </w:tc>
        <w:tc>
          <w:tcPr>
            <w:tcW w:w="1117" w:type="dxa"/>
            <w:tcBorders>
              <w:top w:val="nil"/>
              <w:left w:val="nil"/>
              <w:bottom w:val="nil"/>
              <w:right w:val="nil"/>
            </w:tcBorders>
            <w:shd w:val="clear" w:color="auto" w:fill="auto"/>
            <w:vAlign w:val="bottom"/>
          </w:tcPr>
          <w:p w14:paraId="74A34511" w14:textId="201A0048" w:rsidR="009627D1" w:rsidRPr="00C935A5" w:rsidRDefault="009627D1" w:rsidP="009627D1">
            <w:pPr>
              <w:spacing w:before="40" w:after="20"/>
              <w:jc w:val="right"/>
              <w:rPr>
                <w:rFonts w:cs="Arial"/>
                <w:sz w:val="18"/>
                <w:szCs w:val="18"/>
              </w:rPr>
            </w:pPr>
            <w:r w:rsidRPr="009627D1">
              <w:rPr>
                <w:rFonts w:cs="Arial"/>
                <w:sz w:val="18"/>
                <w:szCs w:val="18"/>
              </w:rPr>
              <w:t>96,929</w:t>
            </w:r>
          </w:p>
        </w:tc>
        <w:tc>
          <w:tcPr>
            <w:tcW w:w="971" w:type="dxa"/>
            <w:tcBorders>
              <w:top w:val="nil"/>
              <w:left w:val="nil"/>
              <w:bottom w:val="nil"/>
              <w:right w:val="nil"/>
            </w:tcBorders>
            <w:shd w:val="clear" w:color="auto" w:fill="auto"/>
            <w:vAlign w:val="bottom"/>
          </w:tcPr>
          <w:p w14:paraId="369D9A4F" w14:textId="20899B88" w:rsidR="009627D1" w:rsidRPr="00C935A5" w:rsidRDefault="009627D1" w:rsidP="009627D1">
            <w:pPr>
              <w:spacing w:before="40" w:after="20"/>
              <w:jc w:val="right"/>
              <w:rPr>
                <w:rFonts w:cs="Arial"/>
                <w:sz w:val="18"/>
                <w:szCs w:val="18"/>
              </w:rPr>
            </w:pPr>
            <w:r w:rsidRPr="009627D1">
              <w:rPr>
                <w:rFonts w:cs="Arial"/>
                <w:sz w:val="18"/>
                <w:szCs w:val="18"/>
              </w:rPr>
              <w:t>3,239</w:t>
            </w:r>
          </w:p>
        </w:tc>
        <w:tc>
          <w:tcPr>
            <w:tcW w:w="1228" w:type="dxa"/>
            <w:tcBorders>
              <w:top w:val="nil"/>
              <w:left w:val="nil"/>
              <w:bottom w:val="nil"/>
              <w:right w:val="nil"/>
            </w:tcBorders>
            <w:shd w:val="clear" w:color="auto" w:fill="auto"/>
            <w:vAlign w:val="bottom"/>
          </w:tcPr>
          <w:p w14:paraId="5735895C" w14:textId="5A206DEC" w:rsidR="009627D1" w:rsidRPr="00C935A5" w:rsidRDefault="009627D1" w:rsidP="009627D1">
            <w:pPr>
              <w:spacing w:before="40" w:after="20"/>
              <w:jc w:val="right"/>
              <w:rPr>
                <w:rFonts w:cs="Arial"/>
                <w:sz w:val="18"/>
                <w:szCs w:val="18"/>
              </w:rPr>
            </w:pPr>
            <w:r w:rsidRPr="009627D1">
              <w:rPr>
                <w:rFonts w:cs="Arial"/>
                <w:sz w:val="18"/>
                <w:szCs w:val="18"/>
              </w:rPr>
              <w:t>6.8%</w:t>
            </w:r>
          </w:p>
        </w:tc>
      </w:tr>
      <w:tr w:rsidR="009627D1" w:rsidRPr="009627D1" w14:paraId="1708AC37" w14:textId="77777777" w:rsidTr="00291710">
        <w:trPr>
          <w:trHeight w:val="20"/>
        </w:trPr>
        <w:tc>
          <w:tcPr>
            <w:tcW w:w="2233" w:type="dxa"/>
            <w:tcBorders>
              <w:top w:val="nil"/>
              <w:left w:val="nil"/>
              <w:bottom w:val="nil"/>
              <w:right w:val="single" w:sz="18" w:space="0" w:color="AAB432"/>
            </w:tcBorders>
            <w:shd w:val="clear" w:color="auto" w:fill="auto"/>
            <w:vAlign w:val="center"/>
          </w:tcPr>
          <w:p w14:paraId="227C11F7" w14:textId="77777777" w:rsidR="009627D1" w:rsidRPr="00C935A5" w:rsidRDefault="009627D1" w:rsidP="009627D1">
            <w:pPr>
              <w:spacing w:before="40" w:after="20"/>
              <w:rPr>
                <w:rFonts w:cs="Arial"/>
                <w:sz w:val="18"/>
                <w:szCs w:val="18"/>
              </w:rPr>
            </w:pPr>
            <w:r w:rsidRPr="00C935A5">
              <w:rPr>
                <w:rFonts w:cs="Arial"/>
                <w:sz w:val="18"/>
                <w:szCs w:val="18"/>
              </w:rPr>
              <w:t xml:space="preserve">Monash C </w:t>
            </w:r>
          </w:p>
        </w:tc>
        <w:tc>
          <w:tcPr>
            <w:tcW w:w="1236" w:type="dxa"/>
            <w:tcBorders>
              <w:top w:val="nil"/>
              <w:left w:val="single" w:sz="18" w:space="0" w:color="AAB432"/>
              <w:bottom w:val="nil"/>
              <w:right w:val="nil"/>
            </w:tcBorders>
            <w:shd w:val="clear" w:color="auto" w:fill="auto"/>
            <w:vAlign w:val="bottom"/>
          </w:tcPr>
          <w:p w14:paraId="0CC9F42B" w14:textId="2925D572" w:rsidR="009627D1" w:rsidRPr="00C935A5" w:rsidRDefault="009627D1" w:rsidP="009627D1">
            <w:pPr>
              <w:spacing w:before="40" w:after="20"/>
              <w:jc w:val="right"/>
              <w:rPr>
                <w:rFonts w:cs="Arial"/>
                <w:sz w:val="18"/>
                <w:szCs w:val="18"/>
              </w:rPr>
            </w:pPr>
            <w:r w:rsidRPr="009627D1">
              <w:rPr>
                <w:rFonts w:cs="Arial"/>
                <w:sz w:val="18"/>
                <w:szCs w:val="18"/>
              </w:rPr>
              <w:t>1,077</w:t>
            </w:r>
          </w:p>
        </w:tc>
        <w:tc>
          <w:tcPr>
            <w:tcW w:w="1397" w:type="dxa"/>
            <w:tcBorders>
              <w:top w:val="nil"/>
              <w:left w:val="nil"/>
              <w:bottom w:val="nil"/>
              <w:right w:val="nil"/>
            </w:tcBorders>
            <w:shd w:val="clear" w:color="auto" w:fill="auto"/>
            <w:vAlign w:val="bottom"/>
          </w:tcPr>
          <w:p w14:paraId="3AA8DB61" w14:textId="2B7A40AB" w:rsidR="009627D1" w:rsidRPr="00C935A5" w:rsidRDefault="009627D1" w:rsidP="009627D1">
            <w:pPr>
              <w:spacing w:before="40" w:after="20"/>
              <w:jc w:val="right"/>
              <w:rPr>
                <w:rFonts w:cs="Arial"/>
                <w:sz w:val="18"/>
                <w:szCs w:val="18"/>
              </w:rPr>
            </w:pPr>
            <w:r w:rsidRPr="009627D1">
              <w:rPr>
                <w:rFonts w:cs="Arial"/>
                <w:sz w:val="18"/>
                <w:szCs w:val="18"/>
              </w:rPr>
              <w:t>1,045</w:t>
            </w:r>
          </w:p>
        </w:tc>
        <w:tc>
          <w:tcPr>
            <w:tcW w:w="1117" w:type="dxa"/>
            <w:tcBorders>
              <w:top w:val="nil"/>
              <w:left w:val="nil"/>
              <w:bottom w:val="nil"/>
              <w:right w:val="nil"/>
            </w:tcBorders>
            <w:shd w:val="clear" w:color="auto" w:fill="auto"/>
            <w:vAlign w:val="bottom"/>
          </w:tcPr>
          <w:p w14:paraId="7AF4F632" w14:textId="0C0FBA30" w:rsidR="009627D1" w:rsidRPr="00C935A5" w:rsidRDefault="009627D1" w:rsidP="009627D1">
            <w:pPr>
              <w:spacing w:before="40" w:after="20"/>
              <w:jc w:val="right"/>
              <w:rPr>
                <w:rFonts w:cs="Arial"/>
                <w:sz w:val="18"/>
                <w:szCs w:val="18"/>
              </w:rPr>
            </w:pPr>
            <w:r w:rsidRPr="009627D1">
              <w:rPr>
                <w:rFonts w:cs="Arial"/>
                <w:sz w:val="18"/>
                <w:szCs w:val="18"/>
              </w:rPr>
              <w:t>26.3</w:t>
            </w:r>
          </w:p>
        </w:tc>
        <w:tc>
          <w:tcPr>
            <w:tcW w:w="1117" w:type="dxa"/>
            <w:tcBorders>
              <w:top w:val="nil"/>
              <w:left w:val="nil"/>
              <w:bottom w:val="nil"/>
              <w:right w:val="nil"/>
            </w:tcBorders>
            <w:shd w:val="clear" w:color="auto" w:fill="auto"/>
            <w:vAlign w:val="bottom"/>
          </w:tcPr>
          <w:p w14:paraId="2295D3D4" w14:textId="526683A6" w:rsidR="009627D1" w:rsidRPr="00C935A5" w:rsidRDefault="009627D1" w:rsidP="009627D1">
            <w:pPr>
              <w:spacing w:before="40" w:after="20"/>
              <w:jc w:val="right"/>
              <w:rPr>
                <w:rFonts w:cs="Arial"/>
                <w:sz w:val="18"/>
                <w:szCs w:val="18"/>
              </w:rPr>
            </w:pPr>
            <w:r w:rsidRPr="009627D1">
              <w:rPr>
                <w:rFonts w:cs="Arial"/>
                <w:sz w:val="18"/>
                <w:szCs w:val="18"/>
              </w:rPr>
              <w:t>1,570,639</w:t>
            </w:r>
          </w:p>
        </w:tc>
        <w:tc>
          <w:tcPr>
            <w:tcW w:w="971" w:type="dxa"/>
            <w:tcBorders>
              <w:top w:val="nil"/>
              <w:left w:val="nil"/>
              <w:bottom w:val="nil"/>
              <w:right w:val="nil"/>
            </w:tcBorders>
            <w:shd w:val="clear" w:color="auto" w:fill="auto"/>
            <w:vAlign w:val="bottom"/>
          </w:tcPr>
          <w:p w14:paraId="68EC22A3" w14:textId="41D56AB2" w:rsidR="009627D1" w:rsidRPr="00C935A5" w:rsidRDefault="009627D1" w:rsidP="009627D1">
            <w:pPr>
              <w:spacing w:before="40" w:after="20"/>
              <w:jc w:val="right"/>
              <w:rPr>
                <w:rFonts w:cs="Arial"/>
                <w:sz w:val="18"/>
                <w:szCs w:val="18"/>
              </w:rPr>
            </w:pPr>
            <w:r w:rsidRPr="009627D1">
              <w:rPr>
                <w:rFonts w:cs="Arial"/>
                <w:sz w:val="18"/>
                <w:szCs w:val="18"/>
              </w:rPr>
              <w:t>7,743</w:t>
            </w:r>
          </w:p>
        </w:tc>
        <w:tc>
          <w:tcPr>
            <w:tcW w:w="1228" w:type="dxa"/>
            <w:tcBorders>
              <w:top w:val="nil"/>
              <w:left w:val="nil"/>
              <w:bottom w:val="nil"/>
              <w:right w:val="nil"/>
            </w:tcBorders>
            <w:shd w:val="clear" w:color="auto" w:fill="auto"/>
            <w:vAlign w:val="bottom"/>
          </w:tcPr>
          <w:p w14:paraId="45F9B103" w14:textId="336AFE04" w:rsidR="009627D1" w:rsidRPr="00C935A5" w:rsidRDefault="009627D1" w:rsidP="009627D1">
            <w:pPr>
              <w:spacing w:before="40" w:after="20"/>
              <w:jc w:val="right"/>
              <w:rPr>
                <w:rFonts w:cs="Arial"/>
                <w:sz w:val="18"/>
                <w:szCs w:val="18"/>
              </w:rPr>
            </w:pPr>
            <w:r w:rsidRPr="009627D1">
              <w:rPr>
                <w:rFonts w:cs="Arial"/>
                <w:sz w:val="18"/>
                <w:szCs w:val="18"/>
              </w:rPr>
              <w:t>6.9%</w:t>
            </w:r>
          </w:p>
        </w:tc>
      </w:tr>
      <w:tr w:rsidR="009627D1" w:rsidRPr="009627D1" w14:paraId="3A9D69C6" w14:textId="77777777" w:rsidTr="00291710">
        <w:trPr>
          <w:trHeight w:val="20"/>
        </w:trPr>
        <w:tc>
          <w:tcPr>
            <w:tcW w:w="2233" w:type="dxa"/>
            <w:tcBorders>
              <w:top w:val="nil"/>
              <w:left w:val="nil"/>
              <w:bottom w:val="nil"/>
              <w:right w:val="single" w:sz="18" w:space="0" w:color="AAB432"/>
            </w:tcBorders>
            <w:shd w:val="clear" w:color="auto" w:fill="auto"/>
            <w:vAlign w:val="center"/>
          </w:tcPr>
          <w:p w14:paraId="42C37194" w14:textId="77777777" w:rsidR="009627D1" w:rsidRPr="00C935A5" w:rsidRDefault="009627D1" w:rsidP="009627D1">
            <w:pPr>
              <w:spacing w:before="40" w:after="20"/>
              <w:rPr>
                <w:rFonts w:cs="Arial"/>
                <w:sz w:val="18"/>
                <w:szCs w:val="18"/>
              </w:rPr>
            </w:pPr>
            <w:r w:rsidRPr="00C935A5">
              <w:rPr>
                <w:rFonts w:cs="Arial"/>
                <w:sz w:val="18"/>
                <w:szCs w:val="18"/>
              </w:rPr>
              <w:t xml:space="preserve">Moonee Valley C </w:t>
            </w:r>
          </w:p>
        </w:tc>
        <w:tc>
          <w:tcPr>
            <w:tcW w:w="1236" w:type="dxa"/>
            <w:tcBorders>
              <w:top w:val="nil"/>
              <w:left w:val="single" w:sz="18" w:space="0" w:color="AAB432"/>
              <w:bottom w:val="nil"/>
              <w:right w:val="nil"/>
            </w:tcBorders>
            <w:shd w:val="clear" w:color="auto" w:fill="auto"/>
            <w:vAlign w:val="bottom"/>
          </w:tcPr>
          <w:p w14:paraId="5EE90C10" w14:textId="2A9FA0A4" w:rsidR="009627D1" w:rsidRPr="00C935A5" w:rsidRDefault="009627D1" w:rsidP="009627D1">
            <w:pPr>
              <w:spacing w:before="40" w:after="20"/>
              <w:jc w:val="right"/>
              <w:rPr>
                <w:rFonts w:cs="Arial"/>
                <w:sz w:val="18"/>
                <w:szCs w:val="18"/>
              </w:rPr>
            </w:pPr>
            <w:r w:rsidRPr="009627D1">
              <w:rPr>
                <w:rFonts w:cs="Arial"/>
                <w:sz w:val="18"/>
                <w:szCs w:val="18"/>
              </w:rPr>
              <w:t>977</w:t>
            </w:r>
          </w:p>
        </w:tc>
        <w:tc>
          <w:tcPr>
            <w:tcW w:w="1397" w:type="dxa"/>
            <w:tcBorders>
              <w:top w:val="nil"/>
              <w:left w:val="nil"/>
              <w:bottom w:val="nil"/>
              <w:right w:val="nil"/>
            </w:tcBorders>
            <w:shd w:val="clear" w:color="auto" w:fill="auto"/>
            <w:vAlign w:val="bottom"/>
          </w:tcPr>
          <w:p w14:paraId="2D809EBA" w14:textId="48E28E77" w:rsidR="009627D1" w:rsidRPr="00C935A5" w:rsidRDefault="009627D1" w:rsidP="009627D1">
            <w:pPr>
              <w:spacing w:before="40" w:after="20"/>
              <w:jc w:val="right"/>
              <w:rPr>
                <w:rFonts w:cs="Arial"/>
                <w:sz w:val="18"/>
                <w:szCs w:val="18"/>
              </w:rPr>
            </w:pPr>
            <w:r w:rsidRPr="009627D1">
              <w:rPr>
                <w:rFonts w:cs="Arial"/>
                <w:sz w:val="18"/>
                <w:szCs w:val="18"/>
              </w:rPr>
              <w:t>1,035</w:t>
            </w:r>
          </w:p>
        </w:tc>
        <w:tc>
          <w:tcPr>
            <w:tcW w:w="1117" w:type="dxa"/>
            <w:tcBorders>
              <w:top w:val="nil"/>
              <w:left w:val="nil"/>
              <w:bottom w:val="nil"/>
              <w:right w:val="nil"/>
            </w:tcBorders>
            <w:shd w:val="clear" w:color="auto" w:fill="auto"/>
            <w:vAlign w:val="bottom"/>
          </w:tcPr>
          <w:p w14:paraId="3A56020A" w14:textId="368051BC" w:rsidR="009627D1" w:rsidRPr="00C935A5" w:rsidRDefault="009627D1" w:rsidP="009627D1">
            <w:pPr>
              <w:spacing w:before="40" w:after="20"/>
              <w:jc w:val="right"/>
              <w:rPr>
                <w:rFonts w:cs="Arial"/>
                <w:sz w:val="18"/>
                <w:szCs w:val="18"/>
              </w:rPr>
            </w:pPr>
            <w:r w:rsidRPr="009627D1">
              <w:rPr>
                <w:rFonts w:cs="Arial"/>
                <w:sz w:val="18"/>
                <w:szCs w:val="18"/>
              </w:rPr>
              <w:t>13.0</w:t>
            </w:r>
          </w:p>
        </w:tc>
        <w:tc>
          <w:tcPr>
            <w:tcW w:w="1117" w:type="dxa"/>
            <w:tcBorders>
              <w:top w:val="nil"/>
              <w:left w:val="nil"/>
              <w:bottom w:val="nil"/>
              <w:right w:val="nil"/>
            </w:tcBorders>
            <w:shd w:val="clear" w:color="auto" w:fill="auto"/>
            <w:vAlign w:val="bottom"/>
          </w:tcPr>
          <w:p w14:paraId="10990384" w14:textId="73CC5F5A" w:rsidR="009627D1" w:rsidRPr="00C935A5" w:rsidRDefault="009627D1" w:rsidP="009627D1">
            <w:pPr>
              <w:spacing w:before="40" w:after="20"/>
              <w:jc w:val="right"/>
              <w:rPr>
                <w:rFonts w:cs="Arial"/>
                <w:sz w:val="18"/>
                <w:szCs w:val="18"/>
              </w:rPr>
            </w:pPr>
            <w:r w:rsidRPr="009627D1">
              <w:rPr>
                <w:rFonts w:cs="Arial"/>
                <w:sz w:val="18"/>
                <w:szCs w:val="18"/>
              </w:rPr>
              <w:t>692,441</w:t>
            </w:r>
          </w:p>
        </w:tc>
        <w:tc>
          <w:tcPr>
            <w:tcW w:w="971" w:type="dxa"/>
            <w:tcBorders>
              <w:top w:val="nil"/>
              <w:left w:val="nil"/>
              <w:bottom w:val="nil"/>
              <w:right w:val="nil"/>
            </w:tcBorders>
            <w:shd w:val="clear" w:color="auto" w:fill="auto"/>
            <w:vAlign w:val="bottom"/>
          </w:tcPr>
          <w:p w14:paraId="5928962D" w14:textId="0272F988" w:rsidR="009627D1" w:rsidRPr="00C935A5" w:rsidRDefault="009627D1" w:rsidP="009627D1">
            <w:pPr>
              <w:spacing w:before="40" w:after="20"/>
              <w:jc w:val="right"/>
              <w:rPr>
                <w:rFonts w:cs="Arial"/>
                <w:sz w:val="18"/>
                <w:szCs w:val="18"/>
              </w:rPr>
            </w:pPr>
            <w:r w:rsidRPr="009627D1">
              <w:rPr>
                <w:rFonts w:cs="Arial"/>
                <w:sz w:val="18"/>
                <w:szCs w:val="18"/>
              </w:rPr>
              <w:t>5,314</w:t>
            </w:r>
          </w:p>
        </w:tc>
        <w:tc>
          <w:tcPr>
            <w:tcW w:w="1228" w:type="dxa"/>
            <w:tcBorders>
              <w:top w:val="nil"/>
              <w:left w:val="nil"/>
              <w:bottom w:val="nil"/>
              <w:right w:val="nil"/>
            </w:tcBorders>
            <w:shd w:val="clear" w:color="auto" w:fill="auto"/>
            <w:vAlign w:val="bottom"/>
          </w:tcPr>
          <w:p w14:paraId="0516112C" w14:textId="0FDB975F" w:rsidR="009627D1" w:rsidRPr="00C935A5" w:rsidRDefault="009627D1" w:rsidP="009627D1">
            <w:pPr>
              <w:spacing w:before="40" w:after="20"/>
              <w:jc w:val="right"/>
              <w:rPr>
                <w:rFonts w:cs="Arial"/>
                <w:sz w:val="18"/>
                <w:szCs w:val="18"/>
              </w:rPr>
            </w:pPr>
            <w:r w:rsidRPr="009627D1">
              <w:rPr>
                <w:rFonts w:cs="Arial"/>
                <w:sz w:val="18"/>
                <w:szCs w:val="18"/>
              </w:rPr>
              <w:t>8.6%</w:t>
            </w:r>
          </w:p>
        </w:tc>
      </w:tr>
      <w:tr w:rsidR="009627D1" w:rsidRPr="009627D1" w14:paraId="2C9D2643" w14:textId="77777777" w:rsidTr="00291710">
        <w:trPr>
          <w:trHeight w:val="20"/>
        </w:trPr>
        <w:tc>
          <w:tcPr>
            <w:tcW w:w="2233" w:type="dxa"/>
            <w:tcBorders>
              <w:top w:val="nil"/>
              <w:left w:val="nil"/>
              <w:bottom w:val="nil"/>
              <w:right w:val="single" w:sz="18" w:space="0" w:color="AAB432"/>
            </w:tcBorders>
            <w:shd w:val="clear" w:color="auto" w:fill="auto"/>
            <w:vAlign w:val="center"/>
          </w:tcPr>
          <w:p w14:paraId="43EFB1E3" w14:textId="77777777" w:rsidR="009627D1" w:rsidRPr="00C935A5" w:rsidRDefault="009627D1" w:rsidP="009627D1">
            <w:pPr>
              <w:spacing w:before="40" w:after="20"/>
              <w:rPr>
                <w:rFonts w:cs="Arial"/>
                <w:sz w:val="18"/>
                <w:szCs w:val="18"/>
              </w:rPr>
            </w:pPr>
            <w:r w:rsidRPr="00C935A5">
              <w:rPr>
                <w:rFonts w:cs="Arial"/>
                <w:sz w:val="18"/>
                <w:szCs w:val="18"/>
              </w:rPr>
              <w:t xml:space="preserve">Moorabool S </w:t>
            </w:r>
          </w:p>
        </w:tc>
        <w:tc>
          <w:tcPr>
            <w:tcW w:w="1236" w:type="dxa"/>
            <w:tcBorders>
              <w:top w:val="nil"/>
              <w:left w:val="single" w:sz="18" w:space="0" w:color="AAB432"/>
              <w:bottom w:val="nil"/>
              <w:right w:val="nil"/>
            </w:tcBorders>
            <w:shd w:val="clear" w:color="auto" w:fill="auto"/>
            <w:vAlign w:val="bottom"/>
          </w:tcPr>
          <w:p w14:paraId="5D882CF3" w14:textId="764ADD7E" w:rsidR="009627D1" w:rsidRPr="00C935A5" w:rsidRDefault="009627D1" w:rsidP="009627D1">
            <w:pPr>
              <w:spacing w:before="40" w:after="20"/>
              <w:jc w:val="right"/>
              <w:rPr>
                <w:rFonts w:cs="Arial"/>
                <w:sz w:val="18"/>
                <w:szCs w:val="18"/>
              </w:rPr>
            </w:pPr>
            <w:r w:rsidRPr="009627D1">
              <w:rPr>
                <w:rFonts w:cs="Arial"/>
                <w:sz w:val="18"/>
                <w:szCs w:val="18"/>
              </w:rPr>
              <w:t>908</w:t>
            </w:r>
          </w:p>
        </w:tc>
        <w:tc>
          <w:tcPr>
            <w:tcW w:w="1397" w:type="dxa"/>
            <w:tcBorders>
              <w:top w:val="nil"/>
              <w:left w:val="nil"/>
              <w:bottom w:val="nil"/>
              <w:right w:val="nil"/>
            </w:tcBorders>
            <w:shd w:val="clear" w:color="auto" w:fill="auto"/>
            <w:vAlign w:val="bottom"/>
          </w:tcPr>
          <w:p w14:paraId="4C315E2A" w14:textId="312034A5" w:rsidR="009627D1" w:rsidRPr="00C935A5" w:rsidRDefault="009627D1" w:rsidP="009627D1">
            <w:pPr>
              <w:spacing w:before="40" w:after="20"/>
              <w:jc w:val="right"/>
              <w:rPr>
                <w:rFonts w:cs="Arial"/>
                <w:sz w:val="18"/>
                <w:szCs w:val="18"/>
              </w:rPr>
            </w:pPr>
            <w:r w:rsidRPr="009627D1">
              <w:rPr>
                <w:rFonts w:cs="Arial"/>
                <w:sz w:val="18"/>
                <w:szCs w:val="18"/>
              </w:rPr>
              <w:t>1,010</w:t>
            </w:r>
          </w:p>
        </w:tc>
        <w:tc>
          <w:tcPr>
            <w:tcW w:w="1117" w:type="dxa"/>
            <w:tcBorders>
              <w:top w:val="nil"/>
              <w:left w:val="nil"/>
              <w:bottom w:val="nil"/>
              <w:right w:val="nil"/>
            </w:tcBorders>
            <w:shd w:val="clear" w:color="auto" w:fill="auto"/>
            <w:vAlign w:val="bottom"/>
          </w:tcPr>
          <w:p w14:paraId="1CF63CB7" w14:textId="3B9059CF" w:rsidR="009627D1" w:rsidRPr="00C935A5" w:rsidRDefault="009627D1" w:rsidP="009627D1">
            <w:pPr>
              <w:spacing w:before="40" w:after="20"/>
              <w:jc w:val="right"/>
              <w:rPr>
                <w:rFonts w:cs="Arial"/>
                <w:sz w:val="18"/>
                <w:szCs w:val="18"/>
              </w:rPr>
            </w:pPr>
            <w:r w:rsidRPr="009627D1">
              <w:rPr>
                <w:rFonts w:cs="Arial"/>
                <w:sz w:val="18"/>
                <w:szCs w:val="18"/>
              </w:rPr>
              <w:t>17.1</w:t>
            </w:r>
          </w:p>
        </w:tc>
        <w:tc>
          <w:tcPr>
            <w:tcW w:w="1117" w:type="dxa"/>
            <w:tcBorders>
              <w:top w:val="nil"/>
              <w:left w:val="nil"/>
              <w:bottom w:val="nil"/>
              <w:right w:val="nil"/>
            </w:tcBorders>
            <w:shd w:val="clear" w:color="auto" w:fill="auto"/>
            <w:vAlign w:val="bottom"/>
          </w:tcPr>
          <w:p w14:paraId="2D83E896" w14:textId="2BD2390F" w:rsidR="009627D1" w:rsidRPr="00C935A5" w:rsidRDefault="009627D1" w:rsidP="009627D1">
            <w:pPr>
              <w:spacing w:before="40" w:after="20"/>
              <w:jc w:val="right"/>
              <w:rPr>
                <w:rFonts w:cs="Arial"/>
                <w:sz w:val="18"/>
                <w:szCs w:val="18"/>
              </w:rPr>
            </w:pPr>
            <w:r w:rsidRPr="009627D1">
              <w:rPr>
                <w:rFonts w:cs="Arial"/>
                <w:sz w:val="18"/>
                <w:szCs w:val="18"/>
              </w:rPr>
              <w:t>166,467</w:t>
            </w:r>
          </w:p>
        </w:tc>
        <w:tc>
          <w:tcPr>
            <w:tcW w:w="971" w:type="dxa"/>
            <w:tcBorders>
              <w:top w:val="nil"/>
              <w:left w:val="nil"/>
              <w:bottom w:val="nil"/>
              <w:right w:val="nil"/>
            </w:tcBorders>
            <w:shd w:val="clear" w:color="auto" w:fill="auto"/>
            <w:vAlign w:val="bottom"/>
          </w:tcPr>
          <w:p w14:paraId="387E8D7F" w14:textId="3AE3CCA4" w:rsidR="009627D1" w:rsidRPr="00C935A5" w:rsidRDefault="009627D1" w:rsidP="009627D1">
            <w:pPr>
              <w:spacing w:before="40" w:after="20"/>
              <w:jc w:val="right"/>
              <w:rPr>
                <w:rFonts w:cs="Arial"/>
                <w:sz w:val="18"/>
                <w:szCs w:val="18"/>
              </w:rPr>
            </w:pPr>
            <w:r w:rsidRPr="009627D1">
              <w:rPr>
                <w:rFonts w:cs="Arial"/>
                <w:sz w:val="18"/>
                <w:szCs w:val="18"/>
              </w:rPr>
              <w:t>4,750</w:t>
            </w:r>
          </w:p>
        </w:tc>
        <w:tc>
          <w:tcPr>
            <w:tcW w:w="1228" w:type="dxa"/>
            <w:tcBorders>
              <w:top w:val="nil"/>
              <w:left w:val="nil"/>
              <w:bottom w:val="nil"/>
              <w:right w:val="nil"/>
            </w:tcBorders>
            <w:shd w:val="clear" w:color="auto" w:fill="auto"/>
            <w:vAlign w:val="bottom"/>
          </w:tcPr>
          <w:p w14:paraId="6A071428" w14:textId="502E8166" w:rsidR="009627D1" w:rsidRPr="00C935A5" w:rsidRDefault="009627D1" w:rsidP="009627D1">
            <w:pPr>
              <w:spacing w:before="40" w:after="20"/>
              <w:jc w:val="right"/>
              <w:rPr>
                <w:rFonts w:cs="Arial"/>
                <w:sz w:val="18"/>
                <w:szCs w:val="18"/>
              </w:rPr>
            </w:pPr>
            <w:r w:rsidRPr="009627D1">
              <w:rPr>
                <w:rFonts w:cs="Arial"/>
                <w:sz w:val="18"/>
                <w:szCs w:val="18"/>
              </w:rPr>
              <w:t>5.0%</w:t>
            </w:r>
          </w:p>
        </w:tc>
      </w:tr>
      <w:tr w:rsidR="009627D1" w:rsidRPr="009627D1" w14:paraId="7E0391AF" w14:textId="77777777" w:rsidTr="00291710">
        <w:trPr>
          <w:trHeight w:val="20"/>
        </w:trPr>
        <w:tc>
          <w:tcPr>
            <w:tcW w:w="2233" w:type="dxa"/>
            <w:tcBorders>
              <w:top w:val="nil"/>
              <w:left w:val="nil"/>
              <w:bottom w:val="nil"/>
              <w:right w:val="single" w:sz="18" w:space="0" w:color="AAB432"/>
            </w:tcBorders>
            <w:shd w:val="clear" w:color="auto" w:fill="auto"/>
            <w:vAlign w:val="center"/>
          </w:tcPr>
          <w:p w14:paraId="23D1A91D" w14:textId="77777777" w:rsidR="009627D1" w:rsidRPr="00C935A5" w:rsidRDefault="009627D1" w:rsidP="009627D1">
            <w:pPr>
              <w:spacing w:before="40" w:after="20"/>
              <w:rPr>
                <w:rFonts w:cs="Arial"/>
                <w:sz w:val="18"/>
                <w:szCs w:val="18"/>
              </w:rPr>
            </w:pPr>
            <w:r w:rsidRPr="00C935A5">
              <w:rPr>
                <w:rFonts w:cs="Arial"/>
                <w:sz w:val="18"/>
                <w:szCs w:val="18"/>
              </w:rPr>
              <w:t xml:space="preserve">Moreland C </w:t>
            </w:r>
          </w:p>
        </w:tc>
        <w:tc>
          <w:tcPr>
            <w:tcW w:w="1236" w:type="dxa"/>
            <w:tcBorders>
              <w:top w:val="nil"/>
              <w:left w:val="single" w:sz="18" w:space="0" w:color="AAB432"/>
              <w:bottom w:val="nil"/>
              <w:right w:val="nil"/>
            </w:tcBorders>
            <w:shd w:val="clear" w:color="auto" w:fill="auto"/>
            <w:vAlign w:val="bottom"/>
          </w:tcPr>
          <w:p w14:paraId="3D519008" w14:textId="23270D62" w:rsidR="009627D1" w:rsidRPr="00C935A5" w:rsidRDefault="009627D1" w:rsidP="009627D1">
            <w:pPr>
              <w:spacing w:before="40" w:after="20"/>
              <w:jc w:val="right"/>
              <w:rPr>
                <w:rFonts w:cs="Arial"/>
                <w:sz w:val="18"/>
                <w:szCs w:val="18"/>
              </w:rPr>
            </w:pPr>
            <w:r w:rsidRPr="009627D1">
              <w:rPr>
                <w:rFonts w:cs="Arial"/>
                <w:sz w:val="18"/>
                <w:szCs w:val="18"/>
              </w:rPr>
              <w:t>797</w:t>
            </w:r>
          </w:p>
        </w:tc>
        <w:tc>
          <w:tcPr>
            <w:tcW w:w="1397" w:type="dxa"/>
            <w:tcBorders>
              <w:top w:val="nil"/>
              <w:left w:val="nil"/>
              <w:bottom w:val="nil"/>
              <w:right w:val="nil"/>
            </w:tcBorders>
            <w:shd w:val="clear" w:color="auto" w:fill="auto"/>
            <w:vAlign w:val="bottom"/>
          </w:tcPr>
          <w:p w14:paraId="7D0F5C38" w14:textId="2C392E96" w:rsidR="009627D1" w:rsidRPr="00C935A5" w:rsidRDefault="009627D1" w:rsidP="009627D1">
            <w:pPr>
              <w:spacing w:before="40" w:after="20"/>
              <w:jc w:val="right"/>
              <w:rPr>
                <w:rFonts w:cs="Arial"/>
                <w:sz w:val="18"/>
                <w:szCs w:val="18"/>
              </w:rPr>
            </w:pPr>
            <w:r w:rsidRPr="009627D1">
              <w:rPr>
                <w:rFonts w:cs="Arial"/>
                <w:sz w:val="18"/>
                <w:szCs w:val="18"/>
              </w:rPr>
              <w:t>1,014</w:t>
            </w:r>
          </w:p>
        </w:tc>
        <w:tc>
          <w:tcPr>
            <w:tcW w:w="1117" w:type="dxa"/>
            <w:tcBorders>
              <w:top w:val="nil"/>
              <w:left w:val="nil"/>
              <w:bottom w:val="nil"/>
              <w:right w:val="nil"/>
            </w:tcBorders>
            <w:shd w:val="clear" w:color="auto" w:fill="auto"/>
            <w:vAlign w:val="bottom"/>
          </w:tcPr>
          <w:p w14:paraId="5151BDF7" w14:textId="28BCFCFF" w:rsidR="009627D1" w:rsidRPr="00C935A5" w:rsidRDefault="009627D1" w:rsidP="009627D1">
            <w:pPr>
              <w:spacing w:before="40" w:after="20"/>
              <w:jc w:val="right"/>
              <w:rPr>
                <w:rFonts w:cs="Arial"/>
                <w:sz w:val="18"/>
                <w:szCs w:val="18"/>
              </w:rPr>
            </w:pPr>
            <w:r w:rsidRPr="009627D1">
              <w:rPr>
                <w:rFonts w:cs="Arial"/>
                <w:sz w:val="18"/>
                <w:szCs w:val="18"/>
              </w:rPr>
              <w:t>15.3</w:t>
            </w:r>
          </w:p>
        </w:tc>
        <w:tc>
          <w:tcPr>
            <w:tcW w:w="1117" w:type="dxa"/>
            <w:tcBorders>
              <w:top w:val="nil"/>
              <w:left w:val="nil"/>
              <w:bottom w:val="nil"/>
              <w:right w:val="nil"/>
            </w:tcBorders>
            <w:shd w:val="clear" w:color="auto" w:fill="auto"/>
            <w:vAlign w:val="bottom"/>
          </w:tcPr>
          <w:p w14:paraId="47F17CAE" w14:textId="75428791" w:rsidR="009627D1" w:rsidRPr="00C935A5" w:rsidRDefault="009627D1" w:rsidP="009627D1">
            <w:pPr>
              <w:spacing w:before="40" w:after="20"/>
              <w:jc w:val="right"/>
              <w:rPr>
                <w:rFonts w:cs="Arial"/>
                <w:sz w:val="18"/>
                <w:szCs w:val="18"/>
              </w:rPr>
            </w:pPr>
            <w:r w:rsidRPr="009627D1">
              <w:rPr>
                <w:rFonts w:cs="Arial"/>
                <w:sz w:val="18"/>
                <w:szCs w:val="18"/>
              </w:rPr>
              <w:t>715,906</w:t>
            </w:r>
          </w:p>
        </w:tc>
        <w:tc>
          <w:tcPr>
            <w:tcW w:w="971" w:type="dxa"/>
            <w:tcBorders>
              <w:top w:val="nil"/>
              <w:left w:val="nil"/>
              <w:bottom w:val="nil"/>
              <w:right w:val="nil"/>
            </w:tcBorders>
            <w:shd w:val="clear" w:color="auto" w:fill="auto"/>
            <w:vAlign w:val="bottom"/>
          </w:tcPr>
          <w:p w14:paraId="1648F1C9" w14:textId="1457CA14" w:rsidR="009627D1" w:rsidRPr="00C935A5" w:rsidRDefault="009627D1" w:rsidP="009627D1">
            <w:pPr>
              <w:spacing w:before="40" w:after="20"/>
              <w:jc w:val="right"/>
              <w:rPr>
                <w:rFonts w:cs="Arial"/>
                <w:sz w:val="18"/>
                <w:szCs w:val="18"/>
              </w:rPr>
            </w:pPr>
            <w:r w:rsidRPr="009627D1">
              <w:rPr>
                <w:rFonts w:cs="Arial"/>
                <w:sz w:val="18"/>
                <w:szCs w:val="18"/>
              </w:rPr>
              <w:t>3,854</w:t>
            </w:r>
          </w:p>
        </w:tc>
        <w:tc>
          <w:tcPr>
            <w:tcW w:w="1228" w:type="dxa"/>
            <w:tcBorders>
              <w:top w:val="nil"/>
              <w:left w:val="nil"/>
              <w:bottom w:val="nil"/>
              <w:right w:val="nil"/>
            </w:tcBorders>
            <w:shd w:val="clear" w:color="auto" w:fill="auto"/>
            <w:vAlign w:val="bottom"/>
          </w:tcPr>
          <w:p w14:paraId="077065F1" w14:textId="06F0133F" w:rsidR="009627D1" w:rsidRPr="00C935A5" w:rsidRDefault="009627D1" w:rsidP="009627D1">
            <w:pPr>
              <w:spacing w:before="40" w:after="20"/>
              <w:jc w:val="right"/>
              <w:rPr>
                <w:rFonts w:cs="Arial"/>
                <w:sz w:val="18"/>
                <w:szCs w:val="18"/>
              </w:rPr>
            </w:pPr>
            <w:r w:rsidRPr="009627D1">
              <w:rPr>
                <w:rFonts w:cs="Arial"/>
                <w:sz w:val="18"/>
                <w:szCs w:val="18"/>
              </w:rPr>
              <w:t>5.3%</w:t>
            </w:r>
          </w:p>
        </w:tc>
      </w:tr>
      <w:tr w:rsidR="009627D1" w:rsidRPr="009627D1" w14:paraId="1050CEE1" w14:textId="77777777" w:rsidTr="00291710">
        <w:trPr>
          <w:trHeight w:val="20"/>
        </w:trPr>
        <w:tc>
          <w:tcPr>
            <w:tcW w:w="2233" w:type="dxa"/>
            <w:tcBorders>
              <w:top w:val="nil"/>
              <w:left w:val="nil"/>
              <w:bottom w:val="nil"/>
              <w:right w:val="single" w:sz="18" w:space="0" w:color="AAB432"/>
            </w:tcBorders>
            <w:shd w:val="clear" w:color="auto" w:fill="auto"/>
            <w:vAlign w:val="center"/>
          </w:tcPr>
          <w:p w14:paraId="69F8DD2F" w14:textId="77777777" w:rsidR="009627D1" w:rsidRPr="00C935A5" w:rsidRDefault="009627D1" w:rsidP="009627D1">
            <w:pPr>
              <w:spacing w:before="40" w:after="20"/>
              <w:rPr>
                <w:rFonts w:cs="Arial"/>
                <w:sz w:val="18"/>
                <w:szCs w:val="18"/>
              </w:rPr>
            </w:pPr>
            <w:r w:rsidRPr="00C935A5">
              <w:rPr>
                <w:rFonts w:cs="Arial"/>
                <w:sz w:val="18"/>
                <w:szCs w:val="18"/>
              </w:rPr>
              <w:t xml:space="preserve">Mornington Peninsula S </w:t>
            </w:r>
          </w:p>
        </w:tc>
        <w:tc>
          <w:tcPr>
            <w:tcW w:w="1236" w:type="dxa"/>
            <w:tcBorders>
              <w:top w:val="nil"/>
              <w:left w:val="single" w:sz="18" w:space="0" w:color="AAB432"/>
              <w:bottom w:val="nil"/>
              <w:right w:val="nil"/>
            </w:tcBorders>
            <w:shd w:val="clear" w:color="auto" w:fill="auto"/>
            <w:vAlign w:val="bottom"/>
          </w:tcPr>
          <w:p w14:paraId="0B4A4299" w14:textId="431F1148" w:rsidR="009627D1" w:rsidRPr="00C935A5" w:rsidRDefault="009627D1" w:rsidP="009627D1">
            <w:pPr>
              <w:spacing w:before="40" w:after="20"/>
              <w:jc w:val="right"/>
              <w:rPr>
                <w:rFonts w:cs="Arial"/>
                <w:sz w:val="18"/>
                <w:szCs w:val="18"/>
              </w:rPr>
            </w:pPr>
            <w:r w:rsidRPr="009627D1">
              <w:rPr>
                <w:rFonts w:cs="Arial"/>
                <w:sz w:val="18"/>
                <w:szCs w:val="18"/>
              </w:rPr>
              <w:t>960</w:t>
            </w:r>
          </w:p>
        </w:tc>
        <w:tc>
          <w:tcPr>
            <w:tcW w:w="1397" w:type="dxa"/>
            <w:tcBorders>
              <w:top w:val="nil"/>
              <w:left w:val="nil"/>
              <w:bottom w:val="nil"/>
              <w:right w:val="nil"/>
            </w:tcBorders>
            <w:shd w:val="clear" w:color="auto" w:fill="auto"/>
            <w:vAlign w:val="bottom"/>
          </w:tcPr>
          <w:p w14:paraId="3AE997FD" w14:textId="19E6D63E" w:rsidR="009627D1" w:rsidRPr="00C935A5" w:rsidRDefault="009627D1" w:rsidP="009627D1">
            <w:pPr>
              <w:spacing w:before="40" w:after="20"/>
              <w:jc w:val="right"/>
              <w:rPr>
                <w:rFonts w:cs="Arial"/>
                <w:sz w:val="18"/>
                <w:szCs w:val="18"/>
              </w:rPr>
            </w:pPr>
            <w:r w:rsidRPr="009627D1">
              <w:rPr>
                <w:rFonts w:cs="Arial"/>
                <w:sz w:val="18"/>
                <w:szCs w:val="18"/>
              </w:rPr>
              <w:t>1,030</w:t>
            </w:r>
          </w:p>
        </w:tc>
        <w:tc>
          <w:tcPr>
            <w:tcW w:w="1117" w:type="dxa"/>
            <w:tcBorders>
              <w:top w:val="nil"/>
              <w:left w:val="nil"/>
              <w:bottom w:val="nil"/>
              <w:right w:val="nil"/>
            </w:tcBorders>
            <w:shd w:val="clear" w:color="auto" w:fill="auto"/>
            <w:vAlign w:val="bottom"/>
          </w:tcPr>
          <w:p w14:paraId="2E78856D" w14:textId="47B5CF41" w:rsidR="009627D1" w:rsidRPr="00C935A5" w:rsidRDefault="009627D1" w:rsidP="009627D1">
            <w:pPr>
              <w:spacing w:before="40" w:after="20"/>
              <w:jc w:val="right"/>
              <w:rPr>
                <w:rFonts w:cs="Arial"/>
                <w:sz w:val="18"/>
                <w:szCs w:val="18"/>
              </w:rPr>
            </w:pPr>
            <w:r w:rsidRPr="009627D1">
              <w:rPr>
                <w:rFonts w:cs="Arial"/>
                <w:sz w:val="18"/>
                <w:szCs w:val="18"/>
              </w:rPr>
              <w:t>47.6</w:t>
            </w:r>
          </w:p>
        </w:tc>
        <w:tc>
          <w:tcPr>
            <w:tcW w:w="1117" w:type="dxa"/>
            <w:tcBorders>
              <w:top w:val="nil"/>
              <w:left w:val="nil"/>
              <w:bottom w:val="nil"/>
              <w:right w:val="nil"/>
            </w:tcBorders>
            <w:shd w:val="clear" w:color="auto" w:fill="auto"/>
            <w:vAlign w:val="bottom"/>
          </w:tcPr>
          <w:p w14:paraId="60A36922" w14:textId="24DCDC70" w:rsidR="009627D1" w:rsidRPr="00C935A5" w:rsidRDefault="009627D1" w:rsidP="009627D1">
            <w:pPr>
              <w:spacing w:before="40" w:after="20"/>
              <w:jc w:val="right"/>
              <w:rPr>
                <w:rFonts w:cs="Arial"/>
                <w:sz w:val="18"/>
                <w:szCs w:val="18"/>
              </w:rPr>
            </w:pPr>
            <w:r w:rsidRPr="009627D1">
              <w:rPr>
                <w:rFonts w:cs="Arial"/>
                <w:sz w:val="18"/>
                <w:szCs w:val="18"/>
              </w:rPr>
              <w:t>1,067,074</w:t>
            </w:r>
          </w:p>
        </w:tc>
        <w:tc>
          <w:tcPr>
            <w:tcW w:w="971" w:type="dxa"/>
            <w:tcBorders>
              <w:top w:val="nil"/>
              <w:left w:val="nil"/>
              <w:bottom w:val="nil"/>
              <w:right w:val="nil"/>
            </w:tcBorders>
            <w:shd w:val="clear" w:color="auto" w:fill="auto"/>
            <w:vAlign w:val="bottom"/>
          </w:tcPr>
          <w:p w14:paraId="78052294" w14:textId="480176C6" w:rsidR="009627D1" w:rsidRPr="00C935A5" w:rsidRDefault="009627D1" w:rsidP="009627D1">
            <w:pPr>
              <w:spacing w:before="40" w:after="20"/>
              <w:jc w:val="right"/>
              <w:rPr>
                <w:rFonts w:cs="Arial"/>
                <w:sz w:val="18"/>
                <w:szCs w:val="18"/>
              </w:rPr>
            </w:pPr>
            <w:r w:rsidRPr="009627D1">
              <w:rPr>
                <w:rFonts w:cs="Arial"/>
                <w:sz w:val="18"/>
                <w:szCs w:val="18"/>
              </w:rPr>
              <w:t>6,365</w:t>
            </w:r>
          </w:p>
        </w:tc>
        <w:tc>
          <w:tcPr>
            <w:tcW w:w="1228" w:type="dxa"/>
            <w:tcBorders>
              <w:top w:val="nil"/>
              <w:left w:val="nil"/>
              <w:bottom w:val="nil"/>
              <w:right w:val="nil"/>
            </w:tcBorders>
            <w:shd w:val="clear" w:color="auto" w:fill="auto"/>
            <w:vAlign w:val="bottom"/>
          </w:tcPr>
          <w:p w14:paraId="780C70D0" w14:textId="7B366BB5" w:rsidR="009627D1" w:rsidRPr="00C935A5" w:rsidRDefault="009627D1" w:rsidP="009627D1">
            <w:pPr>
              <w:spacing w:before="40" w:after="20"/>
              <w:jc w:val="right"/>
              <w:rPr>
                <w:rFonts w:cs="Arial"/>
                <w:sz w:val="18"/>
                <w:szCs w:val="18"/>
              </w:rPr>
            </w:pPr>
            <w:r w:rsidRPr="009627D1">
              <w:rPr>
                <w:rFonts w:cs="Arial"/>
                <w:sz w:val="18"/>
                <w:szCs w:val="18"/>
              </w:rPr>
              <w:t>4.4%</w:t>
            </w:r>
          </w:p>
        </w:tc>
      </w:tr>
      <w:tr w:rsidR="009627D1" w:rsidRPr="009627D1" w14:paraId="7A1BA262" w14:textId="77777777" w:rsidTr="00291710">
        <w:trPr>
          <w:trHeight w:val="20"/>
        </w:trPr>
        <w:tc>
          <w:tcPr>
            <w:tcW w:w="2233" w:type="dxa"/>
            <w:tcBorders>
              <w:top w:val="nil"/>
              <w:left w:val="nil"/>
              <w:bottom w:val="nil"/>
              <w:right w:val="single" w:sz="18" w:space="0" w:color="AAB432"/>
            </w:tcBorders>
            <w:shd w:val="clear" w:color="auto" w:fill="auto"/>
            <w:vAlign w:val="center"/>
          </w:tcPr>
          <w:p w14:paraId="071D5633" w14:textId="77777777" w:rsidR="009627D1" w:rsidRPr="00C935A5" w:rsidRDefault="009627D1" w:rsidP="009627D1">
            <w:pPr>
              <w:spacing w:before="40" w:after="20"/>
              <w:rPr>
                <w:rFonts w:cs="Arial"/>
                <w:sz w:val="18"/>
                <w:szCs w:val="18"/>
              </w:rPr>
            </w:pPr>
            <w:r w:rsidRPr="00C935A5">
              <w:rPr>
                <w:rFonts w:cs="Arial"/>
                <w:sz w:val="18"/>
                <w:szCs w:val="18"/>
              </w:rPr>
              <w:t xml:space="preserve">Mount Alexander S </w:t>
            </w:r>
          </w:p>
        </w:tc>
        <w:tc>
          <w:tcPr>
            <w:tcW w:w="1236" w:type="dxa"/>
            <w:tcBorders>
              <w:top w:val="nil"/>
              <w:left w:val="single" w:sz="18" w:space="0" w:color="AAB432"/>
              <w:bottom w:val="nil"/>
              <w:right w:val="nil"/>
            </w:tcBorders>
            <w:shd w:val="clear" w:color="auto" w:fill="auto"/>
            <w:vAlign w:val="bottom"/>
          </w:tcPr>
          <w:p w14:paraId="0B808872" w14:textId="71CF0087" w:rsidR="009627D1" w:rsidRPr="00C935A5" w:rsidRDefault="009627D1" w:rsidP="009627D1">
            <w:pPr>
              <w:spacing w:before="40" w:after="20"/>
              <w:jc w:val="right"/>
              <w:rPr>
                <w:rFonts w:cs="Arial"/>
                <w:sz w:val="18"/>
                <w:szCs w:val="18"/>
              </w:rPr>
            </w:pPr>
            <w:r w:rsidRPr="009627D1">
              <w:rPr>
                <w:rFonts w:cs="Arial"/>
                <w:sz w:val="18"/>
                <w:szCs w:val="18"/>
              </w:rPr>
              <w:t>833</w:t>
            </w:r>
          </w:p>
        </w:tc>
        <w:tc>
          <w:tcPr>
            <w:tcW w:w="1397" w:type="dxa"/>
            <w:tcBorders>
              <w:top w:val="nil"/>
              <w:left w:val="nil"/>
              <w:bottom w:val="nil"/>
              <w:right w:val="nil"/>
            </w:tcBorders>
            <w:shd w:val="clear" w:color="auto" w:fill="auto"/>
            <w:vAlign w:val="bottom"/>
          </w:tcPr>
          <w:p w14:paraId="5CFF2D71" w14:textId="2D542BF6" w:rsidR="009627D1" w:rsidRPr="00C935A5" w:rsidRDefault="009627D1" w:rsidP="009627D1">
            <w:pPr>
              <w:spacing w:before="40" w:after="20"/>
              <w:jc w:val="right"/>
              <w:rPr>
                <w:rFonts w:cs="Arial"/>
                <w:sz w:val="18"/>
                <w:szCs w:val="18"/>
              </w:rPr>
            </w:pPr>
            <w:r w:rsidRPr="009627D1">
              <w:rPr>
                <w:rFonts w:cs="Arial"/>
                <w:sz w:val="18"/>
                <w:szCs w:val="18"/>
              </w:rPr>
              <w:t>995</w:t>
            </w:r>
          </w:p>
        </w:tc>
        <w:tc>
          <w:tcPr>
            <w:tcW w:w="1117" w:type="dxa"/>
            <w:tcBorders>
              <w:top w:val="nil"/>
              <w:left w:val="nil"/>
              <w:bottom w:val="nil"/>
              <w:right w:val="nil"/>
            </w:tcBorders>
            <w:shd w:val="clear" w:color="auto" w:fill="auto"/>
            <w:vAlign w:val="bottom"/>
          </w:tcPr>
          <w:p w14:paraId="447F3273" w14:textId="11274C05" w:rsidR="009627D1" w:rsidRPr="00C935A5" w:rsidRDefault="009627D1" w:rsidP="009627D1">
            <w:pPr>
              <w:spacing w:before="40" w:after="20"/>
              <w:jc w:val="right"/>
              <w:rPr>
                <w:rFonts w:cs="Arial"/>
                <w:sz w:val="18"/>
                <w:szCs w:val="18"/>
              </w:rPr>
            </w:pPr>
            <w:r w:rsidRPr="009627D1">
              <w:rPr>
                <w:rFonts w:cs="Arial"/>
                <w:sz w:val="18"/>
                <w:szCs w:val="18"/>
              </w:rPr>
              <w:t>42.3</w:t>
            </w:r>
          </w:p>
        </w:tc>
        <w:tc>
          <w:tcPr>
            <w:tcW w:w="1117" w:type="dxa"/>
            <w:tcBorders>
              <w:top w:val="nil"/>
              <w:left w:val="nil"/>
              <w:bottom w:val="nil"/>
              <w:right w:val="nil"/>
            </w:tcBorders>
            <w:shd w:val="clear" w:color="auto" w:fill="auto"/>
            <w:vAlign w:val="bottom"/>
          </w:tcPr>
          <w:p w14:paraId="5EBF3CEB" w14:textId="2B9C1284" w:rsidR="009627D1" w:rsidRPr="00C935A5" w:rsidRDefault="009627D1" w:rsidP="009627D1">
            <w:pPr>
              <w:spacing w:before="40" w:after="20"/>
              <w:jc w:val="right"/>
              <w:rPr>
                <w:rFonts w:cs="Arial"/>
                <w:sz w:val="18"/>
                <w:szCs w:val="18"/>
              </w:rPr>
            </w:pPr>
            <w:r w:rsidRPr="009627D1">
              <w:rPr>
                <w:rFonts w:cs="Arial"/>
                <w:sz w:val="18"/>
                <w:szCs w:val="18"/>
              </w:rPr>
              <w:t>66,112</w:t>
            </w:r>
          </w:p>
        </w:tc>
        <w:tc>
          <w:tcPr>
            <w:tcW w:w="971" w:type="dxa"/>
            <w:tcBorders>
              <w:top w:val="nil"/>
              <w:left w:val="nil"/>
              <w:bottom w:val="nil"/>
              <w:right w:val="nil"/>
            </w:tcBorders>
            <w:shd w:val="clear" w:color="auto" w:fill="auto"/>
            <w:vAlign w:val="bottom"/>
          </w:tcPr>
          <w:p w14:paraId="6990E6B9" w14:textId="1D7F1C5C" w:rsidR="009627D1" w:rsidRPr="00C935A5" w:rsidRDefault="009627D1" w:rsidP="009627D1">
            <w:pPr>
              <w:spacing w:before="40" w:after="20"/>
              <w:jc w:val="right"/>
              <w:rPr>
                <w:rFonts w:cs="Arial"/>
                <w:sz w:val="18"/>
                <w:szCs w:val="18"/>
              </w:rPr>
            </w:pPr>
            <w:r w:rsidRPr="009627D1">
              <w:rPr>
                <w:rFonts w:cs="Arial"/>
                <w:sz w:val="18"/>
                <w:szCs w:val="18"/>
              </w:rPr>
              <w:t>3,347</w:t>
            </w:r>
          </w:p>
        </w:tc>
        <w:tc>
          <w:tcPr>
            <w:tcW w:w="1228" w:type="dxa"/>
            <w:tcBorders>
              <w:top w:val="nil"/>
              <w:left w:val="nil"/>
              <w:bottom w:val="nil"/>
              <w:right w:val="nil"/>
            </w:tcBorders>
            <w:shd w:val="clear" w:color="auto" w:fill="auto"/>
            <w:vAlign w:val="bottom"/>
          </w:tcPr>
          <w:p w14:paraId="76F041DD" w14:textId="306FB70F" w:rsidR="009627D1" w:rsidRPr="00C935A5" w:rsidRDefault="009627D1" w:rsidP="009627D1">
            <w:pPr>
              <w:spacing w:before="40" w:after="20"/>
              <w:jc w:val="right"/>
              <w:rPr>
                <w:rFonts w:cs="Arial"/>
                <w:sz w:val="18"/>
                <w:szCs w:val="18"/>
              </w:rPr>
            </w:pPr>
            <w:r w:rsidRPr="009627D1">
              <w:rPr>
                <w:rFonts w:cs="Arial"/>
                <w:sz w:val="18"/>
                <w:szCs w:val="18"/>
              </w:rPr>
              <w:t>6.3%</w:t>
            </w:r>
          </w:p>
        </w:tc>
      </w:tr>
      <w:tr w:rsidR="009627D1" w:rsidRPr="009627D1" w14:paraId="0DF28020" w14:textId="77777777" w:rsidTr="00291710">
        <w:trPr>
          <w:trHeight w:val="20"/>
        </w:trPr>
        <w:tc>
          <w:tcPr>
            <w:tcW w:w="2233" w:type="dxa"/>
            <w:tcBorders>
              <w:top w:val="nil"/>
              <w:left w:val="nil"/>
              <w:bottom w:val="nil"/>
              <w:right w:val="single" w:sz="18" w:space="0" w:color="AAB432"/>
            </w:tcBorders>
            <w:shd w:val="clear" w:color="auto" w:fill="auto"/>
            <w:vAlign w:val="center"/>
          </w:tcPr>
          <w:p w14:paraId="11318769" w14:textId="77777777" w:rsidR="009627D1" w:rsidRPr="00C935A5" w:rsidRDefault="009627D1" w:rsidP="009627D1">
            <w:pPr>
              <w:spacing w:before="40" w:after="20"/>
              <w:rPr>
                <w:rFonts w:cs="Arial"/>
                <w:sz w:val="18"/>
                <w:szCs w:val="18"/>
              </w:rPr>
            </w:pPr>
            <w:r w:rsidRPr="00C935A5">
              <w:rPr>
                <w:rFonts w:cs="Arial"/>
                <w:sz w:val="18"/>
                <w:szCs w:val="18"/>
              </w:rPr>
              <w:t xml:space="preserve">Moyne S </w:t>
            </w:r>
          </w:p>
        </w:tc>
        <w:tc>
          <w:tcPr>
            <w:tcW w:w="1236" w:type="dxa"/>
            <w:tcBorders>
              <w:top w:val="nil"/>
              <w:left w:val="single" w:sz="18" w:space="0" w:color="AAB432"/>
              <w:bottom w:val="nil"/>
              <w:right w:val="nil"/>
            </w:tcBorders>
            <w:shd w:val="clear" w:color="auto" w:fill="auto"/>
            <w:vAlign w:val="bottom"/>
          </w:tcPr>
          <w:p w14:paraId="342479B9" w14:textId="48CE98C9" w:rsidR="009627D1" w:rsidRPr="00C935A5" w:rsidRDefault="009627D1" w:rsidP="009627D1">
            <w:pPr>
              <w:spacing w:before="40" w:after="20"/>
              <w:jc w:val="right"/>
              <w:rPr>
                <w:rFonts w:cs="Arial"/>
                <w:sz w:val="18"/>
                <w:szCs w:val="18"/>
              </w:rPr>
            </w:pPr>
            <w:r w:rsidRPr="009627D1">
              <w:rPr>
                <w:rFonts w:cs="Arial"/>
                <w:sz w:val="18"/>
                <w:szCs w:val="18"/>
              </w:rPr>
              <w:t>897</w:t>
            </w:r>
          </w:p>
        </w:tc>
        <w:tc>
          <w:tcPr>
            <w:tcW w:w="1397" w:type="dxa"/>
            <w:tcBorders>
              <w:top w:val="nil"/>
              <w:left w:val="nil"/>
              <w:bottom w:val="nil"/>
              <w:right w:val="nil"/>
            </w:tcBorders>
            <w:shd w:val="clear" w:color="auto" w:fill="auto"/>
            <w:vAlign w:val="bottom"/>
          </w:tcPr>
          <w:p w14:paraId="765E78FC" w14:textId="38C824CC" w:rsidR="009627D1" w:rsidRPr="00C935A5" w:rsidRDefault="009627D1" w:rsidP="009627D1">
            <w:pPr>
              <w:spacing w:before="40" w:after="20"/>
              <w:jc w:val="right"/>
              <w:rPr>
                <w:rFonts w:cs="Arial"/>
                <w:sz w:val="18"/>
                <w:szCs w:val="18"/>
              </w:rPr>
            </w:pPr>
            <w:r w:rsidRPr="009627D1">
              <w:rPr>
                <w:rFonts w:cs="Arial"/>
                <w:sz w:val="18"/>
                <w:szCs w:val="18"/>
              </w:rPr>
              <w:t>1,016</w:t>
            </w:r>
          </w:p>
        </w:tc>
        <w:tc>
          <w:tcPr>
            <w:tcW w:w="1117" w:type="dxa"/>
            <w:tcBorders>
              <w:top w:val="nil"/>
              <w:left w:val="nil"/>
              <w:bottom w:val="nil"/>
              <w:right w:val="nil"/>
            </w:tcBorders>
            <w:shd w:val="clear" w:color="auto" w:fill="auto"/>
            <w:vAlign w:val="bottom"/>
          </w:tcPr>
          <w:p w14:paraId="21544007" w14:textId="71386E6A" w:rsidR="009627D1" w:rsidRPr="00C935A5" w:rsidRDefault="009627D1" w:rsidP="009627D1">
            <w:pPr>
              <w:spacing w:before="40" w:after="20"/>
              <w:jc w:val="right"/>
              <w:rPr>
                <w:rFonts w:cs="Arial"/>
                <w:sz w:val="18"/>
                <w:szCs w:val="18"/>
              </w:rPr>
            </w:pPr>
            <w:r w:rsidRPr="009627D1">
              <w:rPr>
                <w:rFonts w:cs="Arial"/>
                <w:sz w:val="18"/>
                <w:szCs w:val="18"/>
              </w:rPr>
              <w:t>43.0</w:t>
            </w:r>
          </w:p>
        </w:tc>
        <w:tc>
          <w:tcPr>
            <w:tcW w:w="1117" w:type="dxa"/>
            <w:tcBorders>
              <w:top w:val="nil"/>
              <w:left w:val="nil"/>
              <w:bottom w:val="nil"/>
              <w:right w:val="nil"/>
            </w:tcBorders>
            <w:shd w:val="clear" w:color="auto" w:fill="auto"/>
            <w:vAlign w:val="bottom"/>
          </w:tcPr>
          <w:p w14:paraId="38291659" w14:textId="1CF0BD37" w:rsidR="009627D1" w:rsidRPr="00C935A5" w:rsidRDefault="009627D1" w:rsidP="009627D1">
            <w:pPr>
              <w:spacing w:before="40" w:after="20"/>
              <w:jc w:val="right"/>
              <w:rPr>
                <w:rFonts w:cs="Arial"/>
                <w:sz w:val="18"/>
                <w:szCs w:val="18"/>
              </w:rPr>
            </w:pPr>
            <w:r w:rsidRPr="009627D1">
              <w:rPr>
                <w:rFonts w:cs="Arial"/>
                <w:sz w:val="18"/>
                <w:szCs w:val="18"/>
              </w:rPr>
              <w:t>53,524</w:t>
            </w:r>
          </w:p>
        </w:tc>
        <w:tc>
          <w:tcPr>
            <w:tcW w:w="971" w:type="dxa"/>
            <w:tcBorders>
              <w:top w:val="nil"/>
              <w:left w:val="nil"/>
              <w:bottom w:val="nil"/>
              <w:right w:val="nil"/>
            </w:tcBorders>
            <w:shd w:val="clear" w:color="auto" w:fill="auto"/>
            <w:vAlign w:val="bottom"/>
          </w:tcPr>
          <w:p w14:paraId="1B4B2AF4" w14:textId="5A979F40" w:rsidR="009627D1" w:rsidRPr="00C935A5" w:rsidRDefault="009627D1" w:rsidP="009627D1">
            <w:pPr>
              <w:spacing w:before="40" w:after="20"/>
              <w:jc w:val="right"/>
              <w:rPr>
                <w:rFonts w:cs="Arial"/>
                <w:sz w:val="18"/>
                <w:szCs w:val="18"/>
              </w:rPr>
            </w:pPr>
            <w:r w:rsidRPr="009627D1">
              <w:rPr>
                <w:rFonts w:cs="Arial"/>
                <w:sz w:val="18"/>
                <w:szCs w:val="18"/>
              </w:rPr>
              <w:t>3,157</w:t>
            </w:r>
          </w:p>
        </w:tc>
        <w:tc>
          <w:tcPr>
            <w:tcW w:w="1228" w:type="dxa"/>
            <w:tcBorders>
              <w:top w:val="nil"/>
              <w:left w:val="nil"/>
              <w:bottom w:val="nil"/>
              <w:right w:val="nil"/>
            </w:tcBorders>
            <w:shd w:val="clear" w:color="auto" w:fill="auto"/>
            <w:vAlign w:val="bottom"/>
          </w:tcPr>
          <w:p w14:paraId="2DBB8538" w14:textId="05C543E7" w:rsidR="009627D1" w:rsidRPr="00C935A5" w:rsidRDefault="009627D1" w:rsidP="009627D1">
            <w:pPr>
              <w:spacing w:before="40" w:after="20"/>
              <w:jc w:val="right"/>
              <w:rPr>
                <w:rFonts w:cs="Arial"/>
                <w:sz w:val="18"/>
                <w:szCs w:val="18"/>
              </w:rPr>
            </w:pPr>
            <w:r w:rsidRPr="009627D1">
              <w:rPr>
                <w:rFonts w:cs="Arial"/>
                <w:sz w:val="18"/>
                <w:szCs w:val="18"/>
              </w:rPr>
              <w:t>1.4%</w:t>
            </w:r>
          </w:p>
        </w:tc>
      </w:tr>
      <w:tr w:rsidR="009627D1" w:rsidRPr="009627D1" w14:paraId="33CD0B9F" w14:textId="77777777" w:rsidTr="00291710">
        <w:trPr>
          <w:trHeight w:val="20"/>
        </w:trPr>
        <w:tc>
          <w:tcPr>
            <w:tcW w:w="2233" w:type="dxa"/>
            <w:tcBorders>
              <w:top w:val="nil"/>
              <w:left w:val="nil"/>
              <w:bottom w:val="nil"/>
              <w:right w:val="single" w:sz="18" w:space="0" w:color="AAB432"/>
            </w:tcBorders>
            <w:shd w:val="clear" w:color="auto" w:fill="auto"/>
            <w:vAlign w:val="center"/>
          </w:tcPr>
          <w:p w14:paraId="2B2A09BE" w14:textId="77777777" w:rsidR="009627D1" w:rsidRPr="00C935A5" w:rsidRDefault="009627D1" w:rsidP="009627D1">
            <w:pPr>
              <w:spacing w:before="40" w:after="20"/>
              <w:rPr>
                <w:rFonts w:cs="Arial"/>
                <w:sz w:val="18"/>
                <w:szCs w:val="18"/>
              </w:rPr>
            </w:pPr>
            <w:r w:rsidRPr="00C935A5">
              <w:rPr>
                <w:rFonts w:cs="Arial"/>
                <w:sz w:val="18"/>
                <w:szCs w:val="18"/>
              </w:rPr>
              <w:t xml:space="preserve">Murrindindi S </w:t>
            </w:r>
          </w:p>
        </w:tc>
        <w:tc>
          <w:tcPr>
            <w:tcW w:w="1236" w:type="dxa"/>
            <w:tcBorders>
              <w:top w:val="nil"/>
              <w:left w:val="single" w:sz="18" w:space="0" w:color="AAB432"/>
              <w:bottom w:val="nil"/>
              <w:right w:val="nil"/>
            </w:tcBorders>
            <w:shd w:val="clear" w:color="auto" w:fill="auto"/>
            <w:vAlign w:val="bottom"/>
          </w:tcPr>
          <w:p w14:paraId="06C487C2" w14:textId="7BCAACBC" w:rsidR="009627D1" w:rsidRPr="00C935A5" w:rsidRDefault="009627D1" w:rsidP="009627D1">
            <w:pPr>
              <w:spacing w:before="40" w:after="20"/>
              <w:jc w:val="right"/>
              <w:rPr>
                <w:rFonts w:cs="Arial"/>
                <w:sz w:val="18"/>
                <w:szCs w:val="18"/>
              </w:rPr>
            </w:pPr>
            <w:r w:rsidRPr="009627D1">
              <w:rPr>
                <w:rFonts w:cs="Arial"/>
                <w:sz w:val="18"/>
                <w:szCs w:val="18"/>
              </w:rPr>
              <w:t>820</w:t>
            </w:r>
          </w:p>
        </w:tc>
        <w:tc>
          <w:tcPr>
            <w:tcW w:w="1397" w:type="dxa"/>
            <w:tcBorders>
              <w:top w:val="nil"/>
              <w:left w:val="nil"/>
              <w:bottom w:val="nil"/>
              <w:right w:val="nil"/>
            </w:tcBorders>
            <w:shd w:val="clear" w:color="auto" w:fill="auto"/>
            <w:vAlign w:val="bottom"/>
          </w:tcPr>
          <w:p w14:paraId="3C98C6C3" w14:textId="2951B4DD" w:rsidR="009627D1" w:rsidRPr="00C935A5" w:rsidRDefault="009627D1" w:rsidP="009627D1">
            <w:pPr>
              <w:spacing w:before="40" w:after="20"/>
              <w:jc w:val="right"/>
              <w:rPr>
                <w:rFonts w:cs="Arial"/>
                <w:sz w:val="18"/>
                <w:szCs w:val="18"/>
              </w:rPr>
            </w:pPr>
            <w:r w:rsidRPr="009627D1">
              <w:rPr>
                <w:rFonts w:cs="Arial"/>
                <w:sz w:val="18"/>
                <w:szCs w:val="18"/>
              </w:rPr>
              <w:t>996</w:t>
            </w:r>
          </w:p>
        </w:tc>
        <w:tc>
          <w:tcPr>
            <w:tcW w:w="1117" w:type="dxa"/>
            <w:tcBorders>
              <w:top w:val="nil"/>
              <w:left w:val="nil"/>
              <w:bottom w:val="nil"/>
              <w:right w:val="nil"/>
            </w:tcBorders>
            <w:shd w:val="clear" w:color="auto" w:fill="auto"/>
            <w:vAlign w:val="bottom"/>
          </w:tcPr>
          <w:p w14:paraId="4C0E03E6" w14:textId="3E9452D5" w:rsidR="009627D1" w:rsidRPr="00C935A5" w:rsidRDefault="009627D1" w:rsidP="009627D1">
            <w:pPr>
              <w:spacing w:before="40" w:after="20"/>
              <w:jc w:val="right"/>
              <w:rPr>
                <w:rFonts w:cs="Arial"/>
                <w:sz w:val="18"/>
                <w:szCs w:val="18"/>
              </w:rPr>
            </w:pPr>
            <w:r w:rsidRPr="009627D1">
              <w:rPr>
                <w:rFonts w:cs="Arial"/>
                <w:sz w:val="18"/>
                <w:szCs w:val="18"/>
              </w:rPr>
              <w:t>82.8</w:t>
            </w:r>
          </w:p>
        </w:tc>
        <w:tc>
          <w:tcPr>
            <w:tcW w:w="1117" w:type="dxa"/>
            <w:tcBorders>
              <w:top w:val="nil"/>
              <w:left w:val="nil"/>
              <w:bottom w:val="nil"/>
              <w:right w:val="nil"/>
            </w:tcBorders>
            <w:shd w:val="clear" w:color="auto" w:fill="auto"/>
            <w:vAlign w:val="bottom"/>
          </w:tcPr>
          <w:p w14:paraId="50B87F52" w14:textId="5B3A9955" w:rsidR="009627D1" w:rsidRPr="00C935A5" w:rsidRDefault="009627D1" w:rsidP="009627D1">
            <w:pPr>
              <w:spacing w:before="40" w:after="20"/>
              <w:jc w:val="right"/>
              <w:rPr>
                <w:rFonts w:cs="Arial"/>
                <w:sz w:val="18"/>
                <w:szCs w:val="18"/>
              </w:rPr>
            </w:pPr>
            <w:r w:rsidRPr="009627D1">
              <w:rPr>
                <w:rFonts w:cs="Arial"/>
                <w:sz w:val="18"/>
                <w:szCs w:val="18"/>
              </w:rPr>
              <w:t>48,296</w:t>
            </w:r>
          </w:p>
        </w:tc>
        <w:tc>
          <w:tcPr>
            <w:tcW w:w="971" w:type="dxa"/>
            <w:tcBorders>
              <w:top w:val="nil"/>
              <w:left w:val="nil"/>
              <w:bottom w:val="nil"/>
              <w:right w:val="nil"/>
            </w:tcBorders>
            <w:shd w:val="clear" w:color="auto" w:fill="auto"/>
            <w:vAlign w:val="bottom"/>
          </w:tcPr>
          <w:p w14:paraId="50F954CA" w14:textId="7219378E" w:rsidR="009627D1" w:rsidRPr="00C935A5" w:rsidRDefault="009627D1" w:rsidP="009627D1">
            <w:pPr>
              <w:spacing w:before="40" w:after="20"/>
              <w:jc w:val="right"/>
              <w:rPr>
                <w:rFonts w:cs="Arial"/>
                <w:sz w:val="18"/>
                <w:szCs w:val="18"/>
              </w:rPr>
            </w:pPr>
            <w:r w:rsidRPr="009627D1">
              <w:rPr>
                <w:rFonts w:cs="Arial"/>
                <w:sz w:val="18"/>
                <w:szCs w:val="18"/>
              </w:rPr>
              <w:t>3,315</w:t>
            </w:r>
          </w:p>
        </w:tc>
        <w:tc>
          <w:tcPr>
            <w:tcW w:w="1228" w:type="dxa"/>
            <w:tcBorders>
              <w:top w:val="nil"/>
              <w:left w:val="nil"/>
              <w:bottom w:val="nil"/>
              <w:right w:val="nil"/>
            </w:tcBorders>
            <w:shd w:val="clear" w:color="auto" w:fill="auto"/>
            <w:vAlign w:val="bottom"/>
          </w:tcPr>
          <w:p w14:paraId="0836A7B9" w14:textId="4C752F15" w:rsidR="009627D1" w:rsidRPr="00C935A5" w:rsidRDefault="009627D1" w:rsidP="009627D1">
            <w:pPr>
              <w:spacing w:before="40" w:after="20"/>
              <w:jc w:val="right"/>
              <w:rPr>
                <w:rFonts w:cs="Arial"/>
                <w:sz w:val="18"/>
                <w:szCs w:val="18"/>
              </w:rPr>
            </w:pPr>
            <w:r w:rsidRPr="009627D1">
              <w:rPr>
                <w:rFonts w:cs="Arial"/>
                <w:sz w:val="18"/>
                <w:szCs w:val="18"/>
              </w:rPr>
              <w:t>4.9%</w:t>
            </w:r>
          </w:p>
        </w:tc>
      </w:tr>
      <w:tr w:rsidR="009627D1" w:rsidRPr="009627D1" w14:paraId="16B615CC" w14:textId="77777777" w:rsidTr="00291710">
        <w:trPr>
          <w:trHeight w:val="20"/>
        </w:trPr>
        <w:tc>
          <w:tcPr>
            <w:tcW w:w="2233" w:type="dxa"/>
            <w:tcBorders>
              <w:top w:val="nil"/>
              <w:left w:val="nil"/>
              <w:bottom w:val="nil"/>
              <w:right w:val="single" w:sz="18" w:space="0" w:color="AAB432"/>
            </w:tcBorders>
            <w:shd w:val="clear" w:color="auto" w:fill="auto"/>
            <w:vAlign w:val="center"/>
          </w:tcPr>
          <w:p w14:paraId="5C439B11" w14:textId="77777777" w:rsidR="009627D1" w:rsidRPr="00C935A5" w:rsidRDefault="009627D1" w:rsidP="009627D1">
            <w:pPr>
              <w:spacing w:before="40" w:after="20"/>
              <w:rPr>
                <w:rFonts w:cs="Arial"/>
                <w:sz w:val="18"/>
                <w:szCs w:val="18"/>
              </w:rPr>
            </w:pPr>
            <w:r w:rsidRPr="00C935A5">
              <w:rPr>
                <w:rFonts w:cs="Arial"/>
                <w:sz w:val="18"/>
                <w:szCs w:val="18"/>
              </w:rPr>
              <w:t xml:space="preserve">Nillumbik S </w:t>
            </w:r>
          </w:p>
        </w:tc>
        <w:tc>
          <w:tcPr>
            <w:tcW w:w="1236" w:type="dxa"/>
            <w:tcBorders>
              <w:top w:val="nil"/>
              <w:left w:val="single" w:sz="18" w:space="0" w:color="AAB432"/>
              <w:bottom w:val="nil"/>
              <w:right w:val="nil"/>
            </w:tcBorders>
            <w:shd w:val="clear" w:color="auto" w:fill="auto"/>
            <w:vAlign w:val="bottom"/>
          </w:tcPr>
          <w:p w14:paraId="28A0BFE2" w14:textId="469C1311" w:rsidR="009627D1" w:rsidRPr="00C935A5" w:rsidRDefault="009627D1" w:rsidP="009627D1">
            <w:pPr>
              <w:spacing w:before="40" w:after="20"/>
              <w:jc w:val="right"/>
              <w:rPr>
                <w:rFonts w:cs="Arial"/>
                <w:sz w:val="18"/>
                <w:szCs w:val="18"/>
              </w:rPr>
            </w:pPr>
            <w:r w:rsidRPr="009627D1">
              <w:rPr>
                <w:rFonts w:cs="Arial"/>
                <w:sz w:val="18"/>
                <w:szCs w:val="18"/>
              </w:rPr>
              <w:t>1,394</w:t>
            </w:r>
          </w:p>
        </w:tc>
        <w:tc>
          <w:tcPr>
            <w:tcW w:w="1397" w:type="dxa"/>
            <w:tcBorders>
              <w:top w:val="nil"/>
              <w:left w:val="nil"/>
              <w:bottom w:val="nil"/>
              <w:right w:val="nil"/>
            </w:tcBorders>
            <w:shd w:val="clear" w:color="auto" w:fill="auto"/>
            <w:vAlign w:val="bottom"/>
          </w:tcPr>
          <w:p w14:paraId="39EDF960" w14:textId="6C94563B" w:rsidR="009627D1" w:rsidRPr="00C935A5" w:rsidRDefault="009627D1" w:rsidP="009627D1">
            <w:pPr>
              <w:spacing w:before="40" w:after="20"/>
              <w:jc w:val="right"/>
              <w:rPr>
                <w:rFonts w:cs="Arial"/>
                <w:sz w:val="18"/>
                <w:szCs w:val="18"/>
              </w:rPr>
            </w:pPr>
            <w:r w:rsidRPr="009627D1">
              <w:rPr>
                <w:rFonts w:cs="Arial"/>
                <w:sz w:val="18"/>
                <w:szCs w:val="18"/>
              </w:rPr>
              <w:t>1,099</w:t>
            </w:r>
          </w:p>
        </w:tc>
        <w:tc>
          <w:tcPr>
            <w:tcW w:w="1117" w:type="dxa"/>
            <w:tcBorders>
              <w:top w:val="nil"/>
              <w:left w:val="nil"/>
              <w:bottom w:val="nil"/>
              <w:right w:val="nil"/>
            </w:tcBorders>
            <w:shd w:val="clear" w:color="auto" w:fill="auto"/>
            <w:vAlign w:val="bottom"/>
          </w:tcPr>
          <w:p w14:paraId="79849B28" w14:textId="11BCF439" w:rsidR="009627D1" w:rsidRPr="00C935A5" w:rsidRDefault="009627D1" w:rsidP="009627D1">
            <w:pPr>
              <w:spacing w:before="40" w:after="20"/>
              <w:jc w:val="right"/>
              <w:rPr>
                <w:rFonts w:cs="Arial"/>
                <w:sz w:val="18"/>
                <w:szCs w:val="18"/>
              </w:rPr>
            </w:pPr>
            <w:r w:rsidRPr="009627D1">
              <w:rPr>
                <w:rFonts w:cs="Arial"/>
                <w:sz w:val="18"/>
                <w:szCs w:val="18"/>
              </w:rPr>
              <w:t>8.5</w:t>
            </w:r>
          </w:p>
        </w:tc>
        <w:tc>
          <w:tcPr>
            <w:tcW w:w="1117" w:type="dxa"/>
            <w:tcBorders>
              <w:top w:val="nil"/>
              <w:left w:val="nil"/>
              <w:bottom w:val="nil"/>
              <w:right w:val="nil"/>
            </w:tcBorders>
            <w:shd w:val="clear" w:color="auto" w:fill="auto"/>
            <w:vAlign w:val="bottom"/>
          </w:tcPr>
          <w:p w14:paraId="6F415214" w14:textId="18F1D9A5" w:rsidR="009627D1" w:rsidRPr="00C935A5" w:rsidRDefault="009627D1" w:rsidP="009627D1">
            <w:pPr>
              <w:spacing w:before="40" w:after="20"/>
              <w:jc w:val="right"/>
              <w:rPr>
                <w:rFonts w:cs="Arial"/>
                <w:sz w:val="18"/>
                <w:szCs w:val="18"/>
              </w:rPr>
            </w:pPr>
            <w:r w:rsidRPr="009627D1">
              <w:rPr>
                <w:rFonts w:cs="Arial"/>
                <w:sz w:val="18"/>
                <w:szCs w:val="18"/>
              </w:rPr>
              <w:t>146,965</w:t>
            </w:r>
          </w:p>
        </w:tc>
        <w:tc>
          <w:tcPr>
            <w:tcW w:w="971" w:type="dxa"/>
            <w:tcBorders>
              <w:top w:val="nil"/>
              <w:left w:val="nil"/>
              <w:bottom w:val="nil"/>
              <w:right w:val="nil"/>
            </w:tcBorders>
            <w:shd w:val="clear" w:color="auto" w:fill="auto"/>
            <w:vAlign w:val="bottom"/>
          </w:tcPr>
          <w:p w14:paraId="37F6AF8B" w14:textId="1137457E" w:rsidR="009627D1" w:rsidRPr="00C935A5" w:rsidRDefault="009627D1" w:rsidP="009627D1">
            <w:pPr>
              <w:spacing w:before="40" w:after="20"/>
              <w:jc w:val="right"/>
              <w:rPr>
                <w:rFonts w:cs="Arial"/>
                <w:sz w:val="18"/>
                <w:szCs w:val="18"/>
              </w:rPr>
            </w:pPr>
            <w:r w:rsidRPr="009627D1">
              <w:rPr>
                <w:rFonts w:cs="Arial"/>
                <w:sz w:val="18"/>
                <w:szCs w:val="18"/>
              </w:rPr>
              <w:t>2,258</w:t>
            </w:r>
          </w:p>
        </w:tc>
        <w:tc>
          <w:tcPr>
            <w:tcW w:w="1228" w:type="dxa"/>
            <w:tcBorders>
              <w:top w:val="nil"/>
              <w:left w:val="nil"/>
              <w:bottom w:val="nil"/>
              <w:right w:val="nil"/>
            </w:tcBorders>
            <w:shd w:val="clear" w:color="auto" w:fill="auto"/>
            <w:vAlign w:val="bottom"/>
          </w:tcPr>
          <w:p w14:paraId="0DB93F17" w14:textId="1071AF3E" w:rsidR="009627D1" w:rsidRPr="00C935A5" w:rsidRDefault="009627D1" w:rsidP="009627D1">
            <w:pPr>
              <w:spacing w:before="40" w:after="20"/>
              <w:jc w:val="right"/>
              <w:rPr>
                <w:rFonts w:cs="Arial"/>
                <w:sz w:val="18"/>
                <w:szCs w:val="18"/>
              </w:rPr>
            </w:pPr>
            <w:r w:rsidRPr="009627D1">
              <w:rPr>
                <w:rFonts w:cs="Arial"/>
                <w:sz w:val="18"/>
                <w:szCs w:val="18"/>
              </w:rPr>
              <w:t>3.2%</w:t>
            </w:r>
          </w:p>
        </w:tc>
      </w:tr>
      <w:tr w:rsidR="009627D1" w:rsidRPr="009627D1" w14:paraId="21CE5568" w14:textId="77777777" w:rsidTr="00291710">
        <w:trPr>
          <w:trHeight w:val="20"/>
        </w:trPr>
        <w:tc>
          <w:tcPr>
            <w:tcW w:w="2233" w:type="dxa"/>
            <w:tcBorders>
              <w:top w:val="nil"/>
              <w:left w:val="nil"/>
              <w:bottom w:val="nil"/>
              <w:right w:val="single" w:sz="18" w:space="0" w:color="AAB432"/>
            </w:tcBorders>
            <w:shd w:val="clear" w:color="auto" w:fill="auto"/>
            <w:vAlign w:val="center"/>
          </w:tcPr>
          <w:p w14:paraId="626EEEAD" w14:textId="77777777" w:rsidR="009627D1" w:rsidRPr="00C935A5" w:rsidRDefault="009627D1" w:rsidP="009627D1">
            <w:pPr>
              <w:spacing w:before="40" w:after="20"/>
              <w:rPr>
                <w:rFonts w:cs="Arial"/>
                <w:sz w:val="18"/>
                <w:szCs w:val="18"/>
              </w:rPr>
            </w:pPr>
            <w:r w:rsidRPr="00C935A5">
              <w:rPr>
                <w:rFonts w:cs="Arial"/>
                <w:sz w:val="18"/>
                <w:szCs w:val="18"/>
              </w:rPr>
              <w:t xml:space="preserve">Northern Grampians S </w:t>
            </w:r>
          </w:p>
        </w:tc>
        <w:tc>
          <w:tcPr>
            <w:tcW w:w="1236" w:type="dxa"/>
            <w:tcBorders>
              <w:top w:val="nil"/>
              <w:left w:val="single" w:sz="18" w:space="0" w:color="AAB432"/>
              <w:bottom w:val="nil"/>
              <w:right w:val="nil"/>
            </w:tcBorders>
            <w:shd w:val="clear" w:color="auto" w:fill="auto"/>
            <w:vAlign w:val="bottom"/>
          </w:tcPr>
          <w:p w14:paraId="54C74C32" w14:textId="745CA766" w:rsidR="009627D1" w:rsidRPr="00C935A5" w:rsidRDefault="009627D1" w:rsidP="009627D1">
            <w:pPr>
              <w:spacing w:before="40" w:after="20"/>
              <w:jc w:val="right"/>
              <w:rPr>
                <w:rFonts w:cs="Arial"/>
                <w:sz w:val="18"/>
                <w:szCs w:val="18"/>
              </w:rPr>
            </w:pPr>
            <w:r w:rsidRPr="009627D1">
              <w:rPr>
                <w:rFonts w:cs="Arial"/>
                <w:sz w:val="18"/>
                <w:szCs w:val="18"/>
              </w:rPr>
              <w:t>774</w:t>
            </w:r>
          </w:p>
        </w:tc>
        <w:tc>
          <w:tcPr>
            <w:tcW w:w="1397" w:type="dxa"/>
            <w:tcBorders>
              <w:top w:val="nil"/>
              <w:left w:val="nil"/>
              <w:bottom w:val="nil"/>
              <w:right w:val="nil"/>
            </w:tcBorders>
            <w:shd w:val="clear" w:color="auto" w:fill="auto"/>
            <w:vAlign w:val="bottom"/>
          </w:tcPr>
          <w:p w14:paraId="7CC302D6" w14:textId="218EF801" w:rsidR="009627D1" w:rsidRPr="00C935A5" w:rsidRDefault="009627D1" w:rsidP="009627D1">
            <w:pPr>
              <w:spacing w:before="40" w:after="20"/>
              <w:jc w:val="right"/>
              <w:rPr>
                <w:rFonts w:cs="Arial"/>
                <w:sz w:val="18"/>
                <w:szCs w:val="18"/>
              </w:rPr>
            </w:pPr>
            <w:r w:rsidRPr="009627D1">
              <w:rPr>
                <w:rFonts w:cs="Arial"/>
                <w:sz w:val="18"/>
                <w:szCs w:val="18"/>
              </w:rPr>
              <w:t>937</w:t>
            </w:r>
          </w:p>
        </w:tc>
        <w:tc>
          <w:tcPr>
            <w:tcW w:w="1117" w:type="dxa"/>
            <w:tcBorders>
              <w:top w:val="nil"/>
              <w:left w:val="nil"/>
              <w:bottom w:val="nil"/>
              <w:right w:val="nil"/>
            </w:tcBorders>
            <w:shd w:val="clear" w:color="auto" w:fill="auto"/>
            <w:vAlign w:val="bottom"/>
          </w:tcPr>
          <w:p w14:paraId="6050C26D" w14:textId="04CD1343" w:rsidR="009627D1" w:rsidRPr="00C935A5" w:rsidRDefault="009627D1" w:rsidP="009627D1">
            <w:pPr>
              <w:spacing w:before="40" w:after="20"/>
              <w:jc w:val="right"/>
              <w:rPr>
                <w:rFonts w:cs="Arial"/>
                <w:sz w:val="18"/>
                <w:szCs w:val="18"/>
              </w:rPr>
            </w:pPr>
            <w:r w:rsidRPr="009627D1">
              <w:rPr>
                <w:rFonts w:cs="Arial"/>
                <w:sz w:val="18"/>
                <w:szCs w:val="18"/>
              </w:rPr>
              <w:t>90.8</w:t>
            </w:r>
          </w:p>
        </w:tc>
        <w:tc>
          <w:tcPr>
            <w:tcW w:w="1117" w:type="dxa"/>
            <w:tcBorders>
              <w:top w:val="nil"/>
              <w:left w:val="nil"/>
              <w:bottom w:val="nil"/>
              <w:right w:val="nil"/>
            </w:tcBorders>
            <w:shd w:val="clear" w:color="auto" w:fill="auto"/>
            <w:vAlign w:val="bottom"/>
          </w:tcPr>
          <w:p w14:paraId="153FC503" w14:textId="4A689D19" w:rsidR="009627D1" w:rsidRPr="00C935A5" w:rsidRDefault="009627D1" w:rsidP="009627D1">
            <w:pPr>
              <w:spacing w:before="40" w:after="20"/>
              <w:jc w:val="right"/>
              <w:rPr>
                <w:rFonts w:cs="Arial"/>
                <w:sz w:val="18"/>
                <w:szCs w:val="18"/>
              </w:rPr>
            </w:pPr>
            <w:r w:rsidRPr="009627D1">
              <w:rPr>
                <w:rFonts w:cs="Arial"/>
                <w:sz w:val="18"/>
                <w:szCs w:val="18"/>
              </w:rPr>
              <w:t>40,390</w:t>
            </w:r>
          </w:p>
        </w:tc>
        <w:tc>
          <w:tcPr>
            <w:tcW w:w="971" w:type="dxa"/>
            <w:tcBorders>
              <w:top w:val="nil"/>
              <w:left w:val="nil"/>
              <w:bottom w:val="nil"/>
              <w:right w:val="nil"/>
            </w:tcBorders>
            <w:shd w:val="clear" w:color="auto" w:fill="auto"/>
            <w:vAlign w:val="bottom"/>
          </w:tcPr>
          <w:p w14:paraId="4A75CFC4" w14:textId="2A5FA4EB" w:rsidR="009627D1" w:rsidRPr="00C935A5" w:rsidRDefault="009627D1" w:rsidP="009627D1">
            <w:pPr>
              <w:spacing w:before="40" w:after="20"/>
              <w:jc w:val="right"/>
              <w:rPr>
                <w:rFonts w:cs="Arial"/>
                <w:sz w:val="18"/>
                <w:szCs w:val="18"/>
              </w:rPr>
            </w:pPr>
            <w:r w:rsidRPr="009627D1">
              <w:rPr>
                <w:rFonts w:cs="Arial"/>
                <w:sz w:val="18"/>
                <w:szCs w:val="18"/>
              </w:rPr>
              <w:t>3,542</w:t>
            </w:r>
          </w:p>
        </w:tc>
        <w:tc>
          <w:tcPr>
            <w:tcW w:w="1228" w:type="dxa"/>
            <w:tcBorders>
              <w:top w:val="nil"/>
              <w:left w:val="nil"/>
              <w:bottom w:val="nil"/>
              <w:right w:val="nil"/>
            </w:tcBorders>
            <w:shd w:val="clear" w:color="auto" w:fill="auto"/>
            <w:vAlign w:val="bottom"/>
          </w:tcPr>
          <w:p w14:paraId="24B07D94" w14:textId="3246A73C" w:rsidR="009627D1" w:rsidRPr="00C935A5" w:rsidRDefault="009627D1" w:rsidP="009627D1">
            <w:pPr>
              <w:spacing w:before="40" w:after="20"/>
              <w:jc w:val="right"/>
              <w:rPr>
                <w:rFonts w:cs="Arial"/>
                <w:sz w:val="18"/>
                <w:szCs w:val="18"/>
              </w:rPr>
            </w:pPr>
            <w:r w:rsidRPr="009627D1">
              <w:rPr>
                <w:rFonts w:cs="Arial"/>
                <w:sz w:val="18"/>
                <w:szCs w:val="18"/>
              </w:rPr>
              <w:t>5.0%</w:t>
            </w:r>
          </w:p>
        </w:tc>
      </w:tr>
      <w:tr w:rsidR="009627D1" w:rsidRPr="009627D1" w14:paraId="45AF3C88" w14:textId="77777777" w:rsidTr="00291710">
        <w:trPr>
          <w:trHeight w:val="20"/>
        </w:trPr>
        <w:tc>
          <w:tcPr>
            <w:tcW w:w="2233" w:type="dxa"/>
            <w:tcBorders>
              <w:top w:val="nil"/>
              <w:left w:val="nil"/>
              <w:bottom w:val="nil"/>
              <w:right w:val="single" w:sz="18" w:space="0" w:color="AAB432"/>
            </w:tcBorders>
            <w:shd w:val="clear" w:color="auto" w:fill="auto"/>
            <w:vAlign w:val="center"/>
          </w:tcPr>
          <w:p w14:paraId="03AF4AEE" w14:textId="77777777" w:rsidR="009627D1" w:rsidRPr="00C935A5" w:rsidRDefault="009627D1" w:rsidP="009627D1">
            <w:pPr>
              <w:spacing w:before="40" w:after="20"/>
              <w:rPr>
                <w:rFonts w:cs="Arial"/>
                <w:sz w:val="18"/>
                <w:szCs w:val="18"/>
              </w:rPr>
            </w:pPr>
            <w:r w:rsidRPr="00C935A5">
              <w:rPr>
                <w:rFonts w:cs="Arial"/>
                <w:sz w:val="18"/>
                <w:szCs w:val="18"/>
              </w:rPr>
              <w:t xml:space="preserve">Port Phillip C </w:t>
            </w:r>
          </w:p>
        </w:tc>
        <w:tc>
          <w:tcPr>
            <w:tcW w:w="1236" w:type="dxa"/>
            <w:tcBorders>
              <w:top w:val="nil"/>
              <w:left w:val="single" w:sz="18" w:space="0" w:color="AAB432"/>
              <w:bottom w:val="nil"/>
              <w:right w:val="nil"/>
            </w:tcBorders>
            <w:shd w:val="clear" w:color="auto" w:fill="auto"/>
            <w:vAlign w:val="bottom"/>
          </w:tcPr>
          <w:p w14:paraId="76DA3F42" w14:textId="5B8A76CC" w:rsidR="009627D1" w:rsidRPr="00C935A5" w:rsidRDefault="009627D1" w:rsidP="009627D1">
            <w:pPr>
              <w:spacing w:before="40" w:after="20"/>
              <w:jc w:val="right"/>
              <w:rPr>
                <w:rFonts w:cs="Arial"/>
                <w:sz w:val="18"/>
                <w:szCs w:val="18"/>
              </w:rPr>
            </w:pPr>
            <w:r w:rsidRPr="009627D1">
              <w:rPr>
                <w:rFonts w:cs="Arial"/>
                <w:sz w:val="18"/>
                <w:szCs w:val="18"/>
              </w:rPr>
              <w:t>1,188</w:t>
            </w:r>
          </w:p>
        </w:tc>
        <w:tc>
          <w:tcPr>
            <w:tcW w:w="1397" w:type="dxa"/>
            <w:tcBorders>
              <w:top w:val="nil"/>
              <w:left w:val="nil"/>
              <w:bottom w:val="nil"/>
              <w:right w:val="nil"/>
            </w:tcBorders>
            <w:shd w:val="clear" w:color="auto" w:fill="auto"/>
            <w:vAlign w:val="bottom"/>
          </w:tcPr>
          <w:p w14:paraId="2DB9CD06" w14:textId="69FC4D51" w:rsidR="009627D1" w:rsidRPr="00C935A5" w:rsidRDefault="009627D1" w:rsidP="009627D1">
            <w:pPr>
              <w:spacing w:before="40" w:after="20"/>
              <w:jc w:val="right"/>
              <w:rPr>
                <w:rFonts w:cs="Arial"/>
                <w:sz w:val="18"/>
                <w:szCs w:val="18"/>
              </w:rPr>
            </w:pPr>
            <w:r w:rsidRPr="009627D1">
              <w:rPr>
                <w:rFonts w:cs="Arial"/>
                <w:sz w:val="18"/>
                <w:szCs w:val="18"/>
              </w:rPr>
              <w:t>1,069</w:t>
            </w:r>
          </w:p>
        </w:tc>
        <w:tc>
          <w:tcPr>
            <w:tcW w:w="1117" w:type="dxa"/>
            <w:tcBorders>
              <w:top w:val="nil"/>
              <w:left w:val="nil"/>
              <w:bottom w:val="nil"/>
              <w:right w:val="nil"/>
            </w:tcBorders>
            <w:shd w:val="clear" w:color="auto" w:fill="auto"/>
            <w:vAlign w:val="bottom"/>
          </w:tcPr>
          <w:p w14:paraId="4BFB375F" w14:textId="0F2F1B22" w:rsidR="009627D1" w:rsidRPr="00C935A5" w:rsidRDefault="009627D1" w:rsidP="009627D1">
            <w:pPr>
              <w:spacing w:before="40" w:after="20"/>
              <w:jc w:val="right"/>
              <w:rPr>
                <w:rFonts w:cs="Arial"/>
                <w:sz w:val="18"/>
                <w:szCs w:val="18"/>
              </w:rPr>
            </w:pPr>
            <w:r w:rsidRPr="009627D1">
              <w:rPr>
                <w:rFonts w:cs="Arial"/>
                <w:sz w:val="18"/>
                <w:szCs w:val="18"/>
              </w:rPr>
              <w:t>31.1</w:t>
            </w:r>
          </w:p>
        </w:tc>
        <w:tc>
          <w:tcPr>
            <w:tcW w:w="1117" w:type="dxa"/>
            <w:tcBorders>
              <w:top w:val="nil"/>
              <w:left w:val="nil"/>
              <w:bottom w:val="nil"/>
              <w:right w:val="nil"/>
            </w:tcBorders>
            <w:shd w:val="clear" w:color="auto" w:fill="auto"/>
            <w:vAlign w:val="bottom"/>
          </w:tcPr>
          <w:p w14:paraId="7F880954" w14:textId="1D30A0C0" w:rsidR="009627D1" w:rsidRPr="00C935A5" w:rsidRDefault="009627D1" w:rsidP="009627D1">
            <w:pPr>
              <w:spacing w:before="40" w:after="20"/>
              <w:jc w:val="right"/>
              <w:rPr>
                <w:rFonts w:cs="Arial"/>
                <w:sz w:val="18"/>
                <w:szCs w:val="18"/>
              </w:rPr>
            </w:pPr>
            <w:r w:rsidRPr="009627D1">
              <w:rPr>
                <w:rFonts w:cs="Arial"/>
                <w:sz w:val="18"/>
                <w:szCs w:val="18"/>
              </w:rPr>
              <w:t>796,152</w:t>
            </w:r>
          </w:p>
        </w:tc>
        <w:tc>
          <w:tcPr>
            <w:tcW w:w="971" w:type="dxa"/>
            <w:tcBorders>
              <w:top w:val="nil"/>
              <w:left w:val="nil"/>
              <w:bottom w:val="nil"/>
              <w:right w:val="nil"/>
            </w:tcBorders>
            <w:shd w:val="clear" w:color="auto" w:fill="auto"/>
            <w:vAlign w:val="bottom"/>
          </w:tcPr>
          <w:p w14:paraId="20DAE935" w14:textId="6D939E78" w:rsidR="009627D1" w:rsidRPr="00C935A5" w:rsidRDefault="009627D1" w:rsidP="009627D1">
            <w:pPr>
              <w:spacing w:before="40" w:after="20"/>
              <w:jc w:val="right"/>
              <w:rPr>
                <w:rFonts w:cs="Arial"/>
                <w:sz w:val="18"/>
                <w:szCs w:val="18"/>
              </w:rPr>
            </w:pPr>
            <w:r w:rsidRPr="009627D1">
              <w:rPr>
                <w:rFonts w:cs="Arial"/>
                <w:sz w:val="18"/>
                <w:szCs w:val="18"/>
              </w:rPr>
              <w:t>6,887</w:t>
            </w:r>
          </w:p>
        </w:tc>
        <w:tc>
          <w:tcPr>
            <w:tcW w:w="1228" w:type="dxa"/>
            <w:tcBorders>
              <w:top w:val="nil"/>
              <w:left w:val="nil"/>
              <w:bottom w:val="nil"/>
              <w:right w:val="nil"/>
            </w:tcBorders>
            <w:shd w:val="clear" w:color="auto" w:fill="auto"/>
            <w:vAlign w:val="bottom"/>
          </w:tcPr>
          <w:p w14:paraId="09315C51" w14:textId="53334EB0" w:rsidR="009627D1" w:rsidRPr="00C935A5" w:rsidRDefault="009627D1" w:rsidP="009627D1">
            <w:pPr>
              <w:spacing w:before="40" w:after="20"/>
              <w:jc w:val="right"/>
              <w:rPr>
                <w:rFonts w:cs="Arial"/>
                <w:sz w:val="18"/>
                <w:szCs w:val="18"/>
              </w:rPr>
            </w:pPr>
            <w:r w:rsidRPr="009627D1">
              <w:rPr>
                <w:rFonts w:cs="Arial"/>
                <w:sz w:val="18"/>
                <w:szCs w:val="18"/>
              </w:rPr>
              <w:t>13.2%</w:t>
            </w:r>
          </w:p>
        </w:tc>
      </w:tr>
      <w:tr w:rsidR="009627D1" w:rsidRPr="009627D1" w14:paraId="4CC6134B" w14:textId="77777777" w:rsidTr="00291710">
        <w:trPr>
          <w:trHeight w:val="20"/>
        </w:trPr>
        <w:tc>
          <w:tcPr>
            <w:tcW w:w="2233" w:type="dxa"/>
            <w:tcBorders>
              <w:top w:val="nil"/>
              <w:left w:val="nil"/>
              <w:bottom w:val="nil"/>
              <w:right w:val="single" w:sz="18" w:space="0" w:color="AAB432"/>
            </w:tcBorders>
            <w:shd w:val="clear" w:color="auto" w:fill="auto"/>
            <w:vAlign w:val="center"/>
          </w:tcPr>
          <w:p w14:paraId="6EB21494" w14:textId="77777777" w:rsidR="009627D1" w:rsidRPr="00C935A5" w:rsidRDefault="009627D1" w:rsidP="009627D1">
            <w:pPr>
              <w:spacing w:before="40" w:after="20"/>
              <w:rPr>
                <w:rFonts w:cs="Arial"/>
                <w:sz w:val="18"/>
                <w:szCs w:val="18"/>
              </w:rPr>
            </w:pPr>
            <w:r w:rsidRPr="00C935A5">
              <w:rPr>
                <w:rFonts w:cs="Arial"/>
                <w:sz w:val="18"/>
                <w:szCs w:val="18"/>
              </w:rPr>
              <w:t xml:space="preserve">Pyrenees S </w:t>
            </w:r>
          </w:p>
        </w:tc>
        <w:tc>
          <w:tcPr>
            <w:tcW w:w="1236" w:type="dxa"/>
            <w:tcBorders>
              <w:top w:val="nil"/>
              <w:left w:val="single" w:sz="18" w:space="0" w:color="AAB432"/>
              <w:bottom w:val="nil"/>
              <w:right w:val="nil"/>
            </w:tcBorders>
            <w:shd w:val="clear" w:color="auto" w:fill="auto"/>
            <w:vAlign w:val="bottom"/>
          </w:tcPr>
          <w:p w14:paraId="40CC768A" w14:textId="725EA1C2" w:rsidR="009627D1" w:rsidRPr="00C935A5" w:rsidRDefault="009627D1" w:rsidP="009627D1">
            <w:pPr>
              <w:spacing w:before="40" w:after="20"/>
              <w:jc w:val="right"/>
              <w:rPr>
                <w:rFonts w:cs="Arial"/>
                <w:sz w:val="18"/>
                <w:szCs w:val="18"/>
              </w:rPr>
            </w:pPr>
            <w:r w:rsidRPr="009627D1">
              <w:rPr>
                <w:rFonts w:cs="Arial"/>
                <w:sz w:val="18"/>
                <w:szCs w:val="18"/>
              </w:rPr>
              <w:t>756</w:t>
            </w:r>
          </w:p>
        </w:tc>
        <w:tc>
          <w:tcPr>
            <w:tcW w:w="1397" w:type="dxa"/>
            <w:tcBorders>
              <w:top w:val="nil"/>
              <w:left w:val="nil"/>
              <w:bottom w:val="nil"/>
              <w:right w:val="nil"/>
            </w:tcBorders>
            <w:shd w:val="clear" w:color="auto" w:fill="auto"/>
            <w:vAlign w:val="bottom"/>
          </w:tcPr>
          <w:p w14:paraId="7EEC60E0" w14:textId="337077ED" w:rsidR="009627D1" w:rsidRPr="00C935A5" w:rsidRDefault="009627D1" w:rsidP="009627D1">
            <w:pPr>
              <w:spacing w:before="40" w:after="20"/>
              <w:jc w:val="right"/>
              <w:rPr>
                <w:rFonts w:cs="Arial"/>
                <w:sz w:val="18"/>
                <w:szCs w:val="18"/>
              </w:rPr>
            </w:pPr>
            <w:r w:rsidRPr="009627D1">
              <w:rPr>
                <w:rFonts w:cs="Arial"/>
                <w:sz w:val="18"/>
                <w:szCs w:val="18"/>
              </w:rPr>
              <w:t>952</w:t>
            </w:r>
          </w:p>
        </w:tc>
        <w:tc>
          <w:tcPr>
            <w:tcW w:w="1117" w:type="dxa"/>
            <w:tcBorders>
              <w:top w:val="nil"/>
              <w:left w:val="nil"/>
              <w:bottom w:val="nil"/>
              <w:right w:val="nil"/>
            </w:tcBorders>
            <w:shd w:val="clear" w:color="auto" w:fill="auto"/>
            <w:vAlign w:val="bottom"/>
          </w:tcPr>
          <w:p w14:paraId="4D4D5BEC" w14:textId="7CB5A107" w:rsidR="009627D1" w:rsidRPr="00C935A5" w:rsidRDefault="009627D1" w:rsidP="009627D1">
            <w:pPr>
              <w:spacing w:before="40" w:after="20"/>
              <w:jc w:val="right"/>
              <w:rPr>
                <w:rFonts w:cs="Arial"/>
                <w:sz w:val="18"/>
                <w:szCs w:val="18"/>
              </w:rPr>
            </w:pPr>
            <w:r w:rsidRPr="009627D1">
              <w:rPr>
                <w:rFonts w:cs="Arial"/>
                <w:sz w:val="18"/>
                <w:szCs w:val="18"/>
              </w:rPr>
              <w:t>45.3</w:t>
            </w:r>
          </w:p>
        </w:tc>
        <w:tc>
          <w:tcPr>
            <w:tcW w:w="1117" w:type="dxa"/>
            <w:tcBorders>
              <w:top w:val="nil"/>
              <w:left w:val="nil"/>
              <w:bottom w:val="nil"/>
              <w:right w:val="nil"/>
            </w:tcBorders>
            <w:shd w:val="clear" w:color="auto" w:fill="auto"/>
            <w:vAlign w:val="bottom"/>
          </w:tcPr>
          <w:p w14:paraId="2BCC51F7" w14:textId="5EEF72E4" w:rsidR="009627D1" w:rsidRPr="00C935A5" w:rsidRDefault="009627D1" w:rsidP="009627D1">
            <w:pPr>
              <w:spacing w:before="40" w:after="20"/>
              <w:jc w:val="right"/>
              <w:rPr>
                <w:rFonts w:cs="Arial"/>
                <w:sz w:val="18"/>
                <w:szCs w:val="18"/>
              </w:rPr>
            </w:pPr>
            <w:r w:rsidRPr="009627D1">
              <w:rPr>
                <w:rFonts w:cs="Arial"/>
                <w:sz w:val="18"/>
                <w:szCs w:val="18"/>
              </w:rPr>
              <w:t>19,334</w:t>
            </w:r>
          </w:p>
        </w:tc>
        <w:tc>
          <w:tcPr>
            <w:tcW w:w="971" w:type="dxa"/>
            <w:tcBorders>
              <w:top w:val="nil"/>
              <w:left w:val="nil"/>
              <w:bottom w:val="nil"/>
              <w:right w:val="nil"/>
            </w:tcBorders>
            <w:shd w:val="clear" w:color="auto" w:fill="auto"/>
            <w:vAlign w:val="bottom"/>
          </w:tcPr>
          <w:p w14:paraId="5871336A" w14:textId="23177DA8" w:rsidR="009627D1" w:rsidRPr="00C935A5" w:rsidRDefault="009627D1" w:rsidP="009627D1">
            <w:pPr>
              <w:spacing w:before="40" w:after="20"/>
              <w:jc w:val="right"/>
              <w:rPr>
                <w:rFonts w:cs="Arial"/>
                <w:sz w:val="18"/>
                <w:szCs w:val="18"/>
              </w:rPr>
            </w:pPr>
            <w:r w:rsidRPr="009627D1">
              <w:rPr>
                <w:rFonts w:cs="Arial"/>
                <w:sz w:val="18"/>
                <w:szCs w:val="18"/>
              </w:rPr>
              <w:t>2,588</w:t>
            </w:r>
          </w:p>
        </w:tc>
        <w:tc>
          <w:tcPr>
            <w:tcW w:w="1228" w:type="dxa"/>
            <w:tcBorders>
              <w:top w:val="nil"/>
              <w:left w:val="nil"/>
              <w:bottom w:val="nil"/>
              <w:right w:val="nil"/>
            </w:tcBorders>
            <w:shd w:val="clear" w:color="auto" w:fill="auto"/>
            <w:vAlign w:val="bottom"/>
          </w:tcPr>
          <w:p w14:paraId="09CE5CAD" w14:textId="573C4DED" w:rsidR="009627D1" w:rsidRPr="00C935A5" w:rsidRDefault="009627D1" w:rsidP="009627D1">
            <w:pPr>
              <w:spacing w:before="40" w:after="20"/>
              <w:jc w:val="right"/>
              <w:rPr>
                <w:rFonts w:cs="Arial"/>
                <w:sz w:val="18"/>
                <w:szCs w:val="18"/>
              </w:rPr>
            </w:pPr>
            <w:r w:rsidRPr="009627D1">
              <w:rPr>
                <w:rFonts w:cs="Arial"/>
                <w:sz w:val="18"/>
                <w:szCs w:val="18"/>
              </w:rPr>
              <w:t>1.3%</w:t>
            </w:r>
          </w:p>
        </w:tc>
      </w:tr>
      <w:tr w:rsidR="009627D1" w:rsidRPr="009627D1" w14:paraId="009907D3" w14:textId="77777777" w:rsidTr="00291710">
        <w:trPr>
          <w:trHeight w:val="20"/>
        </w:trPr>
        <w:tc>
          <w:tcPr>
            <w:tcW w:w="2233" w:type="dxa"/>
            <w:tcBorders>
              <w:top w:val="nil"/>
              <w:left w:val="nil"/>
              <w:bottom w:val="nil"/>
              <w:right w:val="single" w:sz="18" w:space="0" w:color="AAB432"/>
            </w:tcBorders>
            <w:shd w:val="clear" w:color="auto" w:fill="auto"/>
            <w:vAlign w:val="center"/>
          </w:tcPr>
          <w:p w14:paraId="65DEF1CB" w14:textId="77777777" w:rsidR="009627D1" w:rsidRPr="00C935A5" w:rsidRDefault="009627D1" w:rsidP="009627D1">
            <w:pPr>
              <w:spacing w:before="40" w:after="20"/>
              <w:rPr>
                <w:rFonts w:cs="Arial"/>
                <w:sz w:val="18"/>
                <w:szCs w:val="18"/>
              </w:rPr>
            </w:pPr>
            <w:r w:rsidRPr="00C935A5">
              <w:rPr>
                <w:rFonts w:cs="Arial"/>
                <w:sz w:val="18"/>
                <w:szCs w:val="18"/>
              </w:rPr>
              <w:t xml:space="preserve">Queenscliffe B </w:t>
            </w:r>
          </w:p>
        </w:tc>
        <w:tc>
          <w:tcPr>
            <w:tcW w:w="1236" w:type="dxa"/>
            <w:tcBorders>
              <w:top w:val="nil"/>
              <w:left w:val="single" w:sz="18" w:space="0" w:color="AAB432"/>
              <w:bottom w:val="nil"/>
              <w:right w:val="nil"/>
            </w:tcBorders>
            <w:shd w:val="clear" w:color="auto" w:fill="auto"/>
            <w:vAlign w:val="bottom"/>
          </w:tcPr>
          <w:p w14:paraId="34EEF8E0" w14:textId="3F866A45" w:rsidR="009627D1" w:rsidRPr="00C935A5" w:rsidRDefault="009627D1" w:rsidP="009627D1">
            <w:pPr>
              <w:spacing w:before="40" w:after="20"/>
              <w:jc w:val="right"/>
              <w:rPr>
                <w:rFonts w:cs="Arial"/>
                <w:sz w:val="18"/>
                <w:szCs w:val="18"/>
              </w:rPr>
            </w:pPr>
            <w:r w:rsidRPr="009627D1">
              <w:rPr>
                <w:rFonts w:cs="Arial"/>
                <w:sz w:val="18"/>
                <w:szCs w:val="18"/>
              </w:rPr>
              <w:t>1,096</w:t>
            </w:r>
          </w:p>
        </w:tc>
        <w:tc>
          <w:tcPr>
            <w:tcW w:w="1397" w:type="dxa"/>
            <w:tcBorders>
              <w:top w:val="nil"/>
              <w:left w:val="nil"/>
              <w:bottom w:val="nil"/>
              <w:right w:val="nil"/>
            </w:tcBorders>
            <w:shd w:val="clear" w:color="auto" w:fill="auto"/>
            <w:vAlign w:val="bottom"/>
          </w:tcPr>
          <w:p w14:paraId="4ECE7414" w14:textId="22A7A57F" w:rsidR="009627D1" w:rsidRPr="00C935A5" w:rsidRDefault="009627D1" w:rsidP="009627D1">
            <w:pPr>
              <w:spacing w:before="40" w:after="20"/>
              <w:jc w:val="right"/>
              <w:rPr>
                <w:rFonts w:cs="Arial"/>
                <w:sz w:val="18"/>
                <w:szCs w:val="18"/>
              </w:rPr>
            </w:pPr>
            <w:r w:rsidRPr="009627D1">
              <w:rPr>
                <w:rFonts w:cs="Arial"/>
                <w:sz w:val="18"/>
                <w:szCs w:val="18"/>
              </w:rPr>
              <w:t>1,075</w:t>
            </w:r>
          </w:p>
        </w:tc>
        <w:tc>
          <w:tcPr>
            <w:tcW w:w="1117" w:type="dxa"/>
            <w:tcBorders>
              <w:top w:val="nil"/>
              <w:left w:val="nil"/>
              <w:bottom w:val="nil"/>
              <w:right w:val="nil"/>
            </w:tcBorders>
            <w:shd w:val="clear" w:color="auto" w:fill="auto"/>
            <w:vAlign w:val="bottom"/>
          </w:tcPr>
          <w:p w14:paraId="614800C6" w14:textId="1484B71B" w:rsidR="009627D1" w:rsidRPr="00C935A5" w:rsidRDefault="009627D1" w:rsidP="009627D1">
            <w:pPr>
              <w:spacing w:before="40" w:after="20"/>
              <w:jc w:val="right"/>
              <w:rPr>
                <w:rFonts w:cs="Arial"/>
                <w:sz w:val="18"/>
                <w:szCs w:val="18"/>
              </w:rPr>
            </w:pPr>
            <w:r w:rsidRPr="009627D1">
              <w:rPr>
                <w:rFonts w:cs="Arial"/>
                <w:sz w:val="18"/>
                <w:szCs w:val="18"/>
              </w:rPr>
              <w:t>243.7</w:t>
            </w:r>
          </w:p>
        </w:tc>
        <w:tc>
          <w:tcPr>
            <w:tcW w:w="1117" w:type="dxa"/>
            <w:tcBorders>
              <w:top w:val="nil"/>
              <w:left w:val="nil"/>
              <w:bottom w:val="nil"/>
              <w:right w:val="nil"/>
            </w:tcBorders>
            <w:shd w:val="clear" w:color="auto" w:fill="auto"/>
            <w:vAlign w:val="bottom"/>
          </w:tcPr>
          <w:p w14:paraId="2252A025" w14:textId="4271429A" w:rsidR="009627D1" w:rsidRPr="00C935A5" w:rsidRDefault="009627D1" w:rsidP="009627D1">
            <w:pPr>
              <w:spacing w:before="40" w:after="20"/>
              <w:jc w:val="right"/>
              <w:rPr>
                <w:rFonts w:cs="Arial"/>
                <w:sz w:val="18"/>
                <w:szCs w:val="18"/>
              </w:rPr>
            </w:pPr>
            <w:r w:rsidRPr="009627D1">
              <w:rPr>
                <w:rFonts w:cs="Arial"/>
                <w:sz w:val="18"/>
                <w:szCs w:val="18"/>
              </w:rPr>
              <w:t>26,039</w:t>
            </w:r>
          </w:p>
        </w:tc>
        <w:tc>
          <w:tcPr>
            <w:tcW w:w="971" w:type="dxa"/>
            <w:tcBorders>
              <w:top w:val="nil"/>
              <w:left w:val="nil"/>
              <w:bottom w:val="nil"/>
              <w:right w:val="nil"/>
            </w:tcBorders>
            <w:shd w:val="clear" w:color="auto" w:fill="auto"/>
            <w:vAlign w:val="bottom"/>
          </w:tcPr>
          <w:p w14:paraId="56D67AB7" w14:textId="0E14E5D7" w:rsidR="009627D1" w:rsidRPr="00C935A5" w:rsidRDefault="009627D1" w:rsidP="009627D1">
            <w:pPr>
              <w:spacing w:before="40" w:after="20"/>
              <w:jc w:val="right"/>
              <w:rPr>
                <w:rFonts w:cs="Arial"/>
                <w:sz w:val="18"/>
                <w:szCs w:val="18"/>
              </w:rPr>
            </w:pPr>
            <w:r w:rsidRPr="009627D1">
              <w:rPr>
                <w:rFonts w:cs="Arial"/>
                <w:sz w:val="18"/>
                <w:szCs w:val="18"/>
              </w:rPr>
              <w:t>8,857</w:t>
            </w:r>
          </w:p>
        </w:tc>
        <w:tc>
          <w:tcPr>
            <w:tcW w:w="1228" w:type="dxa"/>
            <w:tcBorders>
              <w:top w:val="nil"/>
              <w:left w:val="nil"/>
              <w:bottom w:val="nil"/>
              <w:right w:val="nil"/>
            </w:tcBorders>
            <w:shd w:val="clear" w:color="auto" w:fill="auto"/>
            <w:vAlign w:val="bottom"/>
          </w:tcPr>
          <w:p w14:paraId="7D2E9F0F" w14:textId="52C21F0E" w:rsidR="009627D1" w:rsidRPr="00C935A5" w:rsidRDefault="009627D1" w:rsidP="009627D1">
            <w:pPr>
              <w:spacing w:before="40" w:after="20"/>
              <w:jc w:val="right"/>
              <w:rPr>
                <w:rFonts w:cs="Arial"/>
                <w:sz w:val="18"/>
                <w:szCs w:val="18"/>
              </w:rPr>
            </w:pPr>
            <w:r w:rsidRPr="009627D1">
              <w:rPr>
                <w:rFonts w:cs="Arial"/>
                <w:sz w:val="18"/>
                <w:szCs w:val="18"/>
              </w:rPr>
              <w:t>4.4%</w:t>
            </w:r>
          </w:p>
        </w:tc>
      </w:tr>
      <w:tr w:rsidR="009627D1" w:rsidRPr="009627D1" w14:paraId="0B3CD154" w14:textId="77777777" w:rsidTr="00291710">
        <w:trPr>
          <w:trHeight w:val="20"/>
        </w:trPr>
        <w:tc>
          <w:tcPr>
            <w:tcW w:w="2233" w:type="dxa"/>
            <w:tcBorders>
              <w:top w:val="nil"/>
              <w:left w:val="nil"/>
              <w:bottom w:val="nil"/>
              <w:right w:val="single" w:sz="18" w:space="0" w:color="AAB432"/>
            </w:tcBorders>
            <w:shd w:val="clear" w:color="auto" w:fill="auto"/>
            <w:vAlign w:val="center"/>
          </w:tcPr>
          <w:p w14:paraId="09CDE96C" w14:textId="77777777" w:rsidR="009627D1" w:rsidRPr="00C935A5" w:rsidRDefault="009627D1" w:rsidP="009627D1">
            <w:pPr>
              <w:spacing w:before="40" w:after="20"/>
              <w:rPr>
                <w:rFonts w:cs="Arial"/>
                <w:sz w:val="18"/>
                <w:szCs w:val="18"/>
              </w:rPr>
            </w:pPr>
            <w:r w:rsidRPr="00C935A5">
              <w:rPr>
                <w:rFonts w:cs="Arial"/>
                <w:sz w:val="18"/>
                <w:szCs w:val="18"/>
              </w:rPr>
              <w:t xml:space="preserve">South Gippsland S </w:t>
            </w:r>
          </w:p>
        </w:tc>
        <w:tc>
          <w:tcPr>
            <w:tcW w:w="1236" w:type="dxa"/>
            <w:tcBorders>
              <w:top w:val="nil"/>
              <w:left w:val="single" w:sz="18" w:space="0" w:color="AAB432"/>
              <w:bottom w:val="nil"/>
              <w:right w:val="nil"/>
            </w:tcBorders>
            <w:shd w:val="clear" w:color="auto" w:fill="auto"/>
            <w:vAlign w:val="bottom"/>
          </w:tcPr>
          <w:p w14:paraId="3B807774" w14:textId="7C2E2D88" w:rsidR="009627D1" w:rsidRPr="00C935A5" w:rsidRDefault="009627D1" w:rsidP="009627D1">
            <w:pPr>
              <w:spacing w:before="40" w:after="20"/>
              <w:jc w:val="right"/>
              <w:rPr>
                <w:rFonts w:cs="Arial"/>
                <w:sz w:val="18"/>
                <w:szCs w:val="18"/>
              </w:rPr>
            </w:pPr>
            <w:r w:rsidRPr="009627D1">
              <w:rPr>
                <w:rFonts w:cs="Arial"/>
                <w:sz w:val="18"/>
                <w:szCs w:val="18"/>
              </w:rPr>
              <w:t>805</w:t>
            </w:r>
          </w:p>
        </w:tc>
        <w:tc>
          <w:tcPr>
            <w:tcW w:w="1397" w:type="dxa"/>
            <w:tcBorders>
              <w:top w:val="nil"/>
              <w:left w:val="nil"/>
              <w:bottom w:val="nil"/>
              <w:right w:val="nil"/>
            </w:tcBorders>
            <w:shd w:val="clear" w:color="auto" w:fill="auto"/>
            <w:vAlign w:val="bottom"/>
          </w:tcPr>
          <w:p w14:paraId="4A736A5B" w14:textId="1295A542" w:rsidR="009627D1" w:rsidRPr="00C935A5" w:rsidRDefault="009627D1" w:rsidP="009627D1">
            <w:pPr>
              <w:spacing w:before="40" w:after="20"/>
              <w:jc w:val="right"/>
              <w:rPr>
                <w:rFonts w:cs="Arial"/>
                <w:sz w:val="18"/>
                <w:szCs w:val="18"/>
              </w:rPr>
            </w:pPr>
            <w:r w:rsidRPr="009627D1">
              <w:rPr>
                <w:rFonts w:cs="Arial"/>
                <w:sz w:val="18"/>
                <w:szCs w:val="18"/>
              </w:rPr>
              <w:t>990</w:t>
            </w:r>
          </w:p>
        </w:tc>
        <w:tc>
          <w:tcPr>
            <w:tcW w:w="1117" w:type="dxa"/>
            <w:tcBorders>
              <w:top w:val="nil"/>
              <w:left w:val="nil"/>
              <w:bottom w:val="nil"/>
              <w:right w:val="nil"/>
            </w:tcBorders>
            <w:shd w:val="clear" w:color="auto" w:fill="auto"/>
            <w:vAlign w:val="bottom"/>
          </w:tcPr>
          <w:p w14:paraId="48C3F2AF" w14:textId="11F1895B" w:rsidR="009627D1" w:rsidRPr="00C935A5" w:rsidRDefault="009627D1" w:rsidP="009627D1">
            <w:pPr>
              <w:spacing w:before="40" w:after="20"/>
              <w:jc w:val="right"/>
              <w:rPr>
                <w:rFonts w:cs="Arial"/>
                <w:sz w:val="18"/>
                <w:szCs w:val="18"/>
              </w:rPr>
            </w:pPr>
            <w:r w:rsidRPr="009627D1">
              <w:rPr>
                <w:rFonts w:cs="Arial"/>
                <w:sz w:val="18"/>
                <w:szCs w:val="18"/>
              </w:rPr>
              <w:t>56.8</w:t>
            </w:r>
          </w:p>
        </w:tc>
        <w:tc>
          <w:tcPr>
            <w:tcW w:w="1117" w:type="dxa"/>
            <w:tcBorders>
              <w:top w:val="nil"/>
              <w:left w:val="nil"/>
              <w:bottom w:val="nil"/>
              <w:right w:val="nil"/>
            </w:tcBorders>
            <w:shd w:val="clear" w:color="auto" w:fill="auto"/>
            <w:vAlign w:val="bottom"/>
          </w:tcPr>
          <w:p w14:paraId="2042044F" w14:textId="7A2F1A42" w:rsidR="009627D1" w:rsidRPr="00C935A5" w:rsidRDefault="009627D1" w:rsidP="009627D1">
            <w:pPr>
              <w:spacing w:before="40" w:after="20"/>
              <w:jc w:val="right"/>
              <w:rPr>
                <w:rFonts w:cs="Arial"/>
                <w:sz w:val="18"/>
                <w:szCs w:val="18"/>
              </w:rPr>
            </w:pPr>
            <w:r w:rsidRPr="009627D1">
              <w:rPr>
                <w:rFonts w:cs="Arial"/>
                <w:sz w:val="18"/>
                <w:szCs w:val="18"/>
              </w:rPr>
              <w:t>87,255</w:t>
            </w:r>
          </w:p>
        </w:tc>
        <w:tc>
          <w:tcPr>
            <w:tcW w:w="971" w:type="dxa"/>
            <w:tcBorders>
              <w:top w:val="nil"/>
              <w:left w:val="nil"/>
              <w:bottom w:val="nil"/>
              <w:right w:val="nil"/>
            </w:tcBorders>
            <w:shd w:val="clear" w:color="auto" w:fill="auto"/>
            <w:vAlign w:val="bottom"/>
          </w:tcPr>
          <w:p w14:paraId="1FAC1149" w14:textId="7C0F4AA3" w:rsidR="009627D1" w:rsidRPr="00C935A5" w:rsidRDefault="009627D1" w:rsidP="009627D1">
            <w:pPr>
              <w:spacing w:before="40" w:after="20"/>
              <w:jc w:val="right"/>
              <w:rPr>
                <w:rFonts w:cs="Arial"/>
                <w:sz w:val="18"/>
                <w:szCs w:val="18"/>
              </w:rPr>
            </w:pPr>
            <w:r w:rsidRPr="009627D1">
              <w:rPr>
                <w:rFonts w:cs="Arial"/>
                <w:sz w:val="18"/>
                <w:szCs w:val="18"/>
              </w:rPr>
              <w:t>2,917</w:t>
            </w:r>
          </w:p>
        </w:tc>
        <w:tc>
          <w:tcPr>
            <w:tcW w:w="1228" w:type="dxa"/>
            <w:tcBorders>
              <w:top w:val="nil"/>
              <w:left w:val="nil"/>
              <w:bottom w:val="nil"/>
              <w:right w:val="nil"/>
            </w:tcBorders>
            <w:shd w:val="clear" w:color="auto" w:fill="auto"/>
            <w:vAlign w:val="bottom"/>
          </w:tcPr>
          <w:p w14:paraId="271FD50B" w14:textId="71AF485F" w:rsidR="009627D1" w:rsidRPr="00C935A5" w:rsidRDefault="009627D1" w:rsidP="009627D1">
            <w:pPr>
              <w:spacing w:before="40" w:after="20"/>
              <w:jc w:val="right"/>
              <w:rPr>
                <w:rFonts w:cs="Arial"/>
                <w:sz w:val="18"/>
                <w:szCs w:val="18"/>
              </w:rPr>
            </w:pPr>
            <w:r w:rsidRPr="009627D1">
              <w:rPr>
                <w:rFonts w:cs="Arial"/>
                <w:sz w:val="18"/>
                <w:szCs w:val="18"/>
              </w:rPr>
              <w:t>3.2%</w:t>
            </w:r>
          </w:p>
        </w:tc>
      </w:tr>
      <w:tr w:rsidR="009627D1" w:rsidRPr="009627D1" w14:paraId="3E50EADC" w14:textId="77777777" w:rsidTr="00291710">
        <w:trPr>
          <w:trHeight w:val="20"/>
        </w:trPr>
        <w:tc>
          <w:tcPr>
            <w:tcW w:w="2233" w:type="dxa"/>
            <w:tcBorders>
              <w:top w:val="nil"/>
              <w:left w:val="nil"/>
              <w:bottom w:val="nil"/>
              <w:right w:val="single" w:sz="18" w:space="0" w:color="AAB432"/>
            </w:tcBorders>
            <w:shd w:val="clear" w:color="auto" w:fill="auto"/>
            <w:vAlign w:val="center"/>
          </w:tcPr>
          <w:p w14:paraId="37373E2F" w14:textId="77777777" w:rsidR="009627D1" w:rsidRPr="00C935A5" w:rsidRDefault="009627D1" w:rsidP="009627D1">
            <w:pPr>
              <w:spacing w:before="40" w:after="20"/>
              <w:rPr>
                <w:rFonts w:cs="Arial"/>
                <w:sz w:val="18"/>
                <w:szCs w:val="18"/>
              </w:rPr>
            </w:pPr>
            <w:r w:rsidRPr="00C935A5">
              <w:rPr>
                <w:rFonts w:cs="Arial"/>
                <w:sz w:val="18"/>
                <w:szCs w:val="18"/>
              </w:rPr>
              <w:t xml:space="preserve">Southern Grampians S </w:t>
            </w:r>
          </w:p>
        </w:tc>
        <w:tc>
          <w:tcPr>
            <w:tcW w:w="1236" w:type="dxa"/>
            <w:tcBorders>
              <w:top w:val="nil"/>
              <w:left w:val="single" w:sz="18" w:space="0" w:color="AAB432"/>
              <w:bottom w:val="nil"/>
              <w:right w:val="nil"/>
            </w:tcBorders>
            <w:shd w:val="clear" w:color="auto" w:fill="auto"/>
            <w:vAlign w:val="bottom"/>
          </w:tcPr>
          <w:p w14:paraId="5D597387" w14:textId="6C7859C6" w:rsidR="009627D1" w:rsidRPr="00C935A5" w:rsidRDefault="009627D1" w:rsidP="009627D1">
            <w:pPr>
              <w:spacing w:before="40" w:after="20"/>
              <w:jc w:val="right"/>
              <w:rPr>
                <w:rFonts w:cs="Arial"/>
                <w:sz w:val="18"/>
                <w:szCs w:val="18"/>
              </w:rPr>
            </w:pPr>
            <w:r w:rsidRPr="009627D1">
              <w:rPr>
                <w:rFonts w:cs="Arial"/>
                <w:sz w:val="18"/>
                <w:szCs w:val="18"/>
              </w:rPr>
              <w:t>797</w:t>
            </w:r>
          </w:p>
        </w:tc>
        <w:tc>
          <w:tcPr>
            <w:tcW w:w="1397" w:type="dxa"/>
            <w:tcBorders>
              <w:top w:val="nil"/>
              <w:left w:val="nil"/>
              <w:bottom w:val="nil"/>
              <w:right w:val="nil"/>
            </w:tcBorders>
            <w:shd w:val="clear" w:color="auto" w:fill="auto"/>
            <w:vAlign w:val="bottom"/>
          </w:tcPr>
          <w:p w14:paraId="4BB1F5CF" w14:textId="6018E51B" w:rsidR="009627D1" w:rsidRPr="00C935A5" w:rsidRDefault="009627D1" w:rsidP="009627D1">
            <w:pPr>
              <w:spacing w:before="40" w:after="20"/>
              <w:jc w:val="right"/>
              <w:rPr>
                <w:rFonts w:cs="Arial"/>
                <w:sz w:val="18"/>
                <w:szCs w:val="18"/>
              </w:rPr>
            </w:pPr>
            <w:r w:rsidRPr="009627D1">
              <w:rPr>
                <w:rFonts w:cs="Arial"/>
                <w:sz w:val="18"/>
                <w:szCs w:val="18"/>
              </w:rPr>
              <w:t>992</w:t>
            </w:r>
          </w:p>
        </w:tc>
        <w:tc>
          <w:tcPr>
            <w:tcW w:w="1117" w:type="dxa"/>
            <w:tcBorders>
              <w:top w:val="nil"/>
              <w:left w:val="nil"/>
              <w:bottom w:val="nil"/>
              <w:right w:val="nil"/>
            </w:tcBorders>
            <w:shd w:val="clear" w:color="auto" w:fill="auto"/>
            <w:vAlign w:val="bottom"/>
          </w:tcPr>
          <w:p w14:paraId="052FD208" w14:textId="361A3778" w:rsidR="009627D1" w:rsidRPr="00C935A5" w:rsidRDefault="009627D1" w:rsidP="009627D1">
            <w:pPr>
              <w:spacing w:before="40" w:after="20"/>
              <w:jc w:val="right"/>
              <w:rPr>
                <w:rFonts w:cs="Arial"/>
                <w:sz w:val="18"/>
                <w:szCs w:val="18"/>
              </w:rPr>
            </w:pPr>
            <w:r w:rsidRPr="009627D1">
              <w:rPr>
                <w:rFonts w:cs="Arial"/>
                <w:sz w:val="18"/>
                <w:szCs w:val="18"/>
              </w:rPr>
              <w:t>34.7</w:t>
            </w:r>
          </w:p>
        </w:tc>
        <w:tc>
          <w:tcPr>
            <w:tcW w:w="1117" w:type="dxa"/>
            <w:tcBorders>
              <w:top w:val="nil"/>
              <w:left w:val="nil"/>
              <w:bottom w:val="nil"/>
              <w:right w:val="nil"/>
            </w:tcBorders>
            <w:shd w:val="clear" w:color="auto" w:fill="auto"/>
            <w:vAlign w:val="bottom"/>
          </w:tcPr>
          <w:p w14:paraId="1699297E" w14:textId="26CEB755" w:rsidR="009627D1" w:rsidRPr="00C935A5" w:rsidRDefault="009627D1" w:rsidP="009627D1">
            <w:pPr>
              <w:spacing w:before="40" w:after="20"/>
              <w:jc w:val="right"/>
              <w:rPr>
                <w:rFonts w:cs="Arial"/>
                <w:sz w:val="18"/>
                <w:szCs w:val="18"/>
              </w:rPr>
            </w:pPr>
            <w:r w:rsidRPr="009627D1">
              <w:rPr>
                <w:rFonts w:cs="Arial"/>
                <w:sz w:val="18"/>
                <w:szCs w:val="18"/>
              </w:rPr>
              <w:t>28,851</w:t>
            </w:r>
          </w:p>
        </w:tc>
        <w:tc>
          <w:tcPr>
            <w:tcW w:w="971" w:type="dxa"/>
            <w:tcBorders>
              <w:top w:val="nil"/>
              <w:left w:val="nil"/>
              <w:bottom w:val="nil"/>
              <w:right w:val="nil"/>
            </w:tcBorders>
            <w:shd w:val="clear" w:color="auto" w:fill="auto"/>
            <w:vAlign w:val="bottom"/>
          </w:tcPr>
          <w:p w14:paraId="0CD97D2D" w14:textId="635C0F52" w:rsidR="009627D1" w:rsidRPr="00C935A5" w:rsidRDefault="009627D1" w:rsidP="009627D1">
            <w:pPr>
              <w:spacing w:before="40" w:after="20"/>
              <w:jc w:val="right"/>
              <w:rPr>
                <w:rFonts w:cs="Arial"/>
                <w:sz w:val="18"/>
                <w:szCs w:val="18"/>
              </w:rPr>
            </w:pPr>
            <w:r w:rsidRPr="009627D1">
              <w:rPr>
                <w:rFonts w:cs="Arial"/>
                <w:sz w:val="18"/>
                <w:szCs w:val="18"/>
              </w:rPr>
              <w:t>1,792</w:t>
            </w:r>
          </w:p>
        </w:tc>
        <w:tc>
          <w:tcPr>
            <w:tcW w:w="1228" w:type="dxa"/>
            <w:tcBorders>
              <w:top w:val="nil"/>
              <w:left w:val="nil"/>
              <w:bottom w:val="nil"/>
              <w:right w:val="nil"/>
            </w:tcBorders>
            <w:shd w:val="clear" w:color="auto" w:fill="auto"/>
            <w:vAlign w:val="bottom"/>
          </w:tcPr>
          <w:p w14:paraId="0EA3D5E2" w14:textId="5DC495A7" w:rsidR="009627D1" w:rsidRPr="00C935A5" w:rsidRDefault="009627D1" w:rsidP="009627D1">
            <w:pPr>
              <w:spacing w:before="40" w:after="20"/>
              <w:jc w:val="right"/>
              <w:rPr>
                <w:rFonts w:cs="Arial"/>
                <w:sz w:val="18"/>
                <w:szCs w:val="18"/>
              </w:rPr>
            </w:pPr>
            <w:r w:rsidRPr="009627D1">
              <w:rPr>
                <w:rFonts w:cs="Arial"/>
                <w:sz w:val="18"/>
                <w:szCs w:val="18"/>
              </w:rPr>
              <w:t>4.9%</w:t>
            </w:r>
          </w:p>
        </w:tc>
      </w:tr>
      <w:tr w:rsidR="009627D1" w:rsidRPr="009627D1" w14:paraId="5FB3BE66" w14:textId="77777777" w:rsidTr="00291710">
        <w:trPr>
          <w:trHeight w:val="20"/>
        </w:trPr>
        <w:tc>
          <w:tcPr>
            <w:tcW w:w="2233" w:type="dxa"/>
            <w:tcBorders>
              <w:top w:val="nil"/>
              <w:left w:val="nil"/>
              <w:bottom w:val="nil"/>
              <w:right w:val="single" w:sz="18" w:space="0" w:color="AAB432"/>
            </w:tcBorders>
            <w:shd w:val="clear" w:color="auto" w:fill="auto"/>
            <w:vAlign w:val="center"/>
          </w:tcPr>
          <w:p w14:paraId="414ED6C2" w14:textId="77777777" w:rsidR="009627D1" w:rsidRPr="00C935A5" w:rsidRDefault="009627D1" w:rsidP="009627D1">
            <w:pPr>
              <w:spacing w:before="40" w:after="20"/>
              <w:rPr>
                <w:rFonts w:cs="Arial"/>
                <w:sz w:val="18"/>
                <w:szCs w:val="18"/>
              </w:rPr>
            </w:pPr>
            <w:r w:rsidRPr="00C935A5">
              <w:rPr>
                <w:rFonts w:cs="Arial"/>
                <w:sz w:val="18"/>
                <w:szCs w:val="18"/>
              </w:rPr>
              <w:t xml:space="preserve">Stonnington C </w:t>
            </w:r>
          </w:p>
        </w:tc>
        <w:tc>
          <w:tcPr>
            <w:tcW w:w="1236" w:type="dxa"/>
            <w:tcBorders>
              <w:top w:val="nil"/>
              <w:left w:val="single" w:sz="18" w:space="0" w:color="AAB432"/>
              <w:bottom w:val="nil"/>
              <w:right w:val="nil"/>
            </w:tcBorders>
            <w:shd w:val="clear" w:color="auto" w:fill="auto"/>
            <w:vAlign w:val="bottom"/>
          </w:tcPr>
          <w:p w14:paraId="0891AC58" w14:textId="59AE11D7" w:rsidR="009627D1" w:rsidRPr="00C935A5" w:rsidRDefault="009627D1" w:rsidP="009627D1">
            <w:pPr>
              <w:spacing w:before="40" w:after="20"/>
              <w:jc w:val="right"/>
              <w:rPr>
                <w:rFonts w:cs="Arial"/>
                <w:sz w:val="18"/>
                <w:szCs w:val="18"/>
              </w:rPr>
            </w:pPr>
            <w:r w:rsidRPr="009627D1">
              <w:rPr>
                <w:rFonts w:cs="Arial"/>
                <w:sz w:val="18"/>
                <w:szCs w:val="18"/>
              </w:rPr>
              <w:t>1,567</w:t>
            </w:r>
          </w:p>
        </w:tc>
        <w:tc>
          <w:tcPr>
            <w:tcW w:w="1397" w:type="dxa"/>
            <w:tcBorders>
              <w:top w:val="nil"/>
              <w:left w:val="nil"/>
              <w:bottom w:val="nil"/>
              <w:right w:val="nil"/>
            </w:tcBorders>
            <w:shd w:val="clear" w:color="auto" w:fill="auto"/>
            <w:vAlign w:val="bottom"/>
          </w:tcPr>
          <w:p w14:paraId="578D539B" w14:textId="05EF4DB6" w:rsidR="009627D1" w:rsidRPr="00C935A5" w:rsidRDefault="009627D1" w:rsidP="009627D1">
            <w:pPr>
              <w:spacing w:before="40" w:after="20"/>
              <w:jc w:val="right"/>
              <w:rPr>
                <w:rFonts w:cs="Arial"/>
                <w:sz w:val="18"/>
                <w:szCs w:val="18"/>
              </w:rPr>
            </w:pPr>
            <w:r w:rsidRPr="009627D1">
              <w:rPr>
                <w:rFonts w:cs="Arial"/>
                <w:sz w:val="18"/>
                <w:szCs w:val="18"/>
              </w:rPr>
              <w:t>1,087</w:t>
            </w:r>
          </w:p>
        </w:tc>
        <w:tc>
          <w:tcPr>
            <w:tcW w:w="1117" w:type="dxa"/>
            <w:tcBorders>
              <w:top w:val="nil"/>
              <w:left w:val="nil"/>
              <w:bottom w:val="nil"/>
              <w:right w:val="nil"/>
            </w:tcBorders>
            <w:shd w:val="clear" w:color="auto" w:fill="auto"/>
            <w:vAlign w:val="bottom"/>
          </w:tcPr>
          <w:p w14:paraId="63CD3E84" w14:textId="4884E21C" w:rsidR="009627D1" w:rsidRPr="00C935A5" w:rsidRDefault="009627D1" w:rsidP="009627D1">
            <w:pPr>
              <w:spacing w:before="40" w:after="20"/>
              <w:jc w:val="right"/>
              <w:rPr>
                <w:rFonts w:cs="Arial"/>
                <w:sz w:val="18"/>
                <w:szCs w:val="18"/>
              </w:rPr>
            </w:pPr>
            <w:r w:rsidRPr="009627D1">
              <w:rPr>
                <w:rFonts w:cs="Arial"/>
                <w:sz w:val="18"/>
                <w:szCs w:val="18"/>
              </w:rPr>
              <w:t>29.1</w:t>
            </w:r>
          </w:p>
        </w:tc>
        <w:tc>
          <w:tcPr>
            <w:tcW w:w="1117" w:type="dxa"/>
            <w:tcBorders>
              <w:top w:val="nil"/>
              <w:left w:val="nil"/>
              <w:bottom w:val="nil"/>
              <w:right w:val="nil"/>
            </w:tcBorders>
            <w:shd w:val="clear" w:color="auto" w:fill="auto"/>
            <w:vAlign w:val="bottom"/>
          </w:tcPr>
          <w:p w14:paraId="53E44CA8" w14:textId="2CE31F58" w:rsidR="009627D1" w:rsidRPr="00C935A5" w:rsidRDefault="009627D1" w:rsidP="009627D1">
            <w:pPr>
              <w:spacing w:before="40" w:after="20"/>
              <w:jc w:val="right"/>
              <w:rPr>
                <w:rFonts w:cs="Arial"/>
                <w:sz w:val="18"/>
                <w:szCs w:val="18"/>
              </w:rPr>
            </w:pPr>
            <w:r w:rsidRPr="009627D1">
              <w:rPr>
                <w:rFonts w:cs="Arial"/>
                <w:sz w:val="18"/>
                <w:szCs w:val="18"/>
              </w:rPr>
              <w:t>1,230,859</w:t>
            </w:r>
          </w:p>
        </w:tc>
        <w:tc>
          <w:tcPr>
            <w:tcW w:w="971" w:type="dxa"/>
            <w:tcBorders>
              <w:top w:val="nil"/>
              <w:left w:val="nil"/>
              <w:bottom w:val="nil"/>
              <w:right w:val="nil"/>
            </w:tcBorders>
            <w:shd w:val="clear" w:color="auto" w:fill="auto"/>
            <w:vAlign w:val="bottom"/>
          </w:tcPr>
          <w:p w14:paraId="785DA8C9" w14:textId="20363E46" w:rsidR="009627D1" w:rsidRPr="00C935A5" w:rsidRDefault="009627D1" w:rsidP="009627D1">
            <w:pPr>
              <w:spacing w:before="40" w:after="20"/>
              <w:jc w:val="right"/>
              <w:rPr>
                <w:rFonts w:cs="Arial"/>
                <w:sz w:val="18"/>
                <w:szCs w:val="18"/>
              </w:rPr>
            </w:pPr>
            <w:r w:rsidRPr="009627D1">
              <w:rPr>
                <w:rFonts w:cs="Arial"/>
                <w:sz w:val="18"/>
                <w:szCs w:val="18"/>
              </w:rPr>
              <w:t>10,452</w:t>
            </w:r>
          </w:p>
        </w:tc>
        <w:tc>
          <w:tcPr>
            <w:tcW w:w="1228" w:type="dxa"/>
            <w:tcBorders>
              <w:top w:val="nil"/>
              <w:left w:val="nil"/>
              <w:bottom w:val="nil"/>
              <w:right w:val="nil"/>
            </w:tcBorders>
            <w:shd w:val="clear" w:color="auto" w:fill="auto"/>
            <w:vAlign w:val="bottom"/>
          </w:tcPr>
          <w:p w14:paraId="3C212C78" w14:textId="5BFFCBF5" w:rsidR="009627D1" w:rsidRPr="00C935A5" w:rsidRDefault="009627D1" w:rsidP="009627D1">
            <w:pPr>
              <w:spacing w:before="40" w:after="20"/>
              <w:jc w:val="right"/>
              <w:rPr>
                <w:rFonts w:cs="Arial"/>
                <w:sz w:val="18"/>
                <w:szCs w:val="18"/>
              </w:rPr>
            </w:pPr>
            <w:r w:rsidRPr="009627D1">
              <w:rPr>
                <w:rFonts w:cs="Arial"/>
                <w:sz w:val="18"/>
                <w:szCs w:val="18"/>
              </w:rPr>
              <w:t>14.3%</w:t>
            </w:r>
          </w:p>
        </w:tc>
      </w:tr>
      <w:tr w:rsidR="009627D1" w:rsidRPr="009627D1" w14:paraId="6B422295" w14:textId="77777777" w:rsidTr="00291710">
        <w:trPr>
          <w:trHeight w:val="20"/>
        </w:trPr>
        <w:tc>
          <w:tcPr>
            <w:tcW w:w="2233" w:type="dxa"/>
            <w:tcBorders>
              <w:top w:val="nil"/>
              <w:left w:val="nil"/>
              <w:bottom w:val="nil"/>
              <w:right w:val="single" w:sz="18" w:space="0" w:color="AAB432"/>
            </w:tcBorders>
            <w:shd w:val="clear" w:color="auto" w:fill="auto"/>
            <w:vAlign w:val="center"/>
          </w:tcPr>
          <w:p w14:paraId="0D9C41D9" w14:textId="77777777" w:rsidR="009627D1" w:rsidRPr="00C935A5" w:rsidRDefault="009627D1" w:rsidP="009627D1">
            <w:pPr>
              <w:spacing w:before="40" w:after="20"/>
              <w:rPr>
                <w:rFonts w:cs="Arial"/>
                <w:sz w:val="18"/>
                <w:szCs w:val="18"/>
              </w:rPr>
            </w:pPr>
            <w:r w:rsidRPr="00C935A5">
              <w:rPr>
                <w:rFonts w:cs="Arial"/>
                <w:sz w:val="18"/>
                <w:szCs w:val="18"/>
              </w:rPr>
              <w:t xml:space="preserve">Strathbogie S </w:t>
            </w:r>
          </w:p>
        </w:tc>
        <w:tc>
          <w:tcPr>
            <w:tcW w:w="1236" w:type="dxa"/>
            <w:tcBorders>
              <w:top w:val="nil"/>
              <w:left w:val="single" w:sz="18" w:space="0" w:color="AAB432"/>
              <w:bottom w:val="nil"/>
              <w:right w:val="nil"/>
            </w:tcBorders>
            <w:shd w:val="clear" w:color="auto" w:fill="auto"/>
            <w:vAlign w:val="bottom"/>
          </w:tcPr>
          <w:p w14:paraId="3E96DFCC" w14:textId="7F406F9C" w:rsidR="009627D1" w:rsidRPr="00C935A5" w:rsidRDefault="009627D1" w:rsidP="009627D1">
            <w:pPr>
              <w:spacing w:before="40" w:after="20"/>
              <w:jc w:val="right"/>
              <w:rPr>
                <w:rFonts w:cs="Arial"/>
                <w:sz w:val="18"/>
                <w:szCs w:val="18"/>
              </w:rPr>
            </w:pPr>
            <w:r w:rsidRPr="009627D1">
              <w:rPr>
                <w:rFonts w:cs="Arial"/>
                <w:sz w:val="18"/>
                <w:szCs w:val="18"/>
              </w:rPr>
              <w:t>788</w:t>
            </w:r>
          </w:p>
        </w:tc>
        <w:tc>
          <w:tcPr>
            <w:tcW w:w="1397" w:type="dxa"/>
            <w:tcBorders>
              <w:top w:val="nil"/>
              <w:left w:val="nil"/>
              <w:bottom w:val="nil"/>
              <w:right w:val="nil"/>
            </w:tcBorders>
            <w:shd w:val="clear" w:color="auto" w:fill="auto"/>
            <w:vAlign w:val="bottom"/>
          </w:tcPr>
          <w:p w14:paraId="3D147744" w14:textId="6606AC4E" w:rsidR="009627D1" w:rsidRPr="00C935A5" w:rsidRDefault="009627D1" w:rsidP="009627D1">
            <w:pPr>
              <w:spacing w:before="40" w:after="20"/>
              <w:jc w:val="right"/>
              <w:rPr>
                <w:rFonts w:cs="Arial"/>
                <w:sz w:val="18"/>
                <w:szCs w:val="18"/>
              </w:rPr>
            </w:pPr>
            <w:r w:rsidRPr="009627D1">
              <w:rPr>
                <w:rFonts w:cs="Arial"/>
                <w:sz w:val="18"/>
                <w:szCs w:val="18"/>
              </w:rPr>
              <w:t>974</w:t>
            </w:r>
          </w:p>
        </w:tc>
        <w:tc>
          <w:tcPr>
            <w:tcW w:w="1117" w:type="dxa"/>
            <w:tcBorders>
              <w:top w:val="nil"/>
              <w:left w:val="nil"/>
              <w:bottom w:val="nil"/>
              <w:right w:val="nil"/>
            </w:tcBorders>
            <w:shd w:val="clear" w:color="auto" w:fill="auto"/>
            <w:vAlign w:val="bottom"/>
          </w:tcPr>
          <w:p w14:paraId="55304398" w14:textId="290D1743" w:rsidR="009627D1" w:rsidRPr="00C935A5" w:rsidRDefault="009627D1" w:rsidP="009627D1">
            <w:pPr>
              <w:spacing w:before="40" w:after="20"/>
              <w:jc w:val="right"/>
              <w:rPr>
                <w:rFonts w:cs="Arial"/>
                <w:sz w:val="18"/>
                <w:szCs w:val="18"/>
              </w:rPr>
            </w:pPr>
            <w:r w:rsidRPr="009627D1">
              <w:rPr>
                <w:rFonts w:cs="Arial"/>
                <w:sz w:val="18"/>
                <w:szCs w:val="18"/>
              </w:rPr>
              <w:t>43.1</w:t>
            </w:r>
          </w:p>
        </w:tc>
        <w:tc>
          <w:tcPr>
            <w:tcW w:w="1117" w:type="dxa"/>
            <w:tcBorders>
              <w:top w:val="nil"/>
              <w:left w:val="nil"/>
              <w:bottom w:val="nil"/>
              <w:right w:val="nil"/>
            </w:tcBorders>
            <w:shd w:val="clear" w:color="auto" w:fill="auto"/>
            <w:vAlign w:val="bottom"/>
          </w:tcPr>
          <w:p w14:paraId="379DFA88" w14:textId="76422088" w:rsidR="009627D1" w:rsidRPr="00C935A5" w:rsidRDefault="009627D1" w:rsidP="009627D1">
            <w:pPr>
              <w:spacing w:before="40" w:after="20"/>
              <w:jc w:val="right"/>
              <w:rPr>
                <w:rFonts w:cs="Arial"/>
                <w:sz w:val="18"/>
                <w:szCs w:val="18"/>
              </w:rPr>
            </w:pPr>
            <w:r w:rsidRPr="009627D1">
              <w:rPr>
                <w:rFonts w:cs="Arial"/>
                <w:sz w:val="18"/>
                <w:szCs w:val="18"/>
              </w:rPr>
              <w:t>47,188</w:t>
            </w:r>
          </w:p>
        </w:tc>
        <w:tc>
          <w:tcPr>
            <w:tcW w:w="971" w:type="dxa"/>
            <w:tcBorders>
              <w:top w:val="nil"/>
              <w:left w:val="nil"/>
              <w:bottom w:val="nil"/>
              <w:right w:val="nil"/>
            </w:tcBorders>
            <w:shd w:val="clear" w:color="auto" w:fill="auto"/>
            <w:vAlign w:val="bottom"/>
          </w:tcPr>
          <w:p w14:paraId="42A104DA" w14:textId="61E6EE46" w:rsidR="009627D1" w:rsidRPr="00C935A5" w:rsidRDefault="009627D1" w:rsidP="009627D1">
            <w:pPr>
              <w:spacing w:before="40" w:after="20"/>
              <w:jc w:val="right"/>
              <w:rPr>
                <w:rFonts w:cs="Arial"/>
                <w:sz w:val="18"/>
                <w:szCs w:val="18"/>
              </w:rPr>
            </w:pPr>
            <w:r w:rsidRPr="009627D1">
              <w:rPr>
                <w:rFonts w:cs="Arial"/>
                <w:sz w:val="18"/>
                <w:szCs w:val="18"/>
              </w:rPr>
              <w:t>4,377</w:t>
            </w:r>
          </w:p>
        </w:tc>
        <w:tc>
          <w:tcPr>
            <w:tcW w:w="1228" w:type="dxa"/>
            <w:tcBorders>
              <w:top w:val="nil"/>
              <w:left w:val="nil"/>
              <w:bottom w:val="nil"/>
              <w:right w:val="nil"/>
            </w:tcBorders>
            <w:shd w:val="clear" w:color="auto" w:fill="auto"/>
            <w:vAlign w:val="bottom"/>
          </w:tcPr>
          <w:p w14:paraId="36440A0B" w14:textId="734FF0C8" w:rsidR="009627D1" w:rsidRPr="00C935A5" w:rsidRDefault="009627D1" w:rsidP="009627D1">
            <w:pPr>
              <w:spacing w:before="40" w:after="20"/>
              <w:jc w:val="right"/>
              <w:rPr>
                <w:rFonts w:cs="Arial"/>
                <w:sz w:val="18"/>
                <w:szCs w:val="18"/>
              </w:rPr>
            </w:pPr>
            <w:r w:rsidRPr="009627D1">
              <w:rPr>
                <w:rFonts w:cs="Arial"/>
                <w:sz w:val="18"/>
                <w:szCs w:val="18"/>
              </w:rPr>
              <w:t>3.7%</w:t>
            </w:r>
          </w:p>
        </w:tc>
      </w:tr>
      <w:tr w:rsidR="009627D1" w:rsidRPr="009627D1" w14:paraId="503595FD" w14:textId="77777777" w:rsidTr="00291710">
        <w:trPr>
          <w:trHeight w:val="20"/>
        </w:trPr>
        <w:tc>
          <w:tcPr>
            <w:tcW w:w="2233" w:type="dxa"/>
            <w:tcBorders>
              <w:top w:val="nil"/>
              <w:left w:val="nil"/>
              <w:bottom w:val="nil"/>
              <w:right w:val="single" w:sz="18" w:space="0" w:color="AAB432"/>
            </w:tcBorders>
            <w:shd w:val="clear" w:color="auto" w:fill="auto"/>
            <w:vAlign w:val="center"/>
          </w:tcPr>
          <w:p w14:paraId="63359F1E" w14:textId="77777777" w:rsidR="009627D1" w:rsidRPr="00C935A5" w:rsidRDefault="009627D1" w:rsidP="009627D1">
            <w:pPr>
              <w:spacing w:before="40" w:after="20"/>
              <w:rPr>
                <w:rFonts w:cs="Arial"/>
                <w:sz w:val="18"/>
                <w:szCs w:val="18"/>
              </w:rPr>
            </w:pPr>
            <w:r w:rsidRPr="00C935A5">
              <w:rPr>
                <w:rFonts w:cs="Arial"/>
                <w:sz w:val="18"/>
                <w:szCs w:val="18"/>
              </w:rPr>
              <w:t xml:space="preserve">Surf Coast S </w:t>
            </w:r>
          </w:p>
        </w:tc>
        <w:tc>
          <w:tcPr>
            <w:tcW w:w="1236" w:type="dxa"/>
            <w:tcBorders>
              <w:top w:val="nil"/>
              <w:left w:val="single" w:sz="18" w:space="0" w:color="AAB432"/>
              <w:bottom w:val="nil"/>
              <w:right w:val="nil"/>
            </w:tcBorders>
            <w:shd w:val="clear" w:color="auto" w:fill="auto"/>
            <w:vAlign w:val="bottom"/>
          </w:tcPr>
          <w:p w14:paraId="1B263ECE" w14:textId="5CD52470" w:rsidR="009627D1" w:rsidRPr="00C935A5" w:rsidRDefault="009627D1" w:rsidP="009627D1">
            <w:pPr>
              <w:spacing w:before="40" w:after="20"/>
              <w:jc w:val="right"/>
              <w:rPr>
                <w:rFonts w:cs="Arial"/>
                <w:sz w:val="18"/>
                <w:szCs w:val="18"/>
              </w:rPr>
            </w:pPr>
            <w:r w:rsidRPr="009627D1">
              <w:rPr>
                <w:rFonts w:cs="Arial"/>
                <w:sz w:val="18"/>
                <w:szCs w:val="18"/>
              </w:rPr>
              <w:t>1,072</w:t>
            </w:r>
          </w:p>
        </w:tc>
        <w:tc>
          <w:tcPr>
            <w:tcW w:w="1397" w:type="dxa"/>
            <w:tcBorders>
              <w:top w:val="nil"/>
              <w:left w:val="nil"/>
              <w:bottom w:val="nil"/>
              <w:right w:val="nil"/>
            </w:tcBorders>
            <w:shd w:val="clear" w:color="auto" w:fill="auto"/>
            <w:vAlign w:val="bottom"/>
          </w:tcPr>
          <w:p w14:paraId="254436CF" w14:textId="77E3B939" w:rsidR="009627D1" w:rsidRPr="00C935A5" w:rsidRDefault="009627D1" w:rsidP="009627D1">
            <w:pPr>
              <w:spacing w:before="40" w:after="20"/>
              <w:jc w:val="right"/>
              <w:rPr>
                <w:rFonts w:cs="Arial"/>
                <w:sz w:val="18"/>
                <w:szCs w:val="18"/>
              </w:rPr>
            </w:pPr>
            <w:r w:rsidRPr="009627D1">
              <w:rPr>
                <w:rFonts w:cs="Arial"/>
                <w:sz w:val="18"/>
                <w:szCs w:val="18"/>
              </w:rPr>
              <w:t>1,077</w:t>
            </w:r>
          </w:p>
        </w:tc>
        <w:tc>
          <w:tcPr>
            <w:tcW w:w="1117" w:type="dxa"/>
            <w:tcBorders>
              <w:top w:val="nil"/>
              <w:left w:val="nil"/>
              <w:bottom w:val="nil"/>
              <w:right w:val="nil"/>
            </w:tcBorders>
            <w:shd w:val="clear" w:color="auto" w:fill="auto"/>
            <w:vAlign w:val="bottom"/>
          </w:tcPr>
          <w:p w14:paraId="44F77219" w14:textId="7645A60E" w:rsidR="009627D1" w:rsidRPr="00C935A5" w:rsidRDefault="009627D1" w:rsidP="009627D1">
            <w:pPr>
              <w:spacing w:before="40" w:after="20"/>
              <w:jc w:val="right"/>
              <w:rPr>
                <w:rFonts w:cs="Arial"/>
                <w:sz w:val="18"/>
                <w:szCs w:val="18"/>
              </w:rPr>
            </w:pPr>
            <w:r w:rsidRPr="009627D1">
              <w:rPr>
                <w:rFonts w:cs="Arial"/>
                <w:sz w:val="18"/>
                <w:szCs w:val="18"/>
              </w:rPr>
              <w:t>111.9</w:t>
            </w:r>
          </w:p>
        </w:tc>
        <w:tc>
          <w:tcPr>
            <w:tcW w:w="1117" w:type="dxa"/>
            <w:tcBorders>
              <w:top w:val="nil"/>
              <w:left w:val="nil"/>
              <w:bottom w:val="nil"/>
              <w:right w:val="nil"/>
            </w:tcBorders>
            <w:shd w:val="clear" w:color="auto" w:fill="auto"/>
            <w:vAlign w:val="bottom"/>
          </w:tcPr>
          <w:p w14:paraId="63E10D2F" w14:textId="69006C15" w:rsidR="009627D1" w:rsidRPr="00C935A5" w:rsidRDefault="009627D1" w:rsidP="009627D1">
            <w:pPr>
              <w:spacing w:before="40" w:after="20"/>
              <w:jc w:val="right"/>
              <w:rPr>
                <w:rFonts w:cs="Arial"/>
                <w:sz w:val="18"/>
                <w:szCs w:val="18"/>
              </w:rPr>
            </w:pPr>
            <w:r w:rsidRPr="009627D1">
              <w:rPr>
                <w:rFonts w:cs="Arial"/>
                <w:sz w:val="18"/>
                <w:szCs w:val="18"/>
              </w:rPr>
              <w:t>324,251</w:t>
            </w:r>
          </w:p>
        </w:tc>
        <w:tc>
          <w:tcPr>
            <w:tcW w:w="971" w:type="dxa"/>
            <w:tcBorders>
              <w:top w:val="nil"/>
              <w:left w:val="nil"/>
              <w:bottom w:val="nil"/>
              <w:right w:val="nil"/>
            </w:tcBorders>
            <w:shd w:val="clear" w:color="auto" w:fill="auto"/>
            <w:vAlign w:val="bottom"/>
          </w:tcPr>
          <w:p w14:paraId="4BC3B7B0" w14:textId="503F4B5A" w:rsidR="009627D1" w:rsidRPr="00C935A5" w:rsidRDefault="009627D1" w:rsidP="009627D1">
            <w:pPr>
              <w:spacing w:before="40" w:after="20"/>
              <w:jc w:val="right"/>
              <w:rPr>
                <w:rFonts w:cs="Arial"/>
                <w:sz w:val="18"/>
                <w:szCs w:val="18"/>
              </w:rPr>
            </w:pPr>
            <w:r w:rsidRPr="009627D1">
              <w:rPr>
                <w:rFonts w:cs="Arial"/>
                <w:sz w:val="18"/>
                <w:szCs w:val="18"/>
              </w:rPr>
              <w:t>9,692</w:t>
            </w:r>
          </w:p>
        </w:tc>
        <w:tc>
          <w:tcPr>
            <w:tcW w:w="1228" w:type="dxa"/>
            <w:tcBorders>
              <w:top w:val="nil"/>
              <w:left w:val="nil"/>
              <w:bottom w:val="nil"/>
              <w:right w:val="nil"/>
            </w:tcBorders>
            <w:shd w:val="clear" w:color="auto" w:fill="auto"/>
            <w:vAlign w:val="bottom"/>
          </w:tcPr>
          <w:p w14:paraId="2E6ABF31" w14:textId="273AA0DA" w:rsidR="009627D1" w:rsidRPr="00C935A5" w:rsidRDefault="009627D1" w:rsidP="009627D1">
            <w:pPr>
              <w:spacing w:before="40" w:after="20"/>
              <w:jc w:val="right"/>
              <w:rPr>
                <w:rFonts w:cs="Arial"/>
                <w:sz w:val="18"/>
                <w:szCs w:val="18"/>
              </w:rPr>
            </w:pPr>
            <w:r w:rsidRPr="009627D1">
              <w:rPr>
                <w:rFonts w:cs="Arial"/>
                <w:sz w:val="18"/>
                <w:szCs w:val="18"/>
              </w:rPr>
              <w:t>4.5%</w:t>
            </w:r>
          </w:p>
        </w:tc>
      </w:tr>
      <w:tr w:rsidR="009627D1" w:rsidRPr="009627D1" w14:paraId="54B3C7ED" w14:textId="77777777" w:rsidTr="00291710">
        <w:trPr>
          <w:trHeight w:val="20"/>
        </w:trPr>
        <w:tc>
          <w:tcPr>
            <w:tcW w:w="2233" w:type="dxa"/>
            <w:tcBorders>
              <w:top w:val="nil"/>
              <w:left w:val="nil"/>
              <w:bottom w:val="nil"/>
              <w:right w:val="single" w:sz="18" w:space="0" w:color="AAB432"/>
            </w:tcBorders>
            <w:shd w:val="clear" w:color="auto" w:fill="auto"/>
            <w:vAlign w:val="center"/>
          </w:tcPr>
          <w:p w14:paraId="32C7E6EC" w14:textId="77777777" w:rsidR="009627D1" w:rsidRPr="00C935A5" w:rsidRDefault="009627D1" w:rsidP="009627D1">
            <w:pPr>
              <w:spacing w:before="40" w:after="20"/>
              <w:rPr>
                <w:rFonts w:cs="Arial"/>
                <w:sz w:val="18"/>
                <w:szCs w:val="18"/>
              </w:rPr>
            </w:pPr>
            <w:r w:rsidRPr="00C935A5">
              <w:rPr>
                <w:rFonts w:cs="Arial"/>
                <w:sz w:val="18"/>
                <w:szCs w:val="18"/>
              </w:rPr>
              <w:t xml:space="preserve">Swan Hill RC </w:t>
            </w:r>
          </w:p>
        </w:tc>
        <w:tc>
          <w:tcPr>
            <w:tcW w:w="1236" w:type="dxa"/>
            <w:tcBorders>
              <w:top w:val="nil"/>
              <w:left w:val="single" w:sz="18" w:space="0" w:color="AAB432"/>
              <w:bottom w:val="nil"/>
              <w:right w:val="nil"/>
            </w:tcBorders>
            <w:shd w:val="clear" w:color="auto" w:fill="auto"/>
            <w:vAlign w:val="bottom"/>
          </w:tcPr>
          <w:p w14:paraId="39F2C7AC" w14:textId="0F3986EB" w:rsidR="009627D1" w:rsidRPr="00C935A5" w:rsidRDefault="009627D1" w:rsidP="009627D1">
            <w:pPr>
              <w:spacing w:before="40" w:after="20"/>
              <w:jc w:val="right"/>
              <w:rPr>
                <w:rFonts w:cs="Arial"/>
                <w:sz w:val="18"/>
                <w:szCs w:val="18"/>
              </w:rPr>
            </w:pPr>
            <w:r w:rsidRPr="009627D1">
              <w:rPr>
                <w:rFonts w:cs="Arial"/>
                <w:sz w:val="18"/>
                <w:szCs w:val="18"/>
              </w:rPr>
              <w:t>793</w:t>
            </w:r>
          </w:p>
        </w:tc>
        <w:tc>
          <w:tcPr>
            <w:tcW w:w="1397" w:type="dxa"/>
            <w:tcBorders>
              <w:top w:val="nil"/>
              <w:left w:val="nil"/>
              <w:bottom w:val="nil"/>
              <w:right w:val="nil"/>
            </w:tcBorders>
            <w:shd w:val="clear" w:color="auto" w:fill="auto"/>
            <w:vAlign w:val="bottom"/>
          </w:tcPr>
          <w:p w14:paraId="31E2E674" w14:textId="2CF98FEF" w:rsidR="009627D1" w:rsidRPr="00C935A5" w:rsidRDefault="009627D1" w:rsidP="009627D1">
            <w:pPr>
              <w:spacing w:before="40" w:after="20"/>
              <w:jc w:val="right"/>
              <w:rPr>
                <w:rFonts w:cs="Arial"/>
                <w:sz w:val="18"/>
                <w:szCs w:val="18"/>
              </w:rPr>
            </w:pPr>
            <w:r w:rsidRPr="009627D1">
              <w:rPr>
                <w:rFonts w:cs="Arial"/>
                <w:sz w:val="18"/>
                <w:szCs w:val="18"/>
              </w:rPr>
              <w:t>947</w:t>
            </w:r>
          </w:p>
        </w:tc>
        <w:tc>
          <w:tcPr>
            <w:tcW w:w="1117" w:type="dxa"/>
            <w:tcBorders>
              <w:top w:val="nil"/>
              <w:left w:val="nil"/>
              <w:bottom w:val="nil"/>
              <w:right w:val="nil"/>
            </w:tcBorders>
            <w:shd w:val="clear" w:color="auto" w:fill="auto"/>
            <w:vAlign w:val="bottom"/>
          </w:tcPr>
          <w:p w14:paraId="68AFC93A" w14:textId="7D137DE4" w:rsidR="009627D1" w:rsidRPr="00C935A5" w:rsidRDefault="009627D1" w:rsidP="009627D1">
            <w:pPr>
              <w:spacing w:before="40" w:after="20"/>
              <w:jc w:val="right"/>
              <w:rPr>
                <w:rFonts w:cs="Arial"/>
                <w:sz w:val="18"/>
                <w:szCs w:val="18"/>
              </w:rPr>
            </w:pPr>
            <w:r w:rsidRPr="009627D1">
              <w:rPr>
                <w:rFonts w:cs="Arial"/>
                <w:sz w:val="18"/>
                <w:szCs w:val="18"/>
              </w:rPr>
              <w:t>49.2</w:t>
            </w:r>
          </w:p>
        </w:tc>
        <w:tc>
          <w:tcPr>
            <w:tcW w:w="1117" w:type="dxa"/>
            <w:tcBorders>
              <w:top w:val="nil"/>
              <w:left w:val="nil"/>
              <w:bottom w:val="nil"/>
              <w:right w:val="nil"/>
            </w:tcBorders>
            <w:shd w:val="clear" w:color="auto" w:fill="auto"/>
            <w:vAlign w:val="bottom"/>
          </w:tcPr>
          <w:p w14:paraId="3AC7B526" w14:textId="6FD18B43" w:rsidR="009627D1" w:rsidRPr="00C935A5" w:rsidRDefault="009627D1" w:rsidP="009627D1">
            <w:pPr>
              <w:spacing w:before="40" w:after="20"/>
              <w:jc w:val="right"/>
              <w:rPr>
                <w:rFonts w:cs="Arial"/>
                <w:sz w:val="18"/>
                <w:szCs w:val="18"/>
              </w:rPr>
            </w:pPr>
            <w:r w:rsidRPr="009627D1">
              <w:rPr>
                <w:rFonts w:cs="Arial"/>
                <w:sz w:val="18"/>
                <w:szCs w:val="18"/>
              </w:rPr>
              <w:t>51,862</w:t>
            </w:r>
          </w:p>
        </w:tc>
        <w:tc>
          <w:tcPr>
            <w:tcW w:w="971" w:type="dxa"/>
            <w:tcBorders>
              <w:top w:val="nil"/>
              <w:left w:val="nil"/>
              <w:bottom w:val="nil"/>
              <w:right w:val="nil"/>
            </w:tcBorders>
            <w:shd w:val="clear" w:color="auto" w:fill="auto"/>
            <w:vAlign w:val="bottom"/>
          </w:tcPr>
          <w:p w14:paraId="1A7D4F0B" w14:textId="54D877DC" w:rsidR="009627D1" w:rsidRPr="00C935A5" w:rsidRDefault="009627D1" w:rsidP="009627D1">
            <w:pPr>
              <w:spacing w:before="40" w:after="20"/>
              <w:jc w:val="right"/>
              <w:rPr>
                <w:rFonts w:cs="Arial"/>
                <w:sz w:val="18"/>
                <w:szCs w:val="18"/>
              </w:rPr>
            </w:pPr>
            <w:r w:rsidRPr="009627D1">
              <w:rPr>
                <w:rFonts w:cs="Arial"/>
                <w:sz w:val="18"/>
                <w:szCs w:val="18"/>
              </w:rPr>
              <w:t>2,512</w:t>
            </w:r>
          </w:p>
        </w:tc>
        <w:tc>
          <w:tcPr>
            <w:tcW w:w="1228" w:type="dxa"/>
            <w:tcBorders>
              <w:top w:val="nil"/>
              <w:left w:val="nil"/>
              <w:bottom w:val="nil"/>
              <w:right w:val="nil"/>
            </w:tcBorders>
            <w:shd w:val="clear" w:color="auto" w:fill="auto"/>
            <w:vAlign w:val="bottom"/>
          </w:tcPr>
          <w:p w14:paraId="544E2379" w14:textId="0F7B09C4" w:rsidR="009627D1" w:rsidRPr="00C935A5" w:rsidRDefault="009627D1" w:rsidP="009627D1">
            <w:pPr>
              <w:spacing w:before="40" w:after="20"/>
              <w:jc w:val="right"/>
              <w:rPr>
                <w:rFonts w:cs="Arial"/>
                <w:sz w:val="18"/>
                <w:szCs w:val="18"/>
              </w:rPr>
            </w:pPr>
            <w:r w:rsidRPr="009627D1">
              <w:rPr>
                <w:rFonts w:cs="Arial"/>
                <w:sz w:val="18"/>
                <w:szCs w:val="18"/>
              </w:rPr>
              <w:t>5.8%</w:t>
            </w:r>
          </w:p>
        </w:tc>
      </w:tr>
      <w:tr w:rsidR="009627D1" w:rsidRPr="009627D1" w14:paraId="0877C9FE" w14:textId="77777777" w:rsidTr="00291710">
        <w:trPr>
          <w:trHeight w:val="20"/>
        </w:trPr>
        <w:tc>
          <w:tcPr>
            <w:tcW w:w="2233" w:type="dxa"/>
            <w:tcBorders>
              <w:top w:val="nil"/>
              <w:left w:val="nil"/>
              <w:bottom w:val="nil"/>
              <w:right w:val="single" w:sz="18" w:space="0" w:color="AAB432"/>
            </w:tcBorders>
            <w:shd w:val="clear" w:color="auto" w:fill="auto"/>
            <w:vAlign w:val="center"/>
          </w:tcPr>
          <w:p w14:paraId="1009A951" w14:textId="77777777" w:rsidR="009627D1" w:rsidRPr="00C935A5" w:rsidRDefault="009627D1" w:rsidP="009627D1">
            <w:pPr>
              <w:spacing w:before="40" w:after="20"/>
              <w:rPr>
                <w:rFonts w:cs="Arial"/>
                <w:sz w:val="18"/>
                <w:szCs w:val="18"/>
              </w:rPr>
            </w:pPr>
            <w:r w:rsidRPr="00C935A5">
              <w:rPr>
                <w:rFonts w:cs="Arial"/>
                <w:sz w:val="18"/>
                <w:szCs w:val="18"/>
              </w:rPr>
              <w:t xml:space="preserve">Towong S </w:t>
            </w:r>
          </w:p>
        </w:tc>
        <w:tc>
          <w:tcPr>
            <w:tcW w:w="1236" w:type="dxa"/>
            <w:tcBorders>
              <w:top w:val="nil"/>
              <w:left w:val="single" w:sz="18" w:space="0" w:color="AAB432"/>
              <w:bottom w:val="nil"/>
              <w:right w:val="nil"/>
            </w:tcBorders>
            <w:shd w:val="clear" w:color="auto" w:fill="auto"/>
            <w:vAlign w:val="bottom"/>
          </w:tcPr>
          <w:p w14:paraId="5DB13036" w14:textId="7E326BAE" w:rsidR="009627D1" w:rsidRPr="00C935A5" w:rsidRDefault="009627D1" w:rsidP="009627D1">
            <w:pPr>
              <w:spacing w:before="40" w:after="20"/>
              <w:jc w:val="right"/>
              <w:rPr>
                <w:rFonts w:cs="Arial"/>
                <w:sz w:val="18"/>
                <w:szCs w:val="18"/>
              </w:rPr>
            </w:pPr>
            <w:r w:rsidRPr="009627D1">
              <w:rPr>
                <w:rFonts w:cs="Arial"/>
                <w:sz w:val="18"/>
                <w:szCs w:val="18"/>
              </w:rPr>
              <w:t>840</w:t>
            </w:r>
          </w:p>
        </w:tc>
        <w:tc>
          <w:tcPr>
            <w:tcW w:w="1397" w:type="dxa"/>
            <w:tcBorders>
              <w:top w:val="nil"/>
              <w:left w:val="nil"/>
              <w:bottom w:val="nil"/>
              <w:right w:val="nil"/>
            </w:tcBorders>
            <w:shd w:val="clear" w:color="auto" w:fill="auto"/>
            <w:vAlign w:val="bottom"/>
          </w:tcPr>
          <w:p w14:paraId="719372C3" w14:textId="6F59FD5A" w:rsidR="009627D1" w:rsidRPr="00C935A5" w:rsidRDefault="009627D1" w:rsidP="009627D1">
            <w:pPr>
              <w:spacing w:before="40" w:after="20"/>
              <w:jc w:val="right"/>
              <w:rPr>
                <w:rFonts w:cs="Arial"/>
                <w:sz w:val="18"/>
                <w:szCs w:val="18"/>
              </w:rPr>
            </w:pPr>
            <w:r w:rsidRPr="009627D1">
              <w:rPr>
                <w:rFonts w:cs="Arial"/>
                <w:sz w:val="18"/>
                <w:szCs w:val="18"/>
              </w:rPr>
              <w:t>992</w:t>
            </w:r>
          </w:p>
        </w:tc>
        <w:tc>
          <w:tcPr>
            <w:tcW w:w="1117" w:type="dxa"/>
            <w:tcBorders>
              <w:top w:val="nil"/>
              <w:left w:val="nil"/>
              <w:bottom w:val="nil"/>
              <w:right w:val="nil"/>
            </w:tcBorders>
            <w:shd w:val="clear" w:color="auto" w:fill="auto"/>
            <w:vAlign w:val="bottom"/>
          </w:tcPr>
          <w:p w14:paraId="40A6994D" w14:textId="6A594B5F" w:rsidR="009627D1" w:rsidRPr="00C935A5" w:rsidRDefault="009627D1" w:rsidP="009627D1">
            <w:pPr>
              <w:spacing w:before="40" w:after="20"/>
              <w:jc w:val="right"/>
              <w:rPr>
                <w:rFonts w:cs="Arial"/>
                <w:sz w:val="18"/>
                <w:szCs w:val="18"/>
              </w:rPr>
            </w:pPr>
            <w:r w:rsidRPr="009627D1">
              <w:rPr>
                <w:rFonts w:cs="Arial"/>
                <w:sz w:val="18"/>
                <w:szCs w:val="18"/>
              </w:rPr>
              <w:t>44.9</w:t>
            </w:r>
          </w:p>
        </w:tc>
        <w:tc>
          <w:tcPr>
            <w:tcW w:w="1117" w:type="dxa"/>
            <w:tcBorders>
              <w:top w:val="nil"/>
              <w:left w:val="nil"/>
              <w:bottom w:val="nil"/>
              <w:right w:val="nil"/>
            </w:tcBorders>
            <w:shd w:val="clear" w:color="auto" w:fill="auto"/>
            <w:vAlign w:val="bottom"/>
          </w:tcPr>
          <w:p w14:paraId="5253FF8E" w14:textId="7EAD6814" w:rsidR="009627D1" w:rsidRPr="00C935A5" w:rsidRDefault="009627D1" w:rsidP="009627D1">
            <w:pPr>
              <w:spacing w:before="40" w:after="20"/>
              <w:jc w:val="right"/>
              <w:rPr>
                <w:rFonts w:cs="Arial"/>
                <w:sz w:val="18"/>
                <w:szCs w:val="18"/>
              </w:rPr>
            </w:pPr>
            <w:r w:rsidRPr="009627D1">
              <w:rPr>
                <w:rFonts w:cs="Arial"/>
                <w:sz w:val="18"/>
                <w:szCs w:val="18"/>
              </w:rPr>
              <w:t>10,411</w:t>
            </w:r>
          </w:p>
        </w:tc>
        <w:tc>
          <w:tcPr>
            <w:tcW w:w="971" w:type="dxa"/>
            <w:tcBorders>
              <w:top w:val="nil"/>
              <w:left w:val="nil"/>
              <w:bottom w:val="nil"/>
              <w:right w:val="nil"/>
            </w:tcBorders>
            <w:shd w:val="clear" w:color="auto" w:fill="auto"/>
            <w:vAlign w:val="bottom"/>
          </w:tcPr>
          <w:p w14:paraId="7B7FC997" w14:textId="5D7ECF09" w:rsidR="009627D1" w:rsidRPr="00C935A5" w:rsidRDefault="009627D1" w:rsidP="009627D1">
            <w:pPr>
              <w:spacing w:before="40" w:after="20"/>
              <w:jc w:val="right"/>
              <w:rPr>
                <w:rFonts w:cs="Arial"/>
                <w:sz w:val="18"/>
                <w:szCs w:val="18"/>
              </w:rPr>
            </w:pPr>
            <w:r w:rsidRPr="009627D1">
              <w:rPr>
                <w:rFonts w:cs="Arial"/>
                <w:sz w:val="18"/>
                <w:szCs w:val="18"/>
              </w:rPr>
              <w:t>1,724</w:t>
            </w:r>
          </w:p>
        </w:tc>
        <w:tc>
          <w:tcPr>
            <w:tcW w:w="1228" w:type="dxa"/>
            <w:tcBorders>
              <w:top w:val="nil"/>
              <w:left w:val="nil"/>
              <w:bottom w:val="nil"/>
              <w:right w:val="nil"/>
            </w:tcBorders>
            <w:shd w:val="clear" w:color="auto" w:fill="auto"/>
            <w:vAlign w:val="bottom"/>
          </w:tcPr>
          <w:p w14:paraId="7065B258" w14:textId="64D96B34" w:rsidR="009627D1" w:rsidRPr="00C935A5" w:rsidRDefault="009627D1" w:rsidP="009627D1">
            <w:pPr>
              <w:spacing w:before="40" w:after="20"/>
              <w:jc w:val="right"/>
              <w:rPr>
                <w:rFonts w:cs="Arial"/>
                <w:sz w:val="18"/>
                <w:szCs w:val="18"/>
              </w:rPr>
            </w:pPr>
            <w:r w:rsidRPr="009627D1">
              <w:rPr>
                <w:rFonts w:cs="Arial"/>
                <w:sz w:val="18"/>
                <w:szCs w:val="18"/>
              </w:rPr>
              <w:t>2.7%</w:t>
            </w:r>
          </w:p>
        </w:tc>
      </w:tr>
      <w:tr w:rsidR="009627D1" w:rsidRPr="009627D1" w14:paraId="5C466880" w14:textId="77777777" w:rsidTr="00291710">
        <w:trPr>
          <w:trHeight w:val="20"/>
        </w:trPr>
        <w:tc>
          <w:tcPr>
            <w:tcW w:w="2233" w:type="dxa"/>
            <w:tcBorders>
              <w:top w:val="nil"/>
              <w:left w:val="nil"/>
              <w:bottom w:val="nil"/>
              <w:right w:val="single" w:sz="18" w:space="0" w:color="AAB432"/>
            </w:tcBorders>
            <w:shd w:val="clear" w:color="auto" w:fill="auto"/>
            <w:vAlign w:val="center"/>
          </w:tcPr>
          <w:p w14:paraId="768CB7AA" w14:textId="77777777" w:rsidR="009627D1" w:rsidRPr="00C935A5" w:rsidRDefault="009627D1" w:rsidP="009627D1">
            <w:pPr>
              <w:spacing w:before="40" w:after="20"/>
              <w:rPr>
                <w:rFonts w:cs="Arial"/>
                <w:sz w:val="18"/>
                <w:szCs w:val="18"/>
              </w:rPr>
            </w:pPr>
            <w:r w:rsidRPr="00C935A5">
              <w:rPr>
                <w:rFonts w:cs="Arial"/>
                <w:sz w:val="18"/>
                <w:szCs w:val="18"/>
              </w:rPr>
              <w:t xml:space="preserve">Wangaratta RC </w:t>
            </w:r>
          </w:p>
        </w:tc>
        <w:tc>
          <w:tcPr>
            <w:tcW w:w="1236" w:type="dxa"/>
            <w:tcBorders>
              <w:top w:val="nil"/>
              <w:left w:val="single" w:sz="18" w:space="0" w:color="AAB432"/>
              <w:bottom w:val="nil"/>
              <w:right w:val="nil"/>
            </w:tcBorders>
            <w:shd w:val="clear" w:color="auto" w:fill="auto"/>
            <w:vAlign w:val="bottom"/>
          </w:tcPr>
          <w:p w14:paraId="0F6EDCE9" w14:textId="03F2890E" w:rsidR="009627D1" w:rsidRPr="00C935A5" w:rsidRDefault="009627D1" w:rsidP="009627D1">
            <w:pPr>
              <w:spacing w:before="40" w:after="20"/>
              <w:jc w:val="right"/>
              <w:rPr>
                <w:rFonts w:cs="Arial"/>
                <w:sz w:val="18"/>
                <w:szCs w:val="18"/>
              </w:rPr>
            </w:pPr>
            <w:r w:rsidRPr="009627D1">
              <w:rPr>
                <w:rFonts w:cs="Arial"/>
                <w:sz w:val="18"/>
                <w:szCs w:val="18"/>
              </w:rPr>
              <w:t>835</w:t>
            </w:r>
          </w:p>
        </w:tc>
        <w:tc>
          <w:tcPr>
            <w:tcW w:w="1397" w:type="dxa"/>
            <w:tcBorders>
              <w:top w:val="nil"/>
              <w:left w:val="nil"/>
              <w:bottom w:val="nil"/>
              <w:right w:val="nil"/>
            </w:tcBorders>
            <w:shd w:val="clear" w:color="auto" w:fill="auto"/>
            <w:vAlign w:val="bottom"/>
          </w:tcPr>
          <w:p w14:paraId="2B1D9CB4" w14:textId="0A80856D" w:rsidR="009627D1" w:rsidRPr="00C935A5" w:rsidRDefault="009627D1" w:rsidP="009627D1">
            <w:pPr>
              <w:spacing w:before="40" w:after="20"/>
              <w:jc w:val="right"/>
              <w:rPr>
                <w:rFonts w:cs="Arial"/>
                <w:sz w:val="18"/>
                <w:szCs w:val="18"/>
              </w:rPr>
            </w:pPr>
            <w:r w:rsidRPr="009627D1">
              <w:rPr>
                <w:rFonts w:cs="Arial"/>
                <w:sz w:val="18"/>
                <w:szCs w:val="18"/>
              </w:rPr>
              <w:t>983</w:t>
            </w:r>
          </w:p>
        </w:tc>
        <w:tc>
          <w:tcPr>
            <w:tcW w:w="1117" w:type="dxa"/>
            <w:tcBorders>
              <w:top w:val="nil"/>
              <w:left w:val="nil"/>
              <w:bottom w:val="nil"/>
              <w:right w:val="nil"/>
            </w:tcBorders>
            <w:shd w:val="clear" w:color="auto" w:fill="auto"/>
            <w:vAlign w:val="bottom"/>
          </w:tcPr>
          <w:p w14:paraId="2A1178DD" w14:textId="7F8B67EE" w:rsidR="009627D1" w:rsidRPr="00C935A5" w:rsidRDefault="009627D1" w:rsidP="009627D1">
            <w:pPr>
              <w:spacing w:before="40" w:after="20"/>
              <w:jc w:val="right"/>
              <w:rPr>
                <w:rFonts w:cs="Arial"/>
                <w:sz w:val="18"/>
                <w:szCs w:val="18"/>
              </w:rPr>
            </w:pPr>
            <w:r w:rsidRPr="009627D1">
              <w:rPr>
                <w:rFonts w:cs="Arial"/>
                <w:sz w:val="18"/>
                <w:szCs w:val="18"/>
              </w:rPr>
              <w:t>41.9</w:t>
            </w:r>
          </w:p>
        </w:tc>
        <w:tc>
          <w:tcPr>
            <w:tcW w:w="1117" w:type="dxa"/>
            <w:tcBorders>
              <w:top w:val="nil"/>
              <w:left w:val="nil"/>
              <w:bottom w:val="nil"/>
              <w:right w:val="nil"/>
            </w:tcBorders>
            <w:shd w:val="clear" w:color="auto" w:fill="auto"/>
            <w:vAlign w:val="bottom"/>
          </w:tcPr>
          <w:p w14:paraId="7B567718" w14:textId="221F24A7" w:rsidR="009627D1" w:rsidRPr="00C935A5" w:rsidRDefault="009627D1" w:rsidP="009627D1">
            <w:pPr>
              <w:spacing w:before="40" w:after="20"/>
              <w:jc w:val="right"/>
              <w:rPr>
                <w:rFonts w:cs="Arial"/>
                <w:sz w:val="18"/>
                <w:szCs w:val="18"/>
              </w:rPr>
            </w:pPr>
            <w:r w:rsidRPr="009627D1">
              <w:rPr>
                <w:rFonts w:cs="Arial"/>
                <w:sz w:val="18"/>
                <w:szCs w:val="18"/>
              </w:rPr>
              <w:t>89,697</w:t>
            </w:r>
          </w:p>
        </w:tc>
        <w:tc>
          <w:tcPr>
            <w:tcW w:w="971" w:type="dxa"/>
            <w:tcBorders>
              <w:top w:val="nil"/>
              <w:left w:val="nil"/>
              <w:bottom w:val="nil"/>
              <w:right w:val="nil"/>
            </w:tcBorders>
            <w:shd w:val="clear" w:color="auto" w:fill="auto"/>
            <w:vAlign w:val="bottom"/>
          </w:tcPr>
          <w:p w14:paraId="3F23D87E" w14:textId="1FCDD2A4" w:rsidR="009627D1" w:rsidRPr="00C935A5" w:rsidRDefault="009627D1" w:rsidP="009627D1">
            <w:pPr>
              <w:spacing w:before="40" w:after="20"/>
              <w:jc w:val="right"/>
              <w:rPr>
                <w:rFonts w:cs="Arial"/>
                <w:sz w:val="18"/>
                <w:szCs w:val="18"/>
              </w:rPr>
            </w:pPr>
            <w:r w:rsidRPr="009627D1">
              <w:rPr>
                <w:rFonts w:cs="Arial"/>
                <w:sz w:val="18"/>
                <w:szCs w:val="18"/>
              </w:rPr>
              <w:t>3,073</w:t>
            </w:r>
          </w:p>
        </w:tc>
        <w:tc>
          <w:tcPr>
            <w:tcW w:w="1228" w:type="dxa"/>
            <w:tcBorders>
              <w:top w:val="nil"/>
              <w:left w:val="nil"/>
              <w:bottom w:val="nil"/>
              <w:right w:val="nil"/>
            </w:tcBorders>
            <w:shd w:val="clear" w:color="auto" w:fill="auto"/>
            <w:vAlign w:val="bottom"/>
          </w:tcPr>
          <w:p w14:paraId="5D352E84" w14:textId="3616AB5B" w:rsidR="009627D1" w:rsidRPr="00C935A5" w:rsidRDefault="009627D1" w:rsidP="009627D1">
            <w:pPr>
              <w:spacing w:before="40" w:after="20"/>
              <w:jc w:val="right"/>
              <w:rPr>
                <w:rFonts w:cs="Arial"/>
                <w:sz w:val="18"/>
                <w:szCs w:val="18"/>
              </w:rPr>
            </w:pPr>
            <w:r w:rsidRPr="009627D1">
              <w:rPr>
                <w:rFonts w:cs="Arial"/>
                <w:sz w:val="18"/>
                <w:szCs w:val="18"/>
              </w:rPr>
              <w:t>7.6%</w:t>
            </w:r>
          </w:p>
        </w:tc>
      </w:tr>
      <w:tr w:rsidR="009627D1" w:rsidRPr="009627D1" w14:paraId="1220D9E7" w14:textId="77777777" w:rsidTr="00291710">
        <w:trPr>
          <w:trHeight w:val="20"/>
        </w:trPr>
        <w:tc>
          <w:tcPr>
            <w:tcW w:w="2233" w:type="dxa"/>
            <w:tcBorders>
              <w:top w:val="nil"/>
              <w:left w:val="nil"/>
              <w:bottom w:val="nil"/>
              <w:right w:val="single" w:sz="18" w:space="0" w:color="AAB432"/>
            </w:tcBorders>
            <w:shd w:val="clear" w:color="auto" w:fill="auto"/>
            <w:vAlign w:val="center"/>
          </w:tcPr>
          <w:p w14:paraId="1423DB95" w14:textId="77777777" w:rsidR="009627D1" w:rsidRPr="00C935A5" w:rsidRDefault="009627D1" w:rsidP="009627D1">
            <w:pPr>
              <w:spacing w:before="40" w:after="20"/>
              <w:rPr>
                <w:rFonts w:cs="Arial"/>
                <w:sz w:val="18"/>
                <w:szCs w:val="18"/>
              </w:rPr>
            </w:pPr>
            <w:r w:rsidRPr="00C935A5">
              <w:rPr>
                <w:rFonts w:cs="Arial"/>
                <w:sz w:val="18"/>
                <w:szCs w:val="18"/>
              </w:rPr>
              <w:t xml:space="preserve">Warrnambool C </w:t>
            </w:r>
          </w:p>
        </w:tc>
        <w:tc>
          <w:tcPr>
            <w:tcW w:w="1236" w:type="dxa"/>
            <w:tcBorders>
              <w:top w:val="nil"/>
              <w:left w:val="single" w:sz="18" w:space="0" w:color="AAB432"/>
              <w:bottom w:val="nil"/>
              <w:right w:val="nil"/>
            </w:tcBorders>
            <w:shd w:val="clear" w:color="auto" w:fill="auto"/>
            <w:vAlign w:val="bottom"/>
          </w:tcPr>
          <w:p w14:paraId="3EAB97E1" w14:textId="1EB88A5E" w:rsidR="009627D1" w:rsidRPr="00C935A5" w:rsidRDefault="009627D1" w:rsidP="009627D1">
            <w:pPr>
              <w:spacing w:before="40" w:after="20"/>
              <w:jc w:val="right"/>
              <w:rPr>
                <w:rFonts w:cs="Arial"/>
                <w:sz w:val="18"/>
                <w:szCs w:val="18"/>
              </w:rPr>
            </w:pPr>
            <w:r w:rsidRPr="009627D1">
              <w:rPr>
                <w:rFonts w:cs="Arial"/>
                <w:sz w:val="18"/>
                <w:szCs w:val="18"/>
              </w:rPr>
              <w:t>828</w:t>
            </w:r>
          </w:p>
        </w:tc>
        <w:tc>
          <w:tcPr>
            <w:tcW w:w="1397" w:type="dxa"/>
            <w:tcBorders>
              <w:top w:val="nil"/>
              <w:left w:val="nil"/>
              <w:bottom w:val="nil"/>
              <w:right w:val="nil"/>
            </w:tcBorders>
            <w:shd w:val="clear" w:color="auto" w:fill="auto"/>
            <w:vAlign w:val="bottom"/>
          </w:tcPr>
          <w:p w14:paraId="57EE67C8" w14:textId="28A0F67E" w:rsidR="009627D1" w:rsidRPr="00C935A5" w:rsidRDefault="009627D1" w:rsidP="009627D1">
            <w:pPr>
              <w:spacing w:before="40" w:after="20"/>
              <w:jc w:val="right"/>
              <w:rPr>
                <w:rFonts w:cs="Arial"/>
                <w:sz w:val="18"/>
                <w:szCs w:val="18"/>
              </w:rPr>
            </w:pPr>
            <w:r w:rsidRPr="009627D1">
              <w:rPr>
                <w:rFonts w:cs="Arial"/>
                <w:sz w:val="18"/>
                <w:szCs w:val="18"/>
              </w:rPr>
              <w:t>986</w:t>
            </w:r>
          </w:p>
        </w:tc>
        <w:tc>
          <w:tcPr>
            <w:tcW w:w="1117" w:type="dxa"/>
            <w:tcBorders>
              <w:top w:val="nil"/>
              <w:left w:val="nil"/>
              <w:bottom w:val="nil"/>
              <w:right w:val="nil"/>
            </w:tcBorders>
            <w:shd w:val="clear" w:color="auto" w:fill="auto"/>
            <w:vAlign w:val="bottom"/>
          </w:tcPr>
          <w:p w14:paraId="701043B6" w14:textId="421CF80B" w:rsidR="009627D1" w:rsidRPr="00C935A5" w:rsidRDefault="009627D1" w:rsidP="009627D1">
            <w:pPr>
              <w:spacing w:before="40" w:after="20"/>
              <w:jc w:val="right"/>
              <w:rPr>
                <w:rFonts w:cs="Arial"/>
                <w:sz w:val="18"/>
                <w:szCs w:val="18"/>
              </w:rPr>
            </w:pPr>
            <w:r w:rsidRPr="009627D1">
              <w:rPr>
                <w:rFonts w:cs="Arial"/>
                <w:sz w:val="18"/>
                <w:szCs w:val="18"/>
              </w:rPr>
              <w:t>55.8</w:t>
            </w:r>
          </w:p>
        </w:tc>
        <w:tc>
          <w:tcPr>
            <w:tcW w:w="1117" w:type="dxa"/>
            <w:tcBorders>
              <w:top w:val="nil"/>
              <w:left w:val="nil"/>
              <w:bottom w:val="nil"/>
              <w:right w:val="nil"/>
            </w:tcBorders>
            <w:shd w:val="clear" w:color="auto" w:fill="auto"/>
            <w:vAlign w:val="bottom"/>
          </w:tcPr>
          <w:p w14:paraId="3B029813" w14:textId="6C64A7A5" w:rsidR="009627D1" w:rsidRPr="00C935A5" w:rsidRDefault="009627D1" w:rsidP="009627D1">
            <w:pPr>
              <w:spacing w:before="40" w:after="20"/>
              <w:jc w:val="right"/>
              <w:rPr>
                <w:rFonts w:cs="Arial"/>
                <w:sz w:val="18"/>
                <w:szCs w:val="18"/>
              </w:rPr>
            </w:pPr>
            <w:r w:rsidRPr="009627D1">
              <w:rPr>
                <w:rFonts w:cs="Arial"/>
                <w:sz w:val="18"/>
                <w:szCs w:val="18"/>
              </w:rPr>
              <w:t>110,065</w:t>
            </w:r>
          </w:p>
        </w:tc>
        <w:tc>
          <w:tcPr>
            <w:tcW w:w="971" w:type="dxa"/>
            <w:tcBorders>
              <w:top w:val="nil"/>
              <w:left w:val="nil"/>
              <w:bottom w:val="nil"/>
              <w:right w:val="nil"/>
            </w:tcBorders>
            <w:shd w:val="clear" w:color="auto" w:fill="auto"/>
            <w:vAlign w:val="bottom"/>
          </w:tcPr>
          <w:p w14:paraId="6D90ED96" w14:textId="6C804320" w:rsidR="009627D1" w:rsidRPr="00C935A5" w:rsidRDefault="009627D1" w:rsidP="009627D1">
            <w:pPr>
              <w:spacing w:before="40" w:after="20"/>
              <w:jc w:val="right"/>
              <w:rPr>
                <w:rFonts w:cs="Arial"/>
                <w:sz w:val="18"/>
                <w:szCs w:val="18"/>
              </w:rPr>
            </w:pPr>
            <w:r w:rsidRPr="009627D1">
              <w:rPr>
                <w:rFonts w:cs="Arial"/>
                <w:sz w:val="18"/>
                <w:szCs w:val="18"/>
              </w:rPr>
              <w:t>3,129</w:t>
            </w:r>
          </w:p>
        </w:tc>
        <w:tc>
          <w:tcPr>
            <w:tcW w:w="1228" w:type="dxa"/>
            <w:tcBorders>
              <w:top w:val="nil"/>
              <w:left w:val="nil"/>
              <w:bottom w:val="nil"/>
              <w:right w:val="nil"/>
            </w:tcBorders>
            <w:shd w:val="clear" w:color="auto" w:fill="auto"/>
            <w:vAlign w:val="bottom"/>
          </w:tcPr>
          <w:p w14:paraId="6BF787C7" w14:textId="0F9C08E8" w:rsidR="009627D1" w:rsidRPr="00C935A5" w:rsidRDefault="009627D1" w:rsidP="009627D1">
            <w:pPr>
              <w:spacing w:before="40" w:after="20"/>
              <w:jc w:val="right"/>
              <w:rPr>
                <w:rFonts w:cs="Arial"/>
                <w:sz w:val="18"/>
                <w:szCs w:val="18"/>
              </w:rPr>
            </w:pPr>
            <w:r w:rsidRPr="009627D1">
              <w:rPr>
                <w:rFonts w:cs="Arial"/>
                <w:sz w:val="18"/>
                <w:szCs w:val="18"/>
              </w:rPr>
              <w:t>11.5%</w:t>
            </w:r>
          </w:p>
        </w:tc>
      </w:tr>
      <w:tr w:rsidR="009627D1" w:rsidRPr="009627D1" w14:paraId="2B64CFED" w14:textId="77777777" w:rsidTr="00291710">
        <w:trPr>
          <w:trHeight w:val="20"/>
        </w:trPr>
        <w:tc>
          <w:tcPr>
            <w:tcW w:w="2233" w:type="dxa"/>
            <w:tcBorders>
              <w:top w:val="nil"/>
              <w:left w:val="nil"/>
              <w:bottom w:val="nil"/>
              <w:right w:val="single" w:sz="18" w:space="0" w:color="AAB432"/>
            </w:tcBorders>
            <w:shd w:val="clear" w:color="auto" w:fill="auto"/>
            <w:vAlign w:val="center"/>
          </w:tcPr>
          <w:p w14:paraId="11542918" w14:textId="77777777" w:rsidR="009627D1" w:rsidRPr="00C935A5" w:rsidRDefault="009627D1" w:rsidP="009627D1">
            <w:pPr>
              <w:spacing w:before="40" w:after="20"/>
              <w:rPr>
                <w:rFonts w:cs="Arial"/>
                <w:sz w:val="18"/>
                <w:szCs w:val="18"/>
              </w:rPr>
            </w:pPr>
            <w:r w:rsidRPr="00C935A5">
              <w:rPr>
                <w:rFonts w:cs="Arial"/>
                <w:sz w:val="18"/>
                <w:szCs w:val="18"/>
              </w:rPr>
              <w:t xml:space="preserve">Wellington S </w:t>
            </w:r>
          </w:p>
        </w:tc>
        <w:tc>
          <w:tcPr>
            <w:tcW w:w="1236" w:type="dxa"/>
            <w:tcBorders>
              <w:top w:val="nil"/>
              <w:left w:val="single" w:sz="18" w:space="0" w:color="AAB432"/>
              <w:bottom w:val="nil"/>
              <w:right w:val="nil"/>
            </w:tcBorders>
            <w:shd w:val="clear" w:color="auto" w:fill="auto"/>
            <w:vAlign w:val="bottom"/>
          </w:tcPr>
          <w:p w14:paraId="64B93DB5" w14:textId="700E5D82" w:rsidR="009627D1" w:rsidRPr="00C935A5" w:rsidRDefault="009627D1" w:rsidP="009627D1">
            <w:pPr>
              <w:spacing w:before="40" w:after="20"/>
              <w:jc w:val="right"/>
              <w:rPr>
                <w:rFonts w:cs="Arial"/>
                <w:sz w:val="18"/>
                <w:szCs w:val="18"/>
              </w:rPr>
            </w:pPr>
            <w:r w:rsidRPr="009627D1">
              <w:rPr>
                <w:rFonts w:cs="Arial"/>
                <w:sz w:val="18"/>
                <w:szCs w:val="18"/>
              </w:rPr>
              <w:t>828</w:t>
            </w:r>
          </w:p>
        </w:tc>
        <w:tc>
          <w:tcPr>
            <w:tcW w:w="1397" w:type="dxa"/>
            <w:tcBorders>
              <w:top w:val="nil"/>
              <w:left w:val="nil"/>
              <w:bottom w:val="nil"/>
              <w:right w:val="nil"/>
            </w:tcBorders>
            <w:shd w:val="clear" w:color="auto" w:fill="auto"/>
            <w:vAlign w:val="bottom"/>
          </w:tcPr>
          <w:p w14:paraId="3181273D" w14:textId="72262B07" w:rsidR="009627D1" w:rsidRPr="00C935A5" w:rsidRDefault="009627D1" w:rsidP="009627D1">
            <w:pPr>
              <w:spacing w:before="40" w:after="20"/>
              <w:jc w:val="right"/>
              <w:rPr>
                <w:rFonts w:cs="Arial"/>
                <w:sz w:val="18"/>
                <w:szCs w:val="18"/>
              </w:rPr>
            </w:pPr>
            <w:r w:rsidRPr="009627D1">
              <w:rPr>
                <w:rFonts w:cs="Arial"/>
                <w:sz w:val="18"/>
                <w:szCs w:val="18"/>
              </w:rPr>
              <w:t>974</w:t>
            </w:r>
          </w:p>
        </w:tc>
        <w:tc>
          <w:tcPr>
            <w:tcW w:w="1117" w:type="dxa"/>
            <w:tcBorders>
              <w:top w:val="nil"/>
              <w:left w:val="nil"/>
              <w:bottom w:val="nil"/>
              <w:right w:val="nil"/>
            </w:tcBorders>
            <w:shd w:val="clear" w:color="auto" w:fill="auto"/>
            <w:vAlign w:val="bottom"/>
          </w:tcPr>
          <w:p w14:paraId="42CB2ADF" w14:textId="3D4D8D7A" w:rsidR="009627D1" w:rsidRPr="00C935A5" w:rsidRDefault="009627D1" w:rsidP="009627D1">
            <w:pPr>
              <w:spacing w:before="40" w:after="20"/>
              <w:jc w:val="right"/>
              <w:rPr>
                <w:rFonts w:cs="Arial"/>
                <w:sz w:val="18"/>
                <w:szCs w:val="18"/>
              </w:rPr>
            </w:pPr>
            <w:r w:rsidRPr="009627D1">
              <w:rPr>
                <w:rFonts w:cs="Arial"/>
                <w:sz w:val="18"/>
                <w:szCs w:val="18"/>
              </w:rPr>
              <w:t>38.5</w:t>
            </w:r>
          </w:p>
        </w:tc>
        <w:tc>
          <w:tcPr>
            <w:tcW w:w="1117" w:type="dxa"/>
            <w:tcBorders>
              <w:top w:val="nil"/>
              <w:left w:val="nil"/>
              <w:bottom w:val="nil"/>
              <w:right w:val="nil"/>
            </w:tcBorders>
            <w:shd w:val="clear" w:color="auto" w:fill="auto"/>
            <w:vAlign w:val="bottom"/>
          </w:tcPr>
          <w:p w14:paraId="07389371" w14:textId="63394461" w:rsidR="009627D1" w:rsidRPr="00C935A5" w:rsidRDefault="009627D1" w:rsidP="009627D1">
            <w:pPr>
              <w:spacing w:before="40" w:after="20"/>
              <w:jc w:val="right"/>
              <w:rPr>
                <w:rFonts w:cs="Arial"/>
                <w:sz w:val="18"/>
                <w:szCs w:val="18"/>
              </w:rPr>
            </w:pPr>
            <w:r w:rsidRPr="009627D1">
              <w:rPr>
                <w:rFonts w:cs="Arial"/>
                <w:sz w:val="18"/>
                <w:szCs w:val="18"/>
              </w:rPr>
              <w:t>139,269</w:t>
            </w:r>
          </w:p>
        </w:tc>
        <w:tc>
          <w:tcPr>
            <w:tcW w:w="971" w:type="dxa"/>
            <w:tcBorders>
              <w:top w:val="nil"/>
              <w:left w:val="nil"/>
              <w:bottom w:val="nil"/>
              <w:right w:val="nil"/>
            </w:tcBorders>
            <w:shd w:val="clear" w:color="auto" w:fill="auto"/>
            <w:vAlign w:val="bottom"/>
          </w:tcPr>
          <w:p w14:paraId="207D1525" w14:textId="27012CE2" w:rsidR="009627D1" w:rsidRPr="00C935A5" w:rsidRDefault="009627D1" w:rsidP="009627D1">
            <w:pPr>
              <w:spacing w:before="40" w:after="20"/>
              <w:jc w:val="right"/>
              <w:rPr>
                <w:rFonts w:cs="Arial"/>
                <w:sz w:val="18"/>
                <w:szCs w:val="18"/>
              </w:rPr>
            </w:pPr>
            <w:r w:rsidRPr="009627D1">
              <w:rPr>
                <w:rFonts w:cs="Arial"/>
                <w:sz w:val="18"/>
                <w:szCs w:val="18"/>
              </w:rPr>
              <w:t>3,138</w:t>
            </w:r>
          </w:p>
        </w:tc>
        <w:tc>
          <w:tcPr>
            <w:tcW w:w="1228" w:type="dxa"/>
            <w:tcBorders>
              <w:top w:val="nil"/>
              <w:left w:val="nil"/>
              <w:bottom w:val="nil"/>
              <w:right w:val="nil"/>
            </w:tcBorders>
            <w:shd w:val="clear" w:color="auto" w:fill="auto"/>
            <w:vAlign w:val="bottom"/>
          </w:tcPr>
          <w:p w14:paraId="79A0DDAB" w14:textId="7323A64D" w:rsidR="009627D1" w:rsidRPr="00C935A5" w:rsidRDefault="009627D1" w:rsidP="009627D1">
            <w:pPr>
              <w:spacing w:before="40" w:after="20"/>
              <w:jc w:val="right"/>
              <w:rPr>
                <w:rFonts w:cs="Arial"/>
                <w:sz w:val="18"/>
                <w:szCs w:val="18"/>
              </w:rPr>
            </w:pPr>
            <w:r w:rsidRPr="009627D1">
              <w:rPr>
                <w:rFonts w:cs="Arial"/>
                <w:sz w:val="18"/>
                <w:szCs w:val="18"/>
              </w:rPr>
              <w:t>21.4%</w:t>
            </w:r>
          </w:p>
        </w:tc>
      </w:tr>
      <w:tr w:rsidR="009627D1" w:rsidRPr="009627D1" w14:paraId="337F85EC" w14:textId="77777777" w:rsidTr="00291710">
        <w:trPr>
          <w:trHeight w:val="20"/>
        </w:trPr>
        <w:tc>
          <w:tcPr>
            <w:tcW w:w="2233" w:type="dxa"/>
            <w:tcBorders>
              <w:top w:val="nil"/>
              <w:left w:val="nil"/>
              <w:bottom w:val="nil"/>
              <w:right w:val="single" w:sz="18" w:space="0" w:color="AAB432"/>
            </w:tcBorders>
            <w:shd w:val="clear" w:color="auto" w:fill="auto"/>
            <w:vAlign w:val="center"/>
          </w:tcPr>
          <w:p w14:paraId="558972AA" w14:textId="77777777" w:rsidR="009627D1" w:rsidRPr="00C935A5" w:rsidRDefault="009627D1" w:rsidP="009627D1">
            <w:pPr>
              <w:spacing w:before="40" w:after="20"/>
              <w:rPr>
                <w:rFonts w:cs="Arial"/>
                <w:sz w:val="18"/>
                <w:szCs w:val="18"/>
              </w:rPr>
            </w:pPr>
            <w:r w:rsidRPr="00C935A5">
              <w:rPr>
                <w:rFonts w:cs="Arial"/>
                <w:sz w:val="18"/>
                <w:szCs w:val="18"/>
              </w:rPr>
              <w:t xml:space="preserve">West Wimmera S </w:t>
            </w:r>
          </w:p>
        </w:tc>
        <w:tc>
          <w:tcPr>
            <w:tcW w:w="1236" w:type="dxa"/>
            <w:tcBorders>
              <w:top w:val="nil"/>
              <w:left w:val="single" w:sz="18" w:space="0" w:color="AAB432"/>
              <w:bottom w:val="nil"/>
              <w:right w:val="nil"/>
            </w:tcBorders>
            <w:shd w:val="clear" w:color="auto" w:fill="auto"/>
            <w:vAlign w:val="bottom"/>
          </w:tcPr>
          <w:p w14:paraId="1500CD1C" w14:textId="39AFCDC3" w:rsidR="009627D1" w:rsidRPr="00C935A5" w:rsidRDefault="009627D1" w:rsidP="009627D1">
            <w:pPr>
              <w:spacing w:before="40" w:after="20"/>
              <w:jc w:val="right"/>
              <w:rPr>
                <w:rFonts w:cs="Arial"/>
                <w:sz w:val="18"/>
                <w:szCs w:val="18"/>
              </w:rPr>
            </w:pPr>
            <w:r w:rsidRPr="009627D1">
              <w:rPr>
                <w:rFonts w:cs="Arial"/>
                <w:sz w:val="18"/>
                <w:szCs w:val="18"/>
              </w:rPr>
              <w:t>801</w:t>
            </w:r>
          </w:p>
        </w:tc>
        <w:tc>
          <w:tcPr>
            <w:tcW w:w="1397" w:type="dxa"/>
            <w:tcBorders>
              <w:top w:val="nil"/>
              <w:left w:val="nil"/>
              <w:bottom w:val="nil"/>
              <w:right w:val="nil"/>
            </w:tcBorders>
            <w:shd w:val="clear" w:color="auto" w:fill="auto"/>
            <w:vAlign w:val="bottom"/>
          </w:tcPr>
          <w:p w14:paraId="5AC96D7B" w14:textId="287579FF" w:rsidR="009627D1" w:rsidRPr="00C935A5" w:rsidRDefault="009627D1" w:rsidP="009627D1">
            <w:pPr>
              <w:spacing w:before="40" w:after="20"/>
              <w:jc w:val="right"/>
              <w:rPr>
                <w:rFonts w:cs="Arial"/>
                <w:sz w:val="18"/>
                <w:szCs w:val="18"/>
              </w:rPr>
            </w:pPr>
            <w:r w:rsidRPr="009627D1">
              <w:rPr>
                <w:rFonts w:cs="Arial"/>
                <w:sz w:val="18"/>
                <w:szCs w:val="18"/>
              </w:rPr>
              <w:t>985</w:t>
            </w:r>
          </w:p>
        </w:tc>
        <w:tc>
          <w:tcPr>
            <w:tcW w:w="1117" w:type="dxa"/>
            <w:tcBorders>
              <w:top w:val="nil"/>
              <w:left w:val="nil"/>
              <w:bottom w:val="nil"/>
              <w:right w:val="nil"/>
            </w:tcBorders>
            <w:shd w:val="clear" w:color="auto" w:fill="auto"/>
            <w:vAlign w:val="bottom"/>
          </w:tcPr>
          <w:p w14:paraId="7C79FE5E" w14:textId="3DD60267" w:rsidR="009627D1" w:rsidRPr="00C935A5" w:rsidRDefault="009627D1" w:rsidP="009627D1">
            <w:pPr>
              <w:spacing w:before="40" w:after="20"/>
              <w:jc w:val="right"/>
              <w:rPr>
                <w:rFonts w:cs="Arial"/>
                <w:sz w:val="18"/>
                <w:szCs w:val="18"/>
              </w:rPr>
            </w:pPr>
            <w:r w:rsidRPr="009627D1">
              <w:rPr>
                <w:rFonts w:cs="Arial"/>
                <w:sz w:val="18"/>
                <w:szCs w:val="18"/>
              </w:rPr>
              <w:t>42.9</w:t>
            </w:r>
          </w:p>
        </w:tc>
        <w:tc>
          <w:tcPr>
            <w:tcW w:w="1117" w:type="dxa"/>
            <w:tcBorders>
              <w:top w:val="nil"/>
              <w:left w:val="nil"/>
              <w:bottom w:val="nil"/>
              <w:right w:val="nil"/>
            </w:tcBorders>
            <w:shd w:val="clear" w:color="auto" w:fill="auto"/>
            <w:vAlign w:val="bottom"/>
          </w:tcPr>
          <w:p w14:paraId="6F20518F" w14:textId="5627104B" w:rsidR="009627D1" w:rsidRPr="00C935A5" w:rsidRDefault="009627D1" w:rsidP="009627D1">
            <w:pPr>
              <w:spacing w:before="40" w:after="20"/>
              <w:jc w:val="right"/>
              <w:rPr>
                <w:rFonts w:cs="Arial"/>
                <w:sz w:val="18"/>
                <w:szCs w:val="18"/>
              </w:rPr>
            </w:pPr>
            <w:r w:rsidRPr="009627D1">
              <w:rPr>
                <w:rFonts w:cs="Arial"/>
                <w:sz w:val="18"/>
                <w:szCs w:val="18"/>
              </w:rPr>
              <w:t>5,530</w:t>
            </w:r>
          </w:p>
        </w:tc>
        <w:tc>
          <w:tcPr>
            <w:tcW w:w="971" w:type="dxa"/>
            <w:tcBorders>
              <w:top w:val="nil"/>
              <w:left w:val="nil"/>
              <w:bottom w:val="nil"/>
              <w:right w:val="nil"/>
            </w:tcBorders>
            <w:shd w:val="clear" w:color="auto" w:fill="auto"/>
            <w:vAlign w:val="bottom"/>
          </w:tcPr>
          <w:p w14:paraId="45E5CD11" w14:textId="33A8F626" w:rsidR="009627D1" w:rsidRPr="00C935A5" w:rsidRDefault="009627D1" w:rsidP="009627D1">
            <w:pPr>
              <w:spacing w:before="40" w:after="20"/>
              <w:jc w:val="right"/>
              <w:rPr>
                <w:rFonts w:cs="Arial"/>
                <w:sz w:val="18"/>
                <w:szCs w:val="18"/>
              </w:rPr>
            </w:pPr>
            <w:r w:rsidRPr="009627D1">
              <w:rPr>
                <w:rFonts w:cs="Arial"/>
                <w:sz w:val="18"/>
                <w:szCs w:val="18"/>
              </w:rPr>
              <w:t>1,440</w:t>
            </w:r>
          </w:p>
        </w:tc>
        <w:tc>
          <w:tcPr>
            <w:tcW w:w="1228" w:type="dxa"/>
            <w:tcBorders>
              <w:top w:val="nil"/>
              <w:left w:val="nil"/>
              <w:bottom w:val="nil"/>
              <w:right w:val="nil"/>
            </w:tcBorders>
            <w:shd w:val="clear" w:color="auto" w:fill="auto"/>
            <w:vAlign w:val="bottom"/>
          </w:tcPr>
          <w:p w14:paraId="1BF8D13B" w14:textId="73F7CEAB" w:rsidR="009627D1" w:rsidRPr="00C935A5" w:rsidRDefault="009627D1" w:rsidP="009627D1">
            <w:pPr>
              <w:spacing w:before="40" w:after="20"/>
              <w:jc w:val="right"/>
              <w:rPr>
                <w:rFonts w:cs="Arial"/>
                <w:sz w:val="18"/>
                <w:szCs w:val="18"/>
              </w:rPr>
            </w:pPr>
            <w:r w:rsidRPr="009627D1">
              <w:rPr>
                <w:rFonts w:cs="Arial"/>
                <w:sz w:val="18"/>
                <w:szCs w:val="18"/>
              </w:rPr>
              <w:t>0.4%</w:t>
            </w:r>
          </w:p>
        </w:tc>
      </w:tr>
      <w:tr w:rsidR="009627D1" w:rsidRPr="009627D1" w14:paraId="17DF7986" w14:textId="77777777" w:rsidTr="00291710">
        <w:trPr>
          <w:trHeight w:val="20"/>
        </w:trPr>
        <w:tc>
          <w:tcPr>
            <w:tcW w:w="2233" w:type="dxa"/>
            <w:tcBorders>
              <w:top w:val="nil"/>
              <w:left w:val="nil"/>
              <w:bottom w:val="nil"/>
              <w:right w:val="single" w:sz="18" w:space="0" w:color="AAB432"/>
            </w:tcBorders>
            <w:shd w:val="clear" w:color="auto" w:fill="auto"/>
            <w:vAlign w:val="center"/>
          </w:tcPr>
          <w:p w14:paraId="3E417F22" w14:textId="77777777" w:rsidR="009627D1" w:rsidRPr="00C935A5" w:rsidRDefault="009627D1" w:rsidP="009627D1">
            <w:pPr>
              <w:spacing w:before="40" w:after="20"/>
              <w:rPr>
                <w:rFonts w:cs="Arial"/>
                <w:sz w:val="18"/>
                <w:szCs w:val="18"/>
              </w:rPr>
            </w:pPr>
            <w:r w:rsidRPr="00C935A5">
              <w:rPr>
                <w:rFonts w:cs="Arial"/>
                <w:sz w:val="18"/>
                <w:szCs w:val="18"/>
              </w:rPr>
              <w:t xml:space="preserve">Whitehorse C </w:t>
            </w:r>
          </w:p>
        </w:tc>
        <w:tc>
          <w:tcPr>
            <w:tcW w:w="1236" w:type="dxa"/>
            <w:tcBorders>
              <w:top w:val="nil"/>
              <w:left w:val="single" w:sz="18" w:space="0" w:color="AAB432"/>
              <w:bottom w:val="nil"/>
              <w:right w:val="nil"/>
            </w:tcBorders>
            <w:shd w:val="clear" w:color="auto" w:fill="auto"/>
            <w:vAlign w:val="bottom"/>
          </w:tcPr>
          <w:p w14:paraId="71B7115E" w14:textId="04C05F2D" w:rsidR="009627D1" w:rsidRPr="00C935A5" w:rsidRDefault="009627D1" w:rsidP="009627D1">
            <w:pPr>
              <w:spacing w:before="40" w:after="20"/>
              <w:jc w:val="right"/>
              <w:rPr>
                <w:rFonts w:cs="Arial"/>
                <w:sz w:val="18"/>
                <w:szCs w:val="18"/>
              </w:rPr>
            </w:pPr>
            <w:r w:rsidRPr="009627D1">
              <w:rPr>
                <w:rFonts w:cs="Arial"/>
                <w:sz w:val="18"/>
                <w:szCs w:val="18"/>
              </w:rPr>
              <w:t>1,057</w:t>
            </w:r>
          </w:p>
        </w:tc>
        <w:tc>
          <w:tcPr>
            <w:tcW w:w="1397" w:type="dxa"/>
            <w:tcBorders>
              <w:top w:val="nil"/>
              <w:left w:val="nil"/>
              <w:bottom w:val="nil"/>
              <w:right w:val="nil"/>
            </w:tcBorders>
            <w:shd w:val="clear" w:color="auto" w:fill="auto"/>
            <w:vAlign w:val="bottom"/>
          </w:tcPr>
          <w:p w14:paraId="17223112" w14:textId="630FE7EF" w:rsidR="009627D1" w:rsidRPr="00C935A5" w:rsidRDefault="009627D1" w:rsidP="009627D1">
            <w:pPr>
              <w:spacing w:before="40" w:after="20"/>
              <w:jc w:val="right"/>
              <w:rPr>
                <w:rFonts w:cs="Arial"/>
                <w:sz w:val="18"/>
                <w:szCs w:val="18"/>
              </w:rPr>
            </w:pPr>
            <w:r w:rsidRPr="009627D1">
              <w:rPr>
                <w:rFonts w:cs="Arial"/>
                <w:sz w:val="18"/>
                <w:szCs w:val="18"/>
              </w:rPr>
              <w:t>1,049</w:t>
            </w:r>
          </w:p>
        </w:tc>
        <w:tc>
          <w:tcPr>
            <w:tcW w:w="1117" w:type="dxa"/>
            <w:tcBorders>
              <w:top w:val="nil"/>
              <w:left w:val="nil"/>
              <w:bottom w:val="nil"/>
              <w:right w:val="nil"/>
            </w:tcBorders>
            <w:shd w:val="clear" w:color="auto" w:fill="auto"/>
            <w:vAlign w:val="bottom"/>
          </w:tcPr>
          <w:p w14:paraId="15C14500" w14:textId="7441AA91" w:rsidR="009627D1" w:rsidRPr="00C935A5" w:rsidRDefault="009627D1" w:rsidP="009627D1">
            <w:pPr>
              <w:spacing w:before="40" w:after="20"/>
              <w:jc w:val="right"/>
              <w:rPr>
                <w:rFonts w:cs="Arial"/>
                <w:sz w:val="18"/>
                <w:szCs w:val="18"/>
              </w:rPr>
            </w:pPr>
            <w:r w:rsidRPr="009627D1">
              <w:rPr>
                <w:rFonts w:cs="Arial"/>
                <w:sz w:val="18"/>
                <w:szCs w:val="18"/>
              </w:rPr>
              <w:t>23.4</w:t>
            </w:r>
          </w:p>
        </w:tc>
        <w:tc>
          <w:tcPr>
            <w:tcW w:w="1117" w:type="dxa"/>
            <w:tcBorders>
              <w:top w:val="nil"/>
              <w:left w:val="nil"/>
              <w:bottom w:val="nil"/>
              <w:right w:val="nil"/>
            </w:tcBorders>
            <w:shd w:val="clear" w:color="auto" w:fill="auto"/>
            <w:vAlign w:val="bottom"/>
          </w:tcPr>
          <w:p w14:paraId="3280D317" w14:textId="1639685A" w:rsidR="009627D1" w:rsidRPr="00C935A5" w:rsidRDefault="009627D1" w:rsidP="009627D1">
            <w:pPr>
              <w:spacing w:before="40" w:after="20"/>
              <w:jc w:val="right"/>
              <w:rPr>
                <w:rFonts w:cs="Arial"/>
                <w:sz w:val="18"/>
                <w:szCs w:val="18"/>
              </w:rPr>
            </w:pPr>
            <w:r w:rsidRPr="009627D1">
              <w:rPr>
                <w:rFonts w:cs="Arial"/>
                <w:sz w:val="18"/>
                <w:szCs w:val="18"/>
              </w:rPr>
              <w:t>904,236</w:t>
            </w:r>
          </w:p>
        </w:tc>
        <w:tc>
          <w:tcPr>
            <w:tcW w:w="971" w:type="dxa"/>
            <w:tcBorders>
              <w:top w:val="nil"/>
              <w:left w:val="nil"/>
              <w:bottom w:val="nil"/>
              <w:right w:val="nil"/>
            </w:tcBorders>
            <w:shd w:val="clear" w:color="auto" w:fill="auto"/>
            <w:vAlign w:val="bottom"/>
          </w:tcPr>
          <w:p w14:paraId="132ED4C7" w14:textId="3364F8EC" w:rsidR="009627D1" w:rsidRPr="00C935A5" w:rsidRDefault="009627D1" w:rsidP="009627D1">
            <w:pPr>
              <w:spacing w:before="40" w:after="20"/>
              <w:jc w:val="right"/>
              <w:rPr>
                <w:rFonts w:cs="Arial"/>
                <w:sz w:val="18"/>
                <w:szCs w:val="18"/>
              </w:rPr>
            </w:pPr>
            <w:r w:rsidRPr="009627D1">
              <w:rPr>
                <w:rFonts w:cs="Arial"/>
                <w:sz w:val="18"/>
                <w:szCs w:val="18"/>
              </w:rPr>
              <w:t>5,059</w:t>
            </w:r>
          </w:p>
        </w:tc>
        <w:tc>
          <w:tcPr>
            <w:tcW w:w="1228" w:type="dxa"/>
            <w:tcBorders>
              <w:top w:val="nil"/>
              <w:left w:val="nil"/>
              <w:bottom w:val="nil"/>
              <w:right w:val="nil"/>
            </w:tcBorders>
            <w:shd w:val="clear" w:color="auto" w:fill="auto"/>
            <w:vAlign w:val="bottom"/>
          </w:tcPr>
          <w:p w14:paraId="06A58B59" w14:textId="43AE405D" w:rsidR="009627D1" w:rsidRPr="00C935A5" w:rsidRDefault="009627D1" w:rsidP="009627D1">
            <w:pPr>
              <w:spacing w:before="40" w:after="20"/>
              <w:jc w:val="right"/>
              <w:rPr>
                <w:rFonts w:cs="Arial"/>
                <w:sz w:val="18"/>
                <w:szCs w:val="18"/>
              </w:rPr>
            </w:pPr>
            <w:r w:rsidRPr="009627D1">
              <w:rPr>
                <w:rFonts w:cs="Arial"/>
                <w:sz w:val="18"/>
                <w:szCs w:val="18"/>
              </w:rPr>
              <w:t>7.1%</w:t>
            </w:r>
          </w:p>
        </w:tc>
      </w:tr>
      <w:tr w:rsidR="009627D1" w:rsidRPr="009627D1" w14:paraId="0C649AC3" w14:textId="77777777" w:rsidTr="00291710">
        <w:trPr>
          <w:trHeight w:val="20"/>
        </w:trPr>
        <w:tc>
          <w:tcPr>
            <w:tcW w:w="2233" w:type="dxa"/>
            <w:tcBorders>
              <w:top w:val="nil"/>
              <w:left w:val="nil"/>
              <w:bottom w:val="nil"/>
              <w:right w:val="single" w:sz="18" w:space="0" w:color="AAB432"/>
            </w:tcBorders>
            <w:shd w:val="clear" w:color="auto" w:fill="auto"/>
            <w:vAlign w:val="center"/>
          </w:tcPr>
          <w:p w14:paraId="7345D940" w14:textId="77777777" w:rsidR="009627D1" w:rsidRPr="00C935A5" w:rsidRDefault="009627D1" w:rsidP="009627D1">
            <w:pPr>
              <w:spacing w:before="40" w:after="20"/>
              <w:rPr>
                <w:rFonts w:cs="Arial"/>
                <w:sz w:val="18"/>
                <w:szCs w:val="18"/>
              </w:rPr>
            </w:pPr>
            <w:r w:rsidRPr="00C935A5">
              <w:rPr>
                <w:rFonts w:cs="Arial"/>
                <w:sz w:val="18"/>
                <w:szCs w:val="18"/>
              </w:rPr>
              <w:t xml:space="preserve">Whittlesea C </w:t>
            </w:r>
          </w:p>
        </w:tc>
        <w:tc>
          <w:tcPr>
            <w:tcW w:w="1236" w:type="dxa"/>
            <w:tcBorders>
              <w:top w:val="nil"/>
              <w:left w:val="single" w:sz="18" w:space="0" w:color="AAB432"/>
              <w:bottom w:val="nil"/>
              <w:right w:val="nil"/>
            </w:tcBorders>
            <w:shd w:val="clear" w:color="auto" w:fill="auto"/>
            <w:vAlign w:val="bottom"/>
          </w:tcPr>
          <w:p w14:paraId="59AC68B4" w14:textId="0EE80655" w:rsidR="009627D1" w:rsidRPr="00C935A5" w:rsidRDefault="009627D1" w:rsidP="009627D1">
            <w:pPr>
              <w:spacing w:before="40" w:after="20"/>
              <w:jc w:val="right"/>
              <w:rPr>
                <w:rFonts w:cs="Arial"/>
                <w:sz w:val="18"/>
                <w:szCs w:val="18"/>
              </w:rPr>
            </w:pPr>
            <w:r w:rsidRPr="009627D1">
              <w:rPr>
                <w:rFonts w:cs="Arial"/>
                <w:sz w:val="18"/>
                <w:szCs w:val="18"/>
              </w:rPr>
              <w:t>939</w:t>
            </w:r>
          </w:p>
        </w:tc>
        <w:tc>
          <w:tcPr>
            <w:tcW w:w="1397" w:type="dxa"/>
            <w:tcBorders>
              <w:top w:val="nil"/>
              <w:left w:val="nil"/>
              <w:bottom w:val="nil"/>
              <w:right w:val="nil"/>
            </w:tcBorders>
            <w:shd w:val="clear" w:color="auto" w:fill="auto"/>
            <w:vAlign w:val="bottom"/>
          </w:tcPr>
          <w:p w14:paraId="4639B65B" w14:textId="7647967C" w:rsidR="009627D1" w:rsidRPr="00C935A5" w:rsidRDefault="009627D1" w:rsidP="009627D1">
            <w:pPr>
              <w:spacing w:before="40" w:after="20"/>
              <w:jc w:val="right"/>
              <w:rPr>
                <w:rFonts w:cs="Arial"/>
                <w:sz w:val="18"/>
                <w:szCs w:val="18"/>
              </w:rPr>
            </w:pPr>
            <w:r w:rsidRPr="009627D1">
              <w:rPr>
                <w:rFonts w:cs="Arial"/>
                <w:sz w:val="18"/>
                <w:szCs w:val="18"/>
              </w:rPr>
              <w:t>991</w:t>
            </w:r>
          </w:p>
        </w:tc>
        <w:tc>
          <w:tcPr>
            <w:tcW w:w="1117" w:type="dxa"/>
            <w:tcBorders>
              <w:top w:val="nil"/>
              <w:left w:val="nil"/>
              <w:bottom w:val="nil"/>
              <w:right w:val="nil"/>
            </w:tcBorders>
            <w:shd w:val="clear" w:color="auto" w:fill="auto"/>
            <w:vAlign w:val="bottom"/>
          </w:tcPr>
          <w:p w14:paraId="2F15894A" w14:textId="33650850" w:rsidR="009627D1" w:rsidRPr="00C935A5" w:rsidRDefault="009627D1" w:rsidP="009627D1">
            <w:pPr>
              <w:spacing w:before="40" w:after="20"/>
              <w:jc w:val="right"/>
              <w:rPr>
                <w:rFonts w:cs="Arial"/>
                <w:sz w:val="18"/>
                <w:szCs w:val="18"/>
              </w:rPr>
            </w:pPr>
            <w:r w:rsidRPr="009627D1">
              <w:rPr>
                <w:rFonts w:cs="Arial"/>
                <w:sz w:val="18"/>
                <w:szCs w:val="18"/>
              </w:rPr>
              <w:t>5.9</w:t>
            </w:r>
          </w:p>
        </w:tc>
        <w:tc>
          <w:tcPr>
            <w:tcW w:w="1117" w:type="dxa"/>
            <w:tcBorders>
              <w:top w:val="nil"/>
              <w:left w:val="nil"/>
              <w:bottom w:val="nil"/>
              <w:right w:val="nil"/>
            </w:tcBorders>
            <w:shd w:val="clear" w:color="auto" w:fill="auto"/>
            <w:vAlign w:val="bottom"/>
          </w:tcPr>
          <w:p w14:paraId="6840B99E" w14:textId="45FCA2E1" w:rsidR="009627D1" w:rsidRPr="00C935A5" w:rsidRDefault="009627D1" w:rsidP="009627D1">
            <w:pPr>
              <w:spacing w:before="40" w:after="20"/>
              <w:jc w:val="right"/>
              <w:rPr>
                <w:rFonts w:cs="Arial"/>
                <w:sz w:val="18"/>
                <w:szCs w:val="18"/>
              </w:rPr>
            </w:pPr>
            <w:r w:rsidRPr="009627D1">
              <w:rPr>
                <w:rFonts w:cs="Arial"/>
                <w:sz w:val="18"/>
                <w:szCs w:val="18"/>
              </w:rPr>
              <w:t>1,046,288</w:t>
            </w:r>
          </w:p>
        </w:tc>
        <w:tc>
          <w:tcPr>
            <w:tcW w:w="971" w:type="dxa"/>
            <w:tcBorders>
              <w:top w:val="nil"/>
              <w:left w:val="nil"/>
              <w:bottom w:val="nil"/>
              <w:right w:val="nil"/>
            </w:tcBorders>
            <w:shd w:val="clear" w:color="auto" w:fill="auto"/>
            <w:vAlign w:val="bottom"/>
          </w:tcPr>
          <w:p w14:paraId="161DC528" w14:textId="080165F6" w:rsidR="009627D1" w:rsidRPr="00C935A5" w:rsidRDefault="009627D1" w:rsidP="009627D1">
            <w:pPr>
              <w:spacing w:before="40" w:after="20"/>
              <w:jc w:val="right"/>
              <w:rPr>
                <w:rFonts w:cs="Arial"/>
                <w:sz w:val="18"/>
                <w:szCs w:val="18"/>
              </w:rPr>
            </w:pPr>
            <w:r w:rsidRPr="009627D1">
              <w:rPr>
                <w:rFonts w:cs="Arial"/>
                <w:sz w:val="18"/>
                <w:szCs w:val="18"/>
              </w:rPr>
              <w:t>4,544</w:t>
            </w:r>
          </w:p>
        </w:tc>
        <w:tc>
          <w:tcPr>
            <w:tcW w:w="1228" w:type="dxa"/>
            <w:tcBorders>
              <w:top w:val="nil"/>
              <w:left w:val="nil"/>
              <w:bottom w:val="nil"/>
              <w:right w:val="nil"/>
            </w:tcBorders>
            <w:shd w:val="clear" w:color="auto" w:fill="auto"/>
            <w:vAlign w:val="bottom"/>
          </w:tcPr>
          <w:p w14:paraId="0F215272" w14:textId="38B14823" w:rsidR="009627D1" w:rsidRPr="00C935A5" w:rsidRDefault="009627D1" w:rsidP="009627D1">
            <w:pPr>
              <w:spacing w:before="40" w:after="20"/>
              <w:jc w:val="right"/>
              <w:rPr>
                <w:rFonts w:cs="Arial"/>
                <w:sz w:val="18"/>
                <w:szCs w:val="18"/>
              </w:rPr>
            </w:pPr>
            <w:r w:rsidRPr="009627D1">
              <w:rPr>
                <w:rFonts w:cs="Arial"/>
                <w:sz w:val="18"/>
                <w:szCs w:val="18"/>
              </w:rPr>
              <w:t>7.7%</w:t>
            </w:r>
          </w:p>
        </w:tc>
      </w:tr>
      <w:tr w:rsidR="009627D1" w:rsidRPr="009627D1" w14:paraId="4099C696" w14:textId="77777777" w:rsidTr="00291710">
        <w:trPr>
          <w:trHeight w:val="20"/>
        </w:trPr>
        <w:tc>
          <w:tcPr>
            <w:tcW w:w="2233" w:type="dxa"/>
            <w:tcBorders>
              <w:top w:val="nil"/>
              <w:left w:val="nil"/>
              <w:bottom w:val="nil"/>
              <w:right w:val="single" w:sz="18" w:space="0" w:color="AAB432"/>
            </w:tcBorders>
            <w:shd w:val="clear" w:color="auto" w:fill="auto"/>
            <w:vAlign w:val="center"/>
          </w:tcPr>
          <w:p w14:paraId="0A91D8ED" w14:textId="77777777" w:rsidR="009627D1" w:rsidRPr="00C935A5" w:rsidRDefault="009627D1" w:rsidP="009627D1">
            <w:pPr>
              <w:spacing w:before="40" w:after="20"/>
              <w:rPr>
                <w:rFonts w:cs="Arial"/>
                <w:sz w:val="18"/>
                <w:szCs w:val="18"/>
              </w:rPr>
            </w:pPr>
            <w:r w:rsidRPr="00C935A5">
              <w:rPr>
                <w:rFonts w:cs="Arial"/>
                <w:sz w:val="18"/>
                <w:szCs w:val="18"/>
              </w:rPr>
              <w:t xml:space="preserve">Wodonga C </w:t>
            </w:r>
          </w:p>
        </w:tc>
        <w:tc>
          <w:tcPr>
            <w:tcW w:w="1236" w:type="dxa"/>
            <w:tcBorders>
              <w:top w:val="nil"/>
              <w:left w:val="single" w:sz="18" w:space="0" w:color="AAB432"/>
              <w:bottom w:val="nil"/>
              <w:right w:val="nil"/>
            </w:tcBorders>
            <w:shd w:val="clear" w:color="auto" w:fill="auto"/>
            <w:vAlign w:val="bottom"/>
          </w:tcPr>
          <w:p w14:paraId="183BA469" w14:textId="04294248" w:rsidR="009627D1" w:rsidRPr="00C935A5" w:rsidRDefault="009627D1" w:rsidP="009627D1">
            <w:pPr>
              <w:spacing w:before="40" w:after="20"/>
              <w:jc w:val="right"/>
              <w:rPr>
                <w:rFonts w:cs="Arial"/>
                <w:sz w:val="18"/>
                <w:szCs w:val="18"/>
              </w:rPr>
            </w:pPr>
            <w:r w:rsidRPr="009627D1">
              <w:rPr>
                <w:rFonts w:cs="Arial"/>
                <w:sz w:val="18"/>
                <w:szCs w:val="18"/>
              </w:rPr>
              <w:t>885</w:t>
            </w:r>
          </w:p>
        </w:tc>
        <w:tc>
          <w:tcPr>
            <w:tcW w:w="1397" w:type="dxa"/>
            <w:tcBorders>
              <w:top w:val="nil"/>
              <w:left w:val="nil"/>
              <w:bottom w:val="nil"/>
              <w:right w:val="nil"/>
            </w:tcBorders>
            <w:shd w:val="clear" w:color="auto" w:fill="auto"/>
            <w:vAlign w:val="bottom"/>
          </w:tcPr>
          <w:p w14:paraId="431F1F58" w14:textId="3DE07649" w:rsidR="009627D1" w:rsidRPr="00C935A5" w:rsidRDefault="009627D1" w:rsidP="009627D1">
            <w:pPr>
              <w:spacing w:before="40" w:after="20"/>
              <w:jc w:val="right"/>
              <w:rPr>
                <w:rFonts w:cs="Arial"/>
                <w:sz w:val="18"/>
                <w:szCs w:val="18"/>
              </w:rPr>
            </w:pPr>
            <w:r w:rsidRPr="009627D1">
              <w:rPr>
                <w:rFonts w:cs="Arial"/>
                <w:sz w:val="18"/>
                <w:szCs w:val="18"/>
              </w:rPr>
              <w:t>977</w:t>
            </w:r>
          </w:p>
        </w:tc>
        <w:tc>
          <w:tcPr>
            <w:tcW w:w="1117" w:type="dxa"/>
            <w:tcBorders>
              <w:top w:val="nil"/>
              <w:left w:val="nil"/>
              <w:bottom w:val="nil"/>
              <w:right w:val="nil"/>
            </w:tcBorders>
            <w:shd w:val="clear" w:color="auto" w:fill="auto"/>
            <w:vAlign w:val="bottom"/>
          </w:tcPr>
          <w:p w14:paraId="1C024C96" w14:textId="672695D9" w:rsidR="009627D1" w:rsidRPr="00C935A5" w:rsidRDefault="009627D1" w:rsidP="009627D1">
            <w:pPr>
              <w:spacing w:before="40" w:after="20"/>
              <w:jc w:val="right"/>
              <w:rPr>
                <w:rFonts w:cs="Arial"/>
                <w:sz w:val="18"/>
                <w:szCs w:val="18"/>
              </w:rPr>
            </w:pPr>
            <w:r w:rsidRPr="009627D1">
              <w:rPr>
                <w:rFonts w:cs="Arial"/>
                <w:sz w:val="18"/>
                <w:szCs w:val="18"/>
              </w:rPr>
              <w:t>15.5</w:t>
            </w:r>
          </w:p>
        </w:tc>
        <w:tc>
          <w:tcPr>
            <w:tcW w:w="1117" w:type="dxa"/>
            <w:tcBorders>
              <w:top w:val="nil"/>
              <w:left w:val="nil"/>
              <w:bottom w:val="nil"/>
              <w:right w:val="nil"/>
            </w:tcBorders>
            <w:shd w:val="clear" w:color="auto" w:fill="auto"/>
            <w:vAlign w:val="bottom"/>
          </w:tcPr>
          <w:p w14:paraId="1F40D343" w14:textId="4E4FA309" w:rsidR="009627D1" w:rsidRPr="00C935A5" w:rsidRDefault="009627D1" w:rsidP="009627D1">
            <w:pPr>
              <w:spacing w:before="40" w:after="20"/>
              <w:jc w:val="right"/>
              <w:rPr>
                <w:rFonts w:cs="Arial"/>
                <w:sz w:val="18"/>
                <w:szCs w:val="18"/>
              </w:rPr>
            </w:pPr>
            <w:r w:rsidRPr="009627D1">
              <w:rPr>
                <w:rFonts w:cs="Arial"/>
                <w:sz w:val="18"/>
                <w:szCs w:val="18"/>
              </w:rPr>
              <w:t>152,145</w:t>
            </w:r>
          </w:p>
        </w:tc>
        <w:tc>
          <w:tcPr>
            <w:tcW w:w="971" w:type="dxa"/>
            <w:tcBorders>
              <w:top w:val="nil"/>
              <w:left w:val="nil"/>
              <w:bottom w:val="nil"/>
              <w:right w:val="nil"/>
            </w:tcBorders>
            <w:shd w:val="clear" w:color="auto" w:fill="auto"/>
            <w:vAlign w:val="bottom"/>
          </w:tcPr>
          <w:p w14:paraId="14F570BB" w14:textId="602E7E1D" w:rsidR="009627D1" w:rsidRPr="00C935A5" w:rsidRDefault="009627D1" w:rsidP="009627D1">
            <w:pPr>
              <w:spacing w:before="40" w:after="20"/>
              <w:jc w:val="right"/>
              <w:rPr>
                <w:rFonts w:cs="Arial"/>
                <w:sz w:val="18"/>
                <w:szCs w:val="18"/>
              </w:rPr>
            </w:pPr>
            <w:r w:rsidRPr="009627D1">
              <w:rPr>
                <w:rFonts w:cs="Arial"/>
                <w:sz w:val="18"/>
                <w:szCs w:val="18"/>
              </w:rPr>
              <w:t>3,615</w:t>
            </w:r>
          </w:p>
        </w:tc>
        <w:tc>
          <w:tcPr>
            <w:tcW w:w="1228" w:type="dxa"/>
            <w:tcBorders>
              <w:top w:val="nil"/>
              <w:left w:val="nil"/>
              <w:bottom w:val="nil"/>
              <w:right w:val="nil"/>
            </w:tcBorders>
            <w:shd w:val="clear" w:color="auto" w:fill="auto"/>
            <w:vAlign w:val="bottom"/>
          </w:tcPr>
          <w:p w14:paraId="26F28309" w14:textId="72A90350" w:rsidR="009627D1" w:rsidRPr="00C935A5" w:rsidRDefault="009627D1" w:rsidP="009627D1">
            <w:pPr>
              <w:spacing w:before="40" w:after="20"/>
              <w:jc w:val="right"/>
              <w:rPr>
                <w:rFonts w:cs="Arial"/>
                <w:sz w:val="18"/>
                <w:szCs w:val="18"/>
              </w:rPr>
            </w:pPr>
            <w:r w:rsidRPr="009627D1">
              <w:rPr>
                <w:rFonts w:cs="Arial"/>
                <w:sz w:val="18"/>
                <w:szCs w:val="18"/>
              </w:rPr>
              <w:t>8.4%</w:t>
            </w:r>
          </w:p>
        </w:tc>
      </w:tr>
      <w:tr w:rsidR="009627D1" w:rsidRPr="009627D1" w14:paraId="6E3EB96D" w14:textId="77777777" w:rsidTr="00291710">
        <w:trPr>
          <w:trHeight w:val="20"/>
        </w:trPr>
        <w:tc>
          <w:tcPr>
            <w:tcW w:w="2233" w:type="dxa"/>
            <w:tcBorders>
              <w:top w:val="nil"/>
              <w:left w:val="nil"/>
              <w:bottom w:val="nil"/>
              <w:right w:val="single" w:sz="18" w:space="0" w:color="AAB432"/>
            </w:tcBorders>
            <w:shd w:val="clear" w:color="auto" w:fill="auto"/>
            <w:vAlign w:val="center"/>
          </w:tcPr>
          <w:p w14:paraId="66644BEC" w14:textId="77777777" w:rsidR="009627D1" w:rsidRPr="00C935A5" w:rsidRDefault="009627D1" w:rsidP="009627D1">
            <w:pPr>
              <w:spacing w:before="40" w:after="20"/>
              <w:rPr>
                <w:rFonts w:cs="Arial"/>
                <w:sz w:val="18"/>
                <w:szCs w:val="18"/>
              </w:rPr>
            </w:pPr>
            <w:r w:rsidRPr="00C935A5">
              <w:rPr>
                <w:rFonts w:cs="Arial"/>
                <w:sz w:val="18"/>
                <w:szCs w:val="18"/>
              </w:rPr>
              <w:t xml:space="preserve">Wyndham C </w:t>
            </w:r>
          </w:p>
        </w:tc>
        <w:tc>
          <w:tcPr>
            <w:tcW w:w="1236" w:type="dxa"/>
            <w:tcBorders>
              <w:top w:val="nil"/>
              <w:left w:val="single" w:sz="18" w:space="0" w:color="AAB432"/>
              <w:bottom w:val="nil"/>
              <w:right w:val="nil"/>
            </w:tcBorders>
            <w:shd w:val="clear" w:color="auto" w:fill="auto"/>
            <w:vAlign w:val="bottom"/>
          </w:tcPr>
          <w:p w14:paraId="30C17800" w14:textId="58F0F9AA" w:rsidR="009627D1" w:rsidRPr="00C935A5" w:rsidRDefault="009627D1" w:rsidP="009627D1">
            <w:pPr>
              <w:spacing w:before="40" w:after="20"/>
              <w:jc w:val="right"/>
              <w:rPr>
                <w:rFonts w:cs="Arial"/>
                <w:sz w:val="18"/>
                <w:szCs w:val="18"/>
              </w:rPr>
            </w:pPr>
            <w:r w:rsidRPr="009627D1">
              <w:rPr>
                <w:rFonts w:cs="Arial"/>
                <w:sz w:val="18"/>
                <w:szCs w:val="18"/>
              </w:rPr>
              <w:t>1,072</w:t>
            </w:r>
          </w:p>
        </w:tc>
        <w:tc>
          <w:tcPr>
            <w:tcW w:w="1397" w:type="dxa"/>
            <w:tcBorders>
              <w:top w:val="nil"/>
              <w:left w:val="nil"/>
              <w:bottom w:val="nil"/>
              <w:right w:val="nil"/>
            </w:tcBorders>
            <w:shd w:val="clear" w:color="auto" w:fill="auto"/>
            <w:vAlign w:val="bottom"/>
          </w:tcPr>
          <w:p w14:paraId="0925549F" w14:textId="2FA6D449" w:rsidR="009627D1" w:rsidRPr="00C935A5" w:rsidRDefault="009627D1" w:rsidP="009627D1">
            <w:pPr>
              <w:spacing w:before="40" w:after="20"/>
              <w:jc w:val="right"/>
              <w:rPr>
                <w:rFonts w:cs="Arial"/>
                <w:sz w:val="18"/>
                <w:szCs w:val="18"/>
              </w:rPr>
            </w:pPr>
            <w:r w:rsidRPr="009627D1">
              <w:rPr>
                <w:rFonts w:cs="Arial"/>
                <w:sz w:val="18"/>
                <w:szCs w:val="18"/>
              </w:rPr>
              <w:t>1,009</w:t>
            </w:r>
          </w:p>
        </w:tc>
        <w:tc>
          <w:tcPr>
            <w:tcW w:w="1117" w:type="dxa"/>
            <w:tcBorders>
              <w:top w:val="nil"/>
              <w:left w:val="nil"/>
              <w:bottom w:val="nil"/>
              <w:right w:val="nil"/>
            </w:tcBorders>
            <w:shd w:val="clear" w:color="auto" w:fill="auto"/>
            <w:vAlign w:val="bottom"/>
          </w:tcPr>
          <w:p w14:paraId="782C0936" w14:textId="2E2AD315" w:rsidR="009627D1" w:rsidRPr="00C935A5" w:rsidRDefault="009627D1" w:rsidP="009627D1">
            <w:pPr>
              <w:spacing w:before="40" w:after="20"/>
              <w:jc w:val="right"/>
              <w:rPr>
                <w:rFonts w:cs="Arial"/>
                <w:sz w:val="18"/>
                <w:szCs w:val="18"/>
              </w:rPr>
            </w:pPr>
            <w:r w:rsidRPr="009627D1">
              <w:rPr>
                <w:rFonts w:cs="Arial"/>
                <w:sz w:val="18"/>
                <w:szCs w:val="18"/>
              </w:rPr>
              <w:t>13.9</w:t>
            </w:r>
          </w:p>
        </w:tc>
        <w:tc>
          <w:tcPr>
            <w:tcW w:w="1117" w:type="dxa"/>
            <w:tcBorders>
              <w:top w:val="nil"/>
              <w:left w:val="nil"/>
              <w:bottom w:val="nil"/>
              <w:right w:val="nil"/>
            </w:tcBorders>
            <w:shd w:val="clear" w:color="auto" w:fill="auto"/>
            <w:vAlign w:val="bottom"/>
          </w:tcPr>
          <w:p w14:paraId="4C6A5853" w14:textId="3BF088F2" w:rsidR="009627D1" w:rsidRPr="00C935A5" w:rsidRDefault="009627D1" w:rsidP="009627D1">
            <w:pPr>
              <w:spacing w:before="40" w:after="20"/>
              <w:jc w:val="right"/>
              <w:rPr>
                <w:rFonts w:cs="Arial"/>
                <w:sz w:val="18"/>
                <w:szCs w:val="18"/>
              </w:rPr>
            </w:pPr>
            <w:r w:rsidRPr="009627D1">
              <w:rPr>
                <w:rFonts w:cs="Arial"/>
                <w:sz w:val="18"/>
                <w:szCs w:val="18"/>
              </w:rPr>
              <w:t>2,093,834</w:t>
            </w:r>
          </w:p>
        </w:tc>
        <w:tc>
          <w:tcPr>
            <w:tcW w:w="971" w:type="dxa"/>
            <w:tcBorders>
              <w:top w:val="nil"/>
              <w:left w:val="nil"/>
              <w:bottom w:val="nil"/>
              <w:right w:val="nil"/>
            </w:tcBorders>
            <w:shd w:val="clear" w:color="auto" w:fill="auto"/>
            <w:vAlign w:val="bottom"/>
          </w:tcPr>
          <w:p w14:paraId="26CB3DCC" w14:textId="15C28E39" w:rsidR="009627D1" w:rsidRPr="00C935A5" w:rsidRDefault="009627D1" w:rsidP="009627D1">
            <w:pPr>
              <w:spacing w:before="40" w:after="20"/>
              <w:jc w:val="right"/>
              <w:rPr>
                <w:rFonts w:cs="Arial"/>
                <w:sz w:val="18"/>
                <w:szCs w:val="18"/>
              </w:rPr>
            </w:pPr>
            <w:r w:rsidRPr="009627D1">
              <w:rPr>
                <w:rFonts w:cs="Arial"/>
                <w:sz w:val="18"/>
                <w:szCs w:val="18"/>
              </w:rPr>
              <w:t>7,741</w:t>
            </w:r>
          </w:p>
        </w:tc>
        <w:tc>
          <w:tcPr>
            <w:tcW w:w="1228" w:type="dxa"/>
            <w:tcBorders>
              <w:top w:val="nil"/>
              <w:left w:val="nil"/>
              <w:bottom w:val="nil"/>
              <w:right w:val="nil"/>
            </w:tcBorders>
            <w:shd w:val="clear" w:color="auto" w:fill="auto"/>
            <w:vAlign w:val="bottom"/>
          </w:tcPr>
          <w:p w14:paraId="5E0E8630" w14:textId="63D6E02B" w:rsidR="009627D1" w:rsidRPr="00C935A5" w:rsidRDefault="009627D1" w:rsidP="009627D1">
            <w:pPr>
              <w:spacing w:before="40" w:after="20"/>
              <w:jc w:val="right"/>
              <w:rPr>
                <w:rFonts w:cs="Arial"/>
                <w:sz w:val="18"/>
                <w:szCs w:val="18"/>
              </w:rPr>
            </w:pPr>
            <w:r w:rsidRPr="009627D1">
              <w:rPr>
                <w:rFonts w:cs="Arial"/>
                <w:sz w:val="18"/>
                <w:szCs w:val="18"/>
              </w:rPr>
              <w:t>5.6%</w:t>
            </w:r>
          </w:p>
        </w:tc>
      </w:tr>
      <w:tr w:rsidR="009627D1" w:rsidRPr="009627D1" w14:paraId="2BA04095" w14:textId="77777777" w:rsidTr="00291710">
        <w:trPr>
          <w:trHeight w:val="20"/>
        </w:trPr>
        <w:tc>
          <w:tcPr>
            <w:tcW w:w="2233" w:type="dxa"/>
            <w:tcBorders>
              <w:top w:val="nil"/>
              <w:left w:val="nil"/>
              <w:bottom w:val="nil"/>
              <w:right w:val="single" w:sz="18" w:space="0" w:color="AAB432"/>
            </w:tcBorders>
            <w:shd w:val="clear" w:color="auto" w:fill="auto"/>
            <w:vAlign w:val="center"/>
          </w:tcPr>
          <w:p w14:paraId="775C6A34" w14:textId="77777777" w:rsidR="009627D1" w:rsidRPr="00C935A5" w:rsidRDefault="009627D1" w:rsidP="009627D1">
            <w:pPr>
              <w:spacing w:before="40" w:after="20"/>
              <w:rPr>
                <w:rFonts w:cs="Arial"/>
                <w:sz w:val="18"/>
                <w:szCs w:val="18"/>
              </w:rPr>
            </w:pPr>
            <w:r w:rsidRPr="00C935A5">
              <w:rPr>
                <w:rFonts w:cs="Arial"/>
                <w:sz w:val="18"/>
                <w:szCs w:val="18"/>
              </w:rPr>
              <w:t xml:space="preserve">Yarra C </w:t>
            </w:r>
          </w:p>
        </w:tc>
        <w:tc>
          <w:tcPr>
            <w:tcW w:w="1236" w:type="dxa"/>
            <w:tcBorders>
              <w:top w:val="nil"/>
              <w:left w:val="single" w:sz="18" w:space="0" w:color="AAB432"/>
              <w:bottom w:val="nil"/>
              <w:right w:val="nil"/>
            </w:tcBorders>
            <w:shd w:val="clear" w:color="auto" w:fill="auto"/>
            <w:vAlign w:val="bottom"/>
          </w:tcPr>
          <w:p w14:paraId="2F634467" w14:textId="4562CC0E" w:rsidR="009627D1" w:rsidRPr="00C935A5" w:rsidRDefault="009627D1" w:rsidP="009627D1">
            <w:pPr>
              <w:spacing w:before="40" w:after="20"/>
              <w:jc w:val="right"/>
              <w:rPr>
                <w:rFonts w:cs="Arial"/>
                <w:sz w:val="18"/>
                <w:szCs w:val="18"/>
              </w:rPr>
            </w:pPr>
            <w:r w:rsidRPr="009627D1">
              <w:rPr>
                <w:rFonts w:cs="Arial"/>
                <w:sz w:val="18"/>
                <w:szCs w:val="18"/>
              </w:rPr>
              <w:t>1,153</w:t>
            </w:r>
          </w:p>
        </w:tc>
        <w:tc>
          <w:tcPr>
            <w:tcW w:w="1397" w:type="dxa"/>
            <w:tcBorders>
              <w:top w:val="nil"/>
              <w:left w:val="nil"/>
              <w:bottom w:val="nil"/>
              <w:right w:val="nil"/>
            </w:tcBorders>
            <w:shd w:val="clear" w:color="auto" w:fill="auto"/>
            <w:vAlign w:val="bottom"/>
          </w:tcPr>
          <w:p w14:paraId="0E43F278" w14:textId="7A3B0747" w:rsidR="009627D1" w:rsidRPr="00C935A5" w:rsidRDefault="009627D1" w:rsidP="009627D1">
            <w:pPr>
              <w:spacing w:before="40" w:after="20"/>
              <w:jc w:val="right"/>
              <w:rPr>
                <w:rFonts w:cs="Arial"/>
                <w:sz w:val="18"/>
                <w:szCs w:val="18"/>
              </w:rPr>
            </w:pPr>
            <w:r w:rsidRPr="009627D1">
              <w:rPr>
                <w:rFonts w:cs="Arial"/>
                <w:sz w:val="18"/>
                <w:szCs w:val="18"/>
              </w:rPr>
              <w:t>1,035</w:t>
            </w:r>
          </w:p>
        </w:tc>
        <w:tc>
          <w:tcPr>
            <w:tcW w:w="1117" w:type="dxa"/>
            <w:tcBorders>
              <w:top w:val="nil"/>
              <w:left w:val="nil"/>
              <w:bottom w:val="nil"/>
              <w:right w:val="nil"/>
            </w:tcBorders>
            <w:shd w:val="clear" w:color="auto" w:fill="auto"/>
            <w:vAlign w:val="bottom"/>
          </w:tcPr>
          <w:p w14:paraId="5FB9B145" w14:textId="459338F6" w:rsidR="009627D1" w:rsidRPr="00C935A5" w:rsidRDefault="009627D1" w:rsidP="009627D1">
            <w:pPr>
              <w:spacing w:before="40" w:after="20"/>
              <w:jc w:val="right"/>
              <w:rPr>
                <w:rFonts w:cs="Arial"/>
                <w:sz w:val="18"/>
                <w:szCs w:val="18"/>
              </w:rPr>
            </w:pPr>
            <w:r w:rsidRPr="009627D1">
              <w:rPr>
                <w:rFonts w:cs="Arial"/>
                <w:sz w:val="18"/>
                <w:szCs w:val="18"/>
              </w:rPr>
              <w:t>23.3</w:t>
            </w:r>
          </w:p>
        </w:tc>
        <w:tc>
          <w:tcPr>
            <w:tcW w:w="1117" w:type="dxa"/>
            <w:tcBorders>
              <w:top w:val="nil"/>
              <w:left w:val="nil"/>
              <w:bottom w:val="nil"/>
              <w:right w:val="nil"/>
            </w:tcBorders>
            <w:shd w:val="clear" w:color="auto" w:fill="auto"/>
            <w:vAlign w:val="bottom"/>
          </w:tcPr>
          <w:p w14:paraId="71D28F70" w14:textId="3BFD0D1C" w:rsidR="009627D1" w:rsidRPr="00C935A5" w:rsidRDefault="009627D1" w:rsidP="009627D1">
            <w:pPr>
              <w:spacing w:before="40" w:after="20"/>
              <w:jc w:val="right"/>
              <w:rPr>
                <w:rFonts w:cs="Arial"/>
                <w:sz w:val="18"/>
                <w:szCs w:val="18"/>
              </w:rPr>
            </w:pPr>
            <w:r w:rsidRPr="009627D1">
              <w:rPr>
                <w:rFonts w:cs="Arial"/>
                <w:sz w:val="18"/>
                <w:szCs w:val="18"/>
              </w:rPr>
              <w:t>1,073,799</w:t>
            </w:r>
          </w:p>
        </w:tc>
        <w:tc>
          <w:tcPr>
            <w:tcW w:w="971" w:type="dxa"/>
            <w:tcBorders>
              <w:top w:val="nil"/>
              <w:left w:val="nil"/>
              <w:bottom w:val="nil"/>
              <w:right w:val="nil"/>
            </w:tcBorders>
            <w:shd w:val="clear" w:color="auto" w:fill="auto"/>
            <w:vAlign w:val="bottom"/>
          </w:tcPr>
          <w:p w14:paraId="35D5A0B1" w14:textId="75ECB98B" w:rsidR="009627D1" w:rsidRPr="00C935A5" w:rsidRDefault="009627D1" w:rsidP="009627D1">
            <w:pPr>
              <w:spacing w:before="40" w:after="20"/>
              <w:jc w:val="right"/>
              <w:rPr>
                <w:rFonts w:cs="Arial"/>
                <w:sz w:val="18"/>
                <w:szCs w:val="18"/>
              </w:rPr>
            </w:pPr>
            <w:r w:rsidRPr="009627D1">
              <w:rPr>
                <w:rFonts w:cs="Arial"/>
                <w:sz w:val="18"/>
                <w:szCs w:val="18"/>
              </w:rPr>
              <w:t>10,580</w:t>
            </w:r>
          </w:p>
        </w:tc>
        <w:tc>
          <w:tcPr>
            <w:tcW w:w="1228" w:type="dxa"/>
            <w:tcBorders>
              <w:top w:val="nil"/>
              <w:left w:val="nil"/>
              <w:bottom w:val="nil"/>
              <w:right w:val="nil"/>
            </w:tcBorders>
            <w:shd w:val="clear" w:color="auto" w:fill="auto"/>
            <w:vAlign w:val="bottom"/>
          </w:tcPr>
          <w:p w14:paraId="5F827A72" w14:textId="1597098D" w:rsidR="009627D1" w:rsidRPr="00C935A5" w:rsidRDefault="009627D1" w:rsidP="009627D1">
            <w:pPr>
              <w:spacing w:before="40" w:after="20"/>
              <w:jc w:val="right"/>
              <w:rPr>
                <w:rFonts w:cs="Arial"/>
                <w:sz w:val="18"/>
                <w:szCs w:val="18"/>
              </w:rPr>
            </w:pPr>
            <w:r w:rsidRPr="009627D1">
              <w:rPr>
                <w:rFonts w:cs="Arial"/>
                <w:sz w:val="18"/>
                <w:szCs w:val="18"/>
              </w:rPr>
              <w:t>17.2%</w:t>
            </w:r>
          </w:p>
        </w:tc>
      </w:tr>
      <w:tr w:rsidR="009627D1" w:rsidRPr="009627D1" w14:paraId="4ED8697E" w14:textId="77777777" w:rsidTr="00291710">
        <w:trPr>
          <w:trHeight w:val="20"/>
        </w:trPr>
        <w:tc>
          <w:tcPr>
            <w:tcW w:w="2233" w:type="dxa"/>
            <w:tcBorders>
              <w:top w:val="nil"/>
              <w:left w:val="nil"/>
              <w:bottom w:val="nil"/>
              <w:right w:val="single" w:sz="18" w:space="0" w:color="AAB432"/>
            </w:tcBorders>
            <w:shd w:val="clear" w:color="auto" w:fill="auto"/>
            <w:vAlign w:val="center"/>
          </w:tcPr>
          <w:p w14:paraId="3DDA4D73" w14:textId="77777777" w:rsidR="009627D1" w:rsidRPr="00C935A5" w:rsidRDefault="009627D1" w:rsidP="009627D1">
            <w:pPr>
              <w:spacing w:before="40" w:after="20"/>
              <w:rPr>
                <w:rFonts w:cs="Arial"/>
                <w:sz w:val="18"/>
                <w:szCs w:val="18"/>
              </w:rPr>
            </w:pPr>
            <w:r w:rsidRPr="00C935A5">
              <w:rPr>
                <w:rFonts w:cs="Arial"/>
                <w:sz w:val="18"/>
                <w:szCs w:val="18"/>
              </w:rPr>
              <w:t xml:space="preserve">Yarra Ranges S </w:t>
            </w:r>
          </w:p>
        </w:tc>
        <w:tc>
          <w:tcPr>
            <w:tcW w:w="1236" w:type="dxa"/>
            <w:tcBorders>
              <w:top w:val="nil"/>
              <w:left w:val="single" w:sz="18" w:space="0" w:color="AAB432"/>
              <w:bottom w:val="nil"/>
              <w:right w:val="nil"/>
            </w:tcBorders>
            <w:shd w:val="clear" w:color="auto" w:fill="auto"/>
            <w:vAlign w:val="bottom"/>
          </w:tcPr>
          <w:p w14:paraId="7ADA0CE4" w14:textId="5E562A08" w:rsidR="009627D1" w:rsidRPr="00C935A5" w:rsidRDefault="009627D1" w:rsidP="009627D1">
            <w:pPr>
              <w:spacing w:before="40" w:after="20"/>
              <w:jc w:val="right"/>
              <w:rPr>
                <w:rFonts w:cs="Arial"/>
                <w:sz w:val="18"/>
                <w:szCs w:val="18"/>
              </w:rPr>
            </w:pPr>
            <w:r w:rsidRPr="009627D1">
              <w:rPr>
                <w:rFonts w:cs="Arial"/>
                <w:sz w:val="18"/>
                <w:szCs w:val="18"/>
              </w:rPr>
              <w:t>1,021</w:t>
            </w:r>
          </w:p>
        </w:tc>
        <w:tc>
          <w:tcPr>
            <w:tcW w:w="1397" w:type="dxa"/>
            <w:tcBorders>
              <w:top w:val="nil"/>
              <w:left w:val="nil"/>
              <w:bottom w:val="nil"/>
              <w:right w:val="nil"/>
            </w:tcBorders>
            <w:shd w:val="clear" w:color="auto" w:fill="auto"/>
            <w:vAlign w:val="bottom"/>
          </w:tcPr>
          <w:p w14:paraId="1A2D780C" w14:textId="2A975D82" w:rsidR="009627D1" w:rsidRPr="00C935A5" w:rsidRDefault="009627D1" w:rsidP="009627D1">
            <w:pPr>
              <w:spacing w:before="40" w:after="20"/>
              <w:jc w:val="right"/>
              <w:rPr>
                <w:rFonts w:cs="Arial"/>
                <w:sz w:val="18"/>
                <w:szCs w:val="18"/>
              </w:rPr>
            </w:pPr>
            <w:r w:rsidRPr="009627D1">
              <w:rPr>
                <w:rFonts w:cs="Arial"/>
                <w:sz w:val="18"/>
                <w:szCs w:val="18"/>
              </w:rPr>
              <w:t>1,040</w:t>
            </w:r>
          </w:p>
        </w:tc>
        <w:tc>
          <w:tcPr>
            <w:tcW w:w="1117" w:type="dxa"/>
            <w:tcBorders>
              <w:top w:val="nil"/>
              <w:left w:val="nil"/>
              <w:bottom w:val="nil"/>
              <w:right w:val="nil"/>
            </w:tcBorders>
            <w:shd w:val="clear" w:color="auto" w:fill="auto"/>
            <w:vAlign w:val="bottom"/>
          </w:tcPr>
          <w:p w14:paraId="5D632984" w14:textId="0BEB0D96" w:rsidR="009627D1" w:rsidRPr="00C935A5" w:rsidRDefault="009627D1" w:rsidP="009627D1">
            <w:pPr>
              <w:spacing w:before="40" w:after="20"/>
              <w:jc w:val="right"/>
              <w:rPr>
                <w:rFonts w:cs="Arial"/>
                <w:sz w:val="18"/>
                <w:szCs w:val="18"/>
              </w:rPr>
            </w:pPr>
            <w:r w:rsidRPr="009627D1">
              <w:rPr>
                <w:rFonts w:cs="Arial"/>
                <w:sz w:val="18"/>
                <w:szCs w:val="18"/>
              </w:rPr>
              <w:t>23.4</w:t>
            </w:r>
          </w:p>
        </w:tc>
        <w:tc>
          <w:tcPr>
            <w:tcW w:w="1117" w:type="dxa"/>
            <w:tcBorders>
              <w:top w:val="nil"/>
              <w:left w:val="nil"/>
              <w:bottom w:val="nil"/>
              <w:right w:val="nil"/>
            </w:tcBorders>
            <w:shd w:val="clear" w:color="auto" w:fill="auto"/>
            <w:vAlign w:val="bottom"/>
          </w:tcPr>
          <w:p w14:paraId="403C9FE5" w14:textId="5374E04C" w:rsidR="009627D1" w:rsidRPr="00C935A5" w:rsidRDefault="009627D1" w:rsidP="009627D1">
            <w:pPr>
              <w:spacing w:before="40" w:after="20"/>
              <w:jc w:val="right"/>
              <w:rPr>
                <w:rFonts w:cs="Arial"/>
                <w:sz w:val="18"/>
                <w:szCs w:val="18"/>
              </w:rPr>
            </w:pPr>
            <w:r w:rsidRPr="009627D1">
              <w:rPr>
                <w:rFonts w:cs="Arial"/>
                <w:sz w:val="18"/>
                <w:szCs w:val="18"/>
              </w:rPr>
              <w:t>349,595</w:t>
            </w:r>
          </w:p>
        </w:tc>
        <w:tc>
          <w:tcPr>
            <w:tcW w:w="971" w:type="dxa"/>
            <w:tcBorders>
              <w:top w:val="nil"/>
              <w:left w:val="nil"/>
              <w:bottom w:val="nil"/>
              <w:right w:val="nil"/>
            </w:tcBorders>
            <w:shd w:val="clear" w:color="auto" w:fill="auto"/>
            <w:vAlign w:val="bottom"/>
          </w:tcPr>
          <w:p w14:paraId="70CEE017" w14:textId="45CDB547" w:rsidR="009627D1" w:rsidRPr="00C935A5" w:rsidRDefault="009627D1" w:rsidP="009627D1">
            <w:pPr>
              <w:spacing w:before="40" w:after="20"/>
              <w:jc w:val="right"/>
              <w:rPr>
                <w:rFonts w:cs="Arial"/>
                <w:sz w:val="18"/>
                <w:szCs w:val="18"/>
              </w:rPr>
            </w:pPr>
            <w:r w:rsidRPr="009627D1">
              <w:rPr>
                <w:rFonts w:cs="Arial"/>
                <w:sz w:val="18"/>
                <w:szCs w:val="18"/>
              </w:rPr>
              <w:t>2,192</w:t>
            </w:r>
          </w:p>
        </w:tc>
        <w:tc>
          <w:tcPr>
            <w:tcW w:w="1228" w:type="dxa"/>
            <w:tcBorders>
              <w:top w:val="nil"/>
              <w:left w:val="nil"/>
              <w:bottom w:val="nil"/>
              <w:right w:val="nil"/>
            </w:tcBorders>
            <w:shd w:val="clear" w:color="auto" w:fill="auto"/>
            <w:vAlign w:val="bottom"/>
          </w:tcPr>
          <w:p w14:paraId="4B77D2A2" w14:textId="7FB02D52" w:rsidR="009627D1" w:rsidRPr="00C935A5" w:rsidRDefault="009627D1" w:rsidP="009627D1">
            <w:pPr>
              <w:spacing w:before="40" w:after="20"/>
              <w:jc w:val="right"/>
              <w:rPr>
                <w:rFonts w:cs="Arial"/>
                <w:sz w:val="18"/>
                <w:szCs w:val="18"/>
              </w:rPr>
            </w:pPr>
            <w:r w:rsidRPr="009627D1">
              <w:rPr>
                <w:rFonts w:cs="Arial"/>
                <w:sz w:val="18"/>
                <w:szCs w:val="18"/>
              </w:rPr>
              <w:t>4.4%</w:t>
            </w:r>
          </w:p>
        </w:tc>
      </w:tr>
      <w:tr w:rsidR="009627D1" w:rsidRPr="009627D1" w14:paraId="10789339" w14:textId="77777777" w:rsidTr="00291710">
        <w:trPr>
          <w:trHeight w:val="20"/>
        </w:trPr>
        <w:tc>
          <w:tcPr>
            <w:tcW w:w="2233" w:type="dxa"/>
            <w:tcBorders>
              <w:top w:val="nil"/>
              <w:left w:val="nil"/>
              <w:bottom w:val="nil"/>
              <w:right w:val="single" w:sz="18" w:space="0" w:color="AAB432"/>
            </w:tcBorders>
            <w:shd w:val="clear" w:color="auto" w:fill="auto"/>
            <w:vAlign w:val="center"/>
          </w:tcPr>
          <w:p w14:paraId="5F53DC0A" w14:textId="77777777" w:rsidR="009627D1" w:rsidRPr="00C935A5" w:rsidRDefault="009627D1" w:rsidP="009627D1">
            <w:pPr>
              <w:spacing w:before="40" w:after="20"/>
              <w:rPr>
                <w:rFonts w:cs="Arial"/>
                <w:sz w:val="18"/>
                <w:szCs w:val="18"/>
              </w:rPr>
            </w:pPr>
            <w:r w:rsidRPr="00C935A5">
              <w:rPr>
                <w:rFonts w:cs="Arial"/>
                <w:sz w:val="18"/>
                <w:szCs w:val="18"/>
              </w:rPr>
              <w:t xml:space="preserve">Yarriambiack S </w:t>
            </w:r>
          </w:p>
        </w:tc>
        <w:tc>
          <w:tcPr>
            <w:tcW w:w="1236" w:type="dxa"/>
            <w:tcBorders>
              <w:top w:val="nil"/>
              <w:left w:val="single" w:sz="18" w:space="0" w:color="AAB432"/>
              <w:right w:val="nil"/>
            </w:tcBorders>
            <w:shd w:val="clear" w:color="auto" w:fill="auto"/>
            <w:vAlign w:val="bottom"/>
          </w:tcPr>
          <w:p w14:paraId="2F2D6099" w14:textId="24C79C66" w:rsidR="009627D1" w:rsidRPr="00C935A5" w:rsidRDefault="009627D1" w:rsidP="009627D1">
            <w:pPr>
              <w:spacing w:before="40" w:after="20"/>
              <w:jc w:val="right"/>
              <w:rPr>
                <w:rFonts w:cs="Arial"/>
                <w:sz w:val="18"/>
                <w:szCs w:val="18"/>
              </w:rPr>
            </w:pPr>
            <w:r w:rsidRPr="009627D1">
              <w:rPr>
                <w:rFonts w:cs="Arial"/>
                <w:sz w:val="18"/>
                <w:szCs w:val="18"/>
              </w:rPr>
              <w:t>762</w:t>
            </w:r>
          </w:p>
        </w:tc>
        <w:tc>
          <w:tcPr>
            <w:tcW w:w="1397" w:type="dxa"/>
            <w:tcBorders>
              <w:top w:val="nil"/>
              <w:left w:val="nil"/>
              <w:right w:val="nil"/>
            </w:tcBorders>
            <w:shd w:val="clear" w:color="auto" w:fill="auto"/>
            <w:vAlign w:val="bottom"/>
          </w:tcPr>
          <w:p w14:paraId="7ADF95CF" w14:textId="18C7C767" w:rsidR="009627D1" w:rsidRPr="00C935A5" w:rsidRDefault="009627D1" w:rsidP="009627D1">
            <w:pPr>
              <w:spacing w:before="40" w:after="20"/>
              <w:jc w:val="right"/>
              <w:rPr>
                <w:rFonts w:cs="Arial"/>
                <w:sz w:val="18"/>
                <w:szCs w:val="18"/>
              </w:rPr>
            </w:pPr>
            <w:r w:rsidRPr="009627D1">
              <w:rPr>
                <w:rFonts w:cs="Arial"/>
                <w:sz w:val="18"/>
                <w:szCs w:val="18"/>
              </w:rPr>
              <w:t>941</w:t>
            </w:r>
          </w:p>
        </w:tc>
        <w:tc>
          <w:tcPr>
            <w:tcW w:w="1117" w:type="dxa"/>
            <w:tcBorders>
              <w:top w:val="nil"/>
              <w:left w:val="nil"/>
              <w:right w:val="nil"/>
            </w:tcBorders>
            <w:shd w:val="clear" w:color="auto" w:fill="auto"/>
            <w:vAlign w:val="bottom"/>
          </w:tcPr>
          <w:p w14:paraId="6E832A4C" w14:textId="433985CC" w:rsidR="009627D1" w:rsidRPr="00C935A5" w:rsidRDefault="009627D1" w:rsidP="009627D1">
            <w:pPr>
              <w:spacing w:before="40" w:after="20"/>
              <w:jc w:val="right"/>
              <w:rPr>
                <w:rFonts w:cs="Arial"/>
                <w:sz w:val="18"/>
                <w:szCs w:val="18"/>
              </w:rPr>
            </w:pPr>
            <w:r w:rsidRPr="009627D1">
              <w:rPr>
                <w:rFonts w:cs="Arial"/>
                <w:sz w:val="18"/>
                <w:szCs w:val="18"/>
              </w:rPr>
              <w:t>41.5</w:t>
            </w:r>
          </w:p>
        </w:tc>
        <w:tc>
          <w:tcPr>
            <w:tcW w:w="1117" w:type="dxa"/>
            <w:tcBorders>
              <w:top w:val="nil"/>
              <w:left w:val="nil"/>
              <w:right w:val="nil"/>
            </w:tcBorders>
            <w:shd w:val="clear" w:color="auto" w:fill="auto"/>
            <w:vAlign w:val="bottom"/>
          </w:tcPr>
          <w:p w14:paraId="38FA8871" w14:textId="10CEB29D" w:rsidR="009627D1" w:rsidRPr="00C935A5" w:rsidRDefault="009627D1" w:rsidP="009627D1">
            <w:pPr>
              <w:spacing w:before="40" w:after="20"/>
              <w:jc w:val="right"/>
              <w:rPr>
                <w:rFonts w:cs="Arial"/>
                <w:sz w:val="18"/>
                <w:szCs w:val="18"/>
              </w:rPr>
            </w:pPr>
            <w:r w:rsidRPr="009627D1">
              <w:rPr>
                <w:rFonts w:cs="Arial"/>
                <w:sz w:val="18"/>
                <w:szCs w:val="18"/>
              </w:rPr>
              <w:t>13,235</w:t>
            </w:r>
          </w:p>
        </w:tc>
        <w:tc>
          <w:tcPr>
            <w:tcW w:w="971" w:type="dxa"/>
            <w:tcBorders>
              <w:top w:val="nil"/>
              <w:left w:val="nil"/>
              <w:right w:val="nil"/>
            </w:tcBorders>
            <w:shd w:val="clear" w:color="auto" w:fill="auto"/>
            <w:vAlign w:val="bottom"/>
          </w:tcPr>
          <w:p w14:paraId="7E512100" w14:textId="64A6D9CB" w:rsidR="009627D1" w:rsidRPr="00C935A5" w:rsidRDefault="009627D1" w:rsidP="009627D1">
            <w:pPr>
              <w:spacing w:before="40" w:after="20"/>
              <w:jc w:val="right"/>
              <w:rPr>
                <w:rFonts w:cs="Arial"/>
                <w:sz w:val="18"/>
                <w:szCs w:val="18"/>
              </w:rPr>
            </w:pPr>
            <w:r w:rsidRPr="009627D1">
              <w:rPr>
                <w:rFonts w:cs="Arial"/>
                <w:sz w:val="18"/>
                <w:szCs w:val="18"/>
              </w:rPr>
              <w:t>1,993</w:t>
            </w:r>
          </w:p>
        </w:tc>
        <w:tc>
          <w:tcPr>
            <w:tcW w:w="1228" w:type="dxa"/>
            <w:tcBorders>
              <w:top w:val="nil"/>
              <w:left w:val="nil"/>
              <w:right w:val="nil"/>
            </w:tcBorders>
            <w:shd w:val="clear" w:color="auto" w:fill="auto"/>
            <w:vAlign w:val="bottom"/>
          </w:tcPr>
          <w:p w14:paraId="096C07EC" w14:textId="6FFE39C1" w:rsidR="009627D1" w:rsidRPr="00C935A5" w:rsidRDefault="009627D1" w:rsidP="009627D1">
            <w:pPr>
              <w:spacing w:before="40" w:after="20"/>
              <w:jc w:val="right"/>
              <w:rPr>
                <w:rFonts w:cs="Arial"/>
                <w:sz w:val="18"/>
                <w:szCs w:val="18"/>
              </w:rPr>
            </w:pPr>
            <w:r w:rsidRPr="009627D1">
              <w:rPr>
                <w:rFonts w:cs="Arial"/>
                <w:sz w:val="18"/>
                <w:szCs w:val="18"/>
              </w:rPr>
              <w:t>2.6%</w:t>
            </w:r>
          </w:p>
        </w:tc>
      </w:tr>
      <w:tr w:rsidR="003C2E13" w:rsidRPr="00C935A5" w14:paraId="43531D8D" w14:textId="77777777" w:rsidTr="00291710">
        <w:trPr>
          <w:trHeight w:val="20"/>
        </w:trPr>
        <w:tc>
          <w:tcPr>
            <w:tcW w:w="2233" w:type="dxa"/>
            <w:tcBorders>
              <w:top w:val="nil"/>
              <w:left w:val="nil"/>
              <w:right w:val="single" w:sz="18" w:space="0" w:color="AAB432"/>
            </w:tcBorders>
            <w:shd w:val="clear" w:color="auto" w:fill="auto"/>
            <w:vAlign w:val="center"/>
          </w:tcPr>
          <w:p w14:paraId="7CB4A4CE" w14:textId="77777777" w:rsidR="003C2E13" w:rsidRPr="00C935A5" w:rsidRDefault="003C2E13" w:rsidP="001D41EA">
            <w:pPr>
              <w:spacing w:before="40" w:after="20"/>
              <w:rPr>
                <w:rFonts w:cs="Arial"/>
                <w:sz w:val="18"/>
                <w:szCs w:val="18"/>
              </w:rPr>
            </w:pPr>
          </w:p>
        </w:tc>
        <w:tc>
          <w:tcPr>
            <w:tcW w:w="1236" w:type="dxa"/>
            <w:tcBorders>
              <w:top w:val="nil"/>
              <w:left w:val="single" w:sz="18" w:space="0" w:color="AAB432"/>
              <w:bottom w:val="single" w:sz="8" w:space="0" w:color="AAB432"/>
              <w:right w:val="nil"/>
            </w:tcBorders>
            <w:shd w:val="clear" w:color="auto" w:fill="auto"/>
            <w:vAlign w:val="bottom"/>
          </w:tcPr>
          <w:p w14:paraId="39236E65" w14:textId="21AAE513" w:rsidR="003C2E13" w:rsidRPr="00C935A5" w:rsidRDefault="003C2E13" w:rsidP="001D41EA">
            <w:pPr>
              <w:spacing w:before="40" w:after="20"/>
              <w:jc w:val="right"/>
              <w:rPr>
                <w:rFonts w:cs="Arial"/>
                <w:sz w:val="18"/>
                <w:szCs w:val="18"/>
              </w:rPr>
            </w:pPr>
          </w:p>
        </w:tc>
        <w:tc>
          <w:tcPr>
            <w:tcW w:w="1397" w:type="dxa"/>
            <w:tcBorders>
              <w:top w:val="nil"/>
              <w:left w:val="nil"/>
              <w:bottom w:val="single" w:sz="8" w:space="0" w:color="AAB432"/>
              <w:right w:val="nil"/>
            </w:tcBorders>
            <w:shd w:val="clear" w:color="auto" w:fill="auto"/>
            <w:vAlign w:val="bottom"/>
          </w:tcPr>
          <w:p w14:paraId="1F4EE066"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AAB432"/>
              <w:right w:val="nil"/>
            </w:tcBorders>
            <w:shd w:val="clear" w:color="auto" w:fill="auto"/>
            <w:vAlign w:val="bottom"/>
          </w:tcPr>
          <w:p w14:paraId="30037C60"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AAB432"/>
              <w:right w:val="nil"/>
            </w:tcBorders>
            <w:shd w:val="clear" w:color="auto" w:fill="auto"/>
            <w:vAlign w:val="bottom"/>
          </w:tcPr>
          <w:p w14:paraId="10C7481E" w14:textId="77777777" w:rsidR="003C2E13" w:rsidRPr="00C935A5" w:rsidRDefault="003C2E13" w:rsidP="001D41EA">
            <w:pPr>
              <w:spacing w:before="40" w:after="20"/>
              <w:jc w:val="right"/>
              <w:rPr>
                <w:rFonts w:cs="Arial"/>
                <w:sz w:val="18"/>
                <w:szCs w:val="18"/>
              </w:rPr>
            </w:pPr>
          </w:p>
        </w:tc>
        <w:tc>
          <w:tcPr>
            <w:tcW w:w="971" w:type="dxa"/>
            <w:tcBorders>
              <w:top w:val="nil"/>
              <w:left w:val="nil"/>
              <w:bottom w:val="single" w:sz="8" w:space="0" w:color="AAB432"/>
              <w:right w:val="nil"/>
            </w:tcBorders>
            <w:shd w:val="clear" w:color="auto" w:fill="auto"/>
            <w:vAlign w:val="bottom"/>
          </w:tcPr>
          <w:p w14:paraId="48266730" w14:textId="77777777" w:rsidR="003C2E13" w:rsidRPr="00C935A5" w:rsidRDefault="003C2E13" w:rsidP="001D41EA">
            <w:pPr>
              <w:spacing w:before="40" w:after="20"/>
              <w:jc w:val="right"/>
              <w:rPr>
                <w:rFonts w:cs="Arial"/>
                <w:sz w:val="18"/>
                <w:szCs w:val="18"/>
              </w:rPr>
            </w:pPr>
          </w:p>
        </w:tc>
        <w:tc>
          <w:tcPr>
            <w:tcW w:w="1228" w:type="dxa"/>
            <w:tcBorders>
              <w:top w:val="nil"/>
              <w:left w:val="nil"/>
              <w:bottom w:val="single" w:sz="8" w:space="0" w:color="AAB432"/>
              <w:right w:val="nil"/>
            </w:tcBorders>
            <w:shd w:val="clear" w:color="auto" w:fill="auto"/>
            <w:vAlign w:val="bottom"/>
          </w:tcPr>
          <w:p w14:paraId="04517070" w14:textId="79F40684" w:rsidR="003C2E13" w:rsidRPr="00C935A5" w:rsidRDefault="003C2E13" w:rsidP="001D41EA">
            <w:pPr>
              <w:spacing w:before="40" w:after="20"/>
              <w:jc w:val="right"/>
              <w:rPr>
                <w:rFonts w:cs="Arial"/>
                <w:sz w:val="18"/>
                <w:szCs w:val="18"/>
              </w:rPr>
            </w:pPr>
          </w:p>
        </w:tc>
      </w:tr>
      <w:tr w:rsidR="003C2E13" w:rsidRPr="00C935A5" w14:paraId="5473F056" w14:textId="77777777" w:rsidTr="00291710">
        <w:trPr>
          <w:trHeight w:val="20"/>
        </w:trPr>
        <w:tc>
          <w:tcPr>
            <w:tcW w:w="2233" w:type="dxa"/>
            <w:tcBorders>
              <w:top w:val="nil"/>
              <w:left w:val="nil"/>
              <w:right w:val="single" w:sz="18" w:space="0" w:color="AAB432"/>
            </w:tcBorders>
            <w:shd w:val="clear" w:color="auto" w:fill="auto"/>
            <w:vAlign w:val="center"/>
          </w:tcPr>
          <w:p w14:paraId="66A19225" w14:textId="77777777" w:rsidR="003C2E13" w:rsidRPr="00C935A5" w:rsidRDefault="003C2E13" w:rsidP="001D41EA">
            <w:pPr>
              <w:spacing w:before="40" w:after="20"/>
              <w:rPr>
                <w:rFonts w:cs="Arial"/>
                <w:sz w:val="18"/>
                <w:szCs w:val="18"/>
              </w:rPr>
            </w:pPr>
          </w:p>
        </w:tc>
        <w:tc>
          <w:tcPr>
            <w:tcW w:w="1236" w:type="dxa"/>
            <w:tcBorders>
              <w:top w:val="single" w:sz="8" w:space="0" w:color="AAB432"/>
              <w:left w:val="single" w:sz="18" w:space="0" w:color="AAB432"/>
              <w:right w:val="nil"/>
            </w:tcBorders>
            <w:shd w:val="clear" w:color="auto" w:fill="auto"/>
            <w:vAlign w:val="bottom"/>
          </w:tcPr>
          <w:p w14:paraId="5F70932B" w14:textId="571CBFC5" w:rsidR="003C2E13" w:rsidRPr="00C935A5" w:rsidRDefault="003C2E13" w:rsidP="001D41EA">
            <w:pPr>
              <w:spacing w:before="40" w:after="20"/>
              <w:jc w:val="right"/>
              <w:rPr>
                <w:rFonts w:cs="Arial"/>
                <w:b/>
                <w:sz w:val="18"/>
                <w:szCs w:val="18"/>
              </w:rPr>
            </w:pPr>
          </w:p>
        </w:tc>
        <w:tc>
          <w:tcPr>
            <w:tcW w:w="1397" w:type="dxa"/>
            <w:tcBorders>
              <w:top w:val="single" w:sz="8" w:space="0" w:color="AAB432"/>
              <w:left w:val="nil"/>
              <w:right w:val="nil"/>
            </w:tcBorders>
            <w:shd w:val="clear" w:color="auto" w:fill="auto"/>
            <w:vAlign w:val="bottom"/>
          </w:tcPr>
          <w:p w14:paraId="7CCAD0E1" w14:textId="466CCDB7" w:rsidR="003C2E13" w:rsidRPr="00C935A5" w:rsidRDefault="003C2E13" w:rsidP="001D41EA">
            <w:pPr>
              <w:spacing w:before="40" w:after="20"/>
              <w:jc w:val="right"/>
              <w:rPr>
                <w:rFonts w:cs="Arial"/>
                <w:b/>
                <w:sz w:val="18"/>
                <w:szCs w:val="18"/>
              </w:rPr>
            </w:pPr>
          </w:p>
        </w:tc>
        <w:tc>
          <w:tcPr>
            <w:tcW w:w="1117" w:type="dxa"/>
            <w:tcBorders>
              <w:top w:val="single" w:sz="8" w:space="0" w:color="AAB432"/>
              <w:left w:val="nil"/>
              <w:right w:val="nil"/>
            </w:tcBorders>
            <w:shd w:val="clear" w:color="auto" w:fill="auto"/>
            <w:vAlign w:val="bottom"/>
          </w:tcPr>
          <w:p w14:paraId="0BBC3609" w14:textId="1AFDDD6E" w:rsidR="003C2E13" w:rsidRPr="00C935A5" w:rsidRDefault="003C2E13" w:rsidP="001D41EA">
            <w:pPr>
              <w:spacing w:before="40" w:after="20"/>
              <w:jc w:val="right"/>
              <w:rPr>
                <w:rFonts w:cs="Arial"/>
                <w:b/>
                <w:sz w:val="18"/>
                <w:szCs w:val="18"/>
              </w:rPr>
            </w:pPr>
          </w:p>
        </w:tc>
        <w:tc>
          <w:tcPr>
            <w:tcW w:w="1117" w:type="dxa"/>
            <w:tcBorders>
              <w:top w:val="single" w:sz="8" w:space="0" w:color="AAB432"/>
              <w:left w:val="nil"/>
              <w:right w:val="nil"/>
            </w:tcBorders>
            <w:shd w:val="clear" w:color="auto" w:fill="auto"/>
            <w:vAlign w:val="bottom"/>
          </w:tcPr>
          <w:p w14:paraId="4E71B922" w14:textId="501A460A" w:rsidR="003C2E13" w:rsidRPr="00C935A5" w:rsidRDefault="003C2E13" w:rsidP="001D41EA">
            <w:pPr>
              <w:spacing w:before="40" w:after="20"/>
              <w:jc w:val="right"/>
              <w:rPr>
                <w:rFonts w:cs="Arial"/>
                <w:b/>
                <w:sz w:val="18"/>
                <w:szCs w:val="18"/>
              </w:rPr>
            </w:pPr>
          </w:p>
        </w:tc>
        <w:tc>
          <w:tcPr>
            <w:tcW w:w="971" w:type="dxa"/>
            <w:tcBorders>
              <w:top w:val="single" w:sz="8" w:space="0" w:color="AAB432"/>
              <w:left w:val="nil"/>
              <w:right w:val="nil"/>
            </w:tcBorders>
            <w:shd w:val="clear" w:color="auto" w:fill="auto"/>
            <w:vAlign w:val="bottom"/>
          </w:tcPr>
          <w:p w14:paraId="7BD81A3A" w14:textId="35EFEB15" w:rsidR="003C2E13" w:rsidRPr="00C935A5" w:rsidRDefault="003C2E13" w:rsidP="001D41EA">
            <w:pPr>
              <w:spacing w:before="40" w:after="20"/>
              <w:jc w:val="right"/>
              <w:rPr>
                <w:rFonts w:cs="Arial"/>
                <w:b/>
                <w:sz w:val="18"/>
                <w:szCs w:val="18"/>
              </w:rPr>
            </w:pPr>
          </w:p>
        </w:tc>
        <w:tc>
          <w:tcPr>
            <w:tcW w:w="1228" w:type="dxa"/>
            <w:tcBorders>
              <w:top w:val="single" w:sz="8" w:space="0" w:color="AAB432"/>
              <w:left w:val="nil"/>
              <w:right w:val="nil"/>
            </w:tcBorders>
            <w:shd w:val="clear" w:color="auto" w:fill="auto"/>
            <w:vAlign w:val="bottom"/>
          </w:tcPr>
          <w:p w14:paraId="2C730AD9" w14:textId="3422CBC4" w:rsidR="003C2E13" w:rsidRPr="00C935A5" w:rsidRDefault="003C2E13" w:rsidP="001D41EA">
            <w:pPr>
              <w:spacing w:before="40" w:after="20"/>
              <w:jc w:val="right"/>
              <w:rPr>
                <w:rFonts w:cs="Arial"/>
                <w:b/>
                <w:sz w:val="18"/>
                <w:szCs w:val="18"/>
              </w:rPr>
            </w:pPr>
          </w:p>
        </w:tc>
      </w:tr>
    </w:tbl>
    <w:p w14:paraId="7ED7F45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DC5E3C2" w14:textId="2B21B8A9" w:rsidR="00D67755" w:rsidRPr="00C935A5" w:rsidRDefault="00CE4507" w:rsidP="00B1218F">
      <w:pPr>
        <w:pStyle w:val="VGC-Head10"/>
      </w:pPr>
      <w:r w:rsidRPr="00C935A5">
        <w:t>Appendix 4</w:t>
      </w:r>
      <w:r w:rsidR="00D67755" w:rsidRPr="00C935A5">
        <w:tab/>
      </w:r>
      <w:r w:rsidR="00AF23FF" w:rsidRPr="00C935A5">
        <w:t>2020-21</w:t>
      </w:r>
      <w:r w:rsidR="00A97ABE" w:rsidRPr="00C935A5">
        <w:t xml:space="preserve"> </w:t>
      </w:r>
      <w:r w:rsidR="00D67755" w:rsidRPr="00C935A5">
        <w:t xml:space="preserve">General Purpose Grants </w:t>
      </w:r>
    </w:p>
    <w:p w14:paraId="6BBF52D4" w14:textId="1B0B5010" w:rsidR="00D67755" w:rsidRPr="00C935A5" w:rsidRDefault="00D67755" w:rsidP="00B1218F">
      <w:pPr>
        <w:pStyle w:val="VGC-Head2"/>
      </w:pPr>
      <w:r w:rsidRPr="00C935A5">
        <w:t xml:space="preserve">H.  Revenue Adjustors – </w:t>
      </w:r>
      <w:r w:rsidR="002A2397" w:rsidRPr="00C935A5">
        <w:t>Index</w:t>
      </w:r>
    </w:p>
    <w:p w14:paraId="25D9888D" w14:textId="77777777" w:rsidR="00D67755" w:rsidRPr="00C935A5"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C935A5" w14:paraId="09B19728" w14:textId="77777777" w:rsidTr="00291710">
        <w:trPr>
          <w:trHeight w:val="20"/>
          <w:tblHeader/>
        </w:trPr>
        <w:tc>
          <w:tcPr>
            <w:tcW w:w="2268" w:type="dxa"/>
            <w:tcBorders>
              <w:top w:val="nil"/>
              <w:left w:val="nil"/>
              <w:right w:val="single" w:sz="18" w:space="0" w:color="AAB432"/>
            </w:tcBorders>
            <w:shd w:val="clear" w:color="auto" w:fill="auto"/>
            <w:vAlign w:val="bottom"/>
          </w:tcPr>
          <w:p w14:paraId="255854AD" w14:textId="77777777" w:rsidR="00314AE6" w:rsidRPr="00C935A5" w:rsidRDefault="00314AE6" w:rsidP="008001AD">
            <w:pPr>
              <w:spacing w:before="40" w:after="20"/>
              <w:jc w:val="center"/>
              <w:rPr>
                <w:rFonts w:cs="Arial"/>
                <w:sz w:val="18"/>
                <w:szCs w:val="18"/>
              </w:rPr>
            </w:pPr>
          </w:p>
        </w:tc>
        <w:tc>
          <w:tcPr>
            <w:tcW w:w="1361" w:type="dxa"/>
            <w:tcBorders>
              <w:left w:val="single" w:sz="18" w:space="0" w:color="AAB432"/>
              <w:bottom w:val="single" w:sz="8" w:space="0" w:color="AAB432"/>
            </w:tcBorders>
            <w:shd w:val="clear" w:color="auto" w:fill="auto"/>
            <w:vAlign w:val="bottom"/>
          </w:tcPr>
          <w:p w14:paraId="48B54751" w14:textId="1090D256" w:rsidR="00314AE6" w:rsidRPr="00C935A5" w:rsidRDefault="00314AE6" w:rsidP="008001AD">
            <w:pPr>
              <w:spacing w:before="40" w:after="20"/>
              <w:jc w:val="center"/>
              <w:rPr>
                <w:rFonts w:cs="Arial"/>
                <w:sz w:val="18"/>
                <w:szCs w:val="18"/>
              </w:rPr>
            </w:pPr>
            <w:r w:rsidRPr="00C935A5">
              <w:rPr>
                <w:rFonts w:cs="Arial"/>
                <w:b/>
                <w:sz w:val="18"/>
                <w:szCs w:val="18"/>
              </w:rPr>
              <w:t xml:space="preserve">Median Household Income </w:t>
            </w:r>
            <w:r w:rsidR="00270CE1" w:rsidRPr="00C935A5">
              <w:rPr>
                <w:rFonts w:cs="Arial"/>
                <w:b/>
                <w:sz w:val="18"/>
                <w:szCs w:val="18"/>
              </w:rPr>
              <w:br/>
            </w:r>
            <w:r w:rsidRPr="00C935A5">
              <w:rPr>
                <w:rFonts w:cs="Arial"/>
                <w:b/>
                <w:sz w:val="18"/>
                <w:szCs w:val="18"/>
              </w:rPr>
              <w:t xml:space="preserve">(60+) </w:t>
            </w:r>
          </w:p>
        </w:tc>
        <w:tc>
          <w:tcPr>
            <w:tcW w:w="1361" w:type="dxa"/>
            <w:tcBorders>
              <w:bottom w:val="single" w:sz="8" w:space="0" w:color="AAB432"/>
            </w:tcBorders>
            <w:shd w:val="clear" w:color="auto" w:fill="auto"/>
            <w:vAlign w:val="bottom"/>
          </w:tcPr>
          <w:p w14:paraId="6D7DB96D" w14:textId="36FEA5BD" w:rsidR="00314AE6" w:rsidRPr="00C935A5" w:rsidRDefault="00270CE1" w:rsidP="008001AD">
            <w:pPr>
              <w:spacing w:before="40" w:after="20"/>
              <w:jc w:val="center"/>
              <w:rPr>
                <w:rFonts w:cs="Arial"/>
                <w:sz w:val="18"/>
                <w:szCs w:val="18"/>
              </w:rPr>
            </w:pPr>
            <w:r w:rsidRPr="00C935A5">
              <w:rPr>
                <w:rFonts w:cs="Arial"/>
                <w:b/>
                <w:sz w:val="18"/>
                <w:szCs w:val="18"/>
              </w:rPr>
              <w:t>Socio-</w:t>
            </w:r>
            <w:r w:rsidR="00314AE6" w:rsidRPr="00C935A5">
              <w:rPr>
                <w:rFonts w:cs="Arial"/>
                <w:b/>
                <w:sz w:val="18"/>
                <w:szCs w:val="18"/>
              </w:rPr>
              <w:t xml:space="preserve">Economic </w:t>
            </w:r>
            <w:r w:rsidRPr="00C935A5">
              <w:rPr>
                <w:rFonts w:cs="Arial"/>
                <w:b/>
                <w:spacing w:val="-4"/>
                <w:sz w:val="18"/>
                <w:szCs w:val="18"/>
              </w:rPr>
              <w:t>Disadvantage</w:t>
            </w:r>
          </w:p>
        </w:tc>
        <w:tc>
          <w:tcPr>
            <w:tcW w:w="1361" w:type="dxa"/>
            <w:tcBorders>
              <w:bottom w:val="single" w:sz="8" w:space="0" w:color="AAB432"/>
            </w:tcBorders>
            <w:vAlign w:val="bottom"/>
          </w:tcPr>
          <w:p w14:paraId="0B3F83FC" w14:textId="5E074D0D" w:rsidR="00314AE6" w:rsidRPr="00C935A5" w:rsidRDefault="00314AE6" w:rsidP="00AE1098">
            <w:pPr>
              <w:spacing w:before="40" w:after="20"/>
              <w:jc w:val="center"/>
              <w:rPr>
                <w:rFonts w:cs="Arial"/>
                <w:b/>
                <w:sz w:val="18"/>
                <w:szCs w:val="18"/>
              </w:rPr>
            </w:pPr>
            <w:r w:rsidRPr="00C935A5">
              <w:rPr>
                <w:rFonts w:cs="Arial"/>
                <w:b/>
                <w:sz w:val="18"/>
                <w:szCs w:val="18"/>
              </w:rPr>
              <w:t xml:space="preserve">Tourism </w:t>
            </w:r>
          </w:p>
        </w:tc>
        <w:tc>
          <w:tcPr>
            <w:tcW w:w="1361" w:type="dxa"/>
            <w:tcBorders>
              <w:bottom w:val="single" w:sz="8" w:space="0" w:color="AAB432"/>
            </w:tcBorders>
            <w:vAlign w:val="bottom"/>
          </w:tcPr>
          <w:p w14:paraId="1EB717EA" w14:textId="4D956904" w:rsidR="00314AE6" w:rsidRPr="00C935A5" w:rsidRDefault="00314AE6" w:rsidP="008001AD">
            <w:pPr>
              <w:spacing w:before="40" w:after="20"/>
              <w:jc w:val="center"/>
              <w:rPr>
                <w:rFonts w:cs="Arial"/>
                <w:b/>
                <w:sz w:val="18"/>
                <w:szCs w:val="18"/>
              </w:rPr>
            </w:pPr>
            <w:r w:rsidRPr="00C935A5">
              <w:rPr>
                <w:rFonts w:cs="Arial"/>
                <w:b/>
                <w:sz w:val="18"/>
                <w:szCs w:val="18"/>
              </w:rPr>
              <w:t xml:space="preserve">Value of Building Approvals </w:t>
            </w:r>
          </w:p>
        </w:tc>
        <w:tc>
          <w:tcPr>
            <w:tcW w:w="1361" w:type="dxa"/>
            <w:tcBorders>
              <w:bottom w:val="single" w:sz="8" w:space="0" w:color="AAB432"/>
            </w:tcBorders>
            <w:shd w:val="clear" w:color="auto" w:fill="auto"/>
            <w:vAlign w:val="bottom"/>
          </w:tcPr>
          <w:p w14:paraId="711D3CC7" w14:textId="001A6D51" w:rsidR="00314AE6" w:rsidRPr="00C935A5" w:rsidRDefault="005B58BE" w:rsidP="008001AD">
            <w:pPr>
              <w:spacing w:before="40" w:after="20"/>
              <w:jc w:val="center"/>
              <w:rPr>
                <w:rFonts w:cs="Arial"/>
                <w:sz w:val="18"/>
                <w:szCs w:val="18"/>
              </w:rPr>
            </w:pPr>
            <w:r w:rsidRPr="00C935A5">
              <w:rPr>
                <w:rFonts w:cs="Arial"/>
                <w:b/>
                <w:sz w:val="18"/>
                <w:szCs w:val="18"/>
              </w:rPr>
              <w:t>Valuations (</w:t>
            </w:r>
            <w:r w:rsidR="00314AE6" w:rsidRPr="00C935A5">
              <w:rPr>
                <w:rFonts w:cs="Arial"/>
                <w:b/>
                <w:sz w:val="18"/>
                <w:szCs w:val="18"/>
              </w:rPr>
              <w:t>Commercial</w:t>
            </w:r>
            <w:r w:rsidRPr="00C935A5">
              <w:rPr>
                <w:rFonts w:cs="Arial"/>
                <w:b/>
                <w:sz w:val="18"/>
                <w:szCs w:val="18"/>
              </w:rPr>
              <w:t>)</w:t>
            </w:r>
            <w:r w:rsidR="00314AE6" w:rsidRPr="00C935A5">
              <w:rPr>
                <w:rFonts w:cs="Arial"/>
                <w:b/>
                <w:sz w:val="18"/>
                <w:szCs w:val="18"/>
              </w:rPr>
              <w:t xml:space="preserve"> </w:t>
            </w:r>
          </w:p>
        </w:tc>
      </w:tr>
      <w:tr w:rsidR="002B721C" w:rsidRPr="00C935A5" w14:paraId="4B02CC62" w14:textId="77777777" w:rsidTr="00291710">
        <w:trPr>
          <w:trHeight w:val="240"/>
          <w:tblHeader/>
        </w:trPr>
        <w:tc>
          <w:tcPr>
            <w:tcW w:w="2268" w:type="dxa"/>
            <w:tcBorders>
              <w:left w:val="nil"/>
              <w:bottom w:val="nil"/>
              <w:right w:val="single" w:sz="18" w:space="0" w:color="AAB432"/>
            </w:tcBorders>
            <w:shd w:val="clear" w:color="auto" w:fill="auto"/>
            <w:vAlign w:val="center"/>
          </w:tcPr>
          <w:p w14:paraId="7D008C8E" w14:textId="77777777" w:rsidR="002B721C" w:rsidRPr="00C935A5" w:rsidRDefault="002B721C" w:rsidP="001D41EA">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191D182D" w14:textId="423A4253" w:rsidR="002B721C" w:rsidRPr="00C935A5" w:rsidRDefault="002B721C" w:rsidP="00E63F8C">
            <w:pPr>
              <w:spacing w:before="40" w:after="40"/>
              <w:jc w:val="center"/>
              <w:rPr>
                <w:rFonts w:cs="Arial"/>
                <w:sz w:val="18"/>
                <w:szCs w:val="18"/>
              </w:rPr>
            </w:pPr>
          </w:p>
        </w:tc>
        <w:tc>
          <w:tcPr>
            <w:tcW w:w="1361" w:type="dxa"/>
            <w:tcBorders>
              <w:top w:val="single" w:sz="8" w:space="0" w:color="AAB432"/>
              <w:left w:val="nil"/>
              <w:bottom w:val="nil"/>
              <w:right w:val="nil"/>
            </w:tcBorders>
            <w:shd w:val="clear" w:color="auto" w:fill="auto"/>
            <w:vAlign w:val="bottom"/>
          </w:tcPr>
          <w:p w14:paraId="0C35421B" w14:textId="77777777" w:rsidR="002B721C" w:rsidRPr="00C935A5" w:rsidRDefault="002B721C" w:rsidP="00E63F8C">
            <w:pPr>
              <w:spacing w:before="40" w:after="40"/>
              <w:jc w:val="center"/>
              <w:rPr>
                <w:rFonts w:cs="Arial"/>
                <w:sz w:val="18"/>
                <w:szCs w:val="18"/>
              </w:rPr>
            </w:pPr>
          </w:p>
        </w:tc>
        <w:tc>
          <w:tcPr>
            <w:tcW w:w="1361" w:type="dxa"/>
            <w:tcBorders>
              <w:top w:val="single" w:sz="8" w:space="0" w:color="AAB432"/>
              <w:left w:val="nil"/>
              <w:bottom w:val="nil"/>
              <w:right w:val="nil"/>
            </w:tcBorders>
            <w:vAlign w:val="bottom"/>
          </w:tcPr>
          <w:p w14:paraId="7235AB6B" w14:textId="77777777" w:rsidR="002B721C" w:rsidRPr="00C935A5" w:rsidRDefault="002B721C" w:rsidP="00E63F8C">
            <w:pPr>
              <w:spacing w:before="40" w:after="40"/>
              <w:jc w:val="center"/>
              <w:rPr>
                <w:rFonts w:cs="Arial"/>
                <w:sz w:val="18"/>
                <w:szCs w:val="18"/>
              </w:rPr>
            </w:pPr>
          </w:p>
        </w:tc>
        <w:tc>
          <w:tcPr>
            <w:tcW w:w="1361" w:type="dxa"/>
            <w:tcBorders>
              <w:top w:val="single" w:sz="8" w:space="0" w:color="AAB432"/>
              <w:left w:val="nil"/>
              <w:bottom w:val="nil"/>
              <w:right w:val="nil"/>
            </w:tcBorders>
            <w:vAlign w:val="bottom"/>
          </w:tcPr>
          <w:p w14:paraId="0FFE2F1F" w14:textId="77777777" w:rsidR="002B721C" w:rsidRPr="00C935A5" w:rsidRDefault="002B721C" w:rsidP="00E63F8C">
            <w:pPr>
              <w:spacing w:before="40" w:after="40"/>
              <w:jc w:val="center"/>
              <w:rPr>
                <w:rFonts w:cs="Arial"/>
                <w:sz w:val="18"/>
                <w:szCs w:val="18"/>
              </w:rPr>
            </w:pPr>
          </w:p>
        </w:tc>
        <w:tc>
          <w:tcPr>
            <w:tcW w:w="1361" w:type="dxa"/>
            <w:tcBorders>
              <w:top w:val="single" w:sz="8" w:space="0" w:color="AAB432"/>
              <w:left w:val="nil"/>
              <w:bottom w:val="nil"/>
              <w:right w:val="nil"/>
            </w:tcBorders>
            <w:shd w:val="clear" w:color="auto" w:fill="auto"/>
            <w:vAlign w:val="bottom"/>
          </w:tcPr>
          <w:p w14:paraId="2562667F" w14:textId="500F3BE6" w:rsidR="002B721C" w:rsidRPr="00C935A5" w:rsidRDefault="002B721C" w:rsidP="00E63F8C">
            <w:pPr>
              <w:spacing w:before="40" w:after="40"/>
              <w:jc w:val="center"/>
              <w:rPr>
                <w:rFonts w:cs="Arial"/>
                <w:sz w:val="18"/>
                <w:szCs w:val="18"/>
              </w:rPr>
            </w:pPr>
          </w:p>
        </w:tc>
      </w:tr>
      <w:tr w:rsidR="0041388F" w:rsidRPr="0041388F" w14:paraId="2A26287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567B8EC"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vAlign w:val="bottom"/>
          </w:tcPr>
          <w:p w14:paraId="372E1019" w14:textId="202A5037" w:rsidR="0041388F" w:rsidRPr="00C935A5" w:rsidRDefault="0041388F" w:rsidP="00E63F8C">
            <w:pPr>
              <w:spacing w:before="40" w:after="20"/>
              <w:jc w:val="center"/>
              <w:rPr>
                <w:rFonts w:cs="Arial"/>
                <w:sz w:val="18"/>
                <w:szCs w:val="18"/>
              </w:rPr>
            </w:pPr>
            <w:r w:rsidRPr="0041388F">
              <w:rPr>
                <w:rFonts w:cs="Arial"/>
                <w:sz w:val="18"/>
                <w:szCs w:val="18"/>
              </w:rPr>
              <w:t>0.845</w:t>
            </w:r>
          </w:p>
        </w:tc>
        <w:tc>
          <w:tcPr>
            <w:tcW w:w="1361" w:type="dxa"/>
            <w:tcBorders>
              <w:top w:val="nil"/>
              <w:left w:val="nil"/>
              <w:bottom w:val="nil"/>
              <w:right w:val="nil"/>
            </w:tcBorders>
            <w:shd w:val="clear" w:color="auto" w:fill="auto"/>
            <w:vAlign w:val="bottom"/>
          </w:tcPr>
          <w:p w14:paraId="7D2C6B2A" w14:textId="12541DEF" w:rsidR="0041388F" w:rsidRPr="00C935A5" w:rsidRDefault="0041388F" w:rsidP="00E63F8C">
            <w:pPr>
              <w:spacing w:before="40" w:after="20"/>
              <w:jc w:val="center"/>
              <w:rPr>
                <w:rFonts w:cs="Arial"/>
                <w:sz w:val="18"/>
                <w:szCs w:val="18"/>
              </w:rPr>
            </w:pPr>
            <w:r w:rsidRPr="0041388F">
              <w:rPr>
                <w:rFonts w:cs="Arial"/>
                <w:sz w:val="18"/>
                <w:szCs w:val="18"/>
              </w:rPr>
              <w:t>0.950</w:t>
            </w:r>
          </w:p>
        </w:tc>
        <w:tc>
          <w:tcPr>
            <w:tcW w:w="1361" w:type="dxa"/>
            <w:tcBorders>
              <w:top w:val="nil"/>
              <w:left w:val="nil"/>
              <w:bottom w:val="nil"/>
              <w:right w:val="nil"/>
            </w:tcBorders>
            <w:vAlign w:val="bottom"/>
          </w:tcPr>
          <w:p w14:paraId="2C183387" w14:textId="400D0608" w:rsidR="0041388F" w:rsidRPr="00C935A5" w:rsidRDefault="0041388F" w:rsidP="00E63F8C">
            <w:pPr>
              <w:spacing w:before="40" w:after="20"/>
              <w:jc w:val="center"/>
              <w:rPr>
                <w:rFonts w:cs="Arial"/>
                <w:sz w:val="18"/>
                <w:szCs w:val="18"/>
              </w:rPr>
            </w:pPr>
            <w:r w:rsidRPr="0041388F">
              <w:rPr>
                <w:rFonts w:cs="Arial"/>
                <w:sz w:val="18"/>
                <w:szCs w:val="18"/>
              </w:rPr>
              <w:t>1.794</w:t>
            </w:r>
          </w:p>
        </w:tc>
        <w:tc>
          <w:tcPr>
            <w:tcW w:w="1361" w:type="dxa"/>
            <w:tcBorders>
              <w:top w:val="nil"/>
              <w:left w:val="nil"/>
              <w:bottom w:val="nil"/>
              <w:right w:val="nil"/>
            </w:tcBorders>
            <w:vAlign w:val="bottom"/>
          </w:tcPr>
          <w:p w14:paraId="377D92E4" w14:textId="4EAD4130" w:rsidR="0041388F" w:rsidRPr="00C935A5" w:rsidRDefault="0041388F" w:rsidP="00E63F8C">
            <w:pPr>
              <w:spacing w:before="40" w:after="20"/>
              <w:jc w:val="center"/>
              <w:rPr>
                <w:rFonts w:cs="Arial"/>
                <w:sz w:val="18"/>
                <w:szCs w:val="18"/>
              </w:rPr>
            </w:pPr>
            <w:r w:rsidRPr="0041388F">
              <w:rPr>
                <w:rFonts w:cs="Arial"/>
                <w:sz w:val="18"/>
                <w:szCs w:val="18"/>
              </w:rPr>
              <w:t>0.931</w:t>
            </w:r>
          </w:p>
        </w:tc>
        <w:tc>
          <w:tcPr>
            <w:tcW w:w="1361" w:type="dxa"/>
            <w:tcBorders>
              <w:top w:val="nil"/>
              <w:left w:val="nil"/>
              <w:bottom w:val="nil"/>
              <w:right w:val="nil"/>
            </w:tcBorders>
            <w:shd w:val="clear" w:color="auto" w:fill="auto"/>
            <w:vAlign w:val="bottom"/>
          </w:tcPr>
          <w:p w14:paraId="67790E4A" w14:textId="67AAB7EF" w:rsidR="0041388F" w:rsidRPr="00C935A5" w:rsidRDefault="0041388F" w:rsidP="00E63F8C">
            <w:pPr>
              <w:spacing w:before="40" w:after="20"/>
              <w:jc w:val="center"/>
              <w:rPr>
                <w:rFonts w:cs="Arial"/>
                <w:sz w:val="18"/>
                <w:szCs w:val="18"/>
              </w:rPr>
            </w:pPr>
            <w:r w:rsidRPr="0041388F">
              <w:rPr>
                <w:rFonts w:cs="Arial"/>
                <w:sz w:val="18"/>
                <w:szCs w:val="18"/>
              </w:rPr>
              <w:t>1.212</w:t>
            </w:r>
          </w:p>
        </w:tc>
      </w:tr>
      <w:tr w:rsidR="0041388F" w:rsidRPr="0041388F" w14:paraId="00C8696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4EA3EAF"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vAlign w:val="bottom"/>
          </w:tcPr>
          <w:p w14:paraId="79738BEC" w14:textId="1B5F4270" w:rsidR="0041388F" w:rsidRPr="00C935A5" w:rsidRDefault="0041388F" w:rsidP="00E63F8C">
            <w:pPr>
              <w:spacing w:before="40" w:after="20"/>
              <w:jc w:val="center"/>
              <w:rPr>
                <w:rFonts w:cs="Arial"/>
                <w:sz w:val="18"/>
                <w:szCs w:val="18"/>
              </w:rPr>
            </w:pPr>
            <w:r w:rsidRPr="0041388F">
              <w:rPr>
                <w:rFonts w:cs="Arial"/>
                <w:sz w:val="18"/>
                <w:szCs w:val="18"/>
              </w:rPr>
              <w:t>0.846</w:t>
            </w:r>
          </w:p>
        </w:tc>
        <w:tc>
          <w:tcPr>
            <w:tcW w:w="1361" w:type="dxa"/>
            <w:tcBorders>
              <w:top w:val="nil"/>
              <w:left w:val="nil"/>
              <w:bottom w:val="nil"/>
              <w:right w:val="nil"/>
            </w:tcBorders>
            <w:shd w:val="clear" w:color="auto" w:fill="auto"/>
            <w:vAlign w:val="bottom"/>
          </w:tcPr>
          <w:p w14:paraId="60CBE075" w14:textId="30848AC5" w:rsidR="0041388F" w:rsidRPr="00C935A5" w:rsidRDefault="0041388F" w:rsidP="00E63F8C">
            <w:pPr>
              <w:spacing w:before="40" w:after="20"/>
              <w:jc w:val="center"/>
              <w:rPr>
                <w:rFonts w:cs="Arial"/>
                <w:sz w:val="18"/>
                <w:szCs w:val="18"/>
              </w:rPr>
            </w:pPr>
            <w:r w:rsidRPr="0041388F">
              <w:rPr>
                <w:rFonts w:cs="Arial"/>
                <w:sz w:val="18"/>
                <w:szCs w:val="18"/>
              </w:rPr>
              <w:t>0.793</w:t>
            </w:r>
          </w:p>
        </w:tc>
        <w:tc>
          <w:tcPr>
            <w:tcW w:w="1361" w:type="dxa"/>
            <w:tcBorders>
              <w:top w:val="nil"/>
              <w:left w:val="nil"/>
              <w:bottom w:val="nil"/>
              <w:right w:val="nil"/>
            </w:tcBorders>
            <w:vAlign w:val="bottom"/>
          </w:tcPr>
          <w:p w14:paraId="086ECEEF" w14:textId="67CC775D" w:rsidR="0041388F" w:rsidRPr="00C935A5" w:rsidRDefault="0041388F" w:rsidP="00E63F8C">
            <w:pPr>
              <w:spacing w:before="40" w:after="20"/>
              <w:jc w:val="center"/>
              <w:rPr>
                <w:rFonts w:cs="Arial"/>
                <w:sz w:val="18"/>
                <w:szCs w:val="18"/>
              </w:rPr>
            </w:pPr>
            <w:r w:rsidRPr="0041388F">
              <w:rPr>
                <w:rFonts w:cs="Arial"/>
                <w:sz w:val="18"/>
                <w:szCs w:val="18"/>
              </w:rPr>
              <w:t>1.061</w:t>
            </w:r>
          </w:p>
        </w:tc>
        <w:tc>
          <w:tcPr>
            <w:tcW w:w="1361" w:type="dxa"/>
            <w:tcBorders>
              <w:top w:val="nil"/>
              <w:left w:val="nil"/>
              <w:bottom w:val="nil"/>
              <w:right w:val="nil"/>
            </w:tcBorders>
            <w:vAlign w:val="bottom"/>
          </w:tcPr>
          <w:p w14:paraId="1E0565EB" w14:textId="2A0C15C9" w:rsidR="0041388F" w:rsidRPr="00C935A5" w:rsidRDefault="0041388F" w:rsidP="00E63F8C">
            <w:pPr>
              <w:spacing w:before="40" w:after="20"/>
              <w:jc w:val="center"/>
              <w:rPr>
                <w:rFonts w:cs="Arial"/>
                <w:sz w:val="18"/>
                <w:szCs w:val="18"/>
              </w:rPr>
            </w:pPr>
            <w:r w:rsidRPr="0041388F">
              <w:rPr>
                <w:rFonts w:cs="Arial"/>
                <w:sz w:val="18"/>
                <w:szCs w:val="18"/>
              </w:rPr>
              <w:t>0.864</w:t>
            </w:r>
          </w:p>
        </w:tc>
        <w:tc>
          <w:tcPr>
            <w:tcW w:w="1361" w:type="dxa"/>
            <w:tcBorders>
              <w:top w:val="nil"/>
              <w:left w:val="nil"/>
              <w:bottom w:val="nil"/>
              <w:right w:val="nil"/>
            </w:tcBorders>
            <w:shd w:val="clear" w:color="auto" w:fill="auto"/>
            <w:vAlign w:val="bottom"/>
          </w:tcPr>
          <w:p w14:paraId="50239999" w14:textId="2CAC822F" w:rsidR="0041388F" w:rsidRPr="00C935A5" w:rsidRDefault="0041388F" w:rsidP="00E63F8C">
            <w:pPr>
              <w:spacing w:before="40" w:after="20"/>
              <w:jc w:val="center"/>
              <w:rPr>
                <w:rFonts w:cs="Arial"/>
                <w:sz w:val="18"/>
                <w:szCs w:val="18"/>
              </w:rPr>
            </w:pPr>
            <w:r w:rsidRPr="0041388F">
              <w:rPr>
                <w:rFonts w:cs="Arial"/>
                <w:sz w:val="18"/>
                <w:szCs w:val="18"/>
              </w:rPr>
              <w:t>0.860</w:t>
            </w:r>
          </w:p>
        </w:tc>
      </w:tr>
      <w:tr w:rsidR="0041388F" w:rsidRPr="0041388F" w14:paraId="38E08D6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37FB689"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vAlign w:val="bottom"/>
          </w:tcPr>
          <w:p w14:paraId="758A68C1" w14:textId="710B0775" w:rsidR="0041388F" w:rsidRPr="00C935A5" w:rsidRDefault="0041388F" w:rsidP="00E63F8C">
            <w:pPr>
              <w:spacing w:before="40" w:after="20"/>
              <w:jc w:val="center"/>
              <w:rPr>
                <w:rFonts w:cs="Arial"/>
                <w:sz w:val="18"/>
                <w:szCs w:val="18"/>
              </w:rPr>
            </w:pPr>
            <w:r w:rsidRPr="0041388F">
              <w:rPr>
                <w:rFonts w:cs="Arial"/>
                <w:sz w:val="18"/>
                <w:szCs w:val="18"/>
              </w:rPr>
              <w:t>0.842</w:t>
            </w:r>
          </w:p>
        </w:tc>
        <w:tc>
          <w:tcPr>
            <w:tcW w:w="1361" w:type="dxa"/>
            <w:tcBorders>
              <w:top w:val="nil"/>
              <w:left w:val="nil"/>
              <w:bottom w:val="nil"/>
              <w:right w:val="nil"/>
            </w:tcBorders>
            <w:shd w:val="clear" w:color="auto" w:fill="auto"/>
            <w:vAlign w:val="bottom"/>
          </w:tcPr>
          <w:p w14:paraId="59E1A84A" w14:textId="4F2A1128" w:rsidR="0041388F" w:rsidRPr="00C935A5" w:rsidRDefault="0041388F" w:rsidP="00E63F8C">
            <w:pPr>
              <w:spacing w:before="40" w:after="20"/>
              <w:jc w:val="center"/>
              <w:rPr>
                <w:rFonts w:cs="Arial"/>
                <w:sz w:val="18"/>
                <w:szCs w:val="18"/>
              </w:rPr>
            </w:pPr>
            <w:r w:rsidRPr="0041388F">
              <w:rPr>
                <w:rFonts w:cs="Arial"/>
                <w:sz w:val="18"/>
                <w:szCs w:val="18"/>
              </w:rPr>
              <w:t>0.908</w:t>
            </w:r>
          </w:p>
        </w:tc>
        <w:tc>
          <w:tcPr>
            <w:tcW w:w="1361" w:type="dxa"/>
            <w:tcBorders>
              <w:top w:val="nil"/>
              <w:left w:val="nil"/>
              <w:bottom w:val="nil"/>
              <w:right w:val="nil"/>
            </w:tcBorders>
            <w:vAlign w:val="bottom"/>
          </w:tcPr>
          <w:p w14:paraId="4101FDF8" w14:textId="1BE11CE6" w:rsidR="0041388F" w:rsidRPr="00C935A5" w:rsidRDefault="0041388F" w:rsidP="00E63F8C">
            <w:pPr>
              <w:spacing w:before="40" w:after="20"/>
              <w:jc w:val="center"/>
              <w:rPr>
                <w:rFonts w:cs="Arial"/>
                <w:sz w:val="18"/>
                <w:szCs w:val="18"/>
              </w:rPr>
            </w:pPr>
            <w:r w:rsidRPr="0041388F">
              <w:rPr>
                <w:rFonts w:cs="Arial"/>
                <w:sz w:val="18"/>
                <w:szCs w:val="18"/>
              </w:rPr>
              <w:t>1.023</w:t>
            </w:r>
          </w:p>
        </w:tc>
        <w:tc>
          <w:tcPr>
            <w:tcW w:w="1361" w:type="dxa"/>
            <w:tcBorders>
              <w:top w:val="nil"/>
              <w:left w:val="nil"/>
              <w:bottom w:val="nil"/>
              <w:right w:val="nil"/>
            </w:tcBorders>
            <w:vAlign w:val="bottom"/>
          </w:tcPr>
          <w:p w14:paraId="0478D9D4" w14:textId="261E7694" w:rsidR="0041388F" w:rsidRPr="00C935A5" w:rsidRDefault="0041388F" w:rsidP="00E63F8C">
            <w:pPr>
              <w:spacing w:before="40" w:after="20"/>
              <w:jc w:val="center"/>
              <w:rPr>
                <w:rFonts w:cs="Arial"/>
                <w:sz w:val="18"/>
                <w:szCs w:val="18"/>
              </w:rPr>
            </w:pPr>
            <w:r w:rsidRPr="0041388F">
              <w:rPr>
                <w:rFonts w:cs="Arial"/>
                <w:sz w:val="18"/>
                <w:szCs w:val="18"/>
              </w:rPr>
              <w:t>0.980</w:t>
            </w:r>
          </w:p>
        </w:tc>
        <w:tc>
          <w:tcPr>
            <w:tcW w:w="1361" w:type="dxa"/>
            <w:tcBorders>
              <w:top w:val="nil"/>
              <w:left w:val="nil"/>
              <w:bottom w:val="nil"/>
              <w:right w:val="nil"/>
            </w:tcBorders>
            <w:shd w:val="clear" w:color="auto" w:fill="auto"/>
            <w:vAlign w:val="bottom"/>
          </w:tcPr>
          <w:p w14:paraId="2B495F7A" w14:textId="79B7C921" w:rsidR="0041388F" w:rsidRPr="00C935A5" w:rsidRDefault="0041388F" w:rsidP="00E63F8C">
            <w:pPr>
              <w:spacing w:before="40" w:after="20"/>
              <w:jc w:val="center"/>
              <w:rPr>
                <w:rFonts w:cs="Arial"/>
                <w:sz w:val="18"/>
                <w:szCs w:val="18"/>
              </w:rPr>
            </w:pPr>
            <w:r w:rsidRPr="0041388F">
              <w:rPr>
                <w:rFonts w:cs="Arial"/>
                <w:sz w:val="18"/>
                <w:szCs w:val="18"/>
              </w:rPr>
              <w:t>1.089</w:t>
            </w:r>
          </w:p>
        </w:tc>
      </w:tr>
      <w:tr w:rsidR="0041388F" w:rsidRPr="0041388F" w14:paraId="66F913ED"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99DB091"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vAlign w:val="bottom"/>
          </w:tcPr>
          <w:p w14:paraId="518B5FB9" w14:textId="1AABEE20" w:rsidR="0041388F" w:rsidRPr="00C935A5" w:rsidRDefault="0041388F" w:rsidP="00E63F8C">
            <w:pPr>
              <w:spacing w:before="40" w:after="20"/>
              <w:jc w:val="center"/>
              <w:rPr>
                <w:rFonts w:cs="Arial"/>
                <w:sz w:val="18"/>
                <w:szCs w:val="18"/>
              </w:rPr>
            </w:pPr>
            <w:r w:rsidRPr="0041388F">
              <w:rPr>
                <w:rFonts w:cs="Arial"/>
                <w:sz w:val="18"/>
                <w:szCs w:val="18"/>
              </w:rPr>
              <w:t>1.101</w:t>
            </w:r>
          </w:p>
        </w:tc>
        <w:tc>
          <w:tcPr>
            <w:tcW w:w="1361" w:type="dxa"/>
            <w:tcBorders>
              <w:top w:val="nil"/>
              <w:left w:val="nil"/>
              <w:bottom w:val="nil"/>
              <w:right w:val="nil"/>
            </w:tcBorders>
            <w:shd w:val="clear" w:color="auto" w:fill="auto"/>
            <w:vAlign w:val="bottom"/>
          </w:tcPr>
          <w:p w14:paraId="6AE42D1F" w14:textId="50DB1445" w:rsidR="0041388F" w:rsidRPr="00C935A5" w:rsidRDefault="0041388F" w:rsidP="00E63F8C">
            <w:pPr>
              <w:spacing w:before="40" w:after="20"/>
              <w:jc w:val="center"/>
              <w:rPr>
                <w:rFonts w:cs="Arial"/>
                <w:sz w:val="18"/>
                <w:szCs w:val="18"/>
              </w:rPr>
            </w:pPr>
            <w:r w:rsidRPr="0041388F">
              <w:rPr>
                <w:rFonts w:cs="Arial"/>
                <w:sz w:val="18"/>
                <w:szCs w:val="18"/>
              </w:rPr>
              <w:t>1.134</w:t>
            </w:r>
          </w:p>
        </w:tc>
        <w:tc>
          <w:tcPr>
            <w:tcW w:w="1361" w:type="dxa"/>
            <w:tcBorders>
              <w:top w:val="nil"/>
              <w:left w:val="nil"/>
              <w:bottom w:val="nil"/>
              <w:right w:val="nil"/>
            </w:tcBorders>
            <w:vAlign w:val="bottom"/>
          </w:tcPr>
          <w:p w14:paraId="4EA3F433" w14:textId="7FA58250" w:rsidR="0041388F" w:rsidRPr="00C935A5" w:rsidRDefault="0041388F" w:rsidP="00E63F8C">
            <w:pPr>
              <w:spacing w:before="40" w:after="20"/>
              <w:jc w:val="center"/>
              <w:rPr>
                <w:rFonts w:cs="Arial"/>
                <w:sz w:val="18"/>
                <w:szCs w:val="18"/>
              </w:rPr>
            </w:pPr>
            <w:r w:rsidRPr="0041388F">
              <w:rPr>
                <w:rFonts w:cs="Arial"/>
                <w:sz w:val="18"/>
                <w:szCs w:val="18"/>
              </w:rPr>
              <w:t>0.955</w:t>
            </w:r>
          </w:p>
        </w:tc>
        <w:tc>
          <w:tcPr>
            <w:tcW w:w="1361" w:type="dxa"/>
            <w:tcBorders>
              <w:top w:val="nil"/>
              <w:left w:val="nil"/>
              <w:bottom w:val="nil"/>
              <w:right w:val="nil"/>
            </w:tcBorders>
            <w:vAlign w:val="bottom"/>
          </w:tcPr>
          <w:p w14:paraId="02DC1EC6" w14:textId="0B8542CF" w:rsidR="0041388F" w:rsidRPr="00C935A5" w:rsidRDefault="0041388F" w:rsidP="00E63F8C">
            <w:pPr>
              <w:spacing w:before="40" w:after="20"/>
              <w:jc w:val="center"/>
              <w:rPr>
                <w:rFonts w:cs="Arial"/>
                <w:sz w:val="18"/>
                <w:szCs w:val="18"/>
              </w:rPr>
            </w:pPr>
            <w:r w:rsidRPr="0041388F">
              <w:rPr>
                <w:rFonts w:cs="Arial"/>
                <w:sz w:val="18"/>
                <w:szCs w:val="18"/>
              </w:rPr>
              <w:t>0.901</w:t>
            </w:r>
          </w:p>
        </w:tc>
        <w:tc>
          <w:tcPr>
            <w:tcW w:w="1361" w:type="dxa"/>
            <w:tcBorders>
              <w:top w:val="nil"/>
              <w:left w:val="nil"/>
              <w:bottom w:val="nil"/>
              <w:right w:val="nil"/>
            </w:tcBorders>
            <w:shd w:val="clear" w:color="auto" w:fill="auto"/>
            <w:vAlign w:val="bottom"/>
          </w:tcPr>
          <w:p w14:paraId="51954807" w14:textId="1260A989" w:rsidR="0041388F" w:rsidRPr="00C935A5" w:rsidRDefault="0041388F" w:rsidP="00E63F8C">
            <w:pPr>
              <w:spacing w:before="40" w:after="20"/>
              <w:jc w:val="center"/>
              <w:rPr>
                <w:rFonts w:cs="Arial"/>
                <w:sz w:val="18"/>
                <w:szCs w:val="18"/>
              </w:rPr>
            </w:pPr>
            <w:r w:rsidRPr="0041388F">
              <w:rPr>
                <w:rFonts w:cs="Arial"/>
                <w:sz w:val="18"/>
                <w:szCs w:val="18"/>
              </w:rPr>
              <w:t>0.893</w:t>
            </w:r>
          </w:p>
        </w:tc>
      </w:tr>
      <w:tr w:rsidR="0041388F" w:rsidRPr="0041388F" w14:paraId="647D93D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C7E64B4"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vAlign w:val="bottom"/>
          </w:tcPr>
          <w:p w14:paraId="17EA4607" w14:textId="2154B84D" w:rsidR="0041388F" w:rsidRPr="00C935A5" w:rsidRDefault="0041388F" w:rsidP="00E63F8C">
            <w:pPr>
              <w:spacing w:before="40" w:after="20"/>
              <w:jc w:val="center"/>
              <w:rPr>
                <w:rFonts w:cs="Arial"/>
                <w:sz w:val="18"/>
                <w:szCs w:val="18"/>
              </w:rPr>
            </w:pPr>
            <w:r w:rsidRPr="0041388F">
              <w:rPr>
                <w:rFonts w:cs="Arial"/>
                <w:sz w:val="18"/>
                <w:szCs w:val="18"/>
              </w:rPr>
              <w:t>0.818</w:t>
            </w:r>
          </w:p>
        </w:tc>
        <w:tc>
          <w:tcPr>
            <w:tcW w:w="1361" w:type="dxa"/>
            <w:tcBorders>
              <w:top w:val="nil"/>
              <w:left w:val="nil"/>
              <w:bottom w:val="nil"/>
              <w:right w:val="nil"/>
            </w:tcBorders>
            <w:shd w:val="clear" w:color="auto" w:fill="auto"/>
            <w:vAlign w:val="bottom"/>
          </w:tcPr>
          <w:p w14:paraId="118D3F1B" w14:textId="4A2F190B" w:rsidR="0041388F" w:rsidRPr="00C935A5" w:rsidRDefault="0041388F" w:rsidP="00E63F8C">
            <w:pPr>
              <w:spacing w:before="40" w:after="20"/>
              <w:jc w:val="center"/>
              <w:rPr>
                <w:rFonts w:cs="Arial"/>
                <w:sz w:val="18"/>
                <w:szCs w:val="18"/>
              </w:rPr>
            </w:pPr>
            <w:r w:rsidRPr="0041388F">
              <w:rPr>
                <w:rFonts w:cs="Arial"/>
                <w:sz w:val="18"/>
                <w:szCs w:val="18"/>
              </w:rPr>
              <w:t>0.868</w:t>
            </w:r>
          </w:p>
        </w:tc>
        <w:tc>
          <w:tcPr>
            <w:tcW w:w="1361" w:type="dxa"/>
            <w:tcBorders>
              <w:top w:val="nil"/>
              <w:left w:val="nil"/>
              <w:bottom w:val="nil"/>
              <w:right w:val="nil"/>
            </w:tcBorders>
            <w:vAlign w:val="bottom"/>
          </w:tcPr>
          <w:p w14:paraId="72BAAA00" w14:textId="0BE0A83F" w:rsidR="0041388F" w:rsidRPr="00C935A5" w:rsidRDefault="0041388F" w:rsidP="00E63F8C">
            <w:pPr>
              <w:spacing w:before="40" w:after="20"/>
              <w:jc w:val="center"/>
              <w:rPr>
                <w:rFonts w:cs="Arial"/>
                <w:sz w:val="18"/>
                <w:szCs w:val="18"/>
              </w:rPr>
            </w:pPr>
            <w:r w:rsidRPr="0041388F">
              <w:rPr>
                <w:rFonts w:cs="Arial"/>
                <w:sz w:val="18"/>
                <w:szCs w:val="18"/>
              </w:rPr>
              <w:t>1.440</w:t>
            </w:r>
          </w:p>
        </w:tc>
        <w:tc>
          <w:tcPr>
            <w:tcW w:w="1361" w:type="dxa"/>
            <w:tcBorders>
              <w:top w:val="nil"/>
              <w:left w:val="nil"/>
              <w:bottom w:val="nil"/>
              <w:right w:val="nil"/>
            </w:tcBorders>
            <w:vAlign w:val="bottom"/>
          </w:tcPr>
          <w:p w14:paraId="7E18AEDE" w14:textId="44A325EB" w:rsidR="0041388F" w:rsidRPr="00C935A5" w:rsidRDefault="0041388F" w:rsidP="00E63F8C">
            <w:pPr>
              <w:spacing w:before="40" w:after="20"/>
              <w:jc w:val="center"/>
              <w:rPr>
                <w:rFonts w:cs="Arial"/>
                <w:sz w:val="18"/>
                <w:szCs w:val="18"/>
              </w:rPr>
            </w:pPr>
            <w:r w:rsidRPr="0041388F">
              <w:rPr>
                <w:rFonts w:cs="Arial"/>
                <w:sz w:val="18"/>
                <w:szCs w:val="18"/>
              </w:rPr>
              <w:t>1.160</w:t>
            </w:r>
          </w:p>
        </w:tc>
        <w:tc>
          <w:tcPr>
            <w:tcW w:w="1361" w:type="dxa"/>
            <w:tcBorders>
              <w:top w:val="nil"/>
              <w:left w:val="nil"/>
              <w:bottom w:val="nil"/>
              <w:right w:val="nil"/>
            </w:tcBorders>
            <w:shd w:val="clear" w:color="auto" w:fill="auto"/>
            <w:vAlign w:val="bottom"/>
          </w:tcPr>
          <w:p w14:paraId="13F97802" w14:textId="41F28894" w:rsidR="0041388F" w:rsidRPr="00C935A5" w:rsidRDefault="0041388F" w:rsidP="00E63F8C">
            <w:pPr>
              <w:spacing w:before="40" w:after="20"/>
              <w:jc w:val="center"/>
              <w:rPr>
                <w:rFonts w:cs="Arial"/>
                <w:sz w:val="18"/>
                <w:szCs w:val="18"/>
              </w:rPr>
            </w:pPr>
            <w:r w:rsidRPr="0041388F">
              <w:rPr>
                <w:rFonts w:cs="Arial"/>
                <w:sz w:val="18"/>
                <w:szCs w:val="18"/>
              </w:rPr>
              <w:t>0.895</w:t>
            </w:r>
          </w:p>
        </w:tc>
      </w:tr>
      <w:tr w:rsidR="0041388F" w:rsidRPr="0041388F" w14:paraId="46A8882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09E1C10"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vAlign w:val="bottom"/>
          </w:tcPr>
          <w:p w14:paraId="0CA7740C" w14:textId="106E784D" w:rsidR="0041388F" w:rsidRPr="00C935A5" w:rsidRDefault="0041388F" w:rsidP="00E63F8C">
            <w:pPr>
              <w:spacing w:before="40" w:after="20"/>
              <w:jc w:val="center"/>
              <w:rPr>
                <w:rFonts w:cs="Arial"/>
                <w:sz w:val="18"/>
                <w:szCs w:val="18"/>
              </w:rPr>
            </w:pPr>
            <w:r w:rsidRPr="0041388F">
              <w:rPr>
                <w:rFonts w:cs="Arial"/>
                <w:sz w:val="18"/>
                <w:szCs w:val="18"/>
              </w:rPr>
              <w:t>0.884</w:t>
            </w:r>
          </w:p>
        </w:tc>
        <w:tc>
          <w:tcPr>
            <w:tcW w:w="1361" w:type="dxa"/>
            <w:tcBorders>
              <w:top w:val="nil"/>
              <w:left w:val="nil"/>
              <w:bottom w:val="nil"/>
              <w:right w:val="nil"/>
            </w:tcBorders>
            <w:shd w:val="clear" w:color="auto" w:fill="auto"/>
            <w:vAlign w:val="bottom"/>
          </w:tcPr>
          <w:p w14:paraId="0F1BA8DC" w14:textId="7909CFFA" w:rsidR="0041388F" w:rsidRPr="00C935A5" w:rsidRDefault="0041388F" w:rsidP="00E63F8C">
            <w:pPr>
              <w:spacing w:before="40" w:after="20"/>
              <w:jc w:val="center"/>
              <w:rPr>
                <w:rFonts w:cs="Arial"/>
                <w:sz w:val="18"/>
                <w:szCs w:val="18"/>
              </w:rPr>
            </w:pPr>
            <w:r w:rsidRPr="0041388F">
              <w:rPr>
                <w:rFonts w:cs="Arial"/>
                <w:sz w:val="18"/>
                <w:szCs w:val="18"/>
              </w:rPr>
              <w:t>0.959</w:t>
            </w:r>
          </w:p>
        </w:tc>
        <w:tc>
          <w:tcPr>
            <w:tcW w:w="1361" w:type="dxa"/>
            <w:tcBorders>
              <w:top w:val="nil"/>
              <w:left w:val="nil"/>
              <w:bottom w:val="nil"/>
              <w:right w:val="nil"/>
            </w:tcBorders>
            <w:vAlign w:val="bottom"/>
          </w:tcPr>
          <w:p w14:paraId="3329B1C0" w14:textId="087C97E5" w:rsidR="0041388F" w:rsidRPr="00C935A5" w:rsidRDefault="0041388F" w:rsidP="00E63F8C">
            <w:pPr>
              <w:spacing w:before="40" w:after="20"/>
              <w:jc w:val="center"/>
              <w:rPr>
                <w:rFonts w:cs="Arial"/>
                <w:sz w:val="18"/>
                <w:szCs w:val="18"/>
              </w:rPr>
            </w:pPr>
            <w:r w:rsidRPr="0041388F">
              <w:rPr>
                <w:rFonts w:cs="Arial"/>
                <w:sz w:val="18"/>
                <w:szCs w:val="18"/>
              </w:rPr>
              <w:t>0.984</w:t>
            </w:r>
          </w:p>
        </w:tc>
        <w:tc>
          <w:tcPr>
            <w:tcW w:w="1361" w:type="dxa"/>
            <w:tcBorders>
              <w:top w:val="nil"/>
              <w:left w:val="nil"/>
              <w:bottom w:val="nil"/>
              <w:right w:val="nil"/>
            </w:tcBorders>
            <w:vAlign w:val="bottom"/>
          </w:tcPr>
          <w:p w14:paraId="6194E492" w14:textId="2EDBD93A" w:rsidR="0041388F" w:rsidRPr="00C935A5" w:rsidRDefault="0041388F" w:rsidP="00E63F8C">
            <w:pPr>
              <w:spacing w:before="40" w:after="20"/>
              <w:jc w:val="center"/>
              <w:rPr>
                <w:rFonts w:cs="Arial"/>
                <w:sz w:val="18"/>
                <w:szCs w:val="18"/>
              </w:rPr>
            </w:pPr>
            <w:r w:rsidRPr="0041388F">
              <w:rPr>
                <w:rFonts w:cs="Arial"/>
                <w:sz w:val="18"/>
                <w:szCs w:val="18"/>
              </w:rPr>
              <w:t>0.974</w:t>
            </w:r>
          </w:p>
        </w:tc>
        <w:tc>
          <w:tcPr>
            <w:tcW w:w="1361" w:type="dxa"/>
            <w:tcBorders>
              <w:top w:val="nil"/>
              <w:left w:val="nil"/>
              <w:bottom w:val="nil"/>
              <w:right w:val="nil"/>
            </w:tcBorders>
            <w:shd w:val="clear" w:color="auto" w:fill="auto"/>
            <w:vAlign w:val="bottom"/>
          </w:tcPr>
          <w:p w14:paraId="28119C5E" w14:textId="43293FEA" w:rsidR="0041388F" w:rsidRPr="00C935A5" w:rsidRDefault="0041388F" w:rsidP="00E63F8C">
            <w:pPr>
              <w:spacing w:before="40" w:after="20"/>
              <w:jc w:val="center"/>
              <w:rPr>
                <w:rFonts w:cs="Arial"/>
                <w:sz w:val="18"/>
                <w:szCs w:val="18"/>
              </w:rPr>
            </w:pPr>
            <w:r w:rsidRPr="0041388F">
              <w:rPr>
                <w:rFonts w:cs="Arial"/>
                <w:sz w:val="18"/>
                <w:szCs w:val="18"/>
              </w:rPr>
              <w:t>0.894</w:t>
            </w:r>
          </w:p>
        </w:tc>
      </w:tr>
      <w:tr w:rsidR="0041388F" w:rsidRPr="0041388F" w14:paraId="6FC0D40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A7B4CDA"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vAlign w:val="bottom"/>
          </w:tcPr>
          <w:p w14:paraId="7740327D" w14:textId="2085D68A" w:rsidR="0041388F" w:rsidRPr="00C935A5" w:rsidRDefault="0041388F" w:rsidP="00E63F8C">
            <w:pPr>
              <w:spacing w:before="40" w:after="20"/>
              <w:jc w:val="center"/>
              <w:rPr>
                <w:rFonts w:cs="Arial"/>
                <w:sz w:val="18"/>
                <w:szCs w:val="18"/>
              </w:rPr>
            </w:pPr>
            <w:r w:rsidRPr="0041388F">
              <w:rPr>
                <w:rFonts w:cs="Arial"/>
                <w:sz w:val="18"/>
                <w:szCs w:val="18"/>
              </w:rPr>
              <w:t>1.355</w:t>
            </w:r>
          </w:p>
        </w:tc>
        <w:tc>
          <w:tcPr>
            <w:tcW w:w="1361" w:type="dxa"/>
            <w:tcBorders>
              <w:top w:val="nil"/>
              <w:left w:val="nil"/>
              <w:bottom w:val="nil"/>
              <w:right w:val="nil"/>
            </w:tcBorders>
            <w:shd w:val="clear" w:color="auto" w:fill="auto"/>
            <w:vAlign w:val="bottom"/>
          </w:tcPr>
          <w:p w14:paraId="74DDE9CE" w14:textId="49844080" w:rsidR="0041388F" w:rsidRPr="00C935A5" w:rsidRDefault="0041388F" w:rsidP="00E63F8C">
            <w:pPr>
              <w:spacing w:before="40" w:after="20"/>
              <w:jc w:val="center"/>
              <w:rPr>
                <w:rFonts w:cs="Arial"/>
                <w:sz w:val="18"/>
                <w:szCs w:val="18"/>
              </w:rPr>
            </w:pPr>
            <w:r w:rsidRPr="0041388F">
              <w:rPr>
                <w:rFonts w:cs="Arial"/>
                <w:sz w:val="18"/>
                <w:szCs w:val="18"/>
              </w:rPr>
              <w:t>1.260</w:t>
            </w:r>
          </w:p>
        </w:tc>
        <w:tc>
          <w:tcPr>
            <w:tcW w:w="1361" w:type="dxa"/>
            <w:tcBorders>
              <w:top w:val="nil"/>
              <w:left w:val="nil"/>
              <w:bottom w:val="nil"/>
              <w:right w:val="nil"/>
            </w:tcBorders>
            <w:vAlign w:val="bottom"/>
          </w:tcPr>
          <w:p w14:paraId="005F828B" w14:textId="71AB5C91" w:rsidR="0041388F" w:rsidRPr="00C935A5" w:rsidRDefault="0041388F" w:rsidP="00E63F8C">
            <w:pPr>
              <w:spacing w:before="40" w:after="20"/>
              <w:jc w:val="center"/>
              <w:rPr>
                <w:rFonts w:cs="Arial"/>
                <w:sz w:val="18"/>
                <w:szCs w:val="18"/>
              </w:rPr>
            </w:pPr>
            <w:r w:rsidRPr="0041388F">
              <w:rPr>
                <w:rFonts w:cs="Arial"/>
                <w:sz w:val="18"/>
                <w:szCs w:val="18"/>
              </w:rPr>
              <w:t>0.922</w:t>
            </w:r>
          </w:p>
        </w:tc>
        <w:tc>
          <w:tcPr>
            <w:tcW w:w="1361" w:type="dxa"/>
            <w:tcBorders>
              <w:top w:val="nil"/>
              <w:left w:val="nil"/>
              <w:bottom w:val="nil"/>
              <w:right w:val="nil"/>
            </w:tcBorders>
            <w:vAlign w:val="bottom"/>
          </w:tcPr>
          <w:p w14:paraId="6B1FC7F7" w14:textId="560B205C" w:rsidR="0041388F" w:rsidRPr="00C935A5" w:rsidRDefault="0041388F" w:rsidP="00E63F8C">
            <w:pPr>
              <w:spacing w:before="40" w:after="20"/>
              <w:jc w:val="center"/>
              <w:rPr>
                <w:rFonts w:cs="Arial"/>
                <w:sz w:val="18"/>
                <w:szCs w:val="18"/>
              </w:rPr>
            </w:pPr>
            <w:r w:rsidRPr="0041388F">
              <w:rPr>
                <w:rFonts w:cs="Arial"/>
                <w:sz w:val="18"/>
                <w:szCs w:val="18"/>
              </w:rPr>
              <w:t>1.163</w:t>
            </w:r>
          </w:p>
        </w:tc>
        <w:tc>
          <w:tcPr>
            <w:tcW w:w="1361" w:type="dxa"/>
            <w:tcBorders>
              <w:top w:val="nil"/>
              <w:left w:val="nil"/>
              <w:bottom w:val="nil"/>
              <w:right w:val="nil"/>
            </w:tcBorders>
            <w:shd w:val="clear" w:color="auto" w:fill="auto"/>
            <w:vAlign w:val="bottom"/>
          </w:tcPr>
          <w:p w14:paraId="3D4734C9" w14:textId="03E542AA" w:rsidR="0041388F" w:rsidRPr="00C935A5" w:rsidRDefault="0041388F" w:rsidP="00E63F8C">
            <w:pPr>
              <w:spacing w:before="40" w:after="20"/>
              <w:jc w:val="center"/>
              <w:rPr>
                <w:rFonts w:cs="Arial"/>
                <w:sz w:val="18"/>
                <w:szCs w:val="18"/>
              </w:rPr>
            </w:pPr>
            <w:r w:rsidRPr="0041388F">
              <w:rPr>
                <w:rFonts w:cs="Arial"/>
                <w:sz w:val="18"/>
                <w:szCs w:val="18"/>
              </w:rPr>
              <w:t>0.873</w:t>
            </w:r>
          </w:p>
        </w:tc>
      </w:tr>
      <w:tr w:rsidR="0041388F" w:rsidRPr="0041388F" w14:paraId="19B07A8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39284DA"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vAlign w:val="bottom"/>
          </w:tcPr>
          <w:p w14:paraId="36FF9283" w14:textId="0D3B340D" w:rsidR="0041388F" w:rsidRPr="00C935A5" w:rsidRDefault="0041388F" w:rsidP="00E63F8C">
            <w:pPr>
              <w:spacing w:before="40" w:after="20"/>
              <w:jc w:val="center"/>
              <w:rPr>
                <w:rFonts w:cs="Arial"/>
                <w:sz w:val="18"/>
                <w:szCs w:val="18"/>
              </w:rPr>
            </w:pPr>
            <w:r w:rsidRPr="0041388F">
              <w:rPr>
                <w:rFonts w:cs="Arial"/>
                <w:sz w:val="18"/>
                <w:szCs w:val="18"/>
              </w:rPr>
              <w:t>0.830</w:t>
            </w:r>
          </w:p>
        </w:tc>
        <w:tc>
          <w:tcPr>
            <w:tcW w:w="1361" w:type="dxa"/>
            <w:tcBorders>
              <w:top w:val="nil"/>
              <w:left w:val="nil"/>
              <w:bottom w:val="nil"/>
              <w:right w:val="nil"/>
            </w:tcBorders>
            <w:shd w:val="clear" w:color="auto" w:fill="auto"/>
            <w:vAlign w:val="bottom"/>
          </w:tcPr>
          <w:p w14:paraId="05A473F9" w14:textId="3348845B" w:rsidR="0041388F" w:rsidRPr="00C935A5" w:rsidRDefault="0041388F" w:rsidP="00E63F8C">
            <w:pPr>
              <w:spacing w:before="40" w:after="20"/>
              <w:jc w:val="center"/>
              <w:rPr>
                <w:rFonts w:cs="Arial"/>
                <w:sz w:val="18"/>
                <w:szCs w:val="18"/>
              </w:rPr>
            </w:pPr>
            <w:r w:rsidRPr="0041388F">
              <w:rPr>
                <w:rFonts w:cs="Arial"/>
                <w:sz w:val="18"/>
                <w:szCs w:val="18"/>
              </w:rPr>
              <w:t>0.820</w:t>
            </w:r>
          </w:p>
        </w:tc>
        <w:tc>
          <w:tcPr>
            <w:tcW w:w="1361" w:type="dxa"/>
            <w:tcBorders>
              <w:top w:val="nil"/>
              <w:left w:val="nil"/>
              <w:bottom w:val="nil"/>
              <w:right w:val="nil"/>
            </w:tcBorders>
            <w:vAlign w:val="bottom"/>
          </w:tcPr>
          <w:p w14:paraId="1101DCC5" w14:textId="000A624A" w:rsidR="0041388F" w:rsidRPr="00C935A5" w:rsidRDefault="0041388F" w:rsidP="00E63F8C">
            <w:pPr>
              <w:spacing w:before="40" w:after="20"/>
              <w:jc w:val="center"/>
              <w:rPr>
                <w:rFonts w:cs="Arial"/>
                <w:sz w:val="18"/>
                <w:szCs w:val="18"/>
              </w:rPr>
            </w:pPr>
            <w:r w:rsidRPr="0041388F">
              <w:rPr>
                <w:rFonts w:cs="Arial"/>
                <w:sz w:val="18"/>
                <w:szCs w:val="18"/>
              </w:rPr>
              <w:t>1.049</w:t>
            </w:r>
          </w:p>
        </w:tc>
        <w:tc>
          <w:tcPr>
            <w:tcW w:w="1361" w:type="dxa"/>
            <w:tcBorders>
              <w:top w:val="nil"/>
              <w:left w:val="nil"/>
              <w:bottom w:val="nil"/>
              <w:right w:val="nil"/>
            </w:tcBorders>
            <w:vAlign w:val="bottom"/>
          </w:tcPr>
          <w:p w14:paraId="0F7F25B8" w14:textId="29697272" w:rsidR="0041388F" w:rsidRPr="00C935A5" w:rsidRDefault="0041388F" w:rsidP="00E63F8C">
            <w:pPr>
              <w:spacing w:before="40" w:after="20"/>
              <w:jc w:val="center"/>
              <w:rPr>
                <w:rFonts w:cs="Arial"/>
                <w:sz w:val="18"/>
                <w:szCs w:val="18"/>
              </w:rPr>
            </w:pPr>
            <w:r w:rsidRPr="0041388F">
              <w:rPr>
                <w:rFonts w:cs="Arial"/>
                <w:sz w:val="18"/>
                <w:szCs w:val="18"/>
              </w:rPr>
              <w:t>0.915</w:t>
            </w:r>
          </w:p>
        </w:tc>
        <w:tc>
          <w:tcPr>
            <w:tcW w:w="1361" w:type="dxa"/>
            <w:tcBorders>
              <w:top w:val="nil"/>
              <w:left w:val="nil"/>
              <w:bottom w:val="nil"/>
              <w:right w:val="nil"/>
            </w:tcBorders>
            <w:shd w:val="clear" w:color="auto" w:fill="auto"/>
            <w:vAlign w:val="bottom"/>
          </w:tcPr>
          <w:p w14:paraId="1BD6C782" w14:textId="4D5856C8" w:rsidR="0041388F" w:rsidRPr="00C935A5" w:rsidRDefault="0041388F" w:rsidP="00E63F8C">
            <w:pPr>
              <w:spacing w:before="40" w:after="20"/>
              <w:jc w:val="center"/>
              <w:rPr>
                <w:rFonts w:cs="Arial"/>
                <w:sz w:val="18"/>
                <w:szCs w:val="18"/>
              </w:rPr>
            </w:pPr>
            <w:r w:rsidRPr="0041388F">
              <w:rPr>
                <w:rFonts w:cs="Arial"/>
                <w:sz w:val="18"/>
                <w:szCs w:val="18"/>
              </w:rPr>
              <w:t>1.048</w:t>
            </w:r>
          </w:p>
        </w:tc>
      </w:tr>
      <w:tr w:rsidR="0041388F" w:rsidRPr="0041388F" w14:paraId="52A5235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2595EA4"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vAlign w:val="bottom"/>
          </w:tcPr>
          <w:p w14:paraId="59908BFF" w14:textId="51061630" w:rsidR="0041388F" w:rsidRPr="00C935A5" w:rsidRDefault="0041388F" w:rsidP="00E63F8C">
            <w:pPr>
              <w:spacing w:before="40" w:after="20"/>
              <w:jc w:val="center"/>
              <w:rPr>
                <w:rFonts w:cs="Arial"/>
                <w:sz w:val="18"/>
                <w:szCs w:val="18"/>
              </w:rPr>
            </w:pPr>
            <w:r w:rsidRPr="0041388F">
              <w:rPr>
                <w:rFonts w:cs="Arial"/>
                <w:sz w:val="18"/>
                <w:szCs w:val="18"/>
              </w:rPr>
              <w:t>1.545</w:t>
            </w:r>
          </w:p>
        </w:tc>
        <w:tc>
          <w:tcPr>
            <w:tcW w:w="1361" w:type="dxa"/>
            <w:tcBorders>
              <w:top w:val="nil"/>
              <w:left w:val="nil"/>
              <w:bottom w:val="nil"/>
              <w:right w:val="nil"/>
            </w:tcBorders>
            <w:shd w:val="clear" w:color="auto" w:fill="auto"/>
            <w:vAlign w:val="bottom"/>
          </w:tcPr>
          <w:p w14:paraId="1957AE59" w14:textId="718E1FFA" w:rsidR="0041388F" w:rsidRPr="00C935A5" w:rsidRDefault="0041388F" w:rsidP="00E63F8C">
            <w:pPr>
              <w:spacing w:before="40" w:after="20"/>
              <w:jc w:val="center"/>
              <w:rPr>
                <w:rFonts w:cs="Arial"/>
                <w:sz w:val="18"/>
                <w:szCs w:val="18"/>
              </w:rPr>
            </w:pPr>
            <w:r w:rsidRPr="0041388F">
              <w:rPr>
                <w:rFonts w:cs="Arial"/>
                <w:sz w:val="18"/>
                <w:szCs w:val="18"/>
              </w:rPr>
              <w:t>1.260</w:t>
            </w:r>
          </w:p>
        </w:tc>
        <w:tc>
          <w:tcPr>
            <w:tcW w:w="1361" w:type="dxa"/>
            <w:tcBorders>
              <w:top w:val="nil"/>
              <w:left w:val="nil"/>
              <w:bottom w:val="nil"/>
              <w:right w:val="nil"/>
            </w:tcBorders>
            <w:vAlign w:val="bottom"/>
          </w:tcPr>
          <w:p w14:paraId="53C857B6" w14:textId="746DB347" w:rsidR="0041388F" w:rsidRPr="00C935A5" w:rsidRDefault="0041388F" w:rsidP="00E63F8C">
            <w:pPr>
              <w:spacing w:before="40" w:after="20"/>
              <w:jc w:val="center"/>
              <w:rPr>
                <w:rFonts w:cs="Arial"/>
                <w:sz w:val="18"/>
                <w:szCs w:val="18"/>
              </w:rPr>
            </w:pPr>
            <w:r w:rsidRPr="0041388F">
              <w:rPr>
                <w:rFonts w:cs="Arial"/>
                <w:sz w:val="18"/>
                <w:szCs w:val="18"/>
              </w:rPr>
              <w:t>0.948</w:t>
            </w:r>
          </w:p>
        </w:tc>
        <w:tc>
          <w:tcPr>
            <w:tcW w:w="1361" w:type="dxa"/>
            <w:tcBorders>
              <w:top w:val="nil"/>
              <w:left w:val="nil"/>
              <w:bottom w:val="nil"/>
              <w:right w:val="nil"/>
            </w:tcBorders>
            <w:vAlign w:val="bottom"/>
          </w:tcPr>
          <w:p w14:paraId="47D9B09E" w14:textId="2F839591" w:rsidR="0041388F" w:rsidRPr="00C935A5" w:rsidRDefault="0041388F" w:rsidP="00E63F8C">
            <w:pPr>
              <w:spacing w:before="40" w:after="20"/>
              <w:jc w:val="center"/>
              <w:rPr>
                <w:rFonts w:cs="Arial"/>
                <w:sz w:val="18"/>
                <w:szCs w:val="18"/>
              </w:rPr>
            </w:pPr>
            <w:r w:rsidRPr="0041388F">
              <w:rPr>
                <w:rFonts w:cs="Arial"/>
                <w:sz w:val="18"/>
                <w:szCs w:val="18"/>
              </w:rPr>
              <w:t>1.109</w:t>
            </w:r>
          </w:p>
        </w:tc>
        <w:tc>
          <w:tcPr>
            <w:tcW w:w="1361" w:type="dxa"/>
            <w:tcBorders>
              <w:top w:val="nil"/>
              <w:left w:val="nil"/>
              <w:bottom w:val="nil"/>
              <w:right w:val="nil"/>
            </w:tcBorders>
            <w:shd w:val="clear" w:color="auto" w:fill="auto"/>
            <w:vAlign w:val="bottom"/>
          </w:tcPr>
          <w:p w14:paraId="05596C87" w14:textId="660DAF5E" w:rsidR="0041388F" w:rsidRPr="00C935A5" w:rsidRDefault="0041388F" w:rsidP="00E63F8C">
            <w:pPr>
              <w:spacing w:before="40" w:after="20"/>
              <w:jc w:val="center"/>
              <w:rPr>
                <w:rFonts w:cs="Arial"/>
                <w:sz w:val="18"/>
                <w:szCs w:val="18"/>
              </w:rPr>
            </w:pPr>
            <w:r w:rsidRPr="0041388F">
              <w:rPr>
                <w:rFonts w:cs="Arial"/>
                <w:sz w:val="18"/>
                <w:szCs w:val="18"/>
              </w:rPr>
              <w:t>0.952</w:t>
            </w:r>
          </w:p>
        </w:tc>
      </w:tr>
      <w:tr w:rsidR="0041388F" w:rsidRPr="0041388F" w14:paraId="033ADCB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4490E68"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vAlign w:val="bottom"/>
          </w:tcPr>
          <w:p w14:paraId="21BA6ACC" w14:textId="360DA53B" w:rsidR="0041388F" w:rsidRPr="00C935A5" w:rsidRDefault="0041388F" w:rsidP="00E63F8C">
            <w:pPr>
              <w:spacing w:before="40" w:after="20"/>
              <w:jc w:val="center"/>
              <w:rPr>
                <w:rFonts w:cs="Arial"/>
                <w:sz w:val="18"/>
                <w:szCs w:val="18"/>
              </w:rPr>
            </w:pPr>
            <w:r w:rsidRPr="0041388F">
              <w:rPr>
                <w:rFonts w:cs="Arial"/>
                <w:sz w:val="18"/>
                <w:szCs w:val="18"/>
              </w:rPr>
              <w:t>0.933</w:t>
            </w:r>
          </w:p>
        </w:tc>
        <w:tc>
          <w:tcPr>
            <w:tcW w:w="1361" w:type="dxa"/>
            <w:tcBorders>
              <w:top w:val="nil"/>
              <w:left w:val="nil"/>
              <w:bottom w:val="nil"/>
              <w:right w:val="nil"/>
            </w:tcBorders>
            <w:shd w:val="clear" w:color="auto" w:fill="auto"/>
            <w:vAlign w:val="bottom"/>
          </w:tcPr>
          <w:p w14:paraId="079FE4BC" w14:textId="44889A7B" w:rsidR="0041388F" w:rsidRPr="00C935A5" w:rsidRDefault="0041388F" w:rsidP="00E63F8C">
            <w:pPr>
              <w:spacing w:before="40" w:after="20"/>
              <w:jc w:val="center"/>
              <w:rPr>
                <w:rFonts w:cs="Arial"/>
                <w:sz w:val="18"/>
                <w:szCs w:val="18"/>
              </w:rPr>
            </w:pPr>
            <w:r w:rsidRPr="0041388F">
              <w:rPr>
                <w:rFonts w:cs="Arial"/>
                <w:sz w:val="18"/>
                <w:szCs w:val="18"/>
              </w:rPr>
              <w:t>0.730</w:t>
            </w:r>
          </w:p>
        </w:tc>
        <w:tc>
          <w:tcPr>
            <w:tcW w:w="1361" w:type="dxa"/>
            <w:tcBorders>
              <w:top w:val="nil"/>
              <w:left w:val="nil"/>
              <w:bottom w:val="nil"/>
              <w:right w:val="nil"/>
            </w:tcBorders>
            <w:vAlign w:val="bottom"/>
          </w:tcPr>
          <w:p w14:paraId="1C16C4DC" w14:textId="479B368D" w:rsidR="0041388F" w:rsidRPr="00C935A5" w:rsidRDefault="0041388F" w:rsidP="00E63F8C">
            <w:pPr>
              <w:spacing w:before="40" w:after="20"/>
              <w:jc w:val="center"/>
              <w:rPr>
                <w:rFonts w:cs="Arial"/>
                <w:sz w:val="18"/>
                <w:szCs w:val="18"/>
              </w:rPr>
            </w:pPr>
            <w:r w:rsidRPr="0041388F">
              <w:rPr>
                <w:rFonts w:cs="Arial"/>
                <w:sz w:val="18"/>
                <w:szCs w:val="18"/>
              </w:rPr>
              <w:t>0.907</w:t>
            </w:r>
          </w:p>
        </w:tc>
        <w:tc>
          <w:tcPr>
            <w:tcW w:w="1361" w:type="dxa"/>
            <w:tcBorders>
              <w:top w:val="nil"/>
              <w:left w:val="nil"/>
              <w:bottom w:val="nil"/>
              <w:right w:val="nil"/>
            </w:tcBorders>
            <w:vAlign w:val="bottom"/>
          </w:tcPr>
          <w:p w14:paraId="308AE71E" w14:textId="28889F35" w:rsidR="0041388F" w:rsidRPr="00C935A5" w:rsidRDefault="0041388F" w:rsidP="00E63F8C">
            <w:pPr>
              <w:spacing w:before="40" w:after="20"/>
              <w:jc w:val="center"/>
              <w:rPr>
                <w:rFonts w:cs="Arial"/>
                <w:sz w:val="18"/>
                <w:szCs w:val="18"/>
              </w:rPr>
            </w:pPr>
            <w:r w:rsidRPr="0041388F">
              <w:rPr>
                <w:rFonts w:cs="Arial"/>
                <w:sz w:val="18"/>
                <w:szCs w:val="18"/>
              </w:rPr>
              <w:t>0.803</w:t>
            </w:r>
          </w:p>
        </w:tc>
        <w:tc>
          <w:tcPr>
            <w:tcW w:w="1361" w:type="dxa"/>
            <w:tcBorders>
              <w:top w:val="nil"/>
              <w:left w:val="nil"/>
              <w:bottom w:val="nil"/>
              <w:right w:val="nil"/>
            </w:tcBorders>
            <w:shd w:val="clear" w:color="auto" w:fill="auto"/>
            <w:vAlign w:val="bottom"/>
          </w:tcPr>
          <w:p w14:paraId="5BD13068" w14:textId="1C5081E2" w:rsidR="0041388F" w:rsidRPr="00C935A5" w:rsidRDefault="0041388F" w:rsidP="00E63F8C">
            <w:pPr>
              <w:spacing w:before="40" w:after="20"/>
              <w:jc w:val="center"/>
              <w:rPr>
                <w:rFonts w:cs="Arial"/>
                <w:sz w:val="18"/>
                <w:szCs w:val="18"/>
              </w:rPr>
            </w:pPr>
            <w:r w:rsidRPr="0041388F">
              <w:rPr>
                <w:rFonts w:cs="Arial"/>
                <w:sz w:val="18"/>
                <w:szCs w:val="18"/>
              </w:rPr>
              <w:t>1.315</w:t>
            </w:r>
          </w:p>
        </w:tc>
      </w:tr>
      <w:tr w:rsidR="0041388F" w:rsidRPr="0041388F" w14:paraId="474D6C2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4318D7B"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vAlign w:val="bottom"/>
          </w:tcPr>
          <w:p w14:paraId="7C0D61FA" w14:textId="57937578" w:rsidR="0041388F" w:rsidRPr="00C935A5" w:rsidRDefault="0041388F" w:rsidP="00E63F8C">
            <w:pPr>
              <w:spacing w:before="40" w:after="20"/>
              <w:jc w:val="center"/>
              <w:rPr>
                <w:rFonts w:cs="Arial"/>
                <w:sz w:val="18"/>
                <w:szCs w:val="18"/>
              </w:rPr>
            </w:pPr>
            <w:r w:rsidRPr="0041388F">
              <w:rPr>
                <w:rFonts w:cs="Arial"/>
                <w:sz w:val="18"/>
                <w:szCs w:val="18"/>
              </w:rPr>
              <w:t>0.779</w:t>
            </w:r>
          </w:p>
        </w:tc>
        <w:tc>
          <w:tcPr>
            <w:tcW w:w="1361" w:type="dxa"/>
            <w:tcBorders>
              <w:top w:val="nil"/>
              <w:left w:val="nil"/>
              <w:bottom w:val="nil"/>
              <w:right w:val="nil"/>
            </w:tcBorders>
            <w:shd w:val="clear" w:color="auto" w:fill="auto"/>
            <w:vAlign w:val="bottom"/>
          </w:tcPr>
          <w:p w14:paraId="2874B0CB" w14:textId="4F0E698A" w:rsidR="0041388F" w:rsidRPr="00C935A5" w:rsidRDefault="0041388F" w:rsidP="00E63F8C">
            <w:pPr>
              <w:spacing w:before="40" w:after="20"/>
              <w:jc w:val="center"/>
              <w:rPr>
                <w:rFonts w:cs="Arial"/>
                <w:sz w:val="18"/>
                <w:szCs w:val="18"/>
              </w:rPr>
            </w:pPr>
            <w:r w:rsidRPr="0041388F">
              <w:rPr>
                <w:rFonts w:cs="Arial"/>
                <w:sz w:val="18"/>
                <w:szCs w:val="18"/>
              </w:rPr>
              <w:t>0.868</w:t>
            </w:r>
          </w:p>
        </w:tc>
        <w:tc>
          <w:tcPr>
            <w:tcW w:w="1361" w:type="dxa"/>
            <w:tcBorders>
              <w:top w:val="nil"/>
              <w:left w:val="nil"/>
              <w:bottom w:val="nil"/>
              <w:right w:val="nil"/>
            </w:tcBorders>
            <w:vAlign w:val="bottom"/>
          </w:tcPr>
          <w:p w14:paraId="1FAF258E" w14:textId="76F3B104" w:rsidR="0041388F" w:rsidRPr="00C935A5" w:rsidRDefault="0041388F" w:rsidP="00E63F8C">
            <w:pPr>
              <w:spacing w:before="40" w:after="20"/>
              <w:jc w:val="center"/>
              <w:rPr>
                <w:rFonts w:cs="Arial"/>
                <w:sz w:val="18"/>
                <w:szCs w:val="18"/>
              </w:rPr>
            </w:pPr>
            <w:r w:rsidRPr="0041388F">
              <w:rPr>
                <w:rFonts w:cs="Arial"/>
                <w:sz w:val="18"/>
                <w:szCs w:val="18"/>
              </w:rPr>
              <w:t>0.988</w:t>
            </w:r>
          </w:p>
        </w:tc>
        <w:tc>
          <w:tcPr>
            <w:tcW w:w="1361" w:type="dxa"/>
            <w:tcBorders>
              <w:top w:val="nil"/>
              <w:left w:val="nil"/>
              <w:bottom w:val="nil"/>
              <w:right w:val="nil"/>
            </w:tcBorders>
            <w:vAlign w:val="bottom"/>
          </w:tcPr>
          <w:p w14:paraId="1D4068D8" w14:textId="7DDAD724" w:rsidR="0041388F" w:rsidRPr="00C935A5" w:rsidRDefault="0041388F" w:rsidP="00E63F8C">
            <w:pPr>
              <w:spacing w:before="40" w:after="20"/>
              <w:jc w:val="center"/>
              <w:rPr>
                <w:rFonts w:cs="Arial"/>
                <w:sz w:val="18"/>
                <w:szCs w:val="18"/>
              </w:rPr>
            </w:pPr>
            <w:r w:rsidRPr="0041388F">
              <w:rPr>
                <w:rFonts w:cs="Arial"/>
                <w:sz w:val="18"/>
                <w:szCs w:val="18"/>
              </w:rPr>
              <w:t>0.706</w:t>
            </w:r>
          </w:p>
        </w:tc>
        <w:tc>
          <w:tcPr>
            <w:tcW w:w="1361" w:type="dxa"/>
            <w:tcBorders>
              <w:top w:val="nil"/>
              <w:left w:val="nil"/>
              <w:bottom w:val="nil"/>
              <w:right w:val="nil"/>
            </w:tcBorders>
            <w:shd w:val="clear" w:color="auto" w:fill="auto"/>
            <w:vAlign w:val="bottom"/>
          </w:tcPr>
          <w:p w14:paraId="4B02D90C" w14:textId="4F7C8779" w:rsidR="0041388F" w:rsidRPr="00C935A5" w:rsidRDefault="0041388F" w:rsidP="00E63F8C">
            <w:pPr>
              <w:spacing w:before="40" w:after="20"/>
              <w:jc w:val="center"/>
              <w:rPr>
                <w:rFonts w:cs="Arial"/>
                <w:sz w:val="18"/>
                <w:szCs w:val="18"/>
              </w:rPr>
            </w:pPr>
            <w:r w:rsidRPr="0041388F">
              <w:rPr>
                <w:rFonts w:cs="Arial"/>
                <w:sz w:val="18"/>
                <w:szCs w:val="18"/>
              </w:rPr>
              <w:t>0.893</w:t>
            </w:r>
          </w:p>
        </w:tc>
      </w:tr>
      <w:tr w:rsidR="0041388F" w:rsidRPr="0041388F" w14:paraId="6ABD66F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03A5F33"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vAlign w:val="bottom"/>
          </w:tcPr>
          <w:p w14:paraId="5A62CAE4" w14:textId="77660F7C" w:rsidR="0041388F" w:rsidRPr="00C935A5" w:rsidRDefault="0041388F" w:rsidP="00E63F8C">
            <w:pPr>
              <w:spacing w:before="40" w:after="20"/>
              <w:jc w:val="center"/>
              <w:rPr>
                <w:rFonts w:cs="Arial"/>
                <w:sz w:val="18"/>
                <w:szCs w:val="18"/>
              </w:rPr>
            </w:pPr>
            <w:r w:rsidRPr="0041388F">
              <w:rPr>
                <w:rFonts w:cs="Arial"/>
                <w:sz w:val="18"/>
                <w:szCs w:val="18"/>
              </w:rPr>
              <w:t>0.835</w:t>
            </w:r>
          </w:p>
        </w:tc>
        <w:tc>
          <w:tcPr>
            <w:tcW w:w="1361" w:type="dxa"/>
            <w:tcBorders>
              <w:top w:val="nil"/>
              <w:left w:val="nil"/>
              <w:bottom w:val="nil"/>
              <w:right w:val="nil"/>
            </w:tcBorders>
            <w:shd w:val="clear" w:color="auto" w:fill="auto"/>
            <w:vAlign w:val="bottom"/>
          </w:tcPr>
          <w:p w14:paraId="1B0E82D8" w14:textId="216D02C8" w:rsidR="0041388F" w:rsidRPr="00C935A5" w:rsidRDefault="0041388F" w:rsidP="00E63F8C">
            <w:pPr>
              <w:spacing w:before="40" w:after="20"/>
              <w:jc w:val="center"/>
              <w:rPr>
                <w:rFonts w:cs="Arial"/>
                <w:sz w:val="18"/>
                <w:szCs w:val="18"/>
              </w:rPr>
            </w:pPr>
            <w:r w:rsidRPr="0041388F">
              <w:rPr>
                <w:rFonts w:cs="Arial"/>
                <w:sz w:val="18"/>
                <w:szCs w:val="18"/>
              </w:rPr>
              <w:t>0.868</w:t>
            </w:r>
          </w:p>
        </w:tc>
        <w:tc>
          <w:tcPr>
            <w:tcW w:w="1361" w:type="dxa"/>
            <w:tcBorders>
              <w:top w:val="nil"/>
              <w:left w:val="nil"/>
              <w:bottom w:val="nil"/>
              <w:right w:val="nil"/>
            </w:tcBorders>
            <w:vAlign w:val="bottom"/>
          </w:tcPr>
          <w:p w14:paraId="16BE5D8E" w14:textId="6E107A83" w:rsidR="0041388F" w:rsidRPr="00C935A5" w:rsidRDefault="0041388F" w:rsidP="00E63F8C">
            <w:pPr>
              <w:spacing w:before="40" w:after="20"/>
              <w:jc w:val="center"/>
              <w:rPr>
                <w:rFonts w:cs="Arial"/>
                <w:sz w:val="18"/>
                <w:szCs w:val="18"/>
              </w:rPr>
            </w:pPr>
            <w:r w:rsidRPr="0041388F">
              <w:rPr>
                <w:rFonts w:cs="Arial"/>
                <w:sz w:val="18"/>
                <w:szCs w:val="18"/>
              </w:rPr>
              <w:t>1.132</w:t>
            </w:r>
          </w:p>
        </w:tc>
        <w:tc>
          <w:tcPr>
            <w:tcW w:w="1361" w:type="dxa"/>
            <w:tcBorders>
              <w:top w:val="nil"/>
              <w:left w:val="nil"/>
              <w:bottom w:val="nil"/>
              <w:right w:val="nil"/>
            </w:tcBorders>
            <w:vAlign w:val="bottom"/>
          </w:tcPr>
          <w:p w14:paraId="2017D632" w14:textId="0938D4DA" w:rsidR="0041388F" w:rsidRPr="00C935A5" w:rsidRDefault="0041388F" w:rsidP="00E63F8C">
            <w:pPr>
              <w:spacing w:before="40" w:after="20"/>
              <w:jc w:val="center"/>
              <w:rPr>
                <w:rFonts w:cs="Arial"/>
                <w:sz w:val="18"/>
                <w:szCs w:val="18"/>
              </w:rPr>
            </w:pPr>
            <w:r w:rsidRPr="0041388F">
              <w:rPr>
                <w:rFonts w:cs="Arial"/>
                <w:sz w:val="18"/>
                <w:szCs w:val="18"/>
              </w:rPr>
              <w:t>0.816</w:t>
            </w:r>
          </w:p>
        </w:tc>
        <w:tc>
          <w:tcPr>
            <w:tcW w:w="1361" w:type="dxa"/>
            <w:tcBorders>
              <w:top w:val="nil"/>
              <w:left w:val="nil"/>
              <w:bottom w:val="nil"/>
              <w:right w:val="nil"/>
            </w:tcBorders>
            <w:shd w:val="clear" w:color="auto" w:fill="auto"/>
            <w:vAlign w:val="bottom"/>
          </w:tcPr>
          <w:p w14:paraId="4D810C30" w14:textId="644A59FA" w:rsidR="0041388F" w:rsidRPr="00C935A5" w:rsidRDefault="0041388F" w:rsidP="00E63F8C">
            <w:pPr>
              <w:spacing w:before="40" w:after="20"/>
              <w:jc w:val="center"/>
              <w:rPr>
                <w:rFonts w:cs="Arial"/>
                <w:sz w:val="18"/>
                <w:szCs w:val="18"/>
              </w:rPr>
            </w:pPr>
            <w:r w:rsidRPr="0041388F">
              <w:rPr>
                <w:rFonts w:cs="Arial"/>
                <w:sz w:val="18"/>
                <w:szCs w:val="18"/>
              </w:rPr>
              <w:t>1.068</w:t>
            </w:r>
          </w:p>
        </w:tc>
      </w:tr>
      <w:tr w:rsidR="0041388F" w:rsidRPr="0041388F" w14:paraId="6B3AB2E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F2460FB"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vAlign w:val="bottom"/>
          </w:tcPr>
          <w:p w14:paraId="31A9670F" w14:textId="136AC129" w:rsidR="0041388F" w:rsidRPr="00C935A5" w:rsidRDefault="0041388F" w:rsidP="00E63F8C">
            <w:pPr>
              <w:spacing w:before="40" w:after="20"/>
              <w:jc w:val="center"/>
              <w:rPr>
                <w:rFonts w:cs="Arial"/>
                <w:sz w:val="18"/>
                <w:szCs w:val="18"/>
              </w:rPr>
            </w:pPr>
            <w:r w:rsidRPr="0041388F">
              <w:rPr>
                <w:rFonts w:cs="Arial"/>
                <w:sz w:val="18"/>
                <w:szCs w:val="18"/>
              </w:rPr>
              <w:t>0.972</w:t>
            </w:r>
          </w:p>
        </w:tc>
        <w:tc>
          <w:tcPr>
            <w:tcW w:w="1361" w:type="dxa"/>
            <w:tcBorders>
              <w:top w:val="nil"/>
              <w:left w:val="nil"/>
              <w:bottom w:val="nil"/>
              <w:right w:val="nil"/>
            </w:tcBorders>
            <w:shd w:val="clear" w:color="auto" w:fill="auto"/>
            <w:vAlign w:val="bottom"/>
          </w:tcPr>
          <w:p w14:paraId="4AE37740" w14:textId="0181069C" w:rsidR="0041388F" w:rsidRPr="00C935A5" w:rsidRDefault="0041388F" w:rsidP="00E63F8C">
            <w:pPr>
              <w:spacing w:before="40" w:after="20"/>
              <w:jc w:val="center"/>
              <w:rPr>
                <w:rFonts w:cs="Arial"/>
                <w:sz w:val="18"/>
                <w:szCs w:val="18"/>
              </w:rPr>
            </w:pPr>
            <w:r w:rsidRPr="0041388F">
              <w:rPr>
                <w:rFonts w:cs="Arial"/>
                <w:sz w:val="18"/>
                <w:szCs w:val="18"/>
              </w:rPr>
              <w:t>1.031</w:t>
            </w:r>
          </w:p>
        </w:tc>
        <w:tc>
          <w:tcPr>
            <w:tcW w:w="1361" w:type="dxa"/>
            <w:tcBorders>
              <w:top w:val="nil"/>
              <w:left w:val="nil"/>
              <w:bottom w:val="nil"/>
              <w:right w:val="nil"/>
            </w:tcBorders>
            <w:vAlign w:val="bottom"/>
          </w:tcPr>
          <w:p w14:paraId="1362B30F" w14:textId="4DE73170" w:rsidR="0041388F" w:rsidRPr="00C935A5" w:rsidRDefault="0041388F" w:rsidP="00E63F8C">
            <w:pPr>
              <w:spacing w:before="40" w:after="20"/>
              <w:jc w:val="center"/>
              <w:rPr>
                <w:rFonts w:cs="Arial"/>
                <w:sz w:val="18"/>
                <w:szCs w:val="18"/>
              </w:rPr>
            </w:pPr>
            <w:r w:rsidRPr="0041388F">
              <w:rPr>
                <w:rFonts w:cs="Arial"/>
                <w:sz w:val="18"/>
                <w:szCs w:val="18"/>
              </w:rPr>
              <w:t>0.924</w:t>
            </w:r>
          </w:p>
        </w:tc>
        <w:tc>
          <w:tcPr>
            <w:tcW w:w="1361" w:type="dxa"/>
            <w:tcBorders>
              <w:top w:val="nil"/>
              <w:left w:val="nil"/>
              <w:bottom w:val="nil"/>
              <w:right w:val="nil"/>
            </w:tcBorders>
            <w:vAlign w:val="bottom"/>
          </w:tcPr>
          <w:p w14:paraId="4C7C1400" w14:textId="39607A51" w:rsidR="0041388F" w:rsidRPr="00C935A5" w:rsidRDefault="0041388F" w:rsidP="00E63F8C">
            <w:pPr>
              <w:spacing w:before="40" w:after="20"/>
              <w:jc w:val="center"/>
              <w:rPr>
                <w:rFonts w:cs="Arial"/>
                <w:sz w:val="18"/>
                <w:szCs w:val="18"/>
              </w:rPr>
            </w:pPr>
            <w:r w:rsidRPr="0041388F">
              <w:rPr>
                <w:rFonts w:cs="Arial"/>
                <w:sz w:val="18"/>
                <w:szCs w:val="18"/>
              </w:rPr>
              <w:t>1.072</w:t>
            </w:r>
          </w:p>
        </w:tc>
        <w:tc>
          <w:tcPr>
            <w:tcW w:w="1361" w:type="dxa"/>
            <w:tcBorders>
              <w:top w:val="nil"/>
              <w:left w:val="nil"/>
              <w:bottom w:val="nil"/>
              <w:right w:val="nil"/>
            </w:tcBorders>
            <w:shd w:val="clear" w:color="auto" w:fill="auto"/>
            <w:vAlign w:val="bottom"/>
          </w:tcPr>
          <w:p w14:paraId="4F181DC3" w14:textId="4541588E" w:rsidR="0041388F" w:rsidRPr="00C935A5" w:rsidRDefault="0041388F" w:rsidP="00E63F8C">
            <w:pPr>
              <w:spacing w:before="40" w:after="20"/>
              <w:jc w:val="center"/>
              <w:rPr>
                <w:rFonts w:cs="Arial"/>
                <w:sz w:val="18"/>
                <w:szCs w:val="18"/>
              </w:rPr>
            </w:pPr>
            <w:r w:rsidRPr="0041388F">
              <w:rPr>
                <w:rFonts w:cs="Arial"/>
                <w:sz w:val="18"/>
                <w:szCs w:val="18"/>
              </w:rPr>
              <w:t>0.848</w:t>
            </w:r>
          </w:p>
        </w:tc>
      </w:tr>
      <w:tr w:rsidR="0041388F" w:rsidRPr="0041388F" w14:paraId="55C50AD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5EE4BCB"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vAlign w:val="bottom"/>
          </w:tcPr>
          <w:p w14:paraId="61DE7898" w14:textId="76EF2556" w:rsidR="0041388F" w:rsidRPr="00C935A5" w:rsidRDefault="0041388F" w:rsidP="00E63F8C">
            <w:pPr>
              <w:spacing w:before="40" w:after="20"/>
              <w:jc w:val="center"/>
              <w:rPr>
                <w:rFonts w:cs="Arial"/>
                <w:sz w:val="18"/>
                <w:szCs w:val="18"/>
              </w:rPr>
            </w:pPr>
            <w:r w:rsidRPr="0041388F">
              <w:rPr>
                <w:rFonts w:cs="Arial"/>
                <w:sz w:val="18"/>
                <w:szCs w:val="18"/>
              </w:rPr>
              <w:t>1.063</w:t>
            </w:r>
          </w:p>
        </w:tc>
        <w:tc>
          <w:tcPr>
            <w:tcW w:w="1361" w:type="dxa"/>
            <w:tcBorders>
              <w:top w:val="nil"/>
              <w:left w:val="nil"/>
              <w:bottom w:val="nil"/>
              <w:right w:val="nil"/>
            </w:tcBorders>
            <w:shd w:val="clear" w:color="auto" w:fill="auto"/>
            <w:vAlign w:val="bottom"/>
          </w:tcPr>
          <w:p w14:paraId="2EC554DC" w14:textId="4F7847B5" w:rsidR="0041388F" w:rsidRPr="00C935A5" w:rsidRDefault="0041388F" w:rsidP="00E63F8C">
            <w:pPr>
              <w:spacing w:before="40" w:after="20"/>
              <w:jc w:val="center"/>
              <w:rPr>
                <w:rFonts w:cs="Arial"/>
                <w:sz w:val="18"/>
                <w:szCs w:val="18"/>
              </w:rPr>
            </w:pPr>
            <w:r w:rsidRPr="0041388F">
              <w:rPr>
                <w:rFonts w:cs="Arial"/>
                <w:sz w:val="18"/>
                <w:szCs w:val="18"/>
              </w:rPr>
              <w:t>0.980</w:t>
            </w:r>
          </w:p>
        </w:tc>
        <w:tc>
          <w:tcPr>
            <w:tcW w:w="1361" w:type="dxa"/>
            <w:tcBorders>
              <w:top w:val="nil"/>
              <w:left w:val="nil"/>
              <w:bottom w:val="nil"/>
              <w:right w:val="nil"/>
            </w:tcBorders>
            <w:vAlign w:val="bottom"/>
          </w:tcPr>
          <w:p w14:paraId="63553624" w14:textId="5463C125" w:rsidR="0041388F" w:rsidRPr="00C935A5" w:rsidRDefault="0041388F" w:rsidP="00E63F8C">
            <w:pPr>
              <w:spacing w:before="40" w:after="20"/>
              <w:jc w:val="center"/>
              <w:rPr>
                <w:rFonts w:cs="Arial"/>
                <w:sz w:val="18"/>
                <w:szCs w:val="18"/>
              </w:rPr>
            </w:pPr>
            <w:r w:rsidRPr="0041388F">
              <w:rPr>
                <w:rFonts w:cs="Arial"/>
                <w:sz w:val="18"/>
                <w:szCs w:val="18"/>
              </w:rPr>
              <w:t>0.908</w:t>
            </w:r>
          </w:p>
        </w:tc>
        <w:tc>
          <w:tcPr>
            <w:tcW w:w="1361" w:type="dxa"/>
            <w:tcBorders>
              <w:top w:val="nil"/>
              <w:left w:val="nil"/>
              <w:bottom w:val="nil"/>
              <w:right w:val="nil"/>
            </w:tcBorders>
            <w:vAlign w:val="bottom"/>
          </w:tcPr>
          <w:p w14:paraId="570AE216" w14:textId="11F592D8" w:rsidR="0041388F" w:rsidRPr="00C935A5" w:rsidRDefault="0041388F" w:rsidP="00E63F8C">
            <w:pPr>
              <w:spacing w:before="40" w:after="20"/>
              <w:jc w:val="center"/>
              <w:rPr>
                <w:rFonts w:cs="Arial"/>
                <w:sz w:val="18"/>
                <w:szCs w:val="18"/>
              </w:rPr>
            </w:pPr>
            <w:r w:rsidRPr="0041388F">
              <w:rPr>
                <w:rFonts w:cs="Arial"/>
                <w:sz w:val="18"/>
                <w:szCs w:val="18"/>
              </w:rPr>
              <w:t>0.969</w:t>
            </w:r>
          </w:p>
        </w:tc>
        <w:tc>
          <w:tcPr>
            <w:tcW w:w="1361" w:type="dxa"/>
            <w:tcBorders>
              <w:top w:val="nil"/>
              <w:left w:val="nil"/>
              <w:bottom w:val="nil"/>
              <w:right w:val="nil"/>
            </w:tcBorders>
            <w:shd w:val="clear" w:color="auto" w:fill="auto"/>
            <w:vAlign w:val="bottom"/>
          </w:tcPr>
          <w:p w14:paraId="57904C1E" w14:textId="150F1940" w:rsidR="0041388F" w:rsidRPr="00C935A5" w:rsidRDefault="0041388F" w:rsidP="00E63F8C">
            <w:pPr>
              <w:spacing w:before="40" w:after="20"/>
              <w:jc w:val="center"/>
              <w:rPr>
                <w:rFonts w:cs="Arial"/>
                <w:sz w:val="18"/>
                <w:szCs w:val="18"/>
              </w:rPr>
            </w:pPr>
            <w:r w:rsidRPr="0041388F">
              <w:rPr>
                <w:rFonts w:cs="Arial"/>
                <w:sz w:val="18"/>
                <w:szCs w:val="18"/>
              </w:rPr>
              <w:t>0.931</w:t>
            </w:r>
          </w:p>
        </w:tc>
      </w:tr>
      <w:tr w:rsidR="0041388F" w:rsidRPr="0041388F" w14:paraId="41B3067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33DC22F"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vAlign w:val="bottom"/>
          </w:tcPr>
          <w:p w14:paraId="734F4403" w14:textId="7F48693D" w:rsidR="0041388F" w:rsidRPr="00C935A5" w:rsidRDefault="0041388F" w:rsidP="00E63F8C">
            <w:pPr>
              <w:spacing w:before="40" w:after="20"/>
              <w:jc w:val="center"/>
              <w:rPr>
                <w:rFonts w:cs="Arial"/>
                <w:sz w:val="18"/>
                <w:szCs w:val="18"/>
              </w:rPr>
            </w:pPr>
            <w:r w:rsidRPr="0041388F">
              <w:rPr>
                <w:rFonts w:cs="Arial"/>
                <w:sz w:val="18"/>
                <w:szCs w:val="18"/>
              </w:rPr>
              <w:t>0.773</w:t>
            </w:r>
          </w:p>
        </w:tc>
        <w:tc>
          <w:tcPr>
            <w:tcW w:w="1361" w:type="dxa"/>
            <w:tcBorders>
              <w:top w:val="nil"/>
              <w:left w:val="nil"/>
              <w:bottom w:val="nil"/>
              <w:right w:val="nil"/>
            </w:tcBorders>
            <w:shd w:val="clear" w:color="auto" w:fill="auto"/>
            <w:vAlign w:val="bottom"/>
          </w:tcPr>
          <w:p w14:paraId="42F1171C" w14:textId="17FA43D2" w:rsidR="0041388F" w:rsidRPr="00C935A5" w:rsidRDefault="0041388F" w:rsidP="00E63F8C">
            <w:pPr>
              <w:spacing w:before="40" w:after="20"/>
              <w:jc w:val="center"/>
              <w:rPr>
                <w:rFonts w:cs="Arial"/>
                <w:sz w:val="18"/>
                <w:szCs w:val="18"/>
              </w:rPr>
            </w:pPr>
            <w:r w:rsidRPr="0041388F">
              <w:rPr>
                <w:rFonts w:cs="Arial"/>
                <w:sz w:val="18"/>
                <w:szCs w:val="18"/>
              </w:rPr>
              <w:t>0.633</w:t>
            </w:r>
          </w:p>
        </w:tc>
        <w:tc>
          <w:tcPr>
            <w:tcW w:w="1361" w:type="dxa"/>
            <w:tcBorders>
              <w:top w:val="nil"/>
              <w:left w:val="nil"/>
              <w:bottom w:val="nil"/>
              <w:right w:val="nil"/>
            </w:tcBorders>
            <w:vAlign w:val="bottom"/>
          </w:tcPr>
          <w:p w14:paraId="36106CDB" w14:textId="77089019" w:rsidR="0041388F" w:rsidRPr="00C935A5" w:rsidRDefault="0041388F" w:rsidP="00E63F8C">
            <w:pPr>
              <w:spacing w:before="40" w:after="20"/>
              <w:jc w:val="center"/>
              <w:rPr>
                <w:rFonts w:cs="Arial"/>
                <w:sz w:val="18"/>
                <w:szCs w:val="18"/>
              </w:rPr>
            </w:pPr>
            <w:r w:rsidRPr="0041388F">
              <w:rPr>
                <w:rFonts w:cs="Arial"/>
                <w:sz w:val="18"/>
                <w:szCs w:val="18"/>
              </w:rPr>
              <w:t>1.013</w:t>
            </w:r>
          </w:p>
        </w:tc>
        <w:tc>
          <w:tcPr>
            <w:tcW w:w="1361" w:type="dxa"/>
            <w:tcBorders>
              <w:top w:val="nil"/>
              <w:left w:val="nil"/>
              <w:bottom w:val="nil"/>
              <w:right w:val="nil"/>
            </w:tcBorders>
            <w:vAlign w:val="bottom"/>
          </w:tcPr>
          <w:p w14:paraId="2F2CE5AD" w14:textId="1E8D13DB" w:rsidR="0041388F" w:rsidRPr="00C935A5" w:rsidRDefault="0041388F" w:rsidP="00E63F8C">
            <w:pPr>
              <w:spacing w:before="40" w:after="20"/>
              <w:jc w:val="center"/>
              <w:rPr>
                <w:rFonts w:cs="Arial"/>
                <w:sz w:val="18"/>
                <w:szCs w:val="18"/>
              </w:rPr>
            </w:pPr>
            <w:r w:rsidRPr="0041388F">
              <w:rPr>
                <w:rFonts w:cs="Arial"/>
                <w:sz w:val="18"/>
                <w:szCs w:val="18"/>
              </w:rPr>
              <w:t>0.713</w:t>
            </w:r>
          </w:p>
        </w:tc>
        <w:tc>
          <w:tcPr>
            <w:tcW w:w="1361" w:type="dxa"/>
            <w:tcBorders>
              <w:top w:val="nil"/>
              <w:left w:val="nil"/>
              <w:bottom w:val="nil"/>
              <w:right w:val="nil"/>
            </w:tcBorders>
            <w:shd w:val="clear" w:color="auto" w:fill="auto"/>
            <w:vAlign w:val="bottom"/>
          </w:tcPr>
          <w:p w14:paraId="6873E8B3" w14:textId="253F8D4E" w:rsidR="0041388F" w:rsidRPr="00C935A5" w:rsidRDefault="0041388F" w:rsidP="00E63F8C">
            <w:pPr>
              <w:spacing w:before="40" w:after="20"/>
              <w:jc w:val="center"/>
              <w:rPr>
                <w:rFonts w:cs="Arial"/>
                <w:sz w:val="18"/>
                <w:szCs w:val="18"/>
              </w:rPr>
            </w:pPr>
            <w:r w:rsidRPr="0041388F">
              <w:rPr>
                <w:rFonts w:cs="Arial"/>
                <w:sz w:val="18"/>
                <w:szCs w:val="18"/>
              </w:rPr>
              <w:t>0.977</w:t>
            </w:r>
          </w:p>
        </w:tc>
      </w:tr>
      <w:tr w:rsidR="0041388F" w:rsidRPr="0041388F" w14:paraId="5B92828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C0C3BEF"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vAlign w:val="bottom"/>
          </w:tcPr>
          <w:p w14:paraId="4C63E97C" w14:textId="121CAD86" w:rsidR="0041388F" w:rsidRPr="00C935A5" w:rsidRDefault="0041388F" w:rsidP="00E63F8C">
            <w:pPr>
              <w:spacing w:before="40" w:after="20"/>
              <w:jc w:val="center"/>
              <w:rPr>
                <w:rFonts w:cs="Arial"/>
                <w:sz w:val="18"/>
                <w:szCs w:val="18"/>
              </w:rPr>
            </w:pPr>
            <w:r w:rsidRPr="0041388F">
              <w:rPr>
                <w:rFonts w:cs="Arial"/>
                <w:sz w:val="18"/>
                <w:szCs w:val="18"/>
              </w:rPr>
              <w:t>0.870</w:t>
            </w:r>
          </w:p>
        </w:tc>
        <w:tc>
          <w:tcPr>
            <w:tcW w:w="1361" w:type="dxa"/>
            <w:tcBorders>
              <w:top w:val="nil"/>
              <w:left w:val="nil"/>
              <w:bottom w:val="nil"/>
              <w:right w:val="nil"/>
            </w:tcBorders>
            <w:shd w:val="clear" w:color="auto" w:fill="auto"/>
            <w:vAlign w:val="bottom"/>
          </w:tcPr>
          <w:p w14:paraId="30011396" w14:textId="7139AC64" w:rsidR="0041388F" w:rsidRPr="00C935A5" w:rsidRDefault="0041388F" w:rsidP="00E63F8C">
            <w:pPr>
              <w:spacing w:before="40" w:after="20"/>
              <w:jc w:val="center"/>
              <w:rPr>
                <w:rFonts w:cs="Arial"/>
                <w:sz w:val="18"/>
                <w:szCs w:val="18"/>
              </w:rPr>
            </w:pPr>
            <w:r w:rsidRPr="0041388F">
              <w:rPr>
                <w:rFonts w:cs="Arial"/>
                <w:sz w:val="18"/>
                <w:szCs w:val="18"/>
              </w:rPr>
              <w:t>0.850</w:t>
            </w:r>
          </w:p>
        </w:tc>
        <w:tc>
          <w:tcPr>
            <w:tcW w:w="1361" w:type="dxa"/>
            <w:tcBorders>
              <w:top w:val="nil"/>
              <w:left w:val="nil"/>
              <w:bottom w:val="nil"/>
              <w:right w:val="nil"/>
            </w:tcBorders>
            <w:vAlign w:val="bottom"/>
          </w:tcPr>
          <w:p w14:paraId="34593DA8" w14:textId="4C9779CE" w:rsidR="0041388F" w:rsidRPr="00C935A5" w:rsidRDefault="0041388F" w:rsidP="00E63F8C">
            <w:pPr>
              <w:spacing w:before="40" w:after="20"/>
              <w:jc w:val="center"/>
              <w:rPr>
                <w:rFonts w:cs="Arial"/>
                <w:sz w:val="18"/>
                <w:szCs w:val="18"/>
              </w:rPr>
            </w:pPr>
            <w:r w:rsidRPr="0041388F">
              <w:rPr>
                <w:rFonts w:cs="Arial"/>
                <w:sz w:val="18"/>
                <w:szCs w:val="18"/>
              </w:rPr>
              <w:t>1.275</w:t>
            </w:r>
          </w:p>
        </w:tc>
        <w:tc>
          <w:tcPr>
            <w:tcW w:w="1361" w:type="dxa"/>
            <w:tcBorders>
              <w:top w:val="nil"/>
              <w:left w:val="nil"/>
              <w:bottom w:val="nil"/>
              <w:right w:val="nil"/>
            </w:tcBorders>
            <w:vAlign w:val="bottom"/>
          </w:tcPr>
          <w:p w14:paraId="5E9F198A" w14:textId="6A28A8E1" w:rsidR="0041388F" w:rsidRPr="00C935A5" w:rsidRDefault="0041388F" w:rsidP="00E63F8C">
            <w:pPr>
              <w:spacing w:before="40" w:after="20"/>
              <w:jc w:val="center"/>
              <w:rPr>
                <w:rFonts w:cs="Arial"/>
                <w:sz w:val="18"/>
                <w:szCs w:val="18"/>
              </w:rPr>
            </w:pPr>
            <w:r w:rsidRPr="0041388F">
              <w:rPr>
                <w:rFonts w:cs="Arial"/>
                <w:sz w:val="18"/>
                <w:szCs w:val="18"/>
              </w:rPr>
              <w:t>0.928</w:t>
            </w:r>
          </w:p>
        </w:tc>
        <w:tc>
          <w:tcPr>
            <w:tcW w:w="1361" w:type="dxa"/>
            <w:tcBorders>
              <w:top w:val="nil"/>
              <w:left w:val="nil"/>
              <w:bottom w:val="nil"/>
              <w:right w:val="nil"/>
            </w:tcBorders>
            <w:shd w:val="clear" w:color="auto" w:fill="auto"/>
            <w:vAlign w:val="bottom"/>
          </w:tcPr>
          <w:p w14:paraId="18A3B63A" w14:textId="34E39FCC" w:rsidR="0041388F" w:rsidRPr="00C935A5" w:rsidRDefault="0041388F" w:rsidP="00E63F8C">
            <w:pPr>
              <w:spacing w:before="40" w:after="20"/>
              <w:jc w:val="center"/>
              <w:rPr>
                <w:rFonts w:cs="Arial"/>
                <w:sz w:val="18"/>
                <w:szCs w:val="18"/>
              </w:rPr>
            </w:pPr>
            <w:r w:rsidRPr="0041388F">
              <w:rPr>
                <w:rFonts w:cs="Arial"/>
                <w:sz w:val="18"/>
                <w:szCs w:val="18"/>
              </w:rPr>
              <w:t>0.896</w:t>
            </w:r>
          </w:p>
        </w:tc>
      </w:tr>
      <w:tr w:rsidR="0041388F" w:rsidRPr="0041388F" w14:paraId="453E16E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EA70689"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vAlign w:val="bottom"/>
          </w:tcPr>
          <w:p w14:paraId="08B268CD" w14:textId="2A72834E" w:rsidR="0041388F" w:rsidRPr="00C935A5" w:rsidRDefault="0041388F" w:rsidP="00E63F8C">
            <w:pPr>
              <w:spacing w:before="40" w:after="20"/>
              <w:jc w:val="center"/>
              <w:rPr>
                <w:rFonts w:cs="Arial"/>
                <w:sz w:val="18"/>
                <w:szCs w:val="18"/>
              </w:rPr>
            </w:pPr>
            <w:r>
              <w:rPr>
                <w:rFonts w:cs="Arial"/>
                <w:sz w:val="18"/>
                <w:szCs w:val="18"/>
              </w:rPr>
              <w:t>`</w:t>
            </w:r>
          </w:p>
        </w:tc>
        <w:tc>
          <w:tcPr>
            <w:tcW w:w="1361" w:type="dxa"/>
            <w:tcBorders>
              <w:top w:val="nil"/>
              <w:left w:val="nil"/>
              <w:bottom w:val="nil"/>
              <w:right w:val="nil"/>
            </w:tcBorders>
            <w:shd w:val="clear" w:color="auto" w:fill="auto"/>
            <w:vAlign w:val="bottom"/>
          </w:tcPr>
          <w:p w14:paraId="3F6B2856" w14:textId="1F2ABB01" w:rsidR="0041388F" w:rsidRPr="00C935A5" w:rsidRDefault="0041388F" w:rsidP="00E63F8C">
            <w:pPr>
              <w:spacing w:before="40" w:after="20"/>
              <w:jc w:val="center"/>
              <w:rPr>
                <w:rFonts w:cs="Arial"/>
                <w:sz w:val="18"/>
                <w:szCs w:val="18"/>
              </w:rPr>
            </w:pPr>
            <w:r w:rsidRPr="0041388F">
              <w:rPr>
                <w:rFonts w:cs="Arial"/>
                <w:sz w:val="18"/>
                <w:szCs w:val="18"/>
              </w:rPr>
              <w:t>0.898</w:t>
            </w:r>
          </w:p>
        </w:tc>
        <w:tc>
          <w:tcPr>
            <w:tcW w:w="1361" w:type="dxa"/>
            <w:tcBorders>
              <w:top w:val="nil"/>
              <w:left w:val="nil"/>
              <w:bottom w:val="nil"/>
              <w:right w:val="nil"/>
            </w:tcBorders>
            <w:vAlign w:val="bottom"/>
          </w:tcPr>
          <w:p w14:paraId="0CF73700" w14:textId="4554DC52" w:rsidR="0041388F" w:rsidRPr="00C935A5" w:rsidRDefault="0041388F" w:rsidP="00E63F8C">
            <w:pPr>
              <w:spacing w:before="40" w:after="20"/>
              <w:jc w:val="center"/>
              <w:rPr>
                <w:rFonts w:cs="Arial"/>
                <w:sz w:val="18"/>
                <w:szCs w:val="18"/>
              </w:rPr>
            </w:pPr>
            <w:r w:rsidRPr="0041388F">
              <w:rPr>
                <w:rFonts w:cs="Arial"/>
                <w:sz w:val="18"/>
                <w:szCs w:val="18"/>
              </w:rPr>
              <w:t>1.061</w:t>
            </w:r>
          </w:p>
        </w:tc>
        <w:tc>
          <w:tcPr>
            <w:tcW w:w="1361" w:type="dxa"/>
            <w:tcBorders>
              <w:top w:val="nil"/>
              <w:left w:val="nil"/>
              <w:bottom w:val="nil"/>
              <w:right w:val="nil"/>
            </w:tcBorders>
            <w:vAlign w:val="bottom"/>
          </w:tcPr>
          <w:p w14:paraId="0305A09E" w14:textId="63951027" w:rsidR="0041388F" w:rsidRPr="00C935A5" w:rsidRDefault="0041388F" w:rsidP="00E63F8C">
            <w:pPr>
              <w:spacing w:before="40" w:after="20"/>
              <w:jc w:val="center"/>
              <w:rPr>
                <w:rFonts w:cs="Arial"/>
                <w:sz w:val="18"/>
                <w:szCs w:val="18"/>
              </w:rPr>
            </w:pPr>
            <w:r w:rsidRPr="0041388F">
              <w:rPr>
                <w:rFonts w:cs="Arial"/>
                <w:sz w:val="18"/>
                <w:szCs w:val="18"/>
              </w:rPr>
              <w:t>0.749</w:t>
            </w:r>
          </w:p>
        </w:tc>
        <w:tc>
          <w:tcPr>
            <w:tcW w:w="1361" w:type="dxa"/>
            <w:tcBorders>
              <w:top w:val="nil"/>
              <w:left w:val="nil"/>
              <w:bottom w:val="nil"/>
              <w:right w:val="nil"/>
            </w:tcBorders>
            <w:shd w:val="clear" w:color="auto" w:fill="auto"/>
            <w:vAlign w:val="bottom"/>
          </w:tcPr>
          <w:p w14:paraId="09EF87EC" w14:textId="68998441" w:rsidR="0041388F" w:rsidRPr="00C935A5" w:rsidRDefault="0041388F" w:rsidP="00E63F8C">
            <w:pPr>
              <w:spacing w:before="40" w:after="20"/>
              <w:jc w:val="center"/>
              <w:rPr>
                <w:rFonts w:cs="Arial"/>
                <w:sz w:val="18"/>
                <w:szCs w:val="18"/>
              </w:rPr>
            </w:pPr>
            <w:r w:rsidRPr="0041388F">
              <w:rPr>
                <w:rFonts w:cs="Arial"/>
                <w:sz w:val="18"/>
                <w:szCs w:val="18"/>
              </w:rPr>
              <w:t>0.859</w:t>
            </w:r>
          </w:p>
        </w:tc>
      </w:tr>
      <w:tr w:rsidR="0041388F" w:rsidRPr="0041388F" w14:paraId="786167E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A011576"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vAlign w:val="bottom"/>
          </w:tcPr>
          <w:p w14:paraId="16A14F53" w14:textId="64739484" w:rsidR="0041388F" w:rsidRPr="00C935A5" w:rsidRDefault="0041388F" w:rsidP="00E63F8C">
            <w:pPr>
              <w:spacing w:before="40" w:after="20"/>
              <w:jc w:val="center"/>
              <w:rPr>
                <w:rFonts w:cs="Arial"/>
                <w:sz w:val="18"/>
                <w:szCs w:val="18"/>
              </w:rPr>
            </w:pPr>
            <w:r w:rsidRPr="0041388F">
              <w:rPr>
                <w:rFonts w:cs="Arial"/>
                <w:sz w:val="18"/>
                <w:szCs w:val="18"/>
              </w:rPr>
              <w:t>0.836</w:t>
            </w:r>
          </w:p>
        </w:tc>
        <w:tc>
          <w:tcPr>
            <w:tcW w:w="1361" w:type="dxa"/>
            <w:tcBorders>
              <w:top w:val="nil"/>
              <w:left w:val="nil"/>
              <w:bottom w:val="nil"/>
              <w:right w:val="nil"/>
            </w:tcBorders>
            <w:shd w:val="clear" w:color="auto" w:fill="auto"/>
            <w:vAlign w:val="bottom"/>
          </w:tcPr>
          <w:p w14:paraId="456CD594" w14:textId="4115832A" w:rsidR="0041388F" w:rsidRPr="00C935A5" w:rsidRDefault="0041388F" w:rsidP="00E63F8C">
            <w:pPr>
              <w:spacing w:before="40" w:after="20"/>
              <w:jc w:val="center"/>
              <w:rPr>
                <w:rFonts w:cs="Arial"/>
                <w:sz w:val="18"/>
                <w:szCs w:val="18"/>
              </w:rPr>
            </w:pPr>
            <w:r w:rsidRPr="0041388F">
              <w:rPr>
                <w:rFonts w:cs="Arial"/>
                <w:sz w:val="18"/>
                <w:szCs w:val="18"/>
              </w:rPr>
              <w:t>0.980</w:t>
            </w:r>
          </w:p>
        </w:tc>
        <w:tc>
          <w:tcPr>
            <w:tcW w:w="1361" w:type="dxa"/>
            <w:tcBorders>
              <w:top w:val="nil"/>
              <w:left w:val="nil"/>
              <w:bottom w:val="nil"/>
              <w:right w:val="nil"/>
            </w:tcBorders>
            <w:vAlign w:val="bottom"/>
          </w:tcPr>
          <w:p w14:paraId="7B4A71F8" w14:textId="7155BBB8" w:rsidR="0041388F" w:rsidRPr="00C935A5" w:rsidRDefault="0041388F" w:rsidP="00E63F8C">
            <w:pPr>
              <w:spacing w:before="40" w:after="20"/>
              <w:jc w:val="center"/>
              <w:rPr>
                <w:rFonts w:cs="Arial"/>
                <w:sz w:val="18"/>
                <w:szCs w:val="18"/>
              </w:rPr>
            </w:pPr>
            <w:r w:rsidRPr="0041388F">
              <w:rPr>
                <w:rFonts w:cs="Arial"/>
                <w:sz w:val="18"/>
                <w:szCs w:val="18"/>
              </w:rPr>
              <w:t>0.930</w:t>
            </w:r>
          </w:p>
        </w:tc>
        <w:tc>
          <w:tcPr>
            <w:tcW w:w="1361" w:type="dxa"/>
            <w:tcBorders>
              <w:top w:val="nil"/>
              <w:left w:val="nil"/>
              <w:bottom w:val="nil"/>
              <w:right w:val="nil"/>
            </w:tcBorders>
            <w:vAlign w:val="bottom"/>
          </w:tcPr>
          <w:p w14:paraId="720323D0" w14:textId="010F7D68" w:rsidR="0041388F" w:rsidRPr="00C935A5" w:rsidRDefault="0041388F" w:rsidP="00E63F8C">
            <w:pPr>
              <w:spacing w:before="40" w:after="20"/>
              <w:jc w:val="center"/>
              <w:rPr>
                <w:rFonts w:cs="Arial"/>
                <w:sz w:val="18"/>
                <w:szCs w:val="18"/>
              </w:rPr>
            </w:pPr>
            <w:r w:rsidRPr="0041388F">
              <w:rPr>
                <w:rFonts w:cs="Arial"/>
                <w:sz w:val="18"/>
                <w:szCs w:val="18"/>
              </w:rPr>
              <w:t>0.875</w:t>
            </w:r>
          </w:p>
        </w:tc>
        <w:tc>
          <w:tcPr>
            <w:tcW w:w="1361" w:type="dxa"/>
            <w:tcBorders>
              <w:top w:val="nil"/>
              <w:left w:val="nil"/>
              <w:bottom w:val="nil"/>
              <w:right w:val="nil"/>
            </w:tcBorders>
            <w:shd w:val="clear" w:color="auto" w:fill="auto"/>
            <w:vAlign w:val="bottom"/>
          </w:tcPr>
          <w:p w14:paraId="7D81D1FA" w14:textId="4A4AA020" w:rsidR="0041388F" w:rsidRPr="00C935A5" w:rsidRDefault="0041388F" w:rsidP="00E63F8C">
            <w:pPr>
              <w:spacing w:before="40" w:after="20"/>
              <w:jc w:val="center"/>
              <w:rPr>
                <w:rFonts w:cs="Arial"/>
                <w:sz w:val="18"/>
                <w:szCs w:val="18"/>
              </w:rPr>
            </w:pPr>
            <w:r w:rsidRPr="0041388F">
              <w:rPr>
                <w:rFonts w:cs="Arial"/>
                <w:sz w:val="18"/>
                <w:szCs w:val="18"/>
              </w:rPr>
              <w:t>1.005</w:t>
            </w:r>
          </w:p>
        </w:tc>
      </w:tr>
      <w:tr w:rsidR="0041388F" w:rsidRPr="0041388F" w14:paraId="43755EF6"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BDC8533"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vAlign w:val="bottom"/>
          </w:tcPr>
          <w:p w14:paraId="65EEE5D8" w14:textId="2BEDBEF3" w:rsidR="0041388F" w:rsidRPr="00C935A5" w:rsidRDefault="0041388F" w:rsidP="00E63F8C">
            <w:pPr>
              <w:spacing w:before="40" w:after="20"/>
              <w:jc w:val="center"/>
              <w:rPr>
                <w:rFonts w:cs="Arial"/>
                <w:sz w:val="18"/>
                <w:szCs w:val="18"/>
              </w:rPr>
            </w:pPr>
            <w:r w:rsidRPr="0041388F">
              <w:rPr>
                <w:rFonts w:cs="Arial"/>
                <w:sz w:val="18"/>
                <w:szCs w:val="18"/>
              </w:rPr>
              <w:t>0.823</w:t>
            </w:r>
          </w:p>
        </w:tc>
        <w:tc>
          <w:tcPr>
            <w:tcW w:w="1361" w:type="dxa"/>
            <w:tcBorders>
              <w:top w:val="nil"/>
              <w:left w:val="nil"/>
              <w:bottom w:val="nil"/>
              <w:right w:val="nil"/>
            </w:tcBorders>
            <w:shd w:val="clear" w:color="auto" w:fill="auto"/>
            <w:vAlign w:val="bottom"/>
          </w:tcPr>
          <w:p w14:paraId="18F47406" w14:textId="5AC32E9E" w:rsidR="0041388F" w:rsidRPr="00C935A5" w:rsidRDefault="0041388F" w:rsidP="00E63F8C">
            <w:pPr>
              <w:spacing w:before="40" w:after="20"/>
              <w:jc w:val="center"/>
              <w:rPr>
                <w:rFonts w:cs="Arial"/>
                <w:sz w:val="18"/>
                <w:szCs w:val="18"/>
              </w:rPr>
            </w:pPr>
            <w:r w:rsidRPr="0041388F">
              <w:rPr>
                <w:rFonts w:cs="Arial"/>
                <w:sz w:val="18"/>
                <w:szCs w:val="18"/>
              </w:rPr>
              <w:t>0.841</w:t>
            </w:r>
          </w:p>
        </w:tc>
        <w:tc>
          <w:tcPr>
            <w:tcW w:w="1361" w:type="dxa"/>
            <w:tcBorders>
              <w:top w:val="nil"/>
              <w:left w:val="nil"/>
              <w:bottom w:val="nil"/>
              <w:right w:val="nil"/>
            </w:tcBorders>
            <w:vAlign w:val="bottom"/>
          </w:tcPr>
          <w:p w14:paraId="7513DAE0" w14:textId="0CE04209" w:rsidR="0041388F" w:rsidRPr="00C935A5" w:rsidRDefault="0041388F" w:rsidP="00E63F8C">
            <w:pPr>
              <w:spacing w:before="40" w:after="20"/>
              <w:jc w:val="center"/>
              <w:rPr>
                <w:rFonts w:cs="Arial"/>
                <w:sz w:val="18"/>
                <w:szCs w:val="18"/>
              </w:rPr>
            </w:pPr>
            <w:r w:rsidRPr="0041388F">
              <w:rPr>
                <w:rFonts w:cs="Arial"/>
                <w:sz w:val="18"/>
                <w:szCs w:val="18"/>
              </w:rPr>
              <w:t>1.187</w:t>
            </w:r>
          </w:p>
        </w:tc>
        <w:tc>
          <w:tcPr>
            <w:tcW w:w="1361" w:type="dxa"/>
            <w:tcBorders>
              <w:top w:val="nil"/>
              <w:left w:val="nil"/>
              <w:bottom w:val="nil"/>
              <w:right w:val="nil"/>
            </w:tcBorders>
            <w:vAlign w:val="bottom"/>
          </w:tcPr>
          <w:p w14:paraId="15C0B545" w14:textId="1252168F" w:rsidR="0041388F" w:rsidRPr="00C935A5" w:rsidRDefault="0041388F" w:rsidP="00E63F8C">
            <w:pPr>
              <w:spacing w:before="40" w:after="20"/>
              <w:jc w:val="center"/>
              <w:rPr>
                <w:rFonts w:cs="Arial"/>
                <w:sz w:val="18"/>
                <w:szCs w:val="18"/>
              </w:rPr>
            </w:pPr>
            <w:r w:rsidRPr="0041388F">
              <w:rPr>
                <w:rFonts w:cs="Arial"/>
                <w:sz w:val="18"/>
                <w:szCs w:val="18"/>
              </w:rPr>
              <w:t>0.843</w:t>
            </w:r>
          </w:p>
        </w:tc>
        <w:tc>
          <w:tcPr>
            <w:tcW w:w="1361" w:type="dxa"/>
            <w:tcBorders>
              <w:top w:val="nil"/>
              <w:left w:val="nil"/>
              <w:bottom w:val="nil"/>
              <w:right w:val="nil"/>
            </w:tcBorders>
            <w:shd w:val="clear" w:color="auto" w:fill="auto"/>
            <w:vAlign w:val="bottom"/>
          </w:tcPr>
          <w:p w14:paraId="1CF6CF24" w14:textId="723823C5" w:rsidR="0041388F" w:rsidRPr="00C935A5" w:rsidRDefault="0041388F" w:rsidP="00E63F8C">
            <w:pPr>
              <w:spacing w:before="40" w:after="20"/>
              <w:jc w:val="center"/>
              <w:rPr>
                <w:rFonts w:cs="Arial"/>
                <w:sz w:val="18"/>
                <w:szCs w:val="18"/>
              </w:rPr>
            </w:pPr>
            <w:r w:rsidRPr="0041388F">
              <w:rPr>
                <w:rFonts w:cs="Arial"/>
                <w:sz w:val="18"/>
                <w:szCs w:val="18"/>
              </w:rPr>
              <w:t>1.084</w:t>
            </w:r>
          </w:p>
        </w:tc>
      </w:tr>
      <w:tr w:rsidR="0041388F" w:rsidRPr="0041388F" w14:paraId="0ABC252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8C8D6C4"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vAlign w:val="bottom"/>
          </w:tcPr>
          <w:p w14:paraId="1BE3D70D" w14:textId="6EC122C4" w:rsidR="0041388F" w:rsidRPr="00C935A5" w:rsidRDefault="0041388F" w:rsidP="00E63F8C">
            <w:pPr>
              <w:spacing w:before="40" w:after="20"/>
              <w:jc w:val="center"/>
              <w:rPr>
                <w:rFonts w:cs="Arial"/>
                <w:sz w:val="18"/>
                <w:szCs w:val="18"/>
              </w:rPr>
            </w:pPr>
            <w:r w:rsidRPr="0041388F">
              <w:rPr>
                <w:rFonts w:cs="Arial"/>
                <w:sz w:val="18"/>
                <w:szCs w:val="18"/>
              </w:rPr>
              <w:t>0.926</w:t>
            </w:r>
          </w:p>
        </w:tc>
        <w:tc>
          <w:tcPr>
            <w:tcW w:w="1361" w:type="dxa"/>
            <w:tcBorders>
              <w:top w:val="nil"/>
              <w:left w:val="nil"/>
              <w:bottom w:val="nil"/>
              <w:right w:val="nil"/>
            </w:tcBorders>
            <w:shd w:val="clear" w:color="auto" w:fill="auto"/>
            <w:vAlign w:val="bottom"/>
          </w:tcPr>
          <w:p w14:paraId="0EBDC9E5" w14:textId="025FB01E" w:rsidR="0041388F" w:rsidRPr="00C935A5" w:rsidRDefault="0041388F" w:rsidP="00E63F8C">
            <w:pPr>
              <w:spacing w:before="40" w:after="20"/>
              <w:jc w:val="center"/>
              <w:rPr>
                <w:rFonts w:cs="Arial"/>
                <w:sz w:val="18"/>
                <w:szCs w:val="18"/>
              </w:rPr>
            </w:pPr>
            <w:r w:rsidRPr="0041388F">
              <w:rPr>
                <w:rFonts w:cs="Arial"/>
                <w:sz w:val="18"/>
                <w:szCs w:val="18"/>
              </w:rPr>
              <w:t>0.971</w:t>
            </w:r>
          </w:p>
        </w:tc>
        <w:tc>
          <w:tcPr>
            <w:tcW w:w="1361" w:type="dxa"/>
            <w:tcBorders>
              <w:top w:val="nil"/>
              <w:left w:val="nil"/>
              <w:bottom w:val="nil"/>
              <w:right w:val="nil"/>
            </w:tcBorders>
            <w:vAlign w:val="bottom"/>
          </w:tcPr>
          <w:p w14:paraId="21F70433" w14:textId="2BF42C91" w:rsidR="0041388F" w:rsidRPr="00C935A5" w:rsidRDefault="0041388F" w:rsidP="00E63F8C">
            <w:pPr>
              <w:spacing w:before="40" w:after="20"/>
              <w:jc w:val="center"/>
              <w:rPr>
                <w:rFonts w:cs="Arial"/>
                <w:sz w:val="18"/>
                <w:szCs w:val="18"/>
              </w:rPr>
            </w:pPr>
            <w:r w:rsidRPr="0041388F">
              <w:rPr>
                <w:rFonts w:cs="Arial"/>
                <w:sz w:val="18"/>
                <w:szCs w:val="18"/>
              </w:rPr>
              <w:t>0.930</w:t>
            </w:r>
          </w:p>
        </w:tc>
        <w:tc>
          <w:tcPr>
            <w:tcW w:w="1361" w:type="dxa"/>
            <w:tcBorders>
              <w:top w:val="nil"/>
              <w:left w:val="nil"/>
              <w:bottom w:val="nil"/>
              <w:right w:val="nil"/>
            </w:tcBorders>
            <w:vAlign w:val="bottom"/>
          </w:tcPr>
          <w:p w14:paraId="1C68E03C" w14:textId="515E7CF6" w:rsidR="0041388F" w:rsidRPr="00C935A5" w:rsidRDefault="0041388F" w:rsidP="00E63F8C">
            <w:pPr>
              <w:spacing w:before="40" w:after="20"/>
              <w:jc w:val="center"/>
              <w:rPr>
                <w:rFonts w:cs="Arial"/>
                <w:sz w:val="18"/>
                <w:szCs w:val="18"/>
              </w:rPr>
            </w:pPr>
            <w:r w:rsidRPr="0041388F">
              <w:rPr>
                <w:rFonts w:cs="Arial"/>
                <w:sz w:val="18"/>
                <w:szCs w:val="18"/>
              </w:rPr>
              <w:t>0.805</w:t>
            </w:r>
          </w:p>
        </w:tc>
        <w:tc>
          <w:tcPr>
            <w:tcW w:w="1361" w:type="dxa"/>
            <w:tcBorders>
              <w:top w:val="nil"/>
              <w:left w:val="nil"/>
              <w:bottom w:val="nil"/>
              <w:right w:val="nil"/>
            </w:tcBorders>
            <w:shd w:val="clear" w:color="auto" w:fill="auto"/>
            <w:vAlign w:val="bottom"/>
          </w:tcPr>
          <w:p w14:paraId="7E6F311D" w14:textId="30ECC262" w:rsidR="0041388F" w:rsidRPr="00C935A5" w:rsidRDefault="0041388F" w:rsidP="00E63F8C">
            <w:pPr>
              <w:spacing w:before="40" w:after="20"/>
              <w:jc w:val="center"/>
              <w:rPr>
                <w:rFonts w:cs="Arial"/>
                <w:sz w:val="18"/>
                <w:szCs w:val="18"/>
              </w:rPr>
            </w:pPr>
            <w:r w:rsidRPr="0041388F">
              <w:rPr>
                <w:rFonts w:cs="Arial"/>
                <w:sz w:val="18"/>
                <w:szCs w:val="18"/>
              </w:rPr>
              <w:t>0.974</w:t>
            </w:r>
          </w:p>
        </w:tc>
      </w:tr>
      <w:tr w:rsidR="0041388F" w:rsidRPr="0041388F" w14:paraId="1E5DA06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EE99670"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vAlign w:val="bottom"/>
          </w:tcPr>
          <w:p w14:paraId="123D4804" w14:textId="05E9FB5A" w:rsidR="0041388F" w:rsidRPr="00C935A5" w:rsidRDefault="0041388F" w:rsidP="00E63F8C">
            <w:pPr>
              <w:spacing w:before="40" w:after="20"/>
              <w:jc w:val="center"/>
              <w:rPr>
                <w:rFonts w:cs="Arial"/>
                <w:sz w:val="18"/>
                <w:szCs w:val="18"/>
              </w:rPr>
            </w:pPr>
            <w:r w:rsidRPr="0041388F">
              <w:rPr>
                <w:rFonts w:cs="Arial"/>
                <w:sz w:val="18"/>
                <w:szCs w:val="18"/>
              </w:rPr>
              <w:t>0.812</w:t>
            </w:r>
          </w:p>
        </w:tc>
        <w:tc>
          <w:tcPr>
            <w:tcW w:w="1361" w:type="dxa"/>
            <w:tcBorders>
              <w:top w:val="nil"/>
              <w:left w:val="nil"/>
              <w:bottom w:val="nil"/>
              <w:right w:val="nil"/>
            </w:tcBorders>
            <w:shd w:val="clear" w:color="auto" w:fill="auto"/>
            <w:vAlign w:val="bottom"/>
          </w:tcPr>
          <w:p w14:paraId="540088B6" w14:textId="7C5C65B0" w:rsidR="0041388F" w:rsidRPr="00C935A5" w:rsidRDefault="0041388F" w:rsidP="00E63F8C">
            <w:pPr>
              <w:spacing w:before="40" w:after="20"/>
              <w:jc w:val="center"/>
              <w:rPr>
                <w:rFonts w:cs="Arial"/>
                <w:sz w:val="18"/>
                <w:szCs w:val="18"/>
              </w:rPr>
            </w:pPr>
            <w:r w:rsidRPr="0041388F">
              <w:rPr>
                <w:rFonts w:cs="Arial"/>
                <w:sz w:val="18"/>
                <w:szCs w:val="18"/>
              </w:rPr>
              <w:t>0.838</w:t>
            </w:r>
          </w:p>
        </w:tc>
        <w:tc>
          <w:tcPr>
            <w:tcW w:w="1361" w:type="dxa"/>
            <w:tcBorders>
              <w:top w:val="nil"/>
              <w:left w:val="nil"/>
              <w:bottom w:val="nil"/>
              <w:right w:val="nil"/>
            </w:tcBorders>
            <w:vAlign w:val="bottom"/>
          </w:tcPr>
          <w:p w14:paraId="33897DFE" w14:textId="7FB60167" w:rsidR="0041388F" w:rsidRPr="00C935A5" w:rsidRDefault="0041388F" w:rsidP="00E63F8C">
            <w:pPr>
              <w:spacing w:before="40" w:after="20"/>
              <w:jc w:val="center"/>
              <w:rPr>
                <w:rFonts w:cs="Arial"/>
                <w:sz w:val="18"/>
                <w:szCs w:val="18"/>
              </w:rPr>
            </w:pPr>
            <w:r w:rsidRPr="0041388F">
              <w:rPr>
                <w:rFonts w:cs="Arial"/>
                <w:sz w:val="18"/>
                <w:szCs w:val="18"/>
              </w:rPr>
              <w:t>1.023</w:t>
            </w:r>
          </w:p>
        </w:tc>
        <w:tc>
          <w:tcPr>
            <w:tcW w:w="1361" w:type="dxa"/>
            <w:tcBorders>
              <w:top w:val="nil"/>
              <w:left w:val="nil"/>
              <w:bottom w:val="nil"/>
              <w:right w:val="nil"/>
            </w:tcBorders>
            <w:vAlign w:val="bottom"/>
          </w:tcPr>
          <w:p w14:paraId="3CB344E0" w14:textId="0460BEFD" w:rsidR="0041388F" w:rsidRPr="00C935A5" w:rsidRDefault="0041388F" w:rsidP="00E63F8C">
            <w:pPr>
              <w:spacing w:before="40" w:after="20"/>
              <w:jc w:val="center"/>
              <w:rPr>
                <w:rFonts w:cs="Arial"/>
                <w:sz w:val="18"/>
                <w:szCs w:val="18"/>
              </w:rPr>
            </w:pPr>
            <w:r w:rsidRPr="0041388F">
              <w:rPr>
                <w:rFonts w:cs="Arial"/>
                <w:sz w:val="18"/>
                <w:szCs w:val="18"/>
              </w:rPr>
              <w:t>0.729</w:t>
            </w:r>
          </w:p>
        </w:tc>
        <w:tc>
          <w:tcPr>
            <w:tcW w:w="1361" w:type="dxa"/>
            <w:tcBorders>
              <w:top w:val="nil"/>
              <w:left w:val="nil"/>
              <w:bottom w:val="nil"/>
              <w:right w:val="nil"/>
            </w:tcBorders>
            <w:shd w:val="clear" w:color="auto" w:fill="auto"/>
            <w:vAlign w:val="bottom"/>
          </w:tcPr>
          <w:p w14:paraId="446629C7" w14:textId="0E8B990D" w:rsidR="0041388F" w:rsidRPr="00C935A5" w:rsidRDefault="0041388F" w:rsidP="00E63F8C">
            <w:pPr>
              <w:spacing w:before="40" w:after="20"/>
              <w:jc w:val="center"/>
              <w:rPr>
                <w:rFonts w:cs="Arial"/>
                <w:sz w:val="18"/>
                <w:szCs w:val="18"/>
              </w:rPr>
            </w:pPr>
            <w:r w:rsidRPr="0041388F">
              <w:rPr>
                <w:rFonts w:cs="Arial"/>
                <w:sz w:val="18"/>
                <w:szCs w:val="18"/>
              </w:rPr>
              <w:t>0.998</w:t>
            </w:r>
          </w:p>
        </w:tc>
      </w:tr>
      <w:tr w:rsidR="0041388F" w:rsidRPr="0041388F" w14:paraId="0AE45F8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8DFFCA5"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vAlign w:val="bottom"/>
          </w:tcPr>
          <w:p w14:paraId="13EBFC44" w14:textId="1C7B307C" w:rsidR="0041388F" w:rsidRPr="00C935A5" w:rsidRDefault="0041388F" w:rsidP="00E63F8C">
            <w:pPr>
              <w:spacing w:before="40" w:after="20"/>
              <w:jc w:val="center"/>
              <w:rPr>
                <w:rFonts w:cs="Arial"/>
                <w:sz w:val="18"/>
                <w:szCs w:val="18"/>
              </w:rPr>
            </w:pPr>
            <w:r w:rsidRPr="0041388F">
              <w:rPr>
                <w:rFonts w:cs="Arial"/>
                <w:sz w:val="18"/>
                <w:szCs w:val="18"/>
              </w:rPr>
              <w:t>1.122</w:t>
            </w:r>
          </w:p>
        </w:tc>
        <w:tc>
          <w:tcPr>
            <w:tcW w:w="1361" w:type="dxa"/>
            <w:tcBorders>
              <w:top w:val="nil"/>
              <w:left w:val="nil"/>
              <w:bottom w:val="nil"/>
              <w:right w:val="nil"/>
            </w:tcBorders>
            <w:shd w:val="clear" w:color="auto" w:fill="auto"/>
            <w:vAlign w:val="bottom"/>
          </w:tcPr>
          <w:p w14:paraId="5F398AA1" w14:textId="3CFFD7B1" w:rsidR="0041388F" w:rsidRPr="00C935A5" w:rsidRDefault="0041388F" w:rsidP="00E63F8C">
            <w:pPr>
              <w:spacing w:before="40" w:after="20"/>
              <w:jc w:val="center"/>
              <w:rPr>
                <w:rFonts w:cs="Arial"/>
                <w:sz w:val="18"/>
                <w:szCs w:val="18"/>
              </w:rPr>
            </w:pPr>
            <w:r w:rsidRPr="0041388F">
              <w:rPr>
                <w:rFonts w:cs="Arial"/>
                <w:sz w:val="18"/>
                <w:szCs w:val="18"/>
              </w:rPr>
              <w:t>1.191</w:t>
            </w:r>
          </w:p>
        </w:tc>
        <w:tc>
          <w:tcPr>
            <w:tcW w:w="1361" w:type="dxa"/>
            <w:tcBorders>
              <w:top w:val="nil"/>
              <w:left w:val="nil"/>
              <w:bottom w:val="nil"/>
              <w:right w:val="nil"/>
            </w:tcBorders>
            <w:vAlign w:val="bottom"/>
          </w:tcPr>
          <w:p w14:paraId="3D8818BB" w14:textId="3E02888D" w:rsidR="0041388F" w:rsidRPr="00C935A5" w:rsidRDefault="0041388F" w:rsidP="00E63F8C">
            <w:pPr>
              <w:spacing w:before="40" w:after="20"/>
              <w:jc w:val="center"/>
              <w:rPr>
                <w:rFonts w:cs="Arial"/>
                <w:sz w:val="18"/>
                <w:szCs w:val="18"/>
              </w:rPr>
            </w:pPr>
            <w:r w:rsidRPr="0041388F">
              <w:rPr>
                <w:rFonts w:cs="Arial"/>
                <w:sz w:val="18"/>
                <w:szCs w:val="18"/>
              </w:rPr>
              <w:t>0.948</w:t>
            </w:r>
          </w:p>
        </w:tc>
        <w:tc>
          <w:tcPr>
            <w:tcW w:w="1361" w:type="dxa"/>
            <w:tcBorders>
              <w:top w:val="nil"/>
              <w:left w:val="nil"/>
              <w:bottom w:val="nil"/>
              <w:right w:val="nil"/>
            </w:tcBorders>
            <w:vAlign w:val="bottom"/>
          </w:tcPr>
          <w:p w14:paraId="29299A66" w14:textId="023D6E9B" w:rsidR="0041388F" w:rsidRPr="00C935A5" w:rsidRDefault="0041388F" w:rsidP="00E63F8C">
            <w:pPr>
              <w:spacing w:before="40" w:after="20"/>
              <w:jc w:val="center"/>
              <w:rPr>
                <w:rFonts w:cs="Arial"/>
                <w:sz w:val="18"/>
                <w:szCs w:val="18"/>
              </w:rPr>
            </w:pPr>
            <w:r w:rsidRPr="0041388F">
              <w:rPr>
                <w:rFonts w:cs="Arial"/>
                <w:sz w:val="18"/>
                <w:szCs w:val="18"/>
              </w:rPr>
              <w:t>1.099</w:t>
            </w:r>
          </w:p>
        </w:tc>
        <w:tc>
          <w:tcPr>
            <w:tcW w:w="1361" w:type="dxa"/>
            <w:tcBorders>
              <w:top w:val="nil"/>
              <w:left w:val="nil"/>
              <w:bottom w:val="nil"/>
              <w:right w:val="nil"/>
            </w:tcBorders>
            <w:shd w:val="clear" w:color="auto" w:fill="auto"/>
            <w:vAlign w:val="bottom"/>
          </w:tcPr>
          <w:p w14:paraId="3C14F413" w14:textId="09C8DA92" w:rsidR="0041388F" w:rsidRPr="00C935A5" w:rsidRDefault="0041388F" w:rsidP="00E63F8C">
            <w:pPr>
              <w:spacing w:before="40" w:after="20"/>
              <w:jc w:val="center"/>
              <w:rPr>
                <w:rFonts w:cs="Arial"/>
                <w:sz w:val="18"/>
                <w:szCs w:val="18"/>
              </w:rPr>
            </w:pPr>
            <w:r w:rsidRPr="0041388F">
              <w:rPr>
                <w:rFonts w:cs="Arial"/>
                <w:sz w:val="18"/>
                <w:szCs w:val="18"/>
              </w:rPr>
              <w:t>0.870</w:t>
            </w:r>
          </w:p>
        </w:tc>
      </w:tr>
      <w:tr w:rsidR="0041388F" w:rsidRPr="0041388F" w14:paraId="5DDE839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630D990"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vAlign w:val="bottom"/>
          </w:tcPr>
          <w:p w14:paraId="4B175343" w14:textId="7975D799" w:rsidR="0041388F" w:rsidRPr="00C935A5" w:rsidRDefault="0041388F" w:rsidP="00E63F8C">
            <w:pPr>
              <w:spacing w:before="40" w:after="20"/>
              <w:jc w:val="center"/>
              <w:rPr>
                <w:rFonts w:cs="Arial"/>
                <w:sz w:val="18"/>
                <w:szCs w:val="18"/>
              </w:rPr>
            </w:pPr>
            <w:r w:rsidRPr="0041388F">
              <w:rPr>
                <w:rFonts w:cs="Arial"/>
                <w:sz w:val="18"/>
                <w:szCs w:val="18"/>
              </w:rPr>
              <w:t>0.826</w:t>
            </w:r>
          </w:p>
        </w:tc>
        <w:tc>
          <w:tcPr>
            <w:tcW w:w="1361" w:type="dxa"/>
            <w:tcBorders>
              <w:top w:val="nil"/>
              <w:left w:val="nil"/>
              <w:bottom w:val="nil"/>
              <w:right w:val="nil"/>
            </w:tcBorders>
            <w:shd w:val="clear" w:color="auto" w:fill="auto"/>
            <w:vAlign w:val="bottom"/>
          </w:tcPr>
          <w:p w14:paraId="58E2052F" w14:textId="38DD0122" w:rsidR="0041388F" w:rsidRPr="00C935A5" w:rsidRDefault="0041388F" w:rsidP="00E63F8C">
            <w:pPr>
              <w:spacing w:before="40" w:after="20"/>
              <w:jc w:val="center"/>
              <w:rPr>
                <w:rFonts w:cs="Arial"/>
                <w:sz w:val="18"/>
                <w:szCs w:val="18"/>
              </w:rPr>
            </w:pPr>
            <w:r w:rsidRPr="0041388F">
              <w:rPr>
                <w:rFonts w:cs="Arial"/>
                <w:sz w:val="18"/>
                <w:szCs w:val="18"/>
              </w:rPr>
              <w:t>0.808</w:t>
            </w:r>
          </w:p>
        </w:tc>
        <w:tc>
          <w:tcPr>
            <w:tcW w:w="1361" w:type="dxa"/>
            <w:tcBorders>
              <w:top w:val="nil"/>
              <w:left w:val="nil"/>
              <w:bottom w:val="nil"/>
              <w:right w:val="nil"/>
            </w:tcBorders>
            <w:vAlign w:val="bottom"/>
          </w:tcPr>
          <w:p w14:paraId="71EDBFBA" w14:textId="118149F3" w:rsidR="0041388F" w:rsidRPr="00C935A5" w:rsidRDefault="0041388F" w:rsidP="00E63F8C">
            <w:pPr>
              <w:spacing w:before="40" w:after="20"/>
              <w:jc w:val="center"/>
              <w:rPr>
                <w:rFonts w:cs="Arial"/>
                <w:sz w:val="18"/>
                <w:szCs w:val="18"/>
              </w:rPr>
            </w:pPr>
            <w:r w:rsidRPr="0041388F">
              <w:rPr>
                <w:rFonts w:cs="Arial"/>
                <w:sz w:val="18"/>
                <w:szCs w:val="18"/>
              </w:rPr>
              <w:t>1.045</w:t>
            </w:r>
          </w:p>
        </w:tc>
        <w:tc>
          <w:tcPr>
            <w:tcW w:w="1361" w:type="dxa"/>
            <w:tcBorders>
              <w:top w:val="nil"/>
              <w:left w:val="nil"/>
              <w:bottom w:val="nil"/>
              <w:right w:val="nil"/>
            </w:tcBorders>
            <w:vAlign w:val="bottom"/>
          </w:tcPr>
          <w:p w14:paraId="48E132BD" w14:textId="27FEA587" w:rsidR="0041388F" w:rsidRPr="00C935A5" w:rsidRDefault="0041388F" w:rsidP="00E63F8C">
            <w:pPr>
              <w:spacing w:before="40" w:after="20"/>
              <w:jc w:val="center"/>
              <w:rPr>
                <w:rFonts w:cs="Arial"/>
                <w:sz w:val="18"/>
                <w:szCs w:val="18"/>
              </w:rPr>
            </w:pPr>
            <w:r w:rsidRPr="0041388F">
              <w:rPr>
                <w:rFonts w:cs="Arial"/>
                <w:sz w:val="18"/>
                <w:szCs w:val="18"/>
              </w:rPr>
              <w:t>0.739</w:t>
            </w:r>
          </w:p>
        </w:tc>
        <w:tc>
          <w:tcPr>
            <w:tcW w:w="1361" w:type="dxa"/>
            <w:tcBorders>
              <w:top w:val="nil"/>
              <w:left w:val="nil"/>
              <w:bottom w:val="nil"/>
              <w:right w:val="nil"/>
            </w:tcBorders>
            <w:shd w:val="clear" w:color="auto" w:fill="auto"/>
            <w:vAlign w:val="bottom"/>
          </w:tcPr>
          <w:p w14:paraId="0264535B" w14:textId="6F20F2FF" w:rsidR="0041388F" w:rsidRPr="00C935A5" w:rsidRDefault="0041388F" w:rsidP="00E63F8C">
            <w:pPr>
              <w:spacing w:before="40" w:after="20"/>
              <w:jc w:val="center"/>
              <w:rPr>
                <w:rFonts w:cs="Arial"/>
                <w:sz w:val="18"/>
                <w:szCs w:val="18"/>
              </w:rPr>
            </w:pPr>
            <w:r w:rsidRPr="0041388F">
              <w:rPr>
                <w:rFonts w:cs="Arial"/>
                <w:sz w:val="18"/>
                <w:szCs w:val="18"/>
              </w:rPr>
              <w:t>0.965</w:t>
            </w:r>
          </w:p>
        </w:tc>
      </w:tr>
      <w:tr w:rsidR="0041388F" w:rsidRPr="0041388F" w14:paraId="6C4EFD7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C6B97F8"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vAlign w:val="bottom"/>
          </w:tcPr>
          <w:p w14:paraId="06B1DA97" w14:textId="5E17215D" w:rsidR="0041388F" w:rsidRPr="00C935A5" w:rsidRDefault="0041388F" w:rsidP="00E63F8C">
            <w:pPr>
              <w:spacing w:before="40" w:after="20"/>
              <w:jc w:val="center"/>
              <w:rPr>
                <w:rFonts w:cs="Arial"/>
                <w:sz w:val="18"/>
                <w:szCs w:val="18"/>
              </w:rPr>
            </w:pPr>
            <w:r w:rsidRPr="0041388F">
              <w:rPr>
                <w:rFonts w:cs="Arial"/>
                <w:sz w:val="18"/>
                <w:szCs w:val="18"/>
              </w:rPr>
              <w:t>0.955</w:t>
            </w:r>
          </w:p>
        </w:tc>
        <w:tc>
          <w:tcPr>
            <w:tcW w:w="1361" w:type="dxa"/>
            <w:tcBorders>
              <w:top w:val="nil"/>
              <w:left w:val="nil"/>
              <w:bottom w:val="nil"/>
              <w:right w:val="nil"/>
            </w:tcBorders>
            <w:shd w:val="clear" w:color="auto" w:fill="auto"/>
            <w:vAlign w:val="bottom"/>
          </w:tcPr>
          <w:p w14:paraId="701B8FFF" w14:textId="3867C906" w:rsidR="0041388F" w:rsidRPr="00C935A5" w:rsidRDefault="0041388F" w:rsidP="00E63F8C">
            <w:pPr>
              <w:spacing w:before="40" w:after="20"/>
              <w:jc w:val="center"/>
              <w:rPr>
                <w:rFonts w:cs="Arial"/>
                <w:sz w:val="18"/>
                <w:szCs w:val="18"/>
              </w:rPr>
            </w:pPr>
            <w:r w:rsidRPr="0041388F">
              <w:rPr>
                <w:rFonts w:cs="Arial"/>
                <w:sz w:val="18"/>
                <w:szCs w:val="18"/>
              </w:rPr>
              <w:t>1.073</w:t>
            </w:r>
          </w:p>
        </w:tc>
        <w:tc>
          <w:tcPr>
            <w:tcW w:w="1361" w:type="dxa"/>
            <w:tcBorders>
              <w:top w:val="nil"/>
              <w:left w:val="nil"/>
              <w:bottom w:val="nil"/>
              <w:right w:val="nil"/>
            </w:tcBorders>
            <w:vAlign w:val="bottom"/>
          </w:tcPr>
          <w:p w14:paraId="6C700BDE" w14:textId="0097B5AA" w:rsidR="0041388F" w:rsidRPr="00C935A5" w:rsidRDefault="0041388F" w:rsidP="00E63F8C">
            <w:pPr>
              <w:spacing w:before="40" w:after="20"/>
              <w:jc w:val="center"/>
              <w:rPr>
                <w:rFonts w:cs="Arial"/>
                <w:sz w:val="18"/>
                <w:szCs w:val="18"/>
              </w:rPr>
            </w:pPr>
            <w:r w:rsidRPr="0041388F">
              <w:rPr>
                <w:rFonts w:cs="Arial"/>
                <w:sz w:val="18"/>
                <w:szCs w:val="18"/>
              </w:rPr>
              <w:t>0.927</w:t>
            </w:r>
          </w:p>
        </w:tc>
        <w:tc>
          <w:tcPr>
            <w:tcW w:w="1361" w:type="dxa"/>
            <w:tcBorders>
              <w:top w:val="nil"/>
              <w:left w:val="nil"/>
              <w:bottom w:val="nil"/>
              <w:right w:val="nil"/>
            </w:tcBorders>
            <w:vAlign w:val="bottom"/>
          </w:tcPr>
          <w:p w14:paraId="21842296" w14:textId="5720DD00" w:rsidR="0041388F" w:rsidRPr="00C935A5" w:rsidRDefault="0041388F" w:rsidP="00E63F8C">
            <w:pPr>
              <w:spacing w:before="40" w:after="20"/>
              <w:jc w:val="center"/>
              <w:rPr>
                <w:rFonts w:cs="Arial"/>
                <w:sz w:val="18"/>
                <w:szCs w:val="18"/>
              </w:rPr>
            </w:pPr>
            <w:r w:rsidRPr="0041388F">
              <w:rPr>
                <w:rFonts w:cs="Arial"/>
                <w:sz w:val="18"/>
                <w:szCs w:val="18"/>
              </w:rPr>
              <w:t>0.936</w:t>
            </w:r>
          </w:p>
        </w:tc>
        <w:tc>
          <w:tcPr>
            <w:tcW w:w="1361" w:type="dxa"/>
            <w:tcBorders>
              <w:top w:val="nil"/>
              <w:left w:val="nil"/>
              <w:bottom w:val="nil"/>
              <w:right w:val="nil"/>
            </w:tcBorders>
            <w:shd w:val="clear" w:color="auto" w:fill="auto"/>
            <w:vAlign w:val="bottom"/>
          </w:tcPr>
          <w:p w14:paraId="652F8D5C" w14:textId="22CB2338" w:rsidR="0041388F" w:rsidRPr="00C935A5" w:rsidRDefault="0041388F" w:rsidP="00E63F8C">
            <w:pPr>
              <w:spacing w:before="40" w:after="20"/>
              <w:jc w:val="center"/>
              <w:rPr>
                <w:rFonts w:cs="Arial"/>
                <w:sz w:val="18"/>
                <w:szCs w:val="18"/>
              </w:rPr>
            </w:pPr>
            <w:r w:rsidRPr="0041388F">
              <w:rPr>
                <w:rFonts w:cs="Arial"/>
                <w:sz w:val="18"/>
                <w:szCs w:val="18"/>
              </w:rPr>
              <w:t>0.741</w:t>
            </w:r>
          </w:p>
        </w:tc>
      </w:tr>
      <w:tr w:rsidR="0041388F" w:rsidRPr="0041388F" w14:paraId="09ADD5A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D5E2EB9"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vAlign w:val="bottom"/>
          </w:tcPr>
          <w:p w14:paraId="1133321F" w14:textId="6612CE98" w:rsidR="0041388F" w:rsidRPr="00C935A5" w:rsidRDefault="0041388F" w:rsidP="00E63F8C">
            <w:pPr>
              <w:spacing w:before="40" w:after="20"/>
              <w:jc w:val="center"/>
              <w:rPr>
                <w:rFonts w:cs="Arial"/>
                <w:sz w:val="18"/>
                <w:szCs w:val="18"/>
              </w:rPr>
            </w:pPr>
            <w:r w:rsidRPr="0041388F">
              <w:rPr>
                <w:rFonts w:cs="Arial"/>
                <w:sz w:val="18"/>
                <w:szCs w:val="18"/>
              </w:rPr>
              <w:t>0.895</w:t>
            </w:r>
          </w:p>
        </w:tc>
        <w:tc>
          <w:tcPr>
            <w:tcW w:w="1361" w:type="dxa"/>
            <w:tcBorders>
              <w:top w:val="nil"/>
              <w:left w:val="nil"/>
              <w:bottom w:val="nil"/>
              <w:right w:val="nil"/>
            </w:tcBorders>
            <w:shd w:val="clear" w:color="auto" w:fill="auto"/>
            <w:vAlign w:val="bottom"/>
          </w:tcPr>
          <w:p w14:paraId="74168A9A" w14:textId="7A8C8058" w:rsidR="0041388F" w:rsidRPr="00C935A5" w:rsidRDefault="0041388F" w:rsidP="00E63F8C">
            <w:pPr>
              <w:spacing w:before="40" w:after="20"/>
              <w:jc w:val="center"/>
              <w:rPr>
                <w:rFonts w:cs="Arial"/>
                <w:sz w:val="18"/>
                <w:szCs w:val="18"/>
              </w:rPr>
            </w:pPr>
            <w:r w:rsidRPr="0041388F">
              <w:rPr>
                <w:rFonts w:cs="Arial"/>
                <w:sz w:val="18"/>
                <w:szCs w:val="18"/>
              </w:rPr>
              <w:t>0.911</w:t>
            </w:r>
          </w:p>
        </w:tc>
        <w:tc>
          <w:tcPr>
            <w:tcW w:w="1361" w:type="dxa"/>
            <w:tcBorders>
              <w:top w:val="nil"/>
              <w:left w:val="nil"/>
              <w:bottom w:val="nil"/>
              <w:right w:val="nil"/>
            </w:tcBorders>
            <w:vAlign w:val="bottom"/>
          </w:tcPr>
          <w:p w14:paraId="1FD030C1" w14:textId="7B24BC15" w:rsidR="0041388F" w:rsidRPr="00C935A5" w:rsidRDefault="0041388F" w:rsidP="00E63F8C">
            <w:pPr>
              <w:spacing w:before="40" w:after="20"/>
              <w:jc w:val="center"/>
              <w:rPr>
                <w:rFonts w:cs="Arial"/>
                <w:sz w:val="18"/>
                <w:szCs w:val="18"/>
              </w:rPr>
            </w:pPr>
            <w:r w:rsidRPr="0041388F">
              <w:rPr>
                <w:rFonts w:cs="Arial"/>
                <w:sz w:val="18"/>
                <w:szCs w:val="18"/>
              </w:rPr>
              <w:t>1.016</w:t>
            </w:r>
          </w:p>
        </w:tc>
        <w:tc>
          <w:tcPr>
            <w:tcW w:w="1361" w:type="dxa"/>
            <w:tcBorders>
              <w:top w:val="nil"/>
              <w:left w:val="nil"/>
              <w:bottom w:val="nil"/>
              <w:right w:val="nil"/>
            </w:tcBorders>
            <w:vAlign w:val="bottom"/>
          </w:tcPr>
          <w:p w14:paraId="10EB2ADE" w14:textId="4B50653E" w:rsidR="0041388F" w:rsidRPr="00C935A5" w:rsidRDefault="0041388F" w:rsidP="00E63F8C">
            <w:pPr>
              <w:spacing w:before="40" w:after="20"/>
              <w:jc w:val="center"/>
              <w:rPr>
                <w:rFonts w:cs="Arial"/>
                <w:sz w:val="18"/>
                <w:szCs w:val="18"/>
              </w:rPr>
            </w:pPr>
            <w:r w:rsidRPr="0041388F">
              <w:rPr>
                <w:rFonts w:cs="Arial"/>
                <w:sz w:val="18"/>
                <w:szCs w:val="18"/>
              </w:rPr>
              <w:t>0.875</w:t>
            </w:r>
          </w:p>
        </w:tc>
        <w:tc>
          <w:tcPr>
            <w:tcW w:w="1361" w:type="dxa"/>
            <w:tcBorders>
              <w:top w:val="nil"/>
              <w:left w:val="nil"/>
              <w:bottom w:val="nil"/>
              <w:right w:val="nil"/>
            </w:tcBorders>
            <w:shd w:val="clear" w:color="auto" w:fill="auto"/>
            <w:vAlign w:val="bottom"/>
          </w:tcPr>
          <w:p w14:paraId="28D83674" w14:textId="6648DFDA" w:rsidR="0041388F" w:rsidRPr="00C935A5" w:rsidRDefault="0041388F" w:rsidP="00E63F8C">
            <w:pPr>
              <w:spacing w:before="40" w:after="20"/>
              <w:jc w:val="center"/>
              <w:rPr>
                <w:rFonts w:cs="Arial"/>
                <w:sz w:val="18"/>
                <w:szCs w:val="18"/>
              </w:rPr>
            </w:pPr>
            <w:r w:rsidRPr="0041388F">
              <w:rPr>
                <w:rFonts w:cs="Arial"/>
                <w:sz w:val="18"/>
                <w:szCs w:val="18"/>
              </w:rPr>
              <w:t>1.089</w:t>
            </w:r>
          </w:p>
        </w:tc>
      </w:tr>
      <w:tr w:rsidR="0041388F" w:rsidRPr="0041388F" w14:paraId="010B2DD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CE98B5B"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vAlign w:val="bottom"/>
          </w:tcPr>
          <w:p w14:paraId="5694044A" w14:textId="14C0905B" w:rsidR="0041388F" w:rsidRPr="00C935A5" w:rsidRDefault="0041388F" w:rsidP="00E63F8C">
            <w:pPr>
              <w:spacing w:before="40" w:after="20"/>
              <w:jc w:val="center"/>
              <w:rPr>
                <w:rFonts w:cs="Arial"/>
                <w:sz w:val="18"/>
                <w:szCs w:val="18"/>
              </w:rPr>
            </w:pPr>
            <w:r w:rsidRPr="0041388F">
              <w:rPr>
                <w:rFonts w:cs="Arial"/>
                <w:sz w:val="18"/>
                <w:szCs w:val="18"/>
              </w:rPr>
              <w:t>0.911</w:t>
            </w:r>
          </w:p>
        </w:tc>
        <w:tc>
          <w:tcPr>
            <w:tcW w:w="1361" w:type="dxa"/>
            <w:tcBorders>
              <w:top w:val="nil"/>
              <w:left w:val="nil"/>
              <w:bottom w:val="nil"/>
              <w:right w:val="nil"/>
            </w:tcBorders>
            <w:shd w:val="clear" w:color="auto" w:fill="auto"/>
            <w:vAlign w:val="bottom"/>
          </w:tcPr>
          <w:p w14:paraId="077569D2" w14:textId="3A6EA496" w:rsidR="0041388F" w:rsidRPr="00C935A5" w:rsidRDefault="0041388F" w:rsidP="00E63F8C">
            <w:pPr>
              <w:spacing w:before="40" w:after="20"/>
              <w:jc w:val="center"/>
              <w:rPr>
                <w:rFonts w:cs="Arial"/>
                <w:sz w:val="18"/>
                <w:szCs w:val="18"/>
              </w:rPr>
            </w:pPr>
            <w:r w:rsidRPr="0041388F">
              <w:rPr>
                <w:rFonts w:cs="Arial"/>
                <w:sz w:val="18"/>
                <w:szCs w:val="18"/>
              </w:rPr>
              <w:t>0.654</w:t>
            </w:r>
          </w:p>
        </w:tc>
        <w:tc>
          <w:tcPr>
            <w:tcW w:w="1361" w:type="dxa"/>
            <w:tcBorders>
              <w:top w:val="nil"/>
              <w:left w:val="nil"/>
              <w:bottom w:val="nil"/>
              <w:right w:val="nil"/>
            </w:tcBorders>
            <w:vAlign w:val="bottom"/>
          </w:tcPr>
          <w:p w14:paraId="3E695616" w14:textId="41ACEACE" w:rsidR="0041388F" w:rsidRPr="00C935A5" w:rsidRDefault="0041388F" w:rsidP="00E63F8C">
            <w:pPr>
              <w:spacing w:before="40" w:after="20"/>
              <w:jc w:val="center"/>
              <w:rPr>
                <w:rFonts w:cs="Arial"/>
                <w:sz w:val="18"/>
                <w:szCs w:val="18"/>
              </w:rPr>
            </w:pPr>
            <w:r w:rsidRPr="0041388F">
              <w:rPr>
                <w:rFonts w:cs="Arial"/>
                <w:sz w:val="18"/>
                <w:szCs w:val="18"/>
              </w:rPr>
              <w:t>0.933</w:t>
            </w:r>
          </w:p>
        </w:tc>
        <w:tc>
          <w:tcPr>
            <w:tcW w:w="1361" w:type="dxa"/>
            <w:tcBorders>
              <w:top w:val="nil"/>
              <w:left w:val="nil"/>
              <w:bottom w:val="nil"/>
              <w:right w:val="nil"/>
            </w:tcBorders>
            <w:vAlign w:val="bottom"/>
          </w:tcPr>
          <w:p w14:paraId="6A1857B1" w14:textId="21B8B249" w:rsidR="0041388F" w:rsidRPr="00C935A5" w:rsidRDefault="0041388F" w:rsidP="00E63F8C">
            <w:pPr>
              <w:spacing w:before="40" w:after="20"/>
              <w:jc w:val="center"/>
              <w:rPr>
                <w:rFonts w:cs="Arial"/>
                <w:sz w:val="18"/>
                <w:szCs w:val="18"/>
              </w:rPr>
            </w:pPr>
            <w:r w:rsidRPr="0041388F">
              <w:rPr>
                <w:rFonts w:cs="Arial"/>
                <w:sz w:val="18"/>
                <w:szCs w:val="18"/>
              </w:rPr>
              <w:t>0.916</w:t>
            </w:r>
          </w:p>
        </w:tc>
        <w:tc>
          <w:tcPr>
            <w:tcW w:w="1361" w:type="dxa"/>
            <w:tcBorders>
              <w:top w:val="nil"/>
              <w:left w:val="nil"/>
              <w:bottom w:val="nil"/>
              <w:right w:val="nil"/>
            </w:tcBorders>
            <w:shd w:val="clear" w:color="auto" w:fill="auto"/>
            <w:vAlign w:val="bottom"/>
          </w:tcPr>
          <w:p w14:paraId="42E90900" w14:textId="459C5F01" w:rsidR="0041388F" w:rsidRPr="00C935A5" w:rsidRDefault="0041388F" w:rsidP="00E63F8C">
            <w:pPr>
              <w:spacing w:before="40" w:after="20"/>
              <w:jc w:val="center"/>
              <w:rPr>
                <w:rFonts w:cs="Arial"/>
                <w:sz w:val="18"/>
                <w:szCs w:val="18"/>
              </w:rPr>
            </w:pPr>
            <w:r w:rsidRPr="0041388F">
              <w:rPr>
                <w:rFonts w:cs="Arial"/>
                <w:sz w:val="18"/>
                <w:szCs w:val="18"/>
              </w:rPr>
              <w:t>0.999</w:t>
            </w:r>
          </w:p>
        </w:tc>
      </w:tr>
      <w:tr w:rsidR="0041388F" w:rsidRPr="0041388F" w14:paraId="14E821B5"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4E9D5EA"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vAlign w:val="bottom"/>
          </w:tcPr>
          <w:p w14:paraId="39C038D1" w14:textId="1AF583F4" w:rsidR="0041388F" w:rsidRPr="00C935A5" w:rsidRDefault="0041388F" w:rsidP="00E63F8C">
            <w:pPr>
              <w:spacing w:before="40" w:after="20"/>
              <w:jc w:val="center"/>
              <w:rPr>
                <w:rFonts w:cs="Arial"/>
                <w:sz w:val="18"/>
                <w:szCs w:val="18"/>
              </w:rPr>
            </w:pPr>
            <w:r w:rsidRPr="0041388F">
              <w:rPr>
                <w:rFonts w:cs="Arial"/>
                <w:sz w:val="18"/>
                <w:szCs w:val="18"/>
              </w:rPr>
              <w:t>0.889</w:t>
            </w:r>
          </w:p>
        </w:tc>
        <w:tc>
          <w:tcPr>
            <w:tcW w:w="1361" w:type="dxa"/>
            <w:tcBorders>
              <w:top w:val="nil"/>
              <w:left w:val="nil"/>
              <w:bottom w:val="nil"/>
              <w:right w:val="nil"/>
            </w:tcBorders>
            <w:shd w:val="clear" w:color="auto" w:fill="auto"/>
            <w:vAlign w:val="bottom"/>
          </w:tcPr>
          <w:p w14:paraId="1E5081DB" w14:textId="57D3F245" w:rsidR="0041388F" w:rsidRPr="00C935A5" w:rsidRDefault="0041388F" w:rsidP="00E63F8C">
            <w:pPr>
              <w:spacing w:before="40" w:after="20"/>
              <w:jc w:val="center"/>
              <w:rPr>
                <w:rFonts w:cs="Arial"/>
                <w:sz w:val="18"/>
                <w:szCs w:val="18"/>
              </w:rPr>
            </w:pPr>
            <w:r w:rsidRPr="0041388F">
              <w:rPr>
                <w:rFonts w:cs="Arial"/>
                <w:sz w:val="18"/>
                <w:szCs w:val="18"/>
              </w:rPr>
              <w:t>0.950</w:t>
            </w:r>
          </w:p>
        </w:tc>
        <w:tc>
          <w:tcPr>
            <w:tcW w:w="1361" w:type="dxa"/>
            <w:tcBorders>
              <w:top w:val="nil"/>
              <w:left w:val="nil"/>
              <w:bottom w:val="nil"/>
              <w:right w:val="nil"/>
            </w:tcBorders>
            <w:vAlign w:val="bottom"/>
          </w:tcPr>
          <w:p w14:paraId="11927B23" w14:textId="7902179B" w:rsidR="0041388F" w:rsidRPr="00C935A5" w:rsidRDefault="0041388F" w:rsidP="00E63F8C">
            <w:pPr>
              <w:spacing w:before="40" w:after="20"/>
              <w:jc w:val="center"/>
              <w:rPr>
                <w:rFonts w:cs="Arial"/>
                <w:sz w:val="18"/>
                <w:szCs w:val="18"/>
              </w:rPr>
            </w:pPr>
            <w:r w:rsidRPr="0041388F">
              <w:rPr>
                <w:rFonts w:cs="Arial"/>
                <w:sz w:val="18"/>
                <w:szCs w:val="18"/>
              </w:rPr>
              <w:t>1.002</w:t>
            </w:r>
          </w:p>
        </w:tc>
        <w:tc>
          <w:tcPr>
            <w:tcW w:w="1361" w:type="dxa"/>
            <w:tcBorders>
              <w:top w:val="nil"/>
              <w:left w:val="nil"/>
              <w:bottom w:val="nil"/>
              <w:right w:val="nil"/>
            </w:tcBorders>
            <w:vAlign w:val="bottom"/>
          </w:tcPr>
          <w:p w14:paraId="3B8AB99E" w14:textId="60508DA4" w:rsidR="0041388F" w:rsidRPr="00C935A5" w:rsidRDefault="0041388F" w:rsidP="00E63F8C">
            <w:pPr>
              <w:spacing w:before="40" w:after="20"/>
              <w:jc w:val="center"/>
              <w:rPr>
                <w:rFonts w:cs="Arial"/>
                <w:sz w:val="18"/>
                <w:szCs w:val="18"/>
              </w:rPr>
            </w:pPr>
            <w:r w:rsidRPr="0041388F">
              <w:rPr>
                <w:rFonts w:cs="Arial"/>
                <w:sz w:val="18"/>
                <w:szCs w:val="18"/>
              </w:rPr>
              <w:t>1.067</w:t>
            </w:r>
          </w:p>
        </w:tc>
        <w:tc>
          <w:tcPr>
            <w:tcW w:w="1361" w:type="dxa"/>
            <w:tcBorders>
              <w:top w:val="nil"/>
              <w:left w:val="nil"/>
              <w:bottom w:val="nil"/>
              <w:right w:val="nil"/>
            </w:tcBorders>
            <w:shd w:val="clear" w:color="auto" w:fill="auto"/>
            <w:vAlign w:val="bottom"/>
          </w:tcPr>
          <w:p w14:paraId="53FFBC50" w14:textId="0D56C1FF" w:rsidR="0041388F" w:rsidRPr="00C935A5" w:rsidRDefault="0041388F" w:rsidP="00E63F8C">
            <w:pPr>
              <w:spacing w:before="40" w:after="20"/>
              <w:jc w:val="center"/>
              <w:rPr>
                <w:rFonts w:cs="Arial"/>
                <w:sz w:val="18"/>
                <w:szCs w:val="18"/>
              </w:rPr>
            </w:pPr>
            <w:r w:rsidRPr="0041388F">
              <w:rPr>
                <w:rFonts w:cs="Arial"/>
                <w:sz w:val="18"/>
                <w:szCs w:val="18"/>
              </w:rPr>
              <w:t>1.051</w:t>
            </w:r>
          </w:p>
        </w:tc>
      </w:tr>
      <w:tr w:rsidR="0041388F" w:rsidRPr="0041388F" w14:paraId="638BEE7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861CBA9"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vAlign w:val="bottom"/>
          </w:tcPr>
          <w:p w14:paraId="4ACEE0FE" w14:textId="545CF8F3" w:rsidR="0041388F" w:rsidRPr="00C935A5" w:rsidRDefault="0041388F" w:rsidP="00E63F8C">
            <w:pPr>
              <w:spacing w:before="40" w:after="20"/>
              <w:jc w:val="center"/>
              <w:rPr>
                <w:rFonts w:cs="Arial"/>
                <w:sz w:val="18"/>
                <w:szCs w:val="18"/>
              </w:rPr>
            </w:pPr>
            <w:r w:rsidRPr="0041388F">
              <w:rPr>
                <w:rFonts w:cs="Arial"/>
                <w:sz w:val="18"/>
                <w:szCs w:val="18"/>
              </w:rPr>
              <w:t>0.876</w:t>
            </w:r>
          </w:p>
        </w:tc>
        <w:tc>
          <w:tcPr>
            <w:tcW w:w="1361" w:type="dxa"/>
            <w:tcBorders>
              <w:top w:val="nil"/>
              <w:left w:val="nil"/>
              <w:bottom w:val="nil"/>
              <w:right w:val="nil"/>
            </w:tcBorders>
            <w:shd w:val="clear" w:color="auto" w:fill="auto"/>
            <w:vAlign w:val="bottom"/>
          </w:tcPr>
          <w:p w14:paraId="7D9A5EDD" w14:textId="0DC76DA7" w:rsidR="0041388F" w:rsidRPr="00C935A5" w:rsidRDefault="0041388F" w:rsidP="00E63F8C">
            <w:pPr>
              <w:spacing w:before="40" w:after="20"/>
              <w:jc w:val="center"/>
              <w:rPr>
                <w:rFonts w:cs="Arial"/>
                <w:sz w:val="18"/>
                <w:szCs w:val="18"/>
              </w:rPr>
            </w:pPr>
            <w:r w:rsidRPr="0041388F">
              <w:rPr>
                <w:rFonts w:cs="Arial"/>
                <w:sz w:val="18"/>
                <w:szCs w:val="18"/>
              </w:rPr>
              <w:t>0.811</w:t>
            </w:r>
          </w:p>
        </w:tc>
        <w:tc>
          <w:tcPr>
            <w:tcW w:w="1361" w:type="dxa"/>
            <w:tcBorders>
              <w:top w:val="nil"/>
              <w:left w:val="nil"/>
              <w:bottom w:val="nil"/>
              <w:right w:val="nil"/>
            </w:tcBorders>
            <w:vAlign w:val="bottom"/>
          </w:tcPr>
          <w:p w14:paraId="26364863" w14:textId="36C65E4F" w:rsidR="0041388F" w:rsidRPr="00C935A5" w:rsidRDefault="0041388F" w:rsidP="00E63F8C">
            <w:pPr>
              <w:spacing w:before="40" w:after="20"/>
              <w:jc w:val="center"/>
              <w:rPr>
                <w:rFonts w:cs="Arial"/>
                <w:sz w:val="18"/>
                <w:szCs w:val="18"/>
              </w:rPr>
            </w:pPr>
            <w:r w:rsidRPr="0041388F">
              <w:rPr>
                <w:rFonts w:cs="Arial"/>
                <w:sz w:val="18"/>
                <w:szCs w:val="18"/>
              </w:rPr>
              <w:t>1.017</w:t>
            </w:r>
          </w:p>
        </w:tc>
        <w:tc>
          <w:tcPr>
            <w:tcW w:w="1361" w:type="dxa"/>
            <w:tcBorders>
              <w:top w:val="nil"/>
              <w:left w:val="nil"/>
              <w:bottom w:val="nil"/>
              <w:right w:val="nil"/>
            </w:tcBorders>
            <w:vAlign w:val="bottom"/>
          </w:tcPr>
          <w:p w14:paraId="0B83BA6F" w14:textId="731CD0D7" w:rsidR="0041388F" w:rsidRPr="00C935A5" w:rsidRDefault="0041388F" w:rsidP="00E63F8C">
            <w:pPr>
              <w:spacing w:before="40" w:after="20"/>
              <w:jc w:val="center"/>
              <w:rPr>
                <w:rFonts w:cs="Arial"/>
                <w:sz w:val="18"/>
                <w:szCs w:val="18"/>
              </w:rPr>
            </w:pPr>
            <w:r w:rsidRPr="0041388F">
              <w:rPr>
                <w:rFonts w:cs="Arial"/>
                <w:sz w:val="18"/>
                <w:szCs w:val="18"/>
              </w:rPr>
              <w:t>0.922</w:t>
            </w:r>
          </w:p>
        </w:tc>
        <w:tc>
          <w:tcPr>
            <w:tcW w:w="1361" w:type="dxa"/>
            <w:tcBorders>
              <w:top w:val="nil"/>
              <w:left w:val="nil"/>
              <w:bottom w:val="nil"/>
              <w:right w:val="nil"/>
            </w:tcBorders>
            <w:shd w:val="clear" w:color="auto" w:fill="auto"/>
            <w:vAlign w:val="bottom"/>
          </w:tcPr>
          <w:p w14:paraId="5793FE34" w14:textId="3384C7A2" w:rsidR="0041388F" w:rsidRPr="00C935A5" w:rsidRDefault="0041388F" w:rsidP="00E63F8C">
            <w:pPr>
              <w:spacing w:before="40" w:after="20"/>
              <w:jc w:val="center"/>
              <w:rPr>
                <w:rFonts w:cs="Arial"/>
                <w:sz w:val="18"/>
                <w:szCs w:val="18"/>
              </w:rPr>
            </w:pPr>
            <w:r w:rsidRPr="0041388F">
              <w:rPr>
                <w:rFonts w:cs="Arial"/>
                <w:sz w:val="18"/>
                <w:szCs w:val="18"/>
              </w:rPr>
              <w:t>1.102</w:t>
            </w:r>
          </w:p>
        </w:tc>
      </w:tr>
      <w:tr w:rsidR="0041388F" w:rsidRPr="0041388F" w14:paraId="19B053C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A489325"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vAlign w:val="bottom"/>
          </w:tcPr>
          <w:p w14:paraId="1D41973C" w14:textId="07EB71B0" w:rsidR="0041388F" w:rsidRPr="00C935A5" w:rsidRDefault="0041388F" w:rsidP="00E63F8C">
            <w:pPr>
              <w:spacing w:before="40" w:after="20"/>
              <w:jc w:val="center"/>
              <w:rPr>
                <w:rFonts w:cs="Arial"/>
                <w:sz w:val="18"/>
                <w:szCs w:val="18"/>
              </w:rPr>
            </w:pPr>
            <w:r w:rsidRPr="0041388F">
              <w:rPr>
                <w:rFonts w:cs="Arial"/>
                <w:sz w:val="18"/>
                <w:szCs w:val="18"/>
              </w:rPr>
              <w:t>0.868</w:t>
            </w:r>
          </w:p>
        </w:tc>
        <w:tc>
          <w:tcPr>
            <w:tcW w:w="1361" w:type="dxa"/>
            <w:tcBorders>
              <w:top w:val="nil"/>
              <w:left w:val="nil"/>
              <w:bottom w:val="nil"/>
              <w:right w:val="nil"/>
            </w:tcBorders>
            <w:shd w:val="clear" w:color="auto" w:fill="auto"/>
            <w:vAlign w:val="bottom"/>
          </w:tcPr>
          <w:p w14:paraId="78539363" w14:textId="6E752CA0" w:rsidR="0041388F" w:rsidRPr="00C935A5" w:rsidRDefault="0041388F" w:rsidP="00E63F8C">
            <w:pPr>
              <w:spacing w:before="40" w:after="20"/>
              <w:jc w:val="center"/>
              <w:rPr>
                <w:rFonts w:cs="Arial"/>
                <w:sz w:val="18"/>
                <w:szCs w:val="18"/>
              </w:rPr>
            </w:pPr>
            <w:r w:rsidRPr="0041388F">
              <w:rPr>
                <w:rFonts w:cs="Arial"/>
                <w:sz w:val="18"/>
                <w:szCs w:val="18"/>
              </w:rPr>
              <w:t>0.953</w:t>
            </w:r>
          </w:p>
        </w:tc>
        <w:tc>
          <w:tcPr>
            <w:tcW w:w="1361" w:type="dxa"/>
            <w:tcBorders>
              <w:top w:val="nil"/>
              <w:left w:val="nil"/>
              <w:bottom w:val="nil"/>
              <w:right w:val="nil"/>
            </w:tcBorders>
            <w:vAlign w:val="bottom"/>
          </w:tcPr>
          <w:p w14:paraId="394A3ED1" w14:textId="203DDF1A" w:rsidR="0041388F" w:rsidRPr="00C935A5" w:rsidRDefault="0041388F" w:rsidP="00E63F8C">
            <w:pPr>
              <w:spacing w:before="40" w:after="20"/>
              <w:jc w:val="center"/>
              <w:rPr>
                <w:rFonts w:cs="Arial"/>
                <w:sz w:val="18"/>
                <w:szCs w:val="18"/>
              </w:rPr>
            </w:pPr>
            <w:r w:rsidRPr="0041388F">
              <w:rPr>
                <w:rFonts w:cs="Arial"/>
                <w:sz w:val="18"/>
                <w:szCs w:val="18"/>
              </w:rPr>
              <w:t>1.381</w:t>
            </w:r>
          </w:p>
        </w:tc>
        <w:tc>
          <w:tcPr>
            <w:tcW w:w="1361" w:type="dxa"/>
            <w:tcBorders>
              <w:top w:val="nil"/>
              <w:left w:val="nil"/>
              <w:bottom w:val="nil"/>
              <w:right w:val="nil"/>
            </w:tcBorders>
            <w:vAlign w:val="bottom"/>
          </w:tcPr>
          <w:p w14:paraId="7058A985" w14:textId="00A4AE5C" w:rsidR="0041388F" w:rsidRPr="00C935A5" w:rsidRDefault="0041388F" w:rsidP="00E63F8C">
            <w:pPr>
              <w:spacing w:before="40" w:after="20"/>
              <w:jc w:val="center"/>
              <w:rPr>
                <w:rFonts w:cs="Arial"/>
                <w:sz w:val="18"/>
                <w:szCs w:val="18"/>
              </w:rPr>
            </w:pPr>
            <w:r w:rsidRPr="0041388F">
              <w:rPr>
                <w:rFonts w:cs="Arial"/>
                <w:sz w:val="18"/>
                <w:szCs w:val="18"/>
              </w:rPr>
              <w:t>0.909</w:t>
            </w:r>
          </w:p>
        </w:tc>
        <w:tc>
          <w:tcPr>
            <w:tcW w:w="1361" w:type="dxa"/>
            <w:tcBorders>
              <w:top w:val="nil"/>
              <w:left w:val="nil"/>
              <w:bottom w:val="nil"/>
              <w:right w:val="nil"/>
            </w:tcBorders>
            <w:shd w:val="clear" w:color="auto" w:fill="auto"/>
            <w:vAlign w:val="bottom"/>
          </w:tcPr>
          <w:p w14:paraId="146C4C1B" w14:textId="48C19E98" w:rsidR="0041388F" w:rsidRPr="00C935A5" w:rsidRDefault="0041388F" w:rsidP="00E63F8C">
            <w:pPr>
              <w:spacing w:before="40" w:after="20"/>
              <w:jc w:val="center"/>
              <w:rPr>
                <w:rFonts w:cs="Arial"/>
                <w:sz w:val="18"/>
                <w:szCs w:val="18"/>
              </w:rPr>
            </w:pPr>
            <w:r w:rsidRPr="0041388F">
              <w:rPr>
                <w:rFonts w:cs="Arial"/>
                <w:sz w:val="18"/>
                <w:szCs w:val="18"/>
              </w:rPr>
              <w:t>1.207</w:t>
            </w:r>
          </w:p>
        </w:tc>
      </w:tr>
      <w:tr w:rsidR="0041388F" w:rsidRPr="0041388F" w14:paraId="533A0F2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C8B5E20"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vAlign w:val="bottom"/>
          </w:tcPr>
          <w:p w14:paraId="29A6C120" w14:textId="46EDF646" w:rsidR="0041388F" w:rsidRPr="00C935A5" w:rsidRDefault="0041388F" w:rsidP="00E63F8C">
            <w:pPr>
              <w:spacing w:before="40" w:after="20"/>
              <w:jc w:val="center"/>
              <w:rPr>
                <w:rFonts w:cs="Arial"/>
                <w:sz w:val="18"/>
                <w:szCs w:val="18"/>
              </w:rPr>
            </w:pPr>
            <w:r w:rsidRPr="0041388F">
              <w:rPr>
                <w:rFonts w:cs="Arial"/>
                <w:sz w:val="18"/>
                <w:szCs w:val="18"/>
              </w:rPr>
              <w:t>0.799</w:t>
            </w:r>
          </w:p>
        </w:tc>
        <w:tc>
          <w:tcPr>
            <w:tcW w:w="1361" w:type="dxa"/>
            <w:tcBorders>
              <w:top w:val="nil"/>
              <w:left w:val="nil"/>
              <w:bottom w:val="nil"/>
              <w:right w:val="nil"/>
            </w:tcBorders>
            <w:shd w:val="clear" w:color="auto" w:fill="auto"/>
            <w:vAlign w:val="bottom"/>
          </w:tcPr>
          <w:p w14:paraId="7D4BB7BF" w14:textId="320DC48E" w:rsidR="0041388F" w:rsidRPr="00C935A5" w:rsidRDefault="0041388F" w:rsidP="00E63F8C">
            <w:pPr>
              <w:spacing w:before="40" w:after="20"/>
              <w:jc w:val="center"/>
              <w:rPr>
                <w:rFonts w:cs="Arial"/>
                <w:sz w:val="18"/>
                <w:szCs w:val="18"/>
              </w:rPr>
            </w:pPr>
            <w:r w:rsidRPr="0041388F">
              <w:rPr>
                <w:rFonts w:cs="Arial"/>
                <w:sz w:val="18"/>
                <w:szCs w:val="18"/>
              </w:rPr>
              <w:t>0.802</w:t>
            </w:r>
          </w:p>
        </w:tc>
        <w:tc>
          <w:tcPr>
            <w:tcW w:w="1361" w:type="dxa"/>
            <w:tcBorders>
              <w:top w:val="nil"/>
              <w:left w:val="nil"/>
              <w:bottom w:val="nil"/>
              <w:right w:val="nil"/>
            </w:tcBorders>
            <w:vAlign w:val="bottom"/>
          </w:tcPr>
          <w:p w14:paraId="5CD51365" w14:textId="553A4F5B" w:rsidR="0041388F" w:rsidRPr="00C935A5" w:rsidRDefault="0041388F" w:rsidP="00E63F8C">
            <w:pPr>
              <w:spacing w:before="40" w:after="20"/>
              <w:jc w:val="center"/>
              <w:rPr>
                <w:rFonts w:cs="Arial"/>
                <w:sz w:val="18"/>
                <w:szCs w:val="18"/>
              </w:rPr>
            </w:pPr>
            <w:r w:rsidRPr="0041388F">
              <w:rPr>
                <w:rFonts w:cs="Arial"/>
                <w:sz w:val="18"/>
                <w:szCs w:val="18"/>
              </w:rPr>
              <w:t>1.000</w:t>
            </w:r>
          </w:p>
        </w:tc>
        <w:tc>
          <w:tcPr>
            <w:tcW w:w="1361" w:type="dxa"/>
            <w:tcBorders>
              <w:top w:val="nil"/>
              <w:left w:val="nil"/>
              <w:bottom w:val="nil"/>
              <w:right w:val="nil"/>
            </w:tcBorders>
            <w:vAlign w:val="bottom"/>
          </w:tcPr>
          <w:p w14:paraId="7555F104" w14:textId="390332BF" w:rsidR="0041388F" w:rsidRPr="00C935A5" w:rsidRDefault="0041388F" w:rsidP="00E63F8C">
            <w:pPr>
              <w:spacing w:before="40" w:after="20"/>
              <w:jc w:val="center"/>
              <w:rPr>
                <w:rFonts w:cs="Arial"/>
                <w:sz w:val="18"/>
                <w:szCs w:val="18"/>
              </w:rPr>
            </w:pPr>
            <w:r w:rsidRPr="0041388F">
              <w:rPr>
                <w:rFonts w:cs="Arial"/>
                <w:sz w:val="18"/>
                <w:szCs w:val="18"/>
              </w:rPr>
              <w:t>0.708</w:t>
            </w:r>
          </w:p>
        </w:tc>
        <w:tc>
          <w:tcPr>
            <w:tcW w:w="1361" w:type="dxa"/>
            <w:tcBorders>
              <w:top w:val="nil"/>
              <w:left w:val="nil"/>
              <w:bottom w:val="nil"/>
              <w:right w:val="nil"/>
            </w:tcBorders>
            <w:shd w:val="clear" w:color="auto" w:fill="auto"/>
            <w:vAlign w:val="bottom"/>
          </w:tcPr>
          <w:p w14:paraId="7D0C12CC" w14:textId="4ABE9750" w:rsidR="0041388F" w:rsidRPr="00C935A5" w:rsidRDefault="0041388F" w:rsidP="00E63F8C">
            <w:pPr>
              <w:spacing w:before="40" w:after="20"/>
              <w:jc w:val="center"/>
              <w:rPr>
                <w:rFonts w:cs="Arial"/>
                <w:sz w:val="18"/>
                <w:szCs w:val="18"/>
              </w:rPr>
            </w:pPr>
            <w:r w:rsidRPr="0041388F">
              <w:rPr>
                <w:rFonts w:cs="Arial"/>
                <w:sz w:val="18"/>
                <w:szCs w:val="18"/>
              </w:rPr>
              <w:t>0.772</w:t>
            </w:r>
          </w:p>
        </w:tc>
      </w:tr>
      <w:tr w:rsidR="0041388F" w:rsidRPr="0041388F" w14:paraId="054D0C9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5631191"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vAlign w:val="bottom"/>
          </w:tcPr>
          <w:p w14:paraId="74A5EACC" w14:textId="0CBFAE4F" w:rsidR="0041388F" w:rsidRPr="00C935A5" w:rsidRDefault="0041388F" w:rsidP="00E63F8C">
            <w:pPr>
              <w:spacing w:before="40" w:after="20"/>
              <w:jc w:val="center"/>
              <w:rPr>
                <w:rFonts w:cs="Arial"/>
                <w:sz w:val="18"/>
                <w:szCs w:val="18"/>
              </w:rPr>
            </w:pPr>
            <w:r w:rsidRPr="0041388F">
              <w:rPr>
                <w:rFonts w:cs="Arial"/>
                <w:sz w:val="18"/>
                <w:szCs w:val="18"/>
              </w:rPr>
              <w:t>0.943</w:t>
            </w:r>
          </w:p>
        </w:tc>
        <w:tc>
          <w:tcPr>
            <w:tcW w:w="1361" w:type="dxa"/>
            <w:tcBorders>
              <w:top w:val="nil"/>
              <w:left w:val="nil"/>
              <w:bottom w:val="nil"/>
              <w:right w:val="nil"/>
            </w:tcBorders>
            <w:shd w:val="clear" w:color="auto" w:fill="auto"/>
            <w:vAlign w:val="bottom"/>
          </w:tcPr>
          <w:p w14:paraId="1C2D8F85" w14:textId="308EC2CC" w:rsidR="0041388F" w:rsidRPr="00C935A5" w:rsidRDefault="0041388F" w:rsidP="00E63F8C">
            <w:pPr>
              <w:spacing w:before="40" w:after="20"/>
              <w:jc w:val="center"/>
              <w:rPr>
                <w:rFonts w:cs="Arial"/>
                <w:sz w:val="18"/>
                <w:szCs w:val="18"/>
              </w:rPr>
            </w:pPr>
            <w:r w:rsidRPr="0041388F">
              <w:rPr>
                <w:rFonts w:cs="Arial"/>
                <w:sz w:val="18"/>
                <w:szCs w:val="18"/>
              </w:rPr>
              <w:t>1.013</w:t>
            </w:r>
          </w:p>
        </w:tc>
        <w:tc>
          <w:tcPr>
            <w:tcW w:w="1361" w:type="dxa"/>
            <w:tcBorders>
              <w:top w:val="nil"/>
              <w:left w:val="nil"/>
              <w:bottom w:val="nil"/>
              <w:right w:val="nil"/>
            </w:tcBorders>
            <w:vAlign w:val="bottom"/>
          </w:tcPr>
          <w:p w14:paraId="1AE79B17" w14:textId="6FD3EB7E" w:rsidR="0041388F" w:rsidRPr="00C935A5" w:rsidRDefault="0041388F" w:rsidP="00E63F8C">
            <w:pPr>
              <w:spacing w:before="40" w:after="20"/>
              <w:jc w:val="center"/>
              <w:rPr>
                <w:rFonts w:cs="Arial"/>
                <w:sz w:val="18"/>
                <w:szCs w:val="18"/>
              </w:rPr>
            </w:pPr>
            <w:r w:rsidRPr="0041388F">
              <w:rPr>
                <w:rFonts w:cs="Arial"/>
                <w:sz w:val="18"/>
                <w:szCs w:val="18"/>
              </w:rPr>
              <w:t>0.929</w:t>
            </w:r>
          </w:p>
        </w:tc>
        <w:tc>
          <w:tcPr>
            <w:tcW w:w="1361" w:type="dxa"/>
            <w:tcBorders>
              <w:top w:val="nil"/>
              <w:left w:val="nil"/>
              <w:bottom w:val="nil"/>
              <w:right w:val="nil"/>
            </w:tcBorders>
            <w:vAlign w:val="bottom"/>
          </w:tcPr>
          <w:p w14:paraId="4235768E" w14:textId="2FFE2361" w:rsidR="0041388F" w:rsidRPr="00C935A5" w:rsidRDefault="0041388F" w:rsidP="00E63F8C">
            <w:pPr>
              <w:spacing w:before="40" w:after="20"/>
              <w:jc w:val="center"/>
              <w:rPr>
                <w:rFonts w:cs="Arial"/>
                <w:sz w:val="18"/>
                <w:szCs w:val="18"/>
              </w:rPr>
            </w:pPr>
            <w:r w:rsidRPr="0041388F">
              <w:rPr>
                <w:rFonts w:cs="Arial"/>
                <w:sz w:val="18"/>
                <w:szCs w:val="18"/>
              </w:rPr>
              <w:t>0.950</w:t>
            </w:r>
          </w:p>
        </w:tc>
        <w:tc>
          <w:tcPr>
            <w:tcW w:w="1361" w:type="dxa"/>
            <w:tcBorders>
              <w:top w:val="nil"/>
              <w:left w:val="nil"/>
              <w:bottom w:val="nil"/>
              <w:right w:val="nil"/>
            </w:tcBorders>
            <w:shd w:val="clear" w:color="auto" w:fill="auto"/>
            <w:vAlign w:val="bottom"/>
          </w:tcPr>
          <w:p w14:paraId="1811FE14" w14:textId="43A01B93" w:rsidR="0041388F" w:rsidRPr="00C935A5" w:rsidRDefault="0041388F" w:rsidP="00E63F8C">
            <w:pPr>
              <w:spacing w:before="40" w:after="20"/>
              <w:jc w:val="center"/>
              <w:rPr>
                <w:rFonts w:cs="Arial"/>
                <w:sz w:val="18"/>
                <w:szCs w:val="18"/>
              </w:rPr>
            </w:pPr>
            <w:r w:rsidRPr="0041388F">
              <w:rPr>
                <w:rFonts w:cs="Arial"/>
                <w:sz w:val="18"/>
                <w:szCs w:val="18"/>
              </w:rPr>
              <w:t>0.849</w:t>
            </w:r>
          </w:p>
        </w:tc>
      </w:tr>
      <w:tr w:rsidR="0041388F" w:rsidRPr="0041388F" w14:paraId="177EE65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7E9206C"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vAlign w:val="bottom"/>
          </w:tcPr>
          <w:p w14:paraId="458DBD14" w14:textId="704EC059" w:rsidR="0041388F" w:rsidRPr="00C935A5" w:rsidRDefault="0041388F" w:rsidP="00E63F8C">
            <w:pPr>
              <w:spacing w:before="40" w:after="20"/>
              <w:jc w:val="center"/>
              <w:rPr>
                <w:rFonts w:cs="Arial"/>
                <w:sz w:val="18"/>
                <w:szCs w:val="18"/>
              </w:rPr>
            </w:pPr>
            <w:r w:rsidRPr="0041388F">
              <w:rPr>
                <w:rFonts w:cs="Arial"/>
                <w:sz w:val="18"/>
                <w:szCs w:val="18"/>
              </w:rPr>
              <w:t>0.877</w:t>
            </w:r>
          </w:p>
        </w:tc>
        <w:tc>
          <w:tcPr>
            <w:tcW w:w="1361" w:type="dxa"/>
            <w:tcBorders>
              <w:top w:val="nil"/>
              <w:left w:val="nil"/>
              <w:bottom w:val="nil"/>
              <w:right w:val="nil"/>
            </w:tcBorders>
            <w:shd w:val="clear" w:color="auto" w:fill="auto"/>
            <w:vAlign w:val="bottom"/>
          </w:tcPr>
          <w:p w14:paraId="699B8D31" w14:textId="18361065" w:rsidR="0041388F" w:rsidRPr="00C935A5" w:rsidRDefault="0041388F" w:rsidP="00E63F8C">
            <w:pPr>
              <w:spacing w:before="40" w:after="20"/>
              <w:jc w:val="center"/>
              <w:rPr>
                <w:rFonts w:cs="Arial"/>
                <w:sz w:val="18"/>
                <w:szCs w:val="18"/>
              </w:rPr>
            </w:pPr>
            <w:r w:rsidRPr="0041388F">
              <w:rPr>
                <w:rFonts w:cs="Arial"/>
                <w:sz w:val="18"/>
                <w:szCs w:val="18"/>
              </w:rPr>
              <w:t>0.908</w:t>
            </w:r>
          </w:p>
        </w:tc>
        <w:tc>
          <w:tcPr>
            <w:tcW w:w="1361" w:type="dxa"/>
            <w:tcBorders>
              <w:top w:val="nil"/>
              <w:left w:val="nil"/>
              <w:bottom w:val="nil"/>
              <w:right w:val="nil"/>
            </w:tcBorders>
            <w:vAlign w:val="bottom"/>
          </w:tcPr>
          <w:p w14:paraId="0F848458" w14:textId="6D1FA21E" w:rsidR="0041388F" w:rsidRPr="00C935A5" w:rsidRDefault="0041388F" w:rsidP="00E63F8C">
            <w:pPr>
              <w:spacing w:before="40" w:after="20"/>
              <w:jc w:val="center"/>
              <w:rPr>
                <w:rFonts w:cs="Arial"/>
                <w:sz w:val="18"/>
                <w:szCs w:val="18"/>
              </w:rPr>
            </w:pPr>
            <w:r w:rsidRPr="0041388F">
              <w:rPr>
                <w:rFonts w:cs="Arial"/>
                <w:sz w:val="18"/>
                <w:szCs w:val="18"/>
              </w:rPr>
              <w:t>1.061</w:t>
            </w:r>
          </w:p>
        </w:tc>
        <w:tc>
          <w:tcPr>
            <w:tcW w:w="1361" w:type="dxa"/>
            <w:tcBorders>
              <w:top w:val="nil"/>
              <w:left w:val="nil"/>
              <w:bottom w:val="nil"/>
              <w:right w:val="nil"/>
            </w:tcBorders>
            <w:vAlign w:val="bottom"/>
          </w:tcPr>
          <w:p w14:paraId="69D5DAE4" w14:textId="719B5846" w:rsidR="0041388F" w:rsidRPr="00C935A5" w:rsidRDefault="0041388F" w:rsidP="00E63F8C">
            <w:pPr>
              <w:spacing w:before="40" w:after="20"/>
              <w:jc w:val="center"/>
              <w:rPr>
                <w:rFonts w:cs="Arial"/>
                <w:sz w:val="18"/>
                <w:szCs w:val="18"/>
              </w:rPr>
            </w:pPr>
            <w:r w:rsidRPr="0041388F">
              <w:rPr>
                <w:rFonts w:cs="Arial"/>
                <w:sz w:val="18"/>
                <w:szCs w:val="18"/>
              </w:rPr>
              <w:t>0.812</w:t>
            </w:r>
          </w:p>
        </w:tc>
        <w:tc>
          <w:tcPr>
            <w:tcW w:w="1361" w:type="dxa"/>
            <w:tcBorders>
              <w:top w:val="nil"/>
              <w:left w:val="nil"/>
              <w:bottom w:val="nil"/>
              <w:right w:val="nil"/>
            </w:tcBorders>
            <w:shd w:val="clear" w:color="auto" w:fill="auto"/>
            <w:vAlign w:val="bottom"/>
          </w:tcPr>
          <w:p w14:paraId="4C3B3C23" w14:textId="6F966D8A" w:rsidR="0041388F" w:rsidRPr="00C935A5" w:rsidRDefault="0041388F" w:rsidP="00E63F8C">
            <w:pPr>
              <w:spacing w:before="40" w:after="20"/>
              <w:jc w:val="center"/>
              <w:rPr>
                <w:rFonts w:cs="Arial"/>
                <w:sz w:val="18"/>
                <w:szCs w:val="18"/>
              </w:rPr>
            </w:pPr>
            <w:r w:rsidRPr="0041388F">
              <w:rPr>
                <w:rFonts w:cs="Arial"/>
                <w:sz w:val="18"/>
                <w:szCs w:val="18"/>
              </w:rPr>
              <w:t>0.988</w:t>
            </w:r>
          </w:p>
        </w:tc>
      </w:tr>
      <w:tr w:rsidR="0041388F" w:rsidRPr="0041388F" w14:paraId="04F9CCB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A57EA27"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vAlign w:val="bottom"/>
          </w:tcPr>
          <w:p w14:paraId="19BEC3BF" w14:textId="78F52790" w:rsidR="0041388F" w:rsidRPr="00C935A5" w:rsidRDefault="0041388F" w:rsidP="00E63F8C">
            <w:pPr>
              <w:spacing w:before="40" w:after="20"/>
              <w:jc w:val="center"/>
              <w:rPr>
                <w:rFonts w:cs="Arial"/>
                <w:sz w:val="18"/>
                <w:szCs w:val="18"/>
              </w:rPr>
            </w:pPr>
            <w:r w:rsidRPr="0041388F">
              <w:rPr>
                <w:rFonts w:cs="Arial"/>
                <w:sz w:val="18"/>
                <w:szCs w:val="18"/>
              </w:rPr>
              <w:t>1.029</w:t>
            </w:r>
          </w:p>
        </w:tc>
        <w:tc>
          <w:tcPr>
            <w:tcW w:w="1361" w:type="dxa"/>
            <w:tcBorders>
              <w:top w:val="nil"/>
              <w:left w:val="nil"/>
              <w:bottom w:val="nil"/>
              <w:right w:val="nil"/>
            </w:tcBorders>
            <w:shd w:val="clear" w:color="auto" w:fill="auto"/>
            <w:vAlign w:val="bottom"/>
          </w:tcPr>
          <w:p w14:paraId="46682751" w14:textId="6FFBB6D2" w:rsidR="0041388F" w:rsidRPr="00C935A5" w:rsidRDefault="0041388F" w:rsidP="00E63F8C">
            <w:pPr>
              <w:spacing w:before="40" w:after="20"/>
              <w:jc w:val="center"/>
              <w:rPr>
                <w:rFonts w:cs="Arial"/>
                <w:sz w:val="18"/>
                <w:szCs w:val="18"/>
              </w:rPr>
            </w:pPr>
            <w:r w:rsidRPr="0041388F">
              <w:rPr>
                <w:rFonts w:cs="Arial"/>
                <w:sz w:val="18"/>
                <w:szCs w:val="18"/>
              </w:rPr>
              <w:t>0.808</w:t>
            </w:r>
          </w:p>
        </w:tc>
        <w:tc>
          <w:tcPr>
            <w:tcW w:w="1361" w:type="dxa"/>
            <w:tcBorders>
              <w:top w:val="nil"/>
              <w:left w:val="nil"/>
              <w:bottom w:val="nil"/>
              <w:right w:val="nil"/>
            </w:tcBorders>
            <w:vAlign w:val="bottom"/>
          </w:tcPr>
          <w:p w14:paraId="24B9195B" w14:textId="26A18BB4" w:rsidR="0041388F" w:rsidRPr="00C935A5" w:rsidRDefault="0041388F" w:rsidP="00E63F8C">
            <w:pPr>
              <w:spacing w:before="40" w:after="20"/>
              <w:jc w:val="center"/>
              <w:rPr>
                <w:rFonts w:cs="Arial"/>
                <w:sz w:val="18"/>
                <w:szCs w:val="18"/>
              </w:rPr>
            </w:pPr>
            <w:r w:rsidRPr="0041388F">
              <w:rPr>
                <w:rFonts w:cs="Arial"/>
                <w:sz w:val="18"/>
                <w:szCs w:val="18"/>
              </w:rPr>
              <w:t>0.915</w:t>
            </w:r>
          </w:p>
        </w:tc>
        <w:tc>
          <w:tcPr>
            <w:tcW w:w="1361" w:type="dxa"/>
            <w:tcBorders>
              <w:top w:val="nil"/>
              <w:left w:val="nil"/>
              <w:bottom w:val="nil"/>
              <w:right w:val="nil"/>
            </w:tcBorders>
            <w:vAlign w:val="bottom"/>
          </w:tcPr>
          <w:p w14:paraId="6C0E841C" w14:textId="1E794425" w:rsidR="0041388F" w:rsidRPr="00C935A5" w:rsidRDefault="0041388F" w:rsidP="00E63F8C">
            <w:pPr>
              <w:spacing w:before="40" w:after="20"/>
              <w:jc w:val="center"/>
              <w:rPr>
                <w:rFonts w:cs="Arial"/>
                <w:sz w:val="18"/>
                <w:szCs w:val="18"/>
              </w:rPr>
            </w:pPr>
            <w:r w:rsidRPr="0041388F">
              <w:rPr>
                <w:rFonts w:cs="Arial"/>
                <w:sz w:val="18"/>
                <w:szCs w:val="18"/>
              </w:rPr>
              <w:t>1.096</w:t>
            </w:r>
          </w:p>
        </w:tc>
        <w:tc>
          <w:tcPr>
            <w:tcW w:w="1361" w:type="dxa"/>
            <w:tcBorders>
              <w:top w:val="nil"/>
              <w:left w:val="nil"/>
              <w:bottom w:val="nil"/>
              <w:right w:val="nil"/>
            </w:tcBorders>
            <w:shd w:val="clear" w:color="auto" w:fill="auto"/>
            <w:vAlign w:val="bottom"/>
          </w:tcPr>
          <w:p w14:paraId="03EF0E07" w14:textId="2D380B6C" w:rsidR="0041388F" w:rsidRPr="00C935A5" w:rsidRDefault="0041388F" w:rsidP="00E63F8C">
            <w:pPr>
              <w:spacing w:before="40" w:after="20"/>
              <w:jc w:val="center"/>
              <w:rPr>
                <w:rFonts w:cs="Arial"/>
                <w:sz w:val="18"/>
                <w:szCs w:val="18"/>
              </w:rPr>
            </w:pPr>
            <w:r w:rsidRPr="0041388F">
              <w:rPr>
                <w:rFonts w:cs="Arial"/>
                <w:sz w:val="18"/>
                <w:szCs w:val="18"/>
              </w:rPr>
              <w:t>0.883</w:t>
            </w:r>
          </w:p>
        </w:tc>
      </w:tr>
      <w:tr w:rsidR="0041388F" w:rsidRPr="0041388F" w14:paraId="56035BB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E2FDF85"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vAlign w:val="bottom"/>
          </w:tcPr>
          <w:p w14:paraId="0D9EFD5C" w14:textId="5A1AE8C1" w:rsidR="0041388F" w:rsidRPr="00C935A5" w:rsidRDefault="0041388F" w:rsidP="00E63F8C">
            <w:pPr>
              <w:spacing w:before="40" w:after="20"/>
              <w:jc w:val="center"/>
              <w:rPr>
                <w:rFonts w:cs="Arial"/>
                <w:sz w:val="18"/>
                <w:szCs w:val="18"/>
              </w:rPr>
            </w:pPr>
            <w:r w:rsidRPr="0041388F">
              <w:rPr>
                <w:rFonts w:cs="Arial"/>
                <w:sz w:val="18"/>
                <w:szCs w:val="18"/>
              </w:rPr>
              <w:t>0.958</w:t>
            </w:r>
          </w:p>
        </w:tc>
        <w:tc>
          <w:tcPr>
            <w:tcW w:w="1361" w:type="dxa"/>
            <w:tcBorders>
              <w:top w:val="nil"/>
              <w:left w:val="nil"/>
              <w:bottom w:val="nil"/>
              <w:right w:val="nil"/>
            </w:tcBorders>
            <w:shd w:val="clear" w:color="auto" w:fill="auto"/>
            <w:vAlign w:val="bottom"/>
          </w:tcPr>
          <w:p w14:paraId="276A78A2" w14:textId="556008A2" w:rsidR="0041388F" w:rsidRPr="00C935A5" w:rsidRDefault="0041388F" w:rsidP="00E63F8C">
            <w:pPr>
              <w:spacing w:before="40" w:after="20"/>
              <w:jc w:val="center"/>
              <w:rPr>
                <w:rFonts w:cs="Arial"/>
                <w:sz w:val="18"/>
                <w:szCs w:val="18"/>
              </w:rPr>
            </w:pPr>
            <w:r w:rsidRPr="0041388F">
              <w:rPr>
                <w:rFonts w:cs="Arial"/>
                <w:sz w:val="18"/>
                <w:szCs w:val="18"/>
              </w:rPr>
              <w:t>1.016</w:t>
            </w:r>
          </w:p>
        </w:tc>
        <w:tc>
          <w:tcPr>
            <w:tcW w:w="1361" w:type="dxa"/>
            <w:tcBorders>
              <w:top w:val="nil"/>
              <w:left w:val="nil"/>
              <w:bottom w:val="nil"/>
              <w:right w:val="nil"/>
            </w:tcBorders>
            <w:vAlign w:val="bottom"/>
          </w:tcPr>
          <w:p w14:paraId="3AA299E5" w14:textId="6038047E" w:rsidR="0041388F" w:rsidRPr="00C935A5" w:rsidRDefault="0041388F" w:rsidP="00E63F8C">
            <w:pPr>
              <w:spacing w:before="40" w:after="20"/>
              <w:jc w:val="center"/>
              <w:rPr>
                <w:rFonts w:cs="Arial"/>
                <w:sz w:val="18"/>
                <w:szCs w:val="18"/>
              </w:rPr>
            </w:pPr>
            <w:r w:rsidRPr="0041388F">
              <w:rPr>
                <w:rFonts w:cs="Arial"/>
                <w:sz w:val="18"/>
                <w:szCs w:val="18"/>
              </w:rPr>
              <w:t>1.124</w:t>
            </w:r>
          </w:p>
        </w:tc>
        <w:tc>
          <w:tcPr>
            <w:tcW w:w="1361" w:type="dxa"/>
            <w:tcBorders>
              <w:top w:val="nil"/>
              <w:left w:val="nil"/>
              <w:bottom w:val="nil"/>
              <w:right w:val="nil"/>
            </w:tcBorders>
            <w:vAlign w:val="bottom"/>
          </w:tcPr>
          <w:p w14:paraId="0AF6C521" w14:textId="60114737" w:rsidR="0041388F" w:rsidRPr="00C935A5" w:rsidRDefault="0041388F" w:rsidP="00E63F8C">
            <w:pPr>
              <w:spacing w:before="40" w:after="20"/>
              <w:jc w:val="center"/>
              <w:rPr>
                <w:rFonts w:cs="Arial"/>
                <w:sz w:val="18"/>
                <w:szCs w:val="18"/>
              </w:rPr>
            </w:pPr>
            <w:r w:rsidRPr="0041388F">
              <w:rPr>
                <w:rFonts w:cs="Arial"/>
                <w:sz w:val="18"/>
                <w:szCs w:val="18"/>
              </w:rPr>
              <w:t>0.874</w:t>
            </w:r>
          </w:p>
        </w:tc>
        <w:tc>
          <w:tcPr>
            <w:tcW w:w="1361" w:type="dxa"/>
            <w:tcBorders>
              <w:top w:val="nil"/>
              <w:left w:val="nil"/>
              <w:bottom w:val="nil"/>
              <w:right w:val="nil"/>
            </w:tcBorders>
            <w:shd w:val="clear" w:color="auto" w:fill="auto"/>
            <w:vAlign w:val="bottom"/>
          </w:tcPr>
          <w:p w14:paraId="37F53BC9" w14:textId="11E5E2F9" w:rsidR="0041388F" w:rsidRPr="00C935A5" w:rsidRDefault="0041388F" w:rsidP="00E63F8C">
            <w:pPr>
              <w:spacing w:before="40" w:after="20"/>
              <w:jc w:val="center"/>
              <w:rPr>
                <w:rFonts w:cs="Arial"/>
                <w:sz w:val="18"/>
                <w:szCs w:val="18"/>
              </w:rPr>
            </w:pPr>
            <w:r w:rsidRPr="0041388F">
              <w:rPr>
                <w:rFonts w:cs="Arial"/>
                <w:sz w:val="18"/>
                <w:szCs w:val="18"/>
              </w:rPr>
              <w:t>0.895</w:t>
            </w:r>
          </w:p>
        </w:tc>
      </w:tr>
      <w:tr w:rsidR="0041388F" w:rsidRPr="0041388F" w14:paraId="2112651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9E2898B"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vAlign w:val="bottom"/>
          </w:tcPr>
          <w:p w14:paraId="62C38252" w14:textId="3B4123B4" w:rsidR="0041388F" w:rsidRPr="00C935A5" w:rsidRDefault="0041388F" w:rsidP="00E63F8C">
            <w:pPr>
              <w:spacing w:before="40" w:after="20"/>
              <w:jc w:val="center"/>
              <w:rPr>
                <w:rFonts w:cs="Arial"/>
                <w:sz w:val="18"/>
                <w:szCs w:val="18"/>
              </w:rPr>
            </w:pPr>
            <w:r w:rsidRPr="0041388F">
              <w:rPr>
                <w:rFonts w:cs="Arial"/>
                <w:sz w:val="18"/>
                <w:szCs w:val="18"/>
              </w:rPr>
              <w:t>0.978</w:t>
            </w:r>
          </w:p>
        </w:tc>
        <w:tc>
          <w:tcPr>
            <w:tcW w:w="1361" w:type="dxa"/>
            <w:tcBorders>
              <w:top w:val="nil"/>
              <w:left w:val="nil"/>
              <w:bottom w:val="nil"/>
              <w:right w:val="nil"/>
            </w:tcBorders>
            <w:shd w:val="clear" w:color="auto" w:fill="auto"/>
            <w:vAlign w:val="bottom"/>
          </w:tcPr>
          <w:p w14:paraId="016B620E" w14:textId="4D03818A" w:rsidR="0041388F" w:rsidRPr="00C935A5" w:rsidRDefault="0041388F" w:rsidP="00E63F8C">
            <w:pPr>
              <w:spacing w:before="40" w:after="20"/>
              <w:jc w:val="center"/>
              <w:rPr>
                <w:rFonts w:cs="Arial"/>
                <w:sz w:val="18"/>
                <w:szCs w:val="18"/>
              </w:rPr>
            </w:pPr>
            <w:r w:rsidRPr="0041388F">
              <w:rPr>
                <w:rFonts w:cs="Arial"/>
                <w:sz w:val="18"/>
                <w:szCs w:val="18"/>
              </w:rPr>
              <w:t>1.100</w:t>
            </w:r>
          </w:p>
        </w:tc>
        <w:tc>
          <w:tcPr>
            <w:tcW w:w="1361" w:type="dxa"/>
            <w:tcBorders>
              <w:top w:val="nil"/>
              <w:left w:val="nil"/>
              <w:bottom w:val="nil"/>
              <w:right w:val="nil"/>
            </w:tcBorders>
            <w:vAlign w:val="bottom"/>
          </w:tcPr>
          <w:p w14:paraId="0F9D5388" w14:textId="1A8D5A1C" w:rsidR="0041388F" w:rsidRPr="00C935A5" w:rsidRDefault="0041388F" w:rsidP="00E63F8C">
            <w:pPr>
              <w:spacing w:before="40" w:after="20"/>
              <w:jc w:val="center"/>
              <w:rPr>
                <w:rFonts w:cs="Arial"/>
                <w:sz w:val="18"/>
                <w:szCs w:val="18"/>
              </w:rPr>
            </w:pPr>
            <w:r w:rsidRPr="0041388F">
              <w:rPr>
                <w:rFonts w:cs="Arial"/>
                <w:sz w:val="18"/>
                <w:szCs w:val="18"/>
              </w:rPr>
              <w:t>0.911</w:t>
            </w:r>
          </w:p>
        </w:tc>
        <w:tc>
          <w:tcPr>
            <w:tcW w:w="1361" w:type="dxa"/>
            <w:tcBorders>
              <w:top w:val="nil"/>
              <w:left w:val="nil"/>
              <w:bottom w:val="nil"/>
              <w:right w:val="nil"/>
            </w:tcBorders>
            <w:vAlign w:val="bottom"/>
          </w:tcPr>
          <w:p w14:paraId="219A54D6" w14:textId="3BC6A8E2" w:rsidR="0041388F" w:rsidRPr="00C935A5" w:rsidRDefault="0041388F" w:rsidP="00E63F8C">
            <w:pPr>
              <w:spacing w:before="40" w:after="20"/>
              <w:jc w:val="center"/>
              <w:rPr>
                <w:rFonts w:cs="Arial"/>
                <w:sz w:val="18"/>
                <w:szCs w:val="18"/>
              </w:rPr>
            </w:pPr>
            <w:r w:rsidRPr="0041388F">
              <w:rPr>
                <w:rFonts w:cs="Arial"/>
                <w:sz w:val="18"/>
                <w:szCs w:val="18"/>
              </w:rPr>
              <w:t>0.927</w:t>
            </w:r>
          </w:p>
        </w:tc>
        <w:tc>
          <w:tcPr>
            <w:tcW w:w="1361" w:type="dxa"/>
            <w:tcBorders>
              <w:top w:val="nil"/>
              <w:left w:val="nil"/>
              <w:bottom w:val="nil"/>
              <w:right w:val="nil"/>
            </w:tcBorders>
            <w:shd w:val="clear" w:color="auto" w:fill="auto"/>
            <w:vAlign w:val="bottom"/>
          </w:tcPr>
          <w:p w14:paraId="38B55F36" w14:textId="4F49AF3B" w:rsidR="0041388F" w:rsidRPr="00C935A5" w:rsidRDefault="0041388F" w:rsidP="00E63F8C">
            <w:pPr>
              <w:spacing w:before="40" w:after="20"/>
              <w:jc w:val="center"/>
              <w:rPr>
                <w:rFonts w:cs="Arial"/>
                <w:sz w:val="18"/>
                <w:szCs w:val="18"/>
              </w:rPr>
            </w:pPr>
            <w:r w:rsidRPr="0041388F">
              <w:rPr>
                <w:rFonts w:cs="Arial"/>
                <w:sz w:val="18"/>
                <w:szCs w:val="18"/>
              </w:rPr>
              <w:t>0.994</w:t>
            </w:r>
          </w:p>
        </w:tc>
      </w:tr>
      <w:tr w:rsidR="0041388F" w:rsidRPr="0041388F" w14:paraId="7B44263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9BBC8B7"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vAlign w:val="bottom"/>
          </w:tcPr>
          <w:p w14:paraId="140FED46" w14:textId="58D44F10" w:rsidR="0041388F" w:rsidRPr="00C935A5" w:rsidRDefault="0041388F" w:rsidP="00E63F8C">
            <w:pPr>
              <w:spacing w:before="40" w:after="20"/>
              <w:jc w:val="center"/>
              <w:rPr>
                <w:rFonts w:cs="Arial"/>
                <w:sz w:val="18"/>
                <w:szCs w:val="18"/>
              </w:rPr>
            </w:pPr>
            <w:r w:rsidRPr="0041388F">
              <w:rPr>
                <w:rFonts w:cs="Arial"/>
                <w:sz w:val="18"/>
                <w:szCs w:val="18"/>
              </w:rPr>
              <w:t>1.055</w:t>
            </w:r>
          </w:p>
        </w:tc>
        <w:tc>
          <w:tcPr>
            <w:tcW w:w="1361" w:type="dxa"/>
            <w:tcBorders>
              <w:top w:val="nil"/>
              <w:left w:val="nil"/>
              <w:bottom w:val="nil"/>
              <w:right w:val="nil"/>
            </w:tcBorders>
            <w:shd w:val="clear" w:color="auto" w:fill="auto"/>
            <w:vAlign w:val="bottom"/>
          </w:tcPr>
          <w:p w14:paraId="420E5346" w14:textId="63E9F07A" w:rsidR="0041388F" w:rsidRPr="00C935A5" w:rsidRDefault="0041388F" w:rsidP="00E63F8C">
            <w:pPr>
              <w:spacing w:before="40" w:after="20"/>
              <w:jc w:val="center"/>
              <w:rPr>
                <w:rFonts w:cs="Arial"/>
                <w:sz w:val="18"/>
                <w:szCs w:val="18"/>
              </w:rPr>
            </w:pPr>
            <w:r w:rsidRPr="0041388F">
              <w:rPr>
                <w:rFonts w:cs="Arial"/>
                <w:sz w:val="18"/>
                <w:szCs w:val="18"/>
              </w:rPr>
              <w:t>1.113</w:t>
            </w:r>
          </w:p>
        </w:tc>
        <w:tc>
          <w:tcPr>
            <w:tcW w:w="1361" w:type="dxa"/>
            <w:tcBorders>
              <w:top w:val="nil"/>
              <w:left w:val="nil"/>
              <w:bottom w:val="nil"/>
              <w:right w:val="nil"/>
            </w:tcBorders>
            <w:vAlign w:val="bottom"/>
          </w:tcPr>
          <w:p w14:paraId="3A9D6ACA" w14:textId="20BB6618" w:rsidR="0041388F" w:rsidRPr="00C935A5" w:rsidRDefault="0041388F" w:rsidP="00E63F8C">
            <w:pPr>
              <w:spacing w:before="40" w:after="20"/>
              <w:jc w:val="center"/>
              <w:rPr>
                <w:rFonts w:cs="Arial"/>
                <w:sz w:val="18"/>
                <w:szCs w:val="18"/>
              </w:rPr>
            </w:pPr>
            <w:r w:rsidRPr="0041388F">
              <w:rPr>
                <w:rFonts w:cs="Arial"/>
                <w:sz w:val="18"/>
                <w:szCs w:val="18"/>
              </w:rPr>
              <w:t>0.922</w:t>
            </w:r>
          </w:p>
        </w:tc>
        <w:tc>
          <w:tcPr>
            <w:tcW w:w="1361" w:type="dxa"/>
            <w:tcBorders>
              <w:top w:val="nil"/>
              <w:left w:val="nil"/>
              <w:bottom w:val="nil"/>
              <w:right w:val="nil"/>
            </w:tcBorders>
            <w:vAlign w:val="bottom"/>
          </w:tcPr>
          <w:p w14:paraId="4416905D" w14:textId="50485E2A" w:rsidR="0041388F" w:rsidRPr="00C935A5" w:rsidRDefault="0041388F" w:rsidP="00E63F8C">
            <w:pPr>
              <w:spacing w:before="40" w:after="20"/>
              <w:jc w:val="center"/>
              <w:rPr>
                <w:rFonts w:cs="Arial"/>
                <w:sz w:val="18"/>
                <w:szCs w:val="18"/>
              </w:rPr>
            </w:pPr>
            <w:r w:rsidRPr="0041388F">
              <w:rPr>
                <w:rFonts w:cs="Arial"/>
                <w:sz w:val="18"/>
                <w:szCs w:val="18"/>
              </w:rPr>
              <w:t>0.846</w:t>
            </w:r>
          </w:p>
        </w:tc>
        <w:tc>
          <w:tcPr>
            <w:tcW w:w="1361" w:type="dxa"/>
            <w:tcBorders>
              <w:top w:val="nil"/>
              <w:left w:val="nil"/>
              <w:bottom w:val="nil"/>
              <w:right w:val="nil"/>
            </w:tcBorders>
            <w:shd w:val="clear" w:color="auto" w:fill="auto"/>
            <w:vAlign w:val="bottom"/>
          </w:tcPr>
          <w:p w14:paraId="30AD167A" w14:textId="03515AFC" w:rsidR="0041388F" w:rsidRPr="00C935A5" w:rsidRDefault="0041388F" w:rsidP="00E63F8C">
            <w:pPr>
              <w:spacing w:before="40" w:after="20"/>
              <w:jc w:val="center"/>
              <w:rPr>
                <w:rFonts w:cs="Arial"/>
                <w:sz w:val="18"/>
                <w:szCs w:val="18"/>
              </w:rPr>
            </w:pPr>
            <w:r w:rsidRPr="0041388F">
              <w:rPr>
                <w:rFonts w:cs="Arial"/>
                <w:sz w:val="18"/>
                <w:szCs w:val="18"/>
              </w:rPr>
              <w:t>0.947</w:t>
            </w:r>
          </w:p>
        </w:tc>
      </w:tr>
      <w:tr w:rsidR="0041388F" w:rsidRPr="0041388F" w14:paraId="09FB276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07B6C18"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vAlign w:val="bottom"/>
          </w:tcPr>
          <w:p w14:paraId="19EE9349" w14:textId="631C3456" w:rsidR="0041388F" w:rsidRPr="00C935A5" w:rsidRDefault="0041388F" w:rsidP="00E63F8C">
            <w:pPr>
              <w:spacing w:before="40" w:after="20"/>
              <w:jc w:val="center"/>
              <w:rPr>
                <w:rFonts w:cs="Arial"/>
                <w:sz w:val="18"/>
                <w:szCs w:val="18"/>
              </w:rPr>
            </w:pPr>
            <w:r w:rsidRPr="0041388F">
              <w:rPr>
                <w:rFonts w:cs="Arial"/>
                <w:sz w:val="18"/>
                <w:szCs w:val="18"/>
              </w:rPr>
              <w:t>0.819</w:t>
            </w:r>
          </w:p>
        </w:tc>
        <w:tc>
          <w:tcPr>
            <w:tcW w:w="1361" w:type="dxa"/>
            <w:tcBorders>
              <w:top w:val="nil"/>
              <w:left w:val="nil"/>
              <w:bottom w:val="nil"/>
              <w:right w:val="nil"/>
            </w:tcBorders>
            <w:shd w:val="clear" w:color="auto" w:fill="auto"/>
            <w:vAlign w:val="bottom"/>
          </w:tcPr>
          <w:p w14:paraId="709524B2" w14:textId="4C10A953" w:rsidR="0041388F" w:rsidRPr="00C935A5" w:rsidRDefault="0041388F" w:rsidP="00E63F8C">
            <w:pPr>
              <w:spacing w:before="40" w:after="20"/>
              <w:jc w:val="center"/>
              <w:rPr>
                <w:rFonts w:cs="Arial"/>
                <w:sz w:val="18"/>
                <w:szCs w:val="18"/>
              </w:rPr>
            </w:pPr>
            <w:r w:rsidRPr="0041388F">
              <w:rPr>
                <w:rFonts w:cs="Arial"/>
                <w:sz w:val="18"/>
                <w:szCs w:val="18"/>
              </w:rPr>
              <w:t>0.760</w:t>
            </w:r>
          </w:p>
        </w:tc>
        <w:tc>
          <w:tcPr>
            <w:tcW w:w="1361" w:type="dxa"/>
            <w:tcBorders>
              <w:top w:val="nil"/>
              <w:left w:val="nil"/>
              <w:bottom w:val="nil"/>
              <w:right w:val="nil"/>
            </w:tcBorders>
            <w:vAlign w:val="bottom"/>
          </w:tcPr>
          <w:p w14:paraId="24ADA974" w14:textId="363CBD14" w:rsidR="0041388F" w:rsidRPr="00C935A5" w:rsidRDefault="0041388F" w:rsidP="00E63F8C">
            <w:pPr>
              <w:spacing w:before="40" w:after="20"/>
              <w:jc w:val="center"/>
              <w:rPr>
                <w:rFonts w:cs="Arial"/>
                <w:sz w:val="18"/>
                <w:szCs w:val="18"/>
              </w:rPr>
            </w:pPr>
            <w:r w:rsidRPr="0041388F">
              <w:rPr>
                <w:rFonts w:cs="Arial"/>
                <w:sz w:val="18"/>
                <w:szCs w:val="18"/>
              </w:rPr>
              <w:t>0.974</w:t>
            </w:r>
          </w:p>
        </w:tc>
        <w:tc>
          <w:tcPr>
            <w:tcW w:w="1361" w:type="dxa"/>
            <w:tcBorders>
              <w:top w:val="nil"/>
              <w:left w:val="nil"/>
              <w:bottom w:val="nil"/>
              <w:right w:val="nil"/>
            </w:tcBorders>
            <w:vAlign w:val="bottom"/>
          </w:tcPr>
          <w:p w14:paraId="354A8ED9" w14:textId="532E7FA2" w:rsidR="0041388F" w:rsidRPr="00C935A5" w:rsidRDefault="0041388F" w:rsidP="00E63F8C">
            <w:pPr>
              <w:spacing w:before="40" w:after="20"/>
              <w:jc w:val="center"/>
              <w:rPr>
                <w:rFonts w:cs="Arial"/>
                <w:sz w:val="18"/>
                <w:szCs w:val="18"/>
              </w:rPr>
            </w:pPr>
            <w:r w:rsidRPr="0041388F">
              <w:rPr>
                <w:rFonts w:cs="Arial"/>
                <w:sz w:val="18"/>
                <w:szCs w:val="18"/>
              </w:rPr>
              <w:t>0.807</w:t>
            </w:r>
          </w:p>
        </w:tc>
        <w:tc>
          <w:tcPr>
            <w:tcW w:w="1361" w:type="dxa"/>
            <w:tcBorders>
              <w:top w:val="nil"/>
              <w:left w:val="nil"/>
              <w:bottom w:val="nil"/>
              <w:right w:val="nil"/>
            </w:tcBorders>
            <w:shd w:val="clear" w:color="auto" w:fill="auto"/>
            <w:vAlign w:val="bottom"/>
          </w:tcPr>
          <w:p w14:paraId="0856EE28" w14:textId="39E33BC0" w:rsidR="0041388F" w:rsidRPr="00C935A5" w:rsidRDefault="0041388F" w:rsidP="00E63F8C">
            <w:pPr>
              <w:spacing w:before="40" w:after="20"/>
              <w:jc w:val="center"/>
              <w:rPr>
                <w:rFonts w:cs="Arial"/>
                <w:sz w:val="18"/>
                <w:szCs w:val="18"/>
              </w:rPr>
            </w:pPr>
            <w:r w:rsidRPr="0041388F">
              <w:rPr>
                <w:rFonts w:cs="Arial"/>
                <w:sz w:val="18"/>
                <w:szCs w:val="18"/>
              </w:rPr>
              <w:t>1.163</w:t>
            </w:r>
          </w:p>
        </w:tc>
      </w:tr>
      <w:tr w:rsidR="0041388F" w:rsidRPr="0041388F" w14:paraId="2225E8B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323A770"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vAlign w:val="bottom"/>
          </w:tcPr>
          <w:p w14:paraId="09DB2153" w14:textId="5D77FCAE" w:rsidR="0041388F" w:rsidRPr="00C935A5" w:rsidRDefault="0041388F" w:rsidP="00E63F8C">
            <w:pPr>
              <w:spacing w:before="40" w:after="20"/>
              <w:jc w:val="center"/>
              <w:rPr>
                <w:rFonts w:cs="Arial"/>
                <w:sz w:val="18"/>
                <w:szCs w:val="18"/>
              </w:rPr>
            </w:pPr>
            <w:r w:rsidRPr="0041388F">
              <w:rPr>
                <w:rFonts w:cs="Arial"/>
                <w:sz w:val="18"/>
                <w:szCs w:val="18"/>
              </w:rPr>
              <w:t>0.793</w:t>
            </w:r>
          </w:p>
        </w:tc>
        <w:tc>
          <w:tcPr>
            <w:tcW w:w="1361" w:type="dxa"/>
            <w:tcBorders>
              <w:top w:val="nil"/>
              <w:left w:val="nil"/>
              <w:bottom w:val="nil"/>
              <w:right w:val="nil"/>
            </w:tcBorders>
            <w:shd w:val="clear" w:color="auto" w:fill="auto"/>
            <w:vAlign w:val="bottom"/>
          </w:tcPr>
          <w:p w14:paraId="369A1205" w14:textId="5F25876F" w:rsidR="0041388F" w:rsidRPr="00C935A5" w:rsidRDefault="0041388F" w:rsidP="00E63F8C">
            <w:pPr>
              <w:spacing w:before="40" w:after="20"/>
              <w:jc w:val="center"/>
              <w:rPr>
                <w:rFonts w:cs="Arial"/>
                <w:sz w:val="18"/>
                <w:szCs w:val="18"/>
              </w:rPr>
            </w:pPr>
            <w:r w:rsidRPr="0041388F">
              <w:rPr>
                <w:rFonts w:cs="Arial"/>
                <w:sz w:val="18"/>
                <w:szCs w:val="18"/>
              </w:rPr>
              <w:t>0.793</w:t>
            </w:r>
          </w:p>
        </w:tc>
        <w:tc>
          <w:tcPr>
            <w:tcW w:w="1361" w:type="dxa"/>
            <w:tcBorders>
              <w:top w:val="nil"/>
              <w:left w:val="nil"/>
              <w:bottom w:val="nil"/>
              <w:right w:val="nil"/>
            </w:tcBorders>
            <w:vAlign w:val="bottom"/>
          </w:tcPr>
          <w:p w14:paraId="4FB2225F" w14:textId="3DC9A090" w:rsidR="0041388F" w:rsidRPr="00C935A5" w:rsidRDefault="0041388F" w:rsidP="00E63F8C">
            <w:pPr>
              <w:spacing w:before="40" w:after="20"/>
              <w:jc w:val="center"/>
              <w:rPr>
                <w:rFonts w:cs="Arial"/>
                <w:sz w:val="18"/>
                <w:szCs w:val="18"/>
              </w:rPr>
            </w:pPr>
            <w:r w:rsidRPr="0041388F">
              <w:rPr>
                <w:rFonts w:cs="Arial"/>
                <w:sz w:val="18"/>
                <w:szCs w:val="18"/>
              </w:rPr>
              <w:t>1.062</w:t>
            </w:r>
          </w:p>
        </w:tc>
        <w:tc>
          <w:tcPr>
            <w:tcW w:w="1361" w:type="dxa"/>
            <w:tcBorders>
              <w:top w:val="nil"/>
              <w:left w:val="nil"/>
              <w:bottom w:val="nil"/>
              <w:right w:val="nil"/>
            </w:tcBorders>
            <w:vAlign w:val="bottom"/>
          </w:tcPr>
          <w:p w14:paraId="7FDD7BE3" w14:textId="7B219C16" w:rsidR="0041388F" w:rsidRPr="00C935A5" w:rsidRDefault="0041388F" w:rsidP="00E63F8C">
            <w:pPr>
              <w:spacing w:before="40" w:after="20"/>
              <w:jc w:val="center"/>
              <w:rPr>
                <w:rFonts w:cs="Arial"/>
                <w:sz w:val="18"/>
                <w:szCs w:val="18"/>
              </w:rPr>
            </w:pPr>
            <w:r w:rsidRPr="0041388F">
              <w:rPr>
                <w:rFonts w:cs="Arial"/>
                <w:sz w:val="18"/>
                <w:szCs w:val="18"/>
              </w:rPr>
              <w:t>0.756</w:t>
            </w:r>
          </w:p>
        </w:tc>
        <w:tc>
          <w:tcPr>
            <w:tcW w:w="1361" w:type="dxa"/>
            <w:tcBorders>
              <w:top w:val="nil"/>
              <w:left w:val="nil"/>
              <w:bottom w:val="nil"/>
              <w:right w:val="nil"/>
            </w:tcBorders>
            <w:shd w:val="clear" w:color="auto" w:fill="auto"/>
            <w:vAlign w:val="bottom"/>
          </w:tcPr>
          <w:p w14:paraId="6EE6AA73" w14:textId="536DE7C9" w:rsidR="0041388F" w:rsidRPr="00C935A5" w:rsidRDefault="0041388F" w:rsidP="00E63F8C">
            <w:pPr>
              <w:spacing w:before="40" w:after="20"/>
              <w:jc w:val="center"/>
              <w:rPr>
                <w:rFonts w:cs="Arial"/>
                <w:sz w:val="18"/>
                <w:szCs w:val="18"/>
              </w:rPr>
            </w:pPr>
            <w:r w:rsidRPr="0041388F">
              <w:rPr>
                <w:rFonts w:cs="Arial"/>
                <w:sz w:val="18"/>
                <w:szCs w:val="18"/>
              </w:rPr>
              <w:t>0.757</w:t>
            </w:r>
          </w:p>
        </w:tc>
      </w:tr>
    </w:tbl>
    <w:p w14:paraId="235CFCA9" w14:textId="77777777" w:rsidR="00D67755" w:rsidRPr="00C935A5" w:rsidRDefault="00D67755" w:rsidP="00FF36E8">
      <w:pPr>
        <w:spacing w:before="40" w:after="20"/>
        <w:rPr>
          <w:rFonts w:cs="Arial"/>
          <w:sz w:val="18"/>
          <w:szCs w:val="18"/>
        </w:rPr>
      </w:pPr>
    </w:p>
    <w:p w14:paraId="4155ACDF"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ED5B9D0" w14:textId="2B10B632" w:rsidR="00FE4C8F" w:rsidRPr="00C935A5" w:rsidRDefault="00AF23FF" w:rsidP="00B1218F">
      <w:pPr>
        <w:pStyle w:val="VGC-Head10"/>
      </w:pPr>
      <w:r w:rsidRPr="00C935A5">
        <w:t>2020-21</w:t>
      </w:r>
      <w:r w:rsidR="00A97ABE" w:rsidRPr="00C935A5">
        <w:t xml:space="preserve"> </w:t>
      </w:r>
      <w:r w:rsidR="00FE4C8F" w:rsidRPr="00C935A5">
        <w:t>General Purpose Grants</w:t>
      </w:r>
      <w:r w:rsidR="00CE4507" w:rsidRPr="00C935A5">
        <w:tab/>
        <w:t>Appendix 4</w:t>
      </w:r>
    </w:p>
    <w:p w14:paraId="38460906" w14:textId="673E6A0A" w:rsidR="00FE4C8F" w:rsidRPr="00C935A5" w:rsidRDefault="004F1184" w:rsidP="00B1218F">
      <w:pPr>
        <w:pStyle w:val="VGC-Head2"/>
      </w:pPr>
      <w:r w:rsidRPr="00C935A5">
        <w:tab/>
      </w:r>
      <w:r w:rsidR="00FE4C8F" w:rsidRPr="00C935A5">
        <w:t xml:space="preserve">H.  Revenue Adjustors – </w:t>
      </w:r>
      <w:r w:rsidR="002A2397" w:rsidRPr="00C935A5">
        <w:t>Index</w:t>
      </w:r>
    </w:p>
    <w:p w14:paraId="71D50850" w14:textId="77777777" w:rsidR="00FE4C8F" w:rsidRPr="00C935A5"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C935A5" w14:paraId="223ACA23" w14:textId="77777777" w:rsidTr="00291710">
        <w:trPr>
          <w:trHeight w:val="20"/>
          <w:tblHeader/>
        </w:trPr>
        <w:tc>
          <w:tcPr>
            <w:tcW w:w="2268" w:type="dxa"/>
            <w:tcBorders>
              <w:top w:val="nil"/>
              <w:left w:val="nil"/>
              <w:right w:val="single" w:sz="18" w:space="0" w:color="AAB432"/>
            </w:tcBorders>
            <w:shd w:val="clear" w:color="auto" w:fill="auto"/>
            <w:vAlign w:val="bottom"/>
          </w:tcPr>
          <w:p w14:paraId="14ACDCCD" w14:textId="77777777" w:rsidR="005B58BE" w:rsidRPr="00C935A5" w:rsidRDefault="005B58BE" w:rsidP="005B58BE">
            <w:pPr>
              <w:spacing w:before="40" w:after="20"/>
              <w:jc w:val="center"/>
              <w:rPr>
                <w:rFonts w:cs="Arial"/>
                <w:sz w:val="18"/>
                <w:szCs w:val="18"/>
              </w:rPr>
            </w:pPr>
          </w:p>
        </w:tc>
        <w:tc>
          <w:tcPr>
            <w:tcW w:w="1361" w:type="dxa"/>
            <w:tcBorders>
              <w:left w:val="single" w:sz="18" w:space="0" w:color="AAB432"/>
              <w:bottom w:val="single" w:sz="8" w:space="0" w:color="AAB432"/>
            </w:tcBorders>
            <w:shd w:val="clear" w:color="auto" w:fill="auto"/>
            <w:vAlign w:val="bottom"/>
          </w:tcPr>
          <w:p w14:paraId="469F6223" w14:textId="67FB0304" w:rsidR="005B58BE" w:rsidRPr="00C935A5" w:rsidRDefault="005B58BE" w:rsidP="005B58BE">
            <w:pPr>
              <w:spacing w:before="40" w:after="20"/>
              <w:jc w:val="center"/>
              <w:rPr>
                <w:rFonts w:cs="Arial"/>
                <w:sz w:val="18"/>
                <w:szCs w:val="18"/>
              </w:rPr>
            </w:pPr>
            <w:r w:rsidRPr="00C935A5">
              <w:rPr>
                <w:rFonts w:cs="Arial"/>
                <w:b/>
                <w:sz w:val="18"/>
                <w:szCs w:val="18"/>
              </w:rPr>
              <w:t xml:space="preserve">Median Household Income </w:t>
            </w:r>
            <w:r w:rsidRPr="00C935A5">
              <w:rPr>
                <w:rFonts w:cs="Arial"/>
                <w:b/>
                <w:sz w:val="18"/>
                <w:szCs w:val="18"/>
              </w:rPr>
              <w:br/>
              <w:t xml:space="preserve">(60+) </w:t>
            </w:r>
          </w:p>
        </w:tc>
        <w:tc>
          <w:tcPr>
            <w:tcW w:w="1361" w:type="dxa"/>
            <w:tcBorders>
              <w:bottom w:val="single" w:sz="8" w:space="0" w:color="AAB432"/>
            </w:tcBorders>
            <w:shd w:val="clear" w:color="auto" w:fill="auto"/>
            <w:vAlign w:val="bottom"/>
          </w:tcPr>
          <w:p w14:paraId="6B84C55C" w14:textId="262A2DEE" w:rsidR="005B58BE" w:rsidRPr="00C935A5" w:rsidRDefault="005B58BE" w:rsidP="005B58BE">
            <w:pPr>
              <w:spacing w:before="40" w:after="20"/>
              <w:jc w:val="center"/>
              <w:rPr>
                <w:rFonts w:cs="Arial"/>
                <w:sz w:val="18"/>
                <w:szCs w:val="18"/>
              </w:rPr>
            </w:pPr>
            <w:r w:rsidRPr="00C935A5">
              <w:rPr>
                <w:rFonts w:cs="Arial"/>
                <w:b/>
                <w:sz w:val="18"/>
                <w:szCs w:val="18"/>
              </w:rPr>
              <w:t xml:space="preserve">Socio-Economic </w:t>
            </w:r>
            <w:r w:rsidRPr="00C935A5">
              <w:rPr>
                <w:rFonts w:cs="Arial"/>
                <w:b/>
                <w:spacing w:val="-4"/>
                <w:sz w:val="18"/>
                <w:szCs w:val="18"/>
              </w:rPr>
              <w:t>Disadvantage</w:t>
            </w:r>
          </w:p>
        </w:tc>
        <w:tc>
          <w:tcPr>
            <w:tcW w:w="1361" w:type="dxa"/>
            <w:tcBorders>
              <w:bottom w:val="single" w:sz="8" w:space="0" w:color="AAB432"/>
            </w:tcBorders>
            <w:vAlign w:val="bottom"/>
          </w:tcPr>
          <w:p w14:paraId="5F9442CC" w14:textId="58E0D019" w:rsidR="005B58BE" w:rsidRPr="00C935A5" w:rsidRDefault="005B58BE" w:rsidP="005B58BE">
            <w:pPr>
              <w:spacing w:before="40" w:after="20"/>
              <w:jc w:val="center"/>
              <w:rPr>
                <w:rFonts w:cs="Arial"/>
                <w:sz w:val="18"/>
                <w:szCs w:val="18"/>
              </w:rPr>
            </w:pPr>
            <w:r w:rsidRPr="00C935A5">
              <w:rPr>
                <w:rFonts w:cs="Arial"/>
                <w:b/>
                <w:sz w:val="18"/>
                <w:szCs w:val="18"/>
              </w:rPr>
              <w:t xml:space="preserve">Tourism </w:t>
            </w:r>
          </w:p>
        </w:tc>
        <w:tc>
          <w:tcPr>
            <w:tcW w:w="1361" w:type="dxa"/>
            <w:tcBorders>
              <w:bottom w:val="single" w:sz="8" w:space="0" w:color="AAB432"/>
            </w:tcBorders>
            <w:vAlign w:val="bottom"/>
          </w:tcPr>
          <w:p w14:paraId="55D366FF" w14:textId="595371F9" w:rsidR="005B58BE" w:rsidRPr="00C935A5" w:rsidRDefault="005B58BE" w:rsidP="005B58BE">
            <w:pPr>
              <w:spacing w:before="40" w:after="20"/>
              <w:jc w:val="center"/>
              <w:rPr>
                <w:rFonts w:cs="Arial"/>
                <w:sz w:val="18"/>
                <w:szCs w:val="18"/>
              </w:rPr>
            </w:pPr>
            <w:r w:rsidRPr="00C935A5">
              <w:rPr>
                <w:rFonts w:cs="Arial"/>
                <w:b/>
                <w:sz w:val="18"/>
                <w:szCs w:val="18"/>
              </w:rPr>
              <w:t xml:space="preserve">Value of Building Approvals </w:t>
            </w:r>
          </w:p>
        </w:tc>
        <w:tc>
          <w:tcPr>
            <w:tcW w:w="1361" w:type="dxa"/>
            <w:tcBorders>
              <w:bottom w:val="single" w:sz="8" w:space="0" w:color="AAB432"/>
            </w:tcBorders>
            <w:shd w:val="clear" w:color="auto" w:fill="auto"/>
            <w:vAlign w:val="bottom"/>
          </w:tcPr>
          <w:p w14:paraId="2A232B24" w14:textId="7D3B90B9" w:rsidR="005B58BE" w:rsidRPr="00C935A5" w:rsidRDefault="005B58BE" w:rsidP="005B58BE">
            <w:pPr>
              <w:spacing w:before="40" w:after="20"/>
              <w:jc w:val="center"/>
              <w:rPr>
                <w:rFonts w:cs="Arial"/>
                <w:b/>
                <w:sz w:val="18"/>
                <w:szCs w:val="18"/>
              </w:rPr>
            </w:pPr>
            <w:r w:rsidRPr="00C935A5">
              <w:rPr>
                <w:rFonts w:cs="Arial"/>
                <w:b/>
                <w:sz w:val="18"/>
                <w:szCs w:val="18"/>
              </w:rPr>
              <w:t xml:space="preserve">Valuations (Commercial) </w:t>
            </w:r>
          </w:p>
        </w:tc>
      </w:tr>
      <w:tr w:rsidR="009F0AF7" w:rsidRPr="00C935A5" w14:paraId="039592FD" w14:textId="77777777" w:rsidTr="00291710">
        <w:trPr>
          <w:trHeight w:val="240"/>
          <w:tblHeader/>
        </w:trPr>
        <w:tc>
          <w:tcPr>
            <w:tcW w:w="2268" w:type="dxa"/>
            <w:tcBorders>
              <w:left w:val="nil"/>
              <w:bottom w:val="nil"/>
              <w:right w:val="single" w:sz="18" w:space="0" w:color="AAB432"/>
            </w:tcBorders>
            <w:shd w:val="clear" w:color="auto" w:fill="auto"/>
            <w:vAlign w:val="center"/>
          </w:tcPr>
          <w:p w14:paraId="4469742F" w14:textId="77777777" w:rsidR="009F0AF7" w:rsidRPr="00C935A5" w:rsidRDefault="009F0AF7" w:rsidP="001D41EA">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1C9B1641" w14:textId="2E62BF88" w:rsidR="009F0AF7" w:rsidRPr="00C935A5" w:rsidRDefault="009F0AF7" w:rsidP="00E63F8C">
            <w:pPr>
              <w:spacing w:before="40" w:after="20"/>
              <w:jc w:val="center"/>
              <w:rPr>
                <w:rFonts w:cs="Arial"/>
                <w:sz w:val="18"/>
                <w:szCs w:val="18"/>
              </w:rPr>
            </w:pPr>
          </w:p>
        </w:tc>
        <w:tc>
          <w:tcPr>
            <w:tcW w:w="1361" w:type="dxa"/>
            <w:tcBorders>
              <w:top w:val="single" w:sz="8" w:space="0" w:color="AAB432"/>
              <w:left w:val="nil"/>
              <w:bottom w:val="nil"/>
              <w:right w:val="nil"/>
            </w:tcBorders>
            <w:shd w:val="clear" w:color="auto" w:fill="auto"/>
            <w:vAlign w:val="bottom"/>
          </w:tcPr>
          <w:p w14:paraId="04B173AA" w14:textId="77777777" w:rsidR="009F0AF7" w:rsidRPr="00C935A5" w:rsidRDefault="009F0AF7" w:rsidP="00E63F8C">
            <w:pPr>
              <w:spacing w:before="40" w:after="20"/>
              <w:jc w:val="center"/>
              <w:rPr>
                <w:rFonts w:cs="Arial"/>
                <w:sz w:val="18"/>
                <w:szCs w:val="18"/>
              </w:rPr>
            </w:pPr>
          </w:p>
        </w:tc>
        <w:tc>
          <w:tcPr>
            <w:tcW w:w="1361" w:type="dxa"/>
            <w:tcBorders>
              <w:top w:val="single" w:sz="8" w:space="0" w:color="AAB432"/>
              <w:left w:val="nil"/>
              <w:bottom w:val="nil"/>
              <w:right w:val="nil"/>
            </w:tcBorders>
            <w:vAlign w:val="bottom"/>
          </w:tcPr>
          <w:p w14:paraId="26AEEF24" w14:textId="77777777" w:rsidR="009F0AF7" w:rsidRPr="00C935A5" w:rsidRDefault="009F0AF7" w:rsidP="00E63F8C">
            <w:pPr>
              <w:spacing w:before="40" w:after="20"/>
              <w:jc w:val="center"/>
              <w:rPr>
                <w:rFonts w:cs="Arial"/>
                <w:sz w:val="18"/>
                <w:szCs w:val="18"/>
              </w:rPr>
            </w:pPr>
          </w:p>
        </w:tc>
        <w:tc>
          <w:tcPr>
            <w:tcW w:w="1361" w:type="dxa"/>
            <w:tcBorders>
              <w:top w:val="single" w:sz="8" w:space="0" w:color="AAB432"/>
              <w:left w:val="nil"/>
              <w:bottom w:val="nil"/>
              <w:right w:val="nil"/>
            </w:tcBorders>
            <w:vAlign w:val="bottom"/>
          </w:tcPr>
          <w:p w14:paraId="2018FC44" w14:textId="77777777" w:rsidR="009F0AF7" w:rsidRPr="00C935A5" w:rsidRDefault="009F0AF7" w:rsidP="00E63F8C">
            <w:pPr>
              <w:spacing w:before="40" w:after="20"/>
              <w:jc w:val="center"/>
              <w:rPr>
                <w:rFonts w:cs="Arial"/>
                <w:sz w:val="18"/>
                <w:szCs w:val="18"/>
              </w:rPr>
            </w:pPr>
          </w:p>
        </w:tc>
        <w:tc>
          <w:tcPr>
            <w:tcW w:w="1361" w:type="dxa"/>
            <w:tcBorders>
              <w:top w:val="single" w:sz="8" w:space="0" w:color="AAB432"/>
              <w:left w:val="nil"/>
              <w:bottom w:val="nil"/>
              <w:right w:val="nil"/>
            </w:tcBorders>
            <w:shd w:val="clear" w:color="auto" w:fill="auto"/>
            <w:vAlign w:val="bottom"/>
          </w:tcPr>
          <w:p w14:paraId="79927B6A" w14:textId="1D5A8C1D" w:rsidR="009F0AF7" w:rsidRPr="00C935A5" w:rsidRDefault="009F0AF7" w:rsidP="00E63F8C">
            <w:pPr>
              <w:spacing w:before="40" w:after="20"/>
              <w:jc w:val="center"/>
              <w:rPr>
                <w:rFonts w:cs="Arial"/>
                <w:sz w:val="18"/>
                <w:szCs w:val="18"/>
              </w:rPr>
            </w:pPr>
          </w:p>
        </w:tc>
      </w:tr>
      <w:tr w:rsidR="0041388F" w:rsidRPr="0041388F" w14:paraId="4A36C70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C34A298"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vAlign w:val="bottom"/>
          </w:tcPr>
          <w:p w14:paraId="2A4E5AEA" w14:textId="6B6FB668" w:rsidR="0041388F" w:rsidRPr="00C935A5" w:rsidRDefault="0041388F" w:rsidP="00E63F8C">
            <w:pPr>
              <w:spacing w:before="40" w:after="20"/>
              <w:jc w:val="center"/>
              <w:rPr>
                <w:rFonts w:cs="Arial"/>
                <w:sz w:val="18"/>
                <w:szCs w:val="18"/>
              </w:rPr>
            </w:pPr>
            <w:r w:rsidRPr="0041388F">
              <w:rPr>
                <w:rFonts w:cs="Arial"/>
                <w:sz w:val="18"/>
                <w:szCs w:val="18"/>
              </w:rPr>
              <w:t>1.082</w:t>
            </w:r>
          </w:p>
        </w:tc>
        <w:tc>
          <w:tcPr>
            <w:tcW w:w="1361" w:type="dxa"/>
            <w:tcBorders>
              <w:top w:val="nil"/>
              <w:left w:val="nil"/>
              <w:bottom w:val="nil"/>
              <w:right w:val="nil"/>
            </w:tcBorders>
            <w:shd w:val="clear" w:color="auto" w:fill="auto"/>
            <w:vAlign w:val="bottom"/>
          </w:tcPr>
          <w:p w14:paraId="1B02979B" w14:textId="37B59B7C" w:rsidR="0041388F" w:rsidRPr="00C935A5" w:rsidRDefault="0041388F" w:rsidP="00E63F8C">
            <w:pPr>
              <w:spacing w:before="40" w:after="20"/>
              <w:jc w:val="center"/>
              <w:rPr>
                <w:rFonts w:cs="Arial"/>
                <w:sz w:val="18"/>
                <w:szCs w:val="18"/>
              </w:rPr>
            </w:pPr>
            <w:r w:rsidRPr="0041388F">
              <w:rPr>
                <w:rFonts w:cs="Arial"/>
                <w:sz w:val="18"/>
                <w:szCs w:val="18"/>
              </w:rPr>
              <w:t>1.149</w:t>
            </w:r>
          </w:p>
        </w:tc>
        <w:tc>
          <w:tcPr>
            <w:tcW w:w="1361" w:type="dxa"/>
            <w:tcBorders>
              <w:top w:val="nil"/>
              <w:left w:val="nil"/>
              <w:bottom w:val="nil"/>
              <w:right w:val="nil"/>
            </w:tcBorders>
            <w:vAlign w:val="bottom"/>
          </w:tcPr>
          <w:p w14:paraId="4D7ECB8E" w14:textId="4D1AA682" w:rsidR="0041388F" w:rsidRPr="00C935A5" w:rsidRDefault="0041388F" w:rsidP="00E63F8C">
            <w:pPr>
              <w:spacing w:before="40" w:after="20"/>
              <w:jc w:val="center"/>
              <w:rPr>
                <w:rFonts w:cs="Arial"/>
                <w:sz w:val="18"/>
                <w:szCs w:val="18"/>
              </w:rPr>
            </w:pPr>
            <w:r w:rsidRPr="0041388F">
              <w:rPr>
                <w:rFonts w:cs="Arial"/>
                <w:sz w:val="18"/>
                <w:szCs w:val="18"/>
              </w:rPr>
              <w:t>1.016</w:t>
            </w:r>
          </w:p>
        </w:tc>
        <w:tc>
          <w:tcPr>
            <w:tcW w:w="1361" w:type="dxa"/>
            <w:tcBorders>
              <w:top w:val="nil"/>
              <w:left w:val="nil"/>
              <w:bottom w:val="nil"/>
              <w:right w:val="nil"/>
            </w:tcBorders>
            <w:vAlign w:val="bottom"/>
          </w:tcPr>
          <w:p w14:paraId="1453F3E9" w14:textId="1272A77D" w:rsidR="0041388F" w:rsidRPr="00C935A5" w:rsidRDefault="0041388F" w:rsidP="00E63F8C">
            <w:pPr>
              <w:spacing w:before="40" w:after="20"/>
              <w:jc w:val="center"/>
              <w:rPr>
                <w:rFonts w:cs="Arial"/>
                <w:sz w:val="18"/>
                <w:szCs w:val="18"/>
              </w:rPr>
            </w:pPr>
            <w:r w:rsidRPr="0041388F">
              <w:rPr>
                <w:rFonts w:cs="Arial"/>
                <w:sz w:val="18"/>
                <w:szCs w:val="18"/>
              </w:rPr>
              <w:t>0.958</w:t>
            </w:r>
          </w:p>
        </w:tc>
        <w:tc>
          <w:tcPr>
            <w:tcW w:w="1361" w:type="dxa"/>
            <w:tcBorders>
              <w:top w:val="nil"/>
              <w:left w:val="nil"/>
              <w:bottom w:val="nil"/>
              <w:right w:val="nil"/>
            </w:tcBorders>
            <w:shd w:val="clear" w:color="auto" w:fill="auto"/>
            <w:vAlign w:val="bottom"/>
          </w:tcPr>
          <w:p w14:paraId="73C0E5A4" w14:textId="53902D37" w:rsidR="0041388F" w:rsidRPr="00C935A5" w:rsidRDefault="0041388F" w:rsidP="00E63F8C">
            <w:pPr>
              <w:spacing w:before="40" w:after="20"/>
              <w:jc w:val="center"/>
              <w:rPr>
                <w:rFonts w:cs="Arial"/>
                <w:sz w:val="18"/>
                <w:szCs w:val="18"/>
              </w:rPr>
            </w:pPr>
            <w:r w:rsidRPr="0041388F">
              <w:rPr>
                <w:rFonts w:cs="Arial"/>
                <w:sz w:val="18"/>
                <w:szCs w:val="18"/>
              </w:rPr>
              <w:t>0.890</w:t>
            </w:r>
          </w:p>
        </w:tc>
      </w:tr>
      <w:tr w:rsidR="0041388F" w:rsidRPr="0041388F" w14:paraId="669FE17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27E3A86"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vAlign w:val="bottom"/>
          </w:tcPr>
          <w:p w14:paraId="2F97FE7F" w14:textId="5D2389C5" w:rsidR="0041388F" w:rsidRPr="00C935A5" w:rsidRDefault="0041388F" w:rsidP="00E63F8C">
            <w:pPr>
              <w:spacing w:before="40" w:after="20"/>
              <w:jc w:val="center"/>
              <w:rPr>
                <w:rFonts w:cs="Arial"/>
                <w:sz w:val="18"/>
                <w:szCs w:val="18"/>
              </w:rPr>
            </w:pPr>
            <w:r w:rsidRPr="0041388F">
              <w:rPr>
                <w:rFonts w:cs="Arial"/>
                <w:sz w:val="18"/>
                <w:szCs w:val="18"/>
              </w:rPr>
              <w:t>1.182</w:t>
            </w:r>
          </w:p>
        </w:tc>
        <w:tc>
          <w:tcPr>
            <w:tcW w:w="1361" w:type="dxa"/>
            <w:tcBorders>
              <w:top w:val="nil"/>
              <w:left w:val="nil"/>
              <w:bottom w:val="nil"/>
              <w:right w:val="nil"/>
            </w:tcBorders>
            <w:shd w:val="clear" w:color="auto" w:fill="auto"/>
            <w:vAlign w:val="bottom"/>
          </w:tcPr>
          <w:p w14:paraId="750B237A" w14:textId="37692EE5" w:rsidR="0041388F" w:rsidRPr="00C935A5" w:rsidRDefault="0041388F" w:rsidP="00E63F8C">
            <w:pPr>
              <w:spacing w:before="40" w:after="20"/>
              <w:jc w:val="center"/>
              <w:rPr>
                <w:rFonts w:cs="Arial"/>
                <w:sz w:val="18"/>
                <w:szCs w:val="18"/>
              </w:rPr>
            </w:pPr>
            <w:r w:rsidRPr="0041388F">
              <w:rPr>
                <w:rFonts w:cs="Arial"/>
                <w:sz w:val="18"/>
                <w:szCs w:val="18"/>
              </w:rPr>
              <w:t>1.167</w:t>
            </w:r>
          </w:p>
        </w:tc>
        <w:tc>
          <w:tcPr>
            <w:tcW w:w="1361" w:type="dxa"/>
            <w:tcBorders>
              <w:top w:val="nil"/>
              <w:left w:val="nil"/>
              <w:bottom w:val="nil"/>
              <w:right w:val="nil"/>
            </w:tcBorders>
            <w:vAlign w:val="bottom"/>
          </w:tcPr>
          <w:p w14:paraId="475CFB40" w14:textId="5938E959" w:rsidR="0041388F" w:rsidRPr="00C935A5" w:rsidRDefault="0041388F" w:rsidP="00E63F8C">
            <w:pPr>
              <w:spacing w:before="40" w:after="20"/>
              <w:jc w:val="center"/>
              <w:rPr>
                <w:rFonts w:cs="Arial"/>
                <w:sz w:val="18"/>
                <w:szCs w:val="18"/>
              </w:rPr>
            </w:pPr>
            <w:r w:rsidRPr="0041388F">
              <w:rPr>
                <w:rFonts w:cs="Arial"/>
                <w:sz w:val="18"/>
                <w:szCs w:val="18"/>
              </w:rPr>
              <w:t>0.934</w:t>
            </w:r>
          </w:p>
        </w:tc>
        <w:tc>
          <w:tcPr>
            <w:tcW w:w="1361" w:type="dxa"/>
            <w:tcBorders>
              <w:top w:val="nil"/>
              <w:left w:val="nil"/>
              <w:bottom w:val="nil"/>
              <w:right w:val="nil"/>
            </w:tcBorders>
            <w:vAlign w:val="bottom"/>
          </w:tcPr>
          <w:p w14:paraId="551FB0DF" w14:textId="775CD338" w:rsidR="0041388F" w:rsidRPr="00C935A5" w:rsidRDefault="0041388F" w:rsidP="00E63F8C">
            <w:pPr>
              <w:spacing w:before="40" w:after="20"/>
              <w:jc w:val="center"/>
              <w:rPr>
                <w:rFonts w:cs="Arial"/>
                <w:sz w:val="18"/>
                <w:szCs w:val="18"/>
              </w:rPr>
            </w:pPr>
            <w:r w:rsidRPr="0041388F">
              <w:rPr>
                <w:rFonts w:cs="Arial"/>
                <w:sz w:val="18"/>
                <w:szCs w:val="18"/>
              </w:rPr>
              <w:t>1.022</w:t>
            </w:r>
          </w:p>
        </w:tc>
        <w:tc>
          <w:tcPr>
            <w:tcW w:w="1361" w:type="dxa"/>
            <w:tcBorders>
              <w:top w:val="nil"/>
              <w:left w:val="nil"/>
              <w:bottom w:val="nil"/>
              <w:right w:val="nil"/>
            </w:tcBorders>
            <w:shd w:val="clear" w:color="auto" w:fill="auto"/>
            <w:vAlign w:val="bottom"/>
          </w:tcPr>
          <w:p w14:paraId="3BD1470F" w14:textId="3F200E05" w:rsidR="0041388F" w:rsidRPr="00C935A5" w:rsidRDefault="0041388F" w:rsidP="00E63F8C">
            <w:pPr>
              <w:spacing w:before="40" w:after="20"/>
              <w:jc w:val="center"/>
              <w:rPr>
                <w:rFonts w:cs="Arial"/>
                <w:sz w:val="18"/>
                <w:szCs w:val="18"/>
              </w:rPr>
            </w:pPr>
            <w:r w:rsidRPr="0041388F">
              <w:rPr>
                <w:rFonts w:cs="Arial"/>
                <w:sz w:val="18"/>
                <w:szCs w:val="18"/>
              </w:rPr>
              <w:t>0.956</w:t>
            </w:r>
          </w:p>
        </w:tc>
      </w:tr>
      <w:tr w:rsidR="0041388F" w:rsidRPr="0041388F" w14:paraId="772D1266"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E988179"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vAlign w:val="bottom"/>
          </w:tcPr>
          <w:p w14:paraId="5BABB521" w14:textId="4BC6A743" w:rsidR="0041388F" w:rsidRPr="00C935A5" w:rsidRDefault="0041388F" w:rsidP="00E63F8C">
            <w:pPr>
              <w:spacing w:before="40" w:after="20"/>
              <w:jc w:val="center"/>
              <w:rPr>
                <w:rFonts w:cs="Arial"/>
                <w:sz w:val="18"/>
                <w:szCs w:val="18"/>
              </w:rPr>
            </w:pPr>
            <w:r w:rsidRPr="0041388F">
              <w:rPr>
                <w:rFonts w:cs="Arial"/>
                <w:sz w:val="18"/>
                <w:szCs w:val="18"/>
              </w:rPr>
              <w:t>0.831</w:t>
            </w:r>
          </w:p>
        </w:tc>
        <w:tc>
          <w:tcPr>
            <w:tcW w:w="1361" w:type="dxa"/>
            <w:tcBorders>
              <w:top w:val="nil"/>
              <w:left w:val="nil"/>
              <w:bottom w:val="nil"/>
              <w:right w:val="nil"/>
            </w:tcBorders>
            <w:shd w:val="clear" w:color="auto" w:fill="auto"/>
            <w:vAlign w:val="bottom"/>
          </w:tcPr>
          <w:p w14:paraId="65509957" w14:textId="1F0BA031" w:rsidR="0041388F" w:rsidRPr="00C935A5" w:rsidRDefault="0041388F" w:rsidP="00E63F8C">
            <w:pPr>
              <w:spacing w:before="40" w:after="20"/>
              <w:jc w:val="center"/>
              <w:rPr>
                <w:rFonts w:cs="Arial"/>
                <w:sz w:val="18"/>
                <w:szCs w:val="18"/>
              </w:rPr>
            </w:pPr>
            <w:r w:rsidRPr="0041388F">
              <w:rPr>
                <w:rFonts w:cs="Arial"/>
                <w:sz w:val="18"/>
                <w:szCs w:val="18"/>
              </w:rPr>
              <w:t>1.013</w:t>
            </w:r>
          </w:p>
        </w:tc>
        <w:tc>
          <w:tcPr>
            <w:tcW w:w="1361" w:type="dxa"/>
            <w:tcBorders>
              <w:top w:val="nil"/>
              <w:left w:val="nil"/>
              <w:bottom w:val="nil"/>
              <w:right w:val="nil"/>
            </w:tcBorders>
            <w:vAlign w:val="bottom"/>
          </w:tcPr>
          <w:p w14:paraId="60177D17" w14:textId="1C0D2C07" w:rsidR="0041388F" w:rsidRPr="00C935A5" w:rsidRDefault="0041388F" w:rsidP="00E63F8C">
            <w:pPr>
              <w:spacing w:before="40" w:after="20"/>
              <w:jc w:val="center"/>
              <w:rPr>
                <w:rFonts w:cs="Arial"/>
                <w:sz w:val="18"/>
                <w:szCs w:val="18"/>
              </w:rPr>
            </w:pPr>
            <w:r w:rsidRPr="0041388F">
              <w:rPr>
                <w:rFonts w:cs="Arial"/>
                <w:sz w:val="18"/>
                <w:szCs w:val="18"/>
              </w:rPr>
              <w:t>1.742</w:t>
            </w:r>
          </w:p>
        </w:tc>
        <w:tc>
          <w:tcPr>
            <w:tcW w:w="1361" w:type="dxa"/>
            <w:tcBorders>
              <w:top w:val="nil"/>
              <w:left w:val="nil"/>
              <w:bottom w:val="nil"/>
              <w:right w:val="nil"/>
            </w:tcBorders>
            <w:vAlign w:val="bottom"/>
          </w:tcPr>
          <w:p w14:paraId="0026B712" w14:textId="405ED32C" w:rsidR="0041388F" w:rsidRPr="00C935A5" w:rsidRDefault="0041388F" w:rsidP="00E63F8C">
            <w:pPr>
              <w:spacing w:before="40" w:after="20"/>
              <w:jc w:val="center"/>
              <w:rPr>
                <w:rFonts w:cs="Arial"/>
                <w:sz w:val="18"/>
                <w:szCs w:val="18"/>
              </w:rPr>
            </w:pPr>
            <w:r w:rsidRPr="0041388F">
              <w:rPr>
                <w:rFonts w:cs="Arial"/>
                <w:sz w:val="18"/>
                <w:szCs w:val="18"/>
              </w:rPr>
              <w:t>1.105</w:t>
            </w:r>
          </w:p>
        </w:tc>
        <w:tc>
          <w:tcPr>
            <w:tcW w:w="1361" w:type="dxa"/>
            <w:tcBorders>
              <w:top w:val="nil"/>
              <w:left w:val="nil"/>
              <w:bottom w:val="nil"/>
              <w:right w:val="nil"/>
            </w:tcBorders>
            <w:shd w:val="clear" w:color="auto" w:fill="auto"/>
            <w:vAlign w:val="bottom"/>
          </w:tcPr>
          <w:p w14:paraId="6849ED9A" w14:textId="10D81588" w:rsidR="0041388F" w:rsidRPr="00C935A5" w:rsidRDefault="0041388F" w:rsidP="00E63F8C">
            <w:pPr>
              <w:spacing w:before="40" w:after="20"/>
              <w:jc w:val="center"/>
              <w:rPr>
                <w:rFonts w:cs="Arial"/>
                <w:sz w:val="18"/>
                <w:szCs w:val="18"/>
              </w:rPr>
            </w:pPr>
            <w:r w:rsidRPr="0041388F">
              <w:rPr>
                <w:rFonts w:cs="Arial"/>
                <w:sz w:val="18"/>
                <w:szCs w:val="18"/>
              </w:rPr>
              <w:t>0.915</w:t>
            </w:r>
          </w:p>
        </w:tc>
      </w:tr>
      <w:tr w:rsidR="0041388F" w:rsidRPr="0041388F" w14:paraId="25ADD68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727B909"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vAlign w:val="bottom"/>
          </w:tcPr>
          <w:p w14:paraId="69F249FC" w14:textId="4CBEAE04" w:rsidR="0041388F" w:rsidRPr="00C935A5" w:rsidRDefault="0041388F" w:rsidP="00E63F8C">
            <w:pPr>
              <w:spacing w:before="40" w:after="20"/>
              <w:jc w:val="center"/>
              <w:rPr>
                <w:rFonts w:cs="Arial"/>
                <w:sz w:val="18"/>
                <w:szCs w:val="18"/>
              </w:rPr>
            </w:pPr>
            <w:r w:rsidRPr="0041388F">
              <w:rPr>
                <w:rFonts w:cs="Arial"/>
                <w:sz w:val="18"/>
                <w:szCs w:val="18"/>
              </w:rPr>
              <w:t>0.888</w:t>
            </w:r>
          </w:p>
        </w:tc>
        <w:tc>
          <w:tcPr>
            <w:tcW w:w="1361" w:type="dxa"/>
            <w:tcBorders>
              <w:top w:val="nil"/>
              <w:left w:val="nil"/>
              <w:bottom w:val="nil"/>
              <w:right w:val="nil"/>
            </w:tcBorders>
            <w:shd w:val="clear" w:color="auto" w:fill="auto"/>
            <w:vAlign w:val="bottom"/>
          </w:tcPr>
          <w:p w14:paraId="0F0D3FD6" w14:textId="4A269E5A" w:rsidR="0041388F" w:rsidRPr="00C935A5" w:rsidRDefault="0041388F" w:rsidP="00E63F8C">
            <w:pPr>
              <w:spacing w:before="40" w:after="20"/>
              <w:jc w:val="center"/>
              <w:rPr>
                <w:rFonts w:cs="Arial"/>
                <w:sz w:val="18"/>
                <w:szCs w:val="18"/>
              </w:rPr>
            </w:pPr>
            <w:r w:rsidRPr="0041388F">
              <w:rPr>
                <w:rFonts w:cs="Arial"/>
                <w:sz w:val="18"/>
                <w:szCs w:val="18"/>
              </w:rPr>
              <w:t>0.953</w:t>
            </w:r>
          </w:p>
        </w:tc>
        <w:tc>
          <w:tcPr>
            <w:tcW w:w="1361" w:type="dxa"/>
            <w:tcBorders>
              <w:top w:val="nil"/>
              <w:left w:val="nil"/>
              <w:bottom w:val="nil"/>
              <w:right w:val="nil"/>
            </w:tcBorders>
            <w:vAlign w:val="bottom"/>
          </w:tcPr>
          <w:p w14:paraId="0A56AED1" w14:textId="4695C6CD" w:rsidR="0041388F" w:rsidRPr="00C935A5" w:rsidRDefault="0041388F" w:rsidP="00E63F8C">
            <w:pPr>
              <w:spacing w:before="40" w:after="20"/>
              <w:jc w:val="center"/>
              <w:rPr>
                <w:rFonts w:cs="Arial"/>
                <w:sz w:val="18"/>
                <w:szCs w:val="18"/>
              </w:rPr>
            </w:pPr>
            <w:r w:rsidRPr="0041388F">
              <w:rPr>
                <w:rFonts w:cs="Arial"/>
                <w:sz w:val="18"/>
                <w:szCs w:val="18"/>
              </w:rPr>
              <w:t>0.963</w:t>
            </w:r>
          </w:p>
        </w:tc>
        <w:tc>
          <w:tcPr>
            <w:tcW w:w="1361" w:type="dxa"/>
            <w:tcBorders>
              <w:top w:val="nil"/>
              <w:left w:val="nil"/>
              <w:bottom w:val="nil"/>
              <w:right w:val="nil"/>
            </w:tcBorders>
            <w:vAlign w:val="bottom"/>
          </w:tcPr>
          <w:p w14:paraId="3A7D32A3" w14:textId="7AF873B8" w:rsidR="0041388F" w:rsidRPr="00C935A5" w:rsidRDefault="0041388F" w:rsidP="00E63F8C">
            <w:pPr>
              <w:spacing w:before="40" w:after="20"/>
              <w:jc w:val="center"/>
              <w:rPr>
                <w:rFonts w:cs="Arial"/>
                <w:sz w:val="18"/>
                <w:szCs w:val="18"/>
              </w:rPr>
            </w:pPr>
            <w:r w:rsidRPr="0041388F">
              <w:rPr>
                <w:rFonts w:cs="Arial"/>
                <w:sz w:val="18"/>
                <w:szCs w:val="18"/>
              </w:rPr>
              <w:t>1.037</w:t>
            </w:r>
          </w:p>
        </w:tc>
        <w:tc>
          <w:tcPr>
            <w:tcW w:w="1361" w:type="dxa"/>
            <w:tcBorders>
              <w:top w:val="nil"/>
              <w:left w:val="nil"/>
              <w:bottom w:val="nil"/>
              <w:right w:val="nil"/>
            </w:tcBorders>
            <w:shd w:val="clear" w:color="auto" w:fill="auto"/>
            <w:vAlign w:val="bottom"/>
          </w:tcPr>
          <w:p w14:paraId="700C5F38" w14:textId="287C6476" w:rsidR="0041388F" w:rsidRPr="00C935A5" w:rsidRDefault="0041388F" w:rsidP="00E63F8C">
            <w:pPr>
              <w:spacing w:before="40" w:after="20"/>
              <w:jc w:val="center"/>
              <w:rPr>
                <w:rFonts w:cs="Arial"/>
                <w:sz w:val="18"/>
                <w:szCs w:val="18"/>
              </w:rPr>
            </w:pPr>
            <w:r w:rsidRPr="0041388F">
              <w:rPr>
                <w:rFonts w:cs="Arial"/>
                <w:sz w:val="18"/>
                <w:szCs w:val="18"/>
              </w:rPr>
              <w:t>1.262</w:t>
            </w:r>
          </w:p>
        </w:tc>
      </w:tr>
      <w:tr w:rsidR="0041388F" w:rsidRPr="0041388F" w14:paraId="3EC20A5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90C34E4"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vAlign w:val="bottom"/>
          </w:tcPr>
          <w:p w14:paraId="0455D09E" w14:textId="4726DE34" w:rsidR="0041388F" w:rsidRPr="00C935A5" w:rsidRDefault="0041388F" w:rsidP="00E63F8C">
            <w:pPr>
              <w:spacing w:before="40" w:after="20"/>
              <w:jc w:val="center"/>
              <w:rPr>
                <w:rFonts w:cs="Arial"/>
                <w:sz w:val="18"/>
                <w:szCs w:val="18"/>
              </w:rPr>
            </w:pPr>
            <w:r w:rsidRPr="0041388F">
              <w:rPr>
                <w:rFonts w:cs="Arial"/>
                <w:sz w:val="18"/>
                <w:szCs w:val="18"/>
              </w:rPr>
              <w:t>1.016</w:t>
            </w:r>
          </w:p>
        </w:tc>
        <w:tc>
          <w:tcPr>
            <w:tcW w:w="1361" w:type="dxa"/>
            <w:tcBorders>
              <w:top w:val="nil"/>
              <w:left w:val="nil"/>
              <w:bottom w:val="nil"/>
              <w:right w:val="nil"/>
            </w:tcBorders>
            <w:shd w:val="clear" w:color="auto" w:fill="auto"/>
            <w:vAlign w:val="bottom"/>
          </w:tcPr>
          <w:p w14:paraId="6B31034E" w14:textId="39275AD7" w:rsidR="0041388F" w:rsidRPr="00C935A5" w:rsidRDefault="0041388F" w:rsidP="00E63F8C">
            <w:pPr>
              <w:spacing w:before="40" w:after="20"/>
              <w:jc w:val="center"/>
              <w:rPr>
                <w:rFonts w:cs="Arial"/>
                <w:sz w:val="18"/>
                <w:szCs w:val="18"/>
              </w:rPr>
            </w:pPr>
            <w:r w:rsidRPr="0041388F">
              <w:rPr>
                <w:rFonts w:cs="Arial"/>
                <w:sz w:val="18"/>
                <w:szCs w:val="18"/>
              </w:rPr>
              <w:t>1.103</w:t>
            </w:r>
          </w:p>
        </w:tc>
        <w:tc>
          <w:tcPr>
            <w:tcW w:w="1361" w:type="dxa"/>
            <w:tcBorders>
              <w:top w:val="nil"/>
              <w:left w:val="nil"/>
              <w:bottom w:val="nil"/>
              <w:right w:val="nil"/>
            </w:tcBorders>
            <w:vAlign w:val="bottom"/>
          </w:tcPr>
          <w:p w14:paraId="5258B33B" w14:textId="35D4BDCD" w:rsidR="0041388F" w:rsidRPr="00C935A5" w:rsidRDefault="0041388F" w:rsidP="00E63F8C">
            <w:pPr>
              <w:spacing w:before="40" w:after="20"/>
              <w:jc w:val="center"/>
              <w:rPr>
                <w:rFonts w:cs="Arial"/>
                <w:sz w:val="18"/>
                <w:szCs w:val="18"/>
              </w:rPr>
            </w:pPr>
            <w:r w:rsidRPr="0041388F">
              <w:rPr>
                <w:rFonts w:cs="Arial"/>
                <w:sz w:val="18"/>
                <w:szCs w:val="18"/>
              </w:rPr>
              <w:t>0.912</w:t>
            </w:r>
          </w:p>
        </w:tc>
        <w:tc>
          <w:tcPr>
            <w:tcW w:w="1361" w:type="dxa"/>
            <w:tcBorders>
              <w:top w:val="nil"/>
              <w:left w:val="nil"/>
              <w:bottom w:val="nil"/>
              <w:right w:val="nil"/>
            </w:tcBorders>
            <w:vAlign w:val="bottom"/>
          </w:tcPr>
          <w:p w14:paraId="2FE0CDDA" w14:textId="3D823731" w:rsidR="0041388F" w:rsidRPr="00C935A5" w:rsidRDefault="0041388F" w:rsidP="00E63F8C">
            <w:pPr>
              <w:spacing w:before="40" w:after="20"/>
              <w:jc w:val="center"/>
              <w:rPr>
                <w:rFonts w:cs="Arial"/>
                <w:sz w:val="18"/>
                <w:szCs w:val="18"/>
              </w:rPr>
            </w:pPr>
            <w:r w:rsidRPr="0041388F">
              <w:rPr>
                <w:rFonts w:cs="Arial"/>
                <w:sz w:val="18"/>
                <w:szCs w:val="18"/>
              </w:rPr>
              <w:t>0.862</w:t>
            </w:r>
          </w:p>
        </w:tc>
        <w:tc>
          <w:tcPr>
            <w:tcW w:w="1361" w:type="dxa"/>
            <w:tcBorders>
              <w:top w:val="nil"/>
              <w:left w:val="nil"/>
              <w:bottom w:val="nil"/>
              <w:right w:val="nil"/>
            </w:tcBorders>
            <w:shd w:val="clear" w:color="auto" w:fill="auto"/>
            <w:vAlign w:val="bottom"/>
          </w:tcPr>
          <w:p w14:paraId="5E4601DB" w14:textId="478C24D9" w:rsidR="0041388F" w:rsidRPr="00C935A5" w:rsidRDefault="0041388F" w:rsidP="00E63F8C">
            <w:pPr>
              <w:spacing w:before="40" w:after="20"/>
              <w:jc w:val="center"/>
              <w:rPr>
                <w:rFonts w:cs="Arial"/>
                <w:sz w:val="18"/>
                <w:szCs w:val="18"/>
              </w:rPr>
            </w:pPr>
            <w:r w:rsidRPr="0041388F">
              <w:rPr>
                <w:rFonts w:cs="Arial"/>
                <w:sz w:val="18"/>
                <w:szCs w:val="18"/>
              </w:rPr>
              <w:t>1.019</w:t>
            </w:r>
          </w:p>
        </w:tc>
      </w:tr>
      <w:tr w:rsidR="0041388F" w:rsidRPr="0041388F" w14:paraId="0909E7D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513BF5D"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vAlign w:val="bottom"/>
          </w:tcPr>
          <w:p w14:paraId="51A1341E" w14:textId="666E6EB3" w:rsidR="0041388F" w:rsidRPr="00C935A5" w:rsidRDefault="0041388F" w:rsidP="00E63F8C">
            <w:pPr>
              <w:spacing w:before="40" w:after="20"/>
              <w:jc w:val="center"/>
              <w:rPr>
                <w:rFonts w:cs="Arial"/>
                <w:sz w:val="18"/>
                <w:szCs w:val="18"/>
              </w:rPr>
            </w:pPr>
            <w:r w:rsidRPr="0041388F">
              <w:rPr>
                <w:rFonts w:cs="Arial"/>
                <w:sz w:val="18"/>
                <w:szCs w:val="18"/>
              </w:rPr>
              <w:t>1.429</w:t>
            </w:r>
          </w:p>
        </w:tc>
        <w:tc>
          <w:tcPr>
            <w:tcW w:w="1361" w:type="dxa"/>
            <w:tcBorders>
              <w:top w:val="nil"/>
              <w:left w:val="nil"/>
              <w:bottom w:val="nil"/>
              <w:right w:val="nil"/>
            </w:tcBorders>
            <w:shd w:val="clear" w:color="auto" w:fill="auto"/>
            <w:vAlign w:val="bottom"/>
          </w:tcPr>
          <w:p w14:paraId="30593ADE" w14:textId="3599A903" w:rsidR="0041388F" w:rsidRPr="00C935A5" w:rsidRDefault="0041388F" w:rsidP="00E63F8C">
            <w:pPr>
              <w:spacing w:before="40" w:after="20"/>
              <w:jc w:val="center"/>
              <w:rPr>
                <w:rFonts w:cs="Arial"/>
                <w:sz w:val="18"/>
                <w:szCs w:val="18"/>
              </w:rPr>
            </w:pPr>
            <w:r w:rsidRPr="0041388F">
              <w:rPr>
                <w:rFonts w:cs="Arial"/>
                <w:sz w:val="18"/>
                <w:szCs w:val="18"/>
              </w:rPr>
              <w:t>0.998</w:t>
            </w:r>
          </w:p>
        </w:tc>
        <w:tc>
          <w:tcPr>
            <w:tcW w:w="1361" w:type="dxa"/>
            <w:tcBorders>
              <w:top w:val="nil"/>
              <w:left w:val="nil"/>
              <w:bottom w:val="nil"/>
              <w:right w:val="nil"/>
            </w:tcBorders>
            <w:vAlign w:val="bottom"/>
          </w:tcPr>
          <w:p w14:paraId="6A341390" w14:textId="62F5A5B7" w:rsidR="0041388F" w:rsidRPr="00C935A5" w:rsidRDefault="0041388F" w:rsidP="00E63F8C">
            <w:pPr>
              <w:spacing w:before="40" w:after="20"/>
              <w:jc w:val="center"/>
              <w:rPr>
                <w:rFonts w:cs="Arial"/>
                <w:sz w:val="18"/>
                <w:szCs w:val="18"/>
              </w:rPr>
            </w:pPr>
            <w:r w:rsidRPr="0041388F">
              <w:rPr>
                <w:rFonts w:cs="Arial"/>
                <w:sz w:val="18"/>
                <w:szCs w:val="18"/>
              </w:rPr>
              <w:t>1.794</w:t>
            </w:r>
          </w:p>
        </w:tc>
        <w:tc>
          <w:tcPr>
            <w:tcW w:w="1361" w:type="dxa"/>
            <w:tcBorders>
              <w:top w:val="nil"/>
              <w:left w:val="nil"/>
              <w:bottom w:val="nil"/>
              <w:right w:val="nil"/>
            </w:tcBorders>
            <w:vAlign w:val="bottom"/>
          </w:tcPr>
          <w:p w14:paraId="6ADF6F00" w14:textId="04E33E38" w:rsidR="0041388F" w:rsidRPr="00C935A5" w:rsidRDefault="0041388F" w:rsidP="00E63F8C">
            <w:pPr>
              <w:spacing w:before="40" w:after="20"/>
              <w:jc w:val="center"/>
              <w:rPr>
                <w:rFonts w:cs="Arial"/>
                <w:sz w:val="18"/>
                <w:szCs w:val="18"/>
              </w:rPr>
            </w:pPr>
            <w:r w:rsidRPr="0041388F">
              <w:rPr>
                <w:rFonts w:cs="Arial"/>
                <w:sz w:val="18"/>
                <w:szCs w:val="18"/>
              </w:rPr>
              <w:t>1.411</w:t>
            </w:r>
          </w:p>
        </w:tc>
        <w:tc>
          <w:tcPr>
            <w:tcW w:w="1361" w:type="dxa"/>
            <w:tcBorders>
              <w:top w:val="nil"/>
              <w:left w:val="nil"/>
              <w:bottom w:val="nil"/>
              <w:right w:val="nil"/>
            </w:tcBorders>
            <w:shd w:val="clear" w:color="auto" w:fill="auto"/>
            <w:vAlign w:val="bottom"/>
          </w:tcPr>
          <w:p w14:paraId="18B23E3A" w14:textId="1CD68A91" w:rsidR="0041388F" w:rsidRPr="00C935A5" w:rsidRDefault="0041388F" w:rsidP="00E63F8C">
            <w:pPr>
              <w:spacing w:before="40" w:after="20"/>
              <w:jc w:val="center"/>
              <w:rPr>
                <w:rFonts w:cs="Arial"/>
                <w:sz w:val="18"/>
                <w:szCs w:val="18"/>
              </w:rPr>
            </w:pPr>
            <w:r w:rsidRPr="0041388F">
              <w:rPr>
                <w:rFonts w:cs="Arial"/>
                <w:sz w:val="18"/>
                <w:szCs w:val="18"/>
              </w:rPr>
              <w:t>1.396</w:t>
            </w:r>
          </w:p>
        </w:tc>
      </w:tr>
      <w:tr w:rsidR="0041388F" w:rsidRPr="0041388F" w14:paraId="4AED4DA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C105330"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vAlign w:val="bottom"/>
          </w:tcPr>
          <w:p w14:paraId="79542CBB" w14:textId="6D8E9432" w:rsidR="0041388F" w:rsidRPr="00C935A5" w:rsidRDefault="0041388F" w:rsidP="00E63F8C">
            <w:pPr>
              <w:spacing w:before="40" w:after="20"/>
              <w:jc w:val="center"/>
              <w:rPr>
                <w:rFonts w:cs="Arial"/>
                <w:sz w:val="18"/>
                <w:szCs w:val="18"/>
              </w:rPr>
            </w:pPr>
            <w:r w:rsidRPr="0041388F">
              <w:rPr>
                <w:rFonts w:cs="Arial"/>
                <w:sz w:val="18"/>
                <w:szCs w:val="18"/>
              </w:rPr>
              <w:t>1.022</w:t>
            </w:r>
          </w:p>
        </w:tc>
        <w:tc>
          <w:tcPr>
            <w:tcW w:w="1361" w:type="dxa"/>
            <w:tcBorders>
              <w:top w:val="nil"/>
              <w:left w:val="nil"/>
              <w:bottom w:val="nil"/>
              <w:right w:val="nil"/>
            </w:tcBorders>
            <w:shd w:val="clear" w:color="auto" w:fill="auto"/>
            <w:vAlign w:val="bottom"/>
          </w:tcPr>
          <w:p w14:paraId="2D44E909" w14:textId="11D832DC" w:rsidR="0041388F" w:rsidRPr="00C935A5" w:rsidRDefault="0041388F" w:rsidP="00E63F8C">
            <w:pPr>
              <w:spacing w:before="40" w:after="20"/>
              <w:jc w:val="center"/>
              <w:rPr>
                <w:rFonts w:cs="Arial"/>
                <w:sz w:val="18"/>
                <w:szCs w:val="18"/>
              </w:rPr>
            </w:pPr>
            <w:r w:rsidRPr="0041388F">
              <w:rPr>
                <w:rFonts w:cs="Arial"/>
                <w:sz w:val="18"/>
                <w:szCs w:val="18"/>
              </w:rPr>
              <w:t>0.950</w:t>
            </w:r>
          </w:p>
        </w:tc>
        <w:tc>
          <w:tcPr>
            <w:tcW w:w="1361" w:type="dxa"/>
            <w:tcBorders>
              <w:top w:val="nil"/>
              <w:left w:val="nil"/>
              <w:bottom w:val="nil"/>
              <w:right w:val="nil"/>
            </w:tcBorders>
            <w:vAlign w:val="bottom"/>
          </w:tcPr>
          <w:p w14:paraId="47ACD5B6" w14:textId="2E23DC98" w:rsidR="0041388F" w:rsidRPr="00C935A5" w:rsidRDefault="0041388F" w:rsidP="00E63F8C">
            <w:pPr>
              <w:spacing w:before="40" w:after="20"/>
              <w:jc w:val="center"/>
              <w:rPr>
                <w:rFonts w:cs="Arial"/>
                <w:sz w:val="18"/>
                <w:szCs w:val="18"/>
              </w:rPr>
            </w:pPr>
            <w:r w:rsidRPr="0041388F">
              <w:rPr>
                <w:rFonts w:cs="Arial"/>
                <w:sz w:val="18"/>
                <w:szCs w:val="18"/>
              </w:rPr>
              <w:t>0.903</w:t>
            </w:r>
          </w:p>
        </w:tc>
        <w:tc>
          <w:tcPr>
            <w:tcW w:w="1361" w:type="dxa"/>
            <w:tcBorders>
              <w:top w:val="nil"/>
              <w:left w:val="nil"/>
              <w:bottom w:val="nil"/>
              <w:right w:val="nil"/>
            </w:tcBorders>
            <w:vAlign w:val="bottom"/>
          </w:tcPr>
          <w:p w14:paraId="4C8F7FFB" w14:textId="30D26F50" w:rsidR="0041388F" w:rsidRPr="00C935A5" w:rsidRDefault="0041388F" w:rsidP="00E63F8C">
            <w:pPr>
              <w:spacing w:before="40" w:after="20"/>
              <w:jc w:val="center"/>
              <w:rPr>
                <w:rFonts w:cs="Arial"/>
                <w:sz w:val="18"/>
                <w:szCs w:val="18"/>
              </w:rPr>
            </w:pPr>
            <w:r w:rsidRPr="0041388F">
              <w:rPr>
                <w:rFonts w:cs="Arial"/>
                <w:sz w:val="18"/>
                <w:szCs w:val="18"/>
              </w:rPr>
              <w:t>1.056</w:t>
            </w:r>
          </w:p>
        </w:tc>
        <w:tc>
          <w:tcPr>
            <w:tcW w:w="1361" w:type="dxa"/>
            <w:tcBorders>
              <w:top w:val="nil"/>
              <w:left w:val="nil"/>
              <w:bottom w:val="nil"/>
              <w:right w:val="nil"/>
            </w:tcBorders>
            <w:shd w:val="clear" w:color="auto" w:fill="auto"/>
            <w:vAlign w:val="bottom"/>
          </w:tcPr>
          <w:p w14:paraId="382DAA5C" w14:textId="14051D77" w:rsidR="0041388F" w:rsidRPr="00C935A5" w:rsidRDefault="0041388F" w:rsidP="00E63F8C">
            <w:pPr>
              <w:spacing w:before="40" w:after="20"/>
              <w:jc w:val="center"/>
              <w:rPr>
                <w:rFonts w:cs="Arial"/>
                <w:sz w:val="18"/>
                <w:szCs w:val="18"/>
              </w:rPr>
            </w:pPr>
            <w:r w:rsidRPr="0041388F">
              <w:rPr>
                <w:rFonts w:cs="Arial"/>
                <w:sz w:val="18"/>
                <w:szCs w:val="18"/>
              </w:rPr>
              <w:t>0.847</w:t>
            </w:r>
          </w:p>
        </w:tc>
      </w:tr>
      <w:tr w:rsidR="0041388F" w:rsidRPr="0041388F" w14:paraId="41DF622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CC915C1"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vAlign w:val="bottom"/>
          </w:tcPr>
          <w:p w14:paraId="195439EC" w14:textId="23482A0F" w:rsidR="0041388F" w:rsidRPr="00C935A5" w:rsidRDefault="0041388F" w:rsidP="00E63F8C">
            <w:pPr>
              <w:spacing w:before="40" w:after="20"/>
              <w:jc w:val="center"/>
              <w:rPr>
                <w:rFonts w:cs="Arial"/>
                <w:sz w:val="18"/>
                <w:szCs w:val="18"/>
              </w:rPr>
            </w:pPr>
            <w:r w:rsidRPr="0041388F">
              <w:rPr>
                <w:rFonts w:cs="Arial"/>
                <w:sz w:val="18"/>
                <w:szCs w:val="18"/>
              </w:rPr>
              <w:t>0.829</w:t>
            </w:r>
          </w:p>
        </w:tc>
        <w:tc>
          <w:tcPr>
            <w:tcW w:w="1361" w:type="dxa"/>
            <w:tcBorders>
              <w:top w:val="nil"/>
              <w:left w:val="nil"/>
              <w:bottom w:val="nil"/>
              <w:right w:val="nil"/>
            </w:tcBorders>
            <w:shd w:val="clear" w:color="auto" w:fill="auto"/>
            <w:vAlign w:val="bottom"/>
          </w:tcPr>
          <w:p w14:paraId="4F3EDE09" w14:textId="22825466" w:rsidR="0041388F" w:rsidRPr="00C935A5" w:rsidRDefault="0041388F" w:rsidP="00E63F8C">
            <w:pPr>
              <w:spacing w:before="40" w:after="20"/>
              <w:jc w:val="center"/>
              <w:rPr>
                <w:rFonts w:cs="Arial"/>
                <w:sz w:val="18"/>
                <w:szCs w:val="18"/>
              </w:rPr>
            </w:pPr>
            <w:r w:rsidRPr="0041388F">
              <w:rPr>
                <w:rFonts w:cs="Arial"/>
                <w:sz w:val="18"/>
                <w:szCs w:val="18"/>
              </w:rPr>
              <w:t>0.772</w:t>
            </w:r>
          </w:p>
        </w:tc>
        <w:tc>
          <w:tcPr>
            <w:tcW w:w="1361" w:type="dxa"/>
            <w:tcBorders>
              <w:top w:val="nil"/>
              <w:left w:val="nil"/>
              <w:bottom w:val="nil"/>
              <w:right w:val="nil"/>
            </w:tcBorders>
            <w:vAlign w:val="bottom"/>
          </w:tcPr>
          <w:p w14:paraId="39D8EE2A" w14:textId="7CEC8373" w:rsidR="0041388F" w:rsidRPr="00C935A5" w:rsidRDefault="0041388F" w:rsidP="00E63F8C">
            <w:pPr>
              <w:spacing w:before="40" w:after="20"/>
              <w:jc w:val="center"/>
              <w:rPr>
                <w:rFonts w:cs="Arial"/>
                <w:sz w:val="18"/>
                <w:szCs w:val="18"/>
              </w:rPr>
            </w:pPr>
            <w:r w:rsidRPr="0041388F">
              <w:rPr>
                <w:rFonts w:cs="Arial"/>
                <w:sz w:val="18"/>
                <w:szCs w:val="18"/>
              </w:rPr>
              <w:t>1.064</w:t>
            </w:r>
          </w:p>
        </w:tc>
        <w:tc>
          <w:tcPr>
            <w:tcW w:w="1361" w:type="dxa"/>
            <w:tcBorders>
              <w:top w:val="nil"/>
              <w:left w:val="nil"/>
              <w:bottom w:val="nil"/>
              <w:right w:val="nil"/>
            </w:tcBorders>
            <w:vAlign w:val="bottom"/>
          </w:tcPr>
          <w:p w14:paraId="52359481" w14:textId="187BCE0A" w:rsidR="0041388F" w:rsidRPr="00C935A5" w:rsidRDefault="0041388F" w:rsidP="00E63F8C">
            <w:pPr>
              <w:spacing w:before="40" w:after="20"/>
              <w:jc w:val="center"/>
              <w:rPr>
                <w:rFonts w:cs="Arial"/>
                <w:sz w:val="18"/>
                <w:szCs w:val="18"/>
              </w:rPr>
            </w:pPr>
            <w:r w:rsidRPr="0041388F">
              <w:rPr>
                <w:rFonts w:cs="Arial"/>
                <w:sz w:val="18"/>
                <w:szCs w:val="18"/>
              </w:rPr>
              <w:t>0.814</w:t>
            </w:r>
          </w:p>
        </w:tc>
        <w:tc>
          <w:tcPr>
            <w:tcW w:w="1361" w:type="dxa"/>
            <w:tcBorders>
              <w:top w:val="nil"/>
              <w:left w:val="nil"/>
              <w:bottom w:val="nil"/>
              <w:right w:val="nil"/>
            </w:tcBorders>
            <w:shd w:val="clear" w:color="auto" w:fill="auto"/>
            <w:vAlign w:val="bottom"/>
          </w:tcPr>
          <w:p w14:paraId="6C8EEB22" w14:textId="609C0177" w:rsidR="0041388F" w:rsidRPr="00C935A5" w:rsidRDefault="0041388F" w:rsidP="00E63F8C">
            <w:pPr>
              <w:spacing w:before="40" w:after="20"/>
              <w:jc w:val="center"/>
              <w:rPr>
                <w:rFonts w:cs="Arial"/>
                <w:sz w:val="18"/>
                <w:szCs w:val="18"/>
              </w:rPr>
            </w:pPr>
            <w:r w:rsidRPr="0041388F">
              <w:rPr>
                <w:rFonts w:cs="Arial"/>
                <w:sz w:val="18"/>
                <w:szCs w:val="18"/>
              </w:rPr>
              <w:t>1.177</w:t>
            </w:r>
          </w:p>
        </w:tc>
      </w:tr>
      <w:tr w:rsidR="0041388F" w:rsidRPr="0041388F" w14:paraId="5BBE3E1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1C43952"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vAlign w:val="bottom"/>
          </w:tcPr>
          <w:p w14:paraId="4FD7D482" w14:textId="5BF11609" w:rsidR="0041388F" w:rsidRPr="00C935A5" w:rsidRDefault="0041388F" w:rsidP="00E63F8C">
            <w:pPr>
              <w:spacing w:before="40" w:after="20"/>
              <w:jc w:val="center"/>
              <w:rPr>
                <w:rFonts w:cs="Arial"/>
                <w:sz w:val="18"/>
                <w:szCs w:val="18"/>
              </w:rPr>
            </w:pPr>
            <w:r w:rsidRPr="0041388F">
              <w:rPr>
                <w:rFonts w:cs="Arial"/>
                <w:sz w:val="18"/>
                <w:szCs w:val="18"/>
              </w:rPr>
              <w:t>0.966</w:t>
            </w:r>
          </w:p>
        </w:tc>
        <w:tc>
          <w:tcPr>
            <w:tcW w:w="1361" w:type="dxa"/>
            <w:tcBorders>
              <w:top w:val="nil"/>
              <w:left w:val="nil"/>
              <w:bottom w:val="nil"/>
              <w:right w:val="nil"/>
            </w:tcBorders>
            <w:shd w:val="clear" w:color="auto" w:fill="auto"/>
            <w:vAlign w:val="bottom"/>
          </w:tcPr>
          <w:p w14:paraId="26005146" w14:textId="4AE72F03" w:rsidR="0041388F" w:rsidRPr="00C935A5" w:rsidRDefault="0041388F" w:rsidP="00E63F8C">
            <w:pPr>
              <w:spacing w:before="40" w:after="20"/>
              <w:jc w:val="center"/>
              <w:rPr>
                <w:rFonts w:cs="Arial"/>
                <w:sz w:val="18"/>
                <w:szCs w:val="18"/>
              </w:rPr>
            </w:pPr>
            <w:r w:rsidRPr="0041388F">
              <w:rPr>
                <w:rFonts w:cs="Arial"/>
                <w:sz w:val="18"/>
                <w:szCs w:val="18"/>
              </w:rPr>
              <w:t>0.959</w:t>
            </w:r>
          </w:p>
        </w:tc>
        <w:tc>
          <w:tcPr>
            <w:tcW w:w="1361" w:type="dxa"/>
            <w:tcBorders>
              <w:top w:val="nil"/>
              <w:left w:val="nil"/>
              <w:bottom w:val="nil"/>
              <w:right w:val="nil"/>
            </w:tcBorders>
            <w:vAlign w:val="bottom"/>
          </w:tcPr>
          <w:p w14:paraId="753AC04B" w14:textId="22035478" w:rsidR="0041388F" w:rsidRPr="00C935A5" w:rsidRDefault="0041388F" w:rsidP="00E63F8C">
            <w:pPr>
              <w:spacing w:before="40" w:after="20"/>
              <w:jc w:val="center"/>
              <w:rPr>
                <w:rFonts w:cs="Arial"/>
                <w:sz w:val="18"/>
                <w:szCs w:val="18"/>
              </w:rPr>
            </w:pPr>
            <w:r w:rsidRPr="0041388F">
              <w:rPr>
                <w:rFonts w:cs="Arial"/>
                <w:sz w:val="18"/>
                <w:szCs w:val="18"/>
              </w:rPr>
              <w:t>0.968</w:t>
            </w:r>
          </w:p>
        </w:tc>
        <w:tc>
          <w:tcPr>
            <w:tcW w:w="1361" w:type="dxa"/>
            <w:tcBorders>
              <w:top w:val="nil"/>
              <w:left w:val="nil"/>
              <w:bottom w:val="nil"/>
              <w:right w:val="nil"/>
            </w:tcBorders>
            <w:vAlign w:val="bottom"/>
          </w:tcPr>
          <w:p w14:paraId="69F00397" w14:textId="74CC32EB" w:rsidR="0041388F" w:rsidRPr="00C935A5" w:rsidRDefault="0041388F" w:rsidP="00E63F8C">
            <w:pPr>
              <w:spacing w:before="40" w:after="20"/>
              <w:jc w:val="center"/>
              <w:rPr>
                <w:rFonts w:cs="Arial"/>
                <w:sz w:val="18"/>
                <w:szCs w:val="18"/>
              </w:rPr>
            </w:pPr>
            <w:r w:rsidRPr="0041388F">
              <w:rPr>
                <w:rFonts w:cs="Arial"/>
                <w:sz w:val="18"/>
                <w:szCs w:val="18"/>
              </w:rPr>
              <w:t>1.001</w:t>
            </w:r>
          </w:p>
        </w:tc>
        <w:tc>
          <w:tcPr>
            <w:tcW w:w="1361" w:type="dxa"/>
            <w:tcBorders>
              <w:top w:val="nil"/>
              <w:left w:val="nil"/>
              <w:bottom w:val="nil"/>
              <w:right w:val="nil"/>
            </w:tcBorders>
            <w:shd w:val="clear" w:color="auto" w:fill="auto"/>
            <w:vAlign w:val="bottom"/>
          </w:tcPr>
          <w:p w14:paraId="37C6ABEC" w14:textId="58CA4B78" w:rsidR="0041388F" w:rsidRPr="00C935A5" w:rsidRDefault="0041388F" w:rsidP="00E63F8C">
            <w:pPr>
              <w:spacing w:before="40" w:after="20"/>
              <w:jc w:val="center"/>
              <w:rPr>
                <w:rFonts w:cs="Arial"/>
                <w:sz w:val="18"/>
                <w:szCs w:val="18"/>
              </w:rPr>
            </w:pPr>
            <w:r w:rsidRPr="0041388F">
              <w:rPr>
                <w:rFonts w:cs="Arial"/>
                <w:sz w:val="18"/>
                <w:szCs w:val="18"/>
              </w:rPr>
              <w:t>0.845</w:t>
            </w:r>
          </w:p>
        </w:tc>
      </w:tr>
      <w:tr w:rsidR="0041388F" w:rsidRPr="0041388F" w14:paraId="140B12D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C60215E"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vAlign w:val="bottom"/>
          </w:tcPr>
          <w:p w14:paraId="7EECCB0B" w14:textId="63BE1C39" w:rsidR="0041388F" w:rsidRPr="00C935A5" w:rsidRDefault="0041388F" w:rsidP="00E63F8C">
            <w:pPr>
              <w:spacing w:before="40" w:after="20"/>
              <w:jc w:val="center"/>
              <w:rPr>
                <w:rFonts w:cs="Arial"/>
                <w:sz w:val="18"/>
                <w:szCs w:val="18"/>
              </w:rPr>
            </w:pPr>
            <w:r w:rsidRPr="0041388F">
              <w:rPr>
                <w:rFonts w:cs="Arial"/>
                <w:sz w:val="18"/>
                <w:szCs w:val="18"/>
              </w:rPr>
              <w:t>0.825</w:t>
            </w:r>
          </w:p>
        </w:tc>
        <w:tc>
          <w:tcPr>
            <w:tcW w:w="1361" w:type="dxa"/>
            <w:tcBorders>
              <w:top w:val="nil"/>
              <w:left w:val="nil"/>
              <w:bottom w:val="nil"/>
              <w:right w:val="nil"/>
            </w:tcBorders>
            <w:shd w:val="clear" w:color="auto" w:fill="auto"/>
            <w:vAlign w:val="bottom"/>
          </w:tcPr>
          <w:p w14:paraId="5D36522A" w14:textId="0F4DAA8D" w:rsidR="0041388F" w:rsidRPr="00C935A5" w:rsidRDefault="0041388F" w:rsidP="00E63F8C">
            <w:pPr>
              <w:spacing w:before="40" w:after="20"/>
              <w:jc w:val="center"/>
              <w:rPr>
                <w:rFonts w:cs="Arial"/>
                <w:sz w:val="18"/>
                <w:szCs w:val="18"/>
              </w:rPr>
            </w:pPr>
            <w:r w:rsidRPr="0041388F">
              <w:rPr>
                <w:rFonts w:cs="Arial"/>
                <w:sz w:val="18"/>
                <w:szCs w:val="18"/>
              </w:rPr>
              <w:t>0.820</w:t>
            </w:r>
          </w:p>
        </w:tc>
        <w:tc>
          <w:tcPr>
            <w:tcW w:w="1361" w:type="dxa"/>
            <w:tcBorders>
              <w:top w:val="nil"/>
              <w:left w:val="nil"/>
              <w:bottom w:val="nil"/>
              <w:right w:val="nil"/>
            </w:tcBorders>
            <w:vAlign w:val="bottom"/>
          </w:tcPr>
          <w:p w14:paraId="07FB0820" w14:textId="31948FA8" w:rsidR="0041388F" w:rsidRPr="00C935A5" w:rsidRDefault="0041388F" w:rsidP="00E63F8C">
            <w:pPr>
              <w:spacing w:before="40" w:after="20"/>
              <w:jc w:val="center"/>
              <w:rPr>
                <w:rFonts w:cs="Arial"/>
                <w:sz w:val="18"/>
                <w:szCs w:val="18"/>
              </w:rPr>
            </w:pPr>
            <w:r w:rsidRPr="0041388F">
              <w:rPr>
                <w:rFonts w:cs="Arial"/>
                <w:sz w:val="18"/>
                <w:szCs w:val="18"/>
              </w:rPr>
              <w:t>1.132</w:t>
            </w:r>
          </w:p>
        </w:tc>
        <w:tc>
          <w:tcPr>
            <w:tcW w:w="1361" w:type="dxa"/>
            <w:tcBorders>
              <w:top w:val="nil"/>
              <w:left w:val="nil"/>
              <w:bottom w:val="nil"/>
              <w:right w:val="nil"/>
            </w:tcBorders>
            <w:vAlign w:val="bottom"/>
          </w:tcPr>
          <w:p w14:paraId="4473788F" w14:textId="2B57EEDB" w:rsidR="0041388F" w:rsidRPr="00C935A5" w:rsidRDefault="0041388F" w:rsidP="00E63F8C">
            <w:pPr>
              <w:spacing w:before="40" w:after="20"/>
              <w:jc w:val="center"/>
              <w:rPr>
                <w:rFonts w:cs="Arial"/>
                <w:sz w:val="18"/>
                <w:szCs w:val="18"/>
              </w:rPr>
            </w:pPr>
            <w:r w:rsidRPr="0041388F">
              <w:rPr>
                <w:rFonts w:cs="Arial"/>
                <w:sz w:val="18"/>
                <w:szCs w:val="18"/>
              </w:rPr>
              <w:t>0.854</w:t>
            </w:r>
          </w:p>
        </w:tc>
        <w:tc>
          <w:tcPr>
            <w:tcW w:w="1361" w:type="dxa"/>
            <w:tcBorders>
              <w:top w:val="nil"/>
              <w:left w:val="nil"/>
              <w:bottom w:val="nil"/>
              <w:right w:val="nil"/>
            </w:tcBorders>
            <w:shd w:val="clear" w:color="auto" w:fill="auto"/>
            <w:vAlign w:val="bottom"/>
          </w:tcPr>
          <w:p w14:paraId="1CE4E3FD" w14:textId="677324B1" w:rsidR="0041388F" w:rsidRPr="00C935A5" w:rsidRDefault="0041388F" w:rsidP="00E63F8C">
            <w:pPr>
              <w:spacing w:before="40" w:after="20"/>
              <w:jc w:val="center"/>
              <w:rPr>
                <w:rFonts w:cs="Arial"/>
                <w:sz w:val="18"/>
                <w:szCs w:val="18"/>
              </w:rPr>
            </w:pPr>
            <w:r w:rsidRPr="0041388F">
              <w:rPr>
                <w:rFonts w:cs="Arial"/>
                <w:sz w:val="18"/>
                <w:szCs w:val="18"/>
              </w:rPr>
              <w:t>0.964</w:t>
            </w:r>
          </w:p>
        </w:tc>
      </w:tr>
      <w:tr w:rsidR="0041388F" w:rsidRPr="0041388F" w14:paraId="4E5D170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7DD8E5B"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vAlign w:val="bottom"/>
          </w:tcPr>
          <w:p w14:paraId="59AAF5E6" w14:textId="47539209" w:rsidR="0041388F" w:rsidRPr="00C935A5" w:rsidRDefault="0041388F" w:rsidP="00E63F8C">
            <w:pPr>
              <w:spacing w:before="40" w:after="20"/>
              <w:jc w:val="center"/>
              <w:rPr>
                <w:rFonts w:cs="Arial"/>
                <w:sz w:val="18"/>
                <w:szCs w:val="18"/>
              </w:rPr>
            </w:pPr>
            <w:r w:rsidRPr="0041388F">
              <w:rPr>
                <w:rFonts w:cs="Arial"/>
                <w:sz w:val="18"/>
                <w:szCs w:val="18"/>
              </w:rPr>
              <w:t>1.078</w:t>
            </w:r>
          </w:p>
        </w:tc>
        <w:tc>
          <w:tcPr>
            <w:tcW w:w="1361" w:type="dxa"/>
            <w:tcBorders>
              <w:top w:val="nil"/>
              <w:left w:val="nil"/>
              <w:bottom w:val="nil"/>
              <w:right w:val="nil"/>
            </w:tcBorders>
            <w:shd w:val="clear" w:color="auto" w:fill="auto"/>
            <w:vAlign w:val="bottom"/>
          </w:tcPr>
          <w:p w14:paraId="0EA86547" w14:textId="6C164726" w:rsidR="0041388F" w:rsidRPr="00C935A5" w:rsidRDefault="0041388F" w:rsidP="00E63F8C">
            <w:pPr>
              <w:spacing w:before="40" w:after="20"/>
              <w:jc w:val="center"/>
              <w:rPr>
                <w:rFonts w:cs="Arial"/>
                <w:sz w:val="18"/>
                <w:szCs w:val="18"/>
              </w:rPr>
            </w:pPr>
            <w:r w:rsidRPr="0041388F">
              <w:rPr>
                <w:rFonts w:cs="Arial"/>
                <w:sz w:val="18"/>
                <w:szCs w:val="18"/>
              </w:rPr>
              <w:t>1.103</w:t>
            </w:r>
          </w:p>
        </w:tc>
        <w:tc>
          <w:tcPr>
            <w:tcW w:w="1361" w:type="dxa"/>
            <w:tcBorders>
              <w:top w:val="nil"/>
              <w:left w:val="nil"/>
              <w:bottom w:val="nil"/>
              <w:right w:val="nil"/>
            </w:tcBorders>
            <w:vAlign w:val="bottom"/>
          </w:tcPr>
          <w:p w14:paraId="6D421DC5" w14:textId="2DB45B84" w:rsidR="0041388F" w:rsidRPr="00C935A5" w:rsidRDefault="0041388F" w:rsidP="00E63F8C">
            <w:pPr>
              <w:spacing w:before="40" w:after="20"/>
              <w:jc w:val="center"/>
              <w:rPr>
                <w:rFonts w:cs="Arial"/>
                <w:sz w:val="18"/>
                <w:szCs w:val="18"/>
              </w:rPr>
            </w:pPr>
            <w:r w:rsidRPr="0041388F">
              <w:rPr>
                <w:rFonts w:cs="Arial"/>
                <w:sz w:val="18"/>
                <w:szCs w:val="18"/>
              </w:rPr>
              <w:t>1.003</w:t>
            </w:r>
          </w:p>
        </w:tc>
        <w:tc>
          <w:tcPr>
            <w:tcW w:w="1361" w:type="dxa"/>
            <w:tcBorders>
              <w:top w:val="nil"/>
              <w:left w:val="nil"/>
              <w:bottom w:val="nil"/>
              <w:right w:val="nil"/>
            </w:tcBorders>
            <w:vAlign w:val="bottom"/>
          </w:tcPr>
          <w:p w14:paraId="1C7D0BA0" w14:textId="7B27A134" w:rsidR="0041388F" w:rsidRPr="00C935A5" w:rsidRDefault="0041388F" w:rsidP="00E63F8C">
            <w:pPr>
              <w:spacing w:before="40" w:after="20"/>
              <w:jc w:val="center"/>
              <w:rPr>
                <w:rFonts w:cs="Arial"/>
                <w:sz w:val="18"/>
                <w:szCs w:val="18"/>
              </w:rPr>
            </w:pPr>
            <w:r w:rsidRPr="0041388F">
              <w:rPr>
                <w:rFonts w:cs="Arial"/>
                <w:sz w:val="18"/>
                <w:szCs w:val="18"/>
              </w:rPr>
              <w:t>1.196</w:t>
            </w:r>
          </w:p>
        </w:tc>
        <w:tc>
          <w:tcPr>
            <w:tcW w:w="1361" w:type="dxa"/>
            <w:tcBorders>
              <w:top w:val="nil"/>
              <w:left w:val="nil"/>
              <w:bottom w:val="nil"/>
              <w:right w:val="nil"/>
            </w:tcBorders>
            <w:shd w:val="clear" w:color="auto" w:fill="auto"/>
            <w:vAlign w:val="bottom"/>
          </w:tcPr>
          <w:p w14:paraId="0433B2C0" w14:textId="3A604852" w:rsidR="0041388F" w:rsidRPr="00C935A5" w:rsidRDefault="0041388F" w:rsidP="00E63F8C">
            <w:pPr>
              <w:spacing w:before="40" w:after="20"/>
              <w:jc w:val="center"/>
              <w:rPr>
                <w:rFonts w:cs="Arial"/>
                <w:sz w:val="18"/>
                <w:szCs w:val="18"/>
              </w:rPr>
            </w:pPr>
            <w:r w:rsidRPr="0041388F">
              <w:rPr>
                <w:rFonts w:cs="Arial"/>
                <w:sz w:val="18"/>
                <w:szCs w:val="18"/>
              </w:rPr>
              <w:t>0.968</w:t>
            </w:r>
          </w:p>
        </w:tc>
      </w:tr>
      <w:tr w:rsidR="0041388F" w:rsidRPr="0041388F" w14:paraId="2177DCB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448AED2"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vAlign w:val="bottom"/>
          </w:tcPr>
          <w:p w14:paraId="53679B3C" w14:textId="1AC33228" w:rsidR="0041388F" w:rsidRPr="00C935A5" w:rsidRDefault="0041388F" w:rsidP="00E63F8C">
            <w:pPr>
              <w:spacing w:before="40" w:after="20"/>
              <w:jc w:val="center"/>
              <w:rPr>
                <w:rFonts w:cs="Arial"/>
                <w:sz w:val="18"/>
                <w:szCs w:val="18"/>
              </w:rPr>
            </w:pPr>
            <w:r w:rsidRPr="0041388F">
              <w:rPr>
                <w:rFonts w:cs="Arial"/>
                <w:sz w:val="18"/>
                <w:szCs w:val="18"/>
              </w:rPr>
              <w:t>0.991</w:t>
            </w:r>
          </w:p>
        </w:tc>
        <w:tc>
          <w:tcPr>
            <w:tcW w:w="1361" w:type="dxa"/>
            <w:tcBorders>
              <w:top w:val="nil"/>
              <w:left w:val="nil"/>
              <w:bottom w:val="nil"/>
              <w:right w:val="nil"/>
            </w:tcBorders>
            <w:shd w:val="clear" w:color="auto" w:fill="auto"/>
            <w:vAlign w:val="bottom"/>
          </w:tcPr>
          <w:p w14:paraId="48BB2AAF" w14:textId="4D67DD21" w:rsidR="0041388F" w:rsidRPr="00C935A5" w:rsidRDefault="0041388F" w:rsidP="00E63F8C">
            <w:pPr>
              <w:spacing w:before="40" w:after="20"/>
              <w:jc w:val="center"/>
              <w:rPr>
                <w:rFonts w:cs="Arial"/>
                <w:sz w:val="18"/>
                <w:szCs w:val="18"/>
              </w:rPr>
            </w:pPr>
            <w:r w:rsidRPr="0041388F">
              <w:rPr>
                <w:rFonts w:cs="Arial"/>
                <w:sz w:val="18"/>
                <w:szCs w:val="18"/>
              </w:rPr>
              <w:t>1.073</w:t>
            </w:r>
          </w:p>
        </w:tc>
        <w:tc>
          <w:tcPr>
            <w:tcW w:w="1361" w:type="dxa"/>
            <w:tcBorders>
              <w:top w:val="nil"/>
              <w:left w:val="nil"/>
              <w:bottom w:val="nil"/>
              <w:right w:val="nil"/>
            </w:tcBorders>
            <w:vAlign w:val="bottom"/>
          </w:tcPr>
          <w:p w14:paraId="4F6145E7" w14:textId="249B2876" w:rsidR="0041388F" w:rsidRPr="00C935A5" w:rsidRDefault="0041388F" w:rsidP="00E63F8C">
            <w:pPr>
              <w:spacing w:before="40" w:after="20"/>
              <w:jc w:val="center"/>
              <w:rPr>
                <w:rFonts w:cs="Arial"/>
                <w:sz w:val="18"/>
                <w:szCs w:val="18"/>
              </w:rPr>
            </w:pPr>
            <w:r w:rsidRPr="0041388F">
              <w:rPr>
                <w:rFonts w:cs="Arial"/>
                <w:sz w:val="18"/>
                <w:szCs w:val="18"/>
              </w:rPr>
              <w:t>0.934</w:t>
            </w:r>
          </w:p>
        </w:tc>
        <w:tc>
          <w:tcPr>
            <w:tcW w:w="1361" w:type="dxa"/>
            <w:tcBorders>
              <w:top w:val="nil"/>
              <w:left w:val="nil"/>
              <w:bottom w:val="nil"/>
              <w:right w:val="nil"/>
            </w:tcBorders>
            <w:vAlign w:val="bottom"/>
          </w:tcPr>
          <w:p w14:paraId="61C38FF3" w14:textId="6F6BF8CD" w:rsidR="0041388F" w:rsidRPr="00C935A5" w:rsidRDefault="0041388F" w:rsidP="00E63F8C">
            <w:pPr>
              <w:spacing w:before="40" w:after="20"/>
              <w:jc w:val="center"/>
              <w:rPr>
                <w:rFonts w:cs="Arial"/>
                <w:sz w:val="18"/>
                <w:szCs w:val="18"/>
              </w:rPr>
            </w:pPr>
            <w:r w:rsidRPr="0041388F">
              <w:rPr>
                <w:rFonts w:cs="Arial"/>
                <w:sz w:val="18"/>
                <w:szCs w:val="18"/>
              </w:rPr>
              <w:t>1.012</w:t>
            </w:r>
          </w:p>
        </w:tc>
        <w:tc>
          <w:tcPr>
            <w:tcW w:w="1361" w:type="dxa"/>
            <w:tcBorders>
              <w:top w:val="nil"/>
              <w:left w:val="nil"/>
              <w:bottom w:val="nil"/>
              <w:right w:val="nil"/>
            </w:tcBorders>
            <w:shd w:val="clear" w:color="auto" w:fill="auto"/>
            <w:vAlign w:val="bottom"/>
          </w:tcPr>
          <w:p w14:paraId="26763FBC" w14:textId="1C34CAAF" w:rsidR="0041388F" w:rsidRPr="00C935A5" w:rsidRDefault="0041388F" w:rsidP="00E63F8C">
            <w:pPr>
              <w:spacing w:before="40" w:after="20"/>
              <w:jc w:val="center"/>
              <w:rPr>
                <w:rFonts w:cs="Arial"/>
                <w:sz w:val="18"/>
                <w:szCs w:val="18"/>
              </w:rPr>
            </w:pPr>
            <w:r w:rsidRPr="0041388F">
              <w:rPr>
                <w:rFonts w:cs="Arial"/>
                <w:sz w:val="18"/>
                <w:szCs w:val="18"/>
              </w:rPr>
              <w:t>1.041</w:t>
            </w:r>
          </w:p>
        </w:tc>
      </w:tr>
      <w:tr w:rsidR="0041388F" w:rsidRPr="0041388F" w14:paraId="1A0DF90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E5A8ADC"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vAlign w:val="bottom"/>
          </w:tcPr>
          <w:p w14:paraId="428DC681" w14:textId="305058F1" w:rsidR="0041388F" w:rsidRPr="00C935A5" w:rsidRDefault="0041388F" w:rsidP="00E63F8C">
            <w:pPr>
              <w:spacing w:before="40" w:after="20"/>
              <w:jc w:val="center"/>
              <w:rPr>
                <w:rFonts w:cs="Arial"/>
                <w:sz w:val="18"/>
                <w:szCs w:val="18"/>
              </w:rPr>
            </w:pPr>
            <w:r w:rsidRPr="0041388F">
              <w:rPr>
                <w:rFonts w:cs="Arial"/>
                <w:sz w:val="18"/>
                <w:szCs w:val="18"/>
              </w:rPr>
              <w:t>0.931</w:t>
            </w:r>
          </w:p>
        </w:tc>
        <w:tc>
          <w:tcPr>
            <w:tcW w:w="1361" w:type="dxa"/>
            <w:tcBorders>
              <w:top w:val="nil"/>
              <w:left w:val="nil"/>
              <w:bottom w:val="nil"/>
              <w:right w:val="nil"/>
            </w:tcBorders>
            <w:shd w:val="clear" w:color="auto" w:fill="auto"/>
            <w:vAlign w:val="bottom"/>
          </w:tcPr>
          <w:p w14:paraId="54051FA0" w14:textId="1570E654" w:rsidR="0041388F" w:rsidRPr="00C935A5" w:rsidRDefault="0041388F" w:rsidP="00E63F8C">
            <w:pPr>
              <w:spacing w:before="40" w:after="20"/>
              <w:jc w:val="center"/>
              <w:rPr>
                <w:rFonts w:cs="Arial"/>
                <w:sz w:val="18"/>
                <w:szCs w:val="18"/>
              </w:rPr>
            </w:pPr>
            <w:r w:rsidRPr="0041388F">
              <w:rPr>
                <w:rFonts w:cs="Arial"/>
                <w:sz w:val="18"/>
                <w:szCs w:val="18"/>
              </w:rPr>
              <w:t>0.998</w:t>
            </w:r>
          </w:p>
        </w:tc>
        <w:tc>
          <w:tcPr>
            <w:tcW w:w="1361" w:type="dxa"/>
            <w:tcBorders>
              <w:top w:val="nil"/>
              <w:left w:val="nil"/>
              <w:bottom w:val="nil"/>
              <w:right w:val="nil"/>
            </w:tcBorders>
            <w:vAlign w:val="bottom"/>
          </w:tcPr>
          <w:p w14:paraId="639B1204" w14:textId="2740D0A6" w:rsidR="0041388F" w:rsidRPr="00C935A5" w:rsidRDefault="0041388F" w:rsidP="00E63F8C">
            <w:pPr>
              <w:spacing w:before="40" w:after="20"/>
              <w:jc w:val="center"/>
              <w:rPr>
                <w:rFonts w:cs="Arial"/>
                <w:sz w:val="18"/>
                <w:szCs w:val="18"/>
              </w:rPr>
            </w:pPr>
            <w:r w:rsidRPr="0041388F">
              <w:rPr>
                <w:rFonts w:cs="Arial"/>
                <w:sz w:val="18"/>
                <w:szCs w:val="18"/>
              </w:rPr>
              <w:t>0.955</w:t>
            </w:r>
          </w:p>
        </w:tc>
        <w:tc>
          <w:tcPr>
            <w:tcW w:w="1361" w:type="dxa"/>
            <w:tcBorders>
              <w:top w:val="nil"/>
              <w:left w:val="nil"/>
              <w:bottom w:val="nil"/>
              <w:right w:val="nil"/>
            </w:tcBorders>
            <w:vAlign w:val="bottom"/>
          </w:tcPr>
          <w:p w14:paraId="4F0F1BF0" w14:textId="7C91499E" w:rsidR="0041388F" w:rsidRPr="00C935A5" w:rsidRDefault="0041388F" w:rsidP="00E63F8C">
            <w:pPr>
              <w:spacing w:before="40" w:after="20"/>
              <w:jc w:val="center"/>
              <w:rPr>
                <w:rFonts w:cs="Arial"/>
                <w:sz w:val="18"/>
                <w:szCs w:val="18"/>
              </w:rPr>
            </w:pPr>
            <w:r w:rsidRPr="0041388F">
              <w:rPr>
                <w:rFonts w:cs="Arial"/>
                <w:sz w:val="18"/>
                <w:szCs w:val="18"/>
              </w:rPr>
              <w:t>0.969</w:t>
            </w:r>
          </w:p>
        </w:tc>
        <w:tc>
          <w:tcPr>
            <w:tcW w:w="1361" w:type="dxa"/>
            <w:tcBorders>
              <w:top w:val="nil"/>
              <w:left w:val="nil"/>
              <w:bottom w:val="nil"/>
              <w:right w:val="nil"/>
            </w:tcBorders>
            <w:shd w:val="clear" w:color="auto" w:fill="auto"/>
            <w:vAlign w:val="bottom"/>
          </w:tcPr>
          <w:p w14:paraId="11AFA307" w14:textId="6CC22004" w:rsidR="0041388F" w:rsidRPr="00C935A5" w:rsidRDefault="0041388F" w:rsidP="00E63F8C">
            <w:pPr>
              <w:spacing w:before="40" w:after="20"/>
              <w:jc w:val="center"/>
              <w:rPr>
                <w:rFonts w:cs="Arial"/>
                <w:sz w:val="18"/>
                <w:szCs w:val="18"/>
              </w:rPr>
            </w:pPr>
            <w:r w:rsidRPr="0041388F">
              <w:rPr>
                <w:rFonts w:cs="Arial"/>
                <w:sz w:val="18"/>
                <w:szCs w:val="18"/>
              </w:rPr>
              <w:t>0.889</w:t>
            </w:r>
          </w:p>
        </w:tc>
      </w:tr>
      <w:tr w:rsidR="0041388F" w:rsidRPr="0041388F" w14:paraId="63040C85"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517E900"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vAlign w:val="bottom"/>
          </w:tcPr>
          <w:p w14:paraId="21525BDA" w14:textId="6E532FC3" w:rsidR="0041388F" w:rsidRPr="00C935A5" w:rsidRDefault="0041388F" w:rsidP="00E63F8C">
            <w:pPr>
              <w:spacing w:before="40" w:after="20"/>
              <w:jc w:val="center"/>
              <w:rPr>
                <w:rFonts w:cs="Arial"/>
                <w:sz w:val="18"/>
                <w:szCs w:val="18"/>
              </w:rPr>
            </w:pPr>
            <w:r w:rsidRPr="0041388F">
              <w:rPr>
                <w:rFonts w:cs="Arial"/>
                <w:sz w:val="18"/>
                <w:szCs w:val="18"/>
              </w:rPr>
              <w:t>0.834</w:t>
            </w:r>
          </w:p>
        </w:tc>
        <w:tc>
          <w:tcPr>
            <w:tcW w:w="1361" w:type="dxa"/>
            <w:tcBorders>
              <w:top w:val="nil"/>
              <w:left w:val="nil"/>
              <w:bottom w:val="nil"/>
              <w:right w:val="nil"/>
            </w:tcBorders>
            <w:shd w:val="clear" w:color="auto" w:fill="auto"/>
            <w:vAlign w:val="bottom"/>
          </w:tcPr>
          <w:p w14:paraId="6F9A6C2B" w14:textId="085C44DA" w:rsidR="0041388F" w:rsidRPr="00C935A5" w:rsidRDefault="0041388F" w:rsidP="00E63F8C">
            <w:pPr>
              <w:spacing w:before="40" w:after="20"/>
              <w:jc w:val="center"/>
              <w:rPr>
                <w:rFonts w:cs="Arial"/>
                <w:sz w:val="18"/>
                <w:szCs w:val="18"/>
              </w:rPr>
            </w:pPr>
            <w:r w:rsidRPr="0041388F">
              <w:rPr>
                <w:rFonts w:cs="Arial"/>
                <w:sz w:val="18"/>
                <w:szCs w:val="18"/>
              </w:rPr>
              <w:t>1.010</w:t>
            </w:r>
          </w:p>
        </w:tc>
        <w:tc>
          <w:tcPr>
            <w:tcW w:w="1361" w:type="dxa"/>
            <w:tcBorders>
              <w:top w:val="nil"/>
              <w:left w:val="nil"/>
              <w:bottom w:val="nil"/>
              <w:right w:val="nil"/>
            </w:tcBorders>
            <w:vAlign w:val="bottom"/>
          </w:tcPr>
          <w:p w14:paraId="1234B3BF" w14:textId="56CA2028" w:rsidR="0041388F" w:rsidRPr="00C935A5" w:rsidRDefault="0041388F" w:rsidP="00E63F8C">
            <w:pPr>
              <w:spacing w:before="40" w:after="20"/>
              <w:jc w:val="center"/>
              <w:rPr>
                <w:rFonts w:cs="Arial"/>
                <w:sz w:val="18"/>
                <w:szCs w:val="18"/>
              </w:rPr>
            </w:pPr>
            <w:r w:rsidRPr="0041388F">
              <w:rPr>
                <w:rFonts w:cs="Arial"/>
                <w:sz w:val="18"/>
                <w:szCs w:val="18"/>
              </w:rPr>
              <w:t>0.946</w:t>
            </w:r>
          </w:p>
        </w:tc>
        <w:tc>
          <w:tcPr>
            <w:tcW w:w="1361" w:type="dxa"/>
            <w:tcBorders>
              <w:top w:val="nil"/>
              <w:left w:val="nil"/>
              <w:bottom w:val="nil"/>
              <w:right w:val="nil"/>
            </w:tcBorders>
            <w:vAlign w:val="bottom"/>
          </w:tcPr>
          <w:p w14:paraId="0AE05F43" w14:textId="23408AE1" w:rsidR="0041388F" w:rsidRPr="00C935A5" w:rsidRDefault="0041388F" w:rsidP="00E63F8C">
            <w:pPr>
              <w:spacing w:before="40" w:after="20"/>
              <w:jc w:val="center"/>
              <w:rPr>
                <w:rFonts w:cs="Arial"/>
                <w:sz w:val="18"/>
                <w:szCs w:val="18"/>
              </w:rPr>
            </w:pPr>
            <w:r w:rsidRPr="0041388F">
              <w:rPr>
                <w:rFonts w:cs="Arial"/>
                <w:sz w:val="18"/>
                <w:szCs w:val="18"/>
              </w:rPr>
              <w:t>0.901</w:t>
            </w:r>
          </w:p>
        </w:tc>
        <w:tc>
          <w:tcPr>
            <w:tcW w:w="1361" w:type="dxa"/>
            <w:tcBorders>
              <w:top w:val="nil"/>
              <w:left w:val="nil"/>
              <w:bottom w:val="nil"/>
              <w:right w:val="nil"/>
            </w:tcBorders>
            <w:shd w:val="clear" w:color="auto" w:fill="auto"/>
            <w:vAlign w:val="bottom"/>
          </w:tcPr>
          <w:p w14:paraId="5CB33BA5" w14:textId="7E1CA63D" w:rsidR="0041388F" w:rsidRPr="00C935A5" w:rsidRDefault="0041388F" w:rsidP="00E63F8C">
            <w:pPr>
              <w:spacing w:before="40" w:after="20"/>
              <w:jc w:val="center"/>
              <w:rPr>
                <w:rFonts w:cs="Arial"/>
                <w:sz w:val="18"/>
                <w:szCs w:val="18"/>
              </w:rPr>
            </w:pPr>
            <w:r w:rsidRPr="0041388F">
              <w:rPr>
                <w:rFonts w:cs="Arial"/>
                <w:sz w:val="18"/>
                <w:szCs w:val="18"/>
              </w:rPr>
              <w:t>0.904</w:t>
            </w:r>
          </w:p>
        </w:tc>
      </w:tr>
      <w:tr w:rsidR="0041388F" w:rsidRPr="0041388F" w14:paraId="4015EFD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D613384"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vAlign w:val="bottom"/>
          </w:tcPr>
          <w:p w14:paraId="050229B2" w14:textId="2C225D76" w:rsidR="0041388F" w:rsidRPr="00C935A5" w:rsidRDefault="0041388F" w:rsidP="00E63F8C">
            <w:pPr>
              <w:spacing w:before="40" w:after="20"/>
              <w:jc w:val="center"/>
              <w:rPr>
                <w:rFonts w:cs="Arial"/>
                <w:sz w:val="18"/>
                <w:szCs w:val="18"/>
              </w:rPr>
            </w:pPr>
            <w:r w:rsidRPr="0041388F">
              <w:rPr>
                <w:rFonts w:cs="Arial"/>
                <w:sz w:val="18"/>
                <w:szCs w:val="18"/>
              </w:rPr>
              <w:t>0.976</w:t>
            </w:r>
          </w:p>
        </w:tc>
        <w:tc>
          <w:tcPr>
            <w:tcW w:w="1361" w:type="dxa"/>
            <w:tcBorders>
              <w:top w:val="nil"/>
              <w:left w:val="nil"/>
              <w:bottom w:val="nil"/>
              <w:right w:val="nil"/>
            </w:tcBorders>
            <w:shd w:val="clear" w:color="auto" w:fill="auto"/>
            <w:vAlign w:val="bottom"/>
          </w:tcPr>
          <w:p w14:paraId="3F0643DE" w14:textId="3D682F8A" w:rsidR="0041388F" w:rsidRPr="00C935A5" w:rsidRDefault="0041388F" w:rsidP="00E63F8C">
            <w:pPr>
              <w:spacing w:before="40" w:after="20"/>
              <w:jc w:val="center"/>
              <w:rPr>
                <w:rFonts w:cs="Arial"/>
                <w:sz w:val="18"/>
                <w:szCs w:val="18"/>
              </w:rPr>
            </w:pPr>
            <w:r w:rsidRPr="0041388F">
              <w:rPr>
                <w:rFonts w:cs="Arial"/>
                <w:sz w:val="18"/>
                <w:szCs w:val="18"/>
              </w:rPr>
              <w:t>1.058</w:t>
            </w:r>
          </w:p>
        </w:tc>
        <w:tc>
          <w:tcPr>
            <w:tcW w:w="1361" w:type="dxa"/>
            <w:tcBorders>
              <w:top w:val="nil"/>
              <w:left w:val="nil"/>
              <w:bottom w:val="nil"/>
              <w:right w:val="nil"/>
            </w:tcBorders>
            <w:vAlign w:val="bottom"/>
          </w:tcPr>
          <w:p w14:paraId="6E6669F2" w14:textId="60F49966" w:rsidR="0041388F" w:rsidRPr="00C935A5" w:rsidRDefault="0041388F" w:rsidP="00E63F8C">
            <w:pPr>
              <w:spacing w:before="40" w:after="20"/>
              <w:jc w:val="center"/>
              <w:rPr>
                <w:rFonts w:cs="Arial"/>
                <w:sz w:val="18"/>
                <w:szCs w:val="18"/>
              </w:rPr>
            </w:pPr>
            <w:r w:rsidRPr="0041388F">
              <w:rPr>
                <w:rFonts w:cs="Arial"/>
                <w:sz w:val="18"/>
                <w:szCs w:val="18"/>
              </w:rPr>
              <w:t>1.113</w:t>
            </w:r>
          </w:p>
        </w:tc>
        <w:tc>
          <w:tcPr>
            <w:tcW w:w="1361" w:type="dxa"/>
            <w:tcBorders>
              <w:top w:val="nil"/>
              <w:left w:val="nil"/>
              <w:bottom w:val="nil"/>
              <w:right w:val="nil"/>
            </w:tcBorders>
            <w:vAlign w:val="bottom"/>
          </w:tcPr>
          <w:p w14:paraId="69FB61FF" w14:textId="22ADB6D9" w:rsidR="0041388F" w:rsidRPr="00C935A5" w:rsidRDefault="0041388F" w:rsidP="00E63F8C">
            <w:pPr>
              <w:spacing w:before="40" w:after="20"/>
              <w:jc w:val="center"/>
              <w:rPr>
                <w:rFonts w:cs="Arial"/>
                <w:sz w:val="18"/>
                <w:szCs w:val="18"/>
              </w:rPr>
            </w:pPr>
            <w:r w:rsidRPr="0041388F">
              <w:rPr>
                <w:rFonts w:cs="Arial"/>
                <w:sz w:val="18"/>
                <w:szCs w:val="18"/>
              </w:rPr>
              <w:t>1.091</w:t>
            </w:r>
          </w:p>
        </w:tc>
        <w:tc>
          <w:tcPr>
            <w:tcW w:w="1361" w:type="dxa"/>
            <w:tcBorders>
              <w:top w:val="nil"/>
              <w:left w:val="nil"/>
              <w:bottom w:val="nil"/>
              <w:right w:val="nil"/>
            </w:tcBorders>
            <w:shd w:val="clear" w:color="auto" w:fill="auto"/>
            <w:vAlign w:val="bottom"/>
          </w:tcPr>
          <w:p w14:paraId="6BEB61DB" w14:textId="7D4C5FAC" w:rsidR="0041388F" w:rsidRPr="00C935A5" w:rsidRDefault="0041388F" w:rsidP="00E63F8C">
            <w:pPr>
              <w:spacing w:before="40" w:after="20"/>
              <w:jc w:val="center"/>
              <w:rPr>
                <w:rFonts w:cs="Arial"/>
                <w:sz w:val="18"/>
                <w:szCs w:val="18"/>
              </w:rPr>
            </w:pPr>
            <w:r w:rsidRPr="0041388F">
              <w:rPr>
                <w:rFonts w:cs="Arial"/>
                <w:sz w:val="18"/>
                <w:szCs w:val="18"/>
              </w:rPr>
              <w:t>0.865</w:t>
            </w:r>
          </w:p>
        </w:tc>
      </w:tr>
      <w:tr w:rsidR="0041388F" w:rsidRPr="0041388F" w14:paraId="64AD177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49DF613"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vAlign w:val="bottom"/>
          </w:tcPr>
          <w:p w14:paraId="5AF605E0" w14:textId="75FF3634" w:rsidR="0041388F" w:rsidRPr="00C935A5" w:rsidRDefault="0041388F" w:rsidP="00E63F8C">
            <w:pPr>
              <w:spacing w:before="40" w:after="20"/>
              <w:jc w:val="center"/>
              <w:rPr>
                <w:rFonts w:cs="Arial"/>
                <w:sz w:val="18"/>
                <w:szCs w:val="18"/>
              </w:rPr>
            </w:pPr>
            <w:r w:rsidRPr="0041388F">
              <w:rPr>
                <w:rFonts w:cs="Arial"/>
                <w:sz w:val="18"/>
                <w:szCs w:val="18"/>
              </w:rPr>
              <w:t>0.865</w:t>
            </w:r>
          </w:p>
        </w:tc>
        <w:tc>
          <w:tcPr>
            <w:tcW w:w="1361" w:type="dxa"/>
            <w:tcBorders>
              <w:top w:val="nil"/>
              <w:left w:val="nil"/>
              <w:bottom w:val="nil"/>
              <w:right w:val="nil"/>
            </w:tcBorders>
            <w:shd w:val="clear" w:color="auto" w:fill="auto"/>
            <w:vAlign w:val="bottom"/>
          </w:tcPr>
          <w:p w14:paraId="2B4C4D73" w14:textId="5ACF584F" w:rsidR="0041388F" w:rsidRPr="00C935A5" w:rsidRDefault="0041388F" w:rsidP="00E63F8C">
            <w:pPr>
              <w:spacing w:before="40" w:after="20"/>
              <w:jc w:val="center"/>
              <w:rPr>
                <w:rFonts w:cs="Arial"/>
                <w:sz w:val="18"/>
                <w:szCs w:val="18"/>
              </w:rPr>
            </w:pPr>
            <w:r w:rsidRPr="0041388F">
              <w:rPr>
                <w:rFonts w:cs="Arial"/>
                <w:sz w:val="18"/>
                <w:szCs w:val="18"/>
              </w:rPr>
              <w:t>0.953</w:t>
            </w:r>
          </w:p>
        </w:tc>
        <w:tc>
          <w:tcPr>
            <w:tcW w:w="1361" w:type="dxa"/>
            <w:tcBorders>
              <w:top w:val="nil"/>
              <w:left w:val="nil"/>
              <w:bottom w:val="nil"/>
              <w:right w:val="nil"/>
            </w:tcBorders>
            <w:vAlign w:val="bottom"/>
          </w:tcPr>
          <w:p w14:paraId="2943FDE9" w14:textId="5F7BAC6F" w:rsidR="0041388F" w:rsidRPr="00C935A5" w:rsidRDefault="0041388F" w:rsidP="00E63F8C">
            <w:pPr>
              <w:spacing w:before="40" w:after="20"/>
              <w:jc w:val="center"/>
              <w:rPr>
                <w:rFonts w:cs="Arial"/>
                <w:sz w:val="18"/>
                <w:szCs w:val="18"/>
              </w:rPr>
            </w:pPr>
            <w:r w:rsidRPr="0041388F">
              <w:rPr>
                <w:rFonts w:cs="Arial"/>
                <w:sz w:val="18"/>
                <w:szCs w:val="18"/>
              </w:rPr>
              <w:t>1.085</w:t>
            </w:r>
          </w:p>
        </w:tc>
        <w:tc>
          <w:tcPr>
            <w:tcW w:w="1361" w:type="dxa"/>
            <w:tcBorders>
              <w:top w:val="nil"/>
              <w:left w:val="nil"/>
              <w:bottom w:val="nil"/>
              <w:right w:val="nil"/>
            </w:tcBorders>
            <w:vAlign w:val="bottom"/>
          </w:tcPr>
          <w:p w14:paraId="307091E9" w14:textId="26930115" w:rsidR="0041388F" w:rsidRPr="00C935A5" w:rsidRDefault="0041388F" w:rsidP="00E63F8C">
            <w:pPr>
              <w:spacing w:before="40" w:after="20"/>
              <w:jc w:val="center"/>
              <w:rPr>
                <w:rFonts w:cs="Arial"/>
                <w:sz w:val="18"/>
                <w:szCs w:val="18"/>
              </w:rPr>
            </w:pPr>
            <w:r w:rsidRPr="0041388F">
              <w:rPr>
                <w:rFonts w:cs="Arial"/>
                <w:sz w:val="18"/>
                <w:szCs w:val="18"/>
              </w:rPr>
              <w:t>0.862</w:t>
            </w:r>
          </w:p>
        </w:tc>
        <w:tc>
          <w:tcPr>
            <w:tcW w:w="1361" w:type="dxa"/>
            <w:tcBorders>
              <w:top w:val="nil"/>
              <w:left w:val="nil"/>
              <w:bottom w:val="nil"/>
              <w:right w:val="nil"/>
            </w:tcBorders>
            <w:shd w:val="clear" w:color="auto" w:fill="auto"/>
            <w:vAlign w:val="bottom"/>
          </w:tcPr>
          <w:p w14:paraId="699A6F4F" w14:textId="709D458A" w:rsidR="0041388F" w:rsidRPr="00C935A5" w:rsidRDefault="0041388F" w:rsidP="00E63F8C">
            <w:pPr>
              <w:spacing w:before="40" w:after="20"/>
              <w:jc w:val="center"/>
              <w:rPr>
                <w:rFonts w:cs="Arial"/>
                <w:sz w:val="18"/>
                <w:szCs w:val="18"/>
              </w:rPr>
            </w:pPr>
            <w:r w:rsidRPr="0041388F">
              <w:rPr>
                <w:rFonts w:cs="Arial"/>
                <w:sz w:val="18"/>
                <w:szCs w:val="18"/>
              </w:rPr>
              <w:t>0.945</w:t>
            </w:r>
          </w:p>
        </w:tc>
      </w:tr>
      <w:tr w:rsidR="0041388F" w:rsidRPr="0041388F" w14:paraId="5D82BB45"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F6A3467"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vAlign w:val="bottom"/>
          </w:tcPr>
          <w:p w14:paraId="08693D25" w14:textId="5C81A0D6" w:rsidR="0041388F" w:rsidRPr="00C935A5" w:rsidRDefault="0041388F" w:rsidP="00E63F8C">
            <w:pPr>
              <w:spacing w:before="40" w:after="20"/>
              <w:jc w:val="center"/>
              <w:rPr>
                <w:rFonts w:cs="Arial"/>
                <w:sz w:val="18"/>
                <w:szCs w:val="18"/>
              </w:rPr>
            </w:pPr>
            <w:r w:rsidRPr="0041388F">
              <w:rPr>
                <w:rFonts w:cs="Arial"/>
                <w:sz w:val="18"/>
                <w:szCs w:val="18"/>
              </w:rPr>
              <w:t>0.921</w:t>
            </w:r>
          </w:p>
        </w:tc>
        <w:tc>
          <w:tcPr>
            <w:tcW w:w="1361" w:type="dxa"/>
            <w:tcBorders>
              <w:top w:val="nil"/>
              <w:left w:val="nil"/>
              <w:bottom w:val="nil"/>
              <w:right w:val="nil"/>
            </w:tcBorders>
            <w:shd w:val="clear" w:color="auto" w:fill="auto"/>
            <w:vAlign w:val="bottom"/>
          </w:tcPr>
          <w:p w14:paraId="485B733B" w14:textId="74042C8C" w:rsidR="0041388F" w:rsidRPr="00C935A5" w:rsidRDefault="0041388F" w:rsidP="00E63F8C">
            <w:pPr>
              <w:spacing w:before="40" w:after="20"/>
              <w:jc w:val="center"/>
              <w:rPr>
                <w:rFonts w:cs="Arial"/>
                <w:sz w:val="18"/>
                <w:szCs w:val="18"/>
              </w:rPr>
            </w:pPr>
            <w:r w:rsidRPr="0041388F">
              <w:rPr>
                <w:rFonts w:cs="Arial"/>
                <w:sz w:val="18"/>
                <w:szCs w:val="18"/>
              </w:rPr>
              <w:t>1.016</w:t>
            </w:r>
          </w:p>
        </w:tc>
        <w:tc>
          <w:tcPr>
            <w:tcW w:w="1361" w:type="dxa"/>
            <w:tcBorders>
              <w:top w:val="nil"/>
              <w:left w:val="nil"/>
              <w:bottom w:val="nil"/>
              <w:right w:val="nil"/>
            </w:tcBorders>
            <w:vAlign w:val="bottom"/>
          </w:tcPr>
          <w:p w14:paraId="77608083" w14:textId="5F2DEBE5" w:rsidR="0041388F" w:rsidRPr="00C935A5" w:rsidRDefault="0041388F" w:rsidP="00E63F8C">
            <w:pPr>
              <w:spacing w:before="40" w:after="20"/>
              <w:jc w:val="center"/>
              <w:rPr>
                <w:rFonts w:cs="Arial"/>
                <w:sz w:val="18"/>
                <w:szCs w:val="18"/>
              </w:rPr>
            </w:pPr>
            <w:r w:rsidRPr="0041388F">
              <w:rPr>
                <w:rFonts w:cs="Arial"/>
                <w:sz w:val="18"/>
                <w:szCs w:val="18"/>
              </w:rPr>
              <w:t>1.089</w:t>
            </w:r>
          </w:p>
        </w:tc>
        <w:tc>
          <w:tcPr>
            <w:tcW w:w="1361" w:type="dxa"/>
            <w:tcBorders>
              <w:top w:val="nil"/>
              <w:left w:val="nil"/>
              <w:bottom w:val="nil"/>
              <w:right w:val="nil"/>
            </w:tcBorders>
            <w:vAlign w:val="bottom"/>
          </w:tcPr>
          <w:p w14:paraId="4C2F18E0" w14:textId="7FBFA5E6" w:rsidR="0041388F" w:rsidRPr="00C935A5" w:rsidRDefault="0041388F" w:rsidP="00E63F8C">
            <w:pPr>
              <w:spacing w:before="40" w:after="20"/>
              <w:jc w:val="center"/>
              <w:rPr>
                <w:rFonts w:cs="Arial"/>
                <w:sz w:val="18"/>
                <w:szCs w:val="18"/>
              </w:rPr>
            </w:pPr>
            <w:r w:rsidRPr="0041388F">
              <w:rPr>
                <w:rFonts w:cs="Arial"/>
                <w:sz w:val="18"/>
                <w:szCs w:val="18"/>
              </w:rPr>
              <w:t>0.848</w:t>
            </w:r>
          </w:p>
        </w:tc>
        <w:tc>
          <w:tcPr>
            <w:tcW w:w="1361" w:type="dxa"/>
            <w:tcBorders>
              <w:top w:val="nil"/>
              <w:left w:val="nil"/>
              <w:bottom w:val="nil"/>
              <w:right w:val="nil"/>
            </w:tcBorders>
            <w:shd w:val="clear" w:color="auto" w:fill="auto"/>
            <w:vAlign w:val="bottom"/>
          </w:tcPr>
          <w:p w14:paraId="45DA29CF" w14:textId="764C7677" w:rsidR="0041388F" w:rsidRPr="00C935A5" w:rsidRDefault="0041388F" w:rsidP="00E63F8C">
            <w:pPr>
              <w:spacing w:before="40" w:after="20"/>
              <w:jc w:val="center"/>
              <w:rPr>
                <w:rFonts w:cs="Arial"/>
                <w:sz w:val="18"/>
                <w:szCs w:val="18"/>
              </w:rPr>
            </w:pPr>
            <w:r w:rsidRPr="0041388F">
              <w:rPr>
                <w:rFonts w:cs="Arial"/>
                <w:sz w:val="18"/>
                <w:szCs w:val="18"/>
              </w:rPr>
              <w:t>0.741</w:t>
            </w:r>
          </w:p>
        </w:tc>
      </w:tr>
      <w:tr w:rsidR="0041388F" w:rsidRPr="0041388F" w14:paraId="30FF503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B57346F"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vAlign w:val="bottom"/>
          </w:tcPr>
          <w:p w14:paraId="5B837584" w14:textId="6E69B4A1" w:rsidR="0041388F" w:rsidRPr="00C935A5" w:rsidRDefault="0041388F" w:rsidP="00E63F8C">
            <w:pPr>
              <w:spacing w:before="40" w:after="20"/>
              <w:jc w:val="center"/>
              <w:rPr>
                <w:rFonts w:cs="Arial"/>
                <w:sz w:val="18"/>
                <w:szCs w:val="18"/>
              </w:rPr>
            </w:pPr>
            <w:r w:rsidRPr="0041388F">
              <w:rPr>
                <w:rFonts w:cs="Arial"/>
                <w:sz w:val="18"/>
                <w:szCs w:val="18"/>
              </w:rPr>
              <w:t>0.854</w:t>
            </w:r>
          </w:p>
        </w:tc>
        <w:tc>
          <w:tcPr>
            <w:tcW w:w="1361" w:type="dxa"/>
            <w:tcBorders>
              <w:top w:val="nil"/>
              <w:left w:val="nil"/>
              <w:bottom w:val="nil"/>
              <w:right w:val="nil"/>
            </w:tcBorders>
            <w:shd w:val="clear" w:color="auto" w:fill="auto"/>
            <w:vAlign w:val="bottom"/>
          </w:tcPr>
          <w:p w14:paraId="5D403812" w14:textId="68437900" w:rsidR="0041388F" w:rsidRPr="00C935A5" w:rsidRDefault="0041388F" w:rsidP="00E63F8C">
            <w:pPr>
              <w:spacing w:before="40" w:after="20"/>
              <w:jc w:val="center"/>
              <w:rPr>
                <w:rFonts w:cs="Arial"/>
                <w:sz w:val="18"/>
                <w:szCs w:val="18"/>
              </w:rPr>
            </w:pPr>
            <w:r w:rsidRPr="0041388F">
              <w:rPr>
                <w:rFonts w:cs="Arial"/>
                <w:sz w:val="18"/>
                <w:szCs w:val="18"/>
              </w:rPr>
              <w:t>0.956</w:t>
            </w:r>
          </w:p>
        </w:tc>
        <w:tc>
          <w:tcPr>
            <w:tcW w:w="1361" w:type="dxa"/>
            <w:tcBorders>
              <w:top w:val="nil"/>
              <w:left w:val="nil"/>
              <w:bottom w:val="nil"/>
              <w:right w:val="nil"/>
            </w:tcBorders>
            <w:vAlign w:val="bottom"/>
          </w:tcPr>
          <w:p w14:paraId="03B3F2B2" w14:textId="7F85E038" w:rsidR="0041388F" w:rsidRPr="00C935A5" w:rsidRDefault="0041388F" w:rsidP="00E63F8C">
            <w:pPr>
              <w:spacing w:before="40" w:after="20"/>
              <w:jc w:val="center"/>
              <w:rPr>
                <w:rFonts w:cs="Arial"/>
                <w:sz w:val="18"/>
                <w:szCs w:val="18"/>
              </w:rPr>
            </w:pPr>
            <w:r w:rsidRPr="0041388F">
              <w:rPr>
                <w:rFonts w:cs="Arial"/>
                <w:sz w:val="18"/>
                <w:szCs w:val="18"/>
              </w:rPr>
              <w:t>1.295</w:t>
            </w:r>
          </w:p>
        </w:tc>
        <w:tc>
          <w:tcPr>
            <w:tcW w:w="1361" w:type="dxa"/>
            <w:tcBorders>
              <w:top w:val="nil"/>
              <w:left w:val="nil"/>
              <w:bottom w:val="nil"/>
              <w:right w:val="nil"/>
            </w:tcBorders>
            <w:vAlign w:val="bottom"/>
          </w:tcPr>
          <w:p w14:paraId="29723636" w14:textId="4DF7C1C6" w:rsidR="0041388F" w:rsidRPr="00C935A5" w:rsidRDefault="0041388F" w:rsidP="00E63F8C">
            <w:pPr>
              <w:spacing w:before="40" w:after="20"/>
              <w:jc w:val="center"/>
              <w:rPr>
                <w:rFonts w:cs="Arial"/>
                <w:sz w:val="18"/>
                <w:szCs w:val="18"/>
              </w:rPr>
            </w:pPr>
            <w:r w:rsidRPr="0041388F">
              <w:rPr>
                <w:rFonts w:cs="Arial"/>
                <w:sz w:val="18"/>
                <w:szCs w:val="18"/>
              </w:rPr>
              <w:t>0.860</w:t>
            </w:r>
          </w:p>
        </w:tc>
        <w:tc>
          <w:tcPr>
            <w:tcW w:w="1361" w:type="dxa"/>
            <w:tcBorders>
              <w:top w:val="nil"/>
              <w:left w:val="nil"/>
              <w:bottom w:val="nil"/>
              <w:right w:val="nil"/>
            </w:tcBorders>
            <w:shd w:val="clear" w:color="auto" w:fill="auto"/>
            <w:vAlign w:val="bottom"/>
          </w:tcPr>
          <w:p w14:paraId="1D967B27" w14:textId="34D1A578" w:rsidR="0041388F" w:rsidRPr="00C935A5" w:rsidRDefault="0041388F" w:rsidP="00E63F8C">
            <w:pPr>
              <w:spacing w:before="40" w:after="20"/>
              <w:jc w:val="center"/>
              <w:rPr>
                <w:rFonts w:cs="Arial"/>
                <w:sz w:val="18"/>
                <w:szCs w:val="18"/>
              </w:rPr>
            </w:pPr>
            <w:r w:rsidRPr="0041388F">
              <w:rPr>
                <w:rFonts w:cs="Arial"/>
                <w:sz w:val="18"/>
                <w:szCs w:val="18"/>
              </w:rPr>
              <w:t>0.885</w:t>
            </w:r>
          </w:p>
        </w:tc>
      </w:tr>
      <w:tr w:rsidR="0041388F" w:rsidRPr="0041388F" w14:paraId="4161DBB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DB5785E"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vAlign w:val="bottom"/>
          </w:tcPr>
          <w:p w14:paraId="45D789F0" w14:textId="69C5AC95" w:rsidR="0041388F" w:rsidRPr="00C935A5" w:rsidRDefault="0041388F" w:rsidP="00E63F8C">
            <w:pPr>
              <w:spacing w:before="40" w:after="20"/>
              <w:jc w:val="center"/>
              <w:rPr>
                <w:rFonts w:cs="Arial"/>
                <w:sz w:val="18"/>
                <w:szCs w:val="18"/>
              </w:rPr>
            </w:pPr>
            <w:r w:rsidRPr="0041388F">
              <w:rPr>
                <w:rFonts w:cs="Arial"/>
                <w:sz w:val="18"/>
                <w:szCs w:val="18"/>
              </w:rPr>
              <w:t>1.354</w:t>
            </w:r>
          </w:p>
        </w:tc>
        <w:tc>
          <w:tcPr>
            <w:tcW w:w="1361" w:type="dxa"/>
            <w:tcBorders>
              <w:top w:val="nil"/>
              <w:left w:val="nil"/>
              <w:bottom w:val="nil"/>
              <w:right w:val="nil"/>
            </w:tcBorders>
            <w:shd w:val="clear" w:color="auto" w:fill="auto"/>
            <w:vAlign w:val="bottom"/>
          </w:tcPr>
          <w:p w14:paraId="78D38337" w14:textId="5F7AAE9D" w:rsidR="0041388F" w:rsidRPr="00C935A5" w:rsidRDefault="0041388F" w:rsidP="00E63F8C">
            <w:pPr>
              <w:spacing w:before="40" w:after="20"/>
              <w:jc w:val="center"/>
              <w:rPr>
                <w:rFonts w:cs="Arial"/>
                <w:sz w:val="18"/>
                <w:szCs w:val="18"/>
              </w:rPr>
            </w:pPr>
            <w:r w:rsidRPr="0041388F">
              <w:rPr>
                <w:rFonts w:cs="Arial"/>
                <w:sz w:val="18"/>
                <w:szCs w:val="18"/>
              </w:rPr>
              <w:t>1.266</w:t>
            </w:r>
          </w:p>
        </w:tc>
        <w:tc>
          <w:tcPr>
            <w:tcW w:w="1361" w:type="dxa"/>
            <w:tcBorders>
              <w:top w:val="nil"/>
              <w:left w:val="nil"/>
              <w:bottom w:val="nil"/>
              <w:right w:val="nil"/>
            </w:tcBorders>
            <w:vAlign w:val="bottom"/>
          </w:tcPr>
          <w:p w14:paraId="655DDCAC" w14:textId="008998C0" w:rsidR="0041388F" w:rsidRPr="00C935A5" w:rsidRDefault="0041388F" w:rsidP="00E63F8C">
            <w:pPr>
              <w:spacing w:before="40" w:after="20"/>
              <w:jc w:val="center"/>
              <w:rPr>
                <w:rFonts w:cs="Arial"/>
                <w:sz w:val="18"/>
                <w:szCs w:val="18"/>
              </w:rPr>
            </w:pPr>
            <w:r w:rsidRPr="0041388F">
              <w:rPr>
                <w:rFonts w:cs="Arial"/>
                <w:sz w:val="18"/>
                <w:szCs w:val="18"/>
              </w:rPr>
              <w:t>0.910</w:t>
            </w:r>
          </w:p>
        </w:tc>
        <w:tc>
          <w:tcPr>
            <w:tcW w:w="1361" w:type="dxa"/>
            <w:tcBorders>
              <w:top w:val="nil"/>
              <w:left w:val="nil"/>
              <w:bottom w:val="nil"/>
              <w:right w:val="nil"/>
            </w:tcBorders>
            <w:vAlign w:val="bottom"/>
          </w:tcPr>
          <w:p w14:paraId="5CE7B0E3" w14:textId="39B5BDD0" w:rsidR="0041388F" w:rsidRPr="00C935A5" w:rsidRDefault="0041388F" w:rsidP="00E63F8C">
            <w:pPr>
              <w:spacing w:before="40" w:after="20"/>
              <w:jc w:val="center"/>
              <w:rPr>
                <w:rFonts w:cs="Arial"/>
                <w:sz w:val="18"/>
                <w:szCs w:val="18"/>
              </w:rPr>
            </w:pPr>
            <w:r w:rsidRPr="0041388F">
              <w:rPr>
                <w:rFonts w:cs="Arial"/>
                <w:sz w:val="18"/>
                <w:szCs w:val="18"/>
              </w:rPr>
              <w:t>0.780</w:t>
            </w:r>
          </w:p>
        </w:tc>
        <w:tc>
          <w:tcPr>
            <w:tcW w:w="1361" w:type="dxa"/>
            <w:tcBorders>
              <w:top w:val="nil"/>
              <w:left w:val="nil"/>
              <w:bottom w:val="nil"/>
              <w:right w:val="nil"/>
            </w:tcBorders>
            <w:shd w:val="clear" w:color="auto" w:fill="auto"/>
            <w:vAlign w:val="bottom"/>
          </w:tcPr>
          <w:p w14:paraId="3F79DEB7" w14:textId="0C3FBA05" w:rsidR="0041388F" w:rsidRPr="00C935A5" w:rsidRDefault="0041388F" w:rsidP="00E63F8C">
            <w:pPr>
              <w:spacing w:before="40" w:after="20"/>
              <w:jc w:val="center"/>
              <w:rPr>
                <w:rFonts w:cs="Arial"/>
                <w:sz w:val="18"/>
                <w:szCs w:val="18"/>
              </w:rPr>
            </w:pPr>
            <w:r w:rsidRPr="0041388F">
              <w:rPr>
                <w:rFonts w:cs="Arial"/>
                <w:sz w:val="18"/>
                <w:szCs w:val="18"/>
              </w:rPr>
              <w:t>0.815</w:t>
            </w:r>
          </w:p>
        </w:tc>
      </w:tr>
      <w:tr w:rsidR="0041388F" w:rsidRPr="0041388F" w14:paraId="224DE94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235B42B"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vAlign w:val="bottom"/>
          </w:tcPr>
          <w:p w14:paraId="414DCF88" w14:textId="03D00E83" w:rsidR="0041388F" w:rsidRPr="00C935A5" w:rsidRDefault="0041388F" w:rsidP="00E63F8C">
            <w:pPr>
              <w:spacing w:before="40" w:after="20"/>
              <w:jc w:val="center"/>
              <w:rPr>
                <w:rFonts w:cs="Arial"/>
                <w:sz w:val="18"/>
                <w:szCs w:val="18"/>
              </w:rPr>
            </w:pPr>
            <w:r w:rsidRPr="0041388F">
              <w:rPr>
                <w:rFonts w:cs="Arial"/>
                <w:sz w:val="18"/>
                <w:szCs w:val="18"/>
              </w:rPr>
              <w:t>0.814</w:t>
            </w:r>
          </w:p>
        </w:tc>
        <w:tc>
          <w:tcPr>
            <w:tcW w:w="1361" w:type="dxa"/>
            <w:tcBorders>
              <w:top w:val="nil"/>
              <w:left w:val="nil"/>
              <w:bottom w:val="nil"/>
              <w:right w:val="nil"/>
            </w:tcBorders>
            <w:shd w:val="clear" w:color="auto" w:fill="auto"/>
            <w:vAlign w:val="bottom"/>
          </w:tcPr>
          <w:p w14:paraId="611F5C30" w14:textId="5FC97002" w:rsidR="0041388F" w:rsidRPr="00C935A5" w:rsidRDefault="0041388F" w:rsidP="00E63F8C">
            <w:pPr>
              <w:spacing w:before="40" w:after="20"/>
              <w:jc w:val="center"/>
              <w:rPr>
                <w:rFonts w:cs="Arial"/>
                <w:sz w:val="18"/>
                <w:szCs w:val="18"/>
              </w:rPr>
            </w:pPr>
            <w:r w:rsidRPr="0041388F">
              <w:rPr>
                <w:rFonts w:cs="Arial"/>
                <w:sz w:val="18"/>
                <w:szCs w:val="18"/>
              </w:rPr>
              <w:t>0.778</w:t>
            </w:r>
          </w:p>
        </w:tc>
        <w:tc>
          <w:tcPr>
            <w:tcW w:w="1361" w:type="dxa"/>
            <w:tcBorders>
              <w:top w:val="nil"/>
              <w:left w:val="nil"/>
              <w:bottom w:val="nil"/>
              <w:right w:val="nil"/>
            </w:tcBorders>
            <w:vAlign w:val="bottom"/>
          </w:tcPr>
          <w:p w14:paraId="0B2077BB" w14:textId="4DDAF450" w:rsidR="0041388F" w:rsidRPr="00C935A5" w:rsidRDefault="0041388F" w:rsidP="00E63F8C">
            <w:pPr>
              <w:spacing w:before="40" w:after="20"/>
              <w:jc w:val="center"/>
              <w:rPr>
                <w:rFonts w:cs="Arial"/>
                <w:sz w:val="18"/>
                <w:szCs w:val="18"/>
              </w:rPr>
            </w:pPr>
            <w:r w:rsidRPr="0041388F">
              <w:rPr>
                <w:rFonts w:cs="Arial"/>
                <w:sz w:val="18"/>
                <w:szCs w:val="18"/>
              </w:rPr>
              <w:t>1.337</w:t>
            </w:r>
          </w:p>
        </w:tc>
        <w:tc>
          <w:tcPr>
            <w:tcW w:w="1361" w:type="dxa"/>
            <w:tcBorders>
              <w:top w:val="nil"/>
              <w:left w:val="nil"/>
              <w:bottom w:val="nil"/>
              <w:right w:val="nil"/>
            </w:tcBorders>
            <w:vAlign w:val="bottom"/>
          </w:tcPr>
          <w:p w14:paraId="779DEFB0" w14:textId="63DB7701" w:rsidR="0041388F" w:rsidRPr="00C935A5" w:rsidRDefault="0041388F" w:rsidP="00E63F8C">
            <w:pPr>
              <w:spacing w:before="40" w:after="20"/>
              <w:jc w:val="center"/>
              <w:rPr>
                <w:rFonts w:cs="Arial"/>
                <w:sz w:val="18"/>
                <w:szCs w:val="18"/>
              </w:rPr>
            </w:pPr>
            <w:r w:rsidRPr="0041388F">
              <w:rPr>
                <w:rFonts w:cs="Arial"/>
                <w:sz w:val="18"/>
                <w:szCs w:val="18"/>
              </w:rPr>
              <w:t>0.877</w:t>
            </w:r>
          </w:p>
        </w:tc>
        <w:tc>
          <w:tcPr>
            <w:tcW w:w="1361" w:type="dxa"/>
            <w:tcBorders>
              <w:top w:val="nil"/>
              <w:left w:val="nil"/>
              <w:bottom w:val="nil"/>
              <w:right w:val="nil"/>
            </w:tcBorders>
            <w:shd w:val="clear" w:color="auto" w:fill="auto"/>
            <w:vAlign w:val="bottom"/>
          </w:tcPr>
          <w:p w14:paraId="010119F8" w14:textId="75714850" w:rsidR="0041388F" w:rsidRPr="00C935A5" w:rsidRDefault="0041388F" w:rsidP="00E63F8C">
            <w:pPr>
              <w:spacing w:before="40" w:after="20"/>
              <w:jc w:val="center"/>
              <w:rPr>
                <w:rFonts w:cs="Arial"/>
                <w:sz w:val="18"/>
                <w:szCs w:val="18"/>
              </w:rPr>
            </w:pPr>
            <w:r w:rsidRPr="0041388F">
              <w:rPr>
                <w:rFonts w:cs="Arial"/>
                <w:sz w:val="18"/>
                <w:szCs w:val="18"/>
              </w:rPr>
              <w:t>0.891</w:t>
            </w:r>
          </w:p>
        </w:tc>
      </w:tr>
      <w:tr w:rsidR="0041388F" w:rsidRPr="0041388F" w14:paraId="2F43551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1FB2CC0"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vAlign w:val="bottom"/>
          </w:tcPr>
          <w:p w14:paraId="3BF08C91" w14:textId="15F014EF" w:rsidR="0041388F" w:rsidRPr="00C935A5" w:rsidRDefault="0041388F" w:rsidP="00E63F8C">
            <w:pPr>
              <w:spacing w:before="40" w:after="20"/>
              <w:jc w:val="center"/>
              <w:rPr>
                <w:rFonts w:cs="Arial"/>
                <w:sz w:val="18"/>
                <w:szCs w:val="18"/>
              </w:rPr>
            </w:pPr>
            <w:r w:rsidRPr="0041388F">
              <w:rPr>
                <w:rFonts w:cs="Arial"/>
                <w:sz w:val="18"/>
                <w:szCs w:val="18"/>
              </w:rPr>
              <w:t>1.175</w:t>
            </w:r>
          </w:p>
        </w:tc>
        <w:tc>
          <w:tcPr>
            <w:tcW w:w="1361" w:type="dxa"/>
            <w:tcBorders>
              <w:top w:val="nil"/>
              <w:left w:val="nil"/>
              <w:bottom w:val="nil"/>
              <w:right w:val="nil"/>
            </w:tcBorders>
            <w:shd w:val="clear" w:color="auto" w:fill="auto"/>
            <w:vAlign w:val="bottom"/>
          </w:tcPr>
          <w:p w14:paraId="164D6B76" w14:textId="365FCFA5" w:rsidR="0041388F" w:rsidRPr="00C935A5" w:rsidRDefault="0041388F" w:rsidP="00E63F8C">
            <w:pPr>
              <w:spacing w:before="40" w:after="20"/>
              <w:jc w:val="center"/>
              <w:rPr>
                <w:rFonts w:cs="Arial"/>
                <w:sz w:val="18"/>
                <w:szCs w:val="18"/>
              </w:rPr>
            </w:pPr>
            <w:r w:rsidRPr="0041388F">
              <w:rPr>
                <w:rFonts w:cs="Arial"/>
                <w:sz w:val="18"/>
                <w:szCs w:val="18"/>
              </w:rPr>
              <w:t>1.176</w:t>
            </w:r>
          </w:p>
        </w:tc>
        <w:tc>
          <w:tcPr>
            <w:tcW w:w="1361" w:type="dxa"/>
            <w:tcBorders>
              <w:top w:val="nil"/>
              <w:left w:val="nil"/>
              <w:bottom w:val="nil"/>
              <w:right w:val="nil"/>
            </w:tcBorders>
            <w:vAlign w:val="bottom"/>
          </w:tcPr>
          <w:p w14:paraId="33204251" w14:textId="14ADB6F9" w:rsidR="0041388F" w:rsidRPr="00C935A5" w:rsidRDefault="0041388F" w:rsidP="00E63F8C">
            <w:pPr>
              <w:spacing w:before="40" w:after="20"/>
              <w:jc w:val="center"/>
              <w:rPr>
                <w:rFonts w:cs="Arial"/>
                <w:sz w:val="18"/>
                <w:szCs w:val="18"/>
              </w:rPr>
            </w:pPr>
            <w:r w:rsidRPr="0041388F">
              <w:rPr>
                <w:rFonts w:cs="Arial"/>
                <w:sz w:val="18"/>
                <w:szCs w:val="18"/>
              </w:rPr>
              <w:t>1.028</w:t>
            </w:r>
          </w:p>
        </w:tc>
        <w:tc>
          <w:tcPr>
            <w:tcW w:w="1361" w:type="dxa"/>
            <w:tcBorders>
              <w:top w:val="nil"/>
              <w:left w:val="nil"/>
              <w:bottom w:val="nil"/>
              <w:right w:val="nil"/>
            </w:tcBorders>
            <w:vAlign w:val="bottom"/>
          </w:tcPr>
          <w:p w14:paraId="779CFCF5" w14:textId="6751339D" w:rsidR="0041388F" w:rsidRPr="00C935A5" w:rsidRDefault="0041388F" w:rsidP="00E63F8C">
            <w:pPr>
              <w:spacing w:before="40" w:after="20"/>
              <w:jc w:val="center"/>
              <w:rPr>
                <w:rFonts w:cs="Arial"/>
                <w:sz w:val="18"/>
                <w:szCs w:val="18"/>
              </w:rPr>
            </w:pPr>
            <w:r w:rsidRPr="0041388F">
              <w:rPr>
                <w:rFonts w:cs="Arial"/>
                <w:sz w:val="18"/>
                <w:szCs w:val="18"/>
              </w:rPr>
              <w:t>1.131</w:t>
            </w:r>
          </w:p>
        </w:tc>
        <w:tc>
          <w:tcPr>
            <w:tcW w:w="1361" w:type="dxa"/>
            <w:tcBorders>
              <w:top w:val="nil"/>
              <w:left w:val="nil"/>
              <w:bottom w:val="nil"/>
              <w:right w:val="nil"/>
            </w:tcBorders>
            <w:shd w:val="clear" w:color="auto" w:fill="auto"/>
            <w:vAlign w:val="bottom"/>
          </w:tcPr>
          <w:p w14:paraId="5CA1338B" w14:textId="313600FA" w:rsidR="0041388F" w:rsidRPr="00C935A5" w:rsidRDefault="0041388F" w:rsidP="00E63F8C">
            <w:pPr>
              <w:spacing w:before="40" w:after="20"/>
              <w:jc w:val="center"/>
              <w:rPr>
                <w:rFonts w:cs="Arial"/>
                <w:sz w:val="18"/>
                <w:szCs w:val="18"/>
              </w:rPr>
            </w:pPr>
            <w:r w:rsidRPr="0041388F">
              <w:rPr>
                <w:rFonts w:cs="Arial"/>
                <w:sz w:val="18"/>
                <w:szCs w:val="18"/>
              </w:rPr>
              <w:t>1.231</w:t>
            </w:r>
          </w:p>
        </w:tc>
      </w:tr>
      <w:tr w:rsidR="0041388F" w:rsidRPr="00C935A5" w14:paraId="3ADF7EEF"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524BF14"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vAlign w:val="bottom"/>
          </w:tcPr>
          <w:p w14:paraId="2DC34D0A" w14:textId="7FD042B8" w:rsidR="0041388F" w:rsidRPr="00C935A5" w:rsidRDefault="0041388F" w:rsidP="00E63F8C">
            <w:pPr>
              <w:spacing w:before="40" w:after="20"/>
              <w:jc w:val="center"/>
              <w:rPr>
                <w:rFonts w:cs="Arial"/>
                <w:sz w:val="18"/>
                <w:szCs w:val="18"/>
              </w:rPr>
            </w:pPr>
            <w:r w:rsidRPr="0041388F">
              <w:rPr>
                <w:rFonts w:cs="Arial"/>
                <w:sz w:val="18"/>
                <w:szCs w:val="18"/>
              </w:rPr>
              <w:t>0.798</w:t>
            </w:r>
          </w:p>
        </w:tc>
        <w:tc>
          <w:tcPr>
            <w:tcW w:w="1361" w:type="dxa"/>
            <w:tcBorders>
              <w:top w:val="nil"/>
              <w:left w:val="nil"/>
              <w:bottom w:val="nil"/>
              <w:right w:val="nil"/>
            </w:tcBorders>
            <w:shd w:val="clear" w:color="auto" w:fill="auto"/>
            <w:vAlign w:val="bottom"/>
          </w:tcPr>
          <w:p w14:paraId="386F4C41" w14:textId="739C8D1E" w:rsidR="0041388F" w:rsidRPr="00C935A5" w:rsidRDefault="0041388F" w:rsidP="00E63F8C">
            <w:pPr>
              <w:spacing w:before="40" w:after="20"/>
              <w:jc w:val="center"/>
              <w:rPr>
                <w:rFonts w:cs="Arial"/>
                <w:sz w:val="18"/>
                <w:szCs w:val="18"/>
              </w:rPr>
            </w:pPr>
            <w:r w:rsidRPr="0041388F">
              <w:rPr>
                <w:rFonts w:cs="Arial"/>
                <w:sz w:val="18"/>
                <w:szCs w:val="18"/>
              </w:rPr>
              <w:t>0.823</w:t>
            </w:r>
          </w:p>
        </w:tc>
        <w:tc>
          <w:tcPr>
            <w:tcW w:w="1361" w:type="dxa"/>
            <w:tcBorders>
              <w:top w:val="nil"/>
              <w:left w:val="nil"/>
              <w:bottom w:val="nil"/>
              <w:right w:val="nil"/>
            </w:tcBorders>
            <w:vAlign w:val="bottom"/>
          </w:tcPr>
          <w:p w14:paraId="20CD285D" w14:textId="57DEB6E7" w:rsidR="0041388F" w:rsidRPr="00C935A5" w:rsidRDefault="0041388F" w:rsidP="00E63F8C">
            <w:pPr>
              <w:spacing w:before="40" w:after="20"/>
              <w:jc w:val="center"/>
              <w:rPr>
                <w:rFonts w:cs="Arial"/>
                <w:sz w:val="18"/>
                <w:szCs w:val="18"/>
              </w:rPr>
            </w:pPr>
            <w:r w:rsidRPr="0041388F">
              <w:rPr>
                <w:rFonts w:cs="Arial"/>
                <w:sz w:val="18"/>
                <w:szCs w:val="18"/>
              </w:rPr>
              <w:t>1.101</w:t>
            </w:r>
          </w:p>
        </w:tc>
        <w:tc>
          <w:tcPr>
            <w:tcW w:w="1361" w:type="dxa"/>
            <w:tcBorders>
              <w:top w:val="nil"/>
              <w:left w:val="nil"/>
              <w:bottom w:val="nil"/>
              <w:right w:val="nil"/>
            </w:tcBorders>
            <w:vAlign w:val="bottom"/>
          </w:tcPr>
          <w:p w14:paraId="79924DF3" w14:textId="161B9144" w:rsidR="0041388F" w:rsidRPr="00C935A5" w:rsidRDefault="0041388F" w:rsidP="00E63F8C">
            <w:pPr>
              <w:spacing w:before="40" w:after="20"/>
              <w:jc w:val="center"/>
              <w:rPr>
                <w:rFonts w:cs="Arial"/>
                <w:sz w:val="18"/>
                <w:szCs w:val="18"/>
              </w:rPr>
            </w:pPr>
            <w:r w:rsidRPr="0041388F">
              <w:rPr>
                <w:rFonts w:cs="Arial"/>
                <w:sz w:val="18"/>
                <w:szCs w:val="18"/>
              </w:rPr>
              <w:t>0.805</w:t>
            </w:r>
          </w:p>
        </w:tc>
        <w:tc>
          <w:tcPr>
            <w:tcW w:w="1361" w:type="dxa"/>
            <w:tcBorders>
              <w:top w:val="nil"/>
              <w:left w:val="nil"/>
              <w:bottom w:val="nil"/>
              <w:right w:val="nil"/>
            </w:tcBorders>
            <w:shd w:val="clear" w:color="auto" w:fill="auto"/>
            <w:vAlign w:val="bottom"/>
          </w:tcPr>
          <w:p w14:paraId="7CC55F21" w14:textId="3AA08CE9" w:rsidR="0041388F" w:rsidRPr="00C935A5" w:rsidRDefault="0041388F" w:rsidP="00E63F8C">
            <w:pPr>
              <w:spacing w:before="40" w:after="20"/>
              <w:jc w:val="center"/>
              <w:rPr>
                <w:rFonts w:cs="Arial"/>
                <w:sz w:val="18"/>
                <w:szCs w:val="18"/>
              </w:rPr>
            </w:pPr>
            <w:r w:rsidRPr="0041388F">
              <w:rPr>
                <w:rFonts w:cs="Arial"/>
                <w:sz w:val="18"/>
                <w:szCs w:val="18"/>
              </w:rPr>
              <w:t>0.737</w:t>
            </w:r>
          </w:p>
        </w:tc>
      </w:tr>
      <w:tr w:rsidR="0041388F" w:rsidRPr="00C935A5" w14:paraId="3145C9C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B1559BD"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vAlign w:val="bottom"/>
          </w:tcPr>
          <w:p w14:paraId="6D206300" w14:textId="3C4A8AC1" w:rsidR="0041388F" w:rsidRPr="00C935A5" w:rsidRDefault="0041388F" w:rsidP="00E63F8C">
            <w:pPr>
              <w:spacing w:before="40" w:after="20"/>
              <w:jc w:val="center"/>
              <w:rPr>
                <w:rFonts w:cs="Arial"/>
                <w:sz w:val="18"/>
                <w:szCs w:val="18"/>
              </w:rPr>
            </w:pPr>
            <w:r w:rsidRPr="0041388F">
              <w:rPr>
                <w:rFonts w:cs="Arial"/>
                <w:sz w:val="18"/>
                <w:szCs w:val="18"/>
              </w:rPr>
              <w:t>1.095</w:t>
            </w:r>
          </w:p>
        </w:tc>
        <w:tc>
          <w:tcPr>
            <w:tcW w:w="1361" w:type="dxa"/>
            <w:tcBorders>
              <w:top w:val="nil"/>
              <w:left w:val="nil"/>
              <w:bottom w:val="nil"/>
              <w:right w:val="nil"/>
            </w:tcBorders>
            <w:shd w:val="clear" w:color="auto" w:fill="auto"/>
            <w:vAlign w:val="bottom"/>
          </w:tcPr>
          <w:p w14:paraId="0E82F1D0" w14:textId="12B9EC3A" w:rsidR="0041388F" w:rsidRPr="00C935A5" w:rsidRDefault="0041388F" w:rsidP="00E63F8C">
            <w:pPr>
              <w:spacing w:before="40" w:after="20"/>
              <w:jc w:val="center"/>
              <w:rPr>
                <w:rFonts w:cs="Arial"/>
                <w:sz w:val="18"/>
                <w:szCs w:val="18"/>
              </w:rPr>
            </w:pPr>
            <w:r w:rsidRPr="0041388F">
              <w:rPr>
                <w:rFonts w:cs="Arial"/>
                <w:sz w:val="18"/>
                <w:szCs w:val="18"/>
              </w:rPr>
              <w:t>1.194</w:t>
            </w:r>
          </w:p>
        </w:tc>
        <w:tc>
          <w:tcPr>
            <w:tcW w:w="1361" w:type="dxa"/>
            <w:tcBorders>
              <w:top w:val="nil"/>
              <w:left w:val="nil"/>
              <w:bottom w:val="nil"/>
              <w:right w:val="nil"/>
            </w:tcBorders>
            <w:vAlign w:val="bottom"/>
          </w:tcPr>
          <w:p w14:paraId="508360F3" w14:textId="01A825F2" w:rsidR="0041388F" w:rsidRPr="00C935A5" w:rsidRDefault="0041388F" w:rsidP="00E63F8C">
            <w:pPr>
              <w:spacing w:before="40" w:after="20"/>
              <w:jc w:val="center"/>
              <w:rPr>
                <w:rFonts w:cs="Arial"/>
                <w:sz w:val="18"/>
                <w:szCs w:val="18"/>
              </w:rPr>
            </w:pPr>
            <w:r w:rsidRPr="0041388F">
              <w:rPr>
                <w:rFonts w:cs="Arial"/>
                <w:sz w:val="18"/>
                <w:szCs w:val="18"/>
              </w:rPr>
              <w:t>1.794</w:t>
            </w:r>
          </w:p>
        </w:tc>
        <w:tc>
          <w:tcPr>
            <w:tcW w:w="1361" w:type="dxa"/>
            <w:tcBorders>
              <w:top w:val="nil"/>
              <w:left w:val="nil"/>
              <w:bottom w:val="nil"/>
              <w:right w:val="nil"/>
            </w:tcBorders>
            <w:vAlign w:val="bottom"/>
          </w:tcPr>
          <w:p w14:paraId="5B2B2072" w14:textId="2AC46339" w:rsidR="0041388F" w:rsidRPr="00C935A5" w:rsidRDefault="0041388F" w:rsidP="00E63F8C">
            <w:pPr>
              <w:spacing w:before="40" w:after="20"/>
              <w:jc w:val="center"/>
              <w:rPr>
                <w:rFonts w:cs="Arial"/>
                <w:sz w:val="18"/>
                <w:szCs w:val="18"/>
              </w:rPr>
            </w:pPr>
            <w:r w:rsidRPr="0041388F">
              <w:rPr>
                <w:rFonts w:cs="Arial"/>
                <w:sz w:val="18"/>
                <w:szCs w:val="18"/>
              </w:rPr>
              <w:t>1.280</w:t>
            </w:r>
          </w:p>
        </w:tc>
        <w:tc>
          <w:tcPr>
            <w:tcW w:w="1361" w:type="dxa"/>
            <w:tcBorders>
              <w:top w:val="nil"/>
              <w:left w:val="nil"/>
              <w:bottom w:val="nil"/>
              <w:right w:val="nil"/>
            </w:tcBorders>
            <w:shd w:val="clear" w:color="auto" w:fill="auto"/>
            <w:vAlign w:val="bottom"/>
          </w:tcPr>
          <w:p w14:paraId="20888AE9" w14:textId="4B1F3EED" w:rsidR="0041388F" w:rsidRPr="00C935A5" w:rsidRDefault="0041388F" w:rsidP="00E63F8C">
            <w:pPr>
              <w:spacing w:before="40" w:after="20"/>
              <w:jc w:val="center"/>
              <w:rPr>
                <w:rFonts w:cs="Arial"/>
                <w:sz w:val="18"/>
                <w:szCs w:val="18"/>
              </w:rPr>
            </w:pPr>
            <w:r w:rsidRPr="0041388F">
              <w:rPr>
                <w:rFonts w:cs="Arial"/>
                <w:sz w:val="18"/>
                <w:szCs w:val="18"/>
              </w:rPr>
              <w:t>0.867</w:t>
            </w:r>
          </w:p>
        </w:tc>
      </w:tr>
      <w:tr w:rsidR="0041388F" w:rsidRPr="00C935A5" w14:paraId="4458A40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D5B0640"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vAlign w:val="bottom"/>
          </w:tcPr>
          <w:p w14:paraId="080BA41D" w14:textId="08BDD870" w:rsidR="0041388F" w:rsidRPr="00C935A5" w:rsidRDefault="0041388F" w:rsidP="00E63F8C">
            <w:pPr>
              <w:spacing w:before="40" w:after="20"/>
              <w:jc w:val="center"/>
              <w:rPr>
                <w:rFonts w:cs="Arial"/>
                <w:sz w:val="18"/>
                <w:szCs w:val="18"/>
              </w:rPr>
            </w:pPr>
            <w:r w:rsidRPr="0041388F">
              <w:rPr>
                <w:rFonts w:cs="Arial"/>
                <w:sz w:val="18"/>
                <w:szCs w:val="18"/>
              </w:rPr>
              <w:t>0.841</w:t>
            </w:r>
          </w:p>
        </w:tc>
        <w:tc>
          <w:tcPr>
            <w:tcW w:w="1361" w:type="dxa"/>
            <w:tcBorders>
              <w:top w:val="nil"/>
              <w:left w:val="nil"/>
              <w:bottom w:val="nil"/>
              <w:right w:val="nil"/>
            </w:tcBorders>
            <w:shd w:val="clear" w:color="auto" w:fill="auto"/>
            <w:vAlign w:val="bottom"/>
          </w:tcPr>
          <w:p w14:paraId="41A39E5D" w14:textId="762503AC" w:rsidR="0041388F" w:rsidRPr="00C935A5" w:rsidRDefault="0041388F" w:rsidP="00E63F8C">
            <w:pPr>
              <w:spacing w:before="40" w:after="20"/>
              <w:jc w:val="center"/>
              <w:rPr>
                <w:rFonts w:cs="Arial"/>
                <w:sz w:val="18"/>
                <w:szCs w:val="18"/>
              </w:rPr>
            </w:pPr>
            <w:r w:rsidRPr="0041388F">
              <w:rPr>
                <w:rFonts w:cs="Arial"/>
                <w:sz w:val="18"/>
                <w:szCs w:val="18"/>
              </w:rPr>
              <w:t>0.938</w:t>
            </w:r>
          </w:p>
        </w:tc>
        <w:tc>
          <w:tcPr>
            <w:tcW w:w="1361" w:type="dxa"/>
            <w:tcBorders>
              <w:top w:val="nil"/>
              <w:left w:val="nil"/>
              <w:bottom w:val="nil"/>
              <w:right w:val="nil"/>
            </w:tcBorders>
            <w:vAlign w:val="bottom"/>
          </w:tcPr>
          <w:p w14:paraId="3CFF279B" w14:textId="050AC62A" w:rsidR="0041388F" w:rsidRPr="00C935A5" w:rsidRDefault="0041388F" w:rsidP="00E63F8C">
            <w:pPr>
              <w:spacing w:before="40" w:after="20"/>
              <w:jc w:val="center"/>
              <w:rPr>
                <w:rFonts w:cs="Arial"/>
                <w:sz w:val="18"/>
                <w:szCs w:val="18"/>
              </w:rPr>
            </w:pPr>
            <w:r w:rsidRPr="0041388F">
              <w:rPr>
                <w:rFonts w:cs="Arial"/>
                <w:sz w:val="18"/>
                <w:szCs w:val="18"/>
              </w:rPr>
              <w:t>1.161</w:t>
            </w:r>
          </w:p>
        </w:tc>
        <w:tc>
          <w:tcPr>
            <w:tcW w:w="1361" w:type="dxa"/>
            <w:tcBorders>
              <w:top w:val="nil"/>
              <w:left w:val="nil"/>
              <w:bottom w:val="nil"/>
              <w:right w:val="nil"/>
            </w:tcBorders>
            <w:vAlign w:val="bottom"/>
          </w:tcPr>
          <w:p w14:paraId="239F4CA3" w14:textId="0960E34C" w:rsidR="0041388F" w:rsidRPr="00C935A5" w:rsidRDefault="0041388F" w:rsidP="00E63F8C">
            <w:pPr>
              <w:spacing w:before="40" w:after="20"/>
              <w:jc w:val="center"/>
              <w:rPr>
                <w:rFonts w:cs="Arial"/>
                <w:sz w:val="18"/>
                <w:szCs w:val="18"/>
              </w:rPr>
            </w:pPr>
            <w:r w:rsidRPr="0041388F">
              <w:rPr>
                <w:rFonts w:cs="Arial"/>
                <w:sz w:val="18"/>
                <w:szCs w:val="18"/>
              </w:rPr>
              <w:t>0.830</w:t>
            </w:r>
          </w:p>
        </w:tc>
        <w:tc>
          <w:tcPr>
            <w:tcW w:w="1361" w:type="dxa"/>
            <w:tcBorders>
              <w:top w:val="nil"/>
              <w:left w:val="nil"/>
              <w:bottom w:val="nil"/>
              <w:right w:val="nil"/>
            </w:tcBorders>
            <w:shd w:val="clear" w:color="auto" w:fill="auto"/>
            <w:vAlign w:val="bottom"/>
          </w:tcPr>
          <w:p w14:paraId="314BCF33" w14:textId="64FC8A43" w:rsidR="0041388F" w:rsidRPr="00C935A5" w:rsidRDefault="0041388F" w:rsidP="00E63F8C">
            <w:pPr>
              <w:spacing w:before="40" w:after="20"/>
              <w:jc w:val="center"/>
              <w:rPr>
                <w:rFonts w:cs="Arial"/>
                <w:sz w:val="18"/>
                <w:szCs w:val="18"/>
              </w:rPr>
            </w:pPr>
            <w:r w:rsidRPr="0041388F">
              <w:rPr>
                <w:rFonts w:cs="Arial"/>
                <w:sz w:val="18"/>
                <w:szCs w:val="18"/>
              </w:rPr>
              <w:t>0.816</w:t>
            </w:r>
          </w:p>
        </w:tc>
      </w:tr>
      <w:tr w:rsidR="0041388F" w:rsidRPr="00C935A5" w14:paraId="66A52035"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7998BD8"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vAlign w:val="bottom"/>
          </w:tcPr>
          <w:p w14:paraId="78969523" w14:textId="47511A42" w:rsidR="0041388F" w:rsidRPr="00C935A5" w:rsidRDefault="0041388F" w:rsidP="00E63F8C">
            <w:pPr>
              <w:spacing w:before="40" w:after="20"/>
              <w:jc w:val="center"/>
              <w:rPr>
                <w:rFonts w:cs="Arial"/>
                <w:sz w:val="18"/>
                <w:szCs w:val="18"/>
              </w:rPr>
            </w:pPr>
            <w:r w:rsidRPr="0041388F">
              <w:rPr>
                <w:rFonts w:cs="Arial"/>
                <w:sz w:val="18"/>
                <w:szCs w:val="18"/>
              </w:rPr>
              <w:t>0.834</w:t>
            </w:r>
          </w:p>
        </w:tc>
        <w:tc>
          <w:tcPr>
            <w:tcW w:w="1361" w:type="dxa"/>
            <w:tcBorders>
              <w:top w:val="nil"/>
              <w:left w:val="nil"/>
              <w:bottom w:val="nil"/>
              <w:right w:val="nil"/>
            </w:tcBorders>
            <w:shd w:val="clear" w:color="auto" w:fill="auto"/>
            <w:vAlign w:val="bottom"/>
          </w:tcPr>
          <w:p w14:paraId="43E45E58" w14:textId="0D6941BA" w:rsidR="0041388F" w:rsidRPr="00C935A5" w:rsidRDefault="0041388F" w:rsidP="00E63F8C">
            <w:pPr>
              <w:spacing w:before="40" w:after="20"/>
              <w:jc w:val="center"/>
              <w:rPr>
                <w:rFonts w:cs="Arial"/>
                <w:sz w:val="18"/>
                <w:szCs w:val="18"/>
              </w:rPr>
            </w:pPr>
            <w:r w:rsidRPr="0041388F">
              <w:rPr>
                <w:rFonts w:cs="Arial"/>
                <w:sz w:val="18"/>
                <w:szCs w:val="18"/>
              </w:rPr>
              <w:t>0.944</w:t>
            </w:r>
          </w:p>
        </w:tc>
        <w:tc>
          <w:tcPr>
            <w:tcW w:w="1361" w:type="dxa"/>
            <w:tcBorders>
              <w:top w:val="nil"/>
              <w:left w:val="nil"/>
              <w:bottom w:val="nil"/>
              <w:right w:val="nil"/>
            </w:tcBorders>
            <w:vAlign w:val="bottom"/>
          </w:tcPr>
          <w:p w14:paraId="2B042EE9" w14:textId="1A0B37B1" w:rsidR="0041388F" w:rsidRPr="00C935A5" w:rsidRDefault="0041388F" w:rsidP="00E63F8C">
            <w:pPr>
              <w:spacing w:before="40" w:after="20"/>
              <w:jc w:val="center"/>
              <w:rPr>
                <w:rFonts w:cs="Arial"/>
                <w:sz w:val="18"/>
                <w:szCs w:val="18"/>
              </w:rPr>
            </w:pPr>
            <w:r w:rsidRPr="0041388F">
              <w:rPr>
                <w:rFonts w:cs="Arial"/>
                <w:sz w:val="18"/>
                <w:szCs w:val="18"/>
              </w:rPr>
              <w:t>1.046</w:t>
            </w:r>
          </w:p>
        </w:tc>
        <w:tc>
          <w:tcPr>
            <w:tcW w:w="1361" w:type="dxa"/>
            <w:tcBorders>
              <w:top w:val="nil"/>
              <w:left w:val="nil"/>
              <w:bottom w:val="nil"/>
              <w:right w:val="nil"/>
            </w:tcBorders>
            <w:vAlign w:val="bottom"/>
          </w:tcPr>
          <w:p w14:paraId="5A886B6C" w14:textId="3B6440D7" w:rsidR="0041388F" w:rsidRPr="00C935A5" w:rsidRDefault="0041388F" w:rsidP="00E63F8C">
            <w:pPr>
              <w:spacing w:before="40" w:after="20"/>
              <w:jc w:val="center"/>
              <w:rPr>
                <w:rFonts w:cs="Arial"/>
                <w:sz w:val="18"/>
                <w:szCs w:val="18"/>
              </w:rPr>
            </w:pPr>
            <w:r w:rsidRPr="0041388F">
              <w:rPr>
                <w:rFonts w:cs="Arial"/>
                <w:sz w:val="18"/>
                <w:szCs w:val="18"/>
              </w:rPr>
              <w:t>0.744</w:t>
            </w:r>
          </w:p>
        </w:tc>
        <w:tc>
          <w:tcPr>
            <w:tcW w:w="1361" w:type="dxa"/>
            <w:tcBorders>
              <w:top w:val="nil"/>
              <w:left w:val="nil"/>
              <w:bottom w:val="nil"/>
              <w:right w:val="nil"/>
            </w:tcBorders>
            <w:shd w:val="clear" w:color="auto" w:fill="auto"/>
            <w:vAlign w:val="bottom"/>
          </w:tcPr>
          <w:p w14:paraId="3E8DF2B7" w14:textId="10185326" w:rsidR="0041388F" w:rsidRPr="00C935A5" w:rsidRDefault="0041388F" w:rsidP="00E63F8C">
            <w:pPr>
              <w:spacing w:before="40" w:after="20"/>
              <w:jc w:val="center"/>
              <w:rPr>
                <w:rFonts w:cs="Arial"/>
                <w:sz w:val="18"/>
                <w:szCs w:val="18"/>
              </w:rPr>
            </w:pPr>
            <w:r w:rsidRPr="0041388F">
              <w:rPr>
                <w:rFonts w:cs="Arial"/>
                <w:sz w:val="18"/>
                <w:szCs w:val="18"/>
              </w:rPr>
              <w:t>0.886</w:t>
            </w:r>
          </w:p>
        </w:tc>
      </w:tr>
      <w:tr w:rsidR="0041388F" w:rsidRPr="00C935A5" w14:paraId="038887DF"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7D18744"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vAlign w:val="bottom"/>
          </w:tcPr>
          <w:p w14:paraId="6C3F18C3" w14:textId="103A8085" w:rsidR="0041388F" w:rsidRPr="00C935A5" w:rsidRDefault="0041388F" w:rsidP="00E63F8C">
            <w:pPr>
              <w:spacing w:before="40" w:after="20"/>
              <w:jc w:val="center"/>
              <w:rPr>
                <w:rFonts w:cs="Arial"/>
                <w:sz w:val="18"/>
                <w:szCs w:val="18"/>
              </w:rPr>
            </w:pPr>
            <w:r w:rsidRPr="0041388F">
              <w:rPr>
                <w:rFonts w:cs="Arial"/>
                <w:sz w:val="18"/>
                <w:szCs w:val="18"/>
              </w:rPr>
              <w:t>1.505</w:t>
            </w:r>
          </w:p>
        </w:tc>
        <w:tc>
          <w:tcPr>
            <w:tcW w:w="1361" w:type="dxa"/>
            <w:tcBorders>
              <w:top w:val="nil"/>
              <w:left w:val="nil"/>
              <w:bottom w:val="nil"/>
              <w:right w:val="nil"/>
            </w:tcBorders>
            <w:shd w:val="clear" w:color="auto" w:fill="auto"/>
            <w:vAlign w:val="bottom"/>
          </w:tcPr>
          <w:p w14:paraId="4BA5E19B" w14:textId="2F612C22" w:rsidR="0041388F" w:rsidRPr="00C935A5" w:rsidRDefault="0041388F" w:rsidP="00E63F8C">
            <w:pPr>
              <w:spacing w:before="40" w:after="20"/>
              <w:jc w:val="center"/>
              <w:rPr>
                <w:rFonts w:cs="Arial"/>
                <w:sz w:val="18"/>
                <w:szCs w:val="18"/>
              </w:rPr>
            </w:pPr>
            <w:r w:rsidRPr="0041388F">
              <w:rPr>
                <w:rFonts w:cs="Arial"/>
                <w:sz w:val="18"/>
                <w:szCs w:val="18"/>
              </w:rPr>
              <w:t>1.230</w:t>
            </w:r>
          </w:p>
        </w:tc>
        <w:tc>
          <w:tcPr>
            <w:tcW w:w="1361" w:type="dxa"/>
            <w:tcBorders>
              <w:top w:val="nil"/>
              <w:left w:val="nil"/>
              <w:bottom w:val="nil"/>
              <w:right w:val="nil"/>
            </w:tcBorders>
            <w:vAlign w:val="bottom"/>
          </w:tcPr>
          <w:p w14:paraId="35CCDF63" w14:textId="3DE6E892" w:rsidR="0041388F" w:rsidRPr="00C935A5" w:rsidRDefault="0041388F" w:rsidP="00E63F8C">
            <w:pPr>
              <w:spacing w:before="40" w:after="20"/>
              <w:jc w:val="center"/>
              <w:rPr>
                <w:rFonts w:cs="Arial"/>
                <w:sz w:val="18"/>
                <w:szCs w:val="18"/>
              </w:rPr>
            </w:pPr>
            <w:r w:rsidRPr="0041388F">
              <w:rPr>
                <w:rFonts w:cs="Arial"/>
                <w:sz w:val="18"/>
                <w:szCs w:val="18"/>
              </w:rPr>
              <w:t>1.017</w:t>
            </w:r>
          </w:p>
        </w:tc>
        <w:tc>
          <w:tcPr>
            <w:tcW w:w="1361" w:type="dxa"/>
            <w:tcBorders>
              <w:top w:val="nil"/>
              <w:left w:val="nil"/>
              <w:bottom w:val="nil"/>
              <w:right w:val="nil"/>
            </w:tcBorders>
            <w:vAlign w:val="bottom"/>
          </w:tcPr>
          <w:p w14:paraId="0FA297E8" w14:textId="5E75092C" w:rsidR="0041388F" w:rsidRPr="00C935A5" w:rsidRDefault="0041388F" w:rsidP="00E63F8C">
            <w:pPr>
              <w:spacing w:before="40" w:after="20"/>
              <w:jc w:val="center"/>
              <w:rPr>
                <w:rFonts w:cs="Arial"/>
                <w:sz w:val="18"/>
                <w:szCs w:val="18"/>
              </w:rPr>
            </w:pPr>
            <w:r w:rsidRPr="0041388F">
              <w:rPr>
                <w:rFonts w:cs="Arial"/>
                <w:sz w:val="18"/>
                <w:szCs w:val="18"/>
              </w:rPr>
              <w:t>1.401</w:t>
            </w:r>
          </w:p>
        </w:tc>
        <w:tc>
          <w:tcPr>
            <w:tcW w:w="1361" w:type="dxa"/>
            <w:tcBorders>
              <w:top w:val="nil"/>
              <w:left w:val="nil"/>
              <w:bottom w:val="nil"/>
              <w:right w:val="nil"/>
            </w:tcBorders>
            <w:shd w:val="clear" w:color="auto" w:fill="auto"/>
            <w:vAlign w:val="bottom"/>
          </w:tcPr>
          <w:p w14:paraId="6BAA68EF" w14:textId="4AEDB88C" w:rsidR="0041388F" w:rsidRPr="00C935A5" w:rsidRDefault="0041388F" w:rsidP="00E63F8C">
            <w:pPr>
              <w:spacing w:before="40" w:after="20"/>
              <w:jc w:val="center"/>
              <w:rPr>
                <w:rFonts w:cs="Arial"/>
                <w:sz w:val="18"/>
                <w:szCs w:val="18"/>
              </w:rPr>
            </w:pPr>
            <w:r w:rsidRPr="0041388F">
              <w:rPr>
                <w:rFonts w:cs="Arial"/>
                <w:sz w:val="18"/>
                <w:szCs w:val="18"/>
              </w:rPr>
              <w:t>1.276</w:t>
            </w:r>
          </w:p>
        </w:tc>
      </w:tr>
      <w:tr w:rsidR="0041388F" w:rsidRPr="00C935A5" w14:paraId="3F01B4E6"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7D130FB"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vAlign w:val="bottom"/>
          </w:tcPr>
          <w:p w14:paraId="1F50E527" w14:textId="1CCDAB5A" w:rsidR="0041388F" w:rsidRPr="00C935A5" w:rsidRDefault="0041388F" w:rsidP="00E63F8C">
            <w:pPr>
              <w:spacing w:before="40" w:after="20"/>
              <w:jc w:val="center"/>
              <w:rPr>
                <w:rFonts w:cs="Arial"/>
                <w:sz w:val="18"/>
                <w:szCs w:val="18"/>
              </w:rPr>
            </w:pPr>
            <w:r w:rsidRPr="0041388F">
              <w:rPr>
                <w:rFonts w:cs="Arial"/>
                <w:sz w:val="18"/>
                <w:szCs w:val="18"/>
              </w:rPr>
              <w:t>0.826</w:t>
            </w:r>
          </w:p>
        </w:tc>
        <w:tc>
          <w:tcPr>
            <w:tcW w:w="1361" w:type="dxa"/>
            <w:tcBorders>
              <w:top w:val="nil"/>
              <w:left w:val="nil"/>
              <w:bottom w:val="nil"/>
              <w:right w:val="nil"/>
            </w:tcBorders>
            <w:shd w:val="clear" w:color="auto" w:fill="auto"/>
            <w:vAlign w:val="bottom"/>
          </w:tcPr>
          <w:p w14:paraId="7D73C615" w14:textId="19336308" w:rsidR="0041388F" w:rsidRPr="00C935A5" w:rsidRDefault="0041388F" w:rsidP="00E63F8C">
            <w:pPr>
              <w:spacing w:before="40" w:after="20"/>
              <w:jc w:val="center"/>
              <w:rPr>
                <w:rFonts w:cs="Arial"/>
                <w:sz w:val="18"/>
                <w:szCs w:val="18"/>
              </w:rPr>
            </w:pPr>
            <w:r w:rsidRPr="0041388F">
              <w:rPr>
                <w:rFonts w:cs="Arial"/>
                <w:sz w:val="18"/>
                <w:szCs w:val="18"/>
              </w:rPr>
              <w:t>0.889</w:t>
            </w:r>
          </w:p>
        </w:tc>
        <w:tc>
          <w:tcPr>
            <w:tcW w:w="1361" w:type="dxa"/>
            <w:tcBorders>
              <w:top w:val="nil"/>
              <w:left w:val="nil"/>
              <w:bottom w:val="nil"/>
              <w:right w:val="nil"/>
            </w:tcBorders>
            <w:vAlign w:val="bottom"/>
          </w:tcPr>
          <w:p w14:paraId="5D830751" w14:textId="636ADA62" w:rsidR="0041388F" w:rsidRPr="00C935A5" w:rsidRDefault="0041388F" w:rsidP="00E63F8C">
            <w:pPr>
              <w:spacing w:before="40" w:after="20"/>
              <w:jc w:val="center"/>
              <w:rPr>
                <w:rFonts w:cs="Arial"/>
                <w:sz w:val="18"/>
                <w:szCs w:val="18"/>
              </w:rPr>
            </w:pPr>
            <w:r w:rsidRPr="0041388F">
              <w:rPr>
                <w:rFonts w:cs="Arial"/>
                <w:sz w:val="18"/>
                <w:szCs w:val="18"/>
              </w:rPr>
              <w:t>1.089</w:t>
            </w:r>
          </w:p>
        </w:tc>
        <w:tc>
          <w:tcPr>
            <w:tcW w:w="1361" w:type="dxa"/>
            <w:tcBorders>
              <w:top w:val="nil"/>
              <w:left w:val="nil"/>
              <w:bottom w:val="nil"/>
              <w:right w:val="nil"/>
            </w:tcBorders>
            <w:vAlign w:val="bottom"/>
          </w:tcPr>
          <w:p w14:paraId="06BC99A7" w14:textId="1548CF73" w:rsidR="0041388F" w:rsidRPr="00C935A5" w:rsidRDefault="0041388F" w:rsidP="00E63F8C">
            <w:pPr>
              <w:spacing w:before="40" w:after="20"/>
              <w:jc w:val="center"/>
              <w:rPr>
                <w:rFonts w:cs="Arial"/>
                <w:sz w:val="18"/>
                <w:szCs w:val="18"/>
              </w:rPr>
            </w:pPr>
            <w:r w:rsidRPr="0041388F">
              <w:rPr>
                <w:rFonts w:cs="Arial"/>
                <w:sz w:val="18"/>
                <w:szCs w:val="18"/>
              </w:rPr>
              <w:t>0.941</w:t>
            </w:r>
          </w:p>
        </w:tc>
        <w:tc>
          <w:tcPr>
            <w:tcW w:w="1361" w:type="dxa"/>
            <w:tcBorders>
              <w:top w:val="nil"/>
              <w:left w:val="nil"/>
              <w:bottom w:val="nil"/>
              <w:right w:val="nil"/>
            </w:tcBorders>
            <w:shd w:val="clear" w:color="auto" w:fill="auto"/>
            <w:vAlign w:val="bottom"/>
          </w:tcPr>
          <w:p w14:paraId="0C5F4C60" w14:textId="254B2D32" w:rsidR="0041388F" w:rsidRPr="00C935A5" w:rsidRDefault="0041388F" w:rsidP="00E63F8C">
            <w:pPr>
              <w:spacing w:before="40" w:after="20"/>
              <w:jc w:val="center"/>
              <w:rPr>
                <w:rFonts w:cs="Arial"/>
                <w:sz w:val="18"/>
                <w:szCs w:val="18"/>
              </w:rPr>
            </w:pPr>
            <w:r w:rsidRPr="0041388F">
              <w:rPr>
                <w:rFonts w:cs="Arial"/>
                <w:sz w:val="18"/>
                <w:szCs w:val="18"/>
              </w:rPr>
              <w:t>0.835</w:t>
            </w:r>
          </w:p>
        </w:tc>
      </w:tr>
      <w:tr w:rsidR="0041388F" w:rsidRPr="00C935A5" w14:paraId="1A328C2D"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F85B3F8"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vAlign w:val="bottom"/>
          </w:tcPr>
          <w:p w14:paraId="075617D3" w14:textId="50119667" w:rsidR="0041388F" w:rsidRPr="00C935A5" w:rsidRDefault="0041388F" w:rsidP="00E63F8C">
            <w:pPr>
              <w:spacing w:before="40" w:after="20"/>
              <w:jc w:val="center"/>
              <w:rPr>
                <w:rFonts w:cs="Arial"/>
                <w:sz w:val="18"/>
                <w:szCs w:val="18"/>
              </w:rPr>
            </w:pPr>
            <w:r w:rsidRPr="0041388F">
              <w:rPr>
                <w:rFonts w:cs="Arial"/>
                <w:sz w:val="18"/>
                <w:szCs w:val="18"/>
              </w:rPr>
              <w:t>1.074</w:t>
            </w:r>
          </w:p>
        </w:tc>
        <w:tc>
          <w:tcPr>
            <w:tcW w:w="1361" w:type="dxa"/>
            <w:tcBorders>
              <w:top w:val="nil"/>
              <w:left w:val="nil"/>
              <w:bottom w:val="nil"/>
              <w:right w:val="nil"/>
            </w:tcBorders>
            <w:shd w:val="clear" w:color="auto" w:fill="auto"/>
            <w:vAlign w:val="bottom"/>
          </w:tcPr>
          <w:p w14:paraId="0CDCAE41" w14:textId="4DC3D2F2" w:rsidR="0041388F" w:rsidRPr="00C935A5" w:rsidRDefault="0041388F" w:rsidP="00E63F8C">
            <w:pPr>
              <w:spacing w:before="40" w:after="20"/>
              <w:jc w:val="center"/>
              <w:rPr>
                <w:rFonts w:cs="Arial"/>
                <w:sz w:val="18"/>
                <w:szCs w:val="18"/>
              </w:rPr>
            </w:pPr>
            <w:r w:rsidRPr="0041388F">
              <w:rPr>
                <w:rFonts w:cs="Arial"/>
                <w:sz w:val="18"/>
                <w:szCs w:val="18"/>
              </w:rPr>
              <w:t>1.200</w:t>
            </w:r>
          </w:p>
        </w:tc>
        <w:tc>
          <w:tcPr>
            <w:tcW w:w="1361" w:type="dxa"/>
            <w:tcBorders>
              <w:top w:val="nil"/>
              <w:left w:val="nil"/>
              <w:bottom w:val="nil"/>
              <w:right w:val="nil"/>
            </w:tcBorders>
            <w:vAlign w:val="bottom"/>
          </w:tcPr>
          <w:p w14:paraId="0915BAB9" w14:textId="6C806C79" w:rsidR="0041388F" w:rsidRPr="00C935A5" w:rsidRDefault="0041388F" w:rsidP="00E63F8C">
            <w:pPr>
              <w:spacing w:before="40" w:after="20"/>
              <w:jc w:val="center"/>
              <w:rPr>
                <w:rFonts w:cs="Arial"/>
                <w:sz w:val="18"/>
                <w:szCs w:val="18"/>
              </w:rPr>
            </w:pPr>
            <w:r w:rsidRPr="0041388F">
              <w:rPr>
                <w:rFonts w:cs="Arial"/>
                <w:sz w:val="18"/>
                <w:szCs w:val="18"/>
              </w:rPr>
              <w:t>1.446</w:t>
            </w:r>
          </w:p>
        </w:tc>
        <w:tc>
          <w:tcPr>
            <w:tcW w:w="1361" w:type="dxa"/>
            <w:tcBorders>
              <w:top w:val="nil"/>
              <w:left w:val="nil"/>
              <w:bottom w:val="nil"/>
              <w:right w:val="nil"/>
            </w:tcBorders>
            <w:vAlign w:val="bottom"/>
          </w:tcPr>
          <w:p w14:paraId="21A90D25" w14:textId="15CE40A4" w:rsidR="0041388F" w:rsidRPr="00C935A5" w:rsidRDefault="0041388F" w:rsidP="00E63F8C">
            <w:pPr>
              <w:spacing w:before="40" w:after="20"/>
              <w:jc w:val="center"/>
              <w:rPr>
                <w:rFonts w:cs="Arial"/>
                <w:sz w:val="18"/>
                <w:szCs w:val="18"/>
              </w:rPr>
            </w:pPr>
            <w:r w:rsidRPr="0041388F">
              <w:rPr>
                <w:rFonts w:cs="Arial"/>
                <w:sz w:val="18"/>
                <w:szCs w:val="18"/>
              </w:rPr>
              <w:t>1.344</w:t>
            </w:r>
          </w:p>
        </w:tc>
        <w:tc>
          <w:tcPr>
            <w:tcW w:w="1361" w:type="dxa"/>
            <w:tcBorders>
              <w:top w:val="nil"/>
              <w:left w:val="nil"/>
              <w:bottom w:val="nil"/>
              <w:right w:val="nil"/>
            </w:tcBorders>
            <w:shd w:val="clear" w:color="auto" w:fill="auto"/>
            <w:vAlign w:val="bottom"/>
          </w:tcPr>
          <w:p w14:paraId="6D6A1849" w14:textId="24928F99" w:rsidR="0041388F" w:rsidRPr="00C935A5" w:rsidRDefault="0041388F" w:rsidP="00E63F8C">
            <w:pPr>
              <w:spacing w:before="40" w:after="20"/>
              <w:jc w:val="center"/>
              <w:rPr>
                <w:rFonts w:cs="Arial"/>
                <w:sz w:val="18"/>
                <w:szCs w:val="18"/>
              </w:rPr>
            </w:pPr>
            <w:r w:rsidRPr="0041388F">
              <w:rPr>
                <w:rFonts w:cs="Arial"/>
                <w:sz w:val="18"/>
                <w:szCs w:val="18"/>
              </w:rPr>
              <w:t>0.868</w:t>
            </w:r>
          </w:p>
        </w:tc>
      </w:tr>
      <w:tr w:rsidR="0041388F" w:rsidRPr="0041388F" w14:paraId="5F7E403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038644E"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vAlign w:val="bottom"/>
          </w:tcPr>
          <w:p w14:paraId="2E6CC287" w14:textId="259BA704" w:rsidR="0041388F" w:rsidRPr="00C935A5" w:rsidRDefault="0041388F" w:rsidP="00E63F8C">
            <w:pPr>
              <w:spacing w:before="40" w:after="20"/>
              <w:jc w:val="center"/>
              <w:rPr>
                <w:rFonts w:cs="Arial"/>
                <w:sz w:val="18"/>
                <w:szCs w:val="18"/>
              </w:rPr>
            </w:pPr>
            <w:r w:rsidRPr="0041388F">
              <w:rPr>
                <w:rFonts w:cs="Arial"/>
                <w:sz w:val="18"/>
                <w:szCs w:val="18"/>
              </w:rPr>
              <w:t>0.830</w:t>
            </w:r>
          </w:p>
        </w:tc>
        <w:tc>
          <w:tcPr>
            <w:tcW w:w="1361" w:type="dxa"/>
            <w:tcBorders>
              <w:top w:val="nil"/>
              <w:left w:val="nil"/>
              <w:bottom w:val="nil"/>
              <w:right w:val="nil"/>
            </w:tcBorders>
            <w:shd w:val="clear" w:color="auto" w:fill="auto"/>
            <w:vAlign w:val="bottom"/>
          </w:tcPr>
          <w:p w14:paraId="1D6F85BE" w14:textId="5F631466" w:rsidR="0041388F" w:rsidRPr="00C935A5" w:rsidRDefault="0041388F" w:rsidP="00E63F8C">
            <w:pPr>
              <w:spacing w:before="40" w:after="20"/>
              <w:jc w:val="center"/>
              <w:rPr>
                <w:rFonts w:cs="Arial"/>
                <w:sz w:val="18"/>
                <w:szCs w:val="18"/>
              </w:rPr>
            </w:pPr>
            <w:r w:rsidRPr="0041388F">
              <w:rPr>
                <w:rFonts w:cs="Arial"/>
                <w:sz w:val="18"/>
                <w:szCs w:val="18"/>
              </w:rPr>
              <w:t>0.808</w:t>
            </w:r>
          </w:p>
        </w:tc>
        <w:tc>
          <w:tcPr>
            <w:tcW w:w="1361" w:type="dxa"/>
            <w:tcBorders>
              <w:top w:val="nil"/>
              <w:left w:val="nil"/>
              <w:bottom w:val="nil"/>
              <w:right w:val="nil"/>
            </w:tcBorders>
            <w:vAlign w:val="bottom"/>
          </w:tcPr>
          <w:p w14:paraId="5A6A958D" w14:textId="771285FC" w:rsidR="0041388F" w:rsidRPr="00C935A5" w:rsidRDefault="0041388F" w:rsidP="00E63F8C">
            <w:pPr>
              <w:spacing w:before="40" w:after="20"/>
              <w:jc w:val="center"/>
              <w:rPr>
                <w:rFonts w:cs="Arial"/>
                <w:sz w:val="18"/>
                <w:szCs w:val="18"/>
              </w:rPr>
            </w:pPr>
            <w:r w:rsidRPr="0041388F">
              <w:rPr>
                <w:rFonts w:cs="Arial"/>
                <w:sz w:val="18"/>
                <w:szCs w:val="18"/>
              </w:rPr>
              <w:t>1.121</w:t>
            </w:r>
          </w:p>
        </w:tc>
        <w:tc>
          <w:tcPr>
            <w:tcW w:w="1361" w:type="dxa"/>
            <w:tcBorders>
              <w:top w:val="nil"/>
              <w:left w:val="nil"/>
              <w:bottom w:val="nil"/>
              <w:right w:val="nil"/>
            </w:tcBorders>
            <w:vAlign w:val="bottom"/>
          </w:tcPr>
          <w:p w14:paraId="45F81FA8" w14:textId="1CAB1B32" w:rsidR="0041388F" w:rsidRPr="00C935A5" w:rsidRDefault="0041388F" w:rsidP="00E63F8C">
            <w:pPr>
              <w:spacing w:before="40" w:after="20"/>
              <w:jc w:val="center"/>
              <w:rPr>
                <w:rFonts w:cs="Arial"/>
                <w:sz w:val="18"/>
                <w:szCs w:val="18"/>
              </w:rPr>
            </w:pPr>
            <w:r w:rsidRPr="0041388F">
              <w:rPr>
                <w:rFonts w:cs="Arial"/>
                <w:sz w:val="18"/>
                <w:szCs w:val="18"/>
              </w:rPr>
              <w:t>0.799</w:t>
            </w:r>
          </w:p>
        </w:tc>
        <w:tc>
          <w:tcPr>
            <w:tcW w:w="1361" w:type="dxa"/>
            <w:tcBorders>
              <w:top w:val="nil"/>
              <w:left w:val="nil"/>
              <w:bottom w:val="nil"/>
              <w:right w:val="nil"/>
            </w:tcBorders>
            <w:shd w:val="clear" w:color="auto" w:fill="auto"/>
            <w:vAlign w:val="bottom"/>
          </w:tcPr>
          <w:p w14:paraId="5AE35D46" w14:textId="6B3F105F" w:rsidR="0041388F" w:rsidRPr="00C935A5" w:rsidRDefault="0041388F" w:rsidP="00E63F8C">
            <w:pPr>
              <w:spacing w:before="40" w:after="20"/>
              <w:jc w:val="center"/>
              <w:rPr>
                <w:rFonts w:cs="Arial"/>
                <w:sz w:val="18"/>
                <w:szCs w:val="18"/>
              </w:rPr>
            </w:pPr>
            <w:r w:rsidRPr="0041388F">
              <w:rPr>
                <w:rFonts w:cs="Arial"/>
                <w:sz w:val="18"/>
                <w:szCs w:val="18"/>
              </w:rPr>
              <w:t>0.925</w:t>
            </w:r>
          </w:p>
        </w:tc>
      </w:tr>
      <w:tr w:rsidR="0041388F" w:rsidRPr="0041388F" w14:paraId="32D3ECF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97151A6"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vAlign w:val="bottom"/>
          </w:tcPr>
          <w:p w14:paraId="5B560979" w14:textId="6D640A17" w:rsidR="0041388F" w:rsidRPr="00C935A5" w:rsidRDefault="0041388F" w:rsidP="00E63F8C">
            <w:pPr>
              <w:spacing w:before="40" w:after="20"/>
              <w:jc w:val="center"/>
              <w:rPr>
                <w:rFonts w:cs="Arial"/>
                <w:sz w:val="18"/>
                <w:szCs w:val="18"/>
              </w:rPr>
            </w:pPr>
            <w:r w:rsidRPr="0041388F">
              <w:rPr>
                <w:rFonts w:cs="Arial"/>
                <w:sz w:val="18"/>
                <w:szCs w:val="18"/>
              </w:rPr>
              <w:t>0.871</w:t>
            </w:r>
          </w:p>
        </w:tc>
        <w:tc>
          <w:tcPr>
            <w:tcW w:w="1361" w:type="dxa"/>
            <w:tcBorders>
              <w:top w:val="nil"/>
              <w:left w:val="nil"/>
              <w:bottom w:val="nil"/>
              <w:right w:val="nil"/>
            </w:tcBorders>
            <w:shd w:val="clear" w:color="auto" w:fill="auto"/>
            <w:vAlign w:val="bottom"/>
          </w:tcPr>
          <w:p w14:paraId="0EB63B54" w14:textId="31E3FEAE" w:rsidR="0041388F" w:rsidRPr="00C935A5" w:rsidRDefault="0041388F" w:rsidP="00E63F8C">
            <w:pPr>
              <w:spacing w:before="40" w:after="20"/>
              <w:jc w:val="center"/>
              <w:rPr>
                <w:rFonts w:cs="Arial"/>
                <w:sz w:val="18"/>
                <w:szCs w:val="18"/>
              </w:rPr>
            </w:pPr>
            <w:r w:rsidRPr="0041388F">
              <w:rPr>
                <w:rFonts w:cs="Arial"/>
                <w:sz w:val="18"/>
                <w:szCs w:val="18"/>
              </w:rPr>
              <w:t>0.944</w:t>
            </w:r>
          </w:p>
        </w:tc>
        <w:tc>
          <w:tcPr>
            <w:tcW w:w="1361" w:type="dxa"/>
            <w:tcBorders>
              <w:top w:val="nil"/>
              <w:left w:val="nil"/>
              <w:bottom w:val="nil"/>
              <w:right w:val="nil"/>
            </w:tcBorders>
            <w:vAlign w:val="bottom"/>
          </w:tcPr>
          <w:p w14:paraId="000ECD3A" w14:textId="12AE2976" w:rsidR="0041388F" w:rsidRPr="00C935A5" w:rsidRDefault="0041388F" w:rsidP="00E63F8C">
            <w:pPr>
              <w:spacing w:before="40" w:after="20"/>
              <w:jc w:val="center"/>
              <w:rPr>
                <w:rFonts w:cs="Arial"/>
                <w:sz w:val="18"/>
                <w:szCs w:val="18"/>
              </w:rPr>
            </w:pPr>
            <w:r w:rsidRPr="0041388F">
              <w:rPr>
                <w:rFonts w:cs="Arial"/>
                <w:sz w:val="18"/>
                <w:szCs w:val="18"/>
              </w:rPr>
              <w:t>1.099</w:t>
            </w:r>
          </w:p>
        </w:tc>
        <w:tc>
          <w:tcPr>
            <w:tcW w:w="1361" w:type="dxa"/>
            <w:tcBorders>
              <w:top w:val="nil"/>
              <w:left w:val="nil"/>
              <w:bottom w:val="nil"/>
              <w:right w:val="nil"/>
            </w:tcBorders>
            <w:vAlign w:val="bottom"/>
          </w:tcPr>
          <w:p w14:paraId="52E3D707" w14:textId="3E795BF3" w:rsidR="0041388F" w:rsidRPr="00C935A5" w:rsidRDefault="0041388F" w:rsidP="00E63F8C">
            <w:pPr>
              <w:spacing w:before="40" w:after="20"/>
              <w:jc w:val="center"/>
              <w:rPr>
                <w:rFonts w:cs="Arial"/>
                <w:sz w:val="18"/>
                <w:szCs w:val="18"/>
              </w:rPr>
            </w:pPr>
            <w:r w:rsidRPr="0041388F">
              <w:rPr>
                <w:rFonts w:cs="Arial"/>
                <w:sz w:val="18"/>
                <w:szCs w:val="18"/>
              </w:rPr>
              <w:t>0.739</w:t>
            </w:r>
          </w:p>
        </w:tc>
        <w:tc>
          <w:tcPr>
            <w:tcW w:w="1361" w:type="dxa"/>
            <w:tcBorders>
              <w:top w:val="nil"/>
              <w:left w:val="nil"/>
              <w:bottom w:val="nil"/>
              <w:right w:val="nil"/>
            </w:tcBorders>
            <w:shd w:val="clear" w:color="auto" w:fill="auto"/>
            <w:vAlign w:val="bottom"/>
          </w:tcPr>
          <w:p w14:paraId="09BD00CA" w14:textId="50C94913" w:rsidR="0041388F" w:rsidRPr="00C935A5" w:rsidRDefault="0041388F" w:rsidP="00E63F8C">
            <w:pPr>
              <w:spacing w:before="40" w:after="20"/>
              <w:jc w:val="center"/>
              <w:rPr>
                <w:rFonts w:cs="Arial"/>
                <w:sz w:val="18"/>
                <w:szCs w:val="18"/>
              </w:rPr>
            </w:pPr>
            <w:r w:rsidRPr="0041388F">
              <w:rPr>
                <w:rFonts w:cs="Arial"/>
                <w:sz w:val="18"/>
                <w:szCs w:val="18"/>
              </w:rPr>
              <w:t>0.796</w:t>
            </w:r>
          </w:p>
        </w:tc>
      </w:tr>
      <w:tr w:rsidR="0041388F" w:rsidRPr="0041388F" w14:paraId="7A65F48C"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735D629"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vAlign w:val="bottom"/>
          </w:tcPr>
          <w:p w14:paraId="376598FE" w14:textId="550548E6" w:rsidR="0041388F" w:rsidRPr="00C935A5" w:rsidRDefault="0041388F" w:rsidP="00E63F8C">
            <w:pPr>
              <w:spacing w:before="40" w:after="20"/>
              <w:jc w:val="center"/>
              <w:rPr>
                <w:rFonts w:cs="Arial"/>
                <w:sz w:val="18"/>
                <w:szCs w:val="18"/>
              </w:rPr>
            </w:pPr>
            <w:r w:rsidRPr="0041388F">
              <w:rPr>
                <w:rFonts w:cs="Arial"/>
                <w:sz w:val="18"/>
                <w:szCs w:val="18"/>
              </w:rPr>
              <w:t>0.867</w:t>
            </w:r>
          </w:p>
        </w:tc>
        <w:tc>
          <w:tcPr>
            <w:tcW w:w="1361" w:type="dxa"/>
            <w:tcBorders>
              <w:top w:val="nil"/>
              <w:left w:val="nil"/>
              <w:bottom w:val="nil"/>
              <w:right w:val="nil"/>
            </w:tcBorders>
            <w:shd w:val="clear" w:color="auto" w:fill="auto"/>
            <w:vAlign w:val="bottom"/>
          </w:tcPr>
          <w:p w14:paraId="4FAB27A8" w14:textId="46CA8814" w:rsidR="0041388F" w:rsidRPr="00C935A5" w:rsidRDefault="0041388F" w:rsidP="00E63F8C">
            <w:pPr>
              <w:spacing w:before="40" w:after="20"/>
              <w:jc w:val="center"/>
              <w:rPr>
                <w:rFonts w:cs="Arial"/>
                <w:sz w:val="18"/>
                <w:szCs w:val="18"/>
              </w:rPr>
            </w:pPr>
            <w:r w:rsidRPr="0041388F">
              <w:rPr>
                <w:rFonts w:cs="Arial"/>
                <w:sz w:val="18"/>
                <w:szCs w:val="18"/>
              </w:rPr>
              <w:t>0.917</w:t>
            </w:r>
          </w:p>
        </w:tc>
        <w:tc>
          <w:tcPr>
            <w:tcW w:w="1361" w:type="dxa"/>
            <w:tcBorders>
              <w:top w:val="nil"/>
              <w:left w:val="nil"/>
              <w:bottom w:val="nil"/>
              <w:right w:val="nil"/>
            </w:tcBorders>
            <w:vAlign w:val="bottom"/>
          </w:tcPr>
          <w:p w14:paraId="741D3AA2" w14:textId="62D35003" w:rsidR="0041388F" w:rsidRPr="00C935A5" w:rsidRDefault="0041388F" w:rsidP="00E63F8C">
            <w:pPr>
              <w:spacing w:before="40" w:after="20"/>
              <w:jc w:val="center"/>
              <w:rPr>
                <w:rFonts w:cs="Arial"/>
                <w:sz w:val="18"/>
                <w:szCs w:val="18"/>
              </w:rPr>
            </w:pPr>
            <w:r w:rsidRPr="0041388F">
              <w:rPr>
                <w:rFonts w:cs="Arial"/>
                <w:sz w:val="18"/>
                <w:szCs w:val="18"/>
              </w:rPr>
              <w:t>1.083</w:t>
            </w:r>
          </w:p>
        </w:tc>
        <w:tc>
          <w:tcPr>
            <w:tcW w:w="1361" w:type="dxa"/>
            <w:tcBorders>
              <w:top w:val="nil"/>
              <w:left w:val="nil"/>
              <w:bottom w:val="nil"/>
              <w:right w:val="nil"/>
            </w:tcBorders>
            <w:vAlign w:val="bottom"/>
          </w:tcPr>
          <w:p w14:paraId="205F5A8E" w14:textId="5FB180BE" w:rsidR="0041388F" w:rsidRPr="00C935A5" w:rsidRDefault="0041388F" w:rsidP="00E63F8C">
            <w:pPr>
              <w:spacing w:before="40" w:after="20"/>
              <w:jc w:val="center"/>
              <w:rPr>
                <w:rFonts w:cs="Arial"/>
                <w:sz w:val="18"/>
                <w:szCs w:val="18"/>
              </w:rPr>
            </w:pPr>
            <w:r w:rsidRPr="0041388F">
              <w:rPr>
                <w:rFonts w:cs="Arial"/>
                <w:sz w:val="18"/>
                <w:szCs w:val="18"/>
              </w:rPr>
              <w:t>0.842</w:t>
            </w:r>
          </w:p>
        </w:tc>
        <w:tc>
          <w:tcPr>
            <w:tcW w:w="1361" w:type="dxa"/>
            <w:tcBorders>
              <w:top w:val="nil"/>
              <w:left w:val="nil"/>
              <w:bottom w:val="nil"/>
              <w:right w:val="nil"/>
            </w:tcBorders>
            <w:shd w:val="clear" w:color="auto" w:fill="auto"/>
            <w:vAlign w:val="bottom"/>
          </w:tcPr>
          <w:p w14:paraId="0521BD40" w14:textId="37A4EA51" w:rsidR="0041388F" w:rsidRPr="00C935A5" w:rsidRDefault="0041388F" w:rsidP="00E63F8C">
            <w:pPr>
              <w:spacing w:before="40" w:after="20"/>
              <w:jc w:val="center"/>
              <w:rPr>
                <w:rFonts w:cs="Arial"/>
                <w:sz w:val="18"/>
                <w:szCs w:val="18"/>
              </w:rPr>
            </w:pPr>
            <w:r w:rsidRPr="0041388F">
              <w:rPr>
                <w:rFonts w:cs="Arial"/>
                <w:sz w:val="18"/>
                <w:szCs w:val="18"/>
              </w:rPr>
              <w:t>0.998</w:t>
            </w:r>
          </w:p>
        </w:tc>
      </w:tr>
      <w:tr w:rsidR="0041388F" w:rsidRPr="0041388F" w14:paraId="039642B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46396D2"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vAlign w:val="bottom"/>
          </w:tcPr>
          <w:p w14:paraId="6B9DC8C8" w14:textId="4CBDF17A" w:rsidR="0041388F" w:rsidRPr="00C935A5" w:rsidRDefault="0041388F" w:rsidP="00E63F8C">
            <w:pPr>
              <w:spacing w:before="40" w:after="20"/>
              <w:jc w:val="center"/>
              <w:rPr>
                <w:rFonts w:cs="Arial"/>
                <w:sz w:val="18"/>
                <w:szCs w:val="18"/>
              </w:rPr>
            </w:pPr>
            <w:r w:rsidRPr="0041388F">
              <w:rPr>
                <w:rFonts w:cs="Arial"/>
                <w:sz w:val="18"/>
                <w:szCs w:val="18"/>
              </w:rPr>
              <w:t>0.861</w:t>
            </w:r>
          </w:p>
        </w:tc>
        <w:tc>
          <w:tcPr>
            <w:tcW w:w="1361" w:type="dxa"/>
            <w:tcBorders>
              <w:top w:val="nil"/>
              <w:left w:val="nil"/>
              <w:bottom w:val="nil"/>
              <w:right w:val="nil"/>
            </w:tcBorders>
            <w:shd w:val="clear" w:color="auto" w:fill="auto"/>
            <w:vAlign w:val="bottom"/>
          </w:tcPr>
          <w:p w14:paraId="1F2CA056" w14:textId="2DE5BD2C" w:rsidR="0041388F" w:rsidRPr="00C935A5" w:rsidRDefault="0041388F" w:rsidP="00E63F8C">
            <w:pPr>
              <w:spacing w:before="40" w:after="20"/>
              <w:jc w:val="center"/>
              <w:rPr>
                <w:rFonts w:cs="Arial"/>
                <w:sz w:val="18"/>
                <w:szCs w:val="18"/>
              </w:rPr>
            </w:pPr>
            <w:r w:rsidRPr="0041388F">
              <w:rPr>
                <w:rFonts w:cs="Arial"/>
                <w:sz w:val="18"/>
                <w:szCs w:val="18"/>
              </w:rPr>
              <w:t>0.926</w:t>
            </w:r>
          </w:p>
        </w:tc>
        <w:tc>
          <w:tcPr>
            <w:tcW w:w="1361" w:type="dxa"/>
            <w:tcBorders>
              <w:top w:val="nil"/>
              <w:left w:val="nil"/>
              <w:bottom w:val="nil"/>
              <w:right w:val="nil"/>
            </w:tcBorders>
            <w:vAlign w:val="bottom"/>
          </w:tcPr>
          <w:p w14:paraId="0E0FCA81" w14:textId="61971161" w:rsidR="0041388F" w:rsidRPr="00C935A5" w:rsidRDefault="0041388F" w:rsidP="00E63F8C">
            <w:pPr>
              <w:spacing w:before="40" w:after="20"/>
              <w:jc w:val="center"/>
              <w:rPr>
                <w:rFonts w:cs="Arial"/>
                <w:sz w:val="18"/>
                <w:szCs w:val="18"/>
              </w:rPr>
            </w:pPr>
            <w:r w:rsidRPr="0041388F">
              <w:rPr>
                <w:rFonts w:cs="Arial"/>
                <w:sz w:val="18"/>
                <w:szCs w:val="18"/>
              </w:rPr>
              <w:t>1.155</w:t>
            </w:r>
          </w:p>
        </w:tc>
        <w:tc>
          <w:tcPr>
            <w:tcW w:w="1361" w:type="dxa"/>
            <w:tcBorders>
              <w:top w:val="nil"/>
              <w:left w:val="nil"/>
              <w:bottom w:val="nil"/>
              <w:right w:val="nil"/>
            </w:tcBorders>
            <w:vAlign w:val="bottom"/>
          </w:tcPr>
          <w:p w14:paraId="0ED86060" w14:textId="7B82B29E" w:rsidR="0041388F" w:rsidRPr="00C935A5" w:rsidRDefault="0041388F" w:rsidP="00E63F8C">
            <w:pPr>
              <w:spacing w:before="40" w:after="20"/>
              <w:jc w:val="center"/>
              <w:rPr>
                <w:rFonts w:cs="Arial"/>
                <w:sz w:val="18"/>
                <w:szCs w:val="18"/>
              </w:rPr>
            </w:pPr>
            <w:r w:rsidRPr="0041388F">
              <w:rPr>
                <w:rFonts w:cs="Arial"/>
                <w:sz w:val="18"/>
                <w:szCs w:val="18"/>
              </w:rPr>
              <w:t>0.846</w:t>
            </w:r>
          </w:p>
        </w:tc>
        <w:tc>
          <w:tcPr>
            <w:tcW w:w="1361" w:type="dxa"/>
            <w:tcBorders>
              <w:top w:val="nil"/>
              <w:left w:val="nil"/>
              <w:bottom w:val="nil"/>
              <w:right w:val="nil"/>
            </w:tcBorders>
            <w:shd w:val="clear" w:color="auto" w:fill="auto"/>
            <w:vAlign w:val="bottom"/>
          </w:tcPr>
          <w:p w14:paraId="1DF60E7B" w14:textId="600B4551" w:rsidR="0041388F" w:rsidRPr="00C935A5" w:rsidRDefault="0041388F" w:rsidP="00E63F8C">
            <w:pPr>
              <w:spacing w:before="40" w:after="20"/>
              <w:jc w:val="center"/>
              <w:rPr>
                <w:rFonts w:cs="Arial"/>
                <w:sz w:val="18"/>
                <w:szCs w:val="18"/>
              </w:rPr>
            </w:pPr>
            <w:r w:rsidRPr="0041388F">
              <w:rPr>
                <w:rFonts w:cs="Arial"/>
                <w:sz w:val="18"/>
                <w:szCs w:val="18"/>
              </w:rPr>
              <w:t>1.160</w:t>
            </w:r>
          </w:p>
        </w:tc>
      </w:tr>
      <w:tr w:rsidR="0041388F" w:rsidRPr="0041388F" w14:paraId="0105FE35"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68A9C55"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vAlign w:val="bottom"/>
          </w:tcPr>
          <w:p w14:paraId="7E9C3CA5" w14:textId="2B6F2040" w:rsidR="0041388F" w:rsidRPr="00C935A5" w:rsidRDefault="0041388F" w:rsidP="00E63F8C">
            <w:pPr>
              <w:spacing w:before="40" w:after="20"/>
              <w:jc w:val="center"/>
              <w:rPr>
                <w:rFonts w:cs="Arial"/>
                <w:sz w:val="18"/>
                <w:szCs w:val="18"/>
              </w:rPr>
            </w:pPr>
            <w:r w:rsidRPr="0041388F">
              <w:rPr>
                <w:rFonts w:cs="Arial"/>
                <w:sz w:val="18"/>
                <w:szCs w:val="18"/>
              </w:rPr>
              <w:t>0.861</w:t>
            </w:r>
          </w:p>
        </w:tc>
        <w:tc>
          <w:tcPr>
            <w:tcW w:w="1361" w:type="dxa"/>
            <w:tcBorders>
              <w:top w:val="nil"/>
              <w:left w:val="nil"/>
              <w:bottom w:val="nil"/>
              <w:right w:val="nil"/>
            </w:tcBorders>
            <w:shd w:val="clear" w:color="auto" w:fill="auto"/>
            <w:vAlign w:val="bottom"/>
          </w:tcPr>
          <w:p w14:paraId="4ACF88FE" w14:textId="6134F956" w:rsidR="0041388F" w:rsidRPr="00C935A5" w:rsidRDefault="0041388F" w:rsidP="00E63F8C">
            <w:pPr>
              <w:spacing w:before="40" w:after="20"/>
              <w:jc w:val="center"/>
              <w:rPr>
                <w:rFonts w:cs="Arial"/>
                <w:sz w:val="18"/>
                <w:szCs w:val="18"/>
              </w:rPr>
            </w:pPr>
            <w:r w:rsidRPr="0041388F">
              <w:rPr>
                <w:rFonts w:cs="Arial"/>
                <w:sz w:val="18"/>
                <w:szCs w:val="18"/>
              </w:rPr>
              <w:t>0.889</w:t>
            </w:r>
          </w:p>
        </w:tc>
        <w:tc>
          <w:tcPr>
            <w:tcW w:w="1361" w:type="dxa"/>
            <w:tcBorders>
              <w:top w:val="nil"/>
              <w:left w:val="nil"/>
              <w:bottom w:val="nil"/>
              <w:right w:val="nil"/>
            </w:tcBorders>
            <w:vAlign w:val="bottom"/>
          </w:tcPr>
          <w:p w14:paraId="16C74647" w14:textId="484E3A06" w:rsidR="0041388F" w:rsidRPr="00C935A5" w:rsidRDefault="0041388F" w:rsidP="00E63F8C">
            <w:pPr>
              <w:spacing w:before="40" w:after="20"/>
              <w:jc w:val="center"/>
              <w:rPr>
                <w:rFonts w:cs="Arial"/>
                <w:sz w:val="18"/>
                <w:szCs w:val="18"/>
              </w:rPr>
            </w:pPr>
            <w:r w:rsidRPr="0041388F">
              <w:rPr>
                <w:rFonts w:cs="Arial"/>
                <w:sz w:val="18"/>
                <w:szCs w:val="18"/>
              </w:rPr>
              <w:t>1.066</w:t>
            </w:r>
          </w:p>
        </w:tc>
        <w:tc>
          <w:tcPr>
            <w:tcW w:w="1361" w:type="dxa"/>
            <w:tcBorders>
              <w:top w:val="nil"/>
              <w:left w:val="nil"/>
              <w:bottom w:val="nil"/>
              <w:right w:val="nil"/>
            </w:tcBorders>
            <w:vAlign w:val="bottom"/>
          </w:tcPr>
          <w:p w14:paraId="75DFC8A3" w14:textId="7C14D397" w:rsidR="0041388F" w:rsidRPr="00C935A5" w:rsidRDefault="0041388F" w:rsidP="00E63F8C">
            <w:pPr>
              <w:spacing w:before="40" w:after="20"/>
              <w:jc w:val="center"/>
              <w:rPr>
                <w:rFonts w:cs="Arial"/>
                <w:sz w:val="18"/>
                <w:szCs w:val="18"/>
              </w:rPr>
            </w:pPr>
            <w:r w:rsidRPr="0041388F">
              <w:rPr>
                <w:rFonts w:cs="Arial"/>
                <w:sz w:val="18"/>
                <w:szCs w:val="18"/>
              </w:rPr>
              <w:t>0.847</w:t>
            </w:r>
          </w:p>
        </w:tc>
        <w:tc>
          <w:tcPr>
            <w:tcW w:w="1361" w:type="dxa"/>
            <w:tcBorders>
              <w:top w:val="nil"/>
              <w:left w:val="nil"/>
              <w:bottom w:val="nil"/>
              <w:right w:val="nil"/>
            </w:tcBorders>
            <w:shd w:val="clear" w:color="auto" w:fill="auto"/>
            <w:vAlign w:val="bottom"/>
          </w:tcPr>
          <w:p w14:paraId="252113EC" w14:textId="460638C6" w:rsidR="0041388F" w:rsidRPr="00C935A5" w:rsidRDefault="0041388F" w:rsidP="00E63F8C">
            <w:pPr>
              <w:spacing w:before="40" w:after="20"/>
              <w:jc w:val="center"/>
              <w:rPr>
                <w:rFonts w:cs="Arial"/>
                <w:sz w:val="18"/>
                <w:szCs w:val="18"/>
              </w:rPr>
            </w:pPr>
            <w:r w:rsidRPr="0041388F">
              <w:rPr>
                <w:rFonts w:cs="Arial"/>
                <w:sz w:val="18"/>
                <w:szCs w:val="18"/>
              </w:rPr>
              <w:t>1.396</w:t>
            </w:r>
          </w:p>
        </w:tc>
      </w:tr>
      <w:tr w:rsidR="0041388F" w:rsidRPr="0041388F" w14:paraId="730CF52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DF5F6F1"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vAlign w:val="bottom"/>
          </w:tcPr>
          <w:p w14:paraId="400F6487" w14:textId="77BCD393" w:rsidR="0041388F" w:rsidRPr="00C935A5" w:rsidRDefault="0041388F" w:rsidP="00E63F8C">
            <w:pPr>
              <w:spacing w:before="40" w:after="20"/>
              <w:jc w:val="center"/>
              <w:rPr>
                <w:rFonts w:cs="Arial"/>
                <w:sz w:val="18"/>
                <w:szCs w:val="18"/>
              </w:rPr>
            </w:pPr>
            <w:r w:rsidRPr="0041388F">
              <w:rPr>
                <w:rFonts w:cs="Arial"/>
                <w:sz w:val="18"/>
                <w:szCs w:val="18"/>
              </w:rPr>
              <w:t>0.837</w:t>
            </w:r>
          </w:p>
        </w:tc>
        <w:tc>
          <w:tcPr>
            <w:tcW w:w="1361" w:type="dxa"/>
            <w:tcBorders>
              <w:top w:val="nil"/>
              <w:left w:val="nil"/>
              <w:bottom w:val="nil"/>
              <w:right w:val="nil"/>
            </w:tcBorders>
            <w:shd w:val="clear" w:color="auto" w:fill="auto"/>
            <w:vAlign w:val="bottom"/>
          </w:tcPr>
          <w:p w14:paraId="29906058" w14:textId="220DB1D4" w:rsidR="0041388F" w:rsidRPr="00C935A5" w:rsidRDefault="0041388F" w:rsidP="00E63F8C">
            <w:pPr>
              <w:spacing w:before="40" w:after="20"/>
              <w:jc w:val="center"/>
              <w:rPr>
                <w:rFonts w:cs="Arial"/>
                <w:sz w:val="18"/>
                <w:szCs w:val="18"/>
              </w:rPr>
            </w:pPr>
            <w:r w:rsidRPr="0041388F">
              <w:rPr>
                <w:rFonts w:cs="Arial"/>
                <w:sz w:val="18"/>
                <w:szCs w:val="18"/>
              </w:rPr>
              <w:t>0.923</w:t>
            </w:r>
          </w:p>
        </w:tc>
        <w:tc>
          <w:tcPr>
            <w:tcW w:w="1361" w:type="dxa"/>
            <w:tcBorders>
              <w:top w:val="nil"/>
              <w:left w:val="nil"/>
              <w:bottom w:val="nil"/>
              <w:right w:val="nil"/>
            </w:tcBorders>
            <w:vAlign w:val="bottom"/>
          </w:tcPr>
          <w:p w14:paraId="22CCC685" w14:textId="026BDC93" w:rsidR="0041388F" w:rsidRPr="00C935A5" w:rsidRDefault="0041388F" w:rsidP="00E63F8C">
            <w:pPr>
              <w:spacing w:before="40" w:after="20"/>
              <w:jc w:val="center"/>
              <w:rPr>
                <w:rFonts w:cs="Arial"/>
                <w:sz w:val="18"/>
                <w:szCs w:val="18"/>
              </w:rPr>
            </w:pPr>
            <w:r w:rsidRPr="0041388F">
              <w:rPr>
                <w:rFonts w:cs="Arial"/>
                <w:sz w:val="18"/>
                <w:szCs w:val="18"/>
              </w:rPr>
              <w:t>1.089</w:t>
            </w:r>
          </w:p>
        </w:tc>
        <w:tc>
          <w:tcPr>
            <w:tcW w:w="1361" w:type="dxa"/>
            <w:tcBorders>
              <w:top w:val="nil"/>
              <w:left w:val="nil"/>
              <w:bottom w:val="nil"/>
              <w:right w:val="nil"/>
            </w:tcBorders>
            <w:vAlign w:val="bottom"/>
          </w:tcPr>
          <w:p w14:paraId="24E898C9" w14:textId="7EF99C9C" w:rsidR="0041388F" w:rsidRPr="00C935A5" w:rsidRDefault="0041388F" w:rsidP="00E63F8C">
            <w:pPr>
              <w:spacing w:before="40" w:after="20"/>
              <w:jc w:val="center"/>
              <w:rPr>
                <w:rFonts w:cs="Arial"/>
                <w:sz w:val="18"/>
                <w:szCs w:val="18"/>
              </w:rPr>
            </w:pPr>
            <w:r w:rsidRPr="0041388F">
              <w:rPr>
                <w:rFonts w:cs="Arial"/>
                <w:sz w:val="18"/>
                <w:szCs w:val="18"/>
              </w:rPr>
              <w:t>0.718</w:t>
            </w:r>
          </w:p>
        </w:tc>
        <w:tc>
          <w:tcPr>
            <w:tcW w:w="1361" w:type="dxa"/>
            <w:tcBorders>
              <w:top w:val="nil"/>
              <w:left w:val="nil"/>
              <w:bottom w:val="nil"/>
              <w:right w:val="nil"/>
            </w:tcBorders>
            <w:shd w:val="clear" w:color="auto" w:fill="auto"/>
            <w:vAlign w:val="bottom"/>
          </w:tcPr>
          <w:p w14:paraId="0A3A20E7" w14:textId="48FA0921" w:rsidR="0041388F" w:rsidRPr="00C935A5" w:rsidRDefault="0041388F" w:rsidP="00E63F8C">
            <w:pPr>
              <w:spacing w:before="40" w:after="20"/>
              <w:jc w:val="center"/>
              <w:rPr>
                <w:rFonts w:cs="Arial"/>
                <w:sz w:val="18"/>
                <w:szCs w:val="18"/>
              </w:rPr>
            </w:pPr>
            <w:r w:rsidRPr="0041388F">
              <w:rPr>
                <w:rFonts w:cs="Arial"/>
                <w:sz w:val="18"/>
                <w:szCs w:val="18"/>
              </w:rPr>
              <w:t>0.698</w:t>
            </w:r>
          </w:p>
        </w:tc>
      </w:tr>
      <w:tr w:rsidR="0041388F" w:rsidRPr="0041388F" w14:paraId="510DEBD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3253AE5"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vAlign w:val="bottom"/>
          </w:tcPr>
          <w:p w14:paraId="565154B5" w14:textId="3B3D1C84" w:rsidR="0041388F" w:rsidRPr="00C935A5" w:rsidRDefault="0041388F" w:rsidP="00E63F8C">
            <w:pPr>
              <w:spacing w:before="40" w:after="20"/>
              <w:jc w:val="center"/>
              <w:rPr>
                <w:rFonts w:cs="Arial"/>
                <w:sz w:val="18"/>
                <w:szCs w:val="18"/>
              </w:rPr>
            </w:pPr>
            <w:r w:rsidRPr="0041388F">
              <w:rPr>
                <w:rFonts w:cs="Arial"/>
                <w:sz w:val="18"/>
                <w:szCs w:val="18"/>
              </w:rPr>
              <w:t>1.061</w:t>
            </w:r>
          </w:p>
        </w:tc>
        <w:tc>
          <w:tcPr>
            <w:tcW w:w="1361" w:type="dxa"/>
            <w:tcBorders>
              <w:top w:val="nil"/>
              <w:left w:val="nil"/>
              <w:bottom w:val="nil"/>
              <w:right w:val="nil"/>
            </w:tcBorders>
            <w:shd w:val="clear" w:color="auto" w:fill="auto"/>
            <w:vAlign w:val="bottom"/>
          </w:tcPr>
          <w:p w14:paraId="092B84B7" w14:textId="327BD284" w:rsidR="0041388F" w:rsidRPr="00C935A5" w:rsidRDefault="0041388F" w:rsidP="00E63F8C">
            <w:pPr>
              <w:spacing w:before="40" w:after="20"/>
              <w:jc w:val="center"/>
              <w:rPr>
                <w:rFonts w:cs="Arial"/>
                <w:sz w:val="18"/>
                <w:szCs w:val="18"/>
              </w:rPr>
            </w:pPr>
            <w:r w:rsidRPr="0041388F">
              <w:rPr>
                <w:rFonts w:cs="Arial"/>
                <w:sz w:val="18"/>
                <w:szCs w:val="18"/>
              </w:rPr>
              <w:t>1.116</w:t>
            </w:r>
          </w:p>
        </w:tc>
        <w:tc>
          <w:tcPr>
            <w:tcW w:w="1361" w:type="dxa"/>
            <w:tcBorders>
              <w:top w:val="nil"/>
              <w:left w:val="nil"/>
              <w:bottom w:val="nil"/>
              <w:right w:val="nil"/>
            </w:tcBorders>
            <w:vAlign w:val="bottom"/>
          </w:tcPr>
          <w:p w14:paraId="658F159A" w14:textId="5347CE45" w:rsidR="0041388F" w:rsidRPr="00C935A5" w:rsidRDefault="0041388F" w:rsidP="00E63F8C">
            <w:pPr>
              <w:spacing w:before="40" w:after="20"/>
              <w:jc w:val="center"/>
              <w:rPr>
                <w:rFonts w:cs="Arial"/>
                <w:sz w:val="18"/>
                <w:szCs w:val="18"/>
              </w:rPr>
            </w:pPr>
            <w:r w:rsidRPr="0041388F">
              <w:rPr>
                <w:rFonts w:cs="Arial"/>
                <w:sz w:val="18"/>
                <w:szCs w:val="18"/>
              </w:rPr>
              <w:t>0.988</w:t>
            </w:r>
          </w:p>
        </w:tc>
        <w:tc>
          <w:tcPr>
            <w:tcW w:w="1361" w:type="dxa"/>
            <w:tcBorders>
              <w:top w:val="nil"/>
              <w:left w:val="nil"/>
              <w:bottom w:val="nil"/>
              <w:right w:val="nil"/>
            </w:tcBorders>
            <w:vAlign w:val="bottom"/>
          </w:tcPr>
          <w:p w14:paraId="3D3CACD5" w14:textId="04C10F60" w:rsidR="0041388F" w:rsidRPr="00C935A5" w:rsidRDefault="0041388F" w:rsidP="00E63F8C">
            <w:pPr>
              <w:spacing w:before="40" w:after="20"/>
              <w:jc w:val="center"/>
              <w:rPr>
                <w:rFonts w:cs="Arial"/>
                <w:sz w:val="18"/>
                <w:szCs w:val="18"/>
              </w:rPr>
            </w:pPr>
            <w:r w:rsidRPr="0041388F">
              <w:rPr>
                <w:rFonts w:cs="Arial"/>
                <w:sz w:val="18"/>
                <w:szCs w:val="18"/>
              </w:rPr>
              <w:t>0.992</w:t>
            </w:r>
          </w:p>
        </w:tc>
        <w:tc>
          <w:tcPr>
            <w:tcW w:w="1361" w:type="dxa"/>
            <w:tcBorders>
              <w:top w:val="nil"/>
              <w:left w:val="nil"/>
              <w:bottom w:val="nil"/>
              <w:right w:val="nil"/>
            </w:tcBorders>
            <w:shd w:val="clear" w:color="auto" w:fill="auto"/>
            <w:vAlign w:val="bottom"/>
          </w:tcPr>
          <w:p w14:paraId="5BBF32D5" w14:textId="7D779556" w:rsidR="0041388F" w:rsidRPr="00C935A5" w:rsidRDefault="0041388F" w:rsidP="00E63F8C">
            <w:pPr>
              <w:spacing w:before="40" w:after="20"/>
              <w:jc w:val="center"/>
              <w:rPr>
                <w:rFonts w:cs="Arial"/>
                <w:sz w:val="18"/>
                <w:szCs w:val="18"/>
              </w:rPr>
            </w:pPr>
            <w:r w:rsidRPr="0041388F">
              <w:rPr>
                <w:rFonts w:cs="Arial"/>
                <w:sz w:val="18"/>
                <w:szCs w:val="18"/>
              </w:rPr>
              <w:t>0.977</w:t>
            </w:r>
          </w:p>
        </w:tc>
      </w:tr>
      <w:tr w:rsidR="0041388F" w:rsidRPr="0041388F" w14:paraId="32720B2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E1DAED6"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vAlign w:val="bottom"/>
          </w:tcPr>
          <w:p w14:paraId="73C91AC3" w14:textId="6FA8FEAC" w:rsidR="0041388F" w:rsidRPr="00C935A5" w:rsidRDefault="0041388F" w:rsidP="00E63F8C">
            <w:pPr>
              <w:spacing w:before="40" w:after="20"/>
              <w:jc w:val="center"/>
              <w:rPr>
                <w:rFonts w:cs="Arial"/>
                <w:sz w:val="18"/>
                <w:szCs w:val="18"/>
              </w:rPr>
            </w:pPr>
            <w:r w:rsidRPr="0041388F">
              <w:rPr>
                <w:rFonts w:cs="Arial"/>
                <w:sz w:val="18"/>
                <w:szCs w:val="18"/>
              </w:rPr>
              <w:t>0.958</w:t>
            </w:r>
          </w:p>
        </w:tc>
        <w:tc>
          <w:tcPr>
            <w:tcW w:w="1361" w:type="dxa"/>
            <w:tcBorders>
              <w:top w:val="nil"/>
              <w:left w:val="nil"/>
              <w:bottom w:val="nil"/>
              <w:right w:val="nil"/>
            </w:tcBorders>
            <w:shd w:val="clear" w:color="auto" w:fill="auto"/>
            <w:vAlign w:val="bottom"/>
          </w:tcPr>
          <w:p w14:paraId="05148E93" w14:textId="413F0532" w:rsidR="0041388F" w:rsidRPr="00C935A5" w:rsidRDefault="0041388F" w:rsidP="00E63F8C">
            <w:pPr>
              <w:spacing w:before="40" w:after="20"/>
              <w:jc w:val="center"/>
              <w:rPr>
                <w:rFonts w:cs="Arial"/>
                <w:sz w:val="18"/>
                <w:szCs w:val="18"/>
              </w:rPr>
            </w:pPr>
            <w:r w:rsidRPr="0041388F">
              <w:rPr>
                <w:rFonts w:cs="Arial"/>
                <w:sz w:val="18"/>
                <w:szCs w:val="18"/>
              </w:rPr>
              <w:t>0.941</w:t>
            </w:r>
          </w:p>
        </w:tc>
        <w:tc>
          <w:tcPr>
            <w:tcW w:w="1361" w:type="dxa"/>
            <w:tcBorders>
              <w:top w:val="nil"/>
              <w:left w:val="nil"/>
              <w:bottom w:val="nil"/>
              <w:right w:val="nil"/>
            </w:tcBorders>
            <w:vAlign w:val="bottom"/>
          </w:tcPr>
          <w:p w14:paraId="00AE47E4" w14:textId="29B71A9E" w:rsidR="0041388F" w:rsidRPr="00C935A5" w:rsidRDefault="0041388F" w:rsidP="00E63F8C">
            <w:pPr>
              <w:spacing w:before="40" w:after="20"/>
              <w:jc w:val="center"/>
              <w:rPr>
                <w:rFonts w:cs="Arial"/>
                <w:sz w:val="18"/>
                <w:szCs w:val="18"/>
              </w:rPr>
            </w:pPr>
            <w:r w:rsidRPr="0041388F">
              <w:rPr>
                <w:rFonts w:cs="Arial"/>
                <w:sz w:val="18"/>
                <w:szCs w:val="18"/>
              </w:rPr>
              <w:t>0.897</w:t>
            </w:r>
          </w:p>
        </w:tc>
        <w:tc>
          <w:tcPr>
            <w:tcW w:w="1361" w:type="dxa"/>
            <w:tcBorders>
              <w:top w:val="nil"/>
              <w:left w:val="nil"/>
              <w:bottom w:val="nil"/>
              <w:right w:val="nil"/>
            </w:tcBorders>
            <w:vAlign w:val="bottom"/>
          </w:tcPr>
          <w:p w14:paraId="3908A8EE" w14:textId="7084F5DD" w:rsidR="0041388F" w:rsidRPr="00C935A5" w:rsidRDefault="0041388F" w:rsidP="00E63F8C">
            <w:pPr>
              <w:spacing w:before="40" w:after="20"/>
              <w:jc w:val="center"/>
              <w:rPr>
                <w:rFonts w:cs="Arial"/>
                <w:sz w:val="18"/>
                <w:szCs w:val="18"/>
              </w:rPr>
            </w:pPr>
            <w:r w:rsidRPr="0041388F">
              <w:rPr>
                <w:rFonts w:cs="Arial"/>
                <w:sz w:val="18"/>
                <w:szCs w:val="18"/>
              </w:rPr>
              <w:t>0.953</w:t>
            </w:r>
          </w:p>
        </w:tc>
        <w:tc>
          <w:tcPr>
            <w:tcW w:w="1361" w:type="dxa"/>
            <w:tcBorders>
              <w:top w:val="nil"/>
              <w:left w:val="nil"/>
              <w:bottom w:val="nil"/>
              <w:right w:val="nil"/>
            </w:tcBorders>
            <w:shd w:val="clear" w:color="auto" w:fill="auto"/>
            <w:vAlign w:val="bottom"/>
          </w:tcPr>
          <w:p w14:paraId="1C4587A8" w14:textId="37D910A7" w:rsidR="0041388F" w:rsidRPr="00C935A5" w:rsidRDefault="0041388F" w:rsidP="00E63F8C">
            <w:pPr>
              <w:spacing w:before="40" w:after="20"/>
              <w:jc w:val="center"/>
              <w:rPr>
                <w:rFonts w:cs="Arial"/>
                <w:sz w:val="18"/>
                <w:szCs w:val="18"/>
              </w:rPr>
            </w:pPr>
            <w:r w:rsidRPr="0041388F">
              <w:rPr>
                <w:rFonts w:cs="Arial"/>
                <w:sz w:val="18"/>
                <w:szCs w:val="18"/>
              </w:rPr>
              <w:t>1.002</w:t>
            </w:r>
          </w:p>
        </w:tc>
      </w:tr>
      <w:tr w:rsidR="0041388F" w:rsidRPr="0041388F" w14:paraId="6215F46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C21B552"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vAlign w:val="bottom"/>
          </w:tcPr>
          <w:p w14:paraId="1435FDCF" w14:textId="1D60A9C4" w:rsidR="0041388F" w:rsidRPr="00C935A5" w:rsidRDefault="0041388F" w:rsidP="00E63F8C">
            <w:pPr>
              <w:spacing w:before="40" w:after="20"/>
              <w:jc w:val="center"/>
              <w:rPr>
                <w:rFonts w:cs="Arial"/>
                <w:sz w:val="18"/>
                <w:szCs w:val="18"/>
              </w:rPr>
            </w:pPr>
            <w:r w:rsidRPr="0041388F">
              <w:rPr>
                <w:rFonts w:cs="Arial"/>
                <w:sz w:val="18"/>
                <w:szCs w:val="18"/>
              </w:rPr>
              <w:t>0.911</w:t>
            </w:r>
          </w:p>
        </w:tc>
        <w:tc>
          <w:tcPr>
            <w:tcW w:w="1361" w:type="dxa"/>
            <w:tcBorders>
              <w:top w:val="nil"/>
              <w:left w:val="nil"/>
              <w:bottom w:val="nil"/>
              <w:right w:val="nil"/>
            </w:tcBorders>
            <w:shd w:val="clear" w:color="auto" w:fill="auto"/>
            <w:vAlign w:val="bottom"/>
          </w:tcPr>
          <w:p w14:paraId="76569AB4" w14:textId="205D888A" w:rsidR="0041388F" w:rsidRPr="00C935A5" w:rsidRDefault="0041388F" w:rsidP="00E63F8C">
            <w:pPr>
              <w:spacing w:before="40" w:after="20"/>
              <w:jc w:val="center"/>
              <w:rPr>
                <w:rFonts w:cs="Arial"/>
                <w:sz w:val="18"/>
                <w:szCs w:val="18"/>
              </w:rPr>
            </w:pPr>
            <w:r w:rsidRPr="0041388F">
              <w:rPr>
                <w:rFonts w:cs="Arial"/>
                <w:sz w:val="18"/>
                <w:szCs w:val="18"/>
              </w:rPr>
              <w:t>0.898</w:t>
            </w:r>
          </w:p>
        </w:tc>
        <w:tc>
          <w:tcPr>
            <w:tcW w:w="1361" w:type="dxa"/>
            <w:tcBorders>
              <w:top w:val="nil"/>
              <w:left w:val="nil"/>
              <w:bottom w:val="nil"/>
              <w:right w:val="nil"/>
            </w:tcBorders>
            <w:vAlign w:val="bottom"/>
          </w:tcPr>
          <w:p w14:paraId="7379E78B" w14:textId="3F4BE2C9" w:rsidR="0041388F" w:rsidRPr="00C935A5" w:rsidRDefault="0041388F" w:rsidP="00E63F8C">
            <w:pPr>
              <w:spacing w:before="40" w:after="20"/>
              <w:jc w:val="center"/>
              <w:rPr>
                <w:rFonts w:cs="Arial"/>
                <w:sz w:val="18"/>
                <w:szCs w:val="18"/>
              </w:rPr>
            </w:pPr>
            <w:r w:rsidRPr="0041388F">
              <w:rPr>
                <w:rFonts w:cs="Arial"/>
                <w:sz w:val="18"/>
                <w:szCs w:val="18"/>
              </w:rPr>
              <w:t>0.947</w:t>
            </w:r>
          </w:p>
        </w:tc>
        <w:tc>
          <w:tcPr>
            <w:tcW w:w="1361" w:type="dxa"/>
            <w:tcBorders>
              <w:top w:val="nil"/>
              <w:left w:val="nil"/>
              <w:bottom w:val="nil"/>
              <w:right w:val="nil"/>
            </w:tcBorders>
            <w:vAlign w:val="bottom"/>
          </w:tcPr>
          <w:p w14:paraId="26B4BEF3" w14:textId="5D480BE4" w:rsidR="0041388F" w:rsidRPr="00C935A5" w:rsidRDefault="0041388F" w:rsidP="00E63F8C">
            <w:pPr>
              <w:spacing w:before="40" w:after="20"/>
              <w:jc w:val="center"/>
              <w:rPr>
                <w:rFonts w:cs="Arial"/>
                <w:sz w:val="18"/>
                <w:szCs w:val="18"/>
              </w:rPr>
            </w:pPr>
            <w:r w:rsidRPr="0041388F">
              <w:rPr>
                <w:rFonts w:cs="Arial"/>
                <w:sz w:val="18"/>
                <w:szCs w:val="18"/>
              </w:rPr>
              <w:t>0.883</w:t>
            </w:r>
          </w:p>
        </w:tc>
        <w:tc>
          <w:tcPr>
            <w:tcW w:w="1361" w:type="dxa"/>
            <w:tcBorders>
              <w:top w:val="nil"/>
              <w:left w:val="nil"/>
              <w:bottom w:val="nil"/>
              <w:right w:val="nil"/>
            </w:tcBorders>
            <w:shd w:val="clear" w:color="auto" w:fill="auto"/>
            <w:vAlign w:val="bottom"/>
          </w:tcPr>
          <w:p w14:paraId="7F0E4910" w14:textId="2FFCFF9F" w:rsidR="0041388F" w:rsidRPr="00C935A5" w:rsidRDefault="0041388F" w:rsidP="00E63F8C">
            <w:pPr>
              <w:spacing w:before="40" w:after="20"/>
              <w:jc w:val="center"/>
              <w:rPr>
                <w:rFonts w:cs="Arial"/>
                <w:sz w:val="18"/>
                <w:szCs w:val="18"/>
              </w:rPr>
            </w:pPr>
            <w:r w:rsidRPr="0041388F">
              <w:rPr>
                <w:rFonts w:cs="Arial"/>
                <w:sz w:val="18"/>
                <w:szCs w:val="18"/>
              </w:rPr>
              <w:t>1.030</w:t>
            </w:r>
          </w:p>
        </w:tc>
      </w:tr>
      <w:tr w:rsidR="0041388F" w:rsidRPr="0041388F" w14:paraId="032BCEDD"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F4D19F5"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vAlign w:val="bottom"/>
          </w:tcPr>
          <w:p w14:paraId="4BE9BB59" w14:textId="17E74FC8" w:rsidR="0041388F" w:rsidRPr="00C935A5" w:rsidRDefault="0041388F" w:rsidP="00E63F8C">
            <w:pPr>
              <w:spacing w:before="40" w:after="20"/>
              <w:jc w:val="center"/>
              <w:rPr>
                <w:rFonts w:cs="Arial"/>
                <w:sz w:val="18"/>
                <w:szCs w:val="18"/>
              </w:rPr>
            </w:pPr>
            <w:r w:rsidRPr="0041388F">
              <w:rPr>
                <w:rFonts w:cs="Arial"/>
                <w:sz w:val="18"/>
                <w:szCs w:val="18"/>
              </w:rPr>
              <w:t>1.074</w:t>
            </w:r>
          </w:p>
        </w:tc>
        <w:tc>
          <w:tcPr>
            <w:tcW w:w="1361" w:type="dxa"/>
            <w:tcBorders>
              <w:top w:val="nil"/>
              <w:left w:val="nil"/>
              <w:bottom w:val="nil"/>
              <w:right w:val="nil"/>
            </w:tcBorders>
            <w:shd w:val="clear" w:color="auto" w:fill="auto"/>
            <w:vAlign w:val="bottom"/>
          </w:tcPr>
          <w:p w14:paraId="60C51C2C" w14:textId="1FEC570B" w:rsidR="0041388F" w:rsidRPr="00C935A5" w:rsidRDefault="0041388F" w:rsidP="00E63F8C">
            <w:pPr>
              <w:spacing w:before="40" w:after="20"/>
              <w:jc w:val="center"/>
              <w:rPr>
                <w:rFonts w:cs="Arial"/>
                <w:sz w:val="18"/>
                <w:szCs w:val="18"/>
              </w:rPr>
            </w:pPr>
            <w:r w:rsidRPr="0041388F">
              <w:rPr>
                <w:rFonts w:cs="Arial"/>
                <w:sz w:val="18"/>
                <w:szCs w:val="18"/>
              </w:rPr>
              <w:t>0.995</w:t>
            </w:r>
          </w:p>
        </w:tc>
        <w:tc>
          <w:tcPr>
            <w:tcW w:w="1361" w:type="dxa"/>
            <w:tcBorders>
              <w:top w:val="nil"/>
              <w:left w:val="nil"/>
              <w:bottom w:val="nil"/>
              <w:right w:val="nil"/>
            </w:tcBorders>
            <w:vAlign w:val="bottom"/>
          </w:tcPr>
          <w:p w14:paraId="04D6B1D5" w14:textId="48D3FAFE" w:rsidR="0041388F" w:rsidRPr="00C935A5" w:rsidRDefault="0041388F" w:rsidP="00E63F8C">
            <w:pPr>
              <w:spacing w:before="40" w:after="20"/>
              <w:jc w:val="center"/>
              <w:rPr>
                <w:rFonts w:cs="Arial"/>
                <w:sz w:val="18"/>
                <w:szCs w:val="18"/>
              </w:rPr>
            </w:pPr>
            <w:r w:rsidRPr="0041388F">
              <w:rPr>
                <w:rFonts w:cs="Arial"/>
                <w:sz w:val="18"/>
                <w:szCs w:val="18"/>
              </w:rPr>
              <w:t>0.938</w:t>
            </w:r>
          </w:p>
        </w:tc>
        <w:tc>
          <w:tcPr>
            <w:tcW w:w="1361" w:type="dxa"/>
            <w:tcBorders>
              <w:top w:val="nil"/>
              <w:left w:val="nil"/>
              <w:bottom w:val="nil"/>
              <w:right w:val="nil"/>
            </w:tcBorders>
            <w:vAlign w:val="bottom"/>
          </w:tcPr>
          <w:p w14:paraId="3B70F6CB" w14:textId="0750AC62" w:rsidR="0041388F" w:rsidRPr="00C935A5" w:rsidRDefault="0041388F" w:rsidP="00E63F8C">
            <w:pPr>
              <w:spacing w:before="40" w:after="20"/>
              <w:jc w:val="center"/>
              <w:rPr>
                <w:rFonts w:cs="Arial"/>
                <w:sz w:val="18"/>
                <w:szCs w:val="18"/>
              </w:rPr>
            </w:pPr>
            <w:r w:rsidRPr="0041388F">
              <w:rPr>
                <w:rFonts w:cs="Arial"/>
                <w:sz w:val="18"/>
                <w:szCs w:val="18"/>
              </w:rPr>
              <w:t>1.196</w:t>
            </w:r>
          </w:p>
        </w:tc>
        <w:tc>
          <w:tcPr>
            <w:tcW w:w="1361" w:type="dxa"/>
            <w:tcBorders>
              <w:top w:val="nil"/>
              <w:left w:val="nil"/>
              <w:bottom w:val="nil"/>
              <w:right w:val="nil"/>
            </w:tcBorders>
            <w:shd w:val="clear" w:color="auto" w:fill="auto"/>
            <w:vAlign w:val="bottom"/>
          </w:tcPr>
          <w:p w14:paraId="77B8AF59" w14:textId="3CF1D15E" w:rsidR="0041388F" w:rsidRPr="00C935A5" w:rsidRDefault="0041388F" w:rsidP="00E63F8C">
            <w:pPr>
              <w:spacing w:before="40" w:after="20"/>
              <w:jc w:val="center"/>
              <w:rPr>
                <w:rFonts w:cs="Arial"/>
                <w:sz w:val="18"/>
                <w:szCs w:val="18"/>
              </w:rPr>
            </w:pPr>
            <w:r w:rsidRPr="0041388F">
              <w:rPr>
                <w:rFonts w:cs="Arial"/>
                <w:sz w:val="18"/>
                <w:szCs w:val="18"/>
              </w:rPr>
              <w:t>0.914</w:t>
            </w:r>
          </w:p>
        </w:tc>
      </w:tr>
      <w:tr w:rsidR="0041388F" w:rsidRPr="0041388F" w14:paraId="598F743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2ABAC8E"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vAlign w:val="bottom"/>
          </w:tcPr>
          <w:p w14:paraId="4F07AD3D" w14:textId="23F9CB9B" w:rsidR="0041388F" w:rsidRPr="00C935A5" w:rsidRDefault="0041388F" w:rsidP="00E63F8C">
            <w:pPr>
              <w:spacing w:before="40" w:after="20"/>
              <w:jc w:val="center"/>
              <w:rPr>
                <w:rFonts w:cs="Arial"/>
                <w:sz w:val="18"/>
                <w:szCs w:val="18"/>
              </w:rPr>
            </w:pPr>
            <w:r w:rsidRPr="0041388F">
              <w:rPr>
                <w:rFonts w:cs="Arial"/>
                <w:sz w:val="18"/>
                <w:szCs w:val="18"/>
              </w:rPr>
              <w:t>1.144</w:t>
            </w:r>
          </w:p>
        </w:tc>
        <w:tc>
          <w:tcPr>
            <w:tcW w:w="1361" w:type="dxa"/>
            <w:tcBorders>
              <w:top w:val="nil"/>
              <w:left w:val="nil"/>
              <w:bottom w:val="nil"/>
              <w:right w:val="nil"/>
            </w:tcBorders>
            <w:shd w:val="clear" w:color="auto" w:fill="auto"/>
            <w:vAlign w:val="bottom"/>
          </w:tcPr>
          <w:p w14:paraId="748DCBFB" w14:textId="4104C596" w:rsidR="0041388F" w:rsidRPr="00C935A5" w:rsidRDefault="0041388F" w:rsidP="00E63F8C">
            <w:pPr>
              <w:spacing w:before="40" w:after="20"/>
              <w:jc w:val="center"/>
              <w:rPr>
                <w:rFonts w:cs="Arial"/>
                <w:sz w:val="18"/>
                <w:szCs w:val="18"/>
              </w:rPr>
            </w:pPr>
            <w:r w:rsidRPr="0041388F">
              <w:rPr>
                <w:rFonts w:cs="Arial"/>
                <w:sz w:val="18"/>
                <w:szCs w:val="18"/>
              </w:rPr>
              <w:t>1.073</w:t>
            </w:r>
          </w:p>
        </w:tc>
        <w:tc>
          <w:tcPr>
            <w:tcW w:w="1361" w:type="dxa"/>
            <w:tcBorders>
              <w:top w:val="nil"/>
              <w:left w:val="nil"/>
              <w:bottom w:val="nil"/>
              <w:right w:val="nil"/>
            </w:tcBorders>
            <w:vAlign w:val="bottom"/>
          </w:tcPr>
          <w:p w14:paraId="7ED75FAE" w14:textId="6F1CE1E2" w:rsidR="0041388F" w:rsidRPr="00C935A5" w:rsidRDefault="0041388F" w:rsidP="00E63F8C">
            <w:pPr>
              <w:spacing w:before="40" w:after="20"/>
              <w:jc w:val="center"/>
              <w:rPr>
                <w:rFonts w:cs="Arial"/>
                <w:sz w:val="18"/>
                <w:szCs w:val="18"/>
              </w:rPr>
            </w:pPr>
            <w:r w:rsidRPr="0041388F">
              <w:rPr>
                <w:rFonts w:cs="Arial"/>
                <w:sz w:val="18"/>
                <w:szCs w:val="18"/>
              </w:rPr>
              <w:t>0.987</w:t>
            </w:r>
          </w:p>
        </w:tc>
        <w:tc>
          <w:tcPr>
            <w:tcW w:w="1361" w:type="dxa"/>
            <w:tcBorders>
              <w:top w:val="nil"/>
              <w:left w:val="nil"/>
              <w:bottom w:val="nil"/>
              <w:right w:val="nil"/>
            </w:tcBorders>
            <w:vAlign w:val="bottom"/>
          </w:tcPr>
          <w:p w14:paraId="277E8E06" w14:textId="42128580" w:rsidR="0041388F" w:rsidRPr="00C935A5" w:rsidRDefault="0041388F" w:rsidP="00E63F8C">
            <w:pPr>
              <w:spacing w:before="40" w:after="20"/>
              <w:jc w:val="center"/>
              <w:rPr>
                <w:rFonts w:cs="Arial"/>
                <w:sz w:val="18"/>
                <w:szCs w:val="18"/>
              </w:rPr>
            </w:pPr>
            <w:r w:rsidRPr="0041388F">
              <w:rPr>
                <w:rFonts w:cs="Arial"/>
                <w:sz w:val="18"/>
                <w:szCs w:val="18"/>
              </w:rPr>
              <w:t>1.411</w:t>
            </w:r>
          </w:p>
        </w:tc>
        <w:tc>
          <w:tcPr>
            <w:tcW w:w="1361" w:type="dxa"/>
            <w:tcBorders>
              <w:top w:val="nil"/>
              <w:left w:val="nil"/>
              <w:bottom w:val="nil"/>
              <w:right w:val="nil"/>
            </w:tcBorders>
            <w:shd w:val="clear" w:color="auto" w:fill="auto"/>
            <w:vAlign w:val="bottom"/>
          </w:tcPr>
          <w:p w14:paraId="3D1B40BD" w14:textId="5B9856A4" w:rsidR="0041388F" w:rsidRPr="00C935A5" w:rsidRDefault="0041388F" w:rsidP="00E63F8C">
            <w:pPr>
              <w:spacing w:before="40" w:after="20"/>
              <w:jc w:val="center"/>
              <w:rPr>
                <w:rFonts w:cs="Arial"/>
                <w:sz w:val="18"/>
                <w:szCs w:val="18"/>
              </w:rPr>
            </w:pPr>
            <w:r w:rsidRPr="0041388F">
              <w:rPr>
                <w:rFonts w:cs="Arial"/>
                <w:sz w:val="18"/>
                <w:szCs w:val="18"/>
              </w:rPr>
              <w:t>1.396</w:t>
            </w:r>
          </w:p>
        </w:tc>
      </w:tr>
      <w:tr w:rsidR="0041388F" w:rsidRPr="0041388F" w14:paraId="688106EE"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F6A4ED9"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vAlign w:val="bottom"/>
          </w:tcPr>
          <w:p w14:paraId="5C5FD81C" w14:textId="7E40B4EE" w:rsidR="0041388F" w:rsidRPr="00C935A5" w:rsidRDefault="0041388F" w:rsidP="00E63F8C">
            <w:pPr>
              <w:spacing w:before="40" w:after="20"/>
              <w:jc w:val="center"/>
              <w:rPr>
                <w:rFonts w:cs="Arial"/>
                <w:sz w:val="18"/>
                <w:szCs w:val="18"/>
              </w:rPr>
            </w:pPr>
            <w:r w:rsidRPr="0041388F">
              <w:rPr>
                <w:rFonts w:cs="Arial"/>
                <w:sz w:val="18"/>
                <w:szCs w:val="18"/>
              </w:rPr>
              <w:t>1.029</w:t>
            </w:r>
          </w:p>
        </w:tc>
        <w:tc>
          <w:tcPr>
            <w:tcW w:w="1361" w:type="dxa"/>
            <w:tcBorders>
              <w:top w:val="nil"/>
              <w:left w:val="nil"/>
              <w:bottom w:val="nil"/>
              <w:right w:val="nil"/>
            </w:tcBorders>
            <w:shd w:val="clear" w:color="auto" w:fill="auto"/>
            <w:vAlign w:val="bottom"/>
          </w:tcPr>
          <w:p w14:paraId="63F29EFC" w14:textId="136A091F" w:rsidR="0041388F" w:rsidRPr="00C935A5" w:rsidRDefault="0041388F" w:rsidP="00E63F8C">
            <w:pPr>
              <w:spacing w:before="40" w:after="20"/>
              <w:jc w:val="center"/>
              <w:rPr>
                <w:rFonts w:cs="Arial"/>
                <w:sz w:val="18"/>
                <w:szCs w:val="18"/>
              </w:rPr>
            </w:pPr>
            <w:r w:rsidRPr="0041388F">
              <w:rPr>
                <w:rFonts w:cs="Arial"/>
                <w:sz w:val="18"/>
                <w:szCs w:val="18"/>
              </w:rPr>
              <w:t>1.088</w:t>
            </w:r>
          </w:p>
        </w:tc>
        <w:tc>
          <w:tcPr>
            <w:tcW w:w="1361" w:type="dxa"/>
            <w:tcBorders>
              <w:top w:val="nil"/>
              <w:left w:val="nil"/>
              <w:bottom w:val="nil"/>
              <w:right w:val="nil"/>
            </w:tcBorders>
            <w:vAlign w:val="bottom"/>
          </w:tcPr>
          <w:p w14:paraId="6DCA0A34" w14:textId="65ECAB13" w:rsidR="0041388F" w:rsidRPr="00C935A5" w:rsidRDefault="0041388F" w:rsidP="00E63F8C">
            <w:pPr>
              <w:spacing w:before="40" w:after="20"/>
              <w:jc w:val="center"/>
              <w:rPr>
                <w:rFonts w:cs="Arial"/>
                <w:sz w:val="18"/>
                <w:szCs w:val="18"/>
              </w:rPr>
            </w:pPr>
            <w:r w:rsidRPr="0041388F">
              <w:rPr>
                <w:rFonts w:cs="Arial"/>
                <w:sz w:val="18"/>
                <w:szCs w:val="18"/>
              </w:rPr>
              <w:t>0.988</w:t>
            </w:r>
          </w:p>
        </w:tc>
        <w:tc>
          <w:tcPr>
            <w:tcW w:w="1361" w:type="dxa"/>
            <w:tcBorders>
              <w:top w:val="nil"/>
              <w:left w:val="nil"/>
              <w:bottom w:val="nil"/>
              <w:right w:val="nil"/>
            </w:tcBorders>
            <w:vAlign w:val="bottom"/>
          </w:tcPr>
          <w:p w14:paraId="7AF652DD" w14:textId="436BD650" w:rsidR="0041388F" w:rsidRPr="00C935A5" w:rsidRDefault="0041388F" w:rsidP="00E63F8C">
            <w:pPr>
              <w:spacing w:before="40" w:after="20"/>
              <w:jc w:val="center"/>
              <w:rPr>
                <w:rFonts w:cs="Arial"/>
                <w:sz w:val="18"/>
                <w:szCs w:val="18"/>
              </w:rPr>
            </w:pPr>
            <w:r w:rsidRPr="0041388F">
              <w:rPr>
                <w:rFonts w:cs="Arial"/>
                <w:sz w:val="18"/>
                <w:szCs w:val="18"/>
              </w:rPr>
              <w:t>0.775</w:t>
            </w:r>
          </w:p>
        </w:tc>
        <w:tc>
          <w:tcPr>
            <w:tcW w:w="1361" w:type="dxa"/>
            <w:tcBorders>
              <w:top w:val="nil"/>
              <w:left w:val="nil"/>
              <w:bottom w:val="nil"/>
              <w:right w:val="nil"/>
            </w:tcBorders>
            <w:shd w:val="clear" w:color="auto" w:fill="auto"/>
            <w:vAlign w:val="bottom"/>
          </w:tcPr>
          <w:p w14:paraId="56D5F0BA" w14:textId="1B098FCF" w:rsidR="0041388F" w:rsidRPr="00C935A5" w:rsidRDefault="0041388F" w:rsidP="00E63F8C">
            <w:pPr>
              <w:spacing w:before="40" w:after="20"/>
              <w:jc w:val="center"/>
              <w:rPr>
                <w:rFonts w:cs="Arial"/>
                <w:sz w:val="18"/>
                <w:szCs w:val="18"/>
              </w:rPr>
            </w:pPr>
            <w:r w:rsidRPr="0041388F">
              <w:rPr>
                <w:rFonts w:cs="Arial"/>
                <w:sz w:val="18"/>
                <w:szCs w:val="18"/>
              </w:rPr>
              <w:t>0.863</w:t>
            </w:r>
          </w:p>
        </w:tc>
      </w:tr>
      <w:tr w:rsidR="0041388F" w:rsidRPr="0041388F" w14:paraId="3509E805" w14:textId="77777777" w:rsidTr="00291710">
        <w:trPr>
          <w:trHeight w:val="240"/>
        </w:trPr>
        <w:tc>
          <w:tcPr>
            <w:tcW w:w="2268" w:type="dxa"/>
            <w:tcBorders>
              <w:top w:val="nil"/>
              <w:left w:val="nil"/>
              <w:right w:val="single" w:sz="18" w:space="0" w:color="AAB432"/>
            </w:tcBorders>
            <w:shd w:val="clear" w:color="auto" w:fill="auto"/>
            <w:vAlign w:val="center"/>
          </w:tcPr>
          <w:p w14:paraId="38F3BFDD"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vAlign w:val="bottom"/>
          </w:tcPr>
          <w:p w14:paraId="7A144E3C" w14:textId="58DEBC62" w:rsidR="0041388F" w:rsidRPr="00C935A5" w:rsidRDefault="0041388F" w:rsidP="00E63F8C">
            <w:pPr>
              <w:spacing w:before="40" w:after="20"/>
              <w:jc w:val="center"/>
              <w:rPr>
                <w:rFonts w:cs="Arial"/>
                <w:sz w:val="18"/>
                <w:szCs w:val="18"/>
              </w:rPr>
            </w:pPr>
            <w:r w:rsidRPr="0041388F">
              <w:rPr>
                <w:rFonts w:cs="Arial"/>
                <w:sz w:val="18"/>
                <w:szCs w:val="18"/>
              </w:rPr>
              <w:t>0.803</w:t>
            </w:r>
          </w:p>
        </w:tc>
        <w:tc>
          <w:tcPr>
            <w:tcW w:w="1361" w:type="dxa"/>
            <w:tcBorders>
              <w:top w:val="nil"/>
              <w:left w:val="nil"/>
              <w:right w:val="nil"/>
            </w:tcBorders>
            <w:shd w:val="clear" w:color="auto" w:fill="auto"/>
            <w:vAlign w:val="bottom"/>
          </w:tcPr>
          <w:p w14:paraId="780A428A" w14:textId="73EDE0AD" w:rsidR="0041388F" w:rsidRPr="00C935A5" w:rsidRDefault="0041388F" w:rsidP="00E63F8C">
            <w:pPr>
              <w:spacing w:before="40" w:after="20"/>
              <w:jc w:val="center"/>
              <w:rPr>
                <w:rFonts w:cs="Arial"/>
                <w:sz w:val="18"/>
                <w:szCs w:val="18"/>
              </w:rPr>
            </w:pPr>
            <w:r w:rsidRPr="0041388F">
              <w:rPr>
                <w:rFonts w:cs="Arial"/>
                <w:sz w:val="18"/>
                <w:szCs w:val="18"/>
              </w:rPr>
              <w:t>0.790</w:t>
            </w:r>
          </w:p>
        </w:tc>
        <w:tc>
          <w:tcPr>
            <w:tcW w:w="1361" w:type="dxa"/>
            <w:tcBorders>
              <w:top w:val="nil"/>
              <w:left w:val="nil"/>
              <w:right w:val="nil"/>
            </w:tcBorders>
            <w:vAlign w:val="bottom"/>
          </w:tcPr>
          <w:p w14:paraId="3CA793F5" w14:textId="07D14E54" w:rsidR="0041388F" w:rsidRPr="00C935A5" w:rsidRDefault="0041388F" w:rsidP="00E63F8C">
            <w:pPr>
              <w:spacing w:before="40" w:after="20"/>
              <w:jc w:val="center"/>
              <w:rPr>
                <w:rFonts w:cs="Arial"/>
                <w:sz w:val="18"/>
                <w:szCs w:val="18"/>
              </w:rPr>
            </w:pPr>
            <w:r w:rsidRPr="0041388F">
              <w:rPr>
                <w:rFonts w:cs="Arial"/>
                <w:sz w:val="18"/>
                <w:szCs w:val="18"/>
              </w:rPr>
              <w:t>1.081</w:t>
            </w:r>
          </w:p>
        </w:tc>
        <w:tc>
          <w:tcPr>
            <w:tcW w:w="1361" w:type="dxa"/>
            <w:tcBorders>
              <w:top w:val="nil"/>
              <w:left w:val="nil"/>
              <w:right w:val="nil"/>
            </w:tcBorders>
            <w:vAlign w:val="bottom"/>
          </w:tcPr>
          <w:p w14:paraId="03E3E02B" w14:textId="03B69B33" w:rsidR="0041388F" w:rsidRPr="00C935A5" w:rsidRDefault="0041388F" w:rsidP="00E63F8C">
            <w:pPr>
              <w:spacing w:before="40" w:after="20"/>
              <w:jc w:val="center"/>
              <w:rPr>
                <w:rFonts w:cs="Arial"/>
                <w:sz w:val="18"/>
                <w:szCs w:val="18"/>
              </w:rPr>
            </w:pPr>
            <w:r w:rsidRPr="0041388F">
              <w:rPr>
                <w:rFonts w:cs="Arial"/>
                <w:sz w:val="18"/>
                <w:szCs w:val="18"/>
              </w:rPr>
              <w:t>0.760</w:t>
            </w:r>
          </w:p>
        </w:tc>
        <w:tc>
          <w:tcPr>
            <w:tcW w:w="1361" w:type="dxa"/>
            <w:tcBorders>
              <w:top w:val="nil"/>
              <w:left w:val="nil"/>
              <w:right w:val="nil"/>
            </w:tcBorders>
            <w:shd w:val="clear" w:color="auto" w:fill="auto"/>
            <w:vAlign w:val="bottom"/>
          </w:tcPr>
          <w:p w14:paraId="581B9402" w14:textId="0F6CAD3A" w:rsidR="0041388F" w:rsidRPr="00C935A5" w:rsidRDefault="0041388F" w:rsidP="00E63F8C">
            <w:pPr>
              <w:spacing w:before="40" w:after="20"/>
              <w:jc w:val="center"/>
              <w:rPr>
                <w:rFonts w:cs="Arial"/>
                <w:sz w:val="18"/>
                <w:szCs w:val="18"/>
              </w:rPr>
            </w:pPr>
            <w:r w:rsidRPr="0041388F">
              <w:rPr>
                <w:rFonts w:cs="Arial"/>
                <w:sz w:val="18"/>
                <w:szCs w:val="18"/>
              </w:rPr>
              <w:t>0.789</w:t>
            </w:r>
          </w:p>
        </w:tc>
      </w:tr>
      <w:tr w:rsidR="00615E03" w:rsidRPr="00C935A5" w14:paraId="5326D352" w14:textId="77777777" w:rsidTr="00291710">
        <w:trPr>
          <w:trHeight w:val="240"/>
        </w:trPr>
        <w:tc>
          <w:tcPr>
            <w:tcW w:w="2268" w:type="dxa"/>
            <w:tcBorders>
              <w:left w:val="nil"/>
              <w:right w:val="single" w:sz="18" w:space="0" w:color="AAB432"/>
            </w:tcBorders>
            <w:shd w:val="clear" w:color="auto" w:fill="auto"/>
            <w:vAlign w:val="center"/>
          </w:tcPr>
          <w:p w14:paraId="5816D2BE" w14:textId="77777777" w:rsidR="00615E03" w:rsidRPr="00C935A5" w:rsidRDefault="00615E03" w:rsidP="001D41EA">
            <w:pPr>
              <w:spacing w:before="40" w:after="20"/>
              <w:rPr>
                <w:rFonts w:cs="Arial"/>
                <w:sz w:val="18"/>
                <w:szCs w:val="18"/>
              </w:rPr>
            </w:pPr>
          </w:p>
        </w:tc>
        <w:tc>
          <w:tcPr>
            <w:tcW w:w="1361" w:type="dxa"/>
            <w:tcBorders>
              <w:left w:val="single" w:sz="18" w:space="0" w:color="AAB432"/>
              <w:bottom w:val="single" w:sz="8" w:space="0" w:color="AAB432"/>
            </w:tcBorders>
            <w:shd w:val="clear" w:color="auto" w:fill="auto"/>
            <w:vAlign w:val="center"/>
          </w:tcPr>
          <w:p w14:paraId="7E9FB56F" w14:textId="77777777" w:rsidR="00615E03" w:rsidRPr="00C935A5" w:rsidRDefault="00615E03" w:rsidP="00E63F8C">
            <w:pPr>
              <w:spacing w:before="40" w:after="20"/>
              <w:jc w:val="center"/>
              <w:rPr>
                <w:rFonts w:cs="Arial"/>
                <w:sz w:val="18"/>
                <w:szCs w:val="18"/>
              </w:rPr>
            </w:pPr>
          </w:p>
        </w:tc>
        <w:tc>
          <w:tcPr>
            <w:tcW w:w="1361" w:type="dxa"/>
            <w:tcBorders>
              <w:bottom w:val="single" w:sz="8" w:space="0" w:color="AAB432"/>
            </w:tcBorders>
            <w:shd w:val="clear" w:color="auto" w:fill="auto"/>
            <w:vAlign w:val="center"/>
          </w:tcPr>
          <w:p w14:paraId="5000718A" w14:textId="77777777" w:rsidR="00615E03" w:rsidRPr="00C935A5" w:rsidRDefault="00615E03" w:rsidP="00E63F8C">
            <w:pPr>
              <w:spacing w:before="40" w:after="20"/>
              <w:jc w:val="center"/>
              <w:rPr>
                <w:rFonts w:cs="Arial"/>
                <w:sz w:val="18"/>
                <w:szCs w:val="18"/>
              </w:rPr>
            </w:pPr>
          </w:p>
        </w:tc>
        <w:tc>
          <w:tcPr>
            <w:tcW w:w="1361" w:type="dxa"/>
            <w:tcBorders>
              <w:bottom w:val="single" w:sz="8" w:space="0" w:color="AAB432"/>
            </w:tcBorders>
            <w:vAlign w:val="center"/>
          </w:tcPr>
          <w:p w14:paraId="3C108BAE" w14:textId="77777777" w:rsidR="00615E03" w:rsidRPr="00C935A5" w:rsidRDefault="00615E03" w:rsidP="00E63F8C">
            <w:pPr>
              <w:spacing w:before="40" w:after="20"/>
              <w:jc w:val="center"/>
              <w:rPr>
                <w:rFonts w:cs="Arial"/>
                <w:sz w:val="18"/>
                <w:szCs w:val="18"/>
              </w:rPr>
            </w:pPr>
          </w:p>
        </w:tc>
        <w:tc>
          <w:tcPr>
            <w:tcW w:w="1361" w:type="dxa"/>
            <w:tcBorders>
              <w:bottom w:val="single" w:sz="8" w:space="0" w:color="AAB432"/>
            </w:tcBorders>
            <w:vAlign w:val="center"/>
          </w:tcPr>
          <w:p w14:paraId="61CB762A" w14:textId="77777777" w:rsidR="00615E03" w:rsidRPr="00C935A5" w:rsidRDefault="00615E03" w:rsidP="00E63F8C">
            <w:pPr>
              <w:spacing w:before="40" w:after="20"/>
              <w:jc w:val="center"/>
              <w:rPr>
                <w:rFonts w:cs="Arial"/>
                <w:sz w:val="18"/>
                <w:szCs w:val="18"/>
              </w:rPr>
            </w:pPr>
          </w:p>
        </w:tc>
        <w:tc>
          <w:tcPr>
            <w:tcW w:w="1361" w:type="dxa"/>
            <w:tcBorders>
              <w:bottom w:val="single" w:sz="8" w:space="0" w:color="AAB432"/>
            </w:tcBorders>
            <w:shd w:val="clear" w:color="auto" w:fill="auto"/>
            <w:vAlign w:val="center"/>
          </w:tcPr>
          <w:p w14:paraId="55810EEF" w14:textId="77777777" w:rsidR="00615E03" w:rsidRPr="00C935A5" w:rsidRDefault="00615E03" w:rsidP="00E63F8C">
            <w:pPr>
              <w:spacing w:before="40" w:after="20"/>
              <w:jc w:val="center"/>
              <w:rPr>
                <w:rFonts w:cs="Arial"/>
                <w:sz w:val="18"/>
                <w:szCs w:val="18"/>
              </w:rPr>
            </w:pPr>
          </w:p>
        </w:tc>
      </w:tr>
      <w:tr w:rsidR="00AB6EE4" w:rsidRPr="00C935A5" w14:paraId="32D1A334" w14:textId="77777777" w:rsidTr="00291710">
        <w:trPr>
          <w:trHeight w:val="240"/>
        </w:trPr>
        <w:tc>
          <w:tcPr>
            <w:tcW w:w="2268" w:type="dxa"/>
            <w:tcBorders>
              <w:left w:val="nil"/>
              <w:right w:val="single" w:sz="18" w:space="0" w:color="AAB432"/>
            </w:tcBorders>
            <w:shd w:val="clear" w:color="auto" w:fill="auto"/>
            <w:vAlign w:val="center"/>
          </w:tcPr>
          <w:p w14:paraId="1385CB3B" w14:textId="77777777" w:rsidR="00AB6EE4" w:rsidRPr="00C935A5" w:rsidRDefault="00AB6EE4" w:rsidP="001D41EA">
            <w:pPr>
              <w:spacing w:before="40" w:after="20"/>
              <w:rPr>
                <w:rFonts w:cs="Arial"/>
                <w:sz w:val="18"/>
                <w:szCs w:val="18"/>
              </w:rPr>
            </w:pPr>
          </w:p>
        </w:tc>
        <w:tc>
          <w:tcPr>
            <w:tcW w:w="1361" w:type="dxa"/>
            <w:tcBorders>
              <w:top w:val="single" w:sz="8" w:space="0" w:color="AAB432"/>
              <w:left w:val="single" w:sz="18" w:space="0" w:color="AAB432"/>
            </w:tcBorders>
            <w:shd w:val="clear" w:color="auto" w:fill="auto"/>
            <w:vAlign w:val="center"/>
          </w:tcPr>
          <w:p w14:paraId="0ED25321" w14:textId="77777777" w:rsidR="00AB6EE4" w:rsidRPr="00C935A5" w:rsidRDefault="00AB6EE4" w:rsidP="00E63F8C">
            <w:pPr>
              <w:spacing w:before="40" w:after="20"/>
              <w:jc w:val="center"/>
              <w:rPr>
                <w:rFonts w:cs="Arial"/>
                <w:b/>
                <w:sz w:val="18"/>
                <w:szCs w:val="18"/>
              </w:rPr>
            </w:pPr>
          </w:p>
        </w:tc>
        <w:tc>
          <w:tcPr>
            <w:tcW w:w="1361" w:type="dxa"/>
            <w:tcBorders>
              <w:top w:val="single" w:sz="8" w:space="0" w:color="AAB432"/>
            </w:tcBorders>
            <w:shd w:val="clear" w:color="auto" w:fill="auto"/>
            <w:vAlign w:val="center"/>
          </w:tcPr>
          <w:p w14:paraId="35CBD169" w14:textId="77777777" w:rsidR="00AB6EE4" w:rsidRPr="00C935A5" w:rsidRDefault="00AB6EE4" w:rsidP="00E63F8C">
            <w:pPr>
              <w:spacing w:before="40" w:after="20"/>
              <w:jc w:val="center"/>
              <w:rPr>
                <w:rFonts w:cs="Arial"/>
                <w:b/>
                <w:sz w:val="18"/>
                <w:szCs w:val="18"/>
              </w:rPr>
            </w:pPr>
          </w:p>
        </w:tc>
        <w:tc>
          <w:tcPr>
            <w:tcW w:w="1361" w:type="dxa"/>
            <w:tcBorders>
              <w:top w:val="single" w:sz="8" w:space="0" w:color="AAB432"/>
            </w:tcBorders>
            <w:vAlign w:val="center"/>
          </w:tcPr>
          <w:p w14:paraId="672D7A5D" w14:textId="77777777" w:rsidR="00AB6EE4" w:rsidRPr="00C935A5" w:rsidRDefault="00AB6EE4" w:rsidP="00E63F8C">
            <w:pPr>
              <w:spacing w:before="40" w:after="20"/>
              <w:jc w:val="center"/>
              <w:rPr>
                <w:rFonts w:cs="Arial"/>
                <w:b/>
                <w:sz w:val="18"/>
                <w:szCs w:val="18"/>
              </w:rPr>
            </w:pPr>
          </w:p>
        </w:tc>
        <w:tc>
          <w:tcPr>
            <w:tcW w:w="1361" w:type="dxa"/>
            <w:tcBorders>
              <w:top w:val="single" w:sz="8" w:space="0" w:color="AAB432"/>
            </w:tcBorders>
            <w:vAlign w:val="center"/>
          </w:tcPr>
          <w:p w14:paraId="56BC3E17" w14:textId="77777777" w:rsidR="00AB6EE4" w:rsidRPr="00C935A5" w:rsidRDefault="00AB6EE4" w:rsidP="00E63F8C">
            <w:pPr>
              <w:spacing w:before="40" w:after="20"/>
              <w:jc w:val="center"/>
              <w:rPr>
                <w:rFonts w:cs="Arial"/>
                <w:b/>
                <w:sz w:val="18"/>
                <w:szCs w:val="18"/>
              </w:rPr>
            </w:pPr>
          </w:p>
        </w:tc>
        <w:tc>
          <w:tcPr>
            <w:tcW w:w="1361" w:type="dxa"/>
            <w:tcBorders>
              <w:top w:val="single" w:sz="8" w:space="0" w:color="AAB432"/>
            </w:tcBorders>
            <w:shd w:val="clear" w:color="auto" w:fill="auto"/>
            <w:vAlign w:val="center"/>
          </w:tcPr>
          <w:p w14:paraId="0EA6DF4F" w14:textId="77777777" w:rsidR="00AB6EE4" w:rsidRPr="00C935A5" w:rsidRDefault="00AB6EE4" w:rsidP="00E63F8C">
            <w:pPr>
              <w:spacing w:before="40" w:after="20"/>
              <w:jc w:val="center"/>
              <w:rPr>
                <w:rFonts w:cs="Arial"/>
                <w:b/>
                <w:sz w:val="18"/>
                <w:szCs w:val="18"/>
              </w:rPr>
            </w:pPr>
          </w:p>
        </w:tc>
      </w:tr>
    </w:tbl>
    <w:p w14:paraId="2F6EE30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4C073A0F" w14:textId="673193B5" w:rsidR="00FE4C8F" w:rsidRPr="00C935A5" w:rsidRDefault="00CE4507" w:rsidP="00B1218F">
      <w:pPr>
        <w:pStyle w:val="VGC-Head10"/>
      </w:pPr>
      <w:r w:rsidRPr="00C935A5">
        <w:t>Appendix 4</w:t>
      </w:r>
      <w:r w:rsidR="00FE4C8F" w:rsidRPr="00C935A5">
        <w:tab/>
      </w:r>
      <w:r w:rsidR="00AF23FF" w:rsidRPr="00C935A5">
        <w:t>2020-21</w:t>
      </w:r>
      <w:r w:rsidR="00A97ABE" w:rsidRPr="00C935A5">
        <w:t xml:space="preserve"> </w:t>
      </w:r>
      <w:r w:rsidR="00FE4C8F" w:rsidRPr="00C935A5">
        <w:t xml:space="preserve">General Purpose Grants </w:t>
      </w:r>
    </w:p>
    <w:p w14:paraId="4C4B4118" w14:textId="77777777" w:rsidR="00FE4C8F" w:rsidRPr="00C935A5" w:rsidRDefault="00FE4C8F" w:rsidP="00B1218F">
      <w:pPr>
        <w:pStyle w:val="VGC-Head2"/>
      </w:pPr>
      <w:r w:rsidRPr="00C935A5">
        <w:t>I.  Standardised Fees and Charges</w:t>
      </w:r>
    </w:p>
    <w:p w14:paraId="7E0D01EB"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2F323C7E" w14:textId="77777777" w:rsidTr="00291710">
        <w:trPr>
          <w:trHeight w:val="20"/>
          <w:tblHeader/>
        </w:trPr>
        <w:tc>
          <w:tcPr>
            <w:tcW w:w="2268" w:type="dxa"/>
            <w:tcBorders>
              <w:top w:val="nil"/>
              <w:left w:val="nil"/>
              <w:right w:val="single" w:sz="18" w:space="0" w:color="AAB432"/>
            </w:tcBorders>
            <w:shd w:val="clear" w:color="auto" w:fill="auto"/>
            <w:vAlign w:val="bottom"/>
          </w:tcPr>
          <w:p w14:paraId="540F8A28"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AAB432"/>
              <w:bottom w:val="single" w:sz="8" w:space="0" w:color="AAB432"/>
            </w:tcBorders>
            <w:shd w:val="clear" w:color="auto" w:fill="auto"/>
            <w:vAlign w:val="bottom"/>
          </w:tcPr>
          <w:p w14:paraId="73340F0C"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353A2AF" w14:textId="77777777" w:rsidTr="00291710">
        <w:trPr>
          <w:trHeight w:val="20"/>
          <w:tblHeader/>
        </w:trPr>
        <w:tc>
          <w:tcPr>
            <w:tcW w:w="2268" w:type="dxa"/>
            <w:tcBorders>
              <w:top w:val="nil"/>
              <w:left w:val="nil"/>
              <w:right w:val="single" w:sz="18" w:space="0" w:color="AAB432"/>
            </w:tcBorders>
            <w:shd w:val="clear" w:color="auto" w:fill="auto"/>
            <w:vAlign w:val="bottom"/>
          </w:tcPr>
          <w:p w14:paraId="35476E70" w14:textId="77777777" w:rsidR="00893320" w:rsidRPr="00C935A5" w:rsidRDefault="00893320"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tcBorders>
            <w:shd w:val="clear" w:color="auto" w:fill="auto"/>
            <w:vAlign w:val="bottom"/>
          </w:tcPr>
          <w:p w14:paraId="10648F2A"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7CD4F4E1"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AAB432"/>
              <w:bottom w:val="single" w:sz="8" w:space="0" w:color="AAB432"/>
            </w:tcBorders>
            <w:vAlign w:val="bottom"/>
          </w:tcPr>
          <w:p w14:paraId="10C3458A"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AAB432"/>
              <w:bottom w:val="single" w:sz="8" w:space="0" w:color="AAB432"/>
            </w:tcBorders>
            <w:vAlign w:val="bottom"/>
          </w:tcPr>
          <w:p w14:paraId="2E4F84E4"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3BA9FCCA"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9F0AF7" w:rsidRPr="00C935A5" w14:paraId="38576555" w14:textId="77777777" w:rsidTr="00291710">
        <w:trPr>
          <w:trHeight w:val="240"/>
          <w:tblHeader/>
        </w:trPr>
        <w:tc>
          <w:tcPr>
            <w:tcW w:w="2268" w:type="dxa"/>
            <w:tcBorders>
              <w:left w:val="nil"/>
              <w:bottom w:val="nil"/>
              <w:right w:val="single" w:sz="18" w:space="0" w:color="AAB432"/>
            </w:tcBorders>
            <w:shd w:val="clear" w:color="auto" w:fill="auto"/>
            <w:vAlign w:val="center"/>
          </w:tcPr>
          <w:p w14:paraId="3A94CA1F" w14:textId="77777777" w:rsidR="009F0AF7" w:rsidRPr="00C935A5" w:rsidRDefault="009F0AF7" w:rsidP="001D41EA">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791AEA17" w14:textId="209B100D"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18937B9B" w14:textId="15F2D9D2"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6CF99789" w14:textId="331A6073"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3E3765BF" w14:textId="1855EAB8"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6E471757" w14:textId="7FD137C8" w:rsidR="009F0AF7" w:rsidRPr="00C935A5" w:rsidRDefault="009F0AF7" w:rsidP="001D41EA">
            <w:pPr>
              <w:spacing w:before="40" w:after="40"/>
              <w:jc w:val="right"/>
              <w:rPr>
                <w:rFonts w:cs="Arial"/>
                <w:sz w:val="18"/>
                <w:szCs w:val="18"/>
              </w:rPr>
            </w:pPr>
          </w:p>
        </w:tc>
      </w:tr>
      <w:tr w:rsidR="0041388F" w:rsidRPr="0041388F" w14:paraId="034E8E2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BD74A1F"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vAlign w:val="bottom"/>
          </w:tcPr>
          <w:p w14:paraId="5D432B60" w14:textId="10F899DC" w:rsidR="0041388F" w:rsidRPr="00C935A5" w:rsidRDefault="0041388F" w:rsidP="0041388F">
            <w:pPr>
              <w:spacing w:before="40" w:after="20"/>
              <w:jc w:val="right"/>
              <w:rPr>
                <w:rFonts w:cs="Arial"/>
                <w:sz w:val="18"/>
                <w:szCs w:val="18"/>
              </w:rPr>
            </w:pPr>
            <w:r w:rsidRPr="0041388F">
              <w:rPr>
                <w:rFonts w:cs="Arial"/>
                <w:sz w:val="18"/>
                <w:szCs w:val="18"/>
              </w:rPr>
              <w:t>232,230</w:t>
            </w:r>
          </w:p>
        </w:tc>
        <w:tc>
          <w:tcPr>
            <w:tcW w:w="1361" w:type="dxa"/>
            <w:tcBorders>
              <w:top w:val="nil"/>
              <w:left w:val="nil"/>
              <w:bottom w:val="nil"/>
              <w:right w:val="nil"/>
            </w:tcBorders>
            <w:shd w:val="clear" w:color="auto" w:fill="auto"/>
            <w:vAlign w:val="bottom"/>
          </w:tcPr>
          <w:p w14:paraId="74E3F0D7" w14:textId="2C334D83" w:rsidR="0041388F" w:rsidRPr="00C935A5" w:rsidRDefault="0041388F" w:rsidP="0041388F">
            <w:pPr>
              <w:spacing w:before="40" w:after="20"/>
              <w:jc w:val="right"/>
              <w:rPr>
                <w:rFonts w:cs="Arial"/>
                <w:sz w:val="18"/>
                <w:szCs w:val="18"/>
              </w:rPr>
            </w:pPr>
            <w:r w:rsidRPr="0041388F">
              <w:rPr>
                <w:rFonts w:cs="Arial"/>
                <w:sz w:val="18"/>
                <w:szCs w:val="18"/>
              </w:rPr>
              <w:t>137,944</w:t>
            </w:r>
          </w:p>
        </w:tc>
        <w:tc>
          <w:tcPr>
            <w:tcW w:w="1361" w:type="dxa"/>
            <w:tcBorders>
              <w:top w:val="nil"/>
              <w:left w:val="nil"/>
              <w:bottom w:val="nil"/>
              <w:right w:val="nil"/>
            </w:tcBorders>
            <w:vAlign w:val="bottom"/>
          </w:tcPr>
          <w:p w14:paraId="679B68AE" w14:textId="47316418" w:rsidR="0041388F" w:rsidRPr="00C935A5" w:rsidRDefault="0041388F" w:rsidP="0041388F">
            <w:pPr>
              <w:spacing w:before="40" w:after="20"/>
              <w:jc w:val="right"/>
              <w:rPr>
                <w:rFonts w:cs="Arial"/>
                <w:sz w:val="18"/>
                <w:szCs w:val="18"/>
              </w:rPr>
            </w:pPr>
            <w:r w:rsidRPr="0041388F">
              <w:rPr>
                <w:rFonts w:cs="Arial"/>
                <w:sz w:val="18"/>
                <w:szCs w:val="18"/>
              </w:rPr>
              <w:t>148,075</w:t>
            </w:r>
          </w:p>
        </w:tc>
        <w:tc>
          <w:tcPr>
            <w:tcW w:w="1361" w:type="dxa"/>
            <w:tcBorders>
              <w:top w:val="nil"/>
              <w:left w:val="nil"/>
              <w:bottom w:val="nil"/>
              <w:right w:val="nil"/>
            </w:tcBorders>
            <w:vAlign w:val="bottom"/>
          </w:tcPr>
          <w:p w14:paraId="500BCFB9" w14:textId="4CD9CDD3" w:rsidR="0041388F" w:rsidRPr="00C935A5" w:rsidRDefault="0041388F" w:rsidP="0041388F">
            <w:pPr>
              <w:spacing w:before="40" w:after="20"/>
              <w:jc w:val="right"/>
              <w:rPr>
                <w:rFonts w:cs="Arial"/>
                <w:sz w:val="18"/>
                <w:szCs w:val="18"/>
              </w:rPr>
            </w:pPr>
            <w:r w:rsidRPr="0041388F">
              <w:rPr>
                <w:rFonts w:cs="Arial"/>
                <w:sz w:val="18"/>
                <w:szCs w:val="18"/>
              </w:rPr>
              <w:t>280,524</w:t>
            </w:r>
          </w:p>
        </w:tc>
        <w:tc>
          <w:tcPr>
            <w:tcW w:w="1361" w:type="dxa"/>
            <w:tcBorders>
              <w:top w:val="nil"/>
              <w:left w:val="nil"/>
              <w:bottom w:val="nil"/>
              <w:right w:val="nil"/>
            </w:tcBorders>
            <w:shd w:val="clear" w:color="auto" w:fill="auto"/>
            <w:vAlign w:val="bottom"/>
          </w:tcPr>
          <w:p w14:paraId="702CD75A" w14:textId="5ABA0113" w:rsidR="0041388F" w:rsidRPr="00C935A5" w:rsidRDefault="0041388F" w:rsidP="0041388F">
            <w:pPr>
              <w:spacing w:before="40" w:after="20"/>
              <w:jc w:val="right"/>
              <w:rPr>
                <w:rFonts w:cs="Arial"/>
                <w:sz w:val="18"/>
                <w:szCs w:val="18"/>
              </w:rPr>
            </w:pPr>
            <w:r w:rsidRPr="0041388F">
              <w:rPr>
                <w:rFonts w:cs="Arial"/>
                <w:sz w:val="18"/>
                <w:szCs w:val="18"/>
              </w:rPr>
              <w:t>286,654</w:t>
            </w:r>
          </w:p>
        </w:tc>
      </w:tr>
      <w:tr w:rsidR="0041388F" w:rsidRPr="0041388F" w14:paraId="7FE4AB1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7B0751C"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vAlign w:val="bottom"/>
          </w:tcPr>
          <w:p w14:paraId="4789B88C" w14:textId="2CC8258C" w:rsidR="0041388F" w:rsidRPr="00C935A5" w:rsidRDefault="0041388F" w:rsidP="0041388F">
            <w:pPr>
              <w:spacing w:before="40" w:after="20"/>
              <w:jc w:val="right"/>
              <w:rPr>
                <w:rFonts w:cs="Arial"/>
                <w:sz w:val="18"/>
                <w:szCs w:val="18"/>
              </w:rPr>
            </w:pPr>
            <w:r w:rsidRPr="0041388F">
              <w:rPr>
                <w:rFonts w:cs="Arial"/>
                <w:sz w:val="18"/>
                <w:szCs w:val="18"/>
              </w:rPr>
              <w:t>207,151</w:t>
            </w:r>
          </w:p>
        </w:tc>
        <w:tc>
          <w:tcPr>
            <w:tcW w:w="1361" w:type="dxa"/>
            <w:tcBorders>
              <w:top w:val="nil"/>
              <w:left w:val="nil"/>
              <w:bottom w:val="nil"/>
              <w:right w:val="nil"/>
            </w:tcBorders>
            <w:shd w:val="clear" w:color="auto" w:fill="auto"/>
            <w:vAlign w:val="bottom"/>
          </w:tcPr>
          <w:p w14:paraId="0979A9B4" w14:textId="15553810" w:rsidR="0041388F" w:rsidRPr="00C935A5" w:rsidRDefault="0041388F" w:rsidP="0041388F">
            <w:pPr>
              <w:spacing w:before="40" w:after="20"/>
              <w:jc w:val="right"/>
              <w:rPr>
                <w:rFonts w:cs="Arial"/>
                <w:sz w:val="18"/>
                <w:szCs w:val="18"/>
              </w:rPr>
            </w:pPr>
            <w:r w:rsidRPr="0041388F">
              <w:rPr>
                <w:rFonts w:cs="Arial"/>
                <w:sz w:val="18"/>
                <w:szCs w:val="18"/>
              </w:rPr>
              <w:t>102,735</w:t>
            </w:r>
          </w:p>
        </w:tc>
        <w:tc>
          <w:tcPr>
            <w:tcW w:w="1361" w:type="dxa"/>
            <w:tcBorders>
              <w:top w:val="nil"/>
              <w:left w:val="nil"/>
              <w:bottom w:val="nil"/>
              <w:right w:val="nil"/>
            </w:tcBorders>
            <w:vAlign w:val="bottom"/>
          </w:tcPr>
          <w:p w14:paraId="1B7025E0" w14:textId="01548D3E" w:rsidR="0041388F" w:rsidRPr="00C935A5" w:rsidRDefault="0041388F" w:rsidP="0041388F">
            <w:pPr>
              <w:spacing w:before="40" w:after="20"/>
              <w:jc w:val="right"/>
              <w:rPr>
                <w:rFonts w:cs="Arial"/>
                <w:sz w:val="18"/>
                <w:szCs w:val="18"/>
              </w:rPr>
            </w:pPr>
            <w:r w:rsidRPr="0041388F">
              <w:rPr>
                <w:rFonts w:cs="Arial"/>
                <w:sz w:val="18"/>
                <w:szCs w:val="18"/>
              </w:rPr>
              <w:t>138,023</w:t>
            </w:r>
          </w:p>
        </w:tc>
        <w:tc>
          <w:tcPr>
            <w:tcW w:w="1361" w:type="dxa"/>
            <w:tcBorders>
              <w:top w:val="nil"/>
              <w:left w:val="nil"/>
              <w:bottom w:val="nil"/>
              <w:right w:val="nil"/>
            </w:tcBorders>
            <w:vAlign w:val="bottom"/>
          </w:tcPr>
          <w:p w14:paraId="3869C0CB" w14:textId="23BB2551" w:rsidR="0041388F" w:rsidRPr="00C935A5" w:rsidRDefault="0041388F" w:rsidP="0041388F">
            <w:pPr>
              <w:spacing w:before="40" w:after="20"/>
              <w:jc w:val="right"/>
              <w:rPr>
                <w:rFonts w:cs="Arial"/>
                <w:sz w:val="18"/>
                <w:szCs w:val="18"/>
              </w:rPr>
            </w:pPr>
            <w:r w:rsidRPr="0041388F">
              <w:rPr>
                <w:rFonts w:cs="Arial"/>
                <w:sz w:val="18"/>
                <w:szCs w:val="18"/>
              </w:rPr>
              <w:t>250,230</w:t>
            </w:r>
          </w:p>
        </w:tc>
        <w:tc>
          <w:tcPr>
            <w:tcW w:w="1361" w:type="dxa"/>
            <w:tcBorders>
              <w:top w:val="nil"/>
              <w:left w:val="nil"/>
              <w:bottom w:val="nil"/>
              <w:right w:val="nil"/>
            </w:tcBorders>
            <w:shd w:val="clear" w:color="auto" w:fill="auto"/>
            <w:vAlign w:val="bottom"/>
          </w:tcPr>
          <w:p w14:paraId="4C15EAFC" w14:textId="5D936B31" w:rsidR="0041388F" w:rsidRPr="00C935A5" w:rsidRDefault="0041388F" w:rsidP="0041388F">
            <w:pPr>
              <w:spacing w:before="40" w:after="20"/>
              <w:jc w:val="right"/>
              <w:rPr>
                <w:rFonts w:cs="Arial"/>
                <w:sz w:val="18"/>
                <w:szCs w:val="18"/>
              </w:rPr>
            </w:pPr>
            <w:r w:rsidRPr="0041388F">
              <w:rPr>
                <w:rFonts w:cs="Arial"/>
                <w:sz w:val="18"/>
                <w:szCs w:val="18"/>
              </w:rPr>
              <w:t>192,394</w:t>
            </w:r>
          </w:p>
        </w:tc>
      </w:tr>
      <w:tr w:rsidR="0041388F" w:rsidRPr="0041388F" w14:paraId="343EE198"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283D677"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vAlign w:val="bottom"/>
          </w:tcPr>
          <w:p w14:paraId="16C74FB3" w14:textId="7B84292D" w:rsidR="0041388F" w:rsidRPr="00C935A5" w:rsidRDefault="0041388F" w:rsidP="0041388F">
            <w:pPr>
              <w:spacing w:before="40" w:after="20"/>
              <w:jc w:val="right"/>
              <w:rPr>
                <w:rFonts w:cs="Arial"/>
                <w:sz w:val="18"/>
                <w:szCs w:val="18"/>
              </w:rPr>
            </w:pPr>
            <w:r w:rsidRPr="0041388F">
              <w:rPr>
                <w:rFonts w:cs="Arial"/>
                <w:sz w:val="18"/>
                <w:szCs w:val="18"/>
              </w:rPr>
              <w:t>1,915,078</w:t>
            </w:r>
          </w:p>
        </w:tc>
        <w:tc>
          <w:tcPr>
            <w:tcW w:w="1361" w:type="dxa"/>
            <w:tcBorders>
              <w:top w:val="nil"/>
              <w:left w:val="nil"/>
              <w:bottom w:val="nil"/>
              <w:right w:val="nil"/>
            </w:tcBorders>
            <w:shd w:val="clear" w:color="auto" w:fill="auto"/>
            <w:vAlign w:val="bottom"/>
          </w:tcPr>
          <w:p w14:paraId="77494FE8" w14:textId="182C9AF0" w:rsidR="0041388F" w:rsidRPr="00C935A5" w:rsidRDefault="0041388F" w:rsidP="0041388F">
            <w:pPr>
              <w:spacing w:before="40" w:after="20"/>
              <w:jc w:val="right"/>
              <w:rPr>
                <w:rFonts w:cs="Arial"/>
                <w:sz w:val="18"/>
                <w:szCs w:val="18"/>
              </w:rPr>
            </w:pPr>
            <w:r w:rsidRPr="0041388F">
              <w:rPr>
                <w:rFonts w:cs="Arial"/>
                <w:sz w:val="18"/>
                <w:szCs w:val="18"/>
              </w:rPr>
              <w:t>1,086,991</w:t>
            </w:r>
          </w:p>
        </w:tc>
        <w:tc>
          <w:tcPr>
            <w:tcW w:w="1361" w:type="dxa"/>
            <w:tcBorders>
              <w:top w:val="nil"/>
              <w:left w:val="nil"/>
              <w:bottom w:val="nil"/>
              <w:right w:val="nil"/>
            </w:tcBorders>
            <w:vAlign w:val="bottom"/>
          </w:tcPr>
          <w:p w14:paraId="528B6BDE" w14:textId="024098C5" w:rsidR="0041388F" w:rsidRPr="00C935A5" w:rsidRDefault="0041388F" w:rsidP="0041388F">
            <w:pPr>
              <w:spacing w:before="40" w:after="20"/>
              <w:jc w:val="right"/>
              <w:rPr>
                <w:rFonts w:cs="Arial"/>
                <w:sz w:val="18"/>
                <w:szCs w:val="18"/>
              </w:rPr>
            </w:pPr>
            <w:r w:rsidRPr="0041388F">
              <w:rPr>
                <w:rFonts w:cs="Arial"/>
                <w:sz w:val="18"/>
                <w:szCs w:val="18"/>
              </w:rPr>
              <w:t>1,012,798</w:t>
            </w:r>
          </w:p>
        </w:tc>
        <w:tc>
          <w:tcPr>
            <w:tcW w:w="1361" w:type="dxa"/>
            <w:tcBorders>
              <w:top w:val="nil"/>
              <w:left w:val="nil"/>
              <w:bottom w:val="nil"/>
              <w:right w:val="nil"/>
            </w:tcBorders>
            <w:vAlign w:val="bottom"/>
          </w:tcPr>
          <w:p w14:paraId="49B615C4" w14:textId="03317E29" w:rsidR="0041388F" w:rsidRPr="00C935A5" w:rsidRDefault="0041388F" w:rsidP="0041388F">
            <w:pPr>
              <w:spacing w:before="40" w:after="20"/>
              <w:jc w:val="right"/>
              <w:rPr>
                <w:rFonts w:cs="Arial"/>
                <w:sz w:val="18"/>
                <w:szCs w:val="18"/>
              </w:rPr>
            </w:pPr>
            <w:r w:rsidRPr="0041388F">
              <w:rPr>
                <w:rFonts w:cs="Arial"/>
                <w:sz w:val="18"/>
                <w:szCs w:val="18"/>
              </w:rPr>
              <w:t>2,313,338</w:t>
            </w:r>
          </w:p>
        </w:tc>
        <w:tc>
          <w:tcPr>
            <w:tcW w:w="1361" w:type="dxa"/>
            <w:tcBorders>
              <w:top w:val="nil"/>
              <w:left w:val="nil"/>
              <w:bottom w:val="nil"/>
              <w:right w:val="nil"/>
            </w:tcBorders>
            <w:shd w:val="clear" w:color="auto" w:fill="auto"/>
            <w:vAlign w:val="bottom"/>
          </w:tcPr>
          <w:p w14:paraId="696DCC2E" w14:textId="1CC18E0A" w:rsidR="0041388F" w:rsidRPr="00C935A5" w:rsidRDefault="0041388F" w:rsidP="0041388F">
            <w:pPr>
              <w:spacing w:before="40" w:after="20"/>
              <w:jc w:val="right"/>
              <w:rPr>
                <w:rFonts w:cs="Arial"/>
                <w:sz w:val="18"/>
                <w:szCs w:val="18"/>
              </w:rPr>
            </w:pPr>
            <w:r w:rsidRPr="0041388F">
              <w:rPr>
                <w:rFonts w:cs="Arial"/>
                <w:sz w:val="18"/>
                <w:szCs w:val="18"/>
              </w:rPr>
              <w:t>1,688,113</w:t>
            </w:r>
          </w:p>
        </w:tc>
      </w:tr>
      <w:tr w:rsidR="0041388F" w:rsidRPr="0041388F" w14:paraId="7A6BF41C"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B6158BC"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vAlign w:val="bottom"/>
          </w:tcPr>
          <w:p w14:paraId="1096204E" w14:textId="4872E760" w:rsidR="0041388F" w:rsidRPr="00C935A5" w:rsidRDefault="0041388F" w:rsidP="0041388F">
            <w:pPr>
              <w:spacing w:before="40" w:after="20"/>
              <w:jc w:val="right"/>
              <w:rPr>
                <w:rFonts w:cs="Arial"/>
                <w:sz w:val="18"/>
                <w:szCs w:val="18"/>
              </w:rPr>
            </w:pPr>
            <w:r w:rsidRPr="0041388F">
              <w:rPr>
                <w:rFonts w:cs="Arial"/>
                <w:sz w:val="18"/>
                <w:szCs w:val="18"/>
              </w:rPr>
              <w:t>2,302,028</w:t>
            </w:r>
          </w:p>
        </w:tc>
        <w:tc>
          <w:tcPr>
            <w:tcW w:w="1361" w:type="dxa"/>
            <w:tcBorders>
              <w:top w:val="nil"/>
              <w:left w:val="nil"/>
              <w:bottom w:val="nil"/>
              <w:right w:val="nil"/>
            </w:tcBorders>
            <w:shd w:val="clear" w:color="auto" w:fill="auto"/>
            <w:vAlign w:val="bottom"/>
          </w:tcPr>
          <w:p w14:paraId="6A621B7D" w14:textId="7B232696" w:rsidR="0041388F" w:rsidRPr="00C935A5" w:rsidRDefault="0041388F" w:rsidP="0041388F">
            <w:pPr>
              <w:spacing w:before="40" w:after="20"/>
              <w:jc w:val="right"/>
              <w:rPr>
                <w:rFonts w:cs="Arial"/>
                <w:sz w:val="18"/>
                <w:szCs w:val="18"/>
              </w:rPr>
            </w:pPr>
            <w:r w:rsidRPr="0041388F">
              <w:rPr>
                <w:rFonts w:cs="Arial"/>
                <w:sz w:val="18"/>
                <w:szCs w:val="18"/>
              </w:rPr>
              <w:t>1,632,193</w:t>
            </w:r>
          </w:p>
        </w:tc>
        <w:tc>
          <w:tcPr>
            <w:tcW w:w="1361" w:type="dxa"/>
            <w:tcBorders>
              <w:top w:val="nil"/>
              <w:left w:val="nil"/>
              <w:bottom w:val="nil"/>
              <w:right w:val="nil"/>
            </w:tcBorders>
            <w:vAlign w:val="bottom"/>
          </w:tcPr>
          <w:p w14:paraId="50C56B5E" w14:textId="0E8C4B18" w:rsidR="0041388F" w:rsidRPr="00C935A5" w:rsidRDefault="0041388F" w:rsidP="0041388F">
            <w:pPr>
              <w:spacing w:before="40" w:after="20"/>
              <w:jc w:val="right"/>
              <w:rPr>
                <w:rFonts w:cs="Arial"/>
                <w:sz w:val="18"/>
                <w:szCs w:val="18"/>
              </w:rPr>
            </w:pPr>
            <w:r w:rsidRPr="0041388F">
              <w:rPr>
                <w:rFonts w:cs="Arial"/>
                <w:sz w:val="18"/>
                <w:szCs w:val="18"/>
              </w:rPr>
              <w:t>1,425,904</w:t>
            </w:r>
          </w:p>
        </w:tc>
        <w:tc>
          <w:tcPr>
            <w:tcW w:w="1361" w:type="dxa"/>
            <w:tcBorders>
              <w:top w:val="nil"/>
              <w:left w:val="nil"/>
              <w:bottom w:val="nil"/>
              <w:right w:val="nil"/>
            </w:tcBorders>
            <w:vAlign w:val="bottom"/>
          </w:tcPr>
          <w:p w14:paraId="40B4D0A3" w14:textId="3729A246" w:rsidR="0041388F" w:rsidRPr="00C935A5" w:rsidRDefault="0041388F" w:rsidP="0041388F">
            <w:pPr>
              <w:spacing w:before="40" w:after="20"/>
              <w:jc w:val="right"/>
              <w:rPr>
                <w:rFonts w:cs="Arial"/>
                <w:sz w:val="18"/>
                <w:szCs w:val="18"/>
              </w:rPr>
            </w:pPr>
            <w:r w:rsidRPr="0041388F">
              <w:rPr>
                <w:rFonts w:cs="Arial"/>
                <w:sz w:val="18"/>
                <w:szCs w:val="18"/>
              </w:rPr>
              <w:t>2,780,759</w:t>
            </w:r>
          </w:p>
        </w:tc>
        <w:tc>
          <w:tcPr>
            <w:tcW w:w="1361" w:type="dxa"/>
            <w:tcBorders>
              <w:top w:val="nil"/>
              <w:left w:val="nil"/>
              <w:bottom w:val="nil"/>
              <w:right w:val="nil"/>
            </w:tcBorders>
            <w:shd w:val="clear" w:color="auto" w:fill="auto"/>
            <w:vAlign w:val="bottom"/>
          </w:tcPr>
          <w:p w14:paraId="73B4CEBC" w14:textId="53432701" w:rsidR="0041388F" w:rsidRPr="00C935A5" w:rsidRDefault="0041388F" w:rsidP="0041388F">
            <w:pPr>
              <w:spacing w:before="40" w:after="20"/>
              <w:jc w:val="right"/>
              <w:rPr>
                <w:rFonts w:cs="Arial"/>
                <w:sz w:val="18"/>
                <w:szCs w:val="18"/>
              </w:rPr>
            </w:pPr>
            <w:r w:rsidRPr="0041388F">
              <w:rPr>
                <w:rFonts w:cs="Arial"/>
                <w:sz w:val="18"/>
                <w:szCs w:val="18"/>
              </w:rPr>
              <w:t>1,826,392</w:t>
            </w:r>
          </w:p>
        </w:tc>
      </w:tr>
      <w:tr w:rsidR="0041388F" w:rsidRPr="0041388F" w14:paraId="714B33CE"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A80D314"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vAlign w:val="bottom"/>
          </w:tcPr>
          <w:p w14:paraId="5B2E7850" w14:textId="523C2775" w:rsidR="0041388F" w:rsidRPr="00C935A5" w:rsidRDefault="0041388F" w:rsidP="0041388F">
            <w:pPr>
              <w:spacing w:before="40" w:after="20"/>
              <w:jc w:val="right"/>
              <w:rPr>
                <w:rFonts w:cs="Arial"/>
                <w:sz w:val="18"/>
                <w:szCs w:val="18"/>
              </w:rPr>
            </w:pPr>
            <w:r w:rsidRPr="0041388F">
              <w:rPr>
                <w:rFonts w:cs="Arial"/>
                <w:sz w:val="18"/>
                <w:szCs w:val="18"/>
              </w:rPr>
              <w:t>635,182</w:t>
            </w:r>
          </w:p>
        </w:tc>
        <w:tc>
          <w:tcPr>
            <w:tcW w:w="1361" w:type="dxa"/>
            <w:tcBorders>
              <w:top w:val="nil"/>
              <w:left w:val="nil"/>
              <w:bottom w:val="nil"/>
              <w:right w:val="nil"/>
            </w:tcBorders>
            <w:shd w:val="clear" w:color="auto" w:fill="auto"/>
            <w:vAlign w:val="bottom"/>
          </w:tcPr>
          <w:p w14:paraId="20CA6AEF" w14:textId="68C28207" w:rsidR="0041388F" w:rsidRPr="00C935A5" w:rsidRDefault="0041388F" w:rsidP="0041388F">
            <w:pPr>
              <w:spacing w:before="40" w:after="20"/>
              <w:jc w:val="right"/>
              <w:rPr>
                <w:rFonts w:cs="Arial"/>
                <w:sz w:val="18"/>
                <w:szCs w:val="18"/>
              </w:rPr>
            </w:pPr>
            <w:r w:rsidRPr="0041388F">
              <w:rPr>
                <w:rFonts w:cs="Arial"/>
                <w:sz w:val="18"/>
                <w:szCs w:val="18"/>
              </w:rPr>
              <w:t>344,956</w:t>
            </w:r>
          </w:p>
        </w:tc>
        <w:tc>
          <w:tcPr>
            <w:tcW w:w="1361" w:type="dxa"/>
            <w:tcBorders>
              <w:top w:val="nil"/>
              <w:left w:val="nil"/>
              <w:bottom w:val="nil"/>
              <w:right w:val="nil"/>
            </w:tcBorders>
            <w:vAlign w:val="bottom"/>
          </w:tcPr>
          <w:p w14:paraId="10750C73" w14:textId="09032E2C" w:rsidR="0041388F" w:rsidRPr="00C935A5" w:rsidRDefault="0041388F" w:rsidP="0041388F">
            <w:pPr>
              <w:spacing w:before="40" w:after="20"/>
              <w:jc w:val="right"/>
              <w:rPr>
                <w:rFonts w:cs="Arial"/>
                <w:sz w:val="18"/>
                <w:szCs w:val="18"/>
              </w:rPr>
            </w:pPr>
            <w:r w:rsidRPr="0041388F">
              <w:rPr>
                <w:rFonts w:cs="Arial"/>
                <w:sz w:val="18"/>
                <w:szCs w:val="18"/>
              </w:rPr>
              <w:t>458,928</w:t>
            </w:r>
          </w:p>
        </w:tc>
        <w:tc>
          <w:tcPr>
            <w:tcW w:w="1361" w:type="dxa"/>
            <w:tcBorders>
              <w:top w:val="nil"/>
              <w:left w:val="nil"/>
              <w:bottom w:val="nil"/>
              <w:right w:val="nil"/>
            </w:tcBorders>
            <w:vAlign w:val="bottom"/>
          </w:tcPr>
          <w:p w14:paraId="756B3F09" w14:textId="5A0F097A" w:rsidR="0041388F" w:rsidRPr="00C935A5" w:rsidRDefault="0041388F" w:rsidP="0041388F">
            <w:pPr>
              <w:spacing w:before="40" w:after="20"/>
              <w:jc w:val="right"/>
              <w:rPr>
                <w:rFonts w:cs="Arial"/>
                <w:sz w:val="18"/>
                <w:szCs w:val="18"/>
              </w:rPr>
            </w:pPr>
            <w:r w:rsidRPr="0041388F">
              <w:rPr>
                <w:rFonts w:cs="Arial"/>
                <w:sz w:val="18"/>
                <w:szCs w:val="18"/>
              </w:rPr>
              <w:t>767,275</w:t>
            </w:r>
          </w:p>
        </w:tc>
        <w:tc>
          <w:tcPr>
            <w:tcW w:w="1361" w:type="dxa"/>
            <w:tcBorders>
              <w:top w:val="nil"/>
              <w:left w:val="nil"/>
              <w:bottom w:val="nil"/>
              <w:right w:val="nil"/>
            </w:tcBorders>
            <w:shd w:val="clear" w:color="auto" w:fill="auto"/>
            <w:vAlign w:val="bottom"/>
          </w:tcPr>
          <w:p w14:paraId="2E5E435E" w14:textId="0DEB6FB4" w:rsidR="0041388F" w:rsidRPr="00C935A5" w:rsidRDefault="0041388F" w:rsidP="0041388F">
            <w:pPr>
              <w:spacing w:before="40" w:after="20"/>
              <w:jc w:val="right"/>
              <w:rPr>
                <w:rFonts w:cs="Arial"/>
                <w:sz w:val="18"/>
                <w:szCs w:val="18"/>
              </w:rPr>
            </w:pPr>
            <w:r w:rsidRPr="0041388F">
              <w:rPr>
                <w:rFonts w:cs="Arial"/>
                <w:sz w:val="18"/>
                <w:szCs w:val="18"/>
              </w:rPr>
              <w:t>992,858</w:t>
            </w:r>
          </w:p>
        </w:tc>
      </w:tr>
      <w:tr w:rsidR="0041388F" w:rsidRPr="0041388F" w14:paraId="5CD83E1F"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D0F4AB0"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vAlign w:val="bottom"/>
          </w:tcPr>
          <w:p w14:paraId="7EB12EA8" w14:textId="1C2912D3" w:rsidR="0041388F" w:rsidRPr="00C935A5" w:rsidRDefault="0041388F" w:rsidP="0041388F">
            <w:pPr>
              <w:spacing w:before="40" w:after="20"/>
              <w:jc w:val="right"/>
              <w:rPr>
                <w:rFonts w:cs="Arial"/>
                <w:sz w:val="18"/>
                <w:szCs w:val="18"/>
              </w:rPr>
            </w:pPr>
            <w:r w:rsidRPr="0041388F">
              <w:rPr>
                <w:rFonts w:cs="Arial"/>
                <w:sz w:val="18"/>
                <w:szCs w:val="18"/>
              </w:rPr>
              <w:t>935,390</w:t>
            </w:r>
          </w:p>
        </w:tc>
        <w:tc>
          <w:tcPr>
            <w:tcW w:w="1361" w:type="dxa"/>
            <w:tcBorders>
              <w:top w:val="nil"/>
              <w:left w:val="nil"/>
              <w:bottom w:val="nil"/>
              <w:right w:val="nil"/>
            </w:tcBorders>
            <w:shd w:val="clear" w:color="auto" w:fill="auto"/>
            <w:vAlign w:val="bottom"/>
          </w:tcPr>
          <w:p w14:paraId="6E57D272" w14:textId="6EC3F899" w:rsidR="0041388F" w:rsidRPr="00C935A5" w:rsidRDefault="0041388F" w:rsidP="0041388F">
            <w:pPr>
              <w:spacing w:before="40" w:after="20"/>
              <w:jc w:val="right"/>
              <w:rPr>
                <w:rFonts w:cs="Arial"/>
                <w:sz w:val="18"/>
                <w:szCs w:val="18"/>
              </w:rPr>
            </w:pPr>
            <w:r w:rsidRPr="0041388F">
              <w:rPr>
                <w:rFonts w:cs="Arial"/>
                <w:sz w:val="18"/>
                <w:szCs w:val="18"/>
              </w:rPr>
              <w:t>560,910</w:t>
            </w:r>
          </w:p>
        </w:tc>
        <w:tc>
          <w:tcPr>
            <w:tcW w:w="1361" w:type="dxa"/>
            <w:tcBorders>
              <w:top w:val="nil"/>
              <w:left w:val="nil"/>
              <w:bottom w:val="nil"/>
              <w:right w:val="nil"/>
            </w:tcBorders>
            <w:vAlign w:val="bottom"/>
          </w:tcPr>
          <w:p w14:paraId="3A316383" w14:textId="6F24FE84" w:rsidR="0041388F" w:rsidRPr="00C935A5" w:rsidRDefault="0041388F" w:rsidP="0041388F">
            <w:pPr>
              <w:spacing w:before="40" w:after="20"/>
              <w:jc w:val="right"/>
              <w:rPr>
                <w:rFonts w:cs="Arial"/>
                <w:sz w:val="18"/>
                <w:szCs w:val="18"/>
              </w:rPr>
            </w:pPr>
            <w:r w:rsidRPr="0041388F">
              <w:rPr>
                <w:rFonts w:cs="Arial"/>
                <w:sz w:val="18"/>
                <w:szCs w:val="18"/>
              </w:rPr>
              <w:t>545,458</w:t>
            </w:r>
          </w:p>
        </w:tc>
        <w:tc>
          <w:tcPr>
            <w:tcW w:w="1361" w:type="dxa"/>
            <w:tcBorders>
              <w:top w:val="nil"/>
              <w:left w:val="nil"/>
              <w:bottom w:val="nil"/>
              <w:right w:val="nil"/>
            </w:tcBorders>
            <w:vAlign w:val="bottom"/>
          </w:tcPr>
          <w:p w14:paraId="13C37B6C" w14:textId="7944EE62" w:rsidR="0041388F" w:rsidRPr="00C935A5" w:rsidRDefault="0041388F" w:rsidP="0041388F">
            <w:pPr>
              <w:spacing w:before="40" w:after="20"/>
              <w:jc w:val="right"/>
              <w:rPr>
                <w:rFonts w:cs="Arial"/>
                <w:sz w:val="18"/>
                <w:szCs w:val="18"/>
              </w:rPr>
            </w:pPr>
            <w:r w:rsidRPr="0041388F">
              <w:rPr>
                <w:rFonts w:cs="Arial"/>
                <w:sz w:val="18"/>
                <w:szCs w:val="18"/>
              </w:rPr>
              <w:t>1,129,914</w:t>
            </w:r>
          </w:p>
        </w:tc>
        <w:tc>
          <w:tcPr>
            <w:tcW w:w="1361" w:type="dxa"/>
            <w:tcBorders>
              <w:top w:val="nil"/>
              <w:left w:val="nil"/>
              <w:bottom w:val="nil"/>
              <w:right w:val="nil"/>
            </w:tcBorders>
            <w:shd w:val="clear" w:color="auto" w:fill="auto"/>
            <w:vAlign w:val="bottom"/>
          </w:tcPr>
          <w:p w14:paraId="4D62A81D" w14:textId="647A1D1C" w:rsidR="0041388F" w:rsidRPr="00C935A5" w:rsidRDefault="0041388F" w:rsidP="0041388F">
            <w:pPr>
              <w:spacing w:before="40" w:after="20"/>
              <w:jc w:val="right"/>
              <w:rPr>
                <w:rFonts w:cs="Arial"/>
                <w:sz w:val="18"/>
                <w:szCs w:val="18"/>
              </w:rPr>
            </w:pPr>
            <w:r w:rsidRPr="0041388F">
              <w:rPr>
                <w:rFonts w:cs="Arial"/>
                <w:sz w:val="18"/>
                <w:szCs w:val="18"/>
              </w:rPr>
              <w:t>804,453</w:t>
            </w:r>
          </w:p>
        </w:tc>
      </w:tr>
      <w:tr w:rsidR="0041388F" w:rsidRPr="0041388F" w14:paraId="716134CD"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ED40014"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vAlign w:val="bottom"/>
          </w:tcPr>
          <w:p w14:paraId="5613F0C8" w14:textId="3BBBB096" w:rsidR="0041388F" w:rsidRPr="00C935A5" w:rsidRDefault="0041388F" w:rsidP="0041388F">
            <w:pPr>
              <w:spacing w:before="40" w:after="20"/>
              <w:jc w:val="right"/>
              <w:rPr>
                <w:rFonts w:cs="Arial"/>
                <w:sz w:val="18"/>
                <w:szCs w:val="18"/>
              </w:rPr>
            </w:pPr>
            <w:r w:rsidRPr="0041388F">
              <w:rPr>
                <w:rFonts w:cs="Arial"/>
                <w:sz w:val="18"/>
                <w:szCs w:val="18"/>
              </w:rPr>
              <w:t>1,868,855</w:t>
            </w:r>
          </w:p>
        </w:tc>
        <w:tc>
          <w:tcPr>
            <w:tcW w:w="1361" w:type="dxa"/>
            <w:tcBorders>
              <w:top w:val="nil"/>
              <w:left w:val="nil"/>
              <w:bottom w:val="nil"/>
              <w:right w:val="nil"/>
            </w:tcBorders>
            <w:shd w:val="clear" w:color="auto" w:fill="auto"/>
            <w:vAlign w:val="bottom"/>
          </w:tcPr>
          <w:p w14:paraId="560909B0" w14:textId="2A72362C" w:rsidR="0041388F" w:rsidRPr="00C935A5" w:rsidRDefault="0041388F" w:rsidP="0041388F">
            <w:pPr>
              <w:spacing w:before="40" w:after="20"/>
              <w:jc w:val="right"/>
              <w:rPr>
                <w:rFonts w:cs="Arial"/>
                <w:sz w:val="18"/>
                <w:szCs w:val="18"/>
              </w:rPr>
            </w:pPr>
            <w:r w:rsidRPr="0041388F">
              <w:rPr>
                <w:rFonts w:cs="Arial"/>
                <w:sz w:val="18"/>
                <w:szCs w:val="18"/>
              </w:rPr>
              <w:t>1,473,076</w:t>
            </w:r>
          </w:p>
        </w:tc>
        <w:tc>
          <w:tcPr>
            <w:tcW w:w="1361" w:type="dxa"/>
            <w:tcBorders>
              <w:top w:val="nil"/>
              <w:left w:val="nil"/>
              <w:bottom w:val="nil"/>
              <w:right w:val="nil"/>
            </w:tcBorders>
            <w:vAlign w:val="bottom"/>
          </w:tcPr>
          <w:p w14:paraId="33C58765" w14:textId="7A94FAFD" w:rsidR="0041388F" w:rsidRPr="00C935A5" w:rsidRDefault="0041388F" w:rsidP="0041388F">
            <w:pPr>
              <w:spacing w:before="40" w:after="20"/>
              <w:jc w:val="right"/>
              <w:rPr>
                <w:rFonts w:cs="Arial"/>
                <w:sz w:val="18"/>
                <w:szCs w:val="18"/>
              </w:rPr>
            </w:pPr>
            <w:r w:rsidRPr="0041388F">
              <w:rPr>
                <w:rFonts w:cs="Arial"/>
                <w:sz w:val="18"/>
                <w:szCs w:val="18"/>
              </w:rPr>
              <w:t>1,430,598</w:t>
            </w:r>
          </w:p>
        </w:tc>
        <w:tc>
          <w:tcPr>
            <w:tcW w:w="1361" w:type="dxa"/>
            <w:tcBorders>
              <w:top w:val="nil"/>
              <w:left w:val="nil"/>
              <w:bottom w:val="nil"/>
              <w:right w:val="nil"/>
            </w:tcBorders>
            <w:vAlign w:val="bottom"/>
          </w:tcPr>
          <w:p w14:paraId="3BE7FB18" w14:textId="406DC747" w:rsidR="0041388F" w:rsidRPr="00C935A5" w:rsidRDefault="0041388F" w:rsidP="0041388F">
            <w:pPr>
              <w:spacing w:before="40" w:after="20"/>
              <w:jc w:val="right"/>
              <w:rPr>
                <w:rFonts w:cs="Arial"/>
                <w:sz w:val="18"/>
                <w:szCs w:val="18"/>
              </w:rPr>
            </w:pPr>
            <w:r w:rsidRPr="0041388F">
              <w:rPr>
                <w:rFonts w:cs="Arial"/>
                <w:sz w:val="18"/>
                <w:szCs w:val="18"/>
              </w:rPr>
              <w:t>2,257,504</w:t>
            </w:r>
          </w:p>
        </w:tc>
        <w:tc>
          <w:tcPr>
            <w:tcW w:w="1361" w:type="dxa"/>
            <w:tcBorders>
              <w:top w:val="nil"/>
              <w:left w:val="nil"/>
              <w:bottom w:val="nil"/>
              <w:right w:val="nil"/>
            </w:tcBorders>
            <w:shd w:val="clear" w:color="auto" w:fill="auto"/>
            <w:vAlign w:val="bottom"/>
          </w:tcPr>
          <w:p w14:paraId="4D98938C" w14:textId="4E82C2F0" w:rsidR="0041388F" w:rsidRPr="00C935A5" w:rsidRDefault="0041388F" w:rsidP="0041388F">
            <w:pPr>
              <w:spacing w:before="40" w:after="20"/>
              <w:jc w:val="right"/>
              <w:rPr>
                <w:rFonts w:cs="Arial"/>
                <w:sz w:val="18"/>
                <w:szCs w:val="18"/>
              </w:rPr>
            </w:pPr>
            <w:r w:rsidRPr="0041388F">
              <w:rPr>
                <w:rFonts w:cs="Arial"/>
                <w:sz w:val="18"/>
                <w:szCs w:val="18"/>
              </w:rPr>
              <w:t>1,507,879</w:t>
            </w:r>
          </w:p>
        </w:tc>
      </w:tr>
      <w:tr w:rsidR="0041388F" w:rsidRPr="0041388F" w14:paraId="32471ADE"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9339F99"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vAlign w:val="bottom"/>
          </w:tcPr>
          <w:p w14:paraId="0C7E85A1" w14:textId="097D4A5B" w:rsidR="0041388F" w:rsidRPr="00C935A5" w:rsidRDefault="0041388F" w:rsidP="0041388F">
            <w:pPr>
              <w:spacing w:before="40" w:after="20"/>
              <w:jc w:val="right"/>
              <w:rPr>
                <w:rFonts w:cs="Arial"/>
                <w:sz w:val="18"/>
                <w:szCs w:val="18"/>
              </w:rPr>
            </w:pPr>
            <w:r w:rsidRPr="0041388F">
              <w:rPr>
                <w:rFonts w:cs="Arial"/>
                <w:sz w:val="18"/>
                <w:szCs w:val="18"/>
              </w:rPr>
              <w:t>245,486</w:t>
            </w:r>
          </w:p>
        </w:tc>
        <w:tc>
          <w:tcPr>
            <w:tcW w:w="1361" w:type="dxa"/>
            <w:tcBorders>
              <w:top w:val="nil"/>
              <w:left w:val="nil"/>
              <w:bottom w:val="nil"/>
              <w:right w:val="nil"/>
            </w:tcBorders>
            <w:shd w:val="clear" w:color="auto" w:fill="auto"/>
            <w:vAlign w:val="bottom"/>
          </w:tcPr>
          <w:p w14:paraId="6CD92B2E" w14:textId="269A3E61" w:rsidR="0041388F" w:rsidRPr="00C935A5" w:rsidRDefault="0041388F" w:rsidP="0041388F">
            <w:pPr>
              <w:spacing w:before="40" w:after="20"/>
              <w:jc w:val="right"/>
              <w:rPr>
                <w:rFonts w:cs="Arial"/>
                <w:sz w:val="18"/>
                <w:szCs w:val="18"/>
              </w:rPr>
            </w:pPr>
            <w:r w:rsidRPr="0041388F">
              <w:rPr>
                <w:rFonts w:cs="Arial"/>
                <w:sz w:val="18"/>
                <w:szCs w:val="18"/>
              </w:rPr>
              <w:t>125,912</w:t>
            </w:r>
          </w:p>
        </w:tc>
        <w:tc>
          <w:tcPr>
            <w:tcW w:w="1361" w:type="dxa"/>
            <w:tcBorders>
              <w:top w:val="nil"/>
              <w:left w:val="nil"/>
              <w:bottom w:val="nil"/>
              <w:right w:val="nil"/>
            </w:tcBorders>
            <w:vAlign w:val="bottom"/>
          </w:tcPr>
          <w:p w14:paraId="625A7EAB" w14:textId="0657E75C" w:rsidR="0041388F" w:rsidRPr="00C935A5" w:rsidRDefault="0041388F" w:rsidP="0041388F">
            <w:pPr>
              <w:spacing w:before="40" w:after="20"/>
              <w:jc w:val="right"/>
              <w:rPr>
                <w:rFonts w:cs="Arial"/>
                <w:sz w:val="18"/>
                <w:szCs w:val="18"/>
              </w:rPr>
            </w:pPr>
            <w:r w:rsidRPr="0041388F">
              <w:rPr>
                <w:rFonts w:cs="Arial"/>
                <w:sz w:val="18"/>
                <w:szCs w:val="18"/>
              </w:rPr>
              <w:t>178,133</w:t>
            </w:r>
          </w:p>
        </w:tc>
        <w:tc>
          <w:tcPr>
            <w:tcW w:w="1361" w:type="dxa"/>
            <w:tcBorders>
              <w:top w:val="nil"/>
              <w:left w:val="nil"/>
              <w:bottom w:val="nil"/>
              <w:right w:val="nil"/>
            </w:tcBorders>
            <w:vAlign w:val="bottom"/>
          </w:tcPr>
          <w:p w14:paraId="44BA42CF" w14:textId="755358E9" w:rsidR="0041388F" w:rsidRPr="00C935A5" w:rsidRDefault="0041388F" w:rsidP="0041388F">
            <w:pPr>
              <w:spacing w:before="40" w:after="20"/>
              <w:jc w:val="right"/>
              <w:rPr>
                <w:rFonts w:cs="Arial"/>
                <w:sz w:val="18"/>
                <w:szCs w:val="18"/>
              </w:rPr>
            </w:pPr>
            <w:r w:rsidRPr="0041388F">
              <w:rPr>
                <w:rFonts w:cs="Arial"/>
                <w:sz w:val="18"/>
                <w:szCs w:val="18"/>
              </w:rPr>
              <w:t>296,537</w:t>
            </w:r>
          </w:p>
        </w:tc>
        <w:tc>
          <w:tcPr>
            <w:tcW w:w="1361" w:type="dxa"/>
            <w:tcBorders>
              <w:top w:val="nil"/>
              <w:left w:val="nil"/>
              <w:bottom w:val="nil"/>
              <w:right w:val="nil"/>
            </w:tcBorders>
            <w:shd w:val="clear" w:color="auto" w:fill="auto"/>
            <w:vAlign w:val="bottom"/>
          </w:tcPr>
          <w:p w14:paraId="38A1CD20" w14:textId="1986CE18" w:rsidR="0041388F" w:rsidRPr="00C935A5" w:rsidRDefault="0041388F" w:rsidP="0041388F">
            <w:pPr>
              <w:spacing w:before="40" w:after="20"/>
              <w:jc w:val="right"/>
              <w:rPr>
                <w:rFonts w:cs="Arial"/>
                <w:sz w:val="18"/>
                <w:szCs w:val="18"/>
              </w:rPr>
            </w:pPr>
            <w:r w:rsidRPr="0041388F">
              <w:rPr>
                <w:rFonts w:cs="Arial"/>
                <w:sz w:val="18"/>
                <w:szCs w:val="18"/>
              </w:rPr>
              <w:t>241,187</w:t>
            </w:r>
          </w:p>
        </w:tc>
      </w:tr>
      <w:tr w:rsidR="0041388F" w:rsidRPr="0041388F" w14:paraId="2A5CD13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CDE931C"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vAlign w:val="bottom"/>
          </w:tcPr>
          <w:p w14:paraId="31BE788F" w14:textId="639D347A" w:rsidR="0041388F" w:rsidRPr="00C935A5" w:rsidRDefault="0041388F" w:rsidP="0041388F">
            <w:pPr>
              <w:spacing w:before="40" w:after="20"/>
              <w:jc w:val="right"/>
              <w:rPr>
                <w:rFonts w:cs="Arial"/>
                <w:sz w:val="18"/>
                <w:szCs w:val="18"/>
              </w:rPr>
            </w:pPr>
            <w:r w:rsidRPr="0041388F">
              <w:rPr>
                <w:rFonts w:cs="Arial"/>
                <w:sz w:val="18"/>
                <w:szCs w:val="18"/>
              </w:rPr>
              <w:t>3,203,875</w:t>
            </w:r>
          </w:p>
        </w:tc>
        <w:tc>
          <w:tcPr>
            <w:tcW w:w="1361" w:type="dxa"/>
            <w:tcBorders>
              <w:top w:val="nil"/>
              <w:left w:val="nil"/>
              <w:bottom w:val="nil"/>
              <w:right w:val="nil"/>
            </w:tcBorders>
            <w:shd w:val="clear" w:color="auto" w:fill="auto"/>
            <w:vAlign w:val="bottom"/>
          </w:tcPr>
          <w:p w14:paraId="7323C244" w14:textId="20F30A48" w:rsidR="0041388F" w:rsidRPr="00C935A5" w:rsidRDefault="0041388F" w:rsidP="0041388F">
            <w:pPr>
              <w:spacing w:before="40" w:after="20"/>
              <w:jc w:val="right"/>
              <w:rPr>
                <w:rFonts w:cs="Arial"/>
                <w:sz w:val="18"/>
                <w:szCs w:val="18"/>
              </w:rPr>
            </w:pPr>
            <w:r w:rsidRPr="0041388F">
              <w:rPr>
                <w:rFonts w:cs="Arial"/>
                <w:sz w:val="18"/>
                <w:szCs w:val="18"/>
              </w:rPr>
              <w:t>2,525,370</w:t>
            </w:r>
          </w:p>
        </w:tc>
        <w:tc>
          <w:tcPr>
            <w:tcW w:w="1361" w:type="dxa"/>
            <w:tcBorders>
              <w:top w:val="nil"/>
              <w:left w:val="nil"/>
              <w:bottom w:val="nil"/>
              <w:right w:val="nil"/>
            </w:tcBorders>
            <w:vAlign w:val="bottom"/>
          </w:tcPr>
          <w:p w14:paraId="3DE08D02" w14:textId="26DE3D75" w:rsidR="0041388F" w:rsidRPr="00C935A5" w:rsidRDefault="0041388F" w:rsidP="0041388F">
            <w:pPr>
              <w:spacing w:before="40" w:after="20"/>
              <w:jc w:val="right"/>
              <w:rPr>
                <w:rFonts w:cs="Arial"/>
                <w:sz w:val="18"/>
                <w:szCs w:val="18"/>
              </w:rPr>
            </w:pPr>
            <w:r w:rsidRPr="0041388F">
              <w:rPr>
                <w:rFonts w:cs="Arial"/>
                <w:sz w:val="18"/>
                <w:szCs w:val="18"/>
              </w:rPr>
              <w:t>2,346,929</w:t>
            </w:r>
          </w:p>
        </w:tc>
        <w:tc>
          <w:tcPr>
            <w:tcW w:w="1361" w:type="dxa"/>
            <w:tcBorders>
              <w:top w:val="nil"/>
              <w:left w:val="nil"/>
              <w:bottom w:val="nil"/>
              <w:right w:val="nil"/>
            </w:tcBorders>
            <w:vAlign w:val="bottom"/>
          </w:tcPr>
          <w:p w14:paraId="6A8E6B8D" w14:textId="36E8680D" w:rsidR="0041388F" w:rsidRPr="00C935A5" w:rsidRDefault="0041388F" w:rsidP="0041388F">
            <w:pPr>
              <w:spacing w:before="40" w:after="20"/>
              <w:jc w:val="right"/>
              <w:rPr>
                <w:rFonts w:cs="Arial"/>
                <w:sz w:val="18"/>
                <w:szCs w:val="18"/>
              </w:rPr>
            </w:pPr>
            <w:r w:rsidRPr="0041388F">
              <w:rPr>
                <w:rFonts w:cs="Arial"/>
                <w:sz w:val="18"/>
                <w:szCs w:val="18"/>
              </w:rPr>
              <w:t>3,870,154</w:t>
            </w:r>
          </w:p>
        </w:tc>
        <w:tc>
          <w:tcPr>
            <w:tcW w:w="1361" w:type="dxa"/>
            <w:tcBorders>
              <w:top w:val="nil"/>
              <w:left w:val="nil"/>
              <w:bottom w:val="nil"/>
              <w:right w:val="nil"/>
            </w:tcBorders>
            <w:shd w:val="clear" w:color="auto" w:fill="auto"/>
            <w:vAlign w:val="bottom"/>
          </w:tcPr>
          <w:p w14:paraId="74C0FAA7" w14:textId="0CEC9D8E" w:rsidR="0041388F" w:rsidRPr="00C935A5" w:rsidRDefault="0041388F" w:rsidP="0041388F">
            <w:pPr>
              <w:spacing w:before="40" w:after="20"/>
              <w:jc w:val="right"/>
              <w:rPr>
                <w:rFonts w:cs="Arial"/>
                <w:sz w:val="18"/>
                <w:szCs w:val="18"/>
              </w:rPr>
            </w:pPr>
            <w:r w:rsidRPr="0041388F">
              <w:rPr>
                <w:rFonts w:cs="Arial"/>
                <w:sz w:val="18"/>
                <w:szCs w:val="18"/>
              </w:rPr>
              <w:t>2,528,605</w:t>
            </w:r>
          </w:p>
        </w:tc>
      </w:tr>
      <w:tr w:rsidR="0041388F" w:rsidRPr="0041388F" w14:paraId="33D0A2B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5D381F3"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vAlign w:val="bottom"/>
          </w:tcPr>
          <w:p w14:paraId="5E2D25FC" w14:textId="6C651A76" w:rsidR="0041388F" w:rsidRPr="00C935A5" w:rsidRDefault="0041388F" w:rsidP="0041388F">
            <w:pPr>
              <w:spacing w:before="40" w:after="20"/>
              <w:jc w:val="right"/>
              <w:rPr>
                <w:rFonts w:cs="Arial"/>
                <w:sz w:val="18"/>
                <w:szCs w:val="18"/>
              </w:rPr>
            </w:pPr>
            <w:r w:rsidRPr="0041388F">
              <w:rPr>
                <w:rFonts w:cs="Arial"/>
                <w:sz w:val="18"/>
                <w:szCs w:val="18"/>
              </w:rPr>
              <w:t>3,664,242</w:t>
            </w:r>
          </w:p>
        </w:tc>
        <w:tc>
          <w:tcPr>
            <w:tcW w:w="1361" w:type="dxa"/>
            <w:tcBorders>
              <w:top w:val="nil"/>
              <w:left w:val="nil"/>
              <w:bottom w:val="nil"/>
              <w:right w:val="nil"/>
            </w:tcBorders>
            <w:shd w:val="clear" w:color="auto" w:fill="auto"/>
            <w:vAlign w:val="bottom"/>
          </w:tcPr>
          <w:p w14:paraId="0517252B" w14:textId="7DB524D0" w:rsidR="0041388F" w:rsidRPr="00C935A5" w:rsidRDefault="0041388F" w:rsidP="0041388F">
            <w:pPr>
              <w:spacing w:before="40" w:after="20"/>
              <w:jc w:val="right"/>
              <w:rPr>
                <w:rFonts w:cs="Arial"/>
                <w:sz w:val="18"/>
                <w:szCs w:val="18"/>
              </w:rPr>
            </w:pPr>
            <w:r w:rsidRPr="0041388F">
              <w:rPr>
                <w:rFonts w:cs="Arial"/>
                <w:sz w:val="18"/>
                <w:szCs w:val="18"/>
              </w:rPr>
              <w:t>1,672,140</w:t>
            </w:r>
          </w:p>
        </w:tc>
        <w:tc>
          <w:tcPr>
            <w:tcW w:w="1361" w:type="dxa"/>
            <w:tcBorders>
              <w:top w:val="nil"/>
              <w:left w:val="nil"/>
              <w:bottom w:val="nil"/>
              <w:right w:val="nil"/>
            </w:tcBorders>
            <w:vAlign w:val="bottom"/>
          </w:tcPr>
          <w:p w14:paraId="63F99652" w14:textId="29523AD2" w:rsidR="0041388F" w:rsidRPr="00C935A5" w:rsidRDefault="0041388F" w:rsidP="0041388F">
            <w:pPr>
              <w:spacing w:before="40" w:after="20"/>
              <w:jc w:val="right"/>
              <w:rPr>
                <w:rFonts w:cs="Arial"/>
                <w:sz w:val="18"/>
                <w:szCs w:val="18"/>
              </w:rPr>
            </w:pPr>
            <w:r w:rsidRPr="0041388F">
              <w:rPr>
                <w:rFonts w:cs="Arial"/>
                <w:sz w:val="18"/>
                <w:szCs w:val="18"/>
              </w:rPr>
              <w:t>1,834,648</w:t>
            </w:r>
          </w:p>
        </w:tc>
        <w:tc>
          <w:tcPr>
            <w:tcW w:w="1361" w:type="dxa"/>
            <w:tcBorders>
              <w:top w:val="nil"/>
              <w:left w:val="nil"/>
              <w:bottom w:val="nil"/>
              <w:right w:val="nil"/>
            </w:tcBorders>
            <w:vAlign w:val="bottom"/>
          </w:tcPr>
          <w:p w14:paraId="7908AE5D" w14:textId="52A75C7C" w:rsidR="0041388F" w:rsidRPr="00C935A5" w:rsidRDefault="0041388F" w:rsidP="0041388F">
            <w:pPr>
              <w:spacing w:before="40" w:after="20"/>
              <w:jc w:val="right"/>
              <w:rPr>
                <w:rFonts w:cs="Arial"/>
                <w:sz w:val="18"/>
                <w:szCs w:val="18"/>
              </w:rPr>
            </w:pPr>
            <w:r w:rsidRPr="0041388F">
              <w:rPr>
                <w:rFonts w:cs="Arial"/>
                <w:sz w:val="18"/>
                <w:szCs w:val="18"/>
              </w:rPr>
              <w:t>4,426,260</w:t>
            </w:r>
          </w:p>
        </w:tc>
        <w:tc>
          <w:tcPr>
            <w:tcW w:w="1361" w:type="dxa"/>
            <w:tcBorders>
              <w:top w:val="nil"/>
              <w:left w:val="nil"/>
              <w:bottom w:val="nil"/>
              <w:right w:val="nil"/>
            </w:tcBorders>
            <w:shd w:val="clear" w:color="auto" w:fill="auto"/>
            <w:vAlign w:val="bottom"/>
          </w:tcPr>
          <w:p w14:paraId="5D16192C" w14:textId="7993E4D9" w:rsidR="0041388F" w:rsidRPr="00C935A5" w:rsidRDefault="0041388F" w:rsidP="0041388F">
            <w:pPr>
              <w:spacing w:before="40" w:after="20"/>
              <w:jc w:val="right"/>
              <w:rPr>
                <w:rFonts w:cs="Arial"/>
                <w:sz w:val="18"/>
                <w:szCs w:val="18"/>
              </w:rPr>
            </w:pPr>
            <w:r w:rsidRPr="0041388F">
              <w:rPr>
                <w:rFonts w:cs="Arial"/>
                <w:sz w:val="18"/>
                <w:szCs w:val="18"/>
              </w:rPr>
              <w:t>2,490,868</w:t>
            </w:r>
          </w:p>
        </w:tc>
      </w:tr>
      <w:tr w:rsidR="0041388F" w:rsidRPr="0041388F" w14:paraId="3AEDAC9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5FE6E37"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vAlign w:val="bottom"/>
          </w:tcPr>
          <w:p w14:paraId="6CD70EDE" w14:textId="39BF56F0" w:rsidR="0041388F" w:rsidRPr="00C935A5" w:rsidRDefault="0041388F" w:rsidP="0041388F">
            <w:pPr>
              <w:spacing w:before="40" w:after="20"/>
              <w:jc w:val="right"/>
              <w:rPr>
                <w:rFonts w:cs="Arial"/>
                <w:sz w:val="18"/>
                <w:szCs w:val="18"/>
              </w:rPr>
            </w:pPr>
            <w:r w:rsidRPr="0041388F">
              <w:rPr>
                <w:rFonts w:cs="Arial"/>
                <w:sz w:val="18"/>
                <w:szCs w:val="18"/>
              </w:rPr>
              <w:t>107,100</w:t>
            </w:r>
          </w:p>
        </w:tc>
        <w:tc>
          <w:tcPr>
            <w:tcW w:w="1361" w:type="dxa"/>
            <w:tcBorders>
              <w:top w:val="nil"/>
              <w:left w:val="nil"/>
              <w:bottom w:val="nil"/>
              <w:right w:val="nil"/>
            </w:tcBorders>
            <w:shd w:val="clear" w:color="auto" w:fill="auto"/>
            <w:vAlign w:val="bottom"/>
          </w:tcPr>
          <w:p w14:paraId="11624127" w14:textId="7C7703A2" w:rsidR="0041388F" w:rsidRPr="00C935A5" w:rsidRDefault="0041388F" w:rsidP="0041388F">
            <w:pPr>
              <w:spacing w:before="40" w:after="20"/>
              <w:jc w:val="right"/>
              <w:rPr>
                <w:rFonts w:cs="Arial"/>
                <w:sz w:val="18"/>
                <w:szCs w:val="18"/>
              </w:rPr>
            </w:pPr>
            <w:r w:rsidRPr="0041388F">
              <w:rPr>
                <w:rFonts w:cs="Arial"/>
                <w:sz w:val="18"/>
                <w:szCs w:val="18"/>
              </w:rPr>
              <w:t>58,164</w:t>
            </w:r>
          </w:p>
        </w:tc>
        <w:tc>
          <w:tcPr>
            <w:tcW w:w="1361" w:type="dxa"/>
            <w:tcBorders>
              <w:top w:val="nil"/>
              <w:left w:val="nil"/>
              <w:bottom w:val="nil"/>
              <w:right w:val="nil"/>
            </w:tcBorders>
            <w:vAlign w:val="bottom"/>
          </w:tcPr>
          <w:p w14:paraId="016A3B3B" w14:textId="7CD364DE" w:rsidR="0041388F" w:rsidRPr="00C935A5" w:rsidRDefault="0041388F" w:rsidP="0041388F">
            <w:pPr>
              <w:spacing w:before="40" w:after="20"/>
              <w:jc w:val="right"/>
              <w:rPr>
                <w:rFonts w:cs="Arial"/>
                <w:sz w:val="18"/>
                <w:szCs w:val="18"/>
              </w:rPr>
            </w:pPr>
            <w:r w:rsidRPr="0041388F">
              <w:rPr>
                <w:rFonts w:cs="Arial"/>
                <w:sz w:val="18"/>
                <w:szCs w:val="18"/>
              </w:rPr>
              <w:t>76,741</w:t>
            </w:r>
          </w:p>
        </w:tc>
        <w:tc>
          <w:tcPr>
            <w:tcW w:w="1361" w:type="dxa"/>
            <w:tcBorders>
              <w:top w:val="nil"/>
              <w:left w:val="nil"/>
              <w:bottom w:val="nil"/>
              <w:right w:val="nil"/>
            </w:tcBorders>
            <w:vAlign w:val="bottom"/>
          </w:tcPr>
          <w:p w14:paraId="636EF38A" w14:textId="54D1A523" w:rsidR="0041388F" w:rsidRPr="00C935A5" w:rsidRDefault="0041388F" w:rsidP="0041388F">
            <w:pPr>
              <w:spacing w:before="40" w:after="20"/>
              <w:jc w:val="right"/>
              <w:rPr>
                <w:rFonts w:cs="Arial"/>
                <w:sz w:val="18"/>
                <w:szCs w:val="18"/>
              </w:rPr>
            </w:pPr>
            <w:r w:rsidRPr="0041388F">
              <w:rPr>
                <w:rFonts w:cs="Arial"/>
                <w:sz w:val="18"/>
                <w:szCs w:val="18"/>
              </w:rPr>
              <w:t>129,372</w:t>
            </w:r>
          </w:p>
        </w:tc>
        <w:tc>
          <w:tcPr>
            <w:tcW w:w="1361" w:type="dxa"/>
            <w:tcBorders>
              <w:top w:val="nil"/>
              <w:left w:val="nil"/>
              <w:bottom w:val="nil"/>
              <w:right w:val="nil"/>
            </w:tcBorders>
            <w:shd w:val="clear" w:color="auto" w:fill="auto"/>
            <w:vAlign w:val="bottom"/>
          </w:tcPr>
          <w:p w14:paraId="3281DC50" w14:textId="09B91FBC" w:rsidR="0041388F" w:rsidRPr="00C935A5" w:rsidRDefault="0041388F" w:rsidP="0041388F">
            <w:pPr>
              <w:spacing w:before="40" w:after="20"/>
              <w:jc w:val="right"/>
              <w:rPr>
                <w:rFonts w:cs="Arial"/>
                <w:sz w:val="18"/>
                <w:szCs w:val="18"/>
              </w:rPr>
            </w:pPr>
            <w:r w:rsidRPr="0041388F">
              <w:rPr>
                <w:rFonts w:cs="Arial"/>
                <w:sz w:val="18"/>
                <w:szCs w:val="18"/>
              </w:rPr>
              <w:t>110,893</w:t>
            </w:r>
          </w:p>
        </w:tc>
      </w:tr>
      <w:tr w:rsidR="0041388F" w:rsidRPr="0041388F" w14:paraId="20D72846"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B025021"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vAlign w:val="bottom"/>
          </w:tcPr>
          <w:p w14:paraId="32C8DBD4" w14:textId="1E0337FB" w:rsidR="0041388F" w:rsidRPr="00C935A5" w:rsidRDefault="0041388F" w:rsidP="0041388F">
            <w:pPr>
              <w:spacing w:before="40" w:after="20"/>
              <w:jc w:val="right"/>
              <w:rPr>
                <w:rFonts w:cs="Arial"/>
                <w:sz w:val="18"/>
                <w:szCs w:val="18"/>
              </w:rPr>
            </w:pPr>
            <w:r w:rsidRPr="0041388F">
              <w:rPr>
                <w:rFonts w:cs="Arial"/>
                <w:sz w:val="18"/>
                <w:szCs w:val="18"/>
              </w:rPr>
              <w:t>657,952</w:t>
            </w:r>
          </w:p>
        </w:tc>
        <w:tc>
          <w:tcPr>
            <w:tcW w:w="1361" w:type="dxa"/>
            <w:tcBorders>
              <w:top w:val="nil"/>
              <w:left w:val="nil"/>
              <w:bottom w:val="nil"/>
              <w:right w:val="nil"/>
            </w:tcBorders>
            <w:shd w:val="clear" w:color="auto" w:fill="auto"/>
            <w:vAlign w:val="bottom"/>
          </w:tcPr>
          <w:p w14:paraId="5EA625B0" w14:textId="7C875300" w:rsidR="0041388F" w:rsidRPr="00C935A5" w:rsidRDefault="0041388F" w:rsidP="0041388F">
            <w:pPr>
              <w:spacing w:before="40" w:after="20"/>
              <w:jc w:val="right"/>
              <w:rPr>
                <w:rFonts w:cs="Arial"/>
                <w:sz w:val="18"/>
                <w:szCs w:val="18"/>
              </w:rPr>
            </w:pPr>
            <w:r w:rsidRPr="0041388F">
              <w:rPr>
                <w:rFonts w:cs="Arial"/>
                <w:sz w:val="18"/>
                <w:szCs w:val="18"/>
              </w:rPr>
              <w:t>357,322</w:t>
            </w:r>
          </w:p>
        </w:tc>
        <w:tc>
          <w:tcPr>
            <w:tcW w:w="1361" w:type="dxa"/>
            <w:tcBorders>
              <w:top w:val="nil"/>
              <w:left w:val="nil"/>
              <w:bottom w:val="nil"/>
              <w:right w:val="nil"/>
            </w:tcBorders>
            <w:vAlign w:val="bottom"/>
          </w:tcPr>
          <w:p w14:paraId="2700AA54" w14:textId="6E881764" w:rsidR="0041388F" w:rsidRPr="00C935A5" w:rsidRDefault="0041388F" w:rsidP="0041388F">
            <w:pPr>
              <w:spacing w:before="40" w:after="20"/>
              <w:jc w:val="right"/>
              <w:rPr>
                <w:rFonts w:cs="Arial"/>
                <w:sz w:val="18"/>
                <w:szCs w:val="18"/>
              </w:rPr>
            </w:pPr>
            <w:r w:rsidRPr="0041388F">
              <w:rPr>
                <w:rFonts w:cs="Arial"/>
                <w:sz w:val="18"/>
                <w:szCs w:val="18"/>
              </w:rPr>
              <w:t>421,605</w:t>
            </w:r>
          </w:p>
        </w:tc>
        <w:tc>
          <w:tcPr>
            <w:tcW w:w="1361" w:type="dxa"/>
            <w:tcBorders>
              <w:top w:val="nil"/>
              <w:left w:val="nil"/>
              <w:bottom w:val="nil"/>
              <w:right w:val="nil"/>
            </w:tcBorders>
            <w:vAlign w:val="bottom"/>
          </w:tcPr>
          <w:p w14:paraId="5F9326BD" w14:textId="75F642D9" w:rsidR="0041388F" w:rsidRPr="00C935A5" w:rsidRDefault="0041388F" w:rsidP="0041388F">
            <w:pPr>
              <w:spacing w:before="40" w:after="20"/>
              <w:jc w:val="right"/>
              <w:rPr>
                <w:rFonts w:cs="Arial"/>
                <w:sz w:val="18"/>
                <w:szCs w:val="18"/>
              </w:rPr>
            </w:pPr>
            <w:r w:rsidRPr="0041388F">
              <w:rPr>
                <w:rFonts w:cs="Arial"/>
                <w:sz w:val="18"/>
                <w:szCs w:val="18"/>
              </w:rPr>
              <w:t>794,780</w:t>
            </w:r>
          </w:p>
        </w:tc>
        <w:tc>
          <w:tcPr>
            <w:tcW w:w="1361" w:type="dxa"/>
            <w:tcBorders>
              <w:top w:val="nil"/>
              <w:left w:val="nil"/>
              <w:bottom w:val="nil"/>
              <w:right w:val="nil"/>
            </w:tcBorders>
            <w:shd w:val="clear" w:color="auto" w:fill="auto"/>
            <w:vAlign w:val="bottom"/>
          </w:tcPr>
          <w:p w14:paraId="2B4212C7" w14:textId="036F71DA" w:rsidR="0041388F" w:rsidRPr="00C935A5" w:rsidRDefault="0041388F" w:rsidP="0041388F">
            <w:pPr>
              <w:spacing w:before="40" w:after="20"/>
              <w:jc w:val="right"/>
              <w:rPr>
                <w:rFonts w:cs="Arial"/>
                <w:sz w:val="18"/>
                <w:szCs w:val="18"/>
              </w:rPr>
            </w:pPr>
            <w:r w:rsidRPr="0041388F">
              <w:rPr>
                <w:rFonts w:cs="Arial"/>
                <w:sz w:val="18"/>
                <w:szCs w:val="18"/>
              </w:rPr>
              <w:t>596,553</w:t>
            </w:r>
          </w:p>
        </w:tc>
      </w:tr>
      <w:tr w:rsidR="0041388F" w:rsidRPr="0041388F" w14:paraId="1684F95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930BFF2"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vAlign w:val="bottom"/>
          </w:tcPr>
          <w:p w14:paraId="5E40A1CC" w14:textId="656F64C7" w:rsidR="0041388F" w:rsidRPr="00C935A5" w:rsidRDefault="0041388F" w:rsidP="0041388F">
            <w:pPr>
              <w:spacing w:before="40" w:after="20"/>
              <w:jc w:val="right"/>
              <w:rPr>
                <w:rFonts w:cs="Arial"/>
                <w:sz w:val="18"/>
                <w:szCs w:val="18"/>
              </w:rPr>
            </w:pPr>
            <w:r w:rsidRPr="0041388F">
              <w:rPr>
                <w:rFonts w:cs="Arial"/>
                <w:sz w:val="18"/>
                <w:szCs w:val="18"/>
              </w:rPr>
              <w:t>1,961,492</w:t>
            </w:r>
          </w:p>
        </w:tc>
        <w:tc>
          <w:tcPr>
            <w:tcW w:w="1361" w:type="dxa"/>
            <w:tcBorders>
              <w:top w:val="nil"/>
              <w:left w:val="nil"/>
              <w:bottom w:val="nil"/>
              <w:right w:val="nil"/>
            </w:tcBorders>
            <w:shd w:val="clear" w:color="auto" w:fill="auto"/>
            <w:vAlign w:val="bottom"/>
          </w:tcPr>
          <w:p w14:paraId="708BE4C0" w14:textId="7D7A030D" w:rsidR="0041388F" w:rsidRPr="00C935A5" w:rsidRDefault="0041388F" w:rsidP="0041388F">
            <w:pPr>
              <w:spacing w:before="40" w:after="20"/>
              <w:jc w:val="right"/>
              <w:rPr>
                <w:rFonts w:cs="Arial"/>
                <w:sz w:val="18"/>
                <w:szCs w:val="18"/>
              </w:rPr>
            </w:pPr>
            <w:r w:rsidRPr="0041388F">
              <w:rPr>
                <w:rFonts w:cs="Arial"/>
                <w:sz w:val="18"/>
                <w:szCs w:val="18"/>
              </w:rPr>
              <w:t>1,264,986</w:t>
            </w:r>
          </w:p>
        </w:tc>
        <w:tc>
          <w:tcPr>
            <w:tcW w:w="1361" w:type="dxa"/>
            <w:tcBorders>
              <w:top w:val="nil"/>
              <w:left w:val="nil"/>
              <w:bottom w:val="nil"/>
              <w:right w:val="nil"/>
            </w:tcBorders>
            <w:vAlign w:val="bottom"/>
          </w:tcPr>
          <w:p w14:paraId="41D38B31" w14:textId="4CD404FB" w:rsidR="0041388F" w:rsidRPr="00C935A5" w:rsidRDefault="0041388F" w:rsidP="0041388F">
            <w:pPr>
              <w:spacing w:before="40" w:after="20"/>
              <w:jc w:val="right"/>
              <w:rPr>
                <w:rFonts w:cs="Arial"/>
                <w:sz w:val="18"/>
                <w:szCs w:val="18"/>
              </w:rPr>
            </w:pPr>
            <w:r w:rsidRPr="0041388F">
              <w:rPr>
                <w:rFonts w:cs="Arial"/>
                <w:sz w:val="18"/>
                <w:szCs w:val="18"/>
              </w:rPr>
              <w:t>812,457</w:t>
            </w:r>
          </w:p>
        </w:tc>
        <w:tc>
          <w:tcPr>
            <w:tcW w:w="1361" w:type="dxa"/>
            <w:tcBorders>
              <w:top w:val="nil"/>
              <w:left w:val="nil"/>
              <w:bottom w:val="nil"/>
              <w:right w:val="nil"/>
            </w:tcBorders>
            <w:vAlign w:val="bottom"/>
          </w:tcPr>
          <w:p w14:paraId="6B8FB0F0" w14:textId="7CCFE360" w:rsidR="0041388F" w:rsidRPr="00C935A5" w:rsidRDefault="0041388F" w:rsidP="0041388F">
            <w:pPr>
              <w:spacing w:before="40" w:after="20"/>
              <w:jc w:val="right"/>
              <w:rPr>
                <w:rFonts w:cs="Arial"/>
                <w:sz w:val="18"/>
                <w:szCs w:val="18"/>
              </w:rPr>
            </w:pPr>
            <w:r w:rsidRPr="0041388F">
              <w:rPr>
                <w:rFonts w:cs="Arial"/>
                <w:sz w:val="18"/>
                <w:szCs w:val="18"/>
              </w:rPr>
              <w:t>2,369,405</w:t>
            </w:r>
          </w:p>
        </w:tc>
        <w:tc>
          <w:tcPr>
            <w:tcW w:w="1361" w:type="dxa"/>
            <w:tcBorders>
              <w:top w:val="nil"/>
              <w:left w:val="nil"/>
              <w:bottom w:val="nil"/>
              <w:right w:val="nil"/>
            </w:tcBorders>
            <w:shd w:val="clear" w:color="auto" w:fill="auto"/>
            <w:vAlign w:val="bottom"/>
          </w:tcPr>
          <w:p w14:paraId="0283D4BD" w14:textId="4E52E40B" w:rsidR="0041388F" w:rsidRPr="00C935A5" w:rsidRDefault="0041388F" w:rsidP="0041388F">
            <w:pPr>
              <w:spacing w:before="40" w:after="20"/>
              <w:jc w:val="right"/>
              <w:rPr>
                <w:rFonts w:cs="Arial"/>
                <w:sz w:val="18"/>
                <w:szCs w:val="18"/>
              </w:rPr>
            </w:pPr>
            <w:r w:rsidRPr="0041388F">
              <w:rPr>
                <w:rFonts w:cs="Arial"/>
                <w:sz w:val="18"/>
                <w:szCs w:val="18"/>
              </w:rPr>
              <w:t>1,423,855</w:t>
            </w:r>
          </w:p>
        </w:tc>
      </w:tr>
      <w:tr w:rsidR="0041388F" w:rsidRPr="0041388F" w14:paraId="15B20CFC"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65ECF5D"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vAlign w:val="bottom"/>
          </w:tcPr>
          <w:p w14:paraId="7E45C8D8" w14:textId="5D0351BC" w:rsidR="0041388F" w:rsidRPr="00C935A5" w:rsidRDefault="0041388F" w:rsidP="0041388F">
            <w:pPr>
              <w:spacing w:before="40" w:after="20"/>
              <w:jc w:val="right"/>
              <w:rPr>
                <w:rFonts w:cs="Arial"/>
                <w:sz w:val="18"/>
                <w:szCs w:val="18"/>
              </w:rPr>
            </w:pPr>
            <w:r w:rsidRPr="0041388F">
              <w:rPr>
                <w:rFonts w:cs="Arial"/>
                <w:sz w:val="18"/>
                <w:szCs w:val="18"/>
              </w:rPr>
              <w:t>6,188,688</w:t>
            </w:r>
          </w:p>
        </w:tc>
        <w:tc>
          <w:tcPr>
            <w:tcW w:w="1361" w:type="dxa"/>
            <w:tcBorders>
              <w:top w:val="nil"/>
              <w:left w:val="nil"/>
              <w:bottom w:val="nil"/>
              <w:right w:val="nil"/>
            </w:tcBorders>
            <w:shd w:val="clear" w:color="auto" w:fill="auto"/>
            <w:vAlign w:val="bottom"/>
          </w:tcPr>
          <w:p w14:paraId="56371129" w14:textId="63638E09" w:rsidR="0041388F" w:rsidRPr="00C935A5" w:rsidRDefault="0041388F" w:rsidP="0041388F">
            <w:pPr>
              <w:spacing w:before="40" w:after="20"/>
              <w:jc w:val="right"/>
              <w:rPr>
                <w:rFonts w:cs="Arial"/>
                <w:sz w:val="18"/>
                <w:szCs w:val="18"/>
              </w:rPr>
            </w:pPr>
            <w:r w:rsidRPr="0041388F">
              <w:rPr>
                <w:rFonts w:cs="Arial"/>
                <w:sz w:val="18"/>
                <w:szCs w:val="18"/>
              </w:rPr>
              <w:t>3,792,758</w:t>
            </w:r>
          </w:p>
        </w:tc>
        <w:tc>
          <w:tcPr>
            <w:tcW w:w="1361" w:type="dxa"/>
            <w:tcBorders>
              <w:top w:val="nil"/>
              <w:left w:val="nil"/>
              <w:bottom w:val="nil"/>
              <w:right w:val="nil"/>
            </w:tcBorders>
            <w:vAlign w:val="bottom"/>
          </w:tcPr>
          <w:p w14:paraId="199A3421" w14:textId="7D4CC8F5" w:rsidR="0041388F" w:rsidRPr="00C935A5" w:rsidRDefault="0041388F" w:rsidP="0041388F">
            <w:pPr>
              <w:spacing w:before="40" w:after="20"/>
              <w:jc w:val="right"/>
              <w:rPr>
                <w:rFonts w:cs="Arial"/>
                <w:sz w:val="18"/>
                <w:szCs w:val="18"/>
              </w:rPr>
            </w:pPr>
            <w:r w:rsidRPr="0041388F">
              <w:rPr>
                <w:rFonts w:cs="Arial"/>
                <w:sz w:val="18"/>
                <w:szCs w:val="18"/>
              </w:rPr>
              <w:t>2,629,066</w:t>
            </w:r>
          </w:p>
        </w:tc>
        <w:tc>
          <w:tcPr>
            <w:tcW w:w="1361" w:type="dxa"/>
            <w:tcBorders>
              <w:top w:val="nil"/>
              <w:left w:val="nil"/>
              <w:bottom w:val="nil"/>
              <w:right w:val="nil"/>
            </w:tcBorders>
            <w:vAlign w:val="bottom"/>
          </w:tcPr>
          <w:p w14:paraId="4BCE8E7C" w14:textId="05C6491B" w:rsidR="0041388F" w:rsidRPr="00C935A5" w:rsidRDefault="0041388F" w:rsidP="0041388F">
            <w:pPr>
              <w:spacing w:before="40" w:after="20"/>
              <w:jc w:val="right"/>
              <w:rPr>
                <w:rFonts w:cs="Arial"/>
                <w:sz w:val="18"/>
                <w:szCs w:val="18"/>
              </w:rPr>
            </w:pPr>
            <w:r w:rsidRPr="0041388F">
              <w:rPr>
                <w:rFonts w:cs="Arial"/>
                <w:sz w:val="18"/>
                <w:szCs w:val="18"/>
              </w:rPr>
              <w:t>7,475,691</w:t>
            </w:r>
          </w:p>
        </w:tc>
        <w:tc>
          <w:tcPr>
            <w:tcW w:w="1361" w:type="dxa"/>
            <w:tcBorders>
              <w:top w:val="nil"/>
              <w:left w:val="nil"/>
              <w:bottom w:val="nil"/>
              <w:right w:val="nil"/>
            </w:tcBorders>
            <w:shd w:val="clear" w:color="auto" w:fill="auto"/>
            <w:vAlign w:val="bottom"/>
          </w:tcPr>
          <w:p w14:paraId="4E3D033D" w14:textId="22EF4C14" w:rsidR="0041388F" w:rsidRPr="00C935A5" w:rsidRDefault="0041388F" w:rsidP="0041388F">
            <w:pPr>
              <w:spacing w:before="40" w:after="20"/>
              <w:jc w:val="right"/>
              <w:rPr>
                <w:rFonts w:cs="Arial"/>
                <w:sz w:val="18"/>
                <w:szCs w:val="18"/>
              </w:rPr>
            </w:pPr>
            <w:r w:rsidRPr="0041388F">
              <w:rPr>
                <w:rFonts w:cs="Arial"/>
                <w:sz w:val="18"/>
                <w:szCs w:val="18"/>
              </w:rPr>
              <w:t>4,067,755</w:t>
            </w:r>
          </w:p>
        </w:tc>
      </w:tr>
      <w:tr w:rsidR="0041388F" w:rsidRPr="0041388F" w14:paraId="39C5EFD6"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AA8E082"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vAlign w:val="bottom"/>
          </w:tcPr>
          <w:p w14:paraId="6BB9C792" w14:textId="514668BE" w:rsidR="0041388F" w:rsidRPr="00C935A5" w:rsidRDefault="0041388F" w:rsidP="0041388F">
            <w:pPr>
              <w:spacing w:before="40" w:after="20"/>
              <w:jc w:val="right"/>
              <w:rPr>
                <w:rFonts w:cs="Arial"/>
                <w:sz w:val="18"/>
                <w:szCs w:val="18"/>
              </w:rPr>
            </w:pPr>
            <w:r w:rsidRPr="0041388F">
              <w:rPr>
                <w:rFonts w:cs="Arial"/>
                <w:sz w:val="18"/>
                <w:szCs w:val="18"/>
              </w:rPr>
              <w:t>230,603</w:t>
            </w:r>
          </w:p>
        </w:tc>
        <w:tc>
          <w:tcPr>
            <w:tcW w:w="1361" w:type="dxa"/>
            <w:tcBorders>
              <w:top w:val="nil"/>
              <w:left w:val="nil"/>
              <w:bottom w:val="nil"/>
              <w:right w:val="nil"/>
            </w:tcBorders>
            <w:shd w:val="clear" w:color="auto" w:fill="auto"/>
            <w:vAlign w:val="bottom"/>
          </w:tcPr>
          <w:p w14:paraId="512A1EE7" w14:textId="152D13D2" w:rsidR="0041388F" w:rsidRPr="00C935A5" w:rsidRDefault="0041388F" w:rsidP="0041388F">
            <w:pPr>
              <w:spacing w:before="40" w:after="20"/>
              <w:jc w:val="right"/>
              <w:rPr>
                <w:rFonts w:cs="Arial"/>
                <w:sz w:val="18"/>
                <w:szCs w:val="18"/>
              </w:rPr>
            </w:pPr>
            <w:r w:rsidRPr="0041388F">
              <w:rPr>
                <w:rFonts w:cs="Arial"/>
                <w:sz w:val="18"/>
                <w:szCs w:val="18"/>
              </w:rPr>
              <w:t>91,318</w:t>
            </w:r>
          </w:p>
        </w:tc>
        <w:tc>
          <w:tcPr>
            <w:tcW w:w="1361" w:type="dxa"/>
            <w:tcBorders>
              <w:top w:val="nil"/>
              <w:left w:val="nil"/>
              <w:bottom w:val="nil"/>
              <w:right w:val="nil"/>
            </w:tcBorders>
            <w:vAlign w:val="bottom"/>
          </w:tcPr>
          <w:p w14:paraId="57F06F4A" w14:textId="7D5E2E1C" w:rsidR="0041388F" w:rsidRPr="00C935A5" w:rsidRDefault="0041388F" w:rsidP="0041388F">
            <w:pPr>
              <w:spacing w:before="40" w:after="20"/>
              <w:jc w:val="right"/>
              <w:rPr>
                <w:rFonts w:cs="Arial"/>
                <w:sz w:val="18"/>
                <w:szCs w:val="18"/>
              </w:rPr>
            </w:pPr>
            <w:r w:rsidRPr="0041388F">
              <w:rPr>
                <w:rFonts w:cs="Arial"/>
                <w:sz w:val="18"/>
                <w:szCs w:val="18"/>
              </w:rPr>
              <w:t>180,784</w:t>
            </w:r>
          </w:p>
        </w:tc>
        <w:tc>
          <w:tcPr>
            <w:tcW w:w="1361" w:type="dxa"/>
            <w:tcBorders>
              <w:top w:val="nil"/>
              <w:left w:val="nil"/>
              <w:bottom w:val="nil"/>
              <w:right w:val="nil"/>
            </w:tcBorders>
            <w:vAlign w:val="bottom"/>
          </w:tcPr>
          <w:p w14:paraId="3DEA4EE3" w14:textId="211BEBAC" w:rsidR="0041388F" w:rsidRPr="00C935A5" w:rsidRDefault="0041388F" w:rsidP="0041388F">
            <w:pPr>
              <w:spacing w:before="40" w:after="20"/>
              <w:jc w:val="right"/>
              <w:rPr>
                <w:rFonts w:cs="Arial"/>
                <w:sz w:val="18"/>
                <w:szCs w:val="18"/>
              </w:rPr>
            </w:pPr>
            <w:r w:rsidRPr="0041388F">
              <w:rPr>
                <w:rFonts w:cs="Arial"/>
                <w:sz w:val="18"/>
                <w:szCs w:val="18"/>
              </w:rPr>
              <w:t>278,560</w:t>
            </w:r>
          </w:p>
        </w:tc>
        <w:tc>
          <w:tcPr>
            <w:tcW w:w="1361" w:type="dxa"/>
            <w:tcBorders>
              <w:top w:val="nil"/>
              <w:left w:val="nil"/>
              <w:bottom w:val="nil"/>
              <w:right w:val="nil"/>
            </w:tcBorders>
            <w:shd w:val="clear" w:color="auto" w:fill="auto"/>
            <w:vAlign w:val="bottom"/>
          </w:tcPr>
          <w:p w14:paraId="60E12E9C" w14:textId="472CF6EE" w:rsidR="0041388F" w:rsidRPr="00C935A5" w:rsidRDefault="0041388F" w:rsidP="0041388F">
            <w:pPr>
              <w:spacing w:before="40" w:after="20"/>
              <w:jc w:val="right"/>
              <w:rPr>
                <w:rFonts w:cs="Arial"/>
                <w:sz w:val="18"/>
                <w:szCs w:val="18"/>
              </w:rPr>
            </w:pPr>
            <w:r w:rsidRPr="0041388F">
              <w:rPr>
                <w:rFonts w:cs="Arial"/>
                <w:sz w:val="18"/>
                <w:szCs w:val="18"/>
              </w:rPr>
              <w:t>237,056</w:t>
            </w:r>
          </w:p>
        </w:tc>
      </w:tr>
      <w:tr w:rsidR="0041388F" w:rsidRPr="0041388F" w14:paraId="48A4910C"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98EC46C"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vAlign w:val="bottom"/>
          </w:tcPr>
          <w:p w14:paraId="751261B6" w14:textId="2309F350" w:rsidR="0041388F" w:rsidRPr="00C935A5" w:rsidRDefault="0041388F" w:rsidP="0041388F">
            <w:pPr>
              <w:spacing w:before="40" w:after="20"/>
              <w:jc w:val="right"/>
              <w:rPr>
                <w:rFonts w:cs="Arial"/>
                <w:sz w:val="18"/>
                <w:szCs w:val="18"/>
              </w:rPr>
            </w:pPr>
            <w:r w:rsidRPr="0041388F">
              <w:rPr>
                <w:rFonts w:cs="Arial"/>
                <w:sz w:val="18"/>
                <w:szCs w:val="18"/>
              </w:rPr>
              <w:t>377,122</w:t>
            </w:r>
          </w:p>
        </w:tc>
        <w:tc>
          <w:tcPr>
            <w:tcW w:w="1361" w:type="dxa"/>
            <w:tcBorders>
              <w:top w:val="nil"/>
              <w:left w:val="nil"/>
              <w:bottom w:val="nil"/>
              <w:right w:val="nil"/>
            </w:tcBorders>
            <w:shd w:val="clear" w:color="auto" w:fill="auto"/>
            <w:vAlign w:val="bottom"/>
          </w:tcPr>
          <w:p w14:paraId="5D3B7455" w14:textId="4FC7F849" w:rsidR="0041388F" w:rsidRPr="00C935A5" w:rsidRDefault="0041388F" w:rsidP="0041388F">
            <w:pPr>
              <w:spacing w:before="40" w:after="20"/>
              <w:jc w:val="right"/>
              <w:rPr>
                <w:rFonts w:cs="Arial"/>
                <w:sz w:val="18"/>
                <w:szCs w:val="18"/>
              </w:rPr>
            </w:pPr>
            <w:r w:rsidRPr="0041388F">
              <w:rPr>
                <w:rFonts w:cs="Arial"/>
                <w:sz w:val="18"/>
                <w:szCs w:val="18"/>
              </w:rPr>
              <w:t>200,541</w:t>
            </w:r>
          </w:p>
        </w:tc>
        <w:tc>
          <w:tcPr>
            <w:tcW w:w="1361" w:type="dxa"/>
            <w:tcBorders>
              <w:top w:val="nil"/>
              <w:left w:val="nil"/>
              <w:bottom w:val="nil"/>
              <w:right w:val="nil"/>
            </w:tcBorders>
            <w:vAlign w:val="bottom"/>
          </w:tcPr>
          <w:p w14:paraId="4CEACC67" w14:textId="458CF983" w:rsidR="0041388F" w:rsidRPr="00C935A5" w:rsidRDefault="0041388F" w:rsidP="0041388F">
            <w:pPr>
              <w:spacing w:before="40" w:after="20"/>
              <w:jc w:val="right"/>
              <w:rPr>
                <w:rFonts w:cs="Arial"/>
                <w:sz w:val="18"/>
                <w:szCs w:val="18"/>
              </w:rPr>
            </w:pPr>
            <w:r w:rsidRPr="0041388F">
              <w:rPr>
                <w:rFonts w:cs="Arial"/>
                <w:sz w:val="18"/>
                <w:szCs w:val="18"/>
              </w:rPr>
              <w:t>245,879</w:t>
            </w:r>
          </w:p>
        </w:tc>
        <w:tc>
          <w:tcPr>
            <w:tcW w:w="1361" w:type="dxa"/>
            <w:tcBorders>
              <w:top w:val="nil"/>
              <w:left w:val="nil"/>
              <w:bottom w:val="nil"/>
              <w:right w:val="nil"/>
            </w:tcBorders>
            <w:vAlign w:val="bottom"/>
          </w:tcPr>
          <w:p w14:paraId="66B057FE" w14:textId="4C4CED22" w:rsidR="0041388F" w:rsidRPr="00C935A5" w:rsidRDefault="0041388F" w:rsidP="0041388F">
            <w:pPr>
              <w:spacing w:before="40" w:after="20"/>
              <w:jc w:val="right"/>
              <w:rPr>
                <w:rFonts w:cs="Arial"/>
                <w:sz w:val="18"/>
                <w:szCs w:val="18"/>
              </w:rPr>
            </w:pPr>
            <w:r w:rsidRPr="0041388F">
              <w:rPr>
                <w:rFonts w:cs="Arial"/>
                <w:sz w:val="18"/>
                <w:szCs w:val="18"/>
              </w:rPr>
              <w:t>455,548</w:t>
            </w:r>
          </w:p>
        </w:tc>
        <w:tc>
          <w:tcPr>
            <w:tcW w:w="1361" w:type="dxa"/>
            <w:tcBorders>
              <w:top w:val="nil"/>
              <w:left w:val="nil"/>
              <w:bottom w:val="nil"/>
              <w:right w:val="nil"/>
            </w:tcBorders>
            <w:shd w:val="clear" w:color="auto" w:fill="auto"/>
            <w:vAlign w:val="bottom"/>
          </w:tcPr>
          <w:p w14:paraId="162C9D8B" w14:textId="3E320353" w:rsidR="0041388F" w:rsidRPr="00C935A5" w:rsidRDefault="0041388F" w:rsidP="0041388F">
            <w:pPr>
              <w:spacing w:before="40" w:after="20"/>
              <w:jc w:val="right"/>
              <w:rPr>
                <w:rFonts w:cs="Arial"/>
                <w:sz w:val="18"/>
                <w:szCs w:val="18"/>
              </w:rPr>
            </w:pPr>
            <w:r w:rsidRPr="0041388F">
              <w:rPr>
                <w:rFonts w:cs="Arial"/>
                <w:sz w:val="18"/>
                <w:szCs w:val="18"/>
              </w:rPr>
              <w:t>416,415</w:t>
            </w:r>
          </w:p>
        </w:tc>
      </w:tr>
      <w:tr w:rsidR="0041388F" w:rsidRPr="0041388F" w14:paraId="2A8B184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C5D51FF"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vAlign w:val="bottom"/>
          </w:tcPr>
          <w:p w14:paraId="531F9F44" w14:textId="1FB6560E" w:rsidR="0041388F" w:rsidRPr="00C935A5" w:rsidRDefault="0041388F" w:rsidP="0041388F">
            <w:pPr>
              <w:spacing w:before="40" w:after="20"/>
              <w:jc w:val="right"/>
              <w:rPr>
                <w:rFonts w:cs="Arial"/>
                <w:sz w:val="18"/>
                <w:szCs w:val="18"/>
              </w:rPr>
            </w:pPr>
            <w:r w:rsidRPr="0041388F">
              <w:rPr>
                <w:rFonts w:cs="Arial"/>
                <w:sz w:val="18"/>
                <w:szCs w:val="18"/>
              </w:rPr>
              <w:t>280,166</w:t>
            </w:r>
          </w:p>
        </w:tc>
        <w:tc>
          <w:tcPr>
            <w:tcW w:w="1361" w:type="dxa"/>
            <w:tcBorders>
              <w:top w:val="nil"/>
              <w:left w:val="nil"/>
              <w:bottom w:val="nil"/>
              <w:right w:val="nil"/>
            </w:tcBorders>
            <w:shd w:val="clear" w:color="auto" w:fill="auto"/>
            <w:vAlign w:val="bottom"/>
          </w:tcPr>
          <w:p w14:paraId="7F2DE8D0" w14:textId="311014D4" w:rsidR="0041388F" w:rsidRPr="00C935A5" w:rsidRDefault="0041388F" w:rsidP="0041388F">
            <w:pPr>
              <w:spacing w:before="40" w:after="20"/>
              <w:jc w:val="right"/>
              <w:rPr>
                <w:rFonts w:cs="Arial"/>
                <w:sz w:val="18"/>
                <w:szCs w:val="18"/>
              </w:rPr>
            </w:pPr>
            <w:r w:rsidRPr="0041388F">
              <w:rPr>
                <w:rFonts w:cs="Arial"/>
                <w:sz w:val="18"/>
                <w:szCs w:val="18"/>
              </w:rPr>
              <w:t>157,436</w:t>
            </w:r>
          </w:p>
        </w:tc>
        <w:tc>
          <w:tcPr>
            <w:tcW w:w="1361" w:type="dxa"/>
            <w:tcBorders>
              <w:top w:val="nil"/>
              <w:left w:val="nil"/>
              <w:bottom w:val="nil"/>
              <w:right w:val="nil"/>
            </w:tcBorders>
            <w:vAlign w:val="bottom"/>
          </w:tcPr>
          <w:p w14:paraId="1F497018" w14:textId="50FBD644" w:rsidR="0041388F" w:rsidRPr="00C935A5" w:rsidRDefault="0041388F" w:rsidP="0041388F">
            <w:pPr>
              <w:spacing w:before="40" w:after="20"/>
              <w:jc w:val="right"/>
              <w:rPr>
                <w:rFonts w:cs="Arial"/>
                <w:sz w:val="18"/>
                <w:szCs w:val="18"/>
              </w:rPr>
            </w:pPr>
            <w:r w:rsidRPr="0041388F">
              <w:rPr>
                <w:rFonts w:cs="Arial"/>
                <w:sz w:val="18"/>
                <w:szCs w:val="18"/>
              </w:rPr>
              <w:t>178,426</w:t>
            </w:r>
          </w:p>
        </w:tc>
        <w:tc>
          <w:tcPr>
            <w:tcW w:w="1361" w:type="dxa"/>
            <w:tcBorders>
              <w:top w:val="nil"/>
              <w:left w:val="nil"/>
              <w:bottom w:val="nil"/>
              <w:right w:val="nil"/>
            </w:tcBorders>
            <w:vAlign w:val="bottom"/>
          </w:tcPr>
          <w:p w14:paraId="5F5E1E5C" w14:textId="6857D2F4" w:rsidR="0041388F" w:rsidRPr="00C935A5" w:rsidRDefault="0041388F" w:rsidP="0041388F">
            <w:pPr>
              <w:spacing w:before="40" w:after="20"/>
              <w:jc w:val="right"/>
              <w:rPr>
                <w:rFonts w:cs="Arial"/>
                <w:sz w:val="18"/>
                <w:szCs w:val="18"/>
              </w:rPr>
            </w:pPr>
            <w:r w:rsidRPr="0041388F">
              <w:rPr>
                <w:rFonts w:cs="Arial"/>
                <w:sz w:val="18"/>
                <w:szCs w:val="18"/>
              </w:rPr>
              <w:t>338,429</w:t>
            </w:r>
          </w:p>
        </w:tc>
        <w:tc>
          <w:tcPr>
            <w:tcW w:w="1361" w:type="dxa"/>
            <w:tcBorders>
              <w:top w:val="nil"/>
              <w:left w:val="nil"/>
              <w:bottom w:val="nil"/>
              <w:right w:val="nil"/>
            </w:tcBorders>
            <w:shd w:val="clear" w:color="auto" w:fill="auto"/>
            <w:vAlign w:val="bottom"/>
          </w:tcPr>
          <w:p w14:paraId="38BFA0DD" w14:textId="0C44DC32" w:rsidR="0041388F" w:rsidRPr="00C935A5" w:rsidRDefault="0041388F" w:rsidP="0041388F">
            <w:pPr>
              <w:spacing w:before="40" w:after="20"/>
              <w:jc w:val="right"/>
              <w:rPr>
                <w:rFonts w:cs="Arial"/>
                <w:sz w:val="18"/>
                <w:szCs w:val="18"/>
              </w:rPr>
            </w:pPr>
            <w:r w:rsidRPr="0041388F">
              <w:rPr>
                <w:rFonts w:cs="Arial"/>
                <w:sz w:val="18"/>
                <w:szCs w:val="18"/>
              </w:rPr>
              <w:t>270,039</w:t>
            </w:r>
          </w:p>
        </w:tc>
      </w:tr>
      <w:tr w:rsidR="0041388F" w:rsidRPr="0041388F" w14:paraId="09EA61F5"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52F150A"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vAlign w:val="bottom"/>
          </w:tcPr>
          <w:p w14:paraId="6A46F1C7" w14:textId="48C01FD0" w:rsidR="0041388F" w:rsidRPr="00C935A5" w:rsidRDefault="0041388F" w:rsidP="0041388F">
            <w:pPr>
              <w:spacing w:before="40" w:after="20"/>
              <w:jc w:val="right"/>
              <w:rPr>
                <w:rFonts w:cs="Arial"/>
                <w:sz w:val="18"/>
                <w:szCs w:val="18"/>
              </w:rPr>
            </w:pPr>
            <w:r w:rsidRPr="0041388F">
              <w:rPr>
                <w:rFonts w:cs="Arial"/>
                <w:sz w:val="18"/>
                <w:szCs w:val="18"/>
              </w:rPr>
              <w:t>2,871,331</w:t>
            </w:r>
          </w:p>
        </w:tc>
        <w:tc>
          <w:tcPr>
            <w:tcW w:w="1361" w:type="dxa"/>
            <w:tcBorders>
              <w:top w:val="nil"/>
              <w:left w:val="nil"/>
              <w:bottom w:val="nil"/>
              <w:right w:val="nil"/>
            </w:tcBorders>
            <w:shd w:val="clear" w:color="auto" w:fill="auto"/>
            <w:vAlign w:val="bottom"/>
          </w:tcPr>
          <w:p w14:paraId="3EB654A2" w14:textId="0D914A81" w:rsidR="0041388F" w:rsidRPr="00C935A5" w:rsidRDefault="0041388F" w:rsidP="0041388F">
            <w:pPr>
              <w:spacing w:before="40" w:after="20"/>
              <w:jc w:val="right"/>
              <w:rPr>
                <w:rFonts w:cs="Arial"/>
                <w:sz w:val="18"/>
                <w:szCs w:val="18"/>
              </w:rPr>
            </w:pPr>
            <w:r w:rsidRPr="0041388F">
              <w:rPr>
                <w:rFonts w:cs="Arial"/>
                <w:sz w:val="18"/>
                <w:szCs w:val="18"/>
              </w:rPr>
              <w:t>1,759,705</w:t>
            </w:r>
          </w:p>
        </w:tc>
        <w:tc>
          <w:tcPr>
            <w:tcW w:w="1361" w:type="dxa"/>
            <w:tcBorders>
              <w:top w:val="nil"/>
              <w:left w:val="nil"/>
              <w:bottom w:val="nil"/>
              <w:right w:val="nil"/>
            </w:tcBorders>
            <w:vAlign w:val="bottom"/>
          </w:tcPr>
          <w:p w14:paraId="73D98F8F" w14:textId="19E3E579" w:rsidR="0041388F" w:rsidRPr="00C935A5" w:rsidRDefault="0041388F" w:rsidP="0041388F">
            <w:pPr>
              <w:spacing w:before="40" w:after="20"/>
              <w:jc w:val="right"/>
              <w:rPr>
                <w:rFonts w:cs="Arial"/>
                <w:sz w:val="18"/>
                <w:szCs w:val="18"/>
              </w:rPr>
            </w:pPr>
            <w:r w:rsidRPr="0041388F">
              <w:rPr>
                <w:rFonts w:cs="Arial"/>
                <w:sz w:val="18"/>
                <w:szCs w:val="18"/>
              </w:rPr>
              <w:t>1,159,060</w:t>
            </w:r>
          </w:p>
        </w:tc>
        <w:tc>
          <w:tcPr>
            <w:tcW w:w="1361" w:type="dxa"/>
            <w:tcBorders>
              <w:top w:val="nil"/>
              <w:left w:val="nil"/>
              <w:bottom w:val="nil"/>
              <w:right w:val="nil"/>
            </w:tcBorders>
            <w:vAlign w:val="bottom"/>
          </w:tcPr>
          <w:p w14:paraId="7C655070" w14:textId="56E705AF" w:rsidR="0041388F" w:rsidRPr="00C935A5" w:rsidRDefault="0041388F" w:rsidP="0041388F">
            <w:pPr>
              <w:spacing w:before="40" w:after="20"/>
              <w:jc w:val="right"/>
              <w:rPr>
                <w:rFonts w:cs="Arial"/>
                <w:sz w:val="18"/>
                <w:szCs w:val="18"/>
              </w:rPr>
            </w:pPr>
            <w:r w:rsidRPr="0041388F">
              <w:rPr>
                <w:rFonts w:cs="Arial"/>
                <w:sz w:val="18"/>
                <w:szCs w:val="18"/>
              </w:rPr>
              <w:t>3,468,455</w:t>
            </w:r>
          </w:p>
        </w:tc>
        <w:tc>
          <w:tcPr>
            <w:tcW w:w="1361" w:type="dxa"/>
            <w:tcBorders>
              <w:top w:val="nil"/>
              <w:left w:val="nil"/>
              <w:bottom w:val="nil"/>
              <w:right w:val="nil"/>
            </w:tcBorders>
            <w:shd w:val="clear" w:color="auto" w:fill="auto"/>
            <w:vAlign w:val="bottom"/>
          </w:tcPr>
          <w:p w14:paraId="55CBE3AE" w14:textId="77D1E349" w:rsidR="0041388F" w:rsidRPr="00C935A5" w:rsidRDefault="0041388F" w:rsidP="0041388F">
            <w:pPr>
              <w:spacing w:before="40" w:after="20"/>
              <w:jc w:val="right"/>
              <w:rPr>
                <w:rFonts w:cs="Arial"/>
                <w:sz w:val="18"/>
                <w:szCs w:val="18"/>
              </w:rPr>
            </w:pPr>
            <w:r w:rsidRPr="0041388F">
              <w:rPr>
                <w:rFonts w:cs="Arial"/>
                <w:sz w:val="18"/>
                <w:szCs w:val="18"/>
              </w:rPr>
              <w:t>2,375,863</w:t>
            </w:r>
          </w:p>
        </w:tc>
      </w:tr>
      <w:tr w:rsidR="0041388F" w:rsidRPr="0041388F" w14:paraId="29E54F8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FBC9C03"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vAlign w:val="bottom"/>
          </w:tcPr>
          <w:p w14:paraId="01BA1F25" w14:textId="4A096A1F" w:rsidR="0041388F" w:rsidRPr="00C935A5" w:rsidRDefault="0041388F" w:rsidP="0041388F">
            <w:pPr>
              <w:spacing w:before="40" w:after="20"/>
              <w:jc w:val="right"/>
              <w:rPr>
                <w:rFonts w:cs="Arial"/>
                <w:sz w:val="18"/>
                <w:szCs w:val="18"/>
              </w:rPr>
            </w:pPr>
            <w:r w:rsidRPr="0041388F">
              <w:rPr>
                <w:rFonts w:cs="Arial"/>
                <w:sz w:val="18"/>
                <w:szCs w:val="18"/>
              </w:rPr>
              <w:t>827,486</w:t>
            </w:r>
          </w:p>
        </w:tc>
        <w:tc>
          <w:tcPr>
            <w:tcW w:w="1361" w:type="dxa"/>
            <w:tcBorders>
              <w:top w:val="nil"/>
              <w:left w:val="nil"/>
              <w:bottom w:val="nil"/>
              <w:right w:val="nil"/>
            </w:tcBorders>
            <w:shd w:val="clear" w:color="auto" w:fill="auto"/>
            <w:vAlign w:val="bottom"/>
          </w:tcPr>
          <w:p w14:paraId="5C499240" w14:textId="6638F1D0" w:rsidR="0041388F" w:rsidRPr="00C935A5" w:rsidRDefault="0041388F" w:rsidP="0041388F">
            <w:pPr>
              <w:spacing w:before="40" w:after="20"/>
              <w:jc w:val="right"/>
              <w:rPr>
                <w:rFonts w:cs="Arial"/>
                <w:sz w:val="18"/>
                <w:szCs w:val="18"/>
              </w:rPr>
            </w:pPr>
            <w:r w:rsidRPr="0041388F">
              <w:rPr>
                <w:rFonts w:cs="Arial"/>
                <w:sz w:val="18"/>
                <w:szCs w:val="18"/>
              </w:rPr>
              <w:t>435,349</w:t>
            </w:r>
          </w:p>
        </w:tc>
        <w:tc>
          <w:tcPr>
            <w:tcW w:w="1361" w:type="dxa"/>
            <w:tcBorders>
              <w:top w:val="nil"/>
              <w:left w:val="nil"/>
              <w:bottom w:val="nil"/>
              <w:right w:val="nil"/>
            </w:tcBorders>
            <w:vAlign w:val="bottom"/>
          </w:tcPr>
          <w:p w14:paraId="0D7C89DB" w14:textId="31A1AE80" w:rsidR="0041388F" w:rsidRPr="00C935A5" w:rsidRDefault="0041388F" w:rsidP="0041388F">
            <w:pPr>
              <w:spacing w:before="40" w:after="20"/>
              <w:jc w:val="right"/>
              <w:rPr>
                <w:rFonts w:cs="Arial"/>
                <w:sz w:val="18"/>
                <w:szCs w:val="18"/>
              </w:rPr>
            </w:pPr>
            <w:r w:rsidRPr="0041388F">
              <w:rPr>
                <w:rFonts w:cs="Arial"/>
                <w:sz w:val="18"/>
                <w:szCs w:val="18"/>
              </w:rPr>
              <w:t>633,249</w:t>
            </w:r>
          </w:p>
        </w:tc>
        <w:tc>
          <w:tcPr>
            <w:tcW w:w="1361" w:type="dxa"/>
            <w:tcBorders>
              <w:top w:val="nil"/>
              <w:left w:val="nil"/>
              <w:bottom w:val="nil"/>
              <w:right w:val="nil"/>
            </w:tcBorders>
            <w:vAlign w:val="bottom"/>
          </w:tcPr>
          <w:p w14:paraId="7DC1508D" w14:textId="22B03A98" w:rsidR="0041388F" w:rsidRPr="00C935A5" w:rsidRDefault="0041388F" w:rsidP="0041388F">
            <w:pPr>
              <w:spacing w:before="40" w:after="20"/>
              <w:jc w:val="right"/>
              <w:rPr>
                <w:rFonts w:cs="Arial"/>
                <w:sz w:val="18"/>
                <w:szCs w:val="18"/>
              </w:rPr>
            </w:pPr>
            <w:r w:rsidRPr="0041388F">
              <w:rPr>
                <w:rFonts w:cs="Arial"/>
                <w:sz w:val="18"/>
                <w:szCs w:val="18"/>
              </w:rPr>
              <w:t>999,570</w:t>
            </w:r>
          </w:p>
        </w:tc>
        <w:tc>
          <w:tcPr>
            <w:tcW w:w="1361" w:type="dxa"/>
            <w:tcBorders>
              <w:top w:val="nil"/>
              <w:left w:val="nil"/>
              <w:bottom w:val="nil"/>
              <w:right w:val="nil"/>
            </w:tcBorders>
            <w:shd w:val="clear" w:color="auto" w:fill="auto"/>
            <w:vAlign w:val="bottom"/>
          </w:tcPr>
          <w:p w14:paraId="7C3C21B0" w14:textId="5DC4A7BE" w:rsidR="0041388F" w:rsidRPr="00C935A5" w:rsidRDefault="0041388F" w:rsidP="0041388F">
            <w:pPr>
              <w:spacing w:before="40" w:after="20"/>
              <w:jc w:val="right"/>
              <w:rPr>
                <w:rFonts w:cs="Arial"/>
                <w:sz w:val="18"/>
                <w:szCs w:val="18"/>
              </w:rPr>
            </w:pPr>
            <w:r w:rsidRPr="0041388F">
              <w:rPr>
                <w:rFonts w:cs="Arial"/>
                <w:sz w:val="18"/>
                <w:szCs w:val="18"/>
              </w:rPr>
              <w:t>886,282</w:t>
            </w:r>
          </w:p>
        </w:tc>
      </w:tr>
      <w:tr w:rsidR="0041388F" w:rsidRPr="0041388F" w14:paraId="056EC904"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D27D75C"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vAlign w:val="bottom"/>
          </w:tcPr>
          <w:p w14:paraId="5C7DD9E8" w14:textId="5C640BA6" w:rsidR="0041388F" w:rsidRPr="00C935A5" w:rsidRDefault="0041388F" w:rsidP="0041388F">
            <w:pPr>
              <w:spacing w:before="40" w:after="20"/>
              <w:jc w:val="right"/>
              <w:rPr>
                <w:rFonts w:cs="Arial"/>
                <w:sz w:val="18"/>
                <w:szCs w:val="18"/>
              </w:rPr>
            </w:pPr>
            <w:r w:rsidRPr="0041388F">
              <w:rPr>
                <w:rFonts w:cs="Arial"/>
                <w:sz w:val="18"/>
                <w:szCs w:val="18"/>
              </w:rPr>
              <w:t>2,494,611</w:t>
            </w:r>
          </w:p>
        </w:tc>
        <w:tc>
          <w:tcPr>
            <w:tcW w:w="1361" w:type="dxa"/>
            <w:tcBorders>
              <w:top w:val="nil"/>
              <w:left w:val="nil"/>
              <w:bottom w:val="nil"/>
              <w:right w:val="nil"/>
            </w:tcBorders>
            <w:shd w:val="clear" w:color="auto" w:fill="auto"/>
            <w:vAlign w:val="bottom"/>
          </w:tcPr>
          <w:p w14:paraId="631D924A" w14:textId="051FC12A" w:rsidR="0041388F" w:rsidRPr="00C935A5" w:rsidRDefault="0041388F" w:rsidP="0041388F">
            <w:pPr>
              <w:spacing w:before="40" w:after="20"/>
              <w:jc w:val="right"/>
              <w:rPr>
                <w:rFonts w:cs="Arial"/>
                <w:sz w:val="18"/>
                <w:szCs w:val="18"/>
              </w:rPr>
            </w:pPr>
            <w:r w:rsidRPr="0041388F">
              <w:rPr>
                <w:rFonts w:cs="Arial"/>
                <w:sz w:val="18"/>
                <w:szCs w:val="18"/>
              </w:rPr>
              <w:t>1,514,718</w:t>
            </w:r>
          </w:p>
        </w:tc>
        <w:tc>
          <w:tcPr>
            <w:tcW w:w="1361" w:type="dxa"/>
            <w:tcBorders>
              <w:top w:val="nil"/>
              <w:left w:val="nil"/>
              <w:bottom w:val="nil"/>
              <w:right w:val="nil"/>
            </w:tcBorders>
            <w:vAlign w:val="bottom"/>
          </w:tcPr>
          <w:p w14:paraId="00820823" w14:textId="2E422447" w:rsidR="0041388F" w:rsidRPr="00C935A5" w:rsidRDefault="0041388F" w:rsidP="0041388F">
            <w:pPr>
              <w:spacing w:before="40" w:after="20"/>
              <w:jc w:val="right"/>
              <w:rPr>
                <w:rFonts w:cs="Arial"/>
                <w:sz w:val="18"/>
                <w:szCs w:val="18"/>
              </w:rPr>
            </w:pPr>
            <w:r w:rsidRPr="0041388F">
              <w:rPr>
                <w:rFonts w:cs="Arial"/>
                <w:sz w:val="18"/>
                <w:szCs w:val="18"/>
              </w:rPr>
              <w:t>1,294,731</w:t>
            </w:r>
          </w:p>
        </w:tc>
        <w:tc>
          <w:tcPr>
            <w:tcW w:w="1361" w:type="dxa"/>
            <w:tcBorders>
              <w:top w:val="nil"/>
              <w:left w:val="nil"/>
              <w:bottom w:val="nil"/>
              <w:right w:val="nil"/>
            </w:tcBorders>
            <w:vAlign w:val="bottom"/>
          </w:tcPr>
          <w:p w14:paraId="177EE5BB" w14:textId="3A767E3A" w:rsidR="0041388F" w:rsidRPr="00C935A5" w:rsidRDefault="0041388F" w:rsidP="0041388F">
            <w:pPr>
              <w:spacing w:before="40" w:after="20"/>
              <w:jc w:val="right"/>
              <w:rPr>
                <w:rFonts w:cs="Arial"/>
                <w:sz w:val="18"/>
                <w:szCs w:val="18"/>
              </w:rPr>
            </w:pPr>
            <w:r w:rsidRPr="0041388F">
              <w:rPr>
                <w:rFonts w:cs="Arial"/>
                <w:sz w:val="18"/>
                <w:szCs w:val="18"/>
              </w:rPr>
              <w:t>3,013,392</w:t>
            </w:r>
          </w:p>
        </w:tc>
        <w:tc>
          <w:tcPr>
            <w:tcW w:w="1361" w:type="dxa"/>
            <w:tcBorders>
              <w:top w:val="nil"/>
              <w:left w:val="nil"/>
              <w:bottom w:val="nil"/>
              <w:right w:val="nil"/>
            </w:tcBorders>
            <w:shd w:val="clear" w:color="auto" w:fill="auto"/>
            <w:vAlign w:val="bottom"/>
          </w:tcPr>
          <w:p w14:paraId="7A40078E" w14:textId="6ED54704" w:rsidR="0041388F" w:rsidRPr="00C935A5" w:rsidRDefault="0041388F" w:rsidP="0041388F">
            <w:pPr>
              <w:spacing w:before="40" w:after="20"/>
              <w:jc w:val="right"/>
              <w:rPr>
                <w:rFonts w:cs="Arial"/>
                <w:sz w:val="18"/>
                <w:szCs w:val="18"/>
              </w:rPr>
            </w:pPr>
            <w:r w:rsidRPr="0041388F">
              <w:rPr>
                <w:rFonts w:cs="Arial"/>
                <w:sz w:val="18"/>
                <w:szCs w:val="18"/>
              </w:rPr>
              <w:t>2,054,392</w:t>
            </w:r>
          </w:p>
        </w:tc>
      </w:tr>
      <w:tr w:rsidR="0041388F" w:rsidRPr="0041388F" w14:paraId="64C801D6"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622420C"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vAlign w:val="bottom"/>
          </w:tcPr>
          <w:p w14:paraId="6B4C848C" w14:textId="07125D64" w:rsidR="0041388F" w:rsidRPr="00C935A5" w:rsidRDefault="0041388F" w:rsidP="0041388F">
            <w:pPr>
              <w:spacing w:before="40" w:after="20"/>
              <w:jc w:val="right"/>
              <w:rPr>
                <w:rFonts w:cs="Arial"/>
                <w:sz w:val="18"/>
                <w:szCs w:val="18"/>
              </w:rPr>
            </w:pPr>
            <w:r w:rsidRPr="0041388F">
              <w:rPr>
                <w:rFonts w:cs="Arial"/>
                <w:sz w:val="18"/>
                <w:szCs w:val="18"/>
              </w:rPr>
              <w:t>183,140</w:t>
            </w:r>
          </w:p>
        </w:tc>
        <w:tc>
          <w:tcPr>
            <w:tcW w:w="1361" w:type="dxa"/>
            <w:tcBorders>
              <w:top w:val="nil"/>
              <w:left w:val="nil"/>
              <w:bottom w:val="nil"/>
              <w:right w:val="nil"/>
            </w:tcBorders>
            <w:shd w:val="clear" w:color="auto" w:fill="auto"/>
            <w:vAlign w:val="bottom"/>
          </w:tcPr>
          <w:p w14:paraId="7185E5EB" w14:textId="66957F65" w:rsidR="0041388F" w:rsidRPr="00C935A5" w:rsidRDefault="0041388F" w:rsidP="0041388F">
            <w:pPr>
              <w:spacing w:before="40" w:after="20"/>
              <w:jc w:val="right"/>
              <w:rPr>
                <w:rFonts w:cs="Arial"/>
                <w:sz w:val="18"/>
                <w:szCs w:val="18"/>
              </w:rPr>
            </w:pPr>
            <w:r w:rsidRPr="0041388F">
              <w:rPr>
                <w:rFonts w:cs="Arial"/>
                <w:sz w:val="18"/>
                <w:szCs w:val="18"/>
              </w:rPr>
              <w:t>96,006</w:t>
            </w:r>
          </w:p>
        </w:tc>
        <w:tc>
          <w:tcPr>
            <w:tcW w:w="1361" w:type="dxa"/>
            <w:tcBorders>
              <w:top w:val="nil"/>
              <w:left w:val="nil"/>
              <w:bottom w:val="nil"/>
              <w:right w:val="nil"/>
            </w:tcBorders>
            <w:vAlign w:val="bottom"/>
          </w:tcPr>
          <w:p w14:paraId="38D25A56" w14:textId="10453D21" w:rsidR="0041388F" w:rsidRPr="00C935A5" w:rsidRDefault="0041388F" w:rsidP="0041388F">
            <w:pPr>
              <w:spacing w:before="40" w:after="20"/>
              <w:jc w:val="right"/>
              <w:rPr>
                <w:rFonts w:cs="Arial"/>
                <w:sz w:val="18"/>
                <w:szCs w:val="18"/>
              </w:rPr>
            </w:pPr>
            <w:r w:rsidRPr="0041388F">
              <w:rPr>
                <w:rFonts w:cs="Arial"/>
                <w:sz w:val="18"/>
                <w:szCs w:val="18"/>
              </w:rPr>
              <w:t>132,431</w:t>
            </w:r>
          </w:p>
        </w:tc>
        <w:tc>
          <w:tcPr>
            <w:tcW w:w="1361" w:type="dxa"/>
            <w:tcBorders>
              <w:top w:val="nil"/>
              <w:left w:val="nil"/>
              <w:bottom w:val="nil"/>
              <w:right w:val="nil"/>
            </w:tcBorders>
            <w:vAlign w:val="bottom"/>
          </w:tcPr>
          <w:p w14:paraId="78E079B8" w14:textId="4B46E2FE" w:rsidR="0041388F" w:rsidRPr="00C935A5" w:rsidRDefault="0041388F" w:rsidP="0041388F">
            <w:pPr>
              <w:spacing w:before="40" w:after="20"/>
              <w:jc w:val="right"/>
              <w:rPr>
                <w:rFonts w:cs="Arial"/>
                <w:sz w:val="18"/>
                <w:szCs w:val="18"/>
              </w:rPr>
            </w:pPr>
            <w:r w:rsidRPr="0041388F">
              <w:rPr>
                <w:rFonts w:cs="Arial"/>
                <w:sz w:val="18"/>
                <w:szCs w:val="18"/>
              </w:rPr>
              <w:t>221,225</w:t>
            </w:r>
          </w:p>
        </w:tc>
        <w:tc>
          <w:tcPr>
            <w:tcW w:w="1361" w:type="dxa"/>
            <w:tcBorders>
              <w:top w:val="nil"/>
              <w:left w:val="nil"/>
              <w:bottom w:val="nil"/>
              <w:right w:val="nil"/>
            </w:tcBorders>
            <w:shd w:val="clear" w:color="auto" w:fill="auto"/>
            <w:vAlign w:val="bottom"/>
          </w:tcPr>
          <w:p w14:paraId="56AA77EF" w14:textId="797F1977" w:rsidR="0041388F" w:rsidRPr="00C935A5" w:rsidRDefault="0041388F" w:rsidP="0041388F">
            <w:pPr>
              <w:spacing w:before="40" w:after="20"/>
              <w:jc w:val="right"/>
              <w:rPr>
                <w:rFonts w:cs="Arial"/>
                <w:sz w:val="18"/>
                <w:szCs w:val="18"/>
              </w:rPr>
            </w:pPr>
            <w:r w:rsidRPr="0041388F">
              <w:rPr>
                <w:rFonts w:cs="Arial"/>
                <w:sz w:val="18"/>
                <w:szCs w:val="18"/>
              </w:rPr>
              <w:t>184,906</w:t>
            </w:r>
          </w:p>
        </w:tc>
      </w:tr>
      <w:tr w:rsidR="0041388F" w:rsidRPr="0041388F" w14:paraId="1C3B757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7FB4BCD"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vAlign w:val="bottom"/>
          </w:tcPr>
          <w:p w14:paraId="2E97E83E" w14:textId="1C00D95A" w:rsidR="0041388F" w:rsidRPr="00C935A5" w:rsidRDefault="0041388F" w:rsidP="0041388F">
            <w:pPr>
              <w:spacing w:before="40" w:after="20"/>
              <w:jc w:val="right"/>
              <w:rPr>
                <w:rFonts w:cs="Arial"/>
                <w:sz w:val="18"/>
                <w:szCs w:val="18"/>
              </w:rPr>
            </w:pPr>
            <w:r w:rsidRPr="0041388F">
              <w:rPr>
                <w:rFonts w:cs="Arial"/>
                <w:sz w:val="18"/>
                <w:szCs w:val="18"/>
              </w:rPr>
              <w:t>2,737,142</w:t>
            </w:r>
          </w:p>
        </w:tc>
        <w:tc>
          <w:tcPr>
            <w:tcW w:w="1361" w:type="dxa"/>
            <w:tcBorders>
              <w:top w:val="nil"/>
              <w:left w:val="nil"/>
              <w:bottom w:val="nil"/>
              <w:right w:val="nil"/>
            </w:tcBorders>
            <w:shd w:val="clear" w:color="auto" w:fill="auto"/>
            <w:vAlign w:val="bottom"/>
          </w:tcPr>
          <w:p w14:paraId="14B5542A" w14:textId="679F138E" w:rsidR="0041388F" w:rsidRPr="00C935A5" w:rsidRDefault="0041388F" w:rsidP="0041388F">
            <w:pPr>
              <w:spacing w:before="40" w:after="20"/>
              <w:jc w:val="right"/>
              <w:rPr>
                <w:rFonts w:cs="Arial"/>
                <w:sz w:val="18"/>
                <w:szCs w:val="18"/>
              </w:rPr>
            </w:pPr>
            <w:r w:rsidRPr="0041388F">
              <w:rPr>
                <w:rFonts w:cs="Arial"/>
                <w:sz w:val="18"/>
                <w:szCs w:val="18"/>
              </w:rPr>
              <w:t>2,038,767</w:t>
            </w:r>
          </w:p>
        </w:tc>
        <w:tc>
          <w:tcPr>
            <w:tcW w:w="1361" w:type="dxa"/>
            <w:tcBorders>
              <w:top w:val="nil"/>
              <w:left w:val="nil"/>
              <w:bottom w:val="nil"/>
              <w:right w:val="nil"/>
            </w:tcBorders>
            <w:vAlign w:val="bottom"/>
          </w:tcPr>
          <w:p w14:paraId="0B6A873C" w14:textId="5CBE21D3" w:rsidR="0041388F" w:rsidRPr="00C935A5" w:rsidRDefault="0041388F" w:rsidP="0041388F">
            <w:pPr>
              <w:spacing w:before="40" w:after="20"/>
              <w:jc w:val="right"/>
              <w:rPr>
                <w:rFonts w:cs="Arial"/>
                <w:sz w:val="18"/>
                <w:szCs w:val="18"/>
              </w:rPr>
            </w:pPr>
            <w:r w:rsidRPr="0041388F">
              <w:rPr>
                <w:rFonts w:cs="Arial"/>
                <w:sz w:val="18"/>
                <w:szCs w:val="18"/>
              </w:rPr>
              <w:t>1,436,723</w:t>
            </w:r>
          </w:p>
        </w:tc>
        <w:tc>
          <w:tcPr>
            <w:tcW w:w="1361" w:type="dxa"/>
            <w:tcBorders>
              <w:top w:val="nil"/>
              <w:left w:val="nil"/>
              <w:bottom w:val="nil"/>
              <w:right w:val="nil"/>
            </w:tcBorders>
            <w:vAlign w:val="bottom"/>
          </w:tcPr>
          <w:p w14:paraId="10D2B036" w14:textId="0524836F" w:rsidR="0041388F" w:rsidRPr="00C935A5" w:rsidRDefault="0041388F" w:rsidP="0041388F">
            <w:pPr>
              <w:spacing w:before="40" w:after="20"/>
              <w:jc w:val="right"/>
              <w:rPr>
                <w:rFonts w:cs="Arial"/>
                <w:sz w:val="18"/>
                <w:szCs w:val="18"/>
              </w:rPr>
            </w:pPr>
            <w:r w:rsidRPr="0041388F">
              <w:rPr>
                <w:rFonts w:cs="Arial"/>
                <w:sz w:val="18"/>
                <w:szCs w:val="18"/>
              </w:rPr>
              <w:t>3,306,359</w:t>
            </w:r>
          </w:p>
        </w:tc>
        <w:tc>
          <w:tcPr>
            <w:tcW w:w="1361" w:type="dxa"/>
            <w:tcBorders>
              <w:top w:val="nil"/>
              <w:left w:val="nil"/>
              <w:bottom w:val="nil"/>
              <w:right w:val="nil"/>
            </w:tcBorders>
            <w:shd w:val="clear" w:color="auto" w:fill="auto"/>
            <w:vAlign w:val="bottom"/>
          </w:tcPr>
          <w:p w14:paraId="7DBECFEB" w14:textId="64D2DC64" w:rsidR="0041388F" w:rsidRPr="00C935A5" w:rsidRDefault="0041388F" w:rsidP="0041388F">
            <w:pPr>
              <w:spacing w:before="40" w:after="20"/>
              <w:jc w:val="right"/>
              <w:rPr>
                <w:rFonts w:cs="Arial"/>
                <w:sz w:val="18"/>
                <w:szCs w:val="18"/>
              </w:rPr>
            </w:pPr>
            <w:r w:rsidRPr="0041388F">
              <w:rPr>
                <w:rFonts w:cs="Arial"/>
                <w:sz w:val="18"/>
                <w:szCs w:val="18"/>
              </w:rPr>
              <w:t>2,217,201</w:t>
            </w:r>
          </w:p>
        </w:tc>
      </w:tr>
      <w:tr w:rsidR="0041388F" w:rsidRPr="0041388F" w14:paraId="59143A5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0152853"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vAlign w:val="bottom"/>
          </w:tcPr>
          <w:p w14:paraId="36B8BB70" w14:textId="085DC278" w:rsidR="0041388F" w:rsidRPr="00C935A5" w:rsidRDefault="0041388F" w:rsidP="0041388F">
            <w:pPr>
              <w:spacing w:before="40" w:after="20"/>
              <w:jc w:val="right"/>
              <w:rPr>
                <w:rFonts w:cs="Arial"/>
                <w:sz w:val="18"/>
                <w:szCs w:val="18"/>
              </w:rPr>
            </w:pPr>
            <w:r w:rsidRPr="0041388F">
              <w:rPr>
                <w:rFonts w:cs="Arial"/>
                <w:sz w:val="18"/>
                <w:szCs w:val="18"/>
              </w:rPr>
              <w:t>344,069</w:t>
            </w:r>
          </w:p>
        </w:tc>
        <w:tc>
          <w:tcPr>
            <w:tcW w:w="1361" w:type="dxa"/>
            <w:tcBorders>
              <w:top w:val="nil"/>
              <w:left w:val="nil"/>
              <w:bottom w:val="nil"/>
              <w:right w:val="nil"/>
            </w:tcBorders>
            <w:shd w:val="clear" w:color="auto" w:fill="auto"/>
            <w:vAlign w:val="bottom"/>
          </w:tcPr>
          <w:p w14:paraId="67FB95DF" w14:textId="0FFA3CC7" w:rsidR="0041388F" w:rsidRPr="00C935A5" w:rsidRDefault="0041388F" w:rsidP="0041388F">
            <w:pPr>
              <w:spacing w:before="40" w:after="20"/>
              <w:jc w:val="right"/>
              <w:rPr>
                <w:rFonts w:cs="Arial"/>
                <w:sz w:val="18"/>
                <w:szCs w:val="18"/>
              </w:rPr>
            </w:pPr>
            <w:r w:rsidRPr="0041388F">
              <w:rPr>
                <w:rFonts w:cs="Arial"/>
                <w:sz w:val="18"/>
                <w:szCs w:val="18"/>
              </w:rPr>
              <w:t>173,881</w:t>
            </w:r>
          </w:p>
        </w:tc>
        <w:tc>
          <w:tcPr>
            <w:tcW w:w="1361" w:type="dxa"/>
            <w:tcBorders>
              <w:top w:val="nil"/>
              <w:left w:val="nil"/>
              <w:bottom w:val="nil"/>
              <w:right w:val="nil"/>
            </w:tcBorders>
            <w:vAlign w:val="bottom"/>
          </w:tcPr>
          <w:p w14:paraId="39B17237" w14:textId="0DFA6734" w:rsidR="0041388F" w:rsidRPr="00C935A5" w:rsidRDefault="0041388F" w:rsidP="0041388F">
            <w:pPr>
              <w:spacing w:before="40" w:after="20"/>
              <w:jc w:val="right"/>
              <w:rPr>
                <w:rFonts w:cs="Arial"/>
                <w:sz w:val="18"/>
                <w:szCs w:val="18"/>
              </w:rPr>
            </w:pPr>
            <w:r w:rsidRPr="0041388F">
              <w:rPr>
                <w:rFonts w:cs="Arial"/>
                <w:sz w:val="18"/>
                <w:szCs w:val="18"/>
              </w:rPr>
              <w:t>233,458</w:t>
            </w:r>
          </w:p>
        </w:tc>
        <w:tc>
          <w:tcPr>
            <w:tcW w:w="1361" w:type="dxa"/>
            <w:tcBorders>
              <w:top w:val="nil"/>
              <w:left w:val="nil"/>
              <w:bottom w:val="nil"/>
              <w:right w:val="nil"/>
            </w:tcBorders>
            <w:vAlign w:val="bottom"/>
          </w:tcPr>
          <w:p w14:paraId="67777887" w14:textId="5A55DF40" w:rsidR="0041388F" w:rsidRPr="00C935A5" w:rsidRDefault="0041388F" w:rsidP="0041388F">
            <w:pPr>
              <w:spacing w:before="40" w:after="20"/>
              <w:jc w:val="right"/>
              <w:rPr>
                <w:rFonts w:cs="Arial"/>
                <w:sz w:val="18"/>
                <w:szCs w:val="18"/>
              </w:rPr>
            </w:pPr>
            <w:r w:rsidRPr="0041388F">
              <w:rPr>
                <w:rFonts w:cs="Arial"/>
                <w:sz w:val="18"/>
                <w:szCs w:val="18"/>
              </w:rPr>
              <w:t>415,621</w:t>
            </w:r>
          </w:p>
        </w:tc>
        <w:tc>
          <w:tcPr>
            <w:tcW w:w="1361" w:type="dxa"/>
            <w:tcBorders>
              <w:top w:val="nil"/>
              <w:left w:val="nil"/>
              <w:bottom w:val="nil"/>
              <w:right w:val="nil"/>
            </w:tcBorders>
            <w:shd w:val="clear" w:color="auto" w:fill="auto"/>
            <w:vAlign w:val="bottom"/>
          </w:tcPr>
          <w:p w14:paraId="6D57B6FF" w14:textId="2B627E48" w:rsidR="0041388F" w:rsidRPr="00C935A5" w:rsidRDefault="0041388F" w:rsidP="0041388F">
            <w:pPr>
              <w:spacing w:before="40" w:after="20"/>
              <w:jc w:val="right"/>
              <w:rPr>
                <w:rFonts w:cs="Arial"/>
                <w:sz w:val="18"/>
                <w:szCs w:val="18"/>
              </w:rPr>
            </w:pPr>
            <w:r w:rsidRPr="0041388F">
              <w:rPr>
                <w:rFonts w:cs="Arial"/>
                <w:sz w:val="18"/>
                <w:szCs w:val="18"/>
              </w:rPr>
              <w:t>349,420</w:t>
            </w:r>
          </w:p>
        </w:tc>
      </w:tr>
      <w:tr w:rsidR="0041388F" w:rsidRPr="0041388F" w14:paraId="78B11D6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780DFBA1"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vAlign w:val="bottom"/>
          </w:tcPr>
          <w:p w14:paraId="4B7B5742" w14:textId="7C935670" w:rsidR="0041388F" w:rsidRPr="00C935A5" w:rsidRDefault="0041388F" w:rsidP="0041388F">
            <w:pPr>
              <w:spacing w:before="40" w:after="20"/>
              <w:jc w:val="right"/>
              <w:rPr>
                <w:rFonts w:cs="Arial"/>
                <w:sz w:val="18"/>
                <w:szCs w:val="18"/>
              </w:rPr>
            </w:pPr>
            <w:r w:rsidRPr="0041388F">
              <w:rPr>
                <w:rFonts w:cs="Arial"/>
                <w:sz w:val="18"/>
                <w:szCs w:val="18"/>
              </w:rPr>
              <w:t>414,862</w:t>
            </w:r>
          </w:p>
        </w:tc>
        <w:tc>
          <w:tcPr>
            <w:tcW w:w="1361" w:type="dxa"/>
            <w:tcBorders>
              <w:top w:val="nil"/>
              <w:left w:val="nil"/>
              <w:bottom w:val="nil"/>
              <w:right w:val="nil"/>
            </w:tcBorders>
            <w:shd w:val="clear" w:color="auto" w:fill="auto"/>
            <w:vAlign w:val="bottom"/>
          </w:tcPr>
          <w:p w14:paraId="55CF5DE9" w14:textId="3B67EF10" w:rsidR="0041388F" w:rsidRPr="00C935A5" w:rsidRDefault="0041388F" w:rsidP="0041388F">
            <w:pPr>
              <w:spacing w:before="40" w:after="20"/>
              <w:jc w:val="right"/>
              <w:rPr>
                <w:rFonts w:cs="Arial"/>
                <w:sz w:val="18"/>
                <w:szCs w:val="18"/>
              </w:rPr>
            </w:pPr>
            <w:r w:rsidRPr="0041388F">
              <w:rPr>
                <w:rFonts w:cs="Arial"/>
                <w:sz w:val="18"/>
                <w:szCs w:val="18"/>
              </w:rPr>
              <w:t>278,501</w:t>
            </w:r>
          </w:p>
        </w:tc>
        <w:tc>
          <w:tcPr>
            <w:tcW w:w="1361" w:type="dxa"/>
            <w:tcBorders>
              <w:top w:val="nil"/>
              <w:left w:val="nil"/>
              <w:bottom w:val="nil"/>
              <w:right w:val="nil"/>
            </w:tcBorders>
            <w:vAlign w:val="bottom"/>
          </w:tcPr>
          <w:p w14:paraId="0F5292CF" w14:textId="1D4B13B4" w:rsidR="0041388F" w:rsidRPr="00C935A5" w:rsidRDefault="0041388F" w:rsidP="0041388F">
            <w:pPr>
              <w:spacing w:before="40" w:after="20"/>
              <w:jc w:val="right"/>
              <w:rPr>
                <w:rFonts w:cs="Arial"/>
                <w:sz w:val="18"/>
                <w:szCs w:val="18"/>
              </w:rPr>
            </w:pPr>
            <w:r w:rsidRPr="0041388F">
              <w:rPr>
                <w:rFonts w:cs="Arial"/>
                <w:sz w:val="18"/>
                <w:szCs w:val="18"/>
              </w:rPr>
              <w:t>207,498</w:t>
            </w:r>
          </w:p>
        </w:tc>
        <w:tc>
          <w:tcPr>
            <w:tcW w:w="1361" w:type="dxa"/>
            <w:tcBorders>
              <w:top w:val="nil"/>
              <w:left w:val="nil"/>
              <w:bottom w:val="nil"/>
              <w:right w:val="nil"/>
            </w:tcBorders>
            <w:vAlign w:val="bottom"/>
          </w:tcPr>
          <w:p w14:paraId="6DD6B689" w14:textId="643FA087" w:rsidR="0041388F" w:rsidRPr="00C935A5" w:rsidRDefault="0041388F" w:rsidP="0041388F">
            <w:pPr>
              <w:spacing w:before="40" w:after="20"/>
              <w:jc w:val="right"/>
              <w:rPr>
                <w:rFonts w:cs="Arial"/>
                <w:sz w:val="18"/>
                <w:szCs w:val="18"/>
              </w:rPr>
            </w:pPr>
            <w:r w:rsidRPr="0041388F">
              <w:rPr>
                <w:rFonts w:cs="Arial"/>
                <w:sz w:val="18"/>
                <w:szCs w:val="18"/>
              </w:rPr>
              <w:t>501,137</w:t>
            </w:r>
          </w:p>
        </w:tc>
        <w:tc>
          <w:tcPr>
            <w:tcW w:w="1361" w:type="dxa"/>
            <w:tcBorders>
              <w:top w:val="nil"/>
              <w:left w:val="nil"/>
              <w:bottom w:val="nil"/>
              <w:right w:val="nil"/>
            </w:tcBorders>
            <w:shd w:val="clear" w:color="auto" w:fill="auto"/>
            <w:vAlign w:val="bottom"/>
          </w:tcPr>
          <w:p w14:paraId="61258D78" w14:textId="77FE4776" w:rsidR="0041388F" w:rsidRPr="00C935A5" w:rsidRDefault="0041388F" w:rsidP="0041388F">
            <w:pPr>
              <w:spacing w:before="40" w:after="20"/>
              <w:jc w:val="right"/>
              <w:rPr>
                <w:rFonts w:cs="Arial"/>
                <w:sz w:val="18"/>
                <w:szCs w:val="18"/>
              </w:rPr>
            </w:pPr>
            <w:r w:rsidRPr="0041388F">
              <w:rPr>
                <w:rFonts w:cs="Arial"/>
                <w:sz w:val="18"/>
                <w:szCs w:val="18"/>
              </w:rPr>
              <w:t>318,755</w:t>
            </w:r>
          </w:p>
        </w:tc>
      </w:tr>
      <w:tr w:rsidR="0041388F" w:rsidRPr="0041388F" w14:paraId="17763BF3"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DC27022"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vAlign w:val="bottom"/>
          </w:tcPr>
          <w:p w14:paraId="67548F4E" w14:textId="710873B3" w:rsidR="0041388F" w:rsidRPr="00C935A5" w:rsidRDefault="0041388F" w:rsidP="0041388F">
            <w:pPr>
              <w:spacing w:before="40" w:after="20"/>
              <w:jc w:val="right"/>
              <w:rPr>
                <w:rFonts w:cs="Arial"/>
                <w:sz w:val="18"/>
                <w:szCs w:val="18"/>
              </w:rPr>
            </w:pPr>
            <w:r w:rsidRPr="0041388F">
              <w:rPr>
                <w:rFonts w:cs="Arial"/>
                <w:sz w:val="18"/>
                <w:szCs w:val="18"/>
              </w:rPr>
              <w:t>2,065,269</w:t>
            </w:r>
          </w:p>
        </w:tc>
        <w:tc>
          <w:tcPr>
            <w:tcW w:w="1361" w:type="dxa"/>
            <w:tcBorders>
              <w:top w:val="nil"/>
              <w:left w:val="nil"/>
              <w:bottom w:val="nil"/>
              <w:right w:val="nil"/>
            </w:tcBorders>
            <w:shd w:val="clear" w:color="auto" w:fill="auto"/>
            <w:vAlign w:val="bottom"/>
          </w:tcPr>
          <w:p w14:paraId="320AA410" w14:textId="6C4B815A" w:rsidR="0041388F" w:rsidRPr="00C935A5" w:rsidRDefault="0041388F" w:rsidP="0041388F">
            <w:pPr>
              <w:spacing w:before="40" w:after="20"/>
              <w:jc w:val="right"/>
              <w:rPr>
                <w:rFonts w:cs="Arial"/>
                <w:sz w:val="18"/>
                <w:szCs w:val="18"/>
              </w:rPr>
            </w:pPr>
            <w:r w:rsidRPr="0041388F">
              <w:rPr>
                <w:rFonts w:cs="Arial"/>
                <w:sz w:val="18"/>
                <w:szCs w:val="18"/>
              </w:rPr>
              <w:t>1,176,134</w:t>
            </w:r>
          </w:p>
        </w:tc>
        <w:tc>
          <w:tcPr>
            <w:tcW w:w="1361" w:type="dxa"/>
            <w:tcBorders>
              <w:top w:val="nil"/>
              <w:left w:val="nil"/>
              <w:bottom w:val="nil"/>
              <w:right w:val="nil"/>
            </w:tcBorders>
            <w:vAlign w:val="bottom"/>
          </w:tcPr>
          <w:p w14:paraId="5D44D5E6" w14:textId="27AE461E" w:rsidR="0041388F" w:rsidRPr="00C935A5" w:rsidRDefault="0041388F" w:rsidP="0041388F">
            <w:pPr>
              <w:spacing w:before="40" w:after="20"/>
              <w:jc w:val="right"/>
              <w:rPr>
                <w:rFonts w:cs="Arial"/>
                <w:sz w:val="18"/>
                <w:szCs w:val="18"/>
              </w:rPr>
            </w:pPr>
            <w:r w:rsidRPr="0041388F">
              <w:rPr>
                <w:rFonts w:cs="Arial"/>
                <w:sz w:val="18"/>
                <w:szCs w:val="18"/>
              </w:rPr>
              <w:t>1,183,759</w:t>
            </w:r>
          </w:p>
        </w:tc>
        <w:tc>
          <w:tcPr>
            <w:tcW w:w="1361" w:type="dxa"/>
            <w:tcBorders>
              <w:top w:val="nil"/>
              <w:left w:val="nil"/>
              <w:bottom w:val="nil"/>
              <w:right w:val="nil"/>
            </w:tcBorders>
            <w:vAlign w:val="bottom"/>
          </w:tcPr>
          <w:p w14:paraId="34CEBB76" w14:textId="63C4C071" w:rsidR="0041388F" w:rsidRPr="00C935A5" w:rsidRDefault="0041388F" w:rsidP="0041388F">
            <w:pPr>
              <w:spacing w:before="40" w:after="20"/>
              <w:jc w:val="right"/>
              <w:rPr>
                <w:rFonts w:cs="Arial"/>
                <w:sz w:val="18"/>
                <w:szCs w:val="18"/>
              </w:rPr>
            </w:pPr>
            <w:r w:rsidRPr="0041388F">
              <w:rPr>
                <w:rFonts w:cs="Arial"/>
                <w:sz w:val="18"/>
                <w:szCs w:val="18"/>
              </w:rPr>
              <w:t>2,494,763</w:t>
            </w:r>
          </w:p>
        </w:tc>
        <w:tc>
          <w:tcPr>
            <w:tcW w:w="1361" w:type="dxa"/>
            <w:tcBorders>
              <w:top w:val="nil"/>
              <w:left w:val="nil"/>
              <w:bottom w:val="nil"/>
              <w:right w:val="nil"/>
            </w:tcBorders>
            <w:shd w:val="clear" w:color="auto" w:fill="auto"/>
            <w:vAlign w:val="bottom"/>
          </w:tcPr>
          <w:p w14:paraId="79FA6EB6" w14:textId="0E179D33" w:rsidR="0041388F" w:rsidRPr="00C935A5" w:rsidRDefault="0041388F" w:rsidP="0041388F">
            <w:pPr>
              <w:spacing w:before="40" w:after="20"/>
              <w:jc w:val="right"/>
              <w:rPr>
                <w:rFonts w:cs="Arial"/>
                <w:sz w:val="18"/>
                <w:szCs w:val="18"/>
              </w:rPr>
            </w:pPr>
            <w:r w:rsidRPr="0041388F">
              <w:rPr>
                <w:rFonts w:cs="Arial"/>
                <w:sz w:val="18"/>
                <w:szCs w:val="18"/>
              </w:rPr>
              <w:t>1,828,430</w:t>
            </w:r>
          </w:p>
        </w:tc>
      </w:tr>
      <w:tr w:rsidR="0041388F" w:rsidRPr="0041388F" w14:paraId="0EBBB86F"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DE68842"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vAlign w:val="bottom"/>
          </w:tcPr>
          <w:p w14:paraId="0006218D" w14:textId="3AF66174" w:rsidR="0041388F" w:rsidRPr="00C935A5" w:rsidRDefault="0041388F" w:rsidP="0041388F">
            <w:pPr>
              <w:spacing w:before="40" w:after="20"/>
              <w:jc w:val="right"/>
              <w:rPr>
                <w:rFonts w:cs="Arial"/>
                <w:sz w:val="18"/>
                <w:szCs w:val="18"/>
              </w:rPr>
            </w:pPr>
            <w:r w:rsidRPr="0041388F">
              <w:rPr>
                <w:rFonts w:cs="Arial"/>
                <w:sz w:val="18"/>
                <w:szCs w:val="18"/>
              </w:rPr>
              <w:t>2,941,582</w:t>
            </w:r>
          </w:p>
        </w:tc>
        <w:tc>
          <w:tcPr>
            <w:tcW w:w="1361" w:type="dxa"/>
            <w:tcBorders>
              <w:top w:val="nil"/>
              <w:left w:val="nil"/>
              <w:bottom w:val="nil"/>
              <w:right w:val="nil"/>
            </w:tcBorders>
            <w:shd w:val="clear" w:color="auto" w:fill="auto"/>
            <w:vAlign w:val="bottom"/>
          </w:tcPr>
          <w:p w14:paraId="0641BBF9" w14:textId="19057443" w:rsidR="0041388F" w:rsidRPr="00C935A5" w:rsidRDefault="0041388F" w:rsidP="0041388F">
            <w:pPr>
              <w:spacing w:before="40" w:after="20"/>
              <w:jc w:val="right"/>
              <w:rPr>
                <w:rFonts w:cs="Arial"/>
                <w:sz w:val="18"/>
                <w:szCs w:val="18"/>
              </w:rPr>
            </w:pPr>
            <w:r w:rsidRPr="0041388F">
              <w:rPr>
                <w:rFonts w:cs="Arial"/>
                <w:sz w:val="18"/>
                <w:szCs w:val="18"/>
              </w:rPr>
              <w:t>1,203,688</w:t>
            </w:r>
          </w:p>
        </w:tc>
        <w:tc>
          <w:tcPr>
            <w:tcW w:w="1361" w:type="dxa"/>
            <w:tcBorders>
              <w:top w:val="nil"/>
              <w:left w:val="nil"/>
              <w:bottom w:val="nil"/>
              <w:right w:val="nil"/>
            </w:tcBorders>
            <w:vAlign w:val="bottom"/>
          </w:tcPr>
          <w:p w14:paraId="22D4F735" w14:textId="0149EF02" w:rsidR="0041388F" w:rsidRPr="00C935A5" w:rsidRDefault="0041388F" w:rsidP="0041388F">
            <w:pPr>
              <w:spacing w:before="40" w:after="20"/>
              <w:jc w:val="right"/>
              <w:rPr>
                <w:rFonts w:cs="Arial"/>
                <w:sz w:val="18"/>
                <w:szCs w:val="18"/>
              </w:rPr>
            </w:pPr>
            <w:r w:rsidRPr="0041388F">
              <w:rPr>
                <w:rFonts w:cs="Arial"/>
                <w:sz w:val="18"/>
                <w:szCs w:val="18"/>
              </w:rPr>
              <w:t>1,428,634</w:t>
            </w:r>
          </w:p>
        </w:tc>
        <w:tc>
          <w:tcPr>
            <w:tcW w:w="1361" w:type="dxa"/>
            <w:tcBorders>
              <w:top w:val="nil"/>
              <w:left w:val="nil"/>
              <w:bottom w:val="nil"/>
              <w:right w:val="nil"/>
            </w:tcBorders>
            <w:vAlign w:val="bottom"/>
          </w:tcPr>
          <w:p w14:paraId="5F1C72C7" w14:textId="0C62C9D7" w:rsidR="0041388F" w:rsidRPr="00C935A5" w:rsidRDefault="0041388F" w:rsidP="0041388F">
            <w:pPr>
              <w:spacing w:before="40" w:after="20"/>
              <w:jc w:val="right"/>
              <w:rPr>
                <w:rFonts w:cs="Arial"/>
                <w:sz w:val="18"/>
                <w:szCs w:val="18"/>
              </w:rPr>
            </w:pPr>
            <w:r w:rsidRPr="0041388F">
              <w:rPr>
                <w:rFonts w:cs="Arial"/>
                <w:sz w:val="18"/>
                <w:szCs w:val="18"/>
              </w:rPr>
              <w:t>3,553,315</w:t>
            </w:r>
          </w:p>
        </w:tc>
        <w:tc>
          <w:tcPr>
            <w:tcW w:w="1361" w:type="dxa"/>
            <w:tcBorders>
              <w:top w:val="nil"/>
              <w:left w:val="nil"/>
              <w:bottom w:val="nil"/>
              <w:right w:val="nil"/>
            </w:tcBorders>
            <w:shd w:val="clear" w:color="auto" w:fill="auto"/>
            <w:vAlign w:val="bottom"/>
          </w:tcPr>
          <w:p w14:paraId="616C31B4" w14:textId="44E5F3BB" w:rsidR="0041388F" w:rsidRPr="00C935A5" w:rsidRDefault="0041388F" w:rsidP="0041388F">
            <w:pPr>
              <w:spacing w:before="40" w:after="20"/>
              <w:jc w:val="right"/>
              <w:rPr>
                <w:rFonts w:cs="Arial"/>
                <w:sz w:val="18"/>
                <w:szCs w:val="18"/>
              </w:rPr>
            </w:pPr>
            <w:r w:rsidRPr="0041388F">
              <w:rPr>
                <w:rFonts w:cs="Arial"/>
                <w:sz w:val="18"/>
                <w:szCs w:val="18"/>
              </w:rPr>
              <w:t>2,019,250</w:t>
            </w:r>
          </w:p>
        </w:tc>
      </w:tr>
      <w:tr w:rsidR="0041388F" w:rsidRPr="0041388F" w14:paraId="3B0DB569" w14:textId="77777777" w:rsidTr="00291710">
        <w:trPr>
          <w:trHeight w:val="240"/>
        </w:trPr>
        <w:tc>
          <w:tcPr>
            <w:tcW w:w="2268" w:type="dxa"/>
            <w:tcBorders>
              <w:top w:val="nil"/>
              <w:left w:val="nil"/>
              <w:bottom w:val="nil"/>
              <w:right w:val="single" w:sz="18" w:space="0" w:color="AAB432"/>
            </w:tcBorders>
            <w:shd w:val="clear" w:color="auto" w:fill="auto"/>
            <w:vAlign w:val="center"/>
          </w:tcPr>
          <w:p w14:paraId="529F3F55"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vAlign w:val="bottom"/>
          </w:tcPr>
          <w:p w14:paraId="424D84E2" w14:textId="44C41BDF" w:rsidR="0041388F" w:rsidRPr="00C935A5" w:rsidRDefault="0041388F" w:rsidP="0041388F">
            <w:pPr>
              <w:spacing w:before="40" w:after="20"/>
              <w:jc w:val="right"/>
              <w:rPr>
                <w:rFonts w:cs="Arial"/>
                <w:sz w:val="18"/>
                <w:szCs w:val="18"/>
              </w:rPr>
            </w:pPr>
            <w:r w:rsidRPr="0041388F">
              <w:rPr>
                <w:rFonts w:cs="Arial"/>
                <w:sz w:val="18"/>
                <w:szCs w:val="18"/>
              </w:rPr>
              <w:t>4,528,366</w:t>
            </w:r>
          </w:p>
        </w:tc>
        <w:tc>
          <w:tcPr>
            <w:tcW w:w="1361" w:type="dxa"/>
            <w:tcBorders>
              <w:top w:val="nil"/>
              <w:left w:val="nil"/>
              <w:bottom w:val="nil"/>
              <w:right w:val="nil"/>
            </w:tcBorders>
            <w:shd w:val="clear" w:color="auto" w:fill="auto"/>
            <w:vAlign w:val="bottom"/>
          </w:tcPr>
          <w:p w14:paraId="32EFA63F" w14:textId="326E0E62" w:rsidR="0041388F" w:rsidRPr="00C935A5" w:rsidRDefault="0041388F" w:rsidP="0041388F">
            <w:pPr>
              <w:spacing w:before="40" w:after="20"/>
              <w:jc w:val="right"/>
              <w:rPr>
                <w:rFonts w:cs="Arial"/>
                <w:sz w:val="18"/>
                <w:szCs w:val="18"/>
              </w:rPr>
            </w:pPr>
            <w:r w:rsidRPr="0041388F">
              <w:rPr>
                <w:rFonts w:cs="Arial"/>
                <w:sz w:val="18"/>
                <w:szCs w:val="18"/>
              </w:rPr>
              <w:t>2,689,832</w:t>
            </w:r>
          </w:p>
        </w:tc>
        <w:tc>
          <w:tcPr>
            <w:tcW w:w="1361" w:type="dxa"/>
            <w:tcBorders>
              <w:top w:val="nil"/>
              <w:left w:val="nil"/>
              <w:bottom w:val="nil"/>
              <w:right w:val="nil"/>
            </w:tcBorders>
            <w:vAlign w:val="bottom"/>
          </w:tcPr>
          <w:p w14:paraId="2EC9980E" w14:textId="432A8D4F" w:rsidR="0041388F" w:rsidRPr="00C935A5" w:rsidRDefault="0041388F" w:rsidP="0041388F">
            <w:pPr>
              <w:spacing w:before="40" w:after="20"/>
              <w:jc w:val="right"/>
              <w:rPr>
                <w:rFonts w:cs="Arial"/>
                <w:sz w:val="18"/>
                <w:szCs w:val="18"/>
              </w:rPr>
            </w:pPr>
            <w:r w:rsidRPr="0041388F">
              <w:rPr>
                <w:rFonts w:cs="Arial"/>
                <w:sz w:val="18"/>
                <w:szCs w:val="18"/>
              </w:rPr>
              <w:t>2,515,603</w:t>
            </w:r>
          </w:p>
        </w:tc>
        <w:tc>
          <w:tcPr>
            <w:tcW w:w="1361" w:type="dxa"/>
            <w:tcBorders>
              <w:top w:val="nil"/>
              <w:left w:val="nil"/>
              <w:bottom w:val="nil"/>
              <w:right w:val="nil"/>
            </w:tcBorders>
            <w:vAlign w:val="bottom"/>
          </w:tcPr>
          <w:p w14:paraId="06DB0A69" w14:textId="527BE305" w:rsidR="0041388F" w:rsidRPr="00C935A5" w:rsidRDefault="0041388F" w:rsidP="0041388F">
            <w:pPr>
              <w:spacing w:before="40" w:after="20"/>
              <w:jc w:val="right"/>
              <w:rPr>
                <w:rFonts w:cs="Arial"/>
                <w:sz w:val="18"/>
                <w:szCs w:val="18"/>
              </w:rPr>
            </w:pPr>
            <w:r w:rsidRPr="0041388F">
              <w:rPr>
                <w:rFonts w:cs="Arial"/>
                <w:sz w:val="18"/>
                <w:szCs w:val="18"/>
              </w:rPr>
              <w:t>5,470,087</w:t>
            </w:r>
          </w:p>
        </w:tc>
        <w:tc>
          <w:tcPr>
            <w:tcW w:w="1361" w:type="dxa"/>
            <w:tcBorders>
              <w:top w:val="nil"/>
              <w:left w:val="nil"/>
              <w:bottom w:val="nil"/>
              <w:right w:val="nil"/>
            </w:tcBorders>
            <w:shd w:val="clear" w:color="auto" w:fill="auto"/>
            <w:vAlign w:val="bottom"/>
          </w:tcPr>
          <w:p w14:paraId="1C2B0FE6" w14:textId="75C1100E" w:rsidR="0041388F" w:rsidRPr="00C935A5" w:rsidRDefault="0041388F" w:rsidP="0041388F">
            <w:pPr>
              <w:spacing w:before="40" w:after="20"/>
              <w:jc w:val="right"/>
              <w:rPr>
                <w:rFonts w:cs="Arial"/>
                <w:sz w:val="18"/>
                <w:szCs w:val="18"/>
              </w:rPr>
            </w:pPr>
            <w:r w:rsidRPr="0041388F">
              <w:rPr>
                <w:rFonts w:cs="Arial"/>
                <w:sz w:val="18"/>
                <w:szCs w:val="18"/>
              </w:rPr>
              <w:t>4,064,909</w:t>
            </w:r>
          </w:p>
        </w:tc>
      </w:tr>
      <w:tr w:rsidR="0041388F" w:rsidRPr="0041388F" w14:paraId="2CED5C1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17F5423B"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vAlign w:val="bottom"/>
          </w:tcPr>
          <w:p w14:paraId="36FA970B" w14:textId="0A91CFBE" w:rsidR="0041388F" w:rsidRPr="00C935A5" w:rsidRDefault="0041388F" w:rsidP="0041388F">
            <w:pPr>
              <w:spacing w:before="40" w:after="20"/>
              <w:jc w:val="right"/>
              <w:rPr>
                <w:rFonts w:cs="Arial"/>
                <w:sz w:val="18"/>
                <w:szCs w:val="18"/>
              </w:rPr>
            </w:pPr>
            <w:r w:rsidRPr="0041388F">
              <w:rPr>
                <w:rFonts w:cs="Arial"/>
                <w:sz w:val="18"/>
                <w:szCs w:val="18"/>
              </w:rPr>
              <w:t>1,162,950</w:t>
            </w:r>
          </w:p>
        </w:tc>
        <w:tc>
          <w:tcPr>
            <w:tcW w:w="1361" w:type="dxa"/>
            <w:tcBorders>
              <w:top w:val="nil"/>
              <w:left w:val="nil"/>
              <w:bottom w:val="nil"/>
              <w:right w:val="nil"/>
            </w:tcBorders>
            <w:shd w:val="clear" w:color="auto" w:fill="auto"/>
            <w:vAlign w:val="bottom"/>
          </w:tcPr>
          <w:p w14:paraId="46815105" w14:textId="16DB59CF" w:rsidR="0041388F" w:rsidRPr="00C935A5" w:rsidRDefault="0041388F" w:rsidP="0041388F">
            <w:pPr>
              <w:spacing w:before="40" w:after="20"/>
              <w:jc w:val="right"/>
              <w:rPr>
                <w:rFonts w:cs="Arial"/>
                <w:sz w:val="18"/>
                <w:szCs w:val="18"/>
              </w:rPr>
            </w:pPr>
            <w:r w:rsidRPr="0041388F">
              <w:rPr>
                <w:rFonts w:cs="Arial"/>
                <w:sz w:val="18"/>
                <w:szCs w:val="18"/>
              </w:rPr>
              <w:t>589,911</w:t>
            </w:r>
          </w:p>
        </w:tc>
        <w:tc>
          <w:tcPr>
            <w:tcW w:w="1361" w:type="dxa"/>
            <w:tcBorders>
              <w:top w:val="nil"/>
              <w:left w:val="nil"/>
              <w:bottom w:val="nil"/>
              <w:right w:val="nil"/>
            </w:tcBorders>
            <w:vAlign w:val="bottom"/>
          </w:tcPr>
          <w:p w14:paraId="6A0E065A" w14:textId="78110CFF" w:rsidR="0041388F" w:rsidRPr="00C935A5" w:rsidRDefault="0041388F" w:rsidP="0041388F">
            <w:pPr>
              <w:spacing w:before="40" w:after="20"/>
              <w:jc w:val="right"/>
              <w:rPr>
                <w:rFonts w:cs="Arial"/>
                <w:sz w:val="18"/>
                <w:szCs w:val="18"/>
              </w:rPr>
            </w:pPr>
            <w:r w:rsidRPr="0041388F">
              <w:rPr>
                <w:rFonts w:cs="Arial"/>
                <w:sz w:val="18"/>
                <w:szCs w:val="18"/>
              </w:rPr>
              <w:t>664,772</w:t>
            </w:r>
          </w:p>
        </w:tc>
        <w:tc>
          <w:tcPr>
            <w:tcW w:w="1361" w:type="dxa"/>
            <w:tcBorders>
              <w:top w:val="nil"/>
              <w:left w:val="nil"/>
              <w:bottom w:val="nil"/>
              <w:right w:val="nil"/>
            </w:tcBorders>
            <w:vAlign w:val="bottom"/>
          </w:tcPr>
          <w:p w14:paraId="3716AD39" w14:textId="412C98AF" w:rsidR="0041388F" w:rsidRPr="00C935A5" w:rsidRDefault="0041388F" w:rsidP="0041388F">
            <w:pPr>
              <w:spacing w:before="40" w:after="20"/>
              <w:jc w:val="right"/>
              <w:rPr>
                <w:rFonts w:cs="Arial"/>
                <w:sz w:val="18"/>
                <w:szCs w:val="18"/>
              </w:rPr>
            </w:pPr>
            <w:r w:rsidRPr="0041388F">
              <w:rPr>
                <w:rFonts w:cs="Arial"/>
                <w:sz w:val="18"/>
                <w:szCs w:val="18"/>
              </w:rPr>
              <w:t>1,404,798</w:t>
            </w:r>
          </w:p>
        </w:tc>
        <w:tc>
          <w:tcPr>
            <w:tcW w:w="1361" w:type="dxa"/>
            <w:tcBorders>
              <w:top w:val="nil"/>
              <w:left w:val="nil"/>
              <w:bottom w:val="nil"/>
              <w:right w:val="nil"/>
            </w:tcBorders>
            <w:shd w:val="clear" w:color="auto" w:fill="auto"/>
            <w:vAlign w:val="bottom"/>
          </w:tcPr>
          <w:p w14:paraId="7C002737" w14:textId="66EA49C3" w:rsidR="0041388F" w:rsidRPr="00C935A5" w:rsidRDefault="0041388F" w:rsidP="0041388F">
            <w:pPr>
              <w:spacing w:before="40" w:after="20"/>
              <w:jc w:val="right"/>
              <w:rPr>
                <w:rFonts w:cs="Arial"/>
                <w:sz w:val="18"/>
                <w:szCs w:val="18"/>
              </w:rPr>
            </w:pPr>
            <w:r w:rsidRPr="0041388F">
              <w:rPr>
                <w:rFonts w:cs="Arial"/>
                <w:sz w:val="18"/>
                <w:szCs w:val="18"/>
              </w:rPr>
              <w:t>970,454</w:t>
            </w:r>
          </w:p>
        </w:tc>
      </w:tr>
      <w:tr w:rsidR="0041388F" w:rsidRPr="0041388F" w14:paraId="1BAAF997"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8F1F861"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vAlign w:val="bottom"/>
          </w:tcPr>
          <w:p w14:paraId="65D272E8" w14:textId="451CB606" w:rsidR="0041388F" w:rsidRPr="00C935A5" w:rsidRDefault="0041388F" w:rsidP="0041388F">
            <w:pPr>
              <w:spacing w:before="40" w:after="20"/>
              <w:jc w:val="right"/>
              <w:rPr>
                <w:rFonts w:cs="Arial"/>
                <w:sz w:val="18"/>
                <w:szCs w:val="18"/>
              </w:rPr>
            </w:pPr>
            <w:r w:rsidRPr="0041388F">
              <w:rPr>
                <w:rFonts w:cs="Arial"/>
                <w:sz w:val="18"/>
                <w:szCs w:val="18"/>
              </w:rPr>
              <w:t>279,379</w:t>
            </w:r>
          </w:p>
        </w:tc>
        <w:tc>
          <w:tcPr>
            <w:tcW w:w="1361" w:type="dxa"/>
            <w:tcBorders>
              <w:top w:val="nil"/>
              <w:left w:val="nil"/>
              <w:bottom w:val="nil"/>
              <w:right w:val="nil"/>
            </w:tcBorders>
            <w:shd w:val="clear" w:color="auto" w:fill="auto"/>
            <w:vAlign w:val="bottom"/>
          </w:tcPr>
          <w:p w14:paraId="558F2E08" w14:textId="797FEB81" w:rsidR="0041388F" w:rsidRPr="00C935A5" w:rsidRDefault="0041388F" w:rsidP="0041388F">
            <w:pPr>
              <w:spacing w:before="40" w:after="20"/>
              <w:jc w:val="right"/>
              <w:rPr>
                <w:rFonts w:cs="Arial"/>
                <w:sz w:val="18"/>
                <w:szCs w:val="18"/>
              </w:rPr>
            </w:pPr>
            <w:r w:rsidRPr="0041388F">
              <w:rPr>
                <w:rFonts w:cs="Arial"/>
                <w:sz w:val="18"/>
                <w:szCs w:val="18"/>
              </w:rPr>
              <w:t>166,477</w:t>
            </w:r>
          </w:p>
        </w:tc>
        <w:tc>
          <w:tcPr>
            <w:tcW w:w="1361" w:type="dxa"/>
            <w:tcBorders>
              <w:top w:val="nil"/>
              <w:left w:val="nil"/>
              <w:bottom w:val="nil"/>
              <w:right w:val="nil"/>
            </w:tcBorders>
            <w:vAlign w:val="bottom"/>
          </w:tcPr>
          <w:p w14:paraId="70E5DD7E" w14:textId="3B7AA036" w:rsidR="0041388F" w:rsidRPr="00C935A5" w:rsidRDefault="0041388F" w:rsidP="0041388F">
            <w:pPr>
              <w:spacing w:before="40" w:after="20"/>
              <w:jc w:val="right"/>
              <w:rPr>
                <w:rFonts w:cs="Arial"/>
                <w:sz w:val="18"/>
                <w:szCs w:val="18"/>
              </w:rPr>
            </w:pPr>
            <w:r w:rsidRPr="0041388F">
              <w:rPr>
                <w:rFonts w:cs="Arial"/>
                <w:sz w:val="18"/>
                <w:szCs w:val="18"/>
              </w:rPr>
              <w:t>204,543</w:t>
            </w:r>
          </w:p>
        </w:tc>
        <w:tc>
          <w:tcPr>
            <w:tcW w:w="1361" w:type="dxa"/>
            <w:tcBorders>
              <w:top w:val="nil"/>
              <w:left w:val="nil"/>
              <w:bottom w:val="nil"/>
              <w:right w:val="nil"/>
            </w:tcBorders>
            <w:vAlign w:val="bottom"/>
          </w:tcPr>
          <w:p w14:paraId="3D6F1CE4" w14:textId="6A610444" w:rsidR="0041388F" w:rsidRPr="00C935A5" w:rsidRDefault="0041388F" w:rsidP="0041388F">
            <w:pPr>
              <w:spacing w:before="40" w:after="20"/>
              <w:jc w:val="right"/>
              <w:rPr>
                <w:rFonts w:cs="Arial"/>
                <w:sz w:val="18"/>
                <w:szCs w:val="18"/>
              </w:rPr>
            </w:pPr>
            <w:r w:rsidRPr="0041388F">
              <w:rPr>
                <w:rFonts w:cs="Arial"/>
                <w:sz w:val="18"/>
                <w:szCs w:val="18"/>
              </w:rPr>
              <w:t>337,478</w:t>
            </w:r>
          </w:p>
        </w:tc>
        <w:tc>
          <w:tcPr>
            <w:tcW w:w="1361" w:type="dxa"/>
            <w:tcBorders>
              <w:top w:val="nil"/>
              <w:left w:val="nil"/>
              <w:bottom w:val="nil"/>
              <w:right w:val="nil"/>
            </w:tcBorders>
            <w:shd w:val="clear" w:color="auto" w:fill="auto"/>
            <w:vAlign w:val="bottom"/>
          </w:tcPr>
          <w:p w14:paraId="6AB422E1" w14:textId="26ED9DF0" w:rsidR="0041388F" w:rsidRPr="00C935A5" w:rsidRDefault="0041388F" w:rsidP="0041388F">
            <w:pPr>
              <w:spacing w:before="40" w:after="20"/>
              <w:jc w:val="right"/>
              <w:rPr>
                <w:rFonts w:cs="Arial"/>
                <w:sz w:val="18"/>
                <w:szCs w:val="18"/>
              </w:rPr>
            </w:pPr>
            <w:r w:rsidRPr="0041388F">
              <w:rPr>
                <w:rFonts w:cs="Arial"/>
                <w:sz w:val="18"/>
                <w:szCs w:val="18"/>
              </w:rPr>
              <w:t>314,600</w:t>
            </w:r>
          </w:p>
        </w:tc>
      </w:tr>
      <w:tr w:rsidR="0041388F" w:rsidRPr="0041388F" w14:paraId="21B1172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0935E642"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vAlign w:val="bottom"/>
          </w:tcPr>
          <w:p w14:paraId="73CF21A1" w14:textId="04D0D5FC" w:rsidR="0041388F" w:rsidRPr="00C935A5" w:rsidRDefault="0041388F" w:rsidP="0041388F">
            <w:pPr>
              <w:spacing w:before="40" w:after="20"/>
              <w:jc w:val="right"/>
              <w:rPr>
                <w:rFonts w:cs="Arial"/>
                <w:sz w:val="18"/>
                <w:szCs w:val="18"/>
              </w:rPr>
            </w:pPr>
            <w:r w:rsidRPr="0041388F">
              <w:rPr>
                <w:rFonts w:cs="Arial"/>
                <w:sz w:val="18"/>
                <w:szCs w:val="18"/>
              </w:rPr>
              <w:t>97,726</w:t>
            </w:r>
          </w:p>
        </w:tc>
        <w:tc>
          <w:tcPr>
            <w:tcW w:w="1361" w:type="dxa"/>
            <w:tcBorders>
              <w:top w:val="nil"/>
              <w:left w:val="nil"/>
              <w:bottom w:val="nil"/>
              <w:right w:val="nil"/>
            </w:tcBorders>
            <w:shd w:val="clear" w:color="auto" w:fill="auto"/>
            <w:vAlign w:val="bottom"/>
          </w:tcPr>
          <w:p w14:paraId="6C4A0B68" w14:textId="5AADD732" w:rsidR="0041388F" w:rsidRPr="00C935A5" w:rsidRDefault="0041388F" w:rsidP="0041388F">
            <w:pPr>
              <w:spacing w:before="40" w:after="20"/>
              <w:jc w:val="right"/>
              <w:rPr>
                <w:rFonts w:cs="Arial"/>
                <w:sz w:val="18"/>
                <w:szCs w:val="18"/>
              </w:rPr>
            </w:pPr>
            <w:r w:rsidRPr="0041388F">
              <w:rPr>
                <w:rFonts w:cs="Arial"/>
                <w:sz w:val="18"/>
                <w:szCs w:val="18"/>
              </w:rPr>
              <w:t>49,019</w:t>
            </w:r>
          </w:p>
        </w:tc>
        <w:tc>
          <w:tcPr>
            <w:tcW w:w="1361" w:type="dxa"/>
            <w:tcBorders>
              <w:top w:val="nil"/>
              <w:left w:val="nil"/>
              <w:bottom w:val="nil"/>
              <w:right w:val="nil"/>
            </w:tcBorders>
            <w:vAlign w:val="bottom"/>
          </w:tcPr>
          <w:p w14:paraId="6FA4809A" w14:textId="5A259146" w:rsidR="0041388F" w:rsidRPr="00C935A5" w:rsidRDefault="0041388F" w:rsidP="0041388F">
            <w:pPr>
              <w:spacing w:before="40" w:after="20"/>
              <w:jc w:val="right"/>
              <w:rPr>
                <w:rFonts w:cs="Arial"/>
                <w:sz w:val="18"/>
                <w:szCs w:val="18"/>
              </w:rPr>
            </w:pPr>
            <w:r w:rsidRPr="0041388F">
              <w:rPr>
                <w:rFonts w:cs="Arial"/>
                <w:sz w:val="18"/>
                <w:szCs w:val="18"/>
              </w:rPr>
              <w:t>69,961</w:t>
            </w:r>
          </w:p>
        </w:tc>
        <w:tc>
          <w:tcPr>
            <w:tcW w:w="1361" w:type="dxa"/>
            <w:tcBorders>
              <w:top w:val="nil"/>
              <w:left w:val="nil"/>
              <w:bottom w:val="nil"/>
              <w:right w:val="nil"/>
            </w:tcBorders>
            <w:vAlign w:val="bottom"/>
          </w:tcPr>
          <w:p w14:paraId="14E67C79" w14:textId="6E430AC9" w:rsidR="0041388F" w:rsidRPr="00C935A5" w:rsidRDefault="0041388F" w:rsidP="0041388F">
            <w:pPr>
              <w:spacing w:before="40" w:after="20"/>
              <w:jc w:val="right"/>
              <w:rPr>
                <w:rFonts w:cs="Arial"/>
                <w:sz w:val="18"/>
                <w:szCs w:val="18"/>
              </w:rPr>
            </w:pPr>
            <w:r w:rsidRPr="0041388F">
              <w:rPr>
                <w:rFonts w:cs="Arial"/>
                <w:sz w:val="18"/>
                <w:szCs w:val="18"/>
              </w:rPr>
              <w:t>118,049</w:t>
            </w:r>
          </w:p>
        </w:tc>
        <w:tc>
          <w:tcPr>
            <w:tcW w:w="1361" w:type="dxa"/>
            <w:tcBorders>
              <w:top w:val="nil"/>
              <w:left w:val="nil"/>
              <w:bottom w:val="nil"/>
              <w:right w:val="nil"/>
            </w:tcBorders>
            <w:shd w:val="clear" w:color="auto" w:fill="auto"/>
            <w:vAlign w:val="bottom"/>
          </w:tcPr>
          <w:p w14:paraId="6941F06B" w14:textId="1D01B17D" w:rsidR="0041388F" w:rsidRPr="00C935A5" w:rsidRDefault="0041388F" w:rsidP="0041388F">
            <w:pPr>
              <w:spacing w:before="40" w:after="20"/>
              <w:jc w:val="right"/>
              <w:rPr>
                <w:rFonts w:cs="Arial"/>
                <w:sz w:val="18"/>
                <w:szCs w:val="18"/>
              </w:rPr>
            </w:pPr>
            <w:r w:rsidRPr="0041388F">
              <w:rPr>
                <w:rFonts w:cs="Arial"/>
                <w:sz w:val="18"/>
                <w:szCs w:val="18"/>
              </w:rPr>
              <w:t>103,891</w:t>
            </w:r>
          </w:p>
        </w:tc>
      </w:tr>
      <w:tr w:rsidR="0041388F" w:rsidRPr="0041388F" w14:paraId="13260B01"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1D13A29"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vAlign w:val="bottom"/>
          </w:tcPr>
          <w:p w14:paraId="72B10352" w14:textId="6502D49C" w:rsidR="0041388F" w:rsidRPr="00C935A5" w:rsidRDefault="0041388F" w:rsidP="0041388F">
            <w:pPr>
              <w:spacing w:before="40" w:after="20"/>
              <w:jc w:val="right"/>
              <w:rPr>
                <w:rFonts w:cs="Arial"/>
                <w:sz w:val="18"/>
                <w:szCs w:val="18"/>
              </w:rPr>
            </w:pPr>
            <w:r w:rsidRPr="0041388F">
              <w:rPr>
                <w:rFonts w:cs="Arial"/>
                <w:sz w:val="18"/>
                <w:szCs w:val="18"/>
              </w:rPr>
              <w:t>1,709,518</w:t>
            </w:r>
          </w:p>
        </w:tc>
        <w:tc>
          <w:tcPr>
            <w:tcW w:w="1361" w:type="dxa"/>
            <w:tcBorders>
              <w:top w:val="nil"/>
              <w:left w:val="nil"/>
              <w:bottom w:val="nil"/>
              <w:right w:val="nil"/>
            </w:tcBorders>
            <w:shd w:val="clear" w:color="auto" w:fill="auto"/>
            <w:vAlign w:val="bottom"/>
          </w:tcPr>
          <w:p w14:paraId="0BD9451F" w14:textId="38A35A76" w:rsidR="0041388F" w:rsidRPr="00C935A5" w:rsidRDefault="0041388F" w:rsidP="0041388F">
            <w:pPr>
              <w:spacing w:before="40" w:after="20"/>
              <w:jc w:val="right"/>
              <w:rPr>
                <w:rFonts w:cs="Arial"/>
                <w:sz w:val="18"/>
                <w:szCs w:val="18"/>
              </w:rPr>
            </w:pPr>
            <w:r w:rsidRPr="0041388F">
              <w:rPr>
                <w:rFonts w:cs="Arial"/>
                <w:sz w:val="18"/>
                <w:szCs w:val="18"/>
              </w:rPr>
              <w:t>1,083,144</w:t>
            </w:r>
          </w:p>
        </w:tc>
        <w:tc>
          <w:tcPr>
            <w:tcW w:w="1361" w:type="dxa"/>
            <w:tcBorders>
              <w:top w:val="nil"/>
              <w:left w:val="nil"/>
              <w:bottom w:val="nil"/>
              <w:right w:val="nil"/>
            </w:tcBorders>
            <w:vAlign w:val="bottom"/>
          </w:tcPr>
          <w:p w14:paraId="293D7222" w14:textId="6DD22905" w:rsidR="0041388F" w:rsidRPr="00C935A5" w:rsidRDefault="0041388F" w:rsidP="0041388F">
            <w:pPr>
              <w:spacing w:before="40" w:after="20"/>
              <w:jc w:val="right"/>
              <w:rPr>
                <w:rFonts w:cs="Arial"/>
                <w:sz w:val="18"/>
                <w:szCs w:val="18"/>
              </w:rPr>
            </w:pPr>
            <w:r w:rsidRPr="0041388F">
              <w:rPr>
                <w:rFonts w:cs="Arial"/>
                <w:sz w:val="18"/>
                <w:szCs w:val="18"/>
              </w:rPr>
              <w:t>831,747</w:t>
            </w:r>
          </w:p>
        </w:tc>
        <w:tc>
          <w:tcPr>
            <w:tcW w:w="1361" w:type="dxa"/>
            <w:tcBorders>
              <w:top w:val="nil"/>
              <w:left w:val="nil"/>
              <w:bottom w:val="nil"/>
              <w:right w:val="nil"/>
            </w:tcBorders>
            <w:vAlign w:val="bottom"/>
          </w:tcPr>
          <w:p w14:paraId="35503AD9" w14:textId="327CA1F3" w:rsidR="0041388F" w:rsidRPr="00C935A5" w:rsidRDefault="0041388F" w:rsidP="0041388F">
            <w:pPr>
              <w:spacing w:before="40" w:after="20"/>
              <w:jc w:val="right"/>
              <w:rPr>
                <w:rFonts w:cs="Arial"/>
                <w:sz w:val="18"/>
                <w:szCs w:val="18"/>
              </w:rPr>
            </w:pPr>
            <w:r w:rsidRPr="0041388F">
              <w:rPr>
                <w:rFonts w:cs="Arial"/>
                <w:sz w:val="18"/>
                <w:szCs w:val="18"/>
              </w:rPr>
              <w:t>2,065,030</w:t>
            </w:r>
          </w:p>
        </w:tc>
        <w:tc>
          <w:tcPr>
            <w:tcW w:w="1361" w:type="dxa"/>
            <w:tcBorders>
              <w:top w:val="nil"/>
              <w:left w:val="nil"/>
              <w:bottom w:val="nil"/>
              <w:right w:val="nil"/>
            </w:tcBorders>
            <w:shd w:val="clear" w:color="auto" w:fill="auto"/>
            <w:vAlign w:val="bottom"/>
          </w:tcPr>
          <w:p w14:paraId="61EE6F05" w14:textId="725DA7F0" w:rsidR="0041388F" w:rsidRPr="00C935A5" w:rsidRDefault="0041388F" w:rsidP="0041388F">
            <w:pPr>
              <w:spacing w:before="40" w:after="20"/>
              <w:jc w:val="right"/>
              <w:rPr>
                <w:rFonts w:cs="Arial"/>
                <w:sz w:val="18"/>
                <w:szCs w:val="18"/>
              </w:rPr>
            </w:pPr>
            <w:r w:rsidRPr="0041388F">
              <w:rPr>
                <w:rFonts w:cs="Arial"/>
                <w:sz w:val="18"/>
                <w:szCs w:val="18"/>
              </w:rPr>
              <w:t>1,373,704</w:t>
            </w:r>
          </w:p>
        </w:tc>
      </w:tr>
      <w:tr w:rsidR="0041388F" w:rsidRPr="0041388F" w14:paraId="1BE10132"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580E654"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vAlign w:val="bottom"/>
          </w:tcPr>
          <w:p w14:paraId="2D10EA80" w14:textId="0E009907" w:rsidR="0041388F" w:rsidRPr="00C935A5" w:rsidRDefault="0041388F" w:rsidP="0041388F">
            <w:pPr>
              <w:spacing w:before="40" w:after="20"/>
              <w:jc w:val="right"/>
              <w:rPr>
                <w:rFonts w:cs="Arial"/>
                <w:sz w:val="18"/>
                <w:szCs w:val="18"/>
              </w:rPr>
            </w:pPr>
            <w:r w:rsidRPr="0041388F">
              <w:rPr>
                <w:rFonts w:cs="Arial"/>
                <w:sz w:val="18"/>
                <w:szCs w:val="18"/>
              </w:rPr>
              <w:t>348,388</w:t>
            </w:r>
          </w:p>
        </w:tc>
        <w:tc>
          <w:tcPr>
            <w:tcW w:w="1361" w:type="dxa"/>
            <w:tcBorders>
              <w:top w:val="nil"/>
              <w:left w:val="nil"/>
              <w:bottom w:val="nil"/>
              <w:right w:val="nil"/>
            </w:tcBorders>
            <w:shd w:val="clear" w:color="auto" w:fill="auto"/>
            <w:vAlign w:val="bottom"/>
          </w:tcPr>
          <w:p w14:paraId="7D00FD00" w14:textId="47FB5851" w:rsidR="0041388F" w:rsidRPr="00C935A5" w:rsidRDefault="0041388F" w:rsidP="0041388F">
            <w:pPr>
              <w:spacing w:before="40" w:after="20"/>
              <w:jc w:val="right"/>
              <w:rPr>
                <w:rFonts w:cs="Arial"/>
                <w:sz w:val="18"/>
                <w:szCs w:val="18"/>
              </w:rPr>
            </w:pPr>
            <w:r w:rsidRPr="0041388F">
              <w:rPr>
                <w:rFonts w:cs="Arial"/>
                <w:sz w:val="18"/>
                <w:szCs w:val="18"/>
              </w:rPr>
              <w:t>197,744</w:t>
            </w:r>
          </w:p>
        </w:tc>
        <w:tc>
          <w:tcPr>
            <w:tcW w:w="1361" w:type="dxa"/>
            <w:tcBorders>
              <w:top w:val="nil"/>
              <w:left w:val="nil"/>
              <w:bottom w:val="nil"/>
              <w:right w:val="nil"/>
            </w:tcBorders>
            <w:vAlign w:val="bottom"/>
          </w:tcPr>
          <w:p w14:paraId="29F6D44D" w14:textId="1077ECCD" w:rsidR="0041388F" w:rsidRPr="00C935A5" w:rsidRDefault="0041388F" w:rsidP="0041388F">
            <w:pPr>
              <w:spacing w:before="40" w:after="20"/>
              <w:jc w:val="right"/>
              <w:rPr>
                <w:rFonts w:cs="Arial"/>
                <w:sz w:val="18"/>
                <w:szCs w:val="18"/>
              </w:rPr>
            </w:pPr>
            <w:r w:rsidRPr="0041388F">
              <w:rPr>
                <w:rFonts w:cs="Arial"/>
                <w:sz w:val="18"/>
                <w:szCs w:val="18"/>
              </w:rPr>
              <w:t>210,184</w:t>
            </w:r>
          </w:p>
        </w:tc>
        <w:tc>
          <w:tcPr>
            <w:tcW w:w="1361" w:type="dxa"/>
            <w:tcBorders>
              <w:top w:val="nil"/>
              <w:left w:val="nil"/>
              <w:bottom w:val="nil"/>
              <w:right w:val="nil"/>
            </w:tcBorders>
            <w:vAlign w:val="bottom"/>
          </w:tcPr>
          <w:p w14:paraId="7D3B45A4" w14:textId="63C431FD" w:rsidR="0041388F" w:rsidRPr="00C935A5" w:rsidRDefault="0041388F" w:rsidP="0041388F">
            <w:pPr>
              <w:spacing w:before="40" w:after="20"/>
              <w:jc w:val="right"/>
              <w:rPr>
                <w:rFonts w:cs="Arial"/>
                <w:sz w:val="18"/>
                <w:szCs w:val="18"/>
              </w:rPr>
            </w:pPr>
            <w:r w:rsidRPr="0041388F">
              <w:rPr>
                <w:rFonts w:cs="Arial"/>
                <w:sz w:val="18"/>
                <w:szCs w:val="18"/>
              </w:rPr>
              <w:t>420,839</w:t>
            </w:r>
          </w:p>
        </w:tc>
        <w:tc>
          <w:tcPr>
            <w:tcW w:w="1361" w:type="dxa"/>
            <w:tcBorders>
              <w:top w:val="nil"/>
              <w:left w:val="nil"/>
              <w:bottom w:val="nil"/>
              <w:right w:val="nil"/>
            </w:tcBorders>
            <w:shd w:val="clear" w:color="auto" w:fill="auto"/>
            <w:vAlign w:val="bottom"/>
          </w:tcPr>
          <w:p w14:paraId="65EBA334" w14:textId="78BE959E" w:rsidR="0041388F" w:rsidRPr="00C935A5" w:rsidRDefault="0041388F" w:rsidP="0041388F">
            <w:pPr>
              <w:spacing w:before="40" w:after="20"/>
              <w:jc w:val="right"/>
              <w:rPr>
                <w:rFonts w:cs="Arial"/>
                <w:sz w:val="18"/>
                <w:szCs w:val="18"/>
              </w:rPr>
            </w:pPr>
            <w:r w:rsidRPr="0041388F">
              <w:rPr>
                <w:rFonts w:cs="Arial"/>
                <w:sz w:val="18"/>
                <w:szCs w:val="18"/>
              </w:rPr>
              <w:t>326,149</w:t>
            </w:r>
          </w:p>
        </w:tc>
      </w:tr>
      <w:tr w:rsidR="0041388F" w:rsidRPr="0041388F" w14:paraId="724EA64B" w14:textId="77777777" w:rsidTr="00291710">
        <w:trPr>
          <w:trHeight w:val="240"/>
        </w:trPr>
        <w:tc>
          <w:tcPr>
            <w:tcW w:w="2268" w:type="dxa"/>
            <w:tcBorders>
              <w:top w:val="nil"/>
              <w:left w:val="nil"/>
              <w:bottom w:val="nil"/>
              <w:right w:val="single" w:sz="18" w:space="0" w:color="AAB432"/>
            </w:tcBorders>
            <w:shd w:val="clear" w:color="auto" w:fill="auto"/>
            <w:vAlign w:val="center"/>
          </w:tcPr>
          <w:p w14:paraId="21F7A5F2"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vAlign w:val="bottom"/>
          </w:tcPr>
          <w:p w14:paraId="34A5F308" w14:textId="427EBF04" w:rsidR="0041388F" w:rsidRPr="00C935A5" w:rsidRDefault="0041388F" w:rsidP="0041388F">
            <w:pPr>
              <w:spacing w:before="40" w:after="20"/>
              <w:jc w:val="right"/>
              <w:rPr>
                <w:rFonts w:cs="Arial"/>
                <w:sz w:val="18"/>
                <w:szCs w:val="18"/>
              </w:rPr>
            </w:pPr>
            <w:r w:rsidRPr="0041388F">
              <w:rPr>
                <w:rFonts w:cs="Arial"/>
                <w:sz w:val="18"/>
                <w:szCs w:val="18"/>
              </w:rPr>
              <w:t>4,083,056</w:t>
            </w:r>
          </w:p>
        </w:tc>
        <w:tc>
          <w:tcPr>
            <w:tcW w:w="1361" w:type="dxa"/>
            <w:tcBorders>
              <w:top w:val="nil"/>
              <w:left w:val="nil"/>
              <w:bottom w:val="nil"/>
              <w:right w:val="nil"/>
            </w:tcBorders>
            <w:shd w:val="clear" w:color="auto" w:fill="auto"/>
            <w:vAlign w:val="bottom"/>
          </w:tcPr>
          <w:p w14:paraId="5D6943A2" w14:textId="1372D698" w:rsidR="0041388F" w:rsidRPr="00C935A5" w:rsidRDefault="0041388F" w:rsidP="0041388F">
            <w:pPr>
              <w:spacing w:before="40" w:after="20"/>
              <w:jc w:val="right"/>
              <w:rPr>
                <w:rFonts w:cs="Arial"/>
                <w:sz w:val="18"/>
                <w:szCs w:val="18"/>
              </w:rPr>
            </w:pPr>
            <w:r w:rsidRPr="0041388F">
              <w:rPr>
                <w:rFonts w:cs="Arial"/>
                <w:sz w:val="18"/>
                <w:szCs w:val="18"/>
              </w:rPr>
              <w:t>2,063,447</w:t>
            </w:r>
          </w:p>
        </w:tc>
        <w:tc>
          <w:tcPr>
            <w:tcW w:w="1361" w:type="dxa"/>
            <w:tcBorders>
              <w:top w:val="nil"/>
              <w:left w:val="nil"/>
              <w:bottom w:val="nil"/>
              <w:right w:val="nil"/>
            </w:tcBorders>
            <w:vAlign w:val="bottom"/>
          </w:tcPr>
          <w:p w14:paraId="2A5493DE" w14:textId="379F4C67" w:rsidR="0041388F" w:rsidRPr="00C935A5" w:rsidRDefault="0041388F" w:rsidP="0041388F">
            <w:pPr>
              <w:spacing w:before="40" w:after="20"/>
              <w:jc w:val="right"/>
              <w:rPr>
                <w:rFonts w:cs="Arial"/>
                <w:sz w:val="18"/>
                <w:szCs w:val="18"/>
              </w:rPr>
            </w:pPr>
            <w:r w:rsidRPr="0041388F">
              <w:rPr>
                <w:rFonts w:cs="Arial"/>
                <w:sz w:val="18"/>
                <w:szCs w:val="18"/>
              </w:rPr>
              <w:t>1,962,739</w:t>
            </w:r>
          </w:p>
        </w:tc>
        <w:tc>
          <w:tcPr>
            <w:tcW w:w="1361" w:type="dxa"/>
            <w:tcBorders>
              <w:top w:val="nil"/>
              <w:left w:val="nil"/>
              <w:bottom w:val="nil"/>
              <w:right w:val="nil"/>
            </w:tcBorders>
            <w:vAlign w:val="bottom"/>
          </w:tcPr>
          <w:p w14:paraId="09B9625A" w14:textId="7542D452" w:rsidR="0041388F" w:rsidRPr="00C935A5" w:rsidRDefault="0041388F" w:rsidP="0041388F">
            <w:pPr>
              <w:spacing w:before="40" w:after="20"/>
              <w:jc w:val="right"/>
              <w:rPr>
                <w:rFonts w:cs="Arial"/>
                <w:sz w:val="18"/>
                <w:szCs w:val="18"/>
              </w:rPr>
            </w:pPr>
            <w:r w:rsidRPr="0041388F">
              <w:rPr>
                <w:rFonts w:cs="Arial"/>
                <w:sz w:val="18"/>
                <w:szCs w:val="18"/>
              </w:rPr>
              <w:t>4,932,171</w:t>
            </w:r>
          </w:p>
        </w:tc>
        <w:tc>
          <w:tcPr>
            <w:tcW w:w="1361" w:type="dxa"/>
            <w:tcBorders>
              <w:top w:val="nil"/>
              <w:left w:val="nil"/>
              <w:bottom w:val="nil"/>
              <w:right w:val="nil"/>
            </w:tcBorders>
            <w:shd w:val="clear" w:color="auto" w:fill="auto"/>
            <w:vAlign w:val="bottom"/>
          </w:tcPr>
          <w:p w14:paraId="27FEBABD" w14:textId="1FD843E1" w:rsidR="0041388F" w:rsidRPr="00C935A5" w:rsidRDefault="0041388F" w:rsidP="0041388F">
            <w:pPr>
              <w:spacing w:before="40" w:after="20"/>
              <w:jc w:val="right"/>
              <w:rPr>
                <w:rFonts w:cs="Arial"/>
                <w:sz w:val="18"/>
                <w:szCs w:val="18"/>
              </w:rPr>
            </w:pPr>
            <w:r w:rsidRPr="0041388F">
              <w:rPr>
                <w:rFonts w:cs="Arial"/>
                <w:sz w:val="18"/>
                <w:szCs w:val="18"/>
              </w:rPr>
              <w:t>2,673,370</w:t>
            </w:r>
          </w:p>
        </w:tc>
      </w:tr>
      <w:tr w:rsidR="0041388F" w:rsidRPr="0041388F" w14:paraId="4914CC8A" w14:textId="77777777" w:rsidTr="00291710">
        <w:trPr>
          <w:trHeight w:val="240"/>
        </w:trPr>
        <w:tc>
          <w:tcPr>
            <w:tcW w:w="2268" w:type="dxa"/>
            <w:tcBorders>
              <w:top w:val="nil"/>
              <w:left w:val="nil"/>
              <w:bottom w:val="nil"/>
              <w:right w:val="single" w:sz="18" w:space="0" w:color="AAB432"/>
            </w:tcBorders>
            <w:shd w:val="clear" w:color="auto" w:fill="auto"/>
            <w:vAlign w:val="center"/>
          </w:tcPr>
          <w:p w14:paraId="4E4E8FF2"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vAlign w:val="bottom"/>
          </w:tcPr>
          <w:p w14:paraId="36F504C4" w14:textId="46B0CC67" w:rsidR="0041388F" w:rsidRPr="00C935A5" w:rsidRDefault="0041388F" w:rsidP="0041388F">
            <w:pPr>
              <w:spacing w:before="40" w:after="20"/>
              <w:jc w:val="right"/>
              <w:rPr>
                <w:rFonts w:cs="Arial"/>
                <w:sz w:val="18"/>
                <w:szCs w:val="18"/>
              </w:rPr>
            </w:pPr>
            <w:r w:rsidRPr="0041388F">
              <w:rPr>
                <w:rFonts w:cs="Arial"/>
                <w:sz w:val="18"/>
                <w:szCs w:val="18"/>
              </w:rPr>
              <w:t>292,075</w:t>
            </w:r>
          </w:p>
        </w:tc>
        <w:tc>
          <w:tcPr>
            <w:tcW w:w="1361" w:type="dxa"/>
            <w:tcBorders>
              <w:top w:val="nil"/>
              <w:left w:val="nil"/>
              <w:bottom w:val="nil"/>
              <w:right w:val="nil"/>
            </w:tcBorders>
            <w:shd w:val="clear" w:color="auto" w:fill="auto"/>
            <w:vAlign w:val="bottom"/>
          </w:tcPr>
          <w:p w14:paraId="70C4A279" w14:textId="079E7811" w:rsidR="0041388F" w:rsidRPr="00C935A5" w:rsidRDefault="0041388F" w:rsidP="0041388F">
            <w:pPr>
              <w:spacing w:before="40" w:after="20"/>
              <w:jc w:val="right"/>
              <w:rPr>
                <w:rFonts w:cs="Arial"/>
                <w:sz w:val="18"/>
                <w:szCs w:val="18"/>
              </w:rPr>
            </w:pPr>
            <w:r w:rsidRPr="0041388F">
              <w:rPr>
                <w:rFonts w:cs="Arial"/>
                <w:sz w:val="18"/>
                <w:szCs w:val="18"/>
              </w:rPr>
              <w:t>185,609</w:t>
            </w:r>
          </w:p>
        </w:tc>
        <w:tc>
          <w:tcPr>
            <w:tcW w:w="1361" w:type="dxa"/>
            <w:tcBorders>
              <w:top w:val="nil"/>
              <w:left w:val="nil"/>
              <w:bottom w:val="nil"/>
              <w:right w:val="nil"/>
            </w:tcBorders>
            <w:vAlign w:val="bottom"/>
          </w:tcPr>
          <w:p w14:paraId="429A02E7" w14:textId="6570E630" w:rsidR="0041388F" w:rsidRPr="00C935A5" w:rsidRDefault="0041388F" w:rsidP="0041388F">
            <w:pPr>
              <w:spacing w:before="40" w:after="20"/>
              <w:jc w:val="right"/>
              <w:rPr>
                <w:rFonts w:cs="Arial"/>
                <w:sz w:val="18"/>
                <w:szCs w:val="18"/>
              </w:rPr>
            </w:pPr>
            <w:r w:rsidRPr="0041388F">
              <w:rPr>
                <w:rFonts w:cs="Arial"/>
                <w:sz w:val="18"/>
                <w:szCs w:val="18"/>
              </w:rPr>
              <w:t>194,476</w:t>
            </w:r>
          </w:p>
        </w:tc>
        <w:tc>
          <w:tcPr>
            <w:tcW w:w="1361" w:type="dxa"/>
            <w:tcBorders>
              <w:top w:val="nil"/>
              <w:left w:val="nil"/>
              <w:bottom w:val="nil"/>
              <w:right w:val="nil"/>
            </w:tcBorders>
            <w:vAlign w:val="bottom"/>
          </w:tcPr>
          <w:p w14:paraId="296E3701" w14:textId="373B9A40" w:rsidR="0041388F" w:rsidRPr="00C935A5" w:rsidRDefault="0041388F" w:rsidP="0041388F">
            <w:pPr>
              <w:spacing w:before="40" w:after="20"/>
              <w:jc w:val="right"/>
              <w:rPr>
                <w:rFonts w:cs="Arial"/>
                <w:sz w:val="18"/>
                <w:szCs w:val="18"/>
              </w:rPr>
            </w:pPr>
            <w:r w:rsidRPr="0041388F">
              <w:rPr>
                <w:rFonts w:cs="Arial"/>
                <w:sz w:val="18"/>
                <w:szCs w:val="18"/>
              </w:rPr>
              <w:t>352,815</w:t>
            </w:r>
          </w:p>
        </w:tc>
        <w:tc>
          <w:tcPr>
            <w:tcW w:w="1361" w:type="dxa"/>
            <w:tcBorders>
              <w:top w:val="nil"/>
              <w:left w:val="nil"/>
              <w:bottom w:val="nil"/>
              <w:right w:val="nil"/>
            </w:tcBorders>
            <w:shd w:val="clear" w:color="auto" w:fill="auto"/>
            <w:vAlign w:val="bottom"/>
          </w:tcPr>
          <w:p w14:paraId="0440E819" w14:textId="049968CA" w:rsidR="0041388F" w:rsidRPr="00C935A5" w:rsidRDefault="0041388F" w:rsidP="0041388F">
            <w:pPr>
              <w:spacing w:before="40" w:after="20"/>
              <w:jc w:val="right"/>
              <w:rPr>
                <w:rFonts w:cs="Arial"/>
                <w:sz w:val="18"/>
                <w:szCs w:val="18"/>
              </w:rPr>
            </w:pPr>
            <w:r w:rsidRPr="0041388F">
              <w:rPr>
                <w:rFonts w:cs="Arial"/>
                <w:sz w:val="18"/>
                <w:szCs w:val="18"/>
              </w:rPr>
              <w:t>257,370</w:t>
            </w:r>
          </w:p>
        </w:tc>
      </w:tr>
      <w:tr w:rsidR="0041388F" w:rsidRPr="0041388F" w14:paraId="4B67B9AE" w14:textId="77777777" w:rsidTr="00291710">
        <w:trPr>
          <w:trHeight w:val="240"/>
        </w:trPr>
        <w:tc>
          <w:tcPr>
            <w:tcW w:w="2268" w:type="dxa"/>
            <w:tcBorders>
              <w:top w:val="nil"/>
              <w:left w:val="nil"/>
              <w:bottom w:val="nil"/>
              <w:right w:val="single" w:sz="18" w:space="0" w:color="AAB432"/>
            </w:tcBorders>
            <w:shd w:val="clear" w:color="auto" w:fill="auto"/>
            <w:vAlign w:val="center"/>
          </w:tcPr>
          <w:p w14:paraId="3DF7B295"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vAlign w:val="bottom"/>
          </w:tcPr>
          <w:p w14:paraId="628ADFE9" w14:textId="0C55B134" w:rsidR="0041388F" w:rsidRPr="00C935A5" w:rsidRDefault="0041388F" w:rsidP="0041388F">
            <w:pPr>
              <w:spacing w:before="40" w:after="20"/>
              <w:jc w:val="right"/>
              <w:rPr>
                <w:rFonts w:cs="Arial"/>
                <w:sz w:val="18"/>
                <w:szCs w:val="18"/>
              </w:rPr>
            </w:pPr>
            <w:r w:rsidRPr="0041388F">
              <w:rPr>
                <w:rFonts w:cs="Arial"/>
                <w:sz w:val="18"/>
                <w:szCs w:val="18"/>
              </w:rPr>
              <w:t>2,899,278</w:t>
            </w:r>
          </w:p>
        </w:tc>
        <w:tc>
          <w:tcPr>
            <w:tcW w:w="1361" w:type="dxa"/>
            <w:tcBorders>
              <w:top w:val="nil"/>
              <w:left w:val="nil"/>
              <w:bottom w:val="nil"/>
              <w:right w:val="nil"/>
            </w:tcBorders>
            <w:shd w:val="clear" w:color="auto" w:fill="auto"/>
            <w:vAlign w:val="bottom"/>
          </w:tcPr>
          <w:p w14:paraId="04BCC910" w14:textId="4E7BC49F" w:rsidR="0041388F" w:rsidRPr="00C935A5" w:rsidRDefault="0041388F" w:rsidP="0041388F">
            <w:pPr>
              <w:spacing w:before="40" w:after="20"/>
              <w:jc w:val="right"/>
              <w:rPr>
                <w:rFonts w:cs="Arial"/>
                <w:sz w:val="18"/>
                <w:szCs w:val="18"/>
              </w:rPr>
            </w:pPr>
            <w:r w:rsidRPr="0041388F">
              <w:rPr>
                <w:rFonts w:cs="Arial"/>
                <w:sz w:val="18"/>
                <w:szCs w:val="18"/>
              </w:rPr>
              <w:t>1,995,519</w:t>
            </w:r>
          </w:p>
        </w:tc>
        <w:tc>
          <w:tcPr>
            <w:tcW w:w="1361" w:type="dxa"/>
            <w:tcBorders>
              <w:top w:val="nil"/>
              <w:left w:val="nil"/>
              <w:bottom w:val="nil"/>
              <w:right w:val="nil"/>
            </w:tcBorders>
            <w:vAlign w:val="bottom"/>
          </w:tcPr>
          <w:p w14:paraId="597A0F00" w14:textId="7D32F275" w:rsidR="0041388F" w:rsidRPr="00C935A5" w:rsidRDefault="0041388F" w:rsidP="0041388F">
            <w:pPr>
              <w:spacing w:before="40" w:after="20"/>
              <w:jc w:val="right"/>
              <w:rPr>
                <w:rFonts w:cs="Arial"/>
                <w:sz w:val="18"/>
                <w:szCs w:val="18"/>
              </w:rPr>
            </w:pPr>
            <w:r w:rsidRPr="0041388F">
              <w:rPr>
                <w:rFonts w:cs="Arial"/>
                <w:sz w:val="18"/>
                <w:szCs w:val="18"/>
              </w:rPr>
              <w:t>1,547,321</w:t>
            </w:r>
          </w:p>
        </w:tc>
        <w:tc>
          <w:tcPr>
            <w:tcW w:w="1361" w:type="dxa"/>
            <w:tcBorders>
              <w:top w:val="nil"/>
              <w:left w:val="nil"/>
              <w:bottom w:val="nil"/>
              <w:right w:val="nil"/>
            </w:tcBorders>
            <w:vAlign w:val="bottom"/>
          </w:tcPr>
          <w:p w14:paraId="3A9E68F0" w14:textId="268C6585" w:rsidR="0041388F" w:rsidRPr="00C935A5" w:rsidRDefault="0041388F" w:rsidP="0041388F">
            <w:pPr>
              <w:spacing w:before="40" w:after="20"/>
              <w:jc w:val="right"/>
              <w:rPr>
                <w:rFonts w:cs="Arial"/>
                <w:sz w:val="18"/>
                <w:szCs w:val="18"/>
              </w:rPr>
            </w:pPr>
            <w:r w:rsidRPr="0041388F">
              <w:rPr>
                <w:rFonts w:cs="Arial"/>
                <w:sz w:val="18"/>
                <w:szCs w:val="18"/>
              </w:rPr>
              <w:t>3,502,213</w:t>
            </w:r>
          </w:p>
        </w:tc>
        <w:tc>
          <w:tcPr>
            <w:tcW w:w="1361" w:type="dxa"/>
            <w:tcBorders>
              <w:top w:val="nil"/>
              <w:left w:val="nil"/>
              <w:bottom w:val="nil"/>
              <w:right w:val="nil"/>
            </w:tcBorders>
            <w:shd w:val="clear" w:color="auto" w:fill="auto"/>
            <w:vAlign w:val="bottom"/>
          </w:tcPr>
          <w:p w14:paraId="6A2C9547" w14:textId="731F7242" w:rsidR="0041388F" w:rsidRPr="00C935A5" w:rsidRDefault="0041388F" w:rsidP="0041388F">
            <w:pPr>
              <w:spacing w:before="40" w:after="20"/>
              <w:jc w:val="right"/>
              <w:rPr>
                <w:rFonts w:cs="Arial"/>
                <w:sz w:val="18"/>
                <w:szCs w:val="18"/>
              </w:rPr>
            </w:pPr>
            <w:r w:rsidRPr="0041388F">
              <w:rPr>
                <w:rFonts w:cs="Arial"/>
                <w:sz w:val="18"/>
                <w:szCs w:val="18"/>
              </w:rPr>
              <w:t>2,349,826</w:t>
            </w:r>
          </w:p>
        </w:tc>
      </w:tr>
      <w:tr w:rsidR="0041388F" w:rsidRPr="0041388F" w14:paraId="1F7F07F0"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54B2FD6"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vAlign w:val="bottom"/>
          </w:tcPr>
          <w:p w14:paraId="1077069A" w14:textId="186F511B" w:rsidR="0041388F" w:rsidRPr="00C935A5" w:rsidRDefault="0041388F" w:rsidP="0041388F">
            <w:pPr>
              <w:spacing w:before="40" w:after="20"/>
              <w:jc w:val="right"/>
              <w:rPr>
                <w:rFonts w:cs="Arial"/>
                <w:sz w:val="18"/>
                <w:szCs w:val="18"/>
              </w:rPr>
            </w:pPr>
            <w:r w:rsidRPr="0041388F">
              <w:rPr>
                <w:rFonts w:cs="Arial"/>
                <w:sz w:val="18"/>
                <w:szCs w:val="18"/>
              </w:rPr>
              <w:t>2,877,522</w:t>
            </w:r>
          </w:p>
        </w:tc>
        <w:tc>
          <w:tcPr>
            <w:tcW w:w="1361" w:type="dxa"/>
            <w:tcBorders>
              <w:top w:val="nil"/>
              <w:left w:val="nil"/>
              <w:bottom w:val="nil"/>
              <w:right w:val="nil"/>
            </w:tcBorders>
            <w:shd w:val="clear" w:color="auto" w:fill="auto"/>
            <w:vAlign w:val="bottom"/>
          </w:tcPr>
          <w:p w14:paraId="4144FDF7" w14:textId="0187277E" w:rsidR="0041388F" w:rsidRPr="00C935A5" w:rsidRDefault="0041388F" w:rsidP="0041388F">
            <w:pPr>
              <w:spacing w:before="40" w:after="20"/>
              <w:jc w:val="right"/>
              <w:rPr>
                <w:rFonts w:cs="Arial"/>
                <w:sz w:val="18"/>
                <w:szCs w:val="18"/>
              </w:rPr>
            </w:pPr>
            <w:r w:rsidRPr="0041388F">
              <w:rPr>
                <w:rFonts w:cs="Arial"/>
                <w:sz w:val="18"/>
                <w:szCs w:val="18"/>
              </w:rPr>
              <w:t>2,002,249</w:t>
            </w:r>
          </w:p>
        </w:tc>
        <w:tc>
          <w:tcPr>
            <w:tcW w:w="1361" w:type="dxa"/>
            <w:tcBorders>
              <w:top w:val="nil"/>
              <w:left w:val="nil"/>
              <w:bottom w:val="nil"/>
              <w:right w:val="nil"/>
            </w:tcBorders>
            <w:vAlign w:val="bottom"/>
          </w:tcPr>
          <w:p w14:paraId="0ECFB32B" w14:textId="3902C678" w:rsidR="0041388F" w:rsidRPr="00C935A5" w:rsidRDefault="0041388F" w:rsidP="0041388F">
            <w:pPr>
              <w:spacing w:before="40" w:after="20"/>
              <w:jc w:val="right"/>
              <w:rPr>
                <w:rFonts w:cs="Arial"/>
                <w:sz w:val="18"/>
                <w:szCs w:val="18"/>
              </w:rPr>
            </w:pPr>
            <w:r w:rsidRPr="0041388F">
              <w:rPr>
                <w:rFonts w:cs="Arial"/>
                <w:sz w:val="18"/>
                <w:szCs w:val="18"/>
              </w:rPr>
              <w:t>1,621,843</w:t>
            </w:r>
          </w:p>
        </w:tc>
        <w:tc>
          <w:tcPr>
            <w:tcW w:w="1361" w:type="dxa"/>
            <w:tcBorders>
              <w:top w:val="nil"/>
              <w:left w:val="nil"/>
              <w:bottom w:val="nil"/>
              <w:right w:val="nil"/>
            </w:tcBorders>
            <w:vAlign w:val="bottom"/>
          </w:tcPr>
          <w:p w14:paraId="51192235" w14:textId="3A84BE31" w:rsidR="0041388F" w:rsidRPr="00C935A5" w:rsidRDefault="0041388F" w:rsidP="0041388F">
            <w:pPr>
              <w:spacing w:before="40" w:after="20"/>
              <w:jc w:val="right"/>
              <w:rPr>
                <w:rFonts w:cs="Arial"/>
                <w:sz w:val="18"/>
                <w:szCs w:val="18"/>
              </w:rPr>
            </w:pPr>
            <w:r w:rsidRPr="0041388F">
              <w:rPr>
                <w:rFonts w:cs="Arial"/>
                <w:sz w:val="18"/>
                <w:szCs w:val="18"/>
              </w:rPr>
              <w:t>3,475,933</w:t>
            </w:r>
          </w:p>
        </w:tc>
        <w:tc>
          <w:tcPr>
            <w:tcW w:w="1361" w:type="dxa"/>
            <w:tcBorders>
              <w:top w:val="nil"/>
              <w:left w:val="nil"/>
              <w:bottom w:val="nil"/>
              <w:right w:val="nil"/>
            </w:tcBorders>
            <w:shd w:val="clear" w:color="auto" w:fill="auto"/>
            <w:vAlign w:val="bottom"/>
          </w:tcPr>
          <w:p w14:paraId="4C421DD3" w14:textId="11811F84" w:rsidR="0041388F" w:rsidRPr="00C935A5" w:rsidRDefault="0041388F" w:rsidP="0041388F">
            <w:pPr>
              <w:spacing w:before="40" w:after="20"/>
              <w:jc w:val="right"/>
              <w:rPr>
                <w:rFonts w:cs="Arial"/>
                <w:sz w:val="18"/>
                <w:szCs w:val="18"/>
              </w:rPr>
            </w:pPr>
            <w:r w:rsidRPr="0041388F">
              <w:rPr>
                <w:rFonts w:cs="Arial"/>
                <w:sz w:val="18"/>
                <w:szCs w:val="18"/>
              </w:rPr>
              <w:t>2,137,828</w:t>
            </w:r>
          </w:p>
        </w:tc>
      </w:tr>
      <w:tr w:rsidR="0041388F" w:rsidRPr="0041388F" w14:paraId="39F4506D"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7604552"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vAlign w:val="bottom"/>
          </w:tcPr>
          <w:p w14:paraId="73505166" w14:textId="21A2C9E5" w:rsidR="0041388F" w:rsidRPr="00C935A5" w:rsidRDefault="0041388F" w:rsidP="0041388F">
            <w:pPr>
              <w:spacing w:before="40" w:after="20"/>
              <w:jc w:val="right"/>
              <w:rPr>
                <w:rFonts w:cs="Arial"/>
                <w:sz w:val="18"/>
                <w:szCs w:val="18"/>
              </w:rPr>
            </w:pPr>
            <w:r w:rsidRPr="0041388F">
              <w:rPr>
                <w:rFonts w:cs="Arial"/>
                <w:sz w:val="18"/>
                <w:szCs w:val="18"/>
              </w:rPr>
              <w:t>1,321,448</w:t>
            </w:r>
          </w:p>
        </w:tc>
        <w:tc>
          <w:tcPr>
            <w:tcW w:w="1361" w:type="dxa"/>
            <w:tcBorders>
              <w:top w:val="nil"/>
              <w:left w:val="nil"/>
              <w:bottom w:val="nil"/>
              <w:right w:val="nil"/>
            </w:tcBorders>
            <w:shd w:val="clear" w:color="auto" w:fill="auto"/>
            <w:vAlign w:val="bottom"/>
          </w:tcPr>
          <w:p w14:paraId="6B4FA47F" w14:textId="7D281FD8" w:rsidR="0041388F" w:rsidRPr="00C935A5" w:rsidRDefault="0041388F" w:rsidP="0041388F">
            <w:pPr>
              <w:spacing w:before="40" w:after="20"/>
              <w:jc w:val="right"/>
              <w:rPr>
                <w:rFonts w:cs="Arial"/>
                <w:sz w:val="18"/>
                <w:szCs w:val="18"/>
              </w:rPr>
            </w:pPr>
            <w:r w:rsidRPr="0041388F">
              <w:rPr>
                <w:rFonts w:cs="Arial"/>
                <w:sz w:val="18"/>
                <w:szCs w:val="18"/>
              </w:rPr>
              <w:t>627,948</w:t>
            </w:r>
          </w:p>
        </w:tc>
        <w:tc>
          <w:tcPr>
            <w:tcW w:w="1361" w:type="dxa"/>
            <w:tcBorders>
              <w:top w:val="nil"/>
              <w:left w:val="nil"/>
              <w:bottom w:val="nil"/>
              <w:right w:val="nil"/>
            </w:tcBorders>
            <w:vAlign w:val="bottom"/>
          </w:tcPr>
          <w:p w14:paraId="69669272" w14:textId="075A9084" w:rsidR="0041388F" w:rsidRPr="00C935A5" w:rsidRDefault="0041388F" w:rsidP="0041388F">
            <w:pPr>
              <w:spacing w:before="40" w:after="20"/>
              <w:jc w:val="right"/>
              <w:rPr>
                <w:rFonts w:cs="Arial"/>
                <w:sz w:val="18"/>
                <w:szCs w:val="18"/>
              </w:rPr>
            </w:pPr>
            <w:r w:rsidRPr="0041388F">
              <w:rPr>
                <w:rFonts w:cs="Arial"/>
                <w:sz w:val="18"/>
                <w:szCs w:val="18"/>
              </w:rPr>
              <w:t>780,745</w:t>
            </w:r>
          </w:p>
        </w:tc>
        <w:tc>
          <w:tcPr>
            <w:tcW w:w="1361" w:type="dxa"/>
            <w:tcBorders>
              <w:top w:val="nil"/>
              <w:left w:val="nil"/>
              <w:bottom w:val="nil"/>
              <w:right w:val="nil"/>
            </w:tcBorders>
            <w:vAlign w:val="bottom"/>
          </w:tcPr>
          <w:p w14:paraId="1F0D186D" w14:textId="3866D2EC" w:rsidR="0041388F" w:rsidRPr="00C935A5" w:rsidRDefault="0041388F" w:rsidP="0041388F">
            <w:pPr>
              <w:spacing w:before="40" w:after="20"/>
              <w:jc w:val="right"/>
              <w:rPr>
                <w:rFonts w:cs="Arial"/>
                <w:sz w:val="18"/>
                <w:szCs w:val="18"/>
              </w:rPr>
            </w:pPr>
            <w:r w:rsidRPr="0041388F">
              <w:rPr>
                <w:rFonts w:cs="Arial"/>
                <w:sz w:val="18"/>
                <w:szCs w:val="18"/>
              </w:rPr>
              <w:t>1,596,257</w:t>
            </w:r>
          </w:p>
        </w:tc>
        <w:tc>
          <w:tcPr>
            <w:tcW w:w="1361" w:type="dxa"/>
            <w:tcBorders>
              <w:top w:val="nil"/>
              <w:left w:val="nil"/>
              <w:bottom w:val="nil"/>
              <w:right w:val="nil"/>
            </w:tcBorders>
            <w:shd w:val="clear" w:color="auto" w:fill="auto"/>
            <w:vAlign w:val="bottom"/>
          </w:tcPr>
          <w:p w14:paraId="546ECE7C" w14:textId="5BB67FB3" w:rsidR="0041388F" w:rsidRPr="00C935A5" w:rsidRDefault="0041388F" w:rsidP="0041388F">
            <w:pPr>
              <w:spacing w:before="40" w:after="20"/>
              <w:jc w:val="right"/>
              <w:rPr>
                <w:rFonts w:cs="Arial"/>
                <w:sz w:val="18"/>
                <w:szCs w:val="18"/>
              </w:rPr>
            </w:pPr>
            <w:r w:rsidRPr="0041388F">
              <w:rPr>
                <w:rFonts w:cs="Arial"/>
                <w:sz w:val="18"/>
                <w:szCs w:val="18"/>
              </w:rPr>
              <w:t>1,224,978</w:t>
            </w:r>
          </w:p>
        </w:tc>
      </w:tr>
      <w:tr w:rsidR="0041388F" w:rsidRPr="0041388F" w14:paraId="76CABE8D" w14:textId="77777777" w:rsidTr="00291710">
        <w:trPr>
          <w:trHeight w:val="240"/>
        </w:trPr>
        <w:tc>
          <w:tcPr>
            <w:tcW w:w="2268" w:type="dxa"/>
            <w:tcBorders>
              <w:top w:val="nil"/>
              <w:left w:val="nil"/>
              <w:bottom w:val="nil"/>
              <w:right w:val="single" w:sz="18" w:space="0" w:color="AAB432"/>
            </w:tcBorders>
            <w:shd w:val="clear" w:color="auto" w:fill="auto"/>
            <w:vAlign w:val="center"/>
          </w:tcPr>
          <w:p w14:paraId="6CBE3638"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vAlign w:val="bottom"/>
          </w:tcPr>
          <w:p w14:paraId="5832ED44" w14:textId="034DD950" w:rsidR="0041388F" w:rsidRPr="00C935A5" w:rsidRDefault="0041388F" w:rsidP="0041388F">
            <w:pPr>
              <w:spacing w:before="40" w:after="20"/>
              <w:jc w:val="right"/>
              <w:rPr>
                <w:rFonts w:cs="Arial"/>
                <w:sz w:val="18"/>
                <w:szCs w:val="18"/>
              </w:rPr>
            </w:pPr>
            <w:r w:rsidRPr="0041388F">
              <w:rPr>
                <w:rFonts w:cs="Arial"/>
                <w:sz w:val="18"/>
                <w:szCs w:val="18"/>
              </w:rPr>
              <w:t>131,234</w:t>
            </w:r>
          </w:p>
        </w:tc>
        <w:tc>
          <w:tcPr>
            <w:tcW w:w="1361" w:type="dxa"/>
            <w:tcBorders>
              <w:top w:val="nil"/>
              <w:left w:val="nil"/>
              <w:bottom w:val="nil"/>
              <w:right w:val="nil"/>
            </w:tcBorders>
            <w:shd w:val="clear" w:color="auto" w:fill="auto"/>
            <w:vAlign w:val="bottom"/>
          </w:tcPr>
          <w:p w14:paraId="34C52B56" w14:textId="5C967906" w:rsidR="0041388F" w:rsidRPr="00C935A5" w:rsidRDefault="0041388F" w:rsidP="0041388F">
            <w:pPr>
              <w:spacing w:before="40" w:after="20"/>
              <w:jc w:val="right"/>
              <w:rPr>
                <w:rFonts w:cs="Arial"/>
                <w:sz w:val="18"/>
                <w:szCs w:val="18"/>
              </w:rPr>
            </w:pPr>
            <w:r w:rsidRPr="0041388F">
              <w:rPr>
                <w:rFonts w:cs="Arial"/>
                <w:sz w:val="18"/>
                <w:szCs w:val="18"/>
              </w:rPr>
              <w:t>65,084</w:t>
            </w:r>
          </w:p>
        </w:tc>
        <w:tc>
          <w:tcPr>
            <w:tcW w:w="1361" w:type="dxa"/>
            <w:tcBorders>
              <w:top w:val="nil"/>
              <w:left w:val="nil"/>
              <w:bottom w:val="nil"/>
              <w:right w:val="nil"/>
            </w:tcBorders>
            <w:vAlign w:val="bottom"/>
          </w:tcPr>
          <w:p w14:paraId="0B1C4FB9" w14:textId="13ADC668" w:rsidR="0041388F" w:rsidRPr="00C935A5" w:rsidRDefault="0041388F" w:rsidP="0041388F">
            <w:pPr>
              <w:spacing w:before="40" w:after="20"/>
              <w:jc w:val="right"/>
              <w:rPr>
                <w:rFonts w:cs="Arial"/>
                <w:sz w:val="18"/>
                <w:szCs w:val="18"/>
              </w:rPr>
            </w:pPr>
            <w:r w:rsidRPr="0041388F">
              <w:rPr>
                <w:rFonts w:cs="Arial"/>
                <w:sz w:val="18"/>
                <w:szCs w:val="18"/>
              </w:rPr>
              <w:t>100,361</w:t>
            </w:r>
          </w:p>
        </w:tc>
        <w:tc>
          <w:tcPr>
            <w:tcW w:w="1361" w:type="dxa"/>
            <w:tcBorders>
              <w:top w:val="nil"/>
              <w:left w:val="nil"/>
              <w:bottom w:val="nil"/>
              <w:right w:val="nil"/>
            </w:tcBorders>
            <w:vAlign w:val="bottom"/>
          </w:tcPr>
          <w:p w14:paraId="582B18A3" w14:textId="0CA14B7E" w:rsidR="0041388F" w:rsidRPr="00C935A5" w:rsidRDefault="0041388F" w:rsidP="0041388F">
            <w:pPr>
              <w:spacing w:before="40" w:after="20"/>
              <w:jc w:val="right"/>
              <w:rPr>
                <w:rFonts w:cs="Arial"/>
                <w:sz w:val="18"/>
                <w:szCs w:val="18"/>
              </w:rPr>
            </w:pPr>
            <w:r w:rsidRPr="0041388F">
              <w:rPr>
                <w:rFonts w:cs="Arial"/>
                <w:sz w:val="18"/>
                <w:szCs w:val="18"/>
              </w:rPr>
              <w:t>158,525</w:t>
            </w:r>
          </w:p>
        </w:tc>
        <w:tc>
          <w:tcPr>
            <w:tcW w:w="1361" w:type="dxa"/>
            <w:tcBorders>
              <w:top w:val="nil"/>
              <w:left w:val="nil"/>
              <w:bottom w:val="nil"/>
              <w:right w:val="nil"/>
            </w:tcBorders>
            <w:shd w:val="clear" w:color="auto" w:fill="auto"/>
            <w:vAlign w:val="bottom"/>
          </w:tcPr>
          <w:p w14:paraId="085D1A68" w14:textId="22D9CDBC" w:rsidR="0041388F" w:rsidRPr="00C935A5" w:rsidRDefault="0041388F" w:rsidP="0041388F">
            <w:pPr>
              <w:spacing w:before="40" w:after="20"/>
              <w:jc w:val="right"/>
              <w:rPr>
                <w:rFonts w:cs="Arial"/>
                <w:sz w:val="18"/>
                <w:szCs w:val="18"/>
              </w:rPr>
            </w:pPr>
            <w:r w:rsidRPr="0041388F">
              <w:rPr>
                <w:rFonts w:cs="Arial"/>
                <w:sz w:val="18"/>
                <w:szCs w:val="18"/>
              </w:rPr>
              <w:t>145,915</w:t>
            </w:r>
          </w:p>
        </w:tc>
      </w:tr>
    </w:tbl>
    <w:p w14:paraId="5AFD1EF5" w14:textId="77777777" w:rsidR="00D67755" w:rsidRPr="00C935A5" w:rsidRDefault="00D67755" w:rsidP="00FF36E8">
      <w:pPr>
        <w:spacing w:before="40" w:after="20"/>
        <w:rPr>
          <w:rFonts w:cs="Arial"/>
          <w:sz w:val="18"/>
          <w:szCs w:val="18"/>
        </w:rPr>
      </w:pPr>
    </w:p>
    <w:p w14:paraId="3B99810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AF7FC8E" w14:textId="3462F545" w:rsidR="00FE4C8F" w:rsidRPr="00C935A5" w:rsidRDefault="00AF23FF" w:rsidP="00B1218F">
      <w:pPr>
        <w:pStyle w:val="VGC-Head10"/>
      </w:pPr>
      <w:r w:rsidRPr="00C935A5">
        <w:t>2020-21</w:t>
      </w:r>
      <w:r w:rsidR="00A97ABE" w:rsidRPr="00C935A5">
        <w:t xml:space="preserve"> </w:t>
      </w:r>
      <w:r w:rsidR="00FE4C8F" w:rsidRPr="00C935A5">
        <w:t>General Purpose Grants</w:t>
      </w:r>
      <w:r w:rsidR="00CE4507" w:rsidRPr="00C935A5">
        <w:tab/>
        <w:t>Appendix 4</w:t>
      </w:r>
    </w:p>
    <w:p w14:paraId="66A09599" w14:textId="77777777" w:rsidR="00FE4C8F" w:rsidRPr="00C935A5" w:rsidRDefault="004F1184" w:rsidP="00B1218F">
      <w:pPr>
        <w:pStyle w:val="VGC-Head2"/>
      </w:pPr>
      <w:r w:rsidRPr="00C935A5">
        <w:tab/>
      </w:r>
      <w:r w:rsidR="00FE4C8F" w:rsidRPr="00C935A5">
        <w:t>I.  Standardised Fees and Charges</w:t>
      </w:r>
    </w:p>
    <w:p w14:paraId="3997E965"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6F9D3858" w14:textId="77777777" w:rsidTr="00687562">
        <w:trPr>
          <w:trHeight w:val="20"/>
          <w:tblHeader/>
        </w:trPr>
        <w:tc>
          <w:tcPr>
            <w:tcW w:w="2268" w:type="dxa"/>
            <w:tcBorders>
              <w:top w:val="nil"/>
              <w:left w:val="nil"/>
              <w:right w:val="single" w:sz="18" w:space="0" w:color="AAB432"/>
            </w:tcBorders>
            <w:shd w:val="clear" w:color="auto" w:fill="auto"/>
            <w:vAlign w:val="bottom"/>
          </w:tcPr>
          <w:p w14:paraId="13E1A73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AAB432"/>
              <w:bottom w:val="single" w:sz="8" w:space="0" w:color="AAB432"/>
            </w:tcBorders>
            <w:shd w:val="clear" w:color="auto" w:fill="auto"/>
            <w:vAlign w:val="bottom"/>
          </w:tcPr>
          <w:p w14:paraId="52D92640"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5EC7F95" w14:textId="77777777" w:rsidTr="00687562">
        <w:trPr>
          <w:trHeight w:val="20"/>
          <w:tblHeader/>
        </w:trPr>
        <w:tc>
          <w:tcPr>
            <w:tcW w:w="2268" w:type="dxa"/>
            <w:tcBorders>
              <w:top w:val="nil"/>
              <w:left w:val="nil"/>
              <w:right w:val="single" w:sz="18" w:space="0" w:color="AAB432"/>
            </w:tcBorders>
            <w:shd w:val="clear" w:color="auto" w:fill="auto"/>
            <w:vAlign w:val="bottom"/>
          </w:tcPr>
          <w:p w14:paraId="7D8772AA" w14:textId="77777777" w:rsidR="00514109" w:rsidRPr="00C935A5" w:rsidRDefault="00514109"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tcBorders>
            <w:shd w:val="clear" w:color="auto" w:fill="auto"/>
            <w:vAlign w:val="bottom"/>
          </w:tcPr>
          <w:p w14:paraId="5046D6C6"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48AA3CE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AAB432"/>
              <w:bottom w:val="single" w:sz="8" w:space="0" w:color="AAB432"/>
            </w:tcBorders>
            <w:vAlign w:val="bottom"/>
          </w:tcPr>
          <w:p w14:paraId="45EE3A23"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AAB432"/>
              <w:bottom w:val="single" w:sz="8" w:space="0" w:color="AAB432"/>
            </w:tcBorders>
            <w:vAlign w:val="bottom"/>
          </w:tcPr>
          <w:p w14:paraId="5F39259B"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2E64A3CB"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9F0AF7" w:rsidRPr="00C935A5" w14:paraId="3C417474" w14:textId="77777777" w:rsidTr="00687562">
        <w:trPr>
          <w:trHeight w:val="240"/>
          <w:tblHeader/>
        </w:trPr>
        <w:tc>
          <w:tcPr>
            <w:tcW w:w="2268" w:type="dxa"/>
            <w:tcBorders>
              <w:left w:val="nil"/>
              <w:bottom w:val="nil"/>
              <w:right w:val="single" w:sz="18" w:space="0" w:color="AAB432"/>
            </w:tcBorders>
            <w:shd w:val="clear" w:color="auto" w:fill="auto"/>
            <w:vAlign w:val="center"/>
          </w:tcPr>
          <w:p w14:paraId="3CE752FE" w14:textId="77777777" w:rsidR="009F0AF7" w:rsidRPr="00C935A5" w:rsidRDefault="009F0AF7" w:rsidP="001D41EA">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1167A847" w14:textId="3C3CAD1E"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50AF62A4" w14:textId="42907DF3"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736805EA" w14:textId="3F1FD08D"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78B7E820" w14:textId="2C471C92" w:rsidR="009F0AF7" w:rsidRPr="00C935A5" w:rsidRDefault="009F0AF7" w:rsidP="001D41EA">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42511939" w14:textId="76977A98" w:rsidR="009F0AF7" w:rsidRPr="00C935A5" w:rsidRDefault="009F0AF7" w:rsidP="001D41EA">
            <w:pPr>
              <w:spacing w:before="40" w:after="40"/>
              <w:jc w:val="right"/>
              <w:rPr>
                <w:rFonts w:cs="Arial"/>
                <w:b/>
                <w:sz w:val="18"/>
                <w:szCs w:val="18"/>
              </w:rPr>
            </w:pPr>
          </w:p>
        </w:tc>
      </w:tr>
      <w:tr w:rsidR="0041388F" w:rsidRPr="0041388F" w14:paraId="41AD2AD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61D4A54"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vAlign w:val="bottom"/>
          </w:tcPr>
          <w:p w14:paraId="1CB9373C" w14:textId="00D35687" w:rsidR="0041388F" w:rsidRPr="00C935A5" w:rsidRDefault="0041388F" w:rsidP="0041388F">
            <w:pPr>
              <w:spacing w:before="40" w:after="20"/>
              <w:jc w:val="right"/>
              <w:rPr>
                <w:rFonts w:cs="Arial"/>
                <w:sz w:val="18"/>
                <w:szCs w:val="18"/>
              </w:rPr>
            </w:pPr>
            <w:r w:rsidRPr="0041388F">
              <w:rPr>
                <w:rFonts w:cs="Arial"/>
                <w:sz w:val="18"/>
                <w:szCs w:val="18"/>
              </w:rPr>
              <w:t>154,550</w:t>
            </w:r>
          </w:p>
        </w:tc>
        <w:tc>
          <w:tcPr>
            <w:tcW w:w="1361" w:type="dxa"/>
            <w:tcBorders>
              <w:top w:val="nil"/>
              <w:left w:val="nil"/>
              <w:bottom w:val="nil"/>
              <w:right w:val="nil"/>
            </w:tcBorders>
            <w:shd w:val="clear" w:color="auto" w:fill="auto"/>
            <w:vAlign w:val="bottom"/>
          </w:tcPr>
          <w:p w14:paraId="0888AD8D" w14:textId="46AB24BA" w:rsidR="0041388F" w:rsidRPr="00C935A5" w:rsidRDefault="0041388F" w:rsidP="0041388F">
            <w:pPr>
              <w:spacing w:before="40" w:after="40"/>
              <w:jc w:val="right"/>
              <w:rPr>
                <w:rFonts w:cs="Arial"/>
                <w:sz w:val="18"/>
                <w:szCs w:val="18"/>
              </w:rPr>
            </w:pPr>
            <w:r w:rsidRPr="0041388F">
              <w:rPr>
                <w:rFonts w:cs="Arial"/>
                <w:sz w:val="18"/>
                <w:szCs w:val="18"/>
              </w:rPr>
              <w:t>15,075</w:t>
            </w:r>
          </w:p>
        </w:tc>
        <w:tc>
          <w:tcPr>
            <w:tcW w:w="1361" w:type="dxa"/>
            <w:tcBorders>
              <w:top w:val="nil"/>
              <w:left w:val="nil"/>
              <w:bottom w:val="nil"/>
              <w:right w:val="nil"/>
            </w:tcBorders>
            <w:vAlign w:val="bottom"/>
          </w:tcPr>
          <w:p w14:paraId="7E76A8E6" w14:textId="2EACC971" w:rsidR="0041388F" w:rsidRPr="00C935A5" w:rsidRDefault="0041388F" w:rsidP="0041388F">
            <w:pPr>
              <w:spacing w:before="40" w:after="40"/>
              <w:jc w:val="right"/>
              <w:rPr>
                <w:rFonts w:cs="Arial"/>
                <w:sz w:val="18"/>
                <w:szCs w:val="18"/>
              </w:rPr>
            </w:pPr>
            <w:r w:rsidRPr="0041388F">
              <w:rPr>
                <w:rFonts w:cs="Arial"/>
                <w:sz w:val="18"/>
                <w:szCs w:val="18"/>
              </w:rPr>
              <w:t>757,155</w:t>
            </w:r>
          </w:p>
        </w:tc>
        <w:tc>
          <w:tcPr>
            <w:tcW w:w="1361" w:type="dxa"/>
            <w:tcBorders>
              <w:top w:val="nil"/>
              <w:left w:val="nil"/>
              <w:bottom w:val="nil"/>
              <w:right w:val="nil"/>
            </w:tcBorders>
            <w:vAlign w:val="bottom"/>
          </w:tcPr>
          <w:p w14:paraId="293A85FA" w14:textId="35B8B923" w:rsidR="0041388F" w:rsidRPr="00C935A5" w:rsidRDefault="0041388F" w:rsidP="0041388F">
            <w:pPr>
              <w:spacing w:before="40" w:after="40"/>
              <w:jc w:val="right"/>
              <w:rPr>
                <w:rFonts w:cs="Arial"/>
                <w:sz w:val="18"/>
                <w:szCs w:val="18"/>
              </w:rPr>
            </w:pPr>
            <w:r w:rsidRPr="0041388F">
              <w:rPr>
                <w:rFonts w:cs="Arial"/>
                <w:sz w:val="18"/>
                <w:szCs w:val="18"/>
              </w:rPr>
              <w:t>29,202</w:t>
            </w:r>
          </w:p>
        </w:tc>
        <w:tc>
          <w:tcPr>
            <w:tcW w:w="1361" w:type="dxa"/>
            <w:tcBorders>
              <w:top w:val="nil"/>
              <w:left w:val="nil"/>
              <w:bottom w:val="nil"/>
              <w:right w:val="nil"/>
            </w:tcBorders>
            <w:shd w:val="clear" w:color="auto" w:fill="auto"/>
            <w:vAlign w:val="bottom"/>
          </w:tcPr>
          <w:p w14:paraId="45329C90" w14:textId="0AA33954" w:rsidR="0041388F" w:rsidRPr="0041388F" w:rsidRDefault="0041388F" w:rsidP="0041388F">
            <w:pPr>
              <w:spacing w:before="40" w:after="40"/>
              <w:jc w:val="right"/>
              <w:rPr>
                <w:rFonts w:cs="Arial"/>
                <w:b/>
                <w:bCs/>
                <w:sz w:val="18"/>
                <w:szCs w:val="18"/>
              </w:rPr>
            </w:pPr>
            <w:r w:rsidRPr="0041388F">
              <w:rPr>
                <w:rFonts w:cs="Arial"/>
                <w:b/>
                <w:bCs/>
                <w:sz w:val="18"/>
                <w:szCs w:val="18"/>
              </w:rPr>
              <w:t>2,041,409</w:t>
            </w:r>
          </w:p>
        </w:tc>
      </w:tr>
      <w:tr w:rsidR="0041388F" w:rsidRPr="0041388F" w14:paraId="5D5CFD7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B521F00"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vAlign w:val="bottom"/>
          </w:tcPr>
          <w:p w14:paraId="087C1E1E" w14:textId="32DAF52D" w:rsidR="0041388F" w:rsidRPr="00C935A5" w:rsidRDefault="0041388F" w:rsidP="0041388F">
            <w:pPr>
              <w:spacing w:before="40" w:after="20"/>
              <w:jc w:val="right"/>
              <w:rPr>
                <w:rFonts w:cs="Arial"/>
                <w:sz w:val="18"/>
                <w:szCs w:val="18"/>
              </w:rPr>
            </w:pPr>
            <w:r w:rsidRPr="0041388F">
              <w:rPr>
                <w:rFonts w:cs="Arial"/>
                <w:sz w:val="18"/>
                <w:szCs w:val="18"/>
              </w:rPr>
              <w:t>97,746</w:t>
            </w:r>
          </w:p>
        </w:tc>
        <w:tc>
          <w:tcPr>
            <w:tcW w:w="1361" w:type="dxa"/>
            <w:tcBorders>
              <w:top w:val="nil"/>
              <w:left w:val="nil"/>
              <w:bottom w:val="nil"/>
              <w:right w:val="nil"/>
            </w:tcBorders>
            <w:shd w:val="clear" w:color="auto" w:fill="auto"/>
            <w:vAlign w:val="bottom"/>
          </w:tcPr>
          <w:p w14:paraId="1C9C1395" w14:textId="14FC98E4" w:rsidR="0041388F" w:rsidRPr="00C935A5" w:rsidRDefault="0041388F" w:rsidP="0041388F">
            <w:pPr>
              <w:spacing w:before="40" w:after="20"/>
              <w:jc w:val="right"/>
              <w:rPr>
                <w:rFonts w:cs="Arial"/>
                <w:sz w:val="18"/>
                <w:szCs w:val="18"/>
              </w:rPr>
            </w:pPr>
            <w:r w:rsidRPr="0041388F">
              <w:rPr>
                <w:rFonts w:cs="Arial"/>
                <w:sz w:val="18"/>
                <w:szCs w:val="18"/>
              </w:rPr>
              <w:t>13,447</w:t>
            </w:r>
          </w:p>
        </w:tc>
        <w:tc>
          <w:tcPr>
            <w:tcW w:w="1361" w:type="dxa"/>
            <w:tcBorders>
              <w:top w:val="nil"/>
              <w:left w:val="nil"/>
              <w:bottom w:val="nil"/>
              <w:right w:val="nil"/>
            </w:tcBorders>
            <w:vAlign w:val="bottom"/>
          </w:tcPr>
          <w:p w14:paraId="2AA7F4D3" w14:textId="398218A1" w:rsidR="0041388F" w:rsidRPr="00C935A5" w:rsidRDefault="0041388F" w:rsidP="0041388F">
            <w:pPr>
              <w:spacing w:before="40" w:after="20"/>
              <w:jc w:val="right"/>
              <w:rPr>
                <w:rFonts w:cs="Arial"/>
                <w:sz w:val="18"/>
                <w:szCs w:val="18"/>
              </w:rPr>
            </w:pPr>
            <w:r w:rsidRPr="0041388F">
              <w:rPr>
                <w:rFonts w:cs="Arial"/>
                <w:sz w:val="18"/>
                <w:szCs w:val="18"/>
              </w:rPr>
              <w:t>476,881</w:t>
            </w:r>
          </w:p>
        </w:tc>
        <w:tc>
          <w:tcPr>
            <w:tcW w:w="1361" w:type="dxa"/>
            <w:tcBorders>
              <w:top w:val="nil"/>
              <w:left w:val="nil"/>
              <w:bottom w:val="nil"/>
              <w:right w:val="nil"/>
            </w:tcBorders>
            <w:vAlign w:val="bottom"/>
          </w:tcPr>
          <w:p w14:paraId="08681740" w14:textId="4EF79C00" w:rsidR="0041388F" w:rsidRPr="00C935A5" w:rsidRDefault="0041388F" w:rsidP="0041388F">
            <w:pPr>
              <w:spacing w:before="40" w:after="20"/>
              <w:jc w:val="right"/>
              <w:rPr>
                <w:rFonts w:cs="Arial"/>
                <w:sz w:val="18"/>
                <w:szCs w:val="18"/>
              </w:rPr>
            </w:pPr>
            <w:r w:rsidRPr="0041388F">
              <w:rPr>
                <w:rFonts w:cs="Arial"/>
                <w:sz w:val="18"/>
                <w:szCs w:val="18"/>
              </w:rPr>
              <w:t>26,049</w:t>
            </w:r>
          </w:p>
        </w:tc>
        <w:tc>
          <w:tcPr>
            <w:tcW w:w="1361" w:type="dxa"/>
            <w:tcBorders>
              <w:top w:val="nil"/>
              <w:left w:val="nil"/>
              <w:bottom w:val="nil"/>
              <w:right w:val="nil"/>
            </w:tcBorders>
            <w:shd w:val="clear" w:color="auto" w:fill="auto"/>
            <w:vAlign w:val="bottom"/>
          </w:tcPr>
          <w:p w14:paraId="1C50A880" w14:textId="0C2878BB" w:rsidR="0041388F" w:rsidRPr="0041388F" w:rsidRDefault="0041388F" w:rsidP="0041388F">
            <w:pPr>
              <w:spacing w:before="40" w:after="20"/>
              <w:jc w:val="right"/>
              <w:rPr>
                <w:rFonts w:cs="Arial"/>
                <w:b/>
                <w:bCs/>
                <w:sz w:val="18"/>
                <w:szCs w:val="18"/>
              </w:rPr>
            </w:pPr>
            <w:r w:rsidRPr="0041388F">
              <w:rPr>
                <w:rFonts w:cs="Arial"/>
                <w:b/>
                <w:bCs/>
                <w:sz w:val="18"/>
                <w:szCs w:val="18"/>
              </w:rPr>
              <w:t>1,504,657</w:t>
            </w:r>
          </w:p>
        </w:tc>
      </w:tr>
      <w:tr w:rsidR="0041388F" w:rsidRPr="0041388F" w14:paraId="71AF24E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3744BDE"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vAlign w:val="bottom"/>
          </w:tcPr>
          <w:p w14:paraId="2F8F5FBD" w14:textId="07AC516A" w:rsidR="0041388F" w:rsidRPr="00C935A5" w:rsidRDefault="0041388F" w:rsidP="0041388F">
            <w:pPr>
              <w:spacing w:before="40" w:after="20"/>
              <w:jc w:val="right"/>
              <w:rPr>
                <w:rFonts w:cs="Arial"/>
                <w:sz w:val="18"/>
                <w:szCs w:val="18"/>
              </w:rPr>
            </w:pPr>
            <w:r w:rsidRPr="0041388F">
              <w:rPr>
                <w:rFonts w:cs="Arial"/>
                <w:sz w:val="18"/>
                <w:szCs w:val="18"/>
              </w:rPr>
              <w:t>1,145,170</w:t>
            </w:r>
          </w:p>
        </w:tc>
        <w:tc>
          <w:tcPr>
            <w:tcW w:w="1361" w:type="dxa"/>
            <w:tcBorders>
              <w:top w:val="nil"/>
              <w:left w:val="nil"/>
              <w:bottom w:val="nil"/>
              <w:right w:val="nil"/>
            </w:tcBorders>
            <w:shd w:val="clear" w:color="auto" w:fill="auto"/>
            <w:vAlign w:val="bottom"/>
          </w:tcPr>
          <w:p w14:paraId="2A589234" w14:textId="78BBFAD0" w:rsidR="0041388F" w:rsidRPr="00C935A5" w:rsidRDefault="0041388F" w:rsidP="0041388F">
            <w:pPr>
              <w:spacing w:before="40" w:after="20"/>
              <w:jc w:val="right"/>
              <w:rPr>
                <w:rFonts w:cs="Arial"/>
                <w:sz w:val="18"/>
                <w:szCs w:val="18"/>
              </w:rPr>
            </w:pPr>
            <w:r w:rsidRPr="0041388F">
              <w:rPr>
                <w:rFonts w:cs="Arial"/>
                <w:sz w:val="18"/>
                <w:szCs w:val="18"/>
              </w:rPr>
              <w:t>124,316</w:t>
            </w:r>
          </w:p>
        </w:tc>
        <w:tc>
          <w:tcPr>
            <w:tcW w:w="1361" w:type="dxa"/>
            <w:tcBorders>
              <w:top w:val="nil"/>
              <w:left w:val="nil"/>
              <w:bottom w:val="nil"/>
              <w:right w:val="nil"/>
            </w:tcBorders>
            <w:vAlign w:val="bottom"/>
          </w:tcPr>
          <w:p w14:paraId="22EDA5BE" w14:textId="5E91FD50" w:rsidR="0041388F" w:rsidRPr="00C935A5" w:rsidRDefault="0041388F" w:rsidP="0041388F">
            <w:pPr>
              <w:spacing w:before="40" w:after="20"/>
              <w:jc w:val="right"/>
              <w:rPr>
                <w:rFonts w:cs="Arial"/>
                <w:sz w:val="18"/>
                <w:szCs w:val="18"/>
              </w:rPr>
            </w:pPr>
            <w:r w:rsidRPr="0041388F">
              <w:rPr>
                <w:rFonts w:cs="Arial"/>
                <w:sz w:val="18"/>
                <w:szCs w:val="18"/>
              </w:rPr>
              <w:t>4,589,315</w:t>
            </w:r>
          </w:p>
        </w:tc>
        <w:tc>
          <w:tcPr>
            <w:tcW w:w="1361" w:type="dxa"/>
            <w:tcBorders>
              <w:top w:val="nil"/>
              <w:left w:val="nil"/>
              <w:bottom w:val="nil"/>
              <w:right w:val="nil"/>
            </w:tcBorders>
            <w:vAlign w:val="bottom"/>
          </w:tcPr>
          <w:p w14:paraId="11FC1D21" w14:textId="21AFDABA" w:rsidR="0041388F" w:rsidRPr="00C935A5" w:rsidRDefault="0041388F" w:rsidP="0041388F">
            <w:pPr>
              <w:spacing w:before="40" w:after="20"/>
              <w:jc w:val="right"/>
              <w:rPr>
                <w:rFonts w:cs="Arial"/>
                <w:sz w:val="18"/>
                <w:szCs w:val="18"/>
              </w:rPr>
            </w:pPr>
            <w:r w:rsidRPr="0041388F">
              <w:rPr>
                <w:rFonts w:cs="Arial"/>
                <w:sz w:val="18"/>
                <w:szCs w:val="18"/>
              </w:rPr>
              <w:t>240,817</w:t>
            </w:r>
          </w:p>
        </w:tc>
        <w:tc>
          <w:tcPr>
            <w:tcW w:w="1361" w:type="dxa"/>
            <w:tcBorders>
              <w:top w:val="nil"/>
              <w:left w:val="nil"/>
              <w:bottom w:val="nil"/>
              <w:right w:val="nil"/>
            </w:tcBorders>
            <w:shd w:val="clear" w:color="auto" w:fill="auto"/>
            <w:vAlign w:val="bottom"/>
          </w:tcPr>
          <w:p w14:paraId="0FF629D2" w14:textId="7266E44A" w:rsidR="0041388F" w:rsidRPr="0041388F" w:rsidRDefault="0041388F" w:rsidP="0041388F">
            <w:pPr>
              <w:spacing w:before="40" w:after="20"/>
              <w:jc w:val="right"/>
              <w:rPr>
                <w:rFonts w:cs="Arial"/>
                <w:b/>
                <w:bCs/>
                <w:sz w:val="18"/>
                <w:szCs w:val="18"/>
              </w:rPr>
            </w:pPr>
            <w:r w:rsidRPr="0041388F">
              <w:rPr>
                <w:rFonts w:cs="Arial"/>
                <w:b/>
                <w:bCs/>
                <w:sz w:val="18"/>
                <w:szCs w:val="18"/>
              </w:rPr>
              <w:t>14,115,936</w:t>
            </w:r>
          </w:p>
        </w:tc>
      </w:tr>
      <w:tr w:rsidR="0041388F" w:rsidRPr="0041388F" w14:paraId="215800C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7283E16"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vAlign w:val="bottom"/>
          </w:tcPr>
          <w:p w14:paraId="0DE2AF6E" w14:textId="7050D91A" w:rsidR="0041388F" w:rsidRPr="00C935A5" w:rsidRDefault="0041388F" w:rsidP="0041388F">
            <w:pPr>
              <w:spacing w:before="40" w:after="20"/>
              <w:jc w:val="right"/>
              <w:rPr>
                <w:rFonts w:cs="Arial"/>
                <w:sz w:val="18"/>
                <w:szCs w:val="18"/>
              </w:rPr>
            </w:pPr>
            <w:r w:rsidRPr="0041388F">
              <w:rPr>
                <w:rFonts w:cs="Arial"/>
                <w:sz w:val="18"/>
                <w:szCs w:val="18"/>
              </w:rPr>
              <w:t>1,128,977</w:t>
            </w:r>
          </w:p>
        </w:tc>
        <w:tc>
          <w:tcPr>
            <w:tcW w:w="1361" w:type="dxa"/>
            <w:tcBorders>
              <w:top w:val="nil"/>
              <w:left w:val="nil"/>
              <w:bottom w:val="nil"/>
              <w:right w:val="nil"/>
            </w:tcBorders>
            <w:shd w:val="clear" w:color="auto" w:fill="auto"/>
            <w:vAlign w:val="bottom"/>
          </w:tcPr>
          <w:p w14:paraId="4C70D5D8" w14:textId="68A59BC6" w:rsidR="0041388F" w:rsidRPr="00C935A5" w:rsidRDefault="0041388F" w:rsidP="0041388F">
            <w:pPr>
              <w:spacing w:before="40" w:after="20"/>
              <w:jc w:val="right"/>
              <w:rPr>
                <w:rFonts w:cs="Arial"/>
                <w:sz w:val="18"/>
                <w:szCs w:val="18"/>
              </w:rPr>
            </w:pPr>
            <w:r w:rsidRPr="0041388F">
              <w:rPr>
                <w:rFonts w:cs="Arial"/>
                <w:sz w:val="18"/>
                <w:szCs w:val="18"/>
              </w:rPr>
              <w:t>149,435</w:t>
            </w:r>
          </w:p>
        </w:tc>
        <w:tc>
          <w:tcPr>
            <w:tcW w:w="1361" w:type="dxa"/>
            <w:tcBorders>
              <w:top w:val="nil"/>
              <w:left w:val="nil"/>
              <w:bottom w:val="nil"/>
              <w:right w:val="nil"/>
            </w:tcBorders>
            <w:vAlign w:val="bottom"/>
          </w:tcPr>
          <w:p w14:paraId="1FC892DE" w14:textId="3455F956" w:rsidR="0041388F" w:rsidRPr="00C935A5" w:rsidRDefault="0041388F" w:rsidP="0041388F">
            <w:pPr>
              <w:spacing w:before="40" w:after="20"/>
              <w:jc w:val="right"/>
              <w:rPr>
                <w:rFonts w:cs="Arial"/>
                <w:sz w:val="18"/>
                <w:szCs w:val="18"/>
              </w:rPr>
            </w:pPr>
            <w:r w:rsidRPr="0041388F">
              <w:rPr>
                <w:rFonts w:cs="Arial"/>
                <w:sz w:val="18"/>
                <w:szCs w:val="18"/>
              </w:rPr>
              <w:t>5,112,734</w:t>
            </w:r>
          </w:p>
        </w:tc>
        <w:tc>
          <w:tcPr>
            <w:tcW w:w="1361" w:type="dxa"/>
            <w:tcBorders>
              <w:top w:val="nil"/>
              <w:left w:val="nil"/>
              <w:bottom w:val="nil"/>
              <w:right w:val="nil"/>
            </w:tcBorders>
            <w:vAlign w:val="bottom"/>
          </w:tcPr>
          <w:p w14:paraId="6CB7087E" w14:textId="614B1C20" w:rsidR="0041388F" w:rsidRPr="00C935A5" w:rsidRDefault="0041388F" w:rsidP="0041388F">
            <w:pPr>
              <w:spacing w:before="40" w:after="20"/>
              <w:jc w:val="right"/>
              <w:rPr>
                <w:rFonts w:cs="Arial"/>
                <w:sz w:val="18"/>
                <w:szCs w:val="18"/>
              </w:rPr>
            </w:pPr>
            <w:r w:rsidRPr="0041388F">
              <w:rPr>
                <w:rFonts w:cs="Arial"/>
                <w:sz w:val="18"/>
                <w:szCs w:val="18"/>
              </w:rPr>
              <w:t>289,475</w:t>
            </w:r>
          </w:p>
        </w:tc>
        <w:tc>
          <w:tcPr>
            <w:tcW w:w="1361" w:type="dxa"/>
            <w:tcBorders>
              <w:top w:val="nil"/>
              <w:left w:val="nil"/>
              <w:bottom w:val="nil"/>
              <w:right w:val="nil"/>
            </w:tcBorders>
            <w:shd w:val="clear" w:color="auto" w:fill="auto"/>
            <w:vAlign w:val="bottom"/>
          </w:tcPr>
          <w:p w14:paraId="44CDAC4E" w14:textId="1982E732" w:rsidR="0041388F" w:rsidRPr="0041388F" w:rsidRDefault="0041388F" w:rsidP="0041388F">
            <w:pPr>
              <w:spacing w:before="40" w:after="20"/>
              <w:jc w:val="right"/>
              <w:rPr>
                <w:rFonts w:cs="Arial"/>
                <w:b/>
                <w:bCs/>
                <w:sz w:val="18"/>
                <w:szCs w:val="18"/>
              </w:rPr>
            </w:pPr>
            <w:r w:rsidRPr="0041388F">
              <w:rPr>
                <w:rFonts w:cs="Arial"/>
                <w:b/>
                <w:bCs/>
                <w:sz w:val="18"/>
                <w:szCs w:val="18"/>
              </w:rPr>
              <w:t>16,647,897</w:t>
            </w:r>
          </w:p>
        </w:tc>
      </w:tr>
      <w:tr w:rsidR="0041388F" w:rsidRPr="0041388F" w14:paraId="6F2DAF5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822C755"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vAlign w:val="bottom"/>
          </w:tcPr>
          <w:p w14:paraId="7945D713" w14:textId="4DEC2E66" w:rsidR="0041388F" w:rsidRPr="00C935A5" w:rsidRDefault="0041388F" w:rsidP="0041388F">
            <w:pPr>
              <w:spacing w:before="40" w:after="20"/>
              <w:jc w:val="right"/>
              <w:rPr>
                <w:rFonts w:cs="Arial"/>
                <w:sz w:val="18"/>
                <w:szCs w:val="18"/>
              </w:rPr>
            </w:pPr>
            <w:r w:rsidRPr="0041388F">
              <w:rPr>
                <w:rFonts w:cs="Arial"/>
                <w:sz w:val="18"/>
                <w:szCs w:val="18"/>
              </w:rPr>
              <w:t>311,903</w:t>
            </w:r>
          </w:p>
        </w:tc>
        <w:tc>
          <w:tcPr>
            <w:tcW w:w="1361" w:type="dxa"/>
            <w:tcBorders>
              <w:top w:val="nil"/>
              <w:left w:val="nil"/>
              <w:bottom w:val="nil"/>
              <w:right w:val="nil"/>
            </w:tcBorders>
            <w:shd w:val="clear" w:color="auto" w:fill="auto"/>
            <w:vAlign w:val="bottom"/>
          </w:tcPr>
          <w:p w14:paraId="0758F3E2" w14:textId="78BCD299" w:rsidR="0041388F" w:rsidRPr="00C935A5" w:rsidRDefault="0041388F" w:rsidP="0041388F">
            <w:pPr>
              <w:spacing w:before="40" w:after="20"/>
              <w:jc w:val="right"/>
              <w:rPr>
                <w:rFonts w:cs="Arial"/>
                <w:sz w:val="18"/>
                <w:szCs w:val="18"/>
              </w:rPr>
            </w:pPr>
            <w:r w:rsidRPr="0041388F">
              <w:rPr>
                <w:rFonts w:cs="Arial"/>
                <w:sz w:val="18"/>
                <w:szCs w:val="18"/>
              </w:rPr>
              <w:t>41,233</w:t>
            </w:r>
          </w:p>
        </w:tc>
        <w:tc>
          <w:tcPr>
            <w:tcW w:w="1361" w:type="dxa"/>
            <w:tcBorders>
              <w:top w:val="nil"/>
              <w:left w:val="nil"/>
              <w:bottom w:val="nil"/>
              <w:right w:val="nil"/>
            </w:tcBorders>
            <w:vAlign w:val="bottom"/>
          </w:tcPr>
          <w:p w14:paraId="7A90E1DD" w14:textId="7EE825B9" w:rsidR="0041388F" w:rsidRPr="00C935A5" w:rsidRDefault="0041388F" w:rsidP="0041388F">
            <w:pPr>
              <w:spacing w:before="40" w:after="20"/>
              <w:jc w:val="right"/>
              <w:rPr>
                <w:rFonts w:cs="Arial"/>
                <w:sz w:val="18"/>
                <w:szCs w:val="18"/>
              </w:rPr>
            </w:pPr>
            <w:r w:rsidRPr="0041388F">
              <w:rPr>
                <w:rFonts w:cs="Arial"/>
                <w:sz w:val="18"/>
                <w:szCs w:val="18"/>
              </w:rPr>
              <w:t>1,975,299</w:t>
            </w:r>
          </w:p>
        </w:tc>
        <w:tc>
          <w:tcPr>
            <w:tcW w:w="1361" w:type="dxa"/>
            <w:tcBorders>
              <w:top w:val="nil"/>
              <w:left w:val="nil"/>
              <w:bottom w:val="nil"/>
              <w:right w:val="nil"/>
            </w:tcBorders>
            <w:vAlign w:val="bottom"/>
          </w:tcPr>
          <w:p w14:paraId="2335E767" w14:textId="2AFC2B03" w:rsidR="0041388F" w:rsidRPr="00C935A5" w:rsidRDefault="0041388F" w:rsidP="0041388F">
            <w:pPr>
              <w:spacing w:before="40" w:after="20"/>
              <w:jc w:val="right"/>
              <w:rPr>
                <w:rFonts w:cs="Arial"/>
                <w:sz w:val="18"/>
                <w:szCs w:val="18"/>
              </w:rPr>
            </w:pPr>
            <w:r w:rsidRPr="0041388F">
              <w:rPr>
                <w:rFonts w:cs="Arial"/>
                <w:sz w:val="18"/>
                <w:szCs w:val="18"/>
              </w:rPr>
              <w:t>79,873</w:t>
            </w:r>
          </w:p>
        </w:tc>
        <w:tc>
          <w:tcPr>
            <w:tcW w:w="1361" w:type="dxa"/>
            <w:tcBorders>
              <w:top w:val="nil"/>
              <w:left w:val="nil"/>
              <w:bottom w:val="nil"/>
              <w:right w:val="nil"/>
            </w:tcBorders>
            <w:shd w:val="clear" w:color="auto" w:fill="auto"/>
            <w:vAlign w:val="bottom"/>
          </w:tcPr>
          <w:p w14:paraId="65FB27AB" w14:textId="270ACEDC" w:rsidR="0041388F" w:rsidRPr="0041388F" w:rsidRDefault="0041388F" w:rsidP="0041388F">
            <w:pPr>
              <w:spacing w:before="40" w:after="20"/>
              <w:jc w:val="right"/>
              <w:rPr>
                <w:rFonts w:cs="Arial"/>
                <w:b/>
                <w:bCs/>
                <w:sz w:val="18"/>
                <w:szCs w:val="18"/>
              </w:rPr>
            </w:pPr>
            <w:r w:rsidRPr="0041388F">
              <w:rPr>
                <w:rFonts w:cs="Arial"/>
                <w:b/>
                <w:bCs/>
                <w:sz w:val="18"/>
                <w:szCs w:val="18"/>
              </w:rPr>
              <w:t>5,607,507</w:t>
            </w:r>
          </w:p>
        </w:tc>
      </w:tr>
      <w:tr w:rsidR="0041388F" w:rsidRPr="0041388F" w14:paraId="67C9109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6ADD110"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vAlign w:val="bottom"/>
          </w:tcPr>
          <w:p w14:paraId="153A2EE7" w14:textId="64AE8D4F" w:rsidR="0041388F" w:rsidRPr="00C935A5" w:rsidRDefault="0041388F" w:rsidP="0041388F">
            <w:pPr>
              <w:spacing w:before="40" w:after="20"/>
              <w:jc w:val="right"/>
              <w:rPr>
                <w:rFonts w:cs="Arial"/>
                <w:sz w:val="18"/>
                <w:szCs w:val="18"/>
              </w:rPr>
            </w:pPr>
            <w:r w:rsidRPr="0041388F">
              <w:rPr>
                <w:rFonts w:cs="Arial"/>
                <w:sz w:val="18"/>
                <w:szCs w:val="18"/>
              </w:rPr>
              <w:t>459,213</w:t>
            </w:r>
          </w:p>
        </w:tc>
        <w:tc>
          <w:tcPr>
            <w:tcW w:w="1361" w:type="dxa"/>
            <w:tcBorders>
              <w:top w:val="nil"/>
              <w:left w:val="nil"/>
              <w:bottom w:val="nil"/>
              <w:right w:val="nil"/>
            </w:tcBorders>
            <w:shd w:val="clear" w:color="auto" w:fill="auto"/>
            <w:vAlign w:val="bottom"/>
          </w:tcPr>
          <w:p w14:paraId="74261075" w14:textId="1770032B" w:rsidR="0041388F" w:rsidRPr="00C935A5" w:rsidRDefault="0041388F" w:rsidP="0041388F">
            <w:pPr>
              <w:spacing w:before="40" w:after="20"/>
              <w:jc w:val="right"/>
              <w:rPr>
                <w:rFonts w:cs="Arial"/>
                <w:sz w:val="18"/>
                <w:szCs w:val="18"/>
              </w:rPr>
            </w:pPr>
            <w:r w:rsidRPr="0041388F">
              <w:rPr>
                <w:rFonts w:cs="Arial"/>
                <w:sz w:val="18"/>
                <w:szCs w:val="18"/>
              </w:rPr>
              <w:t>60,720</w:t>
            </w:r>
          </w:p>
        </w:tc>
        <w:tc>
          <w:tcPr>
            <w:tcW w:w="1361" w:type="dxa"/>
            <w:tcBorders>
              <w:top w:val="nil"/>
              <w:left w:val="nil"/>
              <w:bottom w:val="nil"/>
              <w:right w:val="nil"/>
            </w:tcBorders>
            <w:vAlign w:val="bottom"/>
          </w:tcPr>
          <w:p w14:paraId="73524FB6" w14:textId="3F363893" w:rsidR="0041388F" w:rsidRPr="00C935A5" w:rsidRDefault="0041388F" w:rsidP="0041388F">
            <w:pPr>
              <w:spacing w:before="40" w:after="20"/>
              <w:jc w:val="right"/>
              <w:rPr>
                <w:rFonts w:cs="Arial"/>
                <w:sz w:val="18"/>
                <w:szCs w:val="18"/>
              </w:rPr>
            </w:pPr>
            <w:r w:rsidRPr="0041388F">
              <w:rPr>
                <w:rFonts w:cs="Arial"/>
                <w:sz w:val="18"/>
                <w:szCs w:val="18"/>
              </w:rPr>
              <w:t>2,191,943</w:t>
            </w:r>
          </w:p>
        </w:tc>
        <w:tc>
          <w:tcPr>
            <w:tcW w:w="1361" w:type="dxa"/>
            <w:tcBorders>
              <w:top w:val="nil"/>
              <w:left w:val="nil"/>
              <w:bottom w:val="nil"/>
              <w:right w:val="nil"/>
            </w:tcBorders>
            <w:vAlign w:val="bottom"/>
          </w:tcPr>
          <w:p w14:paraId="37C8F905" w14:textId="1E2542D6" w:rsidR="0041388F" w:rsidRPr="00C935A5" w:rsidRDefault="0041388F" w:rsidP="0041388F">
            <w:pPr>
              <w:spacing w:before="40" w:after="20"/>
              <w:jc w:val="right"/>
              <w:rPr>
                <w:rFonts w:cs="Arial"/>
                <w:sz w:val="18"/>
                <w:szCs w:val="18"/>
              </w:rPr>
            </w:pPr>
            <w:r w:rsidRPr="0041388F">
              <w:rPr>
                <w:rFonts w:cs="Arial"/>
                <w:sz w:val="18"/>
                <w:szCs w:val="18"/>
              </w:rPr>
              <w:t>117,623</w:t>
            </w:r>
          </w:p>
        </w:tc>
        <w:tc>
          <w:tcPr>
            <w:tcW w:w="1361" w:type="dxa"/>
            <w:tcBorders>
              <w:top w:val="nil"/>
              <w:left w:val="nil"/>
              <w:bottom w:val="nil"/>
              <w:right w:val="nil"/>
            </w:tcBorders>
            <w:shd w:val="clear" w:color="auto" w:fill="auto"/>
            <w:vAlign w:val="bottom"/>
          </w:tcPr>
          <w:p w14:paraId="3406110E" w14:textId="1681C0A5" w:rsidR="0041388F" w:rsidRPr="0041388F" w:rsidRDefault="0041388F" w:rsidP="0041388F">
            <w:pPr>
              <w:spacing w:before="40" w:after="20"/>
              <w:jc w:val="right"/>
              <w:rPr>
                <w:rFonts w:cs="Arial"/>
                <w:b/>
                <w:bCs/>
                <w:sz w:val="18"/>
                <w:szCs w:val="18"/>
              </w:rPr>
            </w:pPr>
            <w:r w:rsidRPr="0041388F">
              <w:rPr>
                <w:rFonts w:cs="Arial"/>
                <w:b/>
                <w:bCs/>
                <w:sz w:val="18"/>
                <w:szCs w:val="18"/>
              </w:rPr>
              <w:t>6,805,624</w:t>
            </w:r>
          </w:p>
        </w:tc>
      </w:tr>
      <w:tr w:rsidR="0041388F" w:rsidRPr="0041388F" w14:paraId="4188C5D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78D5348"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vAlign w:val="bottom"/>
          </w:tcPr>
          <w:p w14:paraId="73C0CB5E" w14:textId="0AC83690" w:rsidR="0041388F" w:rsidRPr="00C935A5" w:rsidRDefault="0041388F" w:rsidP="0041388F">
            <w:pPr>
              <w:spacing w:before="40" w:after="20"/>
              <w:jc w:val="right"/>
              <w:rPr>
                <w:rFonts w:cs="Arial"/>
                <w:sz w:val="18"/>
                <w:szCs w:val="18"/>
              </w:rPr>
            </w:pPr>
            <w:r w:rsidRPr="0041388F">
              <w:rPr>
                <w:rFonts w:cs="Arial"/>
                <w:sz w:val="18"/>
                <w:szCs w:val="18"/>
              </w:rPr>
              <w:t>896,096</w:t>
            </w:r>
          </w:p>
        </w:tc>
        <w:tc>
          <w:tcPr>
            <w:tcW w:w="1361" w:type="dxa"/>
            <w:tcBorders>
              <w:top w:val="nil"/>
              <w:left w:val="nil"/>
              <w:bottom w:val="nil"/>
              <w:right w:val="nil"/>
            </w:tcBorders>
            <w:shd w:val="clear" w:color="auto" w:fill="auto"/>
            <w:vAlign w:val="bottom"/>
          </w:tcPr>
          <w:p w14:paraId="4646C9A9" w14:textId="3DE1E3C4" w:rsidR="0041388F" w:rsidRPr="00C935A5" w:rsidRDefault="0041388F" w:rsidP="0041388F">
            <w:pPr>
              <w:spacing w:before="40" w:after="20"/>
              <w:jc w:val="right"/>
              <w:rPr>
                <w:rFonts w:cs="Arial"/>
                <w:sz w:val="18"/>
                <w:szCs w:val="18"/>
              </w:rPr>
            </w:pPr>
            <w:r w:rsidRPr="0041388F">
              <w:rPr>
                <w:rFonts w:cs="Arial"/>
                <w:sz w:val="18"/>
                <w:szCs w:val="18"/>
              </w:rPr>
              <w:t>121,316</w:t>
            </w:r>
          </w:p>
        </w:tc>
        <w:tc>
          <w:tcPr>
            <w:tcW w:w="1361" w:type="dxa"/>
            <w:tcBorders>
              <w:top w:val="nil"/>
              <w:left w:val="nil"/>
              <w:bottom w:val="nil"/>
              <w:right w:val="nil"/>
            </w:tcBorders>
            <w:vAlign w:val="bottom"/>
          </w:tcPr>
          <w:p w14:paraId="24B3439E" w14:textId="1DEBAB8D" w:rsidR="0041388F" w:rsidRPr="00C935A5" w:rsidRDefault="0041388F" w:rsidP="0041388F">
            <w:pPr>
              <w:spacing w:before="40" w:after="20"/>
              <w:jc w:val="right"/>
              <w:rPr>
                <w:rFonts w:cs="Arial"/>
                <w:sz w:val="18"/>
                <w:szCs w:val="18"/>
              </w:rPr>
            </w:pPr>
            <w:r w:rsidRPr="0041388F">
              <w:rPr>
                <w:rFonts w:cs="Arial"/>
                <w:sz w:val="18"/>
                <w:szCs w:val="18"/>
              </w:rPr>
              <w:t>4,662,931</w:t>
            </w:r>
          </w:p>
        </w:tc>
        <w:tc>
          <w:tcPr>
            <w:tcW w:w="1361" w:type="dxa"/>
            <w:tcBorders>
              <w:top w:val="nil"/>
              <w:left w:val="nil"/>
              <w:bottom w:val="nil"/>
              <w:right w:val="nil"/>
            </w:tcBorders>
            <w:vAlign w:val="bottom"/>
          </w:tcPr>
          <w:p w14:paraId="0C35DB78" w14:textId="7520EF6D" w:rsidR="0041388F" w:rsidRPr="00C935A5" w:rsidRDefault="0041388F" w:rsidP="0041388F">
            <w:pPr>
              <w:spacing w:before="40" w:after="20"/>
              <w:jc w:val="right"/>
              <w:rPr>
                <w:rFonts w:cs="Arial"/>
                <w:sz w:val="18"/>
                <w:szCs w:val="18"/>
              </w:rPr>
            </w:pPr>
            <w:r w:rsidRPr="0041388F">
              <w:rPr>
                <w:rFonts w:cs="Arial"/>
                <w:sz w:val="18"/>
                <w:szCs w:val="18"/>
              </w:rPr>
              <w:t>235,005</w:t>
            </w:r>
          </w:p>
        </w:tc>
        <w:tc>
          <w:tcPr>
            <w:tcW w:w="1361" w:type="dxa"/>
            <w:tcBorders>
              <w:top w:val="nil"/>
              <w:left w:val="nil"/>
              <w:bottom w:val="nil"/>
              <w:right w:val="nil"/>
            </w:tcBorders>
            <w:shd w:val="clear" w:color="auto" w:fill="auto"/>
            <w:vAlign w:val="bottom"/>
          </w:tcPr>
          <w:p w14:paraId="0931409F" w14:textId="0B8E1313" w:rsidR="0041388F" w:rsidRPr="0041388F" w:rsidRDefault="0041388F" w:rsidP="0041388F">
            <w:pPr>
              <w:spacing w:before="40" w:after="20"/>
              <w:jc w:val="right"/>
              <w:rPr>
                <w:rFonts w:cs="Arial"/>
                <w:b/>
                <w:bCs/>
                <w:sz w:val="18"/>
                <w:szCs w:val="18"/>
              </w:rPr>
            </w:pPr>
            <w:r w:rsidRPr="0041388F">
              <w:rPr>
                <w:rFonts w:cs="Arial"/>
                <w:b/>
                <w:bCs/>
                <w:sz w:val="18"/>
                <w:szCs w:val="18"/>
              </w:rPr>
              <w:t>14,453,261</w:t>
            </w:r>
          </w:p>
        </w:tc>
      </w:tr>
      <w:tr w:rsidR="0041388F" w:rsidRPr="0041388F" w14:paraId="4446D31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719A34A"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vAlign w:val="bottom"/>
          </w:tcPr>
          <w:p w14:paraId="6D9A28D8" w14:textId="647E77B9" w:rsidR="0041388F" w:rsidRPr="00C935A5" w:rsidRDefault="0041388F" w:rsidP="0041388F">
            <w:pPr>
              <w:spacing w:before="40" w:after="20"/>
              <w:jc w:val="right"/>
              <w:rPr>
                <w:rFonts w:cs="Arial"/>
                <w:sz w:val="18"/>
                <w:szCs w:val="18"/>
              </w:rPr>
            </w:pPr>
            <w:r w:rsidRPr="0041388F">
              <w:rPr>
                <w:rFonts w:cs="Arial"/>
                <w:sz w:val="18"/>
                <w:szCs w:val="18"/>
              </w:rPr>
              <w:t>141,209</w:t>
            </w:r>
          </w:p>
        </w:tc>
        <w:tc>
          <w:tcPr>
            <w:tcW w:w="1361" w:type="dxa"/>
            <w:tcBorders>
              <w:top w:val="nil"/>
              <w:left w:val="nil"/>
              <w:bottom w:val="nil"/>
              <w:right w:val="nil"/>
            </w:tcBorders>
            <w:shd w:val="clear" w:color="auto" w:fill="auto"/>
            <w:vAlign w:val="bottom"/>
          </w:tcPr>
          <w:p w14:paraId="4E1DD3F0" w14:textId="62C3DA68" w:rsidR="0041388F" w:rsidRPr="00C935A5" w:rsidRDefault="0041388F" w:rsidP="0041388F">
            <w:pPr>
              <w:spacing w:before="40" w:after="20"/>
              <w:jc w:val="right"/>
              <w:rPr>
                <w:rFonts w:cs="Arial"/>
                <w:sz w:val="18"/>
                <w:szCs w:val="18"/>
              </w:rPr>
            </w:pPr>
            <w:r w:rsidRPr="0041388F">
              <w:rPr>
                <w:rFonts w:cs="Arial"/>
                <w:sz w:val="18"/>
                <w:szCs w:val="18"/>
              </w:rPr>
              <w:t>15,936</w:t>
            </w:r>
          </w:p>
        </w:tc>
        <w:tc>
          <w:tcPr>
            <w:tcW w:w="1361" w:type="dxa"/>
            <w:tcBorders>
              <w:top w:val="nil"/>
              <w:left w:val="nil"/>
              <w:bottom w:val="nil"/>
              <w:right w:val="nil"/>
            </w:tcBorders>
            <w:vAlign w:val="bottom"/>
          </w:tcPr>
          <w:p w14:paraId="6958868F" w14:textId="0E9EBEB2" w:rsidR="0041388F" w:rsidRPr="00C935A5" w:rsidRDefault="0041388F" w:rsidP="0041388F">
            <w:pPr>
              <w:spacing w:before="40" w:after="20"/>
              <w:jc w:val="right"/>
              <w:rPr>
                <w:rFonts w:cs="Arial"/>
                <w:sz w:val="18"/>
                <w:szCs w:val="18"/>
              </w:rPr>
            </w:pPr>
            <w:r w:rsidRPr="0041388F">
              <w:rPr>
                <w:rFonts w:cs="Arial"/>
                <w:sz w:val="18"/>
                <w:szCs w:val="18"/>
              </w:rPr>
              <w:t>576,842</w:t>
            </w:r>
          </w:p>
        </w:tc>
        <w:tc>
          <w:tcPr>
            <w:tcW w:w="1361" w:type="dxa"/>
            <w:tcBorders>
              <w:top w:val="nil"/>
              <w:left w:val="nil"/>
              <w:bottom w:val="nil"/>
              <w:right w:val="nil"/>
            </w:tcBorders>
            <w:vAlign w:val="bottom"/>
          </w:tcPr>
          <w:p w14:paraId="042F1D21" w14:textId="7B067040" w:rsidR="0041388F" w:rsidRPr="00C935A5" w:rsidRDefault="0041388F" w:rsidP="0041388F">
            <w:pPr>
              <w:spacing w:before="40" w:after="20"/>
              <w:jc w:val="right"/>
              <w:rPr>
                <w:rFonts w:cs="Arial"/>
                <w:sz w:val="18"/>
                <w:szCs w:val="18"/>
              </w:rPr>
            </w:pPr>
            <w:r w:rsidRPr="0041388F">
              <w:rPr>
                <w:rFonts w:cs="Arial"/>
                <w:sz w:val="18"/>
                <w:szCs w:val="18"/>
              </w:rPr>
              <w:t>30,869</w:t>
            </w:r>
          </w:p>
        </w:tc>
        <w:tc>
          <w:tcPr>
            <w:tcW w:w="1361" w:type="dxa"/>
            <w:tcBorders>
              <w:top w:val="nil"/>
              <w:left w:val="nil"/>
              <w:bottom w:val="nil"/>
              <w:right w:val="nil"/>
            </w:tcBorders>
            <w:shd w:val="clear" w:color="auto" w:fill="auto"/>
            <w:vAlign w:val="bottom"/>
          </w:tcPr>
          <w:p w14:paraId="1E7D3429" w14:textId="410D534B" w:rsidR="0041388F" w:rsidRPr="0041388F" w:rsidRDefault="0041388F" w:rsidP="0041388F">
            <w:pPr>
              <w:spacing w:before="40" w:after="20"/>
              <w:jc w:val="right"/>
              <w:rPr>
                <w:rFonts w:cs="Arial"/>
                <w:b/>
                <w:bCs/>
                <w:sz w:val="18"/>
                <w:szCs w:val="18"/>
              </w:rPr>
            </w:pPr>
            <w:r w:rsidRPr="0041388F">
              <w:rPr>
                <w:rFonts w:cs="Arial"/>
                <w:b/>
                <w:bCs/>
                <w:sz w:val="18"/>
                <w:szCs w:val="18"/>
              </w:rPr>
              <w:t>1,852,113</w:t>
            </w:r>
          </w:p>
        </w:tc>
      </w:tr>
      <w:tr w:rsidR="0041388F" w:rsidRPr="0041388F" w14:paraId="05EC9DE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C1C52FF"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vAlign w:val="bottom"/>
          </w:tcPr>
          <w:p w14:paraId="15A8EB56" w14:textId="37412A74" w:rsidR="0041388F" w:rsidRPr="00C935A5" w:rsidRDefault="0041388F" w:rsidP="0041388F">
            <w:pPr>
              <w:spacing w:before="40" w:after="20"/>
              <w:jc w:val="right"/>
              <w:rPr>
                <w:rFonts w:cs="Arial"/>
                <w:sz w:val="18"/>
                <w:szCs w:val="18"/>
              </w:rPr>
            </w:pPr>
            <w:r w:rsidRPr="0041388F">
              <w:rPr>
                <w:rFonts w:cs="Arial"/>
                <w:sz w:val="18"/>
                <w:szCs w:val="18"/>
              </w:rPr>
              <w:t>1,673,544</w:t>
            </w:r>
          </w:p>
        </w:tc>
        <w:tc>
          <w:tcPr>
            <w:tcW w:w="1361" w:type="dxa"/>
            <w:tcBorders>
              <w:top w:val="nil"/>
              <w:left w:val="nil"/>
              <w:bottom w:val="nil"/>
              <w:right w:val="nil"/>
            </w:tcBorders>
            <w:shd w:val="clear" w:color="auto" w:fill="auto"/>
            <w:vAlign w:val="bottom"/>
          </w:tcPr>
          <w:p w14:paraId="0C590EE6" w14:textId="5A06858C" w:rsidR="0041388F" w:rsidRPr="00C935A5" w:rsidRDefault="0041388F" w:rsidP="0041388F">
            <w:pPr>
              <w:spacing w:before="40" w:after="20"/>
              <w:jc w:val="right"/>
              <w:rPr>
                <w:rFonts w:cs="Arial"/>
                <w:sz w:val="18"/>
                <w:szCs w:val="18"/>
              </w:rPr>
            </w:pPr>
            <w:r w:rsidRPr="0041388F">
              <w:rPr>
                <w:rFonts w:cs="Arial"/>
                <w:sz w:val="18"/>
                <w:szCs w:val="18"/>
              </w:rPr>
              <w:t>207,978</w:t>
            </w:r>
          </w:p>
        </w:tc>
        <w:tc>
          <w:tcPr>
            <w:tcW w:w="1361" w:type="dxa"/>
            <w:tcBorders>
              <w:top w:val="nil"/>
              <w:left w:val="nil"/>
              <w:bottom w:val="nil"/>
              <w:right w:val="nil"/>
            </w:tcBorders>
            <w:vAlign w:val="bottom"/>
          </w:tcPr>
          <w:p w14:paraId="4F9D3A10" w14:textId="473E2ACB" w:rsidR="0041388F" w:rsidRPr="00C935A5" w:rsidRDefault="0041388F" w:rsidP="0041388F">
            <w:pPr>
              <w:spacing w:before="40" w:after="20"/>
              <w:jc w:val="right"/>
              <w:rPr>
                <w:rFonts w:cs="Arial"/>
                <w:sz w:val="18"/>
                <w:szCs w:val="18"/>
              </w:rPr>
            </w:pPr>
            <w:r w:rsidRPr="0041388F">
              <w:rPr>
                <w:rFonts w:cs="Arial"/>
                <w:sz w:val="18"/>
                <w:szCs w:val="18"/>
              </w:rPr>
              <w:t>7,885,487</w:t>
            </w:r>
          </w:p>
        </w:tc>
        <w:tc>
          <w:tcPr>
            <w:tcW w:w="1361" w:type="dxa"/>
            <w:tcBorders>
              <w:top w:val="nil"/>
              <w:left w:val="nil"/>
              <w:bottom w:val="nil"/>
              <w:right w:val="nil"/>
            </w:tcBorders>
            <w:vAlign w:val="bottom"/>
          </w:tcPr>
          <w:p w14:paraId="5DC94D9B" w14:textId="36FC8CE8" w:rsidR="0041388F" w:rsidRPr="00C935A5" w:rsidRDefault="0041388F" w:rsidP="0041388F">
            <w:pPr>
              <w:spacing w:before="40" w:after="20"/>
              <w:jc w:val="right"/>
              <w:rPr>
                <w:rFonts w:cs="Arial"/>
                <w:sz w:val="18"/>
                <w:szCs w:val="18"/>
              </w:rPr>
            </w:pPr>
            <w:r w:rsidRPr="0041388F">
              <w:rPr>
                <w:rFonts w:cs="Arial"/>
                <w:sz w:val="18"/>
                <w:szCs w:val="18"/>
              </w:rPr>
              <w:t>402,881</w:t>
            </w:r>
          </w:p>
        </w:tc>
        <w:tc>
          <w:tcPr>
            <w:tcW w:w="1361" w:type="dxa"/>
            <w:tcBorders>
              <w:top w:val="nil"/>
              <w:left w:val="nil"/>
              <w:bottom w:val="nil"/>
              <w:right w:val="nil"/>
            </w:tcBorders>
            <w:shd w:val="clear" w:color="auto" w:fill="auto"/>
            <w:vAlign w:val="bottom"/>
          </w:tcPr>
          <w:p w14:paraId="0EB30C54" w14:textId="11B66DFC" w:rsidR="0041388F" w:rsidRPr="0041388F" w:rsidRDefault="0041388F" w:rsidP="0041388F">
            <w:pPr>
              <w:spacing w:before="40" w:after="20"/>
              <w:jc w:val="right"/>
              <w:rPr>
                <w:rFonts w:cs="Arial"/>
                <w:b/>
                <w:bCs/>
                <w:sz w:val="18"/>
                <w:szCs w:val="18"/>
              </w:rPr>
            </w:pPr>
            <w:r w:rsidRPr="0041388F">
              <w:rPr>
                <w:rFonts w:cs="Arial"/>
                <w:b/>
                <w:bCs/>
                <w:sz w:val="18"/>
                <w:szCs w:val="18"/>
              </w:rPr>
              <w:t>24,644,822</w:t>
            </w:r>
          </w:p>
        </w:tc>
      </w:tr>
      <w:tr w:rsidR="0041388F" w:rsidRPr="0041388F" w14:paraId="5FFBF94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17260E9"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vAlign w:val="bottom"/>
          </w:tcPr>
          <w:p w14:paraId="7BFCBB1C" w14:textId="1EA61DE3" w:rsidR="0041388F" w:rsidRPr="00C935A5" w:rsidRDefault="0041388F" w:rsidP="0041388F">
            <w:pPr>
              <w:spacing w:before="40" w:after="20"/>
              <w:jc w:val="right"/>
              <w:rPr>
                <w:rFonts w:cs="Arial"/>
                <w:sz w:val="18"/>
                <w:szCs w:val="18"/>
              </w:rPr>
            </w:pPr>
            <w:r w:rsidRPr="0041388F">
              <w:rPr>
                <w:rFonts w:cs="Arial"/>
                <w:sz w:val="18"/>
                <w:szCs w:val="18"/>
              </w:rPr>
              <w:t>2,644,579</w:t>
            </w:r>
          </w:p>
        </w:tc>
        <w:tc>
          <w:tcPr>
            <w:tcW w:w="1361" w:type="dxa"/>
            <w:tcBorders>
              <w:top w:val="nil"/>
              <w:left w:val="nil"/>
              <w:bottom w:val="nil"/>
              <w:right w:val="nil"/>
            </w:tcBorders>
            <w:shd w:val="clear" w:color="auto" w:fill="auto"/>
            <w:vAlign w:val="bottom"/>
          </w:tcPr>
          <w:p w14:paraId="29A313AA" w14:textId="65D54FED" w:rsidR="0041388F" w:rsidRPr="00C935A5" w:rsidRDefault="0041388F" w:rsidP="0041388F">
            <w:pPr>
              <w:spacing w:before="40" w:after="20"/>
              <w:jc w:val="right"/>
              <w:rPr>
                <w:rFonts w:cs="Arial"/>
                <w:sz w:val="18"/>
                <w:szCs w:val="18"/>
              </w:rPr>
            </w:pPr>
            <w:r w:rsidRPr="0041388F">
              <w:rPr>
                <w:rFonts w:cs="Arial"/>
                <w:sz w:val="18"/>
                <w:szCs w:val="18"/>
              </w:rPr>
              <w:t>237,862</w:t>
            </w:r>
          </w:p>
        </w:tc>
        <w:tc>
          <w:tcPr>
            <w:tcW w:w="1361" w:type="dxa"/>
            <w:tcBorders>
              <w:top w:val="nil"/>
              <w:left w:val="nil"/>
              <w:bottom w:val="nil"/>
              <w:right w:val="nil"/>
            </w:tcBorders>
            <w:vAlign w:val="bottom"/>
          </w:tcPr>
          <w:p w14:paraId="70362936" w14:textId="4368155C" w:rsidR="0041388F" w:rsidRPr="00C935A5" w:rsidRDefault="0041388F" w:rsidP="0041388F">
            <w:pPr>
              <w:spacing w:before="40" w:after="20"/>
              <w:jc w:val="right"/>
              <w:rPr>
                <w:rFonts w:cs="Arial"/>
                <w:sz w:val="18"/>
                <w:szCs w:val="18"/>
              </w:rPr>
            </w:pPr>
            <w:r w:rsidRPr="0041388F">
              <w:rPr>
                <w:rFonts w:cs="Arial"/>
                <w:sz w:val="18"/>
                <w:szCs w:val="18"/>
              </w:rPr>
              <w:t>7,498,540</w:t>
            </w:r>
          </w:p>
        </w:tc>
        <w:tc>
          <w:tcPr>
            <w:tcW w:w="1361" w:type="dxa"/>
            <w:tcBorders>
              <w:top w:val="nil"/>
              <w:left w:val="nil"/>
              <w:bottom w:val="nil"/>
              <w:right w:val="nil"/>
            </w:tcBorders>
            <w:vAlign w:val="bottom"/>
          </w:tcPr>
          <w:p w14:paraId="68D7EF41" w14:textId="0B08313C" w:rsidR="0041388F" w:rsidRPr="00C935A5" w:rsidRDefault="0041388F" w:rsidP="0041388F">
            <w:pPr>
              <w:spacing w:before="40" w:after="20"/>
              <w:jc w:val="right"/>
              <w:rPr>
                <w:rFonts w:cs="Arial"/>
                <w:sz w:val="18"/>
                <w:szCs w:val="18"/>
              </w:rPr>
            </w:pPr>
            <w:r w:rsidRPr="0041388F">
              <w:rPr>
                <w:rFonts w:cs="Arial"/>
                <w:sz w:val="18"/>
                <w:szCs w:val="18"/>
              </w:rPr>
              <w:t>460,771</w:t>
            </w:r>
          </w:p>
        </w:tc>
        <w:tc>
          <w:tcPr>
            <w:tcW w:w="1361" w:type="dxa"/>
            <w:tcBorders>
              <w:top w:val="nil"/>
              <w:left w:val="nil"/>
              <w:bottom w:val="nil"/>
              <w:right w:val="nil"/>
            </w:tcBorders>
            <w:shd w:val="clear" w:color="auto" w:fill="auto"/>
            <w:vAlign w:val="bottom"/>
          </w:tcPr>
          <w:p w14:paraId="3F028D85" w14:textId="545570DC" w:rsidR="0041388F" w:rsidRPr="0041388F" w:rsidRDefault="0041388F" w:rsidP="0041388F">
            <w:pPr>
              <w:spacing w:before="40" w:after="20"/>
              <w:jc w:val="right"/>
              <w:rPr>
                <w:rFonts w:cs="Arial"/>
                <w:b/>
                <w:bCs/>
                <w:sz w:val="18"/>
                <w:szCs w:val="18"/>
              </w:rPr>
            </w:pPr>
            <w:r w:rsidRPr="0041388F">
              <w:rPr>
                <w:rFonts w:cs="Arial"/>
                <w:b/>
                <w:bCs/>
                <w:sz w:val="18"/>
                <w:szCs w:val="18"/>
              </w:rPr>
              <w:t>24,929,909</w:t>
            </w:r>
          </w:p>
        </w:tc>
      </w:tr>
      <w:tr w:rsidR="0041388F" w:rsidRPr="0041388F" w14:paraId="3089B0C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0975AC8"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vAlign w:val="bottom"/>
          </w:tcPr>
          <w:p w14:paraId="29828EC3" w14:textId="6CD78C40" w:rsidR="0041388F" w:rsidRPr="00C935A5" w:rsidRDefault="0041388F" w:rsidP="0041388F">
            <w:pPr>
              <w:spacing w:before="40" w:after="20"/>
              <w:jc w:val="right"/>
              <w:rPr>
                <w:rFonts w:cs="Arial"/>
                <w:sz w:val="18"/>
                <w:szCs w:val="18"/>
              </w:rPr>
            </w:pPr>
            <w:r w:rsidRPr="0041388F">
              <w:rPr>
                <w:rFonts w:cs="Arial"/>
                <w:sz w:val="18"/>
                <w:szCs w:val="18"/>
              </w:rPr>
              <w:t>52,501</w:t>
            </w:r>
          </w:p>
        </w:tc>
        <w:tc>
          <w:tcPr>
            <w:tcW w:w="1361" w:type="dxa"/>
            <w:tcBorders>
              <w:top w:val="nil"/>
              <w:left w:val="nil"/>
              <w:bottom w:val="nil"/>
              <w:right w:val="nil"/>
            </w:tcBorders>
            <w:shd w:val="clear" w:color="auto" w:fill="auto"/>
            <w:vAlign w:val="bottom"/>
          </w:tcPr>
          <w:p w14:paraId="10AB9C18" w14:textId="242C5568" w:rsidR="0041388F" w:rsidRPr="00C935A5" w:rsidRDefault="0041388F" w:rsidP="0041388F">
            <w:pPr>
              <w:spacing w:before="40" w:after="20"/>
              <w:jc w:val="right"/>
              <w:rPr>
                <w:rFonts w:cs="Arial"/>
                <w:sz w:val="18"/>
                <w:szCs w:val="18"/>
              </w:rPr>
            </w:pPr>
            <w:r w:rsidRPr="0041388F">
              <w:rPr>
                <w:rFonts w:cs="Arial"/>
                <w:sz w:val="18"/>
                <w:szCs w:val="18"/>
              </w:rPr>
              <w:t>6,952</w:t>
            </w:r>
          </w:p>
        </w:tc>
        <w:tc>
          <w:tcPr>
            <w:tcW w:w="1361" w:type="dxa"/>
            <w:tcBorders>
              <w:top w:val="nil"/>
              <w:left w:val="nil"/>
              <w:bottom w:val="nil"/>
              <w:right w:val="nil"/>
            </w:tcBorders>
            <w:vAlign w:val="bottom"/>
          </w:tcPr>
          <w:p w14:paraId="2290029D" w14:textId="53D54ED2" w:rsidR="0041388F" w:rsidRPr="00C935A5" w:rsidRDefault="0041388F" w:rsidP="0041388F">
            <w:pPr>
              <w:spacing w:before="40" w:after="20"/>
              <w:jc w:val="right"/>
              <w:rPr>
                <w:rFonts w:cs="Arial"/>
                <w:sz w:val="18"/>
                <w:szCs w:val="18"/>
              </w:rPr>
            </w:pPr>
            <w:r w:rsidRPr="0041388F">
              <w:rPr>
                <w:rFonts w:cs="Arial"/>
                <w:sz w:val="18"/>
                <w:szCs w:val="18"/>
              </w:rPr>
              <w:t>216,974</w:t>
            </w:r>
          </w:p>
        </w:tc>
        <w:tc>
          <w:tcPr>
            <w:tcW w:w="1361" w:type="dxa"/>
            <w:tcBorders>
              <w:top w:val="nil"/>
              <w:left w:val="nil"/>
              <w:bottom w:val="nil"/>
              <w:right w:val="nil"/>
            </w:tcBorders>
            <w:vAlign w:val="bottom"/>
          </w:tcPr>
          <w:p w14:paraId="09C0F5DD" w14:textId="393DB88A" w:rsidR="0041388F" w:rsidRPr="00C935A5" w:rsidRDefault="0041388F" w:rsidP="0041388F">
            <w:pPr>
              <w:spacing w:before="40" w:after="20"/>
              <w:jc w:val="right"/>
              <w:rPr>
                <w:rFonts w:cs="Arial"/>
                <w:sz w:val="18"/>
                <w:szCs w:val="18"/>
              </w:rPr>
            </w:pPr>
            <w:r w:rsidRPr="0041388F">
              <w:rPr>
                <w:rFonts w:cs="Arial"/>
                <w:sz w:val="18"/>
                <w:szCs w:val="18"/>
              </w:rPr>
              <w:t>13,468</w:t>
            </w:r>
          </w:p>
        </w:tc>
        <w:tc>
          <w:tcPr>
            <w:tcW w:w="1361" w:type="dxa"/>
            <w:tcBorders>
              <w:top w:val="nil"/>
              <w:left w:val="nil"/>
              <w:bottom w:val="nil"/>
              <w:right w:val="nil"/>
            </w:tcBorders>
            <w:shd w:val="clear" w:color="auto" w:fill="auto"/>
            <w:vAlign w:val="bottom"/>
          </w:tcPr>
          <w:p w14:paraId="4AA4D4EF" w14:textId="0FDD4F57" w:rsidR="0041388F" w:rsidRPr="0041388F" w:rsidRDefault="0041388F" w:rsidP="0041388F">
            <w:pPr>
              <w:spacing w:before="40" w:after="20"/>
              <w:jc w:val="right"/>
              <w:rPr>
                <w:rFonts w:cs="Arial"/>
                <w:b/>
                <w:bCs/>
                <w:sz w:val="18"/>
                <w:szCs w:val="18"/>
              </w:rPr>
            </w:pPr>
            <w:r w:rsidRPr="0041388F">
              <w:rPr>
                <w:rFonts w:cs="Arial"/>
                <w:b/>
                <w:bCs/>
                <w:sz w:val="18"/>
                <w:szCs w:val="18"/>
              </w:rPr>
              <w:t>772,164</w:t>
            </w:r>
          </w:p>
        </w:tc>
      </w:tr>
      <w:tr w:rsidR="0041388F" w:rsidRPr="0041388F" w14:paraId="16DEA0F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D4EFDCF"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vAlign w:val="bottom"/>
          </w:tcPr>
          <w:p w14:paraId="4A6BC74A" w14:textId="383981D7" w:rsidR="0041388F" w:rsidRPr="00C935A5" w:rsidRDefault="0041388F" w:rsidP="0041388F">
            <w:pPr>
              <w:spacing w:before="40" w:after="20"/>
              <w:jc w:val="right"/>
              <w:rPr>
                <w:rFonts w:cs="Arial"/>
                <w:sz w:val="18"/>
                <w:szCs w:val="18"/>
              </w:rPr>
            </w:pPr>
            <w:r w:rsidRPr="0041388F">
              <w:rPr>
                <w:rFonts w:cs="Arial"/>
                <w:sz w:val="18"/>
                <w:szCs w:val="18"/>
              </w:rPr>
              <w:t>385,806</w:t>
            </w:r>
          </w:p>
        </w:tc>
        <w:tc>
          <w:tcPr>
            <w:tcW w:w="1361" w:type="dxa"/>
            <w:tcBorders>
              <w:top w:val="nil"/>
              <w:left w:val="nil"/>
              <w:bottom w:val="nil"/>
              <w:right w:val="nil"/>
            </w:tcBorders>
            <w:shd w:val="clear" w:color="auto" w:fill="auto"/>
            <w:vAlign w:val="bottom"/>
          </w:tcPr>
          <w:p w14:paraId="23C93A9A" w14:textId="1136E8A7" w:rsidR="0041388F" w:rsidRPr="00C935A5" w:rsidRDefault="0041388F" w:rsidP="0041388F">
            <w:pPr>
              <w:spacing w:before="40" w:after="20"/>
              <w:jc w:val="right"/>
              <w:rPr>
                <w:rFonts w:cs="Arial"/>
                <w:sz w:val="18"/>
                <w:szCs w:val="18"/>
              </w:rPr>
            </w:pPr>
            <w:r w:rsidRPr="0041388F">
              <w:rPr>
                <w:rFonts w:cs="Arial"/>
                <w:sz w:val="18"/>
                <w:szCs w:val="18"/>
              </w:rPr>
              <w:t>42,711</w:t>
            </w:r>
          </w:p>
        </w:tc>
        <w:tc>
          <w:tcPr>
            <w:tcW w:w="1361" w:type="dxa"/>
            <w:tcBorders>
              <w:top w:val="nil"/>
              <w:left w:val="nil"/>
              <w:bottom w:val="nil"/>
              <w:right w:val="nil"/>
            </w:tcBorders>
            <w:vAlign w:val="bottom"/>
          </w:tcPr>
          <w:p w14:paraId="79D9DBD1" w14:textId="02881674" w:rsidR="0041388F" w:rsidRPr="00C935A5" w:rsidRDefault="0041388F" w:rsidP="0041388F">
            <w:pPr>
              <w:spacing w:before="40" w:after="20"/>
              <w:jc w:val="right"/>
              <w:rPr>
                <w:rFonts w:cs="Arial"/>
                <w:sz w:val="18"/>
                <w:szCs w:val="18"/>
              </w:rPr>
            </w:pPr>
            <w:r w:rsidRPr="0041388F">
              <w:rPr>
                <w:rFonts w:cs="Arial"/>
                <w:sz w:val="18"/>
                <w:szCs w:val="18"/>
              </w:rPr>
              <w:t>1,532,867</w:t>
            </w:r>
          </w:p>
        </w:tc>
        <w:tc>
          <w:tcPr>
            <w:tcW w:w="1361" w:type="dxa"/>
            <w:tcBorders>
              <w:top w:val="nil"/>
              <w:left w:val="nil"/>
              <w:bottom w:val="nil"/>
              <w:right w:val="nil"/>
            </w:tcBorders>
            <w:vAlign w:val="bottom"/>
          </w:tcPr>
          <w:p w14:paraId="35D2D1C5" w14:textId="39D21411" w:rsidR="0041388F" w:rsidRPr="00C935A5" w:rsidRDefault="0041388F" w:rsidP="0041388F">
            <w:pPr>
              <w:spacing w:before="40" w:after="20"/>
              <w:jc w:val="right"/>
              <w:rPr>
                <w:rFonts w:cs="Arial"/>
                <w:sz w:val="18"/>
                <w:szCs w:val="18"/>
              </w:rPr>
            </w:pPr>
            <w:r w:rsidRPr="0041388F">
              <w:rPr>
                <w:rFonts w:cs="Arial"/>
                <w:sz w:val="18"/>
                <w:szCs w:val="18"/>
              </w:rPr>
              <w:t>82,736</w:t>
            </w:r>
          </w:p>
        </w:tc>
        <w:tc>
          <w:tcPr>
            <w:tcW w:w="1361" w:type="dxa"/>
            <w:tcBorders>
              <w:top w:val="nil"/>
              <w:left w:val="nil"/>
              <w:bottom w:val="nil"/>
              <w:right w:val="nil"/>
            </w:tcBorders>
            <w:shd w:val="clear" w:color="auto" w:fill="auto"/>
            <w:vAlign w:val="bottom"/>
          </w:tcPr>
          <w:p w14:paraId="73C63B52" w14:textId="4B58A54C" w:rsidR="0041388F" w:rsidRPr="0041388F" w:rsidRDefault="0041388F" w:rsidP="0041388F">
            <w:pPr>
              <w:spacing w:before="40" w:after="20"/>
              <w:jc w:val="right"/>
              <w:rPr>
                <w:rFonts w:cs="Arial"/>
                <w:b/>
                <w:bCs/>
                <w:sz w:val="18"/>
                <w:szCs w:val="18"/>
              </w:rPr>
            </w:pPr>
            <w:r w:rsidRPr="0041388F">
              <w:rPr>
                <w:rFonts w:cs="Arial"/>
                <w:b/>
                <w:bCs/>
                <w:sz w:val="18"/>
                <w:szCs w:val="18"/>
              </w:rPr>
              <w:t>4,872,333</w:t>
            </w:r>
          </w:p>
        </w:tc>
      </w:tr>
      <w:tr w:rsidR="0041388F" w:rsidRPr="0041388F" w14:paraId="0A5B674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5D1039B"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vAlign w:val="bottom"/>
          </w:tcPr>
          <w:p w14:paraId="6E844B24" w14:textId="22CA2C47" w:rsidR="0041388F" w:rsidRPr="00C935A5" w:rsidRDefault="0041388F" w:rsidP="0041388F">
            <w:pPr>
              <w:spacing w:before="40" w:after="20"/>
              <w:jc w:val="right"/>
              <w:rPr>
                <w:rFonts w:cs="Arial"/>
                <w:sz w:val="18"/>
                <w:szCs w:val="18"/>
              </w:rPr>
            </w:pPr>
            <w:r w:rsidRPr="0041388F">
              <w:rPr>
                <w:rFonts w:cs="Arial"/>
                <w:sz w:val="18"/>
                <w:szCs w:val="18"/>
              </w:rPr>
              <w:t>913,472</w:t>
            </w:r>
          </w:p>
        </w:tc>
        <w:tc>
          <w:tcPr>
            <w:tcW w:w="1361" w:type="dxa"/>
            <w:tcBorders>
              <w:top w:val="nil"/>
              <w:left w:val="nil"/>
              <w:bottom w:val="nil"/>
              <w:right w:val="nil"/>
            </w:tcBorders>
            <w:shd w:val="clear" w:color="auto" w:fill="auto"/>
            <w:vAlign w:val="bottom"/>
          </w:tcPr>
          <w:p w14:paraId="64438B67" w14:textId="41116733" w:rsidR="0041388F" w:rsidRPr="00C935A5" w:rsidRDefault="0041388F" w:rsidP="0041388F">
            <w:pPr>
              <w:spacing w:before="40" w:after="20"/>
              <w:jc w:val="right"/>
              <w:rPr>
                <w:rFonts w:cs="Arial"/>
                <w:sz w:val="18"/>
                <w:szCs w:val="18"/>
              </w:rPr>
            </w:pPr>
            <w:r w:rsidRPr="0041388F">
              <w:rPr>
                <w:rFonts w:cs="Arial"/>
                <w:sz w:val="18"/>
                <w:szCs w:val="18"/>
              </w:rPr>
              <w:t>127,329</w:t>
            </w:r>
          </w:p>
        </w:tc>
        <w:tc>
          <w:tcPr>
            <w:tcW w:w="1361" w:type="dxa"/>
            <w:tcBorders>
              <w:top w:val="nil"/>
              <w:left w:val="nil"/>
              <w:bottom w:val="nil"/>
              <w:right w:val="nil"/>
            </w:tcBorders>
            <w:vAlign w:val="bottom"/>
          </w:tcPr>
          <w:p w14:paraId="0E47DAD8" w14:textId="53B0ED56" w:rsidR="0041388F" w:rsidRPr="00C935A5" w:rsidRDefault="0041388F" w:rsidP="0041388F">
            <w:pPr>
              <w:spacing w:before="40" w:after="20"/>
              <w:jc w:val="right"/>
              <w:rPr>
                <w:rFonts w:cs="Arial"/>
                <w:sz w:val="18"/>
                <w:szCs w:val="18"/>
              </w:rPr>
            </w:pPr>
            <w:r w:rsidRPr="0041388F">
              <w:rPr>
                <w:rFonts w:cs="Arial"/>
                <w:sz w:val="18"/>
                <w:szCs w:val="18"/>
              </w:rPr>
              <w:t>4,683,484</w:t>
            </w:r>
          </w:p>
        </w:tc>
        <w:tc>
          <w:tcPr>
            <w:tcW w:w="1361" w:type="dxa"/>
            <w:tcBorders>
              <w:top w:val="nil"/>
              <w:left w:val="nil"/>
              <w:bottom w:val="nil"/>
              <w:right w:val="nil"/>
            </w:tcBorders>
            <w:vAlign w:val="bottom"/>
          </w:tcPr>
          <w:p w14:paraId="75A33D93" w14:textId="458DE5F7" w:rsidR="0041388F" w:rsidRPr="00C935A5" w:rsidRDefault="0041388F" w:rsidP="0041388F">
            <w:pPr>
              <w:spacing w:before="40" w:after="20"/>
              <w:jc w:val="right"/>
              <w:rPr>
                <w:rFonts w:cs="Arial"/>
                <w:sz w:val="18"/>
                <w:szCs w:val="18"/>
              </w:rPr>
            </w:pPr>
            <w:r w:rsidRPr="0041388F">
              <w:rPr>
                <w:rFonts w:cs="Arial"/>
                <w:sz w:val="18"/>
                <w:szCs w:val="18"/>
              </w:rPr>
              <w:t>246,654</w:t>
            </w:r>
          </w:p>
        </w:tc>
        <w:tc>
          <w:tcPr>
            <w:tcW w:w="1361" w:type="dxa"/>
            <w:tcBorders>
              <w:top w:val="nil"/>
              <w:left w:val="nil"/>
              <w:bottom w:val="nil"/>
              <w:right w:val="nil"/>
            </w:tcBorders>
            <w:shd w:val="clear" w:color="auto" w:fill="auto"/>
            <w:vAlign w:val="bottom"/>
          </w:tcPr>
          <w:p w14:paraId="127E1795" w14:textId="6FBC19E2" w:rsidR="0041388F" w:rsidRPr="0041388F" w:rsidRDefault="0041388F" w:rsidP="0041388F">
            <w:pPr>
              <w:spacing w:before="40" w:after="20"/>
              <w:jc w:val="right"/>
              <w:rPr>
                <w:rFonts w:cs="Arial"/>
                <w:b/>
                <w:bCs/>
                <w:sz w:val="18"/>
                <w:szCs w:val="18"/>
              </w:rPr>
            </w:pPr>
            <w:r w:rsidRPr="0041388F">
              <w:rPr>
                <w:rFonts w:cs="Arial"/>
                <w:b/>
                <w:bCs/>
                <w:sz w:val="18"/>
                <w:szCs w:val="18"/>
              </w:rPr>
              <w:t>13,803,134</w:t>
            </w:r>
          </w:p>
        </w:tc>
      </w:tr>
      <w:tr w:rsidR="0041388F" w:rsidRPr="0041388F" w14:paraId="3BC9D1B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F94DDF6"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vAlign w:val="bottom"/>
          </w:tcPr>
          <w:p w14:paraId="3D140CCB" w14:textId="1E39D52F" w:rsidR="0041388F" w:rsidRPr="00C935A5" w:rsidRDefault="0041388F" w:rsidP="0041388F">
            <w:pPr>
              <w:spacing w:before="40" w:after="20"/>
              <w:jc w:val="right"/>
              <w:rPr>
                <w:rFonts w:cs="Arial"/>
                <w:sz w:val="18"/>
                <w:szCs w:val="18"/>
              </w:rPr>
            </w:pPr>
            <w:r w:rsidRPr="0041388F">
              <w:rPr>
                <w:rFonts w:cs="Arial"/>
                <w:sz w:val="18"/>
                <w:szCs w:val="18"/>
              </w:rPr>
              <w:t>3,161,764</w:t>
            </w:r>
          </w:p>
        </w:tc>
        <w:tc>
          <w:tcPr>
            <w:tcW w:w="1361" w:type="dxa"/>
            <w:tcBorders>
              <w:top w:val="nil"/>
              <w:left w:val="nil"/>
              <w:bottom w:val="nil"/>
              <w:right w:val="nil"/>
            </w:tcBorders>
            <w:shd w:val="clear" w:color="auto" w:fill="auto"/>
            <w:vAlign w:val="bottom"/>
          </w:tcPr>
          <w:p w14:paraId="453BAD46" w14:textId="2BB43D13" w:rsidR="0041388F" w:rsidRPr="00C935A5" w:rsidRDefault="0041388F" w:rsidP="0041388F">
            <w:pPr>
              <w:spacing w:before="40" w:after="20"/>
              <w:jc w:val="right"/>
              <w:rPr>
                <w:rFonts w:cs="Arial"/>
                <w:sz w:val="18"/>
                <w:szCs w:val="18"/>
              </w:rPr>
            </w:pPr>
            <w:r w:rsidRPr="0041388F">
              <w:rPr>
                <w:rFonts w:cs="Arial"/>
                <w:sz w:val="18"/>
                <w:szCs w:val="18"/>
              </w:rPr>
              <w:t>401,735</w:t>
            </w:r>
          </w:p>
        </w:tc>
        <w:tc>
          <w:tcPr>
            <w:tcW w:w="1361" w:type="dxa"/>
            <w:tcBorders>
              <w:top w:val="nil"/>
              <w:left w:val="nil"/>
              <w:bottom w:val="nil"/>
              <w:right w:val="nil"/>
            </w:tcBorders>
            <w:vAlign w:val="bottom"/>
          </w:tcPr>
          <w:p w14:paraId="1D7334FE" w14:textId="3C97C2F1" w:rsidR="0041388F" w:rsidRPr="00C935A5" w:rsidRDefault="0041388F" w:rsidP="0041388F">
            <w:pPr>
              <w:spacing w:before="40" w:after="20"/>
              <w:jc w:val="right"/>
              <w:rPr>
                <w:rFonts w:cs="Arial"/>
                <w:sz w:val="18"/>
                <w:szCs w:val="18"/>
              </w:rPr>
            </w:pPr>
            <w:r w:rsidRPr="0041388F">
              <w:rPr>
                <w:rFonts w:cs="Arial"/>
                <w:sz w:val="18"/>
                <w:szCs w:val="18"/>
              </w:rPr>
              <w:t>13,896,571</w:t>
            </w:r>
          </w:p>
        </w:tc>
        <w:tc>
          <w:tcPr>
            <w:tcW w:w="1361" w:type="dxa"/>
            <w:tcBorders>
              <w:top w:val="nil"/>
              <w:left w:val="nil"/>
              <w:bottom w:val="nil"/>
              <w:right w:val="nil"/>
            </w:tcBorders>
            <w:vAlign w:val="bottom"/>
          </w:tcPr>
          <w:p w14:paraId="67C4B097" w14:textId="251E6481" w:rsidR="0041388F" w:rsidRPr="00C935A5" w:rsidRDefault="0041388F" w:rsidP="0041388F">
            <w:pPr>
              <w:spacing w:before="40" w:after="20"/>
              <w:jc w:val="right"/>
              <w:rPr>
                <w:rFonts w:cs="Arial"/>
                <w:sz w:val="18"/>
                <w:szCs w:val="18"/>
              </w:rPr>
            </w:pPr>
            <w:r w:rsidRPr="0041388F">
              <w:rPr>
                <w:rFonts w:cs="Arial"/>
                <w:sz w:val="18"/>
                <w:szCs w:val="18"/>
              </w:rPr>
              <w:t>778,215</w:t>
            </w:r>
          </w:p>
        </w:tc>
        <w:tc>
          <w:tcPr>
            <w:tcW w:w="1361" w:type="dxa"/>
            <w:tcBorders>
              <w:top w:val="nil"/>
              <w:left w:val="nil"/>
              <w:bottom w:val="nil"/>
              <w:right w:val="nil"/>
            </w:tcBorders>
            <w:shd w:val="clear" w:color="auto" w:fill="auto"/>
            <w:vAlign w:val="bottom"/>
          </w:tcPr>
          <w:p w14:paraId="7FB77328" w14:textId="1A02713F" w:rsidR="0041388F" w:rsidRPr="0041388F" w:rsidRDefault="0041388F" w:rsidP="0041388F">
            <w:pPr>
              <w:spacing w:before="40" w:after="20"/>
              <w:jc w:val="right"/>
              <w:rPr>
                <w:rFonts w:cs="Arial"/>
                <w:b/>
                <w:bCs/>
                <w:sz w:val="18"/>
                <w:szCs w:val="18"/>
              </w:rPr>
            </w:pPr>
            <w:r w:rsidRPr="0041388F">
              <w:rPr>
                <w:rFonts w:cs="Arial"/>
                <w:b/>
                <w:bCs/>
                <w:sz w:val="18"/>
                <w:szCs w:val="18"/>
              </w:rPr>
              <w:t>42,392,244</w:t>
            </w:r>
          </w:p>
        </w:tc>
      </w:tr>
      <w:tr w:rsidR="0041388F" w:rsidRPr="0041388F" w14:paraId="64661D8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87F7A5A"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vAlign w:val="bottom"/>
          </w:tcPr>
          <w:p w14:paraId="5D85A7DC" w14:textId="6ABF4331" w:rsidR="0041388F" w:rsidRPr="00C935A5" w:rsidRDefault="0041388F" w:rsidP="0041388F">
            <w:pPr>
              <w:spacing w:before="40" w:after="20"/>
              <w:jc w:val="right"/>
              <w:rPr>
                <w:rFonts w:cs="Arial"/>
                <w:sz w:val="18"/>
                <w:szCs w:val="18"/>
              </w:rPr>
            </w:pPr>
            <w:r w:rsidRPr="0041388F">
              <w:rPr>
                <w:rFonts w:cs="Arial"/>
                <w:sz w:val="18"/>
                <w:szCs w:val="18"/>
              </w:rPr>
              <w:t>123,683</w:t>
            </w:r>
          </w:p>
        </w:tc>
        <w:tc>
          <w:tcPr>
            <w:tcW w:w="1361" w:type="dxa"/>
            <w:tcBorders>
              <w:top w:val="nil"/>
              <w:left w:val="nil"/>
              <w:bottom w:val="nil"/>
              <w:right w:val="nil"/>
            </w:tcBorders>
            <w:shd w:val="clear" w:color="auto" w:fill="auto"/>
            <w:vAlign w:val="bottom"/>
          </w:tcPr>
          <w:p w14:paraId="6B85829A" w14:textId="4681AFAD" w:rsidR="0041388F" w:rsidRPr="00C935A5" w:rsidRDefault="0041388F" w:rsidP="0041388F">
            <w:pPr>
              <w:spacing w:before="40" w:after="20"/>
              <w:jc w:val="right"/>
              <w:rPr>
                <w:rFonts w:cs="Arial"/>
                <w:sz w:val="18"/>
                <w:szCs w:val="18"/>
              </w:rPr>
            </w:pPr>
            <w:r w:rsidRPr="0041388F">
              <w:rPr>
                <w:rFonts w:cs="Arial"/>
                <w:sz w:val="18"/>
                <w:szCs w:val="18"/>
              </w:rPr>
              <w:t>14,969</w:t>
            </w:r>
          </w:p>
        </w:tc>
        <w:tc>
          <w:tcPr>
            <w:tcW w:w="1361" w:type="dxa"/>
            <w:tcBorders>
              <w:top w:val="nil"/>
              <w:left w:val="nil"/>
              <w:bottom w:val="nil"/>
              <w:right w:val="nil"/>
            </w:tcBorders>
            <w:vAlign w:val="bottom"/>
          </w:tcPr>
          <w:p w14:paraId="7BF04C6C" w14:textId="783D69DE" w:rsidR="0041388F" w:rsidRPr="00C935A5" w:rsidRDefault="0041388F" w:rsidP="0041388F">
            <w:pPr>
              <w:spacing w:before="40" w:after="20"/>
              <w:jc w:val="right"/>
              <w:rPr>
                <w:rFonts w:cs="Arial"/>
                <w:sz w:val="18"/>
                <w:szCs w:val="18"/>
              </w:rPr>
            </w:pPr>
            <w:r w:rsidRPr="0041388F">
              <w:rPr>
                <w:rFonts w:cs="Arial"/>
                <w:sz w:val="18"/>
                <w:szCs w:val="18"/>
              </w:rPr>
              <w:t>476,240</w:t>
            </w:r>
          </w:p>
        </w:tc>
        <w:tc>
          <w:tcPr>
            <w:tcW w:w="1361" w:type="dxa"/>
            <w:tcBorders>
              <w:top w:val="nil"/>
              <w:left w:val="nil"/>
              <w:bottom w:val="nil"/>
              <w:right w:val="nil"/>
            </w:tcBorders>
            <w:vAlign w:val="bottom"/>
          </w:tcPr>
          <w:p w14:paraId="4CB0BC73" w14:textId="67136AAC" w:rsidR="0041388F" w:rsidRPr="00C935A5" w:rsidRDefault="0041388F" w:rsidP="0041388F">
            <w:pPr>
              <w:spacing w:before="40" w:after="20"/>
              <w:jc w:val="right"/>
              <w:rPr>
                <w:rFonts w:cs="Arial"/>
                <w:sz w:val="18"/>
                <w:szCs w:val="18"/>
              </w:rPr>
            </w:pPr>
            <w:r w:rsidRPr="0041388F">
              <w:rPr>
                <w:rFonts w:cs="Arial"/>
                <w:sz w:val="18"/>
                <w:szCs w:val="18"/>
              </w:rPr>
              <w:t>28,998</w:t>
            </w:r>
          </w:p>
        </w:tc>
        <w:tc>
          <w:tcPr>
            <w:tcW w:w="1361" w:type="dxa"/>
            <w:tcBorders>
              <w:top w:val="nil"/>
              <w:left w:val="nil"/>
              <w:bottom w:val="nil"/>
              <w:right w:val="nil"/>
            </w:tcBorders>
            <w:shd w:val="clear" w:color="auto" w:fill="auto"/>
            <w:vAlign w:val="bottom"/>
          </w:tcPr>
          <w:p w14:paraId="333A734D" w14:textId="6EF04098" w:rsidR="0041388F" w:rsidRPr="0041388F" w:rsidRDefault="0041388F" w:rsidP="0041388F">
            <w:pPr>
              <w:spacing w:before="40" w:after="20"/>
              <w:jc w:val="right"/>
              <w:rPr>
                <w:rFonts w:cs="Arial"/>
                <w:b/>
                <w:bCs/>
                <w:sz w:val="18"/>
                <w:szCs w:val="18"/>
              </w:rPr>
            </w:pPr>
            <w:r w:rsidRPr="0041388F">
              <w:rPr>
                <w:rFonts w:cs="Arial"/>
                <w:b/>
                <w:bCs/>
                <w:sz w:val="18"/>
                <w:szCs w:val="18"/>
              </w:rPr>
              <w:t>1,662,211</w:t>
            </w:r>
          </w:p>
        </w:tc>
      </w:tr>
      <w:tr w:rsidR="0041388F" w:rsidRPr="0041388F" w14:paraId="6FB1511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C887620"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vAlign w:val="bottom"/>
          </w:tcPr>
          <w:p w14:paraId="5A28838A" w14:textId="11EAE794" w:rsidR="0041388F" w:rsidRPr="00C935A5" w:rsidRDefault="0041388F" w:rsidP="0041388F">
            <w:pPr>
              <w:spacing w:before="40" w:after="20"/>
              <w:jc w:val="right"/>
              <w:rPr>
                <w:rFonts w:cs="Arial"/>
                <w:sz w:val="18"/>
                <w:szCs w:val="18"/>
              </w:rPr>
            </w:pPr>
            <w:r w:rsidRPr="0041388F">
              <w:rPr>
                <w:rFonts w:cs="Arial"/>
                <w:sz w:val="18"/>
                <w:szCs w:val="18"/>
              </w:rPr>
              <w:t>185,465</w:t>
            </w:r>
          </w:p>
        </w:tc>
        <w:tc>
          <w:tcPr>
            <w:tcW w:w="1361" w:type="dxa"/>
            <w:tcBorders>
              <w:top w:val="nil"/>
              <w:left w:val="nil"/>
              <w:bottom w:val="nil"/>
              <w:right w:val="nil"/>
            </w:tcBorders>
            <w:shd w:val="clear" w:color="auto" w:fill="auto"/>
            <w:vAlign w:val="bottom"/>
          </w:tcPr>
          <w:p w14:paraId="5F4B1DC5" w14:textId="7BC2E304" w:rsidR="0041388F" w:rsidRPr="00C935A5" w:rsidRDefault="0041388F" w:rsidP="0041388F">
            <w:pPr>
              <w:spacing w:before="40" w:after="20"/>
              <w:jc w:val="right"/>
              <w:rPr>
                <w:rFonts w:cs="Arial"/>
                <w:sz w:val="18"/>
                <w:szCs w:val="18"/>
              </w:rPr>
            </w:pPr>
            <w:r w:rsidRPr="0041388F">
              <w:rPr>
                <w:rFonts w:cs="Arial"/>
                <w:sz w:val="18"/>
                <w:szCs w:val="18"/>
              </w:rPr>
              <w:t>24,481</w:t>
            </w:r>
          </w:p>
        </w:tc>
        <w:tc>
          <w:tcPr>
            <w:tcW w:w="1361" w:type="dxa"/>
            <w:tcBorders>
              <w:top w:val="nil"/>
              <w:left w:val="nil"/>
              <w:bottom w:val="nil"/>
              <w:right w:val="nil"/>
            </w:tcBorders>
            <w:vAlign w:val="bottom"/>
          </w:tcPr>
          <w:p w14:paraId="5FC20A32" w14:textId="7E8C10E0" w:rsidR="0041388F" w:rsidRPr="00C935A5" w:rsidRDefault="0041388F" w:rsidP="0041388F">
            <w:pPr>
              <w:spacing w:before="40" w:after="20"/>
              <w:jc w:val="right"/>
              <w:rPr>
                <w:rFonts w:cs="Arial"/>
                <w:sz w:val="18"/>
                <w:szCs w:val="18"/>
              </w:rPr>
            </w:pPr>
            <w:r w:rsidRPr="0041388F">
              <w:rPr>
                <w:rFonts w:cs="Arial"/>
                <w:sz w:val="18"/>
                <w:szCs w:val="18"/>
              </w:rPr>
              <w:t>994,053</w:t>
            </w:r>
          </w:p>
        </w:tc>
        <w:tc>
          <w:tcPr>
            <w:tcW w:w="1361" w:type="dxa"/>
            <w:tcBorders>
              <w:top w:val="nil"/>
              <w:left w:val="nil"/>
              <w:bottom w:val="nil"/>
              <w:right w:val="nil"/>
            </w:tcBorders>
            <w:vAlign w:val="bottom"/>
          </w:tcPr>
          <w:p w14:paraId="320E1521" w14:textId="5E706E77" w:rsidR="0041388F" w:rsidRPr="00C935A5" w:rsidRDefault="0041388F" w:rsidP="0041388F">
            <w:pPr>
              <w:spacing w:before="40" w:after="20"/>
              <w:jc w:val="right"/>
              <w:rPr>
                <w:rFonts w:cs="Arial"/>
                <w:sz w:val="18"/>
                <w:szCs w:val="18"/>
              </w:rPr>
            </w:pPr>
            <w:r w:rsidRPr="0041388F">
              <w:rPr>
                <w:rFonts w:cs="Arial"/>
                <w:sz w:val="18"/>
                <w:szCs w:val="18"/>
              </w:rPr>
              <w:t>47,422</w:t>
            </w:r>
          </w:p>
        </w:tc>
        <w:tc>
          <w:tcPr>
            <w:tcW w:w="1361" w:type="dxa"/>
            <w:tcBorders>
              <w:top w:val="nil"/>
              <w:left w:val="nil"/>
              <w:bottom w:val="nil"/>
              <w:right w:val="nil"/>
            </w:tcBorders>
            <w:shd w:val="clear" w:color="auto" w:fill="auto"/>
            <w:vAlign w:val="bottom"/>
          </w:tcPr>
          <w:p w14:paraId="614D5B38" w14:textId="1A4AA645" w:rsidR="0041388F" w:rsidRPr="0041388F" w:rsidRDefault="0041388F" w:rsidP="0041388F">
            <w:pPr>
              <w:spacing w:before="40" w:after="20"/>
              <w:jc w:val="right"/>
              <w:rPr>
                <w:rFonts w:cs="Arial"/>
                <w:b/>
                <w:bCs/>
                <w:sz w:val="18"/>
                <w:szCs w:val="18"/>
              </w:rPr>
            </w:pPr>
            <w:r w:rsidRPr="0041388F">
              <w:rPr>
                <w:rFonts w:cs="Arial"/>
                <w:b/>
                <w:bCs/>
                <w:sz w:val="18"/>
                <w:szCs w:val="18"/>
              </w:rPr>
              <w:t>2,946,926</w:t>
            </w:r>
          </w:p>
        </w:tc>
      </w:tr>
      <w:tr w:rsidR="0041388F" w:rsidRPr="0041388F" w14:paraId="2164A39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0804F06"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vAlign w:val="bottom"/>
          </w:tcPr>
          <w:p w14:paraId="55645C3D" w14:textId="3CD97324" w:rsidR="0041388F" w:rsidRPr="00C935A5" w:rsidRDefault="0041388F" w:rsidP="0041388F">
            <w:pPr>
              <w:spacing w:before="40" w:after="20"/>
              <w:jc w:val="right"/>
              <w:rPr>
                <w:rFonts w:cs="Arial"/>
                <w:sz w:val="18"/>
                <w:szCs w:val="18"/>
              </w:rPr>
            </w:pPr>
            <w:r w:rsidRPr="0041388F">
              <w:rPr>
                <w:rFonts w:cs="Arial"/>
                <w:sz w:val="18"/>
                <w:szCs w:val="18"/>
              </w:rPr>
              <w:t>132,140</w:t>
            </w:r>
          </w:p>
        </w:tc>
        <w:tc>
          <w:tcPr>
            <w:tcW w:w="1361" w:type="dxa"/>
            <w:tcBorders>
              <w:top w:val="nil"/>
              <w:left w:val="nil"/>
              <w:bottom w:val="nil"/>
              <w:right w:val="nil"/>
            </w:tcBorders>
            <w:shd w:val="clear" w:color="auto" w:fill="auto"/>
            <w:vAlign w:val="bottom"/>
          </w:tcPr>
          <w:p w14:paraId="06337FCF" w14:textId="7D231041" w:rsidR="0041388F" w:rsidRPr="00C935A5" w:rsidRDefault="0041388F" w:rsidP="0041388F">
            <w:pPr>
              <w:spacing w:before="40" w:after="20"/>
              <w:jc w:val="right"/>
              <w:rPr>
                <w:rFonts w:cs="Arial"/>
                <w:sz w:val="18"/>
                <w:szCs w:val="18"/>
              </w:rPr>
            </w:pPr>
            <w:r w:rsidRPr="0041388F">
              <w:rPr>
                <w:rFonts w:cs="Arial"/>
                <w:sz w:val="18"/>
                <w:szCs w:val="18"/>
              </w:rPr>
              <w:t>18,187</w:t>
            </w:r>
          </w:p>
        </w:tc>
        <w:tc>
          <w:tcPr>
            <w:tcW w:w="1361" w:type="dxa"/>
            <w:tcBorders>
              <w:top w:val="nil"/>
              <w:left w:val="nil"/>
              <w:bottom w:val="nil"/>
              <w:right w:val="nil"/>
            </w:tcBorders>
            <w:vAlign w:val="bottom"/>
          </w:tcPr>
          <w:p w14:paraId="00BAD982" w14:textId="45338832" w:rsidR="0041388F" w:rsidRPr="00C935A5" w:rsidRDefault="0041388F" w:rsidP="0041388F">
            <w:pPr>
              <w:spacing w:before="40" w:after="20"/>
              <w:jc w:val="right"/>
              <w:rPr>
                <w:rFonts w:cs="Arial"/>
                <w:sz w:val="18"/>
                <w:szCs w:val="18"/>
              </w:rPr>
            </w:pPr>
            <w:r w:rsidRPr="0041388F">
              <w:rPr>
                <w:rFonts w:cs="Arial"/>
                <w:sz w:val="18"/>
                <w:szCs w:val="18"/>
              </w:rPr>
              <w:t>606,715</w:t>
            </w:r>
          </w:p>
        </w:tc>
        <w:tc>
          <w:tcPr>
            <w:tcW w:w="1361" w:type="dxa"/>
            <w:tcBorders>
              <w:top w:val="nil"/>
              <w:left w:val="nil"/>
              <w:bottom w:val="nil"/>
              <w:right w:val="nil"/>
            </w:tcBorders>
            <w:vAlign w:val="bottom"/>
          </w:tcPr>
          <w:p w14:paraId="1B36F146" w14:textId="64FCC64C" w:rsidR="0041388F" w:rsidRPr="00C935A5" w:rsidRDefault="0041388F" w:rsidP="0041388F">
            <w:pPr>
              <w:spacing w:before="40" w:after="20"/>
              <w:jc w:val="right"/>
              <w:rPr>
                <w:rFonts w:cs="Arial"/>
                <w:sz w:val="18"/>
                <w:szCs w:val="18"/>
              </w:rPr>
            </w:pPr>
            <w:r w:rsidRPr="0041388F">
              <w:rPr>
                <w:rFonts w:cs="Arial"/>
                <w:sz w:val="18"/>
                <w:szCs w:val="18"/>
              </w:rPr>
              <w:t>35,230</w:t>
            </w:r>
          </w:p>
        </w:tc>
        <w:tc>
          <w:tcPr>
            <w:tcW w:w="1361" w:type="dxa"/>
            <w:tcBorders>
              <w:top w:val="nil"/>
              <w:left w:val="nil"/>
              <w:bottom w:val="nil"/>
              <w:right w:val="nil"/>
            </w:tcBorders>
            <w:shd w:val="clear" w:color="auto" w:fill="auto"/>
            <w:vAlign w:val="bottom"/>
          </w:tcPr>
          <w:p w14:paraId="25D2C1E1" w14:textId="50502D2C" w:rsidR="0041388F" w:rsidRPr="0041388F" w:rsidRDefault="0041388F" w:rsidP="0041388F">
            <w:pPr>
              <w:spacing w:before="40" w:after="20"/>
              <w:jc w:val="right"/>
              <w:rPr>
                <w:rFonts w:cs="Arial"/>
                <w:b/>
                <w:bCs/>
                <w:sz w:val="18"/>
                <w:szCs w:val="18"/>
              </w:rPr>
            </w:pPr>
            <w:r w:rsidRPr="0041388F">
              <w:rPr>
                <w:rFonts w:cs="Arial"/>
                <w:b/>
                <w:bCs/>
                <w:sz w:val="18"/>
                <w:szCs w:val="18"/>
              </w:rPr>
              <w:t>2,016,768</w:t>
            </w:r>
          </w:p>
        </w:tc>
      </w:tr>
      <w:tr w:rsidR="0041388F" w:rsidRPr="0041388F" w14:paraId="343FDE6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CE51863"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vAlign w:val="bottom"/>
          </w:tcPr>
          <w:p w14:paraId="6BE54A18" w14:textId="2EE1C97A" w:rsidR="0041388F" w:rsidRPr="00C935A5" w:rsidRDefault="0041388F" w:rsidP="0041388F">
            <w:pPr>
              <w:spacing w:before="40" w:after="20"/>
              <w:jc w:val="right"/>
              <w:rPr>
                <w:rFonts w:cs="Arial"/>
                <w:sz w:val="18"/>
                <w:szCs w:val="18"/>
              </w:rPr>
            </w:pPr>
            <w:r w:rsidRPr="0041388F">
              <w:rPr>
                <w:rFonts w:cs="Arial"/>
                <w:sz w:val="18"/>
                <w:szCs w:val="18"/>
              </w:rPr>
              <w:t>1,583,826</w:t>
            </w:r>
          </w:p>
        </w:tc>
        <w:tc>
          <w:tcPr>
            <w:tcW w:w="1361" w:type="dxa"/>
            <w:tcBorders>
              <w:top w:val="nil"/>
              <w:left w:val="nil"/>
              <w:bottom w:val="nil"/>
              <w:right w:val="nil"/>
            </w:tcBorders>
            <w:shd w:val="clear" w:color="auto" w:fill="auto"/>
            <w:vAlign w:val="bottom"/>
          </w:tcPr>
          <w:p w14:paraId="56585EC9" w14:textId="26FB14A7" w:rsidR="0041388F" w:rsidRPr="00C935A5" w:rsidRDefault="0041388F" w:rsidP="0041388F">
            <w:pPr>
              <w:spacing w:before="40" w:after="20"/>
              <w:jc w:val="right"/>
              <w:rPr>
                <w:rFonts w:cs="Arial"/>
                <w:sz w:val="18"/>
                <w:szCs w:val="18"/>
              </w:rPr>
            </w:pPr>
            <w:r w:rsidRPr="0041388F">
              <w:rPr>
                <w:rFonts w:cs="Arial"/>
                <w:sz w:val="18"/>
                <w:szCs w:val="18"/>
              </w:rPr>
              <w:t>186,391</w:t>
            </w:r>
          </w:p>
        </w:tc>
        <w:tc>
          <w:tcPr>
            <w:tcW w:w="1361" w:type="dxa"/>
            <w:tcBorders>
              <w:top w:val="nil"/>
              <w:left w:val="nil"/>
              <w:bottom w:val="nil"/>
              <w:right w:val="nil"/>
            </w:tcBorders>
            <w:vAlign w:val="bottom"/>
          </w:tcPr>
          <w:p w14:paraId="17392202" w14:textId="09542183" w:rsidR="0041388F" w:rsidRPr="00C935A5" w:rsidRDefault="0041388F" w:rsidP="0041388F">
            <w:pPr>
              <w:spacing w:before="40" w:after="20"/>
              <w:jc w:val="right"/>
              <w:rPr>
                <w:rFonts w:cs="Arial"/>
                <w:sz w:val="18"/>
                <w:szCs w:val="18"/>
              </w:rPr>
            </w:pPr>
            <w:r w:rsidRPr="0041388F">
              <w:rPr>
                <w:rFonts w:cs="Arial"/>
                <w:sz w:val="18"/>
                <w:szCs w:val="18"/>
              </w:rPr>
              <w:t>6,201,026</w:t>
            </w:r>
          </w:p>
        </w:tc>
        <w:tc>
          <w:tcPr>
            <w:tcW w:w="1361" w:type="dxa"/>
            <w:tcBorders>
              <w:top w:val="nil"/>
              <w:left w:val="nil"/>
              <w:bottom w:val="nil"/>
              <w:right w:val="nil"/>
            </w:tcBorders>
            <w:vAlign w:val="bottom"/>
          </w:tcPr>
          <w:p w14:paraId="05DA6A2A" w14:textId="7B966611" w:rsidR="0041388F" w:rsidRPr="00C935A5" w:rsidRDefault="0041388F" w:rsidP="0041388F">
            <w:pPr>
              <w:spacing w:before="40" w:after="20"/>
              <w:jc w:val="right"/>
              <w:rPr>
                <w:rFonts w:cs="Arial"/>
                <w:sz w:val="18"/>
                <w:szCs w:val="18"/>
              </w:rPr>
            </w:pPr>
            <w:r w:rsidRPr="0041388F">
              <w:rPr>
                <w:rFonts w:cs="Arial"/>
                <w:sz w:val="18"/>
                <w:szCs w:val="18"/>
              </w:rPr>
              <w:t>361,064</w:t>
            </w:r>
          </w:p>
        </w:tc>
        <w:tc>
          <w:tcPr>
            <w:tcW w:w="1361" w:type="dxa"/>
            <w:tcBorders>
              <w:top w:val="nil"/>
              <w:left w:val="nil"/>
              <w:bottom w:val="nil"/>
              <w:right w:val="nil"/>
            </w:tcBorders>
            <w:shd w:val="clear" w:color="auto" w:fill="auto"/>
            <w:vAlign w:val="bottom"/>
          </w:tcPr>
          <w:p w14:paraId="27279305" w14:textId="53D6A551" w:rsidR="0041388F" w:rsidRPr="0041388F" w:rsidRDefault="0041388F" w:rsidP="0041388F">
            <w:pPr>
              <w:spacing w:before="40" w:after="20"/>
              <w:jc w:val="right"/>
              <w:rPr>
                <w:rFonts w:cs="Arial"/>
                <w:b/>
                <w:bCs/>
                <w:sz w:val="18"/>
                <w:szCs w:val="18"/>
              </w:rPr>
            </w:pPr>
            <w:r w:rsidRPr="0041388F">
              <w:rPr>
                <w:rFonts w:cs="Arial"/>
                <w:b/>
                <w:bCs/>
                <w:sz w:val="18"/>
                <w:szCs w:val="18"/>
              </w:rPr>
              <w:t>19,966,720</w:t>
            </w:r>
          </w:p>
        </w:tc>
      </w:tr>
      <w:tr w:rsidR="0041388F" w:rsidRPr="0041388F" w14:paraId="2068615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14459CF"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vAlign w:val="bottom"/>
          </w:tcPr>
          <w:p w14:paraId="063610C0" w14:textId="6C90FA1A" w:rsidR="0041388F" w:rsidRPr="00C935A5" w:rsidRDefault="0041388F" w:rsidP="0041388F">
            <w:pPr>
              <w:spacing w:before="40" w:after="20"/>
              <w:jc w:val="right"/>
              <w:rPr>
                <w:rFonts w:cs="Arial"/>
                <w:sz w:val="18"/>
                <w:szCs w:val="18"/>
              </w:rPr>
            </w:pPr>
            <w:r w:rsidRPr="0041388F">
              <w:rPr>
                <w:rFonts w:cs="Arial"/>
                <w:sz w:val="18"/>
                <w:szCs w:val="18"/>
              </w:rPr>
              <w:t>492,435</w:t>
            </w:r>
          </w:p>
        </w:tc>
        <w:tc>
          <w:tcPr>
            <w:tcW w:w="1361" w:type="dxa"/>
            <w:tcBorders>
              <w:top w:val="nil"/>
              <w:left w:val="nil"/>
              <w:bottom w:val="nil"/>
              <w:right w:val="nil"/>
            </w:tcBorders>
            <w:shd w:val="clear" w:color="auto" w:fill="auto"/>
            <w:vAlign w:val="bottom"/>
          </w:tcPr>
          <w:p w14:paraId="632D5237" w14:textId="10D7A3F2" w:rsidR="0041388F" w:rsidRPr="00C935A5" w:rsidRDefault="0041388F" w:rsidP="0041388F">
            <w:pPr>
              <w:spacing w:before="40" w:after="20"/>
              <w:jc w:val="right"/>
              <w:rPr>
                <w:rFonts w:cs="Arial"/>
                <w:sz w:val="18"/>
                <w:szCs w:val="18"/>
              </w:rPr>
            </w:pPr>
            <w:r w:rsidRPr="0041388F">
              <w:rPr>
                <w:rFonts w:cs="Arial"/>
                <w:sz w:val="18"/>
                <w:szCs w:val="18"/>
              </w:rPr>
              <w:t>53,716</w:t>
            </w:r>
          </w:p>
        </w:tc>
        <w:tc>
          <w:tcPr>
            <w:tcW w:w="1361" w:type="dxa"/>
            <w:tcBorders>
              <w:top w:val="nil"/>
              <w:left w:val="nil"/>
              <w:bottom w:val="nil"/>
              <w:right w:val="nil"/>
            </w:tcBorders>
            <w:vAlign w:val="bottom"/>
          </w:tcPr>
          <w:p w14:paraId="5CB7F839" w14:textId="3BB92EFD" w:rsidR="0041388F" w:rsidRPr="00C935A5" w:rsidRDefault="0041388F" w:rsidP="0041388F">
            <w:pPr>
              <w:spacing w:before="40" w:after="20"/>
              <w:jc w:val="right"/>
              <w:rPr>
                <w:rFonts w:cs="Arial"/>
                <w:sz w:val="18"/>
                <w:szCs w:val="18"/>
              </w:rPr>
            </w:pPr>
            <w:r w:rsidRPr="0041388F">
              <w:rPr>
                <w:rFonts w:cs="Arial"/>
                <w:sz w:val="18"/>
                <w:szCs w:val="18"/>
              </w:rPr>
              <w:t>2,010,315</w:t>
            </w:r>
          </w:p>
        </w:tc>
        <w:tc>
          <w:tcPr>
            <w:tcW w:w="1361" w:type="dxa"/>
            <w:tcBorders>
              <w:top w:val="nil"/>
              <w:left w:val="nil"/>
              <w:bottom w:val="nil"/>
              <w:right w:val="nil"/>
            </w:tcBorders>
            <w:vAlign w:val="bottom"/>
          </w:tcPr>
          <w:p w14:paraId="18BA804C" w14:textId="4A4C82F7" w:rsidR="0041388F" w:rsidRPr="00C935A5" w:rsidRDefault="0041388F" w:rsidP="0041388F">
            <w:pPr>
              <w:spacing w:before="40" w:after="20"/>
              <w:jc w:val="right"/>
              <w:rPr>
                <w:rFonts w:cs="Arial"/>
                <w:sz w:val="18"/>
                <w:szCs w:val="18"/>
              </w:rPr>
            </w:pPr>
            <w:r w:rsidRPr="0041388F">
              <w:rPr>
                <w:rFonts w:cs="Arial"/>
                <w:sz w:val="18"/>
                <w:szCs w:val="18"/>
              </w:rPr>
              <w:t>104,055</w:t>
            </w:r>
          </w:p>
        </w:tc>
        <w:tc>
          <w:tcPr>
            <w:tcW w:w="1361" w:type="dxa"/>
            <w:tcBorders>
              <w:top w:val="nil"/>
              <w:left w:val="nil"/>
              <w:bottom w:val="nil"/>
              <w:right w:val="nil"/>
            </w:tcBorders>
            <w:shd w:val="clear" w:color="auto" w:fill="auto"/>
            <w:vAlign w:val="bottom"/>
          </w:tcPr>
          <w:p w14:paraId="45D89211" w14:textId="74491C83" w:rsidR="0041388F" w:rsidRPr="0041388F" w:rsidRDefault="0041388F" w:rsidP="0041388F">
            <w:pPr>
              <w:spacing w:before="40" w:after="20"/>
              <w:jc w:val="right"/>
              <w:rPr>
                <w:rFonts w:cs="Arial"/>
                <w:b/>
                <w:bCs/>
                <w:sz w:val="18"/>
                <w:szCs w:val="18"/>
              </w:rPr>
            </w:pPr>
            <w:r w:rsidRPr="0041388F">
              <w:rPr>
                <w:rFonts w:cs="Arial"/>
                <w:b/>
                <w:bCs/>
                <w:sz w:val="18"/>
                <w:szCs w:val="18"/>
              </w:rPr>
              <w:t>6,442,456</w:t>
            </w:r>
          </w:p>
        </w:tc>
      </w:tr>
      <w:tr w:rsidR="0041388F" w:rsidRPr="0041388F" w14:paraId="6B1234C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F6AB479"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vAlign w:val="bottom"/>
          </w:tcPr>
          <w:p w14:paraId="1B9A6172" w14:textId="33D7C52D" w:rsidR="0041388F" w:rsidRPr="00C935A5" w:rsidRDefault="0041388F" w:rsidP="0041388F">
            <w:pPr>
              <w:spacing w:before="40" w:after="20"/>
              <w:jc w:val="right"/>
              <w:rPr>
                <w:rFonts w:cs="Arial"/>
                <w:sz w:val="18"/>
                <w:szCs w:val="18"/>
              </w:rPr>
            </w:pPr>
            <w:r w:rsidRPr="0041388F">
              <w:rPr>
                <w:rFonts w:cs="Arial"/>
                <w:sz w:val="18"/>
                <w:szCs w:val="18"/>
              </w:rPr>
              <w:t>1,333,632</w:t>
            </w:r>
          </w:p>
        </w:tc>
        <w:tc>
          <w:tcPr>
            <w:tcW w:w="1361" w:type="dxa"/>
            <w:tcBorders>
              <w:top w:val="nil"/>
              <w:left w:val="nil"/>
              <w:bottom w:val="nil"/>
              <w:right w:val="nil"/>
            </w:tcBorders>
            <w:shd w:val="clear" w:color="auto" w:fill="auto"/>
            <w:vAlign w:val="bottom"/>
          </w:tcPr>
          <w:p w14:paraId="0C9923F1" w14:textId="77B4254A" w:rsidR="0041388F" w:rsidRPr="00C935A5" w:rsidRDefault="0041388F" w:rsidP="0041388F">
            <w:pPr>
              <w:spacing w:before="40" w:after="20"/>
              <w:jc w:val="right"/>
              <w:rPr>
                <w:rFonts w:cs="Arial"/>
                <w:sz w:val="18"/>
                <w:szCs w:val="18"/>
              </w:rPr>
            </w:pPr>
            <w:r w:rsidRPr="0041388F">
              <w:rPr>
                <w:rFonts w:cs="Arial"/>
                <w:sz w:val="18"/>
                <w:szCs w:val="18"/>
              </w:rPr>
              <w:t>161,936</w:t>
            </w:r>
          </w:p>
        </w:tc>
        <w:tc>
          <w:tcPr>
            <w:tcW w:w="1361" w:type="dxa"/>
            <w:tcBorders>
              <w:top w:val="nil"/>
              <w:left w:val="nil"/>
              <w:bottom w:val="nil"/>
              <w:right w:val="nil"/>
            </w:tcBorders>
            <w:vAlign w:val="bottom"/>
          </w:tcPr>
          <w:p w14:paraId="6A0479A3" w14:textId="55076ED5" w:rsidR="0041388F" w:rsidRPr="00C935A5" w:rsidRDefault="0041388F" w:rsidP="0041388F">
            <w:pPr>
              <w:spacing w:before="40" w:after="20"/>
              <w:jc w:val="right"/>
              <w:rPr>
                <w:rFonts w:cs="Arial"/>
                <w:sz w:val="18"/>
                <w:szCs w:val="18"/>
              </w:rPr>
            </w:pPr>
            <w:r w:rsidRPr="0041388F">
              <w:rPr>
                <w:rFonts w:cs="Arial"/>
                <w:sz w:val="18"/>
                <w:szCs w:val="18"/>
              </w:rPr>
              <w:t>5,177,897</w:t>
            </w:r>
          </w:p>
        </w:tc>
        <w:tc>
          <w:tcPr>
            <w:tcW w:w="1361" w:type="dxa"/>
            <w:tcBorders>
              <w:top w:val="nil"/>
              <w:left w:val="nil"/>
              <w:bottom w:val="nil"/>
              <w:right w:val="nil"/>
            </w:tcBorders>
            <w:vAlign w:val="bottom"/>
          </w:tcPr>
          <w:p w14:paraId="48BB5F0C" w14:textId="1933D166" w:rsidR="0041388F" w:rsidRPr="00C935A5" w:rsidRDefault="0041388F" w:rsidP="0041388F">
            <w:pPr>
              <w:spacing w:before="40" w:after="20"/>
              <w:jc w:val="right"/>
              <w:rPr>
                <w:rFonts w:cs="Arial"/>
                <w:sz w:val="18"/>
                <w:szCs w:val="18"/>
              </w:rPr>
            </w:pPr>
            <w:r w:rsidRPr="0041388F">
              <w:rPr>
                <w:rFonts w:cs="Arial"/>
                <w:sz w:val="18"/>
                <w:szCs w:val="18"/>
              </w:rPr>
              <w:t>313,692</w:t>
            </w:r>
          </w:p>
        </w:tc>
        <w:tc>
          <w:tcPr>
            <w:tcW w:w="1361" w:type="dxa"/>
            <w:tcBorders>
              <w:top w:val="nil"/>
              <w:left w:val="nil"/>
              <w:bottom w:val="nil"/>
              <w:right w:val="nil"/>
            </w:tcBorders>
            <w:shd w:val="clear" w:color="auto" w:fill="auto"/>
            <w:vAlign w:val="bottom"/>
          </w:tcPr>
          <w:p w14:paraId="573A1A5D" w14:textId="73F4FEBB" w:rsidR="0041388F" w:rsidRPr="0041388F" w:rsidRDefault="0041388F" w:rsidP="0041388F">
            <w:pPr>
              <w:spacing w:before="40" w:after="20"/>
              <w:jc w:val="right"/>
              <w:rPr>
                <w:rFonts w:cs="Arial"/>
                <w:b/>
                <w:bCs/>
                <w:sz w:val="18"/>
                <w:szCs w:val="18"/>
              </w:rPr>
            </w:pPr>
            <w:r w:rsidRPr="0041388F">
              <w:rPr>
                <w:rFonts w:cs="Arial"/>
                <w:b/>
                <w:bCs/>
                <w:sz w:val="18"/>
                <w:szCs w:val="18"/>
              </w:rPr>
              <w:t>17,359,002</w:t>
            </w:r>
          </w:p>
        </w:tc>
      </w:tr>
      <w:tr w:rsidR="0041388F" w:rsidRPr="0041388F" w14:paraId="4CA93C6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480A691"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vAlign w:val="bottom"/>
          </w:tcPr>
          <w:p w14:paraId="4682D986" w14:textId="18DD537B" w:rsidR="0041388F" w:rsidRPr="00C935A5" w:rsidRDefault="0041388F" w:rsidP="0041388F">
            <w:pPr>
              <w:spacing w:before="40" w:after="20"/>
              <w:jc w:val="right"/>
              <w:rPr>
                <w:rFonts w:cs="Arial"/>
                <w:sz w:val="18"/>
                <w:szCs w:val="18"/>
              </w:rPr>
            </w:pPr>
            <w:r w:rsidRPr="0041388F">
              <w:rPr>
                <w:rFonts w:cs="Arial"/>
                <w:sz w:val="18"/>
                <w:szCs w:val="18"/>
              </w:rPr>
              <w:t>100,286</w:t>
            </w:r>
          </w:p>
        </w:tc>
        <w:tc>
          <w:tcPr>
            <w:tcW w:w="1361" w:type="dxa"/>
            <w:tcBorders>
              <w:top w:val="nil"/>
              <w:left w:val="nil"/>
              <w:bottom w:val="nil"/>
              <w:right w:val="nil"/>
            </w:tcBorders>
            <w:shd w:val="clear" w:color="auto" w:fill="auto"/>
            <w:vAlign w:val="bottom"/>
          </w:tcPr>
          <w:p w14:paraId="24DFC325" w14:textId="7DD85FC9" w:rsidR="0041388F" w:rsidRPr="00C935A5" w:rsidRDefault="0041388F" w:rsidP="0041388F">
            <w:pPr>
              <w:spacing w:before="40" w:after="20"/>
              <w:jc w:val="right"/>
              <w:rPr>
                <w:rFonts w:cs="Arial"/>
                <w:sz w:val="18"/>
                <w:szCs w:val="18"/>
              </w:rPr>
            </w:pPr>
            <w:r w:rsidRPr="0041388F">
              <w:rPr>
                <w:rFonts w:cs="Arial"/>
                <w:sz w:val="18"/>
                <w:szCs w:val="18"/>
              </w:rPr>
              <w:t>11,888</w:t>
            </w:r>
          </w:p>
        </w:tc>
        <w:tc>
          <w:tcPr>
            <w:tcW w:w="1361" w:type="dxa"/>
            <w:tcBorders>
              <w:top w:val="nil"/>
              <w:left w:val="nil"/>
              <w:bottom w:val="nil"/>
              <w:right w:val="nil"/>
            </w:tcBorders>
            <w:vAlign w:val="bottom"/>
          </w:tcPr>
          <w:p w14:paraId="374E37A3" w14:textId="70DF9482" w:rsidR="0041388F" w:rsidRPr="00C935A5" w:rsidRDefault="0041388F" w:rsidP="0041388F">
            <w:pPr>
              <w:spacing w:before="40" w:after="20"/>
              <w:jc w:val="right"/>
              <w:rPr>
                <w:rFonts w:cs="Arial"/>
                <w:sz w:val="18"/>
                <w:szCs w:val="18"/>
              </w:rPr>
            </w:pPr>
            <w:r w:rsidRPr="0041388F">
              <w:rPr>
                <w:rFonts w:cs="Arial"/>
                <w:sz w:val="18"/>
                <w:szCs w:val="18"/>
              </w:rPr>
              <w:t>383,997</w:t>
            </w:r>
          </w:p>
        </w:tc>
        <w:tc>
          <w:tcPr>
            <w:tcW w:w="1361" w:type="dxa"/>
            <w:tcBorders>
              <w:top w:val="nil"/>
              <w:left w:val="nil"/>
              <w:bottom w:val="nil"/>
              <w:right w:val="nil"/>
            </w:tcBorders>
            <w:vAlign w:val="bottom"/>
          </w:tcPr>
          <w:p w14:paraId="4EB92FD9" w14:textId="4C512E0C" w:rsidR="0041388F" w:rsidRPr="00C935A5" w:rsidRDefault="0041388F" w:rsidP="0041388F">
            <w:pPr>
              <w:spacing w:before="40" w:after="20"/>
              <w:jc w:val="right"/>
              <w:rPr>
                <w:rFonts w:cs="Arial"/>
                <w:sz w:val="18"/>
                <w:szCs w:val="18"/>
              </w:rPr>
            </w:pPr>
            <w:r w:rsidRPr="0041388F">
              <w:rPr>
                <w:rFonts w:cs="Arial"/>
                <w:sz w:val="18"/>
                <w:szCs w:val="18"/>
              </w:rPr>
              <w:t>23,029</w:t>
            </w:r>
          </w:p>
        </w:tc>
        <w:tc>
          <w:tcPr>
            <w:tcW w:w="1361" w:type="dxa"/>
            <w:tcBorders>
              <w:top w:val="nil"/>
              <w:left w:val="nil"/>
              <w:bottom w:val="nil"/>
              <w:right w:val="nil"/>
            </w:tcBorders>
            <w:shd w:val="clear" w:color="auto" w:fill="auto"/>
            <w:vAlign w:val="bottom"/>
          </w:tcPr>
          <w:p w14:paraId="316D642F" w14:textId="61604EB6" w:rsidR="0041388F" w:rsidRPr="0041388F" w:rsidRDefault="0041388F" w:rsidP="0041388F">
            <w:pPr>
              <w:spacing w:before="40" w:after="20"/>
              <w:jc w:val="right"/>
              <w:rPr>
                <w:rFonts w:cs="Arial"/>
                <w:b/>
                <w:bCs/>
                <w:sz w:val="18"/>
                <w:szCs w:val="18"/>
              </w:rPr>
            </w:pPr>
            <w:r w:rsidRPr="0041388F">
              <w:rPr>
                <w:rFonts w:cs="Arial"/>
                <w:b/>
                <w:bCs/>
                <w:sz w:val="18"/>
                <w:szCs w:val="18"/>
              </w:rPr>
              <w:t>1,336,909</w:t>
            </w:r>
          </w:p>
        </w:tc>
      </w:tr>
      <w:tr w:rsidR="0041388F" w:rsidRPr="0041388F" w14:paraId="1342CDF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380549B"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vAlign w:val="bottom"/>
          </w:tcPr>
          <w:p w14:paraId="3D3A6F76" w14:textId="46B8797A" w:rsidR="0041388F" w:rsidRPr="00C935A5" w:rsidRDefault="0041388F" w:rsidP="0041388F">
            <w:pPr>
              <w:spacing w:before="40" w:after="20"/>
              <w:jc w:val="right"/>
              <w:rPr>
                <w:rFonts w:cs="Arial"/>
                <w:sz w:val="18"/>
                <w:szCs w:val="18"/>
              </w:rPr>
            </w:pPr>
            <w:r w:rsidRPr="0041388F">
              <w:rPr>
                <w:rFonts w:cs="Arial"/>
                <w:sz w:val="18"/>
                <w:szCs w:val="18"/>
              </w:rPr>
              <w:t>1,307,751</w:t>
            </w:r>
          </w:p>
        </w:tc>
        <w:tc>
          <w:tcPr>
            <w:tcW w:w="1361" w:type="dxa"/>
            <w:tcBorders>
              <w:top w:val="nil"/>
              <w:left w:val="nil"/>
              <w:bottom w:val="nil"/>
              <w:right w:val="nil"/>
            </w:tcBorders>
            <w:shd w:val="clear" w:color="auto" w:fill="auto"/>
            <w:vAlign w:val="bottom"/>
          </w:tcPr>
          <w:p w14:paraId="05D2E1B4" w14:textId="2E192399" w:rsidR="0041388F" w:rsidRPr="00C935A5" w:rsidRDefault="0041388F" w:rsidP="0041388F">
            <w:pPr>
              <w:spacing w:before="40" w:after="20"/>
              <w:jc w:val="right"/>
              <w:rPr>
                <w:rFonts w:cs="Arial"/>
                <w:sz w:val="18"/>
                <w:szCs w:val="18"/>
              </w:rPr>
            </w:pPr>
            <w:r w:rsidRPr="0041388F">
              <w:rPr>
                <w:rFonts w:cs="Arial"/>
                <w:sz w:val="18"/>
                <w:szCs w:val="18"/>
              </w:rPr>
              <w:t>177,680</w:t>
            </w:r>
          </w:p>
        </w:tc>
        <w:tc>
          <w:tcPr>
            <w:tcW w:w="1361" w:type="dxa"/>
            <w:tcBorders>
              <w:top w:val="nil"/>
              <w:left w:val="nil"/>
              <w:bottom w:val="nil"/>
              <w:right w:val="nil"/>
            </w:tcBorders>
            <w:vAlign w:val="bottom"/>
          </w:tcPr>
          <w:p w14:paraId="06297615" w14:textId="15777C1A" w:rsidR="0041388F" w:rsidRPr="00C935A5" w:rsidRDefault="0041388F" w:rsidP="0041388F">
            <w:pPr>
              <w:spacing w:before="40" w:after="20"/>
              <w:jc w:val="right"/>
              <w:rPr>
                <w:rFonts w:cs="Arial"/>
                <w:sz w:val="18"/>
                <w:szCs w:val="18"/>
              </w:rPr>
            </w:pPr>
            <w:r w:rsidRPr="0041388F">
              <w:rPr>
                <w:rFonts w:cs="Arial"/>
                <w:sz w:val="18"/>
                <w:szCs w:val="18"/>
              </w:rPr>
              <w:t>6,704,925</w:t>
            </w:r>
          </w:p>
        </w:tc>
        <w:tc>
          <w:tcPr>
            <w:tcW w:w="1361" w:type="dxa"/>
            <w:tcBorders>
              <w:top w:val="nil"/>
              <w:left w:val="nil"/>
              <w:bottom w:val="nil"/>
              <w:right w:val="nil"/>
            </w:tcBorders>
            <w:vAlign w:val="bottom"/>
          </w:tcPr>
          <w:p w14:paraId="7FA3C63D" w14:textId="23E0AAEB" w:rsidR="0041388F" w:rsidRPr="00C935A5" w:rsidRDefault="0041388F" w:rsidP="0041388F">
            <w:pPr>
              <w:spacing w:before="40" w:after="20"/>
              <w:jc w:val="right"/>
              <w:rPr>
                <w:rFonts w:cs="Arial"/>
                <w:sz w:val="18"/>
                <w:szCs w:val="18"/>
              </w:rPr>
            </w:pPr>
            <w:r w:rsidRPr="0041388F">
              <w:rPr>
                <w:rFonts w:cs="Arial"/>
                <w:sz w:val="18"/>
                <w:szCs w:val="18"/>
              </w:rPr>
              <w:t>344,190</w:t>
            </w:r>
          </w:p>
        </w:tc>
        <w:tc>
          <w:tcPr>
            <w:tcW w:w="1361" w:type="dxa"/>
            <w:tcBorders>
              <w:top w:val="nil"/>
              <w:left w:val="nil"/>
              <w:bottom w:val="nil"/>
              <w:right w:val="nil"/>
            </w:tcBorders>
            <w:shd w:val="clear" w:color="auto" w:fill="auto"/>
            <w:vAlign w:val="bottom"/>
          </w:tcPr>
          <w:p w14:paraId="48F8FE5B" w14:textId="7D09B90F" w:rsidR="0041388F" w:rsidRPr="0041388F" w:rsidRDefault="0041388F" w:rsidP="0041388F">
            <w:pPr>
              <w:spacing w:before="40" w:after="20"/>
              <w:jc w:val="right"/>
              <w:rPr>
                <w:rFonts w:cs="Arial"/>
                <w:b/>
                <w:bCs/>
                <w:sz w:val="18"/>
                <w:szCs w:val="18"/>
              </w:rPr>
            </w:pPr>
            <w:r w:rsidRPr="0041388F">
              <w:rPr>
                <w:rFonts w:cs="Arial"/>
                <w:b/>
                <w:bCs/>
                <w:sz w:val="18"/>
                <w:szCs w:val="18"/>
              </w:rPr>
              <w:t>20,270,737</w:t>
            </w:r>
          </w:p>
        </w:tc>
      </w:tr>
      <w:tr w:rsidR="0041388F" w:rsidRPr="0041388F" w14:paraId="36A4DCB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4E53017"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vAlign w:val="bottom"/>
          </w:tcPr>
          <w:p w14:paraId="67729947" w14:textId="790D5D6C" w:rsidR="0041388F" w:rsidRPr="00C935A5" w:rsidRDefault="0041388F" w:rsidP="0041388F">
            <w:pPr>
              <w:spacing w:before="40" w:after="20"/>
              <w:jc w:val="right"/>
              <w:rPr>
                <w:rFonts w:cs="Arial"/>
                <w:sz w:val="18"/>
                <w:szCs w:val="18"/>
              </w:rPr>
            </w:pPr>
            <w:r w:rsidRPr="0041388F">
              <w:rPr>
                <w:rFonts w:cs="Arial"/>
                <w:sz w:val="18"/>
                <w:szCs w:val="18"/>
              </w:rPr>
              <w:t>182,297</w:t>
            </w:r>
          </w:p>
        </w:tc>
        <w:tc>
          <w:tcPr>
            <w:tcW w:w="1361" w:type="dxa"/>
            <w:tcBorders>
              <w:top w:val="nil"/>
              <w:left w:val="nil"/>
              <w:bottom w:val="nil"/>
              <w:right w:val="nil"/>
            </w:tcBorders>
            <w:shd w:val="clear" w:color="auto" w:fill="auto"/>
            <w:vAlign w:val="bottom"/>
          </w:tcPr>
          <w:p w14:paraId="326F181A" w14:textId="10C5E482" w:rsidR="0041388F" w:rsidRPr="00C935A5" w:rsidRDefault="0041388F" w:rsidP="0041388F">
            <w:pPr>
              <w:spacing w:before="40" w:after="20"/>
              <w:jc w:val="right"/>
              <w:rPr>
                <w:rFonts w:cs="Arial"/>
                <w:sz w:val="18"/>
                <w:szCs w:val="18"/>
              </w:rPr>
            </w:pPr>
            <w:r w:rsidRPr="0041388F">
              <w:rPr>
                <w:rFonts w:cs="Arial"/>
                <w:sz w:val="18"/>
                <w:szCs w:val="18"/>
              </w:rPr>
              <w:t>22,335</w:t>
            </w:r>
          </w:p>
        </w:tc>
        <w:tc>
          <w:tcPr>
            <w:tcW w:w="1361" w:type="dxa"/>
            <w:tcBorders>
              <w:top w:val="nil"/>
              <w:left w:val="nil"/>
              <w:bottom w:val="nil"/>
              <w:right w:val="nil"/>
            </w:tcBorders>
            <w:vAlign w:val="bottom"/>
          </w:tcPr>
          <w:p w14:paraId="6AFC7915" w14:textId="12DC14D7" w:rsidR="0041388F" w:rsidRPr="00C935A5" w:rsidRDefault="0041388F" w:rsidP="0041388F">
            <w:pPr>
              <w:spacing w:before="40" w:after="20"/>
              <w:jc w:val="right"/>
              <w:rPr>
                <w:rFonts w:cs="Arial"/>
                <w:sz w:val="18"/>
                <w:szCs w:val="18"/>
              </w:rPr>
            </w:pPr>
            <w:r w:rsidRPr="0041388F">
              <w:rPr>
                <w:rFonts w:cs="Arial"/>
                <w:sz w:val="18"/>
                <w:szCs w:val="18"/>
              </w:rPr>
              <w:t>734,481</w:t>
            </w:r>
          </w:p>
        </w:tc>
        <w:tc>
          <w:tcPr>
            <w:tcW w:w="1361" w:type="dxa"/>
            <w:tcBorders>
              <w:top w:val="nil"/>
              <w:left w:val="nil"/>
              <w:bottom w:val="nil"/>
              <w:right w:val="nil"/>
            </w:tcBorders>
            <w:vAlign w:val="bottom"/>
          </w:tcPr>
          <w:p w14:paraId="72BDFA16" w14:textId="201825C5" w:rsidR="0041388F" w:rsidRPr="00C935A5" w:rsidRDefault="0041388F" w:rsidP="0041388F">
            <w:pPr>
              <w:spacing w:before="40" w:after="20"/>
              <w:jc w:val="right"/>
              <w:rPr>
                <w:rFonts w:cs="Arial"/>
                <w:sz w:val="18"/>
                <w:szCs w:val="18"/>
              </w:rPr>
            </w:pPr>
            <w:r w:rsidRPr="0041388F">
              <w:rPr>
                <w:rFonts w:cs="Arial"/>
                <w:sz w:val="18"/>
                <w:szCs w:val="18"/>
              </w:rPr>
              <w:t>43,266</w:t>
            </w:r>
          </w:p>
        </w:tc>
        <w:tc>
          <w:tcPr>
            <w:tcW w:w="1361" w:type="dxa"/>
            <w:tcBorders>
              <w:top w:val="nil"/>
              <w:left w:val="nil"/>
              <w:bottom w:val="nil"/>
              <w:right w:val="nil"/>
            </w:tcBorders>
            <w:shd w:val="clear" w:color="auto" w:fill="auto"/>
            <w:vAlign w:val="bottom"/>
          </w:tcPr>
          <w:p w14:paraId="7D3007B6" w14:textId="596DA9BE" w:rsidR="0041388F" w:rsidRPr="0041388F" w:rsidRDefault="0041388F" w:rsidP="0041388F">
            <w:pPr>
              <w:spacing w:before="40" w:after="20"/>
              <w:jc w:val="right"/>
              <w:rPr>
                <w:rFonts w:cs="Arial"/>
                <w:b/>
                <w:bCs/>
                <w:sz w:val="18"/>
                <w:szCs w:val="18"/>
              </w:rPr>
            </w:pPr>
            <w:r w:rsidRPr="0041388F">
              <w:rPr>
                <w:rFonts w:cs="Arial"/>
                <w:b/>
                <w:bCs/>
                <w:sz w:val="18"/>
                <w:szCs w:val="18"/>
              </w:rPr>
              <w:t>2,498,828</w:t>
            </w:r>
          </w:p>
        </w:tc>
      </w:tr>
      <w:tr w:rsidR="0041388F" w:rsidRPr="0041388F" w14:paraId="733FAD3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DB3F4E0"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vAlign w:val="bottom"/>
          </w:tcPr>
          <w:p w14:paraId="2BC62F82" w14:textId="5F15BA2F" w:rsidR="0041388F" w:rsidRPr="00C935A5" w:rsidRDefault="0041388F" w:rsidP="0041388F">
            <w:pPr>
              <w:spacing w:before="40" w:after="20"/>
              <w:jc w:val="right"/>
              <w:rPr>
                <w:rFonts w:cs="Arial"/>
                <w:sz w:val="18"/>
                <w:szCs w:val="18"/>
              </w:rPr>
            </w:pPr>
            <w:r w:rsidRPr="0041388F">
              <w:rPr>
                <w:rFonts w:cs="Arial"/>
                <w:sz w:val="18"/>
                <w:szCs w:val="18"/>
              </w:rPr>
              <w:t>168,806</w:t>
            </w:r>
          </w:p>
        </w:tc>
        <w:tc>
          <w:tcPr>
            <w:tcW w:w="1361" w:type="dxa"/>
            <w:tcBorders>
              <w:top w:val="nil"/>
              <w:left w:val="nil"/>
              <w:bottom w:val="nil"/>
              <w:right w:val="nil"/>
            </w:tcBorders>
            <w:shd w:val="clear" w:color="auto" w:fill="auto"/>
            <w:vAlign w:val="bottom"/>
          </w:tcPr>
          <w:p w14:paraId="6D196B0F" w14:textId="5F9486F2" w:rsidR="0041388F" w:rsidRPr="00C935A5" w:rsidRDefault="0041388F" w:rsidP="0041388F">
            <w:pPr>
              <w:spacing w:before="40" w:after="20"/>
              <w:jc w:val="right"/>
              <w:rPr>
                <w:rFonts w:cs="Arial"/>
                <w:sz w:val="18"/>
                <w:szCs w:val="18"/>
              </w:rPr>
            </w:pPr>
            <w:r w:rsidRPr="0041388F">
              <w:rPr>
                <w:rFonts w:cs="Arial"/>
                <w:sz w:val="18"/>
                <w:szCs w:val="18"/>
              </w:rPr>
              <w:t>26,931</w:t>
            </w:r>
          </w:p>
        </w:tc>
        <w:tc>
          <w:tcPr>
            <w:tcW w:w="1361" w:type="dxa"/>
            <w:tcBorders>
              <w:top w:val="nil"/>
              <w:left w:val="nil"/>
              <w:bottom w:val="nil"/>
              <w:right w:val="nil"/>
            </w:tcBorders>
            <w:vAlign w:val="bottom"/>
          </w:tcPr>
          <w:p w14:paraId="032D20AE" w14:textId="6009E501" w:rsidR="0041388F" w:rsidRPr="00C935A5" w:rsidRDefault="0041388F" w:rsidP="0041388F">
            <w:pPr>
              <w:spacing w:before="40" w:after="20"/>
              <w:jc w:val="right"/>
              <w:rPr>
                <w:rFonts w:cs="Arial"/>
                <w:sz w:val="18"/>
                <w:szCs w:val="18"/>
              </w:rPr>
            </w:pPr>
            <w:r w:rsidRPr="0041388F">
              <w:rPr>
                <w:rFonts w:cs="Arial"/>
                <w:sz w:val="18"/>
                <w:szCs w:val="18"/>
              </w:rPr>
              <w:t>924,423</w:t>
            </w:r>
          </w:p>
        </w:tc>
        <w:tc>
          <w:tcPr>
            <w:tcW w:w="1361" w:type="dxa"/>
            <w:tcBorders>
              <w:top w:val="nil"/>
              <w:left w:val="nil"/>
              <w:bottom w:val="nil"/>
              <w:right w:val="nil"/>
            </w:tcBorders>
            <w:vAlign w:val="bottom"/>
          </w:tcPr>
          <w:p w14:paraId="754B5AFF" w14:textId="76A33133" w:rsidR="0041388F" w:rsidRPr="00C935A5" w:rsidRDefault="0041388F" w:rsidP="0041388F">
            <w:pPr>
              <w:spacing w:before="40" w:after="20"/>
              <w:jc w:val="right"/>
              <w:rPr>
                <w:rFonts w:cs="Arial"/>
                <w:sz w:val="18"/>
                <w:szCs w:val="18"/>
              </w:rPr>
            </w:pPr>
            <w:r w:rsidRPr="0041388F">
              <w:rPr>
                <w:rFonts w:cs="Arial"/>
                <w:sz w:val="18"/>
                <w:szCs w:val="18"/>
              </w:rPr>
              <w:t>52,168</w:t>
            </w:r>
          </w:p>
        </w:tc>
        <w:tc>
          <w:tcPr>
            <w:tcW w:w="1361" w:type="dxa"/>
            <w:tcBorders>
              <w:top w:val="nil"/>
              <w:left w:val="nil"/>
              <w:bottom w:val="nil"/>
              <w:right w:val="nil"/>
            </w:tcBorders>
            <w:shd w:val="clear" w:color="auto" w:fill="auto"/>
            <w:vAlign w:val="bottom"/>
          </w:tcPr>
          <w:p w14:paraId="66EED3C9" w14:textId="6DA3698F" w:rsidR="0041388F" w:rsidRPr="0041388F" w:rsidRDefault="0041388F" w:rsidP="0041388F">
            <w:pPr>
              <w:spacing w:before="40" w:after="20"/>
              <w:jc w:val="right"/>
              <w:rPr>
                <w:rFonts w:cs="Arial"/>
                <w:b/>
                <w:bCs/>
                <w:sz w:val="18"/>
                <w:szCs w:val="18"/>
              </w:rPr>
            </w:pPr>
            <w:r w:rsidRPr="0041388F">
              <w:rPr>
                <w:rFonts w:cs="Arial"/>
                <w:b/>
                <w:bCs/>
                <w:sz w:val="18"/>
                <w:szCs w:val="18"/>
              </w:rPr>
              <w:t>2,893,079</w:t>
            </w:r>
          </w:p>
        </w:tc>
      </w:tr>
      <w:tr w:rsidR="0041388F" w:rsidRPr="0041388F" w14:paraId="5207220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CE43592"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vAlign w:val="bottom"/>
          </w:tcPr>
          <w:p w14:paraId="09E81D26" w14:textId="311592DA" w:rsidR="0041388F" w:rsidRPr="00C935A5" w:rsidRDefault="0041388F" w:rsidP="0041388F">
            <w:pPr>
              <w:spacing w:before="40" w:after="20"/>
              <w:jc w:val="right"/>
              <w:rPr>
                <w:rFonts w:cs="Arial"/>
                <w:sz w:val="18"/>
                <w:szCs w:val="18"/>
              </w:rPr>
            </w:pPr>
            <w:r w:rsidRPr="0041388F">
              <w:rPr>
                <w:rFonts w:cs="Arial"/>
                <w:sz w:val="18"/>
                <w:szCs w:val="18"/>
              </w:rPr>
              <w:t>1,234,372</w:t>
            </w:r>
          </w:p>
        </w:tc>
        <w:tc>
          <w:tcPr>
            <w:tcW w:w="1361" w:type="dxa"/>
            <w:tcBorders>
              <w:top w:val="nil"/>
              <w:left w:val="nil"/>
              <w:bottom w:val="nil"/>
              <w:right w:val="nil"/>
            </w:tcBorders>
            <w:shd w:val="clear" w:color="auto" w:fill="auto"/>
            <w:vAlign w:val="bottom"/>
          </w:tcPr>
          <w:p w14:paraId="28B2FF11" w14:textId="23AF916F" w:rsidR="0041388F" w:rsidRPr="00C935A5" w:rsidRDefault="0041388F" w:rsidP="0041388F">
            <w:pPr>
              <w:spacing w:before="40" w:after="20"/>
              <w:jc w:val="right"/>
              <w:rPr>
                <w:rFonts w:cs="Arial"/>
                <w:sz w:val="18"/>
                <w:szCs w:val="18"/>
              </w:rPr>
            </w:pPr>
            <w:r w:rsidRPr="0041388F">
              <w:rPr>
                <w:rFonts w:cs="Arial"/>
                <w:sz w:val="18"/>
                <w:szCs w:val="18"/>
              </w:rPr>
              <w:t>134,066</w:t>
            </w:r>
          </w:p>
        </w:tc>
        <w:tc>
          <w:tcPr>
            <w:tcW w:w="1361" w:type="dxa"/>
            <w:tcBorders>
              <w:top w:val="nil"/>
              <w:left w:val="nil"/>
              <w:bottom w:val="nil"/>
              <w:right w:val="nil"/>
            </w:tcBorders>
            <w:vAlign w:val="bottom"/>
          </w:tcPr>
          <w:p w14:paraId="75EFF4DB" w14:textId="216B19CE" w:rsidR="0041388F" w:rsidRPr="00C935A5" w:rsidRDefault="0041388F" w:rsidP="0041388F">
            <w:pPr>
              <w:spacing w:before="40" w:after="20"/>
              <w:jc w:val="right"/>
              <w:rPr>
                <w:rFonts w:cs="Arial"/>
                <w:sz w:val="18"/>
                <w:szCs w:val="18"/>
              </w:rPr>
            </w:pPr>
            <w:r w:rsidRPr="0041388F">
              <w:rPr>
                <w:rFonts w:cs="Arial"/>
                <w:sz w:val="18"/>
                <w:szCs w:val="18"/>
              </w:rPr>
              <w:t>4,670,567</w:t>
            </w:r>
          </w:p>
        </w:tc>
        <w:tc>
          <w:tcPr>
            <w:tcW w:w="1361" w:type="dxa"/>
            <w:tcBorders>
              <w:top w:val="nil"/>
              <w:left w:val="nil"/>
              <w:bottom w:val="nil"/>
              <w:right w:val="nil"/>
            </w:tcBorders>
            <w:vAlign w:val="bottom"/>
          </w:tcPr>
          <w:p w14:paraId="119172EB" w14:textId="24C9BC72" w:rsidR="0041388F" w:rsidRPr="00C935A5" w:rsidRDefault="0041388F" w:rsidP="0041388F">
            <w:pPr>
              <w:spacing w:before="40" w:after="20"/>
              <w:jc w:val="right"/>
              <w:rPr>
                <w:rFonts w:cs="Arial"/>
                <w:sz w:val="18"/>
                <w:szCs w:val="18"/>
              </w:rPr>
            </w:pPr>
            <w:r w:rsidRPr="0041388F">
              <w:rPr>
                <w:rFonts w:cs="Arial"/>
                <w:sz w:val="18"/>
                <w:szCs w:val="18"/>
              </w:rPr>
              <w:t>259,703</w:t>
            </w:r>
          </w:p>
        </w:tc>
        <w:tc>
          <w:tcPr>
            <w:tcW w:w="1361" w:type="dxa"/>
            <w:tcBorders>
              <w:top w:val="nil"/>
              <w:left w:val="nil"/>
              <w:bottom w:val="nil"/>
              <w:right w:val="nil"/>
            </w:tcBorders>
            <w:shd w:val="clear" w:color="auto" w:fill="auto"/>
            <w:vAlign w:val="bottom"/>
          </w:tcPr>
          <w:p w14:paraId="13F25081" w14:textId="6A4F1543" w:rsidR="0041388F" w:rsidRPr="0041388F" w:rsidRDefault="0041388F" w:rsidP="0041388F">
            <w:pPr>
              <w:spacing w:before="40" w:after="20"/>
              <w:jc w:val="right"/>
              <w:rPr>
                <w:rFonts w:cs="Arial"/>
                <w:b/>
                <w:bCs/>
                <w:sz w:val="18"/>
                <w:szCs w:val="18"/>
              </w:rPr>
            </w:pPr>
            <w:r w:rsidRPr="0041388F">
              <w:rPr>
                <w:rFonts w:cs="Arial"/>
                <w:b/>
                <w:bCs/>
                <w:sz w:val="18"/>
                <w:szCs w:val="18"/>
              </w:rPr>
              <w:t>15,047,063</w:t>
            </w:r>
          </w:p>
        </w:tc>
      </w:tr>
      <w:tr w:rsidR="0041388F" w:rsidRPr="0041388F" w14:paraId="3FAFD75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6B06297"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vAlign w:val="bottom"/>
          </w:tcPr>
          <w:p w14:paraId="67C34013" w14:textId="76EF9FDA" w:rsidR="0041388F" w:rsidRPr="00C935A5" w:rsidRDefault="0041388F" w:rsidP="0041388F">
            <w:pPr>
              <w:spacing w:before="40" w:after="20"/>
              <w:jc w:val="right"/>
              <w:rPr>
                <w:rFonts w:cs="Arial"/>
                <w:sz w:val="18"/>
                <w:szCs w:val="18"/>
              </w:rPr>
            </w:pPr>
            <w:r w:rsidRPr="0041388F">
              <w:rPr>
                <w:rFonts w:cs="Arial"/>
                <w:sz w:val="18"/>
                <w:szCs w:val="18"/>
              </w:rPr>
              <w:t>1,613,449</w:t>
            </w:r>
          </w:p>
        </w:tc>
        <w:tc>
          <w:tcPr>
            <w:tcW w:w="1361" w:type="dxa"/>
            <w:tcBorders>
              <w:top w:val="nil"/>
              <w:left w:val="nil"/>
              <w:bottom w:val="nil"/>
              <w:right w:val="nil"/>
            </w:tcBorders>
            <w:shd w:val="clear" w:color="auto" w:fill="auto"/>
            <w:vAlign w:val="bottom"/>
          </w:tcPr>
          <w:p w14:paraId="487E179B" w14:textId="61D45957" w:rsidR="0041388F" w:rsidRPr="00C935A5" w:rsidRDefault="0041388F" w:rsidP="0041388F">
            <w:pPr>
              <w:spacing w:before="40" w:after="20"/>
              <w:jc w:val="right"/>
              <w:rPr>
                <w:rFonts w:cs="Arial"/>
                <w:sz w:val="18"/>
                <w:szCs w:val="18"/>
              </w:rPr>
            </w:pPr>
            <w:r w:rsidRPr="0041388F">
              <w:rPr>
                <w:rFonts w:cs="Arial"/>
                <w:sz w:val="18"/>
                <w:szCs w:val="18"/>
              </w:rPr>
              <w:t>190,951</w:t>
            </w:r>
          </w:p>
        </w:tc>
        <w:tc>
          <w:tcPr>
            <w:tcW w:w="1361" w:type="dxa"/>
            <w:tcBorders>
              <w:top w:val="nil"/>
              <w:left w:val="nil"/>
              <w:bottom w:val="nil"/>
              <w:right w:val="nil"/>
            </w:tcBorders>
            <w:vAlign w:val="bottom"/>
          </w:tcPr>
          <w:p w14:paraId="285C7512" w14:textId="2A745538" w:rsidR="0041388F" w:rsidRPr="00C935A5" w:rsidRDefault="0041388F" w:rsidP="0041388F">
            <w:pPr>
              <w:spacing w:before="40" w:after="20"/>
              <w:jc w:val="right"/>
              <w:rPr>
                <w:rFonts w:cs="Arial"/>
                <w:sz w:val="18"/>
                <w:szCs w:val="18"/>
              </w:rPr>
            </w:pPr>
            <w:r w:rsidRPr="0041388F">
              <w:rPr>
                <w:rFonts w:cs="Arial"/>
                <w:sz w:val="18"/>
                <w:szCs w:val="18"/>
              </w:rPr>
              <w:t>6,506,482</w:t>
            </w:r>
          </w:p>
        </w:tc>
        <w:tc>
          <w:tcPr>
            <w:tcW w:w="1361" w:type="dxa"/>
            <w:tcBorders>
              <w:top w:val="nil"/>
              <w:left w:val="nil"/>
              <w:bottom w:val="nil"/>
              <w:right w:val="nil"/>
            </w:tcBorders>
            <w:vAlign w:val="bottom"/>
          </w:tcPr>
          <w:p w14:paraId="7E03EC42" w14:textId="4BF60D6D" w:rsidR="0041388F" w:rsidRPr="00C935A5" w:rsidRDefault="0041388F" w:rsidP="0041388F">
            <w:pPr>
              <w:spacing w:before="40" w:after="20"/>
              <w:jc w:val="right"/>
              <w:rPr>
                <w:rFonts w:cs="Arial"/>
                <w:sz w:val="18"/>
                <w:szCs w:val="18"/>
              </w:rPr>
            </w:pPr>
            <w:r w:rsidRPr="0041388F">
              <w:rPr>
                <w:rFonts w:cs="Arial"/>
                <w:sz w:val="18"/>
                <w:szCs w:val="18"/>
              </w:rPr>
              <w:t>369,898</w:t>
            </w:r>
          </w:p>
        </w:tc>
        <w:tc>
          <w:tcPr>
            <w:tcW w:w="1361" w:type="dxa"/>
            <w:tcBorders>
              <w:top w:val="nil"/>
              <w:left w:val="nil"/>
              <w:bottom w:val="nil"/>
              <w:right w:val="nil"/>
            </w:tcBorders>
            <w:shd w:val="clear" w:color="auto" w:fill="auto"/>
            <w:vAlign w:val="bottom"/>
          </w:tcPr>
          <w:p w14:paraId="778B8D12" w14:textId="396DDE66" w:rsidR="0041388F" w:rsidRPr="0041388F" w:rsidRDefault="0041388F" w:rsidP="0041388F">
            <w:pPr>
              <w:spacing w:before="40" w:after="20"/>
              <w:jc w:val="right"/>
              <w:rPr>
                <w:rFonts w:cs="Arial"/>
                <w:b/>
                <w:bCs/>
                <w:sz w:val="18"/>
                <w:szCs w:val="18"/>
              </w:rPr>
            </w:pPr>
            <w:r w:rsidRPr="0041388F">
              <w:rPr>
                <w:rFonts w:cs="Arial"/>
                <w:b/>
                <w:bCs/>
                <w:sz w:val="18"/>
                <w:szCs w:val="18"/>
              </w:rPr>
              <w:t>19,827,250</w:t>
            </w:r>
          </w:p>
        </w:tc>
      </w:tr>
      <w:tr w:rsidR="0041388F" w:rsidRPr="0041388F" w14:paraId="648B2B0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7E5CCF2"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vAlign w:val="bottom"/>
          </w:tcPr>
          <w:p w14:paraId="25F448AA" w14:textId="46F9B3B0" w:rsidR="0041388F" w:rsidRPr="00C935A5" w:rsidRDefault="0041388F" w:rsidP="0041388F">
            <w:pPr>
              <w:spacing w:before="40" w:after="20"/>
              <w:jc w:val="right"/>
              <w:rPr>
                <w:rFonts w:cs="Arial"/>
                <w:sz w:val="18"/>
                <w:szCs w:val="18"/>
              </w:rPr>
            </w:pPr>
            <w:r w:rsidRPr="0041388F">
              <w:rPr>
                <w:rFonts w:cs="Arial"/>
                <w:sz w:val="18"/>
                <w:szCs w:val="18"/>
              </w:rPr>
              <w:t>2,612,477</w:t>
            </w:r>
          </w:p>
        </w:tc>
        <w:tc>
          <w:tcPr>
            <w:tcW w:w="1361" w:type="dxa"/>
            <w:tcBorders>
              <w:top w:val="nil"/>
              <w:left w:val="nil"/>
              <w:bottom w:val="nil"/>
              <w:right w:val="nil"/>
            </w:tcBorders>
            <w:shd w:val="clear" w:color="auto" w:fill="auto"/>
            <w:vAlign w:val="bottom"/>
          </w:tcPr>
          <w:p w14:paraId="2794790D" w14:textId="746F4F76" w:rsidR="0041388F" w:rsidRPr="00C935A5" w:rsidRDefault="0041388F" w:rsidP="0041388F">
            <w:pPr>
              <w:spacing w:before="40" w:after="20"/>
              <w:jc w:val="right"/>
              <w:rPr>
                <w:rFonts w:cs="Arial"/>
                <w:sz w:val="18"/>
                <w:szCs w:val="18"/>
              </w:rPr>
            </w:pPr>
            <w:r w:rsidRPr="0041388F">
              <w:rPr>
                <w:rFonts w:cs="Arial"/>
                <w:sz w:val="18"/>
                <w:szCs w:val="18"/>
              </w:rPr>
              <w:t>293,956</w:t>
            </w:r>
          </w:p>
        </w:tc>
        <w:tc>
          <w:tcPr>
            <w:tcW w:w="1361" w:type="dxa"/>
            <w:tcBorders>
              <w:top w:val="nil"/>
              <w:left w:val="nil"/>
              <w:bottom w:val="nil"/>
              <w:right w:val="nil"/>
            </w:tcBorders>
            <w:vAlign w:val="bottom"/>
          </w:tcPr>
          <w:p w14:paraId="05F4B2A8" w14:textId="6D484A9D" w:rsidR="0041388F" w:rsidRPr="00C935A5" w:rsidRDefault="0041388F" w:rsidP="0041388F">
            <w:pPr>
              <w:spacing w:before="40" w:after="20"/>
              <w:jc w:val="right"/>
              <w:rPr>
                <w:rFonts w:cs="Arial"/>
                <w:sz w:val="18"/>
                <w:szCs w:val="18"/>
              </w:rPr>
            </w:pPr>
            <w:r w:rsidRPr="0041388F">
              <w:rPr>
                <w:rFonts w:cs="Arial"/>
                <w:sz w:val="18"/>
                <w:szCs w:val="18"/>
              </w:rPr>
              <w:t>11,207,339</w:t>
            </w:r>
          </w:p>
        </w:tc>
        <w:tc>
          <w:tcPr>
            <w:tcW w:w="1361" w:type="dxa"/>
            <w:tcBorders>
              <w:top w:val="nil"/>
              <w:left w:val="nil"/>
              <w:bottom w:val="nil"/>
              <w:right w:val="nil"/>
            </w:tcBorders>
            <w:vAlign w:val="bottom"/>
          </w:tcPr>
          <w:p w14:paraId="17767CB9" w14:textId="096366D8" w:rsidR="0041388F" w:rsidRPr="00C935A5" w:rsidRDefault="0041388F" w:rsidP="0041388F">
            <w:pPr>
              <w:spacing w:before="40" w:after="20"/>
              <w:jc w:val="right"/>
              <w:rPr>
                <w:rFonts w:cs="Arial"/>
                <w:sz w:val="18"/>
                <w:szCs w:val="18"/>
              </w:rPr>
            </w:pPr>
            <w:r w:rsidRPr="0041388F">
              <w:rPr>
                <w:rFonts w:cs="Arial"/>
                <w:sz w:val="18"/>
                <w:szCs w:val="18"/>
              </w:rPr>
              <w:t>569,433</w:t>
            </w:r>
          </w:p>
        </w:tc>
        <w:tc>
          <w:tcPr>
            <w:tcW w:w="1361" w:type="dxa"/>
            <w:tcBorders>
              <w:top w:val="nil"/>
              <w:left w:val="nil"/>
              <w:bottom w:val="nil"/>
              <w:right w:val="nil"/>
            </w:tcBorders>
            <w:shd w:val="clear" w:color="auto" w:fill="auto"/>
            <w:vAlign w:val="bottom"/>
          </w:tcPr>
          <w:p w14:paraId="379B86B2" w14:textId="456D1F0C" w:rsidR="0041388F" w:rsidRPr="0041388F" w:rsidRDefault="0041388F" w:rsidP="0041388F">
            <w:pPr>
              <w:spacing w:before="40" w:after="20"/>
              <w:jc w:val="right"/>
              <w:rPr>
                <w:rFonts w:cs="Arial"/>
                <w:b/>
                <w:bCs/>
                <w:sz w:val="18"/>
                <w:szCs w:val="18"/>
              </w:rPr>
            </w:pPr>
            <w:r w:rsidRPr="0041388F">
              <w:rPr>
                <w:rFonts w:cs="Arial"/>
                <w:b/>
                <w:bCs/>
                <w:sz w:val="18"/>
                <w:szCs w:val="18"/>
              </w:rPr>
              <w:t>33,952,001</w:t>
            </w:r>
          </w:p>
        </w:tc>
      </w:tr>
      <w:tr w:rsidR="0041388F" w:rsidRPr="0041388F" w14:paraId="0CF0CF2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9FFDAD4"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vAlign w:val="bottom"/>
          </w:tcPr>
          <w:p w14:paraId="777AE4EF" w14:textId="064CDA24" w:rsidR="0041388F" w:rsidRPr="00C935A5" w:rsidRDefault="0041388F" w:rsidP="0041388F">
            <w:pPr>
              <w:spacing w:before="40" w:after="20"/>
              <w:jc w:val="right"/>
              <w:rPr>
                <w:rFonts w:cs="Arial"/>
                <w:sz w:val="18"/>
                <w:szCs w:val="18"/>
              </w:rPr>
            </w:pPr>
            <w:r w:rsidRPr="0041388F">
              <w:rPr>
                <w:rFonts w:cs="Arial"/>
                <w:sz w:val="18"/>
                <w:szCs w:val="18"/>
              </w:rPr>
              <w:t>703,714</w:t>
            </w:r>
          </w:p>
        </w:tc>
        <w:tc>
          <w:tcPr>
            <w:tcW w:w="1361" w:type="dxa"/>
            <w:tcBorders>
              <w:top w:val="nil"/>
              <w:left w:val="nil"/>
              <w:bottom w:val="nil"/>
              <w:right w:val="nil"/>
            </w:tcBorders>
            <w:shd w:val="clear" w:color="auto" w:fill="auto"/>
            <w:vAlign w:val="bottom"/>
          </w:tcPr>
          <w:p w14:paraId="40AD9092" w14:textId="4D595531" w:rsidR="0041388F" w:rsidRPr="00C935A5" w:rsidRDefault="0041388F" w:rsidP="0041388F">
            <w:pPr>
              <w:spacing w:before="40" w:after="20"/>
              <w:jc w:val="right"/>
              <w:rPr>
                <w:rFonts w:cs="Arial"/>
                <w:sz w:val="18"/>
                <w:szCs w:val="18"/>
              </w:rPr>
            </w:pPr>
            <w:r w:rsidRPr="0041388F">
              <w:rPr>
                <w:rFonts w:cs="Arial"/>
                <w:sz w:val="18"/>
                <w:szCs w:val="18"/>
              </w:rPr>
              <w:t>75,492</w:t>
            </w:r>
          </w:p>
        </w:tc>
        <w:tc>
          <w:tcPr>
            <w:tcW w:w="1361" w:type="dxa"/>
            <w:tcBorders>
              <w:top w:val="nil"/>
              <w:left w:val="nil"/>
              <w:bottom w:val="nil"/>
              <w:right w:val="nil"/>
            </w:tcBorders>
            <w:vAlign w:val="bottom"/>
          </w:tcPr>
          <w:p w14:paraId="5D9012AB" w14:textId="772628E4" w:rsidR="0041388F" w:rsidRPr="00C935A5" w:rsidRDefault="0041388F" w:rsidP="0041388F">
            <w:pPr>
              <w:spacing w:before="40" w:after="20"/>
              <w:jc w:val="right"/>
              <w:rPr>
                <w:rFonts w:cs="Arial"/>
                <w:sz w:val="18"/>
                <w:szCs w:val="18"/>
              </w:rPr>
            </w:pPr>
            <w:r w:rsidRPr="0041388F">
              <w:rPr>
                <w:rFonts w:cs="Arial"/>
                <w:sz w:val="18"/>
                <w:szCs w:val="18"/>
              </w:rPr>
              <w:t>2,697,787</w:t>
            </w:r>
          </w:p>
        </w:tc>
        <w:tc>
          <w:tcPr>
            <w:tcW w:w="1361" w:type="dxa"/>
            <w:tcBorders>
              <w:top w:val="nil"/>
              <w:left w:val="nil"/>
              <w:bottom w:val="nil"/>
              <w:right w:val="nil"/>
            </w:tcBorders>
            <w:vAlign w:val="bottom"/>
          </w:tcPr>
          <w:p w14:paraId="7B291DF5" w14:textId="0DFBA8D8" w:rsidR="0041388F" w:rsidRPr="00C935A5" w:rsidRDefault="0041388F" w:rsidP="0041388F">
            <w:pPr>
              <w:spacing w:before="40" w:after="20"/>
              <w:jc w:val="right"/>
              <w:rPr>
                <w:rFonts w:cs="Arial"/>
                <w:sz w:val="18"/>
                <w:szCs w:val="18"/>
              </w:rPr>
            </w:pPr>
            <w:r w:rsidRPr="0041388F">
              <w:rPr>
                <w:rFonts w:cs="Arial"/>
                <w:sz w:val="18"/>
                <w:szCs w:val="18"/>
              </w:rPr>
              <w:t>146,239</w:t>
            </w:r>
          </w:p>
        </w:tc>
        <w:tc>
          <w:tcPr>
            <w:tcW w:w="1361" w:type="dxa"/>
            <w:tcBorders>
              <w:top w:val="nil"/>
              <w:left w:val="nil"/>
              <w:bottom w:val="nil"/>
              <w:right w:val="nil"/>
            </w:tcBorders>
            <w:shd w:val="clear" w:color="auto" w:fill="auto"/>
            <w:vAlign w:val="bottom"/>
          </w:tcPr>
          <w:p w14:paraId="736F3929" w14:textId="0A891D3F" w:rsidR="0041388F" w:rsidRPr="0041388F" w:rsidRDefault="0041388F" w:rsidP="0041388F">
            <w:pPr>
              <w:spacing w:before="40" w:after="20"/>
              <w:jc w:val="right"/>
              <w:rPr>
                <w:rFonts w:cs="Arial"/>
                <w:b/>
                <w:bCs/>
                <w:sz w:val="18"/>
                <w:szCs w:val="18"/>
              </w:rPr>
            </w:pPr>
            <w:r w:rsidRPr="0041388F">
              <w:rPr>
                <w:rFonts w:cs="Arial"/>
                <w:b/>
                <w:bCs/>
                <w:sz w:val="18"/>
                <w:szCs w:val="18"/>
              </w:rPr>
              <w:t>8,416,116</w:t>
            </w:r>
          </w:p>
        </w:tc>
      </w:tr>
      <w:tr w:rsidR="0041388F" w:rsidRPr="0041388F" w14:paraId="76A6C9B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D4815B7"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vAlign w:val="bottom"/>
          </w:tcPr>
          <w:p w14:paraId="2175BB57" w14:textId="4933A4E5" w:rsidR="0041388F" w:rsidRPr="00C935A5" w:rsidRDefault="0041388F" w:rsidP="0041388F">
            <w:pPr>
              <w:spacing w:before="40" w:after="20"/>
              <w:jc w:val="right"/>
              <w:rPr>
                <w:rFonts w:cs="Arial"/>
                <w:sz w:val="18"/>
                <w:szCs w:val="18"/>
              </w:rPr>
            </w:pPr>
            <w:r w:rsidRPr="0041388F">
              <w:rPr>
                <w:rFonts w:cs="Arial"/>
                <w:sz w:val="18"/>
                <w:szCs w:val="18"/>
              </w:rPr>
              <w:t>185,152</w:t>
            </w:r>
          </w:p>
        </w:tc>
        <w:tc>
          <w:tcPr>
            <w:tcW w:w="1361" w:type="dxa"/>
            <w:tcBorders>
              <w:top w:val="nil"/>
              <w:left w:val="nil"/>
              <w:bottom w:val="nil"/>
              <w:right w:val="nil"/>
            </w:tcBorders>
            <w:shd w:val="clear" w:color="auto" w:fill="auto"/>
            <w:vAlign w:val="bottom"/>
          </w:tcPr>
          <w:p w14:paraId="3CA0B260" w14:textId="5D49C912" w:rsidR="0041388F" w:rsidRPr="00C935A5" w:rsidRDefault="0041388F" w:rsidP="0041388F">
            <w:pPr>
              <w:spacing w:before="40" w:after="20"/>
              <w:jc w:val="right"/>
              <w:rPr>
                <w:rFonts w:cs="Arial"/>
                <w:sz w:val="18"/>
                <w:szCs w:val="18"/>
              </w:rPr>
            </w:pPr>
            <w:r w:rsidRPr="0041388F">
              <w:rPr>
                <w:rFonts w:cs="Arial"/>
                <w:sz w:val="18"/>
                <w:szCs w:val="18"/>
              </w:rPr>
              <w:t>18,136</w:t>
            </w:r>
          </w:p>
        </w:tc>
        <w:tc>
          <w:tcPr>
            <w:tcW w:w="1361" w:type="dxa"/>
            <w:tcBorders>
              <w:top w:val="nil"/>
              <w:left w:val="nil"/>
              <w:bottom w:val="nil"/>
              <w:right w:val="nil"/>
            </w:tcBorders>
            <w:vAlign w:val="bottom"/>
          </w:tcPr>
          <w:p w14:paraId="7BE7E86F" w14:textId="72B3963F" w:rsidR="0041388F" w:rsidRPr="00C935A5" w:rsidRDefault="0041388F" w:rsidP="0041388F">
            <w:pPr>
              <w:spacing w:before="40" w:after="20"/>
              <w:jc w:val="right"/>
              <w:rPr>
                <w:rFonts w:cs="Arial"/>
                <w:sz w:val="18"/>
                <w:szCs w:val="18"/>
              </w:rPr>
            </w:pPr>
            <w:r w:rsidRPr="0041388F">
              <w:rPr>
                <w:rFonts w:cs="Arial"/>
                <w:sz w:val="18"/>
                <w:szCs w:val="18"/>
              </w:rPr>
              <w:t>765,354</w:t>
            </w:r>
          </w:p>
        </w:tc>
        <w:tc>
          <w:tcPr>
            <w:tcW w:w="1361" w:type="dxa"/>
            <w:tcBorders>
              <w:top w:val="nil"/>
              <w:left w:val="nil"/>
              <w:bottom w:val="nil"/>
              <w:right w:val="nil"/>
            </w:tcBorders>
            <w:vAlign w:val="bottom"/>
          </w:tcPr>
          <w:p w14:paraId="0ACCE92E" w14:textId="6E97DF80" w:rsidR="0041388F" w:rsidRPr="00C935A5" w:rsidRDefault="0041388F" w:rsidP="0041388F">
            <w:pPr>
              <w:spacing w:before="40" w:after="20"/>
              <w:jc w:val="right"/>
              <w:rPr>
                <w:rFonts w:cs="Arial"/>
                <w:sz w:val="18"/>
                <w:szCs w:val="18"/>
              </w:rPr>
            </w:pPr>
            <w:r w:rsidRPr="0041388F">
              <w:rPr>
                <w:rFonts w:cs="Arial"/>
                <w:sz w:val="18"/>
                <w:szCs w:val="18"/>
              </w:rPr>
              <w:t>35,131</w:t>
            </w:r>
          </w:p>
        </w:tc>
        <w:tc>
          <w:tcPr>
            <w:tcW w:w="1361" w:type="dxa"/>
            <w:tcBorders>
              <w:top w:val="nil"/>
              <w:left w:val="nil"/>
              <w:bottom w:val="nil"/>
              <w:right w:val="nil"/>
            </w:tcBorders>
            <w:shd w:val="clear" w:color="auto" w:fill="auto"/>
            <w:vAlign w:val="bottom"/>
          </w:tcPr>
          <w:p w14:paraId="721A511D" w14:textId="53663200" w:rsidR="0041388F" w:rsidRPr="0041388F" w:rsidRDefault="0041388F" w:rsidP="0041388F">
            <w:pPr>
              <w:spacing w:before="40" w:after="20"/>
              <w:jc w:val="right"/>
              <w:rPr>
                <w:rFonts w:cs="Arial"/>
                <w:b/>
                <w:bCs/>
                <w:sz w:val="18"/>
                <w:szCs w:val="18"/>
              </w:rPr>
            </w:pPr>
            <w:r w:rsidRPr="0041388F">
              <w:rPr>
                <w:rFonts w:cs="Arial"/>
                <w:b/>
                <w:bCs/>
                <w:sz w:val="18"/>
                <w:szCs w:val="18"/>
              </w:rPr>
              <w:t>2,306,250</w:t>
            </w:r>
          </w:p>
        </w:tc>
      </w:tr>
      <w:tr w:rsidR="0041388F" w:rsidRPr="0041388F" w14:paraId="65F673E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7950E7A"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vAlign w:val="bottom"/>
          </w:tcPr>
          <w:p w14:paraId="2C59438D" w14:textId="129917A0" w:rsidR="0041388F" w:rsidRPr="00C935A5" w:rsidRDefault="0041388F" w:rsidP="0041388F">
            <w:pPr>
              <w:spacing w:before="40" w:after="20"/>
              <w:jc w:val="right"/>
              <w:rPr>
                <w:rFonts w:cs="Arial"/>
                <w:sz w:val="18"/>
                <w:szCs w:val="18"/>
              </w:rPr>
            </w:pPr>
            <w:r w:rsidRPr="0041388F">
              <w:rPr>
                <w:rFonts w:cs="Arial"/>
                <w:sz w:val="18"/>
                <w:szCs w:val="18"/>
              </w:rPr>
              <w:t>41,397</w:t>
            </w:r>
          </w:p>
        </w:tc>
        <w:tc>
          <w:tcPr>
            <w:tcW w:w="1361" w:type="dxa"/>
            <w:tcBorders>
              <w:top w:val="nil"/>
              <w:left w:val="nil"/>
              <w:bottom w:val="nil"/>
              <w:right w:val="nil"/>
            </w:tcBorders>
            <w:shd w:val="clear" w:color="auto" w:fill="auto"/>
            <w:vAlign w:val="bottom"/>
          </w:tcPr>
          <w:p w14:paraId="77813AFB" w14:textId="162BFEA3" w:rsidR="0041388F" w:rsidRPr="00C935A5" w:rsidRDefault="0041388F" w:rsidP="0041388F">
            <w:pPr>
              <w:spacing w:before="40" w:after="20"/>
              <w:jc w:val="right"/>
              <w:rPr>
                <w:rFonts w:cs="Arial"/>
                <w:sz w:val="18"/>
                <w:szCs w:val="18"/>
              </w:rPr>
            </w:pPr>
            <w:r w:rsidRPr="0041388F">
              <w:rPr>
                <w:rFonts w:cs="Arial"/>
                <w:sz w:val="18"/>
                <w:szCs w:val="18"/>
              </w:rPr>
              <w:t>6,344</w:t>
            </w:r>
          </w:p>
        </w:tc>
        <w:tc>
          <w:tcPr>
            <w:tcW w:w="1361" w:type="dxa"/>
            <w:tcBorders>
              <w:top w:val="nil"/>
              <w:left w:val="nil"/>
              <w:bottom w:val="nil"/>
              <w:right w:val="nil"/>
            </w:tcBorders>
            <w:vAlign w:val="bottom"/>
          </w:tcPr>
          <w:p w14:paraId="33C0A951" w14:textId="30D47ED2" w:rsidR="0041388F" w:rsidRPr="00C935A5" w:rsidRDefault="0041388F" w:rsidP="0041388F">
            <w:pPr>
              <w:spacing w:before="40" w:after="20"/>
              <w:jc w:val="right"/>
              <w:rPr>
                <w:rFonts w:cs="Arial"/>
                <w:sz w:val="18"/>
                <w:szCs w:val="18"/>
              </w:rPr>
            </w:pPr>
            <w:r w:rsidRPr="0041388F">
              <w:rPr>
                <w:rFonts w:cs="Arial"/>
                <w:sz w:val="18"/>
                <w:szCs w:val="18"/>
              </w:rPr>
              <w:t>199,755</w:t>
            </w:r>
          </w:p>
        </w:tc>
        <w:tc>
          <w:tcPr>
            <w:tcW w:w="1361" w:type="dxa"/>
            <w:tcBorders>
              <w:top w:val="nil"/>
              <w:left w:val="nil"/>
              <w:bottom w:val="nil"/>
              <w:right w:val="nil"/>
            </w:tcBorders>
            <w:vAlign w:val="bottom"/>
          </w:tcPr>
          <w:p w14:paraId="012C6544" w14:textId="6311FC54" w:rsidR="0041388F" w:rsidRPr="00C935A5" w:rsidRDefault="0041388F" w:rsidP="0041388F">
            <w:pPr>
              <w:spacing w:before="40" w:after="20"/>
              <w:jc w:val="right"/>
              <w:rPr>
                <w:rFonts w:cs="Arial"/>
                <w:sz w:val="18"/>
                <w:szCs w:val="18"/>
              </w:rPr>
            </w:pPr>
            <w:r w:rsidRPr="0041388F">
              <w:rPr>
                <w:rFonts w:cs="Arial"/>
                <w:sz w:val="18"/>
                <w:szCs w:val="18"/>
              </w:rPr>
              <w:t>12,289</w:t>
            </w:r>
          </w:p>
        </w:tc>
        <w:tc>
          <w:tcPr>
            <w:tcW w:w="1361" w:type="dxa"/>
            <w:tcBorders>
              <w:top w:val="nil"/>
              <w:left w:val="nil"/>
              <w:bottom w:val="nil"/>
              <w:right w:val="nil"/>
            </w:tcBorders>
            <w:shd w:val="clear" w:color="auto" w:fill="auto"/>
            <w:vAlign w:val="bottom"/>
          </w:tcPr>
          <w:p w14:paraId="1F359734" w14:textId="440A0BA4" w:rsidR="0041388F" w:rsidRPr="0041388F" w:rsidRDefault="0041388F" w:rsidP="0041388F">
            <w:pPr>
              <w:spacing w:before="40" w:after="20"/>
              <w:jc w:val="right"/>
              <w:rPr>
                <w:rFonts w:cs="Arial"/>
                <w:b/>
                <w:bCs/>
                <w:sz w:val="18"/>
                <w:szCs w:val="18"/>
              </w:rPr>
            </w:pPr>
            <w:r w:rsidRPr="0041388F">
              <w:rPr>
                <w:rFonts w:cs="Arial"/>
                <w:b/>
                <w:bCs/>
                <w:sz w:val="18"/>
                <w:szCs w:val="18"/>
              </w:rPr>
              <w:t>698,430</w:t>
            </w:r>
          </w:p>
        </w:tc>
      </w:tr>
      <w:tr w:rsidR="0041388F" w:rsidRPr="0041388F" w14:paraId="6E24B92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AC8DA8B"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vAlign w:val="bottom"/>
          </w:tcPr>
          <w:p w14:paraId="4674C716" w14:textId="506D6659" w:rsidR="0041388F" w:rsidRPr="00C935A5" w:rsidRDefault="0041388F" w:rsidP="0041388F">
            <w:pPr>
              <w:spacing w:before="40" w:after="20"/>
              <w:jc w:val="right"/>
              <w:rPr>
                <w:rFonts w:cs="Arial"/>
                <w:sz w:val="18"/>
                <w:szCs w:val="18"/>
              </w:rPr>
            </w:pPr>
            <w:r w:rsidRPr="0041388F">
              <w:rPr>
                <w:rFonts w:cs="Arial"/>
                <w:sz w:val="18"/>
                <w:szCs w:val="18"/>
              </w:rPr>
              <w:t>796,477</w:t>
            </w:r>
          </w:p>
        </w:tc>
        <w:tc>
          <w:tcPr>
            <w:tcW w:w="1361" w:type="dxa"/>
            <w:tcBorders>
              <w:top w:val="nil"/>
              <w:left w:val="nil"/>
              <w:bottom w:val="nil"/>
              <w:right w:val="nil"/>
            </w:tcBorders>
            <w:shd w:val="clear" w:color="auto" w:fill="auto"/>
            <w:vAlign w:val="bottom"/>
          </w:tcPr>
          <w:p w14:paraId="09066080" w14:textId="0FFC4106" w:rsidR="0041388F" w:rsidRPr="00C935A5" w:rsidRDefault="0041388F" w:rsidP="0041388F">
            <w:pPr>
              <w:spacing w:before="40" w:after="20"/>
              <w:jc w:val="right"/>
              <w:rPr>
                <w:rFonts w:cs="Arial"/>
                <w:sz w:val="18"/>
                <w:szCs w:val="18"/>
              </w:rPr>
            </w:pPr>
            <w:r w:rsidRPr="0041388F">
              <w:rPr>
                <w:rFonts w:cs="Arial"/>
                <w:sz w:val="18"/>
                <w:szCs w:val="18"/>
              </w:rPr>
              <w:t>110,972</w:t>
            </w:r>
          </w:p>
        </w:tc>
        <w:tc>
          <w:tcPr>
            <w:tcW w:w="1361" w:type="dxa"/>
            <w:tcBorders>
              <w:top w:val="nil"/>
              <w:left w:val="nil"/>
              <w:bottom w:val="nil"/>
              <w:right w:val="nil"/>
            </w:tcBorders>
            <w:vAlign w:val="bottom"/>
          </w:tcPr>
          <w:p w14:paraId="54B0C93E" w14:textId="5B572ABE" w:rsidR="0041388F" w:rsidRPr="00C935A5" w:rsidRDefault="0041388F" w:rsidP="0041388F">
            <w:pPr>
              <w:spacing w:before="40" w:after="20"/>
              <w:jc w:val="right"/>
              <w:rPr>
                <w:rFonts w:cs="Arial"/>
                <w:sz w:val="18"/>
                <w:szCs w:val="18"/>
              </w:rPr>
            </w:pPr>
            <w:r w:rsidRPr="0041388F">
              <w:rPr>
                <w:rFonts w:cs="Arial"/>
                <w:sz w:val="18"/>
                <w:szCs w:val="18"/>
              </w:rPr>
              <w:t>3,842,700</w:t>
            </w:r>
          </w:p>
        </w:tc>
        <w:tc>
          <w:tcPr>
            <w:tcW w:w="1361" w:type="dxa"/>
            <w:tcBorders>
              <w:top w:val="nil"/>
              <w:left w:val="nil"/>
              <w:bottom w:val="nil"/>
              <w:right w:val="nil"/>
            </w:tcBorders>
            <w:vAlign w:val="bottom"/>
          </w:tcPr>
          <w:p w14:paraId="1D2538F3" w14:textId="3A0F9144" w:rsidR="0041388F" w:rsidRPr="00C935A5" w:rsidRDefault="0041388F" w:rsidP="0041388F">
            <w:pPr>
              <w:spacing w:before="40" w:after="20"/>
              <w:jc w:val="right"/>
              <w:rPr>
                <w:rFonts w:cs="Arial"/>
                <w:sz w:val="18"/>
                <w:szCs w:val="18"/>
              </w:rPr>
            </w:pPr>
            <w:r w:rsidRPr="0041388F">
              <w:rPr>
                <w:rFonts w:cs="Arial"/>
                <w:sz w:val="18"/>
                <w:szCs w:val="18"/>
              </w:rPr>
              <w:t>214,968</w:t>
            </w:r>
          </w:p>
        </w:tc>
        <w:tc>
          <w:tcPr>
            <w:tcW w:w="1361" w:type="dxa"/>
            <w:tcBorders>
              <w:top w:val="nil"/>
              <w:left w:val="nil"/>
              <w:bottom w:val="nil"/>
              <w:right w:val="nil"/>
            </w:tcBorders>
            <w:shd w:val="clear" w:color="auto" w:fill="auto"/>
            <w:vAlign w:val="bottom"/>
          </w:tcPr>
          <w:p w14:paraId="38068B8F" w14:textId="0244BA2B" w:rsidR="0041388F" w:rsidRPr="0041388F" w:rsidRDefault="0041388F" w:rsidP="0041388F">
            <w:pPr>
              <w:spacing w:before="40" w:after="20"/>
              <w:jc w:val="right"/>
              <w:rPr>
                <w:rFonts w:cs="Arial"/>
                <w:b/>
                <w:bCs/>
                <w:sz w:val="18"/>
                <w:szCs w:val="18"/>
              </w:rPr>
            </w:pPr>
            <w:r w:rsidRPr="0041388F">
              <w:rPr>
                <w:rFonts w:cs="Arial"/>
                <w:b/>
                <w:bCs/>
                <w:sz w:val="18"/>
                <w:szCs w:val="18"/>
              </w:rPr>
              <w:t>12,028,260</w:t>
            </w:r>
          </w:p>
        </w:tc>
      </w:tr>
      <w:tr w:rsidR="0041388F" w:rsidRPr="0041388F" w14:paraId="1E27E1F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1DFDC98"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vAlign w:val="bottom"/>
          </w:tcPr>
          <w:p w14:paraId="541E7B60" w14:textId="21A6BCA5" w:rsidR="0041388F" w:rsidRPr="00C935A5" w:rsidRDefault="0041388F" w:rsidP="0041388F">
            <w:pPr>
              <w:spacing w:before="40" w:after="20"/>
              <w:jc w:val="right"/>
              <w:rPr>
                <w:rFonts w:cs="Arial"/>
                <w:sz w:val="18"/>
                <w:szCs w:val="18"/>
              </w:rPr>
            </w:pPr>
            <w:r w:rsidRPr="0041388F">
              <w:rPr>
                <w:rFonts w:cs="Arial"/>
                <w:sz w:val="18"/>
                <w:szCs w:val="18"/>
              </w:rPr>
              <w:t>188,895</w:t>
            </w:r>
          </w:p>
        </w:tc>
        <w:tc>
          <w:tcPr>
            <w:tcW w:w="1361" w:type="dxa"/>
            <w:tcBorders>
              <w:top w:val="nil"/>
              <w:left w:val="nil"/>
              <w:bottom w:val="nil"/>
              <w:right w:val="nil"/>
            </w:tcBorders>
            <w:shd w:val="clear" w:color="auto" w:fill="auto"/>
            <w:vAlign w:val="bottom"/>
          </w:tcPr>
          <w:p w14:paraId="306FE8A5" w14:textId="149FC230" w:rsidR="0041388F" w:rsidRPr="00C935A5" w:rsidRDefault="0041388F" w:rsidP="0041388F">
            <w:pPr>
              <w:spacing w:before="40" w:after="20"/>
              <w:jc w:val="right"/>
              <w:rPr>
                <w:rFonts w:cs="Arial"/>
                <w:sz w:val="18"/>
                <w:szCs w:val="18"/>
              </w:rPr>
            </w:pPr>
            <w:r w:rsidRPr="0041388F">
              <w:rPr>
                <w:rFonts w:cs="Arial"/>
                <w:sz w:val="18"/>
                <w:szCs w:val="18"/>
              </w:rPr>
              <w:t>22,615</w:t>
            </w:r>
          </w:p>
        </w:tc>
        <w:tc>
          <w:tcPr>
            <w:tcW w:w="1361" w:type="dxa"/>
            <w:tcBorders>
              <w:top w:val="nil"/>
              <w:left w:val="nil"/>
              <w:bottom w:val="nil"/>
              <w:right w:val="nil"/>
            </w:tcBorders>
            <w:vAlign w:val="bottom"/>
          </w:tcPr>
          <w:p w14:paraId="503CC274" w14:textId="4FE9776A" w:rsidR="0041388F" w:rsidRPr="00C935A5" w:rsidRDefault="0041388F" w:rsidP="0041388F">
            <w:pPr>
              <w:spacing w:before="40" w:after="20"/>
              <w:jc w:val="right"/>
              <w:rPr>
                <w:rFonts w:cs="Arial"/>
                <w:sz w:val="18"/>
                <w:szCs w:val="18"/>
              </w:rPr>
            </w:pPr>
            <w:r w:rsidRPr="0041388F">
              <w:rPr>
                <w:rFonts w:cs="Arial"/>
                <w:sz w:val="18"/>
                <w:szCs w:val="18"/>
              </w:rPr>
              <w:t>780,639</w:t>
            </w:r>
          </w:p>
        </w:tc>
        <w:tc>
          <w:tcPr>
            <w:tcW w:w="1361" w:type="dxa"/>
            <w:tcBorders>
              <w:top w:val="nil"/>
              <w:left w:val="nil"/>
              <w:bottom w:val="nil"/>
              <w:right w:val="nil"/>
            </w:tcBorders>
            <w:vAlign w:val="bottom"/>
          </w:tcPr>
          <w:p w14:paraId="45FCC50A" w14:textId="4A96FE64" w:rsidR="0041388F" w:rsidRPr="00C935A5" w:rsidRDefault="0041388F" w:rsidP="0041388F">
            <w:pPr>
              <w:spacing w:before="40" w:after="20"/>
              <w:jc w:val="right"/>
              <w:rPr>
                <w:rFonts w:cs="Arial"/>
                <w:sz w:val="18"/>
                <w:szCs w:val="18"/>
              </w:rPr>
            </w:pPr>
            <w:r w:rsidRPr="0041388F">
              <w:rPr>
                <w:rFonts w:cs="Arial"/>
                <w:sz w:val="18"/>
                <w:szCs w:val="18"/>
              </w:rPr>
              <w:t>43,809</w:t>
            </w:r>
          </w:p>
        </w:tc>
        <w:tc>
          <w:tcPr>
            <w:tcW w:w="1361" w:type="dxa"/>
            <w:tcBorders>
              <w:top w:val="nil"/>
              <w:left w:val="nil"/>
              <w:bottom w:val="nil"/>
              <w:right w:val="nil"/>
            </w:tcBorders>
            <w:shd w:val="clear" w:color="auto" w:fill="auto"/>
            <w:vAlign w:val="bottom"/>
          </w:tcPr>
          <w:p w14:paraId="0D1FF5DD" w14:textId="1DAA16DA" w:rsidR="0041388F" w:rsidRPr="0041388F" w:rsidRDefault="0041388F" w:rsidP="0041388F">
            <w:pPr>
              <w:spacing w:before="40" w:after="20"/>
              <w:jc w:val="right"/>
              <w:rPr>
                <w:rFonts w:cs="Arial"/>
                <w:b/>
                <w:bCs/>
                <w:sz w:val="18"/>
                <w:szCs w:val="18"/>
              </w:rPr>
            </w:pPr>
            <w:r w:rsidRPr="0041388F">
              <w:rPr>
                <w:rFonts w:cs="Arial"/>
                <w:b/>
                <w:bCs/>
                <w:sz w:val="18"/>
                <w:szCs w:val="18"/>
              </w:rPr>
              <w:t>2,539,263</w:t>
            </w:r>
          </w:p>
        </w:tc>
      </w:tr>
      <w:tr w:rsidR="0041388F" w:rsidRPr="0041388F" w14:paraId="429EE01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B14DA41"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vAlign w:val="bottom"/>
          </w:tcPr>
          <w:p w14:paraId="6A05F6C8" w14:textId="213B587A" w:rsidR="0041388F" w:rsidRPr="00C935A5" w:rsidRDefault="0041388F" w:rsidP="0041388F">
            <w:pPr>
              <w:spacing w:before="40" w:after="20"/>
              <w:jc w:val="right"/>
              <w:rPr>
                <w:rFonts w:cs="Arial"/>
                <w:sz w:val="18"/>
                <w:szCs w:val="18"/>
              </w:rPr>
            </w:pPr>
            <w:r w:rsidRPr="0041388F">
              <w:rPr>
                <w:rFonts w:cs="Arial"/>
                <w:sz w:val="18"/>
                <w:szCs w:val="18"/>
              </w:rPr>
              <w:t>1,978,514</w:t>
            </w:r>
          </w:p>
        </w:tc>
        <w:tc>
          <w:tcPr>
            <w:tcW w:w="1361" w:type="dxa"/>
            <w:tcBorders>
              <w:top w:val="nil"/>
              <w:left w:val="nil"/>
              <w:bottom w:val="nil"/>
              <w:right w:val="nil"/>
            </w:tcBorders>
            <w:shd w:val="clear" w:color="auto" w:fill="auto"/>
            <w:vAlign w:val="bottom"/>
          </w:tcPr>
          <w:p w14:paraId="01D94A93" w14:textId="7CBE0B65" w:rsidR="0041388F" w:rsidRPr="00C935A5" w:rsidRDefault="0041388F" w:rsidP="0041388F">
            <w:pPr>
              <w:spacing w:before="40" w:after="20"/>
              <w:jc w:val="right"/>
              <w:rPr>
                <w:rFonts w:cs="Arial"/>
                <w:sz w:val="18"/>
                <w:szCs w:val="18"/>
              </w:rPr>
            </w:pPr>
            <w:r w:rsidRPr="0041388F">
              <w:rPr>
                <w:rFonts w:cs="Arial"/>
                <w:sz w:val="18"/>
                <w:szCs w:val="18"/>
              </w:rPr>
              <w:t>265,049</w:t>
            </w:r>
          </w:p>
        </w:tc>
        <w:tc>
          <w:tcPr>
            <w:tcW w:w="1361" w:type="dxa"/>
            <w:tcBorders>
              <w:top w:val="nil"/>
              <w:left w:val="nil"/>
              <w:bottom w:val="nil"/>
              <w:right w:val="nil"/>
            </w:tcBorders>
            <w:vAlign w:val="bottom"/>
          </w:tcPr>
          <w:p w14:paraId="080E9CCF" w14:textId="21C8220C" w:rsidR="0041388F" w:rsidRPr="00C935A5" w:rsidRDefault="0041388F" w:rsidP="0041388F">
            <w:pPr>
              <w:spacing w:before="40" w:after="20"/>
              <w:jc w:val="right"/>
              <w:rPr>
                <w:rFonts w:cs="Arial"/>
                <w:sz w:val="18"/>
                <w:szCs w:val="18"/>
              </w:rPr>
            </w:pPr>
            <w:r w:rsidRPr="0041388F">
              <w:rPr>
                <w:rFonts w:cs="Arial"/>
                <w:sz w:val="18"/>
                <w:szCs w:val="18"/>
              </w:rPr>
              <w:t>9,825,432</w:t>
            </w:r>
          </w:p>
        </w:tc>
        <w:tc>
          <w:tcPr>
            <w:tcW w:w="1361" w:type="dxa"/>
            <w:tcBorders>
              <w:top w:val="nil"/>
              <w:left w:val="nil"/>
              <w:bottom w:val="nil"/>
              <w:right w:val="nil"/>
            </w:tcBorders>
            <w:vAlign w:val="bottom"/>
          </w:tcPr>
          <w:p w14:paraId="33A2558B" w14:textId="15CEDFAF" w:rsidR="0041388F" w:rsidRPr="00C935A5" w:rsidRDefault="0041388F" w:rsidP="0041388F">
            <w:pPr>
              <w:spacing w:before="40" w:after="20"/>
              <w:jc w:val="right"/>
              <w:rPr>
                <w:rFonts w:cs="Arial"/>
                <w:sz w:val="18"/>
                <w:szCs w:val="18"/>
              </w:rPr>
            </w:pPr>
            <w:r w:rsidRPr="0041388F">
              <w:rPr>
                <w:rFonts w:cs="Arial"/>
                <w:sz w:val="18"/>
                <w:szCs w:val="18"/>
              </w:rPr>
              <w:t>513,436</w:t>
            </w:r>
          </w:p>
        </w:tc>
        <w:tc>
          <w:tcPr>
            <w:tcW w:w="1361" w:type="dxa"/>
            <w:tcBorders>
              <w:top w:val="nil"/>
              <w:left w:val="nil"/>
              <w:bottom w:val="nil"/>
              <w:right w:val="nil"/>
            </w:tcBorders>
            <w:shd w:val="clear" w:color="auto" w:fill="auto"/>
            <w:vAlign w:val="bottom"/>
          </w:tcPr>
          <w:p w14:paraId="75B883A2" w14:textId="3C67EE54" w:rsidR="0041388F" w:rsidRPr="0041388F" w:rsidRDefault="0041388F" w:rsidP="0041388F">
            <w:pPr>
              <w:spacing w:before="40" w:after="20"/>
              <w:jc w:val="right"/>
              <w:rPr>
                <w:rFonts w:cs="Arial"/>
                <w:b/>
                <w:bCs/>
                <w:sz w:val="18"/>
                <w:szCs w:val="18"/>
              </w:rPr>
            </w:pPr>
            <w:r w:rsidRPr="0041388F">
              <w:rPr>
                <w:rFonts w:cs="Arial"/>
                <w:b/>
                <w:bCs/>
                <w:sz w:val="18"/>
                <w:szCs w:val="18"/>
              </w:rPr>
              <w:t>28,297,214</w:t>
            </w:r>
          </w:p>
        </w:tc>
      </w:tr>
      <w:tr w:rsidR="0041388F" w:rsidRPr="0041388F" w14:paraId="254CEA2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4089D50"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vAlign w:val="bottom"/>
          </w:tcPr>
          <w:p w14:paraId="3987EBAA" w14:textId="7A2ED75E" w:rsidR="0041388F" w:rsidRPr="00C935A5" w:rsidRDefault="0041388F" w:rsidP="0041388F">
            <w:pPr>
              <w:spacing w:before="40" w:after="20"/>
              <w:jc w:val="right"/>
              <w:rPr>
                <w:rFonts w:cs="Arial"/>
                <w:sz w:val="18"/>
                <w:szCs w:val="18"/>
              </w:rPr>
            </w:pPr>
            <w:r w:rsidRPr="0041388F">
              <w:rPr>
                <w:rFonts w:cs="Arial"/>
                <w:sz w:val="18"/>
                <w:szCs w:val="18"/>
              </w:rPr>
              <w:t>143,431</w:t>
            </w:r>
          </w:p>
        </w:tc>
        <w:tc>
          <w:tcPr>
            <w:tcW w:w="1361" w:type="dxa"/>
            <w:tcBorders>
              <w:top w:val="nil"/>
              <w:left w:val="nil"/>
              <w:bottom w:val="nil"/>
              <w:right w:val="nil"/>
            </w:tcBorders>
            <w:shd w:val="clear" w:color="auto" w:fill="auto"/>
            <w:vAlign w:val="bottom"/>
          </w:tcPr>
          <w:p w14:paraId="2E68BE49" w14:textId="72091C98" w:rsidR="0041388F" w:rsidRPr="00C935A5" w:rsidRDefault="0041388F" w:rsidP="0041388F">
            <w:pPr>
              <w:spacing w:before="40" w:after="20"/>
              <w:jc w:val="right"/>
              <w:rPr>
                <w:rFonts w:cs="Arial"/>
                <w:sz w:val="18"/>
                <w:szCs w:val="18"/>
              </w:rPr>
            </w:pPr>
            <w:r w:rsidRPr="0041388F">
              <w:rPr>
                <w:rFonts w:cs="Arial"/>
                <w:sz w:val="18"/>
                <w:szCs w:val="18"/>
              </w:rPr>
              <w:t>18,960</w:t>
            </w:r>
          </w:p>
        </w:tc>
        <w:tc>
          <w:tcPr>
            <w:tcW w:w="1361" w:type="dxa"/>
            <w:tcBorders>
              <w:top w:val="nil"/>
              <w:left w:val="nil"/>
              <w:bottom w:val="nil"/>
              <w:right w:val="nil"/>
            </w:tcBorders>
            <w:vAlign w:val="bottom"/>
          </w:tcPr>
          <w:p w14:paraId="0358D515" w14:textId="629ADF57" w:rsidR="0041388F" w:rsidRPr="00C935A5" w:rsidRDefault="0041388F" w:rsidP="0041388F">
            <w:pPr>
              <w:spacing w:before="40" w:after="20"/>
              <w:jc w:val="right"/>
              <w:rPr>
                <w:rFonts w:cs="Arial"/>
                <w:sz w:val="18"/>
                <w:szCs w:val="18"/>
              </w:rPr>
            </w:pPr>
            <w:r w:rsidRPr="0041388F">
              <w:rPr>
                <w:rFonts w:cs="Arial"/>
                <w:sz w:val="18"/>
                <w:szCs w:val="18"/>
              </w:rPr>
              <w:t>698,193</w:t>
            </w:r>
          </w:p>
        </w:tc>
        <w:tc>
          <w:tcPr>
            <w:tcW w:w="1361" w:type="dxa"/>
            <w:tcBorders>
              <w:top w:val="nil"/>
              <w:left w:val="nil"/>
              <w:bottom w:val="nil"/>
              <w:right w:val="nil"/>
            </w:tcBorders>
            <w:vAlign w:val="bottom"/>
          </w:tcPr>
          <w:p w14:paraId="01F342F3" w14:textId="6A76EAA3" w:rsidR="0041388F" w:rsidRPr="00C935A5" w:rsidRDefault="0041388F" w:rsidP="0041388F">
            <w:pPr>
              <w:spacing w:before="40" w:after="20"/>
              <w:jc w:val="right"/>
              <w:rPr>
                <w:rFonts w:cs="Arial"/>
                <w:sz w:val="18"/>
                <w:szCs w:val="18"/>
              </w:rPr>
            </w:pPr>
            <w:r w:rsidRPr="0041388F">
              <w:rPr>
                <w:rFonts w:cs="Arial"/>
                <w:sz w:val="18"/>
                <w:szCs w:val="18"/>
              </w:rPr>
              <w:t>36,728</w:t>
            </w:r>
          </w:p>
        </w:tc>
        <w:tc>
          <w:tcPr>
            <w:tcW w:w="1361" w:type="dxa"/>
            <w:tcBorders>
              <w:top w:val="nil"/>
              <w:left w:val="nil"/>
              <w:bottom w:val="nil"/>
              <w:right w:val="nil"/>
            </w:tcBorders>
            <w:shd w:val="clear" w:color="auto" w:fill="auto"/>
            <w:vAlign w:val="bottom"/>
          </w:tcPr>
          <w:p w14:paraId="6C5C2038" w14:textId="6F146DD7" w:rsidR="0041388F" w:rsidRPr="0041388F" w:rsidRDefault="0041388F" w:rsidP="0041388F">
            <w:pPr>
              <w:spacing w:before="40" w:after="20"/>
              <w:jc w:val="right"/>
              <w:rPr>
                <w:rFonts w:cs="Arial"/>
                <w:b/>
                <w:bCs/>
                <w:sz w:val="18"/>
                <w:szCs w:val="18"/>
              </w:rPr>
            </w:pPr>
            <w:r w:rsidRPr="0041388F">
              <w:rPr>
                <w:rFonts w:cs="Arial"/>
                <w:b/>
                <w:bCs/>
                <w:sz w:val="18"/>
                <w:szCs w:val="18"/>
              </w:rPr>
              <w:t>2,179,657</w:t>
            </w:r>
          </w:p>
        </w:tc>
      </w:tr>
      <w:tr w:rsidR="0041388F" w:rsidRPr="0041388F" w14:paraId="4749BBA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2C0850F"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vAlign w:val="bottom"/>
          </w:tcPr>
          <w:p w14:paraId="7EBD5993" w14:textId="7DC6D041" w:rsidR="0041388F" w:rsidRPr="00C935A5" w:rsidRDefault="0041388F" w:rsidP="0041388F">
            <w:pPr>
              <w:spacing w:before="40" w:after="20"/>
              <w:jc w:val="right"/>
              <w:rPr>
                <w:rFonts w:cs="Arial"/>
                <w:sz w:val="18"/>
                <w:szCs w:val="18"/>
              </w:rPr>
            </w:pPr>
            <w:r w:rsidRPr="0041388F">
              <w:rPr>
                <w:rFonts w:cs="Arial"/>
                <w:sz w:val="18"/>
                <w:szCs w:val="18"/>
              </w:rPr>
              <w:t>1,582,618</w:t>
            </w:r>
          </w:p>
        </w:tc>
        <w:tc>
          <w:tcPr>
            <w:tcW w:w="1361" w:type="dxa"/>
            <w:tcBorders>
              <w:top w:val="nil"/>
              <w:left w:val="nil"/>
              <w:bottom w:val="nil"/>
              <w:right w:val="nil"/>
            </w:tcBorders>
            <w:shd w:val="clear" w:color="auto" w:fill="auto"/>
            <w:vAlign w:val="bottom"/>
          </w:tcPr>
          <w:p w14:paraId="41226765" w14:textId="4F305742" w:rsidR="0041388F" w:rsidRPr="00C935A5" w:rsidRDefault="0041388F" w:rsidP="0041388F">
            <w:pPr>
              <w:spacing w:before="40" w:after="20"/>
              <w:jc w:val="right"/>
              <w:rPr>
                <w:rFonts w:cs="Arial"/>
                <w:sz w:val="18"/>
                <w:szCs w:val="18"/>
              </w:rPr>
            </w:pPr>
            <w:r w:rsidRPr="0041388F">
              <w:rPr>
                <w:rFonts w:cs="Arial"/>
                <w:sz w:val="18"/>
                <w:szCs w:val="18"/>
              </w:rPr>
              <w:t>188,205</w:t>
            </w:r>
          </w:p>
        </w:tc>
        <w:tc>
          <w:tcPr>
            <w:tcW w:w="1361" w:type="dxa"/>
            <w:tcBorders>
              <w:top w:val="nil"/>
              <w:left w:val="nil"/>
              <w:bottom w:val="nil"/>
              <w:right w:val="nil"/>
            </w:tcBorders>
            <w:vAlign w:val="bottom"/>
          </w:tcPr>
          <w:p w14:paraId="5FE5656E" w14:textId="0C904C62" w:rsidR="0041388F" w:rsidRPr="00C935A5" w:rsidRDefault="0041388F" w:rsidP="0041388F">
            <w:pPr>
              <w:spacing w:before="40" w:after="20"/>
              <w:jc w:val="right"/>
              <w:rPr>
                <w:rFonts w:cs="Arial"/>
                <w:sz w:val="18"/>
                <w:szCs w:val="18"/>
              </w:rPr>
            </w:pPr>
            <w:r w:rsidRPr="0041388F">
              <w:rPr>
                <w:rFonts w:cs="Arial"/>
                <w:sz w:val="18"/>
                <w:szCs w:val="18"/>
              </w:rPr>
              <w:t>6,375,757</w:t>
            </w:r>
          </w:p>
        </w:tc>
        <w:tc>
          <w:tcPr>
            <w:tcW w:w="1361" w:type="dxa"/>
            <w:tcBorders>
              <w:top w:val="nil"/>
              <w:left w:val="nil"/>
              <w:bottom w:val="nil"/>
              <w:right w:val="nil"/>
            </w:tcBorders>
            <w:vAlign w:val="bottom"/>
          </w:tcPr>
          <w:p w14:paraId="7E7121B2" w14:textId="16CEF112" w:rsidR="0041388F" w:rsidRPr="00C935A5" w:rsidRDefault="0041388F" w:rsidP="0041388F">
            <w:pPr>
              <w:spacing w:before="40" w:after="20"/>
              <w:jc w:val="right"/>
              <w:rPr>
                <w:rFonts w:cs="Arial"/>
                <w:sz w:val="18"/>
                <w:szCs w:val="18"/>
              </w:rPr>
            </w:pPr>
            <w:r w:rsidRPr="0041388F">
              <w:rPr>
                <w:rFonts w:cs="Arial"/>
                <w:sz w:val="18"/>
                <w:szCs w:val="18"/>
              </w:rPr>
              <w:t>364,578</w:t>
            </w:r>
          </w:p>
        </w:tc>
        <w:tc>
          <w:tcPr>
            <w:tcW w:w="1361" w:type="dxa"/>
            <w:tcBorders>
              <w:top w:val="nil"/>
              <w:left w:val="nil"/>
              <w:bottom w:val="nil"/>
              <w:right w:val="nil"/>
            </w:tcBorders>
            <w:shd w:val="clear" w:color="auto" w:fill="auto"/>
            <w:vAlign w:val="bottom"/>
          </w:tcPr>
          <w:p w14:paraId="5526A9B7" w14:textId="1C02EC20" w:rsidR="0041388F" w:rsidRPr="0041388F" w:rsidRDefault="0041388F" w:rsidP="0041388F">
            <w:pPr>
              <w:spacing w:before="40" w:after="20"/>
              <w:jc w:val="right"/>
              <w:rPr>
                <w:rFonts w:cs="Arial"/>
                <w:b/>
                <w:bCs/>
                <w:sz w:val="18"/>
                <w:szCs w:val="18"/>
              </w:rPr>
            </w:pPr>
            <w:r w:rsidRPr="0041388F">
              <w:rPr>
                <w:rFonts w:cs="Arial"/>
                <w:b/>
                <w:bCs/>
                <w:sz w:val="18"/>
                <w:szCs w:val="18"/>
              </w:rPr>
              <w:t>20,805,316</w:t>
            </w:r>
          </w:p>
        </w:tc>
      </w:tr>
      <w:tr w:rsidR="0041388F" w:rsidRPr="0041388F" w14:paraId="2BD3A1B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2B0DE44"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vAlign w:val="bottom"/>
          </w:tcPr>
          <w:p w14:paraId="064BC66D" w14:textId="37293E06" w:rsidR="0041388F" w:rsidRPr="00C935A5" w:rsidRDefault="0041388F" w:rsidP="0041388F">
            <w:pPr>
              <w:spacing w:before="40" w:after="20"/>
              <w:jc w:val="right"/>
              <w:rPr>
                <w:rFonts w:cs="Arial"/>
                <w:sz w:val="18"/>
                <w:szCs w:val="18"/>
              </w:rPr>
            </w:pPr>
            <w:r w:rsidRPr="0041388F">
              <w:rPr>
                <w:rFonts w:cs="Arial"/>
                <w:sz w:val="18"/>
                <w:szCs w:val="18"/>
              </w:rPr>
              <w:t>1,495,321</w:t>
            </w:r>
          </w:p>
        </w:tc>
        <w:tc>
          <w:tcPr>
            <w:tcW w:w="1361" w:type="dxa"/>
            <w:tcBorders>
              <w:top w:val="nil"/>
              <w:left w:val="nil"/>
              <w:bottom w:val="nil"/>
              <w:right w:val="nil"/>
            </w:tcBorders>
            <w:shd w:val="clear" w:color="auto" w:fill="auto"/>
            <w:vAlign w:val="bottom"/>
          </w:tcPr>
          <w:p w14:paraId="2407F07B" w14:textId="443D4113" w:rsidR="0041388F" w:rsidRPr="00C935A5" w:rsidRDefault="0041388F" w:rsidP="0041388F">
            <w:pPr>
              <w:spacing w:before="40" w:after="20"/>
              <w:jc w:val="right"/>
              <w:rPr>
                <w:rFonts w:cs="Arial"/>
                <w:sz w:val="18"/>
                <w:szCs w:val="18"/>
              </w:rPr>
            </w:pPr>
            <w:r w:rsidRPr="0041388F">
              <w:rPr>
                <w:rFonts w:cs="Arial"/>
                <w:sz w:val="18"/>
                <w:szCs w:val="18"/>
              </w:rPr>
              <w:t>186,793</w:t>
            </w:r>
          </w:p>
        </w:tc>
        <w:tc>
          <w:tcPr>
            <w:tcW w:w="1361" w:type="dxa"/>
            <w:tcBorders>
              <w:top w:val="nil"/>
              <w:left w:val="nil"/>
              <w:bottom w:val="nil"/>
              <w:right w:val="nil"/>
            </w:tcBorders>
            <w:vAlign w:val="bottom"/>
          </w:tcPr>
          <w:p w14:paraId="5FA170F4" w14:textId="7CF64805" w:rsidR="0041388F" w:rsidRPr="00C935A5" w:rsidRDefault="0041388F" w:rsidP="0041388F">
            <w:pPr>
              <w:spacing w:before="40" w:after="20"/>
              <w:jc w:val="right"/>
              <w:rPr>
                <w:rFonts w:cs="Arial"/>
                <w:sz w:val="18"/>
                <w:szCs w:val="18"/>
              </w:rPr>
            </w:pPr>
            <w:r w:rsidRPr="0041388F">
              <w:rPr>
                <w:rFonts w:cs="Arial"/>
                <w:sz w:val="18"/>
                <w:szCs w:val="18"/>
              </w:rPr>
              <w:t>6,084,968</w:t>
            </w:r>
          </w:p>
        </w:tc>
        <w:tc>
          <w:tcPr>
            <w:tcW w:w="1361" w:type="dxa"/>
            <w:tcBorders>
              <w:top w:val="nil"/>
              <w:left w:val="nil"/>
              <w:bottom w:val="nil"/>
              <w:right w:val="nil"/>
            </w:tcBorders>
            <w:vAlign w:val="bottom"/>
          </w:tcPr>
          <w:p w14:paraId="4F772B6A" w14:textId="0F35EB05" w:rsidR="0041388F" w:rsidRPr="00C935A5" w:rsidRDefault="0041388F" w:rsidP="0041388F">
            <w:pPr>
              <w:spacing w:before="40" w:after="20"/>
              <w:jc w:val="right"/>
              <w:rPr>
                <w:rFonts w:cs="Arial"/>
                <w:sz w:val="18"/>
                <w:szCs w:val="18"/>
              </w:rPr>
            </w:pPr>
            <w:r w:rsidRPr="0041388F">
              <w:rPr>
                <w:rFonts w:cs="Arial"/>
                <w:sz w:val="18"/>
                <w:szCs w:val="18"/>
              </w:rPr>
              <w:t>361,842</w:t>
            </w:r>
          </w:p>
        </w:tc>
        <w:tc>
          <w:tcPr>
            <w:tcW w:w="1361" w:type="dxa"/>
            <w:tcBorders>
              <w:top w:val="nil"/>
              <w:left w:val="nil"/>
              <w:bottom w:val="nil"/>
              <w:right w:val="nil"/>
            </w:tcBorders>
            <w:shd w:val="clear" w:color="auto" w:fill="auto"/>
            <w:vAlign w:val="bottom"/>
          </w:tcPr>
          <w:p w14:paraId="29C95521" w14:textId="2285D464" w:rsidR="0041388F" w:rsidRPr="0041388F" w:rsidRDefault="0041388F" w:rsidP="0041388F">
            <w:pPr>
              <w:spacing w:before="40" w:after="20"/>
              <w:jc w:val="right"/>
              <w:rPr>
                <w:rFonts w:cs="Arial"/>
                <w:b/>
                <w:bCs/>
                <w:sz w:val="18"/>
                <w:szCs w:val="18"/>
              </w:rPr>
            </w:pPr>
            <w:r w:rsidRPr="0041388F">
              <w:rPr>
                <w:rFonts w:cs="Arial"/>
                <w:b/>
                <w:bCs/>
                <w:sz w:val="18"/>
                <w:szCs w:val="18"/>
              </w:rPr>
              <w:t>20,244,299</w:t>
            </w:r>
          </w:p>
        </w:tc>
      </w:tr>
      <w:tr w:rsidR="0041388F" w:rsidRPr="0041388F" w14:paraId="4433A58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0F0A5D3"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vAlign w:val="bottom"/>
          </w:tcPr>
          <w:p w14:paraId="5B168B82" w14:textId="0331D54D" w:rsidR="0041388F" w:rsidRPr="00C935A5" w:rsidRDefault="0041388F" w:rsidP="0041388F">
            <w:pPr>
              <w:spacing w:before="40" w:after="20"/>
              <w:jc w:val="right"/>
              <w:rPr>
                <w:rFonts w:cs="Arial"/>
                <w:sz w:val="18"/>
                <w:szCs w:val="18"/>
              </w:rPr>
            </w:pPr>
            <w:r w:rsidRPr="0041388F">
              <w:rPr>
                <w:rFonts w:cs="Arial"/>
                <w:sz w:val="18"/>
                <w:szCs w:val="18"/>
              </w:rPr>
              <w:t>843,646</w:t>
            </w:r>
          </w:p>
        </w:tc>
        <w:tc>
          <w:tcPr>
            <w:tcW w:w="1361" w:type="dxa"/>
            <w:tcBorders>
              <w:top w:val="nil"/>
              <w:left w:val="nil"/>
              <w:bottom w:val="nil"/>
              <w:right w:val="nil"/>
            </w:tcBorders>
            <w:shd w:val="clear" w:color="auto" w:fill="auto"/>
            <w:vAlign w:val="bottom"/>
          </w:tcPr>
          <w:p w14:paraId="0AF2DDCF" w14:textId="29D09DB3" w:rsidR="0041388F" w:rsidRPr="00C935A5" w:rsidRDefault="0041388F" w:rsidP="0041388F">
            <w:pPr>
              <w:spacing w:before="40" w:after="20"/>
              <w:jc w:val="right"/>
              <w:rPr>
                <w:rFonts w:cs="Arial"/>
                <w:sz w:val="18"/>
                <w:szCs w:val="18"/>
              </w:rPr>
            </w:pPr>
            <w:r w:rsidRPr="0041388F">
              <w:rPr>
                <w:rFonts w:cs="Arial"/>
                <w:sz w:val="18"/>
                <w:szCs w:val="18"/>
              </w:rPr>
              <w:t>85,781</w:t>
            </w:r>
          </w:p>
        </w:tc>
        <w:tc>
          <w:tcPr>
            <w:tcW w:w="1361" w:type="dxa"/>
            <w:tcBorders>
              <w:top w:val="nil"/>
              <w:left w:val="nil"/>
              <w:bottom w:val="nil"/>
              <w:right w:val="nil"/>
            </w:tcBorders>
            <w:vAlign w:val="bottom"/>
          </w:tcPr>
          <w:p w14:paraId="2234110A" w14:textId="433EB4BF" w:rsidR="0041388F" w:rsidRPr="00C935A5" w:rsidRDefault="0041388F" w:rsidP="0041388F">
            <w:pPr>
              <w:spacing w:before="40" w:after="20"/>
              <w:jc w:val="right"/>
              <w:rPr>
                <w:rFonts w:cs="Arial"/>
                <w:sz w:val="18"/>
                <w:szCs w:val="18"/>
              </w:rPr>
            </w:pPr>
            <w:r w:rsidRPr="0041388F">
              <w:rPr>
                <w:rFonts w:cs="Arial"/>
                <w:sz w:val="18"/>
                <w:szCs w:val="18"/>
              </w:rPr>
              <w:t>2,815,848</w:t>
            </w:r>
          </w:p>
        </w:tc>
        <w:tc>
          <w:tcPr>
            <w:tcW w:w="1361" w:type="dxa"/>
            <w:tcBorders>
              <w:top w:val="nil"/>
              <w:left w:val="nil"/>
              <w:bottom w:val="nil"/>
              <w:right w:val="nil"/>
            </w:tcBorders>
            <w:vAlign w:val="bottom"/>
          </w:tcPr>
          <w:p w14:paraId="427E6102" w14:textId="57A8D043" w:rsidR="0041388F" w:rsidRPr="00C935A5" w:rsidRDefault="0041388F" w:rsidP="0041388F">
            <w:pPr>
              <w:spacing w:before="40" w:after="20"/>
              <w:jc w:val="right"/>
              <w:rPr>
                <w:rFonts w:cs="Arial"/>
                <w:sz w:val="18"/>
                <w:szCs w:val="18"/>
              </w:rPr>
            </w:pPr>
            <w:r w:rsidRPr="0041388F">
              <w:rPr>
                <w:rFonts w:cs="Arial"/>
                <w:sz w:val="18"/>
                <w:szCs w:val="18"/>
              </w:rPr>
              <w:t>166,169</w:t>
            </w:r>
          </w:p>
        </w:tc>
        <w:tc>
          <w:tcPr>
            <w:tcW w:w="1361" w:type="dxa"/>
            <w:tcBorders>
              <w:top w:val="nil"/>
              <w:left w:val="nil"/>
              <w:bottom w:val="nil"/>
              <w:right w:val="nil"/>
            </w:tcBorders>
            <w:shd w:val="clear" w:color="auto" w:fill="auto"/>
            <w:vAlign w:val="bottom"/>
          </w:tcPr>
          <w:p w14:paraId="055C624C" w14:textId="024A821F" w:rsidR="0041388F" w:rsidRPr="0041388F" w:rsidRDefault="0041388F" w:rsidP="0041388F">
            <w:pPr>
              <w:spacing w:before="40" w:after="20"/>
              <w:jc w:val="right"/>
              <w:rPr>
                <w:rFonts w:cs="Arial"/>
                <w:b/>
                <w:bCs/>
                <w:sz w:val="18"/>
                <w:szCs w:val="18"/>
              </w:rPr>
            </w:pPr>
            <w:r w:rsidRPr="0041388F">
              <w:rPr>
                <w:rFonts w:cs="Arial"/>
                <w:b/>
                <w:bCs/>
                <w:sz w:val="18"/>
                <w:szCs w:val="18"/>
              </w:rPr>
              <w:t>9,462,820</w:t>
            </w:r>
          </w:p>
        </w:tc>
      </w:tr>
      <w:tr w:rsidR="0041388F" w:rsidRPr="0041388F" w14:paraId="4F65780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C62BE95"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vAlign w:val="bottom"/>
          </w:tcPr>
          <w:p w14:paraId="433621FC" w14:textId="7F6E8253" w:rsidR="0041388F" w:rsidRPr="00C935A5" w:rsidRDefault="0041388F" w:rsidP="0041388F">
            <w:pPr>
              <w:spacing w:before="40" w:after="20"/>
              <w:jc w:val="right"/>
              <w:rPr>
                <w:rFonts w:cs="Arial"/>
                <w:sz w:val="18"/>
                <w:szCs w:val="18"/>
              </w:rPr>
            </w:pPr>
            <w:r w:rsidRPr="0041388F">
              <w:rPr>
                <w:rFonts w:cs="Arial"/>
                <w:sz w:val="18"/>
                <w:szCs w:val="18"/>
              </w:rPr>
              <w:t>54,531</w:t>
            </w:r>
          </w:p>
        </w:tc>
        <w:tc>
          <w:tcPr>
            <w:tcW w:w="1361" w:type="dxa"/>
            <w:tcBorders>
              <w:top w:val="nil"/>
              <w:left w:val="nil"/>
              <w:bottom w:val="nil"/>
              <w:right w:val="nil"/>
            </w:tcBorders>
            <w:shd w:val="clear" w:color="auto" w:fill="auto"/>
            <w:vAlign w:val="bottom"/>
          </w:tcPr>
          <w:p w14:paraId="0EC2A1CF" w14:textId="4D8AAAA8" w:rsidR="0041388F" w:rsidRPr="00C935A5" w:rsidRDefault="0041388F" w:rsidP="0041388F">
            <w:pPr>
              <w:spacing w:before="40" w:after="20"/>
              <w:jc w:val="right"/>
              <w:rPr>
                <w:rFonts w:cs="Arial"/>
                <w:sz w:val="18"/>
                <w:szCs w:val="18"/>
              </w:rPr>
            </w:pPr>
            <w:r w:rsidRPr="0041388F">
              <w:rPr>
                <w:rFonts w:cs="Arial"/>
                <w:sz w:val="18"/>
                <w:szCs w:val="18"/>
              </w:rPr>
              <w:t>8,519</w:t>
            </w:r>
          </w:p>
        </w:tc>
        <w:tc>
          <w:tcPr>
            <w:tcW w:w="1361" w:type="dxa"/>
            <w:tcBorders>
              <w:top w:val="nil"/>
              <w:left w:val="nil"/>
              <w:bottom w:val="nil"/>
              <w:right w:val="nil"/>
            </w:tcBorders>
            <w:vAlign w:val="bottom"/>
          </w:tcPr>
          <w:p w14:paraId="5BC62CD5" w14:textId="5BC1CD37" w:rsidR="0041388F" w:rsidRPr="00C935A5" w:rsidRDefault="0041388F" w:rsidP="0041388F">
            <w:pPr>
              <w:spacing w:before="40" w:after="20"/>
              <w:jc w:val="right"/>
              <w:rPr>
                <w:rFonts w:cs="Arial"/>
                <w:sz w:val="18"/>
                <w:szCs w:val="18"/>
              </w:rPr>
            </w:pPr>
            <w:r w:rsidRPr="0041388F">
              <w:rPr>
                <w:rFonts w:cs="Arial"/>
                <w:sz w:val="18"/>
                <w:szCs w:val="18"/>
              </w:rPr>
              <w:t>285,504</w:t>
            </w:r>
          </w:p>
        </w:tc>
        <w:tc>
          <w:tcPr>
            <w:tcW w:w="1361" w:type="dxa"/>
            <w:tcBorders>
              <w:top w:val="nil"/>
              <w:left w:val="nil"/>
              <w:bottom w:val="nil"/>
              <w:right w:val="nil"/>
            </w:tcBorders>
            <w:vAlign w:val="bottom"/>
          </w:tcPr>
          <w:p w14:paraId="5CB2CEC7" w14:textId="34EA9D2F" w:rsidR="0041388F" w:rsidRPr="00C935A5" w:rsidRDefault="0041388F" w:rsidP="0041388F">
            <w:pPr>
              <w:spacing w:before="40" w:after="20"/>
              <w:jc w:val="right"/>
              <w:rPr>
                <w:rFonts w:cs="Arial"/>
                <w:sz w:val="18"/>
                <w:szCs w:val="18"/>
              </w:rPr>
            </w:pPr>
            <w:r w:rsidRPr="0041388F">
              <w:rPr>
                <w:rFonts w:cs="Arial"/>
                <w:sz w:val="18"/>
                <w:szCs w:val="18"/>
              </w:rPr>
              <w:t>16,502</w:t>
            </w:r>
          </w:p>
        </w:tc>
        <w:tc>
          <w:tcPr>
            <w:tcW w:w="1361" w:type="dxa"/>
            <w:tcBorders>
              <w:top w:val="nil"/>
              <w:left w:val="nil"/>
              <w:bottom w:val="nil"/>
              <w:right w:val="nil"/>
            </w:tcBorders>
            <w:shd w:val="clear" w:color="auto" w:fill="auto"/>
            <w:vAlign w:val="bottom"/>
          </w:tcPr>
          <w:p w14:paraId="52B39B9B" w14:textId="279CE4A0" w:rsidR="0041388F" w:rsidRPr="0041388F" w:rsidRDefault="0041388F" w:rsidP="0041388F">
            <w:pPr>
              <w:spacing w:before="40" w:after="20"/>
              <w:jc w:val="right"/>
              <w:rPr>
                <w:rFonts w:cs="Arial"/>
                <w:b/>
                <w:bCs/>
                <w:sz w:val="18"/>
                <w:szCs w:val="18"/>
              </w:rPr>
            </w:pPr>
            <w:r w:rsidRPr="0041388F">
              <w:rPr>
                <w:rFonts w:cs="Arial"/>
                <w:b/>
                <w:bCs/>
                <w:sz w:val="18"/>
                <w:szCs w:val="18"/>
              </w:rPr>
              <w:t>966,175</w:t>
            </w:r>
          </w:p>
        </w:tc>
      </w:tr>
    </w:tbl>
    <w:p w14:paraId="02BB7666" w14:textId="77777777" w:rsidR="00893320" w:rsidRPr="00C935A5" w:rsidRDefault="00893320" w:rsidP="00FF36E8">
      <w:pPr>
        <w:spacing w:before="40" w:after="20"/>
        <w:rPr>
          <w:rFonts w:cs="Arial"/>
          <w:sz w:val="18"/>
          <w:szCs w:val="18"/>
        </w:rPr>
      </w:pPr>
    </w:p>
    <w:p w14:paraId="6CB9DB34"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311B43EB" w14:textId="5F3863FC" w:rsidR="00893320" w:rsidRPr="00C935A5" w:rsidRDefault="00CE4507" w:rsidP="00B1218F">
      <w:pPr>
        <w:pStyle w:val="VGC-Head10"/>
      </w:pPr>
      <w:r w:rsidRPr="00C935A5">
        <w:t>Appendix 4</w:t>
      </w:r>
      <w:r w:rsidR="00893320" w:rsidRPr="00C935A5">
        <w:tab/>
      </w:r>
      <w:r w:rsidR="00AF23FF" w:rsidRPr="00C935A5">
        <w:t>2020-21</w:t>
      </w:r>
      <w:r w:rsidR="00A97ABE" w:rsidRPr="00C935A5">
        <w:t xml:space="preserve"> </w:t>
      </w:r>
      <w:r w:rsidR="00893320" w:rsidRPr="00C935A5">
        <w:t xml:space="preserve">General Purpose Grants </w:t>
      </w:r>
    </w:p>
    <w:p w14:paraId="7E0959AC" w14:textId="77777777" w:rsidR="00893320" w:rsidRPr="00C935A5" w:rsidRDefault="00893320" w:rsidP="00B1218F">
      <w:pPr>
        <w:pStyle w:val="VGC-Head2"/>
      </w:pPr>
      <w:r w:rsidRPr="00C935A5">
        <w:t>I.  Standardised Fees and Charges</w:t>
      </w:r>
    </w:p>
    <w:p w14:paraId="47C20A61"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7ACCE758" w14:textId="77777777" w:rsidTr="00687562">
        <w:trPr>
          <w:trHeight w:val="20"/>
          <w:tblHeader/>
        </w:trPr>
        <w:tc>
          <w:tcPr>
            <w:tcW w:w="2268" w:type="dxa"/>
            <w:tcBorders>
              <w:top w:val="nil"/>
              <w:left w:val="nil"/>
              <w:right w:val="single" w:sz="18" w:space="0" w:color="AAB432"/>
            </w:tcBorders>
            <w:shd w:val="clear" w:color="auto" w:fill="auto"/>
            <w:vAlign w:val="bottom"/>
          </w:tcPr>
          <w:p w14:paraId="7A14FE7B"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AAB432"/>
              <w:bottom w:val="single" w:sz="8" w:space="0" w:color="AAB432"/>
            </w:tcBorders>
            <w:shd w:val="clear" w:color="auto" w:fill="auto"/>
            <w:vAlign w:val="bottom"/>
          </w:tcPr>
          <w:p w14:paraId="1273AD52"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1E5AF29" w14:textId="77777777" w:rsidTr="00687562">
        <w:trPr>
          <w:trHeight w:val="20"/>
          <w:tblHeader/>
        </w:trPr>
        <w:tc>
          <w:tcPr>
            <w:tcW w:w="2268" w:type="dxa"/>
            <w:tcBorders>
              <w:top w:val="nil"/>
              <w:left w:val="nil"/>
              <w:right w:val="single" w:sz="18" w:space="0" w:color="AAB432"/>
            </w:tcBorders>
            <w:shd w:val="clear" w:color="auto" w:fill="auto"/>
            <w:vAlign w:val="bottom"/>
          </w:tcPr>
          <w:p w14:paraId="21D422E4" w14:textId="77777777" w:rsidR="00893320" w:rsidRPr="00C935A5" w:rsidRDefault="00893320"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tcBorders>
            <w:shd w:val="clear" w:color="auto" w:fill="auto"/>
            <w:vAlign w:val="bottom"/>
          </w:tcPr>
          <w:p w14:paraId="624B4B7C"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7D9BB8E6"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AAB432"/>
              <w:bottom w:val="single" w:sz="8" w:space="0" w:color="AAB432"/>
            </w:tcBorders>
            <w:vAlign w:val="bottom"/>
          </w:tcPr>
          <w:p w14:paraId="5A113C20"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AAB432"/>
              <w:bottom w:val="single" w:sz="8" w:space="0" w:color="AAB432"/>
            </w:tcBorders>
            <w:vAlign w:val="bottom"/>
          </w:tcPr>
          <w:p w14:paraId="623C791B"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44FEE6B6"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9F0AF7" w:rsidRPr="00C935A5" w14:paraId="3DD3228E" w14:textId="77777777" w:rsidTr="00687562">
        <w:trPr>
          <w:trHeight w:val="240"/>
          <w:tblHeader/>
        </w:trPr>
        <w:tc>
          <w:tcPr>
            <w:tcW w:w="2268" w:type="dxa"/>
            <w:tcBorders>
              <w:left w:val="nil"/>
              <w:bottom w:val="nil"/>
              <w:right w:val="single" w:sz="18" w:space="0" w:color="AAB432"/>
            </w:tcBorders>
            <w:shd w:val="clear" w:color="auto" w:fill="auto"/>
            <w:vAlign w:val="center"/>
          </w:tcPr>
          <w:p w14:paraId="637D5F9B" w14:textId="77777777" w:rsidR="009F0AF7" w:rsidRPr="00C935A5" w:rsidRDefault="009F0AF7" w:rsidP="001D41EA">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5BC9A17D" w14:textId="76FD5DFE"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614523A1" w14:textId="334EF442"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3474D4EB" w14:textId="289D3D8C"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011917C3" w14:textId="1C8EAD5B"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3AB145E5" w14:textId="0C7917B2" w:rsidR="009F0AF7" w:rsidRPr="00C935A5" w:rsidRDefault="009F0AF7" w:rsidP="001D41EA">
            <w:pPr>
              <w:spacing w:before="40" w:after="20"/>
              <w:jc w:val="right"/>
              <w:rPr>
                <w:rFonts w:cs="Arial"/>
                <w:sz w:val="18"/>
                <w:szCs w:val="18"/>
              </w:rPr>
            </w:pPr>
          </w:p>
        </w:tc>
      </w:tr>
      <w:tr w:rsidR="0041388F" w:rsidRPr="0041388F" w14:paraId="465FBFD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7E18803"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vAlign w:val="bottom"/>
          </w:tcPr>
          <w:p w14:paraId="522BC08B" w14:textId="238D7992" w:rsidR="0041388F" w:rsidRPr="00C935A5" w:rsidRDefault="0041388F" w:rsidP="0041388F">
            <w:pPr>
              <w:spacing w:before="40" w:after="20"/>
              <w:jc w:val="right"/>
              <w:rPr>
                <w:rFonts w:cs="Arial"/>
                <w:sz w:val="18"/>
                <w:szCs w:val="18"/>
              </w:rPr>
            </w:pPr>
            <w:r w:rsidRPr="0041388F">
              <w:rPr>
                <w:rFonts w:cs="Arial"/>
                <w:sz w:val="18"/>
                <w:szCs w:val="18"/>
              </w:rPr>
              <w:t>878,465</w:t>
            </w:r>
          </w:p>
        </w:tc>
        <w:tc>
          <w:tcPr>
            <w:tcW w:w="1361" w:type="dxa"/>
            <w:tcBorders>
              <w:top w:val="nil"/>
              <w:left w:val="nil"/>
              <w:bottom w:val="nil"/>
              <w:right w:val="nil"/>
            </w:tcBorders>
            <w:shd w:val="clear" w:color="auto" w:fill="auto"/>
            <w:vAlign w:val="bottom"/>
          </w:tcPr>
          <w:p w14:paraId="73866C16" w14:textId="057DA3AB" w:rsidR="0041388F" w:rsidRPr="00C935A5" w:rsidRDefault="0041388F" w:rsidP="0041388F">
            <w:pPr>
              <w:spacing w:before="40" w:after="20"/>
              <w:jc w:val="right"/>
              <w:rPr>
                <w:rFonts w:cs="Arial"/>
                <w:sz w:val="18"/>
                <w:szCs w:val="18"/>
              </w:rPr>
            </w:pPr>
            <w:r w:rsidRPr="0041388F">
              <w:rPr>
                <w:rFonts w:cs="Arial"/>
                <w:sz w:val="18"/>
                <w:szCs w:val="18"/>
              </w:rPr>
              <w:t>631,135</w:t>
            </w:r>
          </w:p>
        </w:tc>
        <w:tc>
          <w:tcPr>
            <w:tcW w:w="1361" w:type="dxa"/>
            <w:tcBorders>
              <w:top w:val="nil"/>
              <w:left w:val="nil"/>
              <w:bottom w:val="nil"/>
              <w:right w:val="nil"/>
            </w:tcBorders>
            <w:vAlign w:val="bottom"/>
          </w:tcPr>
          <w:p w14:paraId="06ED6ECC" w14:textId="3FFC917E" w:rsidR="0041388F" w:rsidRPr="00C935A5" w:rsidRDefault="0041388F" w:rsidP="0041388F">
            <w:pPr>
              <w:spacing w:before="40" w:after="20"/>
              <w:jc w:val="right"/>
              <w:rPr>
                <w:rFonts w:cs="Arial"/>
                <w:sz w:val="18"/>
                <w:szCs w:val="18"/>
              </w:rPr>
            </w:pPr>
            <w:r w:rsidRPr="0041388F">
              <w:rPr>
                <w:rFonts w:cs="Arial"/>
                <w:sz w:val="18"/>
                <w:szCs w:val="18"/>
              </w:rPr>
              <w:t>524,607</w:t>
            </w:r>
          </w:p>
        </w:tc>
        <w:tc>
          <w:tcPr>
            <w:tcW w:w="1361" w:type="dxa"/>
            <w:tcBorders>
              <w:top w:val="nil"/>
              <w:left w:val="nil"/>
              <w:bottom w:val="nil"/>
              <w:right w:val="nil"/>
            </w:tcBorders>
            <w:vAlign w:val="bottom"/>
          </w:tcPr>
          <w:p w14:paraId="5DC043AD" w14:textId="5766555B" w:rsidR="0041388F" w:rsidRPr="00C935A5" w:rsidRDefault="0041388F" w:rsidP="0041388F">
            <w:pPr>
              <w:spacing w:before="40" w:after="20"/>
              <w:jc w:val="right"/>
              <w:rPr>
                <w:rFonts w:cs="Arial"/>
                <w:sz w:val="18"/>
                <w:szCs w:val="18"/>
              </w:rPr>
            </w:pPr>
            <w:r w:rsidRPr="0041388F">
              <w:rPr>
                <w:rFonts w:cs="Arial"/>
                <w:sz w:val="18"/>
                <w:szCs w:val="18"/>
              </w:rPr>
              <w:t>1,061,151</w:t>
            </w:r>
          </w:p>
        </w:tc>
        <w:tc>
          <w:tcPr>
            <w:tcW w:w="1361" w:type="dxa"/>
            <w:tcBorders>
              <w:top w:val="nil"/>
              <w:left w:val="nil"/>
              <w:bottom w:val="nil"/>
              <w:right w:val="nil"/>
            </w:tcBorders>
            <w:shd w:val="clear" w:color="auto" w:fill="auto"/>
            <w:vAlign w:val="bottom"/>
          </w:tcPr>
          <w:p w14:paraId="33F12D33" w14:textId="0BE561F2" w:rsidR="0041388F" w:rsidRPr="00C935A5" w:rsidRDefault="0041388F" w:rsidP="0041388F">
            <w:pPr>
              <w:spacing w:before="40" w:after="20"/>
              <w:jc w:val="right"/>
              <w:rPr>
                <w:rFonts w:cs="Arial"/>
                <w:sz w:val="18"/>
                <w:szCs w:val="18"/>
              </w:rPr>
            </w:pPr>
            <w:r w:rsidRPr="0041388F">
              <w:rPr>
                <w:rFonts w:cs="Arial"/>
                <w:sz w:val="18"/>
                <w:szCs w:val="18"/>
              </w:rPr>
              <w:t>695,664</w:t>
            </w:r>
          </w:p>
        </w:tc>
      </w:tr>
      <w:tr w:rsidR="0041388F" w:rsidRPr="0041388F" w14:paraId="4D520A0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24F6B6D"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vAlign w:val="bottom"/>
          </w:tcPr>
          <w:p w14:paraId="1BD92A03" w14:textId="79EB4B3D" w:rsidR="0041388F" w:rsidRPr="00C935A5" w:rsidRDefault="0041388F" w:rsidP="0041388F">
            <w:pPr>
              <w:spacing w:before="40" w:after="20"/>
              <w:jc w:val="right"/>
              <w:rPr>
                <w:rFonts w:cs="Arial"/>
                <w:sz w:val="18"/>
                <w:szCs w:val="18"/>
              </w:rPr>
            </w:pPr>
            <w:r w:rsidRPr="0041388F">
              <w:rPr>
                <w:rFonts w:cs="Arial"/>
                <w:sz w:val="18"/>
                <w:szCs w:val="18"/>
              </w:rPr>
              <w:t>2,231,060</w:t>
            </w:r>
          </w:p>
        </w:tc>
        <w:tc>
          <w:tcPr>
            <w:tcW w:w="1361" w:type="dxa"/>
            <w:tcBorders>
              <w:top w:val="nil"/>
              <w:left w:val="nil"/>
              <w:bottom w:val="nil"/>
              <w:right w:val="nil"/>
            </w:tcBorders>
            <w:shd w:val="clear" w:color="auto" w:fill="auto"/>
            <w:vAlign w:val="bottom"/>
          </w:tcPr>
          <w:p w14:paraId="752D80C4" w14:textId="52B26A8E" w:rsidR="0041388F" w:rsidRPr="00C935A5" w:rsidRDefault="0041388F" w:rsidP="0041388F">
            <w:pPr>
              <w:spacing w:before="40" w:after="20"/>
              <w:jc w:val="right"/>
              <w:rPr>
                <w:rFonts w:cs="Arial"/>
                <w:sz w:val="18"/>
                <w:szCs w:val="18"/>
              </w:rPr>
            </w:pPr>
            <w:r w:rsidRPr="0041388F">
              <w:rPr>
                <w:rFonts w:cs="Arial"/>
                <w:sz w:val="18"/>
                <w:szCs w:val="18"/>
              </w:rPr>
              <w:t>1,628,153</w:t>
            </w:r>
          </w:p>
        </w:tc>
        <w:tc>
          <w:tcPr>
            <w:tcW w:w="1361" w:type="dxa"/>
            <w:tcBorders>
              <w:top w:val="nil"/>
              <w:left w:val="nil"/>
              <w:bottom w:val="nil"/>
              <w:right w:val="nil"/>
            </w:tcBorders>
            <w:vAlign w:val="bottom"/>
          </w:tcPr>
          <w:p w14:paraId="6DB1CA93" w14:textId="21AEAC1E" w:rsidR="0041388F" w:rsidRPr="00C935A5" w:rsidRDefault="0041388F" w:rsidP="0041388F">
            <w:pPr>
              <w:spacing w:before="40" w:after="20"/>
              <w:jc w:val="right"/>
              <w:rPr>
                <w:rFonts w:cs="Arial"/>
                <w:sz w:val="18"/>
                <w:szCs w:val="18"/>
              </w:rPr>
            </w:pPr>
            <w:r w:rsidRPr="0041388F">
              <w:rPr>
                <w:rFonts w:cs="Arial"/>
                <w:sz w:val="18"/>
                <w:szCs w:val="18"/>
              </w:rPr>
              <w:t>1,599,951</w:t>
            </w:r>
          </w:p>
        </w:tc>
        <w:tc>
          <w:tcPr>
            <w:tcW w:w="1361" w:type="dxa"/>
            <w:tcBorders>
              <w:top w:val="nil"/>
              <w:left w:val="nil"/>
              <w:bottom w:val="nil"/>
              <w:right w:val="nil"/>
            </w:tcBorders>
            <w:vAlign w:val="bottom"/>
          </w:tcPr>
          <w:p w14:paraId="58B54E7B" w14:textId="450DCF45" w:rsidR="0041388F" w:rsidRPr="00C935A5" w:rsidRDefault="0041388F" w:rsidP="0041388F">
            <w:pPr>
              <w:spacing w:before="40" w:after="20"/>
              <w:jc w:val="right"/>
              <w:rPr>
                <w:rFonts w:cs="Arial"/>
                <w:sz w:val="18"/>
                <w:szCs w:val="18"/>
              </w:rPr>
            </w:pPr>
            <w:r w:rsidRPr="0041388F">
              <w:rPr>
                <w:rFonts w:cs="Arial"/>
                <w:sz w:val="18"/>
                <w:szCs w:val="18"/>
              </w:rPr>
              <w:t>2,695,032</w:t>
            </w:r>
          </w:p>
        </w:tc>
        <w:tc>
          <w:tcPr>
            <w:tcW w:w="1361" w:type="dxa"/>
            <w:tcBorders>
              <w:top w:val="nil"/>
              <w:left w:val="nil"/>
              <w:bottom w:val="nil"/>
              <w:right w:val="nil"/>
            </w:tcBorders>
            <w:shd w:val="clear" w:color="auto" w:fill="auto"/>
            <w:vAlign w:val="bottom"/>
          </w:tcPr>
          <w:p w14:paraId="3E909FDF" w14:textId="3DD551C6" w:rsidR="0041388F" w:rsidRPr="00C935A5" w:rsidRDefault="0041388F" w:rsidP="0041388F">
            <w:pPr>
              <w:spacing w:before="40" w:after="20"/>
              <w:jc w:val="right"/>
              <w:rPr>
                <w:rFonts w:cs="Arial"/>
                <w:sz w:val="18"/>
                <w:szCs w:val="18"/>
              </w:rPr>
            </w:pPr>
            <w:r w:rsidRPr="0041388F">
              <w:rPr>
                <w:rFonts w:cs="Arial"/>
                <w:sz w:val="18"/>
                <w:szCs w:val="18"/>
              </w:rPr>
              <w:t>1,663,458</w:t>
            </w:r>
          </w:p>
        </w:tc>
      </w:tr>
      <w:tr w:rsidR="0041388F" w:rsidRPr="0041388F" w14:paraId="59DDAF0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F57641D"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vAlign w:val="bottom"/>
          </w:tcPr>
          <w:p w14:paraId="36A8A7DE" w14:textId="3BAEEC40" w:rsidR="0041388F" w:rsidRPr="00C935A5" w:rsidRDefault="0041388F" w:rsidP="0041388F">
            <w:pPr>
              <w:spacing w:before="40" w:after="20"/>
              <w:jc w:val="right"/>
              <w:rPr>
                <w:rFonts w:cs="Arial"/>
                <w:sz w:val="18"/>
                <w:szCs w:val="18"/>
              </w:rPr>
            </w:pPr>
            <w:r w:rsidRPr="0041388F">
              <w:rPr>
                <w:rFonts w:cs="Arial"/>
                <w:sz w:val="18"/>
                <w:szCs w:val="18"/>
              </w:rPr>
              <w:t>165,196</w:t>
            </w:r>
          </w:p>
        </w:tc>
        <w:tc>
          <w:tcPr>
            <w:tcW w:w="1361" w:type="dxa"/>
            <w:tcBorders>
              <w:top w:val="nil"/>
              <w:left w:val="nil"/>
              <w:bottom w:val="nil"/>
              <w:right w:val="nil"/>
            </w:tcBorders>
            <w:shd w:val="clear" w:color="auto" w:fill="auto"/>
            <w:vAlign w:val="bottom"/>
          </w:tcPr>
          <w:p w14:paraId="7F3CC8BC" w14:textId="40AA2C7D" w:rsidR="0041388F" w:rsidRPr="00C935A5" w:rsidRDefault="0041388F" w:rsidP="0041388F">
            <w:pPr>
              <w:spacing w:before="40" w:after="20"/>
              <w:jc w:val="right"/>
              <w:rPr>
                <w:rFonts w:cs="Arial"/>
                <w:sz w:val="18"/>
                <w:szCs w:val="18"/>
              </w:rPr>
            </w:pPr>
            <w:r w:rsidRPr="0041388F">
              <w:rPr>
                <w:rFonts w:cs="Arial"/>
                <w:sz w:val="18"/>
                <w:szCs w:val="18"/>
              </w:rPr>
              <w:t>104,668</w:t>
            </w:r>
          </w:p>
        </w:tc>
        <w:tc>
          <w:tcPr>
            <w:tcW w:w="1361" w:type="dxa"/>
            <w:tcBorders>
              <w:top w:val="nil"/>
              <w:left w:val="nil"/>
              <w:bottom w:val="nil"/>
              <w:right w:val="nil"/>
            </w:tcBorders>
            <w:vAlign w:val="bottom"/>
          </w:tcPr>
          <w:p w14:paraId="59EDD360" w14:textId="5B799E10" w:rsidR="0041388F" w:rsidRPr="00C935A5" w:rsidRDefault="0041388F" w:rsidP="0041388F">
            <w:pPr>
              <w:spacing w:before="40" w:after="20"/>
              <w:jc w:val="right"/>
              <w:rPr>
                <w:rFonts w:cs="Arial"/>
                <w:sz w:val="18"/>
                <w:szCs w:val="18"/>
              </w:rPr>
            </w:pPr>
            <w:r w:rsidRPr="0041388F">
              <w:rPr>
                <w:rFonts w:cs="Arial"/>
                <w:sz w:val="18"/>
                <w:szCs w:val="18"/>
              </w:rPr>
              <w:t>103,489</w:t>
            </w:r>
          </w:p>
        </w:tc>
        <w:tc>
          <w:tcPr>
            <w:tcW w:w="1361" w:type="dxa"/>
            <w:tcBorders>
              <w:top w:val="nil"/>
              <w:left w:val="nil"/>
              <w:bottom w:val="nil"/>
              <w:right w:val="nil"/>
            </w:tcBorders>
            <w:vAlign w:val="bottom"/>
          </w:tcPr>
          <w:p w14:paraId="13D2E61D" w14:textId="63B19FCE" w:rsidR="0041388F" w:rsidRPr="00C935A5" w:rsidRDefault="0041388F" w:rsidP="0041388F">
            <w:pPr>
              <w:spacing w:before="40" w:after="20"/>
              <w:jc w:val="right"/>
              <w:rPr>
                <w:rFonts w:cs="Arial"/>
                <w:sz w:val="18"/>
                <w:szCs w:val="18"/>
              </w:rPr>
            </w:pPr>
            <w:r w:rsidRPr="0041388F">
              <w:rPr>
                <w:rFonts w:cs="Arial"/>
                <w:sz w:val="18"/>
                <w:szCs w:val="18"/>
              </w:rPr>
              <w:t>199,551</w:t>
            </w:r>
          </w:p>
        </w:tc>
        <w:tc>
          <w:tcPr>
            <w:tcW w:w="1361" w:type="dxa"/>
            <w:tcBorders>
              <w:top w:val="nil"/>
              <w:left w:val="nil"/>
              <w:bottom w:val="nil"/>
              <w:right w:val="nil"/>
            </w:tcBorders>
            <w:shd w:val="clear" w:color="auto" w:fill="auto"/>
            <w:vAlign w:val="bottom"/>
          </w:tcPr>
          <w:p w14:paraId="1CD2B104" w14:textId="304C936E" w:rsidR="0041388F" w:rsidRPr="00C935A5" w:rsidRDefault="0041388F" w:rsidP="0041388F">
            <w:pPr>
              <w:spacing w:before="40" w:after="20"/>
              <w:jc w:val="right"/>
              <w:rPr>
                <w:rFonts w:cs="Arial"/>
                <w:sz w:val="18"/>
                <w:szCs w:val="18"/>
              </w:rPr>
            </w:pPr>
            <w:r w:rsidRPr="0041388F">
              <w:rPr>
                <w:rFonts w:cs="Arial"/>
                <w:sz w:val="18"/>
                <w:szCs w:val="18"/>
              </w:rPr>
              <w:t>240,776</w:t>
            </w:r>
          </w:p>
        </w:tc>
      </w:tr>
      <w:tr w:rsidR="0041388F" w:rsidRPr="0041388F" w14:paraId="66811C6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891ACAA"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vAlign w:val="bottom"/>
          </w:tcPr>
          <w:p w14:paraId="7799C3E8" w14:textId="04C0A487" w:rsidR="0041388F" w:rsidRPr="00C935A5" w:rsidRDefault="0041388F" w:rsidP="0041388F">
            <w:pPr>
              <w:spacing w:before="40" w:after="20"/>
              <w:jc w:val="right"/>
              <w:rPr>
                <w:rFonts w:cs="Arial"/>
                <w:sz w:val="18"/>
                <w:szCs w:val="18"/>
              </w:rPr>
            </w:pPr>
            <w:r w:rsidRPr="0041388F">
              <w:rPr>
                <w:rFonts w:cs="Arial"/>
                <w:sz w:val="18"/>
                <w:szCs w:val="18"/>
              </w:rPr>
              <w:t>1,634,265</w:t>
            </w:r>
          </w:p>
        </w:tc>
        <w:tc>
          <w:tcPr>
            <w:tcW w:w="1361" w:type="dxa"/>
            <w:tcBorders>
              <w:top w:val="nil"/>
              <w:left w:val="nil"/>
              <w:bottom w:val="nil"/>
              <w:right w:val="nil"/>
            </w:tcBorders>
            <w:shd w:val="clear" w:color="auto" w:fill="auto"/>
            <w:vAlign w:val="bottom"/>
          </w:tcPr>
          <w:p w14:paraId="60FD866D" w14:textId="6D74800B" w:rsidR="0041388F" w:rsidRPr="00C935A5" w:rsidRDefault="0041388F" w:rsidP="0041388F">
            <w:pPr>
              <w:spacing w:before="40" w:after="20"/>
              <w:jc w:val="right"/>
              <w:rPr>
                <w:rFonts w:cs="Arial"/>
                <w:sz w:val="18"/>
                <w:szCs w:val="18"/>
              </w:rPr>
            </w:pPr>
            <w:r w:rsidRPr="0041388F">
              <w:rPr>
                <w:rFonts w:cs="Arial"/>
                <w:sz w:val="18"/>
                <w:szCs w:val="18"/>
              </w:rPr>
              <w:t>973,829</w:t>
            </w:r>
          </w:p>
        </w:tc>
        <w:tc>
          <w:tcPr>
            <w:tcW w:w="1361" w:type="dxa"/>
            <w:tcBorders>
              <w:top w:val="nil"/>
              <w:left w:val="nil"/>
              <w:bottom w:val="nil"/>
              <w:right w:val="nil"/>
            </w:tcBorders>
            <w:vAlign w:val="bottom"/>
          </w:tcPr>
          <w:p w14:paraId="791AFA35" w14:textId="29611E42" w:rsidR="0041388F" w:rsidRPr="00C935A5" w:rsidRDefault="0041388F" w:rsidP="0041388F">
            <w:pPr>
              <w:spacing w:before="40" w:after="20"/>
              <w:jc w:val="right"/>
              <w:rPr>
                <w:rFonts w:cs="Arial"/>
                <w:sz w:val="18"/>
                <w:szCs w:val="18"/>
              </w:rPr>
            </w:pPr>
            <w:r w:rsidRPr="0041388F">
              <w:rPr>
                <w:rFonts w:cs="Arial"/>
                <w:sz w:val="18"/>
                <w:szCs w:val="18"/>
              </w:rPr>
              <w:t>537,636</w:t>
            </w:r>
          </w:p>
        </w:tc>
        <w:tc>
          <w:tcPr>
            <w:tcW w:w="1361" w:type="dxa"/>
            <w:tcBorders>
              <w:top w:val="nil"/>
              <w:left w:val="nil"/>
              <w:bottom w:val="nil"/>
              <w:right w:val="nil"/>
            </w:tcBorders>
            <w:vAlign w:val="bottom"/>
          </w:tcPr>
          <w:p w14:paraId="1AFDB1B3" w14:textId="0DD291FC" w:rsidR="0041388F" w:rsidRPr="00C935A5" w:rsidRDefault="0041388F" w:rsidP="0041388F">
            <w:pPr>
              <w:spacing w:before="40" w:after="20"/>
              <w:jc w:val="right"/>
              <w:rPr>
                <w:rFonts w:cs="Arial"/>
                <w:sz w:val="18"/>
                <w:szCs w:val="18"/>
              </w:rPr>
            </w:pPr>
            <w:r w:rsidRPr="0041388F">
              <w:rPr>
                <w:rFonts w:cs="Arial"/>
                <w:sz w:val="18"/>
                <w:szCs w:val="18"/>
              </w:rPr>
              <w:t>1,974,127</w:t>
            </w:r>
          </w:p>
        </w:tc>
        <w:tc>
          <w:tcPr>
            <w:tcW w:w="1361" w:type="dxa"/>
            <w:tcBorders>
              <w:top w:val="nil"/>
              <w:left w:val="nil"/>
              <w:bottom w:val="nil"/>
              <w:right w:val="nil"/>
            </w:tcBorders>
            <w:shd w:val="clear" w:color="auto" w:fill="auto"/>
            <w:vAlign w:val="bottom"/>
          </w:tcPr>
          <w:p w14:paraId="1196EFFB" w14:textId="62373960" w:rsidR="0041388F" w:rsidRPr="00C935A5" w:rsidRDefault="0041388F" w:rsidP="0041388F">
            <w:pPr>
              <w:spacing w:before="40" w:after="20"/>
              <w:jc w:val="right"/>
              <w:rPr>
                <w:rFonts w:cs="Arial"/>
                <w:sz w:val="18"/>
                <w:szCs w:val="18"/>
              </w:rPr>
            </w:pPr>
            <w:r w:rsidRPr="0041388F">
              <w:rPr>
                <w:rFonts w:cs="Arial"/>
                <w:sz w:val="18"/>
                <w:szCs w:val="18"/>
              </w:rPr>
              <w:t>1,349,186</w:t>
            </w:r>
          </w:p>
        </w:tc>
      </w:tr>
      <w:tr w:rsidR="0041388F" w:rsidRPr="0041388F" w14:paraId="059CE9F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22B089D"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vAlign w:val="bottom"/>
          </w:tcPr>
          <w:p w14:paraId="47F6322C" w14:textId="7BA106FE" w:rsidR="0041388F" w:rsidRPr="00C935A5" w:rsidRDefault="0041388F" w:rsidP="0041388F">
            <w:pPr>
              <w:spacing w:before="40" w:after="20"/>
              <w:jc w:val="right"/>
              <w:rPr>
                <w:rFonts w:cs="Arial"/>
                <w:sz w:val="18"/>
                <w:szCs w:val="18"/>
              </w:rPr>
            </w:pPr>
            <w:r w:rsidRPr="0041388F">
              <w:rPr>
                <w:rFonts w:cs="Arial"/>
                <w:sz w:val="18"/>
                <w:szCs w:val="18"/>
              </w:rPr>
              <w:t>2,073,401</w:t>
            </w:r>
          </w:p>
        </w:tc>
        <w:tc>
          <w:tcPr>
            <w:tcW w:w="1361" w:type="dxa"/>
            <w:tcBorders>
              <w:top w:val="nil"/>
              <w:left w:val="nil"/>
              <w:bottom w:val="nil"/>
              <w:right w:val="nil"/>
            </w:tcBorders>
            <w:shd w:val="clear" w:color="auto" w:fill="auto"/>
            <w:vAlign w:val="bottom"/>
          </w:tcPr>
          <w:p w14:paraId="4AEF923C" w14:textId="6B96266C" w:rsidR="0041388F" w:rsidRPr="00C935A5" w:rsidRDefault="0041388F" w:rsidP="0041388F">
            <w:pPr>
              <w:spacing w:before="40" w:after="20"/>
              <w:jc w:val="right"/>
              <w:rPr>
                <w:rFonts w:cs="Arial"/>
                <w:sz w:val="18"/>
                <w:szCs w:val="18"/>
              </w:rPr>
            </w:pPr>
            <w:r w:rsidRPr="0041388F">
              <w:rPr>
                <w:rFonts w:cs="Arial"/>
                <w:sz w:val="18"/>
                <w:szCs w:val="18"/>
              </w:rPr>
              <w:t>1,430,993</w:t>
            </w:r>
          </w:p>
        </w:tc>
        <w:tc>
          <w:tcPr>
            <w:tcW w:w="1361" w:type="dxa"/>
            <w:tcBorders>
              <w:top w:val="nil"/>
              <w:left w:val="nil"/>
              <w:bottom w:val="nil"/>
              <w:right w:val="nil"/>
            </w:tcBorders>
            <w:vAlign w:val="bottom"/>
          </w:tcPr>
          <w:p w14:paraId="63C9E6E1" w14:textId="7A4CE9A7" w:rsidR="0041388F" w:rsidRPr="00C935A5" w:rsidRDefault="0041388F" w:rsidP="0041388F">
            <w:pPr>
              <w:spacing w:before="40" w:after="20"/>
              <w:jc w:val="right"/>
              <w:rPr>
                <w:rFonts w:cs="Arial"/>
                <w:sz w:val="18"/>
                <w:szCs w:val="18"/>
              </w:rPr>
            </w:pPr>
            <w:r w:rsidRPr="0041388F">
              <w:rPr>
                <w:rFonts w:cs="Arial"/>
                <w:sz w:val="18"/>
                <w:szCs w:val="18"/>
              </w:rPr>
              <w:t>1,111,570</w:t>
            </w:r>
          </w:p>
        </w:tc>
        <w:tc>
          <w:tcPr>
            <w:tcW w:w="1361" w:type="dxa"/>
            <w:tcBorders>
              <w:top w:val="nil"/>
              <w:left w:val="nil"/>
              <w:bottom w:val="nil"/>
              <w:right w:val="nil"/>
            </w:tcBorders>
            <w:vAlign w:val="bottom"/>
          </w:tcPr>
          <w:p w14:paraId="53AB32D5" w14:textId="73ACA593" w:rsidR="0041388F" w:rsidRPr="00C935A5" w:rsidRDefault="0041388F" w:rsidP="0041388F">
            <w:pPr>
              <w:spacing w:before="40" w:after="20"/>
              <w:jc w:val="right"/>
              <w:rPr>
                <w:rFonts w:cs="Arial"/>
                <w:sz w:val="18"/>
                <w:szCs w:val="18"/>
              </w:rPr>
            </w:pPr>
            <w:r w:rsidRPr="0041388F">
              <w:rPr>
                <w:rFonts w:cs="Arial"/>
                <w:sz w:val="18"/>
                <w:szCs w:val="18"/>
              </w:rPr>
              <w:t>2,504,586</w:t>
            </w:r>
          </w:p>
        </w:tc>
        <w:tc>
          <w:tcPr>
            <w:tcW w:w="1361" w:type="dxa"/>
            <w:tcBorders>
              <w:top w:val="nil"/>
              <w:left w:val="nil"/>
              <w:bottom w:val="nil"/>
              <w:right w:val="nil"/>
            </w:tcBorders>
            <w:shd w:val="clear" w:color="auto" w:fill="auto"/>
            <w:vAlign w:val="bottom"/>
          </w:tcPr>
          <w:p w14:paraId="69CA0133" w14:textId="4158E69F" w:rsidR="0041388F" w:rsidRPr="00C935A5" w:rsidRDefault="0041388F" w:rsidP="0041388F">
            <w:pPr>
              <w:spacing w:before="40" w:after="20"/>
              <w:jc w:val="right"/>
              <w:rPr>
                <w:rFonts w:cs="Arial"/>
                <w:sz w:val="18"/>
                <w:szCs w:val="18"/>
              </w:rPr>
            </w:pPr>
            <w:r w:rsidRPr="0041388F">
              <w:rPr>
                <w:rFonts w:cs="Arial"/>
                <w:sz w:val="18"/>
                <w:szCs w:val="18"/>
              </w:rPr>
              <w:t>1,618,481</w:t>
            </w:r>
          </w:p>
        </w:tc>
      </w:tr>
      <w:tr w:rsidR="0041388F" w:rsidRPr="0041388F" w14:paraId="2170E62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FC8FD99"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vAlign w:val="bottom"/>
          </w:tcPr>
          <w:p w14:paraId="0CB5D85C" w14:textId="0A944319" w:rsidR="0041388F" w:rsidRPr="00C935A5" w:rsidRDefault="0041388F" w:rsidP="0041388F">
            <w:pPr>
              <w:spacing w:before="40" w:after="20"/>
              <w:jc w:val="right"/>
              <w:rPr>
                <w:rFonts w:cs="Arial"/>
                <w:sz w:val="18"/>
                <w:szCs w:val="18"/>
              </w:rPr>
            </w:pPr>
            <w:r w:rsidRPr="0041388F">
              <w:rPr>
                <w:rFonts w:cs="Arial"/>
                <w:sz w:val="18"/>
                <w:szCs w:val="18"/>
              </w:rPr>
              <w:t>3,129,653</w:t>
            </w:r>
          </w:p>
        </w:tc>
        <w:tc>
          <w:tcPr>
            <w:tcW w:w="1361" w:type="dxa"/>
            <w:tcBorders>
              <w:top w:val="nil"/>
              <w:left w:val="nil"/>
              <w:bottom w:val="nil"/>
              <w:right w:val="nil"/>
            </w:tcBorders>
            <w:shd w:val="clear" w:color="auto" w:fill="auto"/>
            <w:vAlign w:val="bottom"/>
          </w:tcPr>
          <w:p w14:paraId="373A0BFA" w14:textId="74DEC7AF" w:rsidR="0041388F" w:rsidRPr="00C935A5" w:rsidRDefault="0041388F" w:rsidP="0041388F">
            <w:pPr>
              <w:spacing w:before="40" w:after="20"/>
              <w:jc w:val="right"/>
              <w:rPr>
                <w:rFonts w:cs="Arial"/>
                <w:sz w:val="18"/>
                <w:szCs w:val="18"/>
              </w:rPr>
            </w:pPr>
            <w:r w:rsidRPr="0041388F">
              <w:rPr>
                <w:rFonts w:cs="Arial"/>
                <w:sz w:val="18"/>
                <w:szCs w:val="18"/>
              </w:rPr>
              <w:t>1,953,428</w:t>
            </w:r>
          </w:p>
        </w:tc>
        <w:tc>
          <w:tcPr>
            <w:tcW w:w="1361" w:type="dxa"/>
            <w:tcBorders>
              <w:top w:val="nil"/>
              <w:left w:val="nil"/>
              <w:bottom w:val="nil"/>
              <w:right w:val="nil"/>
            </w:tcBorders>
            <w:vAlign w:val="bottom"/>
          </w:tcPr>
          <w:p w14:paraId="48EA4565" w14:textId="219F67DB" w:rsidR="0041388F" w:rsidRPr="00C935A5" w:rsidRDefault="0041388F" w:rsidP="0041388F">
            <w:pPr>
              <w:spacing w:before="40" w:after="20"/>
              <w:jc w:val="right"/>
              <w:rPr>
                <w:rFonts w:cs="Arial"/>
                <w:sz w:val="18"/>
                <w:szCs w:val="18"/>
              </w:rPr>
            </w:pPr>
            <w:r w:rsidRPr="0041388F">
              <w:rPr>
                <w:rFonts w:cs="Arial"/>
                <w:sz w:val="18"/>
                <w:szCs w:val="18"/>
              </w:rPr>
              <w:t>1,003,911</w:t>
            </w:r>
          </w:p>
        </w:tc>
        <w:tc>
          <w:tcPr>
            <w:tcW w:w="1361" w:type="dxa"/>
            <w:tcBorders>
              <w:top w:val="nil"/>
              <w:left w:val="nil"/>
              <w:bottom w:val="nil"/>
              <w:right w:val="nil"/>
            </w:tcBorders>
            <w:vAlign w:val="bottom"/>
          </w:tcPr>
          <w:p w14:paraId="5E7509C8" w14:textId="7B6009F5" w:rsidR="0041388F" w:rsidRPr="00C935A5" w:rsidRDefault="0041388F" w:rsidP="0041388F">
            <w:pPr>
              <w:spacing w:before="40" w:after="20"/>
              <w:jc w:val="right"/>
              <w:rPr>
                <w:rFonts w:cs="Arial"/>
                <w:sz w:val="18"/>
                <w:szCs w:val="18"/>
              </w:rPr>
            </w:pPr>
            <w:r w:rsidRPr="0041388F">
              <w:rPr>
                <w:rFonts w:cs="Arial"/>
                <w:sz w:val="18"/>
                <w:szCs w:val="18"/>
              </w:rPr>
              <w:t>3,780,498</w:t>
            </w:r>
          </w:p>
        </w:tc>
        <w:tc>
          <w:tcPr>
            <w:tcW w:w="1361" w:type="dxa"/>
            <w:tcBorders>
              <w:top w:val="nil"/>
              <w:left w:val="nil"/>
              <w:bottom w:val="nil"/>
              <w:right w:val="nil"/>
            </w:tcBorders>
            <w:shd w:val="clear" w:color="auto" w:fill="auto"/>
            <w:vAlign w:val="bottom"/>
          </w:tcPr>
          <w:p w14:paraId="4B05328B" w14:textId="2E6AEE32" w:rsidR="0041388F" w:rsidRPr="00C935A5" w:rsidRDefault="0041388F" w:rsidP="0041388F">
            <w:pPr>
              <w:spacing w:before="40" w:after="20"/>
              <w:jc w:val="right"/>
              <w:rPr>
                <w:rFonts w:cs="Arial"/>
                <w:sz w:val="18"/>
                <w:szCs w:val="18"/>
              </w:rPr>
            </w:pPr>
            <w:r w:rsidRPr="0041388F">
              <w:rPr>
                <w:rFonts w:cs="Arial"/>
                <w:sz w:val="18"/>
                <w:szCs w:val="18"/>
              </w:rPr>
              <w:t>3,224,918</w:t>
            </w:r>
          </w:p>
        </w:tc>
      </w:tr>
      <w:tr w:rsidR="0041388F" w:rsidRPr="0041388F" w14:paraId="43BCEE9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339151F"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vAlign w:val="bottom"/>
          </w:tcPr>
          <w:p w14:paraId="3FEC0248" w14:textId="5740C71C" w:rsidR="0041388F" w:rsidRPr="00C935A5" w:rsidRDefault="0041388F" w:rsidP="0041388F">
            <w:pPr>
              <w:spacing w:before="40" w:after="20"/>
              <w:jc w:val="right"/>
              <w:rPr>
                <w:rFonts w:cs="Arial"/>
                <w:sz w:val="18"/>
                <w:szCs w:val="18"/>
              </w:rPr>
            </w:pPr>
            <w:r w:rsidRPr="0041388F">
              <w:rPr>
                <w:rFonts w:cs="Arial"/>
                <w:sz w:val="18"/>
                <w:szCs w:val="18"/>
              </w:rPr>
              <w:t>2,883,765</w:t>
            </w:r>
          </w:p>
        </w:tc>
        <w:tc>
          <w:tcPr>
            <w:tcW w:w="1361" w:type="dxa"/>
            <w:tcBorders>
              <w:top w:val="nil"/>
              <w:left w:val="nil"/>
              <w:bottom w:val="nil"/>
              <w:right w:val="nil"/>
            </w:tcBorders>
            <w:shd w:val="clear" w:color="auto" w:fill="auto"/>
            <w:vAlign w:val="bottom"/>
          </w:tcPr>
          <w:p w14:paraId="5C204A97" w14:textId="6B2359EE" w:rsidR="0041388F" w:rsidRPr="00C935A5" w:rsidRDefault="0041388F" w:rsidP="0041388F">
            <w:pPr>
              <w:spacing w:before="40" w:after="20"/>
              <w:jc w:val="right"/>
              <w:rPr>
                <w:rFonts w:cs="Arial"/>
                <w:sz w:val="18"/>
                <w:szCs w:val="18"/>
              </w:rPr>
            </w:pPr>
            <w:r w:rsidRPr="0041388F">
              <w:rPr>
                <w:rFonts w:cs="Arial"/>
                <w:sz w:val="18"/>
                <w:szCs w:val="18"/>
              </w:rPr>
              <w:t>1,712,946</w:t>
            </w:r>
          </w:p>
        </w:tc>
        <w:tc>
          <w:tcPr>
            <w:tcW w:w="1361" w:type="dxa"/>
            <w:tcBorders>
              <w:top w:val="nil"/>
              <w:left w:val="nil"/>
              <w:bottom w:val="nil"/>
              <w:right w:val="nil"/>
            </w:tcBorders>
            <w:vAlign w:val="bottom"/>
          </w:tcPr>
          <w:p w14:paraId="5DDA69CE" w14:textId="463DFAB8" w:rsidR="0041388F" w:rsidRPr="00C935A5" w:rsidRDefault="0041388F" w:rsidP="0041388F">
            <w:pPr>
              <w:spacing w:before="40" w:after="20"/>
              <w:jc w:val="right"/>
              <w:rPr>
                <w:rFonts w:cs="Arial"/>
                <w:sz w:val="18"/>
                <w:szCs w:val="18"/>
              </w:rPr>
            </w:pPr>
            <w:r w:rsidRPr="0041388F">
              <w:rPr>
                <w:rFonts w:cs="Arial"/>
                <w:sz w:val="18"/>
                <w:szCs w:val="18"/>
              </w:rPr>
              <w:t>1,121,957</w:t>
            </w:r>
          </w:p>
        </w:tc>
        <w:tc>
          <w:tcPr>
            <w:tcW w:w="1361" w:type="dxa"/>
            <w:tcBorders>
              <w:top w:val="nil"/>
              <w:left w:val="nil"/>
              <w:bottom w:val="nil"/>
              <w:right w:val="nil"/>
            </w:tcBorders>
            <w:vAlign w:val="bottom"/>
          </w:tcPr>
          <w:p w14:paraId="1F19F3B5" w14:textId="52C8370A" w:rsidR="0041388F" w:rsidRPr="00C935A5" w:rsidRDefault="0041388F" w:rsidP="0041388F">
            <w:pPr>
              <w:spacing w:before="40" w:after="20"/>
              <w:jc w:val="right"/>
              <w:rPr>
                <w:rFonts w:cs="Arial"/>
                <w:sz w:val="18"/>
                <w:szCs w:val="18"/>
              </w:rPr>
            </w:pPr>
            <w:r w:rsidRPr="0041388F">
              <w:rPr>
                <w:rFonts w:cs="Arial"/>
                <w:sz w:val="18"/>
                <w:szCs w:val="18"/>
              </w:rPr>
              <w:t>3,483,475</w:t>
            </w:r>
          </w:p>
        </w:tc>
        <w:tc>
          <w:tcPr>
            <w:tcW w:w="1361" w:type="dxa"/>
            <w:tcBorders>
              <w:top w:val="nil"/>
              <w:left w:val="nil"/>
              <w:bottom w:val="nil"/>
              <w:right w:val="nil"/>
            </w:tcBorders>
            <w:shd w:val="clear" w:color="auto" w:fill="auto"/>
            <w:vAlign w:val="bottom"/>
          </w:tcPr>
          <w:p w14:paraId="41A7217F" w14:textId="65F45E6F" w:rsidR="0041388F" w:rsidRPr="00C935A5" w:rsidRDefault="0041388F" w:rsidP="0041388F">
            <w:pPr>
              <w:spacing w:before="40" w:after="20"/>
              <w:jc w:val="right"/>
              <w:rPr>
                <w:rFonts w:cs="Arial"/>
                <w:sz w:val="18"/>
                <w:szCs w:val="18"/>
              </w:rPr>
            </w:pPr>
            <w:r w:rsidRPr="0041388F">
              <w:rPr>
                <w:rFonts w:cs="Arial"/>
                <w:sz w:val="18"/>
                <w:szCs w:val="18"/>
              </w:rPr>
              <w:t>1,918,975</w:t>
            </w:r>
          </w:p>
        </w:tc>
      </w:tr>
      <w:tr w:rsidR="0041388F" w:rsidRPr="0041388F" w14:paraId="34FA1DE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218D398"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vAlign w:val="bottom"/>
          </w:tcPr>
          <w:p w14:paraId="4D7A3A6C" w14:textId="6AD7C66D" w:rsidR="0041388F" w:rsidRPr="00C935A5" w:rsidRDefault="0041388F" w:rsidP="0041388F">
            <w:pPr>
              <w:spacing w:before="40" w:after="20"/>
              <w:jc w:val="right"/>
              <w:rPr>
                <w:rFonts w:cs="Arial"/>
                <w:sz w:val="18"/>
                <w:szCs w:val="18"/>
              </w:rPr>
            </w:pPr>
            <w:r w:rsidRPr="0041388F">
              <w:rPr>
                <w:rFonts w:cs="Arial"/>
                <w:sz w:val="18"/>
                <w:szCs w:val="18"/>
              </w:rPr>
              <w:t>975,456</w:t>
            </w:r>
          </w:p>
        </w:tc>
        <w:tc>
          <w:tcPr>
            <w:tcW w:w="1361" w:type="dxa"/>
            <w:tcBorders>
              <w:top w:val="nil"/>
              <w:left w:val="nil"/>
              <w:bottom w:val="nil"/>
              <w:right w:val="nil"/>
            </w:tcBorders>
            <w:shd w:val="clear" w:color="auto" w:fill="auto"/>
            <w:vAlign w:val="bottom"/>
          </w:tcPr>
          <w:p w14:paraId="652010A8" w14:textId="72E43855" w:rsidR="0041388F" w:rsidRPr="00C935A5" w:rsidRDefault="0041388F" w:rsidP="0041388F">
            <w:pPr>
              <w:spacing w:before="40" w:after="20"/>
              <w:jc w:val="right"/>
              <w:rPr>
                <w:rFonts w:cs="Arial"/>
                <w:sz w:val="18"/>
                <w:szCs w:val="18"/>
              </w:rPr>
            </w:pPr>
            <w:r w:rsidRPr="0041388F">
              <w:rPr>
                <w:rFonts w:cs="Arial"/>
                <w:sz w:val="18"/>
                <w:szCs w:val="18"/>
              </w:rPr>
              <w:t>470,891</w:t>
            </w:r>
          </w:p>
        </w:tc>
        <w:tc>
          <w:tcPr>
            <w:tcW w:w="1361" w:type="dxa"/>
            <w:tcBorders>
              <w:top w:val="nil"/>
              <w:left w:val="nil"/>
              <w:bottom w:val="nil"/>
              <w:right w:val="nil"/>
            </w:tcBorders>
            <w:vAlign w:val="bottom"/>
          </w:tcPr>
          <w:p w14:paraId="1A2BEB8E" w14:textId="38521515" w:rsidR="0041388F" w:rsidRPr="00C935A5" w:rsidRDefault="0041388F" w:rsidP="0041388F">
            <w:pPr>
              <w:spacing w:before="40" w:after="20"/>
              <w:jc w:val="right"/>
              <w:rPr>
                <w:rFonts w:cs="Arial"/>
                <w:sz w:val="18"/>
                <w:szCs w:val="18"/>
              </w:rPr>
            </w:pPr>
            <w:r w:rsidRPr="0041388F">
              <w:rPr>
                <w:rFonts w:cs="Arial"/>
                <w:sz w:val="18"/>
                <w:szCs w:val="18"/>
              </w:rPr>
              <w:t>550,588</w:t>
            </w:r>
          </w:p>
        </w:tc>
        <w:tc>
          <w:tcPr>
            <w:tcW w:w="1361" w:type="dxa"/>
            <w:tcBorders>
              <w:top w:val="nil"/>
              <w:left w:val="nil"/>
              <w:bottom w:val="nil"/>
              <w:right w:val="nil"/>
            </w:tcBorders>
            <w:vAlign w:val="bottom"/>
          </w:tcPr>
          <w:p w14:paraId="21F856FE" w14:textId="3FFF9860" w:rsidR="0041388F" w:rsidRPr="00C935A5" w:rsidRDefault="0041388F" w:rsidP="0041388F">
            <w:pPr>
              <w:spacing w:before="40" w:after="20"/>
              <w:jc w:val="right"/>
              <w:rPr>
                <w:rFonts w:cs="Arial"/>
                <w:sz w:val="18"/>
                <w:szCs w:val="18"/>
              </w:rPr>
            </w:pPr>
            <w:r w:rsidRPr="0041388F">
              <w:rPr>
                <w:rFonts w:cs="Arial"/>
                <w:sz w:val="18"/>
                <w:szCs w:val="18"/>
              </w:rPr>
              <w:t>1,178,312</w:t>
            </w:r>
          </w:p>
        </w:tc>
        <w:tc>
          <w:tcPr>
            <w:tcW w:w="1361" w:type="dxa"/>
            <w:tcBorders>
              <w:top w:val="nil"/>
              <w:left w:val="nil"/>
              <w:bottom w:val="nil"/>
              <w:right w:val="nil"/>
            </w:tcBorders>
            <w:shd w:val="clear" w:color="auto" w:fill="auto"/>
            <w:vAlign w:val="bottom"/>
          </w:tcPr>
          <w:p w14:paraId="4F2E0EC9" w14:textId="4B857B3B" w:rsidR="0041388F" w:rsidRPr="00C935A5" w:rsidRDefault="0041388F" w:rsidP="0041388F">
            <w:pPr>
              <w:spacing w:before="40" w:after="20"/>
              <w:jc w:val="right"/>
              <w:rPr>
                <w:rFonts w:cs="Arial"/>
                <w:sz w:val="18"/>
                <w:szCs w:val="18"/>
              </w:rPr>
            </w:pPr>
            <w:r w:rsidRPr="0041388F">
              <w:rPr>
                <w:rFonts w:cs="Arial"/>
                <w:sz w:val="18"/>
                <w:szCs w:val="18"/>
              </w:rPr>
              <w:t>867,629</w:t>
            </w:r>
          </w:p>
        </w:tc>
      </w:tr>
      <w:tr w:rsidR="0041388F" w:rsidRPr="0041388F" w14:paraId="420ABA2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A5AA599"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vAlign w:val="bottom"/>
          </w:tcPr>
          <w:p w14:paraId="028FC7A3" w14:textId="5AD576E6" w:rsidR="0041388F" w:rsidRPr="00C935A5" w:rsidRDefault="0041388F" w:rsidP="0041388F">
            <w:pPr>
              <w:spacing w:before="40" w:after="20"/>
              <w:jc w:val="right"/>
              <w:rPr>
                <w:rFonts w:cs="Arial"/>
                <w:sz w:val="18"/>
                <w:szCs w:val="18"/>
              </w:rPr>
            </w:pPr>
            <w:r w:rsidRPr="0041388F">
              <w:rPr>
                <w:rFonts w:cs="Arial"/>
                <w:sz w:val="18"/>
                <w:szCs w:val="18"/>
              </w:rPr>
              <w:t>805,905</w:t>
            </w:r>
          </w:p>
        </w:tc>
        <w:tc>
          <w:tcPr>
            <w:tcW w:w="1361" w:type="dxa"/>
            <w:tcBorders>
              <w:top w:val="nil"/>
              <w:left w:val="nil"/>
              <w:bottom w:val="nil"/>
              <w:right w:val="nil"/>
            </w:tcBorders>
            <w:shd w:val="clear" w:color="auto" w:fill="auto"/>
            <w:vAlign w:val="bottom"/>
          </w:tcPr>
          <w:p w14:paraId="60EA5ECD" w14:textId="4A3F480B" w:rsidR="0041388F" w:rsidRPr="00C935A5" w:rsidRDefault="0041388F" w:rsidP="0041388F">
            <w:pPr>
              <w:spacing w:before="40" w:after="20"/>
              <w:jc w:val="right"/>
              <w:rPr>
                <w:rFonts w:cs="Arial"/>
                <w:sz w:val="18"/>
                <w:szCs w:val="18"/>
              </w:rPr>
            </w:pPr>
            <w:r w:rsidRPr="0041388F">
              <w:rPr>
                <w:rFonts w:cs="Arial"/>
                <w:sz w:val="18"/>
                <w:szCs w:val="18"/>
              </w:rPr>
              <w:t>483,264</w:t>
            </w:r>
          </w:p>
        </w:tc>
        <w:tc>
          <w:tcPr>
            <w:tcW w:w="1361" w:type="dxa"/>
            <w:tcBorders>
              <w:top w:val="nil"/>
              <w:left w:val="nil"/>
              <w:bottom w:val="nil"/>
              <w:right w:val="nil"/>
            </w:tcBorders>
            <w:vAlign w:val="bottom"/>
          </w:tcPr>
          <w:p w14:paraId="1A43CD39" w14:textId="78BBBCD0" w:rsidR="0041388F" w:rsidRPr="00C935A5" w:rsidRDefault="0041388F" w:rsidP="0041388F">
            <w:pPr>
              <w:spacing w:before="40" w:after="20"/>
              <w:jc w:val="right"/>
              <w:rPr>
                <w:rFonts w:cs="Arial"/>
                <w:sz w:val="18"/>
                <w:szCs w:val="18"/>
              </w:rPr>
            </w:pPr>
            <w:r w:rsidRPr="0041388F">
              <w:rPr>
                <w:rFonts w:cs="Arial"/>
                <w:sz w:val="18"/>
                <w:szCs w:val="18"/>
              </w:rPr>
              <w:t>417,780</w:t>
            </w:r>
          </w:p>
        </w:tc>
        <w:tc>
          <w:tcPr>
            <w:tcW w:w="1361" w:type="dxa"/>
            <w:tcBorders>
              <w:top w:val="nil"/>
              <w:left w:val="nil"/>
              <w:bottom w:val="nil"/>
              <w:right w:val="nil"/>
            </w:tcBorders>
            <w:vAlign w:val="bottom"/>
          </w:tcPr>
          <w:p w14:paraId="3624B9A8" w14:textId="55476A34" w:rsidR="0041388F" w:rsidRPr="00C935A5" w:rsidRDefault="0041388F" w:rsidP="0041388F">
            <w:pPr>
              <w:spacing w:before="40" w:after="20"/>
              <w:jc w:val="right"/>
              <w:rPr>
                <w:rFonts w:cs="Arial"/>
                <w:sz w:val="18"/>
                <w:szCs w:val="18"/>
              </w:rPr>
            </w:pPr>
            <w:r w:rsidRPr="0041388F">
              <w:rPr>
                <w:rFonts w:cs="Arial"/>
                <w:sz w:val="18"/>
                <w:szCs w:val="18"/>
              </w:rPr>
              <w:t>973,501</w:t>
            </w:r>
          </w:p>
        </w:tc>
        <w:tc>
          <w:tcPr>
            <w:tcW w:w="1361" w:type="dxa"/>
            <w:tcBorders>
              <w:top w:val="nil"/>
              <w:left w:val="nil"/>
              <w:bottom w:val="nil"/>
              <w:right w:val="nil"/>
            </w:tcBorders>
            <w:shd w:val="clear" w:color="auto" w:fill="auto"/>
            <w:vAlign w:val="bottom"/>
          </w:tcPr>
          <w:p w14:paraId="39F3337B" w14:textId="2FC2236F" w:rsidR="0041388F" w:rsidRPr="00C935A5" w:rsidRDefault="0041388F" w:rsidP="0041388F">
            <w:pPr>
              <w:spacing w:before="40" w:after="20"/>
              <w:jc w:val="right"/>
              <w:rPr>
                <w:rFonts w:cs="Arial"/>
                <w:sz w:val="18"/>
                <w:szCs w:val="18"/>
              </w:rPr>
            </w:pPr>
            <w:r w:rsidRPr="0041388F">
              <w:rPr>
                <w:rFonts w:cs="Arial"/>
                <w:sz w:val="18"/>
                <w:szCs w:val="18"/>
              </w:rPr>
              <w:t>636,986</w:t>
            </w:r>
          </w:p>
        </w:tc>
      </w:tr>
      <w:tr w:rsidR="0041388F" w:rsidRPr="0041388F" w14:paraId="436A0A5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094DE36"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vAlign w:val="bottom"/>
          </w:tcPr>
          <w:p w14:paraId="5A1D883F" w14:textId="45D62B4C" w:rsidR="0041388F" w:rsidRPr="00C935A5" w:rsidRDefault="0041388F" w:rsidP="0041388F">
            <w:pPr>
              <w:spacing w:before="40" w:after="20"/>
              <w:jc w:val="right"/>
              <w:rPr>
                <w:rFonts w:cs="Arial"/>
                <w:sz w:val="18"/>
                <w:szCs w:val="18"/>
              </w:rPr>
            </w:pPr>
            <w:r w:rsidRPr="0041388F">
              <w:rPr>
                <w:rFonts w:cs="Arial"/>
                <w:sz w:val="18"/>
                <w:szCs w:val="18"/>
              </w:rPr>
              <w:t>523,343</w:t>
            </w:r>
          </w:p>
        </w:tc>
        <w:tc>
          <w:tcPr>
            <w:tcW w:w="1361" w:type="dxa"/>
            <w:tcBorders>
              <w:top w:val="nil"/>
              <w:left w:val="nil"/>
              <w:bottom w:val="nil"/>
              <w:right w:val="nil"/>
            </w:tcBorders>
            <w:shd w:val="clear" w:color="auto" w:fill="auto"/>
            <w:vAlign w:val="bottom"/>
          </w:tcPr>
          <w:p w14:paraId="3A00AF6E" w14:textId="4447D182" w:rsidR="0041388F" w:rsidRPr="00C935A5" w:rsidRDefault="0041388F" w:rsidP="0041388F">
            <w:pPr>
              <w:spacing w:before="40" w:after="20"/>
              <w:jc w:val="right"/>
              <w:rPr>
                <w:rFonts w:cs="Arial"/>
                <w:sz w:val="18"/>
                <w:szCs w:val="18"/>
              </w:rPr>
            </w:pPr>
            <w:r w:rsidRPr="0041388F">
              <w:rPr>
                <w:rFonts w:cs="Arial"/>
                <w:sz w:val="18"/>
                <w:szCs w:val="18"/>
              </w:rPr>
              <w:t>268,428</w:t>
            </w:r>
          </w:p>
        </w:tc>
        <w:tc>
          <w:tcPr>
            <w:tcW w:w="1361" w:type="dxa"/>
            <w:tcBorders>
              <w:top w:val="nil"/>
              <w:left w:val="nil"/>
              <w:bottom w:val="nil"/>
              <w:right w:val="nil"/>
            </w:tcBorders>
            <w:vAlign w:val="bottom"/>
          </w:tcPr>
          <w:p w14:paraId="4756E0EF" w14:textId="123D4C55" w:rsidR="0041388F" w:rsidRPr="00C935A5" w:rsidRDefault="0041388F" w:rsidP="0041388F">
            <w:pPr>
              <w:spacing w:before="40" w:after="20"/>
              <w:jc w:val="right"/>
              <w:rPr>
                <w:rFonts w:cs="Arial"/>
                <w:sz w:val="18"/>
                <w:szCs w:val="18"/>
              </w:rPr>
            </w:pPr>
            <w:r w:rsidRPr="0041388F">
              <w:rPr>
                <w:rFonts w:cs="Arial"/>
                <w:sz w:val="18"/>
                <w:szCs w:val="18"/>
              </w:rPr>
              <w:t>357,610</w:t>
            </w:r>
          </w:p>
        </w:tc>
        <w:tc>
          <w:tcPr>
            <w:tcW w:w="1361" w:type="dxa"/>
            <w:tcBorders>
              <w:top w:val="nil"/>
              <w:left w:val="nil"/>
              <w:bottom w:val="nil"/>
              <w:right w:val="nil"/>
            </w:tcBorders>
            <w:vAlign w:val="bottom"/>
          </w:tcPr>
          <w:p w14:paraId="6AFFFFB9" w14:textId="54A62621" w:rsidR="0041388F" w:rsidRPr="00C935A5" w:rsidRDefault="0041388F" w:rsidP="0041388F">
            <w:pPr>
              <w:spacing w:before="40" w:after="20"/>
              <w:jc w:val="right"/>
              <w:rPr>
                <w:rFonts w:cs="Arial"/>
                <w:sz w:val="18"/>
                <w:szCs w:val="18"/>
              </w:rPr>
            </w:pPr>
            <w:r w:rsidRPr="0041388F">
              <w:rPr>
                <w:rFonts w:cs="Arial"/>
                <w:sz w:val="18"/>
                <w:szCs w:val="18"/>
              </w:rPr>
              <w:t>632,178</w:t>
            </w:r>
          </w:p>
        </w:tc>
        <w:tc>
          <w:tcPr>
            <w:tcW w:w="1361" w:type="dxa"/>
            <w:tcBorders>
              <w:top w:val="nil"/>
              <w:left w:val="nil"/>
              <w:bottom w:val="nil"/>
              <w:right w:val="nil"/>
            </w:tcBorders>
            <w:shd w:val="clear" w:color="auto" w:fill="auto"/>
            <w:vAlign w:val="bottom"/>
          </w:tcPr>
          <w:p w14:paraId="7A02404F" w14:textId="0511A43F" w:rsidR="0041388F" w:rsidRPr="00C935A5" w:rsidRDefault="0041388F" w:rsidP="0041388F">
            <w:pPr>
              <w:spacing w:before="40" w:after="20"/>
              <w:jc w:val="right"/>
              <w:rPr>
                <w:rFonts w:cs="Arial"/>
                <w:sz w:val="18"/>
                <w:szCs w:val="18"/>
              </w:rPr>
            </w:pPr>
            <w:r w:rsidRPr="0041388F">
              <w:rPr>
                <w:rFonts w:cs="Arial"/>
                <w:sz w:val="18"/>
                <w:szCs w:val="18"/>
              </w:rPr>
              <w:t>496,281</w:t>
            </w:r>
          </w:p>
        </w:tc>
      </w:tr>
      <w:tr w:rsidR="0041388F" w:rsidRPr="0041388F" w14:paraId="4D7314C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61A8364"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vAlign w:val="bottom"/>
          </w:tcPr>
          <w:p w14:paraId="522F757C" w14:textId="10D6B9B7" w:rsidR="0041388F" w:rsidRPr="00C935A5" w:rsidRDefault="0041388F" w:rsidP="0041388F">
            <w:pPr>
              <w:spacing w:before="40" w:after="20"/>
              <w:jc w:val="right"/>
              <w:rPr>
                <w:rFonts w:cs="Arial"/>
                <w:sz w:val="18"/>
                <w:szCs w:val="18"/>
              </w:rPr>
            </w:pPr>
            <w:r w:rsidRPr="0041388F">
              <w:rPr>
                <w:rFonts w:cs="Arial"/>
                <w:sz w:val="18"/>
                <w:szCs w:val="18"/>
              </w:rPr>
              <w:t>3,547,489</w:t>
            </w:r>
          </w:p>
        </w:tc>
        <w:tc>
          <w:tcPr>
            <w:tcW w:w="1361" w:type="dxa"/>
            <w:tcBorders>
              <w:top w:val="nil"/>
              <w:left w:val="nil"/>
              <w:bottom w:val="nil"/>
              <w:right w:val="nil"/>
            </w:tcBorders>
            <w:shd w:val="clear" w:color="auto" w:fill="auto"/>
            <w:vAlign w:val="bottom"/>
          </w:tcPr>
          <w:p w14:paraId="01BAEDF1" w14:textId="189F5722" w:rsidR="0041388F" w:rsidRPr="00C935A5" w:rsidRDefault="0041388F" w:rsidP="0041388F">
            <w:pPr>
              <w:spacing w:before="40" w:after="20"/>
              <w:jc w:val="right"/>
              <w:rPr>
                <w:rFonts w:cs="Arial"/>
                <w:sz w:val="18"/>
                <w:szCs w:val="18"/>
              </w:rPr>
            </w:pPr>
            <w:r w:rsidRPr="0041388F">
              <w:rPr>
                <w:rFonts w:cs="Arial"/>
                <w:sz w:val="18"/>
                <w:szCs w:val="18"/>
              </w:rPr>
              <w:t>2,448,360</w:t>
            </w:r>
          </w:p>
        </w:tc>
        <w:tc>
          <w:tcPr>
            <w:tcW w:w="1361" w:type="dxa"/>
            <w:tcBorders>
              <w:top w:val="nil"/>
              <w:left w:val="nil"/>
              <w:bottom w:val="nil"/>
              <w:right w:val="nil"/>
            </w:tcBorders>
            <w:vAlign w:val="bottom"/>
          </w:tcPr>
          <w:p w14:paraId="7B46EC7F" w14:textId="33DE68ED" w:rsidR="0041388F" w:rsidRPr="00C935A5" w:rsidRDefault="0041388F" w:rsidP="0041388F">
            <w:pPr>
              <w:spacing w:before="40" w:after="20"/>
              <w:jc w:val="right"/>
              <w:rPr>
                <w:rFonts w:cs="Arial"/>
                <w:sz w:val="18"/>
                <w:szCs w:val="18"/>
              </w:rPr>
            </w:pPr>
            <w:r w:rsidRPr="0041388F">
              <w:rPr>
                <w:rFonts w:cs="Arial"/>
                <w:sz w:val="18"/>
                <w:szCs w:val="18"/>
              </w:rPr>
              <w:t>1,898,557</w:t>
            </w:r>
          </w:p>
        </w:tc>
        <w:tc>
          <w:tcPr>
            <w:tcW w:w="1361" w:type="dxa"/>
            <w:tcBorders>
              <w:top w:val="nil"/>
              <w:left w:val="nil"/>
              <w:bottom w:val="nil"/>
              <w:right w:val="nil"/>
            </w:tcBorders>
            <w:vAlign w:val="bottom"/>
          </w:tcPr>
          <w:p w14:paraId="6AEBBBF2" w14:textId="766C2110" w:rsidR="0041388F" w:rsidRPr="00C935A5" w:rsidRDefault="0041388F" w:rsidP="0041388F">
            <w:pPr>
              <w:spacing w:before="40" w:after="20"/>
              <w:jc w:val="right"/>
              <w:rPr>
                <w:rFonts w:cs="Arial"/>
                <w:sz w:val="18"/>
                <w:szCs w:val="18"/>
              </w:rPr>
            </w:pPr>
            <w:r w:rsidRPr="0041388F">
              <w:rPr>
                <w:rFonts w:cs="Arial"/>
                <w:sz w:val="18"/>
                <w:szCs w:val="18"/>
              </w:rPr>
              <w:t>4,285,226</w:t>
            </w:r>
          </w:p>
        </w:tc>
        <w:tc>
          <w:tcPr>
            <w:tcW w:w="1361" w:type="dxa"/>
            <w:tcBorders>
              <w:top w:val="nil"/>
              <w:left w:val="nil"/>
              <w:bottom w:val="nil"/>
              <w:right w:val="nil"/>
            </w:tcBorders>
            <w:shd w:val="clear" w:color="auto" w:fill="auto"/>
            <w:vAlign w:val="bottom"/>
          </w:tcPr>
          <w:p w14:paraId="709634C3" w14:textId="2D3D6244" w:rsidR="0041388F" w:rsidRPr="00C935A5" w:rsidRDefault="0041388F" w:rsidP="0041388F">
            <w:pPr>
              <w:spacing w:before="40" w:after="20"/>
              <w:jc w:val="right"/>
              <w:rPr>
                <w:rFonts w:cs="Arial"/>
                <w:sz w:val="18"/>
                <w:szCs w:val="18"/>
              </w:rPr>
            </w:pPr>
            <w:r w:rsidRPr="0041388F">
              <w:rPr>
                <w:rFonts w:cs="Arial"/>
                <w:sz w:val="18"/>
                <w:szCs w:val="18"/>
              </w:rPr>
              <w:t>2,620,377</w:t>
            </w:r>
          </w:p>
        </w:tc>
      </w:tr>
      <w:tr w:rsidR="0041388F" w:rsidRPr="0041388F" w14:paraId="3D3066E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2F1CEF8"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vAlign w:val="bottom"/>
          </w:tcPr>
          <w:p w14:paraId="219DD969" w14:textId="26EFA37F" w:rsidR="0041388F" w:rsidRPr="00C935A5" w:rsidRDefault="0041388F" w:rsidP="0041388F">
            <w:pPr>
              <w:spacing w:before="40" w:after="20"/>
              <w:jc w:val="right"/>
              <w:rPr>
                <w:rFonts w:cs="Arial"/>
                <w:sz w:val="18"/>
                <w:szCs w:val="18"/>
              </w:rPr>
            </w:pPr>
            <w:r w:rsidRPr="0041388F">
              <w:rPr>
                <w:rFonts w:cs="Arial"/>
                <w:sz w:val="18"/>
                <w:szCs w:val="18"/>
              </w:rPr>
              <w:t>2,278,646</w:t>
            </w:r>
          </w:p>
        </w:tc>
        <w:tc>
          <w:tcPr>
            <w:tcW w:w="1361" w:type="dxa"/>
            <w:tcBorders>
              <w:top w:val="nil"/>
              <w:left w:val="nil"/>
              <w:bottom w:val="nil"/>
              <w:right w:val="nil"/>
            </w:tcBorders>
            <w:shd w:val="clear" w:color="auto" w:fill="auto"/>
            <w:vAlign w:val="bottom"/>
          </w:tcPr>
          <w:p w14:paraId="3FAA5867" w14:textId="525FFBFA" w:rsidR="0041388F" w:rsidRPr="00C935A5" w:rsidRDefault="0041388F" w:rsidP="0041388F">
            <w:pPr>
              <w:spacing w:before="40" w:after="20"/>
              <w:jc w:val="right"/>
              <w:rPr>
                <w:rFonts w:cs="Arial"/>
                <w:sz w:val="18"/>
                <w:szCs w:val="18"/>
              </w:rPr>
            </w:pPr>
            <w:r w:rsidRPr="0041388F">
              <w:rPr>
                <w:rFonts w:cs="Arial"/>
                <w:sz w:val="18"/>
                <w:szCs w:val="18"/>
              </w:rPr>
              <w:t>1,529,678</w:t>
            </w:r>
          </w:p>
        </w:tc>
        <w:tc>
          <w:tcPr>
            <w:tcW w:w="1361" w:type="dxa"/>
            <w:tcBorders>
              <w:top w:val="nil"/>
              <w:left w:val="nil"/>
              <w:bottom w:val="nil"/>
              <w:right w:val="nil"/>
            </w:tcBorders>
            <w:vAlign w:val="bottom"/>
          </w:tcPr>
          <w:p w14:paraId="050E374C" w14:textId="4752928B" w:rsidR="0041388F" w:rsidRPr="00C935A5" w:rsidRDefault="0041388F" w:rsidP="0041388F">
            <w:pPr>
              <w:spacing w:before="40" w:after="20"/>
              <w:jc w:val="right"/>
              <w:rPr>
                <w:rFonts w:cs="Arial"/>
                <w:sz w:val="18"/>
                <w:szCs w:val="18"/>
              </w:rPr>
            </w:pPr>
            <w:r w:rsidRPr="0041388F">
              <w:rPr>
                <w:rFonts w:cs="Arial"/>
                <w:sz w:val="18"/>
                <w:szCs w:val="18"/>
              </w:rPr>
              <w:t>1,160,621</w:t>
            </w:r>
          </w:p>
        </w:tc>
        <w:tc>
          <w:tcPr>
            <w:tcW w:w="1361" w:type="dxa"/>
            <w:tcBorders>
              <w:top w:val="nil"/>
              <w:left w:val="nil"/>
              <w:bottom w:val="nil"/>
              <w:right w:val="nil"/>
            </w:tcBorders>
            <w:vAlign w:val="bottom"/>
          </w:tcPr>
          <w:p w14:paraId="0D6C03DA" w14:textId="45CCA77A" w:rsidR="0041388F" w:rsidRPr="00C935A5" w:rsidRDefault="0041388F" w:rsidP="0041388F">
            <w:pPr>
              <w:spacing w:before="40" w:after="20"/>
              <w:jc w:val="right"/>
              <w:rPr>
                <w:rFonts w:cs="Arial"/>
                <w:sz w:val="18"/>
                <w:szCs w:val="18"/>
              </w:rPr>
            </w:pPr>
            <w:r w:rsidRPr="0041388F">
              <w:rPr>
                <w:rFonts w:cs="Arial"/>
                <w:sz w:val="18"/>
                <w:szCs w:val="18"/>
              </w:rPr>
              <w:t>2,752,514</w:t>
            </w:r>
          </w:p>
        </w:tc>
        <w:tc>
          <w:tcPr>
            <w:tcW w:w="1361" w:type="dxa"/>
            <w:tcBorders>
              <w:top w:val="nil"/>
              <w:left w:val="nil"/>
              <w:bottom w:val="nil"/>
              <w:right w:val="nil"/>
            </w:tcBorders>
            <w:shd w:val="clear" w:color="auto" w:fill="auto"/>
            <w:vAlign w:val="bottom"/>
          </w:tcPr>
          <w:p w14:paraId="03DC803D" w14:textId="5741CA03" w:rsidR="0041388F" w:rsidRPr="00C935A5" w:rsidRDefault="0041388F" w:rsidP="0041388F">
            <w:pPr>
              <w:spacing w:before="40" w:after="20"/>
              <w:jc w:val="right"/>
              <w:rPr>
                <w:rFonts w:cs="Arial"/>
                <w:sz w:val="18"/>
                <w:szCs w:val="18"/>
              </w:rPr>
            </w:pPr>
            <w:r w:rsidRPr="0041388F">
              <w:rPr>
                <w:rFonts w:cs="Arial"/>
                <w:sz w:val="18"/>
                <w:szCs w:val="18"/>
              </w:rPr>
              <w:t>1,876,371</w:t>
            </w:r>
          </w:p>
        </w:tc>
      </w:tr>
      <w:tr w:rsidR="0041388F" w:rsidRPr="0041388F" w14:paraId="4561738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4E93F82"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vAlign w:val="bottom"/>
          </w:tcPr>
          <w:p w14:paraId="0336148E" w14:textId="11EFB500" w:rsidR="0041388F" w:rsidRPr="00C935A5" w:rsidRDefault="0041388F" w:rsidP="0041388F">
            <w:pPr>
              <w:spacing w:before="40" w:after="20"/>
              <w:jc w:val="right"/>
              <w:rPr>
                <w:rFonts w:cs="Arial"/>
                <w:sz w:val="18"/>
                <w:szCs w:val="18"/>
              </w:rPr>
            </w:pPr>
            <w:r w:rsidRPr="0041388F">
              <w:rPr>
                <w:rFonts w:cs="Arial"/>
                <w:sz w:val="18"/>
                <w:szCs w:val="18"/>
              </w:rPr>
              <w:t>612,954</w:t>
            </w:r>
          </w:p>
        </w:tc>
        <w:tc>
          <w:tcPr>
            <w:tcW w:w="1361" w:type="dxa"/>
            <w:tcBorders>
              <w:top w:val="nil"/>
              <w:left w:val="nil"/>
              <w:bottom w:val="nil"/>
              <w:right w:val="nil"/>
            </w:tcBorders>
            <w:shd w:val="clear" w:color="auto" w:fill="auto"/>
            <w:vAlign w:val="bottom"/>
          </w:tcPr>
          <w:p w14:paraId="4CBF3326" w14:textId="33FF87A9" w:rsidR="0041388F" w:rsidRPr="00C935A5" w:rsidRDefault="0041388F" w:rsidP="0041388F">
            <w:pPr>
              <w:spacing w:before="40" w:after="20"/>
              <w:jc w:val="right"/>
              <w:rPr>
                <w:rFonts w:cs="Arial"/>
                <w:sz w:val="18"/>
                <w:szCs w:val="18"/>
              </w:rPr>
            </w:pPr>
            <w:r w:rsidRPr="0041388F">
              <w:rPr>
                <w:rFonts w:cs="Arial"/>
                <w:sz w:val="18"/>
                <w:szCs w:val="18"/>
              </w:rPr>
              <w:t>382,586</w:t>
            </w:r>
          </w:p>
        </w:tc>
        <w:tc>
          <w:tcPr>
            <w:tcW w:w="1361" w:type="dxa"/>
            <w:tcBorders>
              <w:top w:val="nil"/>
              <w:left w:val="nil"/>
              <w:bottom w:val="nil"/>
              <w:right w:val="nil"/>
            </w:tcBorders>
            <w:vAlign w:val="bottom"/>
          </w:tcPr>
          <w:p w14:paraId="5E1A0F0C" w14:textId="6D041CE2" w:rsidR="0041388F" w:rsidRPr="00C935A5" w:rsidRDefault="0041388F" w:rsidP="0041388F">
            <w:pPr>
              <w:spacing w:before="40" w:after="20"/>
              <w:jc w:val="right"/>
              <w:rPr>
                <w:rFonts w:cs="Arial"/>
                <w:sz w:val="18"/>
                <w:szCs w:val="18"/>
              </w:rPr>
            </w:pPr>
            <w:r w:rsidRPr="0041388F">
              <w:rPr>
                <w:rFonts w:cs="Arial"/>
                <w:sz w:val="18"/>
                <w:szCs w:val="18"/>
              </w:rPr>
              <w:t>319,128</w:t>
            </w:r>
          </w:p>
        </w:tc>
        <w:tc>
          <w:tcPr>
            <w:tcW w:w="1361" w:type="dxa"/>
            <w:tcBorders>
              <w:top w:val="nil"/>
              <w:left w:val="nil"/>
              <w:bottom w:val="nil"/>
              <w:right w:val="nil"/>
            </w:tcBorders>
            <w:vAlign w:val="bottom"/>
          </w:tcPr>
          <w:p w14:paraId="28C032D3" w14:textId="51D4F6AC" w:rsidR="0041388F" w:rsidRPr="00C935A5" w:rsidRDefault="0041388F" w:rsidP="0041388F">
            <w:pPr>
              <w:spacing w:before="40" w:after="20"/>
              <w:jc w:val="right"/>
              <w:rPr>
                <w:rFonts w:cs="Arial"/>
                <w:sz w:val="18"/>
                <w:szCs w:val="18"/>
              </w:rPr>
            </w:pPr>
            <w:r w:rsidRPr="0041388F">
              <w:rPr>
                <w:rFonts w:cs="Arial"/>
                <w:sz w:val="18"/>
                <w:szCs w:val="18"/>
              </w:rPr>
              <w:t>740,425</w:t>
            </w:r>
          </w:p>
        </w:tc>
        <w:tc>
          <w:tcPr>
            <w:tcW w:w="1361" w:type="dxa"/>
            <w:tcBorders>
              <w:top w:val="nil"/>
              <w:left w:val="nil"/>
              <w:bottom w:val="nil"/>
              <w:right w:val="nil"/>
            </w:tcBorders>
            <w:shd w:val="clear" w:color="auto" w:fill="auto"/>
            <w:vAlign w:val="bottom"/>
          </w:tcPr>
          <w:p w14:paraId="706A9EF8" w14:textId="720805F7" w:rsidR="0041388F" w:rsidRPr="00C935A5" w:rsidRDefault="0041388F" w:rsidP="0041388F">
            <w:pPr>
              <w:spacing w:before="40" w:after="20"/>
              <w:jc w:val="right"/>
              <w:rPr>
                <w:rFonts w:cs="Arial"/>
                <w:sz w:val="18"/>
                <w:szCs w:val="18"/>
              </w:rPr>
            </w:pPr>
            <w:r w:rsidRPr="0041388F">
              <w:rPr>
                <w:rFonts w:cs="Arial"/>
                <w:sz w:val="18"/>
                <w:szCs w:val="18"/>
              </w:rPr>
              <w:t>496,724</w:t>
            </w:r>
          </w:p>
        </w:tc>
      </w:tr>
      <w:tr w:rsidR="0041388F" w:rsidRPr="0041388F" w14:paraId="5C09D55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699B704"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vAlign w:val="bottom"/>
          </w:tcPr>
          <w:p w14:paraId="120EFE68" w14:textId="38D9BAA2" w:rsidR="0041388F" w:rsidRPr="00C935A5" w:rsidRDefault="0041388F" w:rsidP="0041388F">
            <w:pPr>
              <w:spacing w:before="40" w:after="20"/>
              <w:jc w:val="right"/>
              <w:rPr>
                <w:rFonts w:cs="Arial"/>
                <w:sz w:val="18"/>
                <w:szCs w:val="18"/>
              </w:rPr>
            </w:pPr>
            <w:r w:rsidRPr="0041388F">
              <w:rPr>
                <w:rFonts w:cs="Arial"/>
                <w:sz w:val="18"/>
                <w:szCs w:val="18"/>
              </w:rPr>
              <w:t>3,248,785</w:t>
            </w:r>
          </w:p>
        </w:tc>
        <w:tc>
          <w:tcPr>
            <w:tcW w:w="1361" w:type="dxa"/>
            <w:tcBorders>
              <w:top w:val="nil"/>
              <w:left w:val="nil"/>
              <w:bottom w:val="nil"/>
              <w:right w:val="nil"/>
            </w:tcBorders>
            <w:shd w:val="clear" w:color="auto" w:fill="auto"/>
            <w:vAlign w:val="bottom"/>
          </w:tcPr>
          <w:p w14:paraId="6442891C" w14:textId="13D9B3E4" w:rsidR="0041388F" w:rsidRPr="00C935A5" w:rsidRDefault="0041388F" w:rsidP="0041388F">
            <w:pPr>
              <w:spacing w:before="40" w:after="20"/>
              <w:jc w:val="right"/>
              <w:rPr>
                <w:rFonts w:cs="Arial"/>
                <w:sz w:val="18"/>
                <w:szCs w:val="18"/>
              </w:rPr>
            </w:pPr>
            <w:r w:rsidRPr="0041388F">
              <w:rPr>
                <w:rFonts w:cs="Arial"/>
                <w:sz w:val="18"/>
                <w:szCs w:val="18"/>
              </w:rPr>
              <w:t>2,052,291</w:t>
            </w:r>
          </w:p>
        </w:tc>
        <w:tc>
          <w:tcPr>
            <w:tcW w:w="1361" w:type="dxa"/>
            <w:tcBorders>
              <w:top w:val="nil"/>
              <w:left w:val="nil"/>
              <w:bottom w:val="nil"/>
              <w:right w:val="nil"/>
            </w:tcBorders>
            <w:vAlign w:val="bottom"/>
          </w:tcPr>
          <w:p w14:paraId="6792F340" w14:textId="21D6FFE8" w:rsidR="0041388F" w:rsidRPr="00C935A5" w:rsidRDefault="0041388F" w:rsidP="0041388F">
            <w:pPr>
              <w:spacing w:before="40" w:after="20"/>
              <w:jc w:val="right"/>
              <w:rPr>
                <w:rFonts w:cs="Arial"/>
                <w:sz w:val="18"/>
                <w:szCs w:val="18"/>
              </w:rPr>
            </w:pPr>
            <w:r w:rsidRPr="0041388F">
              <w:rPr>
                <w:rFonts w:cs="Arial"/>
                <w:sz w:val="18"/>
                <w:szCs w:val="18"/>
              </w:rPr>
              <w:t>1,227,408</w:t>
            </w:r>
          </w:p>
        </w:tc>
        <w:tc>
          <w:tcPr>
            <w:tcW w:w="1361" w:type="dxa"/>
            <w:tcBorders>
              <w:top w:val="nil"/>
              <w:left w:val="nil"/>
              <w:bottom w:val="nil"/>
              <w:right w:val="nil"/>
            </w:tcBorders>
            <w:vAlign w:val="bottom"/>
          </w:tcPr>
          <w:p w14:paraId="0B8AD6AA" w14:textId="50242519" w:rsidR="0041388F" w:rsidRPr="00C935A5" w:rsidRDefault="0041388F" w:rsidP="0041388F">
            <w:pPr>
              <w:spacing w:before="40" w:after="20"/>
              <w:jc w:val="right"/>
              <w:rPr>
                <w:rFonts w:cs="Arial"/>
                <w:sz w:val="18"/>
                <w:szCs w:val="18"/>
              </w:rPr>
            </w:pPr>
            <w:r w:rsidRPr="0041388F">
              <w:rPr>
                <w:rFonts w:cs="Arial"/>
                <w:sz w:val="18"/>
                <w:szCs w:val="18"/>
              </w:rPr>
              <w:t>3,924,404</w:t>
            </w:r>
          </w:p>
        </w:tc>
        <w:tc>
          <w:tcPr>
            <w:tcW w:w="1361" w:type="dxa"/>
            <w:tcBorders>
              <w:top w:val="nil"/>
              <w:left w:val="nil"/>
              <w:bottom w:val="nil"/>
              <w:right w:val="nil"/>
            </w:tcBorders>
            <w:shd w:val="clear" w:color="auto" w:fill="auto"/>
            <w:vAlign w:val="bottom"/>
          </w:tcPr>
          <w:p w14:paraId="6859E743" w14:textId="15B0044E" w:rsidR="0041388F" w:rsidRPr="00C935A5" w:rsidRDefault="0041388F" w:rsidP="0041388F">
            <w:pPr>
              <w:spacing w:before="40" w:after="20"/>
              <w:jc w:val="right"/>
              <w:rPr>
                <w:rFonts w:cs="Arial"/>
                <w:sz w:val="18"/>
                <w:szCs w:val="18"/>
              </w:rPr>
            </w:pPr>
            <w:r w:rsidRPr="0041388F">
              <w:rPr>
                <w:rFonts w:cs="Arial"/>
                <w:sz w:val="18"/>
                <w:szCs w:val="18"/>
              </w:rPr>
              <w:t>2,694,324</w:t>
            </w:r>
          </w:p>
        </w:tc>
      </w:tr>
      <w:tr w:rsidR="0041388F" w:rsidRPr="0041388F" w14:paraId="66EEE8E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0499EC8"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vAlign w:val="bottom"/>
          </w:tcPr>
          <w:p w14:paraId="235D1907" w14:textId="1CA1DE1C" w:rsidR="0041388F" w:rsidRPr="00C935A5" w:rsidRDefault="0041388F" w:rsidP="0041388F">
            <w:pPr>
              <w:spacing w:before="40" w:after="20"/>
              <w:jc w:val="right"/>
              <w:rPr>
                <w:rFonts w:cs="Arial"/>
                <w:sz w:val="18"/>
                <w:szCs w:val="18"/>
              </w:rPr>
            </w:pPr>
            <w:r w:rsidRPr="0041388F">
              <w:rPr>
                <w:rFonts w:cs="Arial"/>
                <w:sz w:val="18"/>
                <w:szCs w:val="18"/>
              </w:rPr>
              <w:t>2,931,701</w:t>
            </w:r>
          </w:p>
        </w:tc>
        <w:tc>
          <w:tcPr>
            <w:tcW w:w="1361" w:type="dxa"/>
            <w:tcBorders>
              <w:top w:val="nil"/>
              <w:left w:val="nil"/>
              <w:bottom w:val="nil"/>
              <w:right w:val="nil"/>
            </w:tcBorders>
            <w:shd w:val="clear" w:color="auto" w:fill="auto"/>
            <w:vAlign w:val="bottom"/>
          </w:tcPr>
          <w:p w14:paraId="4595E820" w14:textId="08D28D60" w:rsidR="0041388F" w:rsidRPr="00C935A5" w:rsidRDefault="0041388F" w:rsidP="0041388F">
            <w:pPr>
              <w:spacing w:before="40" w:after="20"/>
              <w:jc w:val="right"/>
              <w:rPr>
                <w:rFonts w:cs="Arial"/>
                <w:sz w:val="18"/>
                <w:szCs w:val="18"/>
              </w:rPr>
            </w:pPr>
            <w:r w:rsidRPr="0041388F">
              <w:rPr>
                <w:rFonts w:cs="Arial"/>
                <w:sz w:val="18"/>
                <w:szCs w:val="18"/>
              </w:rPr>
              <w:t>1,940,439</w:t>
            </w:r>
          </w:p>
        </w:tc>
        <w:tc>
          <w:tcPr>
            <w:tcW w:w="1361" w:type="dxa"/>
            <w:tcBorders>
              <w:top w:val="nil"/>
              <w:left w:val="nil"/>
              <w:bottom w:val="nil"/>
              <w:right w:val="nil"/>
            </w:tcBorders>
            <w:vAlign w:val="bottom"/>
          </w:tcPr>
          <w:p w14:paraId="22F6FFE6" w14:textId="10864E01" w:rsidR="0041388F" w:rsidRPr="00C935A5" w:rsidRDefault="0041388F" w:rsidP="0041388F">
            <w:pPr>
              <w:spacing w:before="40" w:after="20"/>
              <w:jc w:val="right"/>
              <w:rPr>
                <w:rFonts w:cs="Arial"/>
                <w:sz w:val="18"/>
                <w:szCs w:val="18"/>
              </w:rPr>
            </w:pPr>
            <w:r w:rsidRPr="0041388F">
              <w:rPr>
                <w:rFonts w:cs="Arial"/>
                <w:sz w:val="18"/>
                <w:szCs w:val="18"/>
              </w:rPr>
              <w:t>2,119,464</w:t>
            </w:r>
          </w:p>
        </w:tc>
        <w:tc>
          <w:tcPr>
            <w:tcW w:w="1361" w:type="dxa"/>
            <w:tcBorders>
              <w:top w:val="nil"/>
              <w:left w:val="nil"/>
              <w:bottom w:val="nil"/>
              <w:right w:val="nil"/>
            </w:tcBorders>
            <w:vAlign w:val="bottom"/>
          </w:tcPr>
          <w:p w14:paraId="78C3E016" w14:textId="0B6B43B3" w:rsidR="0041388F" w:rsidRPr="00C935A5" w:rsidRDefault="0041388F" w:rsidP="0041388F">
            <w:pPr>
              <w:spacing w:before="40" w:after="20"/>
              <w:jc w:val="right"/>
              <w:rPr>
                <w:rFonts w:cs="Arial"/>
                <w:sz w:val="18"/>
                <w:szCs w:val="18"/>
              </w:rPr>
            </w:pPr>
            <w:r w:rsidRPr="0041388F">
              <w:rPr>
                <w:rFonts w:cs="Arial"/>
                <w:sz w:val="18"/>
                <w:szCs w:val="18"/>
              </w:rPr>
              <w:t>3,541,379</w:t>
            </w:r>
          </w:p>
        </w:tc>
        <w:tc>
          <w:tcPr>
            <w:tcW w:w="1361" w:type="dxa"/>
            <w:tcBorders>
              <w:top w:val="nil"/>
              <w:left w:val="nil"/>
              <w:bottom w:val="nil"/>
              <w:right w:val="nil"/>
            </w:tcBorders>
            <w:shd w:val="clear" w:color="auto" w:fill="auto"/>
            <w:vAlign w:val="bottom"/>
          </w:tcPr>
          <w:p w14:paraId="0D789B6A" w14:textId="2D10DA82" w:rsidR="0041388F" w:rsidRPr="00C935A5" w:rsidRDefault="0041388F" w:rsidP="0041388F">
            <w:pPr>
              <w:spacing w:before="40" w:after="20"/>
              <w:jc w:val="right"/>
              <w:rPr>
                <w:rFonts w:cs="Arial"/>
                <w:sz w:val="18"/>
                <w:szCs w:val="18"/>
              </w:rPr>
            </w:pPr>
            <w:r w:rsidRPr="0041388F">
              <w:rPr>
                <w:rFonts w:cs="Arial"/>
                <w:sz w:val="18"/>
                <w:szCs w:val="18"/>
              </w:rPr>
              <w:t>3,276,669</w:t>
            </w:r>
          </w:p>
        </w:tc>
      </w:tr>
      <w:tr w:rsidR="0041388F" w:rsidRPr="0041388F" w14:paraId="2402B17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668E27E"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vAlign w:val="bottom"/>
          </w:tcPr>
          <w:p w14:paraId="30C5E50D" w14:textId="7A9B74B4" w:rsidR="0041388F" w:rsidRPr="00C935A5" w:rsidRDefault="0041388F" w:rsidP="0041388F">
            <w:pPr>
              <w:spacing w:before="40" w:after="20"/>
              <w:jc w:val="right"/>
              <w:rPr>
                <w:rFonts w:cs="Arial"/>
                <w:sz w:val="18"/>
                <w:szCs w:val="18"/>
              </w:rPr>
            </w:pPr>
            <w:r w:rsidRPr="0041388F">
              <w:rPr>
                <w:rFonts w:cs="Arial"/>
                <w:sz w:val="18"/>
                <w:szCs w:val="18"/>
              </w:rPr>
              <w:t>345,468</w:t>
            </w:r>
          </w:p>
        </w:tc>
        <w:tc>
          <w:tcPr>
            <w:tcW w:w="1361" w:type="dxa"/>
            <w:tcBorders>
              <w:top w:val="nil"/>
              <w:left w:val="nil"/>
              <w:bottom w:val="nil"/>
              <w:right w:val="nil"/>
            </w:tcBorders>
            <w:shd w:val="clear" w:color="auto" w:fill="auto"/>
            <w:vAlign w:val="bottom"/>
          </w:tcPr>
          <w:p w14:paraId="32F0DF24" w14:textId="38D92889" w:rsidR="0041388F" w:rsidRPr="00C935A5" w:rsidRDefault="0041388F" w:rsidP="0041388F">
            <w:pPr>
              <w:spacing w:before="40" w:after="20"/>
              <w:jc w:val="right"/>
              <w:rPr>
                <w:rFonts w:cs="Arial"/>
                <w:sz w:val="18"/>
                <w:szCs w:val="18"/>
              </w:rPr>
            </w:pPr>
            <w:r w:rsidRPr="0041388F">
              <w:rPr>
                <w:rFonts w:cs="Arial"/>
                <w:sz w:val="18"/>
                <w:szCs w:val="18"/>
              </w:rPr>
              <w:t>205,858</w:t>
            </w:r>
          </w:p>
        </w:tc>
        <w:tc>
          <w:tcPr>
            <w:tcW w:w="1361" w:type="dxa"/>
            <w:tcBorders>
              <w:top w:val="nil"/>
              <w:left w:val="nil"/>
              <w:bottom w:val="nil"/>
              <w:right w:val="nil"/>
            </w:tcBorders>
            <w:vAlign w:val="bottom"/>
          </w:tcPr>
          <w:p w14:paraId="5DAD437D" w14:textId="7DF4CF15" w:rsidR="0041388F" w:rsidRPr="00C935A5" w:rsidRDefault="0041388F" w:rsidP="0041388F">
            <w:pPr>
              <w:spacing w:before="40" w:after="20"/>
              <w:jc w:val="right"/>
              <w:rPr>
                <w:rFonts w:cs="Arial"/>
                <w:sz w:val="18"/>
                <w:szCs w:val="18"/>
              </w:rPr>
            </w:pPr>
            <w:r w:rsidRPr="0041388F">
              <w:rPr>
                <w:rFonts w:cs="Arial"/>
                <w:sz w:val="18"/>
                <w:szCs w:val="18"/>
              </w:rPr>
              <w:t>240,762</w:t>
            </w:r>
          </w:p>
        </w:tc>
        <w:tc>
          <w:tcPr>
            <w:tcW w:w="1361" w:type="dxa"/>
            <w:tcBorders>
              <w:top w:val="nil"/>
              <w:left w:val="nil"/>
              <w:bottom w:val="nil"/>
              <w:right w:val="nil"/>
            </w:tcBorders>
            <w:vAlign w:val="bottom"/>
          </w:tcPr>
          <w:p w14:paraId="5B030353" w14:textId="33B94520" w:rsidR="0041388F" w:rsidRPr="00C935A5" w:rsidRDefault="0041388F" w:rsidP="0041388F">
            <w:pPr>
              <w:spacing w:before="40" w:after="20"/>
              <w:jc w:val="right"/>
              <w:rPr>
                <w:rFonts w:cs="Arial"/>
                <w:sz w:val="18"/>
                <w:szCs w:val="18"/>
              </w:rPr>
            </w:pPr>
            <w:r w:rsidRPr="0041388F">
              <w:rPr>
                <w:rFonts w:cs="Arial"/>
                <w:sz w:val="18"/>
                <w:szCs w:val="18"/>
              </w:rPr>
              <w:t>417,311</w:t>
            </w:r>
          </w:p>
        </w:tc>
        <w:tc>
          <w:tcPr>
            <w:tcW w:w="1361" w:type="dxa"/>
            <w:tcBorders>
              <w:top w:val="nil"/>
              <w:left w:val="nil"/>
              <w:bottom w:val="nil"/>
              <w:right w:val="nil"/>
            </w:tcBorders>
            <w:shd w:val="clear" w:color="auto" w:fill="auto"/>
            <w:vAlign w:val="bottom"/>
          </w:tcPr>
          <w:p w14:paraId="1DA37D18" w14:textId="659DB710" w:rsidR="0041388F" w:rsidRPr="00C935A5" w:rsidRDefault="0041388F" w:rsidP="0041388F">
            <w:pPr>
              <w:spacing w:before="40" w:after="20"/>
              <w:jc w:val="right"/>
              <w:rPr>
                <w:rFonts w:cs="Arial"/>
                <w:sz w:val="18"/>
                <w:szCs w:val="18"/>
              </w:rPr>
            </w:pPr>
            <w:r w:rsidRPr="0041388F">
              <w:rPr>
                <w:rFonts w:cs="Arial"/>
                <w:sz w:val="18"/>
                <w:szCs w:val="18"/>
              </w:rPr>
              <w:t>341,864</w:t>
            </w:r>
          </w:p>
        </w:tc>
      </w:tr>
      <w:tr w:rsidR="0041388F" w:rsidRPr="0041388F" w14:paraId="1603B25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65E574E"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vAlign w:val="bottom"/>
          </w:tcPr>
          <w:p w14:paraId="3C480C99" w14:textId="6E84C3DD" w:rsidR="0041388F" w:rsidRPr="00C935A5" w:rsidRDefault="0041388F" w:rsidP="0041388F">
            <w:pPr>
              <w:spacing w:before="40" w:after="20"/>
              <w:jc w:val="right"/>
              <w:rPr>
                <w:rFonts w:cs="Arial"/>
                <w:sz w:val="18"/>
                <w:szCs w:val="18"/>
              </w:rPr>
            </w:pPr>
            <w:r w:rsidRPr="0041388F">
              <w:rPr>
                <w:rFonts w:cs="Arial"/>
                <w:sz w:val="18"/>
                <w:szCs w:val="18"/>
              </w:rPr>
              <w:t>296,482</w:t>
            </w:r>
          </w:p>
        </w:tc>
        <w:tc>
          <w:tcPr>
            <w:tcW w:w="1361" w:type="dxa"/>
            <w:tcBorders>
              <w:top w:val="nil"/>
              <w:left w:val="nil"/>
              <w:bottom w:val="nil"/>
              <w:right w:val="nil"/>
            </w:tcBorders>
            <w:shd w:val="clear" w:color="auto" w:fill="auto"/>
            <w:vAlign w:val="bottom"/>
          </w:tcPr>
          <w:p w14:paraId="33182B71" w14:textId="765AFA6E" w:rsidR="0041388F" w:rsidRPr="00C935A5" w:rsidRDefault="0041388F" w:rsidP="0041388F">
            <w:pPr>
              <w:spacing w:before="40" w:after="20"/>
              <w:jc w:val="right"/>
              <w:rPr>
                <w:rFonts w:cs="Arial"/>
                <w:sz w:val="18"/>
                <w:szCs w:val="18"/>
              </w:rPr>
            </w:pPr>
            <w:r w:rsidRPr="0041388F">
              <w:rPr>
                <w:rFonts w:cs="Arial"/>
                <w:sz w:val="18"/>
                <w:szCs w:val="18"/>
              </w:rPr>
              <w:t>188,409</w:t>
            </w:r>
          </w:p>
        </w:tc>
        <w:tc>
          <w:tcPr>
            <w:tcW w:w="1361" w:type="dxa"/>
            <w:tcBorders>
              <w:top w:val="nil"/>
              <w:left w:val="nil"/>
              <w:bottom w:val="nil"/>
              <w:right w:val="nil"/>
            </w:tcBorders>
            <w:vAlign w:val="bottom"/>
          </w:tcPr>
          <w:p w14:paraId="41474A12" w14:textId="1B4645A0" w:rsidR="0041388F" w:rsidRPr="00C935A5" w:rsidRDefault="0041388F" w:rsidP="0041388F">
            <w:pPr>
              <w:spacing w:before="40" w:after="20"/>
              <w:jc w:val="right"/>
              <w:rPr>
                <w:rFonts w:cs="Arial"/>
                <w:sz w:val="18"/>
                <w:szCs w:val="18"/>
              </w:rPr>
            </w:pPr>
            <w:r w:rsidRPr="0041388F">
              <w:rPr>
                <w:rFonts w:cs="Arial"/>
                <w:sz w:val="18"/>
                <w:szCs w:val="18"/>
              </w:rPr>
              <w:t>176,728</w:t>
            </w:r>
          </w:p>
        </w:tc>
        <w:tc>
          <w:tcPr>
            <w:tcW w:w="1361" w:type="dxa"/>
            <w:tcBorders>
              <w:top w:val="nil"/>
              <w:left w:val="nil"/>
              <w:bottom w:val="nil"/>
              <w:right w:val="nil"/>
            </w:tcBorders>
            <w:vAlign w:val="bottom"/>
          </w:tcPr>
          <w:p w14:paraId="66F15AF8" w14:textId="71E9C1BF" w:rsidR="0041388F" w:rsidRPr="00C935A5" w:rsidRDefault="0041388F" w:rsidP="0041388F">
            <w:pPr>
              <w:spacing w:before="40" w:after="20"/>
              <w:jc w:val="right"/>
              <w:rPr>
                <w:rFonts w:cs="Arial"/>
                <w:sz w:val="18"/>
                <w:szCs w:val="18"/>
              </w:rPr>
            </w:pPr>
            <w:r w:rsidRPr="0041388F">
              <w:rPr>
                <w:rFonts w:cs="Arial"/>
                <w:sz w:val="18"/>
                <w:szCs w:val="18"/>
              </w:rPr>
              <w:t>358,139</w:t>
            </w:r>
          </w:p>
        </w:tc>
        <w:tc>
          <w:tcPr>
            <w:tcW w:w="1361" w:type="dxa"/>
            <w:tcBorders>
              <w:top w:val="nil"/>
              <w:left w:val="nil"/>
              <w:bottom w:val="nil"/>
              <w:right w:val="nil"/>
            </w:tcBorders>
            <w:shd w:val="clear" w:color="auto" w:fill="auto"/>
            <w:vAlign w:val="bottom"/>
          </w:tcPr>
          <w:p w14:paraId="543BD268" w14:textId="2FBAA630" w:rsidR="0041388F" w:rsidRPr="00C935A5" w:rsidRDefault="0041388F" w:rsidP="0041388F">
            <w:pPr>
              <w:spacing w:before="40" w:after="20"/>
              <w:jc w:val="right"/>
              <w:rPr>
                <w:rFonts w:cs="Arial"/>
                <w:sz w:val="18"/>
                <w:szCs w:val="18"/>
              </w:rPr>
            </w:pPr>
            <w:r w:rsidRPr="0041388F">
              <w:rPr>
                <w:rFonts w:cs="Arial"/>
                <w:sz w:val="18"/>
                <w:szCs w:val="18"/>
              </w:rPr>
              <w:t>288,953</w:t>
            </w:r>
          </w:p>
        </w:tc>
      </w:tr>
      <w:tr w:rsidR="0041388F" w:rsidRPr="0041388F" w14:paraId="2415FE6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6DE06FB"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vAlign w:val="bottom"/>
          </w:tcPr>
          <w:p w14:paraId="2EBE8E52" w14:textId="26864533" w:rsidR="0041388F" w:rsidRPr="00C935A5" w:rsidRDefault="0041388F" w:rsidP="0041388F">
            <w:pPr>
              <w:spacing w:before="40" w:after="20"/>
              <w:jc w:val="right"/>
              <w:rPr>
                <w:rFonts w:cs="Arial"/>
                <w:sz w:val="18"/>
                <w:szCs w:val="18"/>
              </w:rPr>
            </w:pPr>
            <w:r w:rsidRPr="0041388F">
              <w:rPr>
                <w:rFonts w:cs="Arial"/>
                <w:sz w:val="18"/>
                <w:szCs w:val="18"/>
              </w:rPr>
              <w:t>254,807</w:t>
            </w:r>
          </w:p>
        </w:tc>
        <w:tc>
          <w:tcPr>
            <w:tcW w:w="1361" w:type="dxa"/>
            <w:tcBorders>
              <w:top w:val="nil"/>
              <w:left w:val="nil"/>
              <w:bottom w:val="nil"/>
              <w:right w:val="nil"/>
            </w:tcBorders>
            <w:shd w:val="clear" w:color="auto" w:fill="auto"/>
            <w:vAlign w:val="bottom"/>
          </w:tcPr>
          <w:p w14:paraId="5F66B009" w14:textId="08196D21" w:rsidR="0041388F" w:rsidRPr="00C935A5" w:rsidRDefault="0041388F" w:rsidP="0041388F">
            <w:pPr>
              <w:spacing w:before="40" w:after="20"/>
              <w:jc w:val="right"/>
              <w:rPr>
                <w:rFonts w:cs="Arial"/>
                <w:sz w:val="18"/>
                <w:szCs w:val="18"/>
              </w:rPr>
            </w:pPr>
            <w:r w:rsidRPr="0041388F">
              <w:rPr>
                <w:rFonts w:cs="Arial"/>
                <w:sz w:val="18"/>
                <w:szCs w:val="18"/>
              </w:rPr>
              <w:t>152,316</w:t>
            </w:r>
          </w:p>
        </w:tc>
        <w:tc>
          <w:tcPr>
            <w:tcW w:w="1361" w:type="dxa"/>
            <w:tcBorders>
              <w:top w:val="nil"/>
              <w:left w:val="nil"/>
              <w:bottom w:val="nil"/>
              <w:right w:val="nil"/>
            </w:tcBorders>
            <w:vAlign w:val="bottom"/>
          </w:tcPr>
          <w:p w14:paraId="017C37B8" w14:textId="527C35EC" w:rsidR="0041388F" w:rsidRPr="00C935A5" w:rsidRDefault="0041388F" w:rsidP="0041388F">
            <w:pPr>
              <w:spacing w:before="40" w:after="20"/>
              <w:jc w:val="right"/>
              <w:rPr>
                <w:rFonts w:cs="Arial"/>
                <w:sz w:val="18"/>
                <w:szCs w:val="18"/>
              </w:rPr>
            </w:pPr>
            <w:r w:rsidRPr="0041388F">
              <w:rPr>
                <w:rFonts w:cs="Arial"/>
                <w:sz w:val="18"/>
                <w:szCs w:val="18"/>
              </w:rPr>
              <w:t>170,062</w:t>
            </w:r>
          </w:p>
        </w:tc>
        <w:tc>
          <w:tcPr>
            <w:tcW w:w="1361" w:type="dxa"/>
            <w:tcBorders>
              <w:top w:val="nil"/>
              <w:left w:val="nil"/>
              <w:bottom w:val="nil"/>
              <w:right w:val="nil"/>
            </w:tcBorders>
            <w:vAlign w:val="bottom"/>
          </w:tcPr>
          <w:p w14:paraId="15723748" w14:textId="022D7BA6" w:rsidR="0041388F" w:rsidRPr="00C935A5" w:rsidRDefault="0041388F" w:rsidP="0041388F">
            <w:pPr>
              <w:spacing w:before="40" w:after="20"/>
              <w:jc w:val="right"/>
              <w:rPr>
                <w:rFonts w:cs="Arial"/>
                <w:sz w:val="18"/>
                <w:szCs w:val="18"/>
              </w:rPr>
            </w:pPr>
            <w:r w:rsidRPr="0041388F">
              <w:rPr>
                <w:rFonts w:cs="Arial"/>
                <w:sz w:val="18"/>
                <w:szCs w:val="18"/>
              </w:rPr>
              <w:t>307,797</w:t>
            </w:r>
          </w:p>
        </w:tc>
        <w:tc>
          <w:tcPr>
            <w:tcW w:w="1361" w:type="dxa"/>
            <w:tcBorders>
              <w:top w:val="nil"/>
              <w:left w:val="nil"/>
              <w:bottom w:val="nil"/>
              <w:right w:val="nil"/>
            </w:tcBorders>
            <w:shd w:val="clear" w:color="auto" w:fill="auto"/>
            <w:vAlign w:val="bottom"/>
          </w:tcPr>
          <w:p w14:paraId="59BF89CA" w14:textId="25ED4BC6" w:rsidR="0041388F" w:rsidRPr="00C935A5" w:rsidRDefault="0041388F" w:rsidP="0041388F">
            <w:pPr>
              <w:spacing w:before="40" w:after="20"/>
              <w:jc w:val="right"/>
              <w:rPr>
                <w:rFonts w:cs="Arial"/>
                <w:sz w:val="18"/>
                <w:szCs w:val="18"/>
              </w:rPr>
            </w:pPr>
            <w:r w:rsidRPr="0041388F">
              <w:rPr>
                <w:rFonts w:cs="Arial"/>
                <w:sz w:val="18"/>
                <w:szCs w:val="18"/>
              </w:rPr>
              <w:t>276,462</w:t>
            </w:r>
          </w:p>
        </w:tc>
      </w:tr>
      <w:tr w:rsidR="0041388F" w:rsidRPr="0041388F" w14:paraId="4CBB492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ACDD337"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vAlign w:val="bottom"/>
          </w:tcPr>
          <w:p w14:paraId="452CD35A" w14:textId="1B80B4D0" w:rsidR="0041388F" w:rsidRPr="00C935A5" w:rsidRDefault="0041388F" w:rsidP="0041388F">
            <w:pPr>
              <w:spacing w:before="40" w:after="20"/>
              <w:jc w:val="right"/>
              <w:rPr>
                <w:rFonts w:cs="Arial"/>
                <w:sz w:val="18"/>
                <w:szCs w:val="18"/>
              </w:rPr>
            </w:pPr>
            <w:r w:rsidRPr="0041388F">
              <w:rPr>
                <w:rFonts w:cs="Arial"/>
                <w:sz w:val="18"/>
                <w:szCs w:val="18"/>
              </w:rPr>
              <w:t>1,138,396</w:t>
            </w:r>
          </w:p>
        </w:tc>
        <w:tc>
          <w:tcPr>
            <w:tcW w:w="1361" w:type="dxa"/>
            <w:tcBorders>
              <w:top w:val="nil"/>
              <w:left w:val="nil"/>
              <w:bottom w:val="nil"/>
              <w:right w:val="nil"/>
            </w:tcBorders>
            <w:shd w:val="clear" w:color="auto" w:fill="auto"/>
            <w:vAlign w:val="bottom"/>
          </w:tcPr>
          <w:p w14:paraId="63B4EC99" w14:textId="33A55DCA" w:rsidR="0041388F" w:rsidRPr="00C935A5" w:rsidRDefault="0041388F" w:rsidP="0041388F">
            <w:pPr>
              <w:spacing w:before="40" w:after="20"/>
              <w:jc w:val="right"/>
              <w:rPr>
                <w:rFonts w:cs="Arial"/>
                <w:sz w:val="18"/>
                <w:szCs w:val="18"/>
              </w:rPr>
            </w:pPr>
            <w:r w:rsidRPr="0041388F">
              <w:rPr>
                <w:rFonts w:cs="Arial"/>
                <w:sz w:val="18"/>
                <w:szCs w:val="18"/>
              </w:rPr>
              <w:t>901,604</w:t>
            </w:r>
          </w:p>
        </w:tc>
        <w:tc>
          <w:tcPr>
            <w:tcW w:w="1361" w:type="dxa"/>
            <w:tcBorders>
              <w:top w:val="nil"/>
              <w:left w:val="nil"/>
              <w:bottom w:val="nil"/>
              <w:right w:val="nil"/>
            </w:tcBorders>
            <w:vAlign w:val="bottom"/>
          </w:tcPr>
          <w:p w14:paraId="2EE59FAC" w14:textId="6A0BDA22" w:rsidR="0041388F" w:rsidRPr="00C935A5" w:rsidRDefault="0041388F" w:rsidP="0041388F">
            <w:pPr>
              <w:spacing w:before="40" w:after="20"/>
              <w:jc w:val="right"/>
              <w:rPr>
                <w:rFonts w:cs="Arial"/>
                <w:sz w:val="18"/>
                <w:szCs w:val="18"/>
              </w:rPr>
            </w:pPr>
            <w:r w:rsidRPr="0041388F">
              <w:rPr>
                <w:rFonts w:cs="Arial"/>
                <w:sz w:val="18"/>
                <w:szCs w:val="18"/>
              </w:rPr>
              <w:t>739,264</w:t>
            </w:r>
          </w:p>
        </w:tc>
        <w:tc>
          <w:tcPr>
            <w:tcW w:w="1361" w:type="dxa"/>
            <w:tcBorders>
              <w:top w:val="nil"/>
              <w:left w:val="nil"/>
              <w:bottom w:val="nil"/>
              <w:right w:val="nil"/>
            </w:tcBorders>
            <w:vAlign w:val="bottom"/>
          </w:tcPr>
          <w:p w14:paraId="3A2B4727" w14:textId="63BC3CB1" w:rsidR="0041388F" w:rsidRPr="00C935A5" w:rsidRDefault="0041388F" w:rsidP="0041388F">
            <w:pPr>
              <w:spacing w:before="40" w:after="20"/>
              <w:jc w:val="right"/>
              <w:rPr>
                <w:rFonts w:cs="Arial"/>
                <w:sz w:val="18"/>
                <w:szCs w:val="18"/>
              </w:rPr>
            </w:pPr>
            <w:r w:rsidRPr="0041388F">
              <w:rPr>
                <w:rFonts w:cs="Arial"/>
                <w:sz w:val="18"/>
                <w:szCs w:val="18"/>
              </w:rPr>
              <w:t>1,375,138</w:t>
            </w:r>
          </w:p>
        </w:tc>
        <w:tc>
          <w:tcPr>
            <w:tcW w:w="1361" w:type="dxa"/>
            <w:tcBorders>
              <w:top w:val="nil"/>
              <w:left w:val="nil"/>
              <w:bottom w:val="nil"/>
              <w:right w:val="nil"/>
            </w:tcBorders>
            <w:shd w:val="clear" w:color="auto" w:fill="auto"/>
            <w:vAlign w:val="bottom"/>
          </w:tcPr>
          <w:p w14:paraId="29556974" w14:textId="4771332F" w:rsidR="0041388F" w:rsidRPr="00C935A5" w:rsidRDefault="0041388F" w:rsidP="0041388F">
            <w:pPr>
              <w:spacing w:before="40" w:after="20"/>
              <w:jc w:val="right"/>
              <w:rPr>
                <w:rFonts w:cs="Arial"/>
                <w:sz w:val="18"/>
                <w:szCs w:val="18"/>
              </w:rPr>
            </w:pPr>
            <w:r w:rsidRPr="0041388F">
              <w:rPr>
                <w:rFonts w:cs="Arial"/>
                <w:sz w:val="18"/>
                <w:szCs w:val="18"/>
              </w:rPr>
              <w:t>777,934</w:t>
            </w:r>
          </w:p>
        </w:tc>
      </w:tr>
      <w:tr w:rsidR="0041388F" w:rsidRPr="0041388F" w14:paraId="6B43C97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7F237FB"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vAlign w:val="bottom"/>
          </w:tcPr>
          <w:p w14:paraId="325A77B8" w14:textId="5CC56698" w:rsidR="0041388F" w:rsidRPr="00C935A5" w:rsidRDefault="0041388F" w:rsidP="0041388F">
            <w:pPr>
              <w:spacing w:before="40" w:after="20"/>
              <w:jc w:val="right"/>
              <w:rPr>
                <w:rFonts w:cs="Arial"/>
                <w:sz w:val="18"/>
                <w:szCs w:val="18"/>
              </w:rPr>
            </w:pPr>
            <w:r w:rsidRPr="0041388F">
              <w:rPr>
                <w:rFonts w:cs="Arial"/>
                <w:sz w:val="18"/>
                <w:szCs w:val="18"/>
              </w:rPr>
              <w:t>199,404</w:t>
            </w:r>
          </w:p>
        </w:tc>
        <w:tc>
          <w:tcPr>
            <w:tcW w:w="1361" w:type="dxa"/>
            <w:tcBorders>
              <w:top w:val="nil"/>
              <w:left w:val="nil"/>
              <w:bottom w:val="nil"/>
              <w:right w:val="nil"/>
            </w:tcBorders>
            <w:shd w:val="clear" w:color="auto" w:fill="auto"/>
            <w:vAlign w:val="bottom"/>
          </w:tcPr>
          <w:p w14:paraId="53AF9806" w14:textId="1BFDAADD" w:rsidR="0041388F" w:rsidRPr="00C935A5" w:rsidRDefault="0041388F" w:rsidP="0041388F">
            <w:pPr>
              <w:spacing w:before="40" w:after="20"/>
              <w:jc w:val="right"/>
              <w:rPr>
                <w:rFonts w:cs="Arial"/>
                <w:sz w:val="18"/>
                <w:szCs w:val="18"/>
              </w:rPr>
            </w:pPr>
            <w:r w:rsidRPr="0041388F">
              <w:rPr>
                <w:rFonts w:cs="Arial"/>
                <w:sz w:val="18"/>
                <w:szCs w:val="18"/>
              </w:rPr>
              <w:t>97,012</w:t>
            </w:r>
          </w:p>
        </w:tc>
        <w:tc>
          <w:tcPr>
            <w:tcW w:w="1361" w:type="dxa"/>
            <w:tcBorders>
              <w:top w:val="nil"/>
              <w:left w:val="nil"/>
              <w:bottom w:val="nil"/>
              <w:right w:val="nil"/>
            </w:tcBorders>
            <w:vAlign w:val="bottom"/>
          </w:tcPr>
          <w:p w14:paraId="1267F147" w14:textId="6D90AB5C" w:rsidR="0041388F" w:rsidRPr="00C935A5" w:rsidRDefault="0041388F" w:rsidP="0041388F">
            <w:pPr>
              <w:spacing w:before="40" w:after="20"/>
              <w:jc w:val="right"/>
              <w:rPr>
                <w:rFonts w:cs="Arial"/>
                <w:sz w:val="18"/>
                <w:szCs w:val="18"/>
              </w:rPr>
            </w:pPr>
            <w:r w:rsidRPr="0041388F">
              <w:rPr>
                <w:rFonts w:cs="Arial"/>
                <w:sz w:val="18"/>
                <w:szCs w:val="18"/>
              </w:rPr>
              <w:t>143,879</w:t>
            </w:r>
          </w:p>
        </w:tc>
        <w:tc>
          <w:tcPr>
            <w:tcW w:w="1361" w:type="dxa"/>
            <w:tcBorders>
              <w:top w:val="nil"/>
              <w:left w:val="nil"/>
              <w:bottom w:val="nil"/>
              <w:right w:val="nil"/>
            </w:tcBorders>
            <w:vAlign w:val="bottom"/>
          </w:tcPr>
          <w:p w14:paraId="389FF521" w14:textId="620AE8C6" w:rsidR="0041388F" w:rsidRPr="00C935A5" w:rsidRDefault="0041388F" w:rsidP="0041388F">
            <w:pPr>
              <w:spacing w:before="40" w:after="20"/>
              <w:jc w:val="right"/>
              <w:rPr>
                <w:rFonts w:cs="Arial"/>
                <w:sz w:val="18"/>
                <w:szCs w:val="18"/>
              </w:rPr>
            </w:pPr>
            <w:r w:rsidRPr="0041388F">
              <w:rPr>
                <w:rFonts w:cs="Arial"/>
                <w:sz w:val="18"/>
                <w:szCs w:val="18"/>
              </w:rPr>
              <w:t>240,872</w:t>
            </w:r>
          </w:p>
        </w:tc>
        <w:tc>
          <w:tcPr>
            <w:tcW w:w="1361" w:type="dxa"/>
            <w:tcBorders>
              <w:top w:val="nil"/>
              <w:left w:val="nil"/>
              <w:bottom w:val="nil"/>
              <w:right w:val="nil"/>
            </w:tcBorders>
            <w:shd w:val="clear" w:color="auto" w:fill="auto"/>
            <w:vAlign w:val="bottom"/>
          </w:tcPr>
          <w:p w14:paraId="6B8BBFA3" w14:textId="5790D39D" w:rsidR="0041388F" w:rsidRPr="00C935A5" w:rsidRDefault="0041388F" w:rsidP="0041388F">
            <w:pPr>
              <w:spacing w:before="40" w:after="20"/>
              <w:jc w:val="right"/>
              <w:rPr>
                <w:rFonts w:cs="Arial"/>
                <w:sz w:val="18"/>
                <w:szCs w:val="18"/>
              </w:rPr>
            </w:pPr>
            <w:r w:rsidRPr="0041388F">
              <w:rPr>
                <w:rFonts w:cs="Arial"/>
                <w:sz w:val="18"/>
                <w:szCs w:val="18"/>
              </w:rPr>
              <w:t>211,114</w:t>
            </w:r>
          </w:p>
        </w:tc>
      </w:tr>
      <w:tr w:rsidR="0041388F" w:rsidRPr="0041388F" w14:paraId="662F3C8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29416B9"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vAlign w:val="bottom"/>
          </w:tcPr>
          <w:p w14:paraId="263877DF" w14:textId="6A130626" w:rsidR="0041388F" w:rsidRPr="00C935A5" w:rsidRDefault="0041388F" w:rsidP="0041388F">
            <w:pPr>
              <w:spacing w:before="40" w:after="20"/>
              <w:jc w:val="right"/>
              <w:rPr>
                <w:rFonts w:cs="Arial"/>
                <w:sz w:val="18"/>
                <w:szCs w:val="18"/>
              </w:rPr>
            </w:pPr>
            <w:r w:rsidRPr="0041388F">
              <w:rPr>
                <w:rFonts w:cs="Arial"/>
                <w:sz w:val="18"/>
                <w:szCs w:val="18"/>
              </w:rPr>
              <w:t>2,021,687</w:t>
            </w:r>
          </w:p>
        </w:tc>
        <w:tc>
          <w:tcPr>
            <w:tcW w:w="1361" w:type="dxa"/>
            <w:tcBorders>
              <w:top w:val="nil"/>
              <w:left w:val="nil"/>
              <w:bottom w:val="nil"/>
              <w:right w:val="nil"/>
            </w:tcBorders>
            <w:shd w:val="clear" w:color="auto" w:fill="auto"/>
            <w:vAlign w:val="bottom"/>
          </w:tcPr>
          <w:p w14:paraId="5F5B767C" w14:textId="76DFD105" w:rsidR="0041388F" w:rsidRPr="00C935A5" w:rsidRDefault="0041388F" w:rsidP="0041388F">
            <w:pPr>
              <w:spacing w:before="40" w:after="20"/>
              <w:jc w:val="right"/>
              <w:rPr>
                <w:rFonts w:cs="Arial"/>
                <w:sz w:val="18"/>
                <w:szCs w:val="18"/>
              </w:rPr>
            </w:pPr>
            <w:r w:rsidRPr="0041388F">
              <w:rPr>
                <w:rFonts w:cs="Arial"/>
                <w:sz w:val="18"/>
                <w:szCs w:val="18"/>
              </w:rPr>
              <w:t>1,486,797</w:t>
            </w:r>
          </w:p>
        </w:tc>
        <w:tc>
          <w:tcPr>
            <w:tcW w:w="1361" w:type="dxa"/>
            <w:tcBorders>
              <w:top w:val="nil"/>
              <w:left w:val="nil"/>
              <w:bottom w:val="nil"/>
              <w:right w:val="nil"/>
            </w:tcBorders>
            <w:vAlign w:val="bottom"/>
          </w:tcPr>
          <w:p w14:paraId="52DD5008" w14:textId="03629845" w:rsidR="0041388F" w:rsidRPr="00C935A5" w:rsidRDefault="0041388F" w:rsidP="0041388F">
            <w:pPr>
              <w:spacing w:before="40" w:after="20"/>
              <w:jc w:val="right"/>
              <w:rPr>
                <w:rFonts w:cs="Arial"/>
                <w:sz w:val="18"/>
                <w:szCs w:val="18"/>
              </w:rPr>
            </w:pPr>
            <w:r w:rsidRPr="0041388F">
              <w:rPr>
                <w:rFonts w:cs="Arial"/>
                <w:sz w:val="18"/>
                <w:szCs w:val="18"/>
              </w:rPr>
              <w:t>980,025</w:t>
            </w:r>
          </w:p>
        </w:tc>
        <w:tc>
          <w:tcPr>
            <w:tcW w:w="1361" w:type="dxa"/>
            <w:tcBorders>
              <w:top w:val="nil"/>
              <w:left w:val="nil"/>
              <w:bottom w:val="nil"/>
              <w:right w:val="nil"/>
            </w:tcBorders>
            <w:vAlign w:val="bottom"/>
          </w:tcPr>
          <w:p w14:paraId="0F542CB5" w14:textId="78782E75" w:rsidR="0041388F" w:rsidRPr="00C935A5" w:rsidRDefault="0041388F" w:rsidP="0041388F">
            <w:pPr>
              <w:spacing w:before="40" w:after="20"/>
              <w:jc w:val="right"/>
              <w:rPr>
                <w:rFonts w:cs="Arial"/>
                <w:sz w:val="18"/>
                <w:szCs w:val="18"/>
              </w:rPr>
            </w:pPr>
            <w:r w:rsidRPr="0041388F">
              <w:rPr>
                <w:rFonts w:cs="Arial"/>
                <w:sz w:val="18"/>
                <w:szCs w:val="18"/>
              </w:rPr>
              <w:t>2,442,119</w:t>
            </w:r>
          </w:p>
        </w:tc>
        <w:tc>
          <w:tcPr>
            <w:tcW w:w="1361" w:type="dxa"/>
            <w:tcBorders>
              <w:top w:val="nil"/>
              <w:left w:val="nil"/>
              <w:bottom w:val="nil"/>
              <w:right w:val="nil"/>
            </w:tcBorders>
            <w:shd w:val="clear" w:color="auto" w:fill="auto"/>
            <w:vAlign w:val="bottom"/>
          </w:tcPr>
          <w:p w14:paraId="2B43E184" w14:textId="359B42D4" w:rsidR="0041388F" w:rsidRPr="00C935A5" w:rsidRDefault="0041388F" w:rsidP="0041388F">
            <w:pPr>
              <w:spacing w:before="40" w:after="20"/>
              <w:jc w:val="right"/>
              <w:rPr>
                <w:rFonts w:cs="Arial"/>
                <w:sz w:val="18"/>
                <w:szCs w:val="18"/>
              </w:rPr>
            </w:pPr>
            <w:r w:rsidRPr="0041388F">
              <w:rPr>
                <w:rFonts w:cs="Arial"/>
                <w:sz w:val="18"/>
                <w:szCs w:val="18"/>
              </w:rPr>
              <w:t>2,172,411</w:t>
            </w:r>
          </w:p>
        </w:tc>
      </w:tr>
      <w:tr w:rsidR="0041388F" w:rsidRPr="0041388F" w14:paraId="4397E73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D32BE85"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vAlign w:val="bottom"/>
          </w:tcPr>
          <w:p w14:paraId="5EC3D13A" w14:textId="205F9077" w:rsidR="0041388F" w:rsidRPr="00C935A5" w:rsidRDefault="0041388F" w:rsidP="0041388F">
            <w:pPr>
              <w:spacing w:before="40" w:after="20"/>
              <w:jc w:val="right"/>
              <w:rPr>
                <w:rFonts w:cs="Arial"/>
                <w:sz w:val="18"/>
                <w:szCs w:val="18"/>
              </w:rPr>
            </w:pPr>
            <w:r w:rsidRPr="0041388F">
              <w:rPr>
                <w:rFonts w:cs="Arial"/>
                <w:sz w:val="18"/>
                <w:szCs w:val="18"/>
              </w:rPr>
              <w:t>130,674</w:t>
            </w:r>
          </w:p>
        </w:tc>
        <w:tc>
          <w:tcPr>
            <w:tcW w:w="1361" w:type="dxa"/>
            <w:tcBorders>
              <w:top w:val="nil"/>
              <w:left w:val="nil"/>
              <w:bottom w:val="nil"/>
              <w:right w:val="nil"/>
            </w:tcBorders>
            <w:shd w:val="clear" w:color="auto" w:fill="auto"/>
            <w:vAlign w:val="bottom"/>
          </w:tcPr>
          <w:p w14:paraId="193E80E7" w14:textId="0D35E9B8" w:rsidR="0041388F" w:rsidRPr="00C935A5" w:rsidRDefault="0041388F" w:rsidP="0041388F">
            <w:pPr>
              <w:spacing w:before="40" w:after="20"/>
              <w:jc w:val="right"/>
              <w:rPr>
                <w:rFonts w:cs="Arial"/>
                <w:sz w:val="18"/>
                <w:szCs w:val="18"/>
              </w:rPr>
            </w:pPr>
            <w:r w:rsidRPr="0041388F">
              <w:rPr>
                <w:rFonts w:cs="Arial"/>
                <w:sz w:val="18"/>
                <w:szCs w:val="18"/>
              </w:rPr>
              <w:t>67,271</w:t>
            </w:r>
          </w:p>
        </w:tc>
        <w:tc>
          <w:tcPr>
            <w:tcW w:w="1361" w:type="dxa"/>
            <w:tcBorders>
              <w:top w:val="nil"/>
              <w:left w:val="nil"/>
              <w:bottom w:val="nil"/>
              <w:right w:val="nil"/>
            </w:tcBorders>
            <w:vAlign w:val="bottom"/>
          </w:tcPr>
          <w:p w14:paraId="0DE3E7CD" w14:textId="6853EC11" w:rsidR="0041388F" w:rsidRPr="00C935A5" w:rsidRDefault="0041388F" w:rsidP="0041388F">
            <w:pPr>
              <w:spacing w:before="40" w:after="20"/>
              <w:jc w:val="right"/>
              <w:rPr>
                <w:rFonts w:cs="Arial"/>
                <w:sz w:val="18"/>
                <w:szCs w:val="18"/>
              </w:rPr>
            </w:pPr>
            <w:r w:rsidRPr="0041388F">
              <w:rPr>
                <w:rFonts w:cs="Arial"/>
                <w:sz w:val="18"/>
                <w:szCs w:val="18"/>
              </w:rPr>
              <w:t>94,328</w:t>
            </w:r>
          </w:p>
        </w:tc>
        <w:tc>
          <w:tcPr>
            <w:tcW w:w="1361" w:type="dxa"/>
            <w:tcBorders>
              <w:top w:val="nil"/>
              <w:left w:val="nil"/>
              <w:bottom w:val="nil"/>
              <w:right w:val="nil"/>
            </w:tcBorders>
            <w:vAlign w:val="bottom"/>
          </w:tcPr>
          <w:p w14:paraId="7B405AB1" w14:textId="7694392A" w:rsidR="0041388F" w:rsidRPr="00C935A5" w:rsidRDefault="0041388F" w:rsidP="0041388F">
            <w:pPr>
              <w:spacing w:before="40" w:after="20"/>
              <w:jc w:val="right"/>
              <w:rPr>
                <w:rFonts w:cs="Arial"/>
                <w:sz w:val="18"/>
                <w:szCs w:val="18"/>
              </w:rPr>
            </w:pPr>
            <w:r w:rsidRPr="0041388F">
              <w:rPr>
                <w:rFonts w:cs="Arial"/>
                <w:sz w:val="18"/>
                <w:szCs w:val="18"/>
              </w:rPr>
              <w:t>157,849</w:t>
            </w:r>
          </w:p>
        </w:tc>
        <w:tc>
          <w:tcPr>
            <w:tcW w:w="1361" w:type="dxa"/>
            <w:tcBorders>
              <w:top w:val="nil"/>
              <w:left w:val="nil"/>
              <w:bottom w:val="nil"/>
              <w:right w:val="nil"/>
            </w:tcBorders>
            <w:shd w:val="clear" w:color="auto" w:fill="auto"/>
            <w:vAlign w:val="bottom"/>
          </w:tcPr>
          <w:p w14:paraId="6EE4337B" w14:textId="2F61FD2A" w:rsidR="0041388F" w:rsidRPr="00C935A5" w:rsidRDefault="0041388F" w:rsidP="0041388F">
            <w:pPr>
              <w:spacing w:before="40" w:after="20"/>
              <w:jc w:val="right"/>
              <w:rPr>
                <w:rFonts w:cs="Arial"/>
                <w:sz w:val="18"/>
                <w:szCs w:val="18"/>
              </w:rPr>
            </w:pPr>
            <w:r w:rsidRPr="0041388F">
              <w:rPr>
                <w:rFonts w:cs="Arial"/>
                <w:sz w:val="18"/>
                <w:szCs w:val="18"/>
              </w:rPr>
              <w:t>128,942</w:t>
            </w:r>
          </w:p>
        </w:tc>
      </w:tr>
      <w:tr w:rsidR="0041388F" w:rsidRPr="0041388F" w14:paraId="19DCC14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58D708F"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vAlign w:val="bottom"/>
          </w:tcPr>
          <w:p w14:paraId="0E240069" w14:textId="5D3A064E" w:rsidR="0041388F" w:rsidRPr="00C935A5" w:rsidRDefault="0041388F" w:rsidP="0041388F">
            <w:pPr>
              <w:spacing w:before="40" w:after="20"/>
              <w:jc w:val="right"/>
              <w:rPr>
                <w:rFonts w:cs="Arial"/>
                <w:sz w:val="18"/>
                <w:szCs w:val="18"/>
              </w:rPr>
            </w:pPr>
            <w:r w:rsidRPr="0041388F">
              <w:rPr>
                <w:rFonts w:cs="Arial"/>
                <w:sz w:val="18"/>
                <w:szCs w:val="18"/>
              </w:rPr>
              <w:t>51,416</w:t>
            </w:r>
          </w:p>
        </w:tc>
        <w:tc>
          <w:tcPr>
            <w:tcW w:w="1361" w:type="dxa"/>
            <w:tcBorders>
              <w:top w:val="nil"/>
              <w:left w:val="nil"/>
              <w:bottom w:val="nil"/>
              <w:right w:val="nil"/>
            </w:tcBorders>
            <w:shd w:val="clear" w:color="auto" w:fill="auto"/>
            <w:vAlign w:val="bottom"/>
          </w:tcPr>
          <w:p w14:paraId="1630632F" w14:textId="1610B435" w:rsidR="0041388F" w:rsidRPr="00C935A5" w:rsidRDefault="0041388F" w:rsidP="0041388F">
            <w:pPr>
              <w:spacing w:before="40" w:after="20"/>
              <w:jc w:val="right"/>
              <w:rPr>
                <w:rFonts w:cs="Arial"/>
                <w:sz w:val="18"/>
                <w:szCs w:val="18"/>
              </w:rPr>
            </w:pPr>
            <w:r w:rsidRPr="0041388F">
              <w:rPr>
                <w:rFonts w:cs="Arial"/>
                <w:sz w:val="18"/>
                <w:szCs w:val="18"/>
              </w:rPr>
              <w:t>38,394</w:t>
            </w:r>
          </w:p>
        </w:tc>
        <w:tc>
          <w:tcPr>
            <w:tcW w:w="1361" w:type="dxa"/>
            <w:tcBorders>
              <w:top w:val="nil"/>
              <w:left w:val="nil"/>
              <w:bottom w:val="nil"/>
              <w:right w:val="nil"/>
            </w:tcBorders>
            <w:vAlign w:val="bottom"/>
          </w:tcPr>
          <w:p w14:paraId="5959CDE7" w14:textId="19DE0EE0" w:rsidR="0041388F" w:rsidRPr="00C935A5" w:rsidRDefault="0041388F" w:rsidP="0041388F">
            <w:pPr>
              <w:spacing w:before="40" w:after="20"/>
              <w:jc w:val="right"/>
              <w:rPr>
                <w:rFonts w:cs="Arial"/>
                <w:sz w:val="18"/>
                <w:szCs w:val="18"/>
              </w:rPr>
            </w:pPr>
            <w:r w:rsidRPr="0041388F">
              <w:rPr>
                <w:rFonts w:cs="Arial"/>
                <w:sz w:val="18"/>
                <w:szCs w:val="18"/>
              </w:rPr>
              <w:t>62,500</w:t>
            </w:r>
          </w:p>
        </w:tc>
        <w:tc>
          <w:tcPr>
            <w:tcW w:w="1361" w:type="dxa"/>
            <w:tcBorders>
              <w:top w:val="nil"/>
              <w:left w:val="nil"/>
              <w:bottom w:val="nil"/>
              <w:right w:val="nil"/>
            </w:tcBorders>
            <w:vAlign w:val="bottom"/>
          </w:tcPr>
          <w:p w14:paraId="653CE9DD" w14:textId="76ED74FF" w:rsidR="0041388F" w:rsidRPr="00C935A5" w:rsidRDefault="0041388F" w:rsidP="0041388F">
            <w:pPr>
              <w:spacing w:before="40" w:after="20"/>
              <w:jc w:val="right"/>
              <w:rPr>
                <w:rFonts w:cs="Arial"/>
                <w:sz w:val="18"/>
                <w:szCs w:val="18"/>
              </w:rPr>
            </w:pPr>
            <w:r w:rsidRPr="0041388F">
              <w:rPr>
                <w:rFonts w:cs="Arial"/>
                <w:sz w:val="18"/>
                <w:szCs w:val="18"/>
              </w:rPr>
              <w:t>62,109</w:t>
            </w:r>
          </w:p>
        </w:tc>
        <w:tc>
          <w:tcPr>
            <w:tcW w:w="1361" w:type="dxa"/>
            <w:tcBorders>
              <w:top w:val="nil"/>
              <w:left w:val="nil"/>
              <w:bottom w:val="nil"/>
              <w:right w:val="nil"/>
            </w:tcBorders>
            <w:shd w:val="clear" w:color="auto" w:fill="auto"/>
            <w:vAlign w:val="bottom"/>
          </w:tcPr>
          <w:p w14:paraId="6CE4A00B" w14:textId="0EAE61BC" w:rsidR="0041388F" w:rsidRPr="00C935A5" w:rsidRDefault="0041388F" w:rsidP="0041388F">
            <w:pPr>
              <w:spacing w:before="40" w:after="20"/>
              <w:jc w:val="right"/>
              <w:rPr>
                <w:rFonts w:cs="Arial"/>
                <w:sz w:val="18"/>
                <w:szCs w:val="18"/>
              </w:rPr>
            </w:pPr>
            <w:r w:rsidRPr="0041388F">
              <w:rPr>
                <w:rFonts w:cs="Arial"/>
                <w:sz w:val="18"/>
                <w:szCs w:val="18"/>
              </w:rPr>
              <w:t>100,082</w:t>
            </w:r>
          </w:p>
        </w:tc>
      </w:tr>
      <w:tr w:rsidR="0041388F" w:rsidRPr="0041388F" w14:paraId="7FC057D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4EEACCF"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vAlign w:val="bottom"/>
          </w:tcPr>
          <w:p w14:paraId="13686502" w14:textId="52E82FF4" w:rsidR="0041388F" w:rsidRPr="00C935A5" w:rsidRDefault="0041388F" w:rsidP="0041388F">
            <w:pPr>
              <w:spacing w:before="40" w:after="20"/>
              <w:jc w:val="right"/>
              <w:rPr>
                <w:rFonts w:cs="Arial"/>
                <w:sz w:val="18"/>
                <w:szCs w:val="18"/>
              </w:rPr>
            </w:pPr>
            <w:r w:rsidRPr="0041388F">
              <w:rPr>
                <w:rFonts w:cs="Arial"/>
                <w:sz w:val="18"/>
                <w:szCs w:val="18"/>
              </w:rPr>
              <w:t>523,151</w:t>
            </w:r>
          </w:p>
        </w:tc>
        <w:tc>
          <w:tcPr>
            <w:tcW w:w="1361" w:type="dxa"/>
            <w:tcBorders>
              <w:top w:val="nil"/>
              <w:left w:val="nil"/>
              <w:bottom w:val="nil"/>
              <w:right w:val="nil"/>
            </w:tcBorders>
            <w:shd w:val="clear" w:color="auto" w:fill="auto"/>
            <w:vAlign w:val="bottom"/>
          </w:tcPr>
          <w:p w14:paraId="26F7AF1B" w14:textId="3084887F" w:rsidR="0041388F" w:rsidRPr="00C935A5" w:rsidRDefault="0041388F" w:rsidP="0041388F">
            <w:pPr>
              <w:spacing w:before="40" w:after="20"/>
              <w:jc w:val="right"/>
              <w:rPr>
                <w:rFonts w:cs="Arial"/>
                <w:sz w:val="18"/>
                <w:szCs w:val="18"/>
              </w:rPr>
            </w:pPr>
            <w:r w:rsidRPr="0041388F">
              <w:rPr>
                <w:rFonts w:cs="Arial"/>
                <w:sz w:val="18"/>
                <w:szCs w:val="18"/>
              </w:rPr>
              <w:t>306,804</w:t>
            </w:r>
          </w:p>
        </w:tc>
        <w:tc>
          <w:tcPr>
            <w:tcW w:w="1361" w:type="dxa"/>
            <w:tcBorders>
              <w:top w:val="nil"/>
              <w:left w:val="nil"/>
              <w:bottom w:val="nil"/>
              <w:right w:val="nil"/>
            </w:tcBorders>
            <w:vAlign w:val="bottom"/>
          </w:tcPr>
          <w:p w14:paraId="07056D30" w14:textId="67753658" w:rsidR="0041388F" w:rsidRPr="00C935A5" w:rsidRDefault="0041388F" w:rsidP="0041388F">
            <w:pPr>
              <w:spacing w:before="40" w:after="20"/>
              <w:jc w:val="right"/>
              <w:rPr>
                <w:rFonts w:cs="Arial"/>
                <w:sz w:val="18"/>
                <w:szCs w:val="18"/>
              </w:rPr>
            </w:pPr>
            <w:r w:rsidRPr="0041388F">
              <w:rPr>
                <w:rFonts w:cs="Arial"/>
                <w:sz w:val="18"/>
                <w:szCs w:val="18"/>
              </w:rPr>
              <w:t>337,149</w:t>
            </w:r>
          </w:p>
        </w:tc>
        <w:tc>
          <w:tcPr>
            <w:tcW w:w="1361" w:type="dxa"/>
            <w:tcBorders>
              <w:top w:val="nil"/>
              <w:left w:val="nil"/>
              <w:bottom w:val="nil"/>
              <w:right w:val="nil"/>
            </w:tcBorders>
            <w:vAlign w:val="bottom"/>
          </w:tcPr>
          <w:p w14:paraId="763A7DC3" w14:textId="16B2AF61" w:rsidR="0041388F" w:rsidRPr="00C935A5" w:rsidRDefault="0041388F" w:rsidP="0041388F">
            <w:pPr>
              <w:spacing w:before="40" w:after="20"/>
              <w:jc w:val="right"/>
              <w:rPr>
                <w:rFonts w:cs="Arial"/>
                <w:sz w:val="18"/>
                <w:szCs w:val="18"/>
              </w:rPr>
            </w:pPr>
            <w:r w:rsidRPr="0041388F">
              <w:rPr>
                <w:rFonts w:cs="Arial"/>
                <w:sz w:val="18"/>
                <w:szCs w:val="18"/>
              </w:rPr>
              <w:t>631,946</w:t>
            </w:r>
          </w:p>
        </w:tc>
        <w:tc>
          <w:tcPr>
            <w:tcW w:w="1361" w:type="dxa"/>
            <w:tcBorders>
              <w:top w:val="nil"/>
              <w:left w:val="nil"/>
              <w:bottom w:val="nil"/>
              <w:right w:val="nil"/>
            </w:tcBorders>
            <w:shd w:val="clear" w:color="auto" w:fill="auto"/>
            <w:vAlign w:val="bottom"/>
          </w:tcPr>
          <w:p w14:paraId="3CF78BF0" w14:textId="5FFED4CF" w:rsidR="0041388F" w:rsidRPr="00C935A5" w:rsidRDefault="0041388F" w:rsidP="0041388F">
            <w:pPr>
              <w:spacing w:before="40" w:after="20"/>
              <w:jc w:val="right"/>
              <w:rPr>
                <w:rFonts w:cs="Arial"/>
                <w:sz w:val="18"/>
                <w:szCs w:val="18"/>
              </w:rPr>
            </w:pPr>
            <w:r w:rsidRPr="0041388F">
              <w:rPr>
                <w:rFonts w:cs="Arial"/>
                <w:sz w:val="18"/>
                <w:szCs w:val="18"/>
              </w:rPr>
              <w:t>579,657</w:t>
            </w:r>
          </w:p>
        </w:tc>
      </w:tr>
      <w:tr w:rsidR="0041388F" w:rsidRPr="0041388F" w14:paraId="5F13ACD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0F5E0C5"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vAlign w:val="bottom"/>
          </w:tcPr>
          <w:p w14:paraId="43BC9226" w14:textId="4E36E85C" w:rsidR="0041388F" w:rsidRPr="00C935A5" w:rsidRDefault="0041388F" w:rsidP="0041388F">
            <w:pPr>
              <w:spacing w:before="40" w:after="20"/>
              <w:jc w:val="right"/>
              <w:rPr>
                <w:rFonts w:cs="Arial"/>
                <w:sz w:val="18"/>
                <w:szCs w:val="18"/>
              </w:rPr>
            </w:pPr>
            <w:r w:rsidRPr="0041388F">
              <w:rPr>
                <w:rFonts w:cs="Arial"/>
                <w:sz w:val="18"/>
                <w:szCs w:val="18"/>
              </w:rPr>
              <w:t>281,565</w:t>
            </w:r>
          </w:p>
        </w:tc>
        <w:tc>
          <w:tcPr>
            <w:tcW w:w="1361" w:type="dxa"/>
            <w:tcBorders>
              <w:top w:val="nil"/>
              <w:left w:val="nil"/>
              <w:bottom w:val="nil"/>
              <w:right w:val="nil"/>
            </w:tcBorders>
            <w:shd w:val="clear" w:color="auto" w:fill="auto"/>
            <w:vAlign w:val="bottom"/>
          </w:tcPr>
          <w:p w14:paraId="343F9891" w14:textId="2B7CDF20" w:rsidR="0041388F" w:rsidRPr="00C935A5" w:rsidRDefault="0041388F" w:rsidP="0041388F">
            <w:pPr>
              <w:spacing w:before="40" w:after="20"/>
              <w:jc w:val="right"/>
              <w:rPr>
                <w:rFonts w:cs="Arial"/>
                <w:sz w:val="18"/>
                <w:szCs w:val="18"/>
              </w:rPr>
            </w:pPr>
            <w:r w:rsidRPr="0041388F">
              <w:rPr>
                <w:rFonts w:cs="Arial"/>
                <w:sz w:val="18"/>
                <w:szCs w:val="18"/>
              </w:rPr>
              <w:t>166,187</w:t>
            </w:r>
          </w:p>
        </w:tc>
        <w:tc>
          <w:tcPr>
            <w:tcW w:w="1361" w:type="dxa"/>
            <w:tcBorders>
              <w:top w:val="nil"/>
              <w:left w:val="nil"/>
              <w:bottom w:val="nil"/>
              <w:right w:val="nil"/>
            </w:tcBorders>
            <w:vAlign w:val="bottom"/>
          </w:tcPr>
          <w:p w14:paraId="06CCC793" w14:textId="70888FF6" w:rsidR="0041388F" w:rsidRPr="00C935A5" w:rsidRDefault="0041388F" w:rsidP="0041388F">
            <w:pPr>
              <w:spacing w:before="40" w:after="20"/>
              <w:jc w:val="right"/>
              <w:rPr>
                <w:rFonts w:cs="Arial"/>
                <w:sz w:val="18"/>
                <w:szCs w:val="18"/>
              </w:rPr>
            </w:pPr>
            <w:r w:rsidRPr="0041388F">
              <w:rPr>
                <w:rFonts w:cs="Arial"/>
                <w:sz w:val="18"/>
                <w:szCs w:val="18"/>
              </w:rPr>
              <w:t>183,312</w:t>
            </w:r>
          </w:p>
        </w:tc>
        <w:tc>
          <w:tcPr>
            <w:tcW w:w="1361" w:type="dxa"/>
            <w:tcBorders>
              <w:top w:val="nil"/>
              <w:left w:val="nil"/>
              <w:bottom w:val="nil"/>
              <w:right w:val="nil"/>
            </w:tcBorders>
            <w:vAlign w:val="bottom"/>
          </w:tcPr>
          <w:p w14:paraId="7910FE28" w14:textId="4207B931" w:rsidR="0041388F" w:rsidRPr="00C935A5" w:rsidRDefault="0041388F" w:rsidP="0041388F">
            <w:pPr>
              <w:spacing w:before="40" w:after="20"/>
              <w:jc w:val="right"/>
              <w:rPr>
                <w:rFonts w:cs="Arial"/>
                <w:sz w:val="18"/>
                <w:szCs w:val="18"/>
              </w:rPr>
            </w:pPr>
            <w:r w:rsidRPr="0041388F">
              <w:rPr>
                <w:rFonts w:cs="Arial"/>
                <w:sz w:val="18"/>
                <w:szCs w:val="18"/>
              </w:rPr>
              <w:t>340,119</w:t>
            </w:r>
          </w:p>
        </w:tc>
        <w:tc>
          <w:tcPr>
            <w:tcW w:w="1361" w:type="dxa"/>
            <w:tcBorders>
              <w:top w:val="nil"/>
              <w:left w:val="nil"/>
              <w:bottom w:val="nil"/>
              <w:right w:val="nil"/>
            </w:tcBorders>
            <w:shd w:val="clear" w:color="auto" w:fill="auto"/>
            <w:vAlign w:val="bottom"/>
          </w:tcPr>
          <w:p w14:paraId="1BF347BC" w14:textId="3D586B23" w:rsidR="0041388F" w:rsidRPr="00C935A5" w:rsidRDefault="0041388F" w:rsidP="0041388F">
            <w:pPr>
              <w:spacing w:before="40" w:after="20"/>
              <w:jc w:val="right"/>
              <w:rPr>
                <w:rFonts w:cs="Arial"/>
                <w:sz w:val="18"/>
                <w:szCs w:val="18"/>
              </w:rPr>
            </w:pPr>
            <w:r w:rsidRPr="0041388F">
              <w:rPr>
                <w:rFonts w:cs="Arial"/>
                <w:sz w:val="18"/>
                <w:szCs w:val="18"/>
              </w:rPr>
              <w:t>281,831</w:t>
            </w:r>
          </w:p>
        </w:tc>
      </w:tr>
      <w:tr w:rsidR="0041388F" w:rsidRPr="0041388F" w14:paraId="753D9D6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0DBBBFC"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vAlign w:val="bottom"/>
          </w:tcPr>
          <w:p w14:paraId="58C76546" w14:textId="0412EB7F" w:rsidR="0041388F" w:rsidRPr="00C935A5" w:rsidRDefault="0041388F" w:rsidP="0041388F">
            <w:pPr>
              <w:spacing w:before="40" w:after="20"/>
              <w:jc w:val="right"/>
              <w:rPr>
                <w:rFonts w:cs="Arial"/>
                <w:sz w:val="18"/>
                <w:szCs w:val="18"/>
              </w:rPr>
            </w:pPr>
            <w:r w:rsidRPr="0041388F">
              <w:rPr>
                <w:rFonts w:cs="Arial"/>
                <w:sz w:val="18"/>
                <w:szCs w:val="18"/>
              </w:rPr>
              <w:t>2,059,585</w:t>
            </w:r>
          </w:p>
        </w:tc>
        <w:tc>
          <w:tcPr>
            <w:tcW w:w="1361" w:type="dxa"/>
            <w:tcBorders>
              <w:top w:val="nil"/>
              <w:left w:val="nil"/>
              <w:bottom w:val="nil"/>
              <w:right w:val="nil"/>
            </w:tcBorders>
            <w:shd w:val="clear" w:color="auto" w:fill="auto"/>
            <w:vAlign w:val="bottom"/>
          </w:tcPr>
          <w:p w14:paraId="74850724" w14:textId="64E10914" w:rsidR="0041388F" w:rsidRPr="00C935A5" w:rsidRDefault="0041388F" w:rsidP="0041388F">
            <w:pPr>
              <w:spacing w:before="40" w:after="20"/>
              <w:jc w:val="right"/>
              <w:rPr>
                <w:rFonts w:cs="Arial"/>
                <w:sz w:val="18"/>
                <w:szCs w:val="18"/>
              </w:rPr>
            </w:pPr>
            <w:r w:rsidRPr="0041388F">
              <w:rPr>
                <w:rFonts w:cs="Arial"/>
                <w:sz w:val="18"/>
                <w:szCs w:val="18"/>
              </w:rPr>
              <w:t>1,584,576</w:t>
            </w:r>
          </w:p>
        </w:tc>
        <w:tc>
          <w:tcPr>
            <w:tcW w:w="1361" w:type="dxa"/>
            <w:tcBorders>
              <w:top w:val="nil"/>
              <w:left w:val="nil"/>
              <w:bottom w:val="nil"/>
              <w:right w:val="nil"/>
            </w:tcBorders>
            <w:vAlign w:val="bottom"/>
          </w:tcPr>
          <w:p w14:paraId="2E6FF2AE" w14:textId="282628F9" w:rsidR="0041388F" w:rsidRPr="00C935A5" w:rsidRDefault="0041388F" w:rsidP="0041388F">
            <w:pPr>
              <w:spacing w:before="40" w:after="20"/>
              <w:jc w:val="right"/>
              <w:rPr>
                <w:rFonts w:cs="Arial"/>
                <w:sz w:val="18"/>
                <w:szCs w:val="18"/>
              </w:rPr>
            </w:pPr>
            <w:r w:rsidRPr="0041388F">
              <w:rPr>
                <w:rFonts w:cs="Arial"/>
                <w:sz w:val="18"/>
                <w:szCs w:val="18"/>
              </w:rPr>
              <w:t>1,374,358</w:t>
            </w:r>
          </w:p>
        </w:tc>
        <w:tc>
          <w:tcPr>
            <w:tcW w:w="1361" w:type="dxa"/>
            <w:tcBorders>
              <w:top w:val="nil"/>
              <w:left w:val="nil"/>
              <w:bottom w:val="nil"/>
              <w:right w:val="nil"/>
            </w:tcBorders>
            <w:vAlign w:val="bottom"/>
          </w:tcPr>
          <w:p w14:paraId="17BDC7C4" w14:textId="5AFE90BA" w:rsidR="0041388F" w:rsidRPr="00C935A5" w:rsidRDefault="0041388F" w:rsidP="0041388F">
            <w:pPr>
              <w:spacing w:before="40" w:after="20"/>
              <w:jc w:val="right"/>
              <w:rPr>
                <w:rFonts w:cs="Arial"/>
                <w:sz w:val="18"/>
                <w:szCs w:val="18"/>
              </w:rPr>
            </w:pPr>
            <w:r w:rsidRPr="0041388F">
              <w:rPr>
                <w:rFonts w:cs="Arial"/>
                <w:sz w:val="18"/>
                <w:szCs w:val="18"/>
              </w:rPr>
              <w:t>2,487,897</w:t>
            </w:r>
          </w:p>
        </w:tc>
        <w:tc>
          <w:tcPr>
            <w:tcW w:w="1361" w:type="dxa"/>
            <w:tcBorders>
              <w:top w:val="nil"/>
              <w:left w:val="nil"/>
              <w:bottom w:val="nil"/>
              <w:right w:val="nil"/>
            </w:tcBorders>
            <w:shd w:val="clear" w:color="auto" w:fill="auto"/>
            <w:vAlign w:val="bottom"/>
          </w:tcPr>
          <w:p w14:paraId="66A579C6" w14:textId="73031937" w:rsidR="0041388F" w:rsidRPr="00C935A5" w:rsidRDefault="0041388F" w:rsidP="0041388F">
            <w:pPr>
              <w:spacing w:before="40" w:after="20"/>
              <w:jc w:val="right"/>
              <w:rPr>
                <w:rFonts w:cs="Arial"/>
                <w:sz w:val="18"/>
                <w:szCs w:val="18"/>
              </w:rPr>
            </w:pPr>
            <w:r w:rsidRPr="0041388F">
              <w:rPr>
                <w:rFonts w:cs="Arial"/>
                <w:sz w:val="18"/>
                <w:szCs w:val="18"/>
              </w:rPr>
              <w:t>2,017,173</w:t>
            </w:r>
          </w:p>
        </w:tc>
      </w:tr>
      <w:tr w:rsidR="0041388F" w:rsidRPr="0041388F" w14:paraId="56A81D0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7CBAD7D"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vAlign w:val="bottom"/>
          </w:tcPr>
          <w:p w14:paraId="3BCB7C09" w14:textId="58EB5787" w:rsidR="0041388F" w:rsidRPr="00C935A5" w:rsidRDefault="0041388F" w:rsidP="0041388F">
            <w:pPr>
              <w:spacing w:before="40" w:after="20"/>
              <w:jc w:val="right"/>
              <w:rPr>
                <w:rFonts w:cs="Arial"/>
                <w:sz w:val="18"/>
                <w:szCs w:val="18"/>
              </w:rPr>
            </w:pPr>
            <w:r w:rsidRPr="0041388F">
              <w:rPr>
                <w:rFonts w:cs="Arial"/>
                <w:sz w:val="18"/>
                <w:szCs w:val="18"/>
              </w:rPr>
              <w:t>188,543</w:t>
            </w:r>
          </w:p>
        </w:tc>
        <w:tc>
          <w:tcPr>
            <w:tcW w:w="1361" w:type="dxa"/>
            <w:tcBorders>
              <w:top w:val="nil"/>
              <w:left w:val="nil"/>
              <w:bottom w:val="nil"/>
              <w:right w:val="nil"/>
            </w:tcBorders>
            <w:shd w:val="clear" w:color="auto" w:fill="auto"/>
            <w:vAlign w:val="bottom"/>
          </w:tcPr>
          <w:p w14:paraId="08624721" w14:textId="5789BC52" w:rsidR="0041388F" w:rsidRPr="00C935A5" w:rsidRDefault="0041388F" w:rsidP="0041388F">
            <w:pPr>
              <w:spacing w:before="40" w:after="20"/>
              <w:jc w:val="right"/>
              <w:rPr>
                <w:rFonts w:cs="Arial"/>
                <w:sz w:val="18"/>
                <w:szCs w:val="18"/>
              </w:rPr>
            </w:pPr>
            <w:r w:rsidRPr="0041388F">
              <w:rPr>
                <w:rFonts w:cs="Arial"/>
                <w:sz w:val="18"/>
                <w:szCs w:val="18"/>
              </w:rPr>
              <w:t>104,883</w:t>
            </w:r>
          </w:p>
        </w:tc>
        <w:tc>
          <w:tcPr>
            <w:tcW w:w="1361" w:type="dxa"/>
            <w:tcBorders>
              <w:top w:val="nil"/>
              <w:left w:val="nil"/>
              <w:bottom w:val="nil"/>
              <w:right w:val="nil"/>
            </w:tcBorders>
            <w:vAlign w:val="bottom"/>
          </w:tcPr>
          <w:p w14:paraId="3D4F7902" w14:textId="5A0A6D4E" w:rsidR="0041388F" w:rsidRPr="00C935A5" w:rsidRDefault="0041388F" w:rsidP="0041388F">
            <w:pPr>
              <w:spacing w:before="40" w:after="20"/>
              <w:jc w:val="right"/>
              <w:rPr>
                <w:rFonts w:cs="Arial"/>
                <w:sz w:val="18"/>
                <w:szCs w:val="18"/>
              </w:rPr>
            </w:pPr>
            <w:r w:rsidRPr="0041388F">
              <w:rPr>
                <w:rFonts w:cs="Arial"/>
                <w:sz w:val="18"/>
                <w:szCs w:val="18"/>
              </w:rPr>
              <w:t>140,554</w:t>
            </w:r>
          </w:p>
        </w:tc>
        <w:tc>
          <w:tcPr>
            <w:tcW w:w="1361" w:type="dxa"/>
            <w:tcBorders>
              <w:top w:val="nil"/>
              <w:left w:val="nil"/>
              <w:bottom w:val="nil"/>
              <w:right w:val="nil"/>
            </w:tcBorders>
            <w:vAlign w:val="bottom"/>
          </w:tcPr>
          <w:p w14:paraId="2CE20829" w14:textId="5D10292B" w:rsidR="0041388F" w:rsidRPr="00C935A5" w:rsidRDefault="0041388F" w:rsidP="0041388F">
            <w:pPr>
              <w:spacing w:before="40" w:after="20"/>
              <w:jc w:val="right"/>
              <w:rPr>
                <w:rFonts w:cs="Arial"/>
                <w:sz w:val="18"/>
                <w:szCs w:val="18"/>
              </w:rPr>
            </w:pPr>
            <w:r w:rsidRPr="0041388F">
              <w:rPr>
                <w:rFonts w:cs="Arial"/>
                <w:sz w:val="18"/>
                <w:szCs w:val="18"/>
              </w:rPr>
              <w:t>227,753</w:t>
            </w:r>
          </w:p>
        </w:tc>
        <w:tc>
          <w:tcPr>
            <w:tcW w:w="1361" w:type="dxa"/>
            <w:tcBorders>
              <w:top w:val="nil"/>
              <w:left w:val="nil"/>
              <w:bottom w:val="nil"/>
              <w:right w:val="nil"/>
            </w:tcBorders>
            <w:shd w:val="clear" w:color="auto" w:fill="auto"/>
            <w:vAlign w:val="bottom"/>
          </w:tcPr>
          <w:p w14:paraId="765FDCD7" w14:textId="50083CAC" w:rsidR="0041388F" w:rsidRPr="00C935A5" w:rsidRDefault="0041388F" w:rsidP="0041388F">
            <w:pPr>
              <w:spacing w:before="40" w:after="20"/>
              <w:jc w:val="right"/>
              <w:rPr>
                <w:rFonts w:cs="Arial"/>
                <w:sz w:val="18"/>
                <w:szCs w:val="18"/>
              </w:rPr>
            </w:pPr>
            <w:r w:rsidRPr="0041388F">
              <w:rPr>
                <w:rFonts w:cs="Arial"/>
                <w:sz w:val="18"/>
                <w:szCs w:val="18"/>
              </w:rPr>
              <w:t>208,947</w:t>
            </w:r>
          </w:p>
        </w:tc>
      </w:tr>
      <w:tr w:rsidR="0041388F" w:rsidRPr="0041388F" w14:paraId="2CA883C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A6EE912"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vAlign w:val="bottom"/>
          </w:tcPr>
          <w:p w14:paraId="5BF0023F" w14:textId="670C7B75" w:rsidR="0041388F" w:rsidRPr="00C935A5" w:rsidRDefault="0041388F" w:rsidP="0041388F">
            <w:pPr>
              <w:spacing w:before="40" w:after="20"/>
              <w:jc w:val="right"/>
              <w:rPr>
                <w:rFonts w:cs="Arial"/>
                <w:sz w:val="18"/>
                <w:szCs w:val="18"/>
              </w:rPr>
            </w:pPr>
            <w:r w:rsidRPr="0041388F">
              <w:rPr>
                <w:rFonts w:cs="Arial"/>
                <w:sz w:val="18"/>
                <w:szCs w:val="18"/>
              </w:rPr>
              <w:t>585,095</w:t>
            </w:r>
          </w:p>
        </w:tc>
        <w:tc>
          <w:tcPr>
            <w:tcW w:w="1361" w:type="dxa"/>
            <w:tcBorders>
              <w:top w:val="nil"/>
              <w:left w:val="nil"/>
              <w:bottom w:val="nil"/>
              <w:right w:val="nil"/>
            </w:tcBorders>
            <w:shd w:val="clear" w:color="auto" w:fill="auto"/>
            <w:vAlign w:val="bottom"/>
          </w:tcPr>
          <w:p w14:paraId="21931942" w14:textId="64E923B3" w:rsidR="0041388F" w:rsidRPr="00C935A5" w:rsidRDefault="0041388F" w:rsidP="0041388F">
            <w:pPr>
              <w:spacing w:before="40" w:after="20"/>
              <w:jc w:val="right"/>
              <w:rPr>
                <w:rFonts w:cs="Arial"/>
                <w:sz w:val="18"/>
                <w:szCs w:val="18"/>
              </w:rPr>
            </w:pPr>
            <w:r w:rsidRPr="0041388F">
              <w:rPr>
                <w:rFonts w:cs="Arial"/>
                <w:sz w:val="18"/>
                <w:szCs w:val="18"/>
              </w:rPr>
              <w:t>439,119</w:t>
            </w:r>
          </w:p>
        </w:tc>
        <w:tc>
          <w:tcPr>
            <w:tcW w:w="1361" w:type="dxa"/>
            <w:tcBorders>
              <w:top w:val="nil"/>
              <w:left w:val="nil"/>
              <w:bottom w:val="nil"/>
              <w:right w:val="nil"/>
            </w:tcBorders>
            <w:vAlign w:val="bottom"/>
          </w:tcPr>
          <w:p w14:paraId="233CC1CF" w14:textId="5F0B6EF4" w:rsidR="0041388F" w:rsidRPr="00C935A5" w:rsidRDefault="0041388F" w:rsidP="0041388F">
            <w:pPr>
              <w:spacing w:before="40" w:after="20"/>
              <w:jc w:val="right"/>
              <w:rPr>
                <w:rFonts w:cs="Arial"/>
                <w:sz w:val="18"/>
                <w:szCs w:val="18"/>
              </w:rPr>
            </w:pPr>
            <w:r w:rsidRPr="0041388F">
              <w:rPr>
                <w:rFonts w:cs="Arial"/>
                <w:sz w:val="18"/>
                <w:szCs w:val="18"/>
              </w:rPr>
              <w:t>351,494</w:t>
            </w:r>
          </w:p>
        </w:tc>
        <w:tc>
          <w:tcPr>
            <w:tcW w:w="1361" w:type="dxa"/>
            <w:tcBorders>
              <w:top w:val="nil"/>
              <w:left w:val="nil"/>
              <w:bottom w:val="nil"/>
              <w:right w:val="nil"/>
            </w:tcBorders>
            <w:vAlign w:val="bottom"/>
          </w:tcPr>
          <w:p w14:paraId="6CE3EAF4" w14:textId="54AC7A2E" w:rsidR="0041388F" w:rsidRPr="00C935A5" w:rsidRDefault="0041388F" w:rsidP="0041388F">
            <w:pPr>
              <w:spacing w:before="40" w:after="20"/>
              <w:jc w:val="right"/>
              <w:rPr>
                <w:rFonts w:cs="Arial"/>
                <w:sz w:val="18"/>
                <w:szCs w:val="18"/>
              </w:rPr>
            </w:pPr>
            <w:r w:rsidRPr="0041388F">
              <w:rPr>
                <w:rFonts w:cs="Arial"/>
                <w:sz w:val="18"/>
                <w:szCs w:val="18"/>
              </w:rPr>
              <w:t>706,772</w:t>
            </w:r>
          </w:p>
        </w:tc>
        <w:tc>
          <w:tcPr>
            <w:tcW w:w="1361" w:type="dxa"/>
            <w:tcBorders>
              <w:top w:val="nil"/>
              <w:left w:val="nil"/>
              <w:bottom w:val="nil"/>
              <w:right w:val="nil"/>
            </w:tcBorders>
            <w:shd w:val="clear" w:color="auto" w:fill="auto"/>
            <w:vAlign w:val="bottom"/>
          </w:tcPr>
          <w:p w14:paraId="7EB97ACA" w14:textId="77D813FE" w:rsidR="0041388F" w:rsidRPr="00C935A5" w:rsidRDefault="0041388F" w:rsidP="0041388F">
            <w:pPr>
              <w:spacing w:before="40" w:after="20"/>
              <w:jc w:val="right"/>
              <w:rPr>
                <w:rFonts w:cs="Arial"/>
                <w:sz w:val="18"/>
                <w:szCs w:val="18"/>
              </w:rPr>
            </w:pPr>
            <w:r w:rsidRPr="0041388F">
              <w:rPr>
                <w:rFonts w:cs="Arial"/>
                <w:sz w:val="18"/>
                <w:szCs w:val="18"/>
              </w:rPr>
              <w:t>706,972</w:t>
            </w:r>
          </w:p>
        </w:tc>
      </w:tr>
      <w:tr w:rsidR="0041388F" w:rsidRPr="0041388F" w14:paraId="6E76535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7D54961"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vAlign w:val="bottom"/>
          </w:tcPr>
          <w:p w14:paraId="2C6CFC62" w14:textId="3783FCF2" w:rsidR="0041388F" w:rsidRPr="00C935A5" w:rsidRDefault="0041388F" w:rsidP="0041388F">
            <w:pPr>
              <w:spacing w:before="40" w:after="20"/>
              <w:jc w:val="right"/>
              <w:rPr>
                <w:rFonts w:cs="Arial"/>
                <w:sz w:val="18"/>
                <w:szCs w:val="18"/>
              </w:rPr>
            </w:pPr>
            <w:r w:rsidRPr="0041388F">
              <w:rPr>
                <w:rFonts w:cs="Arial"/>
                <w:sz w:val="18"/>
                <w:szCs w:val="18"/>
              </w:rPr>
              <w:t>361,120</w:t>
            </w:r>
          </w:p>
        </w:tc>
        <w:tc>
          <w:tcPr>
            <w:tcW w:w="1361" w:type="dxa"/>
            <w:tcBorders>
              <w:top w:val="nil"/>
              <w:left w:val="nil"/>
              <w:bottom w:val="nil"/>
              <w:right w:val="nil"/>
            </w:tcBorders>
            <w:shd w:val="clear" w:color="auto" w:fill="auto"/>
            <w:vAlign w:val="bottom"/>
          </w:tcPr>
          <w:p w14:paraId="6C1B15E3" w14:textId="5D8BAB8D" w:rsidR="0041388F" w:rsidRPr="00C935A5" w:rsidRDefault="0041388F" w:rsidP="0041388F">
            <w:pPr>
              <w:spacing w:before="40" w:after="20"/>
              <w:jc w:val="right"/>
              <w:rPr>
                <w:rFonts w:cs="Arial"/>
                <w:sz w:val="18"/>
                <w:szCs w:val="18"/>
              </w:rPr>
            </w:pPr>
            <w:r w:rsidRPr="0041388F">
              <w:rPr>
                <w:rFonts w:cs="Arial"/>
                <w:sz w:val="18"/>
                <w:szCs w:val="18"/>
              </w:rPr>
              <w:t>182,499</w:t>
            </w:r>
          </w:p>
        </w:tc>
        <w:tc>
          <w:tcPr>
            <w:tcW w:w="1361" w:type="dxa"/>
            <w:tcBorders>
              <w:top w:val="nil"/>
              <w:left w:val="nil"/>
              <w:bottom w:val="nil"/>
              <w:right w:val="nil"/>
            </w:tcBorders>
            <w:vAlign w:val="bottom"/>
          </w:tcPr>
          <w:p w14:paraId="6623A0F2" w14:textId="52411FAE" w:rsidR="0041388F" w:rsidRPr="00C935A5" w:rsidRDefault="0041388F" w:rsidP="0041388F">
            <w:pPr>
              <w:spacing w:before="40" w:after="20"/>
              <w:jc w:val="right"/>
              <w:rPr>
                <w:rFonts w:cs="Arial"/>
                <w:sz w:val="18"/>
                <w:szCs w:val="18"/>
              </w:rPr>
            </w:pPr>
            <w:r w:rsidRPr="0041388F">
              <w:rPr>
                <w:rFonts w:cs="Arial"/>
                <w:sz w:val="18"/>
                <w:szCs w:val="18"/>
              </w:rPr>
              <w:t>199,934</w:t>
            </w:r>
          </w:p>
        </w:tc>
        <w:tc>
          <w:tcPr>
            <w:tcW w:w="1361" w:type="dxa"/>
            <w:tcBorders>
              <w:top w:val="nil"/>
              <w:left w:val="nil"/>
              <w:bottom w:val="nil"/>
              <w:right w:val="nil"/>
            </w:tcBorders>
            <w:vAlign w:val="bottom"/>
          </w:tcPr>
          <w:p w14:paraId="7FE24AF0" w14:textId="27693FC9" w:rsidR="0041388F" w:rsidRPr="00C935A5" w:rsidRDefault="0041388F" w:rsidP="0041388F">
            <w:pPr>
              <w:spacing w:before="40" w:after="20"/>
              <w:jc w:val="right"/>
              <w:rPr>
                <w:rFonts w:cs="Arial"/>
                <w:sz w:val="18"/>
                <w:szCs w:val="18"/>
              </w:rPr>
            </w:pPr>
            <w:r w:rsidRPr="0041388F">
              <w:rPr>
                <w:rFonts w:cs="Arial"/>
                <w:sz w:val="18"/>
                <w:szCs w:val="18"/>
              </w:rPr>
              <w:t>436,219</w:t>
            </w:r>
          </w:p>
        </w:tc>
        <w:tc>
          <w:tcPr>
            <w:tcW w:w="1361" w:type="dxa"/>
            <w:tcBorders>
              <w:top w:val="nil"/>
              <w:left w:val="nil"/>
              <w:bottom w:val="nil"/>
              <w:right w:val="nil"/>
            </w:tcBorders>
            <w:shd w:val="clear" w:color="auto" w:fill="auto"/>
            <w:vAlign w:val="bottom"/>
          </w:tcPr>
          <w:p w14:paraId="2761D007" w14:textId="0BC0D93D" w:rsidR="0041388F" w:rsidRPr="00C935A5" w:rsidRDefault="0041388F" w:rsidP="0041388F">
            <w:pPr>
              <w:spacing w:before="40" w:after="20"/>
              <w:jc w:val="right"/>
              <w:rPr>
                <w:rFonts w:cs="Arial"/>
                <w:sz w:val="18"/>
                <w:szCs w:val="18"/>
              </w:rPr>
            </w:pPr>
            <w:r w:rsidRPr="0041388F">
              <w:rPr>
                <w:rFonts w:cs="Arial"/>
                <w:sz w:val="18"/>
                <w:szCs w:val="18"/>
              </w:rPr>
              <w:t>319,406</w:t>
            </w:r>
          </w:p>
        </w:tc>
      </w:tr>
      <w:tr w:rsidR="0041388F" w:rsidRPr="0041388F" w14:paraId="3354873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C671BCC"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vAlign w:val="bottom"/>
          </w:tcPr>
          <w:p w14:paraId="2AA24524" w14:textId="005ABD20" w:rsidR="0041388F" w:rsidRPr="00C935A5" w:rsidRDefault="0041388F" w:rsidP="0041388F">
            <w:pPr>
              <w:spacing w:before="40" w:after="20"/>
              <w:jc w:val="right"/>
              <w:rPr>
                <w:rFonts w:cs="Arial"/>
                <w:sz w:val="18"/>
                <w:szCs w:val="18"/>
              </w:rPr>
            </w:pPr>
            <w:r w:rsidRPr="0041388F">
              <w:rPr>
                <w:rFonts w:cs="Arial"/>
                <w:sz w:val="18"/>
                <w:szCs w:val="18"/>
              </w:rPr>
              <w:t>105,631</w:t>
            </w:r>
          </w:p>
        </w:tc>
        <w:tc>
          <w:tcPr>
            <w:tcW w:w="1361" w:type="dxa"/>
            <w:tcBorders>
              <w:top w:val="nil"/>
              <w:left w:val="nil"/>
              <w:bottom w:val="nil"/>
              <w:right w:val="nil"/>
            </w:tcBorders>
            <w:shd w:val="clear" w:color="auto" w:fill="auto"/>
            <w:vAlign w:val="bottom"/>
          </w:tcPr>
          <w:p w14:paraId="2E433C5D" w14:textId="34161E70" w:rsidR="0041388F" w:rsidRPr="00C935A5" w:rsidRDefault="0041388F" w:rsidP="0041388F">
            <w:pPr>
              <w:spacing w:before="40" w:after="20"/>
              <w:jc w:val="right"/>
              <w:rPr>
                <w:rFonts w:cs="Arial"/>
                <w:sz w:val="18"/>
                <w:szCs w:val="18"/>
              </w:rPr>
            </w:pPr>
            <w:r w:rsidRPr="0041388F">
              <w:rPr>
                <w:rFonts w:cs="Arial"/>
                <w:sz w:val="18"/>
                <w:szCs w:val="18"/>
              </w:rPr>
              <w:t>62,346</w:t>
            </w:r>
          </w:p>
        </w:tc>
        <w:tc>
          <w:tcPr>
            <w:tcW w:w="1361" w:type="dxa"/>
            <w:tcBorders>
              <w:top w:val="nil"/>
              <w:left w:val="nil"/>
              <w:bottom w:val="nil"/>
              <w:right w:val="nil"/>
            </w:tcBorders>
            <w:vAlign w:val="bottom"/>
          </w:tcPr>
          <w:p w14:paraId="646F7DCC" w14:textId="4F9A6FCD" w:rsidR="0041388F" w:rsidRPr="00C935A5" w:rsidRDefault="0041388F" w:rsidP="0041388F">
            <w:pPr>
              <w:spacing w:before="40" w:after="20"/>
              <w:jc w:val="right"/>
              <w:rPr>
                <w:rFonts w:cs="Arial"/>
                <w:sz w:val="18"/>
                <w:szCs w:val="18"/>
              </w:rPr>
            </w:pPr>
            <w:r w:rsidRPr="0041388F">
              <w:rPr>
                <w:rFonts w:cs="Arial"/>
                <w:sz w:val="18"/>
                <w:szCs w:val="18"/>
              </w:rPr>
              <w:t>78,338</w:t>
            </w:r>
          </w:p>
        </w:tc>
        <w:tc>
          <w:tcPr>
            <w:tcW w:w="1361" w:type="dxa"/>
            <w:tcBorders>
              <w:top w:val="nil"/>
              <w:left w:val="nil"/>
              <w:bottom w:val="nil"/>
              <w:right w:val="nil"/>
            </w:tcBorders>
            <w:vAlign w:val="bottom"/>
          </w:tcPr>
          <w:p w14:paraId="2439D5ED" w14:textId="72BFEDC7" w:rsidR="0041388F" w:rsidRPr="00C935A5" w:rsidRDefault="0041388F" w:rsidP="0041388F">
            <w:pPr>
              <w:spacing w:before="40" w:after="20"/>
              <w:jc w:val="right"/>
              <w:rPr>
                <w:rFonts w:cs="Arial"/>
                <w:sz w:val="18"/>
                <w:szCs w:val="18"/>
              </w:rPr>
            </w:pPr>
            <w:r w:rsidRPr="0041388F">
              <w:rPr>
                <w:rFonts w:cs="Arial"/>
                <w:sz w:val="18"/>
                <w:szCs w:val="18"/>
              </w:rPr>
              <w:t>127,597</w:t>
            </w:r>
          </w:p>
        </w:tc>
        <w:tc>
          <w:tcPr>
            <w:tcW w:w="1361" w:type="dxa"/>
            <w:tcBorders>
              <w:top w:val="nil"/>
              <w:left w:val="nil"/>
              <w:bottom w:val="nil"/>
              <w:right w:val="nil"/>
            </w:tcBorders>
            <w:shd w:val="clear" w:color="auto" w:fill="auto"/>
            <w:vAlign w:val="bottom"/>
          </w:tcPr>
          <w:p w14:paraId="59D09E44" w14:textId="4811D11F" w:rsidR="0041388F" w:rsidRPr="00C935A5" w:rsidRDefault="0041388F" w:rsidP="0041388F">
            <w:pPr>
              <w:spacing w:before="40" w:after="20"/>
              <w:jc w:val="right"/>
              <w:rPr>
                <w:rFonts w:cs="Arial"/>
                <w:sz w:val="18"/>
                <w:szCs w:val="18"/>
              </w:rPr>
            </w:pPr>
            <w:r w:rsidRPr="0041388F">
              <w:rPr>
                <w:rFonts w:cs="Arial"/>
                <w:sz w:val="18"/>
                <w:szCs w:val="18"/>
              </w:rPr>
              <w:t>110,434</w:t>
            </w:r>
          </w:p>
        </w:tc>
      </w:tr>
      <w:tr w:rsidR="0041388F" w:rsidRPr="0041388F" w14:paraId="5B32CD4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CD54EFB"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vAlign w:val="bottom"/>
          </w:tcPr>
          <w:p w14:paraId="2E43DDE2" w14:textId="6E906667" w:rsidR="0041388F" w:rsidRPr="00C935A5" w:rsidRDefault="0041388F" w:rsidP="0041388F">
            <w:pPr>
              <w:spacing w:before="40" w:after="20"/>
              <w:jc w:val="right"/>
              <w:rPr>
                <w:rFonts w:cs="Arial"/>
                <w:sz w:val="18"/>
                <w:szCs w:val="18"/>
              </w:rPr>
            </w:pPr>
            <w:r w:rsidRPr="0041388F">
              <w:rPr>
                <w:rFonts w:cs="Arial"/>
                <w:sz w:val="18"/>
                <w:szCs w:val="18"/>
              </w:rPr>
              <w:t>510,437</w:t>
            </w:r>
          </w:p>
        </w:tc>
        <w:tc>
          <w:tcPr>
            <w:tcW w:w="1361" w:type="dxa"/>
            <w:tcBorders>
              <w:top w:val="nil"/>
              <w:left w:val="nil"/>
              <w:bottom w:val="nil"/>
              <w:right w:val="nil"/>
            </w:tcBorders>
            <w:shd w:val="clear" w:color="auto" w:fill="auto"/>
            <w:vAlign w:val="bottom"/>
          </w:tcPr>
          <w:p w14:paraId="7CA3F3C0" w14:textId="34B57CF2" w:rsidR="0041388F" w:rsidRPr="00C935A5" w:rsidRDefault="0041388F" w:rsidP="0041388F">
            <w:pPr>
              <w:spacing w:before="40" w:after="20"/>
              <w:jc w:val="right"/>
              <w:rPr>
                <w:rFonts w:cs="Arial"/>
                <w:sz w:val="18"/>
                <w:szCs w:val="18"/>
              </w:rPr>
            </w:pPr>
            <w:r w:rsidRPr="0041388F">
              <w:rPr>
                <w:rFonts w:cs="Arial"/>
                <w:sz w:val="18"/>
                <w:szCs w:val="18"/>
              </w:rPr>
              <w:t>292,610</w:t>
            </w:r>
          </w:p>
        </w:tc>
        <w:tc>
          <w:tcPr>
            <w:tcW w:w="1361" w:type="dxa"/>
            <w:tcBorders>
              <w:top w:val="nil"/>
              <w:left w:val="nil"/>
              <w:bottom w:val="nil"/>
              <w:right w:val="nil"/>
            </w:tcBorders>
            <w:vAlign w:val="bottom"/>
          </w:tcPr>
          <w:p w14:paraId="38CB05FC" w14:textId="31872FC0" w:rsidR="0041388F" w:rsidRPr="00C935A5" w:rsidRDefault="0041388F" w:rsidP="0041388F">
            <w:pPr>
              <w:spacing w:before="40" w:after="20"/>
              <w:jc w:val="right"/>
              <w:rPr>
                <w:rFonts w:cs="Arial"/>
                <w:sz w:val="18"/>
                <w:szCs w:val="18"/>
              </w:rPr>
            </w:pPr>
            <w:r w:rsidRPr="0041388F">
              <w:rPr>
                <w:rFonts w:cs="Arial"/>
                <w:sz w:val="18"/>
                <w:szCs w:val="18"/>
              </w:rPr>
              <w:t>331,422</w:t>
            </w:r>
          </w:p>
        </w:tc>
        <w:tc>
          <w:tcPr>
            <w:tcW w:w="1361" w:type="dxa"/>
            <w:tcBorders>
              <w:top w:val="nil"/>
              <w:left w:val="nil"/>
              <w:bottom w:val="nil"/>
              <w:right w:val="nil"/>
            </w:tcBorders>
            <w:vAlign w:val="bottom"/>
          </w:tcPr>
          <w:p w14:paraId="5FB16A7D" w14:textId="2A3F9871" w:rsidR="0041388F" w:rsidRPr="00C935A5" w:rsidRDefault="0041388F" w:rsidP="0041388F">
            <w:pPr>
              <w:spacing w:before="40" w:after="20"/>
              <w:jc w:val="right"/>
              <w:rPr>
                <w:rFonts w:cs="Arial"/>
                <w:sz w:val="18"/>
                <w:szCs w:val="18"/>
              </w:rPr>
            </w:pPr>
            <w:r w:rsidRPr="0041388F">
              <w:rPr>
                <w:rFonts w:cs="Arial"/>
                <w:sz w:val="18"/>
                <w:szCs w:val="18"/>
              </w:rPr>
              <w:t>616,587</w:t>
            </w:r>
          </w:p>
        </w:tc>
        <w:tc>
          <w:tcPr>
            <w:tcW w:w="1361" w:type="dxa"/>
            <w:tcBorders>
              <w:top w:val="nil"/>
              <w:left w:val="nil"/>
              <w:bottom w:val="nil"/>
              <w:right w:val="nil"/>
            </w:tcBorders>
            <w:shd w:val="clear" w:color="auto" w:fill="auto"/>
            <w:vAlign w:val="bottom"/>
          </w:tcPr>
          <w:p w14:paraId="344F245D" w14:textId="64C7E9A9" w:rsidR="0041388F" w:rsidRPr="00C935A5" w:rsidRDefault="0041388F" w:rsidP="0041388F">
            <w:pPr>
              <w:spacing w:before="40" w:after="20"/>
              <w:jc w:val="right"/>
              <w:rPr>
                <w:rFonts w:cs="Arial"/>
                <w:sz w:val="18"/>
                <w:szCs w:val="18"/>
              </w:rPr>
            </w:pPr>
            <w:r w:rsidRPr="0041388F">
              <w:rPr>
                <w:rFonts w:cs="Arial"/>
                <w:sz w:val="18"/>
                <w:szCs w:val="18"/>
              </w:rPr>
              <w:t>470,633</w:t>
            </w:r>
          </w:p>
        </w:tc>
      </w:tr>
      <w:tr w:rsidR="0041388F" w:rsidRPr="0041388F" w14:paraId="0C277A4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6FA70FD"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vAlign w:val="bottom"/>
          </w:tcPr>
          <w:p w14:paraId="10CD8356" w14:textId="645BE497" w:rsidR="0041388F" w:rsidRPr="00C935A5" w:rsidRDefault="0041388F" w:rsidP="0041388F">
            <w:pPr>
              <w:spacing w:before="40" w:after="20"/>
              <w:jc w:val="right"/>
              <w:rPr>
                <w:rFonts w:cs="Arial"/>
                <w:sz w:val="18"/>
                <w:szCs w:val="18"/>
              </w:rPr>
            </w:pPr>
            <w:r w:rsidRPr="0041388F">
              <w:rPr>
                <w:rFonts w:cs="Arial"/>
                <w:sz w:val="18"/>
                <w:szCs w:val="18"/>
              </w:rPr>
              <w:t>615,263</w:t>
            </w:r>
          </w:p>
        </w:tc>
        <w:tc>
          <w:tcPr>
            <w:tcW w:w="1361" w:type="dxa"/>
            <w:tcBorders>
              <w:top w:val="nil"/>
              <w:left w:val="nil"/>
              <w:bottom w:val="nil"/>
              <w:right w:val="nil"/>
            </w:tcBorders>
            <w:shd w:val="clear" w:color="auto" w:fill="auto"/>
            <w:vAlign w:val="bottom"/>
          </w:tcPr>
          <w:p w14:paraId="37344386" w14:textId="345D59C9" w:rsidR="0041388F" w:rsidRPr="00C935A5" w:rsidRDefault="0041388F" w:rsidP="0041388F">
            <w:pPr>
              <w:spacing w:before="40" w:after="20"/>
              <w:jc w:val="right"/>
              <w:rPr>
                <w:rFonts w:cs="Arial"/>
                <w:sz w:val="18"/>
                <w:szCs w:val="18"/>
              </w:rPr>
            </w:pPr>
            <w:r w:rsidRPr="0041388F">
              <w:rPr>
                <w:rFonts w:cs="Arial"/>
                <w:sz w:val="18"/>
                <w:szCs w:val="18"/>
              </w:rPr>
              <w:t>356,182</w:t>
            </w:r>
          </w:p>
        </w:tc>
        <w:tc>
          <w:tcPr>
            <w:tcW w:w="1361" w:type="dxa"/>
            <w:tcBorders>
              <w:top w:val="nil"/>
              <w:left w:val="nil"/>
              <w:bottom w:val="nil"/>
              <w:right w:val="nil"/>
            </w:tcBorders>
            <w:vAlign w:val="bottom"/>
          </w:tcPr>
          <w:p w14:paraId="6B0F37E1" w14:textId="7C4A4131" w:rsidR="0041388F" w:rsidRPr="00C935A5" w:rsidRDefault="0041388F" w:rsidP="0041388F">
            <w:pPr>
              <w:spacing w:before="40" w:after="20"/>
              <w:jc w:val="right"/>
              <w:rPr>
                <w:rFonts w:cs="Arial"/>
                <w:sz w:val="18"/>
                <w:szCs w:val="18"/>
              </w:rPr>
            </w:pPr>
            <w:r w:rsidRPr="0041388F">
              <w:rPr>
                <w:rFonts w:cs="Arial"/>
                <w:sz w:val="18"/>
                <w:szCs w:val="18"/>
              </w:rPr>
              <w:t>345,754</w:t>
            </w:r>
          </w:p>
        </w:tc>
        <w:tc>
          <w:tcPr>
            <w:tcW w:w="1361" w:type="dxa"/>
            <w:tcBorders>
              <w:top w:val="nil"/>
              <w:left w:val="nil"/>
              <w:bottom w:val="nil"/>
              <w:right w:val="nil"/>
            </w:tcBorders>
            <w:vAlign w:val="bottom"/>
          </w:tcPr>
          <w:p w14:paraId="41DFA887" w14:textId="47B3F873" w:rsidR="0041388F" w:rsidRPr="00C935A5" w:rsidRDefault="0041388F" w:rsidP="0041388F">
            <w:pPr>
              <w:spacing w:before="40" w:after="20"/>
              <w:jc w:val="right"/>
              <w:rPr>
                <w:rFonts w:cs="Arial"/>
                <w:sz w:val="18"/>
                <w:szCs w:val="18"/>
              </w:rPr>
            </w:pPr>
            <w:r w:rsidRPr="0041388F">
              <w:rPr>
                <w:rFonts w:cs="Arial"/>
                <w:sz w:val="18"/>
                <w:szCs w:val="18"/>
              </w:rPr>
              <w:t>743,213</w:t>
            </w:r>
          </w:p>
        </w:tc>
        <w:tc>
          <w:tcPr>
            <w:tcW w:w="1361" w:type="dxa"/>
            <w:tcBorders>
              <w:top w:val="nil"/>
              <w:left w:val="nil"/>
              <w:bottom w:val="nil"/>
              <w:right w:val="nil"/>
            </w:tcBorders>
            <w:shd w:val="clear" w:color="auto" w:fill="auto"/>
            <w:vAlign w:val="bottom"/>
          </w:tcPr>
          <w:p w14:paraId="3C510B33" w14:textId="5E4F3329" w:rsidR="0041388F" w:rsidRPr="00C935A5" w:rsidRDefault="0041388F" w:rsidP="0041388F">
            <w:pPr>
              <w:spacing w:before="40" w:after="20"/>
              <w:jc w:val="right"/>
              <w:rPr>
                <w:rFonts w:cs="Arial"/>
                <w:sz w:val="18"/>
                <w:szCs w:val="18"/>
              </w:rPr>
            </w:pPr>
            <w:r w:rsidRPr="0041388F">
              <w:rPr>
                <w:rFonts w:cs="Arial"/>
                <w:sz w:val="18"/>
                <w:szCs w:val="18"/>
              </w:rPr>
              <w:t>549,389</w:t>
            </w:r>
          </w:p>
        </w:tc>
      </w:tr>
      <w:tr w:rsidR="0041388F" w:rsidRPr="0041388F" w14:paraId="405AC64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18B761F"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vAlign w:val="bottom"/>
          </w:tcPr>
          <w:p w14:paraId="3E3F6C29" w14:textId="1F6A8E81" w:rsidR="0041388F" w:rsidRPr="00C935A5" w:rsidRDefault="0041388F" w:rsidP="0041388F">
            <w:pPr>
              <w:spacing w:before="40" w:after="20"/>
              <w:jc w:val="right"/>
              <w:rPr>
                <w:rFonts w:cs="Arial"/>
                <w:sz w:val="18"/>
                <w:szCs w:val="18"/>
              </w:rPr>
            </w:pPr>
            <w:r w:rsidRPr="0041388F">
              <w:rPr>
                <w:rFonts w:cs="Arial"/>
                <w:sz w:val="18"/>
                <w:szCs w:val="18"/>
              </w:rPr>
              <w:t>776,139</w:t>
            </w:r>
          </w:p>
        </w:tc>
        <w:tc>
          <w:tcPr>
            <w:tcW w:w="1361" w:type="dxa"/>
            <w:tcBorders>
              <w:top w:val="nil"/>
              <w:left w:val="nil"/>
              <w:bottom w:val="nil"/>
              <w:right w:val="nil"/>
            </w:tcBorders>
            <w:shd w:val="clear" w:color="auto" w:fill="auto"/>
            <w:vAlign w:val="bottom"/>
          </w:tcPr>
          <w:p w14:paraId="22254620" w14:textId="55E99FD6" w:rsidR="0041388F" w:rsidRPr="00C935A5" w:rsidRDefault="0041388F" w:rsidP="0041388F">
            <w:pPr>
              <w:spacing w:before="40" w:after="20"/>
              <w:jc w:val="right"/>
              <w:rPr>
                <w:rFonts w:cs="Arial"/>
                <w:sz w:val="18"/>
                <w:szCs w:val="18"/>
              </w:rPr>
            </w:pPr>
            <w:r w:rsidRPr="0041388F">
              <w:rPr>
                <w:rFonts w:cs="Arial"/>
                <w:sz w:val="18"/>
                <w:szCs w:val="18"/>
              </w:rPr>
              <w:t>431,753</w:t>
            </w:r>
          </w:p>
        </w:tc>
        <w:tc>
          <w:tcPr>
            <w:tcW w:w="1361" w:type="dxa"/>
            <w:tcBorders>
              <w:top w:val="nil"/>
              <w:left w:val="nil"/>
              <w:bottom w:val="nil"/>
              <w:right w:val="nil"/>
            </w:tcBorders>
            <w:vAlign w:val="bottom"/>
          </w:tcPr>
          <w:p w14:paraId="0AFFFC51" w14:textId="7EA5BEB0" w:rsidR="0041388F" w:rsidRPr="00C935A5" w:rsidRDefault="0041388F" w:rsidP="0041388F">
            <w:pPr>
              <w:spacing w:before="40" w:after="20"/>
              <w:jc w:val="right"/>
              <w:rPr>
                <w:rFonts w:cs="Arial"/>
                <w:sz w:val="18"/>
                <w:szCs w:val="18"/>
              </w:rPr>
            </w:pPr>
            <w:r w:rsidRPr="0041388F">
              <w:rPr>
                <w:rFonts w:cs="Arial"/>
                <w:sz w:val="18"/>
                <w:szCs w:val="18"/>
              </w:rPr>
              <w:t>482,762</w:t>
            </w:r>
          </w:p>
        </w:tc>
        <w:tc>
          <w:tcPr>
            <w:tcW w:w="1361" w:type="dxa"/>
            <w:tcBorders>
              <w:top w:val="nil"/>
              <w:left w:val="nil"/>
              <w:bottom w:val="nil"/>
              <w:right w:val="nil"/>
            </w:tcBorders>
            <w:vAlign w:val="bottom"/>
          </w:tcPr>
          <w:p w14:paraId="197F55DE" w14:textId="37915FFF" w:rsidR="0041388F" w:rsidRPr="00C935A5" w:rsidRDefault="0041388F" w:rsidP="0041388F">
            <w:pPr>
              <w:spacing w:before="40" w:after="20"/>
              <w:jc w:val="right"/>
              <w:rPr>
                <w:rFonts w:cs="Arial"/>
                <w:sz w:val="18"/>
                <w:szCs w:val="18"/>
              </w:rPr>
            </w:pPr>
            <w:r w:rsidRPr="0041388F">
              <w:rPr>
                <w:rFonts w:cs="Arial"/>
                <w:sz w:val="18"/>
                <w:szCs w:val="18"/>
              </w:rPr>
              <w:t>937,546</w:t>
            </w:r>
          </w:p>
        </w:tc>
        <w:tc>
          <w:tcPr>
            <w:tcW w:w="1361" w:type="dxa"/>
            <w:tcBorders>
              <w:top w:val="nil"/>
              <w:left w:val="nil"/>
              <w:bottom w:val="nil"/>
              <w:right w:val="nil"/>
            </w:tcBorders>
            <w:shd w:val="clear" w:color="auto" w:fill="auto"/>
            <w:vAlign w:val="bottom"/>
          </w:tcPr>
          <w:p w14:paraId="450DE018" w14:textId="5F1C8F6E" w:rsidR="0041388F" w:rsidRPr="00C935A5" w:rsidRDefault="0041388F" w:rsidP="0041388F">
            <w:pPr>
              <w:spacing w:before="40" w:after="20"/>
              <w:jc w:val="right"/>
              <w:rPr>
                <w:rFonts w:cs="Arial"/>
                <w:sz w:val="18"/>
                <w:szCs w:val="18"/>
              </w:rPr>
            </w:pPr>
            <w:r w:rsidRPr="0041388F">
              <w:rPr>
                <w:rFonts w:cs="Arial"/>
                <w:sz w:val="18"/>
                <w:szCs w:val="18"/>
              </w:rPr>
              <w:t>800,286</w:t>
            </w:r>
          </w:p>
        </w:tc>
      </w:tr>
      <w:tr w:rsidR="0041388F" w:rsidRPr="0041388F" w14:paraId="477683F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5751ED4"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vAlign w:val="bottom"/>
          </w:tcPr>
          <w:p w14:paraId="292C9C16" w14:textId="65B747F9" w:rsidR="0041388F" w:rsidRPr="00C935A5" w:rsidRDefault="0041388F" w:rsidP="0041388F">
            <w:pPr>
              <w:spacing w:before="40" w:after="20"/>
              <w:jc w:val="right"/>
              <w:rPr>
                <w:rFonts w:cs="Arial"/>
                <w:sz w:val="18"/>
                <w:szCs w:val="18"/>
              </w:rPr>
            </w:pPr>
            <w:r w:rsidRPr="0041388F">
              <w:rPr>
                <w:rFonts w:cs="Arial"/>
                <w:sz w:val="18"/>
                <w:szCs w:val="18"/>
              </w:rPr>
              <w:t>67,173</w:t>
            </w:r>
          </w:p>
        </w:tc>
        <w:tc>
          <w:tcPr>
            <w:tcW w:w="1361" w:type="dxa"/>
            <w:tcBorders>
              <w:top w:val="nil"/>
              <w:left w:val="nil"/>
              <w:bottom w:val="nil"/>
              <w:right w:val="nil"/>
            </w:tcBorders>
            <w:shd w:val="clear" w:color="auto" w:fill="auto"/>
            <w:vAlign w:val="bottom"/>
          </w:tcPr>
          <w:p w14:paraId="2F6CAF37" w14:textId="43511391" w:rsidR="0041388F" w:rsidRPr="00C935A5" w:rsidRDefault="0041388F" w:rsidP="0041388F">
            <w:pPr>
              <w:spacing w:before="40" w:after="20"/>
              <w:jc w:val="right"/>
              <w:rPr>
                <w:rFonts w:cs="Arial"/>
                <w:sz w:val="18"/>
                <w:szCs w:val="18"/>
              </w:rPr>
            </w:pPr>
            <w:r w:rsidRPr="0041388F">
              <w:rPr>
                <w:rFonts w:cs="Arial"/>
                <w:sz w:val="18"/>
                <w:szCs w:val="18"/>
              </w:rPr>
              <w:t>38,761</w:t>
            </w:r>
          </w:p>
        </w:tc>
        <w:tc>
          <w:tcPr>
            <w:tcW w:w="1361" w:type="dxa"/>
            <w:tcBorders>
              <w:top w:val="nil"/>
              <w:left w:val="nil"/>
              <w:bottom w:val="nil"/>
              <w:right w:val="nil"/>
            </w:tcBorders>
            <w:vAlign w:val="bottom"/>
          </w:tcPr>
          <w:p w14:paraId="778AA5CC" w14:textId="18688209" w:rsidR="0041388F" w:rsidRPr="00C935A5" w:rsidRDefault="0041388F" w:rsidP="0041388F">
            <w:pPr>
              <w:spacing w:before="40" w:after="20"/>
              <w:jc w:val="right"/>
              <w:rPr>
                <w:rFonts w:cs="Arial"/>
                <w:sz w:val="18"/>
                <w:szCs w:val="18"/>
              </w:rPr>
            </w:pPr>
            <w:r w:rsidRPr="0041388F">
              <w:rPr>
                <w:rFonts w:cs="Arial"/>
                <w:sz w:val="18"/>
                <w:szCs w:val="18"/>
              </w:rPr>
              <w:t>44,323</w:t>
            </w:r>
          </w:p>
        </w:tc>
        <w:tc>
          <w:tcPr>
            <w:tcW w:w="1361" w:type="dxa"/>
            <w:tcBorders>
              <w:top w:val="nil"/>
              <w:left w:val="nil"/>
              <w:bottom w:val="nil"/>
              <w:right w:val="nil"/>
            </w:tcBorders>
            <w:vAlign w:val="bottom"/>
          </w:tcPr>
          <w:p w14:paraId="1D0774A1" w14:textId="7C515D5F" w:rsidR="0041388F" w:rsidRPr="00C935A5" w:rsidRDefault="0041388F" w:rsidP="0041388F">
            <w:pPr>
              <w:spacing w:before="40" w:after="20"/>
              <w:jc w:val="right"/>
              <w:rPr>
                <w:rFonts w:cs="Arial"/>
                <w:sz w:val="18"/>
                <w:szCs w:val="18"/>
              </w:rPr>
            </w:pPr>
            <w:r w:rsidRPr="0041388F">
              <w:rPr>
                <w:rFonts w:cs="Arial"/>
                <w:sz w:val="18"/>
                <w:szCs w:val="18"/>
              </w:rPr>
              <w:t>81,143</w:t>
            </w:r>
          </w:p>
        </w:tc>
        <w:tc>
          <w:tcPr>
            <w:tcW w:w="1361" w:type="dxa"/>
            <w:tcBorders>
              <w:top w:val="nil"/>
              <w:left w:val="nil"/>
              <w:bottom w:val="nil"/>
              <w:right w:val="nil"/>
            </w:tcBorders>
            <w:shd w:val="clear" w:color="auto" w:fill="auto"/>
            <w:vAlign w:val="bottom"/>
          </w:tcPr>
          <w:p w14:paraId="4211FF28" w14:textId="5877F800" w:rsidR="0041388F" w:rsidRPr="00C935A5" w:rsidRDefault="0041388F" w:rsidP="0041388F">
            <w:pPr>
              <w:spacing w:before="40" w:after="20"/>
              <w:jc w:val="right"/>
              <w:rPr>
                <w:rFonts w:cs="Arial"/>
                <w:sz w:val="18"/>
                <w:szCs w:val="18"/>
              </w:rPr>
            </w:pPr>
            <w:r w:rsidRPr="0041388F">
              <w:rPr>
                <w:rFonts w:cs="Arial"/>
                <w:sz w:val="18"/>
                <w:szCs w:val="18"/>
              </w:rPr>
              <w:t>77,185</w:t>
            </w:r>
          </w:p>
        </w:tc>
      </w:tr>
      <w:tr w:rsidR="0041388F" w:rsidRPr="0041388F" w14:paraId="65454B5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8B24E50"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vAlign w:val="bottom"/>
          </w:tcPr>
          <w:p w14:paraId="5B731EE3" w14:textId="0D7206D3" w:rsidR="0041388F" w:rsidRPr="00C935A5" w:rsidRDefault="0041388F" w:rsidP="0041388F">
            <w:pPr>
              <w:spacing w:before="40" w:after="20"/>
              <w:jc w:val="right"/>
              <w:rPr>
                <w:rFonts w:cs="Arial"/>
                <w:sz w:val="18"/>
                <w:szCs w:val="18"/>
              </w:rPr>
            </w:pPr>
            <w:r w:rsidRPr="0041388F">
              <w:rPr>
                <w:rFonts w:cs="Arial"/>
                <w:sz w:val="18"/>
                <w:szCs w:val="18"/>
              </w:rPr>
              <w:t>3,125,876</w:t>
            </w:r>
          </w:p>
        </w:tc>
        <w:tc>
          <w:tcPr>
            <w:tcW w:w="1361" w:type="dxa"/>
            <w:tcBorders>
              <w:top w:val="nil"/>
              <w:left w:val="nil"/>
              <w:bottom w:val="nil"/>
              <w:right w:val="nil"/>
            </w:tcBorders>
            <w:shd w:val="clear" w:color="auto" w:fill="auto"/>
            <w:vAlign w:val="bottom"/>
          </w:tcPr>
          <w:p w14:paraId="6A74E3C5" w14:textId="6A7C7290" w:rsidR="0041388F" w:rsidRPr="00C935A5" w:rsidRDefault="0041388F" w:rsidP="0041388F">
            <w:pPr>
              <w:spacing w:before="40" w:after="20"/>
              <w:jc w:val="right"/>
              <w:rPr>
                <w:rFonts w:cs="Arial"/>
                <w:sz w:val="18"/>
                <w:szCs w:val="18"/>
              </w:rPr>
            </w:pPr>
            <w:r w:rsidRPr="0041388F">
              <w:rPr>
                <w:rFonts w:cs="Arial"/>
                <w:sz w:val="18"/>
                <w:szCs w:val="18"/>
              </w:rPr>
              <w:t>2,180,954</w:t>
            </w:r>
          </w:p>
        </w:tc>
        <w:tc>
          <w:tcPr>
            <w:tcW w:w="1361" w:type="dxa"/>
            <w:tcBorders>
              <w:top w:val="nil"/>
              <w:left w:val="nil"/>
              <w:bottom w:val="nil"/>
              <w:right w:val="nil"/>
            </w:tcBorders>
            <w:vAlign w:val="bottom"/>
          </w:tcPr>
          <w:p w14:paraId="2152FFB1" w14:textId="4343FB11" w:rsidR="0041388F" w:rsidRPr="00C935A5" w:rsidRDefault="0041388F" w:rsidP="0041388F">
            <w:pPr>
              <w:spacing w:before="40" w:after="20"/>
              <w:jc w:val="right"/>
              <w:rPr>
                <w:rFonts w:cs="Arial"/>
                <w:sz w:val="18"/>
                <w:szCs w:val="18"/>
              </w:rPr>
            </w:pPr>
            <w:r w:rsidRPr="0041388F">
              <w:rPr>
                <w:rFonts w:cs="Arial"/>
                <w:sz w:val="18"/>
                <w:szCs w:val="18"/>
              </w:rPr>
              <w:t>1,686,103</w:t>
            </w:r>
          </w:p>
        </w:tc>
        <w:tc>
          <w:tcPr>
            <w:tcW w:w="1361" w:type="dxa"/>
            <w:tcBorders>
              <w:top w:val="nil"/>
              <w:left w:val="nil"/>
              <w:bottom w:val="nil"/>
              <w:right w:val="nil"/>
            </w:tcBorders>
            <w:vAlign w:val="bottom"/>
          </w:tcPr>
          <w:p w14:paraId="0827FE33" w14:textId="2203A593" w:rsidR="0041388F" w:rsidRPr="00C935A5" w:rsidRDefault="0041388F" w:rsidP="0041388F">
            <w:pPr>
              <w:spacing w:before="40" w:after="20"/>
              <w:jc w:val="right"/>
              <w:rPr>
                <w:rFonts w:cs="Arial"/>
                <w:sz w:val="18"/>
                <w:szCs w:val="18"/>
              </w:rPr>
            </w:pPr>
            <w:r w:rsidRPr="0041388F">
              <w:rPr>
                <w:rFonts w:cs="Arial"/>
                <w:sz w:val="18"/>
                <w:szCs w:val="18"/>
              </w:rPr>
              <w:t>3,775,935</w:t>
            </w:r>
          </w:p>
        </w:tc>
        <w:tc>
          <w:tcPr>
            <w:tcW w:w="1361" w:type="dxa"/>
            <w:tcBorders>
              <w:top w:val="nil"/>
              <w:left w:val="nil"/>
              <w:bottom w:val="nil"/>
              <w:right w:val="nil"/>
            </w:tcBorders>
            <w:shd w:val="clear" w:color="auto" w:fill="auto"/>
            <w:vAlign w:val="bottom"/>
          </w:tcPr>
          <w:p w14:paraId="014F964A" w14:textId="00F3CF8C" w:rsidR="0041388F" w:rsidRPr="00C935A5" w:rsidRDefault="0041388F" w:rsidP="0041388F">
            <w:pPr>
              <w:spacing w:before="40" w:after="20"/>
              <w:jc w:val="right"/>
              <w:rPr>
                <w:rFonts w:cs="Arial"/>
                <w:sz w:val="18"/>
                <w:szCs w:val="18"/>
              </w:rPr>
            </w:pPr>
            <w:r w:rsidRPr="0041388F">
              <w:rPr>
                <w:rFonts w:cs="Arial"/>
                <w:sz w:val="18"/>
                <w:szCs w:val="18"/>
              </w:rPr>
              <w:t>2,441,960</w:t>
            </w:r>
          </w:p>
        </w:tc>
      </w:tr>
      <w:tr w:rsidR="0041388F" w:rsidRPr="0041388F" w14:paraId="31FB3EB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E68BDEC"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vAlign w:val="bottom"/>
          </w:tcPr>
          <w:p w14:paraId="034AE034" w14:textId="246DEADA" w:rsidR="0041388F" w:rsidRPr="00C935A5" w:rsidRDefault="0041388F" w:rsidP="0041388F">
            <w:pPr>
              <w:spacing w:before="40" w:after="20"/>
              <w:jc w:val="right"/>
              <w:rPr>
                <w:rFonts w:cs="Arial"/>
                <w:sz w:val="18"/>
                <w:szCs w:val="18"/>
              </w:rPr>
            </w:pPr>
            <w:r w:rsidRPr="0041388F">
              <w:rPr>
                <w:rFonts w:cs="Arial"/>
                <w:sz w:val="18"/>
                <w:szCs w:val="18"/>
              </w:rPr>
              <w:t>4,026,516</w:t>
            </w:r>
          </w:p>
        </w:tc>
        <w:tc>
          <w:tcPr>
            <w:tcW w:w="1361" w:type="dxa"/>
            <w:tcBorders>
              <w:top w:val="nil"/>
              <w:left w:val="nil"/>
              <w:bottom w:val="nil"/>
              <w:right w:val="nil"/>
            </w:tcBorders>
            <w:shd w:val="clear" w:color="auto" w:fill="auto"/>
            <w:vAlign w:val="bottom"/>
          </w:tcPr>
          <w:p w14:paraId="6A87D9B8" w14:textId="27D7817E" w:rsidR="0041388F" w:rsidRPr="00C935A5" w:rsidRDefault="0041388F" w:rsidP="0041388F">
            <w:pPr>
              <w:spacing w:before="40" w:after="20"/>
              <w:jc w:val="right"/>
              <w:rPr>
                <w:rFonts w:cs="Arial"/>
                <w:sz w:val="18"/>
                <w:szCs w:val="18"/>
              </w:rPr>
            </w:pPr>
            <w:r w:rsidRPr="0041388F">
              <w:rPr>
                <w:rFonts w:cs="Arial"/>
                <w:sz w:val="18"/>
                <w:szCs w:val="18"/>
              </w:rPr>
              <w:t>2,368,957</w:t>
            </w:r>
          </w:p>
        </w:tc>
        <w:tc>
          <w:tcPr>
            <w:tcW w:w="1361" w:type="dxa"/>
            <w:tcBorders>
              <w:top w:val="nil"/>
              <w:left w:val="nil"/>
              <w:bottom w:val="nil"/>
              <w:right w:val="nil"/>
            </w:tcBorders>
            <w:vAlign w:val="bottom"/>
          </w:tcPr>
          <w:p w14:paraId="78B855D6" w14:textId="118F8B04" w:rsidR="0041388F" w:rsidRPr="00C935A5" w:rsidRDefault="0041388F" w:rsidP="0041388F">
            <w:pPr>
              <w:spacing w:before="40" w:after="20"/>
              <w:jc w:val="right"/>
              <w:rPr>
                <w:rFonts w:cs="Arial"/>
                <w:sz w:val="18"/>
                <w:szCs w:val="18"/>
              </w:rPr>
            </w:pPr>
            <w:r w:rsidRPr="0041388F">
              <w:rPr>
                <w:rFonts w:cs="Arial"/>
                <w:sz w:val="18"/>
                <w:szCs w:val="18"/>
              </w:rPr>
              <w:t>1,769,518</w:t>
            </w:r>
          </w:p>
        </w:tc>
        <w:tc>
          <w:tcPr>
            <w:tcW w:w="1361" w:type="dxa"/>
            <w:tcBorders>
              <w:top w:val="nil"/>
              <w:left w:val="nil"/>
              <w:bottom w:val="nil"/>
              <w:right w:val="nil"/>
            </w:tcBorders>
            <w:vAlign w:val="bottom"/>
          </w:tcPr>
          <w:p w14:paraId="52C1FC76" w14:textId="4AD4D82E" w:rsidR="0041388F" w:rsidRPr="00C935A5" w:rsidRDefault="0041388F" w:rsidP="0041388F">
            <w:pPr>
              <w:spacing w:before="40" w:after="20"/>
              <w:jc w:val="right"/>
              <w:rPr>
                <w:rFonts w:cs="Arial"/>
                <w:sz w:val="18"/>
                <w:szCs w:val="18"/>
              </w:rPr>
            </w:pPr>
            <w:r w:rsidRPr="0041388F">
              <w:rPr>
                <w:rFonts w:cs="Arial"/>
                <w:sz w:val="18"/>
                <w:szCs w:val="18"/>
              </w:rPr>
              <w:t>4,863,872</w:t>
            </w:r>
          </w:p>
        </w:tc>
        <w:tc>
          <w:tcPr>
            <w:tcW w:w="1361" w:type="dxa"/>
            <w:tcBorders>
              <w:top w:val="nil"/>
              <w:left w:val="nil"/>
              <w:bottom w:val="nil"/>
              <w:right w:val="nil"/>
            </w:tcBorders>
            <w:shd w:val="clear" w:color="auto" w:fill="auto"/>
            <w:vAlign w:val="bottom"/>
          </w:tcPr>
          <w:p w14:paraId="76FF0F4F" w14:textId="627635FC" w:rsidR="0041388F" w:rsidRPr="00C935A5" w:rsidRDefault="0041388F" w:rsidP="0041388F">
            <w:pPr>
              <w:spacing w:before="40" w:after="20"/>
              <w:jc w:val="right"/>
              <w:rPr>
                <w:rFonts w:cs="Arial"/>
                <w:sz w:val="18"/>
                <w:szCs w:val="18"/>
              </w:rPr>
            </w:pPr>
            <w:r w:rsidRPr="0041388F">
              <w:rPr>
                <w:rFonts w:cs="Arial"/>
                <w:sz w:val="18"/>
                <w:szCs w:val="18"/>
              </w:rPr>
              <w:t>2,777,748</w:t>
            </w:r>
          </w:p>
        </w:tc>
      </w:tr>
      <w:tr w:rsidR="0041388F" w:rsidRPr="0041388F" w14:paraId="37E5614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EA2A803"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vAlign w:val="bottom"/>
          </w:tcPr>
          <w:p w14:paraId="11143C48" w14:textId="6C0201D3" w:rsidR="0041388F" w:rsidRPr="00C935A5" w:rsidRDefault="0041388F" w:rsidP="0041388F">
            <w:pPr>
              <w:spacing w:before="40" w:after="20"/>
              <w:jc w:val="right"/>
              <w:rPr>
                <w:rFonts w:cs="Arial"/>
                <w:sz w:val="18"/>
                <w:szCs w:val="18"/>
              </w:rPr>
            </w:pPr>
            <w:r w:rsidRPr="0041388F">
              <w:rPr>
                <w:rFonts w:cs="Arial"/>
                <w:sz w:val="18"/>
                <w:szCs w:val="18"/>
              </w:rPr>
              <w:t>735,968</w:t>
            </w:r>
          </w:p>
        </w:tc>
        <w:tc>
          <w:tcPr>
            <w:tcW w:w="1361" w:type="dxa"/>
            <w:tcBorders>
              <w:top w:val="nil"/>
              <w:left w:val="nil"/>
              <w:bottom w:val="nil"/>
              <w:right w:val="nil"/>
            </w:tcBorders>
            <w:shd w:val="clear" w:color="auto" w:fill="auto"/>
            <w:vAlign w:val="bottom"/>
          </w:tcPr>
          <w:p w14:paraId="50594AAE" w14:textId="240CF078" w:rsidR="0041388F" w:rsidRPr="00C935A5" w:rsidRDefault="0041388F" w:rsidP="0041388F">
            <w:pPr>
              <w:spacing w:before="40" w:after="20"/>
              <w:jc w:val="right"/>
              <w:rPr>
                <w:rFonts w:cs="Arial"/>
                <w:sz w:val="18"/>
                <w:szCs w:val="18"/>
              </w:rPr>
            </w:pPr>
            <w:r w:rsidRPr="0041388F">
              <w:rPr>
                <w:rFonts w:cs="Arial"/>
                <w:sz w:val="18"/>
                <w:szCs w:val="18"/>
              </w:rPr>
              <w:t>413,570</w:t>
            </w:r>
          </w:p>
        </w:tc>
        <w:tc>
          <w:tcPr>
            <w:tcW w:w="1361" w:type="dxa"/>
            <w:tcBorders>
              <w:top w:val="nil"/>
              <w:left w:val="nil"/>
              <w:bottom w:val="nil"/>
              <w:right w:val="nil"/>
            </w:tcBorders>
            <w:vAlign w:val="bottom"/>
          </w:tcPr>
          <w:p w14:paraId="0C92DBB7" w14:textId="1F71E5F7" w:rsidR="0041388F" w:rsidRPr="00C935A5" w:rsidRDefault="0041388F" w:rsidP="0041388F">
            <w:pPr>
              <w:spacing w:before="40" w:after="20"/>
              <w:jc w:val="right"/>
              <w:rPr>
                <w:rFonts w:cs="Arial"/>
                <w:sz w:val="18"/>
                <w:szCs w:val="18"/>
              </w:rPr>
            </w:pPr>
            <w:r w:rsidRPr="0041388F">
              <w:rPr>
                <w:rFonts w:cs="Arial"/>
                <w:sz w:val="18"/>
                <w:szCs w:val="18"/>
              </w:rPr>
              <w:t>381,803</w:t>
            </w:r>
          </w:p>
        </w:tc>
        <w:tc>
          <w:tcPr>
            <w:tcW w:w="1361" w:type="dxa"/>
            <w:tcBorders>
              <w:top w:val="nil"/>
              <w:left w:val="nil"/>
              <w:bottom w:val="nil"/>
              <w:right w:val="nil"/>
            </w:tcBorders>
            <w:vAlign w:val="bottom"/>
          </w:tcPr>
          <w:p w14:paraId="7903C189" w14:textId="6F8FFB4F" w:rsidR="0041388F" w:rsidRPr="00C935A5" w:rsidRDefault="0041388F" w:rsidP="0041388F">
            <w:pPr>
              <w:spacing w:before="40" w:after="20"/>
              <w:jc w:val="right"/>
              <w:rPr>
                <w:rFonts w:cs="Arial"/>
                <w:sz w:val="18"/>
                <w:szCs w:val="18"/>
              </w:rPr>
            </w:pPr>
            <w:r w:rsidRPr="0041388F">
              <w:rPr>
                <w:rFonts w:cs="Arial"/>
                <w:sz w:val="18"/>
                <w:szCs w:val="18"/>
              </w:rPr>
              <w:t>889,021</w:t>
            </w:r>
          </w:p>
        </w:tc>
        <w:tc>
          <w:tcPr>
            <w:tcW w:w="1361" w:type="dxa"/>
            <w:tcBorders>
              <w:top w:val="nil"/>
              <w:left w:val="nil"/>
              <w:bottom w:val="nil"/>
              <w:right w:val="nil"/>
            </w:tcBorders>
            <w:shd w:val="clear" w:color="auto" w:fill="auto"/>
            <w:vAlign w:val="bottom"/>
          </w:tcPr>
          <w:p w14:paraId="20249E9B" w14:textId="01A909F4" w:rsidR="0041388F" w:rsidRPr="00C935A5" w:rsidRDefault="0041388F" w:rsidP="0041388F">
            <w:pPr>
              <w:spacing w:before="40" w:after="20"/>
              <w:jc w:val="right"/>
              <w:rPr>
                <w:rFonts w:cs="Arial"/>
                <w:sz w:val="18"/>
                <w:szCs w:val="18"/>
              </w:rPr>
            </w:pPr>
            <w:r w:rsidRPr="0041388F">
              <w:rPr>
                <w:rFonts w:cs="Arial"/>
                <w:sz w:val="18"/>
                <w:szCs w:val="18"/>
              </w:rPr>
              <w:t>615,574</w:t>
            </w:r>
          </w:p>
        </w:tc>
      </w:tr>
      <w:tr w:rsidR="0041388F" w:rsidRPr="0041388F" w14:paraId="7FD6CAB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5D18069"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vAlign w:val="bottom"/>
          </w:tcPr>
          <w:p w14:paraId="01382F04" w14:textId="4CEF79AE" w:rsidR="0041388F" w:rsidRPr="00C935A5" w:rsidRDefault="0041388F" w:rsidP="0041388F">
            <w:pPr>
              <w:spacing w:before="40" w:after="20"/>
              <w:jc w:val="right"/>
              <w:rPr>
                <w:rFonts w:cs="Arial"/>
                <w:sz w:val="18"/>
                <w:szCs w:val="18"/>
              </w:rPr>
            </w:pPr>
            <w:r w:rsidRPr="0041388F">
              <w:rPr>
                <w:rFonts w:cs="Arial"/>
                <w:sz w:val="18"/>
                <w:szCs w:val="18"/>
              </w:rPr>
              <w:t>4,730,410</w:t>
            </w:r>
          </w:p>
        </w:tc>
        <w:tc>
          <w:tcPr>
            <w:tcW w:w="1361" w:type="dxa"/>
            <w:tcBorders>
              <w:top w:val="nil"/>
              <w:left w:val="nil"/>
              <w:bottom w:val="nil"/>
              <w:right w:val="nil"/>
            </w:tcBorders>
            <w:shd w:val="clear" w:color="auto" w:fill="auto"/>
            <w:vAlign w:val="bottom"/>
          </w:tcPr>
          <w:p w14:paraId="63704B19" w14:textId="1A1BF037" w:rsidR="0041388F" w:rsidRPr="00C935A5" w:rsidRDefault="0041388F" w:rsidP="0041388F">
            <w:pPr>
              <w:spacing w:before="40" w:after="20"/>
              <w:jc w:val="right"/>
              <w:rPr>
                <w:rFonts w:cs="Arial"/>
                <w:sz w:val="18"/>
                <w:szCs w:val="18"/>
              </w:rPr>
            </w:pPr>
            <w:r w:rsidRPr="0041388F">
              <w:rPr>
                <w:rFonts w:cs="Arial"/>
                <w:sz w:val="18"/>
                <w:szCs w:val="18"/>
              </w:rPr>
              <w:t>2,943,648</w:t>
            </w:r>
          </w:p>
        </w:tc>
        <w:tc>
          <w:tcPr>
            <w:tcW w:w="1361" w:type="dxa"/>
            <w:tcBorders>
              <w:top w:val="nil"/>
              <w:left w:val="nil"/>
              <w:bottom w:val="nil"/>
              <w:right w:val="nil"/>
            </w:tcBorders>
            <w:vAlign w:val="bottom"/>
          </w:tcPr>
          <w:p w14:paraId="65FDE316" w14:textId="3CDB316B" w:rsidR="0041388F" w:rsidRPr="00C935A5" w:rsidRDefault="0041388F" w:rsidP="0041388F">
            <w:pPr>
              <w:spacing w:before="40" w:after="20"/>
              <w:jc w:val="right"/>
              <w:rPr>
                <w:rFonts w:cs="Arial"/>
                <w:sz w:val="18"/>
                <w:szCs w:val="18"/>
              </w:rPr>
            </w:pPr>
            <w:r w:rsidRPr="0041388F">
              <w:rPr>
                <w:rFonts w:cs="Arial"/>
                <w:sz w:val="18"/>
                <w:szCs w:val="18"/>
              </w:rPr>
              <w:t>1,556,718</w:t>
            </w:r>
          </w:p>
        </w:tc>
        <w:tc>
          <w:tcPr>
            <w:tcW w:w="1361" w:type="dxa"/>
            <w:tcBorders>
              <w:top w:val="nil"/>
              <w:left w:val="nil"/>
              <w:bottom w:val="nil"/>
              <w:right w:val="nil"/>
            </w:tcBorders>
            <w:vAlign w:val="bottom"/>
          </w:tcPr>
          <w:p w14:paraId="57FDA299" w14:textId="40039BA1" w:rsidR="0041388F" w:rsidRPr="00C935A5" w:rsidRDefault="0041388F" w:rsidP="0041388F">
            <w:pPr>
              <w:spacing w:before="40" w:after="20"/>
              <w:jc w:val="right"/>
              <w:rPr>
                <w:rFonts w:cs="Arial"/>
                <w:sz w:val="18"/>
                <w:szCs w:val="18"/>
              </w:rPr>
            </w:pPr>
            <w:r w:rsidRPr="0041388F">
              <w:rPr>
                <w:rFonts w:cs="Arial"/>
                <w:sz w:val="18"/>
                <w:szCs w:val="18"/>
              </w:rPr>
              <w:t>5,714,149</w:t>
            </w:r>
          </w:p>
        </w:tc>
        <w:tc>
          <w:tcPr>
            <w:tcW w:w="1361" w:type="dxa"/>
            <w:tcBorders>
              <w:top w:val="nil"/>
              <w:left w:val="nil"/>
              <w:bottom w:val="nil"/>
              <w:right w:val="nil"/>
            </w:tcBorders>
            <w:shd w:val="clear" w:color="auto" w:fill="auto"/>
            <w:vAlign w:val="bottom"/>
          </w:tcPr>
          <w:p w14:paraId="3853BF18" w14:textId="65764D72" w:rsidR="0041388F" w:rsidRPr="00C935A5" w:rsidRDefault="0041388F" w:rsidP="0041388F">
            <w:pPr>
              <w:spacing w:before="40" w:after="20"/>
              <w:jc w:val="right"/>
              <w:rPr>
                <w:rFonts w:cs="Arial"/>
                <w:sz w:val="18"/>
                <w:szCs w:val="18"/>
              </w:rPr>
            </w:pPr>
            <w:r w:rsidRPr="0041388F">
              <w:rPr>
                <w:rFonts w:cs="Arial"/>
                <w:sz w:val="18"/>
                <w:szCs w:val="18"/>
              </w:rPr>
              <w:t>3,154,396</w:t>
            </w:r>
          </w:p>
        </w:tc>
      </w:tr>
      <w:tr w:rsidR="0041388F" w:rsidRPr="0041388F" w14:paraId="1F694BC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E2AD35F"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vAlign w:val="bottom"/>
          </w:tcPr>
          <w:p w14:paraId="7BFBD314" w14:textId="06860614" w:rsidR="0041388F" w:rsidRPr="00C935A5" w:rsidRDefault="0041388F" w:rsidP="0041388F">
            <w:pPr>
              <w:spacing w:before="40" w:after="20"/>
              <w:jc w:val="right"/>
              <w:rPr>
                <w:rFonts w:cs="Arial"/>
                <w:sz w:val="18"/>
                <w:szCs w:val="18"/>
              </w:rPr>
            </w:pPr>
            <w:r w:rsidRPr="0041388F">
              <w:rPr>
                <w:rFonts w:cs="Arial"/>
                <w:sz w:val="18"/>
                <w:szCs w:val="18"/>
              </w:rPr>
              <w:t>1,774,995</w:t>
            </w:r>
          </w:p>
        </w:tc>
        <w:tc>
          <w:tcPr>
            <w:tcW w:w="1361" w:type="dxa"/>
            <w:tcBorders>
              <w:top w:val="nil"/>
              <w:left w:val="nil"/>
              <w:bottom w:val="nil"/>
              <w:right w:val="nil"/>
            </w:tcBorders>
            <w:shd w:val="clear" w:color="auto" w:fill="auto"/>
            <w:vAlign w:val="bottom"/>
          </w:tcPr>
          <w:p w14:paraId="06DD91F1" w14:textId="5EA3E3D0" w:rsidR="0041388F" w:rsidRPr="00C935A5" w:rsidRDefault="0041388F" w:rsidP="0041388F">
            <w:pPr>
              <w:spacing w:before="40" w:after="20"/>
              <w:jc w:val="right"/>
              <w:rPr>
                <w:rFonts w:cs="Arial"/>
                <w:sz w:val="18"/>
                <w:szCs w:val="18"/>
              </w:rPr>
            </w:pPr>
            <w:r w:rsidRPr="0041388F">
              <w:rPr>
                <w:rFonts w:cs="Arial"/>
                <w:sz w:val="18"/>
                <w:szCs w:val="18"/>
              </w:rPr>
              <w:t>1,191,572</w:t>
            </w:r>
          </w:p>
        </w:tc>
        <w:tc>
          <w:tcPr>
            <w:tcW w:w="1361" w:type="dxa"/>
            <w:tcBorders>
              <w:top w:val="nil"/>
              <w:left w:val="nil"/>
              <w:bottom w:val="nil"/>
              <w:right w:val="nil"/>
            </w:tcBorders>
            <w:vAlign w:val="bottom"/>
          </w:tcPr>
          <w:p w14:paraId="7D347EC6" w14:textId="50678564" w:rsidR="0041388F" w:rsidRPr="00C935A5" w:rsidRDefault="0041388F" w:rsidP="0041388F">
            <w:pPr>
              <w:spacing w:before="40" w:after="20"/>
              <w:jc w:val="right"/>
              <w:rPr>
                <w:rFonts w:cs="Arial"/>
                <w:sz w:val="18"/>
                <w:szCs w:val="18"/>
              </w:rPr>
            </w:pPr>
            <w:r w:rsidRPr="0041388F">
              <w:rPr>
                <w:rFonts w:cs="Arial"/>
                <w:sz w:val="18"/>
                <w:szCs w:val="18"/>
              </w:rPr>
              <w:t>767,820</w:t>
            </w:r>
          </w:p>
        </w:tc>
        <w:tc>
          <w:tcPr>
            <w:tcW w:w="1361" w:type="dxa"/>
            <w:tcBorders>
              <w:top w:val="nil"/>
              <w:left w:val="nil"/>
              <w:bottom w:val="nil"/>
              <w:right w:val="nil"/>
            </w:tcBorders>
            <w:vAlign w:val="bottom"/>
          </w:tcPr>
          <w:p w14:paraId="61F062EB" w14:textId="2E753D92" w:rsidR="0041388F" w:rsidRPr="00C935A5" w:rsidRDefault="0041388F" w:rsidP="0041388F">
            <w:pPr>
              <w:spacing w:before="40" w:after="20"/>
              <w:jc w:val="right"/>
              <w:rPr>
                <w:rFonts w:cs="Arial"/>
                <w:sz w:val="18"/>
                <w:szCs w:val="18"/>
              </w:rPr>
            </w:pPr>
            <w:r w:rsidRPr="0041388F">
              <w:rPr>
                <w:rFonts w:cs="Arial"/>
                <w:sz w:val="18"/>
                <w:szCs w:val="18"/>
              </w:rPr>
              <w:t>2,144,124</w:t>
            </w:r>
          </w:p>
        </w:tc>
        <w:tc>
          <w:tcPr>
            <w:tcW w:w="1361" w:type="dxa"/>
            <w:tcBorders>
              <w:top w:val="nil"/>
              <w:left w:val="nil"/>
              <w:bottom w:val="nil"/>
              <w:right w:val="nil"/>
            </w:tcBorders>
            <w:shd w:val="clear" w:color="auto" w:fill="auto"/>
            <w:vAlign w:val="bottom"/>
          </w:tcPr>
          <w:p w14:paraId="5E0FCE46" w14:textId="62C7E79F" w:rsidR="0041388F" w:rsidRPr="00C935A5" w:rsidRDefault="0041388F" w:rsidP="0041388F">
            <w:pPr>
              <w:spacing w:before="40" w:after="20"/>
              <w:jc w:val="right"/>
              <w:rPr>
                <w:rFonts w:cs="Arial"/>
                <w:sz w:val="18"/>
                <w:szCs w:val="18"/>
              </w:rPr>
            </w:pPr>
            <w:r w:rsidRPr="0041388F">
              <w:rPr>
                <w:rFonts w:cs="Arial"/>
                <w:sz w:val="18"/>
                <w:szCs w:val="18"/>
              </w:rPr>
              <w:t>1,687,249</w:t>
            </w:r>
          </w:p>
        </w:tc>
      </w:tr>
      <w:tr w:rsidR="0041388F" w:rsidRPr="0041388F" w14:paraId="67F51AC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58C6D1B"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vAlign w:val="bottom"/>
          </w:tcPr>
          <w:p w14:paraId="1742628D" w14:textId="2A0DB9F2" w:rsidR="0041388F" w:rsidRPr="00C935A5" w:rsidRDefault="0041388F" w:rsidP="0041388F">
            <w:pPr>
              <w:spacing w:before="40" w:after="20"/>
              <w:jc w:val="right"/>
              <w:rPr>
                <w:rFonts w:cs="Arial"/>
                <w:sz w:val="18"/>
                <w:szCs w:val="18"/>
              </w:rPr>
            </w:pPr>
            <w:r w:rsidRPr="0041388F">
              <w:rPr>
                <w:rFonts w:cs="Arial"/>
                <w:sz w:val="18"/>
                <w:szCs w:val="18"/>
              </w:rPr>
              <w:t>2,788,750</w:t>
            </w:r>
          </w:p>
        </w:tc>
        <w:tc>
          <w:tcPr>
            <w:tcW w:w="1361" w:type="dxa"/>
            <w:tcBorders>
              <w:top w:val="nil"/>
              <w:left w:val="nil"/>
              <w:bottom w:val="nil"/>
              <w:right w:val="nil"/>
            </w:tcBorders>
            <w:shd w:val="clear" w:color="auto" w:fill="auto"/>
            <w:vAlign w:val="bottom"/>
          </w:tcPr>
          <w:p w14:paraId="68CB8879" w14:textId="6BA34411" w:rsidR="0041388F" w:rsidRPr="00C935A5" w:rsidRDefault="0041388F" w:rsidP="0041388F">
            <w:pPr>
              <w:spacing w:before="40" w:after="20"/>
              <w:jc w:val="right"/>
              <w:rPr>
                <w:rFonts w:cs="Arial"/>
                <w:sz w:val="18"/>
                <w:szCs w:val="18"/>
              </w:rPr>
            </w:pPr>
            <w:r w:rsidRPr="0041388F">
              <w:rPr>
                <w:rFonts w:cs="Arial"/>
                <w:sz w:val="18"/>
                <w:szCs w:val="18"/>
              </w:rPr>
              <w:t>1,898,410</w:t>
            </w:r>
          </w:p>
        </w:tc>
        <w:tc>
          <w:tcPr>
            <w:tcW w:w="1361" w:type="dxa"/>
            <w:tcBorders>
              <w:top w:val="nil"/>
              <w:left w:val="nil"/>
              <w:bottom w:val="nil"/>
              <w:right w:val="nil"/>
            </w:tcBorders>
            <w:vAlign w:val="bottom"/>
          </w:tcPr>
          <w:p w14:paraId="633F6E36" w14:textId="71772121" w:rsidR="0041388F" w:rsidRPr="00C935A5" w:rsidRDefault="0041388F" w:rsidP="0041388F">
            <w:pPr>
              <w:spacing w:before="40" w:after="20"/>
              <w:jc w:val="right"/>
              <w:rPr>
                <w:rFonts w:cs="Arial"/>
                <w:sz w:val="18"/>
                <w:szCs w:val="18"/>
              </w:rPr>
            </w:pPr>
            <w:r w:rsidRPr="0041388F">
              <w:rPr>
                <w:rFonts w:cs="Arial"/>
                <w:sz w:val="18"/>
                <w:szCs w:val="18"/>
              </w:rPr>
              <w:t>1,574,641</w:t>
            </w:r>
          </w:p>
        </w:tc>
        <w:tc>
          <w:tcPr>
            <w:tcW w:w="1361" w:type="dxa"/>
            <w:tcBorders>
              <w:top w:val="nil"/>
              <w:left w:val="nil"/>
              <w:bottom w:val="nil"/>
              <w:right w:val="nil"/>
            </w:tcBorders>
            <w:vAlign w:val="bottom"/>
          </w:tcPr>
          <w:p w14:paraId="1373E8CF" w14:textId="023EF0FE" w:rsidR="0041388F" w:rsidRPr="00C935A5" w:rsidRDefault="0041388F" w:rsidP="0041388F">
            <w:pPr>
              <w:spacing w:before="40" w:after="20"/>
              <w:jc w:val="right"/>
              <w:rPr>
                <w:rFonts w:cs="Arial"/>
                <w:sz w:val="18"/>
                <w:szCs w:val="18"/>
              </w:rPr>
            </w:pPr>
            <w:r w:rsidRPr="0041388F">
              <w:rPr>
                <w:rFonts w:cs="Arial"/>
                <w:sz w:val="18"/>
                <w:szCs w:val="18"/>
              </w:rPr>
              <w:t>3,368,700</w:t>
            </w:r>
          </w:p>
        </w:tc>
        <w:tc>
          <w:tcPr>
            <w:tcW w:w="1361" w:type="dxa"/>
            <w:tcBorders>
              <w:top w:val="nil"/>
              <w:left w:val="nil"/>
              <w:bottom w:val="nil"/>
              <w:right w:val="nil"/>
            </w:tcBorders>
            <w:shd w:val="clear" w:color="auto" w:fill="auto"/>
            <w:vAlign w:val="bottom"/>
          </w:tcPr>
          <w:p w14:paraId="60B702D9" w14:textId="43AFF972" w:rsidR="0041388F" w:rsidRPr="00C935A5" w:rsidRDefault="0041388F" w:rsidP="0041388F">
            <w:pPr>
              <w:spacing w:before="40" w:after="20"/>
              <w:jc w:val="right"/>
              <w:rPr>
                <w:rFonts w:cs="Arial"/>
                <w:sz w:val="18"/>
                <w:szCs w:val="18"/>
              </w:rPr>
            </w:pPr>
            <w:r w:rsidRPr="0041388F">
              <w:rPr>
                <w:rFonts w:cs="Arial"/>
                <w:sz w:val="18"/>
                <w:szCs w:val="18"/>
              </w:rPr>
              <w:t>2,134,398</w:t>
            </w:r>
          </w:p>
        </w:tc>
      </w:tr>
      <w:tr w:rsidR="0041388F" w:rsidRPr="0041388F" w14:paraId="1B5F3171" w14:textId="77777777" w:rsidTr="00687562">
        <w:trPr>
          <w:trHeight w:val="240"/>
        </w:trPr>
        <w:tc>
          <w:tcPr>
            <w:tcW w:w="2268" w:type="dxa"/>
            <w:tcBorders>
              <w:top w:val="nil"/>
              <w:left w:val="nil"/>
              <w:right w:val="single" w:sz="18" w:space="0" w:color="AAB432"/>
            </w:tcBorders>
            <w:shd w:val="clear" w:color="auto" w:fill="auto"/>
            <w:vAlign w:val="center"/>
          </w:tcPr>
          <w:p w14:paraId="4110CC89"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vAlign w:val="bottom"/>
          </w:tcPr>
          <w:p w14:paraId="3C837CDC" w14:textId="51015498" w:rsidR="0041388F" w:rsidRPr="00C935A5" w:rsidRDefault="0041388F" w:rsidP="0041388F">
            <w:pPr>
              <w:spacing w:before="40" w:after="20"/>
              <w:jc w:val="right"/>
              <w:rPr>
                <w:rFonts w:cs="Arial"/>
                <w:sz w:val="18"/>
                <w:szCs w:val="18"/>
              </w:rPr>
            </w:pPr>
            <w:r w:rsidRPr="0041388F">
              <w:rPr>
                <w:rFonts w:cs="Arial"/>
                <w:sz w:val="18"/>
                <w:szCs w:val="18"/>
              </w:rPr>
              <w:t>116,106</w:t>
            </w:r>
          </w:p>
        </w:tc>
        <w:tc>
          <w:tcPr>
            <w:tcW w:w="1361" w:type="dxa"/>
            <w:tcBorders>
              <w:top w:val="nil"/>
              <w:left w:val="nil"/>
              <w:right w:val="nil"/>
            </w:tcBorders>
            <w:shd w:val="clear" w:color="auto" w:fill="auto"/>
            <w:vAlign w:val="bottom"/>
          </w:tcPr>
          <w:p w14:paraId="1B59DCA4" w14:textId="3B173551" w:rsidR="0041388F" w:rsidRPr="00C935A5" w:rsidRDefault="0041388F" w:rsidP="0041388F">
            <w:pPr>
              <w:spacing w:before="40" w:after="20"/>
              <w:jc w:val="right"/>
              <w:rPr>
                <w:rFonts w:cs="Arial"/>
                <w:sz w:val="18"/>
                <w:szCs w:val="18"/>
              </w:rPr>
            </w:pPr>
            <w:r w:rsidRPr="0041388F">
              <w:rPr>
                <w:rFonts w:cs="Arial"/>
                <w:sz w:val="18"/>
                <w:szCs w:val="18"/>
              </w:rPr>
              <w:t>57,363</w:t>
            </w:r>
          </w:p>
        </w:tc>
        <w:tc>
          <w:tcPr>
            <w:tcW w:w="1361" w:type="dxa"/>
            <w:tcBorders>
              <w:top w:val="nil"/>
              <w:left w:val="nil"/>
              <w:right w:val="nil"/>
            </w:tcBorders>
            <w:vAlign w:val="bottom"/>
          </w:tcPr>
          <w:p w14:paraId="61723573" w14:textId="04654610" w:rsidR="0041388F" w:rsidRPr="00C935A5" w:rsidRDefault="0041388F" w:rsidP="0041388F">
            <w:pPr>
              <w:spacing w:before="40" w:after="20"/>
              <w:jc w:val="right"/>
              <w:rPr>
                <w:rFonts w:cs="Arial"/>
                <w:sz w:val="18"/>
                <w:szCs w:val="18"/>
              </w:rPr>
            </w:pPr>
            <w:r w:rsidRPr="0041388F">
              <w:rPr>
                <w:rFonts w:cs="Arial"/>
                <w:sz w:val="18"/>
                <w:szCs w:val="18"/>
              </w:rPr>
              <w:t>90,967</w:t>
            </w:r>
          </w:p>
        </w:tc>
        <w:tc>
          <w:tcPr>
            <w:tcW w:w="1361" w:type="dxa"/>
            <w:tcBorders>
              <w:top w:val="nil"/>
              <w:left w:val="nil"/>
              <w:right w:val="nil"/>
            </w:tcBorders>
            <w:vAlign w:val="bottom"/>
          </w:tcPr>
          <w:p w14:paraId="75796D9E" w14:textId="3C3D7AED" w:rsidR="0041388F" w:rsidRPr="00C935A5" w:rsidRDefault="0041388F" w:rsidP="0041388F">
            <w:pPr>
              <w:spacing w:before="40" w:after="20"/>
              <w:jc w:val="right"/>
              <w:rPr>
                <w:rFonts w:cs="Arial"/>
                <w:sz w:val="18"/>
                <w:szCs w:val="18"/>
              </w:rPr>
            </w:pPr>
            <w:r w:rsidRPr="0041388F">
              <w:rPr>
                <w:rFonts w:cs="Arial"/>
                <w:sz w:val="18"/>
                <w:szCs w:val="18"/>
              </w:rPr>
              <w:t>140,252</w:t>
            </w:r>
          </w:p>
        </w:tc>
        <w:tc>
          <w:tcPr>
            <w:tcW w:w="1361" w:type="dxa"/>
            <w:tcBorders>
              <w:top w:val="nil"/>
              <w:left w:val="nil"/>
              <w:right w:val="nil"/>
            </w:tcBorders>
            <w:shd w:val="clear" w:color="auto" w:fill="auto"/>
            <w:vAlign w:val="bottom"/>
          </w:tcPr>
          <w:p w14:paraId="4E6F355E" w14:textId="1DA1A8E5" w:rsidR="0041388F" w:rsidRPr="00C935A5" w:rsidRDefault="0041388F" w:rsidP="0041388F">
            <w:pPr>
              <w:spacing w:before="40" w:after="20"/>
              <w:jc w:val="right"/>
              <w:rPr>
                <w:rFonts w:cs="Arial"/>
                <w:sz w:val="18"/>
                <w:szCs w:val="18"/>
              </w:rPr>
            </w:pPr>
            <w:r w:rsidRPr="0041388F">
              <w:rPr>
                <w:rFonts w:cs="Arial"/>
                <w:sz w:val="18"/>
                <w:szCs w:val="18"/>
              </w:rPr>
              <w:t>123,444</w:t>
            </w:r>
          </w:p>
        </w:tc>
      </w:tr>
      <w:tr w:rsidR="0041388F" w:rsidRPr="00C935A5" w14:paraId="3EBB52B3" w14:textId="77777777" w:rsidTr="00687562">
        <w:trPr>
          <w:trHeight w:val="240"/>
        </w:trPr>
        <w:tc>
          <w:tcPr>
            <w:tcW w:w="2268" w:type="dxa"/>
            <w:tcBorders>
              <w:left w:val="nil"/>
              <w:right w:val="single" w:sz="18" w:space="0" w:color="AAB432"/>
            </w:tcBorders>
            <w:shd w:val="clear" w:color="auto" w:fill="auto"/>
            <w:vAlign w:val="center"/>
          </w:tcPr>
          <w:p w14:paraId="2DF86ACF" w14:textId="77777777" w:rsidR="0041388F" w:rsidRPr="00C935A5" w:rsidRDefault="0041388F" w:rsidP="0041388F">
            <w:pPr>
              <w:spacing w:before="40" w:after="20"/>
              <w:rPr>
                <w:rFonts w:cs="Arial"/>
                <w:sz w:val="18"/>
                <w:szCs w:val="18"/>
              </w:rPr>
            </w:pPr>
          </w:p>
        </w:tc>
        <w:tc>
          <w:tcPr>
            <w:tcW w:w="1361" w:type="dxa"/>
            <w:tcBorders>
              <w:left w:val="single" w:sz="18" w:space="0" w:color="AAB432"/>
              <w:bottom w:val="single" w:sz="8" w:space="0" w:color="AAB432"/>
            </w:tcBorders>
            <w:shd w:val="clear" w:color="auto" w:fill="auto"/>
            <w:vAlign w:val="bottom"/>
          </w:tcPr>
          <w:p w14:paraId="2E2647DD" w14:textId="5DD92804"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shd w:val="clear" w:color="auto" w:fill="auto"/>
            <w:vAlign w:val="bottom"/>
          </w:tcPr>
          <w:p w14:paraId="0D9FB9C3" w14:textId="6EE0FE96"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vAlign w:val="bottom"/>
          </w:tcPr>
          <w:p w14:paraId="43A62476" w14:textId="4893B83A"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vAlign w:val="bottom"/>
          </w:tcPr>
          <w:p w14:paraId="57D1ACAA" w14:textId="660F6D19"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shd w:val="clear" w:color="auto" w:fill="auto"/>
            <w:vAlign w:val="bottom"/>
          </w:tcPr>
          <w:p w14:paraId="21D9E1E2" w14:textId="78D944BA" w:rsidR="0041388F" w:rsidRPr="00C935A5" w:rsidRDefault="0041388F" w:rsidP="0041388F">
            <w:pPr>
              <w:spacing w:before="40" w:after="20"/>
              <w:jc w:val="right"/>
              <w:rPr>
                <w:rFonts w:cs="Arial"/>
                <w:sz w:val="18"/>
                <w:szCs w:val="18"/>
              </w:rPr>
            </w:pPr>
            <w:r>
              <w:rPr>
                <w:rFonts w:cs="Arial"/>
                <w:sz w:val="20"/>
                <w:szCs w:val="20"/>
              </w:rPr>
              <w:t> </w:t>
            </w:r>
          </w:p>
        </w:tc>
      </w:tr>
      <w:tr w:rsidR="0041388F" w:rsidRPr="0041388F" w14:paraId="6AEB7251" w14:textId="77777777" w:rsidTr="00687562">
        <w:trPr>
          <w:trHeight w:val="240"/>
        </w:trPr>
        <w:tc>
          <w:tcPr>
            <w:tcW w:w="2268" w:type="dxa"/>
            <w:tcBorders>
              <w:left w:val="nil"/>
              <w:right w:val="single" w:sz="18" w:space="0" w:color="AAB432"/>
            </w:tcBorders>
            <w:shd w:val="clear" w:color="auto" w:fill="auto"/>
            <w:vAlign w:val="center"/>
          </w:tcPr>
          <w:p w14:paraId="33606E53" w14:textId="77777777" w:rsidR="0041388F" w:rsidRPr="00C935A5" w:rsidRDefault="0041388F" w:rsidP="0041388F">
            <w:pPr>
              <w:spacing w:before="40" w:after="20"/>
              <w:rPr>
                <w:rFonts w:cs="Arial"/>
                <w:sz w:val="18"/>
                <w:szCs w:val="18"/>
              </w:rPr>
            </w:pPr>
          </w:p>
        </w:tc>
        <w:tc>
          <w:tcPr>
            <w:tcW w:w="1361" w:type="dxa"/>
            <w:tcBorders>
              <w:top w:val="single" w:sz="8" w:space="0" w:color="AAB432"/>
              <w:left w:val="single" w:sz="18" w:space="0" w:color="AAB432"/>
            </w:tcBorders>
            <w:shd w:val="clear" w:color="auto" w:fill="auto"/>
            <w:vAlign w:val="bottom"/>
          </w:tcPr>
          <w:p w14:paraId="15754311" w14:textId="422E7BF2" w:rsidR="0041388F" w:rsidRPr="00C935A5" w:rsidRDefault="0041388F" w:rsidP="0041388F">
            <w:pPr>
              <w:spacing w:before="40" w:after="20"/>
              <w:jc w:val="right"/>
              <w:rPr>
                <w:rFonts w:cs="Arial"/>
                <w:b/>
                <w:sz w:val="18"/>
                <w:szCs w:val="18"/>
              </w:rPr>
            </w:pPr>
            <w:r w:rsidRPr="0041388F">
              <w:rPr>
                <w:rFonts w:cs="Arial"/>
                <w:b/>
                <w:sz w:val="18"/>
                <w:szCs w:val="18"/>
              </w:rPr>
              <w:t>115,353,811</w:t>
            </w:r>
          </w:p>
        </w:tc>
        <w:tc>
          <w:tcPr>
            <w:tcW w:w="1361" w:type="dxa"/>
            <w:tcBorders>
              <w:top w:val="single" w:sz="8" w:space="0" w:color="AAB432"/>
            </w:tcBorders>
            <w:shd w:val="clear" w:color="auto" w:fill="auto"/>
            <w:vAlign w:val="bottom"/>
          </w:tcPr>
          <w:p w14:paraId="4E9A9FA4" w14:textId="0C55CDCE" w:rsidR="0041388F" w:rsidRPr="00C935A5" w:rsidRDefault="0041388F" w:rsidP="0041388F">
            <w:pPr>
              <w:spacing w:before="40" w:after="20"/>
              <w:jc w:val="right"/>
              <w:rPr>
                <w:rFonts w:cs="Arial"/>
                <w:b/>
                <w:sz w:val="18"/>
                <w:szCs w:val="18"/>
              </w:rPr>
            </w:pPr>
            <w:r w:rsidRPr="0041388F">
              <w:rPr>
                <w:rFonts w:cs="Arial"/>
                <w:b/>
                <w:sz w:val="18"/>
                <w:szCs w:val="18"/>
              </w:rPr>
              <w:t>72,146,423</w:t>
            </w:r>
          </w:p>
        </w:tc>
        <w:tc>
          <w:tcPr>
            <w:tcW w:w="1361" w:type="dxa"/>
            <w:tcBorders>
              <w:top w:val="single" w:sz="8" w:space="0" w:color="AAB432"/>
            </w:tcBorders>
            <w:vAlign w:val="bottom"/>
          </w:tcPr>
          <w:p w14:paraId="1CEB46D3" w14:textId="52C517F9" w:rsidR="0041388F" w:rsidRPr="00C935A5" w:rsidRDefault="0041388F" w:rsidP="0041388F">
            <w:pPr>
              <w:spacing w:before="40" w:after="20"/>
              <w:jc w:val="right"/>
              <w:rPr>
                <w:rFonts w:cs="Arial"/>
                <w:b/>
                <w:sz w:val="18"/>
                <w:szCs w:val="18"/>
              </w:rPr>
            </w:pPr>
            <w:r w:rsidRPr="0041388F">
              <w:rPr>
                <w:rFonts w:cs="Arial"/>
                <w:b/>
                <w:sz w:val="18"/>
                <w:szCs w:val="18"/>
              </w:rPr>
              <w:t>60,837,085</w:t>
            </w:r>
          </w:p>
        </w:tc>
        <w:tc>
          <w:tcPr>
            <w:tcW w:w="1361" w:type="dxa"/>
            <w:tcBorders>
              <w:top w:val="single" w:sz="8" w:space="0" w:color="AAB432"/>
            </w:tcBorders>
            <w:vAlign w:val="bottom"/>
          </w:tcPr>
          <w:p w14:paraId="0908C3E1" w14:textId="6E3597E0" w:rsidR="0041388F" w:rsidRPr="00C935A5" w:rsidRDefault="0041388F" w:rsidP="0041388F">
            <w:pPr>
              <w:spacing w:before="40" w:after="20"/>
              <w:jc w:val="right"/>
              <w:rPr>
                <w:rFonts w:cs="Arial"/>
                <w:b/>
                <w:sz w:val="18"/>
                <w:szCs w:val="18"/>
              </w:rPr>
            </w:pPr>
            <w:r w:rsidRPr="0041388F">
              <w:rPr>
                <w:rFonts w:cs="Arial"/>
                <w:b/>
                <w:sz w:val="18"/>
                <w:szCs w:val="18"/>
              </w:rPr>
              <w:t>139,342,853</w:t>
            </w:r>
          </w:p>
        </w:tc>
        <w:tc>
          <w:tcPr>
            <w:tcW w:w="1361" w:type="dxa"/>
            <w:tcBorders>
              <w:top w:val="single" w:sz="8" w:space="0" w:color="AAB432"/>
            </w:tcBorders>
            <w:shd w:val="clear" w:color="auto" w:fill="auto"/>
            <w:vAlign w:val="bottom"/>
          </w:tcPr>
          <w:p w14:paraId="304F3D32" w14:textId="19106636" w:rsidR="0041388F" w:rsidRPr="00C935A5" w:rsidRDefault="0041388F" w:rsidP="0041388F">
            <w:pPr>
              <w:spacing w:before="40" w:after="20"/>
              <w:jc w:val="right"/>
              <w:rPr>
                <w:rFonts w:cs="Arial"/>
                <w:b/>
                <w:sz w:val="18"/>
                <w:szCs w:val="18"/>
              </w:rPr>
            </w:pPr>
            <w:r w:rsidRPr="0041388F">
              <w:rPr>
                <w:rFonts w:cs="Arial"/>
                <w:b/>
                <w:sz w:val="18"/>
                <w:szCs w:val="18"/>
              </w:rPr>
              <w:t>94,890,727</w:t>
            </w:r>
          </w:p>
        </w:tc>
      </w:tr>
    </w:tbl>
    <w:p w14:paraId="658D6E62"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7DD0813C" w14:textId="4608F382" w:rsidR="00893320" w:rsidRPr="00C935A5" w:rsidRDefault="00AF23FF" w:rsidP="00B1218F">
      <w:pPr>
        <w:pStyle w:val="VGC-Head10"/>
      </w:pPr>
      <w:r w:rsidRPr="00C935A5">
        <w:t>2020-21</w:t>
      </w:r>
      <w:r w:rsidR="00A97ABE" w:rsidRPr="00C935A5">
        <w:t xml:space="preserve"> </w:t>
      </w:r>
      <w:r w:rsidR="00893320" w:rsidRPr="00C935A5">
        <w:t>General Purpose Grants</w:t>
      </w:r>
      <w:r w:rsidR="00CE4507" w:rsidRPr="00C935A5">
        <w:tab/>
        <w:t>Appendix 4</w:t>
      </w:r>
    </w:p>
    <w:p w14:paraId="42FAE09E" w14:textId="77777777" w:rsidR="00893320" w:rsidRPr="00C935A5" w:rsidRDefault="004F1184" w:rsidP="00B1218F">
      <w:pPr>
        <w:pStyle w:val="VGC-Head2"/>
      </w:pPr>
      <w:r w:rsidRPr="00C935A5">
        <w:tab/>
      </w:r>
      <w:r w:rsidR="00893320" w:rsidRPr="00C935A5">
        <w:t>I.  Standardised Fees and Charges</w:t>
      </w:r>
    </w:p>
    <w:p w14:paraId="2D87F720"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14F5D2C8" w14:textId="77777777" w:rsidTr="00687562">
        <w:trPr>
          <w:trHeight w:val="20"/>
          <w:tblHeader/>
        </w:trPr>
        <w:tc>
          <w:tcPr>
            <w:tcW w:w="2268" w:type="dxa"/>
            <w:tcBorders>
              <w:top w:val="nil"/>
              <w:left w:val="nil"/>
              <w:right w:val="single" w:sz="18" w:space="0" w:color="AAB432"/>
            </w:tcBorders>
            <w:shd w:val="clear" w:color="auto" w:fill="auto"/>
            <w:vAlign w:val="bottom"/>
          </w:tcPr>
          <w:p w14:paraId="5420456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AAB432"/>
              <w:bottom w:val="single" w:sz="8" w:space="0" w:color="AAB432"/>
            </w:tcBorders>
            <w:shd w:val="clear" w:color="auto" w:fill="auto"/>
            <w:vAlign w:val="bottom"/>
          </w:tcPr>
          <w:p w14:paraId="7513D596"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AEA0F5C" w14:textId="77777777" w:rsidTr="00687562">
        <w:trPr>
          <w:trHeight w:val="20"/>
          <w:tblHeader/>
        </w:trPr>
        <w:tc>
          <w:tcPr>
            <w:tcW w:w="2268" w:type="dxa"/>
            <w:tcBorders>
              <w:top w:val="nil"/>
              <w:left w:val="nil"/>
              <w:right w:val="single" w:sz="18" w:space="0" w:color="AAB432"/>
            </w:tcBorders>
            <w:shd w:val="clear" w:color="auto" w:fill="auto"/>
            <w:vAlign w:val="bottom"/>
          </w:tcPr>
          <w:p w14:paraId="35A3FCBA" w14:textId="77777777" w:rsidR="00514109" w:rsidRPr="00C935A5" w:rsidRDefault="00514109" w:rsidP="008001AD">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tcBorders>
            <w:shd w:val="clear" w:color="auto" w:fill="auto"/>
            <w:vAlign w:val="bottom"/>
          </w:tcPr>
          <w:p w14:paraId="6F233CA4"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35DA4DF3" w14:textId="77777777" w:rsidR="00514109" w:rsidRPr="00C935A5" w:rsidRDefault="00514109"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AAB432"/>
              <w:bottom w:val="single" w:sz="8" w:space="0" w:color="AAB432"/>
            </w:tcBorders>
            <w:vAlign w:val="bottom"/>
          </w:tcPr>
          <w:p w14:paraId="12ED2C3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AAB432"/>
              <w:bottom w:val="single" w:sz="8" w:space="0" w:color="AAB432"/>
            </w:tcBorders>
            <w:vAlign w:val="bottom"/>
          </w:tcPr>
          <w:p w14:paraId="2FC4D6CD"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AAB432"/>
              <w:bottom w:val="single" w:sz="8" w:space="0" w:color="AAB432"/>
            </w:tcBorders>
            <w:shd w:val="clear" w:color="auto" w:fill="auto"/>
            <w:vAlign w:val="bottom"/>
          </w:tcPr>
          <w:p w14:paraId="2D713424"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9F0AF7" w:rsidRPr="00C935A5" w14:paraId="39D685A9" w14:textId="77777777" w:rsidTr="00687562">
        <w:trPr>
          <w:trHeight w:val="240"/>
          <w:tblHeader/>
        </w:trPr>
        <w:tc>
          <w:tcPr>
            <w:tcW w:w="2268" w:type="dxa"/>
            <w:tcBorders>
              <w:left w:val="nil"/>
              <w:bottom w:val="nil"/>
              <w:right w:val="single" w:sz="18" w:space="0" w:color="AAB432"/>
            </w:tcBorders>
            <w:shd w:val="clear" w:color="auto" w:fill="auto"/>
            <w:vAlign w:val="center"/>
          </w:tcPr>
          <w:p w14:paraId="305C24CC" w14:textId="77777777" w:rsidR="009F0AF7" w:rsidRPr="00C935A5" w:rsidRDefault="009F0AF7" w:rsidP="001D41EA">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59FC80FF" w14:textId="4A1F0755"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46ED9D23" w14:textId="0ECC2E75"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24B23423" w14:textId="55B1530E"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6386F62F" w14:textId="72F9013C" w:rsidR="009F0AF7" w:rsidRPr="00C935A5" w:rsidRDefault="009F0AF7" w:rsidP="001D41EA">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4B9F5040" w14:textId="1F28956C" w:rsidR="009F0AF7" w:rsidRPr="00E63F8C" w:rsidRDefault="009F0AF7" w:rsidP="001D41EA">
            <w:pPr>
              <w:spacing w:before="40" w:after="20"/>
              <w:jc w:val="right"/>
              <w:rPr>
                <w:rFonts w:cs="Arial"/>
                <w:b/>
                <w:sz w:val="18"/>
                <w:szCs w:val="18"/>
              </w:rPr>
            </w:pPr>
          </w:p>
        </w:tc>
      </w:tr>
      <w:tr w:rsidR="0041388F" w:rsidRPr="0041388F" w14:paraId="74DCC05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5D27923"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vAlign w:val="bottom"/>
          </w:tcPr>
          <w:p w14:paraId="267E1E44" w14:textId="3561813D" w:rsidR="0041388F" w:rsidRPr="00C935A5" w:rsidRDefault="0041388F" w:rsidP="0041388F">
            <w:pPr>
              <w:spacing w:before="40" w:after="20"/>
              <w:jc w:val="right"/>
              <w:rPr>
                <w:rFonts w:cs="Arial"/>
                <w:sz w:val="18"/>
                <w:szCs w:val="18"/>
              </w:rPr>
            </w:pPr>
            <w:r w:rsidRPr="0041388F">
              <w:rPr>
                <w:rFonts w:cs="Arial"/>
                <w:sz w:val="18"/>
                <w:szCs w:val="18"/>
              </w:rPr>
              <w:t>429,151</w:t>
            </w:r>
          </w:p>
        </w:tc>
        <w:tc>
          <w:tcPr>
            <w:tcW w:w="1361" w:type="dxa"/>
            <w:tcBorders>
              <w:top w:val="nil"/>
              <w:left w:val="nil"/>
              <w:bottom w:val="nil"/>
              <w:right w:val="nil"/>
            </w:tcBorders>
            <w:shd w:val="clear" w:color="auto" w:fill="auto"/>
            <w:vAlign w:val="bottom"/>
          </w:tcPr>
          <w:p w14:paraId="4F5BD591" w14:textId="78A7D4ED" w:rsidR="0041388F" w:rsidRPr="00C935A5" w:rsidRDefault="0041388F" w:rsidP="0041388F">
            <w:pPr>
              <w:spacing w:before="40" w:after="20"/>
              <w:jc w:val="right"/>
              <w:rPr>
                <w:rFonts w:cs="Arial"/>
                <w:sz w:val="18"/>
                <w:szCs w:val="18"/>
              </w:rPr>
            </w:pPr>
            <w:r w:rsidRPr="0041388F">
              <w:rPr>
                <w:rFonts w:cs="Arial"/>
                <w:sz w:val="18"/>
                <w:szCs w:val="18"/>
              </w:rPr>
              <w:t>57,025</w:t>
            </w:r>
          </w:p>
        </w:tc>
        <w:tc>
          <w:tcPr>
            <w:tcW w:w="1361" w:type="dxa"/>
            <w:tcBorders>
              <w:top w:val="nil"/>
              <w:left w:val="nil"/>
              <w:bottom w:val="nil"/>
              <w:right w:val="nil"/>
            </w:tcBorders>
            <w:vAlign w:val="bottom"/>
          </w:tcPr>
          <w:p w14:paraId="111D04BA" w14:textId="59A08B25" w:rsidR="0041388F" w:rsidRPr="00C935A5" w:rsidRDefault="0041388F" w:rsidP="0041388F">
            <w:pPr>
              <w:spacing w:before="40" w:after="20"/>
              <w:jc w:val="right"/>
              <w:rPr>
                <w:rFonts w:cs="Arial"/>
                <w:sz w:val="18"/>
                <w:szCs w:val="18"/>
              </w:rPr>
            </w:pPr>
            <w:r w:rsidRPr="0041388F">
              <w:rPr>
                <w:rFonts w:cs="Arial"/>
                <w:sz w:val="18"/>
                <w:szCs w:val="18"/>
              </w:rPr>
              <w:t>2,074,952</w:t>
            </w:r>
          </w:p>
        </w:tc>
        <w:tc>
          <w:tcPr>
            <w:tcW w:w="1361" w:type="dxa"/>
            <w:tcBorders>
              <w:top w:val="nil"/>
              <w:left w:val="nil"/>
              <w:bottom w:val="nil"/>
              <w:right w:val="nil"/>
            </w:tcBorders>
            <w:vAlign w:val="bottom"/>
          </w:tcPr>
          <w:p w14:paraId="214B2060" w14:textId="7F06FECD" w:rsidR="0041388F" w:rsidRPr="00C935A5" w:rsidRDefault="0041388F" w:rsidP="0041388F">
            <w:pPr>
              <w:spacing w:before="40" w:after="20"/>
              <w:jc w:val="right"/>
              <w:rPr>
                <w:rFonts w:cs="Arial"/>
                <w:sz w:val="18"/>
                <w:szCs w:val="18"/>
              </w:rPr>
            </w:pPr>
            <w:r w:rsidRPr="0041388F">
              <w:rPr>
                <w:rFonts w:cs="Arial"/>
                <w:sz w:val="18"/>
                <w:szCs w:val="18"/>
              </w:rPr>
              <w:t>110,465</w:t>
            </w:r>
          </w:p>
        </w:tc>
        <w:tc>
          <w:tcPr>
            <w:tcW w:w="1361" w:type="dxa"/>
            <w:tcBorders>
              <w:top w:val="nil"/>
              <w:left w:val="nil"/>
              <w:bottom w:val="nil"/>
              <w:right w:val="nil"/>
            </w:tcBorders>
            <w:shd w:val="clear" w:color="auto" w:fill="auto"/>
            <w:vAlign w:val="bottom"/>
          </w:tcPr>
          <w:p w14:paraId="5A25BD51" w14:textId="4A6A020C" w:rsidR="0041388F" w:rsidRPr="00E63F8C" w:rsidRDefault="0041388F" w:rsidP="0041388F">
            <w:pPr>
              <w:spacing w:before="40" w:after="20"/>
              <w:jc w:val="right"/>
              <w:rPr>
                <w:rFonts w:cs="Arial"/>
                <w:b/>
                <w:sz w:val="18"/>
                <w:szCs w:val="18"/>
              </w:rPr>
            </w:pPr>
            <w:r w:rsidRPr="00E63F8C">
              <w:rPr>
                <w:rFonts w:cs="Arial"/>
                <w:b/>
                <w:sz w:val="18"/>
                <w:szCs w:val="18"/>
              </w:rPr>
              <w:t>6,462,614</w:t>
            </w:r>
          </w:p>
        </w:tc>
      </w:tr>
      <w:tr w:rsidR="0041388F" w:rsidRPr="0041388F" w14:paraId="2774640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3CBA35E"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vAlign w:val="bottom"/>
          </w:tcPr>
          <w:p w14:paraId="46473E5D" w14:textId="5FDD5EB3" w:rsidR="0041388F" w:rsidRPr="00C935A5" w:rsidRDefault="0041388F" w:rsidP="0041388F">
            <w:pPr>
              <w:spacing w:before="40" w:after="20"/>
              <w:jc w:val="right"/>
              <w:rPr>
                <w:rFonts w:cs="Arial"/>
                <w:sz w:val="18"/>
                <w:szCs w:val="18"/>
              </w:rPr>
            </w:pPr>
            <w:r w:rsidRPr="0041388F">
              <w:rPr>
                <w:rFonts w:cs="Arial"/>
                <w:sz w:val="18"/>
                <w:szCs w:val="18"/>
              </w:rPr>
              <w:t>1,170,849</w:t>
            </w:r>
          </w:p>
        </w:tc>
        <w:tc>
          <w:tcPr>
            <w:tcW w:w="1361" w:type="dxa"/>
            <w:tcBorders>
              <w:top w:val="nil"/>
              <w:left w:val="nil"/>
              <w:bottom w:val="nil"/>
              <w:right w:val="nil"/>
            </w:tcBorders>
            <w:shd w:val="clear" w:color="auto" w:fill="auto"/>
            <w:vAlign w:val="bottom"/>
          </w:tcPr>
          <w:p w14:paraId="3630613C" w14:textId="4A86D8C9" w:rsidR="0041388F" w:rsidRPr="00C935A5" w:rsidRDefault="0041388F" w:rsidP="0041388F">
            <w:pPr>
              <w:spacing w:before="40" w:after="20"/>
              <w:jc w:val="right"/>
              <w:rPr>
                <w:rFonts w:cs="Arial"/>
                <w:sz w:val="18"/>
                <w:szCs w:val="18"/>
              </w:rPr>
            </w:pPr>
            <w:r w:rsidRPr="0041388F">
              <w:rPr>
                <w:rFonts w:cs="Arial"/>
                <w:sz w:val="18"/>
                <w:szCs w:val="18"/>
              </w:rPr>
              <w:t>144,828</w:t>
            </w:r>
          </w:p>
        </w:tc>
        <w:tc>
          <w:tcPr>
            <w:tcW w:w="1361" w:type="dxa"/>
            <w:tcBorders>
              <w:top w:val="nil"/>
              <w:left w:val="nil"/>
              <w:bottom w:val="nil"/>
              <w:right w:val="nil"/>
            </w:tcBorders>
            <w:vAlign w:val="bottom"/>
          </w:tcPr>
          <w:p w14:paraId="790F0067" w14:textId="3237761B" w:rsidR="0041388F" w:rsidRPr="00C935A5" w:rsidRDefault="0041388F" w:rsidP="0041388F">
            <w:pPr>
              <w:spacing w:before="40" w:after="20"/>
              <w:jc w:val="right"/>
              <w:rPr>
                <w:rFonts w:cs="Arial"/>
                <w:sz w:val="18"/>
                <w:szCs w:val="18"/>
              </w:rPr>
            </w:pPr>
            <w:r w:rsidRPr="0041388F">
              <w:rPr>
                <w:rFonts w:cs="Arial"/>
                <w:sz w:val="18"/>
                <w:szCs w:val="18"/>
              </w:rPr>
              <w:t>5,221,220</w:t>
            </w:r>
          </w:p>
        </w:tc>
        <w:tc>
          <w:tcPr>
            <w:tcW w:w="1361" w:type="dxa"/>
            <w:tcBorders>
              <w:top w:val="nil"/>
              <w:left w:val="nil"/>
              <w:bottom w:val="nil"/>
              <w:right w:val="nil"/>
            </w:tcBorders>
            <w:vAlign w:val="bottom"/>
          </w:tcPr>
          <w:p w14:paraId="4F8F65CE" w14:textId="14BAB08B" w:rsidR="0041388F" w:rsidRPr="00C935A5" w:rsidRDefault="0041388F" w:rsidP="0041388F">
            <w:pPr>
              <w:spacing w:before="40" w:after="20"/>
              <w:jc w:val="right"/>
              <w:rPr>
                <w:rFonts w:cs="Arial"/>
                <w:sz w:val="18"/>
                <w:szCs w:val="18"/>
              </w:rPr>
            </w:pPr>
            <w:r w:rsidRPr="0041388F">
              <w:rPr>
                <w:rFonts w:cs="Arial"/>
                <w:sz w:val="18"/>
                <w:szCs w:val="18"/>
              </w:rPr>
              <w:t>280,551</w:t>
            </w:r>
          </w:p>
        </w:tc>
        <w:tc>
          <w:tcPr>
            <w:tcW w:w="1361" w:type="dxa"/>
            <w:tcBorders>
              <w:top w:val="nil"/>
              <w:left w:val="nil"/>
              <w:bottom w:val="nil"/>
              <w:right w:val="nil"/>
            </w:tcBorders>
            <w:shd w:val="clear" w:color="auto" w:fill="auto"/>
            <w:vAlign w:val="bottom"/>
          </w:tcPr>
          <w:p w14:paraId="4B416960" w14:textId="591389F4" w:rsidR="0041388F" w:rsidRPr="00E63F8C" w:rsidRDefault="0041388F" w:rsidP="0041388F">
            <w:pPr>
              <w:spacing w:before="40" w:after="20"/>
              <w:jc w:val="right"/>
              <w:rPr>
                <w:rFonts w:cs="Arial"/>
                <w:b/>
                <w:sz w:val="18"/>
                <w:szCs w:val="18"/>
              </w:rPr>
            </w:pPr>
            <w:r w:rsidRPr="00E63F8C">
              <w:rPr>
                <w:rFonts w:cs="Arial"/>
                <w:b/>
                <w:sz w:val="18"/>
                <w:szCs w:val="18"/>
              </w:rPr>
              <w:t>16,635,102</w:t>
            </w:r>
          </w:p>
        </w:tc>
      </w:tr>
      <w:tr w:rsidR="0041388F" w:rsidRPr="0041388F" w14:paraId="42099B0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72E9725"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vAlign w:val="bottom"/>
          </w:tcPr>
          <w:p w14:paraId="1169332C" w14:textId="5DA03E17" w:rsidR="0041388F" w:rsidRPr="00C935A5" w:rsidRDefault="0041388F" w:rsidP="0041388F">
            <w:pPr>
              <w:spacing w:before="40" w:after="20"/>
              <w:jc w:val="right"/>
              <w:rPr>
                <w:rFonts w:cs="Arial"/>
                <w:sz w:val="18"/>
                <w:szCs w:val="18"/>
              </w:rPr>
            </w:pPr>
            <w:r w:rsidRPr="0041388F">
              <w:rPr>
                <w:rFonts w:cs="Arial"/>
                <w:sz w:val="18"/>
                <w:szCs w:val="18"/>
              </w:rPr>
              <w:t>82,949</w:t>
            </w:r>
          </w:p>
        </w:tc>
        <w:tc>
          <w:tcPr>
            <w:tcW w:w="1361" w:type="dxa"/>
            <w:tcBorders>
              <w:top w:val="nil"/>
              <w:left w:val="nil"/>
              <w:bottom w:val="nil"/>
              <w:right w:val="nil"/>
            </w:tcBorders>
            <w:shd w:val="clear" w:color="auto" w:fill="auto"/>
            <w:vAlign w:val="bottom"/>
          </w:tcPr>
          <w:p w14:paraId="0BDCD277" w14:textId="677ADA23" w:rsidR="0041388F" w:rsidRPr="00C935A5" w:rsidRDefault="0041388F" w:rsidP="0041388F">
            <w:pPr>
              <w:spacing w:before="40" w:after="20"/>
              <w:jc w:val="right"/>
              <w:rPr>
                <w:rFonts w:cs="Arial"/>
                <w:sz w:val="18"/>
                <w:szCs w:val="18"/>
              </w:rPr>
            </w:pPr>
            <w:r w:rsidRPr="0041388F">
              <w:rPr>
                <w:rFonts w:cs="Arial"/>
                <w:sz w:val="18"/>
                <w:szCs w:val="18"/>
              </w:rPr>
              <w:t>10,724</w:t>
            </w:r>
          </w:p>
        </w:tc>
        <w:tc>
          <w:tcPr>
            <w:tcW w:w="1361" w:type="dxa"/>
            <w:tcBorders>
              <w:top w:val="nil"/>
              <w:left w:val="nil"/>
              <w:bottom w:val="nil"/>
              <w:right w:val="nil"/>
            </w:tcBorders>
            <w:vAlign w:val="bottom"/>
          </w:tcPr>
          <w:p w14:paraId="3182CA8A" w14:textId="6F0F4C20" w:rsidR="0041388F" w:rsidRPr="00C935A5" w:rsidRDefault="0041388F" w:rsidP="0041388F">
            <w:pPr>
              <w:spacing w:before="40" w:after="20"/>
              <w:jc w:val="right"/>
              <w:rPr>
                <w:rFonts w:cs="Arial"/>
                <w:sz w:val="18"/>
                <w:szCs w:val="18"/>
              </w:rPr>
            </w:pPr>
            <w:r w:rsidRPr="0041388F">
              <w:rPr>
                <w:rFonts w:cs="Arial"/>
                <w:sz w:val="18"/>
                <w:szCs w:val="18"/>
              </w:rPr>
              <w:t>562,648</w:t>
            </w:r>
          </w:p>
        </w:tc>
        <w:tc>
          <w:tcPr>
            <w:tcW w:w="1361" w:type="dxa"/>
            <w:tcBorders>
              <w:top w:val="nil"/>
              <w:left w:val="nil"/>
              <w:bottom w:val="nil"/>
              <w:right w:val="nil"/>
            </w:tcBorders>
            <w:vAlign w:val="bottom"/>
          </w:tcPr>
          <w:p w14:paraId="01A0E987" w14:textId="38E8588B" w:rsidR="0041388F" w:rsidRPr="00C935A5" w:rsidRDefault="0041388F" w:rsidP="0041388F">
            <w:pPr>
              <w:spacing w:before="40" w:after="20"/>
              <w:jc w:val="right"/>
              <w:rPr>
                <w:rFonts w:cs="Arial"/>
                <w:sz w:val="18"/>
                <w:szCs w:val="18"/>
              </w:rPr>
            </w:pPr>
            <w:r w:rsidRPr="0041388F">
              <w:rPr>
                <w:rFonts w:cs="Arial"/>
                <w:sz w:val="18"/>
                <w:szCs w:val="18"/>
              </w:rPr>
              <w:t>20,773</w:t>
            </w:r>
          </w:p>
        </w:tc>
        <w:tc>
          <w:tcPr>
            <w:tcW w:w="1361" w:type="dxa"/>
            <w:tcBorders>
              <w:top w:val="nil"/>
              <w:left w:val="nil"/>
              <w:bottom w:val="nil"/>
              <w:right w:val="nil"/>
            </w:tcBorders>
            <w:shd w:val="clear" w:color="auto" w:fill="auto"/>
            <w:vAlign w:val="bottom"/>
          </w:tcPr>
          <w:p w14:paraId="152B87E8" w14:textId="44999C25" w:rsidR="0041388F" w:rsidRPr="00E63F8C" w:rsidRDefault="0041388F" w:rsidP="0041388F">
            <w:pPr>
              <w:spacing w:before="40" w:after="20"/>
              <w:jc w:val="right"/>
              <w:rPr>
                <w:rFonts w:cs="Arial"/>
                <w:b/>
                <w:sz w:val="18"/>
                <w:szCs w:val="18"/>
              </w:rPr>
            </w:pPr>
            <w:r w:rsidRPr="00E63F8C">
              <w:rPr>
                <w:rFonts w:cs="Arial"/>
                <w:b/>
                <w:sz w:val="18"/>
                <w:szCs w:val="18"/>
              </w:rPr>
              <w:t>1,490,772</w:t>
            </w:r>
          </w:p>
        </w:tc>
      </w:tr>
      <w:tr w:rsidR="0041388F" w:rsidRPr="0041388F" w14:paraId="4FA6B6A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58D7FC1"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vAlign w:val="bottom"/>
          </w:tcPr>
          <w:p w14:paraId="206AB1E2" w14:textId="54081480" w:rsidR="0041388F" w:rsidRPr="00C935A5" w:rsidRDefault="0041388F" w:rsidP="0041388F">
            <w:pPr>
              <w:spacing w:before="40" w:after="20"/>
              <w:jc w:val="right"/>
              <w:rPr>
                <w:rFonts w:cs="Arial"/>
                <w:sz w:val="18"/>
                <w:szCs w:val="18"/>
              </w:rPr>
            </w:pPr>
            <w:r w:rsidRPr="0041388F">
              <w:rPr>
                <w:rFonts w:cs="Arial"/>
                <w:sz w:val="18"/>
                <w:szCs w:val="18"/>
              </w:rPr>
              <w:t>1,132,115</w:t>
            </w:r>
          </w:p>
        </w:tc>
        <w:tc>
          <w:tcPr>
            <w:tcW w:w="1361" w:type="dxa"/>
            <w:tcBorders>
              <w:top w:val="nil"/>
              <w:left w:val="nil"/>
              <w:bottom w:val="nil"/>
              <w:right w:val="nil"/>
            </w:tcBorders>
            <w:shd w:val="clear" w:color="auto" w:fill="auto"/>
            <w:vAlign w:val="bottom"/>
          </w:tcPr>
          <w:p w14:paraId="3836E95E" w14:textId="55076344" w:rsidR="0041388F" w:rsidRPr="00C935A5" w:rsidRDefault="0041388F" w:rsidP="0041388F">
            <w:pPr>
              <w:spacing w:before="40" w:after="20"/>
              <w:jc w:val="right"/>
              <w:rPr>
                <w:rFonts w:cs="Arial"/>
                <w:sz w:val="18"/>
                <w:szCs w:val="18"/>
              </w:rPr>
            </w:pPr>
            <w:r w:rsidRPr="0041388F">
              <w:rPr>
                <w:rFonts w:cs="Arial"/>
                <w:sz w:val="18"/>
                <w:szCs w:val="18"/>
              </w:rPr>
              <w:t>106,087</w:t>
            </w:r>
          </w:p>
        </w:tc>
        <w:tc>
          <w:tcPr>
            <w:tcW w:w="1361" w:type="dxa"/>
            <w:tcBorders>
              <w:top w:val="nil"/>
              <w:left w:val="nil"/>
              <w:bottom w:val="nil"/>
              <w:right w:val="nil"/>
            </w:tcBorders>
            <w:vAlign w:val="bottom"/>
          </w:tcPr>
          <w:p w14:paraId="2DA392D1" w14:textId="17780FB5" w:rsidR="0041388F" w:rsidRPr="00C935A5" w:rsidRDefault="0041388F" w:rsidP="0041388F">
            <w:pPr>
              <w:spacing w:before="40" w:after="20"/>
              <w:jc w:val="right"/>
              <w:rPr>
                <w:rFonts w:cs="Arial"/>
                <w:sz w:val="18"/>
                <w:szCs w:val="18"/>
              </w:rPr>
            </w:pPr>
            <w:r w:rsidRPr="0041388F">
              <w:rPr>
                <w:rFonts w:cs="Arial"/>
                <w:sz w:val="18"/>
                <w:szCs w:val="18"/>
              </w:rPr>
              <w:t>3,911,082</w:t>
            </w:r>
          </w:p>
        </w:tc>
        <w:tc>
          <w:tcPr>
            <w:tcW w:w="1361" w:type="dxa"/>
            <w:tcBorders>
              <w:top w:val="nil"/>
              <w:left w:val="nil"/>
              <w:bottom w:val="nil"/>
              <w:right w:val="nil"/>
            </w:tcBorders>
            <w:vAlign w:val="bottom"/>
          </w:tcPr>
          <w:p w14:paraId="77442354" w14:textId="73FF4AB9" w:rsidR="0041388F" w:rsidRPr="00C935A5" w:rsidRDefault="0041388F" w:rsidP="0041388F">
            <w:pPr>
              <w:spacing w:before="40" w:after="20"/>
              <w:jc w:val="right"/>
              <w:rPr>
                <w:rFonts w:cs="Arial"/>
                <w:sz w:val="18"/>
                <w:szCs w:val="18"/>
              </w:rPr>
            </w:pPr>
            <w:r w:rsidRPr="0041388F">
              <w:rPr>
                <w:rFonts w:cs="Arial"/>
                <w:sz w:val="18"/>
                <w:szCs w:val="18"/>
              </w:rPr>
              <w:t>205,505</w:t>
            </w:r>
          </w:p>
        </w:tc>
        <w:tc>
          <w:tcPr>
            <w:tcW w:w="1361" w:type="dxa"/>
            <w:tcBorders>
              <w:top w:val="nil"/>
              <w:left w:val="nil"/>
              <w:bottom w:val="nil"/>
              <w:right w:val="nil"/>
            </w:tcBorders>
            <w:shd w:val="clear" w:color="auto" w:fill="auto"/>
            <w:vAlign w:val="bottom"/>
          </w:tcPr>
          <w:p w14:paraId="0C0C51B1" w14:textId="23E28F59" w:rsidR="0041388F" w:rsidRPr="00E63F8C" w:rsidRDefault="0041388F" w:rsidP="0041388F">
            <w:pPr>
              <w:spacing w:before="40" w:after="20"/>
              <w:jc w:val="right"/>
              <w:rPr>
                <w:rFonts w:cs="Arial"/>
                <w:b/>
                <w:sz w:val="18"/>
                <w:szCs w:val="18"/>
              </w:rPr>
            </w:pPr>
            <w:r w:rsidRPr="00E63F8C">
              <w:rPr>
                <w:rFonts w:cs="Arial"/>
                <w:b/>
                <w:sz w:val="18"/>
                <w:szCs w:val="18"/>
              </w:rPr>
              <w:t>11,823,832</w:t>
            </w:r>
          </w:p>
        </w:tc>
      </w:tr>
      <w:tr w:rsidR="0041388F" w:rsidRPr="0041388F" w14:paraId="3B8E786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9BA568C"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vAlign w:val="bottom"/>
          </w:tcPr>
          <w:p w14:paraId="0C971AF2" w14:textId="45A211CA" w:rsidR="0041388F" w:rsidRPr="00C935A5" w:rsidRDefault="0041388F" w:rsidP="0041388F">
            <w:pPr>
              <w:spacing w:before="40" w:after="20"/>
              <w:jc w:val="right"/>
              <w:rPr>
                <w:rFonts w:cs="Arial"/>
                <w:sz w:val="18"/>
                <w:szCs w:val="18"/>
              </w:rPr>
            </w:pPr>
            <w:r w:rsidRPr="0041388F">
              <w:rPr>
                <w:rFonts w:cs="Arial"/>
                <w:sz w:val="18"/>
                <w:szCs w:val="18"/>
              </w:rPr>
              <w:t>1,160,340</w:t>
            </w:r>
          </w:p>
        </w:tc>
        <w:tc>
          <w:tcPr>
            <w:tcW w:w="1361" w:type="dxa"/>
            <w:tcBorders>
              <w:top w:val="nil"/>
              <w:left w:val="nil"/>
              <w:bottom w:val="nil"/>
              <w:right w:val="nil"/>
            </w:tcBorders>
            <w:shd w:val="clear" w:color="auto" w:fill="auto"/>
            <w:vAlign w:val="bottom"/>
          </w:tcPr>
          <w:p w14:paraId="1BF1607A" w14:textId="75913EA8" w:rsidR="0041388F" w:rsidRPr="00C935A5" w:rsidRDefault="0041388F" w:rsidP="0041388F">
            <w:pPr>
              <w:spacing w:before="40" w:after="20"/>
              <w:jc w:val="right"/>
              <w:rPr>
                <w:rFonts w:cs="Arial"/>
                <w:sz w:val="18"/>
                <w:szCs w:val="18"/>
              </w:rPr>
            </w:pPr>
            <w:r w:rsidRPr="0041388F">
              <w:rPr>
                <w:rFonts w:cs="Arial"/>
                <w:sz w:val="18"/>
                <w:szCs w:val="18"/>
              </w:rPr>
              <w:t>134,594</w:t>
            </w:r>
          </w:p>
        </w:tc>
        <w:tc>
          <w:tcPr>
            <w:tcW w:w="1361" w:type="dxa"/>
            <w:tcBorders>
              <w:top w:val="nil"/>
              <w:left w:val="nil"/>
              <w:bottom w:val="nil"/>
              <w:right w:val="nil"/>
            </w:tcBorders>
            <w:vAlign w:val="bottom"/>
          </w:tcPr>
          <w:p w14:paraId="160EE265" w14:textId="601DAFC9" w:rsidR="0041388F" w:rsidRPr="00C935A5" w:rsidRDefault="0041388F" w:rsidP="0041388F">
            <w:pPr>
              <w:spacing w:before="40" w:after="20"/>
              <w:jc w:val="right"/>
              <w:rPr>
                <w:rFonts w:cs="Arial"/>
                <w:sz w:val="18"/>
                <w:szCs w:val="18"/>
              </w:rPr>
            </w:pPr>
            <w:r w:rsidRPr="0041388F">
              <w:rPr>
                <w:rFonts w:cs="Arial"/>
                <w:sz w:val="18"/>
                <w:szCs w:val="18"/>
              </w:rPr>
              <w:t>4,399,937</w:t>
            </w:r>
          </w:p>
        </w:tc>
        <w:tc>
          <w:tcPr>
            <w:tcW w:w="1361" w:type="dxa"/>
            <w:tcBorders>
              <w:top w:val="nil"/>
              <w:left w:val="nil"/>
              <w:bottom w:val="nil"/>
              <w:right w:val="nil"/>
            </w:tcBorders>
            <w:vAlign w:val="bottom"/>
          </w:tcPr>
          <w:p w14:paraId="540FE766" w14:textId="6DED9C7D" w:rsidR="0041388F" w:rsidRPr="00C935A5" w:rsidRDefault="0041388F" w:rsidP="0041388F">
            <w:pPr>
              <w:spacing w:before="40" w:after="20"/>
              <w:jc w:val="right"/>
              <w:rPr>
                <w:rFonts w:cs="Arial"/>
                <w:sz w:val="18"/>
                <w:szCs w:val="18"/>
              </w:rPr>
            </w:pPr>
            <w:r w:rsidRPr="0041388F">
              <w:rPr>
                <w:rFonts w:cs="Arial"/>
                <w:sz w:val="18"/>
                <w:szCs w:val="18"/>
              </w:rPr>
              <w:t>260,726</w:t>
            </w:r>
          </w:p>
        </w:tc>
        <w:tc>
          <w:tcPr>
            <w:tcW w:w="1361" w:type="dxa"/>
            <w:tcBorders>
              <w:top w:val="nil"/>
              <w:left w:val="nil"/>
              <w:bottom w:val="nil"/>
              <w:right w:val="nil"/>
            </w:tcBorders>
            <w:shd w:val="clear" w:color="auto" w:fill="auto"/>
            <w:vAlign w:val="bottom"/>
          </w:tcPr>
          <w:p w14:paraId="012D226E" w14:textId="4F996BE2" w:rsidR="0041388F" w:rsidRPr="00E63F8C" w:rsidRDefault="0041388F" w:rsidP="0041388F">
            <w:pPr>
              <w:spacing w:before="40" w:after="20"/>
              <w:jc w:val="right"/>
              <w:rPr>
                <w:rFonts w:cs="Arial"/>
                <w:b/>
                <w:sz w:val="18"/>
                <w:szCs w:val="18"/>
              </w:rPr>
            </w:pPr>
            <w:r w:rsidRPr="00E63F8C">
              <w:rPr>
                <w:rFonts w:cs="Arial"/>
                <w:b/>
                <w:sz w:val="18"/>
                <w:szCs w:val="18"/>
              </w:rPr>
              <w:t>14,694,627</w:t>
            </w:r>
          </w:p>
        </w:tc>
      </w:tr>
      <w:tr w:rsidR="0041388F" w:rsidRPr="0041388F" w14:paraId="058914A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3AEDCB7"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vAlign w:val="bottom"/>
          </w:tcPr>
          <w:p w14:paraId="46564C18" w14:textId="4BCC9C56" w:rsidR="0041388F" w:rsidRPr="00C935A5" w:rsidRDefault="0041388F" w:rsidP="0041388F">
            <w:pPr>
              <w:spacing w:before="40" w:after="20"/>
              <w:jc w:val="right"/>
              <w:rPr>
                <w:rFonts w:cs="Arial"/>
                <w:sz w:val="18"/>
                <w:szCs w:val="18"/>
              </w:rPr>
            </w:pPr>
            <w:r w:rsidRPr="0041388F">
              <w:rPr>
                <w:rFonts w:cs="Arial"/>
                <w:sz w:val="18"/>
                <w:szCs w:val="18"/>
              </w:rPr>
              <w:t>2,398,668</w:t>
            </w:r>
          </w:p>
        </w:tc>
        <w:tc>
          <w:tcPr>
            <w:tcW w:w="1361" w:type="dxa"/>
            <w:tcBorders>
              <w:top w:val="nil"/>
              <w:left w:val="nil"/>
              <w:bottom w:val="nil"/>
              <w:right w:val="nil"/>
            </w:tcBorders>
            <w:shd w:val="clear" w:color="auto" w:fill="auto"/>
            <w:vAlign w:val="bottom"/>
          </w:tcPr>
          <w:p w14:paraId="77B218F8" w14:textId="039663EA" w:rsidR="0041388F" w:rsidRPr="00C935A5" w:rsidRDefault="0041388F" w:rsidP="0041388F">
            <w:pPr>
              <w:spacing w:before="40" w:after="20"/>
              <w:jc w:val="right"/>
              <w:rPr>
                <w:rFonts w:cs="Arial"/>
                <w:sz w:val="18"/>
                <w:szCs w:val="18"/>
              </w:rPr>
            </w:pPr>
            <w:r w:rsidRPr="0041388F">
              <w:rPr>
                <w:rFonts w:cs="Arial"/>
                <w:sz w:val="18"/>
                <w:szCs w:val="18"/>
              </w:rPr>
              <w:t>203,160</w:t>
            </w:r>
          </w:p>
        </w:tc>
        <w:tc>
          <w:tcPr>
            <w:tcW w:w="1361" w:type="dxa"/>
            <w:tcBorders>
              <w:top w:val="nil"/>
              <w:left w:val="nil"/>
              <w:bottom w:val="nil"/>
              <w:right w:val="nil"/>
            </w:tcBorders>
            <w:vAlign w:val="bottom"/>
          </w:tcPr>
          <w:p w14:paraId="0674E3A6" w14:textId="3B83C53A" w:rsidR="0041388F" w:rsidRPr="00C935A5" w:rsidRDefault="0041388F" w:rsidP="0041388F">
            <w:pPr>
              <w:spacing w:before="40" w:after="20"/>
              <w:jc w:val="right"/>
              <w:rPr>
                <w:rFonts w:cs="Arial"/>
                <w:sz w:val="18"/>
                <w:szCs w:val="18"/>
              </w:rPr>
            </w:pPr>
            <w:r w:rsidRPr="0041388F">
              <w:rPr>
                <w:rFonts w:cs="Arial"/>
                <w:sz w:val="18"/>
                <w:szCs w:val="18"/>
              </w:rPr>
              <w:t>12,000,879</w:t>
            </w:r>
          </w:p>
        </w:tc>
        <w:tc>
          <w:tcPr>
            <w:tcW w:w="1361" w:type="dxa"/>
            <w:tcBorders>
              <w:top w:val="nil"/>
              <w:left w:val="nil"/>
              <w:bottom w:val="nil"/>
              <w:right w:val="nil"/>
            </w:tcBorders>
            <w:vAlign w:val="bottom"/>
          </w:tcPr>
          <w:p w14:paraId="4D4E0D07" w14:textId="493204E8" w:rsidR="0041388F" w:rsidRPr="00C935A5" w:rsidRDefault="0041388F" w:rsidP="0041388F">
            <w:pPr>
              <w:spacing w:before="40" w:after="20"/>
              <w:jc w:val="right"/>
              <w:rPr>
                <w:rFonts w:cs="Arial"/>
                <w:sz w:val="18"/>
                <w:szCs w:val="18"/>
              </w:rPr>
            </w:pPr>
            <w:r w:rsidRPr="0041388F">
              <w:rPr>
                <w:rFonts w:cs="Arial"/>
                <w:sz w:val="18"/>
                <w:szCs w:val="18"/>
              </w:rPr>
              <w:t>393,547</w:t>
            </w:r>
          </w:p>
        </w:tc>
        <w:tc>
          <w:tcPr>
            <w:tcW w:w="1361" w:type="dxa"/>
            <w:tcBorders>
              <w:top w:val="nil"/>
              <w:left w:val="nil"/>
              <w:bottom w:val="nil"/>
              <w:right w:val="nil"/>
            </w:tcBorders>
            <w:shd w:val="clear" w:color="auto" w:fill="auto"/>
            <w:vAlign w:val="bottom"/>
          </w:tcPr>
          <w:p w14:paraId="4656A873" w14:textId="1EF31306" w:rsidR="0041388F" w:rsidRPr="00E63F8C" w:rsidRDefault="0041388F" w:rsidP="0041388F">
            <w:pPr>
              <w:spacing w:before="40" w:after="20"/>
              <w:jc w:val="right"/>
              <w:rPr>
                <w:rFonts w:cs="Arial"/>
                <w:b/>
                <w:sz w:val="18"/>
                <w:szCs w:val="18"/>
              </w:rPr>
            </w:pPr>
            <w:r w:rsidRPr="00E63F8C">
              <w:rPr>
                <w:rFonts w:cs="Arial"/>
                <w:b/>
                <w:sz w:val="18"/>
                <w:szCs w:val="18"/>
              </w:rPr>
              <w:t>28,088,662</w:t>
            </w:r>
          </w:p>
        </w:tc>
      </w:tr>
      <w:tr w:rsidR="0041388F" w:rsidRPr="0041388F" w14:paraId="129B261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6E91796"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vAlign w:val="bottom"/>
          </w:tcPr>
          <w:p w14:paraId="673AD10C" w14:textId="6E2D7F61" w:rsidR="0041388F" w:rsidRPr="00C935A5" w:rsidRDefault="0041388F" w:rsidP="0041388F">
            <w:pPr>
              <w:spacing w:before="40" w:after="20"/>
              <w:jc w:val="right"/>
              <w:rPr>
                <w:rFonts w:cs="Arial"/>
                <w:sz w:val="18"/>
                <w:szCs w:val="18"/>
              </w:rPr>
            </w:pPr>
            <w:r w:rsidRPr="0041388F">
              <w:rPr>
                <w:rFonts w:cs="Arial"/>
                <w:sz w:val="18"/>
                <w:szCs w:val="18"/>
              </w:rPr>
              <w:t>1,340,473</w:t>
            </w:r>
          </w:p>
        </w:tc>
        <w:tc>
          <w:tcPr>
            <w:tcW w:w="1361" w:type="dxa"/>
            <w:tcBorders>
              <w:top w:val="nil"/>
              <w:left w:val="nil"/>
              <w:bottom w:val="nil"/>
              <w:right w:val="nil"/>
            </w:tcBorders>
            <w:shd w:val="clear" w:color="auto" w:fill="auto"/>
            <w:vAlign w:val="bottom"/>
          </w:tcPr>
          <w:p w14:paraId="5672A76E" w14:textId="627CA0E6" w:rsidR="0041388F" w:rsidRPr="00C935A5" w:rsidRDefault="0041388F" w:rsidP="0041388F">
            <w:pPr>
              <w:spacing w:before="40" w:after="20"/>
              <w:jc w:val="right"/>
              <w:rPr>
                <w:rFonts w:cs="Arial"/>
                <w:sz w:val="18"/>
                <w:szCs w:val="18"/>
              </w:rPr>
            </w:pPr>
            <w:r w:rsidRPr="0041388F">
              <w:rPr>
                <w:rFonts w:cs="Arial"/>
                <w:sz w:val="18"/>
                <w:szCs w:val="18"/>
              </w:rPr>
              <w:t>187,198</w:t>
            </w:r>
          </w:p>
        </w:tc>
        <w:tc>
          <w:tcPr>
            <w:tcW w:w="1361" w:type="dxa"/>
            <w:tcBorders>
              <w:top w:val="nil"/>
              <w:left w:val="nil"/>
              <w:bottom w:val="nil"/>
              <w:right w:val="nil"/>
            </w:tcBorders>
            <w:vAlign w:val="bottom"/>
          </w:tcPr>
          <w:p w14:paraId="078DFA49" w14:textId="623590B6" w:rsidR="0041388F" w:rsidRPr="00C935A5" w:rsidRDefault="0041388F" w:rsidP="0041388F">
            <w:pPr>
              <w:spacing w:before="40" w:after="20"/>
              <w:jc w:val="right"/>
              <w:rPr>
                <w:rFonts w:cs="Arial"/>
                <w:sz w:val="18"/>
                <w:szCs w:val="18"/>
              </w:rPr>
            </w:pPr>
            <w:r w:rsidRPr="0041388F">
              <w:rPr>
                <w:rFonts w:cs="Arial"/>
                <w:sz w:val="18"/>
                <w:szCs w:val="18"/>
              </w:rPr>
              <w:t>6,756,513</w:t>
            </w:r>
          </w:p>
        </w:tc>
        <w:tc>
          <w:tcPr>
            <w:tcW w:w="1361" w:type="dxa"/>
            <w:tcBorders>
              <w:top w:val="nil"/>
              <w:left w:val="nil"/>
              <w:bottom w:val="nil"/>
              <w:right w:val="nil"/>
            </w:tcBorders>
            <w:vAlign w:val="bottom"/>
          </w:tcPr>
          <w:p w14:paraId="6CC77565" w14:textId="3BFD8B4E" w:rsidR="0041388F" w:rsidRPr="00C935A5" w:rsidRDefault="0041388F" w:rsidP="0041388F">
            <w:pPr>
              <w:spacing w:before="40" w:after="20"/>
              <w:jc w:val="right"/>
              <w:rPr>
                <w:rFonts w:cs="Arial"/>
                <w:sz w:val="18"/>
                <w:szCs w:val="18"/>
              </w:rPr>
            </w:pPr>
            <w:r w:rsidRPr="0041388F">
              <w:rPr>
                <w:rFonts w:cs="Arial"/>
                <w:sz w:val="18"/>
                <w:szCs w:val="18"/>
              </w:rPr>
              <w:t>362,628</w:t>
            </w:r>
          </w:p>
        </w:tc>
        <w:tc>
          <w:tcPr>
            <w:tcW w:w="1361" w:type="dxa"/>
            <w:tcBorders>
              <w:top w:val="nil"/>
              <w:left w:val="nil"/>
              <w:bottom w:val="nil"/>
              <w:right w:val="nil"/>
            </w:tcBorders>
            <w:shd w:val="clear" w:color="auto" w:fill="auto"/>
            <w:vAlign w:val="bottom"/>
          </w:tcPr>
          <w:p w14:paraId="3AEF8A58" w14:textId="08D60C7A" w:rsidR="0041388F" w:rsidRPr="00E63F8C" w:rsidRDefault="0041388F" w:rsidP="0041388F">
            <w:pPr>
              <w:spacing w:before="40" w:after="20"/>
              <w:jc w:val="right"/>
              <w:rPr>
                <w:rFonts w:cs="Arial"/>
                <w:b/>
                <w:sz w:val="18"/>
                <w:szCs w:val="18"/>
              </w:rPr>
            </w:pPr>
            <w:r w:rsidRPr="00E63F8C">
              <w:rPr>
                <w:rFonts w:cs="Arial"/>
                <w:b/>
                <w:sz w:val="18"/>
                <w:szCs w:val="18"/>
              </w:rPr>
              <w:t>19,767,929</w:t>
            </w:r>
          </w:p>
        </w:tc>
      </w:tr>
      <w:tr w:rsidR="0041388F" w:rsidRPr="0041388F" w14:paraId="0908503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511FFB3"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vAlign w:val="bottom"/>
          </w:tcPr>
          <w:p w14:paraId="7E8B55B5" w14:textId="16A94F55" w:rsidR="0041388F" w:rsidRPr="00C935A5" w:rsidRDefault="0041388F" w:rsidP="0041388F">
            <w:pPr>
              <w:spacing w:before="40" w:after="20"/>
              <w:jc w:val="right"/>
              <w:rPr>
                <w:rFonts w:cs="Arial"/>
                <w:sz w:val="18"/>
                <w:szCs w:val="18"/>
              </w:rPr>
            </w:pPr>
            <w:r w:rsidRPr="0041388F">
              <w:rPr>
                <w:rFonts w:cs="Arial"/>
                <w:sz w:val="18"/>
                <w:szCs w:val="18"/>
              </w:rPr>
              <w:t>630,245</w:t>
            </w:r>
          </w:p>
        </w:tc>
        <w:tc>
          <w:tcPr>
            <w:tcW w:w="1361" w:type="dxa"/>
            <w:tcBorders>
              <w:top w:val="nil"/>
              <w:left w:val="nil"/>
              <w:bottom w:val="nil"/>
              <w:right w:val="nil"/>
            </w:tcBorders>
            <w:shd w:val="clear" w:color="auto" w:fill="auto"/>
            <w:vAlign w:val="bottom"/>
          </w:tcPr>
          <w:p w14:paraId="4263FF3C" w14:textId="78552D64" w:rsidR="0041388F" w:rsidRPr="00C935A5" w:rsidRDefault="0041388F" w:rsidP="0041388F">
            <w:pPr>
              <w:spacing w:before="40" w:after="20"/>
              <w:jc w:val="right"/>
              <w:rPr>
                <w:rFonts w:cs="Arial"/>
                <w:sz w:val="18"/>
                <w:szCs w:val="18"/>
              </w:rPr>
            </w:pPr>
            <w:r w:rsidRPr="0041388F">
              <w:rPr>
                <w:rFonts w:cs="Arial"/>
                <w:sz w:val="18"/>
                <w:szCs w:val="18"/>
              </w:rPr>
              <w:t>63,321</w:t>
            </w:r>
          </w:p>
        </w:tc>
        <w:tc>
          <w:tcPr>
            <w:tcW w:w="1361" w:type="dxa"/>
            <w:tcBorders>
              <w:top w:val="nil"/>
              <w:left w:val="nil"/>
              <w:bottom w:val="nil"/>
              <w:right w:val="nil"/>
            </w:tcBorders>
            <w:vAlign w:val="bottom"/>
          </w:tcPr>
          <w:p w14:paraId="11436BA7" w14:textId="76BB5A66" w:rsidR="0041388F" w:rsidRPr="00C935A5" w:rsidRDefault="0041388F" w:rsidP="0041388F">
            <w:pPr>
              <w:spacing w:before="40" w:after="20"/>
              <w:jc w:val="right"/>
              <w:rPr>
                <w:rFonts w:cs="Arial"/>
                <w:sz w:val="18"/>
                <w:szCs w:val="18"/>
              </w:rPr>
            </w:pPr>
            <w:r w:rsidRPr="0041388F">
              <w:rPr>
                <w:rFonts w:cs="Arial"/>
                <w:sz w:val="18"/>
                <w:szCs w:val="18"/>
              </w:rPr>
              <w:t>2,192,282</w:t>
            </w:r>
          </w:p>
        </w:tc>
        <w:tc>
          <w:tcPr>
            <w:tcW w:w="1361" w:type="dxa"/>
            <w:tcBorders>
              <w:top w:val="nil"/>
              <w:left w:val="nil"/>
              <w:bottom w:val="nil"/>
              <w:right w:val="nil"/>
            </w:tcBorders>
            <w:vAlign w:val="bottom"/>
          </w:tcPr>
          <w:p w14:paraId="6285AAC0" w14:textId="0C87EBAD" w:rsidR="0041388F" w:rsidRPr="00C935A5" w:rsidRDefault="0041388F" w:rsidP="0041388F">
            <w:pPr>
              <w:spacing w:before="40" w:after="20"/>
              <w:jc w:val="right"/>
              <w:rPr>
                <w:rFonts w:cs="Arial"/>
                <w:sz w:val="18"/>
                <w:szCs w:val="18"/>
              </w:rPr>
            </w:pPr>
            <w:r w:rsidRPr="0041388F">
              <w:rPr>
                <w:rFonts w:cs="Arial"/>
                <w:sz w:val="18"/>
                <w:szCs w:val="18"/>
              </w:rPr>
              <w:t>122,662</w:t>
            </w:r>
          </w:p>
        </w:tc>
        <w:tc>
          <w:tcPr>
            <w:tcW w:w="1361" w:type="dxa"/>
            <w:tcBorders>
              <w:top w:val="nil"/>
              <w:left w:val="nil"/>
              <w:bottom w:val="nil"/>
              <w:right w:val="nil"/>
            </w:tcBorders>
            <w:shd w:val="clear" w:color="auto" w:fill="auto"/>
            <w:vAlign w:val="bottom"/>
          </w:tcPr>
          <w:p w14:paraId="3CF473B9" w14:textId="5568FF9F" w:rsidR="0041388F" w:rsidRPr="00E63F8C" w:rsidRDefault="0041388F" w:rsidP="0041388F">
            <w:pPr>
              <w:spacing w:before="40" w:after="20"/>
              <w:jc w:val="right"/>
              <w:rPr>
                <w:rFonts w:cs="Arial"/>
                <w:b/>
                <w:sz w:val="18"/>
                <w:szCs w:val="18"/>
              </w:rPr>
            </w:pPr>
            <w:r w:rsidRPr="00E63F8C">
              <w:rPr>
                <w:rFonts w:cs="Arial"/>
                <w:b/>
                <w:sz w:val="18"/>
                <w:szCs w:val="18"/>
              </w:rPr>
              <w:t>7,051,386</w:t>
            </w:r>
          </w:p>
        </w:tc>
      </w:tr>
      <w:tr w:rsidR="0041388F" w:rsidRPr="0041388F" w14:paraId="3463C77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EFAC0FA"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vAlign w:val="bottom"/>
          </w:tcPr>
          <w:p w14:paraId="14C9EC9F" w14:textId="3823644F" w:rsidR="0041388F" w:rsidRPr="00C935A5" w:rsidRDefault="0041388F" w:rsidP="0041388F">
            <w:pPr>
              <w:spacing w:before="40" w:after="20"/>
              <w:jc w:val="right"/>
              <w:rPr>
                <w:rFonts w:cs="Arial"/>
                <w:sz w:val="18"/>
                <w:szCs w:val="18"/>
              </w:rPr>
            </w:pPr>
            <w:r w:rsidRPr="0041388F">
              <w:rPr>
                <w:rFonts w:cs="Arial"/>
                <w:sz w:val="18"/>
                <w:szCs w:val="18"/>
              </w:rPr>
              <w:t>373,757</w:t>
            </w:r>
          </w:p>
        </w:tc>
        <w:tc>
          <w:tcPr>
            <w:tcW w:w="1361" w:type="dxa"/>
            <w:tcBorders>
              <w:top w:val="nil"/>
              <w:left w:val="nil"/>
              <w:bottom w:val="nil"/>
              <w:right w:val="nil"/>
            </w:tcBorders>
            <w:shd w:val="clear" w:color="auto" w:fill="auto"/>
            <w:vAlign w:val="bottom"/>
          </w:tcPr>
          <w:p w14:paraId="21875346" w14:textId="40CBF39B" w:rsidR="0041388F" w:rsidRPr="00C935A5" w:rsidRDefault="0041388F" w:rsidP="0041388F">
            <w:pPr>
              <w:spacing w:before="40" w:after="20"/>
              <w:jc w:val="right"/>
              <w:rPr>
                <w:rFonts w:cs="Arial"/>
                <w:sz w:val="18"/>
                <w:szCs w:val="18"/>
              </w:rPr>
            </w:pPr>
            <w:r w:rsidRPr="0041388F">
              <w:rPr>
                <w:rFonts w:cs="Arial"/>
                <w:sz w:val="18"/>
                <w:szCs w:val="18"/>
              </w:rPr>
              <w:t>52,315</w:t>
            </w:r>
          </w:p>
        </w:tc>
        <w:tc>
          <w:tcPr>
            <w:tcW w:w="1361" w:type="dxa"/>
            <w:tcBorders>
              <w:top w:val="nil"/>
              <w:left w:val="nil"/>
              <w:bottom w:val="nil"/>
              <w:right w:val="nil"/>
            </w:tcBorders>
            <w:vAlign w:val="bottom"/>
          </w:tcPr>
          <w:p w14:paraId="5F927128" w14:textId="6B4D5108" w:rsidR="0041388F" w:rsidRPr="00C935A5" w:rsidRDefault="0041388F" w:rsidP="0041388F">
            <w:pPr>
              <w:spacing w:before="40" w:after="20"/>
              <w:jc w:val="right"/>
              <w:rPr>
                <w:rFonts w:cs="Arial"/>
                <w:sz w:val="18"/>
                <w:szCs w:val="18"/>
              </w:rPr>
            </w:pPr>
            <w:r w:rsidRPr="0041388F">
              <w:rPr>
                <w:rFonts w:cs="Arial"/>
                <w:sz w:val="18"/>
                <w:szCs w:val="18"/>
              </w:rPr>
              <w:t>1,899,053</w:t>
            </w:r>
          </w:p>
        </w:tc>
        <w:tc>
          <w:tcPr>
            <w:tcW w:w="1361" w:type="dxa"/>
            <w:tcBorders>
              <w:top w:val="nil"/>
              <w:left w:val="nil"/>
              <w:bottom w:val="nil"/>
              <w:right w:val="nil"/>
            </w:tcBorders>
            <w:vAlign w:val="bottom"/>
          </w:tcPr>
          <w:p w14:paraId="100BE560" w14:textId="102A83F0" w:rsidR="0041388F" w:rsidRPr="00C935A5" w:rsidRDefault="0041388F" w:rsidP="0041388F">
            <w:pPr>
              <w:spacing w:before="40" w:after="20"/>
              <w:jc w:val="right"/>
              <w:rPr>
                <w:rFonts w:cs="Arial"/>
                <w:sz w:val="18"/>
                <w:szCs w:val="18"/>
              </w:rPr>
            </w:pPr>
            <w:r w:rsidRPr="0041388F">
              <w:rPr>
                <w:rFonts w:cs="Arial"/>
                <w:sz w:val="18"/>
                <w:szCs w:val="18"/>
              </w:rPr>
              <w:t>101,341</w:t>
            </w:r>
          </w:p>
        </w:tc>
        <w:tc>
          <w:tcPr>
            <w:tcW w:w="1361" w:type="dxa"/>
            <w:tcBorders>
              <w:top w:val="nil"/>
              <w:left w:val="nil"/>
              <w:bottom w:val="nil"/>
              <w:right w:val="nil"/>
            </w:tcBorders>
            <w:shd w:val="clear" w:color="auto" w:fill="auto"/>
            <w:vAlign w:val="bottom"/>
          </w:tcPr>
          <w:p w14:paraId="336B3F2F" w14:textId="4A14548B" w:rsidR="0041388F" w:rsidRPr="00E63F8C" w:rsidRDefault="0041388F" w:rsidP="0041388F">
            <w:pPr>
              <w:spacing w:before="40" w:after="20"/>
              <w:jc w:val="right"/>
              <w:rPr>
                <w:rFonts w:cs="Arial"/>
                <w:b/>
                <w:sz w:val="18"/>
                <w:szCs w:val="18"/>
              </w:rPr>
            </w:pPr>
            <w:r w:rsidRPr="00E63F8C">
              <w:rPr>
                <w:rFonts w:cs="Arial"/>
                <w:b/>
                <w:sz w:val="18"/>
                <w:szCs w:val="18"/>
              </w:rPr>
              <w:t>5,743,901</w:t>
            </w:r>
          </w:p>
        </w:tc>
      </w:tr>
      <w:tr w:rsidR="0041388F" w:rsidRPr="0041388F" w14:paraId="00A0673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2E7EE74"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vAlign w:val="bottom"/>
          </w:tcPr>
          <w:p w14:paraId="46B3CA42" w14:textId="08FC47D8" w:rsidR="0041388F" w:rsidRPr="00C935A5" w:rsidRDefault="0041388F" w:rsidP="0041388F">
            <w:pPr>
              <w:spacing w:before="40" w:after="20"/>
              <w:jc w:val="right"/>
              <w:rPr>
                <w:rFonts w:cs="Arial"/>
                <w:sz w:val="18"/>
                <w:szCs w:val="18"/>
              </w:rPr>
            </w:pPr>
            <w:r w:rsidRPr="0041388F">
              <w:rPr>
                <w:rFonts w:cs="Arial"/>
                <w:sz w:val="18"/>
                <w:szCs w:val="18"/>
              </w:rPr>
              <w:t>276,814</w:t>
            </w:r>
          </w:p>
        </w:tc>
        <w:tc>
          <w:tcPr>
            <w:tcW w:w="1361" w:type="dxa"/>
            <w:tcBorders>
              <w:top w:val="nil"/>
              <w:left w:val="nil"/>
              <w:bottom w:val="nil"/>
              <w:right w:val="nil"/>
            </w:tcBorders>
            <w:shd w:val="clear" w:color="auto" w:fill="auto"/>
            <w:vAlign w:val="bottom"/>
          </w:tcPr>
          <w:p w14:paraId="7A631207" w14:textId="515CD9CC" w:rsidR="0041388F" w:rsidRPr="00C935A5" w:rsidRDefault="0041388F" w:rsidP="0041388F">
            <w:pPr>
              <w:spacing w:before="40" w:after="20"/>
              <w:jc w:val="right"/>
              <w:rPr>
                <w:rFonts w:cs="Arial"/>
                <w:sz w:val="18"/>
                <w:szCs w:val="18"/>
              </w:rPr>
            </w:pPr>
            <w:r w:rsidRPr="0041388F">
              <w:rPr>
                <w:rFonts w:cs="Arial"/>
                <w:sz w:val="18"/>
                <w:szCs w:val="18"/>
              </w:rPr>
              <w:t>33,973</w:t>
            </w:r>
          </w:p>
        </w:tc>
        <w:tc>
          <w:tcPr>
            <w:tcW w:w="1361" w:type="dxa"/>
            <w:tcBorders>
              <w:top w:val="nil"/>
              <w:left w:val="nil"/>
              <w:bottom w:val="nil"/>
              <w:right w:val="nil"/>
            </w:tcBorders>
            <w:vAlign w:val="bottom"/>
          </w:tcPr>
          <w:p w14:paraId="45B77E65" w14:textId="721C4704" w:rsidR="0041388F" w:rsidRPr="00C935A5" w:rsidRDefault="0041388F" w:rsidP="0041388F">
            <w:pPr>
              <w:spacing w:before="40" w:after="20"/>
              <w:jc w:val="right"/>
              <w:rPr>
                <w:rFonts w:cs="Arial"/>
                <w:sz w:val="18"/>
                <w:szCs w:val="18"/>
              </w:rPr>
            </w:pPr>
            <w:r w:rsidRPr="0041388F">
              <w:rPr>
                <w:rFonts w:cs="Arial"/>
                <w:sz w:val="18"/>
                <w:szCs w:val="18"/>
              </w:rPr>
              <w:t>1,243,779</w:t>
            </w:r>
          </w:p>
        </w:tc>
        <w:tc>
          <w:tcPr>
            <w:tcW w:w="1361" w:type="dxa"/>
            <w:tcBorders>
              <w:top w:val="nil"/>
              <w:left w:val="nil"/>
              <w:bottom w:val="nil"/>
              <w:right w:val="nil"/>
            </w:tcBorders>
            <w:vAlign w:val="bottom"/>
          </w:tcPr>
          <w:p w14:paraId="2B78B93E" w14:textId="41DD5179" w:rsidR="0041388F" w:rsidRPr="00C935A5" w:rsidRDefault="0041388F" w:rsidP="0041388F">
            <w:pPr>
              <w:spacing w:before="40" w:after="20"/>
              <w:jc w:val="right"/>
              <w:rPr>
                <w:rFonts w:cs="Arial"/>
                <w:sz w:val="18"/>
                <w:szCs w:val="18"/>
              </w:rPr>
            </w:pPr>
            <w:r w:rsidRPr="0041388F">
              <w:rPr>
                <w:rFonts w:cs="Arial"/>
                <w:sz w:val="18"/>
                <w:szCs w:val="18"/>
              </w:rPr>
              <w:t>65,809</w:t>
            </w:r>
          </w:p>
        </w:tc>
        <w:tc>
          <w:tcPr>
            <w:tcW w:w="1361" w:type="dxa"/>
            <w:tcBorders>
              <w:top w:val="nil"/>
              <w:left w:val="nil"/>
              <w:bottom w:val="nil"/>
              <w:right w:val="nil"/>
            </w:tcBorders>
            <w:shd w:val="clear" w:color="auto" w:fill="auto"/>
            <w:vAlign w:val="bottom"/>
          </w:tcPr>
          <w:p w14:paraId="51673D1D" w14:textId="628B73E2" w:rsidR="0041388F" w:rsidRPr="00E63F8C" w:rsidRDefault="0041388F" w:rsidP="0041388F">
            <w:pPr>
              <w:spacing w:before="40" w:after="20"/>
              <w:jc w:val="right"/>
              <w:rPr>
                <w:rFonts w:cs="Arial"/>
                <w:b/>
                <w:sz w:val="18"/>
                <w:szCs w:val="18"/>
              </w:rPr>
            </w:pPr>
            <w:r w:rsidRPr="00E63F8C">
              <w:rPr>
                <w:rFonts w:cs="Arial"/>
                <w:b/>
                <w:sz w:val="18"/>
                <w:szCs w:val="18"/>
              </w:rPr>
              <w:t>3,898,216</w:t>
            </w:r>
          </w:p>
        </w:tc>
      </w:tr>
      <w:tr w:rsidR="0041388F" w:rsidRPr="0041388F" w14:paraId="7EC2015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4A46F1E"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vAlign w:val="bottom"/>
          </w:tcPr>
          <w:p w14:paraId="534785F9" w14:textId="1AE998A5" w:rsidR="0041388F" w:rsidRPr="00C935A5" w:rsidRDefault="0041388F" w:rsidP="0041388F">
            <w:pPr>
              <w:spacing w:before="40" w:after="20"/>
              <w:jc w:val="right"/>
              <w:rPr>
                <w:rFonts w:cs="Arial"/>
                <w:sz w:val="18"/>
                <w:szCs w:val="18"/>
              </w:rPr>
            </w:pPr>
            <w:r w:rsidRPr="0041388F">
              <w:rPr>
                <w:rFonts w:cs="Arial"/>
                <w:sz w:val="18"/>
                <w:szCs w:val="18"/>
              </w:rPr>
              <w:t>1,885,502</w:t>
            </w:r>
          </w:p>
        </w:tc>
        <w:tc>
          <w:tcPr>
            <w:tcW w:w="1361" w:type="dxa"/>
            <w:tcBorders>
              <w:top w:val="nil"/>
              <w:left w:val="nil"/>
              <w:bottom w:val="nil"/>
              <w:right w:val="nil"/>
            </w:tcBorders>
            <w:shd w:val="clear" w:color="auto" w:fill="auto"/>
            <w:vAlign w:val="bottom"/>
          </w:tcPr>
          <w:p w14:paraId="79EB9003" w14:textId="0E91A8DE" w:rsidR="0041388F" w:rsidRPr="00C935A5" w:rsidRDefault="0041388F" w:rsidP="0041388F">
            <w:pPr>
              <w:spacing w:before="40" w:after="20"/>
              <w:jc w:val="right"/>
              <w:rPr>
                <w:rFonts w:cs="Arial"/>
                <w:sz w:val="18"/>
                <w:szCs w:val="18"/>
              </w:rPr>
            </w:pPr>
            <w:r w:rsidRPr="0041388F">
              <w:rPr>
                <w:rFonts w:cs="Arial"/>
                <w:sz w:val="18"/>
                <w:szCs w:val="18"/>
              </w:rPr>
              <w:t>230,283</w:t>
            </w:r>
          </w:p>
        </w:tc>
        <w:tc>
          <w:tcPr>
            <w:tcW w:w="1361" w:type="dxa"/>
            <w:tcBorders>
              <w:top w:val="nil"/>
              <w:left w:val="nil"/>
              <w:bottom w:val="nil"/>
              <w:right w:val="nil"/>
            </w:tcBorders>
            <w:vAlign w:val="bottom"/>
          </w:tcPr>
          <w:p w14:paraId="5D00B07C" w14:textId="05080599" w:rsidR="0041388F" w:rsidRPr="00C935A5" w:rsidRDefault="0041388F" w:rsidP="0041388F">
            <w:pPr>
              <w:spacing w:before="40" w:after="20"/>
              <w:jc w:val="right"/>
              <w:rPr>
                <w:rFonts w:cs="Arial"/>
                <w:sz w:val="18"/>
                <w:szCs w:val="18"/>
              </w:rPr>
            </w:pPr>
            <w:r w:rsidRPr="0041388F">
              <w:rPr>
                <w:rFonts w:cs="Arial"/>
                <w:sz w:val="18"/>
                <w:szCs w:val="18"/>
              </w:rPr>
              <w:t>9,330,775</w:t>
            </w:r>
          </w:p>
        </w:tc>
        <w:tc>
          <w:tcPr>
            <w:tcW w:w="1361" w:type="dxa"/>
            <w:tcBorders>
              <w:top w:val="nil"/>
              <w:left w:val="nil"/>
              <w:bottom w:val="nil"/>
              <w:right w:val="nil"/>
            </w:tcBorders>
            <w:vAlign w:val="bottom"/>
          </w:tcPr>
          <w:p w14:paraId="7E7F6660" w14:textId="1FCB73DC" w:rsidR="0041388F" w:rsidRPr="00C935A5" w:rsidRDefault="0041388F" w:rsidP="0041388F">
            <w:pPr>
              <w:spacing w:before="40" w:after="20"/>
              <w:jc w:val="right"/>
              <w:rPr>
                <w:rFonts w:cs="Arial"/>
                <w:sz w:val="18"/>
                <w:szCs w:val="18"/>
              </w:rPr>
            </w:pPr>
            <w:r w:rsidRPr="0041388F">
              <w:rPr>
                <w:rFonts w:cs="Arial"/>
                <w:sz w:val="18"/>
                <w:szCs w:val="18"/>
              </w:rPr>
              <w:t>446,089</w:t>
            </w:r>
          </w:p>
        </w:tc>
        <w:tc>
          <w:tcPr>
            <w:tcW w:w="1361" w:type="dxa"/>
            <w:tcBorders>
              <w:top w:val="nil"/>
              <w:left w:val="nil"/>
              <w:bottom w:val="nil"/>
              <w:right w:val="nil"/>
            </w:tcBorders>
            <w:shd w:val="clear" w:color="auto" w:fill="auto"/>
            <w:vAlign w:val="bottom"/>
          </w:tcPr>
          <w:p w14:paraId="78876F33" w14:textId="5B287804" w:rsidR="0041388F" w:rsidRPr="00E63F8C" w:rsidRDefault="0041388F" w:rsidP="0041388F">
            <w:pPr>
              <w:spacing w:before="40" w:after="20"/>
              <w:jc w:val="right"/>
              <w:rPr>
                <w:rFonts w:cs="Arial"/>
                <w:b/>
                <w:sz w:val="18"/>
                <w:szCs w:val="18"/>
              </w:rPr>
            </w:pPr>
            <w:r w:rsidRPr="00E63F8C">
              <w:rPr>
                <w:rFonts w:cs="Arial"/>
                <w:b/>
                <w:sz w:val="18"/>
                <w:szCs w:val="18"/>
              </w:rPr>
              <w:t>26,692,658</w:t>
            </w:r>
          </w:p>
        </w:tc>
      </w:tr>
      <w:tr w:rsidR="0041388F" w:rsidRPr="0041388F" w14:paraId="3DBE855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3B98220"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vAlign w:val="bottom"/>
          </w:tcPr>
          <w:p w14:paraId="2EC1EFA6" w14:textId="3A911B07" w:rsidR="0041388F" w:rsidRPr="00C935A5" w:rsidRDefault="0041388F" w:rsidP="0041388F">
            <w:pPr>
              <w:spacing w:before="40" w:after="20"/>
              <w:jc w:val="right"/>
              <w:rPr>
                <w:rFonts w:cs="Arial"/>
                <w:sz w:val="18"/>
                <w:szCs w:val="18"/>
              </w:rPr>
            </w:pPr>
            <w:r w:rsidRPr="0041388F">
              <w:rPr>
                <w:rFonts w:cs="Arial"/>
                <w:sz w:val="18"/>
                <w:szCs w:val="18"/>
              </w:rPr>
              <w:t>1,301,685</w:t>
            </w:r>
          </w:p>
        </w:tc>
        <w:tc>
          <w:tcPr>
            <w:tcW w:w="1361" w:type="dxa"/>
            <w:tcBorders>
              <w:top w:val="nil"/>
              <w:left w:val="nil"/>
              <w:bottom w:val="nil"/>
              <w:right w:val="nil"/>
            </w:tcBorders>
            <w:shd w:val="clear" w:color="auto" w:fill="auto"/>
            <w:vAlign w:val="bottom"/>
          </w:tcPr>
          <w:p w14:paraId="61138E0B" w14:textId="6BC6B2C2" w:rsidR="0041388F" w:rsidRPr="00C935A5" w:rsidRDefault="0041388F" w:rsidP="0041388F">
            <w:pPr>
              <w:spacing w:before="40" w:after="20"/>
              <w:jc w:val="right"/>
              <w:rPr>
                <w:rFonts w:cs="Arial"/>
                <w:sz w:val="18"/>
                <w:szCs w:val="18"/>
              </w:rPr>
            </w:pPr>
            <w:r w:rsidRPr="0041388F">
              <w:rPr>
                <w:rFonts w:cs="Arial"/>
                <w:sz w:val="18"/>
                <w:szCs w:val="18"/>
              </w:rPr>
              <w:t>147,917</w:t>
            </w:r>
          </w:p>
        </w:tc>
        <w:tc>
          <w:tcPr>
            <w:tcW w:w="1361" w:type="dxa"/>
            <w:tcBorders>
              <w:top w:val="nil"/>
              <w:left w:val="nil"/>
              <w:bottom w:val="nil"/>
              <w:right w:val="nil"/>
            </w:tcBorders>
            <w:vAlign w:val="bottom"/>
          </w:tcPr>
          <w:p w14:paraId="463D1490" w14:textId="40C4A6CD" w:rsidR="0041388F" w:rsidRPr="00C935A5" w:rsidRDefault="0041388F" w:rsidP="0041388F">
            <w:pPr>
              <w:spacing w:before="40" w:after="20"/>
              <w:jc w:val="right"/>
              <w:rPr>
                <w:rFonts w:cs="Arial"/>
                <w:sz w:val="18"/>
                <w:szCs w:val="18"/>
              </w:rPr>
            </w:pPr>
            <w:r w:rsidRPr="0041388F">
              <w:rPr>
                <w:rFonts w:cs="Arial"/>
                <w:sz w:val="18"/>
                <w:szCs w:val="18"/>
              </w:rPr>
              <w:t>5,303,932</w:t>
            </w:r>
          </w:p>
        </w:tc>
        <w:tc>
          <w:tcPr>
            <w:tcW w:w="1361" w:type="dxa"/>
            <w:tcBorders>
              <w:top w:val="nil"/>
              <w:left w:val="nil"/>
              <w:bottom w:val="nil"/>
              <w:right w:val="nil"/>
            </w:tcBorders>
            <w:vAlign w:val="bottom"/>
          </w:tcPr>
          <w:p w14:paraId="304AA69D" w14:textId="533FD6B8" w:rsidR="0041388F" w:rsidRPr="00C935A5" w:rsidRDefault="0041388F" w:rsidP="0041388F">
            <w:pPr>
              <w:spacing w:before="40" w:after="20"/>
              <w:jc w:val="right"/>
              <w:rPr>
                <w:rFonts w:cs="Arial"/>
                <w:sz w:val="18"/>
                <w:szCs w:val="18"/>
              </w:rPr>
            </w:pPr>
            <w:r w:rsidRPr="0041388F">
              <w:rPr>
                <w:rFonts w:cs="Arial"/>
                <w:sz w:val="18"/>
                <w:szCs w:val="18"/>
              </w:rPr>
              <w:t>286,535</w:t>
            </w:r>
          </w:p>
        </w:tc>
        <w:tc>
          <w:tcPr>
            <w:tcW w:w="1361" w:type="dxa"/>
            <w:tcBorders>
              <w:top w:val="nil"/>
              <w:left w:val="nil"/>
              <w:bottom w:val="nil"/>
              <w:right w:val="nil"/>
            </w:tcBorders>
            <w:shd w:val="clear" w:color="auto" w:fill="auto"/>
            <w:vAlign w:val="bottom"/>
          </w:tcPr>
          <w:p w14:paraId="3AE6A7C2" w14:textId="531D3F4A" w:rsidR="0041388F" w:rsidRPr="00E63F8C" w:rsidRDefault="0041388F" w:rsidP="0041388F">
            <w:pPr>
              <w:spacing w:before="40" w:after="20"/>
              <w:jc w:val="right"/>
              <w:rPr>
                <w:rFonts w:cs="Arial"/>
                <w:b/>
                <w:sz w:val="18"/>
                <w:szCs w:val="18"/>
              </w:rPr>
            </w:pPr>
            <w:r w:rsidRPr="00E63F8C">
              <w:rPr>
                <w:rFonts w:cs="Arial"/>
                <w:b/>
                <w:sz w:val="18"/>
                <w:szCs w:val="18"/>
              </w:rPr>
              <w:t>16,637,899</w:t>
            </w:r>
          </w:p>
        </w:tc>
      </w:tr>
      <w:tr w:rsidR="0041388F" w:rsidRPr="0041388F" w14:paraId="7E12788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10DEF23"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vAlign w:val="bottom"/>
          </w:tcPr>
          <w:p w14:paraId="1E9BE2B7" w14:textId="2411C9AF" w:rsidR="0041388F" w:rsidRPr="00C935A5" w:rsidRDefault="0041388F" w:rsidP="0041388F">
            <w:pPr>
              <w:spacing w:before="40" w:after="20"/>
              <w:jc w:val="right"/>
              <w:rPr>
                <w:rFonts w:cs="Arial"/>
                <w:sz w:val="18"/>
                <w:szCs w:val="18"/>
              </w:rPr>
            </w:pPr>
            <w:r w:rsidRPr="0041388F">
              <w:rPr>
                <w:rFonts w:cs="Arial"/>
                <w:sz w:val="18"/>
                <w:szCs w:val="18"/>
              </w:rPr>
              <w:t>299,096</w:t>
            </w:r>
          </w:p>
        </w:tc>
        <w:tc>
          <w:tcPr>
            <w:tcW w:w="1361" w:type="dxa"/>
            <w:tcBorders>
              <w:top w:val="nil"/>
              <w:left w:val="nil"/>
              <w:bottom w:val="nil"/>
              <w:right w:val="nil"/>
            </w:tcBorders>
            <w:shd w:val="clear" w:color="auto" w:fill="auto"/>
            <w:vAlign w:val="bottom"/>
          </w:tcPr>
          <w:p w14:paraId="5D554784" w14:textId="59730335" w:rsidR="0041388F" w:rsidRPr="00C935A5" w:rsidRDefault="0041388F" w:rsidP="0041388F">
            <w:pPr>
              <w:spacing w:before="40" w:after="20"/>
              <w:jc w:val="right"/>
              <w:rPr>
                <w:rFonts w:cs="Arial"/>
                <w:sz w:val="18"/>
                <w:szCs w:val="18"/>
              </w:rPr>
            </w:pPr>
            <w:r w:rsidRPr="0041388F">
              <w:rPr>
                <w:rFonts w:cs="Arial"/>
                <w:sz w:val="18"/>
                <w:szCs w:val="18"/>
              </w:rPr>
              <w:t>39,790</w:t>
            </w:r>
          </w:p>
        </w:tc>
        <w:tc>
          <w:tcPr>
            <w:tcW w:w="1361" w:type="dxa"/>
            <w:tcBorders>
              <w:top w:val="nil"/>
              <w:left w:val="nil"/>
              <w:bottom w:val="nil"/>
              <w:right w:val="nil"/>
            </w:tcBorders>
            <w:vAlign w:val="bottom"/>
          </w:tcPr>
          <w:p w14:paraId="2BA58645" w14:textId="2C4EF0C8" w:rsidR="0041388F" w:rsidRPr="00C935A5" w:rsidRDefault="0041388F" w:rsidP="0041388F">
            <w:pPr>
              <w:spacing w:before="40" w:after="20"/>
              <w:jc w:val="right"/>
              <w:rPr>
                <w:rFonts w:cs="Arial"/>
                <w:sz w:val="18"/>
                <w:szCs w:val="18"/>
              </w:rPr>
            </w:pPr>
            <w:r w:rsidRPr="0041388F">
              <w:rPr>
                <w:rFonts w:cs="Arial"/>
                <w:sz w:val="18"/>
                <w:szCs w:val="18"/>
              </w:rPr>
              <w:t>1,410,799</w:t>
            </w:r>
          </w:p>
        </w:tc>
        <w:tc>
          <w:tcPr>
            <w:tcW w:w="1361" w:type="dxa"/>
            <w:tcBorders>
              <w:top w:val="nil"/>
              <w:left w:val="nil"/>
              <w:bottom w:val="nil"/>
              <w:right w:val="nil"/>
            </w:tcBorders>
            <w:vAlign w:val="bottom"/>
          </w:tcPr>
          <w:p w14:paraId="081CCD73" w14:textId="6B77EB0A" w:rsidR="0041388F" w:rsidRPr="00C935A5" w:rsidRDefault="0041388F" w:rsidP="0041388F">
            <w:pPr>
              <w:spacing w:before="40" w:after="20"/>
              <w:jc w:val="right"/>
              <w:rPr>
                <w:rFonts w:cs="Arial"/>
                <w:sz w:val="18"/>
                <w:szCs w:val="18"/>
              </w:rPr>
            </w:pPr>
            <w:r w:rsidRPr="0041388F">
              <w:rPr>
                <w:rFonts w:cs="Arial"/>
                <w:sz w:val="18"/>
                <w:szCs w:val="18"/>
              </w:rPr>
              <w:t>77,078</w:t>
            </w:r>
          </w:p>
        </w:tc>
        <w:tc>
          <w:tcPr>
            <w:tcW w:w="1361" w:type="dxa"/>
            <w:tcBorders>
              <w:top w:val="nil"/>
              <w:left w:val="nil"/>
              <w:bottom w:val="nil"/>
              <w:right w:val="nil"/>
            </w:tcBorders>
            <w:shd w:val="clear" w:color="auto" w:fill="auto"/>
            <w:vAlign w:val="bottom"/>
          </w:tcPr>
          <w:p w14:paraId="54027A16" w14:textId="7280DC49" w:rsidR="0041388F" w:rsidRPr="00E63F8C" w:rsidRDefault="0041388F" w:rsidP="0041388F">
            <w:pPr>
              <w:spacing w:before="40" w:after="20"/>
              <w:jc w:val="right"/>
              <w:rPr>
                <w:rFonts w:cs="Arial"/>
                <w:b/>
                <w:sz w:val="18"/>
                <w:szCs w:val="18"/>
              </w:rPr>
            </w:pPr>
            <w:r w:rsidRPr="00E63F8C">
              <w:rPr>
                <w:rFonts w:cs="Arial"/>
                <w:b/>
                <w:sz w:val="18"/>
                <w:szCs w:val="18"/>
              </w:rPr>
              <w:t>4,378,579</w:t>
            </w:r>
          </w:p>
        </w:tc>
      </w:tr>
      <w:tr w:rsidR="0041388F" w:rsidRPr="0041388F" w14:paraId="57E22B1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5A5D6E4"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vAlign w:val="bottom"/>
          </w:tcPr>
          <w:p w14:paraId="66319D33" w14:textId="548FCDE3" w:rsidR="0041388F" w:rsidRPr="00C935A5" w:rsidRDefault="0041388F" w:rsidP="0041388F">
            <w:pPr>
              <w:spacing w:before="40" w:after="20"/>
              <w:jc w:val="right"/>
              <w:rPr>
                <w:rFonts w:cs="Arial"/>
                <w:sz w:val="18"/>
                <w:szCs w:val="18"/>
              </w:rPr>
            </w:pPr>
            <w:r w:rsidRPr="0041388F">
              <w:rPr>
                <w:rFonts w:cs="Arial"/>
                <w:sz w:val="18"/>
                <w:szCs w:val="18"/>
              </w:rPr>
              <w:t>1,611,536</w:t>
            </w:r>
          </w:p>
        </w:tc>
        <w:tc>
          <w:tcPr>
            <w:tcW w:w="1361" w:type="dxa"/>
            <w:tcBorders>
              <w:top w:val="nil"/>
              <w:left w:val="nil"/>
              <w:bottom w:val="nil"/>
              <w:right w:val="nil"/>
            </w:tcBorders>
            <w:shd w:val="clear" w:color="auto" w:fill="auto"/>
            <w:vAlign w:val="bottom"/>
          </w:tcPr>
          <w:p w14:paraId="1868AC75" w14:textId="2BDA5090" w:rsidR="0041388F" w:rsidRPr="00C935A5" w:rsidRDefault="0041388F" w:rsidP="0041388F">
            <w:pPr>
              <w:spacing w:before="40" w:after="20"/>
              <w:jc w:val="right"/>
              <w:rPr>
                <w:rFonts w:cs="Arial"/>
                <w:sz w:val="18"/>
                <w:szCs w:val="18"/>
              </w:rPr>
            </w:pPr>
            <w:r w:rsidRPr="0041388F">
              <w:rPr>
                <w:rFonts w:cs="Arial"/>
                <w:sz w:val="18"/>
                <w:szCs w:val="18"/>
              </w:rPr>
              <w:t>210,893</w:t>
            </w:r>
          </w:p>
        </w:tc>
        <w:tc>
          <w:tcPr>
            <w:tcW w:w="1361" w:type="dxa"/>
            <w:tcBorders>
              <w:top w:val="nil"/>
              <w:left w:val="nil"/>
              <w:bottom w:val="nil"/>
              <w:right w:val="nil"/>
            </w:tcBorders>
            <w:vAlign w:val="bottom"/>
          </w:tcPr>
          <w:p w14:paraId="02ACD2CF" w14:textId="715168A5" w:rsidR="0041388F" w:rsidRPr="00C935A5" w:rsidRDefault="0041388F" w:rsidP="0041388F">
            <w:pPr>
              <w:spacing w:before="40" w:after="20"/>
              <w:jc w:val="right"/>
              <w:rPr>
                <w:rFonts w:cs="Arial"/>
                <w:sz w:val="18"/>
                <w:szCs w:val="18"/>
              </w:rPr>
            </w:pPr>
            <w:r w:rsidRPr="0041388F">
              <w:rPr>
                <w:rFonts w:cs="Arial"/>
                <w:sz w:val="18"/>
                <w:szCs w:val="18"/>
              </w:rPr>
              <w:t>7,178,337</w:t>
            </w:r>
          </w:p>
        </w:tc>
        <w:tc>
          <w:tcPr>
            <w:tcW w:w="1361" w:type="dxa"/>
            <w:tcBorders>
              <w:top w:val="nil"/>
              <w:left w:val="nil"/>
              <w:bottom w:val="nil"/>
              <w:right w:val="nil"/>
            </w:tcBorders>
            <w:vAlign w:val="bottom"/>
          </w:tcPr>
          <w:p w14:paraId="3B1FFB8F" w14:textId="5B2874F4" w:rsidR="0041388F" w:rsidRPr="00C935A5" w:rsidRDefault="0041388F" w:rsidP="0041388F">
            <w:pPr>
              <w:spacing w:before="40" w:after="20"/>
              <w:jc w:val="right"/>
              <w:rPr>
                <w:rFonts w:cs="Arial"/>
                <w:sz w:val="18"/>
                <w:szCs w:val="18"/>
              </w:rPr>
            </w:pPr>
            <w:r w:rsidRPr="0041388F">
              <w:rPr>
                <w:rFonts w:cs="Arial"/>
                <w:sz w:val="18"/>
                <w:szCs w:val="18"/>
              </w:rPr>
              <w:t>408,528</w:t>
            </w:r>
          </w:p>
        </w:tc>
        <w:tc>
          <w:tcPr>
            <w:tcW w:w="1361" w:type="dxa"/>
            <w:tcBorders>
              <w:top w:val="nil"/>
              <w:left w:val="nil"/>
              <w:bottom w:val="nil"/>
              <w:right w:val="nil"/>
            </w:tcBorders>
            <w:shd w:val="clear" w:color="auto" w:fill="auto"/>
            <w:vAlign w:val="bottom"/>
          </w:tcPr>
          <w:p w14:paraId="550264CF" w14:textId="3A1BADF3" w:rsidR="0041388F" w:rsidRPr="00E63F8C" w:rsidRDefault="0041388F" w:rsidP="0041388F">
            <w:pPr>
              <w:spacing w:before="40" w:after="20"/>
              <w:jc w:val="right"/>
              <w:rPr>
                <w:rFonts w:cs="Arial"/>
                <w:b/>
                <w:sz w:val="18"/>
                <w:szCs w:val="18"/>
              </w:rPr>
            </w:pPr>
            <w:r w:rsidRPr="00E63F8C">
              <w:rPr>
                <w:rFonts w:cs="Arial"/>
                <w:b/>
                <w:sz w:val="18"/>
                <w:szCs w:val="18"/>
              </w:rPr>
              <w:t>22,556,506</w:t>
            </w:r>
          </w:p>
        </w:tc>
      </w:tr>
      <w:tr w:rsidR="0041388F" w:rsidRPr="0041388F" w14:paraId="5CA2C38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A9C2604"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vAlign w:val="bottom"/>
          </w:tcPr>
          <w:p w14:paraId="736B2950" w14:textId="52ED200A" w:rsidR="0041388F" w:rsidRPr="00C935A5" w:rsidRDefault="0041388F" w:rsidP="0041388F">
            <w:pPr>
              <w:spacing w:before="40" w:after="20"/>
              <w:jc w:val="right"/>
              <w:rPr>
                <w:rFonts w:cs="Arial"/>
                <w:sz w:val="18"/>
                <w:szCs w:val="18"/>
              </w:rPr>
            </w:pPr>
            <w:r w:rsidRPr="0041388F">
              <w:rPr>
                <w:rFonts w:cs="Arial"/>
                <w:sz w:val="18"/>
                <w:szCs w:val="18"/>
              </w:rPr>
              <w:t>1,391,789</w:t>
            </w:r>
          </w:p>
        </w:tc>
        <w:tc>
          <w:tcPr>
            <w:tcW w:w="1361" w:type="dxa"/>
            <w:tcBorders>
              <w:top w:val="nil"/>
              <w:left w:val="nil"/>
              <w:bottom w:val="nil"/>
              <w:right w:val="nil"/>
            </w:tcBorders>
            <w:shd w:val="clear" w:color="auto" w:fill="auto"/>
            <w:vAlign w:val="bottom"/>
          </w:tcPr>
          <w:p w14:paraId="711CD54D" w14:textId="6DF2F486" w:rsidR="0041388F" w:rsidRPr="00C935A5" w:rsidRDefault="0041388F" w:rsidP="0041388F">
            <w:pPr>
              <w:spacing w:before="40" w:after="20"/>
              <w:jc w:val="right"/>
              <w:rPr>
                <w:rFonts w:cs="Arial"/>
                <w:sz w:val="18"/>
                <w:szCs w:val="18"/>
              </w:rPr>
            </w:pPr>
            <w:r w:rsidRPr="0041388F">
              <w:rPr>
                <w:rFonts w:cs="Arial"/>
                <w:sz w:val="18"/>
                <w:szCs w:val="18"/>
              </w:rPr>
              <w:t>190,310</w:t>
            </w:r>
          </w:p>
        </w:tc>
        <w:tc>
          <w:tcPr>
            <w:tcW w:w="1361" w:type="dxa"/>
            <w:tcBorders>
              <w:top w:val="nil"/>
              <w:left w:val="nil"/>
              <w:bottom w:val="nil"/>
              <w:right w:val="nil"/>
            </w:tcBorders>
            <w:vAlign w:val="bottom"/>
          </w:tcPr>
          <w:p w14:paraId="7A2FD2E5" w14:textId="1C9BB12B" w:rsidR="0041388F" w:rsidRPr="00C935A5" w:rsidRDefault="0041388F" w:rsidP="0041388F">
            <w:pPr>
              <w:spacing w:before="40" w:after="20"/>
              <w:jc w:val="right"/>
              <w:rPr>
                <w:rFonts w:cs="Arial"/>
                <w:sz w:val="18"/>
                <w:szCs w:val="18"/>
              </w:rPr>
            </w:pPr>
            <w:r w:rsidRPr="0041388F">
              <w:rPr>
                <w:rFonts w:cs="Arial"/>
                <w:sz w:val="18"/>
                <w:szCs w:val="18"/>
              </w:rPr>
              <w:t>7,731,121</w:t>
            </w:r>
          </w:p>
        </w:tc>
        <w:tc>
          <w:tcPr>
            <w:tcW w:w="1361" w:type="dxa"/>
            <w:tcBorders>
              <w:top w:val="nil"/>
              <w:left w:val="nil"/>
              <w:bottom w:val="nil"/>
              <w:right w:val="nil"/>
            </w:tcBorders>
            <w:vAlign w:val="bottom"/>
          </w:tcPr>
          <w:p w14:paraId="17BA9900" w14:textId="1BE87519" w:rsidR="0041388F" w:rsidRPr="00C935A5" w:rsidRDefault="0041388F" w:rsidP="0041388F">
            <w:pPr>
              <w:spacing w:before="40" w:after="20"/>
              <w:jc w:val="right"/>
              <w:rPr>
                <w:rFonts w:cs="Arial"/>
                <w:sz w:val="18"/>
                <w:szCs w:val="18"/>
              </w:rPr>
            </w:pPr>
            <w:r w:rsidRPr="0041388F">
              <w:rPr>
                <w:rFonts w:cs="Arial"/>
                <w:sz w:val="18"/>
                <w:szCs w:val="18"/>
              </w:rPr>
              <w:t>368,655</w:t>
            </w:r>
          </w:p>
        </w:tc>
        <w:tc>
          <w:tcPr>
            <w:tcW w:w="1361" w:type="dxa"/>
            <w:tcBorders>
              <w:top w:val="nil"/>
              <w:left w:val="nil"/>
              <w:bottom w:val="nil"/>
              <w:right w:val="nil"/>
            </w:tcBorders>
            <w:shd w:val="clear" w:color="auto" w:fill="auto"/>
            <w:vAlign w:val="bottom"/>
          </w:tcPr>
          <w:p w14:paraId="6C8C4793" w14:textId="3FE0F595" w:rsidR="0041388F" w:rsidRPr="00E63F8C" w:rsidRDefault="0041388F" w:rsidP="0041388F">
            <w:pPr>
              <w:spacing w:before="40" w:after="20"/>
              <w:jc w:val="right"/>
              <w:rPr>
                <w:rFonts w:cs="Arial"/>
                <w:b/>
                <w:sz w:val="18"/>
                <w:szCs w:val="18"/>
              </w:rPr>
            </w:pPr>
            <w:r w:rsidRPr="00E63F8C">
              <w:rPr>
                <w:rFonts w:cs="Arial"/>
                <w:b/>
                <w:sz w:val="18"/>
                <w:szCs w:val="18"/>
              </w:rPr>
              <w:t>23,491,527</w:t>
            </w:r>
          </w:p>
        </w:tc>
      </w:tr>
      <w:tr w:rsidR="0041388F" w:rsidRPr="0041388F" w14:paraId="4372866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B34901F"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vAlign w:val="bottom"/>
          </w:tcPr>
          <w:p w14:paraId="5A89F34A" w14:textId="343A2321" w:rsidR="0041388F" w:rsidRPr="00C935A5" w:rsidRDefault="0041388F" w:rsidP="0041388F">
            <w:pPr>
              <w:spacing w:before="40" w:after="20"/>
              <w:jc w:val="right"/>
              <w:rPr>
                <w:rFonts w:cs="Arial"/>
                <w:sz w:val="18"/>
                <w:szCs w:val="18"/>
              </w:rPr>
            </w:pPr>
            <w:r w:rsidRPr="0041388F">
              <w:rPr>
                <w:rFonts w:cs="Arial"/>
                <w:sz w:val="18"/>
                <w:szCs w:val="18"/>
              </w:rPr>
              <w:t>179,153</w:t>
            </w:r>
          </w:p>
        </w:tc>
        <w:tc>
          <w:tcPr>
            <w:tcW w:w="1361" w:type="dxa"/>
            <w:tcBorders>
              <w:top w:val="nil"/>
              <w:left w:val="nil"/>
              <w:bottom w:val="nil"/>
              <w:right w:val="nil"/>
            </w:tcBorders>
            <w:shd w:val="clear" w:color="auto" w:fill="auto"/>
            <w:vAlign w:val="bottom"/>
          </w:tcPr>
          <w:p w14:paraId="79474BCD" w14:textId="35628633" w:rsidR="0041388F" w:rsidRPr="00C935A5" w:rsidRDefault="0041388F" w:rsidP="0041388F">
            <w:pPr>
              <w:spacing w:before="40" w:after="20"/>
              <w:jc w:val="right"/>
              <w:rPr>
                <w:rFonts w:cs="Arial"/>
                <w:sz w:val="18"/>
                <w:szCs w:val="18"/>
              </w:rPr>
            </w:pPr>
            <w:r w:rsidRPr="0041388F">
              <w:rPr>
                <w:rFonts w:cs="Arial"/>
                <w:sz w:val="18"/>
                <w:szCs w:val="18"/>
              </w:rPr>
              <w:t>22,426</w:t>
            </w:r>
          </w:p>
        </w:tc>
        <w:tc>
          <w:tcPr>
            <w:tcW w:w="1361" w:type="dxa"/>
            <w:tcBorders>
              <w:top w:val="nil"/>
              <w:left w:val="nil"/>
              <w:bottom w:val="nil"/>
              <w:right w:val="nil"/>
            </w:tcBorders>
            <w:vAlign w:val="bottom"/>
          </w:tcPr>
          <w:p w14:paraId="3F33E338" w14:textId="1FC32ADF" w:rsidR="0041388F" w:rsidRPr="00C935A5" w:rsidRDefault="0041388F" w:rsidP="0041388F">
            <w:pPr>
              <w:spacing w:before="40" w:after="20"/>
              <w:jc w:val="right"/>
              <w:rPr>
                <w:rFonts w:cs="Arial"/>
                <w:sz w:val="18"/>
                <w:szCs w:val="18"/>
              </w:rPr>
            </w:pPr>
            <w:r w:rsidRPr="0041388F">
              <w:rPr>
                <w:rFonts w:cs="Arial"/>
                <w:sz w:val="18"/>
                <w:szCs w:val="18"/>
              </w:rPr>
              <w:t>805,003</w:t>
            </w:r>
          </w:p>
        </w:tc>
        <w:tc>
          <w:tcPr>
            <w:tcW w:w="1361" w:type="dxa"/>
            <w:tcBorders>
              <w:top w:val="nil"/>
              <w:left w:val="nil"/>
              <w:bottom w:val="nil"/>
              <w:right w:val="nil"/>
            </w:tcBorders>
            <w:vAlign w:val="bottom"/>
          </w:tcPr>
          <w:p w14:paraId="44A0BCFA" w14:textId="1D506669" w:rsidR="0041388F" w:rsidRPr="00C935A5" w:rsidRDefault="0041388F" w:rsidP="0041388F">
            <w:pPr>
              <w:spacing w:before="40" w:after="20"/>
              <w:jc w:val="right"/>
              <w:rPr>
                <w:rFonts w:cs="Arial"/>
                <w:sz w:val="18"/>
                <w:szCs w:val="18"/>
              </w:rPr>
            </w:pPr>
            <w:r w:rsidRPr="0041388F">
              <w:rPr>
                <w:rFonts w:cs="Arial"/>
                <w:sz w:val="18"/>
                <w:szCs w:val="18"/>
              </w:rPr>
              <w:t>43,442</w:t>
            </w:r>
          </w:p>
        </w:tc>
        <w:tc>
          <w:tcPr>
            <w:tcW w:w="1361" w:type="dxa"/>
            <w:tcBorders>
              <w:top w:val="nil"/>
              <w:left w:val="nil"/>
              <w:bottom w:val="nil"/>
              <w:right w:val="nil"/>
            </w:tcBorders>
            <w:shd w:val="clear" w:color="auto" w:fill="auto"/>
            <w:vAlign w:val="bottom"/>
          </w:tcPr>
          <w:p w14:paraId="657E904B" w14:textId="307582DE" w:rsidR="0041388F" w:rsidRPr="00E63F8C" w:rsidRDefault="0041388F" w:rsidP="0041388F">
            <w:pPr>
              <w:spacing w:before="40" w:after="20"/>
              <w:jc w:val="right"/>
              <w:rPr>
                <w:rFonts w:cs="Arial"/>
                <w:b/>
                <w:sz w:val="18"/>
                <w:szCs w:val="18"/>
              </w:rPr>
            </w:pPr>
            <w:r w:rsidRPr="00E63F8C">
              <w:rPr>
                <w:rFonts w:cs="Arial"/>
                <w:b/>
                <w:sz w:val="18"/>
                <w:szCs w:val="18"/>
              </w:rPr>
              <w:t>2,601,286</w:t>
            </w:r>
          </w:p>
        </w:tc>
      </w:tr>
      <w:tr w:rsidR="0041388F" w:rsidRPr="0041388F" w14:paraId="50BAC61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B9B129C"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vAlign w:val="bottom"/>
          </w:tcPr>
          <w:p w14:paraId="2725A172" w14:textId="272A4562" w:rsidR="0041388F" w:rsidRPr="00C935A5" w:rsidRDefault="0041388F" w:rsidP="0041388F">
            <w:pPr>
              <w:spacing w:before="40" w:after="20"/>
              <w:jc w:val="right"/>
              <w:rPr>
                <w:rFonts w:cs="Arial"/>
                <w:sz w:val="18"/>
                <w:szCs w:val="18"/>
              </w:rPr>
            </w:pPr>
            <w:r w:rsidRPr="0041388F">
              <w:rPr>
                <w:rFonts w:cs="Arial"/>
                <w:sz w:val="18"/>
                <w:szCs w:val="18"/>
              </w:rPr>
              <w:t>120,632</w:t>
            </w:r>
          </w:p>
        </w:tc>
        <w:tc>
          <w:tcPr>
            <w:tcW w:w="1361" w:type="dxa"/>
            <w:tcBorders>
              <w:top w:val="nil"/>
              <w:left w:val="nil"/>
              <w:bottom w:val="nil"/>
              <w:right w:val="nil"/>
            </w:tcBorders>
            <w:shd w:val="clear" w:color="auto" w:fill="auto"/>
            <w:vAlign w:val="bottom"/>
          </w:tcPr>
          <w:p w14:paraId="69AF63C9" w14:textId="1BB48610" w:rsidR="0041388F" w:rsidRPr="00C935A5" w:rsidRDefault="0041388F" w:rsidP="0041388F">
            <w:pPr>
              <w:spacing w:before="40" w:after="20"/>
              <w:jc w:val="right"/>
              <w:rPr>
                <w:rFonts w:cs="Arial"/>
                <w:sz w:val="18"/>
                <w:szCs w:val="18"/>
              </w:rPr>
            </w:pPr>
            <w:r w:rsidRPr="0041388F">
              <w:rPr>
                <w:rFonts w:cs="Arial"/>
                <w:sz w:val="18"/>
                <w:szCs w:val="18"/>
              </w:rPr>
              <w:t>19,246</w:t>
            </w:r>
          </w:p>
        </w:tc>
        <w:tc>
          <w:tcPr>
            <w:tcW w:w="1361" w:type="dxa"/>
            <w:tcBorders>
              <w:top w:val="nil"/>
              <w:left w:val="nil"/>
              <w:bottom w:val="nil"/>
              <w:right w:val="nil"/>
            </w:tcBorders>
            <w:vAlign w:val="bottom"/>
          </w:tcPr>
          <w:p w14:paraId="0893F9E7" w14:textId="7787D5E5" w:rsidR="0041388F" w:rsidRPr="00C935A5" w:rsidRDefault="0041388F" w:rsidP="0041388F">
            <w:pPr>
              <w:spacing w:before="40" w:after="20"/>
              <w:jc w:val="right"/>
              <w:rPr>
                <w:rFonts w:cs="Arial"/>
                <w:sz w:val="18"/>
                <w:szCs w:val="18"/>
              </w:rPr>
            </w:pPr>
            <w:r w:rsidRPr="0041388F">
              <w:rPr>
                <w:rFonts w:cs="Arial"/>
                <w:sz w:val="18"/>
                <w:szCs w:val="18"/>
              </w:rPr>
              <w:t>687,144</w:t>
            </w:r>
          </w:p>
        </w:tc>
        <w:tc>
          <w:tcPr>
            <w:tcW w:w="1361" w:type="dxa"/>
            <w:tcBorders>
              <w:top w:val="nil"/>
              <w:left w:val="nil"/>
              <w:bottom w:val="nil"/>
              <w:right w:val="nil"/>
            </w:tcBorders>
            <w:vAlign w:val="bottom"/>
          </w:tcPr>
          <w:p w14:paraId="2FE6CB44" w14:textId="3125BA56" w:rsidR="0041388F" w:rsidRPr="00C935A5" w:rsidRDefault="0041388F" w:rsidP="0041388F">
            <w:pPr>
              <w:spacing w:before="40" w:after="20"/>
              <w:jc w:val="right"/>
              <w:rPr>
                <w:rFonts w:cs="Arial"/>
                <w:sz w:val="18"/>
                <w:szCs w:val="18"/>
              </w:rPr>
            </w:pPr>
            <w:r w:rsidRPr="0041388F">
              <w:rPr>
                <w:rFonts w:cs="Arial"/>
                <w:sz w:val="18"/>
                <w:szCs w:val="18"/>
              </w:rPr>
              <w:t>37,282</w:t>
            </w:r>
          </w:p>
        </w:tc>
        <w:tc>
          <w:tcPr>
            <w:tcW w:w="1361" w:type="dxa"/>
            <w:tcBorders>
              <w:top w:val="nil"/>
              <w:left w:val="nil"/>
              <w:bottom w:val="nil"/>
              <w:right w:val="nil"/>
            </w:tcBorders>
            <w:shd w:val="clear" w:color="auto" w:fill="auto"/>
            <w:vAlign w:val="bottom"/>
          </w:tcPr>
          <w:p w14:paraId="4410B9F5" w14:textId="0F6A50BC" w:rsidR="0041388F" w:rsidRPr="00E63F8C" w:rsidRDefault="0041388F" w:rsidP="0041388F">
            <w:pPr>
              <w:spacing w:before="40" w:after="20"/>
              <w:jc w:val="right"/>
              <w:rPr>
                <w:rFonts w:cs="Arial"/>
                <w:b/>
                <w:sz w:val="18"/>
                <w:szCs w:val="18"/>
              </w:rPr>
            </w:pPr>
            <w:r w:rsidRPr="00E63F8C">
              <w:rPr>
                <w:rFonts w:cs="Arial"/>
                <w:b/>
                <w:sz w:val="18"/>
                <w:szCs w:val="18"/>
              </w:rPr>
              <w:t>2,173,016</w:t>
            </w:r>
          </w:p>
        </w:tc>
      </w:tr>
      <w:tr w:rsidR="0041388F" w:rsidRPr="0041388F" w14:paraId="017F16E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84D60C1"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vAlign w:val="bottom"/>
          </w:tcPr>
          <w:p w14:paraId="3B859924" w14:textId="7CA7E774" w:rsidR="0041388F" w:rsidRPr="00C935A5" w:rsidRDefault="0041388F" w:rsidP="0041388F">
            <w:pPr>
              <w:spacing w:before="40" w:after="20"/>
              <w:jc w:val="right"/>
              <w:rPr>
                <w:rFonts w:cs="Arial"/>
                <w:sz w:val="18"/>
                <w:szCs w:val="18"/>
              </w:rPr>
            </w:pPr>
            <w:r w:rsidRPr="0041388F">
              <w:rPr>
                <w:rFonts w:cs="Arial"/>
                <w:sz w:val="18"/>
                <w:szCs w:val="18"/>
              </w:rPr>
              <w:t>123,737</w:t>
            </w:r>
          </w:p>
        </w:tc>
        <w:tc>
          <w:tcPr>
            <w:tcW w:w="1361" w:type="dxa"/>
            <w:tcBorders>
              <w:top w:val="nil"/>
              <w:left w:val="nil"/>
              <w:bottom w:val="nil"/>
              <w:right w:val="nil"/>
            </w:tcBorders>
            <w:shd w:val="clear" w:color="auto" w:fill="auto"/>
            <w:vAlign w:val="bottom"/>
          </w:tcPr>
          <w:p w14:paraId="0F50C96E" w14:textId="50673EF5" w:rsidR="0041388F" w:rsidRPr="00C935A5" w:rsidRDefault="0041388F" w:rsidP="0041388F">
            <w:pPr>
              <w:spacing w:before="40" w:after="20"/>
              <w:jc w:val="right"/>
              <w:rPr>
                <w:rFonts w:cs="Arial"/>
                <w:sz w:val="18"/>
                <w:szCs w:val="18"/>
              </w:rPr>
            </w:pPr>
            <w:r w:rsidRPr="0041388F">
              <w:rPr>
                <w:rFonts w:cs="Arial"/>
                <w:sz w:val="18"/>
                <w:szCs w:val="18"/>
              </w:rPr>
              <w:t>16,541</w:t>
            </w:r>
          </w:p>
        </w:tc>
        <w:tc>
          <w:tcPr>
            <w:tcW w:w="1361" w:type="dxa"/>
            <w:tcBorders>
              <w:top w:val="nil"/>
              <w:left w:val="nil"/>
              <w:bottom w:val="nil"/>
              <w:right w:val="nil"/>
            </w:tcBorders>
            <w:vAlign w:val="bottom"/>
          </w:tcPr>
          <w:p w14:paraId="294C4226" w14:textId="23E7138C" w:rsidR="0041388F" w:rsidRPr="00C935A5" w:rsidRDefault="0041388F" w:rsidP="0041388F">
            <w:pPr>
              <w:spacing w:before="40" w:after="20"/>
              <w:jc w:val="right"/>
              <w:rPr>
                <w:rFonts w:cs="Arial"/>
                <w:sz w:val="18"/>
                <w:szCs w:val="18"/>
              </w:rPr>
            </w:pPr>
            <w:r w:rsidRPr="0041388F">
              <w:rPr>
                <w:rFonts w:cs="Arial"/>
                <w:sz w:val="18"/>
                <w:szCs w:val="18"/>
              </w:rPr>
              <w:t>656,993</w:t>
            </w:r>
          </w:p>
        </w:tc>
        <w:tc>
          <w:tcPr>
            <w:tcW w:w="1361" w:type="dxa"/>
            <w:tcBorders>
              <w:top w:val="nil"/>
              <w:left w:val="nil"/>
              <w:bottom w:val="nil"/>
              <w:right w:val="nil"/>
            </w:tcBorders>
            <w:vAlign w:val="bottom"/>
          </w:tcPr>
          <w:p w14:paraId="6D9286B1" w14:textId="72E5B3D4" w:rsidR="0041388F" w:rsidRPr="00C935A5" w:rsidRDefault="0041388F" w:rsidP="0041388F">
            <w:pPr>
              <w:spacing w:before="40" w:after="20"/>
              <w:jc w:val="right"/>
              <w:rPr>
                <w:rFonts w:cs="Arial"/>
                <w:sz w:val="18"/>
                <w:szCs w:val="18"/>
              </w:rPr>
            </w:pPr>
            <w:r w:rsidRPr="0041388F">
              <w:rPr>
                <w:rFonts w:cs="Arial"/>
                <w:sz w:val="18"/>
                <w:szCs w:val="18"/>
              </w:rPr>
              <w:t>32,041</w:t>
            </w:r>
          </w:p>
        </w:tc>
        <w:tc>
          <w:tcPr>
            <w:tcW w:w="1361" w:type="dxa"/>
            <w:tcBorders>
              <w:top w:val="nil"/>
              <w:left w:val="nil"/>
              <w:bottom w:val="nil"/>
              <w:right w:val="nil"/>
            </w:tcBorders>
            <w:shd w:val="clear" w:color="auto" w:fill="auto"/>
            <w:vAlign w:val="bottom"/>
          </w:tcPr>
          <w:p w14:paraId="29461ACE" w14:textId="7130C147" w:rsidR="0041388F" w:rsidRPr="00E63F8C" w:rsidRDefault="0041388F" w:rsidP="0041388F">
            <w:pPr>
              <w:spacing w:before="40" w:after="20"/>
              <w:jc w:val="right"/>
              <w:rPr>
                <w:rFonts w:cs="Arial"/>
                <w:b/>
                <w:sz w:val="18"/>
                <w:szCs w:val="18"/>
              </w:rPr>
            </w:pPr>
            <w:r w:rsidRPr="00E63F8C">
              <w:rPr>
                <w:rFonts w:cs="Arial"/>
                <w:b/>
                <w:sz w:val="18"/>
                <w:szCs w:val="18"/>
              </w:rPr>
              <w:t>1,990,756</w:t>
            </w:r>
          </w:p>
        </w:tc>
      </w:tr>
      <w:tr w:rsidR="0041388F" w:rsidRPr="0041388F" w14:paraId="2CEEABA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39E22AA"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vAlign w:val="bottom"/>
          </w:tcPr>
          <w:p w14:paraId="64A49492" w14:textId="7673A4F8" w:rsidR="0041388F" w:rsidRPr="00C935A5" w:rsidRDefault="0041388F" w:rsidP="0041388F">
            <w:pPr>
              <w:spacing w:before="40" w:after="20"/>
              <w:jc w:val="right"/>
              <w:rPr>
                <w:rFonts w:cs="Arial"/>
                <w:sz w:val="18"/>
                <w:szCs w:val="18"/>
              </w:rPr>
            </w:pPr>
            <w:r w:rsidRPr="0041388F">
              <w:rPr>
                <w:rFonts w:cs="Arial"/>
                <w:sz w:val="18"/>
                <w:szCs w:val="18"/>
              </w:rPr>
              <w:t>509,276</w:t>
            </w:r>
          </w:p>
        </w:tc>
        <w:tc>
          <w:tcPr>
            <w:tcW w:w="1361" w:type="dxa"/>
            <w:tcBorders>
              <w:top w:val="nil"/>
              <w:left w:val="nil"/>
              <w:bottom w:val="nil"/>
              <w:right w:val="nil"/>
            </w:tcBorders>
            <w:shd w:val="clear" w:color="auto" w:fill="auto"/>
            <w:vAlign w:val="bottom"/>
          </w:tcPr>
          <w:p w14:paraId="18E48EF3" w14:textId="4D8CB8C0" w:rsidR="0041388F" w:rsidRPr="00C935A5" w:rsidRDefault="0041388F" w:rsidP="0041388F">
            <w:pPr>
              <w:spacing w:before="40" w:after="20"/>
              <w:jc w:val="right"/>
              <w:rPr>
                <w:rFonts w:cs="Arial"/>
                <w:sz w:val="18"/>
                <w:szCs w:val="18"/>
              </w:rPr>
            </w:pPr>
            <w:r w:rsidRPr="0041388F">
              <w:rPr>
                <w:rFonts w:cs="Arial"/>
                <w:sz w:val="18"/>
                <w:szCs w:val="18"/>
              </w:rPr>
              <w:t>73,898</w:t>
            </w:r>
          </w:p>
        </w:tc>
        <w:tc>
          <w:tcPr>
            <w:tcW w:w="1361" w:type="dxa"/>
            <w:tcBorders>
              <w:top w:val="nil"/>
              <w:left w:val="nil"/>
              <w:bottom w:val="nil"/>
              <w:right w:val="nil"/>
            </w:tcBorders>
            <w:vAlign w:val="bottom"/>
          </w:tcPr>
          <w:p w14:paraId="134CB5B4" w14:textId="2A9884EE" w:rsidR="0041388F" w:rsidRPr="00C935A5" w:rsidRDefault="0041388F" w:rsidP="0041388F">
            <w:pPr>
              <w:spacing w:before="40" w:after="20"/>
              <w:jc w:val="right"/>
              <w:rPr>
                <w:rFonts w:cs="Arial"/>
                <w:sz w:val="18"/>
                <w:szCs w:val="18"/>
              </w:rPr>
            </w:pPr>
            <w:r w:rsidRPr="0041388F">
              <w:rPr>
                <w:rFonts w:cs="Arial"/>
                <w:sz w:val="18"/>
                <w:szCs w:val="18"/>
              </w:rPr>
              <w:t>2,301,950</w:t>
            </w:r>
          </w:p>
        </w:tc>
        <w:tc>
          <w:tcPr>
            <w:tcW w:w="1361" w:type="dxa"/>
            <w:tcBorders>
              <w:top w:val="nil"/>
              <w:left w:val="nil"/>
              <w:bottom w:val="nil"/>
              <w:right w:val="nil"/>
            </w:tcBorders>
            <w:vAlign w:val="bottom"/>
          </w:tcPr>
          <w:p w14:paraId="00E3816D" w14:textId="38305682" w:rsidR="0041388F" w:rsidRPr="00C935A5" w:rsidRDefault="0041388F" w:rsidP="0041388F">
            <w:pPr>
              <w:spacing w:before="40" w:after="20"/>
              <w:jc w:val="right"/>
              <w:rPr>
                <w:rFonts w:cs="Arial"/>
                <w:sz w:val="18"/>
                <w:szCs w:val="18"/>
              </w:rPr>
            </w:pPr>
            <w:r w:rsidRPr="0041388F">
              <w:rPr>
                <w:rFonts w:cs="Arial"/>
                <w:sz w:val="18"/>
                <w:szCs w:val="18"/>
              </w:rPr>
              <w:t>143,151</w:t>
            </w:r>
          </w:p>
        </w:tc>
        <w:tc>
          <w:tcPr>
            <w:tcW w:w="1361" w:type="dxa"/>
            <w:tcBorders>
              <w:top w:val="nil"/>
              <w:left w:val="nil"/>
              <w:bottom w:val="nil"/>
              <w:right w:val="nil"/>
            </w:tcBorders>
            <w:shd w:val="clear" w:color="auto" w:fill="auto"/>
            <w:vAlign w:val="bottom"/>
          </w:tcPr>
          <w:p w14:paraId="32E8ED91" w14:textId="31738DF9" w:rsidR="0041388F" w:rsidRPr="00E63F8C" w:rsidRDefault="0041388F" w:rsidP="0041388F">
            <w:pPr>
              <w:spacing w:before="40" w:after="20"/>
              <w:jc w:val="right"/>
              <w:rPr>
                <w:rFonts w:cs="Arial"/>
                <w:b/>
                <w:sz w:val="18"/>
                <w:szCs w:val="18"/>
              </w:rPr>
            </w:pPr>
            <w:r w:rsidRPr="00E63F8C">
              <w:rPr>
                <w:rFonts w:cs="Arial"/>
                <w:b/>
                <w:sz w:val="18"/>
                <w:szCs w:val="18"/>
              </w:rPr>
              <w:t>7,960,611</w:t>
            </w:r>
          </w:p>
        </w:tc>
      </w:tr>
      <w:tr w:rsidR="0041388F" w:rsidRPr="0041388F" w14:paraId="0C290E2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B3BA15C"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vAlign w:val="bottom"/>
          </w:tcPr>
          <w:p w14:paraId="19AA2266" w14:textId="391A4DA4" w:rsidR="0041388F" w:rsidRPr="00C935A5" w:rsidRDefault="0041388F" w:rsidP="0041388F">
            <w:pPr>
              <w:spacing w:before="40" w:after="20"/>
              <w:jc w:val="right"/>
              <w:rPr>
                <w:rFonts w:cs="Arial"/>
                <w:sz w:val="18"/>
                <w:szCs w:val="18"/>
              </w:rPr>
            </w:pPr>
            <w:r w:rsidRPr="0041388F">
              <w:rPr>
                <w:rFonts w:cs="Arial"/>
                <w:sz w:val="18"/>
                <w:szCs w:val="18"/>
              </w:rPr>
              <w:t>97,539</w:t>
            </w:r>
          </w:p>
        </w:tc>
        <w:tc>
          <w:tcPr>
            <w:tcW w:w="1361" w:type="dxa"/>
            <w:tcBorders>
              <w:top w:val="nil"/>
              <w:left w:val="nil"/>
              <w:bottom w:val="nil"/>
              <w:right w:val="nil"/>
            </w:tcBorders>
            <w:shd w:val="clear" w:color="auto" w:fill="auto"/>
            <w:vAlign w:val="bottom"/>
          </w:tcPr>
          <w:p w14:paraId="2EF6684A" w14:textId="412171A8" w:rsidR="0041388F" w:rsidRPr="00C935A5" w:rsidRDefault="0041388F" w:rsidP="0041388F">
            <w:pPr>
              <w:spacing w:before="40" w:after="20"/>
              <w:jc w:val="right"/>
              <w:rPr>
                <w:rFonts w:cs="Arial"/>
                <w:sz w:val="18"/>
                <w:szCs w:val="18"/>
              </w:rPr>
            </w:pPr>
            <w:r w:rsidRPr="0041388F">
              <w:rPr>
                <w:rFonts w:cs="Arial"/>
                <w:sz w:val="18"/>
                <w:szCs w:val="18"/>
              </w:rPr>
              <w:t>12,944</w:t>
            </w:r>
          </w:p>
        </w:tc>
        <w:tc>
          <w:tcPr>
            <w:tcW w:w="1361" w:type="dxa"/>
            <w:tcBorders>
              <w:top w:val="nil"/>
              <w:left w:val="nil"/>
              <w:bottom w:val="nil"/>
              <w:right w:val="nil"/>
            </w:tcBorders>
            <w:vAlign w:val="bottom"/>
          </w:tcPr>
          <w:p w14:paraId="3E0BB26E" w14:textId="3B121525" w:rsidR="0041388F" w:rsidRPr="00C935A5" w:rsidRDefault="0041388F" w:rsidP="0041388F">
            <w:pPr>
              <w:spacing w:before="40" w:after="20"/>
              <w:jc w:val="right"/>
              <w:rPr>
                <w:rFonts w:cs="Arial"/>
                <w:sz w:val="18"/>
                <w:szCs w:val="18"/>
              </w:rPr>
            </w:pPr>
            <w:r w:rsidRPr="0041388F">
              <w:rPr>
                <w:rFonts w:cs="Arial"/>
                <w:sz w:val="18"/>
                <w:szCs w:val="18"/>
              </w:rPr>
              <w:t>528,154</w:t>
            </w:r>
          </w:p>
        </w:tc>
        <w:tc>
          <w:tcPr>
            <w:tcW w:w="1361" w:type="dxa"/>
            <w:tcBorders>
              <w:top w:val="nil"/>
              <w:left w:val="nil"/>
              <w:bottom w:val="nil"/>
              <w:right w:val="nil"/>
            </w:tcBorders>
            <w:vAlign w:val="bottom"/>
          </w:tcPr>
          <w:p w14:paraId="61C8EDBE" w14:textId="3FC2017C" w:rsidR="0041388F" w:rsidRPr="00C935A5" w:rsidRDefault="0041388F" w:rsidP="0041388F">
            <w:pPr>
              <w:spacing w:before="40" w:after="20"/>
              <w:jc w:val="right"/>
              <w:rPr>
                <w:rFonts w:cs="Arial"/>
                <w:sz w:val="18"/>
                <w:szCs w:val="18"/>
              </w:rPr>
            </w:pPr>
            <w:r w:rsidRPr="0041388F">
              <w:rPr>
                <w:rFonts w:cs="Arial"/>
                <w:sz w:val="18"/>
                <w:szCs w:val="18"/>
              </w:rPr>
              <w:t>25,075</w:t>
            </w:r>
          </w:p>
        </w:tc>
        <w:tc>
          <w:tcPr>
            <w:tcW w:w="1361" w:type="dxa"/>
            <w:tcBorders>
              <w:top w:val="nil"/>
              <w:left w:val="nil"/>
              <w:bottom w:val="nil"/>
              <w:right w:val="nil"/>
            </w:tcBorders>
            <w:shd w:val="clear" w:color="auto" w:fill="auto"/>
            <w:vAlign w:val="bottom"/>
          </w:tcPr>
          <w:p w14:paraId="74556C4F" w14:textId="10BFD21C" w:rsidR="0041388F" w:rsidRPr="00E63F8C" w:rsidRDefault="0041388F" w:rsidP="0041388F">
            <w:pPr>
              <w:spacing w:before="40" w:after="20"/>
              <w:jc w:val="right"/>
              <w:rPr>
                <w:rFonts w:cs="Arial"/>
                <w:b/>
                <w:sz w:val="18"/>
                <w:szCs w:val="18"/>
              </w:rPr>
            </w:pPr>
            <w:r w:rsidRPr="00E63F8C">
              <w:rPr>
                <w:rFonts w:cs="Arial"/>
                <w:b/>
                <w:sz w:val="18"/>
                <w:szCs w:val="18"/>
              </w:rPr>
              <w:t>1,555,992</w:t>
            </w:r>
          </w:p>
        </w:tc>
      </w:tr>
      <w:tr w:rsidR="0041388F" w:rsidRPr="0041388F" w14:paraId="7FCB552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E11E1BD"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vAlign w:val="bottom"/>
          </w:tcPr>
          <w:p w14:paraId="2F0DE022" w14:textId="29EC2A68" w:rsidR="0041388F" w:rsidRPr="00C935A5" w:rsidRDefault="0041388F" w:rsidP="0041388F">
            <w:pPr>
              <w:spacing w:before="40" w:after="20"/>
              <w:jc w:val="right"/>
              <w:rPr>
                <w:rFonts w:cs="Arial"/>
                <w:sz w:val="18"/>
                <w:szCs w:val="18"/>
              </w:rPr>
            </w:pPr>
            <w:r w:rsidRPr="0041388F">
              <w:rPr>
                <w:rFonts w:cs="Arial"/>
                <w:sz w:val="18"/>
                <w:szCs w:val="18"/>
              </w:rPr>
              <w:t>1,365,844</w:t>
            </w:r>
          </w:p>
        </w:tc>
        <w:tc>
          <w:tcPr>
            <w:tcW w:w="1361" w:type="dxa"/>
            <w:tcBorders>
              <w:top w:val="nil"/>
              <w:left w:val="nil"/>
              <w:bottom w:val="nil"/>
              <w:right w:val="nil"/>
            </w:tcBorders>
            <w:shd w:val="clear" w:color="auto" w:fill="auto"/>
            <w:vAlign w:val="bottom"/>
          </w:tcPr>
          <w:p w14:paraId="425C5556" w14:textId="64238E07" w:rsidR="0041388F" w:rsidRPr="00C935A5" w:rsidRDefault="0041388F" w:rsidP="0041388F">
            <w:pPr>
              <w:spacing w:before="40" w:after="20"/>
              <w:jc w:val="right"/>
              <w:rPr>
                <w:rFonts w:cs="Arial"/>
                <w:sz w:val="18"/>
                <w:szCs w:val="18"/>
              </w:rPr>
            </w:pPr>
            <w:r w:rsidRPr="0041388F">
              <w:rPr>
                <w:rFonts w:cs="Arial"/>
                <w:sz w:val="18"/>
                <w:szCs w:val="18"/>
              </w:rPr>
              <w:t>131,237</w:t>
            </w:r>
          </w:p>
        </w:tc>
        <w:tc>
          <w:tcPr>
            <w:tcW w:w="1361" w:type="dxa"/>
            <w:tcBorders>
              <w:top w:val="nil"/>
              <w:left w:val="nil"/>
              <w:bottom w:val="nil"/>
              <w:right w:val="nil"/>
            </w:tcBorders>
            <w:vAlign w:val="bottom"/>
          </w:tcPr>
          <w:p w14:paraId="6B42AE0A" w14:textId="430C8FDD" w:rsidR="0041388F" w:rsidRPr="00C935A5" w:rsidRDefault="0041388F" w:rsidP="0041388F">
            <w:pPr>
              <w:spacing w:before="40" w:after="20"/>
              <w:jc w:val="right"/>
              <w:rPr>
                <w:rFonts w:cs="Arial"/>
                <w:sz w:val="18"/>
                <w:szCs w:val="18"/>
              </w:rPr>
            </w:pPr>
            <w:r w:rsidRPr="0041388F">
              <w:rPr>
                <w:rFonts w:cs="Arial"/>
                <w:sz w:val="18"/>
                <w:szCs w:val="18"/>
              </w:rPr>
              <w:t>5,221,126</w:t>
            </w:r>
          </w:p>
        </w:tc>
        <w:tc>
          <w:tcPr>
            <w:tcW w:w="1361" w:type="dxa"/>
            <w:tcBorders>
              <w:top w:val="nil"/>
              <w:left w:val="nil"/>
              <w:bottom w:val="nil"/>
              <w:right w:val="nil"/>
            </w:tcBorders>
            <w:vAlign w:val="bottom"/>
          </w:tcPr>
          <w:p w14:paraId="781BA1C0" w14:textId="53F7EBA6" w:rsidR="0041388F" w:rsidRPr="00C935A5" w:rsidRDefault="0041388F" w:rsidP="0041388F">
            <w:pPr>
              <w:spacing w:before="40" w:after="20"/>
              <w:jc w:val="right"/>
              <w:rPr>
                <w:rFonts w:cs="Arial"/>
                <w:sz w:val="18"/>
                <w:szCs w:val="18"/>
              </w:rPr>
            </w:pPr>
            <w:r w:rsidRPr="0041388F">
              <w:rPr>
                <w:rFonts w:cs="Arial"/>
                <w:sz w:val="18"/>
                <w:szCs w:val="18"/>
              </w:rPr>
              <w:t>254,223</w:t>
            </w:r>
          </w:p>
        </w:tc>
        <w:tc>
          <w:tcPr>
            <w:tcW w:w="1361" w:type="dxa"/>
            <w:tcBorders>
              <w:top w:val="nil"/>
              <w:left w:val="nil"/>
              <w:bottom w:val="nil"/>
              <w:right w:val="nil"/>
            </w:tcBorders>
            <w:shd w:val="clear" w:color="auto" w:fill="auto"/>
            <w:vAlign w:val="bottom"/>
          </w:tcPr>
          <w:p w14:paraId="57194726" w14:textId="69181B64" w:rsidR="0041388F" w:rsidRPr="00E63F8C" w:rsidRDefault="0041388F" w:rsidP="0041388F">
            <w:pPr>
              <w:spacing w:before="40" w:after="20"/>
              <w:jc w:val="right"/>
              <w:rPr>
                <w:rFonts w:cs="Arial"/>
                <w:b/>
                <w:sz w:val="18"/>
                <w:szCs w:val="18"/>
              </w:rPr>
            </w:pPr>
            <w:r w:rsidRPr="00E63F8C">
              <w:rPr>
                <w:rFonts w:cs="Arial"/>
                <w:b/>
                <w:sz w:val="18"/>
                <w:szCs w:val="18"/>
              </w:rPr>
              <w:t>16,075,470</w:t>
            </w:r>
          </w:p>
        </w:tc>
      </w:tr>
      <w:tr w:rsidR="0041388F" w:rsidRPr="0041388F" w14:paraId="086E374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68E4C33"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vAlign w:val="bottom"/>
          </w:tcPr>
          <w:p w14:paraId="0C0E1FC4" w14:textId="5CDFAE3B" w:rsidR="0041388F" w:rsidRPr="00C935A5" w:rsidRDefault="0041388F" w:rsidP="0041388F">
            <w:pPr>
              <w:spacing w:before="40" w:after="20"/>
              <w:jc w:val="right"/>
              <w:rPr>
                <w:rFonts w:cs="Arial"/>
                <w:sz w:val="18"/>
                <w:szCs w:val="18"/>
              </w:rPr>
            </w:pPr>
            <w:r w:rsidRPr="0041388F">
              <w:rPr>
                <w:rFonts w:cs="Arial"/>
                <w:sz w:val="18"/>
                <w:szCs w:val="18"/>
              </w:rPr>
              <w:t>52,866</w:t>
            </w:r>
          </w:p>
        </w:tc>
        <w:tc>
          <w:tcPr>
            <w:tcW w:w="1361" w:type="dxa"/>
            <w:tcBorders>
              <w:top w:val="nil"/>
              <w:left w:val="nil"/>
              <w:bottom w:val="nil"/>
              <w:right w:val="nil"/>
            </w:tcBorders>
            <w:shd w:val="clear" w:color="auto" w:fill="auto"/>
            <w:vAlign w:val="bottom"/>
          </w:tcPr>
          <w:p w14:paraId="14E55083" w14:textId="0C2C04A6" w:rsidR="0041388F" w:rsidRPr="00C935A5" w:rsidRDefault="0041388F" w:rsidP="0041388F">
            <w:pPr>
              <w:spacing w:before="40" w:after="20"/>
              <w:jc w:val="right"/>
              <w:rPr>
                <w:rFonts w:cs="Arial"/>
                <w:sz w:val="18"/>
                <w:szCs w:val="18"/>
              </w:rPr>
            </w:pPr>
            <w:r w:rsidRPr="0041388F">
              <w:rPr>
                <w:rFonts w:cs="Arial"/>
                <w:sz w:val="18"/>
                <w:szCs w:val="18"/>
              </w:rPr>
              <w:t>8,483</w:t>
            </w:r>
          </w:p>
        </w:tc>
        <w:tc>
          <w:tcPr>
            <w:tcW w:w="1361" w:type="dxa"/>
            <w:tcBorders>
              <w:top w:val="nil"/>
              <w:left w:val="nil"/>
              <w:bottom w:val="nil"/>
              <w:right w:val="nil"/>
            </w:tcBorders>
            <w:vAlign w:val="bottom"/>
          </w:tcPr>
          <w:p w14:paraId="3C4E6ECF" w14:textId="0FBB0769" w:rsidR="0041388F" w:rsidRPr="00C935A5" w:rsidRDefault="0041388F" w:rsidP="0041388F">
            <w:pPr>
              <w:spacing w:before="40" w:after="20"/>
              <w:jc w:val="right"/>
              <w:rPr>
                <w:rFonts w:cs="Arial"/>
                <w:sz w:val="18"/>
                <w:szCs w:val="18"/>
              </w:rPr>
            </w:pPr>
            <w:r w:rsidRPr="0041388F">
              <w:rPr>
                <w:rFonts w:cs="Arial"/>
                <w:sz w:val="18"/>
                <w:szCs w:val="18"/>
              </w:rPr>
              <w:t>297,919</w:t>
            </w:r>
          </w:p>
        </w:tc>
        <w:tc>
          <w:tcPr>
            <w:tcW w:w="1361" w:type="dxa"/>
            <w:tcBorders>
              <w:top w:val="nil"/>
              <w:left w:val="nil"/>
              <w:bottom w:val="nil"/>
              <w:right w:val="nil"/>
            </w:tcBorders>
            <w:vAlign w:val="bottom"/>
          </w:tcPr>
          <w:p w14:paraId="27FDBE09" w14:textId="1517F5FA" w:rsidR="0041388F" w:rsidRPr="00C935A5" w:rsidRDefault="0041388F" w:rsidP="0041388F">
            <w:pPr>
              <w:spacing w:before="40" w:after="20"/>
              <w:jc w:val="right"/>
              <w:rPr>
                <w:rFonts w:cs="Arial"/>
                <w:sz w:val="18"/>
                <w:szCs w:val="18"/>
              </w:rPr>
            </w:pPr>
            <w:r w:rsidRPr="0041388F">
              <w:rPr>
                <w:rFonts w:cs="Arial"/>
                <w:sz w:val="18"/>
                <w:szCs w:val="18"/>
              </w:rPr>
              <w:t>16,432</w:t>
            </w:r>
          </w:p>
        </w:tc>
        <w:tc>
          <w:tcPr>
            <w:tcW w:w="1361" w:type="dxa"/>
            <w:tcBorders>
              <w:top w:val="nil"/>
              <w:left w:val="nil"/>
              <w:bottom w:val="nil"/>
              <w:right w:val="nil"/>
            </w:tcBorders>
            <w:shd w:val="clear" w:color="auto" w:fill="auto"/>
            <w:vAlign w:val="bottom"/>
          </w:tcPr>
          <w:p w14:paraId="4C703A02" w14:textId="53443F73" w:rsidR="0041388F" w:rsidRPr="00E63F8C" w:rsidRDefault="0041388F" w:rsidP="0041388F">
            <w:pPr>
              <w:spacing w:before="40" w:after="20"/>
              <w:jc w:val="right"/>
              <w:rPr>
                <w:rFonts w:cs="Arial"/>
                <w:b/>
                <w:sz w:val="18"/>
                <w:szCs w:val="18"/>
              </w:rPr>
            </w:pPr>
            <w:r w:rsidRPr="00E63F8C">
              <w:rPr>
                <w:rFonts w:cs="Arial"/>
                <w:b/>
                <w:sz w:val="18"/>
                <w:szCs w:val="18"/>
              </w:rPr>
              <w:t>954,764</w:t>
            </w:r>
          </w:p>
        </w:tc>
      </w:tr>
      <w:tr w:rsidR="0041388F" w:rsidRPr="0041388F" w14:paraId="13E5149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74C068D"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vAlign w:val="bottom"/>
          </w:tcPr>
          <w:p w14:paraId="0AA3FB95" w14:textId="7C43117D" w:rsidR="0041388F" w:rsidRPr="00C935A5" w:rsidRDefault="0041388F" w:rsidP="0041388F">
            <w:pPr>
              <w:spacing w:before="40" w:after="20"/>
              <w:jc w:val="right"/>
              <w:rPr>
                <w:rFonts w:cs="Arial"/>
                <w:sz w:val="18"/>
                <w:szCs w:val="18"/>
              </w:rPr>
            </w:pPr>
            <w:r w:rsidRPr="0041388F">
              <w:rPr>
                <w:rFonts w:cs="Arial"/>
                <w:sz w:val="18"/>
                <w:szCs w:val="18"/>
              </w:rPr>
              <w:t>24,466</w:t>
            </w:r>
          </w:p>
        </w:tc>
        <w:tc>
          <w:tcPr>
            <w:tcW w:w="1361" w:type="dxa"/>
            <w:tcBorders>
              <w:top w:val="nil"/>
              <w:left w:val="nil"/>
              <w:bottom w:val="nil"/>
              <w:right w:val="nil"/>
            </w:tcBorders>
            <w:shd w:val="clear" w:color="auto" w:fill="auto"/>
            <w:vAlign w:val="bottom"/>
          </w:tcPr>
          <w:p w14:paraId="4FF74AFC" w14:textId="3402EC23" w:rsidR="0041388F" w:rsidRPr="00C935A5" w:rsidRDefault="0041388F" w:rsidP="0041388F">
            <w:pPr>
              <w:spacing w:before="40" w:after="20"/>
              <w:jc w:val="right"/>
              <w:rPr>
                <w:rFonts w:cs="Arial"/>
                <w:sz w:val="18"/>
                <w:szCs w:val="18"/>
              </w:rPr>
            </w:pPr>
            <w:r w:rsidRPr="0041388F">
              <w:rPr>
                <w:rFonts w:cs="Arial"/>
                <w:sz w:val="18"/>
                <w:szCs w:val="18"/>
              </w:rPr>
              <w:t>3,338</w:t>
            </w:r>
          </w:p>
        </w:tc>
        <w:tc>
          <w:tcPr>
            <w:tcW w:w="1361" w:type="dxa"/>
            <w:tcBorders>
              <w:top w:val="nil"/>
              <w:left w:val="nil"/>
              <w:bottom w:val="nil"/>
              <w:right w:val="nil"/>
            </w:tcBorders>
            <w:vAlign w:val="bottom"/>
          </w:tcPr>
          <w:p w14:paraId="5D0486CD" w14:textId="6F29BAC7" w:rsidR="0041388F" w:rsidRPr="00C935A5" w:rsidRDefault="0041388F" w:rsidP="0041388F">
            <w:pPr>
              <w:spacing w:before="40" w:after="20"/>
              <w:jc w:val="right"/>
              <w:rPr>
                <w:rFonts w:cs="Arial"/>
                <w:sz w:val="18"/>
                <w:szCs w:val="18"/>
              </w:rPr>
            </w:pPr>
            <w:r w:rsidRPr="0041388F">
              <w:rPr>
                <w:rFonts w:cs="Arial"/>
                <w:sz w:val="18"/>
                <w:szCs w:val="18"/>
              </w:rPr>
              <w:t>189,119</w:t>
            </w:r>
          </w:p>
        </w:tc>
        <w:tc>
          <w:tcPr>
            <w:tcW w:w="1361" w:type="dxa"/>
            <w:tcBorders>
              <w:top w:val="nil"/>
              <w:left w:val="nil"/>
              <w:bottom w:val="nil"/>
              <w:right w:val="nil"/>
            </w:tcBorders>
            <w:vAlign w:val="bottom"/>
          </w:tcPr>
          <w:p w14:paraId="11B45DD6" w14:textId="2EEF49BF" w:rsidR="0041388F" w:rsidRPr="00C935A5" w:rsidRDefault="0041388F" w:rsidP="0041388F">
            <w:pPr>
              <w:spacing w:before="40" w:after="20"/>
              <w:jc w:val="right"/>
              <w:rPr>
                <w:rFonts w:cs="Arial"/>
                <w:sz w:val="18"/>
                <w:szCs w:val="18"/>
              </w:rPr>
            </w:pPr>
            <w:r w:rsidRPr="0041388F">
              <w:rPr>
                <w:rFonts w:cs="Arial"/>
                <w:sz w:val="18"/>
                <w:szCs w:val="18"/>
              </w:rPr>
              <w:t>6,465</w:t>
            </w:r>
          </w:p>
        </w:tc>
        <w:tc>
          <w:tcPr>
            <w:tcW w:w="1361" w:type="dxa"/>
            <w:tcBorders>
              <w:top w:val="nil"/>
              <w:left w:val="nil"/>
              <w:bottom w:val="nil"/>
              <w:right w:val="nil"/>
            </w:tcBorders>
            <w:shd w:val="clear" w:color="auto" w:fill="auto"/>
            <w:vAlign w:val="bottom"/>
          </w:tcPr>
          <w:p w14:paraId="4F809BC8" w14:textId="2CECFC21" w:rsidR="0041388F" w:rsidRPr="00E63F8C" w:rsidRDefault="0041388F" w:rsidP="0041388F">
            <w:pPr>
              <w:spacing w:before="40" w:after="20"/>
              <w:jc w:val="right"/>
              <w:rPr>
                <w:rFonts w:cs="Arial"/>
                <w:b/>
                <w:sz w:val="18"/>
                <w:szCs w:val="18"/>
              </w:rPr>
            </w:pPr>
            <w:r w:rsidRPr="00E63F8C">
              <w:rPr>
                <w:rFonts w:cs="Arial"/>
                <w:b/>
                <w:sz w:val="18"/>
                <w:szCs w:val="18"/>
              </w:rPr>
              <w:t>537,890</w:t>
            </w:r>
          </w:p>
        </w:tc>
      </w:tr>
      <w:tr w:rsidR="0041388F" w:rsidRPr="0041388F" w14:paraId="590FAED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6546D0D"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vAlign w:val="bottom"/>
          </w:tcPr>
          <w:p w14:paraId="7FE87764" w14:textId="1A914C5E" w:rsidR="0041388F" w:rsidRPr="00C935A5" w:rsidRDefault="0041388F" w:rsidP="0041388F">
            <w:pPr>
              <w:spacing w:before="40" w:after="20"/>
              <w:jc w:val="right"/>
              <w:rPr>
                <w:rFonts w:cs="Arial"/>
                <w:sz w:val="18"/>
                <w:szCs w:val="18"/>
              </w:rPr>
            </w:pPr>
            <w:r w:rsidRPr="0041388F">
              <w:rPr>
                <w:rFonts w:cs="Arial"/>
                <w:sz w:val="18"/>
                <w:szCs w:val="18"/>
              </w:rPr>
              <w:t>234,288</w:t>
            </w:r>
          </w:p>
        </w:tc>
        <w:tc>
          <w:tcPr>
            <w:tcW w:w="1361" w:type="dxa"/>
            <w:tcBorders>
              <w:top w:val="nil"/>
              <w:left w:val="nil"/>
              <w:bottom w:val="nil"/>
              <w:right w:val="nil"/>
            </w:tcBorders>
            <w:shd w:val="clear" w:color="auto" w:fill="auto"/>
            <w:vAlign w:val="bottom"/>
          </w:tcPr>
          <w:p w14:paraId="14393835" w14:textId="532B6579" w:rsidR="0041388F" w:rsidRPr="00C935A5" w:rsidRDefault="0041388F" w:rsidP="0041388F">
            <w:pPr>
              <w:spacing w:before="40" w:after="20"/>
              <w:jc w:val="right"/>
              <w:rPr>
                <w:rFonts w:cs="Arial"/>
                <w:sz w:val="18"/>
                <w:szCs w:val="18"/>
              </w:rPr>
            </w:pPr>
            <w:r w:rsidRPr="0041388F">
              <w:rPr>
                <w:rFonts w:cs="Arial"/>
                <w:sz w:val="18"/>
                <w:szCs w:val="18"/>
              </w:rPr>
              <w:t>33,960</w:t>
            </w:r>
          </w:p>
        </w:tc>
        <w:tc>
          <w:tcPr>
            <w:tcW w:w="1361" w:type="dxa"/>
            <w:tcBorders>
              <w:top w:val="nil"/>
              <w:left w:val="nil"/>
              <w:bottom w:val="nil"/>
              <w:right w:val="nil"/>
            </w:tcBorders>
            <w:vAlign w:val="bottom"/>
          </w:tcPr>
          <w:p w14:paraId="722E0CE9" w14:textId="42E0BD0E" w:rsidR="0041388F" w:rsidRPr="00C935A5" w:rsidRDefault="0041388F" w:rsidP="0041388F">
            <w:pPr>
              <w:spacing w:before="40" w:after="20"/>
              <w:jc w:val="right"/>
              <w:rPr>
                <w:rFonts w:cs="Arial"/>
                <w:sz w:val="18"/>
                <w:szCs w:val="18"/>
              </w:rPr>
            </w:pPr>
            <w:r w:rsidRPr="0041388F">
              <w:rPr>
                <w:rFonts w:cs="Arial"/>
                <w:sz w:val="18"/>
                <w:szCs w:val="18"/>
              </w:rPr>
              <w:t>1,245,809</w:t>
            </w:r>
          </w:p>
        </w:tc>
        <w:tc>
          <w:tcPr>
            <w:tcW w:w="1361" w:type="dxa"/>
            <w:tcBorders>
              <w:top w:val="nil"/>
              <w:left w:val="nil"/>
              <w:bottom w:val="nil"/>
              <w:right w:val="nil"/>
            </w:tcBorders>
            <w:vAlign w:val="bottom"/>
          </w:tcPr>
          <w:p w14:paraId="6BB247AB" w14:textId="42C1A3B8" w:rsidR="0041388F" w:rsidRPr="00C935A5" w:rsidRDefault="0041388F" w:rsidP="0041388F">
            <w:pPr>
              <w:spacing w:before="40" w:after="20"/>
              <w:jc w:val="right"/>
              <w:rPr>
                <w:rFonts w:cs="Arial"/>
                <w:sz w:val="18"/>
                <w:szCs w:val="18"/>
              </w:rPr>
            </w:pPr>
            <w:r w:rsidRPr="0041388F">
              <w:rPr>
                <w:rFonts w:cs="Arial"/>
                <w:sz w:val="18"/>
                <w:szCs w:val="18"/>
              </w:rPr>
              <w:t>65,785</w:t>
            </w:r>
          </w:p>
        </w:tc>
        <w:tc>
          <w:tcPr>
            <w:tcW w:w="1361" w:type="dxa"/>
            <w:tcBorders>
              <w:top w:val="nil"/>
              <w:left w:val="nil"/>
              <w:bottom w:val="nil"/>
              <w:right w:val="nil"/>
            </w:tcBorders>
            <w:shd w:val="clear" w:color="auto" w:fill="auto"/>
            <w:vAlign w:val="bottom"/>
          </w:tcPr>
          <w:p w14:paraId="3174633B" w14:textId="19B29753" w:rsidR="0041388F" w:rsidRPr="00E63F8C" w:rsidRDefault="0041388F" w:rsidP="0041388F">
            <w:pPr>
              <w:spacing w:before="40" w:after="20"/>
              <w:jc w:val="right"/>
              <w:rPr>
                <w:rFonts w:cs="Arial"/>
                <w:b/>
                <w:sz w:val="18"/>
                <w:szCs w:val="18"/>
              </w:rPr>
            </w:pPr>
            <w:r w:rsidRPr="00E63F8C">
              <w:rPr>
                <w:rFonts w:cs="Arial"/>
                <w:b/>
                <w:sz w:val="18"/>
                <w:szCs w:val="18"/>
              </w:rPr>
              <w:t>3,958,549</w:t>
            </w:r>
          </w:p>
        </w:tc>
      </w:tr>
      <w:tr w:rsidR="0041388F" w:rsidRPr="0041388F" w14:paraId="11D0704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9B44BB8"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vAlign w:val="bottom"/>
          </w:tcPr>
          <w:p w14:paraId="24C9C037" w14:textId="7363F795" w:rsidR="0041388F" w:rsidRPr="00C935A5" w:rsidRDefault="0041388F" w:rsidP="0041388F">
            <w:pPr>
              <w:spacing w:before="40" w:after="20"/>
              <w:jc w:val="right"/>
              <w:rPr>
                <w:rFonts w:cs="Arial"/>
                <w:sz w:val="18"/>
                <w:szCs w:val="18"/>
              </w:rPr>
            </w:pPr>
            <w:r w:rsidRPr="0041388F">
              <w:rPr>
                <w:rFonts w:cs="Arial"/>
                <w:sz w:val="18"/>
                <w:szCs w:val="18"/>
              </w:rPr>
              <w:t>136,940</w:t>
            </w:r>
          </w:p>
        </w:tc>
        <w:tc>
          <w:tcPr>
            <w:tcW w:w="1361" w:type="dxa"/>
            <w:tcBorders>
              <w:top w:val="nil"/>
              <w:left w:val="nil"/>
              <w:bottom w:val="nil"/>
              <w:right w:val="nil"/>
            </w:tcBorders>
            <w:shd w:val="clear" w:color="auto" w:fill="auto"/>
            <w:vAlign w:val="bottom"/>
          </w:tcPr>
          <w:p w14:paraId="6ADFC6CF" w14:textId="5D1E0451" w:rsidR="0041388F" w:rsidRPr="00C935A5" w:rsidRDefault="0041388F" w:rsidP="0041388F">
            <w:pPr>
              <w:spacing w:before="40" w:after="20"/>
              <w:jc w:val="right"/>
              <w:rPr>
                <w:rFonts w:cs="Arial"/>
                <w:sz w:val="18"/>
                <w:szCs w:val="18"/>
              </w:rPr>
            </w:pPr>
            <w:r w:rsidRPr="0041388F">
              <w:rPr>
                <w:rFonts w:cs="Arial"/>
                <w:sz w:val="18"/>
                <w:szCs w:val="18"/>
              </w:rPr>
              <w:t>18,278</w:t>
            </w:r>
          </w:p>
        </w:tc>
        <w:tc>
          <w:tcPr>
            <w:tcW w:w="1361" w:type="dxa"/>
            <w:tcBorders>
              <w:top w:val="nil"/>
              <w:left w:val="nil"/>
              <w:bottom w:val="nil"/>
              <w:right w:val="nil"/>
            </w:tcBorders>
            <w:vAlign w:val="bottom"/>
          </w:tcPr>
          <w:p w14:paraId="25DAE252" w14:textId="6398748F" w:rsidR="0041388F" w:rsidRPr="00C935A5" w:rsidRDefault="0041388F" w:rsidP="0041388F">
            <w:pPr>
              <w:spacing w:before="40" w:after="20"/>
              <w:jc w:val="right"/>
              <w:rPr>
                <w:rFonts w:cs="Arial"/>
                <w:sz w:val="18"/>
                <w:szCs w:val="18"/>
              </w:rPr>
            </w:pPr>
            <w:r w:rsidRPr="0041388F">
              <w:rPr>
                <w:rFonts w:cs="Arial"/>
                <w:sz w:val="18"/>
                <w:szCs w:val="18"/>
              </w:rPr>
              <w:t>603,164</w:t>
            </w:r>
          </w:p>
        </w:tc>
        <w:tc>
          <w:tcPr>
            <w:tcW w:w="1361" w:type="dxa"/>
            <w:tcBorders>
              <w:top w:val="nil"/>
              <w:left w:val="nil"/>
              <w:bottom w:val="nil"/>
              <w:right w:val="nil"/>
            </w:tcBorders>
            <w:vAlign w:val="bottom"/>
          </w:tcPr>
          <w:p w14:paraId="592925A6" w14:textId="6ABC89AF" w:rsidR="0041388F" w:rsidRPr="00C935A5" w:rsidRDefault="0041388F" w:rsidP="0041388F">
            <w:pPr>
              <w:spacing w:before="40" w:after="20"/>
              <w:jc w:val="right"/>
              <w:rPr>
                <w:rFonts w:cs="Arial"/>
                <w:sz w:val="18"/>
                <w:szCs w:val="18"/>
              </w:rPr>
            </w:pPr>
            <w:r w:rsidRPr="0041388F">
              <w:rPr>
                <w:rFonts w:cs="Arial"/>
                <w:sz w:val="18"/>
                <w:szCs w:val="18"/>
              </w:rPr>
              <w:t>35,406</w:t>
            </w:r>
          </w:p>
        </w:tc>
        <w:tc>
          <w:tcPr>
            <w:tcW w:w="1361" w:type="dxa"/>
            <w:tcBorders>
              <w:top w:val="nil"/>
              <w:left w:val="nil"/>
              <w:bottom w:val="nil"/>
              <w:right w:val="nil"/>
            </w:tcBorders>
            <w:shd w:val="clear" w:color="auto" w:fill="auto"/>
            <w:vAlign w:val="bottom"/>
          </w:tcPr>
          <w:p w14:paraId="1A96448C" w14:textId="5DFAE274" w:rsidR="0041388F" w:rsidRPr="00E63F8C" w:rsidRDefault="0041388F" w:rsidP="0041388F">
            <w:pPr>
              <w:spacing w:before="40" w:after="20"/>
              <w:jc w:val="right"/>
              <w:rPr>
                <w:rFonts w:cs="Arial"/>
                <w:b/>
                <w:sz w:val="18"/>
                <w:szCs w:val="18"/>
              </w:rPr>
            </w:pPr>
            <w:r w:rsidRPr="00E63F8C">
              <w:rPr>
                <w:rFonts w:cs="Arial"/>
                <w:b/>
                <w:sz w:val="18"/>
                <w:szCs w:val="18"/>
              </w:rPr>
              <w:t>2,046,803</w:t>
            </w:r>
          </w:p>
        </w:tc>
      </w:tr>
      <w:tr w:rsidR="0041388F" w:rsidRPr="0041388F" w14:paraId="070AD60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46FF6DD"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vAlign w:val="bottom"/>
          </w:tcPr>
          <w:p w14:paraId="565E300F" w14:textId="7CCE5AD9" w:rsidR="0041388F" w:rsidRPr="00C935A5" w:rsidRDefault="0041388F" w:rsidP="0041388F">
            <w:pPr>
              <w:spacing w:before="40" w:after="20"/>
              <w:jc w:val="right"/>
              <w:rPr>
                <w:rFonts w:cs="Arial"/>
                <w:sz w:val="18"/>
                <w:szCs w:val="18"/>
              </w:rPr>
            </w:pPr>
            <w:r w:rsidRPr="0041388F">
              <w:rPr>
                <w:rFonts w:cs="Arial"/>
                <w:sz w:val="18"/>
                <w:szCs w:val="18"/>
              </w:rPr>
              <w:t>1,443,038</w:t>
            </w:r>
          </w:p>
        </w:tc>
        <w:tc>
          <w:tcPr>
            <w:tcW w:w="1361" w:type="dxa"/>
            <w:tcBorders>
              <w:top w:val="nil"/>
              <w:left w:val="nil"/>
              <w:bottom w:val="nil"/>
              <w:right w:val="nil"/>
            </w:tcBorders>
            <w:shd w:val="clear" w:color="auto" w:fill="auto"/>
            <w:vAlign w:val="bottom"/>
          </w:tcPr>
          <w:p w14:paraId="76669CFE" w14:textId="13802774" w:rsidR="0041388F" w:rsidRPr="00C935A5" w:rsidRDefault="0041388F" w:rsidP="0041388F">
            <w:pPr>
              <w:spacing w:before="40" w:after="20"/>
              <w:jc w:val="right"/>
              <w:rPr>
                <w:rFonts w:cs="Arial"/>
                <w:sz w:val="18"/>
                <w:szCs w:val="18"/>
              </w:rPr>
            </w:pPr>
            <w:r w:rsidRPr="0041388F">
              <w:rPr>
                <w:rFonts w:cs="Arial"/>
                <w:sz w:val="18"/>
                <w:szCs w:val="18"/>
              </w:rPr>
              <w:t>133,697</w:t>
            </w:r>
          </w:p>
        </w:tc>
        <w:tc>
          <w:tcPr>
            <w:tcW w:w="1361" w:type="dxa"/>
            <w:tcBorders>
              <w:top w:val="nil"/>
              <w:left w:val="nil"/>
              <w:bottom w:val="nil"/>
              <w:right w:val="nil"/>
            </w:tcBorders>
            <w:vAlign w:val="bottom"/>
          </w:tcPr>
          <w:p w14:paraId="59A1AB8A" w14:textId="367640EB" w:rsidR="0041388F" w:rsidRPr="00C935A5" w:rsidRDefault="0041388F" w:rsidP="0041388F">
            <w:pPr>
              <w:spacing w:before="40" w:after="20"/>
              <w:jc w:val="right"/>
              <w:rPr>
                <w:rFonts w:cs="Arial"/>
                <w:sz w:val="18"/>
                <w:szCs w:val="18"/>
              </w:rPr>
            </w:pPr>
            <w:r w:rsidRPr="0041388F">
              <w:rPr>
                <w:rFonts w:cs="Arial"/>
                <w:sz w:val="18"/>
                <w:szCs w:val="18"/>
              </w:rPr>
              <w:t>5,959,757</w:t>
            </w:r>
          </w:p>
        </w:tc>
        <w:tc>
          <w:tcPr>
            <w:tcW w:w="1361" w:type="dxa"/>
            <w:tcBorders>
              <w:top w:val="nil"/>
              <w:left w:val="nil"/>
              <w:bottom w:val="nil"/>
              <w:right w:val="nil"/>
            </w:tcBorders>
            <w:vAlign w:val="bottom"/>
          </w:tcPr>
          <w:p w14:paraId="2A3EC34C" w14:textId="71A53E8D" w:rsidR="0041388F" w:rsidRPr="00C935A5" w:rsidRDefault="0041388F" w:rsidP="0041388F">
            <w:pPr>
              <w:spacing w:before="40" w:after="20"/>
              <w:jc w:val="right"/>
              <w:rPr>
                <w:rFonts w:cs="Arial"/>
                <w:sz w:val="18"/>
                <w:szCs w:val="18"/>
              </w:rPr>
            </w:pPr>
            <w:r w:rsidRPr="0041388F">
              <w:rPr>
                <w:rFonts w:cs="Arial"/>
                <w:sz w:val="18"/>
                <w:szCs w:val="18"/>
              </w:rPr>
              <w:t>258,989</w:t>
            </w:r>
          </w:p>
        </w:tc>
        <w:tc>
          <w:tcPr>
            <w:tcW w:w="1361" w:type="dxa"/>
            <w:tcBorders>
              <w:top w:val="nil"/>
              <w:left w:val="nil"/>
              <w:bottom w:val="nil"/>
              <w:right w:val="nil"/>
            </w:tcBorders>
            <w:shd w:val="clear" w:color="auto" w:fill="auto"/>
            <w:vAlign w:val="bottom"/>
          </w:tcPr>
          <w:p w14:paraId="44D6FF3E" w14:textId="6B5D967D" w:rsidR="0041388F" w:rsidRPr="00E63F8C" w:rsidRDefault="0041388F" w:rsidP="0041388F">
            <w:pPr>
              <w:spacing w:before="40" w:after="20"/>
              <w:jc w:val="right"/>
              <w:rPr>
                <w:rFonts w:cs="Arial"/>
                <w:b/>
                <w:sz w:val="18"/>
                <w:szCs w:val="18"/>
              </w:rPr>
            </w:pPr>
            <w:r w:rsidRPr="00E63F8C">
              <w:rPr>
                <w:rFonts w:cs="Arial"/>
                <w:b/>
                <w:sz w:val="18"/>
                <w:szCs w:val="18"/>
              </w:rPr>
              <w:t>17,319,070</w:t>
            </w:r>
          </w:p>
        </w:tc>
      </w:tr>
      <w:tr w:rsidR="0041388F" w:rsidRPr="0041388F" w14:paraId="4CD89FF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5C2731C"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vAlign w:val="bottom"/>
          </w:tcPr>
          <w:p w14:paraId="4FC6D076" w14:textId="00632F94" w:rsidR="0041388F" w:rsidRPr="00C935A5" w:rsidRDefault="0041388F" w:rsidP="0041388F">
            <w:pPr>
              <w:spacing w:before="40" w:after="20"/>
              <w:jc w:val="right"/>
              <w:rPr>
                <w:rFonts w:cs="Arial"/>
                <w:sz w:val="18"/>
                <w:szCs w:val="18"/>
              </w:rPr>
            </w:pPr>
            <w:r w:rsidRPr="0041388F">
              <w:rPr>
                <w:rFonts w:cs="Arial"/>
                <w:sz w:val="18"/>
                <w:szCs w:val="18"/>
              </w:rPr>
              <w:t>86,455</w:t>
            </w:r>
          </w:p>
        </w:tc>
        <w:tc>
          <w:tcPr>
            <w:tcW w:w="1361" w:type="dxa"/>
            <w:tcBorders>
              <w:top w:val="nil"/>
              <w:left w:val="nil"/>
              <w:bottom w:val="nil"/>
              <w:right w:val="nil"/>
            </w:tcBorders>
            <w:shd w:val="clear" w:color="auto" w:fill="auto"/>
            <w:vAlign w:val="bottom"/>
          </w:tcPr>
          <w:p w14:paraId="19383029" w14:textId="7824DF1C" w:rsidR="0041388F" w:rsidRPr="00C935A5" w:rsidRDefault="0041388F" w:rsidP="0041388F">
            <w:pPr>
              <w:spacing w:before="40" w:after="20"/>
              <w:jc w:val="right"/>
              <w:rPr>
                <w:rFonts w:cs="Arial"/>
                <w:sz w:val="18"/>
                <w:szCs w:val="18"/>
              </w:rPr>
            </w:pPr>
            <w:r w:rsidRPr="0041388F">
              <w:rPr>
                <w:rFonts w:cs="Arial"/>
                <w:sz w:val="18"/>
                <w:szCs w:val="18"/>
              </w:rPr>
              <w:t>12,239</w:t>
            </w:r>
          </w:p>
        </w:tc>
        <w:tc>
          <w:tcPr>
            <w:tcW w:w="1361" w:type="dxa"/>
            <w:tcBorders>
              <w:top w:val="nil"/>
              <w:left w:val="nil"/>
              <w:bottom w:val="nil"/>
              <w:right w:val="nil"/>
            </w:tcBorders>
            <w:vAlign w:val="bottom"/>
          </w:tcPr>
          <w:p w14:paraId="1B9C60F3" w14:textId="399024AB" w:rsidR="0041388F" w:rsidRPr="00C935A5" w:rsidRDefault="0041388F" w:rsidP="0041388F">
            <w:pPr>
              <w:spacing w:before="40" w:after="20"/>
              <w:jc w:val="right"/>
              <w:rPr>
                <w:rFonts w:cs="Arial"/>
                <w:sz w:val="18"/>
                <w:szCs w:val="18"/>
              </w:rPr>
            </w:pPr>
            <w:r w:rsidRPr="0041388F">
              <w:rPr>
                <w:rFonts w:cs="Arial"/>
                <w:sz w:val="18"/>
                <w:szCs w:val="18"/>
              </w:rPr>
              <w:t>457,923</w:t>
            </w:r>
          </w:p>
        </w:tc>
        <w:tc>
          <w:tcPr>
            <w:tcW w:w="1361" w:type="dxa"/>
            <w:tcBorders>
              <w:top w:val="nil"/>
              <w:left w:val="nil"/>
              <w:bottom w:val="nil"/>
              <w:right w:val="nil"/>
            </w:tcBorders>
            <w:vAlign w:val="bottom"/>
          </w:tcPr>
          <w:p w14:paraId="59400BC3" w14:textId="69DB80C5" w:rsidR="0041388F" w:rsidRPr="00C935A5" w:rsidRDefault="0041388F" w:rsidP="0041388F">
            <w:pPr>
              <w:spacing w:before="40" w:after="20"/>
              <w:jc w:val="right"/>
              <w:rPr>
                <w:rFonts w:cs="Arial"/>
                <w:sz w:val="18"/>
                <w:szCs w:val="18"/>
              </w:rPr>
            </w:pPr>
            <w:r w:rsidRPr="0041388F">
              <w:rPr>
                <w:rFonts w:cs="Arial"/>
                <w:sz w:val="18"/>
                <w:szCs w:val="18"/>
              </w:rPr>
              <w:t>23,709</w:t>
            </w:r>
          </w:p>
        </w:tc>
        <w:tc>
          <w:tcPr>
            <w:tcW w:w="1361" w:type="dxa"/>
            <w:tcBorders>
              <w:top w:val="nil"/>
              <w:left w:val="nil"/>
              <w:bottom w:val="nil"/>
              <w:right w:val="nil"/>
            </w:tcBorders>
            <w:shd w:val="clear" w:color="auto" w:fill="auto"/>
            <w:vAlign w:val="bottom"/>
          </w:tcPr>
          <w:p w14:paraId="09102E9B" w14:textId="24E7FECD" w:rsidR="0041388F" w:rsidRPr="00E63F8C" w:rsidRDefault="0041388F" w:rsidP="0041388F">
            <w:pPr>
              <w:spacing w:before="40" w:after="20"/>
              <w:jc w:val="right"/>
              <w:rPr>
                <w:rFonts w:cs="Arial"/>
                <w:b/>
                <w:sz w:val="18"/>
                <w:szCs w:val="18"/>
              </w:rPr>
            </w:pPr>
            <w:r w:rsidRPr="00E63F8C">
              <w:rPr>
                <w:rFonts w:cs="Arial"/>
                <w:b/>
                <w:sz w:val="18"/>
                <w:szCs w:val="18"/>
              </w:rPr>
              <w:t>1,451,006</w:t>
            </w:r>
          </w:p>
        </w:tc>
      </w:tr>
      <w:tr w:rsidR="0041388F" w:rsidRPr="0041388F" w14:paraId="23A130D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D7D8E4A"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vAlign w:val="bottom"/>
          </w:tcPr>
          <w:p w14:paraId="44C87244" w14:textId="7326D443" w:rsidR="0041388F" w:rsidRPr="00C935A5" w:rsidRDefault="0041388F" w:rsidP="0041388F">
            <w:pPr>
              <w:spacing w:before="40" w:after="20"/>
              <w:jc w:val="right"/>
              <w:rPr>
                <w:rFonts w:cs="Arial"/>
                <w:sz w:val="18"/>
                <w:szCs w:val="18"/>
              </w:rPr>
            </w:pPr>
            <w:r w:rsidRPr="0041388F">
              <w:rPr>
                <w:rFonts w:cs="Arial"/>
                <w:sz w:val="18"/>
                <w:szCs w:val="18"/>
              </w:rPr>
              <w:t>278,810</w:t>
            </w:r>
          </w:p>
        </w:tc>
        <w:tc>
          <w:tcPr>
            <w:tcW w:w="1361" w:type="dxa"/>
            <w:tcBorders>
              <w:top w:val="nil"/>
              <w:left w:val="nil"/>
              <w:bottom w:val="nil"/>
              <w:right w:val="nil"/>
            </w:tcBorders>
            <w:shd w:val="clear" w:color="auto" w:fill="auto"/>
            <w:vAlign w:val="bottom"/>
          </w:tcPr>
          <w:p w14:paraId="58D47C2F" w14:textId="33AA0DB8" w:rsidR="0041388F" w:rsidRPr="00C935A5" w:rsidRDefault="0041388F" w:rsidP="0041388F">
            <w:pPr>
              <w:spacing w:before="40" w:after="20"/>
              <w:jc w:val="right"/>
              <w:rPr>
                <w:rFonts w:cs="Arial"/>
                <w:sz w:val="18"/>
                <w:szCs w:val="18"/>
              </w:rPr>
            </w:pPr>
            <w:r w:rsidRPr="0041388F">
              <w:rPr>
                <w:rFonts w:cs="Arial"/>
                <w:sz w:val="18"/>
                <w:szCs w:val="18"/>
              </w:rPr>
              <w:t>37,981</w:t>
            </w:r>
          </w:p>
        </w:tc>
        <w:tc>
          <w:tcPr>
            <w:tcW w:w="1361" w:type="dxa"/>
            <w:tcBorders>
              <w:top w:val="nil"/>
              <w:left w:val="nil"/>
              <w:bottom w:val="nil"/>
              <w:right w:val="nil"/>
            </w:tcBorders>
            <w:vAlign w:val="bottom"/>
          </w:tcPr>
          <w:p w14:paraId="6AACFCF9" w14:textId="1DDD1D98" w:rsidR="0041388F" w:rsidRPr="00C935A5" w:rsidRDefault="0041388F" w:rsidP="0041388F">
            <w:pPr>
              <w:spacing w:before="40" w:after="20"/>
              <w:jc w:val="right"/>
              <w:rPr>
                <w:rFonts w:cs="Arial"/>
                <w:sz w:val="18"/>
                <w:szCs w:val="18"/>
              </w:rPr>
            </w:pPr>
            <w:r w:rsidRPr="0041388F">
              <w:rPr>
                <w:rFonts w:cs="Arial"/>
                <w:sz w:val="18"/>
                <w:szCs w:val="18"/>
              </w:rPr>
              <w:t>1,952,520</w:t>
            </w:r>
          </w:p>
        </w:tc>
        <w:tc>
          <w:tcPr>
            <w:tcW w:w="1361" w:type="dxa"/>
            <w:tcBorders>
              <w:top w:val="nil"/>
              <w:left w:val="nil"/>
              <w:bottom w:val="nil"/>
              <w:right w:val="nil"/>
            </w:tcBorders>
            <w:vAlign w:val="bottom"/>
          </w:tcPr>
          <w:p w14:paraId="0971DDDD" w14:textId="46C50A37" w:rsidR="0041388F" w:rsidRPr="00C935A5" w:rsidRDefault="0041388F" w:rsidP="0041388F">
            <w:pPr>
              <w:spacing w:before="40" w:after="20"/>
              <w:jc w:val="right"/>
              <w:rPr>
                <w:rFonts w:cs="Arial"/>
                <w:sz w:val="18"/>
                <w:szCs w:val="18"/>
              </w:rPr>
            </w:pPr>
            <w:r w:rsidRPr="0041388F">
              <w:rPr>
                <w:rFonts w:cs="Arial"/>
                <w:sz w:val="18"/>
                <w:szCs w:val="18"/>
              </w:rPr>
              <w:t>73,574</w:t>
            </w:r>
          </w:p>
        </w:tc>
        <w:tc>
          <w:tcPr>
            <w:tcW w:w="1361" w:type="dxa"/>
            <w:tcBorders>
              <w:top w:val="nil"/>
              <w:left w:val="nil"/>
              <w:bottom w:val="nil"/>
              <w:right w:val="nil"/>
            </w:tcBorders>
            <w:shd w:val="clear" w:color="auto" w:fill="auto"/>
            <w:vAlign w:val="bottom"/>
          </w:tcPr>
          <w:p w14:paraId="70590EFF" w14:textId="1025AA16" w:rsidR="0041388F" w:rsidRPr="00E63F8C" w:rsidRDefault="0041388F" w:rsidP="0041388F">
            <w:pPr>
              <w:spacing w:before="40" w:after="20"/>
              <w:jc w:val="right"/>
              <w:rPr>
                <w:rFonts w:cs="Arial"/>
                <w:b/>
                <w:sz w:val="18"/>
                <w:szCs w:val="18"/>
              </w:rPr>
            </w:pPr>
            <w:r w:rsidRPr="00E63F8C">
              <w:rPr>
                <w:rFonts w:cs="Arial"/>
                <w:b/>
                <w:sz w:val="18"/>
                <w:szCs w:val="18"/>
              </w:rPr>
              <w:t>5,132,338</w:t>
            </w:r>
          </w:p>
        </w:tc>
      </w:tr>
      <w:tr w:rsidR="0041388F" w:rsidRPr="0041388F" w14:paraId="398FF2F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9DA9638"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vAlign w:val="bottom"/>
          </w:tcPr>
          <w:p w14:paraId="51C1C972" w14:textId="0FFADA1F" w:rsidR="0041388F" w:rsidRPr="00C935A5" w:rsidRDefault="0041388F" w:rsidP="0041388F">
            <w:pPr>
              <w:spacing w:before="40" w:after="20"/>
              <w:jc w:val="right"/>
              <w:rPr>
                <w:rFonts w:cs="Arial"/>
                <w:sz w:val="18"/>
                <w:szCs w:val="18"/>
              </w:rPr>
            </w:pPr>
            <w:r w:rsidRPr="0041388F">
              <w:rPr>
                <w:rFonts w:cs="Arial"/>
                <w:sz w:val="18"/>
                <w:szCs w:val="18"/>
              </w:rPr>
              <w:t>183,267</w:t>
            </w:r>
          </w:p>
        </w:tc>
        <w:tc>
          <w:tcPr>
            <w:tcW w:w="1361" w:type="dxa"/>
            <w:tcBorders>
              <w:top w:val="nil"/>
              <w:left w:val="nil"/>
              <w:bottom w:val="nil"/>
              <w:right w:val="nil"/>
            </w:tcBorders>
            <w:shd w:val="clear" w:color="auto" w:fill="auto"/>
            <w:vAlign w:val="bottom"/>
          </w:tcPr>
          <w:p w14:paraId="1259F1DC" w14:textId="258E9FB8" w:rsidR="0041388F" w:rsidRPr="00C935A5" w:rsidRDefault="0041388F" w:rsidP="0041388F">
            <w:pPr>
              <w:spacing w:before="40" w:after="20"/>
              <w:jc w:val="right"/>
              <w:rPr>
                <w:rFonts w:cs="Arial"/>
                <w:sz w:val="18"/>
                <w:szCs w:val="18"/>
              </w:rPr>
            </w:pPr>
            <w:r w:rsidRPr="0041388F">
              <w:rPr>
                <w:rFonts w:cs="Arial"/>
                <w:sz w:val="18"/>
                <w:szCs w:val="18"/>
              </w:rPr>
              <w:t>23,442</w:t>
            </w:r>
          </w:p>
        </w:tc>
        <w:tc>
          <w:tcPr>
            <w:tcW w:w="1361" w:type="dxa"/>
            <w:tcBorders>
              <w:top w:val="nil"/>
              <w:left w:val="nil"/>
              <w:bottom w:val="nil"/>
              <w:right w:val="nil"/>
            </w:tcBorders>
            <w:vAlign w:val="bottom"/>
          </w:tcPr>
          <w:p w14:paraId="1FA0376D" w14:textId="6B92221E" w:rsidR="0041388F" w:rsidRPr="00C935A5" w:rsidRDefault="0041388F" w:rsidP="0041388F">
            <w:pPr>
              <w:spacing w:before="40" w:after="20"/>
              <w:jc w:val="right"/>
              <w:rPr>
                <w:rFonts w:cs="Arial"/>
                <w:sz w:val="18"/>
                <w:szCs w:val="18"/>
              </w:rPr>
            </w:pPr>
            <w:r w:rsidRPr="0041388F">
              <w:rPr>
                <w:rFonts w:cs="Arial"/>
                <w:sz w:val="18"/>
                <w:szCs w:val="18"/>
              </w:rPr>
              <w:t>829,690</w:t>
            </w:r>
          </w:p>
        </w:tc>
        <w:tc>
          <w:tcPr>
            <w:tcW w:w="1361" w:type="dxa"/>
            <w:tcBorders>
              <w:top w:val="nil"/>
              <w:left w:val="nil"/>
              <w:bottom w:val="nil"/>
              <w:right w:val="nil"/>
            </w:tcBorders>
            <w:vAlign w:val="bottom"/>
          </w:tcPr>
          <w:p w14:paraId="607B1468" w14:textId="6033D5A7" w:rsidR="0041388F" w:rsidRPr="00C935A5" w:rsidRDefault="0041388F" w:rsidP="0041388F">
            <w:pPr>
              <w:spacing w:before="40" w:after="20"/>
              <w:jc w:val="right"/>
              <w:rPr>
                <w:rFonts w:cs="Arial"/>
                <w:sz w:val="18"/>
                <w:szCs w:val="18"/>
              </w:rPr>
            </w:pPr>
            <w:r w:rsidRPr="0041388F">
              <w:rPr>
                <w:rFonts w:cs="Arial"/>
                <w:sz w:val="18"/>
                <w:szCs w:val="18"/>
              </w:rPr>
              <w:t>45,410</w:t>
            </w:r>
          </w:p>
        </w:tc>
        <w:tc>
          <w:tcPr>
            <w:tcW w:w="1361" w:type="dxa"/>
            <w:tcBorders>
              <w:top w:val="nil"/>
              <w:left w:val="nil"/>
              <w:bottom w:val="nil"/>
              <w:right w:val="nil"/>
            </w:tcBorders>
            <w:shd w:val="clear" w:color="auto" w:fill="auto"/>
            <w:vAlign w:val="bottom"/>
          </w:tcPr>
          <w:p w14:paraId="6CCAC261" w14:textId="3F985224" w:rsidR="0041388F" w:rsidRPr="00E63F8C" w:rsidRDefault="0041388F" w:rsidP="0041388F">
            <w:pPr>
              <w:spacing w:before="40" w:after="20"/>
              <w:jc w:val="right"/>
              <w:rPr>
                <w:rFonts w:cs="Arial"/>
                <w:b/>
                <w:sz w:val="18"/>
                <w:szCs w:val="18"/>
              </w:rPr>
            </w:pPr>
            <w:r w:rsidRPr="00E63F8C">
              <w:rPr>
                <w:rFonts w:cs="Arial"/>
                <w:b/>
                <w:sz w:val="18"/>
                <w:szCs w:val="18"/>
              </w:rPr>
              <w:t>2,580,986</w:t>
            </w:r>
          </w:p>
        </w:tc>
      </w:tr>
      <w:tr w:rsidR="0041388F" w:rsidRPr="0041388F" w14:paraId="4EEC79B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268743F"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vAlign w:val="bottom"/>
          </w:tcPr>
          <w:p w14:paraId="5C408D85" w14:textId="51940D30" w:rsidR="0041388F" w:rsidRPr="00C935A5" w:rsidRDefault="0041388F" w:rsidP="0041388F">
            <w:pPr>
              <w:spacing w:before="40" w:after="20"/>
              <w:jc w:val="right"/>
              <w:rPr>
                <w:rFonts w:cs="Arial"/>
                <w:sz w:val="18"/>
                <w:szCs w:val="18"/>
              </w:rPr>
            </w:pPr>
            <w:r w:rsidRPr="0041388F">
              <w:rPr>
                <w:rFonts w:cs="Arial"/>
                <w:sz w:val="18"/>
                <w:szCs w:val="18"/>
              </w:rPr>
              <w:t>46,158</w:t>
            </w:r>
          </w:p>
        </w:tc>
        <w:tc>
          <w:tcPr>
            <w:tcW w:w="1361" w:type="dxa"/>
            <w:tcBorders>
              <w:top w:val="nil"/>
              <w:left w:val="nil"/>
              <w:bottom w:val="nil"/>
              <w:right w:val="nil"/>
            </w:tcBorders>
            <w:shd w:val="clear" w:color="auto" w:fill="auto"/>
            <w:vAlign w:val="bottom"/>
          </w:tcPr>
          <w:p w14:paraId="33821217" w14:textId="37CAC9AC" w:rsidR="0041388F" w:rsidRPr="00C935A5" w:rsidRDefault="0041388F" w:rsidP="0041388F">
            <w:pPr>
              <w:spacing w:before="40" w:after="20"/>
              <w:jc w:val="right"/>
              <w:rPr>
                <w:rFonts w:cs="Arial"/>
                <w:sz w:val="18"/>
                <w:szCs w:val="18"/>
              </w:rPr>
            </w:pPr>
            <w:r w:rsidRPr="0041388F">
              <w:rPr>
                <w:rFonts w:cs="Arial"/>
                <w:sz w:val="18"/>
                <w:szCs w:val="18"/>
              </w:rPr>
              <w:t>6,857</w:t>
            </w:r>
          </w:p>
        </w:tc>
        <w:tc>
          <w:tcPr>
            <w:tcW w:w="1361" w:type="dxa"/>
            <w:tcBorders>
              <w:top w:val="nil"/>
              <w:left w:val="nil"/>
              <w:bottom w:val="nil"/>
              <w:right w:val="nil"/>
            </w:tcBorders>
            <w:vAlign w:val="bottom"/>
          </w:tcPr>
          <w:p w14:paraId="1FFCCFFA" w14:textId="79A7A026" w:rsidR="0041388F" w:rsidRPr="00C935A5" w:rsidRDefault="0041388F" w:rsidP="0041388F">
            <w:pPr>
              <w:spacing w:before="40" w:after="20"/>
              <w:jc w:val="right"/>
              <w:rPr>
                <w:rFonts w:cs="Arial"/>
                <w:sz w:val="18"/>
                <w:szCs w:val="18"/>
              </w:rPr>
            </w:pPr>
            <w:r w:rsidRPr="0041388F">
              <w:rPr>
                <w:rFonts w:cs="Arial"/>
                <w:sz w:val="18"/>
                <w:szCs w:val="18"/>
              </w:rPr>
              <w:t>232,280</w:t>
            </w:r>
          </w:p>
        </w:tc>
        <w:tc>
          <w:tcPr>
            <w:tcW w:w="1361" w:type="dxa"/>
            <w:tcBorders>
              <w:top w:val="nil"/>
              <w:left w:val="nil"/>
              <w:bottom w:val="nil"/>
              <w:right w:val="nil"/>
            </w:tcBorders>
            <w:vAlign w:val="bottom"/>
          </w:tcPr>
          <w:p w14:paraId="40C37892" w14:textId="2EB7DBC0" w:rsidR="0041388F" w:rsidRPr="00C935A5" w:rsidRDefault="0041388F" w:rsidP="0041388F">
            <w:pPr>
              <w:spacing w:before="40" w:after="20"/>
              <w:jc w:val="right"/>
              <w:rPr>
                <w:rFonts w:cs="Arial"/>
                <w:sz w:val="18"/>
                <w:szCs w:val="18"/>
              </w:rPr>
            </w:pPr>
            <w:r w:rsidRPr="0041388F">
              <w:rPr>
                <w:rFonts w:cs="Arial"/>
                <w:sz w:val="18"/>
                <w:szCs w:val="18"/>
              </w:rPr>
              <w:t>13,283</w:t>
            </w:r>
          </w:p>
        </w:tc>
        <w:tc>
          <w:tcPr>
            <w:tcW w:w="1361" w:type="dxa"/>
            <w:tcBorders>
              <w:top w:val="nil"/>
              <w:left w:val="nil"/>
              <w:bottom w:val="nil"/>
              <w:right w:val="nil"/>
            </w:tcBorders>
            <w:shd w:val="clear" w:color="auto" w:fill="auto"/>
            <w:vAlign w:val="bottom"/>
          </w:tcPr>
          <w:p w14:paraId="25F54F35" w14:textId="5E7617A9" w:rsidR="0041388F" w:rsidRPr="00E63F8C" w:rsidRDefault="0041388F" w:rsidP="0041388F">
            <w:pPr>
              <w:spacing w:before="40" w:after="20"/>
              <w:jc w:val="right"/>
              <w:rPr>
                <w:rFonts w:cs="Arial"/>
                <w:b/>
                <w:sz w:val="18"/>
                <w:szCs w:val="18"/>
              </w:rPr>
            </w:pPr>
            <w:r w:rsidRPr="00E63F8C">
              <w:rPr>
                <w:rFonts w:cs="Arial"/>
                <w:b/>
                <w:sz w:val="18"/>
                <w:szCs w:val="18"/>
              </w:rPr>
              <w:t>782,922</w:t>
            </w:r>
          </w:p>
        </w:tc>
      </w:tr>
      <w:tr w:rsidR="0041388F" w:rsidRPr="0041388F" w14:paraId="2591CA2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10777E4"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vAlign w:val="bottom"/>
          </w:tcPr>
          <w:p w14:paraId="768F480E" w14:textId="73769019" w:rsidR="0041388F" w:rsidRPr="00C935A5" w:rsidRDefault="0041388F" w:rsidP="0041388F">
            <w:pPr>
              <w:spacing w:before="40" w:after="20"/>
              <w:jc w:val="right"/>
              <w:rPr>
                <w:rFonts w:cs="Arial"/>
                <w:sz w:val="18"/>
                <w:szCs w:val="18"/>
              </w:rPr>
            </w:pPr>
            <w:r w:rsidRPr="0041388F">
              <w:rPr>
                <w:rFonts w:cs="Arial"/>
                <w:sz w:val="18"/>
                <w:szCs w:val="18"/>
              </w:rPr>
              <w:t>279,669</w:t>
            </w:r>
          </w:p>
        </w:tc>
        <w:tc>
          <w:tcPr>
            <w:tcW w:w="1361" w:type="dxa"/>
            <w:tcBorders>
              <w:top w:val="nil"/>
              <w:left w:val="nil"/>
              <w:bottom w:val="nil"/>
              <w:right w:val="nil"/>
            </w:tcBorders>
            <w:shd w:val="clear" w:color="auto" w:fill="auto"/>
            <w:vAlign w:val="bottom"/>
          </w:tcPr>
          <w:p w14:paraId="71CC464E" w14:textId="268309E4" w:rsidR="0041388F" w:rsidRPr="00C935A5" w:rsidRDefault="0041388F" w:rsidP="0041388F">
            <w:pPr>
              <w:spacing w:before="40" w:after="20"/>
              <w:jc w:val="right"/>
              <w:rPr>
                <w:rFonts w:cs="Arial"/>
                <w:sz w:val="18"/>
                <w:szCs w:val="18"/>
              </w:rPr>
            </w:pPr>
            <w:r w:rsidRPr="0041388F">
              <w:rPr>
                <w:rFonts w:cs="Arial"/>
                <w:sz w:val="18"/>
                <w:szCs w:val="18"/>
              </w:rPr>
              <w:t>33,135</w:t>
            </w:r>
          </w:p>
        </w:tc>
        <w:tc>
          <w:tcPr>
            <w:tcW w:w="1361" w:type="dxa"/>
            <w:tcBorders>
              <w:top w:val="nil"/>
              <w:left w:val="nil"/>
              <w:bottom w:val="nil"/>
              <w:right w:val="nil"/>
            </w:tcBorders>
            <w:vAlign w:val="bottom"/>
          </w:tcPr>
          <w:p w14:paraId="44B21D0A" w14:textId="0C1F3E95" w:rsidR="0041388F" w:rsidRPr="00C935A5" w:rsidRDefault="0041388F" w:rsidP="0041388F">
            <w:pPr>
              <w:spacing w:before="40" w:after="20"/>
              <w:jc w:val="right"/>
              <w:rPr>
                <w:rFonts w:cs="Arial"/>
                <w:sz w:val="18"/>
                <w:szCs w:val="18"/>
              </w:rPr>
            </w:pPr>
            <w:r w:rsidRPr="0041388F">
              <w:rPr>
                <w:rFonts w:cs="Arial"/>
                <w:sz w:val="18"/>
                <w:szCs w:val="18"/>
              </w:rPr>
              <w:t>1,175,442</w:t>
            </w:r>
          </w:p>
        </w:tc>
        <w:tc>
          <w:tcPr>
            <w:tcW w:w="1361" w:type="dxa"/>
            <w:tcBorders>
              <w:top w:val="nil"/>
              <w:left w:val="nil"/>
              <w:bottom w:val="nil"/>
              <w:right w:val="nil"/>
            </w:tcBorders>
            <w:vAlign w:val="bottom"/>
          </w:tcPr>
          <w:p w14:paraId="0010E878" w14:textId="25B089EF" w:rsidR="0041388F" w:rsidRPr="00C935A5" w:rsidRDefault="0041388F" w:rsidP="0041388F">
            <w:pPr>
              <w:spacing w:before="40" w:after="20"/>
              <w:jc w:val="right"/>
              <w:rPr>
                <w:rFonts w:cs="Arial"/>
                <w:sz w:val="18"/>
                <w:szCs w:val="18"/>
              </w:rPr>
            </w:pPr>
            <w:r w:rsidRPr="0041388F">
              <w:rPr>
                <w:rFonts w:cs="Arial"/>
                <w:sz w:val="18"/>
                <w:szCs w:val="18"/>
              </w:rPr>
              <w:t>64,186</w:t>
            </w:r>
          </w:p>
        </w:tc>
        <w:tc>
          <w:tcPr>
            <w:tcW w:w="1361" w:type="dxa"/>
            <w:tcBorders>
              <w:top w:val="nil"/>
              <w:left w:val="nil"/>
              <w:bottom w:val="nil"/>
              <w:right w:val="nil"/>
            </w:tcBorders>
            <w:shd w:val="clear" w:color="auto" w:fill="auto"/>
            <w:vAlign w:val="bottom"/>
          </w:tcPr>
          <w:p w14:paraId="23B30349" w14:textId="00A86B52" w:rsidR="0041388F" w:rsidRPr="00E63F8C" w:rsidRDefault="0041388F" w:rsidP="0041388F">
            <w:pPr>
              <w:spacing w:before="40" w:after="20"/>
              <w:jc w:val="right"/>
              <w:rPr>
                <w:rFonts w:cs="Arial"/>
                <w:b/>
                <w:sz w:val="18"/>
                <w:szCs w:val="18"/>
              </w:rPr>
            </w:pPr>
            <w:r w:rsidRPr="00E63F8C">
              <w:rPr>
                <w:rFonts w:cs="Arial"/>
                <w:b/>
                <w:sz w:val="18"/>
                <w:szCs w:val="18"/>
              </w:rPr>
              <w:t>3,774,121</w:t>
            </w:r>
          </w:p>
        </w:tc>
      </w:tr>
      <w:tr w:rsidR="0041388F" w:rsidRPr="0041388F" w14:paraId="7AF0101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5044DD2"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vAlign w:val="bottom"/>
          </w:tcPr>
          <w:p w14:paraId="712A5876" w14:textId="5829E5EE" w:rsidR="0041388F" w:rsidRPr="00C935A5" w:rsidRDefault="0041388F" w:rsidP="0041388F">
            <w:pPr>
              <w:spacing w:before="40" w:after="20"/>
              <w:jc w:val="right"/>
              <w:rPr>
                <w:rFonts w:cs="Arial"/>
                <w:sz w:val="18"/>
                <w:szCs w:val="18"/>
              </w:rPr>
            </w:pPr>
            <w:r w:rsidRPr="0041388F">
              <w:rPr>
                <w:rFonts w:cs="Arial"/>
                <w:sz w:val="18"/>
                <w:szCs w:val="18"/>
              </w:rPr>
              <w:t>391,783</w:t>
            </w:r>
          </w:p>
        </w:tc>
        <w:tc>
          <w:tcPr>
            <w:tcW w:w="1361" w:type="dxa"/>
            <w:tcBorders>
              <w:top w:val="nil"/>
              <w:left w:val="nil"/>
              <w:bottom w:val="nil"/>
              <w:right w:val="nil"/>
            </w:tcBorders>
            <w:shd w:val="clear" w:color="auto" w:fill="auto"/>
            <w:vAlign w:val="bottom"/>
          </w:tcPr>
          <w:p w14:paraId="0090ABA5" w14:textId="5A66BDB1" w:rsidR="0041388F" w:rsidRPr="00C935A5" w:rsidRDefault="0041388F" w:rsidP="0041388F">
            <w:pPr>
              <w:spacing w:before="40" w:after="20"/>
              <w:jc w:val="right"/>
              <w:rPr>
                <w:rFonts w:cs="Arial"/>
                <w:sz w:val="18"/>
                <w:szCs w:val="18"/>
              </w:rPr>
            </w:pPr>
            <w:r w:rsidRPr="0041388F">
              <w:rPr>
                <w:rFonts w:cs="Arial"/>
                <w:sz w:val="18"/>
                <w:szCs w:val="18"/>
              </w:rPr>
              <w:t>39,939</w:t>
            </w:r>
          </w:p>
        </w:tc>
        <w:tc>
          <w:tcPr>
            <w:tcW w:w="1361" w:type="dxa"/>
            <w:tcBorders>
              <w:top w:val="nil"/>
              <w:left w:val="nil"/>
              <w:bottom w:val="nil"/>
              <w:right w:val="nil"/>
            </w:tcBorders>
            <w:vAlign w:val="bottom"/>
          </w:tcPr>
          <w:p w14:paraId="49158752" w14:textId="328819A0" w:rsidR="0041388F" w:rsidRPr="00C935A5" w:rsidRDefault="0041388F" w:rsidP="0041388F">
            <w:pPr>
              <w:spacing w:before="40" w:after="20"/>
              <w:jc w:val="right"/>
              <w:rPr>
                <w:rFonts w:cs="Arial"/>
                <w:sz w:val="18"/>
                <w:szCs w:val="18"/>
              </w:rPr>
            </w:pPr>
            <w:r w:rsidRPr="0041388F">
              <w:rPr>
                <w:rFonts w:cs="Arial"/>
                <w:sz w:val="18"/>
                <w:szCs w:val="18"/>
              </w:rPr>
              <w:t>1,473,016</w:t>
            </w:r>
          </w:p>
        </w:tc>
        <w:tc>
          <w:tcPr>
            <w:tcW w:w="1361" w:type="dxa"/>
            <w:tcBorders>
              <w:top w:val="nil"/>
              <w:left w:val="nil"/>
              <w:bottom w:val="nil"/>
              <w:right w:val="nil"/>
            </w:tcBorders>
            <w:vAlign w:val="bottom"/>
          </w:tcPr>
          <w:p w14:paraId="59F53F56" w14:textId="2A4BDF4D" w:rsidR="0041388F" w:rsidRPr="00C935A5" w:rsidRDefault="0041388F" w:rsidP="0041388F">
            <w:pPr>
              <w:spacing w:before="40" w:after="20"/>
              <w:jc w:val="right"/>
              <w:rPr>
                <w:rFonts w:cs="Arial"/>
                <w:sz w:val="18"/>
                <w:szCs w:val="18"/>
              </w:rPr>
            </w:pPr>
            <w:r w:rsidRPr="0041388F">
              <w:rPr>
                <w:rFonts w:cs="Arial"/>
                <w:sz w:val="18"/>
                <w:szCs w:val="18"/>
              </w:rPr>
              <w:t>77,368</w:t>
            </w:r>
          </w:p>
        </w:tc>
        <w:tc>
          <w:tcPr>
            <w:tcW w:w="1361" w:type="dxa"/>
            <w:tcBorders>
              <w:top w:val="nil"/>
              <w:left w:val="nil"/>
              <w:bottom w:val="nil"/>
              <w:right w:val="nil"/>
            </w:tcBorders>
            <w:shd w:val="clear" w:color="auto" w:fill="auto"/>
            <w:vAlign w:val="bottom"/>
          </w:tcPr>
          <w:p w14:paraId="308BB6C9" w14:textId="3BC24E16" w:rsidR="0041388F" w:rsidRPr="00E63F8C" w:rsidRDefault="0041388F" w:rsidP="0041388F">
            <w:pPr>
              <w:spacing w:before="40" w:after="20"/>
              <w:jc w:val="right"/>
              <w:rPr>
                <w:rFonts w:cs="Arial"/>
                <w:b/>
                <w:sz w:val="18"/>
                <w:szCs w:val="18"/>
              </w:rPr>
            </w:pPr>
            <w:r w:rsidRPr="00E63F8C">
              <w:rPr>
                <w:rFonts w:cs="Arial"/>
                <w:b/>
                <w:sz w:val="18"/>
                <w:szCs w:val="18"/>
              </w:rPr>
              <w:t>4,591,908</w:t>
            </w:r>
          </w:p>
        </w:tc>
      </w:tr>
      <w:tr w:rsidR="0041388F" w:rsidRPr="0041388F" w14:paraId="4D2D267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6A7133B"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vAlign w:val="bottom"/>
          </w:tcPr>
          <w:p w14:paraId="3299B173" w14:textId="283A75EA" w:rsidR="0041388F" w:rsidRPr="00C935A5" w:rsidRDefault="0041388F" w:rsidP="0041388F">
            <w:pPr>
              <w:spacing w:before="40" w:after="20"/>
              <w:jc w:val="right"/>
              <w:rPr>
                <w:rFonts w:cs="Arial"/>
                <w:sz w:val="18"/>
                <w:szCs w:val="18"/>
              </w:rPr>
            </w:pPr>
            <w:r w:rsidRPr="0041388F">
              <w:rPr>
                <w:rFonts w:cs="Arial"/>
                <w:sz w:val="18"/>
                <w:szCs w:val="18"/>
              </w:rPr>
              <w:t>594,858</w:t>
            </w:r>
          </w:p>
        </w:tc>
        <w:tc>
          <w:tcPr>
            <w:tcW w:w="1361" w:type="dxa"/>
            <w:tcBorders>
              <w:top w:val="nil"/>
              <w:left w:val="nil"/>
              <w:bottom w:val="nil"/>
              <w:right w:val="nil"/>
            </w:tcBorders>
            <w:shd w:val="clear" w:color="auto" w:fill="auto"/>
            <w:vAlign w:val="bottom"/>
          </w:tcPr>
          <w:p w14:paraId="4D395BA6" w14:textId="65CA5644" w:rsidR="0041388F" w:rsidRPr="00C935A5" w:rsidRDefault="0041388F" w:rsidP="0041388F">
            <w:pPr>
              <w:spacing w:before="40" w:after="20"/>
              <w:jc w:val="right"/>
              <w:rPr>
                <w:rFonts w:cs="Arial"/>
                <w:sz w:val="18"/>
                <w:szCs w:val="18"/>
              </w:rPr>
            </w:pPr>
            <w:r w:rsidRPr="0041388F">
              <w:rPr>
                <w:rFonts w:cs="Arial"/>
                <w:sz w:val="18"/>
                <w:szCs w:val="18"/>
              </w:rPr>
              <w:t>50,383</w:t>
            </w:r>
          </w:p>
        </w:tc>
        <w:tc>
          <w:tcPr>
            <w:tcW w:w="1361" w:type="dxa"/>
            <w:tcBorders>
              <w:top w:val="nil"/>
              <w:left w:val="nil"/>
              <w:bottom w:val="nil"/>
              <w:right w:val="nil"/>
            </w:tcBorders>
            <w:vAlign w:val="bottom"/>
          </w:tcPr>
          <w:p w14:paraId="2C7DC519" w14:textId="1E5C5AC1" w:rsidR="0041388F" w:rsidRPr="00C935A5" w:rsidRDefault="0041388F" w:rsidP="0041388F">
            <w:pPr>
              <w:spacing w:before="40" w:after="20"/>
              <w:jc w:val="right"/>
              <w:rPr>
                <w:rFonts w:cs="Arial"/>
                <w:sz w:val="18"/>
                <w:szCs w:val="18"/>
              </w:rPr>
            </w:pPr>
            <w:r w:rsidRPr="0041388F">
              <w:rPr>
                <w:rFonts w:cs="Arial"/>
                <w:sz w:val="18"/>
                <w:szCs w:val="18"/>
              </w:rPr>
              <w:t>1,775,538</w:t>
            </w:r>
          </w:p>
        </w:tc>
        <w:tc>
          <w:tcPr>
            <w:tcW w:w="1361" w:type="dxa"/>
            <w:tcBorders>
              <w:top w:val="nil"/>
              <w:left w:val="nil"/>
              <w:bottom w:val="nil"/>
              <w:right w:val="nil"/>
            </w:tcBorders>
            <w:vAlign w:val="bottom"/>
          </w:tcPr>
          <w:p w14:paraId="6FFF2918" w14:textId="58124EBE" w:rsidR="0041388F" w:rsidRPr="00C935A5" w:rsidRDefault="0041388F" w:rsidP="0041388F">
            <w:pPr>
              <w:spacing w:before="40" w:after="20"/>
              <w:jc w:val="right"/>
              <w:rPr>
                <w:rFonts w:cs="Arial"/>
                <w:sz w:val="18"/>
                <w:szCs w:val="18"/>
              </w:rPr>
            </w:pPr>
            <w:r w:rsidRPr="0041388F">
              <w:rPr>
                <w:rFonts w:cs="Arial"/>
                <w:sz w:val="18"/>
                <w:szCs w:val="18"/>
              </w:rPr>
              <w:t>97,598</w:t>
            </w:r>
          </w:p>
        </w:tc>
        <w:tc>
          <w:tcPr>
            <w:tcW w:w="1361" w:type="dxa"/>
            <w:tcBorders>
              <w:top w:val="nil"/>
              <w:left w:val="nil"/>
              <w:bottom w:val="nil"/>
              <w:right w:val="nil"/>
            </w:tcBorders>
            <w:shd w:val="clear" w:color="auto" w:fill="auto"/>
            <w:vAlign w:val="bottom"/>
          </w:tcPr>
          <w:p w14:paraId="2AD875D5" w14:textId="5163A471" w:rsidR="0041388F" w:rsidRPr="00E63F8C" w:rsidRDefault="0041388F" w:rsidP="0041388F">
            <w:pPr>
              <w:spacing w:before="40" w:after="20"/>
              <w:jc w:val="right"/>
              <w:rPr>
                <w:rFonts w:cs="Arial"/>
                <w:b/>
                <w:sz w:val="18"/>
                <w:szCs w:val="18"/>
              </w:rPr>
            </w:pPr>
            <w:r w:rsidRPr="00E63F8C">
              <w:rPr>
                <w:rFonts w:cs="Arial"/>
                <w:b/>
                <w:sz w:val="18"/>
                <w:szCs w:val="18"/>
              </w:rPr>
              <w:t>5,946,863</w:t>
            </w:r>
          </w:p>
        </w:tc>
      </w:tr>
      <w:tr w:rsidR="0041388F" w:rsidRPr="0041388F" w14:paraId="695BE79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828DAD9"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vAlign w:val="bottom"/>
          </w:tcPr>
          <w:p w14:paraId="3260A534" w14:textId="76A85F96" w:rsidR="0041388F" w:rsidRPr="00C935A5" w:rsidRDefault="0041388F" w:rsidP="0041388F">
            <w:pPr>
              <w:spacing w:before="40" w:after="20"/>
              <w:jc w:val="right"/>
              <w:rPr>
                <w:rFonts w:cs="Arial"/>
                <w:sz w:val="18"/>
                <w:szCs w:val="18"/>
              </w:rPr>
            </w:pPr>
            <w:r w:rsidRPr="0041388F">
              <w:rPr>
                <w:rFonts w:cs="Arial"/>
                <w:sz w:val="18"/>
                <w:szCs w:val="18"/>
              </w:rPr>
              <w:t>25,742</w:t>
            </w:r>
          </w:p>
        </w:tc>
        <w:tc>
          <w:tcPr>
            <w:tcW w:w="1361" w:type="dxa"/>
            <w:tcBorders>
              <w:top w:val="nil"/>
              <w:left w:val="nil"/>
              <w:bottom w:val="nil"/>
              <w:right w:val="nil"/>
            </w:tcBorders>
            <w:shd w:val="clear" w:color="auto" w:fill="auto"/>
            <w:vAlign w:val="bottom"/>
          </w:tcPr>
          <w:p w14:paraId="40AE84B9" w14:textId="3467E3D8" w:rsidR="0041388F" w:rsidRPr="00C935A5" w:rsidRDefault="0041388F" w:rsidP="0041388F">
            <w:pPr>
              <w:spacing w:before="40" w:after="20"/>
              <w:jc w:val="right"/>
              <w:rPr>
                <w:rFonts w:cs="Arial"/>
                <w:sz w:val="18"/>
                <w:szCs w:val="18"/>
              </w:rPr>
            </w:pPr>
            <w:r w:rsidRPr="0041388F">
              <w:rPr>
                <w:rFonts w:cs="Arial"/>
                <w:sz w:val="18"/>
                <w:szCs w:val="18"/>
              </w:rPr>
              <w:t>4,361</w:t>
            </w:r>
          </w:p>
        </w:tc>
        <w:tc>
          <w:tcPr>
            <w:tcW w:w="1361" w:type="dxa"/>
            <w:tcBorders>
              <w:top w:val="nil"/>
              <w:left w:val="nil"/>
              <w:bottom w:val="nil"/>
              <w:right w:val="nil"/>
            </w:tcBorders>
            <w:vAlign w:val="bottom"/>
          </w:tcPr>
          <w:p w14:paraId="022675F7" w14:textId="109CB41B" w:rsidR="0041388F" w:rsidRPr="00C935A5" w:rsidRDefault="0041388F" w:rsidP="0041388F">
            <w:pPr>
              <w:spacing w:before="40" w:after="20"/>
              <w:jc w:val="right"/>
              <w:rPr>
                <w:rFonts w:cs="Arial"/>
                <w:sz w:val="18"/>
                <w:szCs w:val="18"/>
              </w:rPr>
            </w:pPr>
            <w:r w:rsidRPr="0041388F">
              <w:rPr>
                <w:rFonts w:cs="Arial"/>
                <w:sz w:val="18"/>
                <w:szCs w:val="18"/>
              </w:rPr>
              <w:t>145,161</w:t>
            </w:r>
          </w:p>
        </w:tc>
        <w:tc>
          <w:tcPr>
            <w:tcW w:w="1361" w:type="dxa"/>
            <w:tcBorders>
              <w:top w:val="nil"/>
              <w:left w:val="nil"/>
              <w:bottom w:val="nil"/>
              <w:right w:val="nil"/>
            </w:tcBorders>
            <w:vAlign w:val="bottom"/>
          </w:tcPr>
          <w:p w14:paraId="18884685" w14:textId="66B63318" w:rsidR="0041388F" w:rsidRPr="00C935A5" w:rsidRDefault="0041388F" w:rsidP="0041388F">
            <w:pPr>
              <w:spacing w:before="40" w:after="20"/>
              <w:jc w:val="right"/>
              <w:rPr>
                <w:rFonts w:cs="Arial"/>
                <w:sz w:val="18"/>
                <w:szCs w:val="18"/>
              </w:rPr>
            </w:pPr>
            <w:r w:rsidRPr="0041388F">
              <w:rPr>
                <w:rFonts w:cs="Arial"/>
                <w:sz w:val="18"/>
                <w:szCs w:val="18"/>
              </w:rPr>
              <w:t>8,447</w:t>
            </w:r>
          </w:p>
        </w:tc>
        <w:tc>
          <w:tcPr>
            <w:tcW w:w="1361" w:type="dxa"/>
            <w:tcBorders>
              <w:top w:val="nil"/>
              <w:left w:val="nil"/>
              <w:bottom w:val="nil"/>
              <w:right w:val="nil"/>
            </w:tcBorders>
            <w:shd w:val="clear" w:color="auto" w:fill="auto"/>
            <w:vAlign w:val="bottom"/>
          </w:tcPr>
          <w:p w14:paraId="3F06223A" w14:textId="76D2FDE7" w:rsidR="0041388F" w:rsidRPr="00E63F8C" w:rsidRDefault="0041388F" w:rsidP="0041388F">
            <w:pPr>
              <w:spacing w:before="40" w:after="20"/>
              <w:jc w:val="right"/>
              <w:rPr>
                <w:rFonts w:cs="Arial"/>
                <w:b/>
                <w:sz w:val="18"/>
                <w:szCs w:val="18"/>
              </w:rPr>
            </w:pPr>
            <w:r w:rsidRPr="00E63F8C">
              <w:rPr>
                <w:rFonts w:cs="Arial"/>
                <w:b/>
                <w:sz w:val="18"/>
                <w:szCs w:val="18"/>
              </w:rPr>
              <w:t>492,295</w:t>
            </w:r>
          </w:p>
        </w:tc>
      </w:tr>
      <w:tr w:rsidR="0041388F" w:rsidRPr="0041388F" w14:paraId="2DD7EC7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5D10BAA"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vAlign w:val="bottom"/>
          </w:tcPr>
          <w:p w14:paraId="3FB930E1" w14:textId="17636D1F" w:rsidR="0041388F" w:rsidRPr="00C935A5" w:rsidRDefault="0041388F" w:rsidP="0041388F">
            <w:pPr>
              <w:spacing w:before="40" w:after="20"/>
              <w:jc w:val="right"/>
              <w:rPr>
                <w:rFonts w:cs="Arial"/>
                <w:sz w:val="18"/>
                <w:szCs w:val="18"/>
              </w:rPr>
            </w:pPr>
            <w:r w:rsidRPr="0041388F">
              <w:rPr>
                <w:rFonts w:cs="Arial"/>
                <w:sz w:val="18"/>
                <w:szCs w:val="18"/>
              </w:rPr>
              <w:t>1,675,892</w:t>
            </w:r>
          </w:p>
        </w:tc>
        <w:tc>
          <w:tcPr>
            <w:tcW w:w="1361" w:type="dxa"/>
            <w:tcBorders>
              <w:top w:val="nil"/>
              <w:left w:val="nil"/>
              <w:bottom w:val="nil"/>
              <w:right w:val="nil"/>
            </w:tcBorders>
            <w:shd w:val="clear" w:color="auto" w:fill="auto"/>
            <w:vAlign w:val="bottom"/>
          </w:tcPr>
          <w:p w14:paraId="3E950373" w14:textId="5C5E0ECF" w:rsidR="0041388F" w:rsidRPr="00C935A5" w:rsidRDefault="0041388F" w:rsidP="0041388F">
            <w:pPr>
              <w:spacing w:before="40" w:after="20"/>
              <w:jc w:val="right"/>
              <w:rPr>
                <w:rFonts w:cs="Arial"/>
                <w:sz w:val="18"/>
                <w:szCs w:val="18"/>
              </w:rPr>
            </w:pPr>
            <w:r w:rsidRPr="0041388F">
              <w:rPr>
                <w:rFonts w:cs="Arial"/>
                <w:sz w:val="18"/>
                <w:szCs w:val="18"/>
              </w:rPr>
              <w:t>202,915</w:t>
            </w:r>
          </w:p>
        </w:tc>
        <w:tc>
          <w:tcPr>
            <w:tcW w:w="1361" w:type="dxa"/>
            <w:tcBorders>
              <w:top w:val="nil"/>
              <w:left w:val="nil"/>
              <w:bottom w:val="nil"/>
              <w:right w:val="nil"/>
            </w:tcBorders>
            <w:vAlign w:val="bottom"/>
          </w:tcPr>
          <w:p w14:paraId="75B23934" w14:textId="1F6AFF28" w:rsidR="0041388F" w:rsidRPr="00C935A5" w:rsidRDefault="0041388F" w:rsidP="0041388F">
            <w:pPr>
              <w:spacing w:before="40" w:after="20"/>
              <w:jc w:val="right"/>
              <w:rPr>
                <w:rFonts w:cs="Arial"/>
                <w:sz w:val="18"/>
                <w:szCs w:val="18"/>
              </w:rPr>
            </w:pPr>
            <w:r w:rsidRPr="0041388F">
              <w:rPr>
                <w:rFonts w:cs="Arial"/>
                <w:sz w:val="18"/>
                <w:szCs w:val="18"/>
              </w:rPr>
              <w:t>7,404,428</w:t>
            </w:r>
          </w:p>
        </w:tc>
        <w:tc>
          <w:tcPr>
            <w:tcW w:w="1361" w:type="dxa"/>
            <w:tcBorders>
              <w:top w:val="nil"/>
              <w:left w:val="nil"/>
              <w:bottom w:val="nil"/>
              <w:right w:val="nil"/>
            </w:tcBorders>
            <w:vAlign w:val="bottom"/>
          </w:tcPr>
          <w:p w14:paraId="51496558" w14:textId="66CB60D8" w:rsidR="0041388F" w:rsidRPr="00C935A5" w:rsidRDefault="0041388F" w:rsidP="0041388F">
            <w:pPr>
              <w:spacing w:before="40" w:after="20"/>
              <w:jc w:val="right"/>
              <w:rPr>
                <w:rFonts w:cs="Arial"/>
                <w:sz w:val="18"/>
                <w:szCs w:val="18"/>
              </w:rPr>
            </w:pPr>
            <w:r w:rsidRPr="0041388F">
              <w:rPr>
                <w:rFonts w:cs="Arial"/>
                <w:sz w:val="18"/>
                <w:szCs w:val="18"/>
              </w:rPr>
              <w:t>393,072</w:t>
            </w:r>
          </w:p>
        </w:tc>
        <w:tc>
          <w:tcPr>
            <w:tcW w:w="1361" w:type="dxa"/>
            <w:tcBorders>
              <w:top w:val="nil"/>
              <w:left w:val="nil"/>
              <w:bottom w:val="nil"/>
              <w:right w:val="nil"/>
            </w:tcBorders>
            <w:shd w:val="clear" w:color="auto" w:fill="auto"/>
            <w:vAlign w:val="bottom"/>
          </w:tcPr>
          <w:p w14:paraId="07C1B8B7" w14:textId="234F2AF8" w:rsidR="0041388F" w:rsidRPr="00E63F8C" w:rsidRDefault="0041388F" w:rsidP="0041388F">
            <w:pPr>
              <w:spacing w:before="40" w:after="20"/>
              <w:jc w:val="right"/>
              <w:rPr>
                <w:rFonts w:cs="Arial"/>
                <w:b/>
                <w:sz w:val="18"/>
                <w:szCs w:val="18"/>
              </w:rPr>
            </w:pPr>
            <w:r w:rsidRPr="00E63F8C">
              <w:rPr>
                <w:rFonts w:cs="Arial"/>
                <w:b/>
                <w:sz w:val="18"/>
                <w:szCs w:val="18"/>
              </w:rPr>
              <w:t>22,887,136</w:t>
            </w:r>
          </w:p>
        </w:tc>
      </w:tr>
      <w:tr w:rsidR="0041388F" w:rsidRPr="0041388F" w14:paraId="1D50A62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F987776"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vAlign w:val="bottom"/>
          </w:tcPr>
          <w:p w14:paraId="272BD3F8" w14:textId="2F30202C" w:rsidR="0041388F" w:rsidRPr="00C935A5" w:rsidRDefault="0041388F" w:rsidP="0041388F">
            <w:pPr>
              <w:spacing w:before="40" w:after="20"/>
              <w:jc w:val="right"/>
              <w:rPr>
                <w:rFonts w:cs="Arial"/>
                <w:sz w:val="18"/>
                <w:szCs w:val="18"/>
              </w:rPr>
            </w:pPr>
            <w:r w:rsidRPr="0041388F">
              <w:rPr>
                <w:rFonts w:cs="Arial"/>
                <w:sz w:val="18"/>
                <w:szCs w:val="18"/>
              </w:rPr>
              <w:t>2,214,655</w:t>
            </w:r>
          </w:p>
        </w:tc>
        <w:tc>
          <w:tcPr>
            <w:tcW w:w="1361" w:type="dxa"/>
            <w:tcBorders>
              <w:top w:val="nil"/>
              <w:left w:val="nil"/>
              <w:bottom w:val="nil"/>
              <w:right w:val="nil"/>
            </w:tcBorders>
            <w:shd w:val="clear" w:color="auto" w:fill="auto"/>
            <w:vAlign w:val="bottom"/>
          </w:tcPr>
          <w:p w14:paraId="576F8C5C" w14:textId="644EF4AD" w:rsidR="0041388F" w:rsidRPr="00C935A5" w:rsidRDefault="0041388F" w:rsidP="0041388F">
            <w:pPr>
              <w:spacing w:before="40" w:after="20"/>
              <w:jc w:val="right"/>
              <w:rPr>
                <w:rFonts w:cs="Arial"/>
                <w:sz w:val="18"/>
                <w:szCs w:val="18"/>
              </w:rPr>
            </w:pPr>
            <w:r w:rsidRPr="0041388F">
              <w:rPr>
                <w:rFonts w:cs="Arial"/>
                <w:sz w:val="18"/>
                <w:szCs w:val="18"/>
              </w:rPr>
              <w:t>261,379</w:t>
            </w:r>
          </w:p>
        </w:tc>
        <w:tc>
          <w:tcPr>
            <w:tcW w:w="1361" w:type="dxa"/>
            <w:tcBorders>
              <w:top w:val="nil"/>
              <w:left w:val="nil"/>
              <w:bottom w:val="nil"/>
              <w:right w:val="nil"/>
            </w:tcBorders>
            <w:vAlign w:val="bottom"/>
          </w:tcPr>
          <w:p w14:paraId="6D689942" w14:textId="440D6FA2" w:rsidR="0041388F" w:rsidRPr="00C935A5" w:rsidRDefault="0041388F" w:rsidP="0041388F">
            <w:pPr>
              <w:spacing w:before="40" w:after="20"/>
              <w:jc w:val="right"/>
              <w:rPr>
                <w:rFonts w:cs="Arial"/>
                <w:sz w:val="18"/>
                <w:szCs w:val="18"/>
              </w:rPr>
            </w:pPr>
            <w:r w:rsidRPr="0041388F">
              <w:rPr>
                <w:rFonts w:cs="Arial"/>
                <w:sz w:val="18"/>
                <w:szCs w:val="18"/>
              </w:rPr>
              <w:t>8,913,328</w:t>
            </w:r>
          </w:p>
        </w:tc>
        <w:tc>
          <w:tcPr>
            <w:tcW w:w="1361" w:type="dxa"/>
            <w:tcBorders>
              <w:top w:val="nil"/>
              <w:left w:val="nil"/>
              <w:bottom w:val="nil"/>
              <w:right w:val="nil"/>
            </w:tcBorders>
            <w:vAlign w:val="bottom"/>
          </w:tcPr>
          <w:p w14:paraId="60CC7222" w14:textId="52806B13" w:rsidR="0041388F" w:rsidRPr="00C935A5" w:rsidRDefault="0041388F" w:rsidP="0041388F">
            <w:pPr>
              <w:spacing w:before="40" w:after="20"/>
              <w:jc w:val="right"/>
              <w:rPr>
                <w:rFonts w:cs="Arial"/>
                <w:sz w:val="18"/>
                <w:szCs w:val="18"/>
              </w:rPr>
            </w:pPr>
            <w:r w:rsidRPr="0041388F">
              <w:rPr>
                <w:rFonts w:cs="Arial"/>
                <w:sz w:val="18"/>
                <w:szCs w:val="18"/>
              </w:rPr>
              <w:t>506,326</w:t>
            </w:r>
          </w:p>
        </w:tc>
        <w:tc>
          <w:tcPr>
            <w:tcW w:w="1361" w:type="dxa"/>
            <w:tcBorders>
              <w:top w:val="nil"/>
              <w:left w:val="nil"/>
              <w:bottom w:val="nil"/>
              <w:right w:val="nil"/>
            </w:tcBorders>
            <w:shd w:val="clear" w:color="auto" w:fill="auto"/>
            <w:vAlign w:val="bottom"/>
          </w:tcPr>
          <w:p w14:paraId="1E43779E" w14:textId="23988DD9" w:rsidR="0041388F" w:rsidRPr="00E63F8C" w:rsidRDefault="0041388F" w:rsidP="0041388F">
            <w:pPr>
              <w:spacing w:before="40" w:after="20"/>
              <w:jc w:val="right"/>
              <w:rPr>
                <w:rFonts w:cs="Arial"/>
                <w:b/>
                <w:sz w:val="18"/>
                <w:szCs w:val="18"/>
              </w:rPr>
            </w:pPr>
            <w:r w:rsidRPr="00E63F8C">
              <w:rPr>
                <w:rFonts w:cs="Arial"/>
                <w:b/>
                <w:sz w:val="18"/>
                <w:szCs w:val="18"/>
              </w:rPr>
              <w:t>27,702,300</w:t>
            </w:r>
          </w:p>
        </w:tc>
      </w:tr>
      <w:tr w:rsidR="0041388F" w:rsidRPr="0041388F" w14:paraId="1D0D811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A028054"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vAlign w:val="bottom"/>
          </w:tcPr>
          <w:p w14:paraId="0D01FAC6" w14:textId="2E867E6C" w:rsidR="0041388F" w:rsidRPr="00C935A5" w:rsidRDefault="0041388F" w:rsidP="0041388F">
            <w:pPr>
              <w:spacing w:before="40" w:after="20"/>
              <w:jc w:val="right"/>
              <w:rPr>
                <w:rFonts w:cs="Arial"/>
                <w:sz w:val="18"/>
                <w:szCs w:val="18"/>
              </w:rPr>
            </w:pPr>
            <w:r w:rsidRPr="0041388F">
              <w:rPr>
                <w:rFonts w:cs="Arial"/>
                <w:sz w:val="18"/>
                <w:szCs w:val="18"/>
              </w:rPr>
              <w:t>415,946</w:t>
            </w:r>
          </w:p>
        </w:tc>
        <w:tc>
          <w:tcPr>
            <w:tcW w:w="1361" w:type="dxa"/>
            <w:tcBorders>
              <w:top w:val="nil"/>
              <w:left w:val="nil"/>
              <w:bottom w:val="nil"/>
              <w:right w:val="nil"/>
            </w:tcBorders>
            <w:shd w:val="clear" w:color="auto" w:fill="auto"/>
            <w:vAlign w:val="bottom"/>
          </w:tcPr>
          <w:p w14:paraId="1FFE32C2" w14:textId="78ACBEBC" w:rsidR="0041388F" w:rsidRPr="00C935A5" w:rsidRDefault="0041388F" w:rsidP="0041388F">
            <w:pPr>
              <w:spacing w:before="40" w:after="20"/>
              <w:jc w:val="right"/>
              <w:rPr>
                <w:rFonts w:cs="Arial"/>
                <w:sz w:val="18"/>
                <w:szCs w:val="18"/>
              </w:rPr>
            </w:pPr>
            <w:r w:rsidRPr="0041388F">
              <w:rPr>
                <w:rFonts w:cs="Arial"/>
                <w:sz w:val="18"/>
                <w:szCs w:val="18"/>
              </w:rPr>
              <w:t>47,775</w:t>
            </w:r>
          </w:p>
        </w:tc>
        <w:tc>
          <w:tcPr>
            <w:tcW w:w="1361" w:type="dxa"/>
            <w:tcBorders>
              <w:top w:val="nil"/>
              <w:left w:val="nil"/>
              <w:bottom w:val="nil"/>
              <w:right w:val="nil"/>
            </w:tcBorders>
            <w:vAlign w:val="bottom"/>
          </w:tcPr>
          <w:p w14:paraId="75EDF21F" w14:textId="161E39C5" w:rsidR="0041388F" w:rsidRPr="00C935A5" w:rsidRDefault="0041388F" w:rsidP="0041388F">
            <w:pPr>
              <w:spacing w:before="40" w:after="20"/>
              <w:jc w:val="right"/>
              <w:rPr>
                <w:rFonts w:cs="Arial"/>
                <w:sz w:val="18"/>
                <w:szCs w:val="18"/>
              </w:rPr>
            </w:pPr>
            <w:r w:rsidRPr="0041388F">
              <w:rPr>
                <w:rFonts w:cs="Arial"/>
                <w:sz w:val="18"/>
                <w:szCs w:val="18"/>
              </w:rPr>
              <w:t>1,610,868</w:t>
            </w:r>
          </w:p>
        </w:tc>
        <w:tc>
          <w:tcPr>
            <w:tcW w:w="1361" w:type="dxa"/>
            <w:tcBorders>
              <w:top w:val="nil"/>
              <w:left w:val="nil"/>
              <w:bottom w:val="nil"/>
              <w:right w:val="nil"/>
            </w:tcBorders>
            <w:vAlign w:val="bottom"/>
          </w:tcPr>
          <w:p w14:paraId="446E9190" w14:textId="209AFDA1" w:rsidR="0041388F" w:rsidRPr="00C935A5" w:rsidRDefault="0041388F" w:rsidP="0041388F">
            <w:pPr>
              <w:spacing w:before="40" w:after="20"/>
              <w:jc w:val="right"/>
              <w:rPr>
                <w:rFonts w:cs="Arial"/>
                <w:sz w:val="18"/>
                <w:szCs w:val="18"/>
              </w:rPr>
            </w:pPr>
            <w:r w:rsidRPr="0041388F">
              <w:rPr>
                <w:rFonts w:cs="Arial"/>
                <w:sz w:val="18"/>
                <w:szCs w:val="18"/>
              </w:rPr>
              <w:t>92,546</w:t>
            </w:r>
          </w:p>
        </w:tc>
        <w:tc>
          <w:tcPr>
            <w:tcW w:w="1361" w:type="dxa"/>
            <w:tcBorders>
              <w:top w:val="nil"/>
              <w:left w:val="nil"/>
              <w:bottom w:val="nil"/>
              <w:right w:val="nil"/>
            </w:tcBorders>
            <w:shd w:val="clear" w:color="auto" w:fill="auto"/>
            <w:vAlign w:val="bottom"/>
          </w:tcPr>
          <w:p w14:paraId="60D3165B" w14:textId="7500D2C4" w:rsidR="0041388F" w:rsidRPr="00E63F8C" w:rsidRDefault="0041388F" w:rsidP="0041388F">
            <w:pPr>
              <w:spacing w:before="40" w:after="20"/>
              <w:jc w:val="right"/>
              <w:rPr>
                <w:rFonts w:cs="Arial"/>
                <w:b/>
                <w:sz w:val="18"/>
                <w:szCs w:val="18"/>
              </w:rPr>
            </w:pPr>
            <w:r w:rsidRPr="00E63F8C">
              <w:rPr>
                <w:rFonts w:cs="Arial"/>
                <w:b/>
                <w:sz w:val="18"/>
                <w:szCs w:val="18"/>
              </w:rPr>
              <w:t>5,203,071</w:t>
            </w:r>
          </w:p>
        </w:tc>
      </w:tr>
      <w:tr w:rsidR="0041388F" w:rsidRPr="0041388F" w14:paraId="040D4CE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A1F307F"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vAlign w:val="bottom"/>
          </w:tcPr>
          <w:p w14:paraId="09942E63" w14:textId="3BA29BC5" w:rsidR="0041388F" w:rsidRPr="00C935A5" w:rsidRDefault="0041388F" w:rsidP="0041388F">
            <w:pPr>
              <w:spacing w:before="40" w:after="20"/>
              <w:jc w:val="right"/>
              <w:rPr>
                <w:rFonts w:cs="Arial"/>
                <w:sz w:val="18"/>
                <w:szCs w:val="18"/>
              </w:rPr>
            </w:pPr>
            <w:r w:rsidRPr="0041388F">
              <w:rPr>
                <w:rFonts w:cs="Arial"/>
                <w:sz w:val="18"/>
                <w:szCs w:val="18"/>
              </w:rPr>
              <w:t>2,372,135</w:t>
            </w:r>
          </w:p>
        </w:tc>
        <w:tc>
          <w:tcPr>
            <w:tcW w:w="1361" w:type="dxa"/>
            <w:tcBorders>
              <w:top w:val="nil"/>
              <w:left w:val="nil"/>
              <w:bottom w:val="nil"/>
              <w:right w:val="nil"/>
            </w:tcBorders>
            <w:shd w:val="clear" w:color="auto" w:fill="auto"/>
            <w:vAlign w:val="bottom"/>
          </w:tcPr>
          <w:p w14:paraId="14C452ED" w14:textId="683EA410" w:rsidR="0041388F" w:rsidRPr="00C935A5" w:rsidRDefault="0041388F" w:rsidP="0041388F">
            <w:pPr>
              <w:spacing w:before="40" w:after="20"/>
              <w:jc w:val="right"/>
              <w:rPr>
                <w:rFonts w:cs="Arial"/>
                <w:sz w:val="18"/>
                <w:szCs w:val="18"/>
              </w:rPr>
            </w:pPr>
            <w:r w:rsidRPr="0041388F">
              <w:rPr>
                <w:rFonts w:cs="Arial"/>
                <w:sz w:val="18"/>
                <w:szCs w:val="18"/>
              </w:rPr>
              <w:t>307,072</w:t>
            </w:r>
          </w:p>
        </w:tc>
        <w:tc>
          <w:tcPr>
            <w:tcW w:w="1361" w:type="dxa"/>
            <w:tcBorders>
              <w:top w:val="nil"/>
              <w:left w:val="nil"/>
              <w:bottom w:val="nil"/>
              <w:right w:val="nil"/>
            </w:tcBorders>
            <w:vAlign w:val="bottom"/>
          </w:tcPr>
          <w:p w14:paraId="4AAE0219" w14:textId="4628EF4D" w:rsidR="0041388F" w:rsidRPr="00C935A5" w:rsidRDefault="0041388F" w:rsidP="0041388F">
            <w:pPr>
              <w:spacing w:before="40" w:after="20"/>
              <w:jc w:val="right"/>
              <w:rPr>
                <w:rFonts w:cs="Arial"/>
                <w:sz w:val="18"/>
                <w:szCs w:val="18"/>
              </w:rPr>
            </w:pPr>
            <w:r w:rsidRPr="0041388F">
              <w:rPr>
                <w:rFonts w:cs="Arial"/>
                <w:sz w:val="18"/>
                <w:szCs w:val="18"/>
              </w:rPr>
              <w:t>12,078,477</w:t>
            </w:r>
          </w:p>
        </w:tc>
        <w:tc>
          <w:tcPr>
            <w:tcW w:w="1361" w:type="dxa"/>
            <w:tcBorders>
              <w:top w:val="nil"/>
              <w:left w:val="nil"/>
              <w:bottom w:val="nil"/>
              <w:right w:val="nil"/>
            </w:tcBorders>
            <w:vAlign w:val="bottom"/>
          </w:tcPr>
          <w:p w14:paraId="1093552C" w14:textId="2B712F9F" w:rsidR="0041388F" w:rsidRPr="00C935A5" w:rsidRDefault="0041388F" w:rsidP="0041388F">
            <w:pPr>
              <w:spacing w:before="40" w:after="20"/>
              <w:jc w:val="right"/>
              <w:rPr>
                <w:rFonts w:cs="Arial"/>
                <w:sz w:val="18"/>
                <w:szCs w:val="18"/>
              </w:rPr>
            </w:pPr>
            <w:r w:rsidRPr="0041388F">
              <w:rPr>
                <w:rFonts w:cs="Arial"/>
                <w:sz w:val="18"/>
                <w:szCs w:val="18"/>
              </w:rPr>
              <w:t>594,839</w:t>
            </w:r>
          </w:p>
        </w:tc>
        <w:tc>
          <w:tcPr>
            <w:tcW w:w="1361" w:type="dxa"/>
            <w:tcBorders>
              <w:top w:val="nil"/>
              <w:left w:val="nil"/>
              <w:bottom w:val="nil"/>
              <w:right w:val="nil"/>
            </w:tcBorders>
            <w:shd w:val="clear" w:color="auto" w:fill="auto"/>
            <w:vAlign w:val="bottom"/>
          </w:tcPr>
          <w:p w14:paraId="7F373586" w14:textId="303CA7A7" w:rsidR="0041388F" w:rsidRPr="00E63F8C" w:rsidRDefault="0041388F" w:rsidP="0041388F">
            <w:pPr>
              <w:spacing w:before="40" w:after="20"/>
              <w:jc w:val="right"/>
              <w:rPr>
                <w:rFonts w:cs="Arial"/>
                <w:b/>
                <w:sz w:val="18"/>
                <w:szCs w:val="18"/>
              </w:rPr>
            </w:pPr>
            <w:r w:rsidRPr="00E63F8C">
              <w:rPr>
                <w:rFonts w:cs="Arial"/>
                <w:b/>
                <w:sz w:val="18"/>
                <w:szCs w:val="18"/>
              </w:rPr>
              <w:t>33,451,845</w:t>
            </w:r>
          </w:p>
        </w:tc>
      </w:tr>
      <w:tr w:rsidR="0041388F" w:rsidRPr="0041388F" w14:paraId="3B44A85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D4BA05F"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vAlign w:val="bottom"/>
          </w:tcPr>
          <w:p w14:paraId="29541250" w14:textId="21F870AF" w:rsidR="0041388F" w:rsidRPr="00C935A5" w:rsidRDefault="0041388F" w:rsidP="0041388F">
            <w:pPr>
              <w:spacing w:before="40" w:after="20"/>
              <w:jc w:val="right"/>
              <w:rPr>
                <w:rFonts w:cs="Arial"/>
                <w:sz w:val="18"/>
                <w:szCs w:val="18"/>
              </w:rPr>
            </w:pPr>
            <w:r w:rsidRPr="0041388F">
              <w:rPr>
                <w:rFonts w:cs="Arial"/>
                <w:sz w:val="18"/>
                <w:szCs w:val="18"/>
              </w:rPr>
              <w:t>1,360,414</w:t>
            </w:r>
          </w:p>
        </w:tc>
        <w:tc>
          <w:tcPr>
            <w:tcW w:w="1361" w:type="dxa"/>
            <w:tcBorders>
              <w:top w:val="nil"/>
              <w:left w:val="nil"/>
              <w:bottom w:val="nil"/>
              <w:right w:val="nil"/>
            </w:tcBorders>
            <w:shd w:val="clear" w:color="auto" w:fill="auto"/>
            <w:vAlign w:val="bottom"/>
          </w:tcPr>
          <w:p w14:paraId="194F4A93" w14:textId="5307BA32" w:rsidR="0041388F" w:rsidRPr="00C935A5" w:rsidRDefault="0041388F" w:rsidP="0041388F">
            <w:pPr>
              <w:spacing w:before="40" w:after="20"/>
              <w:jc w:val="right"/>
              <w:rPr>
                <w:rFonts w:cs="Arial"/>
                <w:sz w:val="18"/>
                <w:szCs w:val="18"/>
              </w:rPr>
            </w:pPr>
            <w:r w:rsidRPr="0041388F">
              <w:rPr>
                <w:rFonts w:cs="Arial"/>
                <w:sz w:val="18"/>
                <w:szCs w:val="18"/>
              </w:rPr>
              <w:t>115,223</w:t>
            </w:r>
          </w:p>
        </w:tc>
        <w:tc>
          <w:tcPr>
            <w:tcW w:w="1361" w:type="dxa"/>
            <w:tcBorders>
              <w:top w:val="nil"/>
              <w:left w:val="nil"/>
              <w:bottom w:val="nil"/>
              <w:right w:val="nil"/>
            </w:tcBorders>
            <w:vAlign w:val="bottom"/>
          </w:tcPr>
          <w:p w14:paraId="11ECB622" w14:textId="6A7EFB16" w:rsidR="0041388F" w:rsidRPr="00C935A5" w:rsidRDefault="0041388F" w:rsidP="0041388F">
            <w:pPr>
              <w:spacing w:before="40" w:after="20"/>
              <w:jc w:val="right"/>
              <w:rPr>
                <w:rFonts w:cs="Arial"/>
                <w:sz w:val="18"/>
                <w:szCs w:val="18"/>
              </w:rPr>
            </w:pPr>
            <w:r w:rsidRPr="0041388F">
              <w:rPr>
                <w:rFonts w:cs="Arial"/>
                <w:sz w:val="18"/>
                <w:szCs w:val="18"/>
              </w:rPr>
              <w:t>5,092,453</w:t>
            </w:r>
          </w:p>
        </w:tc>
        <w:tc>
          <w:tcPr>
            <w:tcW w:w="1361" w:type="dxa"/>
            <w:tcBorders>
              <w:top w:val="nil"/>
              <w:left w:val="nil"/>
              <w:bottom w:val="nil"/>
              <w:right w:val="nil"/>
            </w:tcBorders>
            <w:vAlign w:val="bottom"/>
          </w:tcPr>
          <w:p w14:paraId="4113E9D4" w14:textId="24735C8D" w:rsidR="0041388F" w:rsidRPr="00C935A5" w:rsidRDefault="0041388F" w:rsidP="0041388F">
            <w:pPr>
              <w:spacing w:before="40" w:after="20"/>
              <w:jc w:val="right"/>
              <w:rPr>
                <w:rFonts w:cs="Arial"/>
                <w:sz w:val="18"/>
                <w:szCs w:val="18"/>
              </w:rPr>
            </w:pPr>
            <w:r w:rsidRPr="0041388F">
              <w:rPr>
                <w:rFonts w:cs="Arial"/>
                <w:sz w:val="18"/>
                <w:szCs w:val="18"/>
              </w:rPr>
              <w:t>223,202</w:t>
            </w:r>
          </w:p>
        </w:tc>
        <w:tc>
          <w:tcPr>
            <w:tcW w:w="1361" w:type="dxa"/>
            <w:tcBorders>
              <w:top w:val="nil"/>
              <w:left w:val="nil"/>
              <w:bottom w:val="nil"/>
              <w:right w:val="nil"/>
            </w:tcBorders>
            <w:shd w:val="clear" w:color="auto" w:fill="auto"/>
            <w:vAlign w:val="bottom"/>
          </w:tcPr>
          <w:p w14:paraId="33FE3BB0" w14:textId="78B253BA" w:rsidR="0041388F" w:rsidRPr="00E63F8C" w:rsidRDefault="0041388F" w:rsidP="0041388F">
            <w:pPr>
              <w:spacing w:before="40" w:after="20"/>
              <w:jc w:val="right"/>
              <w:rPr>
                <w:rFonts w:cs="Arial"/>
                <w:b/>
                <w:sz w:val="18"/>
                <w:szCs w:val="18"/>
              </w:rPr>
            </w:pPr>
            <w:r w:rsidRPr="00E63F8C">
              <w:rPr>
                <w:rFonts w:cs="Arial"/>
                <w:b/>
                <w:sz w:val="18"/>
                <w:szCs w:val="18"/>
              </w:rPr>
              <w:t>14,357,051</w:t>
            </w:r>
          </w:p>
        </w:tc>
      </w:tr>
      <w:tr w:rsidR="0041388F" w:rsidRPr="0041388F" w14:paraId="550FCB1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3FA6CBD"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vAlign w:val="bottom"/>
          </w:tcPr>
          <w:p w14:paraId="492A80C7" w14:textId="6C4303D9" w:rsidR="0041388F" w:rsidRPr="00C935A5" w:rsidRDefault="0041388F" w:rsidP="0041388F">
            <w:pPr>
              <w:spacing w:before="40" w:after="20"/>
              <w:jc w:val="right"/>
              <w:rPr>
                <w:rFonts w:cs="Arial"/>
                <w:sz w:val="18"/>
                <w:szCs w:val="18"/>
              </w:rPr>
            </w:pPr>
            <w:r w:rsidRPr="0041388F">
              <w:rPr>
                <w:rFonts w:cs="Arial"/>
                <w:sz w:val="18"/>
                <w:szCs w:val="18"/>
              </w:rPr>
              <w:t>1,321,688</w:t>
            </w:r>
          </w:p>
        </w:tc>
        <w:tc>
          <w:tcPr>
            <w:tcW w:w="1361" w:type="dxa"/>
            <w:tcBorders>
              <w:top w:val="nil"/>
              <w:left w:val="nil"/>
              <w:bottom w:val="nil"/>
              <w:right w:val="nil"/>
            </w:tcBorders>
            <w:shd w:val="clear" w:color="auto" w:fill="auto"/>
            <w:vAlign w:val="bottom"/>
          </w:tcPr>
          <w:p w14:paraId="7E9B1E44" w14:textId="61F790A5" w:rsidR="0041388F" w:rsidRPr="00C935A5" w:rsidRDefault="0041388F" w:rsidP="0041388F">
            <w:pPr>
              <w:spacing w:before="40" w:after="20"/>
              <w:jc w:val="right"/>
              <w:rPr>
                <w:rFonts w:cs="Arial"/>
                <w:sz w:val="18"/>
                <w:szCs w:val="18"/>
              </w:rPr>
            </w:pPr>
            <w:r w:rsidRPr="0041388F">
              <w:rPr>
                <w:rFonts w:cs="Arial"/>
                <w:sz w:val="18"/>
                <w:szCs w:val="18"/>
              </w:rPr>
              <w:t>181,030</w:t>
            </w:r>
          </w:p>
        </w:tc>
        <w:tc>
          <w:tcPr>
            <w:tcW w:w="1361" w:type="dxa"/>
            <w:tcBorders>
              <w:top w:val="nil"/>
              <w:left w:val="nil"/>
              <w:bottom w:val="nil"/>
              <w:right w:val="nil"/>
            </w:tcBorders>
            <w:vAlign w:val="bottom"/>
          </w:tcPr>
          <w:p w14:paraId="1FE51DF3" w14:textId="7174EAAC" w:rsidR="0041388F" w:rsidRPr="00C935A5" w:rsidRDefault="0041388F" w:rsidP="0041388F">
            <w:pPr>
              <w:spacing w:before="40" w:after="20"/>
              <w:jc w:val="right"/>
              <w:rPr>
                <w:rFonts w:cs="Arial"/>
                <w:sz w:val="18"/>
                <w:szCs w:val="18"/>
              </w:rPr>
            </w:pPr>
            <w:r w:rsidRPr="0041388F">
              <w:rPr>
                <w:rFonts w:cs="Arial"/>
                <w:sz w:val="18"/>
                <w:szCs w:val="18"/>
              </w:rPr>
              <w:t>5,879,997</w:t>
            </w:r>
          </w:p>
        </w:tc>
        <w:tc>
          <w:tcPr>
            <w:tcW w:w="1361" w:type="dxa"/>
            <w:tcBorders>
              <w:top w:val="nil"/>
              <w:left w:val="nil"/>
              <w:bottom w:val="nil"/>
              <w:right w:val="nil"/>
            </w:tcBorders>
            <w:vAlign w:val="bottom"/>
          </w:tcPr>
          <w:p w14:paraId="33BAC7DF" w14:textId="2D5BB56E" w:rsidR="0041388F" w:rsidRPr="00C935A5" w:rsidRDefault="0041388F" w:rsidP="0041388F">
            <w:pPr>
              <w:spacing w:before="40" w:after="20"/>
              <w:jc w:val="right"/>
              <w:rPr>
                <w:rFonts w:cs="Arial"/>
                <w:sz w:val="18"/>
                <w:szCs w:val="18"/>
              </w:rPr>
            </w:pPr>
            <w:r w:rsidRPr="0041388F">
              <w:rPr>
                <w:rFonts w:cs="Arial"/>
                <w:sz w:val="18"/>
                <w:szCs w:val="18"/>
              </w:rPr>
              <w:t>350,680</w:t>
            </w:r>
          </w:p>
        </w:tc>
        <w:tc>
          <w:tcPr>
            <w:tcW w:w="1361" w:type="dxa"/>
            <w:tcBorders>
              <w:top w:val="nil"/>
              <w:left w:val="nil"/>
              <w:bottom w:val="nil"/>
              <w:right w:val="nil"/>
            </w:tcBorders>
            <w:shd w:val="clear" w:color="auto" w:fill="auto"/>
            <w:vAlign w:val="bottom"/>
          </w:tcPr>
          <w:p w14:paraId="1F9292A0" w14:textId="324C1AFF" w:rsidR="0041388F" w:rsidRPr="00E63F8C" w:rsidRDefault="0041388F" w:rsidP="0041388F">
            <w:pPr>
              <w:spacing w:before="40" w:after="20"/>
              <w:jc w:val="right"/>
              <w:rPr>
                <w:rFonts w:cs="Arial"/>
                <w:b/>
                <w:sz w:val="18"/>
                <w:szCs w:val="18"/>
              </w:rPr>
            </w:pPr>
            <w:r w:rsidRPr="00E63F8C">
              <w:rPr>
                <w:rFonts w:cs="Arial"/>
                <w:b/>
                <w:sz w:val="18"/>
                <w:szCs w:val="18"/>
              </w:rPr>
              <w:t>19,498,295</w:t>
            </w:r>
          </w:p>
        </w:tc>
      </w:tr>
      <w:tr w:rsidR="0041388F" w:rsidRPr="0041388F" w14:paraId="60CE630B" w14:textId="77777777" w:rsidTr="00687562">
        <w:trPr>
          <w:trHeight w:val="240"/>
        </w:trPr>
        <w:tc>
          <w:tcPr>
            <w:tcW w:w="2268" w:type="dxa"/>
            <w:tcBorders>
              <w:top w:val="nil"/>
              <w:left w:val="nil"/>
              <w:right w:val="single" w:sz="18" w:space="0" w:color="AAB432"/>
            </w:tcBorders>
            <w:shd w:val="clear" w:color="auto" w:fill="auto"/>
            <w:vAlign w:val="center"/>
          </w:tcPr>
          <w:p w14:paraId="59EEBEFE"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vAlign w:val="bottom"/>
          </w:tcPr>
          <w:p w14:paraId="3721F25C" w14:textId="2CB480E7" w:rsidR="0041388F" w:rsidRPr="00C935A5" w:rsidRDefault="0041388F" w:rsidP="0041388F">
            <w:pPr>
              <w:spacing w:before="40" w:after="20"/>
              <w:jc w:val="right"/>
              <w:rPr>
                <w:rFonts w:cs="Arial"/>
                <w:sz w:val="18"/>
                <w:szCs w:val="18"/>
              </w:rPr>
            </w:pPr>
            <w:r w:rsidRPr="0041388F">
              <w:rPr>
                <w:rFonts w:cs="Arial"/>
                <w:sz w:val="18"/>
                <w:szCs w:val="18"/>
              </w:rPr>
              <w:t>50,257</w:t>
            </w:r>
          </w:p>
        </w:tc>
        <w:tc>
          <w:tcPr>
            <w:tcW w:w="1361" w:type="dxa"/>
            <w:tcBorders>
              <w:top w:val="nil"/>
              <w:left w:val="nil"/>
              <w:right w:val="nil"/>
            </w:tcBorders>
            <w:shd w:val="clear" w:color="auto" w:fill="auto"/>
            <w:vAlign w:val="bottom"/>
          </w:tcPr>
          <w:p w14:paraId="2C5B9654" w14:textId="23C1F6B6" w:rsidR="0041388F" w:rsidRPr="00C935A5" w:rsidRDefault="0041388F" w:rsidP="0041388F">
            <w:pPr>
              <w:spacing w:before="40" w:after="20"/>
              <w:jc w:val="right"/>
              <w:rPr>
                <w:rFonts w:cs="Arial"/>
                <w:sz w:val="18"/>
                <w:szCs w:val="18"/>
              </w:rPr>
            </w:pPr>
            <w:r w:rsidRPr="0041388F">
              <w:rPr>
                <w:rFonts w:cs="Arial"/>
                <w:sz w:val="18"/>
                <w:szCs w:val="18"/>
              </w:rPr>
              <w:t>7,537</w:t>
            </w:r>
          </w:p>
        </w:tc>
        <w:tc>
          <w:tcPr>
            <w:tcW w:w="1361" w:type="dxa"/>
            <w:tcBorders>
              <w:top w:val="nil"/>
              <w:left w:val="nil"/>
              <w:right w:val="nil"/>
            </w:tcBorders>
            <w:vAlign w:val="bottom"/>
          </w:tcPr>
          <w:p w14:paraId="50A2E55D" w14:textId="632260F5" w:rsidR="0041388F" w:rsidRPr="00C935A5" w:rsidRDefault="0041388F" w:rsidP="0041388F">
            <w:pPr>
              <w:spacing w:before="40" w:after="20"/>
              <w:jc w:val="right"/>
              <w:rPr>
                <w:rFonts w:cs="Arial"/>
                <w:sz w:val="18"/>
                <w:szCs w:val="18"/>
              </w:rPr>
            </w:pPr>
            <w:r w:rsidRPr="0041388F">
              <w:rPr>
                <w:rFonts w:cs="Arial"/>
                <w:sz w:val="18"/>
                <w:szCs w:val="18"/>
              </w:rPr>
              <w:t>255,736</w:t>
            </w:r>
          </w:p>
        </w:tc>
        <w:tc>
          <w:tcPr>
            <w:tcW w:w="1361" w:type="dxa"/>
            <w:tcBorders>
              <w:top w:val="nil"/>
              <w:left w:val="nil"/>
              <w:right w:val="nil"/>
            </w:tcBorders>
            <w:vAlign w:val="bottom"/>
          </w:tcPr>
          <w:p w14:paraId="1445FA41" w14:textId="38EE83BA" w:rsidR="0041388F" w:rsidRPr="00C935A5" w:rsidRDefault="0041388F" w:rsidP="0041388F">
            <w:pPr>
              <w:spacing w:before="40" w:after="20"/>
              <w:jc w:val="right"/>
              <w:rPr>
                <w:rFonts w:cs="Arial"/>
                <w:sz w:val="18"/>
                <w:szCs w:val="18"/>
              </w:rPr>
            </w:pPr>
            <w:r w:rsidRPr="0041388F">
              <w:rPr>
                <w:rFonts w:cs="Arial"/>
                <w:sz w:val="18"/>
                <w:szCs w:val="18"/>
              </w:rPr>
              <w:t>14,600</w:t>
            </w:r>
          </w:p>
        </w:tc>
        <w:tc>
          <w:tcPr>
            <w:tcW w:w="1361" w:type="dxa"/>
            <w:tcBorders>
              <w:top w:val="nil"/>
              <w:left w:val="nil"/>
              <w:right w:val="nil"/>
            </w:tcBorders>
            <w:shd w:val="clear" w:color="auto" w:fill="auto"/>
            <w:vAlign w:val="bottom"/>
          </w:tcPr>
          <w:p w14:paraId="5B9E3E71" w14:textId="31403F8D" w:rsidR="0041388F" w:rsidRPr="00E63F8C" w:rsidRDefault="0041388F" w:rsidP="0041388F">
            <w:pPr>
              <w:spacing w:before="40" w:after="20"/>
              <w:jc w:val="right"/>
              <w:rPr>
                <w:rFonts w:cs="Arial"/>
                <w:b/>
                <w:sz w:val="18"/>
                <w:szCs w:val="18"/>
              </w:rPr>
            </w:pPr>
            <w:r w:rsidRPr="00E63F8C">
              <w:rPr>
                <w:rFonts w:cs="Arial"/>
                <w:b/>
                <w:sz w:val="18"/>
                <w:szCs w:val="18"/>
              </w:rPr>
              <w:t>856,262</w:t>
            </w:r>
          </w:p>
        </w:tc>
      </w:tr>
      <w:tr w:rsidR="0041388F" w:rsidRPr="00C935A5" w14:paraId="4AADB66C" w14:textId="77777777" w:rsidTr="00687562">
        <w:trPr>
          <w:trHeight w:val="240"/>
        </w:trPr>
        <w:tc>
          <w:tcPr>
            <w:tcW w:w="2268" w:type="dxa"/>
            <w:tcBorders>
              <w:left w:val="nil"/>
              <w:right w:val="single" w:sz="18" w:space="0" w:color="AAB432"/>
            </w:tcBorders>
            <w:shd w:val="clear" w:color="auto" w:fill="auto"/>
            <w:vAlign w:val="center"/>
          </w:tcPr>
          <w:p w14:paraId="68BA8FB6" w14:textId="77777777" w:rsidR="0041388F" w:rsidRPr="00C935A5" w:rsidRDefault="0041388F" w:rsidP="0041388F">
            <w:pPr>
              <w:spacing w:before="40" w:after="20"/>
              <w:rPr>
                <w:rFonts w:cs="Arial"/>
                <w:sz w:val="18"/>
                <w:szCs w:val="18"/>
              </w:rPr>
            </w:pPr>
          </w:p>
        </w:tc>
        <w:tc>
          <w:tcPr>
            <w:tcW w:w="1361" w:type="dxa"/>
            <w:tcBorders>
              <w:left w:val="single" w:sz="18" w:space="0" w:color="AAB432"/>
              <w:bottom w:val="single" w:sz="8" w:space="0" w:color="AAB432"/>
            </w:tcBorders>
            <w:shd w:val="clear" w:color="auto" w:fill="auto"/>
            <w:vAlign w:val="bottom"/>
          </w:tcPr>
          <w:p w14:paraId="5828167A" w14:textId="08D2DAEB"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shd w:val="clear" w:color="auto" w:fill="auto"/>
            <w:vAlign w:val="bottom"/>
          </w:tcPr>
          <w:p w14:paraId="14F32C9A" w14:textId="1C2522EB"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vAlign w:val="bottom"/>
          </w:tcPr>
          <w:p w14:paraId="5002C119" w14:textId="57B95807"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vAlign w:val="bottom"/>
          </w:tcPr>
          <w:p w14:paraId="14B6BBEB" w14:textId="7C72E965" w:rsidR="0041388F" w:rsidRPr="00C935A5" w:rsidRDefault="0041388F" w:rsidP="0041388F">
            <w:pPr>
              <w:spacing w:before="40" w:after="20"/>
              <w:jc w:val="right"/>
              <w:rPr>
                <w:rFonts w:cs="Arial"/>
                <w:sz w:val="18"/>
                <w:szCs w:val="18"/>
              </w:rPr>
            </w:pPr>
            <w:r>
              <w:rPr>
                <w:rFonts w:cs="Arial"/>
                <w:sz w:val="20"/>
                <w:szCs w:val="20"/>
              </w:rPr>
              <w:t> </w:t>
            </w:r>
          </w:p>
        </w:tc>
        <w:tc>
          <w:tcPr>
            <w:tcW w:w="1361" w:type="dxa"/>
            <w:tcBorders>
              <w:bottom w:val="single" w:sz="8" w:space="0" w:color="AAB432"/>
            </w:tcBorders>
            <w:shd w:val="clear" w:color="auto" w:fill="auto"/>
            <w:vAlign w:val="bottom"/>
          </w:tcPr>
          <w:p w14:paraId="4153E60F" w14:textId="5F70B443" w:rsidR="0041388F" w:rsidRPr="00E63F8C" w:rsidRDefault="0041388F" w:rsidP="0041388F">
            <w:pPr>
              <w:spacing w:before="40" w:after="20"/>
              <w:jc w:val="right"/>
              <w:rPr>
                <w:rFonts w:cs="Arial"/>
                <w:b/>
                <w:sz w:val="18"/>
                <w:szCs w:val="18"/>
              </w:rPr>
            </w:pPr>
            <w:r w:rsidRPr="00E63F8C">
              <w:rPr>
                <w:rFonts w:cs="Arial"/>
                <w:b/>
                <w:sz w:val="20"/>
                <w:szCs w:val="20"/>
              </w:rPr>
              <w:t> </w:t>
            </w:r>
          </w:p>
        </w:tc>
      </w:tr>
      <w:tr w:rsidR="0041388F" w:rsidRPr="0041388F" w14:paraId="50C5CF59" w14:textId="77777777" w:rsidTr="00687562">
        <w:trPr>
          <w:trHeight w:val="240"/>
        </w:trPr>
        <w:tc>
          <w:tcPr>
            <w:tcW w:w="2268" w:type="dxa"/>
            <w:tcBorders>
              <w:left w:val="nil"/>
              <w:right w:val="single" w:sz="18" w:space="0" w:color="AAB432"/>
            </w:tcBorders>
            <w:shd w:val="clear" w:color="auto" w:fill="auto"/>
            <w:vAlign w:val="center"/>
          </w:tcPr>
          <w:p w14:paraId="053C396F" w14:textId="77777777" w:rsidR="0041388F" w:rsidRPr="00C935A5" w:rsidRDefault="0041388F" w:rsidP="0041388F">
            <w:pPr>
              <w:spacing w:before="40" w:after="20"/>
              <w:rPr>
                <w:rFonts w:cs="Arial"/>
                <w:sz w:val="18"/>
                <w:szCs w:val="18"/>
              </w:rPr>
            </w:pPr>
          </w:p>
        </w:tc>
        <w:tc>
          <w:tcPr>
            <w:tcW w:w="1361" w:type="dxa"/>
            <w:tcBorders>
              <w:top w:val="single" w:sz="8" w:space="0" w:color="AAB432"/>
              <w:left w:val="single" w:sz="18" w:space="0" w:color="AAB432"/>
            </w:tcBorders>
            <w:shd w:val="clear" w:color="auto" w:fill="auto"/>
            <w:vAlign w:val="bottom"/>
          </w:tcPr>
          <w:p w14:paraId="727415E3" w14:textId="01C04FD3" w:rsidR="0041388F" w:rsidRPr="00C935A5" w:rsidRDefault="0041388F" w:rsidP="0041388F">
            <w:pPr>
              <w:spacing w:before="40" w:after="20"/>
              <w:jc w:val="right"/>
              <w:rPr>
                <w:rFonts w:cs="Arial"/>
                <w:b/>
                <w:sz w:val="18"/>
                <w:szCs w:val="18"/>
              </w:rPr>
            </w:pPr>
            <w:r w:rsidRPr="0041388F">
              <w:rPr>
                <w:rFonts w:cs="Arial"/>
                <w:b/>
                <w:sz w:val="18"/>
                <w:szCs w:val="18"/>
              </w:rPr>
              <w:t>63,321,317</w:t>
            </w:r>
          </w:p>
        </w:tc>
        <w:tc>
          <w:tcPr>
            <w:tcW w:w="1361" w:type="dxa"/>
            <w:tcBorders>
              <w:top w:val="single" w:sz="8" w:space="0" w:color="AAB432"/>
            </w:tcBorders>
            <w:shd w:val="clear" w:color="auto" w:fill="auto"/>
            <w:vAlign w:val="bottom"/>
          </w:tcPr>
          <w:p w14:paraId="6A789901" w14:textId="49C31131" w:rsidR="0041388F" w:rsidRPr="00C935A5" w:rsidRDefault="0041388F" w:rsidP="0041388F">
            <w:pPr>
              <w:spacing w:before="40" w:after="20"/>
              <w:jc w:val="right"/>
              <w:rPr>
                <w:rFonts w:cs="Arial"/>
                <w:b/>
                <w:sz w:val="18"/>
                <w:szCs w:val="18"/>
              </w:rPr>
            </w:pPr>
            <w:r w:rsidRPr="0041388F">
              <w:rPr>
                <w:rFonts w:cs="Arial"/>
                <w:b/>
                <w:sz w:val="18"/>
                <w:szCs w:val="18"/>
              </w:rPr>
              <w:t>7,488,130</w:t>
            </w:r>
          </w:p>
        </w:tc>
        <w:tc>
          <w:tcPr>
            <w:tcW w:w="1361" w:type="dxa"/>
            <w:tcBorders>
              <w:top w:val="single" w:sz="8" w:space="0" w:color="AAB432"/>
            </w:tcBorders>
            <w:vAlign w:val="bottom"/>
          </w:tcPr>
          <w:p w14:paraId="2F9298CD" w14:textId="5B775FD7" w:rsidR="0041388F" w:rsidRPr="00C935A5" w:rsidRDefault="0041388F" w:rsidP="0041388F">
            <w:pPr>
              <w:spacing w:before="40" w:after="20"/>
              <w:jc w:val="right"/>
              <w:rPr>
                <w:rFonts w:cs="Arial"/>
                <w:b/>
                <w:sz w:val="18"/>
                <w:szCs w:val="18"/>
              </w:rPr>
            </w:pPr>
            <w:r w:rsidRPr="0041388F">
              <w:rPr>
                <w:rFonts w:cs="Arial"/>
                <w:b/>
                <w:sz w:val="18"/>
                <w:szCs w:val="18"/>
              </w:rPr>
              <w:t>276,017,727</w:t>
            </w:r>
          </w:p>
        </w:tc>
        <w:tc>
          <w:tcPr>
            <w:tcW w:w="1361" w:type="dxa"/>
            <w:tcBorders>
              <w:top w:val="single" w:sz="8" w:space="0" w:color="AAB432"/>
            </w:tcBorders>
            <w:vAlign w:val="bottom"/>
          </w:tcPr>
          <w:p w14:paraId="25FCB75B" w14:textId="0DA4A030" w:rsidR="0041388F" w:rsidRPr="00C935A5" w:rsidRDefault="0041388F" w:rsidP="0041388F">
            <w:pPr>
              <w:spacing w:before="40" w:after="20"/>
              <w:jc w:val="right"/>
              <w:rPr>
                <w:rFonts w:cs="Arial"/>
                <w:b/>
                <w:sz w:val="18"/>
                <w:szCs w:val="18"/>
              </w:rPr>
            </w:pPr>
            <w:r w:rsidRPr="0041388F">
              <w:rPr>
                <w:rFonts w:cs="Arial"/>
                <w:b/>
                <w:sz w:val="18"/>
                <w:szCs w:val="18"/>
              </w:rPr>
              <w:t>14,505,503</w:t>
            </w:r>
          </w:p>
        </w:tc>
        <w:tc>
          <w:tcPr>
            <w:tcW w:w="1361" w:type="dxa"/>
            <w:tcBorders>
              <w:top w:val="single" w:sz="8" w:space="0" w:color="AAB432"/>
            </w:tcBorders>
            <w:shd w:val="clear" w:color="auto" w:fill="auto"/>
            <w:vAlign w:val="bottom"/>
          </w:tcPr>
          <w:p w14:paraId="6B12F174" w14:textId="7FA2062F" w:rsidR="0041388F" w:rsidRPr="00C935A5" w:rsidRDefault="0041388F" w:rsidP="0041388F">
            <w:pPr>
              <w:spacing w:before="40" w:after="20"/>
              <w:jc w:val="right"/>
              <w:rPr>
                <w:rFonts w:cs="Arial"/>
                <w:b/>
                <w:sz w:val="18"/>
                <w:szCs w:val="18"/>
              </w:rPr>
            </w:pPr>
            <w:r w:rsidRPr="0041388F">
              <w:rPr>
                <w:rFonts w:cs="Arial"/>
                <w:b/>
                <w:sz w:val="18"/>
                <w:szCs w:val="18"/>
              </w:rPr>
              <w:t>843,903,576</w:t>
            </w:r>
          </w:p>
        </w:tc>
      </w:tr>
    </w:tbl>
    <w:p w14:paraId="4FB06BDD" w14:textId="77777777" w:rsidR="00C94778" w:rsidRPr="00C935A5" w:rsidRDefault="00F57D43" w:rsidP="00FF36E8">
      <w:pPr>
        <w:spacing w:before="40" w:after="20"/>
        <w:rPr>
          <w:rFonts w:cs="Arial"/>
          <w:sz w:val="18"/>
          <w:szCs w:val="18"/>
        </w:rPr>
      </w:pPr>
      <w:r w:rsidRPr="00C935A5">
        <w:rPr>
          <w:rFonts w:cs="Arial"/>
          <w:sz w:val="18"/>
          <w:szCs w:val="18"/>
        </w:rPr>
        <w:br w:type="page"/>
      </w:r>
    </w:p>
    <w:p w14:paraId="3E26D1A8" w14:textId="29F67189" w:rsidR="00C94778" w:rsidRPr="00C935A5" w:rsidRDefault="00CE4507" w:rsidP="00B1218F">
      <w:pPr>
        <w:pStyle w:val="VGC-Head10"/>
      </w:pPr>
      <w:r w:rsidRPr="00C935A5">
        <w:t>Appendix 4</w:t>
      </w:r>
      <w:r w:rsidR="0020502F" w:rsidRPr="00C935A5">
        <w:tab/>
      </w:r>
      <w:r w:rsidR="00AF23FF" w:rsidRPr="00C935A5">
        <w:t>2020-21</w:t>
      </w:r>
      <w:r w:rsidR="00A97ABE" w:rsidRPr="00C935A5">
        <w:t xml:space="preserve"> </w:t>
      </w:r>
      <w:r w:rsidR="0020502F" w:rsidRPr="00C935A5">
        <w:t xml:space="preserve">General Purpose Grants </w:t>
      </w:r>
    </w:p>
    <w:p w14:paraId="7245E1BC" w14:textId="77777777" w:rsidR="00C94778" w:rsidRPr="00C935A5" w:rsidRDefault="00D67755" w:rsidP="00B1218F">
      <w:pPr>
        <w:pStyle w:val="VGC-Head2"/>
      </w:pPr>
      <w:r w:rsidRPr="00C935A5">
        <w:t>J</w:t>
      </w:r>
      <w:r w:rsidR="00CE520A" w:rsidRPr="00C935A5">
        <w:t xml:space="preserve">.  </w:t>
      </w:r>
      <w:r w:rsidR="00C94778" w:rsidRPr="00C935A5">
        <w:t xml:space="preserve">Standardised </w:t>
      </w:r>
      <w:r w:rsidRPr="00C935A5">
        <w:t xml:space="preserve">Rate </w:t>
      </w:r>
      <w:r w:rsidR="00C94778" w:rsidRPr="00C935A5">
        <w:t>Revenue</w:t>
      </w:r>
    </w:p>
    <w:p w14:paraId="7DF1E2FA"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1FE66955" w14:textId="77777777" w:rsidTr="00687562">
        <w:trPr>
          <w:tblHeader/>
        </w:trPr>
        <w:tc>
          <w:tcPr>
            <w:tcW w:w="2268" w:type="dxa"/>
            <w:tcBorders>
              <w:left w:val="nil"/>
              <w:right w:val="single" w:sz="18" w:space="0" w:color="AAB432"/>
            </w:tcBorders>
            <w:shd w:val="clear" w:color="auto" w:fill="auto"/>
            <w:vAlign w:val="bottom"/>
          </w:tcPr>
          <w:p w14:paraId="439D906C"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AAB432"/>
              <w:bottom w:val="single" w:sz="8" w:space="0" w:color="AAB432"/>
              <w:right w:val="nil"/>
            </w:tcBorders>
            <w:shd w:val="clear" w:color="auto" w:fill="auto"/>
            <w:vAlign w:val="bottom"/>
          </w:tcPr>
          <w:p w14:paraId="0EBA65F7" w14:textId="77777777" w:rsidR="00540FD9" w:rsidRPr="00C935A5" w:rsidRDefault="008D3EF8" w:rsidP="008001AD">
            <w:pPr>
              <w:spacing w:before="40" w:after="20"/>
              <w:jc w:val="center"/>
              <w:rPr>
                <w:rFonts w:cs="Arial"/>
                <w:b/>
                <w:sz w:val="18"/>
                <w:szCs w:val="18"/>
              </w:rPr>
            </w:pPr>
            <w:r w:rsidRPr="00C935A5">
              <w:rPr>
                <w:rFonts w:cs="Arial"/>
                <w:b/>
                <w:sz w:val="18"/>
                <w:szCs w:val="18"/>
              </w:rPr>
              <w:t>4</w:t>
            </w:r>
            <w:r w:rsidR="00540FD9" w:rsidRPr="00C935A5">
              <w:rPr>
                <w:rFonts w:cs="Arial"/>
                <w:b/>
                <w:sz w:val="18"/>
                <w:szCs w:val="18"/>
              </w:rPr>
              <w:t xml:space="preserve"> Year Average Rates Assessed</w:t>
            </w:r>
          </w:p>
        </w:tc>
      </w:tr>
      <w:tr w:rsidR="00713C86" w:rsidRPr="00C935A5" w14:paraId="13BE87BE" w14:textId="77777777" w:rsidTr="00687562">
        <w:trPr>
          <w:tblHeader/>
        </w:trPr>
        <w:tc>
          <w:tcPr>
            <w:tcW w:w="2268" w:type="dxa"/>
            <w:tcBorders>
              <w:left w:val="nil"/>
              <w:right w:val="single" w:sz="18" w:space="0" w:color="AAB432"/>
            </w:tcBorders>
            <w:shd w:val="clear" w:color="auto" w:fill="auto"/>
            <w:vAlign w:val="bottom"/>
          </w:tcPr>
          <w:p w14:paraId="6563A8FC" w14:textId="77777777" w:rsidR="00713C86" w:rsidRPr="00C935A5" w:rsidRDefault="00713C86" w:rsidP="008001AD">
            <w:pPr>
              <w:spacing w:before="40" w:after="20"/>
              <w:jc w:val="center"/>
              <w:rPr>
                <w:rFonts w:cs="Arial"/>
                <w:sz w:val="18"/>
                <w:szCs w:val="18"/>
              </w:rPr>
            </w:pPr>
          </w:p>
        </w:tc>
        <w:tc>
          <w:tcPr>
            <w:tcW w:w="1701" w:type="dxa"/>
            <w:tcBorders>
              <w:top w:val="single" w:sz="8" w:space="0" w:color="AAB432"/>
              <w:left w:val="single" w:sz="18" w:space="0" w:color="AAB432"/>
              <w:bottom w:val="single" w:sz="8" w:space="0" w:color="AAB432"/>
              <w:right w:val="nil"/>
            </w:tcBorders>
            <w:shd w:val="clear" w:color="auto" w:fill="auto"/>
            <w:vAlign w:val="bottom"/>
          </w:tcPr>
          <w:p w14:paraId="3B56B3D9" w14:textId="77777777" w:rsidR="00713C86"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083E5FAE"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Commercial / Industrial </w:t>
            </w:r>
            <w:r w:rsidR="00266F1B" w:rsidRPr="00C935A5">
              <w:rPr>
                <w:rFonts w:cs="Arial"/>
                <w:sz w:val="16"/>
                <w:szCs w:val="16"/>
              </w:rPr>
              <w:t>(</w:t>
            </w:r>
            <w:r w:rsidRPr="00C935A5">
              <w:rPr>
                <w:rFonts w:cs="Arial"/>
                <w:sz w:val="16"/>
                <w:szCs w:val="16"/>
              </w:rPr>
              <w:t>incl. Other)</w:t>
            </w:r>
            <w:r w:rsidRPr="00C935A5">
              <w:rPr>
                <w:rFonts w:cs="Arial"/>
                <w:sz w:val="16"/>
                <w:szCs w:val="16"/>
              </w:rPr>
              <w:br/>
              <w:t>($)</w:t>
            </w:r>
          </w:p>
        </w:tc>
        <w:tc>
          <w:tcPr>
            <w:tcW w:w="1701" w:type="dxa"/>
            <w:tcBorders>
              <w:top w:val="single" w:sz="8" w:space="0" w:color="AAB432"/>
              <w:left w:val="nil"/>
              <w:bottom w:val="single" w:sz="8" w:space="0" w:color="AAB432"/>
              <w:right w:val="nil"/>
            </w:tcBorders>
            <w:shd w:val="clear" w:color="auto" w:fill="auto"/>
            <w:vAlign w:val="bottom"/>
          </w:tcPr>
          <w:p w14:paraId="5BE95380" w14:textId="77777777" w:rsidR="00713C86"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213545AB"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D84931" w:rsidRPr="00C935A5" w14:paraId="65EE9D84" w14:textId="77777777" w:rsidTr="00687562">
        <w:trPr>
          <w:tblHeader/>
        </w:trPr>
        <w:tc>
          <w:tcPr>
            <w:tcW w:w="2268" w:type="dxa"/>
            <w:tcBorders>
              <w:left w:val="nil"/>
              <w:bottom w:val="nil"/>
              <w:right w:val="single" w:sz="18" w:space="0" w:color="AAB432"/>
            </w:tcBorders>
            <w:shd w:val="clear" w:color="auto" w:fill="auto"/>
            <w:noWrap/>
            <w:vAlign w:val="center"/>
          </w:tcPr>
          <w:p w14:paraId="0F6A369A" w14:textId="77777777" w:rsidR="00D84931" w:rsidRPr="00C935A5" w:rsidRDefault="00D84931" w:rsidP="00D84931">
            <w:pPr>
              <w:spacing w:before="40" w:after="4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78BD7CB8" w14:textId="760D17AB"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vAlign w:val="bottom"/>
          </w:tcPr>
          <w:p w14:paraId="1866A9B0" w14:textId="77777777"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shd w:val="clear" w:color="auto" w:fill="auto"/>
            <w:noWrap/>
            <w:vAlign w:val="bottom"/>
          </w:tcPr>
          <w:p w14:paraId="35888EBE" w14:textId="77777777"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vAlign w:val="bottom"/>
          </w:tcPr>
          <w:p w14:paraId="52D8E5A4" w14:textId="17E2E237" w:rsidR="00D84931" w:rsidRPr="00E63F8C" w:rsidRDefault="00D84931" w:rsidP="00D84931">
            <w:pPr>
              <w:spacing w:before="40" w:after="40"/>
              <w:jc w:val="right"/>
              <w:rPr>
                <w:rFonts w:cs="Arial"/>
                <w:b/>
                <w:bCs/>
                <w:sz w:val="18"/>
                <w:szCs w:val="18"/>
              </w:rPr>
            </w:pPr>
          </w:p>
        </w:tc>
      </w:tr>
      <w:tr w:rsidR="0041388F" w:rsidRPr="0041388F" w14:paraId="4D756ED7" w14:textId="77777777" w:rsidTr="00687562">
        <w:tc>
          <w:tcPr>
            <w:tcW w:w="2268" w:type="dxa"/>
            <w:tcBorders>
              <w:top w:val="nil"/>
              <w:left w:val="nil"/>
              <w:bottom w:val="nil"/>
              <w:right w:val="single" w:sz="18" w:space="0" w:color="AAB432"/>
            </w:tcBorders>
            <w:shd w:val="clear" w:color="auto" w:fill="auto"/>
            <w:noWrap/>
            <w:vAlign w:val="center"/>
          </w:tcPr>
          <w:p w14:paraId="0E1DC219"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701" w:type="dxa"/>
            <w:tcBorders>
              <w:top w:val="nil"/>
              <w:left w:val="single" w:sz="18" w:space="0" w:color="AAB432"/>
              <w:bottom w:val="nil"/>
              <w:right w:val="nil"/>
            </w:tcBorders>
            <w:shd w:val="clear" w:color="auto" w:fill="auto"/>
            <w:noWrap/>
            <w:vAlign w:val="bottom"/>
          </w:tcPr>
          <w:p w14:paraId="26ABF733" w14:textId="76893B66" w:rsidR="0041388F" w:rsidRPr="00C935A5" w:rsidRDefault="0041388F" w:rsidP="0041388F">
            <w:pPr>
              <w:spacing w:before="40" w:after="20"/>
              <w:jc w:val="right"/>
              <w:rPr>
                <w:rFonts w:cs="Arial"/>
                <w:sz w:val="18"/>
                <w:szCs w:val="18"/>
              </w:rPr>
            </w:pPr>
            <w:r w:rsidRPr="0041388F">
              <w:rPr>
                <w:rFonts w:cs="Arial"/>
                <w:sz w:val="18"/>
                <w:szCs w:val="18"/>
              </w:rPr>
              <w:t>11,510,721</w:t>
            </w:r>
          </w:p>
        </w:tc>
        <w:tc>
          <w:tcPr>
            <w:tcW w:w="1701" w:type="dxa"/>
            <w:tcBorders>
              <w:top w:val="nil"/>
              <w:left w:val="nil"/>
              <w:bottom w:val="nil"/>
              <w:right w:val="nil"/>
            </w:tcBorders>
            <w:vAlign w:val="bottom"/>
          </w:tcPr>
          <w:p w14:paraId="2E372942" w14:textId="09B8B2A4" w:rsidR="0041388F" w:rsidRPr="00C935A5" w:rsidRDefault="0041388F" w:rsidP="0041388F">
            <w:pPr>
              <w:spacing w:before="40" w:after="20"/>
              <w:jc w:val="right"/>
              <w:rPr>
                <w:rFonts w:cs="Arial"/>
                <w:sz w:val="18"/>
                <w:szCs w:val="18"/>
              </w:rPr>
            </w:pPr>
            <w:r w:rsidRPr="0041388F">
              <w:rPr>
                <w:rFonts w:cs="Arial"/>
                <w:sz w:val="18"/>
                <w:szCs w:val="18"/>
              </w:rPr>
              <w:t>2,640,621</w:t>
            </w:r>
          </w:p>
        </w:tc>
        <w:tc>
          <w:tcPr>
            <w:tcW w:w="1701" w:type="dxa"/>
            <w:tcBorders>
              <w:top w:val="nil"/>
              <w:left w:val="nil"/>
              <w:bottom w:val="nil"/>
              <w:right w:val="nil"/>
            </w:tcBorders>
            <w:shd w:val="clear" w:color="auto" w:fill="auto"/>
            <w:noWrap/>
            <w:vAlign w:val="bottom"/>
          </w:tcPr>
          <w:p w14:paraId="153698A1" w14:textId="0DA9F75A" w:rsidR="0041388F" w:rsidRPr="00C935A5" w:rsidRDefault="0041388F" w:rsidP="0041388F">
            <w:pPr>
              <w:spacing w:before="40" w:after="20"/>
              <w:jc w:val="right"/>
              <w:rPr>
                <w:rFonts w:cs="Arial"/>
                <w:sz w:val="18"/>
                <w:szCs w:val="18"/>
              </w:rPr>
            </w:pPr>
            <w:r w:rsidRPr="0041388F">
              <w:rPr>
                <w:rFonts w:cs="Arial"/>
                <w:sz w:val="18"/>
                <w:szCs w:val="18"/>
              </w:rPr>
              <w:t>2,546,793</w:t>
            </w:r>
          </w:p>
        </w:tc>
        <w:tc>
          <w:tcPr>
            <w:tcW w:w="1701" w:type="dxa"/>
            <w:tcBorders>
              <w:top w:val="nil"/>
              <w:left w:val="nil"/>
              <w:bottom w:val="nil"/>
              <w:right w:val="nil"/>
            </w:tcBorders>
            <w:vAlign w:val="bottom"/>
          </w:tcPr>
          <w:p w14:paraId="6A8A0F2F" w14:textId="4C82ECE5" w:rsidR="0041388F" w:rsidRPr="00E63F8C" w:rsidRDefault="0041388F" w:rsidP="0041388F">
            <w:pPr>
              <w:spacing w:before="40" w:after="20"/>
              <w:jc w:val="right"/>
              <w:rPr>
                <w:rFonts w:cs="Arial"/>
                <w:b/>
                <w:bCs/>
                <w:sz w:val="18"/>
                <w:szCs w:val="18"/>
              </w:rPr>
            </w:pPr>
            <w:r w:rsidRPr="00E63F8C">
              <w:rPr>
                <w:rFonts w:cs="Arial"/>
                <w:b/>
                <w:bCs/>
                <w:sz w:val="18"/>
                <w:szCs w:val="18"/>
              </w:rPr>
              <w:t>16,698,134</w:t>
            </w:r>
          </w:p>
        </w:tc>
      </w:tr>
      <w:tr w:rsidR="0041388F" w:rsidRPr="0041388F" w14:paraId="57166D5C" w14:textId="77777777" w:rsidTr="00687562">
        <w:tc>
          <w:tcPr>
            <w:tcW w:w="2268" w:type="dxa"/>
            <w:tcBorders>
              <w:top w:val="nil"/>
              <w:left w:val="nil"/>
              <w:bottom w:val="nil"/>
              <w:right w:val="single" w:sz="18" w:space="0" w:color="AAB432"/>
            </w:tcBorders>
            <w:shd w:val="clear" w:color="auto" w:fill="auto"/>
            <w:noWrap/>
            <w:vAlign w:val="center"/>
          </w:tcPr>
          <w:p w14:paraId="2D2A161B"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701" w:type="dxa"/>
            <w:tcBorders>
              <w:top w:val="nil"/>
              <w:left w:val="single" w:sz="18" w:space="0" w:color="AAB432"/>
              <w:bottom w:val="nil"/>
              <w:right w:val="nil"/>
            </w:tcBorders>
            <w:shd w:val="clear" w:color="auto" w:fill="auto"/>
            <w:noWrap/>
            <w:vAlign w:val="bottom"/>
          </w:tcPr>
          <w:p w14:paraId="429EE825" w14:textId="55C6E5AE" w:rsidR="0041388F" w:rsidRPr="00C935A5" w:rsidRDefault="0041388F" w:rsidP="0041388F">
            <w:pPr>
              <w:spacing w:before="40" w:after="20"/>
              <w:jc w:val="right"/>
              <w:rPr>
                <w:rFonts w:cs="Arial"/>
                <w:sz w:val="18"/>
                <w:szCs w:val="18"/>
              </w:rPr>
            </w:pPr>
            <w:r w:rsidRPr="0041388F">
              <w:rPr>
                <w:rFonts w:cs="Arial"/>
                <w:sz w:val="18"/>
                <w:szCs w:val="18"/>
              </w:rPr>
              <w:t>8,619,779</w:t>
            </w:r>
          </w:p>
        </w:tc>
        <w:tc>
          <w:tcPr>
            <w:tcW w:w="1701" w:type="dxa"/>
            <w:tcBorders>
              <w:top w:val="nil"/>
              <w:left w:val="nil"/>
              <w:bottom w:val="nil"/>
              <w:right w:val="nil"/>
            </w:tcBorders>
            <w:vAlign w:val="bottom"/>
          </w:tcPr>
          <w:p w14:paraId="653CA137" w14:textId="4A6631E8" w:rsidR="0041388F" w:rsidRPr="00C935A5" w:rsidRDefault="0041388F" w:rsidP="0041388F">
            <w:pPr>
              <w:spacing w:before="40" w:after="20"/>
              <w:jc w:val="right"/>
              <w:rPr>
                <w:rFonts w:cs="Arial"/>
                <w:sz w:val="18"/>
                <w:szCs w:val="18"/>
              </w:rPr>
            </w:pPr>
            <w:r w:rsidRPr="0041388F">
              <w:rPr>
                <w:rFonts w:cs="Arial"/>
                <w:sz w:val="18"/>
                <w:szCs w:val="18"/>
              </w:rPr>
              <w:t>1,610,179</w:t>
            </w:r>
          </w:p>
        </w:tc>
        <w:tc>
          <w:tcPr>
            <w:tcW w:w="1701" w:type="dxa"/>
            <w:tcBorders>
              <w:top w:val="nil"/>
              <w:left w:val="nil"/>
              <w:bottom w:val="nil"/>
              <w:right w:val="nil"/>
            </w:tcBorders>
            <w:shd w:val="clear" w:color="auto" w:fill="auto"/>
            <w:noWrap/>
            <w:vAlign w:val="bottom"/>
          </w:tcPr>
          <w:p w14:paraId="6201A9A6" w14:textId="4D95681F" w:rsidR="0041388F" w:rsidRPr="00C935A5" w:rsidRDefault="0041388F" w:rsidP="0041388F">
            <w:pPr>
              <w:spacing w:before="40" w:after="20"/>
              <w:jc w:val="right"/>
              <w:rPr>
                <w:rFonts w:cs="Arial"/>
                <w:sz w:val="18"/>
                <w:szCs w:val="18"/>
              </w:rPr>
            </w:pPr>
            <w:r w:rsidRPr="0041388F">
              <w:rPr>
                <w:rFonts w:cs="Arial"/>
                <w:sz w:val="18"/>
                <w:szCs w:val="18"/>
              </w:rPr>
              <w:t>5,499,986</w:t>
            </w:r>
          </w:p>
        </w:tc>
        <w:tc>
          <w:tcPr>
            <w:tcW w:w="1701" w:type="dxa"/>
            <w:tcBorders>
              <w:top w:val="nil"/>
              <w:left w:val="nil"/>
              <w:bottom w:val="nil"/>
              <w:right w:val="nil"/>
            </w:tcBorders>
            <w:vAlign w:val="bottom"/>
          </w:tcPr>
          <w:p w14:paraId="74D62A01" w14:textId="77C85B1A" w:rsidR="0041388F" w:rsidRPr="00E63F8C" w:rsidRDefault="0041388F" w:rsidP="0041388F">
            <w:pPr>
              <w:spacing w:before="40" w:after="20"/>
              <w:jc w:val="right"/>
              <w:rPr>
                <w:rFonts w:cs="Arial"/>
                <w:b/>
                <w:bCs/>
                <w:sz w:val="18"/>
                <w:szCs w:val="18"/>
              </w:rPr>
            </w:pPr>
            <w:r w:rsidRPr="00E63F8C">
              <w:rPr>
                <w:rFonts w:cs="Arial"/>
                <w:b/>
                <w:bCs/>
                <w:sz w:val="18"/>
                <w:szCs w:val="18"/>
              </w:rPr>
              <w:t>15,729,944</w:t>
            </w:r>
          </w:p>
        </w:tc>
      </w:tr>
      <w:tr w:rsidR="0041388F" w:rsidRPr="0041388F" w14:paraId="4EE45B32" w14:textId="77777777" w:rsidTr="00687562">
        <w:tc>
          <w:tcPr>
            <w:tcW w:w="2268" w:type="dxa"/>
            <w:tcBorders>
              <w:top w:val="nil"/>
              <w:left w:val="nil"/>
              <w:bottom w:val="nil"/>
              <w:right w:val="single" w:sz="18" w:space="0" w:color="AAB432"/>
            </w:tcBorders>
            <w:shd w:val="clear" w:color="auto" w:fill="auto"/>
            <w:noWrap/>
            <w:vAlign w:val="center"/>
          </w:tcPr>
          <w:p w14:paraId="126E4C26"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701" w:type="dxa"/>
            <w:tcBorders>
              <w:top w:val="nil"/>
              <w:left w:val="single" w:sz="18" w:space="0" w:color="AAB432"/>
              <w:bottom w:val="nil"/>
              <w:right w:val="nil"/>
            </w:tcBorders>
            <w:shd w:val="clear" w:color="auto" w:fill="auto"/>
            <w:noWrap/>
            <w:vAlign w:val="bottom"/>
          </w:tcPr>
          <w:p w14:paraId="2C6C0C99" w14:textId="5C5BFF96" w:rsidR="0041388F" w:rsidRPr="00C935A5" w:rsidRDefault="0041388F" w:rsidP="0041388F">
            <w:pPr>
              <w:spacing w:before="40" w:after="20"/>
              <w:jc w:val="right"/>
              <w:rPr>
                <w:rFonts w:cs="Arial"/>
                <w:sz w:val="18"/>
                <w:szCs w:val="18"/>
              </w:rPr>
            </w:pPr>
            <w:r w:rsidRPr="0041388F">
              <w:rPr>
                <w:rFonts w:cs="Arial"/>
                <w:sz w:val="18"/>
                <w:szCs w:val="18"/>
              </w:rPr>
              <w:t>76,897,107</w:t>
            </w:r>
          </w:p>
        </w:tc>
        <w:tc>
          <w:tcPr>
            <w:tcW w:w="1701" w:type="dxa"/>
            <w:tcBorders>
              <w:top w:val="nil"/>
              <w:left w:val="nil"/>
              <w:bottom w:val="nil"/>
              <w:right w:val="nil"/>
            </w:tcBorders>
            <w:vAlign w:val="bottom"/>
          </w:tcPr>
          <w:p w14:paraId="482C054D" w14:textId="5069032B" w:rsidR="0041388F" w:rsidRPr="00C935A5" w:rsidRDefault="0041388F" w:rsidP="0041388F">
            <w:pPr>
              <w:spacing w:before="40" w:after="20"/>
              <w:jc w:val="right"/>
              <w:rPr>
                <w:rFonts w:cs="Arial"/>
                <w:sz w:val="18"/>
                <w:szCs w:val="18"/>
              </w:rPr>
            </w:pPr>
            <w:r w:rsidRPr="0041388F">
              <w:rPr>
                <w:rFonts w:cs="Arial"/>
                <w:sz w:val="18"/>
                <w:szCs w:val="18"/>
              </w:rPr>
              <w:t>27,867,973</w:t>
            </w:r>
          </w:p>
        </w:tc>
        <w:tc>
          <w:tcPr>
            <w:tcW w:w="1701" w:type="dxa"/>
            <w:tcBorders>
              <w:top w:val="nil"/>
              <w:left w:val="nil"/>
              <w:bottom w:val="nil"/>
              <w:right w:val="nil"/>
            </w:tcBorders>
            <w:shd w:val="clear" w:color="auto" w:fill="auto"/>
            <w:noWrap/>
            <w:vAlign w:val="bottom"/>
          </w:tcPr>
          <w:p w14:paraId="5BD42BE5" w14:textId="67AB751D" w:rsidR="0041388F" w:rsidRPr="00C935A5" w:rsidRDefault="0041388F" w:rsidP="0041388F">
            <w:pPr>
              <w:spacing w:before="40" w:after="20"/>
              <w:jc w:val="right"/>
              <w:rPr>
                <w:rFonts w:cs="Arial"/>
                <w:sz w:val="18"/>
                <w:szCs w:val="18"/>
              </w:rPr>
            </w:pPr>
            <w:r w:rsidRPr="0041388F">
              <w:rPr>
                <w:rFonts w:cs="Arial"/>
                <w:sz w:val="18"/>
                <w:szCs w:val="18"/>
              </w:rPr>
              <w:t>3,008,292</w:t>
            </w:r>
          </w:p>
        </w:tc>
        <w:tc>
          <w:tcPr>
            <w:tcW w:w="1701" w:type="dxa"/>
            <w:tcBorders>
              <w:top w:val="nil"/>
              <w:left w:val="nil"/>
              <w:bottom w:val="nil"/>
              <w:right w:val="nil"/>
            </w:tcBorders>
            <w:vAlign w:val="bottom"/>
          </w:tcPr>
          <w:p w14:paraId="75A4D09F" w14:textId="37B8DA56" w:rsidR="0041388F" w:rsidRPr="00E63F8C" w:rsidRDefault="0041388F" w:rsidP="0041388F">
            <w:pPr>
              <w:spacing w:before="40" w:after="20"/>
              <w:jc w:val="right"/>
              <w:rPr>
                <w:rFonts w:cs="Arial"/>
                <w:b/>
                <w:bCs/>
                <w:sz w:val="18"/>
                <w:szCs w:val="18"/>
              </w:rPr>
            </w:pPr>
            <w:r w:rsidRPr="00E63F8C">
              <w:rPr>
                <w:rFonts w:cs="Arial"/>
                <w:b/>
                <w:bCs/>
                <w:sz w:val="18"/>
                <w:szCs w:val="18"/>
              </w:rPr>
              <w:t>107,773,371</w:t>
            </w:r>
          </w:p>
        </w:tc>
      </w:tr>
      <w:tr w:rsidR="0041388F" w:rsidRPr="0041388F" w14:paraId="04FD2F1D" w14:textId="77777777" w:rsidTr="00687562">
        <w:tc>
          <w:tcPr>
            <w:tcW w:w="2268" w:type="dxa"/>
            <w:tcBorders>
              <w:top w:val="nil"/>
              <w:left w:val="nil"/>
              <w:bottom w:val="nil"/>
              <w:right w:val="single" w:sz="18" w:space="0" w:color="AAB432"/>
            </w:tcBorders>
            <w:shd w:val="clear" w:color="auto" w:fill="auto"/>
            <w:noWrap/>
            <w:vAlign w:val="center"/>
          </w:tcPr>
          <w:p w14:paraId="298B7BAF"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701" w:type="dxa"/>
            <w:tcBorders>
              <w:top w:val="nil"/>
              <w:left w:val="single" w:sz="18" w:space="0" w:color="AAB432"/>
              <w:bottom w:val="nil"/>
              <w:right w:val="nil"/>
            </w:tcBorders>
            <w:shd w:val="clear" w:color="auto" w:fill="auto"/>
            <w:noWrap/>
            <w:vAlign w:val="bottom"/>
          </w:tcPr>
          <w:p w14:paraId="6714BF57" w14:textId="499CF84C" w:rsidR="0041388F" w:rsidRPr="00C935A5" w:rsidRDefault="0041388F" w:rsidP="0041388F">
            <w:pPr>
              <w:spacing w:before="40" w:after="20"/>
              <w:jc w:val="right"/>
              <w:rPr>
                <w:rFonts w:cs="Arial"/>
                <w:sz w:val="18"/>
                <w:szCs w:val="18"/>
              </w:rPr>
            </w:pPr>
            <w:r w:rsidRPr="0041388F">
              <w:rPr>
                <w:rFonts w:cs="Arial"/>
                <w:sz w:val="18"/>
                <w:szCs w:val="18"/>
              </w:rPr>
              <w:t>87,978,854</w:t>
            </w:r>
          </w:p>
        </w:tc>
        <w:tc>
          <w:tcPr>
            <w:tcW w:w="1701" w:type="dxa"/>
            <w:tcBorders>
              <w:top w:val="nil"/>
              <w:left w:val="nil"/>
              <w:bottom w:val="nil"/>
              <w:right w:val="nil"/>
            </w:tcBorders>
            <w:vAlign w:val="bottom"/>
          </w:tcPr>
          <w:p w14:paraId="21FD537C" w14:textId="25EE5A65" w:rsidR="0041388F" w:rsidRPr="00C935A5" w:rsidRDefault="0041388F" w:rsidP="0041388F">
            <w:pPr>
              <w:spacing w:before="40" w:after="20"/>
              <w:jc w:val="right"/>
              <w:rPr>
                <w:rFonts w:cs="Arial"/>
                <w:sz w:val="18"/>
                <w:szCs w:val="18"/>
              </w:rPr>
            </w:pPr>
            <w:r w:rsidRPr="0041388F">
              <w:rPr>
                <w:rFonts w:cs="Arial"/>
                <w:sz w:val="18"/>
                <w:szCs w:val="18"/>
              </w:rPr>
              <w:t>8,799,261</w:t>
            </w:r>
          </w:p>
        </w:tc>
        <w:tc>
          <w:tcPr>
            <w:tcW w:w="1701" w:type="dxa"/>
            <w:tcBorders>
              <w:top w:val="nil"/>
              <w:left w:val="nil"/>
              <w:bottom w:val="nil"/>
              <w:right w:val="nil"/>
            </w:tcBorders>
            <w:shd w:val="clear" w:color="auto" w:fill="auto"/>
            <w:noWrap/>
            <w:vAlign w:val="bottom"/>
          </w:tcPr>
          <w:p w14:paraId="0E787E96" w14:textId="440EA5EA"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3F9CFF5B" w14:textId="00FFD7F4" w:rsidR="0041388F" w:rsidRPr="00E63F8C" w:rsidRDefault="0041388F" w:rsidP="0041388F">
            <w:pPr>
              <w:spacing w:before="40" w:after="20"/>
              <w:jc w:val="right"/>
              <w:rPr>
                <w:rFonts w:cs="Arial"/>
                <w:b/>
                <w:bCs/>
                <w:sz w:val="18"/>
                <w:szCs w:val="18"/>
              </w:rPr>
            </w:pPr>
            <w:r w:rsidRPr="00E63F8C">
              <w:rPr>
                <w:rFonts w:cs="Arial"/>
                <w:b/>
                <w:bCs/>
                <w:sz w:val="18"/>
                <w:szCs w:val="18"/>
              </w:rPr>
              <w:t>96,778,115</w:t>
            </w:r>
          </w:p>
        </w:tc>
      </w:tr>
      <w:tr w:rsidR="0041388F" w:rsidRPr="0041388F" w14:paraId="774AEAD5" w14:textId="77777777" w:rsidTr="00687562">
        <w:tc>
          <w:tcPr>
            <w:tcW w:w="2268" w:type="dxa"/>
            <w:tcBorders>
              <w:top w:val="nil"/>
              <w:left w:val="nil"/>
              <w:bottom w:val="nil"/>
              <w:right w:val="single" w:sz="18" w:space="0" w:color="AAB432"/>
            </w:tcBorders>
            <w:shd w:val="clear" w:color="auto" w:fill="auto"/>
            <w:noWrap/>
            <w:vAlign w:val="center"/>
          </w:tcPr>
          <w:p w14:paraId="000511FA"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AAB432"/>
              <w:bottom w:val="nil"/>
              <w:right w:val="nil"/>
            </w:tcBorders>
            <w:shd w:val="clear" w:color="auto" w:fill="auto"/>
            <w:noWrap/>
            <w:vAlign w:val="bottom"/>
          </w:tcPr>
          <w:p w14:paraId="5D8F5E43" w14:textId="720C6C3A" w:rsidR="0041388F" w:rsidRPr="00C935A5" w:rsidRDefault="0041388F" w:rsidP="0041388F">
            <w:pPr>
              <w:spacing w:before="40" w:after="20"/>
              <w:jc w:val="right"/>
              <w:rPr>
                <w:rFonts w:cs="Arial"/>
                <w:sz w:val="18"/>
                <w:szCs w:val="18"/>
              </w:rPr>
            </w:pPr>
            <w:r w:rsidRPr="0041388F">
              <w:rPr>
                <w:rFonts w:cs="Arial"/>
                <w:sz w:val="18"/>
                <w:szCs w:val="18"/>
              </w:rPr>
              <w:t>46,064,622</w:t>
            </w:r>
          </w:p>
        </w:tc>
        <w:tc>
          <w:tcPr>
            <w:tcW w:w="1701" w:type="dxa"/>
            <w:tcBorders>
              <w:top w:val="nil"/>
              <w:left w:val="nil"/>
              <w:bottom w:val="nil"/>
              <w:right w:val="nil"/>
            </w:tcBorders>
            <w:vAlign w:val="bottom"/>
          </w:tcPr>
          <w:p w14:paraId="60202441" w14:textId="61A0DCF0" w:rsidR="0041388F" w:rsidRPr="00C935A5" w:rsidRDefault="0041388F" w:rsidP="0041388F">
            <w:pPr>
              <w:spacing w:before="40" w:after="20"/>
              <w:jc w:val="right"/>
              <w:rPr>
                <w:rFonts w:cs="Arial"/>
                <w:sz w:val="18"/>
                <w:szCs w:val="18"/>
              </w:rPr>
            </w:pPr>
            <w:r w:rsidRPr="0041388F">
              <w:rPr>
                <w:rFonts w:cs="Arial"/>
                <w:sz w:val="18"/>
                <w:szCs w:val="18"/>
              </w:rPr>
              <w:t>2,931,956</w:t>
            </w:r>
          </w:p>
        </w:tc>
        <w:tc>
          <w:tcPr>
            <w:tcW w:w="1701" w:type="dxa"/>
            <w:tcBorders>
              <w:top w:val="nil"/>
              <w:left w:val="nil"/>
              <w:bottom w:val="nil"/>
              <w:right w:val="nil"/>
            </w:tcBorders>
            <w:shd w:val="clear" w:color="auto" w:fill="auto"/>
            <w:noWrap/>
            <w:vAlign w:val="bottom"/>
          </w:tcPr>
          <w:p w14:paraId="4C1BB93D" w14:textId="7348CFE8" w:rsidR="0041388F" w:rsidRPr="00C935A5" w:rsidRDefault="0041388F" w:rsidP="0041388F">
            <w:pPr>
              <w:spacing w:before="40" w:after="20"/>
              <w:jc w:val="right"/>
              <w:rPr>
                <w:rFonts w:cs="Arial"/>
                <w:sz w:val="18"/>
                <w:szCs w:val="18"/>
              </w:rPr>
            </w:pPr>
            <w:r w:rsidRPr="0041388F">
              <w:rPr>
                <w:rFonts w:cs="Arial"/>
                <w:sz w:val="18"/>
                <w:szCs w:val="18"/>
              </w:rPr>
              <w:t>4,969,601</w:t>
            </w:r>
          </w:p>
        </w:tc>
        <w:tc>
          <w:tcPr>
            <w:tcW w:w="1701" w:type="dxa"/>
            <w:tcBorders>
              <w:top w:val="nil"/>
              <w:left w:val="nil"/>
              <w:bottom w:val="nil"/>
              <w:right w:val="nil"/>
            </w:tcBorders>
            <w:vAlign w:val="bottom"/>
          </w:tcPr>
          <w:p w14:paraId="5E9E3B04" w14:textId="4B5CE6A0" w:rsidR="0041388F" w:rsidRPr="00E63F8C" w:rsidRDefault="0041388F" w:rsidP="0041388F">
            <w:pPr>
              <w:spacing w:before="40" w:after="20"/>
              <w:jc w:val="right"/>
              <w:rPr>
                <w:rFonts w:cs="Arial"/>
                <w:b/>
                <w:bCs/>
                <w:sz w:val="18"/>
                <w:szCs w:val="18"/>
              </w:rPr>
            </w:pPr>
            <w:r w:rsidRPr="00E63F8C">
              <w:rPr>
                <w:rFonts w:cs="Arial"/>
                <w:b/>
                <w:bCs/>
                <w:sz w:val="18"/>
                <w:szCs w:val="18"/>
              </w:rPr>
              <w:t>53,966,179</w:t>
            </w:r>
          </w:p>
        </w:tc>
      </w:tr>
      <w:tr w:rsidR="0041388F" w:rsidRPr="0041388F" w14:paraId="4E34A32D" w14:textId="77777777" w:rsidTr="00687562">
        <w:tc>
          <w:tcPr>
            <w:tcW w:w="2268" w:type="dxa"/>
            <w:tcBorders>
              <w:top w:val="nil"/>
              <w:left w:val="nil"/>
              <w:bottom w:val="nil"/>
              <w:right w:val="single" w:sz="18" w:space="0" w:color="AAB432"/>
            </w:tcBorders>
            <w:shd w:val="clear" w:color="auto" w:fill="auto"/>
            <w:noWrap/>
            <w:vAlign w:val="center"/>
          </w:tcPr>
          <w:p w14:paraId="101FDA2E"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701" w:type="dxa"/>
            <w:tcBorders>
              <w:top w:val="nil"/>
              <w:left w:val="single" w:sz="18" w:space="0" w:color="AAB432"/>
              <w:bottom w:val="nil"/>
              <w:right w:val="nil"/>
            </w:tcBorders>
            <w:shd w:val="clear" w:color="auto" w:fill="auto"/>
            <w:noWrap/>
            <w:vAlign w:val="bottom"/>
          </w:tcPr>
          <w:p w14:paraId="3101C04C" w14:textId="46085EF8" w:rsidR="0041388F" w:rsidRPr="00C935A5" w:rsidRDefault="0041388F" w:rsidP="0041388F">
            <w:pPr>
              <w:spacing w:before="40" w:after="20"/>
              <w:jc w:val="right"/>
              <w:rPr>
                <w:rFonts w:cs="Arial"/>
                <w:sz w:val="18"/>
                <w:szCs w:val="18"/>
              </w:rPr>
            </w:pPr>
            <w:r w:rsidRPr="0041388F">
              <w:rPr>
                <w:rFonts w:cs="Arial"/>
                <w:sz w:val="18"/>
                <w:szCs w:val="18"/>
              </w:rPr>
              <w:t>38,629,547</w:t>
            </w:r>
          </w:p>
        </w:tc>
        <w:tc>
          <w:tcPr>
            <w:tcW w:w="1701" w:type="dxa"/>
            <w:tcBorders>
              <w:top w:val="nil"/>
              <w:left w:val="nil"/>
              <w:bottom w:val="nil"/>
              <w:right w:val="nil"/>
            </w:tcBorders>
            <w:vAlign w:val="bottom"/>
          </w:tcPr>
          <w:p w14:paraId="2B3AF62F" w14:textId="4A301793" w:rsidR="0041388F" w:rsidRPr="00C935A5" w:rsidRDefault="0041388F" w:rsidP="0041388F">
            <w:pPr>
              <w:spacing w:before="40" w:after="20"/>
              <w:jc w:val="right"/>
              <w:rPr>
                <w:rFonts w:cs="Arial"/>
                <w:sz w:val="18"/>
                <w:szCs w:val="18"/>
              </w:rPr>
            </w:pPr>
            <w:r w:rsidRPr="0041388F">
              <w:rPr>
                <w:rFonts w:cs="Arial"/>
                <w:sz w:val="18"/>
                <w:szCs w:val="18"/>
              </w:rPr>
              <w:t>4,784,361</w:t>
            </w:r>
          </w:p>
        </w:tc>
        <w:tc>
          <w:tcPr>
            <w:tcW w:w="1701" w:type="dxa"/>
            <w:tcBorders>
              <w:top w:val="nil"/>
              <w:left w:val="nil"/>
              <w:bottom w:val="nil"/>
              <w:right w:val="nil"/>
            </w:tcBorders>
            <w:shd w:val="clear" w:color="auto" w:fill="auto"/>
            <w:noWrap/>
            <w:vAlign w:val="bottom"/>
          </w:tcPr>
          <w:p w14:paraId="100322FF" w14:textId="3205472F" w:rsidR="0041388F" w:rsidRPr="00C935A5" w:rsidRDefault="0041388F" w:rsidP="0041388F">
            <w:pPr>
              <w:spacing w:before="40" w:after="20"/>
              <w:jc w:val="right"/>
              <w:rPr>
                <w:rFonts w:cs="Arial"/>
                <w:sz w:val="18"/>
                <w:szCs w:val="18"/>
              </w:rPr>
            </w:pPr>
            <w:r w:rsidRPr="0041388F">
              <w:rPr>
                <w:rFonts w:cs="Arial"/>
                <w:sz w:val="18"/>
                <w:szCs w:val="18"/>
              </w:rPr>
              <w:t>9,674,116</w:t>
            </w:r>
          </w:p>
        </w:tc>
        <w:tc>
          <w:tcPr>
            <w:tcW w:w="1701" w:type="dxa"/>
            <w:tcBorders>
              <w:top w:val="nil"/>
              <w:left w:val="nil"/>
              <w:bottom w:val="nil"/>
              <w:right w:val="nil"/>
            </w:tcBorders>
            <w:vAlign w:val="bottom"/>
          </w:tcPr>
          <w:p w14:paraId="636253C5" w14:textId="0F889551" w:rsidR="0041388F" w:rsidRPr="00E63F8C" w:rsidRDefault="0041388F" w:rsidP="0041388F">
            <w:pPr>
              <w:spacing w:before="40" w:after="20"/>
              <w:jc w:val="right"/>
              <w:rPr>
                <w:rFonts w:cs="Arial"/>
                <w:b/>
                <w:bCs/>
                <w:sz w:val="18"/>
                <w:szCs w:val="18"/>
              </w:rPr>
            </w:pPr>
            <w:r w:rsidRPr="00E63F8C">
              <w:rPr>
                <w:rFonts w:cs="Arial"/>
                <w:b/>
                <w:bCs/>
                <w:sz w:val="18"/>
                <w:szCs w:val="18"/>
              </w:rPr>
              <w:t>53,088,024</w:t>
            </w:r>
          </w:p>
        </w:tc>
      </w:tr>
      <w:tr w:rsidR="0041388F" w:rsidRPr="0041388F" w14:paraId="4F50F219" w14:textId="77777777" w:rsidTr="00687562">
        <w:tc>
          <w:tcPr>
            <w:tcW w:w="2268" w:type="dxa"/>
            <w:tcBorders>
              <w:top w:val="nil"/>
              <w:left w:val="nil"/>
              <w:bottom w:val="nil"/>
              <w:right w:val="single" w:sz="18" w:space="0" w:color="AAB432"/>
            </w:tcBorders>
            <w:shd w:val="clear" w:color="auto" w:fill="auto"/>
            <w:noWrap/>
            <w:vAlign w:val="center"/>
          </w:tcPr>
          <w:p w14:paraId="5464E3CB"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701" w:type="dxa"/>
            <w:tcBorders>
              <w:top w:val="nil"/>
              <w:left w:val="single" w:sz="18" w:space="0" w:color="AAB432"/>
              <w:bottom w:val="nil"/>
              <w:right w:val="nil"/>
            </w:tcBorders>
            <w:shd w:val="clear" w:color="auto" w:fill="auto"/>
            <w:noWrap/>
            <w:vAlign w:val="bottom"/>
          </w:tcPr>
          <w:p w14:paraId="3D83B28C" w14:textId="05D50398" w:rsidR="0041388F" w:rsidRPr="00C935A5" w:rsidRDefault="0041388F" w:rsidP="0041388F">
            <w:pPr>
              <w:spacing w:before="40" w:after="20"/>
              <w:jc w:val="right"/>
              <w:rPr>
                <w:rFonts w:cs="Arial"/>
                <w:sz w:val="18"/>
                <w:szCs w:val="18"/>
              </w:rPr>
            </w:pPr>
            <w:r w:rsidRPr="0041388F">
              <w:rPr>
                <w:rFonts w:cs="Arial"/>
                <w:sz w:val="18"/>
                <w:szCs w:val="18"/>
              </w:rPr>
              <w:t>82,375,310</w:t>
            </w:r>
          </w:p>
        </w:tc>
        <w:tc>
          <w:tcPr>
            <w:tcW w:w="1701" w:type="dxa"/>
            <w:tcBorders>
              <w:top w:val="nil"/>
              <w:left w:val="nil"/>
              <w:bottom w:val="nil"/>
              <w:right w:val="nil"/>
            </w:tcBorders>
            <w:vAlign w:val="bottom"/>
          </w:tcPr>
          <w:p w14:paraId="0065697F" w14:textId="57F7966A" w:rsidR="0041388F" w:rsidRPr="00C935A5" w:rsidRDefault="0041388F" w:rsidP="0041388F">
            <w:pPr>
              <w:spacing w:before="40" w:after="20"/>
              <w:jc w:val="right"/>
              <w:rPr>
                <w:rFonts w:cs="Arial"/>
                <w:sz w:val="18"/>
                <w:szCs w:val="18"/>
              </w:rPr>
            </w:pPr>
            <w:r w:rsidRPr="0041388F">
              <w:rPr>
                <w:rFonts w:cs="Arial"/>
                <w:sz w:val="18"/>
                <w:szCs w:val="18"/>
              </w:rPr>
              <w:t>5,838,471</w:t>
            </w:r>
          </w:p>
        </w:tc>
        <w:tc>
          <w:tcPr>
            <w:tcW w:w="1701" w:type="dxa"/>
            <w:tcBorders>
              <w:top w:val="nil"/>
              <w:left w:val="nil"/>
              <w:bottom w:val="nil"/>
              <w:right w:val="nil"/>
            </w:tcBorders>
            <w:shd w:val="clear" w:color="auto" w:fill="auto"/>
            <w:noWrap/>
            <w:vAlign w:val="bottom"/>
          </w:tcPr>
          <w:p w14:paraId="4D8CEF4C" w14:textId="50524330"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32C51F5D" w14:textId="7EE86ABD" w:rsidR="0041388F" w:rsidRPr="00E63F8C" w:rsidRDefault="0041388F" w:rsidP="0041388F">
            <w:pPr>
              <w:spacing w:before="40" w:after="20"/>
              <w:jc w:val="right"/>
              <w:rPr>
                <w:rFonts w:cs="Arial"/>
                <w:b/>
                <w:bCs/>
                <w:sz w:val="18"/>
                <w:szCs w:val="18"/>
              </w:rPr>
            </w:pPr>
            <w:r w:rsidRPr="00E63F8C">
              <w:rPr>
                <w:rFonts w:cs="Arial"/>
                <w:b/>
                <w:bCs/>
                <w:sz w:val="18"/>
                <w:szCs w:val="18"/>
              </w:rPr>
              <w:t>88,213,780</w:t>
            </w:r>
          </w:p>
        </w:tc>
      </w:tr>
      <w:tr w:rsidR="0041388F" w:rsidRPr="0041388F" w14:paraId="26731995" w14:textId="77777777" w:rsidTr="00687562">
        <w:tc>
          <w:tcPr>
            <w:tcW w:w="2268" w:type="dxa"/>
            <w:tcBorders>
              <w:top w:val="nil"/>
              <w:left w:val="nil"/>
              <w:bottom w:val="nil"/>
              <w:right w:val="single" w:sz="18" w:space="0" w:color="AAB432"/>
            </w:tcBorders>
            <w:shd w:val="clear" w:color="auto" w:fill="auto"/>
            <w:noWrap/>
            <w:vAlign w:val="center"/>
          </w:tcPr>
          <w:p w14:paraId="6F649593"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701" w:type="dxa"/>
            <w:tcBorders>
              <w:top w:val="nil"/>
              <w:left w:val="single" w:sz="18" w:space="0" w:color="AAB432"/>
              <w:bottom w:val="nil"/>
              <w:right w:val="nil"/>
            </w:tcBorders>
            <w:shd w:val="clear" w:color="auto" w:fill="auto"/>
            <w:noWrap/>
            <w:vAlign w:val="bottom"/>
          </w:tcPr>
          <w:p w14:paraId="00CB2935" w14:textId="3553E0DA" w:rsidR="0041388F" w:rsidRPr="00C935A5" w:rsidRDefault="0041388F" w:rsidP="0041388F">
            <w:pPr>
              <w:spacing w:before="40" w:after="20"/>
              <w:jc w:val="right"/>
              <w:rPr>
                <w:rFonts w:cs="Arial"/>
                <w:sz w:val="18"/>
                <w:szCs w:val="18"/>
              </w:rPr>
            </w:pPr>
            <w:r w:rsidRPr="0041388F">
              <w:rPr>
                <w:rFonts w:cs="Arial"/>
                <w:sz w:val="18"/>
                <w:szCs w:val="18"/>
              </w:rPr>
              <w:t>8,676,935</w:t>
            </w:r>
          </w:p>
        </w:tc>
        <w:tc>
          <w:tcPr>
            <w:tcW w:w="1701" w:type="dxa"/>
            <w:tcBorders>
              <w:top w:val="nil"/>
              <w:left w:val="nil"/>
              <w:bottom w:val="nil"/>
              <w:right w:val="nil"/>
            </w:tcBorders>
            <w:vAlign w:val="bottom"/>
          </w:tcPr>
          <w:p w14:paraId="0CF89306" w14:textId="6DE5DF56" w:rsidR="0041388F" w:rsidRPr="00C935A5" w:rsidRDefault="0041388F" w:rsidP="0041388F">
            <w:pPr>
              <w:spacing w:before="40" w:after="20"/>
              <w:jc w:val="right"/>
              <w:rPr>
                <w:rFonts w:cs="Arial"/>
                <w:sz w:val="18"/>
                <w:szCs w:val="18"/>
              </w:rPr>
            </w:pPr>
            <w:r w:rsidRPr="0041388F">
              <w:rPr>
                <w:rFonts w:cs="Arial"/>
                <w:sz w:val="18"/>
                <w:szCs w:val="18"/>
              </w:rPr>
              <w:t>1,896,915</w:t>
            </w:r>
          </w:p>
        </w:tc>
        <w:tc>
          <w:tcPr>
            <w:tcW w:w="1701" w:type="dxa"/>
            <w:tcBorders>
              <w:top w:val="nil"/>
              <w:left w:val="nil"/>
              <w:bottom w:val="nil"/>
              <w:right w:val="nil"/>
            </w:tcBorders>
            <w:shd w:val="clear" w:color="auto" w:fill="auto"/>
            <w:noWrap/>
            <w:vAlign w:val="bottom"/>
          </w:tcPr>
          <w:p w14:paraId="372D0C92" w14:textId="26B5E5C6" w:rsidR="0041388F" w:rsidRPr="00C935A5" w:rsidRDefault="0041388F" w:rsidP="0041388F">
            <w:pPr>
              <w:spacing w:before="40" w:after="20"/>
              <w:jc w:val="right"/>
              <w:rPr>
                <w:rFonts w:cs="Arial"/>
                <w:sz w:val="18"/>
                <w:szCs w:val="18"/>
              </w:rPr>
            </w:pPr>
            <w:r w:rsidRPr="0041388F">
              <w:rPr>
                <w:rFonts w:cs="Arial"/>
                <w:sz w:val="18"/>
                <w:szCs w:val="18"/>
              </w:rPr>
              <w:t>5,639,968</w:t>
            </w:r>
          </w:p>
        </w:tc>
        <w:tc>
          <w:tcPr>
            <w:tcW w:w="1701" w:type="dxa"/>
            <w:tcBorders>
              <w:top w:val="nil"/>
              <w:left w:val="nil"/>
              <w:bottom w:val="nil"/>
              <w:right w:val="nil"/>
            </w:tcBorders>
            <w:vAlign w:val="bottom"/>
          </w:tcPr>
          <w:p w14:paraId="564815A4" w14:textId="2B3C9667" w:rsidR="0041388F" w:rsidRPr="00E63F8C" w:rsidRDefault="0041388F" w:rsidP="0041388F">
            <w:pPr>
              <w:spacing w:before="40" w:after="20"/>
              <w:jc w:val="right"/>
              <w:rPr>
                <w:rFonts w:cs="Arial"/>
                <w:b/>
                <w:bCs/>
                <w:sz w:val="18"/>
                <w:szCs w:val="18"/>
              </w:rPr>
            </w:pPr>
            <w:r w:rsidRPr="00E63F8C">
              <w:rPr>
                <w:rFonts w:cs="Arial"/>
                <w:b/>
                <w:bCs/>
                <w:sz w:val="18"/>
                <w:szCs w:val="18"/>
              </w:rPr>
              <w:t>16,213,818</w:t>
            </w:r>
          </w:p>
        </w:tc>
      </w:tr>
      <w:tr w:rsidR="0041388F" w:rsidRPr="0041388F" w14:paraId="3BB7A19A" w14:textId="77777777" w:rsidTr="00687562">
        <w:tc>
          <w:tcPr>
            <w:tcW w:w="2268" w:type="dxa"/>
            <w:tcBorders>
              <w:top w:val="nil"/>
              <w:left w:val="nil"/>
              <w:bottom w:val="nil"/>
              <w:right w:val="single" w:sz="18" w:space="0" w:color="AAB432"/>
            </w:tcBorders>
            <w:shd w:val="clear" w:color="auto" w:fill="auto"/>
            <w:noWrap/>
            <w:vAlign w:val="center"/>
          </w:tcPr>
          <w:p w14:paraId="28A93D46"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AAB432"/>
              <w:bottom w:val="nil"/>
              <w:right w:val="nil"/>
            </w:tcBorders>
            <w:shd w:val="clear" w:color="auto" w:fill="auto"/>
            <w:noWrap/>
            <w:vAlign w:val="bottom"/>
          </w:tcPr>
          <w:p w14:paraId="7FA07F97" w14:textId="4E62AD1B" w:rsidR="0041388F" w:rsidRPr="00C935A5" w:rsidRDefault="0041388F" w:rsidP="0041388F">
            <w:pPr>
              <w:spacing w:before="40" w:after="20"/>
              <w:jc w:val="right"/>
              <w:rPr>
                <w:rFonts w:cs="Arial"/>
                <w:sz w:val="18"/>
                <w:szCs w:val="18"/>
              </w:rPr>
            </w:pPr>
            <w:r w:rsidRPr="0041388F">
              <w:rPr>
                <w:rFonts w:cs="Arial"/>
                <w:sz w:val="18"/>
                <w:szCs w:val="18"/>
              </w:rPr>
              <w:t>158,730,250</w:t>
            </w:r>
          </w:p>
        </w:tc>
        <w:tc>
          <w:tcPr>
            <w:tcW w:w="1701" w:type="dxa"/>
            <w:tcBorders>
              <w:top w:val="nil"/>
              <w:left w:val="nil"/>
              <w:bottom w:val="nil"/>
              <w:right w:val="nil"/>
            </w:tcBorders>
            <w:vAlign w:val="bottom"/>
          </w:tcPr>
          <w:p w14:paraId="4B4BC9E7" w14:textId="3A97CDC9" w:rsidR="0041388F" w:rsidRPr="00C935A5" w:rsidRDefault="0041388F" w:rsidP="0041388F">
            <w:pPr>
              <w:spacing w:before="40" w:after="20"/>
              <w:jc w:val="right"/>
              <w:rPr>
                <w:rFonts w:cs="Arial"/>
                <w:sz w:val="18"/>
                <w:szCs w:val="18"/>
              </w:rPr>
            </w:pPr>
            <w:r w:rsidRPr="0041388F">
              <w:rPr>
                <w:rFonts w:cs="Arial"/>
                <w:sz w:val="18"/>
                <w:szCs w:val="18"/>
              </w:rPr>
              <w:t>11,390,017</w:t>
            </w:r>
          </w:p>
        </w:tc>
        <w:tc>
          <w:tcPr>
            <w:tcW w:w="1701" w:type="dxa"/>
            <w:tcBorders>
              <w:top w:val="nil"/>
              <w:left w:val="nil"/>
              <w:bottom w:val="nil"/>
              <w:right w:val="nil"/>
            </w:tcBorders>
            <w:shd w:val="clear" w:color="auto" w:fill="auto"/>
            <w:noWrap/>
            <w:vAlign w:val="bottom"/>
          </w:tcPr>
          <w:p w14:paraId="358D7B1C" w14:textId="6CBE5DDA"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0FB8B2FF" w14:textId="5E23591F" w:rsidR="0041388F" w:rsidRPr="00E63F8C" w:rsidRDefault="0041388F" w:rsidP="0041388F">
            <w:pPr>
              <w:spacing w:before="40" w:after="20"/>
              <w:jc w:val="right"/>
              <w:rPr>
                <w:rFonts w:cs="Arial"/>
                <w:b/>
                <w:bCs/>
                <w:sz w:val="18"/>
                <w:szCs w:val="18"/>
              </w:rPr>
            </w:pPr>
            <w:r w:rsidRPr="00E63F8C">
              <w:rPr>
                <w:rFonts w:cs="Arial"/>
                <w:b/>
                <w:bCs/>
                <w:sz w:val="18"/>
                <w:szCs w:val="18"/>
              </w:rPr>
              <w:t>170,120,267</w:t>
            </w:r>
          </w:p>
        </w:tc>
      </w:tr>
      <w:tr w:rsidR="0041388F" w:rsidRPr="0041388F" w14:paraId="42C02AE1" w14:textId="77777777" w:rsidTr="00687562">
        <w:tc>
          <w:tcPr>
            <w:tcW w:w="2268" w:type="dxa"/>
            <w:tcBorders>
              <w:top w:val="nil"/>
              <w:left w:val="nil"/>
              <w:bottom w:val="nil"/>
              <w:right w:val="single" w:sz="18" w:space="0" w:color="AAB432"/>
            </w:tcBorders>
            <w:shd w:val="clear" w:color="auto" w:fill="auto"/>
            <w:noWrap/>
            <w:vAlign w:val="center"/>
          </w:tcPr>
          <w:p w14:paraId="0EBF56EF"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701" w:type="dxa"/>
            <w:tcBorders>
              <w:top w:val="nil"/>
              <w:left w:val="single" w:sz="18" w:space="0" w:color="AAB432"/>
              <w:bottom w:val="nil"/>
              <w:right w:val="nil"/>
            </w:tcBorders>
            <w:shd w:val="clear" w:color="auto" w:fill="auto"/>
            <w:noWrap/>
            <w:vAlign w:val="bottom"/>
          </w:tcPr>
          <w:p w14:paraId="5D76B4F6" w14:textId="0D1EEDE1" w:rsidR="0041388F" w:rsidRPr="00C935A5" w:rsidRDefault="0041388F" w:rsidP="0041388F">
            <w:pPr>
              <w:spacing w:before="40" w:after="20"/>
              <w:jc w:val="right"/>
              <w:rPr>
                <w:rFonts w:cs="Arial"/>
                <w:sz w:val="18"/>
                <w:szCs w:val="18"/>
              </w:rPr>
            </w:pPr>
            <w:r w:rsidRPr="0041388F">
              <w:rPr>
                <w:rFonts w:cs="Arial"/>
                <w:sz w:val="18"/>
                <w:szCs w:val="18"/>
              </w:rPr>
              <w:t>110,591,851</w:t>
            </w:r>
          </w:p>
        </w:tc>
        <w:tc>
          <w:tcPr>
            <w:tcW w:w="1701" w:type="dxa"/>
            <w:tcBorders>
              <w:top w:val="nil"/>
              <w:left w:val="nil"/>
              <w:bottom w:val="nil"/>
              <w:right w:val="nil"/>
            </w:tcBorders>
            <w:vAlign w:val="bottom"/>
          </w:tcPr>
          <w:p w14:paraId="2E092CAA" w14:textId="76988EA0" w:rsidR="0041388F" w:rsidRPr="00C935A5" w:rsidRDefault="0041388F" w:rsidP="0041388F">
            <w:pPr>
              <w:spacing w:before="40" w:after="20"/>
              <w:jc w:val="right"/>
              <w:rPr>
                <w:rFonts w:cs="Arial"/>
                <w:sz w:val="18"/>
                <w:szCs w:val="18"/>
              </w:rPr>
            </w:pPr>
            <w:r w:rsidRPr="0041388F">
              <w:rPr>
                <w:rFonts w:cs="Arial"/>
                <w:sz w:val="18"/>
                <w:szCs w:val="18"/>
              </w:rPr>
              <w:t>36,927,591</w:t>
            </w:r>
          </w:p>
        </w:tc>
        <w:tc>
          <w:tcPr>
            <w:tcW w:w="1701" w:type="dxa"/>
            <w:tcBorders>
              <w:top w:val="nil"/>
              <w:left w:val="nil"/>
              <w:bottom w:val="nil"/>
              <w:right w:val="nil"/>
            </w:tcBorders>
            <w:shd w:val="clear" w:color="auto" w:fill="auto"/>
            <w:noWrap/>
            <w:vAlign w:val="bottom"/>
          </w:tcPr>
          <w:p w14:paraId="310353CB" w14:textId="55A491AD" w:rsidR="0041388F" w:rsidRPr="00C935A5" w:rsidRDefault="0041388F" w:rsidP="0041388F">
            <w:pPr>
              <w:spacing w:before="40" w:after="20"/>
              <w:jc w:val="right"/>
              <w:rPr>
                <w:rFonts w:cs="Arial"/>
                <w:sz w:val="18"/>
                <w:szCs w:val="18"/>
              </w:rPr>
            </w:pPr>
            <w:r w:rsidRPr="0041388F">
              <w:rPr>
                <w:rFonts w:cs="Arial"/>
                <w:sz w:val="18"/>
                <w:szCs w:val="18"/>
              </w:rPr>
              <w:t>86,663</w:t>
            </w:r>
          </w:p>
        </w:tc>
        <w:tc>
          <w:tcPr>
            <w:tcW w:w="1701" w:type="dxa"/>
            <w:tcBorders>
              <w:top w:val="nil"/>
              <w:left w:val="nil"/>
              <w:bottom w:val="nil"/>
              <w:right w:val="nil"/>
            </w:tcBorders>
            <w:vAlign w:val="bottom"/>
          </w:tcPr>
          <w:p w14:paraId="67B26B02" w14:textId="257575F0" w:rsidR="0041388F" w:rsidRPr="00E63F8C" w:rsidRDefault="0041388F" w:rsidP="0041388F">
            <w:pPr>
              <w:spacing w:before="40" w:after="20"/>
              <w:jc w:val="right"/>
              <w:rPr>
                <w:rFonts w:cs="Arial"/>
                <w:b/>
                <w:bCs/>
                <w:sz w:val="18"/>
                <w:szCs w:val="18"/>
              </w:rPr>
            </w:pPr>
            <w:r w:rsidRPr="00E63F8C">
              <w:rPr>
                <w:rFonts w:cs="Arial"/>
                <w:b/>
                <w:bCs/>
                <w:sz w:val="18"/>
                <w:szCs w:val="18"/>
              </w:rPr>
              <w:t>147,606,105</w:t>
            </w:r>
          </w:p>
        </w:tc>
      </w:tr>
      <w:tr w:rsidR="0041388F" w:rsidRPr="0041388F" w14:paraId="13CF1033" w14:textId="77777777" w:rsidTr="00687562">
        <w:tc>
          <w:tcPr>
            <w:tcW w:w="2268" w:type="dxa"/>
            <w:tcBorders>
              <w:top w:val="nil"/>
              <w:left w:val="nil"/>
              <w:bottom w:val="nil"/>
              <w:right w:val="single" w:sz="18" w:space="0" w:color="AAB432"/>
            </w:tcBorders>
            <w:shd w:val="clear" w:color="auto" w:fill="auto"/>
            <w:noWrap/>
            <w:vAlign w:val="center"/>
          </w:tcPr>
          <w:p w14:paraId="6139DCF1"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701" w:type="dxa"/>
            <w:tcBorders>
              <w:top w:val="nil"/>
              <w:left w:val="single" w:sz="18" w:space="0" w:color="AAB432"/>
              <w:bottom w:val="nil"/>
              <w:right w:val="nil"/>
            </w:tcBorders>
            <w:shd w:val="clear" w:color="auto" w:fill="auto"/>
            <w:noWrap/>
            <w:vAlign w:val="bottom"/>
          </w:tcPr>
          <w:p w14:paraId="03DDF647" w14:textId="263A34BB" w:rsidR="0041388F" w:rsidRPr="00C935A5" w:rsidRDefault="0041388F" w:rsidP="0041388F">
            <w:pPr>
              <w:spacing w:before="40" w:after="20"/>
              <w:jc w:val="right"/>
              <w:rPr>
                <w:rFonts w:cs="Arial"/>
                <w:sz w:val="18"/>
                <w:szCs w:val="18"/>
              </w:rPr>
            </w:pPr>
            <w:r w:rsidRPr="0041388F">
              <w:rPr>
                <w:rFonts w:cs="Arial"/>
                <w:sz w:val="18"/>
                <w:szCs w:val="18"/>
              </w:rPr>
              <w:t>3,923,460</w:t>
            </w:r>
          </w:p>
        </w:tc>
        <w:tc>
          <w:tcPr>
            <w:tcW w:w="1701" w:type="dxa"/>
            <w:tcBorders>
              <w:top w:val="nil"/>
              <w:left w:val="nil"/>
              <w:bottom w:val="nil"/>
              <w:right w:val="nil"/>
            </w:tcBorders>
            <w:vAlign w:val="bottom"/>
          </w:tcPr>
          <w:p w14:paraId="753DA468" w14:textId="2205BAC9" w:rsidR="0041388F" w:rsidRPr="00C935A5" w:rsidRDefault="0041388F" w:rsidP="0041388F">
            <w:pPr>
              <w:spacing w:before="40" w:after="20"/>
              <w:jc w:val="right"/>
              <w:rPr>
                <w:rFonts w:cs="Arial"/>
                <w:sz w:val="18"/>
                <w:szCs w:val="18"/>
              </w:rPr>
            </w:pPr>
            <w:r w:rsidRPr="0041388F">
              <w:rPr>
                <w:rFonts w:cs="Arial"/>
                <w:sz w:val="18"/>
                <w:szCs w:val="18"/>
              </w:rPr>
              <w:t>1,011,326</w:t>
            </w:r>
          </w:p>
        </w:tc>
        <w:tc>
          <w:tcPr>
            <w:tcW w:w="1701" w:type="dxa"/>
            <w:tcBorders>
              <w:top w:val="nil"/>
              <w:left w:val="nil"/>
              <w:bottom w:val="nil"/>
              <w:right w:val="nil"/>
            </w:tcBorders>
            <w:shd w:val="clear" w:color="auto" w:fill="auto"/>
            <w:noWrap/>
            <w:vAlign w:val="bottom"/>
          </w:tcPr>
          <w:p w14:paraId="58D926D6" w14:textId="50DB641F" w:rsidR="0041388F" w:rsidRPr="00C935A5" w:rsidRDefault="0041388F" w:rsidP="0041388F">
            <w:pPr>
              <w:spacing w:before="40" w:after="20"/>
              <w:jc w:val="right"/>
              <w:rPr>
                <w:rFonts w:cs="Arial"/>
                <w:sz w:val="18"/>
                <w:szCs w:val="18"/>
              </w:rPr>
            </w:pPr>
            <w:r w:rsidRPr="0041388F">
              <w:rPr>
                <w:rFonts w:cs="Arial"/>
                <w:sz w:val="18"/>
                <w:szCs w:val="18"/>
              </w:rPr>
              <w:t>7,764,219</w:t>
            </w:r>
          </w:p>
        </w:tc>
        <w:tc>
          <w:tcPr>
            <w:tcW w:w="1701" w:type="dxa"/>
            <w:tcBorders>
              <w:top w:val="nil"/>
              <w:left w:val="nil"/>
              <w:bottom w:val="nil"/>
              <w:right w:val="nil"/>
            </w:tcBorders>
            <w:vAlign w:val="bottom"/>
          </w:tcPr>
          <w:p w14:paraId="1DB3BFBA" w14:textId="0B9CCE75" w:rsidR="0041388F" w:rsidRPr="00E63F8C" w:rsidRDefault="0041388F" w:rsidP="0041388F">
            <w:pPr>
              <w:spacing w:before="40" w:after="20"/>
              <w:jc w:val="right"/>
              <w:rPr>
                <w:rFonts w:cs="Arial"/>
                <w:b/>
                <w:bCs/>
                <w:sz w:val="18"/>
                <w:szCs w:val="18"/>
              </w:rPr>
            </w:pPr>
            <w:r w:rsidRPr="00E63F8C">
              <w:rPr>
                <w:rFonts w:cs="Arial"/>
                <w:b/>
                <w:bCs/>
                <w:sz w:val="18"/>
                <w:szCs w:val="18"/>
              </w:rPr>
              <w:t>12,699,005</w:t>
            </w:r>
          </w:p>
        </w:tc>
      </w:tr>
      <w:tr w:rsidR="0041388F" w:rsidRPr="0041388F" w14:paraId="7278C553" w14:textId="77777777" w:rsidTr="00687562">
        <w:tc>
          <w:tcPr>
            <w:tcW w:w="2268" w:type="dxa"/>
            <w:tcBorders>
              <w:top w:val="nil"/>
              <w:left w:val="nil"/>
              <w:bottom w:val="nil"/>
              <w:right w:val="single" w:sz="18" w:space="0" w:color="AAB432"/>
            </w:tcBorders>
            <w:shd w:val="clear" w:color="auto" w:fill="auto"/>
            <w:noWrap/>
            <w:vAlign w:val="center"/>
          </w:tcPr>
          <w:p w14:paraId="09AD2EE6"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701" w:type="dxa"/>
            <w:tcBorders>
              <w:top w:val="nil"/>
              <w:left w:val="single" w:sz="18" w:space="0" w:color="AAB432"/>
              <w:bottom w:val="nil"/>
              <w:right w:val="nil"/>
            </w:tcBorders>
            <w:shd w:val="clear" w:color="auto" w:fill="auto"/>
            <w:noWrap/>
            <w:vAlign w:val="bottom"/>
          </w:tcPr>
          <w:p w14:paraId="53ECF423" w14:textId="19A92623" w:rsidR="0041388F" w:rsidRPr="00C935A5" w:rsidRDefault="0041388F" w:rsidP="0041388F">
            <w:pPr>
              <w:spacing w:before="40" w:after="20"/>
              <w:jc w:val="right"/>
              <w:rPr>
                <w:rFonts w:cs="Arial"/>
                <w:sz w:val="18"/>
                <w:szCs w:val="18"/>
              </w:rPr>
            </w:pPr>
            <w:r w:rsidRPr="0041388F">
              <w:rPr>
                <w:rFonts w:cs="Arial"/>
                <w:sz w:val="18"/>
                <w:szCs w:val="18"/>
              </w:rPr>
              <w:t>25,781,787</w:t>
            </w:r>
          </w:p>
        </w:tc>
        <w:tc>
          <w:tcPr>
            <w:tcW w:w="1701" w:type="dxa"/>
            <w:tcBorders>
              <w:top w:val="nil"/>
              <w:left w:val="nil"/>
              <w:bottom w:val="nil"/>
              <w:right w:val="nil"/>
            </w:tcBorders>
            <w:vAlign w:val="bottom"/>
          </w:tcPr>
          <w:p w14:paraId="445EC09A" w14:textId="0928D912" w:rsidR="0041388F" w:rsidRPr="00C935A5" w:rsidRDefault="0041388F" w:rsidP="0041388F">
            <w:pPr>
              <w:spacing w:before="40" w:after="20"/>
              <w:jc w:val="right"/>
              <w:rPr>
                <w:rFonts w:cs="Arial"/>
                <w:sz w:val="18"/>
                <w:szCs w:val="18"/>
              </w:rPr>
            </w:pPr>
            <w:r w:rsidRPr="0041388F">
              <w:rPr>
                <w:rFonts w:cs="Arial"/>
                <w:sz w:val="18"/>
                <w:szCs w:val="18"/>
              </w:rPr>
              <w:t>5,993,574</w:t>
            </w:r>
          </w:p>
        </w:tc>
        <w:tc>
          <w:tcPr>
            <w:tcW w:w="1701" w:type="dxa"/>
            <w:tcBorders>
              <w:top w:val="nil"/>
              <w:left w:val="nil"/>
              <w:bottom w:val="nil"/>
              <w:right w:val="nil"/>
            </w:tcBorders>
            <w:shd w:val="clear" w:color="auto" w:fill="auto"/>
            <w:noWrap/>
            <w:vAlign w:val="bottom"/>
          </w:tcPr>
          <w:p w14:paraId="020F9E47" w14:textId="7F1C3E88" w:rsidR="0041388F" w:rsidRPr="00C935A5" w:rsidRDefault="0041388F" w:rsidP="0041388F">
            <w:pPr>
              <w:spacing w:before="40" w:after="20"/>
              <w:jc w:val="right"/>
              <w:rPr>
                <w:rFonts w:cs="Arial"/>
                <w:sz w:val="18"/>
                <w:szCs w:val="18"/>
              </w:rPr>
            </w:pPr>
            <w:r w:rsidRPr="0041388F">
              <w:rPr>
                <w:rFonts w:cs="Arial"/>
                <w:sz w:val="18"/>
                <w:szCs w:val="18"/>
              </w:rPr>
              <w:t>8,224,187</w:t>
            </w:r>
          </w:p>
        </w:tc>
        <w:tc>
          <w:tcPr>
            <w:tcW w:w="1701" w:type="dxa"/>
            <w:tcBorders>
              <w:top w:val="nil"/>
              <w:left w:val="nil"/>
              <w:bottom w:val="nil"/>
              <w:right w:val="nil"/>
            </w:tcBorders>
            <w:vAlign w:val="bottom"/>
          </w:tcPr>
          <w:p w14:paraId="2C37C477" w14:textId="7997F40B" w:rsidR="0041388F" w:rsidRPr="00E63F8C" w:rsidRDefault="0041388F" w:rsidP="0041388F">
            <w:pPr>
              <w:spacing w:before="40" w:after="20"/>
              <w:jc w:val="right"/>
              <w:rPr>
                <w:rFonts w:cs="Arial"/>
                <w:b/>
                <w:bCs/>
                <w:sz w:val="18"/>
                <w:szCs w:val="18"/>
              </w:rPr>
            </w:pPr>
            <w:r w:rsidRPr="00E63F8C">
              <w:rPr>
                <w:rFonts w:cs="Arial"/>
                <w:b/>
                <w:bCs/>
                <w:sz w:val="18"/>
                <w:szCs w:val="18"/>
              </w:rPr>
              <w:t>39,999,548</w:t>
            </w:r>
          </w:p>
        </w:tc>
      </w:tr>
      <w:tr w:rsidR="0041388F" w:rsidRPr="0041388F" w14:paraId="55EE13F6" w14:textId="77777777" w:rsidTr="00687562">
        <w:tc>
          <w:tcPr>
            <w:tcW w:w="2268" w:type="dxa"/>
            <w:tcBorders>
              <w:top w:val="nil"/>
              <w:left w:val="nil"/>
              <w:bottom w:val="nil"/>
              <w:right w:val="single" w:sz="18" w:space="0" w:color="AAB432"/>
            </w:tcBorders>
            <w:shd w:val="clear" w:color="auto" w:fill="auto"/>
            <w:noWrap/>
            <w:vAlign w:val="center"/>
          </w:tcPr>
          <w:p w14:paraId="1E36E58F"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701" w:type="dxa"/>
            <w:tcBorders>
              <w:top w:val="nil"/>
              <w:left w:val="single" w:sz="18" w:space="0" w:color="AAB432"/>
              <w:bottom w:val="nil"/>
              <w:right w:val="nil"/>
            </w:tcBorders>
            <w:shd w:val="clear" w:color="auto" w:fill="auto"/>
            <w:noWrap/>
            <w:vAlign w:val="bottom"/>
          </w:tcPr>
          <w:p w14:paraId="3B1161B6" w14:textId="557A47F3" w:rsidR="0041388F" w:rsidRPr="00C935A5" w:rsidRDefault="0041388F" w:rsidP="0041388F">
            <w:pPr>
              <w:spacing w:before="40" w:after="20"/>
              <w:jc w:val="right"/>
              <w:rPr>
                <w:rFonts w:cs="Arial"/>
                <w:sz w:val="18"/>
                <w:szCs w:val="18"/>
              </w:rPr>
            </w:pPr>
            <w:r w:rsidRPr="0041388F">
              <w:rPr>
                <w:rFonts w:cs="Arial"/>
                <w:sz w:val="18"/>
                <w:szCs w:val="18"/>
              </w:rPr>
              <w:t>69,889,705</w:t>
            </w:r>
          </w:p>
        </w:tc>
        <w:tc>
          <w:tcPr>
            <w:tcW w:w="1701" w:type="dxa"/>
            <w:tcBorders>
              <w:top w:val="nil"/>
              <w:left w:val="nil"/>
              <w:bottom w:val="nil"/>
              <w:right w:val="nil"/>
            </w:tcBorders>
            <w:vAlign w:val="bottom"/>
          </w:tcPr>
          <w:p w14:paraId="24DE56E4" w14:textId="4F271C27" w:rsidR="0041388F" w:rsidRPr="00C935A5" w:rsidRDefault="0041388F" w:rsidP="0041388F">
            <w:pPr>
              <w:spacing w:before="40" w:after="20"/>
              <w:jc w:val="right"/>
              <w:rPr>
                <w:rFonts w:cs="Arial"/>
                <w:sz w:val="18"/>
                <w:szCs w:val="18"/>
              </w:rPr>
            </w:pPr>
            <w:r w:rsidRPr="0041388F">
              <w:rPr>
                <w:rFonts w:cs="Arial"/>
                <w:sz w:val="18"/>
                <w:szCs w:val="18"/>
              </w:rPr>
              <w:t>7,409,633</w:t>
            </w:r>
          </w:p>
        </w:tc>
        <w:tc>
          <w:tcPr>
            <w:tcW w:w="1701" w:type="dxa"/>
            <w:tcBorders>
              <w:top w:val="nil"/>
              <w:left w:val="nil"/>
              <w:bottom w:val="nil"/>
              <w:right w:val="nil"/>
            </w:tcBorders>
            <w:shd w:val="clear" w:color="auto" w:fill="auto"/>
            <w:noWrap/>
            <w:vAlign w:val="bottom"/>
          </w:tcPr>
          <w:p w14:paraId="00B81F28" w14:textId="2A6FED12" w:rsidR="0041388F" w:rsidRPr="00C935A5" w:rsidRDefault="0041388F" w:rsidP="0041388F">
            <w:pPr>
              <w:spacing w:before="40" w:after="20"/>
              <w:jc w:val="right"/>
              <w:rPr>
                <w:rFonts w:cs="Arial"/>
                <w:sz w:val="18"/>
                <w:szCs w:val="18"/>
              </w:rPr>
            </w:pPr>
            <w:r w:rsidRPr="0041388F">
              <w:rPr>
                <w:rFonts w:cs="Arial"/>
                <w:sz w:val="18"/>
                <w:szCs w:val="18"/>
              </w:rPr>
              <w:t>4,422,235</w:t>
            </w:r>
          </w:p>
        </w:tc>
        <w:tc>
          <w:tcPr>
            <w:tcW w:w="1701" w:type="dxa"/>
            <w:tcBorders>
              <w:top w:val="nil"/>
              <w:left w:val="nil"/>
              <w:bottom w:val="nil"/>
              <w:right w:val="nil"/>
            </w:tcBorders>
            <w:vAlign w:val="bottom"/>
          </w:tcPr>
          <w:p w14:paraId="328FE918" w14:textId="22E68A68" w:rsidR="0041388F" w:rsidRPr="00E63F8C" w:rsidRDefault="0041388F" w:rsidP="0041388F">
            <w:pPr>
              <w:spacing w:before="40" w:after="20"/>
              <w:jc w:val="right"/>
              <w:rPr>
                <w:rFonts w:cs="Arial"/>
                <w:b/>
                <w:bCs/>
                <w:sz w:val="18"/>
                <w:szCs w:val="18"/>
              </w:rPr>
            </w:pPr>
            <w:r w:rsidRPr="00E63F8C">
              <w:rPr>
                <w:rFonts w:cs="Arial"/>
                <w:b/>
                <w:bCs/>
                <w:sz w:val="18"/>
                <w:szCs w:val="18"/>
              </w:rPr>
              <w:t>81,721,573</w:t>
            </w:r>
          </w:p>
        </w:tc>
      </w:tr>
      <w:tr w:rsidR="0041388F" w:rsidRPr="0041388F" w14:paraId="069F3054" w14:textId="77777777" w:rsidTr="00687562">
        <w:tc>
          <w:tcPr>
            <w:tcW w:w="2268" w:type="dxa"/>
            <w:tcBorders>
              <w:top w:val="nil"/>
              <w:left w:val="nil"/>
              <w:bottom w:val="nil"/>
              <w:right w:val="single" w:sz="18" w:space="0" w:color="AAB432"/>
            </w:tcBorders>
            <w:shd w:val="clear" w:color="auto" w:fill="auto"/>
            <w:noWrap/>
            <w:vAlign w:val="center"/>
          </w:tcPr>
          <w:p w14:paraId="2980AC55"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701" w:type="dxa"/>
            <w:tcBorders>
              <w:top w:val="nil"/>
              <w:left w:val="single" w:sz="18" w:space="0" w:color="AAB432"/>
              <w:bottom w:val="nil"/>
              <w:right w:val="nil"/>
            </w:tcBorders>
            <w:shd w:val="clear" w:color="auto" w:fill="auto"/>
            <w:noWrap/>
            <w:vAlign w:val="bottom"/>
          </w:tcPr>
          <w:p w14:paraId="48600083" w14:textId="01587A79" w:rsidR="0041388F" w:rsidRPr="00C935A5" w:rsidRDefault="0041388F" w:rsidP="0041388F">
            <w:pPr>
              <w:spacing w:before="40" w:after="20"/>
              <w:jc w:val="right"/>
              <w:rPr>
                <w:rFonts w:cs="Arial"/>
                <w:sz w:val="18"/>
                <w:szCs w:val="18"/>
              </w:rPr>
            </w:pPr>
            <w:r w:rsidRPr="0041388F">
              <w:rPr>
                <w:rFonts w:cs="Arial"/>
                <w:sz w:val="18"/>
                <w:szCs w:val="18"/>
              </w:rPr>
              <w:t>189,610,326</w:t>
            </w:r>
          </w:p>
        </w:tc>
        <w:tc>
          <w:tcPr>
            <w:tcW w:w="1701" w:type="dxa"/>
            <w:tcBorders>
              <w:top w:val="nil"/>
              <w:left w:val="nil"/>
              <w:bottom w:val="nil"/>
              <w:right w:val="nil"/>
            </w:tcBorders>
            <w:vAlign w:val="bottom"/>
          </w:tcPr>
          <w:p w14:paraId="26006DF2" w14:textId="3A5F1A65" w:rsidR="0041388F" w:rsidRPr="00C935A5" w:rsidRDefault="0041388F" w:rsidP="0041388F">
            <w:pPr>
              <w:spacing w:before="40" w:after="20"/>
              <w:jc w:val="right"/>
              <w:rPr>
                <w:rFonts w:cs="Arial"/>
                <w:sz w:val="18"/>
                <w:szCs w:val="18"/>
              </w:rPr>
            </w:pPr>
            <w:r w:rsidRPr="0041388F">
              <w:rPr>
                <w:rFonts w:cs="Arial"/>
                <w:sz w:val="18"/>
                <w:szCs w:val="18"/>
              </w:rPr>
              <w:t>17,971,303</w:t>
            </w:r>
          </w:p>
        </w:tc>
        <w:tc>
          <w:tcPr>
            <w:tcW w:w="1701" w:type="dxa"/>
            <w:tcBorders>
              <w:top w:val="nil"/>
              <w:left w:val="nil"/>
              <w:bottom w:val="nil"/>
              <w:right w:val="nil"/>
            </w:tcBorders>
            <w:shd w:val="clear" w:color="auto" w:fill="auto"/>
            <w:noWrap/>
            <w:vAlign w:val="bottom"/>
          </w:tcPr>
          <w:p w14:paraId="798693E9" w14:textId="6D84757F" w:rsidR="0041388F" w:rsidRPr="00C935A5" w:rsidRDefault="0041388F" w:rsidP="0041388F">
            <w:pPr>
              <w:spacing w:before="40" w:after="20"/>
              <w:jc w:val="right"/>
              <w:rPr>
                <w:rFonts w:cs="Arial"/>
                <w:sz w:val="18"/>
                <w:szCs w:val="18"/>
              </w:rPr>
            </w:pPr>
            <w:r w:rsidRPr="0041388F">
              <w:rPr>
                <w:rFonts w:cs="Arial"/>
                <w:sz w:val="18"/>
                <w:szCs w:val="18"/>
              </w:rPr>
              <w:t>749,439</w:t>
            </w:r>
          </w:p>
        </w:tc>
        <w:tc>
          <w:tcPr>
            <w:tcW w:w="1701" w:type="dxa"/>
            <w:tcBorders>
              <w:top w:val="nil"/>
              <w:left w:val="nil"/>
              <w:bottom w:val="nil"/>
              <w:right w:val="nil"/>
            </w:tcBorders>
            <w:vAlign w:val="bottom"/>
          </w:tcPr>
          <w:p w14:paraId="3AE537EC" w14:textId="0D9C8885" w:rsidR="0041388F" w:rsidRPr="00E63F8C" w:rsidRDefault="0041388F" w:rsidP="0041388F">
            <w:pPr>
              <w:spacing w:before="40" w:after="20"/>
              <w:jc w:val="right"/>
              <w:rPr>
                <w:rFonts w:cs="Arial"/>
                <w:b/>
                <w:bCs/>
                <w:sz w:val="18"/>
                <w:szCs w:val="18"/>
              </w:rPr>
            </w:pPr>
            <w:r w:rsidRPr="00E63F8C">
              <w:rPr>
                <w:rFonts w:cs="Arial"/>
                <w:b/>
                <w:bCs/>
                <w:sz w:val="18"/>
                <w:szCs w:val="18"/>
              </w:rPr>
              <w:t>208,331,068</w:t>
            </w:r>
          </w:p>
        </w:tc>
      </w:tr>
      <w:tr w:rsidR="0041388F" w:rsidRPr="0041388F" w14:paraId="2866E3F8" w14:textId="77777777" w:rsidTr="00687562">
        <w:tc>
          <w:tcPr>
            <w:tcW w:w="2268" w:type="dxa"/>
            <w:tcBorders>
              <w:top w:val="nil"/>
              <w:left w:val="nil"/>
              <w:bottom w:val="nil"/>
              <w:right w:val="single" w:sz="18" w:space="0" w:color="AAB432"/>
            </w:tcBorders>
            <w:shd w:val="clear" w:color="auto" w:fill="auto"/>
            <w:noWrap/>
            <w:vAlign w:val="center"/>
          </w:tcPr>
          <w:p w14:paraId="240DC6F5"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AAB432"/>
              <w:bottom w:val="nil"/>
              <w:right w:val="nil"/>
            </w:tcBorders>
            <w:shd w:val="clear" w:color="auto" w:fill="auto"/>
            <w:noWrap/>
            <w:vAlign w:val="bottom"/>
          </w:tcPr>
          <w:p w14:paraId="3F966092" w14:textId="492E01B3" w:rsidR="0041388F" w:rsidRPr="00C935A5" w:rsidRDefault="0041388F" w:rsidP="0041388F">
            <w:pPr>
              <w:spacing w:before="40" w:after="20"/>
              <w:jc w:val="right"/>
              <w:rPr>
                <w:rFonts w:cs="Arial"/>
                <w:sz w:val="18"/>
                <w:szCs w:val="18"/>
              </w:rPr>
            </w:pPr>
            <w:r w:rsidRPr="0041388F">
              <w:rPr>
                <w:rFonts w:cs="Arial"/>
                <w:sz w:val="18"/>
                <w:szCs w:val="18"/>
              </w:rPr>
              <w:t>10,423,901</w:t>
            </w:r>
          </w:p>
        </w:tc>
        <w:tc>
          <w:tcPr>
            <w:tcW w:w="1701" w:type="dxa"/>
            <w:tcBorders>
              <w:top w:val="nil"/>
              <w:left w:val="nil"/>
              <w:bottom w:val="nil"/>
              <w:right w:val="nil"/>
            </w:tcBorders>
            <w:vAlign w:val="bottom"/>
          </w:tcPr>
          <w:p w14:paraId="0703AA64" w14:textId="05041064" w:rsidR="0041388F" w:rsidRPr="00C935A5" w:rsidRDefault="0041388F" w:rsidP="0041388F">
            <w:pPr>
              <w:spacing w:before="40" w:after="20"/>
              <w:jc w:val="right"/>
              <w:rPr>
                <w:rFonts w:cs="Arial"/>
                <w:sz w:val="18"/>
                <w:szCs w:val="18"/>
              </w:rPr>
            </w:pPr>
            <w:r w:rsidRPr="0041388F">
              <w:rPr>
                <w:rFonts w:cs="Arial"/>
                <w:sz w:val="18"/>
                <w:szCs w:val="18"/>
              </w:rPr>
              <w:t>1,338,748</w:t>
            </w:r>
          </w:p>
        </w:tc>
        <w:tc>
          <w:tcPr>
            <w:tcW w:w="1701" w:type="dxa"/>
            <w:tcBorders>
              <w:top w:val="nil"/>
              <w:left w:val="nil"/>
              <w:bottom w:val="nil"/>
              <w:right w:val="nil"/>
            </w:tcBorders>
            <w:shd w:val="clear" w:color="auto" w:fill="auto"/>
            <w:noWrap/>
            <w:vAlign w:val="bottom"/>
          </w:tcPr>
          <w:p w14:paraId="32AC80A4" w14:textId="07F57013" w:rsidR="0041388F" w:rsidRPr="00C935A5" w:rsidRDefault="0041388F" w:rsidP="0041388F">
            <w:pPr>
              <w:spacing w:before="40" w:after="20"/>
              <w:jc w:val="right"/>
              <w:rPr>
                <w:rFonts w:cs="Arial"/>
                <w:sz w:val="18"/>
                <w:szCs w:val="18"/>
              </w:rPr>
            </w:pPr>
            <w:r w:rsidRPr="0041388F">
              <w:rPr>
                <w:rFonts w:cs="Arial"/>
                <w:sz w:val="18"/>
                <w:szCs w:val="18"/>
              </w:rPr>
              <w:t>2,056,255</w:t>
            </w:r>
          </w:p>
        </w:tc>
        <w:tc>
          <w:tcPr>
            <w:tcW w:w="1701" w:type="dxa"/>
            <w:tcBorders>
              <w:top w:val="nil"/>
              <w:left w:val="nil"/>
              <w:bottom w:val="nil"/>
              <w:right w:val="nil"/>
            </w:tcBorders>
            <w:vAlign w:val="bottom"/>
          </w:tcPr>
          <w:p w14:paraId="1ECFE3E7" w14:textId="6DD92EAA" w:rsidR="0041388F" w:rsidRPr="00E63F8C" w:rsidRDefault="0041388F" w:rsidP="0041388F">
            <w:pPr>
              <w:spacing w:before="40" w:after="20"/>
              <w:jc w:val="right"/>
              <w:rPr>
                <w:rFonts w:cs="Arial"/>
                <w:b/>
                <w:bCs/>
                <w:sz w:val="18"/>
                <w:szCs w:val="18"/>
              </w:rPr>
            </w:pPr>
            <w:r w:rsidRPr="00E63F8C">
              <w:rPr>
                <w:rFonts w:cs="Arial"/>
                <w:b/>
                <w:bCs/>
                <w:sz w:val="18"/>
                <w:szCs w:val="18"/>
              </w:rPr>
              <w:t>13,818,904</w:t>
            </w:r>
          </w:p>
        </w:tc>
      </w:tr>
      <w:tr w:rsidR="0041388F" w:rsidRPr="0041388F" w14:paraId="26FBE2F3" w14:textId="77777777" w:rsidTr="00687562">
        <w:tc>
          <w:tcPr>
            <w:tcW w:w="2268" w:type="dxa"/>
            <w:tcBorders>
              <w:top w:val="nil"/>
              <w:left w:val="nil"/>
              <w:bottom w:val="nil"/>
              <w:right w:val="single" w:sz="18" w:space="0" w:color="AAB432"/>
            </w:tcBorders>
            <w:shd w:val="clear" w:color="auto" w:fill="auto"/>
            <w:noWrap/>
            <w:vAlign w:val="center"/>
          </w:tcPr>
          <w:p w14:paraId="0E446CC6"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AAB432"/>
              <w:bottom w:val="nil"/>
              <w:right w:val="nil"/>
            </w:tcBorders>
            <w:shd w:val="clear" w:color="auto" w:fill="auto"/>
            <w:noWrap/>
            <w:vAlign w:val="bottom"/>
          </w:tcPr>
          <w:p w14:paraId="720DACF0" w14:textId="3FE01E94" w:rsidR="0041388F" w:rsidRPr="00C935A5" w:rsidRDefault="0041388F" w:rsidP="0041388F">
            <w:pPr>
              <w:spacing w:before="40" w:after="20"/>
              <w:jc w:val="right"/>
              <w:rPr>
                <w:rFonts w:cs="Arial"/>
                <w:sz w:val="18"/>
                <w:szCs w:val="18"/>
              </w:rPr>
            </w:pPr>
            <w:r w:rsidRPr="0041388F">
              <w:rPr>
                <w:rFonts w:cs="Arial"/>
                <w:sz w:val="18"/>
                <w:szCs w:val="18"/>
              </w:rPr>
              <w:t>19,648,942</w:t>
            </w:r>
          </w:p>
        </w:tc>
        <w:tc>
          <w:tcPr>
            <w:tcW w:w="1701" w:type="dxa"/>
            <w:tcBorders>
              <w:top w:val="nil"/>
              <w:left w:val="nil"/>
              <w:bottom w:val="nil"/>
              <w:right w:val="nil"/>
            </w:tcBorders>
            <w:vAlign w:val="bottom"/>
          </w:tcPr>
          <w:p w14:paraId="11B05832" w14:textId="1401E01F" w:rsidR="0041388F" w:rsidRPr="00C935A5" w:rsidRDefault="0041388F" w:rsidP="0041388F">
            <w:pPr>
              <w:spacing w:before="40" w:after="20"/>
              <w:jc w:val="right"/>
              <w:rPr>
                <w:rFonts w:cs="Arial"/>
                <w:sz w:val="18"/>
                <w:szCs w:val="18"/>
              </w:rPr>
            </w:pPr>
            <w:r w:rsidRPr="0041388F">
              <w:rPr>
                <w:rFonts w:cs="Arial"/>
                <w:sz w:val="18"/>
                <w:szCs w:val="18"/>
              </w:rPr>
              <w:t>3,784,527</w:t>
            </w:r>
          </w:p>
        </w:tc>
        <w:tc>
          <w:tcPr>
            <w:tcW w:w="1701" w:type="dxa"/>
            <w:tcBorders>
              <w:top w:val="nil"/>
              <w:left w:val="nil"/>
              <w:bottom w:val="nil"/>
              <w:right w:val="nil"/>
            </w:tcBorders>
            <w:shd w:val="clear" w:color="auto" w:fill="auto"/>
            <w:noWrap/>
            <w:vAlign w:val="bottom"/>
          </w:tcPr>
          <w:p w14:paraId="353423F2" w14:textId="26FFBC43" w:rsidR="0041388F" w:rsidRPr="00C935A5" w:rsidRDefault="0041388F" w:rsidP="0041388F">
            <w:pPr>
              <w:spacing w:before="40" w:after="20"/>
              <w:jc w:val="right"/>
              <w:rPr>
                <w:rFonts w:cs="Arial"/>
                <w:sz w:val="18"/>
                <w:szCs w:val="18"/>
              </w:rPr>
            </w:pPr>
            <w:r w:rsidRPr="0041388F">
              <w:rPr>
                <w:rFonts w:cs="Arial"/>
                <w:sz w:val="18"/>
                <w:szCs w:val="18"/>
              </w:rPr>
              <w:t>5,777,243</w:t>
            </w:r>
          </w:p>
        </w:tc>
        <w:tc>
          <w:tcPr>
            <w:tcW w:w="1701" w:type="dxa"/>
            <w:tcBorders>
              <w:top w:val="nil"/>
              <w:left w:val="nil"/>
              <w:bottom w:val="nil"/>
              <w:right w:val="nil"/>
            </w:tcBorders>
            <w:vAlign w:val="bottom"/>
          </w:tcPr>
          <w:p w14:paraId="2C53D415" w14:textId="3BE61641" w:rsidR="0041388F" w:rsidRPr="00E63F8C" w:rsidRDefault="0041388F" w:rsidP="0041388F">
            <w:pPr>
              <w:spacing w:before="40" w:after="20"/>
              <w:jc w:val="right"/>
              <w:rPr>
                <w:rFonts w:cs="Arial"/>
                <w:b/>
                <w:bCs/>
                <w:sz w:val="18"/>
                <w:szCs w:val="18"/>
              </w:rPr>
            </w:pPr>
            <w:r w:rsidRPr="00E63F8C">
              <w:rPr>
                <w:rFonts w:cs="Arial"/>
                <w:b/>
                <w:bCs/>
                <w:sz w:val="18"/>
                <w:szCs w:val="18"/>
              </w:rPr>
              <w:t>29,210,712</w:t>
            </w:r>
          </w:p>
        </w:tc>
      </w:tr>
      <w:tr w:rsidR="0041388F" w:rsidRPr="0041388F" w14:paraId="5DF7EFB6" w14:textId="77777777" w:rsidTr="00687562">
        <w:tc>
          <w:tcPr>
            <w:tcW w:w="2268" w:type="dxa"/>
            <w:tcBorders>
              <w:top w:val="nil"/>
              <w:left w:val="nil"/>
              <w:bottom w:val="nil"/>
              <w:right w:val="single" w:sz="18" w:space="0" w:color="AAB432"/>
            </w:tcBorders>
            <w:shd w:val="clear" w:color="auto" w:fill="auto"/>
            <w:noWrap/>
            <w:vAlign w:val="center"/>
          </w:tcPr>
          <w:p w14:paraId="283E5C65"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AAB432"/>
              <w:bottom w:val="nil"/>
              <w:right w:val="nil"/>
            </w:tcBorders>
            <w:shd w:val="clear" w:color="auto" w:fill="auto"/>
            <w:noWrap/>
            <w:vAlign w:val="bottom"/>
          </w:tcPr>
          <w:p w14:paraId="7B6B598B" w14:textId="04F09322" w:rsidR="0041388F" w:rsidRPr="00C935A5" w:rsidRDefault="0041388F" w:rsidP="0041388F">
            <w:pPr>
              <w:spacing w:before="40" w:after="20"/>
              <w:jc w:val="right"/>
              <w:rPr>
                <w:rFonts w:cs="Arial"/>
                <w:sz w:val="18"/>
                <w:szCs w:val="18"/>
              </w:rPr>
            </w:pPr>
            <w:r w:rsidRPr="0041388F">
              <w:rPr>
                <w:rFonts w:cs="Arial"/>
                <w:sz w:val="18"/>
                <w:szCs w:val="18"/>
              </w:rPr>
              <w:t>7,485,984</w:t>
            </w:r>
          </w:p>
        </w:tc>
        <w:tc>
          <w:tcPr>
            <w:tcW w:w="1701" w:type="dxa"/>
            <w:tcBorders>
              <w:top w:val="nil"/>
              <w:left w:val="nil"/>
              <w:bottom w:val="nil"/>
              <w:right w:val="nil"/>
            </w:tcBorders>
            <w:vAlign w:val="bottom"/>
          </w:tcPr>
          <w:p w14:paraId="605714F1" w14:textId="1C4938D3" w:rsidR="0041388F" w:rsidRPr="00C935A5" w:rsidRDefault="0041388F" w:rsidP="0041388F">
            <w:pPr>
              <w:spacing w:before="40" w:after="20"/>
              <w:jc w:val="right"/>
              <w:rPr>
                <w:rFonts w:cs="Arial"/>
                <w:sz w:val="18"/>
                <w:szCs w:val="18"/>
              </w:rPr>
            </w:pPr>
            <w:r w:rsidRPr="0041388F">
              <w:rPr>
                <w:rFonts w:cs="Arial"/>
                <w:sz w:val="18"/>
                <w:szCs w:val="18"/>
              </w:rPr>
              <w:t>3,068,789</w:t>
            </w:r>
          </w:p>
        </w:tc>
        <w:tc>
          <w:tcPr>
            <w:tcW w:w="1701" w:type="dxa"/>
            <w:tcBorders>
              <w:top w:val="nil"/>
              <w:left w:val="nil"/>
              <w:bottom w:val="nil"/>
              <w:right w:val="nil"/>
            </w:tcBorders>
            <w:shd w:val="clear" w:color="auto" w:fill="auto"/>
            <w:noWrap/>
            <w:vAlign w:val="bottom"/>
          </w:tcPr>
          <w:p w14:paraId="07CB4DAD" w14:textId="4015B657" w:rsidR="0041388F" w:rsidRPr="00C935A5" w:rsidRDefault="0041388F" w:rsidP="0041388F">
            <w:pPr>
              <w:spacing w:before="40" w:after="20"/>
              <w:jc w:val="right"/>
              <w:rPr>
                <w:rFonts w:cs="Arial"/>
                <w:sz w:val="18"/>
                <w:szCs w:val="18"/>
              </w:rPr>
            </w:pPr>
            <w:r w:rsidRPr="0041388F">
              <w:rPr>
                <w:rFonts w:cs="Arial"/>
                <w:sz w:val="18"/>
                <w:szCs w:val="18"/>
              </w:rPr>
              <w:t>9,962,094</w:t>
            </w:r>
          </w:p>
        </w:tc>
        <w:tc>
          <w:tcPr>
            <w:tcW w:w="1701" w:type="dxa"/>
            <w:tcBorders>
              <w:top w:val="nil"/>
              <w:left w:val="nil"/>
              <w:bottom w:val="nil"/>
              <w:right w:val="nil"/>
            </w:tcBorders>
            <w:vAlign w:val="bottom"/>
          </w:tcPr>
          <w:p w14:paraId="1D6F9D72" w14:textId="1C011095" w:rsidR="0041388F" w:rsidRPr="00E63F8C" w:rsidRDefault="0041388F" w:rsidP="0041388F">
            <w:pPr>
              <w:spacing w:before="40" w:after="20"/>
              <w:jc w:val="right"/>
              <w:rPr>
                <w:rFonts w:cs="Arial"/>
                <w:b/>
                <w:bCs/>
                <w:sz w:val="18"/>
                <w:szCs w:val="18"/>
              </w:rPr>
            </w:pPr>
            <w:r w:rsidRPr="00E63F8C">
              <w:rPr>
                <w:rFonts w:cs="Arial"/>
                <w:b/>
                <w:bCs/>
                <w:sz w:val="18"/>
                <w:szCs w:val="18"/>
              </w:rPr>
              <w:t>20,516,867</w:t>
            </w:r>
          </w:p>
        </w:tc>
      </w:tr>
      <w:tr w:rsidR="0041388F" w:rsidRPr="0041388F" w14:paraId="494684FC" w14:textId="77777777" w:rsidTr="00687562">
        <w:tc>
          <w:tcPr>
            <w:tcW w:w="2268" w:type="dxa"/>
            <w:tcBorders>
              <w:top w:val="nil"/>
              <w:left w:val="nil"/>
              <w:bottom w:val="nil"/>
              <w:right w:val="single" w:sz="18" w:space="0" w:color="AAB432"/>
            </w:tcBorders>
            <w:shd w:val="clear" w:color="auto" w:fill="auto"/>
            <w:noWrap/>
            <w:vAlign w:val="center"/>
          </w:tcPr>
          <w:p w14:paraId="0BB3F608"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701" w:type="dxa"/>
            <w:tcBorders>
              <w:top w:val="nil"/>
              <w:left w:val="single" w:sz="18" w:space="0" w:color="AAB432"/>
              <w:bottom w:val="nil"/>
              <w:right w:val="nil"/>
            </w:tcBorders>
            <w:shd w:val="clear" w:color="auto" w:fill="auto"/>
            <w:noWrap/>
            <w:vAlign w:val="bottom"/>
          </w:tcPr>
          <w:p w14:paraId="11F24D60" w14:textId="6FE5E9F6" w:rsidR="0041388F" w:rsidRPr="00C935A5" w:rsidRDefault="0041388F" w:rsidP="0041388F">
            <w:pPr>
              <w:spacing w:before="40" w:after="20"/>
              <w:jc w:val="right"/>
              <w:rPr>
                <w:rFonts w:cs="Arial"/>
                <w:sz w:val="18"/>
                <w:szCs w:val="18"/>
              </w:rPr>
            </w:pPr>
            <w:r w:rsidRPr="0041388F">
              <w:rPr>
                <w:rFonts w:cs="Arial"/>
                <w:sz w:val="18"/>
                <w:szCs w:val="18"/>
              </w:rPr>
              <w:t>98,711,290</w:t>
            </w:r>
          </w:p>
        </w:tc>
        <w:tc>
          <w:tcPr>
            <w:tcW w:w="1701" w:type="dxa"/>
            <w:tcBorders>
              <w:top w:val="nil"/>
              <w:left w:val="nil"/>
              <w:bottom w:val="nil"/>
              <w:right w:val="nil"/>
            </w:tcBorders>
            <w:vAlign w:val="bottom"/>
          </w:tcPr>
          <w:p w14:paraId="178F25C2" w14:textId="624D674B" w:rsidR="0041388F" w:rsidRPr="00C935A5" w:rsidRDefault="0041388F" w:rsidP="0041388F">
            <w:pPr>
              <w:spacing w:before="40" w:after="20"/>
              <w:jc w:val="right"/>
              <w:rPr>
                <w:rFonts w:cs="Arial"/>
                <w:sz w:val="18"/>
                <w:szCs w:val="18"/>
              </w:rPr>
            </w:pPr>
            <w:r w:rsidRPr="0041388F">
              <w:rPr>
                <w:rFonts w:cs="Arial"/>
                <w:sz w:val="18"/>
                <w:szCs w:val="18"/>
              </w:rPr>
              <w:t>22,535,310</w:t>
            </w:r>
          </w:p>
        </w:tc>
        <w:tc>
          <w:tcPr>
            <w:tcW w:w="1701" w:type="dxa"/>
            <w:tcBorders>
              <w:top w:val="nil"/>
              <w:left w:val="nil"/>
              <w:bottom w:val="nil"/>
              <w:right w:val="nil"/>
            </w:tcBorders>
            <w:shd w:val="clear" w:color="auto" w:fill="auto"/>
            <w:noWrap/>
            <w:vAlign w:val="bottom"/>
          </w:tcPr>
          <w:p w14:paraId="69A83AB2" w14:textId="4E809BDC"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5E0B9D8" w14:textId="36E82B2D" w:rsidR="0041388F" w:rsidRPr="00E63F8C" w:rsidRDefault="0041388F" w:rsidP="0041388F">
            <w:pPr>
              <w:spacing w:before="40" w:after="20"/>
              <w:jc w:val="right"/>
              <w:rPr>
                <w:rFonts w:cs="Arial"/>
                <w:b/>
                <w:bCs/>
                <w:sz w:val="18"/>
                <w:szCs w:val="18"/>
              </w:rPr>
            </w:pPr>
            <w:r w:rsidRPr="00E63F8C">
              <w:rPr>
                <w:rFonts w:cs="Arial"/>
                <w:b/>
                <w:bCs/>
                <w:sz w:val="18"/>
                <w:szCs w:val="18"/>
              </w:rPr>
              <w:t>121,246,600</w:t>
            </w:r>
          </w:p>
        </w:tc>
      </w:tr>
      <w:tr w:rsidR="0041388F" w:rsidRPr="0041388F" w14:paraId="009258AE" w14:textId="77777777" w:rsidTr="00687562">
        <w:tc>
          <w:tcPr>
            <w:tcW w:w="2268" w:type="dxa"/>
            <w:tcBorders>
              <w:top w:val="nil"/>
              <w:left w:val="nil"/>
              <w:bottom w:val="nil"/>
              <w:right w:val="single" w:sz="18" w:space="0" w:color="AAB432"/>
            </w:tcBorders>
            <w:shd w:val="clear" w:color="auto" w:fill="auto"/>
            <w:noWrap/>
            <w:vAlign w:val="center"/>
          </w:tcPr>
          <w:p w14:paraId="31689895"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AAB432"/>
              <w:bottom w:val="nil"/>
              <w:right w:val="nil"/>
            </w:tcBorders>
            <w:shd w:val="clear" w:color="auto" w:fill="auto"/>
            <w:noWrap/>
            <w:vAlign w:val="bottom"/>
          </w:tcPr>
          <w:p w14:paraId="14B24839" w14:textId="03CD388A" w:rsidR="0041388F" w:rsidRPr="00C935A5" w:rsidRDefault="0041388F" w:rsidP="0041388F">
            <w:pPr>
              <w:spacing w:before="40" w:after="20"/>
              <w:jc w:val="right"/>
              <w:rPr>
                <w:rFonts w:cs="Arial"/>
                <w:sz w:val="18"/>
                <w:szCs w:val="18"/>
              </w:rPr>
            </w:pPr>
            <w:r w:rsidRPr="0041388F">
              <w:rPr>
                <w:rFonts w:cs="Arial"/>
                <w:sz w:val="18"/>
                <w:szCs w:val="18"/>
              </w:rPr>
              <w:t>42,821,980</w:t>
            </w:r>
          </w:p>
        </w:tc>
        <w:tc>
          <w:tcPr>
            <w:tcW w:w="1701" w:type="dxa"/>
            <w:tcBorders>
              <w:top w:val="nil"/>
              <w:left w:val="nil"/>
              <w:bottom w:val="nil"/>
              <w:right w:val="nil"/>
            </w:tcBorders>
            <w:vAlign w:val="bottom"/>
          </w:tcPr>
          <w:p w14:paraId="1689801C" w14:textId="72FEBBC7" w:rsidR="0041388F" w:rsidRPr="00C935A5" w:rsidRDefault="0041388F" w:rsidP="0041388F">
            <w:pPr>
              <w:spacing w:before="40" w:after="20"/>
              <w:jc w:val="right"/>
              <w:rPr>
                <w:rFonts w:cs="Arial"/>
                <w:sz w:val="18"/>
                <w:szCs w:val="18"/>
              </w:rPr>
            </w:pPr>
            <w:r w:rsidRPr="0041388F">
              <w:rPr>
                <w:rFonts w:cs="Arial"/>
                <w:sz w:val="18"/>
                <w:szCs w:val="18"/>
              </w:rPr>
              <w:t>5,816,433</w:t>
            </w:r>
          </w:p>
        </w:tc>
        <w:tc>
          <w:tcPr>
            <w:tcW w:w="1701" w:type="dxa"/>
            <w:tcBorders>
              <w:top w:val="nil"/>
              <w:left w:val="nil"/>
              <w:bottom w:val="nil"/>
              <w:right w:val="nil"/>
            </w:tcBorders>
            <w:shd w:val="clear" w:color="auto" w:fill="auto"/>
            <w:noWrap/>
            <w:vAlign w:val="bottom"/>
          </w:tcPr>
          <w:p w14:paraId="34047E00" w14:textId="3176C398" w:rsidR="0041388F" w:rsidRPr="00C935A5" w:rsidRDefault="0041388F" w:rsidP="0041388F">
            <w:pPr>
              <w:spacing w:before="40" w:after="20"/>
              <w:jc w:val="right"/>
              <w:rPr>
                <w:rFonts w:cs="Arial"/>
                <w:sz w:val="18"/>
                <w:szCs w:val="18"/>
              </w:rPr>
            </w:pPr>
            <w:r w:rsidRPr="0041388F">
              <w:rPr>
                <w:rFonts w:cs="Arial"/>
                <w:sz w:val="18"/>
                <w:szCs w:val="18"/>
              </w:rPr>
              <w:t>4,891,537</w:t>
            </w:r>
          </w:p>
        </w:tc>
        <w:tc>
          <w:tcPr>
            <w:tcW w:w="1701" w:type="dxa"/>
            <w:tcBorders>
              <w:top w:val="nil"/>
              <w:left w:val="nil"/>
              <w:bottom w:val="nil"/>
              <w:right w:val="nil"/>
            </w:tcBorders>
            <w:vAlign w:val="bottom"/>
          </w:tcPr>
          <w:p w14:paraId="2B6298F2" w14:textId="343A7343" w:rsidR="0041388F" w:rsidRPr="00E63F8C" w:rsidRDefault="0041388F" w:rsidP="0041388F">
            <w:pPr>
              <w:spacing w:before="40" w:after="20"/>
              <w:jc w:val="right"/>
              <w:rPr>
                <w:rFonts w:cs="Arial"/>
                <w:b/>
                <w:bCs/>
                <w:sz w:val="18"/>
                <w:szCs w:val="18"/>
              </w:rPr>
            </w:pPr>
            <w:r w:rsidRPr="00E63F8C">
              <w:rPr>
                <w:rFonts w:cs="Arial"/>
                <w:b/>
                <w:bCs/>
                <w:sz w:val="18"/>
                <w:szCs w:val="18"/>
              </w:rPr>
              <w:t>53,529,950</w:t>
            </w:r>
          </w:p>
        </w:tc>
      </w:tr>
      <w:tr w:rsidR="0041388F" w:rsidRPr="0041388F" w14:paraId="2A9DCA30" w14:textId="77777777" w:rsidTr="00687562">
        <w:tc>
          <w:tcPr>
            <w:tcW w:w="2268" w:type="dxa"/>
            <w:tcBorders>
              <w:top w:val="nil"/>
              <w:left w:val="nil"/>
              <w:bottom w:val="nil"/>
              <w:right w:val="single" w:sz="18" w:space="0" w:color="AAB432"/>
            </w:tcBorders>
            <w:shd w:val="clear" w:color="auto" w:fill="auto"/>
            <w:noWrap/>
            <w:vAlign w:val="center"/>
          </w:tcPr>
          <w:p w14:paraId="0960B9BF"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701" w:type="dxa"/>
            <w:tcBorders>
              <w:top w:val="nil"/>
              <w:left w:val="single" w:sz="18" w:space="0" w:color="AAB432"/>
              <w:bottom w:val="nil"/>
              <w:right w:val="nil"/>
            </w:tcBorders>
            <w:shd w:val="clear" w:color="auto" w:fill="auto"/>
            <w:noWrap/>
            <w:vAlign w:val="bottom"/>
          </w:tcPr>
          <w:p w14:paraId="5EC28025" w14:textId="4164B166" w:rsidR="0041388F" w:rsidRPr="00C935A5" w:rsidRDefault="0041388F" w:rsidP="0041388F">
            <w:pPr>
              <w:spacing w:before="40" w:after="20"/>
              <w:jc w:val="right"/>
              <w:rPr>
                <w:rFonts w:cs="Arial"/>
                <w:sz w:val="18"/>
                <w:szCs w:val="18"/>
              </w:rPr>
            </w:pPr>
            <w:r w:rsidRPr="0041388F">
              <w:rPr>
                <w:rFonts w:cs="Arial"/>
                <w:sz w:val="18"/>
                <w:szCs w:val="18"/>
              </w:rPr>
              <w:t>98,868,944</w:t>
            </w:r>
          </w:p>
        </w:tc>
        <w:tc>
          <w:tcPr>
            <w:tcW w:w="1701" w:type="dxa"/>
            <w:tcBorders>
              <w:top w:val="nil"/>
              <w:left w:val="nil"/>
              <w:bottom w:val="nil"/>
              <w:right w:val="nil"/>
            </w:tcBorders>
            <w:vAlign w:val="bottom"/>
          </w:tcPr>
          <w:p w14:paraId="66BAF3C7" w14:textId="4EF66AA6" w:rsidR="0041388F" w:rsidRPr="00C935A5" w:rsidRDefault="0041388F" w:rsidP="0041388F">
            <w:pPr>
              <w:spacing w:before="40" w:after="20"/>
              <w:jc w:val="right"/>
              <w:rPr>
                <w:rFonts w:cs="Arial"/>
                <w:sz w:val="18"/>
                <w:szCs w:val="18"/>
              </w:rPr>
            </w:pPr>
            <w:r w:rsidRPr="0041388F">
              <w:rPr>
                <w:rFonts w:cs="Arial"/>
                <w:sz w:val="18"/>
                <w:szCs w:val="18"/>
              </w:rPr>
              <w:t>14,877,158</w:t>
            </w:r>
          </w:p>
        </w:tc>
        <w:tc>
          <w:tcPr>
            <w:tcW w:w="1701" w:type="dxa"/>
            <w:tcBorders>
              <w:top w:val="nil"/>
              <w:left w:val="nil"/>
              <w:bottom w:val="nil"/>
              <w:right w:val="nil"/>
            </w:tcBorders>
            <w:shd w:val="clear" w:color="auto" w:fill="auto"/>
            <w:noWrap/>
            <w:vAlign w:val="bottom"/>
          </w:tcPr>
          <w:p w14:paraId="2D2703D8" w14:textId="5E663EEA" w:rsidR="0041388F" w:rsidRPr="00C935A5" w:rsidRDefault="0041388F" w:rsidP="0041388F">
            <w:pPr>
              <w:spacing w:before="40" w:after="20"/>
              <w:jc w:val="right"/>
              <w:rPr>
                <w:rFonts w:cs="Arial"/>
                <w:sz w:val="18"/>
                <w:szCs w:val="18"/>
              </w:rPr>
            </w:pPr>
            <w:r w:rsidRPr="0041388F">
              <w:rPr>
                <w:rFonts w:cs="Arial"/>
                <w:sz w:val="18"/>
                <w:szCs w:val="18"/>
              </w:rPr>
              <w:t>1,238,234</w:t>
            </w:r>
          </w:p>
        </w:tc>
        <w:tc>
          <w:tcPr>
            <w:tcW w:w="1701" w:type="dxa"/>
            <w:tcBorders>
              <w:top w:val="nil"/>
              <w:left w:val="nil"/>
              <w:bottom w:val="nil"/>
              <w:right w:val="nil"/>
            </w:tcBorders>
            <w:vAlign w:val="bottom"/>
          </w:tcPr>
          <w:p w14:paraId="4CCB342F" w14:textId="13888455" w:rsidR="0041388F" w:rsidRPr="00E63F8C" w:rsidRDefault="0041388F" w:rsidP="0041388F">
            <w:pPr>
              <w:spacing w:before="40" w:after="20"/>
              <w:jc w:val="right"/>
              <w:rPr>
                <w:rFonts w:cs="Arial"/>
                <w:b/>
                <w:bCs/>
                <w:sz w:val="18"/>
                <w:szCs w:val="18"/>
              </w:rPr>
            </w:pPr>
            <w:r w:rsidRPr="00E63F8C">
              <w:rPr>
                <w:rFonts w:cs="Arial"/>
                <w:b/>
                <w:bCs/>
                <w:sz w:val="18"/>
                <w:szCs w:val="18"/>
              </w:rPr>
              <w:t>114,984,336</w:t>
            </w:r>
          </w:p>
        </w:tc>
      </w:tr>
      <w:tr w:rsidR="0041388F" w:rsidRPr="0041388F" w14:paraId="4CDD8628" w14:textId="77777777" w:rsidTr="00687562">
        <w:tc>
          <w:tcPr>
            <w:tcW w:w="2268" w:type="dxa"/>
            <w:tcBorders>
              <w:top w:val="nil"/>
              <w:left w:val="nil"/>
              <w:bottom w:val="nil"/>
              <w:right w:val="single" w:sz="18" w:space="0" w:color="AAB432"/>
            </w:tcBorders>
            <w:shd w:val="clear" w:color="auto" w:fill="auto"/>
            <w:noWrap/>
            <w:vAlign w:val="center"/>
          </w:tcPr>
          <w:p w14:paraId="0262687C"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AAB432"/>
              <w:bottom w:val="nil"/>
              <w:right w:val="nil"/>
            </w:tcBorders>
            <w:shd w:val="clear" w:color="auto" w:fill="auto"/>
            <w:noWrap/>
            <w:vAlign w:val="bottom"/>
          </w:tcPr>
          <w:p w14:paraId="144F16BF" w14:textId="774964E0" w:rsidR="0041388F" w:rsidRPr="00C935A5" w:rsidRDefault="0041388F" w:rsidP="0041388F">
            <w:pPr>
              <w:spacing w:before="40" w:after="20"/>
              <w:jc w:val="right"/>
              <w:rPr>
                <w:rFonts w:cs="Arial"/>
                <w:sz w:val="18"/>
                <w:szCs w:val="18"/>
              </w:rPr>
            </w:pPr>
            <w:r w:rsidRPr="0041388F">
              <w:rPr>
                <w:rFonts w:cs="Arial"/>
                <w:sz w:val="18"/>
                <w:szCs w:val="18"/>
              </w:rPr>
              <w:t>7,190,370</w:t>
            </w:r>
          </w:p>
        </w:tc>
        <w:tc>
          <w:tcPr>
            <w:tcW w:w="1701" w:type="dxa"/>
            <w:tcBorders>
              <w:top w:val="nil"/>
              <w:left w:val="nil"/>
              <w:bottom w:val="nil"/>
              <w:right w:val="nil"/>
            </w:tcBorders>
            <w:vAlign w:val="bottom"/>
          </w:tcPr>
          <w:p w14:paraId="39284B9F" w14:textId="55AFE7D3" w:rsidR="0041388F" w:rsidRPr="00C935A5" w:rsidRDefault="0041388F" w:rsidP="0041388F">
            <w:pPr>
              <w:spacing w:before="40" w:after="20"/>
              <w:jc w:val="right"/>
              <w:rPr>
                <w:rFonts w:cs="Arial"/>
                <w:sz w:val="18"/>
                <w:szCs w:val="18"/>
              </w:rPr>
            </w:pPr>
            <w:r w:rsidRPr="0041388F">
              <w:rPr>
                <w:rFonts w:cs="Arial"/>
                <w:sz w:val="18"/>
                <w:szCs w:val="18"/>
              </w:rPr>
              <w:t>1,039,966</w:t>
            </w:r>
          </w:p>
        </w:tc>
        <w:tc>
          <w:tcPr>
            <w:tcW w:w="1701" w:type="dxa"/>
            <w:tcBorders>
              <w:top w:val="nil"/>
              <w:left w:val="nil"/>
              <w:bottom w:val="nil"/>
              <w:right w:val="nil"/>
            </w:tcBorders>
            <w:shd w:val="clear" w:color="auto" w:fill="auto"/>
            <w:noWrap/>
            <w:vAlign w:val="bottom"/>
          </w:tcPr>
          <w:p w14:paraId="59E9E003" w14:textId="585D6CA2" w:rsidR="0041388F" w:rsidRPr="00C935A5" w:rsidRDefault="0041388F" w:rsidP="0041388F">
            <w:pPr>
              <w:spacing w:before="40" w:after="20"/>
              <w:jc w:val="right"/>
              <w:rPr>
                <w:rFonts w:cs="Arial"/>
                <w:sz w:val="18"/>
                <w:szCs w:val="18"/>
              </w:rPr>
            </w:pPr>
            <w:r w:rsidRPr="0041388F">
              <w:rPr>
                <w:rFonts w:cs="Arial"/>
                <w:sz w:val="18"/>
                <w:szCs w:val="18"/>
              </w:rPr>
              <w:t>3,817,334</w:t>
            </w:r>
          </w:p>
        </w:tc>
        <w:tc>
          <w:tcPr>
            <w:tcW w:w="1701" w:type="dxa"/>
            <w:tcBorders>
              <w:top w:val="nil"/>
              <w:left w:val="nil"/>
              <w:bottom w:val="nil"/>
              <w:right w:val="nil"/>
            </w:tcBorders>
            <w:vAlign w:val="bottom"/>
          </w:tcPr>
          <w:p w14:paraId="7C43B757" w14:textId="131D5AAC" w:rsidR="0041388F" w:rsidRPr="00E63F8C" w:rsidRDefault="0041388F" w:rsidP="0041388F">
            <w:pPr>
              <w:spacing w:before="40" w:after="20"/>
              <w:jc w:val="right"/>
              <w:rPr>
                <w:rFonts w:cs="Arial"/>
                <w:b/>
                <w:bCs/>
                <w:sz w:val="18"/>
                <w:szCs w:val="18"/>
              </w:rPr>
            </w:pPr>
            <w:r w:rsidRPr="00E63F8C">
              <w:rPr>
                <w:rFonts w:cs="Arial"/>
                <w:b/>
                <w:bCs/>
                <w:sz w:val="18"/>
                <w:szCs w:val="18"/>
              </w:rPr>
              <w:t>12,047,669</w:t>
            </w:r>
          </w:p>
        </w:tc>
      </w:tr>
      <w:tr w:rsidR="0041388F" w:rsidRPr="0041388F" w14:paraId="0CC3F627" w14:textId="77777777" w:rsidTr="00687562">
        <w:tc>
          <w:tcPr>
            <w:tcW w:w="2268" w:type="dxa"/>
            <w:tcBorders>
              <w:top w:val="nil"/>
              <w:left w:val="nil"/>
              <w:bottom w:val="nil"/>
              <w:right w:val="single" w:sz="18" w:space="0" w:color="AAB432"/>
            </w:tcBorders>
            <w:shd w:val="clear" w:color="auto" w:fill="auto"/>
            <w:noWrap/>
            <w:vAlign w:val="center"/>
          </w:tcPr>
          <w:p w14:paraId="6970889E"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701" w:type="dxa"/>
            <w:tcBorders>
              <w:top w:val="nil"/>
              <w:left w:val="single" w:sz="18" w:space="0" w:color="AAB432"/>
              <w:bottom w:val="nil"/>
              <w:right w:val="nil"/>
            </w:tcBorders>
            <w:shd w:val="clear" w:color="auto" w:fill="auto"/>
            <w:noWrap/>
            <w:vAlign w:val="bottom"/>
          </w:tcPr>
          <w:p w14:paraId="1D35F84E" w14:textId="682C2776" w:rsidR="0041388F" w:rsidRPr="00C935A5" w:rsidRDefault="0041388F" w:rsidP="0041388F">
            <w:pPr>
              <w:spacing w:before="40" w:after="20"/>
              <w:jc w:val="right"/>
              <w:rPr>
                <w:rFonts w:cs="Arial"/>
                <w:sz w:val="18"/>
                <w:szCs w:val="18"/>
              </w:rPr>
            </w:pPr>
            <w:r w:rsidRPr="0041388F">
              <w:rPr>
                <w:rFonts w:cs="Arial"/>
                <w:sz w:val="18"/>
                <w:szCs w:val="18"/>
              </w:rPr>
              <w:t>95,718,074</w:t>
            </w:r>
          </w:p>
        </w:tc>
        <w:tc>
          <w:tcPr>
            <w:tcW w:w="1701" w:type="dxa"/>
            <w:tcBorders>
              <w:top w:val="nil"/>
              <w:left w:val="nil"/>
              <w:bottom w:val="nil"/>
              <w:right w:val="nil"/>
            </w:tcBorders>
            <w:vAlign w:val="bottom"/>
          </w:tcPr>
          <w:p w14:paraId="3A83992F" w14:textId="00F2D5CE" w:rsidR="0041388F" w:rsidRPr="00C935A5" w:rsidRDefault="0041388F" w:rsidP="0041388F">
            <w:pPr>
              <w:spacing w:before="40" w:after="20"/>
              <w:jc w:val="right"/>
              <w:rPr>
                <w:rFonts w:cs="Arial"/>
                <w:sz w:val="18"/>
                <w:szCs w:val="18"/>
              </w:rPr>
            </w:pPr>
            <w:r w:rsidRPr="0041388F">
              <w:rPr>
                <w:rFonts w:cs="Arial"/>
                <w:sz w:val="18"/>
                <w:szCs w:val="18"/>
              </w:rPr>
              <w:t>6,752,137</w:t>
            </w:r>
          </w:p>
        </w:tc>
        <w:tc>
          <w:tcPr>
            <w:tcW w:w="1701" w:type="dxa"/>
            <w:tcBorders>
              <w:top w:val="nil"/>
              <w:left w:val="nil"/>
              <w:bottom w:val="nil"/>
              <w:right w:val="nil"/>
            </w:tcBorders>
            <w:shd w:val="clear" w:color="auto" w:fill="auto"/>
            <w:noWrap/>
            <w:vAlign w:val="bottom"/>
          </w:tcPr>
          <w:p w14:paraId="65987989" w14:textId="7F00DD94"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57B7854" w14:textId="5F417B3D" w:rsidR="0041388F" w:rsidRPr="00E63F8C" w:rsidRDefault="0041388F" w:rsidP="0041388F">
            <w:pPr>
              <w:spacing w:before="40" w:after="20"/>
              <w:jc w:val="right"/>
              <w:rPr>
                <w:rFonts w:cs="Arial"/>
                <w:b/>
                <w:bCs/>
                <w:sz w:val="18"/>
                <w:szCs w:val="18"/>
              </w:rPr>
            </w:pPr>
            <w:r w:rsidRPr="00E63F8C">
              <w:rPr>
                <w:rFonts w:cs="Arial"/>
                <w:b/>
                <w:bCs/>
                <w:sz w:val="18"/>
                <w:szCs w:val="18"/>
              </w:rPr>
              <w:t>102,470,212</w:t>
            </w:r>
          </w:p>
        </w:tc>
      </w:tr>
      <w:tr w:rsidR="0041388F" w:rsidRPr="0041388F" w14:paraId="269CCD7E" w14:textId="77777777" w:rsidTr="00687562">
        <w:tc>
          <w:tcPr>
            <w:tcW w:w="2268" w:type="dxa"/>
            <w:tcBorders>
              <w:top w:val="nil"/>
              <w:left w:val="nil"/>
              <w:bottom w:val="nil"/>
              <w:right w:val="single" w:sz="18" w:space="0" w:color="AAB432"/>
            </w:tcBorders>
            <w:shd w:val="clear" w:color="auto" w:fill="auto"/>
            <w:noWrap/>
            <w:vAlign w:val="center"/>
          </w:tcPr>
          <w:p w14:paraId="54C6DC28"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701" w:type="dxa"/>
            <w:tcBorders>
              <w:top w:val="nil"/>
              <w:left w:val="single" w:sz="18" w:space="0" w:color="AAB432"/>
              <w:bottom w:val="nil"/>
              <w:right w:val="nil"/>
            </w:tcBorders>
            <w:shd w:val="clear" w:color="auto" w:fill="auto"/>
            <w:noWrap/>
            <w:vAlign w:val="bottom"/>
          </w:tcPr>
          <w:p w14:paraId="6BF8C7E4" w14:textId="6E21BDEE" w:rsidR="0041388F" w:rsidRPr="00C935A5" w:rsidRDefault="0041388F" w:rsidP="0041388F">
            <w:pPr>
              <w:spacing w:before="40" w:after="20"/>
              <w:jc w:val="right"/>
              <w:rPr>
                <w:rFonts w:cs="Arial"/>
                <w:sz w:val="18"/>
                <w:szCs w:val="18"/>
              </w:rPr>
            </w:pPr>
            <w:r w:rsidRPr="0041388F">
              <w:rPr>
                <w:rFonts w:cs="Arial"/>
                <w:sz w:val="18"/>
                <w:szCs w:val="18"/>
              </w:rPr>
              <w:t>12,090,805</w:t>
            </w:r>
          </w:p>
        </w:tc>
        <w:tc>
          <w:tcPr>
            <w:tcW w:w="1701" w:type="dxa"/>
            <w:tcBorders>
              <w:top w:val="nil"/>
              <w:left w:val="nil"/>
              <w:bottom w:val="nil"/>
              <w:right w:val="nil"/>
            </w:tcBorders>
            <w:vAlign w:val="bottom"/>
          </w:tcPr>
          <w:p w14:paraId="42195C1B" w14:textId="1F804D72" w:rsidR="0041388F" w:rsidRPr="00C935A5" w:rsidRDefault="0041388F" w:rsidP="0041388F">
            <w:pPr>
              <w:spacing w:before="40" w:after="20"/>
              <w:jc w:val="right"/>
              <w:rPr>
                <w:rFonts w:cs="Arial"/>
                <w:sz w:val="18"/>
                <w:szCs w:val="18"/>
              </w:rPr>
            </w:pPr>
            <w:r w:rsidRPr="0041388F">
              <w:rPr>
                <w:rFonts w:cs="Arial"/>
                <w:sz w:val="18"/>
                <w:szCs w:val="18"/>
              </w:rPr>
              <w:t>1,861,921</w:t>
            </w:r>
          </w:p>
        </w:tc>
        <w:tc>
          <w:tcPr>
            <w:tcW w:w="1701" w:type="dxa"/>
            <w:tcBorders>
              <w:top w:val="nil"/>
              <w:left w:val="nil"/>
              <w:bottom w:val="nil"/>
              <w:right w:val="nil"/>
            </w:tcBorders>
            <w:shd w:val="clear" w:color="auto" w:fill="auto"/>
            <w:noWrap/>
            <w:vAlign w:val="bottom"/>
          </w:tcPr>
          <w:p w14:paraId="61EF4F66" w14:textId="1827DD2B" w:rsidR="0041388F" w:rsidRPr="00C935A5" w:rsidRDefault="0041388F" w:rsidP="0041388F">
            <w:pPr>
              <w:spacing w:before="40" w:after="20"/>
              <w:jc w:val="right"/>
              <w:rPr>
                <w:rFonts w:cs="Arial"/>
                <w:sz w:val="18"/>
                <w:szCs w:val="18"/>
              </w:rPr>
            </w:pPr>
            <w:r w:rsidRPr="0041388F">
              <w:rPr>
                <w:rFonts w:cs="Arial"/>
                <w:sz w:val="18"/>
                <w:szCs w:val="18"/>
              </w:rPr>
              <w:t>9,841,617</w:t>
            </w:r>
          </w:p>
        </w:tc>
        <w:tc>
          <w:tcPr>
            <w:tcW w:w="1701" w:type="dxa"/>
            <w:tcBorders>
              <w:top w:val="nil"/>
              <w:left w:val="nil"/>
              <w:bottom w:val="nil"/>
              <w:right w:val="nil"/>
            </w:tcBorders>
            <w:vAlign w:val="bottom"/>
          </w:tcPr>
          <w:p w14:paraId="34C5E2DB" w14:textId="4C5C6A6D" w:rsidR="0041388F" w:rsidRPr="00E63F8C" w:rsidRDefault="0041388F" w:rsidP="0041388F">
            <w:pPr>
              <w:spacing w:before="40" w:after="20"/>
              <w:jc w:val="right"/>
              <w:rPr>
                <w:rFonts w:cs="Arial"/>
                <w:b/>
                <w:bCs/>
                <w:sz w:val="18"/>
                <w:szCs w:val="18"/>
              </w:rPr>
            </w:pPr>
            <w:r w:rsidRPr="00E63F8C">
              <w:rPr>
                <w:rFonts w:cs="Arial"/>
                <w:b/>
                <w:bCs/>
                <w:sz w:val="18"/>
                <w:szCs w:val="18"/>
              </w:rPr>
              <w:t>23,794,344</w:t>
            </w:r>
          </w:p>
        </w:tc>
      </w:tr>
      <w:tr w:rsidR="0041388F" w:rsidRPr="0041388F" w14:paraId="14471FD6" w14:textId="77777777" w:rsidTr="00687562">
        <w:tc>
          <w:tcPr>
            <w:tcW w:w="2268" w:type="dxa"/>
            <w:tcBorders>
              <w:top w:val="nil"/>
              <w:left w:val="nil"/>
              <w:bottom w:val="nil"/>
              <w:right w:val="single" w:sz="18" w:space="0" w:color="AAB432"/>
            </w:tcBorders>
            <w:shd w:val="clear" w:color="auto" w:fill="auto"/>
            <w:noWrap/>
            <w:vAlign w:val="center"/>
          </w:tcPr>
          <w:p w14:paraId="68841DC2"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AAB432"/>
              <w:bottom w:val="nil"/>
              <w:right w:val="nil"/>
            </w:tcBorders>
            <w:shd w:val="clear" w:color="auto" w:fill="auto"/>
            <w:noWrap/>
            <w:vAlign w:val="bottom"/>
          </w:tcPr>
          <w:p w14:paraId="2F768427" w14:textId="106BAD18" w:rsidR="0041388F" w:rsidRPr="00C935A5" w:rsidRDefault="0041388F" w:rsidP="0041388F">
            <w:pPr>
              <w:spacing w:before="40" w:after="20"/>
              <w:jc w:val="right"/>
              <w:rPr>
                <w:rFonts w:cs="Arial"/>
                <w:sz w:val="18"/>
                <w:szCs w:val="18"/>
              </w:rPr>
            </w:pPr>
            <w:r w:rsidRPr="0041388F">
              <w:rPr>
                <w:rFonts w:cs="Arial"/>
                <w:sz w:val="18"/>
                <w:szCs w:val="18"/>
              </w:rPr>
              <w:t>16,864,490</w:t>
            </w:r>
          </w:p>
        </w:tc>
        <w:tc>
          <w:tcPr>
            <w:tcW w:w="1701" w:type="dxa"/>
            <w:tcBorders>
              <w:top w:val="nil"/>
              <w:left w:val="nil"/>
              <w:bottom w:val="nil"/>
              <w:right w:val="nil"/>
            </w:tcBorders>
            <w:vAlign w:val="bottom"/>
          </w:tcPr>
          <w:p w14:paraId="70B89C7D" w14:textId="0DDC2EDD" w:rsidR="0041388F" w:rsidRPr="00C935A5" w:rsidRDefault="0041388F" w:rsidP="0041388F">
            <w:pPr>
              <w:spacing w:before="40" w:after="20"/>
              <w:jc w:val="right"/>
              <w:rPr>
                <w:rFonts w:cs="Arial"/>
                <w:sz w:val="18"/>
                <w:szCs w:val="18"/>
              </w:rPr>
            </w:pPr>
            <w:r w:rsidRPr="0041388F">
              <w:rPr>
                <w:rFonts w:cs="Arial"/>
                <w:sz w:val="18"/>
                <w:szCs w:val="18"/>
              </w:rPr>
              <w:t>359,634</w:t>
            </w:r>
          </w:p>
        </w:tc>
        <w:tc>
          <w:tcPr>
            <w:tcW w:w="1701" w:type="dxa"/>
            <w:tcBorders>
              <w:top w:val="nil"/>
              <w:left w:val="nil"/>
              <w:bottom w:val="nil"/>
              <w:right w:val="nil"/>
            </w:tcBorders>
            <w:shd w:val="clear" w:color="auto" w:fill="auto"/>
            <w:noWrap/>
            <w:vAlign w:val="bottom"/>
          </w:tcPr>
          <w:p w14:paraId="75585CD2" w14:textId="52FE9027" w:rsidR="0041388F" w:rsidRPr="00C935A5" w:rsidRDefault="0041388F" w:rsidP="0041388F">
            <w:pPr>
              <w:spacing w:before="40" w:after="20"/>
              <w:jc w:val="right"/>
              <w:rPr>
                <w:rFonts w:cs="Arial"/>
                <w:sz w:val="18"/>
                <w:szCs w:val="18"/>
              </w:rPr>
            </w:pPr>
            <w:r w:rsidRPr="0041388F">
              <w:rPr>
                <w:rFonts w:cs="Arial"/>
                <w:sz w:val="18"/>
                <w:szCs w:val="18"/>
              </w:rPr>
              <w:t>3,683,104</w:t>
            </w:r>
          </w:p>
        </w:tc>
        <w:tc>
          <w:tcPr>
            <w:tcW w:w="1701" w:type="dxa"/>
            <w:tcBorders>
              <w:top w:val="nil"/>
              <w:left w:val="nil"/>
              <w:bottom w:val="nil"/>
              <w:right w:val="nil"/>
            </w:tcBorders>
            <w:vAlign w:val="bottom"/>
          </w:tcPr>
          <w:p w14:paraId="59EDD667" w14:textId="0AED0708" w:rsidR="0041388F" w:rsidRPr="00E63F8C" w:rsidRDefault="0041388F" w:rsidP="0041388F">
            <w:pPr>
              <w:spacing w:before="40" w:after="20"/>
              <w:jc w:val="right"/>
              <w:rPr>
                <w:rFonts w:cs="Arial"/>
                <w:b/>
                <w:bCs/>
                <w:sz w:val="18"/>
                <w:szCs w:val="18"/>
              </w:rPr>
            </w:pPr>
            <w:r w:rsidRPr="00E63F8C">
              <w:rPr>
                <w:rFonts w:cs="Arial"/>
                <w:b/>
                <w:bCs/>
                <w:sz w:val="18"/>
                <w:szCs w:val="18"/>
              </w:rPr>
              <w:t>20,907,228</w:t>
            </w:r>
          </w:p>
        </w:tc>
      </w:tr>
      <w:tr w:rsidR="0041388F" w:rsidRPr="0041388F" w14:paraId="6C889080" w14:textId="77777777" w:rsidTr="00687562">
        <w:tc>
          <w:tcPr>
            <w:tcW w:w="2268" w:type="dxa"/>
            <w:tcBorders>
              <w:top w:val="nil"/>
              <w:left w:val="nil"/>
              <w:bottom w:val="nil"/>
              <w:right w:val="single" w:sz="18" w:space="0" w:color="AAB432"/>
            </w:tcBorders>
            <w:shd w:val="clear" w:color="auto" w:fill="auto"/>
            <w:noWrap/>
            <w:vAlign w:val="center"/>
          </w:tcPr>
          <w:p w14:paraId="079D163C"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AAB432"/>
              <w:bottom w:val="nil"/>
              <w:right w:val="nil"/>
            </w:tcBorders>
            <w:shd w:val="clear" w:color="auto" w:fill="auto"/>
            <w:noWrap/>
            <w:vAlign w:val="bottom"/>
          </w:tcPr>
          <w:p w14:paraId="306AA5D5" w14:textId="42336FBC" w:rsidR="0041388F" w:rsidRPr="00C935A5" w:rsidRDefault="0041388F" w:rsidP="0041388F">
            <w:pPr>
              <w:spacing w:before="40" w:after="20"/>
              <w:jc w:val="right"/>
              <w:rPr>
                <w:rFonts w:cs="Arial"/>
                <w:sz w:val="18"/>
                <w:szCs w:val="18"/>
              </w:rPr>
            </w:pPr>
            <w:r w:rsidRPr="0041388F">
              <w:rPr>
                <w:rFonts w:cs="Arial"/>
                <w:sz w:val="18"/>
                <w:szCs w:val="18"/>
              </w:rPr>
              <w:t>84,755,346</w:t>
            </w:r>
          </w:p>
        </w:tc>
        <w:tc>
          <w:tcPr>
            <w:tcW w:w="1701" w:type="dxa"/>
            <w:tcBorders>
              <w:top w:val="nil"/>
              <w:left w:val="nil"/>
              <w:bottom w:val="nil"/>
              <w:right w:val="nil"/>
            </w:tcBorders>
            <w:vAlign w:val="bottom"/>
          </w:tcPr>
          <w:p w14:paraId="0668B267" w14:textId="4A52511E" w:rsidR="0041388F" w:rsidRPr="00C935A5" w:rsidRDefault="0041388F" w:rsidP="0041388F">
            <w:pPr>
              <w:spacing w:before="40" w:after="20"/>
              <w:jc w:val="right"/>
              <w:rPr>
                <w:rFonts w:cs="Arial"/>
                <w:sz w:val="18"/>
                <w:szCs w:val="18"/>
              </w:rPr>
            </w:pPr>
            <w:r w:rsidRPr="0041388F">
              <w:rPr>
                <w:rFonts w:cs="Arial"/>
                <w:sz w:val="18"/>
                <w:szCs w:val="18"/>
              </w:rPr>
              <w:t>21,134,290</w:t>
            </w:r>
          </w:p>
        </w:tc>
        <w:tc>
          <w:tcPr>
            <w:tcW w:w="1701" w:type="dxa"/>
            <w:tcBorders>
              <w:top w:val="nil"/>
              <w:left w:val="nil"/>
              <w:bottom w:val="nil"/>
              <w:right w:val="nil"/>
            </w:tcBorders>
            <w:shd w:val="clear" w:color="auto" w:fill="auto"/>
            <w:noWrap/>
            <w:vAlign w:val="bottom"/>
          </w:tcPr>
          <w:p w14:paraId="7990BA9C" w14:textId="52FED339" w:rsidR="0041388F" w:rsidRPr="00C935A5" w:rsidRDefault="0041388F" w:rsidP="0041388F">
            <w:pPr>
              <w:spacing w:before="40" w:after="20"/>
              <w:jc w:val="right"/>
              <w:rPr>
                <w:rFonts w:cs="Arial"/>
                <w:sz w:val="18"/>
                <w:szCs w:val="18"/>
              </w:rPr>
            </w:pPr>
            <w:r w:rsidRPr="0041388F">
              <w:rPr>
                <w:rFonts w:cs="Arial"/>
                <w:sz w:val="18"/>
                <w:szCs w:val="18"/>
              </w:rPr>
              <w:t>2,570,879</w:t>
            </w:r>
          </w:p>
        </w:tc>
        <w:tc>
          <w:tcPr>
            <w:tcW w:w="1701" w:type="dxa"/>
            <w:tcBorders>
              <w:top w:val="nil"/>
              <w:left w:val="nil"/>
              <w:bottom w:val="nil"/>
              <w:right w:val="nil"/>
            </w:tcBorders>
            <w:vAlign w:val="bottom"/>
          </w:tcPr>
          <w:p w14:paraId="4053DE6B" w14:textId="14FA1E0E" w:rsidR="0041388F" w:rsidRPr="00E63F8C" w:rsidRDefault="0041388F" w:rsidP="0041388F">
            <w:pPr>
              <w:spacing w:before="40" w:after="20"/>
              <w:jc w:val="right"/>
              <w:rPr>
                <w:rFonts w:cs="Arial"/>
                <w:b/>
                <w:bCs/>
                <w:sz w:val="18"/>
                <w:szCs w:val="18"/>
              </w:rPr>
            </w:pPr>
            <w:r w:rsidRPr="00E63F8C">
              <w:rPr>
                <w:rFonts w:cs="Arial"/>
                <w:b/>
                <w:bCs/>
                <w:sz w:val="18"/>
                <w:szCs w:val="18"/>
              </w:rPr>
              <w:t>108,460,516</w:t>
            </w:r>
          </w:p>
        </w:tc>
      </w:tr>
      <w:tr w:rsidR="0041388F" w:rsidRPr="0041388F" w14:paraId="507A00D2" w14:textId="77777777" w:rsidTr="00687562">
        <w:tc>
          <w:tcPr>
            <w:tcW w:w="2268" w:type="dxa"/>
            <w:tcBorders>
              <w:top w:val="nil"/>
              <w:left w:val="nil"/>
              <w:bottom w:val="nil"/>
              <w:right w:val="single" w:sz="18" w:space="0" w:color="AAB432"/>
            </w:tcBorders>
            <w:shd w:val="clear" w:color="auto" w:fill="auto"/>
            <w:noWrap/>
            <w:vAlign w:val="center"/>
          </w:tcPr>
          <w:p w14:paraId="4E1C7257"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AAB432"/>
              <w:bottom w:val="nil"/>
              <w:right w:val="nil"/>
            </w:tcBorders>
            <w:shd w:val="clear" w:color="auto" w:fill="auto"/>
            <w:noWrap/>
            <w:vAlign w:val="bottom"/>
          </w:tcPr>
          <w:p w14:paraId="345B468D" w14:textId="5A5FCB96" w:rsidR="0041388F" w:rsidRPr="00C935A5" w:rsidRDefault="0041388F" w:rsidP="0041388F">
            <w:pPr>
              <w:spacing w:before="40" w:after="20"/>
              <w:jc w:val="right"/>
              <w:rPr>
                <w:rFonts w:cs="Arial"/>
                <w:sz w:val="18"/>
                <w:szCs w:val="18"/>
              </w:rPr>
            </w:pPr>
            <w:r w:rsidRPr="0041388F">
              <w:rPr>
                <w:rFonts w:cs="Arial"/>
                <w:sz w:val="18"/>
                <w:szCs w:val="18"/>
              </w:rPr>
              <w:t>70,402,171</w:t>
            </w:r>
          </w:p>
        </w:tc>
        <w:tc>
          <w:tcPr>
            <w:tcW w:w="1701" w:type="dxa"/>
            <w:tcBorders>
              <w:top w:val="nil"/>
              <w:left w:val="nil"/>
              <w:bottom w:val="nil"/>
              <w:right w:val="nil"/>
            </w:tcBorders>
            <w:vAlign w:val="bottom"/>
          </w:tcPr>
          <w:p w14:paraId="2CAE6BFC" w14:textId="281224CB" w:rsidR="0041388F" w:rsidRPr="00C935A5" w:rsidRDefault="0041388F" w:rsidP="0041388F">
            <w:pPr>
              <w:spacing w:before="40" w:after="20"/>
              <w:jc w:val="right"/>
              <w:rPr>
                <w:rFonts w:cs="Arial"/>
                <w:sz w:val="18"/>
                <w:szCs w:val="18"/>
              </w:rPr>
            </w:pPr>
            <w:r w:rsidRPr="0041388F">
              <w:rPr>
                <w:rFonts w:cs="Arial"/>
                <w:sz w:val="18"/>
                <w:szCs w:val="18"/>
              </w:rPr>
              <w:t>59,836,735</w:t>
            </w:r>
          </w:p>
        </w:tc>
        <w:tc>
          <w:tcPr>
            <w:tcW w:w="1701" w:type="dxa"/>
            <w:tcBorders>
              <w:top w:val="nil"/>
              <w:left w:val="nil"/>
              <w:bottom w:val="nil"/>
              <w:right w:val="nil"/>
            </w:tcBorders>
            <w:shd w:val="clear" w:color="auto" w:fill="auto"/>
            <w:noWrap/>
            <w:vAlign w:val="bottom"/>
          </w:tcPr>
          <w:p w14:paraId="3A717771" w14:textId="5B1A376B" w:rsidR="0041388F" w:rsidRPr="00C935A5" w:rsidRDefault="0041388F" w:rsidP="0041388F">
            <w:pPr>
              <w:spacing w:before="40" w:after="20"/>
              <w:jc w:val="right"/>
              <w:rPr>
                <w:rFonts w:cs="Arial"/>
                <w:sz w:val="18"/>
                <w:szCs w:val="18"/>
              </w:rPr>
            </w:pPr>
            <w:r w:rsidRPr="0041388F">
              <w:rPr>
                <w:rFonts w:cs="Arial"/>
                <w:sz w:val="18"/>
                <w:szCs w:val="18"/>
              </w:rPr>
              <w:t>375,161</w:t>
            </w:r>
          </w:p>
        </w:tc>
        <w:tc>
          <w:tcPr>
            <w:tcW w:w="1701" w:type="dxa"/>
            <w:tcBorders>
              <w:top w:val="nil"/>
              <w:left w:val="nil"/>
              <w:bottom w:val="nil"/>
              <w:right w:val="nil"/>
            </w:tcBorders>
            <w:vAlign w:val="bottom"/>
          </w:tcPr>
          <w:p w14:paraId="2DFFFC2C" w14:textId="17CCDC24" w:rsidR="0041388F" w:rsidRPr="00E63F8C" w:rsidRDefault="0041388F" w:rsidP="0041388F">
            <w:pPr>
              <w:spacing w:before="40" w:after="20"/>
              <w:jc w:val="right"/>
              <w:rPr>
                <w:rFonts w:cs="Arial"/>
                <w:b/>
                <w:bCs/>
                <w:sz w:val="18"/>
                <w:szCs w:val="18"/>
              </w:rPr>
            </w:pPr>
            <w:r w:rsidRPr="00E63F8C">
              <w:rPr>
                <w:rFonts w:cs="Arial"/>
                <w:b/>
                <w:bCs/>
                <w:sz w:val="18"/>
                <w:szCs w:val="18"/>
              </w:rPr>
              <w:t>130,614,067</w:t>
            </w:r>
          </w:p>
        </w:tc>
      </w:tr>
      <w:tr w:rsidR="0041388F" w:rsidRPr="0041388F" w14:paraId="6721983B" w14:textId="77777777" w:rsidTr="00687562">
        <w:tc>
          <w:tcPr>
            <w:tcW w:w="2268" w:type="dxa"/>
            <w:tcBorders>
              <w:top w:val="nil"/>
              <w:left w:val="nil"/>
              <w:bottom w:val="nil"/>
              <w:right w:val="single" w:sz="18" w:space="0" w:color="AAB432"/>
            </w:tcBorders>
            <w:shd w:val="clear" w:color="auto" w:fill="auto"/>
            <w:noWrap/>
            <w:vAlign w:val="center"/>
          </w:tcPr>
          <w:p w14:paraId="737E5426"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AAB432"/>
              <w:bottom w:val="nil"/>
              <w:right w:val="nil"/>
            </w:tcBorders>
            <w:shd w:val="clear" w:color="auto" w:fill="auto"/>
            <w:noWrap/>
            <w:vAlign w:val="bottom"/>
          </w:tcPr>
          <w:p w14:paraId="506F2A2B" w14:textId="29260382" w:rsidR="0041388F" w:rsidRPr="00C935A5" w:rsidRDefault="0041388F" w:rsidP="0041388F">
            <w:pPr>
              <w:spacing w:before="40" w:after="20"/>
              <w:jc w:val="right"/>
              <w:rPr>
                <w:rFonts w:cs="Arial"/>
                <w:sz w:val="18"/>
                <w:szCs w:val="18"/>
              </w:rPr>
            </w:pPr>
            <w:r w:rsidRPr="0041388F">
              <w:rPr>
                <w:rFonts w:cs="Arial"/>
                <w:sz w:val="18"/>
                <w:szCs w:val="18"/>
              </w:rPr>
              <w:t>178,142,585</w:t>
            </w:r>
          </w:p>
        </w:tc>
        <w:tc>
          <w:tcPr>
            <w:tcW w:w="1701" w:type="dxa"/>
            <w:tcBorders>
              <w:top w:val="nil"/>
              <w:left w:val="nil"/>
              <w:bottom w:val="nil"/>
              <w:right w:val="nil"/>
            </w:tcBorders>
            <w:vAlign w:val="bottom"/>
          </w:tcPr>
          <w:p w14:paraId="53B190E8" w14:textId="32614F12" w:rsidR="0041388F" w:rsidRPr="00C935A5" w:rsidRDefault="0041388F" w:rsidP="0041388F">
            <w:pPr>
              <w:spacing w:before="40" w:after="20"/>
              <w:jc w:val="right"/>
              <w:rPr>
                <w:rFonts w:cs="Arial"/>
                <w:sz w:val="18"/>
                <w:szCs w:val="18"/>
              </w:rPr>
            </w:pPr>
            <w:r w:rsidRPr="0041388F">
              <w:rPr>
                <w:rFonts w:cs="Arial"/>
                <w:sz w:val="18"/>
                <w:szCs w:val="18"/>
              </w:rPr>
              <w:t>30,018,995</w:t>
            </w:r>
          </w:p>
        </w:tc>
        <w:tc>
          <w:tcPr>
            <w:tcW w:w="1701" w:type="dxa"/>
            <w:tcBorders>
              <w:top w:val="nil"/>
              <w:left w:val="nil"/>
              <w:bottom w:val="nil"/>
              <w:right w:val="nil"/>
            </w:tcBorders>
            <w:shd w:val="clear" w:color="auto" w:fill="auto"/>
            <w:noWrap/>
            <w:vAlign w:val="bottom"/>
          </w:tcPr>
          <w:p w14:paraId="5E10F397" w14:textId="5A232BE5" w:rsidR="0041388F" w:rsidRPr="00C935A5" w:rsidRDefault="0041388F" w:rsidP="0041388F">
            <w:pPr>
              <w:spacing w:before="40" w:after="20"/>
              <w:jc w:val="right"/>
              <w:rPr>
                <w:rFonts w:cs="Arial"/>
                <w:sz w:val="18"/>
                <w:szCs w:val="18"/>
              </w:rPr>
            </w:pPr>
            <w:r w:rsidRPr="0041388F">
              <w:rPr>
                <w:rFonts w:cs="Arial"/>
                <w:sz w:val="18"/>
                <w:szCs w:val="18"/>
              </w:rPr>
              <w:t>3,254,333</w:t>
            </w:r>
          </w:p>
        </w:tc>
        <w:tc>
          <w:tcPr>
            <w:tcW w:w="1701" w:type="dxa"/>
            <w:tcBorders>
              <w:top w:val="nil"/>
              <w:left w:val="nil"/>
              <w:bottom w:val="nil"/>
              <w:right w:val="nil"/>
            </w:tcBorders>
            <w:vAlign w:val="bottom"/>
          </w:tcPr>
          <w:p w14:paraId="4B5DC37E" w14:textId="1257DF8A" w:rsidR="0041388F" w:rsidRPr="00E63F8C" w:rsidRDefault="0041388F" w:rsidP="0041388F">
            <w:pPr>
              <w:spacing w:before="40" w:after="20"/>
              <w:jc w:val="right"/>
              <w:rPr>
                <w:rFonts w:cs="Arial"/>
                <w:b/>
                <w:bCs/>
                <w:sz w:val="18"/>
                <w:szCs w:val="18"/>
              </w:rPr>
            </w:pPr>
            <w:r w:rsidRPr="00E63F8C">
              <w:rPr>
                <w:rFonts w:cs="Arial"/>
                <w:b/>
                <w:bCs/>
                <w:sz w:val="18"/>
                <w:szCs w:val="18"/>
              </w:rPr>
              <w:t>211,415,914</w:t>
            </w:r>
          </w:p>
        </w:tc>
      </w:tr>
      <w:tr w:rsidR="0041388F" w:rsidRPr="0041388F" w14:paraId="5BDF3529" w14:textId="77777777" w:rsidTr="00687562">
        <w:tc>
          <w:tcPr>
            <w:tcW w:w="2268" w:type="dxa"/>
            <w:tcBorders>
              <w:top w:val="nil"/>
              <w:left w:val="nil"/>
              <w:bottom w:val="nil"/>
              <w:right w:val="single" w:sz="18" w:space="0" w:color="AAB432"/>
            </w:tcBorders>
            <w:shd w:val="clear" w:color="auto" w:fill="auto"/>
            <w:noWrap/>
            <w:vAlign w:val="center"/>
          </w:tcPr>
          <w:p w14:paraId="0ED9F903"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AAB432"/>
              <w:bottom w:val="nil"/>
              <w:right w:val="nil"/>
            </w:tcBorders>
            <w:shd w:val="clear" w:color="auto" w:fill="auto"/>
            <w:noWrap/>
            <w:vAlign w:val="bottom"/>
          </w:tcPr>
          <w:p w14:paraId="5B3298F1" w14:textId="50276176" w:rsidR="0041388F" w:rsidRPr="00C935A5" w:rsidRDefault="0041388F" w:rsidP="0041388F">
            <w:pPr>
              <w:spacing w:before="40" w:after="20"/>
              <w:jc w:val="right"/>
              <w:rPr>
                <w:rFonts w:cs="Arial"/>
                <w:sz w:val="18"/>
                <w:szCs w:val="18"/>
              </w:rPr>
            </w:pPr>
            <w:r w:rsidRPr="0041388F">
              <w:rPr>
                <w:rFonts w:cs="Arial"/>
                <w:sz w:val="18"/>
                <w:szCs w:val="18"/>
              </w:rPr>
              <w:t>47,453,193</w:t>
            </w:r>
          </w:p>
        </w:tc>
        <w:tc>
          <w:tcPr>
            <w:tcW w:w="1701" w:type="dxa"/>
            <w:tcBorders>
              <w:top w:val="nil"/>
              <w:left w:val="nil"/>
              <w:bottom w:val="nil"/>
              <w:right w:val="nil"/>
            </w:tcBorders>
            <w:vAlign w:val="bottom"/>
          </w:tcPr>
          <w:p w14:paraId="3F223FE0" w14:textId="11D2CBC7" w:rsidR="0041388F" w:rsidRPr="00C935A5" w:rsidRDefault="0041388F" w:rsidP="0041388F">
            <w:pPr>
              <w:spacing w:before="40" w:after="20"/>
              <w:jc w:val="right"/>
              <w:rPr>
                <w:rFonts w:cs="Arial"/>
                <w:sz w:val="18"/>
                <w:szCs w:val="18"/>
              </w:rPr>
            </w:pPr>
            <w:r w:rsidRPr="0041388F">
              <w:rPr>
                <w:rFonts w:cs="Arial"/>
                <w:sz w:val="18"/>
                <w:szCs w:val="18"/>
              </w:rPr>
              <w:t>17,994,629</w:t>
            </w:r>
          </w:p>
        </w:tc>
        <w:tc>
          <w:tcPr>
            <w:tcW w:w="1701" w:type="dxa"/>
            <w:tcBorders>
              <w:top w:val="nil"/>
              <w:left w:val="nil"/>
              <w:bottom w:val="nil"/>
              <w:right w:val="nil"/>
            </w:tcBorders>
            <w:shd w:val="clear" w:color="auto" w:fill="auto"/>
            <w:noWrap/>
            <w:vAlign w:val="bottom"/>
          </w:tcPr>
          <w:p w14:paraId="1FF9448D" w14:textId="5EE057F3" w:rsidR="0041388F" w:rsidRPr="00C935A5" w:rsidRDefault="0041388F" w:rsidP="0041388F">
            <w:pPr>
              <w:spacing w:before="40" w:after="20"/>
              <w:jc w:val="right"/>
              <w:rPr>
                <w:rFonts w:cs="Arial"/>
                <w:sz w:val="18"/>
                <w:szCs w:val="18"/>
              </w:rPr>
            </w:pPr>
            <w:r w:rsidRPr="0041388F">
              <w:rPr>
                <w:rFonts w:cs="Arial"/>
                <w:sz w:val="18"/>
                <w:szCs w:val="18"/>
              </w:rPr>
              <w:t>7,611,115</w:t>
            </w:r>
          </w:p>
        </w:tc>
        <w:tc>
          <w:tcPr>
            <w:tcW w:w="1701" w:type="dxa"/>
            <w:tcBorders>
              <w:top w:val="nil"/>
              <w:left w:val="nil"/>
              <w:bottom w:val="nil"/>
              <w:right w:val="nil"/>
            </w:tcBorders>
            <w:vAlign w:val="bottom"/>
          </w:tcPr>
          <w:p w14:paraId="38C79656" w14:textId="5F9AEA21" w:rsidR="0041388F" w:rsidRPr="00E63F8C" w:rsidRDefault="0041388F" w:rsidP="0041388F">
            <w:pPr>
              <w:spacing w:before="40" w:after="20"/>
              <w:jc w:val="right"/>
              <w:rPr>
                <w:rFonts w:cs="Arial"/>
                <w:b/>
                <w:bCs/>
                <w:sz w:val="18"/>
                <w:szCs w:val="18"/>
              </w:rPr>
            </w:pPr>
            <w:r w:rsidRPr="00E63F8C">
              <w:rPr>
                <w:rFonts w:cs="Arial"/>
                <w:b/>
                <w:bCs/>
                <w:sz w:val="18"/>
                <w:szCs w:val="18"/>
              </w:rPr>
              <w:t>73,058,937</w:t>
            </w:r>
          </w:p>
        </w:tc>
      </w:tr>
      <w:tr w:rsidR="0041388F" w:rsidRPr="0041388F" w14:paraId="77229117" w14:textId="77777777" w:rsidTr="00687562">
        <w:tc>
          <w:tcPr>
            <w:tcW w:w="2268" w:type="dxa"/>
            <w:tcBorders>
              <w:top w:val="nil"/>
              <w:left w:val="nil"/>
              <w:bottom w:val="nil"/>
              <w:right w:val="single" w:sz="18" w:space="0" w:color="AAB432"/>
            </w:tcBorders>
            <w:shd w:val="clear" w:color="auto" w:fill="auto"/>
            <w:noWrap/>
            <w:vAlign w:val="center"/>
          </w:tcPr>
          <w:p w14:paraId="1D075085"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701" w:type="dxa"/>
            <w:tcBorders>
              <w:top w:val="nil"/>
              <w:left w:val="single" w:sz="18" w:space="0" w:color="AAB432"/>
              <w:bottom w:val="nil"/>
              <w:right w:val="nil"/>
            </w:tcBorders>
            <w:shd w:val="clear" w:color="auto" w:fill="auto"/>
            <w:noWrap/>
            <w:vAlign w:val="bottom"/>
          </w:tcPr>
          <w:p w14:paraId="3CA8C400" w14:textId="5514E08F" w:rsidR="0041388F" w:rsidRPr="00C935A5" w:rsidRDefault="0041388F" w:rsidP="0041388F">
            <w:pPr>
              <w:spacing w:before="40" w:after="20"/>
              <w:jc w:val="right"/>
              <w:rPr>
                <w:rFonts w:cs="Arial"/>
                <w:sz w:val="18"/>
                <w:szCs w:val="18"/>
              </w:rPr>
            </w:pPr>
            <w:r w:rsidRPr="0041388F">
              <w:rPr>
                <w:rFonts w:cs="Arial"/>
                <w:sz w:val="18"/>
                <w:szCs w:val="18"/>
              </w:rPr>
              <w:t>14,046,159</w:t>
            </w:r>
          </w:p>
        </w:tc>
        <w:tc>
          <w:tcPr>
            <w:tcW w:w="1701" w:type="dxa"/>
            <w:tcBorders>
              <w:top w:val="nil"/>
              <w:left w:val="nil"/>
              <w:bottom w:val="nil"/>
              <w:right w:val="nil"/>
            </w:tcBorders>
            <w:vAlign w:val="bottom"/>
          </w:tcPr>
          <w:p w14:paraId="31740AFE" w14:textId="1CF7AF5C" w:rsidR="0041388F" w:rsidRPr="00C935A5" w:rsidRDefault="0041388F" w:rsidP="0041388F">
            <w:pPr>
              <w:spacing w:before="40" w:after="20"/>
              <w:jc w:val="right"/>
              <w:rPr>
                <w:rFonts w:cs="Arial"/>
                <w:sz w:val="18"/>
                <w:szCs w:val="18"/>
              </w:rPr>
            </w:pPr>
            <w:r w:rsidRPr="0041388F">
              <w:rPr>
                <w:rFonts w:cs="Arial"/>
                <w:sz w:val="18"/>
                <w:szCs w:val="18"/>
              </w:rPr>
              <w:t>2,828,095</w:t>
            </w:r>
          </w:p>
        </w:tc>
        <w:tc>
          <w:tcPr>
            <w:tcW w:w="1701" w:type="dxa"/>
            <w:tcBorders>
              <w:top w:val="nil"/>
              <w:left w:val="nil"/>
              <w:bottom w:val="nil"/>
              <w:right w:val="nil"/>
            </w:tcBorders>
            <w:shd w:val="clear" w:color="auto" w:fill="auto"/>
            <w:noWrap/>
            <w:vAlign w:val="bottom"/>
          </w:tcPr>
          <w:p w14:paraId="4BD687B1" w14:textId="650F14FE" w:rsidR="0041388F" w:rsidRPr="00C935A5" w:rsidRDefault="0041388F" w:rsidP="0041388F">
            <w:pPr>
              <w:spacing w:before="40" w:after="20"/>
              <w:jc w:val="right"/>
              <w:rPr>
                <w:rFonts w:cs="Arial"/>
                <w:sz w:val="18"/>
                <w:szCs w:val="18"/>
              </w:rPr>
            </w:pPr>
            <w:r w:rsidRPr="0041388F">
              <w:rPr>
                <w:rFonts w:cs="Arial"/>
                <w:sz w:val="18"/>
                <w:szCs w:val="18"/>
              </w:rPr>
              <w:t>2,103,947</w:t>
            </w:r>
          </w:p>
        </w:tc>
        <w:tc>
          <w:tcPr>
            <w:tcW w:w="1701" w:type="dxa"/>
            <w:tcBorders>
              <w:top w:val="nil"/>
              <w:left w:val="nil"/>
              <w:bottom w:val="nil"/>
              <w:right w:val="nil"/>
            </w:tcBorders>
            <w:vAlign w:val="bottom"/>
          </w:tcPr>
          <w:p w14:paraId="00206DD7" w14:textId="0EA53370" w:rsidR="0041388F" w:rsidRPr="00E63F8C" w:rsidRDefault="0041388F" w:rsidP="0041388F">
            <w:pPr>
              <w:spacing w:before="40" w:after="20"/>
              <w:jc w:val="right"/>
              <w:rPr>
                <w:rFonts w:cs="Arial"/>
                <w:b/>
                <w:bCs/>
                <w:sz w:val="18"/>
                <w:szCs w:val="18"/>
              </w:rPr>
            </w:pPr>
            <w:r w:rsidRPr="00E63F8C">
              <w:rPr>
                <w:rFonts w:cs="Arial"/>
                <w:b/>
                <w:bCs/>
                <w:sz w:val="18"/>
                <w:szCs w:val="18"/>
              </w:rPr>
              <w:t>18,978,201</w:t>
            </w:r>
          </w:p>
        </w:tc>
      </w:tr>
      <w:tr w:rsidR="0041388F" w:rsidRPr="0041388F" w14:paraId="411FC2CF" w14:textId="77777777" w:rsidTr="00687562">
        <w:tc>
          <w:tcPr>
            <w:tcW w:w="2268" w:type="dxa"/>
            <w:tcBorders>
              <w:top w:val="nil"/>
              <w:left w:val="nil"/>
              <w:bottom w:val="nil"/>
              <w:right w:val="single" w:sz="18" w:space="0" w:color="AAB432"/>
            </w:tcBorders>
            <w:shd w:val="clear" w:color="auto" w:fill="auto"/>
            <w:noWrap/>
            <w:vAlign w:val="center"/>
          </w:tcPr>
          <w:p w14:paraId="04252435"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701" w:type="dxa"/>
            <w:tcBorders>
              <w:top w:val="nil"/>
              <w:left w:val="single" w:sz="18" w:space="0" w:color="AAB432"/>
              <w:bottom w:val="nil"/>
              <w:right w:val="nil"/>
            </w:tcBorders>
            <w:shd w:val="clear" w:color="auto" w:fill="auto"/>
            <w:noWrap/>
            <w:vAlign w:val="bottom"/>
          </w:tcPr>
          <w:p w14:paraId="1FEAC911" w14:textId="72B2F706" w:rsidR="0041388F" w:rsidRPr="00C935A5" w:rsidRDefault="0041388F" w:rsidP="0041388F">
            <w:pPr>
              <w:spacing w:before="40" w:after="20"/>
              <w:jc w:val="right"/>
              <w:rPr>
                <w:rFonts w:cs="Arial"/>
                <w:sz w:val="18"/>
                <w:szCs w:val="18"/>
              </w:rPr>
            </w:pPr>
            <w:r w:rsidRPr="0041388F">
              <w:rPr>
                <w:rFonts w:cs="Arial"/>
                <w:sz w:val="18"/>
                <w:szCs w:val="18"/>
              </w:rPr>
              <w:t>2,801,080</w:t>
            </w:r>
          </w:p>
        </w:tc>
        <w:tc>
          <w:tcPr>
            <w:tcW w:w="1701" w:type="dxa"/>
            <w:tcBorders>
              <w:top w:val="nil"/>
              <w:left w:val="nil"/>
              <w:bottom w:val="nil"/>
              <w:right w:val="nil"/>
            </w:tcBorders>
            <w:vAlign w:val="bottom"/>
          </w:tcPr>
          <w:p w14:paraId="0D30536A" w14:textId="56BB88E1" w:rsidR="0041388F" w:rsidRPr="00C935A5" w:rsidRDefault="0041388F" w:rsidP="0041388F">
            <w:pPr>
              <w:spacing w:before="40" w:after="20"/>
              <w:jc w:val="right"/>
              <w:rPr>
                <w:rFonts w:cs="Arial"/>
                <w:sz w:val="18"/>
                <w:szCs w:val="18"/>
              </w:rPr>
            </w:pPr>
            <w:r w:rsidRPr="0041388F">
              <w:rPr>
                <w:rFonts w:cs="Arial"/>
                <w:sz w:val="18"/>
                <w:szCs w:val="18"/>
              </w:rPr>
              <w:t>399,168</w:t>
            </w:r>
          </w:p>
        </w:tc>
        <w:tc>
          <w:tcPr>
            <w:tcW w:w="1701" w:type="dxa"/>
            <w:tcBorders>
              <w:top w:val="nil"/>
              <w:left w:val="nil"/>
              <w:bottom w:val="nil"/>
              <w:right w:val="nil"/>
            </w:tcBorders>
            <w:shd w:val="clear" w:color="auto" w:fill="auto"/>
            <w:noWrap/>
            <w:vAlign w:val="bottom"/>
          </w:tcPr>
          <w:p w14:paraId="11FCD2DE" w14:textId="737F088F" w:rsidR="0041388F" w:rsidRPr="00C935A5" w:rsidRDefault="0041388F" w:rsidP="0041388F">
            <w:pPr>
              <w:spacing w:before="40" w:after="20"/>
              <w:jc w:val="right"/>
              <w:rPr>
                <w:rFonts w:cs="Arial"/>
                <w:sz w:val="18"/>
                <w:szCs w:val="18"/>
              </w:rPr>
            </w:pPr>
            <w:r w:rsidRPr="0041388F">
              <w:rPr>
                <w:rFonts w:cs="Arial"/>
                <w:sz w:val="18"/>
                <w:szCs w:val="18"/>
              </w:rPr>
              <w:t>4,843,154</w:t>
            </w:r>
          </w:p>
        </w:tc>
        <w:tc>
          <w:tcPr>
            <w:tcW w:w="1701" w:type="dxa"/>
            <w:tcBorders>
              <w:top w:val="nil"/>
              <w:left w:val="nil"/>
              <w:bottom w:val="nil"/>
              <w:right w:val="nil"/>
            </w:tcBorders>
            <w:vAlign w:val="bottom"/>
          </w:tcPr>
          <w:p w14:paraId="2B323B75" w14:textId="6B785A92" w:rsidR="0041388F" w:rsidRPr="00E63F8C" w:rsidRDefault="0041388F" w:rsidP="0041388F">
            <w:pPr>
              <w:spacing w:before="40" w:after="20"/>
              <w:jc w:val="right"/>
              <w:rPr>
                <w:rFonts w:cs="Arial"/>
                <w:b/>
                <w:bCs/>
                <w:sz w:val="18"/>
                <w:szCs w:val="18"/>
              </w:rPr>
            </w:pPr>
            <w:r w:rsidRPr="00E63F8C">
              <w:rPr>
                <w:rFonts w:cs="Arial"/>
                <w:b/>
                <w:bCs/>
                <w:sz w:val="18"/>
                <w:szCs w:val="18"/>
              </w:rPr>
              <w:t>8,043,401</w:t>
            </w:r>
          </w:p>
        </w:tc>
      </w:tr>
      <w:tr w:rsidR="0041388F" w:rsidRPr="0041388F" w14:paraId="0250AC15" w14:textId="77777777" w:rsidTr="00687562">
        <w:tc>
          <w:tcPr>
            <w:tcW w:w="2268" w:type="dxa"/>
            <w:tcBorders>
              <w:top w:val="nil"/>
              <w:left w:val="nil"/>
              <w:bottom w:val="nil"/>
              <w:right w:val="single" w:sz="18" w:space="0" w:color="AAB432"/>
            </w:tcBorders>
            <w:shd w:val="clear" w:color="auto" w:fill="auto"/>
            <w:noWrap/>
            <w:vAlign w:val="center"/>
          </w:tcPr>
          <w:p w14:paraId="7A8147BA"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AAB432"/>
              <w:bottom w:val="nil"/>
              <w:right w:val="nil"/>
            </w:tcBorders>
            <w:shd w:val="clear" w:color="auto" w:fill="auto"/>
            <w:noWrap/>
            <w:vAlign w:val="bottom"/>
          </w:tcPr>
          <w:p w14:paraId="4CA9A42E" w14:textId="0337805D" w:rsidR="0041388F" w:rsidRPr="00C935A5" w:rsidRDefault="0041388F" w:rsidP="0041388F">
            <w:pPr>
              <w:spacing w:before="40" w:after="20"/>
              <w:jc w:val="right"/>
              <w:rPr>
                <w:rFonts w:cs="Arial"/>
                <w:sz w:val="18"/>
                <w:szCs w:val="18"/>
              </w:rPr>
            </w:pPr>
            <w:r w:rsidRPr="0041388F">
              <w:rPr>
                <w:rFonts w:cs="Arial"/>
                <w:sz w:val="18"/>
                <w:szCs w:val="18"/>
              </w:rPr>
              <w:t>69,146,088</w:t>
            </w:r>
          </w:p>
        </w:tc>
        <w:tc>
          <w:tcPr>
            <w:tcW w:w="1701" w:type="dxa"/>
            <w:tcBorders>
              <w:top w:val="nil"/>
              <w:left w:val="nil"/>
              <w:bottom w:val="nil"/>
              <w:right w:val="nil"/>
            </w:tcBorders>
            <w:vAlign w:val="bottom"/>
          </w:tcPr>
          <w:p w14:paraId="230C4B0F" w14:textId="034423DD" w:rsidR="0041388F" w:rsidRPr="00C935A5" w:rsidRDefault="0041388F" w:rsidP="0041388F">
            <w:pPr>
              <w:spacing w:before="40" w:after="20"/>
              <w:jc w:val="right"/>
              <w:rPr>
                <w:rFonts w:cs="Arial"/>
                <w:sz w:val="18"/>
                <w:szCs w:val="18"/>
              </w:rPr>
            </w:pPr>
            <w:r w:rsidRPr="0041388F">
              <w:rPr>
                <w:rFonts w:cs="Arial"/>
                <w:sz w:val="18"/>
                <w:szCs w:val="18"/>
              </w:rPr>
              <w:t>31,863,816</w:t>
            </w:r>
          </w:p>
        </w:tc>
        <w:tc>
          <w:tcPr>
            <w:tcW w:w="1701" w:type="dxa"/>
            <w:tcBorders>
              <w:top w:val="nil"/>
              <w:left w:val="nil"/>
              <w:bottom w:val="nil"/>
              <w:right w:val="nil"/>
            </w:tcBorders>
            <w:shd w:val="clear" w:color="auto" w:fill="auto"/>
            <w:noWrap/>
            <w:vAlign w:val="bottom"/>
          </w:tcPr>
          <w:p w14:paraId="29A849D4" w14:textId="682091FA"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38251984" w14:textId="448D199A" w:rsidR="0041388F" w:rsidRPr="00E63F8C" w:rsidRDefault="0041388F" w:rsidP="0041388F">
            <w:pPr>
              <w:spacing w:before="40" w:after="20"/>
              <w:jc w:val="right"/>
              <w:rPr>
                <w:rFonts w:cs="Arial"/>
                <w:b/>
                <w:bCs/>
                <w:sz w:val="18"/>
                <w:szCs w:val="18"/>
              </w:rPr>
            </w:pPr>
            <w:r w:rsidRPr="00E63F8C">
              <w:rPr>
                <w:rFonts w:cs="Arial"/>
                <w:b/>
                <w:bCs/>
                <w:sz w:val="18"/>
                <w:szCs w:val="18"/>
              </w:rPr>
              <w:t>101,009,904</w:t>
            </w:r>
          </w:p>
        </w:tc>
      </w:tr>
      <w:tr w:rsidR="0041388F" w:rsidRPr="0041388F" w14:paraId="5B306453" w14:textId="77777777" w:rsidTr="00687562">
        <w:tc>
          <w:tcPr>
            <w:tcW w:w="2268" w:type="dxa"/>
            <w:tcBorders>
              <w:top w:val="nil"/>
              <w:left w:val="nil"/>
              <w:bottom w:val="nil"/>
              <w:right w:val="single" w:sz="18" w:space="0" w:color="AAB432"/>
            </w:tcBorders>
            <w:shd w:val="clear" w:color="auto" w:fill="auto"/>
            <w:noWrap/>
            <w:vAlign w:val="center"/>
          </w:tcPr>
          <w:p w14:paraId="6BE64DE9"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701" w:type="dxa"/>
            <w:tcBorders>
              <w:top w:val="nil"/>
              <w:left w:val="single" w:sz="18" w:space="0" w:color="AAB432"/>
              <w:bottom w:val="nil"/>
              <w:right w:val="nil"/>
            </w:tcBorders>
            <w:shd w:val="clear" w:color="auto" w:fill="auto"/>
            <w:noWrap/>
            <w:vAlign w:val="bottom"/>
          </w:tcPr>
          <w:p w14:paraId="7D47CAE5" w14:textId="741C0FD2" w:rsidR="0041388F" w:rsidRPr="00C935A5" w:rsidRDefault="0041388F" w:rsidP="0041388F">
            <w:pPr>
              <w:spacing w:before="40" w:after="20"/>
              <w:jc w:val="right"/>
              <w:rPr>
                <w:rFonts w:cs="Arial"/>
                <w:sz w:val="18"/>
                <w:szCs w:val="18"/>
              </w:rPr>
            </w:pPr>
            <w:r w:rsidRPr="0041388F">
              <w:rPr>
                <w:rFonts w:cs="Arial"/>
                <w:sz w:val="18"/>
                <w:szCs w:val="18"/>
              </w:rPr>
              <w:t>16,235,190</w:t>
            </w:r>
          </w:p>
        </w:tc>
        <w:tc>
          <w:tcPr>
            <w:tcW w:w="1701" w:type="dxa"/>
            <w:tcBorders>
              <w:top w:val="nil"/>
              <w:left w:val="nil"/>
              <w:bottom w:val="nil"/>
              <w:right w:val="nil"/>
            </w:tcBorders>
            <w:vAlign w:val="bottom"/>
          </w:tcPr>
          <w:p w14:paraId="463FAFA6" w14:textId="7397D430" w:rsidR="0041388F" w:rsidRPr="00C935A5" w:rsidRDefault="0041388F" w:rsidP="0041388F">
            <w:pPr>
              <w:spacing w:before="40" w:after="20"/>
              <w:jc w:val="right"/>
              <w:rPr>
                <w:rFonts w:cs="Arial"/>
                <w:sz w:val="18"/>
                <w:szCs w:val="18"/>
              </w:rPr>
            </w:pPr>
            <w:r w:rsidRPr="0041388F">
              <w:rPr>
                <w:rFonts w:cs="Arial"/>
                <w:sz w:val="18"/>
                <w:szCs w:val="18"/>
              </w:rPr>
              <w:t>2,759,259</w:t>
            </w:r>
          </w:p>
        </w:tc>
        <w:tc>
          <w:tcPr>
            <w:tcW w:w="1701" w:type="dxa"/>
            <w:tcBorders>
              <w:top w:val="nil"/>
              <w:left w:val="nil"/>
              <w:bottom w:val="nil"/>
              <w:right w:val="nil"/>
            </w:tcBorders>
            <w:shd w:val="clear" w:color="auto" w:fill="auto"/>
            <w:noWrap/>
            <w:vAlign w:val="bottom"/>
          </w:tcPr>
          <w:p w14:paraId="144241E8" w14:textId="22B41AAB" w:rsidR="0041388F" w:rsidRPr="00C935A5" w:rsidRDefault="0041388F" w:rsidP="0041388F">
            <w:pPr>
              <w:spacing w:before="40" w:after="20"/>
              <w:jc w:val="right"/>
              <w:rPr>
                <w:rFonts w:cs="Arial"/>
                <w:sz w:val="18"/>
                <w:szCs w:val="18"/>
              </w:rPr>
            </w:pPr>
            <w:r w:rsidRPr="0041388F">
              <w:rPr>
                <w:rFonts w:cs="Arial"/>
                <w:sz w:val="18"/>
                <w:szCs w:val="18"/>
              </w:rPr>
              <w:t>6,258,895</w:t>
            </w:r>
          </w:p>
        </w:tc>
        <w:tc>
          <w:tcPr>
            <w:tcW w:w="1701" w:type="dxa"/>
            <w:tcBorders>
              <w:top w:val="nil"/>
              <w:left w:val="nil"/>
              <w:bottom w:val="nil"/>
              <w:right w:val="nil"/>
            </w:tcBorders>
            <w:vAlign w:val="bottom"/>
          </w:tcPr>
          <w:p w14:paraId="4CE72983" w14:textId="726FD4E1" w:rsidR="0041388F" w:rsidRPr="00E63F8C" w:rsidRDefault="0041388F" w:rsidP="0041388F">
            <w:pPr>
              <w:spacing w:before="40" w:after="20"/>
              <w:jc w:val="right"/>
              <w:rPr>
                <w:rFonts w:cs="Arial"/>
                <w:b/>
                <w:bCs/>
                <w:sz w:val="18"/>
                <w:szCs w:val="18"/>
              </w:rPr>
            </w:pPr>
            <w:r w:rsidRPr="00E63F8C">
              <w:rPr>
                <w:rFonts w:cs="Arial"/>
                <w:b/>
                <w:bCs/>
                <w:sz w:val="18"/>
                <w:szCs w:val="18"/>
              </w:rPr>
              <w:t>25,253,345</w:t>
            </w:r>
          </w:p>
        </w:tc>
      </w:tr>
      <w:tr w:rsidR="0041388F" w:rsidRPr="0041388F" w14:paraId="2342DB2C" w14:textId="77777777" w:rsidTr="00687562">
        <w:tc>
          <w:tcPr>
            <w:tcW w:w="2268" w:type="dxa"/>
            <w:tcBorders>
              <w:top w:val="nil"/>
              <w:left w:val="nil"/>
              <w:bottom w:val="nil"/>
              <w:right w:val="single" w:sz="18" w:space="0" w:color="AAB432"/>
            </w:tcBorders>
            <w:shd w:val="clear" w:color="auto" w:fill="auto"/>
            <w:noWrap/>
            <w:vAlign w:val="center"/>
          </w:tcPr>
          <w:p w14:paraId="6A85A6E8"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701" w:type="dxa"/>
            <w:tcBorders>
              <w:top w:val="nil"/>
              <w:left w:val="single" w:sz="18" w:space="0" w:color="AAB432"/>
              <w:bottom w:val="nil"/>
              <w:right w:val="nil"/>
            </w:tcBorders>
            <w:shd w:val="clear" w:color="auto" w:fill="auto"/>
            <w:noWrap/>
            <w:vAlign w:val="bottom"/>
          </w:tcPr>
          <w:p w14:paraId="2460FB8F" w14:textId="4746B5DF" w:rsidR="0041388F" w:rsidRPr="00C935A5" w:rsidRDefault="0041388F" w:rsidP="0041388F">
            <w:pPr>
              <w:spacing w:before="40" w:after="20"/>
              <w:jc w:val="right"/>
              <w:rPr>
                <w:rFonts w:cs="Arial"/>
                <w:sz w:val="18"/>
                <w:szCs w:val="18"/>
              </w:rPr>
            </w:pPr>
            <w:r w:rsidRPr="0041388F">
              <w:rPr>
                <w:rFonts w:cs="Arial"/>
                <w:sz w:val="18"/>
                <w:szCs w:val="18"/>
              </w:rPr>
              <w:t>116,269,155</w:t>
            </w:r>
          </w:p>
        </w:tc>
        <w:tc>
          <w:tcPr>
            <w:tcW w:w="1701" w:type="dxa"/>
            <w:tcBorders>
              <w:top w:val="nil"/>
              <w:left w:val="nil"/>
              <w:bottom w:val="nil"/>
              <w:right w:val="nil"/>
            </w:tcBorders>
            <w:vAlign w:val="bottom"/>
          </w:tcPr>
          <w:p w14:paraId="379F584B" w14:textId="7EBC08D8" w:rsidR="0041388F" w:rsidRPr="00C935A5" w:rsidRDefault="0041388F" w:rsidP="0041388F">
            <w:pPr>
              <w:spacing w:before="40" w:after="20"/>
              <w:jc w:val="right"/>
              <w:rPr>
                <w:rFonts w:cs="Arial"/>
                <w:sz w:val="18"/>
                <w:szCs w:val="18"/>
              </w:rPr>
            </w:pPr>
            <w:r w:rsidRPr="0041388F">
              <w:rPr>
                <w:rFonts w:cs="Arial"/>
                <w:sz w:val="18"/>
                <w:szCs w:val="18"/>
              </w:rPr>
              <w:t>27,761,870</w:t>
            </w:r>
          </w:p>
        </w:tc>
        <w:tc>
          <w:tcPr>
            <w:tcW w:w="1701" w:type="dxa"/>
            <w:tcBorders>
              <w:top w:val="nil"/>
              <w:left w:val="nil"/>
              <w:bottom w:val="nil"/>
              <w:right w:val="nil"/>
            </w:tcBorders>
            <w:shd w:val="clear" w:color="auto" w:fill="auto"/>
            <w:noWrap/>
            <w:vAlign w:val="bottom"/>
          </w:tcPr>
          <w:p w14:paraId="770B09B0" w14:textId="0EAC48B3" w:rsidR="0041388F" w:rsidRPr="00C935A5" w:rsidRDefault="0041388F" w:rsidP="0041388F">
            <w:pPr>
              <w:spacing w:before="40" w:after="20"/>
              <w:jc w:val="right"/>
              <w:rPr>
                <w:rFonts w:cs="Arial"/>
                <w:sz w:val="18"/>
                <w:szCs w:val="18"/>
              </w:rPr>
            </w:pPr>
            <w:r w:rsidRPr="0041388F">
              <w:rPr>
                <w:rFonts w:cs="Arial"/>
                <w:sz w:val="18"/>
                <w:szCs w:val="18"/>
              </w:rPr>
              <w:t>8,799,135</w:t>
            </w:r>
          </w:p>
        </w:tc>
        <w:tc>
          <w:tcPr>
            <w:tcW w:w="1701" w:type="dxa"/>
            <w:tcBorders>
              <w:top w:val="nil"/>
              <w:left w:val="nil"/>
              <w:bottom w:val="nil"/>
              <w:right w:val="nil"/>
            </w:tcBorders>
            <w:vAlign w:val="bottom"/>
          </w:tcPr>
          <w:p w14:paraId="7D7F99F9" w14:textId="026DA2D1" w:rsidR="0041388F" w:rsidRPr="00E63F8C" w:rsidRDefault="0041388F" w:rsidP="0041388F">
            <w:pPr>
              <w:spacing w:before="40" w:after="20"/>
              <w:jc w:val="right"/>
              <w:rPr>
                <w:rFonts w:cs="Arial"/>
                <w:b/>
                <w:bCs/>
                <w:sz w:val="18"/>
                <w:szCs w:val="18"/>
              </w:rPr>
            </w:pPr>
            <w:r w:rsidRPr="00E63F8C">
              <w:rPr>
                <w:rFonts w:cs="Arial"/>
                <w:b/>
                <w:bCs/>
                <w:sz w:val="18"/>
                <w:szCs w:val="18"/>
              </w:rPr>
              <w:t>152,830,160</w:t>
            </w:r>
          </w:p>
        </w:tc>
      </w:tr>
      <w:tr w:rsidR="0041388F" w:rsidRPr="0041388F" w14:paraId="6DCEF308" w14:textId="77777777" w:rsidTr="00687562">
        <w:tc>
          <w:tcPr>
            <w:tcW w:w="2268" w:type="dxa"/>
            <w:tcBorders>
              <w:top w:val="nil"/>
              <w:left w:val="nil"/>
              <w:bottom w:val="nil"/>
              <w:right w:val="single" w:sz="18" w:space="0" w:color="AAB432"/>
            </w:tcBorders>
            <w:shd w:val="clear" w:color="auto" w:fill="auto"/>
            <w:noWrap/>
            <w:vAlign w:val="center"/>
          </w:tcPr>
          <w:p w14:paraId="56DEE83F"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701" w:type="dxa"/>
            <w:tcBorders>
              <w:top w:val="nil"/>
              <w:left w:val="single" w:sz="18" w:space="0" w:color="AAB432"/>
              <w:bottom w:val="nil"/>
              <w:right w:val="nil"/>
            </w:tcBorders>
            <w:shd w:val="clear" w:color="auto" w:fill="auto"/>
            <w:noWrap/>
            <w:vAlign w:val="bottom"/>
          </w:tcPr>
          <w:p w14:paraId="40809ABE" w14:textId="430BF0B6" w:rsidR="0041388F" w:rsidRPr="00C935A5" w:rsidRDefault="0041388F" w:rsidP="0041388F">
            <w:pPr>
              <w:spacing w:before="40" w:after="20"/>
              <w:jc w:val="right"/>
              <w:rPr>
                <w:rFonts w:cs="Arial"/>
                <w:sz w:val="18"/>
                <w:szCs w:val="18"/>
              </w:rPr>
            </w:pPr>
            <w:r w:rsidRPr="0041388F">
              <w:rPr>
                <w:rFonts w:cs="Arial"/>
                <w:sz w:val="18"/>
                <w:szCs w:val="18"/>
              </w:rPr>
              <w:t>10,576,360</w:t>
            </w:r>
          </w:p>
        </w:tc>
        <w:tc>
          <w:tcPr>
            <w:tcW w:w="1701" w:type="dxa"/>
            <w:tcBorders>
              <w:top w:val="nil"/>
              <w:left w:val="nil"/>
              <w:bottom w:val="nil"/>
              <w:right w:val="nil"/>
            </w:tcBorders>
            <w:vAlign w:val="bottom"/>
          </w:tcPr>
          <w:p w14:paraId="20BD4D68" w14:textId="3C1E4638" w:rsidR="0041388F" w:rsidRPr="00C935A5" w:rsidRDefault="0041388F" w:rsidP="0041388F">
            <w:pPr>
              <w:spacing w:before="40" w:after="20"/>
              <w:jc w:val="right"/>
              <w:rPr>
                <w:rFonts w:cs="Arial"/>
                <w:sz w:val="18"/>
                <w:szCs w:val="18"/>
              </w:rPr>
            </w:pPr>
            <w:r w:rsidRPr="0041388F">
              <w:rPr>
                <w:rFonts w:cs="Arial"/>
                <w:sz w:val="18"/>
                <w:szCs w:val="18"/>
              </w:rPr>
              <w:t>866,779</w:t>
            </w:r>
          </w:p>
        </w:tc>
        <w:tc>
          <w:tcPr>
            <w:tcW w:w="1701" w:type="dxa"/>
            <w:tcBorders>
              <w:top w:val="nil"/>
              <w:left w:val="nil"/>
              <w:bottom w:val="nil"/>
              <w:right w:val="nil"/>
            </w:tcBorders>
            <w:shd w:val="clear" w:color="auto" w:fill="auto"/>
            <w:noWrap/>
            <w:vAlign w:val="bottom"/>
          </w:tcPr>
          <w:p w14:paraId="194F5537" w14:textId="7078A37D" w:rsidR="0041388F" w:rsidRPr="00C935A5" w:rsidRDefault="0041388F" w:rsidP="0041388F">
            <w:pPr>
              <w:spacing w:before="40" w:after="20"/>
              <w:jc w:val="right"/>
              <w:rPr>
                <w:rFonts w:cs="Arial"/>
                <w:sz w:val="18"/>
                <w:szCs w:val="18"/>
              </w:rPr>
            </w:pPr>
            <w:r w:rsidRPr="0041388F">
              <w:rPr>
                <w:rFonts w:cs="Arial"/>
                <w:sz w:val="18"/>
                <w:szCs w:val="18"/>
              </w:rPr>
              <w:t>4,032,176</w:t>
            </w:r>
          </w:p>
        </w:tc>
        <w:tc>
          <w:tcPr>
            <w:tcW w:w="1701" w:type="dxa"/>
            <w:tcBorders>
              <w:top w:val="nil"/>
              <w:left w:val="nil"/>
              <w:bottom w:val="nil"/>
              <w:right w:val="nil"/>
            </w:tcBorders>
            <w:vAlign w:val="bottom"/>
          </w:tcPr>
          <w:p w14:paraId="1384EEEF" w14:textId="5F24E7BF" w:rsidR="0041388F" w:rsidRPr="00E63F8C" w:rsidRDefault="0041388F" w:rsidP="0041388F">
            <w:pPr>
              <w:spacing w:before="40" w:after="20"/>
              <w:jc w:val="right"/>
              <w:rPr>
                <w:rFonts w:cs="Arial"/>
                <w:b/>
                <w:bCs/>
                <w:sz w:val="18"/>
                <w:szCs w:val="18"/>
              </w:rPr>
            </w:pPr>
            <w:r w:rsidRPr="00E63F8C">
              <w:rPr>
                <w:rFonts w:cs="Arial"/>
                <w:b/>
                <w:bCs/>
                <w:sz w:val="18"/>
                <w:szCs w:val="18"/>
              </w:rPr>
              <w:t>15,475,315</w:t>
            </w:r>
          </w:p>
        </w:tc>
      </w:tr>
      <w:tr w:rsidR="0041388F" w:rsidRPr="0041388F" w14:paraId="5A2D1227" w14:textId="77777777" w:rsidTr="00687562">
        <w:tc>
          <w:tcPr>
            <w:tcW w:w="2268" w:type="dxa"/>
            <w:tcBorders>
              <w:top w:val="nil"/>
              <w:left w:val="nil"/>
              <w:bottom w:val="nil"/>
              <w:right w:val="single" w:sz="18" w:space="0" w:color="AAB432"/>
            </w:tcBorders>
            <w:shd w:val="clear" w:color="auto" w:fill="auto"/>
            <w:noWrap/>
            <w:vAlign w:val="center"/>
          </w:tcPr>
          <w:p w14:paraId="374E5A31"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701" w:type="dxa"/>
            <w:tcBorders>
              <w:top w:val="nil"/>
              <w:left w:val="single" w:sz="18" w:space="0" w:color="AAB432"/>
              <w:bottom w:val="nil"/>
              <w:right w:val="nil"/>
            </w:tcBorders>
            <w:shd w:val="clear" w:color="auto" w:fill="auto"/>
            <w:noWrap/>
            <w:vAlign w:val="bottom"/>
          </w:tcPr>
          <w:p w14:paraId="53E6CD03" w14:textId="25DB759C" w:rsidR="0041388F" w:rsidRPr="00C935A5" w:rsidRDefault="0041388F" w:rsidP="0041388F">
            <w:pPr>
              <w:spacing w:before="40" w:after="20"/>
              <w:jc w:val="right"/>
              <w:rPr>
                <w:rFonts w:cs="Arial"/>
                <w:sz w:val="18"/>
                <w:szCs w:val="18"/>
              </w:rPr>
            </w:pPr>
            <w:r w:rsidRPr="0041388F">
              <w:rPr>
                <w:rFonts w:cs="Arial"/>
                <w:sz w:val="18"/>
                <w:szCs w:val="18"/>
              </w:rPr>
              <w:t>115,377,194</w:t>
            </w:r>
          </w:p>
        </w:tc>
        <w:tc>
          <w:tcPr>
            <w:tcW w:w="1701" w:type="dxa"/>
            <w:tcBorders>
              <w:top w:val="nil"/>
              <w:left w:val="nil"/>
              <w:bottom w:val="nil"/>
              <w:right w:val="nil"/>
            </w:tcBorders>
            <w:vAlign w:val="bottom"/>
          </w:tcPr>
          <w:p w14:paraId="5853C34E" w14:textId="6F3BB8BC" w:rsidR="0041388F" w:rsidRPr="00C935A5" w:rsidRDefault="0041388F" w:rsidP="0041388F">
            <w:pPr>
              <w:spacing w:before="40" w:after="20"/>
              <w:jc w:val="right"/>
              <w:rPr>
                <w:rFonts w:cs="Arial"/>
                <w:sz w:val="18"/>
                <w:szCs w:val="18"/>
              </w:rPr>
            </w:pPr>
            <w:r w:rsidRPr="0041388F">
              <w:rPr>
                <w:rFonts w:cs="Arial"/>
                <w:sz w:val="18"/>
                <w:szCs w:val="18"/>
              </w:rPr>
              <w:t>20,333,592</w:t>
            </w:r>
          </w:p>
        </w:tc>
        <w:tc>
          <w:tcPr>
            <w:tcW w:w="1701" w:type="dxa"/>
            <w:tcBorders>
              <w:top w:val="nil"/>
              <w:left w:val="nil"/>
              <w:bottom w:val="nil"/>
              <w:right w:val="nil"/>
            </w:tcBorders>
            <w:shd w:val="clear" w:color="auto" w:fill="auto"/>
            <w:noWrap/>
            <w:vAlign w:val="bottom"/>
          </w:tcPr>
          <w:p w14:paraId="207871A9" w14:textId="612B070C" w:rsidR="0041388F" w:rsidRPr="00C935A5" w:rsidRDefault="0041388F" w:rsidP="0041388F">
            <w:pPr>
              <w:spacing w:before="40" w:after="20"/>
              <w:jc w:val="right"/>
              <w:rPr>
                <w:rFonts w:cs="Arial"/>
                <w:sz w:val="18"/>
                <w:szCs w:val="18"/>
              </w:rPr>
            </w:pPr>
            <w:r w:rsidRPr="0041388F">
              <w:rPr>
                <w:rFonts w:cs="Arial"/>
                <w:sz w:val="18"/>
                <w:szCs w:val="18"/>
              </w:rPr>
              <w:t>168,604</w:t>
            </w:r>
          </w:p>
        </w:tc>
        <w:tc>
          <w:tcPr>
            <w:tcW w:w="1701" w:type="dxa"/>
            <w:tcBorders>
              <w:top w:val="nil"/>
              <w:left w:val="nil"/>
              <w:bottom w:val="nil"/>
              <w:right w:val="nil"/>
            </w:tcBorders>
            <w:vAlign w:val="bottom"/>
          </w:tcPr>
          <w:p w14:paraId="47AD3091" w14:textId="4ABA2FD9" w:rsidR="0041388F" w:rsidRPr="00E63F8C" w:rsidRDefault="0041388F" w:rsidP="0041388F">
            <w:pPr>
              <w:spacing w:before="40" w:after="20"/>
              <w:jc w:val="right"/>
              <w:rPr>
                <w:rFonts w:cs="Arial"/>
                <w:b/>
                <w:bCs/>
                <w:sz w:val="18"/>
                <w:szCs w:val="18"/>
              </w:rPr>
            </w:pPr>
            <w:r w:rsidRPr="00E63F8C">
              <w:rPr>
                <w:rFonts w:cs="Arial"/>
                <w:b/>
                <w:bCs/>
                <w:sz w:val="18"/>
                <w:szCs w:val="18"/>
              </w:rPr>
              <w:t>135,879,390</w:t>
            </w:r>
          </w:p>
        </w:tc>
      </w:tr>
      <w:tr w:rsidR="0041388F" w:rsidRPr="0041388F" w14:paraId="17385540" w14:textId="77777777" w:rsidTr="00687562">
        <w:tc>
          <w:tcPr>
            <w:tcW w:w="2268" w:type="dxa"/>
            <w:tcBorders>
              <w:top w:val="nil"/>
              <w:left w:val="nil"/>
              <w:bottom w:val="nil"/>
              <w:right w:val="single" w:sz="18" w:space="0" w:color="AAB432"/>
            </w:tcBorders>
            <w:shd w:val="clear" w:color="auto" w:fill="auto"/>
            <w:noWrap/>
            <w:vAlign w:val="center"/>
          </w:tcPr>
          <w:p w14:paraId="0E1E3617"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701" w:type="dxa"/>
            <w:tcBorders>
              <w:top w:val="nil"/>
              <w:left w:val="single" w:sz="18" w:space="0" w:color="AAB432"/>
              <w:bottom w:val="nil"/>
              <w:right w:val="nil"/>
            </w:tcBorders>
            <w:shd w:val="clear" w:color="auto" w:fill="auto"/>
            <w:noWrap/>
            <w:vAlign w:val="bottom"/>
          </w:tcPr>
          <w:p w14:paraId="380DD49E" w14:textId="63CA8586" w:rsidR="0041388F" w:rsidRPr="00C935A5" w:rsidRDefault="0041388F" w:rsidP="0041388F">
            <w:pPr>
              <w:spacing w:before="40" w:after="20"/>
              <w:jc w:val="right"/>
              <w:rPr>
                <w:rFonts w:cs="Arial"/>
                <w:sz w:val="18"/>
                <w:szCs w:val="18"/>
              </w:rPr>
            </w:pPr>
            <w:r w:rsidRPr="0041388F">
              <w:rPr>
                <w:rFonts w:cs="Arial"/>
                <w:sz w:val="18"/>
                <w:szCs w:val="18"/>
              </w:rPr>
              <w:t>85,626,546</w:t>
            </w:r>
          </w:p>
        </w:tc>
        <w:tc>
          <w:tcPr>
            <w:tcW w:w="1701" w:type="dxa"/>
            <w:tcBorders>
              <w:top w:val="nil"/>
              <w:left w:val="nil"/>
              <w:bottom w:val="nil"/>
              <w:right w:val="nil"/>
            </w:tcBorders>
            <w:vAlign w:val="bottom"/>
          </w:tcPr>
          <w:p w14:paraId="05A27716" w14:textId="6B7162E2" w:rsidR="0041388F" w:rsidRPr="00C935A5" w:rsidRDefault="0041388F" w:rsidP="0041388F">
            <w:pPr>
              <w:spacing w:before="40" w:after="20"/>
              <w:jc w:val="right"/>
              <w:rPr>
                <w:rFonts w:cs="Arial"/>
                <w:sz w:val="18"/>
                <w:szCs w:val="18"/>
              </w:rPr>
            </w:pPr>
            <w:r w:rsidRPr="0041388F">
              <w:rPr>
                <w:rFonts w:cs="Arial"/>
                <w:sz w:val="18"/>
                <w:szCs w:val="18"/>
              </w:rPr>
              <w:t>28,268,243</w:t>
            </w:r>
          </w:p>
        </w:tc>
        <w:tc>
          <w:tcPr>
            <w:tcW w:w="1701" w:type="dxa"/>
            <w:tcBorders>
              <w:top w:val="nil"/>
              <w:left w:val="nil"/>
              <w:bottom w:val="nil"/>
              <w:right w:val="nil"/>
            </w:tcBorders>
            <w:shd w:val="clear" w:color="auto" w:fill="auto"/>
            <w:noWrap/>
            <w:vAlign w:val="bottom"/>
          </w:tcPr>
          <w:p w14:paraId="44BF379F" w14:textId="77EB65F2"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6C5A42D" w14:textId="1CB2D9D8" w:rsidR="0041388F" w:rsidRPr="00E63F8C" w:rsidRDefault="0041388F" w:rsidP="0041388F">
            <w:pPr>
              <w:spacing w:before="40" w:after="20"/>
              <w:jc w:val="right"/>
              <w:rPr>
                <w:rFonts w:cs="Arial"/>
                <w:b/>
                <w:bCs/>
                <w:sz w:val="18"/>
                <w:szCs w:val="18"/>
              </w:rPr>
            </w:pPr>
            <w:r w:rsidRPr="00E63F8C">
              <w:rPr>
                <w:rFonts w:cs="Arial"/>
                <w:b/>
                <w:bCs/>
                <w:sz w:val="18"/>
                <w:szCs w:val="18"/>
              </w:rPr>
              <w:t>113,894,789</w:t>
            </w:r>
          </w:p>
        </w:tc>
      </w:tr>
      <w:tr w:rsidR="0041388F" w:rsidRPr="0041388F" w14:paraId="0C1FD7A8" w14:textId="77777777" w:rsidTr="00687562">
        <w:tc>
          <w:tcPr>
            <w:tcW w:w="2268" w:type="dxa"/>
            <w:tcBorders>
              <w:top w:val="nil"/>
              <w:left w:val="nil"/>
              <w:bottom w:val="nil"/>
              <w:right w:val="single" w:sz="18" w:space="0" w:color="AAB432"/>
            </w:tcBorders>
            <w:shd w:val="clear" w:color="auto" w:fill="auto"/>
            <w:noWrap/>
            <w:vAlign w:val="center"/>
          </w:tcPr>
          <w:p w14:paraId="672B3850"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701" w:type="dxa"/>
            <w:tcBorders>
              <w:top w:val="nil"/>
              <w:left w:val="single" w:sz="18" w:space="0" w:color="AAB432"/>
              <w:bottom w:val="nil"/>
              <w:right w:val="nil"/>
            </w:tcBorders>
            <w:shd w:val="clear" w:color="auto" w:fill="auto"/>
            <w:noWrap/>
            <w:vAlign w:val="bottom"/>
          </w:tcPr>
          <w:p w14:paraId="001C3A85" w14:textId="145C00B9" w:rsidR="0041388F" w:rsidRPr="00C935A5" w:rsidRDefault="0041388F" w:rsidP="0041388F">
            <w:pPr>
              <w:spacing w:before="40" w:after="20"/>
              <w:jc w:val="right"/>
              <w:rPr>
                <w:rFonts w:cs="Arial"/>
                <w:sz w:val="18"/>
                <w:szCs w:val="18"/>
              </w:rPr>
            </w:pPr>
            <w:r w:rsidRPr="0041388F">
              <w:rPr>
                <w:rFonts w:cs="Arial"/>
                <w:sz w:val="18"/>
                <w:szCs w:val="18"/>
              </w:rPr>
              <w:t>55,015,582</w:t>
            </w:r>
          </w:p>
        </w:tc>
        <w:tc>
          <w:tcPr>
            <w:tcW w:w="1701" w:type="dxa"/>
            <w:tcBorders>
              <w:top w:val="nil"/>
              <w:left w:val="nil"/>
              <w:bottom w:val="nil"/>
              <w:right w:val="nil"/>
            </w:tcBorders>
            <w:vAlign w:val="bottom"/>
          </w:tcPr>
          <w:p w14:paraId="55FDB18B" w14:textId="28947719" w:rsidR="0041388F" w:rsidRPr="00C935A5" w:rsidRDefault="0041388F" w:rsidP="0041388F">
            <w:pPr>
              <w:spacing w:before="40" w:after="20"/>
              <w:jc w:val="right"/>
              <w:rPr>
                <w:rFonts w:cs="Arial"/>
                <w:sz w:val="18"/>
                <w:szCs w:val="18"/>
              </w:rPr>
            </w:pPr>
            <w:r w:rsidRPr="0041388F">
              <w:rPr>
                <w:rFonts w:cs="Arial"/>
                <w:sz w:val="18"/>
                <w:szCs w:val="18"/>
              </w:rPr>
              <w:t>9,098,698</w:t>
            </w:r>
          </w:p>
        </w:tc>
        <w:tc>
          <w:tcPr>
            <w:tcW w:w="1701" w:type="dxa"/>
            <w:tcBorders>
              <w:top w:val="nil"/>
              <w:left w:val="nil"/>
              <w:bottom w:val="nil"/>
              <w:right w:val="nil"/>
            </w:tcBorders>
            <w:shd w:val="clear" w:color="auto" w:fill="auto"/>
            <w:noWrap/>
            <w:vAlign w:val="bottom"/>
          </w:tcPr>
          <w:p w14:paraId="0091084E" w14:textId="62A9D545" w:rsidR="0041388F" w:rsidRPr="00C935A5" w:rsidRDefault="0041388F" w:rsidP="0041388F">
            <w:pPr>
              <w:spacing w:before="40" w:after="20"/>
              <w:jc w:val="right"/>
              <w:rPr>
                <w:rFonts w:cs="Arial"/>
                <w:sz w:val="18"/>
                <w:szCs w:val="18"/>
              </w:rPr>
            </w:pPr>
            <w:r w:rsidRPr="0041388F">
              <w:rPr>
                <w:rFonts w:cs="Arial"/>
                <w:sz w:val="18"/>
                <w:szCs w:val="18"/>
              </w:rPr>
              <w:t>2,833,921</w:t>
            </w:r>
          </w:p>
        </w:tc>
        <w:tc>
          <w:tcPr>
            <w:tcW w:w="1701" w:type="dxa"/>
            <w:tcBorders>
              <w:top w:val="nil"/>
              <w:left w:val="nil"/>
              <w:bottom w:val="nil"/>
              <w:right w:val="nil"/>
            </w:tcBorders>
            <w:vAlign w:val="bottom"/>
          </w:tcPr>
          <w:p w14:paraId="56F83BED" w14:textId="28679415" w:rsidR="0041388F" w:rsidRPr="00E63F8C" w:rsidRDefault="0041388F" w:rsidP="0041388F">
            <w:pPr>
              <w:spacing w:before="40" w:after="20"/>
              <w:jc w:val="right"/>
              <w:rPr>
                <w:rFonts w:cs="Arial"/>
                <w:b/>
                <w:bCs/>
                <w:sz w:val="18"/>
                <w:szCs w:val="18"/>
              </w:rPr>
            </w:pPr>
            <w:r w:rsidRPr="00E63F8C">
              <w:rPr>
                <w:rFonts w:cs="Arial"/>
                <w:b/>
                <w:bCs/>
                <w:sz w:val="18"/>
                <w:szCs w:val="18"/>
              </w:rPr>
              <w:t>66,948,201</w:t>
            </w:r>
          </w:p>
        </w:tc>
      </w:tr>
      <w:tr w:rsidR="0041388F" w:rsidRPr="0041388F" w14:paraId="6FD65E74" w14:textId="77777777" w:rsidTr="00687562">
        <w:tc>
          <w:tcPr>
            <w:tcW w:w="2268" w:type="dxa"/>
            <w:tcBorders>
              <w:top w:val="nil"/>
              <w:left w:val="nil"/>
              <w:bottom w:val="nil"/>
              <w:right w:val="single" w:sz="18" w:space="0" w:color="AAB432"/>
            </w:tcBorders>
            <w:shd w:val="clear" w:color="auto" w:fill="auto"/>
            <w:noWrap/>
            <w:vAlign w:val="center"/>
          </w:tcPr>
          <w:p w14:paraId="3CA0FDD5"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701" w:type="dxa"/>
            <w:tcBorders>
              <w:top w:val="nil"/>
              <w:left w:val="single" w:sz="18" w:space="0" w:color="AAB432"/>
              <w:bottom w:val="nil"/>
              <w:right w:val="nil"/>
            </w:tcBorders>
            <w:shd w:val="clear" w:color="auto" w:fill="auto"/>
            <w:noWrap/>
            <w:vAlign w:val="bottom"/>
          </w:tcPr>
          <w:p w14:paraId="073697E5" w14:textId="28A89F34" w:rsidR="0041388F" w:rsidRPr="00C935A5" w:rsidRDefault="0041388F" w:rsidP="0041388F">
            <w:pPr>
              <w:spacing w:before="40" w:after="20"/>
              <w:jc w:val="right"/>
              <w:rPr>
                <w:rFonts w:cs="Arial"/>
                <w:sz w:val="18"/>
                <w:szCs w:val="18"/>
              </w:rPr>
            </w:pPr>
            <w:r w:rsidRPr="0041388F">
              <w:rPr>
                <w:rFonts w:cs="Arial"/>
                <w:sz w:val="18"/>
                <w:szCs w:val="18"/>
              </w:rPr>
              <w:t>3,965,399</w:t>
            </w:r>
          </w:p>
        </w:tc>
        <w:tc>
          <w:tcPr>
            <w:tcW w:w="1701" w:type="dxa"/>
            <w:tcBorders>
              <w:top w:val="nil"/>
              <w:left w:val="nil"/>
              <w:bottom w:val="nil"/>
              <w:right w:val="nil"/>
            </w:tcBorders>
            <w:vAlign w:val="bottom"/>
          </w:tcPr>
          <w:p w14:paraId="546DD28E" w14:textId="67F062DB" w:rsidR="0041388F" w:rsidRPr="00C935A5" w:rsidRDefault="0041388F" w:rsidP="0041388F">
            <w:pPr>
              <w:spacing w:before="40" w:after="20"/>
              <w:jc w:val="right"/>
              <w:rPr>
                <w:rFonts w:cs="Arial"/>
                <w:sz w:val="18"/>
                <w:szCs w:val="18"/>
              </w:rPr>
            </w:pPr>
            <w:r w:rsidRPr="0041388F">
              <w:rPr>
                <w:rFonts w:cs="Arial"/>
                <w:sz w:val="18"/>
                <w:szCs w:val="18"/>
              </w:rPr>
              <w:t>433,852</w:t>
            </w:r>
          </w:p>
        </w:tc>
        <w:tc>
          <w:tcPr>
            <w:tcW w:w="1701" w:type="dxa"/>
            <w:tcBorders>
              <w:top w:val="nil"/>
              <w:left w:val="nil"/>
              <w:bottom w:val="nil"/>
              <w:right w:val="nil"/>
            </w:tcBorders>
            <w:shd w:val="clear" w:color="auto" w:fill="auto"/>
            <w:noWrap/>
            <w:vAlign w:val="bottom"/>
          </w:tcPr>
          <w:p w14:paraId="14336B6E" w14:textId="0C0D6B04" w:rsidR="0041388F" w:rsidRPr="00C935A5" w:rsidRDefault="0041388F" w:rsidP="0041388F">
            <w:pPr>
              <w:spacing w:before="40" w:after="20"/>
              <w:jc w:val="right"/>
              <w:rPr>
                <w:rFonts w:cs="Arial"/>
                <w:sz w:val="18"/>
                <w:szCs w:val="18"/>
              </w:rPr>
            </w:pPr>
            <w:r w:rsidRPr="0041388F">
              <w:rPr>
                <w:rFonts w:cs="Arial"/>
                <w:sz w:val="18"/>
                <w:szCs w:val="18"/>
              </w:rPr>
              <w:t>5,861,255</w:t>
            </w:r>
          </w:p>
        </w:tc>
        <w:tc>
          <w:tcPr>
            <w:tcW w:w="1701" w:type="dxa"/>
            <w:tcBorders>
              <w:top w:val="nil"/>
              <w:left w:val="nil"/>
              <w:bottom w:val="nil"/>
              <w:right w:val="nil"/>
            </w:tcBorders>
            <w:vAlign w:val="bottom"/>
          </w:tcPr>
          <w:p w14:paraId="13AD0646" w14:textId="79CF2ACD" w:rsidR="0041388F" w:rsidRPr="00E63F8C" w:rsidRDefault="0041388F" w:rsidP="0041388F">
            <w:pPr>
              <w:spacing w:before="40" w:after="20"/>
              <w:jc w:val="right"/>
              <w:rPr>
                <w:rFonts w:cs="Arial"/>
                <w:b/>
                <w:bCs/>
                <w:sz w:val="18"/>
                <w:szCs w:val="18"/>
              </w:rPr>
            </w:pPr>
            <w:r w:rsidRPr="00E63F8C">
              <w:rPr>
                <w:rFonts w:cs="Arial"/>
                <w:b/>
                <w:bCs/>
                <w:sz w:val="18"/>
                <w:szCs w:val="18"/>
              </w:rPr>
              <w:t>10,260,506</w:t>
            </w:r>
          </w:p>
        </w:tc>
      </w:tr>
    </w:tbl>
    <w:p w14:paraId="0DF27CBC" w14:textId="77777777" w:rsidR="0020502F" w:rsidRPr="00C935A5" w:rsidRDefault="0020502F" w:rsidP="00FF36E8">
      <w:pPr>
        <w:spacing w:before="40" w:after="20"/>
        <w:rPr>
          <w:rFonts w:cs="Arial"/>
          <w:sz w:val="18"/>
          <w:szCs w:val="18"/>
        </w:rPr>
      </w:pPr>
    </w:p>
    <w:p w14:paraId="2AA7DDB0" w14:textId="77777777" w:rsidR="002C331E" w:rsidRPr="00C935A5" w:rsidRDefault="002C331E" w:rsidP="00FF36E8">
      <w:pPr>
        <w:spacing w:before="40" w:after="20"/>
        <w:rPr>
          <w:rFonts w:cs="Arial"/>
          <w:sz w:val="18"/>
          <w:szCs w:val="18"/>
        </w:rPr>
      </w:pPr>
      <w:r w:rsidRPr="00C935A5">
        <w:rPr>
          <w:rFonts w:cs="Arial"/>
          <w:sz w:val="18"/>
          <w:szCs w:val="18"/>
        </w:rPr>
        <w:br w:type="page"/>
      </w:r>
    </w:p>
    <w:p w14:paraId="04F074EB" w14:textId="1C65760E" w:rsidR="002C331E" w:rsidRPr="00C935A5" w:rsidRDefault="00AF23FF" w:rsidP="00B1218F">
      <w:pPr>
        <w:pStyle w:val="VGC-Head10"/>
      </w:pPr>
      <w:r w:rsidRPr="00C935A5">
        <w:t>2020-21</w:t>
      </w:r>
      <w:r w:rsidR="00A97ABE" w:rsidRPr="00C935A5">
        <w:t xml:space="preserve"> </w:t>
      </w:r>
      <w:r w:rsidR="002C331E" w:rsidRPr="00C935A5">
        <w:t>General Purpose Grants</w:t>
      </w:r>
      <w:r w:rsidR="00CE4507" w:rsidRPr="00C935A5">
        <w:tab/>
        <w:t>Appendix 4</w:t>
      </w:r>
    </w:p>
    <w:p w14:paraId="17C215E5" w14:textId="77777777" w:rsidR="002C331E" w:rsidRPr="00C935A5" w:rsidRDefault="004F1184" w:rsidP="00B1218F">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0BCEA05A"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286AD18C" w14:textId="77777777" w:rsidTr="00687562">
        <w:trPr>
          <w:tblHeader/>
        </w:trPr>
        <w:tc>
          <w:tcPr>
            <w:tcW w:w="2268" w:type="dxa"/>
            <w:tcBorders>
              <w:left w:val="nil"/>
              <w:right w:val="single" w:sz="18" w:space="0" w:color="AAB432"/>
            </w:tcBorders>
            <w:shd w:val="clear" w:color="auto" w:fill="auto"/>
            <w:vAlign w:val="bottom"/>
          </w:tcPr>
          <w:p w14:paraId="10EA4BFA"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AAB432"/>
              <w:bottom w:val="single" w:sz="8" w:space="0" w:color="AAB432"/>
              <w:right w:val="nil"/>
            </w:tcBorders>
            <w:shd w:val="clear" w:color="auto" w:fill="auto"/>
            <w:vAlign w:val="bottom"/>
          </w:tcPr>
          <w:p w14:paraId="077180E7" w14:textId="77777777" w:rsidR="00540FD9" w:rsidRPr="00C935A5" w:rsidRDefault="008D3EF8" w:rsidP="008001AD">
            <w:pPr>
              <w:spacing w:before="40" w:after="20"/>
              <w:jc w:val="center"/>
              <w:rPr>
                <w:rFonts w:cs="Arial"/>
                <w:b/>
                <w:sz w:val="18"/>
                <w:szCs w:val="18"/>
              </w:rPr>
            </w:pPr>
            <w:r w:rsidRPr="00C935A5">
              <w:rPr>
                <w:rFonts w:cs="Arial"/>
                <w:b/>
                <w:sz w:val="18"/>
                <w:szCs w:val="18"/>
              </w:rPr>
              <w:t>4</w:t>
            </w:r>
            <w:r w:rsidR="00540FD9" w:rsidRPr="00C935A5">
              <w:rPr>
                <w:rFonts w:cs="Arial"/>
                <w:b/>
                <w:sz w:val="18"/>
                <w:szCs w:val="18"/>
              </w:rPr>
              <w:t xml:space="preserve"> Year Average Valuations (CIV)</w:t>
            </w:r>
          </w:p>
        </w:tc>
      </w:tr>
      <w:tr w:rsidR="00540FD9" w:rsidRPr="00C935A5" w14:paraId="0095BF26" w14:textId="77777777" w:rsidTr="00687562">
        <w:trPr>
          <w:tblHeader/>
        </w:trPr>
        <w:tc>
          <w:tcPr>
            <w:tcW w:w="2268" w:type="dxa"/>
            <w:tcBorders>
              <w:left w:val="nil"/>
              <w:right w:val="single" w:sz="18" w:space="0" w:color="AAB432"/>
            </w:tcBorders>
            <w:shd w:val="clear" w:color="auto" w:fill="auto"/>
            <w:vAlign w:val="bottom"/>
          </w:tcPr>
          <w:p w14:paraId="24F5A11B" w14:textId="77777777" w:rsidR="00540FD9" w:rsidRPr="00C935A5" w:rsidRDefault="00540FD9" w:rsidP="008001AD">
            <w:pPr>
              <w:spacing w:before="40" w:after="20"/>
              <w:jc w:val="center"/>
              <w:rPr>
                <w:rFonts w:cs="Arial"/>
                <w:sz w:val="18"/>
                <w:szCs w:val="18"/>
              </w:rPr>
            </w:pPr>
          </w:p>
        </w:tc>
        <w:tc>
          <w:tcPr>
            <w:tcW w:w="1701" w:type="dxa"/>
            <w:tcBorders>
              <w:top w:val="single" w:sz="8" w:space="0" w:color="AAB432"/>
              <w:left w:val="single" w:sz="18" w:space="0" w:color="AAB432"/>
              <w:bottom w:val="single" w:sz="8" w:space="0" w:color="AAB432"/>
              <w:right w:val="nil"/>
            </w:tcBorders>
            <w:shd w:val="clear" w:color="auto" w:fill="auto"/>
            <w:vAlign w:val="bottom"/>
          </w:tcPr>
          <w:p w14:paraId="7E3259F4" w14:textId="77777777" w:rsidR="00540FD9"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6CB1DAFA" w14:textId="77777777" w:rsidR="00540FD9" w:rsidRPr="00C935A5" w:rsidRDefault="00540FD9" w:rsidP="008001AD">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AAB432"/>
              <w:left w:val="nil"/>
              <w:bottom w:val="single" w:sz="8" w:space="0" w:color="AAB432"/>
              <w:right w:val="nil"/>
            </w:tcBorders>
            <w:shd w:val="clear" w:color="auto" w:fill="auto"/>
            <w:vAlign w:val="bottom"/>
          </w:tcPr>
          <w:p w14:paraId="7E2A940A" w14:textId="77777777" w:rsidR="00540FD9"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427E4123" w14:textId="77777777" w:rsidR="00540FD9" w:rsidRPr="00C935A5" w:rsidRDefault="00540FD9"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D84931" w:rsidRPr="00C935A5" w14:paraId="1D5EBDF2" w14:textId="77777777" w:rsidTr="00687562">
        <w:trPr>
          <w:tblHeader/>
        </w:trPr>
        <w:tc>
          <w:tcPr>
            <w:tcW w:w="2268" w:type="dxa"/>
            <w:tcBorders>
              <w:left w:val="nil"/>
              <w:bottom w:val="nil"/>
              <w:right w:val="single" w:sz="18" w:space="0" w:color="AAB432"/>
            </w:tcBorders>
            <w:shd w:val="clear" w:color="auto" w:fill="auto"/>
            <w:noWrap/>
            <w:vAlign w:val="center"/>
          </w:tcPr>
          <w:p w14:paraId="0BD2C9B5" w14:textId="77777777" w:rsidR="00D84931" w:rsidRPr="00C935A5" w:rsidRDefault="00D84931" w:rsidP="00D84931">
            <w:pPr>
              <w:spacing w:before="40" w:after="4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3090E160" w14:textId="00F7751D"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vAlign w:val="bottom"/>
          </w:tcPr>
          <w:p w14:paraId="4122DCD4" w14:textId="77777777"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shd w:val="clear" w:color="auto" w:fill="auto"/>
            <w:noWrap/>
            <w:vAlign w:val="bottom"/>
          </w:tcPr>
          <w:p w14:paraId="717E9501" w14:textId="77777777"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vAlign w:val="bottom"/>
          </w:tcPr>
          <w:p w14:paraId="202743BF" w14:textId="57375652" w:rsidR="00D84931" w:rsidRPr="00E63F8C" w:rsidRDefault="00D84931" w:rsidP="00D84931">
            <w:pPr>
              <w:spacing w:before="40" w:after="40"/>
              <w:jc w:val="right"/>
              <w:rPr>
                <w:rFonts w:cs="Arial"/>
                <w:b/>
                <w:bCs/>
                <w:sz w:val="18"/>
                <w:szCs w:val="18"/>
              </w:rPr>
            </w:pPr>
          </w:p>
        </w:tc>
      </w:tr>
      <w:tr w:rsidR="0041388F" w:rsidRPr="0041388F" w14:paraId="299F5839" w14:textId="77777777" w:rsidTr="00687562">
        <w:tc>
          <w:tcPr>
            <w:tcW w:w="2268" w:type="dxa"/>
            <w:tcBorders>
              <w:top w:val="nil"/>
              <w:left w:val="nil"/>
              <w:bottom w:val="nil"/>
              <w:right w:val="single" w:sz="18" w:space="0" w:color="AAB432"/>
            </w:tcBorders>
            <w:shd w:val="clear" w:color="auto" w:fill="auto"/>
            <w:noWrap/>
            <w:vAlign w:val="center"/>
          </w:tcPr>
          <w:p w14:paraId="56A9B24C"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701" w:type="dxa"/>
            <w:tcBorders>
              <w:top w:val="nil"/>
              <w:left w:val="single" w:sz="18" w:space="0" w:color="AAB432"/>
              <w:bottom w:val="nil"/>
              <w:right w:val="nil"/>
            </w:tcBorders>
            <w:shd w:val="clear" w:color="auto" w:fill="auto"/>
            <w:noWrap/>
            <w:vAlign w:val="bottom"/>
          </w:tcPr>
          <w:p w14:paraId="4729EF17" w14:textId="2B56F28D" w:rsidR="0041388F" w:rsidRPr="00C935A5" w:rsidRDefault="0041388F" w:rsidP="0041388F">
            <w:pPr>
              <w:spacing w:before="40" w:after="20"/>
              <w:jc w:val="right"/>
              <w:rPr>
                <w:rFonts w:cs="Arial"/>
                <w:sz w:val="18"/>
                <w:szCs w:val="18"/>
              </w:rPr>
            </w:pPr>
            <w:r w:rsidRPr="0041388F">
              <w:rPr>
                <w:rFonts w:cs="Arial"/>
                <w:sz w:val="18"/>
                <w:szCs w:val="18"/>
              </w:rPr>
              <w:t>1,781,248,375</w:t>
            </w:r>
          </w:p>
        </w:tc>
        <w:tc>
          <w:tcPr>
            <w:tcW w:w="1701" w:type="dxa"/>
            <w:tcBorders>
              <w:top w:val="nil"/>
              <w:left w:val="nil"/>
              <w:bottom w:val="nil"/>
              <w:right w:val="nil"/>
            </w:tcBorders>
            <w:vAlign w:val="bottom"/>
          </w:tcPr>
          <w:p w14:paraId="2EC62B42" w14:textId="41A3CC8F" w:rsidR="0041388F" w:rsidRPr="00C935A5" w:rsidRDefault="0041388F" w:rsidP="0041388F">
            <w:pPr>
              <w:spacing w:before="40" w:after="20"/>
              <w:jc w:val="right"/>
              <w:rPr>
                <w:rFonts w:cs="Arial"/>
                <w:sz w:val="18"/>
                <w:szCs w:val="18"/>
              </w:rPr>
            </w:pPr>
            <w:r w:rsidRPr="0041388F">
              <w:rPr>
                <w:rFonts w:cs="Arial"/>
                <w:sz w:val="18"/>
                <w:szCs w:val="18"/>
              </w:rPr>
              <w:t>343,370,600</w:t>
            </w:r>
          </w:p>
        </w:tc>
        <w:tc>
          <w:tcPr>
            <w:tcW w:w="1701" w:type="dxa"/>
            <w:tcBorders>
              <w:top w:val="nil"/>
              <w:left w:val="nil"/>
              <w:bottom w:val="nil"/>
              <w:right w:val="nil"/>
            </w:tcBorders>
            <w:shd w:val="clear" w:color="auto" w:fill="auto"/>
            <w:noWrap/>
            <w:vAlign w:val="bottom"/>
          </w:tcPr>
          <w:p w14:paraId="03765E05" w14:textId="43EB72C6" w:rsidR="0041388F" w:rsidRPr="00C935A5" w:rsidRDefault="0041388F" w:rsidP="0041388F">
            <w:pPr>
              <w:spacing w:before="40" w:after="20"/>
              <w:jc w:val="right"/>
              <w:rPr>
                <w:rFonts w:cs="Arial"/>
                <w:sz w:val="18"/>
                <w:szCs w:val="18"/>
              </w:rPr>
            </w:pPr>
            <w:r w:rsidRPr="0041388F">
              <w:rPr>
                <w:rFonts w:cs="Arial"/>
                <w:sz w:val="18"/>
                <w:szCs w:val="18"/>
              </w:rPr>
              <w:t>720,960,950</w:t>
            </w:r>
          </w:p>
        </w:tc>
        <w:tc>
          <w:tcPr>
            <w:tcW w:w="1701" w:type="dxa"/>
            <w:tcBorders>
              <w:top w:val="nil"/>
              <w:left w:val="nil"/>
              <w:bottom w:val="nil"/>
              <w:right w:val="nil"/>
            </w:tcBorders>
            <w:vAlign w:val="bottom"/>
          </w:tcPr>
          <w:p w14:paraId="6F018D87" w14:textId="3A9EF431" w:rsidR="0041388F" w:rsidRPr="00E63F8C" w:rsidRDefault="0041388F" w:rsidP="0041388F">
            <w:pPr>
              <w:spacing w:before="40" w:after="20"/>
              <w:jc w:val="right"/>
              <w:rPr>
                <w:rFonts w:cs="Arial"/>
                <w:b/>
                <w:bCs/>
                <w:sz w:val="18"/>
                <w:szCs w:val="18"/>
              </w:rPr>
            </w:pPr>
            <w:r w:rsidRPr="00E63F8C">
              <w:rPr>
                <w:rFonts w:cs="Arial"/>
                <w:b/>
                <w:bCs/>
                <w:sz w:val="18"/>
                <w:szCs w:val="18"/>
              </w:rPr>
              <w:t>2,845,579,925</w:t>
            </w:r>
          </w:p>
        </w:tc>
      </w:tr>
      <w:tr w:rsidR="0041388F" w:rsidRPr="0041388F" w14:paraId="5BA91B89" w14:textId="77777777" w:rsidTr="00687562">
        <w:tc>
          <w:tcPr>
            <w:tcW w:w="2268" w:type="dxa"/>
            <w:tcBorders>
              <w:top w:val="nil"/>
              <w:left w:val="nil"/>
              <w:bottom w:val="nil"/>
              <w:right w:val="single" w:sz="18" w:space="0" w:color="AAB432"/>
            </w:tcBorders>
            <w:shd w:val="clear" w:color="auto" w:fill="auto"/>
            <w:noWrap/>
            <w:vAlign w:val="center"/>
          </w:tcPr>
          <w:p w14:paraId="61085700"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701" w:type="dxa"/>
            <w:tcBorders>
              <w:top w:val="nil"/>
              <w:left w:val="single" w:sz="18" w:space="0" w:color="AAB432"/>
              <w:bottom w:val="nil"/>
              <w:right w:val="nil"/>
            </w:tcBorders>
            <w:shd w:val="clear" w:color="auto" w:fill="auto"/>
            <w:noWrap/>
            <w:vAlign w:val="bottom"/>
          </w:tcPr>
          <w:p w14:paraId="17FE821B" w14:textId="7F0AC29B" w:rsidR="0041388F" w:rsidRPr="00C935A5" w:rsidRDefault="0041388F" w:rsidP="0041388F">
            <w:pPr>
              <w:spacing w:before="40" w:after="20"/>
              <w:jc w:val="right"/>
              <w:rPr>
                <w:rFonts w:cs="Arial"/>
                <w:sz w:val="18"/>
                <w:szCs w:val="18"/>
              </w:rPr>
            </w:pPr>
            <w:r w:rsidRPr="0041388F">
              <w:rPr>
                <w:rFonts w:cs="Arial"/>
                <w:sz w:val="18"/>
                <w:szCs w:val="18"/>
              </w:rPr>
              <w:t>937,870,125</w:t>
            </w:r>
          </w:p>
        </w:tc>
        <w:tc>
          <w:tcPr>
            <w:tcW w:w="1701" w:type="dxa"/>
            <w:tcBorders>
              <w:top w:val="nil"/>
              <w:left w:val="nil"/>
              <w:bottom w:val="nil"/>
              <w:right w:val="nil"/>
            </w:tcBorders>
            <w:vAlign w:val="bottom"/>
          </w:tcPr>
          <w:p w14:paraId="19D1F6E4" w14:textId="5AD8A719" w:rsidR="0041388F" w:rsidRPr="00C935A5" w:rsidRDefault="0041388F" w:rsidP="0041388F">
            <w:pPr>
              <w:spacing w:before="40" w:after="20"/>
              <w:jc w:val="right"/>
              <w:rPr>
                <w:rFonts w:cs="Arial"/>
                <w:sz w:val="18"/>
                <w:szCs w:val="18"/>
              </w:rPr>
            </w:pPr>
            <w:r w:rsidRPr="0041388F">
              <w:rPr>
                <w:rFonts w:cs="Arial"/>
                <w:sz w:val="18"/>
                <w:szCs w:val="18"/>
              </w:rPr>
              <w:t>130,782,575</w:t>
            </w:r>
          </w:p>
        </w:tc>
        <w:tc>
          <w:tcPr>
            <w:tcW w:w="1701" w:type="dxa"/>
            <w:tcBorders>
              <w:top w:val="nil"/>
              <w:left w:val="nil"/>
              <w:bottom w:val="nil"/>
              <w:right w:val="nil"/>
            </w:tcBorders>
            <w:shd w:val="clear" w:color="auto" w:fill="auto"/>
            <w:noWrap/>
            <w:vAlign w:val="bottom"/>
          </w:tcPr>
          <w:p w14:paraId="26F93B55" w14:textId="448F4E69" w:rsidR="0041388F" w:rsidRPr="00C935A5" w:rsidRDefault="0041388F" w:rsidP="0041388F">
            <w:pPr>
              <w:spacing w:before="40" w:after="20"/>
              <w:jc w:val="right"/>
              <w:rPr>
                <w:rFonts w:cs="Arial"/>
                <w:sz w:val="18"/>
                <w:szCs w:val="18"/>
              </w:rPr>
            </w:pPr>
            <w:r w:rsidRPr="0041388F">
              <w:rPr>
                <w:rFonts w:cs="Arial"/>
                <w:sz w:val="18"/>
                <w:szCs w:val="18"/>
              </w:rPr>
              <w:t>1,361,505,625</w:t>
            </w:r>
          </w:p>
        </w:tc>
        <w:tc>
          <w:tcPr>
            <w:tcW w:w="1701" w:type="dxa"/>
            <w:tcBorders>
              <w:top w:val="nil"/>
              <w:left w:val="nil"/>
              <w:bottom w:val="nil"/>
              <w:right w:val="nil"/>
            </w:tcBorders>
            <w:vAlign w:val="bottom"/>
          </w:tcPr>
          <w:p w14:paraId="4265EFB0" w14:textId="48BFF44D" w:rsidR="0041388F" w:rsidRPr="00E63F8C" w:rsidRDefault="0041388F" w:rsidP="0041388F">
            <w:pPr>
              <w:spacing w:before="40" w:after="20"/>
              <w:jc w:val="right"/>
              <w:rPr>
                <w:rFonts w:cs="Arial"/>
                <w:b/>
                <w:bCs/>
                <w:sz w:val="18"/>
                <w:szCs w:val="18"/>
              </w:rPr>
            </w:pPr>
            <w:r w:rsidRPr="00E63F8C">
              <w:rPr>
                <w:rFonts w:cs="Arial"/>
                <w:b/>
                <w:bCs/>
                <w:sz w:val="18"/>
                <w:szCs w:val="18"/>
              </w:rPr>
              <w:t>2,430,158,325</w:t>
            </w:r>
          </w:p>
        </w:tc>
      </w:tr>
      <w:tr w:rsidR="0041388F" w:rsidRPr="0041388F" w14:paraId="50271F61" w14:textId="77777777" w:rsidTr="00687562">
        <w:tc>
          <w:tcPr>
            <w:tcW w:w="2268" w:type="dxa"/>
            <w:tcBorders>
              <w:top w:val="nil"/>
              <w:left w:val="nil"/>
              <w:bottom w:val="nil"/>
              <w:right w:val="single" w:sz="18" w:space="0" w:color="AAB432"/>
            </w:tcBorders>
            <w:shd w:val="clear" w:color="auto" w:fill="auto"/>
            <w:noWrap/>
            <w:vAlign w:val="center"/>
          </w:tcPr>
          <w:p w14:paraId="0192467E"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701" w:type="dxa"/>
            <w:tcBorders>
              <w:top w:val="nil"/>
              <w:left w:val="single" w:sz="18" w:space="0" w:color="AAB432"/>
              <w:bottom w:val="nil"/>
              <w:right w:val="nil"/>
            </w:tcBorders>
            <w:shd w:val="clear" w:color="auto" w:fill="auto"/>
            <w:noWrap/>
            <w:vAlign w:val="bottom"/>
          </w:tcPr>
          <w:p w14:paraId="63A6FC94" w14:textId="070C05DE" w:rsidR="0041388F" w:rsidRPr="00C935A5" w:rsidRDefault="0041388F" w:rsidP="0041388F">
            <w:pPr>
              <w:spacing w:before="40" w:after="20"/>
              <w:jc w:val="right"/>
              <w:rPr>
                <w:rFonts w:cs="Arial"/>
                <w:sz w:val="18"/>
                <w:szCs w:val="18"/>
              </w:rPr>
            </w:pPr>
            <w:r w:rsidRPr="0041388F">
              <w:rPr>
                <w:rFonts w:cs="Arial"/>
                <w:sz w:val="18"/>
                <w:szCs w:val="18"/>
              </w:rPr>
              <w:t>14,286,758,779</w:t>
            </w:r>
          </w:p>
        </w:tc>
        <w:tc>
          <w:tcPr>
            <w:tcW w:w="1701" w:type="dxa"/>
            <w:tcBorders>
              <w:top w:val="nil"/>
              <w:left w:val="nil"/>
              <w:bottom w:val="nil"/>
              <w:right w:val="nil"/>
            </w:tcBorders>
            <w:vAlign w:val="bottom"/>
          </w:tcPr>
          <w:p w14:paraId="1834AB70" w14:textId="7349CB98" w:rsidR="0041388F" w:rsidRPr="00C935A5" w:rsidRDefault="0041388F" w:rsidP="0041388F">
            <w:pPr>
              <w:spacing w:before="40" w:after="20"/>
              <w:jc w:val="right"/>
              <w:rPr>
                <w:rFonts w:cs="Arial"/>
                <w:sz w:val="18"/>
                <w:szCs w:val="18"/>
              </w:rPr>
            </w:pPr>
            <w:r w:rsidRPr="0041388F">
              <w:rPr>
                <w:rFonts w:cs="Arial"/>
                <w:sz w:val="18"/>
                <w:szCs w:val="18"/>
              </w:rPr>
              <w:t>2,629,659,226</w:t>
            </w:r>
          </w:p>
        </w:tc>
        <w:tc>
          <w:tcPr>
            <w:tcW w:w="1701" w:type="dxa"/>
            <w:tcBorders>
              <w:top w:val="nil"/>
              <w:left w:val="nil"/>
              <w:bottom w:val="nil"/>
              <w:right w:val="nil"/>
            </w:tcBorders>
            <w:shd w:val="clear" w:color="auto" w:fill="auto"/>
            <w:noWrap/>
            <w:vAlign w:val="bottom"/>
          </w:tcPr>
          <w:p w14:paraId="37A19552" w14:textId="71147E07" w:rsidR="0041388F" w:rsidRPr="00C935A5" w:rsidRDefault="0041388F" w:rsidP="0041388F">
            <w:pPr>
              <w:spacing w:before="40" w:after="20"/>
              <w:jc w:val="right"/>
              <w:rPr>
                <w:rFonts w:cs="Arial"/>
                <w:sz w:val="18"/>
                <w:szCs w:val="18"/>
              </w:rPr>
            </w:pPr>
            <w:r w:rsidRPr="0041388F">
              <w:rPr>
                <w:rFonts w:cs="Arial"/>
                <w:sz w:val="18"/>
                <w:szCs w:val="18"/>
              </w:rPr>
              <w:t>1,060,893,906</w:t>
            </w:r>
          </w:p>
        </w:tc>
        <w:tc>
          <w:tcPr>
            <w:tcW w:w="1701" w:type="dxa"/>
            <w:tcBorders>
              <w:top w:val="nil"/>
              <w:left w:val="nil"/>
              <w:bottom w:val="nil"/>
              <w:right w:val="nil"/>
            </w:tcBorders>
            <w:vAlign w:val="bottom"/>
          </w:tcPr>
          <w:p w14:paraId="4CEA3604" w14:textId="3A33BD77" w:rsidR="0041388F" w:rsidRPr="00E63F8C" w:rsidRDefault="0041388F" w:rsidP="0041388F">
            <w:pPr>
              <w:spacing w:before="40" w:after="20"/>
              <w:jc w:val="right"/>
              <w:rPr>
                <w:rFonts w:cs="Arial"/>
                <w:b/>
                <w:bCs/>
                <w:sz w:val="18"/>
                <w:szCs w:val="18"/>
              </w:rPr>
            </w:pPr>
            <w:r w:rsidRPr="00E63F8C">
              <w:rPr>
                <w:rFonts w:cs="Arial"/>
                <w:b/>
                <w:bCs/>
                <w:sz w:val="18"/>
                <w:szCs w:val="18"/>
              </w:rPr>
              <w:t>17,977,311,911</w:t>
            </w:r>
          </w:p>
        </w:tc>
      </w:tr>
      <w:tr w:rsidR="0041388F" w:rsidRPr="0041388F" w14:paraId="60E4C5C2" w14:textId="77777777" w:rsidTr="00687562">
        <w:tc>
          <w:tcPr>
            <w:tcW w:w="2268" w:type="dxa"/>
            <w:tcBorders>
              <w:top w:val="nil"/>
              <w:left w:val="nil"/>
              <w:bottom w:val="nil"/>
              <w:right w:val="single" w:sz="18" w:space="0" w:color="AAB432"/>
            </w:tcBorders>
            <w:shd w:val="clear" w:color="auto" w:fill="auto"/>
            <w:noWrap/>
            <w:vAlign w:val="center"/>
          </w:tcPr>
          <w:p w14:paraId="07EBA39C"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701" w:type="dxa"/>
            <w:tcBorders>
              <w:top w:val="nil"/>
              <w:left w:val="single" w:sz="18" w:space="0" w:color="AAB432"/>
              <w:bottom w:val="nil"/>
              <w:right w:val="nil"/>
            </w:tcBorders>
            <w:shd w:val="clear" w:color="auto" w:fill="auto"/>
            <w:noWrap/>
            <w:vAlign w:val="bottom"/>
          </w:tcPr>
          <w:p w14:paraId="75F04334" w14:textId="6DF85FDC" w:rsidR="0041388F" w:rsidRPr="00C935A5" w:rsidRDefault="0041388F" w:rsidP="0041388F">
            <w:pPr>
              <w:spacing w:before="40" w:after="20"/>
              <w:jc w:val="right"/>
              <w:rPr>
                <w:rFonts w:cs="Arial"/>
                <w:sz w:val="18"/>
                <w:szCs w:val="18"/>
              </w:rPr>
            </w:pPr>
            <w:r w:rsidRPr="0041388F">
              <w:rPr>
                <w:rFonts w:cs="Arial"/>
                <w:sz w:val="18"/>
                <w:szCs w:val="18"/>
              </w:rPr>
              <w:t>37,094,058,000</w:t>
            </w:r>
          </w:p>
        </w:tc>
        <w:tc>
          <w:tcPr>
            <w:tcW w:w="1701" w:type="dxa"/>
            <w:tcBorders>
              <w:top w:val="nil"/>
              <w:left w:val="nil"/>
              <w:bottom w:val="nil"/>
              <w:right w:val="nil"/>
            </w:tcBorders>
            <w:vAlign w:val="bottom"/>
          </w:tcPr>
          <w:p w14:paraId="1D4F1030" w14:textId="6C826EC2" w:rsidR="0041388F" w:rsidRPr="00C935A5" w:rsidRDefault="0041388F" w:rsidP="0041388F">
            <w:pPr>
              <w:spacing w:before="40" w:after="20"/>
              <w:jc w:val="right"/>
              <w:rPr>
                <w:rFonts w:cs="Arial"/>
                <w:sz w:val="18"/>
                <w:szCs w:val="18"/>
              </w:rPr>
            </w:pPr>
            <w:r w:rsidRPr="0041388F">
              <w:rPr>
                <w:rFonts w:cs="Arial"/>
                <w:sz w:val="18"/>
                <w:szCs w:val="18"/>
              </w:rPr>
              <w:t>2,956,165,500</w:t>
            </w:r>
          </w:p>
        </w:tc>
        <w:tc>
          <w:tcPr>
            <w:tcW w:w="1701" w:type="dxa"/>
            <w:tcBorders>
              <w:top w:val="nil"/>
              <w:left w:val="nil"/>
              <w:bottom w:val="nil"/>
              <w:right w:val="nil"/>
            </w:tcBorders>
            <w:shd w:val="clear" w:color="auto" w:fill="auto"/>
            <w:noWrap/>
            <w:vAlign w:val="bottom"/>
          </w:tcPr>
          <w:p w14:paraId="7D2CC34C" w14:textId="62E001C9"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394D2DDA" w14:textId="46B158DB" w:rsidR="0041388F" w:rsidRPr="00E63F8C" w:rsidRDefault="0041388F" w:rsidP="0041388F">
            <w:pPr>
              <w:spacing w:before="40" w:after="20"/>
              <w:jc w:val="right"/>
              <w:rPr>
                <w:rFonts w:cs="Arial"/>
                <w:b/>
                <w:bCs/>
                <w:sz w:val="18"/>
                <w:szCs w:val="18"/>
              </w:rPr>
            </w:pPr>
            <w:r w:rsidRPr="00E63F8C">
              <w:rPr>
                <w:rFonts w:cs="Arial"/>
                <w:b/>
                <w:bCs/>
                <w:sz w:val="18"/>
                <w:szCs w:val="18"/>
              </w:rPr>
              <w:t>40,050,223,500</w:t>
            </w:r>
          </w:p>
        </w:tc>
      </w:tr>
      <w:tr w:rsidR="0041388F" w:rsidRPr="0041388F" w14:paraId="56FDD514" w14:textId="77777777" w:rsidTr="00687562">
        <w:tc>
          <w:tcPr>
            <w:tcW w:w="2268" w:type="dxa"/>
            <w:tcBorders>
              <w:top w:val="nil"/>
              <w:left w:val="nil"/>
              <w:bottom w:val="nil"/>
              <w:right w:val="single" w:sz="18" w:space="0" w:color="AAB432"/>
            </w:tcBorders>
            <w:shd w:val="clear" w:color="auto" w:fill="auto"/>
            <w:noWrap/>
            <w:vAlign w:val="center"/>
          </w:tcPr>
          <w:p w14:paraId="43837AD8"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AAB432"/>
              <w:bottom w:val="nil"/>
              <w:right w:val="nil"/>
            </w:tcBorders>
            <w:shd w:val="clear" w:color="auto" w:fill="auto"/>
            <w:noWrap/>
            <w:vAlign w:val="bottom"/>
          </w:tcPr>
          <w:p w14:paraId="260C825E" w14:textId="1CAAA56C" w:rsidR="0041388F" w:rsidRPr="00C935A5" w:rsidRDefault="0041388F" w:rsidP="0041388F">
            <w:pPr>
              <w:spacing w:before="40" w:after="20"/>
              <w:jc w:val="right"/>
              <w:rPr>
                <w:rFonts w:cs="Arial"/>
                <w:sz w:val="18"/>
                <w:szCs w:val="18"/>
              </w:rPr>
            </w:pPr>
            <w:r w:rsidRPr="0041388F">
              <w:rPr>
                <w:rFonts w:cs="Arial"/>
                <w:sz w:val="18"/>
                <w:szCs w:val="18"/>
              </w:rPr>
              <w:t>9,472,320,875</w:t>
            </w:r>
          </w:p>
        </w:tc>
        <w:tc>
          <w:tcPr>
            <w:tcW w:w="1701" w:type="dxa"/>
            <w:tcBorders>
              <w:top w:val="nil"/>
              <w:left w:val="nil"/>
              <w:bottom w:val="nil"/>
              <w:right w:val="nil"/>
            </w:tcBorders>
            <w:vAlign w:val="bottom"/>
          </w:tcPr>
          <w:p w14:paraId="48F21814" w14:textId="5998EE3C" w:rsidR="0041388F" w:rsidRPr="00C935A5" w:rsidRDefault="0041388F" w:rsidP="0041388F">
            <w:pPr>
              <w:spacing w:before="40" w:after="20"/>
              <w:jc w:val="right"/>
              <w:rPr>
                <w:rFonts w:cs="Arial"/>
                <w:sz w:val="18"/>
                <w:szCs w:val="18"/>
              </w:rPr>
            </w:pPr>
            <w:r w:rsidRPr="0041388F">
              <w:rPr>
                <w:rFonts w:cs="Arial"/>
                <w:sz w:val="18"/>
                <w:szCs w:val="18"/>
              </w:rPr>
              <w:t>822,412,830</w:t>
            </w:r>
          </w:p>
        </w:tc>
        <w:tc>
          <w:tcPr>
            <w:tcW w:w="1701" w:type="dxa"/>
            <w:tcBorders>
              <w:top w:val="nil"/>
              <w:left w:val="nil"/>
              <w:bottom w:val="nil"/>
              <w:right w:val="nil"/>
            </w:tcBorders>
            <w:shd w:val="clear" w:color="auto" w:fill="auto"/>
            <w:noWrap/>
            <w:vAlign w:val="bottom"/>
          </w:tcPr>
          <w:p w14:paraId="0A929F7F" w14:textId="5AF85102" w:rsidR="0041388F" w:rsidRPr="00C935A5" w:rsidRDefault="0041388F" w:rsidP="0041388F">
            <w:pPr>
              <w:spacing w:before="40" w:after="20"/>
              <w:jc w:val="right"/>
              <w:rPr>
                <w:rFonts w:cs="Arial"/>
                <w:sz w:val="18"/>
                <w:szCs w:val="18"/>
              </w:rPr>
            </w:pPr>
            <w:r w:rsidRPr="0041388F">
              <w:rPr>
                <w:rFonts w:cs="Arial"/>
                <w:sz w:val="18"/>
                <w:szCs w:val="18"/>
              </w:rPr>
              <w:t>1,811,520,475</w:t>
            </w:r>
          </w:p>
        </w:tc>
        <w:tc>
          <w:tcPr>
            <w:tcW w:w="1701" w:type="dxa"/>
            <w:tcBorders>
              <w:top w:val="nil"/>
              <w:left w:val="nil"/>
              <w:bottom w:val="nil"/>
              <w:right w:val="nil"/>
            </w:tcBorders>
            <w:vAlign w:val="bottom"/>
          </w:tcPr>
          <w:p w14:paraId="35FD71A7" w14:textId="03489212" w:rsidR="0041388F" w:rsidRPr="00E63F8C" w:rsidRDefault="0041388F" w:rsidP="0041388F">
            <w:pPr>
              <w:spacing w:before="40" w:after="20"/>
              <w:jc w:val="right"/>
              <w:rPr>
                <w:rFonts w:cs="Arial"/>
                <w:b/>
                <w:bCs/>
                <w:sz w:val="18"/>
                <w:szCs w:val="18"/>
              </w:rPr>
            </w:pPr>
            <w:r w:rsidRPr="00E63F8C">
              <w:rPr>
                <w:rFonts w:cs="Arial"/>
                <w:b/>
                <w:bCs/>
                <w:sz w:val="18"/>
                <w:szCs w:val="18"/>
              </w:rPr>
              <w:t>12,106,254,180</w:t>
            </w:r>
          </w:p>
        </w:tc>
      </w:tr>
      <w:tr w:rsidR="0041388F" w:rsidRPr="0041388F" w14:paraId="1842FB60" w14:textId="77777777" w:rsidTr="00687562">
        <w:tc>
          <w:tcPr>
            <w:tcW w:w="2268" w:type="dxa"/>
            <w:tcBorders>
              <w:top w:val="nil"/>
              <w:left w:val="nil"/>
              <w:bottom w:val="nil"/>
              <w:right w:val="single" w:sz="18" w:space="0" w:color="AAB432"/>
            </w:tcBorders>
            <w:shd w:val="clear" w:color="auto" w:fill="auto"/>
            <w:noWrap/>
            <w:vAlign w:val="center"/>
          </w:tcPr>
          <w:p w14:paraId="62E4500F"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701" w:type="dxa"/>
            <w:tcBorders>
              <w:top w:val="nil"/>
              <w:left w:val="single" w:sz="18" w:space="0" w:color="AAB432"/>
              <w:bottom w:val="nil"/>
              <w:right w:val="nil"/>
            </w:tcBorders>
            <w:shd w:val="clear" w:color="auto" w:fill="auto"/>
            <w:noWrap/>
            <w:vAlign w:val="bottom"/>
          </w:tcPr>
          <w:p w14:paraId="6BE02996" w14:textId="121875F0" w:rsidR="0041388F" w:rsidRPr="00C935A5" w:rsidRDefault="0041388F" w:rsidP="0041388F">
            <w:pPr>
              <w:spacing w:before="40" w:after="20"/>
              <w:jc w:val="right"/>
              <w:rPr>
                <w:rFonts w:cs="Arial"/>
                <w:sz w:val="18"/>
                <w:szCs w:val="18"/>
              </w:rPr>
            </w:pPr>
            <w:r w:rsidRPr="0041388F">
              <w:rPr>
                <w:rFonts w:cs="Arial"/>
                <w:sz w:val="18"/>
                <w:szCs w:val="18"/>
              </w:rPr>
              <w:t>7,108,735,750</w:t>
            </w:r>
          </w:p>
        </w:tc>
        <w:tc>
          <w:tcPr>
            <w:tcW w:w="1701" w:type="dxa"/>
            <w:tcBorders>
              <w:top w:val="nil"/>
              <w:left w:val="nil"/>
              <w:bottom w:val="nil"/>
              <w:right w:val="nil"/>
            </w:tcBorders>
            <w:vAlign w:val="bottom"/>
          </w:tcPr>
          <w:p w14:paraId="11A84D0A" w14:textId="4F7130E9" w:rsidR="0041388F" w:rsidRPr="00C935A5" w:rsidRDefault="0041388F" w:rsidP="0041388F">
            <w:pPr>
              <w:spacing w:before="40" w:after="20"/>
              <w:jc w:val="right"/>
              <w:rPr>
                <w:rFonts w:cs="Arial"/>
                <w:sz w:val="18"/>
                <w:szCs w:val="18"/>
              </w:rPr>
            </w:pPr>
            <w:r w:rsidRPr="0041388F">
              <w:rPr>
                <w:rFonts w:cs="Arial"/>
                <w:sz w:val="18"/>
                <w:szCs w:val="18"/>
              </w:rPr>
              <w:t>826,342,000</w:t>
            </w:r>
          </w:p>
        </w:tc>
        <w:tc>
          <w:tcPr>
            <w:tcW w:w="1701" w:type="dxa"/>
            <w:tcBorders>
              <w:top w:val="nil"/>
              <w:left w:val="nil"/>
              <w:bottom w:val="nil"/>
              <w:right w:val="nil"/>
            </w:tcBorders>
            <w:shd w:val="clear" w:color="auto" w:fill="auto"/>
            <w:noWrap/>
            <w:vAlign w:val="bottom"/>
          </w:tcPr>
          <w:p w14:paraId="00A041B1" w14:textId="446E3861" w:rsidR="0041388F" w:rsidRPr="00C935A5" w:rsidRDefault="0041388F" w:rsidP="0041388F">
            <w:pPr>
              <w:spacing w:before="40" w:after="20"/>
              <w:jc w:val="right"/>
              <w:rPr>
                <w:rFonts w:cs="Arial"/>
                <w:sz w:val="18"/>
                <w:szCs w:val="18"/>
              </w:rPr>
            </w:pPr>
            <w:r w:rsidRPr="0041388F">
              <w:rPr>
                <w:rFonts w:cs="Arial"/>
                <w:sz w:val="18"/>
                <w:szCs w:val="18"/>
              </w:rPr>
              <w:t>2,500,467,500</w:t>
            </w:r>
          </w:p>
        </w:tc>
        <w:tc>
          <w:tcPr>
            <w:tcW w:w="1701" w:type="dxa"/>
            <w:tcBorders>
              <w:top w:val="nil"/>
              <w:left w:val="nil"/>
              <w:bottom w:val="nil"/>
              <w:right w:val="nil"/>
            </w:tcBorders>
            <w:vAlign w:val="bottom"/>
          </w:tcPr>
          <w:p w14:paraId="1F04DA9A" w14:textId="5375C3FE" w:rsidR="0041388F" w:rsidRPr="00E63F8C" w:rsidRDefault="0041388F" w:rsidP="0041388F">
            <w:pPr>
              <w:spacing w:before="40" w:after="20"/>
              <w:jc w:val="right"/>
              <w:rPr>
                <w:rFonts w:cs="Arial"/>
                <w:b/>
                <w:bCs/>
                <w:sz w:val="18"/>
                <w:szCs w:val="18"/>
              </w:rPr>
            </w:pPr>
            <w:r w:rsidRPr="00E63F8C">
              <w:rPr>
                <w:rFonts w:cs="Arial"/>
                <w:b/>
                <w:bCs/>
                <w:sz w:val="18"/>
                <w:szCs w:val="18"/>
              </w:rPr>
              <w:t>10,435,545,250</w:t>
            </w:r>
          </w:p>
        </w:tc>
      </w:tr>
      <w:tr w:rsidR="0041388F" w:rsidRPr="0041388F" w14:paraId="4533EE0C" w14:textId="77777777" w:rsidTr="00687562">
        <w:tc>
          <w:tcPr>
            <w:tcW w:w="2268" w:type="dxa"/>
            <w:tcBorders>
              <w:top w:val="nil"/>
              <w:left w:val="nil"/>
              <w:bottom w:val="nil"/>
              <w:right w:val="single" w:sz="18" w:space="0" w:color="AAB432"/>
            </w:tcBorders>
            <w:shd w:val="clear" w:color="auto" w:fill="auto"/>
            <w:noWrap/>
            <w:vAlign w:val="center"/>
          </w:tcPr>
          <w:p w14:paraId="5CB23E0B"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701" w:type="dxa"/>
            <w:tcBorders>
              <w:top w:val="nil"/>
              <w:left w:val="single" w:sz="18" w:space="0" w:color="AAB432"/>
              <w:bottom w:val="nil"/>
              <w:right w:val="nil"/>
            </w:tcBorders>
            <w:shd w:val="clear" w:color="auto" w:fill="auto"/>
            <w:noWrap/>
            <w:vAlign w:val="bottom"/>
          </w:tcPr>
          <w:p w14:paraId="3D031BFA" w14:textId="67ECD08C" w:rsidR="0041388F" w:rsidRPr="00C935A5" w:rsidRDefault="0041388F" w:rsidP="0041388F">
            <w:pPr>
              <w:spacing w:before="40" w:after="20"/>
              <w:jc w:val="right"/>
              <w:rPr>
                <w:rFonts w:cs="Arial"/>
                <w:sz w:val="18"/>
                <w:szCs w:val="18"/>
              </w:rPr>
            </w:pPr>
            <w:r w:rsidRPr="0041388F">
              <w:rPr>
                <w:rFonts w:cs="Arial"/>
                <w:sz w:val="18"/>
                <w:szCs w:val="18"/>
              </w:rPr>
              <w:t>54,435,671,629</w:t>
            </w:r>
          </w:p>
        </w:tc>
        <w:tc>
          <w:tcPr>
            <w:tcW w:w="1701" w:type="dxa"/>
            <w:tcBorders>
              <w:top w:val="nil"/>
              <w:left w:val="nil"/>
              <w:bottom w:val="nil"/>
              <w:right w:val="nil"/>
            </w:tcBorders>
            <w:vAlign w:val="bottom"/>
          </w:tcPr>
          <w:p w14:paraId="3B551E3C" w14:textId="03096C92" w:rsidR="0041388F" w:rsidRPr="00C935A5" w:rsidRDefault="0041388F" w:rsidP="0041388F">
            <w:pPr>
              <w:spacing w:before="40" w:after="20"/>
              <w:jc w:val="right"/>
              <w:rPr>
                <w:rFonts w:cs="Arial"/>
                <w:sz w:val="18"/>
                <w:szCs w:val="18"/>
              </w:rPr>
            </w:pPr>
            <w:r w:rsidRPr="0041388F">
              <w:rPr>
                <w:rFonts w:cs="Arial"/>
                <w:sz w:val="18"/>
                <w:szCs w:val="18"/>
              </w:rPr>
              <w:t>4,134,754,250</w:t>
            </w:r>
          </w:p>
        </w:tc>
        <w:tc>
          <w:tcPr>
            <w:tcW w:w="1701" w:type="dxa"/>
            <w:tcBorders>
              <w:top w:val="nil"/>
              <w:left w:val="nil"/>
              <w:bottom w:val="nil"/>
              <w:right w:val="nil"/>
            </w:tcBorders>
            <w:shd w:val="clear" w:color="auto" w:fill="auto"/>
            <w:noWrap/>
            <w:vAlign w:val="bottom"/>
          </w:tcPr>
          <w:p w14:paraId="4B75CA86" w14:textId="1B96CB1F"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00E751A6" w14:textId="02FB32F1" w:rsidR="0041388F" w:rsidRPr="00E63F8C" w:rsidRDefault="0041388F" w:rsidP="0041388F">
            <w:pPr>
              <w:spacing w:before="40" w:after="20"/>
              <w:jc w:val="right"/>
              <w:rPr>
                <w:rFonts w:cs="Arial"/>
                <w:b/>
                <w:bCs/>
                <w:sz w:val="18"/>
                <w:szCs w:val="18"/>
              </w:rPr>
            </w:pPr>
            <w:r w:rsidRPr="00E63F8C">
              <w:rPr>
                <w:rFonts w:cs="Arial"/>
                <w:b/>
                <w:bCs/>
                <w:sz w:val="18"/>
                <w:szCs w:val="18"/>
              </w:rPr>
              <w:t>58,570,425,879</w:t>
            </w:r>
          </w:p>
        </w:tc>
      </w:tr>
      <w:tr w:rsidR="0041388F" w:rsidRPr="0041388F" w14:paraId="3A4EAC9F" w14:textId="77777777" w:rsidTr="00687562">
        <w:tc>
          <w:tcPr>
            <w:tcW w:w="2268" w:type="dxa"/>
            <w:tcBorders>
              <w:top w:val="nil"/>
              <w:left w:val="nil"/>
              <w:bottom w:val="nil"/>
              <w:right w:val="single" w:sz="18" w:space="0" w:color="AAB432"/>
            </w:tcBorders>
            <w:shd w:val="clear" w:color="auto" w:fill="auto"/>
            <w:noWrap/>
            <w:vAlign w:val="center"/>
          </w:tcPr>
          <w:p w14:paraId="74402AA8"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701" w:type="dxa"/>
            <w:tcBorders>
              <w:top w:val="nil"/>
              <w:left w:val="single" w:sz="18" w:space="0" w:color="AAB432"/>
              <w:bottom w:val="nil"/>
              <w:right w:val="nil"/>
            </w:tcBorders>
            <w:shd w:val="clear" w:color="auto" w:fill="auto"/>
            <w:noWrap/>
            <w:vAlign w:val="bottom"/>
          </w:tcPr>
          <w:p w14:paraId="5CB174B4" w14:textId="79DE0763" w:rsidR="0041388F" w:rsidRPr="00C935A5" w:rsidRDefault="0041388F" w:rsidP="0041388F">
            <w:pPr>
              <w:spacing w:before="40" w:after="20"/>
              <w:jc w:val="right"/>
              <w:rPr>
                <w:rFonts w:cs="Arial"/>
                <w:sz w:val="18"/>
                <w:szCs w:val="18"/>
              </w:rPr>
            </w:pPr>
            <w:r w:rsidRPr="0041388F">
              <w:rPr>
                <w:rFonts w:cs="Arial"/>
                <w:sz w:val="18"/>
                <w:szCs w:val="18"/>
              </w:rPr>
              <w:t>1,094,655,000</w:t>
            </w:r>
          </w:p>
        </w:tc>
        <w:tc>
          <w:tcPr>
            <w:tcW w:w="1701" w:type="dxa"/>
            <w:tcBorders>
              <w:top w:val="nil"/>
              <w:left w:val="nil"/>
              <w:bottom w:val="nil"/>
              <w:right w:val="nil"/>
            </w:tcBorders>
            <w:vAlign w:val="bottom"/>
          </w:tcPr>
          <w:p w14:paraId="1ED6F908" w14:textId="55CE57E1" w:rsidR="0041388F" w:rsidRPr="00C935A5" w:rsidRDefault="0041388F" w:rsidP="0041388F">
            <w:pPr>
              <w:spacing w:before="40" w:after="20"/>
              <w:jc w:val="right"/>
              <w:rPr>
                <w:rFonts w:cs="Arial"/>
                <w:sz w:val="18"/>
                <w:szCs w:val="18"/>
              </w:rPr>
            </w:pPr>
            <w:r w:rsidRPr="0041388F">
              <w:rPr>
                <w:rFonts w:cs="Arial"/>
                <w:sz w:val="18"/>
                <w:szCs w:val="18"/>
              </w:rPr>
              <w:t>239,555,750</w:t>
            </w:r>
          </w:p>
        </w:tc>
        <w:tc>
          <w:tcPr>
            <w:tcW w:w="1701" w:type="dxa"/>
            <w:tcBorders>
              <w:top w:val="nil"/>
              <w:left w:val="nil"/>
              <w:bottom w:val="nil"/>
              <w:right w:val="nil"/>
            </w:tcBorders>
            <w:shd w:val="clear" w:color="auto" w:fill="auto"/>
            <w:noWrap/>
            <w:vAlign w:val="bottom"/>
          </w:tcPr>
          <w:p w14:paraId="381C6101" w14:textId="680E2755" w:rsidR="0041388F" w:rsidRPr="00C935A5" w:rsidRDefault="0041388F" w:rsidP="0041388F">
            <w:pPr>
              <w:spacing w:before="40" w:after="20"/>
              <w:jc w:val="right"/>
              <w:rPr>
                <w:rFonts w:cs="Arial"/>
                <w:sz w:val="18"/>
                <w:szCs w:val="18"/>
              </w:rPr>
            </w:pPr>
            <w:r w:rsidRPr="0041388F">
              <w:rPr>
                <w:rFonts w:cs="Arial"/>
                <w:sz w:val="18"/>
                <w:szCs w:val="18"/>
              </w:rPr>
              <w:t>1,182,797,650</w:t>
            </w:r>
          </w:p>
        </w:tc>
        <w:tc>
          <w:tcPr>
            <w:tcW w:w="1701" w:type="dxa"/>
            <w:tcBorders>
              <w:top w:val="nil"/>
              <w:left w:val="nil"/>
              <w:bottom w:val="nil"/>
              <w:right w:val="nil"/>
            </w:tcBorders>
            <w:vAlign w:val="bottom"/>
          </w:tcPr>
          <w:p w14:paraId="33C22693" w14:textId="0207C47F" w:rsidR="0041388F" w:rsidRPr="00E63F8C" w:rsidRDefault="0041388F" w:rsidP="0041388F">
            <w:pPr>
              <w:spacing w:before="40" w:after="20"/>
              <w:jc w:val="right"/>
              <w:rPr>
                <w:rFonts w:cs="Arial"/>
                <w:b/>
                <w:bCs/>
                <w:sz w:val="18"/>
                <w:szCs w:val="18"/>
              </w:rPr>
            </w:pPr>
            <w:r w:rsidRPr="00E63F8C">
              <w:rPr>
                <w:rFonts w:cs="Arial"/>
                <w:b/>
                <w:bCs/>
                <w:sz w:val="18"/>
                <w:szCs w:val="18"/>
              </w:rPr>
              <w:t>2,517,008,400</w:t>
            </w:r>
          </w:p>
        </w:tc>
      </w:tr>
      <w:tr w:rsidR="0041388F" w:rsidRPr="0041388F" w14:paraId="71DCE04C" w14:textId="77777777" w:rsidTr="00687562">
        <w:tc>
          <w:tcPr>
            <w:tcW w:w="2268" w:type="dxa"/>
            <w:tcBorders>
              <w:top w:val="nil"/>
              <w:left w:val="nil"/>
              <w:bottom w:val="nil"/>
              <w:right w:val="single" w:sz="18" w:space="0" w:color="AAB432"/>
            </w:tcBorders>
            <w:shd w:val="clear" w:color="auto" w:fill="auto"/>
            <w:noWrap/>
            <w:vAlign w:val="center"/>
          </w:tcPr>
          <w:p w14:paraId="774113B8"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AAB432"/>
              <w:bottom w:val="nil"/>
              <w:right w:val="nil"/>
            </w:tcBorders>
            <w:shd w:val="clear" w:color="auto" w:fill="auto"/>
            <w:noWrap/>
            <w:vAlign w:val="bottom"/>
          </w:tcPr>
          <w:p w14:paraId="169E7062" w14:textId="7F09DCBA" w:rsidR="0041388F" w:rsidRPr="00C935A5" w:rsidRDefault="0041388F" w:rsidP="0041388F">
            <w:pPr>
              <w:spacing w:before="40" w:after="20"/>
              <w:jc w:val="right"/>
              <w:rPr>
                <w:rFonts w:cs="Arial"/>
                <w:sz w:val="18"/>
                <w:szCs w:val="18"/>
              </w:rPr>
            </w:pPr>
            <w:r w:rsidRPr="0041388F">
              <w:rPr>
                <w:rFonts w:cs="Arial"/>
                <w:sz w:val="18"/>
                <w:szCs w:val="18"/>
              </w:rPr>
              <w:t>98,473,564,269</w:t>
            </w:r>
          </w:p>
        </w:tc>
        <w:tc>
          <w:tcPr>
            <w:tcW w:w="1701" w:type="dxa"/>
            <w:tcBorders>
              <w:top w:val="nil"/>
              <w:left w:val="nil"/>
              <w:bottom w:val="nil"/>
              <w:right w:val="nil"/>
            </w:tcBorders>
            <w:vAlign w:val="bottom"/>
          </w:tcPr>
          <w:p w14:paraId="574A20DD" w14:textId="3865CC4D" w:rsidR="0041388F" w:rsidRPr="00C935A5" w:rsidRDefault="0041388F" w:rsidP="0041388F">
            <w:pPr>
              <w:spacing w:before="40" w:after="20"/>
              <w:jc w:val="right"/>
              <w:rPr>
                <w:rFonts w:cs="Arial"/>
                <w:sz w:val="18"/>
                <w:szCs w:val="18"/>
              </w:rPr>
            </w:pPr>
            <w:r w:rsidRPr="0041388F">
              <w:rPr>
                <w:rFonts w:cs="Arial"/>
                <w:sz w:val="18"/>
                <w:szCs w:val="18"/>
              </w:rPr>
              <w:t>7,288,899,295</w:t>
            </w:r>
          </w:p>
        </w:tc>
        <w:tc>
          <w:tcPr>
            <w:tcW w:w="1701" w:type="dxa"/>
            <w:tcBorders>
              <w:top w:val="nil"/>
              <w:left w:val="nil"/>
              <w:bottom w:val="nil"/>
              <w:right w:val="nil"/>
            </w:tcBorders>
            <w:shd w:val="clear" w:color="auto" w:fill="auto"/>
            <w:noWrap/>
            <w:vAlign w:val="bottom"/>
          </w:tcPr>
          <w:p w14:paraId="51DBA024" w14:textId="345B72C6"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19B6775" w14:textId="334EF6BD" w:rsidR="0041388F" w:rsidRPr="00E63F8C" w:rsidRDefault="0041388F" w:rsidP="0041388F">
            <w:pPr>
              <w:spacing w:before="40" w:after="20"/>
              <w:jc w:val="right"/>
              <w:rPr>
                <w:rFonts w:cs="Arial"/>
                <w:b/>
                <w:bCs/>
                <w:sz w:val="18"/>
                <w:szCs w:val="18"/>
              </w:rPr>
            </w:pPr>
            <w:r w:rsidRPr="00E63F8C">
              <w:rPr>
                <w:rFonts w:cs="Arial"/>
                <w:b/>
                <w:bCs/>
                <w:sz w:val="18"/>
                <w:szCs w:val="18"/>
              </w:rPr>
              <w:t>105,762,463,564</w:t>
            </w:r>
          </w:p>
        </w:tc>
      </w:tr>
      <w:tr w:rsidR="0041388F" w:rsidRPr="0041388F" w14:paraId="2A15544A" w14:textId="77777777" w:rsidTr="00687562">
        <w:tc>
          <w:tcPr>
            <w:tcW w:w="2268" w:type="dxa"/>
            <w:tcBorders>
              <w:top w:val="nil"/>
              <w:left w:val="nil"/>
              <w:bottom w:val="nil"/>
              <w:right w:val="single" w:sz="18" w:space="0" w:color="AAB432"/>
            </w:tcBorders>
            <w:shd w:val="clear" w:color="auto" w:fill="auto"/>
            <w:noWrap/>
            <w:vAlign w:val="center"/>
          </w:tcPr>
          <w:p w14:paraId="4195B9EC"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701" w:type="dxa"/>
            <w:tcBorders>
              <w:top w:val="nil"/>
              <w:left w:val="single" w:sz="18" w:space="0" w:color="AAB432"/>
              <w:bottom w:val="nil"/>
              <w:right w:val="nil"/>
            </w:tcBorders>
            <w:shd w:val="clear" w:color="auto" w:fill="auto"/>
            <w:noWrap/>
            <w:vAlign w:val="bottom"/>
          </w:tcPr>
          <w:p w14:paraId="280A6562" w14:textId="775C7E35" w:rsidR="0041388F" w:rsidRPr="00C935A5" w:rsidRDefault="0041388F" w:rsidP="0041388F">
            <w:pPr>
              <w:spacing w:before="40" w:after="20"/>
              <w:jc w:val="right"/>
              <w:rPr>
                <w:rFonts w:cs="Arial"/>
                <w:sz w:val="18"/>
                <w:szCs w:val="18"/>
              </w:rPr>
            </w:pPr>
            <w:r w:rsidRPr="0041388F">
              <w:rPr>
                <w:rFonts w:cs="Arial"/>
                <w:sz w:val="18"/>
                <w:szCs w:val="18"/>
              </w:rPr>
              <w:t>32,141,246,500</w:t>
            </w:r>
          </w:p>
        </w:tc>
        <w:tc>
          <w:tcPr>
            <w:tcW w:w="1701" w:type="dxa"/>
            <w:tcBorders>
              <w:top w:val="nil"/>
              <w:left w:val="nil"/>
              <w:bottom w:val="nil"/>
              <w:right w:val="nil"/>
            </w:tcBorders>
            <w:vAlign w:val="bottom"/>
          </w:tcPr>
          <w:p w14:paraId="31E0217E" w14:textId="3262B762" w:rsidR="0041388F" w:rsidRPr="00C935A5" w:rsidRDefault="0041388F" w:rsidP="0041388F">
            <w:pPr>
              <w:spacing w:before="40" w:after="20"/>
              <w:jc w:val="right"/>
              <w:rPr>
                <w:rFonts w:cs="Arial"/>
                <w:sz w:val="18"/>
                <w:szCs w:val="18"/>
              </w:rPr>
            </w:pPr>
            <w:r w:rsidRPr="0041388F">
              <w:rPr>
                <w:rFonts w:cs="Arial"/>
                <w:sz w:val="18"/>
                <w:szCs w:val="18"/>
              </w:rPr>
              <w:t>7,923,598,652</w:t>
            </w:r>
          </w:p>
        </w:tc>
        <w:tc>
          <w:tcPr>
            <w:tcW w:w="1701" w:type="dxa"/>
            <w:tcBorders>
              <w:top w:val="nil"/>
              <w:left w:val="nil"/>
              <w:bottom w:val="nil"/>
              <w:right w:val="nil"/>
            </w:tcBorders>
            <w:shd w:val="clear" w:color="auto" w:fill="auto"/>
            <w:noWrap/>
            <w:vAlign w:val="bottom"/>
          </w:tcPr>
          <w:p w14:paraId="7E719DC9" w14:textId="1021F575" w:rsidR="0041388F" w:rsidRPr="00C935A5" w:rsidRDefault="0041388F" w:rsidP="0041388F">
            <w:pPr>
              <w:spacing w:before="40" w:after="20"/>
              <w:jc w:val="right"/>
              <w:rPr>
                <w:rFonts w:cs="Arial"/>
                <w:sz w:val="18"/>
                <w:szCs w:val="18"/>
              </w:rPr>
            </w:pPr>
            <w:r w:rsidRPr="0041388F">
              <w:rPr>
                <w:rFonts w:cs="Arial"/>
                <w:sz w:val="18"/>
                <w:szCs w:val="18"/>
              </w:rPr>
              <w:t>38,505,000</w:t>
            </w:r>
          </w:p>
        </w:tc>
        <w:tc>
          <w:tcPr>
            <w:tcW w:w="1701" w:type="dxa"/>
            <w:tcBorders>
              <w:top w:val="nil"/>
              <w:left w:val="nil"/>
              <w:bottom w:val="nil"/>
              <w:right w:val="nil"/>
            </w:tcBorders>
            <w:vAlign w:val="bottom"/>
          </w:tcPr>
          <w:p w14:paraId="67BF1F01" w14:textId="01D24E98" w:rsidR="0041388F" w:rsidRPr="00E63F8C" w:rsidRDefault="0041388F" w:rsidP="0041388F">
            <w:pPr>
              <w:spacing w:before="40" w:after="20"/>
              <w:jc w:val="right"/>
              <w:rPr>
                <w:rFonts w:cs="Arial"/>
                <w:b/>
                <w:bCs/>
                <w:sz w:val="18"/>
                <w:szCs w:val="18"/>
              </w:rPr>
            </w:pPr>
            <w:r w:rsidRPr="00E63F8C">
              <w:rPr>
                <w:rFonts w:cs="Arial"/>
                <w:b/>
                <w:bCs/>
                <w:sz w:val="18"/>
                <w:szCs w:val="18"/>
              </w:rPr>
              <w:t>40,103,350,152</w:t>
            </w:r>
          </w:p>
        </w:tc>
      </w:tr>
      <w:tr w:rsidR="0041388F" w:rsidRPr="0041388F" w14:paraId="06FFFB8B" w14:textId="77777777" w:rsidTr="00687562">
        <w:tc>
          <w:tcPr>
            <w:tcW w:w="2268" w:type="dxa"/>
            <w:tcBorders>
              <w:top w:val="nil"/>
              <w:left w:val="nil"/>
              <w:bottom w:val="nil"/>
              <w:right w:val="single" w:sz="18" w:space="0" w:color="AAB432"/>
            </w:tcBorders>
            <w:shd w:val="clear" w:color="auto" w:fill="auto"/>
            <w:noWrap/>
            <w:vAlign w:val="center"/>
          </w:tcPr>
          <w:p w14:paraId="0F4F5614"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701" w:type="dxa"/>
            <w:tcBorders>
              <w:top w:val="nil"/>
              <w:left w:val="single" w:sz="18" w:space="0" w:color="AAB432"/>
              <w:bottom w:val="nil"/>
              <w:right w:val="nil"/>
            </w:tcBorders>
            <w:shd w:val="clear" w:color="auto" w:fill="auto"/>
            <w:noWrap/>
            <w:vAlign w:val="bottom"/>
          </w:tcPr>
          <w:p w14:paraId="71A603C5" w14:textId="7C1DBC76" w:rsidR="0041388F" w:rsidRPr="00C935A5" w:rsidRDefault="0041388F" w:rsidP="0041388F">
            <w:pPr>
              <w:spacing w:before="40" w:after="20"/>
              <w:jc w:val="right"/>
              <w:rPr>
                <w:rFonts w:cs="Arial"/>
                <w:sz w:val="18"/>
                <w:szCs w:val="18"/>
              </w:rPr>
            </w:pPr>
            <w:r w:rsidRPr="0041388F">
              <w:rPr>
                <w:rFonts w:cs="Arial"/>
                <w:sz w:val="18"/>
                <w:szCs w:val="18"/>
              </w:rPr>
              <w:t>316,949,350</w:t>
            </w:r>
          </w:p>
        </w:tc>
        <w:tc>
          <w:tcPr>
            <w:tcW w:w="1701" w:type="dxa"/>
            <w:tcBorders>
              <w:top w:val="nil"/>
              <w:left w:val="nil"/>
              <w:bottom w:val="nil"/>
              <w:right w:val="nil"/>
            </w:tcBorders>
            <w:vAlign w:val="bottom"/>
          </w:tcPr>
          <w:p w14:paraId="08EB99DA" w14:textId="1BD3F142" w:rsidR="0041388F" w:rsidRPr="00C935A5" w:rsidRDefault="0041388F" w:rsidP="0041388F">
            <w:pPr>
              <w:spacing w:before="40" w:after="20"/>
              <w:jc w:val="right"/>
              <w:rPr>
                <w:rFonts w:cs="Arial"/>
                <w:sz w:val="18"/>
                <w:szCs w:val="18"/>
              </w:rPr>
            </w:pPr>
            <w:r w:rsidRPr="0041388F">
              <w:rPr>
                <w:rFonts w:cs="Arial"/>
                <w:sz w:val="18"/>
                <w:szCs w:val="18"/>
              </w:rPr>
              <w:t>81,037,800</w:t>
            </w:r>
          </w:p>
        </w:tc>
        <w:tc>
          <w:tcPr>
            <w:tcW w:w="1701" w:type="dxa"/>
            <w:tcBorders>
              <w:top w:val="nil"/>
              <w:left w:val="nil"/>
              <w:bottom w:val="nil"/>
              <w:right w:val="nil"/>
            </w:tcBorders>
            <w:shd w:val="clear" w:color="auto" w:fill="auto"/>
            <w:noWrap/>
            <w:vAlign w:val="bottom"/>
          </w:tcPr>
          <w:p w14:paraId="5179E848" w14:textId="2CDB3B3B" w:rsidR="0041388F" w:rsidRPr="00C935A5" w:rsidRDefault="0041388F" w:rsidP="0041388F">
            <w:pPr>
              <w:spacing w:before="40" w:after="20"/>
              <w:jc w:val="right"/>
              <w:rPr>
                <w:rFonts w:cs="Arial"/>
                <w:sz w:val="18"/>
                <w:szCs w:val="18"/>
              </w:rPr>
            </w:pPr>
            <w:r w:rsidRPr="0041388F">
              <w:rPr>
                <w:rFonts w:cs="Arial"/>
                <w:sz w:val="18"/>
                <w:szCs w:val="18"/>
              </w:rPr>
              <w:t>1,012,384,275</w:t>
            </w:r>
          </w:p>
        </w:tc>
        <w:tc>
          <w:tcPr>
            <w:tcW w:w="1701" w:type="dxa"/>
            <w:tcBorders>
              <w:top w:val="nil"/>
              <w:left w:val="nil"/>
              <w:bottom w:val="nil"/>
              <w:right w:val="nil"/>
            </w:tcBorders>
            <w:vAlign w:val="bottom"/>
          </w:tcPr>
          <w:p w14:paraId="4CD0F2D0" w14:textId="717C207F" w:rsidR="0041388F" w:rsidRPr="00E63F8C" w:rsidRDefault="0041388F" w:rsidP="0041388F">
            <w:pPr>
              <w:spacing w:before="40" w:after="20"/>
              <w:jc w:val="right"/>
              <w:rPr>
                <w:rFonts w:cs="Arial"/>
                <w:b/>
                <w:bCs/>
                <w:sz w:val="18"/>
                <w:szCs w:val="18"/>
              </w:rPr>
            </w:pPr>
            <w:r w:rsidRPr="00E63F8C">
              <w:rPr>
                <w:rFonts w:cs="Arial"/>
                <w:b/>
                <w:bCs/>
                <w:sz w:val="18"/>
                <w:szCs w:val="18"/>
              </w:rPr>
              <w:t>1,410,371,425</w:t>
            </w:r>
          </w:p>
        </w:tc>
      </w:tr>
      <w:tr w:rsidR="0041388F" w:rsidRPr="0041388F" w14:paraId="24F9B254" w14:textId="77777777" w:rsidTr="00687562">
        <w:tc>
          <w:tcPr>
            <w:tcW w:w="2268" w:type="dxa"/>
            <w:tcBorders>
              <w:top w:val="nil"/>
              <w:left w:val="nil"/>
              <w:bottom w:val="nil"/>
              <w:right w:val="single" w:sz="18" w:space="0" w:color="AAB432"/>
            </w:tcBorders>
            <w:shd w:val="clear" w:color="auto" w:fill="auto"/>
            <w:noWrap/>
            <w:vAlign w:val="center"/>
          </w:tcPr>
          <w:p w14:paraId="2561BF24"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701" w:type="dxa"/>
            <w:tcBorders>
              <w:top w:val="nil"/>
              <w:left w:val="single" w:sz="18" w:space="0" w:color="AAB432"/>
              <w:bottom w:val="nil"/>
              <w:right w:val="nil"/>
            </w:tcBorders>
            <w:shd w:val="clear" w:color="auto" w:fill="auto"/>
            <w:noWrap/>
            <w:vAlign w:val="bottom"/>
          </w:tcPr>
          <w:p w14:paraId="31EE9209" w14:textId="41F78EB7" w:rsidR="0041388F" w:rsidRPr="00C935A5" w:rsidRDefault="0041388F" w:rsidP="0041388F">
            <w:pPr>
              <w:spacing w:before="40" w:after="20"/>
              <w:jc w:val="right"/>
              <w:rPr>
                <w:rFonts w:cs="Arial"/>
                <w:sz w:val="18"/>
                <w:szCs w:val="18"/>
              </w:rPr>
            </w:pPr>
            <w:r w:rsidRPr="0041388F">
              <w:rPr>
                <w:rFonts w:cs="Arial"/>
                <w:sz w:val="18"/>
                <w:szCs w:val="18"/>
              </w:rPr>
              <w:t>4,095,949,975</w:t>
            </w:r>
          </w:p>
        </w:tc>
        <w:tc>
          <w:tcPr>
            <w:tcW w:w="1701" w:type="dxa"/>
            <w:tcBorders>
              <w:top w:val="nil"/>
              <w:left w:val="nil"/>
              <w:bottom w:val="nil"/>
              <w:right w:val="nil"/>
            </w:tcBorders>
            <w:vAlign w:val="bottom"/>
          </w:tcPr>
          <w:p w14:paraId="28652176" w14:textId="512ACF95" w:rsidR="0041388F" w:rsidRPr="00C935A5" w:rsidRDefault="0041388F" w:rsidP="0041388F">
            <w:pPr>
              <w:spacing w:before="40" w:after="20"/>
              <w:jc w:val="right"/>
              <w:rPr>
                <w:rFonts w:cs="Arial"/>
                <w:sz w:val="18"/>
                <w:szCs w:val="18"/>
              </w:rPr>
            </w:pPr>
            <w:r w:rsidRPr="0041388F">
              <w:rPr>
                <w:rFonts w:cs="Arial"/>
                <w:sz w:val="18"/>
                <w:szCs w:val="18"/>
              </w:rPr>
              <w:t>962,376,025</w:t>
            </w:r>
          </w:p>
        </w:tc>
        <w:tc>
          <w:tcPr>
            <w:tcW w:w="1701" w:type="dxa"/>
            <w:tcBorders>
              <w:top w:val="nil"/>
              <w:left w:val="nil"/>
              <w:bottom w:val="nil"/>
              <w:right w:val="nil"/>
            </w:tcBorders>
            <w:shd w:val="clear" w:color="auto" w:fill="auto"/>
            <w:noWrap/>
            <w:vAlign w:val="bottom"/>
          </w:tcPr>
          <w:p w14:paraId="4AC17C91" w14:textId="726A5D72" w:rsidR="0041388F" w:rsidRPr="00C935A5" w:rsidRDefault="0041388F" w:rsidP="0041388F">
            <w:pPr>
              <w:spacing w:before="40" w:after="20"/>
              <w:jc w:val="right"/>
              <w:rPr>
                <w:rFonts w:cs="Arial"/>
                <w:sz w:val="18"/>
                <w:szCs w:val="18"/>
              </w:rPr>
            </w:pPr>
            <w:r w:rsidRPr="0041388F">
              <w:rPr>
                <w:rFonts w:cs="Arial"/>
                <w:sz w:val="18"/>
                <w:szCs w:val="18"/>
              </w:rPr>
              <w:t>1,768,097,250</w:t>
            </w:r>
          </w:p>
        </w:tc>
        <w:tc>
          <w:tcPr>
            <w:tcW w:w="1701" w:type="dxa"/>
            <w:tcBorders>
              <w:top w:val="nil"/>
              <w:left w:val="nil"/>
              <w:bottom w:val="nil"/>
              <w:right w:val="nil"/>
            </w:tcBorders>
            <w:vAlign w:val="bottom"/>
          </w:tcPr>
          <w:p w14:paraId="7BD49233" w14:textId="758FC1D7" w:rsidR="0041388F" w:rsidRPr="00E63F8C" w:rsidRDefault="0041388F" w:rsidP="0041388F">
            <w:pPr>
              <w:spacing w:before="40" w:after="20"/>
              <w:jc w:val="right"/>
              <w:rPr>
                <w:rFonts w:cs="Arial"/>
                <w:b/>
                <w:bCs/>
                <w:sz w:val="18"/>
                <w:szCs w:val="18"/>
              </w:rPr>
            </w:pPr>
            <w:r w:rsidRPr="00E63F8C">
              <w:rPr>
                <w:rFonts w:cs="Arial"/>
                <w:b/>
                <w:bCs/>
                <w:sz w:val="18"/>
                <w:szCs w:val="18"/>
              </w:rPr>
              <w:t>6,826,423,250</w:t>
            </w:r>
          </w:p>
        </w:tc>
      </w:tr>
      <w:tr w:rsidR="0041388F" w:rsidRPr="0041388F" w14:paraId="4D9E52D4" w14:textId="77777777" w:rsidTr="00687562">
        <w:tc>
          <w:tcPr>
            <w:tcW w:w="2268" w:type="dxa"/>
            <w:tcBorders>
              <w:top w:val="nil"/>
              <w:left w:val="nil"/>
              <w:bottom w:val="nil"/>
              <w:right w:val="single" w:sz="18" w:space="0" w:color="AAB432"/>
            </w:tcBorders>
            <w:shd w:val="clear" w:color="auto" w:fill="auto"/>
            <w:noWrap/>
            <w:vAlign w:val="center"/>
          </w:tcPr>
          <w:p w14:paraId="1A3B077A"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701" w:type="dxa"/>
            <w:tcBorders>
              <w:top w:val="nil"/>
              <w:left w:val="single" w:sz="18" w:space="0" w:color="AAB432"/>
              <w:bottom w:val="nil"/>
              <w:right w:val="nil"/>
            </w:tcBorders>
            <w:shd w:val="clear" w:color="auto" w:fill="auto"/>
            <w:noWrap/>
            <w:vAlign w:val="bottom"/>
          </w:tcPr>
          <w:p w14:paraId="659A8752" w14:textId="270C56CF" w:rsidR="0041388F" w:rsidRPr="00C935A5" w:rsidRDefault="0041388F" w:rsidP="0041388F">
            <w:pPr>
              <w:spacing w:before="40" w:after="20"/>
              <w:jc w:val="right"/>
              <w:rPr>
                <w:rFonts w:cs="Arial"/>
                <w:sz w:val="18"/>
                <w:szCs w:val="18"/>
              </w:rPr>
            </w:pPr>
            <w:r w:rsidRPr="0041388F">
              <w:rPr>
                <w:rFonts w:cs="Arial"/>
                <w:sz w:val="18"/>
                <w:szCs w:val="18"/>
              </w:rPr>
              <w:t>17,029,186,628</w:t>
            </w:r>
          </w:p>
        </w:tc>
        <w:tc>
          <w:tcPr>
            <w:tcW w:w="1701" w:type="dxa"/>
            <w:tcBorders>
              <w:top w:val="nil"/>
              <w:left w:val="nil"/>
              <w:bottom w:val="nil"/>
              <w:right w:val="nil"/>
            </w:tcBorders>
            <w:vAlign w:val="bottom"/>
          </w:tcPr>
          <w:p w14:paraId="744630E0" w14:textId="1F6B06DD" w:rsidR="0041388F" w:rsidRPr="00C935A5" w:rsidRDefault="0041388F" w:rsidP="0041388F">
            <w:pPr>
              <w:spacing w:before="40" w:after="20"/>
              <w:jc w:val="right"/>
              <w:rPr>
                <w:rFonts w:cs="Arial"/>
                <w:sz w:val="18"/>
                <w:szCs w:val="18"/>
              </w:rPr>
            </w:pPr>
            <w:r w:rsidRPr="0041388F">
              <w:rPr>
                <w:rFonts w:cs="Arial"/>
                <w:sz w:val="18"/>
                <w:szCs w:val="18"/>
              </w:rPr>
              <w:t>1,685,647,762</w:t>
            </w:r>
          </w:p>
        </w:tc>
        <w:tc>
          <w:tcPr>
            <w:tcW w:w="1701" w:type="dxa"/>
            <w:tcBorders>
              <w:top w:val="nil"/>
              <w:left w:val="nil"/>
              <w:bottom w:val="nil"/>
              <w:right w:val="nil"/>
            </w:tcBorders>
            <w:shd w:val="clear" w:color="auto" w:fill="auto"/>
            <w:noWrap/>
            <w:vAlign w:val="bottom"/>
          </w:tcPr>
          <w:p w14:paraId="43CDE448" w14:textId="67F30095" w:rsidR="0041388F" w:rsidRPr="00C935A5" w:rsidRDefault="0041388F" w:rsidP="0041388F">
            <w:pPr>
              <w:spacing w:before="40" w:after="20"/>
              <w:jc w:val="right"/>
              <w:rPr>
                <w:rFonts w:cs="Arial"/>
                <w:sz w:val="18"/>
                <w:szCs w:val="18"/>
              </w:rPr>
            </w:pPr>
            <w:r w:rsidRPr="0041388F">
              <w:rPr>
                <w:rFonts w:cs="Arial"/>
                <w:sz w:val="18"/>
                <w:szCs w:val="18"/>
              </w:rPr>
              <w:t>1,689,353,784</w:t>
            </w:r>
          </w:p>
        </w:tc>
        <w:tc>
          <w:tcPr>
            <w:tcW w:w="1701" w:type="dxa"/>
            <w:tcBorders>
              <w:top w:val="nil"/>
              <w:left w:val="nil"/>
              <w:bottom w:val="nil"/>
              <w:right w:val="nil"/>
            </w:tcBorders>
            <w:vAlign w:val="bottom"/>
          </w:tcPr>
          <w:p w14:paraId="4CBB6F01" w14:textId="706A4C16" w:rsidR="0041388F" w:rsidRPr="00E63F8C" w:rsidRDefault="0041388F" w:rsidP="0041388F">
            <w:pPr>
              <w:spacing w:before="40" w:after="20"/>
              <w:jc w:val="right"/>
              <w:rPr>
                <w:rFonts w:cs="Arial"/>
                <w:b/>
                <w:bCs/>
                <w:sz w:val="18"/>
                <w:szCs w:val="18"/>
              </w:rPr>
            </w:pPr>
            <w:r w:rsidRPr="00E63F8C">
              <w:rPr>
                <w:rFonts w:cs="Arial"/>
                <w:b/>
                <w:bCs/>
                <w:sz w:val="18"/>
                <w:szCs w:val="18"/>
              </w:rPr>
              <w:t>20,404,188,174</w:t>
            </w:r>
          </w:p>
        </w:tc>
      </w:tr>
      <w:tr w:rsidR="0041388F" w:rsidRPr="0041388F" w14:paraId="2685675F" w14:textId="77777777" w:rsidTr="00687562">
        <w:tc>
          <w:tcPr>
            <w:tcW w:w="2268" w:type="dxa"/>
            <w:tcBorders>
              <w:top w:val="nil"/>
              <w:left w:val="nil"/>
              <w:bottom w:val="nil"/>
              <w:right w:val="single" w:sz="18" w:space="0" w:color="AAB432"/>
            </w:tcBorders>
            <w:shd w:val="clear" w:color="auto" w:fill="auto"/>
            <w:noWrap/>
            <w:vAlign w:val="center"/>
          </w:tcPr>
          <w:p w14:paraId="4DDC6435"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701" w:type="dxa"/>
            <w:tcBorders>
              <w:top w:val="nil"/>
              <w:left w:val="single" w:sz="18" w:space="0" w:color="AAB432"/>
              <w:bottom w:val="nil"/>
              <w:right w:val="nil"/>
            </w:tcBorders>
            <w:shd w:val="clear" w:color="auto" w:fill="auto"/>
            <w:noWrap/>
            <w:vAlign w:val="bottom"/>
          </w:tcPr>
          <w:p w14:paraId="1AFD3340" w14:textId="38F5E0C7" w:rsidR="0041388F" w:rsidRPr="00C935A5" w:rsidRDefault="0041388F" w:rsidP="0041388F">
            <w:pPr>
              <w:spacing w:before="40" w:after="20"/>
              <w:jc w:val="right"/>
              <w:rPr>
                <w:rFonts w:cs="Arial"/>
                <w:sz w:val="18"/>
                <w:szCs w:val="18"/>
              </w:rPr>
            </w:pPr>
            <w:r w:rsidRPr="0041388F">
              <w:rPr>
                <w:rFonts w:cs="Arial"/>
                <w:sz w:val="18"/>
                <w:szCs w:val="18"/>
              </w:rPr>
              <w:t>53,316,497,375</w:t>
            </w:r>
          </w:p>
        </w:tc>
        <w:tc>
          <w:tcPr>
            <w:tcW w:w="1701" w:type="dxa"/>
            <w:tcBorders>
              <w:top w:val="nil"/>
              <w:left w:val="nil"/>
              <w:bottom w:val="nil"/>
              <w:right w:val="nil"/>
            </w:tcBorders>
            <w:vAlign w:val="bottom"/>
          </w:tcPr>
          <w:p w14:paraId="7EA3EA99" w14:textId="4BBD04A4" w:rsidR="0041388F" w:rsidRPr="00C935A5" w:rsidRDefault="0041388F" w:rsidP="0041388F">
            <w:pPr>
              <w:spacing w:before="40" w:after="20"/>
              <w:jc w:val="right"/>
              <w:rPr>
                <w:rFonts w:cs="Arial"/>
                <w:sz w:val="18"/>
                <w:szCs w:val="18"/>
              </w:rPr>
            </w:pPr>
            <w:r w:rsidRPr="0041388F">
              <w:rPr>
                <w:rFonts w:cs="Arial"/>
                <w:sz w:val="18"/>
                <w:szCs w:val="18"/>
              </w:rPr>
              <w:t>5,996,754,946</w:t>
            </w:r>
          </w:p>
        </w:tc>
        <w:tc>
          <w:tcPr>
            <w:tcW w:w="1701" w:type="dxa"/>
            <w:tcBorders>
              <w:top w:val="nil"/>
              <w:left w:val="nil"/>
              <w:bottom w:val="nil"/>
              <w:right w:val="nil"/>
            </w:tcBorders>
            <w:shd w:val="clear" w:color="auto" w:fill="auto"/>
            <w:noWrap/>
            <w:vAlign w:val="bottom"/>
          </w:tcPr>
          <w:p w14:paraId="716BF34E" w14:textId="2D67D2F5" w:rsidR="0041388F" w:rsidRPr="00C935A5" w:rsidRDefault="0041388F" w:rsidP="0041388F">
            <w:pPr>
              <w:spacing w:before="40" w:after="20"/>
              <w:jc w:val="right"/>
              <w:rPr>
                <w:rFonts w:cs="Arial"/>
                <w:sz w:val="18"/>
                <w:szCs w:val="18"/>
              </w:rPr>
            </w:pPr>
            <w:r w:rsidRPr="0041388F">
              <w:rPr>
                <w:rFonts w:cs="Arial"/>
                <w:sz w:val="18"/>
                <w:szCs w:val="18"/>
              </w:rPr>
              <w:t>460,005,750</w:t>
            </w:r>
          </w:p>
        </w:tc>
        <w:tc>
          <w:tcPr>
            <w:tcW w:w="1701" w:type="dxa"/>
            <w:tcBorders>
              <w:top w:val="nil"/>
              <w:left w:val="nil"/>
              <w:bottom w:val="nil"/>
              <w:right w:val="nil"/>
            </w:tcBorders>
            <w:vAlign w:val="bottom"/>
          </w:tcPr>
          <w:p w14:paraId="5561DDC3" w14:textId="0314D082" w:rsidR="0041388F" w:rsidRPr="00E63F8C" w:rsidRDefault="0041388F" w:rsidP="0041388F">
            <w:pPr>
              <w:spacing w:before="40" w:after="20"/>
              <w:jc w:val="right"/>
              <w:rPr>
                <w:rFonts w:cs="Arial"/>
                <w:b/>
                <w:bCs/>
                <w:sz w:val="18"/>
                <w:szCs w:val="18"/>
              </w:rPr>
            </w:pPr>
            <w:r w:rsidRPr="00E63F8C">
              <w:rPr>
                <w:rFonts w:cs="Arial"/>
                <w:b/>
                <w:bCs/>
                <w:sz w:val="18"/>
                <w:szCs w:val="18"/>
              </w:rPr>
              <w:t>59,773,258,071</w:t>
            </w:r>
          </w:p>
        </w:tc>
      </w:tr>
      <w:tr w:rsidR="0041388F" w:rsidRPr="0041388F" w14:paraId="13617FCD" w14:textId="77777777" w:rsidTr="00687562">
        <w:tc>
          <w:tcPr>
            <w:tcW w:w="2268" w:type="dxa"/>
            <w:tcBorders>
              <w:top w:val="nil"/>
              <w:left w:val="nil"/>
              <w:bottom w:val="nil"/>
              <w:right w:val="single" w:sz="18" w:space="0" w:color="AAB432"/>
            </w:tcBorders>
            <w:shd w:val="clear" w:color="auto" w:fill="auto"/>
            <w:noWrap/>
            <w:vAlign w:val="center"/>
          </w:tcPr>
          <w:p w14:paraId="66DB5FB5"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AAB432"/>
              <w:bottom w:val="nil"/>
              <w:right w:val="nil"/>
            </w:tcBorders>
            <w:shd w:val="clear" w:color="auto" w:fill="auto"/>
            <w:noWrap/>
            <w:vAlign w:val="bottom"/>
          </w:tcPr>
          <w:p w14:paraId="08F38570" w14:textId="508FB3FD" w:rsidR="0041388F" w:rsidRPr="00C935A5" w:rsidRDefault="0041388F" w:rsidP="0041388F">
            <w:pPr>
              <w:spacing w:before="40" w:after="20"/>
              <w:jc w:val="right"/>
              <w:rPr>
                <w:rFonts w:cs="Arial"/>
                <w:sz w:val="18"/>
                <w:szCs w:val="18"/>
              </w:rPr>
            </w:pPr>
            <w:r w:rsidRPr="0041388F">
              <w:rPr>
                <w:rFonts w:cs="Arial"/>
                <w:sz w:val="18"/>
                <w:szCs w:val="18"/>
              </w:rPr>
              <w:t>1,267,434,500</w:t>
            </w:r>
          </w:p>
        </w:tc>
        <w:tc>
          <w:tcPr>
            <w:tcW w:w="1701" w:type="dxa"/>
            <w:tcBorders>
              <w:top w:val="nil"/>
              <w:left w:val="nil"/>
              <w:bottom w:val="nil"/>
              <w:right w:val="nil"/>
            </w:tcBorders>
            <w:vAlign w:val="bottom"/>
          </w:tcPr>
          <w:p w14:paraId="0152D5A2" w14:textId="33F8C38F" w:rsidR="0041388F" w:rsidRPr="00C935A5" w:rsidRDefault="0041388F" w:rsidP="0041388F">
            <w:pPr>
              <w:spacing w:before="40" w:after="20"/>
              <w:jc w:val="right"/>
              <w:rPr>
                <w:rFonts w:cs="Arial"/>
                <w:sz w:val="18"/>
                <w:szCs w:val="18"/>
              </w:rPr>
            </w:pPr>
            <w:r w:rsidRPr="0041388F">
              <w:rPr>
                <w:rFonts w:cs="Arial"/>
                <w:sz w:val="18"/>
                <w:szCs w:val="18"/>
              </w:rPr>
              <w:t>156,758,000</w:t>
            </w:r>
          </w:p>
        </w:tc>
        <w:tc>
          <w:tcPr>
            <w:tcW w:w="1701" w:type="dxa"/>
            <w:tcBorders>
              <w:top w:val="nil"/>
              <w:left w:val="nil"/>
              <w:bottom w:val="nil"/>
              <w:right w:val="nil"/>
            </w:tcBorders>
            <w:shd w:val="clear" w:color="auto" w:fill="auto"/>
            <w:noWrap/>
            <w:vAlign w:val="bottom"/>
          </w:tcPr>
          <w:p w14:paraId="61DA6750" w14:textId="69731CD7" w:rsidR="0041388F" w:rsidRPr="00C935A5" w:rsidRDefault="0041388F" w:rsidP="0041388F">
            <w:pPr>
              <w:spacing w:before="40" w:after="20"/>
              <w:jc w:val="right"/>
              <w:rPr>
                <w:rFonts w:cs="Arial"/>
                <w:sz w:val="18"/>
                <w:szCs w:val="18"/>
              </w:rPr>
            </w:pPr>
            <w:r w:rsidRPr="0041388F">
              <w:rPr>
                <w:rFonts w:cs="Arial"/>
                <w:sz w:val="18"/>
                <w:szCs w:val="18"/>
              </w:rPr>
              <w:t>354,417,500</w:t>
            </w:r>
          </w:p>
        </w:tc>
        <w:tc>
          <w:tcPr>
            <w:tcW w:w="1701" w:type="dxa"/>
            <w:tcBorders>
              <w:top w:val="nil"/>
              <w:left w:val="nil"/>
              <w:bottom w:val="nil"/>
              <w:right w:val="nil"/>
            </w:tcBorders>
            <w:vAlign w:val="bottom"/>
          </w:tcPr>
          <w:p w14:paraId="12BA6280" w14:textId="0026406C" w:rsidR="0041388F" w:rsidRPr="00E63F8C" w:rsidRDefault="0041388F" w:rsidP="0041388F">
            <w:pPr>
              <w:spacing w:before="40" w:after="20"/>
              <w:jc w:val="right"/>
              <w:rPr>
                <w:rFonts w:cs="Arial"/>
                <w:b/>
                <w:bCs/>
                <w:sz w:val="18"/>
                <w:szCs w:val="18"/>
              </w:rPr>
            </w:pPr>
            <w:r w:rsidRPr="00E63F8C">
              <w:rPr>
                <w:rFonts w:cs="Arial"/>
                <w:b/>
                <w:bCs/>
                <w:sz w:val="18"/>
                <w:szCs w:val="18"/>
              </w:rPr>
              <w:t>1,778,610,000</w:t>
            </w:r>
          </w:p>
        </w:tc>
      </w:tr>
      <w:tr w:rsidR="0041388F" w:rsidRPr="0041388F" w14:paraId="6B1D4B47" w14:textId="77777777" w:rsidTr="00687562">
        <w:tc>
          <w:tcPr>
            <w:tcW w:w="2268" w:type="dxa"/>
            <w:tcBorders>
              <w:top w:val="nil"/>
              <w:left w:val="nil"/>
              <w:bottom w:val="nil"/>
              <w:right w:val="single" w:sz="18" w:space="0" w:color="AAB432"/>
            </w:tcBorders>
            <w:shd w:val="clear" w:color="auto" w:fill="auto"/>
            <w:noWrap/>
            <w:vAlign w:val="center"/>
          </w:tcPr>
          <w:p w14:paraId="1E7090E6"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AAB432"/>
              <w:bottom w:val="nil"/>
              <w:right w:val="nil"/>
            </w:tcBorders>
            <w:shd w:val="clear" w:color="auto" w:fill="auto"/>
            <w:noWrap/>
            <w:vAlign w:val="bottom"/>
          </w:tcPr>
          <w:p w14:paraId="5F738E96" w14:textId="56821A51" w:rsidR="0041388F" w:rsidRPr="00C935A5" w:rsidRDefault="0041388F" w:rsidP="0041388F">
            <w:pPr>
              <w:spacing w:before="40" w:after="20"/>
              <w:jc w:val="right"/>
              <w:rPr>
                <w:rFonts w:cs="Arial"/>
                <w:sz w:val="18"/>
                <w:szCs w:val="18"/>
              </w:rPr>
            </w:pPr>
            <w:r w:rsidRPr="0041388F">
              <w:rPr>
                <w:rFonts w:cs="Arial"/>
                <w:sz w:val="18"/>
                <w:szCs w:val="18"/>
              </w:rPr>
              <w:t>3,576,675,964</w:t>
            </w:r>
          </w:p>
        </w:tc>
        <w:tc>
          <w:tcPr>
            <w:tcW w:w="1701" w:type="dxa"/>
            <w:tcBorders>
              <w:top w:val="nil"/>
              <w:left w:val="nil"/>
              <w:bottom w:val="nil"/>
              <w:right w:val="nil"/>
            </w:tcBorders>
            <w:vAlign w:val="bottom"/>
          </w:tcPr>
          <w:p w14:paraId="6F31F1D2" w14:textId="58388046" w:rsidR="0041388F" w:rsidRPr="00C935A5" w:rsidRDefault="0041388F" w:rsidP="0041388F">
            <w:pPr>
              <w:spacing w:before="40" w:after="20"/>
              <w:jc w:val="right"/>
              <w:rPr>
                <w:rFonts w:cs="Arial"/>
                <w:sz w:val="18"/>
                <w:szCs w:val="18"/>
              </w:rPr>
            </w:pPr>
            <w:r w:rsidRPr="0041388F">
              <w:rPr>
                <w:rFonts w:cs="Arial"/>
                <w:sz w:val="18"/>
                <w:szCs w:val="18"/>
              </w:rPr>
              <w:t>581,181,366</w:t>
            </w:r>
          </w:p>
        </w:tc>
        <w:tc>
          <w:tcPr>
            <w:tcW w:w="1701" w:type="dxa"/>
            <w:tcBorders>
              <w:top w:val="nil"/>
              <w:left w:val="nil"/>
              <w:bottom w:val="nil"/>
              <w:right w:val="nil"/>
            </w:tcBorders>
            <w:shd w:val="clear" w:color="auto" w:fill="auto"/>
            <w:noWrap/>
            <w:vAlign w:val="bottom"/>
          </w:tcPr>
          <w:p w14:paraId="6A17039E" w14:textId="0A9DE668" w:rsidR="0041388F" w:rsidRPr="00C935A5" w:rsidRDefault="0041388F" w:rsidP="0041388F">
            <w:pPr>
              <w:spacing w:before="40" w:after="20"/>
              <w:jc w:val="right"/>
              <w:rPr>
                <w:rFonts w:cs="Arial"/>
                <w:sz w:val="18"/>
                <w:szCs w:val="18"/>
              </w:rPr>
            </w:pPr>
            <w:r w:rsidRPr="0041388F">
              <w:rPr>
                <w:rFonts w:cs="Arial"/>
                <w:sz w:val="18"/>
                <w:szCs w:val="18"/>
              </w:rPr>
              <w:t>1,672,059,115</w:t>
            </w:r>
          </w:p>
        </w:tc>
        <w:tc>
          <w:tcPr>
            <w:tcW w:w="1701" w:type="dxa"/>
            <w:tcBorders>
              <w:top w:val="nil"/>
              <w:left w:val="nil"/>
              <w:bottom w:val="nil"/>
              <w:right w:val="nil"/>
            </w:tcBorders>
            <w:vAlign w:val="bottom"/>
          </w:tcPr>
          <w:p w14:paraId="0FF2A7D5" w14:textId="669CE99D" w:rsidR="0041388F" w:rsidRPr="00E63F8C" w:rsidRDefault="0041388F" w:rsidP="0041388F">
            <w:pPr>
              <w:spacing w:before="40" w:after="20"/>
              <w:jc w:val="right"/>
              <w:rPr>
                <w:rFonts w:cs="Arial"/>
                <w:b/>
                <w:bCs/>
                <w:sz w:val="18"/>
                <w:szCs w:val="18"/>
              </w:rPr>
            </w:pPr>
            <w:r w:rsidRPr="00E63F8C">
              <w:rPr>
                <w:rFonts w:cs="Arial"/>
                <w:b/>
                <w:bCs/>
                <w:sz w:val="18"/>
                <w:szCs w:val="18"/>
              </w:rPr>
              <w:t>5,829,916,444</w:t>
            </w:r>
          </w:p>
        </w:tc>
      </w:tr>
      <w:tr w:rsidR="0041388F" w:rsidRPr="0041388F" w14:paraId="79A34915" w14:textId="77777777" w:rsidTr="00687562">
        <w:tc>
          <w:tcPr>
            <w:tcW w:w="2268" w:type="dxa"/>
            <w:tcBorders>
              <w:top w:val="nil"/>
              <w:left w:val="nil"/>
              <w:bottom w:val="nil"/>
              <w:right w:val="single" w:sz="18" w:space="0" w:color="AAB432"/>
            </w:tcBorders>
            <w:shd w:val="clear" w:color="auto" w:fill="auto"/>
            <w:noWrap/>
            <w:vAlign w:val="center"/>
          </w:tcPr>
          <w:p w14:paraId="5DDDC5C6"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AAB432"/>
              <w:bottom w:val="nil"/>
              <w:right w:val="nil"/>
            </w:tcBorders>
            <w:shd w:val="clear" w:color="auto" w:fill="auto"/>
            <w:noWrap/>
            <w:vAlign w:val="bottom"/>
          </w:tcPr>
          <w:p w14:paraId="1FF914D3" w14:textId="2CBB10F7" w:rsidR="0041388F" w:rsidRPr="00C935A5" w:rsidRDefault="0041388F" w:rsidP="0041388F">
            <w:pPr>
              <w:spacing w:before="40" w:after="20"/>
              <w:jc w:val="right"/>
              <w:rPr>
                <w:rFonts w:cs="Arial"/>
                <w:sz w:val="18"/>
                <w:szCs w:val="18"/>
              </w:rPr>
            </w:pPr>
            <w:r w:rsidRPr="0041388F">
              <w:rPr>
                <w:rFonts w:cs="Arial"/>
                <w:sz w:val="18"/>
                <w:szCs w:val="18"/>
              </w:rPr>
              <w:t>1,359,737,500</w:t>
            </w:r>
          </w:p>
        </w:tc>
        <w:tc>
          <w:tcPr>
            <w:tcW w:w="1701" w:type="dxa"/>
            <w:tcBorders>
              <w:top w:val="nil"/>
              <w:left w:val="nil"/>
              <w:bottom w:val="nil"/>
              <w:right w:val="nil"/>
            </w:tcBorders>
            <w:vAlign w:val="bottom"/>
          </w:tcPr>
          <w:p w14:paraId="31A0989A" w14:textId="1F86A0E9" w:rsidR="0041388F" w:rsidRPr="00C935A5" w:rsidRDefault="0041388F" w:rsidP="0041388F">
            <w:pPr>
              <w:spacing w:before="40" w:after="20"/>
              <w:jc w:val="right"/>
              <w:rPr>
                <w:rFonts w:cs="Arial"/>
                <w:sz w:val="18"/>
                <w:szCs w:val="18"/>
              </w:rPr>
            </w:pPr>
            <w:r w:rsidRPr="0041388F">
              <w:rPr>
                <w:rFonts w:cs="Arial"/>
                <w:sz w:val="18"/>
                <w:szCs w:val="18"/>
              </w:rPr>
              <w:t>762,863,607</w:t>
            </w:r>
          </w:p>
        </w:tc>
        <w:tc>
          <w:tcPr>
            <w:tcW w:w="1701" w:type="dxa"/>
            <w:tcBorders>
              <w:top w:val="nil"/>
              <w:left w:val="nil"/>
              <w:bottom w:val="nil"/>
              <w:right w:val="nil"/>
            </w:tcBorders>
            <w:shd w:val="clear" w:color="auto" w:fill="auto"/>
            <w:noWrap/>
            <w:vAlign w:val="bottom"/>
          </w:tcPr>
          <w:p w14:paraId="790B1D64" w14:textId="0AD7C192" w:rsidR="0041388F" w:rsidRPr="00C935A5" w:rsidRDefault="0041388F" w:rsidP="0041388F">
            <w:pPr>
              <w:spacing w:before="40" w:after="20"/>
              <w:jc w:val="right"/>
              <w:rPr>
                <w:rFonts w:cs="Arial"/>
                <w:sz w:val="18"/>
                <w:szCs w:val="18"/>
              </w:rPr>
            </w:pPr>
            <w:r w:rsidRPr="0041388F">
              <w:rPr>
                <w:rFonts w:cs="Arial"/>
                <w:sz w:val="18"/>
                <w:szCs w:val="18"/>
              </w:rPr>
              <w:t>2,733,749,125</w:t>
            </w:r>
          </w:p>
        </w:tc>
        <w:tc>
          <w:tcPr>
            <w:tcW w:w="1701" w:type="dxa"/>
            <w:tcBorders>
              <w:top w:val="nil"/>
              <w:left w:val="nil"/>
              <w:bottom w:val="nil"/>
              <w:right w:val="nil"/>
            </w:tcBorders>
            <w:vAlign w:val="bottom"/>
          </w:tcPr>
          <w:p w14:paraId="3A73702D" w14:textId="1229B6FD" w:rsidR="0041388F" w:rsidRPr="00E63F8C" w:rsidRDefault="0041388F" w:rsidP="0041388F">
            <w:pPr>
              <w:spacing w:before="40" w:after="20"/>
              <w:jc w:val="right"/>
              <w:rPr>
                <w:rFonts w:cs="Arial"/>
                <w:b/>
                <w:bCs/>
                <w:sz w:val="18"/>
                <w:szCs w:val="18"/>
              </w:rPr>
            </w:pPr>
            <w:r w:rsidRPr="00E63F8C">
              <w:rPr>
                <w:rFonts w:cs="Arial"/>
                <w:b/>
                <w:bCs/>
                <w:sz w:val="18"/>
                <w:szCs w:val="18"/>
              </w:rPr>
              <w:t>4,856,350,232</w:t>
            </w:r>
          </w:p>
        </w:tc>
      </w:tr>
      <w:tr w:rsidR="0041388F" w:rsidRPr="0041388F" w14:paraId="4A96C586" w14:textId="77777777" w:rsidTr="00687562">
        <w:tc>
          <w:tcPr>
            <w:tcW w:w="2268" w:type="dxa"/>
            <w:tcBorders>
              <w:top w:val="nil"/>
              <w:left w:val="nil"/>
              <w:bottom w:val="nil"/>
              <w:right w:val="single" w:sz="18" w:space="0" w:color="AAB432"/>
            </w:tcBorders>
            <w:shd w:val="clear" w:color="auto" w:fill="auto"/>
            <w:noWrap/>
            <w:vAlign w:val="center"/>
          </w:tcPr>
          <w:p w14:paraId="0837A990"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701" w:type="dxa"/>
            <w:tcBorders>
              <w:top w:val="nil"/>
              <w:left w:val="single" w:sz="18" w:space="0" w:color="AAB432"/>
              <w:bottom w:val="nil"/>
              <w:right w:val="nil"/>
            </w:tcBorders>
            <w:shd w:val="clear" w:color="auto" w:fill="auto"/>
            <w:noWrap/>
            <w:vAlign w:val="bottom"/>
          </w:tcPr>
          <w:p w14:paraId="5A70A166" w14:textId="655DBD2F" w:rsidR="0041388F" w:rsidRPr="00C935A5" w:rsidRDefault="0041388F" w:rsidP="0041388F">
            <w:pPr>
              <w:spacing w:before="40" w:after="20"/>
              <w:jc w:val="right"/>
              <w:rPr>
                <w:rFonts w:cs="Arial"/>
                <w:sz w:val="18"/>
                <w:szCs w:val="18"/>
              </w:rPr>
            </w:pPr>
            <w:r w:rsidRPr="0041388F">
              <w:rPr>
                <w:rFonts w:cs="Arial"/>
                <w:sz w:val="18"/>
                <w:szCs w:val="18"/>
              </w:rPr>
              <w:t>42,371,918,750</w:t>
            </w:r>
          </w:p>
        </w:tc>
        <w:tc>
          <w:tcPr>
            <w:tcW w:w="1701" w:type="dxa"/>
            <w:tcBorders>
              <w:top w:val="nil"/>
              <w:left w:val="nil"/>
              <w:bottom w:val="nil"/>
              <w:right w:val="nil"/>
            </w:tcBorders>
            <w:vAlign w:val="bottom"/>
          </w:tcPr>
          <w:p w14:paraId="2DECA6B7" w14:textId="582F9388" w:rsidR="0041388F" w:rsidRPr="00C935A5" w:rsidRDefault="0041388F" w:rsidP="0041388F">
            <w:pPr>
              <w:spacing w:before="40" w:after="20"/>
              <w:jc w:val="right"/>
              <w:rPr>
                <w:rFonts w:cs="Arial"/>
                <w:sz w:val="18"/>
                <w:szCs w:val="18"/>
              </w:rPr>
            </w:pPr>
            <w:r w:rsidRPr="0041388F">
              <w:rPr>
                <w:rFonts w:cs="Arial"/>
                <w:sz w:val="18"/>
                <w:szCs w:val="18"/>
              </w:rPr>
              <w:t>5,721,054,914</w:t>
            </w:r>
          </w:p>
        </w:tc>
        <w:tc>
          <w:tcPr>
            <w:tcW w:w="1701" w:type="dxa"/>
            <w:tcBorders>
              <w:top w:val="nil"/>
              <w:left w:val="nil"/>
              <w:bottom w:val="nil"/>
              <w:right w:val="nil"/>
            </w:tcBorders>
            <w:shd w:val="clear" w:color="auto" w:fill="auto"/>
            <w:noWrap/>
            <w:vAlign w:val="bottom"/>
          </w:tcPr>
          <w:p w14:paraId="6AC47A18" w14:textId="343BB1F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0E8CCCBA" w14:textId="7127C166" w:rsidR="0041388F" w:rsidRPr="00E63F8C" w:rsidRDefault="0041388F" w:rsidP="0041388F">
            <w:pPr>
              <w:spacing w:before="40" w:after="20"/>
              <w:jc w:val="right"/>
              <w:rPr>
                <w:rFonts w:cs="Arial"/>
                <w:b/>
                <w:bCs/>
                <w:sz w:val="18"/>
                <w:szCs w:val="18"/>
              </w:rPr>
            </w:pPr>
            <w:r w:rsidRPr="00E63F8C">
              <w:rPr>
                <w:rFonts w:cs="Arial"/>
                <w:b/>
                <w:bCs/>
                <w:sz w:val="18"/>
                <w:szCs w:val="18"/>
              </w:rPr>
              <w:t>48,092,973,664</w:t>
            </w:r>
          </w:p>
        </w:tc>
      </w:tr>
      <w:tr w:rsidR="0041388F" w:rsidRPr="0041388F" w14:paraId="20510EE8" w14:textId="77777777" w:rsidTr="00687562">
        <w:tc>
          <w:tcPr>
            <w:tcW w:w="2268" w:type="dxa"/>
            <w:tcBorders>
              <w:top w:val="nil"/>
              <w:left w:val="nil"/>
              <w:bottom w:val="nil"/>
              <w:right w:val="single" w:sz="18" w:space="0" w:color="AAB432"/>
            </w:tcBorders>
            <w:shd w:val="clear" w:color="auto" w:fill="auto"/>
            <w:noWrap/>
            <w:vAlign w:val="center"/>
          </w:tcPr>
          <w:p w14:paraId="15248A3D"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AAB432"/>
              <w:bottom w:val="nil"/>
              <w:right w:val="nil"/>
            </w:tcBorders>
            <w:shd w:val="clear" w:color="auto" w:fill="auto"/>
            <w:noWrap/>
            <w:vAlign w:val="bottom"/>
          </w:tcPr>
          <w:p w14:paraId="35D7F07F" w14:textId="1D335061" w:rsidR="0041388F" w:rsidRPr="00C935A5" w:rsidRDefault="0041388F" w:rsidP="0041388F">
            <w:pPr>
              <w:spacing w:before="40" w:after="20"/>
              <w:jc w:val="right"/>
              <w:rPr>
                <w:rFonts w:cs="Arial"/>
                <w:sz w:val="18"/>
                <w:szCs w:val="18"/>
              </w:rPr>
            </w:pPr>
            <w:r w:rsidRPr="0041388F">
              <w:rPr>
                <w:rFonts w:cs="Arial"/>
                <w:sz w:val="18"/>
                <w:szCs w:val="18"/>
              </w:rPr>
              <w:t>7,366,271,243</w:t>
            </w:r>
          </w:p>
        </w:tc>
        <w:tc>
          <w:tcPr>
            <w:tcW w:w="1701" w:type="dxa"/>
            <w:tcBorders>
              <w:top w:val="nil"/>
              <w:left w:val="nil"/>
              <w:bottom w:val="nil"/>
              <w:right w:val="nil"/>
            </w:tcBorders>
            <w:vAlign w:val="bottom"/>
          </w:tcPr>
          <w:p w14:paraId="383203AA" w14:textId="549F697C" w:rsidR="0041388F" w:rsidRPr="00C935A5" w:rsidRDefault="0041388F" w:rsidP="0041388F">
            <w:pPr>
              <w:spacing w:before="40" w:after="20"/>
              <w:jc w:val="right"/>
              <w:rPr>
                <w:rFonts w:cs="Arial"/>
                <w:sz w:val="18"/>
                <w:szCs w:val="18"/>
              </w:rPr>
            </w:pPr>
            <w:r w:rsidRPr="0041388F">
              <w:rPr>
                <w:rFonts w:cs="Arial"/>
                <w:sz w:val="18"/>
                <w:szCs w:val="18"/>
              </w:rPr>
              <w:t>941,990,003</w:t>
            </w:r>
          </w:p>
        </w:tc>
        <w:tc>
          <w:tcPr>
            <w:tcW w:w="1701" w:type="dxa"/>
            <w:tcBorders>
              <w:top w:val="nil"/>
              <w:left w:val="nil"/>
              <w:bottom w:val="nil"/>
              <w:right w:val="nil"/>
            </w:tcBorders>
            <w:shd w:val="clear" w:color="auto" w:fill="auto"/>
            <w:noWrap/>
            <w:vAlign w:val="bottom"/>
          </w:tcPr>
          <w:p w14:paraId="71C36E31" w14:textId="029EA87F" w:rsidR="0041388F" w:rsidRPr="00C935A5" w:rsidRDefault="0041388F" w:rsidP="0041388F">
            <w:pPr>
              <w:spacing w:before="40" w:after="20"/>
              <w:jc w:val="right"/>
              <w:rPr>
                <w:rFonts w:cs="Arial"/>
                <w:sz w:val="18"/>
                <w:szCs w:val="18"/>
              </w:rPr>
            </w:pPr>
            <w:r w:rsidRPr="0041388F">
              <w:rPr>
                <w:rFonts w:cs="Arial"/>
                <w:sz w:val="18"/>
                <w:szCs w:val="18"/>
              </w:rPr>
              <w:t>1,240,032,504</w:t>
            </w:r>
          </w:p>
        </w:tc>
        <w:tc>
          <w:tcPr>
            <w:tcW w:w="1701" w:type="dxa"/>
            <w:tcBorders>
              <w:top w:val="nil"/>
              <w:left w:val="nil"/>
              <w:bottom w:val="nil"/>
              <w:right w:val="nil"/>
            </w:tcBorders>
            <w:vAlign w:val="bottom"/>
          </w:tcPr>
          <w:p w14:paraId="71673B0B" w14:textId="1BB2B993" w:rsidR="0041388F" w:rsidRPr="00E63F8C" w:rsidRDefault="0041388F" w:rsidP="0041388F">
            <w:pPr>
              <w:spacing w:before="40" w:after="20"/>
              <w:jc w:val="right"/>
              <w:rPr>
                <w:rFonts w:cs="Arial"/>
                <w:b/>
                <w:bCs/>
                <w:sz w:val="18"/>
                <w:szCs w:val="18"/>
              </w:rPr>
            </w:pPr>
            <w:r w:rsidRPr="00E63F8C">
              <w:rPr>
                <w:rFonts w:cs="Arial"/>
                <w:b/>
                <w:bCs/>
                <w:sz w:val="18"/>
                <w:szCs w:val="18"/>
              </w:rPr>
              <w:t>9,548,293,750</w:t>
            </w:r>
          </w:p>
        </w:tc>
      </w:tr>
      <w:tr w:rsidR="0041388F" w:rsidRPr="0041388F" w14:paraId="420DC029" w14:textId="77777777" w:rsidTr="00687562">
        <w:tc>
          <w:tcPr>
            <w:tcW w:w="2268" w:type="dxa"/>
            <w:tcBorders>
              <w:top w:val="nil"/>
              <w:left w:val="nil"/>
              <w:bottom w:val="nil"/>
              <w:right w:val="single" w:sz="18" w:space="0" w:color="AAB432"/>
            </w:tcBorders>
            <w:shd w:val="clear" w:color="auto" w:fill="auto"/>
            <w:noWrap/>
            <w:vAlign w:val="center"/>
          </w:tcPr>
          <w:p w14:paraId="60B5A223"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701" w:type="dxa"/>
            <w:tcBorders>
              <w:top w:val="nil"/>
              <w:left w:val="single" w:sz="18" w:space="0" w:color="AAB432"/>
              <w:bottom w:val="nil"/>
              <w:right w:val="nil"/>
            </w:tcBorders>
            <w:shd w:val="clear" w:color="auto" w:fill="auto"/>
            <w:noWrap/>
            <w:vAlign w:val="bottom"/>
          </w:tcPr>
          <w:p w14:paraId="3319F9F9" w14:textId="3286010A" w:rsidR="0041388F" w:rsidRPr="00C935A5" w:rsidRDefault="0041388F" w:rsidP="0041388F">
            <w:pPr>
              <w:spacing w:before="40" w:after="20"/>
              <w:jc w:val="right"/>
              <w:rPr>
                <w:rFonts w:cs="Arial"/>
                <w:sz w:val="18"/>
                <w:szCs w:val="18"/>
              </w:rPr>
            </w:pPr>
            <w:r w:rsidRPr="0041388F">
              <w:rPr>
                <w:rFonts w:cs="Arial"/>
                <w:sz w:val="18"/>
                <w:szCs w:val="18"/>
              </w:rPr>
              <w:t>25,396,033,625</w:t>
            </w:r>
          </w:p>
        </w:tc>
        <w:tc>
          <w:tcPr>
            <w:tcW w:w="1701" w:type="dxa"/>
            <w:tcBorders>
              <w:top w:val="nil"/>
              <w:left w:val="nil"/>
              <w:bottom w:val="nil"/>
              <w:right w:val="nil"/>
            </w:tcBorders>
            <w:vAlign w:val="bottom"/>
          </w:tcPr>
          <w:p w14:paraId="06979675" w14:textId="59E2B5CC" w:rsidR="0041388F" w:rsidRPr="00C935A5" w:rsidRDefault="0041388F" w:rsidP="0041388F">
            <w:pPr>
              <w:spacing w:before="40" w:after="20"/>
              <w:jc w:val="right"/>
              <w:rPr>
                <w:rFonts w:cs="Arial"/>
                <w:sz w:val="18"/>
                <w:szCs w:val="18"/>
              </w:rPr>
            </w:pPr>
            <w:r w:rsidRPr="0041388F">
              <w:rPr>
                <w:rFonts w:cs="Arial"/>
                <w:sz w:val="18"/>
                <w:szCs w:val="18"/>
              </w:rPr>
              <w:t>4,035,356,643</w:t>
            </w:r>
          </w:p>
        </w:tc>
        <w:tc>
          <w:tcPr>
            <w:tcW w:w="1701" w:type="dxa"/>
            <w:tcBorders>
              <w:top w:val="nil"/>
              <w:left w:val="nil"/>
              <w:bottom w:val="nil"/>
              <w:right w:val="nil"/>
            </w:tcBorders>
            <w:shd w:val="clear" w:color="auto" w:fill="auto"/>
            <w:noWrap/>
            <w:vAlign w:val="bottom"/>
          </w:tcPr>
          <w:p w14:paraId="0073C78C" w14:textId="696532CA" w:rsidR="0041388F" w:rsidRPr="00C935A5" w:rsidRDefault="0041388F" w:rsidP="0041388F">
            <w:pPr>
              <w:spacing w:before="40" w:after="20"/>
              <w:jc w:val="right"/>
              <w:rPr>
                <w:rFonts w:cs="Arial"/>
                <w:sz w:val="18"/>
                <w:szCs w:val="18"/>
              </w:rPr>
            </w:pPr>
            <w:r w:rsidRPr="0041388F">
              <w:rPr>
                <w:rFonts w:cs="Arial"/>
                <w:sz w:val="18"/>
                <w:szCs w:val="18"/>
              </w:rPr>
              <w:t>394,589,906</w:t>
            </w:r>
          </w:p>
        </w:tc>
        <w:tc>
          <w:tcPr>
            <w:tcW w:w="1701" w:type="dxa"/>
            <w:tcBorders>
              <w:top w:val="nil"/>
              <w:left w:val="nil"/>
              <w:bottom w:val="nil"/>
              <w:right w:val="nil"/>
            </w:tcBorders>
            <w:vAlign w:val="bottom"/>
          </w:tcPr>
          <w:p w14:paraId="74BAEC72" w14:textId="6A5A6DDC" w:rsidR="0041388F" w:rsidRPr="00E63F8C" w:rsidRDefault="0041388F" w:rsidP="0041388F">
            <w:pPr>
              <w:spacing w:before="40" w:after="20"/>
              <w:jc w:val="right"/>
              <w:rPr>
                <w:rFonts w:cs="Arial"/>
                <w:b/>
                <w:bCs/>
                <w:sz w:val="18"/>
                <w:szCs w:val="18"/>
              </w:rPr>
            </w:pPr>
            <w:r w:rsidRPr="00E63F8C">
              <w:rPr>
                <w:rFonts w:cs="Arial"/>
                <w:b/>
                <w:bCs/>
                <w:sz w:val="18"/>
                <w:szCs w:val="18"/>
              </w:rPr>
              <w:t>29,825,980,174</w:t>
            </w:r>
          </w:p>
        </w:tc>
      </w:tr>
      <w:tr w:rsidR="0041388F" w:rsidRPr="0041388F" w14:paraId="30343C48" w14:textId="77777777" w:rsidTr="00687562">
        <w:tc>
          <w:tcPr>
            <w:tcW w:w="2268" w:type="dxa"/>
            <w:tcBorders>
              <w:top w:val="nil"/>
              <w:left w:val="nil"/>
              <w:bottom w:val="nil"/>
              <w:right w:val="single" w:sz="18" w:space="0" w:color="AAB432"/>
            </w:tcBorders>
            <w:shd w:val="clear" w:color="auto" w:fill="auto"/>
            <w:noWrap/>
            <w:vAlign w:val="center"/>
          </w:tcPr>
          <w:p w14:paraId="2491B5BF"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AAB432"/>
              <w:bottom w:val="nil"/>
              <w:right w:val="nil"/>
            </w:tcBorders>
            <w:shd w:val="clear" w:color="auto" w:fill="auto"/>
            <w:noWrap/>
            <w:vAlign w:val="bottom"/>
          </w:tcPr>
          <w:p w14:paraId="04F6137E" w14:textId="2A358224" w:rsidR="0041388F" w:rsidRPr="00C935A5" w:rsidRDefault="0041388F" w:rsidP="0041388F">
            <w:pPr>
              <w:spacing w:before="40" w:after="20"/>
              <w:jc w:val="right"/>
              <w:rPr>
                <w:rFonts w:cs="Arial"/>
                <w:sz w:val="18"/>
                <w:szCs w:val="18"/>
              </w:rPr>
            </w:pPr>
            <w:r w:rsidRPr="0041388F">
              <w:rPr>
                <w:rFonts w:cs="Arial"/>
                <w:sz w:val="18"/>
                <w:szCs w:val="18"/>
              </w:rPr>
              <w:t>820,977,131</w:t>
            </w:r>
          </w:p>
        </w:tc>
        <w:tc>
          <w:tcPr>
            <w:tcW w:w="1701" w:type="dxa"/>
            <w:tcBorders>
              <w:top w:val="nil"/>
              <w:left w:val="nil"/>
              <w:bottom w:val="nil"/>
              <w:right w:val="nil"/>
            </w:tcBorders>
            <w:vAlign w:val="bottom"/>
          </w:tcPr>
          <w:p w14:paraId="6F56779A" w14:textId="61CE6429" w:rsidR="0041388F" w:rsidRPr="00C935A5" w:rsidRDefault="0041388F" w:rsidP="0041388F">
            <w:pPr>
              <w:spacing w:before="40" w:after="20"/>
              <w:jc w:val="right"/>
              <w:rPr>
                <w:rFonts w:cs="Arial"/>
                <w:sz w:val="18"/>
                <w:szCs w:val="18"/>
              </w:rPr>
            </w:pPr>
            <w:r w:rsidRPr="0041388F">
              <w:rPr>
                <w:rFonts w:cs="Arial"/>
                <w:sz w:val="18"/>
                <w:szCs w:val="18"/>
              </w:rPr>
              <w:t>123,795,146</w:t>
            </w:r>
          </w:p>
        </w:tc>
        <w:tc>
          <w:tcPr>
            <w:tcW w:w="1701" w:type="dxa"/>
            <w:tcBorders>
              <w:top w:val="nil"/>
              <w:left w:val="nil"/>
              <w:bottom w:val="nil"/>
              <w:right w:val="nil"/>
            </w:tcBorders>
            <w:shd w:val="clear" w:color="auto" w:fill="auto"/>
            <w:noWrap/>
            <w:vAlign w:val="bottom"/>
          </w:tcPr>
          <w:p w14:paraId="63373CF0" w14:textId="45E564DE" w:rsidR="0041388F" w:rsidRPr="00C935A5" w:rsidRDefault="0041388F" w:rsidP="0041388F">
            <w:pPr>
              <w:spacing w:before="40" w:after="20"/>
              <w:jc w:val="right"/>
              <w:rPr>
                <w:rFonts w:cs="Arial"/>
                <w:sz w:val="18"/>
                <w:szCs w:val="18"/>
              </w:rPr>
            </w:pPr>
            <w:r w:rsidRPr="0041388F">
              <w:rPr>
                <w:rFonts w:cs="Arial"/>
                <w:sz w:val="18"/>
                <w:szCs w:val="18"/>
              </w:rPr>
              <w:t>621,646,937</w:t>
            </w:r>
          </w:p>
        </w:tc>
        <w:tc>
          <w:tcPr>
            <w:tcW w:w="1701" w:type="dxa"/>
            <w:tcBorders>
              <w:top w:val="nil"/>
              <w:left w:val="nil"/>
              <w:bottom w:val="nil"/>
              <w:right w:val="nil"/>
            </w:tcBorders>
            <w:vAlign w:val="bottom"/>
          </w:tcPr>
          <w:p w14:paraId="5929B5E7" w14:textId="0C5B68AD" w:rsidR="0041388F" w:rsidRPr="00E63F8C" w:rsidRDefault="0041388F" w:rsidP="0041388F">
            <w:pPr>
              <w:spacing w:before="40" w:after="20"/>
              <w:jc w:val="right"/>
              <w:rPr>
                <w:rFonts w:cs="Arial"/>
                <w:b/>
                <w:bCs/>
                <w:sz w:val="18"/>
                <w:szCs w:val="18"/>
              </w:rPr>
            </w:pPr>
            <w:r w:rsidRPr="00E63F8C">
              <w:rPr>
                <w:rFonts w:cs="Arial"/>
                <w:b/>
                <w:bCs/>
                <w:sz w:val="18"/>
                <w:szCs w:val="18"/>
              </w:rPr>
              <w:t>1,566,419,214</w:t>
            </w:r>
          </w:p>
        </w:tc>
      </w:tr>
      <w:tr w:rsidR="0041388F" w:rsidRPr="0041388F" w14:paraId="7CA37A72" w14:textId="77777777" w:rsidTr="00687562">
        <w:tc>
          <w:tcPr>
            <w:tcW w:w="2268" w:type="dxa"/>
            <w:tcBorders>
              <w:top w:val="nil"/>
              <w:left w:val="nil"/>
              <w:bottom w:val="nil"/>
              <w:right w:val="single" w:sz="18" w:space="0" w:color="AAB432"/>
            </w:tcBorders>
            <w:shd w:val="clear" w:color="auto" w:fill="auto"/>
            <w:noWrap/>
            <w:vAlign w:val="center"/>
          </w:tcPr>
          <w:p w14:paraId="5EF95612"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701" w:type="dxa"/>
            <w:tcBorders>
              <w:top w:val="nil"/>
              <w:left w:val="single" w:sz="18" w:space="0" w:color="AAB432"/>
              <w:bottom w:val="nil"/>
              <w:right w:val="nil"/>
            </w:tcBorders>
            <w:shd w:val="clear" w:color="auto" w:fill="auto"/>
            <w:noWrap/>
            <w:vAlign w:val="bottom"/>
          </w:tcPr>
          <w:p w14:paraId="1E67C80F" w14:textId="29CB6806" w:rsidR="0041388F" w:rsidRPr="00C935A5" w:rsidRDefault="0041388F" w:rsidP="0041388F">
            <w:pPr>
              <w:spacing w:before="40" w:after="20"/>
              <w:jc w:val="right"/>
              <w:rPr>
                <w:rFonts w:cs="Arial"/>
                <w:sz w:val="18"/>
                <w:szCs w:val="18"/>
              </w:rPr>
            </w:pPr>
            <w:r w:rsidRPr="0041388F">
              <w:rPr>
                <w:rFonts w:cs="Arial"/>
                <w:sz w:val="18"/>
                <w:szCs w:val="18"/>
              </w:rPr>
              <w:t>56,736,337,250</w:t>
            </w:r>
          </w:p>
        </w:tc>
        <w:tc>
          <w:tcPr>
            <w:tcW w:w="1701" w:type="dxa"/>
            <w:tcBorders>
              <w:top w:val="nil"/>
              <w:left w:val="nil"/>
              <w:bottom w:val="nil"/>
              <w:right w:val="nil"/>
            </w:tcBorders>
            <w:vAlign w:val="bottom"/>
          </w:tcPr>
          <w:p w14:paraId="0E72A0EC" w14:textId="7B628A57" w:rsidR="0041388F" w:rsidRPr="00C935A5" w:rsidRDefault="0041388F" w:rsidP="0041388F">
            <w:pPr>
              <w:spacing w:before="40" w:after="20"/>
              <w:jc w:val="right"/>
              <w:rPr>
                <w:rFonts w:cs="Arial"/>
                <w:sz w:val="18"/>
                <w:szCs w:val="18"/>
              </w:rPr>
            </w:pPr>
            <w:r w:rsidRPr="0041388F">
              <w:rPr>
                <w:rFonts w:cs="Arial"/>
                <w:sz w:val="18"/>
                <w:szCs w:val="18"/>
              </w:rPr>
              <w:t>3,596,516,825</w:t>
            </w:r>
          </w:p>
        </w:tc>
        <w:tc>
          <w:tcPr>
            <w:tcW w:w="1701" w:type="dxa"/>
            <w:tcBorders>
              <w:top w:val="nil"/>
              <w:left w:val="nil"/>
              <w:bottom w:val="nil"/>
              <w:right w:val="nil"/>
            </w:tcBorders>
            <w:shd w:val="clear" w:color="auto" w:fill="auto"/>
            <w:noWrap/>
            <w:vAlign w:val="bottom"/>
          </w:tcPr>
          <w:p w14:paraId="5E943D6C" w14:textId="0E62157C"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8054135" w14:textId="63DEDC7C" w:rsidR="0041388F" w:rsidRPr="00E63F8C" w:rsidRDefault="0041388F" w:rsidP="0041388F">
            <w:pPr>
              <w:spacing w:before="40" w:after="20"/>
              <w:jc w:val="right"/>
              <w:rPr>
                <w:rFonts w:cs="Arial"/>
                <w:b/>
                <w:bCs/>
                <w:sz w:val="18"/>
                <w:szCs w:val="18"/>
              </w:rPr>
            </w:pPr>
            <w:r w:rsidRPr="00E63F8C">
              <w:rPr>
                <w:rFonts w:cs="Arial"/>
                <w:b/>
                <w:bCs/>
                <w:sz w:val="18"/>
                <w:szCs w:val="18"/>
              </w:rPr>
              <w:t>60,332,854,075</w:t>
            </w:r>
          </w:p>
        </w:tc>
      </w:tr>
      <w:tr w:rsidR="0041388F" w:rsidRPr="0041388F" w14:paraId="240994FC" w14:textId="77777777" w:rsidTr="00687562">
        <w:tc>
          <w:tcPr>
            <w:tcW w:w="2268" w:type="dxa"/>
            <w:tcBorders>
              <w:top w:val="nil"/>
              <w:left w:val="nil"/>
              <w:bottom w:val="nil"/>
              <w:right w:val="single" w:sz="18" w:space="0" w:color="AAB432"/>
            </w:tcBorders>
            <w:shd w:val="clear" w:color="auto" w:fill="auto"/>
            <w:noWrap/>
            <w:vAlign w:val="center"/>
          </w:tcPr>
          <w:p w14:paraId="269D72B5"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701" w:type="dxa"/>
            <w:tcBorders>
              <w:top w:val="nil"/>
              <w:left w:val="single" w:sz="18" w:space="0" w:color="AAB432"/>
              <w:bottom w:val="nil"/>
              <w:right w:val="nil"/>
            </w:tcBorders>
            <w:shd w:val="clear" w:color="auto" w:fill="auto"/>
            <w:noWrap/>
            <w:vAlign w:val="bottom"/>
          </w:tcPr>
          <w:p w14:paraId="01465702" w14:textId="77BD61DA" w:rsidR="0041388F" w:rsidRPr="00C935A5" w:rsidRDefault="0041388F" w:rsidP="0041388F">
            <w:pPr>
              <w:spacing w:before="40" w:after="20"/>
              <w:jc w:val="right"/>
              <w:rPr>
                <w:rFonts w:cs="Arial"/>
                <w:sz w:val="18"/>
                <w:szCs w:val="18"/>
              </w:rPr>
            </w:pPr>
            <w:r w:rsidRPr="0041388F">
              <w:rPr>
                <w:rFonts w:cs="Arial"/>
                <w:sz w:val="18"/>
                <w:szCs w:val="18"/>
              </w:rPr>
              <w:t>1,985,832,750</w:t>
            </w:r>
          </w:p>
        </w:tc>
        <w:tc>
          <w:tcPr>
            <w:tcW w:w="1701" w:type="dxa"/>
            <w:tcBorders>
              <w:top w:val="nil"/>
              <w:left w:val="nil"/>
              <w:bottom w:val="nil"/>
              <w:right w:val="nil"/>
            </w:tcBorders>
            <w:vAlign w:val="bottom"/>
          </w:tcPr>
          <w:p w14:paraId="0284A59F" w14:textId="375FDC1C" w:rsidR="0041388F" w:rsidRPr="00C935A5" w:rsidRDefault="0041388F" w:rsidP="0041388F">
            <w:pPr>
              <w:spacing w:before="40" w:after="20"/>
              <w:jc w:val="right"/>
              <w:rPr>
                <w:rFonts w:cs="Arial"/>
                <w:sz w:val="18"/>
                <w:szCs w:val="18"/>
              </w:rPr>
            </w:pPr>
            <w:r w:rsidRPr="0041388F">
              <w:rPr>
                <w:rFonts w:cs="Arial"/>
                <w:sz w:val="18"/>
                <w:szCs w:val="18"/>
              </w:rPr>
              <w:t>493,444,375</w:t>
            </w:r>
          </w:p>
        </w:tc>
        <w:tc>
          <w:tcPr>
            <w:tcW w:w="1701" w:type="dxa"/>
            <w:tcBorders>
              <w:top w:val="nil"/>
              <w:left w:val="nil"/>
              <w:bottom w:val="nil"/>
              <w:right w:val="nil"/>
            </w:tcBorders>
            <w:shd w:val="clear" w:color="auto" w:fill="auto"/>
            <w:noWrap/>
            <w:vAlign w:val="bottom"/>
          </w:tcPr>
          <w:p w14:paraId="35D27997" w14:textId="738BF802" w:rsidR="0041388F" w:rsidRPr="00C935A5" w:rsidRDefault="0041388F" w:rsidP="0041388F">
            <w:pPr>
              <w:spacing w:before="40" w:after="20"/>
              <w:jc w:val="right"/>
              <w:rPr>
                <w:rFonts w:cs="Arial"/>
                <w:sz w:val="18"/>
                <w:szCs w:val="18"/>
              </w:rPr>
            </w:pPr>
            <w:r w:rsidRPr="0041388F">
              <w:rPr>
                <w:rFonts w:cs="Arial"/>
                <w:sz w:val="18"/>
                <w:szCs w:val="18"/>
              </w:rPr>
              <w:t>1,936,330,250</w:t>
            </w:r>
          </w:p>
        </w:tc>
        <w:tc>
          <w:tcPr>
            <w:tcW w:w="1701" w:type="dxa"/>
            <w:tcBorders>
              <w:top w:val="nil"/>
              <w:left w:val="nil"/>
              <w:bottom w:val="nil"/>
              <w:right w:val="nil"/>
            </w:tcBorders>
            <w:vAlign w:val="bottom"/>
          </w:tcPr>
          <w:p w14:paraId="668F5700" w14:textId="5BB65CC3" w:rsidR="0041388F" w:rsidRPr="00E63F8C" w:rsidRDefault="0041388F" w:rsidP="0041388F">
            <w:pPr>
              <w:spacing w:before="40" w:after="20"/>
              <w:jc w:val="right"/>
              <w:rPr>
                <w:rFonts w:cs="Arial"/>
                <w:b/>
                <w:bCs/>
                <w:sz w:val="18"/>
                <w:szCs w:val="18"/>
              </w:rPr>
            </w:pPr>
            <w:r w:rsidRPr="00E63F8C">
              <w:rPr>
                <w:rFonts w:cs="Arial"/>
                <w:b/>
                <w:bCs/>
                <w:sz w:val="18"/>
                <w:szCs w:val="18"/>
              </w:rPr>
              <w:t>4,415,607,375</w:t>
            </w:r>
          </w:p>
        </w:tc>
      </w:tr>
      <w:tr w:rsidR="0041388F" w:rsidRPr="0041388F" w14:paraId="29272381" w14:textId="77777777" w:rsidTr="00687562">
        <w:tc>
          <w:tcPr>
            <w:tcW w:w="2268" w:type="dxa"/>
            <w:tcBorders>
              <w:top w:val="nil"/>
              <w:left w:val="nil"/>
              <w:bottom w:val="nil"/>
              <w:right w:val="single" w:sz="18" w:space="0" w:color="AAB432"/>
            </w:tcBorders>
            <w:shd w:val="clear" w:color="auto" w:fill="auto"/>
            <w:noWrap/>
            <w:vAlign w:val="center"/>
          </w:tcPr>
          <w:p w14:paraId="1EA5564D"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AAB432"/>
              <w:bottom w:val="nil"/>
              <w:right w:val="nil"/>
            </w:tcBorders>
            <w:shd w:val="clear" w:color="auto" w:fill="auto"/>
            <w:noWrap/>
            <w:vAlign w:val="bottom"/>
          </w:tcPr>
          <w:p w14:paraId="47EC77C7" w14:textId="7E117E60" w:rsidR="0041388F" w:rsidRPr="00C935A5" w:rsidRDefault="0041388F" w:rsidP="0041388F">
            <w:pPr>
              <w:spacing w:before="40" w:after="20"/>
              <w:jc w:val="right"/>
              <w:rPr>
                <w:rFonts w:cs="Arial"/>
                <w:sz w:val="18"/>
                <w:szCs w:val="18"/>
              </w:rPr>
            </w:pPr>
            <w:r w:rsidRPr="0041388F">
              <w:rPr>
                <w:rFonts w:cs="Arial"/>
                <w:sz w:val="18"/>
                <w:szCs w:val="18"/>
              </w:rPr>
              <w:t>3,137,998,375</w:t>
            </w:r>
          </w:p>
        </w:tc>
        <w:tc>
          <w:tcPr>
            <w:tcW w:w="1701" w:type="dxa"/>
            <w:tcBorders>
              <w:top w:val="nil"/>
              <w:left w:val="nil"/>
              <w:bottom w:val="nil"/>
              <w:right w:val="nil"/>
            </w:tcBorders>
            <w:vAlign w:val="bottom"/>
          </w:tcPr>
          <w:p w14:paraId="55BBE2C9" w14:textId="002A2B68" w:rsidR="0041388F" w:rsidRPr="00C935A5" w:rsidRDefault="0041388F" w:rsidP="0041388F">
            <w:pPr>
              <w:spacing w:before="40" w:after="20"/>
              <w:jc w:val="right"/>
              <w:rPr>
                <w:rFonts w:cs="Arial"/>
                <w:sz w:val="18"/>
                <w:szCs w:val="18"/>
              </w:rPr>
            </w:pPr>
            <w:r w:rsidRPr="0041388F">
              <w:rPr>
                <w:rFonts w:cs="Arial"/>
                <w:sz w:val="18"/>
                <w:szCs w:val="18"/>
              </w:rPr>
              <w:t>85,696,323</w:t>
            </w:r>
          </w:p>
        </w:tc>
        <w:tc>
          <w:tcPr>
            <w:tcW w:w="1701" w:type="dxa"/>
            <w:tcBorders>
              <w:top w:val="nil"/>
              <w:left w:val="nil"/>
              <w:bottom w:val="nil"/>
              <w:right w:val="nil"/>
            </w:tcBorders>
            <w:shd w:val="clear" w:color="auto" w:fill="auto"/>
            <w:noWrap/>
            <w:vAlign w:val="bottom"/>
          </w:tcPr>
          <w:p w14:paraId="23F81C87" w14:textId="6CCFD213" w:rsidR="0041388F" w:rsidRPr="00C935A5" w:rsidRDefault="0041388F" w:rsidP="0041388F">
            <w:pPr>
              <w:spacing w:before="40" w:after="20"/>
              <w:jc w:val="right"/>
              <w:rPr>
                <w:rFonts w:cs="Arial"/>
                <w:sz w:val="18"/>
                <w:szCs w:val="18"/>
              </w:rPr>
            </w:pPr>
            <w:r w:rsidRPr="0041388F">
              <w:rPr>
                <w:rFonts w:cs="Arial"/>
                <w:sz w:val="18"/>
                <w:szCs w:val="18"/>
              </w:rPr>
              <w:t>1,067,667,250</w:t>
            </w:r>
          </w:p>
        </w:tc>
        <w:tc>
          <w:tcPr>
            <w:tcW w:w="1701" w:type="dxa"/>
            <w:tcBorders>
              <w:top w:val="nil"/>
              <w:left w:val="nil"/>
              <w:bottom w:val="nil"/>
              <w:right w:val="nil"/>
            </w:tcBorders>
            <w:vAlign w:val="bottom"/>
          </w:tcPr>
          <w:p w14:paraId="006B22EA" w14:textId="7BBB23ED" w:rsidR="0041388F" w:rsidRPr="00E63F8C" w:rsidRDefault="0041388F" w:rsidP="0041388F">
            <w:pPr>
              <w:spacing w:before="40" w:after="20"/>
              <w:jc w:val="right"/>
              <w:rPr>
                <w:rFonts w:cs="Arial"/>
                <w:b/>
                <w:bCs/>
                <w:sz w:val="18"/>
                <w:szCs w:val="18"/>
              </w:rPr>
            </w:pPr>
            <w:r w:rsidRPr="00E63F8C">
              <w:rPr>
                <w:rFonts w:cs="Arial"/>
                <w:b/>
                <w:bCs/>
                <w:sz w:val="18"/>
                <w:szCs w:val="18"/>
              </w:rPr>
              <w:t>4,291,361,948</w:t>
            </w:r>
          </w:p>
        </w:tc>
      </w:tr>
      <w:tr w:rsidR="0041388F" w:rsidRPr="0041388F" w14:paraId="0E0F1ED3" w14:textId="77777777" w:rsidTr="00687562">
        <w:tc>
          <w:tcPr>
            <w:tcW w:w="2268" w:type="dxa"/>
            <w:tcBorders>
              <w:top w:val="nil"/>
              <w:left w:val="nil"/>
              <w:bottom w:val="nil"/>
              <w:right w:val="single" w:sz="18" w:space="0" w:color="AAB432"/>
            </w:tcBorders>
            <w:shd w:val="clear" w:color="auto" w:fill="auto"/>
            <w:noWrap/>
            <w:vAlign w:val="center"/>
          </w:tcPr>
          <w:p w14:paraId="5D89E40E"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AAB432"/>
              <w:bottom w:val="nil"/>
              <w:right w:val="nil"/>
            </w:tcBorders>
            <w:shd w:val="clear" w:color="auto" w:fill="auto"/>
            <w:noWrap/>
            <w:vAlign w:val="bottom"/>
          </w:tcPr>
          <w:p w14:paraId="0DFECA6A" w14:textId="555E4171" w:rsidR="0041388F" w:rsidRPr="00C935A5" w:rsidRDefault="0041388F" w:rsidP="0041388F">
            <w:pPr>
              <w:spacing w:before="40" w:after="20"/>
              <w:jc w:val="right"/>
              <w:rPr>
                <w:rFonts w:cs="Arial"/>
                <w:sz w:val="18"/>
                <w:szCs w:val="18"/>
              </w:rPr>
            </w:pPr>
            <w:r w:rsidRPr="0041388F">
              <w:rPr>
                <w:rFonts w:cs="Arial"/>
                <w:sz w:val="18"/>
                <w:szCs w:val="18"/>
              </w:rPr>
              <w:t>17,041,432,625</w:t>
            </w:r>
          </w:p>
        </w:tc>
        <w:tc>
          <w:tcPr>
            <w:tcW w:w="1701" w:type="dxa"/>
            <w:tcBorders>
              <w:top w:val="nil"/>
              <w:left w:val="nil"/>
              <w:bottom w:val="nil"/>
              <w:right w:val="nil"/>
            </w:tcBorders>
            <w:vAlign w:val="bottom"/>
          </w:tcPr>
          <w:p w14:paraId="02A7EDB9" w14:textId="1C01801E" w:rsidR="0041388F" w:rsidRPr="00C935A5" w:rsidRDefault="0041388F" w:rsidP="0041388F">
            <w:pPr>
              <w:spacing w:before="40" w:after="20"/>
              <w:jc w:val="right"/>
              <w:rPr>
                <w:rFonts w:cs="Arial"/>
                <w:sz w:val="18"/>
                <w:szCs w:val="18"/>
              </w:rPr>
            </w:pPr>
            <w:r w:rsidRPr="0041388F">
              <w:rPr>
                <w:rFonts w:cs="Arial"/>
                <w:sz w:val="18"/>
                <w:szCs w:val="18"/>
              </w:rPr>
              <w:t>2,686,066,475</w:t>
            </w:r>
          </w:p>
        </w:tc>
        <w:tc>
          <w:tcPr>
            <w:tcW w:w="1701" w:type="dxa"/>
            <w:tcBorders>
              <w:top w:val="nil"/>
              <w:left w:val="nil"/>
              <w:bottom w:val="nil"/>
              <w:right w:val="nil"/>
            </w:tcBorders>
            <w:shd w:val="clear" w:color="auto" w:fill="auto"/>
            <w:noWrap/>
            <w:vAlign w:val="bottom"/>
          </w:tcPr>
          <w:p w14:paraId="7F5781EF" w14:textId="009CC03D" w:rsidR="0041388F" w:rsidRPr="00C935A5" w:rsidRDefault="0041388F" w:rsidP="0041388F">
            <w:pPr>
              <w:spacing w:before="40" w:after="20"/>
              <w:jc w:val="right"/>
              <w:rPr>
                <w:rFonts w:cs="Arial"/>
                <w:sz w:val="18"/>
                <w:szCs w:val="18"/>
              </w:rPr>
            </w:pPr>
            <w:r w:rsidRPr="0041388F">
              <w:rPr>
                <w:rFonts w:cs="Arial"/>
                <w:sz w:val="18"/>
                <w:szCs w:val="18"/>
              </w:rPr>
              <w:t>709,140,625</w:t>
            </w:r>
          </w:p>
        </w:tc>
        <w:tc>
          <w:tcPr>
            <w:tcW w:w="1701" w:type="dxa"/>
            <w:tcBorders>
              <w:top w:val="nil"/>
              <w:left w:val="nil"/>
              <w:bottom w:val="nil"/>
              <w:right w:val="nil"/>
            </w:tcBorders>
            <w:vAlign w:val="bottom"/>
          </w:tcPr>
          <w:p w14:paraId="5B20A2B7" w14:textId="1887A6A0" w:rsidR="0041388F" w:rsidRPr="00E63F8C" w:rsidRDefault="0041388F" w:rsidP="0041388F">
            <w:pPr>
              <w:spacing w:before="40" w:after="20"/>
              <w:jc w:val="right"/>
              <w:rPr>
                <w:rFonts w:cs="Arial"/>
                <w:b/>
                <w:bCs/>
                <w:sz w:val="18"/>
                <w:szCs w:val="18"/>
              </w:rPr>
            </w:pPr>
            <w:r w:rsidRPr="00E63F8C">
              <w:rPr>
                <w:rFonts w:cs="Arial"/>
                <w:b/>
                <w:bCs/>
                <w:sz w:val="18"/>
                <w:szCs w:val="18"/>
              </w:rPr>
              <w:t>20,436,639,725</w:t>
            </w:r>
          </w:p>
        </w:tc>
      </w:tr>
      <w:tr w:rsidR="0041388F" w:rsidRPr="0041388F" w14:paraId="5DD71D5E" w14:textId="77777777" w:rsidTr="00687562">
        <w:tc>
          <w:tcPr>
            <w:tcW w:w="2268" w:type="dxa"/>
            <w:tcBorders>
              <w:top w:val="nil"/>
              <w:left w:val="nil"/>
              <w:bottom w:val="nil"/>
              <w:right w:val="single" w:sz="18" w:space="0" w:color="AAB432"/>
            </w:tcBorders>
            <w:shd w:val="clear" w:color="auto" w:fill="auto"/>
            <w:noWrap/>
            <w:vAlign w:val="center"/>
          </w:tcPr>
          <w:p w14:paraId="751E3E0B"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AAB432"/>
              <w:bottom w:val="nil"/>
              <w:right w:val="nil"/>
            </w:tcBorders>
            <w:shd w:val="clear" w:color="auto" w:fill="auto"/>
            <w:noWrap/>
            <w:vAlign w:val="bottom"/>
          </w:tcPr>
          <w:p w14:paraId="243F3172" w14:textId="27100006" w:rsidR="0041388F" w:rsidRPr="00C935A5" w:rsidRDefault="0041388F" w:rsidP="0041388F">
            <w:pPr>
              <w:spacing w:before="40" w:after="20"/>
              <w:jc w:val="right"/>
              <w:rPr>
                <w:rFonts w:cs="Arial"/>
                <w:sz w:val="18"/>
                <w:szCs w:val="18"/>
              </w:rPr>
            </w:pPr>
            <w:r w:rsidRPr="0041388F">
              <w:rPr>
                <w:rFonts w:cs="Arial"/>
                <w:sz w:val="18"/>
                <w:szCs w:val="18"/>
              </w:rPr>
              <w:t>27,842,073,500</w:t>
            </w:r>
          </w:p>
        </w:tc>
        <w:tc>
          <w:tcPr>
            <w:tcW w:w="1701" w:type="dxa"/>
            <w:tcBorders>
              <w:top w:val="nil"/>
              <w:left w:val="nil"/>
              <w:bottom w:val="nil"/>
              <w:right w:val="nil"/>
            </w:tcBorders>
            <w:vAlign w:val="bottom"/>
          </w:tcPr>
          <w:p w14:paraId="2758A939" w14:textId="2BDDB87D" w:rsidR="0041388F" w:rsidRPr="00C935A5" w:rsidRDefault="0041388F" w:rsidP="0041388F">
            <w:pPr>
              <w:spacing w:before="40" w:after="20"/>
              <w:jc w:val="right"/>
              <w:rPr>
                <w:rFonts w:cs="Arial"/>
                <w:sz w:val="18"/>
                <w:szCs w:val="18"/>
              </w:rPr>
            </w:pPr>
            <w:r w:rsidRPr="0041388F">
              <w:rPr>
                <w:rFonts w:cs="Arial"/>
                <w:sz w:val="18"/>
                <w:szCs w:val="18"/>
              </w:rPr>
              <w:t>11,780,060,577</w:t>
            </w:r>
          </w:p>
        </w:tc>
        <w:tc>
          <w:tcPr>
            <w:tcW w:w="1701" w:type="dxa"/>
            <w:tcBorders>
              <w:top w:val="nil"/>
              <w:left w:val="nil"/>
              <w:bottom w:val="nil"/>
              <w:right w:val="nil"/>
            </w:tcBorders>
            <w:shd w:val="clear" w:color="auto" w:fill="auto"/>
            <w:noWrap/>
            <w:vAlign w:val="bottom"/>
          </w:tcPr>
          <w:p w14:paraId="0F60BC23" w14:textId="73FB6E7C" w:rsidR="0041388F" w:rsidRPr="00C935A5" w:rsidRDefault="0041388F" w:rsidP="0041388F">
            <w:pPr>
              <w:spacing w:before="40" w:after="20"/>
              <w:jc w:val="right"/>
              <w:rPr>
                <w:rFonts w:cs="Arial"/>
                <w:sz w:val="18"/>
                <w:szCs w:val="18"/>
              </w:rPr>
            </w:pPr>
            <w:r w:rsidRPr="0041388F">
              <w:rPr>
                <w:rFonts w:cs="Arial"/>
                <w:sz w:val="18"/>
                <w:szCs w:val="18"/>
              </w:rPr>
              <w:t>242,832,100</w:t>
            </w:r>
          </w:p>
        </w:tc>
        <w:tc>
          <w:tcPr>
            <w:tcW w:w="1701" w:type="dxa"/>
            <w:tcBorders>
              <w:top w:val="nil"/>
              <w:left w:val="nil"/>
              <w:bottom w:val="nil"/>
              <w:right w:val="nil"/>
            </w:tcBorders>
            <w:vAlign w:val="bottom"/>
          </w:tcPr>
          <w:p w14:paraId="0D1E48AF" w14:textId="0FCA6FCB" w:rsidR="0041388F" w:rsidRPr="00E63F8C" w:rsidRDefault="0041388F" w:rsidP="0041388F">
            <w:pPr>
              <w:spacing w:before="40" w:after="20"/>
              <w:jc w:val="right"/>
              <w:rPr>
                <w:rFonts w:cs="Arial"/>
                <w:b/>
                <w:bCs/>
                <w:sz w:val="18"/>
                <w:szCs w:val="18"/>
              </w:rPr>
            </w:pPr>
            <w:r w:rsidRPr="00E63F8C">
              <w:rPr>
                <w:rFonts w:cs="Arial"/>
                <w:b/>
                <w:bCs/>
                <w:sz w:val="18"/>
                <w:szCs w:val="18"/>
              </w:rPr>
              <w:t>39,864,966,177</w:t>
            </w:r>
          </w:p>
        </w:tc>
      </w:tr>
      <w:tr w:rsidR="0041388F" w:rsidRPr="0041388F" w14:paraId="40AEF7A9" w14:textId="77777777" w:rsidTr="00687562">
        <w:tc>
          <w:tcPr>
            <w:tcW w:w="2268" w:type="dxa"/>
            <w:tcBorders>
              <w:top w:val="nil"/>
              <w:left w:val="nil"/>
              <w:bottom w:val="nil"/>
              <w:right w:val="single" w:sz="18" w:space="0" w:color="AAB432"/>
            </w:tcBorders>
            <w:shd w:val="clear" w:color="auto" w:fill="auto"/>
            <w:noWrap/>
            <w:vAlign w:val="center"/>
          </w:tcPr>
          <w:p w14:paraId="208E770B"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AAB432"/>
              <w:bottom w:val="nil"/>
              <w:right w:val="nil"/>
            </w:tcBorders>
            <w:shd w:val="clear" w:color="auto" w:fill="auto"/>
            <w:noWrap/>
            <w:vAlign w:val="bottom"/>
          </w:tcPr>
          <w:p w14:paraId="147996F3" w14:textId="642F676E" w:rsidR="0041388F" w:rsidRPr="00C935A5" w:rsidRDefault="0041388F" w:rsidP="0041388F">
            <w:pPr>
              <w:spacing w:before="40" w:after="20"/>
              <w:jc w:val="right"/>
              <w:rPr>
                <w:rFonts w:cs="Arial"/>
                <w:sz w:val="18"/>
                <w:szCs w:val="18"/>
              </w:rPr>
            </w:pPr>
            <w:r w:rsidRPr="0041388F">
              <w:rPr>
                <w:rFonts w:cs="Arial"/>
                <w:sz w:val="18"/>
                <w:szCs w:val="18"/>
              </w:rPr>
              <w:t>46,977,209,056</w:t>
            </w:r>
          </w:p>
        </w:tc>
        <w:tc>
          <w:tcPr>
            <w:tcW w:w="1701" w:type="dxa"/>
            <w:tcBorders>
              <w:top w:val="nil"/>
              <w:left w:val="nil"/>
              <w:bottom w:val="nil"/>
              <w:right w:val="nil"/>
            </w:tcBorders>
            <w:vAlign w:val="bottom"/>
          </w:tcPr>
          <w:p w14:paraId="17A0935D" w14:textId="099FD901" w:rsidR="0041388F" w:rsidRPr="00C935A5" w:rsidRDefault="0041388F" w:rsidP="0041388F">
            <w:pPr>
              <w:spacing w:before="40" w:after="20"/>
              <w:jc w:val="right"/>
              <w:rPr>
                <w:rFonts w:cs="Arial"/>
                <w:sz w:val="18"/>
                <w:szCs w:val="18"/>
              </w:rPr>
            </w:pPr>
            <w:r w:rsidRPr="0041388F">
              <w:rPr>
                <w:rFonts w:cs="Arial"/>
                <w:sz w:val="18"/>
                <w:szCs w:val="18"/>
              </w:rPr>
              <w:t>6,975,319,306</w:t>
            </w:r>
          </w:p>
        </w:tc>
        <w:tc>
          <w:tcPr>
            <w:tcW w:w="1701" w:type="dxa"/>
            <w:tcBorders>
              <w:top w:val="nil"/>
              <w:left w:val="nil"/>
              <w:bottom w:val="nil"/>
              <w:right w:val="nil"/>
            </w:tcBorders>
            <w:shd w:val="clear" w:color="auto" w:fill="auto"/>
            <w:noWrap/>
            <w:vAlign w:val="bottom"/>
          </w:tcPr>
          <w:p w14:paraId="06421B46" w14:textId="5454C05F" w:rsidR="0041388F" w:rsidRPr="00C935A5" w:rsidRDefault="0041388F" w:rsidP="0041388F">
            <w:pPr>
              <w:spacing w:before="40" w:after="20"/>
              <w:jc w:val="right"/>
              <w:rPr>
                <w:rFonts w:cs="Arial"/>
                <w:sz w:val="18"/>
                <w:szCs w:val="18"/>
              </w:rPr>
            </w:pPr>
            <w:r w:rsidRPr="0041388F">
              <w:rPr>
                <w:rFonts w:cs="Arial"/>
                <w:sz w:val="18"/>
                <w:szCs w:val="18"/>
              </w:rPr>
              <w:t>1,530,621,650</w:t>
            </w:r>
          </w:p>
        </w:tc>
        <w:tc>
          <w:tcPr>
            <w:tcW w:w="1701" w:type="dxa"/>
            <w:tcBorders>
              <w:top w:val="nil"/>
              <w:left w:val="nil"/>
              <w:bottom w:val="nil"/>
              <w:right w:val="nil"/>
            </w:tcBorders>
            <w:vAlign w:val="bottom"/>
          </w:tcPr>
          <w:p w14:paraId="311D00A8" w14:textId="5264E184" w:rsidR="0041388F" w:rsidRPr="00E63F8C" w:rsidRDefault="0041388F" w:rsidP="0041388F">
            <w:pPr>
              <w:spacing w:before="40" w:after="20"/>
              <w:jc w:val="right"/>
              <w:rPr>
                <w:rFonts w:cs="Arial"/>
                <w:b/>
                <w:bCs/>
                <w:sz w:val="18"/>
                <w:szCs w:val="18"/>
              </w:rPr>
            </w:pPr>
            <w:r w:rsidRPr="00E63F8C">
              <w:rPr>
                <w:rFonts w:cs="Arial"/>
                <w:b/>
                <w:bCs/>
                <w:sz w:val="18"/>
                <w:szCs w:val="18"/>
              </w:rPr>
              <w:t>55,483,150,013</w:t>
            </w:r>
          </w:p>
        </w:tc>
      </w:tr>
      <w:tr w:rsidR="0041388F" w:rsidRPr="0041388F" w14:paraId="5EE684AB" w14:textId="77777777" w:rsidTr="00687562">
        <w:tc>
          <w:tcPr>
            <w:tcW w:w="2268" w:type="dxa"/>
            <w:tcBorders>
              <w:top w:val="nil"/>
              <w:left w:val="nil"/>
              <w:bottom w:val="nil"/>
              <w:right w:val="single" w:sz="18" w:space="0" w:color="AAB432"/>
            </w:tcBorders>
            <w:shd w:val="clear" w:color="auto" w:fill="auto"/>
            <w:noWrap/>
            <w:vAlign w:val="center"/>
          </w:tcPr>
          <w:p w14:paraId="135FE4F1"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AAB432"/>
              <w:bottom w:val="nil"/>
              <w:right w:val="nil"/>
            </w:tcBorders>
            <w:shd w:val="clear" w:color="auto" w:fill="auto"/>
            <w:noWrap/>
            <w:vAlign w:val="bottom"/>
          </w:tcPr>
          <w:p w14:paraId="60DE9D28" w14:textId="032C591A" w:rsidR="0041388F" w:rsidRPr="00C935A5" w:rsidRDefault="0041388F" w:rsidP="0041388F">
            <w:pPr>
              <w:spacing w:before="40" w:after="20"/>
              <w:jc w:val="right"/>
              <w:rPr>
                <w:rFonts w:cs="Arial"/>
                <w:sz w:val="18"/>
                <w:szCs w:val="18"/>
              </w:rPr>
            </w:pPr>
            <w:r w:rsidRPr="0041388F">
              <w:rPr>
                <w:rFonts w:cs="Arial"/>
                <w:sz w:val="18"/>
                <w:szCs w:val="18"/>
              </w:rPr>
              <w:t>6,720,218,200</w:t>
            </w:r>
          </w:p>
        </w:tc>
        <w:tc>
          <w:tcPr>
            <w:tcW w:w="1701" w:type="dxa"/>
            <w:tcBorders>
              <w:top w:val="nil"/>
              <w:left w:val="nil"/>
              <w:bottom w:val="nil"/>
              <w:right w:val="nil"/>
            </w:tcBorders>
            <w:vAlign w:val="bottom"/>
          </w:tcPr>
          <w:p w14:paraId="573FFCCB" w14:textId="5762ED3F" w:rsidR="0041388F" w:rsidRPr="00C935A5" w:rsidRDefault="0041388F" w:rsidP="0041388F">
            <w:pPr>
              <w:spacing w:before="40" w:after="20"/>
              <w:jc w:val="right"/>
              <w:rPr>
                <w:rFonts w:cs="Arial"/>
                <w:sz w:val="18"/>
                <w:szCs w:val="18"/>
              </w:rPr>
            </w:pPr>
            <w:r w:rsidRPr="0041388F">
              <w:rPr>
                <w:rFonts w:cs="Arial"/>
                <w:sz w:val="18"/>
                <w:szCs w:val="18"/>
              </w:rPr>
              <w:t>1,561,591,250</w:t>
            </w:r>
          </w:p>
        </w:tc>
        <w:tc>
          <w:tcPr>
            <w:tcW w:w="1701" w:type="dxa"/>
            <w:tcBorders>
              <w:top w:val="nil"/>
              <w:left w:val="nil"/>
              <w:bottom w:val="nil"/>
              <w:right w:val="nil"/>
            </w:tcBorders>
            <w:shd w:val="clear" w:color="auto" w:fill="auto"/>
            <w:noWrap/>
            <w:vAlign w:val="bottom"/>
          </w:tcPr>
          <w:p w14:paraId="4CD1DBDA" w14:textId="09346993" w:rsidR="0041388F" w:rsidRPr="00C935A5" w:rsidRDefault="0041388F" w:rsidP="0041388F">
            <w:pPr>
              <w:spacing w:before="40" w:after="20"/>
              <w:jc w:val="right"/>
              <w:rPr>
                <w:rFonts w:cs="Arial"/>
                <w:sz w:val="18"/>
                <w:szCs w:val="18"/>
              </w:rPr>
            </w:pPr>
            <w:r w:rsidRPr="0041388F">
              <w:rPr>
                <w:rFonts w:cs="Arial"/>
                <w:sz w:val="18"/>
                <w:szCs w:val="18"/>
              </w:rPr>
              <w:t>1,480,701,750</w:t>
            </w:r>
          </w:p>
        </w:tc>
        <w:tc>
          <w:tcPr>
            <w:tcW w:w="1701" w:type="dxa"/>
            <w:tcBorders>
              <w:top w:val="nil"/>
              <w:left w:val="nil"/>
              <w:bottom w:val="nil"/>
              <w:right w:val="nil"/>
            </w:tcBorders>
            <w:vAlign w:val="bottom"/>
          </w:tcPr>
          <w:p w14:paraId="29EC0773" w14:textId="3AC2F529" w:rsidR="0041388F" w:rsidRPr="00E63F8C" w:rsidRDefault="0041388F" w:rsidP="0041388F">
            <w:pPr>
              <w:spacing w:before="40" w:after="20"/>
              <w:jc w:val="right"/>
              <w:rPr>
                <w:rFonts w:cs="Arial"/>
                <w:b/>
                <w:bCs/>
                <w:sz w:val="18"/>
                <w:szCs w:val="18"/>
              </w:rPr>
            </w:pPr>
            <w:r w:rsidRPr="00E63F8C">
              <w:rPr>
                <w:rFonts w:cs="Arial"/>
                <w:b/>
                <w:bCs/>
                <w:sz w:val="18"/>
                <w:szCs w:val="18"/>
              </w:rPr>
              <w:t>9,762,511,200</w:t>
            </w:r>
          </w:p>
        </w:tc>
      </w:tr>
      <w:tr w:rsidR="0041388F" w:rsidRPr="0041388F" w14:paraId="57B31E23" w14:textId="77777777" w:rsidTr="00687562">
        <w:tc>
          <w:tcPr>
            <w:tcW w:w="2268" w:type="dxa"/>
            <w:tcBorders>
              <w:top w:val="nil"/>
              <w:left w:val="nil"/>
              <w:bottom w:val="nil"/>
              <w:right w:val="single" w:sz="18" w:space="0" w:color="AAB432"/>
            </w:tcBorders>
            <w:shd w:val="clear" w:color="auto" w:fill="auto"/>
            <w:noWrap/>
            <w:vAlign w:val="center"/>
          </w:tcPr>
          <w:p w14:paraId="4C7C6F4F"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701" w:type="dxa"/>
            <w:tcBorders>
              <w:top w:val="nil"/>
              <w:left w:val="single" w:sz="18" w:space="0" w:color="AAB432"/>
              <w:bottom w:val="nil"/>
              <w:right w:val="nil"/>
            </w:tcBorders>
            <w:shd w:val="clear" w:color="auto" w:fill="auto"/>
            <w:noWrap/>
            <w:vAlign w:val="bottom"/>
          </w:tcPr>
          <w:p w14:paraId="5CC705B6" w14:textId="6443E7AE" w:rsidR="0041388F" w:rsidRPr="00C935A5" w:rsidRDefault="0041388F" w:rsidP="0041388F">
            <w:pPr>
              <w:spacing w:before="40" w:after="20"/>
              <w:jc w:val="right"/>
              <w:rPr>
                <w:rFonts w:cs="Arial"/>
                <w:sz w:val="18"/>
                <w:szCs w:val="18"/>
              </w:rPr>
            </w:pPr>
            <w:r w:rsidRPr="0041388F">
              <w:rPr>
                <w:rFonts w:cs="Arial"/>
                <w:sz w:val="18"/>
                <w:szCs w:val="18"/>
              </w:rPr>
              <w:t>3,033,589,000</w:t>
            </w:r>
          </w:p>
        </w:tc>
        <w:tc>
          <w:tcPr>
            <w:tcW w:w="1701" w:type="dxa"/>
            <w:tcBorders>
              <w:top w:val="nil"/>
              <w:left w:val="nil"/>
              <w:bottom w:val="nil"/>
              <w:right w:val="nil"/>
            </w:tcBorders>
            <w:vAlign w:val="bottom"/>
          </w:tcPr>
          <w:p w14:paraId="5A32F30E" w14:textId="1C1BEA7C" w:rsidR="0041388F" w:rsidRPr="00C935A5" w:rsidRDefault="0041388F" w:rsidP="0041388F">
            <w:pPr>
              <w:spacing w:before="40" w:after="20"/>
              <w:jc w:val="right"/>
              <w:rPr>
                <w:rFonts w:cs="Arial"/>
                <w:sz w:val="18"/>
                <w:szCs w:val="18"/>
              </w:rPr>
            </w:pPr>
            <w:r w:rsidRPr="0041388F">
              <w:rPr>
                <w:rFonts w:cs="Arial"/>
                <w:sz w:val="18"/>
                <w:szCs w:val="18"/>
              </w:rPr>
              <w:t>581,206,250</w:t>
            </w:r>
          </w:p>
        </w:tc>
        <w:tc>
          <w:tcPr>
            <w:tcW w:w="1701" w:type="dxa"/>
            <w:tcBorders>
              <w:top w:val="nil"/>
              <w:left w:val="nil"/>
              <w:bottom w:val="nil"/>
              <w:right w:val="nil"/>
            </w:tcBorders>
            <w:shd w:val="clear" w:color="auto" w:fill="auto"/>
            <w:noWrap/>
            <w:vAlign w:val="bottom"/>
          </w:tcPr>
          <w:p w14:paraId="6FA3350D" w14:textId="75FF5C94" w:rsidR="0041388F" w:rsidRPr="00C935A5" w:rsidRDefault="0041388F" w:rsidP="0041388F">
            <w:pPr>
              <w:spacing w:before="40" w:after="20"/>
              <w:jc w:val="right"/>
              <w:rPr>
                <w:rFonts w:cs="Arial"/>
                <w:sz w:val="18"/>
                <w:szCs w:val="18"/>
              </w:rPr>
            </w:pPr>
            <w:r w:rsidRPr="0041388F">
              <w:rPr>
                <w:rFonts w:cs="Arial"/>
                <w:sz w:val="18"/>
                <w:szCs w:val="18"/>
              </w:rPr>
              <w:t>676,802,750</w:t>
            </w:r>
          </w:p>
        </w:tc>
        <w:tc>
          <w:tcPr>
            <w:tcW w:w="1701" w:type="dxa"/>
            <w:tcBorders>
              <w:top w:val="nil"/>
              <w:left w:val="nil"/>
              <w:bottom w:val="nil"/>
              <w:right w:val="nil"/>
            </w:tcBorders>
            <w:vAlign w:val="bottom"/>
          </w:tcPr>
          <w:p w14:paraId="6337332D" w14:textId="608F892F" w:rsidR="0041388F" w:rsidRPr="00E63F8C" w:rsidRDefault="0041388F" w:rsidP="0041388F">
            <w:pPr>
              <w:spacing w:before="40" w:after="20"/>
              <w:jc w:val="right"/>
              <w:rPr>
                <w:rFonts w:cs="Arial"/>
                <w:b/>
                <w:bCs/>
                <w:sz w:val="18"/>
                <w:szCs w:val="18"/>
              </w:rPr>
            </w:pPr>
            <w:r w:rsidRPr="00E63F8C">
              <w:rPr>
                <w:rFonts w:cs="Arial"/>
                <w:b/>
                <w:bCs/>
                <w:sz w:val="18"/>
                <w:szCs w:val="18"/>
              </w:rPr>
              <w:t>4,291,598,000</w:t>
            </w:r>
          </w:p>
        </w:tc>
      </w:tr>
      <w:tr w:rsidR="0041388F" w:rsidRPr="0041388F" w14:paraId="7E7591C4" w14:textId="77777777" w:rsidTr="00687562">
        <w:tc>
          <w:tcPr>
            <w:tcW w:w="2268" w:type="dxa"/>
            <w:tcBorders>
              <w:top w:val="nil"/>
              <w:left w:val="nil"/>
              <w:bottom w:val="nil"/>
              <w:right w:val="single" w:sz="18" w:space="0" w:color="AAB432"/>
            </w:tcBorders>
            <w:shd w:val="clear" w:color="auto" w:fill="auto"/>
            <w:noWrap/>
            <w:vAlign w:val="center"/>
          </w:tcPr>
          <w:p w14:paraId="0D9807EC"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701" w:type="dxa"/>
            <w:tcBorders>
              <w:top w:val="nil"/>
              <w:left w:val="single" w:sz="18" w:space="0" w:color="AAB432"/>
              <w:bottom w:val="nil"/>
              <w:right w:val="nil"/>
            </w:tcBorders>
            <w:shd w:val="clear" w:color="auto" w:fill="auto"/>
            <w:noWrap/>
            <w:vAlign w:val="bottom"/>
          </w:tcPr>
          <w:p w14:paraId="1C74AF18" w14:textId="7D8EADCE" w:rsidR="0041388F" w:rsidRPr="00C935A5" w:rsidRDefault="0041388F" w:rsidP="0041388F">
            <w:pPr>
              <w:spacing w:before="40" w:after="20"/>
              <w:jc w:val="right"/>
              <w:rPr>
                <w:rFonts w:cs="Arial"/>
                <w:sz w:val="18"/>
                <w:szCs w:val="18"/>
              </w:rPr>
            </w:pPr>
            <w:r w:rsidRPr="0041388F">
              <w:rPr>
                <w:rFonts w:cs="Arial"/>
                <w:sz w:val="18"/>
                <w:szCs w:val="18"/>
              </w:rPr>
              <w:t>286,440,950</w:t>
            </w:r>
          </w:p>
        </w:tc>
        <w:tc>
          <w:tcPr>
            <w:tcW w:w="1701" w:type="dxa"/>
            <w:tcBorders>
              <w:top w:val="nil"/>
              <w:left w:val="nil"/>
              <w:bottom w:val="nil"/>
              <w:right w:val="nil"/>
            </w:tcBorders>
            <w:vAlign w:val="bottom"/>
          </w:tcPr>
          <w:p w14:paraId="436DF4B3" w14:textId="65AEC0F4" w:rsidR="0041388F" w:rsidRPr="00C935A5" w:rsidRDefault="0041388F" w:rsidP="0041388F">
            <w:pPr>
              <w:spacing w:before="40" w:after="20"/>
              <w:jc w:val="right"/>
              <w:rPr>
                <w:rFonts w:cs="Arial"/>
                <w:sz w:val="18"/>
                <w:szCs w:val="18"/>
              </w:rPr>
            </w:pPr>
            <w:r w:rsidRPr="0041388F">
              <w:rPr>
                <w:rFonts w:cs="Arial"/>
                <w:sz w:val="18"/>
                <w:szCs w:val="18"/>
              </w:rPr>
              <w:t>53,994,975</w:t>
            </w:r>
          </w:p>
        </w:tc>
        <w:tc>
          <w:tcPr>
            <w:tcW w:w="1701" w:type="dxa"/>
            <w:tcBorders>
              <w:top w:val="nil"/>
              <w:left w:val="nil"/>
              <w:bottom w:val="nil"/>
              <w:right w:val="nil"/>
            </w:tcBorders>
            <w:shd w:val="clear" w:color="auto" w:fill="auto"/>
            <w:noWrap/>
            <w:vAlign w:val="bottom"/>
          </w:tcPr>
          <w:p w14:paraId="6C514DB8" w14:textId="7C2D3A10" w:rsidR="0041388F" w:rsidRPr="00C935A5" w:rsidRDefault="0041388F" w:rsidP="0041388F">
            <w:pPr>
              <w:spacing w:before="40" w:after="20"/>
              <w:jc w:val="right"/>
              <w:rPr>
                <w:rFonts w:cs="Arial"/>
                <w:sz w:val="18"/>
                <w:szCs w:val="18"/>
              </w:rPr>
            </w:pPr>
            <w:r w:rsidRPr="0041388F">
              <w:rPr>
                <w:rFonts w:cs="Arial"/>
                <w:sz w:val="18"/>
                <w:szCs w:val="18"/>
              </w:rPr>
              <w:t>908,180,150</w:t>
            </w:r>
          </w:p>
        </w:tc>
        <w:tc>
          <w:tcPr>
            <w:tcW w:w="1701" w:type="dxa"/>
            <w:tcBorders>
              <w:top w:val="nil"/>
              <w:left w:val="nil"/>
              <w:bottom w:val="nil"/>
              <w:right w:val="nil"/>
            </w:tcBorders>
            <w:vAlign w:val="bottom"/>
          </w:tcPr>
          <w:p w14:paraId="061F6BC1" w14:textId="6E196774" w:rsidR="0041388F" w:rsidRPr="00E63F8C" w:rsidRDefault="0041388F" w:rsidP="0041388F">
            <w:pPr>
              <w:spacing w:before="40" w:after="20"/>
              <w:jc w:val="right"/>
              <w:rPr>
                <w:rFonts w:cs="Arial"/>
                <w:b/>
                <w:bCs/>
                <w:sz w:val="18"/>
                <w:szCs w:val="18"/>
              </w:rPr>
            </w:pPr>
            <w:r w:rsidRPr="00E63F8C">
              <w:rPr>
                <w:rFonts w:cs="Arial"/>
                <w:b/>
                <w:bCs/>
                <w:sz w:val="18"/>
                <w:szCs w:val="18"/>
              </w:rPr>
              <w:t>1,248,616,075</w:t>
            </w:r>
          </w:p>
        </w:tc>
      </w:tr>
      <w:tr w:rsidR="0041388F" w:rsidRPr="0041388F" w14:paraId="39E83B79" w14:textId="77777777" w:rsidTr="00687562">
        <w:tc>
          <w:tcPr>
            <w:tcW w:w="2268" w:type="dxa"/>
            <w:tcBorders>
              <w:top w:val="nil"/>
              <w:left w:val="nil"/>
              <w:bottom w:val="nil"/>
              <w:right w:val="single" w:sz="18" w:space="0" w:color="AAB432"/>
            </w:tcBorders>
            <w:shd w:val="clear" w:color="auto" w:fill="auto"/>
            <w:noWrap/>
            <w:vAlign w:val="center"/>
          </w:tcPr>
          <w:p w14:paraId="7F66176B"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AAB432"/>
              <w:bottom w:val="nil"/>
              <w:right w:val="nil"/>
            </w:tcBorders>
            <w:shd w:val="clear" w:color="auto" w:fill="auto"/>
            <w:noWrap/>
            <w:vAlign w:val="bottom"/>
          </w:tcPr>
          <w:p w14:paraId="0A9D5098" w14:textId="5FA2BFDB" w:rsidR="0041388F" w:rsidRPr="00C935A5" w:rsidRDefault="0041388F" w:rsidP="0041388F">
            <w:pPr>
              <w:spacing w:before="40" w:after="20"/>
              <w:jc w:val="right"/>
              <w:rPr>
                <w:rFonts w:cs="Arial"/>
                <w:sz w:val="18"/>
                <w:szCs w:val="18"/>
              </w:rPr>
            </w:pPr>
            <w:r w:rsidRPr="0041388F">
              <w:rPr>
                <w:rFonts w:cs="Arial"/>
                <w:sz w:val="18"/>
                <w:szCs w:val="18"/>
              </w:rPr>
              <w:t>25,418,587,553</w:t>
            </w:r>
          </w:p>
        </w:tc>
        <w:tc>
          <w:tcPr>
            <w:tcW w:w="1701" w:type="dxa"/>
            <w:tcBorders>
              <w:top w:val="nil"/>
              <w:left w:val="nil"/>
              <w:bottom w:val="nil"/>
              <w:right w:val="nil"/>
            </w:tcBorders>
            <w:vAlign w:val="bottom"/>
          </w:tcPr>
          <w:p w14:paraId="5029A046" w14:textId="01A71200" w:rsidR="0041388F" w:rsidRPr="00C935A5" w:rsidRDefault="0041388F" w:rsidP="0041388F">
            <w:pPr>
              <w:spacing w:before="40" w:after="20"/>
              <w:jc w:val="right"/>
              <w:rPr>
                <w:rFonts w:cs="Arial"/>
                <w:sz w:val="18"/>
                <w:szCs w:val="18"/>
              </w:rPr>
            </w:pPr>
            <w:r w:rsidRPr="0041388F">
              <w:rPr>
                <w:rFonts w:cs="Arial"/>
                <w:sz w:val="18"/>
                <w:szCs w:val="18"/>
              </w:rPr>
              <w:t>4,223,075,089</w:t>
            </w:r>
          </w:p>
        </w:tc>
        <w:tc>
          <w:tcPr>
            <w:tcW w:w="1701" w:type="dxa"/>
            <w:tcBorders>
              <w:top w:val="nil"/>
              <w:left w:val="nil"/>
              <w:bottom w:val="nil"/>
              <w:right w:val="nil"/>
            </w:tcBorders>
            <w:shd w:val="clear" w:color="auto" w:fill="auto"/>
            <w:noWrap/>
            <w:vAlign w:val="bottom"/>
          </w:tcPr>
          <w:p w14:paraId="67F67B17" w14:textId="016A2A86"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5DCFD24" w14:textId="60EE03B6" w:rsidR="0041388F" w:rsidRPr="00E63F8C" w:rsidRDefault="0041388F" w:rsidP="0041388F">
            <w:pPr>
              <w:spacing w:before="40" w:after="20"/>
              <w:jc w:val="right"/>
              <w:rPr>
                <w:rFonts w:cs="Arial"/>
                <w:b/>
                <w:bCs/>
                <w:sz w:val="18"/>
                <w:szCs w:val="18"/>
              </w:rPr>
            </w:pPr>
            <w:r w:rsidRPr="00E63F8C">
              <w:rPr>
                <w:rFonts w:cs="Arial"/>
                <w:b/>
                <w:bCs/>
                <w:sz w:val="18"/>
                <w:szCs w:val="18"/>
              </w:rPr>
              <w:t>29,641,662,642</w:t>
            </w:r>
          </w:p>
        </w:tc>
      </w:tr>
      <w:tr w:rsidR="0041388F" w:rsidRPr="0041388F" w14:paraId="5F733066" w14:textId="77777777" w:rsidTr="00687562">
        <w:tc>
          <w:tcPr>
            <w:tcW w:w="2268" w:type="dxa"/>
            <w:tcBorders>
              <w:top w:val="nil"/>
              <w:left w:val="nil"/>
              <w:bottom w:val="nil"/>
              <w:right w:val="single" w:sz="18" w:space="0" w:color="AAB432"/>
            </w:tcBorders>
            <w:shd w:val="clear" w:color="auto" w:fill="auto"/>
            <w:noWrap/>
            <w:vAlign w:val="center"/>
          </w:tcPr>
          <w:p w14:paraId="1D3E724B"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701" w:type="dxa"/>
            <w:tcBorders>
              <w:top w:val="nil"/>
              <w:left w:val="single" w:sz="18" w:space="0" w:color="AAB432"/>
              <w:bottom w:val="nil"/>
              <w:right w:val="nil"/>
            </w:tcBorders>
            <w:shd w:val="clear" w:color="auto" w:fill="auto"/>
            <w:noWrap/>
            <w:vAlign w:val="bottom"/>
          </w:tcPr>
          <w:p w14:paraId="7FB358D8" w14:textId="261148D4" w:rsidR="0041388F" w:rsidRPr="00C935A5" w:rsidRDefault="0041388F" w:rsidP="0041388F">
            <w:pPr>
              <w:spacing w:before="40" w:after="20"/>
              <w:jc w:val="right"/>
              <w:rPr>
                <w:rFonts w:cs="Arial"/>
                <w:sz w:val="18"/>
                <w:szCs w:val="18"/>
              </w:rPr>
            </w:pPr>
            <w:r w:rsidRPr="0041388F">
              <w:rPr>
                <w:rFonts w:cs="Arial"/>
                <w:sz w:val="18"/>
                <w:szCs w:val="18"/>
              </w:rPr>
              <w:t>2,250,455,900</w:t>
            </w:r>
          </w:p>
        </w:tc>
        <w:tc>
          <w:tcPr>
            <w:tcW w:w="1701" w:type="dxa"/>
            <w:tcBorders>
              <w:top w:val="nil"/>
              <w:left w:val="nil"/>
              <w:bottom w:val="nil"/>
              <w:right w:val="nil"/>
            </w:tcBorders>
            <w:vAlign w:val="bottom"/>
          </w:tcPr>
          <w:p w14:paraId="1E64601D" w14:textId="0023A0DF" w:rsidR="0041388F" w:rsidRPr="00C935A5" w:rsidRDefault="0041388F" w:rsidP="0041388F">
            <w:pPr>
              <w:spacing w:before="40" w:after="20"/>
              <w:jc w:val="right"/>
              <w:rPr>
                <w:rFonts w:cs="Arial"/>
                <w:sz w:val="18"/>
                <w:szCs w:val="18"/>
              </w:rPr>
            </w:pPr>
            <w:r w:rsidRPr="0041388F">
              <w:rPr>
                <w:rFonts w:cs="Arial"/>
                <w:sz w:val="18"/>
                <w:szCs w:val="18"/>
              </w:rPr>
              <w:t>483,723,375</w:t>
            </w:r>
          </w:p>
        </w:tc>
        <w:tc>
          <w:tcPr>
            <w:tcW w:w="1701" w:type="dxa"/>
            <w:tcBorders>
              <w:top w:val="nil"/>
              <w:left w:val="nil"/>
              <w:bottom w:val="nil"/>
              <w:right w:val="nil"/>
            </w:tcBorders>
            <w:shd w:val="clear" w:color="auto" w:fill="auto"/>
            <w:noWrap/>
            <w:vAlign w:val="bottom"/>
          </w:tcPr>
          <w:p w14:paraId="0BC805F1" w14:textId="71DF32CC" w:rsidR="0041388F" w:rsidRPr="00C935A5" w:rsidRDefault="0041388F" w:rsidP="0041388F">
            <w:pPr>
              <w:spacing w:before="40" w:after="20"/>
              <w:jc w:val="right"/>
              <w:rPr>
                <w:rFonts w:cs="Arial"/>
                <w:sz w:val="18"/>
                <w:szCs w:val="18"/>
              </w:rPr>
            </w:pPr>
            <w:r w:rsidRPr="0041388F">
              <w:rPr>
                <w:rFonts w:cs="Arial"/>
                <w:sz w:val="18"/>
                <w:szCs w:val="18"/>
              </w:rPr>
              <w:t>1,347,226,000</w:t>
            </w:r>
          </w:p>
        </w:tc>
        <w:tc>
          <w:tcPr>
            <w:tcW w:w="1701" w:type="dxa"/>
            <w:tcBorders>
              <w:top w:val="nil"/>
              <w:left w:val="nil"/>
              <w:bottom w:val="nil"/>
              <w:right w:val="nil"/>
            </w:tcBorders>
            <w:vAlign w:val="bottom"/>
          </w:tcPr>
          <w:p w14:paraId="13989405" w14:textId="1AACA743" w:rsidR="0041388F" w:rsidRPr="00E63F8C" w:rsidRDefault="0041388F" w:rsidP="0041388F">
            <w:pPr>
              <w:spacing w:before="40" w:after="20"/>
              <w:jc w:val="right"/>
              <w:rPr>
                <w:rFonts w:cs="Arial"/>
                <w:b/>
                <w:bCs/>
                <w:sz w:val="18"/>
                <w:szCs w:val="18"/>
              </w:rPr>
            </w:pPr>
            <w:r w:rsidRPr="00E63F8C">
              <w:rPr>
                <w:rFonts w:cs="Arial"/>
                <w:b/>
                <w:bCs/>
                <w:sz w:val="18"/>
                <w:szCs w:val="18"/>
              </w:rPr>
              <w:t>4,081,405,275</w:t>
            </w:r>
          </w:p>
        </w:tc>
      </w:tr>
      <w:tr w:rsidR="0041388F" w:rsidRPr="0041388F" w14:paraId="5D82505C" w14:textId="77777777" w:rsidTr="00687562">
        <w:tc>
          <w:tcPr>
            <w:tcW w:w="2268" w:type="dxa"/>
            <w:tcBorders>
              <w:top w:val="nil"/>
              <w:left w:val="nil"/>
              <w:bottom w:val="nil"/>
              <w:right w:val="single" w:sz="18" w:space="0" w:color="AAB432"/>
            </w:tcBorders>
            <w:shd w:val="clear" w:color="auto" w:fill="auto"/>
            <w:noWrap/>
            <w:vAlign w:val="center"/>
          </w:tcPr>
          <w:p w14:paraId="611495D0"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701" w:type="dxa"/>
            <w:tcBorders>
              <w:top w:val="nil"/>
              <w:left w:val="single" w:sz="18" w:space="0" w:color="AAB432"/>
              <w:bottom w:val="nil"/>
              <w:right w:val="nil"/>
            </w:tcBorders>
            <w:shd w:val="clear" w:color="auto" w:fill="auto"/>
            <w:noWrap/>
            <w:vAlign w:val="bottom"/>
          </w:tcPr>
          <w:p w14:paraId="6DC447D1" w14:textId="6C996D75" w:rsidR="0041388F" w:rsidRPr="00C935A5" w:rsidRDefault="0041388F" w:rsidP="0041388F">
            <w:pPr>
              <w:spacing w:before="40" w:after="20"/>
              <w:jc w:val="right"/>
              <w:rPr>
                <w:rFonts w:cs="Arial"/>
                <w:sz w:val="18"/>
                <w:szCs w:val="18"/>
              </w:rPr>
            </w:pPr>
            <w:r w:rsidRPr="0041388F">
              <w:rPr>
                <w:rFonts w:cs="Arial"/>
                <w:sz w:val="18"/>
                <w:szCs w:val="18"/>
              </w:rPr>
              <w:t>28,675,148,875</w:t>
            </w:r>
          </w:p>
        </w:tc>
        <w:tc>
          <w:tcPr>
            <w:tcW w:w="1701" w:type="dxa"/>
            <w:tcBorders>
              <w:top w:val="nil"/>
              <w:left w:val="nil"/>
              <w:bottom w:val="nil"/>
              <w:right w:val="nil"/>
            </w:tcBorders>
            <w:vAlign w:val="bottom"/>
          </w:tcPr>
          <w:p w14:paraId="1E04156A" w14:textId="55092394" w:rsidR="0041388F" w:rsidRPr="00C935A5" w:rsidRDefault="0041388F" w:rsidP="0041388F">
            <w:pPr>
              <w:spacing w:before="40" w:after="20"/>
              <w:jc w:val="right"/>
              <w:rPr>
                <w:rFonts w:cs="Arial"/>
                <w:sz w:val="18"/>
                <w:szCs w:val="18"/>
              </w:rPr>
            </w:pPr>
            <w:r w:rsidRPr="0041388F">
              <w:rPr>
                <w:rFonts w:cs="Arial"/>
                <w:sz w:val="18"/>
                <w:szCs w:val="18"/>
              </w:rPr>
              <w:t>6,936,104,100</w:t>
            </w:r>
          </w:p>
        </w:tc>
        <w:tc>
          <w:tcPr>
            <w:tcW w:w="1701" w:type="dxa"/>
            <w:tcBorders>
              <w:top w:val="nil"/>
              <w:left w:val="nil"/>
              <w:bottom w:val="nil"/>
              <w:right w:val="nil"/>
            </w:tcBorders>
            <w:shd w:val="clear" w:color="auto" w:fill="auto"/>
            <w:noWrap/>
            <w:vAlign w:val="bottom"/>
          </w:tcPr>
          <w:p w14:paraId="1DB639FC" w14:textId="5AA6CB31" w:rsidR="0041388F" w:rsidRPr="00C935A5" w:rsidRDefault="0041388F" w:rsidP="0041388F">
            <w:pPr>
              <w:spacing w:before="40" w:after="20"/>
              <w:jc w:val="right"/>
              <w:rPr>
                <w:rFonts w:cs="Arial"/>
                <w:sz w:val="18"/>
                <w:szCs w:val="18"/>
              </w:rPr>
            </w:pPr>
            <w:r w:rsidRPr="0041388F">
              <w:rPr>
                <w:rFonts w:cs="Arial"/>
                <w:sz w:val="18"/>
                <w:szCs w:val="18"/>
              </w:rPr>
              <w:t>2,138,203,250</w:t>
            </w:r>
          </w:p>
        </w:tc>
        <w:tc>
          <w:tcPr>
            <w:tcW w:w="1701" w:type="dxa"/>
            <w:tcBorders>
              <w:top w:val="nil"/>
              <w:left w:val="nil"/>
              <w:bottom w:val="nil"/>
              <w:right w:val="nil"/>
            </w:tcBorders>
            <w:vAlign w:val="bottom"/>
          </w:tcPr>
          <w:p w14:paraId="72DB2E0B" w14:textId="4BCDFC41" w:rsidR="0041388F" w:rsidRPr="00E63F8C" w:rsidRDefault="0041388F" w:rsidP="0041388F">
            <w:pPr>
              <w:spacing w:before="40" w:after="20"/>
              <w:jc w:val="right"/>
              <w:rPr>
                <w:rFonts w:cs="Arial"/>
                <w:b/>
                <w:bCs/>
                <w:sz w:val="18"/>
                <w:szCs w:val="18"/>
              </w:rPr>
            </w:pPr>
            <w:r w:rsidRPr="00E63F8C">
              <w:rPr>
                <w:rFonts w:cs="Arial"/>
                <w:b/>
                <w:bCs/>
                <w:sz w:val="18"/>
                <w:szCs w:val="18"/>
              </w:rPr>
              <w:t>37,749,456,225</w:t>
            </w:r>
          </w:p>
        </w:tc>
      </w:tr>
      <w:tr w:rsidR="0041388F" w:rsidRPr="0041388F" w14:paraId="148E23BB" w14:textId="77777777" w:rsidTr="00687562">
        <w:tc>
          <w:tcPr>
            <w:tcW w:w="2268" w:type="dxa"/>
            <w:tcBorders>
              <w:top w:val="nil"/>
              <w:left w:val="nil"/>
              <w:bottom w:val="nil"/>
              <w:right w:val="single" w:sz="18" w:space="0" w:color="AAB432"/>
            </w:tcBorders>
            <w:shd w:val="clear" w:color="auto" w:fill="auto"/>
            <w:noWrap/>
            <w:vAlign w:val="center"/>
          </w:tcPr>
          <w:p w14:paraId="6B51B6B5"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701" w:type="dxa"/>
            <w:tcBorders>
              <w:top w:val="nil"/>
              <w:left w:val="single" w:sz="18" w:space="0" w:color="AAB432"/>
              <w:bottom w:val="nil"/>
              <w:right w:val="nil"/>
            </w:tcBorders>
            <w:shd w:val="clear" w:color="auto" w:fill="auto"/>
            <w:noWrap/>
            <w:vAlign w:val="bottom"/>
          </w:tcPr>
          <w:p w14:paraId="38DB1D10" w14:textId="38532135" w:rsidR="0041388F" w:rsidRPr="00C935A5" w:rsidRDefault="0041388F" w:rsidP="0041388F">
            <w:pPr>
              <w:spacing w:before="40" w:after="20"/>
              <w:jc w:val="right"/>
              <w:rPr>
                <w:rFonts w:cs="Arial"/>
                <w:sz w:val="18"/>
                <w:szCs w:val="18"/>
              </w:rPr>
            </w:pPr>
            <w:r w:rsidRPr="0041388F">
              <w:rPr>
                <w:rFonts w:cs="Arial"/>
                <w:sz w:val="18"/>
                <w:szCs w:val="18"/>
              </w:rPr>
              <w:t>1,672,333,300</w:t>
            </w:r>
          </w:p>
        </w:tc>
        <w:tc>
          <w:tcPr>
            <w:tcW w:w="1701" w:type="dxa"/>
            <w:tcBorders>
              <w:top w:val="nil"/>
              <w:left w:val="nil"/>
              <w:bottom w:val="nil"/>
              <w:right w:val="nil"/>
            </w:tcBorders>
            <w:vAlign w:val="bottom"/>
          </w:tcPr>
          <w:p w14:paraId="48F6CA73" w14:textId="682DAEB1" w:rsidR="0041388F" w:rsidRPr="00C935A5" w:rsidRDefault="0041388F" w:rsidP="0041388F">
            <w:pPr>
              <w:spacing w:before="40" w:after="20"/>
              <w:jc w:val="right"/>
              <w:rPr>
                <w:rFonts w:cs="Arial"/>
                <w:sz w:val="18"/>
                <w:szCs w:val="18"/>
              </w:rPr>
            </w:pPr>
            <w:r w:rsidRPr="0041388F">
              <w:rPr>
                <w:rFonts w:cs="Arial"/>
                <w:sz w:val="18"/>
                <w:szCs w:val="18"/>
              </w:rPr>
              <w:t>160,180,100</w:t>
            </w:r>
          </w:p>
        </w:tc>
        <w:tc>
          <w:tcPr>
            <w:tcW w:w="1701" w:type="dxa"/>
            <w:tcBorders>
              <w:top w:val="nil"/>
              <w:left w:val="nil"/>
              <w:bottom w:val="nil"/>
              <w:right w:val="nil"/>
            </w:tcBorders>
            <w:shd w:val="clear" w:color="auto" w:fill="auto"/>
            <w:noWrap/>
            <w:vAlign w:val="bottom"/>
          </w:tcPr>
          <w:p w14:paraId="3EC17D3D" w14:textId="3B939E3C" w:rsidR="0041388F" w:rsidRPr="00C935A5" w:rsidRDefault="0041388F" w:rsidP="0041388F">
            <w:pPr>
              <w:spacing w:before="40" w:after="20"/>
              <w:jc w:val="right"/>
              <w:rPr>
                <w:rFonts w:cs="Arial"/>
                <w:sz w:val="18"/>
                <w:szCs w:val="18"/>
              </w:rPr>
            </w:pPr>
            <w:r w:rsidRPr="0041388F">
              <w:rPr>
                <w:rFonts w:cs="Arial"/>
                <w:sz w:val="18"/>
                <w:szCs w:val="18"/>
              </w:rPr>
              <w:t>1,162,902,750</w:t>
            </w:r>
          </w:p>
        </w:tc>
        <w:tc>
          <w:tcPr>
            <w:tcW w:w="1701" w:type="dxa"/>
            <w:tcBorders>
              <w:top w:val="nil"/>
              <w:left w:val="nil"/>
              <w:bottom w:val="nil"/>
              <w:right w:val="nil"/>
            </w:tcBorders>
            <w:vAlign w:val="bottom"/>
          </w:tcPr>
          <w:p w14:paraId="1FEE5060" w14:textId="292A26C9" w:rsidR="0041388F" w:rsidRPr="00E63F8C" w:rsidRDefault="0041388F" w:rsidP="0041388F">
            <w:pPr>
              <w:spacing w:before="40" w:after="20"/>
              <w:jc w:val="right"/>
              <w:rPr>
                <w:rFonts w:cs="Arial"/>
                <w:b/>
                <w:bCs/>
                <w:sz w:val="18"/>
                <w:szCs w:val="18"/>
              </w:rPr>
            </w:pPr>
            <w:r w:rsidRPr="00E63F8C">
              <w:rPr>
                <w:rFonts w:cs="Arial"/>
                <w:b/>
                <w:bCs/>
                <w:sz w:val="18"/>
                <w:szCs w:val="18"/>
              </w:rPr>
              <w:t>2,995,416,150</w:t>
            </w:r>
          </w:p>
        </w:tc>
      </w:tr>
      <w:tr w:rsidR="0041388F" w:rsidRPr="0041388F" w14:paraId="7DC9A1A0" w14:textId="77777777" w:rsidTr="00687562">
        <w:tc>
          <w:tcPr>
            <w:tcW w:w="2268" w:type="dxa"/>
            <w:tcBorders>
              <w:top w:val="nil"/>
              <w:left w:val="nil"/>
              <w:bottom w:val="nil"/>
              <w:right w:val="single" w:sz="18" w:space="0" w:color="AAB432"/>
            </w:tcBorders>
            <w:shd w:val="clear" w:color="auto" w:fill="auto"/>
            <w:noWrap/>
            <w:vAlign w:val="center"/>
          </w:tcPr>
          <w:p w14:paraId="2BFD80E5"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701" w:type="dxa"/>
            <w:tcBorders>
              <w:top w:val="nil"/>
              <w:left w:val="single" w:sz="18" w:space="0" w:color="AAB432"/>
              <w:bottom w:val="nil"/>
              <w:right w:val="nil"/>
            </w:tcBorders>
            <w:shd w:val="clear" w:color="auto" w:fill="auto"/>
            <w:noWrap/>
            <w:vAlign w:val="bottom"/>
          </w:tcPr>
          <w:p w14:paraId="3746A15E" w14:textId="511EAF55" w:rsidR="0041388F" w:rsidRPr="00C935A5" w:rsidRDefault="0041388F" w:rsidP="0041388F">
            <w:pPr>
              <w:spacing w:before="40" w:after="20"/>
              <w:jc w:val="right"/>
              <w:rPr>
                <w:rFonts w:cs="Arial"/>
                <w:sz w:val="18"/>
                <w:szCs w:val="18"/>
              </w:rPr>
            </w:pPr>
            <w:r w:rsidRPr="0041388F">
              <w:rPr>
                <w:rFonts w:cs="Arial"/>
                <w:sz w:val="18"/>
                <w:szCs w:val="18"/>
              </w:rPr>
              <w:t>43,447,248,750</w:t>
            </w:r>
          </w:p>
        </w:tc>
        <w:tc>
          <w:tcPr>
            <w:tcW w:w="1701" w:type="dxa"/>
            <w:tcBorders>
              <w:top w:val="nil"/>
              <w:left w:val="nil"/>
              <w:bottom w:val="nil"/>
              <w:right w:val="nil"/>
            </w:tcBorders>
            <w:vAlign w:val="bottom"/>
          </w:tcPr>
          <w:p w14:paraId="2BA95443" w14:textId="21392034" w:rsidR="0041388F" w:rsidRPr="00C935A5" w:rsidRDefault="0041388F" w:rsidP="0041388F">
            <w:pPr>
              <w:spacing w:before="40" w:after="20"/>
              <w:jc w:val="right"/>
              <w:rPr>
                <w:rFonts w:cs="Arial"/>
                <w:sz w:val="18"/>
                <w:szCs w:val="18"/>
              </w:rPr>
            </w:pPr>
            <w:r w:rsidRPr="0041388F">
              <w:rPr>
                <w:rFonts w:cs="Arial"/>
                <w:sz w:val="18"/>
                <w:szCs w:val="18"/>
              </w:rPr>
              <w:t>9,419,565,387</w:t>
            </w:r>
          </w:p>
        </w:tc>
        <w:tc>
          <w:tcPr>
            <w:tcW w:w="1701" w:type="dxa"/>
            <w:tcBorders>
              <w:top w:val="nil"/>
              <w:left w:val="nil"/>
              <w:bottom w:val="nil"/>
              <w:right w:val="nil"/>
            </w:tcBorders>
            <w:shd w:val="clear" w:color="auto" w:fill="auto"/>
            <w:noWrap/>
            <w:vAlign w:val="bottom"/>
          </w:tcPr>
          <w:p w14:paraId="1A126243" w14:textId="279539F1" w:rsidR="0041388F" w:rsidRPr="00C935A5" w:rsidRDefault="0041388F" w:rsidP="0041388F">
            <w:pPr>
              <w:spacing w:before="40" w:after="20"/>
              <w:jc w:val="right"/>
              <w:rPr>
                <w:rFonts w:cs="Arial"/>
                <w:sz w:val="18"/>
                <w:szCs w:val="18"/>
              </w:rPr>
            </w:pPr>
            <w:r w:rsidRPr="0041388F">
              <w:rPr>
                <w:rFonts w:cs="Arial"/>
                <w:sz w:val="18"/>
                <w:szCs w:val="18"/>
              </w:rPr>
              <w:t>97,402,000</w:t>
            </w:r>
          </w:p>
        </w:tc>
        <w:tc>
          <w:tcPr>
            <w:tcW w:w="1701" w:type="dxa"/>
            <w:tcBorders>
              <w:top w:val="nil"/>
              <w:left w:val="nil"/>
              <w:bottom w:val="nil"/>
              <w:right w:val="nil"/>
            </w:tcBorders>
            <w:vAlign w:val="bottom"/>
          </w:tcPr>
          <w:p w14:paraId="4E506899" w14:textId="22DC9E3B" w:rsidR="0041388F" w:rsidRPr="00E63F8C" w:rsidRDefault="0041388F" w:rsidP="0041388F">
            <w:pPr>
              <w:spacing w:before="40" w:after="20"/>
              <w:jc w:val="right"/>
              <w:rPr>
                <w:rFonts w:cs="Arial"/>
                <w:b/>
                <w:bCs/>
                <w:sz w:val="18"/>
                <w:szCs w:val="18"/>
              </w:rPr>
            </w:pPr>
            <w:r w:rsidRPr="00E63F8C">
              <w:rPr>
                <w:rFonts w:cs="Arial"/>
                <w:b/>
                <w:bCs/>
                <w:sz w:val="18"/>
                <w:szCs w:val="18"/>
              </w:rPr>
              <w:t>52,964,216,137</w:t>
            </w:r>
          </w:p>
        </w:tc>
      </w:tr>
      <w:tr w:rsidR="0041388F" w:rsidRPr="0041388F" w14:paraId="277906B2" w14:textId="77777777" w:rsidTr="00687562">
        <w:tc>
          <w:tcPr>
            <w:tcW w:w="2268" w:type="dxa"/>
            <w:tcBorders>
              <w:top w:val="nil"/>
              <w:left w:val="nil"/>
              <w:bottom w:val="nil"/>
              <w:right w:val="single" w:sz="18" w:space="0" w:color="AAB432"/>
            </w:tcBorders>
            <w:shd w:val="clear" w:color="auto" w:fill="auto"/>
            <w:noWrap/>
            <w:vAlign w:val="center"/>
          </w:tcPr>
          <w:p w14:paraId="3B4A747B"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701" w:type="dxa"/>
            <w:tcBorders>
              <w:top w:val="nil"/>
              <w:left w:val="single" w:sz="18" w:space="0" w:color="AAB432"/>
              <w:bottom w:val="nil"/>
              <w:right w:val="nil"/>
            </w:tcBorders>
            <w:shd w:val="clear" w:color="auto" w:fill="auto"/>
            <w:noWrap/>
            <w:vAlign w:val="bottom"/>
          </w:tcPr>
          <w:p w14:paraId="3263682E" w14:textId="04AF0272" w:rsidR="0041388F" w:rsidRPr="00C935A5" w:rsidRDefault="0041388F" w:rsidP="0041388F">
            <w:pPr>
              <w:spacing w:before="40" w:after="20"/>
              <w:jc w:val="right"/>
              <w:rPr>
                <w:rFonts w:cs="Arial"/>
                <w:sz w:val="18"/>
                <w:szCs w:val="18"/>
              </w:rPr>
            </w:pPr>
            <w:r w:rsidRPr="0041388F">
              <w:rPr>
                <w:rFonts w:cs="Arial"/>
                <w:sz w:val="18"/>
                <w:szCs w:val="18"/>
              </w:rPr>
              <w:t>36,496,893,650</w:t>
            </w:r>
          </w:p>
        </w:tc>
        <w:tc>
          <w:tcPr>
            <w:tcW w:w="1701" w:type="dxa"/>
            <w:tcBorders>
              <w:top w:val="nil"/>
              <w:left w:val="nil"/>
              <w:bottom w:val="nil"/>
              <w:right w:val="nil"/>
            </w:tcBorders>
            <w:vAlign w:val="bottom"/>
          </w:tcPr>
          <w:p w14:paraId="2AA069DB" w14:textId="48FD8E0E" w:rsidR="0041388F" w:rsidRPr="00C935A5" w:rsidRDefault="0041388F" w:rsidP="0041388F">
            <w:pPr>
              <w:spacing w:before="40" w:after="20"/>
              <w:jc w:val="right"/>
              <w:rPr>
                <w:rFonts w:cs="Arial"/>
                <w:sz w:val="18"/>
                <w:szCs w:val="18"/>
              </w:rPr>
            </w:pPr>
            <w:r w:rsidRPr="0041388F">
              <w:rPr>
                <w:rFonts w:cs="Arial"/>
                <w:sz w:val="18"/>
                <w:szCs w:val="18"/>
              </w:rPr>
              <w:t>6,178,593,921</w:t>
            </w:r>
          </w:p>
        </w:tc>
        <w:tc>
          <w:tcPr>
            <w:tcW w:w="1701" w:type="dxa"/>
            <w:tcBorders>
              <w:top w:val="nil"/>
              <w:left w:val="nil"/>
              <w:bottom w:val="nil"/>
              <w:right w:val="nil"/>
            </w:tcBorders>
            <w:shd w:val="clear" w:color="auto" w:fill="auto"/>
            <w:noWrap/>
            <w:vAlign w:val="bottom"/>
          </w:tcPr>
          <w:p w14:paraId="6709B26D" w14:textId="423F833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A0EDE74" w14:textId="199A479A" w:rsidR="0041388F" w:rsidRPr="00E63F8C" w:rsidRDefault="0041388F" w:rsidP="0041388F">
            <w:pPr>
              <w:spacing w:before="40" w:after="20"/>
              <w:jc w:val="right"/>
              <w:rPr>
                <w:rFonts w:cs="Arial"/>
                <w:b/>
                <w:bCs/>
                <w:sz w:val="18"/>
                <w:szCs w:val="18"/>
              </w:rPr>
            </w:pPr>
            <w:r w:rsidRPr="00E63F8C">
              <w:rPr>
                <w:rFonts w:cs="Arial"/>
                <w:b/>
                <w:bCs/>
                <w:sz w:val="18"/>
                <w:szCs w:val="18"/>
              </w:rPr>
              <w:t>42,675,487,571</w:t>
            </w:r>
          </w:p>
        </w:tc>
      </w:tr>
      <w:tr w:rsidR="0041388F" w:rsidRPr="0041388F" w14:paraId="07C2186D" w14:textId="77777777" w:rsidTr="00687562">
        <w:tc>
          <w:tcPr>
            <w:tcW w:w="2268" w:type="dxa"/>
            <w:tcBorders>
              <w:top w:val="nil"/>
              <w:left w:val="nil"/>
              <w:bottom w:val="nil"/>
              <w:right w:val="single" w:sz="18" w:space="0" w:color="AAB432"/>
            </w:tcBorders>
            <w:shd w:val="clear" w:color="auto" w:fill="auto"/>
            <w:noWrap/>
            <w:vAlign w:val="center"/>
          </w:tcPr>
          <w:p w14:paraId="6902AC8F"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701" w:type="dxa"/>
            <w:tcBorders>
              <w:top w:val="nil"/>
              <w:left w:val="single" w:sz="18" w:space="0" w:color="AAB432"/>
              <w:bottom w:val="nil"/>
              <w:right w:val="nil"/>
            </w:tcBorders>
            <w:shd w:val="clear" w:color="auto" w:fill="auto"/>
            <w:noWrap/>
            <w:vAlign w:val="bottom"/>
          </w:tcPr>
          <w:p w14:paraId="26A2D83F" w14:textId="4EB99844" w:rsidR="0041388F" w:rsidRPr="00C935A5" w:rsidRDefault="0041388F" w:rsidP="0041388F">
            <w:pPr>
              <w:spacing w:before="40" w:after="20"/>
              <w:jc w:val="right"/>
              <w:rPr>
                <w:rFonts w:cs="Arial"/>
                <w:sz w:val="18"/>
                <w:szCs w:val="18"/>
              </w:rPr>
            </w:pPr>
            <w:r w:rsidRPr="0041388F">
              <w:rPr>
                <w:rFonts w:cs="Arial"/>
                <w:sz w:val="18"/>
                <w:szCs w:val="18"/>
              </w:rPr>
              <w:t>8,483,965,750</w:t>
            </w:r>
          </w:p>
        </w:tc>
        <w:tc>
          <w:tcPr>
            <w:tcW w:w="1701" w:type="dxa"/>
            <w:tcBorders>
              <w:top w:val="nil"/>
              <w:left w:val="nil"/>
              <w:bottom w:val="nil"/>
              <w:right w:val="nil"/>
            </w:tcBorders>
            <w:vAlign w:val="bottom"/>
          </w:tcPr>
          <w:p w14:paraId="504EAABF" w14:textId="411340D2" w:rsidR="0041388F" w:rsidRPr="00C935A5" w:rsidRDefault="0041388F" w:rsidP="0041388F">
            <w:pPr>
              <w:spacing w:before="40" w:after="20"/>
              <w:jc w:val="right"/>
              <w:rPr>
                <w:rFonts w:cs="Arial"/>
                <w:sz w:val="18"/>
                <w:szCs w:val="18"/>
              </w:rPr>
            </w:pPr>
            <w:r w:rsidRPr="0041388F">
              <w:rPr>
                <w:rFonts w:cs="Arial"/>
                <w:sz w:val="18"/>
                <w:szCs w:val="18"/>
              </w:rPr>
              <w:t>1,704,265,251</w:t>
            </w:r>
          </w:p>
        </w:tc>
        <w:tc>
          <w:tcPr>
            <w:tcW w:w="1701" w:type="dxa"/>
            <w:tcBorders>
              <w:top w:val="nil"/>
              <w:left w:val="nil"/>
              <w:bottom w:val="nil"/>
              <w:right w:val="nil"/>
            </w:tcBorders>
            <w:shd w:val="clear" w:color="auto" w:fill="auto"/>
            <w:noWrap/>
            <w:vAlign w:val="bottom"/>
          </w:tcPr>
          <w:p w14:paraId="74F954A0" w14:textId="1AAA8325" w:rsidR="0041388F" w:rsidRPr="00C935A5" w:rsidRDefault="0041388F" w:rsidP="0041388F">
            <w:pPr>
              <w:spacing w:before="40" w:after="20"/>
              <w:jc w:val="right"/>
              <w:rPr>
                <w:rFonts w:cs="Arial"/>
                <w:sz w:val="18"/>
                <w:szCs w:val="18"/>
              </w:rPr>
            </w:pPr>
            <w:r w:rsidRPr="0041388F">
              <w:rPr>
                <w:rFonts w:cs="Arial"/>
                <w:sz w:val="18"/>
                <w:szCs w:val="18"/>
              </w:rPr>
              <w:t>745,976,250</w:t>
            </w:r>
          </w:p>
        </w:tc>
        <w:tc>
          <w:tcPr>
            <w:tcW w:w="1701" w:type="dxa"/>
            <w:tcBorders>
              <w:top w:val="nil"/>
              <w:left w:val="nil"/>
              <w:bottom w:val="nil"/>
              <w:right w:val="nil"/>
            </w:tcBorders>
            <w:vAlign w:val="bottom"/>
          </w:tcPr>
          <w:p w14:paraId="1C3065E7" w14:textId="1A75E787" w:rsidR="0041388F" w:rsidRPr="00E63F8C" w:rsidRDefault="0041388F" w:rsidP="0041388F">
            <w:pPr>
              <w:spacing w:before="40" w:after="20"/>
              <w:jc w:val="right"/>
              <w:rPr>
                <w:rFonts w:cs="Arial"/>
                <w:b/>
                <w:bCs/>
                <w:sz w:val="18"/>
                <w:szCs w:val="18"/>
              </w:rPr>
            </w:pPr>
            <w:r w:rsidRPr="00E63F8C">
              <w:rPr>
                <w:rFonts w:cs="Arial"/>
                <w:b/>
                <w:bCs/>
                <w:sz w:val="18"/>
                <w:szCs w:val="18"/>
              </w:rPr>
              <w:t>10,934,207,251</w:t>
            </w:r>
          </w:p>
        </w:tc>
      </w:tr>
      <w:tr w:rsidR="0041388F" w:rsidRPr="0041388F" w14:paraId="24050185" w14:textId="77777777" w:rsidTr="00687562">
        <w:tc>
          <w:tcPr>
            <w:tcW w:w="2268" w:type="dxa"/>
            <w:tcBorders>
              <w:top w:val="nil"/>
              <w:left w:val="nil"/>
              <w:bottom w:val="nil"/>
              <w:right w:val="single" w:sz="18" w:space="0" w:color="AAB432"/>
            </w:tcBorders>
            <w:shd w:val="clear" w:color="auto" w:fill="auto"/>
            <w:noWrap/>
            <w:vAlign w:val="center"/>
          </w:tcPr>
          <w:p w14:paraId="3C2FC858"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701" w:type="dxa"/>
            <w:tcBorders>
              <w:top w:val="nil"/>
              <w:left w:val="single" w:sz="18" w:space="0" w:color="AAB432"/>
              <w:bottom w:val="nil"/>
              <w:right w:val="nil"/>
            </w:tcBorders>
            <w:shd w:val="clear" w:color="auto" w:fill="auto"/>
            <w:noWrap/>
            <w:vAlign w:val="bottom"/>
          </w:tcPr>
          <w:p w14:paraId="10259B08" w14:textId="383FEBA7" w:rsidR="0041388F" w:rsidRPr="00C935A5" w:rsidRDefault="0041388F" w:rsidP="0041388F">
            <w:pPr>
              <w:spacing w:before="40" w:after="20"/>
              <w:jc w:val="right"/>
              <w:rPr>
                <w:rFonts w:cs="Arial"/>
                <w:sz w:val="18"/>
                <w:szCs w:val="18"/>
              </w:rPr>
            </w:pPr>
            <w:r w:rsidRPr="0041388F">
              <w:rPr>
                <w:rFonts w:cs="Arial"/>
                <w:sz w:val="18"/>
                <w:szCs w:val="18"/>
              </w:rPr>
              <w:t>482,177,948</w:t>
            </w:r>
          </w:p>
        </w:tc>
        <w:tc>
          <w:tcPr>
            <w:tcW w:w="1701" w:type="dxa"/>
            <w:tcBorders>
              <w:top w:val="nil"/>
              <w:left w:val="nil"/>
              <w:bottom w:val="nil"/>
              <w:right w:val="nil"/>
            </w:tcBorders>
            <w:vAlign w:val="bottom"/>
          </w:tcPr>
          <w:p w14:paraId="0DB94B31" w14:textId="074035B2" w:rsidR="0041388F" w:rsidRPr="00C935A5" w:rsidRDefault="0041388F" w:rsidP="0041388F">
            <w:pPr>
              <w:spacing w:before="40" w:after="20"/>
              <w:jc w:val="right"/>
              <w:rPr>
                <w:rFonts w:cs="Arial"/>
                <w:sz w:val="18"/>
                <w:szCs w:val="18"/>
              </w:rPr>
            </w:pPr>
            <w:r w:rsidRPr="0041388F">
              <w:rPr>
                <w:rFonts w:cs="Arial"/>
                <w:sz w:val="18"/>
                <w:szCs w:val="18"/>
              </w:rPr>
              <w:t>55,735,972</w:t>
            </w:r>
          </w:p>
        </w:tc>
        <w:tc>
          <w:tcPr>
            <w:tcW w:w="1701" w:type="dxa"/>
            <w:tcBorders>
              <w:top w:val="nil"/>
              <w:left w:val="nil"/>
              <w:bottom w:val="nil"/>
              <w:right w:val="nil"/>
            </w:tcBorders>
            <w:shd w:val="clear" w:color="auto" w:fill="auto"/>
            <w:noWrap/>
            <w:vAlign w:val="bottom"/>
          </w:tcPr>
          <w:p w14:paraId="18863CA4" w14:textId="4558A0D7" w:rsidR="0041388F" w:rsidRPr="00C935A5" w:rsidRDefault="0041388F" w:rsidP="0041388F">
            <w:pPr>
              <w:spacing w:before="40" w:after="20"/>
              <w:jc w:val="right"/>
              <w:rPr>
                <w:rFonts w:cs="Arial"/>
                <w:sz w:val="18"/>
                <w:szCs w:val="18"/>
              </w:rPr>
            </w:pPr>
            <w:r w:rsidRPr="0041388F">
              <w:rPr>
                <w:rFonts w:cs="Arial"/>
                <w:sz w:val="18"/>
                <w:szCs w:val="18"/>
              </w:rPr>
              <w:t>1,260,809,405</w:t>
            </w:r>
          </w:p>
        </w:tc>
        <w:tc>
          <w:tcPr>
            <w:tcW w:w="1701" w:type="dxa"/>
            <w:tcBorders>
              <w:top w:val="nil"/>
              <w:left w:val="nil"/>
              <w:bottom w:val="nil"/>
              <w:right w:val="nil"/>
            </w:tcBorders>
            <w:vAlign w:val="bottom"/>
          </w:tcPr>
          <w:p w14:paraId="70D12F00" w14:textId="741F3444" w:rsidR="0041388F" w:rsidRPr="00E63F8C" w:rsidRDefault="0041388F" w:rsidP="0041388F">
            <w:pPr>
              <w:spacing w:before="40" w:after="20"/>
              <w:jc w:val="right"/>
              <w:rPr>
                <w:rFonts w:cs="Arial"/>
                <w:b/>
                <w:bCs/>
                <w:sz w:val="18"/>
                <w:szCs w:val="18"/>
              </w:rPr>
            </w:pPr>
            <w:r w:rsidRPr="00E63F8C">
              <w:rPr>
                <w:rFonts w:cs="Arial"/>
                <w:b/>
                <w:bCs/>
                <w:sz w:val="18"/>
                <w:szCs w:val="18"/>
              </w:rPr>
              <w:t>1,798,723,325</w:t>
            </w:r>
          </w:p>
        </w:tc>
      </w:tr>
    </w:tbl>
    <w:p w14:paraId="6F182228" w14:textId="77777777" w:rsidR="007712BA" w:rsidRPr="00C935A5" w:rsidRDefault="007712BA" w:rsidP="00FF36E8">
      <w:pPr>
        <w:spacing w:before="40" w:after="20"/>
        <w:rPr>
          <w:rFonts w:cs="Arial"/>
          <w:sz w:val="18"/>
          <w:szCs w:val="18"/>
        </w:rPr>
      </w:pPr>
    </w:p>
    <w:p w14:paraId="0BE34661" w14:textId="77777777" w:rsidR="002C331E" w:rsidRPr="00C935A5" w:rsidRDefault="002C331E" w:rsidP="00FF36E8">
      <w:pPr>
        <w:spacing w:before="40" w:after="20"/>
        <w:rPr>
          <w:rFonts w:cs="Arial"/>
          <w:i/>
          <w:sz w:val="18"/>
          <w:szCs w:val="18"/>
        </w:rPr>
      </w:pPr>
      <w:r w:rsidRPr="00C935A5">
        <w:rPr>
          <w:rFonts w:cs="Arial"/>
          <w:i/>
          <w:sz w:val="18"/>
          <w:szCs w:val="18"/>
        </w:rPr>
        <w:br w:type="page"/>
      </w:r>
    </w:p>
    <w:p w14:paraId="290FB5CE" w14:textId="61BA0F27" w:rsidR="002C331E" w:rsidRPr="00C935A5" w:rsidRDefault="00CE4507" w:rsidP="00B1218F">
      <w:pPr>
        <w:pStyle w:val="VGC-Head10"/>
      </w:pPr>
      <w:r w:rsidRPr="00C935A5">
        <w:t>Appendix 4</w:t>
      </w:r>
      <w:r w:rsidR="002C331E" w:rsidRPr="00C935A5">
        <w:tab/>
      </w:r>
      <w:r w:rsidR="00AF23FF" w:rsidRPr="00C935A5">
        <w:t>2020-21</w:t>
      </w:r>
      <w:r w:rsidR="00A97ABE" w:rsidRPr="00C935A5">
        <w:t xml:space="preserve"> </w:t>
      </w:r>
      <w:r w:rsidR="002C331E" w:rsidRPr="00C935A5">
        <w:t xml:space="preserve">General Purpose Grants </w:t>
      </w:r>
    </w:p>
    <w:p w14:paraId="5ABE6D03" w14:textId="77777777" w:rsidR="002C331E" w:rsidRPr="00C935A5" w:rsidRDefault="00D67755" w:rsidP="00B1218F">
      <w:pPr>
        <w:pStyle w:val="VGC-Head2"/>
      </w:pPr>
      <w:r w:rsidRPr="00C935A5">
        <w:t>J</w:t>
      </w:r>
      <w:r w:rsidR="002C331E" w:rsidRPr="00C935A5">
        <w:t xml:space="preserve">.  Standardised </w:t>
      </w:r>
      <w:r w:rsidRPr="00C935A5">
        <w:t xml:space="preserve">Rate </w:t>
      </w:r>
      <w:r w:rsidR="002C331E" w:rsidRPr="00C935A5">
        <w:t>Revenue</w:t>
      </w:r>
    </w:p>
    <w:p w14:paraId="5668E960"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3CBC1294" w14:textId="77777777" w:rsidTr="00687562">
        <w:trPr>
          <w:tblHeader/>
        </w:trPr>
        <w:tc>
          <w:tcPr>
            <w:tcW w:w="2268" w:type="dxa"/>
            <w:tcBorders>
              <w:left w:val="nil"/>
              <w:right w:val="single" w:sz="18" w:space="0" w:color="AAB432"/>
            </w:tcBorders>
            <w:shd w:val="clear" w:color="auto" w:fill="auto"/>
            <w:vAlign w:val="bottom"/>
          </w:tcPr>
          <w:p w14:paraId="11CDE73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AAB432"/>
              <w:bottom w:val="single" w:sz="8" w:space="0" w:color="AAB432"/>
              <w:right w:val="nil"/>
            </w:tcBorders>
            <w:shd w:val="clear" w:color="auto" w:fill="auto"/>
            <w:vAlign w:val="bottom"/>
          </w:tcPr>
          <w:p w14:paraId="232AD1B7" w14:textId="77777777" w:rsidR="00540FD9" w:rsidRPr="00C935A5" w:rsidRDefault="008D3EF8" w:rsidP="0038375E">
            <w:pPr>
              <w:spacing w:before="40" w:after="20"/>
              <w:jc w:val="center"/>
              <w:rPr>
                <w:rFonts w:cs="Arial"/>
                <w:b/>
                <w:sz w:val="18"/>
                <w:szCs w:val="18"/>
              </w:rPr>
            </w:pPr>
            <w:r w:rsidRPr="00C935A5">
              <w:rPr>
                <w:rFonts w:cs="Arial"/>
                <w:b/>
                <w:sz w:val="18"/>
                <w:szCs w:val="18"/>
              </w:rPr>
              <w:t>4</w:t>
            </w:r>
            <w:r w:rsidR="00540FD9" w:rsidRPr="00C935A5">
              <w:rPr>
                <w:rFonts w:cs="Arial"/>
                <w:b/>
                <w:sz w:val="18"/>
                <w:szCs w:val="18"/>
              </w:rPr>
              <w:t xml:space="preserve"> Year Average Standardised Rate Revenue</w:t>
            </w:r>
          </w:p>
        </w:tc>
      </w:tr>
      <w:tr w:rsidR="00540FD9" w:rsidRPr="00C935A5" w14:paraId="6B14A7C1" w14:textId="77777777" w:rsidTr="00687562">
        <w:trPr>
          <w:tblHeader/>
        </w:trPr>
        <w:tc>
          <w:tcPr>
            <w:tcW w:w="2268" w:type="dxa"/>
            <w:tcBorders>
              <w:left w:val="nil"/>
              <w:right w:val="single" w:sz="18" w:space="0" w:color="AAB432"/>
            </w:tcBorders>
            <w:shd w:val="clear" w:color="auto" w:fill="auto"/>
            <w:vAlign w:val="bottom"/>
          </w:tcPr>
          <w:p w14:paraId="16217AFB" w14:textId="77777777" w:rsidR="00540FD9" w:rsidRPr="00C935A5" w:rsidRDefault="00540FD9" w:rsidP="0038375E">
            <w:pPr>
              <w:spacing w:before="40" w:after="20"/>
              <w:jc w:val="center"/>
              <w:rPr>
                <w:rFonts w:cs="Arial"/>
                <w:sz w:val="18"/>
                <w:szCs w:val="18"/>
              </w:rPr>
            </w:pPr>
          </w:p>
        </w:tc>
        <w:tc>
          <w:tcPr>
            <w:tcW w:w="1701" w:type="dxa"/>
            <w:tcBorders>
              <w:top w:val="single" w:sz="8" w:space="0" w:color="AAB432"/>
              <w:left w:val="single" w:sz="18" w:space="0" w:color="AAB432"/>
              <w:bottom w:val="single" w:sz="8" w:space="0" w:color="AAB432"/>
              <w:right w:val="nil"/>
            </w:tcBorders>
            <w:shd w:val="clear" w:color="auto" w:fill="auto"/>
            <w:vAlign w:val="bottom"/>
          </w:tcPr>
          <w:p w14:paraId="1D77A00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11436399" w14:textId="4DA1F7C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AAB432"/>
              <w:left w:val="nil"/>
              <w:bottom w:val="single" w:sz="8" w:space="0" w:color="AAB432"/>
              <w:right w:val="nil"/>
            </w:tcBorders>
            <w:shd w:val="clear" w:color="auto" w:fill="auto"/>
            <w:vAlign w:val="bottom"/>
          </w:tcPr>
          <w:p w14:paraId="61508E64"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6A7379CD" w14:textId="77777777" w:rsidR="00540FD9" w:rsidRPr="00C935A5" w:rsidRDefault="00540FD9"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D84931" w:rsidRPr="00C935A5" w14:paraId="100F194F" w14:textId="77777777" w:rsidTr="00687562">
        <w:trPr>
          <w:tblHeader/>
        </w:trPr>
        <w:tc>
          <w:tcPr>
            <w:tcW w:w="2268" w:type="dxa"/>
            <w:tcBorders>
              <w:left w:val="nil"/>
              <w:bottom w:val="nil"/>
              <w:right w:val="single" w:sz="18" w:space="0" w:color="AAB432"/>
            </w:tcBorders>
            <w:shd w:val="clear" w:color="auto" w:fill="auto"/>
            <w:noWrap/>
            <w:vAlign w:val="center"/>
          </w:tcPr>
          <w:p w14:paraId="127481BD" w14:textId="77777777" w:rsidR="00D84931" w:rsidRPr="00C935A5" w:rsidRDefault="00D84931" w:rsidP="00D84931">
            <w:pPr>
              <w:spacing w:before="40" w:after="4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1AA1F56C" w14:textId="1F5D4C50"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vAlign w:val="bottom"/>
          </w:tcPr>
          <w:p w14:paraId="5250E7D5" w14:textId="77777777"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shd w:val="clear" w:color="auto" w:fill="auto"/>
            <w:noWrap/>
            <w:vAlign w:val="bottom"/>
          </w:tcPr>
          <w:p w14:paraId="04DAA7AE" w14:textId="77777777" w:rsidR="00D84931" w:rsidRPr="00C935A5" w:rsidRDefault="00D84931" w:rsidP="00D84931">
            <w:pPr>
              <w:spacing w:before="40" w:after="40"/>
              <w:jc w:val="right"/>
              <w:rPr>
                <w:rFonts w:cs="Arial"/>
                <w:sz w:val="18"/>
                <w:szCs w:val="18"/>
              </w:rPr>
            </w:pPr>
          </w:p>
        </w:tc>
        <w:tc>
          <w:tcPr>
            <w:tcW w:w="1701" w:type="dxa"/>
            <w:tcBorders>
              <w:top w:val="single" w:sz="8" w:space="0" w:color="AAB432"/>
              <w:left w:val="nil"/>
              <w:bottom w:val="nil"/>
              <w:right w:val="nil"/>
            </w:tcBorders>
            <w:vAlign w:val="bottom"/>
          </w:tcPr>
          <w:p w14:paraId="535F74C2" w14:textId="2EAF8A67" w:rsidR="00D84931" w:rsidRPr="00E63F8C" w:rsidRDefault="00D84931" w:rsidP="00D84931">
            <w:pPr>
              <w:spacing w:before="40" w:after="40"/>
              <w:jc w:val="right"/>
              <w:rPr>
                <w:rFonts w:cs="Arial"/>
                <w:b/>
                <w:bCs/>
                <w:sz w:val="18"/>
                <w:szCs w:val="18"/>
              </w:rPr>
            </w:pPr>
          </w:p>
        </w:tc>
      </w:tr>
      <w:tr w:rsidR="0041388F" w:rsidRPr="0041388F" w14:paraId="35CEFAFD" w14:textId="77777777" w:rsidTr="00687562">
        <w:tc>
          <w:tcPr>
            <w:tcW w:w="2268" w:type="dxa"/>
            <w:tcBorders>
              <w:top w:val="nil"/>
              <w:left w:val="nil"/>
              <w:bottom w:val="nil"/>
              <w:right w:val="single" w:sz="18" w:space="0" w:color="AAB432"/>
            </w:tcBorders>
            <w:shd w:val="clear" w:color="auto" w:fill="auto"/>
            <w:noWrap/>
            <w:vAlign w:val="center"/>
          </w:tcPr>
          <w:p w14:paraId="2E4AB594"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701" w:type="dxa"/>
            <w:tcBorders>
              <w:top w:val="nil"/>
              <w:left w:val="single" w:sz="18" w:space="0" w:color="AAB432"/>
              <w:bottom w:val="nil"/>
              <w:right w:val="nil"/>
            </w:tcBorders>
            <w:shd w:val="clear" w:color="auto" w:fill="auto"/>
            <w:noWrap/>
            <w:vAlign w:val="bottom"/>
          </w:tcPr>
          <w:p w14:paraId="0324CC5B" w14:textId="5887709A" w:rsidR="0041388F" w:rsidRPr="00C935A5" w:rsidRDefault="0041388F" w:rsidP="0041388F">
            <w:pPr>
              <w:spacing w:before="40" w:after="20"/>
              <w:jc w:val="right"/>
              <w:rPr>
                <w:rFonts w:cs="Arial"/>
                <w:sz w:val="18"/>
                <w:szCs w:val="18"/>
              </w:rPr>
            </w:pPr>
            <w:r w:rsidRPr="0041388F">
              <w:rPr>
                <w:rFonts w:cs="Arial"/>
                <w:sz w:val="18"/>
                <w:szCs w:val="18"/>
              </w:rPr>
              <w:t>5,064,406</w:t>
            </w:r>
          </w:p>
        </w:tc>
        <w:tc>
          <w:tcPr>
            <w:tcW w:w="1701" w:type="dxa"/>
            <w:tcBorders>
              <w:top w:val="nil"/>
              <w:left w:val="nil"/>
              <w:bottom w:val="nil"/>
              <w:right w:val="nil"/>
            </w:tcBorders>
            <w:vAlign w:val="bottom"/>
          </w:tcPr>
          <w:p w14:paraId="35C06D84" w14:textId="5EF796E4" w:rsidR="0041388F" w:rsidRPr="00C935A5" w:rsidRDefault="0041388F" w:rsidP="0041388F">
            <w:pPr>
              <w:spacing w:before="40" w:after="20"/>
              <w:jc w:val="right"/>
              <w:rPr>
                <w:rFonts w:cs="Arial"/>
                <w:sz w:val="18"/>
                <w:szCs w:val="18"/>
              </w:rPr>
            </w:pPr>
            <w:r w:rsidRPr="0041388F">
              <w:rPr>
                <w:rFonts w:cs="Arial"/>
                <w:sz w:val="18"/>
                <w:szCs w:val="18"/>
              </w:rPr>
              <w:t>1,230,839</w:t>
            </w:r>
          </w:p>
        </w:tc>
        <w:tc>
          <w:tcPr>
            <w:tcW w:w="1701" w:type="dxa"/>
            <w:tcBorders>
              <w:top w:val="nil"/>
              <w:left w:val="nil"/>
              <w:bottom w:val="nil"/>
              <w:right w:val="nil"/>
            </w:tcBorders>
            <w:shd w:val="clear" w:color="auto" w:fill="auto"/>
            <w:noWrap/>
            <w:vAlign w:val="bottom"/>
          </w:tcPr>
          <w:p w14:paraId="32362C1C" w14:textId="5B648597" w:rsidR="0041388F" w:rsidRPr="00C935A5" w:rsidRDefault="0041388F" w:rsidP="0041388F">
            <w:pPr>
              <w:spacing w:before="40" w:after="20"/>
              <w:jc w:val="right"/>
              <w:rPr>
                <w:rFonts w:cs="Arial"/>
                <w:sz w:val="18"/>
                <w:szCs w:val="18"/>
              </w:rPr>
            </w:pPr>
            <w:r w:rsidRPr="0041388F">
              <w:rPr>
                <w:rFonts w:cs="Arial"/>
                <w:sz w:val="18"/>
                <w:szCs w:val="18"/>
              </w:rPr>
              <w:t>2,666,282</w:t>
            </w:r>
          </w:p>
        </w:tc>
        <w:tc>
          <w:tcPr>
            <w:tcW w:w="1701" w:type="dxa"/>
            <w:tcBorders>
              <w:top w:val="nil"/>
              <w:left w:val="nil"/>
              <w:bottom w:val="nil"/>
              <w:right w:val="nil"/>
            </w:tcBorders>
            <w:vAlign w:val="bottom"/>
          </w:tcPr>
          <w:p w14:paraId="6346FFC4" w14:textId="3A65C6C0" w:rsidR="0041388F" w:rsidRPr="00E63F8C" w:rsidRDefault="0041388F" w:rsidP="0041388F">
            <w:pPr>
              <w:spacing w:before="40" w:after="20"/>
              <w:jc w:val="right"/>
              <w:rPr>
                <w:rFonts w:cs="Arial"/>
                <w:b/>
                <w:bCs/>
                <w:sz w:val="18"/>
                <w:szCs w:val="18"/>
              </w:rPr>
            </w:pPr>
            <w:r w:rsidRPr="00E63F8C">
              <w:rPr>
                <w:rFonts w:cs="Arial"/>
                <w:b/>
                <w:bCs/>
                <w:sz w:val="18"/>
                <w:szCs w:val="18"/>
              </w:rPr>
              <w:t>8,961,527</w:t>
            </w:r>
          </w:p>
        </w:tc>
      </w:tr>
      <w:tr w:rsidR="0041388F" w:rsidRPr="0041388F" w14:paraId="2600751D" w14:textId="77777777" w:rsidTr="00687562">
        <w:tc>
          <w:tcPr>
            <w:tcW w:w="2268" w:type="dxa"/>
            <w:tcBorders>
              <w:top w:val="nil"/>
              <w:left w:val="nil"/>
              <w:bottom w:val="nil"/>
              <w:right w:val="single" w:sz="18" w:space="0" w:color="AAB432"/>
            </w:tcBorders>
            <w:shd w:val="clear" w:color="auto" w:fill="auto"/>
            <w:noWrap/>
            <w:vAlign w:val="center"/>
          </w:tcPr>
          <w:p w14:paraId="607F8E41"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701" w:type="dxa"/>
            <w:tcBorders>
              <w:top w:val="nil"/>
              <w:left w:val="single" w:sz="18" w:space="0" w:color="AAB432"/>
              <w:bottom w:val="nil"/>
              <w:right w:val="nil"/>
            </w:tcBorders>
            <w:shd w:val="clear" w:color="auto" w:fill="auto"/>
            <w:noWrap/>
            <w:vAlign w:val="bottom"/>
          </w:tcPr>
          <w:p w14:paraId="1881455B" w14:textId="6D8685DE" w:rsidR="0041388F" w:rsidRPr="00C935A5" w:rsidRDefault="0041388F" w:rsidP="0041388F">
            <w:pPr>
              <w:spacing w:before="40" w:after="20"/>
              <w:jc w:val="right"/>
              <w:rPr>
                <w:rFonts w:cs="Arial"/>
                <w:sz w:val="18"/>
                <w:szCs w:val="18"/>
              </w:rPr>
            </w:pPr>
            <w:r w:rsidRPr="0041388F">
              <w:rPr>
                <w:rFonts w:cs="Arial"/>
                <w:sz w:val="18"/>
                <w:szCs w:val="18"/>
              </w:rPr>
              <w:t>2,666,532</w:t>
            </w:r>
          </w:p>
        </w:tc>
        <w:tc>
          <w:tcPr>
            <w:tcW w:w="1701" w:type="dxa"/>
            <w:tcBorders>
              <w:top w:val="nil"/>
              <w:left w:val="nil"/>
              <w:bottom w:val="nil"/>
              <w:right w:val="nil"/>
            </w:tcBorders>
            <w:vAlign w:val="bottom"/>
          </w:tcPr>
          <w:p w14:paraId="324E838F" w14:textId="5CCA98D9" w:rsidR="0041388F" w:rsidRPr="00C935A5" w:rsidRDefault="0041388F" w:rsidP="0041388F">
            <w:pPr>
              <w:spacing w:before="40" w:after="20"/>
              <w:jc w:val="right"/>
              <w:rPr>
                <w:rFonts w:cs="Arial"/>
                <w:sz w:val="18"/>
                <w:szCs w:val="18"/>
              </w:rPr>
            </w:pPr>
            <w:r w:rsidRPr="0041388F">
              <w:rPr>
                <w:rFonts w:cs="Arial"/>
                <w:sz w:val="18"/>
                <w:szCs w:val="18"/>
              </w:rPr>
              <w:t>468,800</w:t>
            </w:r>
          </w:p>
        </w:tc>
        <w:tc>
          <w:tcPr>
            <w:tcW w:w="1701" w:type="dxa"/>
            <w:tcBorders>
              <w:top w:val="nil"/>
              <w:left w:val="nil"/>
              <w:bottom w:val="nil"/>
              <w:right w:val="nil"/>
            </w:tcBorders>
            <w:shd w:val="clear" w:color="auto" w:fill="auto"/>
            <w:noWrap/>
            <w:vAlign w:val="bottom"/>
          </w:tcPr>
          <w:p w14:paraId="0919D414" w14:textId="635698C4" w:rsidR="0041388F" w:rsidRPr="00C935A5" w:rsidRDefault="0041388F" w:rsidP="0041388F">
            <w:pPr>
              <w:spacing w:before="40" w:after="20"/>
              <w:jc w:val="right"/>
              <w:rPr>
                <w:rFonts w:cs="Arial"/>
                <w:sz w:val="18"/>
                <w:szCs w:val="18"/>
              </w:rPr>
            </w:pPr>
            <w:r w:rsidRPr="0041388F">
              <w:rPr>
                <w:rFonts w:cs="Arial"/>
                <w:sz w:val="18"/>
                <w:szCs w:val="18"/>
              </w:rPr>
              <w:t>5,035,166</w:t>
            </w:r>
          </w:p>
        </w:tc>
        <w:tc>
          <w:tcPr>
            <w:tcW w:w="1701" w:type="dxa"/>
            <w:tcBorders>
              <w:top w:val="nil"/>
              <w:left w:val="nil"/>
              <w:bottom w:val="nil"/>
              <w:right w:val="nil"/>
            </w:tcBorders>
            <w:vAlign w:val="bottom"/>
          </w:tcPr>
          <w:p w14:paraId="3EE9AF8C" w14:textId="0C2F928A" w:rsidR="0041388F" w:rsidRPr="00E63F8C" w:rsidRDefault="0041388F" w:rsidP="0041388F">
            <w:pPr>
              <w:spacing w:before="40" w:after="20"/>
              <w:jc w:val="right"/>
              <w:rPr>
                <w:rFonts w:cs="Arial"/>
                <w:b/>
                <w:bCs/>
                <w:sz w:val="18"/>
                <w:szCs w:val="18"/>
              </w:rPr>
            </w:pPr>
            <w:r w:rsidRPr="00E63F8C">
              <w:rPr>
                <w:rFonts w:cs="Arial"/>
                <w:b/>
                <w:bCs/>
                <w:sz w:val="18"/>
                <w:szCs w:val="18"/>
              </w:rPr>
              <w:t>8,170,498</w:t>
            </w:r>
          </w:p>
        </w:tc>
      </w:tr>
      <w:tr w:rsidR="0041388F" w:rsidRPr="0041388F" w14:paraId="37E65E44" w14:textId="77777777" w:rsidTr="00687562">
        <w:tc>
          <w:tcPr>
            <w:tcW w:w="2268" w:type="dxa"/>
            <w:tcBorders>
              <w:top w:val="nil"/>
              <w:left w:val="nil"/>
              <w:bottom w:val="nil"/>
              <w:right w:val="single" w:sz="18" w:space="0" w:color="AAB432"/>
            </w:tcBorders>
            <w:shd w:val="clear" w:color="auto" w:fill="auto"/>
            <w:noWrap/>
            <w:vAlign w:val="center"/>
          </w:tcPr>
          <w:p w14:paraId="7A99988C"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701" w:type="dxa"/>
            <w:tcBorders>
              <w:top w:val="nil"/>
              <w:left w:val="single" w:sz="18" w:space="0" w:color="AAB432"/>
              <w:bottom w:val="nil"/>
              <w:right w:val="nil"/>
            </w:tcBorders>
            <w:shd w:val="clear" w:color="auto" w:fill="auto"/>
            <w:noWrap/>
            <w:vAlign w:val="bottom"/>
          </w:tcPr>
          <w:p w14:paraId="717E29D8" w14:textId="18156ADD" w:rsidR="0041388F" w:rsidRPr="00C935A5" w:rsidRDefault="0041388F" w:rsidP="0041388F">
            <w:pPr>
              <w:spacing w:before="40" w:after="20"/>
              <w:jc w:val="right"/>
              <w:rPr>
                <w:rFonts w:cs="Arial"/>
                <w:sz w:val="18"/>
                <w:szCs w:val="18"/>
              </w:rPr>
            </w:pPr>
            <w:r w:rsidRPr="0041388F">
              <w:rPr>
                <w:rFonts w:cs="Arial"/>
                <w:sz w:val="18"/>
                <w:szCs w:val="18"/>
              </w:rPr>
              <w:t>40,619,800</w:t>
            </w:r>
          </w:p>
        </w:tc>
        <w:tc>
          <w:tcPr>
            <w:tcW w:w="1701" w:type="dxa"/>
            <w:tcBorders>
              <w:top w:val="nil"/>
              <w:left w:val="nil"/>
              <w:bottom w:val="nil"/>
              <w:right w:val="nil"/>
            </w:tcBorders>
            <w:vAlign w:val="bottom"/>
          </w:tcPr>
          <w:p w14:paraId="10182E65" w14:textId="08B152A4" w:rsidR="0041388F" w:rsidRPr="00C935A5" w:rsidRDefault="0041388F" w:rsidP="0041388F">
            <w:pPr>
              <w:spacing w:before="40" w:after="20"/>
              <w:jc w:val="right"/>
              <w:rPr>
                <w:rFonts w:cs="Arial"/>
                <w:sz w:val="18"/>
                <w:szCs w:val="18"/>
              </w:rPr>
            </w:pPr>
            <w:r w:rsidRPr="0041388F">
              <w:rPr>
                <w:rFonts w:cs="Arial"/>
                <w:sz w:val="18"/>
                <w:szCs w:val="18"/>
              </w:rPr>
              <w:t>9,426,220</w:t>
            </w:r>
          </w:p>
        </w:tc>
        <w:tc>
          <w:tcPr>
            <w:tcW w:w="1701" w:type="dxa"/>
            <w:tcBorders>
              <w:top w:val="nil"/>
              <w:left w:val="nil"/>
              <w:bottom w:val="nil"/>
              <w:right w:val="nil"/>
            </w:tcBorders>
            <w:shd w:val="clear" w:color="auto" w:fill="auto"/>
            <w:noWrap/>
            <w:vAlign w:val="bottom"/>
          </w:tcPr>
          <w:p w14:paraId="0AB893F7" w14:textId="15BC1374" w:rsidR="0041388F" w:rsidRPr="00C935A5" w:rsidRDefault="0041388F" w:rsidP="0041388F">
            <w:pPr>
              <w:spacing w:before="40" w:after="20"/>
              <w:jc w:val="right"/>
              <w:rPr>
                <w:rFonts w:cs="Arial"/>
                <w:sz w:val="18"/>
                <w:szCs w:val="18"/>
              </w:rPr>
            </w:pPr>
            <w:r w:rsidRPr="0041388F">
              <w:rPr>
                <w:rFonts w:cs="Arial"/>
                <w:sz w:val="18"/>
                <w:szCs w:val="18"/>
              </w:rPr>
              <w:t>3,923,433</w:t>
            </w:r>
          </w:p>
        </w:tc>
        <w:tc>
          <w:tcPr>
            <w:tcW w:w="1701" w:type="dxa"/>
            <w:tcBorders>
              <w:top w:val="nil"/>
              <w:left w:val="nil"/>
              <w:bottom w:val="nil"/>
              <w:right w:val="nil"/>
            </w:tcBorders>
            <w:vAlign w:val="bottom"/>
          </w:tcPr>
          <w:p w14:paraId="661111D7" w14:textId="6B43139E" w:rsidR="0041388F" w:rsidRPr="00E63F8C" w:rsidRDefault="0041388F" w:rsidP="0041388F">
            <w:pPr>
              <w:spacing w:before="40" w:after="20"/>
              <w:jc w:val="right"/>
              <w:rPr>
                <w:rFonts w:cs="Arial"/>
                <w:b/>
                <w:bCs/>
                <w:sz w:val="18"/>
                <w:szCs w:val="18"/>
              </w:rPr>
            </w:pPr>
            <w:r w:rsidRPr="00E63F8C">
              <w:rPr>
                <w:rFonts w:cs="Arial"/>
                <w:b/>
                <w:bCs/>
                <w:sz w:val="18"/>
                <w:szCs w:val="18"/>
              </w:rPr>
              <w:t>53,969,453</w:t>
            </w:r>
          </w:p>
        </w:tc>
      </w:tr>
      <w:tr w:rsidR="0041388F" w:rsidRPr="0041388F" w14:paraId="149F4219" w14:textId="77777777" w:rsidTr="00687562">
        <w:tc>
          <w:tcPr>
            <w:tcW w:w="2268" w:type="dxa"/>
            <w:tcBorders>
              <w:top w:val="nil"/>
              <w:left w:val="nil"/>
              <w:bottom w:val="nil"/>
              <w:right w:val="single" w:sz="18" w:space="0" w:color="AAB432"/>
            </w:tcBorders>
            <w:shd w:val="clear" w:color="auto" w:fill="auto"/>
            <w:noWrap/>
            <w:vAlign w:val="center"/>
          </w:tcPr>
          <w:p w14:paraId="1BBB2588"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701" w:type="dxa"/>
            <w:tcBorders>
              <w:top w:val="nil"/>
              <w:left w:val="single" w:sz="18" w:space="0" w:color="AAB432"/>
              <w:bottom w:val="nil"/>
              <w:right w:val="nil"/>
            </w:tcBorders>
            <w:shd w:val="clear" w:color="auto" w:fill="auto"/>
            <w:noWrap/>
            <w:vAlign w:val="bottom"/>
          </w:tcPr>
          <w:p w14:paraId="759B892D" w14:textId="0754835F" w:rsidR="0041388F" w:rsidRPr="00C935A5" w:rsidRDefault="0041388F" w:rsidP="0041388F">
            <w:pPr>
              <w:spacing w:before="40" w:after="20"/>
              <w:jc w:val="right"/>
              <w:rPr>
                <w:rFonts w:cs="Arial"/>
                <w:sz w:val="18"/>
                <w:szCs w:val="18"/>
              </w:rPr>
            </w:pPr>
            <w:r w:rsidRPr="0041388F">
              <w:rPr>
                <w:rFonts w:cs="Arial"/>
                <w:sz w:val="18"/>
                <w:szCs w:val="18"/>
              </w:rPr>
              <w:t>105,465,014</w:t>
            </w:r>
          </w:p>
        </w:tc>
        <w:tc>
          <w:tcPr>
            <w:tcW w:w="1701" w:type="dxa"/>
            <w:tcBorders>
              <w:top w:val="nil"/>
              <w:left w:val="nil"/>
              <w:bottom w:val="nil"/>
              <w:right w:val="nil"/>
            </w:tcBorders>
            <w:vAlign w:val="bottom"/>
          </w:tcPr>
          <w:p w14:paraId="6AEA7B15" w14:textId="50408770" w:rsidR="0041388F" w:rsidRPr="00C935A5" w:rsidRDefault="0041388F" w:rsidP="0041388F">
            <w:pPr>
              <w:spacing w:before="40" w:after="20"/>
              <w:jc w:val="right"/>
              <w:rPr>
                <w:rFonts w:cs="Arial"/>
                <w:sz w:val="18"/>
                <w:szCs w:val="18"/>
              </w:rPr>
            </w:pPr>
            <w:r w:rsidRPr="0041388F">
              <w:rPr>
                <w:rFonts w:cs="Arial"/>
                <w:sz w:val="18"/>
                <w:szCs w:val="18"/>
              </w:rPr>
              <w:t>10,596,607</w:t>
            </w:r>
          </w:p>
        </w:tc>
        <w:tc>
          <w:tcPr>
            <w:tcW w:w="1701" w:type="dxa"/>
            <w:tcBorders>
              <w:top w:val="nil"/>
              <w:left w:val="nil"/>
              <w:bottom w:val="nil"/>
              <w:right w:val="nil"/>
            </w:tcBorders>
            <w:shd w:val="clear" w:color="auto" w:fill="auto"/>
            <w:noWrap/>
            <w:vAlign w:val="bottom"/>
          </w:tcPr>
          <w:p w14:paraId="4080B8A9" w14:textId="5698A8CE"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538F1C1" w14:textId="3990CDDD" w:rsidR="0041388F" w:rsidRPr="00E63F8C" w:rsidRDefault="0041388F" w:rsidP="0041388F">
            <w:pPr>
              <w:spacing w:before="40" w:after="20"/>
              <w:jc w:val="right"/>
              <w:rPr>
                <w:rFonts w:cs="Arial"/>
                <w:b/>
                <w:bCs/>
                <w:sz w:val="18"/>
                <w:szCs w:val="18"/>
              </w:rPr>
            </w:pPr>
            <w:r w:rsidRPr="00E63F8C">
              <w:rPr>
                <w:rFonts w:cs="Arial"/>
                <w:b/>
                <w:bCs/>
                <w:sz w:val="18"/>
                <w:szCs w:val="18"/>
              </w:rPr>
              <w:t>116,061,621</w:t>
            </w:r>
          </w:p>
        </w:tc>
      </w:tr>
      <w:tr w:rsidR="0041388F" w:rsidRPr="0041388F" w14:paraId="7E4F7F64" w14:textId="77777777" w:rsidTr="00687562">
        <w:tc>
          <w:tcPr>
            <w:tcW w:w="2268" w:type="dxa"/>
            <w:tcBorders>
              <w:top w:val="nil"/>
              <w:left w:val="nil"/>
              <w:bottom w:val="nil"/>
              <w:right w:val="single" w:sz="18" w:space="0" w:color="AAB432"/>
            </w:tcBorders>
            <w:shd w:val="clear" w:color="auto" w:fill="auto"/>
            <w:noWrap/>
            <w:vAlign w:val="center"/>
          </w:tcPr>
          <w:p w14:paraId="3CB76969"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AAB432"/>
              <w:bottom w:val="nil"/>
              <w:right w:val="nil"/>
            </w:tcBorders>
            <w:shd w:val="clear" w:color="auto" w:fill="auto"/>
            <w:noWrap/>
            <w:vAlign w:val="bottom"/>
          </w:tcPr>
          <w:p w14:paraId="6353C10D" w14:textId="033667C3" w:rsidR="0041388F" w:rsidRPr="00C935A5" w:rsidRDefault="0041388F" w:rsidP="0041388F">
            <w:pPr>
              <w:spacing w:before="40" w:after="20"/>
              <w:jc w:val="right"/>
              <w:rPr>
                <w:rFonts w:cs="Arial"/>
                <w:sz w:val="18"/>
                <w:szCs w:val="18"/>
              </w:rPr>
            </w:pPr>
            <w:r w:rsidRPr="0041388F">
              <w:rPr>
                <w:rFonts w:cs="Arial"/>
                <w:sz w:val="18"/>
                <w:szCs w:val="18"/>
              </w:rPr>
              <w:t>26,931,495</w:t>
            </w:r>
          </w:p>
        </w:tc>
        <w:tc>
          <w:tcPr>
            <w:tcW w:w="1701" w:type="dxa"/>
            <w:tcBorders>
              <w:top w:val="nil"/>
              <w:left w:val="nil"/>
              <w:bottom w:val="nil"/>
              <w:right w:val="nil"/>
            </w:tcBorders>
            <w:vAlign w:val="bottom"/>
          </w:tcPr>
          <w:p w14:paraId="1F21FCBF" w14:textId="59375A76" w:rsidR="0041388F" w:rsidRPr="00C935A5" w:rsidRDefault="0041388F" w:rsidP="0041388F">
            <w:pPr>
              <w:spacing w:before="40" w:after="20"/>
              <w:jc w:val="right"/>
              <w:rPr>
                <w:rFonts w:cs="Arial"/>
                <w:sz w:val="18"/>
                <w:szCs w:val="18"/>
              </w:rPr>
            </w:pPr>
            <w:r w:rsidRPr="0041388F">
              <w:rPr>
                <w:rFonts w:cs="Arial"/>
                <w:sz w:val="18"/>
                <w:szCs w:val="18"/>
              </w:rPr>
              <w:t>2,948,003</w:t>
            </w:r>
          </w:p>
        </w:tc>
        <w:tc>
          <w:tcPr>
            <w:tcW w:w="1701" w:type="dxa"/>
            <w:tcBorders>
              <w:top w:val="nil"/>
              <w:left w:val="nil"/>
              <w:bottom w:val="nil"/>
              <w:right w:val="nil"/>
            </w:tcBorders>
            <w:shd w:val="clear" w:color="auto" w:fill="auto"/>
            <w:noWrap/>
            <w:vAlign w:val="bottom"/>
          </w:tcPr>
          <w:p w14:paraId="75E9E9E0" w14:textId="3B964AAB" w:rsidR="0041388F" w:rsidRPr="00C935A5" w:rsidRDefault="0041388F" w:rsidP="0041388F">
            <w:pPr>
              <w:spacing w:before="40" w:after="20"/>
              <w:jc w:val="right"/>
              <w:rPr>
                <w:rFonts w:cs="Arial"/>
                <w:sz w:val="18"/>
                <w:szCs w:val="18"/>
              </w:rPr>
            </w:pPr>
            <w:r w:rsidRPr="0041388F">
              <w:rPr>
                <w:rFonts w:cs="Arial"/>
                <w:sz w:val="18"/>
                <w:szCs w:val="18"/>
              </w:rPr>
              <w:t>6,699,426</w:t>
            </w:r>
          </w:p>
        </w:tc>
        <w:tc>
          <w:tcPr>
            <w:tcW w:w="1701" w:type="dxa"/>
            <w:tcBorders>
              <w:top w:val="nil"/>
              <w:left w:val="nil"/>
              <w:bottom w:val="nil"/>
              <w:right w:val="nil"/>
            </w:tcBorders>
            <w:vAlign w:val="bottom"/>
          </w:tcPr>
          <w:p w14:paraId="29BE22F3" w14:textId="0FBB5EE3" w:rsidR="0041388F" w:rsidRPr="00E63F8C" w:rsidRDefault="0041388F" w:rsidP="0041388F">
            <w:pPr>
              <w:spacing w:before="40" w:after="20"/>
              <w:jc w:val="right"/>
              <w:rPr>
                <w:rFonts w:cs="Arial"/>
                <w:b/>
                <w:bCs/>
                <w:sz w:val="18"/>
                <w:szCs w:val="18"/>
              </w:rPr>
            </w:pPr>
            <w:r w:rsidRPr="00E63F8C">
              <w:rPr>
                <w:rFonts w:cs="Arial"/>
                <w:b/>
                <w:bCs/>
                <w:sz w:val="18"/>
                <w:szCs w:val="18"/>
              </w:rPr>
              <w:t>36,578,924</w:t>
            </w:r>
          </w:p>
        </w:tc>
      </w:tr>
      <w:tr w:rsidR="0041388F" w:rsidRPr="0041388F" w14:paraId="206EF9B9" w14:textId="77777777" w:rsidTr="00687562">
        <w:tc>
          <w:tcPr>
            <w:tcW w:w="2268" w:type="dxa"/>
            <w:tcBorders>
              <w:top w:val="nil"/>
              <w:left w:val="nil"/>
              <w:bottom w:val="nil"/>
              <w:right w:val="single" w:sz="18" w:space="0" w:color="AAB432"/>
            </w:tcBorders>
            <w:shd w:val="clear" w:color="auto" w:fill="auto"/>
            <w:noWrap/>
            <w:vAlign w:val="center"/>
          </w:tcPr>
          <w:p w14:paraId="4AD72B98"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701" w:type="dxa"/>
            <w:tcBorders>
              <w:top w:val="nil"/>
              <w:left w:val="single" w:sz="18" w:space="0" w:color="AAB432"/>
              <w:bottom w:val="nil"/>
              <w:right w:val="nil"/>
            </w:tcBorders>
            <w:shd w:val="clear" w:color="auto" w:fill="auto"/>
            <w:noWrap/>
            <w:vAlign w:val="bottom"/>
          </w:tcPr>
          <w:p w14:paraId="3BB04142" w14:textId="2233D8FF" w:rsidR="0041388F" w:rsidRPr="00C935A5" w:rsidRDefault="0041388F" w:rsidP="0041388F">
            <w:pPr>
              <w:spacing w:before="40" w:after="20"/>
              <w:jc w:val="right"/>
              <w:rPr>
                <w:rFonts w:cs="Arial"/>
                <w:sz w:val="18"/>
                <w:szCs w:val="18"/>
              </w:rPr>
            </w:pPr>
            <w:r w:rsidRPr="0041388F">
              <w:rPr>
                <w:rFonts w:cs="Arial"/>
                <w:sz w:val="18"/>
                <w:szCs w:val="18"/>
              </w:rPr>
              <w:t>20,211,402</w:t>
            </w:r>
          </w:p>
        </w:tc>
        <w:tc>
          <w:tcPr>
            <w:tcW w:w="1701" w:type="dxa"/>
            <w:tcBorders>
              <w:top w:val="nil"/>
              <w:left w:val="nil"/>
              <w:bottom w:val="nil"/>
              <w:right w:val="nil"/>
            </w:tcBorders>
            <w:vAlign w:val="bottom"/>
          </w:tcPr>
          <w:p w14:paraId="73C44F0D" w14:textId="3A1880C2" w:rsidR="0041388F" w:rsidRPr="00C935A5" w:rsidRDefault="0041388F" w:rsidP="0041388F">
            <w:pPr>
              <w:spacing w:before="40" w:after="20"/>
              <w:jc w:val="right"/>
              <w:rPr>
                <w:rFonts w:cs="Arial"/>
                <w:sz w:val="18"/>
                <w:szCs w:val="18"/>
              </w:rPr>
            </w:pPr>
            <w:r w:rsidRPr="0041388F">
              <w:rPr>
                <w:rFonts w:cs="Arial"/>
                <w:sz w:val="18"/>
                <w:szCs w:val="18"/>
              </w:rPr>
              <w:t>2,962,088</w:t>
            </w:r>
          </w:p>
        </w:tc>
        <w:tc>
          <w:tcPr>
            <w:tcW w:w="1701" w:type="dxa"/>
            <w:tcBorders>
              <w:top w:val="nil"/>
              <w:left w:val="nil"/>
              <w:bottom w:val="nil"/>
              <w:right w:val="nil"/>
            </w:tcBorders>
            <w:shd w:val="clear" w:color="auto" w:fill="auto"/>
            <w:noWrap/>
            <w:vAlign w:val="bottom"/>
          </w:tcPr>
          <w:p w14:paraId="4D1989E7" w14:textId="59106F50" w:rsidR="0041388F" w:rsidRPr="00C935A5" w:rsidRDefault="0041388F" w:rsidP="0041388F">
            <w:pPr>
              <w:spacing w:before="40" w:after="20"/>
              <w:jc w:val="right"/>
              <w:rPr>
                <w:rFonts w:cs="Arial"/>
                <w:sz w:val="18"/>
                <w:szCs w:val="18"/>
              </w:rPr>
            </w:pPr>
            <w:r w:rsidRPr="0041388F">
              <w:rPr>
                <w:rFonts w:cs="Arial"/>
                <w:sz w:val="18"/>
                <w:szCs w:val="18"/>
              </w:rPr>
              <w:t>9,247,313</w:t>
            </w:r>
          </w:p>
        </w:tc>
        <w:tc>
          <w:tcPr>
            <w:tcW w:w="1701" w:type="dxa"/>
            <w:tcBorders>
              <w:top w:val="nil"/>
              <w:left w:val="nil"/>
              <w:bottom w:val="nil"/>
              <w:right w:val="nil"/>
            </w:tcBorders>
            <w:vAlign w:val="bottom"/>
          </w:tcPr>
          <w:p w14:paraId="67CC3736" w14:textId="668B2BEC" w:rsidR="0041388F" w:rsidRPr="00E63F8C" w:rsidRDefault="0041388F" w:rsidP="0041388F">
            <w:pPr>
              <w:spacing w:before="40" w:after="20"/>
              <w:jc w:val="right"/>
              <w:rPr>
                <w:rFonts w:cs="Arial"/>
                <w:b/>
                <w:bCs/>
                <w:sz w:val="18"/>
                <w:szCs w:val="18"/>
              </w:rPr>
            </w:pPr>
            <w:r w:rsidRPr="00E63F8C">
              <w:rPr>
                <w:rFonts w:cs="Arial"/>
                <w:b/>
                <w:bCs/>
                <w:sz w:val="18"/>
                <w:szCs w:val="18"/>
              </w:rPr>
              <w:t>32,420,802</w:t>
            </w:r>
          </w:p>
        </w:tc>
      </w:tr>
      <w:tr w:rsidR="0041388F" w:rsidRPr="0041388F" w14:paraId="24E90B03" w14:textId="77777777" w:rsidTr="00687562">
        <w:tc>
          <w:tcPr>
            <w:tcW w:w="2268" w:type="dxa"/>
            <w:tcBorders>
              <w:top w:val="nil"/>
              <w:left w:val="nil"/>
              <w:bottom w:val="nil"/>
              <w:right w:val="single" w:sz="18" w:space="0" w:color="AAB432"/>
            </w:tcBorders>
            <w:shd w:val="clear" w:color="auto" w:fill="auto"/>
            <w:noWrap/>
            <w:vAlign w:val="center"/>
          </w:tcPr>
          <w:p w14:paraId="5C6EDF49"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701" w:type="dxa"/>
            <w:tcBorders>
              <w:top w:val="nil"/>
              <w:left w:val="single" w:sz="18" w:space="0" w:color="AAB432"/>
              <w:bottom w:val="nil"/>
              <w:right w:val="nil"/>
            </w:tcBorders>
            <w:shd w:val="clear" w:color="auto" w:fill="auto"/>
            <w:noWrap/>
            <w:vAlign w:val="bottom"/>
          </w:tcPr>
          <w:p w14:paraId="2478CC63" w14:textId="0420F11A" w:rsidR="0041388F" w:rsidRPr="00C935A5" w:rsidRDefault="0041388F" w:rsidP="0041388F">
            <w:pPr>
              <w:spacing w:before="40" w:after="20"/>
              <w:jc w:val="right"/>
              <w:rPr>
                <w:rFonts w:cs="Arial"/>
                <w:sz w:val="18"/>
                <w:szCs w:val="18"/>
              </w:rPr>
            </w:pPr>
            <w:r w:rsidRPr="0041388F">
              <w:rPr>
                <w:rFonts w:cs="Arial"/>
                <w:sz w:val="18"/>
                <w:szCs w:val="18"/>
              </w:rPr>
              <w:t>154,770,310</w:t>
            </w:r>
          </w:p>
        </w:tc>
        <w:tc>
          <w:tcPr>
            <w:tcW w:w="1701" w:type="dxa"/>
            <w:tcBorders>
              <w:top w:val="nil"/>
              <w:left w:val="nil"/>
              <w:bottom w:val="nil"/>
              <w:right w:val="nil"/>
            </w:tcBorders>
            <w:vAlign w:val="bottom"/>
          </w:tcPr>
          <w:p w14:paraId="4945B5C6" w14:textId="7ECE294A" w:rsidR="0041388F" w:rsidRPr="00C935A5" w:rsidRDefault="0041388F" w:rsidP="0041388F">
            <w:pPr>
              <w:spacing w:before="40" w:after="20"/>
              <w:jc w:val="right"/>
              <w:rPr>
                <w:rFonts w:cs="Arial"/>
                <w:sz w:val="18"/>
                <w:szCs w:val="18"/>
              </w:rPr>
            </w:pPr>
            <w:r w:rsidRPr="0041388F">
              <w:rPr>
                <w:rFonts w:cs="Arial"/>
                <w:sz w:val="18"/>
                <w:szCs w:val="18"/>
              </w:rPr>
              <w:t>14,821,351</w:t>
            </w:r>
          </w:p>
        </w:tc>
        <w:tc>
          <w:tcPr>
            <w:tcW w:w="1701" w:type="dxa"/>
            <w:tcBorders>
              <w:top w:val="nil"/>
              <w:left w:val="nil"/>
              <w:bottom w:val="nil"/>
              <w:right w:val="nil"/>
            </w:tcBorders>
            <w:shd w:val="clear" w:color="auto" w:fill="auto"/>
            <w:noWrap/>
            <w:vAlign w:val="bottom"/>
          </w:tcPr>
          <w:p w14:paraId="125B5588" w14:textId="4612FA96"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54ED0BC3" w14:textId="61242C53" w:rsidR="0041388F" w:rsidRPr="00E63F8C" w:rsidRDefault="0041388F" w:rsidP="0041388F">
            <w:pPr>
              <w:spacing w:before="40" w:after="20"/>
              <w:jc w:val="right"/>
              <w:rPr>
                <w:rFonts w:cs="Arial"/>
                <w:b/>
                <w:bCs/>
                <w:sz w:val="18"/>
                <w:szCs w:val="18"/>
              </w:rPr>
            </w:pPr>
            <w:r w:rsidRPr="00E63F8C">
              <w:rPr>
                <w:rFonts w:cs="Arial"/>
                <w:b/>
                <w:bCs/>
                <w:sz w:val="18"/>
                <w:szCs w:val="18"/>
              </w:rPr>
              <w:t>169,591,661</w:t>
            </w:r>
          </w:p>
        </w:tc>
      </w:tr>
      <w:tr w:rsidR="0041388F" w:rsidRPr="0041388F" w14:paraId="3222547E" w14:textId="77777777" w:rsidTr="00687562">
        <w:tc>
          <w:tcPr>
            <w:tcW w:w="2268" w:type="dxa"/>
            <w:tcBorders>
              <w:top w:val="nil"/>
              <w:left w:val="nil"/>
              <w:bottom w:val="nil"/>
              <w:right w:val="single" w:sz="18" w:space="0" w:color="AAB432"/>
            </w:tcBorders>
            <w:shd w:val="clear" w:color="auto" w:fill="auto"/>
            <w:noWrap/>
            <w:vAlign w:val="center"/>
          </w:tcPr>
          <w:p w14:paraId="1B583D65"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701" w:type="dxa"/>
            <w:tcBorders>
              <w:top w:val="nil"/>
              <w:left w:val="single" w:sz="18" w:space="0" w:color="AAB432"/>
              <w:bottom w:val="nil"/>
              <w:right w:val="nil"/>
            </w:tcBorders>
            <w:shd w:val="clear" w:color="auto" w:fill="auto"/>
            <w:noWrap/>
            <w:vAlign w:val="bottom"/>
          </w:tcPr>
          <w:p w14:paraId="23381439" w14:textId="43C55234" w:rsidR="0041388F" w:rsidRPr="00C935A5" w:rsidRDefault="0041388F" w:rsidP="0041388F">
            <w:pPr>
              <w:spacing w:before="40" w:after="20"/>
              <w:jc w:val="right"/>
              <w:rPr>
                <w:rFonts w:cs="Arial"/>
                <w:sz w:val="18"/>
                <w:szCs w:val="18"/>
              </w:rPr>
            </w:pPr>
            <w:r w:rsidRPr="0041388F">
              <w:rPr>
                <w:rFonts w:cs="Arial"/>
                <w:sz w:val="18"/>
                <w:szCs w:val="18"/>
              </w:rPr>
              <w:t>3,112,299</w:t>
            </w:r>
          </w:p>
        </w:tc>
        <w:tc>
          <w:tcPr>
            <w:tcW w:w="1701" w:type="dxa"/>
            <w:tcBorders>
              <w:top w:val="nil"/>
              <w:left w:val="nil"/>
              <w:bottom w:val="nil"/>
              <w:right w:val="nil"/>
            </w:tcBorders>
            <w:vAlign w:val="bottom"/>
          </w:tcPr>
          <w:p w14:paraId="396CA1F4" w14:textId="03EF7DDF" w:rsidR="0041388F" w:rsidRPr="00C935A5" w:rsidRDefault="0041388F" w:rsidP="0041388F">
            <w:pPr>
              <w:spacing w:before="40" w:after="20"/>
              <w:jc w:val="right"/>
              <w:rPr>
                <w:rFonts w:cs="Arial"/>
                <w:sz w:val="18"/>
                <w:szCs w:val="18"/>
              </w:rPr>
            </w:pPr>
            <w:r w:rsidRPr="0041388F">
              <w:rPr>
                <w:rFonts w:cs="Arial"/>
                <w:sz w:val="18"/>
                <w:szCs w:val="18"/>
              </w:rPr>
              <w:t>858,706</w:t>
            </w:r>
          </w:p>
        </w:tc>
        <w:tc>
          <w:tcPr>
            <w:tcW w:w="1701" w:type="dxa"/>
            <w:tcBorders>
              <w:top w:val="nil"/>
              <w:left w:val="nil"/>
              <w:bottom w:val="nil"/>
              <w:right w:val="nil"/>
            </w:tcBorders>
            <w:shd w:val="clear" w:color="auto" w:fill="auto"/>
            <w:noWrap/>
            <w:vAlign w:val="bottom"/>
          </w:tcPr>
          <w:p w14:paraId="178DDFEA" w14:textId="15BC737C" w:rsidR="0041388F" w:rsidRPr="00C935A5" w:rsidRDefault="0041388F" w:rsidP="0041388F">
            <w:pPr>
              <w:spacing w:before="40" w:after="20"/>
              <w:jc w:val="right"/>
              <w:rPr>
                <w:rFonts w:cs="Arial"/>
                <w:sz w:val="18"/>
                <w:szCs w:val="18"/>
              </w:rPr>
            </w:pPr>
            <w:r w:rsidRPr="0041388F">
              <w:rPr>
                <w:rFonts w:cs="Arial"/>
                <w:sz w:val="18"/>
                <w:szCs w:val="18"/>
              </w:rPr>
              <w:t>4,374,262</w:t>
            </w:r>
          </w:p>
        </w:tc>
        <w:tc>
          <w:tcPr>
            <w:tcW w:w="1701" w:type="dxa"/>
            <w:tcBorders>
              <w:top w:val="nil"/>
              <w:left w:val="nil"/>
              <w:bottom w:val="nil"/>
              <w:right w:val="nil"/>
            </w:tcBorders>
            <w:vAlign w:val="bottom"/>
          </w:tcPr>
          <w:p w14:paraId="38D3D86B" w14:textId="79A71A9C" w:rsidR="0041388F" w:rsidRPr="00E63F8C" w:rsidRDefault="0041388F" w:rsidP="0041388F">
            <w:pPr>
              <w:spacing w:before="40" w:after="20"/>
              <w:jc w:val="right"/>
              <w:rPr>
                <w:rFonts w:cs="Arial"/>
                <w:b/>
                <w:bCs/>
                <w:sz w:val="18"/>
                <w:szCs w:val="18"/>
              </w:rPr>
            </w:pPr>
            <w:r w:rsidRPr="00E63F8C">
              <w:rPr>
                <w:rFonts w:cs="Arial"/>
                <w:b/>
                <w:bCs/>
                <w:sz w:val="18"/>
                <w:szCs w:val="18"/>
              </w:rPr>
              <w:t>8,345,267</w:t>
            </w:r>
          </w:p>
        </w:tc>
      </w:tr>
      <w:tr w:rsidR="0041388F" w:rsidRPr="0041388F" w14:paraId="3BB57746" w14:textId="77777777" w:rsidTr="00687562">
        <w:tc>
          <w:tcPr>
            <w:tcW w:w="2268" w:type="dxa"/>
            <w:tcBorders>
              <w:top w:val="nil"/>
              <w:left w:val="nil"/>
              <w:bottom w:val="nil"/>
              <w:right w:val="single" w:sz="18" w:space="0" w:color="AAB432"/>
            </w:tcBorders>
            <w:shd w:val="clear" w:color="auto" w:fill="auto"/>
            <w:noWrap/>
            <w:vAlign w:val="center"/>
          </w:tcPr>
          <w:p w14:paraId="6A103485"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AAB432"/>
              <w:bottom w:val="nil"/>
              <w:right w:val="nil"/>
            </w:tcBorders>
            <w:shd w:val="clear" w:color="auto" w:fill="auto"/>
            <w:noWrap/>
            <w:vAlign w:val="bottom"/>
          </w:tcPr>
          <w:p w14:paraId="0ABBCEDA" w14:textId="1AB4C637" w:rsidR="0041388F" w:rsidRPr="00C935A5" w:rsidRDefault="0041388F" w:rsidP="0041388F">
            <w:pPr>
              <w:spacing w:before="40" w:after="20"/>
              <w:jc w:val="right"/>
              <w:rPr>
                <w:rFonts w:cs="Arial"/>
                <w:sz w:val="18"/>
                <w:szCs w:val="18"/>
              </w:rPr>
            </w:pPr>
            <w:r w:rsidRPr="0041388F">
              <w:rPr>
                <w:rFonts w:cs="Arial"/>
                <w:sz w:val="18"/>
                <w:szCs w:val="18"/>
              </w:rPr>
              <w:t>279,977,883</w:t>
            </w:r>
          </w:p>
        </w:tc>
        <w:tc>
          <w:tcPr>
            <w:tcW w:w="1701" w:type="dxa"/>
            <w:tcBorders>
              <w:top w:val="nil"/>
              <w:left w:val="nil"/>
              <w:bottom w:val="nil"/>
              <w:right w:val="nil"/>
            </w:tcBorders>
            <w:vAlign w:val="bottom"/>
          </w:tcPr>
          <w:p w14:paraId="61FB3053" w14:textId="2424E30E" w:rsidR="0041388F" w:rsidRPr="00C935A5" w:rsidRDefault="0041388F" w:rsidP="0041388F">
            <w:pPr>
              <w:spacing w:before="40" w:after="20"/>
              <w:jc w:val="right"/>
              <w:rPr>
                <w:rFonts w:cs="Arial"/>
                <w:sz w:val="18"/>
                <w:szCs w:val="18"/>
              </w:rPr>
            </w:pPr>
            <w:r w:rsidRPr="0041388F">
              <w:rPr>
                <w:rFonts w:cs="Arial"/>
                <w:sz w:val="18"/>
                <w:szCs w:val="18"/>
              </w:rPr>
              <w:t>26,127,631</w:t>
            </w:r>
          </w:p>
        </w:tc>
        <w:tc>
          <w:tcPr>
            <w:tcW w:w="1701" w:type="dxa"/>
            <w:tcBorders>
              <w:top w:val="nil"/>
              <w:left w:val="nil"/>
              <w:bottom w:val="nil"/>
              <w:right w:val="nil"/>
            </w:tcBorders>
            <w:shd w:val="clear" w:color="auto" w:fill="auto"/>
            <w:noWrap/>
            <w:vAlign w:val="bottom"/>
          </w:tcPr>
          <w:p w14:paraId="7C79C3A7" w14:textId="362756F8"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6653E643" w14:textId="1E403B7E" w:rsidR="0041388F" w:rsidRPr="00E63F8C" w:rsidRDefault="0041388F" w:rsidP="0041388F">
            <w:pPr>
              <w:spacing w:before="40" w:after="20"/>
              <w:jc w:val="right"/>
              <w:rPr>
                <w:rFonts w:cs="Arial"/>
                <w:b/>
                <w:bCs/>
                <w:sz w:val="18"/>
                <w:szCs w:val="18"/>
              </w:rPr>
            </w:pPr>
            <w:r w:rsidRPr="00E63F8C">
              <w:rPr>
                <w:rFonts w:cs="Arial"/>
                <w:b/>
                <w:bCs/>
                <w:sz w:val="18"/>
                <w:szCs w:val="18"/>
              </w:rPr>
              <w:t>306,105,514</w:t>
            </w:r>
          </w:p>
        </w:tc>
      </w:tr>
      <w:tr w:rsidR="0041388F" w:rsidRPr="0041388F" w14:paraId="18B9993E" w14:textId="77777777" w:rsidTr="00687562">
        <w:tc>
          <w:tcPr>
            <w:tcW w:w="2268" w:type="dxa"/>
            <w:tcBorders>
              <w:top w:val="nil"/>
              <w:left w:val="nil"/>
              <w:bottom w:val="nil"/>
              <w:right w:val="single" w:sz="18" w:space="0" w:color="AAB432"/>
            </w:tcBorders>
            <w:shd w:val="clear" w:color="auto" w:fill="auto"/>
            <w:noWrap/>
            <w:vAlign w:val="center"/>
          </w:tcPr>
          <w:p w14:paraId="3BAD9797"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701" w:type="dxa"/>
            <w:tcBorders>
              <w:top w:val="nil"/>
              <w:left w:val="single" w:sz="18" w:space="0" w:color="AAB432"/>
              <w:bottom w:val="nil"/>
              <w:right w:val="nil"/>
            </w:tcBorders>
            <w:shd w:val="clear" w:color="auto" w:fill="auto"/>
            <w:noWrap/>
            <w:vAlign w:val="bottom"/>
          </w:tcPr>
          <w:p w14:paraId="0D9D498F" w14:textId="21370A9F" w:rsidR="0041388F" w:rsidRPr="00C935A5" w:rsidRDefault="0041388F" w:rsidP="0041388F">
            <w:pPr>
              <w:spacing w:before="40" w:after="20"/>
              <w:jc w:val="right"/>
              <w:rPr>
                <w:rFonts w:cs="Arial"/>
                <w:sz w:val="18"/>
                <w:szCs w:val="18"/>
              </w:rPr>
            </w:pPr>
            <w:r w:rsidRPr="0041388F">
              <w:rPr>
                <w:rFonts w:cs="Arial"/>
                <w:sz w:val="18"/>
                <w:szCs w:val="18"/>
              </w:rPr>
              <w:t>91,383,289</w:t>
            </w:r>
          </w:p>
        </w:tc>
        <w:tc>
          <w:tcPr>
            <w:tcW w:w="1701" w:type="dxa"/>
            <w:tcBorders>
              <w:top w:val="nil"/>
              <w:left w:val="nil"/>
              <w:bottom w:val="nil"/>
              <w:right w:val="nil"/>
            </w:tcBorders>
            <w:vAlign w:val="bottom"/>
          </w:tcPr>
          <w:p w14:paraId="661BB449" w14:textId="579F31EE" w:rsidR="0041388F" w:rsidRPr="00C935A5" w:rsidRDefault="0041388F" w:rsidP="0041388F">
            <w:pPr>
              <w:spacing w:before="40" w:after="20"/>
              <w:jc w:val="right"/>
              <w:rPr>
                <w:rFonts w:cs="Arial"/>
                <w:sz w:val="18"/>
                <w:szCs w:val="18"/>
              </w:rPr>
            </w:pPr>
            <w:r w:rsidRPr="0041388F">
              <w:rPr>
                <w:rFonts w:cs="Arial"/>
                <w:sz w:val="18"/>
                <w:szCs w:val="18"/>
              </w:rPr>
              <w:t>28,402,761</w:t>
            </w:r>
          </w:p>
        </w:tc>
        <w:tc>
          <w:tcPr>
            <w:tcW w:w="1701" w:type="dxa"/>
            <w:tcBorders>
              <w:top w:val="nil"/>
              <w:left w:val="nil"/>
              <w:bottom w:val="nil"/>
              <w:right w:val="nil"/>
            </w:tcBorders>
            <w:shd w:val="clear" w:color="auto" w:fill="auto"/>
            <w:noWrap/>
            <w:vAlign w:val="bottom"/>
          </w:tcPr>
          <w:p w14:paraId="4FE03D58" w14:textId="114B4BD5" w:rsidR="0041388F" w:rsidRPr="00C935A5" w:rsidRDefault="0041388F" w:rsidP="0041388F">
            <w:pPr>
              <w:spacing w:before="40" w:after="20"/>
              <w:jc w:val="right"/>
              <w:rPr>
                <w:rFonts w:cs="Arial"/>
                <w:sz w:val="18"/>
                <w:szCs w:val="18"/>
              </w:rPr>
            </w:pPr>
            <w:r w:rsidRPr="0041388F">
              <w:rPr>
                <w:rFonts w:cs="Arial"/>
                <w:sz w:val="18"/>
                <w:szCs w:val="18"/>
              </w:rPr>
              <w:t>142,400</w:t>
            </w:r>
          </w:p>
        </w:tc>
        <w:tc>
          <w:tcPr>
            <w:tcW w:w="1701" w:type="dxa"/>
            <w:tcBorders>
              <w:top w:val="nil"/>
              <w:left w:val="nil"/>
              <w:bottom w:val="nil"/>
              <w:right w:val="nil"/>
            </w:tcBorders>
            <w:vAlign w:val="bottom"/>
          </w:tcPr>
          <w:p w14:paraId="689E373A" w14:textId="10A8F217" w:rsidR="0041388F" w:rsidRPr="00E63F8C" w:rsidRDefault="0041388F" w:rsidP="0041388F">
            <w:pPr>
              <w:spacing w:before="40" w:after="20"/>
              <w:jc w:val="right"/>
              <w:rPr>
                <w:rFonts w:cs="Arial"/>
                <w:b/>
                <w:bCs/>
                <w:sz w:val="18"/>
                <w:szCs w:val="18"/>
              </w:rPr>
            </w:pPr>
            <w:r w:rsidRPr="00E63F8C">
              <w:rPr>
                <w:rFonts w:cs="Arial"/>
                <w:b/>
                <w:bCs/>
                <w:sz w:val="18"/>
                <w:szCs w:val="18"/>
              </w:rPr>
              <w:t>119,928,450</w:t>
            </w:r>
          </w:p>
        </w:tc>
      </w:tr>
      <w:tr w:rsidR="0041388F" w:rsidRPr="0041388F" w14:paraId="1BB513DA" w14:textId="77777777" w:rsidTr="00687562">
        <w:tc>
          <w:tcPr>
            <w:tcW w:w="2268" w:type="dxa"/>
            <w:tcBorders>
              <w:top w:val="nil"/>
              <w:left w:val="nil"/>
              <w:bottom w:val="nil"/>
              <w:right w:val="single" w:sz="18" w:space="0" w:color="AAB432"/>
            </w:tcBorders>
            <w:shd w:val="clear" w:color="auto" w:fill="auto"/>
            <w:noWrap/>
            <w:vAlign w:val="center"/>
          </w:tcPr>
          <w:p w14:paraId="2338ABF4"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701" w:type="dxa"/>
            <w:tcBorders>
              <w:top w:val="nil"/>
              <w:left w:val="single" w:sz="18" w:space="0" w:color="AAB432"/>
              <w:bottom w:val="nil"/>
              <w:right w:val="nil"/>
            </w:tcBorders>
            <w:shd w:val="clear" w:color="auto" w:fill="auto"/>
            <w:noWrap/>
            <w:vAlign w:val="bottom"/>
          </w:tcPr>
          <w:p w14:paraId="50296D9B" w14:textId="3C5C0950" w:rsidR="0041388F" w:rsidRPr="00C935A5" w:rsidRDefault="0041388F" w:rsidP="0041388F">
            <w:pPr>
              <w:spacing w:before="40" w:after="20"/>
              <w:jc w:val="right"/>
              <w:rPr>
                <w:rFonts w:cs="Arial"/>
                <w:sz w:val="18"/>
                <w:szCs w:val="18"/>
              </w:rPr>
            </w:pPr>
            <w:r w:rsidRPr="0041388F">
              <w:rPr>
                <w:rFonts w:cs="Arial"/>
                <w:sz w:val="18"/>
                <w:szCs w:val="18"/>
              </w:rPr>
              <w:t>901,143</w:t>
            </w:r>
          </w:p>
        </w:tc>
        <w:tc>
          <w:tcPr>
            <w:tcW w:w="1701" w:type="dxa"/>
            <w:tcBorders>
              <w:top w:val="nil"/>
              <w:left w:val="nil"/>
              <w:bottom w:val="nil"/>
              <w:right w:val="nil"/>
            </w:tcBorders>
            <w:vAlign w:val="bottom"/>
          </w:tcPr>
          <w:p w14:paraId="605EB577" w14:textId="31DE1B4E" w:rsidR="0041388F" w:rsidRPr="00C935A5" w:rsidRDefault="0041388F" w:rsidP="0041388F">
            <w:pPr>
              <w:spacing w:before="40" w:after="20"/>
              <w:jc w:val="right"/>
              <w:rPr>
                <w:rFonts w:cs="Arial"/>
                <w:sz w:val="18"/>
                <w:szCs w:val="18"/>
              </w:rPr>
            </w:pPr>
            <w:r w:rsidRPr="0041388F">
              <w:rPr>
                <w:rFonts w:cs="Arial"/>
                <w:sz w:val="18"/>
                <w:szCs w:val="18"/>
              </w:rPr>
              <w:t>290,486</w:t>
            </w:r>
          </w:p>
        </w:tc>
        <w:tc>
          <w:tcPr>
            <w:tcW w:w="1701" w:type="dxa"/>
            <w:tcBorders>
              <w:top w:val="nil"/>
              <w:left w:val="nil"/>
              <w:bottom w:val="nil"/>
              <w:right w:val="nil"/>
            </w:tcBorders>
            <w:shd w:val="clear" w:color="auto" w:fill="auto"/>
            <w:noWrap/>
            <w:vAlign w:val="bottom"/>
          </w:tcPr>
          <w:p w14:paraId="2C646E1F" w14:textId="30CA3FA0" w:rsidR="0041388F" w:rsidRPr="00C935A5" w:rsidRDefault="0041388F" w:rsidP="0041388F">
            <w:pPr>
              <w:spacing w:before="40" w:after="20"/>
              <w:jc w:val="right"/>
              <w:rPr>
                <w:rFonts w:cs="Arial"/>
                <w:sz w:val="18"/>
                <w:szCs w:val="18"/>
              </w:rPr>
            </w:pPr>
            <w:r w:rsidRPr="0041388F">
              <w:rPr>
                <w:rFonts w:cs="Arial"/>
                <w:sz w:val="18"/>
                <w:szCs w:val="18"/>
              </w:rPr>
              <w:t>3,744,033</w:t>
            </w:r>
          </w:p>
        </w:tc>
        <w:tc>
          <w:tcPr>
            <w:tcW w:w="1701" w:type="dxa"/>
            <w:tcBorders>
              <w:top w:val="nil"/>
              <w:left w:val="nil"/>
              <w:bottom w:val="nil"/>
              <w:right w:val="nil"/>
            </w:tcBorders>
            <w:vAlign w:val="bottom"/>
          </w:tcPr>
          <w:p w14:paraId="23E17793" w14:textId="59F7B11E" w:rsidR="0041388F" w:rsidRPr="00E63F8C" w:rsidRDefault="0041388F" w:rsidP="0041388F">
            <w:pPr>
              <w:spacing w:before="40" w:after="20"/>
              <w:jc w:val="right"/>
              <w:rPr>
                <w:rFonts w:cs="Arial"/>
                <w:b/>
                <w:bCs/>
                <w:sz w:val="18"/>
                <w:szCs w:val="18"/>
              </w:rPr>
            </w:pPr>
            <w:r w:rsidRPr="00E63F8C">
              <w:rPr>
                <w:rFonts w:cs="Arial"/>
                <w:b/>
                <w:bCs/>
                <w:sz w:val="18"/>
                <w:szCs w:val="18"/>
              </w:rPr>
              <w:t>4,935,663</w:t>
            </w:r>
          </w:p>
        </w:tc>
      </w:tr>
      <w:tr w:rsidR="0041388F" w:rsidRPr="0041388F" w14:paraId="42971900" w14:textId="77777777" w:rsidTr="00687562">
        <w:tc>
          <w:tcPr>
            <w:tcW w:w="2268" w:type="dxa"/>
            <w:tcBorders>
              <w:top w:val="nil"/>
              <w:left w:val="nil"/>
              <w:bottom w:val="nil"/>
              <w:right w:val="single" w:sz="18" w:space="0" w:color="AAB432"/>
            </w:tcBorders>
            <w:shd w:val="clear" w:color="auto" w:fill="auto"/>
            <w:noWrap/>
            <w:vAlign w:val="center"/>
          </w:tcPr>
          <w:p w14:paraId="0CC756AF"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701" w:type="dxa"/>
            <w:tcBorders>
              <w:top w:val="nil"/>
              <w:left w:val="single" w:sz="18" w:space="0" w:color="AAB432"/>
              <w:bottom w:val="nil"/>
              <w:right w:val="nil"/>
            </w:tcBorders>
            <w:shd w:val="clear" w:color="auto" w:fill="auto"/>
            <w:noWrap/>
            <w:vAlign w:val="bottom"/>
          </w:tcPr>
          <w:p w14:paraId="56552BCC" w14:textId="0E52BD7E" w:rsidR="0041388F" w:rsidRPr="00C935A5" w:rsidRDefault="0041388F" w:rsidP="0041388F">
            <w:pPr>
              <w:spacing w:before="40" w:after="20"/>
              <w:jc w:val="right"/>
              <w:rPr>
                <w:rFonts w:cs="Arial"/>
                <w:sz w:val="18"/>
                <w:szCs w:val="18"/>
              </w:rPr>
            </w:pPr>
            <w:r w:rsidRPr="0041388F">
              <w:rPr>
                <w:rFonts w:cs="Arial"/>
                <w:sz w:val="18"/>
                <w:szCs w:val="18"/>
              </w:rPr>
              <w:t>11,645,515</w:t>
            </w:r>
          </w:p>
        </w:tc>
        <w:tc>
          <w:tcPr>
            <w:tcW w:w="1701" w:type="dxa"/>
            <w:tcBorders>
              <w:top w:val="nil"/>
              <w:left w:val="nil"/>
              <w:bottom w:val="nil"/>
              <w:right w:val="nil"/>
            </w:tcBorders>
            <w:vAlign w:val="bottom"/>
          </w:tcPr>
          <w:p w14:paraId="1C7E221B" w14:textId="173C4C57" w:rsidR="0041388F" w:rsidRPr="00C935A5" w:rsidRDefault="0041388F" w:rsidP="0041388F">
            <w:pPr>
              <w:spacing w:before="40" w:after="20"/>
              <w:jc w:val="right"/>
              <w:rPr>
                <w:rFonts w:cs="Arial"/>
                <w:sz w:val="18"/>
                <w:szCs w:val="18"/>
              </w:rPr>
            </w:pPr>
            <w:r w:rsidRPr="0041388F">
              <w:rPr>
                <w:rFonts w:cs="Arial"/>
                <w:sz w:val="18"/>
                <w:szCs w:val="18"/>
              </w:rPr>
              <w:t>3,449,712</w:t>
            </w:r>
          </w:p>
        </w:tc>
        <w:tc>
          <w:tcPr>
            <w:tcW w:w="1701" w:type="dxa"/>
            <w:tcBorders>
              <w:top w:val="nil"/>
              <w:left w:val="nil"/>
              <w:bottom w:val="nil"/>
              <w:right w:val="nil"/>
            </w:tcBorders>
            <w:shd w:val="clear" w:color="auto" w:fill="auto"/>
            <w:noWrap/>
            <w:vAlign w:val="bottom"/>
          </w:tcPr>
          <w:p w14:paraId="2DEF15FD" w14:textId="7F49569B" w:rsidR="0041388F" w:rsidRPr="00C935A5" w:rsidRDefault="0041388F" w:rsidP="0041388F">
            <w:pPr>
              <w:spacing w:before="40" w:after="20"/>
              <w:jc w:val="right"/>
              <w:rPr>
                <w:rFonts w:cs="Arial"/>
                <w:sz w:val="18"/>
                <w:szCs w:val="18"/>
              </w:rPr>
            </w:pPr>
            <w:r w:rsidRPr="0041388F">
              <w:rPr>
                <w:rFonts w:cs="Arial"/>
                <w:sz w:val="18"/>
                <w:szCs w:val="18"/>
              </w:rPr>
              <w:t>6,538,836</w:t>
            </w:r>
          </w:p>
        </w:tc>
        <w:tc>
          <w:tcPr>
            <w:tcW w:w="1701" w:type="dxa"/>
            <w:tcBorders>
              <w:top w:val="nil"/>
              <w:left w:val="nil"/>
              <w:bottom w:val="nil"/>
              <w:right w:val="nil"/>
            </w:tcBorders>
            <w:vAlign w:val="bottom"/>
          </w:tcPr>
          <w:p w14:paraId="482B5CE2" w14:textId="3B8C7092" w:rsidR="0041388F" w:rsidRPr="00E63F8C" w:rsidRDefault="0041388F" w:rsidP="0041388F">
            <w:pPr>
              <w:spacing w:before="40" w:after="20"/>
              <w:jc w:val="right"/>
              <w:rPr>
                <w:rFonts w:cs="Arial"/>
                <w:b/>
                <w:bCs/>
                <w:sz w:val="18"/>
                <w:szCs w:val="18"/>
              </w:rPr>
            </w:pPr>
            <w:r w:rsidRPr="00E63F8C">
              <w:rPr>
                <w:rFonts w:cs="Arial"/>
                <w:b/>
                <w:bCs/>
                <w:sz w:val="18"/>
                <w:szCs w:val="18"/>
              </w:rPr>
              <w:t>21,634,064</w:t>
            </w:r>
          </w:p>
        </w:tc>
      </w:tr>
      <w:tr w:rsidR="0041388F" w:rsidRPr="0041388F" w14:paraId="0028C43C" w14:textId="77777777" w:rsidTr="00687562">
        <w:tc>
          <w:tcPr>
            <w:tcW w:w="2268" w:type="dxa"/>
            <w:tcBorders>
              <w:top w:val="nil"/>
              <w:left w:val="nil"/>
              <w:bottom w:val="nil"/>
              <w:right w:val="single" w:sz="18" w:space="0" w:color="AAB432"/>
            </w:tcBorders>
            <w:shd w:val="clear" w:color="auto" w:fill="auto"/>
            <w:noWrap/>
            <w:vAlign w:val="center"/>
          </w:tcPr>
          <w:p w14:paraId="39A6F91B"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701" w:type="dxa"/>
            <w:tcBorders>
              <w:top w:val="nil"/>
              <w:left w:val="single" w:sz="18" w:space="0" w:color="AAB432"/>
              <w:bottom w:val="nil"/>
              <w:right w:val="nil"/>
            </w:tcBorders>
            <w:shd w:val="clear" w:color="auto" w:fill="auto"/>
            <w:noWrap/>
            <w:vAlign w:val="bottom"/>
          </w:tcPr>
          <w:p w14:paraId="55AF4E0F" w14:textId="15C7590C" w:rsidR="0041388F" w:rsidRPr="00C935A5" w:rsidRDefault="0041388F" w:rsidP="0041388F">
            <w:pPr>
              <w:spacing w:before="40" w:after="20"/>
              <w:jc w:val="right"/>
              <w:rPr>
                <w:rFonts w:cs="Arial"/>
                <w:sz w:val="18"/>
                <w:szCs w:val="18"/>
              </w:rPr>
            </w:pPr>
            <w:r w:rsidRPr="0041388F">
              <w:rPr>
                <w:rFonts w:cs="Arial"/>
                <w:sz w:val="18"/>
                <w:szCs w:val="18"/>
              </w:rPr>
              <w:t>48,417,011</w:t>
            </w:r>
          </w:p>
        </w:tc>
        <w:tc>
          <w:tcPr>
            <w:tcW w:w="1701" w:type="dxa"/>
            <w:tcBorders>
              <w:top w:val="nil"/>
              <w:left w:val="nil"/>
              <w:bottom w:val="nil"/>
              <w:right w:val="nil"/>
            </w:tcBorders>
            <w:vAlign w:val="bottom"/>
          </w:tcPr>
          <w:p w14:paraId="415279B4" w14:textId="1BAFEA31" w:rsidR="0041388F" w:rsidRPr="00C935A5" w:rsidRDefault="0041388F" w:rsidP="0041388F">
            <w:pPr>
              <w:spacing w:before="40" w:after="20"/>
              <w:jc w:val="right"/>
              <w:rPr>
                <w:rFonts w:cs="Arial"/>
                <w:sz w:val="18"/>
                <w:szCs w:val="18"/>
              </w:rPr>
            </w:pPr>
            <w:r w:rsidRPr="0041388F">
              <w:rPr>
                <w:rFonts w:cs="Arial"/>
                <w:sz w:val="18"/>
                <w:szCs w:val="18"/>
              </w:rPr>
              <w:t>6,042,337</w:t>
            </w:r>
          </w:p>
        </w:tc>
        <w:tc>
          <w:tcPr>
            <w:tcW w:w="1701" w:type="dxa"/>
            <w:tcBorders>
              <w:top w:val="nil"/>
              <w:left w:val="nil"/>
              <w:bottom w:val="nil"/>
              <w:right w:val="nil"/>
            </w:tcBorders>
            <w:shd w:val="clear" w:color="auto" w:fill="auto"/>
            <w:noWrap/>
            <w:vAlign w:val="bottom"/>
          </w:tcPr>
          <w:p w14:paraId="1413C995" w14:textId="46B8228E" w:rsidR="0041388F" w:rsidRPr="00C935A5" w:rsidRDefault="0041388F" w:rsidP="0041388F">
            <w:pPr>
              <w:spacing w:before="40" w:after="20"/>
              <w:jc w:val="right"/>
              <w:rPr>
                <w:rFonts w:cs="Arial"/>
                <w:sz w:val="18"/>
                <w:szCs w:val="18"/>
              </w:rPr>
            </w:pPr>
            <w:r w:rsidRPr="0041388F">
              <w:rPr>
                <w:rFonts w:cs="Arial"/>
                <w:sz w:val="18"/>
                <w:szCs w:val="18"/>
              </w:rPr>
              <w:t>6,247,625</w:t>
            </w:r>
          </w:p>
        </w:tc>
        <w:tc>
          <w:tcPr>
            <w:tcW w:w="1701" w:type="dxa"/>
            <w:tcBorders>
              <w:top w:val="nil"/>
              <w:left w:val="nil"/>
              <w:bottom w:val="nil"/>
              <w:right w:val="nil"/>
            </w:tcBorders>
            <w:vAlign w:val="bottom"/>
          </w:tcPr>
          <w:p w14:paraId="56290EC7" w14:textId="211289BD" w:rsidR="0041388F" w:rsidRPr="00E63F8C" w:rsidRDefault="0041388F" w:rsidP="0041388F">
            <w:pPr>
              <w:spacing w:before="40" w:after="20"/>
              <w:jc w:val="right"/>
              <w:rPr>
                <w:rFonts w:cs="Arial"/>
                <w:b/>
                <w:bCs/>
                <w:sz w:val="18"/>
                <w:szCs w:val="18"/>
              </w:rPr>
            </w:pPr>
            <w:r w:rsidRPr="00E63F8C">
              <w:rPr>
                <w:rFonts w:cs="Arial"/>
                <w:b/>
                <w:bCs/>
                <w:sz w:val="18"/>
                <w:szCs w:val="18"/>
              </w:rPr>
              <w:t>60,706,972</w:t>
            </w:r>
          </w:p>
        </w:tc>
      </w:tr>
      <w:tr w:rsidR="0041388F" w:rsidRPr="0041388F" w14:paraId="30B4C8D3" w14:textId="77777777" w:rsidTr="00687562">
        <w:tc>
          <w:tcPr>
            <w:tcW w:w="2268" w:type="dxa"/>
            <w:tcBorders>
              <w:top w:val="nil"/>
              <w:left w:val="nil"/>
              <w:bottom w:val="nil"/>
              <w:right w:val="single" w:sz="18" w:space="0" w:color="AAB432"/>
            </w:tcBorders>
            <w:shd w:val="clear" w:color="auto" w:fill="auto"/>
            <w:noWrap/>
            <w:vAlign w:val="center"/>
          </w:tcPr>
          <w:p w14:paraId="36FCE067"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701" w:type="dxa"/>
            <w:tcBorders>
              <w:top w:val="nil"/>
              <w:left w:val="single" w:sz="18" w:space="0" w:color="AAB432"/>
              <w:bottom w:val="nil"/>
              <w:right w:val="nil"/>
            </w:tcBorders>
            <w:shd w:val="clear" w:color="auto" w:fill="auto"/>
            <w:noWrap/>
            <w:vAlign w:val="bottom"/>
          </w:tcPr>
          <w:p w14:paraId="1E39A883" w14:textId="5F3ADD91" w:rsidR="0041388F" w:rsidRPr="00C935A5" w:rsidRDefault="0041388F" w:rsidP="0041388F">
            <w:pPr>
              <w:spacing w:before="40" w:after="20"/>
              <w:jc w:val="right"/>
              <w:rPr>
                <w:rFonts w:cs="Arial"/>
                <w:sz w:val="18"/>
                <w:szCs w:val="18"/>
              </w:rPr>
            </w:pPr>
            <w:r w:rsidRPr="0041388F">
              <w:rPr>
                <w:rFonts w:cs="Arial"/>
                <w:sz w:val="18"/>
                <w:szCs w:val="18"/>
              </w:rPr>
              <w:t>151,588,298</w:t>
            </w:r>
          </w:p>
        </w:tc>
        <w:tc>
          <w:tcPr>
            <w:tcW w:w="1701" w:type="dxa"/>
            <w:tcBorders>
              <w:top w:val="nil"/>
              <w:left w:val="nil"/>
              <w:bottom w:val="nil"/>
              <w:right w:val="nil"/>
            </w:tcBorders>
            <w:vAlign w:val="bottom"/>
          </w:tcPr>
          <w:p w14:paraId="25026A54" w14:textId="7052EF92" w:rsidR="0041388F" w:rsidRPr="00C935A5" w:rsidRDefault="0041388F" w:rsidP="0041388F">
            <w:pPr>
              <w:spacing w:before="40" w:after="20"/>
              <w:jc w:val="right"/>
              <w:rPr>
                <w:rFonts w:cs="Arial"/>
                <w:sz w:val="18"/>
                <w:szCs w:val="18"/>
              </w:rPr>
            </w:pPr>
            <w:r w:rsidRPr="0041388F">
              <w:rPr>
                <w:rFonts w:cs="Arial"/>
                <w:sz w:val="18"/>
                <w:szCs w:val="18"/>
              </w:rPr>
              <w:t>21,495,838</w:t>
            </w:r>
          </w:p>
        </w:tc>
        <w:tc>
          <w:tcPr>
            <w:tcW w:w="1701" w:type="dxa"/>
            <w:tcBorders>
              <w:top w:val="nil"/>
              <w:left w:val="nil"/>
              <w:bottom w:val="nil"/>
              <w:right w:val="nil"/>
            </w:tcBorders>
            <w:shd w:val="clear" w:color="auto" w:fill="auto"/>
            <w:noWrap/>
            <w:vAlign w:val="bottom"/>
          </w:tcPr>
          <w:p w14:paraId="68B5EFF4" w14:textId="38BDA375" w:rsidR="0041388F" w:rsidRPr="00C935A5" w:rsidRDefault="0041388F" w:rsidP="0041388F">
            <w:pPr>
              <w:spacing w:before="40" w:after="20"/>
              <w:jc w:val="right"/>
              <w:rPr>
                <w:rFonts w:cs="Arial"/>
                <w:sz w:val="18"/>
                <w:szCs w:val="18"/>
              </w:rPr>
            </w:pPr>
            <w:r w:rsidRPr="0041388F">
              <w:rPr>
                <w:rFonts w:cs="Arial"/>
                <w:sz w:val="18"/>
                <w:szCs w:val="18"/>
              </w:rPr>
              <w:t>1,701,209</w:t>
            </w:r>
          </w:p>
        </w:tc>
        <w:tc>
          <w:tcPr>
            <w:tcW w:w="1701" w:type="dxa"/>
            <w:tcBorders>
              <w:top w:val="nil"/>
              <w:left w:val="nil"/>
              <w:bottom w:val="nil"/>
              <w:right w:val="nil"/>
            </w:tcBorders>
            <w:vAlign w:val="bottom"/>
          </w:tcPr>
          <w:p w14:paraId="26C362DF" w14:textId="5E349D3D" w:rsidR="0041388F" w:rsidRPr="00E63F8C" w:rsidRDefault="0041388F" w:rsidP="0041388F">
            <w:pPr>
              <w:spacing w:before="40" w:after="20"/>
              <w:jc w:val="right"/>
              <w:rPr>
                <w:rFonts w:cs="Arial"/>
                <w:b/>
                <w:bCs/>
                <w:sz w:val="18"/>
                <w:szCs w:val="18"/>
              </w:rPr>
            </w:pPr>
            <w:r w:rsidRPr="00E63F8C">
              <w:rPr>
                <w:rFonts w:cs="Arial"/>
                <w:b/>
                <w:bCs/>
                <w:sz w:val="18"/>
                <w:szCs w:val="18"/>
              </w:rPr>
              <w:t>174,785,345</w:t>
            </w:r>
          </w:p>
        </w:tc>
      </w:tr>
      <w:tr w:rsidR="0041388F" w:rsidRPr="0041388F" w14:paraId="648811E7" w14:textId="77777777" w:rsidTr="00687562">
        <w:tc>
          <w:tcPr>
            <w:tcW w:w="2268" w:type="dxa"/>
            <w:tcBorders>
              <w:top w:val="nil"/>
              <w:left w:val="nil"/>
              <w:bottom w:val="nil"/>
              <w:right w:val="single" w:sz="18" w:space="0" w:color="AAB432"/>
            </w:tcBorders>
            <w:shd w:val="clear" w:color="auto" w:fill="auto"/>
            <w:noWrap/>
            <w:vAlign w:val="center"/>
          </w:tcPr>
          <w:p w14:paraId="228908E4"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AAB432"/>
              <w:bottom w:val="nil"/>
              <w:right w:val="nil"/>
            </w:tcBorders>
            <w:shd w:val="clear" w:color="auto" w:fill="auto"/>
            <w:noWrap/>
            <w:vAlign w:val="bottom"/>
          </w:tcPr>
          <w:p w14:paraId="7E26DC2E" w14:textId="23810FEB" w:rsidR="0041388F" w:rsidRPr="00C935A5" w:rsidRDefault="0041388F" w:rsidP="0041388F">
            <w:pPr>
              <w:spacing w:before="40" w:after="20"/>
              <w:jc w:val="right"/>
              <w:rPr>
                <w:rFonts w:cs="Arial"/>
                <w:sz w:val="18"/>
                <w:szCs w:val="18"/>
              </w:rPr>
            </w:pPr>
            <w:r w:rsidRPr="0041388F">
              <w:rPr>
                <w:rFonts w:cs="Arial"/>
                <w:sz w:val="18"/>
                <w:szCs w:val="18"/>
              </w:rPr>
              <w:t>3,603,542</w:t>
            </w:r>
          </w:p>
        </w:tc>
        <w:tc>
          <w:tcPr>
            <w:tcW w:w="1701" w:type="dxa"/>
            <w:tcBorders>
              <w:top w:val="nil"/>
              <w:left w:val="nil"/>
              <w:bottom w:val="nil"/>
              <w:right w:val="nil"/>
            </w:tcBorders>
            <w:vAlign w:val="bottom"/>
          </w:tcPr>
          <w:p w14:paraId="33D9CA3F" w14:textId="294C6D49" w:rsidR="0041388F" w:rsidRPr="00C935A5" w:rsidRDefault="0041388F" w:rsidP="0041388F">
            <w:pPr>
              <w:spacing w:before="40" w:after="20"/>
              <w:jc w:val="right"/>
              <w:rPr>
                <w:rFonts w:cs="Arial"/>
                <w:sz w:val="18"/>
                <w:szCs w:val="18"/>
              </w:rPr>
            </w:pPr>
            <w:r w:rsidRPr="0041388F">
              <w:rPr>
                <w:rFonts w:cs="Arial"/>
                <w:sz w:val="18"/>
                <w:szCs w:val="18"/>
              </w:rPr>
              <w:t>561,911</w:t>
            </w:r>
          </w:p>
        </w:tc>
        <w:tc>
          <w:tcPr>
            <w:tcW w:w="1701" w:type="dxa"/>
            <w:tcBorders>
              <w:top w:val="nil"/>
              <w:left w:val="nil"/>
              <w:bottom w:val="nil"/>
              <w:right w:val="nil"/>
            </w:tcBorders>
            <w:shd w:val="clear" w:color="auto" w:fill="auto"/>
            <w:noWrap/>
            <w:vAlign w:val="bottom"/>
          </w:tcPr>
          <w:p w14:paraId="45309E57" w14:textId="740944DC" w:rsidR="0041388F" w:rsidRPr="00C935A5" w:rsidRDefault="0041388F" w:rsidP="0041388F">
            <w:pPr>
              <w:spacing w:before="40" w:after="20"/>
              <w:jc w:val="right"/>
              <w:rPr>
                <w:rFonts w:cs="Arial"/>
                <w:sz w:val="18"/>
                <w:szCs w:val="18"/>
              </w:rPr>
            </w:pPr>
            <w:r w:rsidRPr="0041388F">
              <w:rPr>
                <w:rFonts w:cs="Arial"/>
                <w:sz w:val="18"/>
                <w:szCs w:val="18"/>
              </w:rPr>
              <w:t>1,310,719</w:t>
            </w:r>
          </w:p>
        </w:tc>
        <w:tc>
          <w:tcPr>
            <w:tcW w:w="1701" w:type="dxa"/>
            <w:tcBorders>
              <w:top w:val="nil"/>
              <w:left w:val="nil"/>
              <w:bottom w:val="nil"/>
              <w:right w:val="nil"/>
            </w:tcBorders>
            <w:vAlign w:val="bottom"/>
          </w:tcPr>
          <w:p w14:paraId="75374612" w14:textId="22A3A6BB" w:rsidR="0041388F" w:rsidRPr="00E63F8C" w:rsidRDefault="0041388F" w:rsidP="0041388F">
            <w:pPr>
              <w:spacing w:before="40" w:after="20"/>
              <w:jc w:val="right"/>
              <w:rPr>
                <w:rFonts w:cs="Arial"/>
                <w:b/>
                <w:bCs/>
                <w:sz w:val="18"/>
                <w:szCs w:val="18"/>
              </w:rPr>
            </w:pPr>
            <w:r w:rsidRPr="00E63F8C">
              <w:rPr>
                <w:rFonts w:cs="Arial"/>
                <w:b/>
                <w:bCs/>
                <w:sz w:val="18"/>
                <w:szCs w:val="18"/>
              </w:rPr>
              <w:t>5,476,172</w:t>
            </w:r>
          </w:p>
        </w:tc>
      </w:tr>
      <w:tr w:rsidR="0041388F" w:rsidRPr="0041388F" w14:paraId="18CDFEDE" w14:textId="77777777" w:rsidTr="00687562">
        <w:tc>
          <w:tcPr>
            <w:tcW w:w="2268" w:type="dxa"/>
            <w:tcBorders>
              <w:top w:val="nil"/>
              <w:left w:val="nil"/>
              <w:bottom w:val="nil"/>
              <w:right w:val="single" w:sz="18" w:space="0" w:color="AAB432"/>
            </w:tcBorders>
            <w:shd w:val="clear" w:color="auto" w:fill="auto"/>
            <w:noWrap/>
            <w:vAlign w:val="center"/>
          </w:tcPr>
          <w:p w14:paraId="5323C460"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AAB432"/>
              <w:bottom w:val="nil"/>
              <w:right w:val="nil"/>
            </w:tcBorders>
            <w:shd w:val="clear" w:color="auto" w:fill="auto"/>
            <w:noWrap/>
            <w:vAlign w:val="bottom"/>
          </w:tcPr>
          <w:p w14:paraId="1E318193" w14:textId="7B4022AE" w:rsidR="0041388F" w:rsidRPr="00C935A5" w:rsidRDefault="0041388F" w:rsidP="0041388F">
            <w:pPr>
              <w:spacing w:before="40" w:after="20"/>
              <w:jc w:val="right"/>
              <w:rPr>
                <w:rFonts w:cs="Arial"/>
                <w:sz w:val="18"/>
                <w:szCs w:val="18"/>
              </w:rPr>
            </w:pPr>
            <w:r w:rsidRPr="0041388F">
              <w:rPr>
                <w:rFonts w:cs="Arial"/>
                <w:sz w:val="18"/>
                <w:szCs w:val="18"/>
              </w:rPr>
              <w:t>10,169,127</w:t>
            </w:r>
          </w:p>
        </w:tc>
        <w:tc>
          <w:tcPr>
            <w:tcW w:w="1701" w:type="dxa"/>
            <w:tcBorders>
              <w:top w:val="nil"/>
              <w:left w:val="nil"/>
              <w:bottom w:val="nil"/>
              <w:right w:val="nil"/>
            </w:tcBorders>
            <w:vAlign w:val="bottom"/>
          </w:tcPr>
          <w:p w14:paraId="6C44B10D" w14:textId="667F69BD" w:rsidR="0041388F" w:rsidRPr="00C935A5" w:rsidRDefault="0041388F" w:rsidP="0041388F">
            <w:pPr>
              <w:spacing w:before="40" w:after="20"/>
              <w:jc w:val="right"/>
              <w:rPr>
                <w:rFonts w:cs="Arial"/>
                <w:sz w:val="18"/>
                <w:szCs w:val="18"/>
              </w:rPr>
            </w:pPr>
            <w:r w:rsidRPr="0041388F">
              <w:rPr>
                <w:rFonts w:cs="Arial"/>
                <w:sz w:val="18"/>
                <w:szCs w:val="18"/>
              </w:rPr>
              <w:t>2,083,290</w:t>
            </w:r>
          </w:p>
        </w:tc>
        <w:tc>
          <w:tcPr>
            <w:tcW w:w="1701" w:type="dxa"/>
            <w:tcBorders>
              <w:top w:val="nil"/>
              <w:left w:val="nil"/>
              <w:bottom w:val="nil"/>
              <w:right w:val="nil"/>
            </w:tcBorders>
            <w:shd w:val="clear" w:color="auto" w:fill="auto"/>
            <w:noWrap/>
            <w:vAlign w:val="bottom"/>
          </w:tcPr>
          <w:p w14:paraId="224938F5" w14:textId="410873AB" w:rsidR="0041388F" w:rsidRPr="00C935A5" w:rsidRDefault="0041388F" w:rsidP="0041388F">
            <w:pPr>
              <w:spacing w:before="40" w:after="20"/>
              <w:jc w:val="right"/>
              <w:rPr>
                <w:rFonts w:cs="Arial"/>
                <w:sz w:val="18"/>
                <w:szCs w:val="18"/>
              </w:rPr>
            </w:pPr>
            <w:r w:rsidRPr="0041388F">
              <w:rPr>
                <w:rFonts w:cs="Arial"/>
                <w:sz w:val="18"/>
                <w:szCs w:val="18"/>
              </w:rPr>
              <w:t>6,183,665</w:t>
            </w:r>
          </w:p>
        </w:tc>
        <w:tc>
          <w:tcPr>
            <w:tcW w:w="1701" w:type="dxa"/>
            <w:tcBorders>
              <w:top w:val="nil"/>
              <w:left w:val="nil"/>
              <w:bottom w:val="nil"/>
              <w:right w:val="nil"/>
            </w:tcBorders>
            <w:vAlign w:val="bottom"/>
          </w:tcPr>
          <w:p w14:paraId="6E1AE4F2" w14:textId="7C4A3232" w:rsidR="0041388F" w:rsidRPr="00E63F8C" w:rsidRDefault="0041388F" w:rsidP="0041388F">
            <w:pPr>
              <w:spacing w:before="40" w:after="20"/>
              <w:jc w:val="right"/>
              <w:rPr>
                <w:rFonts w:cs="Arial"/>
                <w:b/>
                <w:bCs/>
                <w:sz w:val="18"/>
                <w:szCs w:val="18"/>
              </w:rPr>
            </w:pPr>
            <w:r w:rsidRPr="00E63F8C">
              <w:rPr>
                <w:rFonts w:cs="Arial"/>
                <w:b/>
                <w:bCs/>
                <w:sz w:val="18"/>
                <w:szCs w:val="18"/>
              </w:rPr>
              <w:t>18,436,082</w:t>
            </w:r>
          </w:p>
        </w:tc>
      </w:tr>
      <w:tr w:rsidR="0041388F" w:rsidRPr="0041388F" w14:paraId="059D5504" w14:textId="77777777" w:rsidTr="00687562">
        <w:tc>
          <w:tcPr>
            <w:tcW w:w="2268" w:type="dxa"/>
            <w:tcBorders>
              <w:top w:val="nil"/>
              <w:left w:val="nil"/>
              <w:bottom w:val="nil"/>
              <w:right w:val="single" w:sz="18" w:space="0" w:color="AAB432"/>
            </w:tcBorders>
            <w:shd w:val="clear" w:color="auto" w:fill="auto"/>
            <w:noWrap/>
            <w:vAlign w:val="center"/>
          </w:tcPr>
          <w:p w14:paraId="31B7544E"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AAB432"/>
              <w:bottom w:val="nil"/>
              <w:right w:val="nil"/>
            </w:tcBorders>
            <w:shd w:val="clear" w:color="auto" w:fill="auto"/>
            <w:noWrap/>
            <w:vAlign w:val="bottom"/>
          </w:tcPr>
          <w:p w14:paraId="6129FD04" w14:textId="4574A884" w:rsidR="0041388F" w:rsidRPr="00C935A5" w:rsidRDefault="0041388F" w:rsidP="0041388F">
            <w:pPr>
              <w:spacing w:before="40" w:after="20"/>
              <w:jc w:val="right"/>
              <w:rPr>
                <w:rFonts w:cs="Arial"/>
                <w:sz w:val="18"/>
                <w:szCs w:val="18"/>
              </w:rPr>
            </w:pPr>
            <w:r w:rsidRPr="0041388F">
              <w:rPr>
                <w:rFonts w:cs="Arial"/>
                <w:sz w:val="18"/>
                <w:szCs w:val="18"/>
              </w:rPr>
              <w:t>3,865,976</w:t>
            </w:r>
          </w:p>
        </w:tc>
        <w:tc>
          <w:tcPr>
            <w:tcW w:w="1701" w:type="dxa"/>
            <w:tcBorders>
              <w:top w:val="nil"/>
              <w:left w:val="nil"/>
              <w:bottom w:val="nil"/>
              <w:right w:val="nil"/>
            </w:tcBorders>
            <w:vAlign w:val="bottom"/>
          </w:tcPr>
          <w:p w14:paraId="22DC63A3" w14:textId="2771AFA3" w:rsidR="0041388F" w:rsidRPr="00C935A5" w:rsidRDefault="0041388F" w:rsidP="0041388F">
            <w:pPr>
              <w:spacing w:before="40" w:after="20"/>
              <w:jc w:val="right"/>
              <w:rPr>
                <w:rFonts w:cs="Arial"/>
                <w:sz w:val="18"/>
                <w:szCs w:val="18"/>
              </w:rPr>
            </w:pPr>
            <w:r w:rsidRPr="0041388F">
              <w:rPr>
                <w:rFonts w:cs="Arial"/>
                <w:sz w:val="18"/>
                <w:szCs w:val="18"/>
              </w:rPr>
              <w:t>2,734,544</w:t>
            </w:r>
          </w:p>
        </w:tc>
        <w:tc>
          <w:tcPr>
            <w:tcW w:w="1701" w:type="dxa"/>
            <w:tcBorders>
              <w:top w:val="nil"/>
              <w:left w:val="nil"/>
              <w:bottom w:val="nil"/>
              <w:right w:val="nil"/>
            </w:tcBorders>
            <w:shd w:val="clear" w:color="auto" w:fill="auto"/>
            <w:noWrap/>
            <w:vAlign w:val="bottom"/>
          </w:tcPr>
          <w:p w14:paraId="7BE72E3E" w14:textId="4F6BD854" w:rsidR="0041388F" w:rsidRPr="00C935A5" w:rsidRDefault="0041388F" w:rsidP="0041388F">
            <w:pPr>
              <w:spacing w:before="40" w:after="20"/>
              <w:jc w:val="right"/>
              <w:rPr>
                <w:rFonts w:cs="Arial"/>
                <w:sz w:val="18"/>
                <w:szCs w:val="18"/>
              </w:rPr>
            </w:pPr>
            <w:r w:rsidRPr="0041388F">
              <w:rPr>
                <w:rFonts w:cs="Arial"/>
                <w:sz w:val="18"/>
                <w:szCs w:val="18"/>
              </w:rPr>
              <w:t>10,110,043</w:t>
            </w:r>
          </w:p>
        </w:tc>
        <w:tc>
          <w:tcPr>
            <w:tcW w:w="1701" w:type="dxa"/>
            <w:tcBorders>
              <w:top w:val="nil"/>
              <w:left w:val="nil"/>
              <w:bottom w:val="nil"/>
              <w:right w:val="nil"/>
            </w:tcBorders>
            <w:vAlign w:val="bottom"/>
          </w:tcPr>
          <w:p w14:paraId="6EE5EC0B" w14:textId="7756FFBB" w:rsidR="0041388F" w:rsidRPr="00E63F8C" w:rsidRDefault="0041388F" w:rsidP="0041388F">
            <w:pPr>
              <w:spacing w:before="40" w:after="20"/>
              <w:jc w:val="right"/>
              <w:rPr>
                <w:rFonts w:cs="Arial"/>
                <w:b/>
                <w:bCs/>
                <w:sz w:val="18"/>
                <w:szCs w:val="18"/>
              </w:rPr>
            </w:pPr>
            <w:r w:rsidRPr="00E63F8C">
              <w:rPr>
                <w:rFonts w:cs="Arial"/>
                <w:b/>
                <w:bCs/>
                <w:sz w:val="18"/>
                <w:szCs w:val="18"/>
              </w:rPr>
              <w:t>16,710,563</w:t>
            </w:r>
          </w:p>
        </w:tc>
      </w:tr>
      <w:tr w:rsidR="0041388F" w:rsidRPr="0041388F" w14:paraId="7134D75A" w14:textId="77777777" w:rsidTr="00687562">
        <w:tc>
          <w:tcPr>
            <w:tcW w:w="2268" w:type="dxa"/>
            <w:tcBorders>
              <w:top w:val="nil"/>
              <w:left w:val="nil"/>
              <w:bottom w:val="nil"/>
              <w:right w:val="single" w:sz="18" w:space="0" w:color="AAB432"/>
            </w:tcBorders>
            <w:shd w:val="clear" w:color="auto" w:fill="auto"/>
            <w:noWrap/>
            <w:vAlign w:val="center"/>
          </w:tcPr>
          <w:p w14:paraId="7FD32708"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701" w:type="dxa"/>
            <w:tcBorders>
              <w:top w:val="nil"/>
              <w:left w:val="single" w:sz="18" w:space="0" w:color="AAB432"/>
              <w:bottom w:val="nil"/>
              <w:right w:val="nil"/>
            </w:tcBorders>
            <w:shd w:val="clear" w:color="auto" w:fill="auto"/>
            <w:noWrap/>
            <w:vAlign w:val="bottom"/>
          </w:tcPr>
          <w:p w14:paraId="628D6107" w14:textId="5F9D9461" w:rsidR="0041388F" w:rsidRPr="00C935A5" w:rsidRDefault="0041388F" w:rsidP="0041388F">
            <w:pPr>
              <w:spacing w:before="40" w:after="20"/>
              <w:jc w:val="right"/>
              <w:rPr>
                <w:rFonts w:cs="Arial"/>
                <w:sz w:val="18"/>
                <w:szCs w:val="18"/>
              </w:rPr>
            </w:pPr>
            <w:r w:rsidRPr="0041388F">
              <w:rPr>
                <w:rFonts w:cs="Arial"/>
                <w:sz w:val="18"/>
                <w:szCs w:val="18"/>
              </w:rPr>
              <w:t>120,470,912</w:t>
            </w:r>
          </w:p>
        </w:tc>
        <w:tc>
          <w:tcPr>
            <w:tcW w:w="1701" w:type="dxa"/>
            <w:tcBorders>
              <w:top w:val="nil"/>
              <w:left w:val="nil"/>
              <w:bottom w:val="nil"/>
              <w:right w:val="nil"/>
            </w:tcBorders>
            <w:vAlign w:val="bottom"/>
          </w:tcPr>
          <w:p w14:paraId="64D044F3" w14:textId="3B52395C" w:rsidR="0041388F" w:rsidRPr="00C935A5" w:rsidRDefault="0041388F" w:rsidP="0041388F">
            <w:pPr>
              <w:spacing w:before="40" w:after="20"/>
              <w:jc w:val="right"/>
              <w:rPr>
                <w:rFonts w:cs="Arial"/>
                <w:sz w:val="18"/>
                <w:szCs w:val="18"/>
              </w:rPr>
            </w:pPr>
            <w:r w:rsidRPr="0041388F">
              <w:rPr>
                <w:rFonts w:cs="Arial"/>
                <w:sz w:val="18"/>
                <w:szCs w:val="18"/>
              </w:rPr>
              <w:t>20,507,570</w:t>
            </w:r>
          </w:p>
        </w:tc>
        <w:tc>
          <w:tcPr>
            <w:tcW w:w="1701" w:type="dxa"/>
            <w:tcBorders>
              <w:top w:val="nil"/>
              <w:left w:val="nil"/>
              <w:bottom w:val="nil"/>
              <w:right w:val="nil"/>
            </w:tcBorders>
            <w:shd w:val="clear" w:color="auto" w:fill="auto"/>
            <w:noWrap/>
            <w:vAlign w:val="bottom"/>
          </w:tcPr>
          <w:p w14:paraId="24F1FE56" w14:textId="5C6F5C61"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2B6FDD5" w14:textId="3737ECE6" w:rsidR="0041388F" w:rsidRPr="00E63F8C" w:rsidRDefault="0041388F" w:rsidP="0041388F">
            <w:pPr>
              <w:spacing w:before="40" w:after="20"/>
              <w:jc w:val="right"/>
              <w:rPr>
                <w:rFonts w:cs="Arial"/>
                <w:b/>
                <w:bCs/>
                <w:sz w:val="18"/>
                <w:szCs w:val="18"/>
              </w:rPr>
            </w:pPr>
            <w:r w:rsidRPr="00E63F8C">
              <w:rPr>
                <w:rFonts w:cs="Arial"/>
                <w:b/>
                <w:bCs/>
                <w:sz w:val="18"/>
                <w:szCs w:val="18"/>
              </w:rPr>
              <w:t>140,978,482</w:t>
            </w:r>
          </w:p>
        </w:tc>
      </w:tr>
      <w:tr w:rsidR="0041388F" w:rsidRPr="0041388F" w14:paraId="24C157C1" w14:textId="77777777" w:rsidTr="00687562">
        <w:tc>
          <w:tcPr>
            <w:tcW w:w="2268" w:type="dxa"/>
            <w:tcBorders>
              <w:top w:val="nil"/>
              <w:left w:val="nil"/>
              <w:bottom w:val="nil"/>
              <w:right w:val="single" w:sz="18" w:space="0" w:color="AAB432"/>
            </w:tcBorders>
            <w:shd w:val="clear" w:color="auto" w:fill="auto"/>
            <w:noWrap/>
            <w:vAlign w:val="center"/>
          </w:tcPr>
          <w:p w14:paraId="13368505"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AAB432"/>
              <w:bottom w:val="nil"/>
              <w:right w:val="nil"/>
            </w:tcBorders>
            <w:shd w:val="clear" w:color="auto" w:fill="auto"/>
            <w:noWrap/>
            <w:vAlign w:val="bottom"/>
          </w:tcPr>
          <w:p w14:paraId="2D99C4E5" w14:textId="77881076" w:rsidR="0041388F" w:rsidRPr="00C935A5" w:rsidRDefault="0041388F" w:rsidP="0041388F">
            <w:pPr>
              <w:spacing w:before="40" w:after="20"/>
              <w:jc w:val="right"/>
              <w:rPr>
                <w:rFonts w:cs="Arial"/>
                <w:sz w:val="18"/>
                <w:szCs w:val="18"/>
              </w:rPr>
            </w:pPr>
            <w:r w:rsidRPr="0041388F">
              <w:rPr>
                <w:rFonts w:cs="Arial"/>
                <w:sz w:val="18"/>
                <w:szCs w:val="18"/>
              </w:rPr>
              <w:t>20,943,621</w:t>
            </w:r>
          </w:p>
        </w:tc>
        <w:tc>
          <w:tcPr>
            <w:tcW w:w="1701" w:type="dxa"/>
            <w:tcBorders>
              <w:top w:val="nil"/>
              <w:left w:val="nil"/>
              <w:bottom w:val="nil"/>
              <w:right w:val="nil"/>
            </w:tcBorders>
            <w:vAlign w:val="bottom"/>
          </w:tcPr>
          <w:p w14:paraId="7F2341E1" w14:textId="39EC8810" w:rsidR="0041388F" w:rsidRPr="00C935A5" w:rsidRDefault="0041388F" w:rsidP="0041388F">
            <w:pPr>
              <w:spacing w:before="40" w:after="20"/>
              <w:jc w:val="right"/>
              <w:rPr>
                <w:rFonts w:cs="Arial"/>
                <w:sz w:val="18"/>
                <w:szCs w:val="18"/>
              </w:rPr>
            </w:pPr>
            <w:r w:rsidRPr="0041388F">
              <w:rPr>
                <w:rFonts w:cs="Arial"/>
                <w:sz w:val="18"/>
                <w:szCs w:val="18"/>
              </w:rPr>
              <w:t>3,376,637</w:t>
            </w:r>
          </w:p>
        </w:tc>
        <w:tc>
          <w:tcPr>
            <w:tcW w:w="1701" w:type="dxa"/>
            <w:tcBorders>
              <w:top w:val="nil"/>
              <w:left w:val="nil"/>
              <w:bottom w:val="nil"/>
              <w:right w:val="nil"/>
            </w:tcBorders>
            <w:shd w:val="clear" w:color="auto" w:fill="auto"/>
            <w:noWrap/>
            <w:vAlign w:val="bottom"/>
          </w:tcPr>
          <w:p w14:paraId="06A359E4" w14:textId="422C97C4" w:rsidR="0041388F" w:rsidRPr="00C935A5" w:rsidRDefault="0041388F" w:rsidP="0041388F">
            <w:pPr>
              <w:spacing w:before="40" w:after="20"/>
              <w:jc w:val="right"/>
              <w:rPr>
                <w:rFonts w:cs="Arial"/>
                <w:sz w:val="18"/>
                <w:szCs w:val="18"/>
              </w:rPr>
            </w:pPr>
            <w:r w:rsidRPr="0041388F">
              <w:rPr>
                <w:rFonts w:cs="Arial"/>
                <w:sz w:val="18"/>
                <w:szCs w:val="18"/>
              </w:rPr>
              <w:t>4,585,930</w:t>
            </w:r>
          </w:p>
        </w:tc>
        <w:tc>
          <w:tcPr>
            <w:tcW w:w="1701" w:type="dxa"/>
            <w:tcBorders>
              <w:top w:val="nil"/>
              <w:left w:val="nil"/>
              <w:bottom w:val="nil"/>
              <w:right w:val="nil"/>
            </w:tcBorders>
            <w:vAlign w:val="bottom"/>
          </w:tcPr>
          <w:p w14:paraId="43BC2AC3" w14:textId="43C71EC2" w:rsidR="0041388F" w:rsidRPr="00E63F8C" w:rsidRDefault="0041388F" w:rsidP="0041388F">
            <w:pPr>
              <w:spacing w:before="40" w:after="20"/>
              <w:jc w:val="right"/>
              <w:rPr>
                <w:rFonts w:cs="Arial"/>
                <w:b/>
                <w:bCs/>
                <w:sz w:val="18"/>
                <w:szCs w:val="18"/>
              </w:rPr>
            </w:pPr>
            <w:r w:rsidRPr="00E63F8C">
              <w:rPr>
                <w:rFonts w:cs="Arial"/>
                <w:b/>
                <w:bCs/>
                <w:sz w:val="18"/>
                <w:szCs w:val="18"/>
              </w:rPr>
              <w:t>28,906,188</w:t>
            </w:r>
          </w:p>
        </w:tc>
      </w:tr>
      <w:tr w:rsidR="0041388F" w:rsidRPr="0041388F" w14:paraId="343A7392" w14:textId="77777777" w:rsidTr="00687562">
        <w:tc>
          <w:tcPr>
            <w:tcW w:w="2268" w:type="dxa"/>
            <w:tcBorders>
              <w:top w:val="nil"/>
              <w:left w:val="nil"/>
              <w:bottom w:val="nil"/>
              <w:right w:val="single" w:sz="18" w:space="0" w:color="AAB432"/>
            </w:tcBorders>
            <w:shd w:val="clear" w:color="auto" w:fill="auto"/>
            <w:noWrap/>
            <w:vAlign w:val="center"/>
          </w:tcPr>
          <w:p w14:paraId="28504395"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701" w:type="dxa"/>
            <w:tcBorders>
              <w:top w:val="nil"/>
              <w:left w:val="single" w:sz="18" w:space="0" w:color="AAB432"/>
              <w:bottom w:val="nil"/>
              <w:right w:val="nil"/>
            </w:tcBorders>
            <w:shd w:val="clear" w:color="auto" w:fill="auto"/>
            <w:noWrap/>
            <w:vAlign w:val="bottom"/>
          </w:tcPr>
          <w:p w14:paraId="2A3D7503" w14:textId="48F3C92D" w:rsidR="0041388F" w:rsidRPr="00C935A5" w:rsidRDefault="0041388F" w:rsidP="0041388F">
            <w:pPr>
              <w:spacing w:before="40" w:after="20"/>
              <w:jc w:val="right"/>
              <w:rPr>
                <w:rFonts w:cs="Arial"/>
                <w:sz w:val="18"/>
                <w:szCs w:val="18"/>
              </w:rPr>
            </w:pPr>
            <w:r w:rsidRPr="0041388F">
              <w:rPr>
                <w:rFonts w:cs="Arial"/>
                <w:sz w:val="18"/>
                <w:szCs w:val="18"/>
              </w:rPr>
              <w:t>72,205,447</w:t>
            </w:r>
          </w:p>
        </w:tc>
        <w:tc>
          <w:tcPr>
            <w:tcW w:w="1701" w:type="dxa"/>
            <w:tcBorders>
              <w:top w:val="nil"/>
              <w:left w:val="nil"/>
              <w:bottom w:val="nil"/>
              <w:right w:val="nil"/>
            </w:tcBorders>
            <w:vAlign w:val="bottom"/>
          </w:tcPr>
          <w:p w14:paraId="12BEAB51" w14:textId="4B798EE0" w:rsidR="0041388F" w:rsidRPr="00C935A5" w:rsidRDefault="0041388F" w:rsidP="0041388F">
            <w:pPr>
              <w:spacing w:before="40" w:after="20"/>
              <w:jc w:val="right"/>
              <w:rPr>
                <w:rFonts w:cs="Arial"/>
                <w:sz w:val="18"/>
                <w:szCs w:val="18"/>
              </w:rPr>
            </w:pPr>
            <w:r w:rsidRPr="0041388F">
              <w:rPr>
                <w:rFonts w:cs="Arial"/>
                <w:sz w:val="18"/>
                <w:szCs w:val="18"/>
              </w:rPr>
              <w:t>14,465,052</w:t>
            </w:r>
          </w:p>
        </w:tc>
        <w:tc>
          <w:tcPr>
            <w:tcW w:w="1701" w:type="dxa"/>
            <w:tcBorders>
              <w:top w:val="nil"/>
              <w:left w:val="nil"/>
              <w:bottom w:val="nil"/>
              <w:right w:val="nil"/>
            </w:tcBorders>
            <w:shd w:val="clear" w:color="auto" w:fill="auto"/>
            <w:noWrap/>
            <w:vAlign w:val="bottom"/>
          </w:tcPr>
          <w:p w14:paraId="37BEF0E2" w14:textId="116B04D0" w:rsidR="0041388F" w:rsidRPr="00C935A5" w:rsidRDefault="0041388F" w:rsidP="0041388F">
            <w:pPr>
              <w:spacing w:before="40" w:after="20"/>
              <w:jc w:val="right"/>
              <w:rPr>
                <w:rFonts w:cs="Arial"/>
                <w:sz w:val="18"/>
                <w:szCs w:val="18"/>
              </w:rPr>
            </w:pPr>
            <w:r w:rsidRPr="0041388F">
              <w:rPr>
                <w:rFonts w:cs="Arial"/>
                <w:sz w:val="18"/>
                <w:szCs w:val="18"/>
              </w:rPr>
              <w:t>1,459,286</w:t>
            </w:r>
          </w:p>
        </w:tc>
        <w:tc>
          <w:tcPr>
            <w:tcW w:w="1701" w:type="dxa"/>
            <w:tcBorders>
              <w:top w:val="nil"/>
              <w:left w:val="nil"/>
              <w:bottom w:val="nil"/>
              <w:right w:val="nil"/>
            </w:tcBorders>
            <w:vAlign w:val="bottom"/>
          </w:tcPr>
          <w:p w14:paraId="332BD941" w14:textId="51A46672" w:rsidR="0041388F" w:rsidRPr="00E63F8C" w:rsidRDefault="0041388F" w:rsidP="0041388F">
            <w:pPr>
              <w:spacing w:before="40" w:after="20"/>
              <w:jc w:val="right"/>
              <w:rPr>
                <w:rFonts w:cs="Arial"/>
                <w:b/>
                <w:bCs/>
                <w:sz w:val="18"/>
                <w:szCs w:val="18"/>
              </w:rPr>
            </w:pPr>
            <w:r w:rsidRPr="00E63F8C">
              <w:rPr>
                <w:rFonts w:cs="Arial"/>
                <w:b/>
                <w:bCs/>
                <w:sz w:val="18"/>
                <w:szCs w:val="18"/>
              </w:rPr>
              <w:t>88,129,785</w:t>
            </w:r>
          </w:p>
        </w:tc>
      </w:tr>
      <w:tr w:rsidR="0041388F" w:rsidRPr="0041388F" w14:paraId="329D2E40" w14:textId="77777777" w:rsidTr="00687562">
        <w:tc>
          <w:tcPr>
            <w:tcW w:w="2268" w:type="dxa"/>
            <w:tcBorders>
              <w:top w:val="nil"/>
              <w:left w:val="nil"/>
              <w:bottom w:val="nil"/>
              <w:right w:val="single" w:sz="18" w:space="0" w:color="AAB432"/>
            </w:tcBorders>
            <w:shd w:val="clear" w:color="auto" w:fill="auto"/>
            <w:noWrap/>
            <w:vAlign w:val="center"/>
          </w:tcPr>
          <w:p w14:paraId="41708387"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AAB432"/>
              <w:bottom w:val="nil"/>
              <w:right w:val="nil"/>
            </w:tcBorders>
            <w:shd w:val="clear" w:color="auto" w:fill="auto"/>
            <w:noWrap/>
            <w:vAlign w:val="bottom"/>
          </w:tcPr>
          <w:p w14:paraId="1472A391" w14:textId="2AFAF6D0" w:rsidR="0041388F" w:rsidRPr="00C935A5" w:rsidRDefault="0041388F" w:rsidP="0041388F">
            <w:pPr>
              <w:spacing w:before="40" w:after="20"/>
              <w:jc w:val="right"/>
              <w:rPr>
                <w:rFonts w:cs="Arial"/>
                <w:sz w:val="18"/>
                <w:szCs w:val="18"/>
              </w:rPr>
            </w:pPr>
            <w:r w:rsidRPr="0041388F">
              <w:rPr>
                <w:rFonts w:cs="Arial"/>
                <w:sz w:val="18"/>
                <w:szCs w:val="18"/>
              </w:rPr>
              <w:t>2,334,184</w:t>
            </w:r>
          </w:p>
        </w:tc>
        <w:tc>
          <w:tcPr>
            <w:tcW w:w="1701" w:type="dxa"/>
            <w:tcBorders>
              <w:top w:val="nil"/>
              <w:left w:val="nil"/>
              <w:bottom w:val="nil"/>
              <w:right w:val="nil"/>
            </w:tcBorders>
            <w:vAlign w:val="bottom"/>
          </w:tcPr>
          <w:p w14:paraId="0CF9BD22" w14:textId="78DB4367" w:rsidR="0041388F" w:rsidRPr="00C935A5" w:rsidRDefault="0041388F" w:rsidP="0041388F">
            <w:pPr>
              <w:spacing w:before="40" w:after="20"/>
              <w:jc w:val="right"/>
              <w:rPr>
                <w:rFonts w:cs="Arial"/>
                <w:sz w:val="18"/>
                <w:szCs w:val="18"/>
              </w:rPr>
            </w:pPr>
            <w:r w:rsidRPr="0041388F">
              <w:rPr>
                <w:rFonts w:cs="Arial"/>
                <w:sz w:val="18"/>
                <w:szCs w:val="18"/>
              </w:rPr>
              <w:t>443,753</w:t>
            </w:r>
          </w:p>
        </w:tc>
        <w:tc>
          <w:tcPr>
            <w:tcW w:w="1701" w:type="dxa"/>
            <w:tcBorders>
              <w:top w:val="nil"/>
              <w:left w:val="nil"/>
              <w:bottom w:val="nil"/>
              <w:right w:val="nil"/>
            </w:tcBorders>
            <w:shd w:val="clear" w:color="auto" w:fill="auto"/>
            <w:noWrap/>
            <w:vAlign w:val="bottom"/>
          </w:tcPr>
          <w:p w14:paraId="63D97174" w14:textId="0EB5CF51" w:rsidR="0041388F" w:rsidRPr="00C935A5" w:rsidRDefault="0041388F" w:rsidP="0041388F">
            <w:pPr>
              <w:spacing w:before="40" w:after="20"/>
              <w:jc w:val="right"/>
              <w:rPr>
                <w:rFonts w:cs="Arial"/>
                <w:sz w:val="18"/>
                <w:szCs w:val="18"/>
              </w:rPr>
            </w:pPr>
            <w:r w:rsidRPr="0041388F">
              <w:rPr>
                <w:rFonts w:cs="Arial"/>
                <w:sz w:val="18"/>
                <w:szCs w:val="18"/>
              </w:rPr>
              <w:t>2,298,996</w:t>
            </w:r>
          </w:p>
        </w:tc>
        <w:tc>
          <w:tcPr>
            <w:tcW w:w="1701" w:type="dxa"/>
            <w:tcBorders>
              <w:top w:val="nil"/>
              <w:left w:val="nil"/>
              <w:bottom w:val="nil"/>
              <w:right w:val="nil"/>
            </w:tcBorders>
            <w:vAlign w:val="bottom"/>
          </w:tcPr>
          <w:p w14:paraId="27E26082" w14:textId="6FDF0481" w:rsidR="0041388F" w:rsidRPr="00E63F8C" w:rsidRDefault="0041388F" w:rsidP="0041388F">
            <w:pPr>
              <w:spacing w:before="40" w:after="20"/>
              <w:jc w:val="right"/>
              <w:rPr>
                <w:rFonts w:cs="Arial"/>
                <w:b/>
                <w:bCs/>
                <w:sz w:val="18"/>
                <w:szCs w:val="18"/>
              </w:rPr>
            </w:pPr>
            <w:r w:rsidRPr="00E63F8C">
              <w:rPr>
                <w:rFonts w:cs="Arial"/>
                <w:b/>
                <w:bCs/>
                <w:sz w:val="18"/>
                <w:szCs w:val="18"/>
              </w:rPr>
              <w:t>5,076,933</w:t>
            </w:r>
          </w:p>
        </w:tc>
      </w:tr>
      <w:tr w:rsidR="0041388F" w:rsidRPr="0041388F" w14:paraId="35BFC45A" w14:textId="77777777" w:rsidTr="00687562">
        <w:tc>
          <w:tcPr>
            <w:tcW w:w="2268" w:type="dxa"/>
            <w:tcBorders>
              <w:top w:val="nil"/>
              <w:left w:val="nil"/>
              <w:bottom w:val="nil"/>
              <w:right w:val="single" w:sz="18" w:space="0" w:color="AAB432"/>
            </w:tcBorders>
            <w:shd w:val="clear" w:color="auto" w:fill="auto"/>
            <w:noWrap/>
            <w:vAlign w:val="center"/>
          </w:tcPr>
          <w:p w14:paraId="53040A9E"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701" w:type="dxa"/>
            <w:tcBorders>
              <w:top w:val="nil"/>
              <w:left w:val="single" w:sz="18" w:space="0" w:color="AAB432"/>
              <w:bottom w:val="nil"/>
              <w:right w:val="nil"/>
            </w:tcBorders>
            <w:shd w:val="clear" w:color="auto" w:fill="auto"/>
            <w:noWrap/>
            <w:vAlign w:val="bottom"/>
          </w:tcPr>
          <w:p w14:paraId="5D18202B" w14:textId="59BCBDE6" w:rsidR="0041388F" w:rsidRPr="00C935A5" w:rsidRDefault="0041388F" w:rsidP="0041388F">
            <w:pPr>
              <w:spacing w:before="40" w:after="20"/>
              <w:jc w:val="right"/>
              <w:rPr>
                <w:rFonts w:cs="Arial"/>
                <w:sz w:val="18"/>
                <w:szCs w:val="18"/>
              </w:rPr>
            </w:pPr>
            <w:r w:rsidRPr="0041388F">
              <w:rPr>
                <w:rFonts w:cs="Arial"/>
                <w:sz w:val="18"/>
                <w:szCs w:val="18"/>
              </w:rPr>
              <w:t>161,311,512</w:t>
            </w:r>
          </w:p>
        </w:tc>
        <w:tc>
          <w:tcPr>
            <w:tcW w:w="1701" w:type="dxa"/>
            <w:tcBorders>
              <w:top w:val="nil"/>
              <w:left w:val="nil"/>
              <w:bottom w:val="nil"/>
              <w:right w:val="nil"/>
            </w:tcBorders>
            <w:vAlign w:val="bottom"/>
          </w:tcPr>
          <w:p w14:paraId="01970A7C" w14:textId="38CE1645" w:rsidR="0041388F" w:rsidRPr="00C935A5" w:rsidRDefault="0041388F" w:rsidP="0041388F">
            <w:pPr>
              <w:spacing w:before="40" w:after="20"/>
              <w:jc w:val="right"/>
              <w:rPr>
                <w:rFonts w:cs="Arial"/>
                <w:sz w:val="18"/>
                <w:szCs w:val="18"/>
              </w:rPr>
            </w:pPr>
            <w:r w:rsidRPr="0041388F">
              <w:rPr>
                <w:rFonts w:cs="Arial"/>
                <w:sz w:val="18"/>
                <w:szCs w:val="18"/>
              </w:rPr>
              <w:t>12,891,997</w:t>
            </w:r>
          </w:p>
        </w:tc>
        <w:tc>
          <w:tcPr>
            <w:tcW w:w="1701" w:type="dxa"/>
            <w:tcBorders>
              <w:top w:val="nil"/>
              <w:left w:val="nil"/>
              <w:bottom w:val="nil"/>
              <w:right w:val="nil"/>
            </w:tcBorders>
            <w:shd w:val="clear" w:color="auto" w:fill="auto"/>
            <w:noWrap/>
            <w:vAlign w:val="bottom"/>
          </w:tcPr>
          <w:p w14:paraId="1A79EA00" w14:textId="55391641"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5212C942" w14:textId="0A179681" w:rsidR="0041388F" w:rsidRPr="00E63F8C" w:rsidRDefault="0041388F" w:rsidP="0041388F">
            <w:pPr>
              <w:spacing w:before="40" w:after="20"/>
              <w:jc w:val="right"/>
              <w:rPr>
                <w:rFonts w:cs="Arial"/>
                <w:b/>
                <w:bCs/>
                <w:sz w:val="18"/>
                <w:szCs w:val="18"/>
              </w:rPr>
            </w:pPr>
            <w:r w:rsidRPr="00E63F8C">
              <w:rPr>
                <w:rFonts w:cs="Arial"/>
                <w:b/>
                <w:bCs/>
                <w:sz w:val="18"/>
                <w:szCs w:val="18"/>
              </w:rPr>
              <w:t>174,203,509</w:t>
            </w:r>
          </w:p>
        </w:tc>
      </w:tr>
      <w:tr w:rsidR="0041388F" w:rsidRPr="0041388F" w14:paraId="3362205F" w14:textId="77777777" w:rsidTr="00687562">
        <w:tc>
          <w:tcPr>
            <w:tcW w:w="2268" w:type="dxa"/>
            <w:tcBorders>
              <w:top w:val="nil"/>
              <w:left w:val="nil"/>
              <w:bottom w:val="nil"/>
              <w:right w:val="single" w:sz="18" w:space="0" w:color="AAB432"/>
            </w:tcBorders>
            <w:shd w:val="clear" w:color="auto" w:fill="auto"/>
            <w:noWrap/>
            <w:vAlign w:val="center"/>
          </w:tcPr>
          <w:p w14:paraId="18DC8AE9"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701" w:type="dxa"/>
            <w:tcBorders>
              <w:top w:val="nil"/>
              <w:left w:val="single" w:sz="18" w:space="0" w:color="AAB432"/>
              <w:bottom w:val="nil"/>
              <w:right w:val="nil"/>
            </w:tcBorders>
            <w:shd w:val="clear" w:color="auto" w:fill="auto"/>
            <w:noWrap/>
            <w:vAlign w:val="bottom"/>
          </w:tcPr>
          <w:p w14:paraId="5FC9DACB" w14:textId="45F59300" w:rsidR="0041388F" w:rsidRPr="00C935A5" w:rsidRDefault="0041388F" w:rsidP="0041388F">
            <w:pPr>
              <w:spacing w:before="40" w:after="20"/>
              <w:jc w:val="right"/>
              <w:rPr>
                <w:rFonts w:cs="Arial"/>
                <w:sz w:val="18"/>
                <w:szCs w:val="18"/>
              </w:rPr>
            </w:pPr>
            <w:r w:rsidRPr="0041388F">
              <w:rPr>
                <w:rFonts w:cs="Arial"/>
                <w:sz w:val="18"/>
                <w:szCs w:val="18"/>
              </w:rPr>
              <w:t>5,646,076</w:t>
            </w:r>
          </w:p>
        </w:tc>
        <w:tc>
          <w:tcPr>
            <w:tcW w:w="1701" w:type="dxa"/>
            <w:tcBorders>
              <w:top w:val="nil"/>
              <w:left w:val="nil"/>
              <w:bottom w:val="nil"/>
              <w:right w:val="nil"/>
            </w:tcBorders>
            <w:vAlign w:val="bottom"/>
          </w:tcPr>
          <w:p w14:paraId="5DDB88E4" w14:textId="7915536B" w:rsidR="0041388F" w:rsidRPr="00C935A5" w:rsidRDefault="0041388F" w:rsidP="0041388F">
            <w:pPr>
              <w:spacing w:before="40" w:after="20"/>
              <w:jc w:val="right"/>
              <w:rPr>
                <w:rFonts w:cs="Arial"/>
                <w:sz w:val="18"/>
                <w:szCs w:val="18"/>
              </w:rPr>
            </w:pPr>
            <w:r w:rsidRPr="0041388F">
              <w:rPr>
                <w:rFonts w:cs="Arial"/>
                <w:sz w:val="18"/>
                <w:szCs w:val="18"/>
              </w:rPr>
              <w:t>1,768,790</w:t>
            </w:r>
          </w:p>
        </w:tc>
        <w:tc>
          <w:tcPr>
            <w:tcW w:w="1701" w:type="dxa"/>
            <w:tcBorders>
              <w:top w:val="nil"/>
              <w:left w:val="nil"/>
              <w:bottom w:val="nil"/>
              <w:right w:val="nil"/>
            </w:tcBorders>
            <w:shd w:val="clear" w:color="auto" w:fill="auto"/>
            <w:noWrap/>
            <w:vAlign w:val="bottom"/>
          </w:tcPr>
          <w:p w14:paraId="4A1F894A" w14:textId="422E29B4" w:rsidR="0041388F" w:rsidRPr="00C935A5" w:rsidRDefault="0041388F" w:rsidP="0041388F">
            <w:pPr>
              <w:spacing w:before="40" w:after="20"/>
              <w:jc w:val="right"/>
              <w:rPr>
                <w:rFonts w:cs="Arial"/>
                <w:sz w:val="18"/>
                <w:szCs w:val="18"/>
              </w:rPr>
            </w:pPr>
            <w:r w:rsidRPr="0041388F">
              <w:rPr>
                <w:rFonts w:cs="Arial"/>
                <w:sz w:val="18"/>
                <w:szCs w:val="18"/>
              </w:rPr>
              <w:t>7,161,001</w:t>
            </w:r>
          </w:p>
        </w:tc>
        <w:tc>
          <w:tcPr>
            <w:tcW w:w="1701" w:type="dxa"/>
            <w:tcBorders>
              <w:top w:val="nil"/>
              <w:left w:val="nil"/>
              <w:bottom w:val="nil"/>
              <w:right w:val="nil"/>
            </w:tcBorders>
            <w:vAlign w:val="bottom"/>
          </w:tcPr>
          <w:p w14:paraId="36E2BC64" w14:textId="0002C5B9" w:rsidR="0041388F" w:rsidRPr="00E63F8C" w:rsidRDefault="0041388F" w:rsidP="0041388F">
            <w:pPr>
              <w:spacing w:before="40" w:after="20"/>
              <w:jc w:val="right"/>
              <w:rPr>
                <w:rFonts w:cs="Arial"/>
                <w:b/>
                <w:bCs/>
                <w:sz w:val="18"/>
                <w:szCs w:val="18"/>
              </w:rPr>
            </w:pPr>
            <w:r w:rsidRPr="00E63F8C">
              <w:rPr>
                <w:rFonts w:cs="Arial"/>
                <w:b/>
                <w:bCs/>
                <w:sz w:val="18"/>
                <w:szCs w:val="18"/>
              </w:rPr>
              <w:t>14,575,868</w:t>
            </w:r>
          </w:p>
        </w:tc>
      </w:tr>
      <w:tr w:rsidR="0041388F" w:rsidRPr="0041388F" w14:paraId="66904ABC" w14:textId="77777777" w:rsidTr="00687562">
        <w:tc>
          <w:tcPr>
            <w:tcW w:w="2268" w:type="dxa"/>
            <w:tcBorders>
              <w:top w:val="nil"/>
              <w:left w:val="nil"/>
              <w:bottom w:val="nil"/>
              <w:right w:val="single" w:sz="18" w:space="0" w:color="AAB432"/>
            </w:tcBorders>
            <w:shd w:val="clear" w:color="auto" w:fill="auto"/>
            <w:noWrap/>
            <w:vAlign w:val="center"/>
          </w:tcPr>
          <w:p w14:paraId="5680A065"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AAB432"/>
              <w:bottom w:val="nil"/>
              <w:right w:val="nil"/>
            </w:tcBorders>
            <w:shd w:val="clear" w:color="auto" w:fill="auto"/>
            <w:noWrap/>
            <w:vAlign w:val="bottom"/>
          </w:tcPr>
          <w:p w14:paraId="1F963243" w14:textId="0567E9D5" w:rsidR="0041388F" w:rsidRPr="00C935A5" w:rsidRDefault="0041388F" w:rsidP="0041388F">
            <w:pPr>
              <w:spacing w:before="40" w:after="20"/>
              <w:jc w:val="right"/>
              <w:rPr>
                <w:rFonts w:cs="Arial"/>
                <w:sz w:val="18"/>
                <w:szCs w:val="18"/>
              </w:rPr>
            </w:pPr>
            <w:r w:rsidRPr="0041388F">
              <w:rPr>
                <w:rFonts w:cs="Arial"/>
                <w:sz w:val="18"/>
                <w:szCs w:val="18"/>
              </w:rPr>
              <w:t>8,921,888</w:t>
            </w:r>
          </w:p>
        </w:tc>
        <w:tc>
          <w:tcPr>
            <w:tcW w:w="1701" w:type="dxa"/>
            <w:tcBorders>
              <w:top w:val="nil"/>
              <w:left w:val="nil"/>
              <w:bottom w:val="nil"/>
              <w:right w:val="nil"/>
            </w:tcBorders>
            <w:vAlign w:val="bottom"/>
          </w:tcPr>
          <w:p w14:paraId="6012F992" w14:textId="7E823684" w:rsidR="0041388F" w:rsidRPr="00C935A5" w:rsidRDefault="0041388F" w:rsidP="0041388F">
            <w:pPr>
              <w:spacing w:before="40" w:after="20"/>
              <w:jc w:val="right"/>
              <w:rPr>
                <w:rFonts w:cs="Arial"/>
                <w:sz w:val="18"/>
                <w:szCs w:val="18"/>
              </w:rPr>
            </w:pPr>
            <w:r w:rsidRPr="0041388F">
              <w:rPr>
                <w:rFonts w:cs="Arial"/>
                <w:sz w:val="18"/>
                <w:szCs w:val="18"/>
              </w:rPr>
              <w:t>307,185</w:t>
            </w:r>
          </w:p>
        </w:tc>
        <w:tc>
          <w:tcPr>
            <w:tcW w:w="1701" w:type="dxa"/>
            <w:tcBorders>
              <w:top w:val="nil"/>
              <w:left w:val="nil"/>
              <w:bottom w:val="nil"/>
              <w:right w:val="nil"/>
            </w:tcBorders>
            <w:shd w:val="clear" w:color="auto" w:fill="auto"/>
            <w:noWrap/>
            <w:vAlign w:val="bottom"/>
          </w:tcPr>
          <w:p w14:paraId="52FD4FF2" w14:textId="64725F15" w:rsidR="0041388F" w:rsidRPr="00C935A5" w:rsidRDefault="0041388F" w:rsidP="0041388F">
            <w:pPr>
              <w:spacing w:before="40" w:after="20"/>
              <w:jc w:val="right"/>
              <w:rPr>
                <w:rFonts w:cs="Arial"/>
                <w:sz w:val="18"/>
                <w:szCs w:val="18"/>
              </w:rPr>
            </w:pPr>
            <w:r w:rsidRPr="0041388F">
              <w:rPr>
                <w:rFonts w:cs="Arial"/>
                <w:sz w:val="18"/>
                <w:szCs w:val="18"/>
              </w:rPr>
              <w:t>3,948,483</w:t>
            </w:r>
          </w:p>
        </w:tc>
        <w:tc>
          <w:tcPr>
            <w:tcW w:w="1701" w:type="dxa"/>
            <w:tcBorders>
              <w:top w:val="nil"/>
              <w:left w:val="nil"/>
              <w:bottom w:val="nil"/>
              <w:right w:val="nil"/>
            </w:tcBorders>
            <w:vAlign w:val="bottom"/>
          </w:tcPr>
          <w:p w14:paraId="5AF0E50F" w14:textId="12B6968D" w:rsidR="0041388F" w:rsidRPr="00E63F8C" w:rsidRDefault="0041388F" w:rsidP="0041388F">
            <w:pPr>
              <w:spacing w:before="40" w:after="20"/>
              <w:jc w:val="right"/>
              <w:rPr>
                <w:rFonts w:cs="Arial"/>
                <w:b/>
                <w:bCs/>
                <w:sz w:val="18"/>
                <w:szCs w:val="18"/>
              </w:rPr>
            </w:pPr>
            <w:r w:rsidRPr="00E63F8C">
              <w:rPr>
                <w:rFonts w:cs="Arial"/>
                <w:b/>
                <w:bCs/>
                <w:sz w:val="18"/>
                <w:szCs w:val="18"/>
              </w:rPr>
              <w:t>13,177,556</w:t>
            </w:r>
          </w:p>
        </w:tc>
      </w:tr>
      <w:tr w:rsidR="0041388F" w:rsidRPr="0041388F" w14:paraId="5F34EA66" w14:textId="77777777" w:rsidTr="00687562">
        <w:tc>
          <w:tcPr>
            <w:tcW w:w="2268" w:type="dxa"/>
            <w:tcBorders>
              <w:top w:val="nil"/>
              <w:left w:val="nil"/>
              <w:bottom w:val="nil"/>
              <w:right w:val="single" w:sz="18" w:space="0" w:color="AAB432"/>
            </w:tcBorders>
            <w:shd w:val="clear" w:color="auto" w:fill="auto"/>
            <w:noWrap/>
            <w:vAlign w:val="center"/>
          </w:tcPr>
          <w:p w14:paraId="489009C7"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AAB432"/>
              <w:bottom w:val="nil"/>
              <w:right w:val="nil"/>
            </w:tcBorders>
            <w:shd w:val="clear" w:color="auto" w:fill="auto"/>
            <w:noWrap/>
            <w:vAlign w:val="bottom"/>
          </w:tcPr>
          <w:p w14:paraId="58D3FE51" w14:textId="01BA649C" w:rsidR="0041388F" w:rsidRPr="00C935A5" w:rsidRDefault="0041388F" w:rsidP="0041388F">
            <w:pPr>
              <w:spacing w:before="40" w:after="20"/>
              <w:jc w:val="right"/>
              <w:rPr>
                <w:rFonts w:cs="Arial"/>
                <w:sz w:val="18"/>
                <w:szCs w:val="18"/>
              </w:rPr>
            </w:pPr>
            <w:r w:rsidRPr="0041388F">
              <w:rPr>
                <w:rFonts w:cs="Arial"/>
                <w:sz w:val="18"/>
                <w:szCs w:val="18"/>
              </w:rPr>
              <w:t>48,451,828</w:t>
            </w:r>
          </w:p>
        </w:tc>
        <w:tc>
          <w:tcPr>
            <w:tcW w:w="1701" w:type="dxa"/>
            <w:tcBorders>
              <w:top w:val="nil"/>
              <w:left w:val="nil"/>
              <w:bottom w:val="nil"/>
              <w:right w:val="nil"/>
            </w:tcBorders>
            <w:vAlign w:val="bottom"/>
          </w:tcPr>
          <w:p w14:paraId="57D06043" w14:textId="66B26FCA" w:rsidR="0041388F" w:rsidRPr="00C935A5" w:rsidRDefault="0041388F" w:rsidP="0041388F">
            <w:pPr>
              <w:spacing w:before="40" w:after="20"/>
              <w:jc w:val="right"/>
              <w:rPr>
                <w:rFonts w:cs="Arial"/>
                <w:sz w:val="18"/>
                <w:szCs w:val="18"/>
              </w:rPr>
            </w:pPr>
            <w:r w:rsidRPr="0041388F">
              <w:rPr>
                <w:rFonts w:cs="Arial"/>
                <w:sz w:val="18"/>
                <w:szCs w:val="18"/>
              </w:rPr>
              <w:t>9,628,416</w:t>
            </w:r>
          </w:p>
        </w:tc>
        <w:tc>
          <w:tcPr>
            <w:tcW w:w="1701" w:type="dxa"/>
            <w:tcBorders>
              <w:top w:val="nil"/>
              <w:left w:val="nil"/>
              <w:bottom w:val="nil"/>
              <w:right w:val="nil"/>
            </w:tcBorders>
            <w:shd w:val="clear" w:color="auto" w:fill="auto"/>
            <w:noWrap/>
            <w:vAlign w:val="bottom"/>
          </w:tcPr>
          <w:p w14:paraId="7009C753" w14:textId="66777E49" w:rsidR="0041388F" w:rsidRPr="00C935A5" w:rsidRDefault="0041388F" w:rsidP="0041388F">
            <w:pPr>
              <w:spacing w:before="40" w:after="20"/>
              <w:jc w:val="right"/>
              <w:rPr>
                <w:rFonts w:cs="Arial"/>
                <w:sz w:val="18"/>
                <w:szCs w:val="18"/>
              </w:rPr>
            </w:pPr>
            <w:r w:rsidRPr="0041388F">
              <w:rPr>
                <w:rFonts w:cs="Arial"/>
                <w:sz w:val="18"/>
                <w:szCs w:val="18"/>
              </w:rPr>
              <w:t>2,622,568</w:t>
            </w:r>
          </w:p>
        </w:tc>
        <w:tc>
          <w:tcPr>
            <w:tcW w:w="1701" w:type="dxa"/>
            <w:tcBorders>
              <w:top w:val="nil"/>
              <w:left w:val="nil"/>
              <w:bottom w:val="nil"/>
              <w:right w:val="nil"/>
            </w:tcBorders>
            <w:vAlign w:val="bottom"/>
          </w:tcPr>
          <w:p w14:paraId="4230A4F4" w14:textId="1134A890" w:rsidR="0041388F" w:rsidRPr="00E63F8C" w:rsidRDefault="0041388F" w:rsidP="0041388F">
            <w:pPr>
              <w:spacing w:before="40" w:after="20"/>
              <w:jc w:val="right"/>
              <w:rPr>
                <w:rFonts w:cs="Arial"/>
                <w:b/>
                <w:bCs/>
                <w:sz w:val="18"/>
                <w:szCs w:val="18"/>
              </w:rPr>
            </w:pPr>
            <w:r w:rsidRPr="00E63F8C">
              <w:rPr>
                <w:rFonts w:cs="Arial"/>
                <w:b/>
                <w:bCs/>
                <w:sz w:val="18"/>
                <w:szCs w:val="18"/>
              </w:rPr>
              <w:t>60,702,812</w:t>
            </w:r>
          </w:p>
        </w:tc>
      </w:tr>
      <w:tr w:rsidR="0041388F" w:rsidRPr="0041388F" w14:paraId="66F1A8DC" w14:textId="77777777" w:rsidTr="00687562">
        <w:tc>
          <w:tcPr>
            <w:tcW w:w="2268" w:type="dxa"/>
            <w:tcBorders>
              <w:top w:val="nil"/>
              <w:left w:val="nil"/>
              <w:bottom w:val="nil"/>
              <w:right w:val="single" w:sz="18" w:space="0" w:color="AAB432"/>
            </w:tcBorders>
            <w:shd w:val="clear" w:color="auto" w:fill="auto"/>
            <w:noWrap/>
            <w:vAlign w:val="center"/>
          </w:tcPr>
          <w:p w14:paraId="0C112905"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AAB432"/>
              <w:bottom w:val="nil"/>
              <w:right w:val="nil"/>
            </w:tcBorders>
            <w:shd w:val="clear" w:color="auto" w:fill="auto"/>
            <w:noWrap/>
            <w:vAlign w:val="bottom"/>
          </w:tcPr>
          <w:p w14:paraId="095F4FC1" w14:textId="2C336153" w:rsidR="0041388F" w:rsidRPr="00C935A5" w:rsidRDefault="0041388F" w:rsidP="0041388F">
            <w:pPr>
              <w:spacing w:before="40" w:after="20"/>
              <w:jc w:val="right"/>
              <w:rPr>
                <w:rFonts w:cs="Arial"/>
                <w:sz w:val="18"/>
                <w:szCs w:val="18"/>
              </w:rPr>
            </w:pPr>
            <w:r w:rsidRPr="0041388F">
              <w:rPr>
                <w:rFonts w:cs="Arial"/>
                <w:sz w:val="18"/>
                <w:szCs w:val="18"/>
              </w:rPr>
              <w:t>79,159,974</w:t>
            </w:r>
          </w:p>
        </w:tc>
        <w:tc>
          <w:tcPr>
            <w:tcW w:w="1701" w:type="dxa"/>
            <w:tcBorders>
              <w:top w:val="nil"/>
              <w:left w:val="nil"/>
              <w:bottom w:val="nil"/>
              <w:right w:val="nil"/>
            </w:tcBorders>
            <w:vAlign w:val="bottom"/>
          </w:tcPr>
          <w:p w14:paraId="288355AA" w14:textId="4A296BCB" w:rsidR="0041388F" w:rsidRPr="00C935A5" w:rsidRDefault="0041388F" w:rsidP="0041388F">
            <w:pPr>
              <w:spacing w:before="40" w:after="20"/>
              <w:jc w:val="right"/>
              <w:rPr>
                <w:rFonts w:cs="Arial"/>
                <w:sz w:val="18"/>
                <w:szCs w:val="18"/>
              </w:rPr>
            </w:pPr>
            <w:r w:rsidRPr="0041388F">
              <w:rPr>
                <w:rFonts w:cs="Arial"/>
                <w:sz w:val="18"/>
                <w:szCs w:val="18"/>
              </w:rPr>
              <w:t>42,226,551</w:t>
            </w:r>
          </w:p>
        </w:tc>
        <w:tc>
          <w:tcPr>
            <w:tcW w:w="1701" w:type="dxa"/>
            <w:tcBorders>
              <w:top w:val="nil"/>
              <w:left w:val="nil"/>
              <w:bottom w:val="nil"/>
              <w:right w:val="nil"/>
            </w:tcBorders>
            <w:shd w:val="clear" w:color="auto" w:fill="auto"/>
            <w:noWrap/>
            <w:vAlign w:val="bottom"/>
          </w:tcPr>
          <w:p w14:paraId="517A1739" w14:textId="32191EE4" w:rsidR="0041388F" w:rsidRPr="00C935A5" w:rsidRDefault="0041388F" w:rsidP="0041388F">
            <w:pPr>
              <w:spacing w:before="40" w:after="20"/>
              <w:jc w:val="right"/>
              <w:rPr>
                <w:rFonts w:cs="Arial"/>
                <w:sz w:val="18"/>
                <w:szCs w:val="18"/>
              </w:rPr>
            </w:pPr>
            <w:r w:rsidRPr="0041388F">
              <w:rPr>
                <w:rFonts w:cs="Arial"/>
                <w:sz w:val="18"/>
                <w:szCs w:val="18"/>
              </w:rPr>
              <w:t>898,050</w:t>
            </w:r>
          </w:p>
        </w:tc>
        <w:tc>
          <w:tcPr>
            <w:tcW w:w="1701" w:type="dxa"/>
            <w:tcBorders>
              <w:top w:val="nil"/>
              <w:left w:val="nil"/>
              <w:bottom w:val="nil"/>
              <w:right w:val="nil"/>
            </w:tcBorders>
            <w:vAlign w:val="bottom"/>
          </w:tcPr>
          <w:p w14:paraId="53D9D5F3" w14:textId="08C2E9FF" w:rsidR="0041388F" w:rsidRPr="00E63F8C" w:rsidRDefault="0041388F" w:rsidP="0041388F">
            <w:pPr>
              <w:spacing w:before="40" w:after="20"/>
              <w:jc w:val="right"/>
              <w:rPr>
                <w:rFonts w:cs="Arial"/>
                <w:b/>
                <w:bCs/>
                <w:sz w:val="18"/>
                <w:szCs w:val="18"/>
              </w:rPr>
            </w:pPr>
            <w:r w:rsidRPr="00E63F8C">
              <w:rPr>
                <w:rFonts w:cs="Arial"/>
                <w:b/>
                <w:bCs/>
                <w:sz w:val="18"/>
                <w:szCs w:val="18"/>
              </w:rPr>
              <w:t>122,284,575</w:t>
            </w:r>
          </w:p>
        </w:tc>
      </w:tr>
      <w:tr w:rsidR="0041388F" w:rsidRPr="0041388F" w14:paraId="4A380FE6" w14:textId="77777777" w:rsidTr="00687562">
        <w:tc>
          <w:tcPr>
            <w:tcW w:w="2268" w:type="dxa"/>
            <w:tcBorders>
              <w:top w:val="nil"/>
              <w:left w:val="nil"/>
              <w:bottom w:val="nil"/>
              <w:right w:val="single" w:sz="18" w:space="0" w:color="AAB432"/>
            </w:tcBorders>
            <w:shd w:val="clear" w:color="auto" w:fill="auto"/>
            <w:noWrap/>
            <w:vAlign w:val="center"/>
          </w:tcPr>
          <w:p w14:paraId="5FE7FB1A"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AAB432"/>
              <w:bottom w:val="nil"/>
              <w:right w:val="nil"/>
            </w:tcBorders>
            <w:shd w:val="clear" w:color="auto" w:fill="auto"/>
            <w:noWrap/>
            <w:vAlign w:val="bottom"/>
          </w:tcPr>
          <w:p w14:paraId="619905F6" w14:textId="389794F5" w:rsidR="0041388F" w:rsidRPr="00C935A5" w:rsidRDefault="0041388F" w:rsidP="0041388F">
            <w:pPr>
              <w:spacing w:before="40" w:after="20"/>
              <w:jc w:val="right"/>
              <w:rPr>
                <w:rFonts w:cs="Arial"/>
                <w:sz w:val="18"/>
                <w:szCs w:val="18"/>
              </w:rPr>
            </w:pPr>
            <w:r w:rsidRPr="0041388F">
              <w:rPr>
                <w:rFonts w:cs="Arial"/>
                <w:sz w:val="18"/>
                <w:szCs w:val="18"/>
              </w:rPr>
              <w:t>133,564,573</w:t>
            </w:r>
          </w:p>
        </w:tc>
        <w:tc>
          <w:tcPr>
            <w:tcW w:w="1701" w:type="dxa"/>
            <w:tcBorders>
              <w:top w:val="nil"/>
              <w:left w:val="nil"/>
              <w:bottom w:val="nil"/>
              <w:right w:val="nil"/>
            </w:tcBorders>
            <w:vAlign w:val="bottom"/>
          </w:tcPr>
          <w:p w14:paraId="46868F53" w14:textId="2A3A531F" w:rsidR="0041388F" w:rsidRPr="00C935A5" w:rsidRDefault="0041388F" w:rsidP="0041388F">
            <w:pPr>
              <w:spacing w:before="40" w:after="20"/>
              <w:jc w:val="right"/>
              <w:rPr>
                <w:rFonts w:cs="Arial"/>
                <w:sz w:val="18"/>
                <w:szCs w:val="18"/>
              </w:rPr>
            </w:pPr>
            <w:r w:rsidRPr="0041388F">
              <w:rPr>
                <w:rFonts w:cs="Arial"/>
                <w:sz w:val="18"/>
                <w:szCs w:val="18"/>
              </w:rPr>
              <w:t>25,003,579</w:t>
            </w:r>
          </w:p>
        </w:tc>
        <w:tc>
          <w:tcPr>
            <w:tcW w:w="1701" w:type="dxa"/>
            <w:tcBorders>
              <w:top w:val="nil"/>
              <w:left w:val="nil"/>
              <w:bottom w:val="nil"/>
              <w:right w:val="nil"/>
            </w:tcBorders>
            <w:shd w:val="clear" w:color="auto" w:fill="auto"/>
            <w:noWrap/>
            <w:vAlign w:val="bottom"/>
          </w:tcPr>
          <w:p w14:paraId="33353EA4" w14:textId="1A93971E" w:rsidR="0041388F" w:rsidRPr="00C935A5" w:rsidRDefault="0041388F" w:rsidP="0041388F">
            <w:pPr>
              <w:spacing w:before="40" w:after="20"/>
              <w:jc w:val="right"/>
              <w:rPr>
                <w:rFonts w:cs="Arial"/>
                <w:sz w:val="18"/>
                <w:szCs w:val="18"/>
              </w:rPr>
            </w:pPr>
            <w:r w:rsidRPr="0041388F">
              <w:rPr>
                <w:rFonts w:cs="Arial"/>
                <w:sz w:val="18"/>
                <w:szCs w:val="18"/>
              </w:rPr>
              <w:t>5,660,596</w:t>
            </w:r>
          </w:p>
        </w:tc>
        <w:tc>
          <w:tcPr>
            <w:tcW w:w="1701" w:type="dxa"/>
            <w:tcBorders>
              <w:top w:val="nil"/>
              <w:left w:val="nil"/>
              <w:bottom w:val="nil"/>
              <w:right w:val="nil"/>
            </w:tcBorders>
            <w:vAlign w:val="bottom"/>
          </w:tcPr>
          <w:p w14:paraId="1CB0EB1A" w14:textId="2B191EFC" w:rsidR="0041388F" w:rsidRPr="00E63F8C" w:rsidRDefault="0041388F" w:rsidP="0041388F">
            <w:pPr>
              <w:spacing w:before="40" w:after="20"/>
              <w:jc w:val="right"/>
              <w:rPr>
                <w:rFonts w:cs="Arial"/>
                <w:b/>
                <w:bCs/>
                <w:sz w:val="18"/>
                <w:szCs w:val="18"/>
              </w:rPr>
            </w:pPr>
            <w:r w:rsidRPr="00E63F8C">
              <w:rPr>
                <w:rFonts w:cs="Arial"/>
                <w:b/>
                <w:bCs/>
                <w:sz w:val="18"/>
                <w:szCs w:val="18"/>
              </w:rPr>
              <w:t>164,228,748</w:t>
            </w:r>
          </w:p>
        </w:tc>
      </w:tr>
      <w:tr w:rsidR="0041388F" w:rsidRPr="0041388F" w14:paraId="1C462FB9" w14:textId="77777777" w:rsidTr="00687562">
        <w:tc>
          <w:tcPr>
            <w:tcW w:w="2268" w:type="dxa"/>
            <w:tcBorders>
              <w:top w:val="nil"/>
              <w:left w:val="nil"/>
              <w:bottom w:val="nil"/>
              <w:right w:val="single" w:sz="18" w:space="0" w:color="AAB432"/>
            </w:tcBorders>
            <w:shd w:val="clear" w:color="auto" w:fill="auto"/>
            <w:noWrap/>
            <w:vAlign w:val="center"/>
          </w:tcPr>
          <w:p w14:paraId="63C6C105"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AAB432"/>
              <w:bottom w:val="nil"/>
              <w:right w:val="nil"/>
            </w:tcBorders>
            <w:shd w:val="clear" w:color="auto" w:fill="auto"/>
            <w:noWrap/>
            <w:vAlign w:val="bottom"/>
          </w:tcPr>
          <w:p w14:paraId="5AE7CE2E" w14:textId="7DC66F27" w:rsidR="0041388F" w:rsidRPr="00C935A5" w:rsidRDefault="0041388F" w:rsidP="0041388F">
            <w:pPr>
              <w:spacing w:before="40" w:after="20"/>
              <w:jc w:val="right"/>
              <w:rPr>
                <w:rFonts w:cs="Arial"/>
                <w:sz w:val="18"/>
                <w:szCs w:val="18"/>
              </w:rPr>
            </w:pPr>
            <w:r w:rsidRPr="0041388F">
              <w:rPr>
                <w:rFonts w:cs="Arial"/>
                <w:sz w:val="18"/>
                <w:szCs w:val="18"/>
              </w:rPr>
              <w:t>19,106,777</w:t>
            </w:r>
          </w:p>
        </w:tc>
        <w:tc>
          <w:tcPr>
            <w:tcW w:w="1701" w:type="dxa"/>
            <w:tcBorders>
              <w:top w:val="nil"/>
              <w:left w:val="nil"/>
              <w:bottom w:val="nil"/>
              <w:right w:val="nil"/>
            </w:tcBorders>
            <w:vAlign w:val="bottom"/>
          </w:tcPr>
          <w:p w14:paraId="09DDB419" w14:textId="40A3218E" w:rsidR="0041388F" w:rsidRPr="00C935A5" w:rsidRDefault="0041388F" w:rsidP="0041388F">
            <w:pPr>
              <w:spacing w:before="40" w:after="20"/>
              <w:jc w:val="right"/>
              <w:rPr>
                <w:rFonts w:cs="Arial"/>
                <w:sz w:val="18"/>
                <w:szCs w:val="18"/>
              </w:rPr>
            </w:pPr>
            <w:r w:rsidRPr="0041388F">
              <w:rPr>
                <w:rFonts w:cs="Arial"/>
                <w:sz w:val="18"/>
                <w:szCs w:val="18"/>
              </w:rPr>
              <w:t>5,597,646</w:t>
            </w:r>
          </w:p>
        </w:tc>
        <w:tc>
          <w:tcPr>
            <w:tcW w:w="1701" w:type="dxa"/>
            <w:tcBorders>
              <w:top w:val="nil"/>
              <w:left w:val="nil"/>
              <w:bottom w:val="nil"/>
              <w:right w:val="nil"/>
            </w:tcBorders>
            <w:shd w:val="clear" w:color="auto" w:fill="auto"/>
            <w:noWrap/>
            <w:vAlign w:val="bottom"/>
          </w:tcPr>
          <w:p w14:paraId="1952E073" w14:textId="4D4B1E20" w:rsidR="0041388F" w:rsidRPr="00C935A5" w:rsidRDefault="0041388F" w:rsidP="0041388F">
            <w:pPr>
              <w:spacing w:before="40" w:after="20"/>
              <w:jc w:val="right"/>
              <w:rPr>
                <w:rFonts w:cs="Arial"/>
                <w:sz w:val="18"/>
                <w:szCs w:val="18"/>
              </w:rPr>
            </w:pPr>
            <w:r w:rsidRPr="0041388F">
              <w:rPr>
                <w:rFonts w:cs="Arial"/>
                <w:sz w:val="18"/>
                <w:szCs w:val="18"/>
              </w:rPr>
              <w:t>5,475,981</w:t>
            </w:r>
          </w:p>
        </w:tc>
        <w:tc>
          <w:tcPr>
            <w:tcW w:w="1701" w:type="dxa"/>
            <w:tcBorders>
              <w:top w:val="nil"/>
              <w:left w:val="nil"/>
              <w:bottom w:val="nil"/>
              <w:right w:val="nil"/>
            </w:tcBorders>
            <w:vAlign w:val="bottom"/>
          </w:tcPr>
          <w:p w14:paraId="1B796C8D" w14:textId="55CF8DC9" w:rsidR="0041388F" w:rsidRPr="00E63F8C" w:rsidRDefault="0041388F" w:rsidP="0041388F">
            <w:pPr>
              <w:spacing w:before="40" w:after="20"/>
              <w:jc w:val="right"/>
              <w:rPr>
                <w:rFonts w:cs="Arial"/>
                <w:b/>
                <w:bCs/>
                <w:sz w:val="18"/>
                <w:szCs w:val="18"/>
              </w:rPr>
            </w:pPr>
            <w:r w:rsidRPr="00E63F8C">
              <w:rPr>
                <w:rFonts w:cs="Arial"/>
                <w:b/>
                <w:bCs/>
                <w:sz w:val="18"/>
                <w:szCs w:val="18"/>
              </w:rPr>
              <w:t>30,180,404</w:t>
            </w:r>
          </w:p>
        </w:tc>
      </w:tr>
      <w:tr w:rsidR="0041388F" w:rsidRPr="0041388F" w14:paraId="38C9D9AC" w14:textId="77777777" w:rsidTr="00687562">
        <w:tc>
          <w:tcPr>
            <w:tcW w:w="2268" w:type="dxa"/>
            <w:tcBorders>
              <w:top w:val="nil"/>
              <w:left w:val="nil"/>
              <w:bottom w:val="nil"/>
              <w:right w:val="single" w:sz="18" w:space="0" w:color="AAB432"/>
            </w:tcBorders>
            <w:shd w:val="clear" w:color="auto" w:fill="auto"/>
            <w:noWrap/>
            <w:vAlign w:val="center"/>
          </w:tcPr>
          <w:p w14:paraId="4BA17F28"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701" w:type="dxa"/>
            <w:tcBorders>
              <w:top w:val="nil"/>
              <w:left w:val="single" w:sz="18" w:space="0" w:color="AAB432"/>
              <w:bottom w:val="nil"/>
              <w:right w:val="nil"/>
            </w:tcBorders>
            <w:shd w:val="clear" w:color="auto" w:fill="auto"/>
            <w:noWrap/>
            <w:vAlign w:val="bottom"/>
          </w:tcPr>
          <w:p w14:paraId="0D980F28" w14:textId="167F41E5" w:rsidR="0041388F" w:rsidRPr="00C935A5" w:rsidRDefault="0041388F" w:rsidP="0041388F">
            <w:pPr>
              <w:spacing w:before="40" w:after="20"/>
              <w:jc w:val="right"/>
              <w:rPr>
                <w:rFonts w:cs="Arial"/>
                <w:sz w:val="18"/>
                <w:szCs w:val="18"/>
              </w:rPr>
            </w:pPr>
            <w:r w:rsidRPr="0041388F">
              <w:rPr>
                <w:rFonts w:cs="Arial"/>
                <w:sz w:val="18"/>
                <w:szCs w:val="18"/>
              </w:rPr>
              <w:t>8,625,034</w:t>
            </w:r>
          </w:p>
        </w:tc>
        <w:tc>
          <w:tcPr>
            <w:tcW w:w="1701" w:type="dxa"/>
            <w:tcBorders>
              <w:top w:val="nil"/>
              <w:left w:val="nil"/>
              <w:bottom w:val="nil"/>
              <w:right w:val="nil"/>
            </w:tcBorders>
            <w:vAlign w:val="bottom"/>
          </w:tcPr>
          <w:p w14:paraId="1D8A1B0B" w14:textId="2B0FBAEB" w:rsidR="0041388F" w:rsidRPr="00C935A5" w:rsidRDefault="0041388F" w:rsidP="0041388F">
            <w:pPr>
              <w:spacing w:before="40" w:after="20"/>
              <w:jc w:val="right"/>
              <w:rPr>
                <w:rFonts w:cs="Arial"/>
                <w:sz w:val="18"/>
                <w:szCs w:val="18"/>
              </w:rPr>
            </w:pPr>
            <w:r w:rsidRPr="0041388F">
              <w:rPr>
                <w:rFonts w:cs="Arial"/>
                <w:sz w:val="18"/>
                <w:szCs w:val="18"/>
              </w:rPr>
              <w:t>2,083,379</w:t>
            </w:r>
          </w:p>
        </w:tc>
        <w:tc>
          <w:tcPr>
            <w:tcW w:w="1701" w:type="dxa"/>
            <w:tcBorders>
              <w:top w:val="nil"/>
              <w:left w:val="nil"/>
              <w:bottom w:val="nil"/>
              <w:right w:val="nil"/>
            </w:tcBorders>
            <w:shd w:val="clear" w:color="auto" w:fill="auto"/>
            <w:noWrap/>
            <w:vAlign w:val="bottom"/>
          </w:tcPr>
          <w:p w14:paraId="563C4099" w14:textId="1582A337" w:rsidR="0041388F" w:rsidRPr="00C935A5" w:rsidRDefault="0041388F" w:rsidP="0041388F">
            <w:pPr>
              <w:spacing w:before="40" w:after="20"/>
              <w:jc w:val="right"/>
              <w:rPr>
                <w:rFonts w:cs="Arial"/>
                <w:sz w:val="18"/>
                <w:szCs w:val="18"/>
              </w:rPr>
            </w:pPr>
            <w:r w:rsidRPr="0041388F">
              <w:rPr>
                <w:rFonts w:cs="Arial"/>
                <w:sz w:val="18"/>
                <w:szCs w:val="18"/>
              </w:rPr>
              <w:t>2,502,975</w:t>
            </w:r>
          </w:p>
        </w:tc>
        <w:tc>
          <w:tcPr>
            <w:tcW w:w="1701" w:type="dxa"/>
            <w:tcBorders>
              <w:top w:val="nil"/>
              <w:left w:val="nil"/>
              <w:bottom w:val="nil"/>
              <w:right w:val="nil"/>
            </w:tcBorders>
            <w:vAlign w:val="bottom"/>
          </w:tcPr>
          <w:p w14:paraId="608711FC" w14:textId="4FBC204A" w:rsidR="0041388F" w:rsidRPr="00E63F8C" w:rsidRDefault="0041388F" w:rsidP="0041388F">
            <w:pPr>
              <w:spacing w:before="40" w:after="20"/>
              <w:jc w:val="right"/>
              <w:rPr>
                <w:rFonts w:cs="Arial"/>
                <w:b/>
                <w:bCs/>
                <w:sz w:val="18"/>
                <w:szCs w:val="18"/>
              </w:rPr>
            </w:pPr>
            <w:r w:rsidRPr="00E63F8C">
              <w:rPr>
                <w:rFonts w:cs="Arial"/>
                <w:b/>
                <w:bCs/>
                <w:sz w:val="18"/>
                <w:szCs w:val="18"/>
              </w:rPr>
              <w:t>13,211,388</w:t>
            </w:r>
          </w:p>
        </w:tc>
      </w:tr>
      <w:tr w:rsidR="0041388F" w:rsidRPr="0041388F" w14:paraId="49F05B6C" w14:textId="77777777" w:rsidTr="00687562">
        <w:tc>
          <w:tcPr>
            <w:tcW w:w="2268" w:type="dxa"/>
            <w:tcBorders>
              <w:top w:val="nil"/>
              <w:left w:val="nil"/>
              <w:bottom w:val="nil"/>
              <w:right w:val="single" w:sz="18" w:space="0" w:color="AAB432"/>
            </w:tcBorders>
            <w:shd w:val="clear" w:color="auto" w:fill="auto"/>
            <w:noWrap/>
            <w:vAlign w:val="center"/>
          </w:tcPr>
          <w:p w14:paraId="32B06F41"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701" w:type="dxa"/>
            <w:tcBorders>
              <w:top w:val="nil"/>
              <w:left w:val="single" w:sz="18" w:space="0" w:color="AAB432"/>
              <w:bottom w:val="nil"/>
              <w:right w:val="nil"/>
            </w:tcBorders>
            <w:shd w:val="clear" w:color="auto" w:fill="auto"/>
            <w:noWrap/>
            <w:vAlign w:val="bottom"/>
          </w:tcPr>
          <w:p w14:paraId="35A8ED4D" w14:textId="7F2F9045" w:rsidR="0041388F" w:rsidRPr="00C935A5" w:rsidRDefault="0041388F" w:rsidP="0041388F">
            <w:pPr>
              <w:spacing w:before="40" w:after="20"/>
              <w:jc w:val="right"/>
              <w:rPr>
                <w:rFonts w:cs="Arial"/>
                <w:sz w:val="18"/>
                <w:szCs w:val="18"/>
              </w:rPr>
            </w:pPr>
            <w:r w:rsidRPr="0041388F">
              <w:rPr>
                <w:rFonts w:cs="Arial"/>
                <w:sz w:val="18"/>
                <w:szCs w:val="18"/>
              </w:rPr>
              <w:t>814,403</w:t>
            </w:r>
          </w:p>
        </w:tc>
        <w:tc>
          <w:tcPr>
            <w:tcW w:w="1701" w:type="dxa"/>
            <w:tcBorders>
              <w:top w:val="nil"/>
              <w:left w:val="nil"/>
              <w:bottom w:val="nil"/>
              <w:right w:val="nil"/>
            </w:tcBorders>
            <w:vAlign w:val="bottom"/>
          </w:tcPr>
          <w:p w14:paraId="2CA470E6" w14:textId="5EBE9BA7" w:rsidR="0041388F" w:rsidRPr="00C935A5" w:rsidRDefault="0041388F" w:rsidP="0041388F">
            <w:pPr>
              <w:spacing w:before="40" w:after="20"/>
              <w:jc w:val="right"/>
              <w:rPr>
                <w:rFonts w:cs="Arial"/>
                <w:sz w:val="18"/>
                <w:szCs w:val="18"/>
              </w:rPr>
            </w:pPr>
            <w:r w:rsidRPr="0041388F">
              <w:rPr>
                <w:rFonts w:cs="Arial"/>
                <w:sz w:val="18"/>
                <w:szCs w:val="18"/>
              </w:rPr>
              <w:t>193,549</w:t>
            </w:r>
          </w:p>
        </w:tc>
        <w:tc>
          <w:tcPr>
            <w:tcW w:w="1701" w:type="dxa"/>
            <w:tcBorders>
              <w:top w:val="nil"/>
              <w:left w:val="nil"/>
              <w:bottom w:val="nil"/>
              <w:right w:val="nil"/>
            </w:tcBorders>
            <w:shd w:val="clear" w:color="auto" w:fill="auto"/>
            <w:noWrap/>
            <w:vAlign w:val="bottom"/>
          </w:tcPr>
          <w:p w14:paraId="3B8BFDCC" w14:textId="516647C8" w:rsidR="0041388F" w:rsidRPr="00C935A5" w:rsidRDefault="0041388F" w:rsidP="0041388F">
            <w:pPr>
              <w:spacing w:before="40" w:after="20"/>
              <w:jc w:val="right"/>
              <w:rPr>
                <w:rFonts w:cs="Arial"/>
                <w:sz w:val="18"/>
                <w:szCs w:val="18"/>
              </w:rPr>
            </w:pPr>
            <w:r w:rsidRPr="0041388F">
              <w:rPr>
                <w:rFonts w:cs="Arial"/>
                <w:sz w:val="18"/>
                <w:szCs w:val="18"/>
              </w:rPr>
              <w:t>3,358,662</w:t>
            </w:r>
          </w:p>
        </w:tc>
        <w:tc>
          <w:tcPr>
            <w:tcW w:w="1701" w:type="dxa"/>
            <w:tcBorders>
              <w:top w:val="nil"/>
              <w:left w:val="nil"/>
              <w:bottom w:val="nil"/>
              <w:right w:val="nil"/>
            </w:tcBorders>
            <w:vAlign w:val="bottom"/>
          </w:tcPr>
          <w:p w14:paraId="04945793" w14:textId="5BDCB5FF" w:rsidR="0041388F" w:rsidRPr="00E63F8C" w:rsidRDefault="0041388F" w:rsidP="0041388F">
            <w:pPr>
              <w:spacing w:before="40" w:after="20"/>
              <w:jc w:val="right"/>
              <w:rPr>
                <w:rFonts w:cs="Arial"/>
                <w:b/>
                <w:bCs/>
                <w:sz w:val="18"/>
                <w:szCs w:val="18"/>
              </w:rPr>
            </w:pPr>
            <w:r w:rsidRPr="00E63F8C">
              <w:rPr>
                <w:rFonts w:cs="Arial"/>
                <w:b/>
                <w:bCs/>
                <w:sz w:val="18"/>
                <w:szCs w:val="18"/>
              </w:rPr>
              <w:t>4,366,614</w:t>
            </w:r>
          </w:p>
        </w:tc>
      </w:tr>
      <w:tr w:rsidR="0041388F" w:rsidRPr="0041388F" w14:paraId="27F6C6A6" w14:textId="77777777" w:rsidTr="00687562">
        <w:tc>
          <w:tcPr>
            <w:tcW w:w="2268" w:type="dxa"/>
            <w:tcBorders>
              <w:top w:val="nil"/>
              <w:left w:val="nil"/>
              <w:bottom w:val="nil"/>
              <w:right w:val="single" w:sz="18" w:space="0" w:color="AAB432"/>
            </w:tcBorders>
            <w:shd w:val="clear" w:color="auto" w:fill="auto"/>
            <w:noWrap/>
            <w:vAlign w:val="center"/>
          </w:tcPr>
          <w:p w14:paraId="24F020D8"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AAB432"/>
              <w:bottom w:val="nil"/>
              <w:right w:val="nil"/>
            </w:tcBorders>
            <w:shd w:val="clear" w:color="auto" w:fill="auto"/>
            <w:noWrap/>
            <w:vAlign w:val="bottom"/>
          </w:tcPr>
          <w:p w14:paraId="2B28B372" w14:textId="3D3ED885" w:rsidR="0041388F" w:rsidRPr="00C935A5" w:rsidRDefault="0041388F" w:rsidP="0041388F">
            <w:pPr>
              <w:spacing w:before="40" w:after="20"/>
              <w:jc w:val="right"/>
              <w:rPr>
                <w:rFonts w:cs="Arial"/>
                <w:sz w:val="18"/>
                <w:szCs w:val="18"/>
              </w:rPr>
            </w:pPr>
            <w:r w:rsidRPr="0041388F">
              <w:rPr>
                <w:rFonts w:cs="Arial"/>
                <w:sz w:val="18"/>
                <w:szCs w:val="18"/>
              </w:rPr>
              <w:t>72,269,572</w:t>
            </w:r>
          </w:p>
        </w:tc>
        <w:tc>
          <w:tcPr>
            <w:tcW w:w="1701" w:type="dxa"/>
            <w:tcBorders>
              <w:top w:val="nil"/>
              <w:left w:val="nil"/>
              <w:bottom w:val="nil"/>
              <w:right w:val="nil"/>
            </w:tcBorders>
            <w:vAlign w:val="bottom"/>
          </w:tcPr>
          <w:p w14:paraId="5378E000" w14:textId="2F053AD6" w:rsidR="0041388F" w:rsidRPr="00C935A5" w:rsidRDefault="0041388F" w:rsidP="0041388F">
            <w:pPr>
              <w:spacing w:before="40" w:after="20"/>
              <w:jc w:val="right"/>
              <w:rPr>
                <w:rFonts w:cs="Arial"/>
                <w:sz w:val="18"/>
                <w:szCs w:val="18"/>
              </w:rPr>
            </w:pPr>
            <w:r w:rsidRPr="0041388F">
              <w:rPr>
                <w:rFonts w:cs="Arial"/>
                <w:sz w:val="18"/>
                <w:szCs w:val="18"/>
              </w:rPr>
              <w:t>15,137,944</w:t>
            </w:r>
          </w:p>
        </w:tc>
        <w:tc>
          <w:tcPr>
            <w:tcW w:w="1701" w:type="dxa"/>
            <w:tcBorders>
              <w:top w:val="nil"/>
              <w:left w:val="nil"/>
              <w:bottom w:val="nil"/>
              <w:right w:val="nil"/>
            </w:tcBorders>
            <w:shd w:val="clear" w:color="auto" w:fill="auto"/>
            <w:noWrap/>
            <w:vAlign w:val="bottom"/>
          </w:tcPr>
          <w:p w14:paraId="5F3633B1" w14:textId="76AEF962"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3D6A0962" w14:textId="31A2160B" w:rsidR="0041388F" w:rsidRPr="00E63F8C" w:rsidRDefault="0041388F" w:rsidP="0041388F">
            <w:pPr>
              <w:spacing w:before="40" w:after="20"/>
              <w:jc w:val="right"/>
              <w:rPr>
                <w:rFonts w:cs="Arial"/>
                <w:b/>
                <w:bCs/>
                <w:sz w:val="18"/>
                <w:szCs w:val="18"/>
              </w:rPr>
            </w:pPr>
            <w:r w:rsidRPr="00E63F8C">
              <w:rPr>
                <w:rFonts w:cs="Arial"/>
                <w:b/>
                <w:bCs/>
                <w:sz w:val="18"/>
                <w:szCs w:val="18"/>
              </w:rPr>
              <w:t>87,407,516</w:t>
            </w:r>
          </w:p>
        </w:tc>
      </w:tr>
      <w:tr w:rsidR="0041388F" w:rsidRPr="0041388F" w14:paraId="66EFF15D" w14:textId="77777777" w:rsidTr="00687562">
        <w:tc>
          <w:tcPr>
            <w:tcW w:w="2268" w:type="dxa"/>
            <w:tcBorders>
              <w:top w:val="nil"/>
              <w:left w:val="nil"/>
              <w:bottom w:val="nil"/>
              <w:right w:val="single" w:sz="18" w:space="0" w:color="AAB432"/>
            </w:tcBorders>
            <w:shd w:val="clear" w:color="auto" w:fill="auto"/>
            <w:noWrap/>
            <w:vAlign w:val="center"/>
          </w:tcPr>
          <w:p w14:paraId="412FA42C"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701" w:type="dxa"/>
            <w:tcBorders>
              <w:top w:val="nil"/>
              <w:left w:val="single" w:sz="18" w:space="0" w:color="AAB432"/>
              <w:bottom w:val="nil"/>
              <w:right w:val="nil"/>
            </w:tcBorders>
            <w:shd w:val="clear" w:color="auto" w:fill="auto"/>
            <w:noWrap/>
            <w:vAlign w:val="bottom"/>
          </w:tcPr>
          <w:p w14:paraId="5BBA0BF7" w14:textId="32347E23" w:rsidR="0041388F" w:rsidRPr="00C935A5" w:rsidRDefault="0041388F" w:rsidP="0041388F">
            <w:pPr>
              <w:spacing w:before="40" w:after="20"/>
              <w:jc w:val="right"/>
              <w:rPr>
                <w:rFonts w:cs="Arial"/>
                <w:sz w:val="18"/>
                <w:szCs w:val="18"/>
              </w:rPr>
            </w:pPr>
            <w:r w:rsidRPr="0041388F">
              <w:rPr>
                <w:rFonts w:cs="Arial"/>
                <w:sz w:val="18"/>
                <w:szCs w:val="18"/>
              </w:rPr>
              <w:t>6,398,447</w:t>
            </w:r>
          </w:p>
        </w:tc>
        <w:tc>
          <w:tcPr>
            <w:tcW w:w="1701" w:type="dxa"/>
            <w:tcBorders>
              <w:top w:val="nil"/>
              <w:left w:val="nil"/>
              <w:bottom w:val="nil"/>
              <w:right w:val="nil"/>
            </w:tcBorders>
            <w:vAlign w:val="bottom"/>
          </w:tcPr>
          <w:p w14:paraId="0B69F6B9" w14:textId="22D7CBE6" w:rsidR="0041388F" w:rsidRPr="00C935A5" w:rsidRDefault="0041388F" w:rsidP="0041388F">
            <w:pPr>
              <w:spacing w:before="40" w:after="20"/>
              <w:jc w:val="right"/>
              <w:rPr>
                <w:rFonts w:cs="Arial"/>
                <w:sz w:val="18"/>
                <w:szCs w:val="18"/>
              </w:rPr>
            </w:pPr>
            <w:r w:rsidRPr="0041388F">
              <w:rPr>
                <w:rFonts w:cs="Arial"/>
                <w:sz w:val="18"/>
                <w:szCs w:val="18"/>
              </w:rPr>
              <w:t>1,733,944</w:t>
            </w:r>
          </w:p>
        </w:tc>
        <w:tc>
          <w:tcPr>
            <w:tcW w:w="1701" w:type="dxa"/>
            <w:tcBorders>
              <w:top w:val="nil"/>
              <w:left w:val="nil"/>
              <w:bottom w:val="nil"/>
              <w:right w:val="nil"/>
            </w:tcBorders>
            <w:shd w:val="clear" w:color="auto" w:fill="auto"/>
            <w:noWrap/>
            <w:vAlign w:val="bottom"/>
          </w:tcPr>
          <w:p w14:paraId="7B2AD193" w14:textId="4BB5FF76" w:rsidR="0041388F" w:rsidRPr="00C935A5" w:rsidRDefault="0041388F" w:rsidP="0041388F">
            <w:pPr>
              <w:spacing w:before="40" w:after="20"/>
              <w:jc w:val="right"/>
              <w:rPr>
                <w:rFonts w:cs="Arial"/>
                <w:sz w:val="18"/>
                <w:szCs w:val="18"/>
              </w:rPr>
            </w:pPr>
            <w:r w:rsidRPr="0041388F">
              <w:rPr>
                <w:rFonts w:cs="Arial"/>
                <w:sz w:val="18"/>
                <w:szCs w:val="18"/>
              </w:rPr>
              <w:t>4,982,356</w:t>
            </w:r>
          </w:p>
        </w:tc>
        <w:tc>
          <w:tcPr>
            <w:tcW w:w="1701" w:type="dxa"/>
            <w:tcBorders>
              <w:top w:val="nil"/>
              <w:left w:val="nil"/>
              <w:bottom w:val="nil"/>
              <w:right w:val="nil"/>
            </w:tcBorders>
            <w:vAlign w:val="bottom"/>
          </w:tcPr>
          <w:p w14:paraId="34B6E159" w14:textId="20162198" w:rsidR="0041388F" w:rsidRPr="00E63F8C" w:rsidRDefault="0041388F" w:rsidP="0041388F">
            <w:pPr>
              <w:spacing w:before="40" w:after="20"/>
              <w:jc w:val="right"/>
              <w:rPr>
                <w:rFonts w:cs="Arial"/>
                <w:b/>
                <w:bCs/>
                <w:sz w:val="18"/>
                <w:szCs w:val="18"/>
              </w:rPr>
            </w:pPr>
            <w:r w:rsidRPr="00E63F8C">
              <w:rPr>
                <w:rFonts w:cs="Arial"/>
                <w:b/>
                <w:bCs/>
                <w:sz w:val="18"/>
                <w:szCs w:val="18"/>
              </w:rPr>
              <w:t>13,114,748</w:t>
            </w:r>
          </w:p>
        </w:tc>
      </w:tr>
      <w:tr w:rsidR="0041388F" w:rsidRPr="0041388F" w14:paraId="5E5AFA31" w14:textId="77777777" w:rsidTr="00687562">
        <w:tc>
          <w:tcPr>
            <w:tcW w:w="2268" w:type="dxa"/>
            <w:tcBorders>
              <w:top w:val="nil"/>
              <w:left w:val="nil"/>
              <w:bottom w:val="nil"/>
              <w:right w:val="single" w:sz="18" w:space="0" w:color="AAB432"/>
            </w:tcBorders>
            <w:shd w:val="clear" w:color="auto" w:fill="auto"/>
            <w:noWrap/>
            <w:vAlign w:val="center"/>
          </w:tcPr>
          <w:p w14:paraId="1E0B7B6B"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701" w:type="dxa"/>
            <w:tcBorders>
              <w:top w:val="nil"/>
              <w:left w:val="single" w:sz="18" w:space="0" w:color="AAB432"/>
              <w:bottom w:val="nil"/>
              <w:right w:val="nil"/>
            </w:tcBorders>
            <w:shd w:val="clear" w:color="auto" w:fill="auto"/>
            <w:noWrap/>
            <w:vAlign w:val="bottom"/>
          </w:tcPr>
          <w:p w14:paraId="398A6A4C" w14:textId="0C1381E3" w:rsidR="0041388F" w:rsidRPr="00C935A5" w:rsidRDefault="0041388F" w:rsidP="0041388F">
            <w:pPr>
              <w:spacing w:before="40" w:after="20"/>
              <w:jc w:val="right"/>
              <w:rPr>
                <w:rFonts w:cs="Arial"/>
                <w:sz w:val="18"/>
                <w:szCs w:val="18"/>
              </w:rPr>
            </w:pPr>
            <w:r w:rsidRPr="0041388F">
              <w:rPr>
                <w:rFonts w:cs="Arial"/>
                <w:sz w:val="18"/>
                <w:szCs w:val="18"/>
              </w:rPr>
              <w:t>81,528,556</w:t>
            </w:r>
          </w:p>
        </w:tc>
        <w:tc>
          <w:tcPr>
            <w:tcW w:w="1701" w:type="dxa"/>
            <w:tcBorders>
              <w:top w:val="nil"/>
              <w:left w:val="nil"/>
              <w:bottom w:val="nil"/>
              <w:right w:val="nil"/>
            </w:tcBorders>
            <w:vAlign w:val="bottom"/>
          </w:tcPr>
          <w:p w14:paraId="0E1CC8D1" w14:textId="636AA7BF" w:rsidR="0041388F" w:rsidRPr="00C935A5" w:rsidRDefault="0041388F" w:rsidP="0041388F">
            <w:pPr>
              <w:spacing w:before="40" w:after="20"/>
              <w:jc w:val="right"/>
              <w:rPr>
                <w:rFonts w:cs="Arial"/>
                <w:sz w:val="18"/>
                <w:szCs w:val="18"/>
              </w:rPr>
            </w:pPr>
            <w:r w:rsidRPr="0041388F">
              <w:rPr>
                <w:rFonts w:cs="Arial"/>
                <w:sz w:val="18"/>
                <w:szCs w:val="18"/>
              </w:rPr>
              <w:t>24,863,009</w:t>
            </w:r>
          </w:p>
        </w:tc>
        <w:tc>
          <w:tcPr>
            <w:tcW w:w="1701" w:type="dxa"/>
            <w:tcBorders>
              <w:top w:val="nil"/>
              <w:left w:val="nil"/>
              <w:bottom w:val="nil"/>
              <w:right w:val="nil"/>
            </w:tcBorders>
            <w:shd w:val="clear" w:color="auto" w:fill="auto"/>
            <w:noWrap/>
            <w:vAlign w:val="bottom"/>
          </w:tcPr>
          <w:p w14:paraId="0150C04A" w14:textId="0DB232C4" w:rsidR="0041388F" w:rsidRPr="00C935A5" w:rsidRDefault="0041388F" w:rsidP="0041388F">
            <w:pPr>
              <w:spacing w:before="40" w:after="20"/>
              <w:jc w:val="right"/>
              <w:rPr>
                <w:rFonts w:cs="Arial"/>
                <w:sz w:val="18"/>
                <w:szCs w:val="18"/>
              </w:rPr>
            </w:pPr>
            <w:r w:rsidRPr="0041388F">
              <w:rPr>
                <w:rFonts w:cs="Arial"/>
                <w:sz w:val="18"/>
                <w:szCs w:val="18"/>
              </w:rPr>
              <w:t>7,907,575</w:t>
            </w:r>
          </w:p>
        </w:tc>
        <w:tc>
          <w:tcPr>
            <w:tcW w:w="1701" w:type="dxa"/>
            <w:tcBorders>
              <w:top w:val="nil"/>
              <w:left w:val="nil"/>
              <w:bottom w:val="nil"/>
              <w:right w:val="nil"/>
            </w:tcBorders>
            <w:vAlign w:val="bottom"/>
          </w:tcPr>
          <w:p w14:paraId="11ED7981" w14:textId="08523DA8" w:rsidR="0041388F" w:rsidRPr="00E63F8C" w:rsidRDefault="0041388F" w:rsidP="0041388F">
            <w:pPr>
              <w:spacing w:before="40" w:after="20"/>
              <w:jc w:val="right"/>
              <w:rPr>
                <w:rFonts w:cs="Arial"/>
                <w:b/>
                <w:bCs/>
                <w:sz w:val="18"/>
                <w:szCs w:val="18"/>
              </w:rPr>
            </w:pPr>
            <w:r w:rsidRPr="00E63F8C">
              <w:rPr>
                <w:rFonts w:cs="Arial"/>
                <w:b/>
                <w:bCs/>
                <w:sz w:val="18"/>
                <w:szCs w:val="18"/>
              </w:rPr>
              <w:t>114,299,139</w:t>
            </w:r>
          </w:p>
        </w:tc>
      </w:tr>
      <w:tr w:rsidR="0041388F" w:rsidRPr="0041388F" w14:paraId="7758A1B5" w14:textId="77777777" w:rsidTr="00687562">
        <w:tc>
          <w:tcPr>
            <w:tcW w:w="2268" w:type="dxa"/>
            <w:tcBorders>
              <w:top w:val="nil"/>
              <w:left w:val="nil"/>
              <w:bottom w:val="nil"/>
              <w:right w:val="single" w:sz="18" w:space="0" w:color="AAB432"/>
            </w:tcBorders>
            <w:shd w:val="clear" w:color="auto" w:fill="auto"/>
            <w:noWrap/>
            <w:vAlign w:val="center"/>
          </w:tcPr>
          <w:p w14:paraId="633D1535"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701" w:type="dxa"/>
            <w:tcBorders>
              <w:top w:val="nil"/>
              <w:left w:val="single" w:sz="18" w:space="0" w:color="AAB432"/>
              <w:bottom w:val="nil"/>
              <w:right w:val="nil"/>
            </w:tcBorders>
            <w:shd w:val="clear" w:color="auto" w:fill="auto"/>
            <w:noWrap/>
            <w:vAlign w:val="bottom"/>
          </w:tcPr>
          <w:p w14:paraId="39638DE3" w14:textId="56140F33" w:rsidR="0041388F" w:rsidRPr="00C935A5" w:rsidRDefault="0041388F" w:rsidP="0041388F">
            <w:pPr>
              <w:spacing w:before="40" w:after="20"/>
              <w:jc w:val="right"/>
              <w:rPr>
                <w:rFonts w:cs="Arial"/>
                <w:sz w:val="18"/>
                <w:szCs w:val="18"/>
              </w:rPr>
            </w:pPr>
            <w:r w:rsidRPr="0041388F">
              <w:rPr>
                <w:rFonts w:cs="Arial"/>
                <w:sz w:val="18"/>
                <w:szCs w:val="18"/>
              </w:rPr>
              <w:t>4,754,741</w:t>
            </w:r>
          </w:p>
        </w:tc>
        <w:tc>
          <w:tcPr>
            <w:tcW w:w="1701" w:type="dxa"/>
            <w:tcBorders>
              <w:top w:val="nil"/>
              <w:left w:val="nil"/>
              <w:bottom w:val="nil"/>
              <w:right w:val="nil"/>
            </w:tcBorders>
            <w:vAlign w:val="bottom"/>
          </w:tcPr>
          <w:p w14:paraId="3B470C11" w14:textId="5A980811" w:rsidR="0041388F" w:rsidRPr="00C935A5" w:rsidRDefault="0041388F" w:rsidP="0041388F">
            <w:pPr>
              <w:spacing w:before="40" w:after="20"/>
              <w:jc w:val="right"/>
              <w:rPr>
                <w:rFonts w:cs="Arial"/>
                <w:sz w:val="18"/>
                <w:szCs w:val="18"/>
              </w:rPr>
            </w:pPr>
            <w:r w:rsidRPr="0041388F">
              <w:rPr>
                <w:rFonts w:cs="Arial"/>
                <w:sz w:val="18"/>
                <w:szCs w:val="18"/>
              </w:rPr>
              <w:t>574,178</w:t>
            </w:r>
          </w:p>
        </w:tc>
        <w:tc>
          <w:tcPr>
            <w:tcW w:w="1701" w:type="dxa"/>
            <w:tcBorders>
              <w:top w:val="nil"/>
              <w:left w:val="nil"/>
              <w:bottom w:val="nil"/>
              <w:right w:val="nil"/>
            </w:tcBorders>
            <w:shd w:val="clear" w:color="auto" w:fill="auto"/>
            <w:noWrap/>
            <w:vAlign w:val="bottom"/>
          </w:tcPr>
          <w:p w14:paraId="2FA6B068" w14:textId="157A6DA3" w:rsidR="0041388F" w:rsidRPr="00C935A5" w:rsidRDefault="0041388F" w:rsidP="0041388F">
            <w:pPr>
              <w:spacing w:before="40" w:after="20"/>
              <w:jc w:val="right"/>
              <w:rPr>
                <w:rFonts w:cs="Arial"/>
                <w:sz w:val="18"/>
                <w:szCs w:val="18"/>
              </w:rPr>
            </w:pPr>
            <w:r w:rsidRPr="0041388F">
              <w:rPr>
                <w:rFonts w:cs="Arial"/>
                <w:sz w:val="18"/>
                <w:szCs w:val="18"/>
              </w:rPr>
              <w:t>4,300,686</w:t>
            </w:r>
          </w:p>
        </w:tc>
        <w:tc>
          <w:tcPr>
            <w:tcW w:w="1701" w:type="dxa"/>
            <w:tcBorders>
              <w:top w:val="nil"/>
              <w:left w:val="nil"/>
              <w:bottom w:val="nil"/>
              <w:right w:val="nil"/>
            </w:tcBorders>
            <w:vAlign w:val="bottom"/>
          </w:tcPr>
          <w:p w14:paraId="28CA6385" w14:textId="14CCCA8D" w:rsidR="0041388F" w:rsidRPr="00E63F8C" w:rsidRDefault="0041388F" w:rsidP="0041388F">
            <w:pPr>
              <w:spacing w:before="40" w:after="20"/>
              <w:jc w:val="right"/>
              <w:rPr>
                <w:rFonts w:cs="Arial"/>
                <w:b/>
                <w:bCs/>
                <w:sz w:val="18"/>
                <w:szCs w:val="18"/>
              </w:rPr>
            </w:pPr>
            <w:r w:rsidRPr="00E63F8C">
              <w:rPr>
                <w:rFonts w:cs="Arial"/>
                <w:b/>
                <w:bCs/>
                <w:sz w:val="18"/>
                <w:szCs w:val="18"/>
              </w:rPr>
              <w:t>9,629,605</w:t>
            </w:r>
          </w:p>
        </w:tc>
      </w:tr>
      <w:tr w:rsidR="0041388F" w:rsidRPr="0041388F" w14:paraId="325C0DD2" w14:textId="77777777" w:rsidTr="00687562">
        <w:tc>
          <w:tcPr>
            <w:tcW w:w="2268" w:type="dxa"/>
            <w:tcBorders>
              <w:top w:val="nil"/>
              <w:left w:val="nil"/>
              <w:bottom w:val="nil"/>
              <w:right w:val="single" w:sz="18" w:space="0" w:color="AAB432"/>
            </w:tcBorders>
            <w:shd w:val="clear" w:color="auto" w:fill="auto"/>
            <w:noWrap/>
            <w:vAlign w:val="center"/>
          </w:tcPr>
          <w:p w14:paraId="1E408608"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701" w:type="dxa"/>
            <w:tcBorders>
              <w:top w:val="nil"/>
              <w:left w:val="single" w:sz="18" w:space="0" w:color="AAB432"/>
              <w:bottom w:val="nil"/>
              <w:right w:val="nil"/>
            </w:tcBorders>
            <w:shd w:val="clear" w:color="auto" w:fill="auto"/>
            <w:noWrap/>
            <w:vAlign w:val="bottom"/>
          </w:tcPr>
          <w:p w14:paraId="2C629C53" w14:textId="0F834FE1" w:rsidR="0041388F" w:rsidRPr="00C935A5" w:rsidRDefault="0041388F" w:rsidP="0041388F">
            <w:pPr>
              <w:spacing w:before="40" w:after="20"/>
              <w:jc w:val="right"/>
              <w:rPr>
                <w:rFonts w:cs="Arial"/>
                <w:sz w:val="18"/>
                <w:szCs w:val="18"/>
              </w:rPr>
            </w:pPr>
            <w:r w:rsidRPr="0041388F">
              <w:rPr>
                <w:rFonts w:cs="Arial"/>
                <w:sz w:val="18"/>
                <w:szCs w:val="18"/>
              </w:rPr>
              <w:t>123,528,267</w:t>
            </w:r>
          </w:p>
        </w:tc>
        <w:tc>
          <w:tcPr>
            <w:tcW w:w="1701" w:type="dxa"/>
            <w:tcBorders>
              <w:top w:val="nil"/>
              <w:left w:val="nil"/>
              <w:bottom w:val="nil"/>
              <w:right w:val="nil"/>
            </w:tcBorders>
            <w:vAlign w:val="bottom"/>
          </w:tcPr>
          <w:p w14:paraId="5E13F790" w14:textId="3B9C173F" w:rsidR="0041388F" w:rsidRPr="00C935A5" w:rsidRDefault="0041388F" w:rsidP="0041388F">
            <w:pPr>
              <w:spacing w:before="40" w:after="20"/>
              <w:jc w:val="right"/>
              <w:rPr>
                <w:rFonts w:cs="Arial"/>
                <w:sz w:val="18"/>
                <w:szCs w:val="18"/>
              </w:rPr>
            </w:pPr>
            <w:r w:rsidRPr="0041388F">
              <w:rPr>
                <w:rFonts w:cs="Arial"/>
                <w:sz w:val="18"/>
                <w:szCs w:val="18"/>
              </w:rPr>
              <w:t>33,765,171</w:t>
            </w:r>
          </w:p>
        </w:tc>
        <w:tc>
          <w:tcPr>
            <w:tcW w:w="1701" w:type="dxa"/>
            <w:tcBorders>
              <w:top w:val="nil"/>
              <w:left w:val="nil"/>
              <w:bottom w:val="nil"/>
              <w:right w:val="nil"/>
            </w:tcBorders>
            <w:shd w:val="clear" w:color="auto" w:fill="auto"/>
            <w:noWrap/>
            <w:vAlign w:val="bottom"/>
          </w:tcPr>
          <w:p w14:paraId="3F0D403B" w14:textId="6E34A1AD" w:rsidR="0041388F" w:rsidRPr="00C935A5" w:rsidRDefault="0041388F" w:rsidP="0041388F">
            <w:pPr>
              <w:spacing w:before="40" w:after="20"/>
              <w:jc w:val="right"/>
              <w:rPr>
                <w:rFonts w:cs="Arial"/>
                <w:sz w:val="18"/>
                <w:szCs w:val="18"/>
              </w:rPr>
            </w:pPr>
            <w:r w:rsidRPr="0041388F">
              <w:rPr>
                <w:rFonts w:cs="Arial"/>
                <w:sz w:val="18"/>
                <w:szCs w:val="18"/>
              </w:rPr>
              <w:t>360,215</w:t>
            </w:r>
          </w:p>
        </w:tc>
        <w:tc>
          <w:tcPr>
            <w:tcW w:w="1701" w:type="dxa"/>
            <w:tcBorders>
              <w:top w:val="nil"/>
              <w:left w:val="nil"/>
              <w:bottom w:val="nil"/>
              <w:right w:val="nil"/>
            </w:tcBorders>
            <w:vAlign w:val="bottom"/>
          </w:tcPr>
          <w:p w14:paraId="7A65E701" w14:textId="742B6939" w:rsidR="0041388F" w:rsidRPr="00E63F8C" w:rsidRDefault="0041388F" w:rsidP="0041388F">
            <w:pPr>
              <w:spacing w:before="40" w:after="20"/>
              <w:jc w:val="right"/>
              <w:rPr>
                <w:rFonts w:cs="Arial"/>
                <w:b/>
                <w:bCs/>
                <w:sz w:val="18"/>
                <w:szCs w:val="18"/>
              </w:rPr>
            </w:pPr>
            <w:r w:rsidRPr="00E63F8C">
              <w:rPr>
                <w:rFonts w:cs="Arial"/>
                <w:b/>
                <w:bCs/>
                <w:sz w:val="18"/>
                <w:szCs w:val="18"/>
              </w:rPr>
              <w:t>157,653,653</w:t>
            </w:r>
          </w:p>
        </w:tc>
      </w:tr>
      <w:tr w:rsidR="0041388F" w:rsidRPr="0041388F" w14:paraId="4FC44A97" w14:textId="77777777" w:rsidTr="00687562">
        <w:tc>
          <w:tcPr>
            <w:tcW w:w="2268" w:type="dxa"/>
            <w:tcBorders>
              <w:top w:val="nil"/>
              <w:left w:val="nil"/>
              <w:bottom w:val="nil"/>
              <w:right w:val="single" w:sz="18" w:space="0" w:color="AAB432"/>
            </w:tcBorders>
            <w:shd w:val="clear" w:color="auto" w:fill="auto"/>
            <w:noWrap/>
            <w:vAlign w:val="center"/>
          </w:tcPr>
          <w:p w14:paraId="108AFFE4"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701" w:type="dxa"/>
            <w:tcBorders>
              <w:top w:val="nil"/>
              <w:left w:val="single" w:sz="18" w:space="0" w:color="AAB432"/>
              <w:bottom w:val="nil"/>
              <w:right w:val="nil"/>
            </w:tcBorders>
            <w:shd w:val="clear" w:color="auto" w:fill="auto"/>
            <w:noWrap/>
            <w:vAlign w:val="bottom"/>
          </w:tcPr>
          <w:p w14:paraId="3F87960F" w14:textId="4070A7D1" w:rsidR="0041388F" w:rsidRPr="00C935A5" w:rsidRDefault="0041388F" w:rsidP="0041388F">
            <w:pPr>
              <w:spacing w:before="40" w:after="20"/>
              <w:jc w:val="right"/>
              <w:rPr>
                <w:rFonts w:cs="Arial"/>
                <w:sz w:val="18"/>
                <w:szCs w:val="18"/>
              </w:rPr>
            </w:pPr>
            <w:r w:rsidRPr="0041388F">
              <w:rPr>
                <w:rFonts w:cs="Arial"/>
                <w:sz w:val="18"/>
                <w:szCs w:val="18"/>
              </w:rPr>
              <w:t>103,767,169</w:t>
            </w:r>
          </w:p>
        </w:tc>
        <w:tc>
          <w:tcPr>
            <w:tcW w:w="1701" w:type="dxa"/>
            <w:tcBorders>
              <w:top w:val="nil"/>
              <w:left w:val="nil"/>
              <w:bottom w:val="nil"/>
              <w:right w:val="nil"/>
            </w:tcBorders>
            <w:vAlign w:val="bottom"/>
          </w:tcPr>
          <w:p w14:paraId="4F949B2F" w14:textId="3CE2DD5C" w:rsidR="0041388F" w:rsidRPr="00C935A5" w:rsidRDefault="0041388F" w:rsidP="0041388F">
            <w:pPr>
              <w:spacing w:before="40" w:after="20"/>
              <w:jc w:val="right"/>
              <w:rPr>
                <w:rFonts w:cs="Arial"/>
                <w:sz w:val="18"/>
                <w:szCs w:val="18"/>
              </w:rPr>
            </w:pPr>
            <w:r w:rsidRPr="0041388F">
              <w:rPr>
                <w:rFonts w:cs="Arial"/>
                <w:sz w:val="18"/>
                <w:szCs w:val="18"/>
              </w:rPr>
              <w:t>22,147,654</w:t>
            </w:r>
          </w:p>
        </w:tc>
        <w:tc>
          <w:tcPr>
            <w:tcW w:w="1701" w:type="dxa"/>
            <w:tcBorders>
              <w:top w:val="nil"/>
              <w:left w:val="nil"/>
              <w:bottom w:val="nil"/>
              <w:right w:val="nil"/>
            </w:tcBorders>
            <w:shd w:val="clear" w:color="auto" w:fill="auto"/>
            <w:noWrap/>
            <w:vAlign w:val="bottom"/>
          </w:tcPr>
          <w:p w14:paraId="13123CD5" w14:textId="6652E37E"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3DB47A4A" w14:textId="14EE4725" w:rsidR="0041388F" w:rsidRPr="00E63F8C" w:rsidRDefault="0041388F" w:rsidP="0041388F">
            <w:pPr>
              <w:spacing w:before="40" w:after="20"/>
              <w:jc w:val="right"/>
              <w:rPr>
                <w:rFonts w:cs="Arial"/>
                <w:b/>
                <w:bCs/>
                <w:sz w:val="18"/>
                <w:szCs w:val="18"/>
              </w:rPr>
            </w:pPr>
            <w:r w:rsidRPr="00E63F8C">
              <w:rPr>
                <w:rFonts w:cs="Arial"/>
                <w:b/>
                <w:bCs/>
                <w:sz w:val="18"/>
                <w:szCs w:val="18"/>
              </w:rPr>
              <w:t>125,914,824</w:t>
            </w:r>
          </w:p>
        </w:tc>
      </w:tr>
      <w:tr w:rsidR="0041388F" w:rsidRPr="0041388F" w14:paraId="6C1A166B" w14:textId="77777777" w:rsidTr="00687562">
        <w:tc>
          <w:tcPr>
            <w:tcW w:w="2268" w:type="dxa"/>
            <w:tcBorders>
              <w:top w:val="nil"/>
              <w:left w:val="nil"/>
              <w:bottom w:val="nil"/>
              <w:right w:val="single" w:sz="18" w:space="0" w:color="AAB432"/>
            </w:tcBorders>
            <w:shd w:val="clear" w:color="auto" w:fill="auto"/>
            <w:noWrap/>
            <w:vAlign w:val="center"/>
          </w:tcPr>
          <w:p w14:paraId="386E574D"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701" w:type="dxa"/>
            <w:tcBorders>
              <w:top w:val="nil"/>
              <w:left w:val="single" w:sz="18" w:space="0" w:color="AAB432"/>
              <w:bottom w:val="nil"/>
              <w:right w:val="nil"/>
            </w:tcBorders>
            <w:shd w:val="clear" w:color="auto" w:fill="auto"/>
            <w:noWrap/>
            <w:vAlign w:val="bottom"/>
          </w:tcPr>
          <w:p w14:paraId="7C17F3A5" w14:textId="142C1F46" w:rsidR="0041388F" w:rsidRPr="00C935A5" w:rsidRDefault="0041388F" w:rsidP="0041388F">
            <w:pPr>
              <w:spacing w:before="40" w:after="20"/>
              <w:jc w:val="right"/>
              <w:rPr>
                <w:rFonts w:cs="Arial"/>
                <w:sz w:val="18"/>
                <w:szCs w:val="18"/>
              </w:rPr>
            </w:pPr>
            <w:r w:rsidRPr="0041388F">
              <w:rPr>
                <w:rFonts w:cs="Arial"/>
                <w:sz w:val="18"/>
                <w:szCs w:val="18"/>
              </w:rPr>
              <w:t>24,121,426</w:t>
            </w:r>
          </w:p>
        </w:tc>
        <w:tc>
          <w:tcPr>
            <w:tcW w:w="1701" w:type="dxa"/>
            <w:tcBorders>
              <w:top w:val="nil"/>
              <w:left w:val="nil"/>
              <w:bottom w:val="nil"/>
              <w:right w:val="nil"/>
            </w:tcBorders>
            <w:vAlign w:val="bottom"/>
          </w:tcPr>
          <w:p w14:paraId="3DEAF681" w14:textId="7BB8892F" w:rsidR="0041388F" w:rsidRPr="00C935A5" w:rsidRDefault="0041388F" w:rsidP="0041388F">
            <w:pPr>
              <w:spacing w:before="40" w:after="20"/>
              <w:jc w:val="right"/>
              <w:rPr>
                <w:rFonts w:cs="Arial"/>
                <w:sz w:val="18"/>
                <w:szCs w:val="18"/>
              </w:rPr>
            </w:pPr>
            <w:r w:rsidRPr="0041388F">
              <w:rPr>
                <w:rFonts w:cs="Arial"/>
                <w:sz w:val="18"/>
                <w:szCs w:val="18"/>
              </w:rPr>
              <w:t>6,109,072</w:t>
            </w:r>
          </w:p>
        </w:tc>
        <w:tc>
          <w:tcPr>
            <w:tcW w:w="1701" w:type="dxa"/>
            <w:tcBorders>
              <w:top w:val="nil"/>
              <w:left w:val="nil"/>
              <w:bottom w:val="nil"/>
              <w:right w:val="nil"/>
            </w:tcBorders>
            <w:shd w:val="clear" w:color="auto" w:fill="auto"/>
            <w:noWrap/>
            <w:vAlign w:val="bottom"/>
          </w:tcPr>
          <w:p w14:paraId="79FF8C8D" w14:textId="7173B839" w:rsidR="0041388F" w:rsidRPr="00C935A5" w:rsidRDefault="0041388F" w:rsidP="0041388F">
            <w:pPr>
              <w:spacing w:before="40" w:after="20"/>
              <w:jc w:val="right"/>
              <w:rPr>
                <w:rFonts w:cs="Arial"/>
                <w:sz w:val="18"/>
                <w:szCs w:val="18"/>
              </w:rPr>
            </w:pPr>
            <w:r w:rsidRPr="0041388F">
              <w:rPr>
                <w:rFonts w:cs="Arial"/>
                <w:sz w:val="18"/>
                <w:szCs w:val="18"/>
              </w:rPr>
              <w:t>2,758,794</w:t>
            </w:r>
          </w:p>
        </w:tc>
        <w:tc>
          <w:tcPr>
            <w:tcW w:w="1701" w:type="dxa"/>
            <w:tcBorders>
              <w:top w:val="nil"/>
              <w:left w:val="nil"/>
              <w:bottom w:val="nil"/>
              <w:right w:val="nil"/>
            </w:tcBorders>
            <w:vAlign w:val="bottom"/>
          </w:tcPr>
          <w:p w14:paraId="5BBFE752" w14:textId="7F6F4F20" w:rsidR="0041388F" w:rsidRPr="00E63F8C" w:rsidRDefault="0041388F" w:rsidP="0041388F">
            <w:pPr>
              <w:spacing w:before="40" w:after="20"/>
              <w:jc w:val="right"/>
              <w:rPr>
                <w:rFonts w:cs="Arial"/>
                <w:b/>
                <w:bCs/>
                <w:sz w:val="18"/>
                <w:szCs w:val="18"/>
              </w:rPr>
            </w:pPr>
            <w:r w:rsidRPr="00E63F8C">
              <w:rPr>
                <w:rFonts w:cs="Arial"/>
                <w:b/>
                <w:bCs/>
                <w:sz w:val="18"/>
                <w:szCs w:val="18"/>
              </w:rPr>
              <w:t>32,989,292</w:t>
            </w:r>
          </w:p>
        </w:tc>
      </w:tr>
      <w:tr w:rsidR="0041388F" w:rsidRPr="0041388F" w14:paraId="599604C5" w14:textId="77777777" w:rsidTr="00687562">
        <w:tc>
          <w:tcPr>
            <w:tcW w:w="2268" w:type="dxa"/>
            <w:tcBorders>
              <w:top w:val="nil"/>
              <w:left w:val="nil"/>
              <w:bottom w:val="nil"/>
              <w:right w:val="single" w:sz="18" w:space="0" w:color="AAB432"/>
            </w:tcBorders>
            <w:shd w:val="clear" w:color="auto" w:fill="auto"/>
            <w:noWrap/>
            <w:vAlign w:val="center"/>
          </w:tcPr>
          <w:p w14:paraId="3FDAFAB6"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701" w:type="dxa"/>
            <w:tcBorders>
              <w:top w:val="nil"/>
              <w:left w:val="single" w:sz="18" w:space="0" w:color="AAB432"/>
              <w:bottom w:val="nil"/>
              <w:right w:val="nil"/>
            </w:tcBorders>
            <w:shd w:val="clear" w:color="auto" w:fill="auto"/>
            <w:noWrap/>
            <w:vAlign w:val="bottom"/>
          </w:tcPr>
          <w:p w14:paraId="4ED0EB10" w14:textId="6C3B7888" w:rsidR="0041388F" w:rsidRPr="00C935A5" w:rsidRDefault="0041388F" w:rsidP="0041388F">
            <w:pPr>
              <w:spacing w:before="40" w:after="20"/>
              <w:jc w:val="right"/>
              <w:rPr>
                <w:rFonts w:cs="Arial"/>
                <w:sz w:val="18"/>
                <w:szCs w:val="18"/>
              </w:rPr>
            </w:pPr>
            <w:r w:rsidRPr="0041388F">
              <w:rPr>
                <w:rFonts w:cs="Arial"/>
                <w:sz w:val="18"/>
                <w:szCs w:val="18"/>
              </w:rPr>
              <w:t>1,370,918</w:t>
            </w:r>
          </w:p>
        </w:tc>
        <w:tc>
          <w:tcPr>
            <w:tcW w:w="1701" w:type="dxa"/>
            <w:tcBorders>
              <w:top w:val="nil"/>
              <w:left w:val="nil"/>
              <w:bottom w:val="nil"/>
              <w:right w:val="nil"/>
            </w:tcBorders>
            <w:vAlign w:val="bottom"/>
          </w:tcPr>
          <w:p w14:paraId="3FD6A193" w14:textId="408BE7A0" w:rsidR="0041388F" w:rsidRPr="00C935A5" w:rsidRDefault="0041388F" w:rsidP="0041388F">
            <w:pPr>
              <w:spacing w:before="40" w:after="20"/>
              <w:jc w:val="right"/>
              <w:rPr>
                <w:rFonts w:cs="Arial"/>
                <w:sz w:val="18"/>
                <w:szCs w:val="18"/>
              </w:rPr>
            </w:pPr>
            <w:r w:rsidRPr="0041388F">
              <w:rPr>
                <w:rFonts w:cs="Arial"/>
                <w:sz w:val="18"/>
                <w:szCs w:val="18"/>
              </w:rPr>
              <w:t>199,790</w:t>
            </w:r>
          </w:p>
        </w:tc>
        <w:tc>
          <w:tcPr>
            <w:tcW w:w="1701" w:type="dxa"/>
            <w:tcBorders>
              <w:top w:val="nil"/>
              <w:left w:val="nil"/>
              <w:bottom w:val="nil"/>
              <w:right w:val="nil"/>
            </w:tcBorders>
            <w:shd w:val="clear" w:color="auto" w:fill="auto"/>
            <w:noWrap/>
            <w:vAlign w:val="bottom"/>
          </w:tcPr>
          <w:p w14:paraId="2801594C" w14:textId="5241C675" w:rsidR="0041388F" w:rsidRPr="00C935A5" w:rsidRDefault="0041388F" w:rsidP="0041388F">
            <w:pPr>
              <w:spacing w:before="40" w:after="20"/>
              <w:jc w:val="right"/>
              <w:rPr>
                <w:rFonts w:cs="Arial"/>
                <w:sz w:val="18"/>
                <w:szCs w:val="18"/>
              </w:rPr>
            </w:pPr>
            <w:r w:rsidRPr="0041388F">
              <w:rPr>
                <w:rFonts w:cs="Arial"/>
                <w:sz w:val="18"/>
                <w:szCs w:val="18"/>
              </w:rPr>
              <w:t>4,662,768</w:t>
            </w:r>
          </w:p>
        </w:tc>
        <w:tc>
          <w:tcPr>
            <w:tcW w:w="1701" w:type="dxa"/>
            <w:tcBorders>
              <w:top w:val="nil"/>
              <w:left w:val="nil"/>
              <w:bottom w:val="nil"/>
              <w:right w:val="nil"/>
            </w:tcBorders>
            <w:vAlign w:val="bottom"/>
          </w:tcPr>
          <w:p w14:paraId="56CB8ABB" w14:textId="40674E78" w:rsidR="0041388F" w:rsidRPr="00E63F8C" w:rsidRDefault="0041388F" w:rsidP="0041388F">
            <w:pPr>
              <w:spacing w:before="40" w:after="20"/>
              <w:jc w:val="right"/>
              <w:rPr>
                <w:rFonts w:cs="Arial"/>
                <w:b/>
                <w:bCs/>
                <w:sz w:val="18"/>
                <w:szCs w:val="18"/>
              </w:rPr>
            </w:pPr>
            <w:r w:rsidRPr="00E63F8C">
              <w:rPr>
                <w:rFonts w:cs="Arial"/>
                <w:b/>
                <w:bCs/>
                <w:sz w:val="18"/>
                <w:szCs w:val="18"/>
              </w:rPr>
              <w:t>6,233,475</w:t>
            </w:r>
          </w:p>
        </w:tc>
      </w:tr>
    </w:tbl>
    <w:p w14:paraId="6B41D56D" w14:textId="77777777" w:rsidR="00713C86" w:rsidRPr="00C935A5" w:rsidRDefault="00713C86" w:rsidP="00FF36E8">
      <w:pPr>
        <w:spacing w:before="40" w:after="20"/>
        <w:rPr>
          <w:rFonts w:cs="Arial"/>
          <w:sz w:val="18"/>
          <w:szCs w:val="18"/>
        </w:rPr>
      </w:pPr>
    </w:p>
    <w:p w14:paraId="57A5AAF6" w14:textId="77777777" w:rsidR="002C331E" w:rsidRPr="00C935A5" w:rsidRDefault="00FC7624" w:rsidP="00FF36E8">
      <w:pPr>
        <w:spacing w:before="40" w:after="20"/>
        <w:rPr>
          <w:rFonts w:cs="Arial"/>
          <w:sz w:val="18"/>
          <w:szCs w:val="18"/>
        </w:rPr>
      </w:pPr>
      <w:r w:rsidRPr="00C935A5">
        <w:rPr>
          <w:rFonts w:cs="Arial"/>
          <w:sz w:val="18"/>
          <w:szCs w:val="18"/>
        </w:rPr>
        <w:br w:type="page"/>
      </w:r>
    </w:p>
    <w:p w14:paraId="099C7CA8" w14:textId="0288F717" w:rsidR="002C331E" w:rsidRPr="00C935A5" w:rsidRDefault="00AF23FF" w:rsidP="00B1218F">
      <w:pPr>
        <w:pStyle w:val="VGC-Head10"/>
      </w:pPr>
      <w:r w:rsidRPr="00C935A5">
        <w:t>2020-21</w:t>
      </w:r>
      <w:r w:rsidR="00A97ABE" w:rsidRPr="00C935A5">
        <w:t xml:space="preserve"> </w:t>
      </w:r>
      <w:r w:rsidR="002C331E" w:rsidRPr="00C935A5">
        <w:t>General Purpose Grants</w:t>
      </w:r>
      <w:r w:rsidR="00CE4507" w:rsidRPr="00C935A5">
        <w:tab/>
        <w:t>Appendix 4</w:t>
      </w:r>
    </w:p>
    <w:p w14:paraId="5366F1FA" w14:textId="77777777" w:rsidR="002C331E" w:rsidRPr="00C935A5" w:rsidRDefault="004F1184" w:rsidP="00B1218F">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2F5DDF75"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017E8C38" w14:textId="77777777" w:rsidTr="00687562">
        <w:trPr>
          <w:tblHeader/>
        </w:trPr>
        <w:tc>
          <w:tcPr>
            <w:tcW w:w="2268" w:type="dxa"/>
            <w:tcBorders>
              <w:left w:val="nil"/>
              <w:right w:val="single" w:sz="18" w:space="0" w:color="AAB432"/>
            </w:tcBorders>
            <w:shd w:val="clear" w:color="auto" w:fill="auto"/>
            <w:vAlign w:val="bottom"/>
          </w:tcPr>
          <w:p w14:paraId="3F526AF7" w14:textId="77777777" w:rsidR="00540FD9" w:rsidRPr="00C935A5" w:rsidRDefault="00540FD9" w:rsidP="0038375E">
            <w:pPr>
              <w:spacing w:before="40" w:after="20"/>
              <w:jc w:val="center"/>
              <w:rPr>
                <w:rFonts w:cs="Arial"/>
                <w:sz w:val="18"/>
                <w:szCs w:val="18"/>
              </w:rPr>
            </w:pPr>
          </w:p>
        </w:tc>
        <w:tc>
          <w:tcPr>
            <w:tcW w:w="1701" w:type="dxa"/>
            <w:tcBorders>
              <w:left w:val="single" w:sz="18" w:space="0" w:color="AAB432"/>
              <w:bottom w:val="single" w:sz="8" w:space="0" w:color="AAB432"/>
              <w:right w:val="nil"/>
            </w:tcBorders>
            <w:shd w:val="clear" w:color="auto" w:fill="auto"/>
            <w:vAlign w:val="bottom"/>
          </w:tcPr>
          <w:p w14:paraId="57DE48F1"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AAB432"/>
              <w:right w:val="nil"/>
            </w:tcBorders>
            <w:vAlign w:val="bottom"/>
          </w:tcPr>
          <w:p w14:paraId="05A11CC5"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AAB432"/>
              <w:right w:val="nil"/>
            </w:tcBorders>
            <w:shd w:val="clear" w:color="auto" w:fill="auto"/>
            <w:vAlign w:val="bottom"/>
          </w:tcPr>
          <w:p w14:paraId="10D97588"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D84931" w:rsidRPr="00C935A5" w14:paraId="520EAB76" w14:textId="77777777" w:rsidTr="00687562">
        <w:trPr>
          <w:tblHeader/>
        </w:trPr>
        <w:tc>
          <w:tcPr>
            <w:tcW w:w="2268" w:type="dxa"/>
            <w:tcBorders>
              <w:left w:val="nil"/>
              <w:bottom w:val="nil"/>
              <w:right w:val="single" w:sz="18" w:space="0" w:color="AAB432"/>
            </w:tcBorders>
            <w:shd w:val="clear" w:color="auto" w:fill="auto"/>
            <w:noWrap/>
            <w:vAlign w:val="center"/>
          </w:tcPr>
          <w:p w14:paraId="6ED60174" w14:textId="77777777" w:rsidR="00D84931" w:rsidRPr="00C935A5" w:rsidRDefault="00D84931" w:rsidP="00D84931">
            <w:pPr>
              <w:spacing w:before="40" w:after="4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2302B96D" w14:textId="44CEA94A" w:rsidR="00D84931" w:rsidRPr="00C935A5" w:rsidRDefault="00D84931" w:rsidP="00D84931">
            <w:pPr>
              <w:spacing w:before="40" w:after="40"/>
              <w:jc w:val="right"/>
              <w:rPr>
                <w:rFonts w:cs="Arial"/>
                <w:sz w:val="18"/>
                <w:szCs w:val="18"/>
              </w:rPr>
            </w:pPr>
          </w:p>
        </w:tc>
        <w:tc>
          <w:tcPr>
            <w:tcW w:w="1985" w:type="dxa"/>
            <w:tcBorders>
              <w:top w:val="single" w:sz="8" w:space="0" w:color="AAB432"/>
              <w:left w:val="nil"/>
              <w:bottom w:val="nil"/>
              <w:right w:val="nil"/>
            </w:tcBorders>
            <w:vAlign w:val="bottom"/>
          </w:tcPr>
          <w:p w14:paraId="3A905A66" w14:textId="2035A383" w:rsidR="00D84931" w:rsidRPr="00C935A5" w:rsidRDefault="00D84931" w:rsidP="00D84931">
            <w:pPr>
              <w:spacing w:before="40" w:after="40"/>
              <w:jc w:val="right"/>
              <w:rPr>
                <w:rFonts w:cs="Arial"/>
                <w:sz w:val="18"/>
                <w:szCs w:val="18"/>
              </w:rPr>
            </w:pPr>
          </w:p>
        </w:tc>
        <w:tc>
          <w:tcPr>
            <w:tcW w:w="1985" w:type="dxa"/>
            <w:tcBorders>
              <w:top w:val="single" w:sz="8" w:space="0" w:color="AAB432"/>
              <w:left w:val="nil"/>
              <w:bottom w:val="nil"/>
              <w:right w:val="nil"/>
            </w:tcBorders>
            <w:shd w:val="clear" w:color="auto" w:fill="auto"/>
            <w:noWrap/>
            <w:vAlign w:val="bottom"/>
          </w:tcPr>
          <w:p w14:paraId="4EE8BFB0" w14:textId="612D4179" w:rsidR="00D84931" w:rsidRPr="00C935A5" w:rsidRDefault="00D84931" w:rsidP="00D84931">
            <w:pPr>
              <w:spacing w:before="40" w:after="40"/>
              <w:jc w:val="right"/>
              <w:rPr>
                <w:rFonts w:cs="Arial"/>
                <w:b/>
                <w:sz w:val="18"/>
                <w:szCs w:val="18"/>
              </w:rPr>
            </w:pPr>
          </w:p>
        </w:tc>
      </w:tr>
      <w:tr w:rsidR="0041388F" w:rsidRPr="0041388F" w14:paraId="149276FA" w14:textId="77777777" w:rsidTr="00687562">
        <w:tc>
          <w:tcPr>
            <w:tcW w:w="2268" w:type="dxa"/>
            <w:tcBorders>
              <w:top w:val="nil"/>
              <w:left w:val="nil"/>
              <w:bottom w:val="nil"/>
              <w:right w:val="single" w:sz="18" w:space="0" w:color="AAB432"/>
            </w:tcBorders>
            <w:shd w:val="clear" w:color="auto" w:fill="auto"/>
            <w:noWrap/>
            <w:vAlign w:val="center"/>
          </w:tcPr>
          <w:p w14:paraId="17D4B69F" w14:textId="77777777" w:rsidR="0041388F" w:rsidRPr="00C935A5" w:rsidRDefault="0041388F" w:rsidP="0041388F">
            <w:pPr>
              <w:spacing w:before="40" w:after="40"/>
              <w:rPr>
                <w:rFonts w:cs="Arial"/>
                <w:sz w:val="18"/>
                <w:szCs w:val="18"/>
              </w:rPr>
            </w:pPr>
            <w:r w:rsidRPr="00C935A5">
              <w:rPr>
                <w:rFonts w:cs="Arial"/>
                <w:sz w:val="18"/>
                <w:szCs w:val="18"/>
              </w:rPr>
              <w:t>Alpine S</w:t>
            </w:r>
          </w:p>
        </w:tc>
        <w:tc>
          <w:tcPr>
            <w:tcW w:w="1701" w:type="dxa"/>
            <w:tcBorders>
              <w:top w:val="nil"/>
              <w:left w:val="single" w:sz="18" w:space="0" w:color="AAB432"/>
              <w:bottom w:val="nil"/>
              <w:right w:val="nil"/>
            </w:tcBorders>
            <w:shd w:val="clear" w:color="auto" w:fill="auto"/>
            <w:noWrap/>
            <w:vAlign w:val="bottom"/>
          </w:tcPr>
          <w:p w14:paraId="566EA2B0" w14:textId="52040A8D" w:rsidR="0041388F" w:rsidRPr="00C935A5" w:rsidRDefault="0041388F" w:rsidP="0041388F">
            <w:pPr>
              <w:spacing w:before="40" w:after="20"/>
              <w:jc w:val="right"/>
              <w:rPr>
                <w:rFonts w:cs="Arial"/>
                <w:sz w:val="18"/>
                <w:szCs w:val="18"/>
              </w:rPr>
            </w:pPr>
            <w:r w:rsidRPr="0041388F">
              <w:rPr>
                <w:rFonts w:cs="Arial"/>
                <w:sz w:val="18"/>
                <w:szCs w:val="18"/>
              </w:rPr>
              <w:t>255,029</w:t>
            </w:r>
          </w:p>
        </w:tc>
        <w:tc>
          <w:tcPr>
            <w:tcW w:w="1985" w:type="dxa"/>
            <w:tcBorders>
              <w:top w:val="nil"/>
              <w:left w:val="nil"/>
              <w:bottom w:val="nil"/>
              <w:right w:val="nil"/>
            </w:tcBorders>
            <w:vAlign w:val="bottom"/>
          </w:tcPr>
          <w:p w14:paraId="6D642B3A" w14:textId="00159C64" w:rsidR="0041388F" w:rsidRPr="00C935A5" w:rsidRDefault="0041388F" w:rsidP="0041388F">
            <w:pPr>
              <w:spacing w:before="40" w:after="20"/>
              <w:jc w:val="right"/>
              <w:rPr>
                <w:rFonts w:cs="Arial"/>
                <w:sz w:val="18"/>
                <w:szCs w:val="18"/>
              </w:rPr>
            </w:pPr>
            <w:r w:rsidRPr="0041388F">
              <w:rPr>
                <w:rFonts w:cs="Arial"/>
                <w:sz w:val="18"/>
                <w:szCs w:val="18"/>
              </w:rPr>
              <w:t>9,216,556</w:t>
            </w:r>
          </w:p>
        </w:tc>
        <w:tc>
          <w:tcPr>
            <w:tcW w:w="1985" w:type="dxa"/>
            <w:tcBorders>
              <w:top w:val="nil"/>
              <w:left w:val="nil"/>
              <w:bottom w:val="nil"/>
              <w:right w:val="nil"/>
            </w:tcBorders>
            <w:shd w:val="clear" w:color="auto" w:fill="auto"/>
            <w:noWrap/>
            <w:vAlign w:val="bottom"/>
          </w:tcPr>
          <w:p w14:paraId="36DB427D" w14:textId="581D61A6" w:rsidR="0041388F" w:rsidRPr="0041388F" w:rsidRDefault="0041388F" w:rsidP="0041388F">
            <w:pPr>
              <w:spacing w:before="40" w:after="20"/>
              <w:jc w:val="right"/>
              <w:rPr>
                <w:rFonts w:cs="Arial"/>
                <w:sz w:val="18"/>
                <w:szCs w:val="18"/>
              </w:rPr>
            </w:pPr>
            <w:r w:rsidRPr="0041388F">
              <w:rPr>
                <w:rFonts w:cs="Arial"/>
                <w:sz w:val="18"/>
                <w:szCs w:val="18"/>
              </w:rPr>
              <w:t>9,216,556</w:t>
            </w:r>
          </w:p>
        </w:tc>
      </w:tr>
      <w:tr w:rsidR="0041388F" w:rsidRPr="0041388F" w14:paraId="0650E592" w14:textId="77777777" w:rsidTr="00687562">
        <w:tc>
          <w:tcPr>
            <w:tcW w:w="2268" w:type="dxa"/>
            <w:tcBorders>
              <w:top w:val="nil"/>
              <w:left w:val="nil"/>
              <w:bottom w:val="nil"/>
              <w:right w:val="single" w:sz="18" w:space="0" w:color="AAB432"/>
            </w:tcBorders>
            <w:shd w:val="clear" w:color="auto" w:fill="auto"/>
            <w:noWrap/>
            <w:vAlign w:val="center"/>
          </w:tcPr>
          <w:p w14:paraId="51EB05D3" w14:textId="77777777" w:rsidR="0041388F" w:rsidRPr="00C935A5" w:rsidRDefault="0041388F" w:rsidP="0041388F">
            <w:pPr>
              <w:spacing w:before="40" w:after="40"/>
              <w:rPr>
                <w:rFonts w:cs="Arial"/>
                <w:sz w:val="18"/>
                <w:szCs w:val="18"/>
              </w:rPr>
            </w:pPr>
            <w:r w:rsidRPr="00C935A5">
              <w:rPr>
                <w:rFonts w:cs="Arial"/>
                <w:sz w:val="18"/>
                <w:szCs w:val="18"/>
              </w:rPr>
              <w:t>Ararat RC</w:t>
            </w:r>
          </w:p>
        </w:tc>
        <w:tc>
          <w:tcPr>
            <w:tcW w:w="1701" w:type="dxa"/>
            <w:tcBorders>
              <w:top w:val="nil"/>
              <w:left w:val="single" w:sz="18" w:space="0" w:color="AAB432"/>
              <w:bottom w:val="nil"/>
              <w:right w:val="nil"/>
            </w:tcBorders>
            <w:shd w:val="clear" w:color="auto" w:fill="auto"/>
            <w:noWrap/>
            <w:vAlign w:val="bottom"/>
          </w:tcPr>
          <w:p w14:paraId="404B418D" w14:textId="7A37F56B" w:rsidR="0041388F" w:rsidRPr="00C935A5" w:rsidRDefault="0041388F" w:rsidP="0041388F">
            <w:pPr>
              <w:spacing w:before="40" w:after="20"/>
              <w:jc w:val="right"/>
              <w:rPr>
                <w:rFonts w:cs="Arial"/>
                <w:sz w:val="18"/>
                <w:szCs w:val="18"/>
              </w:rPr>
            </w:pPr>
            <w:r w:rsidRPr="0041388F">
              <w:rPr>
                <w:rFonts w:cs="Arial"/>
                <w:sz w:val="18"/>
                <w:szCs w:val="18"/>
              </w:rPr>
              <w:t>326,566</w:t>
            </w:r>
          </w:p>
        </w:tc>
        <w:tc>
          <w:tcPr>
            <w:tcW w:w="1985" w:type="dxa"/>
            <w:tcBorders>
              <w:top w:val="nil"/>
              <w:left w:val="nil"/>
              <w:bottom w:val="nil"/>
              <w:right w:val="nil"/>
            </w:tcBorders>
            <w:vAlign w:val="bottom"/>
          </w:tcPr>
          <w:p w14:paraId="221E8628" w14:textId="4FCF08B9" w:rsidR="0041388F" w:rsidRPr="00C935A5" w:rsidRDefault="0041388F" w:rsidP="0041388F">
            <w:pPr>
              <w:spacing w:before="40" w:after="20"/>
              <w:jc w:val="right"/>
              <w:rPr>
                <w:rFonts w:cs="Arial"/>
                <w:sz w:val="18"/>
                <w:szCs w:val="18"/>
              </w:rPr>
            </w:pPr>
            <w:r w:rsidRPr="0041388F">
              <w:rPr>
                <w:rFonts w:cs="Arial"/>
                <w:sz w:val="18"/>
                <w:szCs w:val="18"/>
              </w:rPr>
              <w:t>8,497,063</w:t>
            </w:r>
          </w:p>
        </w:tc>
        <w:tc>
          <w:tcPr>
            <w:tcW w:w="1985" w:type="dxa"/>
            <w:tcBorders>
              <w:top w:val="nil"/>
              <w:left w:val="nil"/>
              <w:bottom w:val="nil"/>
              <w:right w:val="nil"/>
            </w:tcBorders>
            <w:shd w:val="clear" w:color="auto" w:fill="auto"/>
            <w:noWrap/>
            <w:vAlign w:val="bottom"/>
          </w:tcPr>
          <w:p w14:paraId="080D6E66" w14:textId="548E8EFA" w:rsidR="0041388F" w:rsidRPr="0041388F" w:rsidRDefault="0041388F" w:rsidP="0041388F">
            <w:pPr>
              <w:spacing w:before="40" w:after="20"/>
              <w:jc w:val="right"/>
              <w:rPr>
                <w:rFonts w:cs="Arial"/>
                <w:sz w:val="18"/>
                <w:szCs w:val="18"/>
              </w:rPr>
            </w:pPr>
            <w:r w:rsidRPr="0041388F">
              <w:rPr>
                <w:rFonts w:cs="Arial"/>
                <w:sz w:val="18"/>
                <w:szCs w:val="18"/>
              </w:rPr>
              <w:t>6,354,006</w:t>
            </w:r>
          </w:p>
        </w:tc>
      </w:tr>
      <w:tr w:rsidR="0041388F" w:rsidRPr="0041388F" w14:paraId="1BBD2619" w14:textId="77777777" w:rsidTr="00687562">
        <w:tc>
          <w:tcPr>
            <w:tcW w:w="2268" w:type="dxa"/>
            <w:tcBorders>
              <w:top w:val="nil"/>
              <w:left w:val="nil"/>
              <w:bottom w:val="nil"/>
              <w:right w:val="single" w:sz="18" w:space="0" w:color="AAB432"/>
            </w:tcBorders>
            <w:shd w:val="clear" w:color="auto" w:fill="auto"/>
            <w:noWrap/>
            <w:vAlign w:val="center"/>
          </w:tcPr>
          <w:p w14:paraId="6883D373" w14:textId="77777777" w:rsidR="0041388F" w:rsidRPr="00C935A5" w:rsidRDefault="0041388F" w:rsidP="0041388F">
            <w:pPr>
              <w:spacing w:before="40" w:after="40"/>
              <w:rPr>
                <w:rFonts w:cs="Arial"/>
                <w:sz w:val="18"/>
                <w:szCs w:val="18"/>
              </w:rPr>
            </w:pPr>
            <w:r w:rsidRPr="00C935A5">
              <w:rPr>
                <w:rFonts w:cs="Arial"/>
                <w:sz w:val="18"/>
                <w:szCs w:val="18"/>
              </w:rPr>
              <w:t>Ballarat C</w:t>
            </w:r>
          </w:p>
        </w:tc>
        <w:tc>
          <w:tcPr>
            <w:tcW w:w="1701" w:type="dxa"/>
            <w:tcBorders>
              <w:top w:val="nil"/>
              <w:left w:val="single" w:sz="18" w:space="0" w:color="AAB432"/>
              <w:bottom w:val="nil"/>
              <w:right w:val="nil"/>
            </w:tcBorders>
            <w:shd w:val="clear" w:color="auto" w:fill="auto"/>
            <w:noWrap/>
            <w:vAlign w:val="bottom"/>
          </w:tcPr>
          <w:p w14:paraId="2453D293" w14:textId="7C0FEAA1" w:rsidR="0041388F" w:rsidRPr="00C935A5" w:rsidRDefault="0041388F" w:rsidP="0041388F">
            <w:pPr>
              <w:spacing w:before="40" w:after="20"/>
              <w:jc w:val="right"/>
              <w:rPr>
                <w:rFonts w:cs="Arial"/>
                <w:sz w:val="18"/>
                <w:szCs w:val="18"/>
              </w:rPr>
            </w:pPr>
            <w:r w:rsidRPr="0041388F">
              <w:rPr>
                <w:rFonts w:cs="Arial"/>
                <w:sz w:val="18"/>
                <w:szCs w:val="18"/>
              </w:rPr>
              <w:t>61,119</w:t>
            </w:r>
          </w:p>
        </w:tc>
        <w:tc>
          <w:tcPr>
            <w:tcW w:w="1985" w:type="dxa"/>
            <w:tcBorders>
              <w:top w:val="nil"/>
              <w:left w:val="nil"/>
              <w:bottom w:val="nil"/>
              <w:right w:val="nil"/>
            </w:tcBorders>
            <w:vAlign w:val="bottom"/>
          </w:tcPr>
          <w:p w14:paraId="3EC2052E" w14:textId="09A90C37" w:rsidR="0041388F" w:rsidRPr="00C935A5" w:rsidRDefault="0041388F" w:rsidP="0041388F">
            <w:pPr>
              <w:spacing w:before="40" w:after="20"/>
              <w:jc w:val="right"/>
              <w:rPr>
                <w:rFonts w:cs="Arial"/>
                <w:sz w:val="18"/>
                <w:szCs w:val="18"/>
              </w:rPr>
            </w:pPr>
            <w:r w:rsidRPr="0041388F">
              <w:rPr>
                <w:rFonts w:cs="Arial"/>
                <w:sz w:val="18"/>
                <w:szCs w:val="18"/>
              </w:rPr>
              <w:t>54,030,572</w:t>
            </w:r>
          </w:p>
        </w:tc>
        <w:tc>
          <w:tcPr>
            <w:tcW w:w="1985" w:type="dxa"/>
            <w:tcBorders>
              <w:top w:val="nil"/>
              <w:left w:val="nil"/>
              <w:bottom w:val="nil"/>
              <w:right w:val="nil"/>
            </w:tcBorders>
            <w:shd w:val="clear" w:color="auto" w:fill="auto"/>
            <w:noWrap/>
            <w:vAlign w:val="bottom"/>
          </w:tcPr>
          <w:p w14:paraId="344D7CE5" w14:textId="354658D9" w:rsidR="0041388F" w:rsidRPr="0041388F" w:rsidRDefault="0041388F" w:rsidP="0041388F">
            <w:pPr>
              <w:spacing w:before="40" w:after="20"/>
              <w:jc w:val="right"/>
              <w:rPr>
                <w:rFonts w:cs="Arial"/>
                <w:sz w:val="18"/>
                <w:szCs w:val="18"/>
              </w:rPr>
            </w:pPr>
            <w:r w:rsidRPr="0041388F">
              <w:rPr>
                <w:rFonts w:cs="Arial"/>
                <w:sz w:val="18"/>
                <w:szCs w:val="18"/>
              </w:rPr>
              <w:t>53,939,846</w:t>
            </w:r>
          </w:p>
        </w:tc>
      </w:tr>
      <w:tr w:rsidR="0041388F" w:rsidRPr="0041388F" w14:paraId="051AB68F" w14:textId="77777777" w:rsidTr="00687562">
        <w:tc>
          <w:tcPr>
            <w:tcW w:w="2268" w:type="dxa"/>
            <w:tcBorders>
              <w:top w:val="nil"/>
              <w:left w:val="nil"/>
              <w:bottom w:val="nil"/>
              <w:right w:val="single" w:sz="18" w:space="0" w:color="AAB432"/>
            </w:tcBorders>
            <w:shd w:val="clear" w:color="auto" w:fill="auto"/>
            <w:noWrap/>
            <w:vAlign w:val="center"/>
          </w:tcPr>
          <w:p w14:paraId="426B5CCE" w14:textId="77777777" w:rsidR="0041388F" w:rsidRPr="00C935A5" w:rsidRDefault="0041388F" w:rsidP="0041388F">
            <w:pPr>
              <w:spacing w:before="40" w:after="40"/>
              <w:rPr>
                <w:rFonts w:cs="Arial"/>
                <w:sz w:val="18"/>
                <w:szCs w:val="18"/>
              </w:rPr>
            </w:pPr>
            <w:r w:rsidRPr="00C935A5">
              <w:rPr>
                <w:rFonts w:cs="Arial"/>
                <w:sz w:val="18"/>
                <w:szCs w:val="18"/>
              </w:rPr>
              <w:t>Banyule C</w:t>
            </w:r>
          </w:p>
        </w:tc>
        <w:tc>
          <w:tcPr>
            <w:tcW w:w="1701" w:type="dxa"/>
            <w:tcBorders>
              <w:top w:val="nil"/>
              <w:left w:val="single" w:sz="18" w:space="0" w:color="AAB432"/>
              <w:bottom w:val="nil"/>
              <w:right w:val="nil"/>
            </w:tcBorders>
            <w:shd w:val="clear" w:color="auto" w:fill="auto"/>
            <w:noWrap/>
            <w:vAlign w:val="bottom"/>
          </w:tcPr>
          <w:p w14:paraId="2BD42EDE" w14:textId="66CB3F84"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0616C0EF" w14:textId="1E509E1F" w:rsidR="0041388F" w:rsidRPr="00C935A5" w:rsidRDefault="0041388F" w:rsidP="0041388F">
            <w:pPr>
              <w:spacing w:before="40" w:after="20"/>
              <w:jc w:val="right"/>
              <w:rPr>
                <w:rFonts w:cs="Arial"/>
                <w:sz w:val="18"/>
                <w:szCs w:val="18"/>
              </w:rPr>
            </w:pPr>
            <w:r w:rsidRPr="0041388F">
              <w:rPr>
                <w:rFonts w:cs="Arial"/>
                <w:sz w:val="18"/>
                <w:szCs w:val="18"/>
              </w:rPr>
              <w:t>116,061,621</w:t>
            </w:r>
          </w:p>
        </w:tc>
        <w:tc>
          <w:tcPr>
            <w:tcW w:w="1985" w:type="dxa"/>
            <w:tcBorders>
              <w:top w:val="nil"/>
              <w:left w:val="nil"/>
              <w:bottom w:val="nil"/>
              <w:right w:val="nil"/>
            </w:tcBorders>
            <w:shd w:val="clear" w:color="auto" w:fill="auto"/>
            <w:noWrap/>
            <w:vAlign w:val="bottom"/>
          </w:tcPr>
          <w:p w14:paraId="31F452D6" w14:textId="15CEC5B5" w:rsidR="0041388F" w:rsidRPr="0041388F" w:rsidRDefault="0041388F" w:rsidP="0041388F">
            <w:pPr>
              <w:spacing w:before="40" w:after="20"/>
              <w:jc w:val="right"/>
              <w:rPr>
                <w:rFonts w:cs="Arial"/>
                <w:sz w:val="18"/>
                <w:szCs w:val="18"/>
              </w:rPr>
            </w:pPr>
            <w:r w:rsidRPr="0041388F">
              <w:rPr>
                <w:rFonts w:cs="Arial"/>
                <w:sz w:val="18"/>
                <w:szCs w:val="18"/>
              </w:rPr>
              <w:t>104,476,040</w:t>
            </w:r>
          </w:p>
        </w:tc>
      </w:tr>
      <w:tr w:rsidR="0041388F" w:rsidRPr="0041388F" w14:paraId="7E73B582" w14:textId="77777777" w:rsidTr="00687562">
        <w:tc>
          <w:tcPr>
            <w:tcW w:w="2268" w:type="dxa"/>
            <w:tcBorders>
              <w:top w:val="nil"/>
              <w:left w:val="nil"/>
              <w:bottom w:val="nil"/>
              <w:right w:val="single" w:sz="18" w:space="0" w:color="AAB432"/>
            </w:tcBorders>
            <w:shd w:val="clear" w:color="auto" w:fill="auto"/>
            <w:noWrap/>
            <w:vAlign w:val="center"/>
          </w:tcPr>
          <w:p w14:paraId="6CDA451E" w14:textId="77777777" w:rsidR="0041388F" w:rsidRPr="00C935A5" w:rsidRDefault="0041388F" w:rsidP="0041388F">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AAB432"/>
              <w:bottom w:val="nil"/>
              <w:right w:val="nil"/>
            </w:tcBorders>
            <w:shd w:val="clear" w:color="auto" w:fill="auto"/>
            <w:noWrap/>
            <w:vAlign w:val="bottom"/>
          </w:tcPr>
          <w:p w14:paraId="0C9A8072" w14:textId="38837E4E" w:rsidR="0041388F" w:rsidRPr="00C935A5" w:rsidRDefault="0041388F" w:rsidP="0041388F">
            <w:pPr>
              <w:spacing w:before="40" w:after="20"/>
              <w:jc w:val="right"/>
              <w:rPr>
                <w:rFonts w:cs="Arial"/>
                <w:sz w:val="18"/>
                <w:szCs w:val="18"/>
              </w:rPr>
            </w:pPr>
            <w:r w:rsidRPr="0041388F">
              <w:rPr>
                <w:rFonts w:cs="Arial"/>
                <w:sz w:val="18"/>
                <w:szCs w:val="18"/>
              </w:rPr>
              <w:t>2,960</w:t>
            </w:r>
          </w:p>
        </w:tc>
        <w:tc>
          <w:tcPr>
            <w:tcW w:w="1985" w:type="dxa"/>
            <w:tcBorders>
              <w:top w:val="nil"/>
              <w:left w:val="nil"/>
              <w:bottom w:val="nil"/>
              <w:right w:val="nil"/>
            </w:tcBorders>
            <w:vAlign w:val="bottom"/>
          </w:tcPr>
          <w:p w14:paraId="1E3E424C" w14:textId="2791501A" w:rsidR="0041388F" w:rsidRPr="00C935A5" w:rsidRDefault="0041388F" w:rsidP="0041388F">
            <w:pPr>
              <w:spacing w:before="40" w:after="20"/>
              <w:jc w:val="right"/>
              <w:rPr>
                <w:rFonts w:cs="Arial"/>
                <w:sz w:val="18"/>
                <w:szCs w:val="18"/>
              </w:rPr>
            </w:pPr>
            <w:r w:rsidRPr="0041388F">
              <w:rPr>
                <w:rFonts w:cs="Arial"/>
                <w:sz w:val="18"/>
                <w:szCs w:val="18"/>
              </w:rPr>
              <w:t>36,581,884</w:t>
            </w:r>
          </w:p>
        </w:tc>
        <w:tc>
          <w:tcPr>
            <w:tcW w:w="1985" w:type="dxa"/>
            <w:tcBorders>
              <w:top w:val="nil"/>
              <w:left w:val="nil"/>
              <w:bottom w:val="nil"/>
              <w:right w:val="nil"/>
            </w:tcBorders>
            <w:shd w:val="clear" w:color="auto" w:fill="auto"/>
            <w:noWrap/>
            <w:vAlign w:val="bottom"/>
          </w:tcPr>
          <w:p w14:paraId="55822FE1" w14:textId="0CBAC027" w:rsidR="0041388F" w:rsidRPr="0041388F" w:rsidRDefault="0041388F" w:rsidP="0041388F">
            <w:pPr>
              <w:spacing w:before="40" w:after="20"/>
              <w:jc w:val="right"/>
              <w:rPr>
                <w:rFonts w:cs="Arial"/>
                <w:sz w:val="18"/>
                <w:szCs w:val="18"/>
              </w:rPr>
            </w:pPr>
            <w:r w:rsidRPr="0041388F">
              <w:rPr>
                <w:rFonts w:cs="Arial"/>
                <w:sz w:val="18"/>
                <w:szCs w:val="18"/>
              </w:rPr>
              <w:t>35,355,673</w:t>
            </w:r>
          </w:p>
        </w:tc>
      </w:tr>
      <w:tr w:rsidR="0041388F" w:rsidRPr="0041388F" w14:paraId="362712E0" w14:textId="77777777" w:rsidTr="00687562">
        <w:tc>
          <w:tcPr>
            <w:tcW w:w="2268" w:type="dxa"/>
            <w:tcBorders>
              <w:top w:val="nil"/>
              <w:left w:val="nil"/>
              <w:bottom w:val="nil"/>
              <w:right w:val="single" w:sz="18" w:space="0" w:color="AAB432"/>
            </w:tcBorders>
            <w:shd w:val="clear" w:color="auto" w:fill="auto"/>
            <w:noWrap/>
            <w:vAlign w:val="center"/>
          </w:tcPr>
          <w:p w14:paraId="38073636" w14:textId="77777777" w:rsidR="0041388F" w:rsidRPr="00C935A5" w:rsidRDefault="0041388F" w:rsidP="0041388F">
            <w:pPr>
              <w:spacing w:before="40" w:after="40"/>
              <w:rPr>
                <w:rFonts w:cs="Arial"/>
                <w:sz w:val="18"/>
                <w:szCs w:val="18"/>
              </w:rPr>
            </w:pPr>
            <w:r w:rsidRPr="00C935A5">
              <w:rPr>
                <w:rFonts w:cs="Arial"/>
                <w:sz w:val="18"/>
                <w:szCs w:val="18"/>
              </w:rPr>
              <w:t>Baw Baw S</w:t>
            </w:r>
          </w:p>
        </w:tc>
        <w:tc>
          <w:tcPr>
            <w:tcW w:w="1701" w:type="dxa"/>
            <w:tcBorders>
              <w:top w:val="nil"/>
              <w:left w:val="single" w:sz="18" w:space="0" w:color="AAB432"/>
              <w:bottom w:val="nil"/>
              <w:right w:val="nil"/>
            </w:tcBorders>
            <w:shd w:val="clear" w:color="auto" w:fill="auto"/>
            <w:noWrap/>
            <w:vAlign w:val="bottom"/>
          </w:tcPr>
          <w:p w14:paraId="07B7845F" w14:textId="736A4F50"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265DE051" w14:textId="5071A447" w:rsidR="0041388F" w:rsidRPr="00C935A5" w:rsidRDefault="0041388F" w:rsidP="0041388F">
            <w:pPr>
              <w:spacing w:before="40" w:after="20"/>
              <w:jc w:val="right"/>
              <w:rPr>
                <w:rFonts w:cs="Arial"/>
                <w:sz w:val="18"/>
                <w:szCs w:val="18"/>
              </w:rPr>
            </w:pPr>
            <w:r w:rsidRPr="0041388F">
              <w:rPr>
                <w:rFonts w:cs="Arial"/>
                <w:sz w:val="18"/>
                <w:szCs w:val="18"/>
              </w:rPr>
              <w:t>32,420,802</w:t>
            </w:r>
          </w:p>
        </w:tc>
        <w:tc>
          <w:tcPr>
            <w:tcW w:w="1985" w:type="dxa"/>
            <w:tcBorders>
              <w:top w:val="nil"/>
              <w:left w:val="nil"/>
              <w:bottom w:val="nil"/>
              <w:right w:val="nil"/>
            </w:tcBorders>
            <w:shd w:val="clear" w:color="auto" w:fill="auto"/>
            <w:noWrap/>
            <w:vAlign w:val="bottom"/>
          </w:tcPr>
          <w:p w14:paraId="7A7358EA" w14:textId="32B80725" w:rsidR="0041388F" w:rsidRPr="0041388F" w:rsidRDefault="0041388F" w:rsidP="0041388F">
            <w:pPr>
              <w:spacing w:before="40" w:after="20"/>
              <w:jc w:val="right"/>
              <w:rPr>
                <w:rFonts w:cs="Arial"/>
                <w:sz w:val="18"/>
                <w:szCs w:val="18"/>
              </w:rPr>
            </w:pPr>
            <w:r w:rsidRPr="0041388F">
              <w:rPr>
                <w:rFonts w:cs="Arial"/>
                <w:sz w:val="18"/>
                <w:szCs w:val="18"/>
              </w:rPr>
              <w:t>30,068,354</w:t>
            </w:r>
          </w:p>
        </w:tc>
      </w:tr>
      <w:tr w:rsidR="0041388F" w:rsidRPr="0041388F" w14:paraId="1E7EDAEE" w14:textId="77777777" w:rsidTr="00687562">
        <w:tc>
          <w:tcPr>
            <w:tcW w:w="2268" w:type="dxa"/>
            <w:tcBorders>
              <w:top w:val="nil"/>
              <w:left w:val="nil"/>
              <w:bottom w:val="nil"/>
              <w:right w:val="single" w:sz="18" w:space="0" w:color="AAB432"/>
            </w:tcBorders>
            <w:shd w:val="clear" w:color="auto" w:fill="auto"/>
            <w:noWrap/>
            <w:vAlign w:val="center"/>
          </w:tcPr>
          <w:p w14:paraId="140BFD9C" w14:textId="77777777" w:rsidR="0041388F" w:rsidRPr="00C935A5" w:rsidRDefault="0041388F" w:rsidP="0041388F">
            <w:pPr>
              <w:spacing w:before="40" w:after="40"/>
              <w:rPr>
                <w:rFonts w:cs="Arial"/>
                <w:sz w:val="18"/>
                <w:szCs w:val="18"/>
              </w:rPr>
            </w:pPr>
            <w:r w:rsidRPr="00C935A5">
              <w:rPr>
                <w:rFonts w:cs="Arial"/>
                <w:sz w:val="18"/>
                <w:szCs w:val="18"/>
              </w:rPr>
              <w:t>Bayside C</w:t>
            </w:r>
          </w:p>
        </w:tc>
        <w:tc>
          <w:tcPr>
            <w:tcW w:w="1701" w:type="dxa"/>
            <w:tcBorders>
              <w:top w:val="nil"/>
              <w:left w:val="single" w:sz="18" w:space="0" w:color="AAB432"/>
              <w:bottom w:val="nil"/>
              <w:right w:val="nil"/>
            </w:tcBorders>
            <w:shd w:val="clear" w:color="auto" w:fill="auto"/>
            <w:noWrap/>
            <w:vAlign w:val="bottom"/>
          </w:tcPr>
          <w:p w14:paraId="2B0D022B" w14:textId="58F6D7A1"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2D1903D0" w14:textId="10BB1661" w:rsidR="0041388F" w:rsidRPr="00C935A5" w:rsidRDefault="0041388F" w:rsidP="0041388F">
            <w:pPr>
              <w:spacing w:before="40" w:after="20"/>
              <w:jc w:val="right"/>
              <w:rPr>
                <w:rFonts w:cs="Arial"/>
                <w:sz w:val="18"/>
                <w:szCs w:val="18"/>
              </w:rPr>
            </w:pPr>
            <w:r w:rsidRPr="0041388F">
              <w:rPr>
                <w:rFonts w:cs="Arial"/>
                <w:sz w:val="18"/>
                <w:szCs w:val="18"/>
              </w:rPr>
              <w:t>169,591,661</w:t>
            </w:r>
          </w:p>
        </w:tc>
        <w:tc>
          <w:tcPr>
            <w:tcW w:w="1985" w:type="dxa"/>
            <w:tcBorders>
              <w:top w:val="nil"/>
              <w:left w:val="nil"/>
              <w:bottom w:val="nil"/>
              <w:right w:val="nil"/>
            </w:tcBorders>
            <w:shd w:val="clear" w:color="auto" w:fill="auto"/>
            <w:noWrap/>
            <w:vAlign w:val="bottom"/>
          </w:tcPr>
          <w:p w14:paraId="33B41463" w14:textId="74564760" w:rsidR="0041388F" w:rsidRPr="0041388F" w:rsidRDefault="0041388F" w:rsidP="0041388F">
            <w:pPr>
              <w:spacing w:before="40" w:after="20"/>
              <w:jc w:val="right"/>
              <w:rPr>
                <w:rFonts w:cs="Arial"/>
                <w:sz w:val="18"/>
                <w:szCs w:val="18"/>
              </w:rPr>
            </w:pPr>
            <w:r w:rsidRPr="0041388F">
              <w:rPr>
                <w:rFonts w:cs="Arial"/>
                <w:sz w:val="18"/>
                <w:szCs w:val="18"/>
              </w:rPr>
              <w:t>159,335,857</w:t>
            </w:r>
          </w:p>
        </w:tc>
      </w:tr>
      <w:tr w:rsidR="0041388F" w:rsidRPr="0041388F" w14:paraId="73542DD9" w14:textId="77777777" w:rsidTr="00687562">
        <w:tc>
          <w:tcPr>
            <w:tcW w:w="2268" w:type="dxa"/>
            <w:tcBorders>
              <w:top w:val="nil"/>
              <w:left w:val="nil"/>
              <w:bottom w:val="nil"/>
              <w:right w:val="single" w:sz="18" w:space="0" w:color="AAB432"/>
            </w:tcBorders>
            <w:shd w:val="clear" w:color="auto" w:fill="auto"/>
            <w:noWrap/>
            <w:vAlign w:val="center"/>
          </w:tcPr>
          <w:p w14:paraId="03A1A273" w14:textId="77777777" w:rsidR="0041388F" w:rsidRPr="00C935A5" w:rsidRDefault="0041388F" w:rsidP="0041388F">
            <w:pPr>
              <w:spacing w:before="40" w:after="40"/>
              <w:rPr>
                <w:rFonts w:cs="Arial"/>
                <w:sz w:val="18"/>
                <w:szCs w:val="18"/>
              </w:rPr>
            </w:pPr>
            <w:r w:rsidRPr="00C935A5">
              <w:rPr>
                <w:rFonts w:cs="Arial"/>
                <w:sz w:val="18"/>
                <w:szCs w:val="18"/>
              </w:rPr>
              <w:t>Benalla RC</w:t>
            </w:r>
          </w:p>
        </w:tc>
        <w:tc>
          <w:tcPr>
            <w:tcW w:w="1701" w:type="dxa"/>
            <w:tcBorders>
              <w:top w:val="nil"/>
              <w:left w:val="single" w:sz="18" w:space="0" w:color="AAB432"/>
              <w:bottom w:val="nil"/>
              <w:right w:val="nil"/>
            </w:tcBorders>
            <w:shd w:val="clear" w:color="auto" w:fill="auto"/>
            <w:noWrap/>
            <w:vAlign w:val="bottom"/>
          </w:tcPr>
          <w:p w14:paraId="6AE1BBEA" w14:textId="2CFD1A4C" w:rsidR="0041388F" w:rsidRPr="00C935A5" w:rsidRDefault="0041388F" w:rsidP="0041388F">
            <w:pPr>
              <w:spacing w:before="40" w:after="20"/>
              <w:jc w:val="right"/>
              <w:rPr>
                <w:rFonts w:cs="Arial"/>
                <w:sz w:val="18"/>
                <w:szCs w:val="18"/>
              </w:rPr>
            </w:pPr>
            <w:r w:rsidRPr="0041388F">
              <w:rPr>
                <w:rFonts w:cs="Arial"/>
                <w:sz w:val="18"/>
                <w:szCs w:val="18"/>
              </w:rPr>
              <w:t>255,491</w:t>
            </w:r>
          </w:p>
        </w:tc>
        <w:tc>
          <w:tcPr>
            <w:tcW w:w="1985" w:type="dxa"/>
            <w:tcBorders>
              <w:top w:val="nil"/>
              <w:left w:val="nil"/>
              <w:bottom w:val="nil"/>
              <w:right w:val="nil"/>
            </w:tcBorders>
            <w:vAlign w:val="bottom"/>
          </w:tcPr>
          <w:p w14:paraId="70F2EB4D" w14:textId="04E6A929" w:rsidR="0041388F" w:rsidRPr="00C935A5" w:rsidRDefault="0041388F" w:rsidP="0041388F">
            <w:pPr>
              <w:spacing w:before="40" w:after="20"/>
              <w:jc w:val="right"/>
              <w:rPr>
                <w:rFonts w:cs="Arial"/>
                <w:sz w:val="18"/>
                <w:szCs w:val="18"/>
              </w:rPr>
            </w:pPr>
            <w:r w:rsidRPr="0041388F">
              <w:rPr>
                <w:rFonts w:cs="Arial"/>
                <w:sz w:val="18"/>
                <w:szCs w:val="18"/>
              </w:rPr>
              <w:t>8,600,758</w:t>
            </w:r>
          </w:p>
        </w:tc>
        <w:tc>
          <w:tcPr>
            <w:tcW w:w="1985" w:type="dxa"/>
            <w:tcBorders>
              <w:top w:val="nil"/>
              <w:left w:val="nil"/>
              <w:bottom w:val="nil"/>
              <w:right w:val="nil"/>
            </w:tcBorders>
            <w:shd w:val="clear" w:color="auto" w:fill="auto"/>
            <w:noWrap/>
            <w:vAlign w:val="bottom"/>
          </w:tcPr>
          <w:p w14:paraId="3239ED5F" w14:textId="1FF42B51" w:rsidR="0041388F" w:rsidRPr="0041388F" w:rsidRDefault="0041388F" w:rsidP="0041388F">
            <w:pPr>
              <w:spacing w:before="40" w:after="20"/>
              <w:jc w:val="right"/>
              <w:rPr>
                <w:rFonts w:cs="Arial"/>
                <w:sz w:val="18"/>
                <w:szCs w:val="18"/>
              </w:rPr>
            </w:pPr>
            <w:r w:rsidRPr="0041388F">
              <w:rPr>
                <w:rFonts w:cs="Arial"/>
                <w:sz w:val="18"/>
                <w:szCs w:val="18"/>
              </w:rPr>
              <w:t>8,239,502</w:t>
            </w:r>
          </w:p>
        </w:tc>
      </w:tr>
      <w:tr w:rsidR="0041388F" w:rsidRPr="0041388F" w14:paraId="4B1FCA7F" w14:textId="77777777" w:rsidTr="00687562">
        <w:tc>
          <w:tcPr>
            <w:tcW w:w="2268" w:type="dxa"/>
            <w:tcBorders>
              <w:top w:val="nil"/>
              <w:left w:val="nil"/>
              <w:bottom w:val="nil"/>
              <w:right w:val="single" w:sz="18" w:space="0" w:color="AAB432"/>
            </w:tcBorders>
            <w:shd w:val="clear" w:color="auto" w:fill="auto"/>
            <w:noWrap/>
            <w:vAlign w:val="center"/>
          </w:tcPr>
          <w:p w14:paraId="7F6FE3F3" w14:textId="77777777" w:rsidR="0041388F" w:rsidRPr="00C935A5" w:rsidRDefault="0041388F" w:rsidP="0041388F">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AAB432"/>
              <w:bottom w:val="nil"/>
              <w:right w:val="nil"/>
            </w:tcBorders>
            <w:shd w:val="clear" w:color="auto" w:fill="auto"/>
            <w:noWrap/>
            <w:vAlign w:val="bottom"/>
          </w:tcPr>
          <w:p w14:paraId="0288E6E1" w14:textId="752E7659"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90DF41E" w14:textId="127F2FD1" w:rsidR="0041388F" w:rsidRPr="00C935A5" w:rsidRDefault="0041388F" w:rsidP="0041388F">
            <w:pPr>
              <w:spacing w:before="40" w:after="20"/>
              <w:jc w:val="right"/>
              <w:rPr>
                <w:rFonts w:cs="Arial"/>
                <w:sz w:val="18"/>
                <w:szCs w:val="18"/>
              </w:rPr>
            </w:pPr>
            <w:r w:rsidRPr="0041388F">
              <w:rPr>
                <w:rFonts w:cs="Arial"/>
                <w:sz w:val="18"/>
                <w:szCs w:val="18"/>
              </w:rPr>
              <w:t>306,105,514</w:t>
            </w:r>
          </w:p>
        </w:tc>
        <w:tc>
          <w:tcPr>
            <w:tcW w:w="1985" w:type="dxa"/>
            <w:tcBorders>
              <w:top w:val="nil"/>
              <w:left w:val="nil"/>
              <w:bottom w:val="nil"/>
              <w:right w:val="nil"/>
            </w:tcBorders>
            <w:shd w:val="clear" w:color="auto" w:fill="auto"/>
            <w:noWrap/>
            <w:vAlign w:val="bottom"/>
          </w:tcPr>
          <w:p w14:paraId="075B0D74" w14:textId="345A2597" w:rsidR="0041388F" w:rsidRPr="0041388F" w:rsidRDefault="0041388F" w:rsidP="0041388F">
            <w:pPr>
              <w:spacing w:before="40" w:after="20"/>
              <w:jc w:val="right"/>
              <w:rPr>
                <w:rFonts w:cs="Arial"/>
                <w:sz w:val="18"/>
                <w:szCs w:val="18"/>
              </w:rPr>
            </w:pPr>
            <w:r w:rsidRPr="0041388F">
              <w:rPr>
                <w:rFonts w:cs="Arial"/>
                <w:sz w:val="18"/>
                <w:szCs w:val="18"/>
              </w:rPr>
              <w:t>255,177,435</w:t>
            </w:r>
          </w:p>
        </w:tc>
      </w:tr>
      <w:tr w:rsidR="0041388F" w:rsidRPr="0041388F" w14:paraId="44F5E56D" w14:textId="77777777" w:rsidTr="00687562">
        <w:tc>
          <w:tcPr>
            <w:tcW w:w="2268" w:type="dxa"/>
            <w:tcBorders>
              <w:top w:val="nil"/>
              <w:left w:val="nil"/>
              <w:bottom w:val="nil"/>
              <w:right w:val="single" w:sz="18" w:space="0" w:color="AAB432"/>
            </w:tcBorders>
            <w:shd w:val="clear" w:color="auto" w:fill="auto"/>
            <w:noWrap/>
            <w:vAlign w:val="center"/>
          </w:tcPr>
          <w:p w14:paraId="1DA83C30" w14:textId="77777777" w:rsidR="0041388F" w:rsidRPr="00C935A5" w:rsidRDefault="0041388F" w:rsidP="0041388F">
            <w:pPr>
              <w:spacing w:before="40" w:after="40"/>
              <w:rPr>
                <w:rFonts w:cs="Arial"/>
                <w:sz w:val="18"/>
                <w:szCs w:val="18"/>
              </w:rPr>
            </w:pPr>
            <w:r w:rsidRPr="00C935A5">
              <w:rPr>
                <w:rFonts w:cs="Arial"/>
                <w:sz w:val="18"/>
                <w:szCs w:val="18"/>
              </w:rPr>
              <w:t>Brimbank C</w:t>
            </w:r>
          </w:p>
        </w:tc>
        <w:tc>
          <w:tcPr>
            <w:tcW w:w="1701" w:type="dxa"/>
            <w:tcBorders>
              <w:top w:val="nil"/>
              <w:left w:val="single" w:sz="18" w:space="0" w:color="AAB432"/>
              <w:bottom w:val="nil"/>
              <w:right w:val="nil"/>
            </w:tcBorders>
            <w:shd w:val="clear" w:color="auto" w:fill="auto"/>
            <w:noWrap/>
            <w:vAlign w:val="bottom"/>
          </w:tcPr>
          <w:p w14:paraId="5A19ACF1" w14:textId="0160E255"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260C7989" w14:textId="7CD78D80" w:rsidR="0041388F" w:rsidRPr="00C935A5" w:rsidRDefault="0041388F" w:rsidP="0041388F">
            <w:pPr>
              <w:spacing w:before="40" w:after="20"/>
              <w:jc w:val="right"/>
              <w:rPr>
                <w:rFonts w:cs="Arial"/>
                <w:sz w:val="18"/>
                <w:szCs w:val="18"/>
              </w:rPr>
            </w:pPr>
            <w:r w:rsidRPr="0041388F">
              <w:rPr>
                <w:rFonts w:cs="Arial"/>
                <w:sz w:val="18"/>
                <w:szCs w:val="18"/>
              </w:rPr>
              <w:t>119,928,450</w:t>
            </w:r>
          </w:p>
        </w:tc>
        <w:tc>
          <w:tcPr>
            <w:tcW w:w="1985" w:type="dxa"/>
            <w:tcBorders>
              <w:top w:val="nil"/>
              <w:left w:val="nil"/>
              <w:bottom w:val="nil"/>
              <w:right w:val="nil"/>
            </w:tcBorders>
            <w:shd w:val="clear" w:color="auto" w:fill="auto"/>
            <w:noWrap/>
            <w:vAlign w:val="bottom"/>
          </w:tcPr>
          <w:p w14:paraId="479F4A65" w14:textId="745C514C" w:rsidR="0041388F" w:rsidRPr="0041388F" w:rsidRDefault="0041388F" w:rsidP="0041388F">
            <w:pPr>
              <w:spacing w:before="40" w:after="20"/>
              <w:jc w:val="right"/>
              <w:rPr>
                <w:rFonts w:cs="Arial"/>
                <w:sz w:val="18"/>
                <w:szCs w:val="18"/>
              </w:rPr>
            </w:pPr>
            <w:r w:rsidRPr="0041388F">
              <w:rPr>
                <w:rFonts w:cs="Arial"/>
                <w:sz w:val="18"/>
                <w:szCs w:val="18"/>
              </w:rPr>
              <w:t>106,040,778</w:t>
            </w:r>
          </w:p>
        </w:tc>
      </w:tr>
      <w:tr w:rsidR="0041388F" w:rsidRPr="0041388F" w14:paraId="1196E44E" w14:textId="77777777" w:rsidTr="00687562">
        <w:tc>
          <w:tcPr>
            <w:tcW w:w="2268" w:type="dxa"/>
            <w:tcBorders>
              <w:top w:val="nil"/>
              <w:left w:val="nil"/>
              <w:bottom w:val="nil"/>
              <w:right w:val="single" w:sz="18" w:space="0" w:color="AAB432"/>
            </w:tcBorders>
            <w:shd w:val="clear" w:color="auto" w:fill="auto"/>
            <w:noWrap/>
            <w:vAlign w:val="center"/>
          </w:tcPr>
          <w:p w14:paraId="286F4D2F" w14:textId="77777777" w:rsidR="0041388F" w:rsidRPr="00C935A5" w:rsidRDefault="0041388F" w:rsidP="0041388F">
            <w:pPr>
              <w:spacing w:before="40" w:after="40"/>
              <w:rPr>
                <w:rFonts w:cs="Arial"/>
                <w:sz w:val="18"/>
                <w:szCs w:val="18"/>
              </w:rPr>
            </w:pPr>
            <w:r w:rsidRPr="00C935A5">
              <w:rPr>
                <w:rFonts w:cs="Arial"/>
                <w:sz w:val="18"/>
                <w:szCs w:val="18"/>
              </w:rPr>
              <w:t>Buloke S</w:t>
            </w:r>
          </w:p>
        </w:tc>
        <w:tc>
          <w:tcPr>
            <w:tcW w:w="1701" w:type="dxa"/>
            <w:tcBorders>
              <w:top w:val="nil"/>
              <w:left w:val="single" w:sz="18" w:space="0" w:color="AAB432"/>
              <w:bottom w:val="nil"/>
              <w:right w:val="nil"/>
            </w:tcBorders>
            <w:shd w:val="clear" w:color="auto" w:fill="auto"/>
            <w:noWrap/>
            <w:vAlign w:val="bottom"/>
          </w:tcPr>
          <w:p w14:paraId="50F0BB98" w14:textId="14A7C846" w:rsidR="0041388F" w:rsidRPr="00C935A5" w:rsidRDefault="0041388F" w:rsidP="0041388F">
            <w:pPr>
              <w:spacing w:before="40" w:after="20"/>
              <w:jc w:val="right"/>
              <w:rPr>
                <w:rFonts w:cs="Arial"/>
                <w:sz w:val="18"/>
                <w:szCs w:val="18"/>
              </w:rPr>
            </w:pPr>
            <w:r w:rsidRPr="0041388F">
              <w:rPr>
                <w:rFonts w:cs="Arial"/>
                <w:sz w:val="18"/>
                <w:szCs w:val="18"/>
              </w:rPr>
              <w:t>71,680</w:t>
            </w:r>
          </w:p>
        </w:tc>
        <w:tc>
          <w:tcPr>
            <w:tcW w:w="1985" w:type="dxa"/>
            <w:tcBorders>
              <w:top w:val="nil"/>
              <w:left w:val="nil"/>
              <w:bottom w:val="nil"/>
              <w:right w:val="nil"/>
            </w:tcBorders>
            <w:vAlign w:val="bottom"/>
          </w:tcPr>
          <w:p w14:paraId="3E59A6E9" w14:textId="03BADC0E" w:rsidR="0041388F" w:rsidRPr="00C935A5" w:rsidRDefault="0041388F" w:rsidP="0041388F">
            <w:pPr>
              <w:spacing w:before="40" w:after="20"/>
              <w:jc w:val="right"/>
              <w:rPr>
                <w:rFonts w:cs="Arial"/>
                <w:sz w:val="18"/>
                <w:szCs w:val="18"/>
              </w:rPr>
            </w:pPr>
            <w:r w:rsidRPr="0041388F">
              <w:rPr>
                <w:rFonts w:cs="Arial"/>
                <w:sz w:val="18"/>
                <w:szCs w:val="18"/>
              </w:rPr>
              <w:t>5,007,343</w:t>
            </w:r>
          </w:p>
        </w:tc>
        <w:tc>
          <w:tcPr>
            <w:tcW w:w="1985" w:type="dxa"/>
            <w:tcBorders>
              <w:top w:val="nil"/>
              <w:left w:val="nil"/>
              <w:bottom w:val="nil"/>
              <w:right w:val="nil"/>
            </w:tcBorders>
            <w:shd w:val="clear" w:color="auto" w:fill="auto"/>
            <w:noWrap/>
            <w:vAlign w:val="bottom"/>
          </w:tcPr>
          <w:p w14:paraId="106519AE" w14:textId="3298C886" w:rsidR="0041388F" w:rsidRPr="0041388F" w:rsidRDefault="0041388F" w:rsidP="0041388F">
            <w:pPr>
              <w:spacing w:before="40" w:after="20"/>
              <w:jc w:val="right"/>
              <w:rPr>
                <w:rFonts w:cs="Arial"/>
                <w:sz w:val="18"/>
                <w:szCs w:val="18"/>
              </w:rPr>
            </w:pPr>
            <w:r w:rsidRPr="0041388F">
              <w:rPr>
                <w:rFonts w:cs="Arial"/>
                <w:sz w:val="18"/>
                <w:szCs w:val="18"/>
              </w:rPr>
              <w:t>3,904,003</w:t>
            </w:r>
          </w:p>
        </w:tc>
      </w:tr>
      <w:tr w:rsidR="0041388F" w:rsidRPr="0041388F" w14:paraId="76EAA52E" w14:textId="77777777" w:rsidTr="00687562">
        <w:tc>
          <w:tcPr>
            <w:tcW w:w="2268" w:type="dxa"/>
            <w:tcBorders>
              <w:top w:val="nil"/>
              <w:left w:val="nil"/>
              <w:bottom w:val="nil"/>
              <w:right w:val="single" w:sz="18" w:space="0" w:color="AAB432"/>
            </w:tcBorders>
            <w:shd w:val="clear" w:color="auto" w:fill="auto"/>
            <w:noWrap/>
            <w:vAlign w:val="center"/>
          </w:tcPr>
          <w:p w14:paraId="64C151BC" w14:textId="77777777" w:rsidR="0041388F" w:rsidRPr="00C935A5" w:rsidRDefault="0041388F" w:rsidP="0041388F">
            <w:pPr>
              <w:spacing w:before="40" w:after="40"/>
              <w:rPr>
                <w:rFonts w:cs="Arial"/>
                <w:sz w:val="18"/>
                <w:szCs w:val="18"/>
              </w:rPr>
            </w:pPr>
            <w:r w:rsidRPr="00C935A5">
              <w:rPr>
                <w:rFonts w:cs="Arial"/>
                <w:sz w:val="18"/>
                <w:szCs w:val="18"/>
              </w:rPr>
              <w:t>Campaspe S</w:t>
            </w:r>
          </w:p>
        </w:tc>
        <w:tc>
          <w:tcPr>
            <w:tcW w:w="1701" w:type="dxa"/>
            <w:tcBorders>
              <w:top w:val="nil"/>
              <w:left w:val="single" w:sz="18" w:space="0" w:color="AAB432"/>
              <w:bottom w:val="nil"/>
              <w:right w:val="nil"/>
            </w:tcBorders>
            <w:shd w:val="clear" w:color="auto" w:fill="auto"/>
            <w:noWrap/>
            <w:vAlign w:val="bottom"/>
          </w:tcPr>
          <w:p w14:paraId="67698B7C" w14:textId="2A518271"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7190D5B" w14:textId="1405E0A7" w:rsidR="0041388F" w:rsidRPr="00C935A5" w:rsidRDefault="0041388F" w:rsidP="0041388F">
            <w:pPr>
              <w:spacing w:before="40" w:after="20"/>
              <w:jc w:val="right"/>
              <w:rPr>
                <w:rFonts w:cs="Arial"/>
                <w:sz w:val="18"/>
                <w:szCs w:val="18"/>
              </w:rPr>
            </w:pPr>
            <w:r w:rsidRPr="0041388F">
              <w:rPr>
                <w:rFonts w:cs="Arial"/>
                <w:sz w:val="18"/>
                <w:szCs w:val="18"/>
              </w:rPr>
              <w:t>21,634,064</w:t>
            </w:r>
          </w:p>
        </w:tc>
        <w:tc>
          <w:tcPr>
            <w:tcW w:w="1985" w:type="dxa"/>
            <w:tcBorders>
              <w:top w:val="nil"/>
              <w:left w:val="nil"/>
              <w:bottom w:val="nil"/>
              <w:right w:val="nil"/>
            </w:tcBorders>
            <w:shd w:val="clear" w:color="auto" w:fill="auto"/>
            <w:noWrap/>
            <w:vAlign w:val="bottom"/>
          </w:tcPr>
          <w:p w14:paraId="772238D1" w14:textId="4088119A" w:rsidR="0041388F" w:rsidRPr="0041388F" w:rsidRDefault="0041388F" w:rsidP="0041388F">
            <w:pPr>
              <w:spacing w:before="40" w:after="20"/>
              <w:jc w:val="right"/>
              <w:rPr>
                <w:rFonts w:cs="Arial"/>
                <w:sz w:val="18"/>
                <w:szCs w:val="18"/>
              </w:rPr>
            </w:pPr>
            <w:r w:rsidRPr="0041388F">
              <w:rPr>
                <w:rFonts w:cs="Arial"/>
                <w:sz w:val="18"/>
                <w:szCs w:val="18"/>
              </w:rPr>
              <w:t>21,190,399</w:t>
            </w:r>
          </w:p>
        </w:tc>
      </w:tr>
      <w:tr w:rsidR="0041388F" w:rsidRPr="0041388F" w14:paraId="2C89994E" w14:textId="77777777" w:rsidTr="00687562">
        <w:tc>
          <w:tcPr>
            <w:tcW w:w="2268" w:type="dxa"/>
            <w:tcBorders>
              <w:top w:val="nil"/>
              <w:left w:val="nil"/>
              <w:bottom w:val="nil"/>
              <w:right w:val="single" w:sz="18" w:space="0" w:color="AAB432"/>
            </w:tcBorders>
            <w:shd w:val="clear" w:color="auto" w:fill="auto"/>
            <w:noWrap/>
            <w:vAlign w:val="center"/>
          </w:tcPr>
          <w:p w14:paraId="22CFCE46" w14:textId="77777777" w:rsidR="0041388F" w:rsidRPr="00C935A5" w:rsidRDefault="0041388F" w:rsidP="0041388F">
            <w:pPr>
              <w:spacing w:before="40" w:after="40"/>
              <w:rPr>
                <w:rFonts w:cs="Arial"/>
                <w:sz w:val="18"/>
                <w:szCs w:val="18"/>
              </w:rPr>
            </w:pPr>
            <w:r w:rsidRPr="00C935A5">
              <w:rPr>
                <w:rFonts w:cs="Arial"/>
                <w:sz w:val="18"/>
                <w:szCs w:val="18"/>
              </w:rPr>
              <w:t>Cardinia S</w:t>
            </w:r>
          </w:p>
        </w:tc>
        <w:tc>
          <w:tcPr>
            <w:tcW w:w="1701" w:type="dxa"/>
            <w:tcBorders>
              <w:top w:val="nil"/>
              <w:left w:val="single" w:sz="18" w:space="0" w:color="AAB432"/>
              <w:bottom w:val="nil"/>
              <w:right w:val="nil"/>
            </w:tcBorders>
            <w:shd w:val="clear" w:color="auto" w:fill="auto"/>
            <w:noWrap/>
            <w:vAlign w:val="bottom"/>
          </w:tcPr>
          <w:p w14:paraId="192910F3" w14:textId="3F181DDB"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77BF29F" w14:textId="1B3E3D64" w:rsidR="0041388F" w:rsidRPr="00C935A5" w:rsidRDefault="0041388F" w:rsidP="0041388F">
            <w:pPr>
              <w:spacing w:before="40" w:after="20"/>
              <w:jc w:val="right"/>
              <w:rPr>
                <w:rFonts w:cs="Arial"/>
                <w:sz w:val="18"/>
                <w:szCs w:val="18"/>
              </w:rPr>
            </w:pPr>
            <w:r w:rsidRPr="0041388F">
              <w:rPr>
                <w:rFonts w:cs="Arial"/>
                <w:sz w:val="18"/>
                <w:szCs w:val="18"/>
              </w:rPr>
              <w:t>60,706,972</w:t>
            </w:r>
          </w:p>
        </w:tc>
        <w:tc>
          <w:tcPr>
            <w:tcW w:w="1985" w:type="dxa"/>
            <w:tcBorders>
              <w:top w:val="nil"/>
              <w:left w:val="nil"/>
              <w:bottom w:val="nil"/>
              <w:right w:val="nil"/>
            </w:tcBorders>
            <w:shd w:val="clear" w:color="auto" w:fill="auto"/>
            <w:noWrap/>
            <w:vAlign w:val="bottom"/>
          </w:tcPr>
          <w:p w14:paraId="4917AE61" w14:textId="3DC5EF35" w:rsidR="0041388F" w:rsidRPr="0041388F" w:rsidRDefault="0041388F" w:rsidP="0041388F">
            <w:pPr>
              <w:spacing w:before="40" w:after="20"/>
              <w:jc w:val="right"/>
              <w:rPr>
                <w:rFonts w:cs="Arial"/>
                <w:sz w:val="18"/>
                <w:szCs w:val="18"/>
              </w:rPr>
            </w:pPr>
            <w:r w:rsidRPr="0041388F">
              <w:rPr>
                <w:rFonts w:cs="Arial"/>
                <w:sz w:val="18"/>
                <w:szCs w:val="18"/>
              </w:rPr>
              <w:t>59,208,710</w:t>
            </w:r>
          </w:p>
        </w:tc>
      </w:tr>
      <w:tr w:rsidR="0041388F" w:rsidRPr="0041388F" w14:paraId="1DF4253E" w14:textId="77777777" w:rsidTr="00687562">
        <w:tc>
          <w:tcPr>
            <w:tcW w:w="2268" w:type="dxa"/>
            <w:tcBorders>
              <w:top w:val="nil"/>
              <w:left w:val="nil"/>
              <w:bottom w:val="nil"/>
              <w:right w:val="single" w:sz="18" w:space="0" w:color="AAB432"/>
            </w:tcBorders>
            <w:shd w:val="clear" w:color="auto" w:fill="auto"/>
            <w:noWrap/>
            <w:vAlign w:val="center"/>
          </w:tcPr>
          <w:p w14:paraId="35CB058D" w14:textId="77777777" w:rsidR="0041388F" w:rsidRPr="00C935A5" w:rsidRDefault="0041388F" w:rsidP="0041388F">
            <w:pPr>
              <w:spacing w:before="40" w:after="40"/>
              <w:rPr>
                <w:rFonts w:cs="Arial"/>
                <w:sz w:val="18"/>
                <w:szCs w:val="18"/>
              </w:rPr>
            </w:pPr>
            <w:r w:rsidRPr="00C935A5">
              <w:rPr>
                <w:rFonts w:cs="Arial"/>
                <w:sz w:val="18"/>
                <w:szCs w:val="18"/>
              </w:rPr>
              <w:t>Casey C</w:t>
            </w:r>
          </w:p>
        </w:tc>
        <w:tc>
          <w:tcPr>
            <w:tcW w:w="1701" w:type="dxa"/>
            <w:tcBorders>
              <w:top w:val="nil"/>
              <w:left w:val="single" w:sz="18" w:space="0" w:color="AAB432"/>
              <w:bottom w:val="nil"/>
              <w:right w:val="nil"/>
            </w:tcBorders>
            <w:shd w:val="clear" w:color="auto" w:fill="auto"/>
            <w:noWrap/>
            <w:vAlign w:val="bottom"/>
          </w:tcPr>
          <w:p w14:paraId="48A0BF40" w14:textId="6D76A1D6"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9D5C999" w14:textId="7B2B89EC" w:rsidR="0041388F" w:rsidRPr="00C935A5" w:rsidRDefault="0041388F" w:rsidP="0041388F">
            <w:pPr>
              <w:spacing w:before="40" w:after="20"/>
              <w:jc w:val="right"/>
              <w:rPr>
                <w:rFonts w:cs="Arial"/>
                <w:sz w:val="18"/>
                <w:szCs w:val="18"/>
              </w:rPr>
            </w:pPr>
            <w:r w:rsidRPr="0041388F">
              <w:rPr>
                <w:rFonts w:cs="Arial"/>
                <w:sz w:val="18"/>
                <w:szCs w:val="18"/>
              </w:rPr>
              <w:t>174,785,345</w:t>
            </w:r>
          </w:p>
        </w:tc>
        <w:tc>
          <w:tcPr>
            <w:tcW w:w="1985" w:type="dxa"/>
            <w:tcBorders>
              <w:top w:val="nil"/>
              <w:left w:val="nil"/>
              <w:bottom w:val="nil"/>
              <w:right w:val="nil"/>
            </w:tcBorders>
            <w:shd w:val="clear" w:color="auto" w:fill="auto"/>
            <w:noWrap/>
            <w:vAlign w:val="bottom"/>
          </w:tcPr>
          <w:p w14:paraId="79A3DA21" w14:textId="50571440" w:rsidR="0041388F" w:rsidRPr="0041388F" w:rsidRDefault="0041388F" w:rsidP="0041388F">
            <w:pPr>
              <w:spacing w:before="40" w:after="20"/>
              <w:jc w:val="right"/>
              <w:rPr>
                <w:rFonts w:cs="Arial"/>
                <w:sz w:val="18"/>
                <w:szCs w:val="18"/>
              </w:rPr>
            </w:pPr>
            <w:r w:rsidRPr="0041388F">
              <w:rPr>
                <w:rFonts w:cs="Arial"/>
                <w:sz w:val="18"/>
                <w:szCs w:val="18"/>
              </w:rPr>
              <w:t>165,884,817</w:t>
            </w:r>
          </w:p>
        </w:tc>
      </w:tr>
      <w:tr w:rsidR="0041388F" w:rsidRPr="0041388F" w14:paraId="697BF26D" w14:textId="77777777" w:rsidTr="00687562">
        <w:tc>
          <w:tcPr>
            <w:tcW w:w="2268" w:type="dxa"/>
            <w:tcBorders>
              <w:top w:val="nil"/>
              <w:left w:val="nil"/>
              <w:bottom w:val="nil"/>
              <w:right w:val="single" w:sz="18" w:space="0" w:color="AAB432"/>
            </w:tcBorders>
            <w:shd w:val="clear" w:color="auto" w:fill="auto"/>
            <w:noWrap/>
            <w:vAlign w:val="center"/>
          </w:tcPr>
          <w:p w14:paraId="3A457BBD" w14:textId="77777777" w:rsidR="0041388F" w:rsidRPr="00C935A5" w:rsidRDefault="0041388F" w:rsidP="0041388F">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AAB432"/>
              <w:bottom w:val="nil"/>
              <w:right w:val="nil"/>
            </w:tcBorders>
            <w:shd w:val="clear" w:color="auto" w:fill="auto"/>
            <w:noWrap/>
            <w:vAlign w:val="bottom"/>
          </w:tcPr>
          <w:p w14:paraId="16A8CEB0" w14:textId="37B0BC48"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650E0549" w14:textId="1233F89D" w:rsidR="0041388F" w:rsidRPr="00C935A5" w:rsidRDefault="0041388F" w:rsidP="0041388F">
            <w:pPr>
              <w:spacing w:before="40" w:after="20"/>
              <w:jc w:val="right"/>
              <w:rPr>
                <w:rFonts w:cs="Arial"/>
                <w:sz w:val="18"/>
                <w:szCs w:val="18"/>
              </w:rPr>
            </w:pPr>
            <w:r w:rsidRPr="0041388F">
              <w:rPr>
                <w:rFonts w:cs="Arial"/>
                <w:sz w:val="18"/>
                <w:szCs w:val="18"/>
              </w:rPr>
              <w:t>5,476,172</w:t>
            </w:r>
          </w:p>
        </w:tc>
        <w:tc>
          <w:tcPr>
            <w:tcW w:w="1985" w:type="dxa"/>
            <w:tcBorders>
              <w:top w:val="nil"/>
              <w:left w:val="nil"/>
              <w:bottom w:val="nil"/>
              <w:right w:val="nil"/>
            </w:tcBorders>
            <w:shd w:val="clear" w:color="auto" w:fill="auto"/>
            <w:noWrap/>
            <w:vAlign w:val="bottom"/>
          </w:tcPr>
          <w:p w14:paraId="65EDA912" w14:textId="6ED56C6F" w:rsidR="0041388F" w:rsidRPr="0041388F" w:rsidRDefault="0041388F" w:rsidP="0041388F">
            <w:pPr>
              <w:spacing w:before="40" w:after="20"/>
              <w:jc w:val="right"/>
              <w:rPr>
                <w:rFonts w:cs="Arial"/>
                <w:sz w:val="18"/>
                <w:szCs w:val="18"/>
              </w:rPr>
            </w:pPr>
            <w:r w:rsidRPr="0041388F">
              <w:rPr>
                <w:rFonts w:cs="Arial"/>
                <w:sz w:val="18"/>
                <w:szCs w:val="18"/>
              </w:rPr>
              <w:t>5,449,950</w:t>
            </w:r>
          </w:p>
        </w:tc>
      </w:tr>
      <w:tr w:rsidR="0041388F" w:rsidRPr="0041388F" w14:paraId="30E3507F" w14:textId="77777777" w:rsidTr="00687562">
        <w:tc>
          <w:tcPr>
            <w:tcW w:w="2268" w:type="dxa"/>
            <w:tcBorders>
              <w:top w:val="nil"/>
              <w:left w:val="nil"/>
              <w:bottom w:val="nil"/>
              <w:right w:val="single" w:sz="18" w:space="0" w:color="AAB432"/>
            </w:tcBorders>
            <w:shd w:val="clear" w:color="auto" w:fill="auto"/>
            <w:noWrap/>
            <w:vAlign w:val="center"/>
          </w:tcPr>
          <w:p w14:paraId="53102619" w14:textId="77777777" w:rsidR="0041388F" w:rsidRPr="00C935A5" w:rsidRDefault="0041388F" w:rsidP="0041388F">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AAB432"/>
              <w:bottom w:val="nil"/>
              <w:right w:val="nil"/>
            </w:tcBorders>
            <w:shd w:val="clear" w:color="auto" w:fill="auto"/>
            <w:noWrap/>
            <w:vAlign w:val="bottom"/>
          </w:tcPr>
          <w:p w14:paraId="2D927981" w14:textId="0CADD085" w:rsidR="0041388F" w:rsidRPr="00C935A5" w:rsidRDefault="0041388F" w:rsidP="0041388F">
            <w:pPr>
              <w:spacing w:before="40" w:after="20"/>
              <w:jc w:val="right"/>
              <w:rPr>
                <w:rFonts w:cs="Arial"/>
                <w:sz w:val="18"/>
                <w:szCs w:val="18"/>
              </w:rPr>
            </w:pPr>
            <w:r w:rsidRPr="0041388F">
              <w:rPr>
                <w:rFonts w:cs="Arial"/>
                <w:sz w:val="18"/>
                <w:szCs w:val="18"/>
              </w:rPr>
              <w:t>216,771</w:t>
            </w:r>
          </w:p>
        </w:tc>
        <w:tc>
          <w:tcPr>
            <w:tcW w:w="1985" w:type="dxa"/>
            <w:tcBorders>
              <w:top w:val="nil"/>
              <w:left w:val="nil"/>
              <w:bottom w:val="nil"/>
              <w:right w:val="nil"/>
            </w:tcBorders>
            <w:vAlign w:val="bottom"/>
          </w:tcPr>
          <w:p w14:paraId="674C1D55" w14:textId="03252AE7" w:rsidR="0041388F" w:rsidRPr="00C935A5" w:rsidRDefault="0041388F" w:rsidP="0041388F">
            <w:pPr>
              <w:spacing w:before="40" w:after="20"/>
              <w:jc w:val="right"/>
              <w:rPr>
                <w:rFonts w:cs="Arial"/>
                <w:sz w:val="18"/>
                <w:szCs w:val="18"/>
              </w:rPr>
            </w:pPr>
            <w:r w:rsidRPr="0041388F">
              <w:rPr>
                <w:rFonts w:cs="Arial"/>
                <w:sz w:val="18"/>
                <w:szCs w:val="18"/>
              </w:rPr>
              <w:t>18,652,853</w:t>
            </w:r>
          </w:p>
        </w:tc>
        <w:tc>
          <w:tcPr>
            <w:tcW w:w="1985" w:type="dxa"/>
            <w:tcBorders>
              <w:top w:val="nil"/>
              <w:left w:val="nil"/>
              <w:bottom w:val="nil"/>
              <w:right w:val="nil"/>
            </w:tcBorders>
            <w:shd w:val="clear" w:color="auto" w:fill="auto"/>
            <w:noWrap/>
            <w:vAlign w:val="bottom"/>
          </w:tcPr>
          <w:p w14:paraId="6E0E2D0D" w14:textId="43EB9651" w:rsidR="0041388F" w:rsidRPr="0041388F" w:rsidRDefault="0041388F" w:rsidP="0041388F">
            <w:pPr>
              <w:spacing w:before="40" w:after="20"/>
              <w:jc w:val="right"/>
              <w:rPr>
                <w:rFonts w:cs="Arial"/>
                <w:sz w:val="18"/>
                <w:szCs w:val="18"/>
              </w:rPr>
            </w:pPr>
            <w:r w:rsidRPr="0041388F">
              <w:rPr>
                <w:rFonts w:cs="Arial"/>
                <w:sz w:val="18"/>
                <w:szCs w:val="18"/>
              </w:rPr>
              <w:t>18,652,853</w:t>
            </w:r>
          </w:p>
        </w:tc>
      </w:tr>
      <w:tr w:rsidR="0041388F" w:rsidRPr="0041388F" w14:paraId="13FF3CB6" w14:textId="77777777" w:rsidTr="00687562">
        <w:tc>
          <w:tcPr>
            <w:tcW w:w="2268" w:type="dxa"/>
            <w:tcBorders>
              <w:top w:val="nil"/>
              <w:left w:val="nil"/>
              <w:bottom w:val="nil"/>
              <w:right w:val="single" w:sz="18" w:space="0" w:color="AAB432"/>
            </w:tcBorders>
            <w:shd w:val="clear" w:color="auto" w:fill="auto"/>
            <w:noWrap/>
            <w:vAlign w:val="center"/>
          </w:tcPr>
          <w:p w14:paraId="1B93ECE2" w14:textId="77777777" w:rsidR="0041388F" w:rsidRPr="00C935A5" w:rsidRDefault="0041388F" w:rsidP="0041388F">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AAB432"/>
              <w:bottom w:val="nil"/>
              <w:right w:val="nil"/>
            </w:tcBorders>
            <w:shd w:val="clear" w:color="auto" w:fill="auto"/>
            <w:noWrap/>
            <w:vAlign w:val="bottom"/>
          </w:tcPr>
          <w:p w14:paraId="14F35E4A" w14:textId="3FF27652" w:rsidR="0041388F" w:rsidRPr="00C935A5" w:rsidRDefault="0041388F" w:rsidP="0041388F">
            <w:pPr>
              <w:spacing w:before="40" w:after="20"/>
              <w:jc w:val="right"/>
              <w:rPr>
                <w:rFonts w:cs="Arial"/>
                <w:sz w:val="18"/>
                <w:szCs w:val="18"/>
              </w:rPr>
            </w:pPr>
            <w:r w:rsidRPr="0041388F">
              <w:rPr>
                <w:rFonts w:cs="Arial"/>
                <w:sz w:val="18"/>
                <w:szCs w:val="18"/>
              </w:rPr>
              <w:t>15,154</w:t>
            </w:r>
          </w:p>
        </w:tc>
        <w:tc>
          <w:tcPr>
            <w:tcW w:w="1985" w:type="dxa"/>
            <w:tcBorders>
              <w:top w:val="nil"/>
              <w:left w:val="nil"/>
              <w:bottom w:val="nil"/>
              <w:right w:val="nil"/>
            </w:tcBorders>
            <w:vAlign w:val="bottom"/>
          </w:tcPr>
          <w:p w14:paraId="5774FB99" w14:textId="53B210EA" w:rsidR="0041388F" w:rsidRPr="00C935A5" w:rsidRDefault="0041388F" w:rsidP="0041388F">
            <w:pPr>
              <w:spacing w:before="40" w:after="20"/>
              <w:jc w:val="right"/>
              <w:rPr>
                <w:rFonts w:cs="Arial"/>
                <w:sz w:val="18"/>
                <w:szCs w:val="18"/>
              </w:rPr>
            </w:pPr>
            <w:r w:rsidRPr="0041388F">
              <w:rPr>
                <w:rFonts w:cs="Arial"/>
                <w:sz w:val="18"/>
                <w:szCs w:val="18"/>
              </w:rPr>
              <w:t>16,725,717</w:t>
            </w:r>
          </w:p>
        </w:tc>
        <w:tc>
          <w:tcPr>
            <w:tcW w:w="1985" w:type="dxa"/>
            <w:tcBorders>
              <w:top w:val="nil"/>
              <w:left w:val="nil"/>
              <w:bottom w:val="nil"/>
              <w:right w:val="nil"/>
            </w:tcBorders>
            <w:shd w:val="clear" w:color="auto" w:fill="auto"/>
            <w:noWrap/>
            <w:vAlign w:val="bottom"/>
          </w:tcPr>
          <w:p w14:paraId="3DE4F7B2" w14:textId="713FB4C6" w:rsidR="0041388F" w:rsidRPr="0041388F" w:rsidRDefault="0041388F" w:rsidP="0041388F">
            <w:pPr>
              <w:spacing w:before="40" w:after="20"/>
              <w:jc w:val="right"/>
              <w:rPr>
                <w:rFonts w:cs="Arial"/>
                <w:sz w:val="18"/>
                <w:szCs w:val="18"/>
              </w:rPr>
            </w:pPr>
            <w:r w:rsidRPr="0041388F">
              <w:rPr>
                <w:rFonts w:cs="Arial"/>
                <w:sz w:val="18"/>
                <w:szCs w:val="18"/>
              </w:rPr>
              <w:t>14,610,994</w:t>
            </w:r>
          </w:p>
        </w:tc>
      </w:tr>
      <w:tr w:rsidR="0041388F" w:rsidRPr="0041388F" w14:paraId="01E39B6C" w14:textId="77777777" w:rsidTr="00687562">
        <w:tc>
          <w:tcPr>
            <w:tcW w:w="2268" w:type="dxa"/>
            <w:tcBorders>
              <w:top w:val="nil"/>
              <w:left w:val="nil"/>
              <w:bottom w:val="nil"/>
              <w:right w:val="single" w:sz="18" w:space="0" w:color="AAB432"/>
            </w:tcBorders>
            <w:shd w:val="clear" w:color="auto" w:fill="auto"/>
            <w:noWrap/>
            <w:vAlign w:val="center"/>
          </w:tcPr>
          <w:p w14:paraId="41C8CBD0" w14:textId="77777777" w:rsidR="0041388F" w:rsidRPr="00C935A5" w:rsidRDefault="0041388F" w:rsidP="0041388F">
            <w:pPr>
              <w:spacing w:before="40" w:after="40"/>
              <w:rPr>
                <w:rFonts w:cs="Arial"/>
                <w:sz w:val="18"/>
                <w:szCs w:val="18"/>
              </w:rPr>
            </w:pPr>
            <w:r w:rsidRPr="00C935A5">
              <w:rPr>
                <w:rFonts w:cs="Arial"/>
                <w:sz w:val="18"/>
                <w:szCs w:val="18"/>
              </w:rPr>
              <w:t>Darebin C</w:t>
            </w:r>
          </w:p>
        </w:tc>
        <w:tc>
          <w:tcPr>
            <w:tcW w:w="1701" w:type="dxa"/>
            <w:tcBorders>
              <w:top w:val="nil"/>
              <w:left w:val="single" w:sz="18" w:space="0" w:color="AAB432"/>
              <w:bottom w:val="nil"/>
              <w:right w:val="nil"/>
            </w:tcBorders>
            <w:shd w:val="clear" w:color="auto" w:fill="auto"/>
            <w:noWrap/>
            <w:vAlign w:val="bottom"/>
          </w:tcPr>
          <w:p w14:paraId="4F3FBF28" w14:textId="340712FB"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B953E24" w14:textId="0E6FF530" w:rsidR="0041388F" w:rsidRPr="00C935A5" w:rsidRDefault="0041388F" w:rsidP="0041388F">
            <w:pPr>
              <w:spacing w:before="40" w:after="20"/>
              <w:jc w:val="right"/>
              <w:rPr>
                <w:rFonts w:cs="Arial"/>
                <w:sz w:val="18"/>
                <w:szCs w:val="18"/>
              </w:rPr>
            </w:pPr>
            <w:r w:rsidRPr="0041388F">
              <w:rPr>
                <w:rFonts w:cs="Arial"/>
                <w:sz w:val="18"/>
                <w:szCs w:val="18"/>
              </w:rPr>
              <w:t>140,978,482</w:t>
            </w:r>
          </w:p>
        </w:tc>
        <w:tc>
          <w:tcPr>
            <w:tcW w:w="1985" w:type="dxa"/>
            <w:tcBorders>
              <w:top w:val="nil"/>
              <w:left w:val="nil"/>
              <w:bottom w:val="nil"/>
              <w:right w:val="nil"/>
            </w:tcBorders>
            <w:shd w:val="clear" w:color="auto" w:fill="auto"/>
            <w:noWrap/>
            <w:vAlign w:val="bottom"/>
          </w:tcPr>
          <w:p w14:paraId="077DD867" w14:textId="781DE948" w:rsidR="0041388F" w:rsidRPr="0041388F" w:rsidRDefault="0041388F" w:rsidP="0041388F">
            <w:pPr>
              <w:spacing w:before="40" w:after="20"/>
              <w:jc w:val="right"/>
              <w:rPr>
                <w:rFonts w:cs="Arial"/>
                <w:sz w:val="18"/>
                <w:szCs w:val="18"/>
              </w:rPr>
            </w:pPr>
            <w:r w:rsidRPr="0041388F">
              <w:rPr>
                <w:rFonts w:cs="Arial"/>
                <w:sz w:val="18"/>
                <w:szCs w:val="18"/>
              </w:rPr>
              <w:t>130,754,284</w:t>
            </w:r>
          </w:p>
        </w:tc>
      </w:tr>
      <w:tr w:rsidR="0041388F" w:rsidRPr="0041388F" w14:paraId="68B557C9" w14:textId="77777777" w:rsidTr="00687562">
        <w:tc>
          <w:tcPr>
            <w:tcW w:w="2268" w:type="dxa"/>
            <w:tcBorders>
              <w:top w:val="nil"/>
              <w:left w:val="nil"/>
              <w:bottom w:val="nil"/>
              <w:right w:val="single" w:sz="18" w:space="0" w:color="AAB432"/>
            </w:tcBorders>
            <w:shd w:val="clear" w:color="auto" w:fill="auto"/>
            <w:noWrap/>
            <w:vAlign w:val="center"/>
          </w:tcPr>
          <w:p w14:paraId="13CE33F6" w14:textId="77777777" w:rsidR="0041388F" w:rsidRPr="00C935A5" w:rsidRDefault="0041388F" w:rsidP="0041388F">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AAB432"/>
              <w:bottom w:val="nil"/>
              <w:right w:val="nil"/>
            </w:tcBorders>
            <w:shd w:val="clear" w:color="auto" w:fill="auto"/>
            <w:noWrap/>
            <w:vAlign w:val="bottom"/>
          </w:tcPr>
          <w:p w14:paraId="68AC20E9" w14:textId="2E8B6DDD" w:rsidR="0041388F" w:rsidRPr="00C935A5" w:rsidRDefault="0041388F" w:rsidP="0041388F">
            <w:pPr>
              <w:spacing w:before="40" w:after="20"/>
              <w:jc w:val="right"/>
              <w:rPr>
                <w:rFonts w:cs="Arial"/>
                <w:sz w:val="18"/>
                <w:szCs w:val="18"/>
              </w:rPr>
            </w:pPr>
            <w:r w:rsidRPr="0041388F">
              <w:rPr>
                <w:rFonts w:cs="Arial"/>
                <w:sz w:val="18"/>
                <w:szCs w:val="18"/>
              </w:rPr>
              <w:t>145,793</w:t>
            </w:r>
          </w:p>
        </w:tc>
        <w:tc>
          <w:tcPr>
            <w:tcW w:w="1985" w:type="dxa"/>
            <w:tcBorders>
              <w:top w:val="nil"/>
              <w:left w:val="nil"/>
              <w:bottom w:val="nil"/>
              <w:right w:val="nil"/>
            </w:tcBorders>
            <w:vAlign w:val="bottom"/>
          </w:tcPr>
          <w:p w14:paraId="2E77727F" w14:textId="360270C2" w:rsidR="0041388F" w:rsidRPr="00C935A5" w:rsidRDefault="0041388F" w:rsidP="0041388F">
            <w:pPr>
              <w:spacing w:before="40" w:after="20"/>
              <w:jc w:val="right"/>
              <w:rPr>
                <w:rFonts w:cs="Arial"/>
                <w:sz w:val="18"/>
                <w:szCs w:val="18"/>
              </w:rPr>
            </w:pPr>
            <w:r w:rsidRPr="0041388F">
              <w:rPr>
                <w:rFonts w:cs="Arial"/>
                <w:sz w:val="18"/>
                <w:szCs w:val="18"/>
              </w:rPr>
              <w:t>29,051,981</w:t>
            </w:r>
          </w:p>
        </w:tc>
        <w:tc>
          <w:tcPr>
            <w:tcW w:w="1985" w:type="dxa"/>
            <w:tcBorders>
              <w:top w:val="nil"/>
              <w:left w:val="nil"/>
              <w:bottom w:val="nil"/>
              <w:right w:val="nil"/>
            </w:tcBorders>
            <w:shd w:val="clear" w:color="auto" w:fill="auto"/>
            <w:noWrap/>
            <w:vAlign w:val="bottom"/>
          </w:tcPr>
          <w:p w14:paraId="37704289" w14:textId="16AC822B" w:rsidR="0041388F" w:rsidRPr="0041388F" w:rsidRDefault="0041388F" w:rsidP="0041388F">
            <w:pPr>
              <w:spacing w:before="40" w:after="20"/>
              <w:jc w:val="right"/>
              <w:rPr>
                <w:rFonts w:cs="Arial"/>
                <w:sz w:val="18"/>
                <w:szCs w:val="18"/>
              </w:rPr>
            </w:pPr>
            <w:r w:rsidRPr="0041388F">
              <w:rPr>
                <w:rFonts w:cs="Arial"/>
                <w:sz w:val="18"/>
                <w:szCs w:val="18"/>
              </w:rPr>
              <w:t>29,051,981</w:t>
            </w:r>
          </w:p>
        </w:tc>
      </w:tr>
      <w:tr w:rsidR="0041388F" w:rsidRPr="0041388F" w14:paraId="70310032" w14:textId="77777777" w:rsidTr="00687562">
        <w:tc>
          <w:tcPr>
            <w:tcW w:w="2268" w:type="dxa"/>
            <w:tcBorders>
              <w:top w:val="nil"/>
              <w:left w:val="nil"/>
              <w:bottom w:val="nil"/>
              <w:right w:val="single" w:sz="18" w:space="0" w:color="AAB432"/>
            </w:tcBorders>
            <w:shd w:val="clear" w:color="auto" w:fill="auto"/>
            <w:noWrap/>
            <w:vAlign w:val="center"/>
          </w:tcPr>
          <w:p w14:paraId="0FF5A7F1" w14:textId="77777777" w:rsidR="0041388F" w:rsidRPr="00C935A5" w:rsidRDefault="0041388F" w:rsidP="0041388F">
            <w:pPr>
              <w:spacing w:before="40" w:after="40"/>
              <w:rPr>
                <w:rFonts w:cs="Arial"/>
                <w:sz w:val="18"/>
                <w:szCs w:val="18"/>
              </w:rPr>
            </w:pPr>
            <w:r w:rsidRPr="00C935A5">
              <w:rPr>
                <w:rFonts w:cs="Arial"/>
                <w:sz w:val="18"/>
                <w:szCs w:val="18"/>
              </w:rPr>
              <w:t>Frankston C</w:t>
            </w:r>
          </w:p>
        </w:tc>
        <w:tc>
          <w:tcPr>
            <w:tcW w:w="1701" w:type="dxa"/>
            <w:tcBorders>
              <w:top w:val="nil"/>
              <w:left w:val="single" w:sz="18" w:space="0" w:color="AAB432"/>
              <w:bottom w:val="nil"/>
              <w:right w:val="nil"/>
            </w:tcBorders>
            <w:shd w:val="clear" w:color="auto" w:fill="auto"/>
            <w:noWrap/>
            <w:vAlign w:val="bottom"/>
          </w:tcPr>
          <w:p w14:paraId="5E388DEF" w14:textId="730A6E3B"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3AA9EB4E" w14:textId="7233B9A1" w:rsidR="0041388F" w:rsidRPr="00C935A5" w:rsidRDefault="0041388F" w:rsidP="0041388F">
            <w:pPr>
              <w:spacing w:before="40" w:after="20"/>
              <w:jc w:val="right"/>
              <w:rPr>
                <w:rFonts w:cs="Arial"/>
                <w:sz w:val="18"/>
                <w:szCs w:val="18"/>
              </w:rPr>
            </w:pPr>
            <w:r w:rsidRPr="0041388F">
              <w:rPr>
                <w:rFonts w:cs="Arial"/>
                <w:sz w:val="18"/>
                <w:szCs w:val="18"/>
              </w:rPr>
              <w:t>88,129,785</w:t>
            </w:r>
          </w:p>
        </w:tc>
        <w:tc>
          <w:tcPr>
            <w:tcW w:w="1985" w:type="dxa"/>
            <w:tcBorders>
              <w:top w:val="nil"/>
              <w:left w:val="nil"/>
              <w:bottom w:val="nil"/>
              <w:right w:val="nil"/>
            </w:tcBorders>
            <w:shd w:val="clear" w:color="auto" w:fill="auto"/>
            <w:noWrap/>
            <w:vAlign w:val="bottom"/>
          </w:tcPr>
          <w:p w14:paraId="23B4F53E" w14:textId="45653A6B" w:rsidR="0041388F" w:rsidRPr="0041388F" w:rsidRDefault="0041388F" w:rsidP="0041388F">
            <w:pPr>
              <w:spacing w:before="40" w:after="20"/>
              <w:jc w:val="right"/>
              <w:rPr>
                <w:rFonts w:cs="Arial"/>
                <w:sz w:val="18"/>
                <w:szCs w:val="18"/>
              </w:rPr>
            </w:pPr>
            <w:r w:rsidRPr="0041388F">
              <w:rPr>
                <w:rFonts w:cs="Arial"/>
                <w:sz w:val="18"/>
                <w:szCs w:val="18"/>
              </w:rPr>
              <w:t>81,180,853</w:t>
            </w:r>
          </w:p>
        </w:tc>
      </w:tr>
      <w:tr w:rsidR="0041388F" w:rsidRPr="0041388F" w14:paraId="14F8D6EB" w14:textId="77777777" w:rsidTr="00687562">
        <w:tc>
          <w:tcPr>
            <w:tcW w:w="2268" w:type="dxa"/>
            <w:tcBorders>
              <w:top w:val="nil"/>
              <w:left w:val="nil"/>
              <w:bottom w:val="nil"/>
              <w:right w:val="single" w:sz="18" w:space="0" w:color="AAB432"/>
            </w:tcBorders>
            <w:shd w:val="clear" w:color="auto" w:fill="auto"/>
            <w:noWrap/>
            <w:vAlign w:val="center"/>
          </w:tcPr>
          <w:p w14:paraId="22E1729B" w14:textId="77777777" w:rsidR="0041388F" w:rsidRPr="00C935A5" w:rsidRDefault="0041388F" w:rsidP="0041388F">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AAB432"/>
              <w:bottom w:val="nil"/>
              <w:right w:val="nil"/>
            </w:tcBorders>
            <w:shd w:val="clear" w:color="auto" w:fill="auto"/>
            <w:noWrap/>
            <w:vAlign w:val="bottom"/>
          </w:tcPr>
          <w:p w14:paraId="3DF66246" w14:textId="577EE81F" w:rsidR="0041388F" w:rsidRPr="00C935A5" w:rsidRDefault="0041388F" w:rsidP="0041388F">
            <w:pPr>
              <w:spacing w:before="40" w:after="20"/>
              <w:jc w:val="right"/>
              <w:rPr>
                <w:rFonts w:cs="Arial"/>
                <w:sz w:val="18"/>
                <w:szCs w:val="18"/>
              </w:rPr>
            </w:pPr>
            <w:r w:rsidRPr="0041388F">
              <w:rPr>
                <w:rFonts w:cs="Arial"/>
                <w:sz w:val="18"/>
                <w:szCs w:val="18"/>
              </w:rPr>
              <w:t>129,825</w:t>
            </w:r>
          </w:p>
        </w:tc>
        <w:tc>
          <w:tcPr>
            <w:tcW w:w="1985" w:type="dxa"/>
            <w:tcBorders>
              <w:top w:val="nil"/>
              <w:left w:val="nil"/>
              <w:bottom w:val="nil"/>
              <w:right w:val="nil"/>
            </w:tcBorders>
            <w:vAlign w:val="bottom"/>
          </w:tcPr>
          <w:p w14:paraId="3024F996" w14:textId="3A9BD184" w:rsidR="0041388F" w:rsidRPr="00C935A5" w:rsidRDefault="0041388F" w:rsidP="0041388F">
            <w:pPr>
              <w:spacing w:before="40" w:after="20"/>
              <w:jc w:val="right"/>
              <w:rPr>
                <w:rFonts w:cs="Arial"/>
                <w:sz w:val="18"/>
                <w:szCs w:val="18"/>
              </w:rPr>
            </w:pPr>
            <w:r w:rsidRPr="0041388F">
              <w:rPr>
                <w:rFonts w:cs="Arial"/>
                <w:sz w:val="18"/>
                <w:szCs w:val="18"/>
              </w:rPr>
              <w:t>5,206,758</w:t>
            </w:r>
          </w:p>
        </w:tc>
        <w:tc>
          <w:tcPr>
            <w:tcW w:w="1985" w:type="dxa"/>
            <w:tcBorders>
              <w:top w:val="nil"/>
              <w:left w:val="nil"/>
              <w:bottom w:val="nil"/>
              <w:right w:val="nil"/>
            </w:tcBorders>
            <w:shd w:val="clear" w:color="auto" w:fill="auto"/>
            <w:noWrap/>
            <w:vAlign w:val="bottom"/>
          </w:tcPr>
          <w:p w14:paraId="1587C763" w14:textId="06C19025" w:rsidR="0041388F" w:rsidRPr="0041388F" w:rsidRDefault="0041388F" w:rsidP="0041388F">
            <w:pPr>
              <w:spacing w:before="40" w:after="20"/>
              <w:jc w:val="right"/>
              <w:rPr>
                <w:rFonts w:cs="Arial"/>
                <w:sz w:val="18"/>
                <w:szCs w:val="18"/>
              </w:rPr>
            </w:pPr>
            <w:r w:rsidRPr="0041388F">
              <w:rPr>
                <w:rFonts w:cs="Arial"/>
                <w:sz w:val="18"/>
                <w:szCs w:val="18"/>
              </w:rPr>
              <w:t>4,960,256</w:t>
            </w:r>
          </w:p>
        </w:tc>
      </w:tr>
      <w:tr w:rsidR="0041388F" w:rsidRPr="0041388F" w14:paraId="6EBB1D79" w14:textId="77777777" w:rsidTr="00687562">
        <w:tc>
          <w:tcPr>
            <w:tcW w:w="2268" w:type="dxa"/>
            <w:tcBorders>
              <w:top w:val="nil"/>
              <w:left w:val="nil"/>
              <w:bottom w:val="nil"/>
              <w:right w:val="single" w:sz="18" w:space="0" w:color="AAB432"/>
            </w:tcBorders>
            <w:shd w:val="clear" w:color="auto" w:fill="auto"/>
            <w:noWrap/>
            <w:vAlign w:val="center"/>
          </w:tcPr>
          <w:p w14:paraId="2959A075" w14:textId="77777777" w:rsidR="0041388F" w:rsidRPr="00C935A5" w:rsidRDefault="0041388F" w:rsidP="0041388F">
            <w:pPr>
              <w:spacing w:before="40" w:after="40"/>
              <w:rPr>
                <w:rFonts w:cs="Arial"/>
                <w:sz w:val="18"/>
                <w:szCs w:val="18"/>
              </w:rPr>
            </w:pPr>
            <w:r w:rsidRPr="00C935A5">
              <w:rPr>
                <w:rFonts w:cs="Arial"/>
                <w:sz w:val="18"/>
                <w:szCs w:val="18"/>
              </w:rPr>
              <w:t>Glen Eira C</w:t>
            </w:r>
          </w:p>
        </w:tc>
        <w:tc>
          <w:tcPr>
            <w:tcW w:w="1701" w:type="dxa"/>
            <w:tcBorders>
              <w:top w:val="nil"/>
              <w:left w:val="single" w:sz="18" w:space="0" w:color="AAB432"/>
              <w:bottom w:val="nil"/>
              <w:right w:val="nil"/>
            </w:tcBorders>
            <w:shd w:val="clear" w:color="auto" w:fill="auto"/>
            <w:noWrap/>
            <w:vAlign w:val="bottom"/>
          </w:tcPr>
          <w:p w14:paraId="6E6D6CFC" w14:textId="4AC39117"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76FB007F" w14:textId="4BA1FB4B" w:rsidR="0041388F" w:rsidRPr="00C935A5" w:rsidRDefault="0041388F" w:rsidP="0041388F">
            <w:pPr>
              <w:spacing w:before="40" w:after="20"/>
              <w:jc w:val="right"/>
              <w:rPr>
                <w:rFonts w:cs="Arial"/>
                <w:sz w:val="18"/>
                <w:szCs w:val="18"/>
              </w:rPr>
            </w:pPr>
            <w:r w:rsidRPr="0041388F">
              <w:rPr>
                <w:rFonts w:cs="Arial"/>
                <w:sz w:val="18"/>
                <w:szCs w:val="18"/>
              </w:rPr>
              <w:t>174,203,509</w:t>
            </w:r>
          </w:p>
        </w:tc>
        <w:tc>
          <w:tcPr>
            <w:tcW w:w="1985" w:type="dxa"/>
            <w:tcBorders>
              <w:top w:val="nil"/>
              <w:left w:val="nil"/>
              <w:bottom w:val="nil"/>
              <w:right w:val="nil"/>
            </w:tcBorders>
            <w:shd w:val="clear" w:color="auto" w:fill="auto"/>
            <w:noWrap/>
            <w:vAlign w:val="bottom"/>
          </w:tcPr>
          <w:p w14:paraId="164EF935" w14:textId="20324138" w:rsidR="0041388F" w:rsidRPr="0041388F" w:rsidRDefault="0041388F" w:rsidP="0041388F">
            <w:pPr>
              <w:spacing w:before="40" w:after="20"/>
              <w:jc w:val="right"/>
              <w:rPr>
                <w:rFonts w:cs="Arial"/>
                <w:sz w:val="18"/>
                <w:szCs w:val="18"/>
              </w:rPr>
            </w:pPr>
            <w:r w:rsidRPr="0041388F">
              <w:rPr>
                <w:rFonts w:cs="Arial"/>
                <w:sz w:val="18"/>
                <w:szCs w:val="18"/>
              </w:rPr>
              <w:t>159,326,454</w:t>
            </w:r>
          </w:p>
        </w:tc>
      </w:tr>
      <w:tr w:rsidR="0041388F" w:rsidRPr="0041388F" w14:paraId="638B2C72" w14:textId="77777777" w:rsidTr="00687562">
        <w:tc>
          <w:tcPr>
            <w:tcW w:w="2268" w:type="dxa"/>
            <w:tcBorders>
              <w:top w:val="nil"/>
              <w:left w:val="nil"/>
              <w:bottom w:val="nil"/>
              <w:right w:val="single" w:sz="18" w:space="0" w:color="AAB432"/>
            </w:tcBorders>
            <w:shd w:val="clear" w:color="auto" w:fill="auto"/>
            <w:noWrap/>
            <w:vAlign w:val="center"/>
          </w:tcPr>
          <w:p w14:paraId="1B66A624" w14:textId="77777777" w:rsidR="0041388F" w:rsidRPr="00C935A5" w:rsidRDefault="0041388F" w:rsidP="0041388F">
            <w:pPr>
              <w:spacing w:before="40" w:after="40"/>
              <w:rPr>
                <w:rFonts w:cs="Arial"/>
                <w:sz w:val="18"/>
                <w:szCs w:val="18"/>
              </w:rPr>
            </w:pPr>
            <w:r w:rsidRPr="00C935A5">
              <w:rPr>
                <w:rFonts w:cs="Arial"/>
                <w:sz w:val="18"/>
                <w:szCs w:val="18"/>
              </w:rPr>
              <w:t>Glenelg S</w:t>
            </w:r>
          </w:p>
        </w:tc>
        <w:tc>
          <w:tcPr>
            <w:tcW w:w="1701" w:type="dxa"/>
            <w:tcBorders>
              <w:top w:val="nil"/>
              <w:left w:val="single" w:sz="18" w:space="0" w:color="AAB432"/>
              <w:bottom w:val="nil"/>
              <w:right w:val="nil"/>
            </w:tcBorders>
            <w:shd w:val="clear" w:color="auto" w:fill="auto"/>
            <w:noWrap/>
            <w:vAlign w:val="bottom"/>
          </w:tcPr>
          <w:p w14:paraId="4C007E3B" w14:textId="42FCB412" w:rsidR="0041388F" w:rsidRPr="00C935A5" w:rsidRDefault="0041388F" w:rsidP="0041388F">
            <w:pPr>
              <w:spacing w:before="40" w:after="20"/>
              <w:jc w:val="right"/>
              <w:rPr>
                <w:rFonts w:cs="Arial"/>
                <w:sz w:val="18"/>
                <w:szCs w:val="18"/>
              </w:rPr>
            </w:pPr>
            <w:r w:rsidRPr="0041388F">
              <w:rPr>
                <w:rFonts w:cs="Arial"/>
                <w:sz w:val="18"/>
                <w:szCs w:val="18"/>
              </w:rPr>
              <w:t>1,688,624</w:t>
            </w:r>
          </w:p>
        </w:tc>
        <w:tc>
          <w:tcPr>
            <w:tcW w:w="1985" w:type="dxa"/>
            <w:tcBorders>
              <w:top w:val="nil"/>
              <w:left w:val="nil"/>
              <w:bottom w:val="nil"/>
              <w:right w:val="nil"/>
            </w:tcBorders>
            <w:vAlign w:val="bottom"/>
          </w:tcPr>
          <w:p w14:paraId="49F77E64" w14:textId="7394EF40" w:rsidR="0041388F" w:rsidRPr="00C935A5" w:rsidRDefault="0041388F" w:rsidP="0041388F">
            <w:pPr>
              <w:spacing w:before="40" w:after="20"/>
              <w:jc w:val="right"/>
              <w:rPr>
                <w:rFonts w:cs="Arial"/>
                <w:sz w:val="18"/>
                <w:szCs w:val="18"/>
              </w:rPr>
            </w:pPr>
            <w:r w:rsidRPr="0041388F">
              <w:rPr>
                <w:rFonts w:cs="Arial"/>
                <w:sz w:val="18"/>
                <w:szCs w:val="18"/>
              </w:rPr>
              <w:t>16,264,492</w:t>
            </w:r>
          </w:p>
        </w:tc>
        <w:tc>
          <w:tcPr>
            <w:tcW w:w="1985" w:type="dxa"/>
            <w:tcBorders>
              <w:top w:val="nil"/>
              <w:left w:val="nil"/>
              <w:bottom w:val="nil"/>
              <w:right w:val="nil"/>
            </w:tcBorders>
            <w:shd w:val="clear" w:color="auto" w:fill="auto"/>
            <w:noWrap/>
            <w:vAlign w:val="bottom"/>
          </w:tcPr>
          <w:p w14:paraId="36B89DD1" w14:textId="33AB6CDA" w:rsidR="0041388F" w:rsidRPr="0041388F" w:rsidRDefault="0041388F" w:rsidP="0041388F">
            <w:pPr>
              <w:spacing w:before="40" w:after="20"/>
              <w:jc w:val="right"/>
              <w:rPr>
                <w:rFonts w:cs="Arial"/>
                <w:sz w:val="18"/>
                <w:szCs w:val="18"/>
              </w:rPr>
            </w:pPr>
            <w:r w:rsidRPr="0041388F">
              <w:rPr>
                <w:rFonts w:cs="Arial"/>
                <w:sz w:val="18"/>
                <w:szCs w:val="18"/>
              </w:rPr>
              <w:t>16,264,492</w:t>
            </w:r>
          </w:p>
        </w:tc>
      </w:tr>
      <w:tr w:rsidR="0041388F" w:rsidRPr="0041388F" w14:paraId="59698F9F" w14:textId="77777777" w:rsidTr="00687562">
        <w:tc>
          <w:tcPr>
            <w:tcW w:w="2268" w:type="dxa"/>
            <w:tcBorders>
              <w:top w:val="nil"/>
              <w:left w:val="nil"/>
              <w:bottom w:val="nil"/>
              <w:right w:val="single" w:sz="18" w:space="0" w:color="AAB432"/>
            </w:tcBorders>
            <w:shd w:val="clear" w:color="auto" w:fill="auto"/>
            <w:noWrap/>
            <w:vAlign w:val="center"/>
          </w:tcPr>
          <w:p w14:paraId="6D35033A" w14:textId="77777777" w:rsidR="0041388F" w:rsidRPr="00C935A5" w:rsidRDefault="0041388F" w:rsidP="0041388F">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AAB432"/>
              <w:bottom w:val="nil"/>
              <w:right w:val="nil"/>
            </w:tcBorders>
            <w:shd w:val="clear" w:color="auto" w:fill="auto"/>
            <w:noWrap/>
            <w:vAlign w:val="bottom"/>
          </w:tcPr>
          <w:p w14:paraId="25C9C4E7" w14:textId="527BB1C0" w:rsidR="0041388F" w:rsidRPr="00C935A5" w:rsidRDefault="0041388F" w:rsidP="0041388F">
            <w:pPr>
              <w:spacing w:before="40" w:after="20"/>
              <w:jc w:val="right"/>
              <w:rPr>
                <w:rFonts w:cs="Arial"/>
                <w:sz w:val="18"/>
                <w:szCs w:val="18"/>
              </w:rPr>
            </w:pPr>
            <w:r w:rsidRPr="0041388F">
              <w:rPr>
                <w:rFonts w:cs="Arial"/>
                <w:sz w:val="18"/>
                <w:szCs w:val="18"/>
              </w:rPr>
              <w:t>208,722</w:t>
            </w:r>
          </w:p>
        </w:tc>
        <w:tc>
          <w:tcPr>
            <w:tcW w:w="1985" w:type="dxa"/>
            <w:tcBorders>
              <w:top w:val="nil"/>
              <w:left w:val="nil"/>
              <w:bottom w:val="nil"/>
              <w:right w:val="nil"/>
            </w:tcBorders>
            <w:vAlign w:val="bottom"/>
          </w:tcPr>
          <w:p w14:paraId="48939D12" w14:textId="6E5EE252" w:rsidR="0041388F" w:rsidRPr="00C935A5" w:rsidRDefault="0041388F" w:rsidP="0041388F">
            <w:pPr>
              <w:spacing w:before="40" w:after="20"/>
              <w:jc w:val="right"/>
              <w:rPr>
                <w:rFonts w:cs="Arial"/>
                <w:sz w:val="18"/>
                <w:szCs w:val="18"/>
              </w:rPr>
            </w:pPr>
            <w:r w:rsidRPr="0041388F">
              <w:rPr>
                <w:rFonts w:cs="Arial"/>
                <w:sz w:val="18"/>
                <w:szCs w:val="18"/>
              </w:rPr>
              <w:t>13,386,278</w:t>
            </w:r>
          </w:p>
        </w:tc>
        <w:tc>
          <w:tcPr>
            <w:tcW w:w="1985" w:type="dxa"/>
            <w:tcBorders>
              <w:top w:val="nil"/>
              <w:left w:val="nil"/>
              <w:bottom w:val="nil"/>
              <w:right w:val="nil"/>
            </w:tcBorders>
            <w:shd w:val="clear" w:color="auto" w:fill="auto"/>
            <w:noWrap/>
            <w:vAlign w:val="bottom"/>
          </w:tcPr>
          <w:p w14:paraId="61FD9C7F" w14:textId="491D603F" w:rsidR="0041388F" w:rsidRPr="0041388F" w:rsidRDefault="0041388F" w:rsidP="0041388F">
            <w:pPr>
              <w:spacing w:before="40" w:after="20"/>
              <w:jc w:val="right"/>
              <w:rPr>
                <w:rFonts w:cs="Arial"/>
                <w:sz w:val="18"/>
                <w:szCs w:val="18"/>
              </w:rPr>
            </w:pPr>
            <w:r w:rsidRPr="0041388F">
              <w:rPr>
                <w:rFonts w:cs="Arial"/>
                <w:sz w:val="18"/>
                <w:szCs w:val="18"/>
              </w:rPr>
              <w:t>12,218,839</w:t>
            </w:r>
          </w:p>
        </w:tc>
      </w:tr>
      <w:tr w:rsidR="0041388F" w:rsidRPr="0041388F" w14:paraId="5B0DBD64" w14:textId="77777777" w:rsidTr="00687562">
        <w:tc>
          <w:tcPr>
            <w:tcW w:w="2268" w:type="dxa"/>
            <w:tcBorders>
              <w:top w:val="nil"/>
              <w:left w:val="nil"/>
              <w:bottom w:val="nil"/>
              <w:right w:val="single" w:sz="18" w:space="0" w:color="AAB432"/>
            </w:tcBorders>
            <w:shd w:val="clear" w:color="auto" w:fill="auto"/>
            <w:noWrap/>
            <w:vAlign w:val="center"/>
          </w:tcPr>
          <w:p w14:paraId="41B7BEA6" w14:textId="77777777" w:rsidR="0041388F" w:rsidRPr="00C935A5" w:rsidRDefault="0041388F" w:rsidP="0041388F">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AAB432"/>
              <w:bottom w:val="nil"/>
              <w:right w:val="nil"/>
            </w:tcBorders>
            <w:shd w:val="clear" w:color="auto" w:fill="auto"/>
            <w:noWrap/>
            <w:vAlign w:val="bottom"/>
          </w:tcPr>
          <w:p w14:paraId="4119B1C2" w14:textId="07021F7E" w:rsidR="0041388F" w:rsidRPr="00C935A5" w:rsidRDefault="0041388F" w:rsidP="0041388F">
            <w:pPr>
              <w:spacing w:before="40" w:after="20"/>
              <w:jc w:val="right"/>
              <w:rPr>
                <w:rFonts w:cs="Arial"/>
                <w:sz w:val="18"/>
                <w:szCs w:val="18"/>
              </w:rPr>
            </w:pPr>
            <w:r w:rsidRPr="0041388F">
              <w:rPr>
                <w:rFonts w:cs="Arial"/>
                <w:sz w:val="18"/>
                <w:szCs w:val="18"/>
              </w:rPr>
              <w:t>48,243</w:t>
            </w:r>
          </w:p>
        </w:tc>
        <w:tc>
          <w:tcPr>
            <w:tcW w:w="1985" w:type="dxa"/>
            <w:tcBorders>
              <w:top w:val="nil"/>
              <w:left w:val="nil"/>
              <w:bottom w:val="nil"/>
              <w:right w:val="nil"/>
            </w:tcBorders>
            <w:vAlign w:val="bottom"/>
          </w:tcPr>
          <w:p w14:paraId="11C535F2" w14:textId="777EC6A3" w:rsidR="0041388F" w:rsidRPr="00C935A5" w:rsidRDefault="0041388F" w:rsidP="0041388F">
            <w:pPr>
              <w:spacing w:before="40" w:after="20"/>
              <w:jc w:val="right"/>
              <w:rPr>
                <w:rFonts w:cs="Arial"/>
                <w:sz w:val="18"/>
                <w:szCs w:val="18"/>
              </w:rPr>
            </w:pPr>
            <w:r w:rsidRPr="0041388F">
              <w:rPr>
                <w:rFonts w:cs="Arial"/>
                <w:sz w:val="18"/>
                <w:szCs w:val="18"/>
              </w:rPr>
              <w:t>60,751,055</w:t>
            </w:r>
          </w:p>
        </w:tc>
        <w:tc>
          <w:tcPr>
            <w:tcW w:w="1985" w:type="dxa"/>
            <w:tcBorders>
              <w:top w:val="nil"/>
              <w:left w:val="nil"/>
              <w:bottom w:val="nil"/>
              <w:right w:val="nil"/>
            </w:tcBorders>
            <w:shd w:val="clear" w:color="auto" w:fill="auto"/>
            <w:noWrap/>
            <w:vAlign w:val="bottom"/>
          </w:tcPr>
          <w:p w14:paraId="55B34FEB" w14:textId="55975F50" w:rsidR="0041388F" w:rsidRPr="0041388F" w:rsidRDefault="0041388F" w:rsidP="0041388F">
            <w:pPr>
              <w:spacing w:before="40" w:after="20"/>
              <w:jc w:val="right"/>
              <w:rPr>
                <w:rFonts w:cs="Arial"/>
                <w:sz w:val="18"/>
                <w:szCs w:val="18"/>
              </w:rPr>
            </w:pPr>
            <w:r w:rsidRPr="0041388F">
              <w:rPr>
                <w:rFonts w:cs="Arial"/>
                <w:sz w:val="18"/>
                <w:szCs w:val="18"/>
              </w:rPr>
              <w:t>57,844,956</w:t>
            </w:r>
          </w:p>
        </w:tc>
      </w:tr>
      <w:tr w:rsidR="0041388F" w:rsidRPr="0041388F" w14:paraId="1B8C7A83" w14:textId="77777777" w:rsidTr="00687562">
        <w:tc>
          <w:tcPr>
            <w:tcW w:w="2268" w:type="dxa"/>
            <w:tcBorders>
              <w:top w:val="nil"/>
              <w:left w:val="nil"/>
              <w:bottom w:val="nil"/>
              <w:right w:val="single" w:sz="18" w:space="0" w:color="AAB432"/>
            </w:tcBorders>
            <w:shd w:val="clear" w:color="auto" w:fill="auto"/>
            <w:noWrap/>
            <w:vAlign w:val="center"/>
          </w:tcPr>
          <w:p w14:paraId="3927890F" w14:textId="77777777" w:rsidR="0041388F" w:rsidRPr="00C935A5" w:rsidRDefault="0041388F" w:rsidP="0041388F">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AAB432"/>
              <w:bottom w:val="nil"/>
              <w:right w:val="nil"/>
            </w:tcBorders>
            <w:shd w:val="clear" w:color="auto" w:fill="auto"/>
            <w:noWrap/>
            <w:vAlign w:val="bottom"/>
          </w:tcPr>
          <w:p w14:paraId="3CC1D539" w14:textId="2B3062E5"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731DBE33" w14:textId="7A4EB511" w:rsidR="0041388F" w:rsidRPr="00C935A5" w:rsidRDefault="0041388F" w:rsidP="0041388F">
            <w:pPr>
              <w:spacing w:before="40" w:after="20"/>
              <w:jc w:val="right"/>
              <w:rPr>
                <w:rFonts w:cs="Arial"/>
                <w:sz w:val="18"/>
                <w:szCs w:val="18"/>
              </w:rPr>
            </w:pPr>
            <w:r w:rsidRPr="0041388F">
              <w:rPr>
                <w:rFonts w:cs="Arial"/>
                <w:sz w:val="18"/>
                <w:szCs w:val="18"/>
              </w:rPr>
              <w:t>122,284,575</w:t>
            </w:r>
          </w:p>
        </w:tc>
        <w:tc>
          <w:tcPr>
            <w:tcW w:w="1985" w:type="dxa"/>
            <w:tcBorders>
              <w:top w:val="nil"/>
              <w:left w:val="nil"/>
              <w:bottom w:val="nil"/>
              <w:right w:val="nil"/>
            </w:tcBorders>
            <w:shd w:val="clear" w:color="auto" w:fill="auto"/>
            <w:noWrap/>
            <w:vAlign w:val="bottom"/>
          </w:tcPr>
          <w:p w14:paraId="5716AA34" w14:textId="38855120" w:rsidR="0041388F" w:rsidRPr="0041388F" w:rsidRDefault="0041388F" w:rsidP="0041388F">
            <w:pPr>
              <w:spacing w:before="40" w:after="20"/>
              <w:jc w:val="right"/>
              <w:rPr>
                <w:rFonts w:cs="Arial"/>
                <w:sz w:val="18"/>
                <w:szCs w:val="18"/>
              </w:rPr>
            </w:pPr>
            <w:r w:rsidRPr="0041388F">
              <w:rPr>
                <w:rFonts w:cs="Arial"/>
                <w:sz w:val="18"/>
                <w:szCs w:val="18"/>
              </w:rPr>
              <w:t>100,409,500</w:t>
            </w:r>
          </w:p>
        </w:tc>
      </w:tr>
      <w:tr w:rsidR="0041388F" w:rsidRPr="0041388F" w14:paraId="5F9DCD51" w14:textId="77777777" w:rsidTr="00687562">
        <w:tc>
          <w:tcPr>
            <w:tcW w:w="2268" w:type="dxa"/>
            <w:tcBorders>
              <w:top w:val="nil"/>
              <w:left w:val="nil"/>
              <w:bottom w:val="nil"/>
              <w:right w:val="single" w:sz="18" w:space="0" w:color="AAB432"/>
            </w:tcBorders>
            <w:shd w:val="clear" w:color="auto" w:fill="auto"/>
            <w:noWrap/>
            <w:vAlign w:val="center"/>
          </w:tcPr>
          <w:p w14:paraId="7744C376" w14:textId="77777777" w:rsidR="0041388F" w:rsidRPr="00C935A5" w:rsidRDefault="0041388F" w:rsidP="0041388F">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AAB432"/>
              <w:bottom w:val="nil"/>
              <w:right w:val="nil"/>
            </w:tcBorders>
            <w:shd w:val="clear" w:color="auto" w:fill="auto"/>
            <w:noWrap/>
            <w:vAlign w:val="bottom"/>
          </w:tcPr>
          <w:p w14:paraId="240B77D6" w14:textId="6D860D84" w:rsidR="0041388F" w:rsidRPr="00C935A5" w:rsidRDefault="0041388F" w:rsidP="0041388F">
            <w:pPr>
              <w:spacing w:before="40" w:after="20"/>
              <w:jc w:val="right"/>
              <w:rPr>
                <w:rFonts w:cs="Arial"/>
                <w:sz w:val="18"/>
                <w:szCs w:val="18"/>
              </w:rPr>
            </w:pPr>
            <w:r w:rsidRPr="0041388F">
              <w:rPr>
                <w:rFonts w:cs="Arial"/>
                <w:sz w:val="18"/>
                <w:szCs w:val="18"/>
              </w:rPr>
              <w:t>36,776</w:t>
            </w:r>
          </w:p>
        </w:tc>
        <w:tc>
          <w:tcPr>
            <w:tcW w:w="1985" w:type="dxa"/>
            <w:tcBorders>
              <w:top w:val="nil"/>
              <w:left w:val="nil"/>
              <w:bottom w:val="nil"/>
              <w:right w:val="nil"/>
            </w:tcBorders>
            <w:vAlign w:val="bottom"/>
          </w:tcPr>
          <w:p w14:paraId="67010ADB" w14:textId="4AC17970" w:rsidR="0041388F" w:rsidRPr="00C935A5" w:rsidRDefault="0041388F" w:rsidP="0041388F">
            <w:pPr>
              <w:spacing w:before="40" w:after="20"/>
              <w:jc w:val="right"/>
              <w:rPr>
                <w:rFonts w:cs="Arial"/>
                <w:sz w:val="18"/>
                <w:szCs w:val="18"/>
              </w:rPr>
            </w:pPr>
            <w:r w:rsidRPr="0041388F">
              <w:rPr>
                <w:rFonts w:cs="Arial"/>
                <w:sz w:val="18"/>
                <w:szCs w:val="18"/>
              </w:rPr>
              <w:t>164,265,524</w:t>
            </w:r>
          </w:p>
        </w:tc>
        <w:tc>
          <w:tcPr>
            <w:tcW w:w="1985" w:type="dxa"/>
            <w:tcBorders>
              <w:top w:val="nil"/>
              <w:left w:val="nil"/>
              <w:bottom w:val="nil"/>
              <w:right w:val="nil"/>
            </w:tcBorders>
            <w:shd w:val="clear" w:color="auto" w:fill="auto"/>
            <w:noWrap/>
            <w:vAlign w:val="bottom"/>
          </w:tcPr>
          <w:p w14:paraId="2E0A63A7" w14:textId="7B5C9A85" w:rsidR="0041388F" w:rsidRPr="0041388F" w:rsidRDefault="0041388F" w:rsidP="0041388F">
            <w:pPr>
              <w:spacing w:before="40" w:after="20"/>
              <w:jc w:val="right"/>
              <w:rPr>
                <w:rFonts w:cs="Arial"/>
                <w:sz w:val="18"/>
                <w:szCs w:val="18"/>
              </w:rPr>
            </w:pPr>
            <w:r w:rsidRPr="0041388F">
              <w:rPr>
                <w:rFonts w:cs="Arial"/>
                <w:sz w:val="18"/>
                <w:szCs w:val="18"/>
              </w:rPr>
              <w:t>164,265,524</w:t>
            </w:r>
          </w:p>
        </w:tc>
      </w:tr>
      <w:tr w:rsidR="0041388F" w:rsidRPr="0041388F" w14:paraId="52C86528" w14:textId="77777777" w:rsidTr="00687562">
        <w:tc>
          <w:tcPr>
            <w:tcW w:w="2268" w:type="dxa"/>
            <w:tcBorders>
              <w:top w:val="nil"/>
              <w:left w:val="nil"/>
              <w:bottom w:val="nil"/>
              <w:right w:val="single" w:sz="18" w:space="0" w:color="AAB432"/>
            </w:tcBorders>
            <w:shd w:val="clear" w:color="auto" w:fill="auto"/>
            <w:noWrap/>
            <w:vAlign w:val="center"/>
          </w:tcPr>
          <w:p w14:paraId="43DA797D" w14:textId="77777777" w:rsidR="0041388F" w:rsidRPr="00C935A5" w:rsidRDefault="0041388F" w:rsidP="0041388F">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AAB432"/>
              <w:bottom w:val="nil"/>
              <w:right w:val="nil"/>
            </w:tcBorders>
            <w:shd w:val="clear" w:color="auto" w:fill="auto"/>
            <w:noWrap/>
            <w:vAlign w:val="bottom"/>
          </w:tcPr>
          <w:p w14:paraId="2F737AD1" w14:textId="2AA0E28B"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7C3B658F" w14:textId="791FBCA5" w:rsidR="0041388F" w:rsidRPr="00C935A5" w:rsidRDefault="0041388F" w:rsidP="0041388F">
            <w:pPr>
              <w:spacing w:before="40" w:after="20"/>
              <w:jc w:val="right"/>
              <w:rPr>
                <w:rFonts w:cs="Arial"/>
                <w:sz w:val="18"/>
                <w:szCs w:val="18"/>
              </w:rPr>
            </w:pPr>
            <w:r w:rsidRPr="0041388F">
              <w:rPr>
                <w:rFonts w:cs="Arial"/>
                <w:sz w:val="18"/>
                <w:szCs w:val="18"/>
              </w:rPr>
              <w:t>30,180,404</w:t>
            </w:r>
          </w:p>
        </w:tc>
        <w:tc>
          <w:tcPr>
            <w:tcW w:w="1985" w:type="dxa"/>
            <w:tcBorders>
              <w:top w:val="nil"/>
              <w:left w:val="nil"/>
              <w:bottom w:val="nil"/>
              <w:right w:val="nil"/>
            </w:tcBorders>
            <w:shd w:val="clear" w:color="auto" w:fill="auto"/>
            <w:noWrap/>
            <w:vAlign w:val="bottom"/>
          </w:tcPr>
          <w:p w14:paraId="0DB423A7" w14:textId="5194F117" w:rsidR="0041388F" w:rsidRPr="0041388F" w:rsidRDefault="0041388F" w:rsidP="0041388F">
            <w:pPr>
              <w:spacing w:before="40" w:after="20"/>
              <w:jc w:val="right"/>
              <w:rPr>
                <w:rFonts w:cs="Arial"/>
                <w:sz w:val="18"/>
                <w:szCs w:val="18"/>
              </w:rPr>
            </w:pPr>
            <w:r w:rsidRPr="0041388F">
              <w:rPr>
                <w:rFonts w:cs="Arial"/>
                <w:sz w:val="18"/>
                <w:szCs w:val="18"/>
              </w:rPr>
              <w:t>30,180,404</w:t>
            </w:r>
          </w:p>
        </w:tc>
      </w:tr>
      <w:tr w:rsidR="0041388F" w:rsidRPr="0041388F" w14:paraId="2E86791F" w14:textId="77777777" w:rsidTr="00687562">
        <w:tc>
          <w:tcPr>
            <w:tcW w:w="2268" w:type="dxa"/>
            <w:tcBorders>
              <w:top w:val="nil"/>
              <w:left w:val="nil"/>
              <w:bottom w:val="nil"/>
              <w:right w:val="single" w:sz="18" w:space="0" w:color="AAB432"/>
            </w:tcBorders>
            <w:shd w:val="clear" w:color="auto" w:fill="auto"/>
            <w:noWrap/>
            <w:vAlign w:val="center"/>
          </w:tcPr>
          <w:p w14:paraId="6CDD7ECE" w14:textId="77777777" w:rsidR="0041388F" w:rsidRPr="00C935A5" w:rsidRDefault="0041388F" w:rsidP="0041388F">
            <w:pPr>
              <w:spacing w:before="40" w:after="40"/>
              <w:rPr>
                <w:rFonts w:cs="Arial"/>
                <w:sz w:val="18"/>
                <w:szCs w:val="18"/>
              </w:rPr>
            </w:pPr>
            <w:r w:rsidRPr="00C935A5">
              <w:rPr>
                <w:rFonts w:cs="Arial"/>
                <w:sz w:val="18"/>
                <w:szCs w:val="18"/>
              </w:rPr>
              <w:t>Hepburn S</w:t>
            </w:r>
          </w:p>
        </w:tc>
        <w:tc>
          <w:tcPr>
            <w:tcW w:w="1701" w:type="dxa"/>
            <w:tcBorders>
              <w:top w:val="nil"/>
              <w:left w:val="single" w:sz="18" w:space="0" w:color="AAB432"/>
              <w:bottom w:val="nil"/>
              <w:right w:val="nil"/>
            </w:tcBorders>
            <w:shd w:val="clear" w:color="auto" w:fill="auto"/>
            <w:noWrap/>
            <w:vAlign w:val="bottom"/>
          </w:tcPr>
          <w:p w14:paraId="0856856C" w14:textId="59F1CF9A" w:rsidR="0041388F" w:rsidRPr="00C935A5" w:rsidRDefault="0041388F" w:rsidP="0041388F">
            <w:pPr>
              <w:spacing w:before="40" w:after="20"/>
              <w:jc w:val="right"/>
              <w:rPr>
                <w:rFonts w:cs="Arial"/>
                <w:sz w:val="18"/>
                <w:szCs w:val="18"/>
              </w:rPr>
            </w:pPr>
            <w:r w:rsidRPr="0041388F">
              <w:rPr>
                <w:rFonts w:cs="Arial"/>
                <w:sz w:val="18"/>
                <w:szCs w:val="18"/>
              </w:rPr>
              <w:t>15,937</w:t>
            </w:r>
          </w:p>
        </w:tc>
        <w:tc>
          <w:tcPr>
            <w:tcW w:w="1985" w:type="dxa"/>
            <w:tcBorders>
              <w:top w:val="nil"/>
              <w:left w:val="nil"/>
              <w:bottom w:val="nil"/>
              <w:right w:val="nil"/>
            </w:tcBorders>
            <w:vAlign w:val="bottom"/>
          </w:tcPr>
          <w:p w14:paraId="7A4938F4" w14:textId="2CB63564" w:rsidR="0041388F" w:rsidRPr="00C935A5" w:rsidRDefault="0041388F" w:rsidP="0041388F">
            <w:pPr>
              <w:spacing w:before="40" w:after="20"/>
              <w:jc w:val="right"/>
              <w:rPr>
                <w:rFonts w:cs="Arial"/>
                <w:sz w:val="18"/>
                <w:szCs w:val="18"/>
              </w:rPr>
            </w:pPr>
            <w:r w:rsidRPr="0041388F">
              <w:rPr>
                <w:rFonts w:cs="Arial"/>
                <w:sz w:val="18"/>
                <w:szCs w:val="18"/>
              </w:rPr>
              <w:t>13,227,324</w:t>
            </w:r>
          </w:p>
        </w:tc>
        <w:tc>
          <w:tcPr>
            <w:tcW w:w="1985" w:type="dxa"/>
            <w:tcBorders>
              <w:top w:val="nil"/>
              <w:left w:val="nil"/>
              <w:bottom w:val="nil"/>
              <w:right w:val="nil"/>
            </w:tcBorders>
            <w:shd w:val="clear" w:color="auto" w:fill="auto"/>
            <w:noWrap/>
            <w:vAlign w:val="bottom"/>
          </w:tcPr>
          <w:p w14:paraId="661AD5BC" w14:textId="652B0D20" w:rsidR="0041388F" w:rsidRPr="0041388F" w:rsidRDefault="0041388F" w:rsidP="0041388F">
            <w:pPr>
              <w:spacing w:before="40" w:after="20"/>
              <w:jc w:val="right"/>
              <w:rPr>
                <w:rFonts w:cs="Arial"/>
                <w:sz w:val="18"/>
                <w:szCs w:val="18"/>
              </w:rPr>
            </w:pPr>
            <w:r w:rsidRPr="0041388F">
              <w:rPr>
                <w:rFonts w:cs="Arial"/>
                <w:sz w:val="18"/>
                <w:szCs w:val="18"/>
              </w:rPr>
              <w:t>8,771,635</w:t>
            </w:r>
          </w:p>
        </w:tc>
      </w:tr>
      <w:tr w:rsidR="0041388F" w:rsidRPr="0041388F" w14:paraId="6E7647D7" w14:textId="77777777" w:rsidTr="00687562">
        <w:tc>
          <w:tcPr>
            <w:tcW w:w="2268" w:type="dxa"/>
            <w:tcBorders>
              <w:top w:val="nil"/>
              <w:left w:val="nil"/>
              <w:bottom w:val="nil"/>
              <w:right w:val="single" w:sz="18" w:space="0" w:color="AAB432"/>
            </w:tcBorders>
            <w:shd w:val="clear" w:color="auto" w:fill="auto"/>
            <w:noWrap/>
            <w:vAlign w:val="center"/>
          </w:tcPr>
          <w:p w14:paraId="77E15C58" w14:textId="77777777" w:rsidR="0041388F" w:rsidRPr="00C935A5" w:rsidRDefault="0041388F" w:rsidP="0041388F">
            <w:pPr>
              <w:spacing w:before="40" w:after="40"/>
              <w:rPr>
                <w:rFonts w:cs="Arial"/>
                <w:sz w:val="18"/>
                <w:szCs w:val="18"/>
              </w:rPr>
            </w:pPr>
            <w:r w:rsidRPr="00C935A5">
              <w:rPr>
                <w:rFonts w:cs="Arial"/>
                <w:sz w:val="18"/>
                <w:szCs w:val="18"/>
              </w:rPr>
              <w:t>Hindmarsh S</w:t>
            </w:r>
          </w:p>
        </w:tc>
        <w:tc>
          <w:tcPr>
            <w:tcW w:w="1701" w:type="dxa"/>
            <w:tcBorders>
              <w:top w:val="nil"/>
              <w:left w:val="single" w:sz="18" w:space="0" w:color="AAB432"/>
              <w:bottom w:val="nil"/>
              <w:right w:val="nil"/>
            </w:tcBorders>
            <w:shd w:val="clear" w:color="auto" w:fill="auto"/>
            <w:noWrap/>
            <w:vAlign w:val="bottom"/>
          </w:tcPr>
          <w:p w14:paraId="1BA0A41E" w14:textId="3FA36F9F" w:rsidR="0041388F" w:rsidRPr="00C935A5" w:rsidRDefault="0041388F" w:rsidP="0041388F">
            <w:pPr>
              <w:spacing w:before="40" w:after="20"/>
              <w:jc w:val="right"/>
              <w:rPr>
                <w:rFonts w:cs="Arial"/>
                <w:sz w:val="18"/>
                <w:szCs w:val="18"/>
              </w:rPr>
            </w:pPr>
            <w:r w:rsidRPr="0041388F">
              <w:rPr>
                <w:rFonts w:cs="Arial"/>
                <w:sz w:val="18"/>
                <w:szCs w:val="18"/>
              </w:rPr>
              <w:t>60,446</w:t>
            </w:r>
          </w:p>
        </w:tc>
        <w:tc>
          <w:tcPr>
            <w:tcW w:w="1985" w:type="dxa"/>
            <w:tcBorders>
              <w:top w:val="nil"/>
              <w:left w:val="nil"/>
              <w:bottom w:val="nil"/>
              <w:right w:val="nil"/>
            </w:tcBorders>
            <w:vAlign w:val="bottom"/>
          </w:tcPr>
          <w:p w14:paraId="7CC4C805" w14:textId="7BFE0F49" w:rsidR="0041388F" w:rsidRPr="00C935A5" w:rsidRDefault="0041388F" w:rsidP="0041388F">
            <w:pPr>
              <w:spacing w:before="40" w:after="20"/>
              <w:jc w:val="right"/>
              <w:rPr>
                <w:rFonts w:cs="Arial"/>
                <w:sz w:val="18"/>
                <w:szCs w:val="18"/>
              </w:rPr>
            </w:pPr>
            <w:r w:rsidRPr="0041388F">
              <w:rPr>
                <w:rFonts w:cs="Arial"/>
                <w:sz w:val="18"/>
                <w:szCs w:val="18"/>
              </w:rPr>
              <w:t>4,427,060</w:t>
            </w:r>
          </w:p>
        </w:tc>
        <w:tc>
          <w:tcPr>
            <w:tcW w:w="1985" w:type="dxa"/>
            <w:tcBorders>
              <w:top w:val="nil"/>
              <w:left w:val="nil"/>
              <w:bottom w:val="nil"/>
              <w:right w:val="nil"/>
            </w:tcBorders>
            <w:shd w:val="clear" w:color="auto" w:fill="auto"/>
            <w:noWrap/>
            <w:vAlign w:val="bottom"/>
          </w:tcPr>
          <w:p w14:paraId="243A5FB4" w14:textId="5C9D4C45" w:rsidR="0041388F" w:rsidRPr="0041388F" w:rsidRDefault="0041388F" w:rsidP="0041388F">
            <w:pPr>
              <w:spacing w:before="40" w:after="20"/>
              <w:jc w:val="right"/>
              <w:rPr>
                <w:rFonts w:cs="Arial"/>
                <w:sz w:val="18"/>
                <w:szCs w:val="18"/>
              </w:rPr>
            </w:pPr>
            <w:r w:rsidRPr="0041388F">
              <w:rPr>
                <w:rFonts w:cs="Arial"/>
                <w:sz w:val="18"/>
                <w:szCs w:val="18"/>
              </w:rPr>
              <w:t>3,373,588</w:t>
            </w:r>
          </w:p>
        </w:tc>
      </w:tr>
      <w:tr w:rsidR="0041388F" w:rsidRPr="0041388F" w14:paraId="593D8FFE" w14:textId="77777777" w:rsidTr="00687562">
        <w:tc>
          <w:tcPr>
            <w:tcW w:w="2268" w:type="dxa"/>
            <w:tcBorders>
              <w:top w:val="nil"/>
              <w:left w:val="nil"/>
              <w:bottom w:val="nil"/>
              <w:right w:val="single" w:sz="18" w:space="0" w:color="AAB432"/>
            </w:tcBorders>
            <w:shd w:val="clear" w:color="auto" w:fill="auto"/>
            <w:noWrap/>
            <w:vAlign w:val="center"/>
          </w:tcPr>
          <w:p w14:paraId="4AAEFFF0" w14:textId="77777777" w:rsidR="0041388F" w:rsidRPr="00C935A5" w:rsidRDefault="0041388F" w:rsidP="0041388F">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AAB432"/>
              <w:bottom w:val="nil"/>
              <w:right w:val="nil"/>
            </w:tcBorders>
            <w:shd w:val="clear" w:color="auto" w:fill="auto"/>
            <w:noWrap/>
            <w:vAlign w:val="bottom"/>
          </w:tcPr>
          <w:p w14:paraId="369D6557" w14:textId="1983CA83" w:rsidR="0041388F" w:rsidRPr="00C935A5" w:rsidRDefault="0041388F" w:rsidP="0041388F">
            <w:pPr>
              <w:spacing w:before="40" w:after="20"/>
              <w:jc w:val="right"/>
              <w:rPr>
                <w:rFonts w:cs="Arial"/>
                <w:sz w:val="18"/>
                <w:szCs w:val="18"/>
              </w:rPr>
            </w:pPr>
            <w:r w:rsidRPr="0041388F">
              <w:rPr>
                <w:rFonts w:cs="Arial"/>
                <w:sz w:val="18"/>
                <w:szCs w:val="18"/>
              </w:rPr>
              <w:t>208,303</w:t>
            </w:r>
          </w:p>
        </w:tc>
        <w:tc>
          <w:tcPr>
            <w:tcW w:w="1985" w:type="dxa"/>
            <w:tcBorders>
              <w:top w:val="nil"/>
              <w:left w:val="nil"/>
              <w:bottom w:val="nil"/>
              <w:right w:val="nil"/>
            </w:tcBorders>
            <w:vAlign w:val="bottom"/>
          </w:tcPr>
          <w:p w14:paraId="4F459B90" w14:textId="6FFCB617" w:rsidR="0041388F" w:rsidRPr="00C935A5" w:rsidRDefault="0041388F" w:rsidP="0041388F">
            <w:pPr>
              <w:spacing w:before="40" w:after="20"/>
              <w:jc w:val="right"/>
              <w:rPr>
                <w:rFonts w:cs="Arial"/>
                <w:sz w:val="18"/>
                <w:szCs w:val="18"/>
              </w:rPr>
            </w:pPr>
            <w:r w:rsidRPr="0041388F">
              <w:rPr>
                <w:rFonts w:cs="Arial"/>
                <w:sz w:val="18"/>
                <w:szCs w:val="18"/>
              </w:rPr>
              <w:t>87,615,819</w:t>
            </w:r>
          </w:p>
        </w:tc>
        <w:tc>
          <w:tcPr>
            <w:tcW w:w="1985" w:type="dxa"/>
            <w:tcBorders>
              <w:top w:val="nil"/>
              <w:left w:val="nil"/>
              <w:bottom w:val="nil"/>
              <w:right w:val="nil"/>
            </w:tcBorders>
            <w:shd w:val="clear" w:color="auto" w:fill="auto"/>
            <w:noWrap/>
            <w:vAlign w:val="bottom"/>
          </w:tcPr>
          <w:p w14:paraId="3C6DBECD" w14:textId="4CE27A87" w:rsidR="0041388F" w:rsidRPr="0041388F" w:rsidRDefault="0041388F" w:rsidP="0041388F">
            <w:pPr>
              <w:spacing w:before="40" w:after="20"/>
              <w:jc w:val="right"/>
              <w:rPr>
                <w:rFonts w:cs="Arial"/>
                <w:sz w:val="18"/>
                <w:szCs w:val="18"/>
              </w:rPr>
            </w:pPr>
            <w:r w:rsidRPr="0041388F">
              <w:rPr>
                <w:rFonts w:cs="Arial"/>
                <w:sz w:val="18"/>
                <w:szCs w:val="18"/>
              </w:rPr>
              <w:t>83,613,690</w:t>
            </w:r>
          </w:p>
        </w:tc>
      </w:tr>
      <w:tr w:rsidR="0041388F" w:rsidRPr="0041388F" w14:paraId="2945B474" w14:textId="77777777" w:rsidTr="00687562">
        <w:tc>
          <w:tcPr>
            <w:tcW w:w="2268" w:type="dxa"/>
            <w:tcBorders>
              <w:top w:val="nil"/>
              <w:left w:val="nil"/>
              <w:bottom w:val="nil"/>
              <w:right w:val="single" w:sz="18" w:space="0" w:color="AAB432"/>
            </w:tcBorders>
            <w:shd w:val="clear" w:color="auto" w:fill="auto"/>
            <w:noWrap/>
            <w:vAlign w:val="center"/>
          </w:tcPr>
          <w:p w14:paraId="29C9F517" w14:textId="77777777" w:rsidR="0041388F" w:rsidRPr="00C935A5" w:rsidRDefault="0041388F" w:rsidP="0041388F">
            <w:pPr>
              <w:spacing w:before="40" w:after="40"/>
              <w:rPr>
                <w:rFonts w:cs="Arial"/>
                <w:sz w:val="18"/>
                <w:szCs w:val="18"/>
              </w:rPr>
            </w:pPr>
            <w:r w:rsidRPr="00C935A5">
              <w:rPr>
                <w:rFonts w:cs="Arial"/>
                <w:sz w:val="18"/>
                <w:szCs w:val="18"/>
              </w:rPr>
              <w:t>Horsham RC</w:t>
            </w:r>
          </w:p>
        </w:tc>
        <w:tc>
          <w:tcPr>
            <w:tcW w:w="1701" w:type="dxa"/>
            <w:tcBorders>
              <w:top w:val="nil"/>
              <w:left w:val="single" w:sz="18" w:space="0" w:color="AAB432"/>
              <w:bottom w:val="nil"/>
              <w:right w:val="nil"/>
            </w:tcBorders>
            <w:shd w:val="clear" w:color="auto" w:fill="auto"/>
            <w:noWrap/>
            <w:vAlign w:val="bottom"/>
          </w:tcPr>
          <w:p w14:paraId="43CC49D3" w14:textId="278375B8"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0F38EEA9" w14:textId="7947E42A" w:rsidR="0041388F" w:rsidRPr="00C935A5" w:rsidRDefault="0041388F" w:rsidP="0041388F">
            <w:pPr>
              <w:spacing w:before="40" w:after="20"/>
              <w:jc w:val="right"/>
              <w:rPr>
                <w:rFonts w:cs="Arial"/>
                <w:sz w:val="18"/>
                <w:szCs w:val="18"/>
              </w:rPr>
            </w:pPr>
            <w:r w:rsidRPr="0041388F">
              <w:rPr>
                <w:rFonts w:cs="Arial"/>
                <w:sz w:val="18"/>
                <w:szCs w:val="18"/>
              </w:rPr>
              <w:t>13,114,748</w:t>
            </w:r>
          </w:p>
        </w:tc>
        <w:tc>
          <w:tcPr>
            <w:tcW w:w="1985" w:type="dxa"/>
            <w:tcBorders>
              <w:top w:val="nil"/>
              <w:left w:val="nil"/>
              <w:bottom w:val="nil"/>
              <w:right w:val="nil"/>
            </w:tcBorders>
            <w:shd w:val="clear" w:color="auto" w:fill="auto"/>
            <w:noWrap/>
            <w:vAlign w:val="bottom"/>
          </w:tcPr>
          <w:p w14:paraId="1628760E" w14:textId="560914AB" w:rsidR="0041388F" w:rsidRPr="0041388F" w:rsidRDefault="0041388F" w:rsidP="0041388F">
            <w:pPr>
              <w:spacing w:before="40" w:after="20"/>
              <w:jc w:val="right"/>
              <w:rPr>
                <w:rFonts w:cs="Arial"/>
                <w:sz w:val="18"/>
                <w:szCs w:val="18"/>
              </w:rPr>
            </w:pPr>
            <w:r w:rsidRPr="0041388F">
              <w:rPr>
                <w:rFonts w:cs="Arial"/>
                <w:sz w:val="18"/>
                <w:szCs w:val="18"/>
              </w:rPr>
              <w:t>10,907,739</w:t>
            </w:r>
          </w:p>
        </w:tc>
      </w:tr>
      <w:tr w:rsidR="0041388F" w:rsidRPr="0041388F" w14:paraId="7CFD85DB" w14:textId="77777777" w:rsidTr="00687562">
        <w:tc>
          <w:tcPr>
            <w:tcW w:w="2268" w:type="dxa"/>
            <w:tcBorders>
              <w:top w:val="nil"/>
              <w:left w:val="nil"/>
              <w:bottom w:val="nil"/>
              <w:right w:val="single" w:sz="18" w:space="0" w:color="AAB432"/>
            </w:tcBorders>
            <w:shd w:val="clear" w:color="auto" w:fill="auto"/>
            <w:noWrap/>
            <w:vAlign w:val="center"/>
          </w:tcPr>
          <w:p w14:paraId="722896E9" w14:textId="77777777" w:rsidR="0041388F" w:rsidRPr="00C935A5" w:rsidRDefault="0041388F" w:rsidP="0041388F">
            <w:pPr>
              <w:spacing w:before="40" w:after="40"/>
              <w:rPr>
                <w:rFonts w:cs="Arial"/>
                <w:sz w:val="18"/>
                <w:szCs w:val="18"/>
              </w:rPr>
            </w:pPr>
            <w:r w:rsidRPr="00C935A5">
              <w:rPr>
                <w:rFonts w:cs="Arial"/>
                <w:sz w:val="18"/>
                <w:szCs w:val="18"/>
              </w:rPr>
              <w:t>Hume C</w:t>
            </w:r>
          </w:p>
        </w:tc>
        <w:tc>
          <w:tcPr>
            <w:tcW w:w="1701" w:type="dxa"/>
            <w:tcBorders>
              <w:top w:val="nil"/>
              <w:left w:val="single" w:sz="18" w:space="0" w:color="AAB432"/>
              <w:bottom w:val="nil"/>
              <w:right w:val="nil"/>
            </w:tcBorders>
            <w:shd w:val="clear" w:color="auto" w:fill="auto"/>
            <w:noWrap/>
            <w:vAlign w:val="bottom"/>
          </w:tcPr>
          <w:p w14:paraId="1A326182" w14:textId="356AD63D" w:rsidR="0041388F" w:rsidRPr="00C935A5" w:rsidRDefault="0041388F" w:rsidP="0041388F">
            <w:pPr>
              <w:spacing w:before="40" w:after="20"/>
              <w:jc w:val="right"/>
              <w:rPr>
                <w:rFonts w:cs="Arial"/>
                <w:sz w:val="18"/>
                <w:szCs w:val="18"/>
              </w:rPr>
            </w:pPr>
            <w:r w:rsidRPr="0041388F">
              <w:rPr>
                <w:rFonts w:cs="Arial"/>
                <w:sz w:val="18"/>
                <w:szCs w:val="18"/>
              </w:rPr>
              <w:t>14,757,402</w:t>
            </w:r>
          </w:p>
        </w:tc>
        <w:tc>
          <w:tcPr>
            <w:tcW w:w="1985" w:type="dxa"/>
            <w:tcBorders>
              <w:top w:val="nil"/>
              <w:left w:val="nil"/>
              <w:bottom w:val="nil"/>
              <w:right w:val="nil"/>
            </w:tcBorders>
            <w:vAlign w:val="bottom"/>
          </w:tcPr>
          <w:p w14:paraId="19D36B41" w14:textId="5EA9AE23" w:rsidR="0041388F" w:rsidRPr="00C935A5" w:rsidRDefault="0041388F" w:rsidP="0041388F">
            <w:pPr>
              <w:spacing w:before="40" w:after="20"/>
              <w:jc w:val="right"/>
              <w:rPr>
                <w:rFonts w:cs="Arial"/>
                <w:sz w:val="18"/>
                <w:szCs w:val="18"/>
              </w:rPr>
            </w:pPr>
            <w:r w:rsidRPr="0041388F">
              <w:rPr>
                <w:rFonts w:cs="Arial"/>
                <w:sz w:val="18"/>
                <w:szCs w:val="18"/>
              </w:rPr>
              <w:t>129,056,541</w:t>
            </w:r>
          </w:p>
        </w:tc>
        <w:tc>
          <w:tcPr>
            <w:tcW w:w="1985" w:type="dxa"/>
            <w:tcBorders>
              <w:top w:val="nil"/>
              <w:left w:val="nil"/>
              <w:bottom w:val="nil"/>
              <w:right w:val="nil"/>
            </w:tcBorders>
            <w:shd w:val="clear" w:color="auto" w:fill="auto"/>
            <w:noWrap/>
            <w:vAlign w:val="bottom"/>
          </w:tcPr>
          <w:p w14:paraId="5EC66AD6" w14:textId="2E8A5599" w:rsidR="0041388F" w:rsidRPr="0041388F" w:rsidRDefault="0041388F" w:rsidP="0041388F">
            <w:pPr>
              <w:spacing w:before="40" w:after="20"/>
              <w:jc w:val="right"/>
              <w:rPr>
                <w:rFonts w:cs="Arial"/>
                <w:sz w:val="18"/>
                <w:szCs w:val="18"/>
              </w:rPr>
            </w:pPr>
            <w:r w:rsidRPr="0041388F">
              <w:rPr>
                <w:rFonts w:cs="Arial"/>
                <w:sz w:val="18"/>
                <w:szCs w:val="18"/>
              </w:rPr>
              <w:t>128,077,541</w:t>
            </w:r>
          </w:p>
        </w:tc>
      </w:tr>
      <w:tr w:rsidR="0041388F" w:rsidRPr="0041388F" w14:paraId="28BF220A" w14:textId="77777777" w:rsidTr="00687562">
        <w:tc>
          <w:tcPr>
            <w:tcW w:w="2268" w:type="dxa"/>
            <w:tcBorders>
              <w:top w:val="nil"/>
              <w:left w:val="nil"/>
              <w:bottom w:val="nil"/>
              <w:right w:val="single" w:sz="18" w:space="0" w:color="AAB432"/>
            </w:tcBorders>
            <w:shd w:val="clear" w:color="auto" w:fill="auto"/>
            <w:noWrap/>
            <w:vAlign w:val="center"/>
          </w:tcPr>
          <w:p w14:paraId="250514E7" w14:textId="77777777" w:rsidR="0041388F" w:rsidRPr="00C935A5" w:rsidRDefault="0041388F" w:rsidP="0041388F">
            <w:pPr>
              <w:spacing w:before="40" w:after="40"/>
              <w:rPr>
                <w:rFonts w:cs="Arial"/>
                <w:sz w:val="18"/>
                <w:szCs w:val="18"/>
              </w:rPr>
            </w:pPr>
            <w:r w:rsidRPr="00C935A5">
              <w:rPr>
                <w:rFonts w:cs="Arial"/>
                <w:sz w:val="18"/>
                <w:szCs w:val="18"/>
              </w:rPr>
              <w:t>Indigo S</w:t>
            </w:r>
          </w:p>
        </w:tc>
        <w:tc>
          <w:tcPr>
            <w:tcW w:w="1701" w:type="dxa"/>
            <w:tcBorders>
              <w:top w:val="nil"/>
              <w:left w:val="single" w:sz="18" w:space="0" w:color="AAB432"/>
              <w:bottom w:val="nil"/>
              <w:right w:val="nil"/>
            </w:tcBorders>
            <w:shd w:val="clear" w:color="auto" w:fill="auto"/>
            <w:noWrap/>
            <w:vAlign w:val="bottom"/>
          </w:tcPr>
          <w:p w14:paraId="4EFF9C96" w14:textId="0C02A31B"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3F2708F3" w14:textId="5C37F216" w:rsidR="0041388F" w:rsidRPr="00C935A5" w:rsidRDefault="0041388F" w:rsidP="0041388F">
            <w:pPr>
              <w:spacing w:before="40" w:after="20"/>
              <w:jc w:val="right"/>
              <w:rPr>
                <w:rFonts w:cs="Arial"/>
                <w:sz w:val="18"/>
                <w:szCs w:val="18"/>
              </w:rPr>
            </w:pPr>
            <w:r w:rsidRPr="0041388F">
              <w:rPr>
                <w:rFonts w:cs="Arial"/>
                <w:sz w:val="18"/>
                <w:szCs w:val="18"/>
              </w:rPr>
              <w:t>9,629,605</w:t>
            </w:r>
          </w:p>
        </w:tc>
        <w:tc>
          <w:tcPr>
            <w:tcW w:w="1985" w:type="dxa"/>
            <w:tcBorders>
              <w:top w:val="nil"/>
              <w:left w:val="nil"/>
              <w:bottom w:val="nil"/>
              <w:right w:val="nil"/>
            </w:tcBorders>
            <w:shd w:val="clear" w:color="auto" w:fill="auto"/>
            <w:noWrap/>
            <w:vAlign w:val="bottom"/>
          </w:tcPr>
          <w:p w14:paraId="578F1FAD" w14:textId="694F276E" w:rsidR="0041388F" w:rsidRPr="0041388F" w:rsidRDefault="0041388F" w:rsidP="0041388F">
            <w:pPr>
              <w:spacing w:before="40" w:after="20"/>
              <w:jc w:val="right"/>
              <w:rPr>
                <w:rFonts w:cs="Arial"/>
                <w:sz w:val="18"/>
                <w:szCs w:val="18"/>
              </w:rPr>
            </w:pPr>
            <w:r w:rsidRPr="0041388F">
              <w:rPr>
                <w:rFonts w:cs="Arial"/>
                <w:sz w:val="18"/>
                <w:szCs w:val="18"/>
              </w:rPr>
              <w:t>9,629,605</w:t>
            </w:r>
          </w:p>
        </w:tc>
      </w:tr>
      <w:tr w:rsidR="0041388F" w:rsidRPr="0041388F" w14:paraId="10C81D8A" w14:textId="77777777" w:rsidTr="00687562">
        <w:tc>
          <w:tcPr>
            <w:tcW w:w="2268" w:type="dxa"/>
            <w:tcBorders>
              <w:top w:val="nil"/>
              <w:left w:val="nil"/>
              <w:bottom w:val="nil"/>
              <w:right w:val="single" w:sz="18" w:space="0" w:color="AAB432"/>
            </w:tcBorders>
            <w:shd w:val="clear" w:color="auto" w:fill="auto"/>
            <w:noWrap/>
            <w:vAlign w:val="center"/>
          </w:tcPr>
          <w:p w14:paraId="4789AC94" w14:textId="77777777" w:rsidR="0041388F" w:rsidRPr="00C935A5" w:rsidRDefault="0041388F" w:rsidP="0041388F">
            <w:pPr>
              <w:spacing w:before="40" w:after="40"/>
              <w:rPr>
                <w:rFonts w:cs="Arial"/>
                <w:sz w:val="18"/>
                <w:szCs w:val="18"/>
              </w:rPr>
            </w:pPr>
            <w:r w:rsidRPr="00C935A5">
              <w:rPr>
                <w:rFonts w:cs="Arial"/>
                <w:sz w:val="18"/>
                <w:szCs w:val="18"/>
              </w:rPr>
              <w:t>Kingston C</w:t>
            </w:r>
          </w:p>
        </w:tc>
        <w:tc>
          <w:tcPr>
            <w:tcW w:w="1701" w:type="dxa"/>
            <w:tcBorders>
              <w:top w:val="nil"/>
              <w:left w:val="single" w:sz="18" w:space="0" w:color="AAB432"/>
              <w:bottom w:val="nil"/>
              <w:right w:val="nil"/>
            </w:tcBorders>
            <w:shd w:val="clear" w:color="auto" w:fill="auto"/>
            <w:noWrap/>
            <w:vAlign w:val="bottom"/>
          </w:tcPr>
          <w:p w14:paraId="07AE8688" w14:textId="1CA8A751"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4D6BBDF0" w14:textId="0D2787AD" w:rsidR="0041388F" w:rsidRPr="00C935A5" w:rsidRDefault="0041388F" w:rsidP="0041388F">
            <w:pPr>
              <w:spacing w:before="40" w:after="20"/>
              <w:jc w:val="right"/>
              <w:rPr>
                <w:rFonts w:cs="Arial"/>
                <w:sz w:val="18"/>
                <w:szCs w:val="18"/>
              </w:rPr>
            </w:pPr>
            <w:r w:rsidRPr="0041388F">
              <w:rPr>
                <w:rFonts w:cs="Arial"/>
                <w:sz w:val="18"/>
                <w:szCs w:val="18"/>
              </w:rPr>
              <w:t>157,653,653</w:t>
            </w:r>
          </w:p>
        </w:tc>
        <w:tc>
          <w:tcPr>
            <w:tcW w:w="1985" w:type="dxa"/>
            <w:tcBorders>
              <w:top w:val="nil"/>
              <w:left w:val="nil"/>
              <w:bottom w:val="nil"/>
              <w:right w:val="nil"/>
            </w:tcBorders>
            <w:shd w:val="clear" w:color="auto" w:fill="auto"/>
            <w:noWrap/>
            <w:vAlign w:val="bottom"/>
          </w:tcPr>
          <w:p w14:paraId="3962724F" w14:textId="408CA2A2" w:rsidR="0041388F" w:rsidRPr="0041388F" w:rsidRDefault="0041388F" w:rsidP="0041388F">
            <w:pPr>
              <w:spacing w:before="40" w:after="20"/>
              <w:jc w:val="right"/>
              <w:rPr>
                <w:rFonts w:cs="Arial"/>
                <w:sz w:val="18"/>
                <w:szCs w:val="18"/>
              </w:rPr>
            </w:pPr>
            <w:r w:rsidRPr="0041388F">
              <w:rPr>
                <w:rFonts w:cs="Arial"/>
                <w:sz w:val="18"/>
                <w:szCs w:val="18"/>
              </w:rPr>
              <w:t>149,464,194</w:t>
            </w:r>
          </w:p>
        </w:tc>
      </w:tr>
      <w:tr w:rsidR="0041388F" w:rsidRPr="0041388F" w14:paraId="3DE05305" w14:textId="77777777" w:rsidTr="00687562">
        <w:tc>
          <w:tcPr>
            <w:tcW w:w="2268" w:type="dxa"/>
            <w:tcBorders>
              <w:top w:val="nil"/>
              <w:left w:val="nil"/>
              <w:bottom w:val="nil"/>
              <w:right w:val="single" w:sz="18" w:space="0" w:color="AAB432"/>
            </w:tcBorders>
            <w:shd w:val="clear" w:color="auto" w:fill="auto"/>
            <w:noWrap/>
            <w:vAlign w:val="center"/>
          </w:tcPr>
          <w:p w14:paraId="6821ECA1" w14:textId="77777777" w:rsidR="0041388F" w:rsidRPr="00C935A5" w:rsidRDefault="0041388F" w:rsidP="0041388F">
            <w:pPr>
              <w:spacing w:before="40" w:after="40"/>
              <w:rPr>
                <w:rFonts w:cs="Arial"/>
                <w:sz w:val="18"/>
                <w:szCs w:val="18"/>
              </w:rPr>
            </w:pPr>
            <w:r w:rsidRPr="00C935A5">
              <w:rPr>
                <w:rFonts w:cs="Arial"/>
                <w:sz w:val="18"/>
                <w:szCs w:val="18"/>
              </w:rPr>
              <w:t>Knox C</w:t>
            </w:r>
          </w:p>
        </w:tc>
        <w:tc>
          <w:tcPr>
            <w:tcW w:w="1701" w:type="dxa"/>
            <w:tcBorders>
              <w:top w:val="nil"/>
              <w:left w:val="single" w:sz="18" w:space="0" w:color="AAB432"/>
              <w:bottom w:val="nil"/>
              <w:right w:val="nil"/>
            </w:tcBorders>
            <w:shd w:val="clear" w:color="auto" w:fill="auto"/>
            <w:noWrap/>
            <w:vAlign w:val="bottom"/>
          </w:tcPr>
          <w:p w14:paraId="787FD0D9" w14:textId="6E47EFD3"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A7C1868" w14:textId="58C85CB9" w:rsidR="0041388F" w:rsidRPr="00C935A5" w:rsidRDefault="0041388F" w:rsidP="0041388F">
            <w:pPr>
              <w:spacing w:before="40" w:after="20"/>
              <w:jc w:val="right"/>
              <w:rPr>
                <w:rFonts w:cs="Arial"/>
                <w:sz w:val="18"/>
                <w:szCs w:val="18"/>
              </w:rPr>
            </w:pPr>
            <w:r w:rsidRPr="0041388F">
              <w:rPr>
                <w:rFonts w:cs="Arial"/>
                <w:sz w:val="18"/>
                <w:szCs w:val="18"/>
              </w:rPr>
              <w:t>125,914,824</w:t>
            </w:r>
          </w:p>
        </w:tc>
        <w:tc>
          <w:tcPr>
            <w:tcW w:w="1985" w:type="dxa"/>
            <w:tcBorders>
              <w:top w:val="nil"/>
              <w:left w:val="nil"/>
              <w:bottom w:val="nil"/>
              <w:right w:val="nil"/>
            </w:tcBorders>
            <w:shd w:val="clear" w:color="auto" w:fill="auto"/>
            <w:noWrap/>
            <w:vAlign w:val="bottom"/>
          </w:tcPr>
          <w:p w14:paraId="65C1261F" w14:textId="199A14C7" w:rsidR="0041388F" w:rsidRPr="0041388F" w:rsidRDefault="0041388F" w:rsidP="0041388F">
            <w:pPr>
              <w:spacing w:before="40" w:after="20"/>
              <w:jc w:val="right"/>
              <w:rPr>
                <w:rFonts w:cs="Arial"/>
                <w:sz w:val="18"/>
                <w:szCs w:val="18"/>
              </w:rPr>
            </w:pPr>
            <w:r w:rsidRPr="0041388F">
              <w:rPr>
                <w:rFonts w:cs="Arial"/>
                <w:sz w:val="18"/>
                <w:szCs w:val="18"/>
              </w:rPr>
              <w:t>101,121,243</w:t>
            </w:r>
          </w:p>
        </w:tc>
      </w:tr>
      <w:tr w:rsidR="0041388F" w:rsidRPr="0041388F" w14:paraId="37DD13AF" w14:textId="77777777" w:rsidTr="00687562">
        <w:tc>
          <w:tcPr>
            <w:tcW w:w="2268" w:type="dxa"/>
            <w:tcBorders>
              <w:top w:val="nil"/>
              <w:left w:val="nil"/>
              <w:bottom w:val="nil"/>
              <w:right w:val="single" w:sz="18" w:space="0" w:color="AAB432"/>
            </w:tcBorders>
            <w:shd w:val="clear" w:color="auto" w:fill="auto"/>
            <w:noWrap/>
            <w:vAlign w:val="center"/>
          </w:tcPr>
          <w:p w14:paraId="61DDC5E6" w14:textId="77777777" w:rsidR="0041388F" w:rsidRPr="00C935A5" w:rsidRDefault="0041388F" w:rsidP="0041388F">
            <w:pPr>
              <w:spacing w:before="40" w:after="40"/>
              <w:rPr>
                <w:rFonts w:cs="Arial"/>
                <w:sz w:val="18"/>
                <w:szCs w:val="18"/>
              </w:rPr>
            </w:pPr>
            <w:r w:rsidRPr="00C935A5">
              <w:rPr>
                <w:rFonts w:cs="Arial"/>
                <w:sz w:val="18"/>
                <w:szCs w:val="18"/>
              </w:rPr>
              <w:t>Latrobe C</w:t>
            </w:r>
          </w:p>
        </w:tc>
        <w:tc>
          <w:tcPr>
            <w:tcW w:w="1701" w:type="dxa"/>
            <w:tcBorders>
              <w:top w:val="nil"/>
              <w:left w:val="single" w:sz="18" w:space="0" w:color="AAB432"/>
              <w:bottom w:val="nil"/>
              <w:right w:val="nil"/>
            </w:tcBorders>
            <w:shd w:val="clear" w:color="auto" w:fill="auto"/>
            <w:noWrap/>
            <w:vAlign w:val="bottom"/>
          </w:tcPr>
          <w:p w14:paraId="13FDF5A7" w14:textId="471BDB87" w:rsidR="0041388F" w:rsidRPr="00C935A5" w:rsidRDefault="0041388F" w:rsidP="0041388F">
            <w:pPr>
              <w:spacing w:before="40" w:after="20"/>
              <w:jc w:val="right"/>
              <w:rPr>
                <w:rFonts w:cs="Arial"/>
                <w:sz w:val="18"/>
                <w:szCs w:val="18"/>
              </w:rPr>
            </w:pPr>
            <w:r w:rsidRPr="0041388F">
              <w:rPr>
                <w:rFonts w:cs="Arial"/>
                <w:sz w:val="18"/>
                <w:szCs w:val="18"/>
              </w:rPr>
              <w:t>7,368,534</w:t>
            </w:r>
          </w:p>
        </w:tc>
        <w:tc>
          <w:tcPr>
            <w:tcW w:w="1985" w:type="dxa"/>
            <w:tcBorders>
              <w:top w:val="nil"/>
              <w:left w:val="nil"/>
              <w:bottom w:val="nil"/>
              <w:right w:val="nil"/>
            </w:tcBorders>
            <w:vAlign w:val="bottom"/>
          </w:tcPr>
          <w:p w14:paraId="10C5CD21" w14:textId="12C19D97" w:rsidR="0041388F" w:rsidRPr="00C935A5" w:rsidRDefault="0041388F" w:rsidP="0041388F">
            <w:pPr>
              <w:spacing w:before="40" w:after="20"/>
              <w:jc w:val="right"/>
              <w:rPr>
                <w:rFonts w:cs="Arial"/>
                <w:sz w:val="18"/>
                <w:szCs w:val="18"/>
              </w:rPr>
            </w:pPr>
            <w:r w:rsidRPr="0041388F">
              <w:rPr>
                <w:rFonts w:cs="Arial"/>
                <w:sz w:val="18"/>
                <w:szCs w:val="18"/>
              </w:rPr>
              <w:t>40,357,827</w:t>
            </w:r>
          </w:p>
        </w:tc>
        <w:tc>
          <w:tcPr>
            <w:tcW w:w="1985" w:type="dxa"/>
            <w:tcBorders>
              <w:top w:val="nil"/>
              <w:left w:val="nil"/>
              <w:bottom w:val="nil"/>
              <w:right w:val="nil"/>
            </w:tcBorders>
            <w:shd w:val="clear" w:color="auto" w:fill="auto"/>
            <w:noWrap/>
            <w:vAlign w:val="bottom"/>
          </w:tcPr>
          <w:p w14:paraId="0F5B2D14" w14:textId="28C771A3" w:rsidR="0041388F" w:rsidRPr="0041388F" w:rsidRDefault="0041388F" w:rsidP="0041388F">
            <w:pPr>
              <w:spacing w:before="40" w:after="20"/>
              <w:jc w:val="right"/>
              <w:rPr>
                <w:rFonts w:cs="Arial"/>
                <w:sz w:val="18"/>
                <w:szCs w:val="18"/>
              </w:rPr>
            </w:pPr>
            <w:r w:rsidRPr="0041388F">
              <w:rPr>
                <w:rFonts w:cs="Arial"/>
                <w:sz w:val="18"/>
                <w:szCs w:val="18"/>
              </w:rPr>
              <w:t>40,357,827</w:t>
            </w:r>
          </w:p>
        </w:tc>
      </w:tr>
      <w:tr w:rsidR="0041388F" w:rsidRPr="0041388F" w14:paraId="1D1B0FFD" w14:textId="77777777" w:rsidTr="00687562">
        <w:tc>
          <w:tcPr>
            <w:tcW w:w="2268" w:type="dxa"/>
            <w:tcBorders>
              <w:top w:val="nil"/>
              <w:left w:val="nil"/>
              <w:bottom w:val="nil"/>
              <w:right w:val="single" w:sz="18" w:space="0" w:color="AAB432"/>
            </w:tcBorders>
            <w:shd w:val="clear" w:color="auto" w:fill="auto"/>
            <w:noWrap/>
            <w:vAlign w:val="center"/>
          </w:tcPr>
          <w:p w14:paraId="3748FBFD" w14:textId="77777777" w:rsidR="0041388F" w:rsidRPr="00C935A5" w:rsidRDefault="0041388F" w:rsidP="0041388F">
            <w:pPr>
              <w:spacing w:before="40" w:after="40"/>
              <w:rPr>
                <w:rFonts w:cs="Arial"/>
                <w:sz w:val="18"/>
                <w:szCs w:val="18"/>
              </w:rPr>
            </w:pPr>
            <w:r w:rsidRPr="00C935A5">
              <w:rPr>
                <w:rFonts w:cs="Arial"/>
                <w:sz w:val="18"/>
                <w:szCs w:val="18"/>
              </w:rPr>
              <w:t>Loddon S</w:t>
            </w:r>
          </w:p>
        </w:tc>
        <w:tc>
          <w:tcPr>
            <w:tcW w:w="1701" w:type="dxa"/>
            <w:tcBorders>
              <w:top w:val="nil"/>
              <w:left w:val="single" w:sz="18" w:space="0" w:color="AAB432"/>
              <w:bottom w:val="nil"/>
              <w:right w:val="nil"/>
            </w:tcBorders>
            <w:shd w:val="clear" w:color="auto" w:fill="auto"/>
            <w:noWrap/>
            <w:vAlign w:val="bottom"/>
          </w:tcPr>
          <w:p w14:paraId="05F7E378" w14:textId="065F5482"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11DE1BCF" w14:textId="1239ADFC" w:rsidR="0041388F" w:rsidRPr="00C935A5" w:rsidRDefault="0041388F" w:rsidP="0041388F">
            <w:pPr>
              <w:spacing w:before="40" w:after="20"/>
              <w:jc w:val="right"/>
              <w:rPr>
                <w:rFonts w:cs="Arial"/>
                <w:sz w:val="18"/>
                <w:szCs w:val="18"/>
              </w:rPr>
            </w:pPr>
            <w:r w:rsidRPr="0041388F">
              <w:rPr>
                <w:rFonts w:cs="Arial"/>
                <w:sz w:val="18"/>
                <w:szCs w:val="18"/>
              </w:rPr>
              <w:t>6,233,475</w:t>
            </w:r>
          </w:p>
        </w:tc>
        <w:tc>
          <w:tcPr>
            <w:tcW w:w="1985" w:type="dxa"/>
            <w:tcBorders>
              <w:top w:val="nil"/>
              <w:left w:val="nil"/>
              <w:bottom w:val="nil"/>
              <w:right w:val="nil"/>
            </w:tcBorders>
            <w:shd w:val="clear" w:color="auto" w:fill="auto"/>
            <w:noWrap/>
            <w:vAlign w:val="bottom"/>
          </w:tcPr>
          <w:p w14:paraId="10DD83EF" w14:textId="49D45D36" w:rsidR="0041388F" w:rsidRPr="0041388F" w:rsidRDefault="0041388F" w:rsidP="0041388F">
            <w:pPr>
              <w:spacing w:before="40" w:after="20"/>
              <w:jc w:val="right"/>
              <w:rPr>
                <w:rFonts w:cs="Arial"/>
                <w:sz w:val="18"/>
                <w:szCs w:val="18"/>
              </w:rPr>
            </w:pPr>
            <w:r w:rsidRPr="0041388F">
              <w:rPr>
                <w:rFonts w:cs="Arial"/>
                <w:sz w:val="18"/>
                <w:szCs w:val="18"/>
              </w:rPr>
              <w:t>5,266,512</w:t>
            </w:r>
          </w:p>
        </w:tc>
      </w:tr>
    </w:tbl>
    <w:p w14:paraId="32411E2D" w14:textId="77777777" w:rsidR="00713C86" w:rsidRPr="00C935A5" w:rsidRDefault="00713C86" w:rsidP="00FF36E8">
      <w:pPr>
        <w:spacing w:before="40" w:after="20"/>
        <w:rPr>
          <w:rFonts w:cs="Arial"/>
          <w:sz w:val="18"/>
          <w:szCs w:val="18"/>
        </w:rPr>
      </w:pPr>
    </w:p>
    <w:p w14:paraId="072F5FD8"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3F7C9D7D" w14:textId="393C6AC3" w:rsidR="00713C86" w:rsidRPr="00C935A5" w:rsidRDefault="00713C86" w:rsidP="00B1218F">
      <w:pPr>
        <w:pStyle w:val="VGC-Head10"/>
      </w:pPr>
      <w:r w:rsidRPr="00C935A5">
        <w:t>Appendix 4</w:t>
      </w:r>
      <w:r w:rsidRPr="00C935A5">
        <w:tab/>
      </w:r>
      <w:r w:rsidR="00AF23FF" w:rsidRPr="00C935A5">
        <w:t>2020-21</w:t>
      </w:r>
      <w:r w:rsidR="00A97ABE" w:rsidRPr="00C935A5">
        <w:t xml:space="preserve"> </w:t>
      </w:r>
      <w:r w:rsidRPr="00C935A5">
        <w:t xml:space="preserve">General Purpose Grants </w:t>
      </w:r>
    </w:p>
    <w:p w14:paraId="2AB28AD8" w14:textId="77777777" w:rsidR="00713C86" w:rsidRPr="00C935A5" w:rsidRDefault="00713C86" w:rsidP="00B1218F">
      <w:pPr>
        <w:pStyle w:val="VGC-Head2"/>
      </w:pPr>
      <w:r w:rsidRPr="00C935A5">
        <w:t>J.  Standardised Rate Revenue</w:t>
      </w:r>
    </w:p>
    <w:p w14:paraId="1E85506B"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0D195C75" w14:textId="77777777" w:rsidTr="00687562">
        <w:trPr>
          <w:tblHeader/>
        </w:trPr>
        <w:tc>
          <w:tcPr>
            <w:tcW w:w="2268" w:type="dxa"/>
            <w:tcBorders>
              <w:left w:val="nil"/>
              <w:right w:val="single" w:sz="18" w:space="0" w:color="AAB432"/>
            </w:tcBorders>
            <w:shd w:val="clear" w:color="auto" w:fill="auto"/>
            <w:vAlign w:val="bottom"/>
          </w:tcPr>
          <w:p w14:paraId="7B6AEB7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AAB432"/>
              <w:bottom w:val="single" w:sz="8" w:space="0" w:color="AAB432"/>
              <w:right w:val="nil"/>
            </w:tcBorders>
            <w:shd w:val="clear" w:color="auto" w:fill="auto"/>
            <w:vAlign w:val="bottom"/>
          </w:tcPr>
          <w:p w14:paraId="4FD72E55" w14:textId="77777777" w:rsidR="00540FD9" w:rsidRPr="00C935A5" w:rsidRDefault="008D3EF8" w:rsidP="0038375E">
            <w:pPr>
              <w:spacing w:before="40" w:after="20"/>
              <w:jc w:val="center"/>
              <w:rPr>
                <w:rFonts w:cs="Arial"/>
                <w:b/>
                <w:sz w:val="18"/>
                <w:szCs w:val="18"/>
              </w:rPr>
            </w:pPr>
            <w:r w:rsidRPr="00C935A5">
              <w:rPr>
                <w:rFonts w:cs="Arial"/>
                <w:b/>
                <w:sz w:val="18"/>
                <w:szCs w:val="18"/>
              </w:rPr>
              <w:t>4</w:t>
            </w:r>
            <w:r w:rsidR="00540FD9" w:rsidRPr="00C935A5">
              <w:rPr>
                <w:rFonts w:cs="Arial"/>
                <w:b/>
                <w:sz w:val="18"/>
                <w:szCs w:val="18"/>
              </w:rPr>
              <w:t xml:space="preserve"> Year Average Rates Assessed</w:t>
            </w:r>
          </w:p>
        </w:tc>
      </w:tr>
      <w:tr w:rsidR="00540FD9" w:rsidRPr="00C935A5" w14:paraId="74418685" w14:textId="77777777" w:rsidTr="00687562">
        <w:trPr>
          <w:tblHeader/>
        </w:trPr>
        <w:tc>
          <w:tcPr>
            <w:tcW w:w="2268" w:type="dxa"/>
            <w:tcBorders>
              <w:left w:val="nil"/>
              <w:right w:val="single" w:sz="18" w:space="0" w:color="AAB432"/>
            </w:tcBorders>
            <w:shd w:val="clear" w:color="auto" w:fill="auto"/>
            <w:vAlign w:val="bottom"/>
          </w:tcPr>
          <w:p w14:paraId="20FCA55C" w14:textId="77777777" w:rsidR="00540FD9" w:rsidRPr="00C935A5" w:rsidRDefault="00540FD9" w:rsidP="0038375E">
            <w:pPr>
              <w:spacing w:before="40" w:after="20"/>
              <w:jc w:val="center"/>
              <w:rPr>
                <w:rFonts w:cs="Arial"/>
                <w:sz w:val="18"/>
                <w:szCs w:val="18"/>
              </w:rPr>
            </w:pPr>
          </w:p>
        </w:tc>
        <w:tc>
          <w:tcPr>
            <w:tcW w:w="1701" w:type="dxa"/>
            <w:tcBorders>
              <w:top w:val="single" w:sz="8" w:space="0" w:color="AAB432"/>
              <w:left w:val="single" w:sz="18" w:space="0" w:color="AAB432"/>
              <w:bottom w:val="single" w:sz="8" w:space="0" w:color="AAB432"/>
              <w:right w:val="nil"/>
            </w:tcBorders>
            <w:shd w:val="clear" w:color="auto" w:fill="auto"/>
            <w:vAlign w:val="bottom"/>
          </w:tcPr>
          <w:p w14:paraId="17607E62"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6BDD45C6"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AAB432"/>
              <w:left w:val="nil"/>
              <w:bottom w:val="single" w:sz="8" w:space="0" w:color="AAB432"/>
              <w:right w:val="nil"/>
            </w:tcBorders>
            <w:shd w:val="clear" w:color="auto" w:fill="auto"/>
            <w:vAlign w:val="bottom"/>
          </w:tcPr>
          <w:p w14:paraId="22CAA468"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5311FDC6" w14:textId="77777777" w:rsidR="00540FD9" w:rsidRPr="00C935A5" w:rsidRDefault="00540FD9"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D84931" w:rsidRPr="00C935A5" w14:paraId="046F859A" w14:textId="77777777" w:rsidTr="00687562">
        <w:trPr>
          <w:tblHeader/>
        </w:trPr>
        <w:tc>
          <w:tcPr>
            <w:tcW w:w="2268" w:type="dxa"/>
            <w:tcBorders>
              <w:left w:val="nil"/>
              <w:bottom w:val="nil"/>
              <w:right w:val="single" w:sz="18" w:space="0" w:color="AAB432"/>
            </w:tcBorders>
            <w:shd w:val="clear" w:color="auto" w:fill="auto"/>
            <w:noWrap/>
            <w:vAlign w:val="center"/>
          </w:tcPr>
          <w:p w14:paraId="10D2843F" w14:textId="77777777" w:rsidR="00D84931" w:rsidRPr="00C935A5" w:rsidRDefault="00D84931" w:rsidP="00D84931">
            <w:pPr>
              <w:spacing w:before="40" w:after="2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772815F6" w14:textId="10CE52E4"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vAlign w:val="bottom"/>
          </w:tcPr>
          <w:p w14:paraId="57DF7D98" w14:textId="77777777"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shd w:val="clear" w:color="auto" w:fill="auto"/>
            <w:noWrap/>
            <w:vAlign w:val="bottom"/>
          </w:tcPr>
          <w:p w14:paraId="33E21A8B" w14:textId="77777777"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vAlign w:val="bottom"/>
          </w:tcPr>
          <w:p w14:paraId="042116AC" w14:textId="76CC25AD" w:rsidR="00D84931" w:rsidRPr="00E63F8C" w:rsidRDefault="00D84931" w:rsidP="00D84931">
            <w:pPr>
              <w:spacing w:before="40" w:after="20"/>
              <w:jc w:val="right"/>
              <w:rPr>
                <w:rFonts w:cs="Arial"/>
                <w:b/>
                <w:bCs/>
                <w:sz w:val="18"/>
                <w:szCs w:val="18"/>
              </w:rPr>
            </w:pPr>
          </w:p>
        </w:tc>
      </w:tr>
      <w:tr w:rsidR="0041388F" w:rsidRPr="0041388F" w14:paraId="07BC3B62" w14:textId="77777777" w:rsidTr="00687562">
        <w:tc>
          <w:tcPr>
            <w:tcW w:w="2268" w:type="dxa"/>
            <w:tcBorders>
              <w:top w:val="nil"/>
              <w:left w:val="nil"/>
              <w:bottom w:val="nil"/>
              <w:right w:val="single" w:sz="18" w:space="0" w:color="AAB432"/>
            </w:tcBorders>
            <w:shd w:val="clear" w:color="auto" w:fill="auto"/>
            <w:noWrap/>
            <w:vAlign w:val="center"/>
          </w:tcPr>
          <w:p w14:paraId="45651280"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AAB432"/>
              <w:bottom w:val="nil"/>
              <w:right w:val="nil"/>
            </w:tcBorders>
            <w:shd w:val="clear" w:color="auto" w:fill="auto"/>
            <w:noWrap/>
            <w:vAlign w:val="bottom"/>
          </w:tcPr>
          <w:p w14:paraId="5183A31F" w14:textId="4750E5CF" w:rsidR="0041388F" w:rsidRPr="00C935A5" w:rsidRDefault="0041388F" w:rsidP="0041388F">
            <w:pPr>
              <w:spacing w:before="40" w:after="20"/>
              <w:jc w:val="right"/>
              <w:rPr>
                <w:rFonts w:cs="Arial"/>
                <w:sz w:val="18"/>
                <w:szCs w:val="18"/>
              </w:rPr>
            </w:pPr>
            <w:r w:rsidRPr="0041388F">
              <w:rPr>
                <w:rFonts w:cs="Arial"/>
                <w:sz w:val="18"/>
                <w:szCs w:val="18"/>
              </w:rPr>
              <w:t>39,937,510</w:t>
            </w:r>
          </w:p>
        </w:tc>
        <w:tc>
          <w:tcPr>
            <w:tcW w:w="1701" w:type="dxa"/>
            <w:tcBorders>
              <w:top w:val="nil"/>
              <w:left w:val="nil"/>
              <w:bottom w:val="nil"/>
              <w:right w:val="nil"/>
            </w:tcBorders>
            <w:vAlign w:val="bottom"/>
          </w:tcPr>
          <w:p w14:paraId="4215C84F" w14:textId="058D0B8C" w:rsidR="0041388F" w:rsidRPr="00C935A5" w:rsidRDefault="0041388F" w:rsidP="0041388F">
            <w:pPr>
              <w:spacing w:before="40" w:after="20"/>
              <w:jc w:val="right"/>
              <w:rPr>
                <w:rFonts w:cs="Arial"/>
                <w:sz w:val="18"/>
                <w:szCs w:val="18"/>
              </w:rPr>
            </w:pPr>
            <w:r w:rsidRPr="0041388F">
              <w:rPr>
                <w:rFonts w:cs="Arial"/>
                <w:sz w:val="18"/>
                <w:szCs w:val="18"/>
              </w:rPr>
              <w:t>2,892,200</w:t>
            </w:r>
          </w:p>
        </w:tc>
        <w:tc>
          <w:tcPr>
            <w:tcW w:w="1701" w:type="dxa"/>
            <w:tcBorders>
              <w:top w:val="nil"/>
              <w:left w:val="nil"/>
              <w:bottom w:val="nil"/>
              <w:right w:val="nil"/>
            </w:tcBorders>
            <w:shd w:val="clear" w:color="auto" w:fill="auto"/>
            <w:noWrap/>
            <w:vAlign w:val="bottom"/>
          </w:tcPr>
          <w:p w14:paraId="58B255B1" w14:textId="0F00A911" w:rsidR="0041388F" w:rsidRPr="00C935A5" w:rsidRDefault="0041388F" w:rsidP="0041388F">
            <w:pPr>
              <w:spacing w:before="40" w:after="20"/>
              <w:jc w:val="right"/>
              <w:rPr>
                <w:rFonts w:cs="Arial"/>
                <w:sz w:val="18"/>
                <w:szCs w:val="18"/>
              </w:rPr>
            </w:pPr>
            <w:r w:rsidRPr="0041388F">
              <w:rPr>
                <w:rFonts w:cs="Arial"/>
                <w:sz w:val="18"/>
                <w:szCs w:val="18"/>
              </w:rPr>
              <w:t>2,407,148</w:t>
            </w:r>
          </w:p>
        </w:tc>
        <w:tc>
          <w:tcPr>
            <w:tcW w:w="1701" w:type="dxa"/>
            <w:tcBorders>
              <w:top w:val="nil"/>
              <w:left w:val="nil"/>
              <w:bottom w:val="nil"/>
              <w:right w:val="nil"/>
            </w:tcBorders>
            <w:vAlign w:val="bottom"/>
          </w:tcPr>
          <w:p w14:paraId="4C8E3CB8" w14:textId="2762B54A" w:rsidR="0041388F" w:rsidRPr="00E63F8C" w:rsidRDefault="0041388F" w:rsidP="0041388F">
            <w:pPr>
              <w:spacing w:before="40" w:after="20"/>
              <w:jc w:val="right"/>
              <w:rPr>
                <w:rFonts w:cs="Arial"/>
                <w:b/>
                <w:bCs/>
                <w:sz w:val="18"/>
                <w:szCs w:val="18"/>
              </w:rPr>
            </w:pPr>
            <w:r w:rsidRPr="00E63F8C">
              <w:rPr>
                <w:rFonts w:cs="Arial"/>
                <w:b/>
                <w:bCs/>
                <w:sz w:val="18"/>
                <w:szCs w:val="18"/>
              </w:rPr>
              <w:t>45,236,858</w:t>
            </w:r>
          </w:p>
        </w:tc>
      </w:tr>
      <w:tr w:rsidR="0041388F" w:rsidRPr="0041388F" w14:paraId="111BA6D8" w14:textId="77777777" w:rsidTr="00687562">
        <w:tc>
          <w:tcPr>
            <w:tcW w:w="2268" w:type="dxa"/>
            <w:tcBorders>
              <w:top w:val="nil"/>
              <w:left w:val="nil"/>
              <w:bottom w:val="nil"/>
              <w:right w:val="single" w:sz="18" w:space="0" w:color="AAB432"/>
            </w:tcBorders>
            <w:shd w:val="clear" w:color="auto" w:fill="auto"/>
            <w:noWrap/>
            <w:vAlign w:val="center"/>
          </w:tcPr>
          <w:p w14:paraId="5B3EDE97"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AAB432"/>
              <w:bottom w:val="nil"/>
              <w:right w:val="nil"/>
            </w:tcBorders>
            <w:shd w:val="clear" w:color="auto" w:fill="auto"/>
            <w:noWrap/>
            <w:vAlign w:val="bottom"/>
          </w:tcPr>
          <w:p w14:paraId="15EE2558" w14:textId="10D18FA2" w:rsidR="0041388F" w:rsidRPr="00C935A5" w:rsidRDefault="0041388F" w:rsidP="0041388F">
            <w:pPr>
              <w:spacing w:before="40" w:after="20"/>
              <w:jc w:val="right"/>
              <w:rPr>
                <w:rFonts w:cs="Arial"/>
                <w:sz w:val="18"/>
                <w:szCs w:val="18"/>
              </w:rPr>
            </w:pPr>
            <w:r w:rsidRPr="0041388F">
              <w:rPr>
                <w:rFonts w:cs="Arial"/>
                <w:sz w:val="18"/>
                <w:szCs w:val="18"/>
              </w:rPr>
              <w:t>89,065,365</w:t>
            </w:r>
          </w:p>
        </w:tc>
        <w:tc>
          <w:tcPr>
            <w:tcW w:w="1701" w:type="dxa"/>
            <w:tcBorders>
              <w:top w:val="nil"/>
              <w:left w:val="nil"/>
              <w:bottom w:val="nil"/>
              <w:right w:val="nil"/>
            </w:tcBorders>
            <w:vAlign w:val="bottom"/>
          </w:tcPr>
          <w:p w14:paraId="6C1B5651" w14:textId="527FF2B9" w:rsidR="0041388F" w:rsidRPr="00C935A5" w:rsidRDefault="0041388F" w:rsidP="0041388F">
            <w:pPr>
              <w:spacing w:before="40" w:after="20"/>
              <w:jc w:val="right"/>
              <w:rPr>
                <w:rFonts w:cs="Arial"/>
                <w:sz w:val="18"/>
                <w:szCs w:val="18"/>
              </w:rPr>
            </w:pPr>
            <w:r w:rsidRPr="0041388F">
              <w:rPr>
                <w:rFonts w:cs="Arial"/>
                <w:sz w:val="18"/>
                <w:szCs w:val="18"/>
              </w:rPr>
              <w:t>6,844,215</w:t>
            </w:r>
          </w:p>
        </w:tc>
        <w:tc>
          <w:tcPr>
            <w:tcW w:w="1701" w:type="dxa"/>
            <w:tcBorders>
              <w:top w:val="nil"/>
              <w:left w:val="nil"/>
              <w:bottom w:val="nil"/>
              <w:right w:val="nil"/>
            </w:tcBorders>
            <w:shd w:val="clear" w:color="auto" w:fill="auto"/>
            <w:noWrap/>
            <w:vAlign w:val="bottom"/>
          </w:tcPr>
          <w:p w14:paraId="6FCB47DA" w14:textId="118F77E1" w:rsidR="0041388F" w:rsidRPr="00C935A5" w:rsidRDefault="0041388F" w:rsidP="0041388F">
            <w:pPr>
              <w:spacing w:before="40" w:after="20"/>
              <w:jc w:val="right"/>
              <w:rPr>
                <w:rFonts w:cs="Arial"/>
                <w:sz w:val="18"/>
                <w:szCs w:val="18"/>
              </w:rPr>
            </w:pPr>
            <w:r w:rsidRPr="0041388F">
              <w:rPr>
                <w:rFonts w:cs="Arial"/>
                <w:sz w:val="18"/>
                <w:szCs w:val="18"/>
              </w:rPr>
              <w:t>26,925</w:t>
            </w:r>
          </w:p>
        </w:tc>
        <w:tc>
          <w:tcPr>
            <w:tcW w:w="1701" w:type="dxa"/>
            <w:tcBorders>
              <w:top w:val="nil"/>
              <w:left w:val="nil"/>
              <w:bottom w:val="nil"/>
              <w:right w:val="nil"/>
            </w:tcBorders>
            <w:vAlign w:val="bottom"/>
          </w:tcPr>
          <w:p w14:paraId="64905BB9" w14:textId="47F6AFF4" w:rsidR="0041388F" w:rsidRPr="00E63F8C" w:rsidRDefault="0041388F" w:rsidP="0041388F">
            <w:pPr>
              <w:spacing w:before="40" w:after="20"/>
              <w:jc w:val="right"/>
              <w:rPr>
                <w:rFonts w:cs="Arial"/>
                <w:b/>
                <w:bCs/>
                <w:sz w:val="18"/>
                <w:szCs w:val="18"/>
              </w:rPr>
            </w:pPr>
            <w:r w:rsidRPr="00E63F8C">
              <w:rPr>
                <w:rFonts w:cs="Arial"/>
                <w:b/>
                <w:bCs/>
                <w:sz w:val="18"/>
                <w:szCs w:val="18"/>
              </w:rPr>
              <w:t>95,936,505</w:t>
            </w:r>
          </w:p>
        </w:tc>
      </w:tr>
      <w:tr w:rsidR="0041388F" w:rsidRPr="0041388F" w14:paraId="53E7F581" w14:textId="77777777" w:rsidTr="00687562">
        <w:tc>
          <w:tcPr>
            <w:tcW w:w="2268" w:type="dxa"/>
            <w:tcBorders>
              <w:top w:val="nil"/>
              <w:left w:val="nil"/>
              <w:bottom w:val="nil"/>
              <w:right w:val="single" w:sz="18" w:space="0" w:color="AAB432"/>
            </w:tcBorders>
            <w:shd w:val="clear" w:color="auto" w:fill="auto"/>
            <w:noWrap/>
            <w:vAlign w:val="center"/>
          </w:tcPr>
          <w:p w14:paraId="6CDC6FC0"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701" w:type="dxa"/>
            <w:tcBorders>
              <w:top w:val="nil"/>
              <w:left w:val="single" w:sz="18" w:space="0" w:color="AAB432"/>
              <w:bottom w:val="nil"/>
              <w:right w:val="nil"/>
            </w:tcBorders>
            <w:shd w:val="clear" w:color="auto" w:fill="auto"/>
            <w:noWrap/>
            <w:vAlign w:val="bottom"/>
          </w:tcPr>
          <w:p w14:paraId="5FB81D4C" w14:textId="5DC90CD7" w:rsidR="0041388F" w:rsidRPr="00C935A5" w:rsidRDefault="0041388F" w:rsidP="0041388F">
            <w:pPr>
              <w:spacing w:before="40" w:after="20"/>
              <w:jc w:val="right"/>
              <w:rPr>
                <w:rFonts w:cs="Arial"/>
                <w:sz w:val="18"/>
                <w:szCs w:val="18"/>
              </w:rPr>
            </w:pPr>
            <w:r w:rsidRPr="0041388F">
              <w:rPr>
                <w:rFonts w:cs="Arial"/>
                <w:sz w:val="18"/>
                <w:szCs w:val="18"/>
              </w:rPr>
              <w:t>10,480,971</w:t>
            </w:r>
          </w:p>
        </w:tc>
        <w:tc>
          <w:tcPr>
            <w:tcW w:w="1701" w:type="dxa"/>
            <w:tcBorders>
              <w:top w:val="nil"/>
              <w:left w:val="nil"/>
              <w:bottom w:val="nil"/>
              <w:right w:val="nil"/>
            </w:tcBorders>
            <w:vAlign w:val="bottom"/>
          </w:tcPr>
          <w:p w14:paraId="3548D2E3" w14:textId="04FE6ED9" w:rsidR="0041388F" w:rsidRPr="00C935A5" w:rsidRDefault="0041388F" w:rsidP="0041388F">
            <w:pPr>
              <w:spacing w:before="40" w:after="20"/>
              <w:jc w:val="right"/>
              <w:rPr>
                <w:rFonts w:cs="Arial"/>
                <w:sz w:val="18"/>
                <w:szCs w:val="18"/>
              </w:rPr>
            </w:pPr>
            <w:r w:rsidRPr="0041388F">
              <w:rPr>
                <w:rFonts w:cs="Arial"/>
                <w:sz w:val="18"/>
                <w:szCs w:val="18"/>
              </w:rPr>
              <w:t>753,381</w:t>
            </w:r>
          </w:p>
        </w:tc>
        <w:tc>
          <w:tcPr>
            <w:tcW w:w="1701" w:type="dxa"/>
            <w:tcBorders>
              <w:top w:val="nil"/>
              <w:left w:val="nil"/>
              <w:bottom w:val="nil"/>
              <w:right w:val="nil"/>
            </w:tcBorders>
            <w:shd w:val="clear" w:color="auto" w:fill="auto"/>
            <w:noWrap/>
            <w:vAlign w:val="bottom"/>
          </w:tcPr>
          <w:p w14:paraId="45CF25FB" w14:textId="2FEF2D09" w:rsidR="0041388F" w:rsidRPr="00C935A5" w:rsidRDefault="0041388F" w:rsidP="0041388F">
            <w:pPr>
              <w:spacing w:before="40" w:after="20"/>
              <w:jc w:val="right"/>
              <w:rPr>
                <w:rFonts w:cs="Arial"/>
                <w:sz w:val="18"/>
                <w:szCs w:val="18"/>
              </w:rPr>
            </w:pPr>
            <w:r w:rsidRPr="0041388F">
              <w:rPr>
                <w:rFonts w:cs="Arial"/>
                <w:sz w:val="18"/>
                <w:szCs w:val="18"/>
              </w:rPr>
              <w:t>1,654,350</w:t>
            </w:r>
          </w:p>
        </w:tc>
        <w:tc>
          <w:tcPr>
            <w:tcW w:w="1701" w:type="dxa"/>
            <w:tcBorders>
              <w:top w:val="nil"/>
              <w:left w:val="nil"/>
              <w:bottom w:val="nil"/>
              <w:right w:val="nil"/>
            </w:tcBorders>
            <w:vAlign w:val="bottom"/>
          </w:tcPr>
          <w:p w14:paraId="36F0EE05" w14:textId="059F8093" w:rsidR="0041388F" w:rsidRPr="00E63F8C" w:rsidRDefault="0041388F" w:rsidP="0041388F">
            <w:pPr>
              <w:spacing w:before="40" w:after="20"/>
              <w:jc w:val="right"/>
              <w:rPr>
                <w:rFonts w:cs="Arial"/>
                <w:b/>
                <w:bCs/>
                <w:sz w:val="18"/>
                <w:szCs w:val="18"/>
              </w:rPr>
            </w:pPr>
            <w:r w:rsidRPr="00E63F8C">
              <w:rPr>
                <w:rFonts w:cs="Arial"/>
                <w:b/>
                <w:bCs/>
                <w:sz w:val="18"/>
                <w:szCs w:val="18"/>
              </w:rPr>
              <w:t>12,888,703</w:t>
            </w:r>
          </w:p>
        </w:tc>
      </w:tr>
      <w:tr w:rsidR="0041388F" w:rsidRPr="0041388F" w14:paraId="213319D3" w14:textId="77777777" w:rsidTr="00687562">
        <w:tc>
          <w:tcPr>
            <w:tcW w:w="2268" w:type="dxa"/>
            <w:tcBorders>
              <w:top w:val="nil"/>
              <w:left w:val="nil"/>
              <w:bottom w:val="nil"/>
              <w:right w:val="single" w:sz="18" w:space="0" w:color="AAB432"/>
            </w:tcBorders>
            <w:shd w:val="clear" w:color="auto" w:fill="auto"/>
            <w:noWrap/>
            <w:vAlign w:val="center"/>
          </w:tcPr>
          <w:p w14:paraId="04C23ED7"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AAB432"/>
              <w:bottom w:val="nil"/>
              <w:right w:val="nil"/>
            </w:tcBorders>
            <w:shd w:val="clear" w:color="auto" w:fill="auto"/>
            <w:noWrap/>
            <w:vAlign w:val="bottom"/>
          </w:tcPr>
          <w:p w14:paraId="2AF183F1" w14:textId="531433C2" w:rsidR="0041388F" w:rsidRPr="00C935A5" w:rsidRDefault="0041388F" w:rsidP="0041388F">
            <w:pPr>
              <w:spacing w:before="40" w:after="20"/>
              <w:jc w:val="right"/>
              <w:rPr>
                <w:rFonts w:cs="Arial"/>
                <w:sz w:val="18"/>
                <w:szCs w:val="18"/>
              </w:rPr>
            </w:pPr>
            <w:r w:rsidRPr="0041388F">
              <w:rPr>
                <w:rFonts w:cs="Arial"/>
                <w:sz w:val="18"/>
                <w:szCs w:val="18"/>
              </w:rPr>
              <w:t>72,087,648</w:t>
            </w:r>
          </w:p>
        </w:tc>
        <w:tc>
          <w:tcPr>
            <w:tcW w:w="1701" w:type="dxa"/>
            <w:tcBorders>
              <w:top w:val="nil"/>
              <w:left w:val="nil"/>
              <w:bottom w:val="nil"/>
              <w:right w:val="nil"/>
            </w:tcBorders>
            <w:vAlign w:val="bottom"/>
          </w:tcPr>
          <w:p w14:paraId="0E5F731F" w14:textId="491287B2" w:rsidR="0041388F" w:rsidRPr="00C935A5" w:rsidRDefault="0041388F" w:rsidP="0041388F">
            <w:pPr>
              <w:spacing w:before="40" w:after="20"/>
              <w:jc w:val="right"/>
              <w:rPr>
                <w:rFonts w:cs="Arial"/>
                <w:sz w:val="18"/>
                <w:szCs w:val="18"/>
              </w:rPr>
            </w:pPr>
            <w:r w:rsidRPr="0041388F">
              <w:rPr>
                <w:rFonts w:cs="Arial"/>
                <w:sz w:val="18"/>
                <w:szCs w:val="18"/>
              </w:rPr>
              <w:t>22,647,691</w:t>
            </w:r>
          </w:p>
        </w:tc>
        <w:tc>
          <w:tcPr>
            <w:tcW w:w="1701" w:type="dxa"/>
            <w:tcBorders>
              <w:top w:val="nil"/>
              <w:left w:val="nil"/>
              <w:bottom w:val="nil"/>
              <w:right w:val="nil"/>
            </w:tcBorders>
            <w:shd w:val="clear" w:color="auto" w:fill="auto"/>
            <w:noWrap/>
            <w:vAlign w:val="bottom"/>
          </w:tcPr>
          <w:p w14:paraId="7ED01312" w14:textId="66EC98E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0F789D31" w14:textId="1DB366BC" w:rsidR="0041388F" w:rsidRPr="00E63F8C" w:rsidRDefault="0041388F" w:rsidP="0041388F">
            <w:pPr>
              <w:spacing w:before="40" w:after="20"/>
              <w:jc w:val="right"/>
              <w:rPr>
                <w:rFonts w:cs="Arial"/>
                <w:b/>
                <w:bCs/>
                <w:sz w:val="18"/>
                <w:szCs w:val="18"/>
              </w:rPr>
            </w:pPr>
            <w:r w:rsidRPr="00E63F8C">
              <w:rPr>
                <w:rFonts w:cs="Arial"/>
                <w:b/>
                <w:bCs/>
                <w:sz w:val="18"/>
                <w:szCs w:val="18"/>
              </w:rPr>
              <w:t>94,735,338</w:t>
            </w:r>
          </w:p>
        </w:tc>
      </w:tr>
      <w:tr w:rsidR="0041388F" w:rsidRPr="0041388F" w14:paraId="1CE40AD3" w14:textId="77777777" w:rsidTr="00687562">
        <w:tc>
          <w:tcPr>
            <w:tcW w:w="2268" w:type="dxa"/>
            <w:tcBorders>
              <w:top w:val="nil"/>
              <w:left w:val="nil"/>
              <w:bottom w:val="nil"/>
              <w:right w:val="single" w:sz="18" w:space="0" w:color="AAB432"/>
            </w:tcBorders>
            <w:shd w:val="clear" w:color="auto" w:fill="auto"/>
            <w:noWrap/>
            <w:vAlign w:val="center"/>
          </w:tcPr>
          <w:p w14:paraId="40726FE5"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701" w:type="dxa"/>
            <w:tcBorders>
              <w:top w:val="nil"/>
              <w:left w:val="single" w:sz="18" w:space="0" w:color="AAB432"/>
              <w:bottom w:val="nil"/>
              <w:right w:val="nil"/>
            </w:tcBorders>
            <w:shd w:val="clear" w:color="auto" w:fill="auto"/>
            <w:noWrap/>
            <w:vAlign w:val="bottom"/>
          </w:tcPr>
          <w:p w14:paraId="013B7F88" w14:textId="0678FB57" w:rsidR="0041388F" w:rsidRPr="00C935A5" w:rsidRDefault="0041388F" w:rsidP="0041388F">
            <w:pPr>
              <w:spacing w:before="40" w:after="20"/>
              <w:jc w:val="right"/>
              <w:rPr>
                <w:rFonts w:cs="Arial"/>
                <w:sz w:val="18"/>
                <w:szCs w:val="18"/>
              </w:rPr>
            </w:pPr>
            <w:r w:rsidRPr="0041388F">
              <w:rPr>
                <w:rFonts w:cs="Arial"/>
                <w:sz w:val="18"/>
                <w:szCs w:val="18"/>
              </w:rPr>
              <w:t>72,417,194</w:t>
            </w:r>
          </w:p>
        </w:tc>
        <w:tc>
          <w:tcPr>
            <w:tcW w:w="1701" w:type="dxa"/>
            <w:tcBorders>
              <w:top w:val="nil"/>
              <w:left w:val="nil"/>
              <w:bottom w:val="nil"/>
              <w:right w:val="nil"/>
            </w:tcBorders>
            <w:vAlign w:val="bottom"/>
          </w:tcPr>
          <w:p w14:paraId="629847FD" w14:textId="6A4EDF31" w:rsidR="0041388F" w:rsidRPr="00C935A5" w:rsidRDefault="0041388F" w:rsidP="0041388F">
            <w:pPr>
              <w:spacing w:before="40" w:after="20"/>
              <w:jc w:val="right"/>
              <w:rPr>
                <w:rFonts w:cs="Arial"/>
                <w:sz w:val="18"/>
                <w:szCs w:val="18"/>
              </w:rPr>
            </w:pPr>
            <w:r w:rsidRPr="0041388F">
              <w:rPr>
                <w:rFonts w:cs="Arial"/>
                <w:sz w:val="18"/>
                <w:szCs w:val="18"/>
              </w:rPr>
              <w:t>11,198,912</w:t>
            </w:r>
          </w:p>
        </w:tc>
        <w:tc>
          <w:tcPr>
            <w:tcW w:w="1701" w:type="dxa"/>
            <w:tcBorders>
              <w:top w:val="nil"/>
              <w:left w:val="nil"/>
              <w:bottom w:val="nil"/>
              <w:right w:val="nil"/>
            </w:tcBorders>
            <w:shd w:val="clear" w:color="auto" w:fill="auto"/>
            <w:noWrap/>
            <w:vAlign w:val="bottom"/>
          </w:tcPr>
          <w:p w14:paraId="070EAEF9" w14:textId="6ED5498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595B4146" w14:textId="0773452C" w:rsidR="0041388F" w:rsidRPr="00E63F8C" w:rsidRDefault="0041388F" w:rsidP="0041388F">
            <w:pPr>
              <w:spacing w:before="40" w:after="20"/>
              <w:jc w:val="right"/>
              <w:rPr>
                <w:rFonts w:cs="Arial"/>
                <w:b/>
                <w:bCs/>
                <w:sz w:val="18"/>
                <w:szCs w:val="18"/>
              </w:rPr>
            </w:pPr>
            <w:r w:rsidRPr="00E63F8C">
              <w:rPr>
                <w:rFonts w:cs="Arial"/>
                <w:b/>
                <w:bCs/>
                <w:sz w:val="18"/>
                <w:szCs w:val="18"/>
              </w:rPr>
              <w:t>83,616,106</w:t>
            </w:r>
          </w:p>
        </w:tc>
      </w:tr>
      <w:tr w:rsidR="0041388F" w:rsidRPr="0041388F" w14:paraId="566B419F" w14:textId="77777777" w:rsidTr="00687562">
        <w:tc>
          <w:tcPr>
            <w:tcW w:w="2268" w:type="dxa"/>
            <w:tcBorders>
              <w:top w:val="nil"/>
              <w:left w:val="nil"/>
              <w:bottom w:val="nil"/>
              <w:right w:val="single" w:sz="18" w:space="0" w:color="AAB432"/>
            </w:tcBorders>
            <w:shd w:val="clear" w:color="auto" w:fill="auto"/>
            <w:noWrap/>
            <w:vAlign w:val="center"/>
          </w:tcPr>
          <w:p w14:paraId="738005CF"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701" w:type="dxa"/>
            <w:tcBorders>
              <w:top w:val="nil"/>
              <w:left w:val="single" w:sz="18" w:space="0" w:color="AAB432"/>
              <w:bottom w:val="nil"/>
              <w:right w:val="nil"/>
            </w:tcBorders>
            <w:shd w:val="clear" w:color="auto" w:fill="auto"/>
            <w:noWrap/>
            <w:vAlign w:val="bottom"/>
          </w:tcPr>
          <w:p w14:paraId="116BC924" w14:textId="6C315D35" w:rsidR="0041388F" w:rsidRPr="00C935A5" w:rsidRDefault="0041388F" w:rsidP="0041388F">
            <w:pPr>
              <w:spacing w:before="40" w:after="20"/>
              <w:jc w:val="right"/>
              <w:rPr>
                <w:rFonts w:cs="Arial"/>
                <w:sz w:val="18"/>
                <w:szCs w:val="18"/>
              </w:rPr>
            </w:pPr>
            <w:r w:rsidRPr="0041388F">
              <w:rPr>
                <w:rFonts w:cs="Arial"/>
                <w:sz w:val="18"/>
                <w:szCs w:val="18"/>
              </w:rPr>
              <w:t>98,537,919</w:t>
            </w:r>
          </w:p>
        </w:tc>
        <w:tc>
          <w:tcPr>
            <w:tcW w:w="1701" w:type="dxa"/>
            <w:tcBorders>
              <w:top w:val="nil"/>
              <w:left w:val="nil"/>
              <w:bottom w:val="nil"/>
              <w:right w:val="nil"/>
            </w:tcBorders>
            <w:vAlign w:val="bottom"/>
          </w:tcPr>
          <w:p w14:paraId="6F103621" w14:textId="3CD1AB3F" w:rsidR="0041388F" w:rsidRPr="00C935A5" w:rsidRDefault="0041388F" w:rsidP="0041388F">
            <w:pPr>
              <w:spacing w:before="40" w:after="20"/>
              <w:jc w:val="right"/>
              <w:rPr>
                <w:rFonts w:cs="Arial"/>
                <w:sz w:val="18"/>
                <w:szCs w:val="18"/>
              </w:rPr>
            </w:pPr>
            <w:r w:rsidRPr="0041388F">
              <w:rPr>
                <w:rFonts w:cs="Arial"/>
                <w:sz w:val="18"/>
                <w:szCs w:val="18"/>
              </w:rPr>
              <w:t>167,446,561</w:t>
            </w:r>
          </w:p>
        </w:tc>
        <w:tc>
          <w:tcPr>
            <w:tcW w:w="1701" w:type="dxa"/>
            <w:tcBorders>
              <w:top w:val="nil"/>
              <w:left w:val="nil"/>
              <w:bottom w:val="nil"/>
              <w:right w:val="nil"/>
            </w:tcBorders>
            <w:shd w:val="clear" w:color="auto" w:fill="auto"/>
            <w:noWrap/>
            <w:vAlign w:val="bottom"/>
          </w:tcPr>
          <w:p w14:paraId="5BF977D6" w14:textId="52A3666E"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0C7743A8" w14:textId="619D5BEE" w:rsidR="0041388F" w:rsidRPr="00E63F8C" w:rsidRDefault="0041388F" w:rsidP="0041388F">
            <w:pPr>
              <w:spacing w:before="40" w:after="20"/>
              <w:jc w:val="right"/>
              <w:rPr>
                <w:rFonts w:cs="Arial"/>
                <w:b/>
                <w:bCs/>
                <w:sz w:val="18"/>
                <w:szCs w:val="18"/>
              </w:rPr>
            </w:pPr>
            <w:r w:rsidRPr="00E63F8C">
              <w:rPr>
                <w:rFonts w:cs="Arial"/>
                <w:b/>
                <w:bCs/>
                <w:sz w:val="18"/>
                <w:szCs w:val="18"/>
              </w:rPr>
              <w:t>265,984,479</w:t>
            </w:r>
          </w:p>
        </w:tc>
      </w:tr>
      <w:tr w:rsidR="0041388F" w:rsidRPr="0041388F" w14:paraId="7E26D2AE" w14:textId="77777777" w:rsidTr="00687562">
        <w:tc>
          <w:tcPr>
            <w:tcW w:w="2268" w:type="dxa"/>
            <w:tcBorders>
              <w:top w:val="nil"/>
              <w:left w:val="nil"/>
              <w:bottom w:val="nil"/>
              <w:right w:val="single" w:sz="18" w:space="0" w:color="AAB432"/>
            </w:tcBorders>
            <w:shd w:val="clear" w:color="auto" w:fill="auto"/>
            <w:noWrap/>
            <w:vAlign w:val="center"/>
          </w:tcPr>
          <w:p w14:paraId="6BC15670"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701" w:type="dxa"/>
            <w:tcBorders>
              <w:top w:val="nil"/>
              <w:left w:val="single" w:sz="18" w:space="0" w:color="AAB432"/>
              <w:bottom w:val="nil"/>
              <w:right w:val="nil"/>
            </w:tcBorders>
            <w:shd w:val="clear" w:color="auto" w:fill="auto"/>
            <w:noWrap/>
            <w:vAlign w:val="bottom"/>
          </w:tcPr>
          <w:p w14:paraId="731DF32E" w14:textId="6CDCAEB9" w:rsidR="0041388F" w:rsidRPr="00C935A5" w:rsidRDefault="0041388F" w:rsidP="0041388F">
            <w:pPr>
              <w:spacing w:before="40" w:after="20"/>
              <w:jc w:val="right"/>
              <w:rPr>
                <w:rFonts w:cs="Arial"/>
                <w:sz w:val="18"/>
                <w:szCs w:val="18"/>
              </w:rPr>
            </w:pPr>
            <w:r w:rsidRPr="0041388F">
              <w:rPr>
                <w:rFonts w:cs="Arial"/>
                <w:sz w:val="18"/>
                <w:szCs w:val="18"/>
              </w:rPr>
              <w:t>86,477,620</w:t>
            </w:r>
          </w:p>
        </w:tc>
        <w:tc>
          <w:tcPr>
            <w:tcW w:w="1701" w:type="dxa"/>
            <w:tcBorders>
              <w:top w:val="nil"/>
              <w:left w:val="nil"/>
              <w:bottom w:val="nil"/>
              <w:right w:val="nil"/>
            </w:tcBorders>
            <w:vAlign w:val="bottom"/>
          </w:tcPr>
          <w:p w14:paraId="5F072C83" w14:textId="6927D34F" w:rsidR="0041388F" w:rsidRPr="00C935A5" w:rsidRDefault="0041388F" w:rsidP="0041388F">
            <w:pPr>
              <w:spacing w:before="40" w:after="20"/>
              <w:jc w:val="right"/>
              <w:rPr>
                <w:rFonts w:cs="Arial"/>
                <w:sz w:val="18"/>
                <w:szCs w:val="18"/>
              </w:rPr>
            </w:pPr>
            <w:r w:rsidRPr="0041388F">
              <w:rPr>
                <w:rFonts w:cs="Arial"/>
                <w:sz w:val="18"/>
                <w:szCs w:val="18"/>
              </w:rPr>
              <w:t>11,911,129</w:t>
            </w:r>
          </w:p>
        </w:tc>
        <w:tc>
          <w:tcPr>
            <w:tcW w:w="1701" w:type="dxa"/>
            <w:tcBorders>
              <w:top w:val="nil"/>
              <w:left w:val="nil"/>
              <w:bottom w:val="nil"/>
              <w:right w:val="nil"/>
            </w:tcBorders>
            <w:shd w:val="clear" w:color="auto" w:fill="auto"/>
            <w:noWrap/>
            <w:vAlign w:val="bottom"/>
          </w:tcPr>
          <w:p w14:paraId="314380B9" w14:textId="37E27150" w:rsidR="0041388F" w:rsidRPr="00C935A5" w:rsidRDefault="0041388F" w:rsidP="0041388F">
            <w:pPr>
              <w:spacing w:before="40" w:after="20"/>
              <w:jc w:val="right"/>
              <w:rPr>
                <w:rFonts w:cs="Arial"/>
                <w:sz w:val="18"/>
                <w:szCs w:val="18"/>
              </w:rPr>
            </w:pPr>
            <w:r w:rsidRPr="0041388F">
              <w:rPr>
                <w:rFonts w:cs="Arial"/>
                <w:sz w:val="18"/>
                <w:szCs w:val="18"/>
              </w:rPr>
              <w:t>5,924,054</w:t>
            </w:r>
          </w:p>
        </w:tc>
        <w:tc>
          <w:tcPr>
            <w:tcW w:w="1701" w:type="dxa"/>
            <w:tcBorders>
              <w:top w:val="nil"/>
              <w:left w:val="nil"/>
              <w:bottom w:val="nil"/>
              <w:right w:val="nil"/>
            </w:tcBorders>
            <w:vAlign w:val="bottom"/>
          </w:tcPr>
          <w:p w14:paraId="05ADF89A" w14:textId="0521EE52" w:rsidR="0041388F" w:rsidRPr="00E63F8C" w:rsidRDefault="0041388F" w:rsidP="0041388F">
            <w:pPr>
              <w:spacing w:before="40" w:after="20"/>
              <w:jc w:val="right"/>
              <w:rPr>
                <w:rFonts w:cs="Arial"/>
                <w:b/>
                <w:bCs/>
                <w:sz w:val="18"/>
                <w:szCs w:val="18"/>
              </w:rPr>
            </w:pPr>
            <w:r w:rsidRPr="00E63F8C">
              <w:rPr>
                <w:rFonts w:cs="Arial"/>
                <w:b/>
                <w:bCs/>
                <w:sz w:val="18"/>
                <w:szCs w:val="18"/>
              </w:rPr>
              <w:t>104,312,804</w:t>
            </w:r>
          </w:p>
        </w:tc>
      </w:tr>
      <w:tr w:rsidR="0041388F" w:rsidRPr="0041388F" w14:paraId="7A7AFF88" w14:textId="77777777" w:rsidTr="00687562">
        <w:tc>
          <w:tcPr>
            <w:tcW w:w="2268" w:type="dxa"/>
            <w:tcBorders>
              <w:top w:val="nil"/>
              <w:left w:val="nil"/>
              <w:bottom w:val="nil"/>
              <w:right w:val="single" w:sz="18" w:space="0" w:color="AAB432"/>
            </w:tcBorders>
            <w:shd w:val="clear" w:color="auto" w:fill="auto"/>
            <w:noWrap/>
            <w:vAlign w:val="center"/>
          </w:tcPr>
          <w:p w14:paraId="326D59E5"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701" w:type="dxa"/>
            <w:tcBorders>
              <w:top w:val="nil"/>
              <w:left w:val="single" w:sz="18" w:space="0" w:color="AAB432"/>
              <w:bottom w:val="nil"/>
              <w:right w:val="nil"/>
            </w:tcBorders>
            <w:shd w:val="clear" w:color="auto" w:fill="auto"/>
            <w:noWrap/>
            <w:vAlign w:val="bottom"/>
          </w:tcPr>
          <w:p w14:paraId="281E6342" w14:textId="01C0749E" w:rsidR="0041388F" w:rsidRPr="00C935A5" w:rsidRDefault="0041388F" w:rsidP="0041388F">
            <w:pPr>
              <w:spacing w:before="40" w:after="20"/>
              <w:jc w:val="right"/>
              <w:rPr>
                <w:rFonts w:cs="Arial"/>
                <w:sz w:val="18"/>
                <w:szCs w:val="18"/>
              </w:rPr>
            </w:pPr>
            <w:r w:rsidRPr="0041388F">
              <w:rPr>
                <w:rFonts w:cs="Arial"/>
                <w:sz w:val="18"/>
                <w:szCs w:val="18"/>
              </w:rPr>
              <w:t>43,419,629</w:t>
            </w:r>
          </w:p>
        </w:tc>
        <w:tc>
          <w:tcPr>
            <w:tcW w:w="1701" w:type="dxa"/>
            <w:tcBorders>
              <w:top w:val="nil"/>
              <w:left w:val="nil"/>
              <w:bottom w:val="nil"/>
              <w:right w:val="nil"/>
            </w:tcBorders>
            <w:vAlign w:val="bottom"/>
          </w:tcPr>
          <w:p w14:paraId="30D2B63E" w14:textId="4F46870C" w:rsidR="0041388F" w:rsidRPr="00C935A5" w:rsidRDefault="0041388F" w:rsidP="0041388F">
            <w:pPr>
              <w:spacing w:before="40" w:after="20"/>
              <w:jc w:val="right"/>
              <w:rPr>
                <w:rFonts w:cs="Arial"/>
                <w:sz w:val="18"/>
                <w:szCs w:val="18"/>
              </w:rPr>
            </w:pPr>
            <w:r w:rsidRPr="0041388F">
              <w:rPr>
                <w:rFonts w:cs="Arial"/>
                <w:sz w:val="18"/>
                <w:szCs w:val="18"/>
              </w:rPr>
              <w:t>13,198,372</w:t>
            </w:r>
          </w:p>
        </w:tc>
        <w:tc>
          <w:tcPr>
            <w:tcW w:w="1701" w:type="dxa"/>
            <w:tcBorders>
              <w:top w:val="nil"/>
              <w:left w:val="nil"/>
              <w:bottom w:val="nil"/>
              <w:right w:val="nil"/>
            </w:tcBorders>
            <w:shd w:val="clear" w:color="auto" w:fill="auto"/>
            <w:noWrap/>
            <w:vAlign w:val="bottom"/>
          </w:tcPr>
          <w:p w14:paraId="1EA62525" w14:textId="5FB7B34C" w:rsidR="0041388F" w:rsidRPr="00C935A5" w:rsidRDefault="0041388F" w:rsidP="0041388F">
            <w:pPr>
              <w:spacing w:before="40" w:after="20"/>
              <w:jc w:val="right"/>
              <w:rPr>
                <w:rFonts w:cs="Arial"/>
                <w:sz w:val="18"/>
                <w:szCs w:val="18"/>
              </w:rPr>
            </w:pPr>
            <w:r w:rsidRPr="0041388F">
              <w:rPr>
                <w:rFonts w:cs="Arial"/>
                <w:sz w:val="18"/>
                <w:szCs w:val="18"/>
              </w:rPr>
              <w:t>8,871,359</w:t>
            </w:r>
          </w:p>
        </w:tc>
        <w:tc>
          <w:tcPr>
            <w:tcW w:w="1701" w:type="dxa"/>
            <w:tcBorders>
              <w:top w:val="nil"/>
              <w:left w:val="nil"/>
              <w:bottom w:val="nil"/>
              <w:right w:val="nil"/>
            </w:tcBorders>
            <w:vAlign w:val="bottom"/>
          </w:tcPr>
          <w:p w14:paraId="66EBADE4" w14:textId="25665695" w:rsidR="0041388F" w:rsidRPr="00E63F8C" w:rsidRDefault="0041388F" w:rsidP="0041388F">
            <w:pPr>
              <w:spacing w:before="40" w:after="20"/>
              <w:jc w:val="right"/>
              <w:rPr>
                <w:rFonts w:cs="Arial"/>
                <w:b/>
                <w:bCs/>
                <w:sz w:val="18"/>
                <w:szCs w:val="18"/>
              </w:rPr>
            </w:pPr>
            <w:r w:rsidRPr="00E63F8C">
              <w:rPr>
                <w:rFonts w:cs="Arial"/>
                <w:b/>
                <w:bCs/>
                <w:sz w:val="18"/>
                <w:szCs w:val="18"/>
              </w:rPr>
              <w:t>65,489,359</w:t>
            </w:r>
          </w:p>
        </w:tc>
      </w:tr>
      <w:tr w:rsidR="0041388F" w:rsidRPr="0041388F" w14:paraId="41A9927F" w14:textId="77777777" w:rsidTr="00687562">
        <w:tc>
          <w:tcPr>
            <w:tcW w:w="2268" w:type="dxa"/>
            <w:tcBorders>
              <w:top w:val="nil"/>
              <w:left w:val="nil"/>
              <w:bottom w:val="nil"/>
              <w:right w:val="single" w:sz="18" w:space="0" w:color="AAB432"/>
            </w:tcBorders>
            <w:shd w:val="clear" w:color="auto" w:fill="auto"/>
            <w:noWrap/>
            <w:vAlign w:val="center"/>
          </w:tcPr>
          <w:p w14:paraId="5BAA0056"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701" w:type="dxa"/>
            <w:tcBorders>
              <w:top w:val="nil"/>
              <w:left w:val="single" w:sz="18" w:space="0" w:color="AAB432"/>
              <w:bottom w:val="nil"/>
              <w:right w:val="nil"/>
            </w:tcBorders>
            <w:shd w:val="clear" w:color="auto" w:fill="auto"/>
            <w:noWrap/>
            <w:vAlign w:val="bottom"/>
          </w:tcPr>
          <w:p w14:paraId="23DBCDDE" w14:textId="62146227" w:rsidR="0041388F" w:rsidRPr="00C935A5" w:rsidRDefault="0041388F" w:rsidP="0041388F">
            <w:pPr>
              <w:spacing w:before="40" w:after="20"/>
              <w:jc w:val="right"/>
              <w:rPr>
                <w:rFonts w:cs="Arial"/>
                <w:sz w:val="18"/>
                <w:szCs w:val="18"/>
              </w:rPr>
            </w:pPr>
            <w:r w:rsidRPr="0041388F">
              <w:rPr>
                <w:rFonts w:cs="Arial"/>
                <w:sz w:val="18"/>
                <w:szCs w:val="18"/>
              </w:rPr>
              <w:t>33,661,593</w:t>
            </w:r>
          </w:p>
        </w:tc>
        <w:tc>
          <w:tcPr>
            <w:tcW w:w="1701" w:type="dxa"/>
            <w:tcBorders>
              <w:top w:val="nil"/>
              <w:left w:val="nil"/>
              <w:bottom w:val="nil"/>
              <w:right w:val="nil"/>
            </w:tcBorders>
            <w:vAlign w:val="bottom"/>
          </w:tcPr>
          <w:p w14:paraId="42758355" w14:textId="43064BB5" w:rsidR="0041388F" w:rsidRPr="00C935A5" w:rsidRDefault="0041388F" w:rsidP="0041388F">
            <w:pPr>
              <w:spacing w:before="40" w:after="20"/>
              <w:jc w:val="right"/>
              <w:rPr>
                <w:rFonts w:cs="Arial"/>
                <w:sz w:val="18"/>
                <w:szCs w:val="18"/>
              </w:rPr>
            </w:pPr>
            <w:r w:rsidRPr="0041388F">
              <w:rPr>
                <w:rFonts w:cs="Arial"/>
                <w:sz w:val="18"/>
                <w:szCs w:val="18"/>
              </w:rPr>
              <w:t>2,202,322</w:t>
            </w:r>
          </w:p>
        </w:tc>
        <w:tc>
          <w:tcPr>
            <w:tcW w:w="1701" w:type="dxa"/>
            <w:tcBorders>
              <w:top w:val="nil"/>
              <w:left w:val="nil"/>
              <w:bottom w:val="nil"/>
              <w:right w:val="nil"/>
            </w:tcBorders>
            <w:shd w:val="clear" w:color="auto" w:fill="auto"/>
            <w:noWrap/>
            <w:vAlign w:val="bottom"/>
          </w:tcPr>
          <w:p w14:paraId="313C2ADF" w14:textId="63933AEA" w:rsidR="0041388F" w:rsidRPr="00C935A5" w:rsidRDefault="0041388F" w:rsidP="0041388F">
            <w:pPr>
              <w:spacing w:before="40" w:after="20"/>
              <w:jc w:val="right"/>
              <w:rPr>
                <w:rFonts w:cs="Arial"/>
                <w:sz w:val="18"/>
                <w:szCs w:val="18"/>
              </w:rPr>
            </w:pPr>
            <w:r w:rsidRPr="0041388F">
              <w:rPr>
                <w:rFonts w:cs="Arial"/>
                <w:sz w:val="18"/>
                <w:szCs w:val="18"/>
              </w:rPr>
              <w:t>3,439,154</w:t>
            </w:r>
          </w:p>
        </w:tc>
        <w:tc>
          <w:tcPr>
            <w:tcW w:w="1701" w:type="dxa"/>
            <w:tcBorders>
              <w:top w:val="nil"/>
              <w:left w:val="nil"/>
              <w:bottom w:val="nil"/>
              <w:right w:val="nil"/>
            </w:tcBorders>
            <w:vAlign w:val="bottom"/>
          </w:tcPr>
          <w:p w14:paraId="6C45826D" w14:textId="22480CE2" w:rsidR="0041388F" w:rsidRPr="00E63F8C" w:rsidRDefault="0041388F" w:rsidP="0041388F">
            <w:pPr>
              <w:spacing w:before="40" w:after="20"/>
              <w:jc w:val="right"/>
              <w:rPr>
                <w:rFonts w:cs="Arial"/>
                <w:b/>
                <w:bCs/>
                <w:sz w:val="18"/>
                <w:szCs w:val="18"/>
              </w:rPr>
            </w:pPr>
            <w:r w:rsidRPr="00E63F8C">
              <w:rPr>
                <w:rFonts w:cs="Arial"/>
                <w:b/>
                <w:bCs/>
                <w:sz w:val="18"/>
                <w:szCs w:val="18"/>
              </w:rPr>
              <w:t>39,303,068</w:t>
            </w:r>
          </w:p>
        </w:tc>
      </w:tr>
      <w:tr w:rsidR="0041388F" w:rsidRPr="0041388F" w14:paraId="030AEBD0" w14:textId="77777777" w:rsidTr="00687562">
        <w:tc>
          <w:tcPr>
            <w:tcW w:w="2268" w:type="dxa"/>
            <w:tcBorders>
              <w:top w:val="nil"/>
              <w:left w:val="nil"/>
              <w:bottom w:val="nil"/>
              <w:right w:val="single" w:sz="18" w:space="0" w:color="AAB432"/>
            </w:tcBorders>
            <w:shd w:val="clear" w:color="auto" w:fill="auto"/>
            <w:noWrap/>
            <w:vAlign w:val="center"/>
          </w:tcPr>
          <w:p w14:paraId="2165F891"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701" w:type="dxa"/>
            <w:tcBorders>
              <w:top w:val="nil"/>
              <w:left w:val="single" w:sz="18" w:space="0" w:color="AAB432"/>
              <w:bottom w:val="nil"/>
              <w:right w:val="nil"/>
            </w:tcBorders>
            <w:shd w:val="clear" w:color="auto" w:fill="auto"/>
            <w:noWrap/>
            <w:vAlign w:val="bottom"/>
          </w:tcPr>
          <w:p w14:paraId="5FFD91C4" w14:textId="412306D4" w:rsidR="0041388F" w:rsidRPr="00C935A5" w:rsidRDefault="0041388F" w:rsidP="0041388F">
            <w:pPr>
              <w:spacing w:before="40" w:after="20"/>
              <w:jc w:val="right"/>
              <w:rPr>
                <w:rFonts w:cs="Arial"/>
                <w:sz w:val="18"/>
                <w:szCs w:val="18"/>
              </w:rPr>
            </w:pPr>
            <w:r w:rsidRPr="0041388F">
              <w:rPr>
                <w:rFonts w:cs="Arial"/>
                <w:sz w:val="18"/>
                <w:szCs w:val="18"/>
              </w:rPr>
              <w:t>20,972,122</w:t>
            </w:r>
          </w:p>
        </w:tc>
        <w:tc>
          <w:tcPr>
            <w:tcW w:w="1701" w:type="dxa"/>
            <w:tcBorders>
              <w:top w:val="nil"/>
              <w:left w:val="nil"/>
              <w:bottom w:val="nil"/>
              <w:right w:val="nil"/>
            </w:tcBorders>
            <w:vAlign w:val="bottom"/>
          </w:tcPr>
          <w:p w14:paraId="1DCDE3CC" w14:textId="77C9CCDA" w:rsidR="0041388F" w:rsidRPr="00C935A5" w:rsidRDefault="0041388F" w:rsidP="0041388F">
            <w:pPr>
              <w:spacing w:before="40" w:after="20"/>
              <w:jc w:val="right"/>
              <w:rPr>
                <w:rFonts w:cs="Arial"/>
                <w:sz w:val="18"/>
                <w:szCs w:val="18"/>
              </w:rPr>
            </w:pPr>
            <w:r w:rsidRPr="0041388F">
              <w:rPr>
                <w:rFonts w:cs="Arial"/>
                <w:sz w:val="18"/>
                <w:szCs w:val="18"/>
              </w:rPr>
              <w:t>3,914,520</w:t>
            </w:r>
          </w:p>
        </w:tc>
        <w:tc>
          <w:tcPr>
            <w:tcW w:w="1701" w:type="dxa"/>
            <w:tcBorders>
              <w:top w:val="nil"/>
              <w:left w:val="nil"/>
              <w:bottom w:val="nil"/>
              <w:right w:val="nil"/>
            </w:tcBorders>
            <w:shd w:val="clear" w:color="auto" w:fill="auto"/>
            <w:noWrap/>
            <w:vAlign w:val="bottom"/>
          </w:tcPr>
          <w:p w14:paraId="7EA8C98B" w14:textId="13C4BF3C" w:rsidR="0041388F" w:rsidRPr="00C935A5" w:rsidRDefault="0041388F" w:rsidP="0041388F">
            <w:pPr>
              <w:spacing w:before="40" w:after="20"/>
              <w:jc w:val="right"/>
              <w:rPr>
                <w:rFonts w:cs="Arial"/>
                <w:sz w:val="18"/>
                <w:szCs w:val="18"/>
              </w:rPr>
            </w:pPr>
            <w:r w:rsidRPr="0041388F">
              <w:rPr>
                <w:rFonts w:cs="Arial"/>
                <w:sz w:val="18"/>
                <w:szCs w:val="18"/>
              </w:rPr>
              <w:t>9,855,078</w:t>
            </w:r>
          </w:p>
        </w:tc>
        <w:tc>
          <w:tcPr>
            <w:tcW w:w="1701" w:type="dxa"/>
            <w:tcBorders>
              <w:top w:val="nil"/>
              <w:left w:val="nil"/>
              <w:bottom w:val="nil"/>
              <w:right w:val="nil"/>
            </w:tcBorders>
            <w:vAlign w:val="bottom"/>
          </w:tcPr>
          <w:p w14:paraId="2C48E1CB" w14:textId="7DE913F8" w:rsidR="0041388F" w:rsidRPr="00E63F8C" w:rsidRDefault="0041388F" w:rsidP="0041388F">
            <w:pPr>
              <w:spacing w:before="40" w:after="20"/>
              <w:jc w:val="right"/>
              <w:rPr>
                <w:rFonts w:cs="Arial"/>
                <w:b/>
                <w:bCs/>
                <w:sz w:val="18"/>
                <w:szCs w:val="18"/>
              </w:rPr>
            </w:pPr>
            <w:r w:rsidRPr="00E63F8C">
              <w:rPr>
                <w:rFonts w:cs="Arial"/>
                <w:b/>
                <w:bCs/>
                <w:sz w:val="18"/>
                <w:szCs w:val="18"/>
              </w:rPr>
              <w:t>34,741,721</w:t>
            </w:r>
          </w:p>
        </w:tc>
      </w:tr>
      <w:tr w:rsidR="0041388F" w:rsidRPr="0041388F" w14:paraId="15CE2831" w14:textId="77777777" w:rsidTr="00687562">
        <w:tc>
          <w:tcPr>
            <w:tcW w:w="2268" w:type="dxa"/>
            <w:tcBorders>
              <w:top w:val="nil"/>
              <w:left w:val="nil"/>
              <w:bottom w:val="nil"/>
              <w:right w:val="single" w:sz="18" w:space="0" w:color="AAB432"/>
            </w:tcBorders>
            <w:shd w:val="clear" w:color="auto" w:fill="auto"/>
            <w:noWrap/>
            <w:vAlign w:val="center"/>
          </w:tcPr>
          <w:p w14:paraId="55052D7A"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701" w:type="dxa"/>
            <w:tcBorders>
              <w:top w:val="nil"/>
              <w:left w:val="single" w:sz="18" w:space="0" w:color="AAB432"/>
              <w:bottom w:val="nil"/>
              <w:right w:val="nil"/>
            </w:tcBorders>
            <w:shd w:val="clear" w:color="auto" w:fill="auto"/>
            <w:noWrap/>
            <w:vAlign w:val="bottom"/>
          </w:tcPr>
          <w:p w14:paraId="42AE93E3" w14:textId="71B0139E" w:rsidR="0041388F" w:rsidRPr="00C935A5" w:rsidRDefault="0041388F" w:rsidP="0041388F">
            <w:pPr>
              <w:spacing w:before="40" w:after="20"/>
              <w:jc w:val="right"/>
              <w:rPr>
                <w:rFonts w:cs="Arial"/>
                <w:sz w:val="18"/>
                <w:szCs w:val="18"/>
              </w:rPr>
            </w:pPr>
            <w:r w:rsidRPr="0041388F">
              <w:rPr>
                <w:rFonts w:cs="Arial"/>
                <w:sz w:val="18"/>
                <w:szCs w:val="18"/>
              </w:rPr>
              <w:t>99,201,912</w:t>
            </w:r>
          </w:p>
        </w:tc>
        <w:tc>
          <w:tcPr>
            <w:tcW w:w="1701" w:type="dxa"/>
            <w:tcBorders>
              <w:top w:val="nil"/>
              <w:left w:val="nil"/>
              <w:bottom w:val="nil"/>
              <w:right w:val="nil"/>
            </w:tcBorders>
            <w:vAlign w:val="bottom"/>
          </w:tcPr>
          <w:p w14:paraId="3E6C51E4" w14:textId="0AED7E6D" w:rsidR="0041388F" w:rsidRPr="00C935A5" w:rsidRDefault="0041388F" w:rsidP="0041388F">
            <w:pPr>
              <w:spacing w:before="40" w:after="20"/>
              <w:jc w:val="right"/>
              <w:rPr>
                <w:rFonts w:cs="Arial"/>
                <w:sz w:val="18"/>
                <w:szCs w:val="18"/>
              </w:rPr>
            </w:pPr>
            <w:r w:rsidRPr="0041388F">
              <w:rPr>
                <w:rFonts w:cs="Arial"/>
                <w:sz w:val="18"/>
                <w:szCs w:val="18"/>
              </w:rPr>
              <w:t>16,225,869</w:t>
            </w:r>
          </w:p>
        </w:tc>
        <w:tc>
          <w:tcPr>
            <w:tcW w:w="1701" w:type="dxa"/>
            <w:tcBorders>
              <w:top w:val="nil"/>
              <w:left w:val="nil"/>
              <w:bottom w:val="nil"/>
              <w:right w:val="nil"/>
            </w:tcBorders>
            <w:shd w:val="clear" w:color="auto" w:fill="auto"/>
            <w:noWrap/>
            <w:vAlign w:val="bottom"/>
          </w:tcPr>
          <w:p w14:paraId="5C8E7D48" w14:textId="5417CFF9" w:rsidR="0041388F" w:rsidRPr="00C935A5" w:rsidRDefault="0041388F" w:rsidP="0041388F">
            <w:pPr>
              <w:spacing w:before="40" w:after="20"/>
              <w:jc w:val="right"/>
              <w:rPr>
                <w:rFonts w:cs="Arial"/>
                <w:sz w:val="18"/>
                <w:szCs w:val="18"/>
              </w:rPr>
            </w:pPr>
            <w:r w:rsidRPr="0041388F">
              <w:rPr>
                <w:rFonts w:cs="Arial"/>
                <w:sz w:val="18"/>
                <w:szCs w:val="18"/>
              </w:rPr>
              <w:t>23,974</w:t>
            </w:r>
          </w:p>
        </w:tc>
        <w:tc>
          <w:tcPr>
            <w:tcW w:w="1701" w:type="dxa"/>
            <w:tcBorders>
              <w:top w:val="nil"/>
              <w:left w:val="nil"/>
              <w:bottom w:val="nil"/>
              <w:right w:val="nil"/>
            </w:tcBorders>
            <w:vAlign w:val="bottom"/>
          </w:tcPr>
          <w:p w14:paraId="61690ABF" w14:textId="30925C06" w:rsidR="0041388F" w:rsidRPr="00E63F8C" w:rsidRDefault="0041388F" w:rsidP="0041388F">
            <w:pPr>
              <w:spacing w:before="40" w:after="20"/>
              <w:jc w:val="right"/>
              <w:rPr>
                <w:rFonts w:cs="Arial"/>
                <w:b/>
                <w:bCs/>
                <w:sz w:val="18"/>
                <w:szCs w:val="18"/>
              </w:rPr>
            </w:pPr>
            <w:r w:rsidRPr="00E63F8C">
              <w:rPr>
                <w:rFonts w:cs="Arial"/>
                <w:b/>
                <w:bCs/>
                <w:sz w:val="18"/>
                <w:szCs w:val="18"/>
              </w:rPr>
              <w:t>115,451,755</w:t>
            </w:r>
          </w:p>
        </w:tc>
      </w:tr>
      <w:tr w:rsidR="0041388F" w:rsidRPr="0041388F" w14:paraId="4D3AABA1" w14:textId="77777777" w:rsidTr="00687562">
        <w:tc>
          <w:tcPr>
            <w:tcW w:w="2268" w:type="dxa"/>
            <w:tcBorders>
              <w:top w:val="nil"/>
              <w:left w:val="nil"/>
              <w:bottom w:val="nil"/>
              <w:right w:val="single" w:sz="18" w:space="0" w:color="AAB432"/>
            </w:tcBorders>
            <w:shd w:val="clear" w:color="auto" w:fill="auto"/>
            <w:noWrap/>
            <w:vAlign w:val="center"/>
          </w:tcPr>
          <w:p w14:paraId="20E89B5F"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AAB432"/>
              <w:bottom w:val="nil"/>
              <w:right w:val="nil"/>
            </w:tcBorders>
            <w:shd w:val="clear" w:color="auto" w:fill="auto"/>
            <w:noWrap/>
            <w:vAlign w:val="bottom"/>
          </w:tcPr>
          <w:p w14:paraId="169D4E80" w14:textId="79E1207A" w:rsidR="0041388F" w:rsidRPr="00C935A5" w:rsidRDefault="0041388F" w:rsidP="0041388F">
            <w:pPr>
              <w:spacing w:before="40" w:after="20"/>
              <w:jc w:val="right"/>
              <w:rPr>
                <w:rFonts w:cs="Arial"/>
                <w:sz w:val="18"/>
                <w:szCs w:val="18"/>
              </w:rPr>
            </w:pPr>
            <w:r w:rsidRPr="0041388F">
              <w:rPr>
                <w:rFonts w:cs="Arial"/>
                <w:sz w:val="18"/>
                <w:szCs w:val="18"/>
              </w:rPr>
              <w:t>95,011,933</w:t>
            </w:r>
          </w:p>
        </w:tc>
        <w:tc>
          <w:tcPr>
            <w:tcW w:w="1701" w:type="dxa"/>
            <w:tcBorders>
              <w:top w:val="nil"/>
              <w:left w:val="nil"/>
              <w:bottom w:val="nil"/>
              <w:right w:val="nil"/>
            </w:tcBorders>
            <w:vAlign w:val="bottom"/>
          </w:tcPr>
          <w:p w14:paraId="2BD946D0" w14:textId="4CA7E167" w:rsidR="0041388F" w:rsidRPr="00C935A5" w:rsidRDefault="0041388F" w:rsidP="0041388F">
            <w:pPr>
              <w:spacing w:before="40" w:after="20"/>
              <w:jc w:val="right"/>
              <w:rPr>
                <w:rFonts w:cs="Arial"/>
                <w:sz w:val="18"/>
                <w:szCs w:val="18"/>
              </w:rPr>
            </w:pPr>
            <w:r w:rsidRPr="0041388F">
              <w:rPr>
                <w:rFonts w:cs="Arial"/>
                <w:sz w:val="18"/>
                <w:szCs w:val="18"/>
              </w:rPr>
              <w:t>10,629,949</w:t>
            </w:r>
          </w:p>
        </w:tc>
        <w:tc>
          <w:tcPr>
            <w:tcW w:w="1701" w:type="dxa"/>
            <w:tcBorders>
              <w:top w:val="nil"/>
              <w:left w:val="nil"/>
              <w:bottom w:val="nil"/>
              <w:right w:val="nil"/>
            </w:tcBorders>
            <w:shd w:val="clear" w:color="auto" w:fill="auto"/>
            <w:noWrap/>
            <w:vAlign w:val="bottom"/>
          </w:tcPr>
          <w:p w14:paraId="497E69E3" w14:textId="5F7F1AA3"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11B0F884" w14:textId="2A2DC079" w:rsidR="0041388F" w:rsidRPr="00E63F8C" w:rsidRDefault="0041388F" w:rsidP="0041388F">
            <w:pPr>
              <w:spacing w:before="40" w:after="20"/>
              <w:jc w:val="right"/>
              <w:rPr>
                <w:rFonts w:cs="Arial"/>
                <w:b/>
                <w:bCs/>
                <w:sz w:val="18"/>
                <w:szCs w:val="18"/>
              </w:rPr>
            </w:pPr>
            <w:r w:rsidRPr="00E63F8C">
              <w:rPr>
                <w:rFonts w:cs="Arial"/>
                <w:b/>
                <w:bCs/>
                <w:sz w:val="18"/>
                <w:szCs w:val="18"/>
              </w:rPr>
              <w:t>105,641,882</w:t>
            </w:r>
          </w:p>
        </w:tc>
      </w:tr>
      <w:tr w:rsidR="0041388F" w:rsidRPr="0041388F" w14:paraId="47F289A3" w14:textId="77777777" w:rsidTr="00687562">
        <w:tc>
          <w:tcPr>
            <w:tcW w:w="2268" w:type="dxa"/>
            <w:tcBorders>
              <w:top w:val="nil"/>
              <w:left w:val="nil"/>
              <w:bottom w:val="nil"/>
              <w:right w:val="single" w:sz="18" w:space="0" w:color="AAB432"/>
            </w:tcBorders>
            <w:shd w:val="clear" w:color="auto" w:fill="auto"/>
            <w:noWrap/>
            <w:vAlign w:val="center"/>
          </w:tcPr>
          <w:p w14:paraId="5ED72ADC"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701" w:type="dxa"/>
            <w:tcBorders>
              <w:top w:val="nil"/>
              <w:left w:val="single" w:sz="18" w:space="0" w:color="AAB432"/>
              <w:bottom w:val="nil"/>
              <w:right w:val="nil"/>
            </w:tcBorders>
            <w:shd w:val="clear" w:color="auto" w:fill="auto"/>
            <w:noWrap/>
            <w:vAlign w:val="bottom"/>
          </w:tcPr>
          <w:p w14:paraId="7F941EEC" w14:textId="383DB2F5" w:rsidR="0041388F" w:rsidRPr="00C935A5" w:rsidRDefault="0041388F" w:rsidP="0041388F">
            <w:pPr>
              <w:spacing w:before="40" w:after="20"/>
              <w:jc w:val="right"/>
              <w:rPr>
                <w:rFonts w:cs="Arial"/>
                <w:sz w:val="18"/>
                <w:szCs w:val="18"/>
              </w:rPr>
            </w:pPr>
            <w:r w:rsidRPr="0041388F">
              <w:rPr>
                <w:rFonts w:cs="Arial"/>
                <w:sz w:val="18"/>
                <w:szCs w:val="18"/>
              </w:rPr>
              <w:t>25,229,582</w:t>
            </w:r>
          </w:p>
        </w:tc>
        <w:tc>
          <w:tcPr>
            <w:tcW w:w="1701" w:type="dxa"/>
            <w:tcBorders>
              <w:top w:val="nil"/>
              <w:left w:val="nil"/>
              <w:bottom w:val="nil"/>
              <w:right w:val="nil"/>
            </w:tcBorders>
            <w:vAlign w:val="bottom"/>
          </w:tcPr>
          <w:p w14:paraId="70733E3D" w14:textId="3207220B" w:rsidR="0041388F" w:rsidRPr="00C935A5" w:rsidRDefault="0041388F" w:rsidP="0041388F">
            <w:pPr>
              <w:spacing w:before="40" w:after="20"/>
              <w:jc w:val="right"/>
              <w:rPr>
                <w:rFonts w:cs="Arial"/>
                <w:sz w:val="18"/>
                <w:szCs w:val="18"/>
              </w:rPr>
            </w:pPr>
            <w:r w:rsidRPr="0041388F">
              <w:rPr>
                <w:rFonts w:cs="Arial"/>
                <w:sz w:val="18"/>
                <w:szCs w:val="18"/>
              </w:rPr>
              <w:t>3,117,003</w:t>
            </w:r>
          </w:p>
        </w:tc>
        <w:tc>
          <w:tcPr>
            <w:tcW w:w="1701" w:type="dxa"/>
            <w:tcBorders>
              <w:top w:val="nil"/>
              <w:left w:val="nil"/>
              <w:bottom w:val="nil"/>
              <w:right w:val="nil"/>
            </w:tcBorders>
            <w:shd w:val="clear" w:color="auto" w:fill="auto"/>
            <w:noWrap/>
            <w:vAlign w:val="bottom"/>
          </w:tcPr>
          <w:p w14:paraId="1027A9C4" w14:textId="56B1CCF2" w:rsidR="0041388F" w:rsidRPr="00C935A5" w:rsidRDefault="0041388F" w:rsidP="0041388F">
            <w:pPr>
              <w:spacing w:before="40" w:after="20"/>
              <w:jc w:val="right"/>
              <w:rPr>
                <w:rFonts w:cs="Arial"/>
                <w:sz w:val="18"/>
                <w:szCs w:val="18"/>
              </w:rPr>
            </w:pPr>
            <w:r w:rsidRPr="0041388F">
              <w:rPr>
                <w:rFonts w:cs="Arial"/>
                <w:sz w:val="18"/>
                <w:szCs w:val="18"/>
              </w:rPr>
              <w:t>3,320,306</w:t>
            </w:r>
          </w:p>
        </w:tc>
        <w:tc>
          <w:tcPr>
            <w:tcW w:w="1701" w:type="dxa"/>
            <w:tcBorders>
              <w:top w:val="nil"/>
              <w:left w:val="nil"/>
              <w:bottom w:val="nil"/>
              <w:right w:val="nil"/>
            </w:tcBorders>
            <w:vAlign w:val="bottom"/>
          </w:tcPr>
          <w:p w14:paraId="5CA88491" w14:textId="7E104EA8" w:rsidR="0041388F" w:rsidRPr="00E63F8C" w:rsidRDefault="0041388F" w:rsidP="0041388F">
            <w:pPr>
              <w:spacing w:before="40" w:after="20"/>
              <w:jc w:val="right"/>
              <w:rPr>
                <w:rFonts w:cs="Arial"/>
                <w:b/>
                <w:bCs/>
                <w:sz w:val="18"/>
                <w:szCs w:val="18"/>
              </w:rPr>
            </w:pPr>
            <w:r w:rsidRPr="00E63F8C">
              <w:rPr>
                <w:rFonts w:cs="Arial"/>
                <w:b/>
                <w:bCs/>
                <w:sz w:val="18"/>
                <w:szCs w:val="18"/>
              </w:rPr>
              <w:t>31,666,891</w:t>
            </w:r>
          </w:p>
        </w:tc>
      </w:tr>
      <w:tr w:rsidR="0041388F" w:rsidRPr="0041388F" w14:paraId="1438DF75" w14:textId="77777777" w:rsidTr="00687562">
        <w:tc>
          <w:tcPr>
            <w:tcW w:w="2268" w:type="dxa"/>
            <w:tcBorders>
              <w:top w:val="nil"/>
              <w:left w:val="nil"/>
              <w:bottom w:val="nil"/>
              <w:right w:val="single" w:sz="18" w:space="0" w:color="AAB432"/>
            </w:tcBorders>
            <w:shd w:val="clear" w:color="auto" w:fill="auto"/>
            <w:noWrap/>
            <w:vAlign w:val="center"/>
          </w:tcPr>
          <w:p w14:paraId="3E971FAF"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701" w:type="dxa"/>
            <w:tcBorders>
              <w:top w:val="nil"/>
              <w:left w:val="single" w:sz="18" w:space="0" w:color="AAB432"/>
              <w:bottom w:val="nil"/>
              <w:right w:val="nil"/>
            </w:tcBorders>
            <w:shd w:val="clear" w:color="auto" w:fill="auto"/>
            <w:noWrap/>
            <w:vAlign w:val="bottom"/>
          </w:tcPr>
          <w:p w14:paraId="46A764E0" w14:textId="52A66EB4" w:rsidR="0041388F" w:rsidRPr="00C935A5" w:rsidRDefault="0041388F" w:rsidP="0041388F">
            <w:pPr>
              <w:spacing w:before="40" w:after="20"/>
              <w:jc w:val="right"/>
              <w:rPr>
                <w:rFonts w:cs="Arial"/>
                <w:sz w:val="18"/>
                <w:szCs w:val="18"/>
              </w:rPr>
            </w:pPr>
            <w:r w:rsidRPr="0041388F">
              <w:rPr>
                <w:rFonts w:cs="Arial"/>
                <w:sz w:val="18"/>
                <w:szCs w:val="18"/>
              </w:rPr>
              <w:t>124,645,338</w:t>
            </w:r>
          </w:p>
        </w:tc>
        <w:tc>
          <w:tcPr>
            <w:tcW w:w="1701" w:type="dxa"/>
            <w:tcBorders>
              <w:top w:val="nil"/>
              <w:left w:val="nil"/>
              <w:bottom w:val="nil"/>
              <w:right w:val="nil"/>
            </w:tcBorders>
            <w:vAlign w:val="bottom"/>
          </w:tcPr>
          <w:p w14:paraId="1ED5B939" w14:textId="55F1C9FA" w:rsidR="0041388F" w:rsidRPr="00C935A5" w:rsidRDefault="0041388F" w:rsidP="0041388F">
            <w:pPr>
              <w:spacing w:before="40" w:after="20"/>
              <w:jc w:val="right"/>
              <w:rPr>
                <w:rFonts w:cs="Arial"/>
                <w:sz w:val="18"/>
                <w:szCs w:val="18"/>
              </w:rPr>
            </w:pPr>
            <w:r w:rsidRPr="0041388F">
              <w:rPr>
                <w:rFonts w:cs="Arial"/>
                <w:sz w:val="18"/>
                <w:szCs w:val="18"/>
              </w:rPr>
              <w:t>15,420,878</w:t>
            </w:r>
          </w:p>
        </w:tc>
        <w:tc>
          <w:tcPr>
            <w:tcW w:w="1701" w:type="dxa"/>
            <w:tcBorders>
              <w:top w:val="nil"/>
              <w:left w:val="nil"/>
              <w:bottom w:val="nil"/>
              <w:right w:val="nil"/>
            </w:tcBorders>
            <w:shd w:val="clear" w:color="auto" w:fill="auto"/>
            <w:noWrap/>
            <w:vAlign w:val="bottom"/>
          </w:tcPr>
          <w:p w14:paraId="082F7D01" w14:textId="37DE6CD0"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0DB32CE" w14:textId="6B013E1A" w:rsidR="0041388F" w:rsidRPr="00E63F8C" w:rsidRDefault="0041388F" w:rsidP="0041388F">
            <w:pPr>
              <w:spacing w:before="40" w:after="20"/>
              <w:jc w:val="right"/>
              <w:rPr>
                <w:rFonts w:cs="Arial"/>
                <w:b/>
                <w:bCs/>
                <w:sz w:val="18"/>
                <w:szCs w:val="18"/>
              </w:rPr>
            </w:pPr>
            <w:r w:rsidRPr="00E63F8C">
              <w:rPr>
                <w:rFonts w:cs="Arial"/>
                <w:b/>
                <w:bCs/>
                <w:sz w:val="18"/>
                <w:szCs w:val="18"/>
              </w:rPr>
              <w:t>140,066,217</w:t>
            </w:r>
          </w:p>
        </w:tc>
      </w:tr>
      <w:tr w:rsidR="0041388F" w:rsidRPr="0041388F" w14:paraId="50F2747F" w14:textId="77777777" w:rsidTr="00687562">
        <w:tc>
          <w:tcPr>
            <w:tcW w:w="2268" w:type="dxa"/>
            <w:tcBorders>
              <w:top w:val="nil"/>
              <w:left w:val="nil"/>
              <w:bottom w:val="nil"/>
              <w:right w:val="single" w:sz="18" w:space="0" w:color="AAB432"/>
            </w:tcBorders>
            <w:shd w:val="clear" w:color="auto" w:fill="auto"/>
            <w:noWrap/>
            <w:vAlign w:val="center"/>
          </w:tcPr>
          <w:p w14:paraId="64E13E14"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AAB432"/>
              <w:bottom w:val="nil"/>
              <w:right w:val="nil"/>
            </w:tcBorders>
            <w:shd w:val="clear" w:color="auto" w:fill="auto"/>
            <w:noWrap/>
            <w:vAlign w:val="bottom"/>
          </w:tcPr>
          <w:p w14:paraId="30177669" w14:textId="29B863C8" w:rsidR="0041388F" w:rsidRPr="00C935A5" w:rsidRDefault="0041388F" w:rsidP="0041388F">
            <w:pPr>
              <w:spacing w:before="40" w:after="20"/>
              <w:jc w:val="right"/>
              <w:rPr>
                <w:rFonts w:cs="Arial"/>
                <w:sz w:val="18"/>
                <w:szCs w:val="18"/>
              </w:rPr>
            </w:pPr>
            <w:r w:rsidRPr="0041388F">
              <w:rPr>
                <w:rFonts w:cs="Arial"/>
                <w:sz w:val="18"/>
                <w:szCs w:val="18"/>
              </w:rPr>
              <w:t>143,980,923</w:t>
            </w:r>
          </w:p>
        </w:tc>
        <w:tc>
          <w:tcPr>
            <w:tcW w:w="1701" w:type="dxa"/>
            <w:tcBorders>
              <w:top w:val="nil"/>
              <w:left w:val="nil"/>
              <w:bottom w:val="nil"/>
              <w:right w:val="nil"/>
            </w:tcBorders>
            <w:vAlign w:val="bottom"/>
          </w:tcPr>
          <w:p w14:paraId="0F265843" w14:textId="21D8BEB5" w:rsidR="0041388F" w:rsidRPr="00C935A5" w:rsidRDefault="0041388F" w:rsidP="0041388F">
            <w:pPr>
              <w:spacing w:before="40" w:after="20"/>
              <w:jc w:val="right"/>
              <w:rPr>
                <w:rFonts w:cs="Arial"/>
                <w:sz w:val="18"/>
                <w:szCs w:val="18"/>
              </w:rPr>
            </w:pPr>
            <w:r w:rsidRPr="0041388F">
              <w:rPr>
                <w:rFonts w:cs="Arial"/>
                <w:sz w:val="18"/>
                <w:szCs w:val="18"/>
              </w:rPr>
              <w:t>9,597,639</w:t>
            </w:r>
          </w:p>
        </w:tc>
        <w:tc>
          <w:tcPr>
            <w:tcW w:w="1701" w:type="dxa"/>
            <w:tcBorders>
              <w:top w:val="nil"/>
              <w:left w:val="nil"/>
              <w:bottom w:val="nil"/>
              <w:right w:val="nil"/>
            </w:tcBorders>
            <w:shd w:val="clear" w:color="auto" w:fill="auto"/>
            <w:noWrap/>
            <w:vAlign w:val="bottom"/>
          </w:tcPr>
          <w:p w14:paraId="4D14CC12" w14:textId="1318F16F" w:rsidR="0041388F" w:rsidRPr="00C935A5" w:rsidRDefault="0041388F" w:rsidP="0041388F">
            <w:pPr>
              <w:spacing w:before="40" w:after="20"/>
              <w:jc w:val="right"/>
              <w:rPr>
                <w:rFonts w:cs="Arial"/>
                <w:sz w:val="18"/>
                <w:szCs w:val="18"/>
              </w:rPr>
            </w:pPr>
            <w:r w:rsidRPr="0041388F">
              <w:rPr>
                <w:rFonts w:cs="Arial"/>
                <w:sz w:val="18"/>
                <w:szCs w:val="18"/>
              </w:rPr>
              <w:t>2,107,779</w:t>
            </w:r>
          </w:p>
        </w:tc>
        <w:tc>
          <w:tcPr>
            <w:tcW w:w="1701" w:type="dxa"/>
            <w:tcBorders>
              <w:top w:val="nil"/>
              <w:left w:val="nil"/>
              <w:bottom w:val="nil"/>
              <w:right w:val="nil"/>
            </w:tcBorders>
            <w:vAlign w:val="bottom"/>
          </w:tcPr>
          <w:p w14:paraId="31E59E30" w14:textId="3EF2F455" w:rsidR="0041388F" w:rsidRPr="00E63F8C" w:rsidRDefault="0041388F" w:rsidP="0041388F">
            <w:pPr>
              <w:spacing w:before="40" w:after="20"/>
              <w:jc w:val="right"/>
              <w:rPr>
                <w:rFonts w:cs="Arial"/>
                <w:b/>
                <w:bCs/>
                <w:sz w:val="18"/>
                <w:szCs w:val="18"/>
              </w:rPr>
            </w:pPr>
            <w:r w:rsidRPr="00E63F8C">
              <w:rPr>
                <w:rFonts w:cs="Arial"/>
                <w:b/>
                <w:bCs/>
                <w:sz w:val="18"/>
                <w:szCs w:val="18"/>
              </w:rPr>
              <w:t>155,686,340</w:t>
            </w:r>
          </w:p>
        </w:tc>
      </w:tr>
      <w:tr w:rsidR="0041388F" w:rsidRPr="0041388F" w14:paraId="11FE5818" w14:textId="77777777" w:rsidTr="00687562">
        <w:tc>
          <w:tcPr>
            <w:tcW w:w="2268" w:type="dxa"/>
            <w:tcBorders>
              <w:top w:val="nil"/>
              <w:left w:val="nil"/>
              <w:bottom w:val="nil"/>
              <w:right w:val="single" w:sz="18" w:space="0" w:color="AAB432"/>
            </w:tcBorders>
            <w:shd w:val="clear" w:color="auto" w:fill="auto"/>
            <w:noWrap/>
            <w:vAlign w:val="center"/>
          </w:tcPr>
          <w:p w14:paraId="006C1CE8"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AAB432"/>
              <w:bottom w:val="nil"/>
              <w:right w:val="nil"/>
            </w:tcBorders>
            <w:shd w:val="clear" w:color="auto" w:fill="auto"/>
            <w:noWrap/>
            <w:vAlign w:val="bottom"/>
          </w:tcPr>
          <w:p w14:paraId="4E9DB1EB" w14:textId="099445E3" w:rsidR="0041388F" w:rsidRPr="00C935A5" w:rsidRDefault="0041388F" w:rsidP="0041388F">
            <w:pPr>
              <w:spacing w:before="40" w:after="20"/>
              <w:jc w:val="right"/>
              <w:rPr>
                <w:rFonts w:cs="Arial"/>
                <w:sz w:val="18"/>
                <w:szCs w:val="18"/>
              </w:rPr>
            </w:pPr>
            <w:r w:rsidRPr="0041388F">
              <w:rPr>
                <w:rFonts w:cs="Arial"/>
                <w:sz w:val="18"/>
                <w:szCs w:val="18"/>
              </w:rPr>
              <w:t>18,297,880</w:t>
            </w:r>
          </w:p>
        </w:tc>
        <w:tc>
          <w:tcPr>
            <w:tcW w:w="1701" w:type="dxa"/>
            <w:tcBorders>
              <w:top w:val="nil"/>
              <w:left w:val="nil"/>
              <w:bottom w:val="nil"/>
              <w:right w:val="nil"/>
            </w:tcBorders>
            <w:vAlign w:val="bottom"/>
          </w:tcPr>
          <w:p w14:paraId="12BF62B6" w14:textId="1849C340" w:rsidR="0041388F" w:rsidRPr="00C935A5" w:rsidRDefault="0041388F" w:rsidP="0041388F">
            <w:pPr>
              <w:spacing w:before="40" w:after="20"/>
              <w:jc w:val="right"/>
              <w:rPr>
                <w:rFonts w:cs="Arial"/>
                <w:sz w:val="18"/>
                <w:szCs w:val="18"/>
              </w:rPr>
            </w:pPr>
            <w:r w:rsidRPr="0041388F">
              <w:rPr>
                <w:rFonts w:cs="Arial"/>
                <w:sz w:val="18"/>
                <w:szCs w:val="18"/>
              </w:rPr>
              <w:t>1,475,853</w:t>
            </w:r>
          </w:p>
        </w:tc>
        <w:tc>
          <w:tcPr>
            <w:tcW w:w="1701" w:type="dxa"/>
            <w:tcBorders>
              <w:top w:val="nil"/>
              <w:left w:val="nil"/>
              <w:bottom w:val="nil"/>
              <w:right w:val="nil"/>
            </w:tcBorders>
            <w:shd w:val="clear" w:color="auto" w:fill="auto"/>
            <w:noWrap/>
            <w:vAlign w:val="bottom"/>
          </w:tcPr>
          <w:p w14:paraId="533A92FE" w14:textId="60D4210D" w:rsidR="0041388F" w:rsidRPr="00C935A5" w:rsidRDefault="0041388F" w:rsidP="0041388F">
            <w:pPr>
              <w:spacing w:before="40" w:after="20"/>
              <w:jc w:val="right"/>
              <w:rPr>
                <w:rFonts w:cs="Arial"/>
                <w:sz w:val="18"/>
                <w:szCs w:val="18"/>
              </w:rPr>
            </w:pPr>
            <w:r w:rsidRPr="0041388F">
              <w:rPr>
                <w:rFonts w:cs="Arial"/>
                <w:sz w:val="18"/>
                <w:szCs w:val="18"/>
              </w:rPr>
              <w:t>2,202,583</w:t>
            </w:r>
          </w:p>
        </w:tc>
        <w:tc>
          <w:tcPr>
            <w:tcW w:w="1701" w:type="dxa"/>
            <w:tcBorders>
              <w:top w:val="nil"/>
              <w:left w:val="nil"/>
              <w:bottom w:val="nil"/>
              <w:right w:val="nil"/>
            </w:tcBorders>
            <w:vAlign w:val="bottom"/>
          </w:tcPr>
          <w:p w14:paraId="092600EE" w14:textId="4504CF68" w:rsidR="0041388F" w:rsidRPr="00E63F8C" w:rsidRDefault="0041388F" w:rsidP="0041388F">
            <w:pPr>
              <w:spacing w:before="40" w:after="20"/>
              <w:jc w:val="right"/>
              <w:rPr>
                <w:rFonts w:cs="Arial"/>
                <w:b/>
                <w:bCs/>
                <w:sz w:val="18"/>
                <w:szCs w:val="18"/>
              </w:rPr>
            </w:pPr>
            <w:r w:rsidRPr="00E63F8C">
              <w:rPr>
                <w:rFonts w:cs="Arial"/>
                <w:b/>
                <w:bCs/>
                <w:sz w:val="18"/>
                <w:szCs w:val="18"/>
              </w:rPr>
              <w:t>21,976,316</w:t>
            </w:r>
          </w:p>
        </w:tc>
      </w:tr>
      <w:tr w:rsidR="0041388F" w:rsidRPr="0041388F" w14:paraId="03E77C6C" w14:textId="77777777" w:rsidTr="00687562">
        <w:tc>
          <w:tcPr>
            <w:tcW w:w="2268" w:type="dxa"/>
            <w:tcBorders>
              <w:top w:val="nil"/>
              <w:left w:val="nil"/>
              <w:bottom w:val="nil"/>
              <w:right w:val="single" w:sz="18" w:space="0" w:color="AAB432"/>
            </w:tcBorders>
            <w:shd w:val="clear" w:color="auto" w:fill="auto"/>
            <w:noWrap/>
            <w:vAlign w:val="center"/>
          </w:tcPr>
          <w:p w14:paraId="65865BF2"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701" w:type="dxa"/>
            <w:tcBorders>
              <w:top w:val="nil"/>
              <w:left w:val="single" w:sz="18" w:space="0" w:color="AAB432"/>
              <w:bottom w:val="nil"/>
              <w:right w:val="nil"/>
            </w:tcBorders>
            <w:shd w:val="clear" w:color="auto" w:fill="auto"/>
            <w:noWrap/>
            <w:vAlign w:val="bottom"/>
          </w:tcPr>
          <w:p w14:paraId="6E823AD6" w14:textId="6495A0E5" w:rsidR="0041388F" w:rsidRPr="00C935A5" w:rsidRDefault="0041388F" w:rsidP="0041388F">
            <w:pPr>
              <w:spacing w:before="40" w:after="20"/>
              <w:jc w:val="right"/>
              <w:rPr>
                <w:rFonts w:cs="Arial"/>
                <w:sz w:val="18"/>
                <w:szCs w:val="18"/>
              </w:rPr>
            </w:pPr>
            <w:r w:rsidRPr="0041388F">
              <w:rPr>
                <w:rFonts w:cs="Arial"/>
                <w:sz w:val="18"/>
                <w:szCs w:val="18"/>
              </w:rPr>
              <w:t>6,520,844</w:t>
            </w:r>
          </w:p>
        </w:tc>
        <w:tc>
          <w:tcPr>
            <w:tcW w:w="1701" w:type="dxa"/>
            <w:tcBorders>
              <w:top w:val="nil"/>
              <w:left w:val="nil"/>
              <w:bottom w:val="nil"/>
              <w:right w:val="nil"/>
            </w:tcBorders>
            <w:vAlign w:val="bottom"/>
          </w:tcPr>
          <w:p w14:paraId="1518217A" w14:textId="5B4A6268" w:rsidR="0041388F" w:rsidRPr="00C935A5" w:rsidRDefault="0041388F" w:rsidP="0041388F">
            <w:pPr>
              <w:spacing w:before="40" w:after="20"/>
              <w:jc w:val="right"/>
              <w:rPr>
                <w:rFonts w:cs="Arial"/>
                <w:sz w:val="18"/>
                <w:szCs w:val="18"/>
              </w:rPr>
            </w:pPr>
            <w:r w:rsidRPr="0041388F">
              <w:rPr>
                <w:rFonts w:cs="Arial"/>
                <w:sz w:val="18"/>
                <w:szCs w:val="18"/>
              </w:rPr>
              <w:t>894,399</w:t>
            </w:r>
          </w:p>
        </w:tc>
        <w:tc>
          <w:tcPr>
            <w:tcW w:w="1701" w:type="dxa"/>
            <w:tcBorders>
              <w:top w:val="nil"/>
              <w:left w:val="nil"/>
              <w:bottom w:val="nil"/>
              <w:right w:val="nil"/>
            </w:tcBorders>
            <w:shd w:val="clear" w:color="auto" w:fill="auto"/>
            <w:noWrap/>
            <w:vAlign w:val="bottom"/>
          </w:tcPr>
          <w:p w14:paraId="59C8F101" w14:textId="4FAE1B3A" w:rsidR="0041388F" w:rsidRPr="00C935A5" w:rsidRDefault="0041388F" w:rsidP="0041388F">
            <w:pPr>
              <w:spacing w:before="40" w:after="20"/>
              <w:jc w:val="right"/>
              <w:rPr>
                <w:rFonts w:cs="Arial"/>
                <w:sz w:val="18"/>
                <w:szCs w:val="18"/>
              </w:rPr>
            </w:pPr>
            <w:r w:rsidRPr="0041388F">
              <w:rPr>
                <w:rFonts w:cs="Arial"/>
                <w:sz w:val="18"/>
                <w:szCs w:val="18"/>
              </w:rPr>
              <w:t>12,303,315</w:t>
            </w:r>
          </w:p>
        </w:tc>
        <w:tc>
          <w:tcPr>
            <w:tcW w:w="1701" w:type="dxa"/>
            <w:tcBorders>
              <w:top w:val="nil"/>
              <w:left w:val="nil"/>
              <w:bottom w:val="nil"/>
              <w:right w:val="nil"/>
            </w:tcBorders>
            <w:vAlign w:val="bottom"/>
          </w:tcPr>
          <w:p w14:paraId="0CD2893C" w14:textId="65576C0A" w:rsidR="0041388F" w:rsidRPr="00E63F8C" w:rsidRDefault="0041388F" w:rsidP="0041388F">
            <w:pPr>
              <w:spacing w:before="40" w:after="20"/>
              <w:jc w:val="right"/>
              <w:rPr>
                <w:rFonts w:cs="Arial"/>
                <w:b/>
                <w:bCs/>
                <w:sz w:val="18"/>
                <w:szCs w:val="18"/>
              </w:rPr>
            </w:pPr>
            <w:r w:rsidRPr="00E63F8C">
              <w:rPr>
                <w:rFonts w:cs="Arial"/>
                <w:b/>
                <w:bCs/>
                <w:sz w:val="18"/>
                <w:szCs w:val="18"/>
              </w:rPr>
              <w:t>19,718,558</w:t>
            </w:r>
          </w:p>
        </w:tc>
      </w:tr>
      <w:tr w:rsidR="0041388F" w:rsidRPr="0041388F" w14:paraId="448A01BF" w14:textId="77777777" w:rsidTr="00687562">
        <w:tc>
          <w:tcPr>
            <w:tcW w:w="2268" w:type="dxa"/>
            <w:tcBorders>
              <w:top w:val="nil"/>
              <w:left w:val="nil"/>
              <w:bottom w:val="nil"/>
              <w:right w:val="single" w:sz="18" w:space="0" w:color="AAB432"/>
            </w:tcBorders>
            <w:shd w:val="clear" w:color="auto" w:fill="auto"/>
            <w:noWrap/>
            <w:vAlign w:val="center"/>
          </w:tcPr>
          <w:p w14:paraId="629CE27F"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AAB432"/>
              <w:bottom w:val="nil"/>
              <w:right w:val="nil"/>
            </w:tcBorders>
            <w:shd w:val="clear" w:color="auto" w:fill="auto"/>
            <w:noWrap/>
            <w:vAlign w:val="bottom"/>
          </w:tcPr>
          <w:p w14:paraId="37AA02DF" w14:textId="65D8B204" w:rsidR="0041388F" w:rsidRPr="00C935A5" w:rsidRDefault="0041388F" w:rsidP="0041388F">
            <w:pPr>
              <w:spacing w:before="40" w:after="20"/>
              <w:jc w:val="right"/>
              <w:rPr>
                <w:rFonts w:cs="Arial"/>
                <w:sz w:val="18"/>
                <w:szCs w:val="18"/>
              </w:rPr>
            </w:pPr>
            <w:r w:rsidRPr="0041388F">
              <w:rPr>
                <w:rFonts w:cs="Arial"/>
                <w:sz w:val="18"/>
                <w:szCs w:val="18"/>
              </w:rPr>
              <w:t>10,808,732</w:t>
            </w:r>
          </w:p>
        </w:tc>
        <w:tc>
          <w:tcPr>
            <w:tcW w:w="1701" w:type="dxa"/>
            <w:tcBorders>
              <w:top w:val="nil"/>
              <w:left w:val="nil"/>
              <w:bottom w:val="nil"/>
              <w:right w:val="nil"/>
            </w:tcBorders>
            <w:vAlign w:val="bottom"/>
          </w:tcPr>
          <w:p w14:paraId="103CEB99" w14:textId="4532435B" w:rsidR="0041388F" w:rsidRPr="00C935A5" w:rsidRDefault="0041388F" w:rsidP="0041388F">
            <w:pPr>
              <w:spacing w:before="40" w:after="20"/>
              <w:jc w:val="right"/>
              <w:rPr>
                <w:rFonts w:cs="Arial"/>
                <w:sz w:val="18"/>
                <w:szCs w:val="18"/>
              </w:rPr>
            </w:pPr>
            <w:r w:rsidRPr="0041388F">
              <w:rPr>
                <w:rFonts w:cs="Arial"/>
                <w:sz w:val="18"/>
                <w:szCs w:val="18"/>
              </w:rPr>
              <w:t>1,216,662</w:t>
            </w:r>
          </w:p>
        </w:tc>
        <w:tc>
          <w:tcPr>
            <w:tcW w:w="1701" w:type="dxa"/>
            <w:tcBorders>
              <w:top w:val="nil"/>
              <w:left w:val="nil"/>
              <w:bottom w:val="nil"/>
              <w:right w:val="nil"/>
            </w:tcBorders>
            <w:shd w:val="clear" w:color="auto" w:fill="auto"/>
            <w:noWrap/>
            <w:vAlign w:val="bottom"/>
          </w:tcPr>
          <w:p w14:paraId="0C27041B" w14:textId="344ED639" w:rsidR="0041388F" w:rsidRPr="00C935A5" w:rsidRDefault="0041388F" w:rsidP="0041388F">
            <w:pPr>
              <w:spacing w:before="40" w:after="20"/>
              <w:jc w:val="right"/>
              <w:rPr>
                <w:rFonts w:cs="Arial"/>
                <w:sz w:val="18"/>
                <w:szCs w:val="18"/>
              </w:rPr>
            </w:pPr>
            <w:r w:rsidRPr="0041388F">
              <w:rPr>
                <w:rFonts w:cs="Arial"/>
                <w:sz w:val="18"/>
                <w:szCs w:val="18"/>
              </w:rPr>
              <w:t>7,366,490</w:t>
            </w:r>
          </w:p>
        </w:tc>
        <w:tc>
          <w:tcPr>
            <w:tcW w:w="1701" w:type="dxa"/>
            <w:tcBorders>
              <w:top w:val="nil"/>
              <w:left w:val="nil"/>
              <w:bottom w:val="nil"/>
              <w:right w:val="nil"/>
            </w:tcBorders>
            <w:vAlign w:val="bottom"/>
          </w:tcPr>
          <w:p w14:paraId="4FD54A23" w14:textId="4F7D0C38" w:rsidR="0041388F" w:rsidRPr="00E63F8C" w:rsidRDefault="0041388F" w:rsidP="0041388F">
            <w:pPr>
              <w:spacing w:before="40" w:after="20"/>
              <w:jc w:val="right"/>
              <w:rPr>
                <w:rFonts w:cs="Arial"/>
                <w:b/>
                <w:bCs/>
                <w:sz w:val="18"/>
                <w:szCs w:val="18"/>
              </w:rPr>
            </w:pPr>
            <w:r w:rsidRPr="00E63F8C">
              <w:rPr>
                <w:rFonts w:cs="Arial"/>
                <w:b/>
                <w:bCs/>
                <w:sz w:val="18"/>
                <w:szCs w:val="18"/>
              </w:rPr>
              <w:t>19,391,884</w:t>
            </w:r>
          </w:p>
        </w:tc>
      </w:tr>
      <w:tr w:rsidR="0041388F" w:rsidRPr="0041388F" w14:paraId="77BA3F37" w14:textId="77777777" w:rsidTr="00687562">
        <w:tc>
          <w:tcPr>
            <w:tcW w:w="2268" w:type="dxa"/>
            <w:tcBorders>
              <w:top w:val="nil"/>
              <w:left w:val="nil"/>
              <w:bottom w:val="nil"/>
              <w:right w:val="single" w:sz="18" w:space="0" w:color="AAB432"/>
            </w:tcBorders>
            <w:shd w:val="clear" w:color="auto" w:fill="auto"/>
            <w:noWrap/>
            <w:vAlign w:val="center"/>
          </w:tcPr>
          <w:p w14:paraId="7D71DED7"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701" w:type="dxa"/>
            <w:tcBorders>
              <w:top w:val="nil"/>
              <w:left w:val="single" w:sz="18" w:space="0" w:color="AAB432"/>
              <w:bottom w:val="nil"/>
              <w:right w:val="nil"/>
            </w:tcBorders>
            <w:shd w:val="clear" w:color="auto" w:fill="auto"/>
            <w:noWrap/>
            <w:vAlign w:val="bottom"/>
          </w:tcPr>
          <w:p w14:paraId="147ED1DF" w14:textId="0B4A8D13" w:rsidR="0041388F" w:rsidRPr="00C935A5" w:rsidRDefault="0041388F" w:rsidP="0041388F">
            <w:pPr>
              <w:spacing w:before="40" w:after="20"/>
              <w:jc w:val="right"/>
              <w:rPr>
                <w:rFonts w:cs="Arial"/>
                <w:sz w:val="18"/>
                <w:szCs w:val="18"/>
              </w:rPr>
            </w:pPr>
            <w:r w:rsidRPr="0041388F">
              <w:rPr>
                <w:rFonts w:cs="Arial"/>
                <w:sz w:val="18"/>
                <w:szCs w:val="18"/>
              </w:rPr>
              <w:t>58,749,607</w:t>
            </w:r>
          </w:p>
        </w:tc>
        <w:tc>
          <w:tcPr>
            <w:tcW w:w="1701" w:type="dxa"/>
            <w:tcBorders>
              <w:top w:val="nil"/>
              <w:left w:val="nil"/>
              <w:bottom w:val="nil"/>
              <w:right w:val="nil"/>
            </w:tcBorders>
            <w:vAlign w:val="bottom"/>
          </w:tcPr>
          <w:p w14:paraId="604623EA" w14:textId="4612C561" w:rsidR="0041388F" w:rsidRPr="00C935A5" w:rsidRDefault="0041388F" w:rsidP="0041388F">
            <w:pPr>
              <w:spacing w:before="40" w:after="20"/>
              <w:jc w:val="right"/>
              <w:rPr>
                <w:rFonts w:cs="Arial"/>
                <w:sz w:val="18"/>
                <w:szCs w:val="18"/>
              </w:rPr>
            </w:pPr>
            <w:r w:rsidRPr="0041388F">
              <w:rPr>
                <w:rFonts w:cs="Arial"/>
                <w:sz w:val="18"/>
                <w:szCs w:val="18"/>
              </w:rPr>
              <w:t>3,047,233</w:t>
            </w:r>
          </w:p>
        </w:tc>
        <w:tc>
          <w:tcPr>
            <w:tcW w:w="1701" w:type="dxa"/>
            <w:tcBorders>
              <w:top w:val="nil"/>
              <w:left w:val="nil"/>
              <w:bottom w:val="nil"/>
              <w:right w:val="nil"/>
            </w:tcBorders>
            <w:shd w:val="clear" w:color="auto" w:fill="auto"/>
            <w:noWrap/>
            <w:vAlign w:val="bottom"/>
          </w:tcPr>
          <w:p w14:paraId="7DDCA1EB" w14:textId="592AEBE9" w:rsidR="0041388F" w:rsidRPr="00C935A5" w:rsidRDefault="0041388F" w:rsidP="0041388F">
            <w:pPr>
              <w:spacing w:before="40" w:after="20"/>
              <w:jc w:val="right"/>
              <w:rPr>
                <w:rFonts w:cs="Arial"/>
                <w:sz w:val="18"/>
                <w:szCs w:val="18"/>
              </w:rPr>
            </w:pPr>
            <w:r w:rsidRPr="0041388F">
              <w:rPr>
                <w:rFonts w:cs="Arial"/>
                <w:sz w:val="18"/>
                <w:szCs w:val="18"/>
              </w:rPr>
              <w:t>573,130</w:t>
            </w:r>
          </w:p>
        </w:tc>
        <w:tc>
          <w:tcPr>
            <w:tcW w:w="1701" w:type="dxa"/>
            <w:tcBorders>
              <w:top w:val="nil"/>
              <w:left w:val="nil"/>
              <w:bottom w:val="nil"/>
              <w:right w:val="nil"/>
            </w:tcBorders>
            <w:vAlign w:val="bottom"/>
          </w:tcPr>
          <w:p w14:paraId="143CB361" w14:textId="5EA92308" w:rsidR="0041388F" w:rsidRPr="00E63F8C" w:rsidRDefault="0041388F" w:rsidP="0041388F">
            <w:pPr>
              <w:spacing w:before="40" w:after="20"/>
              <w:jc w:val="right"/>
              <w:rPr>
                <w:rFonts w:cs="Arial"/>
                <w:b/>
                <w:bCs/>
                <w:sz w:val="18"/>
                <w:szCs w:val="18"/>
              </w:rPr>
            </w:pPr>
            <w:r w:rsidRPr="00E63F8C">
              <w:rPr>
                <w:rFonts w:cs="Arial"/>
                <w:b/>
                <w:bCs/>
                <w:sz w:val="18"/>
                <w:szCs w:val="18"/>
              </w:rPr>
              <w:t>62,369,970</w:t>
            </w:r>
          </w:p>
        </w:tc>
      </w:tr>
      <w:tr w:rsidR="0041388F" w:rsidRPr="0041388F" w14:paraId="6A7FFA96" w14:textId="77777777" w:rsidTr="00687562">
        <w:tc>
          <w:tcPr>
            <w:tcW w:w="2268" w:type="dxa"/>
            <w:tcBorders>
              <w:top w:val="nil"/>
              <w:left w:val="nil"/>
              <w:bottom w:val="nil"/>
              <w:right w:val="single" w:sz="18" w:space="0" w:color="AAB432"/>
            </w:tcBorders>
            <w:shd w:val="clear" w:color="auto" w:fill="auto"/>
            <w:noWrap/>
            <w:vAlign w:val="center"/>
          </w:tcPr>
          <w:p w14:paraId="3F181CEA"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AAB432"/>
              <w:bottom w:val="nil"/>
              <w:right w:val="nil"/>
            </w:tcBorders>
            <w:shd w:val="clear" w:color="auto" w:fill="auto"/>
            <w:noWrap/>
            <w:vAlign w:val="bottom"/>
          </w:tcPr>
          <w:p w14:paraId="1B1A0145" w14:textId="19B1DE7F" w:rsidR="0041388F" w:rsidRPr="00C935A5" w:rsidRDefault="0041388F" w:rsidP="0041388F">
            <w:pPr>
              <w:spacing w:before="40" w:after="20"/>
              <w:jc w:val="right"/>
              <w:rPr>
                <w:rFonts w:cs="Arial"/>
                <w:sz w:val="18"/>
                <w:szCs w:val="18"/>
              </w:rPr>
            </w:pPr>
            <w:r w:rsidRPr="0041388F">
              <w:rPr>
                <w:rFonts w:cs="Arial"/>
                <w:sz w:val="18"/>
                <w:szCs w:val="18"/>
              </w:rPr>
              <w:t>10,162,741</w:t>
            </w:r>
          </w:p>
        </w:tc>
        <w:tc>
          <w:tcPr>
            <w:tcW w:w="1701" w:type="dxa"/>
            <w:tcBorders>
              <w:top w:val="nil"/>
              <w:left w:val="nil"/>
              <w:bottom w:val="nil"/>
              <w:right w:val="nil"/>
            </w:tcBorders>
            <w:vAlign w:val="bottom"/>
          </w:tcPr>
          <w:p w14:paraId="4FAF79C0" w14:textId="57B179E3" w:rsidR="0041388F" w:rsidRPr="00C935A5" w:rsidRDefault="0041388F" w:rsidP="0041388F">
            <w:pPr>
              <w:spacing w:before="40" w:after="20"/>
              <w:jc w:val="right"/>
              <w:rPr>
                <w:rFonts w:cs="Arial"/>
                <w:sz w:val="18"/>
                <w:szCs w:val="18"/>
              </w:rPr>
            </w:pPr>
            <w:r w:rsidRPr="0041388F">
              <w:rPr>
                <w:rFonts w:cs="Arial"/>
                <w:sz w:val="18"/>
                <w:szCs w:val="18"/>
              </w:rPr>
              <w:t>1,637,210</w:t>
            </w:r>
          </w:p>
        </w:tc>
        <w:tc>
          <w:tcPr>
            <w:tcW w:w="1701" w:type="dxa"/>
            <w:tcBorders>
              <w:top w:val="nil"/>
              <w:left w:val="nil"/>
              <w:bottom w:val="nil"/>
              <w:right w:val="nil"/>
            </w:tcBorders>
            <w:shd w:val="clear" w:color="auto" w:fill="auto"/>
            <w:noWrap/>
            <w:vAlign w:val="bottom"/>
          </w:tcPr>
          <w:p w14:paraId="19DE91BF" w14:textId="4E9DEBCE" w:rsidR="0041388F" w:rsidRPr="00C935A5" w:rsidRDefault="0041388F" w:rsidP="0041388F">
            <w:pPr>
              <w:spacing w:before="40" w:after="20"/>
              <w:jc w:val="right"/>
              <w:rPr>
                <w:rFonts w:cs="Arial"/>
                <w:sz w:val="18"/>
                <w:szCs w:val="18"/>
              </w:rPr>
            </w:pPr>
            <w:r w:rsidRPr="0041388F">
              <w:rPr>
                <w:rFonts w:cs="Arial"/>
                <w:sz w:val="18"/>
                <w:szCs w:val="18"/>
              </w:rPr>
              <w:t>4,820,536</w:t>
            </w:r>
          </w:p>
        </w:tc>
        <w:tc>
          <w:tcPr>
            <w:tcW w:w="1701" w:type="dxa"/>
            <w:tcBorders>
              <w:top w:val="nil"/>
              <w:left w:val="nil"/>
              <w:bottom w:val="nil"/>
              <w:right w:val="nil"/>
            </w:tcBorders>
            <w:vAlign w:val="bottom"/>
          </w:tcPr>
          <w:p w14:paraId="0A89FB72" w14:textId="1B6C1EB9" w:rsidR="0041388F" w:rsidRPr="00E63F8C" w:rsidRDefault="0041388F" w:rsidP="0041388F">
            <w:pPr>
              <w:spacing w:before="40" w:after="20"/>
              <w:jc w:val="right"/>
              <w:rPr>
                <w:rFonts w:cs="Arial"/>
                <w:b/>
                <w:bCs/>
                <w:sz w:val="18"/>
                <w:szCs w:val="18"/>
              </w:rPr>
            </w:pPr>
            <w:r w:rsidRPr="00E63F8C">
              <w:rPr>
                <w:rFonts w:cs="Arial"/>
                <w:b/>
                <w:bCs/>
                <w:sz w:val="18"/>
                <w:szCs w:val="18"/>
              </w:rPr>
              <w:t>16,620,487</w:t>
            </w:r>
          </w:p>
        </w:tc>
      </w:tr>
      <w:tr w:rsidR="0041388F" w:rsidRPr="0041388F" w14:paraId="541A8312" w14:textId="77777777" w:rsidTr="00687562">
        <w:tc>
          <w:tcPr>
            <w:tcW w:w="2268" w:type="dxa"/>
            <w:tcBorders>
              <w:top w:val="nil"/>
              <w:left w:val="nil"/>
              <w:bottom w:val="nil"/>
              <w:right w:val="single" w:sz="18" w:space="0" w:color="AAB432"/>
            </w:tcBorders>
            <w:shd w:val="clear" w:color="auto" w:fill="auto"/>
            <w:noWrap/>
            <w:vAlign w:val="center"/>
          </w:tcPr>
          <w:p w14:paraId="4ABD32D8"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AAB432"/>
              <w:bottom w:val="nil"/>
              <w:right w:val="nil"/>
            </w:tcBorders>
            <w:shd w:val="clear" w:color="auto" w:fill="auto"/>
            <w:noWrap/>
            <w:vAlign w:val="bottom"/>
          </w:tcPr>
          <w:p w14:paraId="575466F4" w14:textId="1DE34D5E" w:rsidR="0041388F" w:rsidRPr="00C935A5" w:rsidRDefault="0041388F" w:rsidP="0041388F">
            <w:pPr>
              <w:spacing w:before="40" w:after="20"/>
              <w:jc w:val="right"/>
              <w:rPr>
                <w:rFonts w:cs="Arial"/>
                <w:sz w:val="18"/>
                <w:szCs w:val="18"/>
              </w:rPr>
            </w:pPr>
            <w:r w:rsidRPr="0041388F">
              <w:rPr>
                <w:rFonts w:cs="Arial"/>
                <w:sz w:val="18"/>
                <w:szCs w:val="18"/>
              </w:rPr>
              <w:t>94,931,566</w:t>
            </w:r>
          </w:p>
        </w:tc>
        <w:tc>
          <w:tcPr>
            <w:tcW w:w="1701" w:type="dxa"/>
            <w:tcBorders>
              <w:top w:val="nil"/>
              <w:left w:val="nil"/>
              <w:bottom w:val="nil"/>
              <w:right w:val="nil"/>
            </w:tcBorders>
            <w:vAlign w:val="bottom"/>
          </w:tcPr>
          <w:p w14:paraId="5BFE7A5A" w14:textId="341BBE6E" w:rsidR="0041388F" w:rsidRPr="00C935A5" w:rsidRDefault="0041388F" w:rsidP="0041388F">
            <w:pPr>
              <w:spacing w:before="40" w:after="20"/>
              <w:jc w:val="right"/>
              <w:rPr>
                <w:rFonts w:cs="Arial"/>
                <w:sz w:val="18"/>
                <w:szCs w:val="18"/>
              </w:rPr>
            </w:pPr>
            <w:r w:rsidRPr="0041388F">
              <w:rPr>
                <w:rFonts w:cs="Arial"/>
                <w:sz w:val="18"/>
                <w:szCs w:val="18"/>
              </w:rPr>
              <w:t>24,635,167</w:t>
            </w:r>
          </w:p>
        </w:tc>
        <w:tc>
          <w:tcPr>
            <w:tcW w:w="1701" w:type="dxa"/>
            <w:tcBorders>
              <w:top w:val="nil"/>
              <w:left w:val="nil"/>
              <w:bottom w:val="nil"/>
              <w:right w:val="nil"/>
            </w:tcBorders>
            <w:shd w:val="clear" w:color="auto" w:fill="auto"/>
            <w:noWrap/>
            <w:vAlign w:val="bottom"/>
          </w:tcPr>
          <w:p w14:paraId="4CA8B51F" w14:textId="27654D0A"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F394BB6" w14:textId="7449529E" w:rsidR="0041388F" w:rsidRPr="00E63F8C" w:rsidRDefault="0041388F" w:rsidP="0041388F">
            <w:pPr>
              <w:spacing w:before="40" w:after="20"/>
              <w:jc w:val="right"/>
              <w:rPr>
                <w:rFonts w:cs="Arial"/>
                <w:b/>
                <w:bCs/>
                <w:sz w:val="18"/>
                <w:szCs w:val="18"/>
              </w:rPr>
            </w:pPr>
            <w:r w:rsidRPr="00E63F8C">
              <w:rPr>
                <w:rFonts w:cs="Arial"/>
                <w:b/>
                <w:bCs/>
                <w:sz w:val="18"/>
                <w:szCs w:val="18"/>
              </w:rPr>
              <w:t>119,566,733</w:t>
            </w:r>
          </w:p>
        </w:tc>
      </w:tr>
      <w:tr w:rsidR="0041388F" w:rsidRPr="0041388F" w14:paraId="66542B44" w14:textId="77777777" w:rsidTr="00687562">
        <w:tc>
          <w:tcPr>
            <w:tcW w:w="2268" w:type="dxa"/>
            <w:tcBorders>
              <w:top w:val="nil"/>
              <w:left w:val="nil"/>
              <w:bottom w:val="nil"/>
              <w:right w:val="single" w:sz="18" w:space="0" w:color="AAB432"/>
            </w:tcBorders>
            <w:shd w:val="clear" w:color="auto" w:fill="auto"/>
            <w:noWrap/>
            <w:vAlign w:val="center"/>
          </w:tcPr>
          <w:p w14:paraId="1823306B"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701" w:type="dxa"/>
            <w:tcBorders>
              <w:top w:val="nil"/>
              <w:left w:val="single" w:sz="18" w:space="0" w:color="AAB432"/>
              <w:bottom w:val="nil"/>
              <w:right w:val="nil"/>
            </w:tcBorders>
            <w:shd w:val="clear" w:color="auto" w:fill="auto"/>
            <w:noWrap/>
            <w:vAlign w:val="bottom"/>
          </w:tcPr>
          <w:p w14:paraId="19053B69" w14:textId="3BF37D5F" w:rsidR="0041388F" w:rsidRPr="00C935A5" w:rsidRDefault="0041388F" w:rsidP="0041388F">
            <w:pPr>
              <w:spacing w:before="40" w:after="20"/>
              <w:jc w:val="right"/>
              <w:rPr>
                <w:rFonts w:cs="Arial"/>
                <w:sz w:val="18"/>
                <w:szCs w:val="18"/>
              </w:rPr>
            </w:pPr>
            <w:r w:rsidRPr="0041388F">
              <w:rPr>
                <w:rFonts w:cs="Arial"/>
                <w:sz w:val="18"/>
                <w:szCs w:val="18"/>
              </w:rPr>
              <w:t>4,550,305</w:t>
            </w:r>
          </w:p>
        </w:tc>
        <w:tc>
          <w:tcPr>
            <w:tcW w:w="1701" w:type="dxa"/>
            <w:tcBorders>
              <w:top w:val="nil"/>
              <w:left w:val="nil"/>
              <w:bottom w:val="nil"/>
              <w:right w:val="nil"/>
            </w:tcBorders>
            <w:vAlign w:val="bottom"/>
          </w:tcPr>
          <w:p w14:paraId="78C4EA02" w14:textId="071D76AA" w:rsidR="0041388F" w:rsidRPr="00C935A5" w:rsidRDefault="0041388F" w:rsidP="0041388F">
            <w:pPr>
              <w:spacing w:before="40" w:after="20"/>
              <w:jc w:val="right"/>
              <w:rPr>
                <w:rFonts w:cs="Arial"/>
                <w:sz w:val="18"/>
                <w:szCs w:val="18"/>
              </w:rPr>
            </w:pPr>
            <w:r w:rsidRPr="0041388F">
              <w:rPr>
                <w:rFonts w:cs="Arial"/>
                <w:sz w:val="18"/>
                <w:szCs w:val="18"/>
              </w:rPr>
              <w:t>295,852</w:t>
            </w:r>
          </w:p>
        </w:tc>
        <w:tc>
          <w:tcPr>
            <w:tcW w:w="1701" w:type="dxa"/>
            <w:tcBorders>
              <w:top w:val="nil"/>
              <w:left w:val="nil"/>
              <w:bottom w:val="nil"/>
              <w:right w:val="nil"/>
            </w:tcBorders>
            <w:shd w:val="clear" w:color="auto" w:fill="auto"/>
            <w:noWrap/>
            <w:vAlign w:val="bottom"/>
          </w:tcPr>
          <w:p w14:paraId="355237C7" w14:textId="105E005F" w:rsidR="0041388F" w:rsidRPr="00C935A5" w:rsidRDefault="0041388F" w:rsidP="0041388F">
            <w:pPr>
              <w:spacing w:before="40" w:after="20"/>
              <w:jc w:val="right"/>
              <w:rPr>
                <w:rFonts w:cs="Arial"/>
                <w:sz w:val="18"/>
                <w:szCs w:val="18"/>
              </w:rPr>
            </w:pPr>
            <w:r w:rsidRPr="0041388F">
              <w:rPr>
                <w:rFonts w:cs="Arial"/>
                <w:sz w:val="18"/>
                <w:szCs w:val="18"/>
              </w:rPr>
              <w:t>4,203,324</w:t>
            </w:r>
          </w:p>
        </w:tc>
        <w:tc>
          <w:tcPr>
            <w:tcW w:w="1701" w:type="dxa"/>
            <w:tcBorders>
              <w:top w:val="nil"/>
              <w:left w:val="nil"/>
              <w:bottom w:val="nil"/>
              <w:right w:val="nil"/>
            </w:tcBorders>
            <w:vAlign w:val="bottom"/>
          </w:tcPr>
          <w:p w14:paraId="2E329A3F" w14:textId="0141013A" w:rsidR="0041388F" w:rsidRPr="00E63F8C" w:rsidRDefault="0041388F" w:rsidP="0041388F">
            <w:pPr>
              <w:spacing w:before="40" w:after="20"/>
              <w:jc w:val="right"/>
              <w:rPr>
                <w:rFonts w:cs="Arial"/>
                <w:b/>
                <w:bCs/>
                <w:sz w:val="18"/>
                <w:szCs w:val="18"/>
              </w:rPr>
            </w:pPr>
            <w:r w:rsidRPr="00E63F8C">
              <w:rPr>
                <w:rFonts w:cs="Arial"/>
                <w:b/>
                <w:bCs/>
                <w:sz w:val="18"/>
                <w:szCs w:val="18"/>
              </w:rPr>
              <w:t>9,049,482</w:t>
            </w:r>
          </w:p>
        </w:tc>
      </w:tr>
      <w:tr w:rsidR="0041388F" w:rsidRPr="0041388F" w14:paraId="48699C76" w14:textId="77777777" w:rsidTr="00687562">
        <w:tc>
          <w:tcPr>
            <w:tcW w:w="2268" w:type="dxa"/>
            <w:tcBorders>
              <w:top w:val="nil"/>
              <w:left w:val="nil"/>
              <w:bottom w:val="nil"/>
              <w:right w:val="single" w:sz="18" w:space="0" w:color="AAB432"/>
            </w:tcBorders>
            <w:shd w:val="clear" w:color="auto" w:fill="auto"/>
            <w:noWrap/>
            <w:vAlign w:val="center"/>
          </w:tcPr>
          <w:p w14:paraId="460CBB60"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AAB432"/>
              <w:bottom w:val="nil"/>
              <w:right w:val="nil"/>
            </w:tcBorders>
            <w:shd w:val="clear" w:color="auto" w:fill="auto"/>
            <w:noWrap/>
            <w:vAlign w:val="bottom"/>
          </w:tcPr>
          <w:p w14:paraId="717D2C63" w14:textId="35D8B0D7" w:rsidR="0041388F" w:rsidRPr="00C935A5" w:rsidRDefault="0041388F" w:rsidP="0041388F">
            <w:pPr>
              <w:spacing w:before="40" w:after="20"/>
              <w:jc w:val="right"/>
              <w:rPr>
                <w:rFonts w:cs="Arial"/>
                <w:sz w:val="18"/>
                <w:szCs w:val="18"/>
              </w:rPr>
            </w:pPr>
            <w:r w:rsidRPr="0041388F">
              <w:rPr>
                <w:rFonts w:cs="Arial"/>
                <w:sz w:val="18"/>
                <w:szCs w:val="18"/>
              </w:rPr>
              <w:t>6,324,296</w:t>
            </w:r>
          </w:p>
        </w:tc>
        <w:tc>
          <w:tcPr>
            <w:tcW w:w="1701" w:type="dxa"/>
            <w:tcBorders>
              <w:top w:val="nil"/>
              <w:left w:val="nil"/>
              <w:bottom w:val="nil"/>
              <w:right w:val="nil"/>
            </w:tcBorders>
            <w:vAlign w:val="bottom"/>
          </w:tcPr>
          <w:p w14:paraId="6A1CBBFC" w14:textId="5504E65F" w:rsidR="0041388F" w:rsidRPr="00C935A5" w:rsidRDefault="0041388F" w:rsidP="0041388F">
            <w:pPr>
              <w:spacing w:before="40" w:after="20"/>
              <w:jc w:val="right"/>
              <w:rPr>
                <w:rFonts w:cs="Arial"/>
                <w:sz w:val="18"/>
                <w:szCs w:val="18"/>
              </w:rPr>
            </w:pPr>
            <w:r w:rsidRPr="0041388F">
              <w:rPr>
                <w:rFonts w:cs="Arial"/>
                <w:sz w:val="18"/>
                <w:szCs w:val="18"/>
              </w:rPr>
              <w:t>565,194</w:t>
            </w:r>
          </w:p>
        </w:tc>
        <w:tc>
          <w:tcPr>
            <w:tcW w:w="1701" w:type="dxa"/>
            <w:tcBorders>
              <w:top w:val="nil"/>
              <w:left w:val="nil"/>
              <w:bottom w:val="nil"/>
              <w:right w:val="nil"/>
            </w:tcBorders>
            <w:shd w:val="clear" w:color="auto" w:fill="auto"/>
            <w:noWrap/>
            <w:vAlign w:val="bottom"/>
          </w:tcPr>
          <w:p w14:paraId="6B64B3A5" w14:textId="3806ADA5"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114CBFE0" w14:textId="73405254" w:rsidR="0041388F" w:rsidRPr="00E63F8C" w:rsidRDefault="0041388F" w:rsidP="0041388F">
            <w:pPr>
              <w:spacing w:before="40" w:after="20"/>
              <w:jc w:val="right"/>
              <w:rPr>
                <w:rFonts w:cs="Arial"/>
                <w:b/>
                <w:bCs/>
                <w:sz w:val="18"/>
                <w:szCs w:val="18"/>
              </w:rPr>
            </w:pPr>
            <w:r w:rsidRPr="00E63F8C">
              <w:rPr>
                <w:rFonts w:cs="Arial"/>
                <w:b/>
                <w:bCs/>
                <w:sz w:val="18"/>
                <w:szCs w:val="18"/>
              </w:rPr>
              <w:t>6,889,489</w:t>
            </w:r>
          </w:p>
        </w:tc>
      </w:tr>
      <w:tr w:rsidR="0041388F" w:rsidRPr="0041388F" w14:paraId="6E75750E" w14:textId="77777777" w:rsidTr="00687562">
        <w:tc>
          <w:tcPr>
            <w:tcW w:w="2268" w:type="dxa"/>
            <w:tcBorders>
              <w:top w:val="nil"/>
              <w:left w:val="nil"/>
              <w:bottom w:val="nil"/>
              <w:right w:val="single" w:sz="18" w:space="0" w:color="AAB432"/>
            </w:tcBorders>
            <w:shd w:val="clear" w:color="auto" w:fill="auto"/>
            <w:noWrap/>
            <w:vAlign w:val="center"/>
          </w:tcPr>
          <w:p w14:paraId="16A43B87"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AAB432"/>
              <w:bottom w:val="nil"/>
              <w:right w:val="nil"/>
            </w:tcBorders>
            <w:shd w:val="clear" w:color="auto" w:fill="auto"/>
            <w:noWrap/>
            <w:vAlign w:val="bottom"/>
          </w:tcPr>
          <w:p w14:paraId="358C69A8" w14:textId="05A353FC" w:rsidR="0041388F" w:rsidRPr="00C935A5" w:rsidRDefault="0041388F" w:rsidP="0041388F">
            <w:pPr>
              <w:spacing w:before="40" w:after="20"/>
              <w:jc w:val="right"/>
              <w:rPr>
                <w:rFonts w:cs="Arial"/>
                <w:sz w:val="18"/>
                <w:szCs w:val="18"/>
              </w:rPr>
            </w:pPr>
            <w:r w:rsidRPr="0041388F">
              <w:rPr>
                <w:rFonts w:cs="Arial"/>
                <w:sz w:val="18"/>
                <w:szCs w:val="18"/>
              </w:rPr>
              <w:t>27,186,805</w:t>
            </w:r>
          </w:p>
        </w:tc>
        <w:tc>
          <w:tcPr>
            <w:tcW w:w="1701" w:type="dxa"/>
            <w:tcBorders>
              <w:top w:val="nil"/>
              <w:left w:val="nil"/>
              <w:bottom w:val="nil"/>
              <w:right w:val="nil"/>
            </w:tcBorders>
            <w:vAlign w:val="bottom"/>
          </w:tcPr>
          <w:p w14:paraId="66BE3409" w14:textId="65D99A93" w:rsidR="0041388F" w:rsidRPr="00C935A5" w:rsidRDefault="0041388F" w:rsidP="0041388F">
            <w:pPr>
              <w:spacing w:before="40" w:after="20"/>
              <w:jc w:val="right"/>
              <w:rPr>
                <w:rFonts w:cs="Arial"/>
                <w:sz w:val="18"/>
                <w:szCs w:val="18"/>
              </w:rPr>
            </w:pPr>
            <w:r w:rsidRPr="0041388F">
              <w:rPr>
                <w:rFonts w:cs="Arial"/>
                <w:sz w:val="18"/>
                <w:szCs w:val="18"/>
              </w:rPr>
              <w:t>2,945,517</w:t>
            </w:r>
          </w:p>
        </w:tc>
        <w:tc>
          <w:tcPr>
            <w:tcW w:w="1701" w:type="dxa"/>
            <w:tcBorders>
              <w:top w:val="nil"/>
              <w:left w:val="nil"/>
              <w:bottom w:val="nil"/>
              <w:right w:val="nil"/>
            </w:tcBorders>
            <w:shd w:val="clear" w:color="auto" w:fill="auto"/>
            <w:noWrap/>
            <w:vAlign w:val="bottom"/>
          </w:tcPr>
          <w:p w14:paraId="29DF2D97" w14:textId="680BE3CC" w:rsidR="0041388F" w:rsidRPr="00C935A5" w:rsidRDefault="0041388F" w:rsidP="0041388F">
            <w:pPr>
              <w:spacing w:before="40" w:after="20"/>
              <w:jc w:val="right"/>
              <w:rPr>
                <w:rFonts w:cs="Arial"/>
                <w:sz w:val="18"/>
                <w:szCs w:val="18"/>
              </w:rPr>
            </w:pPr>
            <w:r w:rsidRPr="0041388F">
              <w:rPr>
                <w:rFonts w:cs="Arial"/>
                <w:sz w:val="18"/>
                <w:szCs w:val="18"/>
              </w:rPr>
              <w:t>10,152,699</w:t>
            </w:r>
          </w:p>
        </w:tc>
        <w:tc>
          <w:tcPr>
            <w:tcW w:w="1701" w:type="dxa"/>
            <w:tcBorders>
              <w:top w:val="nil"/>
              <w:left w:val="nil"/>
              <w:bottom w:val="nil"/>
              <w:right w:val="nil"/>
            </w:tcBorders>
            <w:vAlign w:val="bottom"/>
          </w:tcPr>
          <w:p w14:paraId="71E4B80B" w14:textId="2B2F069E" w:rsidR="0041388F" w:rsidRPr="00E63F8C" w:rsidRDefault="0041388F" w:rsidP="0041388F">
            <w:pPr>
              <w:spacing w:before="40" w:after="20"/>
              <w:jc w:val="right"/>
              <w:rPr>
                <w:rFonts w:cs="Arial"/>
                <w:b/>
                <w:bCs/>
                <w:sz w:val="18"/>
                <w:szCs w:val="18"/>
              </w:rPr>
            </w:pPr>
            <w:r w:rsidRPr="00E63F8C">
              <w:rPr>
                <w:rFonts w:cs="Arial"/>
                <w:b/>
                <w:bCs/>
                <w:sz w:val="18"/>
                <w:szCs w:val="18"/>
              </w:rPr>
              <w:t>40,285,021</w:t>
            </w:r>
          </w:p>
        </w:tc>
      </w:tr>
      <w:tr w:rsidR="0041388F" w:rsidRPr="0041388F" w14:paraId="477852A8" w14:textId="77777777" w:rsidTr="00687562">
        <w:tc>
          <w:tcPr>
            <w:tcW w:w="2268" w:type="dxa"/>
            <w:tcBorders>
              <w:top w:val="nil"/>
              <w:left w:val="nil"/>
              <w:bottom w:val="nil"/>
              <w:right w:val="single" w:sz="18" w:space="0" w:color="AAB432"/>
            </w:tcBorders>
            <w:shd w:val="clear" w:color="auto" w:fill="auto"/>
            <w:noWrap/>
            <w:vAlign w:val="center"/>
          </w:tcPr>
          <w:p w14:paraId="2B188C0E"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AAB432"/>
              <w:bottom w:val="nil"/>
              <w:right w:val="nil"/>
            </w:tcBorders>
            <w:shd w:val="clear" w:color="auto" w:fill="auto"/>
            <w:noWrap/>
            <w:vAlign w:val="bottom"/>
          </w:tcPr>
          <w:p w14:paraId="67C1B333" w14:textId="461D9864" w:rsidR="0041388F" w:rsidRPr="00C935A5" w:rsidRDefault="0041388F" w:rsidP="0041388F">
            <w:pPr>
              <w:spacing w:before="40" w:after="20"/>
              <w:jc w:val="right"/>
              <w:rPr>
                <w:rFonts w:cs="Arial"/>
                <w:sz w:val="18"/>
                <w:szCs w:val="18"/>
              </w:rPr>
            </w:pPr>
            <w:r w:rsidRPr="0041388F">
              <w:rPr>
                <w:rFonts w:cs="Arial"/>
                <w:sz w:val="18"/>
                <w:szCs w:val="18"/>
              </w:rPr>
              <w:t>9,607,958</w:t>
            </w:r>
          </w:p>
        </w:tc>
        <w:tc>
          <w:tcPr>
            <w:tcW w:w="1701" w:type="dxa"/>
            <w:tcBorders>
              <w:top w:val="nil"/>
              <w:left w:val="nil"/>
              <w:bottom w:val="nil"/>
              <w:right w:val="nil"/>
            </w:tcBorders>
            <w:vAlign w:val="bottom"/>
          </w:tcPr>
          <w:p w14:paraId="0D049BA0" w14:textId="786C089F" w:rsidR="0041388F" w:rsidRPr="00C935A5" w:rsidRDefault="0041388F" w:rsidP="0041388F">
            <w:pPr>
              <w:spacing w:before="40" w:after="20"/>
              <w:jc w:val="right"/>
              <w:rPr>
                <w:rFonts w:cs="Arial"/>
                <w:sz w:val="18"/>
                <w:szCs w:val="18"/>
              </w:rPr>
            </w:pPr>
            <w:r w:rsidRPr="0041388F">
              <w:rPr>
                <w:rFonts w:cs="Arial"/>
                <w:sz w:val="18"/>
                <w:szCs w:val="18"/>
              </w:rPr>
              <w:t>1,536,754</w:t>
            </w:r>
          </w:p>
        </w:tc>
        <w:tc>
          <w:tcPr>
            <w:tcW w:w="1701" w:type="dxa"/>
            <w:tcBorders>
              <w:top w:val="nil"/>
              <w:left w:val="nil"/>
              <w:bottom w:val="nil"/>
              <w:right w:val="nil"/>
            </w:tcBorders>
            <w:shd w:val="clear" w:color="auto" w:fill="auto"/>
            <w:noWrap/>
            <w:vAlign w:val="bottom"/>
          </w:tcPr>
          <w:p w14:paraId="04D2F26A" w14:textId="6393A2DC" w:rsidR="0041388F" w:rsidRPr="00C935A5" w:rsidRDefault="0041388F" w:rsidP="0041388F">
            <w:pPr>
              <w:spacing w:before="40" w:after="20"/>
              <w:jc w:val="right"/>
              <w:rPr>
                <w:rFonts w:cs="Arial"/>
                <w:sz w:val="18"/>
                <w:szCs w:val="18"/>
              </w:rPr>
            </w:pPr>
            <w:r w:rsidRPr="0041388F">
              <w:rPr>
                <w:rFonts w:cs="Arial"/>
                <w:sz w:val="18"/>
                <w:szCs w:val="18"/>
              </w:rPr>
              <w:t>8,021,749</w:t>
            </w:r>
          </w:p>
        </w:tc>
        <w:tc>
          <w:tcPr>
            <w:tcW w:w="1701" w:type="dxa"/>
            <w:tcBorders>
              <w:top w:val="nil"/>
              <w:left w:val="nil"/>
              <w:bottom w:val="nil"/>
              <w:right w:val="nil"/>
            </w:tcBorders>
            <w:vAlign w:val="bottom"/>
          </w:tcPr>
          <w:p w14:paraId="2BAA8335" w14:textId="31DBCFBA" w:rsidR="0041388F" w:rsidRPr="00E63F8C" w:rsidRDefault="0041388F" w:rsidP="0041388F">
            <w:pPr>
              <w:spacing w:before="40" w:after="20"/>
              <w:jc w:val="right"/>
              <w:rPr>
                <w:rFonts w:cs="Arial"/>
                <w:b/>
                <w:bCs/>
                <w:sz w:val="18"/>
                <w:szCs w:val="18"/>
              </w:rPr>
            </w:pPr>
            <w:r w:rsidRPr="00E63F8C">
              <w:rPr>
                <w:rFonts w:cs="Arial"/>
                <w:b/>
                <w:bCs/>
                <w:sz w:val="18"/>
                <w:szCs w:val="18"/>
              </w:rPr>
              <w:t>19,166,461</w:t>
            </w:r>
          </w:p>
        </w:tc>
      </w:tr>
      <w:tr w:rsidR="0041388F" w:rsidRPr="0041388F" w14:paraId="0559CCFA" w14:textId="77777777" w:rsidTr="00687562">
        <w:tc>
          <w:tcPr>
            <w:tcW w:w="2268" w:type="dxa"/>
            <w:tcBorders>
              <w:top w:val="nil"/>
              <w:left w:val="nil"/>
              <w:bottom w:val="nil"/>
              <w:right w:val="single" w:sz="18" w:space="0" w:color="AAB432"/>
            </w:tcBorders>
            <w:shd w:val="clear" w:color="auto" w:fill="auto"/>
            <w:noWrap/>
            <w:vAlign w:val="center"/>
          </w:tcPr>
          <w:p w14:paraId="6E07DF07"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AAB432"/>
              <w:bottom w:val="nil"/>
              <w:right w:val="nil"/>
            </w:tcBorders>
            <w:shd w:val="clear" w:color="auto" w:fill="auto"/>
            <w:noWrap/>
            <w:vAlign w:val="bottom"/>
          </w:tcPr>
          <w:p w14:paraId="3F04143E" w14:textId="58BCEB6F" w:rsidR="0041388F" w:rsidRPr="00C935A5" w:rsidRDefault="0041388F" w:rsidP="0041388F">
            <w:pPr>
              <w:spacing w:before="40" w:after="20"/>
              <w:jc w:val="right"/>
              <w:rPr>
                <w:rFonts w:cs="Arial"/>
                <w:sz w:val="18"/>
                <w:szCs w:val="18"/>
              </w:rPr>
            </w:pPr>
            <w:r w:rsidRPr="0041388F">
              <w:rPr>
                <w:rFonts w:cs="Arial"/>
                <w:sz w:val="18"/>
                <w:szCs w:val="18"/>
              </w:rPr>
              <w:t>90,495,387</w:t>
            </w:r>
          </w:p>
        </w:tc>
        <w:tc>
          <w:tcPr>
            <w:tcW w:w="1701" w:type="dxa"/>
            <w:tcBorders>
              <w:top w:val="nil"/>
              <w:left w:val="nil"/>
              <w:bottom w:val="nil"/>
              <w:right w:val="nil"/>
            </w:tcBorders>
            <w:vAlign w:val="bottom"/>
          </w:tcPr>
          <w:p w14:paraId="1A895C60" w14:textId="62A0EB7F" w:rsidR="0041388F" w:rsidRPr="00C935A5" w:rsidRDefault="0041388F" w:rsidP="0041388F">
            <w:pPr>
              <w:spacing w:before="40" w:after="20"/>
              <w:jc w:val="right"/>
              <w:rPr>
                <w:rFonts w:cs="Arial"/>
                <w:sz w:val="18"/>
                <w:szCs w:val="18"/>
              </w:rPr>
            </w:pPr>
            <w:r w:rsidRPr="0041388F">
              <w:rPr>
                <w:rFonts w:cs="Arial"/>
                <w:sz w:val="18"/>
                <w:szCs w:val="18"/>
              </w:rPr>
              <w:t>14,250,748</w:t>
            </w:r>
          </w:p>
        </w:tc>
        <w:tc>
          <w:tcPr>
            <w:tcW w:w="1701" w:type="dxa"/>
            <w:tcBorders>
              <w:top w:val="nil"/>
              <w:left w:val="nil"/>
              <w:bottom w:val="nil"/>
              <w:right w:val="nil"/>
            </w:tcBorders>
            <w:shd w:val="clear" w:color="auto" w:fill="auto"/>
            <w:noWrap/>
            <w:vAlign w:val="bottom"/>
          </w:tcPr>
          <w:p w14:paraId="22A99E27" w14:textId="52774FBC"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6024F863" w14:textId="463ACF04" w:rsidR="0041388F" w:rsidRPr="00E63F8C" w:rsidRDefault="0041388F" w:rsidP="0041388F">
            <w:pPr>
              <w:spacing w:before="40" w:after="20"/>
              <w:jc w:val="right"/>
              <w:rPr>
                <w:rFonts w:cs="Arial"/>
                <w:b/>
                <w:bCs/>
                <w:sz w:val="18"/>
                <w:szCs w:val="18"/>
              </w:rPr>
            </w:pPr>
            <w:r w:rsidRPr="00E63F8C">
              <w:rPr>
                <w:rFonts w:cs="Arial"/>
                <w:b/>
                <w:bCs/>
                <w:sz w:val="18"/>
                <w:szCs w:val="18"/>
              </w:rPr>
              <w:t>104,746,135</w:t>
            </w:r>
          </w:p>
        </w:tc>
      </w:tr>
      <w:tr w:rsidR="0041388F" w:rsidRPr="0041388F" w14:paraId="468CB605" w14:textId="77777777" w:rsidTr="00687562">
        <w:tc>
          <w:tcPr>
            <w:tcW w:w="2268" w:type="dxa"/>
            <w:tcBorders>
              <w:top w:val="nil"/>
              <w:left w:val="nil"/>
              <w:bottom w:val="nil"/>
              <w:right w:val="single" w:sz="18" w:space="0" w:color="AAB432"/>
            </w:tcBorders>
            <w:shd w:val="clear" w:color="auto" w:fill="auto"/>
            <w:noWrap/>
            <w:vAlign w:val="center"/>
          </w:tcPr>
          <w:p w14:paraId="61195295"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AAB432"/>
              <w:bottom w:val="nil"/>
              <w:right w:val="nil"/>
            </w:tcBorders>
            <w:shd w:val="clear" w:color="auto" w:fill="auto"/>
            <w:noWrap/>
            <w:vAlign w:val="bottom"/>
          </w:tcPr>
          <w:p w14:paraId="23820E13" w14:textId="59249F9F" w:rsidR="0041388F" w:rsidRPr="00C935A5" w:rsidRDefault="0041388F" w:rsidP="0041388F">
            <w:pPr>
              <w:spacing w:before="40" w:after="20"/>
              <w:jc w:val="right"/>
              <w:rPr>
                <w:rFonts w:cs="Arial"/>
                <w:sz w:val="18"/>
                <w:szCs w:val="18"/>
              </w:rPr>
            </w:pPr>
            <w:r w:rsidRPr="0041388F">
              <w:rPr>
                <w:rFonts w:cs="Arial"/>
                <w:sz w:val="18"/>
                <w:szCs w:val="18"/>
              </w:rPr>
              <w:t>9,889,477</w:t>
            </w:r>
          </w:p>
        </w:tc>
        <w:tc>
          <w:tcPr>
            <w:tcW w:w="1701" w:type="dxa"/>
            <w:tcBorders>
              <w:top w:val="nil"/>
              <w:left w:val="nil"/>
              <w:bottom w:val="nil"/>
              <w:right w:val="nil"/>
            </w:tcBorders>
            <w:vAlign w:val="bottom"/>
          </w:tcPr>
          <w:p w14:paraId="4F62B09D" w14:textId="6D0C886D" w:rsidR="0041388F" w:rsidRPr="00C935A5" w:rsidRDefault="0041388F" w:rsidP="0041388F">
            <w:pPr>
              <w:spacing w:before="40" w:after="20"/>
              <w:jc w:val="right"/>
              <w:rPr>
                <w:rFonts w:cs="Arial"/>
                <w:sz w:val="18"/>
                <w:szCs w:val="18"/>
              </w:rPr>
            </w:pPr>
            <w:r w:rsidRPr="0041388F">
              <w:rPr>
                <w:rFonts w:cs="Arial"/>
                <w:sz w:val="18"/>
                <w:szCs w:val="18"/>
              </w:rPr>
              <w:t>950,520</w:t>
            </w:r>
          </w:p>
        </w:tc>
        <w:tc>
          <w:tcPr>
            <w:tcW w:w="1701" w:type="dxa"/>
            <w:tcBorders>
              <w:top w:val="nil"/>
              <w:left w:val="nil"/>
              <w:bottom w:val="nil"/>
              <w:right w:val="nil"/>
            </w:tcBorders>
            <w:shd w:val="clear" w:color="auto" w:fill="auto"/>
            <w:noWrap/>
            <w:vAlign w:val="bottom"/>
          </w:tcPr>
          <w:p w14:paraId="181E5C57" w14:textId="14DAAC7F" w:rsidR="0041388F" w:rsidRPr="00C935A5" w:rsidRDefault="0041388F" w:rsidP="0041388F">
            <w:pPr>
              <w:spacing w:before="40" w:after="20"/>
              <w:jc w:val="right"/>
              <w:rPr>
                <w:rFonts w:cs="Arial"/>
                <w:sz w:val="18"/>
                <w:szCs w:val="18"/>
              </w:rPr>
            </w:pPr>
            <w:r w:rsidRPr="0041388F">
              <w:rPr>
                <w:rFonts w:cs="Arial"/>
                <w:sz w:val="18"/>
                <w:szCs w:val="18"/>
              </w:rPr>
              <w:t>7,373,526</w:t>
            </w:r>
          </w:p>
        </w:tc>
        <w:tc>
          <w:tcPr>
            <w:tcW w:w="1701" w:type="dxa"/>
            <w:tcBorders>
              <w:top w:val="nil"/>
              <w:left w:val="nil"/>
              <w:bottom w:val="nil"/>
              <w:right w:val="nil"/>
            </w:tcBorders>
            <w:vAlign w:val="bottom"/>
          </w:tcPr>
          <w:p w14:paraId="5FC93F42" w14:textId="24183105" w:rsidR="0041388F" w:rsidRPr="00E63F8C" w:rsidRDefault="0041388F" w:rsidP="0041388F">
            <w:pPr>
              <w:spacing w:before="40" w:after="20"/>
              <w:jc w:val="right"/>
              <w:rPr>
                <w:rFonts w:cs="Arial"/>
                <w:b/>
                <w:bCs/>
                <w:sz w:val="18"/>
                <w:szCs w:val="18"/>
              </w:rPr>
            </w:pPr>
            <w:r w:rsidRPr="00E63F8C">
              <w:rPr>
                <w:rFonts w:cs="Arial"/>
                <w:b/>
                <w:bCs/>
                <w:sz w:val="18"/>
                <w:szCs w:val="18"/>
              </w:rPr>
              <w:t>18,213,523</w:t>
            </w:r>
          </w:p>
        </w:tc>
      </w:tr>
      <w:tr w:rsidR="0041388F" w:rsidRPr="0041388F" w14:paraId="7ABDF85D" w14:textId="77777777" w:rsidTr="00687562">
        <w:tc>
          <w:tcPr>
            <w:tcW w:w="2268" w:type="dxa"/>
            <w:tcBorders>
              <w:top w:val="nil"/>
              <w:left w:val="nil"/>
              <w:bottom w:val="nil"/>
              <w:right w:val="single" w:sz="18" w:space="0" w:color="AAB432"/>
            </w:tcBorders>
            <w:shd w:val="clear" w:color="auto" w:fill="auto"/>
            <w:noWrap/>
            <w:vAlign w:val="center"/>
          </w:tcPr>
          <w:p w14:paraId="1F2FBF00"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AAB432"/>
              <w:bottom w:val="nil"/>
              <w:right w:val="nil"/>
            </w:tcBorders>
            <w:shd w:val="clear" w:color="auto" w:fill="auto"/>
            <w:noWrap/>
            <w:vAlign w:val="bottom"/>
          </w:tcPr>
          <w:p w14:paraId="05BF2D08" w14:textId="4F1D5F16" w:rsidR="0041388F" w:rsidRPr="00C935A5" w:rsidRDefault="0041388F" w:rsidP="0041388F">
            <w:pPr>
              <w:spacing w:before="40" w:after="20"/>
              <w:jc w:val="right"/>
              <w:rPr>
                <w:rFonts w:cs="Arial"/>
                <w:sz w:val="18"/>
                <w:szCs w:val="18"/>
              </w:rPr>
            </w:pPr>
            <w:r w:rsidRPr="0041388F">
              <w:rPr>
                <w:rFonts w:cs="Arial"/>
                <w:sz w:val="18"/>
                <w:szCs w:val="18"/>
              </w:rPr>
              <w:t>42,663,344</w:t>
            </w:r>
          </w:p>
        </w:tc>
        <w:tc>
          <w:tcPr>
            <w:tcW w:w="1701" w:type="dxa"/>
            <w:tcBorders>
              <w:top w:val="nil"/>
              <w:left w:val="nil"/>
              <w:bottom w:val="nil"/>
              <w:right w:val="nil"/>
            </w:tcBorders>
            <w:vAlign w:val="bottom"/>
          </w:tcPr>
          <w:p w14:paraId="122F5111" w14:textId="34D5B9C4" w:rsidR="0041388F" w:rsidRPr="00C935A5" w:rsidRDefault="0041388F" w:rsidP="0041388F">
            <w:pPr>
              <w:spacing w:before="40" w:after="20"/>
              <w:jc w:val="right"/>
              <w:rPr>
                <w:rFonts w:cs="Arial"/>
                <w:sz w:val="18"/>
                <w:szCs w:val="18"/>
              </w:rPr>
            </w:pPr>
            <w:r w:rsidRPr="0041388F">
              <w:rPr>
                <w:rFonts w:cs="Arial"/>
                <w:sz w:val="18"/>
                <w:szCs w:val="18"/>
              </w:rPr>
              <w:t>3,506,816</w:t>
            </w:r>
          </w:p>
        </w:tc>
        <w:tc>
          <w:tcPr>
            <w:tcW w:w="1701" w:type="dxa"/>
            <w:tcBorders>
              <w:top w:val="nil"/>
              <w:left w:val="nil"/>
              <w:bottom w:val="nil"/>
              <w:right w:val="nil"/>
            </w:tcBorders>
            <w:shd w:val="clear" w:color="auto" w:fill="auto"/>
            <w:noWrap/>
            <w:vAlign w:val="bottom"/>
          </w:tcPr>
          <w:p w14:paraId="3C45C5C1" w14:textId="064467D4" w:rsidR="0041388F" w:rsidRPr="00C935A5" w:rsidRDefault="0041388F" w:rsidP="0041388F">
            <w:pPr>
              <w:spacing w:before="40" w:after="20"/>
              <w:jc w:val="right"/>
              <w:rPr>
                <w:rFonts w:cs="Arial"/>
                <w:sz w:val="18"/>
                <w:szCs w:val="18"/>
              </w:rPr>
            </w:pPr>
            <w:r w:rsidRPr="0041388F">
              <w:rPr>
                <w:rFonts w:cs="Arial"/>
                <w:sz w:val="18"/>
                <w:szCs w:val="18"/>
              </w:rPr>
              <w:t>2,600,497</w:t>
            </w:r>
          </w:p>
        </w:tc>
        <w:tc>
          <w:tcPr>
            <w:tcW w:w="1701" w:type="dxa"/>
            <w:tcBorders>
              <w:top w:val="nil"/>
              <w:left w:val="nil"/>
              <w:bottom w:val="nil"/>
              <w:right w:val="nil"/>
            </w:tcBorders>
            <w:vAlign w:val="bottom"/>
          </w:tcPr>
          <w:p w14:paraId="5BC04904" w14:textId="094FD868" w:rsidR="0041388F" w:rsidRPr="00E63F8C" w:rsidRDefault="0041388F" w:rsidP="0041388F">
            <w:pPr>
              <w:spacing w:before="40" w:after="20"/>
              <w:jc w:val="right"/>
              <w:rPr>
                <w:rFonts w:cs="Arial"/>
                <w:b/>
                <w:bCs/>
                <w:sz w:val="18"/>
                <w:szCs w:val="18"/>
              </w:rPr>
            </w:pPr>
            <w:r w:rsidRPr="00E63F8C">
              <w:rPr>
                <w:rFonts w:cs="Arial"/>
                <w:b/>
                <w:bCs/>
                <w:sz w:val="18"/>
                <w:szCs w:val="18"/>
              </w:rPr>
              <w:t>48,770,657</w:t>
            </w:r>
          </w:p>
        </w:tc>
      </w:tr>
      <w:tr w:rsidR="0041388F" w:rsidRPr="0041388F" w14:paraId="46C9CF18" w14:textId="77777777" w:rsidTr="00687562">
        <w:tc>
          <w:tcPr>
            <w:tcW w:w="2268" w:type="dxa"/>
            <w:tcBorders>
              <w:top w:val="nil"/>
              <w:left w:val="nil"/>
              <w:bottom w:val="nil"/>
              <w:right w:val="single" w:sz="18" w:space="0" w:color="AAB432"/>
            </w:tcBorders>
            <w:shd w:val="clear" w:color="auto" w:fill="auto"/>
            <w:noWrap/>
            <w:vAlign w:val="center"/>
          </w:tcPr>
          <w:p w14:paraId="64EE06C9"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AAB432"/>
              <w:bottom w:val="nil"/>
              <w:right w:val="nil"/>
            </w:tcBorders>
            <w:shd w:val="clear" w:color="auto" w:fill="auto"/>
            <w:noWrap/>
            <w:vAlign w:val="bottom"/>
          </w:tcPr>
          <w:p w14:paraId="1A8748BB" w14:textId="572DBD96" w:rsidR="0041388F" w:rsidRPr="00C935A5" w:rsidRDefault="0041388F" w:rsidP="0041388F">
            <w:pPr>
              <w:spacing w:before="40" w:after="20"/>
              <w:jc w:val="right"/>
              <w:rPr>
                <w:rFonts w:cs="Arial"/>
                <w:sz w:val="18"/>
                <w:szCs w:val="18"/>
              </w:rPr>
            </w:pPr>
            <w:r w:rsidRPr="0041388F">
              <w:rPr>
                <w:rFonts w:cs="Arial"/>
                <w:sz w:val="18"/>
                <w:szCs w:val="18"/>
              </w:rPr>
              <w:t>12,271,495</w:t>
            </w:r>
          </w:p>
        </w:tc>
        <w:tc>
          <w:tcPr>
            <w:tcW w:w="1701" w:type="dxa"/>
            <w:tcBorders>
              <w:top w:val="nil"/>
              <w:left w:val="nil"/>
              <w:bottom w:val="nil"/>
              <w:right w:val="nil"/>
            </w:tcBorders>
            <w:vAlign w:val="bottom"/>
          </w:tcPr>
          <w:p w14:paraId="52FDDD23" w14:textId="10CEF8FD" w:rsidR="0041388F" w:rsidRPr="00C935A5" w:rsidRDefault="0041388F" w:rsidP="0041388F">
            <w:pPr>
              <w:spacing w:before="40" w:after="20"/>
              <w:jc w:val="right"/>
              <w:rPr>
                <w:rFonts w:cs="Arial"/>
                <w:sz w:val="18"/>
                <w:szCs w:val="18"/>
              </w:rPr>
            </w:pPr>
            <w:r w:rsidRPr="0041388F">
              <w:rPr>
                <w:rFonts w:cs="Arial"/>
                <w:sz w:val="18"/>
                <w:szCs w:val="18"/>
              </w:rPr>
              <w:t>2,607,514</w:t>
            </w:r>
          </w:p>
        </w:tc>
        <w:tc>
          <w:tcPr>
            <w:tcW w:w="1701" w:type="dxa"/>
            <w:tcBorders>
              <w:top w:val="nil"/>
              <w:left w:val="nil"/>
              <w:bottom w:val="nil"/>
              <w:right w:val="nil"/>
            </w:tcBorders>
            <w:shd w:val="clear" w:color="auto" w:fill="auto"/>
            <w:noWrap/>
            <w:vAlign w:val="bottom"/>
          </w:tcPr>
          <w:p w14:paraId="7019722F" w14:textId="6F32BF0D" w:rsidR="0041388F" w:rsidRPr="00C935A5" w:rsidRDefault="0041388F" w:rsidP="0041388F">
            <w:pPr>
              <w:spacing w:before="40" w:after="20"/>
              <w:jc w:val="right"/>
              <w:rPr>
                <w:rFonts w:cs="Arial"/>
                <w:sz w:val="18"/>
                <w:szCs w:val="18"/>
              </w:rPr>
            </w:pPr>
            <w:r w:rsidRPr="0041388F">
              <w:rPr>
                <w:rFonts w:cs="Arial"/>
                <w:sz w:val="18"/>
                <w:szCs w:val="18"/>
              </w:rPr>
              <w:t>11,055,329</w:t>
            </w:r>
          </w:p>
        </w:tc>
        <w:tc>
          <w:tcPr>
            <w:tcW w:w="1701" w:type="dxa"/>
            <w:tcBorders>
              <w:top w:val="nil"/>
              <w:left w:val="nil"/>
              <w:bottom w:val="nil"/>
              <w:right w:val="nil"/>
            </w:tcBorders>
            <w:vAlign w:val="bottom"/>
          </w:tcPr>
          <w:p w14:paraId="1B3E798D" w14:textId="08D837F5" w:rsidR="0041388F" w:rsidRPr="00E63F8C" w:rsidRDefault="0041388F" w:rsidP="0041388F">
            <w:pPr>
              <w:spacing w:before="40" w:after="20"/>
              <w:jc w:val="right"/>
              <w:rPr>
                <w:rFonts w:cs="Arial"/>
                <w:b/>
                <w:bCs/>
                <w:sz w:val="18"/>
                <w:szCs w:val="18"/>
              </w:rPr>
            </w:pPr>
            <w:r w:rsidRPr="00E63F8C">
              <w:rPr>
                <w:rFonts w:cs="Arial"/>
                <w:b/>
                <w:bCs/>
                <w:sz w:val="18"/>
                <w:szCs w:val="18"/>
              </w:rPr>
              <w:t>25,934,337</w:t>
            </w:r>
          </w:p>
        </w:tc>
      </w:tr>
      <w:tr w:rsidR="0041388F" w:rsidRPr="0041388F" w14:paraId="154115B8" w14:textId="77777777" w:rsidTr="00687562">
        <w:tc>
          <w:tcPr>
            <w:tcW w:w="2268" w:type="dxa"/>
            <w:tcBorders>
              <w:top w:val="nil"/>
              <w:left w:val="nil"/>
              <w:bottom w:val="nil"/>
              <w:right w:val="single" w:sz="18" w:space="0" w:color="AAB432"/>
            </w:tcBorders>
            <w:shd w:val="clear" w:color="auto" w:fill="auto"/>
            <w:noWrap/>
            <w:vAlign w:val="center"/>
          </w:tcPr>
          <w:p w14:paraId="471AA063"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701" w:type="dxa"/>
            <w:tcBorders>
              <w:top w:val="nil"/>
              <w:left w:val="single" w:sz="18" w:space="0" w:color="AAB432"/>
              <w:bottom w:val="nil"/>
              <w:right w:val="nil"/>
            </w:tcBorders>
            <w:shd w:val="clear" w:color="auto" w:fill="auto"/>
            <w:noWrap/>
            <w:vAlign w:val="bottom"/>
          </w:tcPr>
          <w:p w14:paraId="6387D98B" w14:textId="69E76A93" w:rsidR="0041388F" w:rsidRPr="00C935A5" w:rsidRDefault="0041388F" w:rsidP="0041388F">
            <w:pPr>
              <w:spacing w:before="40" w:after="20"/>
              <w:jc w:val="right"/>
              <w:rPr>
                <w:rFonts w:cs="Arial"/>
                <w:sz w:val="18"/>
                <w:szCs w:val="18"/>
              </w:rPr>
            </w:pPr>
            <w:r w:rsidRPr="0041388F">
              <w:rPr>
                <w:rFonts w:cs="Arial"/>
                <w:sz w:val="18"/>
                <w:szCs w:val="18"/>
              </w:rPr>
              <w:t>2,480,211</w:t>
            </w:r>
          </w:p>
        </w:tc>
        <w:tc>
          <w:tcPr>
            <w:tcW w:w="1701" w:type="dxa"/>
            <w:tcBorders>
              <w:top w:val="nil"/>
              <w:left w:val="nil"/>
              <w:bottom w:val="nil"/>
              <w:right w:val="nil"/>
            </w:tcBorders>
            <w:vAlign w:val="bottom"/>
          </w:tcPr>
          <w:p w14:paraId="6DB192B1" w14:textId="6DF0688F" w:rsidR="0041388F" w:rsidRPr="00C935A5" w:rsidRDefault="0041388F" w:rsidP="0041388F">
            <w:pPr>
              <w:spacing w:before="40" w:after="20"/>
              <w:jc w:val="right"/>
              <w:rPr>
                <w:rFonts w:cs="Arial"/>
                <w:sz w:val="18"/>
                <w:szCs w:val="18"/>
              </w:rPr>
            </w:pPr>
            <w:r w:rsidRPr="0041388F">
              <w:rPr>
                <w:rFonts w:cs="Arial"/>
                <w:sz w:val="18"/>
                <w:szCs w:val="18"/>
              </w:rPr>
              <w:t>330,941</w:t>
            </w:r>
          </w:p>
        </w:tc>
        <w:tc>
          <w:tcPr>
            <w:tcW w:w="1701" w:type="dxa"/>
            <w:tcBorders>
              <w:top w:val="nil"/>
              <w:left w:val="nil"/>
              <w:bottom w:val="nil"/>
              <w:right w:val="nil"/>
            </w:tcBorders>
            <w:shd w:val="clear" w:color="auto" w:fill="auto"/>
            <w:noWrap/>
            <w:vAlign w:val="bottom"/>
          </w:tcPr>
          <w:p w14:paraId="50559167" w14:textId="3AE82A04" w:rsidR="0041388F" w:rsidRPr="00C935A5" w:rsidRDefault="0041388F" w:rsidP="0041388F">
            <w:pPr>
              <w:spacing w:before="40" w:after="20"/>
              <w:jc w:val="right"/>
              <w:rPr>
                <w:rFonts w:cs="Arial"/>
                <w:sz w:val="18"/>
                <w:szCs w:val="18"/>
              </w:rPr>
            </w:pPr>
            <w:r w:rsidRPr="0041388F">
              <w:rPr>
                <w:rFonts w:cs="Arial"/>
                <w:sz w:val="18"/>
                <w:szCs w:val="18"/>
              </w:rPr>
              <w:t>5,236,473</w:t>
            </w:r>
          </w:p>
        </w:tc>
        <w:tc>
          <w:tcPr>
            <w:tcW w:w="1701" w:type="dxa"/>
            <w:tcBorders>
              <w:top w:val="nil"/>
              <w:left w:val="nil"/>
              <w:bottom w:val="nil"/>
              <w:right w:val="nil"/>
            </w:tcBorders>
            <w:vAlign w:val="bottom"/>
          </w:tcPr>
          <w:p w14:paraId="7DB7F50E" w14:textId="77A09CDD" w:rsidR="0041388F" w:rsidRPr="00E63F8C" w:rsidRDefault="0041388F" w:rsidP="0041388F">
            <w:pPr>
              <w:spacing w:before="40" w:after="20"/>
              <w:jc w:val="right"/>
              <w:rPr>
                <w:rFonts w:cs="Arial"/>
                <w:b/>
                <w:bCs/>
                <w:sz w:val="18"/>
                <w:szCs w:val="18"/>
              </w:rPr>
            </w:pPr>
            <w:r w:rsidRPr="00E63F8C">
              <w:rPr>
                <w:rFonts w:cs="Arial"/>
                <w:b/>
                <w:bCs/>
                <w:sz w:val="18"/>
                <w:szCs w:val="18"/>
              </w:rPr>
              <w:t>8,047,625</w:t>
            </w:r>
          </w:p>
        </w:tc>
      </w:tr>
      <w:tr w:rsidR="0041388F" w:rsidRPr="0041388F" w14:paraId="08701659" w14:textId="77777777" w:rsidTr="00687562">
        <w:tc>
          <w:tcPr>
            <w:tcW w:w="2268" w:type="dxa"/>
            <w:tcBorders>
              <w:top w:val="nil"/>
              <w:left w:val="nil"/>
              <w:bottom w:val="nil"/>
              <w:right w:val="single" w:sz="18" w:space="0" w:color="AAB432"/>
            </w:tcBorders>
            <w:shd w:val="clear" w:color="auto" w:fill="auto"/>
            <w:noWrap/>
            <w:vAlign w:val="center"/>
          </w:tcPr>
          <w:p w14:paraId="7CEB0297"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AAB432"/>
              <w:bottom w:val="nil"/>
              <w:right w:val="nil"/>
            </w:tcBorders>
            <w:shd w:val="clear" w:color="auto" w:fill="auto"/>
            <w:noWrap/>
            <w:vAlign w:val="bottom"/>
          </w:tcPr>
          <w:p w14:paraId="5ECF5762" w14:textId="67AEBA13" w:rsidR="0041388F" w:rsidRPr="00C935A5" w:rsidRDefault="0041388F" w:rsidP="0041388F">
            <w:pPr>
              <w:spacing w:before="40" w:after="20"/>
              <w:jc w:val="right"/>
              <w:rPr>
                <w:rFonts w:cs="Arial"/>
                <w:sz w:val="18"/>
                <w:szCs w:val="18"/>
              </w:rPr>
            </w:pPr>
            <w:r w:rsidRPr="0041388F">
              <w:rPr>
                <w:rFonts w:cs="Arial"/>
                <w:sz w:val="18"/>
                <w:szCs w:val="18"/>
              </w:rPr>
              <w:t>19,859,756</w:t>
            </w:r>
          </w:p>
        </w:tc>
        <w:tc>
          <w:tcPr>
            <w:tcW w:w="1701" w:type="dxa"/>
            <w:tcBorders>
              <w:top w:val="nil"/>
              <w:left w:val="nil"/>
              <w:bottom w:val="nil"/>
              <w:right w:val="nil"/>
            </w:tcBorders>
            <w:vAlign w:val="bottom"/>
          </w:tcPr>
          <w:p w14:paraId="5358469B" w14:textId="35256B68" w:rsidR="0041388F" w:rsidRPr="00C935A5" w:rsidRDefault="0041388F" w:rsidP="0041388F">
            <w:pPr>
              <w:spacing w:before="40" w:after="20"/>
              <w:jc w:val="right"/>
              <w:rPr>
                <w:rFonts w:cs="Arial"/>
                <w:sz w:val="18"/>
                <w:szCs w:val="18"/>
              </w:rPr>
            </w:pPr>
            <w:r w:rsidRPr="0041388F">
              <w:rPr>
                <w:rFonts w:cs="Arial"/>
                <w:sz w:val="18"/>
                <w:szCs w:val="18"/>
              </w:rPr>
              <w:t>4,733,752</w:t>
            </w:r>
          </w:p>
        </w:tc>
        <w:tc>
          <w:tcPr>
            <w:tcW w:w="1701" w:type="dxa"/>
            <w:tcBorders>
              <w:top w:val="nil"/>
              <w:left w:val="nil"/>
              <w:bottom w:val="nil"/>
              <w:right w:val="nil"/>
            </w:tcBorders>
            <w:shd w:val="clear" w:color="auto" w:fill="auto"/>
            <w:noWrap/>
            <w:vAlign w:val="bottom"/>
          </w:tcPr>
          <w:p w14:paraId="7C9999BF" w14:textId="77963BF6" w:rsidR="0041388F" w:rsidRPr="00C935A5" w:rsidRDefault="0041388F" w:rsidP="0041388F">
            <w:pPr>
              <w:spacing w:before="40" w:after="20"/>
              <w:jc w:val="right"/>
              <w:rPr>
                <w:rFonts w:cs="Arial"/>
                <w:sz w:val="18"/>
                <w:szCs w:val="18"/>
              </w:rPr>
            </w:pPr>
            <w:r w:rsidRPr="0041388F">
              <w:rPr>
                <w:rFonts w:cs="Arial"/>
                <w:sz w:val="18"/>
                <w:szCs w:val="18"/>
              </w:rPr>
              <w:t>5,655,428</w:t>
            </w:r>
          </w:p>
        </w:tc>
        <w:tc>
          <w:tcPr>
            <w:tcW w:w="1701" w:type="dxa"/>
            <w:tcBorders>
              <w:top w:val="nil"/>
              <w:left w:val="nil"/>
              <w:bottom w:val="nil"/>
              <w:right w:val="nil"/>
            </w:tcBorders>
            <w:vAlign w:val="bottom"/>
          </w:tcPr>
          <w:p w14:paraId="2BAC34BE" w14:textId="59873BA2" w:rsidR="0041388F" w:rsidRPr="00E63F8C" w:rsidRDefault="0041388F" w:rsidP="0041388F">
            <w:pPr>
              <w:spacing w:before="40" w:after="20"/>
              <w:jc w:val="right"/>
              <w:rPr>
                <w:rFonts w:cs="Arial"/>
                <w:b/>
                <w:bCs/>
                <w:sz w:val="18"/>
                <w:szCs w:val="18"/>
              </w:rPr>
            </w:pPr>
            <w:r w:rsidRPr="00E63F8C">
              <w:rPr>
                <w:rFonts w:cs="Arial"/>
                <w:b/>
                <w:bCs/>
                <w:sz w:val="18"/>
                <w:szCs w:val="18"/>
              </w:rPr>
              <w:t>30,248,937</w:t>
            </w:r>
          </w:p>
        </w:tc>
      </w:tr>
      <w:tr w:rsidR="0041388F" w:rsidRPr="0041388F" w14:paraId="1EFF30CC" w14:textId="77777777" w:rsidTr="00687562">
        <w:tc>
          <w:tcPr>
            <w:tcW w:w="2268" w:type="dxa"/>
            <w:tcBorders>
              <w:top w:val="nil"/>
              <w:left w:val="nil"/>
              <w:bottom w:val="nil"/>
              <w:right w:val="single" w:sz="18" w:space="0" w:color="AAB432"/>
            </w:tcBorders>
            <w:shd w:val="clear" w:color="auto" w:fill="auto"/>
            <w:noWrap/>
            <w:vAlign w:val="center"/>
          </w:tcPr>
          <w:p w14:paraId="4F160615"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AAB432"/>
              <w:bottom w:val="nil"/>
              <w:right w:val="nil"/>
            </w:tcBorders>
            <w:shd w:val="clear" w:color="auto" w:fill="auto"/>
            <w:noWrap/>
            <w:vAlign w:val="bottom"/>
          </w:tcPr>
          <w:p w14:paraId="1AF444D9" w14:textId="3407AC04" w:rsidR="0041388F" w:rsidRPr="00C935A5" w:rsidRDefault="0041388F" w:rsidP="0041388F">
            <w:pPr>
              <w:spacing w:before="40" w:after="20"/>
              <w:jc w:val="right"/>
              <w:rPr>
                <w:rFonts w:cs="Arial"/>
                <w:sz w:val="18"/>
                <w:szCs w:val="18"/>
              </w:rPr>
            </w:pPr>
            <w:r w:rsidRPr="0041388F">
              <w:rPr>
                <w:rFonts w:cs="Arial"/>
                <w:sz w:val="18"/>
                <w:szCs w:val="18"/>
              </w:rPr>
              <w:t>27,330,969</w:t>
            </w:r>
          </w:p>
        </w:tc>
        <w:tc>
          <w:tcPr>
            <w:tcW w:w="1701" w:type="dxa"/>
            <w:tcBorders>
              <w:top w:val="nil"/>
              <w:left w:val="nil"/>
              <w:bottom w:val="nil"/>
              <w:right w:val="nil"/>
            </w:tcBorders>
            <w:vAlign w:val="bottom"/>
          </w:tcPr>
          <w:p w14:paraId="2801FDEB" w14:textId="255EDA17" w:rsidR="0041388F" w:rsidRPr="00C935A5" w:rsidRDefault="0041388F" w:rsidP="0041388F">
            <w:pPr>
              <w:spacing w:before="40" w:after="20"/>
              <w:jc w:val="right"/>
              <w:rPr>
                <w:rFonts w:cs="Arial"/>
                <w:sz w:val="18"/>
                <w:szCs w:val="18"/>
              </w:rPr>
            </w:pPr>
            <w:r w:rsidRPr="0041388F">
              <w:rPr>
                <w:rFonts w:cs="Arial"/>
                <w:sz w:val="18"/>
                <w:szCs w:val="18"/>
              </w:rPr>
              <w:t>7,545,233</w:t>
            </w:r>
          </w:p>
        </w:tc>
        <w:tc>
          <w:tcPr>
            <w:tcW w:w="1701" w:type="dxa"/>
            <w:tcBorders>
              <w:top w:val="nil"/>
              <w:left w:val="nil"/>
              <w:bottom w:val="nil"/>
              <w:right w:val="nil"/>
            </w:tcBorders>
            <w:shd w:val="clear" w:color="auto" w:fill="auto"/>
            <w:noWrap/>
            <w:vAlign w:val="bottom"/>
          </w:tcPr>
          <w:p w14:paraId="6F76E5FA" w14:textId="42E16684" w:rsidR="0041388F" w:rsidRPr="00C935A5" w:rsidRDefault="0041388F" w:rsidP="0041388F">
            <w:pPr>
              <w:spacing w:before="40" w:after="20"/>
              <w:jc w:val="right"/>
              <w:rPr>
                <w:rFonts w:cs="Arial"/>
                <w:sz w:val="18"/>
                <w:szCs w:val="18"/>
              </w:rPr>
            </w:pPr>
            <w:r w:rsidRPr="0041388F">
              <w:rPr>
                <w:rFonts w:cs="Arial"/>
                <w:sz w:val="18"/>
                <w:szCs w:val="18"/>
              </w:rPr>
              <w:t>483,563</w:t>
            </w:r>
          </w:p>
        </w:tc>
        <w:tc>
          <w:tcPr>
            <w:tcW w:w="1701" w:type="dxa"/>
            <w:tcBorders>
              <w:top w:val="nil"/>
              <w:left w:val="nil"/>
              <w:bottom w:val="nil"/>
              <w:right w:val="nil"/>
            </w:tcBorders>
            <w:vAlign w:val="bottom"/>
          </w:tcPr>
          <w:p w14:paraId="3F619E35" w14:textId="5C26BEB4" w:rsidR="0041388F" w:rsidRPr="00E63F8C" w:rsidRDefault="0041388F" w:rsidP="0041388F">
            <w:pPr>
              <w:spacing w:before="40" w:after="20"/>
              <w:jc w:val="right"/>
              <w:rPr>
                <w:rFonts w:cs="Arial"/>
                <w:b/>
                <w:bCs/>
                <w:sz w:val="18"/>
                <w:szCs w:val="18"/>
              </w:rPr>
            </w:pPr>
            <w:r w:rsidRPr="00E63F8C">
              <w:rPr>
                <w:rFonts w:cs="Arial"/>
                <w:b/>
                <w:bCs/>
                <w:sz w:val="18"/>
                <w:szCs w:val="18"/>
              </w:rPr>
              <w:t>35,359,765</w:t>
            </w:r>
          </w:p>
        </w:tc>
      </w:tr>
      <w:tr w:rsidR="0041388F" w:rsidRPr="0041388F" w14:paraId="3FC7531F" w14:textId="77777777" w:rsidTr="00687562">
        <w:tc>
          <w:tcPr>
            <w:tcW w:w="2268" w:type="dxa"/>
            <w:tcBorders>
              <w:top w:val="nil"/>
              <w:left w:val="nil"/>
              <w:bottom w:val="nil"/>
              <w:right w:val="single" w:sz="18" w:space="0" w:color="AAB432"/>
            </w:tcBorders>
            <w:shd w:val="clear" w:color="auto" w:fill="auto"/>
            <w:noWrap/>
            <w:vAlign w:val="center"/>
          </w:tcPr>
          <w:p w14:paraId="3EFFB7E9"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AAB432"/>
              <w:bottom w:val="nil"/>
              <w:right w:val="nil"/>
            </w:tcBorders>
            <w:shd w:val="clear" w:color="auto" w:fill="auto"/>
            <w:noWrap/>
            <w:vAlign w:val="bottom"/>
          </w:tcPr>
          <w:p w14:paraId="733F2927" w14:textId="556ED6AE" w:rsidR="0041388F" w:rsidRPr="00C935A5" w:rsidRDefault="0041388F" w:rsidP="0041388F">
            <w:pPr>
              <w:spacing w:before="40" w:after="20"/>
              <w:jc w:val="right"/>
              <w:rPr>
                <w:rFonts w:cs="Arial"/>
                <w:sz w:val="18"/>
                <w:szCs w:val="18"/>
              </w:rPr>
            </w:pPr>
            <w:r w:rsidRPr="0041388F">
              <w:rPr>
                <w:rFonts w:cs="Arial"/>
                <w:sz w:val="18"/>
                <w:szCs w:val="18"/>
              </w:rPr>
              <w:t>36,248,608</w:t>
            </w:r>
          </w:p>
        </w:tc>
        <w:tc>
          <w:tcPr>
            <w:tcW w:w="1701" w:type="dxa"/>
            <w:tcBorders>
              <w:top w:val="nil"/>
              <w:left w:val="nil"/>
              <w:bottom w:val="nil"/>
              <w:right w:val="nil"/>
            </w:tcBorders>
            <w:vAlign w:val="bottom"/>
          </w:tcPr>
          <w:p w14:paraId="591AB042" w14:textId="182EC281" w:rsidR="0041388F" w:rsidRPr="00C935A5" w:rsidRDefault="0041388F" w:rsidP="0041388F">
            <w:pPr>
              <w:spacing w:before="40" w:after="20"/>
              <w:jc w:val="right"/>
              <w:rPr>
                <w:rFonts w:cs="Arial"/>
                <w:sz w:val="18"/>
                <w:szCs w:val="18"/>
              </w:rPr>
            </w:pPr>
            <w:r w:rsidRPr="0041388F">
              <w:rPr>
                <w:rFonts w:cs="Arial"/>
                <w:sz w:val="18"/>
                <w:szCs w:val="18"/>
              </w:rPr>
              <w:t>11,163,270</w:t>
            </w:r>
          </w:p>
        </w:tc>
        <w:tc>
          <w:tcPr>
            <w:tcW w:w="1701" w:type="dxa"/>
            <w:tcBorders>
              <w:top w:val="nil"/>
              <w:left w:val="nil"/>
              <w:bottom w:val="nil"/>
              <w:right w:val="nil"/>
            </w:tcBorders>
            <w:shd w:val="clear" w:color="auto" w:fill="auto"/>
            <w:noWrap/>
            <w:vAlign w:val="bottom"/>
          </w:tcPr>
          <w:p w14:paraId="6FE8ADD0" w14:textId="54E89AEA" w:rsidR="0041388F" w:rsidRPr="00C935A5" w:rsidRDefault="0041388F" w:rsidP="0041388F">
            <w:pPr>
              <w:spacing w:before="40" w:after="20"/>
              <w:jc w:val="right"/>
              <w:rPr>
                <w:rFonts w:cs="Arial"/>
                <w:sz w:val="18"/>
                <w:szCs w:val="18"/>
              </w:rPr>
            </w:pPr>
            <w:r w:rsidRPr="0041388F">
              <w:rPr>
                <w:rFonts w:cs="Arial"/>
                <w:sz w:val="18"/>
                <w:szCs w:val="18"/>
              </w:rPr>
              <w:t>9,780,899</w:t>
            </w:r>
          </w:p>
        </w:tc>
        <w:tc>
          <w:tcPr>
            <w:tcW w:w="1701" w:type="dxa"/>
            <w:tcBorders>
              <w:top w:val="nil"/>
              <w:left w:val="nil"/>
              <w:bottom w:val="nil"/>
              <w:right w:val="nil"/>
            </w:tcBorders>
            <w:vAlign w:val="bottom"/>
          </w:tcPr>
          <w:p w14:paraId="4C60FC99" w14:textId="7A8BEADB" w:rsidR="0041388F" w:rsidRPr="00E63F8C" w:rsidRDefault="0041388F" w:rsidP="0041388F">
            <w:pPr>
              <w:spacing w:before="40" w:after="20"/>
              <w:jc w:val="right"/>
              <w:rPr>
                <w:rFonts w:cs="Arial"/>
                <w:b/>
                <w:bCs/>
                <w:sz w:val="18"/>
                <w:szCs w:val="18"/>
              </w:rPr>
            </w:pPr>
            <w:r w:rsidRPr="00E63F8C">
              <w:rPr>
                <w:rFonts w:cs="Arial"/>
                <w:b/>
                <w:bCs/>
                <w:sz w:val="18"/>
                <w:szCs w:val="18"/>
              </w:rPr>
              <w:t>57,192,777</w:t>
            </w:r>
          </w:p>
        </w:tc>
      </w:tr>
      <w:tr w:rsidR="0041388F" w:rsidRPr="0041388F" w14:paraId="54DAED2C" w14:textId="77777777" w:rsidTr="00687562">
        <w:tc>
          <w:tcPr>
            <w:tcW w:w="2268" w:type="dxa"/>
            <w:tcBorders>
              <w:top w:val="nil"/>
              <w:left w:val="nil"/>
              <w:bottom w:val="nil"/>
              <w:right w:val="single" w:sz="18" w:space="0" w:color="AAB432"/>
            </w:tcBorders>
            <w:shd w:val="clear" w:color="auto" w:fill="auto"/>
            <w:noWrap/>
            <w:vAlign w:val="center"/>
          </w:tcPr>
          <w:p w14:paraId="5CCCA86C"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AAB432"/>
              <w:bottom w:val="nil"/>
              <w:right w:val="nil"/>
            </w:tcBorders>
            <w:shd w:val="clear" w:color="auto" w:fill="auto"/>
            <w:noWrap/>
            <w:vAlign w:val="bottom"/>
          </w:tcPr>
          <w:p w14:paraId="3266211C" w14:textId="64BDCA51" w:rsidR="0041388F" w:rsidRPr="00C935A5" w:rsidRDefault="0041388F" w:rsidP="0041388F">
            <w:pPr>
              <w:spacing w:before="40" w:after="20"/>
              <w:jc w:val="right"/>
              <w:rPr>
                <w:rFonts w:cs="Arial"/>
                <w:sz w:val="18"/>
                <w:szCs w:val="18"/>
              </w:rPr>
            </w:pPr>
            <w:r w:rsidRPr="0041388F">
              <w:rPr>
                <w:rFonts w:cs="Arial"/>
                <w:sz w:val="18"/>
                <w:szCs w:val="18"/>
              </w:rPr>
              <w:t>1,131,134</w:t>
            </w:r>
          </w:p>
        </w:tc>
        <w:tc>
          <w:tcPr>
            <w:tcW w:w="1701" w:type="dxa"/>
            <w:tcBorders>
              <w:top w:val="nil"/>
              <w:left w:val="nil"/>
              <w:bottom w:val="nil"/>
              <w:right w:val="nil"/>
            </w:tcBorders>
            <w:vAlign w:val="bottom"/>
          </w:tcPr>
          <w:p w14:paraId="1310FBE7" w14:textId="600781E1" w:rsidR="0041388F" w:rsidRPr="00C935A5" w:rsidRDefault="0041388F" w:rsidP="0041388F">
            <w:pPr>
              <w:spacing w:before="40" w:after="20"/>
              <w:jc w:val="right"/>
              <w:rPr>
                <w:rFonts w:cs="Arial"/>
                <w:sz w:val="18"/>
                <w:szCs w:val="18"/>
              </w:rPr>
            </w:pPr>
            <w:r w:rsidRPr="0041388F">
              <w:rPr>
                <w:rFonts w:cs="Arial"/>
                <w:sz w:val="18"/>
                <w:szCs w:val="18"/>
              </w:rPr>
              <w:t>116,987</w:t>
            </w:r>
          </w:p>
        </w:tc>
        <w:tc>
          <w:tcPr>
            <w:tcW w:w="1701" w:type="dxa"/>
            <w:tcBorders>
              <w:top w:val="nil"/>
              <w:left w:val="nil"/>
              <w:bottom w:val="nil"/>
              <w:right w:val="nil"/>
            </w:tcBorders>
            <w:shd w:val="clear" w:color="auto" w:fill="auto"/>
            <w:noWrap/>
            <w:vAlign w:val="bottom"/>
          </w:tcPr>
          <w:p w14:paraId="0D9C8066" w14:textId="1B0E89A1" w:rsidR="0041388F" w:rsidRPr="00C935A5" w:rsidRDefault="0041388F" w:rsidP="0041388F">
            <w:pPr>
              <w:spacing w:before="40" w:after="20"/>
              <w:jc w:val="right"/>
              <w:rPr>
                <w:rFonts w:cs="Arial"/>
                <w:sz w:val="18"/>
                <w:szCs w:val="18"/>
              </w:rPr>
            </w:pPr>
            <w:r w:rsidRPr="0041388F">
              <w:rPr>
                <w:rFonts w:cs="Arial"/>
                <w:sz w:val="18"/>
                <w:szCs w:val="18"/>
              </w:rPr>
              <w:t>5,890,758</w:t>
            </w:r>
          </w:p>
        </w:tc>
        <w:tc>
          <w:tcPr>
            <w:tcW w:w="1701" w:type="dxa"/>
            <w:tcBorders>
              <w:top w:val="nil"/>
              <w:left w:val="nil"/>
              <w:bottom w:val="nil"/>
              <w:right w:val="nil"/>
            </w:tcBorders>
            <w:vAlign w:val="bottom"/>
          </w:tcPr>
          <w:p w14:paraId="47F6745D" w14:textId="17C2A6C1" w:rsidR="0041388F" w:rsidRPr="00E63F8C" w:rsidRDefault="0041388F" w:rsidP="0041388F">
            <w:pPr>
              <w:spacing w:before="40" w:after="20"/>
              <w:jc w:val="right"/>
              <w:rPr>
                <w:rFonts w:cs="Arial"/>
                <w:b/>
                <w:bCs/>
                <w:sz w:val="18"/>
                <w:szCs w:val="18"/>
              </w:rPr>
            </w:pPr>
            <w:r w:rsidRPr="00E63F8C">
              <w:rPr>
                <w:rFonts w:cs="Arial"/>
                <w:b/>
                <w:bCs/>
                <w:sz w:val="18"/>
                <w:szCs w:val="18"/>
              </w:rPr>
              <w:t>7,138,879</w:t>
            </w:r>
          </w:p>
        </w:tc>
      </w:tr>
      <w:tr w:rsidR="0041388F" w:rsidRPr="0041388F" w14:paraId="597C7609" w14:textId="77777777" w:rsidTr="00687562">
        <w:tc>
          <w:tcPr>
            <w:tcW w:w="2268" w:type="dxa"/>
            <w:tcBorders>
              <w:top w:val="nil"/>
              <w:left w:val="nil"/>
              <w:bottom w:val="nil"/>
              <w:right w:val="single" w:sz="18" w:space="0" w:color="AAB432"/>
            </w:tcBorders>
            <w:shd w:val="clear" w:color="auto" w:fill="auto"/>
            <w:noWrap/>
            <w:vAlign w:val="center"/>
          </w:tcPr>
          <w:p w14:paraId="6DC9A592"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AAB432"/>
              <w:bottom w:val="nil"/>
              <w:right w:val="nil"/>
            </w:tcBorders>
            <w:shd w:val="clear" w:color="auto" w:fill="auto"/>
            <w:noWrap/>
            <w:vAlign w:val="bottom"/>
          </w:tcPr>
          <w:p w14:paraId="6BE1C427" w14:textId="2183F59C" w:rsidR="0041388F" w:rsidRPr="00C935A5" w:rsidRDefault="0041388F" w:rsidP="0041388F">
            <w:pPr>
              <w:spacing w:before="40" w:after="20"/>
              <w:jc w:val="right"/>
              <w:rPr>
                <w:rFonts w:cs="Arial"/>
                <w:sz w:val="18"/>
                <w:szCs w:val="18"/>
              </w:rPr>
            </w:pPr>
            <w:r w:rsidRPr="0041388F">
              <w:rPr>
                <w:rFonts w:cs="Arial"/>
                <w:sz w:val="18"/>
                <w:szCs w:val="18"/>
              </w:rPr>
              <w:t>99,116,713</w:t>
            </w:r>
          </w:p>
        </w:tc>
        <w:tc>
          <w:tcPr>
            <w:tcW w:w="1701" w:type="dxa"/>
            <w:tcBorders>
              <w:top w:val="nil"/>
              <w:left w:val="nil"/>
              <w:bottom w:val="nil"/>
              <w:right w:val="nil"/>
            </w:tcBorders>
            <w:vAlign w:val="bottom"/>
          </w:tcPr>
          <w:p w14:paraId="4F2EFE95" w14:textId="5E721DB0" w:rsidR="0041388F" w:rsidRPr="00C935A5" w:rsidRDefault="0041388F" w:rsidP="0041388F">
            <w:pPr>
              <w:spacing w:before="40" w:after="20"/>
              <w:jc w:val="right"/>
              <w:rPr>
                <w:rFonts w:cs="Arial"/>
                <w:sz w:val="18"/>
                <w:szCs w:val="18"/>
              </w:rPr>
            </w:pPr>
            <w:r w:rsidRPr="0041388F">
              <w:rPr>
                <w:rFonts w:cs="Arial"/>
                <w:sz w:val="18"/>
                <w:szCs w:val="18"/>
              </w:rPr>
              <w:t>10,651,041</w:t>
            </w:r>
          </w:p>
        </w:tc>
        <w:tc>
          <w:tcPr>
            <w:tcW w:w="1701" w:type="dxa"/>
            <w:tcBorders>
              <w:top w:val="nil"/>
              <w:left w:val="nil"/>
              <w:bottom w:val="nil"/>
              <w:right w:val="nil"/>
            </w:tcBorders>
            <w:shd w:val="clear" w:color="auto" w:fill="auto"/>
            <w:noWrap/>
            <w:vAlign w:val="bottom"/>
          </w:tcPr>
          <w:p w14:paraId="58E9820E" w14:textId="5AE9D5B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112F2A75" w14:textId="57B95D3F" w:rsidR="0041388F" w:rsidRPr="00E63F8C" w:rsidRDefault="0041388F" w:rsidP="0041388F">
            <w:pPr>
              <w:spacing w:before="40" w:after="20"/>
              <w:jc w:val="right"/>
              <w:rPr>
                <w:rFonts w:cs="Arial"/>
                <w:b/>
                <w:bCs/>
                <w:sz w:val="18"/>
                <w:szCs w:val="18"/>
              </w:rPr>
            </w:pPr>
            <w:r w:rsidRPr="00E63F8C">
              <w:rPr>
                <w:rFonts w:cs="Arial"/>
                <w:b/>
                <w:bCs/>
                <w:sz w:val="18"/>
                <w:szCs w:val="18"/>
              </w:rPr>
              <w:t>109,767,753</w:t>
            </w:r>
          </w:p>
        </w:tc>
      </w:tr>
      <w:tr w:rsidR="0041388F" w:rsidRPr="0041388F" w14:paraId="1026B563" w14:textId="77777777" w:rsidTr="00687562">
        <w:tc>
          <w:tcPr>
            <w:tcW w:w="2268" w:type="dxa"/>
            <w:tcBorders>
              <w:top w:val="nil"/>
              <w:left w:val="nil"/>
              <w:bottom w:val="nil"/>
              <w:right w:val="single" w:sz="18" w:space="0" w:color="AAB432"/>
            </w:tcBorders>
            <w:shd w:val="clear" w:color="auto" w:fill="auto"/>
            <w:noWrap/>
            <w:vAlign w:val="center"/>
          </w:tcPr>
          <w:p w14:paraId="16C92591"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AAB432"/>
              <w:bottom w:val="nil"/>
              <w:right w:val="nil"/>
            </w:tcBorders>
            <w:shd w:val="clear" w:color="auto" w:fill="auto"/>
            <w:noWrap/>
            <w:vAlign w:val="bottom"/>
          </w:tcPr>
          <w:p w14:paraId="3DB2ED8A" w14:textId="7D3B0C74" w:rsidR="0041388F" w:rsidRPr="00C935A5" w:rsidRDefault="0041388F" w:rsidP="0041388F">
            <w:pPr>
              <w:spacing w:before="40" w:after="20"/>
              <w:jc w:val="right"/>
              <w:rPr>
                <w:rFonts w:cs="Arial"/>
                <w:sz w:val="18"/>
                <w:szCs w:val="18"/>
              </w:rPr>
            </w:pPr>
            <w:r w:rsidRPr="0041388F">
              <w:rPr>
                <w:rFonts w:cs="Arial"/>
                <w:sz w:val="18"/>
                <w:szCs w:val="18"/>
              </w:rPr>
              <w:t>112,303,647</w:t>
            </w:r>
          </w:p>
        </w:tc>
        <w:tc>
          <w:tcPr>
            <w:tcW w:w="1701" w:type="dxa"/>
            <w:tcBorders>
              <w:top w:val="nil"/>
              <w:left w:val="nil"/>
              <w:bottom w:val="nil"/>
              <w:right w:val="nil"/>
            </w:tcBorders>
            <w:vAlign w:val="bottom"/>
          </w:tcPr>
          <w:p w14:paraId="144F9403" w14:textId="5D59C4C9" w:rsidR="0041388F" w:rsidRPr="00C935A5" w:rsidRDefault="0041388F" w:rsidP="0041388F">
            <w:pPr>
              <w:spacing w:before="40" w:after="20"/>
              <w:jc w:val="right"/>
              <w:rPr>
                <w:rFonts w:cs="Arial"/>
                <w:sz w:val="18"/>
                <w:szCs w:val="18"/>
              </w:rPr>
            </w:pPr>
            <w:r w:rsidRPr="0041388F">
              <w:rPr>
                <w:rFonts w:cs="Arial"/>
                <w:sz w:val="18"/>
                <w:szCs w:val="18"/>
              </w:rPr>
              <w:t>27,216,745</w:t>
            </w:r>
          </w:p>
        </w:tc>
        <w:tc>
          <w:tcPr>
            <w:tcW w:w="1701" w:type="dxa"/>
            <w:tcBorders>
              <w:top w:val="nil"/>
              <w:left w:val="nil"/>
              <w:bottom w:val="nil"/>
              <w:right w:val="nil"/>
            </w:tcBorders>
            <w:shd w:val="clear" w:color="auto" w:fill="auto"/>
            <w:noWrap/>
            <w:vAlign w:val="bottom"/>
          </w:tcPr>
          <w:p w14:paraId="4BEDF880" w14:textId="57DF3C98" w:rsidR="0041388F" w:rsidRPr="00C935A5" w:rsidRDefault="0041388F" w:rsidP="0041388F">
            <w:pPr>
              <w:spacing w:before="40" w:after="20"/>
              <w:jc w:val="right"/>
              <w:rPr>
                <w:rFonts w:cs="Arial"/>
                <w:sz w:val="18"/>
                <w:szCs w:val="18"/>
              </w:rPr>
            </w:pPr>
            <w:r w:rsidRPr="0041388F">
              <w:rPr>
                <w:rFonts w:cs="Arial"/>
                <w:sz w:val="18"/>
                <w:szCs w:val="18"/>
              </w:rPr>
              <w:t>1,002,675</w:t>
            </w:r>
          </w:p>
        </w:tc>
        <w:tc>
          <w:tcPr>
            <w:tcW w:w="1701" w:type="dxa"/>
            <w:tcBorders>
              <w:top w:val="nil"/>
              <w:left w:val="nil"/>
              <w:bottom w:val="nil"/>
              <w:right w:val="nil"/>
            </w:tcBorders>
            <w:vAlign w:val="bottom"/>
          </w:tcPr>
          <w:p w14:paraId="0363364C" w14:textId="2A246A70" w:rsidR="0041388F" w:rsidRPr="00E63F8C" w:rsidRDefault="0041388F" w:rsidP="0041388F">
            <w:pPr>
              <w:spacing w:before="40" w:after="20"/>
              <w:jc w:val="right"/>
              <w:rPr>
                <w:rFonts w:cs="Arial"/>
                <w:b/>
                <w:bCs/>
                <w:sz w:val="18"/>
                <w:szCs w:val="18"/>
              </w:rPr>
            </w:pPr>
            <w:r w:rsidRPr="00E63F8C">
              <w:rPr>
                <w:rFonts w:cs="Arial"/>
                <w:b/>
                <w:bCs/>
                <w:sz w:val="18"/>
                <w:szCs w:val="18"/>
              </w:rPr>
              <w:t>140,523,068</w:t>
            </w:r>
          </w:p>
        </w:tc>
      </w:tr>
      <w:tr w:rsidR="0041388F" w:rsidRPr="0041388F" w14:paraId="3B7D9803" w14:textId="77777777" w:rsidTr="00687562">
        <w:tc>
          <w:tcPr>
            <w:tcW w:w="2268" w:type="dxa"/>
            <w:tcBorders>
              <w:top w:val="nil"/>
              <w:left w:val="nil"/>
              <w:bottom w:val="nil"/>
              <w:right w:val="single" w:sz="18" w:space="0" w:color="AAB432"/>
            </w:tcBorders>
            <w:shd w:val="clear" w:color="auto" w:fill="auto"/>
            <w:noWrap/>
            <w:vAlign w:val="center"/>
          </w:tcPr>
          <w:p w14:paraId="38095E26"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701" w:type="dxa"/>
            <w:tcBorders>
              <w:top w:val="nil"/>
              <w:left w:val="single" w:sz="18" w:space="0" w:color="AAB432"/>
              <w:bottom w:val="nil"/>
              <w:right w:val="nil"/>
            </w:tcBorders>
            <w:shd w:val="clear" w:color="auto" w:fill="auto"/>
            <w:noWrap/>
            <w:vAlign w:val="bottom"/>
          </w:tcPr>
          <w:p w14:paraId="5A6DA0B5" w14:textId="52140EA6" w:rsidR="0041388F" w:rsidRPr="00C935A5" w:rsidRDefault="0041388F" w:rsidP="0041388F">
            <w:pPr>
              <w:spacing w:before="40" w:after="20"/>
              <w:jc w:val="right"/>
              <w:rPr>
                <w:rFonts w:cs="Arial"/>
                <w:sz w:val="18"/>
                <w:szCs w:val="18"/>
              </w:rPr>
            </w:pPr>
            <w:r w:rsidRPr="0041388F">
              <w:rPr>
                <w:rFonts w:cs="Arial"/>
                <w:sz w:val="18"/>
                <w:szCs w:val="18"/>
              </w:rPr>
              <w:t>34,423,806</w:t>
            </w:r>
          </w:p>
        </w:tc>
        <w:tc>
          <w:tcPr>
            <w:tcW w:w="1701" w:type="dxa"/>
            <w:tcBorders>
              <w:top w:val="nil"/>
              <w:left w:val="nil"/>
              <w:bottom w:val="nil"/>
              <w:right w:val="nil"/>
            </w:tcBorders>
            <w:vAlign w:val="bottom"/>
          </w:tcPr>
          <w:p w14:paraId="3ABB35D7" w14:textId="6682C67A" w:rsidR="0041388F" w:rsidRPr="00C935A5" w:rsidRDefault="0041388F" w:rsidP="0041388F">
            <w:pPr>
              <w:spacing w:before="40" w:after="20"/>
              <w:jc w:val="right"/>
              <w:rPr>
                <w:rFonts w:cs="Arial"/>
                <w:sz w:val="18"/>
                <w:szCs w:val="18"/>
              </w:rPr>
            </w:pPr>
            <w:r w:rsidRPr="0041388F">
              <w:rPr>
                <w:rFonts w:cs="Arial"/>
                <w:sz w:val="18"/>
                <w:szCs w:val="18"/>
              </w:rPr>
              <w:t>8,413,361</w:t>
            </w:r>
          </w:p>
        </w:tc>
        <w:tc>
          <w:tcPr>
            <w:tcW w:w="1701" w:type="dxa"/>
            <w:tcBorders>
              <w:top w:val="nil"/>
              <w:left w:val="nil"/>
              <w:bottom w:val="nil"/>
              <w:right w:val="nil"/>
            </w:tcBorders>
            <w:shd w:val="clear" w:color="auto" w:fill="auto"/>
            <w:noWrap/>
            <w:vAlign w:val="bottom"/>
          </w:tcPr>
          <w:p w14:paraId="3B0D5D23" w14:textId="42051DCC" w:rsidR="0041388F" w:rsidRPr="00C935A5" w:rsidRDefault="0041388F" w:rsidP="0041388F">
            <w:pPr>
              <w:spacing w:before="40" w:after="20"/>
              <w:jc w:val="right"/>
              <w:rPr>
                <w:rFonts w:cs="Arial"/>
                <w:sz w:val="18"/>
                <w:szCs w:val="18"/>
              </w:rPr>
            </w:pPr>
            <w:r w:rsidRPr="0041388F">
              <w:rPr>
                <w:rFonts w:cs="Arial"/>
                <w:sz w:val="18"/>
                <w:szCs w:val="18"/>
              </w:rPr>
              <w:t>1,021,934</w:t>
            </w:r>
          </w:p>
        </w:tc>
        <w:tc>
          <w:tcPr>
            <w:tcW w:w="1701" w:type="dxa"/>
            <w:tcBorders>
              <w:top w:val="nil"/>
              <w:left w:val="nil"/>
              <w:bottom w:val="nil"/>
              <w:right w:val="nil"/>
            </w:tcBorders>
            <w:vAlign w:val="bottom"/>
          </w:tcPr>
          <w:p w14:paraId="0ABACE00" w14:textId="5954EF07" w:rsidR="0041388F" w:rsidRPr="00E63F8C" w:rsidRDefault="0041388F" w:rsidP="0041388F">
            <w:pPr>
              <w:spacing w:before="40" w:after="20"/>
              <w:jc w:val="right"/>
              <w:rPr>
                <w:rFonts w:cs="Arial"/>
                <w:b/>
                <w:bCs/>
                <w:sz w:val="18"/>
                <w:szCs w:val="18"/>
              </w:rPr>
            </w:pPr>
            <w:r w:rsidRPr="00E63F8C">
              <w:rPr>
                <w:rFonts w:cs="Arial"/>
                <w:b/>
                <w:bCs/>
                <w:sz w:val="18"/>
                <w:szCs w:val="18"/>
              </w:rPr>
              <w:t>43,859,101</w:t>
            </w:r>
          </w:p>
        </w:tc>
      </w:tr>
      <w:tr w:rsidR="0041388F" w:rsidRPr="0041388F" w14:paraId="64E4331F" w14:textId="77777777" w:rsidTr="00687562">
        <w:tc>
          <w:tcPr>
            <w:tcW w:w="2268" w:type="dxa"/>
            <w:tcBorders>
              <w:top w:val="nil"/>
              <w:left w:val="nil"/>
              <w:bottom w:val="nil"/>
              <w:right w:val="single" w:sz="18" w:space="0" w:color="AAB432"/>
            </w:tcBorders>
            <w:shd w:val="clear" w:color="auto" w:fill="auto"/>
            <w:noWrap/>
            <w:vAlign w:val="center"/>
          </w:tcPr>
          <w:p w14:paraId="5C3D85E7"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701" w:type="dxa"/>
            <w:tcBorders>
              <w:top w:val="nil"/>
              <w:left w:val="single" w:sz="18" w:space="0" w:color="AAB432"/>
              <w:bottom w:val="nil"/>
              <w:right w:val="nil"/>
            </w:tcBorders>
            <w:shd w:val="clear" w:color="auto" w:fill="auto"/>
            <w:noWrap/>
            <w:vAlign w:val="bottom"/>
          </w:tcPr>
          <w:p w14:paraId="3F46CE74" w14:textId="2A62CA2B" w:rsidR="0041388F" w:rsidRPr="00C935A5" w:rsidRDefault="0041388F" w:rsidP="0041388F">
            <w:pPr>
              <w:spacing w:before="40" w:after="20"/>
              <w:jc w:val="right"/>
              <w:rPr>
                <w:rFonts w:cs="Arial"/>
                <w:sz w:val="18"/>
                <w:szCs w:val="18"/>
              </w:rPr>
            </w:pPr>
            <w:r w:rsidRPr="0041388F">
              <w:rPr>
                <w:rFonts w:cs="Arial"/>
                <w:sz w:val="18"/>
                <w:szCs w:val="18"/>
              </w:rPr>
              <w:t>144,182,825</w:t>
            </w:r>
          </w:p>
        </w:tc>
        <w:tc>
          <w:tcPr>
            <w:tcW w:w="1701" w:type="dxa"/>
            <w:tcBorders>
              <w:top w:val="nil"/>
              <w:left w:val="nil"/>
              <w:bottom w:val="nil"/>
              <w:right w:val="nil"/>
            </w:tcBorders>
            <w:vAlign w:val="bottom"/>
          </w:tcPr>
          <w:p w14:paraId="1A6B0252" w14:textId="2AF2994E" w:rsidR="0041388F" w:rsidRPr="00C935A5" w:rsidRDefault="0041388F" w:rsidP="0041388F">
            <w:pPr>
              <w:spacing w:before="40" w:after="20"/>
              <w:jc w:val="right"/>
              <w:rPr>
                <w:rFonts w:cs="Arial"/>
                <w:sz w:val="18"/>
                <w:szCs w:val="18"/>
              </w:rPr>
            </w:pPr>
            <w:r w:rsidRPr="0041388F">
              <w:rPr>
                <w:rFonts w:cs="Arial"/>
                <w:sz w:val="18"/>
                <w:szCs w:val="18"/>
              </w:rPr>
              <w:t>32,394,960</w:t>
            </w:r>
          </w:p>
        </w:tc>
        <w:tc>
          <w:tcPr>
            <w:tcW w:w="1701" w:type="dxa"/>
            <w:tcBorders>
              <w:top w:val="nil"/>
              <w:left w:val="nil"/>
              <w:bottom w:val="nil"/>
              <w:right w:val="nil"/>
            </w:tcBorders>
            <w:shd w:val="clear" w:color="auto" w:fill="auto"/>
            <w:noWrap/>
            <w:vAlign w:val="bottom"/>
          </w:tcPr>
          <w:p w14:paraId="1644D6E3" w14:textId="37F01C54" w:rsidR="0041388F" w:rsidRPr="00C935A5" w:rsidRDefault="0041388F" w:rsidP="0041388F">
            <w:pPr>
              <w:spacing w:before="40" w:after="20"/>
              <w:jc w:val="right"/>
              <w:rPr>
                <w:rFonts w:cs="Arial"/>
                <w:sz w:val="18"/>
                <w:szCs w:val="18"/>
              </w:rPr>
            </w:pPr>
            <w:r w:rsidRPr="0041388F">
              <w:rPr>
                <w:rFonts w:cs="Arial"/>
                <w:sz w:val="18"/>
                <w:szCs w:val="18"/>
              </w:rPr>
              <w:t>3,700,257</w:t>
            </w:r>
          </w:p>
        </w:tc>
        <w:tc>
          <w:tcPr>
            <w:tcW w:w="1701" w:type="dxa"/>
            <w:tcBorders>
              <w:top w:val="nil"/>
              <w:left w:val="nil"/>
              <w:bottom w:val="nil"/>
              <w:right w:val="nil"/>
            </w:tcBorders>
            <w:vAlign w:val="bottom"/>
          </w:tcPr>
          <w:p w14:paraId="69F486CC" w14:textId="117B97F0" w:rsidR="0041388F" w:rsidRPr="00E63F8C" w:rsidRDefault="0041388F" w:rsidP="0041388F">
            <w:pPr>
              <w:spacing w:before="40" w:after="20"/>
              <w:jc w:val="right"/>
              <w:rPr>
                <w:rFonts w:cs="Arial"/>
                <w:b/>
                <w:bCs/>
                <w:sz w:val="18"/>
                <w:szCs w:val="18"/>
              </w:rPr>
            </w:pPr>
            <w:r w:rsidRPr="00E63F8C">
              <w:rPr>
                <w:rFonts w:cs="Arial"/>
                <w:b/>
                <w:bCs/>
                <w:sz w:val="18"/>
                <w:szCs w:val="18"/>
              </w:rPr>
              <w:t>180,278,042</w:t>
            </w:r>
          </w:p>
        </w:tc>
      </w:tr>
      <w:tr w:rsidR="0041388F" w:rsidRPr="0041388F" w14:paraId="05AA3507" w14:textId="77777777" w:rsidTr="00687562">
        <w:tc>
          <w:tcPr>
            <w:tcW w:w="2268" w:type="dxa"/>
            <w:tcBorders>
              <w:top w:val="nil"/>
              <w:left w:val="nil"/>
              <w:bottom w:val="nil"/>
              <w:right w:val="single" w:sz="18" w:space="0" w:color="AAB432"/>
            </w:tcBorders>
            <w:shd w:val="clear" w:color="auto" w:fill="auto"/>
            <w:noWrap/>
            <w:vAlign w:val="center"/>
          </w:tcPr>
          <w:p w14:paraId="218A257F"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701" w:type="dxa"/>
            <w:tcBorders>
              <w:top w:val="nil"/>
              <w:left w:val="single" w:sz="18" w:space="0" w:color="AAB432"/>
              <w:bottom w:val="nil"/>
              <w:right w:val="nil"/>
            </w:tcBorders>
            <w:shd w:val="clear" w:color="auto" w:fill="auto"/>
            <w:noWrap/>
            <w:vAlign w:val="bottom"/>
          </w:tcPr>
          <w:p w14:paraId="4BCD4EEE" w14:textId="4D80885C" w:rsidR="0041388F" w:rsidRPr="00C935A5" w:rsidRDefault="0041388F" w:rsidP="0041388F">
            <w:pPr>
              <w:spacing w:before="40" w:after="20"/>
              <w:jc w:val="right"/>
              <w:rPr>
                <w:rFonts w:cs="Arial"/>
                <w:sz w:val="18"/>
                <w:szCs w:val="18"/>
              </w:rPr>
            </w:pPr>
            <w:r w:rsidRPr="0041388F">
              <w:rPr>
                <w:rFonts w:cs="Arial"/>
                <w:sz w:val="18"/>
                <w:szCs w:val="18"/>
              </w:rPr>
              <w:t>75,368,183</w:t>
            </w:r>
          </w:p>
        </w:tc>
        <w:tc>
          <w:tcPr>
            <w:tcW w:w="1701" w:type="dxa"/>
            <w:tcBorders>
              <w:top w:val="nil"/>
              <w:left w:val="nil"/>
              <w:bottom w:val="nil"/>
              <w:right w:val="nil"/>
            </w:tcBorders>
            <w:vAlign w:val="bottom"/>
          </w:tcPr>
          <w:p w14:paraId="1E59D97A" w14:textId="56FC17C6" w:rsidR="0041388F" w:rsidRPr="00C935A5" w:rsidRDefault="0041388F" w:rsidP="0041388F">
            <w:pPr>
              <w:spacing w:before="40" w:after="20"/>
              <w:jc w:val="right"/>
              <w:rPr>
                <w:rFonts w:cs="Arial"/>
                <w:sz w:val="18"/>
                <w:szCs w:val="18"/>
              </w:rPr>
            </w:pPr>
            <w:r w:rsidRPr="0041388F">
              <w:rPr>
                <w:rFonts w:cs="Arial"/>
                <w:sz w:val="18"/>
                <w:szCs w:val="18"/>
              </w:rPr>
              <w:t>27,924,033</w:t>
            </w:r>
          </w:p>
        </w:tc>
        <w:tc>
          <w:tcPr>
            <w:tcW w:w="1701" w:type="dxa"/>
            <w:tcBorders>
              <w:top w:val="nil"/>
              <w:left w:val="nil"/>
              <w:bottom w:val="nil"/>
              <w:right w:val="nil"/>
            </w:tcBorders>
            <w:shd w:val="clear" w:color="auto" w:fill="auto"/>
            <w:noWrap/>
            <w:vAlign w:val="bottom"/>
          </w:tcPr>
          <w:p w14:paraId="77F8EF10" w14:textId="2028E56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3F83F89" w14:textId="5BF5EF38" w:rsidR="0041388F" w:rsidRPr="00E63F8C" w:rsidRDefault="0041388F" w:rsidP="0041388F">
            <w:pPr>
              <w:spacing w:before="40" w:after="20"/>
              <w:jc w:val="right"/>
              <w:rPr>
                <w:rFonts w:cs="Arial"/>
                <w:b/>
                <w:bCs/>
                <w:sz w:val="18"/>
                <w:szCs w:val="18"/>
              </w:rPr>
            </w:pPr>
            <w:r w:rsidRPr="00E63F8C">
              <w:rPr>
                <w:rFonts w:cs="Arial"/>
                <w:b/>
                <w:bCs/>
                <w:sz w:val="18"/>
                <w:szCs w:val="18"/>
              </w:rPr>
              <w:t>103,292,216</w:t>
            </w:r>
          </w:p>
        </w:tc>
      </w:tr>
      <w:tr w:rsidR="0041388F" w:rsidRPr="0041388F" w14:paraId="08AEAB8F" w14:textId="77777777" w:rsidTr="00687562">
        <w:tc>
          <w:tcPr>
            <w:tcW w:w="2268" w:type="dxa"/>
            <w:tcBorders>
              <w:top w:val="nil"/>
              <w:left w:val="nil"/>
              <w:bottom w:val="nil"/>
              <w:right w:val="single" w:sz="18" w:space="0" w:color="AAB432"/>
            </w:tcBorders>
            <w:shd w:val="clear" w:color="auto" w:fill="auto"/>
            <w:noWrap/>
            <w:vAlign w:val="center"/>
          </w:tcPr>
          <w:p w14:paraId="6DC1013E"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AAB432"/>
              <w:bottom w:val="nil"/>
              <w:right w:val="nil"/>
            </w:tcBorders>
            <w:shd w:val="clear" w:color="auto" w:fill="auto"/>
            <w:noWrap/>
            <w:vAlign w:val="bottom"/>
          </w:tcPr>
          <w:p w14:paraId="20598E1A" w14:textId="04E71DC6" w:rsidR="0041388F" w:rsidRPr="00C935A5" w:rsidRDefault="0041388F" w:rsidP="0041388F">
            <w:pPr>
              <w:spacing w:before="40" w:after="20"/>
              <w:jc w:val="right"/>
              <w:rPr>
                <w:rFonts w:cs="Arial"/>
                <w:sz w:val="18"/>
                <w:szCs w:val="18"/>
              </w:rPr>
            </w:pPr>
            <w:r w:rsidRPr="0041388F">
              <w:rPr>
                <w:rFonts w:cs="Arial"/>
                <w:sz w:val="18"/>
                <w:szCs w:val="18"/>
              </w:rPr>
              <w:t>114,165,094</w:t>
            </w:r>
          </w:p>
        </w:tc>
        <w:tc>
          <w:tcPr>
            <w:tcW w:w="1701" w:type="dxa"/>
            <w:tcBorders>
              <w:top w:val="nil"/>
              <w:left w:val="nil"/>
              <w:bottom w:val="nil"/>
              <w:right w:val="nil"/>
            </w:tcBorders>
            <w:vAlign w:val="bottom"/>
          </w:tcPr>
          <w:p w14:paraId="26AD488C" w14:textId="316DF405" w:rsidR="0041388F" w:rsidRPr="00C935A5" w:rsidRDefault="0041388F" w:rsidP="0041388F">
            <w:pPr>
              <w:spacing w:before="40" w:after="20"/>
              <w:jc w:val="right"/>
              <w:rPr>
                <w:rFonts w:cs="Arial"/>
                <w:sz w:val="18"/>
                <w:szCs w:val="18"/>
              </w:rPr>
            </w:pPr>
            <w:r w:rsidRPr="0041388F">
              <w:rPr>
                <w:rFonts w:cs="Arial"/>
                <w:sz w:val="18"/>
                <w:szCs w:val="18"/>
              </w:rPr>
              <w:t>12,803,063</w:t>
            </w:r>
          </w:p>
        </w:tc>
        <w:tc>
          <w:tcPr>
            <w:tcW w:w="1701" w:type="dxa"/>
            <w:tcBorders>
              <w:top w:val="nil"/>
              <w:left w:val="nil"/>
              <w:bottom w:val="nil"/>
              <w:right w:val="nil"/>
            </w:tcBorders>
            <w:shd w:val="clear" w:color="auto" w:fill="auto"/>
            <w:noWrap/>
            <w:vAlign w:val="bottom"/>
          </w:tcPr>
          <w:p w14:paraId="60C4F92D" w14:textId="62373B68" w:rsidR="0041388F" w:rsidRPr="00C935A5" w:rsidRDefault="0041388F" w:rsidP="0041388F">
            <w:pPr>
              <w:spacing w:before="40" w:after="20"/>
              <w:jc w:val="right"/>
              <w:rPr>
                <w:rFonts w:cs="Arial"/>
                <w:sz w:val="18"/>
                <w:szCs w:val="18"/>
              </w:rPr>
            </w:pPr>
            <w:r w:rsidRPr="0041388F">
              <w:rPr>
                <w:rFonts w:cs="Arial"/>
                <w:sz w:val="18"/>
                <w:szCs w:val="18"/>
              </w:rPr>
              <w:t>5,157,787</w:t>
            </w:r>
          </w:p>
        </w:tc>
        <w:tc>
          <w:tcPr>
            <w:tcW w:w="1701" w:type="dxa"/>
            <w:tcBorders>
              <w:top w:val="nil"/>
              <w:left w:val="nil"/>
              <w:bottom w:val="nil"/>
              <w:right w:val="nil"/>
            </w:tcBorders>
            <w:vAlign w:val="bottom"/>
          </w:tcPr>
          <w:p w14:paraId="7F9816C6" w14:textId="7BEEEB94" w:rsidR="0041388F" w:rsidRPr="00E63F8C" w:rsidRDefault="0041388F" w:rsidP="0041388F">
            <w:pPr>
              <w:spacing w:before="40" w:after="20"/>
              <w:jc w:val="right"/>
              <w:rPr>
                <w:rFonts w:cs="Arial"/>
                <w:b/>
                <w:bCs/>
                <w:sz w:val="18"/>
                <w:szCs w:val="18"/>
              </w:rPr>
            </w:pPr>
            <w:r w:rsidRPr="00E63F8C">
              <w:rPr>
                <w:rFonts w:cs="Arial"/>
                <w:b/>
                <w:bCs/>
                <w:sz w:val="18"/>
                <w:szCs w:val="18"/>
              </w:rPr>
              <w:t>132,125,943</w:t>
            </w:r>
          </w:p>
        </w:tc>
      </w:tr>
      <w:tr w:rsidR="0041388F" w:rsidRPr="0041388F" w14:paraId="1E1E0E51" w14:textId="77777777" w:rsidTr="00687562">
        <w:tc>
          <w:tcPr>
            <w:tcW w:w="2268" w:type="dxa"/>
            <w:tcBorders>
              <w:top w:val="nil"/>
              <w:left w:val="nil"/>
              <w:bottom w:val="nil"/>
              <w:right w:val="single" w:sz="18" w:space="0" w:color="AAB432"/>
            </w:tcBorders>
            <w:shd w:val="clear" w:color="auto" w:fill="auto"/>
            <w:noWrap/>
            <w:vAlign w:val="center"/>
          </w:tcPr>
          <w:p w14:paraId="2FF849B8"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AAB432"/>
              <w:bottom w:val="nil"/>
              <w:right w:val="nil"/>
            </w:tcBorders>
            <w:shd w:val="clear" w:color="auto" w:fill="auto"/>
            <w:noWrap/>
            <w:vAlign w:val="bottom"/>
          </w:tcPr>
          <w:p w14:paraId="6330D73B" w14:textId="17D09510" w:rsidR="0041388F" w:rsidRPr="00C935A5" w:rsidRDefault="0041388F" w:rsidP="0041388F">
            <w:pPr>
              <w:spacing w:before="40" w:after="20"/>
              <w:jc w:val="right"/>
              <w:rPr>
                <w:rFonts w:cs="Arial"/>
                <w:sz w:val="18"/>
                <w:szCs w:val="18"/>
              </w:rPr>
            </w:pPr>
            <w:r w:rsidRPr="0041388F">
              <w:rPr>
                <w:rFonts w:cs="Arial"/>
                <w:sz w:val="18"/>
                <w:szCs w:val="18"/>
              </w:rPr>
              <w:t>3,154,504</w:t>
            </w:r>
          </w:p>
        </w:tc>
        <w:tc>
          <w:tcPr>
            <w:tcW w:w="1701" w:type="dxa"/>
            <w:tcBorders>
              <w:top w:val="nil"/>
              <w:left w:val="nil"/>
              <w:bottom w:val="nil"/>
              <w:right w:val="nil"/>
            </w:tcBorders>
            <w:vAlign w:val="bottom"/>
          </w:tcPr>
          <w:p w14:paraId="63BDE5E5" w14:textId="37F349E0" w:rsidR="0041388F" w:rsidRPr="00C935A5" w:rsidRDefault="0041388F" w:rsidP="0041388F">
            <w:pPr>
              <w:spacing w:before="40" w:after="20"/>
              <w:jc w:val="right"/>
              <w:rPr>
                <w:rFonts w:cs="Arial"/>
                <w:sz w:val="18"/>
                <w:szCs w:val="18"/>
              </w:rPr>
            </w:pPr>
            <w:r w:rsidRPr="0041388F">
              <w:rPr>
                <w:rFonts w:cs="Arial"/>
                <w:sz w:val="18"/>
                <w:szCs w:val="18"/>
              </w:rPr>
              <w:t>573,761</w:t>
            </w:r>
          </w:p>
        </w:tc>
        <w:tc>
          <w:tcPr>
            <w:tcW w:w="1701" w:type="dxa"/>
            <w:tcBorders>
              <w:top w:val="nil"/>
              <w:left w:val="nil"/>
              <w:bottom w:val="nil"/>
              <w:right w:val="nil"/>
            </w:tcBorders>
            <w:shd w:val="clear" w:color="auto" w:fill="auto"/>
            <w:noWrap/>
            <w:vAlign w:val="bottom"/>
          </w:tcPr>
          <w:p w14:paraId="07297EE0" w14:textId="0B65DFA9" w:rsidR="0041388F" w:rsidRPr="00C935A5" w:rsidRDefault="0041388F" w:rsidP="0041388F">
            <w:pPr>
              <w:spacing w:before="40" w:after="20"/>
              <w:jc w:val="right"/>
              <w:rPr>
                <w:rFonts w:cs="Arial"/>
                <w:sz w:val="18"/>
                <w:szCs w:val="18"/>
              </w:rPr>
            </w:pPr>
            <w:r w:rsidRPr="0041388F">
              <w:rPr>
                <w:rFonts w:cs="Arial"/>
                <w:sz w:val="18"/>
                <w:szCs w:val="18"/>
              </w:rPr>
              <w:t>8,060,403</w:t>
            </w:r>
          </w:p>
        </w:tc>
        <w:tc>
          <w:tcPr>
            <w:tcW w:w="1701" w:type="dxa"/>
            <w:tcBorders>
              <w:top w:val="nil"/>
              <w:left w:val="nil"/>
              <w:bottom w:val="nil"/>
              <w:right w:val="nil"/>
            </w:tcBorders>
            <w:vAlign w:val="bottom"/>
          </w:tcPr>
          <w:p w14:paraId="5DF51471" w14:textId="5E41FC3B" w:rsidR="0041388F" w:rsidRPr="00E63F8C" w:rsidRDefault="0041388F" w:rsidP="0041388F">
            <w:pPr>
              <w:spacing w:before="40" w:after="20"/>
              <w:jc w:val="right"/>
              <w:rPr>
                <w:rFonts w:cs="Arial"/>
                <w:b/>
                <w:bCs/>
                <w:sz w:val="18"/>
                <w:szCs w:val="18"/>
              </w:rPr>
            </w:pPr>
            <w:r w:rsidRPr="00E63F8C">
              <w:rPr>
                <w:rFonts w:cs="Arial"/>
                <w:b/>
                <w:bCs/>
                <w:sz w:val="18"/>
                <w:szCs w:val="18"/>
              </w:rPr>
              <w:t>11,788,668</w:t>
            </w:r>
          </w:p>
        </w:tc>
      </w:tr>
      <w:tr w:rsidR="0041388F" w:rsidRPr="00C935A5" w14:paraId="4AADA9C0" w14:textId="77777777" w:rsidTr="00687562">
        <w:tc>
          <w:tcPr>
            <w:tcW w:w="2268" w:type="dxa"/>
            <w:tcBorders>
              <w:top w:val="nil"/>
              <w:left w:val="nil"/>
              <w:bottom w:val="nil"/>
              <w:right w:val="single" w:sz="18" w:space="0" w:color="AAB432"/>
            </w:tcBorders>
            <w:shd w:val="clear" w:color="auto" w:fill="auto"/>
            <w:noWrap/>
            <w:vAlign w:val="center"/>
          </w:tcPr>
          <w:p w14:paraId="0217F60C" w14:textId="77777777" w:rsidR="0041388F" w:rsidRPr="00C935A5" w:rsidRDefault="0041388F" w:rsidP="0041388F">
            <w:pPr>
              <w:spacing w:before="40" w:after="20"/>
              <w:rPr>
                <w:rFonts w:cs="Arial"/>
                <w:sz w:val="18"/>
                <w:szCs w:val="18"/>
              </w:rPr>
            </w:pPr>
          </w:p>
        </w:tc>
        <w:tc>
          <w:tcPr>
            <w:tcW w:w="1701" w:type="dxa"/>
            <w:tcBorders>
              <w:top w:val="nil"/>
              <w:left w:val="single" w:sz="18" w:space="0" w:color="AAB432"/>
              <w:bottom w:val="single" w:sz="8" w:space="0" w:color="AAB432"/>
              <w:right w:val="nil"/>
            </w:tcBorders>
            <w:shd w:val="clear" w:color="auto" w:fill="auto"/>
            <w:noWrap/>
            <w:vAlign w:val="bottom"/>
          </w:tcPr>
          <w:p w14:paraId="6C46DBCF" w14:textId="24765939" w:rsidR="0041388F" w:rsidRPr="00C935A5" w:rsidRDefault="0041388F" w:rsidP="0041388F">
            <w:pPr>
              <w:spacing w:before="40" w:after="20"/>
              <w:jc w:val="right"/>
              <w:rPr>
                <w:rFonts w:cs="Arial"/>
                <w:sz w:val="18"/>
                <w:szCs w:val="18"/>
              </w:rPr>
            </w:pPr>
            <w:r>
              <w:rPr>
                <w:rFonts w:cs="Arial"/>
                <w:sz w:val="20"/>
                <w:szCs w:val="20"/>
              </w:rPr>
              <w:t> </w:t>
            </w:r>
          </w:p>
        </w:tc>
        <w:tc>
          <w:tcPr>
            <w:tcW w:w="1701" w:type="dxa"/>
            <w:tcBorders>
              <w:top w:val="nil"/>
              <w:left w:val="nil"/>
              <w:bottom w:val="single" w:sz="8" w:space="0" w:color="AAB432"/>
              <w:right w:val="nil"/>
            </w:tcBorders>
            <w:vAlign w:val="bottom"/>
          </w:tcPr>
          <w:p w14:paraId="756B8FE8" w14:textId="77777777" w:rsidR="0041388F" w:rsidRPr="00C935A5" w:rsidRDefault="0041388F" w:rsidP="0041388F">
            <w:pPr>
              <w:spacing w:before="40" w:after="20"/>
              <w:jc w:val="right"/>
              <w:rPr>
                <w:rFonts w:cs="Arial"/>
                <w:sz w:val="18"/>
                <w:szCs w:val="18"/>
              </w:rPr>
            </w:pPr>
          </w:p>
        </w:tc>
        <w:tc>
          <w:tcPr>
            <w:tcW w:w="1701" w:type="dxa"/>
            <w:tcBorders>
              <w:top w:val="nil"/>
              <w:left w:val="nil"/>
              <w:bottom w:val="single" w:sz="8" w:space="0" w:color="AAB432"/>
              <w:right w:val="nil"/>
            </w:tcBorders>
            <w:shd w:val="clear" w:color="auto" w:fill="auto"/>
            <w:noWrap/>
            <w:vAlign w:val="bottom"/>
          </w:tcPr>
          <w:p w14:paraId="3A7CA3DA" w14:textId="77777777" w:rsidR="0041388F" w:rsidRPr="00C935A5" w:rsidRDefault="0041388F" w:rsidP="0041388F">
            <w:pPr>
              <w:spacing w:before="40" w:after="20"/>
              <w:jc w:val="right"/>
              <w:rPr>
                <w:rFonts w:cs="Arial"/>
                <w:sz w:val="18"/>
                <w:szCs w:val="18"/>
              </w:rPr>
            </w:pPr>
          </w:p>
        </w:tc>
        <w:tc>
          <w:tcPr>
            <w:tcW w:w="1701" w:type="dxa"/>
            <w:tcBorders>
              <w:top w:val="nil"/>
              <w:left w:val="nil"/>
              <w:bottom w:val="single" w:sz="8" w:space="0" w:color="AAB432"/>
              <w:right w:val="nil"/>
            </w:tcBorders>
            <w:vAlign w:val="bottom"/>
          </w:tcPr>
          <w:p w14:paraId="5AA6C3AD" w14:textId="6B49A7DC" w:rsidR="0041388F" w:rsidRPr="00E63F8C" w:rsidRDefault="0041388F" w:rsidP="0041388F">
            <w:pPr>
              <w:spacing w:before="40" w:after="20"/>
              <w:jc w:val="right"/>
              <w:rPr>
                <w:rFonts w:cs="Arial"/>
                <w:b/>
                <w:bCs/>
                <w:sz w:val="18"/>
                <w:szCs w:val="18"/>
              </w:rPr>
            </w:pPr>
            <w:r w:rsidRPr="00E63F8C">
              <w:rPr>
                <w:rFonts w:cs="Arial"/>
                <w:b/>
                <w:bCs/>
                <w:sz w:val="20"/>
                <w:szCs w:val="20"/>
              </w:rPr>
              <w:t> </w:t>
            </w:r>
          </w:p>
        </w:tc>
      </w:tr>
      <w:tr w:rsidR="0041388F" w:rsidRPr="0041388F" w14:paraId="1B63474E" w14:textId="77777777" w:rsidTr="00687562">
        <w:tc>
          <w:tcPr>
            <w:tcW w:w="2268" w:type="dxa"/>
            <w:tcBorders>
              <w:top w:val="nil"/>
              <w:left w:val="nil"/>
              <w:bottom w:val="nil"/>
              <w:right w:val="single" w:sz="18" w:space="0" w:color="AAB432"/>
            </w:tcBorders>
            <w:shd w:val="clear" w:color="auto" w:fill="auto"/>
            <w:noWrap/>
            <w:vAlign w:val="center"/>
          </w:tcPr>
          <w:p w14:paraId="035605CB" w14:textId="77777777" w:rsidR="0041388F" w:rsidRPr="00C935A5" w:rsidRDefault="0041388F" w:rsidP="0041388F">
            <w:pPr>
              <w:spacing w:before="40" w:after="20"/>
              <w:rPr>
                <w:rFonts w:cs="Arial"/>
                <w:sz w:val="18"/>
                <w:szCs w:val="18"/>
              </w:rPr>
            </w:pPr>
          </w:p>
        </w:tc>
        <w:tc>
          <w:tcPr>
            <w:tcW w:w="1701" w:type="dxa"/>
            <w:tcBorders>
              <w:top w:val="single" w:sz="8" w:space="0" w:color="AAB432"/>
              <w:left w:val="single" w:sz="18" w:space="0" w:color="AAB432"/>
              <w:right w:val="nil"/>
            </w:tcBorders>
            <w:shd w:val="clear" w:color="auto" w:fill="auto"/>
            <w:noWrap/>
            <w:vAlign w:val="bottom"/>
          </w:tcPr>
          <w:p w14:paraId="1628E476" w14:textId="03B9A00E" w:rsidR="0041388F" w:rsidRPr="00C935A5" w:rsidRDefault="0041388F" w:rsidP="0041388F">
            <w:pPr>
              <w:spacing w:before="40" w:after="20"/>
              <w:jc w:val="right"/>
              <w:rPr>
                <w:rFonts w:cs="Arial"/>
                <w:b/>
                <w:sz w:val="18"/>
                <w:szCs w:val="18"/>
              </w:rPr>
            </w:pPr>
            <w:r w:rsidRPr="0041388F">
              <w:rPr>
                <w:rFonts w:cs="Arial"/>
                <w:b/>
                <w:sz w:val="18"/>
                <w:szCs w:val="18"/>
              </w:rPr>
              <w:t>4,326,270,223</w:t>
            </w:r>
          </w:p>
        </w:tc>
        <w:tc>
          <w:tcPr>
            <w:tcW w:w="1701" w:type="dxa"/>
            <w:tcBorders>
              <w:top w:val="single" w:sz="8" w:space="0" w:color="AAB432"/>
              <w:left w:val="nil"/>
              <w:right w:val="nil"/>
            </w:tcBorders>
            <w:vAlign w:val="bottom"/>
          </w:tcPr>
          <w:p w14:paraId="39D140AF" w14:textId="033DF9C1" w:rsidR="0041388F" w:rsidRPr="00C935A5" w:rsidRDefault="0041388F" w:rsidP="0041388F">
            <w:pPr>
              <w:spacing w:before="40" w:after="20"/>
              <w:jc w:val="right"/>
              <w:rPr>
                <w:rFonts w:cs="Arial"/>
                <w:b/>
                <w:sz w:val="18"/>
                <w:szCs w:val="18"/>
              </w:rPr>
            </w:pPr>
            <w:r w:rsidRPr="0041388F">
              <w:rPr>
                <w:rFonts w:cs="Arial"/>
                <w:b/>
                <w:sz w:val="18"/>
                <w:szCs w:val="18"/>
              </w:rPr>
              <w:t>953,539,050</w:t>
            </w:r>
          </w:p>
        </w:tc>
        <w:tc>
          <w:tcPr>
            <w:tcW w:w="1701" w:type="dxa"/>
            <w:tcBorders>
              <w:top w:val="single" w:sz="8" w:space="0" w:color="AAB432"/>
              <w:left w:val="nil"/>
              <w:right w:val="nil"/>
            </w:tcBorders>
            <w:shd w:val="clear" w:color="auto" w:fill="auto"/>
            <w:noWrap/>
            <w:vAlign w:val="bottom"/>
          </w:tcPr>
          <w:p w14:paraId="2BAB4DCC" w14:textId="7BA30B38" w:rsidR="0041388F" w:rsidRPr="00C935A5" w:rsidRDefault="0041388F" w:rsidP="0041388F">
            <w:pPr>
              <w:spacing w:before="40" w:after="20"/>
              <w:jc w:val="right"/>
              <w:rPr>
                <w:rFonts w:cs="Arial"/>
                <w:b/>
                <w:sz w:val="18"/>
                <w:szCs w:val="18"/>
              </w:rPr>
            </w:pPr>
            <w:r w:rsidRPr="0041388F">
              <w:rPr>
                <w:rFonts w:cs="Arial"/>
                <w:b/>
                <w:sz w:val="18"/>
                <w:szCs w:val="18"/>
              </w:rPr>
              <w:t>296,858,975</w:t>
            </w:r>
          </w:p>
        </w:tc>
        <w:tc>
          <w:tcPr>
            <w:tcW w:w="1701" w:type="dxa"/>
            <w:tcBorders>
              <w:top w:val="single" w:sz="8" w:space="0" w:color="AAB432"/>
              <w:left w:val="nil"/>
              <w:right w:val="nil"/>
            </w:tcBorders>
            <w:vAlign w:val="bottom"/>
          </w:tcPr>
          <w:p w14:paraId="65D444E1" w14:textId="38F266B2" w:rsidR="0041388F" w:rsidRPr="00C935A5" w:rsidRDefault="0041388F" w:rsidP="0041388F">
            <w:pPr>
              <w:spacing w:before="40" w:after="20"/>
              <w:jc w:val="right"/>
              <w:rPr>
                <w:rFonts w:cs="Arial"/>
                <w:b/>
                <w:sz w:val="18"/>
                <w:szCs w:val="18"/>
              </w:rPr>
            </w:pPr>
            <w:r w:rsidRPr="0041388F">
              <w:rPr>
                <w:rFonts w:cs="Arial"/>
                <w:b/>
                <w:sz w:val="18"/>
                <w:szCs w:val="18"/>
              </w:rPr>
              <w:t>5,576,668,248</w:t>
            </w:r>
          </w:p>
        </w:tc>
      </w:tr>
    </w:tbl>
    <w:p w14:paraId="4AB32D76"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56E3F590" w14:textId="58A74A90" w:rsidR="00713C86" w:rsidRPr="00C935A5" w:rsidRDefault="00AF23FF" w:rsidP="00B1218F">
      <w:pPr>
        <w:pStyle w:val="VGC-Head10"/>
      </w:pPr>
      <w:r w:rsidRPr="00C935A5">
        <w:t>2020-21</w:t>
      </w:r>
      <w:r w:rsidR="00A97ABE" w:rsidRPr="00C935A5">
        <w:t xml:space="preserve"> </w:t>
      </w:r>
      <w:r w:rsidR="00713C86" w:rsidRPr="00C935A5">
        <w:t>General Purpose Grants</w:t>
      </w:r>
      <w:r w:rsidR="00713C86" w:rsidRPr="00C935A5">
        <w:tab/>
        <w:t>Appendix 4</w:t>
      </w:r>
    </w:p>
    <w:p w14:paraId="02506C29" w14:textId="77777777" w:rsidR="00713C86" w:rsidRPr="00C935A5" w:rsidRDefault="004F1184" w:rsidP="00B1218F">
      <w:pPr>
        <w:pStyle w:val="VGC-Head2"/>
      </w:pPr>
      <w:r w:rsidRPr="00C935A5">
        <w:tab/>
      </w:r>
      <w:r w:rsidR="00713C86" w:rsidRPr="00C935A5">
        <w:t>J.  Standardised Rate Revenue</w:t>
      </w:r>
    </w:p>
    <w:p w14:paraId="62520203"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7B689025" w14:textId="77777777" w:rsidTr="00687562">
        <w:trPr>
          <w:tblHeader/>
        </w:trPr>
        <w:tc>
          <w:tcPr>
            <w:tcW w:w="2268" w:type="dxa"/>
            <w:tcBorders>
              <w:left w:val="nil"/>
              <w:right w:val="single" w:sz="18" w:space="0" w:color="AAB432"/>
            </w:tcBorders>
            <w:shd w:val="clear" w:color="auto" w:fill="auto"/>
            <w:vAlign w:val="bottom"/>
          </w:tcPr>
          <w:p w14:paraId="7F2411D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AAB432"/>
              <w:bottom w:val="single" w:sz="8" w:space="0" w:color="AAB432"/>
              <w:right w:val="nil"/>
            </w:tcBorders>
            <w:shd w:val="clear" w:color="auto" w:fill="auto"/>
            <w:vAlign w:val="bottom"/>
          </w:tcPr>
          <w:p w14:paraId="25CE6E42" w14:textId="77777777" w:rsidR="00540FD9" w:rsidRPr="00C935A5" w:rsidRDefault="008D3EF8" w:rsidP="0038375E">
            <w:pPr>
              <w:spacing w:before="40" w:after="20"/>
              <w:jc w:val="center"/>
              <w:rPr>
                <w:rFonts w:cs="Arial"/>
                <w:b/>
                <w:sz w:val="18"/>
                <w:szCs w:val="18"/>
              </w:rPr>
            </w:pPr>
            <w:r w:rsidRPr="00C935A5">
              <w:rPr>
                <w:rFonts w:cs="Arial"/>
                <w:b/>
                <w:sz w:val="18"/>
                <w:szCs w:val="18"/>
              </w:rPr>
              <w:t>4</w:t>
            </w:r>
            <w:r w:rsidR="00540FD9" w:rsidRPr="00C935A5">
              <w:rPr>
                <w:rFonts w:cs="Arial"/>
                <w:b/>
                <w:sz w:val="18"/>
                <w:szCs w:val="18"/>
              </w:rPr>
              <w:t xml:space="preserve"> Year Average Valuations (CIV)</w:t>
            </w:r>
          </w:p>
        </w:tc>
      </w:tr>
      <w:tr w:rsidR="00540FD9" w:rsidRPr="00C935A5" w14:paraId="78B9DCD0" w14:textId="77777777" w:rsidTr="00687562">
        <w:trPr>
          <w:tblHeader/>
        </w:trPr>
        <w:tc>
          <w:tcPr>
            <w:tcW w:w="2268" w:type="dxa"/>
            <w:tcBorders>
              <w:left w:val="nil"/>
              <w:right w:val="single" w:sz="18" w:space="0" w:color="AAB432"/>
            </w:tcBorders>
            <w:shd w:val="clear" w:color="auto" w:fill="auto"/>
            <w:vAlign w:val="bottom"/>
          </w:tcPr>
          <w:p w14:paraId="756EE827" w14:textId="77777777" w:rsidR="00540FD9" w:rsidRPr="00C935A5" w:rsidRDefault="00540FD9" w:rsidP="0038375E">
            <w:pPr>
              <w:spacing w:before="40" w:after="20"/>
              <w:jc w:val="center"/>
              <w:rPr>
                <w:rFonts w:cs="Arial"/>
                <w:sz w:val="18"/>
                <w:szCs w:val="18"/>
              </w:rPr>
            </w:pPr>
          </w:p>
        </w:tc>
        <w:tc>
          <w:tcPr>
            <w:tcW w:w="1701" w:type="dxa"/>
            <w:tcBorders>
              <w:top w:val="single" w:sz="8" w:space="0" w:color="AAB432"/>
              <w:left w:val="single" w:sz="18" w:space="0" w:color="AAB432"/>
              <w:bottom w:val="single" w:sz="8" w:space="0" w:color="AAB432"/>
              <w:right w:val="nil"/>
            </w:tcBorders>
            <w:shd w:val="clear" w:color="auto" w:fill="auto"/>
            <w:vAlign w:val="bottom"/>
          </w:tcPr>
          <w:p w14:paraId="3ACD252B"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6B17A5FB"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AAB432"/>
              <w:left w:val="nil"/>
              <w:bottom w:val="single" w:sz="8" w:space="0" w:color="AAB432"/>
              <w:right w:val="nil"/>
            </w:tcBorders>
            <w:shd w:val="clear" w:color="auto" w:fill="auto"/>
            <w:vAlign w:val="bottom"/>
          </w:tcPr>
          <w:p w14:paraId="05477357"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21208C7A" w14:textId="77777777" w:rsidR="00540FD9" w:rsidRPr="00C935A5" w:rsidRDefault="00540FD9"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D84931" w:rsidRPr="00C935A5" w14:paraId="5F59FCE2" w14:textId="77777777" w:rsidTr="00687562">
        <w:trPr>
          <w:tblHeader/>
        </w:trPr>
        <w:tc>
          <w:tcPr>
            <w:tcW w:w="2268" w:type="dxa"/>
            <w:tcBorders>
              <w:left w:val="nil"/>
              <w:bottom w:val="nil"/>
              <w:right w:val="single" w:sz="18" w:space="0" w:color="AAB432"/>
            </w:tcBorders>
            <w:shd w:val="clear" w:color="auto" w:fill="auto"/>
            <w:noWrap/>
            <w:vAlign w:val="center"/>
          </w:tcPr>
          <w:p w14:paraId="0D59161F" w14:textId="77777777" w:rsidR="00D84931" w:rsidRPr="00C935A5" w:rsidRDefault="00D84931" w:rsidP="00D84931">
            <w:pPr>
              <w:spacing w:before="40" w:after="2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2DB24ECC" w14:textId="5C08F55F"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vAlign w:val="bottom"/>
          </w:tcPr>
          <w:p w14:paraId="2C85B00B" w14:textId="77777777"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shd w:val="clear" w:color="auto" w:fill="auto"/>
            <w:noWrap/>
            <w:vAlign w:val="bottom"/>
          </w:tcPr>
          <w:p w14:paraId="1FBF57DC" w14:textId="77777777"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vAlign w:val="bottom"/>
          </w:tcPr>
          <w:p w14:paraId="0A9A5FCD" w14:textId="50796448" w:rsidR="00D84931" w:rsidRPr="00E63F8C" w:rsidRDefault="00D84931" w:rsidP="00D84931">
            <w:pPr>
              <w:spacing w:before="40" w:after="20"/>
              <w:jc w:val="right"/>
              <w:rPr>
                <w:rFonts w:cs="Arial"/>
                <w:b/>
                <w:bCs/>
                <w:sz w:val="18"/>
                <w:szCs w:val="18"/>
              </w:rPr>
            </w:pPr>
          </w:p>
        </w:tc>
      </w:tr>
      <w:tr w:rsidR="0041388F" w:rsidRPr="0041388F" w14:paraId="43136AB5" w14:textId="77777777" w:rsidTr="00687562">
        <w:tc>
          <w:tcPr>
            <w:tcW w:w="2268" w:type="dxa"/>
            <w:tcBorders>
              <w:top w:val="nil"/>
              <w:left w:val="nil"/>
              <w:bottom w:val="nil"/>
              <w:right w:val="single" w:sz="18" w:space="0" w:color="AAB432"/>
            </w:tcBorders>
            <w:shd w:val="clear" w:color="auto" w:fill="auto"/>
            <w:noWrap/>
            <w:vAlign w:val="center"/>
          </w:tcPr>
          <w:p w14:paraId="1A4759E6"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AAB432"/>
              <w:bottom w:val="nil"/>
              <w:right w:val="nil"/>
            </w:tcBorders>
            <w:shd w:val="clear" w:color="auto" w:fill="auto"/>
            <w:noWrap/>
            <w:vAlign w:val="bottom"/>
          </w:tcPr>
          <w:p w14:paraId="3E508055" w14:textId="1DE34F6A" w:rsidR="0041388F" w:rsidRPr="00C935A5" w:rsidRDefault="0041388F" w:rsidP="0041388F">
            <w:pPr>
              <w:spacing w:before="40" w:after="20"/>
              <w:jc w:val="right"/>
              <w:rPr>
                <w:rFonts w:cs="Arial"/>
                <w:sz w:val="18"/>
                <w:szCs w:val="18"/>
              </w:rPr>
            </w:pPr>
            <w:r w:rsidRPr="0041388F">
              <w:rPr>
                <w:rFonts w:cs="Arial"/>
                <w:sz w:val="18"/>
                <w:szCs w:val="18"/>
              </w:rPr>
              <w:t>10,516,049,750</w:t>
            </w:r>
          </w:p>
        </w:tc>
        <w:tc>
          <w:tcPr>
            <w:tcW w:w="1701" w:type="dxa"/>
            <w:tcBorders>
              <w:top w:val="nil"/>
              <w:left w:val="nil"/>
              <w:bottom w:val="nil"/>
              <w:right w:val="nil"/>
            </w:tcBorders>
            <w:vAlign w:val="bottom"/>
          </w:tcPr>
          <w:p w14:paraId="31580410" w14:textId="346A6562" w:rsidR="0041388F" w:rsidRPr="00C935A5" w:rsidRDefault="0041388F" w:rsidP="0041388F">
            <w:pPr>
              <w:spacing w:before="40" w:after="20"/>
              <w:jc w:val="right"/>
              <w:rPr>
                <w:rFonts w:cs="Arial"/>
                <w:sz w:val="18"/>
                <w:szCs w:val="18"/>
              </w:rPr>
            </w:pPr>
            <w:r w:rsidRPr="0041388F">
              <w:rPr>
                <w:rFonts w:cs="Arial"/>
                <w:sz w:val="18"/>
                <w:szCs w:val="18"/>
              </w:rPr>
              <w:t>667,974,463</w:t>
            </w:r>
          </w:p>
        </w:tc>
        <w:tc>
          <w:tcPr>
            <w:tcW w:w="1701" w:type="dxa"/>
            <w:tcBorders>
              <w:top w:val="nil"/>
              <w:left w:val="nil"/>
              <w:bottom w:val="nil"/>
              <w:right w:val="nil"/>
            </w:tcBorders>
            <w:shd w:val="clear" w:color="auto" w:fill="auto"/>
            <w:noWrap/>
            <w:vAlign w:val="bottom"/>
          </w:tcPr>
          <w:p w14:paraId="18A0A2B8" w14:textId="70C02C34" w:rsidR="0041388F" w:rsidRPr="00C935A5" w:rsidRDefault="0041388F" w:rsidP="0041388F">
            <w:pPr>
              <w:spacing w:before="40" w:after="20"/>
              <w:jc w:val="right"/>
              <w:rPr>
                <w:rFonts w:cs="Arial"/>
                <w:sz w:val="18"/>
                <w:szCs w:val="18"/>
              </w:rPr>
            </w:pPr>
            <w:r w:rsidRPr="0041388F">
              <w:rPr>
                <w:rFonts w:cs="Arial"/>
                <w:sz w:val="18"/>
                <w:szCs w:val="18"/>
              </w:rPr>
              <w:t>973,331,500</w:t>
            </w:r>
          </w:p>
        </w:tc>
        <w:tc>
          <w:tcPr>
            <w:tcW w:w="1701" w:type="dxa"/>
            <w:tcBorders>
              <w:top w:val="nil"/>
              <w:left w:val="nil"/>
              <w:bottom w:val="nil"/>
              <w:right w:val="nil"/>
            </w:tcBorders>
            <w:vAlign w:val="bottom"/>
          </w:tcPr>
          <w:p w14:paraId="658F3C91" w14:textId="176CAB4C" w:rsidR="0041388F" w:rsidRPr="00E63F8C" w:rsidRDefault="0041388F" w:rsidP="0041388F">
            <w:pPr>
              <w:spacing w:before="40" w:after="20"/>
              <w:jc w:val="right"/>
              <w:rPr>
                <w:rFonts w:cs="Arial"/>
                <w:b/>
                <w:bCs/>
                <w:sz w:val="18"/>
                <w:szCs w:val="18"/>
              </w:rPr>
            </w:pPr>
            <w:r w:rsidRPr="00E63F8C">
              <w:rPr>
                <w:rFonts w:cs="Arial"/>
                <w:b/>
                <w:bCs/>
                <w:sz w:val="18"/>
                <w:szCs w:val="18"/>
              </w:rPr>
              <w:t>12,157,355,713</w:t>
            </w:r>
          </w:p>
        </w:tc>
      </w:tr>
      <w:tr w:rsidR="0041388F" w:rsidRPr="0041388F" w14:paraId="2EBCCA25" w14:textId="77777777" w:rsidTr="00687562">
        <w:tc>
          <w:tcPr>
            <w:tcW w:w="2268" w:type="dxa"/>
            <w:tcBorders>
              <w:top w:val="nil"/>
              <w:left w:val="nil"/>
              <w:bottom w:val="nil"/>
              <w:right w:val="single" w:sz="18" w:space="0" w:color="AAB432"/>
            </w:tcBorders>
            <w:shd w:val="clear" w:color="auto" w:fill="auto"/>
            <w:noWrap/>
            <w:vAlign w:val="center"/>
          </w:tcPr>
          <w:p w14:paraId="5AF16809"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AAB432"/>
              <w:bottom w:val="nil"/>
              <w:right w:val="nil"/>
            </w:tcBorders>
            <w:shd w:val="clear" w:color="auto" w:fill="auto"/>
            <w:noWrap/>
            <w:vAlign w:val="bottom"/>
          </w:tcPr>
          <w:p w14:paraId="7A3109A4" w14:textId="3EF4455F" w:rsidR="0041388F" w:rsidRPr="00C935A5" w:rsidRDefault="0041388F" w:rsidP="0041388F">
            <w:pPr>
              <w:spacing w:before="40" w:after="20"/>
              <w:jc w:val="right"/>
              <w:rPr>
                <w:rFonts w:cs="Arial"/>
                <w:sz w:val="18"/>
                <w:szCs w:val="18"/>
              </w:rPr>
            </w:pPr>
            <w:r w:rsidRPr="0041388F">
              <w:rPr>
                <w:rFonts w:cs="Arial"/>
                <w:sz w:val="18"/>
                <w:szCs w:val="18"/>
              </w:rPr>
              <w:t>44,660,770,375</w:t>
            </w:r>
          </w:p>
        </w:tc>
        <w:tc>
          <w:tcPr>
            <w:tcW w:w="1701" w:type="dxa"/>
            <w:tcBorders>
              <w:top w:val="nil"/>
              <w:left w:val="nil"/>
              <w:bottom w:val="nil"/>
              <w:right w:val="nil"/>
            </w:tcBorders>
            <w:vAlign w:val="bottom"/>
          </w:tcPr>
          <w:p w14:paraId="464BD9C1" w14:textId="3C162148" w:rsidR="0041388F" w:rsidRPr="00C935A5" w:rsidRDefault="0041388F" w:rsidP="0041388F">
            <w:pPr>
              <w:spacing w:before="40" w:after="20"/>
              <w:jc w:val="right"/>
              <w:rPr>
                <w:rFonts w:cs="Arial"/>
                <w:sz w:val="18"/>
                <w:szCs w:val="18"/>
              </w:rPr>
            </w:pPr>
            <w:r w:rsidRPr="0041388F">
              <w:rPr>
                <w:rFonts w:cs="Arial"/>
                <w:sz w:val="18"/>
                <w:szCs w:val="18"/>
              </w:rPr>
              <w:t>3,432,388,500</w:t>
            </w:r>
          </w:p>
        </w:tc>
        <w:tc>
          <w:tcPr>
            <w:tcW w:w="1701" w:type="dxa"/>
            <w:tcBorders>
              <w:top w:val="nil"/>
              <w:left w:val="nil"/>
              <w:bottom w:val="nil"/>
              <w:right w:val="nil"/>
            </w:tcBorders>
            <w:shd w:val="clear" w:color="auto" w:fill="auto"/>
            <w:noWrap/>
            <w:vAlign w:val="bottom"/>
          </w:tcPr>
          <w:p w14:paraId="66EDA0A5" w14:textId="3807A3D8" w:rsidR="0041388F" w:rsidRPr="00C935A5" w:rsidRDefault="0041388F" w:rsidP="0041388F">
            <w:pPr>
              <w:spacing w:before="40" w:after="20"/>
              <w:jc w:val="right"/>
              <w:rPr>
                <w:rFonts w:cs="Arial"/>
                <w:sz w:val="18"/>
                <w:szCs w:val="18"/>
              </w:rPr>
            </w:pPr>
            <w:r w:rsidRPr="0041388F">
              <w:rPr>
                <w:rFonts w:cs="Arial"/>
                <w:sz w:val="18"/>
                <w:szCs w:val="18"/>
              </w:rPr>
              <w:t>15,323,750</w:t>
            </w:r>
          </w:p>
        </w:tc>
        <w:tc>
          <w:tcPr>
            <w:tcW w:w="1701" w:type="dxa"/>
            <w:tcBorders>
              <w:top w:val="nil"/>
              <w:left w:val="nil"/>
              <w:bottom w:val="nil"/>
              <w:right w:val="nil"/>
            </w:tcBorders>
            <w:vAlign w:val="bottom"/>
          </w:tcPr>
          <w:p w14:paraId="4538CA7C" w14:textId="18256366" w:rsidR="0041388F" w:rsidRPr="00E63F8C" w:rsidRDefault="0041388F" w:rsidP="0041388F">
            <w:pPr>
              <w:spacing w:before="40" w:after="20"/>
              <w:jc w:val="right"/>
              <w:rPr>
                <w:rFonts w:cs="Arial"/>
                <w:b/>
                <w:bCs/>
                <w:sz w:val="18"/>
                <w:szCs w:val="18"/>
              </w:rPr>
            </w:pPr>
            <w:r w:rsidRPr="00E63F8C">
              <w:rPr>
                <w:rFonts w:cs="Arial"/>
                <w:b/>
                <w:bCs/>
                <w:sz w:val="18"/>
                <w:szCs w:val="18"/>
              </w:rPr>
              <w:t>48,108,482,625</w:t>
            </w:r>
          </w:p>
        </w:tc>
      </w:tr>
      <w:tr w:rsidR="0041388F" w:rsidRPr="0041388F" w14:paraId="272C244C" w14:textId="77777777" w:rsidTr="00687562">
        <w:tc>
          <w:tcPr>
            <w:tcW w:w="2268" w:type="dxa"/>
            <w:tcBorders>
              <w:top w:val="nil"/>
              <w:left w:val="nil"/>
              <w:bottom w:val="nil"/>
              <w:right w:val="single" w:sz="18" w:space="0" w:color="AAB432"/>
            </w:tcBorders>
            <w:shd w:val="clear" w:color="auto" w:fill="auto"/>
            <w:noWrap/>
            <w:vAlign w:val="center"/>
          </w:tcPr>
          <w:p w14:paraId="1BA3B1C7"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701" w:type="dxa"/>
            <w:tcBorders>
              <w:top w:val="nil"/>
              <w:left w:val="single" w:sz="18" w:space="0" w:color="AAB432"/>
              <w:bottom w:val="nil"/>
              <w:right w:val="nil"/>
            </w:tcBorders>
            <w:shd w:val="clear" w:color="auto" w:fill="auto"/>
            <w:noWrap/>
            <w:vAlign w:val="bottom"/>
          </w:tcPr>
          <w:p w14:paraId="71E7EBF1" w14:textId="6D62EFEE" w:rsidR="0041388F" w:rsidRPr="00C935A5" w:rsidRDefault="0041388F" w:rsidP="0041388F">
            <w:pPr>
              <w:spacing w:before="40" w:after="20"/>
              <w:jc w:val="right"/>
              <w:rPr>
                <w:rFonts w:cs="Arial"/>
                <w:sz w:val="18"/>
                <w:szCs w:val="18"/>
              </w:rPr>
            </w:pPr>
            <w:r w:rsidRPr="0041388F">
              <w:rPr>
                <w:rFonts w:cs="Arial"/>
                <w:sz w:val="18"/>
                <w:szCs w:val="18"/>
              </w:rPr>
              <w:t>2,209,106,850</w:t>
            </w:r>
          </w:p>
        </w:tc>
        <w:tc>
          <w:tcPr>
            <w:tcW w:w="1701" w:type="dxa"/>
            <w:tcBorders>
              <w:top w:val="nil"/>
              <w:left w:val="nil"/>
              <w:bottom w:val="nil"/>
              <w:right w:val="nil"/>
            </w:tcBorders>
            <w:vAlign w:val="bottom"/>
          </w:tcPr>
          <w:p w14:paraId="695375C8" w14:textId="079B804A" w:rsidR="0041388F" w:rsidRPr="00C935A5" w:rsidRDefault="0041388F" w:rsidP="0041388F">
            <w:pPr>
              <w:spacing w:before="40" w:after="20"/>
              <w:jc w:val="right"/>
              <w:rPr>
                <w:rFonts w:cs="Arial"/>
                <w:sz w:val="18"/>
                <w:szCs w:val="18"/>
              </w:rPr>
            </w:pPr>
            <w:r w:rsidRPr="0041388F">
              <w:rPr>
                <w:rFonts w:cs="Arial"/>
                <w:sz w:val="18"/>
                <w:szCs w:val="18"/>
              </w:rPr>
              <w:t>176,741,183</w:t>
            </w:r>
          </w:p>
        </w:tc>
        <w:tc>
          <w:tcPr>
            <w:tcW w:w="1701" w:type="dxa"/>
            <w:tcBorders>
              <w:top w:val="nil"/>
              <w:left w:val="nil"/>
              <w:bottom w:val="nil"/>
              <w:right w:val="nil"/>
            </w:tcBorders>
            <w:shd w:val="clear" w:color="auto" w:fill="auto"/>
            <w:noWrap/>
            <w:vAlign w:val="bottom"/>
          </w:tcPr>
          <w:p w14:paraId="41DA75F6" w14:textId="7395500D" w:rsidR="0041388F" w:rsidRPr="00C935A5" w:rsidRDefault="0041388F" w:rsidP="0041388F">
            <w:pPr>
              <w:spacing w:before="40" w:after="20"/>
              <w:jc w:val="right"/>
              <w:rPr>
                <w:rFonts w:cs="Arial"/>
                <w:sz w:val="18"/>
                <w:szCs w:val="18"/>
              </w:rPr>
            </w:pPr>
            <w:r w:rsidRPr="0041388F">
              <w:rPr>
                <w:rFonts w:cs="Arial"/>
                <w:sz w:val="18"/>
                <w:szCs w:val="18"/>
              </w:rPr>
              <w:t>790,057,453</w:t>
            </w:r>
          </w:p>
        </w:tc>
        <w:tc>
          <w:tcPr>
            <w:tcW w:w="1701" w:type="dxa"/>
            <w:tcBorders>
              <w:top w:val="nil"/>
              <w:left w:val="nil"/>
              <w:bottom w:val="nil"/>
              <w:right w:val="nil"/>
            </w:tcBorders>
            <w:vAlign w:val="bottom"/>
          </w:tcPr>
          <w:p w14:paraId="74EC4551" w14:textId="422CF344" w:rsidR="0041388F" w:rsidRPr="00E63F8C" w:rsidRDefault="0041388F" w:rsidP="0041388F">
            <w:pPr>
              <w:spacing w:before="40" w:after="20"/>
              <w:jc w:val="right"/>
              <w:rPr>
                <w:rFonts w:cs="Arial"/>
                <w:b/>
                <w:bCs/>
                <w:sz w:val="18"/>
                <w:szCs w:val="18"/>
              </w:rPr>
            </w:pPr>
            <w:r w:rsidRPr="00E63F8C">
              <w:rPr>
                <w:rFonts w:cs="Arial"/>
                <w:b/>
                <w:bCs/>
                <w:sz w:val="18"/>
                <w:szCs w:val="18"/>
              </w:rPr>
              <w:t>3,175,905,487</w:t>
            </w:r>
          </w:p>
        </w:tc>
      </w:tr>
      <w:tr w:rsidR="0041388F" w:rsidRPr="0041388F" w14:paraId="06469D35" w14:textId="77777777" w:rsidTr="00687562">
        <w:tc>
          <w:tcPr>
            <w:tcW w:w="2268" w:type="dxa"/>
            <w:tcBorders>
              <w:top w:val="nil"/>
              <w:left w:val="nil"/>
              <w:bottom w:val="nil"/>
              <w:right w:val="single" w:sz="18" w:space="0" w:color="AAB432"/>
            </w:tcBorders>
            <w:shd w:val="clear" w:color="auto" w:fill="auto"/>
            <w:noWrap/>
            <w:vAlign w:val="center"/>
          </w:tcPr>
          <w:p w14:paraId="6379326D"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AAB432"/>
              <w:bottom w:val="nil"/>
              <w:right w:val="nil"/>
            </w:tcBorders>
            <w:shd w:val="clear" w:color="auto" w:fill="auto"/>
            <w:noWrap/>
            <w:vAlign w:val="bottom"/>
          </w:tcPr>
          <w:p w14:paraId="3B906FFE" w14:textId="517D4AF3" w:rsidR="0041388F" w:rsidRPr="00C935A5" w:rsidRDefault="0041388F" w:rsidP="0041388F">
            <w:pPr>
              <w:spacing w:before="40" w:after="20"/>
              <w:jc w:val="right"/>
              <w:rPr>
                <w:rFonts w:cs="Arial"/>
                <w:sz w:val="18"/>
                <w:szCs w:val="18"/>
              </w:rPr>
            </w:pPr>
            <w:r w:rsidRPr="0041388F">
              <w:rPr>
                <w:rFonts w:cs="Arial"/>
                <w:sz w:val="18"/>
                <w:szCs w:val="18"/>
              </w:rPr>
              <w:t>22,471,799,026</w:t>
            </w:r>
          </w:p>
        </w:tc>
        <w:tc>
          <w:tcPr>
            <w:tcW w:w="1701" w:type="dxa"/>
            <w:tcBorders>
              <w:top w:val="nil"/>
              <w:left w:val="nil"/>
              <w:bottom w:val="nil"/>
              <w:right w:val="nil"/>
            </w:tcBorders>
            <w:vAlign w:val="bottom"/>
          </w:tcPr>
          <w:p w14:paraId="2F25286F" w14:textId="4EB11E8C" w:rsidR="0041388F" w:rsidRPr="00C935A5" w:rsidRDefault="0041388F" w:rsidP="0041388F">
            <w:pPr>
              <w:spacing w:before="40" w:after="20"/>
              <w:jc w:val="right"/>
              <w:rPr>
                <w:rFonts w:cs="Arial"/>
                <w:sz w:val="18"/>
                <w:szCs w:val="18"/>
              </w:rPr>
            </w:pPr>
            <w:r w:rsidRPr="0041388F">
              <w:rPr>
                <w:rFonts w:cs="Arial"/>
                <w:sz w:val="18"/>
                <w:szCs w:val="18"/>
              </w:rPr>
              <w:t>5,543,306,812</w:t>
            </w:r>
          </w:p>
        </w:tc>
        <w:tc>
          <w:tcPr>
            <w:tcW w:w="1701" w:type="dxa"/>
            <w:tcBorders>
              <w:top w:val="nil"/>
              <w:left w:val="nil"/>
              <w:bottom w:val="nil"/>
              <w:right w:val="nil"/>
            </w:tcBorders>
            <w:shd w:val="clear" w:color="auto" w:fill="auto"/>
            <w:noWrap/>
            <w:vAlign w:val="bottom"/>
          </w:tcPr>
          <w:p w14:paraId="3F8CF6E7" w14:textId="7BEDCBA1"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1DE8C7D3" w14:textId="6CA9D978" w:rsidR="0041388F" w:rsidRPr="00E63F8C" w:rsidRDefault="0041388F" w:rsidP="0041388F">
            <w:pPr>
              <w:spacing w:before="40" w:after="20"/>
              <w:jc w:val="right"/>
              <w:rPr>
                <w:rFonts w:cs="Arial"/>
                <w:b/>
                <w:bCs/>
                <w:sz w:val="18"/>
                <w:szCs w:val="18"/>
              </w:rPr>
            </w:pPr>
            <w:r w:rsidRPr="00E63F8C">
              <w:rPr>
                <w:rFonts w:cs="Arial"/>
                <w:b/>
                <w:bCs/>
                <w:sz w:val="18"/>
                <w:szCs w:val="18"/>
              </w:rPr>
              <w:t>28,015,105,838</w:t>
            </w:r>
          </w:p>
        </w:tc>
      </w:tr>
      <w:tr w:rsidR="0041388F" w:rsidRPr="0041388F" w14:paraId="119CF0B3" w14:textId="77777777" w:rsidTr="00687562">
        <w:tc>
          <w:tcPr>
            <w:tcW w:w="2268" w:type="dxa"/>
            <w:tcBorders>
              <w:top w:val="nil"/>
              <w:left w:val="nil"/>
              <w:bottom w:val="nil"/>
              <w:right w:val="single" w:sz="18" w:space="0" w:color="AAB432"/>
            </w:tcBorders>
            <w:shd w:val="clear" w:color="auto" w:fill="auto"/>
            <w:noWrap/>
            <w:vAlign w:val="center"/>
          </w:tcPr>
          <w:p w14:paraId="5E09AC87"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701" w:type="dxa"/>
            <w:tcBorders>
              <w:top w:val="nil"/>
              <w:left w:val="single" w:sz="18" w:space="0" w:color="AAB432"/>
              <w:bottom w:val="nil"/>
              <w:right w:val="nil"/>
            </w:tcBorders>
            <w:shd w:val="clear" w:color="auto" w:fill="auto"/>
            <w:noWrap/>
            <w:vAlign w:val="bottom"/>
          </w:tcPr>
          <w:p w14:paraId="342CB2AD" w14:textId="4B08C5B5" w:rsidR="0041388F" w:rsidRPr="00C935A5" w:rsidRDefault="0041388F" w:rsidP="0041388F">
            <w:pPr>
              <w:spacing w:before="40" w:after="20"/>
              <w:jc w:val="right"/>
              <w:rPr>
                <w:rFonts w:cs="Arial"/>
                <w:sz w:val="18"/>
                <w:szCs w:val="18"/>
              </w:rPr>
            </w:pPr>
            <w:r w:rsidRPr="0041388F">
              <w:rPr>
                <w:rFonts w:cs="Arial"/>
                <w:sz w:val="18"/>
                <w:szCs w:val="18"/>
              </w:rPr>
              <w:t>27,465,081,250</w:t>
            </w:r>
          </w:p>
        </w:tc>
        <w:tc>
          <w:tcPr>
            <w:tcW w:w="1701" w:type="dxa"/>
            <w:tcBorders>
              <w:top w:val="nil"/>
              <w:left w:val="nil"/>
              <w:bottom w:val="nil"/>
              <w:right w:val="nil"/>
            </w:tcBorders>
            <w:vAlign w:val="bottom"/>
          </w:tcPr>
          <w:p w14:paraId="31CF6573" w14:textId="2A9586FF" w:rsidR="0041388F" w:rsidRPr="00C935A5" w:rsidRDefault="0041388F" w:rsidP="0041388F">
            <w:pPr>
              <w:spacing w:before="40" w:after="20"/>
              <w:jc w:val="right"/>
              <w:rPr>
                <w:rFonts w:cs="Arial"/>
                <w:sz w:val="18"/>
                <w:szCs w:val="18"/>
              </w:rPr>
            </w:pPr>
            <w:r w:rsidRPr="0041388F">
              <w:rPr>
                <w:rFonts w:cs="Arial"/>
                <w:sz w:val="18"/>
                <w:szCs w:val="18"/>
              </w:rPr>
              <w:t>4,429,828,669</w:t>
            </w:r>
          </w:p>
        </w:tc>
        <w:tc>
          <w:tcPr>
            <w:tcW w:w="1701" w:type="dxa"/>
            <w:tcBorders>
              <w:top w:val="nil"/>
              <w:left w:val="nil"/>
              <w:bottom w:val="nil"/>
              <w:right w:val="nil"/>
            </w:tcBorders>
            <w:shd w:val="clear" w:color="auto" w:fill="auto"/>
            <w:noWrap/>
            <w:vAlign w:val="bottom"/>
          </w:tcPr>
          <w:p w14:paraId="7C73B501" w14:textId="4568C119"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DF3EB75" w14:textId="5EC4BB77" w:rsidR="0041388F" w:rsidRPr="00E63F8C" w:rsidRDefault="0041388F" w:rsidP="0041388F">
            <w:pPr>
              <w:spacing w:before="40" w:after="20"/>
              <w:jc w:val="right"/>
              <w:rPr>
                <w:rFonts w:cs="Arial"/>
                <w:b/>
                <w:bCs/>
                <w:sz w:val="18"/>
                <w:szCs w:val="18"/>
              </w:rPr>
            </w:pPr>
            <w:r w:rsidRPr="00E63F8C">
              <w:rPr>
                <w:rFonts w:cs="Arial"/>
                <w:b/>
                <w:bCs/>
                <w:sz w:val="18"/>
                <w:szCs w:val="18"/>
              </w:rPr>
              <w:t>31,894,909,919</w:t>
            </w:r>
          </w:p>
        </w:tc>
      </w:tr>
      <w:tr w:rsidR="0041388F" w:rsidRPr="0041388F" w14:paraId="77920E5C" w14:textId="77777777" w:rsidTr="00687562">
        <w:tc>
          <w:tcPr>
            <w:tcW w:w="2268" w:type="dxa"/>
            <w:tcBorders>
              <w:top w:val="nil"/>
              <w:left w:val="nil"/>
              <w:bottom w:val="nil"/>
              <w:right w:val="single" w:sz="18" w:space="0" w:color="AAB432"/>
            </w:tcBorders>
            <w:shd w:val="clear" w:color="auto" w:fill="auto"/>
            <w:noWrap/>
            <w:vAlign w:val="center"/>
          </w:tcPr>
          <w:p w14:paraId="4CCACCFB"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701" w:type="dxa"/>
            <w:tcBorders>
              <w:top w:val="nil"/>
              <w:left w:val="single" w:sz="18" w:space="0" w:color="AAB432"/>
              <w:bottom w:val="nil"/>
              <w:right w:val="nil"/>
            </w:tcBorders>
            <w:shd w:val="clear" w:color="auto" w:fill="auto"/>
            <w:noWrap/>
            <w:vAlign w:val="bottom"/>
          </w:tcPr>
          <w:p w14:paraId="1B269DBD" w14:textId="3C58A6D6" w:rsidR="0041388F" w:rsidRPr="00C935A5" w:rsidRDefault="0041388F" w:rsidP="0041388F">
            <w:pPr>
              <w:spacing w:before="40" w:after="20"/>
              <w:jc w:val="right"/>
              <w:rPr>
                <w:rFonts w:cs="Arial"/>
                <w:sz w:val="18"/>
                <w:szCs w:val="18"/>
              </w:rPr>
            </w:pPr>
            <w:r w:rsidRPr="0041388F">
              <w:rPr>
                <w:rFonts w:cs="Arial"/>
                <w:sz w:val="18"/>
                <w:szCs w:val="18"/>
              </w:rPr>
              <w:t>50,373,749,619</w:t>
            </w:r>
          </w:p>
        </w:tc>
        <w:tc>
          <w:tcPr>
            <w:tcW w:w="1701" w:type="dxa"/>
            <w:tcBorders>
              <w:top w:val="nil"/>
              <w:left w:val="nil"/>
              <w:bottom w:val="nil"/>
              <w:right w:val="nil"/>
            </w:tcBorders>
            <w:vAlign w:val="bottom"/>
          </w:tcPr>
          <w:p w14:paraId="337E2C5C" w14:textId="30053B15" w:rsidR="0041388F" w:rsidRPr="00C935A5" w:rsidRDefault="0041388F" w:rsidP="0041388F">
            <w:pPr>
              <w:spacing w:before="40" w:after="20"/>
              <w:jc w:val="right"/>
              <w:rPr>
                <w:rFonts w:cs="Arial"/>
                <w:sz w:val="18"/>
                <w:szCs w:val="18"/>
              </w:rPr>
            </w:pPr>
            <w:r w:rsidRPr="0041388F">
              <w:rPr>
                <w:rFonts w:cs="Arial"/>
                <w:sz w:val="18"/>
                <w:szCs w:val="18"/>
              </w:rPr>
              <w:t>55,467,509,199</w:t>
            </w:r>
          </w:p>
        </w:tc>
        <w:tc>
          <w:tcPr>
            <w:tcW w:w="1701" w:type="dxa"/>
            <w:tcBorders>
              <w:top w:val="nil"/>
              <w:left w:val="nil"/>
              <w:bottom w:val="nil"/>
              <w:right w:val="nil"/>
            </w:tcBorders>
            <w:shd w:val="clear" w:color="auto" w:fill="auto"/>
            <w:noWrap/>
            <w:vAlign w:val="bottom"/>
          </w:tcPr>
          <w:p w14:paraId="0A7890F4" w14:textId="53B85837"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4E5D97B6" w14:textId="621D09AC" w:rsidR="0041388F" w:rsidRPr="00E63F8C" w:rsidRDefault="0041388F" w:rsidP="0041388F">
            <w:pPr>
              <w:spacing w:before="40" w:after="20"/>
              <w:jc w:val="right"/>
              <w:rPr>
                <w:rFonts w:cs="Arial"/>
                <w:b/>
                <w:bCs/>
                <w:sz w:val="18"/>
                <w:szCs w:val="18"/>
              </w:rPr>
            </w:pPr>
            <w:r w:rsidRPr="00E63F8C">
              <w:rPr>
                <w:rFonts w:cs="Arial"/>
                <w:b/>
                <w:bCs/>
                <w:sz w:val="18"/>
                <w:szCs w:val="18"/>
              </w:rPr>
              <w:t>105,841,258,817</w:t>
            </w:r>
          </w:p>
        </w:tc>
      </w:tr>
      <w:tr w:rsidR="0041388F" w:rsidRPr="0041388F" w14:paraId="1EE3D9B2" w14:textId="77777777" w:rsidTr="00687562">
        <w:tc>
          <w:tcPr>
            <w:tcW w:w="2268" w:type="dxa"/>
            <w:tcBorders>
              <w:top w:val="nil"/>
              <w:left w:val="nil"/>
              <w:bottom w:val="nil"/>
              <w:right w:val="single" w:sz="18" w:space="0" w:color="AAB432"/>
            </w:tcBorders>
            <w:shd w:val="clear" w:color="auto" w:fill="auto"/>
            <w:noWrap/>
            <w:vAlign w:val="center"/>
          </w:tcPr>
          <w:p w14:paraId="393DD92E"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701" w:type="dxa"/>
            <w:tcBorders>
              <w:top w:val="nil"/>
              <w:left w:val="single" w:sz="18" w:space="0" w:color="AAB432"/>
              <w:bottom w:val="nil"/>
              <w:right w:val="nil"/>
            </w:tcBorders>
            <w:shd w:val="clear" w:color="auto" w:fill="auto"/>
            <w:noWrap/>
            <w:vAlign w:val="bottom"/>
          </w:tcPr>
          <w:p w14:paraId="14C199FF" w14:textId="0F090792" w:rsidR="0041388F" w:rsidRPr="00C935A5" w:rsidRDefault="0041388F" w:rsidP="0041388F">
            <w:pPr>
              <w:spacing w:before="40" w:after="20"/>
              <w:jc w:val="right"/>
              <w:rPr>
                <w:rFonts w:cs="Arial"/>
                <w:sz w:val="18"/>
                <w:szCs w:val="18"/>
              </w:rPr>
            </w:pPr>
            <w:r w:rsidRPr="0041388F">
              <w:rPr>
                <w:rFonts w:cs="Arial"/>
                <w:sz w:val="18"/>
                <w:szCs w:val="18"/>
              </w:rPr>
              <w:t>21,222,506,750</w:t>
            </w:r>
          </w:p>
        </w:tc>
        <w:tc>
          <w:tcPr>
            <w:tcW w:w="1701" w:type="dxa"/>
            <w:tcBorders>
              <w:top w:val="nil"/>
              <w:left w:val="nil"/>
              <w:bottom w:val="nil"/>
              <w:right w:val="nil"/>
            </w:tcBorders>
            <w:vAlign w:val="bottom"/>
          </w:tcPr>
          <w:p w14:paraId="623D8EC5" w14:textId="687417B8" w:rsidR="0041388F" w:rsidRPr="00C935A5" w:rsidRDefault="0041388F" w:rsidP="0041388F">
            <w:pPr>
              <w:spacing w:before="40" w:after="20"/>
              <w:jc w:val="right"/>
              <w:rPr>
                <w:rFonts w:cs="Arial"/>
                <w:sz w:val="18"/>
                <w:szCs w:val="18"/>
              </w:rPr>
            </w:pPr>
            <w:r w:rsidRPr="0041388F">
              <w:rPr>
                <w:rFonts w:cs="Arial"/>
                <w:sz w:val="18"/>
                <w:szCs w:val="18"/>
              </w:rPr>
              <w:t>2,302,978,512</w:t>
            </w:r>
          </w:p>
        </w:tc>
        <w:tc>
          <w:tcPr>
            <w:tcW w:w="1701" w:type="dxa"/>
            <w:tcBorders>
              <w:top w:val="nil"/>
              <w:left w:val="nil"/>
              <w:bottom w:val="nil"/>
              <w:right w:val="nil"/>
            </w:tcBorders>
            <w:shd w:val="clear" w:color="auto" w:fill="auto"/>
            <w:noWrap/>
            <w:vAlign w:val="bottom"/>
          </w:tcPr>
          <w:p w14:paraId="6E9B122D" w14:textId="48BEEA13" w:rsidR="0041388F" w:rsidRPr="00C935A5" w:rsidRDefault="0041388F" w:rsidP="0041388F">
            <w:pPr>
              <w:spacing w:before="40" w:after="20"/>
              <w:jc w:val="right"/>
              <w:rPr>
                <w:rFonts w:cs="Arial"/>
                <w:sz w:val="18"/>
                <w:szCs w:val="18"/>
              </w:rPr>
            </w:pPr>
            <w:r w:rsidRPr="0041388F">
              <w:rPr>
                <w:rFonts w:cs="Arial"/>
                <w:sz w:val="18"/>
                <w:szCs w:val="18"/>
              </w:rPr>
              <w:t>2,364,549,750</w:t>
            </w:r>
          </w:p>
        </w:tc>
        <w:tc>
          <w:tcPr>
            <w:tcW w:w="1701" w:type="dxa"/>
            <w:tcBorders>
              <w:top w:val="nil"/>
              <w:left w:val="nil"/>
              <w:bottom w:val="nil"/>
              <w:right w:val="nil"/>
            </w:tcBorders>
            <w:vAlign w:val="bottom"/>
          </w:tcPr>
          <w:p w14:paraId="4E1536CB" w14:textId="5F26BAE2" w:rsidR="0041388F" w:rsidRPr="00E63F8C" w:rsidRDefault="0041388F" w:rsidP="0041388F">
            <w:pPr>
              <w:spacing w:before="40" w:after="20"/>
              <w:jc w:val="right"/>
              <w:rPr>
                <w:rFonts w:cs="Arial"/>
                <w:b/>
                <w:bCs/>
                <w:sz w:val="18"/>
                <w:szCs w:val="18"/>
              </w:rPr>
            </w:pPr>
            <w:r w:rsidRPr="00E63F8C">
              <w:rPr>
                <w:rFonts w:cs="Arial"/>
                <w:b/>
                <w:bCs/>
                <w:sz w:val="18"/>
                <w:szCs w:val="18"/>
              </w:rPr>
              <w:t>25,890,035,012</w:t>
            </w:r>
          </w:p>
        </w:tc>
      </w:tr>
      <w:tr w:rsidR="0041388F" w:rsidRPr="0041388F" w14:paraId="27390DA8" w14:textId="77777777" w:rsidTr="00687562">
        <w:tc>
          <w:tcPr>
            <w:tcW w:w="2268" w:type="dxa"/>
            <w:tcBorders>
              <w:top w:val="nil"/>
              <w:left w:val="nil"/>
              <w:bottom w:val="nil"/>
              <w:right w:val="single" w:sz="18" w:space="0" w:color="AAB432"/>
            </w:tcBorders>
            <w:shd w:val="clear" w:color="auto" w:fill="auto"/>
            <w:noWrap/>
            <w:vAlign w:val="center"/>
          </w:tcPr>
          <w:p w14:paraId="2623543D"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701" w:type="dxa"/>
            <w:tcBorders>
              <w:top w:val="nil"/>
              <w:left w:val="single" w:sz="18" w:space="0" w:color="AAB432"/>
              <w:bottom w:val="nil"/>
              <w:right w:val="nil"/>
            </w:tcBorders>
            <w:shd w:val="clear" w:color="auto" w:fill="auto"/>
            <w:noWrap/>
            <w:vAlign w:val="bottom"/>
          </w:tcPr>
          <w:p w14:paraId="34636215" w14:textId="6BDC6417" w:rsidR="0041388F" w:rsidRPr="00C935A5" w:rsidRDefault="0041388F" w:rsidP="0041388F">
            <w:pPr>
              <w:spacing w:before="40" w:after="20"/>
              <w:jc w:val="right"/>
              <w:rPr>
                <w:rFonts w:cs="Arial"/>
                <w:sz w:val="18"/>
                <w:szCs w:val="18"/>
              </w:rPr>
            </w:pPr>
            <w:r w:rsidRPr="0041388F">
              <w:rPr>
                <w:rFonts w:cs="Arial"/>
                <w:sz w:val="18"/>
                <w:szCs w:val="18"/>
              </w:rPr>
              <w:t>5,159,266,521</w:t>
            </w:r>
          </w:p>
        </w:tc>
        <w:tc>
          <w:tcPr>
            <w:tcW w:w="1701" w:type="dxa"/>
            <w:tcBorders>
              <w:top w:val="nil"/>
              <w:left w:val="nil"/>
              <w:bottom w:val="nil"/>
              <w:right w:val="nil"/>
            </w:tcBorders>
            <w:vAlign w:val="bottom"/>
          </w:tcPr>
          <w:p w14:paraId="63B682C3" w14:textId="00F8A718" w:rsidR="0041388F" w:rsidRPr="00C935A5" w:rsidRDefault="0041388F" w:rsidP="0041388F">
            <w:pPr>
              <w:spacing w:before="40" w:after="20"/>
              <w:jc w:val="right"/>
              <w:rPr>
                <w:rFonts w:cs="Arial"/>
                <w:sz w:val="18"/>
                <w:szCs w:val="18"/>
              </w:rPr>
            </w:pPr>
            <w:r w:rsidRPr="0041388F">
              <w:rPr>
                <w:rFonts w:cs="Arial"/>
                <w:sz w:val="18"/>
                <w:szCs w:val="18"/>
              </w:rPr>
              <w:t>1,561,633,815</w:t>
            </w:r>
          </w:p>
        </w:tc>
        <w:tc>
          <w:tcPr>
            <w:tcW w:w="1701" w:type="dxa"/>
            <w:tcBorders>
              <w:top w:val="nil"/>
              <w:left w:val="nil"/>
              <w:bottom w:val="nil"/>
              <w:right w:val="nil"/>
            </w:tcBorders>
            <w:shd w:val="clear" w:color="auto" w:fill="auto"/>
            <w:noWrap/>
            <w:vAlign w:val="bottom"/>
          </w:tcPr>
          <w:p w14:paraId="6BC36973" w14:textId="5E2EE403" w:rsidR="0041388F" w:rsidRPr="00C935A5" w:rsidRDefault="0041388F" w:rsidP="0041388F">
            <w:pPr>
              <w:spacing w:before="40" w:after="20"/>
              <w:jc w:val="right"/>
              <w:rPr>
                <w:rFonts w:cs="Arial"/>
                <w:sz w:val="18"/>
                <w:szCs w:val="18"/>
              </w:rPr>
            </w:pPr>
            <w:r w:rsidRPr="0041388F">
              <w:rPr>
                <w:rFonts w:cs="Arial"/>
                <w:sz w:val="18"/>
                <w:szCs w:val="18"/>
              </w:rPr>
              <w:t>1,378,761,250</w:t>
            </w:r>
          </w:p>
        </w:tc>
        <w:tc>
          <w:tcPr>
            <w:tcW w:w="1701" w:type="dxa"/>
            <w:tcBorders>
              <w:top w:val="nil"/>
              <w:left w:val="nil"/>
              <w:bottom w:val="nil"/>
              <w:right w:val="nil"/>
            </w:tcBorders>
            <w:vAlign w:val="bottom"/>
          </w:tcPr>
          <w:p w14:paraId="42B14F39" w14:textId="47EE2BF2" w:rsidR="0041388F" w:rsidRPr="00E63F8C" w:rsidRDefault="0041388F" w:rsidP="0041388F">
            <w:pPr>
              <w:spacing w:before="40" w:after="20"/>
              <w:jc w:val="right"/>
              <w:rPr>
                <w:rFonts w:cs="Arial"/>
                <w:b/>
                <w:bCs/>
                <w:sz w:val="18"/>
                <w:szCs w:val="18"/>
              </w:rPr>
            </w:pPr>
            <w:r w:rsidRPr="00E63F8C">
              <w:rPr>
                <w:rFonts w:cs="Arial"/>
                <w:b/>
                <w:bCs/>
                <w:sz w:val="18"/>
                <w:szCs w:val="18"/>
              </w:rPr>
              <w:t>8,099,661,586</w:t>
            </w:r>
          </w:p>
        </w:tc>
      </w:tr>
      <w:tr w:rsidR="0041388F" w:rsidRPr="0041388F" w14:paraId="3893E067" w14:textId="77777777" w:rsidTr="00687562">
        <w:tc>
          <w:tcPr>
            <w:tcW w:w="2268" w:type="dxa"/>
            <w:tcBorders>
              <w:top w:val="nil"/>
              <w:left w:val="nil"/>
              <w:bottom w:val="nil"/>
              <w:right w:val="single" w:sz="18" w:space="0" w:color="AAB432"/>
            </w:tcBorders>
            <w:shd w:val="clear" w:color="auto" w:fill="auto"/>
            <w:noWrap/>
            <w:vAlign w:val="center"/>
          </w:tcPr>
          <w:p w14:paraId="52CDB89A"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701" w:type="dxa"/>
            <w:tcBorders>
              <w:top w:val="nil"/>
              <w:left w:val="single" w:sz="18" w:space="0" w:color="AAB432"/>
              <w:bottom w:val="nil"/>
              <w:right w:val="nil"/>
            </w:tcBorders>
            <w:shd w:val="clear" w:color="auto" w:fill="auto"/>
            <w:noWrap/>
            <w:vAlign w:val="bottom"/>
          </w:tcPr>
          <w:p w14:paraId="392FCC3B" w14:textId="1718B497" w:rsidR="0041388F" w:rsidRPr="00C935A5" w:rsidRDefault="0041388F" w:rsidP="0041388F">
            <w:pPr>
              <w:spacing w:before="40" w:after="20"/>
              <w:jc w:val="right"/>
              <w:rPr>
                <w:rFonts w:cs="Arial"/>
                <w:sz w:val="18"/>
                <w:szCs w:val="18"/>
              </w:rPr>
            </w:pPr>
            <w:r w:rsidRPr="0041388F">
              <w:rPr>
                <w:rFonts w:cs="Arial"/>
                <w:sz w:val="18"/>
                <w:szCs w:val="18"/>
              </w:rPr>
              <w:t>6,305,878,750</w:t>
            </w:r>
          </w:p>
        </w:tc>
        <w:tc>
          <w:tcPr>
            <w:tcW w:w="1701" w:type="dxa"/>
            <w:tcBorders>
              <w:top w:val="nil"/>
              <w:left w:val="nil"/>
              <w:bottom w:val="nil"/>
              <w:right w:val="nil"/>
            </w:tcBorders>
            <w:vAlign w:val="bottom"/>
          </w:tcPr>
          <w:p w14:paraId="79BAB691" w14:textId="29D4B7E2" w:rsidR="0041388F" w:rsidRPr="00C935A5" w:rsidRDefault="0041388F" w:rsidP="0041388F">
            <w:pPr>
              <w:spacing w:before="40" w:after="20"/>
              <w:jc w:val="right"/>
              <w:rPr>
                <w:rFonts w:cs="Arial"/>
                <w:sz w:val="18"/>
                <w:szCs w:val="18"/>
              </w:rPr>
            </w:pPr>
            <w:r w:rsidRPr="0041388F">
              <w:rPr>
                <w:rFonts w:cs="Arial"/>
                <w:sz w:val="18"/>
                <w:szCs w:val="18"/>
              </w:rPr>
              <w:t>436,903,000</w:t>
            </w:r>
          </w:p>
        </w:tc>
        <w:tc>
          <w:tcPr>
            <w:tcW w:w="1701" w:type="dxa"/>
            <w:tcBorders>
              <w:top w:val="nil"/>
              <w:left w:val="nil"/>
              <w:bottom w:val="nil"/>
              <w:right w:val="nil"/>
            </w:tcBorders>
            <w:shd w:val="clear" w:color="auto" w:fill="auto"/>
            <w:noWrap/>
            <w:vAlign w:val="bottom"/>
          </w:tcPr>
          <w:p w14:paraId="0AFACF4A" w14:textId="609F2753" w:rsidR="0041388F" w:rsidRPr="00C935A5" w:rsidRDefault="0041388F" w:rsidP="0041388F">
            <w:pPr>
              <w:spacing w:before="40" w:after="20"/>
              <w:jc w:val="right"/>
              <w:rPr>
                <w:rFonts w:cs="Arial"/>
                <w:sz w:val="18"/>
                <w:szCs w:val="18"/>
              </w:rPr>
            </w:pPr>
            <w:r w:rsidRPr="0041388F">
              <w:rPr>
                <w:rFonts w:cs="Arial"/>
                <w:sz w:val="18"/>
                <w:szCs w:val="18"/>
              </w:rPr>
              <w:t>1,058,522,000</w:t>
            </w:r>
          </w:p>
        </w:tc>
        <w:tc>
          <w:tcPr>
            <w:tcW w:w="1701" w:type="dxa"/>
            <w:tcBorders>
              <w:top w:val="nil"/>
              <w:left w:val="nil"/>
              <w:bottom w:val="nil"/>
              <w:right w:val="nil"/>
            </w:tcBorders>
            <w:vAlign w:val="bottom"/>
          </w:tcPr>
          <w:p w14:paraId="52EF120A" w14:textId="54B48D44" w:rsidR="0041388F" w:rsidRPr="00E63F8C" w:rsidRDefault="0041388F" w:rsidP="0041388F">
            <w:pPr>
              <w:spacing w:before="40" w:after="20"/>
              <w:jc w:val="right"/>
              <w:rPr>
                <w:rFonts w:cs="Arial"/>
                <w:b/>
                <w:bCs/>
                <w:sz w:val="18"/>
                <w:szCs w:val="18"/>
              </w:rPr>
            </w:pPr>
            <w:r w:rsidRPr="00E63F8C">
              <w:rPr>
                <w:rFonts w:cs="Arial"/>
                <w:b/>
                <w:bCs/>
                <w:sz w:val="18"/>
                <w:szCs w:val="18"/>
              </w:rPr>
              <w:t>7,801,303,750</w:t>
            </w:r>
          </w:p>
        </w:tc>
      </w:tr>
      <w:tr w:rsidR="0041388F" w:rsidRPr="0041388F" w14:paraId="3EA0C8BB" w14:textId="77777777" w:rsidTr="00687562">
        <w:tc>
          <w:tcPr>
            <w:tcW w:w="2268" w:type="dxa"/>
            <w:tcBorders>
              <w:top w:val="nil"/>
              <w:left w:val="nil"/>
              <w:bottom w:val="nil"/>
              <w:right w:val="single" w:sz="18" w:space="0" w:color="AAB432"/>
            </w:tcBorders>
            <w:shd w:val="clear" w:color="auto" w:fill="auto"/>
            <w:noWrap/>
            <w:vAlign w:val="center"/>
          </w:tcPr>
          <w:p w14:paraId="1C148FEF"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701" w:type="dxa"/>
            <w:tcBorders>
              <w:top w:val="nil"/>
              <w:left w:val="single" w:sz="18" w:space="0" w:color="AAB432"/>
              <w:bottom w:val="nil"/>
              <w:right w:val="nil"/>
            </w:tcBorders>
            <w:shd w:val="clear" w:color="auto" w:fill="auto"/>
            <w:noWrap/>
            <w:vAlign w:val="bottom"/>
          </w:tcPr>
          <w:p w14:paraId="5BE2865C" w14:textId="2D9C5C0C" w:rsidR="0041388F" w:rsidRPr="00C935A5" w:rsidRDefault="0041388F" w:rsidP="0041388F">
            <w:pPr>
              <w:spacing w:before="40" w:after="20"/>
              <w:jc w:val="right"/>
              <w:rPr>
                <w:rFonts w:cs="Arial"/>
                <w:sz w:val="18"/>
                <w:szCs w:val="18"/>
              </w:rPr>
            </w:pPr>
            <w:r w:rsidRPr="0041388F">
              <w:rPr>
                <w:rFonts w:cs="Arial"/>
                <w:sz w:val="18"/>
                <w:szCs w:val="18"/>
              </w:rPr>
              <w:t>2,905,805,125</w:t>
            </w:r>
          </w:p>
        </w:tc>
        <w:tc>
          <w:tcPr>
            <w:tcW w:w="1701" w:type="dxa"/>
            <w:tcBorders>
              <w:top w:val="nil"/>
              <w:left w:val="nil"/>
              <w:bottom w:val="nil"/>
              <w:right w:val="nil"/>
            </w:tcBorders>
            <w:vAlign w:val="bottom"/>
          </w:tcPr>
          <w:p w14:paraId="1C495CA7" w14:textId="6283F2E0" w:rsidR="0041388F" w:rsidRPr="00C935A5" w:rsidRDefault="0041388F" w:rsidP="0041388F">
            <w:pPr>
              <w:spacing w:before="40" w:after="20"/>
              <w:jc w:val="right"/>
              <w:rPr>
                <w:rFonts w:cs="Arial"/>
                <w:sz w:val="18"/>
                <w:szCs w:val="18"/>
              </w:rPr>
            </w:pPr>
            <w:r w:rsidRPr="0041388F">
              <w:rPr>
                <w:rFonts w:cs="Arial"/>
                <w:sz w:val="18"/>
                <w:szCs w:val="18"/>
              </w:rPr>
              <w:t>610,317,175</w:t>
            </w:r>
          </w:p>
        </w:tc>
        <w:tc>
          <w:tcPr>
            <w:tcW w:w="1701" w:type="dxa"/>
            <w:tcBorders>
              <w:top w:val="nil"/>
              <w:left w:val="nil"/>
              <w:bottom w:val="nil"/>
              <w:right w:val="nil"/>
            </w:tcBorders>
            <w:shd w:val="clear" w:color="auto" w:fill="auto"/>
            <w:noWrap/>
            <w:vAlign w:val="bottom"/>
          </w:tcPr>
          <w:p w14:paraId="4574355B" w14:textId="7B097641" w:rsidR="0041388F" w:rsidRPr="00C935A5" w:rsidRDefault="0041388F" w:rsidP="0041388F">
            <w:pPr>
              <w:spacing w:before="40" w:after="20"/>
              <w:jc w:val="right"/>
              <w:rPr>
                <w:rFonts w:cs="Arial"/>
                <w:sz w:val="18"/>
                <w:szCs w:val="18"/>
              </w:rPr>
            </w:pPr>
            <w:r w:rsidRPr="0041388F">
              <w:rPr>
                <w:rFonts w:cs="Arial"/>
                <w:sz w:val="18"/>
                <w:szCs w:val="18"/>
              </w:rPr>
              <w:t>1,989,265,425</w:t>
            </w:r>
          </w:p>
        </w:tc>
        <w:tc>
          <w:tcPr>
            <w:tcW w:w="1701" w:type="dxa"/>
            <w:tcBorders>
              <w:top w:val="nil"/>
              <w:left w:val="nil"/>
              <w:bottom w:val="nil"/>
              <w:right w:val="nil"/>
            </w:tcBorders>
            <w:vAlign w:val="bottom"/>
          </w:tcPr>
          <w:p w14:paraId="162FB0DD" w14:textId="350A979F" w:rsidR="0041388F" w:rsidRPr="00E63F8C" w:rsidRDefault="0041388F" w:rsidP="0041388F">
            <w:pPr>
              <w:spacing w:before="40" w:after="20"/>
              <w:jc w:val="right"/>
              <w:rPr>
                <w:rFonts w:cs="Arial"/>
                <w:b/>
                <w:bCs/>
                <w:sz w:val="18"/>
                <w:szCs w:val="18"/>
              </w:rPr>
            </w:pPr>
            <w:r w:rsidRPr="00E63F8C">
              <w:rPr>
                <w:rFonts w:cs="Arial"/>
                <w:b/>
                <w:bCs/>
                <w:sz w:val="18"/>
                <w:szCs w:val="18"/>
              </w:rPr>
              <w:t>5,505,387,725</w:t>
            </w:r>
          </w:p>
        </w:tc>
      </w:tr>
      <w:tr w:rsidR="0041388F" w:rsidRPr="0041388F" w14:paraId="2BCD32A8" w14:textId="77777777" w:rsidTr="00687562">
        <w:tc>
          <w:tcPr>
            <w:tcW w:w="2268" w:type="dxa"/>
            <w:tcBorders>
              <w:top w:val="nil"/>
              <w:left w:val="nil"/>
              <w:bottom w:val="nil"/>
              <w:right w:val="single" w:sz="18" w:space="0" w:color="AAB432"/>
            </w:tcBorders>
            <w:shd w:val="clear" w:color="auto" w:fill="auto"/>
            <w:noWrap/>
            <w:vAlign w:val="center"/>
          </w:tcPr>
          <w:p w14:paraId="39417B7C"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701" w:type="dxa"/>
            <w:tcBorders>
              <w:top w:val="nil"/>
              <w:left w:val="single" w:sz="18" w:space="0" w:color="AAB432"/>
              <w:bottom w:val="nil"/>
              <w:right w:val="nil"/>
            </w:tcBorders>
            <w:shd w:val="clear" w:color="auto" w:fill="auto"/>
            <w:noWrap/>
            <w:vAlign w:val="bottom"/>
          </w:tcPr>
          <w:p w14:paraId="202B1DD0" w14:textId="726779E9" w:rsidR="0041388F" w:rsidRPr="00C935A5" w:rsidRDefault="0041388F" w:rsidP="0041388F">
            <w:pPr>
              <w:spacing w:before="40" w:after="20"/>
              <w:jc w:val="right"/>
              <w:rPr>
                <w:rFonts w:cs="Arial"/>
                <w:sz w:val="18"/>
                <w:szCs w:val="18"/>
              </w:rPr>
            </w:pPr>
            <w:r w:rsidRPr="0041388F">
              <w:rPr>
                <w:rFonts w:cs="Arial"/>
                <w:sz w:val="18"/>
                <w:szCs w:val="18"/>
              </w:rPr>
              <w:t>62,166,486,625</w:t>
            </w:r>
          </w:p>
        </w:tc>
        <w:tc>
          <w:tcPr>
            <w:tcW w:w="1701" w:type="dxa"/>
            <w:tcBorders>
              <w:top w:val="nil"/>
              <w:left w:val="nil"/>
              <w:bottom w:val="nil"/>
              <w:right w:val="nil"/>
            </w:tcBorders>
            <w:vAlign w:val="bottom"/>
          </w:tcPr>
          <w:p w14:paraId="31237F44" w14:textId="06BCE6F8" w:rsidR="0041388F" w:rsidRPr="00C935A5" w:rsidRDefault="0041388F" w:rsidP="0041388F">
            <w:pPr>
              <w:spacing w:before="40" w:after="20"/>
              <w:jc w:val="right"/>
              <w:rPr>
                <w:rFonts w:cs="Arial"/>
                <w:sz w:val="18"/>
                <w:szCs w:val="18"/>
              </w:rPr>
            </w:pPr>
            <w:r w:rsidRPr="0041388F">
              <w:rPr>
                <w:rFonts w:cs="Arial"/>
                <w:sz w:val="18"/>
                <w:szCs w:val="18"/>
              </w:rPr>
              <w:t>8,182,835,500</w:t>
            </w:r>
          </w:p>
        </w:tc>
        <w:tc>
          <w:tcPr>
            <w:tcW w:w="1701" w:type="dxa"/>
            <w:tcBorders>
              <w:top w:val="nil"/>
              <w:left w:val="nil"/>
              <w:bottom w:val="nil"/>
              <w:right w:val="nil"/>
            </w:tcBorders>
            <w:shd w:val="clear" w:color="auto" w:fill="auto"/>
            <w:noWrap/>
            <w:vAlign w:val="bottom"/>
          </w:tcPr>
          <w:p w14:paraId="39D63137" w14:textId="17F56D5F" w:rsidR="0041388F" w:rsidRPr="00C935A5" w:rsidRDefault="0041388F" w:rsidP="0041388F">
            <w:pPr>
              <w:spacing w:before="40" w:after="20"/>
              <w:jc w:val="right"/>
              <w:rPr>
                <w:rFonts w:cs="Arial"/>
                <w:sz w:val="18"/>
                <w:szCs w:val="18"/>
              </w:rPr>
            </w:pPr>
            <w:r w:rsidRPr="0041388F">
              <w:rPr>
                <w:rFonts w:cs="Arial"/>
                <w:sz w:val="18"/>
                <w:szCs w:val="18"/>
              </w:rPr>
              <w:t>11,990,000</w:t>
            </w:r>
          </w:p>
        </w:tc>
        <w:tc>
          <w:tcPr>
            <w:tcW w:w="1701" w:type="dxa"/>
            <w:tcBorders>
              <w:top w:val="nil"/>
              <w:left w:val="nil"/>
              <w:bottom w:val="nil"/>
              <w:right w:val="nil"/>
            </w:tcBorders>
            <w:vAlign w:val="bottom"/>
          </w:tcPr>
          <w:p w14:paraId="692AD8D4" w14:textId="3D718E9C" w:rsidR="0041388F" w:rsidRPr="00E63F8C" w:rsidRDefault="0041388F" w:rsidP="0041388F">
            <w:pPr>
              <w:spacing w:before="40" w:after="20"/>
              <w:jc w:val="right"/>
              <w:rPr>
                <w:rFonts w:cs="Arial"/>
                <w:b/>
                <w:bCs/>
                <w:sz w:val="18"/>
                <w:szCs w:val="18"/>
              </w:rPr>
            </w:pPr>
            <w:r w:rsidRPr="00E63F8C">
              <w:rPr>
                <w:rFonts w:cs="Arial"/>
                <w:b/>
                <w:bCs/>
                <w:sz w:val="18"/>
                <w:szCs w:val="18"/>
              </w:rPr>
              <w:t>70,361,312,125</w:t>
            </w:r>
          </w:p>
        </w:tc>
      </w:tr>
      <w:tr w:rsidR="0041388F" w:rsidRPr="0041388F" w14:paraId="5845ACEF" w14:textId="77777777" w:rsidTr="00687562">
        <w:tc>
          <w:tcPr>
            <w:tcW w:w="2268" w:type="dxa"/>
            <w:tcBorders>
              <w:top w:val="nil"/>
              <w:left w:val="nil"/>
              <w:bottom w:val="nil"/>
              <w:right w:val="single" w:sz="18" w:space="0" w:color="AAB432"/>
            </w:tcBorders>
            <w:shd w:val="clear" w:color="auto" w:fill="auto"/>
            <w:noWrap/>
            <w:vAlign w:val="center"/>
          </w:tcPr>
          <w:p w14:paraId="7A1D113F"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AAB432"/>
              <w:bottom w:val="nil"/>
              <w:right w:val="nil"/>
            </w:tcBorders>
            <w:shd w:val="clear" w:color="auto" w:fill="auto"/>
            <w:noWrap/>
            <w:vAlign w:val="bottom"/>
          </w:tcPr>
          <w:p w14:paraId="482BA342" w14:textId="4878B9E2" w:rsidR="0041388F" w:rsidRPr="00C935A5" w:rsidRDefault="0041388F" w:rsidP="0041388F">
            <w:pPr>
              <w:spacing w:before="40" w:after="20"/>
              <w:jc w:val="right"/>
              <w:rPr>
                <w:rFonts w:cs="Arial"/>
                <w:sz w:val="18"/>
                <w:szCs w:val="18"/>
              </w:rPr>
            </w:pPr>
            <w:r w:rsidRPr="0041388F">
              <w:rPr>
                <w:rFonts w:cs="Arial"/>
                <w:sz w:val="18"/>
                <w:szCs w:val="18"/>
              </w:rPr>
              <w:t>40,348,099,750</w:t>
            </w:r>
          </w:p>
        </w:tc>
        <w:tc>
          <w:tcPr>
            <w:tcW w:w="1701" w:type="dxa"/>
            <w:tcBorders>
              <w:top w:val="nil"/>
              <w:left w:val="nil"/>
              <w:bottom w:val="nil"/>
              <w:right w:val="nil"/>
            </w:tcBorders>
            <w:vAlign w:val="bottom"/>
          </w:tcPr>
          <w:p w14:paraId="4D23011A" w14:textId="5A7FEA51" w:rsidR="0041388F" w:rsidRPr="00C935A5" w:rsidRDefault="0041388F" w:rsidP="0041388F">
            <w:pPr>
              <w:spacing w:before="40" w:after="20"/>
              <w:jc w:val="right"/>
              <w:rPr>
                <w:rFonts w:cs="Arial"/>
                <w:sz w:val="18"/>
                <w:szCs w:val="18"/>
              </w:rPr>
            </w:pPr>
            <w:r w:rsidRPr="0041388F">
              <w:rPr>
                <w:rFonts w:cs="Arial"/>
                <w:sz w:val="18"/>
                <w:szCs w:val="18"/>
              </w:rPr>
              <w:t>3,916,388,000</w:t>
            </w:r>
          </w:p>
        </w:tc>
        <w:tc>
          <w:tcPr>
            <w:tcW w:w="1701" w:type="dxa"/>
            <w:tcBorders>
              <w:top w:val="nil"/>
              <w:left w:val="nil"/>
              <w:bottom w:val="nil"/>
              <w:right w:val="nil"/>
            </w:tcBorders>
            <w:shd w:val="clear" w:color="auto" w:fill="auto"/>
            <w:noWrap/>
            <w:vAlign w:val="bottom"/>
          </w:tcPr>
          <w:p w14:paraId="52EE3263" w14:textId="784D0FBF"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170FE80B" w14:textId="3F6208EC" w:rsidR="0041388F" w:rsidRPr="00E63F8C" w:rsidRDefault="0041388F" w:rsidP="0041388F">
            <w:pPr>
              <w:spacing w:before="40" w:after="20"/>
              <w:jc w:val="right"/>
              <w:rPr>
                <w:rFonts w:cs="Arial"/>
                <w:b/>
                <w:bCs/>
                <w:sz w:val="18"/>
                <w:szCs w:val="18"/>
              </w:rPr>
            </w:pPr>
            <w:r w:rsidRPr="00E63F8C">
              <w:rPr>
                <w:rFonts w:cs="Arial"/>
                <w:b/>
                <w:bCs/>
                <w:sz w:val="18"/>
                <w:szCs w:val="18"/>
              </w:rPr>
              <w:t>44,264,487,750</w:t>
            </w:r>
          </w:p>
        </w:tc>
      </w:tr>
      <w:tr w:rsidR="0041388F" w:rsidRPr="0041388F" w14:paraId="3D15F4C5" w14:textId="77777777" w:rsidTr="00687562">
        <w:tc>
          <w:tcPr>
            <w:tcW w:w="2268" w:type="dxa"/>
            <w:tcBorders>
              <w:top w:val="nil"/>
              <w:left w:val="nil"/>
              <w:bottom w:val="nil"/>
              <w:right w:val="single" w:sz="18" w:space="0" w:color="AAB432"/>
            </w:tcBorders>
            <w:shd w:val="clear" w:color="auto" w:fill="auto"/>
            <w:noWrap/>
            <w:vAlign w:val="center"/>
          </w:tcPr>
          <w:p w14:paraId="04083CD9"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701" w:type="dxa"/>
            <w:tcBorders>
              <w:top w:val="nil"/>
              <w:left w:val="single" w:sz="18" w:space="0" w:color="AAB432"/>
              <w:bottom w:val="nil"/>
              <w:right w:val="nil"/>
            </w:tcBorders>
            <w:shd w:val="clear" w:color="auto" w:fill="auto"/>
            <w:noWrap/>
            <w:vAlign w:val="bottom"/>
          </w:tcPr>
          <w:p w14:paraId="4B12F326" w14:textId="2EFD2D5D" w:rsidR="0041388F" w:rsidRPr="00C935A5" w:rsidRDefault="0041388F" w:rsidP="0041388F">
            <w:pPr>
              <w:spacing w:before="40" w:after="20"/>
              <w:jc w:val="right"/>
              <w:rPr>
                <w:rFonts w:cs="Arial"/>
                <w:sz w:val="18"/>
                <w:szCs w:val="18"/>
              </w:rPr>
            </w:pPr>
            <w:r w:rsidRPr="0041388F">
              <w:rPr>
                <w:rFonts w:cs="Arial"/>
                <w:sz w:val="18"/>
                <w:szCs w:val="18"/>
              </w:rPr>
              <w:t>5,163,042,500</w:t>
            </w:r>
          </w:p>
        </w:tc>
        <w:tc>
          <w:tcPr>
            <w:tcW w:w="1701" w:type="dxa"/>
            <w:tcBorders>
              <w:top w:val="nil"/>
              <w:left w:val="nil"/>
              <w:bottom w:val="nil"/>
              <w:right w:val="nil"/>
            </w:tcBorders>
            <w:vAlign w:val="bottom"/>
          </w:tcPr>
          <w:p w14:paraId="3106D9FD" w14:textId="41C20447" w:rsidR="0041388F" w:rsidRPr="00C935A5" w:rsidRDefault="0041388F" w:rsidP="0041388F">
            <w:pPr>
              <w:spacing w:before="40" w:after="20"/>
              <w:jc w:val="right"/>
              <w:rPr>
                <w:rFonts w:cs="Arial"/>
                <w:sz w:val="18"/>
                <w:szCs w:val="18"/>
              </w:rPr>
            </w:pPr>
            <w:r w:rsidRPr="0041388F">
              <w:rPr>
                <w:rFonts w:cs="Arial"/>
                <w:sz w:val="18"/>
                <w:szCs w:val="18"/>
              </w:rPr>
              <w:t>338,279,000</w:t>
            </w:r>
          </w:p>
        </w:tc>
        <w:tc>
          <w:tcPr>
            <w:tcW w:w="1701" w:type="dxa"/>
            <w:tcBorders>
              <w:top w:val="nil"/>
              <w:left w:val="nil"/>
              <w:bottom w:val="nil"/>
              <w:right w:val="nil"/>
            </w:tcBorders>
            <w:shd w:val="clear" w:color="auto" w:fill="auto"/>
            <w:noWrap/>
            <w:vAlign w:val="bottom"/>
          </w:tcPr>
          <w:p w14:paraId="6EE588F0" w14:textId="4B2AFA2C" w:rsidR="0041388F" w:rsidRPr="00C935A5" w:rsidRDefault="0041388F" w:rsidP="0041388F">
            <w:pPr>
              <w:spacing w:before="40" w:after="20"/>
              <w:jc w:val="right"/>
              <w:rPr>
                <w:rFonts w:cs="Arial"/>
                <w:sz w:val="18"/>
                <w:szCs w:val="18"/>
              </w:rPr>
            </w:pPr>
            <w:r w:rsidRPr="0041388F">
              <w:rPr>
                <w:rFonts w:cs="Arial"/>
                <w:sz w:val="18"/>
                <w:szCs w:val="18"/>
              </w:rPr>
              <w:t>959,955,750</w:t>
            </w:r>
          </w:p>
        </w:tc>
        <w:tc>
          <w:tcPr>
            <w:tcW w:w="1701" w:type="dxa"/>
            <w:tcBorders>
              <w:top w:val="nil"/>
              <w:left w:val="nil"/>
              <w:bottom w:val="nil"/>
              <w:right w:val="nil"/>
            </w:tcBorders>
            <w:vAlign w:val="bottom"/>
          </w:tcPr>
          <w:p w14:paraId="76C34AB5" w14:textId="4ACC56C8" w:rsidR="0041388F" w:rsidRPr="00E63F8C" w:rsidRDefault="0041388F" w:rsidP="0041388F">
            <w:pPr>
              <w:spacing w:before="40" w:after="20"/>
              <w:jc w:val="right"/>
              <w:rPr>
                <w:rFonts w:cs="Arial"/>
                <w:b/>
                <w:bCs/>
                <w:sz w:val="18"/>
                <w:szCs w:val="18"/>
              </w:rPr>
            </w:pPr>
            <w:r w:rsidRPr="00E63F8C">
              <w:rPr>
                <w:rFonts w:cs="Arial"/>
                <w:b/>
                <w:bCs/>
                <w:sz w:val="18"/>
                <w:szCs w:val="18"/>
              </w:rPr>
              <w:t>6,461,277,250</w:t>
            </w:r>
          </w:p>
        </w:tc>
      </w:tr>
      <w:tr w:rsidR="0041388F" w:rsidRPr="0041388F" w14:paraId="5D44BABA" w14:textId="77777777" w:rsidTr="00687562">
        <w:tc>
          <w:tcPr>
            <w:tcW w:w="2268" w:type="dxa"/>
            <w:tcBorders>
              <w:top w:val="nil"/>
              <w:left w:val="nil"/>
              <w:bottom w:val="nil"/>
              <w:right w:val="single" w:sz="18" w:space="0" w:color="AAB432"/>
            </w:tcBorders>
            <w:shd w:val="clear" w:color="auto" w:fill="auto"/>
            <w:noWrap/>
            <w:vAlign w:val="center"/>
          </w:tcPr>
          <w:p w14:paraId="0E5BFC84"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701" w:type="dxa"/>
            <w:tcBorders>
              <w:top w:val="nil"/>
              <w:left w:val="single" w:sz="18" w:space="0" w:color="AAB432"/>
              <w:bottom w:val="nil"/>
              <w:right w:val="nil"/>
            </w:tcBorders>
            <w:shd w:val="clear" w:color="auto" w:fill="auto"/>
            <w:noWrap/>
            <w:vAlign w:val="bottom"/>
          </w:tcPr>
          <w:p w14:paraId="79F30A59" w14:textId="1C2A069B" w:rsidR="0041388F" w:rsidRPr="00C935A5" w:rsidRDefault="0041388F" w:rsidP="0041388F">
            <w:pPr>
              <w:spacing w:before="40" w:after="20"/>
              <w:jc w:val="right"/>
              <w:rPr>
                <w:rFonts w:cs="Arial"/>
                <w:sz w:val="18"/>
                <w:szCs w:val="18"/>
              </w:rPr>
            </w:pPr>
            <w:r w:rsidRPr="0041388F">
              <w:rPr>
                <w:rFonts w:cs="Arial"/>
                <w:sz w:val="18"/>
                <w:szCs w:val="18"/>
              </w:rPr>
              <w:t>45,492,725,750</w:t>
            </w:r>
          </w:p>
        </w:tc>
        <w:tc>
          <w:tcPr>
            <w:tcW w:w="1701" w:type="dxa"/>
            <w:tcBorders>
              <w:top w:val="nil"/>
              <w:left w:val="nil"/>
              <w:bottom w:val="nil"/>
              <w:right w:val="nil"/>
            </w:tcBorders>
            <w:vAlign w:val="bottom"/>
          </w:tcPr>
          <w:p w14:paraId="7BE0F396" w14:textId="134C3AE2" w:rsidR="0041388F" w:rsidRPr="00C935A5" w:rsidRDefault="0041388F" w:rsidP="0041388F">
            <w:pPr>
              <w:spacing w:before="40" w:after="20"/>
              <w:jc w:val="right"/>
              <w:rPr>
                <w:rFonts w:cs="Arial"/>
                <w:sz w:val="18"/>
                <w:szCs w:val="18"/>
              </w:rPr>
            </w:pPr>
            <w:r w:rsidRPr="0041388F">
              <w:rPr>
                <w:rFonts w:cs="Arial"/>
                <w:sz w:val="18"/>
                <w:szCs w:val="18"/>
              </w:rPr>
              <w:t>4,807,216,250</w:t>
            </w:r>
          </w:p>
        </w:tc>
        <w:tc>
          <w:tcPr>
            <w:tcW w:w="1701" w:type="dxa"/>
            <w:tcBorders>
              <w:top w:val="nil"/>
              <w:left w:val="nil"/>
              <w:bottom w:val="nil"/>
              <w:right w:val="nil"/>
            </w:tcBorders>
            <w:shd w:val="clear" w:color="auto" w:fill="auto"/>
            <w:noWrap/>
            <w:vAlign w:val="bottom"/>
          </w:tcPr>
          <w:p w14:paraId="7FEDBA0C" w14:textId="6E7BAA05"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5E07689A" w14:textId="19366B51" w:rsidR="0041388F" w:rsidRPr="00E63F8C" w:rsidRDefault="0041388F" w:rsidP="0041388F">
            <w:pPr>
              <w:spacing w:before="40" w:after="20"/>
              <w:jc w:val="right"/>
              <w:rPr>
                <w:rFonts w:cs="Arial"/>
                <w:b/>
                <w:bCs/>
                <w:sz w:val="18"/>
                <w:szCs w:val="18"/>
              </w:rPr>
            </w:pPr>
            <w:r w:rsidRPr="00E63F8C">
              <w:rPr>
                <w:rFonts w:cs="Arial"/>
                <w:b/>
                <w:bCs/>
                <w:sz w:val="18"/>
                <w:szCs w:val="18"/>
              </w:rPr>
              <w:t>50,299,942,000</w:t>
            </w:r>
          </w:p>
        </w:tc>
      </w:tr>
      <w:tr w:rsidR="0041388F" w:rsidRPr="0041388F" w14:paraId="740582F0" w14:textId="77777777" w:rsidTr="00687562">
        <w:tc>
          <w:tcPr>
            <w:tcW w:w="2268" w:type="dxa"/>
            <w:tcBorders>
              <w:top w:val="nil"/>
              <w:left w:val="nil"/>
              <w:bottom w:val="nil"/>
              <w:right w:val="single" w:sz="18" w:space="0" w:color="AAB432"/>
            </w:tcBorders>
            <w:shd w:val="clear" w:color="auto" w:fill="auto"/>
            <w:noWrap/>
            <w:vAlign w:val="center"/>
          </w:tcPr>
          <w:p w14:paraId="30BC6928"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AAB432"/>
              <w:bottom w:val="nil"/>
              <w:right w:val="nil"/>
            </w:tcBorders>
            <w:shd w:val="clear" w:color="auto" w:fill="auto"/>
            <w:noWrap/>
            <w:vAlign w:val="bottom"/>
          </w:tcPr>
          <w:p w14:paraId="471AF979" w14:textId="57BFD2AC" w:rsidR="0041388F" w:rsidRPr="00C935A5" w:rsidRDefault="0041388F" w:rsidP="0041388F">
            <w:pPr>
              <w:spacing w:before="40" w:after="20"/>
              <w:jc w:val="right"/>
              <w:rPr>
                <w:rFonts w:cs="Arial"/>
                <w:sz w:val="18"/>
                <w:szCs w:val="18"/>
              </w:rPr>
            </w:pPr>
            <w:r w:rsidRPr="0041388F">
              <w:rPr>
                <w:rFonts w:cs="Arial"/>
                <w:sz w:val="18"/>
                <w:szCs w:val="18"/>
              </w:rPr>
              <w:t>61,717,866,235</w:t>
            </w:r>
          </w:p>
        </w:tc>
        <w:tc>
          <w:tcPr>
            <w:tcW w:w="1701" w:type="dxa"/>
            <w:tcBorders>
              <w:top w:val="nil"/>
              <w:left w:val="nil"/>
              <w:bottom w:val="nil"/>
              <w:right w:val="nil"/>
            </w:tcBorders>
            <w:vAlign w:val="bottom"/>
          </w:tcPr>
          <w:p w14:paraId="70E17DE8" w14:textId="7501FEED" w:rsidR="0041388F" w:rsidRPr="00C935A5" w:rsidRDefault="0041388F" w:rsidP="0041388F">
            <w:pPr>
              <w:spacing w:before="40" w:after="20"/>
              <w:jc w:val="right"/>
              <w:rPr>
                <w:rFonts w:cs="Arial"/>
                <w:sz w:val="18"/>
                <w:szCs w:val="18"/>
              </w:rPr>
            </w:pPr>
            <w:r w:rsidRPr="0041388F">
              <w:rPr>
                <w:rFonts w:cs="Arial"/>
                <w:sz w:val="18"/>
                <w:szCs w:val="18"/>
              </w:rPr>
              <w:t>4,267,383,553</w:t>
            </w:r>
          </w:p>
        </w:tc>
        <w:tc>
          <w:tcPr>
            <w:tcW w:w="1701" w:type="dxa"/>
            <w:tcBorders>
              <w:top w:val="nil"/>
              <w:left w:val="nil"/>
              <w:bottom w:val="nil"/>
              <w:right w:val="nil"/>
            </w:tcBorders>
            <w:shd w:val="clear" w:color="auto" w:fill="auto"/>
            <w:noWrap/>
            <w:vAlign w:val="bottom"/>
          </w:tcPr>
          <w:p w14:paraId="15A81D27" w14:textId="689DC042" w:rsidR="0041388F" w:rsidRPr="00C935A5" w:rsidRDefault="0041388F" w:rsidP="0041388F">
            <w:pPr>
              <w:spacing w:before="40" w:after="20"/>
              <w:jc w:val="right"/>
              <w:rPr>
                <w:rFonts w:cs="Arial"/>
                <w:sz w:val="18"/>
                <w:szCs w:val="18"/>
              </w:rPr>
            </w:pPr>
            <w:r w:rsidRPr="0041388F">
              <w:rPr>
                <w:rFonts w:cs="Arial"/>
                <w:sz w:val="18"/>
                <w:szCs w:val="18"/>
              </w:rPr>
              <w:t>2,880,990,500</w:t>
            </w:r>
          </w:p>
        </w:tc>
        <w:tc>
          <w:tcPr>
            <w:tcW w:w="1701" w:type="dxa"/>
            <w:tcBorders>
              <w:top w:val="nil"/>
              <w:left w:val="nil"/>
              <w:bottom w:val="nil"/>
              <w:right w:val="nil"/>
            </w:tcBorders>
            <w:vAlign w:val="bottom"/>
          </w:tcPr>
          <w:p w14:paraId="6D731BFC" w14:textId="06E58F0E" w:rsidR="0041388F" w:rsidRPr="00E63F8C" w:rsidRDefault="0041388F" w:rsidP="0041388F">
            <w:pPr>
              <w:spacing w:before="40" w:after="20"/>
              <w:jc w:val="right"/>
              <w:rPr>
                <w:rFonts w:cs="Arial"/>
                <w:b/>
                <w:bCs/>
                <w:sz w:val="18"/>
                <w:szCs w:val="18"/>
              </w:rPr>
            </w:pPr>
            <w:r w:rsidRPr="00E63F8C">
              <w:rPr>
                <w:rFonts w:cs="Arial"/>
                <w:b/>
                <w:bCs/>
                <w:sz w:val="18"/>
                <w:szCs w:val="18"/>
              </w:rPr>
              <w:t>68,866,240,288</w:t>
            </w:r>
          </w:p>
        </w:tc>
      </w:tr>
      <w:tr w:rsidR="0041388F" w:rsidRPr="0041388F" w14:paraId="59E0D3C6" w14:textId="77777777" w:rsidTr="00687562">
        <w:tc>
          <w:tcPr>
            <w:tcW w:w="2268" w:type="dxa"/>
            <w:tcBorders>
              <w:top w:val="nil"/>
              <w:left w:val="nil"/>
              <w:bottom w:val="nil"/>
              <w:right w:val="single" w:sz="18" w:space="0" w:color="AAB432"/>
            </w:tcBorders>
            <w:shd w:val="clear" w:color="auto" w:fill="auto"/>
            <w:noWrap/>
            <w:vAlign w:val="center"/>
          </w:tcPr>
          <w:p w14:paraId="127D1CB6"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AAB432"/>
              <w:bottom w:val="nil"/>
              <w:right w:val="nil"/>
            </w:tcBorders>
            <w:shd w:val="clear" w:color="auto" w:fill="auto"/>
            <w:noWrap/>
            <w:vAlign w:val="bottom"/>
          </w:tcPr>
          <w:p w14:paraId="64C33EC4" w14:textId="2FADAEDB" w:rsidR="0041388F" w:rsidRPr="00C935A5" w:rsidRDefault="0041388F" w:rsidP="0041388F">
            <w:pPr>
              <w:spacing w:before="40" w:after="20"/>
              <w:jc w:val="right"/>
              <w:rPr>
                <w:rFonts w:cs="Arial"/>
                <w:sz w:val="18"/>
                <w:szCs w:val="18"/>
              </w:rPr>
            </w:pPr>
            <w:r w:rsidRPr="0041388F">
              <w:rPr>
                <w:rFonts w:cs="Arial"/>
                <w:sz w:val="18"/>
                <w:szCs w:val="18"/>
              </w:rPr>
              <w:t>3,427,315,875</w:t>
            </w:r>
          </w:p>
        </w:tc>
        <w:tc>
          <w:tcPr>
            <w:tcW w:w="1701" w:type="dxa"/>
            <w:tcBorders>
              <w:top w:val="nil"/>
              <w:left w:val="nil"/>
              <w:bottom w:val="nil"/>
              <w:right w:val="nil"/>
            </w:tcBorders>
            <w:vAlign w:val="bottom"/>
          </w:tcPr>
          <w:p w14:paraId="314BDE70" w14:textId="3519C5D3" w:rsidR="0041388F" w:rsidRPr="00C935A5" w:rsidRDefault="0041388F" w:rsidP="0041388F">
            <w:pPr>
              <w:spacing w:before="40" w:after="20"/>
              <w:jc w:val="right"/>
              <w:rPr>
                <w:rFonts w:cs="Arial"/>
                <w:sz w:val="18"/>
                <w:szCs w:val="18"/>
              </w:rPr>
            </w:pPr>
            <w:r w:rsidRPr="0041388F">
              <w:rPr>
                <w:rFonts w:cs="Arial"/>
                <w:sz w:val="18"/>
                <w:szCs w:val="18"/>
              </w:rPr>
              <w:t>294,262,250</w:t>
            </w:r>
          </w:p>
        </w:tc>
        <w:tc>
          <w:tcPr>
            <w:tcW w:w="1701" w:type="dxa"/>
            <w:tcBorders>
              <w:top w:val="nil"/>
              <w:left w:val="nil"/>
              <w:bottom w:val="nil"/>
              <w:right w:val="nil"/>
            </w:tcBorders>
            <w:shd w:val="clear" w:color="auto" w:fill="auto"/>
            <w:noWrap/>
            <w:vAlign w:val="bottom"/>
          </w:tcPr>
          <w:p w14:paraId="46A1447B" w14:textId="38C70752" w:rsidR="0041388F" w:rsidRPr="00C935A5" w:rsidRDefault="0041388F" w:rsidP="0041388F">
            <w:pPr>
              <w:spacing w:before="40" w:after="20"/>
              <w:jc w:val="right"/>
              <w:rPr>
                <w:rFonts w:cs="Arial"/>
                <w:sz w:val="18"/>
                <w:szCs w:val="18"/>
              </w:rPr>
            </w:pPr>
            <w:r w:rsidRPr="0041388F">
              <w:rPr>
                <w:rFonts w:cs="Arial"/>
                <w:sz w:val="18"/>
                <w:szCs w:val="18"/>
              </w:rPr>
              <w:t>645,353,910</w:t>
            </w:r>
          </w:p>
        </w:tc>
        <w:tc>
          <w:tcPr>
            <w:tcW w:w="1701" w:type="dxa"/>
            <w:tcBorders>
              <w:top w:val="nil"/>
              <w:left w:val="nil"/>
              <w:bottom w:val="nil"/>
              <w:right w:val="nil"/>
            </w:tcBorders>
            <w:vAlign w:val="bottom"/>
          </w:tcPr>
          <w:p w14:paraId="33CCFBB3" w14:textId="46709C32" w:rsidR="0041388F" w:rsidRPr="00E63F8C" w:rsidRDefault="0041388F" w:rsidP="0041388F">
            <w:pPr>
              <w:spacing w:before="40" w:after="20"/>
              <w:jc w:val="right"/>
              <w:rPr>
                <w:rFonts w:cs="Arial"/>
                <w:b/>
                <w:bCs/>
                <w:sz w:val="18"/>
                <w:szCs w:val="18"/>
              </w:rPr>
            </w:pPr>
            <w:r w:rsidRPr="00E63F8C">
              <w:rPr>
                <w:rFonts w:cs="Arial"/>
                <w:b/>
                <w:bCs/>
                <w:sz w:val="18"/>
                <w:szCs w:val="18"/>
              </w:rPr>
              <w:t>4,366,932,035</w:t>
            </w:r>
          </w:p>
        </w:tc>
      </w:tr>
      <w:tr w:rsidR="0041388F" w:rsidRPr="0041388F" w14:paraId="5B04B01D" w14:textId="77777777" w:rsidTr="00687562">
        <w:tc>
          <w:tcPr>
            <w:tcW w:w="2268" w:type="dxa"/>
            <w:tcBorders>
              <w:top w:val="nil"/>
              <w:left w:val="nil"/>
              <w:bottom w:val="nil"/>
              <w:right w:val="single" w:sz="18" w:space="0" w:color="AAB432"/>
            </w:tcBorders>
            <w:shd w:val="clear" w:color="auto" w:fill="auto"/>
            <w:noWrap/>
            <w:vAlign w:val="center"/>
          </w:tcPr>
          <w:p w14:paraId="2129334A"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701" w:type="dxa"/>
            <w:tcBorders>
              <w:top w:val="nil"/>
              <w:left w:val="single" w:sz="18" w:space="0" w:color="AAB432"/>
              <w:bottom w:val="nil"/>
              <w:right w:val="nil"/>
            </w:tcBorders>
            <w:shd w:val="clear" w:color="auto" w:fill="auto"/>
            <w:noWrap/>
            <w:vAlign w:val="bottom"/>
          </w:tcPr>
          <w:p w14:paraId="44A167FD" w14:textId="692507F9" w:rsidR="0041388F" w:rsidRPr="00C935A5" w:rsidRDefault="0041388F" w:rsidP="0041388F">
            <w:pPr>
              <w:spacing w:before="40" w:after="20"/>
              <w:jc w:val="right"/>
              <w:rPr>
                <w:rFonts w:cs="Arial"/>
                <w:sz w:val="18"/>
                <w:szCs w:val="18"/>
              </w:rPr>
            </w:pPr>
            <w:r w:rsidRPr="0041388F">
              <w:rPr>
                <w:rFonts w:cs="Arial"/>
                <w:sz w:val="18"/>
                <w:szCs w:val="18"/>
              </w:rPr>
              <w:t>1,646,019,330</w:t>
            </w:r>
          </w:p>
        </w:tc>
        <w:tc>
          <w:tcPr>
            <w:tcW w:w="1701" w:type="dxa"/>
            <w:tcBorders>
              <w:top w:val="nil"/>
              <w:left w:val="nil"/>
              <w:bottom w:val="nil"/>
              <w:right w:val="nil"/>
            </w:tcBorders>
            <w:vAlign w:val="bottom"/>
          </w:tcPr>
          <w:p w14:paraId="7F1F2109" w14:textId="4CAFC52E" w:rsidR="0041388F" w:rsidRPr="00C935A5" w:rsidRDefault="0041388F" w:rsidP="0041388F">
            <w:pPr>
              <w:spacing w:before="40" w:after="20"/>
              <w:jc w:val="right"/>
              <w:rPr>
                <w:rFonts w:cs="Arial"/>
                <w:sz w:val="18"/>
                <w:szCs w:val="18"/>
              </w:rPr>
            </w:pPr>
            <w:r w:rsidRPr="0041388F">
              <w:rPr>
                <w:rFonts w:cs="Arial"/>
                <w:sz w:val="18"/>
                <w:szCs w:val="18"/>
              </w:rPr>
              <w:t>302,511,500</w:t>
            </w:r>
          </w:p>
        </w:tc>
        <w:tc>
          <w:tcPr>
            <w:tcW w:w="1701" w:type="dxa"/>
            <w:tcBorders>
              <w:top w:val="nil"/>
              <w:left w:val="nil"/>
              <w:bottom w:val="nil"/>
              <w:right w:val="nil"/>
            </w:tcBorders>
            <w:shd w:val="clear" w:color="auto" w:fill="auto"/>
            <w:noWrap/>
            <w:vAlign w:val="bottom"/>
          </w:tcPr>
          <w:p w14:paraId="68434516" w14:textId="0E2C5ADE" w:rsidR="0041388F" w:rsidRPr="00C935A5" w:rsidRDefault="0041388F" w:rsidP="0041388F">
            <w:pPr>
              <w:spacing w:before="40" w:after="20"/>
              <w:jc w:val="right"/>
              <w:rPr>
                <w:rFonts w:cs="Arial"/>
                <w:sz w:val="18"/>
                <w:szCs w:val="18"/>
              </w:rPr>
            </w:pPr>
            <w:r w:rsidRPr="0041388F">
              <w:rPr>
                <w:rFonts w:cs="Arial"/>
                <w:sz w:val="18"/>
                <w:szCs w:val="18"/>
              </w:rPr>
              <w:t>4,332,411,362</w:t>
            </w:r>
          </w:p>
        </w:tc>
        <w:tc>
          <w:tcPr>
            <w:tcW w:w="1701" w:type="dxa"/>
            <w:tcBorders>
              <w:top w:val="nil"/>
              <w:left w:val="nil"/>
              <w:bottom w:val="nil"/>
              <w:right w:val="nil"/>
            </w:tcBorders>
            <w:vAlign w:val="bottom"/>
          </w:tcPr>
          <w:p w14:paraId="77BE4FB4" w14:textId="56A6B25D" w:rsidR="0041388F" w:rsidRPr="00E63F8C" w:rsidRDefault="0041388F" w:rsidP="0041388F">
            <w:pPr>
              <w:spacing w:before="40" w:after="20"/>
              <w:jc w:val="right"/>
              <w:rPr>
                <w:rFonts w:cs="Arial"/>
                <w:b/>
                <w:bCs/>
                <w:sz w:val="18"/>
                <w:szCs w:val="18"/>
              </w:rPr>
            </w:pPr>
            <w:r w:rsidRPr="00E63F8C">
              <w:rPr>
                <w:rFonts w:cs="Arial"/>
                <w:b/>
                <w:bCs/>
                <w:sz w:val="18"/>
                <w:szCs w:val="18"/>
              </w:rPr>
              <w:t>6,280,942,193</w:t>
            </w:r>
          </w:p>
        </w:tc>
      </w:tr>
      <w:tr w:rsidR="0041388F" w:rsidRPr="0041388F" w14:paraId="50173029" w14:textId="77777777" w:rsidTr="00687562">
        <w:tc>
          <w:tcPr>
            <w:tcW w:w="2268" w:type="dxa"/>
            <w:tcBorders>
              <w:top w:val="nil"/>
              <w:left w:val="nil"/>
              <w:bottom w:val="nil"/>
              <w:right w:val="single" w:sz="18" w:space="0" w:color="AAB432"/>
            </w:tcBorders>
            <w:shd w:val="clear" w:color="auto" w:fill="auto"/>
            <w:noWrap/>
            <w:vAlign w:val="center"/>
          </w:tcPr>
          <w:p w14:paraId="5DE52EF6"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AAB432"/>
              <w:bottom w:val="nil"/>
              <w:right w:val="nil"/>
            </w:tcBorders>
            <w:shd w:val="clear" w:color="auto" w:fill="auto"/>
            <w:noWrap/>
            <w:vAlign w:val="bottom"/>
          </w:tcPr>
          <w:p w14:paraId="3C4778D2" w14:textId="54159112" w:rsidR="0041388F" w:rsidRPr="00C935A5" w:rsidRDefault="0041388F" w:rsidP="0041388F">
            <w:pPr>
              <w:spacing w:before="40" w:after="20"/>
              <w:jc w:val="right"/>
              <w:rPr>
                <w:rFonts w:cs="Arial"/>
                <w:sz w:val="18"/>
                <w:szCs w:val="18"/>
              </w:rPr>
            </w:pPr>
            <w:r w:rsidRPr="0041388F">
              <w:rPr>
                <w:rFonts w:cs="Arial"/>
                <w:sz w:val="18"/>
                <w:szCs w:val="18"/>
              </w:rPr>
              <w:t>1,849,258,200</w:t>
            </w:r>
          </w:p>
        </w:tc>
        <w:tc>
          <w:tcPr>
            <w:tcW w:w="1701" w:type="dxa"/>
            <w:tcBorders>
              <w:top w:val="nil"/>
              <w:left w:val="nil"/>
              <w:bottom w:val="nil"/>
              <w:right w:val="nil"/>
            </w:tcBorders>
            <w:vAlign w:val="bottom"/>
          </w:tcPr>
          <w:p w14:paraId="1CF2E7E2" w14:textId="5A6B3FF8" w:rsidR="0041388F" w:rsidRPr="00C935A5" w:rsidRDefault="0041388F" w:rsidP="0041388F">
            <w:pPr>
              <w:spacing w:before="40" w:after="20"/>
              <w:jc w:val="right"/>
              <w:rPr>
                <w:rFonts w:cs="Arial"/>
                <w:sz w:val="18"/>
                <w:szCs w:val="18"/>
              </w:rPr>
            </w:pPr>
            <w:r w:rsidRPr="0041388F">
              <w:rPr>
                <w:rFonts w:cs="Arial"/>
                <w:sz w:val="18"/>
                <w:szCs w:val="18"/>
              </w:rPr>
              <w:t>202,943,250</w:t>
            </w:r>
          </w:p>
        </w:tc>
        <w:tc>
          <w:tcPr>
            <w:tcW w:w="1701" w:type="dxa"/>
            <w:tcBorders>
              <w:top w:val="nil"/>
              <w:left w:val="nil"/>
              <w:bottom w:val="nil"/>
              <w:right w:val="nil"/>
            </w:tcBorders>
            <w:shd w:val="clear" w:color="auto" w:fill="auto"/>
            <w:noWrap/>
            <w:vAlign w:val="bottom"/>
          </w:tcPr>
          <w:p w14:paraId="2DB6898B" w14:textId="5F820487" w:rsidR="0041388F" w:rsidRPr="00C935A5" w:rsidRDefault="0041388F" w:rsidP="0041388F">
            <w:pPr>
              <w:spacing w:before="40" w:after="20"/>
              <w:jc w:val="right"/>
              <w:rPr>
                <w:rFonts w:cs="Arial"/>
                <w:sz w:val="18"/>
                <w:szCs w:val="18"/>
              </w:rPr>
            </w:pPr>
            <w:r w:rsidRPr="0041388F">
              <w:rPr>
                <w:rFonts w:cs="Arial"/>
                <w:sz w:val="18"/>
                <w:szCs w:val="18"/>
              </w:rPr>
              <w:t>2,154,350,500</w:t>
            </w:r>
          </w:p>
        </w:tc>
        <w:tc>
          <w:tcPr>
            <w:tcW w:w="1701" w:type="dxa"/>
            <w:tcBorders>
              <w:top w:val="nil"/>
              <w:left w:val="nil"/>
              <w:bottom w:val="nil"/>
              <w:right w:val="nil"/>
            </w:tcBorders>
            <w:vAlign w:val="bottom"/>
          </w:tcPr>
          <w:p w14:paraId="4EC75510" w14:textId="19F49D6A" w:rsidR="0041388F" w:rsidRPr="00E63F8C" w:rsidRDefault="0041388F" w:rsidP="0041388F">
            <w:pPr>
              <w:spacing w:before="40" w:after="20"/>
              <w:jc w:val="right"/>
              <w:rPr>
                <w:rFonts w:cs="Arial"/>
                <w:b/>
                <w:bCs/>
                <w:sz w:val="18"/>
                <w:szCs w:val="18"/>
              </w:rPr>
            </w:pPr>
            <w:r w:rsidRPr="00E63F8C">
              <w:rPr>
                <w:rFonts w:cs="Arial"/>
                <w:b/>
                <w:bCs/>
                <w:sz w:val="18"/>
                <w:szCs w:val="18"/>
              </w:rPr>
              <w:t>4,206,551,950</w:t>
            </w:r>
          </w:p>
        </w:tc>
      </w:tr>
      <w:tr w:rsidR="0041388F" w:rsidRPr="0041388F" w14:paraId="59274887" w14:textId="77777777" w:rsidTr="00687562">
        <w:tc>
          <w:tcPr>
            <w:tcW w:w="2268" w:type="dxa"/>
            <w:tcBorders>
              <w:top w:val="nil"/>
              <w:left w:val="nil"/>
              <w:bottom w:val="nil"/>
              <w:right w:val="single" w:sz="18" w:space="0" w:color="AAB432"/>
            </w:tcBorders>
            <w:shd w:val="clear" w:color="auto" w:fill="auto"/>
            <w:noWrap/>
            <w:vAlign w:val="center"/>
          </w:tcPr>
          <w:p w14:paraId="249F7D92"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701" w:type="dxa"/>
            <w:tcBorders>
              <w:top w:val="nil"/>
              <w:left w:val="single" w:sz="18" w:space="0" w:color="AAB432"/>
              <w:bottom w:val="nil"/>
              <w:right w:val="nil"/>
            </w:tcBorders>
            <w:shd w:val="clear" w:color="auto" w:fill="auto"/>
            <w:noWrap/>
            <w:vAlign w:val="bottom"/>
          </w:tcPr>
          <w:p w14:paraId="15A11A5D" w14:textId="5847B456" w:rsidR="0041388F" w:rsidRPr="00C935A5" w:rsidRDefault="0041388F" w:rsidP="0041388F">
            <w:pPr>
              <w:spacing w:before="40" w:after="20"/>
              <w:jc w:val="right"/>
              <w:rPr>
                <w:rFonts w:cs="Arial"/>
                <w:sz w:val="18"/>
                <w:szCs w:val="18"/>
              </w:rPr>
            </w:pPr>
            <w:r w:rsidRPr="0041388F">
              <w:rPr>
                <w:rFonts w:cs="Arial"/>
                <w:sz w:val="18"/>
                <w:szCs w:val="18"/>
              </w:rPr>
              <w:t>16,633,250,525</w:t>
            </w:r>
          </w:p>
        </w:tc>
        <w:tc>
          <w:tcPr>
            <w:tcW w:w="1701" w:type="dxa"/>
            <w:tcBorders>
              <w:top w:val="nil"/>
              <w:left w:val="nil"/>
              <w:bottom w:val="nil"/>
              <w:right w:val="nil"/>
            </w:tcBorders>
            <w:vAlign w:val="bottom"/>
          </w:tcPr>
          <w:p w14:paraId="607D30D5" w14:textId="51DE365C" w:rsidR="0041388F" w:rsidRPr="00C935A5" w:rsidRDefault="0041388F" w:rsidP="0041388F">
            <w:pPr>
              <w:spacing w:before="40" w:after="20"/>
              <w:jc w:val="right"/>
              <w:rPr>
                <w:rFonts w:cs="Arial"/>
                <w:sz w:val="18"/>
                <w:szCs w:val="18"/>
              </w:rPr>
            </w:pPr>
            <w:r w:rsidRPr="0041388F">
              <w:rPr>
                <w:rFonts w:cs="Arial"/>
                <w:sz w:val="18"/>
                <w:szCs w:val="18"/>
              </w:rPr>
              <w:t>765,796,300</w:t>
            </w:r>
          </w:p>
        </w:tc>
        <w:tc>
          <w:tcPr>
            <w:tcW w:w="1701" w:type="dxa"/>
            <w:tcBorders>
              <w:top w:val="nil"/>
              <w:left w:val="nil"/>
              <w:bottom w:val="nil"/>
              <w:right w:val="nil"/>
            </w:tcBorders>
            <w:shd w:val="clear" w:color="auto" w:fill="auto"/>
            <w:noWrap/>
            <w:vAlign w:val="bottom"/>
          </w:tcPr>
          <w:p w14:paraId="3DC74D6C" w14:textId="54D84F92" w:rsidR="0041388F" w:rsidRPr="00C935A5" w:rsidRDefault="0041388F" w:rsidP="0041388F">
            <w:pPr>
              <w:spacing w:before="40" w:after="20"/>
              <w:jc w:val="right"/>
              <w:rPr>
                <w:rFonts w:cs="Arial"/>
                <w:sz w:val="18"/>
                <w:szCs w:val="18"/>
              </w:rPr>
            </w:pPr>
            <w:r w:rsidRPr="0041388F">
              <w:rPr>
                <w:rFonts w:cs="Arial"/>
                <w:sz w:val="18"/>
                <w:szCs w:val="18"/>
              </w:rPr>
              <w:t>217,712,500</w:t>
            </w:r>
          </w:p>
        </w:tc>
        <w:tc>
          <w:tcPr>
            <w:tcW w:w="1701" w:type="dxa"/>
            <w:tcBorders>
              <w:top w:val="nil"/>
              <w:left w:val="nil"/>
              <w:bottom w:val="nil"/>
              <w:right w:val="nil"/>
            </w:tcBorders>
            <w:vAlign w:val="bottom"/>
          </w:tcPr>
          <w:p w14:paraId="21F1ED3F" w14:textId="09718050" w:rsidR="0041388F" w:rsidRPr="00E63F8C" w:rsidRDefault="0041388F" w:rsidP="0041388F">
            <w:pPr>
              <w:spacing w:before="40" w:after="20"/>
              <w:jc w:val="right"/>
              <w:rPr>
                <w:rFonts w:cs="Arial"/>
                <w:b/>
                <w:bCs/>
                <w:sz w:val="18"/>
                <w:szCs w:val="18"/>
              </w:rPr>
            </w:pPr>
            <w:r w:rsidRPr="00E63F8C">
              <w:rPr>
                <w:rFonts w:cs="Arial"/>
                <w:b/>
                <w:bCs/>
                <w:sz w:val="18"/>
                <w:szCs w:val="18"/>
              </w:rPr>
              <w:t>17,616,759,325</w:t>
            </w:r>
          </w:p>
        </w:tc>
      </w:tr>
      <w:tr w:rsidR="0041388F" w:rsidRPr="0041388F" w14:paraId="62E86D57" w14:textId="77777777" w:rsidTr="00687562">
        <w:tc>
          <w:tcPr>
            <w:tcW w:w="2268" w:type="dxa"/>
            <w:tcBorders>
              <w:top w:val="nil"/>
              <w:left w:val="nil"/>
              <w:bottom w:val="nil"/>
              <w:right w:val="single" w:sz="18" w:space="0" w:color="AAB432"/>
            </w:tcBorders>
            <w:shd w:val="clear" w:color="auto" w:fill="auto"/>
            <w:noWrap/>
            <w:vAlign w:val="center"/>
          </w:tcPr>
          <w:p w14:paraId="53163730"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AAB432"/>
              <w:bottom w:val="nil"/>
              <w:right w:val="nil"/>
            </w:tcBorders>
            <w:shd w:val="clear" w:color="auto" w:fill="auto"/>
            <w:noWrap/>
            <w:vAlign w:val="bottom"/>
          </w:tcPr>
          <w:p w14:paraId="1650059B" w14:textId="62544298" w:rsidR="0041388F" w:rsidRPr="00C935A5" w:rsidRDefault="0041388F" w:rsidP="0041388F">
            <w:pPr>
              <w:spacing w:before="40" w:after="20"/>
              <w:jc w:val="right"/>
              <w:rPr>
                <w:rFonts w:cs="Arial"/>
                <w:sz w:val="18"/>
                <w:szCs w:val="18"/>
              </w:rPr>
            </w:pPr>
            <w:r w:rsidRPr="0041388F">
              <w:rPr>
                <w:rFonts w:cs="Arial"/>
                <w:sz w:val="18"/>
                <w:szCs w:val="18"/>
              </w:rPr>
              <w:t>1,034,434,025</w:t>
            </w:r>
          </w:p>
        </w:tc>
        <w:tc>
          <w:tcPr>
            <w:tcW w:w="1701" w:type="dxa"/>
            <w:tcBorders>
              <w:top w:val="nil"/>
              <w:left w:val="nil"/>
              <w:bottom w:val="nil"/>
              <w:right w:val="nil"/>
            </w:tcBorders>
            <w:vAlign w:val="bottom"/>
          </w:tcPr>
          <w:p w14:paraId="16F3C4A2" w14:textId="558BB0A3" w:rsidR="0041388F" w:rsidRPr="00C935A5" w:rsidRDefault="0041388F" w:rsidP="0041388F">
            <w:pPr>
              <w:spacing w:before="40" w:after="20"/>
              <w:jc w:val="right"/>
              <w:rPr>
                <w:rFonts w:cs="Arial"/>
                <w:sz w:val="18"/>
                <w:szCs w:val="18"/>
              </w:rPr>
            </w:pPr>
            <w:r w:rsidRPr="0041388F">
              <w:rPr>
                <w:rFonts w:cs="Arial"/>
                <w:sz w:val="18"/>
                <w:szCs w:val="18"/>
              </w:rPr>
              <w:t>179,598,750</w:t>
            </w:r>
          </w:p>
        </w:tc>
        <w:tc>
          <w:tcPr>
            <w:tcW w:w="1701" w:type="dxa"/>
            <w:tcBorders>
              <w:top w:val="nil"/>
              <w:left w:val="nil"/>
              <w:bottom w:val="nil"/>
              <w:right w:val="nil"/>
            </w:tcBorders>
            <w:shd w:val="clear" w:color="auto" w:fill="auto"/>
            <w:noWrap/>
            <w:vAlign w:val="bottom"/>
          </w:tcPr>
          <w:p w14:paraId="20CB2C9B" w14:textId="6B043ADF" w:rsidR="0041388F" w:rsidRPr="00C935A5" w:rsidRDefault="0041388F" w:rsidP="0041388F">
            <w:pPr>
              <w:spacing w:before="40" w:after="20"/>
              <w:jc w:val="right"/>
              <w:rPr>
                <w:rFonts w:cs="Arial"/>
                <w:sz w:val="18"/>
                <w:szCs w:val="18"/>
              </w:rPr>
            </w:pPr>
            <w:r w:rsidRPr="0041388F">
              <w:rPr>
                <w:rFonts w:cs="Arial"/>
                <w:sz w:val="18"/>
                <w:szCs w:val="18"/>
              </w:rPr>
              <w:t>998,150,250</w:t>
            </w:r>
          </w:p>
        </w:tc>
        <w:tc>
          <w:tcPr>
            <w:tcW w:w="1701" w:type="dxa"/>
            <w:tcBorders>
              <w:top w:val="nil"/>
              <w:left w:val="nil"/>
              <w:bottom w:val="nil"/>
              <w:right w:val="nil"/>
            </w:tcBorders>
            <w:vAlign w:val="bottom"/>
          </w:tcPr>
          <w:p w14:paraId="2D7B012A" w14:textId="1C537F2A" w:rsidR="0041388F" w:rsidRPr="00E63F8C" w:rsidRDefault="0041388F" w:rsidP="0041388F">
            <w:pPr>
              <w:spacing w:before="40" w:after="20"/>
              <w:jc w:val="right"/>
              <w:rPr>
                <w:rFonts w:cs="Arial"/>
                <w:b/>
                <w:bCs/>
                <w:sz w:val="18"/>
                <w:szCs w:val="18"/>
              </w:rPr>
            </w:pPr>
            <w:r w:rsidRPr="00E63F8C">
              <w:rPr>
                <w:rFonts w:cs="Arial"/>
                <w:b/>
                <w:bCs/>
                <w:sz w:val="18"/>
                <w:szCs w:val="18"/>
              </w:rPr>
              <w:t>2,212,183,025</w:t>
            </w:r>
          </w:p>
        </w:tc>
      </w:tr>
      <w:tr w:rsidR="0041388F" w:rsidRPr="0041388F" w14:paraId="13C521E8" w14:textId="77777777" w:rsidTr="00687562">
        <w:tc>
          <w:tcPr>
            <w:tcW w:w="2268" w:type="dxa"/>
            <w:tcBorders>
              <w:top w:val="nil"/>
              <w:left w:val="nil"/>
              <w:bottom w:val="nil"/>
              <w:right w:val="single" w:sz="18" w:space="0" w:color="AAB432"/>
            </w:tcBorders>
            <w:shd w:val="clear" w:color="auto" w:fill="auto"/>
            <w:noWrap/>
            <w:vAlign w:val="center"/>
          </w:tcPr>
          <w:p w14:paraId="09B78E95"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AAB432"/>
              <w:bottom w:val="nil"/>
              <w:right w:val="nil"/>
            </w:tcBorders>
            <w:shd w:val="clear" w:color="auto" w:fill="auto"/>
            <w:noWrap/>
            <w:vAlign w:val="bottom"/>
          </w:tcPr>
          <w:p w14:paraId="61E593CA" w14:textId="4A42355D" w:rsidR="0041388F" w:rsidRPr="00C935A5" w:rsidRDefault="0041388F" w:rsidP="0041388F">
            <w:pPr>
              <w:spacing w:before="40" w:after="20"/>
              <w:jc w:val="right"/>
              <w:rPr>
                <w:rFonts w:cs="Arial"/>
                <w:sz w:val="18"/>
                <w:szCs w:val="18"/>
              </w:rPr>
            </w:pPr>
            <w:r w:rsidRPr="0041388F">
              <w:rPr>
                <w:rFonts w:cs="Arial"/>
                <w:sz w:val="18"/>
                <w:szCs w:val="18"/>
              </w:rPr>
              <w:t>49,285,380,000</w:t>
            </w:r>
          </w:p>
        </w:tc>
        <w:tc>
          <w:tcPr>
            <w:tcW w:w="1701" w:type="dxa"/>
            <w:tcBorders>
              <w:top w:val="nil"/>
              <w:left w:val="nil"/>
              <w:bottom w:val="nil"/>
              <w:right w:val="nil"/>
            </w:tcBorders>
            <w:vAlign w:val="bottom"/>
          </w:tcPr>
          <w:p w14:paraId="3F6385EC" w14:textId="69061915" w:rsidR="0041388F" w:rsidRPr="00C935A5" w:rsidRDefault="0041388F" w:rsidP="0041388F">
            <w:pPr>
              <w:spacing w:before="40" w:after="20"/>
              <w:jc w:val="right"/>
              <w:rPr>
                <w:rFonts w:cs="Arial"/>
                <w:sz w:val="18"/>
                <w:szCs w:val="18"/>
              </w:rPr>
            </w:pPr>
            <w:r w:rsidRPr="0041388F">
              <w:rPr>
                <w:rFonts w:cs="Arial"/>
                <w:sz w:val="18"/>
                <w:szCs w:val="18"/>
              </w:rPr>
              <w:t>10,148,502,439</w:t>
            </w:r>
          </w:p>
        </w:tc>
        <w:tc>
          <w:tcPr>
            <w:tcW w:w="1701" w:type="dxa"/>
            <w:tcBorders>
              <w:top w:val="nil"/>
              <w:left w:val="nil"/>
              <w:bottom w:val="nil"/>
              <w:right w:val="nil"/>
            </w:tcBorders>
            <w:shd w:val="clear" w:color="auto" w:fill="auto"/>
            <w:noWrap/>
            <w:vAlign w:val="bottom"/>
          </w:tcPr>
          <w:p w14:paraId="68158AE5" w14:textId="29FD34D7"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1D7E5D11" w14:textId="71E0D965" w:rsidR="0041388F" w:rsidRPr="00E63F8C" w:rsidRDefault="0041388F" w:rsidP="0041388F">
            <w:pPr>
              <w:spacing w:before="40" w:after="20"/>
              <w:jc w:val="right"/>
              <w:rPr>
                <w:rFonts w:cs="Arial"/>
                <w:b/>
                <w:bCs/>
                <w:sz w:val="18"/>
                <w:szCs w:val="18"/>
              </w:rPr>
            </w:pPr>
            <w:r w:rsidRPr="00E63F8C">
              <w:rPr>
                <w:rFonts w:cs="Arial"/>
                <w:b/>
                <w:bCs/>
                <w:sz w:val="18"/>
                <w:szCs w:val="18"/>
              </w:rPr>
              <w:t>59,433,882,439</w:t>
            </w:r>
          </w:p>
        </w:tc>
      </w:tr>
      <w:tr w:rsidR="0041388F" w:rsidRPr="0041388F" w14:paraId="4A2C849B" w14:textId="77777777" w:rsidTr="00687562">
        <w:tc>
          <w:tcPr>
            <w:tcW w:w="2268" w:type="dxa"/>
            <w:tcBorders>
              <w:top w:val="nil"/>
              <w:left w:val="nil"/>
              <w:bottom w:val="nil"/>
              <w:right w:val="single" w:sz="18" w:space="0" w:color="AAB432"/>
            </w:tcBorders>
            <w:shd w:val="clear" w:color="auto" w:fill="auto"/>
            <w:noWrap/>
            <w:vAlign w:val="center"/>
          </w:tcPr>
          <w:p w14:paraId="0CB274C3"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701" w:type="dxa"/>
            <w:tcBorders>
              <w:top w:val="nil"/>
              <w:left w:val="single" w:sz="18" w:space="0" w:color="AAB432"/>
              <w:bottom w:val="nil"/>
              <w:right w:val="nil"/>
            </w:tcBorders>
            <w:shd w:val="clear" w:color="auto" w:fill="auto"/>
            <w:noWrap/>
            <w:vAlign w:val="bottom"/>
          </w:tcPr>
          <w:p w14:paraId="35360826" w14:textId="5A00E7DC" w:rsidR="0041388F" w:rsidRPr="00C935A5" w:rsidRDefault="0041388F" w:rsidP="0041388F">
            <w:pPr>
              <w:spacing w:before="40" w:after="20"/>
              <w:jc w:val="right"/>
              <w:rPr>
                <w:rFonts w:cs="Arial"/>
                <w:sz w:val="18"/>
                <w:szCs w:val="18"/>
              </w:rPr>
            </w:pPr>
            <w:r w:rsidRPr="0041388F">
              <w:rPr>
                <w:rFonts w:cs="Arial"/>
                <w:sz w:val="18"/>
                <w:szCs w:val="18"/>
              </w:rPr>
              <w:t>680,818,500</w:t>
            </w:r>
          </w:p>
        </w:tc>
        <w:tc>
          <w:tcPr>
            <w:tcW w:w="1701" w:type="dxa"/>
            <w:tcBorders>
              <w:top w:val="nil"/>
              <w:left w:val="nil"/>
              <w:bottom w:val="nil"/>
              <w:right w:val="nil"/>
            </w:tcBorders>
            <w:vAlign w:val="bottom"/>
          </w:tcPr>
          <w:p w14:paraId="74E37331" w14:textId="6FCBB99C" w:rsidR="0041388F" w:rsidRPr="00C935A5" w:rsidRDefault="0041388F" w:rsidP="0041388F">
            <w:pPr>
              <w:spacing w:before="40" w:after="20"/>
              <w:jc w:val="right"/>
              <w:rPr>
                <w:rFonts w:cs="Arial"/>
                <w:sz w:val="18"/>
                <w:szCs w:val="18"/>
              </w:rPr>
            </w:pPr>
            <w:r w:rsidRPr="0041388F">
              <w:rPr>
                <w:rFonts w:cs="Arial"/>
                <w:sz w:val="18"/>
                <w:szCs w:val="18"/>
              </w:rPr>
              <w:t>56,981,250</w:t>
            </w:r>
          </w:p>
        </w:tc>
        <w:tc>
          <w:tcPr>
            <w:tcW w:w="1701" w:type="dxa"/>
            <w:tcBorders>
              <w:top w:val="nil"/>
              <w:left w:val="nil"/>
              <w:bottom w:val="nil"/>
              <w:right w:val="nil"/>
            </w:tcBorders>
            <w:shd w:val="clear" w:color="auto" w:fill="auto"/>
            <w:noWrap/>
            <w:vAlign w:val="bottom"/>
          </w:tcPr>
          <w:p w14:paraId="54C71363" w14:textId="759C9BF1" w:rsidR="0041388F" w:rsidRPr="00C935A5" w:rsidRDefault="0041388F" w:rsidP="0041388F">
            <w:pPr>
              <w:spacing w:before="40" w:after="20"/>
              <w:jc w:val="right"/>
              <w:rPr>
                <w:rFonts w:cs="Arial"/>
                <w:sz w:val="18"/>
                <w:szCs w:val="18"/>
              </w:rPr>
            </w:pPr>
            <w:r w:rsidRPr="0041388F">
              <w:rPr>
                <w:rFonts w:cs="Arial"/>
                <w:sz w:val="18"/>
                <w:szCs w:val="18"/>
              </w:rPr>
              <w:t>1,048,920,500</w:t>
            </w:r>
          </w:p>
        </w:tc>
        <w:tc>
          <w:tcPr>
            <w:tcW w:w="1701" w:type="dxa"/>
            <w:tcBorders>
              <w:top w:val="nil"/>
              <w:left w:val="nil"/>
              <w:bottom w:val="nil"/>
              <w:right w:val="nil"/>
            </w:tcBorders>
            <w:vAlign w:val="bottom"/>
          </w:tcPr>
          <w:p w14:paraId="743FAF14" w14:textId="14175993" w:rsidR="0041388F" w:rsidRPr="00E63F8C" w:rsidRDefault="0041388F" w:rsidP="0041388F">
            <w:pPr>
              <w:spacing w:before="40" w:after="20"/>
              <w:jc w:val="right"/>
              <w:rPr>
                <w:rFonts w:cs="Arial"/>
                <w:b/>
                <w:bCs/>
                <w:sz w:val="18"/>
                <w:szCs w:val="18"/>
              </w:rPr>
            </w:pPr>
            <w:r w:rsidRPr="00E63F8C">
              <w:rPr>
                <w:rFonts w:cs="Arial"/>
                <w:b/>
                <w:bCs/>
                <w:sz w:val="18"/>
                <w:szCs w:val="18"/>
              </w:rPr>
              <w:t>1,786,720,250</w:t>
            </w:r>
          </w:p>
        </w:tc>
      </w:tr>
      <w:tr w:rsidR="0041388F" w:rsidRPr="0041388F" w14:paraId="78547F33" w14:textId="77777777" w:rsidTr="00687562">
        <w:tc>
          <w:tcPr>
            <w:tcW w:w="2268" w:type="dxa"/>
            <w:tcBorders>
              <w:top w:val="nil"/>
              <w:left w:val="nil"/>
              <w:bottom w:val="nil"/>
              <w:right w:val="single" w:sz="18" w:space="0" w:color="AAB432"/>
            </w:tcBorders>
            <w:shd w:val="clear" w:color="auto" w:fill="auto"/>
            <w:noWrap/>
            <w:vAlign w:val="center"/>
          </w:tcPr>
          <w:p w14:paraId="28E80F58"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AAB432"/>
              <w:bottom w:val="nil"/>
              <w:right w:val="nil"/>
            </w:tcBorders>
            <w:shd w:val="clear" w:color="auto" w:fill="auto"/>
            <w:noWrap/>
            <w:vAlign w:val="bottom"/>
          </w:tcPr>
          <w:p w14:paraId="69A15F0F" w14:textId="5ED41AF7" w:rsidR="0041388F" w:rsidRPr="00C935A5" w:rsidRDefault="0041388F" w:rsidP="0041388F">
            <w:pPr>
              <w:spacing w:before="40" w:after="20"/>
              <w:jc w:val="right"/>
              <w:rPr>
                <w:rFonts w:cs="Arial"/>
                <w:sz w:val="18"/>
                <w:szCs w:val="18"/>
              </w:rPr>
            </w:pPr>
            <w:r w:rsidRPr="0041388F">
              <w:rPr>
                <w:rFonts w:cs="Arial"/>
                <w:sz w:val="18"/>
                <w:szCs w:val="18"/>
              </w:rPr>
              <w:t>2,396,300,350</w:t>
            </w:r>
          </w:p>
        </w:tc>
        <w:tc>
          <w:tcPr>
            <w:tcW w:w="1701" w:type="dxa"/>
            <w:tcBorders>
              <w:top w:val="nil"/>
              <w:left w:val="nil"/>
              <w:bottom w:val="nil"/>
              <w:right w:val="nil"/>
            </w:tcBorders>
            <w:vAlign w:val="bottom"/>
          </w:tcPr>
          <w:p w14:paraId="6EC8B636" w14:textId="0A1B6946" w:rsidR="0041388F" w:rsidRPr="00C935A5" w:rsidRDefault="0041388F" w:rsidP="0041388F">
            <w:pPr>
              <w:spacing w:before="40" w:after="20"/>
              <w:jc w:val="right"/>
              <w:rPr>
                <w:rFonts w:cs="Arial"/>
                <w:sz w:val="18"/>
                <w:szCs w:val="18"/>
              </w:rPr>
            </w:pPr>
            <w:r w:rsidRPr="0041388F">
              <w:rPr>
                <w:rFonts w:cs="Arial"/>
                <w:sz w:val="18"/>
                <w:szCs w:val="18"/>
              </w:rPr>
              <w:t>183,963,254</w:t>
            </w:r>
          </w:p>
        </w:tc>
        <w:tc>
          <w:tcPr>
            <w:tcW w:w="1701" w:type="dxa"/>
            <w:tcBorders>
              <w:top w:val="nil"/>
              <w:left w:val="nil"/>
              <w:bottom w:val="nil"/>
              <w:right w:val="nil"/>
            </w:tcBorders>
            <w:shd w:val="clear" w:color="auto" w:fill="auto"/>
            <w:noWrap/>
            <w:vAlign w:val="bottom"/>
          </w:tcPr>
          <w:p w14:paraId="250327CF" w14:textId="58A2595A"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051B0326" w14:textId="674AB101" w:rsidR="0041388F" w:rsidRPr="00E63F8C" w:rsidRDefault="0041388F" w:rsidP="0041388F">
            <w:pPr>
              <w:spacing w:before="40" w:after="20"/>
              <w:jc w:val="right"/>
              <w:rPr>
                <w:rFonts w:cs="Arial"/>
                <w:b/>
                <w:bCs/>
                <w:sz w:val="18"/>
                <w:szCs w:val="18"/>
              </w:rPr>
            </w:pPr>
            <w:r w:rsidRPr="00E63F8C">
              <w:rPr>
                <w:rFonts w:cs="Arial"/>
                <w:b/>
                <w:bCs/>
                <w:sz w:val="18"/>
                <w:szCs w:val="18"/>
              </w:rPr>
              <w:t>2,580,263,604</w:t>
            </w:r>
          </w:p>
        </w:tc>
      </w:tr>
      <w:tr w:rsidR="0041388F" w:rsidRPr="0041388F" w14:paraId="493FD422" w14:textId="77777777" w:rsidTr="00687562">
        <w:tc>
          <w:tcPr>
            <w:tcW w:w="2268" w:type="dxa"/>
            <w:tcBorders>
              <w:top w:val="nil"/>
              <w:left w:val="nil"/>
              <w:bottom w:val="nil"/>
              <w:right w:val="single" w:sz="18" w:space="0" w:color="AAB432"/>
            </w:tcBorders>
            <w:shd w:val="clear" w:color="auto" w:fill="auto"/>
            <w:noWrap/>
            <w:vAlign w:val="center"/>
          </w:tcPr>
          <w:p w14:paraId="5CA0C2C8"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AAB432"/>
              <w:bottom w:val="nil"/>
              <w:right w:val="nil"/>
            </w:tcBorders>
            <w:shd w:val="clear" w:color="auto" w:fill="auto"/>
            <w:noWrap/>
            <w:vAlign w:val="bottom"/>
          </w:tcPr>
          <w:p w14:paraId="1E5D6B38" w14:textId="37754F00" w:rsidR="0041388F" w:rsidRPr="00C935A5" w:rsidRDefault="0041388F" w:rsidP="0041388F">
            <w:pPr>
              <w:spacing w:before="40" w:after="20"/>
              <w:jc w:val="right"/>
              <w:rPr>
                <w:rFonts w:cs="Arial"/>
                <w:sz w:val="18"/>
                <w:szCs w:val="18"/>
              </w:rPr>
            </w:pPr>
            <w:r w:rsidRPr="0041388F">
              <w:rPr>
                <w:rFonts w:cs="Arial"/>
                <w:sz w:val="18"/>
                <w:szCs w:val="18"/>
              </w:rPr>
              <w:t>4,370,693,250</w:t>
            </w:r>
          </w:p>
        </w:tc>
        <w:tc>
          <w:tcPr>
            <w:tcW w:w="1701" w:type="dxa"/>
            <w:tcBorders>
              <w:top w:val="nil"/>
              <w:left w:val="nil"/>
              <w:bottom w:val="nil"/>
              <w:right w:val="nil"/>
            </w:tcBorders>
            <w:vAlign w:val="bottom"/>
          </w:tcPr>
          <w:p w14:paraId="00E700CA" w14:textId="2A649276" w:rsidR="0041388F" w:rsidRPr="00C935A5" w:rsidRDefault="0041388F" w:rsidP="0041388F">
            <w:pPr>
              <w:spacing w:before="40" w:after="20"/>
              <w:jc w:val="right"/>
              <w:rPr>
                <w:rFonts w:cs="Arial"/>
                <w:sz w:val="18"/>
                <w:szCs w:val="18"/>
              </w:rPr>
            </w:pPr>
            <w:r w:rsidRPr="0041388F">
              <w:rPr>
                <w:rFonts w:cs="Arial"/>
                <w:sz w:val="18"/>
                <w:szCs w:val="18"/>
              </w:rPr>
              <w:t>539,458,250</w:t>
            </w:r>
          </w:p>
        </w:tc>
        <w:tc>
          <w:tcPr>
            <w:tcW w:w="1701" w:type="dxa"/>
            <w:tcBorders>
              <w:top w:val="nil"/>
              <w:left w:val="nil"/>
              <w:bottom w:val="nil"/>
              <w:right w:val="nil"/>
            </w:tcBorders>
            <w:shd w:val="clear" w:color="auto" w:fill="auto"/>
            <w:noWrap/>
            <w:vAlign w:val="bottom"/>
          </w:tcPr>
          <w:p w14:paraId="3915F6C3" w14:textId="6F537C13" w:rsidR="0041388F" w:rsidRPr="00C935A5" w:rsidRDefault="0041388F" w:rsidP="0041388F">
            <w:pPr>
              <w:spacing w:before="40" w:after="20"/>
              <w:jc w:val="right"/>
              <w:rPr>
                <w:rFonts w:cs="Arial"/>
                <w:sz w:val="18"/>
                <w:szCs w:val="18"/>
              </w:rPr>
            </w:pPr>
            <w:r w:rsidRPr="0041388F">
              <w:rPr>
                <w:rFonts w:cs="Arial"/>
                <w:sz w:val="18"/>
                <w:szCs w:val="18"/>
              </w:rPr>
              <w:t>2,702,367,888</w:t>
            </w:r>
          </w:p>
        </w:tc>
        <w:tc>
          <w:tcPr>
            <w:tcW w:w="1701" w:type="dxa"/>
            <w:tcBorders>
              <w:top w:val="nil"/>
              <w:left w:val="nil"/>
              <w:bottom w:val="nil"/>
              <w:right w:val="nil"/>
            </w:tcBorders>
            <w:vAlign w:val="bottom"/>
          </w:tcPr>
          <w:p w14:paraId="1AA86538" w14:textId="70CBE27B" w:rsidR="0041388F" w:rsidRPr="00E63F8C" w:rsidRDefault="0041388F" w:rsidP="0041388F">
            <w:pPr>
              <w:spacing w:before="40" w:after="20"/>
              <w:jc w:val="right"/>
              <w:rPr>
                <w:rFonts w:cs="Arial"/>
                <w:b/>
                <w:bCs/>
                <w:sz w:val="18"/>
                <w:szCs w:val="18"/>
              </w:rPr>
            </w:pPr>
            <w:r w:rsidRPr="00E63F8C">
              <w:rPr>
                <w:rFonts w:cs="Arial"/>
                <w:b/>
                <w:bCs/>
                <w:sz w:val="18"/>
                <w:szCs w:val="18"/>
              </w:rPr>
              <w:t>7,612,519,388</w:t>
            </w:r>
          </w:p>
        </w:tc>
      </w:tr>
      <w:tr w:rsidR="0041388F" w:rsidRPr="0041388F" w14:paraId="6C8F9C13" w14:textId="77777777" w:rsidTr="00687562">
        <w:tc>
          <w:tcPr>
            <w:tcW w:w="2268" w:type="dxa"/>
            <w:tcBorders>
              <w:top w:val="nil"/>
              <w:left w:val="nil"/>
              <w:bottom w:val="nil"/>
              <w:right w:val="single" w:sz="18" w:space="0" w:color="AAB432"/>
            </w:tcBorders>
            <w:shd w:val="clear" w:color="auto" w:fill="auto"/>
            <w:noWrap/>
            <w:vAlign w:val="center"/>
          </w:tcPr>
          <w:p w14:paraId="30B9FE6F"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AAB432"/>
              <w:bottom w:val="nil"/>
              <w:right w:val="nil"/>
            </w:tcBorders>
            <w:shd w:val="clear" w:color="auto" w:fill="auto"/>
            <w:noWrap/>
            <w:vAlign w:val="bottom"/>
          </w:tcPr>
          <w:p w14:paraId="6A62B93F" w14:textId="58BC7301" w:rsidR="0041388F" w:rsidRPr="00C935A5" w:rsidRDefault="0041388F" w:rsidP="0041388F">
            <w:pPr>
              <w:spacing w:before="40" w:after="20"/>
              <w:jc w:val="right"/>
              <w:rPr>
                <w:rFonts w:cs="Arial"/>
                <w:sz w:val="18"/>
                <w:szCs w:val="18"/>
              </w:rPr>
            </w:pPr>
            <w:r w:rsidRPr="0041388F">
              <w:rPr>
                <w:rFonts w:cs="Arial"/>
                <w:sz w:val="18"/>
                <w:szCs w:val="18"/>
              </w:rPr>
              <w:t>1,369,894,280</w:t>
            </w:r>
          </w:p>
        </w:tc>
        <w:tc>
          <w:tcPr>
            <w:tcW w:w="1701" w:type="dxa"/>
            <w:tcBorders>
              <w:top w:val="nil"/>
              <w:left w:val="nil"/>
              <w:bottom w:val="nil"/>
              <w:right w:val="nil"/>
            </w:tcBorders>
            <w:vAlign w:val="bottom"/>
          </w:tcPr>
          <w:p w14:paraId="68698651" w14:textId="5094E3F9" w:rsidR="0041388F" w:rsidRPr="00C935A5" w:rsidRDefault="0041388F" w:rsidP="0041388F">
            <w:pPr>
              <w:spacing w:before="40" w:after="20"/>
              <w:jc w:val="right"/>
              <w:rPr>
                <w:rFonts w:cs="Arial"/>
                <w:sz w:val="18"/>
                <w:szCs w:val="18"/>
              </w:rPr>
            </w:pPr>
            <w:r w:rsidRPr="0041388F">
              <w:rPr>
                <w:rFonts w:cs="Arial"/>
                <w:sz w:val="18"/>
                <w:szCs w:val="18"/>
              </w:rPr>
              <w:t>275,066,125</w:t>
            </w:r>
          </w:p>
        </w:tc>
        <w:tc>
          <w:tcPr>
            <w:tcW w:w="1701" w:type="dxa"/>
            <w:tcBorders>
              <w:top w:val="nil"/>
              <w:left w:val="nil"/>
              <w:bottom w:val="nil"/>
              <w:right w:val="nil"/>
            </w:tcBorders>
            <w:shd w:val="clear" w:color="auto" w:fill="auto"/>
            <w:noWrap/>
            <w:vAlign w:val="bottom"/>
          </w:tcPr>
          <w:p w14:paraId="3352C8DD" w14:textId="7AFAB5E6" w:rsidR="0041388F" w:rsidRPr="00C935A5" w:rsidRDefault="0041388F" w:rsidP="0041388F">
            <w:pPr>
              <w:spacing w:before="40" w:after="20"/>
              <w:jc w:val="right"/>
              <w:rPr>
                <w:rFonts w:cs="Arial"/>
                <w:sz w:val="18"/>
                <w:szCs w:val="18"/>
              </w:rPr>
            </w:pPr>
            <w:r w:rsidRPr="0041388F">
              <w:rPr>
                <w:rFonts w:cs="Arial"/>
                <w:sz w:val="18"/>
                <w:szCs w:val="18"/>
              </w:rPr>
              <w:t>1,897,654,280</w:t>
            </w:r>
          </w:p>
        </w:tc>
        <w:tc>
          <w:tcPr>
            <w:tcW w:w="1701" w:type="dxa"/>
            <w:tcBorders>
              <w:top w:val="nil"/>
              <w:left w:val="nil"/>
              <w:bottom w:val="nil"/>
              <w:right w:val="nil"/>
            </w:tcBorders>
            <w:vAlign w:val="bottom"/>
          </w:tcPr>
          <w:p w14:paraId="09F08E4B" w14:textId="7F212EB7" w:rsidR="0041388F" w:rsidRPr="00E63F8C" w:rsidRDefault="0041388F" w:rsidP="0041388F">
            <w:pPr>
              <w:spacing w:before="40" w:after="20"/>
              <w:jc w:val="right"/>
              <w:rPr>
                <w:rFonts w:cs="Arial"/>
                <w:b/>
                <w:bCs/>
                <w:sz w:val="18"/>
                <w:szCs w:val="18"/>
              </w:rPr>
            </w:pPr>
            <w:r w:rsidRPr="00E63F8C">
              <w:rPr>
                <w:rFonts w:cs="Arial"/>
                <w:b/>
                <w:bCs/>
                <w:sz w:val="18"/>
                <w:szCs w:val="18"/>
              </w:rPr>
              <w:t>3,542,614,685</w:t>
            </w:r>
          </w:p>
        </w:tc>
      </w:tr>
      <w:tr w:rsidR="0041388F" w:rsidRPr="0041388F" w14:paraId="36B4F75B" w14:textId="77777777" w:rsidTr="00687562">
        <w:tc>
          <w:tcPr>
            <w:tcW w:w="2268" w:type="dxa"/>
            <w:tcBorders>
              <w:top w:val="nil"/>
              <w:left w:val="nil"/>
              <w:bottom w:val="nil"/>
              <w:right w:val="single" w:sz="18" w:space="0" w:color="AAB432"/>
            </w:tcBorders>
            <w:shd w:val="clear" w:color="auto" w:fill="auto"/>
            <w:noWrap/>
            <w:vAlign w:val="center"/>
          </w:tcPr>
          <w:p w14:paraId="5C637405"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AAB432"/>
              <w:bottom w:val="nil"/>
              <w:right w:val="nil"/>
            </w:tcBorders>
            <w:shd w:val="clear" w:color="auto" w:fill="auto"/>
            <w:noWrap/>
            <w:vAlign w:val="bottom"/>
          </w:tcPr>
          <w:p w14:paraId="6E66CC0A" w14:textId="370A0D8E" w:rsidR="0041388F" w:rsidRPr="00C935A5" w:rsidRDefault="0041388F" w:rsidP="0041388F">
            <w:pPr>
              <w:spacing w:before="40" w:after="20"/>
              <w:jc w:val="right"/>
              <w:rPr>
                <w:rFonts w:cs="Arial"/>
                <w:sz w:val="18"/>
                <w:szCs w:val="18"/>
              </w:rPr>
            </w:pPr>
            <w:r w:rsidRPr="0041388F">
              <w:rPr>
                <w:rFonts w:cs="Arial"/>
                <w:sz w:val="18"/>
                <w:szCs w:val="18"/>
              </w:rPr>
              <w:t>68,347,841,000</w:t>
            </w:r>
          </w:p>
        </w:tc>
        <w:tc>
          <w:tcPr>
            <w:tcW w:w="1701" w:type="dxa"/>
            <w:tcBorders>
              <w:top w:val="nil"/>
              <w:left w:val="nil"/>
              <w:bottom w:val="nil"/>
              <w:right w:val="nil"/>
            </w:tcBorders>
            <w:vAlign w:val="bottom"/>
          </w:tcPr>
          <w:p w14:paraId="78AE8EDF" w14:textId="17B6C9CB" w:rsidR="0041388F" w:rsidRPr="00C935A5" w:rsidRDefault="0041388F" w:rsidP="0041388F">
            <w:pPr>
              <w:spacing w:before="40" w:after="20"/>
              <w:jc w:val="right"/>
              <w:rPr>
                <w:rFonts w:cs="Arial"/>
                <w:sz w:val="18"/>
                <w:szCs w:val="18"/>
              </w:rPr>
            </w:pPr>
            <w:r w:rsidRPr="0041388F">
              <w:rPr>
                <w:rFonts w:cs="Arial"/>
                <w:sz w:val="18"/>
                <w:szCs w:val="18"/>
              </w:rPr>
              <w:t>11,489,867,375</w:t>
            </w:r>
          </w:p>
        </w:tc>
        <w:tc>
          <w:tcPr>
            <w:tcW w:w="1701" w:type="dxa"/>
            <w:tcBorders>
              <w:top w:val="nil"/>
              <w:left w:val="nil"/>
              <w:bottom w:val="nil"/>
              <w:right w:val="nil"/>
            </w:tcBorders>
            <w:shd w:val="clear" w:color="auto" w:fill="auto"/>
            <w:noWrap/>
            <w:vAlign w:val="bottom"/>
          </w:tcPr>
          <w:p w14:paraId="5BABE8F0" w14:textId="5A6835FB"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6D1416A0" w14:textId="6AEBB1BA" w:rsidR="0041388F" w:rsidRPr="00E63F8C" w:rsidRDefault="0041388F" w:rsidP="0041388F">
            <w:pPr>
              <w:spacing w:before="40" w:after="20"/>
              <w:jc w:val="right"/>
              <w:rPr>
                <w:rFonts w:cs="Arial"/>
                <w:b/>
                <w:bCs/>
                <w:sz w:val="18"/>
                <w:szCs w:val="18"/>
              </w:rPr>
            </w:pPr>
            <w:r w:rsidRPr="00E63F8C">
              <w:rPr>
                <w:rFonts w:cs="Arial"/>
                <w:b/>
                <w:bCs/>
                <w:sz w:val="18"/>
                <w:szCs w:val="18"/>
              </w:rPr>
              <w:t>79,837,708,375</w:t>
            </w:r>
          </w:p>
        </w:tc>
      </w:tr>
      <w:tr w:rsidR="0041388F" w:rsidRPr="0041388F" w14:paraId="51A64C41" w14:textId="77777777" w:rsidTr="00687562">
        <w:tc>
          <w:tcPr>
            <w:tcW w:w="2268" w:type="dxa"/>
            <w:tcBorders>
              <w:top w:val="nil"/>
              <w:left w:val="nil"/>
              <w:bottom w:val="nil"/>
              <w:right w:val="single" w:sz="18" w:space="0" w:color="AAB432"/>
            </w:tcBorders>
            <w:shd w:val="clear" w:color="auto" w:fill="auto"/>
            <w:noWrap/>
            <w:vAlign w:val="center"/>
          </w:tcPr>
          <w:p w14:paraId="57822204"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AAB432"/>
              <w:bottom w:val="nil"/>
              <w:right w:val="nil"/>
            </w:tcBorders>
            <w:shd w:val="clear" w:color="auto" w:fill="auto"/>
            <w:noWrap/>
            <w:vAlign w:val="bottom"/>
          </w:tcPr>
          <w:p w14:paraId="365FE9FE" w14:textId="6F0E1AB6" w:rsidR="0041388F" w:rsidRPr="00C935A5" w:rsidRDefault="0041388F" w:rsidP="0041388F">
            <w:pPr>
              <w:spacing w:before="40" w:after="20"/>
              <w:jc w:val="right"/>
              <w:rPr>
                <w:rFonts w:cs="Arial"/>
                <w:sz w:val="18"/>
                <w:szCs w:val="18"/>
              </w:rPr>
            </w:pPr>
            <w:r w:rsidRPr="0041388F">
              <w:rPr>
                <w:rFonts w:cs="Arial"/>
                <w:sz w:val="18"/>
                <w:szCs w:val="18"/>
              </w:rPr>
              <w:t>1,198,633,750</w:t>
            </w:r>
          </w:p>
        </w:tc>
        <w:tc>
          <w:tcPr>
            <w:tcW w:w="1701" w:type="dxa"/>
            <w:tcBorders>
              <w:top w:val="nil"/>
              <w:left w:val="nil"/>
              <w:bottom w:val="nil"/>
              <w:right w:val="nil"/>
            </w:tcBorders>
            <w:vAlign w:val="bottom"/>
          </w:tcPr>
          <w:p w14:paraId="18A07664" w14:textId="0B23B8EC" w:rsidR="0041388F" w:rsidRPr="00C935A5" w:rsidRDefault="0041388F" w:rsidP="0041388F">
            <w:pPr>
              <w:spacing w:before="40" w:after="20"/>
              <w:jc w:val="right"/>
              <w:rPr>
                <w:rFonts w:cs="Arial"/>
                <w:sz w:val="18"/>
                <w:szCs w:val="18"/>
              </w:rPr>
            </w:pPr>
            <w:r w:rsidRPr="0041388F">
              <w:rPr>
                <w:rFonts w:cs="Arial"/>
                <w:sz w:val="18"/>
                <w:szCs w:val="18"/>
              </w:rPr>
              <w:t>123,228,000</w:t>
            </w:r>
          </w:p>
        </w:tc>
        <w:tc>
          <w:tcPr>
            <w:tcW w:w="1701" w:type="dxa"/>
            <w:tcBorders>
              <w:top w:val="nil"/>
              <w:left w:val="nil"/>
              <w:bottom w:val="nil"/>
              <w:right w:val="nil"/>
            </w:tcBorders>
            <w:shd w:val="clear" w:color="auto" w:fill="auto"/>
            <w:noWrap/>
            <w:vAlign w:val="bottom"/>
          </w:tcPr>
          <w:p w14:paraId="5EEA87E2" w14:textId="7479F280" w:rsidR="0041388F" w:rsidRPr="00C935A5" w:rsidRDefault="0041388F" w:rsidP="0041388F">
            <w:pPr>
              <w:spacing w:before="40" w:after="20"/>
              <w:jc w:val="right"/>
              <w:rPr>
                <w:rFonts w:cs="Arial"/>
                <w:sz w:val="18"/>
                <w:szCs w:val="18"/>
              </w:rPr>
            </w:pPr>
            <w:r w:rsidRPr="0041388F">
              <w:rPr>
                <w:rFonts w:cs="Arial"/>
                <w:sz w:val="18"/>
                <w:szCs w:val="18"/>
              </w:rPr>
              <w:t>1,592,553,500</w:t>
            </w:r>
          </w:p>
        </w:tc>
        <w:tc>
          <w:tcPr>
            <w:tcW w:w="1701" w:type="dxa"/>
            <w:tcBorders>
              <w:top w:val="nil"/>
              <w:left w:val="nil"/>
              <w:bottom w:val="nil"/>
              <w:right w:val="nil"/>
            </w:tcBorders>
            <w:vAlign w:val="bottom"/>
          </w:tcPr>
          <w:p w14:paraId="666BD3B9" w14:textId="0558FE42" w:rsidR="0041388F" w:rsidRPr="00E63F8C" w:rsidRDefault="0041388F" w:rsidP="0041388F">
            <w:pPr>
              <w:spacing w:before="40" w:after="20"/>
              <w:jc w:val="right"/>
              <w:rPr>
                <w:rFonts w:cs="Arial"/>
                <w:b/>
                <w:bCs/>
                <w:sz w:val="18"/>
                <w:szCs w:val="18"/>
              </w:rPr>
            </w:pPr>
            <w:r w:rsidRPr="00E63F8C">
              <w:rPr>
                <w:rFonts w:cs="Arial"/>
                <w:b/>
                <w:bCs/>
                <w:sz w:val="18"/>
                <w:szCs w:val="18"/>
              </w:rPr>
              <w:t>2,914,415,250</w:t>
            </w:r>
          </w:p>
        </w:tc>
      </w:tr>
      <w:tr w:rsidR="0041388F" w:rsidRPr="0041388F" w14:paraId="4126D8F3" w14:textId="77777777" w:rsidTr="00687562">
        <w:tc>
          <w:tcPr>
            <w:tcW w:w="2268" w:type="dxa"/>
            <w:tcBorders>
              <w:top w:val="nil"/>
              <w:left w:val="nil"/>
              <w:bottom w:val="nil"/>
              <w:right w:val="single" w:sz="18" w:space="0" w:color="AAB432"/>
            </w:tcBorders>
            <w:shd w:val="clear" w:color="auto" w:fill="auto"/>
            <w:noWrap/>
            <w:vAlign w:val="center"/>
          </w:tcPr>
          <w:p w14:paraId="73C8309A"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AAB432"/>
              <w:bottom w:val="nil"/>
              <w:right w:val="nil"/>
            </w:tcBorders>
            <w:shd w:val="clear" w:color="auto" w:fill="auto"/>
            <w:noWrap/>
            <w:vAlign w:val="bottom"/>
          </w:tcPr>
          <w:p w14:paraId="61FD7FBA" w14:textId="421ED0DD" w:rsidR="0041388F" w:rsidRPr="00C935A5" w:rsidRDefault="0041388F" w:rsidP="0041388F">
            <w:pPr>
              <w:spacing w:before="40" w:after="20"/>
              <w:jc w:val="right"/>
              <w:rPr>
                <w:rFonts w:cs="Arial"/>
                <w:sz w:val="18"/>
                <w:szCs w:val="18"/>
              </w:rPr>
            </w:pPr>
            <w:r w:rsidRPr="0041388F">
              <w:rPr>
                <w:rFonts w:cs="Arial"/>
                <w:sz w:val="18"/>
                <w:szCs w:val="18"/>
              </w:rPr>
              <w:t>13,201,030,325</w:t>
            </w:r>
          </w:p>
        </w:tc>
        <w:tc>
          <w:tcPr>
            <w:tcW w:w="1701" w:type="dxa"/>
            <w:tcBorders>
              <w:top w:val="nil"/>
              <w:left w:val="nil"/>
              <w:bottom w:val="nil"/>
              <w:right w:val="nil"/>
            </w:tcBorders>
            <w:vAlign w:val="bottom"/>
          </w:tcPr>
          <w:p w14:paraId="5519DF1B" w14:textId="333F928A" w:rsidR="0041388F" w:rsidRPr="00C935A5" w:rsidRDefault="0041388F" w:rsidP="0041388F">
            <w:pPr>
              <w:spacing w:before="40" w:after="20"/>
              <w:jc w:val="right"/>
              <w:rPr>
                <w:rFonts w:cs="Arial"/>
                <w:sz w:val="18"/>
                <w:szCs w:val="18"/>
              </w:rPr>
            </w:pPr>
            <w:r w:rsidRPr="0041388F">
              <w:rPr>
                <w:rFonts w:cs="Arial"/>
                <w:sz w:val="18"/>
                <w:szCs w:val="18"/>
              </w:rPr>
              <w:t>730,448,150</w:t>
            </w:r>
          </w:p>
        </w:tc>
        <w:tc>
          <w:tcPr>
            <w:tcW w:w="1701" w:type="dxa"/>
            <w:tcBorders>
              <w:top w:val="nil"/>
              <w:left w:val="nil"/>
              <w:bottom w:val="nil"/>
              <w:right w:val="nil"/>
            </w:tcBorders>
            <w:shd w:val="clear" w:color="auto" w:fill="auto"/>
            <w:noWrap/>
            <w:vAlign w:val="bottom"/>
          </w:tcPr>
          <w:p w14:paraId="5C90F529" w14:textId="28E59353" w:rsidR="0041388F" w:rsidRPr="00C935A5" w:rsidRDefault="0041388F" w:rsidP="0041388F">
            <w:pPr>
              <w:spacing w:before="40" w:after="20"/>
              <w:jc w:val="right"/>
              <w:rPr>
                <w:rFonts w:cs="Arial"/>
                <w:sz w:val="18"/>
                <w:szCs w:val="18"/>
              </w:rPr>
            </w:pPr>
            <w:r w:rsidRPr="0041388F">
              <w:rPr>
                <w:rFonts w:cs="Arial"/>
                <w:sz w:val="18"/>
                <w:szCs w:val="18"/>
              </w:rPr>
              <w:t>1,070,301,750</w:t>
            </w:r>
          </w:p>
        </w:tc>
        <w:tc>
          <w:tcPr>
            <w:tcW w:w="1701" w:type="dxa"/>
            <w:tcBorders>
              <w:top w:val="nil"/>
              <w:left w:val="nil"/>
              <w:bottom w:val="nil"/>
              <w:right w:val="nil"/>
            </w:tcBorders>
            <w:vAlign w:val="bottom"/>
          </w:tcPr>
          <w:p w14:paraId="401A0461" w14:textId="0A518CCE" w:rsidR="0041388F" w:rsidRPr="00E63F8C" w:rsidRDefault="0041388F" w:rsidP="0041388F">
            <w:pPr>
              <w:spacing w:before="40" w:after="20"/>
              <w:jc w:val="right"/>
              <w:rPr>
                <w:rFonts w:cs="Arial"/>
                <w:b/>
                <w:bCs/>
                <w:sz w:val="18"/>
                <w:szCs w:val="18"/>
              </w:rPr>
            </w:pPr>
            <w:r w:rsidRPr="00E63F8C">
              <w:rPr>
                <w:rFonts w:cs="Arial"/>
                <w:b/>
                <w:bCs/>
                <w:sz w:val="18"/>
                <w:szCs w:val="18"/>
              </w:rPr>
              <w:t>15,001,780,225</w:t>
            </w:r>
          </w:p>
        </w:tc>
      </w:tr>
      <w:tr w:rsidR="0041388F" w:rsidRPr="0041388F" w14:paraId="49C90D0F" w14:textId="77777777" w:rsidTr="00687562">
        <w:tc>
          <w:tcPr>
            <w:tcW w:w="2268" w:type="dxa"/>
            <w:tcBorders>
              <w:top w:val="nil"/>
              <w:left w:val="nil"/>
              <w:bottom w:val="nil"/>
              <w:right w:val="single" w:sz="18" w:space="0" w:color="AAB432"/>
            </w:tcBorders>
            <w:shd w:val="clear" w:color="auto" w:fill="auto"/>
            <w:noWrap/>
            <w:vAlign w:val="center"/>
          </w:tcPr>
          <w:p w14:paraId="0A5DC8B5"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AAB432"/>
              <w:bottom w:val="nil"/>
              <w:right w:val="nil"/>
            </w:tcBorders>
            <w:shd w:val="clear" w:color="auto" w:fill="auto"/>
            <w:noWrap/>
            <w:vAlign w:val="bottom"/>
          </w:tcPr>
          <w:p w14:paraId="4AE986D8" w14:textId="75937068" w:rsidR="0041388F" w:rsidRPr="00C935A5" w:rsidRDefault="0041388F" w:rsidP="0041388F">
            <w:pPr>
              <w:spacing w:before="40" w:after="20"/>
              <w:jc w:val="right"/>
              <w:rPr>
                <w:rFonts w:cs="Arial"/>
                <w:sz w:val="18"/>
                <w:szCs w:val="18"/>
              </w:rPr>
            </w:pPr>
            <w:r w:rsidRPr="0041388F">
              <w:rPr>
                <w:rFonts w:cs="Arial"/>
                <w:sz w:val="18"/>
                <w:szCs w:val="18"/>
              </w:rPr>
              <w:t>1,540,143,025</w:t>
            </w:r>
          </w:p>
        </w:tc>
        <w:tc>
          <w:tcPr>
            <w:tcW w:w="1701" w:type="dxa"/>
            <w:tcBorders>
              <w:top w:val="nil"/>
              <w:left w:val="nil"/>
              <w:bottom w:val="nil"/>
              <w:right w:val="nil"/>
            </w:tcBorders>
            <w:vAlign w:val="bottom"/>
          </w:tcPr>
          <w:p w14:paraId="7BE6E40E" w14:textId="344C411D" w:rsidR="0041388F" w:rsidRPr="00C935A5" w:rsidRDefault="0041388F" w:rsidP="0041388F">
            <w:pPr>
              <w:spacing w:before="40" w:after="20"/>
              <w:jc w:val="right"/>
              <w:rPr>
                <w:rFonts w:cs="Arial"/>
                <w:sz w:val="18"/>
                <w:szCs w:val="18"/>
              </w:rPr>
            </w:pPr>
            <w:r w:rsidRPr="0041388F">
              <w:rPr>
                <w:rFonts w:cs="Arial"/>
                <w:sz w:val="18"/>
                <w:szCs w:val="18"/>
              </w:rPr>
              <w:t>345,350,625</w:t>
            </w:r>
          </w:p>
        </w:tc>
        <w:tc>
          <w:tcPr>
            <w:tcW w:w="1701" w:type="dxa"/>
            <w:tcBorders>
              <w:top w:val="nil"/>
              <w:left w:val="nil"/>
              <w:bottom w:val="nil"/>
              <w:right w:val="nil"/>
            </w:tcBorders>
            <w:shd w:val="clear" w:color="auto" w:fill="auto"/>
            <w:noWrap/>
            <w:vAlign w:val="bottom"/>
          </w:tcPr>
          <w:p w14:paraId="63C7FA40" w14:textId="6C6ACEC6" w:rsidR="0041388F" w:rsidRPr="00C935A5" w:rsidRDefault="0041388F" w:rsidP="0041388F">
            <w:pPr>
              <w:spacing w:before="40" w:after="20"/>
              <w:jc w:val="right"/>
              <w:rPr>
                <w:rFonts w:cs="Arial"/>
                <w:sz w:val="18"/>
                <w:szCs w:val="18"/>
              </w:rPr>
            </w:pPr>
            <w:r w:rsidRPr="0041388F">
              <w:rPr>
                <w:rFonts w:cs="Arial"/>
                <w:sz w:val="18"/>
                <w:szCs w:val="18"/>
              </w:rPr>
              <w:t>1,767,855,450</w:t>
            </w:r>
          </w:p>
        </w:tc>
        <w:tc>
          <w:tcPr>
            <w:tcW w:w="1701" w:type="dxa"/>
            <w:tcBorders>
              <w:top w:val="nil"/>
              <w:left w:val="nil"/>
              <w:bottom w:val="nil"/>
              <w:right w:val="nil"/>
            </w:tcBorders>
            <w:vAlign w:val="bottom"/>
          </w:tcPr>
          <w:p w14:paraId="09D84B2F" w14:textId="588B6895" w:rsidR="0041388F" w:rsidRPr="00E63F8C" w:rsidRDefault="0041388F" w:rsidP="0041388F">
            <w:pPr>
              <w:spacing w:before="40" w:after="20"/>
              <w:jc w:val="right"/>
              <w:rPr>
                <w:rFonts w:cs="Arial"/>
                <w:b/>
                <w:bCs/>
                <w:sz w:val="18"/>
                <w:szCs w:val="18"/>
              </w:rPr>
            </w:pPr>
            <w:r w:rsidRPr="00E63F8C">
              <w:rPr>
                <w:rFonts w:cs="Arial"/>
                <w:b/>
                <w:bCs/>
                <w:sz w:val="18"/>
                <w:szCs w:val="18"/>
              </w:rPr>
              <w:t>3,653,349,100</w:t>
            </w:r>
          </w:p>
        </w:tc>
      </w:tr>
      <w:tr w:rsidR="0041388F" w:rsidRPr="0041388F" w14:paraId="4A7EBAFD" w14:textId="77777777" w:rsidTr="00687562">
        <w:tc>
          <w:tcPr>
            <w:tcW w:w="2268" w:type="dxa"/>
            <w:tcBorders>
              <w:top w:val="nil"/>
              <w:left w:val="nil"/>
              <w:bottom w:val="nil"/>
              <w:right w:val="single" w:sz="18" w:space="0" w:color="AAB432"/>
            </w:tcBorders>
            <w:shd w:val="clear" w:color="auto" w:fill="auto"/>
            <w:noWrap/>
            <w:vAlign w:val="center"/>
          </w:tcPr>
          <w:p w14:paraId="4106E120"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701" w:type="dxa"/>
            <w:tcBorders>
              <w:top w:val="nil"/>
              <w:left w:val="single" w:sz="18" w:space="0" w:color="AAB432"/>
              <w:bottom w:val="nil"/>
              <w:right w:val="nil"/>
            </w:tcBorders>
            <w:shd w:val="clear" w:color="auto" w:fill="auto"/>
            <w:noWrap/>
            <w:vAlign w:val="bottom"/>
          </w:tcPr>
          <w:p w14:paraId="3FF758F3" w14:textId="7737F045" w:rsidR="0041388F" w:rsidRPr="00C935A5" w:rsidRDefault="0041388F" w:rsidP="0041388F">
            <w:pPr>
              <w:spacing w:before="40" w:after="20"/>
              <w:jc w:val="right"/>
              <w:rPr>
                <w:rFonts w:cs="Arial"/>
                <w:sz w:val="18"/>
                <w:szCs w:val="18"/>
              </w:rPr>
            </w:pPr>
            <w:r w:rsidRPr="0041388F">
              <w:rPr>
                <w:rFonts w:cs="Arial"/>
                <w:sz w:val="18"/>
                <w:szCs w:val="18"/>
              </w:rPr>
              <w:t>348,640,362</w:t>
            </w:r>
          </w:p>
        </w:tc>
        <w:tc>
          <w:tcPr>
            <w:tcW w:w="1701" w:type="dxa"/>
            <w:tcBorders>
              <w:top w:val="nil"/>
              <w:left w:val="nil"/>
              <w:bottom w:val="nil"/>
              <w:right w:val="nil"/>
            </w:tcBorders>
            <w:vAlign w:val="bottom"/>
          </w:tcPr>
          <w:p w14:paraId="0F1C3154" w14:textId="38098698" w:rsidR="0041388F" w:rsidRPr="00C935A5" w:rsidRDefault="0041388F" w:rsidP="0041388F">
            <w:pPr>
              <w:spacing w:before="40" w:after="20"/>
              <w:jc w:val="right"/>
              <w:rPr>
                <w:rFonts w:cs="Arial"/>
                <w:sz w:val="18"/>
                <w:szCs w:val="18"/>
              </w:rPr>
            </w:pPr>
            <w:r w:rsidRPr="0041388F">
              <w:rPr>
                <w:rFonts w:cs="Arial"/>
                <w:sz w:val="18"/>
                <w:szCs w:val="18"/>
              </w:rPr>
              <w:t>38,732,090</w:t>
            </w:r>
          </w:p>
        </w:tc>
        <w:tc>
          <w:tcPr>
            <w:tcW w:w="1701" w:type="dxa"/>
            <w:tcBorders>
              <w:top w:val="nil"/>
              <w:left w:val="nil"/>
              <w:bottom w:val="nil"/>
              <w:right w:val="nil"/>
            </w:tcBorders>
            <w:shd w:val="clear" w:color="auto" w:fill="auto"/>
            <w:noWrap/>
            <w:vAlign w:val="bottom"/>
          </w:tcPr>
          <w:p w14:paraId="479D2F31" w14:textId="607D550D" w:rsidR="0041388F" w:rsidRPr="00C935A5" w:rsidRDefault="0041388F" w:rsidP="0041388F">
            <w:pPr>
              <w:spacing w:before="40" w:after="20"/>
              <w:jc w:val="right"/>
              <w:rPr>
                <w:rFonts w:cs="Arial"/>
                <w:sz w:val="18"/>
                <w:szCs w:val="18"/>
              </w:rPr>
            </w:pPr>
            <w:r w:rsidRPr="0041388F">
              <w:rPr>
                <w:rFonts w:cs="Arial"/>
                <w:sz w:val="18"/>
                <w:szCs w:val="18"/>
              </w:rPr>
              <w:t>1,023,571,801</w:t>
            </w:r>
          </w:p>
        </w:tc>
        <w:tc>
          <w:tcPr>
            <w:tcW w:w="1701" w:type="dxa"/>
            <w:tcBorders>
              <w:top w:val="nil"/>
              <w:left w:val="nil"/>
              <w:bottom w:val="nil"/>
              <w:right w:val="nil"/>
            </w:tcBorders>
            <w:vAlign w:val="bottom"/>
          </w:tcPr>
          <w:p w14:paraId="7428562C" w14:textId="4334B9C6" w:rsidR="0041388F" w:rsidRPr="00E63F8C" w:rsidRDefault="0041388F" w:rsidP="0041388F">
            <w:pPr>
              <w:spacing w:before="40" w:after="20"/>
              <w:jc w:val="right"/>
              <w:rPr>
                <w:rFonts w:cs="Arial"/>
                <w:b/>
                <w:bCs/>
                <w:sz w:val="18"/>
                <w:szCs w:val="18"/>
              </w:rPr>
            </w:pPr>
            <w:r w:rsidRPr="00E63F8C">
              <w:rPr>
                <w:rFonts w:cs="Arial"/>
                <w:b/>
                <w:bCs/>
                <w:sz w:val="18"/>
                <w:szCs w:val="18"/>
              </w:rPr>
              <w:t>1,410,944,254</w:t>
            </w:r>
          </w:p>
        </w:tc>
      </w:tr>
      <w:tr w:rsidR="0041388F" w:rsidRPr="0041388F" w14:paraId="075EDB17" w14:textId="77777777" w:rsidTr="00687562">
        <w:tc>
          <w:tcPr>
            <w:tcW w:w="2268" w:type="dxa"/>
            <w:tcBorders>
              <w:top w:val="nil"/>
              <w:left w:val="nil"/>
              <w:bottom w:val="nil"/>
              <w:right w:val="single" w:sz="18" w:space="0" w:color="AAB432"/>
            </w:tcBorders>
            <w:shd w:val="clear" w:color="auto" w:fill="auto"/>
            <w:noWrap/>
            <w:vAlign w:val="center"/>
          </w:tcPr>
          <w:p w14:paraId="7AD8500D"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AAB432"/>
              <w:bottom w:val="nil"/>
              <w:right w:val="nil"/>
            </w:tcBorders>
            <w:shd w:val="clear" w:color="auto" w:fill="auto"/>
            <w:noWrap/>
            <w:vAlign w:val="bottom"/>
          </w:tcPr>
          <w:p w14:paraId="57840240" w14:textId="58C7C9E7" w:rsidR="0041388F" w:rsidRPr="00C935A5" w:rsidRDefault="0041388F" w:rsidP="0041388F">
            <w:pPr>
              <w:spacing w:before="40" w:after="20"/>
              <w:jc w:val="right"/>
              <w:rPr>
                <w:rFonts w:cs="Arial"/>
                <w:sz w:val="18"/>
                <w:szCs w:val="18"/>
              </w:rPr>
            </w:pPr>
            <w:r w:rsidRPr="0041388F">
              <w:rPr>
                <w:rFonts w:cs="Arial"/>
                <w:sz w:val="18"/>
                <w:szCs w:val="18"/>
              </w:rPr>
              <w:t>3,005,747,359</w:t>
            </w:r>
          </w:p>
        </w:tc>
        <w:tc>
          <w:tcPr>
            <w:tcW w:w="1701" w:type="dxa"/>
            <w:tcBorders>
              <w:top w:val="nil"/>
              <w:left w:val="nil"/>
              <w:bottom w:val="nil"/>
              <w:right w:val="nil"/>
            </w:tcBorders>
            <w:vAlign w:val="bottom"/>
          </w:tcPr>
          <w:p w14:paraId="7E573114" w14:textId="03998F1E" w:rsidR="0041388F" w:rsidRPr="00C935A5" w:rsidRDefault="0041388F" w:rsidP="0041388F">
            <w:pPr>
              <w:spacing w:before="40" w:after="20"/>
              <w:jc w:val="right"/>
              <w:rPr>
                <w:rFonts w:cs="Arial"/>
                <w:sz w:val="18"/>
                <w:szCs w:val="18"/>
              </w:rPr>
            </w:pPr>
            <w:r w:rsidRPr="0041388F">
              <w:rPr>
                <w:rFonts w:cs="Arial"/>
                <w:sz w:val="18"/>
                <w:szCs w:val="18"/>
              </w:rPr>
              <w:t>560,987,399</w:t>
            </w:r>
          </w:p>
        </w:tc>
        <w:tc>
          <w:tcPr>
            <w:tcW w:w="1701" w:type="dxa"/>
            <w:tcBorders>
              <w:top w:val="nil"/>
              <w:left w:val="nil"/>
              <w:bottom w:val="nil"/>
              <w:right w:val="nil"/>
            </w:tcBorders>
            <w:shd w:val="clear" w:color="auto" w:fill="auto"/>
            <w:noWrap/>
            <w:vAlign w:val="bottom"/>
          </w:tcPr>
          <w:p w14:paraId="7202D8AE" w14:textId="35143077" w:rsidR="0041388F" w:rsidRPr="00C935A5" w:rsidRDefault="0041388F" w:rsidP="0041388F">
            <w:pPr>
              <w:spacing w:before="40" w:after="20"/>
              <w:jc w:val="right"/>
              <w:rPr>
                <w:rFonts w:cs="Arial"/>
                <w:sz w:val="18"/>
                <w:szCs w:val="18"/>
              </w:rPr>
            </w:pPr>
            <w:r w:rsidRPr="0041388F">
              <w:rPr>
                <w:rFonts w:cs="Arial"/>
                <w:sz w:val="18"/>
                <w:szCs w:val="18"/>
              </w:rPr>
              <w:t>1,520,127,243</w:t>
            </w:r>
          </w:p>
        </w:tc>
        <w:tc>
          <w:tcPr>
            <w:tcW w:w="1701" w:type="dxa"/>
            <w:tcBorders>
              <w:top w:val="nil"/>
              <w:left w:val="nil"/>
              <w:bottom w:val="nil"/>
              <w:right w:val="nil"/>
            </w:tcBorders>
            <w:vAlign w:val="bottom"/>
          </w:tcPr>
          <w:p w14:paraId="723F7455" w14:textId="62941268" w:rsidR="0041388F" w:rsidRPr="00E63F8C" w:rsidRDefault="0041388F" w:rsidP="0041388F">
            <w:pPr>
              <w:spacing w:before="40" w:after="20"/>
              <w:jc w:val="right"/>
              <w:rPr>
                <w:rFonts w:cs="Arial"/>
                <w:b/>
                <w:bCs/>
                <w:sz w:val="18"/>
                <w:szCs w:val="18"/>
              </w:rPr>
            </w:pPr>
            <w:r w:rsidRPr="00E63F8C">
              <w:rPr>
                <w:rFonts w:cs="Arial"/>
                <w:b/>
                <w:bCs/>
                <w:sz w:val="18"/>
                <w:szCs w:val="18"/>
              </w:rPr>
              <w:t>5,086,862,000</w:t>
            </w:r>
          </w:p>
        </w:tc>
      </w:tr>
      <w:tr w:rsidR="0041388F" w:rsidRPr="0041388F" w14:paraId="78CB554F" w14:textId="77777777" w:rsidTr="00687562">
        <w:tc>
          <w:tcPr>
            <w:tcW w:w="2268" w:type="dxa"/>
            <w:tcBorders>
              <w:top w:val="nil"/>
              <w:left w:val="nil"/>
              <w:bottom w:val="nil"/>
              <w:right w:val="single" w:sz="18" w:space="0" w:color="AAB432"/>
            </w:tcBorders>
            <w:shd w:val="clear" w:color="auto" w:fill="auto"/>
            <w:noWrap/>
            <w:vAlign w:val="center"/>
          </w:tcPr>
          <w:p w14:paraId="5D07BEB8"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AAB432"/>
              <w:bottom w:val="nil"/>
              <w:right w:val="nil"/>
            </w:tcBorders>
            <w:shd w:val="clear" w:color="auto" w:fill="auto"/>
            <w:noWrap/>
            <w:vAlign w:val="bottom"/>
          </w:tcPr>
          <w:p w14:paraId="0D2C8FFC" w14:textId="6592FD11" w:rsidR="0041388F" w:rsidRPr="00C935A5" w:rsidRDefault="0041388F" w:rsidP="0041388F">
            <w:pPr>
              <w:spacing w:before="40" w:after="20"/>
              <w:jc w:val="right"/>
              <w:rPr>
                <w:rFonts w:cs="Arial"/>
                <w:sz w:val="18"/>
                <w:szCs w:val="18"/>
              </w:rPr>
            </w:pPr>
            <w:r w:rsidRPr="0041388F">
              <w:rPr>
                <w:rFonts w:cs="Arial"/>
                <w:sz w:val="18"/>
                <w:szCs w:val="18"/>
              </w:rPr>
              <w:t>5,094,929,000</w:t>
            </w:r>
          </w:p>
        </w:tc>
        <w:tc>
          <w:tcPr>
            <w:tcW w:w="1701" w:type="dxa"/>
            <w:tcBorders>
              <w:top w:val="nil"/>
              <w:left w:val="nil"/>
              <w:bottom w:val="nil"/>
              <w:right w:val="nil"/>
            </w:tcBorders>
            <w:vAlign w:val="bottom"/>
          </w:tcPr>
          <w:p w14:paraId="019C62AF" w14:textId="5303547C" w:rsidR="0041388F" w:rsidRPr="00C935A5" w:rsidRDefault="0041388F" w:rsidP="0041388F">
            <w:pPr>
              <w:spacing w:before="40" w:after="20"/>
              <w:jc w:val="right"/>
              <w:rPr>
                <w:rFonts w:cs="Arial"/>
                <w:sz w:val="18"/>
                <w:szCs w:val="18"/>
              </w:rPr>
            </w:pPr>
            <w:r w:rsidRPr="0041388F">
              <w:rPr>
                <w:rFonts w:cs="Arial"/>
                <w:sz w:val="18"/>
                <w:szCs w:val="18"/>
              </w:rPr>
              <w:t>1,098,784,859</w:t>
            </w:r>
          </w:p>
        </w:tc>
        <w:tc>
          <w:tcPr>
            <w:tcW w:w="1701" w:type="dxa"/>
            <w:tcBorders>
              <w:top w:val="nil"/>
              <w:left w:val="nil"/>
              <w:bottom w:val="nil"/>
              <w:right w:val="nil"/>
            </w:tcBorders>
            <w:shd w:val="clear" w:color="auto" w:fill="auto"/>
            <w:noWrap/>
            <w:vAlign w:val="bottom"/>
          </w:tcPr>
          <w:p w14:paraId="67828686" w14:textId="41CCF4AF" w:rsidR="0041388F" w:rsidRPr="00C935A5" w:rsidRDefault="0041388F" w:rsidP="0041388F">
            <w:pPr>
              <w:spacing w:before="40" w:after="20"/>
              <w:jc w:val="right"/>
              <w:rPr>
                <w:rFonts w:cs="Arial"/>
                <w:sz w:val="18"/>
                <w:szCs w:val="18"/>
              </w:rPr>
            </w:pPr>
            <w:r w:rsidRPr="0041388F">
              <w:rPr>
                <w:rFonts w:cs="Arial"/>
                <w:sz w:val="18"/>
                <w:szCs w:val="18"/>
              </w:rPr>
              <w:t>191,298,500</w:t>
            </w:r>
          </w:p>
        </w:tc>
        <w:tc>
          <w:tcPr>
            <w:tcW w:w="1701" w:type="dxa"/>
            <w:tcBorders>
              <w:top w:val="nil"/>
              <w:left w:val="nil"/>
              <w:bottom w:val="nil"/>
              <w:right w:val="nil"/>
            </w:tcBorders>
            <w:vAlign w:val="bottom"/>
          </w:tcPr>
          <w:p w14:paraId="156FB04E" w14:textId="6ED3BD08" w:rsidR="0041388F" w:rsidRPr="00E63F8C" w:rsidRDefault="0041388F" w:rsidP="0041388F">
            <w:pPr>
              <w:spacing w:before="40" w:after="20"/>
              <w:jc w:val="right"/>
              <w:rPr>
                <w:rFonts w:cs="Arial"/>
                <w:b/>
                <w:bCs/>
                <w:sz w:val="18"/>
                <w:szCs w:val="18"/>
              </w:rPr>
            </w:pPr>
            <w:r w:rsidRPr="00E63F8C">
              <w:rPr>
                <w:rFonts w:cs="Arial"/>
                <w:b/>
                <w:bCs/>
                <w:sz w:val="18"/>
                <w:szCs w:val="18"/>
              </w:rPr>
              <w:t>6,385,012,359</w:t>
            </w:r>
          </w:p>
        </w:tc>
      </w:tr>
      <w:tr w:rsidR="0041388F" w:rsidRPr="0041388F" w14:paraId="23C311DA" w14:textId="77777777" w:rsidTr="00687562">
        <w:tc>
          <w:tcPr>
            <w:tcW w:w="2268" w:type="dxa"/>
            <w:tcBorders>
              <w:top w:val="nil"/>
              <w:left w:val="nil"/>
              <w:bottom w:val="nil"/>
              <w:right w:val="single" w:sz="18" w:space="0" w:color="AAB432"/>
            </w:tcBorders>
            <w:shd w:val="clear" w:color="auto" w:fill="auto"/>
            <w:noWrap/>
            <w:vAlign w:val="center"/>
          </w:tcPr>
          <w:p w14:paraId="2B94A1A6"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AAB432"/>
              <w:bottom w:val="nil"/>
              <w:right w:val="nil"/>
            </w:tcBorders>
            <w:shd w:val="clear" w:color="auto" w:fill="auto"/>
            <w:noWrap/>
            <w:vAlign w:val="bottom"/>
          </w:tcPr>
          <w:p w14:paraId="000A3127" w14:textId="4C07C57B" w:rsidR="0041388F" w:rsidRPr="00C935A5" w:rsidRDefault="0041388F" w:rsidP="0041388F">
            <w:pPr>
              <w:spacing w:before="40" w:after="20"/>
              <w:jc w:val="right"/>
              <w:rPr>
                <w:rFonts w:cs="Arial"/>
                <w:sz w:val="18"/>
                <w:szCs w:val="18"/>
              </w:rPr>
            </w:pPr>
            <w:r w:rsidRPr="0041388F">
              <w:rPr>
                <w:rFonts w:cs="Arial"/>
                <w:sz w:val="18"/>
                <w:szCs w:val="18"/>
              </w:rPr>
              <w:t>5,857,097,200</w:t>
            </w:r>
          </w:p>
        </w:tc>
        <w:tc>
          <w:tcPr>
            <w:tcW w:w="1701" w:type="dxa"/>
            <w:tcBorders>
              <w:top w:val="nil"/>
              <w:left w:val="nil"/>
              <w:bottom w:val="nil"/>
              <w:right w:val="nil"/>
            </w:tcBorders>
            <w:vAlign w:val="bottom"/>
          </w:tcPr>
          <w:p w14:paraId="220C6276" w14:textId="612FD6F9" w:rsidR="0041388F" w:rsidRPr="00C935A5" w:rsidRDefault="0041388F" w:rsidP="0041388F">
            <w:pPr>
              <w:spacing w:before="40" w:after="20"/>
              <w:jc w:val="right"/>
              <w:rPr>
                <w:rFonts w:cs="Arial"/>
                <w:sz w:val="18"/>
                <w:szCs w:val="18"/>
              </w:rPr>
            </w:pPr>
            <w:r w:rsidRPr="0041388F">
              <w:rPr>
                <w:rFonts w:cs="Arial"/>
                <w:sz w:val="18"/>
                <w:szCs w:val="18"/>
              </w:rPr>
              <w:t>2,179,413,000</w:t>
            </w:r>
          </w:p>
        </w:tc>
        <w:tc>
          <w:tcPr>
            <w:tcW w:w="1701" w:type="dxa"/>
            <w:tcBorders>
              <w:top w:val="nil"/>
              <w:left w:val="nil"/>
              <w:bottom w:val="nil"/>
              <w:right w:val="nil"/>
            </w:tcBorders>
            <w:shd w:val="clear" w:color="auto" w:fill="auto"/>
            <w:noWrap/>
            <w:vAlign w:val="bottom"/>
          </w:tcPr>
          <w:p w14:paraId="502A12AC" w14:textId="0356FFC1" w:rsidR="0041388F" w:rsidRPr="00C935A5" w:rsidRDefault="0041388F" w:rsidP="0041388F">
            <w:pPr>
              <w:spacing w:before="40" w:after="20"/>
              <w:jc w:val="right"/>
              <w:rPr>
                <w:rFonts w:cs="Arial"/>
                <w:sz w:val="18"/>
                <w:szCs w:val="18"/>
              </w:rPr>
            </w:pPr>
            <w:r w:rsidRPr="0041388F">
              <w:rPr>
                <w:rFonts w:cs="Arial"/>
                <w:sz w:val="18"/>
                <w:szCs w:val="18"/>
              </w:rPr>
              <w:t>2,250,927,750</w:t>
            </w:r>
          </w:p>
        </w:tc>
        <w:tc>
          <w:tcPr>
            <w:tcW w:w="1701" w:type="dxa"/>
            <w:tcBorders>
              <w:top w:val="nil"/>
              <w:left w:val="nil"/>
              <w:bottom w:val="nil"/>
              <w:right w:val="nil"/>
            </w:tcBorders>
            <w:vAlign w:val="bottom"/>
          </w:tcPr>
          <w:p w14:paraId="791B34BC" w14:textId="3B9E34CE" w:rsidR="0041388F" w:rsidRPr="00E63F8C" w:rsidRDefault="0041388F" w:rsidP="0041388F">
            <w:pPr>
              <w:spacing w:before="40" w:after="20"/>
              <w:jc w:val="right"/>
              <w:rPr>
                <w:rFonts w:cs="Arial"/>
                <w:b/>
                <w:bCs/>
                <w:sz w:val="18"/>
                <w:szCs w:val="18"/>
              </w:rPr>
            </w:pPr>
            <w:r w:rsidRPr="00E63F8C">
              <w:rPr>
                <w:rFonts w:cs="Arial"/>
                <w:b/>
                <w:bCs/>
                <w:sz w:val="18"/>
                <w:szCs w:val="18"/>
              </w:rPr>
              <w:t>10,287,437,950</w:t>
            </w:r>
          </w:p>
        </w:tc>
      </w:tr>
      <w:tr w:rsidR="0041388F" w:rsidRPr="0041388F" w14:paraId="17E9D453" w14:textId="77777777" w:rsidTr="00687562">
        <w:tc>
          <w:tcPr>
            <w:tcW w:w="2268" w:type="dxa"/>
            <w:tcBorders>
              <w:top w:val="nil"/>
              <w:left w:val="nil"/>
              <w:bottom w:val="nil"/>
              <w:right w:val="single" w:sz="18" w:space="0" w:color="AAB432"/>
            </w:tcBorders>
            <w:shd w:val="clear" w:color="auto" w:fill="auto"/>
            <w:noWrap/>
            <w:vAlign w:val="center"/>
          </w:tcPr>
          <w:p w14:paraId="0D908DEC"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AAB432"/>
              <w:bottom w:val="nil"/>
              <w:right w:val="nil"/>
            </w:tcBorders>
            <w:shd w:val="clear" w:color="auto" w:fill="auto"/>
            <w:noWrap/>
            <w:vAlign w:val="bottom"/>
          </w:tcPr>
          <w:p w14:paraId="7DA15346" w14:textId="3F5C8453" w:rsidR="0041388F" w:rsidRPr="00C935A5" w:rsidRDefault="0041388F" w:rsidP="0041388F">
            <w:pPr>
              <w:spacing w:before="40" w:after="20"/>
              <w:jc w:val="right"/>
              <w:rPr>
                <w:rFonts w:cs="Arial"/>
                <w:sz w:val="18"/>
                <w:szCs w:val="18"/>
              </w:rPr>
            </w:pPr>
            <w:r w:rsidRPr="0041388F">
              <w:rPr>
                <w:rFonts w:cs="Arial"/>
                <w:sz w:val="18"/>
                <w:szCs w:val="18"/>
              </w:rPr>
              <w:t>159,548,775</w:t>
            </w:r>
          </w:p>
        </w:tc>
        <w:tc>
          <w:tcPr>
            <w:tcW w:w="1701" w:type="dxa"/>
            <w:tcBorders>
              <w:top w:val="nil"/>
              <w:left w:val="nil"/>
              <w:bottom w:val="nil"/>
              <w:right w:val="nil"/>
            </w:tcBorders>
            <w:vAlign w:val="bottom"/>
          </w:tcPr>
          <w:p w14:paraId="31049BA4" w14:textId="5B4D348D" w:rsidR="0041388F" w:rsidRPr="00C935A5" w:rsidRDefault="0041388F" w:rsidP="0041388F">
            <w:pPr>
              <w:spacing w:before="40" w:after="20"/>
              <w:jc w:val="right"/>
              <w:rPr>
                <w:rFonts w:cs="Arial"/>
                <w:sz w:val="18"/>
                <w:szCs w:val="18"/>
              </w:rPr>
            </w:pPr>
            <w:r w:rsidRPr="0041388F">
              <w:rPr>
                <w:rFonts w:cs="Arial"/>
                <w:sz w:val="18"/>
                <w:szCs w:val="18"/>
              </w:rPr>
              <w:t>14,981,450</w:t>
            </w:r>
          </w:p>
        </w:tc>
        <w:tc>
          <w:tcPr>
            <w:tcW w:w="1701" w:type="dxa"/>
            <w:tcBorders>
              <w:top w:val="nil"/>
              <w:left w:val="nil"/>
              <w:bottom w:val="nil"/>
              <w:right w:val="nil"/>
            </w:tcBorders>
            <w:shd w:val="clear" w:color="auto" w:fill="auto"/>
            <w:noWrap/>
            <w:vAlign w:val="bottom"/>
          </w:tcPr>
          <w:p w14:paraId="18D3BC1F" w14:textId="3BE5DB3E" w:rsidR="0041388F" w:rsidRPr="00C935A5" w:rsidRDefault="0041388F" w:rsidP="0041388F">
            <w:pPr>
              <w:spacing w:before="40" w:after="20"/>
              <w:jc w:val="right"/>
              <w:rPr>
                <w:rFonts w:cs="Arial"/>
                <w:sz w:val="18"/>
                <w:szCs w:val="18"/>
              </w:rPr>
            </w:pPr>
            <w:r w:rsidRPr="0041388F">
              <w:rPr>
                <w:rFonts w:cs="Arial"/>
                <w:sz w:val="18"/>
                <w:szCs w:val="18"/>
              </w:rPr>
              <w:t>1,649,277,400</w:t>
            </w:r>
          </w:p>
        </w:tc>
        <w:tc>
          <w:tcPr>
            <w:tcW w:w="1701" w:type="dxa"/>
            <w:tcBorders>
              <w:top w:val="nil"/>
              <w:left w:val="nil"/>
              <w:bottom w:val="nil"/>
              <w:right w:val="nil"/>
            </w:tcBorders>
            <w:vAlign w:val="bottom"/>
          </w:tcPr>
          <w:p w14:paraId="0DE4A710" w14:textId="7C18A114" w:rsidR="0041388F" w:rsidRPr="00E63F8C" w:rsidRDefault="0041388F" w:rsidP="0041388F">
            <w:pPr>
              <w:spacing w:before="40" w:after="20"/>
              <w:jc w:val="right"/>
              <w:rPr>
                <w:rFonts w:cs="Arial"/>
                <w:b/>
                <w:bCs/>
                <w:sz w:val="18"/>
                <w:szCs w:val="18"/>
              </w:rPr>
            </w:pPr>
            <w:r w:rsidRPr="00E63F8C">
              <w:rPr>
                <w:rFonts w:cs="Arial"/>
                <w:b/>
                <w:bCs/>
                <w:sz w:val="18"/>
                <w:szCs w:val="18"/>
              </w:rPr>
              <w:t>1,823,807,625</w:t>
            </w:r>
          </w:p>
        </w:tc>
      </w:tr>
      <w:tr w:rsidR="0041388F" w:rsidRPr="0041388F" w14:paraId="2F08FD8A" w14:textId="77777777" w:rsidTr="00687562">
        <w:tc>
          <w:tcPr>
            <w:tcW w:w="2268" w:type="dxa"/>
            <w:tcBorders>
              <w:top w:val="nil"/>
              <w:left w:val="nil"/>
              <w:bottom w:val="nil"/>
              <w:right w:val="single" w:sz="18" w:space="0" w:color="AAB432"/>
            </w:tcBorders>
            <w:shd w:val="clear" w:color="auto" w:fill="auto"/>
            <w:noWrap/>
            <w:vAlign w:val="center"/>
          </w:tcPr>
          <w:p w14:paraId="008340E2"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AAB432"/>
              <w:bottom w:val="nil"/>
              <w:right w:val="nil"/>
            </w:tcBorders>
            <w:shd w:val="clear" w:color="auto" w:fill="auto"/>
            <w:noWrap/>
            <w:vAlign w:val="bottom"/>
          </w:tcPr>
          <w:p w14:paraId="465CD194" w14:textId="57E86803" w:rsidR="0041388F" w:rsidRPr="00C935A5" w:rsidRDefault="0041388F" w:rsidP="0041388F">
            <w:pPr>
              <w:spacing w:before="40" w:after="20"/>
              <w:jc w:val="right"/>
              <w:rPr>
                <w:rFonts w:cs="Arial"/>
                <w:sz w:val="18"/>
                <w:szCs w:val="18"/>
              </w:rPr>
            </w:pPr>
            <w:r w:rsidRPr="0041388F">
              <w:rPr>
                <w:rFonts w:cs="Arial"/>
                <w:sz w:val="18"/>
                <w:szCs w:val="18"/>
              </w:rPr>
              <w:t>58,034,644,000</w:t>
            </w:r>
          </w:p>
        </w:tc>
        <w:tc>
          <w:tcPr>
            <w:tcW w:w="1701" w:type="dxa"/>
            <w:tcBorders>
              <w:top w:val="nil"/>
              <w:left w:val="nil"/>
              <w:bottom w:val="nil"/>
              <w:right w:val="nil"/>
            </w:tcBorders>
            <w:vAlign w:val="bottom"/>
          </w:tcPr>
          <w:p w14:paraId="71E0EC70" w14:textId="09EB1CBA" w:rsidR="0041388F" w:rsidRPr="00C935A5" w:rsidRDefault="0041388F" w:rsidP="0041388F">
            <w:pPr>
              <w:spacing w:before="40" w:after="20"/>
              <w:jc w:val="right"/>
              <w:rPr>
                <w:rFonts w:cs="Arial"/>
                <w:sz w:val="18"/>
                <w:szCs w:val="18"/>
              </w:rPr>
            </w:pPr>
            <w:r w:rsidRPr="0041388F">
              <w:rPr>
                <w:rFonts w:cs="Arial"/>
                <w:sz w:val="18"/>
                <w:szCs w:val="18"/>
              </w:rPr>
              <w:t>6,249,625,750</w:t>
            </w:r>
          </w:p>
        </w:tc>
        <w:tc>
          <w:tcPr>
            <w:tcW w:w="1701" w:type="dxa"/>
            <w:tcBorders>
              <w:top w:val="nil"/>
              <w:left w:val="nil"/>
              <w:bottom w:val="nil"/>
              <w:right w:val="nil"/>
            </w:tcBorders>
            <w:shd w:val="clear" w:color="auto" w:fill="auto"/>
            <w:noWrap/>
            <w:vAlign w:val="bottom"/>
          </w:tcPr>
          <w:p w14:paraId="5CDB698A" w14:textId="1BB9B2AF"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686CBFDA" w14:textId="3E08B65F" w:rsidR="0041388F" w:rsidRPr="00E63F8C" w:rsidRDefault="0041388F" w:rsidP="0041388F">
            <w:pPr>
              <w:spacing w:before="40" w:after="20"/>
              <w:jc w:val="right"/>
              <w:rPr>
                <w:rFonts w:cs="Arial"/>
                <w:b/>
                <w:bCs/>
                <w:sz w:val="18"/>
                <w:szCs w:val="18"/>
              </w:rPr>
            </w:pPr>
            <w:r w:rsidRPr="00E63F8C">
              <w:rPr>
                <w:rFonts w:cs="Arial"/>
                <w:b/>
                <w:bCs/>
                <w:sz w:val="18"/>
                <w:szCs w:val="18"/>
              </w:rPr>
              <w:t>64,284,269,750</w:t>
            </w:r>
          </w:p>
        </w:tc>
      </w:tr>
      <w:tr w:rsidR="0041388F" w:rsidRPr="0041388F" w14:paraId="35296D74" w14:textId="77777777" w:rsidTr="00687562">
        <w:tc>
          <w:tcPr>
            <w:tcW w:w="2268" w:type="dxa"/>
            <w:tcBorders>
              <w:top w:val="nil"/>
              <w:left w:val="nil"/>
              <w:bottom w:val="nil"/>
              <w:right w:val="single" w:sz="18" w:space="0" w:color="AAB432"/>
            </w:tcBorders>
            <w:shd w:val="clear" w:color="auto" w:fill="auto"/>
            <w:noWrap/>
            <w:vAlign w:val="center"/>
          </w:tcPr>
          <w:p w14:paraId="06F36DD4"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AAB432"/>
              <w:bottom w:val="nil"/>
              <w:right w:val="nil"/>
            </w:tcBorders>
            <w:shd w:val="clear" w:color="auto" w:fill="auto"/>
            <w:noWrap/>
            <w:vAlign w:val="bottom"/>
          </w:tcPr>
          <w:p w14:paraId="43C91790" w14:textId="6F492955" w:rsidR="0041388F" w:rsidRPr="00C935A5" w:rsidRDefault="0041388F" w:rsidP="0041388F">
            <w:pPr>
              <w:spacing w:before="40" w:after="20"/>
              <w:jc w:val="right"/>
              <w:rPr>
                <w:rFonts w:cs="Arial"/>
                <w:sz w:val="18"/>
                <w:szCs w:val="18"/>
              </w:rPr>
            </w:pPr>
            <w:r w:rsidRPr="0041388F">
              <w:rPr>
                <w:rFonts w:cs="Arial"/>
                <w:sz w:val="18"/>
                <w:szCs w:val="18"/>
              </w:rPr>
              <w:t>36,252,709,388</w:t>
            </w:r>
          </w:p>
        </w:tc>
        <w:tc>
          <w:tcPr>
            <w:tcW w:w="1701" w:type="dxa"/>
            <w:tcBorders>
              <w:top w:val="nil"/>
              <w:left w:val="nil"/>
              <w:bottom w:val="nil"/>
              <w:right w:val="nil"/>
            </w:tcBorders>
            <w:vAlign w:val="bottom"/>
          </w:tcPr>
          <w:p w14:paraId="1499B5F9" w14:textId="64C3A560" w:rsidR="0041388F" w:rsidRPr="00C935A5" w:rsidRDefault="0041388F" w:rsidP="0041388F">
            <w:pPr>
              <w:spacing w:before="40" w:after="20"/>
              <w:jc w:val="right"/>
              <w:rPr>
                <w:rFonts w:cs="Arial"/>
                <w:sz w:val="18"/>
                <w:szCs w:val="18"/>
              </w:rPr>
            </w:pPr>
            <w:r w:rsidRPr="0041388F">
              <w:rPr>
                <w:rFonts w:cs="Arial"/>
                <w:sz w:val="18"/>
                <w:szCs w:val="18"/>
              </w:rPr>
              <w:t>6,085,355,767</w:t>
            </w:r>
          </w:p>
        </w:tc>
        <w:tc>
          <w:tcPr>
            <w:tcW w:w="1701" w:type="dxa"/>
            <w:tcBorders>
              <w:top w:val="nil"/>
              <w:left w:val="nil"/>
              <w:bottom w:val="nil"/>
              <w:right w:val="nil"/>
            </w:tcBorders>
            <w:shd w:val="clear" w:color="auto" w:fill="auto"/>
            <w:noWrap/>
            <w:vAlign w:val="bottom"/>
          </w:tcPr>
          <w:p w14:paraId="67E6CFF2" w14:textId="40AC4BB0" w:rsidR="0041388F" w:rsidRPr="00C935A5" w:rsidRDefault="0041388F" w:rsidP="0041388F">
            <w:pPr>
              <w:spacing w:before="40" w:after="20"/>
              <w:jc w:val="right"/>
              <w:rPr>
                <w:rFonts w:cs="Arial"/>
                <w:sz w:val="18"/>
                <w:szCs w:val="18"/>
              </w:rPr>
            </w:pPr>
            <w:r w:rsidRPr="0041388F">
              <w:rPr>
                <w:rFonts w:cs="Arial"/>
                <w:sz w:val="18"/>
                <w:szCs w:val="18"/>
              </w:rPr>
              <w:t>1,574,907,700</w:t>
            </w:r>
          </w:p>
        </w:tc>
        <w:tc>
          <w:tcPr>
            <w:tcW w:w="1701" w:type="dxa"/>
            <w:tcBorders>
              <w:top w:val="nil"/>
              <w:left w:val="nil"/>
              <w:bottom w:val="nil"/>
              <w:right w:val="nil"/>
            </w:tcBorders>
            <w:vAlign w:val="bottom"/>
          </w:tcPr>
          <w:p w14:paraId="1CC4637D" w14:textId="2CE0636C" w:rsidR="0041388F" w:rsidRPr="00E63F8C" w:rsidRDefault="0041388F" w:rsidP="0041388F">
            <w:pPr>
              <w:spacing w:before="40" w:after="20"/>
              <w:jc w:val="right"/>
              <w:rPr>
                <w:rFonts w:cs="Arial"/>
                <w:b/>
                <w:bCs/>
                <w:sz w:val="18"/>
                <w:szCs w:val="18"/>
              </w:rPr>
            </w:pPr>
            <w:r w:rsidRPr="00E63F8C">
              <w:rPr>
                <w:rFonts w:cs="Arial"/>
                <w:b/>
                <w:bCs/>
                <w:sz w:val="18"/>
                <w:szCs w:val="18"/>
              </w:rPr>
              <w:t>43,912,972,855</w:t>
            </w:r>
          </w:p>
        </w:tc>
      </w:tr>
      <w:tr w:rsidR="0041388F" w:rsidRPr="0041388F" w14:paraId="61C53B03" w14:textId="77777777" w:rsidTr="00687562">
        <w:tc>
          <w:tcPr>
            <w:tcW w:w="2268" w:type="dxa"/>
            <w:tcBorders>
              <w:top w:val="nil"/>
              <w:left w:val="nil"/>
              <w:bottom w:val="nil"/>
              <w:right w:val="single" w:sz="18" w:space="0" w:color="AAB432"/>
            </w:tcBorders>
            <w:shd w:val="clear" w:color="auto" w:fill="auto"/>
            <w:noWrap/>
            <w:vAlign w:val="center"/>
          </w:tcPr>
          <w:p w14:paraId="1158DA14"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701" w:type="dxa"/>
            <w:tcBorders>
              <w:top w:val="nil"/>
              <w:left w:val="single" w:sz="18" w:space="0" w:color="AAB432"/>
              <w:bottom w:val="nil"/>
              <w:right w:val="nil"/>
            </w:tcBorders>
            <w:shd w:val="clear" w:color="auto" w:fill="auto"/>
            <w:noWrap/>
            <w:vAlign w:val="bottom"/>
          </w:tcPr>
          <w:p w14:paraId="18B2EA10" w14:textId="375300D3" w:rsidR="0041388F" w:rsidRPr="00C935A5" w:rsidRDefault="0041388F" w:rsidP="0041388F">
            <w:pPr>
              <w:spacing w:before="40" w:after="20"/>
              <w:jc w:val="right"/>
              <w:rPr>
                <w:rFonts w:cs="Arial"/>
                <w:sz w:val="18"/>
                <w:szCs w:val="18"/>
              </w:rPr>
            </w:pPr>
            <w:r w:rsidRPr="0041388F">
              <w:rPr>
                <w:rFonts w:cs="Arial"/>
                <w:sz w:val="18"/>
                <w:szCs w:val="18"/>
              </w:rPr>
              <w:t>4,652,196,350</w:t>
            </w:r>
          </w:p>
        </w:tc>
        <w:tc>
          <w:tcPr>
            <w:tcW w:w="1701" w:type="dxa"/>
            <w:tcBorders>
              <w:top w:val="nil"/>
              <w:left w:val="nil"/>
              <w:bottom w:val="nil"/>
              <w:right w:val="nil"/>
            </w:tcBorders>
            <w:vAlign w:val="bottom"/>
          </w:tcPr>
          <w:p w14:paraId="22CA3584" w14:textId="06536949" w:rsidR="0041388F" w:rsidRPr="00C935A5" w:rsidRDefault="0041388F" w:rsidP="0041388F">
            <w:pPr>
              <w:spacing w:before="40" w:after="20"/>
              <w:jc w:val="right"/>
              <w:rPr>
                <w:rFonts w:cs="Arial"/>
                <w:sz w:val="18"/>
                <w:szCs w:val="18"/>
              </w:rPr>
            </w:pPr>
            <w:r w:rsidRPr="0041388F">
              <w:rPr>
                <w:rFonts w:cs="Arial"/>
                <w:sz w:val="18"/>
                <w:szCs w:val="18"/>
              </w:rPr>
              <w:t>1,001,575,325</w:t>
            </w:r>
          </w:p>
        </w:tc>
        <w:tc>
          <w:tcPr>
            <w:tcW w:w="1701" w:type="dxa"/>
            <w:tcBorders>
              <w:top w:val="nil"/>
              <w:left w:val="nil"/>
              <w:bottom w:val="nil"/>
              <w:right w:val="nil"/>
            </w:tcBorders>
            <w:shd w:val="clear" w:color="auto" w:fill="auto"/>
            <w:noWrap/>
            <w:vAlign w:val="bottom"/>
          </w:tcPr>
          <w:p w14:paraId="4273CA4A" w14:textId="48FAC5B3" w:rsidR="0041388F" w:rsidRPr="00C935A5" w:rsidRDefault="0041388F" w:rsidP="0041388F">
            <w:pPr>
              <w:spacing w:before="40" w:after="20"/>
              <w:jc w:val="right"/>
              <w:rPr>
                <w:rFonts w:cs="Arial"/>
                <w:sz w:val="18"/>
                <w:szCs w:val="18"/>
              </w:rPr>
            </w:pPr>
            <w:r w:rsidRPr="0041388F">
              <w:rPr>
                <w:rFonts w:cs="Arial"/>
                <w:sz w:val="18"/>
                <w:szCs w:val="18"/>
              </w:rPr>
              <w:t>273,172,175</w:t>
            </w:r>
          </w:p>
        </w:tc>
        <w:tc>
          <w:tcPr>
            <w:tcW w:w="1701" w:type="dxa"/>
            <w:tcBorders>
              <w:top w:val="nil"/>
              <w:left w:val="nil"/>
              <w:bottom w:val="nil"/>
              <w:right w:val="nil"/>
            </w:tcBorders>
            <w:vAlign w:val="bottom"/>
          </w:tcPr>
          <w:p w14:paraId="6F2461B4" w14:textId="577F35FF" w:rsidR="0041388F" w:rsidRPr="00E63F8C" w:rsidRDefault="0041388F" w:rsidP="0041388F">
            <w:pPr>
              <w:spacing w:before="40" w:after="20"/>
              <w:jc w:val="right"/>
              <w:rPr>
                <w:rFonts w:cs="Arial"/>
                <w:b/>
                <w:bCs/>
                <w:sz w:val="18"/>
                <w:szCs w:val="18"/>
              </w:rPr>
            </w:pPr>
            <w:r w:rsidRPr="00E63F8C">
              <w:rPr>
                <w:rFonts w:cs="Arial"/>
                <w:b/>
                <w:bCs/>
                <w:sz w:val="18"/>
                <w:szCs w:val="18"/>
              </w:rPr>
              <w:t>5,926,943,850</w:t>
            </w:r>
          </w:p>
        </w:tc>
      </w:tr>
      <w:tr w:rsidR="0041388F" w:rsidRPr="0041388F" w14:paraId="5FFDAC03" w14:textId="77777777" w:rsidTr="00687562">
        <w:tc>
          <w:tcPr>
            <w:tcW w:w="2268" w:type="dxa"/>
            <w:tcBorders>
              <w:top w:val="nil"/>
              <w:left w:val="nil"/>
              <w:bottom w:val="nil"/>
              <w:right w:val="single" w:sz="18" w:space="0" w:color="AAB432"/>
            </w:tcBorders>
            <w:shd w:val="clear" w:color="auto" w:fill="auto"/>
            <w:noWrap/>
            <w:vAlign w:val="center"/>
          </w:tcPr>
          <w:p w14:paraId="6675CF68"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701" w:type="dxa"/>
            <w:tcBorders>
              <w:top w:val="nil"/>
              <w:left w:val="single" w:sz="18" w:space="0" w:color="AAB432"/>
              <w:bottom w:val="nil"/>
              <w:right w:val="nil"/>
            </w:tcBorders>
            <w:shd w:val="clear" w:color="auto" w:fill="auto"/>
            <w:noWrap/>
            <w:vAlign w:val="bottom"/>
          </w:tcPr>
          <w:p w14:paraId="50A2C982" w14:textId="46476CE6" w:rsidR="0041388F" w:rsidRPr="00C935A5" w:rsidRDefault="0041388F" w:rsidP="0041388F">
            <w:pPr>
              <w:spacing w:before="40" w:after="20"/>
              <w:jc w:val="right"/>
              <w:rPr>
                <w:rFonts w:cs="Arial"/>
                <w:sz w:val="18"/>
                <w:szCs w:val="18"/>
              </w:rPr>
            </w:pPr>
            <w:r w:rsidRPr="0041388F">
              <w:rPr>
                <w:rFonts w:cs="Arial"/>
                <w:sz w:val="18"/>
                <w:szCs w:val="18"/>
              </w:rPr>
              <w:t>38,890,723,424</w:t>
            </w:r>
          </w:p>
        </w:tc>
        <w:tc>
          <w:tcPr>
            <w:tcW w:w="1701" w:type="dxa"/>
            <w:tcBorders>
              <w:top w:val="nil"/>
              <w:left w:val="nil"/>
              <w:bottom w:val="nil"/>
              <w:right w:val="nil"/>
            </w:tcBorders>
            <w:vAlign w:val="bottom"/>
          </w:tcPr>
          <w:p w14:paraId="10195C51" w14:textId="3D2997A9" w:rsidR="0041388F" w:rsidRPr="00C935A5" w:rsidRDefault="0041388F" w:rsidP="0041388F">
            <w:pPr>
              <w:spacing w:before="40" w:after="20"/>
              <w:jc w:val="right"/>
              <w:rPr>
                <w:rFonts w:cs="Arial"/>
                <w:sz w:val="18"/>
                <w:szCs w:val="18"/>
              </w:rPr>
            </w:pPr>
            <w:r w:rsidRPr="0041388F">
              <w:rPr>
                <w:rFonts w:cs="Arial"/>
                <w:sz w:val="18"/>
                <w:szCs w:val="18"/>
              </w:rPr>
              <w:t>6,840,076,066</w:t>
            </w:r>
          </w:p>
        </w:tc>
        <w:tc>
          <w:tcPr>
            <w:tcW w:w="1701" w:type="dxa"/>
            <w:tcBorders>
              <w:top w:val="nil"/>
              <w:left w:val="nil"/>
              <w:bottom w:val="nil"/>
              <w:right w:val="nil"/>
            </w:tcBorders>
            <w:shd w:val="clear" w:color="auto" w:fill="auto"/>
            <w:noWrap/>
            <w:vAlign w:val="bottom"/>
          </w:tcPr>
          <w:p w14:paraId="37F74BF8" w14:textId="7FABFBA4" w:rsidR="0041388F" w:rsidRPr="00C935A5" w:rsidRDefault="0041388F" w:rsidP="0041388F">
            <w:pPr>
              <w:spacing w:before="40" w:after="20"/>
              <w:jc w:val="right"/>
              <w:rPr>
                <w:rFonts w:cs="Arial"/>
                <w:sz w:val="18"/>
                <w:szCs w:val="18"/>
              </w:rPr>
            </w:pPr>
            <w:r w:rsidRPr="0041388F">
              <w:rPr>
                <w:rFonts w:cs="Arial"/>
                <w:sz w:val="18"/>
                <w:szCs w:val="18"/>
              </w:rPr>
              <w:t>1,424,212,500</w:t>
            </w:r>
          </w:p>
        </w:tc>
        <w:tc>
          <w:tcPr>
            <w:tcW w:w="1701" w:type="dxa"/>
            <w:tcBorders>
              <w:top w:val="nil"/>
              <w:left w:val="nil"/>
              <w:bottom w:val="nil"/>
              <w:right w:val="nil"/>
            </w:tcBorders>
            <w:vAlign w:val="bottom"/>
          </w:tcPr>
          <w:p w14:paraId="252A39F1" w14:textId="03E1CD33" w:rsidR="0041388F" w:rsidRPr="00E63F8C" w:rsidRDefault="0041388F" w:rsidP="0041388F">
            <w:pPr>
              <w:spacing w:before="40" w:after="20"/>
              <w:jc w:val="right"/>
              <w:rPr>
                <w:rFonts w:cs="Arial"/>
                <w:b/>
                <w:bCs/>
                <w:sz w:val="18"/>
                <w:szCs w:val="18"/>
              </w:rPr>
            </w:pPr>
            <w:r w:rsidRPr="00E63F8C">
              <w:rPr>
                <w:rFonts w:cs="Arial"/>
                <w:b/>
                <w:bCs/>
                <w:sz w:val="18"/>
                <w:szCs w:val="18"/>
              </w:rPr>
              <w:t>47,155,011,990</w:t>
            </w:r>
          </w:p>
        </w:tc>
      </w:tr>
      <w:tr w:rsidR="0041388F" w:rsidRPr="0041388F" w14:paraId="00365D3E" w14:textId="77777777" w:rsidTr="00687562">
        <w:tc>
          <w:tcPr>
            <w:tcW w:w="2268" w:type="dxa"/>
            <w:tcBorders>
              <w:top w:val="nil"/>
              <w:left w:val="nil"/>
              <w:bottom w:val="nil"/>
              <w:right w:val="single" w:sz="18" w:space="0" w:color="AAB432"/>
            </w:tcBorders>
            <w:shd w:val="clear" w:color="auto" w:fill="auto"/>
            <w:noWrap/>
            <w:vAlign w:val="center"/>
          </w:tcPr>
          <w:p w14:paraId="21BCEAA6"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701" w:type="dxa"/>
            <w:tcBorders>
              <w:top w:val="nil"/>
              <w:left w:val="single" w:sz="18" w:space="0" w:color="AAB432"/>
              <w:bottom w:val="nil"/>
              <w:right w:val="nil"/>
            </w:tcBorders>
            <w:shd w:val="clear" w:color="auto" w:fill="auto"/>
            <w:noWrap/>
            <w:vAlign w:val="bottom"/>
          </w:tcPr>
          <w:p w14:paraId="6782A9EF" w14:textId="0889D281" w:rsidR="0041388F" w:rsidRPr="00C935A5" w:rsidRDefault="0041388F" w:rsidP="0041388F">
            <w:pPr>
              <w:spacing w:before="40" w:after="20"/>
              <w:jc w:val="right"/>
              <w:rPr>
                <w:rFonts w:cs="Arial"/>
                <w:sz w:val="18"/>
                <w:szCs w:val="18"/>
              </w:rPr>
            </w:pPr>
            <w:r w:rsidRPr="0041388F">
              <w:rPr>
                <w:rFonts w:cs="Arial"/>
                <w:sz w:val="18"/>
                <w:szCs w:val="18"/>
              </w:rPr>
              <w:t>39,317,845,125</w:t>
            </w:r>
          </w:p>
        </w:tc>
        <w:tc>
          <w:tcPr>
            <w:tcW w:w="1701" w:type="dxa"/>
            <w:tcBorders>
              <w:top w:val="nil"/>
              <w:left w:val="nil"/>
              <w:bottom w:val="nil"/>
              <w:right w:val="nil"/>
            </w:tcBorders>
            <w:vAlign w:val="bottom"/>
          </w:tcPr>
          <w:p w14:paraId="1ABE288B" w14:textId="2A5D6273" w:rsidR="0041388F" w:rsidRPr="00C935A5" w:rsidRDefault="0041388F" w:rsidP="0041388F">
            <w:pPr>
              <w:spacing w:before="40" w:after="20"/>
              <w:jc w:val="right"/>
              <w:rPr>
                <w:rFonts w:cs="Arial"/>
                <w:sz w:val="18"/>
                <w:szCs w:val="18"/>
              </w:rPr>
            </w:pPr>
            <w:r w:rsidRPr="0041388F">
              <w:rPr>
                <w:rFonts w:cs="Arial"/>
                <w:sz w:val="18"/>
                <w:szCs w:val="18"/>
              </w:rPr>
              <w:t>12,339,916,341</w:t>
            </w:r>
          </w:p>
        </w:tc>
        <w:tc>
          <w:tcPr>
            <w:tcW w:w="1701" w:type="dxa"/>
            <w:tcBorders>
              <w:top w:val="nil"/>
              <w:left w:val="nil"/>
              <w:bottom w:val="nil"/>
              <w:right w:val="nil"/>
            </w:tcBorders>
            <w:shd w:val="clear" w:color="auto" w:fill="auto"/>
            <w:noWrap/>
            <w:vAlign w:val="bottom"/>
          </w:tcPr>
          <w:p w14:paraId="0C26137F" w14:textId="5B96A979"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BC6AF0D" w14:textId="3DF05CAD" w:rsidR="0041388F" w:rsidRPr="00E63F8C" w:rsidRDefault="0041388F" w:rsidP="0041388F">
            <w:pPr>
              <w:spacing w:before="40" w:after="20"/>
              <w:jc w:val="right"/>
              <w:rPr>
                <w:rFonts w:cs="Arial"/>
                <w:b/>
                <w:bCs/>
                <w:sz w:val="18"/>
                <w:szCs w:val="18"/>
              </w:rPr>
            </w:pPr>
            <w:r w:rsidRPr="00E63F8C">
              <w:rPr>
                <w:rFonts w:cs="Arial"/>
                <w:b/>
                <w:bCs/>
                <w:sz w:val="18"/>
                <w:szCs w:val="18"/>
              </w:rPr>
              <w:t>51,657,761,466</w:t>
            </w:r>
          </w:p>
        </w:tc>
      </w:tr>
      <w:tr w:rsidR="0041388F" w:rsidRPr="0041388F" w14:paraId="56503F73" w14:textId="77777777" w:rsidTr="00687562">
        <w:tc>
          <w:tcPr>
            <w:tcW w:w="2268" w:type="dxa"/>
            <w:tcBorders>
              <w:top w:val="nil"/>
              <w:left w:val="nil"/>
              <w:bottom w:val="nil"/>
              <w:right w:val="single" w:sz="18" w:space="0" w:color="AAB432"/>
            </w:tcBorders>
            <w:shd w:val="clear" w:color="auto" w:fill="auto"/>
            <w:noWrap/>
            <w:vAlign w:val="center"/>
          </w:tcPr>
          <w:p w14:paraId="40A3CCFE"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AAB432"/>
              <w:bottom w:val="nil"/>
              <w:right w:val="nil"/>
            </w:tcBorders>
            <w:shd w:val="clear" w:color="auto" w:fill="auto"/>
            <w:noWrap/>
            <w:vAlign w:val="bottom"/>
          </w:tcPr>
          <w:p w14:paraId="66FC1253" w14:textId="49202AE5" w:rsidR="0041388F" w:rsidRPr="00C935A5" w:rsidRDefault="0041388F" w:rsidP="0041388F">
            <w:pPr>
              <w:spacing w:before="40" w:after="20"/>
              <w:jc w:val="right"/>
              <w:rPr>
                <w:rFonts w:cs="Arial"/>
                <w:sz w:val="18"/>
                <w:szCs w:val="18"/>
              </w:rPr>
            </w:pPr>
            <w:r w:rsidRPr="0041388F">
              <w:rPr>
                <w:rFonts w:cs="Arial"/>
                <w:sz w:val="18"/>
                <w:szCs w:val="18"/>
              </w:rPr>
              <w:t>30,114,860,500</w:t>
            </w:r>
          </w:p>
        </w:tc>
        <w:tc>
          <w:tcPr>
            <w:tcW w:w="1701" w:type="dxa"/>
            <w:tcBorders>
              <w:top w:val="nil"/>
              <w:left w:val="nil"/>
              <w:bottom w:val="nil"/>
              <w:right w:val="nil"/>
            </w:tcBorders>
            <w:vAlign w:val="bottom"/>
          </w:tcPr>
          <w:p w14:paraId="6F57F183" w14:textId="721A690E" w:rsidR="0041388F" w:rsidRPr="00C935A5" w:rsidRDefault="0041388F" w:rsidP="0041388F">
            <w:pPr>
              <w:spacing w:before="40" w:after="20"/>
              <w:jc w:val="right"/>
              <w:rPr>
                <w:rFonts w:cs="Arial"/>
                <w:sz w:val="18"/>
                <w:szCs w:val="18"/>
              </w:rPr>
            </w:pPr>
            <w:r w:rsidRPr="0041388F">
              <w:rPr>
                <w:rFonts w:cs="Arial"/>
                <w:sz w:val="18"/>
                <w:szCs w:val="18"/>
              </w:rPr>
              <w:t>2,450,578,500</w:t>
            </w:r>
          </w:p>
        </w:tc>
        <w:tc>
          <w:tcPr>
            <w:tcW w:w="1701" w:type="dxa"/>
            <w:tcBorders>
              <w:top w:val="nil"/>
              <w:left w:val="nil"/>
              <w:bottom w:val="nil"/>
              <w:right w:val="nil"/>
            </w:tcBorders>
            <w:shd w:val="clear" w:color="auto" w:fill="auto"/>
            <w:noWrap/>
            <w:vAlign w:val="bottom"/>
          </w:tcPr>
          <w:p w14:paraId="1BD915FE" w14:textId="7A3D446E" w:rsidR="0041388F" w:rsidRPr="00C935A5" w:rsidRDefault="0041388F" w:rsidP="0041388F">
            <w:pPr>
              <w:spacing w:before="40" w:after="20"/>
              <w:jc w:val="right"/>
              <w:rPr>
                <w:rFonts w:cs="Arial"/>
                <w:sz w:val="18"/>
                <w:szCs w:val="18"/>
              </w:rPr>
            </w:pPr>
            <w:r w:rsidRPr="0041388F">
              <w:rPr>
                <w:rFonts w:cs="Arial"/>
                <w:sz w:val="18"/>
                <w:szCs w:val="18"/>
              </w:rPr>
              <w:t>2,059,979,433</w:t>
            </w:r>
          </w:p>
        </w:tc>
        <w:tc>
          <w:tcPr>
            <w:tcW w:w="1701" w:type="dxa"/>
            <w:tcBorders>
              <w:top w:val="nil"/>
              <w:left w:val="nil"/>
              <w:bottom w:val="nil"/>
              <w:right w:val="nil"/>
            </w:tcBorders>
            <w:vAlign w:val="bottom"/>
          </w:tcPr>
          <w:p w14:paraId="722D7E39" w14:textId="1B772407" w:rsidR="0041388F" w:rsidRPr="00E63F8C" w:rsidRDefault="0041388F" w:rsidP="0041388F">
            <w:pPr>
              <w:spacing w:before="40" w:after="20"/>
              <w:jc w:val="right"/>
              <w:rPr>
                <w:rFonts w:cs="Arial"/>
                <w:b/>
                <w:bCs/>
                <w:sz w:val="18"/>
                <w:szCs w:val="18"/>
              </w:rPr>
            </w:pPr>
            <w:r w:rsidRPr="00E63F8C">
              <w:rPr>
                <w:rFonts w:cs="Arial"/>
                <w:b/>
                <w:bCs/>
                <w:sz w:val="18"/>
                <w:szCs w:val="18"/>
              </w:rPr>
              <w:t>34,625,418,433</w:t>
            </w:r>
          </w:p>
        </w:tc>
      </w:tr>
      <w:tr w:rsidR="0041388F" w:rsidRPr="0041388F" w14:paraId="09A54AB8" w14:textId="77777777" w:rsidTr="00687562">
        <w:tc>
          <w:tcPr>
            <w:tcW w:w="2268" w:type="dxa"/>
            <w:tcBorders>
              <w:top w:val="nil"/>
              <w:left w:val="nil"/>
              <w:bottom w:val="nil"/>
              <w:right w:val="single" w:sz="18" w:space="0" w:color="AAB432"/>
            </w:tcBorders>
            <w:shd w:val="clear" w:color="auto" w:fill="auto"/>
            <w:noWrap/>
            <w:vAlign w:val="center"/>
          </w:tcPr>
          <w:p w14:paraId="5F9F0A99"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AAB432"/>
              <w:bottom w:val="nil"/>
              <w:right w:val="nil"/>
            </w:tcBorders>
            <w:shd w:val="clear" w:color="auto" w:fill="auto"/>
            <w:noWrap/>
            <w:vAlign w:val="bottom"/>
          </w:tcPr>
          <w:p w14:paraId="73667807" w14:textId="44ADE1F5" w:rsidR="0041388F" w:rsidRPr="00C935A5" w:rsidRDefault="0041388F" w:rsidP="0041388F">
            <w:pPr>
              <w:spacing w:before="40" w:after="20"/>
              <w:jc w:val="right"/>
              <w:rPr>
                <w:rFonts w:cs="Arial"/>
                <w:sz w:val="18"/>
                <w:szCs w:val="18"/>
              </w:rPr>
            </w:pPr>
            <w:r w:rsidRPr="0041388F">
              <w:rPr>
                <w:rFonts w:cs="Arial"/>
                <w:sz w:val="18"/>
                <w:szCs w:val="18"/>
              </w:rPr>
              <w:t>311,903,400</w:t>
            </w:r>
          </w:p>
        </w:tc>
        <w:tc>
          <w:tcPr>
            <w:tcW w:w="1701" w:type="dxa"/>
            <w:tcBorders>
              <w:top w:val="nil"/>
              <w:left w:val="nil"/>
              <w:bottom w:val="nil"/>
              <w:right w:val="nil"/>
            </w:tcBorders>
            <w:vAlign w:val="bottom"/>
          </w:tcPr>
          <w:p w14:paraId="3D17ACB0" w14:textId="5DC23D6F" w:rsidR="0041388F" w:rsidRPr="00C935A5" w:rsidRDefault="0041388F" w:rsidP="0041388F">
            <w:pPr>
              <w:spacing w:before="40" w:after="20"/>
              <w:jc w:val="right"/>
              <w:rPr>
                <w:rFonts w:cs="Arial"/>
                <w:sz w:val="18"/>
                <w:szCs w:val="18"/>
              </w:rPr>
            </w:pPr>
            <w:r w:rsidRPr="0041388F">
              <w:rPr>
                <w:rFonts w:cs="Arial"/>
                <w:sz w:val="18"/>
                <w:szCs w:val="18"/>
              </w:rPr>
              <w:t>52,308,350</w:t>
            </w:r>
          </w:p>
        </w:tc>
        <w:tc>
          <w:tcPr>
            <w:tcW w:w="1701" w:type="dxa"/>
            <w:tcBorders>
              <w:top w:val="nil"/>
              <w:left w:val="nil"/>
              <w:bottom w:val="nil"/>
              <w:right w:val="nil"/>
            </w:tcBorders>
            <w:shd w:val="clear" w:color="auto" w:fill="auto"/>
            <w:noWrap/>
            <w:vAlign w:val="bottom"/>
          </w:tcPr>
          <w:p w14:paraId="5048B76D" w14:textId="7FBBA576" w:rsidR="0041388F" w:rsidRPr="00C935A5" w:rsidRDefault="0041388F" w:rsidP="0041388F">
            <w:pPr>
              <w:spacing w:before="40" w:after="20"/>
              <w:jc w:val="right"/>
              <w:rPr>
                <w:rFonts w:cs="Arial"/>
                <w:sz w:val="18"/>
                <w:szCs w:val="18"/>
              </w:rPr>
            </w:pPr>
            <w:r w:rsidRPr="0041388F">
              <w:rPr>
                <w:rFonts w:cs="Arial"/>
                <w:sz w:val="18"/>
                <w:szCs w:val="18"/>
              </w:rPr>
              <w:t>1,524,842,175</w:t>
            </w:r>
          </w:p>
        </w:tc>
        <w:tc>
          <w:tcPr>
            <w:tcW w:w="1701" w:type="dxa"/>
            <w:tcBorders>
              <w:top w:val="nil"/>
              <w:left w:val="nil"/>
              <w:bottom w:val="nil"/>
              <w:right w:val="nil"/>
            </w:tcBorders>
            <w:vAlign w:val="bottom"/>
          </w:tcPr>
          <w:p w14:paraId="10B1A21F" w14:textId="5CC78D69" w:rsidR="0041388F" w:rsidRPr="00E63F8C" w:rsidRDefault="0041388F" w:rsidP="0041388F">
            <w:pPr>
              <w:spacing w:before="40" w:after="20"/>
              <w:jc w:val="right"/>
              <w:rPr>
                <w:rFonts w:cs="Arial"/>
                <w:b/>
                <w:bCs/>
                <w:sz w:val="18"/>
                <w:szCs w:val="18"/>
              </w:rPr>
            </w:pPr>
            <w:r w:rsidRPr="00E63F8C">
              <w:rPr>
                <w:rFonts w:cs="Arial"/>
                <w:b/>
                <w:bCs/>
                <w:sz w:val="18"/>
                <w:szCs w:val="18"/>
              </w:rPr>
              <w:t>1,889,053,925</w:t>
            </w:r>
          </w:p>
        </w:tc>
      </w:tr>
      <w:tr w:rsidR="0041388F" w:rsidRPr="00C935A5" w14:paraId="284FBE21" w14:textId="77777777" w:rsidTr="00687562">
        <w:trPr>
          <w:trHeight w:val="113"/>
        </w:trPr>
        <w:tc>
          <w:tcPr>
            <w:tcW w:w="2268" w:type="dxa"/>
            <w:tcBorders>
              <w:top w:val="nil"/>
              <w:left w:val="nil"/>
              <w:bottom w:val="nil"/>
              <w:right w:val="single" w:sz="18" w:space="0" w:color="AAB432"/>
            </w:tcBorders>
            <w:shd w:val="clear" w:color="auto" w:fill="auto"/>
            <w:noWrap/>
            <w:vAlign w:val="center"/>
          </w:tcPr>
          <w:p w14:paraId="253024F3" w14:textId="77777777" w:rsidR="0041388F" w:rsidRPr="00C935A5" w:rsidRDefault="0041388F" w:rsidP="0041388F">
            <w:pPr>
              <w:spacing w:before="40" w:after="20"/>
              <w:rPr>
                <w:rFonts w:cs="Arial"/>
                <w:sz w:val="18"/>
                <w:szCs w:val="18"/>
              </w:rPr>
            </w:pPr>
          </w:p>
        </w:tc>
        <w:tc>
          <w:tcPr>
            <w:tcW w:w="1701" w:type="dxa"/>
            <w:tcBorders>
              <w:top w:val="nil"/>
              <w:left w:val="single" w:sz="18" w:space="0" w:color="AAB432"/>
              <w:bottom w:val="single" w:sz="8" w:space="0" w:color="AAB432"/>
              <w:right w:val="nil"/>
            </w:tcBorders>
            <w:shd w:val="clear" w:color="auto" w:fill="auto"/>
            <w:noWrap/>
            <w:vAlign w:val="bottom"/>
          </w:tcPr>
          <w:p w14:paraId="43064948" w14:textId="6E88E48F" w:rsidR="0041388F" w:rsidRPr="00C935A5" w:rsidRDefault="0041388F" w:rsidP="0041388F">
            <w:pPr>
              <w:spacing w:before="40" w:after="20"/>
              <w:jc w:val="right"/>
              <w:rPr>
                <w:rFonts w:cs="Arial"/>
                <w:sz w:val="18"/>
                <w:szCs w:val="18"/>
              </w:rPr>
            </w:pPr>
            <w:r>
              <w:rPr>
                <w:rFonts w:cs="Arial"/>
                <w:sz w:val="20"/>
                <w:szCs w:val="20"/>
              </w:rPr>
              <w:t> </w:t>
            </w:r>
          </w:p>
        </w:tc>
        <w:tc>
          <w:tcPr>
            <w:tcW w:w="1701" w:type="dxa"/>
            <w:tcBorders>
              <w:top w:val="nil"/>
              <w:left w:val="nil"/>
              <w:bottom w:val="single" w:sz="8" w:space="0" w:color="AAB432"/>
              <w:right w:val="nil"/>
            </w:tcBorders>
            <w:vAlign w:val="bottom"/>
          </w:tcPr>
          <w:p w14:paraId="6336222D" w14:textId="77777777" w:rsidR="0041388F" w:rsidRPr="00C935A5" w:rsidRDefault="0041388F" w:rsidP="0041388F">
            <w:pPr>
              <w:spacing w:before="40" w:after="20"/>
              <w:jc w:val="right"/>
              <w:rPr>
                <w:rFonts w:cs="Arial"/>
                <w:sz w:val="18"/>
                <w:szCs w:val="18"/>
              </w:rPr>
            </w:pPr>
          </w:p>
        </w:tc>
        <w:tc>
          <w:tcPr>
            <w:tcW w:w="1701" w:type="dxa"/>
            <w:tcBorders>
              <w:top w:val="nil"/>
              <w:left w:val="nil"/>
              <w:bottom w:val="single" w:sz="8" w:space="0" w:color="AAB432"/>
              <w:right w:val="nil"/>
            </w:tcBorders>
            <w:shd w:val="clear" w:color="auto" w:fill="auto"/>
            <w:noWrap/>
            <w:vAlign w:val="bottom"/>
          </w:tcPr>
          <w:p w14:paraId="2EC9FC14" w14:textId="77777777" w:rsidR="0041388F" w:rsidRPr="00C935A5" w:rsidRDefault="0041388F" w:rsidP="0041388F">
            <w:pPr>
              <w:spacing w:before="40" w:after="20"/>
              <w:jc w:val="right"/>
              <w:rPr>
                <w:rFonts w:cs="Arial"/>
                <w:sz w:val="18"/>
                <w:szCs w:val="18"/>
              </w:rPr>
            </w:pPr>
          </w:p>
        </w:tc>
        <w:tc>
          <w:tcPr>
            <w:tcW w:w="1701" w:type="dxa"/>
            <w:tcBorders>
              <w:top w:val="nil"/>
              <w:left w:val="nil"/>
              <w:bottom w:val="single" w:sz="8" w:space="0" w:color="AAB432"/>
              <w:right w:val="nil"/>
            </w:tcBorders>
            <w:vAlign w:val="bottom"/>
          </w:tcPr>
          <w:p w14:paraId="15D85C0B" w14:textId="14B545FA" w:rsidR="0041388F" w:rsidRPr="00E63F8C" w:rsidRDefault="0041388F" w:rsidP="0041388F">
            <w:pPr>
              <w:spacing w:before="40" w:after="20"/>
              <w:jc w:val="right"/>
              <w:rPr>
                <w:rFonts w:cs="Arial"/>
                <w:b/>
                <w:bCs/>
                <w:sz w:val="18"/>
                <w:szCs w:val="18"/>
              </w:rPr>
            </w:pPr>
            <w:r w:rsidRPr="00E63F8C">
              <w:rPr>
                <w:rFonts w:cs="Arial"/>
                <w:b/>
                <w:bCs/>
                <w:sz w:val="20"/>
                <w:szCs w:val="20"/>
              </w:rPr>
              <w:t> </w:t>
            </w:r>
          </w:p>
        </w:tc>
      </w:tr>
      <w:tr w:rsidR="0041388F" w:rsidRPr="0041388F" w14:paraId="51FB11ED" w14:textId="77777777" w:rsidTr="00687562">
        <w:trPr>
          <w:trHeight w:val="113"/>
        </w:trPr>
        <w:tc>
          <w:tcPr>
            <w:tcW w:w="2268" w:type="dxa"/>
            <w:tcBorders>
              <w:top w:val="nil"/>
              <w:left w:val="nil"/>
              <w:bottom w:val="nil"/>
              <w:right w:val="single" w:sz="18" w:space="0" w:color="AAB432"/>
            </w:tcBorders>
            <w:shd w:val="clear" w:color="auto" w:fill="auto"/>
            <w:noWrap/>
            <w:vAlign w:val="center"/>
          </w:tcPr>
          <w:p w14:paraId="163DD14E" w14:textId="77777777" w:rsidR="0041388F" w:rsidRPr="00C935A5" w:rsidRDefault="0041388F" w:rsidP="0041388F">
            <w:pPr>
              <w:spacing w:before="40" w:after="20"/>
              <w:rPr>
                <w:rFonts w:cs="Arial"/>
                <w:sz w:val="18"/>
                <w:szCs w:val="18"/>
              </w:rPr>
            </w:pPr>
          </w:p>
        </w:tc>
        <w:tc>
          <w:tcPr>
            <w:tcW w:w="1701" w:type="dxa"/>
            <w:tcBorders>
              <w:top w:val="single" w:sz="8" w:space="0" w:color="AAB432"/>
              <w:left w:val="single" w:sz="18" w:space="0" w:color="AAB432"/>
              <w:right w:val="nil"/>
            </w:tcBorders>
            <w:shd w:val="clear" w:color="auto" w:fill="auto"/>
            <w:noWrap/>
            <w:vAlign w:val="bottom"/>
          </w:tcPr>
          <w:p w14:paraId="5C936497" w14:textId="094A3D66" w:rsidR="0041388F" w:rsidRPr="00C935A5" w:rsidRDefault="0041388F" w:rsidP="0041388F">
            <w:pPr>
              <w:spacing w:before="40" w:after="20"/>
              <w:jc w:val="right"/>
              <w:rPr>
                <w:rFonts w:cs="Arial"/>
                <w:b/>
                <w:sz w:val="18"/>
                <w:szCs w:val="18"/>
              </w:rPr>
            </w:pPr>
            <w:r w:rsidRPr="0041388F">
              <w:rPr>
                <w:rFonts w:cs="Arial"/>
                <w:b/>
                <w:sz w:val="18"/>
                <w:szCs w:val="18"/>
              </w:rPr>
              <w:t>1,521,631,796,968</w:t>
            </w:r>
          </w:p>
        </w:tc>
        <w:tc>
          <w:tcPr>
            <w:tcW w:w="1701" w:type="dxa"/>
            <w:tcBorders>
              <w:top w:val="single" w:sz="8" w:space="0" w:color="AAB432"/>
              <w:left w:val="nil"/>
              <w:right w:val="nil"/>
            </w:tcBorders>
            <w:vAlign w:val="bottom"/>
          </w:tcPr>
          <w:p w14:paraId="1D86EB18" w14:textId="002220AA" w:rsidR="0041388F" w:rsidRPr="00C935A5" w:rsidRDefault="0041388F" w:rsidP="0041388F">
            <w:pPr>
              <w:spacing w:before="40" w:after="20"/>
              <w:jc w:val="right"/>
              <w:rPr>
                <w:rFonts w:cs="Arial"/>
                <w:b/>
                <w:sz w:val="18"/>
                <w:szCs w:val="18"/>
              </w:rPr>
            </w:pPr>
            <w:r w:rsidRPr="0041388F">
              <w:rPr>
                <w:rFonts w:cs="Arial"/>
                <w:b/>
                <w:sz w:val="18"/>
                <w:szCs w:val="18"/>
              </w:rPr>
              <w:t>266,011,492,482</w:t>
            </w:r>
          </w:p>
        </w:tc>
        <w:tc>
          <w:tcPr>
            <w:tcW w:w="1701" w:type="dxa"/>
            <w:tcBorders>
              <w:top w:val="single" w:sz="8" w:space="0" w:color="AAB432"/>
              <w:left w:val="nil"/>
              <w:right w:val="nil"/>
            </w:tcBorders>
            <w:shd w:val="clear" w:color="auto" w:fill="auto"/>
            <w:noWrap/>
            <w:vAlign w:val="bottom"/>
          </w:tcPr>
          <w:p w14:paraId="5BF5C352" w14:textId="384BCC7C" w:rsidR="0041388F" w:rsidRPr="00C935A5" w:rsidRDefault="0041388F" w:rsidP="0041388F">
            <w:pPr>
              <w:spacing w:before="40" w:after="20"/>
              <w:jc w:val="right"/>
              <w:rPr>
                <w:rFonts w:cs="Arial"/>
                <w:b/>
                <w:sz w:val="18"/>
                <w:szCs w:val="18"/>
              </w:rPr>
            </w:pPr>
            <w:r w:rsidRPr="0041388F">
              <w:rPr>
                <w:rFonts w:cs="Arial"/>
                <w:b/>
                <w:sz w:val="18"/>
                <w:szCs w:val="18"/>
              </w:rPr>
              <w:t>80,270,479,377</w:t>
            </w:r>
          </w:p>
        </w:tc>
        <w:tc>
          <w:tcPr>
            <w:tcW w:w="1701" w:type="dxa"/>
            <w:tcBorders>
              <w:top w:val="single" w:sz="8" w:space="0" w:color="AAB432"/>
              <w:left w:val="nil"/>
              <w:right w:val="nil"/>
            </w:tcBorders>
            <w:vAlign w:val="bottom"/>
          </w:tcPr>
          <w:p w14:paraId="7E530531" w14:textId="4EF089C3" w:rsidR="0041388F" w:rsidRPr="00C935A5" w:rsidRDefault="0041388F" w:rsidP="0041388F">
            <w:pPr>
              <w:spacing w:before="40" w:after="20"/>
              <w:jc w:val="right"/>
              <w:rPr>
                <w:rFonts w:cs="Arial"/>
                <w:b/>
                <w:sz w:val="18"/>
                <w:szCs w:val="18"/>
              </w:rPr>
            </w:pPr>
            <w:r w:rsidRPr="0041388F">
              <w:rPr>
                <w:rFonts w:cs="Arial"/>
                <w:b/>
                <w:sz w:val="18"/>
                <w:szCs w:val="18"/>
              </w:rPr>
              <w:t>1,867,913,768,827</w:t>
            </w:r>
          </w:p>
        </w:tc>
      </w:tr>
    </w:tbl>
    <w:p w14:paraId="27EB84F2" w14:textId="77777777" w:rsidR="00713C86" w:rsidRPr="00C935A5" w:rsidRDefault="002734A2" w:rsidP="00FF36E8">
      <w:pPr>
        <w:spacing w:before="40" w:after="20"/>
        <w:rPr>
          <w:rFonts w:cs="Arial"/>
          <w:i/>
          <w:sz w:val="18"/>
          <w:szCs w:val="18"/>
        </w:rPr>
      </w:pPr>
      <w:r w:rsidRPr="00C935A5">
        <w:rPr>
          <w:rFonts w:cs="Arial"/>
          <w:i/>
          <w:sz w:val="18"/>
          <w:szCs w:val="18"/>
        </w:rPr>
        <w:br w:type="page"/>
      </w:r>
    </w:p>
    <w:p w14:paraId="1157F535" w14:textId="681A005C" w:rsidR="00713C86" w:rsidRPr="00C935A5" w:rsidRDefault="00713C86" w:rsidP="00B1218F">
      <w:pPr>
        <w:pStyle w:val="VGC-Head10"/>
      </w:pPr>
      <w:r w:rsidRPr="00C935A5">
        <w:t>Appendix 4</w:t>
      </w:r>
      <w:r w:rsidRPr="00C935A5">
        <w:tab/>
      </w:r>
      <w:r w:rsidR="00AF23FF" w:rsidRPr="00C935A5">
        <w:t>2020-21</w:t>
      </w:r>
      <w:r w:rsidR="00A97ABE" w:rsidRPr="00C935A5">
        <w:t xml:space="preserve"> </w:t>
      </w:r>
      <w:r w:rsidRPr="00C935A5">
        <w:t xml:space="preserve">General Purpose Grants </w:t>
      </w:r>
    </w:p>
    <w:p w14:paraId="7666BC0E" w14:textId="77777777" w:rsidR="00713C86" w:rsidRPr="00C935A5" w:rsidRDefault="00713C86" w:rsidP="00B1218F">
      <w:pPr>
        <w:pStyle w:val="VGC-Head2"/>
      </w:pPr>
      <w:r w:rsidRPr="00C935A5">
        <w:t>J.  Standardised Rate Revenue</w:t>
      </w:r>
    </w:p>
    <w:p w14:paraId="5E496211"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6AEA8D53" w14:textId="77777777" w:rsidTr="00687562">
        <w:trPr>
          <w:tblHeader/>
        </w:trPr>
        <w:tc>
          <w:tcPr>
            <w:tcW w:w="2268" w:type="dxa"/>
            <w:tcBorders>
              <w:left w:val="nil"/>
              <w:right w:val="single" w:sz="18" w:space="0" w:color="AAB432"/>
            </w:tcBorders>
            <w:shd w:val="clear" w:color="auto" w:fill="auto"/>
            <w:vAlign w:val="bottom"/>
          </w:tcPr>
          <w:p w14:paraId="4043FF1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AAB432"/>
              <w:bottom w:val="single" w:sz="8" w:space="0" w:color="AAB432"/>
              <w:right w:val="nil"/>
            </w:tcBorders>
            <w:shd w:val="clear" w:color="auto" w:fill="auto"/>
            <w:vAlign w:val="bottom"/>
          </w:tcPr>
          <w:p w14:paraId="0B9EECAE" w14:textId="77777777" w:rsidR="00540FD9" w:rsidRPr="00C935A5" w:rsidRDefault="008D3EF8" w:rsidP="0038375E">
            <w:pPr>
              <w:spacing w:before="40" w:after="20"/>
              <w:jc w:val="center"/>
              <w:rPr>
                <w:rFonts w:cs="Arial"/>
                <w:b/>
                <w:sz w:val="18"/>
                <w:szCs w:val="18"/>
              </w:rPr>
            </w:pPr>
            <w:r w:rsidRPr="00C935A5">
              <w:rPr>
                <w:rFonts w:cs="Arial"/>
                <w:b/>
                <w:sz w:val="18"/>
                <w:szCs w:val="18"/>
              </w:rPr>
              <w:t>4</w:t>
            </w:r>
            <w:r w:rsidR="00540FD9" w:rsidRPr="00C935A5">
              <w:rPr>
                <w:rFonts w:cs="Arial"/>
                <w:b/>
                <w:sz w:val="18"/>
                <w:szCs w:val="18"/>
              </w:rPr>
              <w:t xml:space="preserve"> Year Average Standardised Rate Revenue</w:t>
            </w:r>
          </w:p>
        </w:tc>
      </w:tr>
      <w:tr w:rsidR="00540FD9" w:rsidRPr="00C935A5" w14:paraId="11DE413D" w14:textId="77777777" w:rsidTr="00687562">
        <w:trPr>
          <w:tblHeader/>
        </w:trPr>
        <w:tc>
          <w:tcPr>
            <w:tcW w:w="2268" w:type="dxa"/>
            <w:tcBorders>
              <w:left w:val="nil"/>
              <w:right w:val="single" w:sz="18" w:space="0" w:color="AAB432"/>
            </w:tcBorders>
            <w:shd w:val="clear" w:color="auto" w:fill="auto"/>
            <w:vAlign w:val="bottom"/>
          </w:tcPr>
          <w:p w14:paraId="433C993F" w14:textId="77777777" w:rsidR="00540FD9" w:rsidRPr="00C935A5" w:rsidRDefault="00540FD9" w:rsidP="0038375E">
            <w:pPr>
              <w:spacing w:before="40" w:after="20"/>
              <w:jc w:val="center"/>
              <w:rPr>
                <w:rFonts w:cs="Arial"/>
                <w:sz w:val="18"/>
                <w:szCs w:val="18"/>
              </w:rPr>
            </w:pPr>
          </w:p>
        </w:tc>
        <w:tc>
          <w:tcPr>
            <w:tcW w:w="1701" w:type="dxa"/>
            <w:tcBorders>
              <w:top w:val="single" w:sz="8" w:space="0" w:color="AAB432"/>
              <w:left w:val="single" w:sz="18" w:space="0" w:color="AAB432"/>
              <w:bottom w:val="single" w:sz="8" w:space="0" w:color="AAB432"/>
              <w:right w:val="nil"/>
            </w:tcBorders>
            <w:shd w:val="clear" w:color="auto" w:fill="auto"/>
            <w:vAlign w:val="bottom"/>
          </w:tcPr>
          <w:p w14:paraId="06CFD58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6E3FC5D4"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AAB432"/>
              <w:left w:val="nil"/>
              <w:bottom w:val="single" w:sz="8" w:space="0" w:color="AAB432"/>
              <w:right w:val="nil"/>
            </w:tcBorders>
            <w:shd w:val="clear" w:color="auto" w:fill="auto"/>
            <w:vAlign w:val="bottom"/>
          </w:tcPr>
          <w:p w14:paraId="1F9546C9"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AAB432"/>
              <w:left w:val="nil"/>
              <w:bottom w:val="single" w:sz="8" w:space="0" w:color="AAB432"/>
              <w:right w:val="nil"/>
            </w:tcBorders>
            <w:vAlign w:val="bottom"/>
          </w:tcPr>
          <w:p w14:paraId="3CC94EBB" w14:textId="77777777" w:rsidR="00540FD9" w:rsidRPr="00C935A5" w:rsidRDefault="00540FD9"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r>
      <w:tr w:rsidR="00D84931" w:rsidRPr="00C935A5" w14:paraId="3D7C0037" w14:textId="77777777" w:rsidTr="00687562">
        <w:trPr>
          <w:tblHeader/>
        </w:trPr>
        <w:tc>
          <w:tcPr>
            <w:tcW w:w="2268" w:type="dxa"/>
            <w:tcBorders>
              <w:left w:val="nil"/>
              <w:bottom w:val="nil"/>
              <w:right w:val="single" w:sz="18" w:space="0" w:color="AAB432"/>
            </w:tcBorders>
            <w:shd w:val="clear" w:color="auto" w:fill="auto"/>
            <w:noWrap/>
            <w:vAlign w:val="center"/>
          </w:tcPr>
          <w:p w14:paraId="16798AD1" w14:textId="77777777" w:rsidR="00D84931" w:rsidRPr="00C935A5" w:rsidRDefault="00D84931" w:rsidP="00D84931">
            <w:pPr>
              <w:spacing w:before="40" w:after="2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4FCF3C9B" w14:textId="74095718"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vAlign w:val="bottom"/>
          </w:tcPr>
          <w:p w14:paraId="5C54E77D" w14:textId="77777777"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shd w:val="clear" w:color="auto" w:fill="auto"/>
            <w:noWrap/>
            <w:vAlign w:val="bottom"/>
          </w:tcPr>
          <w:p w14:paraId="404196CE" w14:textId="77777777" w:rsidR="00D84931" w:rsidRPr="00C935A5" w:rsidRDefault="00D84931" w:rsidP="00D84931">
            <w:pPr>
              <w:spacing w:before="40" w:after="20"/>
              <w:jc w:val="right"/>
              <w:rPr>
                <w:rFonts w:cs="Arial"/>
                <w:sz w:val="18"/>
                <w:szCs w:val="18"/>
              </w:rPr>
            </w:pPr>
          </w:p>
        </w:tc>
        <w:tc>
          <w:tcPr>
            <w:tcW w:w="1701" w:type="dxa"/>
            <w:tcBorders>
              <w:top w:val="single" w:sz="8" w:space="0" w:color="AAB432"/>
              <w:left w:val="nil"/>
              <w:bottom w:val="nil"/>
              <w:right w:val="nil"/>
            </w:tcBorders>
            <w:vAlign w:val="bottom"/>
          </w:tcPr>
          <w:p w14:paraId="2F4321FF" w14:textId="0560F7A6" w:rsidR="00D84931" w:rsidRPr="00E63F8C" w:rsidRDefault="00D84931" w:rsidP="00D84931">
            <w:pPr>
              <w:spacing w:before="40" w:after="20"/>
              <w:jc w:val="right"/>
              <w:rPr>
                <w:rFonts w:cs="Arial"/>
                <w:b/>
                <w:bCs/>
                <w:sz w:val="18"/>
                <w:szCs w:val="18"/>
              </w:rPr>
            </w:pPr>
          </w:p>
        </w:tc>
      </w:tr>
      <w:tr w:rsidR="0041388F" w:rsidRPr="0041388F" w14:paraId="16F25D91" w14:textId="77777777" w:rsidTr="00687562">
        <w:tc>
          <w:tcPr>
            <w:tcW w:w="2268" w:type="dxa"/>
            <w:tcBorders>
              <w:top w:val="nil"/>
              <w:left w:val="nil"/>
              <w:bottom w:val="nil"/>
              <w:right w:val="single" w:sz="18" w:space="0" w:color="AAB432"/>
            </w:tcBorders>
            <w:shd w:val="clear" w:color="auto" w:fill="auto"/>
            <w:noWrap/>
            <w:vAlign w:val="center"/>
          </w:tcPr>
          <w:p w14:paraId="592109E2"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AAB432"/>
              <w:bottom w:val="nil"/>
              <w:right w:val="nil"/>
            </w:tcBorders>
            <w:shd w:val="clear" w:color="auto" w:fill="auto"/>
            <w:noWrap/>
            <w:vAlign w:val="bottom"/>
          </w:tcPr>
          <w:p w14:paraId="6384FD03" w14:textId="3D0F9DED" w:rsidR="0041388F" w:rsidRPr="00C935A5" w:rsidRDefault="0041388F" w:rsidP="0041388F">
            <w:pPr>
              <w:spacing w:before="40" w:after="20"/>
              <w:jc w:val="right"/>
              <w:rPr>
                <w:rFonts w:cs="Arial"/>
                <w:sz w:val="18"/>
                <w:szCs w:val="18"/>
              </w:rPr>
            </w:pPr>
            <w:r w:rsidRPr="0041388F">
              <w:rPr>
                <w:rFonts w:cs="Arial"/>
                <w:sz w:val="18"/>
                <w:szCs w:val="18"/>
              </w:rPr>
              <w:t>29,899,002</w:t>
            </w:r>
          </w:p>
        </w:tc>
        <w:tc>
          <w:tcPr>
            <w:tcW w:w="1701" w:type="dxa"/>
            <w:tcBorders>
              <w:top w:val="nil"/>
              <w:left w:val="nil"/>
              <w:bottom w:val="nil"/>
              <w:right w:val="nil"/>
            </w:tcBorders>
            <w:vAlign w:val="bottom"/>
          </w:tcPr>
          <w:p w14:paraId="7FEB5B17" w14:textId="1B2A642B" w:rsidR="0041388F" w:rsidRPr="00C935A5" w:rsidRDefault="0041388F" w:rsidP="0041388F">
            <w:pPr>
              <w:spacing w:before="40" w:after="20"/>
              <w:jc w:val="right"/>
              <w:rPr>
                <w:rFonts w:cs="Arial"/>
                <w:sz w:val="18"/>
                <w:szCs w:val="18"/>
              </w:rPr>
            </w:pPr>
            <w:r w:rsidRPr="0041388F">
              <w:rPr>
                <w:rFonts w:cs="Arial"/>
                <w:sz w:val="18"/>
                <w:szCs w:val="18"/>
              </w:rPr>
              <w:t>2,394,407</w:t>
            </w:r>
          </w:p>
        </w:tc>
        <w:tc>
          <w:tcPr>
            <w:tcW w:w="1701" w:type="dxa"/>
            <w:tcBorders>
              <w:top w:val="nil"/>
              <w:left w:val="nil"/>
              <w:bottom w:val="nil"/>
              <w:right w:val="nil"/>
            </w:tcBorders>
            <w:shd w:val="clear" w:color="auto" w:fill="auto"/>
            <w:noWrap/>
            <w:vAlign w:val="bottom"/>
          </w:tcPr>
          <w:p w14:paraId="03127CFE" w14:textId="44517BA5" w:rsidR="0041388F" w:rsidRPr="00C935A5" w:rsidRDefault="0041388F" w:rsidP="0041388F">
            <w:pPr>
              <w:spacing w:before="40" w:after="20"/>
              <w:jc w:val="right"/>
              <w:rPr>
                <w:rFonts w:cs="Arial"/>
                <w:sz w:val="18"/>
                <w:szCs w:val="18"/>
              </w:rPr>
            </w:pPr>
            <w:r w:rsidRPr="0041388F">
              <w:rPr>
                <w:rFonts w:cs="Arial"/>
                <w:sz w:val="18"/>
                <w:szCs w:val="18"/>
              </w:rPr>
              <w:t>3,599,607</w:t>
            </w:r>
          </w:p>
        </w:tc>
        <w:tc>
          <w:tcPr>
            <w:tcW w:w="1701" w:type="dxa"/>
            <w:tcBorders>
              <w:top w:val="nil"/>
              <w:left w:val="nil"/>
              <w:bottom w:val="nil"/>
              <w:right w:val="nil"/>
            </w:tcBorders>
            <w:vAlign w:val="bottom"/>
          </w:tcPr>
          <w:p w14:paraId="7751C4A8" w14:textId="0501415C" w:rsidR="0041388F" w:rsidRPr="00E63F8C" w:rsidRDefault="0041388F" w:rsidP="0041388F">
            <w:pPr>
              <w:spacing w:before="40" w:after="20"/>
              <w:jc w:val="right"/>
              <w:rPr>
                <w:rFonts w:cs="Arial"/>
                <w:b/>
                <w:bCs/>
                <w:sz w:val="18"/>
                <w:szCs w:val="18"/>
              </w:rPr>
            </w:pPr>
            <w:r w:rsidRPr="00E63F8C">
              <w:rPr>
                <w:rFonts w:cs="Arial"/>
                <w:b/>
                <w:bCs/>
                <w:sz w:val="18"/>
                <w:szCs w:val="18"/>
              </w:rPr>
              <w:t>35,893,016</w:t>
            </w:r>
          </w:p>
        </w:tc>
      </w:tr>
      <w:tr w:rsidR="0041388F" w:rsidRPr="0041388F" w14:paraId="270168C3" w14:textId="77777777" w:rsidTr="00687562">
        <w:tc>
          <w:tcPr>
            <w:tcW w:w="2268" w:type="dxa"/>
            <w:tcBorders>
              <w:top w:val="nil"/>
              <w:left w:val="nil"/>
              <w:bottom w:val="nil"/>
              <w:right w:val="single" w:sz="18" w:space="0" w:color="AAB432"/>
            </w:tcBorders>
            <w:shd w:val="clear" w:color="auto" w:fill="auto"/>
            <w:noWrap/>
            <w:vAlign w:val="center"/>
          </w:tcPr>
          <w:p w14:paraId="6AFC49E2"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AAB432"/>
              <w:bottom w:val="nil"/>
              <w:right w:val="nil"/>
            </w:tcBorders>
            <w:shd w:val="clear" w:color="auto" w:fill="auto"/>
            <w:noWrap/>
            <w:vAlign w:val="bottom"/>
          </w:tcPr>
          <w:p w14:paraId="6BAB4482" w14:textId="1C3526CA" w:rsidR="0041388F" w:rsidRPr="00C935A5" w:rsidRDefault="0041388F" w:rsidP="0041388F">
            <w:pPr>
              <w:spacing w:before="40" w:after="20"/>
              <w:jc w:val="right"/>
              <w:rPr>
                <w:rFonts w:cs="Arial"/>
                <w:sz w:val="18"/>
                <w:szCs w:val="18"/>
              </w:rPr>
            </w:pPr>
            <w:r w:rsidRPr="0041388F">
              <w:rPr>
                <w:rFonts w:cs="Arial"/>
                <w:sz w:val="18"/>
                <w:szCs w:val="18"/>
              </w:rPr>
              <w:t>126,978,525</w:t>
            </w:r>
          </w:p>
        </w:tc>
        <w:tc>
          <w:tcPr>
            <w:tcW w:w="1701" w:type="dxa"/>
            <w:tcBorders>
              <w:top w:val="nil"/>
              <w:left w:val="nil"/>
              <w:bottom w:val="nil"/>
              <w:right w:val="nil"/>
            </w:tcBorders>
            <w:vAlign w:val="bottom"/>
          </w:tcPr>
          <w:p w14:paraId="24700E2A" w14:textId="3E1DC7FC" w:rsidR="0041388F" w:rsidRPr="00C935A5" w:rsidRDefault="0041388F" w:rsidP="0041388F">
            <w:pPr>
              <w:spacing w:before="40" w:after="20"/>
              <w:jc w:val="right"/>
              <w:rPr>
                <w:rFonts w:cs="Arial"/>
                <w:sz w:val="18"/>
                <w:szCs w:val="18"/>
              </w:rPr>
            </w:pPr>
            <w:r w:rsidRPr="0041388F">
              <w:rPr>
                <w:rFonts w:cs="Arial"/>
                <w:sz w:val="18"/>
                <w:szCs w:val="18"/>
              </w:rPr>
              <w:t>12,303,666</w:t>
            </w:r>
          </w:p>
        </w:tc>
        <w:tc>
          <w:tcPr>
            <w:tcW w:w="1701" w:type="dxa"/>
            <w:tcBorders>
              <w:top w:val="nil"/>
              <w:left w:val="nil"/>
              <w:bottom w:val="nil"/>
              <w:right w:val="nil"/>
            </w:tcBorders>
            <w:shd w:val="clear" w:color="auto" w:fill="auto"/>
            <w:noWrap/>
            <w:vAlign w:val="bottom"/>
          </w:tcPr>
          <w:p w14:paraId="79DC1A20" w14:textId="178DD5A8" w:rsidR="0041388F" w:rsidRPr="00C935A5" w:rsidRDefault="0041388F" w:rsidP="0041388F">
            <w:pPr>
              <w:spacing w:before="40" w:after="20"/>
              <w:jc w:val="right"/>
              <w:rPr>
                <w:rFonts w:cs="Arial"/>
                <w:sz w:val="18"/>
                <w:szCs w:val="18"/>
              </w:rPr>
            </w:pPr>
            <w:r w:rsidRPr="0041388F">
              <w:rPr>
                <w:rFonts w:cs="Arial"/>
                <w:sz w:val="18"/>
                <w:szCs w:val="18"/>
              </w:rPr>
              <w:t>56,671</w:t>
            </w:r>
          </w:p>
        </w:tc>
        <w:tc>
          <w:tcPr>
            <w:tcW w:w="1701" w:type="dxa"/>
            <w:tcBorders>
              <w:top w:val="nil"/>
              <w:left w:val="nil"/>
              <w:bottom w:val="nil"/>
              <w:right w:val="nil"/>
            </w:tcBorders>
            <w:vAlign w:val="bottom"/>
          </w:tcPr>
          <w:p w14:paraId="0BE338A9" w14:textId="374A4FF8" w:rsidR="0041388F" w:rsidRPr="00E63F8C" w:rsidRDefault="0041388F" w:rsidP="0041388F">
            <w:pPr>
              <w:spacing w:before="40" w:after="20"/>
              <w:jc w:val="right"/>
              <w:rPr>
                <w:rFonts w:cs="Arial"/>
                <w:b/>
                <w:bCs/>
                <w:sz w:val="18"/>
                <w:szCs w:val="18"/>
              </w:rPr>
            </w:pPr>
            <w:r w:rsidRPr="00E63F8C">
              <w:rPr>
                <w:rFonts w:cs="Arial"/>
                <w:b/>
                <w:bCs/>
                <w:sz w:val="18"/>
                <w:szCs w:val="18"/>
              </w:rPr>
              <w:t>139,338,861</w:t>
            </w:r>
          </w:p>
        </w:tc>
      </w:tr>
      <w:tr w:rsidR="0041388F" w:rsidRPr="0041388F" w14:paraId="7E2B4A80" w14:textId="77777777" w:rsidTr="00687562">
        <w:tc>
          <w:tcPr>
            <w:tcW w:w="2268" w:type="dxa"/>
            <w:tcBorders>
              <w:top w:val="nil"/>
              <w:left w:val="nil"/>
              <w:bottom w:val="nil"/>
              <w:right w:val="single" w:sz="18" w:space="0" w:color="AAB432"/>
            </w:tcBorders>
            <w:shd w:val="clear" w:color="auto" w:fill="auto"/>
            <w:noWrap/>
            <w:vAlign w:val="center"/>
          </w:tcPr>
          <w:p w14:paraId="7C1CD19C"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701" w:type="dxa"/>
            <w:tcBorders>
              <w:top w:val="nil"/>
              <w:left w:val="single" w:sz="18" w:space="0" w:color="AAB432"/>
              <w:bottom w:val="nil"/>
              <w:right w:val="nil"/>
            </w:tcBorders>
            <w:shd w:val="clear" w:color="auto" w:fill="auto"/>
            <w:noWrap/>
            <w:vAlign w:val="bottom"/>
          </w:tcPr>
          <w:p w14:paraId="78A24687" w14:textId="38EAB0F0" w:rsidR="0041388F" w:rsidRPr="00C935A5" w:rsidRDefault="0041388F" w:rsidP="0041388F">
            <w:pPr>
              <w:spacing w:before="40" w:after="20"/>
              <w:jc w:val="right"/>
              <w:rPr>
                <w:rFonts w:cs="Arial"/>
                <w:sz w:val="18"/>
                <w:szCs w:val="18"/>
              </w:rPr>
            </w:pPr>
            <w:r w:rsidRPr="0041388F">
              <w:rPr>
                <w:rFonts w:cs="Arial"/>
                <w:sz w:val="18"/>
                <w:szCs w:val="18"/>
              </w:rPr>
              <w:t>6,280,884</w:t>
            </w:r>
          </w:p>
        </w:tc>
        <w:tc>
          <w:tcPr>
            <w:tcW w:w="1701" w:type="dxa"/>
            <w:tcBorders>
              <w:top w:val="nil"/>
              <w:left w:val="nil"/>
              <w:bottom w:val="nil"/>
              <w:right w:val="nil"/>
            </w:tcBorders>
            <w:vAlign w:val="bottom"/>
          </w:tcPr>
          <w:p w14:paraId="0478A8CD" w14:textId="1E92CAD8" w:rsidR="0041388F" w:rsidRPr="00C935A5" w:rsidRDefault="0041388F" w:rsidP="0041388F">
            <w:pPr>
              <w:spacing w:before="40" w:after="20"/>
              <w:jc w:val="right"/>
              <w:rPr>
                <w:rFonts w:cs="Arial"/>
                <w:sz w:val="18"/>
                <w:szCs w:val="18"/>
              </w:rPr>
            </w:pPr>
            <w:r w:rsidRPr="0041388F">
              <w:rPr>
                <w:rFonts w:cs="Arial"/>
                <w:sz w:val="18"/>
                <w:szCs w:val="18"/>
              </w:rPr>
              <w:t>633,543</w:t>
            </w:r>
          </w:p>
        </w:tc>
        <w:tc>
          <w:tcPr>
            <w:tcW w:w="1701" w:type="dxa"/>
            <w:tcBorders>
              <w:top w:val="nil"/>
              <w:left w:val="nil"/>
              <w:bottom w:val="nil"/>
              <w:right w:val="nil"/>
            </w:tcBorders>
            <w:shd w:val="clear" w:color="auto" w:fill="auto"/>
            <w:noWrap/>
            <w:vAlign w:val="bottom"/>
          </w:tcPr>
          <w:p w14:paraId="23F06869" w14:textId="007C8A47" w:rsidR="0041388F" w:rsidRPr="00C935A5" w:rsidRDefault="0041388F" w:rsidP="0041388F">
            <w:pPr>
              <w:spacing w:before="40" w:after="20"/>
              <w:jc w:val="right"/>
              <w:rPr>
                <w:rFonts w:cs="Arial"/>
                <w:sz w:val="18"/>
                <w:szCs w:val="18"/>
              </w:rPr>
            </w:pPr>
            <w:r w:rsidRPr="0041388F">
              <w:rPr>
                <w:rFonts w:cs="Arial"/>
                <w:sz w:val="18"/>
                <w:szCs w:val="18"/>
              </w:rPr>
              <w:t>2,921,817</w:t>
            </w:r>
          </w:p>
        </w:tc>
        <w:tc>
          <w:tcPr>
            <w:tcW w:w="1701" w:type="dxa"/>
            <w:tcBorders>
              <w:top w:val="nil"/>
              <w:left w:val="nil"/>
              <w:bottom w:val="nil"/>
              <w:right w:val="nil"/>
            </w:tcBorders>
            <w:vAlign w:val="bottom"/>
          </w:tcPr>
          <w:p w14:paraId="58E256DD" w14:textId="44D1760C" w:rsidR="0041388F" w:rsidRPr="00E63F8C" w:rsidRDefault="0041388F" w:rsidP="0041388F">
            <w:pPr>
              <w:spacing w:before="40" w:after="20"/>
              <w:jc w:val="right"/>
              <w:rPr>
                <w:rFonts w:cs="Arial"/>
                <w:b/>
                <w:bCs/>
                <w:sz w:val="18"/>
                <w:szCs w:val="18"/>
              </w:rPr>
            </w:pPr>
            <w:r w:rsidRPr="00E63F8C">
              <w:rPr>
                <w:rFonts w:cs="Arial"/>
                <w:b/>
                <w:bCs/>
                <w:sz w:val="18"/>
                <w:szCs w:val="18"/>
              </w:rPr>
              <w:t>9,836,244</w:t>
            </w:r>
          </w:p>
        </w:tc>
      </w:tr>
      <w:tr w:rsidR="0041388F" w:rsidRPr="0041388F" w14:paraId="687FFDE6" w14:textId="77777777" w:rsidTr="00687562">
        <w:tc>
          <w:tcPr>
            <w:tcW w:w="2268" w:type="dxa"/>
            <w:tcBorders>
              <w:top w:val="nil"/>
              <w:left w:val="nil"/>
              <w:bottom w:val="nil"/>
              <w:right w:val="single" w:sz="18" w:space="0" w:color="AAB432"/>
            </w:tcBorders>
            <w:shd w:val="clear" w:color="auto" w:fill="auto"/>
            <w:noWrap/>
            <w:vAlign w:val="center"/>
          </w:tcPr>
          <w:p w14:paraId="5DD6181E"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AAB432"/>
              <w:bottom w:val="nil"/>
              <w:right w:val="nil"/>
            </w:tcBorders>
            <w:shd w:val="clear" w:color="auto" w:fill="auto"/>
            <w:noWrap/>
            <w:vAlign w:val="bottom"/>
          </w:tcPr>
          <w:p w14:paraId="79682E68" w14:textId="32AA834D" w:rsidR="0041388F" w:rsidRPr="00C935A5" w:rsidRDefault="0041388F" w:rsidP="0041388F">
            <w:pPr>
              <w:spacing w:before="40" w:after="20"/>
              <w:jc w:val="right"/>
              <w:rPr>
                <w:rFonts w:cs="Arial"/>
                <w:sz w:val="18"/>
                <w:szCs w:val="18"/>
              </w:rPr>
            </w:pPr>
            <w:r w:rsidRPr="0041388F">
              <w:rPr>
                <w:rFonts w:cs="Arial"/>
                <w:sz w:val="18"/>
                <w:szCs w:val="18"/>
              </w:rPr>
              <w:t>63,891,327</w:t>
            </w:r>
          </w:p>
        </w:tc>
        <w:tc>
          <w:tcPr>
            <w:tcW w:w="1701" w:type="dxa"/>
            <w:tcBorders>
              <w:top w:val="nil"/>
              <w:left w:val="nil"/>
              <w:bottom w:val="nil"/>
              <w:right w:val="nil"/>
            </w:tcBorders>
            <w:vAlign w:val="bottom"/>
          </w:tcPr>
          <w:p w14:paraId="2CC9411F" w14:textId="527BF737" w:rsidR="0041388F" w:rsidRPr="00C935A5" w:rsidRDefault="0041388F" w:rsidP="0041388F">
            <w:pPr>
              <w:spacing w:before="40" w:after="20"/>
              <w:jc w:val="right"/>
              <w:rPr>
                <w:rFonts w:cs="Arial"/>
                <w:sz w:val="18"/>
                <w:szCs w:val="18"/>
              </w:rPr>
            </w:pPr>
            <w:r w:rsidRPr="0041388F">
              <w:rPr>
                <w:rFonts w:cs="Arial"/>
                <w:sz w:val="18"/>
                <w:szCs w:val="18"/>
              </w:rPr>
              <w:t>19,870,418</w:t>
            </w:r>
          </w:p>
        </w:tc>
        <w:tc>
          <w:tcPr>
            <w:tcW w:w="1701" w:type="dxa"/>
            <w:tcBorders>
              <w:top w:val="nil"/>
              <w:left w:val="nil"/>
              <w:bottom w:val="nil"/>
              <w:right w:val="nil"/>
            </w:tcBorders>
            <w:shd w:val="clear" w:color="auto" w:fill="auto"/>
            <w:noWrap/>
            <w:vAlign w:val="bottom"/>
          </w:tcPr>
          <w:p w14:paraId="3FD4071F" w14:textId="78C7D570"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44220754" w14:textId="25542F70" w:rsidR="0041388F" w:rsidRPr="00E63F8C" w:rsidRDefault="0041388F" w:rsidP="0041388F">
            <w:pPr>
              <w:spacing w:before="40" w:after="20"/>
              <w:jc w:val="right"/>
              <w:rPr>
                <w:rFonts w:cs="Arial"/>
                <w:b/>
                <w:bCs/>
                <w:sz w:val="18"/>
                <w:szCs w:val="18"/>
              </w:rPr>
            </w:pPr>
            <w:r w:rsidRPr="00E63F8C">
              <w:rPr>
                <w:rFonts w:cs="Arial"/>
                <w:b/>
                <w:bCs/>
                <w:sz w:val="18"/>
                <w:szCs w:val="18"/>
              </w:rPr>
              <w:t>83,761,745</w:t>
            </w:r>
          </w:p>
        </w:tc>
      </w:tr>
      <w:tr w:rsidR="0041388F" w:rsidRPr="0041388F" w14:paraId="4F950962" w14:textId="77777777" w:rsidTr="00687562">
        <w:tc>
          <w:tcPr>
            <w:tcW w:w="2268" w:type="dxa"/>
            <w:tcBorders>
              <w:top w:val="nil"/>
              <w:left w:val="nil"/>
              <w:bottom w:val="nil"/>
              <w:right w:val="single" w:sz="18" w:space="0" w:color="AAB432"/>
            </w:tcBorders>
            <w:shd w:val="clear" w:color="auto" w:fill="auto"/>
            <w:noWrap/>
            <w:vAlign w:val="center"/>
          </w:tcPr>
          <w:p w14:paraId="113C5F56"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701" w:type="dxa"/>
            <w:tcBorders>
              <w:top w:val="nil"/>
              <w:left w:val="single" w:sz="18" w:space="0" w:color="AAB432"/>
              <w:bottom w:val="nil"/>
              <w:right w:val="nil"/>
            </w:tcBorders>
            <w:shd w:val="clear" w:color="auto" w:fill="auto"/>
            <w:noWrap/>
            <w:vAlign w:val="bottom"/>
          </w:tcPr>
          <w:p w14:paraId="5422269B" w14:textId="29AC9802" w:rsidR="0041388F" w:rsidRPr="00C935A5" w:rsidRDefault="0041388F" w:rsidP="0041388F">
            <w:pPr>
              <w:spacing w:before="40" w:after="20"/>
              <w:jc w:val="right"/>
              <w:rPr>
                <w:rFonts w:cs="Arial"/>
                <w:sz w:val="18"/>
                <w:szCs w:val="18"/>
              </w:rPr>
            </w:pPr>
            <w:r w:rsidRPr="0041388F">
              <w:rPr>
                <w:rFonts w:cs="Arial"/>
                <w:sz w:val="18"/>
                <w:szCs w:val="18"/>
              </w:rPr>
              <w:t>78,088,118</w:t>
            </w:r>
          </w:p>
        </w:tc>
        <w:tc>
          <w:tcPr>
            <w:tcW w:w="1701" w:type="dxa"/>
            <w:tcBorders>
              <w:top w:val="nil"/>
              <w:left w:val="nil"/>
              <w:bottom w:val="nil"/>
              <w:right w:val="nil"/>
            </w:tcBorders>
            <w:vAlign w:val="bottom"/>
          </w:tcPr>
          <w:p w14:paraId="3D2FE346" w14:textId="5D5040AB" w:rsidR="0041388F" w:rsidRPr="00C935A5" w:rsidRDefault="0041388F" w:rsidP="0041388F">
            <w:pPr>
              <w:spacing w:before="40" w:after="20"/>
              <w:jc w:val="right"/>
              <w:rPr>
                <w:rFonts w:cs="Arial"/>
                <w:sz w:val="18"/>
                <w:szCs w:val="18"/>
              </w:rPr>
            </w:pPr>
            <w:r w:rsidRPr="0041388F">
              <w:rPr>
                <w:rFonts w:cs="Arial"/>
                <w:sz w:val="18"/>
                <w:szCs w:val="18"/>
              </w:rPr>
              <w:t>15,879,068</w:t>
            </w:r>
          </w:p>
        </w:tc>
        <w:tc>
          <w:tcPr>
            <w:tcW w:w="1701" w:type="dxa"/>
            <w:tcBorders>
              <w:top w:val="nil"/>
              <w:left w:val="nil"/>
              <w:bottom w:val="nil"/>
              <w:right w:val="nil"/>
            </w:tcBorders>
            <w:shd w:val="clear" w:color="auto" w:fill="auto"/>
            <w:noWrap/>
            <w:vAlign w:val="bottom"/>
          </w:tcPr>
          <w:p w14:paraId="712EBB89" w14:textId="6ACDC5F2"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8DD5F12" w14:textId="732FCF58" w:rsidR="0041388F" w:rsidRPr="00E63F8C" w:rsidRDefault="0041388F" w:rsidP="0041388F">
            <w:pPr>
              <w:spacing w:before="40" w:after="20"/>
              <w:jc w:val="right"/>
              <w:rPr>
                <w:rFonts w:cs="Arial"/>
                <w:b/>
                <w:bCs/>
                <w:sz w:val="18"/>
                <w:szCs w:val="18"/>
              </w:rPr>
            </w:pPr>
            <w:r w:rsidRPr="00E63F8C">
              <w:rPr>
                <w:rFonts w:cs="Arial"/>
                <w:b/>
                <w:bCs/>
                <w:sz w:val="18"/>
                <w:szCs w:val="18"/>
              </w:rPr>
              <w:t>93,967,186</w:t>
            </w:r>
          </w:p>
        </w:tc>
      </w:tr>
      <w:tr w:rsidR="0041388F" w:rsidRPr="0041388F" w14:paraId="60C94C5C" w14:textId="77777777" w:rsidTr="00687562">
        <w:tc>
          <w:tcPr>
            <w:tcW w:w="2268" w:type="dxa"/>
            <w:tcBorders>
              <w:top w:val="nil"/>
              <w:left w:val="nil"/>
              <w:bottom w:val="nil"/>
              <w:right w:val="single" w:sz="18" w:space="0" w:color="AAB432"/>
            </w:tcBorders>
            <w:shd w:val="clear" w:color="auto" w:fill="auto"/>
            <w:noWrap/>
            <w:vAlign w:val="center"/>
          </w:tcPr>
          <w:p w14:paraId="2395D842"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701" w:type="dxa"/>
            <w:tcBorders>
              <w:top w:val="nil"/>
              <w:left w:val="single" w:sz="18" w:space="0" w:color="AAB432"/>
              <w:bottom w:val="nil"/>
              <w:right w:val="nil"/>
            </w:tcBorders>
            <w:shd w:val="clear" w:color="auto" w:fill="auto"/>
            <w:noWrap/>
            <w:vAlign w:val="bottom"/>
          </w:tcPr>
          <w:p w14:paraId="469625C8" w14:textId="0C325BAF" w:rsidR="0041388F" w:rsidRPr="00C935A5" w:rsidRDefault="0041388F" w:rsidP="0041388F">
            <w:pPr>
              <w:spacing w:before="40" w:after="20"/>
              <w:jc w:val="right"/>
              <w:rPr>
                <w:rFonts w:cs="Arial"/>
                <w:sz w:val="18"/>
                <w:szCs w:val="18"/>
              </w:rPr>
            </w:pPr>
            <w:r w:rsidRPr="0041388F">
              <w:rPr>
                <w:rFonts w:cs="Arial"/>
                <w:sz w:val="18"/>
                <w:szCs w:val="18"/>
              </w:rPr>
              <w:t>143,221,542</w:t>
            </w:r>
          </w:p>
        </w:tc>
        <w:tc>
          <w:tcPr>
            <w:tcW w:w="1701" w:type="dxa"/>
            <w:tcBorders>
              <w:top w:val="nil"/>
              <w:left w:val="nil"/>
              <w:bottom w:val="nil"/>
              <w:right w:val="nil"/>
            </w:tcBorders>
            <w:vAlign w:val="bottom"/>
          </w:tcPr>
          <w:p w14:paraId="09344047" w14:textId="02F3EDAB" w:rsidR="0041388F" w:rsidRPr="00C935A5" w:rsidRDefault="0041388F" w:rsidP="0041388F">
            <w:pPr>
              <w:spacing w:before="40" w:after="20"/>
              <w:jc w:val="right"/>
              <w:rPr>
                <w:rFonts w:cs="Arial"/>
                <w:sz w:val="18"/>
                <w:szCs w:val="18"/>
              </w:rPr>
            </w:pPr>
            <w:r w:rsidRPr="0041388F">
              <w:rPr>
                <w:rFonts w:cs="Arial"/>
                <w:sz w:val="18"/>
                <w:szCs w:val="18"/>
              </w:rPr>
              <w:t>198,827,635</w:t>
            </w:r>
          </w:p>
        </w:tc>
        <w:tc>
          <w:tcPr>
            <w:tcW w:w="1701" w:type="dxa"/>
            <w:tcBorders>
              <w:top w:val="nil"/>
              <w:left w:val="nil"/>
              <w:bottom w:val="nil"/>
              <w:right w:val="nil"/>
            </w:tcBorders>
            <w:shd w:val="clear" w:color="auto" w:fill="auto"/>
            <w:noWrap/>
            <w:vAlign w:val="bottom"/>
          </w:tcPr>
          <w:p w14:paraId="3492965F" w14:textId="62F16939"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69F854A" w14:textId="625EA113" w:rsidR="0041388F" w:rsidRPr="00E63F8C" w:rsidRDefault="0041388F" w:rsidP="0041388F">
            <w:pPr>
              <w:spacing w:before="40" w:after="20"/>
              <w:jc w:val="right"/>
              <w:rPr>
                <w:rFonts w:cs="Arial"/>
                <w:b/>
                <w:bCs/>
                <w:sz w:val="18"/>
                <w:szCs w:val="18"/>
              </w:rPr>
            </w:pPr>
            <w:r w:rsidRPr="00E63F8C">
              <w:rPr>
                <w:rFonts w:cs="Arial"/>
                <w:b/>
                <w:bCs/>
                <w:sz w:val="18"/>
                <w:szCs w:val="18"/>
              </w:rPr>
              <w:t>342,049,178</w:t>
            </w:r>
          </w:p>
        </w:tc>
      </w:tr>
      <w:tr w:rsidR="0041388F" w:rsidRPr="0041388F" w14:paraId="43E69C27" w14:textId="77777777" w:rsidTr="00687562">
        <w:tc>
          <w:tcPr>
            <w:tcW w:w="2268" w:type="dxa"/>
            <w:tcBorders>
              <w:top w:val="nil"/>
              <w:left w:val="nil"/>
              <w:bottom w:val="nil"/>
              <w:right w:val="single" w:sz="18" w:space="0" w:color="AAB432"/>
            </w:tcBorders>
            <w:shd w:val="clear" w:color="auto" w:fill="auto"/>
            <w:noWrap/>
            <w:vAlign w:val="center"/>
          </w:tcPr>
          <w:p w14:paraId="25835597"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701" w:type="dxa"/>
            <w:tcBorders>
              <w:top w:val="nil"/>
              <w:left w:val="single" w:sz="18" w:space="0" w:color="AAB432"/>
              <w:bottom w:val="nil"/>
              <w:right w:val="nil"/>
            </w:tcBorders>
            <w:shd w:val="clear" w:color="auto" w:fill="auto"/>
            <w:noWrap/>
            <w:vAlign w:val="bottom"/>
          </w:tcPr>
          <w:p w14:paraId="3A775879" w14:textId="63563FED" w:rsidR="0041388F" w:rsidRPr="00C935A5" w:rsidRDefault="0041388F" w:rsidP="0041388F">
            <w:pPr>
              <w:spacing w:before="40" w:after="20"/>
              <w:jc w:val="right"/>
              <w:rPr>
                <w:rFonts w:cs="Arial"/>
                <w:sz w:val="18"/>
                <w:szCs w:val="18"/>
              </w:rPr>
            </w:pPr>
            <w:r w:rsidRPr="0041388F">
              <w:rPr>
                <w:rFonts w:cs="Arial"/>
                <w:sz w:val="18"/>
                <w:szCs w:val="18"/>
              </w:rPr>
              <w:t>60,339,367</w:t>
            </w:r>
          </w:p>
        </w:tc>
        <w:tc>
          <w:tcPr>
            <w:tcW w:w="1701" w:type="dxa"/>
            <w:tcBorders>
              <w:top w:val="nil"/>
              <w:left w:val="nil"/>
              <w:bottom w:val="nil"/>
              <w:right w:val="nil"/>
            </w:tcBorders>
            <w:vAlign w:val="bottom"/>
          </w:tcPr>
          <w:p w14:paraId="0F89F2E6" w14:textId="7EDF41C2" w:rsidR="0041388F" w:rsidRPr="00C935A5" w:rsidRDefault="0041388F" w:rsidP="0041388F">
            <w:pPr>
              <w:spacing w:before="40" w:after="20"/>
              <w:jc w:val="right"/>
              <w:rPr>
                <w:rFonts w:cs="Arial"/>
                <w:sz w:val="18"/>
                <w:szCs w:val="18"/>
              </w:rPr>
            </w:pPr>
            <w:r w:rsidRPr="0041388F">
              <w:rPr>
                <w:rFonts w:cs="Arial"/>
                <w:sz w:val="18"/>
                <w:szCs w:val="18"/>
              </w:rPr>
              <w:t>8,255,207</w:t>
            </w:r>
          </w:p>
        </w:tc>
        <w:tc>
          <w:tcPr>
            <w:tcW w:w="1701" w:type="dxa"/>
            <w:tcBorders>
              <w:top w:val="nil"/>
              <w:left w:val="nil"/>
              <w:bottom w:val="nil"/>
              <w:right w:val="nil"/>
            </w:tcBorders>
            <w:shd w:val="clear" w:color="auto" w:fill="auto"/>
            <w:noWrap/>
            <w:vAlign w:val="bottom"/>
          </w:tcPr>
          <w:p w14:paraId="3A382C55" w14:textId="55EAA770" w:rsidR="0041388F" w:rsidRPr="00C935A5" w:rsidRDefault="0041388F" w:rsidP="0041388F">
            <w:pPr>
              <w:spacing w:before="40" w:after="20"/>
              <w:jc w:val="right"/>
              <w:rPr>
                <w:rFonts w:cs="Arial"/>
                <w:sz w:val="18"/>
                <w:szCs w:val="18"/>
              </w:rPr>
            </w:pPr>
            <w:r w:rsidRPr="0041388F">
              <w:rPr>
                <w:rFonts w:cs="Arial"/>
                <w:sz w:val="18"/>
                <w:szCs w:val="18"/>
              </w:rPr>
              <w:t>8,744,657</w:t>
            </w:r>
          </w:p>
        </w:tc>
        <w:tc>
          <w:tcPr>
            <w:tcW w:w="1701" w:type="dxa"/>
            <w:tcBorders>
              <w:top w:val="nil"/>
              <w:left w:val="nil"/>
              <w:bottom w:val="nil"/>
              <w:right w:val="nil"/>
            </w:tcBorders>
            <w:vAlign w:val="bottom"/>
          </w:tcPr>
          <w:p w14:paraId="18099D5C" w14:textId="2626462F" w:rsidR="0041388F" w:rsidRPr="00E63F8C" w:rsidRDefault="0041388F" w:rsidP="0041388F">
            <w:pPr>
              <w:spacing w:before="40" w:after="20"/>
              <w:jc w:val="right"/>
              <w:rPr>
                <w:rFonts w:cs="Arial"/>
                <w:b/>
                <w:bCs/>
                <w:sz w:val="18"/>
                <w:szCs w:val="18"/>
              </w:rPr>
            </w:pPr>
            <w:r w:rsidRPr="00E63F8C">
              <w:rPr>
                <w:rFonts w:cs="Arial"/>
                <w:b/>
                <w:bCs/>
                <w:sz w:val="18"/>
                <w:szCs w:val="18"/>
              </w:rPr>
              <w:t>77,339,231</w:t>
            </w:r>
          </w:p>
        </w:tc>
      </w:tr>
      <w:tr w:rsidR="0041388F" w:rsidRPr="0041388F" w14:paraId="5CE8F7DC" w14:textId="77777777" w:rsidTr="00687562">
        <w:tc>
          <w:tcPr>
            <w:tcW w:w="2268" w:type="dxa"/>
            <w:tcBorders>
              <w:top w:val="nil"/>
              <w:left w:val="nil"/>
              <w:bottom w:val="nil"/>
              <w:right w:val="single" w:sz="18" w:space="0" w:color="AAB432"/>
            </w:tcBorders>
            <w:shd w:val="clear" w:color="auto" w:fill="auto"/>
            <w:noWrap/>
            <w:vAlign w:val="center"/>
          </w:tcPr>
          <w:p w14:paraId="010153D2"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701" w:type="dxa"/>
            <w:tcBorders>
              <w:top w:val="nil"/>
              <w:left w:val="single" w:sz="18" w:space="0" w:color="AAB432"/>
              <w:bottom w:val="nil"/>
              <w:right w:val="nil"/>
            </w:tcBorders>
            <w:shd w:val="clear" w:color="auto" w:fill="auto"/>
            <w:noWrap/>
            <w:vAlign w:val="bottom"/>
          </w:tcPr>
          <w:p w14:paraId="2AF955FD" w14:textId="255F5264" w:rsidR="0041388F" w:rsidRPr="00C935A5" w:rsidRDefault="0041388F" w:rsidP="0041388F">
            <w:pPr>
              <w:spacing w:before="40" w:after="20"/>
              <w:jc w:val="right"/>
              <w:rPr>
                <w:rFonts w:cs="Arial"/>
                <w:sz w:val="18"/>
                <w:szCs w:val="18"/>
              </w:rPr>
            </w:pPr>
            <w:r w:rsidRPr="0041388F">
              <w:rPr>
                <w:rFonts w:cs="Arial"/>
                <w:sz w:val="18"/>
                <w:szCs w:val="18"/>
              </w:rPr>
              <w:t>14,668,714</w:t>
            </w:r>
          </w:p>
        </w:tc>
        <w:tc>
          <w:tcPr>
            <w:tcW w:w="1701" w:type="dxa"/>
            <w:tcBorders>
              <w:top w:val="nil"/>
              <w:left w:val="nil"/>
              <w:bottom w:val="nil"/>
              <w:right w:val="nil"/>
            </w:tcBorders>
            <w:vAlign w:val="bottom"/>
          </w:tcPr>
          <w:p w14:paraId="3A649551" w14:textId="54E88D95" w:rsidR="0041388F" w:rsidRPr="00C935A5" w:rsidRDefault="0041388F" w:rsidP="0041388F">
            <w:pPr>
              <w:spacing w:before="40" w:after="20"/>
              <w:jc w:val="right"/>
              <w:rPr>
                <w:rFonts w:cs="Arial"/>
                <w:sz w:val="18"/>
                <w:szCs w:val="18"/>
              </w:rPr>
            </w:pPr>
            <w:r w:rsidRPr="0041388F">
              <w:rPr>
                <w:rFonts w:cs="Arial"/>
                <w:sz w:val="18"/>
                <w:szCs w:val="18"/>
              </w:rPr>
              <w:t>5,597,799</w:t>
            </w:r>
          </w:p>
        </w:tc>
        <w:tc>
          <w:tcPr>
            <w:tcW w:w="1701" w:type="dxa"/>
            <w:tcBorders>
              <w:top w:val="nil"/>
              <w:left w:val="nil"/>
              <w:bottom w:val="nil"/>
              <w:right w:val="nil"/>
            </w:tcBorders>
            <w:shd w:val="clear" w:color="auto" w:fill="auto"/>
            <w:noWrap/>
            <w:vAlign w:val="bottom"/>
          </w:tcPr>
          <w:p w14:paraId="3FC11191" w14:textId="788C835D" w:rsidR="0041388F" w:rsidRPr="00C935A5" w:rsidRDefault="0041388F" w:rsidP="0041388F">
            <w:pPr>
              <w:spacing w:before="40" w:after="20"/>
              <w:jc w:val="right"/>
              <w:rPr>
                <w:rFonts w:cs="Arial"/>
                <w:sz w:val="18"/>
                <w:szCs w:val="18"/>
              </w:rPr>
            </w:pPr>
            <w:r w:rsidRPr="0041388F">
              <w:rPr>
                <w:rFonts w:cs="Arial"/>
                <w:sz w:val="18"/>
                <w:szCs w:val="18"/>
              </w:rPr>
              <w:t>5,098,981</w:t>
            </w:r>
          </w:p>
        </w:tc>
        <w:tc>
          <w:tcPr>
            <w:tcW w:w="1701" w:type="dxa"/>
            <w:tcBorders>
              <w:top w:val="nil"/>
              <w:left w:val="nil"/>
              <w:bottom w:val="nil"/>
              <w:right w:val="nil"/>
            </w:tcBorders>
            <w:vAlign w:val="bottom"/>
          </w:tcPr>
          <w:p w14:paraId="6CCBAE41" w14:textId="419878C0" w:rsidR="0041388F" w:rsidRPr="00E63F8C" w:rsidRDefault="0041388F" w:rsidP="0041388F">
            <w:pPr>
              <w:spacing w:before="40" w:after="20"/>
              <w:jc w:val="right"/>
              <w:rPr>
                <w:rFonts w:cs="Arial"/>
                <w:b/>
                <w:bCs/>
                <w:sz w:val="18"/>
                <w:szCs w:val="18"/>
              </w:rPr>
            </w:pPr>
            <w:r w:rsidRPr="00E63F8C">
              <w:rPr>
                <w:rFonts w:cs="Arial"/>
                <w:b/>
                <w:bCs/>
                <w:sz w:val="18"/>
                <w:szCs w:val="18"/>
              </w:rPr>
              <w:t>25,365,494</w:t>
            </w:r>
          </w:p>
        </w:tc>
      </w:tr>
      <w:tr w:rsidR="0041388F" w:rsidRPr="0041388F" w14:paraId="7B0872E6" w14:textId="77777777" w:rsidTr="00687562">
        <w:tc>
          <w:tcPr>
            <w:tcW w:w="2268" w:type="dxa"/>
            <w:tcBorders>
              <w:top w:val="nil"/>
              <w:left w:val="nil"/>
              <w:bottom w:val="nil"/>
              <w:right w:val="single" w:sz="18" w:space="0" w:color="AAB432"/>
            </w:tcBorders>
            <w:shd w:val="clear" w:color="auto" w:fill="auto"/>
            <w:noWrap/>
            <w:vAlign w:val="center"/>
          </w:tcPr>
          <w:p w14:paraId="7079A3B0"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701" w:type="dxa"/>
            <w:tcBorders>
              <w:top w:val="nil"/>
              <w:left w:val="single" w:sz="18" w:space="0" w:color="AAB432"/>
              <w:bottom w:val="nil"/>
              <w:right w:val="nil"/>
            </w:tcBorders>
            <w:shd w:val="clear" w:color="auto" w:fill="auto"/>
            <w:noWrap/>
            <w:vAlign w:val="bottom"/>
          </w:tcPr>
          <w:p w14:paraId="05897EF1" w14:textId="115D423B" w:rsidR="0041388F" w:rsidRPr="00C935A5" w:rsidRDefault="0041388F" w:rsidP="0041388F">
            <w:pPr>
              <w:spacing w:before="40" w:after="20"/>
              <w:jc w:val="right"/>
              <w:rPr>
                <w:rFonts w:cs="Arial"/>
                <w:sz w:val="18"/>
                <w:szCs w:val="18"/>
              </w:rPr>
            </w:pPr>
            <w:r w:rsidRPr="0041388F">
              <w:rPr>
                <w:rFonts w:cs="Arial"/>
                <w:sz w:val="18"/>
                <w:szCs w:val="18"/>
              </w:rPr>
              <w:t>17,928,736</w:t>
            </w:r>
          </w:p>
        </w:tc>
        <w:tc>
          <w:tcPr>
            <w:tcW w:w="1701" w:type="dxa"/>
            <w:tcBorders>
              <w:top w:val="nil"/>
              <w:left w:val="nil"/>
              <w:bottom w:val="nil"/>
              <w:right w:val="nil"/>
            </w:tcBorders>
            <w:vAlign w:val="bottom"/>
          </w:tcPr>
          <w:p w14:paraId="06D79B87" w14:textId="41C29B2A" w:rsidR="0041388F" w:rsidRPr="00C935A5" w:rsidRDefault="0041388F" w:rsidP="0041388F">
            <w:pPr>
              <w:spacing w:before="40" w:after="20"/>
              <w:jc w:val="right"/>
              <w:rPr>
                <w:rFonts w:cs="Arial"/>
                <w:sz w:val="18"/>
                <w:szCs w:val="18"/>
              </w:rPr>
            </w:pPr>
            <w:r w:rsidRPr="0041388F">
              <w:rPr>
                <w:rFonts w:cs="Arial"/>
                <w:sz w:val="18"/>
                <w:szCs w:val="18"/>
              </w:rPr>
              <w:t>1,566,113</w:t>
            </w:r>
          </w:p>
        </w:tc>
        <w:tc>
          <w:tcPr>
            <w:tcW w:w="1701" w:type="dxa"/>
            <w:tcBorders>
              <w:top w:val="nil"/>
              <w:left w:val="nil"/>
              <w:bottom w:val="nil"/>
              <w:right w:val="nil"/>
            </w:tcBorders>
            <w:shd w:val="clear" w:color="auto" w:fill="auto"/>
            <w:noWrap/>
            <w:vAlign w:val="bottom"/>
          </w:tcPr>
          <w:p w14:paraId="18763175" w14:textId="61C769E8" w:rsidR="0041388F" w:rsidRPr="00C935A5" w:rsidRDefault="0041388F" w:rsidP="0041388F">
            <w:pPr>
              <w:spacing w:before="40" w:after="20"/>
              <w:jc w:val="right"/>
              <w:rPr>
                <w:rFonts w:cs="Arial"/>
                <w:sz w:val="18"/>
                <w:szCs w:val="18"/>
              </w:rPr>
            </w:pPr>
            <w:r w:rsidRPr="0041388F">
              <w:rPr>
                <w:rFonts w:cs="Arial"/>
                <w:sz w:val="18"/>
                <w:szCs w:val="18"/>
              </w:rPr>
              <w:t>3,914,662</w:t>
            </w:r>
          </w:p>
        </w:tc>
        <w:tc>
          <w:tcPr>
            <w:tcW w:w="1701" w:type="dxa"/>
            <w:tcBorders>
              <w:top w:val="nil"/>
              <w:left w:val="nil"/>
              <w:bottom w:val="nil"/>
              <w:right w:val="nil"/>
            </w:tcBorders>
            <w:vAlign w:val="bottom"/>
          </w:tcPr>
          <w:p w14:paraId="09541DD0" w14:textId="3A36C658" w:rsidR="0041388F" w:rsidRPr="00E63F8C" w:rsidRDefault="0041388F" w:rsidP="0041388F">
            <w:pPr>
              <w:spacing w:before="40" w:after="20"/>
              <w:jc w:val="right"/>
              <w:rPr>
                <w:rFonts w:cs="Arial"/>
                <w:b/>
                <w:bCs/>
                <w:sz w:val="18"/>
                <w:szCs w:val="18"/>
              </w:rPr>
            </w:pPr>
            <w:r w:rsidRPr="00E63F8C">
              <w:rPr>
                <w:rFonts w:cs="Arial"/>
                <w:b/>
                <w:bCs/>
                <w:sz w:val="18"/>
                <w:szCs w:val="18"/>
              </w:rPr>
              <w:t>23,409,511</w:t>
            </w:r>
          </w:p>
        </w:tc>
      </w:tr>
      <w:tr w:rsidR="0041388F" w:rsidRPr="0041388F" w14:paraId="234DD2C5" w14:textId="77777777" w:rsidTr="00687562">
        <w:tc>
          <w:tcPr>
            <w:tcW w:w="2268" w:type="dxa"/>
            <w:tcBorders>
              <w:top w:val="nil"/>
              <w:left w:val="nil"/>
              <w:bottom w:val="nil"/>
              <w:right w:val="single" w:sz="18" w:space="0" w:color="AAB432"/>
            </w:tcBorders>
            <w:shd w:val="clear" w:color="auto" w:fill="auto"/>
            <w:noWrap/>
            <w:vAlign w:val="center"/>
          </w:tcPr>
          <w:p w14:paraId="0E2CE68E"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701" w:type="dxa"/>
            <w:tcBorders>
              <w:top w:val="nil"/>
              <w:left w:val="single" w:sz="18" w:space="0" w:color="AAB432"/>
              <w:bottom w:val="nil"/>
              <w:right w:val="nil"/>
            </w:tcBorders>
            <w:shd w:val="clear" w:color="auto" w:fill="auto"/>
            <w:noWrap/>
            <w:vAlign w:val="bottom"/>
          </w:tcPr>
          <w:p w14:paraId="6B9598F2" w14:textId="6263E85F" w:rsidR="0041388F" w:rsidRPr="00C935A5" w:rsidRDefault="0041388F" w:rsidP="0041388F">
            <w:pPr>
              <w:spacing w:before="40" w:after="20"/>
              <w:jc w:val="right"/>
              <w:rPr>
                <w:rFonts w:cs="Arial"/>
                <w:sz w:val="18"/>
                <w:szCs w:val="18"/>
              </w:rPr>
            </w:pPr>
            <w:r w:rsidRPr="0041388F">
              <w:rPr>
                <w:rFonts w:cs="Arial"/>
                <w:sz w:val="18"/>
                <w:szCs w:val="18"/>
              </w:rPr>
              <w:t>8,261,722</w:t>
            </w:r>
          </w:p>
        </w:tc>
        <w:tc>
          <w:tcPr>
            <w:tcW w:w="1701" w:type="dxa"/>
            <w:tcBorders>
              <w:top w:val="nil"/>
              <w:left w:val="nil"/>
              <w:bottom w:val="nil"/>
              <w:right w:val="nil"/>
            </w:tcBorders>
            <w:vAlign w:val="bottom"/>
          </w:tcPr>
          <w:p w14:paraId="65196111" w14:textId="2DD66C83" w:rsidR="0041388F" w:rsidRPr="00C935A5" w:rsidRDefault="0041388F" w:rsidP="0041388F">
            <w:pPr>
              <w:spacing w:before="40" w:after="20"/>
              <w:jc w:val="right"/>
              <w:rPr>
                <w:rFonts w:cs="Arial"/>
                <w:sz w:val="18"/>
                <w:szCs w:val="18"/>
              </w:rPr>
            </w:pPr>
            <w:r w:rsidRPr="0041388F">
              <w:rPr>
                <w:rFonts w:cs="Arial"/>
                <w:sz w:val="18"/>
                <w:szCs w:val="18"/>
              </w:rPr>
              <w:t>2,187,730</w:t>
            </w:r>
          </w:p>
        </w:tc>
        <w:tc>
          <w:tcPr>
            <w:tcW w:w="1701" w:type="dxa"/>
            <w:tcBorders>
              <w:top w:val="nil"/>
              <w:left w:val="nil"/>
              <w:bottom w:val="nil"/>
              <w:right w:val="nil"/>
            </w:tcBorders>
            <w:shd w:val="clear" w:color="auto" w:fill="auto"/>
            <w:noWrap/>
            <w:vAlign w:val="bottom"/>
          </w:tcPr>
          <w:p w14:paraId="19ADAB69" w14:textId="160DBBED" w:rsidR="0041388F" w:rsidRPr="00C935A5" w:rsidRDefault="0041388F" w:rsidP="0041388F">
            <w:pPr>
              <w:spacing w:before="40" w:after="20"/>
              <w:jc w:val="right"/>
              <w:rPr>
                <w:rFonts w:cs="Arial"/>
                <w:sz w:val="18"/>
                <w:szCs w:val="18"/>
              </w:rPr>
            </w:pPr>
            <w:r w:rsidRPr="0041388F">
              <w:rPr>
                <w:rFonts w:cs="Arial"/>
                <w:sz w:val="18"/>
                <w:szCs w:val="18"/>
              </w:rPr>
              <w:t>7,356,768</w:t>
            </w:r>
          </w:p>
        </w:tc>
        <w:tc>
          <w:tcPr>
            <w:tcW w:w="1701" w:type="dxa"/>
            <w:tcBorders>
              <w:top w:val="nil"/>
              <w:left w:val="nil"/>
              <w:bottom w:val="nil"/>
              <w:right w:val="nil"/>
            </w:tcBorders>
            <w:vAlign w:val="bottom"/>
          </w:tcPr>
          <w:p w14:paraId="369593A4" w14:textId="27EF40E0" w:rsidR="0041388F" w:rsidRPr="00E63F8C" w:rsidRDefault="0041388F" w:rsidP="0041388F">
            <w:pPr>
              <w:spacing w:before="40" w:after="20"/>
              <w:jc w:val="right"/>
              <w:rPr>
                <w:rFonts w:cs="Arial"/>
                <w:b/>
                <w:bCs/>
                <w:sz w:val="18"/>
                <w:szCs w:val="18"/>
              </w:rPr>
            </w:pPr>
            <w:r w:rsidRPr="00E63F8C">
              <w:rPr>
                <w:rFonts w:cs="Arial"/>
                <w:b/>
                <w:bCs/>
                <w:sz w:val="18"/>
                <w:szCs w:val="18"/>
              </w:rPr>
              <w:t>17,806,219</w:t>
            </w:r>
          </w:p>
        </w:tc>
      </w:tr>
      <w:tr w:rsidR="0041388F" w:rsidRPr="0041388F" w14:paraId="6A1E8392" w14:textId="77777777" w:rsidTr="00687562">
        <w:tc>
          <w:tcPr>
            <w:tcW w:w="2268" w:type="dxa"/>
            <w:tcBorders>
              <w:top w:val="nil"/>
              <w:left w:val="nil"/>
              <w:bottom w:val="nil"/>
              <w:right w:val="single" w:sz="18" w:space="0" w:color="AAB432"/>
            </w:tcBorders>
            <w:shd w:val="clear" w:color="auto" w:fill="auto"/>
            <w:noWrap/>
            <w:vAlign w:val="center"/>
          </w:tcPr>
          <w:p w14:paraId="7B9BA163"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701" w:type="dxa"/>
            <w:tcBorders>
              <w:top w:val="nil"/>
              <w:left w:val="single" w:sz="18" w:space="0" w:color="AAB432"/>
              <w:bottom w:val="nil"/>
              <w:right w:val="nil"/>
            </w:tcBorders>
            <w:shd w:val="clear" w:color="auto" w:fill="auto"/>
            <w:noWrap/>
            <w:vAlign w:val="bottom"/>
          </w:tcPr>
          <w:p w14:paraId="1C8B3A4B" w14:textId="209899AF" w:rsidR="0041388F" w:rsidRPr="00C935A5" w:rsidRDefault="0041388F" w:rsidP="0041388F">
            <w:pPr>
              <w:spacing w:before="40" w:after="20"/>
              <w:jc w:val="right"/>
              <w:rPr>
                <w:rFonts w:cs="Arial"/>
                <w:sz w:val="18"/>
                <w:szCs w:val="18"/>
              </w:rPr>
            </w:pPr>
            <w:r w:rsidRPr="0041388F">
              <w:rPr>
                <w:rFonts w:cs="Arial"/>
                <w:sz w:val="18"/>
                <w:szCs w:val="18"/>
              </w:rPr>
              <w:t>176,750,394</w:t>
            </w:r>
          </w:p>
        </w:tc>
        <w:tc>
          <w:tcPr>
            <w:tcW w:w="1701" w:type="dxa"/>
            <w:tcBorders>
              <w:top w:val="nil"/>
              <w:left w:val="nil"/>
              <w:bottom w:val="nil"/>
              <w:right w:val="nil"/>
            </w:tcBorders>
            <w:vAlign w:val="bottom"/>
          </w:tcPr>
          <w:p w14:paraId="2448154E" w14:textId="194C8CEB" w:rsidR="0041388F" w:rsidRPr="00C935A5" w:rsidRDefault="0041388F" w:rsidP="0041388F">
            <w:pPr>
              <w:spacing w:before="40" w:after="20"/>
              <w:jc w:val="right"/>
              <w:rPr>
                <w:rFonts w:cs="Arial"/>
                <w:sz w:val="18"/>
                <w:szCs w:val="18"/>
              </w:rPr>
            </w:pPr>
            <w:r w:rsidRPr="0041388F">
              <w:rPr>
                <w:rFonts w:cs="Arial"/>
                <w:sz w:val="18"/>
                <w:szCs w:val="18"/>
              </w:rPr>
              <w:t>29,332,015</w:t>
            </w:r>
          </w:p>
        </w:tc>
        <w:tc>
          <w:tcPr>
            <w:tcW w:w="1701" w:type="dxa"/>
            <w:tcBorders>
              <w:top w:val="nil"/>
              <w:left w:val="nil"/>
              <w:bottom w:val="nil"/>
              <w:right w:val="nil"/>
            </w:tcBorders>
            <w:shd w:val="clear" w:color="auto" w:fill="auto"/>
            <w:noWrap/>
            <w:vAlign w:val="bottom"/>
          </w:tcPr>
          <w:p w14:paraId="7C6624CD" w14:textId="28C6CBA5" w:rsidR="0041388F" w:rsidRPr="00C935A5" w:rsidRDefault="0041388F" w:rsidP="0041388F">
            <w:pPr>
              <w:spacing w:before="40" w:after="20"/>
              <w:jc w:val="right"/>
              <w:rPr>
                <w:rFonts w:cs="Arial"/>
                <w:sz w:val="18"/>
                <w:szCs w:val="18"/>
              </w:rPr>
            </w:pPr>
            <w:r w:rsidRPr="0041388F">
              <w:rPr>
                <w:rFonts w:cs="Arial"/>
                <w:sz w:val="18"/>
                <w:szCs w:val="18"/>
              </w:rPr>
              <w:t>44,342</w:t>
            </w:r>
          </w:p>
        </w:tc>
        <w:tc>
          <w:tcPr>
            <w:tcW w:w="1701" w:type="dxa"/>
            <w:tcBorders>
              <w:top w:val="nil"/>
              <w:left w:val="nil"/>
              <w:bottom w:val="nil"/>
              <w:right w:val="nil"/>
            </w:tcBorders>
            <w:vAlign w:val="bottom"/>
          </w:tcPr>
          <w:p w14:paraId="759EDA02" w14:textId="6D7F3C39" w:rsidR="0041388F" w:rsidRPr="00E63F8C" w:rsidRDefault="0041388F" w:rsidP="0041388F">
            <w:pPr>
              <w:spacing w:before="40" w:after="20"/>
              <w:jc w:val="right"/>
              <w:rPr>
                <w:rFonts w:cs="Arial"/>
                <w:b/>
                <w:bCs/>
                <w:sz w:val="18"/>
                <w:szCs w:val="18"/>
              </w:rPr>
            </w:pPr>
            <w:r w:rsidRPr="00E63F8C">
              <w:rPr>
                <w:rFonts w:cs="Arial"/>
                <w:b/>
                <w:bCs/>
                <w:sz w:val="18"/>
                <w:szCs w:val="18"/>
              </w:rPr>
              <w:t>206,126,751</w:t>
            </w:r>
          </w:p>
        </w:tc>
      </w:tr>
      <w:tr w:rsidR="0041388F" w:rsidRPr="0041388F" w14:paraId="010199FA" w14:textId="77777777" w:rsidTr="00687562">
        <w:tc>
          <w:tcPr>
            <w:tcW w:w="2268" w:type="dxa"/>
            <w:tcBorders>
              <w:top w:val="nil"/>
              <w:left w:val="nil"/>
              <w:bottom w:val="nil"/>
              <w:right w:val="single" w:sz="18" w:space="0" w:color="AAB432"/>
            </w:tcBorders>
            <w:shd w:val="clear" w:color="auto" w:fill="auto"/>
            <w:noWrap/>
            <w:vAlign w:val="center"/>
          </w:tcPr>
          <w:p w14:paraId="2FAA7A31"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AAB432"/>
              <w:bottom w:val="nil"/>
              <w:right w:val="nil"/>
            </w:tcBorders>
            <w:shd w:val="clear" w:color="auto" w:fill="auto"/>
            <w:noWrap/>
            <w:vAlign w:val="bottom"/>
          </w:tcPr>
          <w:p w14:paraId="3A1E70D5" w14:textId="45365B41" w:rsidR="0041388F" w:rsidRPr="00C935A5" w:rsidRDefault="0041388F" w:rsidP="0041388F">
            <w:pPr>
              <w:spacing w:before="40" w:after="20"/>
              <w:jc w:val="right"/>
              <w:rPr>
                <w:rFonts w:cs="Arial"/>
                <w:sz w:val="18"/>
                <w:szCs w:val="18"/>
              </w:rPr>
            </w:pPr>
            <w:r w:rsidRPr="0041388F">
              <w:rPr>
                <w:rFonts w:cs="Arial"/>
                <w:sz w:val="18"/>
                <w:szCs w:val="18"/>
              </w:rPr>
              <w:t>114,716,834</w:t>
            </w:r>
          </w:p>
        </w:tc>
        <w:tc>
          <w:tcPr>
            <w:tcW w:w="1701" w:type="dxa"/>
            <w:tcBorders>
              <w:top w:val="nil"/>
              <w:left w:val="nil"/>
              <w:bottom w:val="nil"/>
              <w:right w:val="nil"/>
            </w:tcBorders>
            <w:vAlign w:val="bottom"/>
          </w:tcPr>
          <w:p w14:paraId="3CDB7CB6" w14:textId="5157B2E4" w:rsidR="0041388F" w:rsidRPr="00C935A5" w:rsidRDefault="0041388F" w:rsidP="0041388F">
            <w:pPr>
              <w:spacing w:before="40" w:after="20"/>
              <w:jc w:val="right"/>
              <w:rPr>
                <w:rFonts w:cs="Arial"/>
                <w:sz w:val="18"/>
                <w:szCs w:val="18"/>
              </w:rPr>
            </w:pPr>
            <w:r w:rsidRPr="0041388F">
              <w:rPr>
                <w:rFonts w:cs="Arial"/>
                <w:sz w:val="18"/>
                <w:szCs w:val="18"/>
              </w:rPr>
              <w:t>14,038,600</w:t>
            </w:r>
          </w:p>
        </w:tc>
        <w:tc>
          <w:tcPr>
            <w:tcW w:w="1701" w:type="dxa"/>
            <w:tcBorders>
              <w:top w:val="nil"/>
              <w:left w:val="nil"/>
              <w:bottom w:val="nil"/>
              <w:right w:val="nil"/>
            </w:tcBorders>
            <w:shd w:val="clear" w:color="auto" w:fill="auto"/>
            <w:noWrap/>
            <w:vAlign w:val="bottom"/>
          </w:tcPr>
          <w:p w14:paraId="4B4C2A15" w14:textId="2C76AC59"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43F74AE9" w14:textId="5FBE8BCD" w:rsidR="0041388F" w:rsidRPr="00E63F8C" w:rsidRDefault="0041388F" w:rsidP="0041388F">
            <w:pPr>
              <w:spacing w:before="40" w:after="20"/>
              <w:jc w:val="right"/>
              <w:rPr>
                <w:rFonts w:cs="Arial"/>
                <w:b/>
                <w:bCs/>
                <w:sz w:val="18"/>
                <w:szCs w:val="18"/>
              </w:rPr>
            </w:pPr>
            <w:r w:rsidRPr="00E63F8C">
              <w:rPr>
                <w:rFonts w:cs="Arial"/>
                <w:b/>
                <w:bCs/>
                <w:sz w:val="18"/>
                <w:szCs w:val="18"/>
              </w:rPr>
              <w:t>128,755,434</w:t>
            </w:r>
          </w:p>
        </w:tc>
      </w:tr>
      <w:tr w:rsidR="0041388F" w:rsidRPr="0041388F" w14:paraId="18BF9F96" w14:textId="77777777" w:rsidTr="00687562">
        <w:tc>
          <w:tcPr>
            <w:tcW w:w="2268" w:type="dxa"/>
            <w:tcBorders>
              <w:top w:val="nil"/>
              <w:left w:val="nil"/>
              <w:bottom w:val="nil"/>
              <w:right w:val="single" w:sz="18" w:space="0" w:color="AAB432"/>
            </w:tcBorders>
            <w:shd w:val="clear" w:color="auto" w:fill="auto"/>
            <w:noWrap/>
            <w:vAlign w:val="center"/>
          </w:tcPr>
          <w:p w14:paraId="357CAA51"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701" w:type="dxa"/>
            <w:tcBorders>
              <w:top w:val="nil"/>
              <w:left w:val="single" w:sz="18" w:space="0" w:color="AAB432"/>
              <w:bottom w:val="nil"/>
              <w:right w:val="nil"/>
            </w:tcBorders>
            <w:shd w:val="clear" w:color="auto" w:fill="auto"/>
            <w:noWrap/>
            <w:vAlign w:val="bottom"/>
          </w:tcPr>
          <w:p w14:paraId="0A9EBC7F" w14:textId="2C061D87" w:rsidR="0041388F" w:rsidRPr="00C935A5" w:rsidRDefault="0041388F" w:rsidP="0041388F">
            <w:pPr>
              <w:spacing w:before="40" w:after="20"/>
              <w:jc w:val="right"/>
              <w:rPr>
                <w:rFonts w:cs="Arial"/>
                <w:sz w:val="18"/>
                <w:szCs w:val="18"/>
              </w:rPr>
            </w:pPr>
            <w:r w:rsidRPr="0041388F">
              <w:rPr>
                <w:rFonts w:cs="Arial"/>
                <w:sz w:val="18"/>
                <w:szCs w:val="18"/>
              </w:rPr>
              <w:t>14,679,449</w:t>
            </w:r>
          </w:p>
        </w:tc>
        <w:tc>
          <w:tcPr>
            <w:tcW w:w="1701" w:type="dxa"/>
            <w:tcBorders>
              <w:top w:val="nil"/>
              <w:left w:val="nil"/>
              <w:bottom w:val="nil"/>
              <w:right w:val="nil"/>
            </w:tcBorders>
            <w:vAlign w:val="bottom"/>
          </w:tcPr>
          <w:p w14:paraId="06B215A1" w14:textId="01A786A9" w:rsidR="0041388F" w:rsidRPr="00C935A5" w:rsidRDefault="0041388F" w:rsidP="0041388F">
            <w:pPr>
              <w:spacing w:before="40" w:after="20"/>
              <w:jc w:val="right"/>
              <w:rPr>
                <w:rFonts w:cs="Arial"/>
                <w:sz w:val="18"/>
                <w:szCs w:val="18"/>
              </w:rPr>
            </w:pPr>
            <w:r w:rsidRPr="0041388F">
              <w:rPr>
                <w:rFonts w:cs="Arial"/>
                <w:sz w:val="18"/>
                <w:szCs w:val="18"/>
              </w:rPr>
              <w:t>1,212,588</w:t>
            </w:r>
          </w:p>
        </w:tc>
        <w:tc>
          <w:tcPr>
            <w:tcW w:w="1701" w:type="dxa"/>
            <w:tcBorders>
              <w:top w:val="nil"/>
              <w:left w:val="nil"/>
              <w:bottom w:val="nil"/>
              <w:right w:val="nil"/>
            </w:tcBorders>
            <w:shd w:val="clear" w:color="auto" w:fill="auto"/>
            <w:noWrap/>
            <w:vAlign w:val="bottom"/>
          </w:tcPr>
          <w:p w14:paraId="78F46B85" w14:textId="12E5A0DE" w:rsidR="0041388F" w:rsidRPr="00C935A5" w:rsidRDefault="0041388F" w:rsidP="0041388F">
            <w:pPr>
              <w:spacing w:before="40" w:after="20"/>
              <w:jc w:val="right"/>
              <w:rPr>
                <w:rFonts w:cs="Arial"/>
                <w:sz w:val="18"/>
                <w:szCs w:val="18"/>
              </w:rPr>
            </w:pPr>
            <w:r w:rsidRPr="0041388F">
              <w:rPr>
                <w:rFonts w:cs="Arial"/>
                <w:sz w:val="18"/>
                <w:szCs w:val="18"/>
              </w:rPr>
              <w:t>3,550,141</w:t>
            </w:r>
          </w:p>
        </w:tc>
        <w:tc>
          <w:tcPr>
            <w:tcW w:w="1701" w:type="dxa"/>
            <w:tcBorders>
              <w:top w:val="nil"/>
              <w:left w:val="nil"/>
              <w:bottom w:val="nil"/>
              <w:right w:val="nil"/>
            </w:tcBorders>
            <w:vAlign w:val="bottom"/>
          </w:tcPr>
          <w:p w14:paraId="53CDC9B2" w14:textId="0E592338" w:rsidR="0041388F" w:rsidRPr="00E63F8C" w:rsidRDefault="0041388F" w:rsidP="0041388F">
            <w:pPr>
              <w:spacing w:before="40" w:after="20"/>
              <w:jc w:val="right"/>
              <w:rPr>
                <w:rFonts w:cs="Arial"/>
                <w:b/>
                <w:bCs/>
                <w:sz w:val="18"/>
                <w:szCs w:val="18"/>
              </w:rPr>
            </w:pPr>
            <w:r w:rsidRPr="00E63F8C">
              <w:rPr>
                <w:rFonts w:cs="Arial"/>
                <w:b/>
                <w:bCs/>
                <w:sz w:val="18"/>
                <w:szCs w:val="18"/>
              </w:rPr>
              <w:t>19,442,178</w:t>
            </w:r>
          </w:p>
        </w:tc>
      </w:tr>
      <w:tr w:rsidR="0041388F" w:rsidRPr="0041388F" w14:paraId="57A1811B" w14:textId="77777777" w:rsidTr="00687562">
        <w:tc>
          <w:tcPr>
            <w:tcW w:w="2268" w:type="dxa"/>
            <w:tcBorders>
              <w:top w:val="nil"/>
              <w:left w:val="nil"/>
              <w:bottom w:val="nil"/>
              <w:right w:val="single" w:sz="18" w:space="0" w:color="AAB432"/>
            </w:tcBorders>
            <w:shd w:val="clear" w:color="auto" w:fill="auto"/>
            <w:noWrap/>
            <w:vAlign w:val="center"/>
          </w:tcPr>
          <w:p w14:paraId="0A5A02E1"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701" w:type="dxa"/>
            <w:tcBorders>
              <w:top w:val="nil"/>
              <w:left w:val="single" w:sz="18" w:space="0" w:color="AAB432"/>
              <w:bottom w:val="nil"/>
              <w:right w:val="nil"/>
            </w:tcBorders>
            <w:shd w:val="clear" w:color="auto" w:fill="auto"/>
            <w:noWrap/>
            <w:vAlign w:val="bottom"/>
          </w:tcPr>
          <w:p w14:paraId="3A2D2CDB" w14:textId="0CA8CDA9" w:rsidR="0041388F" w:rsidRPr="00C935A5" w:rsidRDefault="0041388F" w:rsidP="0041388F">
            <w:pPr>
              <w:spacing w:before="40" w:after="20"/>
              <w:jc w:val="right"/>
              <w:rPr>
                <w:rFonts w:cs="Arial"/>
                <w:sz w:val="18"/>
                <w:szCs w:val="18"/>
              </w:rPr>
            </w:pPr>
            <w:r w:rsidRPr="0041388F">
              <w:rPr>
                <w:rFonts w:cs="Arial"/>
                <w:sz w:val="18"/>
                <w:szCs w:val="18"/>
              </w:rPr>
              <w:t>129,343,922</w:t>
            </w:r>
          </w:p>
        </w:tc>
        <w:tc>
          <w:tcPr>
            <w:tcW w:w="1701" w:type="dxa"/>
            <w:tcBorders>
              <w:top w:val="nil"/>
              <w:left w:val="nil"/>
              <w:bottom w:val="nil"/>
              <w:right w:val="nil"/>
            </w:tcBorders>
            <w:vAlign w:val="bottom"/>
          </w:tcPr>
          <w:p w14:paraId="721EB375" w14:textId="42E691F7" w:rsidR="0041388F" w:rsidRPr="00C935A5" w:rsidRDefault="0041388F" w:rsidP="0041388F">
            <w:pPr>
              <w:spacing w:before="40" w:after="20"/>
              <w:jc w:val="right"/>
              <w:rPr>
                <w:rFonts w:cs="Arial"/>
                <w:sz w:val="18"/>
                <w:szCs w:val="18"/>
              </w:rPr>
            </w:pPr>
            <w:r w:rsidRPr="0041388F">
              <w:rPr>
                <w:rFonts w:cs="Arial"/>
                <w:sz w:val="18"/>
                <w:szCs w:val="18"/>
              </w:rPr>
              <w:t>17,231,844</w:t>
            </w:r>
          </w:p>
        </w:tc>
        <w:tc>
          <w:tcPr>
            <w:tcW w:w="1701" w:type="dxa"/>
            <w:tcBorders>
              <w:top w:val="nil"/>
              <w:left w:val="nil"/>
              <w:bottom w:val="nil"/>
              <w:right w:val="nil"/>
            </w:tcBorders>
            <w:shd w:val="clear" w:color="auto" w:fill="auto"/>
            <w:noWrap/>
            <w:vAlign w:val="bottom"/>
          </w:tcPr>
          <w:p w14:paraId="1ED790E8" w14:textId="227A9074"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4EDEE26E" w14:textId="53047A85" w:rsidR="0041388F" w:rsidRPr="00E63F8C" w:rsidRDefault="0041388F" w:rsidP="0041388F">
            <w:pPr>
              <w:spacing w:before="40" w:after="20"/>
              <w:jc w:val="right"/>
              <w:rPr>
                <w:rFonts w:cs="Arial"/>
                <w:b/>
                <w:bCs/>
                <w:sz w:val="18"/>
                <w:szCs w:val="18"/>
              </w:rPr>
            </w:pPr>
            <w:r w:rsidRPr="00E63F8C">
              <w:rPr>
                <w:rFonts w:cs="Arial"/>
                <w:b/>
                <w:bCs/>
                <w:sz w:val="18"/>
                <w:szCs w:val="18"/>
              </w:rPr>
              <w:t>146,575,766</w:t>
            </w:r>
          </w:p>
        </w:tc>
      </w:tr>
      <w:tr w:rsidR="0041388F" w:rsidRPr="0041388F" w14:paraId="66A7E6F1" w14:textId="77777777" w:rsidTr="00687562">
        <w:tc>
          <w:tcPr>
            <w:tcW w:w="2268" w:type="dxa"/>
            <w:tcBorders>
              <w:top w:val="nil"/>
              <w:left w:val="nil"/>
              <w:bottom w:val="nil"/>
              <w:right w:val="single" w:sz="18" w:space="0" w:color="AAB432"/>
            </w:tcBorders>
            <w:shd w:val="clear" w:color="auto" w:fill="auto"/>
            <w:noWrap/>
            <w:vAlign w:val="center"/>
          </w:tcPr>
          <w:p w14:paraId="69E2DF45"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AAB432"/>
              <w:bottom w:val="nil"/>
              <w:right w:val="nil"/>
            </w:tcBorders>
            <w:shd w:val="clear" w:color="auto" w:fill="auto"/>
            <w:noWrap/>
            <w:vAlign w:val="bottom"/>
          </w:tcPr>
          <w:p w14:paraId="3F9C3A93" w14:textId="6DDD2BFC" w:rsidR="0041388F" w:rsidRPr="00C935A5" w:rsidRDefault="0041388F" w:rsidP="0041388F">
            <w:pPr>
              <w:spacing w:before="40" w:after="20"/>
              <w:jc w:val="right"/>
              <w:rPr>
                <w:rFonts w:cs="Arial"/>
                <w:sz w:val="18"/>
                <w:szCs w:val="18"/>
              </w:rPr>
            </w:pPr>
            <w:r w:rsidRPr="0041388F">
              <w:rPr>
                <w:rFonts w:cs="Arial"/>
                <w:sz w:val="18"/>
                <w:szCs w:val="18"/>
              </w:rPr>
              <w:t>175,474,887</w:t>
            </w:r>
          </w:p>
        </w:tc>
        <w:tc>
          <w:tcPr>
            <w:tcW w:w="1701" w:type="dxa"/>
            <w:tcBorders>
              <w:top w:val="nil"/>
              <w:left w:val="nil"/>
              <w:bottom w:val="nil"/>
              <w:right w:val="nil"/>
            </w:tcBorders>
            <w:vAlign w:val="bottom"/>
          </w:tcPr>
          <w:p w14:paraId="677FF171" w14:textId="58ED636C" w:rsidR="0041388F" w:rsidRPr="00C935A5" w:rsidRDefault="0041388F" w:rsidP="0041388F">
            <w:pPr>
              <w:spacing w:before="40" w:after="20"/>
              <w:jc w:val="right"/>
              <w:rPr>
                <w:rFonts w:cs="Arial"/>
                <w:sz w:val="18"/>
                <w:szCs w:val="18"/>
              </w:rPr>
            </w:pPr>
            <w:r w:rsidRPr="0041388F">
              <w:rPr>
                <w:rFonts w:cs="Arial"/>
                <w:sz w:val="18"/>
                <w:szCs w:val="18"/>
              </w:rPr>
              <w:t>15,296,771</w:t>
            </w:r>
          </w:p>
        </w:tc>
        <w:tc>
          <w:tcPr>
            <w:tcW w:w="1701" w:type="dxa"/>
            <w:tcBorders>
              <w:top w:val="nil"/>
              <w:left w:val="nil"/>
              <w:bottom w:val="nil"/>
              <w:right w:val="nil"/>
            </w:tcBorders>
            <w:shd w:val="clear" w:color="auto" w:fill="auto"/>
            <w:noWrap/>
            <w:vAlign w:val="bottom"/>
          </w:tcPr>
          <w:p w14:paraId="325E664D" w14:textId="260C1043" w:rsidR="0041388F" w:rsidRPr="00C935A5" w:rsidRDefault="0041388F" w:rsidP="0041388F">
            <w:pPr>
              <w:spacing w:before="40" w:after="20"/>
              <w:jc w:val="right"/>
              <w:rPr>
                <w:rFonts w:cs="Arial"/>
                <w:sz w:val="18"/>
                <w:szCs w:val="18"/>
              </w:rPr>
            </w:pPr>
            <w:r w:rsidRPr="0041388F">
              <w:rPr>
                <w:rFonts w:cs="Arial"/>
                <w:sz w:val="18"/>
                <w:szCs w:val="18"/>
              </w:rPr>
              <w:t>10,654,576</w:t>
            </w:r>
          </w:p>
        </w:tc>
        <w:tc>
          <w:tcPr>
            <w:tcW w:w="1701" w:type="dxa"/>
            <w:tcBorders>
              <w:top w:val="nil"/>
              <w:left w:val="nil"/>
              <w:bottom w:val="nil"/>
              <w:right w:val="nil"/>
            </w:tcBorders>
            <w:vAlign w:val="bottom"/>
          </w:tcPr>
          <w:p w14:paraId="6A87612D" w14:textId="37D88EA4" w:rsidR="0041388F" w:rsidRPr="00E63F8C" w:rsidRDefault="0041388F" w:rsidP="0041388F">
            <w:pPr>
              <w:spacing w:before="40" w:after="20"/>
              <w:jc w:val="right"/>
              <w:rPr>
                <w:rFonts w:cs="Arial"/>
                <w:b/>
                <w:bCs/>
                <w:sz w:val="18"/>
                <w:szCs w:val="18"/>
              </w:rPr>
            </w:pPr>
            <w:r w:rsidRPr="00E63F8C">
              <w:rPr>
                <w:rFonts w:cs="Arial"/>
                <w:b/>
                <w:bCs/>
                <w:sz w:val="18"/>
                <w:szCs w:val="18"/>
              </w:rPr>
              <w:t>201,426,233</w:t>
            </w:r>
          </w:p>
        </w:tc>
      </w:tr>
      <w:tr w:rsidR="0041388F" w:rsidRPr="0041388F" w14:paraId="71DD084C" w14:textId="77777777" w:rsidTr="00687562">
        <w:tc>
          <w:tcPr>
            <w:tcW w:w="2268" w:type="dxa"/>
            <w:tcBorders>
              <w:top w:val="nil"/>
              <w:left w:val="nil"/>
              <w:bottom w:val="nil"/>
              <w:right w:val="single" w:sz="18" w:space="0" w:color="AAB432"/>
            </w:tcBorders>
            <w:shd w:val="clear" w:color="auto" w:fill="auto"/>
            <w:noWrap/>
            <w:vAlign w:val="center"/>
          </w:tcPr>
          <w:p w14:paraId="5253A575"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AAB432"/>
              <w:bottom w:val="nil"/>
              <w:right w:val="nil"/>
            </w:tcBorders>
            <w:shd w:val="clear" w:color="auto" w:fill="auto"/>
            <w:noWrap/>
            <w:vAlign w:val="bottom"/>
          </w:tcPr>
          <w:p w14:paraId="6DFF67A5" w14:textId="09E4FB2E" w:rsidR="0041388F" w:rsidRPr="00C935A5" w:rsidRDefault="0041388F" w:rsidP="0041388F">
            <w:pPr>
              <w:spacing w:before="40" w:after="20"/>
              <w:jc w:val="right"/>
              <w:rPr>
                <w:rFonts w:cs="Arial"/>
                <w:sz w:val="18"/>
                <w:szCs w:val="18"/>
              </w:rPr>
            </w:pPr>
            <w:r w:rsidRPr="0041388F">
              <w:rPr>
                <w:rFonts w:cs="Arial"/>
                <w:sz w:val="18"/>
                <w:szCs w:val="18"/>
              </w:rPr>
              <w:t>9,744,469</w:t>
            </w:r>
          </w:p>
        </w:tc>
        <w:tc>
          <w:tcPr>
            <w:tcW w:w="1701" w:type="dxa"/>
            <w:tcBorders>
              <w:top w:val="nil"/>
              <w:left w:val="nil"/>
              <w:bottom w:val="nil"/>
              <w:right w:val="nil"/>
            </w:tcBorders>
            <w:vAlign w:val="bottom"/>
          </w:tcPr>
          <w:p w14:paraId="7A382597" w14:textId="3084BFC5" w:rsidR="0041388F" w:rsidRPr="00C935A5" w:rsidRDefault="0041388F" w:rsidP="0041388F">
            <w:pPr>
              <w:spacing w:before="40" w:after="20"/>
              <w:jc w:val="right"/>
              <w:rPr>
                <w:rFonts w:cs="Arial"/>
                <w:sz w:val="18"/>
                <w:szCs w:val="18"/>
              </w:rPr>
            </w:pPr>
            <w:r w:rsidRPr="0041388F">
              <w:rPr>
                <w:rFonts w:cs="Arial"/>
                <w:sz w:val="18"/>
                <w:szCs w:val="18"/>
              </w:rPr>
              <w:t>1,054,806</w:t>
            </w:r>
          </w:p>
        </w:tc>
        <w:tc>
          <w:tcPr>
            <w:tcW w:w="1701" w:type="dxa"/>
            <w:tcBorders>
              <w:top w:val="nil"/>
              <w:left w:val="nil"/>
              <w:bottom w:val="nil"/>
              <w:right w:val="nil"/>
            </w:tcBorders>
            <w:shd w:val="clear" w:color="auto" w:fill="auto"/>
            <w:noWrap/>
            <w:vAlign w:val="bottom"/>
          </w:tcPr>
          <w:p w14:paraId="57070D69" w14:textId="6FBDBAE9" w:rsidR="0041388F" w:rsidRPr="00C935A5" w:rsidRDefault="0041388F" w:rsidP="0041388F">
            <w:pPr>
              <w:spacing w:before="40" w:after="20"/>
              <w:jc w:val="right"/>
              <w:rPr>
                <w:rFonts w:cs="Arial"/>
                <w:sz w:val="18"/>
                <w:szCs w:val="18"/>
              </w:rPr>
            </w:pPr>
            <w:r w:rsidRPr="0041388F">
              <w:rPr>
                <w:rFonts w:cs="Arial"/>
                <w:sz w:val="18"/>
                <w:szCs w:val="18"/>
              </w:rPr>
              <w:t>2,386,669</w:t>
            </w:r>
          </w:p>
        </w:tc>
        <w:tc>
          <w:tcPr>
            <w:tcW w:w="1701" w:type="dxa"/>
            <w:tcBorders>
              <w:top w:val="nil"/>
              <w:left w:val="nil"/>
              <w:bottom w:val="nil"/>
              <w:right w:val="nil"/>
            </w:tcBorders>
            <w:vAlign w:val="bottom"/>
          </w:tcPr>
          <w:p w14:paraId="449A6337" w14:textId="5CB86E62" w:rsidR="0041388F" w:rsidRPr="00E63F8C" w:rsidRDefault="0041388F" w:rsidP="0041388F">
            <w:pPr>
              <w:spacing w:before="40" w:after="20"/>
              <w:jc w:val="right"/>
              <w:rPr>
                <w:rFonts w:cs="Arial"/>
                <w:b/>
                <w:bCs/>
                <w:sz w:val="18"/>
                <w:szCs w:val="18"/>
              </w:rPr>
            </w:pPr>
            <w:r w:rsidRPr="00E63F8C">
              <w:rPr>
                <w:rFonts w:cs="Arial"/>
                <w:b/>
                <w:bCs/>
                <w:sz w:val="18"/>
                <w:szCs w:val="18"/>
              </w:rPr>
              <w:t>13,185,945</w:t>
            </w:r>
          </w:p>
        </w:tc>
      </w:tr>
      <w:tr w:rsidR="0041388F" w:rsidRPr="0041388F" w14:paraId="2421A4B0" w14:textId="77777777" w:rsidTr="00687562">
        <w:tc>
          <w:tcPr>
            <w:tcW w:w="2268" w:type="dxa"/>
            <w:tcBorders>
              <w:top w:val="nil"/>
              <w:left w:val="nil"/>
              <w:bottom w:val="nil"/>
              <w:right w:val="single" w:sz="18" w:space="0" w:color="AAB432"/>
            </w:tcBorders>
            <w:shd w:val="clear" w:color="auto" w:fill="auto"/>
            <w:noWrap/>
            <w:vAlign w:val="center"/>
          </w:tcPr>
          <w:p w14:paraId="47944B36"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701" w:type="dxa"/>
            <w:tcBorders>
              <w:top w:val="nil"/>
              <w:left w:val="single" w:sz="18" w:space="0" w:color="AAB432"/>
              <w:bottom w:val="nil"/>
              <w:right w:val="nil"/>
            </w:tcBorders>
            <w:shd w:val="clear" w:color="auto" w:fill="auto"/>
            <w:noWrap/>
            <w:vAlign w:val="bottom"/>
          </w:tcPr>
          <w:p w14:paraId="1F163D59" w14:textId="2A6F9B9E" w:rsidR="0041388F" w:rsidRPr="00C935A5" w:rsidRDefault="0041388F" w:rsidP="0041388F">
            <w:pPr>
              <w:spacing w:before="40" w:after="20"/>
              <w:jc w:val="right"/>
              <w:rPr>
                <w:rFonts w:cs="Arial"/>
                <w:sz w:val="18"/>
                <w:szCs w:val="18"/>
              </w:rPr>
            </w:pPr>
            <w:r w:rsidRPr="0041388F">
              <w:rPr>
                <w:rFonts w:cs="Arial"/>
                <w:sz w:val="18"/>
                <w:szCs w:val="18"/>
              </w:rPr>
              <w:t>4,679,926</w:t>
            </w:r>
          </w:p>
        </w:tc>
        <w:tc>
          <w:tcPr>
            <w:tcW w:w="1701" w:type="dxa"/>
            <w:tcBorders>
              <w:top w:val="nil"/>
              <w:left w:val="nil"/>
              <w:bottom w:val="nil"/>
              <w:right w:val="nil"/>
            </w:tcBorders>
            <w:vAlign w:val="bottom"/>
          </w:tcPr>
          <w:p w14:paraId="333C33EF" w14:textId="16B1B319" w:rsidR="0041388F" w:rsidRPr="00C935A5" w:rsidRDefault="0041388F" w:rsidP="0041388F">
            <w:pPr>
              <w:spacing w:before="40" w:after="20"/>
              <w:jc w:val="right"/>
              <w:rPr>
                <w:rFonts w:cs="Arial"/>
                <w:sz w:val="18"/>
                <w:szCs w:val="18"/>
              </w:rPr>
            </w:pPr>
            <w:r w:rsidRPr="0041388F">
              <w:rPr>
                <w:rFonts w:cs="Arial"/>
                <w:sz w:val="18"/>
                <w:szCs w:val="18"/>
              </w:rPr>
              <w:t>1,084,376</w:t>
            </w:r>
          </w:p>
        </w:tc>
        <w:tc>
          <w:tcPr>
            <w:tcW w:w="1701" w:type="dxa"/>
            <w:tcBorders>
              <w:top w:val="nil"/>
              <w:left w:val="nil"/>
              <w:bottom w:val="nil"/>
              <w:right w:val="nil"/>
            </w:tcBorders>
            <w:shd w:val="clear" w:color="auto" w:fill="auto"/>
            <w:noWrap/>
            <w:vAlign w:val="bottom"/>
          </w:tcPr>
          <w:p w14:paraId="27A11EEF" w14:textId="3A30907D" w:rsidR="0041388F" w:rsidRPr="00C935A5" w:rsidRDefault="0041388F" w:rsidP="0041388F">
            <w:pPr>
              <w:spacing w:before="40" w:after="20"/>
              <w:jc w:val="right"/>
              <w:rPr>
                <w:rFonts w:cs="Arial"/>
                <w:sz w:val="18"/>
                <w:szCs w:val="18"/>
              </w:rPr>
            </w:pPr>
            <w:r w:rsidRPr="0041388F">
              <w:rPr>
                <w:rFonts w:cs="Arial"/>
                <w:sz w:val="18"/>
                <w:szCs w:val="18"/>
              </w:rPr>
              <w:t>16,022,269</w:t>
            </w:r>
          </w:p>
        </w:tc>
        <w:tc>
          <w:tcPr>
            <w:tcW w:w="1701" w:type="dxa"/>
            <w:tcBorders>
              <w:top w:val="nil"/>
              <w:left w:val="nil"/>
              <w:bottom w:val="nil"/>
              <w:right w:val="nil"/>
            </w:tcBorders>
            <w:vAlign w:val="bottom"/>
          </w:tcPr>
          <w:p w14:paraId="6B2C78C2" w14:textId="7423CD0B" w:rsidR="0041388F" w:rsidRPr="00E63F8C" w:rsidRDefault="0041388F" w:rsidP="0041388F">
            <w:pPr>
              <w:spacing w:before="40" w:after="20"/>
              <w:jc w:val="right"/>
              <w:rPr>
                <w:rFonts w:cs="Arial"/>
                <w:b/>
                <w:bCs/>
                <w:sz w:val="18"/>
                <w:szCs w:val="18"/>
              </w:rPr>
            </w:pPr>
            <w:r w:rsidRPr="00E63F8C">
              <w:rPr>
                <w:rFonts w:cs="Arial"/>
                <w:b/>
                <w:bCs/>
                <w:sz w:val="18"/>
                <w:szCs w:val="18"/>
              </w:rPr>
              <w:t>21,786,571</w:t>
            </w:r>
          </w:p>
        </w:tc>
      </w:tr>
      <w:tr w:rsidR="0041388F" w:rsidRPr="0041388F" w14:paraId="341A49CA" w14:textId="77777777" w:rsidTr="00687562">
        <w:tc>
          <w:tcPr>
            <w:tcW w:w="2268" w:type="dxa"/>
            <w:tcBorders>
              <w:top w:val="nil"/>
              <w:left w:val="nil"/>
              <w:bottom w:val="nil"/>
              <w:right w:val="single" w:sz="18" w:space="0" w:color="AAB432"/>
            </w:tcBorders>
            <w:shd w:val="clear" w:color="auto" w:fill="auto"/>
            <w:noWrap/>
            <w:vAlign w:val="center"/>
          </w:tcPr>
          <w:p w14:paraId="39B7B14E"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AAB432"/>
              <w:bottom w:val="nil"/>
              <w:right w:val="nil"/>
            </w:tcBorders>
            <w:shd w:val="clear" w:color="auto" w:fill="auto"/>
            <w:noWrap/>
            <w:vAlign w:val="bottom"/>
          </w:tcPr>
          <w:p w14:paraId="5719CE1C" w14:textId="1C7E23B2" w:rsidR="0041388F" w:rsidRPr="00C935A5" w:rsidRDefault="0041388F" w:rsidP="0041388F">
            <w:pPr>
              <w:spacing w:before="40" w:after="20"/>
              <w:jc w:val="right"/>
              <w:rPr>
                <w:rFonts w:cs="Arial"/>
                <w:sz w:val="18"/>
                <w:szCs w:val="18"/>
              </w:rPr>
            </w:pPr>
            <w:r w:rsidRPr="0041388F">
              <w:rPr>
                <w:rFonts w:cs="Arial"/>
                <w:sz w:val="18"/>
                <w:szCs w:val="18"/>
              </w:rPr>
              <w:t>5,257,770</w:t>
            </w:r>
          </w:p>
        </w:tc>
        <w:tc>
          <w:tcPr>
            <w:tcW w:w="1701" w:type="dxa"/>
            <w:tcBorders>
              <w:top w:val="nil"/>
              <w:left w:val="nil"/>
              <w:bottom w:val="nil"/>
              <w:right w:val="nil"/>
            </w:tcBorders>
            <w:vAlign w:val="bottom"/>
          </w:tcPr>
          <w:p w14:paraId="1404DAAC" w14:textId="2E2C3184" w:rsidR="0041388F" w:rsidRPr="00C935A5" w:rsidRDefault="0041388F" w:rsidP="0041388F">
            <w:pPr>
              <w:spacing w:before="40" w:after="20"/>
              <w:jc w:val="right"/>
              <w:rPr>
                <w:rFonts w:cs="Arial"/>
                <w:sz w:val="18"/>
                <w:szCs w:val="18"/>
              </w:rPr>
            </w:pPr>
            <w:r w:rsidRPr="0041388F">
              <w:rPr>
                <w:rFonts w:cs="Arial"/>
                <w:sz w:val="18"/>
                <w:szCs w:val="18"/>
              </w:rPr>
              <w:t>727,466</w:t>
            </w:r>
          </w:p>
        </w:tc>
        <w:tc>
          <w:tcPr>
            <w:tcW w:w="1701" w:type="dxa"/>
            <w:tcBorders>
              <w:top w:val="nil"/>
              <w:left w:val="nil"/>
              <w:bottom w:val="nil"/>
              <w:right w:val="nil"/>
            </w:tcBorders>
            <w:shd w:val="clear" w:color="auto" w:fill="auto"/>
            <w:noWrap/>
            <w:vAlign w:val="bottom"/>
          </w:tcPr>
          <w:p w14:paraId="1945AB70" w14:textId="7074643A" w:rsidR="0041388F" w:rsidRPr="00C935A5" w:rsidRDefault="0041388F" w:rsidP="0041388F">
            <w:pPr>
              <w:spacing w:before="40" w:after="20"/>
              <w:jc w:val="right"/>
              <w:rPr>
                <w:rFonts w:cs="Arial"/>
                <w:sz w:val="18"/>
                <w:szCs w:val="18"/>
              </w:rPr>
            </w:pPr>
            <w:r w:rsidRPr="0041388F">
              <w:rPr>
                <w:rFonts w:cs="Arial"/>
                <w:sz w:val="18"/>
                <w:szCs w:val="18"/>
              </w:rPr>
              <w:t>7,967,291</w:t>
            </w:r>
          </w:p>
        </w:tc>
        <w:tc>
          <w:tcPr>
            <w:tcW w:w="1701" w:type="dxa"/>
            <w:tcBorders>
              <w:top w:val="nil"/>
              <w:left w:val="nil"/>
              <w:bottom w:val="nil"/>
              <w:right w:val="nil"/>
            </w:tcBorders>
            <w:vAlign w:val="bottom"/>
          </w:tcPr>
          <w:p w14:paraId="20CEAEF2" w14:textId="3C35E5A7" w:rsidR="0041388F" w:rsidRPr="00E63F8C" w:rsidRDefault="0041388F" w:rsidP="0041388F">
            <w:pPr>
              <w:spacing w:before="40" w:after="20"/>
              <w:jc w:val="right"/>
              <w:rPr>
                <w:rFonts w:cs="Arial"/>
                <w:b/>
                <w:bCs/>
                <w:sz w:val="18"/>
                <w:szCs w:val="18"/>
              </w:rPr>
            </w:pPr>
            <w:r w:rsidRPr="00E63F8C">
              <w:rPr>
                <w:rFonts w:cs="Arial"/>
                <w:b/>
                <w:bCs/>
                <w:sz w:val="18"/>
                <w:szCs w:val="18"/>
              </w:rPr>
              <w:t>13,952,528</w:t>
            </w:r>
          </w:p>
        </w:tc>
      </w:tr>
      <w:tr w:rsidR="0041388F" w:rsidRPr="0041388F" w14:paraId="03EF318E" w14:textId="77777777" w:rsidTr="00687562">
        <w:tc>
          <w:tcPr>
            <w:tcW w:w="2268" w:type="dxa"/>
            <w:tcBorders>
              <w:top w:val="nil"/>
              <w:left w:val="nil"/>
              <w:bottom w:val="nil"/>
              <w:right w:val="single" w:sz="18" w:space="0" w:color="AAB432"/>
            </w:tcBorders>
            <w:shd w:val="clear" w:color="auto" w:fill="auto"/>
            <w:noWrap/>
            <w:vAlign w:val="center"/>
          </w:tcPr>
          <w:p w14:paraId="6F8D95FC"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701" w:type="dxa"/>
            <w:tcBorders>
              <w:top w:val="nil"/>
              <w:left w:val="single" w:sz="18" w:space="0" w:color="AAB432"/>
              <w:bottom w:val="nil"/>
              <w:right w:val="nil"/>
            </w:tcBorders>
            <w:shd w:val="clear" w:color="auto" w:fill="auto"/>
            <w:noWrap/>
            <w:vAlign w:val="bottom"/>
          </w:tcPr>
          <w:p w14:paraId="25BFC8F4" w14:textId="7AB816C0" w:rsidR="0041388F" w:rsidRPr="00C935A5" w:rsidRDefault="0041388F" w:rsidP="0041388F">
            <w:pPr>
              <w:spacing w:before="40" w:after="20"/>
              <w:jc w:val="right"/>
              <w:rPr>
                <w:rFonts w:cs="Arial"/>
                <w:sz w:val="18"/>
                <w:szCs w:val="18"/>
              </w:rPr>
            </w:pPr>
            <w:r w:rsidRPr="0041388F">
              <w:rPr>
                <w:rFonts w:cs="Arial"/>
                <w:sz w:val="18"/>
                <w:szCs w:val="18"/>
              </w:rPr>
              <w:t>47,291,294</w:t>
            </w:r>
          </w:p>
        </w:tc>
        <w:tc>
          <w:tcPr>
            <w:tcW w:w="1701" w:type="dxa"/>
            <w:tcBorders>
              <w:top w:val="nil"/>
              <w:left w:val="nil"/>
              <w:bottom w:val="nil"/>
              <w:right w:val="nil"/>
            </w:tcBorders>
            <w:vAlign w:val="bottom"/>
          </w:tcPr>
          <w:p w14:paraId="498CFB67" w14:textId="034DB0DA" w:rsidR="0041388F" w:rsidRPr="00C935A5" w:rsidRDefault="0041388F" w:rsidP="0041388F">
            <w:pPr>
              <w:spacing w:before="40" w:after="20"/>
              <w:jc w:val="right"/>
              <w:rPr>
                <w:rFonts w:cs="Arial"/>
                <w:sz w:val="18"/>
                <w:szCs w:val="18"/>
              </w:rPr>
            </w:pPr>
            <w:r w:rsidRPr="0041388F">
              <w:rPr>
                <w:rFonts w:cs="Arial"/>
                <w:sz w:val="18"/>
                <w:szCs w:val="18"/>
              </w:rPr>
              <w:t>2,745,057</w:t>
            </w:r>
          </w:p>
        </w:tc>
        <w:tc>
          <w:tcPr>
            <w:tcW w:w="1701" w:type="dxa"/>
            <w:tcBorders>
              <w:top w:val="nil"/>
              <w:left w:val="nil"/>
              <w:bottom w:val="nil"/>
              <w:right w:val="nil"/>
            </w:tcBorders>
            <w:shd w:val="clear" w:color="auto" w:fill="auto"/>
            <w:noWrap/>
            <w:vAlign w:val="bottom"/>
          </w:tcPr>
          <w:p w14:paraId="40957230" w14:textId="56863A4A" w:rsidR="0041388F" w:rsidRPr="00C935A5" w:rsidRDefault="0041388F" w:rsidP="0041388F">
            <w:pPr>
              <w:spacing w:before="40" w:after="20"/>
              <w:jc w:val="right"/>
              <w:rPr>
                <w:rFonts w:cs="Arial"/>
                <w:sz w:val="18"/>
                <w:szCs w:val="18"/>
              </w:rPr>
            </w:pPr>
            <w:r w:rsidRPr="0041388F">
              <w:rPr>
                <w:rFonts w:cs="Arial"/>
                <w:sz w:val="18"/>
                <w:szCs w:val="18"/>
              </w:rPr>
              <w:t>805,152</w:t>
            </w:r>
          </w:p>
        </w:tc>
        <w:tc>
          <w:tcPr>
            <w:tcW w:w="1701" w:type="dxa"/>
            <w:tcBorders>
              <w:top w:val="nil"/>
              <w:left w:val="nil"/>
              <w:bottom w:val="nil"/>
              <w:right w:val="nil"/>
            </w:tcBorders>
            <w:vAlign w:val="bottom"/>
          </w:tcPr>
          <w:p w14:paraId="404A7820" w14:textId="76771155" w:rsidR="0041388F" w:rsidRPr="00E63F8C" w:rsidRDefault="0041388F" w:rsidP="0041388F">
            <w:pPr>
              <w:spacing w:before="40" w:after="20"/>
              <w:jc w:val="right"/>
              <w:rPr>
                <w:rFonts w:cs="Arial"/>
                <w:b/>
                <w:bCs/>
                <w:sz w:val="18"/>
                <w:szCs w:val="18"/>
              </w:rPr>
            </w:pPr>
            <w:r w:rsidRPr="00E63F8C">
              <w:rPr>
                <w:rFonts w:cs="Arial"/>
                <w:b/>
                <w:bCs/>
                <w:sz w:val="18"/>
                <w:szCs w:val="18"/>
              </w:rPr>
              <w:t>50,841,502</w:t>
            </w:r>
          </w:p>
        </w:tc>
      </w:tr>
      <w:tr w:rsidR="0041388F" w:rsidRPr="0041388F" w14:paraId="4110774D" w14:textId="77777777" w:rsidTr="00687562">
        <w:tc>
          <w:tcPr>
            <w:tcW w:w="2268" w:type="dxa"/>
            <w:tcBorders>
              <w:top w:val="nil"/>
              <w:left w:val="nil"/>
              <w:bottom w:val="nil"/>
              <w:right w:val="single" w:sz="18" w:space="0" w:color="AAB432"/>
            </w:tcBorders>
            <w:shd w:val="clear" w:color="auto" w:fill="auto"/>
            <w:noWrap/>
            <w:vAlign w:val="center"/>
          </w:tcPr>
          <w:p w14:paraId="0A4CC478"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AAB432"/>
              <w:bottom w:val="nil"/>
              <w:right w:val="nil"/>
            </w:tcBorders>
            <w:shd w:val="clear" w:color="auto" w:fill="auto"/>
            <w:noWrap/>
            <w:vAlign w:val="bottom"/>
          </w:tcPr>
          <w:p w14:paraId="3E19E5B1" w14:textId="50E0E2AA" w:rsidR="0041388F" w:rsidRPr="00C935A5" w:rsidRDefault="0041388F" w:rsidP="0041388F">
            <w:pPr>
              <w:spacing w:before="40" w:after="20"/>
              <w:jc w:val="right"/>
              <w:rPr>
                <w:rFonts w:cs="Arial"/>
                <w:sz w:val="18"/>
                <w:szCs w:val="18"/>
              </w:rPr>
            </w:pPr>
            <w:r w:rsidRPr="0041388F">
              <w:rPr>
                <w:rFonts w:cs="Arial"/>
                <w:sz w:val="18"/>
                <w:szCs w:val="18"/>
              </w:rPr>
              <w:t>2,941,080</w:t>
            </w:r>
          </w:p>
        </w:tc>
        <w:tc>
          <w:tcPr>
            <w:tcW w:w="1701" w:type="dxa"/>
            <w:tcBorders>
              <w:top w:val="nil"/>
              <w:left w:val="nil"/>
              <w:bottom w:val="nil"/>
              <w:right w:val="nil"/>
            </w:tcBorders>
            <w:vAlign w:val="bottom"/>
          </w:tcPr>
          <w:p w14:paraId="028D96B0" w14:textId="5E64661A" w:rsidR="0041388F" w:rsidRPr="00C935A5" w:rsidRDefault="0041388F" w:rsidP="0041388F">
            <w:pPr>
              <w:spacing w:before="40" w:after="20"/>
              <w:jc w:val="right"/>
              <w:rPr>
                <w:rFonts w:cs="Arial"/>
                <w:sz w:val="18"/>
                <w:szCs w:val="18"/>
              </w:rPr>
            </w:pPr>
            <w:r w:rsidRPr="0041388F">
              <w:rPr>
                <w:rFonts w:cs="Arial"/>
                <w:sz w:val="18"/>
                <w:szCs w:val="18"/>
              </w:rPr>
              <w:t>643,786</w:t>
            </w:r>
          </w:p>
        </w:tc>
        <w:tc>
          <w:tcPr>
            <w:tcW w:w="1701" w:type="dxa"/>
            <w:tcBorders>
              <w:top w:val="nil"/>
              <w:left w:val="nil"/>
              <w:bottom w:val="nil"/>
              <w:right w:val="nil"/>
            </w:tcBorders>
            <w:shd w:val="clear" w:color="auto" w:fill="auto"/>
            <w:noWrap/>
            <w:vAlign w:val="bottom"/>
          </w:tcPr>
          <w:p w14:paraId="0CDA9A2F" w14:textId="4CADE530" w:rsidR="0041388F" w:rsidRPr="00C935A5" w:rsidRDefault="0041388F" w:rsidP="0041388F">
            <w:pPr>
              <w:spacing w:before="40" w:after="20"/>
              <w:jc w:val="right"/>
              <w:rPr>
                <w:rFonts w:cs="Arial"/>
                <w:sz w:val="18"/>
                <w:szCs w:val="18"/>
              </w:rPr>
            </w:pPr>
            <w:r w:rsidRPr="0041388F">
              <w:rPr>
                <w:rFonts w:cs="Arial"/>
                <w:sz w:val="18"/>
                <w:szCs w:val="18"/>
              </w:rPr>
              <w:t>3,691,393</w:t>
            </w:r>
          </w:p>
        </w:tc>
        <w:tc>
          <w:tcPr>
            <w:tcW w:w="1701" w:type="dxa"/>
            <w:tcBorders>
              <w:top w:val="nil"/>
              <w:left w:val="nil"/>
              <w:bottom w:val="nil"/>
              <w:right w:val="nil"/>
            </w:tcBorders>
            <w:vAlign w:val="bottom"/>
          </w:tcPr>
          <w:p w14:paraId="3959B20D" w14:textId="463E31F0" w:rsidR="0041388F" w:rsidRPr="00E63F8C" w:rsidRDefault="0041388F" w:rsidP="0041388F">
            <w:pPr>
              <w:spacing w:before="40" w:after="20"/>
              <w:jc w:val="right"/>
              <w:rPr>
                <w:rFonts w:cs="Arial"/>
                <w:b/>
                <w:bCs/>
                <w:sz w:val="18"/>
                <w:szCs w:val="18"/>
              </w:rPr>
            </w:pPr>
            <w:r w:rsidRPr="00E63F8C">
              <w:rPr>
                <w:rFonts w:cs="Arial"/>
                <w:b/>
                <w:bCs/>
                <w:sz w:val="18"/>
                <w:szCs w:val="18"/>
              </w:rPr>
              <w:t>7,276,259</w:t>
            </w:r>
          </w:p>
        </w:tc>
      </w:tr>
      <w:tr w:rsidR="0041388F" w:rsidRPr="0041388F" w14:paraId="43DA2CBE" w14:textId="77777777" w:rsidTr="00687562">
        <w:tc>
          <w:tcPr>
            <w:tcW w:w="2268" w:type="dxa"/>
            <w:tcBorders>
              <w:top w:val="nil"/>
              <w:left w:val="nil"/>
              <w:bottom w:val="nil"/>
              <w:right w:val="single" w:sz="18" w:space="0" w:color="AAB432"/>
            </w:tcBorders>
            <w:shd w:val="clear" w:color="auto" w:fill="auto"/>
            <w:noWrap/>
            <w:vAlign w:val="center"/>
          </w:tcPr>
          <w:p w14:paraId="2FBDA6AE"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AAB432"/>
              <w:bottom w:val="nil"/>
              <w:right w:val="nil"/>
            </w:tcBorders>
            <w:shd w:val="clear" w:color="auto" w:fill="auto"/>
            <w:noWrap/>
            <w:vAlign w:val="bottom"/>
          </w:tcPr>
          <w:p w14:paraId="19B035A8" w14:textId="5B0E934F" w:rsidR="0041388F" w:rsidRPr="00C935A5" w:rsidRDefault="0041388F" w:rsidP="0041388F">
            <w:pPr>
              <w:spacing w:before="40" w:after="20"/>
              <w:jc w:val="right"/>
              <w:rPr>
                <w:rFonts w:cs="Arial"/>
                <w:sz w:val="18"/>
                <w:szCs w:val="18"/>
              </w:rPr>
            </w:pPr>
            <w:r w:rsidRPr="0041388F">
              <w:rPr>
                <w:rFonts w:cs="Arial"/>
                <w:sz w:val="18"/>
                <w:szCs w:val="18"/>
              </w:rPr>
              <w:t>140,127,114</w:t>
            </w:r>
          </w:p>
        </w:tc>
        <w:tc>
          <w:tcPr>
            <w:tcW w:w="1701" w:type="dxa"/>
            <w:tcBorders>
              <w:top w:val="nil"/>
              <w:left w:val="nil"/>
              <w:bottom w:val="nil"/>
              <w:right w:val="nil"/>
            </w:tcBorders>
            <w:vAlign w:val="bottom"/>
          </w:tcPr>
          <w:p w14:paraId="18073CB5" w14:textId="593636B5" w:rsidR="0041388F" w:rsidRPr="00C935A5" w:rsidRDefault="0041388F" w:rsidP="0041388F">
            <w:pPr>
              <w:spacing w:before="40" w:after="20"/>
              <w:jc w:val="right"/>
              <w:rPr>
                <w:rFonts w:cs="Arial"/>
                <w:sz w:val="18"/>
                <w:szCs w:val="18"/>
              </w:rPr>
            </w:pPr>
            <w:r w:rsidRPr="0041388F">
              <w:rPr>
                <w:rFonts w:cs="Arial"/>
                <w:sz w:val="18"/>
                <w:szCs w:val="18"/>
              </w:rPr>
              <w:t>36,378,103</w:t>
            </w:r>
          </w:p>
        </w:tc>
        <w:tc>
          <w:tcPr>
            <w:tcW w:w="1701" w:type="dxa"/>
            <w:tcBorders>
              <w:top w:val="nil"/>
              <w:left w:val="nil"/>
              <w:bottom w:val="nil"/>
              <w:right w:val="nil"/>
            </w:tcBorders>
            <w:shd w:val="clear" w:color="auto" w:fill="auto"/>
            <w:noWrap/>
            <w:vAlign w:val="bottom"/>
          </w:tcPr>
          <w:p w14:paraId="68B0BAF3" w14:textId="0FDDA502"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5F00FC41" w14:textId="450FFCBE" w:rsidR="0041388F" w:rsidRPr="00E63F8C" w:rsidRDefault="0041388F" w:rsidP="0041388F">
            <w:pPr>
              <w:spacing w:before="40" w:after="20"/>
              <w:jc w:val="right"/>
              <w:rPr>
                <w:rFonts w:cs="Arial"/>
                <w:b/>
                <w:bCs/>
                <w:sz w:val="18"/>
                <w:szCs w:val="18"/>
              </w:rPr>
            </w:pPr>
            <w:r w:rsidRPr="00E63F8C">
              <w:rPr>
                <w:rFonts w:cs="Arial"/>
                <w:b/>
                <w:bCs/>
                <w:sz w:val="18"/>
                <w:szCs w:val="18"/>
              </w:rPr>
              <w:t>176,505,216</w:t>
            </w:r>
          </w:p>
        </w:tc>
      </w:tr>
      <w:tr w:rsidR="0041388F" w:rsidRPr="0041388F" w14:paraId="023FD1BB" w14:textId="77777777" w:rsidTr="00687562">
        <w:tc>
          <w:tcPr>
            <w:tcW w:w="2268" w:type="dxa"/>
            <w:tcBorders>
              <w:top w:val="nil"/>
              <w:left w:val="nil"/>
              <w:bottom w:val="nil"/>
              <w:right w:val="single" w:sz="18" w:space="0" w:color="AAB432"/>
            </w:tcBorders>
            <w:shd w:val="clear" w:color="auto" w:fill="auto"/>
            <w:noWrap/>
            <w:vAlign w:val="center"/>
          </w:tcPr>
          <w:p w14:paraId="23F35AC7"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701" w:type="dxa"/>
            <w:tcBorders>
              <w:top w:val="nil"/>
              <w:left w:val="single" w:sz="18" w:space="0" w:color="AAB432"/>
              <w:bottom w:val="nil"/>
              <w:right w:val="nil"/>
            </w:tcBorders>
            <w:shd w:val="clear" w:color="auto" w:fill="auto"/>
            <w:noWrap/>
            <w:vAlign w:val="bottom"/>
          </w:tcPr>
          <w:p w14:paraId="49EE5165" w14:textId="115FD5A6" w:rsidR="0041388F" w:rsidRPr="00C935A5" w:rsidRDefault="0041388F" w:rsidP="0041388F">
            <w:pPr>
              <w:spacing w:before="40" w:after="20"/>
              <w:jc w:val="right"/>
              <w:rPr>
                <w:rFonts w:cs="Arial"/>
                <w:sz w:val="18"/>
                <w:szCs w:val="18"/>
              </w:rPr>
            </w:pPr>
            <w:r w:rsidRPr="0041388F">
              <w:rPr>
                <w:rFonts w:cs="Arial"/>
                <w:sz w:val="18"/>
                <w:szCs w:val="18"/>
              </w:rPr>
              <w:t>1,935,688</w:t>
            </w:r>
          </w:p>
        </w:tc>
        <w:tc>
          <w:tcPr>
            <w:tcW w:w="1701" w:type="dxa"/>
            <w:tcBorders>
              <w:top w:val="nil"/>
              <w:left w:val="nil"/>
              <w:bottom w:val="nil"/>
              <w:right w:val="nil"/>
            </w:tcBorders>
            <w:vAlign w:val="bottom"/>
          </w:tcPr>
          <w:p w14:paraId="56B56602" w14:textId="249405DE" w:rsidR="0041388F" w:rsidRPr="00C935A5" w:rsidRDefault="0041388F" w:rsidP="0041388F">
            <w:pPr>
              <w:spacing w:before="40" w:after="20"/>
              <w:jc w:val="right"/>
              <w:rPr>
                <w:rFonts w:cs="Arial"/>
                <w:sz w:val="18"/>
                <w:szCs w:val="18"/>
              </w:rPr>
            </w:pPr>
            <w:r w:rsidRPr="0041388F">
              <w:rPr>
                <w:rFonts w:cs="Arial"/>
                <w:sz w:val="18"/>
                <w:szCs w:val="18"/>
              </w:rPr>
              <w:t>204,254</w:t>
            </w:r>
          </w:p>
        </w:tc>
        <w:tc>
          <w:tcPr>
            <w:tcW w:w="1701" w:type="dxa"/>
            <w:tcBorders>
              <w:top w:val="nil"/>
              <w:left w:val="nil"/>
              <w:bottom w:val="nil"/>
              <w:right w:val="nil"/>
            </w:tcBorders>
            <w:shd w:val="clear" w:color="auto" w:fill="auto"/>
            <w:noWrap/>
            <w:vAlign w:val="bottom"/>
          </w:tcPr>
          <w:p w14:paraId="08173E29" w14:textId="5DB1D0D7" w:rsidR="0041388F" w:rsidRPr="00C935A5" w:rsidRDefault="0041388F" w:rsidP="0041388F">
            <w:pPr>
              <w:spacing w:before="40" w:after="20"/>
              <w:jc w:val="right"/>
              <w:rPr>
                <w:rFonts w:cs="Arial"/>
                <w:sz w:val="18"/>
                <w:szCs w:val="18"/>
              </w:rPr>
            </w:pPr>
            <w:r w:rsidRPr="0041388F">
              <w:rPr>
                <w:rFonts w:cs="Arial"/>
                <w:sz w:val="18"/>
                <w:szCs w:val="18"/>
              </w:rPr>
              <w:t>3,879,153</w:t>
            </w:r>
          </w:p>
        </w:tc>
        <w:tc>
          <w:tcPr>
            <w:tcW w:w="1701" w:type="dxa"/>
            <w:tcBorders>
              <w:top w:val="nil"/>
              <w:left w:val="nil"/>
              <w:bottom w:val="nil"/>
              <w:right w:val="nil"/>
            </w:tcBorders>
            <w:vAlign w:val="bottom"/>
          </w:tcPr>
          <w:p w14:paraId="7EB85FCA" w14:textId="09A5B4FB" w:rsidR="0041388F" w:rsidRPr="00E63F8C" w:rsidRDefault="0041388F" w:rsidP="0041388F">
            <w:pPr>
              <w:spacing w:before="40" w:after="20"/>
              <w:jc w:val="right"/>
              <w:rPr>
                <w:rFonts w:cs="Arial"/>
                <w:b/>
                <w:bCs/>
                <w:sz w:val="18"/>
                <w:szCs w:val="18"/>
              </w:rPr>
            </w:pPr>
            <w:r w:rsidRPr="00E63F8C">
              <w:rPr>
                <w:rFonts w:cs="Arial"/>
                <w:b/>
                <w:bCs/>
                <w:sz w:val="18"/>
                <w:szCs w:val="18"/>
              </w:rPr>
              <w:t>6,019,095</w:t>
            </w:r>
          </w:p>
        </w:tc>
      </w:tr>
      <w:tr w:rsidR="0041388F" w:rsidRPr="0041388F" w14:paraId="59C382E4" w14:textId="77777777" w:rsidTr="00687562">
        <w:tc>
          <w:tcPr>
            <w:tcW w:w="2268" w:type="dxa"/>
            <w:tcBorders>
              <w:top w:val="nil"/>
              <w:left w:val="nil"/>
              <w:bottom w:val="nil"/>
              <w:right w:val="single" w:sz="18" w:space="0" w:color="AAB432"/>
            </w:tcBorders>
            <w:shd w:val="clear" w:color="auto" w:fill="auto"/>
            <w:noWrap/>
            <w:vAlign w:val="center"/>
          </w:tcPr>
          <w:p w14:paraId="655DA476"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AAB432"/>
              <w:bottom w:val="nil"/>
              <w:right w:val="nil"/>
            </w:tcBorders>
            <w:shd w:val="clear" w:color="auto" w:fill="auto"/>
            <w:noWrap/>
            <w:vAlign w:val="bottom"/>
          </w:tcPr>
          <w:p w14:paraId="547B1F2E" w14:textId="351CB1BD" w:rsidR="0041388F" w:rsidRPr="00C935A5" w:rsidRDefault="0041388F" w:rsidP="0041388F">
            <w:pPr>
              <w:spacing w:before="40" w:after="20"/>
              <w:jc w:val="right"/>
              <w:rPr>
                <w:rFonts w:cs="Arial"/>
                <w:sz w:val="18"/>
                <w:szCs w:val="18"/>
              </w:rPr>
            </w:pPr>
            <w:r w:rsidRPr="0041388F">
              <w:rPr>
                <w:rFonts w:cs="Arial"/>
                <w:sz w:val="18"/>
                <w:szCs w:val="18"/>
              </w:rPr>
              <w:t>6,813,109</w:t>
            </w:r>
          </w:p>
        </w:tc>
        <w:tc>
          <w:tcPr>
            <w:tcW w:w="1701" w:type="dxa"/>
            <w:tcBorders>
              <w:top w:val="nil"/>
              <w:left w:val="nil"/>
              <w:bottom w:val="nil"/>
              <w:right w:val="nil"/>
            </w:tcBorders>
            <w:vAlign w:val="bottom"/>
          </w:tcPr>
          <w:p w14:paraId="1268102A" w14:textId="28DB6E1D" w:rsidR="0041388F" w:rsidRPr="00C935A5" w:rsidRDefault="0041388F" w:rsidP="0041388F">
            <w:pPr>
              <w:spacing w:before="40" w:after="20"/>
              <w:jc w:val="right"/>
              <w:rPr>
                <w:rFonts w:cs="Arial"/>
                <w:sz w:val="18"/>
                <w:szCs w:val="18"/>
              </w:rPr>
            </w:pPr>
            <w:r w:rsidRPr="0041388F">
              <w:rPr>
                <w:rFonts w:cs="Arial"/>
                <w:sz w:val="18"/>
                <w:szCs w:val="18"/>
              </w:rPr>
              <w:t>659,431</w:t>
            </w:r>
          </w:p>
        </w:tc>
        <w:tc>
          <w:tcPr>
            <w:tcW w:w="1701" w:type="dxa"/>
            <w:tcBorders>
              <w:top w:val="nil"/>
              <w:left w:val="nil"/>
              <w:bottom w:val="nil"/>
              <w:right w:val="nil"/>
            </w:tcBorders>
            <w:shd w:val="clear" w:color="auto" w:fill="auto"/>
            <w:noWrap/>
            <w:vAlign w:val="bottom"/>
          </w:tcPr>
          <w:p w14:paraId="3D40D6AD" w14:textId="051C08D5"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B788642" w14:textId="1F8B92FF" w:rsidR="0041388F" w:rsidRPr="00E63F8C" w:rsidRDefault="0041388F" w:rsidP="0041388F">
            <w:pPr>
              <w:spacing w:before="40" w:after="20"/>
              <w:jc w:val="right"/>
              <w:rPr>
                <w:rFonts w:cs="Arial"/>
                <w:b/>
                <w:bCs/>
                <w:sz w:val="18"/>
                <w:szCs w:val="18"/>
              </w:rPr>
            </w:pPr>
            <w:r w:rsidRPr="00E63F8C">
              <w:rPr>
                <w:rFonts w:cs="Arial"/>
                <w:b/>
                <w:bCs/>
                <w:sz w:val="18"/>
                <w:szCs w:val="18"/>
              </w:rPr>
              <w:t>7,472,539</w:t>
            </w:r>
          </w:p>
        </w:tc>
      </w:tr>
      <w:tr w:rsidR="0041388F" w:rsidRPr="0041388F" w14:paraId="2474D223" w14:textId="77777777" w:rsidTr="00687562">
        <w:tc>
          <w:tcPr>
            <w:tcW w:w="2268" w:type="dxa"/>
            <w:tcBorders>
              <w:top w:val="nil"/>
              <w:left w:val="nil"/>
              <w:bottom w:val="nil"/>
              <w:right w:val="single" w:sz="18" w:space="0" w:color="AAB432"/>
            </w:tcBorders>
            <w:shd w:val="clear" w:color="auto" w:fill="auto"/>
            <w:noWrap/>
            <w:vAlign w:val="center"/>
          </w:tcPr>
          <w:p w14:paraId="3C815AD7"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AAB432"/>
              <w:bottom w:val="nil"/>
              <w:right w:val="nil"/>
            </w:tcBorders>
            <w:shd w:val="clear" w:color="auto" w:fill="auto"/>
            <w:noWrap/>
            <w:vAlign w:val="bottom"/>
          </w:tcPr>
          <w:p w14:paraId="4986C72B" w14:textId="4892FC48" w:rsidR="0041388F" w:rsidRPr="00C935A5" w:rsidRDefault="0041388F" w:rsidP="0041388F">
            <w:pPr>
              <w:spacing w:before="40" w:after="20"/>
              <w:jc w:val="right"/>
              <w:rPr>
                <w:rFonts w:cs="Arial"/>
                <w:sz w:val="18"/>
                <w:szCs w:val="18"/>
              </w:rPr>
            </w:pPr>
            <w:r w:rsidRPr="0041388F">
              <w:rPr>
                <w:rFonts w:cs="Arial"/>
                <w:sz w:val="18"/>
                <w:szCs w:val="18"/>
              </w:rPr>
              <w:t>12,426,659</w:t>
            </w:r>
          </w:p>
        </w:tc>
        <w:tc>
          <w:tcPr>
            <w:tcW w:w="1701" w:type="dxa"/>
            <w:tcBorders>
              <w:top w:val="nil"/>
              <w:left w:val="nil"/>
              <w:bottom w:val="nil"/>
              <w:right w:val="nil"/>
            </w:tcBorders>
            <w:vAlign w:val="bottom"/>
          </w:tcPr>
          <w:p w14:paraId="52938706" w14:textId="49E5201C" w:rsidR="0041388F" w:rsidRPr="00C935A5" w:rsidRDefault="0041388F" w:rsidP="0041388F">
            <w:pPr>
              <w:spacing w:before="40" w:after="20"/>
              <w:jc w:val="right"/>
              <w:rPr>
                <w:rFonts w:cs="Arial"/>
                <w:sz w:val="18"/>
                <w:szCs w:val="18"/>
              </w:rPr>
            </w:pPr>
            <w:r w:rsidRPr="0041388F">
              <w:rPr>
                <w:rFonts w:cs="Arial"/>
                <w:sz w:val="18"/>
                <w:szCs w:val="18"/>
              </w:rPr>
              <w:t>1,933,730</w:t>
            </w:r>
          </w:p>
        </w:tc>
        <w:tc>
          <w:tcPr>
            <w:tcW w:w="1701" w:type="dxa"/>
            <w:tcBorders>
              <w:top w:val="nil"/>
              <w:left w:val="nil"/>
              <w:bottom w:val="nil"/>
              <w:right w:val="nil"/>
            </w:tcBorders>
            <w:shd w:val="clear" w:color="auto" w:fill="auto"/>
            <w:noWrap/>
            <w:vAlign w:val="bottom"/>
          </w:tcPr>
          <w:p w14:paraId="00AFD92F" w14:textId="760DB6B9" w:rsidR="0041388F" w:rsidRPr="00C935A5" w:rsidRDefault="0041388F" w:rsidP="0041388F">
            <w:pPr>
              <w:spacing w:before="40" w:after="20"/>
              <w:jc w:val="right"/>
              <w:rPr>
                <w:rFonts w:cs="Arial"/>
                <w:sz w:val="18"/>
                <w:szCs w:val="18"/>
              </w:rPr>
            </w:pPr>
            <w:r w:rsidRPr="0041388F">
              <w:rPr>
                <w:rFonts w:cs="Arial"/>
                <w:sz w:val="18"/>
                <w:szCs w:val="18"/>
              </w:rPr>
              <w:t>9,993,987</w:t>
            </w:r>
          </w:p>
        </w:tc>
        <w:tc>
          <w:tcPr>
            <w:tcW w:w="1701" w:type="dxa"/>
            <w:tcBorders>
              <w:top w:val="nil"/>
              <w:left w:val="nil"/>
              <w:bottom w:val="nil"/>
              <w:right w:val="nil"/>
            </w:tcBorders>
            <w:vAlign w:val="bottom"/>
          </w:tcPr>
          <w:p w14:paraId="752B980B" w14:textId="0727CE46" w:rsidR="0041388F" w:rsidRPr="00E63F8C" w:rsidRDefault="0041388F" w:rsidP="0041388F">
            <w:pPr>
              <w:spacing w:before="40" w:after="20"/>
              <w:jc w:val="right"/>
              <w:rPr>
                <w:rFonts w:cs="Arial"/>
                <w:b/>
                <w:bCs/>
                <w:sz w:val="18"/>
                <w:szCs w:val="18"/>
              </w:rPr>
            </w:pPr>
            <w:r w:rsidRPr="00E63F8C">
              <w:rPr>
                <w:rFonts w:cs="Arial"/>
                <w:b/>
                <w:bCs/>
                <w:sz w:val="18"/>
                <w:szCs w:val="18"/>
              </w:rPr>
              <w:t>24,354,377</w:t>
            </w:r>
          </w:p>
        </w:tc>
      </w:tr>
      <w:tr w:rsidR="0041388F" w:rsidRPr="0041388F" w14:paraId="69BC91F3" w14:textId="77777777" w:rsidTr="00687562">
        <w:tc>
          <w:tcPr>
            <w:tcW w:w="2268" w:type="dxa"/>
            <w:tcBorders>
              <w:top w:val="nil"/>
              <w:left w:val="nil"/>
              <w:bottom w:val="nil"/>
              <w:right w:val="single" w:sz="18" w:space="0" w:color="AAB432"/>
            </w:tcBorders>
            <w:shd w:val="clear" w:color="auto" w:fill="auto"/>
            <w:noWrap/>
            <w:vAlign w:val="center"/>
          </w:tcPr>
          <w:p w14:paraId="30AE5C90"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AAB432"/>
              <w:bottom w:val="nil"/>
              <w:right w:val="nil"/>
            </w:tcBorders>
            <w:shd w:val="clear" w:color="auto" w:fill="auto"/>
            <w:noWrap/>
            <w:vAlign w:val="bottom"/>
          </w:tcPr>
          <w:p w14:paraId="2C21BD9B" w14:textId="1D20F8AC" w:rsidR="0041388F" w:rsidRPr="00C935A5" w:rsidRDefault="0041388F" w:rsidP="0041388F">
            <w:pPr>
              <w:spacing w:before="40" w:after="20"/>
              <w:jc w:val="right"/>
              <w:rPr>
                <w:rFonts w:cs="Arial"/>
                <w:sz w:val="18"/>
                <w:szCs w:val="18"/>
              </w:rPr>
            </w:pPr>
            <w:r w:rsidRPr="0041388F">
              <w:rPr>
                <w:rFonts w:cs="Arial"/>
                <w:sz w:val="18"/>
                <w:szCs w:val="18"/>
              </w:rPr>
              <w:t>3,894,853</w:t>
            </w:r>
          </w:p>
        </w:tc>
        <w:tc>
          <w:tcPr>
            <w:tcW w:w="1701" w:type="dxa"/>
            <w:tcBorders>
              <w:top w:val="nil"/>
              <w:left w:val="nil"/>
              <w:bottom w:val="nil"/>
              <w:right w:val="nil"/>
            </w:tcBorders>
            <w:vAlign w:val="bottom"/>
          </w:tcPr>
          <w:p w14:paraId="2573AD1D" w14:textId="14F09C87" w:rsidR="0041388F" w:rsidRPr="00C935A5" w:rsidRDefault="0041388F" w:rsidP="0041388F">
            <w:pPr>
              <w:spacing w:before="40" w:after="20"/>
              <w:jc w:val="right"/>
              <w:rPr>
                <w:rFonts w:cs="Arial"/>
                <w:sz w:val="18"/>
                <w:szCs w:val="18"/>
              </w:rPr>
            </w:pPr>
            <w:r w:rsidRPr="0041388F">
              <w:rPr>
                <w:rFonts w:cs="Arial"/>
                <w:sz w:val="18"/>
                <w:szCs w:val="18"/>
              </w:rPr>
              <w:t>985,996</w:t>
            </w:r>
          </w:p>
        </w:tc>
        <w:tc>
          <w:tcPr>
            <w:tcW w:w="1701" w:type="dxa"/>
            <w:tcBorders>
              <w:top w:val="nil"/>
              <w:left w:val="nil"/>
              <w:bottom w:val="nil"/>
              <w:right w:val="nil"/>
            </w:tcBorders>
            <w:shd w:val="clear" w:color="auto" w:fill="auto"/>
            <w:noWrap/>
            <w:vAlign w:val="bottom"/>
          </w:tcPr>
          <w:p w14:paraId="61C50827" w14:textId="6DB1A9CD" w:rsidR="0041388F" w:rsidRPr="00C935A5" w:rsidRDefault="0041388F" w:rsidP="0041388F">
            <w:pPr>
              <w:spacing w:before="40" w:after="20"/>
              <w:jc w:val="right"/>
              <w:rPr>
                <w:rFonts w:cs="Arial"/>
                <w:sz w:val="18"/>
                <w:szCs w:val="18"/>
              </w:rPr>
            </w:pPr>
            <w:r w:rsidRPr="0041388F">
              <w:rPr>
                <w:rFonts w:cs="Arial"/>
                <w:sz w:val="18"/>
                <w:szCs w:val="18"/>
              </w:rPr>
              <w:t>7,017,969</w:t>
            </w:r>
          </w:p>
        </w:tc>
        <w:tc>
          <w:tcPr>
            <w:tcW w:w="1701" w:type="dxa"/>
            <w:tcBorders>
              <w:top w:val="nil"/>
              <w:left w:val="nil"/>
              <w:bottom w:val="nil"/>
              <w:right w:val="nil"/>
            </w:tcBorders>
            <w:vAlign w:val="bottom"/>
          </w:tcPr>
          <w:p w14:paraId="5ED6991B" w14:textId="53CC179B" w:rsidR="0041388F" w:rsidRPr="00E63F8C" w:rsidRDefault="0041388F" w:rsidP="0041388F">
            <w:pPr>
              <w:spacing w:before="40" w:after="20"/>
              <w:jc w:val="right"/>
              <w:rPr>
                <w:rFonts w:cs="Arial"/>
                <w:b/>
                <w:bCs/>
                <w:sz w:val="18"/>
                <w:szCs w:val="18"/>
              </w:rPr>
            </w:pPr>
            <w:r w:rsidRPr="00E63F8C">
              <w:rPr>
                <w:rFonts w:cs="Arial"/>
                <w:b/>
                <w:bCs/>
                <w:sz w:val="18"/>
                <w:szCs w:val="18"/>
              </w:rPr>
              <w:t>11,898,818</w:t>
            </w:r>
          </w:p>
        </w:tc>
      </w:tr>
      <w:tr w:rsidR="0041388F" w:rsidRPr="0041388F" w14:paraId="67C64EED" w14:textId="77777777" w:rsidTr="00687562">
        <w:tc>
          <w:tcPr>
            <w:tcW w:w="2268" w:type="dxa"/>
            <w:tcBorders>
              <w:top w:val="nil"/>
              <w:left w:val="nil"/>
              <w:bottom w:val="nil"/>
              <w:right w:val="single" w:sz="18" w:space="0" w:color="AAB432"/>
            </w:tcBorders>
            <w:shd w:val="clear" w:color="auto" w:fill="auto"/>
            <w:noWrap/>
            <w:vAlign w:val="center"/>
          </w:tcPr>
          <w:p w14:paraId="0237FBC3"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AAB432"/>
              <w:bottom w:val="nil"/>
              <w:right w:val="nil"/>
            </w:tcBorders>
            <w:shd w:val="clear" w:color="auto" w:fill="auto"/>
            <w:noWrap/>
            <w:vAlign w:val="bottom"/>
          </w:tcPr>
          <w:p w14:paraId="38C20B35" w14:textId="57B27225" w:rsidR="0041388F" w:rsidRPr="00C935A5" w:rsidRDefault="0041388F" w:rsidP="0041388F">
            <w:pPr>
              <w:spacing w:before="40" w:after="20"/>
              <w:jc w:val="right"/>
              <w:rPr>
                <w:rFonts w:cs="Arial"/>
                <w:sz w:val="18"/>
                <w:szCs w:val="18"/>
              </w:rPr>
            </w:pPr>
            <w:r w:rsidRPr="0041388F">
              <w:rPr>
                <w:rFonts w:cs="Arial"/>
                <w:sz w:val="18"/>
                <w:szCs w:val="18"/>
              </w:rPr>
              <w:t>194,325,086</w:t>
            </w:r>
          </w:p>
        </w:tc>
        <w:tc>
          <w:tcPr>
            <w:tcW w:w="1701" w:type="dxa"/>
            <w:tcBorders>
              <w:top w:val="nil"/>
              <w:left w:val="nil"/>
              <w:bottom w:val="nil"/>
              <w:right w:val="nil"/>
            </w:tcBorders>
            <w:vAlign w:val="bottom"/>
          </w:tcPr>
          <w:p w14:paraId="0734BFE9" w14:textId="73D1D14D" w:rsidR="0041388F" w:rsidRPr="00C935A5" w:rsidRDefault="0041388F" w:rsidP="0041388F">
            <w:pPr>
              <w:spacing w:before="40" w:after="20"/>
              <w:jc w:val="right"/>
              <w:rPr>
                <w:rFonts w:cs="Arial"/>
                <w:sz w:val="18"/>
                <w:szCs w:val="18"/>
              </w:rPr>
            </w:pPr>
            <w:r w:rsidRPr="0041388F">
              <w:rPr>
                <w:rFonts w:cs="Arial"/>
                <w:sz w:val="18"/>
                <w:szCs w:val="18"/>
              </w:rPr>
              <w:t>41,186,330</w:t>
            </w:r>
          </w:p>
        </w:tc>
        <w:tc>
          <w:tcPr>
            <w:tcW w:w="1701" w:type="dxa"/>
            <w:tcBorders>
              <w:top w:val="nil"/>
              <w:left w:val="nil"/>
              <w:bottom w:val="nil"/>
              <w:right w:val="nil"/>
            </w:tcBorders>
            <w:shd w:val="clear" w:color="auto" w:fill="auto"/>
            <w:noWrap/>
            <w:vAlign w:val="bottom"/>
          </w:tcPr>
          <w:p w14:paraId="0DB2F4FC" w14:textId="53576B56"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256D28E3" w14:textId="5BBD9F87" w:rsidR="0041388F" w:rsidRPr="00E63F8C" w:rsidRDefault="0041388F" w:rsidP="0041388F">
            <w:pPr>
              <w:spacing w:before="40" w:after="20"/>
              <w:jc w:val="right"/>
              <w:rPr>
                <w:rFonts w:cs="Arial"/>
                <w:b/>
                <w:bCs/>
                <w:sz w:val="18"/>
                <w:szCs w:val="18"/>
              </w:rPr>
            </w:pPr>
            <w:r w:rsidRPr="00E63F8C">
              <w:rPr>
                <w:rFonts w:cs="Arial"/>
                <w:b/>
                <w:bCs/>
                <w:sz w:val="18"/>
                <w:szCs w:val="18"/>
              </w:rPr>
              <w:t>235,511,416</w:t>
            </w:r>
          </w:p>
        </w:tc>
      </w:tr>
      <w:tr w:rsidR="0041388F" w:rsidRPr="0041388F" w14:paraId="4E8E35AC" w14:textId="77777777" w:rsidTr="00687562">
        <w:tc>
          <w:tcPr>
            <w:tcW w:w="2268" w:type="dxa"/>
            <w:tcBorders>
              <w:top w:val="nil"/>
              <w:left w:val="nil"/>
              <w:bottom w:val="nil"/>
              <w:right w:val="single" w:sz="18" w:space="0" w:color="AAB432"/>
            </w:tcBorders>
            <w:shd w:val="clear" w:color="auto" w:fill="auto"/>
            <w:noWrap/>
            <w:vAlign w:val="center"/>
          </w:tcPr>
          <w:p w14:paraId="3DCEB85C"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AAB432"/>
              <w:bottom w:val="nil"/>
              <w:right w:val="nil"/>
            </w:tcBorders>
            <w:shd w:val="clear" w:color="auto" w:fill="auto"/>
            <w:noWrap/>
            <w:vAlign w:val="bottom"/>
          </w:tcPr>
          <w:p w14:paraId="3E83683B" w14:textId="149DDD5B" w:rsidR="0041388F" w:rsidRPr="00C935A5" w:rsidRDefault="0041388F" w:rsidP="0041388F">
            <w:pPr>
              <w:spacing w:before="40" w:after="20"/>
              <w:jc w:val="right"/>
              <w:rPr>
                <w:rFonts w:cs="Arial"/>
                <w:sz w:val="18"/>
                <w:szCs w:val="18"/>
              </w:rPr>
            </w:pPr>
            <w:r w:rsidRPr="0041388F">
              <w:rPr>
                <w:rFonts w:cs="Arial"/>
                <w:sz w:val="18"/>
                <w:szCs w:val="18"/>
              </w:rPr>
              <w:t>3,407,929</w:t>
            </w:r>
          </w:p>
        </w:tc>
        <w:tc>
          <w:tcPr>
            <w:tcW w:w="1701" w:type="dxa"/>
            <w:tcBorders>
              <w:top w:val="nil"/>
              <w:left w:val="nil"/>
              <w:bottom w:val="nil"/>
              <w:right w:val="nil"/>
            </w:tcBorders>
            <w:vAlign w:val="bottom"/>
          </w:tcPr>
          <w:p w14:paraId="52426BDC" w14:textId="0741A156" w:rsidR="0041388F" w:rsidRPr="00C935A5" w:rsidRDefault="0041388F" w:rsidP="0041388F">
            <w:pPr>
              <w:spacing w:before="40" w:after="20"/>
              <w:jc w:val="right"/>
              <w:rPr>
                <w:rFonts w:cs="Arial"/>
                <w:sz w:val="18"/>
                <w:szCs w:val="18"/>
              </w:rPr>
            </w:pPr>
            <w:r w:rsidRPr="0041388F">
              <w:rPr>
                <w:rFonts w:cs="Arial"/>
                <w:sz w:val="18"/>
                <w:szCs w:val="18"/>
              </w:rPr>
              <w:t>441,720</w:t>
            </w:r>
          </w:p>
        </w:tc>
        <w:tc>
          <w:tcPr>
            <w:tcW w:w="1701" w:type="dxa"/>
            <w:tcBorders>
              <w:top w:val="nil"/>
              <w:left w:val="nil"/>
              <w:bottom w:val="nil"/>
              <w:right w:val="nil"/>
            </w:tcBorders>
            <w:shd w:val="clear" w:color="auto" w:fill="auto"/>
            <w:noWrap/>
            <w:vAlign w:val="bottom"/>
          </w:tcPr>
          <w:p w14:paraId="5930BB40" w14:textId="7BD71956" w:rsidR="0041388F" w:rsidRPr="00C935A5" w:rsidRDefault="0041388F" w:rsidP="0041388F">
            <w:pPr>
              <w:spacing w:before="40" w:after="20"/>
              <w:jc w:val="right"/>
              <w:rPr>
                <w:rFonts w:cs="Arial"/>
                <w:sz w:val="18"/>
                <w:szCs w:val="18"/>
              </w:rPr>
            </w:pPr>
            <w:r w:rsidRPr="0041388F">
              <w:rPr>
                <w:rFonts w:cs="Arial"/>
                <w:sz w:val="18"/>
                <w:szCs w:val="18"/>
              </w:rPr>
              <w:t>5,889,635</w:t>
            </w:r>
          </w:p>
        </w:tc>
        <w:tc>
          <w:tcPr>
            <w:tcW w:w="1701" w:type="dxa"/>
            <w:tcBorders>
              <w:top w:val="nil"/>
              <w:left w:val="nil"/>
              <w:bottom w:val="nil"/>
              <w:right w:val="nil"/>
            </w:tcBorders>
            <w:vAlign w:val="bottom"/>
          </w:tcPr>
          <w:p w14:paraId="3D8C6868" w14:textId="05F3E1D2" w:rsidR="0041388F" w:rsidRPr="00E63F8C" w:rsidRDefault="0041388F" w:rsidP="0041388F">
            <w:pPr>
              <w:spacing w:before="40" w:after="20"/>
              <w:jc w:val="right"/>
              <w:rPr>
                <w:rFonts w:cs="Arial"/>
                <w:b/>
                <w:bCs/>
                <w:sz w:val="18"/>
                <w:szCs w:val="18"/>
              </w:rPr>
            </w:pPr>
            <w:r w:rsidRPr="00E63F8C">
              <w:rPr>
                <w:rFonts w:cs="Arial"/>
                <w:b/>
                <w:bCs/>
                <w:sz w:val="18"/>
                <w:szCs w:val="18"/>
              </w:rPr>
              <w:t>9,739,284</w:t>
            </w:r>
          </w:p>
        </w:tc>
      </w:tr>
      <w:tr w:rsidR="0041388F" w:rsidRPr="0041388F" w14:paraId="7E6A02B3" w14:textId="77777777" w:rsidTr="00687562">
        <w:tc>
          <w:tcPr>
            <w:tcW w:w="2268" w:type="dxa"/>
            <w:tcBorders>
              <w:top w:val="nil"/>
              <w:left w:val="nil"/>
              <w:bottom w:val="nil"/>
              <w:right w:val="single" w:sz="18" w:space="0" w:color="AAB432"/>
            </w:tcBorders>
            <w:shd w:val="clear" w:color="auto" w:fill="auto"/>
            <w:noWrap/>
            <w:vAlign w:val="center"/>
          </w:tcPr>
          <w:p w14:paraId="40ADE3CC"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AAB432"/>
              <w:bottom w:val="nil"/>
              <w:right w:val="nil"/>
            </w:tcBorders>
            <w:shd w:val="clear" w:color="auto" w:fill="auto"/>
            <w:noWrap/>
            <w:vAlign w:val="bottom"/>
          </w:tcPr>
          <w:p w14:paraId="6A08DA8E" w14:textId="782AE637" w:rsidR="0041388F" w:rsidRPr="00C935A5" w:rsidRDefault="0041388F" w:rsidP="0041388F">
            <w:pPr>
              <w:spacing w:before="40" w:after="20"/>
              <w:jc w:val="right"/>
              <w:rPr>
                <w:rFonts w:cs="Arial"/>
                <w:sz w:val="18"/>
                <w:szCs w:val="18"/>
              </w:rPr>
            </w:pPr>
            <w:r w:rsidRPr="0041388F">
              <w:rPr>
                <w:rFonts w:cs="Arial"/>
                <w:sz w:val="18"/>
                <w:szCs w:val="18"/>
              </w:rPr>
              <w:t>37,532,881</w:t>
            </w:r>
          </w:p>
        </w:tc>
        <w:tc>
          <w:tcPr>
            <w:tcW w:w="1701" w:type="dxa"/>
            <w:tcBorders>
              <w:top w:val="nil"/>
              <w:left w:val="nil"/>
              <w:bottom w:val="nil"/>
              <w:right w:val="nil"/>
            </w:tcBorders>
            <w:vAlign w:val="bottom"/>
          </w:tcPr>
          <w:p w14:paraId="70B5646E" w14:textId="20CEBD46" w:rsidR="0041388F" w:rsidRPr="00C935A5" w:rsidRDefault="0041388F" w:rsidP="0041388F">
            <w:pPr>
              <w:spacing w:before="40" w:after="20"/>
              <w:jc w:val="right"/>
              <w:rPr>
                <w:rFonts w:cs="Arial"/>
                <w:sz w:val="18"/>
                <w:szCs w:val="18"/>
              </w:rPr>
            </w:pPr>
            <w:r w:rsidRPr="0041388F">
              <w:rPr>
                <w:rFonts w:cs="Arial"/>
                <w:sz w:val="18"/>
                <w:szCs w:val="18"/>
              </w:rPr>
              <w:t>2,618,349</w:t>
            </w:r>
          </w:p>
        </w:tc>
        <w:tc>
          <w:tcPr>
            <w:tcW w:w="1701" w:type="dxa"/>
            <w:tcBorders>
              <w:top w:val="nil"/>
              <w:left w:val="nil"/>
              <w:bottom w:val="nil"/>
              <w:right w:val="nil"/>
            </w:tcBorders>
            <w:shd w:val="clear" w:color="auto" w:fill="auto"/>
            <w:noWrap/>
            <w:vAlign w:val="bottom"/>
          </w:tcPr>
          <w:p w14:paraId="79DAD0E9" w14:textId="363FF27C" w:rsidR="0041388F" w:rsidRPr="00C935A5" w:rsidRDefault="0041388F" w:rsidP="0041388F">
            <w:pPr>
              <w:spacing w:before="40" w:after="20"/>
              <w:jc w:val="right"/>
              <w:rPr>
                <w:rFonts w:cs="Arial"/>
                <w:sz w:val="18"/>
                <w:szCs w:val="18"/>
              </w:rPr>
            </w:pPr>
            <w:r w:rsidRPr="0041388F">
              <w:rPr>
                <w:rFonts w:cs="Arial"/>
                <w:sz w:val="18"/>
                <w:szCs w:val="18"/>
              </w:rPr>
              <w:t>3,958,226</w:t>
            </w:r>
          </w:p>
        </w:tc>
        <w:tc>
          <w:tcPr>
            <w:tcW w:w="1701" w:type="dxa"/>
            <w:tcBorders>
              <w:top w:val="nil"/>
              <w:left w:val="nil"/>
              <w:bottom w:val="nil"/>
              <w:right w:val="nil"/>
            </w:tcBorders>
            <w:vAlign w:val="bottom"/>
          </w:tcPr>
          <w:p w14:paraId="5A8D6BB6" w14:textId="4E464089" w:rsidR="0041388F" w:rsidRPr="00E63F8C" w:rsidRDefault="0041388F" w:rsidP="0041388F">
            <w:pPr>
              <w:spacing w:before="40" w:after="20"/>
              <w:jc w:val="right"/>
              <w:rPr>
                <w:rFonts w:cs="Arial"/>
                <w:b/>
                <w:bCs/>
                <w:sz w:val="18"/>
                <w:szCs w:val="18"/>
              </w:rPr>
            </w:pPr>
            <w:r w:rsidRPr="00E63F8C">
              <w:rPr>
                <w:rFonts w:cs="Arial"/>
                <w:b/>
                <w:bCs/>
                <w:sz w:val="18"/>
                <w:szCs w:val="18"/>
              </w:rPr>
              <w:t>44,109,455</w:t>
            </w:r>
          </w:p>
        </w:tc>
      </w:tr>
      <w:tr w:rsidR="0041388F" w:rsidRPr="0041388F" w14:paraId="5EAA85E5" w14:textId="77777777" w:rsidTr="00687562">
        <w:tc>
          <w:tcPr>
            <w:tcW w:w="2268" w:type="dxa"/>
            <w:tcBorders>
              <w:top w:val="nil"/>
              <w:left w:val="nil"/>
              <w:bottom w:val="nil"/>
              <w:right w:val="single" w:sz="18" w:space="0" w:color="AAB432"/>
            </w:tcBorders>
            <w:shd w:val="clear" w:color="auto" w:fill="auto"/>
            <w:noWrap/>
            <w:vAlign w:val="center"/>
          </w:tcPr>
          <w:p w14:paraId="43F68836"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AAB432"/>
              <w:bottom w:val="nil"/>
              <w:right w:val="nil"/>
            </w:tcBorders>
            <w:shd w:val="clear" w:color="auto" w:fill="auto"/>
            <w:noWrap/>
            <w:vAlign w:val="bottom"/>
          </w:tcPr>
          <w:p w14:paraId="63D44AC5" w14:textId="7826982A" w:rsidR="0041388F" w:rsidRPr="00C935A5" w:rsidRDefault="0041388F" w:rsidP="0041388F">
            <w:pPr>
              <w:spacing w:before="40" w:after="20"/>
              <w:jc w:val="right"/>
              <w:rPr>
                <w:rFonts w:cs="Arial"/>
                <w:sz w:val="18"/>
                <w:szCs w:val="18"/>
              </w:rPr>
            </w:pPr>
            <w:r w:rsidRPr="0041388F">
              <w:rPr>
                <w:rFonts w:cs="Arial"/>
                <w:sz w:val="18"/>
                <w:szCs w:val="18"/>
              </w:rPr>
              <w:t>4,378,901</w:t>
            </w:r>
          </w:p>
        </w:tc>
        <w:tc>
          <w:tcPr>
            <w:tcW w:w="1701" w:type="dxa"/>
            <w:tcBorders>
              <w:top w:val="nil"/>
              <w:left w:val="nil"/>
              <w:bottom w:val="nil"/>
              <w:right w:val="nil"/>
            </w:tcBorders>
            <w:vAlign w:val="bottom"/>
          </w:tcPr>
          <w:p w14:paraId="62454886" w14:textId="7BA87FA3" w:rsidR="0041388F" w:rsidRPr="00C935A5" w:rsidRDefault="0041388F" w:rsidP="0041388F">
            <w:pPr>
              <w:spacing w:before="40" w:after="20"/>
              <w:jc w:val="right"/>
              <w:rPr>
                <w:rFonts w:cs="Arial"/>
                <w:sz w:val="18"/>
                <w:szCs w:val="18"/>
              </w:rPr>
            </w:pPr>
            <w:r w:rsidRPr="0041388F">
              <w:rPr>
                <w:rFonts w:cs="Arial"/>
                <w:sz w:val="18"/>
                <w:szCs w:val="18"/>
              </w:rPr>
              <w:t>1,237,936</w:t>
            </w:r>
          </w:p>
        </w:tc>
        <w:tc>
          <w:tcPr>
            <w:tcW w:w="1701" w:type="dxa"/>
            <w:tcBorders>
              <w:top w:val="nil"/>
              <w:left w:val="nil"/>
              <w:bottom w:val="nil"/>
              <w:right w:val="nil"/>
            </w:tcBorders>
            <w:shd w:val="clear" w:color="auto" w:fill="auto"/>
            <w:noWrap/>
            <w:vAlign w:val="bottom"/>
          </w:tcPr>
          <w:p w14:paraId="16FC182C" w14:textId="0A357E23" w:rsidR="0041388F" w:rsidRPr="00C935A5" w:rsidRDefault="0041388F" w:rsidP="0041388F">
            <w:pPr>
              <w:spacing w:before="40" w:after="20"/>
              <w:jc w:val="right"/>
              <w:rPr>
                <w:rFonts w:cs="Arial"/>
                <w:sz w:val="18"/>
                <w:szCs w:val="18"/>
              </w:rPr>
            </w:pPr>
            <w:r w:rsidRPr="0041388F">
              <w:rPr>
                <w:rFonts w:cs="Arial"/>
                <w:sz w:val="18"/>
                <w:szCs w:val="18"/>
              </w:rPr>
              <w:t>6,537,942</w:t>
            </w:r>
          </w:p>
        </w:tc>
        <w:tc>
          <w:tcPr>
            <w:tcW w:w="1701" w:type="dxa"/>
            <w:tcBorders>
              <w:top w:val="nil"/>
              <w:left w:val="nil"/>
              <w:bottom w:val="nil"/>
              <w:right w:val="nil"/>
            </w:tcBorders>
            <w:vAlign w:val="bottom"/>
          </w:tcPr>
          <w:p w14:paraId="6037FB24" w14:textId="4134CA2C" w:rsidR="0041388F" w:rsidRPr="00E63F8C" w:rsidRDefault="0041388F" w:rsidP="0041388F">
            <w:pPr>
              <w:spacing w:before="40" w:after="20"/>
              <w:jc w:val="right"/>
              <w:rPr>
                <w:rFonts w:cs="Arial"/>
                <w:b/>
                <w:bCs/>
                <w:sz w:val="18"/>
                <w:szCs w:val="18"/>
              </w:rPr>
            </w:pPr>
            <w:r w:rsidRPr="00E63F8C">
              <w:rPr>
                <w:rFonts w:cs="Arial"/>
                <w:b/>
                <w:bCs/>
                <w:sz w:val="18"/>
                <w:szCs w:val="18"/>
              </w:rPr>
              <w:t>12,154,780</w:t>
            </w:r>
          </w:p>
        </w:tc>
      </w:tr>
      <w:tr w:rsidR="0041388F" w:rsidRPr="0041388F" w14:paraId="1CCDE5C6" w14:textId="77777777" w:rsidTr="00687562">
        <w:tc>
          <w:tcPr>
            <w:tcW w:w="2268" w:type="dxa"/>
            <w:tcBorders>
              <w:top w:val="nil"/>
              <w:left w:val="nil"/>
              <w:bottom w:val="nil"/>
              <w:right w:val="single" w:sz="18" w:space="0" w:color="AAB432"/>
            </w:tcBorders>
            <w:shd w:val="clear" w:color="auto" w:fill="auto"/>
            <w:noWrap/>
            <w:vAlign w:val="center"/>
          </w:tcPr>
          <w:p w14:paraId="4EDF78A8"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701" w:type="dxa"/>
            <w:tcBorders>
              <w:top w:val="nil"/>
              <w:left w:val="single" w:sz="18" w:space="0" w:color="AAB432"/>
              <w:bottom w:val="nil"/>
              <w:right w:val="nil"/>
            </w:tcBorders>
            <w:shd w:val="clear" w:color="auto" w:fill="auto"/>
            <w:noWrap/>
            <w:vAlign w:val="bottom"/>
          </w:tcPr>
          <w:p w14:paraId="6E24B665" w14:textId="213CE270" w:rsidR="0041388F" w:rsidRPr="00C935A5" w:rsidRDefault="0041388F" w:rsidP="0041388F">
            <w:pPr>
              <w:spacing w:before="40" w:after="20"/>
              <w:jc w:val="right"/>
              <w:rPr>
                <w:rFonts w:cs="Arial"/>
                <w:sz w:val="18"/>
                <w:szCs w:val="18"/>
              </w:rPr>
            </w:pPr>
            <w:r w:rsidRPr="0041388F">
              <w:rPr>
                <w:rFonts w:cs="Arial"/>
                <w:sz w:val="18"/>
                <w:szCs w:val="18"/>
              </w:rPr>
              <w:t>991,247</w:t>
            </w:r>
          </w:p>
        </w:tc>
        <w:tc>
          <w:tcPr>
            <w:tcW w:w="1701" w:type="dxa"/>
            <w:tcBorders>
              <w:top w:val="nil"/>
              <w:left w:val="nil"/>
              <w:bottom w:val="nil"/>
              <w:right w:val="nil"/>
            </w:tcBorders>
            <w:vAlign w:val="bottom"/>
          </w:tcPr>
          <w:p w14:paraId="11763A14" w14:textId="37C79E1B" w:rsidR="0041388F" w:rsidRPr="00C935A5" w:rsidRDefault="0041388F" w:rsidP="0041388F">
            <w:pPr>
              <w:spacing w:before="40" w:after="20"/>
              <w:jc w:val="right"/>
              <w:rPr>
                <w:rFonts w:cs="Arial"/>
                <w:sz w:val="18"/>
                <w:szCs w:val="18"/>
              </w:rPr>
            </w:pPr>
            <w:r w:rsidRPr="0041388F">
              <w:rPr>
                <w:rFonts w:cs="Arial"/>
                <w:sz w:val="18"/>
                <w:szCs w:val="18"/>
              </w:rPr>
              <w:t>138,838</w:t>
            </w:r>
          </w:p>
        </w:tc>
        <w:tc>
          <w:tcPr>
            <w:tcW w:w="1701" w:type="dxa"/>
            <w:tcBorders>
              <w:top w:val="nil"/>
              <w:left w:val="nil"/>
              <w:bottom w:val="nil"/>
              <w:right w:val="nil"/>
            </w:tcBorders>
            <w:shd w:val="clear" w:color="auto" w:fill="auto"/>
            <w:noWrap/>
            <w:vAlign w:val="bottom"/>
          </w:tcPr>
          <w:p w14:paraId="7F9ECEA1" w14:textId="00094D3A" w:rsidR="0041388F" w:rsidRPr="00C935A5" w:rsidRDefault="0041388F" w:rsidP="0041388F">
            <w:pPr>
              <w:spacing w:before="40" w:after="20"/>
              <w:jc w:val="right"/>
              <w:rPr>
                <w:rFonts w:cs="Arial"/>
                <w:sz w:val="18"/>
                <w:szCs w:val="18"/>
              </w:rPr>
            </w:pPr>
            <w:r w:rsidRPr="0041388F">
              <w:rPr>
                <w:rFonts w:cs="Arial"/>
                <w:sz w:val="18"/>
                <w:szCs w:val="18"/>
              </w:rPr>
              <w:t>3,785,408</w:t>
            </w:r>
          </w:p>
        </w:tc>
        <w:tc>
          <w:tcPr>
            <w:tcW w:w="1701" w:type="dxa"/>
            <w:tcBorders>
              <w:top w:val="nil"/>
              <w:left w:val="nil"/>
              <w:bottom w:val="nil"/>
              <w:right w:val="nil"/>
            </w:tcBorders>
            <w:vAlign w:val="bottom"/>
          </w:tcPr>
          <w:p w14:paraId="0A69EDA1" w14:textId="7FE44E42" w:rsidR="0041388F" w:rsidRPr="00E63F8C" w:rsidRDefault="0041388F" w:rsidP="0041388F">
            <w:pPr>
              <w:spacing w:before="40" w:after="20"/>
              <w:jc w:val="right"/>
              <w:rPr>
                <w:rFonts w:cs="Arial"/>
                <w:b/>
                <w:bCs/>
                <w:sz w:val="18"/>
                <w:szCs w:val="18"/>
              </w:rPr>
            </w:pPr>
            <w:r w:rsidRPr="00E63F8C">
              <w:rPr>
                <w:rFonts w:cs="Arial"/>
                <w:b/>
                <w:bCs/>
                <w:sz w:val="18"/>
                <w:szCs w:val="18"/>
              </w:rPr>
              <w:t>4,915,492</w:t>
            </w:r>
          </w:p>
        </w:tc>
      </w:tr>
      <w:tr w:rsidR="0041388F" w:rsidRPr="0041388F" w14:paraId="1505AD6A" w14:textId="77777777" w:rsidTr="00687562">
        <w:tc>
          <w:tcPr>
            <w:tcW w:w="2268" w:type="dxa"/>
            <w:tcBorders>
              <w:top w:val="nil"/>
              <w:left w:val="nil"/>
              <w:bottom w:val="nil"/>
              <w:right w:val="single" w:sz="18" w:space="0" w:color="AAB432"/>
            </w:tcBorders>
            <w:shd w:val="clear" w:color="auto" w:fill="auto"/>
            <w:noWrap/>
            <w:vAlign w:val="center"/>
          </w:tcPr>
          <w:p w14:paraId="21F49DD2"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AAB432"/>
              <w:bottom w:val="nil"/>
              <w:right w:val="nil"/>
            </w:tcBorders>
            <w:shd w:val="clear" w:color="auto" w:fill="auto"/>
            <w:noWrap/>
            <w:vAlign w:val="bottom"/>
          </w:tcPr>
          <w:p w14:paraId="4057404E" w14:textId="749B2FEA" w:rsidR="0041388F" w:rsidRPr="00C935A5" w:rsidRDefault="0041388F" w:rsidP="0041388F">
            <w:pPr>
              <w:spacing w:before="40" w:after="20"/>
              <w:jc w:val="right"/>
              <w:rPr>
                <w:rFonts w:cs="Arial"/>
                <w:sz w:val="18"/>
                <w:szCs w:val="18"/>
              </w:rPr>
            </w:pPr>
            <w:r w:rsidRPr="0041388F">
              <w:rPr>
                <w:rFonts w:cs="Arial"/>
                <w:sz w:val="18"/>
                <w:szCs w:val="18"/>
              </w:rPr>
              <w:t>8,545,875</w:t>
            </w:r>
          </w:p>
        </w:tc>
        <w:tc>
          <w:tcPr>
            <w:tcW w:w="1701" w:type="dxa"/>
            <w:tcBorders>
              <w:top w:val="nil"/>
              <w:left w:val="nil"/>
              <w:bottom w:val="nil"/>
              <w:right w:val="nil"/>
            </w:tcBorders>
            <w:vAlign w:val="bottom"/>
          </w:tcPr>
          <w:p w14:paraId="6E4AC0F5" w14:textId="008A07E4" w:rsidR="0041388F" w:rsidRPr="00C935A5" w:rsidRDefault="0041388F" w:rsidP="0041388F">
            <w:pPr>
              <w:spacing w:before="40" w:after="20"/>
              <w:jc w:val="right"/>
              <w:rPr>
                <w:rFonts w:cs="Arial"/>
                <w:sz w:val="18"/>
                <w:szCs w:val="18"/>
              </w:rPr>
            </w:pPr>
            <w:r w:rsidRPr="0041388F">
              <w:rPr>
                <w:rFonts w:cs="Arial"/>
                <w:sz w:val="18"/>
                <w:szCs w:val="18"/>
              </w:rPr>
              <w:t>2,010,903</w:t>
            </w:r>
          </w:p>
        </w:tc>
        <w:tc>
          <w:tcPr>
            <w:tcW w:w="1701" w:type="dxa"/>
            <w:tcBorders>
              <w:top w:val="nil"/>
              <w:left w:val="nil"/>
              <w:bottom w:val="nil"/>
              <w:right w:val="nil"/>
            </w:tcBorders>
            <w:shd w:val="clear" w:color="auto" w:fill="auto"/>
            <w:noWrap/>
            <w:vAlign w:val="bottom"/>
          </w:tcPr>
          <w:p w14:paraId="44D961ED" w14:textId="4A5D6E40" w:rsidR="0041388F" w:rsidRPr="00C935A5" w:rsidRDefault="0041388F" w:rsidP="0041388F">
            <w:pPr>
              <w:spacing w:before="40" w:after="20"/>
              <w:jc w:val="right"/>
              <w:rPr>
                <w:rFonts w:cs="Arial"/>
                <w:sz w:val="18"/>
                <w:szCs w:val="18"/>
              </w:rPr>
            </w:pPr>
            <w:r w:rsidRPr="0041388F">
              <w:rPr>
                <w:rFonts w:cs="Arial"/>
                <w:sz w:val="18"/>
                <w:szCs w:val="18"/>
              </w:rPr>
              <w:t>5,621,785</w:t>
            </w:r>
          </w:p>
        </w:tc>
        <w:tc>
          <w:tcPr>
            <w:tcW w:w="1701" w:type="dxa"/>
            <w:tcBorders>
              <w:top w:val="nil"/>
              <w:left w:val="nil"/>
              <w:bottom w:val="nil"/>
              <w:right w:val="nil"/>
            </w:tcBorders>
            <w:vAlign w:val="bottom"/>
          </w:tcPr>
          <w:p w14:paraId="628EA2BA" w14:textId="7D5B5E78" w:rsidR="0041388F" w:rsidRPr="00E63F8C" w:rsidRDefault="0041388F" w:rsidP="0041388F">
            <w:pPr>
              <w:spacing w:before="40" w:after="20"/>
              <w:jc w:val="right"/>
              <w:rPr>
                <w:rFonts w:cs="Arial"/>
                <w:b/>
                <w:bCs/>
                <w:sz w:val="18"/>
                <w:szCs w:val="18"/>
              </w:rPr>
            </w:pPr>
            <w:r w:rsidRPr="00E63F8C">
              <w:rPr>
                <w:rFonts w:cs="Arial"/>
                <w:b/>
                <w:bCs/>
                <w:sz w:val="18"/>
                <w:szCs w:val="18"/>
              </w:rPr>
              <w:t>16,178,564</w:t>
            </w:r>
          </w:p>
        </w:tc>
      </w:tr>
      <w:tr w:rsidR="0041388F" w:rsidRPr="0041388F" w14:paraId="461A7CEF" w14:textId="77777777" w:rsidTr="00687562">
        <w:tc>
          <w:tcPr>
            <w:tcW w:w="2268" w:type="dxa"/>
            <w:tcBorders>
              <w:top w:val="nil"/>
              <w:left w:val="nil"/>
              <w:bottom w:val="nil"/>
              <w:right w:val="single" w:sz="18" w:space="0" w:color="AAB432"/>
            </w:tcBorders>
            <w:shd w:val="clear" w:color="auto" w:fill="auto"/>
            <w:noWrap/>
            <w:vAlign w:val="center"/>
          </w:tcPr>
          <w:p w14:paraId="15DA67F1"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AAB432"/>
              <w:bottom w:val="nil"/>
              <w:right w:val="nil"/>
            </w:tcBorders>
            <w:shd w:val="clear" w:color="auto" w:fill="auto"/>
            <w:noWrap/>
            <w:vAlign w:val="bottom"/>
          </w:tcPr>
          <w:p w14:paraId="76D2575F" w14:textId="3544295D" w:rsidR="0041388F" w:rsidRPr="00C935A5" w:rsidRDefault="0041388F" w:rsidP="0041388F">
            <w:pPr>
              <w:spacing w:before="40" w:after="20"/>
              <w:jc w:val="right"/>
              <w:rPr>
                <w:rFonts w:cs="Arial"/>
                <w:sz w:val="18"/>
                <w:szCs w:val="18"/>
              </w:rPr>
            </w:pPr>
            <w:r w:rsidRPr="0041388F">
              <w:rPr>
                <w:rFonts w:cs="Arial"/>
                <w:sz w:val="18"/>
                <w:szCs w:val="18"/>
              </w:rPr>
              <w:t>14,485,791</w:t>
            </w:r>
          </w:p>
        </w:tc>
        <w:tc>
          <w:tcPr>
            <w:tcW w:w="1701" w:type="dxa"/>
            <w:tcBorders>
              <w:top w:val="nil"/>
              <w:left w:val="nil"/>
              <w:bottom w:val="nil"/>
              <w:right w:val="nil"/>
            </w:tcBorders>
            <w:vAlign w:val="bottom"/>
          </w:tcPr>
          <w:p w14:paraId="7E6EDB02" w14:textId="12F3B3B9" w:rsidR="0041388F" w:rsidRPr="00C935A5" w:rsidRDefault="0041388F" w:rsidP="0041388F">
            <w:pPr>
              <w:spacing w:before="40" w:after="20"/>
              <w:jc w:val="right"/>
              <w:rPr>
                <w:rFonts w:cs="Arial"/>
                <w:sz w:val="18"/>
                <w:szCs w:val="18"/>
              </w:rPr>
            </w:pPr>
            <w:r w:rsidRPr="0041388F">
              <w:rPr>
                <w:rFonts w:cs="Arial"/>
                <w:sz w:val="18"/>
                <w:szCs w:val="18"/>
              </w:rPr>
              <w:t>3,938,680</w:t>
            </w:r>
          </w:p>
        </w:tc>
        <w:tc>
          <w:tcPr>
            <w:tcW w:w="1701" w:type="dxa"/>
            <w:tcBorders>
              <w:top w:val="nil"/>
              <w:left w:val="nil"/>
              <w:bottom w:val="nil"/>
              <w:right w:val="nil"/>
            </w:tcBorders>
            <w:shd w:val="clear" w:color="auto" w:fill="auto"/>
            <w:noWrap/>
            <w:vAlign w:val="bottom"/>
          </w:tcPr>
          <w:p w14:paraId="7DD4D389" w14:textId="2A427901" w:rsidR="0041388F" w:rsidRPr="00C935A5" w:rsidRDefault="0041388F" w:rsidP="0041388F">
            <w:pPr>
              <w:spacing w:before="40" w:after="20"/>
              <w:jc w:val="right"/>
              <w:rPr>
                <w:rFonts w:cs="Arial"/>
                <w:sz w:val="18"/>
                <w:szCs w:val="18"/>
              </w:rPr>
            </w:pPr>
            <w:r w:rsidRPr="0041388F">
              <w:rPr>
                <w:rFonts w:cs="Arial"/>
                <w:sz w:val="18"/>
                <w:szCs w:val="18"/>
              </w:rPr>
              <w:t>707,467</w:t>
            </w:r>
          </w:p>
        </w:tc>
        <w:tc>
          <w:tcPr>
            <w:tcW w:w="1701" w:type="dxa"/>
            <w:tcBorders>
              <w:top w:val="nil"/>
              <w:left w:val="nil"/>
              <w:bottom w:val="nil"/>
              <w:right w:val="nil"/>
            </w:tcBorders>
            <w:vAlign w:val="bottom"/>
          </w:tcPr>
          <w:p w14:paraId="68C419B1" w14:textId="5328E910" w:rsidR="0041388F" w:rsidRPr="00E63F8C" w:rsidRDefault="0041388F" w:rsidP="0041388F">
            <w:pPr>
              <w:spacing w:before="40" w:after="20"/>
              <w:jc w:val="right"/>
              <w:rPr>
                <w:rFonts w:cs="Arial"/>
                <w:b/>
                <w:bCs/>
                <w:sz w:val="18"/>
                <w:szCs w:val="18"/>
              </w:rPr>
            </w:pPr>
            <w:r w:rsidRPr="00E63F8C">
              <w:rPr>
                <w:rFonts w:cs="Arial"/>
                <w:b/>
                <w:bCs/>
                <w:sz w:val="18"/>
                <w:szCs w:val="18"/>
              </w:rPr>
              <w:t>19,131,938</w:t>
            </w:r>
          </w:p>
        </w:tc>
      </w:tr>
      <w:tr w:rsidR="0041388F" w:rsidRPr="0041388F" w14:paraId="77CD1218" w14:textId="77777777" w:rsidTr="00687562">
        <w:tc>
          <w:tcPr>
            <w:tcW w:w="2268" w:type="dxa"/>
            <w:tcBorders>
              <w:top w:val="nil"/>
              <w:left w:val="nil"/>
              <w:bottom w:val="nil"/>
              <w:right w:val="single" w:sz="18" w:space="0" w:color="AAB432"/>
            </w:tcBorders>
            <w:shd w:val="clear" w:color="auto" w:fill="auto"/>
            <w:noWrap/>
            <w:vAlign w:val="center"/>
          </w:tcPr>
          <w:p w14:paraId="0137AA4E"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AAB432"/>
              <w:bottom w:val="nil"/>
              <w:right w:val="nil"/>
            </w:tcBorders>
            <w:shd w:val="clear" w:color="auto" w:fill="auto"/>
            <w:noWrap/>
            <w:vAlign w:val="bottom"/>
          </w:tcPr>
          <w:p w14:paraId="4F8D1EC5" w14:textId="6381F283" w:rsidR="0041388F" w:rsidRPr="00C935A5" w:rsidRDefault="0041388F" w:rsidP="0041388F">
            <w:pPr>
              <w:spacing w:before="40" w:after="20"/>
              <w:jc w:val="right"/>
              <w:rPr>
                <w:rFonts w:cs="Arial"/>
                <w:sz w:val="18"/>
                <w:szCs w:val="18"/>
              </w:rPr>
            </w:pPr>
            <w:r w:rsidRPr="0041388F">
              <w:rPr>
                <w:rFonts w:cs="Arial"/>
                <w:sz w:val="18"/>
                <w:szCs w:val="18"/>
              </w:rPr>
              <w:t>16,652,771</w:t>
            </w:r>
          </w:p>
        </w:tc>
        <w:tc>
          <w:tcPr>
            <w:tcW w:w="1701" w:type="dxa"/>
            <w:tcBorders>
              <w:top w:val="nil"/>
              <w:left w:val="nil"/>
              <w:bottom w:val="nil"/>
              <w:right w:val="nil"/>
            </w:tcBorders>
            <w:vAlign w:val="bottom"/>
          </w:tcPr>
          <w:p w14:paraId="73E23A64" w14:textId="0B41746B" w:rsidR="0041388F" w:rsidRPr="00C935A5" w:rsidRDefault="0041388F" w:rsidP="0041388F">
            <w:pPr>
              <w:spacing w:before="40" w:after="20"/>
              <w:jc w:val="right"/>
              <w:rPr>
                <w:rFonts w:cs="Arial"/>
                <w:sz w:val="18"/>
                <w:szCs w:val="18"/>
              </w:rPr>
            </w:pPr>
            <w:r w:rsidRPr="0041388F">
              <w:rPr>
                <w:rFonts w:cs="Arial"/>
                <w:sz w:val="18"/>
                <w:szCs w:val="18"/>
              </w:rPr>
              <w:t>7,812,277</w:t>
            </w:r>
          </w:p>
        </w:tc>
        <w:tc>
          <w:tcPr>
            <w:tcW w:w="1701" w:type="dxa"/>
            <w:tcBorders>
              <w:top w:val="nil"/>
              <w:left w:val="nil"/>
              <w:bottom w:val="nil"/>
              <w:right w:val="nil"/>
            </w:tcBorders>
            <w:shd w:val="clear" w:color="auto" w:fill="auto"/>
            <w:noWrap/>
            <w:vAlign w:val="bottom"/>
          </w:tcPr>
          <w:p w14:paraId="48E6F6EE" w14:textId="691BE4C4" w:rsidR="0041388F" w:rsidRPr="00C935A5" w:rsidRDefault="0041388F" w:rsidP="0041388F">
            <w:pPr>
              <w:spacing w:before="40" w:after="20"/>
              <w:jc w:val="right"/>
              <w:rPr>
                <w:rFonts w:cs="Arial"/>
                <w:sz w:val="18"/>
                <w:szCs w:val="18"/>
              </w:rPr>
            </w:pPr>
            <w:r w:rsidRPr="0041388F">
              <w:rPr>
                <w:rFonts w:cs="Arial"/>
                <w:sz w:val="18"/>
                <w:szCs w:val="18"/>
              </w:rPr>
              <w:t>8,324,456</w:t>
            </w:r>
          </w:p>
        </w:tc>
        <w:tc>
          <w:tcPr>
            <w:tcW w:w="1701" w:type="dxa"/>
            <w:tcBorders>
              <w:top w:val="nil"/>
              <w:left w:val="nil"/>
              <w:bottom w:val="nil"/>
              <w:right w:val="nil"/>
            </w:tcBorders>
            <w:vAlign w:val="bottom"/>
          </w:tcPr>
          <w:p w14:paraId="5F9BD1D0" w14:textId="6E24205F" w:rsidR="0041388F" w:rsidRPr="00E63F8C" w:rsidRDefault="0041388F" w:rsidP="0041388F">
            <w:pPr>
              <w:spacing w:before="40" w:after="20"/>
              <w:jc w:val="right"/>
              <w:rPr>
                <w:rFonts w:cs="Arial"/>
                <w:b/>
                <w:bCs/>
                <w:sz w:val="18"/>
                <w:szCs w:val="18"/>
              </w:rPr>
            </w:pPr>
            <w:r w:rsidRPr="00E63F8C">
              <w:rPr>
                <w:rFonts w:cs="Arial"/>
                <w:b/>
                <w:bCs/>
                <w:sz w:val="18"/>
                <w:szCs w:val="18"/>
              </w:rPr>
              <w:t>32,789,504</w:t>
            </w:r>
          </w:p>
        </w:tc>
      </w:tr>
      <w:tr w:rsidR="0041388F" w:rsidRPr="0041388F" w14:paraId="4D37BD28" w14:textId="77777777" w:rsidTr="00687562">
        <w:tc>
          <w:tcPr>
            <w:tcW w:w="2268" w:type="dxa"/>
            <w:tcBorders>
              <w:top w:val="nil"/>
              <w:left w:val="nil"/>
              <w:bottom w:val="nil"/>
              <w:right w:val="single" w:sz="18" w:space="0" w:color="AAB432"/>
            </w:tcBorders>
            <w:shd w:val="clear" w:color="auto" w:fill="auto"/>
            <w:noWrap/>
            <w:vAlign w:val="center"/>
          </w:tcPr>
          <w:p w14:paraId="113C1463"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AAB432"/>
              <w:bottom w:val="nil"/>
              <w:right w:val="nil"/>
            </w:tcBorders>
            <w:shd w:val="clear" w:color="auto" w:fill="auto"/>
            <w:noWrap/>
            <w:vAlign w:val="bottom"/>
          </w:tcPr>
          <w:p w14:paraId="48E6E292" w14:textId="7AFACF4C" w:rsidR="0041388F" w:rsidRPr="00C935A5" w:rsidRDefault="0041388F" w:rsidP="0041388F">
            <w:pPr>
              <w:spacing w:before="40" w:after="20"/>
              <w:jc w:val="right"/>
              <w:rPr>
                <w:rFonts w:cs="Arial"/>
                <w:sz w:val="18"/>
                <w:szCs w:val="18"/>
              </w:rPr>
            </w:pPr>
            <w:r w:rsidRPr="0041388F">
              <w:rPr>
                <w:rFonts w:cs="Arial"/>
                <w:sz w:val="18"/>
                <w:szCs w:val="18"/>
              </w:rPr>
              <w:t>453,626</w:t>
            </w:r>
          </w:p>
        </w:tc>
        <w:tc>
          <w:tcPr>
            <w:tcW w:w="1701" w:type="dxa"/>
            <w:tcBorders>
              <w:top w:val="nil"/>
              <w:left w:val="nil"/>
              <w:bottom w:val="nil"/>
              <w:right w:val="nil"/>
            </w:tcBorders>
            <w:vAlign w:val="bottom"/>
          </w:tcPr>
          <w:p w14:paraId="5C8ED540" w14:textId="02EFA14E" w:rsidR="0041388F" w:rsidRPr="00C935A5" w:rsidRDefault="0041388F" w:rsidP="0041388F">
            <w:pPr>
              <w:spacing w:before="40" w:after="20"/>
              <w:jc w:val="right"/>
              <w:rPr>
                <w:rFonts w:cs="Arial"/>
                <w:sz w:val="18"/>
                <w:szCs w:val="18"/>
              </w:rPr>
            </w:pPr>
            <w:r w:rsidRPr="0041388F">
              <w:rPr>
                <w:rFonts w:cs="Arial"/>
                <w:sz w:val="18"/>
                <w:szCs w:val="18"/>
              </w:rPr>
              <w:t>53,702</w:t>
            </w:r>
          </w:p>
        </w:tc>
        <w:tc>
          <w:tcPr>
            <w:tcW w:w="1701" w:type="dxa"/>
            <w:tcBorders>
              <w:top w:val="nil"/>
              <w:left w:val="nil"/>
              <w:bottom w:val="nil"/>
              <w:right w:val="nil"/>
            </w:tcBorders>
            <w:shd w:val="clear" w:color="auto" w:fill="auto"/>
            <w:noWrap/>
            <w:vAlign w:val="bottom"/>
          </w:tcPr>
          <w:p w14:paraId="6E97ECC3" w14:textId="3E0BE934" w:rsidR="0041388F" w:rsidRPr="00C935A5" w:rsidRDefault="0041388F" w:rsidP="0041388F">
            <w:pPr>
              <w:spacing w:before="40" w:after="20"/>
              <w:jc w:val="right"/>
              <w:rPr>
                <w:rFonts w:cs="Arial"/>
                <w:sz w:val="18"/>
                <w:szCs w:val="18"/>
              </w:rPr>
            </w:pPr>
            <w:r w:rsidRPr="0041388F">
              <w:rPr>
                <w:rFonts w:cs="Arial"/>
                <w:sz w:val="18"/>
                <w:szCs w:val="18"/>
              </w:rPr>
              <w:t>6,099,413</w:t>
            </w:r>
          </w:p>
        </w:tc>
        <w:tc>
          <w:tcPr>
            <w:tcW w:w="1701" w:type="dxa"/>
            <w:tcBorders>
              <w:top w:val="nil"/>
              <w:left w:val="nil"/>
              <w:bottom w:val="nil"/>
              <w:right w:val="nil"/>
            </w:tcBorders>
            <w:vAlign w:val="bottom"/>
          </w:tcPr>
          <w:p w14:paraId="5562DFFD" w14:textId="69FE4EC0" w:rsidR="0041388F" w:rsidRPr="00E63F8C" w:rsidRDefault="0041388F" w:rsidP="0041388F">
            <w:pPr>
              <w:spacing w:before="40" w:after="20"/>
              <w:jc w:val="right"/>
              <w:rPr>
                <w:rFonts w:cs="Arial"/>
                <w:b/>
                <w:bCs/>
                <w:sz w:val="18"/>
                <w:szCs w:val="18"/>
              </w:rPr>
            </w:pPr>
            <w:r w:rsidRPr="00E63F8C">
              <w:rPr>
                <w:rFonts w:cs="Arial"/>
                <w:b/>
                <w:bCs/>
                <w:sz w:val="18"/>
                <w:szCs w:val="18"/>
              </w:rPr>
              <w:t>6,606,741</w:t>
            </w:r>
          </w:p>
        </w:tc>
      </w:tr>
      <w:tr w:rsidR="0041388F" w:rsidRPr="0041388F" w14:paraId="426DAD6E" w14:textId="77777777" w:rsidTr="00687562">
        <w:tc>
          <w:tcPr>
            <w:tcW w:w="2268" w:type="dxa"/>
            <w:tcBorders>
              <w:top w:val="nil"/>
              <w:left w:val="nil"/>
              <w:bottom w:val="nil"/>
              <w:right w:val="single" w:sz="18" w:space="0" w:color="AAB432"/>
            </w:tcBorders>
            <w:shd w:val="clear" w:color="auto" w:fill="auto"/>
            <w:noWrap/>
            <w:vAlign w:val="center"/>
          </w:tcPr>
          <w:p w14:paraId="6E6095F9"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AAB432"/>
              <w:bottom w:val="nil"/>
              <w:right w:val="nil"/>
            </w:tcBorders>
            <w:shd w:val="clear" w:color="auto" w:fill="auto"/>
            <w:noWrap/>
            <w:vAlign w:val="bottom"/>
          </w:tcPr>
          <w:p w14:paraId="0A66679F" w14:textId="5C200AF1" w:rsidR="0041388F" w:rsidRPr="00C935A5" w:rsidRDefault="0041388F" w:rsidP="0041388F">
            <w:pPr>
              <w:spacing w:before="40" w:after="20"/>
              <w:jc w:val="right"/>
              <w:rPr>
                <w:rFonts w:cs="Arial"/>
                <w:sz w:val="18"/>
                <w:szCs w:val="18"/>
              </w:rPr>
            </w:pPr>
            <w:r w:rsidRPr="0041388F">
              <w:rPr>
                <w:rFonts w:cs="Arial"/>
                <w:sz w:val="18"/>
                <w:szCs w:val="18"/>
              </w:rPr>
              <w:t>165,002,830</w:t>
            </w:r>
          </w:p>
        </w:tc>
        <w:tc>
          <w:tcPr>
            <w:tcW w:w="1701" w:type="dxa"/>
            <w:tcBorders>
              <w:top w:val="nil"/>
              <w:left w:val="nil"/>
              <w:bottom w:val="nil"/>
              <w:right w:val="nil"/>
            </w:tcBorders>
            <w:vAlign w:val="bottom"/>
          </w:tcPr>
          <w:p w14:paraId="15A20379" w14:textId="5450AEAB" w:rsidR="0041388F" w:rsidRPr="00C935A5" w:rsidRDefault="0041388F" w:rsidP="0041388F">
            <w:pPr>
              <w:spacing w:before="40" w:after="20"/>
              <w:jc w:val="right"/>
              <w:rPr>
                <w:rFonts w:cs="Arial"/>
                <w:sz w:val="18"/>
                <w:szCs w:val="18"/>
              </w:rPr>
            </w:pPr>
            <w:r w:rsidRPr="0041388F">
              <w:rPr>
                <w:rFonts w:cs="Arial"/>
                <w:sz w:val="18"/>
                <w:szCs w:val="18"/>
              </w:rPr>
              <w:t>22,402,273</w:t>
            </w:r>
          </w:p>
        </w:tc>
        <w:tc>
          <w:tcPr>
            <w:tcW w:w="1701" w:type="dxa"/>
            <w:tcBorders>
              <w:top w:val="nil"/>
              <w:left w:val="nil"/>
              <w:bottom w:val="nil"/>
              <w:right w:val="nil"/>
            </w:tcBorders>
            <w:shd w:val="clear" w:color="auto" w:fill="auto"/>
            <w:noWrap/>
            <w:vAlign w:val="bottom"/>
          </w:tcPr>
          <w:p w14:paraId="036C0217" w14:textId="3649BE46"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6198EA9F" w14:textId="46154956" w:rsidR="0041388F" w:rsidRPr="00E63F8C" w:rsidRDefault="0041388F" w:rsidP="0041388F">
            <w:pPr>
              <w:spacing w:before="40" w:after="20"/>
              <w:jc w:val="right"/>
              <w:rPr>
                <w:rFonts w:cs="Arial"/>
                <w:b/>
                <w:bCs/>
                <w:sz w:val="18"/>
                <w:szCs w:val="18"/>
              </w:rPr>
            </w:pPr>
            <w:r w:rsidRPr="00E63F8C">
              <w:rPr>
                <w:rFonts w:cs="Arial"/>
                <w:b/>
                <w:bCs/>
                <w:sz w:val="18"/>
                <w:szCs w:val="18"/>
              </w:rPr>
              <w:t>187,405,103</w:t>
            </w:r>
          </w:p>
        </w:tc>
      </w:tr>
      <w:tr w:rsidR="0041388F" w:rsidRPr="0041388F" w14:paraId="4A96562B" w14:textId="77777777" w:rsidTr="00687562">
        <w:tc>
          <w:tcPr>
            <w:tcW w:w="2268" w:type="dxa"/>
            <w:tcBorders>
              <w:top w:val="nil"/>
              <w:left w:val="nil"/>
              <w:bottom w:val="nil"/>
              <w:right w:val="single" w:sz="18" w:space="0" w:color="AAB432"/>
            </w:tcBorders>
            <w:shd w:val="clear" w:color="auto" w:fill="auto"/>
            <w:noWrap/>
            <w:vAlign w:val="center"/>
          </w:tcPr>
          <w:p w14:paraId="04A31C5F"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AAB432"/>
              <w:bottom w:val="nil"/>
              <w:right w:val="nil"/>
            </w:tcBorders>
            <w:shd w:val="clear" w:color="auto" w:fill="auto"/>
            <w:noWrap/>
            <w:vAlign w:val="bottom"/>
          </w:tcPr>
          <w:p w14:paraId="00841FF6" w14:textId="39AB5424" w:rsidR="0041388F" w:rsidRPr="00C935A5" w:rsidRDefault="0041388F" w:rsidP="0041388F">
            <w:pPr>
              <w:spacing w:before="40" w:after="20"/>
              <w:jc w:val="right"/>
              <w:rPr>
                <w:rFonts w:cs="Arial"/>
                <w:sz w:val="18"/>
                <w:szCs w:val="18"/>
              </w:rPr>
            </w:pPr>
            <w:r w:rsidRPr="0041388F">
              <w:rPr>
                <w:rFonts w:cs="Arial"/>
                <w:sz w:val="18"/>
                <w:szCs w:val="18"/>
              </w:rPr>
              <w:t>103,072,910</w:t>
            </w:r>
          </w:p>
        </w:tc>
        <w:tc>
          <w:tcPr>
            <w:tcW w:w="1701" w:type="dxa"/>
            <w:tcBorders>
              <w:top w:val="nil"/>
              <w:left w:val="nil"/>
              <w:bottom w:val="nil"/>
              <w:right w:val="nil"/>
            </w:tcBorders>
            <w:vAlign w:val="bottom"/>
          </w:tcPr>
          <w:p w14:paraId="67CAE3BA" w14:textId="7CC7B221" w:rsidR="0041388F" w:rsidRPr="00C935A5" w:rsidRDefault="0041388F" w:rsidP="0041388F">
            <w:pPr>
              <w:spacing w:before="40" w:after="20"/>
              <w:jc w:val="right"/>
              <w:rPr>
                <w:rFonts w:cs="Arial"/>
                <w:sz w:val="18"/>
                <w:szCs w:val="18"/>
              </w:rPr>
            </w:pPr>
            <w:r w:rsidRPr="0041388F">
              <w:rPr>
                <w:rFonts w:cs="Arial"/>
                <w:sz w:val="18"/>
                <w:szCs w:val="18"/>
              </w:rPr>
              <w:t>21,813,435</w:t>
            </w:r>
          </w:p>
        </w:tc>
        <w:tc>
          <w:tcPr>
            <w:tcW w:w="1701" w:type="dxa"/>
            <w:tcBorders>
              <w:top w:val="nil"/>
              <w:left w:val="nil"/>
              <w:bottom w:val="nil"/>
              <w:right w:val="nil"/>
            </w:tcBorders>
            <w:shd w:val="clear" w:color="auto" w:fill="auto"/>
            <w:noWrap/>
            <w:vAlign w:val="bottom"/>
          </w:tcPr>
          <w:p w14:paraId="6D8F3BB9" w14:textId="1409A004" w:rsidR="0041388F" w:rsidRPr="00C935A5" w:rsidRDefault="0041388F" w:rsidP="0041388F">
            <w:pPr>
              <w:spacing w:before="40" w:after="20"/>
              <w:jc w:val="right"/>
              <w:rPr>
                <w:rFonts w:cs="Arial"/>
                <w:sz w:val="18"/>
                <w:szCs w:val="18"/>
              </w:rPr>
            </w:pPr>
            <w:r w:rsidRPr="0041388F">
              <w:rPr>
                <w:rFonts w:cs="Arial"/>
                <w:sz w:val="18"/>
                <w:szCs w:val="18"/>
              </w:rPr>
              <w:t>5,824,376</w:t>
            </w:r>
          </w:p>
        </w:tc>
        <w:tc>
          <w:tcPr>
            <w:tcW w:w="1701" w:type="dxa"/>
            <w:tcBorders>
              <w:top w:val="nil"/>
              <w:left w:val="nil"/>
              <w:bottom w:val="nil"/>
              <w:right w:val="nil"/>
            </w:tcBorders>
            <w:vAlign w:val="bottom"/>
          </w:tcPr>
          <w:p w14:paraId="2AF315C1" w14:textId="504C6F07" w:rsidR="0041388F" w:rsidRPr="00E63F8C" w:rsidRDefault="0041388F" w:rsidP="0041388F">
            <w:pPr>
              <w:spacing w:before="40" w:after="20"/>
              <w:jc w:val="right"/>
              <w:rPr>
                <w:rFonts w:cs="Arial"/>
                <w:b/>
                <w:bCs/>
                <w:sz w:val="18"/>
                <w:szCs w:val="18"/>
              </w:rPr>
            </w:pPr>
            <w:r w:rsidRPr="00E63F8C">
              <w:rPr>
                <w:rFonts w:cs="Arial"/>
                <w:b/>
                <w:bCs/>
                <w:sz w:val="18"/>
                <w:szCs w:val="18"/>
              </w:rPr>
              <w:t>130,710,721</w:t>
            </w:r>
          </w:p>
        </w:tc>
      </w:tr>
      <w:tr w:rsidR="0041388F" w:rsidRPr="0041388F" w14:paraId="62C533A0" w14:textId="77777777" w:rsidTr="00687562">
        <w:tc>
          <w:tcPr>
            <w:tcW w:w="2268" w:type="dxa"/>
            <w:tcBorders>
              <w:top w:val="nil"/>
              <w:left w:val="nil"/>
              <w:bottom w:val="nil"/>
              <w:right w:val="single" w:sz="18" w:space="0" w:color="AAB432"/>
            </w:tcBorders>
            <w:shd w:val="clear" w:color="auto" w:fill="auto"/>
            <w:noWrap/>
            <w:vAlign w:val="center"/>
          </w:tcPr>
          <w:p w14:paraId="04748D49"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701" w:type="dxa"/>
            <w:tcBorders>
              <w:top w:val="nil"/>
              <w:left w:val="single" w:sz="18" w:space="0" w:color="AAB432"/>
              <w:bottom w:val="nil"/>
              <w:right w:val="nil"/>
            </w:tcBorders>
            <w:shd w:val="clear" w:color="auto" w:fill="auto"/>
            <w:noWrap/>
            <w:vAlign w:val="bottom"/>
          </w:tcPr>
          <w:p w14:paraId="065CDEF2" w14:textId="1F4C3484" w:rsidR="0041388F" w:rsidRPr="00C935A5" w:rsidRDefault="0041388F" w:rsidP="0041388F">
            <w:pPr>
              <w:spacing w:before="40" w:after="20"/>
              <w:jc w:val="right"/>
              <w:rPr>
                <w:rFonts w:cs="Arial"/>
                <w:sz w:val="18"/>
                <w:szCs w:val="18"/>
              </w:rPr>
            </w:pPr>
            <w:r w:rsidRPr="0041388F">
              <w:rPr>
                <w:rFonts w:cs="Arial"/>
                <w:sz w:val="18"/>
                <w:szCs w:val="18"/>
              </w:rPr>
              <w:t>13,227,023</w:t>
            </w:r>
          </w:p>
        </w:tc>
        <w:tc>
          <w:tcPr>
            <w:tcW w:w="1701" w:type="dxa"/>
            <w:tcBorders>
              <w:top w:val="nil"/>
              <w:left w:val="nil"/>
              <w:bottom w:val="nil"/>
              <w:right w:val="nil"/>
            </w:tcBorders>
            <w:vAlign w:val="bottom"/>
          </w:tcPr>
          <w:p w14:paraId="33E1B0F2" w14:textId="49875EAE" w:rsidR="0041388F" w:rsidRPr="00C935A5" w:rsidRDefault="0041388F" w:rsidP="0041388F">
            <w:pPr>
              <w:spacing w:before="40" w:after="20"/>
              <w:jc w:val="right"/>
              <w:rPr>
                <w:rFonts w:cs="Arial"/>
                <w:sz w:val="18"/>
                <w:szCs w:val="18"/>
              </w:rPr>
            </w:pPr>
            <w:r w:rsidRPr="0041388F">
              <w:rPr>
                <w:rFonts w:cs="Arial"/>
                <w:sz w:val="18"/>
                <w:szCs w:val="18"/>
              </w:rPr>
              <w:t>3,590,225</w:t>
            </w:r>
          </w:p>
        </w:tc>
        <w:tc>
          <w:tcPr>
            <w:tcW w:w="1701" w:type="dxa"/>
            <w:tcBorders>
              <w:top w:val="nil"/>
              <w:left w:val="nil"/>
              <w:bottom w:val="nil"/>
              <w:right w:val="nil"/>
            </w:tcBorders>
            <w:shd w:val="clear" w:color="auto" w:fill="auto"/>
            <w:noWrap/>
            <w:vAlign w:val="bottom"/>
          </w:tcPr>
          <w:p w14:paraId="744E153E" w14:textId="694811ED" w:rsidR="0041388F" w:rsidRPr="00C935A5" w:rsidRDefault="0041388F" w:rsidP="0041388F">
            <w:pPr>
              <w:spacing w:before="40" w:after="20"/>
              <w:jc w:val="right"/>
              <w:rPr>
                <w:rFonts w:cs="Arial"/>
                <w:sz w:val="18"/>
                <w:szCs w:val="18"/>
              </w:rPr>
            </w:pPr>
            <w:r w:rsidRPr="0041388F">
              <w:rPr>
                <w:rFonts w:cs="Arial"/>
                <w:sz w:val="18"/>
                <w:szCs w:val="18"/>
              </w:rPr>
              <w:t>1,010,254</w:t>
            </w:r>
          </w:p>
        </w:tc>
        <w:tc>
          <w:tcPr>
            <w:tcW w:w="1701" w:type="dxa"/>
            <w:tcBorders>
              <w:top w:val="nil"/>
              <w:left w:val="nil"/>
              <w:bottom w:val="nil"/>
              <w:right w:val="nil"/>
            </w:tcBorders>
            <w:vAlign w:val="bottom"/>
          </w:tcPr>
          <w:p w14:paraId="7291E9DA" w14:textId="0CE48D56" w:rsidR="0041388F" w:rsidRPr="00E63F8C" w:rsidRDefault="0041388F" w:rsidP="0041388F">
            <w:pPr>
              <w:spacing w:before="40" w:after="20"/>
              <w:jc w:val="right"/>
              <w:rPr>
                <w:rFonts w:cs="Arial"/>
                <w:b/>
                <w:bCs/>
                <w:sz w:val="18"/>
                <w:szCs w:val="18"/>
              </w:rPr>
            </w:pPr>
            <w:r w:rsidRPr="00E63F8C">
              <w:rPr>
                <w:rFonts w:cs="Arial"/>
                <w:b/>
                <w:bCs/>
                <w:sz w:val="18"/>
                <w:szCs w:val="18"/>
              </w:rPr>
              <w:t>17,827,503</w:t>
            </w:r>
          </w:p>
        </w:tc>
      </w:tr>
      <w:tr w:rsidR="0041388F" w:rsidRPr="0041388F" w14:paraId="58AEC9CD" w14:textId="77777777" w:rsidTr="00687562">
        <w:tc>
          <w:tcPr>
            <w:tcW w:w="2268" w:type="dxa"/>
            <w:tcBorders>
              <w:top w:val="nil"/>
              <w:left w:val="nil"/>
              <w:bottom w:val="nil"/>
              <w:right w:val="single" w:sz="18" w:space="0" w:color="AAB432"/>
            </w:tcBorders>
            <w:shd w:val="clear" w:color="auto" w:fill="auto"/>
            <w:noWrap/>
            <w:vAlign w:val="center"/>
          </w:tcPr>
          <w:p w14:paraId="425A5C76"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701" w:type="dxa"/>
            <w:tcBorders>
              <w:top w:val="nil"/>
              <w:left w:val="single" w:sz="18" w:space="0" w:color="AAB432"/>
              <w:bottom w:val="nil"/>
              <w:right w:val="nil"/>
            </w:tcBorders>
            <w:shd w:val="clear" w:color="auto" w:fill="auto"/>
            <w:noWrap/>
            <w:vAlign w:val="bottom"/>
          </w:tcPr>
          <w:p w14:paraId="1F9A04D1" w14:textId="370EE6B9" w:rsidR="0041388F" w:rsidRPr="00C935A5" w:rsidRDefault="0041388F" w:rsidP="0041388F">
            <w:pPr>
              <w:spacing w:before="40" w:after="20"/>
              <w:jc w:val="right"/>
              <w:rPr>
                <w:rFonts w:cs="Arial"/>
                <w:sz w:val="18"/>
                <w:szCs w:val="18"/>
              </w:rPr>
            </w:pPr>
            <w:r w:rsidRPr="0041388F">
              <w:rPr>
                <w:rFonts w:cs="Arial"/>
                <w:sz w:val="18"/>
                <w:szCs w:val="18"/>
              </w:rPr>
              <w:t>110,573,254</w:t>
            </w:r>
          </w:p>
        </w:tc>
        <w:tc>
          <w:tcPr>
            <w:tcW w:w="1701" w:type="dxa"/>
            <w:tcBorders>
              <w:top w:val="nil"/>
              <w:left w:val="nil"/>
              <w:bottom w:val="nil"/>
              <w:right w:val="nil"/>
            </w:tcBorders>
            <w:vAlign w:val="bottom"/>
          </w:tcPr>
          <w:p w14:paraId="72B7999E" w14:textId="51B60FD0" w:rsidR="0041388F" w:rsidRPr="00C935A5" w:rsidRDefault="0041388F" w:rsidP="0041388F">
            <w:pPr>
              <w:spacing w:before="40" w:after="20"/>
              <w:jc w:val="right"/>
              <w:rPr>
                <w:rFonts w:cs="Arial"/>
                <w:sz w:val="18"/>
                <w:szCs w:val="18"/>
              </w:rPr>
            </w:pPr>
            <w:r w:rsidRPr="0041388F">
              <w:rPr>
                <w:rFonts w:cs="Arial"/>
                <w:sz w:val="18"/>
                <w:szCs w:val="18"/>
              </w:rPr>
              <w:t>24,518,789</w:t>
            </w:r>
          </w:p>
        </w:tc>
        <w:tc>
          <w:tcPr>
            <w:tcW w:w="1701" w:type="dxa"/>
            <w:tcBorders>
              <w:top w:val="nil"/>
              <w:left w:val="nil"/>
              <w:bottom w:val="nil"/>
              <w:right w:val="nil"/>
            </w:tcBorders>
            <w:shd w:val="clear" w:color="auto" w:fill="auto"/>
            <w:noWrap/>
            <w:vAlign w:val="bottom"/>
          </w:tcPr>
          <w:p w14:paraId="088D3E7C" w14:textId="508978C7" w:rsidR="0041388F" w:rsidRPr="00C935A5" w:rsidRDefault="0041388F" w:rsidP="0041388F">
            <w:pPr>
              <w:spacing w:before="40" w:after="20"/>
              <w:jc w:val="right"/>
              <w:rPr>
                <w:rFonts w:cs="Arial"/>
                <w:sz w:val="18"/>
                <w:szCs w:val="18"/>
              </w:rPr>
            </w:pPr>
            <w:r w:rsidRPr="0041388F">
              <w:rPr>
                <w:rFonts w:cs="Arial"/>
                <w:sz w:val="18"/>
                <w:szCs w:val="18"/>
              </w:rPr>
              <w:t>5,267,070</w:t>
            </w:r>
          </w:p>
        </w:tc>
        <w:tc>
          <w:tcPr>
            <w:tcW w:w="1701" w:type="dxa"/>
            <w:tcBorders>
              <w:top w:val="nil"/>
              <w:left w:val="nil"/>
              <w:bottom w:val="nil"/>
              <w:right w:val="nil"/>
            </w:tcBorders>
            <w:vAlign w:val="bottom"/>
          </w:tcPr>
          <w:p w14:paraId="2DA2C6BB" w14:textId="44EB3871" w:rsidR="0041388F" w:rsidRPr="00E63F8C" w:rsidRDefault="0041388F" w:rsidP="0041388F">
            <w:pPr>
              <w:spacing w:before="40" w:after="20"/>
              <w:jc w:val="right"/>
              <w:rPr>
                <w:rFonts w:cs="Arial"/>
                <w:b/>
                <w:bCs/>
                <w:sz w:val="18"/>
                <w:szCs w:val="18"/>
              </w:rPr>
            </w:pPr>
            <w:r w:rsidRPr="00E63F8C">
              <w:rPr>
                <w:rFonts w:cs="Arial"/>
                <w:b/>
                <w:bCs/>
                <w:sz w:val="18"/>
                <w:szCs w:val="18"/>
              </w:rPr>
              <w:t>140,359,113</w:t>
            </w:r>
          </w:p>
        </w:tc>
      </w:tr>
      <w:tr w:rsidR="0041388F" w:rsidRPr="0041388F" w14:paraId="10A83866" w14:textId="77777777" w:rsidTr="00687562">
        <w:tc>
          <w:tcPr>
            <w:tcW w:w="2268" w:type="dxa"/>
            <w:tcBorders>
              <w:top w:val="nil"/>
              <w:left w:val="nil"/>
              <w:bottom w:val="nil"/>
              <w:right w:val="single" w:sz="18" w:space="0" w:color="AAB432"/>
            </w:tcBorders>
            <w:shd w:val="clear" w:color="auto" w:fill="auto"/>
            <w:noWrap/>
            <w:vAlign w:val="center"/>
          </w:tcPr>
          <w:p w14:paraId="44809D75"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701" w:type="dxa"/>
            <w:tcBorders>
              <w:top w:val="nil"/>
              <w:left w:val="single" w:sz="18" w:space="0" w:color="AAB432"/>
              <w:bottom w:val="nil"/>
              <w:right w:val="nil"/>
            </w:tcBorders>
            <w:shd w:val="clear" w:color="auto" w:fill="auto"/>
            <w:noWrap/>
            <w:vAlign w:val="bottom"/>
          </w:tcPr>
          <w:p w14:paraId="15255F22" w14:textId="0EE13234" w:rsidR="0041388F" w:rsidRPr="00C935A5" w:rsidRDefault="0041388F" w:rsidP="0041388F">
            <w:pPr>
              <w:spacing w:before="40" w:after="20"/>
              <w:jc w:val="right"/>
              <w:rPr>
                <w:rFonts w:cs="Arial"/>
                <w:sz w:val="18"/>
                <w:szCs w:val="18"/>
              </w:rPr>
            </w:pPr>
            <w:r w:rsidRPr="0041388F">
              <w:rPr>
                <w:rFonts w:cs="Arial"/>
                <w:sz w:val="18"/>
                <w:szCs w:val="18"/>
              </w:rPr>
              <w:t>111,787,637</w:t>
            </w:r>
          </w:p>
        </w:tc>
        <w:tc>
          <w:tcPr>
            <w:tcW w:w="1701" w:type="dxa"/>
            <w:tcBorders>
              <w:top w:val="nil"/>
              <w:left w:val="nil"/>
              <w:bottom w:val="nil"/>
              <w:right w:val="nil"/>
            </w:tcBorders>
            <w:vAlign w:val="bottom"/>
          </w:tcPr>
          <w:p w14:paraId="55BF55B8" w14:textId="704F9EA0" w:rsidR="0041388F" w:rsidRPr="00C935A5" w:rsidRDefault="0041388F" w:rsidP="0041388F">
            <w:pPr>
              <w:spacing w:before="40" w:after="20"/>
              <w:jc w:val="right"/>
              <w:rPr>
                <w:rFonts w:cs="Arial"/>
                <w:sz w:val="18"/>
                <w:szCs w:val="18"/>
              </w:rPr>
            </w:pPr>
            <w:r w:rsidRPr="0041388F">
              <w:rPr>
                <w:rFonts w:cs="Arial"/>
                <w:sz w:val="18"/>
                <w:szCs w:val="18"/>
              </w:rPr>
              <w:t>44,233,398</w:t>
            </w:r>
          </w:p>
        </w:tc>
        <w:tc>
          <w:tcPr>
            <w:tcW w:w="1701" w:type="dxa"/>
            <w:tcBorders>
              <w:top w:val="nil"/>
              <w:left w:val="nil"/>
              <w:bottom w:val="nil"/>
              <w:right w:val="nil"/>
            </w:tcBorders>
            <w:shd w:val="clear" w:color="auto" w:fill="auto"/>
            <w:noWrap/>
            <w:vAlign w:val="bottom"/>
          </w:tcPr>
          <w:p w14:paraId="284860CB" w14:textId="398540A2" w:rsidR="0041388F" w:rsidRPr="00C935A5" w:rsidRDefault="0041388F" w:rsidP="0041388F">
            <w:pPr>
              <w:spacing w:before="40" w:after="20"/>
              <w:jc w:val="right"/>
              <w:rPr>
                <w:rFonts w:cs="Arial"/>
                <w:sz w:val="18"/>
                <w:szCs w:val="18"/>
              </w:rPr>
            </w:pPr>
            <w:r w:rsidRPr="0041388F">
              <w:rPr>
                <w:rFonts w:cs="Arial"/>
                <w:sz w:val="18"/>
                <w:szCs w:val="18"/>
              </w:rPr>
              <w:t>0</w:t>
            </w:r>
          </w:p>
        </w:tc>
        <w:tc>
          <w:tcPr>
            <w:tcW w:w="1701" w:type="dxa"/>
            <w:tcBorders>
              <w:top w:val="nil"/>
              <w:left w:val="nil"/>
              <w:bottom w:val="nil"/>
              <w:right w:val="nil"/>
            </w:tcBorders>
            <w:vAlign w:val="bottom"/>
          </w:tcPr>
          <w:p w14:paraId="7BB60344" w14:textId="480D5EE4" w:rsidR="0041388F" w:rsidRPr="00E63F8C" w:rsidRDefault="0041388F" w:rsidP="0041388F">
            <w:pPr>
              <w:spacing w:before="40" w:after="20"/>
              <w:jc w:val="right"/>
              <w:rPr>
                <w:rFonts w:cs="Arial"/>
                <w:b/>
                <w:bCs/>
                <w:sz w:val="18"/>
                <w:szCs w:val="18"/>
              </w:rPr>
            </w:pPr>
            <w:r w:rsidRPr="00E63F8C">
              <w:rPr>
                <w:rFonts w:cs="Arial"/>
                <w:b/>
                <w:bCs/>
                <w:sz w:val="18"/>
                <w:szCs w:val="18"/>
              </w:rPr>
              <w:t>156,021,034</w:t>
            </w:r>
          </w:p>
        </w:tc>
      </w:tr>
      <w:tr w:rsidR="0041388F" w:rsidRPr="0041388F" w14:paraId="3C6F2DEE" w14:textId="77777777" w:rsidTr="00687562">
        <w:tc>
          <w:tcPr>
            <w:tcW w:w="2268" w:type="dxa"/>
            <w:tcBorders>
              <w:top w:val="nil"/>
              <w:left w:val="nil"/>
              <w:bottom w:val="nil"/>
              <w:right w:val="single" w:sz="18" w:space="0" w:color="AAB432"/>
            </w:tcBorders>
            <w:shd w:val="clear" w:color="auto" w:fill="auto"/>
            <w:noWrap/>
            <w:vAlign w:val="center"/>
          </w:tcPr>
          <w:p w14:paraId="20885BBA"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AAB432"/>
              <w:bottom w:val="nil"/>
              <w:right w:val="nil"/>
            </w:tcBorders>
            <w:shd w:val="clear" w:color="auto" w:fill="auto"/>
            <w:noWrap/>
            <w:vAlign w:val="bottom"/>
          </w:tcPr>
          <w:p w14:paraId="2A33AAAA" w14:textId="43FE3B14" w:rsidR="0041388F" w:rsidRPr="00C935A5" w:rsidRDefault="0041388F" w:rsidP="0041388F">
            <w:pPr>
              <w:spacing w:before="40" w:after="20"/>
              <w:jc w:val="right"/>
              <w:rPr>
                <w:rFonts w:cs="Arial"/>
                <w:sz w:val="18"/>
                <w:szCs w:val="18"/>
              </w:rPr>
            </w:pPr>
            <w:r w:rsidRPr="0041388F">
              <w:rPr>
                <w:rFonts w:cs="Arial"/>
                <w:sz w:val="18"/>
                <w:szCs w:val="18"/>
              </w:rPr>
              <w:t>85,621,912</w:t>
            </w:r>
          </w:p>
        </w:tc>
        <w:tc>
          <w:tcPr>
            <w:tcW w:w="1701" w:type="dxa"/>
            <w:tcBorders>
              <w:top w:val="nil"/>
              <w:left w:val="nil"/>
              <w:bottom w:val="nil"/>
              <w:right w:val="nil"/>
            </w:tcBorders>
            <w:vAlign w:val="bottom"/>
          </w:tcPr>
          <w:p w14:paraId="1B270929" w14:textId="0B2D3779" w:rsidR="0041388F" w:rsidRPr="00C935A5" w:rsidRDefault="0041388F" w:rsidP="0041388F">
            <w:pPr>
              <w:spacing w:before="40" w:after="20"/>
              <w:jc w:val="right"/>
              <w:rPr>
                <w:rFonts w:cs="Arial"/>
                <w:sz w:val="18"/>
                <w:szCs w:val="18"/>
              </w:rPr>
            </w:pPr>
            <w:r w:rsidRPr="0041388F">
              <w:rPr>
                <w:rFonts w:cs="Arial"/>
                <w:sz w:val="18"/>
                <w:szCs w:val="18"/>
              </w:rPr>
              <w:t>8,784,291</w:t>
            </w:r>
          </w:p>
        </w:tc>
        <w:tc>
          <w:tcPr>
            <w:tcW w:w="1701" w:type="dxa"/>
            <w:tcBorders>
              <w:top w:val="nil"/>
              <w:left w:val="nil"/>
              <w:bottom w:val="nil"/>
              <w:right w:val="nil"/>
            </w:tcBorders>
            <w:shd w:val="clear" w:color="auto" w:fill="auto"/>
            <w:noWrap/>
            <w:vAlign w:val="bottom"/>
          </w:tcPr>
          <w:p w14:paraId="439735B9" w14:textId="60B5E230" w:rsidR="0041388F" w:rsidRPr="00C935A5" w:rsidRDefault="0041388F" w:rsidP="0041388F">
            <w:pPr>
              <w:spacing w:before="40" w:after="20"/>
              <w:jc w:val="right"/>
              <w:rPr>
                <w:rFonts w:cs="Arial"/>
                <w:sz w:val="18"/>
                <w:szCs w:val="18"/>
              </w:rPr>
            </w:pPr>
            <w:r w:rsidRPr="0041388F">
              <w:rPr>
                <w:rFonts w:cs="Arial"/>
                <w:sz w:val="18"/>
                <w:szCs w:val="18"/>
              </w:rPr>
              <w:t>7,618,285</w:t>
            </w:r>
          </w:p>
        </w:tc>
        <w:tc>
          <w:tcPr>
            <w:tcW w:w="1701" w:type="dxa"/>
            <w:tcBorders>
              <w:top w:val="nil"/>
              <w:left w:val="nil"/>
              <w:bottom w:val="nil"/>
              <w:right w:val="nil"/>
            </w:tcBorders>
            <w:vAlign w:val="bottom"/>
          </w:tcPr>
          <w:p w14:paraId="1AF4CD28" w14:textId="3CB34559" w:rsidR="0041388F" w:rsidRPr="00E63F8C" w:rsidRDefault="0041388F" w:rsidP="0041388F">
            <w:pPr>
              <w:spacing w:before="40" w:after="20"/>
              <w:jc w:val="right"/>
              <w:rPr>
                <w:rFonts w:cs="Arial"/>
                <w:b/>
                <w:bCs/>
                <w:sz w:val="18"/>
                <w:szCs w:val="18"/>
              </w:rPr>
            </w:pPr>
            <w:r w:rsidRPr="00E63F8C">
              <w:rPr>
                <w:rFonts w:cs="Arial"/>
                <w:b/>
                <w:bCs/>
                <w:sz w:val="18"/>
                <w:szCs w:val="18"/>
              </w:rPr>
              <w:t>102,024,488</w:t>
            </w:r>
          </w:p>
        </w:tc>
      </w:tr>
      <w:tr w:rsidR="0041388F" w:rsidRPr="0041388F" w14:paraId="15D32178" w14:textId="77777777" w:rsidTr="00687562">
        <w:tc>
          <w:tcPr>
            <w:tcW w:w="2268" w:type="dxa"/>
            <w:tcBorders>
              <w:top w:val="nil"/>
              <w:left w:val="nil"/>
              <w:bottom w:val="nil"/>
              <w:right w:val="single" w:sz="18" w:space="0" w:color="AAB432"/>
            </w:tcBorders>
            <w:shd w:val="clear" w:color="auto" w:fill="auto"/>
            <w:noWrap/>
            <w:vAlign w:val="center"/>
          </w:tcPr>
          <w:p w14:paraId="1041D85C"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AAB432"/>
              <w:bottom w:val="nil"/>
              <w:right w:val="nil"/>
            </w:tcBorders>
            <w:shd w:val="clear" w:color="auto" w:fill="auto"/>
            <w:noWrap/>
            <w:vAlign w:val="bottom"/>
          </w:tcPr>
          <w:p w14:paraId="4915ED2E" w14:textId="44782F1D" w:rsidR="0041388F" w:rsidRPr="00C935A5" w:rsidRDefault="0041388F" w:rsidP="0041388F">
            <w:pPr>
              <w:spacing w:before="40" w:after="20"/>
              <w:jc w:val="right"/>
              <w:rPr>
                <w:rFonts w:cs="Arial"/>
                <w:sz w:val="18"/>
                <w:szCs w:val="18"/>
              </w:rPr>
            </w:pPr>
            <w:r w:rsidRPr="0041388F">
              <w:rPr>
                <w:rFonts w:cs="Arial"/>
                <w:sz w:val="18"/>
                <w:szCs w:val="18"/>
              </w:rPr>
              <w:t>886,797</w:t>
            </w:r>
          </w:p>
        </w:tc>
        <w:tc>
          <w:tcPr>
            <w:tcW w:w="1701" w:type="dxa"/>
            <w:tcBorders>
              <w:top w:val="nil"/>
              <w:left w:val="nil"/>
              <w:bottom w:val="nil"/>
              <w:right w:val="nil"/>
            </w:tcBorders>
            <w:vAlign w:val="bottom"/>
          </w:tcPr>
          <w:p w14:paraId="6938DA8B" w14:textId="51B445D3" w:rsidR="0041388F" w:rsidRPr="00C935A5" w:rsidRDefault="0041388F" w:rsidP="0041388F">
            <w:pPr>
              <w:spacing w:before="40" w:after="20"/>
              <w:jc w:val="right"/>
              <w:rPr>
                <w:rFonts w:cs="Arial"/>
                <w:sz w:val="18"/>
                <w:szCs w:val="18"/>
              </w:rPr>
            </w:pPr>
            <w:r w:rsidRPr="0041388F">
              <w:rPr>
                <w:rFonts w:cs="Arial"/>
                <w:sz w:val="18"/>
                <w:szCs w:val="18"/>
              </w:rPr>
              <w:t>187,503</w:t>
            </w:r>
          </w:p>
        </w:tc>
        <w:tc>
          <w:tcPr>
            <w:tcW w:w="1701" w:type="dxa"/>
            <w:tcBorders>
              <w:top w:val="nil"/>
              <w:left w:val="nil"/>
              <w:bottom w:val="nil"/>
              <w:right w:val="nil"/>
            </w:tcBorders>
            <w:shd w:val="clear" w:color="auto" w:fill="auto"/>
            <w:noWrap/>
            <w:vAlign w:val="bottom"/>
          </w:tcPr>
          <w:p w14:paraId="452508B9" w14:textId="0BE784C6" w:rsidR="0041388F" w:rsidRPr="00C935A5" w:rsidRDefault="0041388F" w:rsidP="0041388F">
            <w:pPr>
              <w:spacing w:before="40" w:after="20"/>
              <w:jc w:val="right"/>
              <w:rPr>
                <w:rFonts w:cs="Arial"/>
                <w:sz w:val="18"/>
                <w:szCs w:val="18"/>
              </w:rPr>
            </w:pPr>
            <w:r w:rsidRPr="0041388F">
              <w:rPr>
                <w:rFonts w:cs="Arial"/>
                <w:sz w:val="18"/>
                <w:szCs w:val="18"/>
              </w:rPr>
              <w:t>5,639,222</w:t>
            </w:r>
          </w:p>
        </w:tc>
        <w:tc>
          <w:tcPr>
            <w:tcW w:w="1701" w:type="dxa"/>
            <w:tcBorders>
              <w:top w:val="nil"/>
              <w:left w:val="nil"/>
              <w:bottom w:val="nil"/>
              <w:right w:val="nil"/>
            </w:tcBorders>
            <w:vAlign w:val="bottom"/>
          </w:tcPr>
          <w:p w14:paraId="38CC6F35" w14:textId="4BDD6098" w:rsidR="0041388F" w:rsidRPr="00E63F8C" w:rsidRDefault="0041388F" w:rsidP="0041388F">
            <w:pPr>
              <w:spacing w:before="40" w:after="20"/>
              <w:jc w:val="right"/>
              <w:rPr>
                <w:rFonts w:cs="Arial"/>
                <w:b/>
                <w:bCs/>
                <w:sz w:val="18"/>
                <w:szCs w:val="18"/>
              </w:rPr>
            </w:pPr>
            <w:r w:rsidRPr="00E63F8C">
              <w:rPr>
                <w:rFonts w:cs="Arial"/>
                <w:b/>
                <w:bCs/>
                <w:sz w:val="18"/>
                <w:szCs w:val="18"/>
              </w:rPr>
              <w:t>6,713,523</w:t>
            </w:r>
          </w:p>
        </w:tc>
      </w:tr>
      <w:tr w:rsidR="0041388F" w:rsidRPr="00C935A5" w14:paraId="3B023F8A" w14:textId="77777777" w:rsidTr="00687562">
        <w:tc>
          <w:tcPr>
            <w:tcW w:w="2268" w:type="dxa"/>
            <w:tcBorders>
              <w:top w:val="nil"/>
              <w:left w:val="nil"/>
              <w:bottom w:val="nil"/>
              <w:right w:val="single" w:sz="18" w:space="0" w:color="AAB432"/>
            </w:tcBorders>
            <w:shd w:val="clear" w:color="auto" w:fill="auto"/>
            <w:noWrap/>
            <w:vAlign w:val="center"/>
          </w:tcPr>
          <w:p w14:paraId="5FB7AA92" w14:textId="77777777" w:rsidR="0041388F" w:rsidRPr="00C935A5" w:rsidRDefault="0041388F" w:rsidP="0041388F">
            <w:pPr>
              <w:spacing w:before="40" w:after="20"/>
              <w:rPr>
                <w:rFonts w:cs="Arial"/>
                <w:sz w:val="18"/>
                <w:szCs w:val="18"/>
              </w:rPr>
            </w:pPr>
          </w:p>
        </w:tc>
        <w:tc>
          <w:tcPr>
            <w:tcW w:w="1701" w:type="dxa"/>
            <w:tcBorders>
              <w:top w:val="nil"/>
              <w:left w:val="single" w:sz="18" w:space="0" w:color="AAB432"/>
              <w:bottom w:val="single" w:sz="8" w:space="0" w:color="AAB432"/>
              <w:right w:val="nil"/>
            </w:tcBorders>
            <w:shd w:val="clear" w:color="auto" w:fill="auto"/>
            <w:noWrap/>
            <w:vAlign w:val="bottom"/>
          </w:tcPr>
          <w:p w14:paraId="241782CD" w14:textId="06CF77B2" w:rsidR="0041388F" w:rsidRPr="00C935A5" w:rsidRDefault="0041388F" w:rsidP="0041388F">
            <w:pPr>
              <w:spacing w:before="40" w:after="20"/>
              <w:jc w:val="right"/>
              <w:rPr>
                <w:rFonts w:cs="Arial"/>
                <w:sz w:val="18"/>
                <w:szCs w:val="18"/>
              </w:rPr>
            </w:pPr>
            <w:r>
              <w:rPr>
                <w:rFonts w:cs="Arial"/>
                <w:sz w:val="20"/>
                <w:szCs w:val="20"/>
              </w:rPr>
              <w:t> </w:t>
            </w:r>
          </w:p>
        </w:tc>
        <w:tc>
          <w:tcPr>
            <w:tcW w:w="1701" w:type="dxa"/>
            <w:tcBorders>
              <w:top w:val="nil"/>
              <w:left w:val="nil"/>
              <w:bottom w:val="single" w:sz="8" w:space="0" w:color="AAB432"/>
              <w:right w:val="nil"/>
            </w:tcBorders>
            <w:vAlign w:val="bottom"/>
          </w:tcPr>
          <w:p w14:paraId="3501AB32" w14:textId="77777777" w:rsidR="0041388F" w:rsidRPr="00C935A5" w:rsidRDefault="0041388F" w:rsidP="0041388F">
            <w:pPr>
              <w:spacing w:before="40" w:after="20"/>
              <w:jc w:val="right"/>
              <w:rPr>
                <w:rFonts w:cs="Arial"/>
                <w:sz w:val="18"/>
                <w:szCs w:val="18"/>
              </w:rPr>
            </w:pPr>
          </w:p>
        </w:tc>
        <w:tc>
          <w:tcPr>
            <w:tcW w:w="1701" w:type="dxa"/>
            <w:tcBorders>
              <w:top w:val="nil"/>
              <w:left w:val="nil"/>
              <w:bottom w:val="single" w:sz="8" w:space="0" w:color="AAB432"/>
              <w:right w:val="nil"/>
            </w:tcBorders>
            <w:shd w:val="clear" w:color="auto" w:fill="auto"/>
            <w:noWrap/>
            <w:vAlign w:val="bottom"/>
          </w:tcPr>
          <w:p w14:paraId="1C1163E6" w14:textId="77777777" w:rsidR="0041388F" w:rsidRPr="00C935A5" w:rsidRDefault="0041388F" w:rsidP="0041388F">
            <w:pPr>
              <w:spacing w:before="40" w:after="20"/>
              <w:jc w:val="right"/>
              <w:rPr>
                <w:rFonts w:cs="Arial"/>
                <w:sz w:val="18"/>
                <w:szCs w:val="18"/>
              </w:rPr>
            </w:pPr>
          </w:p>
        </w:tc>
        <w:tc>
          <w:tcPr>
            <w:tcW w:w="1701" w:type="dxa"/>
            <w:tcBorders>
              <w:top w:val="nil"/>
              <w:left w:val="nil"/>
              <w:bottom w:val="single" w:sz="8" w:space="0" w:color="AAB432"/>
              <w:right w:val="nil"/>
            </w:tcBorders>
            <w:vAlign w:val="bottom"/>
          </w:tcPr>
          <w:p w14:paraId="62323403" w14:textId="602F9E49" w:rsidR="0041388F" w:rsidRPr="00E63F8C" w:rsidRDefault="0041388F" w:rsidP="0041388F">
            <w:pPr>
              <w:spacing w:before="40" w:after="20"/>
              <w:jc w:val="right"/>
              <w:rPr>
                <w:rFonts w:cs="Arial"/>
                <w:b/>
                <w:bCs/>
                <w:sz w:val="18"/>
                <w:szCs w:val="18"/>
              </w:rPr>
            </w:pPr>
            <w:r w:rsidRPr="00E63F8C">
              <w:rPr>
                <w:rFonts w:cs="Arial"/>
                <w:b/>
                <w:bCs/>
                <w:sz w:val="20"/>
                <w:szCs w:val="20"/>
              </w:rPr>
              <w:t> </w:t>
            </w:r>
          </w:p>
        </w:tc>
      </w:tr>
      <w:tr w:rsidR="0041388F" w:rsidRPr="0041388F" w14:paraId="7985F77F" w14:textId="77777777" w:rsidTr="00687562">
        <w:tc>
          <w:tcPr>
            <w:tcW w:w="2268" w:type="dxa"/>
            <w:tcBorders>
              <w:top w:val="nil"/>
              <w:left w:val="nil"/>
              <w:bottom w:val="nil"/>
              <w:right w:val="single" w:sz="18" w:space="0" w:color="AAB432"/>
            </w:tcBorders>
            <w:shd w:val="clear" w:color="auto" w:fill="auto"/>
            <w:noWrap/>
            <w:vAlign w:val="center"/>
          </w:tcPr>
          <w:p w14:paraId="604C72EA" w14:textId="77777777" w:rsidR="0041388F" w:rsidRPr="00C935A5" w:rsidRDefault="0041388F" w:rsidP="0041388F">
            <w:pPr>
              <w:spacing w:before="40" w:after="20"/>
              <w:rPr>
                <w:rFonts w:cs="Arial"/>
                <w:sz w:val="18"/>
                <w:szCs w:val="18"/>
              </w:rPr>
            </w:pPr>
          </w:p>
        </w:tc>
        <w:tc>
          <w:tcPr>
            <w:tcW w:w="1701" w:type="dxa"/>
            <w:tcBorders>
              <w:top w:val="single" w:sz="8" w:space="0" w:color="AAB432"/>
              <w:left w:val="single" w:sz="18" w:space="0" w:color="AAB432"/>
              <w:right w:val="nil"/>
            </w:tcBorders>
            <w:shd w:val="clear" w:color="auto" w:fill="auto"/>
            <w:noWrap/>
            <w:vAlign w:val="bottom"/>
          </w:tcPr>
          <w:p w14:paraId="6FE1566B" w14:textId="1DD84052" w:rsidR="0041388F" w:rsidRPr="00C935A5" w:rsidRDefault="0041388F" w:rsidP="0041388F">
            <w:pPr>
              <w:spacing w:before="40" w:after="20"/>
              <w:jc w:val="right"/>
              <w:rPr>
                <w:rFonts w:cs="Arial"/>
                <w:b/>
                <w:sz w:val="18"/>
                <w:szCs w:val="18"/>
              </w:rPr>
            </w:pPr>
            <w:r w:rsidRPr="0041388F">
              <w:rPr>
                <w:rFonts w:cs="Arial"/>
                <w:b/>
                <w:sz w:val="18"/>
                <w:szCs w:val="18"/>
              </w:rPr>
              <w:t>4,326,270,223</w:t>
            </w:r>
          </w:p>
        </w:tc>
        <w:tc>
          <w:tcPr>
            <w:tcW w:w="1701" w:type="dxa"/>
            <w:tcBorders>
              <w:top w:val="single" w:sz="8" w:space="0" w:color="AAB432"/>
              <w:left w:val="nil"/>
              <w:right w:val="nil"/>
            </w:tcBorders>
            <w:vAlign w:val="bottom"/>
          </w:tcPr>
          <w:p w14:paraId="32BD37CA" w14:textId="0C284F8D" w:rsidR="0041388F" w:rsidRPr="00C935A5" w:rsidRDefault="0041388F" w:rsidP="0041388F">
            <w:pPr>
              <w:spacing w:before="40" w:after="20"/>
              <w:jc w:val="right"/>
              <w:rPr>
                <w:rFonts w:cs="Arial"/>
                <w:b/>
                <w:sz w:val="18"/>
                <w:szCs w:val="18"/>
              </w:rPr>
            </w:pPr>
            <w:r w:rsidRPr="0041388F">
              <w:rPr>
                <w:rFonts w:cs="Arial"/>
                <w:b/>
                <w:sz w:val="18"/>
                <w:szCs w:val="18"/>
              </w:rPr>
              <w:t>953,539,050</w:t>
            </w:r>
          </w:p>
        </w:tc>
        <w:tc>
          <w:tcPr>
            <w:tcW w:w="1701" w:type="dxa"/>
            <w:tcBorders>
              <w:top w:val="single" w:sz="8" w:space="0" w:color="AAB432"/>
              <w:left w:val="nil"/>
              <w:right w:val="nil"/>
            </w:tcBorders>
            <w:shd w:val="clear" w:color="auto" w:fill="auto"/>
            <w:noWrap/>
            <w:vAlign w:val="bottom"/>
          </w:tcPr>
          <w:p w14:paraId="20121009" w14:textId="01808BD3" w:rsidR="0041388F" w:rsidRPr="00C935A5" w:rsidRDefault="0041388F" w:rsidP="0041388F">
            <w:pPr>
              <w:spacing w:before="40" w:after="20"/>
              <w:jc w:val="right"/>
              <w:rPr>
                <w:rFonts w:cs="Arial"/>
                <w:b/>
                <w:sz w:val="18"/>
                <w:szCs w:val="18"/>
              </w:rPr>
            </w:pPr>
            <w:r w:rsidRPr="0041388F">
              <w:rPr>
                <w:rFonts w:cs="Arial"/>
                <w:b/>
                <w:sz w:val="18"/>
                <w:szCs w:val="18"/>
              </w:rPr>
              <w:t>296,858,975</w:t>
            </w:r>
          </w:p>
        </w:tc>
        <w:tc>
          <w:tcPr>
            <w:tcW w:w="1701" w:type="dxa"/>
            <w:tcBorders>
              <w:top w:val="single" w:sz="8" w:space="0" w:color="AAB432"/>
              <w:left w:val="nil"/>
              <w:right w:val="nil"/>
            </w:tcBorders>
            <w:vAlign w:val="bottom"/>
          </w:tcPr>
          <w:p w14:paraId="6FFDDFF7" w14:textId="3B80C896" w:rsidR="0041388F" w:rsidRPr="00C935A5" w:rsidRDefault="0041388F" w:rsidP="0041388F">
            <w:pPr>
              <w:spacing w:before="40" w:after="20"/>
              <w:jc w:val="right"/>
              <w:rPr>
                <w:rFonts w:cs="Arial"/>
                <w:b/>
                <w:sz w:val="18"/>
                <w:szCs w:val="18"/>
              </w:rPr>
            </w:pPr>
            <w:r w:rsidRPr="0041388F">
              <w:rPr>
                <w:rFonts w:cs="Arial"/>
                <w:b/>
                <w:sz w:val="18"/>
                <w:szCs w:val="18"/>
              </w:rPr>
              <w:t>5,576,668,248</w:t>
            </w:r>
          </w:p>
        </w:tc>
      </w:tr>
    </w:tbl>
    <w:p w14:paraId="2374AB37"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4DD91BFF" w14:textId="5B1FFC4E" w:rsidR="00713C86" w:rsidRPr="00C935A5" w:rsidRDefault="00AF23FF" w:rsidP="00B1218F">
      <w:pPr>
        <w:pStyle w:val="VGC-Head10"/>
      </w:pPr>
      <w:r w:rsidRPr="00C935A5">
        <w:t>2020-21</w:t>
      </w:r>
      <w:r w:rsidR="00A97ABE" w:rsidRPr="00C935A5">
        <w:t xml:space="preserve"> </w:t>
      </w:r>
      <w:r w:rsidR="00713C86" w:rsidRPr="00C935A5">
        <w:t>General Purpose Grants</w:t>
      </w:r>
      <w:r w:rsidR="00713C86" w:rsidRPr="00C935A5">
        <w:tab/>
        <w:t>Appendix 4</w:t>
      </w:r>
    </w:p>
    <w:p w14:paraId="1D13D643" w14:textId="77777777" w:rsidR="00713C86" w:rsidRPr="00C935A5" w:rsidRDefault="004F1184" w:rsidP="00B1218F">
      <w:pPr>
        <w:pStyle w:val="VGC-Head2"/>
      </w:pPr>
      <w:r w:rsidRPr="00C935A5">
        <w:tab/>
      </w:r>
      <w:r w:rsidR="00713C86" w:rsidRPr="00C935A5">
        <w:t>J.  Standardised Rate Revenue</w:t>
      </w:r>
    </w:p>
    <w:p w14:paraId="1D0F8CE7"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4607120D" w14:textId="77777777" w:rsidTr="00687562">
        <w:trPr>
          <w:tblHeader/>
        </w:trPr>
        <w:tc>
          <w:tcPr>
            <w:tcW w:w="2268" w:type="dxa"/>
            <w:tcBorders>
              <w:left w:val="nil"/>
              <w:right w:val="single" w:sz="18" w:space="0" w:color="AAB432"/>
            </w:tcBorders>
            <w:shd w:val="clear" w:color="auto" w:fill="auto"/>
            <w:vAlign w:val="bottom"/>
          </w:tcPr>
          <w:p w14:paraId="789D351C" w14:textId="77777777" w:rsidR="00540FD9" w:rsidRPr="00C935A5" w:rsidRDefault="00540FD9" w:rsidP="0038375E">
            <w:pPr>
              <w:spacing w:before="40" w:after="20"/>
              <w:jc w:val="center"/>
              <w:rPr>
                <w:rFonts w:cs="Arial"/>
                <w:sz w:val="18"/>
                <w:szCs w:val="18"/>
              </w:rPr>
            </w:pPr>
          </w:p>
        </w:tc>
        <w:tc>
          <w:tcPr>
            <w:tcW w:w="1701" w:type="dxa"/>
            <w:tcBorders>
              <w:left w:val="single" w:sz="18" w:space="0" w:color="AAB432"/>
              <w:bottom w:val="single" w:sz="8" w:space="0" w:color="AAB432"/>
              <w:right w:val="nil"/>
            </w:tcBorders>
            <w:shd w:val="clear" w:color="auto" w:fill="auto"/>
            <w:vAlign w:val="bottom"/>
          </w:tcPr>
          <w:p w14:paraId="420B600B"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AAB432"/>
              <w:right w:val="nil"/>
            </w:tcBorders>
            <w:vAlign w:val="bottom"/>
          </w:tcPr>
          <w:p w14:paraId="49705CFD"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AAB432"/>
              <w:right w:val="nil"/>
            </w:tcBorders>
            <w:shd w:val="clear" w:color="auto" w:fill="auto"/>
            <w:vAlign w:val="bottom"/>
          </w:tcPr>
          <w:p w14:paraId="76AC2B53"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D84931" w:rsidRPr="00C935A5" w14:paraId="21084041" w14:textId="77777777" w:rsidTr="00687562">
        <w:trPr>
          <w:tblHeader/>
        </w:trPr>
        <w:tc>
          <w:tcPr>
            <w:tcW w:w="2268" w:type="dxa"/>
            <w:tcBorders>
              <w:left w:val="nil"/>
              <w:bottom w:val="nil"/>
              <w:right w:val="single" w:sz="18" w:space="0" w:color="AAB432"/>
            </w:tcBorders>
            <w:shd w:val="clear" w:color="auto" w:fill="auto"/>
            <w:noWrap/>
            <w:vAlign w:val="center"/>
          </w:tcPr>
          <w:p w14:paraId="184C6327" w14:textId="77777777" w:rsidR="00D84931" w:rsidRPr="00C935A5" w:rsidRDefault="00D84931" w:rsidP="00D84931">
            <w:pPr>
              <w:spacing w:before="40" w:after="20"/>
              <w:rPr>
                <w:rFonts w:cs="Arial"/>
                <w:sz w:val="18"/>
                <w:szCs w:val="18"/>
              </w:rPr>
            </w:pPr>
          </w:p>
        </w:tc>
        <w:tc>
          <w:tcPr>
            <w:tcW w:w="1701" w:type="dxa"/>
            <w:tcBorders>
              <w:top w:val="single" w:sz="8" w:space="0" w:color="AAB432"/>
              <w:left w:val="single" w:sz="18" w:space="0" w:color="AAB432"/>
              <w:bottom w:val="nil"/>
              <w:right w:val="nil"/>
            </w:tcBorders>
            <w:shd w:val="clear" w:color="auto" w:fill="auto"/>
            <w:noWrap/>
            <w:vAlign w:val="bottom"/>
          </w:tcPr>
          <w:p w14:paraId="45848E42" w14:textId="56FEB27C" w:rsidR="00D84931" w:rsidRPr="00C935A5" w:rsidRDefault="00D84931" w:rsidP="00D84931">
            <w:pPr>
              <w:spacing w:before="40" w:after="20"/>
              <w:jc w:val="right"/>
              <w:rPr>
                <w:rFonts w:cs="Arial"/>
                <w:sz w:val="18"/>
                <w:szCs w:val="18"/>
              </w:rPr>
            </w:pPr>
          </w:p>
        </w:tc>
        <w:tc>
          <w:tcPr>
            <w:tcW w:w="1985" w:type="dxa"/>
            <w:tcBorders>
              <w:top w:val="single" w:sz="8" w:space="0" w:color="AAB432"/>
              <w:left w:val="nil"/>
              <w:bottom w:val="nil"/>
              <w:right w:val="nil"/>
            </w:tcBorders>
            <w:vAlign w:val="bottom"/>
          </w:tcPr>
          <w:p w14:paraId="09525192" w14:textId="74EA2E4A" w:rsidR="00D84931" w:rsidRPr="00C935A5" w:rsidRDefault="00D84931" w:rsidP="00D84931">
            <w:pPr>
              <w:spacing w:before="40" w:after="20"/>
              <w:jc w:val="right"/>
              <w:rPr>
                <w:rFonts w:cs="Arial"/>
                <w:sz w:val="18"/>
                <w:szCs w:val="18"/>
              </w:rPr>
            </w:pPr>
          </w:p>
        </w:tc>
        <w:tc>
          <w:tcPr>
            <w:tcW w:w="1985" w:type="dxa"/>
            <w:tcBorders>
              <w:top w:val="single" w:sz="8" w:space="0" w:color="AAB432"/>
              <w:left w:val="nil"/>
              <w:bottom w:val="nil"/>
              <w:right w:val="nil"/>
            </w:tcBorders>
            <w:shd w:val="clear" w:color="auto" w:fill="auto"/>
            <w:noWrap/>
            <w:vAlign w:val="bottom"/>
          </w:tcPr>
          <w:p w14:paraId="36100E7A" w14:textId="1E607160" w:rsidR="00D84931" w:rsidRPr="00E63F8C" w:rsidRDefault="00D84931" w:rsidP="00D84931">
            <w:pPr>
              <w:spacing w:before="40" w:after="20"/>
              <w:jc w:val="right"/>
              <w:rPr>
                <w:rFonts w:cs="Arial"/>
                <w:b/>
                <w:sz w:val="18"/>
                <w:szCs w:val="18"/>
              </w:rPr>
            </w:pPr>
          </w:p>
        </w:tc>
      </w:tr>
      <w:tr w:rsidR="0041388F" w:rsidRPr="0041388F" w14:paraId="1B3848DC" w14:textId="77777777" w:rsidTr="00687562">
        <w:tc>
          <w:tcPr>
            <w:tcW w:w="2268" w:type="dxa"/>
            <w:tcBorders>
              <w:top w:val="nil"/>
              <w:left w:val="nil"/>
              <w:bottom w:val="nil"/>
              <w:right w:val="single" w:sz="18" w:space="0" w:color="AAB432"/>
            </w:tcBorders>
            <w:shd w:val="clear" w:color="auto" w:fill="auto"/>
            <w:noWrap/>
            <w:vAlign w:val="center"/>
          </w:tcPr>
          <w:p w14:paraId="5495C099" w14:textId="77777777" w:rsidR="0041388F" w:rsidRPr="00C935A5" w:rsidRDefault="0041388F" w:rsidP="0041388F">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AAB432"/>
              <w:bottom w:val="nil"/>
              <w:right w:val="nil"/>
            </w:tcBorders>
            <w:shd w:val="clear" w:color="auto" w:fill="auto"/>
            <w:noWrap/>
            <w:vAlign w:val="bottom"/>
          </w:tcPr>
          <w:p w14:paraId="100A9643" w14:textId="20F8F1E6"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0133324E" w14:textId="0964D2A2" w:rsidR="0041388F" w:rsidRPr="00C935A5" w:rsidRDefault="0041388F" w:rsidP="0041388F">
            <w:pPr>
              <w:spacing w:before="40" w:after="20"/>
              <w:jc w:val="right"/>
              <w:rPr>
                <w:rFonts w:cs="Arial"/>
                <w:sz w:val="18"/>
                <w:szCs w:val="18"/>
              </w:rPr>
            </w:pPr>
            <w:r w:rsidRPr="0041388F">
              <w:rPr>
                <w:rFonts w:cs="Arial"/>
                <w:sz w:val="18"/>
                <w:szCs w:val="18"/>
              </w:rPr>
              <w:t>35,893,016</w:t>
            </w:r>
          </w:p>
        </w:tc>
        <w:tc>
          <w:tcPr>
            <w:tcW w:w="1985" w:type="dxa"/>
            <w:tcBorders>
              <w:top w:val="nil"/>
              <w:left w:val="nil"/>
              <w:bottom w:val="nil"/>
              <w:right w:val="nil"/>
            </w:tcBorders>
            <w:shd w:val="clear" w:color="auto" w:fill="auto"/>
            <w:noWrap/>
            <w:vAlign w:val="bottom"/>
          </w:tcPr>
          <w:p w14:paraId="241D8306" w14:textId="7BF14EAA" w:rsidR="0041388F" w:rsidRPr="00E63F8C" w:rsidRDefault="0041388F" w:rsidP="0041388F">
            <w:pPr>
              <w:spacing w:before="40" w:after="20"/>
              <w:jc w:val="right"/>
              <w:rPr>
                <w:rFonts w:cs="Arial"/>
                <w:b/>
                <w:sz w:val="18"/>
                <w:szCs w:val="18"/>
              </w:rPr>
            </w:pPr>
            <w:r w:rsidRPr="00E63F8C">
              <w:rPr>
                <w:rFonts w:cs="Arial"/>
                <w:b/>
                <w:sz w:val="18"/>
                <w:szCs w:val="18"/>
              </w:rPr>
              <w:t>31,191,118</w:t>
            </w:r>
          </w:p>
        </w:tc>
      </w:tr>
      <w:tr w:rsidR="0041388F" w:rsidRPr="0041388F" w14:paraId="29A0B983" w14:textId="77777777" w:rsidTr="00687562">
        <w:tc>
          <w:tcPr>
            <w:tcW w:w="2268" w:type="dxa"/>
            <w:tcBorders>
              <w:top w:val="nil"/>
              <w:left w:val="nil"/>
              <w:bottom w:val="nil"/>
              <w:right w:val="single" w:sz="18" w:space="0" w:color="AAB432"/>
            </w:tcBorders>
            <w:shd w:val="clear" w:color="auto" w:fill="auto"/>
            <w:noWrap/>
            <w:vAlign w:val="center"/>
          </w:tcPr>
          <w:p w14:paraId="594FF06E" w14:textId="77777777" w:rsidR="0041388F" w:rsidRPr="00C935A5" w:rsidRDefault="0041388F" w:rsidP="0041388F">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AAB432"/>
              <w:bottom w:val="nil"/>
              <w:right w:val="nil"/>
            </w:tcBorders>
            <w:shd w:val="clear" w:color="auto" w:fill="auto"/>
            <w:noWrap/>
            <w:vAlign w:val="bottom"/>
          </w:tcPr>
          <w:p w14:paraId="6AC79F9C" w14:textId="7363CA56"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07431E8F" w14:textId="56564BBD" w:rsidR="0041388F" w:rsidRPr="00C935A5" w:rsidRDefault="0041388F" w:rsidP="0041388F">
            <w:pPr>
              <w:spacing w:before="40" w:after="20"/>
              <w:jc w:val="right"/>
              <w:rPr>
                <w:rFonts w:cs="Arial"/>
                <w:sz w:val="18"/>
                <w:szCs w:val="18"/>
              </w:rPr>
            </w:pPr>
            <w:r w:rsidRPr="0041388F">
              <w:rPr>
                <w:rFonts w:cs="Arial"/>
                <w:sz w:val="18"/>
                <w:szCs w:val="18"/>
              </w:rPr>
              <w:t>139,338,861</w:t>
            </w:r>
          </w:p>
        </w:tc>
        <w:tc>
          <w:tcPr>
            <w:tcW w:w="1985" w:type="dxa"/>
            <w:tcBorders>
              <w:top w:val="nil"/>
              <w:left w:val="nil"/>
              <w:bottom w:val="nil"/>
              <w:right w:val="nil"/>
            </w:tcBorders>
            <w:shd w:val="clear" w:color="auto" w:fill="auto"/>
            <w:noWrap/>
            <w:vAlign w:val="bottom"/>
          </w:tcPr>
          <w:p w14:paraId="34F8033B" w14:textId="47A46D4C" w:rsidR="0041388F" w:rsidRPr="00E63F8C" w:rsidRDefault="0041388F" w:rsidP="0041388F">
            <w:pPr>
              <w:spacing w:before="40" w:after="20"/>
              <w:jc w:val="right"/>
              <w:rPr>
                <w:rFonts w:cs="Arial"/>
                <w:b/>
                <w:sz w:val="18"/>
                <w:szCs w:val="18"/>
              </w:rPr>
            </w:pPr>
            <w:r w:rsidRPr="00E63F8C">
              <w:rPr>
                <w:rFonts w:cs="Arial"/>
                <w:b/>
                <w:sz w:val="18"/>
                <w:szCs w:val="18"/>
              </w:rPr>
              <w:t>117,315,036</w:t>
            </w:r>
          </w:p>
        </w:tc>
      </w:tr>
      <w:tr w:rsidR="0041388F" w:rsidRPr="0041388F" w14:paraId="292B493E" w14:textId="77777777" w:rsidTr="00687562">
        <w:tc>
          <w:tcPr>
            <w:tcW w:w="2268" w:type="dxa"/>
            <w:tcBorders>
              <w:top w:val="nil"/>
              <w:left w:val="nil"/>
              <w:bottom w:val="nil"/>
              <w:right w:val="single" w:sz="18" w:space="0" w:color="AAB432"/>
            </w:tcBorders>
            <w:shd w:val="clear" w:color="auto" w:fill="auto"/>
            <w:noWrap/>
            <w:vAlign w:val="center"/>
          </w:tcPr>
          <w:p w14:paraId="15F9B095" w14:textId="77777777" w:rsidR="0041388F" w:rsidRPr="00C935A5" w:rsidRDefault="0041388F" w:rsidP="0041388F">
            <w:pPr>
              <w:spacing w:before="40" w:after="20"/>
              <w:rPr>
                <w:rFonts w:cs="Arial"/>
                <w:sz w:val="18"/>
                <w:szCs w:val="18"/>
              </w:rPr>
            </w:pPr>
            <w:r w:rsidRPr="00C935A5">
              <w:rPr>
                <w:rFonts w:cs="Arial"/>
                <w:sz w:val="18"/>
                <w:szCs w:val="18"/>
              </w:rPr>
              <w:t>Mansfield S</w:t>
            </w:r>
          </w:p>
        </w:tc>
        <w:tc>
          <w:tcPr>
            <w:tcW w:w="1701" w:type="dxa"/>
            <w:tcBorders>
              <w:top w:val="nil"/>
              <w:left w:val="single" w:sz="18" w:space="0" w:color="AAB432"/>
              <w:bottom w:val="nil"/>
              <w:right w:val="nil"/>
            </w:tcBorders>
            <w:shd w:val="clear" w:color="auto" w:fill="auto"/>
            <w:noWrap/>
            <w:vAlign w:val="bottom"/>
          </w:tcPr>
          <w:p w14:paraId="26F7FD60" w14:textId="0A01DC12"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12C01D07" w14:textId="046461C1" w:rsidR="0041388F" w:rsidRPr="00C935A5" w:rsidRDefault="0041388F" w:rsidP="0041388F">
            <w:pPr>
              <w:spacing w:before="40" w:after="20"/>
              <w:jc w:val="right"/>
              <w:rPr>
                <w:rFonts w:cs="Arial"/>
                <w:sz w:val="18"/>
                <w:szCs w:val="18"/>
              </w:rPr>
            </w:pPr>
            <w:r w:rsidRPr="0041388F">
              <w:rPr>
                <w:rFonts w:cs="Arial"/>
                <w:sz w:val="18"/>
                <w:szCs w:val="18"/>
              </w:rPr>
              <w:t>9,836,244</w:t>
            </w:r>
          </w:p>
        </w:tc>
        <w:tc>
          <w:tcPr>
            <w:tcW w:w="1985" w:type="dxa"/>
            <w:tcBorders>
              <w:top w:val="nil"/>
              <w:left w:val="nil"/>
              <w:bottom w:val="nil"/>
              <w:right w:val="nil"/>
            </w:tcBorders>
            <w:shd w:val="clear" w:color="auto" w:fill="auto"/>
            <w:noWrap/>
            <w:vAlign w:val="bottom"/>
          </w:tcPr>
          <w:p w14:paraId="6F263E27" w14:textId="1A06D9F8" w:rsidR="0041388F" w:rsidRPr="00E63F8C" w:rsidRDefault="0041388F" w:rsidP="0041388F">
            <w:pPr>
              <w:spacing w:before="40" w:after="20"/>
              <w:jc w:val="right"/>
              <w:rPr>
                <w:rFonts w:cs="Arial"/>
                <w:b/>
                <w:sz w:val="18"/>
                <w:szCs w:val="18"/>
              </w:rPr>
            </w:pPr>
            <w:r w:rsidRPr="00E63F8C">
              <w:rPr>
                <w:rFonts w:cs="Arial"/>
                <w:b/>
                <w:sz w:val="18"/>
                <w:szCs w:val="18"/>
              </w:rPr>
              <w:t>8,260,319</w:t>
            </w:r>
          </w:p>
        </w:tc>
      </w:tr>
      <w:tr w:rsidR="0041388F" w:rsidRPr="0041388F" w14:paraId="5D601A93" w14:textId="77777777" w:rsidTr="00687562">
        <w:tc>
          <w:tcPr>
            <w:tcW w:w="2268" w:type="dxa"/>
            <w:tcBorders>
              <w:top w:val="nil"/>
              <w:left w:val="nil"/>
              <w:bottom w:val="nil"/>
              <w:right w:val="single" w:sz="18" w:space="0" w:color="AAB432"/>
            </w:tcBorders>
            <w:shd w:val="clear" w:color="auto" w:fill="auto"/>
            <w:noWrap/>
            <w:vAlign w:val="center"/>
          </w:tcPr>
          <w:p w14:paraId="7CA598BA" w14:textId="77777777" w:rsidR="0041388F" w:rsidRPr="00C935A5" w:rsidRDefault="0041388F" w:rsidP="0041388F">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AAB432"/>
              <w:bottom w:val="nil"/>
              <w:right w:val="nil"/>
            </w:tcBorders>
            <w:shd w:val="clear" w:color="auto" w:fill="auto"/>
            <w:noWrap/>
            <w:vAlign w:val="bottom"/>
          </w:tcPr>
          <w:p w14:paraId="77E1032A" w14:textId="13E4C30F"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0E435C2B" w14:textId="4A1BC042" w:rsidR="0041388F" w:rsidRPr="00C935A5" w:rsidRDefault="0041388F" w:rsidP="0041388F">
            <w:pPr>
              <w:spacing w:before="40" w:after="20"/>
              <w:jc w:val="right"/>
              <w:rPr>
                <w:rFonts w:cs="Arial"/>
                <w:sz w:val="18"/>
                <w:szCs w:val="18"/>
              </w:rPr>
            </w:pPr>
            <w:r w:rsidRPr="0041388F">
              <w:rPr>
                <w:rFonts w:cs="Arial"/>
                <w:sz w:val="18"/>
                <w:szCs w:val="18"/>
              </w:rPr>
              <w:t>83,761,745</w:t>
            </w:r>
          </w:p>
        </w:tc>
        <w:tc>
          <w:tcPr>
            <w:tcW w:w="1985" w:type="dxa"/>
            <w:tcBorders>
              <w:top w:val="nil"/>
              <w:left w:val="nil"/>
              <w:bottom w:val="nil"/>
              <w:right w:val="nil"/>
            </w:tcBorders>
            <w:shd w:val="clear" w:color="auto" w:fill="auto"/>
            <w:noWrap/>
            <w:vAlign w:val="bottom"/>
          </w:tcPr>
          <w:p w14:paraId="4933A57A" w14:textId="25AB8B74" w:rsidR="0041388F" w:rsidRPr="00E63F8C" w:rsidRDefault="0041388F" w:rsidP="0041388F">
            <w:pPr>
              <w:spacing w:before="40" w:after="20"/>
              <w:jc w:val="right"/>
              <w:rPr>
                <w:rFonts w:cs="Arial"/>
                <w:b/>
                <w:sz w:val="18"/>
                <w:szCs w:val="18"/>
              </w:rPr>
            </w:pPr>
            <w:r w:rsidRPr="00E63F8C">
              <w:rPr>
                <w:rFonts w:cs="Arial"/>
                <w:b/>
                <w:sz w:val="18"/>
                <w:szCs w:val="18"/>
              </w:rPr>
              <w:t>76,463,465</w:t>
            </w:r>
          </w:p>
        </w:tc>
      </w:tr>
      <w:tr w:rsidR="0041388F" w:rsidRPr="0041388F" w14:paraId="4BC9ADB3" w14:textId="77777777" w:rsidTr="00687562">
        <w:tc>
          <w:tcPr>
            <w:tcW w:w="2268" w:type="dxa"/>
            <w:tcBorders>
              <w:top w:val="nil"/>
              <w:left w:val="nil"/>
              <w:bottom w:val="nil"/>
              <w:right w:val="single" w:sz="18" w:space="0" w:color="AAB432"/>
            </w:tcBorders>
            <w:shd w:val="clear" w:color="auto" w:fill="auto"/>
            <w:noWrap/>
            <w:vAlign w:val="center"/>
          </w:tcPr>
          <w:p w14:paraId="4AE870C3" w14:textId="77777777" w:rsidR="0041388F" w:rsidRPr="00C935A5" w:rsidRDefault="0041388F" w:rsidP="0041388F">
            <w:pPr>
              <w:spacing w:before="40" w:after="20"/>
              <w:rPr>
                <w:rFonts w:cs="Arial"/>
                <w:sz w:val="18"/>
                <w:szCs w:val="18"/>
              </w:rPr>
            </w:pPr>
            <w:r w:rsidRPr="00C935A5">
              <w:rPr>
                <w:rFonts w:cs="Arial"/>
                <w:sz w:val="18"/>
                <w:szCs w:val="18"/>
              </w:rPr>
              <w:t>Maroondah C</w:t>
            </w:r>
          </w:p>
        </w:tc>
        <w:tc>
          <w:tcPr>
            <w:tcW w:w="1701" w:type="dxa"/>
            <w:tcBorders>
              <w:top w:val="nil"/>
              <w:left w:val="single" w:sz="18" w:space="0" w:color="AAB432"/>
              <w:bottom w:val="nil"/>
              <w:right w:val="nil"/>
            </w:tcBorders>
            <w:shd w:val="clear" w:color="auto" w:fill="auto"/>
            <w:noWrap/>
            <w:vAlign w:val="bottom"/>
          </w:tcPr>
          <w:p w14:paraId="523AD03D" w14:textId="4111B510"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3553A77A" w14:textId="5F5BEB12" w:rsidR="0041388F" w:rsidRPr="00C935A5" w:rsidRDefault="0041388F" w:rsidP="0041388F">
            <w:pPr>
              <w:spacing w:before="40" w:after="20"/>
              <w:jc w:val="right"/>
              <w:rPr>
                <w:rFonts w:cs="Arial"/>
                <w:sz w:val="18"/>
                <w:szCs w:val="18"/>
              </w:rPr>
            </w:pPr>
            <w:r w:rsidRPr="0041388F">
              <w:rPr>
                <w:rFonts w:cs="Arial"/>
                <w:sz w:val="18"/>
                <w:szCs w:val="18"/>
              </w:rPr>
              <w:t>93,967,186</w:t>
            </w:r>
          </w:p>
        </w:tc>
        <w:tc>
          <w:tcPr>
            <w:tcW w:w="1985" w:type="dxa"/>
            <w:tcBorders>
              <w:top w:val="nil"/>
              <w:left w:val="nil"/>
              <w:bottom w:val="nil"/>
              <w:right w:val="nil"/>
            </w:tcBorders>
            <w:shd w:val="clear" w:color="auto" w:fill="auto"/>
            <w:noWrap/>
            <w:vAlign w:val="bottom"/>
          </w:tcPr>
          <w:p w14:paraId="654CBBB3" w14:textId="6455FD95" w:rsidR="0041388F" w:rsidRPr="00E63F8C" w:rsidRDefault="0041388F" w:rsidP="0041388F">
            <w:pPr>
              <w:spacing w:before="40" w:after="20"/>
              <w:jc w:val="right"/>
              <w:rPr>
                <w:rFonts w:cs="Arial"/>
                <w:b/>
                <w:sz w:val="18"/>
                <w:szCs w:val="18"/>
              </w:rPr>
            </w:pPr>
            <w:r w:rsidRPr="00E63F8C">
              <w:rPr>
                <w:rFonts w:cs="Arial"/>
                <w:b/>
                <w:sz w:val="18"/>
                <w:szCs w:val="18"/>
              </w:rPr>
              <w:t>79,622,424</w:t>
            </w:r>
          </w:p>
        </w:tc>
      </w:tr>
      <w:tr w:rsidR="0041388F" w:rsidRPr="0041388F" w14:paraId="336E7D43" w14:textId="77777777" w:rsidTr="00687562">
        <w:tc>
          <w:tcPr>
            <w:tcW w:w="2268" w:type="dxa"/>
            <w:tcBorders>
              <w:top w:val="nil"/>
              <w:left w:val="nil"/>
              <w:bottom w:val="nil"/>
              <w:right w:val="single" w:sz="18" w:space="0" w:color="AAB432"/>
            </w:tcBorders>
            <w:shd w:val="clear" w:color="auto" w:fill="auto"/>
            <w:noWrap/>
            <w:vAlign w:val="center"/>
          </w:tcPr>
          <w:p w14:paraId="1319868B" w14:textId="77777777" w:rsidR="0041388F" w:rsidRPr="00C935A5" w:rsidRDefault="0041388F" w:rsidP="0041388F">
            <w:pPr>
              <w:spacing w:before="40" w:after="20"/>
              <w:rPr>
                <w:rFonts w:cs="Arial"/>
                <w:sz w:val="18"/>
                <w:szCs w:val="18"/>
              </w:rPr>
            </w:pPr>
            <w:r w:rsidRPr="00C935A5">
              <w:rPr>
                <w:rFonts w:cs="Arial"/>
                <w:sz w:val="18"/>
                <w:szCs w:val="18"/>
              </w:rPr>
              <w:t>Melbourne C</w:t>
            </w:r>
          </w:p>
        </w:tc>
        <w:tc>
          <w:tcPr>
            <w:tcW w:w="1701" w:type="dxa"/>
            <w:tcBorders>
              <w:top w:val="nil"/>
              <w:left w:val="single" w:sz="18" w:space="0" w:color="AAB432"/>
              <w:bottom w:val="nil"/>
              <w:right w:val="nil"/>
            </w:tcBorders>
            <w:shd w:val="clear" w:color="auto" w:fill="auto"/>
            <w:noWrap/>
            <w:vAlign w:val="bottom"/>
          </w:tcPr>
          <w:p w14:paraId="554B4628" w14:textId="51EE3A7C"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43CF4732" w14:textId="3B467C77" w:rsidR="0041388F" w:rsidRPr="00C935A5" w:rsidRDefault="0041388F" w:rsidP="0041388F">
            <w:pPr>
              <w:spacing w:before="40" w:after="20"/>
              <w:jc w:val="right"/>
              <w:rPr>
                <w:rFonts w:cs="Arial"/>
                <w:sz w:val="18"/>
                <w:szCs w:val="18"/>
              </w:rPr>
            </w:pPr>
            <w:r w:rsidRPr="0041388F">
              <w:rPr>
                <w:rFonts w:cs="Arial"/>
                <w:sz w:val="18"/>
                <w:szCs w:val="18"/>
              </w:rPr>
              <w:t>342,049,178</w:t>
            </w:r>
          </w:p>
        </w:tc>
        <w:tc>
          <w:tcPr>
            <w:tcW w:w="1985" w:type="dxa"/>
            <w:tcBorders>
              <w:top w:val="nil"/>
              <w:left w:val="nil"/>
              <w:bottom w:val="nil"/>
              <w:right w:val="nil"/>
            </w:tcBorders>
            <w:shd w:val="clear" w:color="auto" w:fill="auto"/>
            <w:noWrap/>
            <w:vAlign w:val="bottom"/>
          </w:tcPr>
          <w:p w14:paraId="01EB1AC4" w14:textId="1A21BDC5" w:rsidR="0041388F" w:rsidRPr="00E63F8C" w:rsidRDefault="0041388F" w:rsidP="0041388F">
            <w:pPr>
              <w:spacing w:before="40" w:after="20"/>
              <w:jc w:val="right"/>
              <w:rPr>
                <w:rFonts w:cs="Arial"/>
                <w:b/>
                <w:sz w:val="18"/>
                <w:szCs w:val="18"/>
              </w:rPr>
            </w:pPr>
            <w:r w:rsidRPr="00E63F8C">
              <w:rPr>
                <w:rFonts w:cs="Arial"/>
                <w:b/>
                <w:sz w:val="18"/>
                <w:szCs w:val="18"/>
              </w:rPr>
              <w:t>342,049,178</w:t>
            </w:r>
          </w:p>
        </w:tc>
      </w:tr>
      <w:tr w:rsidR="0041388F" w:rsidRPr="0041388F" w14:paraId="7558E0AD" w14:textId="77777777" w:rsidTr="00687562">
        <w:tc>
          <w:tcPr>
            <w:tcW w:w="2268" w:type="dxa"/>
            <w:tcBorders>
              <w:top w:val="nil"/>
              <w:left w:val="nil"/>
              <w:bottom w:val="nil"/>
              <w:right w:val="single" w:sz="18" w:space="0" w:color="AAB432"/>
            </w:tcBorders>
            <w:shd w:val="clear" w:color="auto" w:fill="auto"/>
            <w:noWrap/>
            <w:vAlign w:val="center"/>
          </w:tcPr>
          <w:p w14:paraId="30C845B1" w14:textId="77777777" w:rsidR="0041388F" w:rsidRPr="00C935A5" w:rsidRDefault="0041388F" w:rsidP="0041388F">
            <w:pPr>
              <w:spacing w:before="40" w:after="20"/>
              <w:rPr>
                <w:rFonts w:cs="Arial"/>
                <w:sz w:val="18"/>
                <w:szCs w:val="18"/>
              </w:rPr>
            </w:pPr>
            <w:r w:rsidRPr="00C935A5">
              <w:rPr>
                <w:rFonts w:cs="Arial"/>
                <w:sz w:val="18"/>
                <w:szCs w:val="18"/>
              </w:rPr>
              <w:t>Melton C</w:t>
            </w:r>
          </w:p>
        </w:tc>
        <w:tc>
          <w:tcPr>
            <w:tcW w:w="1701" w:type="dxa"/>
            <w:tcBorders>
              <w:top w:val="nil"/>
              <w:left w:val="single" w:sz="18" w:space="0" w:color="AAB432"/>
              <w:bottom w:val="nil"/>
              <w:right w:val="nil"/>
            </w:tcBorders>
            <w:shd w:val="clear" w:color="auto" w:fill="auto"/>
            <w:noWrap/>
            <w:vAlign w:val="bottom"/>
          </w:tcPr>
          <w:p w14:paraId="0E265352" w14:textId="1B79EE8F"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6F573738" w14:textId="2FC19C12" w:rsidR="0041388F" w:rsidRPr="00C935A5" w:rsidRDefault="0041388F" w:rsidP="0041388F">
            <w:pPr>
              <w:spacing w:before="40" w:after="20"/>
              <w:jc w:val="right"/>
              <w:rPr>
                <w:rFonts w:cs="Arial"/>
                <w:sz w:val="18"/>
                <w:szCs w:val="18"/>
              </w:rPr>
            </w:pPr>
            <w:r w:rsidRPr="0041388F">
              <w:rPr>
                <w:rFonts w:cs="Arial"/>
                <w:sz w:val="18"/>
                <w:szCs w:val="18"/>
              </w:rPr>
              <w:t>77,339,231</w:t>
            </w:r>
          </w:p>
        </w:tc>
        <w:tc>
          <w:tcPr>
            <w:tcW w:w="1985" w:type="dxa"/>
            <w:tcBorders>
              <w:top w:val="nil"/>
              <w:left w:val="nil"/>
              <w:bottom w:val="nil"/>
              <w:right w:val="nil"/>
            </w:tcBorders>
            <w:shd w:val="clear" w:color="auto" w:fill="auto"/>
            <w:noWrap/>
            <w:vAlign w:val="bottom"/>
          </w:tcPr>
          <w:p w14:paraId="7FEE55A7" w14:textId="318D3A41" w:rsidR="0041388F" w:rsidRPr="00E63F8C" w:rsidRDefault="0041388F" w:rsidP="0041388F">
            <w:pPr>
              <w:spacing w:before="40" w:after="20"/>
              <w:jc w:val="right"/>
              <w:rPr>
                <w:rFonts w:cs="Arial"/>
                <w:b/>
                <w:sz w:val="18"/>
                <w:szCs w:val="18"/>
              </w:rPr>
            </w:pPr>
            <w:r w:rsidRPr="00E63F8C">
              <w:rPr>
                <w:rFonts w:cs="Arial"/>
                <w:b/>
                <w:sz w:val="18"/>
                <w:szCs w:val="18"/>
              </w:rPr>
              <w:t>60,892,097</w:t>
            </w:r>
          </w:p>
        </w:tc>
      </w:tr>
      <w:tr w:rsidR="0041388F" w:rsidRPr="0041388F" w14:paraId="555EDCE6" w14:textId="77777777" w:rsidTr="00687562">
        <w:tc>
          <w:tcPr>
            <w:tcW w:w="2268" w:type="dxa"/>
            <w:tcBorders>
              <w:top w:val="nil"/>
              <w:left w:val="nil"/>
              <w:bottom w:val="nil"/>
              <w:right w:val="single" w:sz="18" w:space="0" w:color="AAB432"/>
            </w:tcBorders>
            <w:shd w:val="clear" w:color="auto" w:fill="auto"/>
            <w:noWrap/>
            <w:vAlign w:val="center"/>
          </w:tcPr>
          <w:p w14:paraId="6DB0342C" w14:textId="77777777" w:rsidR="0041388F" w:rsidRPr="00C935A5" w:rsidRDefault="0041388F" w:rsidP="0041388F">
            <w:pPr>
              <w:spacing w:before="40" w:after="20"/>
              <w:rPr>
                <w:rFonts w:cs="Arial"/>
                <w:sz w:val="18"/>
                <w:szCs w:val="18"/>
              </w:rPr>
            </w:pPr>
            <w:r w:rsidRPr="00C935A5">
              <w:rPr>
                <w:rFonts w:cs="Arial"/>
                <w:sz w:val="18"/>
                <w:szCs w:val="18"/>
              </w:rPr>
              <w:t>Mildura RC</w:t>
            </w:r>
          </w:p>
        </w:tc>
        <w:tc>
          <w:tcPr>
            <w:tcW w:w="1701" w:type="dxa"/>
            <w:tcBorders>
              <w:top w:val="nil"/>
              <w:left w:val="single" w:sz="18" w:space="0" w:color="AAB432"/>
              <w:bottom w:val="nil"/>
              <w:right w:val="nil"/>
            </w:tcBorders>
            <w:shd w:val="clear" w:color="auto" w:fill="auto"/>
            <w:noWrap/>
            <w:vAlign w:val="bottom"/>
          </w:tcPr>
          <w:p w14:paraId="1BCE6868" w14:textId="12008FAE" w:rsidR="0041388F" w:rsidRPr="00C935A5" w:rsidRDefault="0041388F" w:rsidP="0041388F">
            <w:pPr>
              <w:spacing w:before="40" w:after="20"/>
              <w:jc w:val="right"/>
              <w:rPr>
                <w:rFonts w:cs="Arial"/>
                <w:sz w:val="18"/>
                <w:szCs w:val="18"/>
              </w:rPr>
            </w:pPr>
            <w:r w:rsidRPr="0041388F">
              <w:rPr>
                <w:rFonts w:cs="Arial"/>
                <w:sz w:val="18"/>
                <w:szCs w:val="18"/>
              </w:rPr>
              <w:t>94,730</w:t>
            </w:r>
          </w:p>
        </w:tc>
        <w:tc>
          <w:tcPr>
            <w:tcW w:w="1985" w:type="dxa"/>
            <w:tcBorders>
              <w:top w:val="nil"/>
              <w:left w:val="nil"/>
              <w:bottom w:val="nil"/>
              <w:right w:val="nil"/>
            </w:tcBorders>
            <w:vAlign w:val="bottom"/>
          </w:tcPr>
          <w:p w14:paraId="58883153" w14:textId="3A94C54D" w:rsidR="0041388F" w:rsidRPr="00C935A5" w:rsidRDefault="0041388F" w:rsidP="0041388F">
            <w:pPr>
              <w:spacing w:before="40" w:after="20"/>
              <w:jc w:val="right"/>
              <w:rPr>
                <w:rFonts w:cs="Arial"/>
                <w:sz w:val="18"/>
                <w:szCs w:val="18"/>
              </w:rPr>
            </w:pPr>
            <w:r w:rsidRPr="0041388F">
              <w:rPr>
                <w:rFonts w:cs="Arial"/>
                <w:sz w:val="18"/>
                <w:szCs w:val="18"/>
              </w:rPr>
              <w:t>25,460,224</w:t>
            </w:r>
          </w:p>
        </w:tc>
        <w:tc>
          <w:tcPr>
            <w:tcW w:w="1985" w:type="dxa"/>
            <w:tcBorders>
              <w:top w:val="nil"/>
              <w:left w:val="nil"/>
              <w:bottom w:val="nil"/>
              <w:right w:val="nil"/>
            </w:tcBorders>
            <w:shd w:val="clear" w:color="auto" w:fill="auto"/>
            <w:noWrap/>
            <w:vAlign w:val="bottom"/>
          </w:tcPr>
          <w:p w14:paraId="7BD92B4B" w14:textId="7861F290" w:rsidR="0041388F" w:rsidRPr="00E63F8C" w:rsidRDefault="0041388F" w:rsidP="0041388F">
            <w:pPr>
              <w:spacing w:before="40" w:after="20"/>
              <w:jc w:val="right"/>
              <w:rPr>
                <w:rFonts w:cs="Arial"/>
                <w:b/>
                <w:sz w:val="18"/>
                <w:szCs w:val="18"/>
              </w:rPr>
            </w:pPr>
            <w:r w:rsidRPr="00E63F8C">
              <w:rPr>
                <w:rFonts w:cs="Arial"/>
                <w:b/>
                <w:sz w:val="18"/>
                <w:szCs w:val="18"/>
              </w:rPr>
              <w:t>24,162,415</w:t>
            </w:r>
          </w:p>
        </w:tc>
      </w:tr>
      <w:tr w:rsidR="0041388F" w:rsidRPr="0041388F" w14:paraId="5242E847" w14:textId="77777777" w:rsidTr="00687562">
        <w:tc>
          <w:tcPr>
            <w:tcW w:w="2268" w:type="dxa"/>
            <w:tcBorders>
              <w:top w:val="nil"/>
              <w:left w:val="nil"/>
              <w:bottom w:val="nil"/>
              <w:right w:val="single" w:sz="18" w:space="0" w:color="AAB432"/>
            </w:tcBorders>
            <w:shd w:val="clear" w:color="auto" w:fill="auto"/>
            <w:noWrap/>
            <w:vAlign w:val="center"/>
          </w:tcPr>
          <w:p w14:paraId="334D38C0" w14:textId="77777777" w:rsidR="0041388F" w:rsidRPr="00C935A5" w:rsidRDefault="0041388F" w:rsidP="0041388F">
            <w:pPr>
              <w:spacing w:before="40" w:after="20"/>
              <w:rPr>
                <w:rFonts w:cs="Arial"/>
                <w:sz w:val="18"/>
                <w:szCs w:val="18"/>
              </w:rPr>
            </w:pPr>
            <w:r w:rsidRPr="00C935A5">
              <w:rPr>
                <w:rFonts w:cs="Arial"/>
                <w:sz w:val="18"/>
                <w:szCs w:val="18"/>
              </w:rPr>
              <w:t>Mitchell S</w:t>
            </w:r>
          </w:p>
        </w:tc>
        <w:tc>
          <w:tcPr>
            <w:tcW w:w="1701" w:type="dxa"/>
            <w:tcBorders>
              <w:top w:val="nil"/>
              <w:left w:val="single" w:sz="18" w:space="0" w:color="AAB432"/>
              <w:bottom w:val="nil"/>
              <w:right w:val="nil"/>
            </w:tcBorders>
            <w:shd w:val="clear" w:color="auto" w:fill="auto"/>
            <w:noWrap/>
            <w:vAlign w:val="bottom"/>
          </w:tcPr>
          <w:p w14:paraId="3486E562" w14:textId="60A3651D" w:rsidR="0041388F" w:rsidRPr="00C935A5" w:rsidRDefault="0041388F" w:rsidP="0041388F">
            <w:pPr>
              <w:spacing w:before="40" w:after="20"/>
              <w:jc w:val="right"/>
              <w:rPr>
                <w:rFonts w:cs="Arial"/>
                <w:sz w:val="18"/>
                <w:szCs w:val="18"/>
              </w:rPr>
            </w:pPr>
            <w:r w:rsidRPr="0041388F">
              <w:rPr>
                <w:rFonts w:cs="Arial"/>
                <w:sz w:val="18"/>
                <w:szCs w:val="18"/>
              </w:rPr>
              <w:t>189,987</w:t>
            </w:r>
          </w:p>
        </w:tc>
        <w:tc>
          <w:tcPr>
            <w:tcW w:w="1985" w:type="dxa"/>
            <w:tcBorders>
              <w:top w:val="nil"/>
              <w:left w:val="nil"/>
              <w:bottom w:val="nil"/>
              <w:right w:val="nil"/>
            </w:tcBorders>
            <w:vAlign w:val="bottom"/>
          </w:tcPr>
          <w:p w14:paraId="361AACF4" w14:textId="776AEB77" w:rsidR="0041388F" w:rsidRPr="00C935A5" w:rsidRDefault="0041388F" w:rsidP="0041388F">
            <w:pPr>
              <w:spacing w:before="40" w:after="20"/>
              <w:jc w:val="right"/>
              <w:rPr>
                <w:rFonts w:cs="Arial"/>
                <w:sz w:val="18"/>
                <w:szCs w:val="18"/>
              </w:rPr>
            </w:pPr>
            <w:r w:rsidRPr="0041388F">
              <w:rPr>
                <w:rFonts w:cs="Arial"/>
                <w:sz w:val="18"/>
                <w:szCs w:val="18"/>
              </w:rPr>
              <w:t>23,599,498</w:t>
            </w:r>
          </w:p>
        </w:tc>
        <w:tc>
          <w:tcPr>
            <w:tcW w:w="1985" w:type="dxa"/>
            <w:tcBorders>
              <w:top w:val="nil"/>
              <w:left w:val="nil"/>
              <w:bottom w:val="nil"/>
              <w:right w:val="nil"/>
            </w:tcBorders>
            <w:shd w:val="clear" w:color="auto" w:fill="auto"/>
            <w:noWrap/>
            <w:vAlign w:val="bottom"/>
          </w:tcPr>
          <w:p w14:paraId="3869EA01" w14:textId="5BD81D94" w:rsidR="0041388F" w:rsidRPr="00E63F8C" w:rsidRDefault="0041388F" w:rsidP="0041388F">
            <w:pPr>
              <w:spacing w:before="40" w:after="20"/>
              <w:jc w:val="right"/>
              <w:rPr>
                <w:rFonts w:cs="Arial"/>
                <w:b/>
                <w:sz w:val="18"/>
                <w:szCs w:val="18"/>
              </w:rPr>
            </w:pPr>
            <w:r w:rsidRPr="00E63F8C">
              <w:rPr>
                <w:rFonts w:cs="Arial"/>
                <w:b/>
                <w:sz w:val="18"/>
                <w:szCs w:val="18"/>
              </w:rPr>
              <w:t>22,333,108</w:t>
            </w:r>
          </w:p>
        </w:tc>
      </w:tr>
      <w:tr w:rsidR="0041388F" w:rsidRPr="0041388F" w14:paraId="026B426A" w14:textId="77777777" w:rsidTr="00687562">
        <w:tc>
          <w:tcPr>
            <w:tcW w:w="2268" w:type="dxa"/>
            <w:tcBorders>
              <w:top w:val="nil"/>
              <w:left w:val="nil"/>
              <w:bottom w:val="nil"/>
              <w:right w:val="single" w:sz="18" w:space="0" w:color="AAB432"/>
            </w:tcBorders>
            <w:shd w:val="clear" w:color="auto" w:fill="auto"/>
            <w:noWrap/>
            <w:vAlign w:val="center"/>
          </w:tcPr>
          <w:p w14:paraId="6BD5C34F" w14:textId="77777777" w:rsidR="0041388F" w:rsidRPr="00C935A5" w:rsidRDefault="0041388F" w:rsidP="0041388F">
            <w:pPr>
              <w:spacing w:before="40" w:after="20"/>
              <w:rPr>
                <w:rFonts w:cs="Arial"/>
                <w:sz w:val="18"/>
                <w:szCs w:val="18"/>
              </w:rPr>
            </w:pPr>
            <w:r w:rsidRPr="00C935A5">
              <w:rPr>
                <w:rFonts w:cs="Arial"/>
                <w:sz w:val="18"/>
                <w:szCs w:val="18"/>
              </w:rPr>
              <w:t>Moira S</w:t>
            </w:r>
          </w:p>
        </w:tc>
        <w:tc>
          <w:tcPr>
            <w:tcW w:w="1701" w:type="dxa"/>
            <w:tcBorders>
              <w:top w:val="nil"/>
              <w:left w:val="single" w:sz="18" w:space="0" w:color="AAB432"/>
              <w:bottom w:val="nil"/>
              <w:right w:val="nil"/>
            </w:tcBorders>
            <w:shd w:val="clear" w:color="auto" w:fill="auto"/>
            <w:noWrap/>
            <w:vAlign w:val="bottom"/>
          </w:tcPr>
          <w:p w14:paraId="02B28D89" w14:textId="0CF39F98"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16EC8089" w14:textId="793E421D" w:rsidR="0041388F" w:rsidRPr="00C935A5" w:rsidRDefault="0041388F" w:rsidP="0041388F">
            <w:pPr>
              <w:spacing w:before="40" w:after="20"/>
              <w:jc w:val="right"/>
              <w:rPr>
                <w:rFonts w:cs="Arial"/>
                <w:sz w:val="18"/>
                <w:szCs w:val="18"/>
              </w:rPr>
            </w:pPr>
            <w:r w:rsidRPr="0041388F">
              <w:rPr>
                <w:rFonts w:cs="Arial"/>
                <w:sz w:val="18"/>
                <w:szCs w:val="18"/>
              </w:rPr>
              <w:t>17,806,219</w:t>
            </w:r>
          </w:p>
        </w:tc>
        <w:tc>
          <w:tcPr>
            <w:tcW w:w="1985" w:type="dxa"/>
            <w:tcBorders>
              <w:top w:val="nil"/>
              <w:left w:val="nil"/>
              <w:bottom w:val="nil"/>
              <w:right w:val="nil"/>
            </w:tcBorders>
            <w:shd w:val="clear" w:color="auto" w:fill="auto"/>
            <w:noWrap/>
            <w:vAlign w:val="bottom"/>
          </w:tcPr>
          <w:p w14:paraId="0A0BD15B" w14:textId="647B3FB4" w:rsidR="0041388F" w:rsidRPr="00E63F8C" w:rsidRDefault="0041388F" w:rsidP="0041388F">
            <w:pPr>
              <w:spacing w:before="40" w:after="20"/>
              <w:jc w:val="right"/>
              <w:rPr>
                <w:rFonts w:cs="Arial"/>
                <w:b/>
                <w:sz w:val="18"/>
                <w:szCs w:val="18"/>
              </w:rPr>
            </w:pPr>
            <w:r w:rsidRPr="00E63F8C">
              <w:rPr>
                <w:rFonts w:cs="Arial"/>
                <w:b/>
                <w:sz w:val="18"/>
                <w:szCs w:val="18"/>
              </w:rPr>
              <w:t>17,362,436</w:t>
            </w:r>
          </w:p>
        </w:tc>
      </w:tr>
      <w:tr w:rsidR="0041388F" w:rsidRPr="0041388F" w14:paraId="10D327AD" w14:textId="77777777" w:rsidTr="00687562">
        <w:tc>
          <w:tcPr>
            <w:tcW w:w="2268" w:type="dxa"/>
            <w:tcBorders>
              <w:top w:val="nil"/>
              <w:left w:val="nil"/>
              <w:bottom w:val="nil"/>
              <w:right w:val="single" w:sz="18" w:space="0" w:color="AAB432"/>
            </w:tcBorders>
            <w:shd w:val="clear" w:color="auto" w:fill="auto"/>
            <w:noWrap/>
            <w:vAlign w:val="center"/>
          </w:tcPr>
          <w:p w14:paraId="67DF9261" w14:textId="77777777" w:rsidR="0041388F" w:rsidRPr="00C935A5" w:rsidRDefault="0041388F" w:rsidP="0041388F">
            <w:pPr>
              <w:spacing w:before="40" w:after="20"/>
              <w:rPr>
                <w:rFonts w:cs="Arial"/>
                <w:sz w:val="18"/>
                <w:szCs w:val="18"/>
              </w:rPr>
            </w:pPr>
            <w:r w:rsidRPr="00C935A5">
              <w:rPr>
                <w:rFonts w:cs="Arial"/>
                <w:sz w:val="18"/>
                <w:szCs w:val="18"/>
              </w:rPr>
              <w:t>Monash C</w:t>
            </w:r>
          </w:p>
        </w:tc>
        <w:tc>
          <w:tcPr>
            <w:tcW w:w="1701" w:type="dxa"/>
            <w:tcBorders>
              <w:top w:val="nil"/>
              <w:left w:val="single" w:sz="18" w:space="0" w:color="AAB432"/>
              <w:bottom w:val="nil"/>
              <w:right w:val="nil"/>
            </w:tcBorders>
            <w:shd w:val="clear" w:color="auto" w:fill="auto"/>
            <w:noWrap/>
            <w:vAlign w:val="bottom"/>
          </w:tcPr>
          <w:p w14:paraId="06FF8416" w14:textId="6747CF41"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137AF93E" w14:textId="48E6DBE9" w:rsidR="0041388F" w:rsidRPr="00C935A5" w:rsidRDefault="0041388F" w:rsidP="0041388F">
            <w:pPr>
              <w:spacing w:before="40" w:after="20"/>
              <w:jc w:val="right"/>
              <w:rPr>
                <w:rFonts w:cs="Arial"/>
                <w:sz w:val="18"/>
                <w:szCs w:val="18"/>
              </w:rPr>
            </w:pPr>
            <w:r w:rsidRPr="0041388F">
              <w:rPr>
                <w:rFonts w:cs="Arial"/>
                <w:sz w:val="18"/>
                <w:szCs w:val="18"/>
              </w:rPr>
              <w:t>206,126,751</w:t>
            </w:r>
          </w:p>
        </w:tc>
        <w:tc>
          <w:tcPr>
            <w:tcW w:w="1985" w:type="dxa"/>
            <w:tcBorders>
              <w:top w:val="nil"/>
              <w:left w:val="nil"/>
              <w:bottom w:val="nil"/>
              <w:right w:val="nil"/>
            </w:tcBorders>
            <w:shd w:val="clear" w:color="auto" w:fill="auto"/>
            <w:noWrap/>
            <w:vAlign w:val="bottom"/>
          </w:tcPr>
          <w:p w14:paraId="6FB86A4E" w14:textId="5B8F57AE" w:rsidR="0041388F" w:rsidRPr="00E63F8C" w:rsidRDefault="0041388F" w:rsidP="0041388F">
            <w:pPr>
              <w:spacing w:before="40" w:after="20"/>
              <w:jc w:val="right"/>
              <w:rPr>
                <w:rFonts w:cs="Arial"/>
                <w:b/>
                <w:sz w:val="18"/>
                <w:szCs w:val="18"/>
              </w:rPr>
            </w:pPr>
            <w:r w:rsidRPr="00E63F8C">
              <w:rPr>
                <w:rFonts w:cs="Arial"/>
                <w:b/>
                <w:sz w:val="18"/>
                <w:szCs w:val="18"/>
              </w:rPr>
              <w:t>176,839,177</w:t>
            </w:r>
          </w:p>
        </w:tc>
      </w:tr>
      <w:tr w:rsidR="0041388F" w:rsidRPr="0041388F" w14:paraId="7920E010" w14:textId="77777777" w:rsidTr="00687562">
        <w:tc>
          <w:tcPr>
            <w:tcW w:w="2268" w:type="dxa"/>
            <w:tcBorders>
              <w:top w:val="nil"/>
              <w:left w:val="nil"/>
              <w:bottom w:val="nil"/>
              <w:right w:val="single" w:sz="18" w:space="0" w:color="AAB432"/>
            </w:tcBorders>
            <w:shd w:val="clear" w:color="auto" w:fill="auto"/>
            <w:noWrap/>
            <w:vAlign w:val="center"/>
          </w:tcPr>
          <w:p w14:paraId="0FA5DCB6" w14:textId="77777777" w:rsidR="0041388F" w:rsidRPr="00C935A5" w:rsidRDefault="0041388F" w:rsidP="0041388F">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AAB432"/>
              <w:bottom w:val="nil"/>
              <w:right w:val="nil"/>
            </w:tcBorders>
            <w:shd w:val="clear" w:color="auto" w:fill="auto"/>
            <w:noWrap/>
            <w:vAlign w:val="bottom"/>
          </w:tcPr>
          <w:p w14:paraId="6910E2D2" w14:textId="2523867A" w:rsidR="0041388F" w:rsidRPr="00C935A5" w:rsidRDefault="0041388F" w:rsidP="0041388F">
            <w:pPr>
              <w:spacing w:before="40" w:after="20"/>
              <w:jc w:val="right"/>
              <w:rPr>
                <w:rFonts w:cs="Arial"/>
                <w:sz w:val="18"/>
                <w:szCs w:val="18"/>
              </w:rPr>
            </w:pPr>
            <w:r w:rsidRPr="0041388F">
              <w:rPr>
                <w:rFonts w:cs="Arial"/>
                <w:sz w:val="18"/>
                <w:szCs w:val="18"/>
              </w:rPr>
              <w:t>1,531,927</w:t>
            </w:r>
          </w:p>
        </w:tc>
        <w:tc>
          <w:tcPr>
            <w:tcW w:w="1985" w:type="dxa"/>
            <w:tcBorders>
              <w:top w:val="nil"/>
              <w:left w:val="nil"/>
              <w:bottom w:val="nil"/>
              <w:right w:val="nil"/>
            </w:tcBorders>
            <w:vAlign w:val="bottom"/>
          </w:tcPr>
          <w:p w14:paraId="47DA6EAD" w14:textId="5EEACF1C" w:rsidR="0041388F" w:rsidRPr="00C935A5" w:rsidRDefault="0041388F" w:rsidP="0041388F">
            <w:pPr>
              <w:spacing w:before="40" w:after="20"/>
              <w:jc w:val="right"/>
              <w:rPr>
                <w:rFonts w:cs="Arial"/>
                <w:sz w:val="18"/>
                <w:szCs w:val="18"/>
              </w:rPr>
            </w:pPr>
            <w:r w:rsidRPr="0041388F">
              <w:rPr>
                <w:rFonts w:cs="Arial"/>
                <w:sz w:val="18"/>
                <w:szCs w:val="18"/>
              </w:rPr>
              <w:t>130,287,361</w:t>
            </w:r>
          </w:p>
        </w:tc>
        <w:tc>
          <w:tcPr>
            <w:tcW w:w="1985" w:type="dxa"/>
            <w:tcBorders>
              <w:top w:val="nil"/>
              <w:left w:val="nil"/>
              <w:bottom w:val="nil"/>
              <w:right w:val="nil"/>
            </w:tcBorders>
            <w:shd w:val="clear" w:color="auto" w:fill="auto"/>
            <w:noWrap/>
            <w:vAlign w:val="bottom"/>
          </w:tcPr>
          <w:p w14:paraId="21D4BB44" w14:textId="71184860" w:rsidR="0041388F" w:rsidRPr="00E63F8C" w:rsidRDefault="0041388F" w:rsidP="0041388F">
            <w:pPr>
              <w:spacing w:before="40" w:after="20"/>
              <w:jc w:val="right"/>
              <w:rPr>
                <w:rFonts w:cs="Arial"/>
                <w:b/>
                <w:sz w:val="18"/>
                <w:szCs w:val="18"/>
              </w:rPr>
            </w:pPr>
            <w:r w:rsidRPr="00E63F8C">
              <w:rPr>
                <w:rFonts w:cs="Arial"/>
                <w:b/>
                <w:sz w:val="18"/>
                <w:szCs w:val="18"/>
              </w:rPr>
              <w:t>122,884,679</w:t>
            </w:r>
          </w:p>
        </w:tc>
      </w:tr>
      <w:tr w:rsidR="0041388F" w:rsidRPr="0041388F" w14:paraId="6CAD3CCB" w14:textId="77777777" w:rsidTr="00687562">
        <w:tc>
          <w:tcPr>
            <w:tcW w:w="2268" w:type="dxa"/>
            <w:tcBorders>
              <w:top w:val="nil"/>
              <w:left w:val="nil"/>
              <w:bottom w:val="nil"/>
              <w:right w:val="single" w:sz="18" w:space="0" w:color="AAB432"/>
            </w:tcBorders>
            <w:shd w:val="clear" w:color="auto" w:fill="auto"/>
            <w:noWrap/>
            <w:vAlign w:val="center"/>
          </w:tcPr>
          <w:p w14:paraId="7D40C723" w14:textId="77777777" w:rsidR="0041388F" w:rsidRPr="00C935A5" w:rsidRDefault="0041388F" w:rsidP="0041388F">
            <w:pPr>
              <w:spacing w:before="40" w:after="20"/>
              <w:rPr>
                <w:rFonts w:cs="Arial"/>
                <w:sz w:val="18"/>
                <w:szCs w:val="18"/>
              </w:rPr>
            </w:pPr>
            <w:r w:rsidRPr="00C935A5">
              <w:rPr>
                <w:rFonts w:cs="Arial"/>
                <w:sz w:val="18"/>
                <w:szCs w:val="18"/>
              </w:rPr>
              <w:t>Moorabool S</w:t>
            </w:r>
          </w:p>
        </w:tc>
        <w:tc>
          <w:tcPr>
            <w:tcW w:w="1701" w:type="dxa"/>
            <w:tcBorders>
              <w:top w:val="nil"/>
              <w:left w:val="single" w:sz="18" w:space="0" w:color="AAB432"/>
              <w:bottom w:val="nil"/>
              <w:right w:val="nil"/>
            </w:tcBorders>
            <w:shd w:val="clear" w:color="auto" w:fill="auto"/>
            <w:noWrap/>
            <w:vAlign w:val="bottom"/>
          </w:tcPr>
          <w:p w14:paraId="39247756" w14:textId="4B9D7798" w:rsidR="0041388F" w:rsidRPr="00C935A5" w:rsidRDefault="0041388F" w:rsidP="0041388F">
            <w:pPr>
              <w:spacing w:before="40" w:after="20"/>
              <w:jc w:val="right"/>
              <w:rPr>
                <w:rFonts w:cs="Arial"/>
                <w:sz w:val="18"/>
                <w:szCs w:val="18"/>
              </w:rPr>
            </w:pPr>
            <w:r w:rsidRPr="0041388F">
              <w:rPr>
                <w:rFonts w:cs="Arial"/>
                <w:sz w:val="18"/>
                <w:szCs w:val="18"/>
              </w:rPr>
              <w:t>147,373</w:t>
            </w:r>
          </w:p>
        </w:tc>
        <w:tc>
          <w:tcPr>
            <w:tcW w:w="1985" w:type="dxa"/>
            <w:tcBorders>
              <w:top w:val="nil"/>
              <w:left w:val="nil"/>
              <w:bottom w:val="nil"/>
              <w:right w:val="nil"/>
            </w:tcBorders>
            <w:vAlign w:val="bottom"/>
          </w:tcPr>
          <w:p w14:paraId="4702EE31" w14:textId="7301F1A2" w:rsidR="0041388F" w:rsidRPr="00C935A5" w:rsidRDefault="0041388F" w:rsidP="0041388F">
            <w:pPr>
              <w:spacing w:before="40" w:after="20"/>
              <w:jc w:val="right"/>
              <w:rPr>
                <w:rFonts w:cs="Arial"/>
                <w:sz w:val="18"/>
                <w:szCs w:val="18"/>
              </w:rPr>
            </w:pPr>
            <w:r w:rsidRPr="0041388F">
              <w:rPr>
                <w:rFonts w:cs="Arial"/>
                <w:sz w:val="18"/>
                <w:szCs w:val="18"/>
              </w:rPr>
              <w:t>19,589,551</w:t>
            </w:r>
          </w:p>
        </w:tc>
        <w:tc>
          <w:tcPr>
            <w:tcW w:w="1985" w:type="dxa"/>
            <w:tcBorders>
              <w:top w:val="nil"/>
              <w:left w:val="nil"/>
              <w:bottom w:val="nil"/>
              <w:right w:val="nil"/>
            </w:tcBorders>
            <w:shd w:val="clear" w:color="auto" w:fill="auto"/>
            <w:noWrap/>
            <w:vAlign w:val="bottom"/>
          </w:tcPr>
          <w:p w14:paraId="5678A05F" w14:textId="2C9FD7E0" w:rsidR="0041388F" w:rsidRPr="00E63F8C" w:rsidRDefault="0041388F" w:rsidP="0041388F">
            <w:pPr>
              <w:spacing w:before="40" w:after="20"/>
              <w:jc w:val="right"/>
              <w:rPr>
                <w:rFonts w:cs="Arial"/>
                <w:b/>
                <w:sz w:val="18"/>
                <w:szCs w:val="18"/>
              </w:rPr>
            </w:pPr>
            <w:r w:rsidRPr="00E63F8C">
              <w:rPr>
                <w:rFonts w:cs="Arial"/>
                <w:b/>
                <w:sz w:val="18"/>
                <w:szCs w:val="18"/>
              </w:rPr>
              <w:t>18,649,349</w:t>
            </w:r>
          </w:p>
        </w:tc>
      </w:tr>
      <w:tr w:rsidR="0041388F" w:rsidRPr="0041388F" w14:paraId="4B27D847" w14:textId="77777777" w:rsidTr="00687562">
        <w:tc>
          <w:tcPr>
            <w:tcW w:w="2268" w:type="dxa"/>
            <w:tcBorders>
              <w:top w:val="nil"/>
              <w:left w:val="nil"/>
              <w:bottom w:val="nil"/>
              <w:right w:val="single" w:sz="18" w:space="0" w:color="AAB432"/>
            </w:tcBorders>
            <w:shd w:val="clear" w:color="auto" w:fill="auto"/>
            <w:noWrap/>
            <w:vAlign w:val="center"/>
          </w:tcPr>
          <w:p w14:paraId="4D02213F" w14:textId="77777777" w:rsidR="0041388F" w:rsidRPr="00C935A5" w:rsidRDefault="0041388F" w:rsidP="0041388F">
            <w:pPr>
              <w:spacing w:before="40" w:after="20"/>
              <w:rPr>
                <w:rFonts w:cs="Arial"/>
                <w:sz w:val="18"/>
                <w:szCs w:val="18"/>
              </w:rPr>
            </w:pPr>
            <w:r w:rsidRPr="00C935A5">
              <w:rPr>
                <w:rFonts w:cs="Arial"/>
                <w:sz w:val="18"/>
                <w:szCs w:val="18"/>
              </w:rPr>
              <w:t>Moreland C</w:t>
            </w:r>
          </w:p>
        </w:tc>
        <w:tc>
          <w:tcPr>
            <w:tcW w:w="1701" w:type="dxa"/>
            <w:tcBorders>
              <w:top w:val="nil"/>
              <w:left w:val="single" w:sz="18" w:space="0" w:color="AAB432"/>
              <w:bottom w:val="nil"/>
              <w:right w:val="nil"/>
            </w:tcBorders>
            <w:shd w:val="clear" w:color="auto" w:fill="auto"/>
            <w:noWrap/>
            <w:vAlign w:val="bottom"/>
          </w:tcPr>
          <w:p w14:paraId="65C23E22" w14:textId="0B298851"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67D68CCB" w14:textId="535F3A08" w:rsidR="0041388F" w:rsidRPr="00C935A5" w:rsidRDefault="0041388F" w:rsidP="0041388F">
            <w:pPr>
              <w:spacing w:before="40" w:after="20"/>
              <w:jc w:val="right"/>
              <w:rPr>
                <w:rFonts w:cs="Arial"/>
                <w:sz w:val="18"/>
                <w:szCs w:val="18"/>
              </w:rPr>
            </w:pPr>
            <w:r w:rsidRPr="0041388F">
              <w:rPr>
                <w:rFonts w:cs="Arial"/>
                <w:sz w:val="18"/>
                <w:szCs w:val="18"/>
              </w:rPr>
              <w:t>146,575,766</w:t>
            </w:r>
          </w:p>
        </w:tc>
        <w:tc>
          <w:tcPr>
            <w:tcW w:w="1985" w:type="dxa"/>
            <w:tcBorders>
              <w:top w:val="nil"/>
              <w:left w:val="nil"/>
              <w:bottom w:val="nil"/>
              <w:right w:val="nil"/>
            </w:tcBorders>
            <w:shd w:val="clear" w:color="auto" w:fill="auto"/>
            <w:noWrap/>
            <w:vAlign w:val="bottom"/>
          </w:tcPr>
          <w:p w14:paraId="2CE43DE9" w14:textId="07421E00" w:rsidR="0041388F" w:rsidRPr="00E63F8C" w:rsidRDefault="0041388F" w:rsidP="0041388F">
            <w:pPr>
              <w:spacing w:before="40" w:after="20"/>
              <w:jc w:val="right"/>
              <w:rPr>
                <w:rFonts w:cs="Arial"/>
                <w:b/>
                <w:sz w:val="18"/>
                <w:szCs w:val="18"/>
              </w:rPr>
            </w:pPr>
            <w:r w:rsidRPr="00E63F8C">
              <w:rPr>
                <w:rFonts w:cs="Arial"/>
                <w:b/>
                <w:sz w:val="18"/>
                <w:szCs w:val="18"/>
              </w:rPr>
              <w:t>136,065,321</w:t>
            </w:r>
          </w:p>
        </w:tc>
      </w:tr>
      <w:tr w:rsidR="0041388F" w:rsidRPr="0041388F" w14:paraId="20F5EA48" w14:textId="77777777" w:rsidTr="00687562">
        <w:tc>
          <w:tcPr>
            <w:tcW w:w="2268" w:type="dxa"/>
            <w:tcBorders>
              <w:top w:val="nil"/>
              <w:left w:val="nil"/>
              <w:bottom w:val="nil"/>
              <w:right w:val="single" w:sz="18" w:space="0" w:color="AAB432"/>
            </w:tcBorders>
            <w:shd w:val="clear" w:color="auto" w:fill="auto"/>
            <w:noWrap/>
            <w:vAlign w:val="center"/>
          </w:tcPr>
          <w:p w14:paraId="52A10451" w14:textId="77777777" w:rsidR="0041388F" w:rsidRPr="00C935A5" w:rsidRDefault="0041388F" w:rsidP="0041388F">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AAB432"/>
              <w:bottom w:val="nil"/>
              <w:right w:val="nil"/>
            </w:tcBorders>
            <w:shd w:val="clear" w:color="auto" w:fill="auto"/>
            <w:noWrap/>
            <w:vAlign w:val="bottom"/>
          </w:tcPr>
          <w:p w14:paraId="062F802E" w14:textId="0E85985B" w:rsidR="0041388F" w:rsidRPr="00C935A5" w:rsidRDefault="0041388F" w:rsidP="0041388F">
            <w:pPr>
              <w:spacing w:before="40" w:after="20"/>
              <w:jc w:val="right"/>
              <w:rPr>
                <w:rFonts w:cs="Arial"/>
                <w:sz w:val="18"/>
                <w:szCs w:val="18"/>
              </w:rPr>
            </w:pPr>
            <w:r w:rsidRPr="0041388F">
              <w:rPr>
                <w:rFonts w:cs="Arial"/>
                <w:sz w:val="18"/>
                <w:szCs w:val="18"/>
              </w:rPr>
              <w:t>455,663</w:t>
            </w:r>
          </w:p>
        </w:tc>
        <w:tc>
          <w:tcPr>
            <w:tcW w:w="1985" w:type="dxa"/>
            <w:tcBorders>
              <w:top w:val="nil"/>
              <w:left w:val="nil"/>
              <w:bottom w:val="nil"/>
              <w:right w:val="nil"/>
            </w:tcBorders>
            <w:vAlign w:val="bottom"/>
          </w:tcPr>
          <w:p w14:paraId="675515A3" w14:textId="363290EF" w:rsidR="0041388F" w:rsidRPr="00C935A5" w:rsidRDefault="0041388F" w:rsidP="0041388F">
            <w:pPr>
              <w:spacing w:before="40" w:after="20"/>
              <w:jc w:val="right"/>
              <w:rPr>
                <w:rFonts w:cs="Arial"/>
                <w:sz w:val="18"/>
                <w:szCs w:val="18"/>
              </w:rPr>
            </w:pPr>
            <w:r w:rsidRPr="0041388F">
              <w:rPr>
                <w:rFonts w:cs="Arial"/>
                <w:sz w:val="18"/>
                <w:szCs w:val="18"/>
              </w:rPr>
              <w:t>201,881,896</w:t>
            </w:r>
          </w:p>
        </w:tc>
        <w:tc>
          <w:tcPr>
            <w:tcW w:w="1985" w:type="dxa"/>
            <w:tcBorders>
              <w:top w:val="nil"/>
              <w:left w:val="nil"/>
              <w:bottom w:val="nil"/>
              <w:right w:val="nil"/>
            </w:tcBorders>
            <w:shd w:val="clear" w:color="auto" w:fill="auto"/>
            <w:noWrap/>
            <w:vAlign w:val="bottom"/>
          </w:tcPr>
          <w:p w14:paraId="462BFF82" w14:textId="4CEEEB4D" w:rsidR="0041388F" w:rsidRPr="00E63F8C" w:rsidRDefault="0041388F" w:rsidP="0041388F">
            <w:pPr>
              <w:spacing w:before="40" w:after="20"/>
              <w:jc w:val="right"/>
              <w:rPr>
                <w:rFonts w:cs="Arial"/>
                <w:b/>
                <w:sz w:val="18"/>
                <w:szCs w:val="18"/>
              </w:rPr>
            </w:pPr>
            <w:r w:rsidRPr="00E63F8C">
              <w:rPr>
                <w:rFonts w:cs="Arial"/>
                <w:b/>
                <w:sz w:val="18"/>
                <w:szCs w:val="18"/>
              </w:rPr>
              <w:t>178,331,212</w:t>
            </w:r>
          </w:p>
        </w:tc>
      </w:tr>
      <w:tr w:rsidR="0041388F" w:rsidRPr="0041388F" w14:paraId="664D01F5" w14:textId="77777777" w:rsidTr="00687562">
        <w:tc>
          <w:tcPr>
            <w:tcW w:w="2268" w:type="dxa"/>
            <w:tcBorders>
              <w:top w:val="nil"/>
              <w:left w:val="nil"/>
              <w:bottom w:val="nil"/>
              <w:right w:val="single" w:sz="18" w:space="0" w:color="AAB432"/>
            </w:tcBorders>
            <w:shd w:val="clear" w:color="auto" w:fill="auto"/>
            <w:noWrap/>
            <w:vAlign w:val="center"/>
          </w:tcPr>
          <w:p w14:paraId="15298DA6" w14:textId="77777777" w:rsidR="0041388F" w:rsidRPr="00C935A5" w:rsidRDefault="0041388F" w:rsidP="0041388F">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AAB432"/>
              <w:bottom w:val="nil"/>
              <w:right w:val="nil"/>
            </w:tcBorders>
            <w:shd w:val="clear" w:color="auto" w:fill="auto"/>
            <w:noWrap/>
            <w:vAlign w:val="bottom"/>
          </w:tcPr>
          <w:p w14:paraId="762BC356" w14:textId="04C5D7F2" w:rsidR="0041388F" w:rsidRPr="00C935A5" w:rsidRDefault="0041388F" w:rsidP="0041388F">
            <w:pPr>
              <w:spacing w:before="40" w:after="20"/>
              <w:jc w:val="right"/>
              <w:rPr>
                <w:rFonts w:cs="Arial"/>
                <w:sz w:val="18"/>
                <w:szCs w:val="18"/>
              </w:rPr>
            </w:pPr>
            <w:r w:rsidRPr="0041388F">
              <w:rPr>
                <w:rFonts w:cs="Arial"/>
                <w:sz w:val="18"/>
                <w:szCs w:val="18"/>
              </w:rPr>
              <w:t>247</w:t>
            </w:r>
          </w:p>
        </w:tc>
        <w:tc>
          <w:tcPr>
            <w:tcW w:w="1985" w:type="dxa"/>
            <w:tcBorders>
              <w:top w:val="nil"/>
              <w:left w:val="nil"/>
              <w:bottom w:val="nil"/>
              <w:right w:val="nil"/>
            </w:tcBorders>
            <w:vAlign w:val="bottom"/>
          </w:tcPr>
          <w:p w14:paraId="07F1B6A0" w14:textId="34FA12C4" w:rsidR="0041388F" w:rsidRPr="00C935A5" w:rsidRDefault="0041388F" w:rsidP="0041388F">
            <w:pPr>
              <w:spacing w:before="40" w:after="20"/>
              <w:jc w:val="right"/>
              <w:rPr>
                <w:rFonts w:cs="Arial"/>
                <w:sz w:val="18"/>
                <w:szCs w:val="18"/>
              </w:rPr>
            </w:pPr>
            <w:r w:rsidRPr="0041388F">
              <w:rPr>
                <w:rFonts w:cs="Arial"/>
                <w:sz w:val="18"/>
                <w:szCs w:val="18"/>
              </w:rPr>
              <w:t>13,186,192</w:t>
            </w:r>
          </w:p>
        </w:tc>
        <w:tc>
          <w:tcPr>
            <w:tcW w:w="1985" w:type="dxa"/>
            <w:tcBorders>
              <w:top w:val="nil"/>
              <w:left w:val="nil"/>
              <w:bottom w:val="nil"/>
              <w:right w:val="nil"/>
            </w:tcBorders>
            <w:shd w:val="clear" w:color="auto" w:fill="auto"/>
            <w:noWrap/>
            <w:vAlign w:val="bottom"/>
          </w:tcPr>
          <w:p w14:paraId="5EF7DFAE" w14:textId="78AEB75A" w:rsidR="0041388F" w:rsidRPr="00E63F8C" w:rsidRDefault="0041388F" w:rsidP="0041388F">
            <w:pPr>
              <w:spacing w:before="40" w:after="20"/>
              <w:jc w:val="right"/>
              <w:rPr>
                <w:rFonts w:cs="Arial"/>
                <w:b/>
                <w:sz w:val="18"/>
                <w:szCs w:val="18"/>
              </w:rPr>
            </w:pPr>
            <w:r w:rsidRPr="00E63F8C">
              <w:rPr>
                <w:rFonts w:cs="Arial"/>
                <w:b/>
                <w:sz w:val="18"/>
                <w:szCs w:val="18"/>
              </w:rPr>
              <w:t>10,552,564</w:t>
            </w:r>
          </w:p>
        </w:tc>
      </w:tr>
      <w:tr w:rsidR="0041388F" w:rsidRPr="0041388F" w14:paraId="202E33D5" w14:textId="77777777" w:rsidTr="00687562">
        <w:tc>
          <w:tcPr>
            <w:tcW w:w="2268" w:type="dxa"/>
            <w:tcBorders>
              <w:top w:val="nil"/>
              <w:left w:val="nil"/>
              <w:bottom w:val="nil"/>
              <w:right w:val="single" w:sz="18" w:space="0" w:color="AAB432"/>
            </w:tcBorders>
            <w:shd w:val="clear" w:color="auto" w:fill="auto"/>
            <w:noWrap/>
            <w:vAlign w:val="center"/>
          </w:tcPr>
          <w:p w14:paraId="3350F57D" w14:textId="77777777" w:rsidR="0041388F" w:rsidRPr="00C935A5" w:rsidRDefault="0041388F" w:rsidP="0041388F">
            <w:pPr>
              <w:spacing w:before="40" w:after="20"/>
              <w:rPr>
                <w:rFonts w:cs="Arial"/>
                <w:sz w:val="18"/>
                <w:szCs w:val="18"/>
              </w:rPr>
            </w:pPr>
            <w:r w:rsidRPr="00C935A5">
              <w:rPr>
                <w:rFonts w:cs="Arial"/>
                <w:sz w:val="18"/>
                <w:szCs w:val="18"/>
              </w:rPr>
              <w:t>Moyne S</w:t>
            </w:r>
          </w:p>
        </w:tc>
        <w:tc>
          <w:tcPr>
            <w:tcW w:w="1701" w:type="dxa"/>
            <w:tcBorders>
              <w:top w:val="nil"/>
              <w:left w:val="single" w:sz="18" w:space="0" w:color="AAB432"/>
              <w:bottom w:val="nil"/>
              <w:right w:val="nil"/>
            </w:tcBorders>
            <w:shd w:val="clear" w:color="auto" w:fill="auto"/>
            <w:noWrap/>
            <w:vAlign w:val="bottom"/>
          </w:tcPr>
          <w:p w14:paraId="43E67BF3" w14:textId="61BCE2D7" w:rsidR="0041388F" w:rsidRPr="00C935A5" w:rsidRDefault="0041388F" w:rsidP="0041388F">
            <w:pPr>
              <w:spacing w:before="40" w:after="20"/>
              <w:jc w:val="right"/>
              <w:rPr>
                <w:rFonts w:cs="Arial"/>
                <w:sz w:val="18"/>
                <w:szCs w:val="18"/>
              </w:rPr>
            </w:pPr>
            <w:r w:rsidRPr="0041388F">
              <w:rPr>
                <w:rFonts w:cs="Arial"/>
                <w:sz w:val="18"/>
                <w:szCs w:val="18"/>
              </w:rPr>
              <w:t>1,502,717</w:t>
            </w:r>
          </w:p>
        </w:tc>
        <w:tc>
          <w:tcPr>
            <w:tcW w:w="1985" w:type="dxa"/>
            <w:tcBorders>
              <w:top w:val="nil"/>
              <w:left w:val="nil"/>
              <w:bottom w:val="nil"/>
              <w:right w:val="nil"/>
            </w:tcBorders>
            <w:vAlign w:val="bottom"/>
          </w:tcPr>
          <w:p w14:paraId="7C2DF450" w14:textId="265748B8" w:rsidR="0041388F" w:rsidRPr="00C935A5" w:rsidRDefault="0041388F" w:rsidP="0041388F">
            <w:pPr>
              <w:spacing w:before="40" w:after="20"/>
              <w:jc w:val="right"/>
              <w:rPr>
                <w:rFonts w:cs="Arial"/>
                <w:sz w:val="18"/>
                <w:szCs w:val="18"/>
              </w:rPr>
            </w:pPr>
            <w:r w:rsidRPr="0041388F">
              <w:rPr>
                <w:rFonts w:cs="Arial"/>
                <w:sz w:val="18"/>
                <w:szCs w:val="18"/>
              </w:rPr>
              <w:t>23,289,289</w:t>
            </w:r>
          </w:p>
        </w:tc>
        <w:tc>
          <w:tcPr>
            <w:tcW w:w="1985" w:type="dxa"/>
            <w:tcBorders>
              <w:top w:val="nil"/>
              <w:left w:val="nil"/>
              <w:bottom w:val="nil"/>
              <w:right w:val="nil"/>
            </w:tcBorders>
            <w:shd w:val="clear" w:color="auto" w:fill="auto"/>
            <w:noWrap/>
            <w:vAlign w:val="bottom"/>
          </w:tcPr>
          <w:p w14:paraId="0A029581" w14:textId="7D8D82EC" w:rsidR="0041388F" w:rsidRPr="00E63F8C" w:rsidRDefault="0041388F" w:rsidP="0041388F">
            <w:pPr>
              <w:spacing w:before="40" w:after="20"/>
              <w:jc w:val="right"/>
              <w:rPr>
                <w:rFonts w:cs="Arial"/>
                <w:b/>
                <w:sz w:val="18"/>
                <w:szCs w:val="18"/>
              </w:rPr>
            </w:pPr>
            <w:r w:rsidRPr="00E63F8C">
              <w:rPr>
                <w:rFonts w:cs="Arial"/>
                <w:b/>
                <w:sz w:val="18"/>
                <w:szCs w:val="18"/>
              </w:rPr>
              <w:t>19,721,870</w:t>
            </w:r>
          </w:p>
        </w:tc>
      </w:tr>
      <w:tr w:rsidR="0041388F" w:rsidRPr="0041388F" w14:paraId="5682B586" w14:textId="77777777" w:rsidTr="00687562">
        <w:tc>
          <w:tcPr>
            <w:tcW w:w="2268" w:type="dxa"/>
            <w:tcBorders>
              <w:top w:val="nil"/>
              <w:left w:val="nil"/>
              <w:bottom w:val="nil"/>
              <w:right w:val="single" w:sz="18" w:space="0" w:color="AAB432"/>
            </w:tcBorders>
            <w:shd w:val="clear" w:color="auto" w:fill="auto"/>
            <w:noWrap/>
            <w:vAlign w:val="center"/>
          </w:tcPr>
          <w:p w14:paraId="27872E2C" w14:textId="77777777" w:rsidR="0041388F" w:rsidRPr="00C935A5" w:rsidRDefault="0041388F" w:rsidP="0041388F">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AAB432"/>
              <w:bottom w:val="nil"/>
              <w:right w:val="nil"/>
            </w:tcBorders>
            <w:shd w:val="clear" w:color="auto" w:fill="auto"/>
            <w:noWrap/>
            <w:vAlign w:val="bottom"/>
          </w:tcPr>
          <w:p w14:paraId="080325E1" w14:textId="38E48DE6" w:rsidR="0041388F" w:rsidRPr="00C935A5" w:rsidRDefault="0041388F" w:rsidP="0041388F">
            <w:pPr>
              <w:spacing w:before="40" w:after="20"/>
              <w:jc w:val="right"/>
              <w:rPr>
                <w:rFonts w:cs="Arial"/>
                <w:sz w:val="18"/>
                <w:szCs w:val="18"/>
              </w:rPr>
            </w:pPr>
            <w:r w:rsidRPr="0041388F">
              <w:rPr>
                <w:rFonts w:cs="Arial"/>
                <w:sz w:val="18"/>
                <w:szCs w:val="18"/>
              </w:rPr>
              <w:t>62,003</w:t>
            </w:r>
          </w:p>
        </w:tc>
        <w:tc>
          <w:tcPr>
            <w:tcW w:w="1985" w:type="dxa"/>
            <w:tcBorders>
              <w:top w:val="nil"/>
              <w:left w:val="nil"/>
              <w:bottom w:val="nil"/>
              <w:right w:val="nil"/>
            </w:tcBorders>
            <w:vAlign w:val="bottom"/>
          </w:tcPr>
          <w:p w14:paraId="7BD0DEAF" w14:textId="33247544" w:rsidR="0041388F" w:rsidRPr="00C935A5" w:rsidRDefault="0041388F" w:rsidP="0041388F">
            <w:pPr>
              <w:spacing w:before="40" w:after="20"/>
              <w:jc w:val="right"/>
              <w:rPr>
                <w:rFonts w:cs="Arial"/>
                <w:sz w:val="18"/>
                <w:szCs w:val="18"/>
              </w:rPr>
            </w:pPr>
            <w:r w:rsidRPr="0041388F">
              <w:rPr>
                <w:rFonts w:cs="Arial"/>
                <w:sz w:val="18"/>
                <w:szCs w:val="18"/>
              </w:rPr>
              <w:t>14,014,530</w:t>
            </w:r>
          </w:p>
        </w:tc>
        <w:tc>
          <w:tcPr>
            <w:tcW w:w="1985" w:type="dxa"/>
            <w:tcBorders>
              <w:top w:val="nil"/>
              <w:left w:val="nil"/>
              <w:bottom w:val="nil"/>
              <w:right w:val="nil"/>
            </w:tcBorders>
            <w:shd w:val="clear" w:color="auto" w:fill="auto"/>
            <w:noWrap/>
            <w:vAlign w:val="bottom"/>
          </w:tcPr>
          <w:p w14:paraId="16FBD763" w14:textId="18B37AD6" w:rsidR="0041388F" w:rsidRPr="00E63F8C" w:rsidRDefault="0041388F" w:rsidP="0041388F">
            <w:pPr>
              <w:spacing w:before="40" w:after="20"/>
              <w:jc w:val="right"/>
              <w:rPr>
                <w:rFonts w:cs="Arial"/>
                <w:b/>
                <w:sz w:val="18"/>
                <w:szCs w:val="18"/>
              </w:rPr>
            </w:pPr>
            <w:r w:rsidRPr="00E63F8C">
              <w:rPr>
                <w:rFonts w:cs="Arial"/>
                <w:b/>
                <w:sz w:val="18"/>
                <w:szCs w:val="18"/>
              </w:rPr>
              <w:t>11,377,326</w:t>
            </w:r>
          </w:p>
        </w:tc>
      </w:tr>
      <w:tr w:rsidR="0041388F" w:rsidRPr="0041388F" w14:paraId="44392E2D" w14:textId="77777777" w:rsidTr="00687562">
        <w:tc>
          <w:tcPr>
            <w:tcW w:w="2268" w:type="dxa"/>
            <w:tcBorders>
              <w:top w:val="nil"/>
              <w:left w:val="nil"/>
              <w:bottom w:val="nil"/>
              <w:right w:val="single" w:sz="18" w:space="0" w:color="AAB432"/>
            </w:tcBorders>
            <w:shd w:val="clear" w:color="auto" w:fill="auto"/>
            <w:noWrap/>
            <w:vAlign w:val="center"/>
          </w:tcPr>
          <w:p w14:paraId="6F7AB73C" w14:textId="77777777" w:rsidR="0041388F" w:rsidRPr="00C935A5" w:rsidRDefault="0041388F" w:rsidP="0041388F">
            <w:pPr>
              <w:spacing w:before="40" w:after="20"/>
              <w:rPr>
                <w:rFonts w:cs="Arial"/>
                <w:sz w:val="18"/>
                <w:szCs w:val="18"/>
              </w:rPr>
            </w:pPr>
            <w:r w:rsidRPr="00C935A5">
              <w:rPr>
                <w:rFonts w:cs="Arial"/>
                <w:sz w:val="18"/>
                <w:szCs w:val="18"/>
              </w:rPr>
              <w:t>Nillumbik S</w:t>
            </w:r>
          </w:p>
        </w:tc>
        <w:tc>
          <w:tcPr>
            <w:tcW w:w="1701" w:type="dxa"/>
            <w:tcBorders>
              <w:top w:val="nil"/>
              <w:left w:val="single" w:sz="18" w:space="0" w:color="AAB432"/>
              <w:bottom w:val="nil"/>
              <w:right w:val="nil"/>
            </w:tcBorders>
            <w:shd w:val="clear" w:color="auto" w:fill="auto"/>
            <w:noWrap/>
            <w:vAlign w:val="bottom"/>
          </w:tcPr>
          <w:p w14:paraId="51D465AB" w14:textId="387C2202"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C4D281D" w14:textId="0D317E65" w:rsidR="0041388F" w:rsidRPr="00C935A5" w:rsidRDefault="0041388F" w:rsidP="0041388F">
            <w:pPr>
              <w:spacing w:before="40" w:after="20"/>
              <w:jc w:val="right"/>
              <w:rPr>
                <w:rFonts w:cs="Arial"/>
                <w:sz w:val="18"/>
                <w:szCs w:val="18"/>
              </w:rPr>
            </w:pPr>
            <w:r w:rsidRPr="0041388F">
              <w:rPr>
                <w:rFonts w:cs="Arial"/>
                <w:sz w:val="18"/>
                <w:szCs w:val="18"/>
              </w:rPr>
              <w:t>50,841,502</w:t>
            </w:r>
          </w:p>
        </w:tc>
        <w:tc>
          <w:tcPr>
            <w:tcW w:w="1985" w:type="dxa"/>
            <w:tcBorders>
              <w:top w:val="nil"/>
              <w:left w:val="nil"/>
              <w:bottom w:val="nil"/>
              <w:right w:val="nil"/>
            </w:tcBorders>
            <w:shd w:val="clear" w:color="auto" w:fill="auto"/>
            <w:noWrap/>
            <w:vAlign w:val="bottom"/>
          </w:tcPr>
          <w:p w14:paraId="1708B5F5" w14:textId="3ECAB019" w:rsidR="0041388F" w:rsidRPr="00E63F8C" w:rsidRDefault="0041388F" w:rsidP="0041388F">
            <w:pPr>
              <w:spacing w:before="40" w:after="20"/>
              <w:jc w:val="right"/>
              <w:rPr>
                <w:rFonts w:cs="Arial"/>
                <w:b/>
                <w:sz w:val="18"/>
                <w:szCs w:val="18"/>
              </w:rPr>
            </w:pPr>
            <w:r w:rsidRPr="00E63F8C">
              <w:rPr>
                <w:rFonts w:cs="Arial"/>
                <w:b/>
                <w:sz w:val="18"/>
                <w:szCs w:val="18"/>
              </w:rPr>
              <w:t>46,303,225</w:t>
            </w:r>
          </w:p>
        </w:tc>
      </w:tr>
      <w:tr w:rsidR="0041388F" w:rsidRPr="0041388F" w14:paraId="7932F281" w14:textId="77777777" w:rsidTr="00687562">
        <w:tc>
          <w:tcPr>
            <w:tcW w:w="2268" w:type="dxa"/>
            <w:tcBorders>
              <w:top w:val="nil"/>
              <w:left w:val="nil"/>
              <w:bottom w:val="nil"/>
              <w:right w:val="single" w:sz="18" w:space="0" w:color="AAB432"/>
            </w:tcBorders>
            <w:shd w:val="clear" w:color="auto" w:fill="auto"/>
            <w:noWrap/>
            <w:vAlign w:val="center"/>
          </w:tcPr>
          <w:p w14:paraId="60AD5AB3" w14:textId="77777777" w:rsidR="0041388F" w:rsidRPr="00C935A5" w:rsidRDefault="0041388F" w:rsidP="0041388F">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AAB432"/>
              <w:bottom w:val="nil"/>
              <w:right w:val="nil"/>
            </w:tcBorders>
            <w:shd w:val="clear" w:color="auto" w:fill="auto"/>
            <w:noWrap/>
            <w:vAlign w:val="bottom"/>
          </w:tcPr>
          <w:p w14:paraId="757D6382" w14:textId="00D28CE5" w:rsidR="0041388F" w:rsidRPr="00C935A5" w:rsidRDefault="0041388F" w:rsidP="0041388F">
            <w:pPr>
              <w:spacing w:before="40" w:after="20"/>
              <w:jc w:val="right"/>
              <w:rPr>
                <w:rFonts w:cs="Arial"/>
                <w:sz w:val="18"/>
                <w:szCs w:val="18"/>
              </w:rPr>
            </w:pPr>
            <w:r w:rsidRPr="0041388F">
              <w:rPr>
                <w:rFonts w:cs="Arial"/>
                <w:sz w:val="18"/>
                <w:szCs w:val="18"/>
              </w:rPr>
              <w:t>16,832</w:t>
            </w:r>
          </w:p>
        </w:tc>
        <w:tc>
          <w:tcPr>
            <w:tcW w:w="1985" w:type="dxa"/>
            <w:tcBorders>
              <w:top w:val="nil"/>
              <w:left w:val="nil"/>
              <w:bottom w:val="nil"/>
              <w:right w:val="nil"/>
            </w:tcBorders>
            <w:vAlign w:val="bottom"/>
          </w:tcPr>
          <w:p w14:paraId="665F744D" w14:textId="2873F08E" w:rsidR="0041388F" w:rsidRPr="00C935A5" w:rsidRDefault="0041388F" w:rsidP="0041388F">
            <w:pPr>
              <w:spacing w:before="40" w:after="20"/>
              <w:jc w:val="right"/>
              <w:rPr>
                <w:rFonts w:cs="Arial"/>
                <w:sz w:val="18"/>
                <w:szCs w:val="18"/>
              </w:rPr>
            </w:pPr>
            <w:r w:rsidRPr="0041388F">
              <w:rPr>
                <w:rFonts w:cs="Arial"/>
                <w:sz w:val="18"/>
                <w:szCs w:val="18"/>
              </w:rPr>
              <w:t>7,293,090</w:t>
            </w:r>
          </w:p>
        </w:tc>
        <w:tc>
          <w:tcPr>
            <w:tcW w:w="1985" w:type="dxa"/>
            <w:tcBorders>
              <w:top w:val="nil"/>
              <w:left w:val="nil"/>
              <w:bottom w:val="nil"/>
              <w:right w:val="nil"/>
            </w:tcBorders>
            <w:shd w:val="clear" w:color="auto" w:fill="auto"/>
            <w:noWrap/>
            <w:vAlign w:val="bottom"/>
          </w:tcPr>
          <w:p w14:paraId="76FD9466" w14:textId="02E03662" w:rsidR="0041388F" w:rsidRPr="00E63F8C" w:rsidRDefault="0041388F" w:rsidP="0041388F">
            <w:pPr>
              <w:spacing w:before="40" w:after="20"/>
              <w:jc w:val="right"/>
              <w:rPr>
                <w:rFonts w:cs="Arial"/>
                <w:b/>
                <w:sz w:val="18"/>
                <w:szCs w:val="18"/>
              </w:rPr>
            </w:pPr>
            <w:r w:rsidRPr="00E63F8C">
              <w:rPr>
                <w:rFonts w:cs="Arial"/>
                <w:b/>
                <w:sz w:val="18"/>
                <w:szCs w:val="18"/>
              </w:rPr>
              <w:t>6,470,304</w:t>
            </w:r>
          </w:p>
        </w:tc>
      </w:tr>
      <w:tr w:rsidR="0041388F" w:rsidRPr="0041388F" w14:paraId="6E2A6472" w14:textId="77777777" w:rsidTr="00687562">
        <w:tc>
          <w:tcPr>
            <w:tcW w:w="2268" w:type="dxa"/>
            <w:tcBorders>
              <w:top w:val="nil"/>
              <w:left w:val="nil"/>
              <w:bottom w:val="nil"/>
              <w:right w:val="single" w:sz="18" w:space="0" w:color="AAB432"/>
            </w:tcBorders>
            <w:shd w:val="clear" w:color="auto" w:fill="auto"/>
            <w:noWrap/>
            <w:vAlign w:val="center"/>
          </w:tcPr>
          <w:p w14:paraId="328E3CF8" w14:textId="77777777" w:rsidR="0041388F" w:rsidRPr="00C935A5" w:rsidRDefault="0041388F" w:rsidP="0041388F">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AAB432"/>
              <w:bottom w:val="nil"/>
              <w:right w:val="nil"/>
            </w:tcBorders>
            <w:shd w:val="clear" w:color="auto" w:fill="auto"/>
            <w:noWrap/>
            <w:vAlign w:val="bottom"/>
          </w:tcPr>
          <w:p w14:paraId="15C5C48C" w14:textId="6E92EE75"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F11E927" w14:textId="15D2DE15" w:rsidR="0041388F" w:rsidRPr="00C935A5" w:rsidRDefault="0041388F" w:rsidP="0041388F">
            <w:pPr>
              <w:spacing w:before="40" w:after="20"/>
              <w:jc w:val="right"/>
              <w:rPr>
                <w:rFonts w:cs="Arial"/>
                <w:sz w:val="18"/>
                <w:szCs w:val="18"/>
              </w:rPr>
            </w:pPr>
            <w:r w:rsidRPr="0041388F">
              <w:rPr>
                <w:rFonts w:cs="Arial"/>
                <w:sz w:val="18"/>
                <w:szCs w:val="18"/>
              </w:rPr>
              <w:t>176,505,216</w:t>
            </w:r>
          </w:p>
        </w:tc>
        <w:tc>
          <w:tcPr>
            <w:tcW w:w="1985" w:type="dxa"/>
            <w:tcBorders>
              <w:top w:val="nil"/>
              <w:left w:val="nil"/>
              <w:bottom w:val="nil"/>
              <w:right w:val="nil"/>
            </w:tcBorders>
            <w:shd w:val="clear" w:color="auto" w:fill="auto"/>
            <w:noWrap/>
            <w:vAlign w:val="bottom"/>
          </w:tcPr>
          <w:p w14:paraId="4D2A6325" w14:textId="559E76DD" w:rsidR="0041388F" w:rsidRPr="00E63F8C" w:rsidRDefault="0041388F" w:rsidP="0041388F">
            <w:pPr>
              <w:spacing w:before="40" w:after="20"/>
              <w:jc w:val="right"/>
              <w:rPr>
                <w:rFonts w:cs="Arial"/>
                <w:b/>
                <w:sz w:val="18"/>
                <w:szCs w:val="18"/>
              </w:rPr>
            </w:pPr>
            <w:r w:rsidRPr="00E63F8C">
              <w:rPr>
                <w:rFonts w:cs="Arial"/>
                <w:b/>
                <w:sz w:val="18"/>
                <w:szCs w:val="18"/>
              </w:rPr>
              <w:t>173,630,896</w:t>
            </w:r>
          </w:p>
        </w:tc>
      </w:tr>
      <w:tr w:rsidR="0041388F" w:rsidRPr="0041388F" w14:paraId="3C657AB5" w14:textId="77777777" w:rsidTr="00687562">
        <w:tc>
          <w:tcPr>
            <w:tcW w:w="2268" w:type="dxa"/>
            <w:tcBorders>
              <w:top w:val="nil"/>
              <w:left w:val="nil"/>
              <w:bottom w:val="nil"/>
              <w:right w:val="single" w:sz="18" w:space="0" w:color="AAB432"/>
            </w:tcBorders>
            <w:shd w:val="clear" w:color="auto" w:fill="auto"/>
            <w:noWrap/>
            <w:vAlign w:val="center"/>
          </w:tcPr>
          <w:p w14:paraId="6B5C59BB" w14:textId="77777777" w:rsidR="0041388F" w:rsidRPr="00C935A5" w:rsidRDefault="0041388F" w:rsidP="0041388F">
            <w:pPr>
              <w:spacing w:before="40" w:after="20"/>
              <w:rPr>
                <w:rFonts w:cs="Arial"/>
                <w:sz w:val="18"/>
                <w:szCs w:val="18"/>
              </w:rPr>
            </w:pPr>
            <w:r w:rsidRPr="00C935A5">
              <w:rPr>
                <w:rFonts w:cs="Arial"/>
                <w:sz w:val="18"/>
                <w:szCs w:val="18"/>
              </w:rPr>
              <w:t>Pyrenees S</w:t>
            </w:r>
          </w:p>
        </w:tc>
        <w:tc>
          <w:tcPr>
            <w:tcW w:w="1701" w:type="dxa"/>
            <w:tcBorders>
              <w:top w:val="nil"/>
              <w:left w:val="single" w:sz="18" w:space="0" w:color="AAB432"/>
              <w:bottom w:val="nil"/>
              <w:right w:val="nil"/>
            </w:tcBorders>
            <w:shd w:val="clear" w:color="auto" w:fill="auto"/>
            <w:noWrap/>
            <w:vAlign w:val="bottom"/>
          </w:tcPr>
          <w:p w14:paraId="50EB3F90" w14:textId="3B42CEB5" w:rsidR="0041388F" w:rsidRPr="00C935A5" w:rsidRDefault="0041388F" w:rsidP="0041388F">
            <w:pPr>
              <w:spacing w:before="40" w:after="20"/>
              <w:jc w:val="right"/>
              <w:rPr>
                <w:rFonts w:cs="Arial"/>
                <w:sz w:val="18"/>
                <w:szCs w:val="18"/>
              </w:rPr>
            </w:pPr>
            <w:r w:rsidRPr="0041388F">
              <w:rPr>
                <w:rFonts w:cs="Arial"/>
                <w:sz w:val="18"/>
                <w:szCs w:val="18"/>
              </w:rPr>
              <w:t>270,065</w:t>
            </w:r>
          </w:p>
        </w:tc>
        <w:tc>
          <w:tcPr>
            <w:tcW w:w="1985" w:type="dxa"/>
            <w:tcBorders>
              <w:top w:val="nil"/>
              <w:left w:val="nil"/>
              <w:bottom w:val="nil"/>
              <w:right w:val="nil"/>
            </w:tcBorders>
            <w:vAlign w:val="bottom"/>
          </w:tcPr>
          <w:p w14:paraId="6BF24F0D" w14:textId="0D00C81B" w:rsidR="0041388F" w:rsidRPr="00C935A5" w:rsidRDefault="0041388F" w:rsidP="0041388F">
            <w:pPr>
              <w:spacing w:before="40" w:after="20"/>
              <w:jc w:val="right"/>
              <w:rPr>
                <w:rFonts w:cs="Arial"/>
                <w:sz w:val="18"/>
                <w:szCs w:val="18"/>
              </w:rPr>
            </w:pPr>
            <w:r w:rsidRPr="0041388F">
              <w:rPr>
                <w:rFonts w:cs="Arial"/>
                <w:sz w:val="18"/>
                <w:szCs w:val="18"/>
              </w:rPr>
              <w:t>6,289,159</w:t>
            </w:r>
          </w:p>
        </w:tc>
        <w:tc>
          <w:tcPr>
            <w:tcW w:w="1985" w:type="dxa"/>
            <w:tcBorders>
              <w:top w:val="nil"/>
              <w:left w:val="nil"/>
              <w:bottom w:val="nil"/>
              <w:right w:val="nil"/>
            </w:tcBorders>
            <w:shd w:val="clear" w:color="auto" w:fill="auto"/>
            <w:noWrap/>
            <w:vAlign w:val="bottom"/>
          </w:tcPr>
          <w:p w14:paraId="49CF9A76" w14:textId="720958D2" w:rsidR="0041388F" w:rsidRPr="00E63F8C" w:rsidRDefault="0041388F" w:rsidP="0041388F">
            <w:pPr>
              <w:spacing w:before="40" w:after="20"/>
              <w:jc w:val="right"/>
              <w:rPr>
                <w:rFonts w:cs="Arial"/>
                <w:b/>
                <w:sz w:val="18"/>
                <w:szCs w:val="18"/>
              </w:rPr>
            </w:pPr>
            <w:r w:rsidRPr="00E63F8C">
              <w:rPr>
                <w:rFonts w:cs="Arial"/>
                <w:b/>
                <w:sz w:val="18"/>
                <w:szCs w:val="18"/>
              </w:rPr>
              <w:t>5,087,464</w:t>
            </w:r>
          </w:p>
        </w:tc>
      </w:tr>
      <w:tr w:rsidR="0041388F" w:rsidRPr="0041388F" w14:paraId="29717AA6" w14:textId="77777777" w:rsidTr="00687562">
        <w:tc>
          <w:tcPr>
            <w:tcW w:w="2268" w:type="dxa"/>
            <w:tcBorders>
              <w:top w:val="nil"/>
              <w:left w:val="nil"/>
              <w:bottom w:val="nil"/>
              <w:right w:val="single" w:sz="18" w:space="0" w:color="AAB432"/>
            </w:tcBorders>
            <w:shd w:val="clear" w:color="auto" w:fill="auto"/>
            <w:noWrap/>
            <w:vAlign w:val="center"/>
          </w:tcPr>
          <w:p w14:paraId="1C21436E" w14:textId="77777777" w:rsidR="0041388F" w:rsidRPr="00C935A5" w:rsidRDefault="0041388F" w:rsidP="0041388F">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AAB432"/>
              <w:bottom w:val="nil"/>
              <w:right w:val="nil"/>
            </w:tcBorders>
            <w:shd w:val="clear" w:color="auto" w:fill="auto"/>
            <w:noWrap/>
            <w:vAlign w:val="bottom"/>
          </w:tcPr>
          <w:p w14:paraId="432485FD" w14:textId="6BA16626"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6B350922" w14:textId="29D8B55E" w:rsidR="0041388F" w:rsidRPr="00C935A5" w:rsidRDefault="0041388F" w:rsidP="0041388F">
            <w:pPr>
              <w:spacing w:before="40" w:after="20"/>
              <w:jc w:val="right"/>
              <w:rPr>
                <w:rFonts w:cs="Arial"/>
                <w:sz w:val="18"/>
                <w:szCs w:val="18"/>
              </w:rPr>
            </w:pPr>
            <w:r w:rsidRPr="0041388F">
              <w:rPr>
                <w:rFonts w:cs="Arial"/>
                <w:sz w:val="18"/>
                <w:szCs w:val="18"/>
              </w:rPr>
              <w:t>7,472,539</w:t>
            </w:r>
          </w:p>
        </w:tc>
        <w:tc>
          <w:tcPr>
            <w:tcW w:w="1985" w:type="dxa"/>
            <w:tcBorders>
              <w:top w:val="nil"/>
              <w:left w:val="nil"/>
              <w:bottom w:val="nil"/>
              <w:right w:val="nil"/>
            </w:tcBorders>
            <w:shd w:val="clear" w:color="auto" w:fill="auto"/>
            <w:noWrap/>
            <w:vAlign w:val="bottom"/>
          </w:tcPr>
          <w:p w14:paraId="6CAC4F77" w14:textId="79B2B0D6" w:rsidR="0041388F" w:rsidRPr="00E63F8C" w:rsidRDefault="0041388F" w:rsidP="0041388F">
            <w:pPr>
              <w:spacing w:before="40" w:after="20"/>
              <w:jc w:val="right"/>
              <w:rPr>
                <w:rFonts w:cs="Arial"/>
                <w:b/>
                <w:sz w:val="18"/>
                <w:szCs w:val="18"/>
              </w:rPr>
            </w:pPr>
            <w:r w:rsidRPr="00E63F8C">
              <w:rPr>
                <w:rFonts w:cs="Arial"/>
                <w:b/>
                <w:sz w:val="18"/>
                <w:szCs w:val="18"/>
              </w:rPr>
              <w:t>6,432,733</w:t>
            </w:r>
          </w:p>
        </w:tc>
      </w:tr>
      <w:tr w:rsidR="0041388F" w:rsidRPr="0041388F" w14:paraId="04F35491" w14:textId="77777777" w:rsidTr="00687562">
        <w:tc>
          <w:tcPr>
            <w:tcW w:w="2268" w:type="dxa"/>
            <w:tcBorders>
              <w:top w:val="nil"/>
              <w:left w:val="nil"/>
              <w:bottom w:val="nil"/>
              <w:right w:val="single" w:sz="18" w:space="0" w:color="AAB432"/>
            </w:tcBorders>
            <w:shd w:val="clear" w:color="auto" w:fill="auto"/>
            <w:noWrap/>
            <w:vAlign w:val="center"/>
          </w:tcPr>
          <w:p w14:paraId="017AF3DF" w14:textId="77777777" w:rsidR="0041388F" w:rsidRPr="00C935A5" w:rsidRDefault="0041388F" w:rsidP="0041388F">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AAB432"/>
              <w:bottom w:val="nil"/>
              <w:right w:val="nil"/>
            </w:tcBorders>
            <w:shd w:val="clear" w:color="auto" w:fill="auto"/>
            <w:noWrap/>
            <w:vAlign w:val="bottom"/>
          </w:tcPr>
          <w:p w14:paraId="64EA6303" w14:textId="5736EBD7" w:rsidR="0041388F" w:rsidRPr="00C935A5" w:rsidRDefault="0041388F" w:rsidP="0041388F">
            <w:pPr>
              <w:spacing w:before="40" w:after="20"/>
              <w:jc w:val="right"/>
              <w:rPr>
                <w:rFonts w:cs="Arial"/>
                <w:sz w:val="18"/>
                <w:szCs w:val="18"/>
              </w:rPr>
            </w:pPr>
            <w:r w:rsidRPr="0041388F">
              <w:rPr>
                <w:rFonts w:cs="Arial"/>
                <w:sz w:val="18"/>
                <w:szCs w:val="18"/>
              </w:rPr>
              <w:t>183,601</w:t>
            </w:r>
          </w:p>
        </w:tc>
        <w:tc>
          <w:tcPr>
            <w:tcW w:w="1985" w:type="dxa"/>
            <w:tcBorders>
              <w:top w:val="nil"/>
              <w:left w:val="nil"/>
              <w:bottom w:val="nil"/>
              <w:right w:val="nil"/>
            </w:tcBorders>
            <w:vAlign w:val="bottom"/>
          </w:tcPr>
          <w:p w14:paraId="0EE5625B" w14:textId="710278BC" w:rsidR="0041388F" w:rsidRPr="00C935A5" w:rsidRDefault="0041388F" w:rsidP="0041388F">
            <w:pPr>
              <w:spacing w:before="40" w:after="20"/>
              <w:jc w:val="right"/>
              <w:rPr>
                <w:rFonts w:cs="Arial"/>
                <w:sz w:val="18"/>
                <w:szCs w:val="18"/>
              </w:rPr>
            </w:pPr>
            <w:r w:rsidRPr="0041388F">
              <w:rPr>
                <w:rFonts w:cs="Arial"/>
                <w:sz w:val="18"/>
                <w:szCs w:val="18"/>
              </w:rPr>
              <w:t>24,537,978</w:t>
            </w:r>
          </w:p>
        </w:tc>
        <w:tc>
          <w:tcPr>
            <w:tcW w:w="1985" w:type="dxa"/>
            <w:tcBorders>
              <w:top w:val="nil"/>
              <w:left w:val="nil"/>
              <w:bottom w:val="nil"/>
              <w:right w:val="nil"/>
            </w:tcBorders>
            <w:shd w:val="clear" w:color="auto" w:fill="auto"/>
            <w:noWrap/>
            <w:vAlign w:val="bottom"/>
          </w:tcPr>
          <w:p w14:paraId="10FAEA18" w14:textId="06DEB824" w:rsidR="0041388F" w:rsidRPr="00E63F8C" w:rsidRDefault="0041388F" w:rsidP="0041388F">
            <w:pPr>
              <w:spacing w:before="40" w:after="20"/>
              <w:jc w:val="right"/>
              <w:rPr>
                <w:rFonts w:cs="Arial"/>
                <w:b/>
                <w:sz w:val="18"/>
                <w:szCs w:val="18"/>
              </w:rPr>
            </w:pPr>
            <w:r w:rsidRPr="00E63F8C">
              <w:rPr>
                <w:rFonts w:cs="Arial"/>
                <w:b/>
                <w:sz w:val="18"/>
                <w:szCs w:val="18"/>
              </w:rPr>
              <w:t>22,907,181</w:t>
            </w:r>
          </w:p>
        </w:tc>
      </w:tr>
      <w:tr w:rsidR="0041388F" w:rsidRPr="0041388F" w14:paraId="01F84858" w14:textId="77777777" w:rsidTr="00687562">
        <w:tc>
          <w:tcPr>
            <w:tcW w:w="2268" w:type="dxa"/>
            <w:tcBorders>
              <w:top w:val="nil"/>
              <w:left w:val="nil"/>
              <w:bottom w:val="nil"/>
              <w:right w:val="single" w:sz="18" w:space="0" w:color="AAB432"/>
            </w:tcBorders>
            <w:shd w:val="clear" w:color="auto" w:fill="auto"/>
            <w:noWrap/>
            <w:vAlign w:val="center"/>
          </w:tcPr>
          <w:p w14:paraId="05FFFAD9" w14:textId="77777777" w:rsidR="0041388F" w:rsidRPr="00C935A5" w:rsidRDefault="0041388F" w:rsidP="0041388F">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AAB432"/>
              <w:bottom w:val="nil"/>
              <w:right w:val="nil"/>
            </w:tcBorders>
            <w:shd w:val="clear" w:color="auto" w:fill="auto"/>
            <w:noWrap/>
            <w:vAlign w:val="bottom"/>
          </w:tcPr>
          <w:p w14:paraId="484704D6" w14:textId="294AE9AA" w:rsidR="0041388F" w:rsidRPr="00C935A5" w:rsidRDefault="0041388F" w:rsidP="0041388F">
            <w:pPr>
              <w:spacing w:before="40" w:after="20"/>
              <w:jc w:val="right"/>
              <w:rPr>
                <w:rFonts w:cs="Arial"/>
                <w:sz w:val="18"/>
                <w:szCs w:val="18"/>
              </w:rPr>
            </w:pPr>
            <w:r w:rsidRPr="0041388F">
              <w:rPr>
                <w:rFonts w:cs="Arial"/>
                <w:sz w:val="18"/>
                <w:szCs w:val="18"/>
              </w:rPr>
              <w:t>173,460</w:t>
            </w:r>
          </w:p>
        </w:tc>
        <w:tc>
          <w:tcPr>
            <w:tcW w:w="1985" w:type="dxa"/>
            <w:tcBorders>
              <w:top w:val="nil"/>
              <w:left w:val="nil"/>
              <w:bottom w:val="nil"/>
              <w:right w:val="nil"/>
            </w:tcBorders>
            <w:vAlign w:val="bottom"/>
          </w:tcPr>
          <w:p w14:paraId="679173CF" w14:textId="39F2D528" w:rsidR="0041388F" w:rsidRPr="00C935A5" w:rsidRDefault="0041388F" w:rsidP="0041388F">
            <w:pPr>
              <w:spacing w:before="40" w:after="20"/>
              <w:jc w:val="right"/>
              <w:rPr>
                <w:rFonts w:cs="Arial"/>
                <w:sz w:val="18"/>
                <w:szCs w:val="18"/>
              </w:rPr>
            </w:pPr>
            <w:r w:rsidRPr="0041388F">
              <w:rPr>
                <w:rFonts w:cs="Arial"/>
                <w:sz w:val="18"/>
                <w:szCs w:val="18"/>
              </w:rPr>
              <w:t>12,072,278</w:t>
            </w:r>
          </w:p>
        </w:tc>
        <w:tc>
          <w:tcPr>
            <w:tcW w:w="1985" w:type="dxa"/>
            <w:tcBorders>
              <w:top w:val="nil"/>
              <w:left w:val="nil"/>
              <w:bottom w:val="nil"/>
              <w:right w:val="nil"/>
            </w:tcBorders>
            <w:shd w:val="clear" w:color="auto" w:fill="auto"/>
            <w:noWrap/>
            <w:vAlign w:val="bottom"/>
          </w:tcPr>
          <w:p w14:paraId="5214C5E2" w14:textId="33E8346D" w:rsidR="0041388F" w:rsidRPr="00E63F8C" w:rsidRDefault="0041388F" w:rsidP="0041388F">
            <w:pPr>
              <w:spacing w:before="40" w:after="20"/>
              <w:jc w:val="right"/>
              <w:rPr>
                <w:rFonts w:cs="Arial"/>
                <w:b/>
                <w:sz w:val="18"/>
                <w:szCs w:val="18"/>
              </w:rPr>
            </w:pPr>
            <w:r w:rsidRPr="00E63F8C">
              <w:rPr>
                <w:rFonts w:cs="Arial"/>
                <w:b/>
                <w:sz w:val="18"/>
                <w:szCs w:val="18"/>
              </w:rPr>
              <w:t>11,320,622</w:t>
            </w:r>
          </w:p>
        </w:tc>
      </w:tr>
      <w:tr w:rsidR="0041388F" w:rsidRPr="0041388F" w14:paraId="45D55D4D" w14:textId="77777777" w:rsidTr="00687562">
        <w:tc>
          <w:tcPr>
            <w:tcW w:w="2268" w:type="dxa"/>
            <w:tcBorders>
              <w:top w:val="nil"/>
              <w:left w:val="nil"/>
              <w:bottom w:val="nil"/>
              <w:right w:val="single" w:sz="18" w:space="0" w:color="AAB432"/>
            </w:tcBorders>
            <w:shd w:val="clear" w:color="auto" w:fill="auto"/>
            <w:noWrap/>
            <w:vAlign w:val="center"/>
          </w:tcPr>
          <w:p w14:paraId="2CFC1842" w14:textId="77777777" w:rsidR="0041388F" w:rsidRPr="00C935A5" w:rsidRDefault="0041388F" w:rsidP="0041388F">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AAB432"/>
              <w:bottom w:val="nil"/>
              <w:right w:val="nil"/>
            </w:tcBorders>
            <w:shd w:val="clear" w:color="auto" w:fill="auto"/>
            <w:noWrap/>
            <w:vAlign w:val="bottom"/>
          </w:tcPr>
          <w:p w14:paraId="5E3B6FF9" w14:textId="6E300BB7"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294385B1" w14:textId="443E6EAE" w:rsidR="0041388F" w:rsidRPr="00C935A5" w:rsidRDefault="0041388F" w:rsidP="0041388F">
            <w:pPr>
              <w:spacing w:before="40" w:after="20"/>
              <w:jc w:val="right"/>
              <w:rPr>
                <w:rFonts w:cs="Arial"/>
                <w:sz w:val="18"/>
                <w:szCs w:val="18"/>
              </w:rPr>
            </w:pPr>
            <w:r w:rsidRPr="0041388F">
              <w:rPr>
                <w:rFonts w:cs="Arial"/>
                <w:sz w:val="18"/>
                <w:szCs w:val="18"/>
              </w:rPr>
              <w:t>235,511,416</w:t>
            </w:r>
          </w:p>
        </w:tc>
        <w:tc>
          <w:tcPr>
            <w:tcW w:w="1985" w:type="dxa"/>
            <w:tcBorders>
              <w:top w:val="nil"/>
              <w:left w:val="nil"/>
              <w:bottom w:val="nil"/>
              <w:right w:val="nil"/>
            </w:tcBorders>
            <w:shd w:val="clear" w:color="auto" w:fill="auto"/>
            <w:noWrap/>
            <w:vAlign w:val="bottom"/>
          </w:tcPr>
          <w:p w14:paraId="1E6C8FCD" w14:textId="2A28E526" w:rsidR="0041388F" w:rsidRPr="00E63F8C" w:rsidRDefault="0041388F" w:rsidP="0041388F">
            <w:pPr>
              <w:spacing w:before="40" w:after="20"/>
              <w:jc w:val="right"/>
              <w:rPr>
                <w:rFonts w:cs="Arial"/>
                <w:b/>
                <w:sz w:val="18"/>
                <w:szCs w:val="18"/>
              </w:rPr>
            </w:pPr>
            <w:r w:rsidRPr="00E63F8C">
              <w:rPr>
                <w:rFonts w:cs="Arial"/>
                <w:b/>
                <w:sz w:val="18"/>
                <w:szCs w:val="18"/>
              </w:rPr>
              <w:t>217,171,361</w:t>
            </w:r>
          </w:p>
        </w:tc>
      </w:tr>
      <w:tr w:rsidR="0041388F" w:rsidRPr="0041388F" w14:paraId="38FF9007" w14:textId="77777777" w:rsidTr="00687562">
        <w:tc>
          <w:tcPr>
            <w:tcW w:w="2268" w:type="dxa"/>
            <w:tcBorders>
              <w:top w:val="nil"/>
              <w:left w:val="nil"/>
              <w:bottom w:val="nil"/>
              <w:right w:val="single" w:sz="18" w:space="0" w:color="AAB432"/>
            </w:tcBorders>
            <w:shd w:val="clear" w:color="auto" w:fill="auto"/>
            <w:noWrap/>
            <w:vAlign w:val="center"/>
          </w:tcPr>
          <w:p w14:paraId="256924CC" w14:textId="77777777" w:rsidR="0041388F" w:rsidRPr="00C935A5" w:rsidRDefault="0041388F" w:rsidP="0041388F">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AAB432"/>
              <w:bottom w:val="nil"/>
              <w:right w:val="nil"/>
            </w:tcBorders>
            <w:shd w:val="clear" w:color="auto" w:fill="auto"/>
            <w:noWrap/>
            <w:vAlign w:val="bottom"/>
          </w:tcPr>
          <w:p w14:paraId="4DB56712" w14:textId="7DEBB7C5"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434009E3" w14:textId="56F60005" w:rsidR="0041388F" w:rsidRPr="00C935A5" w:rsidRDefault="0041388F" w:rsidP="0041388F">
            <w:pPr>
              <w:spacing w:before="40" w:after="20"/>
              <w:jc w:val="right"/>
              <w:rPr>
                <w:rFonts w:cs="Arial"/>
                <w:sz w:val="18"/>
                <w:szCs w:val="18"/>
              </w:rPr>
            </w:pPr>
            <w:r w:rsidRPr="0041388F">
              <w:rPr>
                <w:rFonts w:cs="Arial"/>
                <w:sz w:val="18"/>
                <w:szCs w:val="18"/>
              </w:rPr>
              <w:t>9,739,284</w:t>
            </w:r>
          </w:p>
        </w:tc>
        <w:tc>
          <w:tcPr>
            <w:tcW w:w="1985" w:type="dxa"/>
            <w:tcBorders>
              <w:top w:val="nil"/>
              <w:left w:val="nil"/>
              <w:bottom w:val="nil"/>
              <w:right w:val="nil"/>
            </w:tcBorders>
            <w:shd w:val="clear" w:color="auto" w:fill="auto"/>
            <w:noWrap/>
            <w:vAlign w:val="bottom"/>
          </w:tcPr>
          <w:p w14:paraId="0AC815F8" w14:textId="366B989B" w:rsidR="0041388F" w:rsidRPr="00E63F8C" w:rsidRDefault="0041388F" w:rsidP="0041388F">
            <w:pPr>
              <w:spacing w:before="40" w:after="20"/>
              <w:jc w:val="right"/>
              <w:rPr>
                <w:rFonts w:cs="Arial"/>
                <w:b/>
                <w:sz w:val="18"/>
                <w:szCs w:val="18"/>
              </w:rPr>
            </w:pPr>
            <w:r w:rsidRPr="00E63F8C">
              <w:rPr>
                <w:rFonts w:cs="Arial"/>
                <w:b/>
                <w:sz w:val="18"/>
                <w:szCs w:val="18"/>
              </w:rPr>
              <w:t>9,134,841</w:t>
            </w:r>
          </w:p>
        </w:tc>
      </w:tr>
      <w:tr w:rsidR="0041388F" w:rsidRPr="0041388F" w14:paraId="41263F5F" w14:textId="77777777" w:rsidTr="00687562">
        <w:tc>
          <w:tcPr>
            <w:tcW w:w="2268" w:type="dxa"/>
            <w:tcBorders>
              <w:top w:val="nil"/>
              <w:left w:val="nil"/>
              <w:bottom w:val="nil"/>
              <w:right w:val="single" w:sz="18" w:space="0" w:color="AAB432"/>
            </w:tcBorders>
            <w:shd w:val="clear" w:color="auto" w:fill="auto"/>
            <w:noWrap/>
            <w:vAlign w:val="center"/>
          </w:tcPr>
          <w:p w14:paraId="3F453A94" w14:textId="77777777" w:rsidR="0041388F" w:rsidRPr="00C935A5" w:rsidRDefault="0041388F" w:rsidP="0041388F">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AAB432"/>
              <w:bottom w:val="nil"/>
              <w:right w:val="nil"/>
            </w:tcBorders>
            <w:shd w:val="clear" w:color="auto" w:fill="auto"/>
            <w:noWrap/>
            <w:vAlign w:val="bottom"/>
          </w:tcPr>
          <w:p w14:paraId="5DE51808" w14:textId="58CA5583"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38D7C3B2" w14:textId="653F6F4F" w:rsidR="0041388F" w:rsidRPr="00C935A5" w:rsidRDefault="0041388F" w:rsidP="0041388F">
            <w:pPr>
              <w:spacing w:before="40" w:after="20"/>
              <w:jc w:val="right"/>
              <w:rPr>
                <w:rFonts w:cs="Arial"/>
                <w:sz w:val="18"/>
                <w:szCs w:val="18"/>
              </w:rPr>
            </w:pPr>
            <w:r w:rsidRPr="0041388F">
              <w:rPr>
                <w:rFonts w:cs="Arial"/>
                <w:sz w:val="18"/>
                <w:szCs w:val="18"/>
              </w:rPr>
              <w:t>44,109,455</w:t>
            </w:r>
          </w:p>
        </w:tc>
        <w:tc>
          <w:tcPr>
            <w:tcW w:w="1985" w:type="dxa"/>
            <w:tcBorders>
              <w:top w:val="nil"/>
              <w:left w:val="nil"/>
              <w:bottom w:val="nil"/>
              <w:right w:val="nil"/>
            </w:tcBorders>
            <w:shd w:val="clear" w:color="auto" w:fill="auto"/>
            <w:noWrap/>
            <w:vAlign w:val="bottom"/>
          </w:tcPr>
          <w:p w14:paraId="487B66DE" w14:textId="4D9E190B" w:rsidR="0041388F" w:rsidRPr="00E63F8C" w:rsidRDefault="0041388F" w:rsidP="0041388F">
            <w:pPr>
              <w:spacing w:before="40" w:after="20"/>
              <w:jc w:val="right"/>
              <w:rPr>
                <w:rFonts w:cs="Arial"/>
                <w:b/>
                <w:sz w:val="18"/>
                <w:szCs w:val="18"/>
              </w:rPr>
            </w:pPr>
            <w:r w:rsidRPr="00E63F8C">
              <w:rPr>
                <w:rFonts w:cs="Arial"/>
                <w:b/>
                <w:sz w:val="18"/>
                <w:szCs w:val="18"/>
              </w:rPr>
              <w:t>36,384,358</w:t>
            </w:r>
          </w:p>
        </w:tc>
      </w:tr>
      <w:tr w:rsidR="0041388F" w:rsidRPr="0041388F" w14:paraId="6345370A" w14:textId="77777777" w:rsidTr="00687562">
        <w:tc>
          <w:tcPr>
            <w:tcW w:w="2268" w:type="dxa"/>
            <w:tcBorders>
              <w:top w:val="nil"/>
              <w:left w:val="nil"/>
              <w:bottom w:val="nil"/>
              <w:right w:val="single" w:sz="18" w:space="0" w:color="AAB432"/>
            </w:tcBorders>
            <w:shd w:val="clear" w:color="auto" w:fill="auto"/>
            <w:noWrap/>
            <w:vAlign w:val="center"/>
          </w:tcPr>
          <w:p w14:paraId="7359E87D" w14:textId="77777777" w:rsidR="0041388F" w:rsidRPr="00C935A5" w:rsidRDefault="0041388F" w:rsidP="0041388F">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AAB432"/>
              <w:bottom w:val="nil"/>
              <w:right w:val="nil"/>
            </w:tcBorders>
            <w:shd w:val="clear" w:color="auto" w:fill="auto"/>
            <w:noWrap/>
            <w:vAlign w:val="bottom"/>
          </w:tcPr>
          <w:p w14:paraId="5B390077" w14:textId="453391B0" w:rsidR="0041388F" w:rsidRPr="00C935A5" w:rsidRDefault="0041388F" w:rsidP="0041388F">
            <w:pPr>
              <w:spacing w:before="40" w:after="20"/>
              <w:jc w:val="right"/>
              <w:rPr>
                <w:rFonts w:cs="Arial"/>
                <w:sz w:val="18"/>
                <w:szCs w:val="18"/>
              </w:rPr>
            </w:pPr>
            <w:r w:rsidRPr="0041388F">
              <w:rPr>
                <w:rFonts w:cs="Arial"/>
                <w:sz w:val="18"/>
                <w:szCs w:val="18"/>
              </w:rPr>
              <w:t>132,217</w:t>
            </w:r>
          </w:p>
        </w:tc>
        <w:tc>
          <w:tcPr>
            <w:tcW w:w="1985" w:type="dxa"/>
            <w:tcBorders>
              <w:top w:val="nil"/>
              <w:left w:val="nil"/>
              <w:bottom w:val="nil"/>
              <w:right w:val="nil"/>
            </w:tcBorders>
            <w:vAlign w:val="bottom"/>
          </w:tcPr>
          <w:p w14:paraId="34D3B537" w14:textId="6668ECD8" w:rsidR="0041388F" w:rsidRPr="00C935A5" w:rsidRDefault="0041388F" w:rsidP="0041388F">
            <w:pPr>
              <w:spacing w:before="40" w:after="20"/>
              <w:jc w:val="right"/>
              <w:rPr>
                <w:rFonts w:cs="Arial"/>
                <w:sz w:val="18"/>
                <w:szCs w:val="18"/>
              </w:rPr>
            </w:pPr>
            <w:r w:rsidRPr="0041388F">
              <w:rPr>
                <w:rFonts w:cs="Arial"/>
                <w:sz w:val="18"/>
                <w:szCs w:val="18"/>
              </w:rPr>
              <w:t>12,286,997</w:t>
            </w:r>
          </w:p>
        </w:tc>
        <w:tc>
          <w:tcPr>
            <w:tcW w:w="1985" w:type="dxa"/>
            <w:tcBorders>
              <w:top w:val="nil"/>
              <w:left w:val="nil"/>
              <w:bottom w:val="nil"/>
              <w:right w:val="nil"/>
            </w:tcBorders>
            <w:shd w:val="clear" w:color="auto" w:fill="auto"/>
            <w:noWrap/>
            <w:vAlign w:val="bottom"/>
          </w:tcPr>
          <w:p w14:paraId="38DBCC9B" w14:textId="6253077D" w:rsidR="0041388F" w:rsidRPr="00E63F8C" w:rsidRDefault="0041388F" w:rsidP="0041388F">
            <w:pPr>
              <w:spacing w:before="40" w:after="20"/>
              <w:jc w:val="right"/>
              <w:rPr>
                <w:rFonts w:cs="Arial"/>
                <w:b/>
                <w:sz w:val="18"/>
                <w:szCs w:val="18"/>
              </w:rPr>
            </w:pPr>
            <w:r w:rsidRPr="00E63F8C">
              <w:rPr>
                <w:rFonts w:cs="Arial"/>
                <w:b/>
                <w:sz w:val="18"/>
                <w:szCs w:val="18"/>
              </w:rPr>
              <w:t>10,520,338</w:t>
            </w:r>
          </w:p>
        </w:tc>
      </w:tr>
      <w:tr w:rsidR="0041388F" w:rsidRPr="0041388F" w14:paraId="669FE577" w14:textId="77777777" w:rsidTr="00687562">
        <w:tc>
          <w:tcPr>
            <w:tcW w:w="2268" w:type="dxa"/>
            <w:tcBorders>
              <w:top w:val="nil"/>
              <w:left w:val="nil"/>
              <w:bottom w:val="nil"/>
              <w:right w:val="single" w:sz="18" w:space="0" w:color="AAB432"/>
            </w:tcBorders>
            <w:shd w:val="clear" w:color="auto" w:fill="auto"/>
            <w:noWrap/>
            <w:vAlign w:val="center"/>
          </w:tcPr>
          <w:p w14:paraId="715D6793" w14:textId="77777777" w:rsidR="0041388F" w:rsidRPr="00C935A5" w:rsidRDefault="0041388F" w:rsidP="0041388F">
            <w:pPr>
              <w:spacing w:before="40" w:after="20"/>
              <w:rPr>
                <w:rFonts w:cs="Arial"/>
                <w:sz w:val="18"/>
                <w:szCs w:val="18"/>
              </w:rPr>
            </w:pPr>
            <w:r w:rsidRPr="00C935A5">
              <w:rPr>
                <w:rFonts w:cs="Arial"/>
                <w:sz w:val="18"/>
                <w:szCs w:val="18"/>
              </w:rPr>
              <w:t>Towong S</w:t>
            </w:r>
          </w:p>
        </w:tc>
        <w:tc>
          <w:tcPr>
            <w:tcW w:w="1701" w:type="dxa"/>
            <w:tcBorders>
              <w:top w:val="nil"/>
              <w:left w:val="single" w:sz="18" w:space="0" w:color="AAB432"/>
              <w:bottom w:val="nil"/>
              <w:right w:val="nil"/>
            </w:tcBorders>
            <w:shd w:val="clear" w:color="auto" w:fill="auto"/>
            <w:noWrap/>
            <w:vAlign w:val="bottom"/>
          </w:tcPr>
          <w:p w14:paraId="275B76A7" w14:textId="26532B44" w:rsidR="0041388F" w:rsidRPr="00C935A5" w:rsidRDefault="0041388F" w:rsidP="0041388F">
            <w:pPr>
              <w:spacing w:before="40" w:after="20"/>
              <w:jc w:val="right"/>
              <w:rPr>
                <w:rFonts w:cs="Arial"/>
                <w:sz w:val="18"/>
                <w:szCs w:val="18"/>
              </w:rPr>
            </w:pPr>
            <w:r w:rsidRPr="0041388F">
              <w:rPr>
                <w:rFonts w:cs="Arial"/>
                <w:sz w:val="18"/>
                <w:szCs w:val="18"/>
              </w:rPr>
              <w:t>56,463</w:t>
            </w:r>
          </w:p>
        </w:tc>
        <w:tc>
          <w:tcPr>
            <w:tcW w:w="1985" w:type="dxa"/>
            <w:tcBorders>
              <w:top w:val="nil"/>
              <w:left w:val="nil"/>
              <w:bottom w:val="nil"/>
              <w:right w:val="nil"/>
            </w:tcBorders>
            <w:vAlign w:val="bottom"/>
          </w:tcPr>
          <w:p w14:paraId="7AE3AF12" w14:textId="5FAF95E9" w:rsidR="0041388F" w:rsidRPr="00C935A5" w:rsidRDefault="0041388F" w:rsidP="0041388F">
            <w:pPr>
              <w:spacing w:before="40" w:after="20"/>
              <w:jc w:val="right"/>
              <w:rPr>
                <w:rFonts w:cs="Arial"/>
                <w:sz w:val="18"/>
                <w:szCs w:val="18"/>
              </w:rPr>
            </w:pPr>
            <w:r w:rsidRPr="0041388F">
              <w:rPr>
                <w:rFonts w:cs="Arial"/>
                <w:sz w:val="18"/>
                <w:szCs w:val="18"/>
              </w:rPr>
              <w:t>4,971,955</w:t>
            </w:r>
          </w:p>
        </w:tc>
        <w:tc>
          <w:tcPr>
            <w:tcW w:w="1985" w:type="dxa"/>
            <w:tcBorders>
              <w:top w:val="nil"/>
              <w:left w:val="nil"/>
              <w:bottom w:val="nil"/>
              <w:right w:val="nil"/>
            </w:tcBorders>
            <w:shd w:val="clear" w:color="auto" w:fill="auto"/>
            <w:noWrap/>
            <w:vAlign w:val="bottom"/>
          </w:tcPr>
          <w:p w14:paraId="0BC02D8B" w14:textId="6E16ED0C" w:rsidR="0041388F" w:rsidRPr="00E63F8C" w:rsidRDefault="0041388F" w:rsidP="0041388F">
            <w:pPr>
              <w:spacing w:before="40" w:after="20"/>
              <w:jc w:val="right"/>
              <w:rPr>
                <w:rFonts w:cs="Arial"/>
                <w:b/>
                <w:sz w:val="18"/>
                <w:szCs w:val="18"/>
              </w:rPr>
            </w:pPr>
            <w:r w:rsidRPr="00E63F8C">
              <w:rPr>
                <w:rFonts w:cs="Arial"/>
                <w:b/>
                <w:sz w:val="18"/>
                <w:szCs w:val="18"/>
              </w:rPr>
              <w:t>4,669,758</w:t>
            </w:r>
          </w:p>
        </w:tc>
      </w:tr>
      <w:tr w:rsidR="0041388F" w:rsidRPr="0041388F" w14:paraId="62CBDCE9" w14:textId="77777777" w:rsidTr="00687562">
        <w:tc>
          <w:tcPr>
            <w:tcW w:w="2268" w:type="dxa"/>
            <w:tcBorders>
              <w:top w:val="nil"/>
              <w:left w:val="nil"/>
              <w:bottom w:val="nil"/>
              <w:right w:val="single" w:sz="18" w:space="0" w:color="AAB432"/>
            </w:tcBorders>
            <w:shd w:val="clear" w:color="auto" w:fill="auto"/>
            <w:noWrap/>
            <w:vAlign w:val="center"/>
          </w:tcPr>
          <w:p w14:paraId="1F32FA5F" w14:textId="77777777" w:rsidR="0041388F" w:rsidRPr="00C935A5" w:rsidRDefault="0041388F" w:rsidP="0041388F">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AAB432"/>
              <w:bottom w:val="nil"/>
              <w:right w:val="nil"/>
            </w:tcBorders>
            <w:shd w:val="clear" w:color="auto" w:fill="auto"/>
            <w:noWrap/>
            <w:vAlign w:val="bottom"/>
          </w:tcPr>
          <w:p w14:paraId="01BBD6D2" w14:textId="0090EAA9"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1E2CF4A2" w14:textId="52870E44" w:rsidR="0041388F" w:rsidRPr="00C935A5" w:rsidRDefault="0041388F" w:rsidP="0041388F">
            <w:pPr>
              <w:spacing w:before="40" w:after="20"/>
              <w:jc w:val="right"/>
              <w:rPr>
                <w:rFonts w:cs="Arial"/>
                <w:sz w:val="18"/>
                <w:szCs w:val="18"/>
              </w:rPr>
            </w:pPr>
            <w:r w:rsidRPr="0041388F">
              <w:rPr>
                <w:rFonts w:cs="Arial"/>
                <w:sz w:val="18"/>
                <w:szCs w:val="18"/>
              </w:rPr>
              <w:t>16,178,564</w:t>
            </w:r>
          </w:p>
        </w:tc>
        <w:tc>
          <w:tcPr>
            <w:tcW w:w="1985" w:type="dxa"/>
            <w:tcBorders>
              <w:top w:val="nil"/>
              <w:left w:val="nil"/>
              <w:bottom w:val="nil"/>
              <w:right w:val="nil"/>
            </w:tcBorders>
            <w:shd w:val="clear" w:color="auto" w:fill="auto"/>
            <w:noWrap/>
            <w:vAlign w:val="bottom"/>
          </w:tcPr>
          <w:p w14:paraId="3DB1A320" w14:textId="223B1B60" w:rsidR="0041388F" w:rsidRPr="00E63F8C" w:rsidRDefault="0041388F" w:rsidP="0041388F">
            <w:pPr>
              <w:spacing w:before="40" w:after="20"/>
              <w:jc w:val="right"/>
              <w:rPr>
                <w:rFonts w:cs="Arial"/>
                <w:b/>
                <w:sz w:val="18"/>
                <w:szCs w:val="18"/>
              </w:rPr>
            </w:pPr>
            <w:r w:rsidRPr="00E63F8C">
              <w:rPr>
                <w:rFonts w:cs="Arial"/>
                <w:b/>
                <w:sz w:val="18"/>
                <w:szCs w:val="18"/>
              </w:rPr>
              <w:t>16,178,564</w:t>
            </w:r>
          </w:p>
        </w:tc>
      </w:tr>
      <w:tr w:rsidR="0041388F" w:rsidRPr="0041388F" w14:paraId="4C46049C" w14:textId="77777777" w:rsidTr="00687562">
        <w:tc>
          <w:tcPr>
            <w:tcW w:w="2268" w:type="dxa"/>
            <w:tcBorders>
              <w:top w:val="nil"/>
              <w:left w:val="nil"/>
              <w:bottom w:val="nil"/>
              <w:right w:val="single" w:sz="18" w:space="0" w:color="AAB432"/>
            </w:tcBorders>
            <w:shd w:val="clear" w:color="auto" w:fill="auto"/>
            <w:noWrap/>
            <w:vAlign w:val="center"/>
          </w:tcPr>
          <w:p w14:paraId="41E6D220" w14:textId="77777777" w:rsidR="0041388F" w:rsidRPr="00C935A5" w:rsidRDefault="0041388F" w:rsidP="0041388F">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AAB432"/>
              <w:bottom w:val="nil"/>
              <w:right w:val="nil"/>
            </w:tcBorders>
            <w:shd w:val="clear" w:color="auto" w:fill="auto"/>
            <w:noWrap/>
            <w:vAlign w:val="bottom"/>
          </w:tcPr>
          <w:p w14:paraId="4F17FCA7" w14:textId="5095FA8E"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66446324" w14:textId="24B9FAC5" w:rsidR="0041388F" w:rsidRPr="00C935A5" w:rsidRDefault="0041388F" w:rsidP="0041388F">
            <w:pPr>
              <w:spacing w:before="40" w:after="20"/>
              <w:jc w:val="right"/>
              <w:rPr>
                <w:rFonts w:cs="Arial"/>
                <w:sz w:val="18"/>
                <w:szCs w:val="18"/>
              </w:rPr>
            </w:pPr>
            <w:r w:rsidRPr="0041388F">
              <w:rPr>
                <w:rFonts w:cs="Arial"/>
                <w:sz w:val="18"/>
                <w:szCs w:val="18"/>
              </w:rPr>
              <w:t>19,131,938</w:t>
            </w:r>
          </w:p>
        </w:tc>
        <w:tc>
          <w:tcPr>
            <w:tcW w:w="1985" w:type="dxa"/>
            <w:tcBorders>
              <w:top w:val="nil"/>
              <w:left w:val="nil"/>
              <w:bottom w:val="nil"/>
              <w:right w:val="nil"/>
            </w:tcBorders>
            <w:shd w:val="clear" w:color="auto" w:fill="auto"/>
            <w:noWrap/>
            <w:vAlign w:val="bottom"/>
          </w:tcPr>
          <w:p w14:paraId="689C3910" w14:textId="0DD62199" w:rsidR="0041388F" w:rsidRPr="00E63F8C" w:rsidRDefault="0041388F" w:rsidP="0041388F">
            <w:pPr>
              <w:spacing w:before="40" w:after="20"/>
              <w:jc w:val="right"/>
              <w:rPr>
                <w:rFonts w:cs="Arial"/>
                <w:b/>
                <w:sz w:val="18"/>
                <w:szCs w:val="18"/>
              </w:rPr>
            </w:pPr>
            <w:r w:rsidRPr="00E63F8C">
              <w:rPr>
                <w:rFonts w:cs="Arial"/>
                <w:b/>
                <w:sz w:val="18"/>
                <w:szCs w:val="18"/>
              </w:rPr>
              <w:t>19,131,938</w:t>
            </w:r>
          </w:p>
        </w:tc>
      </w:tr>
      <w:tr w:rsidR="0041388F" w:rsidRPr="0041388F" w14:paraId="4761C2AF" w14:textId="77777777" w:rsidTr="00687562">
        <w:tc>
          <w:tcPr>
            <w:tcW w:w="2268" w:type="dxa"/>
            <w:tcBorders>
              <w:top w:val="nil"/>
              <w:left w:val="nil"/>
              <w:bottom w:val="nil"/>
              <w:right w:val="single" w:sz="18" w:space="0" w:color="AAB432"/>
            </w:tcBorders>
            <w:shd w:val="clear" w:color="auto" w:fill="auto"/>
            <w:noWrap/>
            <w:vAlign w:val="center"/>
          </w:tcPr>
          <w:p w14:paraId="352BC0CB" w14:textId="77777777" w:rsidR="0041388F" w:rsidRPr="00C935A5" w:rsidRDefault="0041388F" w:rsidP="0041388F">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AAB432"/>
              <w:bottom w:val="nil"/>
              <w:right w:val="nil"/>
            </w:tcBorders>
            <w:shd w:val="clear" w:color="auto" w:fill="auto"/>
            <w:noWrap/>
            <w:vAlign w:val="bottom"/>
          </w:tcPr>
          <w:p w14:paraId="6A9009B4" w14:textId="6AD3AFBD"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32D1360D" w14:textId="5609D899" w:rsidR="0041388F" w:rsidRPr="00C935A5" w:rsidRDefault="0041388F" w:rsidP="0041388F">
            <w:pPr>
              <w:spacing w:before="40" w:after="20"/>
              <w:jc w:val="right"/>
              <w:rPr>
                <w:rFonts w:cs="Arial"/>
                <w:sz w:val="18"/>
                <w:szCs w:val="18"/>
              </w:rPr>
            </w:pPr>
            <w:r w:rsidRPr="0041388F">
              <w:rPr>
                <w:rFonts w:cs="Arial"/>
                <w:sz w:val="18"/>
                <w:szCs w:val="18"/>
              </w:rPr>
              <w:t>32,789,504</w:t>
            </w:r>
          </w:p>
        </w:tc>
        <w:tc>
          <w:tcPr>
            <w:tcW w:w="1985" w:type="dxa"/>
            <w:tcBorders>
              <w:top w:val="nil"/>
              <w:left w:val="nil"/>
              <w:bottom w:val="nil"/>
              <w:right w:val="nil"/>
            </w:tcBorders>
            <w:shd w:val="clear" w:color="auto" w:fill="auto"/>
            <w:noWrap/>
            <w:vAlign w:val="bottom"/>
          </w:tcPr>
          <w:p w14:paraId="1F136DA3" w14:textId="52C757FF" w:rsidR="0041388F" w:rsidRPr="00E63F8C" w:rsidRDefault="0041388F" w:rsidP="0041388F">
            <w:pPr>
              <w:spacing w:before="40" w:after="20"/>
              <w:jc w:val="right"/>
              <w:rPr>
                <w:rFonts w:cs="Arial"/>
                <w:b/>
                <w:sz w:val="18"/>
                <w:szCs w:val="18"/>
              </w:rPr>
            </w:pPr>
            <w:r w:rsidRPr="00E63F8C">
              <w:rPr>
                <w:rFonts w:cs="Arial"/>
                <w:b/>
                <w:sz w:val="18"/>
                <w:szCs w:val="18"/>
              </w:rPr>
              <w:t>29,876,637</w:t>
            </w:r>
          </w:p>
        </w:tc>
      </w:tr>
      <w:tr w:rsidR="0041388F" w:rsidRPr="0041388F" w14:paraId="4E7036B7" w14:textId="77777777" w:rsidTr="00687562">
        <w:tc>
          <w:tcPr>
            <w:tcW w:w="2268" w:type="dxa"/>
            <w:tcBorders>
              <w:top w:val="nil"/>
              <w:left w:val="nil"/>
              <w:bottom w:val="nil"/>
              <w:right w:val="single" w:sz="18" w:space="0" w:color="AAB432"/>
            </w:tcBorders>
            <w:shd w:val="clear" w:color="auto" w:fill="auto"/>
            <w:noWrap/>
            <w:vAlign w:val="center"/>
          </w:tcPr>
          <w:p w14:paraId="0C767D75" w14:textId="77777777" w:rsidR="0041388F" w:rsidRPr="00C935A5" w:rsidRDefault="0041388F" w:rsidP="0041388F">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AAB432"/>
              <w:bottom w:val="nil"/>
              <w:right w:val="nil"/>
            </w:tcBorders>
            <w:shd w:val="clear" w:color="auto" w:fill="auto"/>
            <w:noWrap/>
            <w:vAlign w:val="bottom"/>
          </w:tcPr>
          <w:p w14:paraId="38B7A8BA" w14:textId="4487B97D"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78D0BC63" w14:textId="25E3C0CF" w:rsidR="0041388F" w:rsidRPr="00C935A5" w:rsidRDefault="0041388F" w:rsidP="0041388F">
            <w:pPr>
              <w:spacing w:before="40" w:after="20"/>
              <w:jc w:val="right"/>
              <w:rPr>
                <w:rFonts w:cs="Arial"/>
                <w:sz w:val="18"/>
                <w:szCs w:val="18"/>
              </w:rPr>
            </w:pPr>
            <w:r w:rsidRPr="0041388F">
              <w:rPr>
                <w:rFonts w:cs="Arial"/>
                <w:sz w:val="18"/>
                <w:szCs w:val="18"/>
              </w:rPr>
              <w:t>6,606,741</w:t>
            </w:r>
          </w:p>
        </w:tc>
        <w:tc>
          <w:tcPr>
            <w:tcW w:w="1985" w:type="dxa"/>
            <w:tcBorders>
              <w:top w:val="nil"/>
              <w:left w:val="nil"/>
              <w:bottom w:val="nil"/>
              <w:right w:val="nil"/>
            </w:tcBorders>
            <w:shd w:val="clear" w:color="auto" w:fill="auto"/>
            <w:noWrap/>
            <w:vAlign w:val="bottom"/>
          </w:tcPr>
          <w:p w14:paraId="7AD8137A" w14:textId="2D689B38" w:rsidR="0041388F" w:rsidRPr="00E63F8C" w:rsidRDefault="0041388F" w:rsidP="0041388F">
            <w:pPr>
              <w:spacing w:before="40" w:after="20"/>
              <w:jc w:val="right"/>
              <w:rPr>
                <w:rFonts w:cs="Arial"/>
                <w:b/>
                <w:sz w:val="18"/>
                <w:szCs w:val="18"/>
              </w:rPr>
            </w:pPr>
            <w:r w:rsidRPr="00E63F8C">
              <w:rPr>
                <w:rFonts w:cs="Arial"/>
                <w:b/>
                <w:sz w:val="18"/>
                <w:szCs w:val="18"/>
              </w:rPr>
              <w:t>4,147,755</w:t>
            </w:r>
          </w:p>
        </w:tc>
      </w:tr>
      <w:tr w:rsidR="0041388F" w:rsidRPr="0041388F" w14:paraId="5E2C4A72" w14:textId="77777777" w:rsidTr="00687562">
        <w:tc>
          <w:tcPr>
            <w:tcW w:w="2268" w:type="dxa"/>
            <w:tcBorders>
              <w:top w:val="nil"/>
              <w:left w:val="nil"/>
              <w:bottom w:val="nil"/>
              <w:right w:val="single" w:sz="18" w:space="0" w:color="AAB432"/>
            </w:tcBorders>
            <w:shd w:val="clear" w:color="auto" w:fill="auto"/>
            <w:noWrap/>
            <w:vAlign w:val="center"/>
          </w:tcPr>
          <w:p w14:paraId="41EFED03" w14:textId="77777777" w:rsidR="0041388F" w:rsidRPr="00C935A5" w:rsidRDefault="0041388F" w:rsidP="0041388F">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AAB432"/>
              <w:bottom w:val="nil"/>
              <w:right w:val="nil"/>
            </w:tcBorders>
            <w:shd w:val="clear" w:color="auto" w:fill="auto"/>
            <w:noWrap/>
            <w:vAlign w:val="bottom"/>
          </w:tcPr>
          <w:p w14:paraId="2C646076" w14:textId="21177AE7"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21D55693" w14:textId="1CD2B54E" w:rsidR="0041388F" w:rsidRPr="00C935A5" w:rsidRDefault="0041388F" w:rsidP="0041388F">
            <w:pPr>
              <w:spacing w:before="40" w:after="20"/>
              <w:jc w:val="right"/>
              <w:rPr>
                <w:rFonts w:cs="Arial"/>
                <w:sz w:val="18"/>
                <w:szCs w:val="18"/>
              </w:rPr>
            </w:pPr>
            <w:r w:rsidRPr="0041388F">
              <w:rPr>
                <w:rFonts w:cs="Arial"/>
                <w:sz w:val="18"/>
                <w:szCs w:val="18"/>
              </w:rPr>
              <w:t>187,405,103</w:t>
            </w:r>
          </w:p>
        </w:tc>
        <w:tc>
          <w:tcPr>
            <w:tcW w:w="1985" w:type="dxa"/>
            <w:tcBorders>
              <w:top w:val="nil"/>
              <w:left w:val="nil"/>
              <w:bottom w:val="nil"/>
              <w:right w:val="nil"/>
            </w:tcBorders>
            <w:shd w:val="clear" w:color="auto" w:fill="auto"/>
            <w:noWrap/>
            <w:vAlign w:val="bottom"/>
          </w:tcPr>
          <w:p w14:paraId="106718BA" w14:textId="5A822C74" w:rsidR="0041388F" w:rsidRPr="00E63F8C" w:rsidRDefault="0041388F" w:rsidP="0041388F">
            <w:pPr>
              <w:spacing w:before="40" w:after="20"/>
              <w:jc w:val="right"/>
              <w:rPr>
                <w:rFonts w:cs="Arial"/>
                <w:b/>
                <w:sz w:val="18"/>
                <w:szCs w:val="18"/>
              </w:rPr>
            </w:pPr>
            <w:r w:rsidRPr="00E63F8C">
              <w:rPr>
                <w:rFonts w:cs="Arial"/>
                <w:b/>
                <w:sz w:val="18"/>
                <w:szCs w:val="18"/>
              </w:rPr>
              <w:t>157,561,255</w:t>
            </w:r>
          </w:p>
        </w:tc>
      </w:tr>
      <w:tr w:rsidR="0041388F" w:rsidRPr="0041388F" w14:paraId="5E7027DC" w14:textId="77777777" w:rsidTr="00687562">
        <w:tc>
          <w:tcPr>
            <w:tcW w:w="2268" w:type="dxa"/>
            <w:tcBorders>
              <w:top w:val="nil"/>
              <w:left w:val="nil"/>
              <w:bottom w:val="nil"/>
              <w:right w:val="single" w:sz="18" w:space="0" w:color="AAB432"/>
            </w:tcBorders>
            <w:shd w:val="clear" w:color="auto" w:fill="auto"/>
            <w:noWrap/>
            <w:vAlign w:val="center"/>
          </w:tcPr>
          <w:p w14:paraId="6430DE10" w14:textId="77777777" w:rsidR="0041388F" w:rsidRPr="00C935A5" w:rsidRDefault="0041388F" w:rsidP="0041388F">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AAB432"/>
              <w:bottom w:val="nil"/>
              <w:right w:val="nil"/>
            </w:tcBorders>
            <w:shd w:val="clear" w:color="auto" w:fill="auto"/>
            <w:noWrap/>
            <w:vAlign w:val="bottom"/>
          </w:tcPr>
          <w:p w14:paraId="41C4062C" w14:textId="4EF0440B"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182D9137" w14:textId="726F3508" w:rsidR="0041388F" w:rsidRPr="00C935A5" w:rsidRDefault="0041388F" w:rsidP="0041388F">
            <w:pPr>
              <w:spacing w:before="40" w:after="20"/>
              <w:jc w:val="right"/>
              <w:rPr>
                <w:rFonts w:cs="Arial"/>
                <w:sz w:val="18"/>
                <w:szCs w:val="18"/>
              </w:rPr>
            </w:pPr>
            <w:r w:rsidRPr="0041388F">
              <w:rPr>
                <w:rFonts w:cs="Arial"/>
                <w:sz w:val="18"/>
                <w:szCs w:val="18"/>
              </w:rPr>
              <w:t>130,710,721</w:t>
            </w:r>
          </w:p>
        </w:tc>
        <w:tc>
          <w:tcPr>
            <w:tcW w:w="1985" w:type="dxa"/>
            <w:tcBorders>
              <w:top w:val="nil"/>
              <w:left w:val="nil"/>
              <w:bottom w:val="nil"/>
              <w:right w:val="nil"/>
            </w:tcBorders>
            <w:shd w:val="clear" w:color="auto" w:fill="auto"/>
            <w:noWrap/>
            <w:vAlign w:val="bottom"/>
          </w:tcPr>
          <w:p w14:paraId="2728AC8B" w14:textId="2F526859" w:rsidR="0041388F" w:rsidRPr="00E63F8C" w:rsidRDefault="0041388F" w:rsidP="0041388F">
            <w:pPr>
              <w:spacing w:before="40" w:after="20"/>
              <w:jc w:val="right"/>
              <w:rPr>
                <w:rFonts w:cs="Arial"/>
                <w:b/>
                <w:sz w:val="18"/>
                <w:szCs w:val="18"/>
              </w:rPr>
            </w:pPr>
            <w:r w:rsidRPr="00E63F8C">
              <w:rPr>
                <w:rFonts w:cs="Arial"/>
                <w:b/>
                <w:sz w:val="18"/>
                <w:szCs w:val="18"/>
              </w:rPr>
              <w:t>119,115,813</w:t>
            </w:r>
          </w:p>
        </w:tc>
      </w:tr>
      <w:tr w:rsidR="0041388F" w:rsidRPr="0041388F" w14:paraId="718FAEB5" w14:textId="77777777" w:rsidTr="00687562">
        <w:tc>
          <w:tcPr>
            <w:tcW w:w="2268" w:type="dxa"/>
            <w:tcBorders>
              <w:top w:val="nil"/>
              <w:left w:val="nil"/>
              <w:bottom w:val="nil"/>
              <w:right w:val="single" w:sz="18" w:space="0" w:color="AAB432"/>
            </w:tcBorders>
            <w:shd w:val="clear" w:color="auto" w:fill="auto"/>
            <w:noWrap/>
            <w:vAlign w:val="center"/>
          </w:tcPr>
          <w:p w14:paraId="0FB61B2F" w14:textId="77777777" w:rsidR="0041388F" w:rsidRPr="00C935A5" w:rsidRDefault="0041388F" w:rsidP="0041388F">
            <w:pPr>
              <w:spacing w:before="40" w:after="20"/>
              <w:rPr>
                <w:rFonts w:cs="Arial"/>
                <w:sz w:val="18"/>
                <w:szCs w:val="18"/>
              </w:rPr>
            </w:pPr>
            <w:r w:rsidRPr="00C935A5">
              <w:rPr>
                <w:rFonts w:cs="Arial"/>
                <w:sz w:val="18"/>
                <w:szCs w:val="18"/>
              </w:rPr>
              <w:t>Wodonga C</w:t>
            </w:r>
          </w:p>
        </w:tc>
        <w:tc>
          <w:tcPr>
            <w:tcW w:w="1701" w:type="dxa"/>
            <w:tcBorders>
              <w:top w:val="nil"/>
              <w:left w:val="single" w:sz="18" w:space="0" w:color="AAB432"/>
              <w:bottom w:val="nil"/>
              <w:right w:val="nil"/>
            </w:tcBorders>
            <w:shd w:val="clear" w:color="auto" w:fill="auto"/>
            <w:noWrap/>
            <w:vAlign w:val="bottom"/>
          </w:tcPr>
          <w:p w14:paraId="583DA201" w14:textId="0779DC4D"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4F7CE897" w14:textId="690531C3" w:rsidR="0041388F" w:rsidRPr="00C935A5" w:rsidRDefault="0041388F" w:rsidP="0041388F">
            <w:pPr>
              <w:spacing w:before="40" w:after="20"/>
              <w:jc w:val="right"/>
              <w:rPr>
                <w:rFonts w:cs="Arial"/>
                <w:sz w:val="18"/>
                <w:szCs w:val="18"/>
              </w:rPr>
            </w:pPr>
            <w:r w:rsidRPr="0041388F">
              <w:rPr>
                <w:rFonts w:cs="Arial"/>
                <w:sz w:val="18"/>
                <w:szCs w:val="18"/>
              </w:rPr>
              <w:t>17,827,503</w:t>
            </w:r>
          </w:p>
        </w:tc>
        <w:tc>
          <w:tcPr>
            <w:tcW w:w="1985" w:type="dxa"/>
            <w:tcBorders>
              <w:top w:val="nil"/>
              <w:left w:val="nil"/>
              <w:bottom w:val="nil"/>
              <w:right w:val="nil"/>
            </w:tcBorders>
            <w:shd w:val="clear" w:color="auto" w:fill="auto"/>
            <w:noWrap/>
            <w:vAlign w:val="bottom"/>
          </w:tcPr>
          <w:p w14:paraId="05F3B5BC" w14:textId="07530419" w:rsidR="0041388F" w:rsidRPr="00E63F8C" w:rsidRDefault="0041388F" w:rsidP="0041388F">
            <w:pPr>
              <w:spacing w:before="40" w:after="20"/>
              <w:jc w:val="right"/>
              <w:rPr>
                <w:rFonts w:cs="Arial"/>
                <w:b/>
                <w:sz w:val="18"/>
                <w:szCs w:val="18"/>
              </w:rPr>
            </w:pPr>
            <w:r w:rsidRPr="00E63F8C">
              <w:rPr>
                <w:rFonts w:cs="Arial"/>
                <w:b/>
                <w:sz w:val="18"/>
                <w:szCs w:val="18"/>
              </w:rPr>
              <w:t>17,827,503</w:t>
            </w:r>
          </w:p>
        </w:tc>
      </w:tr>
      <w:tr w:rsidR="0041388F" w:rsidRPr="0041388F" w14:paraId="204B90BA" w14:textId="77777777" w:rsidTr="00687562">
        <w:tc>
          <w:tcPr>
            <w:tcW w:w="2268" w:type="dxa"/>
            <w:tcBorders>
              <w:top w:val="nil"/>
              <w:left w:val="nil"/>
              <w:bottom w:val="nil"/>
              <w:right w:val="single" w:sz="18" w:space="0" w:color="AAB432"/>
            </w:tcBorders>
            <w:shd w:val="clear" w:color="auto" w:fill="auto"/>
            <w:noWrap/>
            <w:vAlign w:val="center"/>
          </w:tcPr>
          <w:p w14:paraId="302E458C" w14:textId="77777777" w:rsidR="0041388F" w:rsidRPr="00C935A5" w:rsidRDefault="0041388F" w:rsidP="0041388F">
            <w:pPr>
              <w:spacing w:before="40" w:after="20"/>
              <w:rPr>
                <w:rFonts w:cs="Arial"/>
                <w:sz w:val="18"/>
                <w:szCs w:val="18"/>
              </w:rPr>
            </w:pPr>
            <w:r w:rsidRPr="00C935A5">
              <w:rPr>
                <w:rFonts w:cs="Arial"/>
                <w:sz w:val="18"/>
                <w:szCs w:val="18"/>
              </w:rPr>
              <w:t>Wyndham C</w:t>
            </w:r>
          </w:p>
        </w:tc>
        <w:tc>
          <w:tcPr>
            <w:tcW w:w="1701" w:type="dxa"/>
            <w:tcBorders>
              <w:top w:val="nil"/>
              <w:left w:val="single" w:sz="18" w:space="0" w:color="AAB432"/>
              <w:bottom w:val="nil"/>
              <w:right w:val="nil"/>
            </w:tcBorders>
            <w:shd w:val="clear" w:color="auto" w:fill="auto"/>
            <w:noWrap/>
            <w:vAlign w:val="bottom"/>
          </w:tcPr>
          <w:p w14:paraId="7A2EE5FF" w14:textId="16D0E909" w:rsidR="0041388F" w:rsidRPr="00C935A5" w:rsidRDefault="0041388F" w:rsidP="0041388F">
            <w:pPr>
              <w:spacing w:before="40" w:after="20"/>
              <w:jc w:val="right"/>
              <w:rPr>
                <w:rFonts w:cs="Arial"/>
                <w:sz w:val="18"/>
                <w:szCs w:val="18"/>
              </w:rPr>
            </w:pPr>
            <w:r w:rsidRPr="0041388F">
              <w:rPr>
                <w:rFonts w:cs="Arial"/>
                <w:sz w:val="18"/>
                <w:szCs w:val="18"/>
              </w:rPr>
              <w:t>199,967</w:t>
            </w:r>
          </w:p>
        </w:tc>
        <w:tc>
          <w:tcPr>
            <w:tcW w:w="1985" w:type="dxa"/>
            <w:tcBorders>
              <w:top w:val="nil"/>
              <w:left w:val="nil"/>
              <w:bottom w:val="nil"/>
              <w:right w:val="nil"/>
            </w:tcBorders>
            <w:vAlign w:val="bottom"/>
          </w:tcPr>
          <w:p w14:paraId="743A552E" w14:textId="6788A95A" w:rsidR="0041388F" w:rsidRPr="00C935A5" w:rsidRDefault="0041388F" w:rsidP="0041388F">
            <w:pPr>
              <w:spacing w:before="40" w:after="20"/>
              <w:jc w:val="right"/>
              <w:rPr>
                <w:rFonts w:cs="Arial"/>
                <w:sz w:val="18"/>
                <w:szCs w:val="18"/>
              </w:rPr>
            </w:pPr>
            <w:r w:rsidRPr="0041388F">
              <w:rPr>
                <w:rFonts w:cs="Arial"/>
                <w:sz w:val="18"/>
                <w:szCs w:val="18"/>
              </w:rPr>
              <w:t>140,559,080</w:t>
            </w:r>
          </w:p>
        </w:tc>
        <w:tc>
          <w:tcPr>
            <w:tcW w:w="1985" w:type="dxa"/>
            <w:tcBorders>
              <w:top w:val="nil"/>
              <w:left w:val="nil"/>
              <w:bottom w:val="nil"/>
              <w:right w:val="nil"/>
            </w:tcBorders>
            <w:shd w:val="clear" w:color="auto" w:fill="auto"/>
            <w:noWrap/>
            <w:vAlign w:val="bottom"/>
          </w:tcPr>
          <w:p w14:paraId="7CE2B520" w14:textId="00D5CC8C" w:rsidR="0041388F" w:rsidRPr="00E63F8C" w:rsidRDefault="0041388F" w:rsidP="0041388F">
            <w:pPr>
              <w:spacing w:before="40" w:after="20"/>
              <w:jc w:val="right"/>
              <w:rPr>
                <w:rFonts w:cs="Arial"/>
                <w:b/>
                <w:sz w:val="18"/>
                <w:szCs w:val="18"/>
              </w:rPr>
            </w:pPr>
            <w:r w:rsidRPr="00E63F8C">
              <w:rPr>
                <w:rFonts w:cs="Arial"/>
                <w:b/>
                <w:sz w:val="18"/>
                <w:szCs w:val="18"/>
              </w:rPr>
              <w:t>125,917,937</w:t>
            </w:r>
          </w:p>
        </w:tc>
      </w:tr>
      <w:tr w:rsidR="0041388F" w:rsidRPr="0041388F" w14:paraId="063773C7" w14:textId="77777777" w:rsidTr="00687562">
        <w:tc>
          <w:tcPr>
            <w:tcW w:w="2268" w:type="dxa"/>
            <w:tcBorders>
              <w:top w:val="nil"/>
              <w:left w:val="nil"/>
              <w:bottom w:val="nil"/>
              <w:right w:val="single" w:sz="18" w:space="0" w:color="AAB432"/>
            </w:tcBorders>
            <w:shd w:val="clear" w:color="auto" w:fill="auto"/>
            <w:noWrap/>
            <w:vAlign w:val="center"/>
          </w:tcPr>
          <w:p w14:paraId="0DFBEC0A" w14:textId="77777777" w:rsidR="0041388F" w:rsidRPr="00C935A5" w:rsidRDefault="0041388F" w:rsidP="0041388F">
            <w:pPr>
              <w:spacing w:before="40" w:after="20"/>
              <w:rPr>
                <w:rFonts w:cs="Arial"/>
                <w:sz w:val="18"/>
                <w:szCs w:val="18"/>
              </w:rPr>
            </w:pPr>
            <w:r w:rsidRPr="00C935A5">
              <w:rPr>
                <w:rFonts w:cs="Arial"/>
                <w:sz w:val="18"/>
                <w:szCs w:val="18"/>
              </w:rPr>
              <w:t>Yarra C</w:t>
            </w:r>
          </w:p>
        </w:tc>
        <w:tc>
          <w:tcPr>
            <w:tcW w:w="1701" w:type="dxa"/>
            <w:tcBorders>
              <w:top w:val="nil"/>
              <w:left w:val="single" w:sz="18" w:space="0" w:color="AAB432"/>
              <w:bottom w:val="nil"/>
              <w:right w:val="nil"/>
            </w:tcBorders>
            <w:shd w:val="clear" w:color="auto" w:fill="auto"/>
            <w:noWrap/>
            <w:vAlign w:val="bottom"/>
          </w:tcPr>
          <w:p w14:paraId="149B0584" w14:textId="2514CB16" w:rsidR="0041388F" w:rsidRPr="00C935A5" w:rsidRDefault="0041388F" w:rsidP="0041388F">
            <w:pPr>
              <w:spacing w:before="40" w:after="20"/>
              <w:jc w:val="right"/>
              <w:rPr>
                <w:rFonts w:cs="Arial"/>
                <w:sz w:val="18"/>
                <w:szCs w:val="18"/>
              </w:rPr>
            </w:pPr>
            <w:r w:rsidRPr="0041388F">
              <w:rPr>
                <w:rFonts w:cs="Arial"/>
                <w:sz w:val="18"/>
                <w:szCs w:val="18"/>
              </w:rPr>
              <w:t>34,195</w:t>
            </w:r>
          </w:p>
        </w:tc>
        <w:tc>
          <w:tcPr>
            <w:tcW w:w="1985" w:type="dxa"/>
            <w:tcBorders>
              <w:top w:val="nil"/>
              <w:left w:val="nil"/>
              <w:bottom w:val="nil"/>
              <w:right w:val="nil"/>
            </w:tcBorders>
            <w:vAlign w:val="bottom"/>
          </w:tcPr>
          <w:p w14:paraId="1A2F502E" w14:textId="29BFD5A0" w:rsidR="0041388F" w:rsidRPr="00C935A5" w:rsidRDefault="0041388F" w:rsidP="0041388F">
            <w:pPr>
              <w:spacing w:before="40" w:after="20"/>
              <w:jc w:val="right"/>
              <w:rPr>
                <w:rFonts w:cs="Arial"/>
                <w:sz w:val="18"/>
                <w:szCs w:val="18"/>
              </w:rPr>
            </w:pPr>
            <w:r w:rsidRPr="0041388F">
              <w:rPr>
                <w:rFonts w:cs="Arial"/>
                <w:sz w:val="18"/>
                <w:szCs w:val="18"/>
              </w:rPr>
              <w:t>156,055,229</w:t>
            </w:r>
          </w:p>
        </w:tc>
        <w:tc>
          <w:tcPr>
            <w:tcW w:w="1985" w:type="dxa"/>
            <w:tcBorders>
              <w:top w:val="nil"/>
              <w:left w:val="nil"/>
              <w:bottom w:val="nil"/>
              <w:right w:val="nil"/>
            </w:tcBorders>
            <w:shd w:val="clear" w:color="auto" w:fill="auto"/>
            <w:noWrap/>
            <w:vAlign w:val="bottom"/>
          </w:tcPr>
          <w:p w14:paraId="2423A32B" w14:textId="3F7316CE" w:rsidR="0041388F" w:rsidRPr="00E63F8C" w:rsidRDefault="0041388F" w:rsidP="0041388F">
            <w:pPr>
              <w:spacing w:before="40" w:after="20"/>
              <w:jc w:val="right"/>
              <w:rPr>
                <w:rFonts w:cs="Arial"/>
                <w:b/>
                <w:sz w:val="18"/>
                <w:szCs w:val="18"/>
              </w:rPr>
            </w:pPr>
            <w:r w:rsidRPr="00E63F8C">
              <w:rPr>
                <w:rFonts w:cs="Arial"/>
                <w:b/>
                <w:sz w:val="18"/>
                <w:szCs w:val="18"/>
              </w:rPr>
              <w:t>137,851,261</w:t>
            </w:r>
          </w:p>
        </w:tc>
      </w:tr>
      <w:tr w:rsidR="0041388F" w:rsidRPr="0041388F" w14:paraId="16772A96" w14:textId="77777777" w:rsidTr="00687562">
        <w:tc>
          <w:tcPr>
            <w:tcW w:w="2268" w:type="dxa"/>
            <w:tcBorders>
              <w:top w:val="nil"/>
              <w:left w:val="nil"/>
              <w:bottom w:val="nil"/>
              <w:right w:val="single" w:sz="18" w:space="0" w:color="AAB432"/>
            </w:tcBorders>
            <w:shd w:val="clear" w:color="auto" w:fill="auto"/>
            <w:noWrap/>
            <w:vAlign w:val="center"/>
          </w:tcPr>
          <w:p w14:paraId="186153E4" w14:textId="77777777" w:rsidR="0041388F" w:rsidRPr="00C935A5" w:rsidRDefault="0041388F" w:rsidP="0041388F">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AAB432"/>
              <w:bottom w:val="nil"/>
              <w:right w:val="nil"/>
            </w:tcBorders>
            <w:shd w:val="clear" w:color="auto" w:fill="auto"/>
            <w:noWrap/>
            <w:vAlign w:val="bottom"/>
          </w:tcPr>
          <w:p w14:paraId="68DC06F3" w14:textId="3D3EBD75"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5C039029" w14:textId="2AF700C8" w:rsidR="0041388F" w:rsidRPr="00C935A5" w:rsidRDefault="0041388F" w:rsidP="0041388F">
            <w:pPr>
              <w:spacing w:before="40" w:after="20"/>
              <w:jc w:val="right"/>
              <w:rPr>
                <w:rFonts w:cs="Arial"/>
                <w:sz w:val="18"/>
                <w:szCs w:val="18"/>
              </w:rPr>
            </w:pPr>
            <w:r w:rsidRPr="0041388F">
              <w:rPr>
                <w:rFonts w:cs="Arial"/>
                <w:sz w:val="18"/>
                <w:szCs w:val="18"/>
              </w:rPr>
              <w:t>102,024,488</w:t>
            </w:r>
          </w:p>
        </w:tc>
        <w:tc>
          <w:tcPr>
            <w:tcW w:w="1985" w:type="dxa"/>
            <w:tcBorders>
              <w:top w:val="nil"/>
              <w:left w:val="nil"/>
              <w:bottom w:val="nil"/>
              <w:right w:val="nil"/>
            </w:tcBorders>
            <w:shd w:val="clear" w:color="auto" w:fill="auto"/>
            <w:noWrap/>
            <w:vAlign w:val="bottom"/>
          </w:tcPr>
          <w:p w14:paraId="0FBE66B7" w14:textId="60E5B2E0" w:rsidR="0041388F" w:rsidRPr="00E63F8C" w:rsidRDefault="0041388F" w:rsidP="0041388F">
            <w:pPr>
              <w:spacing w:before="40" w:after="20"/>
              <w:jc w:val="right"/>
              <w:rPr>
                <w:rFonts w:cs="Arial"/>
                <w:b/>
                <w:sz w:val="18"/>
                <w:szCs w:val="18"/>
              </w:rPr>
            </w:pPr>
            <w:r w:rsidRPr="00E63F8C">
              <w:rPr>
                <w:rFonts w:cs="Arial"/>
                <w:b/>
                <w:sz w:val="18"/>
                <w:szCs w:val="18"/>
              </w:rPr>
              <w:t>94,695,785</w:t>
            </w:r>
          </w:p>
        </w:tc>
      </w:tr>
      <w:tr w:rsidR="0041388F" w:rsidRPr="0041388F" w14:paraId="66FDAA07" w14:textId="77777777" w:rsidTr="00687562">
        <w:tc>
          <w:tcPr>
            <w:tcW w:w="2268" w:type="dxa"/>
            <w:tcBorders>
              <w:top w:val="nil"/>
              <w:left w:val="nil"/>
              <w:bottom w:val="nil"/>
              <w:right w:val="single" w:sz="18" w:space="0" w:color="AAB432"/>
            </w:tcBorders>
            <w:shd w:val="clear" w:color="auto" w:fill="auto"/>
            <w:noWrap/>
            <w:vAlign w:val="center"/>
          </w:tcPr>
          <w:p w14:paraId="74A9877E" w14:textId="77777777" w:rsidR="0041388F" w:rsidRPr="00C935A5" w:rsidRDefault="0041388F" w:rsidP="0041388F">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AAB432"/>
              <w:bottom w:val="nil"/>
              <w:right w:val="nil"/>
            </w:tcBorders>
            <w:shd w:val="clear" w:color="auto" w:fill="auto"/>
            <w:noWrap/>
            <w:vAlign w:val="bottom"/>
          </w:tcPr>
          <w:p w14:paraId="26BFE629" w14:textId="670C1A62" w:rsidR="0041388F" w:rsidRPr="00C935A5" w:rsidRDefault="0041388F" w:rsidP="0041388F">
            <w:pPr>
              <w:spacing w:before="40" w:after="20"/>
              <w:jc w:val="right"/>
              <w:rPr>
                <w:rFonts w:cs="Arial"/>
                <w:sz w:val="18"/>
                <w:szCs w:val="18"/>
              </w:rPr>
            </w:pPr>
            <w:r w:rsidRPr="0041388F">
              <w:rPr>
                <w:rFonts w:cs="Arial"/>
                <w:sz w:val="18"/>
                <w:szCs w:val="18"/>
              </w:rPr>
              <w:t>0</w:t>
            </w:r>
          </w:p>
        </w:tc>
        <w:tc>
          <w:tcPr>
            <w:tcW w:w="1985" w:type="dxa"/>
            <w:tcBorders>
              <w:top w:val="nil"/>
              <w:left w:val="nil"/>
              <w:bottom w:val="nil"/>
              <w:right w:val="nil"/>
            </w:tcBorders>
            <w:vAlign w:val="bottom"/>
          </w:tcPr>
          <w:p w14:paraId="2AED7043" w14:textId="565D07BA" w:rsidR="0041388F" w:rsidRPr="00C935A5" w:rsidRDefault="0041388F" w:rsidP="0041388F">
            <w:pPr>
              <w:spacing w:before="40" w:after="20"/>
              <w:jc w:val="right"/>
              <w:rPr>
                <w:rFonts w:cs="Arial"/>
                <w:sz w:val="18"/>
                <w:szCs w:val="18"/>
              </w:rPr>
            </w:pPr>
            <w:r w:rsidRPr="0041388F">
              <w:rPr>
                <w:rFonts w:cs="Arial"/>
                <w:sz w:val="18"/>
                <w:szCs w:val="18"/>
              </w:rPr>
              <w:t>6,713,523</w:t>
            </w:r>
          </w:p>
        </w:tc>
        <w:tc>
          <w:tcPr>
            <w:tcW w:w="1985" w:type="dxa"/>
            <w:tcBorders>
              <w:top w:val="nil"/>
              <w:left w:val="nil"/>
              <w:bottom w:val="nil"/>
              <w:right w:val="nil"/>
            </w:tcBorders>
            <w:shd w:val="clear" w:color="auto" w:fill="auto"/>
            <w:noWrap/>
            <w:vAlign w:val="bottom"/>
          </w:tcPr>
          <w:p w14:paraId="71F88B1C" w14:textId="49FE5A83" w:rsidR="0041388F" w:rsidRPr="00E63F8C" w:rsidRDefault="0041388F" w:rsidP="0041388F">
            <w:pPr>
              <w:spacing w:before="40" w:after="20"/>
              <w:jc w:val="right"/>
              <w:rPr>
                <w:rFonts w:cs="Arial"/>
                <w:b/>
                <w:sz w:val="18"/>
                <w:szCs w:val="18"/>
              </w:rPr>
            </w:pPr>
            <w:r w:rsidRPr="00E63F8C">
              <w:rPr>
                <w:rFonts w:cs="Arial"/>
                <w:b/>
                <w:sz w:val="18"/>
                <w:szCs w:val="18"/>
              </w:rPr>
              <w:t>4,638,317</w:t>
            </w:r>
          </w:p>
        </w:tc>
      </w:tr>
      <w:tr w:rsidR="0041388F" w:rsidRPr="00C935A5" w14:paraId="4339C54A" w14:textId="77777777" w:rsidTr="00687562">
        <w:tc>
          <w:tcPr>
            <w:tcW w:w="2268" w:type="dxa"/>
            <w:tcBorders>
              <w:top w:val="nil"/>
              <w:left w:val="nil"/>
              <w:bottom w:val="nil"/>
              <w:right w:val="single" w:sz="18" w:space="0" w:color="AAB432"/>
            </w:tcBorders>
            <w:shd w:val="clear" w:color="auto" w:fill="auto"/>
            <w:noWrap/>
            <w:vAlign w:val="center"/>
          </w:tcPr>
          <w:p w14:paraId="2C70CE4C" w14:textId="77777777" w:rsidR="0041388F" w:rsidRPr="00C935A5" w:rsidRDefault="0041388F" w:rsidP="0041388F">
            <w:pPr>
              <w:spacing w:before="40" w:after="20"/>
              <w:rPr>
                <w:rFonts w:cs="Arial"/>
                <w:sz w:val="18"/>
                <w:szCs w:val="18"/>
              </w:rPr>
            </w:pPr>
          </w:p>
        </w:tc>
        <w:tc>
          <w:tcPr>
            <w:tcW w:w="1701" w:type="dxa"/>
            <w:tcBorders>
              <w:top w:val="nil"/>
              <w:left w:val="single" w:sz="18" w:space="0" w:color="AAB432"/>
              <w:bottom w:val="single" w:sz="8" w:space="0" w:color="AAB432"/>
              <w:right w:val="nil"/>
            </w:tcBorders>
            <w:shd w:val="clear" w:color="auto" w:fill="auto"/>
            <w:noWrap/>
            <w:vAlign w:val="bottom"/>
          </w:tcPr>
          <w:p w14:paraId="7EA707D5" w14:textId="3DE33BAA" w:rsidR="0041388F" w:rsidRPr="00C935A5" w:rsidRDefault="0041388F" w:rsidP="0041388F">
            <w:pPr>
              <w:spacing w:before="40" w:after="20"/>
              <w:jc w:val="right"/>
              <w:rPr>
                <w:rFonts w:cs="Arial"/>
                <w:sz w:val="18"/>
                <w:szCs w:val="18"/>
              </w:rPr>
            </w:pPr>
            <w:r>
              <w:rPr>
                <w:rFonts w:cs="Arial"/>
                <w:sz w:val="20"/>
                <w:szCs w:val="20"/>
              </w:rPr>
              <w:t> </w:t>
            </w:r>
          </w:p>
        </w:tc>
        <w:tc>
          <w:tcPr>
            <w:tcW w:w="1985" w:type="dxa"/>
            <w:tcBorders>
              <w:top w:val="nil"/>
              <w:left w:val="nil"/>
              <w:bottom w:val="single" w:sz="8" w:space="0" w:color="AAB432"/>
              <w:right w:val="nil"/>
            </w:tcBorders>
            <w:vAlign w:val="bottom"/>
          </w:tcPr>
          <w:p w14:paraId="68E4687E" w14:textId="5174CE0F" w:rsidR="0041388F" w:rsidRPr="00C935A5" w:rsidRDefault="0041388F" w:rsidP="0041388F">
            <w:pPr>
              <w:spacing w:before="40" w:after="20"/>
              <w:jc w:val="right"/>
              <w:rPr>
                <w:rFonts w:cs="Arial"/>
                <w:sz w:val="18"/>
                <w:szCs w:val="18"/>
              </w:rPr>
            </w:pPr>
            <w:r>
              <w:rPr>
                <w:rFonts w:cs="Arial"/>
                <w:sz w:val="20"/>
                <w:szCs w:val="20"/>
              </w:rPr>
              <w:t> </w:t>
            </w:r>
          </w:p>
        </w:tc>
        <w:tc>
          <w:tcPr>
            <w:tcW w:w="1985" w:type="dxa"/>
            <w:tcBorders>
              <w:top w:val="nil"/>
              <w:left w:val="nil"/>
              <w:bottom w:val="single" w:sz="8" w:space="0" w:color="AAB432"/>
              <w:right w:val="nil"/>
            </w:tcBorders>
            <w:shd w:val="clear" w:color="auto" w:fill="auto"/>
            <w:noWrap/>
            <w:vAlign w:val="bottom"/>
          </w:tcPr>
          <w:p w14:paraId="1D899C31" w14:textId="09120578" w:rsidR="0041388F" w:rsidRPr="00E63F8C" w:rsidRDefault="0041388F" w:rsidP="0041388F">
            <w:pPr>
              <w:spacing w:before="40" w:after="20"/>
              <w:jc w:val="right"/>
              <w:rPr>
                <w:rFonts w:cs="Arial"/>
                <w:b/>
                <w:sz w:val="18"/>
                <w:szCs w:val="18"/>
              </w:rPr>
            </w:pPr>
            <w:r w:rsidRPr="00E63F8C">
              <w:rPr>
                <w:rFonts w:cs="Arial"/>
                <w:b/>
                <w:sz w:val="20"/>
                <w:szCs w:val="20"/>
              </w:rPr>
              <w:t> </w:t>
            </w:r>
          </w:p>
        </w:tc>
      </w:tr>
      <w:tr w:rsidR="0041388F" w:rsidRPr="0041388F" w14:paraId="7857A53D" w14:textId="77777777" w:rsidTr="00687562">
        <w:tc>
          <w:tcPr>
            <w:tcW w:w="2268" w:type="dxa"/>
            <w:tcBorders>
              <w:top w:val="nil"/>
              <w:left w:val="nil"/>
              <w:bottom w:val="nil"/>
              <w:right w:val="single" w:sz="18" w:space="0" w:color="AAB432"/>
            </w:tcBorders>
            <w:shd w:val="clear" w:color="auto" w:fill="auto"/>
            <w:noWrap/>
            <w:vAlign w:val="center"/>
          </w:tcPr>
          <w:p w14:paraId="1A527849" w14:textId="77777777" w:rsidR="0041388F" w:rsidRPr="00C935A5" w:rsidRDefault="0041388F" w:rsidP="0041388F">
            <w:pPr>
              <w:spacing w:before="40" w:after="20"/>
              <w:rPr>
                <w:rFonts w:cs="Arial"/>
                <w:sz w:val="18"/>
                <w:szCs w:val="18"/>
              </w:rPr>
            </w:pPr>
          </w:p>
        </w:tc>
        <w:tc>
          <w:tcPr>
            <w:tcW w:w="1701" w:type="dxa"/>
            <w:tcBorders>
              <w:top w:val="single" w:sz="8" w:space="0" w:color="AAB432"/>
              <w:left w:val="single" w:sz="18" w:space="0" w:color="AAB432"/>
              <w:right w:val="nil"/>
            </w:tcBorders>
            <w:shd w:val="clear" w:color="auto" w:fill="auto"/>
            <w:noWrap/>
            <w:vAlign w:val="bottom"/>
          </w:tcPr>
          <w:p w14:paraId="68DD382C" w14:textId="13689547" w:rsidR="0041388F" w:rsidRPr="00C935A5" w:rsidRDefault="0041388F" w:rsidP="0041388F">
            <w:pPr>
              <w:spacing w:before="40" w:after="20"/>
              <w:jc w:val="right"/>
              <w:rPr>
                <w:rFonts w:cs="Arial"/>
                <w:b/>
                <w:sz w:val="18"/>
                <w:szCs w:val="18"/>
              </w:rPr>
            </w:pPr>
            <w:r w:rsidRPr="0041388F">
              <w:rPr>
                <w:rFonts w:cs="Arial"/>
                <w:b/>
                <w:sz w:val="18"/>
                <w:szCs w:val="18"/>
              </w:rPr>
              <w:t>30,924,818</w:t>
            </w:r>
          </w:p>
        </w:tc>
        <w:tc>
          <w:tcPr>
            <w:tcW w:w="1985" w:type="dxa"/>
            <w:tcBorders>
              <w:top w:val="single" w:sz="8" w:space="0" w:color="AAB432"/>
              <w:left w:val="nil"/>
              <w:right w:val="nil"/>
            </w:tcBorders>
            <w:vAlign w:val="bottom"/>
          </w:tcPr>
          <w:p w14:paraId="09C0DDE8" w14:textId="2E337F9D" w:rsidR="0041388F" w:rsidRPr="00C935A5" w:rsidRDefault="0041388F" w:rsidP="0041388F">
            <w:pPr>
              <w:spacing w:before="40" w:after="20"/>
              <w:jc w:val="right"/>
              <w:rPr>
                <w:rFonts w:cs="Arial"/>
                <w:b/>
                <w:sz w:val="18"/>
                <w:szCs w:val="18"/>
              </w:rPr>
            </w:pPr>
            <w:r w:rsidRPr="0041388F">
              <w:rPr>
                <w:rFonts w:cs="Arial"/>
                <w:b/>
                <w:sz w:val="18"/>
                <w:szCs w:val="18"/>
              </w:rPr>
              <w:t>5,607,593,066</w:t>
            </w:r>
          </w:p>
        </w:tc>
        <w:tc>
          <w:tcPr>
            <w:tcW w:w="1985" w:type="dxa"/>
            <w:tcBorders>
              <w:top w:val="single" w:sz="8" w:space="0" w:color="AAB432"/>
              <w:left w:val="nil"/>
              <w:right w:val="nil"/>
            </w:tcBorders>
            <w:shd w:val="clear" w:color="auto" w:fill="auto"/>
            <w:noWrap/>
            <w:vAlign w:val="bottom"/>
          </w:tcPr>
          <w:p w14:paraId="470DD2AA" w14:textId="08B37411" w:rsidR="0041388F" w:rsidRPr="00C935A5" w:rsidRDefault="0041388F" w:rsidP="0041388F">
            <w:pPr>
              <w:spacing w:before="40" w:after="20"/>
              <w:jc w:val="right"/>
              <w:rPr>
                <w:rFonts w:cs="Arial"/>
                <w:b/>
                <w:sz w:val="18"/>
                <w:szCs w:val="18"/>
              </w:rPr>
            </w:pPr>
            <w:r w:rsidRPr="0041388F">
              <w:rPr>
                <w:rFonts w:cs="Arial"/>
                <w:b/>
                <w:sz w:val="18"/>
                <w:szCs w:val="18"/>
              </w:rPr>
              <w:t>5,115,195,830</w:t>
            </w:r>
          </w:p>
        </w:tc>
      </w:tr>
    </w:tbl>
    <w:p w14:paraId="556AFB10" w14:textId="77777777" w:rsidR="00185DCF" w:rsidRPr="00C935A5" w:rsidRDefault="002C331E" w:rsidP="00FF36E8">
      <w:pPr>
        <w:spacing w:before="40" w:after="20"/>
        <w:rPr>
          <w:rFonts w:cs="Arial"/>
          <w:sz w:val="18"/>
          <w:szCs w:val="18"/>
        </w:rPr>
      </w:pPr>
      <w:r w:rsidRPr="00C935A5">
        <w:rPr>
          <w:rFonts w:cs="Arial"/>
          <w:sz w:val="18"/>
          <w:szCs w:val="18"/>
        </w:rPr>
        <w:br w:type="page"/>
      </w:r>
    </w:p>
    <w:p w14:paraId="042E6FDB" w14:textId="47CA49AE" w:rsidR="00185DCF" w:rsidRPr="00C935A5" w:rsidRDefault="00CE4507" w:rsidP="00B1218F">
      <w:pPr>
        <w:pStyle w:val="VGC-Head10"/>
      </w:pPr>
      <w:r w:rsidRPr="00C935A5">
        <w:t>Appendix 4</w:t>
      </w:r>
      <w:r w:rsidR="003C138B" w:rsidRPr="00C935A5">
        <w:tab/>
      </w:r>
      <w:r w:rsidR="00AF23FF" w:rsidRPr="00C935A5">
        <w:t>2020-21</w:t>
      </w:r>
      <w:r w:rsidR="00A97ABE" w:rsidRPr="00C935A5">
        <w:t xml:space="preserve"> </w:t>
      </w:r>
      <w:r w:rsidR="00F40209" w:rsidRPr="00C935A5">
        <w:t>G</w:t>
      </w:r>
      <w:r w:rsidR="00185DCF" w:rsidRPr="00C935A5">
        <w:t xml:space="preserve">eneral Purpose Grants </w:t>
      </w:r>
    </w:p>
    <w:p w14:paraId="0485CC46" w14:textId="77777777" w:rsidR="00185DCF" w:rsidRPr="00C935A5" w:rsidRDefault="00D67755" w:rsidP="00B1218F">
      <w:pPr>
        <w:pStyle w:val="VGC-Head2"/>
      </w:pPr>
      <w:r w:rsidRPr="00C935A5">
        <w:t>K</w:t>
      </w:r>
      <w:r w:rsidR="00185DCF" w:rsidRPr="00C935A5">
        <w:t>.  Raw Grant Calculation</w:t>
      </w:r>
    </w:p>
    <w:p w14:paraId="1BFA5740"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C935A5" w14:paraId="6DDADD49" w14:textId="77777777" w:rsidTr="00687562">
        <w:trPr>
          <w:tblHeader/>
        </w:trPr>
        <w:tc>
          <w:tcPr>
            <w:tcW w:w="2268" w:type="dxa"/>
            <w:tcBorders>
              <w:left w:val="nil"/>
              <w:right w:val="single" w:sz="18" w:space="0" w:color="AAB432"/>
            </w:tcBorders>
            <w:shd w:val="clear" w:color="auto" w:fill="auto"/>
            <w:vAlign w:val="bottom"/>
          </w:tcPr>
          <w:p w14:paraId="6DF1E01B" w14:textId="77777777" w:rsidR="005D11B6" w:rsidRPr="00C935A5" w:rsidRDefault="005D11B6" w:rsidP="0038375E">
            <w:pPr>
              <w:spacing w:before="40" w:after="20"/>
              <w:jc w:val="center"/>
              <w:rPr>
                <w:rFonts w:cs="Arial"/>
                <w:sz w:val="18"/>
                <w:szCs w:val="18"/>
              </w:rPr>
            </w:pPr>
          </w:p>
        </w:tc>
        <w:tc>
          <w:tcPr>
            <w:tcW w:w="1361" w:type="dxa"/>
            <w:tcBorders>
              <w:left w:val="single" w:sz="18" w:space="0" w:color="AAB432"/>
              <w:bottom w:val="single" w:sz="8" w:space="0" w:color="AAB432"/>
              <w:right w:val="nil"/>
            </w:tcBorders>
            <w:shd w:val="clear" w:color="auto" w:fill="auto"/>
            <w:vAlign w:val="bottom"/>
          </w:tcPr>
          <w:p w14:paraId="732F4BF0" w14:textId="77777777" w:rsidR="005D11B6" w:rsidRPr="00C935A5" w:rsidRDefault="005D11B6"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AAB432"/>
              <w:right w:val="nil"/>
            </w:tcBorders>
            <w:shd w:val="clear" w:color="auto" w:fill="auto"/>
            <w:vAlign w:val="bottom"/>
          </w:tcPr>
          <w:p w14:paraId="7881382F" w14:textId="77777777" w:rsidR="005D11B6" w:rsidRPr="00C935A5" w:rsidRDefault="005D11B6"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AAB432"/>
              <w:right w:val="nil"/>
            </w:tcBorders>
            <w:vAlign w:val="bottom"/>
          </w:tcPr>
          <w:p w14:paraId="105568F9" w14:textId="77777777" w:rsidR="005D11B6" w:rsidRPr="00C935A5" w:rsidRDefault="005D11B6"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AAB432"/>
              <w:right w:val="nil"/>
            </w:tcBorders>
            <w:shd w:val="clear" w:color="auto" w:fill="auto"/>
            <w:vAlign w:val="bottom"/>
          </w:tcPr>
          <w:p w14:paraId="37A8E2B6" w14:textId="77777777" w:rsidR="005D11B6"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br/>
              <w:t>($)</w:t>
            </w:r>
          </w:p>
        </w:tc>
        <w:tc>
          <w:tcPr>
            <w:tcW w:w="1361" w:type="dxa"/>
            <w:tcBorders>
              <w:left w:val="nil"/>
              <w:bottom w:val="single" w:sz="8" w:space="0" w:color="AAB432"/>
              <w:right w:val="nil"/>
            </w:tcBorders>
            <w:vAlign w:val="bottom"/>
          </w:tcPr>
          <w:p w14:paraId="650E3A2E" w14:textId="61FE5BF8" w:rsidR="005D11B6" w:rsidRPr="00C935A5" w:rsidRDefault="00F963E6" w:rsidP="0038375E">
            <w:pPr>
              <w:spacing w:before="40" w:after="20"/>
              <w:jc w:val="center"/>
              <w:rPr>
                <w:rFonts w:cs="Arial"/>
                <w:b/>
                <w:sz w:val="18"/>
                <w:szCs w:val="18"/>
              </w:rPr>
            </w:pPr>
            <w:r w:rsidRPr="00C935A5">
              <w:rPr>
                <w:rFonts w:cs="Arial"/>
                <w:b/>
                <w:sz w:val="18"/>
                <w:szCs w:val="18"/>
              </w:rPr>
              <w:t xml:space="preserve">Actual </w:t>
            </w:r>
            <w:r w:rsidRPr="00C935A5">
              <w:rPr>
                <w:rFonts w:cs="Arial"/>
                <w:b/>
                <w:sz w:val="18"/>
                <w:szCs w:val="18"/>
              </w:rPr>
              <w:br/>
              <w:t>Grant* #</w:t>
            </w:r>
            <w:r w:rsidRPr="00C935A5">
              <w:rPr>
                <w:rFonts w:cs="Arial"/>
                <w:b/>
                <w:sz w:val="18"/>
                <w:szCs w:val="18"/>
              </w:rPr>
              <w:br/>
              <w:t>($)</w:t>
            </w:r>
          </w:p>
        </w:tc>
      </w:tr>
      <w:tr w:rsidR="00A26814" w:rsidRPr="00C935A5" w14:paraId="1063C7D6" w14:textId="77777777" w:rsidTr="00687562">
        <w:trPr>
          <w:tblHeader/>
        </w:trPr>
        <w:tc>
          <w:tcPr>
            <w:tcW w:w="2268" w:type="dxa"/>
            <w:tcBorders>
              <w:left w:val="nil"/>
              <w:bottom w:val="nil"/>
              <w:right w:val="single" w:sz="18" w:space="0" w:color="AAB432"/>
            </w:tcBorders>
            <w:shd w:val="clear" w:color="auto" w:fill="auto"/>
            <w:noWrap/>
            <w:vAlign w:val="center"/>
          </w:tcPr>
          <w:p w14:paraId="00682CEA" w14:textId="77777777" w:rsidR="00A26814" w:rsidRPr="00C935A5" w:rsidRDefault="00A26814" w:rsidP="00A26814">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noWrap/>
            <w:vAlign w:val="bottom"/>
          </w:tcPr>
          <w:p w14:paraId="378FB5FF" w14:textId="2881E40F" w:rsidR="00A26814" w:rsidRPr="00C935A5" w:rsidRDefault="00A26814" w:rsidP="00A26814">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1F45B8D4" w14:textId="204F97DE" w:rsidR="00A26814" w:rsidRPr="00C935A5" w:rsidRDefault="00A26814" w:rsidP="00A26814">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50D05FED" w14:textId="7CE96188" w:rsidR="00A26814" w:rsidRPr="00C935A5" w:rsidRDefault="00A26814" w:rsidP="00A26814">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64FCE8CD" w14:textId="1EC16917" w:rsidR="00A26814" w:rsidRPr="00C935A5" w:rsidRDefault="00A26814" w:rsidP="00A26814">
            <w:pPr>
              <w:spacing w:before="40" w:after="40"/>
              <w:jc w:val="right"/>
              <w:rPr>
                <w:rFonts w:cs="Arial"/>
                <w:sz w:val="18"/>
                <w:szCs w:val="18"/>
              </w:rPr>
            </w:pPr>
          </w:p>
        </w:tc>
        <w:tc>
          <w:tcPr>
            <w:tcW w:w="1361" w:type="dxa"/>
            <w:tcBorders>
              <w:top w:val="single" w:sz="8" w:space="0" w:color="AAB432"/>
              <w:left w:val="nil"/>
              <w:bottom w:val="nil"/>
              <w:right w:val="nil"/>
            </w:tcBorders>
            <w:vAlign w:val="bottom"/>
          </w:tcPr>
          <w:p w14:paraId="557BFB47" w14:textId="56553AE6" w:rsidR="00A26814" w:rsidRPr="00E63F8C" w:rsidRDefault="00A26814" w:rsidP="00A26814">
            <w:pPr>
              <w:spacing w:before="40" w:after="40"/>
              <w:jc w:val="right"/>
              <w:rPr>
                <w:rFonts w:cs="Arial"/>
                <w:b/>
                <w:sz w:val="18"/>
                <w:szCs w:val="18"/>
              </w:rPr>
            </w:pPr>
          </w:p>
        </w:tc>
      </w:tr>
      <w:tr w:rsidR="0065540C" w:rsidRPr="0065540C" w14:paraId="269D87C9" w14:textId="77777777" w:rsidTr="00687562">
        <w:tc>
          <w:tcPr>
            <w:tcW w:w="2268" w:type="dxa"/>
            <w:tcBorders>
              <w:top w:val="nil"/>
              <w:left w:val="nil"/>
              <w:bottom w:val="nil"/>
              <w:right w:val="single" w:sz="18" w:space="0" w:color="AAB432"/>
            </w:tcBorders>
            <w:shd w:val="clear" w:color="auto" w:fill="auto"/>
            <w:noWrap/>
            <w:vAlign w:val="center"/>
          </w:tcPr>
          <w:p w14:paraId="5EF60594" w14:textId="77777777" w:rsidR="0065540C" w:rsidRPr="00C935A5" w:rsidRDefault="0065540C" w:rsidP="0065540C">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noWrap/>
            <w:vAlign w:val="bottom"/>
          </w:tcPr>
          <w:p w14:paraId="1F40D862" w14:textId="7C460D59" w:rsidR="0065540C" w:rsidRPr="00C935A5" w:rsidRDefault="0065540C" w:rsidP="0065540C">
            <w:pPr>
              <w:spacing w:before="40" w:after="20"/>
              <w:jc w:val="right"/>
              <w:rPr>
                <w:rFonts w:cs="Arial"/>
                <w:sz w:val="18"/>
                <w:szCs w:val="18"/>
              </w:rPr>
            </w:pPr>
            <w:r w:rsidRPr="0065540C">
              <w:rPr>
                <w:rFonts w:cs="Arial"/>
                <w:sz w:val="18"/>
                <w:szCs w:val="18"/>
              </w:rPr>
              <w:t>29,332,154</w:t>
            </w:r>
          </w:p>
        </w:tc>
        <w:tc>
          <w:tcPr>
            <w:tcW w:w="1361" w:type="dxa"/>
            <w:tcBorders>
              <w:top w:val="nil"/>
              <w:left w:val="nil"/>
              <w:bottom w:val="nil"/>
              <w:right w:val="nil"/>
            </w:tcBorders>
            <w:shd w:val="clear" w:color="auto" w:fill="auto"/>
            <w:noWrap/>
            <w:vAlign w:val="bottom"/>
          </w:tcPr>
          <w:p w14:paraId="15B9E45F" w14:textId="267AFA7B" w:rsidR="0065540C" w:rsidRPr="00C935A5" w:rsidRDefault="0065540C" w:rsidP="0065540C">
            <w:pPr>
              <w:spacing w:before="40" w:after="20"/>
              <w:jc w:val="right"/>
              <w:rPr>
                <w:rFonts w:cs="Arial"/>
                <w:sz w:val="18"/>
                <w:szCs w:val="18"/>
              </w:rPr>
            </w:pPr>
            <w:r w:rsidRPr="0065540C">
              <w:rPr>
                <w:rFonts w:cs="Arial"/>
                <w:sz w:val="18"/>
                <w:szCs w:val="18"/>
              </w:rPr>
              <w:t>11,257,965</w:t>
            </w:r>
          </w:p>
        </w:tc>
        <w:tc>
          <w:tcPr>
            <w:tcW w:w="1361" w:type="dxa"/>
            <w:tcBorders>
              <w:top w:val="nil"/>
              <w:left w:val="nil"/>
              <w:bottom w:val="nil"/>
              <w:right w:val="nil"/>
            </w:tcBorders>
            <w:vAlign w:val="bottom"/>
          </w:tcPr>
          <w:p w14:paraId="177ACFE7" w14:textId="56E810EE" w:rsidR="0065540C" w:rsidRPr="00C935A5" w:rsidRDefault="0065540C" w:rsidP="0065540C">
            <w:pPr>
              <w:spacing w:before="40" w:after="20"/>
              <w:jc w:val="right"/>
              <w:rPr>
                <w:rFonts w:cs="Arial"/>
                <w:sz w:val="18"/>
                <w:szCs w:val="18"/>
              </w:rPr>
            </w:pPr>
            <w:r w:rsidRPr="0065540C">
              <w:rPr>
                <w:rFonts w:cs="Arial"/>
                <w:sz w:val="18"/>
                <w:szCs w:val="18"/>
              </w:rPr>
              <w:t>18,074,188</w:t>
            </w:r>
          </w:p>
        </w:tc>
        <w:tc>
          <w:tcPr>
            <w:tcW w:w="1361" w:type="dxa"/>
            <w:tcBorders>
              <w:top w:val="nil"/>
              <w:left w:val="nil"/>
              <w:bottom w:val="nil"/>
              <w:right w:val="nil"/>
            </w:tcBorders>
            <w:shd w:val="clear" w:color="auto" w:fill="auto"/>
            <w:noWrap/>
            <w:vAlign w:val="bottom"/>
          </w:tcPr>
          <w:p w14:paraId="5D869E05" w14:textId="1FDE68E8" w:rsidR="0065540C" w:rsidRPr="00C935A5" w:rsidRDefault="0065540C" w:rsidP="0065540C">
            <w:pPr>
              <w:spacing w:before="40" w:after="20"/>
              <w:jc w:val="right"/>
              <w:rPr>
                <w:rFonts w:cs="Arial"/>
                <w:sz w:val="18"/>
                <w:szCs w:val="18"/>
              </w:rPr>
            </w:pPr>
            <w:r w:rsidRPr="0065540C">
              <w:rPr>
                <w:rFonts w:cs="Arial"/>
                <w:sz w:val="18"/>
                <w:szCs w:val="18"/>
              </w:rPr>
              <w:t>2,794,613</w:t>
            </w:r>
          </w:p>
        </w:tc>
        <w:tc>
          <w:tcPr>
            <w:tcW w:w="1361" w:type="dxa"/>
            <w:tcBorders>
              <w:top w:val="nil"/>
              <w:left w:val="nil"/>
              <w:bottom w:val="nil"/>
              <w:right w:val="nil"/>
            </w:tcBorders>
            <w:vAlign w:val="bottom"/>
          </w:tcPr>
          <w:p w14:paraId="1068FC23" w14:textId="326B5C15" w:rsidR="0065540C" w:rsidRPr="00E63F8C" w:rsidRDefault="0065540C" w:rsidP="0065540C">
            <w:pPr>
              <w:spacing w:before="40" w:after="20"/>
              <w:jc w:val="right"/>
              <w:rPr>
                <w:rFonts w:cs="Arial"/>
                <w:b/>
                <w:sz w:val="18"/>
                <w:szCs w:val="18"/>
              </w:rPr>
            </w:pPr>
            <w:r w:rsidRPr="00E63F8C">
              <w:rPr>
                <w:rFonts w:cs="Arial"/>
                <w:b/>
                <w:sz w:val="18"/>
                <w:szCs w:val="18"/>
              </w:rPr>
              <w:t>2,831,694</w:t>
            </w:r>
          </w:p>
        </w:tc>
      </w:tr>
      <w:tr w:rsidR="0065540C" w:rsidRPr="0065540C" w14:paraId="18231C96" w14:textId="77777777" w:rsidTr="00687562">
        <w:tc>
          <w:tcPr>
            <w:tcW w:w="2268" w:type="dxa"/>
            <w:tcBorders>
              <w:top w:val="nil"/>
              <w:left w:val="nil"/>
              <w:bottom w:val="nil"/>
              <w:right w:val="single" w:sz="18" w:space="0" w:color="AAB432"/>
            </w:tcBorders>
            <w:shd w:val="clear" w:color="auto" w:fill="auto"/>
            <w:noWrap/>
            <w:vAlign w:val="center"/>
          </w:tcPr>
          <w:p w14:paraId="046EDEEC" w14:textId="77777777" w:rsidR="0065540C" w:rsidRPr="00C935A5" w:rsidRDefault="0065540C" w:rsidP="0065540C">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noWrap/>
            <w:vAlign w:val="bottom"/>
          </w:tcPr>
          <w:p w14:paraId="2C6AC05A" w14:textId="5BB85643" w:rsidR="0065540C" w:rsidRPr="00C935A5" w:rsidRDefault="0065540C" w:rsidP="0065540C">
            <w:pPr>
              <w:spacing w:before="40" w:after="20"/>
              <w:jc w:val="right"/>
              <w:rPr>
                <w:rFonts w:cs="Arial"/>
                <w:sz w:val="18"/>
                <w:szCs w:val="18"/>
              </w:rPr>
            </w:pPr>
            <w:r w:rsidRPr="0065540C">
              <w:rPr>
                <w:rFonts w:cs="Arial"/>
                <w:sz w:val="18"/>
                <w:szCs w:val="18"/>
              </w:rPr>
              <w:t>32,612,652</w:t>
            </w:r>
          </w:p>
        </w:tc>
        <w:tc>
          <w:tcPr>
            <w:tcW w:w="1361" w:type="dxa"/>
            <w:tcBorders>
              <w:top w:val="nil"/>
              <w:left w:val="nil"/>
              <w:bottom w:val="nil"/>
              <w:right w:val="nil"/>
            </w:tcBorders>
            <w:shd w:val="clear" w:color="auto" w:fill="auto"/>
            <w:noWrap/>
            <w:vAlign w:val="bottom"/>
          </w:tcPr>
          <w:p w14:paraId="16621484" w14:textId="49D230DD" w:rsidR="0065540C" w:rsidRPr="00C935A5" w:rsidRDefault="0065540C" w:rsidP="0065540C">
            <w:pPr>
              <w:spacing w:before="40" w:after="20"/>
              <w:jc w:val="right"/>
              <w:rPr>
                <w:rFonts w:cs="Arial"/>
                <w:sz w:val="18"/>
                <w:szCs w:val="18"/>
              </w:rPr>
            </w:pPr>
            <w:r w:rsidRPr="0065540C">
              <w:rPr>
                <w:rFonts w:cs="Arial"/>
                <w:sz w:val="18"/>
                <w:szCs w:val="18"/>
              </w:rPr>
              <w:t>7,858,663</w:t>
            </w:r>
          </w:p>
        </w:tc>
        <w:tc>
          <w:tcPr>
            <w:tcW w:w="1361" w:type="dxa"/>
            <w:tcBorders>
              <w:top w:val="nil"/>
              <w:left w:val="nil"/>
              <w:bottom w:val="nil"/>
              <w:right w:val="nil"/>
            </w:tcBorders>
            <w:vAlign w:val="bottom"/>
          </w:tcPr>
          <w:p w14:paraId="4BB9BAEF" w14:textId="1FA9770A" w:rsidR="0065540C" w:rsidRPr="00C935A5" w:rsidRDefault="0065540C" w:rsidP="0065540C">
            <w:pPr>
              <w:spacing w:before="40" w:after="20"/>
              <w:jc w:val="right"/>
              <w:rPr>
                <w:rFonts w:cs="Arial"/>
                <w:sz w:val="18"/>
                <w:szCs w:val="18"/>
              </w:rPr>
            </w:pPr>
            <w:r w:rsidRPr="0065540C">
              <w:rPr>
                <w:rFonts w:cs="Arial"/>
                <w:sz w:val="18"/>
                <w:szCs w:val="18"/>
              </w:rPr>
              <w:t>24,753,989</w:t>
            </w:r>
          </w:p>
        </w:tc>
        <w:tc>
          <w:tcPr>
            <w:tcW w:w="1361" w:type="dxa"/>
            <w:tcBorders>
              <w:top w:val="nil"/>
              <w:left w:val="nil"/>
              <w:bottom w:val="nil"/>
              <w:right w:val="nil"/>
            </w:tcBorders>
            <w:shd w:val="clear" w:color="auto" w:fill="auto"/>
            <w:noWrap/>
            <w:vAlign w:val="bottom"/>
          </w:tcPr>
          <w:p w14:paraId="2F453865" w14:textId="43486B90" w:rsidR="0065540C" w:rsidRPr="00C935A5" w:rsidRDefault="0065540C" w:rsidP="0065540C">
            <w:pPr>
              <w:spacing w:before="40" w:after="20"/>
              <w:jc w:val="right"/>
              <w:rPr>
                <w:rFonts w:cs="Arial"/>
                <w:sz w:val="18"/>
                <w:szCs w:val="18"/>
              </w:rPr>
            </w:pPr>
            <w:r w:rsidRPr="0065540C">
              <w:rPr>
                <w:rFonts w:cs="Arial"/>
                <w:sz w:val="18"/>
                <w:szCs w:val="18"/>
              </w:rPr>
              <w:t>3,827,438</w:t>
            </w:r>
          </w:p>
        </w:tc>
        <w:tc>
          <w:tcPr>
            <w:tcW w:w="1361" w:type="dxa"/>
            <w:tcBorders>
              <w:top w:val="nil"/>
              <w:left w:val="nil"/>
              <w:bottom w:val="nil"/>
              <w:right w:val="nil"/>
            </w:tcBorders>
            <w:vAlign w:val="bottom"/>
          </w:tcPr>
          <w:p w14:paraId="0D913ECE" w14:textId="4C533E3E" w:rsidR="0065540C" w:rsidRPr="00E63F8C" w:rsidRDefault="0065540C" w:rsidP="0065540C">
            <w:pPr>
              <w:spacing w:before="40" w:after="20"/>
              <w:jc w:val="right"/>
              <w:rPr>
                <w:rFonts w:cs="Arial"/>
                <w:b/>
                <w:sz w:val="18"/>
                <w:szCs w:val="18"/>
              </w:rPr>
            </w:pPr>
            <w:r w:rsidRPr="00E63F8C">
              <w:rPr>
                <w:rFonts w:cs="Arial"/>
                <w:b/>
                <w:sz w:val="18"/>
                <w:szCs w:val="18"/>
              </w:rPr>
              <w:t>3,842,963</w:t>
            </w:r>
          </w:p>
        </w:tc>
      </w:tr>
      <w:tr w:rsidR="0065540C" w:rsidRPr="0065540C" w14:paraId="5B1BACDD" w14:textId="77777777" w:rsidTr="00687562">
        <w:tc>
          <w:tcPr>
            <w:tcW w:w="2268" w:type="dxa"/>
            <w:tcBorders>
              <w:top w:val="nil"/>
              <w:left w:val="nil"/>
              <w:bottom w:val="nil"/>
              <w:right w:val="single" w:sz="18" w:space="0" w:color="AAB432"/>
            </w:tcBorders>
            <w:shd w:val="clear" w:color="auto" w:fill="auto"/>
            <w:noWrap/>
            <w:vAlign w:val="center"/>
          </w:tcPr>
          <w:p w14:paraId="160C5F5E" w14:textId="77777777" w:rsidR="0065540C" w:rsidRPr="00C935A5" w:rsidRDefault="0065540C" w:rsidP="0065540C">
            <w:pPr>
              <w:spacing w:before="40" w:after="40"/>
              <w:rPr>
                <w:rFonts w:cs="Arial"/>
                <w:sz w:val="18"/>
                <w:szCs w:val="18"/>
              </w:rPr>
            </w:pPr>
            <w:r w:rsidRPr="00C935A5">
              <w:rPr>
                <w:rFonts w:cs="Arial"/>
                <w:sz w:val="18"/>
                <w:szCs w:val="18"/>
              </w:rPr>
              <w:t>Ballarat C</w:t>
            </w:r>
          </w:p>
        </w:tc>
        <w:tc>
          <w:tcPr>
            <w:tcW w:w="1361" w:type="dxa"/>
            <w:tcBorders>
              <w:top w:val="nil"/>
              <w:left w:val="single" w:sz="18" w:space="0" w:color="AAB432"/>
              <w:bottom w:val="nil"/>
              <w:right w:val="nil"/>
            </w:tcBorders>
            <w:shd w:val="clear" w:color="auto" w:fill="auto"/>
            <w:noWrap/>
            <w:vAlign w:val="bottom"/>
          </w:tcPr>
          <w:p w14:paraId="73B34774" w14:textId="30879C94" w:rsidR="0065540C" w:rsidRPr="00C935A5" w:rsidRDefault="0065540C" w:rsidP="0065540C">
            <w:pPr>
              <w:spacing w:before="40" w:after="20"/>
              <w:jc w:val="right"/>
              <w:rPr>
                <w:rFonts w:cs="Arial"/>
                <w:sz w:val="18"/>
                <w:szCs w:val="18"/>
              </w:rPr>
            </w:pPr>
            <w:r w:rsidRPr="0065540C">
              <w:rPr>
                <w:rFonts w:cs="Arial"/>
                <w:sz w:val="18"/>
                <w:szCs w:val="18"/>
              </w:rPr>
              <w:t>140,721,498</w:t>
            </w:r>
          </w:p>
        </w:tc>
        <w:tc>
          <w:tcPr>
            <w:tcW w:w="1361" w:type="dxa"/>
            <w:tcBorders>
              <w:top w:val="nil"/>
              <w:left w:val="nil"/>
              <w:bottom w:val="nil"/>
              <w:right w:val="nil"/>
            </w:tcBorders>
            <w:shd w:val="clear" w:color="auto" w:fill="auto"/>
            <w:noWrap/>
            <w:vAlign w:val="bottom"/>
          </w:tcPr>
          <w:p w14:paraId="3FC910B8" w14:textId="5D8E9B40" w:rsidR="0065540C" w:rsidRPr="00C935A5" w:rsidRDefault="0065540C" w:rsidP="0065540C">
            <w:pPr>
              <w:spacing w:before="40" w:after="20"/>
              <w:jc w:val="right"/>
              <w:rPr>
                <w:rFonts w:cs="Arial"/>
                <w:sz w:val="18"/>
                <w:szCs w:val="18"/>
              </w:rPr>
            </w:pPr>
            <w:r w:rsidRPr="0065540C">
              <w:rPr>
                <w:rFonts w:cs="Arial"/>
                <w:sz w:val="18"/>
                <w:szCs w:val="18"/>
              </w:rPr>
              <w:t>68,055,782</w:t>
            </w:r>
          </w:p>
        </w:tc>
        <w:tc>
          <w:tcPr>
            <w:tcW w:w="1361" w:type="dxa"/>
            <w:tcBorders>
              <w:top w:val="nil"/>
              <w:left w:val="nil"/>
              <w:bottom w:val="nil"/>
              <w:right w:val="nil"/>
            </w:tcBorders>
            <w:vAlign w:val="bottom"/>
          </w:tcPr>
          <w:p w14:paraId="1F934C1F" w14:textId="42E6DD03" w:rsidR="0065540C" w:rsidRPr="00C935A5" w:rsidRDefault="0065540C" w:rsidP="0065540C">
            <w:pPr>
              <w:spacing w:before="40" w:after="20"/>
              <w:jc w:val="right"/>
              <w:rPr>
                <w:rFonts w:cs="Arial"/>
                <w:sz w:val="18"/>
                <w:szCs w:val="18"/>
              </w:rPr>
            </w:pPr>
            <w:r w:rsidRPr="0065540C">
              <w:rPr>
                <w:rFonts w:cs="Arial"/>
                <w:sz w:val="18"/>
                <w:szCs w:val="18"/>
              </w:rPr>
              <w:t>72,665,717</w:t>
            </w:r>
          </w:p>
        </w:tc>
        <w:tc>
          <w:tcPr>
            <w:tcW w:w="1361" w:type="dxa"/>
            <w:tcBorders>
              <w:top w:val="nil"/>
              <w:left w:val="nil"/>
              <w:bottom w:val="nil"/>
              <w:right w:val="nil"/>
            </w:tcBorders>
            <w:shd w:val="clear" w:color="auto" w:fill="auto"/>
            <w:noWrap/>
            <w:vAlign w:val="bottom"/>
          </w:tcPr>
          <w:p w14:paraId="70DBFC9A" w14:textId="2DB9921C" w:rsidR="0065540C" w:rsidRPr="00C935A5" w:rsidRDefault="0065540C" w:rsidP="0065540C">
            <w:pPr>
              <w:spacing w:before="40" w:after="20"/>
              <w:jc w:val="right"/>
              <w:rPr>
                <w:rFonts w:cs="Arial"/>
                <w:sz w:val="18"/>
                <w:szCs w:val="18"/>
              </w:rPr>
            </w:pPr>
            <w:r w:rsidRPr="0065540C">
              <w:rPr>
                <w:rFonts w:cs="Arial"/>
                <w:sz w:val="18"/>
                <w:szCs w:val="18"/>
              </w:rPr>
              <w:t>11,235,503</w:t>
            </w:r>
          </w:p>
        </w:tc>
        <w:tc>
          <w:tcPr>
            <w:tcW w:w="1361" w:type="dxa"/>
            <w:tcBorders>
              <w:top w:val="nil"/>
              <w:left w:val="nil"/>
              <w:bottom w:val="nil"/>
              <w:right w:val="nil"/>
            </w:tcBorders>
            <w:vAlign w:val="bottom"/>
          </w:tcPr>
          <w:p w14:paraId="42769AC1" w14:textId="432703BB" w:rsidR="0065540C" w:rsidRPr="00E63F8C" w:rsidRDefault="0065540C" w:rsidP="0065540C">
            <w:pPr>
              <w:spacing w:before="40" w:after="20"/>
              <w:jc w:val="right"/>
              <w:rPr>
                <w:rFonts w:cs="Arial"/>
                <w:b/>
                <w:sz w:val="18"/>
                <w:szCs w:val="18"/>
              </w:rPr>
            </w:pPr>
            <w:r w:rsidRPr="00E63F8C">
              <w:rPr>
                <w:rFonts w:cs="Arial"/>
                <w:b/>
                <w:sz w:val="18"/>
                <w:szCs w:val="18"/>
              </w:rPr>
              <w:t>11,181,123</w:t>
            </w:r>
          </w:p>
        </w:tc>
      </w:tr>
      <w:tr w:rsidR="0065540C" w:rsidRPr="0065540C" w14:paraId="783101B1" w14:textId="77777777" w:rsidTr="00687562">
        <w:tc>
          <w:tcPr>
            <w:tcW w:w="2268" w:type="dxa"/>
            <w:tcBorders>
              <w:top w:val="nil"/>
              <w:left w:val="nil"/>
              <w:bottom w:val="nil"/>
              <w:right w:val="single" w:sz="18" w:space="0" w:color="AAB432"/>
            </w:tcBorders>
            <w:shd w:val="clear" w:color="auto" w:fill="auto"/>
            <w:noWrap/>
            <w:vAlign w:val="center"/>
          </w:tcPr>
          <w:p w14:paraId="4FC37074" w14:textId="77777777" w:rsidR="0065540C" w:rsidRPr="00C935A5" w:rsidRDefault="0065540C" w:rsidP="0065540C">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noWrap/>
            <w:vAlign w:val="bottom"/>
          </w:tcPr>
          <w:p w14:paraId="17BDE7A3" w14:textId="4AC6E251" w:rsidR="0065540C" w:rsidRPr="00C935A5" w:rsidRDefault="0065540C" w:rsidP="0065540C">
            <w:pPr>
              <w:spacing w:before="40" w:after="20"/>
              <w:jc w:val="right"/>
              <w:rPr>
                <w:rFonts w:cs="Arial"/>
                <w:sz w:val="18"/>
                <w:szCs w:val="18"/>
              </w:rPr>
            </w:pPr>
            <w:r w:rsidRPr="0065540C">
              <w:rPr>
                <w:rFonts w:cs="Arial"/>
                <w:sz w:val="18"/>
                <w:szCs w:val="18"/>
              </w:rPr>
              <w:t>136,075,337</w:t>
            </w:r>
          </w:p>
        </w:tc>
        <w:tc>
          <w:tcPr>
            <w:tcW w:w="1361" w:type="dxa"/>
            <w:tcBorders>
              <w:top w:val="nil"/>
              <w:left w:val="nil"/>
              <w:bottom w:val="nil"/>
              <w:right w:val="nil"/>
            </w:tcBorders>
            <w:shd w:val="clear" w:color="auto" w:fill="auto"/>
            <w:noWrap/>
            <w:vAlign w:val="bottom"/>
          </w:tcPr>
          <w:p w14:paraId="6B6C155B" w14:textId="4AE51EE8" w:rsidR="0065540C" w:rsidRPr="00C935A5" w:rsidRDefault="0065540C" w:rsidP="0065540C">
            <w:pPr>
              <w:spacing w:before="40" w:after="20"/>
              <w:jc w:val="right"/>
              <w:rPr>
                <w:rFonts w:cs="Arial"/>
                <w:sz w:val="18"/>
                <w:szCs w:val="18"/>
              </w:rPr>
            </w:pPr>
            <w:r w:rsidRPr="0065540C">
              <w:rPr>
                <w:rFonts w:cs="Arial"/>
                <w:sz w:val="18"/>
                <w:szCs w:val="18"/>
              </w:rPr>
              <w:t>121,123,937</w:t>
            </w:r>
          </w:p>
        </w:tc>
        <w:tc>
          <w:tcPr>
            <w:tcW w:w="1361" w:type="dxa"/>
            <w:tcBorders>
              <w:top w:val="nil"/>
              <w:left w:val="nil"/>
              <w:bottom w:val="nil"/>
              <w:right w:val="nil"/>
            </w:tcBorders>
            <w:vAlign w:val="bottom"/>
          </w:tcPr>
          <w:p w14:paraId="2C7C264B" w14:textId="52DF902F" w:rsidR="0065540C" w:rsidRPr="00C935A5" w:rsidRDefault="0065540C" w:rsidP="0065540C">
            <w:pPr>
              <w:spacing w:before="40" w:after="20"/>
              <w:jc w:val="right"/>
              <w:rPr>
                <w:rFonts w:cs="Arial"/>
                <w:sz w:val="18"/>
                <w:szCs w:val="18"/>
              </w:rPr>
            </w:pPr>
            <w:r w:rsidRPr="0065540C">
              <w:rPr>
                <w:rFonts w:cs="Arial"/>
                <w:sz w:val="18"/>
                <w:szCs w:val="18"/>
              </w:rPr>
              <w:t>14,951,399</w:t>
            </w:r>
          </w:p>
        </w:tc>
        <w:tc>
          <w:tcPr>
            <w:tcW w:w="1361" w:type="dxa"/>
            <w:tcBorders>
              <w:top w:val="nil"/>
              <w:left w:val="nil"/>
              <w:bottom w:val="nil"/>
              <w:right w:val="nil"/>
            </w:tcBorders>
            <w:shd w:val="clear" w:color="auto" w:fill="auto"/>
            <w:noWrap/>
            <w:vAlign w:val="bottom"/>
          </w:tcPr>
          <w:p w14:paraId="31D5C3D1" w14:textId="65AB361C" w:rsidR="0065540C" w:rsidRPr="00C935A5" w:rsidRDefault="0065540C" w:rsidP="0065540C">
            <w:pPr>
              <w:spacing w:before="40" w:after="20"/>
              <w:jc w:val="right"/>
              <w:rPr>
                <w:rFonts w:cs="Arial"/>
                <w:sz w:val="18"/>
                <w:szCs w:val="18"/>
              </w:rPr>
            </w:pPr>
            <w:r w:rsidRPr="0065540C">
              <w:rPr>
                <w:rFonts w:cs="Arial"/>
                <w:sz w:val="18"/>
                <w:szCs w:val="18"/>
              </w:rPr>
              <w:t>2,768,710</w:t>
            </w:r>
          </w:p>
        </w:tc>
        <w:tc>
          <w:tcPr>
            <w:tcW w:w="1361" w:type="dxa"/>
            <w:tcBorders>
              <w:top w:val="nil"/>
              <w:left w:val="nil"/>
              <w:bottom w:val="nil"/>
              <w:right w:val="nil"/>
            </w:tcBorders>
            <w:vAlign w:val="bottom"/>
          </w:tcPr>
          <w:p w14:paraId="70C60815" w14:textId="7447C49C" w:rsidR="0065540C" w:rsidRPr="00E63F8C" w:rsidRDefault="0065540C" w:rsidP="0065540C">
            <w:pPr>
              <w:spacing w:before="40" w:after="20"/>
              <w:jc w:val="right"/>
              <w:rPr>
                <w:rFonts w:cs="Arial"/>
                <w:b/>
                <w:sz w:val="18"/>
                <w:szCs w:val="18"/>
              </w:rPr>
            </w:pPr>
            <w:r w:rsidRPr="00E63F8C">
              <w:rPr>
                <w:rFonts w:cs="Arial"/>
                <w:b/>
                <w:sz w:val="18"/>
                <w:szCs w:val="18"/>
              </w:rPr>
              <w:t>2,768,710</w:t>
            </w:r>
          </w:p>
        </w:tc>
      </w:tr>
      <w:tr w:rsidR="0065540C" w:rsidRPr="0065540C" w14:paraId="244AA066" w14:textId="77777777" w:rsidTr="00687562">
        <w:tc>
          <w:tcPr>
            <w:tcW w:w="2268" w:type="dxa"/>
            <w:tcBorders>
              <w:top w:val="nil"/>
              <w:left w:val="nil"/>
              <w:bottom w:val="nil"/>
              <w:right w:val="single" w:sz="18" w:space="0" w:color="AAB432"/>
            </w:tcBorders>
            <w:shd w:val="clear" w:color="auto" w:fill="auto"/>
            <w:noWrap/>
            <w:vAlign w:val="center"/>
          </w:tcPr>
          <w:p w14:paraId="0B1ACB14" w14:textId="77777777" w:rsidR="0065540C" w:rsidRPr="00C935A5" w:rsidRDefault="0065540C" w:rsidP="0065540C">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noWrap/>
            <w:vAlign w:val="bottom"/>
          </w:tcPr>
          <w:p w14:paraId="1DED87C6" w14:textId="004E78DB" w:rsidR="0065540C" w:rsidRPr="00C935A5" w:rsidRDefault="0065540C" w:rsidP="0065540C">
            <w:pPr>
              <w:spacing w:before="40" w:after="20"/>
              <w:jc w:val="right"/>
              <w:rPr>
                <w:rFonts w:cs="Arial"/>
                <w:sz w:val="18"/>
                <w:szCs w:val="18"/>
              </w:rPr>
            </w:pPr>
            <w:r w:rsidRPr="0065540C">
              <w:rPr>
                <w:rFonts w:cs="Arial"/>
                <w:sz w:val="18"/>
                <w:szCs w:val="18"/>
              </w:rPr>
              <w:t>73,820,529</w:t>
            </w:r>
          </w:p>
        </w:tc>
        <w:tc>
          <w:tcPr>
            <w:tcW w:w="1361" w:type="dxa"/>
            <w:tcBorders>
              <w:top w:val="nil"/>
              <w:left w:val="nil"/>
              <w:bottom w:val="nil"/>
              <w:right w:val="nil"/>
            </w:tcBorders>
            <w:shd w:val="clear" w:color="auto" w:fill="auto"/>
            <w:noWrap/>
            <w:vAlign w:val="bottom"/>
          </w:tcPr>
          <w:p w14:paraId="3C7E71AD" w14:textId="5D7F177D" w:rsidR="0065540C" w:rsidRPr="00C935A5" w:rsidRDefault="0065540C" w:rsidP="0065540C">
            <w:pPr>
              <w:spacing w:before="40" w:after="20"/>
              <w:jc w:val="right"/>
              <w:rPr>
                <w:rFonts w:cs="Arial"/>
                <w:sz w:val="18"/>
                <w:szCs w:val="18"/>
              </w:rPr>
            </w:pPr>
            <w:r w:rsidRPr="0065540C">
              <w:rPr>
                <w:rFonts w:cs="Arial"/>
                <w:sz w:val="18"/>
                <w:szCs w:val="18"/>
              </w:rPr>
              <w:t>40,963,179</w:t>
            </w:r>
          </w:p>
        </w:tc>
        <w:tc>
          <w:tcPr>
            <w:tcW w:w="1361" w:type="dxa"/>
            <w:tcBorders>
              <w:top w:val="nil"/>
              <w:left w:val="nil"/>
              <w:bottom w:val="nil"/>
              <w:right w:val="nil"/>
            </w:tcBorders>
            <w:vAlign w:val="bottom"/>
          </w:tcPr>
          <w:p w14:paraId="59DBBCE8" w14:textId="6FB4FD83" w:rsidR="0065540C" w:rsidRPr="00C935A5" w:rsidRDefault="0065540C" w:rsidP="0065540C">
            <w:pPr>
              <w:spacing w:before="40" w:after="20"/>
              <w:jc w:val="right"/>
              <w:rPr>
                <w:rFonts w:cs="Arial"/>
                <w:sz w:val="18"/>
                <w:szCs w:val="18"/>
              </w:rPr>
            </w:pPr>
            <w:r w:rsidRPr="0065540C">
              <w:rPr>
                <w:rFonts w:cs="Arial"/>
                <w:sz w:val="18"/>
                <w:szCs w:val="18"/>
              </w:rPr>
              <w:t>32,857,350</w:t>
            </w:r>
          </w:p>
        </w:tc>
        <w:tc>
          <w:tcPr>
            <w:tcW w:w="1361" w:type="dxa"/>
            <w:tcBorders>
              <w:top w:val="nil"/>
              <w:left w:val="nil"/>
              <w:bottom w:val="nil"/>
              <w:right w:val="nil"/>
            </w:tcBorders>
            <w:shd w:val="clear" w:color="auto" w:fill="auto"/>
            <w:noWrap/>
            <w:vAlign w:val="bottom"/>
          </w:tcPr>
          <w:p w14:paraId="5DEAFFEC" w14:textId="0D6E706C" w:rsidR="0065540C" w:rsidRPr="00C935A5" w:rsidRDefault="0065540C" w:rsidP="0065540C">
            <w:pPr>
              <w:spacing w:before="40" w:after="20"/>
              <w:jc w:val="right"/>
              <w:rPr>
                <w:rFonts w:cs="Arial"/>
                <w:sz w:val="18"/>
                <w:szCs w:val="18"/>
              </w:rPr>
            </w:pPr>
            <w:r w:rsidRPr="0065540C">
              <w:rPr>
                <w:rFonts w:cs="Arial"/>
                <w:sz w:val="18"/>
                <w:szCs w:val="18"/>
              </w:rPr>
              <w:t>5,080,372</w:t>
            </w:r>
          </w:p>
        </w:tc>
        <w:tc>
          <w:tcPr>
            <w:tcW w:w="1361" w:type="dxa"/>
            <w:tcBorders>
              <w:top w:val="nil"/>
              <w:left w:val="nil"/>
              <w:bottom w:val="nil"/>
              <w:right w:val="nil"/>
            </w:tcBorders>
            <w:vAlign w:val="bottom"/>
          </w:tcPr>
          <w:p w14:paraId="1B68F34D" w14:textId="60DB8D04" w:rsidR="0065540C" w:rsidRPr="00E63F8C" w:rsidRDefault="0065540C" w:rsidP="0065540C">
            <w:pPr>
              <w:spacing w:before="40" w:after="20"/>
              <w:jc w:val="right"/>
              <w:rPr>
                <w:rFonts w:cs="Arial"/>
                <w:b/>
                <w:sz w:val="18"/>
                <w:szCs w:val="18"/>
              </w:rPr>
            </w:pPr>
            <w:r w:rsidRPr="00E63F8C">
              <w:rPr>
                <w:rFonts w:cs="Arial"/>
                <w:b/>
                <w:sz w:val="18"/>
                <w:szCs w:val="18"/>
              </w:rPr>
              <w:t>5,055,783</w:t>
            </w:r>
          </w:p>
        </w:tc>
      </w:tr>
      <w:tr w:rsidR="0065540C" w:rsidRPr="0065540C" w14:paraId="55465C07" w14:textId="77777777" w:rsidTr="00687562">
        <w:tc>
          <w:tcPr>
            <w:tcW w:w="2268" w:type="dxa"/>
            <w:tcBorders>
              <w:top w:val="nil"/>
              <w:left w:val="nil"/>
              <w:bottom w:val="nil"/>
              <w:right w:val="single" w:sz="18" w:space="0" w:color="AAB432"/>
            </w:tcBorders>
            <w:shd w:val="clear" w:color="auto" w:fill="auto"/>
            <w:noWrap/>
            <w:vAlign w:val="center"/>
          </w:tcPr>
          <w:p w14:paraId="5DF83136" w14:textId="77777777" w:rsidR="0065540C" w:rsidRPr="00C935A5" w:rsidRDefault="0065540C" w:rsidP="0065540C">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noWrap/>
            <w:vAlign w:val="bottom"/>
          </w:tcPr>
          <w:p w14:paraId="1584BB63" w14:textId="61BDAB9E" w:rsidR="0065540C" w:rsidRPr="00C935A5" w:rsidRDefault="0065540C" w:rsidP="0065540C">
            <w:pPr>
              <w:spacing w:before="40" w:after="20"/>
              <w:jc w:val="right"/>
              <w:rPr>
                <w:rFonts w:cs="Arial"/>
                <w:sz w:val="18"/>
                <w:szCs w:val="18"/>
              </w:rPr>
            </w:pPr>
            <w:r w:rsidRPr="0065540C">
              <w:rPr>
                <w:rFonts w:cs="Arial"/>
                <w:sz w:val="18"/>
                <w:szCs w:val="18"/>
              </w:rPr>
              <w:t>80,769,506</w:t>
            </w:r>
          </w:p>
        </w:tc>
        <w:tc>
          <w:tcPr>
            <w:tcW w:w="1361" w:type="dxa"/>
            <w:tcBorders>
              <w:top w:val="nil"/>
              <w:left w:val="nil"/>
              <w:bottom w:val="nil"/>
              <w:right w:val="nil"/>
            </w:tcBorders>
            <w:shd w:val="clear" w:color="auto" w:fill="auto"/>
            <w:noWrap/>
            <w:vAlign w:val="bottom"/>
          </w:tcPr>
          <w:p w14:paraId="2015857B" w14:textId="446DAC15" w:rsidR="0065540C" w:rsidRPr="00C935A5" w:rsidRDefault="0065540C" w:rsidP="0065540C">
            <w:pPr>
              <w:spacing w:before="40" w:after="20"/>
              <w:jc w:val="right"/>
              <w:rPr>
                <w:rFonts w:cs="Arial"/>
                <w:sz w:val="18"/>
                <w:szCs w:val="18"/>
              </w:rPr>
            </w:pPr>
            <w:r w:rsidRPr="0065540C">
              <w:rPr>
                <w:rFonts w:cs="Arial"/>
                <w:sz w:val="18"/>
                <w:szCs w:val="18"/>
              </w:rPr>
              <w:t>36,873,978</w:t>
            </w:r>
          </w:p>
        </w:tc>
        <w:tc>
          <w:tcPr>
            <w:tcW w:w="1361" w:type="dxa"/>
            <w:tcBorders>
              <w:top w:val="nil"/>
              <w:left w:val="nil"/>
              <w:bottom w:val="nil"/>
              <w:right w:val="nil"/>
            </w:tcBorders>
            <w:vAlign w:val="bottom"/>
          </w:tcPr>
          <w:p w14:paraId="74AE8238" w14:textId="3E6F79BF" w:rsidR="0065540C" w:rsidRPr="00C935A5" w:rsidRDefault="0065540C" w:rsidP="0065540C">
            <w:pPr>
              <w:spacing w:before="40" w:after="20"/>
              <w:jc w:val="right"/>
              <w:rPr>
                <w:rFonts w:cs="Arial"/>
                <w:sz w:val="18"/>
                <w:szCs w:val="18"/>
              </w:rPr>
            </w:pPr>
            <w:r w:rsidRPr="0065540C">
              <w:rPr>
                <w:rFonts w:cs="Arial"/>
                <w:sz w:val="18"/>
                <w:szCs w:val="18"/>
              </w:rPr>
              <w:t>43,895,528</w:t>
            </w:r>
          </w:p>
        </w:tc>
        <w:tc>
          <w:tcPr>
            <w:tcW w:w="1361" w:type="dxa"/>
            <w:tcBorders>
              <w:top w:val="nil"/>
              <w:left w:val="nil"/>
              <w:bottom w:val="nil"/>
              <w:right w:val="nil"/>
            </w:tcBorders>
            <w:shd w:val="clear" w:color="auto" w:fill="auto"/>
            <w:noWrap/>
            <w:vAlign w:val="bottom"/>
          </w:tcPr>
          <w:p w14:paraId="65C68392" w14:textId="559E5F3D" w:rsidR="0065540C" w:rsidRPr="00C935A5" w:rsidRDefault="0065540C" w:rsidP="0065540C">
            <w:pPr>
              <w:spacing w:before="40" w:after="20"/>
              <w:jc w:val="right"/>
              <w:rPr>
                <w:rFonts w:cs="Arial"/>
                <w:sz w:val="18"/>
                <w:szCs w:val="18"/>
              </w:rPr>
            </w:pPr>
            <w:r w:rsidRPr="0065540C">
              <w:rPr>
                <w:rFonts w:cs="Arial"/>
                <w:sz w:val="18"/>
                <w:szCs w:val="18"/>
              </w:rPr>
              <w:t>6,787,084</w:t>
            </w:r>
          </w:p>
        </w:tc>
        <w:tc>
          <w:tcPr>
            <w:tcW w:w="1361" w:type="dxa"/>
            <w:tcBorders>
              <w:top w:val="nil"/>
              <w:left w:val="nil"/>
              <w:bottom w:val="nil"/>
              <w:right w:val="nil"/>
            </w:tcBorders>
            <w:vAlign w:val="bottom"/>
          </w:tcPr>
          <w:p w14:paraId="0BB2612B" w14:textId="37B8929C" w:rsidR="0065540C" w:rsidRPr="00E63F8C" w:rsidRDefault="0065540C" w:rsidP="0065540C">
            <w:pPr>
              <w:spacing w:before="40" w:after="20"/>
              <w:jc w:val="right"/>
              <w:rPr>
                <w:rFonts w:cs="Arial"/>
                <w:b/>
                <w:sz w:val="18"/>
                <w:szCs w:val="18"/>
              </w:rPr>
            </w:pPr>
            <w:r w:rsidRPr="00E63F8C">
              <w:rPr>
                <w:rFonts w:cs="Arial"/>
                <w:b/>
                <w:sz w:val="18"/>
                <w:szCs w:val="18"/>
              </w:rPr>
              <w:t>6,754,235</w:t>
            </w:r>
          </w:p>
        </w:tc>
      </w:tr>
      <w:tr w:rsidR="0065540C" w:rsidRPr="0065540C" w14:paraId="3B130D78" w14:textId="77777777" w:rsidTr="00687562">
        <w:tc>
          <w:tcPr>
            <w:tcW w:w="2268" w:type="dxa"/>
            <w:tcBorders>
              <w:top w:val="nil"/>
              <w:left w:val="nil"/>
              <w:bottom w:val="nil"/>
              <w:right w:val="single" w:sz="18" w:space="0" w:color="AAB432"/>
            </w:tcBorders>
            <w:shd w:val="clear" w:color="auto" w:fill="auto"/>
            <w:noWrap/>
            <w:vAlign w:val="center"/>
          </w:tcPr>
          <w:p w14:paraId="0745553C" w14:textId="77777777" w:rsidR="0065540C" w:rsidRPr="00C935A5" w:rsidRDefault="0065540C" w:rsidP="0065540C">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noWrap/>
            <w:vAlign w:val="bottom"/>
          </w:tcPr>
          <w:p w14:paraId="09E3865D" w14:textId="3EDD3048" w:rsidR="0065540C" w:rsidRPr="00C935A5" w:rsidRDefault="0065540C" w:rsidP="0065540C">
            <w:pPr>
              <w:spacing w:before="40" w:after="20"/>
              <w:jc w:val="right"/>
              <w:rPr>
                <w:rFonts w:cs="Arial"/>
                <w:sz w:val="18"/>
                <w:szCs w:val="18"/>
              </w:rPr>
            </w:pPr>
            <w:r w:rsidRPr="0065540C">
              <w:rPr>
                <w:rFonts w:cs="Arial"/>
                <w:sz w:val="18"/>
                <w:szCs w:val="18"/>
              </w:rPr>
              <w:t>104,838,562</w:t>
            </w:r>
          </w:p>
        </w:tc>
        <w:tc>
          <w:tcPr>
            <w:tcW w:w="1361" w:type="dxa"/>
            <w:tcBorders>
              <w:top w:val="nil"/>
              <w:left w:val="nil"/>
              <w:bottom w:val="nil"/>
              <w:right w:val="nil"/>
            </w:tcBorders>
            <w:shd w:val="clear" w:color="auto" w:fill="auto"/>
            <w:noWrap/>
            <w:vAlign w:val="bottom"/>
          </w:tcPr>
          <w:p w14:paraId="78A64DA9" w14:textId="46920A2E" w:rsidR="0065540C" w:rsidRPr="00C935A5" w:rsidRDefault="0065540C" w:rsidP="0065540C">
            <w:pPr>
              <w:spacing w:before="40" w:after="20"/>
              <w:jc w:val="right"/>
              <w:rPr>
                <w:rFonts w:cs="Arial"/>
                <w:sz w:val="18"/>
                <w:szCs w:val="18"/>
              </w:rPr>
            </w:pPr>
            <w:r w:rsidRPr="0065540C">
              <w:rPr>
                <w:rFonts w:cs="Arial"/>
                <w:sz w:val="18"/>
                <w:szCs w:val="18"/>
              </w:rPr>
              <w:t>173,789,118</w:t>
            </w:r>
          </w:p>
        </w:tc>
        <w:tc>
          <w:tcPr>
            <w:tcW w:w="1361" w:type="dxa"/>
            <w:tcBorders>
              <w:top w:val="nil"/>
              <w:left w:val="nil"/>
              <w:bottom w:val="nil"/>
              <w:right w:val="nil"/>
            </w:tcBorders>
            <w:vAlign w:val="bottom"/>
          </w:tcPr>
          <w:p w14:paraId="1EFE4F39" w14:textId="6B9D603F" w:rsidR="0065540C" w:rsidRPr="00C935A5" w:rsidRDefault="0065540C" w:rsidP="0065540C">
            <w:pPr>
              <w:spacing w:before="40" w:after="20"/>
              <w:jc w:val="right"/>
              <w:rPr>
                <w:rFonts w:cs="Arial"/>
                <w:sz w:val="18"/>
                <w:szCs w:val="18"/>
              </w:rPr>
            </w:pPr>
            <w:r w:rsidRPr="0065540C">
              <w:rPr>
                <w:rFonts w:cs="Arial"/>
                <w:sz w:val="18"/>
                <w:szCs w:val="18"/>
              </w:rPr>
              <w:t>-68,950,556</w:t>
            </w:r>
          </w:p>
        </w:tc>
        <w:tc>
          <w:tcPr>
            <w:tcW w:w="1361" w:type="dxa"/>
            <w:tcBorders>
              <w:top w:val="nil"/>
              <w:left w:val="nil"/>
              <w:bottom w:val="nil"/>
              <w:right w:val="nil"/>
            </w:tcBorders>
            <w:shd w:val="clear" w:color="auto" w:fill="auto"/>
            <w:noWrap/>
            <w:vAlign w:val="bottom"/>
          </w:tcPr>
          <w:p w14:paraId="1D31F6E1" w14:textId="0F82536A" w:rsidR="0065540C" w:rsidRPr="00C935A5" w:rsidRDefault="0065540C" w:rsidP="0065540C">
            <w:pPr>
              <w:spacing w:before="40" w:after="20"/>
              <w:jc w:val="right"/>
              <w:rPr>
                <w:rFonts w:cs="Arial"/>
                <w:sz w:val="18"/>
                <w:szCs w:val="18"/>
              </w:rPr>
            </w:pPr>
            <w:r w:rsidRPr="0065540C">
              <w:rPr>
                <w:rFonts w:cs="Arial"/>
                <w:sz w:val="18"/>
                <w:szCs w:val="18"/>
              </w:rPr>
              <w:t>2,247,722</w:t>
            </w:r>
          </w:p>
        </w:tc>
        <w:tc>
          <w:tcPr>
            <w:tcW w:w="1361" w:type="dxa"/>
            <w:tcBorders>
              <w:top w:val="nil"/>
              <w:left w:val="nil"/>
              <w:bottom w:val="nil"/>
              <w:right w:val="nil"/>
            </w:tcBorders>
            <w:vAlign w:val="bottom"/>
          </w:tcPr>
          <w:p w14:paraId="20D8DFEB" w14:textId="15C6CD2C" w:rsidR="0065540C" w:rsidRPr="00E63F8C" w:rsidRDefault="0065540C" w:rsidP="0065540C">
            <w:pPr>
              <w:spacing w:before="40" w:after="20"/>
              <w:jc w:val="right"/>
              <w:rPr>
                <w:rFonts w:cs="Arial"/>
                <w:b/>
                <w:sz w:val="18"/>
                <w:szCs w:val="18"/>
              </w:rPr>
            </w:pPr>
            <w:r w:rsidRPr="00E63F8C">
              <w:rPr>
                <w:rFonts w:cs="Arial"/>
                <w:b/>
                <w:sz w:val="18"/>
                <w:szCs w:val="18"/>
              </w:rPr>
              <w:t>2,247,722</w:t>
            </w:r>
          </w:p>
        </w:tc>
      </w:tr>
      <w:tr w:rsidR="0065540C" w:rsidRPr="0065540C" w14:paraId="61811EA5" w14:textId="77777777" w:rsidTr="00687562">
        <w:tc>
          <w:tcPr>
            <w:tcW w:w="2268" w:type="dxa"/>
            <w:tcBorders>
              <w:top w:val="nil"/>
              <w:left w:val="nil"/>
              <w:bottom w:val="nil"/>
              <w:right w:val="single" w:sz="18" w:space="0" w:color="AAB432"/>
            </w:tcBorders>
            <w:shd w:val="clear" w:color="auto" w:fill="auto"/>
            <w:noWrap/>
            <w:vAlign w:val="center"/>
          </w:tcPr>
          <w:p w14:paraId="64F878ED" w14:textId="77777777" w:rsidR="0065540C" w:rsidRPr="00C935A5" w:rsidRDefault="0065540C" w:rsidP="0065540C">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noWrap/>
            <w:vAlign w:val="bottom"/>
          </w:tcPr>
          <w:p w14:paraId="2B440F1D" w14:textId="06B9C54A" w:rsidR="0065540C" w:rsidRPr="00C935A5" w:rsidRDefault="0065540C" w:rsidP="0065540C">
            <w:pPr>
              <w:spacing w:before="40" w:after="20"/>
              <w:jc w:val="right"/>
              <w:rPr>
                <w:rFonts w:cs="Arial"/>
                <w:sz w:val="18"/>
                <w:szCs w:val="18"/>
              </w:rPr>
            </w:pPr>
            <w:r w:rsidRPr="0065540C">
              <w:rPr>
                <w:rFonts w:cs="Arial"/>
                <w:sz w:val="18"/>
                <w:szCs w:val="18"/>
              </w:rPr>
              <w:t>27,985,399</w:t>
            </w:r>
          </w:p>
        </w:tc>
        <w:tc>
          <w:tcPr>
            <w:tcW w:w="1361" w:type="dxa"/>
            <w:tcBorders>
              <w:top w:val="nil"/>
              <w:left w:val="nil"/>
              <w:bottom w:val="nil"/>
              <w:right w:val="nil"/>
            </w:tcBorders>
            <w:shd w:val="clear" w:color="auto" w:fill="auto"/>
            <w:noWrap/>
            <w:vAlign w:val="bottom"/>
          </w:tcPr>
          <w:p w14:paraId="6D049E67" w14:textId="1FD2531E" w:rsidR="0065540C" w:rsidRPr="00C935A5" w:rsidRDefault="0065540C" w:rsidP="0065540C">
            <w:pPr>
              <w:spacing w:before="40" w:after="20"/>
              <w:jc w:val="right"/>
              <w:rPr>
                <w:rFonts w:cs="Arial"/>
                <w:sz w:val="18"/>
                <w:szCs w:val="18"/>
              </w:rPr>
            </w:pPr>
            <w:r w:rsidRPr="0065540C">
              <w:rPr>
                <w:rFonts w:cs="Arial"/>
                <w:sz w:val="18"/>
                <w:szCs w:val="18"/>
              </w:rPr>
              <w:t>10,091,614</w:t>
            </w:r>
          </w:p>
        </w:tc>
        <w:tc>
          <w:tcPr>
            <w:tcW w:w="1361" w:type="dxa"/>
            <w:tcBorders>
              <w:top w:val="nil"/>
              <w:left w:val="nil"/>
              <w:bottom w:val="nil"/>
              <w:right w:val="nil"/>
            </w:tcBorders>
            <w:vAlign w:val="bottom"/>
          </w:tcPr>
          <w:p w14:paraId="653DD192" w14:textId="62CB7851" w:rsidR="0065540C" w:rsidRPr="00C935A5" w:rsidRDefault="0065540C" w:rsidP="0065540C">
            <w:pPr>
              <w:spacing w:before="40" w:after="20"/>
              <w:jc w:val="right"/>
              <w:rPr>
                <w:rFonts w:cs="Arial"/>
                <w:sz w:val="18"/>
                <w:szCs w:val="18"/>
              </w:rPr>
            </w:pPr>
            <w:r w:rsidRPr="0065540C">
              <w:rPr>
                <w:rFonts w:cs="Arial"/>
                <w:sz w:val="18"/>
                <w:szCs w:val="18"/>
              </w:rPr>
              <w:t>17,893,784</w:t>
            </w:r>
          </w:p>
        </w:tc>
        <w:tc>
          <w:tcPr>
            <w:tcW w:w="1361" w:type="dxa"/>
            <w:tcBorders>
              <w:top w:val="nil"/>
              <w:left w:val="nil"/>
              <w:bottom w:val="nil"/>
              <w:right w:val="nil"/>
            </w:tcBorders>
            <w:shd w:val="clear" w:color="auto" w:fill="auto"/>
            <w:noWrap/>
            <w:vAlign w:val="bottom"/>
          </w:tcPr>
          <w:p w14:paraId="0F9DCD7F" w14:textId="32D3B423" w:rsidR="0065540C" w:rsidRPr="00C935A5" w:rsidRDefault="0065540C" w:rsidP="0065540C">
            <w:pPr>
              <w:spacing w:before="40" w:after="20"/>
              <w:jc w:val="right"/>
              <w:rPr>
                <w:rFonts w:cs="Arial"/>
                <w:sz w:val="18"/>
                <w:szCs w:val="18"/>
              </w:rPr>
            </w:pPr>
            <w:r w:rsidRPr="0065540C">
              <w:rPr>
                <w:rFonts w:cs="Arial"/>
                <w:sz w:val="18"/>
                <w:szCs w:val="18"/>
              </w:rPr>
              <w:t>2,766,720</w:t>
            </w:r>
          </w:p>
        </w:tc>
        <w:tc>
          <w:tcPr>
            <w:tcW w:w="1361" w:type="dxa"/>
            <w:tcBorders>
              <w:top w:val="nil"/>
              <w:left w:val="nil"/>
              <w:bottom w:val="nil"/>
              <w:right w:val="nil"/>
            </w:tcBorders>
            <w:vAlign w:val="bottom"/>
          </w:tcPr>
          <w:p w14:paraId="33E1337D" w14:textId="7EB26E17" w:rsidR="0065540C" w:rsidRPr="00E63F8C" w:rsidRDefault="0065540C" w:rsidP="0065540C">
            <w:pPr>
              <w:spacing w:before="40" w:after="20"/>
              <w:jc w:val="right"/>
              <w:rPr>
                <w:rFonts w:cs="Arial"/>
                <w:b/>
                <w:sz w:val="18"/>
                <w:szCs w:val="18"/>
              </w:rPr>
            </w:pPr>
            <w:r w:rsidRPr="00E63F8C">
              <w:rPr>
                <w:rFonts w:cs="Arial"/>
                <w:b/>
                <w:sz w:val="18"/>
                <w:szCs w:val="18"/>
              </w:rPr>
              <w:t>2,795,457</w:t>
            </w:r>
          </w:p>
        </w:tc>
      </w:tr>
      <w:tr w:rsidR="0065540C" w:rsidRPr="0065540C" w14:paraId="7334DC44" w14:textId="77777777" w:rsidTr="00687562">
        <w:tc>
          <w:tcPr>
            <w:tcW w:w="2268" w:type="dxa"/>
            <w:tcBorders>
              <w:top w:val="nil"/>
              <w:left w:val="nil"/>
              <w:bottom w:val="nil"/>
              <w:right w:val="single" w:sz="18" w:space="0" w:color="AAB432"/>
            </w:tcBorders>
            <w:shd w:val="clear" w:color="auto" w:fill="auto"/>
            <w:noWrap/>
            <w:vAlign w:val="center"/>
          </w:tcPr>
          <w:p w14:paraId="318190C9" w14:textId="77777777" w:rsidR="0065540C" w:rsidRPr="00C935A5" w:rsidRDefault="0065540C" w:rsidP="0065540C">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noWrap/>
            <w:vAlign w:val="bottom"/>
          </w:tcPr>
          <w:p w14:paraId="529C37A0" w14:textId="1E365E38" w:rsidR="0065540C" w:rsidRPr="00C935A5" w:rsidRDefault="0065540C" w:rsidP="0065540C">
            <w:pPr>
              <w:spacing w:before="40" w:after="20"/>
              <w:jc w:val="right"/>
              <w:rPr>
                <w:rFonts w:cs="Arial"/>
                <w:sz w:val="18"/>
                <w:szCs w:val="18"/>
              </w:rPr>
            </w:pPr>
            <w:r w:rsidRPr="0065540C">
              <w:rPr>
                <w:rFonts w:cs="Arial"/>
                <w:sz w:val="18"/>
                <w:szCs w:val="18"/>
              </w:rPr>
              <w:t>187,736,562</w:t>
            </w:r>
          </w:p>
        </w:tc>
        <w:tc>
          <w:tcPr>
            <w:tcW w:w="1361" w:type="dxa"/>
            <w:tcBorders>
              <w:top w:val="nil"/>
              <w:left w:val="nil"/>
              <w:bottom w:val="nil"/>
              <w:right w:val="nil"/>
            </w:tcBorders>
            <w:shd w:val="clear" w:color="auto" w:fill="auto"/>
            <w:noWrap/>
            <w:vAlign w:val="bottom"/>
          </w:tcPr>
          <w:p w14:paraId="4E0ECF57" w14:textId="26C9598B" w:rsidR="0065540C" w:rsidRPr="00C935A5" w:rsidRDefault="0065540C" w:rsidP="0065540C">
            <w:pPr>
              <w:spacing w:before="40" w:after="20"/>
              <w:jc w:val="right"/>
              <w:rPr>
                <w:rFonts w:cs="Arial"/>
                <w:sz w:val="18"/>
                <w:szCs w:val="18"/>
              </w:rPr>
            </w:pPr>
            <w:r w:rsidRPr="0065540C">
              <w:rPr>
                <w:rFonts w:cs="Arial"/>
                <w:sz w:val="18"/>
                <w:szCs w:val="18"/>
              </w:rPr>
              <w:t>279,822,257</w:t>
            </w:r>
          </w:p>
        </w:tc>
        <w:tc>
          <w:tcPr>
            <w:tcW w:w="1361" w:type="dxa"/>
            <w:tcBorders>
              <w:top w:val="nil"/>
              <w:left w:val="nil"/>
              <w:bottom w:val="nil"/>
              <w:right w:val="nil"/>
            </w:tcBorders>
            <w:vAlign w:val="bottom"/>
          </w:tcPr>
          <w:p w14:paraId="29350AC2" w14:textId="157D031D" w:rsidR="0065540C" w:rsidRPr="00C935A5" w:rsidRDefault="0065540C" w:rsidP="0065540C">
            <w:pPr>
              <w:spacing w:before="40" w:after="20"/>
              <w:jc w:val="right"/>
              <w:rPr>
                <w:rFonts w:cs="Arial"/>
                <w:sz w:val="18"/>
                <w:szCs w:val="18"/>
              </w:rPr>
            </w:pPr>
            <w:r w:rsidRPr="0065540C">
              <w:rPr>
                <w:rFonts w:cs="Arial"/>
                <w:sz w:val="18"/>
                <w:szCs w:val="18"/>
              </w:rPr>
              <w:t>-92,085,695</w:t>
            </w:r>
          </w:p>
        </w:tc>
        <w:tc>
          <w:tcPr>
            <w:tcW w:w="1361" w:type="dxa"/>
            <w:tcBorders>
              <w:top w:val="nil"/>
              <w:left w:val="nil"/>
              <w:bottom w:val="nil"/>
              <w:right w:val="nil"/>
            </w:tcBorders>
            <w:shd w:val="clear" w:color="auto" w:fill="auto"/>
            <w:noWrap/>
            <w:vAlign w:val="bottom"/>
          </w:tcPr>
          <w:p w14:paraId="72EA7942" w14:textId="77ED2C4D" w:rsidR="0065540C" w:rsidRPr="00C935A5" w:rsidRDefault="0065540C" w:rsidP="0065540C">
            <w:pPr>
              <w:spacing w:before="40" w:after="20"/>
              <w:jc w:val="right"/>
              <w:rPr>
                <w:rFonts w:cs="Arial"/>
                <w:sz w:val="18"/>
                <w:szCs w:val="18"/>
              </w:rPr>
            </w:pPr>
            <w:r w:rsidRPr="0065540C">
              <w:rPr>
                <w:rFonts w:cs="Arial"/>
                <w:sz w:val="18"/>
                <w:szCs w:val="18"/>
              </w:rPr>
              <w:t>3,853,385</w:t>
            </w:r>
          </w:p>
        </w:tc>
        <w:tc>
          <w:tcPr>
            <w:tcW w:w="1361" w:type="dxa"/>
            <w:tcBorders>
              <w:top w:val="nil"/>
              <w:left w:val="nil"/>
              <w:bottom w:val="nil"/>
              <w:right w:val="nil"/>
            </w:tcBorders>
            <w:vAlign w:val="bottom"/>
          </w:tcPr>
          <w:p w14:paraId="283ACF71" w14:textId="60C96BB9" w:rsidR="0065540C" w:rsidRPr="00E63F8C" w:rsidRDefault="0065540C" w:rsidP="0065540C">
            <w:pPr>
              <w:spacing w:before="40" w:after="20"/>
              <w:jc w:val="right"/>
              <w:rPr>
                <w:rFonts w:cs="Arial"/>
                <w:b/>
                <w:sz w:val="18"/>
                <w:szCs w:val="18"/>
              </w:rPr>
            </w:pPr>
            <w:r w:rsidRPr="00E63F8C">
              <w:rPr>
                <w:rFonts w:cs="Arial"/>
                <w:b/>
                <w:sz w:val="18"/>
                <w:szCs w:val="18"/>
              </w:rPr>
              <w:t>3,853,385</w:t>
            </w:r>
          </w:p>
        </w:tc>
      </w:tr>
      <w:tr w:rsidR="0065540C" w:rsidRPr="0065540C" w14:paraId="612D258F" w14:textId="77777777" w:rsidTr="00687562">
        <w:tc>
          <w:tcPr>
            <w:tcW w:w="2268" w:type="dxa"/>
            <w:tcBorders>
              <w:top w:val="nil"/>
              <w:left w:val="nil"/>
              <w:bottom w:val="nil"/>
              <w:right w:val="single" w:sz="18" w:space="0" w:color="AAB432"/>
            </w:tcBorders>
            <w:shd w:val="clear" w:color="auto" w:fill="auto"/>
            <w:noWrap/>
            <w:vAlign w:val="center"/>
          </w:tcPr>
          <w:p w14:paraId="4DF32213" w14:textId="77777777" w:rsidR="0065540C" w:rsidRPr="00C935A5" w:rsidRDefault="0065540C" w:rsidP="0065540C">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noWrap/>
            <w:vAlign w:val="bottom"/>
          </w:tcPr>
          <w:p w14:paraId="036F1909" w14:textId="2A368BD3" w:rsidR="0065540C" w:rsidRPr="00C935A5" w:rsidRDefault="0065540C" w:rsidP="0065540C">
            <w:pPr>
              <w:spacing w:before="40" w:after="20"/>
              <w:jc w:val="right"/>
              <w:rPr>
                <w:rFonts w:cs="Arial"/>
                <w:sz w:val="18"/>
                <w:szCs w:val="18"/>
              </w:rPr>
            </w:pPr>
            <w:r w:rsidRPr="0065540C">
              <w:rPr>
                <w:rFonts w:cs="Arial"/>
                <w:sz w:val="18"/>
                <w:szCs w:val="18"/>
              </w:rPr>
              <w:t>212,176,534</w:t>
            </w:r>
          </w:p>
        </w:tc>
        <w:tc>
          <w:tcPr>
            <w:tcW w:w="1361" w:type="dxa"/>
            <w:tcBorders>
              <w:top w:val="nil"/>
              <w:left w:val="nil"/>
              <w:bottom w:val="nil"/>
              <w:right w:val="nil"/>
            </w:tcBorders>
            <w:shd w:val="clear" w:color="auto" w:fill="auto"/>
            <w:noWrap/>
            <w:vAlign w:val="bottom"/>
          </w:tcPr>
          <w:p w14:paraId="5820117C" w14:textId="099EDB8C" w:rsidR="0065540C" w:rsidRPr="00C935A5" w:rsidRDefault="0065540C" w:rsidP="0065540C">
            <w:pPr>
              <w:spacing w:before="40" w:after="20"/>
              <w:jc w:val="right"/>
              <w:rPr>
                <w:rFonts w:cs="Arial"/>
                <w:sz w:val="18"/>
                <w:szCs w:val="18"/>
              </w:rPr>
            </w:pPr>
            <w:r w:rsidRPr="0065540C">
              <w:rPr>
                <w:rFonts w:cs="Arial"/>
                <w:sz w:val="18"/>
                <w:szCs w:val="18"/>
              </w:rPr>
              <w:t>130,970,687</w:t>
            </w:r>
          </w:p>
        </w:tc>
        <w:tc>
          <w:tcPr>
            <w:tcW w:w="1361" w:type="dxa"/>
            <w:tcBorders>
              <w:top w:val="nil"/>
              <w:left w:val="nil"/>
              <w:bottom w:val="nil"/>
              <w:right w:val="nil"/>
            </w:tcBorders>
            <w:vAlign w:val="bottom"/>
          </w:tcPr>
          <w:p w14:paraId="614BAA1F" w14:textId="2E593EAF" w:rsidR="0065540C" w:rsidRPr="00C935A5" w:rsidRDefault="0065540C" w:rsidP="0065540C">
            <w:pPr>
              <w:spacing w:before="40" w:after="20"/>
              <w:jc w:val="right"/>
              <w:rPr>
                <w:rFonts w:cs="Arial"/>
                <w:sz w:val="18"/>
                <w:szCs w:val="18"/>
              </w:rPr>
            </w:pPr>
            <w:r w:rsidRPr="0065540C">
              <w:rPr>
                <w:rFonts w:cs="Arial"/>
                <w:sz w:val="18"/>
                <w:szCs w:val="18"/>
              </w:rPr>
              <w:t>81,205,848</w:t>
            </w:r>
          </w:p>
        </w:tc>
        <w:tc>
          <w:tcPr>
            <w:tcW w:w="1361" w:type="dxa"/>
            <w:tcBorders>
              <w:top w:val="nil"/>
              <w:left w:val="nil"/>
              <w:bottom w:val="nil"/>
              <w:right w:val="nil"/>
            </w:tcBorders>
            <w:shd w:val="clear" w:color="auto" w:fill="auto"/>
            <w:noWrap/>
            <w:vAlign w:val="bottom"/>
          </w:tcPr>
          <w:p w14:paraId="2ECA4C91" w14:textId="30C69B96" w:rsidR="0065540C" w:rsidRPr="00C935A5" w:rsidRDefault="0065540C" w:rsidP="0065540C">
            <w:pPr>
              <w:spacing w:before="40" w:after="20"/>
              <w:jc w:val="right"/>
              <w:rPr>
                <w:rFonts w:cs="Arial"/>
                <w:sz w:val="18"/>
                <w:szCs w:val="18"/>
              </w:rPr>
            </w:pPr>
            <w:r w:rsidRPr="0065540C">
              <w:rPr>
                <w:rFonts w:cs="Arial"/>
                <w:sz w:val="18"/>
                <w:szCs w:val="18"/>
              </w:rPr>
              <w:t>12,555,969</w:t>
            </w:r>
          </w:p>
        </w:tc>
        <w:tc>
          <w:tcPr>
            <w:tcW w:w="1361" w:type="dxa"/>
            <w:tcBorders>
              <w:top w:val="nil"/>
              <w:left w:val="nil"/>
              <w:bottom w:val="nil"/>
              <w:right w:val="nil"/>
            </w:tcBorders>
            <w:vAlign w:val="bottom"/>
          </w:tcPr>
          <w:p w14:paraId="21E82055" w14:textId="4E4BA56E" w:rsidR="0065540C" w:rsidRPr="00E63F8C" w:rsidRDefault="0065540C" w:rsidP="0065540C">
            <w:pPr>
              <w:spacing w:before="40" w:after="20"/>
              <w:jc w:val="right"/>
              <w:rPr>
                <w:rFonts w:cs="Arial"/>
                <w:b/>
                <w:sz w:val="18"/>
                <w:szCs w:val="18"/>
              </w:rPr>
            </w:pPr>
            <w:r w:rsidRPr="00E63F8C">
              <w:rPr>
                <w:rFonts w:cs="Arial"/>
                <w:b/>
                <w:sz w:val="18"/>
                <w:szCs w:val="18"/>
              </w:rPr>
              <w:t>12,495,199</w:t>
            </w:r>
          </w:p>
        </w:tc>
      </w:tr>
      <w:tr w:rsidR="0065540C" w:rsidRPr="0065540C" w14:paraId="7582C31B" w14:textId="77777777" w:rsidTr="00687562">
        <w:tc>
          <w:tcPr>
            <w:tcW w:w="2268" w:type="dxa"/>
            <w:tcBorders>
              <w:top w:val="nil"/>
              <w:left w:val="nil"/>
              <w:bottom w:val="nil"/>
              <w:right w:val="single" w:sz="18" w:space="0" w:color="AAB432"/>
            </w:tcBorders>
            <w:shd w:val="clear" w:color="auto" w:fill="auto"/>
            <w:noWrap/>
            <w:vAlign w:val="center"/>
          </w:tcPr>
          <w:p w14:paraId="1C06C022" w14:textId="77777777" w:rsidR="0065540C" w:rsidRPr="00C935A5" w:rsidRDefault="0065540C" w:rsidP="0065540C">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noWrap/>
            <w:vAlign w:val="bottom"/>
          </w:tcPr>
          <w:p w14:paraId="4A05A261" w14:textId="471641EE" w:rsidR="0065540C" w:rsidRPr="00C935A5" w:rsidRDefault="0065540C" w:rsidP="0065540C">
            <w:pPr>
              <w:spacing w:before="40" w:after="20"/>
              <w:jc w:val="right"/>
              <w:rPr>
                <w:rFonts w:cs="Arial"/>
                <w:sz w:val="18"/>
                <w:szCs w:val="18"/>
              </w:rPr>
            </w:pPr>
            <w:r w:rsidRPr="0065540C">
              <w:rPr>
                <w:rFonts w:cs="Arial"/>
                <w:sz w:val="18"/>
                <w:szCs w:val="18"/>
              </w:rPr>
              <w:t>31,377,311</w:t>
            </w:r>
          </w:p>
        </w:tc>
        <w:tc>
          <w:tcPr>
            <w:tcW w:w="1361" w:type="dxa"/>
            <w:tcBorders>
              <w:top w:val="nil"/>
              <w:left w:val="nil"/>
              <w:bottom w:val="nil"/>
              <w:right w:val="nil"/>
            </w:tcBorders>
            <w:shd w:val="clear" w:color="auto" w:fill="auto"/>
            <w:noWrap/>
            <w:vAlign w:val="bottom"/>
          </w:tcPr>
          <w:p w14:paraId="55334EC2" w14:textId="3BEC208D" w:rsidR="0065540C" w:rsidRPr="00C935A5" w:rsidRDefault="0065540C" w:rsidP="0065540C">
            <w:pPr>
              <w:spacing w:before="40" w:after="20"/>
              <w:jc w:val="right"/>
              <w:rPr>
                <w:rFonts w:cs="Arial"/>
                <w:sz w:val="18"/>
                <w:szCs w:val="18"/>
              </w:rPr>
            </w:pPr>
            <w:r w:rsidRPr="0065540C">
              <w:rPr>
                <w:rFonts w:cs="Arial"/>
                <w:sz w:val="18"/>
                <w:szCs w:val="18"/>
              </w:rPr>
              <w:t>4,676,167</w:t>
            </w:r>
          </w:p>
        </w:tc>
        <w:tc>
          <w:tcPr>
            <w:tcW w:w="1361" w:type="dxa"/>
            <w:tcBorders>
              <w:top w:val="nil"/>
              <w:left w:val="nil"/>
              <w:bottom w:val="nil"/>
              <w:right w:val="nil"/>
            </w:tcBorders>
            <w:vAlign w:val="bottom"/>
          </w:tcPr>
          <w:p w14:paraId="2C615B6B" w14:textId="6CA999EF" w:rsidR="0065540C" w:rsidRPr="00C935A5" w:rsidRDefault="0065540C" w:rsidP="0065540C">
            <w:pPr>
              <w:spacing w:before="40" w:after="20"/>
              <w:jc w:val="right"/>
              <w:rPr>
                <w:rFonts w:cs="Arial"/>
                <w:sz w:val="18"/>
                <w:szCs w:val="18"/>
              </w:rPr>
            </w:pPr>
            <w:r w:rsidRPr="0065540C">
              <w:rPr>
                <w:rFonts w:cs="Arial"/>
                <w:sz w:val="18"/>
                <w:szCs w:val="18"/>
              </w:rPr>
              <w:t>26,701,144</w:t>
            </w:r>
          </w:p>
        </w:tc>
        <w:tc>
          <w:tcPr>
            <w:tcW w:w="1361" w:type="dxa"/>
            <w:tcBorders>
              <w:top w:val="nil"/>
              <w:left w:val="nil"/>
              <w:bottom w:val="nil"/>
              <w:right w:val="nil"/>
            </w:tcBorders>
            <w:shd w:val="clear" w:color="auto" w:fill="auto"/>
            <w:noWrap/>
            <w:vAlign w:val="bottom"/>
          </w:tcPr>
          <w:p w14:paraId="2DFCE3C6" w14:textId="4183686D" w:rsidR="0065540C" w:rsidRPr="00C935A5" w:rsidRDefault="0065540C" w:rsidP="0065540C">
            <w:pPr>
              <w:spacing w:before="40" w:after="20"/>
              <w:jc w:val="right"/>
              <w:rPr>
                <w:rFonts w:cs="Arial"/>
                <w:sz w:val="18"/>
                <w:szCs w:val="18"/>
              </w:rPr>
            </w:pPr>
            <w:r w:rsidRPr="0065540C">
              <w:rPr>
                <w:rFonts w:cs="Arial"/>
                <w:sz w:val="18"/>
                <w:szCs w:val="18"/>
              </w:rPr>
              <w:t>4,128,505</w:t>
            </w:r>
          </w:p>
        </w:tc>
        <w:tc>
          <w:tcPr>
            <w:tcW w:w="1361" w:type="dxa"/>
            <w:tcBorders>
              <w:top w:val="nil"/>
              <w:left w:val="nil"/>
              <w:bottom w:val="nil"/>
              <w:right w:val="nil"/>
            </w:tcBorders>
            <w:vAlign w:val="bottom"/>
          </w:tcPr>
          <w:p w14:paraId="59BAFCD8" w14:textId="6949E826" w:rsidR="0065540C" w:rsidRPr="00E63F8C" w:rsidRDefault="0065540C" w:rsidP="0065540C">
            <w:pPr>
              <w:spacing w:before="40" w:after="20"/>
              <w:jc w:val="right"/>
              <w:rPr>
                <w:rFonts w:cs="Arial"/>
                <w:b/>
                <w:sz w:val="18"/>
                <w:szCs w:val="18"/>
              </w:rPr>
            </w:pPr>
            <w:r w:rsidRPr="00E63F8C">
              <w:rPr>
                <w:rFonts w:cs="Arial"/>
                <w:b/>
                <w:sz w:val="18"/>
                <w:szCs w:val="18"/>
              </w:rPr>
              <w:t>4,150,514</w:t>
            </w:r>
          </w:p>
        </w:tc>
      </w:tr>
      <w:tr w:rsidR="0065540C" w:rsidRPr="0065540C" w14:paraId="06905FEF" w14:textId="77777777" w:rsidTr="00687562">
        <w:tc>
          <w:tcPr>
            <w:tcW w:w="2268" w:type="dxa"/>
            <w:tcBorders>
              <w:top w:val="nil"/>
              <w:left w:val="nil"/>
              <w:bottom w:val="nil"/>
              <w:right w:val="single" w:sz="18" w:space="0" w:color="AAB432"/>
            </w:tcBorders>
            <w:shd w:val="clear" w:color="auto" w:fill="auto"/>
            <w:noWrap/>
            <w:vAlign w:val="center"/>
          </w:tcPr>
          <w:p w14:paraId="3483DE71" w14:textId="77777777" w:rsidR="0065540C" w:rsidRPr="00C935A5" w:rsidRDefault="0065540C" w:rsidP="0065540C">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noWrap/>
            <w:vAlign w:val="bottom"/>
          </w:tcPr>
          <w:p w14:paraId="41F963CD" w14:textId="535BEFBE" w:rsidR="0065540C" w:rsidRPr="00C935A5" w:rsidRDefault="0065540C" w:rsidP="0065540C">
            <w:pPr>
              <w:spacing w:before="40" w:after="20"/>
              <w:jc w:val="right"/>
              <w:rPr>
                <w:rFonts w:cs="Arial"/>
                <w:sz w:val="18"/>
                <w:szCs w:val="18"/>
              </w:rPr>
            </w:pPr>
            <w:r w:rsidRPr="0065540C">
              <w:rPr>
                <w:rFonts w:cs="Arial"/>
                <w:sz w:val="18"/>
                <w:szCs w:val="18"/>
              </w:rPr>
              <w:t>77,530,087</w:t>
            </w:r>
          </w:p>
        </w:tc>
        <w:tc>
          <w:tcPr>
            <w:tcW w:w="1361" w:type="dxa"/>
            <w:tcBorders>
              <w:top w:val="nil"/>
              <w:left w:val="nil"/>
              <w:bottom w:val="nil"/>
              <w:right w:val="nil"/>
            </w:tcBorders>
            <w:shd w:val="clear" w:color="auto" w:fill="auto"/>
            <w:noWrap/>
            <w:vAlign w:val="bottom"/>
          </w:tcPr>
          <w:p w14:paraId="177685A5" w14:textId="0909221F" w:rsidR="0065540C" w:rsidRPr="00C935A5" w:rsidRDefault="0065540C" w:rsidP="0065540C">
            <w:pPr>
              <w:spacing w:before="40" w:after="20"/>
              <w:jc w:val="right"/>
              <w:rPr>
                <w:rFonts w:cs="Arial"/>
                <w:sz w:val="18"/>
                <w:szCs w:val="18"/>
              </w:rPr>
            </w:pPr>
            <w:r w:rsidRPr="0065540C">
              <w:rPr>
                <w:rFonts w:cs="Arial"/>
                <w:sz w:val="18"/>
                <w:szCs w:val="18"/>
              </w:rPr>
              <w:t>26,062,732</w:t>
            </w:r>
          </w:p>
        </w:tc>
        <w:tc>
          <w:tcPr>
            <w:tcW w:w="1361" w:type="dxa"/>
            <w:tcBorders>
              <w:top w:val="nil"/>
              <w:left w:val="nil"/>
              <w:bottom w:val="nil"/>
              <w:right w:val="nil"/>
            </w:tcBorders>
            <w:vAlign w:val="bottom"/>
          </w:tcPr>
          <w:p w14:paraId="38F1BA12" w14:textId="3E6EA76C" w:rsidR="0065540C" w:rsidRPr="00C935A5" w:rsidRDefault="0065540C" w:rsidP="0065540C">
            <w:pPr>
              <w:spacing w:before="40" w:after="20"/>
              <w:jc w:val="right"/>
              <w:rPr>
                <w:rFonts w:cs="Arial"/>
                <w:sz w:val="18"/>
                <w:szCs w:val="18"/>
              </w:rPr>
            </w:pPr>
            <w:r w:rsidRPr="0065540C">
              <w:rPr>
                <w:rFonts w:cs="Arial"/>
                <w:sz w:val="18"/>
                <w:szCs w:val="18"/>
              </w:rPr>
              <w:t>51,467,355</w:t>
            </w:r>
          </w:p>
        </w:tc>
        <w:tc>
          <w:tcPr>
            <w:tcW w:w="1361" w:type="dxa"/>
            <w:tcBorders>
              <w:top w:val="nil"/>
              <w:left w:val="nil"/>
              <w:bottom w:val="nil"/>
              <w:right w:val="nil"/>
            </w:tcBorders>
            <w:shd w:val="clear" w:color="auto" w:fill="auto"/>
            <w:noWrap/>
            <w:vAlign w:val="bottom"/>
          </w:tcPr>
          <w:p w14:paraId="2C7C280C" w14:textId="3619C1DC" w:rsidR="0065540C" w:rsidRPr="00C935A5" w:rsidRDefault="0065540C" w:rsidP="0065540C">
            <w:pPr>
              <w:spacing w:before="40" w:after="20"/>
              <w:jc w:val="right"/>
              <w:rPr>
                <w:rFonts w:cs="Arial"/>
                <w:sz w:val="18"/>
                <w:szCs w:val="18"/>
              </w:rPr>
            </w:pPr>
            <w:r w:rsidRPr="0065540C">
              <w:rPr>
                <w:rFonts w:cs="Arial"/>
                <w:sz w:val="18"/>
                <w:szCs w:val="18"/>
              </w:rPr>
              <w:t>7,957,833</w:t>
            </w:r>
          </w:p>
        </w:tc>
        <w:tc>
          <w:tcPr>
            <w:tcW w:w="1361" w:type="dxa"/>
            <w:tcBorders>
              <w:top w:val="nil"/>
              <w:left w:val="nil"/>
              <w:bottom w:val="nil"/>
              <w:right w:val="nil"/>
            </w:tcBorders>
            <w:vAlign w:val="bottom"/>
          </w:tcPr>
          <w:p w14:paraId="3219103A" w14:textId="152EF6C8" w:rsidR="0065540C" w:rsidRPr="00E63F8C" w:rsidRDefault="0065540C" w:rsidP="0065540C">
            <w:pPr>
              <w:spacing w:before="40" w:after="20"/>
              <w:jc w:val="right"/>
              <w:rPr>
                <w:rFonts w:cs="Arial"/>
                <w:b/>
                <w:sz w:val="18"/>
                <w:szCs w:val="18"/>
              </w:rPr>
            </w:pPr>
            <w:r w:rsidRPr="00E63F8C">
              <w:rPr>
                <w:rFonts w:cs="Arial"/>
                <w:b/>
                <w:sz w:val="18"/>
                <w:szCs w:val="18"/>
              </w:rPr>
              <w:t>8,050,039</w:t>
            </w:r>
          </w:p>
        </w:tc>
      </w:tr>
      <w:tr w:rsidR="0065540C" w:rsidRPr="0065540C" w14:paraId="36FF7F05" w14:textId="77777777" w:rsidTr="00687562">
        <w:tc>
          <w:tcPr>
            <w:tcW w:w="2268" w:type="dxa"/>
            <w:tcBorders>
              <w:top w:val="nil"/>
              <w:left w:val="nil"/>
              <w:bottom w:val="nil"/>
              <w:right w:val="single" w:sz="18" w:space="0" w:color="AAB432"/>
            </w:tcBorders>
            <w:shd w:val="clear" w:color="auto" w:fill="auto"/>
            <w:noWrap/>
            <w:vAlign w:val="center"/>
          </w:tcPr>
          <w:p w14:paraId="6BBD05A6" w14:textId="77777777" w:rsidR="0065540C" w:rsidRPr="00C935A5" w:rsidRDefault="0065540C" w:rsidP="0065540C">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noWrap/>
            <w:vAlign w:val="bottom"/>
          </w:tcPr>
          <w:p w14:paraId="4D8EA97D" w14:textId="45BE12AC" w:rsidR="0065540C" w:rsidRPr="00C935A5" w:rsidRDefault="0065540C" w:rsidP="0065540C">
            <w:pPr>
              <w:spacing w:before="40" w:after="20"/>
              <w:jc w:val="right"/>
              <w:rPr>
                <w:rFonts w:cs="Arial"/>
                <w:sz w:val="18"/>
                <w:szCs w:val="18"/>
              </w:rPr>
            </w:pPr>
            <w:r w:rsidRPr="0065540C">
              <w:rPr>
                <w:rFonts w:cs="Arial"/>
                <w:sz w:val="18"/>
                <w:szCs w:val="18"/>
              </w:rPr>
              <w:t>134,401,274</w:t>
            </w:r>
          </w:p>
        </w:tc>
        <w:tc>
          <w:tcPr>
            <w:tcW w:w="1361" w:type="dxa"/>
            <w:tcBorders>
              <w:top w:val="nil"/>
              <w:left w:val="nil"/>
              <w:bottom w:val="nil"/>
              <w:right w:val="nil"/>
            </w:tcBorders>
            <w:shd w:val="clear" w:color="auto" w:fill="auto"/>
            <w:noWrap/>
            <w:vAlign w:val="bottom"/>
          </w:tcPr>
          <w:p w14:paraId="750907BC" w14:textId="27DF3D48" w:rsidR="0065540C" w:rsidRPr="00C935A5" w:rsidRDefault="0065540C" w:rsidP="0065540C">
            <w:pPr>
              <w:spacing w:before="40" w:after="20"/>
              <w:jc w:val="right"/>
              <w:rPr>
                <w:rFonts w:cs="Arial"/>
                <w:sz w:val="18"/>
                <w:szCs w:val="18"/>
              </w:rPr>
            </w:pPr>
            <w:r w:rsidRPr="0065540C">
              <w:rPr>
                <w:rFonts w:cs="Arial"/>
                <w:sz w:val="18"/>
                <w:szCs w:val="18"/>
              </w:rPr>
              <w:t>73,011,844</w:t>
            </w:r>
          </w:p>
        </w:tc>
        <w:tc>
          <w:tcPr>
            <w:tcW w:w="1361" w:type="dxa"/>
            <w:tcBorders>
              <w:top w:val="nil"/>
              <w:left w:val="nil"/>
              <w:bottom w:val="nil"/>
              <w:right w:val="nil"/>
            </w:tcBorders>
            <w:vAlign w:val="bottom"/>
          </w:tcPr>
          <w:p w14:paraId="767AA3A4" w14:textId="3A3EC31B" w:rsidR="0065540C" w:rsidRPr="00C935A5" w:rsidRDefault="0065540C" w:rsidP="0065540C">
            <w:pPr>
              <w:spacing w:before="40" w:after="20"/>
              <w:jc w:val="right"/>
              <w:rPr>
                <w:rFonts w:cs="Arial"/>
                <w:sz w:val="18"/>
                <w:szCs w:val="18"/>
              </w:rPr>
            </w:pPr>
            <w:r w:rsidRPr="0065540C">
              <w:rPr>
                <w:rFonts w:cs="Arial"/>
                <w:sz w:val="18"/>
                <w:szCs w:val="18"/>
              </w:rPr>
              <w:t>61,389,430</w:t>
            </w:r>
          </w:p>
        </w:tc>
        <w:tc>
          <w:tcPr>
            <w:tcW w:w="1361" w:type="dxa"/>
            <w:tcBorders>
              <w:top w:val="nil"/>
              <w:left w:val="nil"/>
              <w:bottom w:val="nil"/>
              <w:right w:val="nil"/>
            </w:tcBorders>
            <w:shd w:val="clear" w:color="auto" w:fill="auto"/>
            <w:noWrap/>
            <w:vAlign w:val="bottom"/>
          </w:tcPr>
          <w:p w14:paraId="59E4BD98" w14:textId="14CFB562" w:rsidR="0065540C" w:rsidRPr="00C935A5" w:rsidRDefault="0065540C" w:rsidP="0065540C">
            <w:pPr>
              <w:spacing w:before="40" w:after="20"/>
              <w:jc w:val="right"/>
              <w:rPr>
                <w:rFonts w:cs="Arial"/>
                <w:sz w:val="18"/>
                <w:szCs w:val="18"/>
              </w:rPr>
            </w:pPr>
            <w:r w:rsidRPr="0065540C">
              <w:rPr>
                <w:rFonts w:cs="Arial"/>
                <w:sz w:val="18"/>
                <w:szCs w:val="18"/>
              </w:rPr>
              <w:t>9,491,974</w:t>
            </w:r>
          </w:p>
        </w:tc>
        <w:tc>
          <w:tcPr>
            <w:tcW w:w="1361" w:type="dxa"/>
            <w:tcBorders>
              <w:top w:val="nil"/>
              <w:left w:val="nil"/>
              <w:bottom w:val="nil"/>
              <w:right w:val="nil"/>
            </w:tcBorders>
            <w:vAlign w:val="bottom"/>
          </w:tcPr>
          <w:p w14:paraId="374A432A" w14:textId="7F6E2A85" w:rsidR="0065540C" w:rsidRPr="00E63F8C" w:rsidRDefault="0065540C" w:rsidP="0065540C">
            <w:pPr>
              <w:spacing w:before="40" w:after="20"/>
              <w:jc w:val="right"/>
              <w:rPr>
                <w:rFonts w:cs="Arial"/>
                <w:b/>
                <w:sz w:val="18"/>
                <w:szCs w:val="18"/>
              </w:rPr>
            </w:pPr>
            <w:r w:rsidRPr="00E63F8C">
              <w:rPr>
                <w:rFonts w:cs="Arial"/>
                <w:b/>
                <w:sz w:val="18"/>
                <w:szCs w:val="18"/>
              </w:rPr>
              <w:t>9,446,033</w:t>
            </w:r>
          </w:p>
        </w:tc>
      </w:tr>
      <w:tr w:rsidR="0065540C" w:rsidRPr="0065540C" w14:paraId="1A1B10DE" w14:textId="77777777" w:rsidTr="00687562">
        <w:tc>
          <w:tcPr>
            <w:tcW w:w="2268" w:type="dxa"/>
            <w:tcBorders>
              <w:top w:val="nil"/>
              <w:left w:val="nil"/>
              <w:bottom w:val="nil"/>
              <w:right w:val="single" w:sz="18" w:space="0" w:color="AAB432"/>
            </w:tcBorders>
            <w:shd w:val="clear" w:color="auto" w:fill="auto"/>
            <w:noWrap/>
            <w:vAlign w:val="center"/>
          </w:tcPr>
          <w:p w14:paraId="02B8B7B7" w14:textId="77777777" w:rsidR="0065540C" w:rsidRPr="00C935A5" w:rsidRDefault="0065540C" w:rsidP="0065540C">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noWrap/>
            <w:vAlign w:val="bottom"/>
          </w:tcPr>
          <w:p w14:paraId="036C933E" w14:textId="406219D1" w:rsidR="0065540C" w:rsidRPr="00C935A5" w:rsidRDefault="0065540C" w:rsidP="0065540C">
            <w:pPr>
              <w:spacing w:before="40" w:after="20"/>
              <w:jc w:val="right"/>
              <w:rPr>
                <w:rFonts w:cs="Arial"/>
                <w:sz w:val="18"/>
                <w:szCs w:val="18"/>
              </w:rPr>
            </w:pPr>
            <w:r w:rsidRPr="0065540C">
              <w:rPr>
                <w:rFonts w:cs="Arial"/>
                <w:sz w:val="18"/>
                <w:szCs w:val="18"/>
              </w:rPr>
              <w:t>329,423,395</w:t>
            </w:r>
          </w:p>
        </w:tc>
        <w:tc>
          <w:tcPr>
            <w:tcW w:w="1361" w:type="dxa"/>
            <w:tcBorders>
              <w:top w:val="nil"/>
              <w:left w:val="nil"/>
              <w:bottom w:val="nil"/>
              <w:right w:val="nil"/>
            </w:tcBorders>
            <w:shd w:val="clear" w:color="auto" w:fill="auto"/>
            <w:noWrap/>
            <w:vAlign w:val="bottom"/>
          </w:tcPr>
          <w:p w14:paraId="775967FF" w14:textId="0E85372D" w:rsidR="0065540C" w:rsidRPr="00C935A5" w:rsidRDefault="0065540C" w:rsidP="0065540C">
            <w:pPr>
              <w:spacing w:before="40" w:after="20"/>
              <w:jc w:val="right"/>
              <w:rPr>
                <w:rFonts w:cs="Arial"/>
                <w:sz w:val="18"/>
                <w:szCs w:val="18"/>
              </w:rPr>
            </w:pPr>
            <w:r w:rsidRPr="0065540C">
              <w:rPr>
                <w:rFonts w:cs="Arial"/>
                <w:sz w:val="18"/>
                <w:szCs w:val="18"/>
              </w:rPr>
              <w:t>208,277,061</w:t>
            </w:r>
          </w:p>
        </w:tc>
        <w:tc>
          <w:tcPr>
            <w:tcW w:w="1361" w:type="dxa"/>
            <w:tcBorders>
              <w:top w:val="nil"/>
              <w:left w:val="nil"/>
              <w:bottom w:val="nil"/>
              <w:right w:val="nil"/>
            </w:tcBorders>
            <w:vAlign w:val="bottom"/>
          </w:tcPr>
          <w:p w14:paraId="3BF7947E" w14:textId="27A2816E" w:rsidR="0065540C" w:rsidRPr="00C935A5" w:rsidRDefault="0065540C" w:rsidP="0065540C">
            <w:pPr>
              <w:spacing w:before="40" w:after="20"/>
              <w:jc w:val="right"/>
              <w:rPr>
                <w:rFonts w:cs="Arial"/>
                <w:sz w:val="18"/>
                <w:szCs w:val="18"/>
              </w:rPr>
            </w:pPr>
            <w:r w:rsidRPr="0065540C">
              <w:rPr>
                <w:rFonts w:cs="Arial"/>
                <w:sz w:val="18"/>
                <w:szCs w:val="18"/>
              </w:rPr>
              <w:t>121,146,334</w:t>
            </w:r>
          </w:p>
        </w:tc>
        <w:tc>
          <w:tcPr>
            <w:tcW w:w="1361" w:type="dxa"/>
            <w:tcBorders>
              <w:top w:val="nil"/>
              <w:left w:val="nil"/>
              <w:bottom w:val="nil"/>
              <w:right w:val="nil"/>
            </w:tcBorders>
            <w:shd w:val="clear" w:color="auto" w:fill="auto"/>
            <w:noWrap/>
            <w:vAlign w:val="bottom"/>
          </w:tcPr>
          <w:p w14:paraId="240881DD" w14:textId="204C28C3" w:rsidR="0065540C" w:rsidRPr="00C935A5" w:rsidRDefault="0065540C" w:rsidP="0065540C">
            <w:pPr>
              <w:spacing w:before="40" w:after="20"/>
              <w:jc w:val="right"/>
              <w:rPr>
                <w:rFonts w:cs="Arial"/>
                <w:sz w:val="18"/>
                <w:szCs w:val="18"/>
              </w:rPr>
            </w:pPr>
            <w:r w:rsidRPr="0065540C">
              <w:rPr>
                <w:rFonts w:cs="Arial"/>
                <w:sz w:val="18"/>
                <w:szCs w:val="18"/>
              </w:rPr>
              <w:t>18,731,528</w:t>
            </w:r>
          </w:p>
        </w:tc>
        <w:tc>
          <w:tcPr>
            <w:tcW w:w="1361" w:type="dxa"/>
            <w:tcBorders>
              <w:top w:val="nil"/>
              <w:left w:val="nil"/>
              <w:bottom w:val="nil"/>
              <w:right w:val="nil"/>
            </w:tcBorders>
            <w:vAlign w:val="bottom"/>
          </w:tcPr>
          <w:p w14:paraId="756AB7D3" w14:textId="24C4857A" w:rsidR="0065540C" w:rsidRPr="00E63F8C" w:rsidRDefault="0065540C" w:rsidP="0065540C">
            <w:pPr>
              <w:spacing w:before="40" w:after="20"/>
              <w:jc w:val="right"/>
              <w:rPr>
                <w:rFonts w:cs="Arial"/>
                <w:b/>
                <w:sz w:val="18"/>
                <w:szCs w:val="18"/>
              </w:rPr>
            </w:pPr>
            <w:r w:rsidRPr="00E63F8C">
              <w:rPr>
                <w:rFonts w:cs="Arial"/>
                <w:b/>
                <w:sz w:val="18"/>
                <w:szCs w:val="18"/>
              </w:rPr>
              <w:t>18,640,869</w:t>
            </w:r>
          </w:p>
        </w:tc>
      </w:tr>
      <w:tr w:rsidR="0065540C" w:rsidRPr="0065540C" w14:paraId="276272A0" w14:textId="77777777" w:rsidTr="00687562">
        <w:tc>
          <w:tcPr>
            <w:tcW w:w="2268" w:type="dxa"/>
            <w:tcBorders>
              <w:top w:val="nil"/>
              <w:left w:val="nil"/>
              <w:bottom w:val="nil"/>
              <w:right w:val="single" w:sz="18" w:space="0" w:color="AAB432"/>
            </w:tcBorders>
            <w:shd w:val="clear" w:color="auto" w:fill="auto"/>
            <w:noWrap/>
            <w:vAlign w:val="center"/>
          </w:tcPr>
          <w:p w14:paraId="1B62C7D4" w14:textId="77777777" w:rsidR="0065540C" w:rsidRPr="00C935A5" w:rsidRDefault="0065540C" w:rsidP="0065540C">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noWrap/>
            <w:vAlign w:val="bottom"/>
          </w:tcPr>
          <w:p w14:paraId="3798C5D1" w14:textId="22415B7C" w:rsidR="0065540C" w:rsidRPr="00C935A5" w:rsidRDefault="0065540C" w:rsidP="0065540C">
            <w:pPr>
              <w:spacing w:before="40" w:after="20"/>
              <w:jc w:val="right"/>
              <w:rPr>
                <w:rFonts w:cs="Arial"/>
                <w:sz w:val="18"/>
                <w:szCs w:val="18"/>
              </w:rPr>
            </w:pPr>
            <w:r w:rsidRPr="0065540C">
              <w:rPr>
                <w:rFonts w:cs="Arial"/>
                <w:sz w:val="18"/>
                <w:szCs w:val="18"/>
              </w:rPr>
              <w:t>25,724,093</w:t>
            </w:r>
          </w:p>
        </w:tc>
        <w:tc>
          <w:tcPr>
            <w:tcW w:w="1361" w:type="dxa"/>
            <w:tcBorders>
              <w:top w:val="nil"/>
              <w:left w:val="nil"/>
              <w:bottom w:val="nil"/>
              <w:right w:val="nil"/>
            </w:tcBorders>
            <w:shd w:val="clear" w:color="auto" w:fill="auto"/>
            <w:noWrap/>
            <w:vAlign w:val="bottom"/>
          </w:tcPr>
          <w:p w14:paraId="7AE9A66F" w14:textId="405F666F" w:rsidR="0065540C" w:rsidRPr="00C935A5" w:rsidRDefault="0065540C" w:rsidP="0065540C">
            <w:pPr>
              <w:spacing w:before="40" w:after="20"/>
              <w:jc w:val="right"/>
              <w:rPr>
                <w:rFonts w:cs="Arial"/>
                <w:sz w:val="18"/>
                <w:szCs w:val="18"/>
              </w:rPr>
            </w:pPr>
            <w:r w:rsidRPr="0065540C">
              <w:rPr>
                <w:rFonts w:cs="Arial"/>
                <w:sz w:val="18"/>
                <w:szCs w:val="18"/>
              </w:rPr>
              <w:t>7,112,161</w:t>
            </w:r>
          </w:p>
        </w:tc>
        <w:tc>
          <w:tcPr>
            <w:tcW w:w="1361" w:type="dxa"/>
            <w:tcBorders>
              <w:top w:val="nil"/>
              <w:left w:val="nil"/>
              <w:bottom w:val="nil"/>
              <w:right w:val="nil"/>
            </w:tcBorders>
            <w:vAlign w:val="bottom"/>
          </w:tcPr>
          <w:p w14:paraId="70A2E369" w14:textId="26E9879E" w:rsidR="0065540C" w:rsidRPr="00C935A5" w:rsidRDefault="0065540C" w:rsidP="0065540C">
            <w:pPr>
              <w:spacing w:before="40" w:after="20"/>
              <w:jc w:val="right"/>
              <w:rPr>
                <w:rFonts w:cs="Arial"/>
                <w:sz w:val="18"/>
                <w:szCs w:val="18"/>
              </w:rPr>
            </w:pPr>
            <w:r w:rsidRPr="0065540C">
              <w:rPr>
                <w:rFonts w:cs="Arial"/>
                <w:sz w:val="18"/>
                <w:szCs w:val="18"/>
              </w:rPr>
              <w:t>18,611,932</w:t>
            </w:r>
          </w:p>
        </w:tc>
        <w:tc>
          <w:tcPr>
            <w:tcW w:w="1361" w:type="dxa"/>
            <w:tcBorders>
              <w:top w:val="nil"/>
              <w:left w:val="nil"/>
              <w:bottom w:val="nil"/>
              <w:right w:val="nil"/>
            </w:tcBorders>
            <w:shd w:val="clear" w:color="auto" w:fill="auto"/>
            <w:noWrap/>
            <w:vAlign w:val="bottom"/>
          </w:tcPr>
          <w:p w14:paraId="33FB3359" w14:textId="68048353" w:rsidR="0065540C" w:rsidRPr="00C935A5" w:rsidRDefault="0065540C" w:rsidP="0065540C">
            <w:pPr>
              <w:spacing w:before="40" w:after="20"/>
              <w:jc w:val="right"/>
              <w:rPr>
                <w:rFonts w:cs="Arial"/>
                <w:sz w:val="18"/>
                <w:szCs w:val="18"/>
              </w:rPr>
            </w:pPr>
            <w:r w:rsidRPr="0065540C">
              <w:rPr>
                <w:rFonts w:cs="Arial"/>
                <w:sz w:val="18"/>
                <w:szCs w:val="18"/>
              </w:rPr>
              <w:t>2,877,759</w:t>
            </w:r>
          </w:p>
        </w:tc>
        <w:tc>
          <w:tcPr>
            <w:tcW w:w="1361" w:type="dxa"/>
            <w:tcBorders>
              <w:top w:val="nil"/>
              <w:left w:val="nil"/>
              <w:bottom w:val="nil"/>
              <w:right w:val="nil"/>
            </w:tcBorders>
            <w:vAlign w:val="bottom"/>
          </w:tcPr>
          <w:p w14:paraId="46EDAF14" w14:textId="102EF992" w:rsidR="0065540C" w:rsidRPr="00E63F8C" w:rsidRDefault="0065540C" w:rsidP="0065540C">
            <w:pPr>
              <w:spacing w:before="40" w:after="20"/>
              <w:jc w:val="right"/>
              <w:rPr>
                <w:rFonts w:cs="Arial"/>
                <w:b/>
                <w:sz w:val="18"/>
                <w:szCs w:val="18"/>
              </w:rPr>
            </w:pPr>
            <w:r w:rsidRPr="00E63F8C">
              <w:rPr>
                <w:rFonts w:cs="Arial"/>
                <w:b/>
                <w:sz w:val="18"/>
                <w:szCs w:val="18"/>
              </w:rPr>
              <w:t>2,915,964</w:t>
            </w:r>
          </w:p>
        </w:tc>
      </w:tr>
      <w:tr w:rsidR="0065540C" w:rsidRPr="0065540C" w14:paraId="33BFF8B7" w14:textId="77777777" w:rsidTr="00687562">
        <w:tc>
          <w:tcPr>
            <w:tcW w:w="2268" w:type="dxa"/>
            <w:tcBorders>
              <w:top w:val="nil"/>
              <w:left w:val="nil"/>
              <w:bottom w:val="nil"/>
              <w:right w:val="single" w:sz="18" w:space="0" w:color="AAB432"/>
            </w:tcBorders>
            <w:shd w:val="clear" w:color="auto" w:fill="auto"/>
            <w:noWrap/>
            <w:vAlign w:val="center"/>
          </w:tcPr>
          <w:p w14:paraId="06D42E3C" w14:textId="77777777" w:rsidR="0065540C" w:rsidRPr="00C935A5" w:rsidRDefault="0065540C" w:rsidP="0065540C">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noWrap/>
            <w:vAlign w:val="bottom"/>
          </w:tcPr>
          <w:p w14:paraId="14FE5990" w14:textId="75291786" w:rsidR="0065540C" w:rsidRPr="00C935A5" w:rsidRDefault="0065540C" w:rsidP="0065540C">
            <w:pPr>
              <w:spacing w:before="40" w:after="20"/>
              <w:jc w:val="right"/>
              <w:rPr>
                <w:rFonts w:cs="Arial"/>
                <w:sz w:val="18"/>
                <w:szCs w:val="18"/>
              </w:rPr>
            </w:pPr>
            <w:r w:rsidRPr="0065540C">
              <w:rPr>
                <w:rFonts w:cs="Arial"/>
                <w:sz w:val="18"/>
                <w:szCs w:val="18"/>
              </w:rPr>
              <w:t>49,288,356</w:t>
            </w:r>
          </w:p>
        </w:tc>
        <w:tc>
          <w:tcPr>
            <w:tcW w:w="1361" w:type="dxa"/>
            <w:tcBorders>
              <w:top w:val="nil"/>
              <w:left w:val="nil"/>
              <w:bottom w:val="nil"/>
              <w:right w:val="nil"/>
            </w:tcBorders>
            <w:shd w:val="clear" w:color="auto" w:fill="auto"/>
            <w:noWrap/>
            <w:vAlign w:val="bottom"/>
          </w:tcPr>
          <w:p w14:paraId="7CBEB1C4" w14:textId="44786671" w:rsidR="0065540C" w:rsidRPr="00C935A5" w:rsidRDefault="0065540C" w:rsidP="0065540C">
            <w:pPr>
              <w:spacing w:before="40" w:after="20"/>
              <w:jc w:val="right"/>
              <w:rPr>
                <w:rFonts w:cs="Arial"/>
                <w:sz w:val="18"/>
                <w:szCs w:val="18"/>
              </w:rPr>
            </w:pPr>
            <w:r w:rsidRPr="0065540C">
              <w:rPr>
                <w:rFonts w:cs="Arial"/>
                <w:sz w:val="18"/>
                <w:szCs w:val="18"/>
              </w:rPr>
              <w:t>21,599,779</w:t>
            </w:r>
          </w:p>
        </w:tc>
        <w:tc>
          <w:tcPr>
            <w:tcW w:w="1361" w:type="dxa"/>
            <w:tcBorders>
              <w:top w:val="nil"/>
              <w:left w:val="nil"/>
              <w:bottom w:val="nil"/>
              <w:right w:val="nil"/>
            </w:tcBorders>
            <w:vAlign w:val="bottom"/>
          </w:tcPr>
          <w:p w14:paraId="3AB69ED8" w14:textId="59FED324" w:rsidR="0065540C" w:rsidRPr="00C935A5" w:rsidRDefault="0065540C" w:rsidP="0065540C">
            <w:pPr>
              <w:spacing w:before="40" w:after="20"/>
              <w:jc w:val="right"/>
              <w:rPr>
                <w:rFonts w:cs="Arial"/>
                <w:sz w:val="18"/>
                <w:szCs w:val="18"/>
              </w:rPr>
            </w:pPr>
            <w:r w:rsidRPr="0065540C">
              <w:rPr>
                <w:rFonts w:cs="Arial"/>
                <w:sz w:val="18"/>
                <w:szCs w:val="18"/>
              </w:rPr>
              <w:t>27,688,577</w:t>
            </w:r>
          </w:p>
        </w:tc>
        <w:tc>
          <w:tcPr>
            <w:tcW w:w="1361" w:type="dxa"/>
            <w:tcBorders>
              <w:top w:val="nil"/>
              <w:left w:val="nil"/>
              <w:bottom w:val="nil"/>
              <w:right w:val="nil"/>
            </w:tcBorders>
            <w:shd w:val="clear" w:color="auto" w:fill="auto"/>
            <w:noWrap/>
            <w:vAlign w:val="bottom"/>
          </w:tcPr>
          <w:p w14:paraId="0AF89B04" w14:textId="1FF700F8" w:rsidR="0065540C" w:rsidRPr="00C935A5" w:rsidRDefault="0065540C" w:rsidP="0065540C">
            <w:pPr>
              <w:spacing w:before="40" w:after="20"/>
              <w:jc w:val="right"/>
              <w:rPr>
                <w:rFonts w:cs="Arial"/>
                <w:sz w:val="18"/>
                <w:szCs w:val="18"/>
              </w:rPr>
            </w:pPr>
            <w:r w:rsidRPr="0065540C">
              <w:rPr>
                <w:rFonts w:cs="Arial"/>
                <w:sz w:val="18"/>
                <w:szCs w:val="18"/>
              </w:rPr>
              <w:t>4,281,181</w:t>
            </w:r>
          </w:p>
        </w:tc>
        <w:tc>
          <w:tcPr>
            <w:tcW w:w="1361" w:type="dxa"/>
            <w:tcBorders>
              <w:top w:val="nil"/>
              <w:left w:val="nil"/>
              <w:bottom w:val="nil"/>
              <w:right w:val="nil"/>
            </w:tcBorders>
            <w:vAlign w:val="bottom"/>
          </w:tcPr>
          <w:p w14:paraId="7E5F940F" w14:textId="61ECEB5B" w:rsidR="0065540C" w:rsidRPr="00E63F8C" w:rsidRDefault="0065540C" w:rsidP="0065540C">
            <w:pPr>
              <w:spacing w:before="40" w:after="20"/>
              <w:jc w:val="right"/>
              <w:rPr>
                <w:rFonts w:cs="Arial"/>
                <w:b/>
                <w:sz w:val="18"/>
                <w:szCs w:val="18"/>
              </w:rPr>
            </w:pPr>
            <w:r w:rsidRPr="00E63F8C">
              <w:rPr>
                <w:rFonts w:cs="Arial"/>
                <w:b/>
                <w:sz w:val="18"/>
                <w:szCs w:val="18"/>
              </w:rPr>
              <w:t>4,290,170</w:t>
            </w:r>
          </w:p>
        </w:tc>
      </w:tr>
      <w:tr w:rsidR="0065540C" w:rsidRPr="0065540C" w14:paraId="1875247D" w14:textId="77777777" w:rsidTr="00687562">
        <w:tc>
          <w:tcPr>
            <w:tcW w:w="2268" w:type="dxa"/>
            <w:tcBorders>
              <w:top w:val="nil"/>
              <w:left w:val="nil"/>
              <w:bottom w:val="nil"/>
              <w:right w:val="single" w:sz="18" w:space="0" w:color="AAB432"/>
            </w:tcBorders>
            <w:shd w:val="clear" w:color="auto" w:fill="auto"/>
            <w:noWrap/>
            <w:vAlign w:val="center"/>
          </w:tcPr>
          <w:p w14:paraId="66B5424B" w14:textId="77777777" w:rsidR="0065540C" w:rsidRPr="00C935A5" w:rsidRDefault="0065540C" w:rsidP="0065540C">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noWrap/>
            <w:vAlign w:val="bottom"/>
          </w:tcPr>
          <w:p w14:paraId="52BD31D4" w14:textId="590DE3EA" w:rsidR="0065540C" w:rsidRPr="00C935A5" w:rsidRDefault="0065540C" w:rsidP="0065540C">
            <w:pPr>
              <w:spacing w:before="40" w:after="20"/>
              <w:jc w:val="right"/>
              <w:rPr>
                <w:rFonts w:cs="Arial"/>
                <w:sz w:val="18"/>
                <w:szCs w:val="18"/>
              </w:rPr>
            </w:pPr>
            <w:r w:rsidRPr="0065540C">
              <w:rPr>
                <w:rFonts w:cs="Arial"/>
                <w:sz w:val="18"/>
                <w:szCs w:val="18"/>
              </w:rPr>
              <w:t>46,552,406</w:t>
            </w:r>
          </w:p>
        </w:tc>
        <w:tc>
          <w:tcPr>
            <w:tcW w:w="1361" w:type="dxa"/>
            <w:tcBorders>
              <w:top w:val="nil"/>
              <w:left w:val="nil"/>
              <w:bottom w:val="nil"/>
              <w:right w:val="nil"/>
            </w:tcBorders>
            <w:shd w:val="clear" w:color="auto" w:fill="auto"/>
            <w:noWrap/>
            <w:vAlign w:val="bottom"/>
          </w:tcPr>
          <w:p w14:paraId="3F2D7226" w14:textId="04ED6A65" w:rsidR="0065540C" w:rsidRPr="00C935A5" w:rsidRDefault="0065540C" w:rsidP="0065540C">
            <w:pPr>
              <w:spacing w:before="40" w:after="20"/>
              <w:jc w:val="right"/>
              <w:rPr>
                <w:rFonts w:cs="Arial"/>
                <w:sz w:val="18"/>
                <w:szCs w:val="18"/>
              </w:rPr>
            </w:pPr>
            <w:r w:rsidRPr="0065540C">
              <w:rPr>
                <w:rFonts w:cs="Arial"/>
                <w:sz w:val="18"/>
                <w:szCs w:val="18"/>
              </w:rPr>
              <w:t>16,627,762</w:t>
            </w:r>
          </w:p>
        </w:tc>
        <w:tc>
          <w:tcPr>
            <w:tcW w:w="1361" w:type="dxa"/>
            <w:tcBorders>
              <w:top w:val="nil"/>
              <w:left w:val="nil"/>
              <w:bottom w:val="nil"/>
              <w:right w:val="nil"/>
            </w:tcBorders>
            <w:vAlign w:val="bottom"/>
          </w:tcPr>
          <w:p w14:paraId="4D80F75E" w14:textId="231744C3" w:rsidR="0065540C" w:rsidRPr="00C935A5" w:rsidRDefault="0065540C" w:rsidP="0065540C">
            <w:pPr>
              <w:spacing w:before="40" w:after="20"/>
              <w:jc w:val="right"/>
              <w:rPr>
                <w:rFonts w:cs="Arial"/>
                <w:sz w:val="18"/>
                <w:szCs w:val="18"/>
              </w:rPr>
            </w:pPr>
            <w:r w:rsidRPr="0065540C">
              <w:rPr>
                <w:rFonts w:cs="Arial"/>
                <w:sz w:val="18"/>
                <w:szCs w:val="18"/>
              </w:rPr>
              <w:t>29,924,644</w:t>
            </w:r>
          </w:p>
        </w:tc>
        <w:tc>
          <w:tcPr>
            <w:tcW w:w="1361" w:type="dxa"/>
            <w:tcBorders>
              <w:top w:val="nil"/>
              <w:left w:val="nil"/>
              <w:bottom w:val="nil"/>
              <w:right w:val="nil"/>
            </w:tcBorders>
            <w:shd w:val="clear" w:color="auto" w:fill="auto"/>
            <w:noWrap/>
            <w:vAlign w:val="bottom"/>
          </w:tcPr>
          <w:p w14:paraId="679EA9A3" w14:textId="4EB5BCCA" w:rsidR="0065540C" w:rsidRPr="00C935A5" w:rsidRDefault="0065540C" w:rsidP="0065540C">
            <w:pPr>
              <w:spacing w:before="40" w:after="20"/>
              <w:jc w:val="right"/>
              <w:rPr>
                <w:rFonts w:cs="Arial"/>
                <w:sz w:val="18"/>
                <w:szCs w:val="18"/>
              </w:rPr>
            </w:pPr>
            <w:r w:rsidRPr="0065540C">
              <w:rPr>
                <w:rFonts w:cs="Arial"/>
                <w:sz w:val="18"/>
                <w:szCs w:val="18"/>
              </w:rPr>
              <w:t>4,626,919</w:t>
            </w:r>
          </w:p>
        </w:tc>
        <w:tc>
          <w:tcPr>
            <w:tcW w:w="1361" w:type="dxa"/>
            <w:tcBorders>
              <w:top w:val="nil"/>
              <w:left w:val="nil"/>
              <w:bottom w:val="nil"/>
              <w:right w:val="nil"/>
            </w:tcBorders>
            <w:vAlign w:val="bottom"/>
          </w:tcPr>
          <w:p w14:paraId="4CDEBFE9" w14:textId="2D1863F5" w:rsidR="0065540C" w:rsidRPr="00E63F8C" w:rsidRDefault="0065540C" w:rsidP="0065540C">
            <w:pPr>
              <w:spacing w:before="40" w:after="20"/>
              <w:jc w:val="right"/>
              <w:rPr>
                <w:rFonts w:cs="Arial"/>
                <w:b/>
                <w:sz w:val="18"/>
                <w:szCs w:val="18"/>
              </w:rPr>
            </w:pPr>
            <w:r w:rsidRPr="00E63F8C">
              <w:rPr>
                <w:rFonts w:cs="Arial"/>
                <w:b/>
                <w:sz w:val="18"/>
                <w:szCs w:val="18"/>
              </w:rPr>
              <w:t>4,710,735</w:t>
            </w:r>
          </w:p>
        </w:tc>
      </w:tr>
      <w:tr w:rsidR="0065540C" w:rsidRPr="0065540C" w14:paraId="624E6965" w14:textId="77777777" w:rsidTr="00687562">
        <w:tc>
          <w:tcPr>
            <w:tcW w:w="2268" w:type="dxa"/>
            <w:tcBorders>
              <w:top w:val="nil"/>
              <w:left w:val="nil"/>
              <w:bottom w:val="nil"/>
              <w:right w:val="single" w:sz="18" w:space="0" w:color="AAB432"/>
            </w:tcBorders>
            <w:shd w:val="clear" w:color="auto" w:fill="auto"/>
            <w:noWrap/>
            <w:vAlign w:val="center"/>
          </w:tcPr>
          <w:p w14:paraId="610596E4" w14:textId="77777777" w:rsidR="0065540C" w:rsidRPr="00C935A5" w:rsidRDefault="0065540C" w:rsidP="0065540C">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noWrap/>
            <w:vAlign w:val="bottom"/>
          </w:tcPr>
          <w:p w14:paraId="2E7A8D9C" w14:textId="1BBF67ED" w:rsidR="0065540C" w:rsidRPr="00C935A5" w:rsidRDefault="0065540C" w:rsidP="0065540C">
            <w:pPr>
              <w:spacing w:before="40" w:after="20"/>
              <w:jc w:val="right"/>
              <w:rPr>
                <w:rFonts w:cs="Arial"/>
                <w:sz w:val="18"/>
                <w:szCs w:val="18"/>
              </w:rPr>
            </w:pPr>
            <w:r w:rsidRPr="0065540C">
              <w:rPr>
                <w:rFonts w:cs="Arial"/>
                <w:sz w:val="18"/>
                <w:szCs w:val="18"/>
              </w:rPr>
              <w:t>167,686,816</w:t>
            </w:r>
          </w:p>
        </w:tc>
        <w:tc>
          <w:tcPr>
            <w:tcW w:w="1361" w:type="dxa"/>
            <w:tcBorders>
              <w:top w:val="nil"/>
              <w:left w:val="nil"/>
              <w:bottom w:val="nil"/>
              <w:right w:val="nil"/>
            </w:tcBorders>
            <w:shd w:val="clear" w:color="auto" w:fill="auto"/>
            <w:noWrap/>
            <w:vAlign w:val="bottom"/>
          </w:tcPr>
          <w:p w14:paraId="2E9758EA" w14:textId="1902B23C" w:rsidR="0065540C" w:rsidRPr="00C935A5" w:rsidRDefault="0065540C" w:rsidP="0065540C">
            <w:pPr>
              <w:spacing w:before="40" w:after="20"/>
              <w:jc w:val="right"/>
              <w:rPr>
                <w:rFonts w:cs="Arial"/>
                <w:sz w:val="18"/>
                <w:szCs w:val="18"/>
              </w:rPr>
            </w:pPr>
            <w:r w:rsidRPr="0065540C">
              <w:rPr>
                <w:rFonts w:cs="Arial"/>
                <w:sz w:val="18"/>
                <w:szCs w:val="18"/>
              </w:rPr>
              <w:t>150,721,004</w:t>
            </w:r>
          </w:p>
        </w:tc>
        <w:tc>
          <w:tcPr>
            <w:tcW w:w="1361" w:type="dxa"/>
            <w:tcBorders>
              <w:top w:val="nil"/>
              <w:left w:val="nil"/>
              <w:bottom w:val="nil"/>
              <w:right w:val="nil"/>
            </w:tcBorders>
            <w:vAlign w:val="bottom"/>
          </w:tcPr>
          <w:p w14:paraId="7F3AC82B" w14:textId="177C780C" w:rsidR="0065540C" w:rsidRPr="00C935A5" w:rsidRDefault="0065540C" w:rsidP="0065540C">
            <w:pPr>
              <w:spacing w:before="40" w:after="20"/>
              <w:jc w:val="right"/>
              <w:rPr>
                <w:rFonts w:cs="Arial"/>
                <w:sz w:val="18"/>
                <w:szCs w:val="18"/>
              </w:rPr>
            </w:pPr>
            <w:r w:rsidRPr="0065540C">
              <w:rPr>
                <w:rFonts w:cs="Arial"/>
                <w:sz w:val="18"/>
                <w:szCs w:val="18"/>
              </w:rPr>
              <w:t>16,965,812</w:t>
            </w:r>
          </w:p>
        </w:tc>
        <w:tc>
          <w:tcPr>
            <w:tcW w:w="1361" w:type="dxa"/>
            <w:tcBorders>
              <w:top w:val="nil"/>
              <w:left w:val="nil"/>
              <w:bottom w:val="nil"/>
              <w:right w:val="nil"/>
            </w:tcBorders>
            <w:shd w:val="clear" w:color="auto" w:fill="auto"/>
            <w:noWrap/>
            <w:vAlign w:val="bottom"/>
          </w:tcPr>
          <w:p w14:paraId="0D1E1E8C" w14:textId="1D162C71" w:rsidR="0065540C" w:rsidRPr="00C935A5" w:rsidRDefault="0065540C" w:rsidP="0065540C">
            <w:pPr>
              <w:spacing w:before="40" w:after="20"/>
              <w:jc w:val="right"/>
              <w:rPr>
                <w:rFonts w:cs="Arial"/>
                <w:sz w:val="18"/>
                <w:szCs w:val="18"/>
              </w:rPr>
            </w:pPr>
            <w:r w:rsidRPr="0065540C">
              <w:rPr>
                <w:rFonts w:cs="Arial"/>
                <w:sz w:val="18"/>
                <w:szCs w:val="18"/>
              </w:rPr>
              <w:t>3,453,426</w:t>
            </w:r>
          </w:p>
        </w:tc>
        <w:tc>
          <w:tcPr>
            <w:tcW w:w="1361" w:type="dxa"/>
            <w:tcBorders>
              <w:top w:val="nil"/>
              <w:left w:val="nil"/>
              <w:bottom w:val="nil"/>
              <w:right w:val="nil"/>
            </w:tcBorders>
            <w:vAlign w:val="bottom"/>
          </w:tcPr>
          <w:p w14:paraId="57869D53" w14:textId="76B3BAD9" w:rsidR="0065540C" w:rsidRPr="00E63F8C" w:rsidRDefault="0065540C" w:rsidP="0065540C">
            <w:pPr>
              <w:spacing w:before="40" w:after="20"/>
              <w:jc w:val="right"/>
              <w:rPr>
                <w:rFonts w:cs="Arial"/>
                <w:b/>
                <w:sz w:val="18"/>
                <w:szCs w:val="18"/>
              </w:rPr>
            </w:pPr>
            <w:r w:rsidRPr="00E63F8C">
              <w:rPr>
                <w:rFonts w:cs="Arial"/>
                <w:b/>
                <w:sz w:val="18"/>
                <w:szCs w:val="18"/>
              </w:rPr>
              <w:t>3,453,426</w:t>
            </w:r>
          </w:p>
        </w:tc>
      </w:tr>
      <w:tr w:rsidR="0065540C" w:rsidRPr="0065540C" w14:paraId="6E48563F" w14:textId="77777777" w:rsidTr="00687562">
        <w:tc>
          <w:tcPr>
            <w:tcW w:w="2268" w:type="dxa"/>
            <w:tcBorders>
              <w:top w:val="nil"/>
              <w:left w:val="nil"/>
              <w:bottom w:val="nil"/>
              <w:right w:val="single" w:sz="18" w:space="0" w:color="AAB432"/>
            </w:tcBorders>
            <w:shd w:val="clear" w:color="auto" w:fill="auto"/>
            <w:noWrap/>
            <w:vAlign w:val="center"/>
          </w:tcPr>
          <w:p w14:paraId="752E2546" w14:textId="77777777" w:rsidR="0065540C" w:rsidRPr="00C935A5" w:rsidRDefault="0065540C" w:rsidP="0065540C">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noWrap/>
            <w:vAlign w:val="bottom"/>
          </w:tcPr>
          <w:p w14:paraId="0658E99E" w14:textId="681401D4" w:rsidR="0065540C" w:rsidRPr="00C935A5" w:rsidRDefault="0065540C" w:rsidP="0065540C">
            <w:pPr>
              <w:spacing w:before="40" w:after="20"/>
              <w:jc w:val="right"/>
              <w:rPr>
                <w:rFonts w:cs="Arial"/>
                <w:sz w:val="18"/>
                <w:szCs w:val="18"/>
              </w:rPr>
            </w:pPr>
            <w:r w:rsidRPr="0065540C">
              <w:rPr>
                <w:rFonts w:cs="Arial"/>
                <w:sz w:val="18"/>
                <w:szCs w:val="18"/>
              </w:rPr>
              <w:t>107,415,699</w:t>
            </w:r>
          </w:p>
        </w:tc>
        <w:tc>
          <w:tcPr>
            <w:tcW w:w="1361" w:type="dxa"/>
            <w:tcBorders>
              <w:top w:val="nil"/>
              <w:left w:val="nil"/>
              <w:bottom w:val="nil"/>
              <w:right w:val="nil"/>
            </w:tcBorders>
            <w:shd w:val="clear" w:color="auto" w:fill="auto"/>
            <w:noWrap/>
            <w:vAlign w:val="bottom"/>
          </w:tcPr>
          <w:p w14:paraId="1C06F731" w14:textId="62970A8A" w:rsidR="0065540C" w:rsidRPr="00C935A5" w:rsidRDefault="0065540C" w:rsidP="0065540C">
            <w:pPr>
              <w:spacing w:before="40" w:after="20"/>
              <w:jc w:val="right"/>
              <w:rPr>
                <w:rFonts w:cs="Arial"/>
                <w:sz w:val="18"/>
                <w:szCs w:val="18"/>
              </w:rPr>
            </w:pPr>
            <w:r w:rsidRPr="0065540C">
              <w:rPr>
                <w:rFonts w:cs="Arial"/>
                <w:sz w:val="18"/>
                <w:szCs w:val="18"/>
              </w:rPr>
              <w:t>35,494,436</w:t>
            </w:r>
          </w:p>
        </w:tc>
        <w:tc>
          <w:tcPr>
            <w:tcW w:w="1361" w:type="dxa"/>
            <w:tcBorders>
              <w:top w:val="nil"/>
              <w:left w:val="nil"/>
              <w:bottom w:val="nil"/>
              <w:right w:val="nil"/>
            </w:tcBorders>
            <w:vAlign w:val="bottom"/>
          </w:tcPr>
          <w:p w14:paraId="5245CD65" w14:textId="577C38E2" w:rsidR="0065540C" w:rsidRPr="00C935A5" w:rsidRDefault="0065540C" w:rsidP="0065540C">
            <w:pPr>
              <w:spacing w:before="40" w:after="20"/>
              <w:jc w:val="right"/>
              <w:rPr>
                <w:rFonts w:cs="Arial"/>
                <w:sz w:val="18"/>
                <w:szCs w:val="18"/>
              </w:rPr>
            </w:pPr>
            <w:r w:rsidRPr="0065540C">
              <w:rPr>
                <w:rFonts w:cs="Arial"/>
                <w:sz w:val="18"/>
                <w:szCs w:val="18"/>
              </w:rPr>
              <w:t>71,921,263</w:t>
            </w:r>
          </w:p>
        </w:tc>
        <w:tc>
          <w:tcPr>
            <w:tcW w:w="1361" w:type="dxa"/>
            <w:tcBorders>
              <w:top w:val="nil"/>
              <w:left w:val="nil"/>
              <w:bottom w:val="nil"/>
              <w:right w:val="nil"/>
            </w:tcBorders>
            <w:shd w:val="clear" w:color="auto" w:fill="auto"/>
            <w:noWrap/>
            <w:vAlign w:val="bottom"/>
          </w:tcPr>
          <w:p w14:paraId="5AE5772D" w14:textId="539F0D64" w:rsidR="0065540C" w:rsidRPr="00C935A5" w:rsidRDefault="0065540C" w:rsidP="0065540C">
            <w:pPr>
              <w:spacing w:before="40" w:after="20"/>
              <w:jc w:val="right"/>
              <w:rPr>
                <w:rFonts w:cs="Arial"/>
                <w:sz w:val="18"/>
                <w:szCs w:val="18"/>
              </w:rPr>
            </w:pPr>
            <w:r w:rsidRPr="0065540C">
              <w:rPr>
                <w:rFonts w:cs="Arial"/>
                <w:sz w:val="18"/>
                <w:szCs w:val="18"/>
              </w:rPr>
              <w:t>11,120,396</w:t>
            </w:r>
          </w:p>
        </w:tc>
        <w:tc>
          <w:tcPr>
            <w:tcW w:w="1361" w:type="dxa"/>
            <w:tcBorders>
              <w:top w:val="nil"/>
              <w:left w:val="nil"/>
              <w:bottom w:val="nil"/>
              <w:right w:val="nil"/>
            </w:tcBorders>
            <w:vAlign w:val="bottom"/>
          </w:tcPr>
          <w:p w14:paraId="3019F13C" w14:textId="17D1A69F" w:rsidR="0065540C" w:rsidRPr="00E63F8C" w:rsidRDefault="0065540C" w:rsidP="0065540C">
            <w:pPr>
              <w:spacing w:before="40" w:after="20"/>
              <w:jc w:val="right"/>
              <w:rPr>
                <w:rFonts w:cs="Arial"/>
                <w:b/>
                <w:sz w:val="18"/>
                <w:szCs w:val="18"/>
              </w:rPr>
            </w:pPr>
            <w:r w:rsidRPr="00E63F8C">
              <w:rPr>
                <w:rFonts w:cs="Arial"/>
                <w:b/>
                <w:sz w:val="18"/>
                <w:szCs w:val="18"/>
              </w:rPr>
              <w:t>11,066,573</w:t>
            </w:r>
          </w:p>
        </w:tc>
      </w:tr>
      <w:tr w:rsidR="0065540C" w:rsidRPr="0065540C" w14:paraId="751230C2" w14:textId="77777777" w:rsidTr="00687562">
        <w:tc>
          <w:tcPr>
            <w:tcW w:w="2268" w:type="dxa"/>
            <w:tcBorders>
              <w:top w:val="nil"/>
              <w:left w:val="nil"/>
              <w:bottom w:val="nil"/>
              <w:right w:val="single" w:sz="18" w:space="0" w:color="AAB432"/>
            </w:tcBorders>
            <w:shd w:val="clear" w:color="auto" w:fill="auto"/>
            <w:noWrap/>
            <w:vAlign w:val="center"/>
          </w:tcPr>
          <w:p w14:paraId="6821ABB7" w14:textId="77777777" w:rsidR="0065540C" w:rsidRPr="00C935A5" w:rsidRDefault="0065540C" w:rsidP="0065540C">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noWrap/>
            <w:vAlign w:val="bottom"/>
          </w:tcPr>
          <w:p w14:paraId="6EC57CFF" w14:textId="60F1EDD0" w:rsidR="0065540C" w:rsidRPr="00C935A5" w:rsidRDefault="0065540C" w:rsidP="0065540C">
            <w:pPr>
              <w:spacing w:before="40" w:after="20"/>
              <w:jc w:val="right"/>
              <w:rPr>
                <w:rFonts w:cs="Arial"/>
                <w:sz w:val="18"/>
                <w:szCs w:val="18"/>
              </w:rPr>
            </w:pPr>
            <w:r w:rsidRPr="0065540C">
              <w:rPr>
                <w:rFonts w:cs="Arial"/>
                <w:sz w:val="18"/>
                <w:szCs w:val="18"/>
              </w:rPr>
              <w:t>146,674,902</w:t>
            </w:r>
          </w:p>
        </w:tc>
        <w:tc>
          <w:tcPr>
            <w:tcW w:w="1361" w:type="dxa"/>
            <w:tcBorders>
              <w:top w:val="nil"/>
              <w:left w:val="nil"/>
              <w:bottom w:val="nil"/>
              <w:right w:val="nil"/>
            </w:tcBorders>
            <w:shd w:val="clear" w:color="auto" w:fill="auto"/>
            <w:noWrap/>
            <w:vAlign w:val="bottom"/>
          </w:tcPr>
          <w:p w14:paraId="29592398" w14:textId="3C3D2C6A" w:rsidR="0065540C" w:rsidRPr="00C935A5" w:rsidRDefault="0065540C" w:rsidP="0065540C">
            <w:pPr>
              <w:spacing w:before="40" w:after="20"/>
              <w:jc w:val="right"/>
              <w:rPr>
                <w:rFonts w:cs="Arial"/>
                <w:sz w:val="18"/>
                <w:szCs w:val="18"/>
              </w:rPr>
            </w:pPr>
            <w:r w:rsidRPr="0065540C">
              <w:rPr>
                <w:rFonts w:cs="Arial"/>
                <w:sz w:val="18"/>
                <w:szCs w:val="18"/>
              </w:rPr>
              <w:t>98,539,854</w:t>
            </w:r>
          </w:p>
        </w:tc>
        <w:tc>
          <w:tcPr>
            <w:tcW w:w="1361" w:type="dxa"/>
            <w:tcBorders>
              <w:top w:val="nil"/>
              <w:left w:val="nil"/>
              <w:bottom w:val="nil"/>
              <w:right w:val="nil"/>
            </w:tcBorders>
            <w:vAlign w:val="bottom"/>
          </w:tcPr>
          <w:p w14:paraId="5BB759DB" w14:textId="11DDAEE9" w:rsidR="0065540C" w:rsidRPr="00C935A5" w:rsidRDefault="0065540C" w:rsidP="0065540C">
            <w:pPr>
              <w:spacing w:before="40" w:after="20"/>
              <w:jc w:val="right"/>
              <w:rPr>
                <w:rFonts w:cs="Arial"/>
                <w:sz w:val="18"/>
                <w:szCs w:val="18"/>
              </w:rPr>
            </w:pPr>
            <w:r w:rsidRPr="0065540C">
              <w:rPr>
                <w:rFonts w:cs="Arial"/>
                <w:sz w:val="18"/>
                <w:szCs w:val="18"/>
              </w:rPr>
              <w:t>48,135,048</w:t>
            </w:r>
          </w:p>
        </w:tc>
        <w:tc>
          <w:tcPr>
            <w:tcW w:w="1361" w:type="dxa"/>
            <w:tcBorders>
              <w:top w:val="nil"/>
              <w:left w:val="nil"/>
              <w:bottom w:val="nil"/>
              <w:right w:val="nil"/>
            </w:tcBorders>
            <w:shd w:val="clear" w:color="auto" w:fill="auto"/>
            <w:noWrap/>
            <w:vAlign w:val="bottom"/>
          </w:tcPr>
          <w:p w14:paraId="23FF0605" w14:textId="008BD04E" w:rsidR="0065540C" w:rsidRPr="00C935A5" w:rsidRDefault="0065540C" w:rsidP="0065540C">
            <w:pPr>
              <w:spacing w:before="40" w:after="20"/>
              <w:jc w:val="right"/>
              <w:rPr>
                <w:rFonts w:cs="Arial"/>
                <w:sz w:val="18"/>
                <w:szCs w:val="18"/>
              </w:rPr>
            </w:pPr>
            <w:r w:rsidRPr="0065540C">
              <w:rPr>
                <w:rFonts w:cs="Arial"/>
                <w:sz w:val="18"/>
                <w:szCs w:val="18"/>
              </w:rPr>
              <w:t>7,442,594</w:t>
            </w:r>
          </w:p>
        </w:tc>
        <w:tc>
          <w:tcPr>
            <w:tcW w:w="1361" w:type="dxa"/>
            <w:tcBorders>
              <w:top w:val="nil"/>
              <w:left w:val="nil"/>
              <w:bottom w:val="nil"/>
              <w:right w:val="nil"/>
            </w:tcBorders>
            <w:vAlign w:val="bottom"/>
          </w:tcPr>
          <w:p w14:paraId="0996B108" w14:textId="0EC2E188" w:rsidR="0065540C" w:rsidRPr="00E63F8C" w:rsidRDefault="0065540C" w:rsidP="0065540C">
            <w:pPr>
              <w:spacing w:before="40" w:after="20"/>
              <w:jc w:val="right"/>
              <w:rPr>
                <w:rFonts w:cs="Arial"/>
                <w:b/>
                <w:sz w:val="18"/>
                <w:szCs w:val="18"/>
              </w:rPr>
            </w:pPr>
            <w:r w:rsidRPr="00E63F8C">
              <w:rPr>
                <w:rFonts w:cs="Arial"/>
                <w:b/>
                <w:sz w:val="18"/>
                <w:szCs w:val="18"/>
              </w:rPr>
              <w:t>7,406,572</w:t>
            </w:r>
          </w:p>
        </w:tc>
      </w:tr>
      <w:tr w:rsidR="0065540C" w:rsidRPr="0065540C" w14:paraId="7A8B410A" w14:textId="77777777" w:rsidTr="00687562">
        <w:tc>
          <w:tcPr>
            <w:tcW w:w="2268" w:type="dxa"/>
            <w:tcBorders>
              <w:top w:val="nil"/>
              <w:left w:val="nil"/>
              <w:bottom w:val="nil"/>
              <w:right w:val="single" w:sz="18" w:space="0" w:color="AAB432"/>
            </w:tcBorders>
            <w:shd w:val="clear" w:color="auto" w:fill="auto"/>
            <w:noWrap/>
            <w:vAlign w:val="center"/>
          </w:tcPr>
          <w:p w14:paraId="55E56CCC" w14:textId="77777777" w:rsidR="0065540C" w:rsidRPr="00C935A5" w:rsidRDefault="0065540C" w:rsidP="0065540C">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noWrap/>
            <w:vAlign w:val="bottom"/>
          </w:tcPr>
          <w:p w14:paraId="5D8BC4B8" w14:textId="6552E3CA" w:rsidR="0065540C" w:rsidRPr="00C935A5" w:rsidRDefault="0065540C" w:rsidP="0065540C">
            <w:pPr>
              <w:spacing w:before="40" w:after="20"/>
              <w:jc w:val="right"/>
              <w:rPr>
                <w:rFonts w:cs="Arial"/>
                <w:sz w:val="18"/>
                <w:szCs w:val="18"/>
              </w:rPr>
            </w:pPr>
            <w:r w:rsidRPr="0065540C">
              <w:rPr>
                <w:rFonts w:cs="Arial"/>
                <w:sz w:val="18"/>
                <w:szCs w:val="18"/>
              </w:rPr>
              <w:t>30,267,910</w:t>
            </w:r>
          </w:p>
        </w:tc>
        <w:tc>
          <w:tcPr>
            <w:tcW w:w="1361" w:type="dxa"/>
            <w:tcBorders>
              <w:top w:val="nil"/>
              <w:left w:val="nil"/>
              <w:bottom w:val="nil"/>
              <w:right w:val="nil"/>
            </w:tcBorders>
            <w:shd w:val="clear" w:color="auto" w:fill="auto"/>
            <w:noWrap/>
            <w:vAlign w:val="bottom"/>
          </w:tcPr>
          <w:p w14:paraId="5606B549" w14:textId="37F9A95E" w:rsidR="0065540C" w:rsidRPr="00C935A5" w:rsidRDefault="0065540C" w:rsidP="0065540C">
            <w:pPr>
              <w:spacing w:before="40" w:after="20"/>
              <w:jc w:val="right"/>
              <w:rPr>
                <w:rFonts w:cs="Arial"/>
                <w:sz w:val="18"/>
                <w:szCs w:val="18"/>
              </w:rPr>
            </w:pPr>
            <w:r w:rsidRPr="0065540C">
              <w:rPr>
                <w:rFonts w:cs="Arial"/>
                <w:sz w:val="18"/>
                <w:szCs w:val="18"/>
              </w:rPr>
              <w:t>6,297,165</w:t>
            </w:r>
          </w:p>
        </w:tc>
        <w:tc>
          <w:tcPr>
            <w:tcW w:w="1361" w:type="dxa"/>
            <w:tcBorders>
              <w:top w:val="nil"/>
              <w:left w:val="nil"/>
              <w:bottom w:val="nil"/>
              <w:right w:val="nil"/>
            </w:tcBorders>
            <w:vAlign w:val="bottom"/>
          </w:tcPr>
          <w:p w14:paraId="5A65A7AE" w14:textId="7FE3495F" w:rsidR="0065540C" w:rsidRPr="00C935A5" w:rsidRDefault="0065540C" w:rsidP="0065540C">
            <w:pPr>
              <w:spacing w:before="40" w:after="20"/>
              <w:jc w:val="right"/>
              <w:rPr>
                <w:rFonts w:cs="Arial"/>
                <w:sz w:val="18"/>
                <w:szCs w:val="18"/>
              </w:rPr>
            </w:pPr>
            <w:r w:rsidRPr="0065540C">
              <w:rPr>
                <w:rFonts w:cs="Arial"/>
                <w:sz w:val="18"/>
                <w:szCs w:val="18"/>
              </w:rPr>
              <w:t>23,970,744</w:t>
            </w:r>
          </w:p>
        </w:tc>
        <w:tc>
          <w:tcPr>
            <w:tcW w:w="1361" w:type="dxa"/>
            <w:tcBorders>
              <w:top w:val="nil"/>
              <w:left w:val="nil"/>
              <w:bottom w:val="nil"/>
              <w:right w:val="nil"/>
            </w:tcBorders>
            <w:shd w:val="clear" w:color="auto" w:fill="auto"/>
            <w:noWrap/>
            <w:vAlign w:val="bottom"/>
          </w:tcPr>
          <w:p w14:paraId="08DEA936" w14:textId="4D82B3A1" w:rsidR="0065540C" w:rsidRPr="00C935A5" w:rsidRDefault="0065540C" w:rsidP="0065540C">
            <w:pPr>
              <w:spacing w:before="40" w:after="20"/>
              <w:jc w:val="right"/>
              <w:rPr>
                <w:rFonts w:cs="Arial"/>
                <w:sz w:val="18"/>
                <w:szCs w:val="18"/>
              </w:rPr>
            </w:pPr>
            <w:r w:rsidRPr="0065540C">
              <w:rPr>
                <w:rFonts w:cs="Arial"/>
                <w:sz w:val="18"/>
                <w:szCs w:val="18"/>
              </w:rPr>
              <w:t>3,706,333</w:t>
            </w:r>
          </w:p>
        </w:tc>
        <w:tc>
          <w:tcPr>
            <w:tcW w:w="1361" w:type="dxa"/>
            <w:tcBorders>
              <w:top w:val="nil"/>
              <w:left w:val="nil"/>
              <w:bottom w:val="nil"/>
              <w:right w:val="nil"/>
            </w:tcBorders>
            <w:vAlign w:val="bottom"/>
          </w:tcPr>
          <w:p w14:paraId="610E3EC7" w14:textId="2A31F38B" w:rsidR="0065540C" w:rsidRPr="00E63F8C" w:rsidRDefault="0065540C" w:rsidP="0065540C">
            <w:pPr>
              <w:spacing w:before="40" w:after="20"/>
              <w:jc w:val="right"/>
              <w:rPr>
                <w:rFonts w:cs="Arial"/>
                <w:b/>
                <w:sz w:val="18"/>
                <w:szCs w:val="18"/>
              </w:rPr>
            </w:pPr>
            <w:r w:rsidRPr="00E63F8C">
              <w:rPr>
                <w:rFonts w:cs="Arial"/>
                <w:b/>
                <w:sz w:val="18"/>
                <w:szCs w:val="18"/>
              </w:rPr>
              <w:t>3,751,096</w:t>
            </w:r>
          </w:p>
        </w:tc>
      </w:tr>
      <w:tr w:rsidR="0065540C" w:rsidRPr="0065540C" w14:paraId="6EAFE0B0" w14:textId="77777777" w:rsidTr="00687562">
        <w:tc>
          <w:tcPr>
            <w:tcW w:w="2268" w:type="dxa"/>
            <w:tcBorders>
              <w:top w:val="nil"/>
              <w:left w:val="nil"/>
              <w:bottom w:val="nil"/>
              <w:right w:val="single" w:sz="18" w:space="0" w:color="AAB432"/>
            </w:tcBorders>
            <w:shd w:val="clear" w:color="auto" w:fill="auto"/>
            <w:noWrap/>
            <w:vAlign w:val="center"/>
          </w:tcPr>
          <w:p w14:paraId="4B4B1A4A" w14:textId="77777777" w:rsidR="0065540C" w:rsidRPr="00C935A5" w:rsidRDefault="0065540C" w:rsidP="0065540C">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noWrap/>
            <w:vAlign w:val="bottom"/>
          </w:tcPr>
          <w:p w14:paraId="1B3C53E3" w14:textId="5958DCFB" w:rsidR="0065540C" w:rsidRPr="00C935A5" w:rsidRDefault="0065540C" w:rsidP="0065540C">
            <w:pPr>
              <w:spacing w:before="40" w:after="20"/>
              <w:jc w:val="right"/>
              <w:rPr>
                <w:rFonts w:cs="Arial"/>
                <w:sz w:val="18"/>
                <w:szCs w:val="18"/>
              </w:rPr>
            </w:pPr>
            <w:r w:rsidRPr="0065540C">
              <w:rPr>
                <w:rFonts w:cs="Arial"/>
                <w:sz w:val="18"/>
                <w:szCs w:val="18"/>
              </w:rPr>
              <w:t>152,268,109</w:t>
            </w:r>
          </w:p>
        </w:tc>
        <w:tc>
          <w:tcPr>
            <w:tcW w:w="1361" w:type="dxa"/>
            <w:tcBorders>
              <w:top w:val="nil"/>
              <w:left w:val="nil"/>
              <w:bottom w:val="nil"/>
              <w:right w:val="nil"/>
            </w:tcBorders>
            <w:shd w:val="clear" w:color="auto" w:fill="auto"/>
            <w:noWrap/>
            <w:vAlign w:val="bottom"/>
          </w:tcPr>
          <w:p w14:paraId="746AFE7C" w14:textId="41227FF2" w:rsidR="0065540C" w:rsidRPr="00C935A5" w:rsidRDefault="0065540C" w:rsidP="0065540C">
            <w:pPr>
              <w:spacing w:before="40" w:after="20"/>
              <w:jc w:val="right"/>
              <w:rPr>
                <w:rFonts w:cs="Arial"/>
                <w:sz w:val="18"/>
                <w:szCs w:val="18"/>
              </w:rPr>
            </w:pPr>
            <w:r w:rsidRPr="0065540C">
              <w:rPr>
                <w:rFonts w:cs="Arial"/>
                <w:sz w:val="18"/>
                <w:szCs w:val="18"/>
              </w:rPr>
              <w:t>179,597,191</w:t>
            </w:r>
          </w:p>
        </w:tc>
        <w:tc>
          <w:tcPr>
            <w:tcW w:w="1361" w:type="dxa"/>
            <w:tcBorders>
              <w:top w:val="nil"/>
              <w:left w:val="nil"/>
              <w:bottom w:val="nil"/>
              <w:right w:val="nil"/>
            </w:tcBorders>
            <w:vAlign w:val="bottom"/>
          </w:tcPr>
          <w:p w14:paraId="47B1BEC7" w14:textId="63933CEE" w:rsidR="0065540C" w:rsidRPr="00C935A5" w:rsidRDefault="0065540C" w:rsidP="0065540C">
            <w:pPr>
              <w:spacing w:before="40" w:after="20"/>
              <w:jc w:val="right"/>
              <w:rPr>
                <w:rFonts w:cs="Arial"/>
                <w:sz w:val="18"/>
                <w:szCs w:val="18"/>
              </w:rPr>
            </w:pPr>
            <w:r w:rsidRPr="0065540C">
              <w:rPr>
                <w:rFonts w:cs="Arial"/>
                <w:sz w:val="18"/>
                <w:szCs w:val="18"/>
              </w:rPr>
              <w:t>-27,329,082</w:t>
            </w:r>
          </w:p>
        </w:tc>
        <w:tc>
          <w:tcPr>
            <w:tcW w:w="1361" w:type="dxa"/>
            <w:tcBorders>
              <w:top w:val="nil"/>
              <w:left w:val="nil"/>
              <w:bottom w:val="nil"/>
              <w:right w:val="nil"/>
            </w:tcBorders>
            <w:shd w:val="clear" w:color="auto" w:fill="auto"/>
            <w:noWrap/>
            <w:vAlign w:val="bottom"/>
          </w:tcPr>
          <w:p w14:paraId="08F0A925" w14:textId="22956462" w:rsidR="0065540C" w:rsidRPr="00C935A5" w:rsidRDefault="0065540C" w:rsidP="0065540C">
            <w:pPr>
              <w:spacing w:before="40" w:after="20"/>
              <w:jc w:val="right"/>
              <w:rPr>
                <w:rFonts w:cs="Arial"/>
                <w:sz w:val="18"/>
                <w:szCs w:val="18"/>
              </w:rPr>
            </w:pPr>
            <w:r w:rsidRPr="0065540C">
              <w:rPr>
                <w:rFonts w:cs="Arial"/>
                <w:sz w:val="18"/>
                <w:szCs w:val="18"/>
              </w:rPr>
              <w:t>3,292,033</w:t>
            </w:r>
          </w:p>
        </w:tc>
        <w:tc>
          <w:tcPr>
            <w:tcW w:w="1361" w:type="dxa"/>
            <w:tcBorders>
              <w:top w:val="nil"/>
              <w:left w:val="nil"/>
              <w:bottom w:val="nil"/>
              <w:right w:val="nil"/>
            </w:tcBorders>
            <w:vAlign w:val="bottom"/>
          </w:tcPr>
          <w:p w14:paraId="1395A38C" w14:textId="5838C8FC" w:rsidR="0065540C" w:rsidRPr="00E63F8C" w:rsidRDefault="0065540C" w:rsidP="0065540C">
            <w:pPr>
              <w:spacing w:before="40" w:after="20"/>
              <w:jc w:val="right"/>
              <w:rPr>
                <w:rFonts w:cs="Arial"/>
                <w:b/>
                <w:sz w:val="18"/>
                <w:szCs w:val="18"/>
              </w:rPr>
            </w:pPr>
            <w:r w:rsidRPr="00E63F8C">
              <w:rPr>
                <w:rFonts w:cs="Arial"/>
                <w:b/>
                <w:sz w:val="18"/>
                <w:szCs w:val="18"/>
              </w:rPr>
              <w:t>3,292,033</w:t>
            </w:r>
          </w:p>
        </w:tc>
      </w:tr>
      <w:tr w:rsidR="0065540C" w:rsidRPr="0065540C" w14:paraId="7FF87D98" w14:textId="77777777" w:rsidTr="00687562">
        <w:tc>
          <w:tcPr>
            <w:tcW w:w="2268" w:type="dxa"/>
            <w:tcBorders>
              <w:top w:val="nil"/>
              <w:left w:val="nil"/>
              <w:bottom w:val="nil"/>
              <w:right w:val="single" w:sz="18" w:space="0" w:color="AAB432"/>
            </w:tcBorders>
            <w:shd w:val="clear" w:color="auto" w:fill="auto"/>
            <w:noWrap/>
            <w:vAlign w:val="center"/>
          </w:tcPr>
          <w:p w14:paraId="6C4BADEE" w14:textId="77777777" w:rsidR="0065540C" w:rsidRPr="00C935A5" w:rsidRDefault="0065540C" w:rsidP="0065540C">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noWrap/>
            <w:vAlign w:val="bottom"/>
          </w:tcPr>
          <w:p w14:paraId="2E5C762D" w14:textId="15834D08" w:rsidR="0065540C" w:rsidRPr="00C935A5" w:rsidRDefault="0065540C" w:rsidP="0065540C">
            <w:pPr>
              <w:spacing w:before="40" w:after="20"/>
              <w:jc w:val="right"/>
              <w:rPr>
                <w:rFonts w:cs="Arial"/>
                <w:sz w:val="18"/>
                <w:szCs w:val="18"/>
              </w:rPr>
            </w:pPr>
            <w:r w:rsidRPr="0065540C">
              <w:rPr>
                <w:rFonts w:cs="Arial"/>
                <w:sz w:val="18"/>
                <w:szCs w:val="18"/>
              </w:rPr>
              <w:t>51,387,169</w:t>
            </w:r>
          </w:p>
        </w:tc>
        <w:tc>
          <w:tcPr>
            <w:tcW w:w="1361" w:type="dxa"/>
            <w:tcBorders>
              <w:top w:val="nil"/>
              <w:left w:val="nil"/>
              <w:bottom w:val="nil"/>
              <w:right w:val="nil"/>
            </w:tcBorders>
            <w:shd w:val="clear" w:color="auto" w:fill="auto"/>
            <w:noWrap/>
            <w:vAlign w:val="bottom"/>
          </w:tcPr>
          <w:p w14:paraId="2C2E79C9" w14:textId="692EEB71" w:rsidR="0065540C" w:rsidRPr="00C935A5" w:rsidRDefault="0065540C" w:rsidP="0065540C">
            <w:pPr>
              <w:spacing w:before="40" w:after="20"/>
              <w:jc w:val="right"/>
              <w:rPr>
                <w:rFonts w:cs="Arial"/>
                <w:sz w:val="18"/>
                <w:szCs w:val="18"/>
              </w:rPr>
            </w:pPr>
            <w:r w:rsidRPr="0065540C">
              <w:rPr>
                <w:rFonts w:cs="Arial"/>
                <w:sz w:val="18"/>
                <w:szCs w:val="18"/>
              </w:rPr>
              <w:t>18,763,320</w:t>
            </w:r>
          </w:p>
        </w:tc>
        <w:tc>
          <w:tcPr>
            <w:tcW w:w="1361" w:type="dxa"/>
            <w:tcBorders>
              <w:top w:val="nil"/>
              <w:left w:val="nil"/>
              <w:bottom w:val="nil"/>
              <w:right w:val="nil"/>
            </w:tcBorders>
            <w:vAlign w:val="bottom"/>
          </w:tcPr>
          <w:p w14:paraId="0E02DAE8" w14:textId="480B4F74" w:rsidR="0065540C" w:rsidRPr="00C935A5" w:rsidRDefault="0065540C" w:rsidP="0065540C">
            <w:pPr>
              <w:spacing w:before="40" w:after="20"/>
              <w:jc w:val="right"/>
              <w:rPr>
                <w:rFonts w:cs="Arial"/>
                <w:sz w:val="18"/>
                <w:szCs w:val="18"/>
              </w:rPr>
            </w:pPr>
            <w:r w:rsidRPr="0065540C">
              <w:rPr>
                <w:rFonts w:cs="Arial"/>
                <w:sz w:val="18"/>
                <w:szCs w:val="18"/>
              </w:rPr>
              <w:t>32,623,849</w:t>
            </w:r>
          </w:p>
        </w:tc>
        <w:tc>
          <w:tcPr>
            <w:tcW w:w="1361" w:type="dxa"/>
            <w:tcBorders>
              <w:top w:val="nil"/>
              <w:left w:val="nil"/>
              <w:bottom w:val="nil"/>
              <w:right w:val="nil"/>
            </w:tcBorders>
            <w:shd w:val="clear" w:color="auto" w:fill="auto"/>
            <w:noWrap/>
            <w:vAlign w:val="bottom"/>
          </w:tcPr>
          <w:p w14:paraId="1E94A351" w14:textId="74F3E337" w:rsidR="0065540C" w:rsidRPr="00C935A5" w:rsidRDefault="0065540C" w:rsidP="0065540C">
            <w:pPr>
              <w:spacing w:before="40" w:after="20"/>
              <w:jc w:val="right"/>
              <w:rPr>
                <w:rFonts w:cs="Arial"/>
                <w:sz w:val="18"/>
                <w:szCs w:val="18"/>
              </w:rPr>
            </w:pPr>
            <w:r w:rsidRPr="0065540C">
              <w:rPr>
                <w:rFonts w:cs="Arial"/>
                <w:sz w:val="18"/>
                <w:szCs w:val="18"/>
              </w:rPr>
              <w:t>5,044,268</w:t>
            </w:r>
          </w:p>
        </w:tc>
        <w:tc>
          <w:tcPr>
            <w:tcW w:w="1361" w:type="dxa"/>
            <w:tcBorders>
              <w:top w:val="nil"/>
              <w:left w:val="nil"/>
              <w:bottom w:val="nil"/>
              <w:right w:val="nil"/>
            </w:tcBorders>
            <w:vAlign w:val="bottom"/>
          </w:tcPr>
          <w:p w14:paraId="474A1445" w14:textId="4B609929" w:rsidR="0065540C" w:rsidRPr="00E63F8C" w:rsidRDefault="0065540C" w:rsidP="0065540C">
            <w:pPr>
              <w:spacing w:before="40" w:after="20"/>
              <w:jc w:val="right"/>
              <w:rPr>
                <w:rFonts w:cs="Arial"/>
                <w:b/>
                <w:sz w:val="18"/>
                <w:szCs w:val="18"/>
              </w:rPr>
            </w:pPr>
            <w:r w:rsidRPr="00E63F8C">
              <w:rPr>
                <w:rFonts w:cs="Arial"/>
                <w:b/>
                <w:sz w:val="18"/>
                <w:szCs w:val="18"/>
              </w:rPr>
              <w:t>5,019,854</w:t>
            </w:r>
          </w:p>
        </w:tc>
      </w:tr>
      <w:tr w:rsidR="0065540C" w:rsidRPr="0065540C" w14:paraId="3F3964FA" w14:textId="77777777" w:rsidTr="00687562">
        <w:tc>
          <w:tcPr>
            <w:tcW w:w="2268" w:type="dxa"/>
            <w:tcBorders>
              <w:top w:val="nil"/>
              <w:left w:val="nil"/>
              <w:bottom w:val="nil"/>
              <w:right w:val="single" w:sz="18" w:space="0" w:color="AAB432"/>
            </w:tcBorders>
            <w:shd w:val="clear" w:color="auto" w:fill="auto"/>
            <w:noWrap/>
            <w:vAlign w:val="center"/>
          </w:tcPr>
          <w:p w14:paraId="7AF72AF3" w14:textId="77777777" w:rsidR="0065540C" w:rsidRPr="00C935A5" w:rsidRDefault="0065540C" w:rsidP="0065540C">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noWrap/>
            <w:vAlign w:val="bottom"/>
          </w:tcPr>
          <w:p w14:paraId="77379A7E" w14:textId="53E08E30" w:rsidR="0065540C" w:rsidRPr="00C935A5" w:rsidRDefault="0065540C" w:rsidP="0065540C">
            <w:pPr>
              <w:spacing w:before="40" w:after="20"/>
              <w:jc w:val="right"/>
              <w:rPr>
                <w:rFonts w:cs="Arial"/>
                <w:sz w:val="18"/>
                <w:szCs w:val="18"/>
              </w:rPr>
            </w:pPr>
            <w:r w:rsidRPr="0065540C">
              <w:rPr>
                <w:rFonts w:cs="Arial"/>
                <w:sz w:val="18"/>
                <w:szCs w:val="18"/>
              </w:rPr>
              <w:t>40,231,097</w:t>
            </w:r>
          </w:p>
        </w:tc>
        <w:tc>
          <w:tcPr>
            <w:tcW w:w="1361" w:type="dxa"/>
            <w:tcBorders>
              <w:top w:val="nil"/>
              <w:left w:val="nil"/>
              <w:bottom w:val="nil"/>
              <w:right w:val="nil"/>
            </w:tcBorders>
            <w:shd w:val="clear" w:color="auto" w:fill="auto"/>
            <w:noWrap/>
            <w:vAlign w:val="bottom"/>
          </w:tcPr>
          <w:p w14:paraId="2B2EDB78" w14:textId="68BBAE89" w:rsidR="0065540C" w:rsidRPr="00C935A5" w:rsidRDefault="0065540C" w:rsidP="0065540C">
            <w:pPr>
              <w:spacing w:before="40" w:after="20"/>
              <w:jc w:val="right"/>
              <w:rPr>
                <w:rFonts w:cs="Arial"/>
                <w:sz w:val="18"/>
                <w:szCs w:val="18"/>
              </w:rPr>
            </w:pPr>
            <w:r w:rsidRPr="0065540C">
              <w:rPr>
                <w:rFonts w:cs="Arial"/>
                <w:sz w:val="18"/>
                <w:szCs w:val="18"/>
              </w:rPr>
              <w:t>15,111,918</w:t>
            </w:r>
          </w:p>
        </w:tc>
        <w:tc>
          <w:tcPr>
            <w:tcW w:w="1361" w:type="dxa"/>
            <w:tcBorders>
              <w:top w:val="nil"/>
              <w:left w:val="nil"/>
              <w:bottom w:val="nil"/>
              <w:right w:val="nil"/>
            </w:tcBorders>
            <w:vAlign w:val="bottom"/>
          </w:tcPr>
          <w:p w14:paraId="3FA662A3" w14:textId="0323BB94" w:rsidR="0065540C" w:rsidRPr="00C935A5" w:rsidRDefault="0065540C" w:rsidP="0065540C">
            <w:pPr>
              <w:spacing w:before="40" w:after="20"/>
              <w:jc w:val="right"/>
              <w:rPr>
                <w:rFonts w:cs="Arial"/>
                <w:sz w:val="18"/>
                <w:szCs w:val="18"/>
              </w:rPr>
            </w:pPr>
            <w:r w:rsidRPr="0065540C">
              <w:rPr>
                <w:rFonts w:cs="Arial"/>
                <w:sz w:val="18"/>
                <w:szCs w:val="18"/>
              </w:rPr>
              <w:t>25,119,179</w:t>
            </w:r>
          </w:p>
        </w:tc>
        <w:tc>
          <w:tcPr>
            <w:tcW w:w="1361" w:type="dxa"/>
            <w:tcBorders>
              <w:top w:val="nil"/>
              <w:left w:val="nil"/>
              <w:bottom w:val="nil"/>
              <w:right w:val="nil"/>
            </w:tcBorders>
            <w:shd w:val="clear" w:color="auto" w:fill="auto"/>
            <w:noWrap/>
            <w:vAlign w:val="bottom"/>
          </w:tcPr>
          <w:p w14:paraId="6D22CB19" w14:textId="0CDFCF45" w:rsidR="0065540C" w:rsidRPr="00C935A5" w:rsidRDefault="0065540C" w:rsidP="0065540C">
            <w:pPr>
              <w:spacing w:before="40" w:after="20"/>
              <w:jc w:val="right"/>
              <w:rPr>
                <w:rFonts w:cs="Arial"/>
                <w:sz w:val="18"/>
                <w:szCs w:val="18"/>
              </w:rPr>
            </w:pPr>
            <w:r w:rsidRPr="0065540C">
              <w:rPr>
                <w:rFonts w:cs="Arial"/>
                <w:sz w:val="18"/>
                <w:szCs w:val="18"/>
              </w:rPr>
              <w:t>3,883,903</w:t>
            </w:r>
          </w:p>
        </w:tc>
        <w:tc>
          <w:tcPr>
            <w:tcW w:w="1361" w:type="dxa"/>
            <w:tcBorders>
              <w:top w:val="nil"/>
              <w:left w:val="nil"/>
              <w:bottom w:val="nil"/>
              <w:right w:val="nil"/>
            </w:tcBorders>
            <w:vAlign w:val="bottom"/>
          </w:tcPr>
          <w:p w14:paraId="6AD66DA6" w14:textId="011F4DE2" w:rsidR="0065540C" w:rsidRPr="00E63F8C" w:rsidRDefault="0065540C" w:rsidP="0065540C">
            <w:pPr>
              <w:spacing w:before="40" w:after="20"/>
              <w:jc w:val="right"/>
              <w:rPr>
                <w:rFonts w:cs="Arial"/>
                <w:b/>
                <w:sz w:val="18"/>
                <w:szCs w:val="18"/>
              </w:rPr>
            </w:pPr>
            <w:r w:rsidRPr="00E63F8C">
              <w:rPr>
                <w:rFonts w:cs="Arial"/>
                <w:b/>
                <w:sz w:val="18"/>
                <w:szCs w:val="18"/>
              </w:rPr>
              <w:t>3,899,830</w:t>
            </w:r>
          </w:p>
        </w:tc>
      </w:tr>
      <w:tr w:rsidR="0065540C" w:rsidRPr="0065540C" w14:paraId="7D73EE4A" w14:textId="77777777" w:rsidTr="00687562">
        <w:tc>
          <w:tcPr>
            <w:tcW w:w="2268" w:type="dxa"/>
            <w:tcBorders>
              <w:top w:val="nil"/>
              <w:left w:val="nil"/>
              <w:bottom w:val="nil"/>
              <w:right w:val="single" w:sz="18" w:space="0" w:color="AAB432"/>
            </w:tcBorders>
            <w:shd w:val="clear" w:color="auto" w:fill="auto"/>
            <w:noWrap/>
            <w:vAlign w:val="center"/>
          </w:tcPr>
          <w:p w14:paraId="17E3A569" w14:textId="77777777" w:rsidR="0065540C" w:rsidRPr="00C935A5" w:rsidRDefault="0065540C" w:rsidP="0065540C">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noWrap/>
            <w:vAlign w:val="bottom"/>
          </w:tcPr>
          <w:p w14:paraId="134D77C7" w14:textId="28FB89F8" w:rsidR="0065540C" w:rsidRPr="00C935A5" w:rsidRDefault="0065540C" w:rsidP="0065540C">
            <w:pPr>
              <w:spacing w:before="40" w:after="20"/>
              <w:jc w:val="right"/>
              <w:rPr>
                <w:rFonts w:cs="Arial"/>
                <w:sz w:val="18"/>
                <w:szCs w:val="18"/>
              </w:rPr>
            </w:pPr>
            <w:r w:rsidRPr="0065540C">
              <w:rPr>
                <w:rFonts w:cs="Arial"/>
                <w:sz w:val="18"/>
                <w:szCs w:val="18"/>
              </w:rPr>
              <w:t>161,897,580</w:t>
            </w:r>
          </w:p>
        </w:tc>
        <w:tc>
          <w:tcPr>
            <w:tcW w:w="1361" w:type="dxa"/>
            <w:tcBorders>
              <w:top w:val="nil"/>
              <w:left w:val="nil"/>
              <w:bottom w:val="nil"/>
              <w:right w:val="nil"/>
            </w:tcBorders>
            <w:shd w:val="clear" w:color="auto" w:fill="auto"/>
            <w:noWrap/>
            <w:vAlign w:val="bottom"/>
          </w:tcPr>
          <w:p w14:paraId="1DF8BD79" w14:textId="54E8C67D" w:rsidR="0065540C" w:rsidRPr="00C935A5" w:rsidRDefault="0065540C" w:rsidP="0065540C">
            <w:pPr>
              <w:spacing w:before="40" w:after="20"/>
              <w:jc w:val="right"/>
              <w:rPr>
                <w:rFonts w:cs="Arial"/>
                <w:sz w:val="18"/>
                <w:szCs w:val="18"/>
              </w:rPr>
            </w:pPr>
            <w:r w:rsidRPr="0065540C">
              <w:rPr>
                <w:rFonts w:cs="Arial"/>
                <w:sz w:val="18"/>
                <w:szCs w:val="18"/>
              </w:rPr>
              <w:t>72,892,019</w:t>
            </w:r>
          </w:p>
        </w:tc>
        <w:tc>
          <w:tcPr>
            <w:tcW w:w="1361" w:type="dxa"/>
            <w:tcBorders>
              <w:top w:val="nil"/>
              <w:left w:val="nil"/>
              <w:bottom w:val="nil"/>
              <w:right w:val="nil"/>
            </w:tcBorders>
            <w:vAlign w:val="bottom"/>
          </w:tcPr>
          <w:p w14:paraId="6A899CED" w14:textId="01138E3B" w:rsidR="0065540C" w:rsidRPr="00C935A5" w:rsidRDefault="0065540C" w:rsidP="0065540C">
            <w:pPr>
              <w:spacing w:before="40" w:after="20"/>
              <w:jc w:val="right"/>
              <w:rPr>
                <w:rFonts w:cs="Arial"/>
                <w:sz w:val="18"/>
                <w:szCs w:val="18"/>
              </w:rPr>
            </w:pPr>
            <w:r w:rsidRPr="0065540C">
              <w:rPr>
                <w:rFonts w:cs="Arial"/>
                <w:sz w:val="18"/>
                <w:szCs w:val="18"/>
              </w:rPr>
              <w:t>89,005,561</w:t>
            </w:r>
          </w:p>
        </w:tc>
        <w:tc>
          <w:tcPr>
            <w:tcW w:w="1361" w:type="dxa"/>
            <w:tcBorders>
              <w:top w:val="nil"/>
              <w:left w:val="nil"/>
              <w:bottom w:val="nil"/>
              <w:right w:val="nil"/>
            </w:tcBorders>
            <w:shd w:val="clear" w:color="auto" w:fill="auto"/>
            <w:noWrap/>
            <w:vAlign w:val="bottom"/>
          </w:tcPr>
          <w:p w14:paraId="3C56255C" w14:textId="66441CF0" w:rsidR="0065540C" w:rsidRPr="00C935A5" w:rsidRDefault="0065540C" w:rsidP="0065540C">
            <w:pPr>
              <w:spacing w:before="40" w:after="20"/>
              <w:jc w:val="right"/>
              <w:rPr>
                <w:rFonts w:cs="Arial"/>
                <w:sz w:val="18"/>
                <w:szCs w:val="18"/>
              </w:rPr>
            </w:pPr>
            <w:r w:rsidRPr="0065540C">
              <w:rPr>
                <w:rFonts w:cs="Arial"/>
                <w:sz w:val="18"/>
                <w:szCs w:val="18"/>
              </w:rPr>
              <w:t>13,761,953</w:t>
            </w:r>
          </w:p>
        </w:tc>
        <w:tc>
          <w:tcPr>
            <w:tcW w:w="1361" w:type="dxa"/>
            <w:tcBorders>
              <w:top w:val="nil"/>
              <w:left w:val="nil"/>
              <w:bottom w:val="nil"/>
              <w:right w:val="nil"/>
            </w:tcBorders>
            <w:vAlign w:val="bottom"/>
          </w:tcPr>
          <w:p w14:paraId="4FE41E87" w14:textId="5E17032C" w:rsidR="0065540C" w:rsidRPr="00E63F8C" w:rsidRDefault="0065540C" w:rsidP="0065540C">
            <w:pPr>
              <w:spacing w:before="40" w:after="20"/>
              <w:jc w:val="right"/>
              <w:rPr>
                <w:rFonts w:cs="Arial"/>
                <w:b/>
                <w:sz w:val="18"/>
                <w:szCs w:val="18"/>
              </w:rPr>
            </w:pPr>
            <w:r w:rsidRPr="00E63F8C">
              <w:rPr>
                <w:rFonts w:cs="Arial"/>
                <w:b/>
                <w:sz w:val="18"/>
                <w:szCs w:val="18"/>
              </w:rPr>
              <w:t>13,695,346</w:t>
            </w:r>
          </w:p>
        </w:tc>
      </w:tr>
      <w:tr w:rsidR="0065540C" w:rsidRPr="0065540C" w14:paraId="60628AAD" w14:textId="77777777" w:rsidTr="00687562">
        <w:tc>
          <w:tcPr>
            <w:tcW w:w="2268" w:type="dxa"/>
            <w:tcBorders>
              <w:top w:val="nil"/>
              <w:left w:val="nil"/>
              <w:bottom w:val="nil"/>
              <w:right w:val="single" w:sz="18" w:space="0" w:color="AAB432"/>
            </w:tcBorders>
            <w:shd w:val="clear" w:color="auto" w:fill="auto"/>
            <w:noWrap/>
            <w:vAlign w:val="center"/>
          </w:tcPr>
          <w:p w14:paraId="63899780" w14:textId="77777777" w:rsidR="0065540C" w:rsidRPr="00C935A5" w:rsidRDefault="0065540C" w:rsidP="0065540C">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noWrap/>
            <w:vAlign w:val="bottom"/>
          </w:tcPr>
          <w:p w14:paraId="3085E4D7" w14:textId="33E18813" w:rsidR="0065540C" w:rsidRPr="00C935A5" w:rsidRDefault="0065540C" w:rsidP="0065540C">
            <w:pPr>
              <w:spacing w:before="40" w:after="20"/>
              <w:jc w:val="right"/>
              <w:rPr>
                <w:rFonts w:cs="Arial"/>
                <w:sz w:val="18"/>
                <w:szCs w:val="18"/>
              </w:rPr>
            </w:pPr>
            <w:r w:rsidRPr="0065540C">
              <w:rPr>
                <w:rFonts w:cs="Arial"/>
                <w:sz w:val="18"/>
                <w:szCs w:val="18"/>
              </w:rPr>
              <w:t>188,262,470</w:t>
            </w:r>
          </w:p>
        </w:tc>
        <w:tc>
          <w:tcPr>
            <w:tcW w:w="1361" w:type="dxa"/>
            <w:tcBorders>
              <w:top w:val="nil"/>
              <w:left w:val="nil"/>
              <w:bottom w:val="nil"/>
              <w:right w:val="nil"/>
            </w:tcBorders>
            <w:shd w:val="clear" w:color="auto" w:fill="auto"/>
            <w:noWrap/>
            <w:vAlign w:val="bottom"/>
          </w:tcPr>
          <w:p w14:paraId="1BA8CFB1" w14:textId="6E2E199D" w:rsidR="0065540C" w:rsidRPr="00C935A5" w:rsidRDefault="0065540C" w:rsidP="0065540C">
            <w:pPr>
              <w:spacing w:before="40" w:after="20"/>
              <w:jc w:val="right"/>
              <w:rPr>
                <w:rFonts w:cs="Arial"/>
                <w:sz w:val="18"/>
                <w:szCs w:val="18"/>
              </w:rPr>
            </w:pPr>
            <w:r w:rsidRPr="0065540C">
              <w:rPr>
                <w:rFonts w:cs="Arial"/>
                <w:sz w:val="18"/>
                <w:szCs w:val="18"/>
              </w:rPr>
              <w:t>120,236,750</w:t>
            </w:r>
          </w:p>
        </w:tc>
        <w:tc>
          <w:tcPr>
            <w:tcW w:w="1361" w:type="dxa"/>
            <w:tcBorders>
              <w:top w:val="nil"/>
              <w:left w:val="nil"/>
              <w:bottom w:val="nil"/>
              <w:right w:val="nil"/>
            </w:tcBorders>
            <w:vAlign w:val="bottom"/>
          </w:tcPr>
          <w:p w14:paraId="36348CFF" w14:textId="79999EA2" w:rsidR="0065540C" w:rsidRPr="00C935A5" w:rsidRDefault="0065540C" w:rsidP="0065540C">
            <w:pPr>
              <w:spacing w:before="40" w:after="20"/>
              <w:jc w:val="right"/>
              <w:rPr>
                <w:rFonts w:cs="Arial"/>
                <w:sz w:val="18"/>
                <w:szCs w:val="18"/>
              </w:rPr>
            </w:pPr>
            <w:r w:rsidRPr="0065540C">
              <w:rPr>
                <w:rFonts w:cs="Arial"/>
                <w:sz w:val="18"/>
                <w:szCs w:val="18"/>
              </w:rPr>
              <w:t>68,025,720</w:t>
            </w:r>
          </w:p>
        </w:tc>
        <w:tc>
          <w:tcPr>
            <w:tcW w:w="1361" w:type="dxa"/>
            <w:tcBorders>
              <w:top w:val="nil"/>
              <w:left w:val="nil"/>
              <w:bottom w:val="nil"/>
              <w:right w:val="nil"/>
            </w:tcBorders>
            <w:shd w:val="clear" w:color="auto" w:fill="auto"/>
            <w:noWrap/>
            <w:vAlign w:val="bottom"/>
          </w:tcPr>
          <w:p w14:paraId="1911E85B" w14:textId="15679DC5" w:rsidR="0065540C" w:rsidRPr="00C935A5" w:rsidRDefault="0065540C" w:rsidP="0065540C">
            <w:pPr>
              <w:spacing w:before="40" w:after="20"/>
              <w:jc w:val="right"/>
              <w:rPr>
                <w:rFonts w:cs="Arial"/>
                <w:sz w:val="18"/>
                <w:szCs w:val="18"/>
              </w:rPr>
            </w:pPr>
            <w:r w:rsidRPr="0065540C">
              <w:rPr>
                <w:rFonts w:cs="Arial"/>
                <w:sz w:val="18"/>
                <w:szCs w:val="18"/>
              </w:rPr>
              <w:t>10,518,071</w:t>
            </w:r>
          </w:p>
        </w:tc>
        <w:tc>
          <w:tcPr>
            <w:tcW w:w="1361" w:type="dxa"/>
            <w:tcBorders>
              <w:top w:val="nil"/>
              <w:left w:val="nil"/>
              <w:bottom w:val="nil"/>
              <w:right w:val="nil"/>
            </w:tcBorders>
            <w:vAlign w:val="bottom"/>
          </w:tcPr>
          <w:p w14:paraId="5F0BBD1A" w14:textId="431C5E37" w:rsidR="0065540C" w:rsidRPr="00E63F8C" w:rsidRDefault="0065540C" w:rsidP="0065540C">
            <w:pPr>
              <w:spacing w:before="40" w:after="20"/>
              <w:jc w:val="right"/>
              <w:rPr>
                <w:rFonts w:cs="Arial"/>
                <w:b/>
                <w:sz w:val="18"/>
                <w:szCs w:val="18"/>
              </w:rPr>
            </w:pPr>
            <w:r w:rsidRPr="00E63F8C">
              <w:rPr>
                <w:rFonts w:cs="Arial"/>
                <w:b/>
                <w:sz w:val="18"/>
                <w:szCs w:val="18"/>
              </w:rPr>
              <w:t>10,467,164</w:t>
            </w:r>
          </w:p>
        </w:tc>
      </w:tr>
      <w:tr w:rsidR="0065540C" w:rsidRPr="0065540C" w14:paraId="0ACC4E1A" w14:textId="77777777" w:rsidTr="00687562">
        <w:tc>
          <w:tcPr>
            <w:tcW w:w="2268" w:type="dxa"/>
            <w:tcBorders>
              <w:top w:val="nil"/>
              <w:left w:val="nil"/>
              <w:bottom w:val="nil"/>
              <w:right w:val="single" w:sz="18" w:space="0" w:color="AAB432"/>
            </w:tcBorders>
            <w:shd w:val="clear" w:color="auto" w:fill="auto"/>
            <w:noWrap/>
            <w:vAlign w:val="center"/>
          </w:tcPr>
          <w:p w14:paraId="3F6EEED5" w14:textId="77777777" w:rsidR="0065540C" w:rsidRPr="00C935A5" w:rsidRDefault="0065540C" w:rsidP="0065540C">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noWrap/>
            <w:vAlign w:val="bottom"/>
          </w:tcPr>
          <w:p w14:paraId="1DCD2F02" w14:textId="3257410B" w:rsidR="0065540C" w:rsidRPr="00C935A5" w:rsidRDefault="0065540C" w:rsidP="0065540C">
            <w:pPr>
              <w:spacing w:before="40" w:after="20"/>
              <w:jc w:val="right"/>
              <w:rPr>
                <w:rFonts w:cs="Arial"/>
                <w:sz w:val="18"/>
                <w:szCs w:val="18"/>
              </w:rPr>
            </w:pPr>
            <w:r w:rsidRPr="0065540C">
              <w:rPr>
                <w:rFonts w:cs="Arial"/>
                <w:sz w:val="18"/>
                <w:szCs w:val="18"/>
              </w:rPr>
              <w:t>321,788,658</w:t>
            </w:r>
          </w:p>
        </w:tc>
        <w:tc>
          <w:tcPr>
            <w:tcW w:w="1361" w:type="dxa"/>
            <w:tcBorders>
              <w:top w:val="nil"/>
              <w:left w:val="nil"/>
              <w:bottom w:val="nil"/>
              <w:right w:val="nil"/>
            </w:tcBorders>
            <w:shd w:val="clear" w:color="auto" w:fill="auto"/>
            <w:noWrap/>
            <w:vAlign w:val="bottom"/>
          </w:tcPr>
          <w:p w14:paraId="63911A18" w14:textId="58670D66" w:rsidR="0065540C" w:rsidRPr="00C935A5" w:rsidRDefault="0065540C" w:rsidP="0065540C">
            <w:pPr>
              <w:spacing w:before="40" w:after="20"/>
              <w:jc w:val="right"/>
              <w:rPr>
                <w:rFonts w:cs="Arial"/>
                <w:sz w:val="18"/>
                <w:szCs w:val="18"/>
              </w:rPr>
            </w:pPr>
            <w:r w:rsidRPr="0065540C">
              <w:rPr>
                <w:rFonts w:cs="Arial"/>
                <w:sz w:val="18"/>
                <w:szCs w:val="18"/>
              </w:rPr>
              <w:t>198,217,525</w:t>
            </w:r>
          </w:p>
        </w:tc>
        <w:tc>
          <w:tcPr>
            <w:tcW w:w="1361" w:type="dxa"/>
            <w:tcBorders>
              <w:top w:val="nil"/>
              <w:left w:val="nil"/>
              <w:bottom w:val="nil"/>
              <w:right w:val="nil"/>
            </w:tcBorders>
            <w:vAlign w:val="bottom"/>
          </w:tcPr>
          <w:p w14:paraId="50A2F7AA" w14:textId="0479EA0F" w:rsidR="0065540C" w:rsidRPr="00C935A5" w:rsidRDefault="0065540C" w:rsidP="0065540C">
            <w:pPr>
              <w:spacing w:before="40" w:after="20"/>
              <w:jc w:val="right"/>
              <w:rPr>
                <w:rFonts w:cs="Arial"/>
                <w:sz w:val="18"/>
                <w:szCs w:val="18"/>
              </w:rPr>
            </w:pPr>
            <w:r w:rsidRPr="0065540C">
              <w:rPr>
                <w:rFonts w:cs="Arial"/>
                <w:sz w:val="18"/>
                <w:szCs w:val="18"/>
              </w:rPr>
              <w:t>123,571,133</w:t>
            </w:r>
          </w:p>
        </w:tc>
        <w:tc>
          <w:tcPr>
            <w:tcW w:w="1361" w:type="dxa"/>
            <w:tcBorders>
              <w:top w:val="nil"/>
              <w:left w:val="nil"/>
              <w:bottom w:val="nil"/>
              <w:right w:val="nil"/>
            </w:tcBorders>
            <w:shd w:val="clear" w:color="auto" w:fill="auto"/>
            <w:noWrap/>
            <w:vAlign w:val="bottom"/>
          </w:tcPr>
          <w:p w14:paraId="170412A5" w14:textId="5414F96B" w:rsidR="0065540C" w:rsidRPr="00C935A5" w:rsidRDefault="0065540C" w:rsidP="0065540C">
            <w:pPr>
              <w:spacing w:before="40" w:after="20"/>
              <w:jc w:val="right"/>
              <w:rPr>
                <w:rFonts w:cs="Arial"/>
                <w:sz w:val="18"/>
                <w:szCs w:val="18"/>
              </w:rPr>
            </w:pPr>
            <w:r w:rsidRPr="0065540C">
              <w:rPr>
                <w:rFonts w:cs="Arial"/>
                <w:sz w:val="18"/>
                <w:szCs w:val="18"/>
              </w:rPr>
              <w:t>19,106,453</w:t>
            </w:r>
          </w:p>
        </w:tc>
        <w:tc>
          <w:tcPr>
            <w:tcW w:w="1361" w:type="dxa"/>
            <w:tcBorders>
              <w:top w:val="nil"/>
              <w:left w:val="nil"/>
              <w:bottom w:val="nil"/>
              <w:right w:val="nil"/>
            </w:tcBorders>
            <w:vAlign w:val="bottom"/>
          </w:tcPr>
          <w:p w14:paraId="124C0E46" w14:textId="43B17203" w:rsidR="0065540C" w:rsidRPr="00E63F8C" w:rsidRDefault="0065540C" w:rsidP="0065540C">
            <w:pPr>
              <w:spacing w:before="40" w:after="20"/>
              <w:jc w:val="right"/>
              <w:rPr>
                <w:rFonts w:cs="Arial"/>
                <w:b/>
                <w:sz w:val="18"/>
                <w:szCs w:val="18"/>
              </w:rPr>
            </w:pPr>
            <w:r w:rsidRPr="00E63F8C">
              <w:rPr>
                <w:rFonts w:cs="Arial"/>
                <w:b/>
                <w:sz w:val="18"/>
                <w:szCs w:val="18"/>
              </w:rPr>
              <w:t>19,013,974</w:t>
            </w:r>
          </w:p>
        </w:tc>
      </w:tr>
      <w:tr w:rsidR="0065540C" w:rsidRPr="0065540C" w14:paraId="08746F0F" w14:textId="77777777" w:rsidTr="00687562">
        <w:tc>
          <w:tcPr>
            <w:tcW w:w="2268" w:type="dxa"/>
            <w:tcBorders>
              <w:top w:val="nil"/>
              <w:left w:val="nil"/>
              <w:bottom w:val="nil"/>
              <w:right w:val="single" w:sz="18" w:space="0" w:color="AAB432"/>
            </w:tcBorders>
            <w:shd w:val="clear" w:color="auto" w:fill="auto"/>
            <w:noWrap/>
            <w:vAlign w:val="center"/>
          </w:tcPr>
          <w:p w14:paraId="5ADCF789" w14:textId="77777777" w:rsidR="0065540C" w:rsidRPr="00C935A5" w:rsidRDefault="0065540C" w:rsidP="0065540C">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noWrap/>
            <w:vAlign w:val="bottom"/>
          </w:tcPr>
          <w:p w14:paraId="6A113688" w14:textId="096FA566" w:rsidR="0065540C" w:rsidRPr="00C935A5" w:rsidRDefault="0065540C" w:rsidP="0065540C">
            <w:pPr>
              <w:spacing w:before="40" w:after="20"/>
              <w:jc w:val="right"/>
              <w:rPr>
                <w:rFonts w:cs="Arial"/>
                <w:sz w:val="18"/>
                <w:szCs w:val="18"/>
              </w:rPr>
            </w:pPr>
            <w:r w:rsidRPr="0065540C">
              <w:rPr>
                <w:rFonts w:cs="Arial"/>
                <w:sz w:val="18"/>
                <w:szCs w:val="18"/>
              </w:rPr>
              <w:t>103,087,855</w:t>
            </w:r>
          </w:p>
        </w:tc>
        <w:tc>
          <w:tcPr>
            <w:tcW w:w="1361" w:type="dxa"/>
            <w:tcBorders>
              <w:top w:val="nil"/>
              <w:left w:val="nil"/>
              <w:bottom w:val="nil"/>
              <w:right w:val="nil"/>
            </w:tcBorders>
            <w:shd w:val="clear" w:color="auto" w:fill="auto"/>
            <w:noWrap/>
            <w:vAlign w:val="bottom"/>
          </w:tcPr>
          <w:p w14:paraId="3165F199" w14:textId="1B28F866" w:rsidR="0065540C" w:rsidRPr="00C935A5" w:rsidRDefault="0065540C" w:rsidP="0065540C">
            <w:pPr>
              <w:spacing w:before="40" w:after="20"/>
              <w:jc w:val="right"/>
              <w:rPr>
                <w:rFonts w:cs="Arial"/>
                <w:sz w:val="18"/>
                <w:szCs w:val="18"/>
              </w:rPr>
            </w:pPr>
            <w:r w:rsidRPr="0065540C">
              <w:rPr>
                <w:rFonts w:cs="Arial"/>
                <w:sz w:val="18"/>
                <w:szCs w:val="18"/>
              </w:rPr>
              <w:t>38,596,520</w:t>
            </w:r>
          </w:p>
        </w:tc>
        <w:tc>
          <w:tcPr>
            <w:tcW w:w="1361" w:type="dxa"/>
            <w:tcBorders>
              <w:top w:val="nil"/>
              <w:left w:val="nil"/>
              <w:bottom w:val="nil"/>
              <w:right w:val="nil"/>
            </w:tcBorders>
            <w:vAlign w:val="bottom"/>
          </w:tcPr>
          <w:p w14:paraId="2EF24D87" w14:textId="0DCE1954" w:rsidR="0065540C" w:rsidRPr="00C935A5" w:rsidRDefault="0065540C" w:rsidP="0065540C">
            <w:pPr>
              <w:spacing w:before="40" w:after="20"/>
              <w:jc w:val="right"/>
              <w:rPr>
                <w:rFonts w:cs="Arial"/>
                <w:sz w:val="18"/>
                <w:szCs w:val="18"/>
              </w:rPr>
            </w:pPr>
            <w:r w:rsidRPr="0065540C">
              <w:rPr>
                <w:rFonts w:cs="Arial"/>
                <w:sz w:val="18"/>
                <w:szCs w:val="18"/>
              </w:rPr>
              <w:t>64,491,335</w:t>
            </w:r>
          </w:p>
        </w:tc>
        <w:tc>
          <w:tcPr>
            <w:tcW w:w="1361" w:type="dxa"/>
            <w:tcBorders>
              <w:top w:val="nil"/>
              <w:left w:val="nil"/>
              <w:bottom w:val="nil"/>
              <w:right w:val="nil"/>
            </w:tcBorders>
            <w:shd w:val="clear" w:color="auto" w:fill="auto"/>
            <w:noWrap/>
            <w:vAlign w:val="bottom"/>
          </w:tcPr>
          <w:p w14:paraId="209510CE" w14:textId="36AE6ECD" w:rsidR="0065540C" w:rsidRPr="00C935A5" w:rsidRDefault="0065540C" w:rsidP="0065540C">
            <w:pPr>
              <w:spacing w:before="40" w:after="20"/>
              <w:jc w:val="right"/>
              <w:rPr>
                <w:rFonts w:cs="Arial"/>
                <w:sz w:val="18"/>
                <w:szCs w:val="18"/>
              </w:rPr>
            </w:pPr>
            <w:r w:rsidRPr="0065540C">
              <w:rPr>
                <w:rFonts w:cs="Arial"/>
                <w:sz w:val="18"/>
                <w:szCs w:val="18"/>
              </w:rPr>
              <w:t>9,971,588</w:t>
            </w:r>
          </w:p>
        </w:tc>
        <w:tc>
          <w:tcPr>
            <w:tcW w:w="1361" w:type="dxa"/>
            <w:tcBorders>
              <w:top w:val="nil"/>
              <w:left w:val="nil"/>
              <w:bottom w:val="nil"/>
              <w:right w:val="nil"/>
            </w:tcBorders>
            <w:vAlign w:val="bottom"/>
          </w:tcPr>
          <w:p w14:paraId="11B283BC" w14:textId="5CDD8CA8" w:rsidR="0065540C" w:rsidRPr="00E63F8C" w:rsidRDefault="0065540C" w:rsidP="0065540C">
            <w:pPr>
              <w:spacing w:before="40" w:after="20"/>
              <w:jc w:val="right"/>
              <w:rPr>
                <w:rFonts w:cs="Arial"/>
                <w:b/>
                <w:sz w:val="18"/>
                <w:szCs w:val="18"/>
              </w:rPr>
            </w:pPr>
            <w:r w:rsidRPr="00E63F8C">
              <w:rPr>
                <w:rFonts w:cs="Arial"/>
                <w:b/>
                <w:sz w:val="18"/>
                <w:szCs w:val="18"/>
              </w:rPr>
              <w:t>9,923,325</w:t>
            </w:r>
          </w:p>
        </w:tc>
      </w:tr>
      <w:tr w:rsidR="0065540C" w:rsidRPr="0065540C" w14:paraId="6F18214E" w14:textId="77777777" w:rsidTr="00687562">
        <w:tc>
          <w:tcPr>
            <w:tcW w:w="2268" w:type="dxa"/>
            <w:tcBorders>
              <w:top w:val="nil"/>
              <w:left w:val="nil"/>
              <w:bottom w:val="nil"/>
              <w:right w:val="single" w:sz="18" w:space="0" w:color="AAB432"/>
            </w:tcBorders>
            <w:shd w:val="clear" w:color="auto" w:fill="auto"/>
            <w:noWrap/>
            <w:vAlign w:val="center"/>
          </w:tcPr>
          <w:p w14:paraId="75D548EB" w14:textId="77777777" w:rsidR="0065540C" w:rsidRPr="00C935A5" w:rsidRDefault="0065540C" w:rsidP="0065540C">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noWrap/>
            <w:vAlign w:val="bottom"/>
          </w:tcPr>
          <w:p w14:paraId="125B6199" w14:textId="3A69EF3C" w:rsidR="0065540C" w:rsidRPr="00C935A5" w:rsidRDefault="0065540C" w:rsidP="0065540C">
            <w:pPr>
              <w:spacing w:before="40" w:after="20"/>
              <w:jc w:val="right"/>
              <w:rPr>
                <w:rFonts w:cs="Arial"/>
                <w:sz w:val="18"/>
                <w:szCs w:val="18"/>
              </w:rPr>
            </w:pPr>
            <w:r w:rsidRPr="0065540C">
              <w:rPr>
                <w:rFonts w:cs="Arial"/>
                <w:sz w:val="18"/>
                <w:szCs w:val="18"/>
              </w:rPr>
              <w:t>33,826,312</w:t>
            </w:r>
          </w:p>
        </w:tc>
        <w:tc>
          <w:tcPr>
            <w:tcW w:w="1361" w:type="dxa"/>
            <w:tcBorders>
              <w:top w:val="nil"/>
              <w:left w:val="nil"/>
              <w:bottom w:val="nil"/>
              <w:right w:val="nil"/>
            </w:tcBorders>
            <w:shd w:val="clear" w:color="auto" w:fill="auto"/>
            <w:noWrap/>
            <w:vAlign w:val="bottom"/>
          </w:tcPr>
          <w:p w14:paraId="56BBF8BB" w14:textId="0D0BA159" w:rsidR="0065540C" w:rsidRPr="00C935A5" w:rsidRDefault="0065540C" w:rsidP="0065540C">
            <w:pPr>
              <w:spacing w:before="40" w:after="20"/>
              <w:jc w:val="right"/>
              <w:rPr>
                <w:rFonts w:cs="Arial"/>
                <w:sz w:val="18"/>
                <w:szCs w:val="18"/>
              </w:rPr>
            </w:pPr>
            <w:r w:rsidRPr="0065540C">
              <w:rPr>
                <w:rFonts w:cs="Arial"/>
                <w:sz w:val="18"/>
                <w:szCs w:val="18"/>
              </w:rPr>
              <w:t>11,077,884</w:t>
            </w:r>
          </w:p>
        </w:tc>
        <w:tc>
          <w:tcPr>
            <w:tcW w:w="1361" w:type="dxa"/>
            <w:tcBorders>
              <w:top w:val="nil"/>
              <w:left w:val="nil"/>
              <w:bottom w:val="nil"/>
              <w:right w:val="nil"/>
            </w:tcBorders>
            <w:vAlign w:val="bottom"/>
          </w:tcPr>
          <w:p w14:paraId="04420916" w14:textId="123990ED" w:rsidR="0065540C" w:rsidRPr="00C935A5" w:rsidRDefault="0065540C" w:rsidP="0065540C">
            <w:pPr>
              <w:spacing w:before="40" w:after="20"/>
              <w:jc w:val="right"/>
              <w:rPr>
                <w:rFonts w:cs="Arial"/>
                <w:sz w:val="18"/>
                <w:szCs w:val="18"/>
              </w:rPr>
            </w:pPr>
            <w:r w:rsidRPr="0065540C">
              <w:rPr>
                <w:rFonts w:cs="Arial"/>
                <w:sz w:val="18"/>
                <w:szCs w:val="18"/>
              </w:rPr>
              <w:t>22,748,427</w:t>
            </w:r>
          </w:p>
        </w:tc>
        <w:tc>
          <w:tcPr>
            <w:tcW w:w="1361" w:type="dxa"/>
            <w:tcBorders>
              <w:top w:val="nil"/>
              <w:left w:val="nil"/>
              <w:bottom w:val="nil"/>
              <w:right w:val="nil"/>
            </w:tcBorders>
            <w:shd w:val="clear" w:color="auto" w:fill="auto"/>
            <w:noWrap/>
            <w:vAlign w:val="bottom"/>
          </w:tcPr>
          <w:p w14:paraId="74633AB9" w14:textId="45799369" w:rsidR="0065540C" w:rsidRPr="00C935A5" w:rsidRDefault="0065540C" w:rsidP="0065540C">
            <w:pPr>
              <w:spacing w:before="40" w:after="20"/>
              <w:jc w:val="right"/>
              <w:rPr>
                <w:rFonts w:cs="Arial"/>
                <w:sz w:val="18"/>
                <w:szCs w:val="18"/>
              </w:rPr>
            </w:pPr>
            <w:r w:rsidRPr="0065540C">
              <w:rPr>
                <w:rFonts w:cs="Arial"/>
                <w:sz w:val="18"/>
                <w:szCs w:val="18"/>
              </w:rPr>
              <w:t>3,517,340</w:t>
            </w:r>
          </w:p>
        </w:tc>
        <w:tc>
          <w:tcPr>
            <w:tcW w:w="1361" w:type="dxa"/>
            <w:tcBorders>
              <w:top w:val="nil"/>
              <w:left w:val="nil"/>
              <w:bottom w:val="nil"/>
              <w:right w:val="nil"/>
            </w:tcBorders>
            <w:vAlign w:val="bottom"/>
          </w:tcPr>
          <w:p w14:paraId="1DD0D215" w14:textId="64190FA4" w:rsidR="0065540C" w:rsidRPr="00E63F8C" w:rsidRDefault="0065540C" w:rsidP="0065540C">
            <w:pPr>
              <w:spacing w:before="40" w:after="20"/>
              <w:jc w:val="right"/>
              <w:rPr>
                <w:rFonts w:cs="Arial"/>
                <w:b/>
                <w:sz w:val="18"/>
                <w:szCs w:val="18"/>
              </w:rPr>
            </w:pPr>
            <w:r w:rsidRPr="00E63F8C">
              <w:rPr>
                <w:rFonts w:cs="Arial"/>
                <w:b/>
                <w:sz w:val="18"/>
                <w:szCs w:val="18"/>
              </w:rPr>
              <w:t>3,529,245</w:t>
            </w:r>
          </w:p>
        </w:tc>
      </w:tr>
      <w:tr w:rsidR="0065540C" w:rsidRPr="0065540C" w14:paraId="5194B347" w14:textId="77777777" w:rsidTr="00687562">
        <w:tc>
          <w:tcPr>
            <w:tcW w:w="2268" w:type="dxa"/>
            <w:tcBorders>
              <w:top w:val="nil"/>
              <w:left w:val="nil"/>
              <w:bottom w:val="nil"/>
              <w:right w:val="single" w:sz="18" w:space="0" w:color="AAB432"/>
            </w:tcBorders>
            <w:shd w:val="clear" w:color="auto" w:fill="auto"/>
            <w:noWrap/>
            <w:vAlign w:val="center"/>
          </w:tcPr>
          <w:p w14:paraId="0BC29796" w14:textId="77777777" w:rsidR="0065540C" w:rsidRPr="00C935A5" w:rsidRDefault="0065540C" w:rsidP="0065540C">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noWrap/>
            <w:vAlign w:val="bottom"/>
          </w:tcPr>
          <w:p w14:paraId="433E1ED9" w14:textId="3079E105" w:rsidR="0065540C" w:rsidRPr="00C935A5" w:rsidRDefault="0065540C" w:rsidP="0065540C">
            <w:pPr>
              <w:spacing w:before="40" w:after="20"/>
              <w:jc w:val="right"/>
              <w:rPr>
                <w:rFonts w:cs="Arial"/>
                <w:sz w:val="18"/>
                <w:szCs w:val="18"/>
              </w:rPr>
            </w:pPr>
            <w:r w:rsidRPr="0065540C">
              <w:rPr>
                <w:rFonts w:cs="Arial"/>
                <w:sz w:val="18"/>
                <w:szCs w:val="18"/>
              </w:rPr>
              <w:t>24,211,471</w:t>
            </w:r>
          </w:p>
        </w:tc>
        <w:tc>
          <w:tcPr>
            <w:tcW w:w="1361" w:type="dxa"/>
            <w:tcBorders>
              <w:top w:val="nil"/>
              <w:left w:val="nil"/>
              <w:bottom w:val="nil"/>
              <w:right w:val="nil"/>
            </w:tcBorders>
            <w:shd w:val="clear" w:color="auto" w:fill="auto"/>
            <w:noWrap/>
            <w:vAlign w:val="bottom"/>
          </w:tcPr>
          <w:p w14:paraId="41323E01" w14:textId="4EBA3982" w:rsidR="0065540C" w:rsidRPr="00C935A5" w:rsidRDefault="0065540C" w:rsidP="0065540C">
            <w:pPr>
              <w:spacing w:before="40" w:after="20"/>
              <w:jc w:val="right"/>
              <w:rPr>
                <w:rFonts w:cs="Arial"/>
                <w:sz w:val="18"/>
                <w:szCs w:val="18"/>
              </w:rPr>
            </w:pPr>
            <w:r w:rsidRPr="0065540C">
              <w:rPr>
                <w:rFonts w:cs="Arial"/>
                <w:sz w:val="18"/>
                <w:szCs w:val="18"/>
              </w:rPr>
              <w:t>4,072,018</w:t>
            </w:r>
          </w:p>
        </w:tc>
        <w:tc>
          <w:tcPr>
            <w:tcW w:w="1361" w:type="dxa"/>
            <w:tcBorders>
              <w:top w:val="nil"/>
              <w:left w:val="nil"/>
              <w:bottom w:val="nil"/>
              <w:right w:val="nil"/>
            </w:tcBorders>
            <w:vAlign w:val="bottom"/>
          </w:tcPr>
          <w:p w14:paraId="3F8177AB" w14:textId="593D0F02" w:rsidR="0065540C" w:rsidRPr="00C935A5" w:rsidRDefault="0065540C" w:rsidP="0065540C">
            <w:pPr>
              <w:spacing w:before="40" w:after="20"/>
              <w:jc w:val="right"/>
              <w:rPr>
                <w:rFonts w:cs="Arial"/>
                <w:sz w:val="18"/>
                <w:szCs w:val="18"/>
              </w:rPr>
            </w:pPr>
            <w:r w:rsidRPr="0065540C">
              <w:rPr>
                <w:rFonts w:cs="Arial"/>
                <w:sz w:val="18"/>
                <w:szCs w:val="18"/>
              </w:rPr>
              <w:t>20,139,453</w:t>
            </w:r>
          </w:p>
        </w:tc>
        <w:tc>
          <w:tcPr>
            <w:tcW w:w="1361" w:type="dxa"/>
            <w:tcBorders>
              <w:top w:val="nil"/>
              <w:left w:val="nil"/>
              <w:bottom w:val="nil"/>
              <w:right w:val="nil"/>
            </w:tcBorders>
            <w:shd w:val="clear" w:color="auto" w:fill="auto"/>
            <w:noWrap/>
            <w:vAlign w:val="bottom"/>
          </w:tcPr>
          <w:p w14:paraId="64D8A3A6" w14:textId="1675B751" w:rsidR="0065540C" w:rsidRPr="00C935A5" w:rsidRDefault="0065540C" w:rsidP="0065540C">
            <w:pPr>
              <w:spacing w:before="40" w:after="20"/>
              <w:jc w:val="right"/>
              <w:rPr>
                <w:rFonts w:cs="Arial"/>
                <w:sz w:val="18"/>
                <w:szCs w:val="18"/>
              </w:rPr>
            </w:pPr>
            <w:r w:rsidRPr="0065540C">
              <w:rPr>
                <w:rFonts w:cs="Arial"/>
                <w:sz w:val="18"/>
                <w:szCs w:val="18"/>
              </w:rPr>
              <w:t>3,113,943</w:t>
            </w:r>
          </w:p>
        </w:tc>
        <w:tc>
          <w:tcPr>
            <w:tcW w:w="1361" w:type="dxa"/>
            <w:tcBorders>
              <w:top w:val="nil"/>
              <w:left w:val="nil"/>
              <w:bottom w:val="nil"/>
              <w:right w:val="nil"/>
            </w:tcBorders>
            <w:vAlign w:val="bottom"/>
          </w:tcPr>
          <w:p w14:paraId="660B10E9" w14:textId="3D064E01" w:rsidR="0065540C" w:rsidRPr="00E63F8C" w:rsidRDefault="0065540C" w:rsidP="0065540C">
            <w:pPr>
              <w:spacing w:before="40" w:after="20"/>
              <w:jc w:val="right"/>
              <w:rPr>
                <w:rFonts w:cs="Arial"/>
                <w:b/>
                <w:sz w:val="18"/>
                <w:szCs w:val="18"/>
              </w:rPr>
            </w:pPr>
            <w:r w:rsidRPr="00E63F8C">
              <w:rPr>
                <w:rFonts w:cs="Arial"/>
                <w:b/>
                <w:sz w:val="18"/>
                <w:szCs w:val="18"/>
              </w:rPr>
              <w:t>3,170,632</w:t>
            </w:r>
          </w:p>
        </w:tc>
      </w:tr>
      <w:tr w:rsidR="0065540C" w:rsidRPr="0065540C" w14:paraId="5DAA12C1" w14:textId="77777777" w:rsidTr="00687562">
        <w:tc>
          <w:tcPr>
            <w:tcW w:w="2268" w:type="dxa"/>
            <w:tcBorders>
              <w:top w:val="nil"/>
              <w:left w:val="nil"/>
              <w:bottom w:val="nil"/>
              <w:right w:val="single" w:sz="18" w:space="0" w:color="AAB432"/>
            </w:tcBorders>
            <w:shd w:val="clear" w:color="auto" w:fill="auto"/>
            <w:noWrap/>
            <w:vAlign w:val="center"/>
          </w:tcPr>
          <w:p w14:paraId="50AE9591" w14:textId="77777777" w:rsidR="0065540C" w:rsidRPr="00C935A5" w:rsidRDefault="0065540C" w:rsidP="0065540C">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noWrap/>
            <w:vAlign w:val="bottom"/>
          </w:tcPr>
          <w:p w14:paraId="54ACAF4B" w14:textId="35EB6351" w:rsidR="0065540C" w:rsidRPr="00C935A5" w:rsidRDefault="0065540C" w:rsidP="0065540C">
            <w:pPr>
              <w:spacing w:before="40" w:after="20"/>
              <w:jc w:val="right"/>
              <w:rPr>
                <w:rFonts w:cs="Arial"/>
                <w:sz w:val="18"/>
                <w:szCs w:val="18"/>
              </w:rPr>
            </w:pPr>
            <w:r w:rsidRPr="0065540C">
              <w:rPr>
                <w:rFonts w:cs="Arial"/>
                <w:sz w:val="18"/>
                <w:szCs w:val="18"/>
              </w:rPr>
              <w:t>99,528,459</w:t>
            </w:r>
          </w:p>
        </w:tc>
        <w:tc>
          <w:tcPr>
            <w:tcW w:w="1361" w:type="dxa"/>
            <w:tcBorders>
              <w:top w:val="nil"/>
              <w:left w:val="nil"/>
              <w:bottom w:val="nil"/>
              <w:right w:val="nil"/>
            </w:tcBorders>
            <w:shd w:val="clear" w:color="auto" w:fill="auto"/>
            <w:noWrap/>
            <w:vAlign w:val="bottom"/>
          </w:tcPr>
          <w:p w14:paraId="7FCDC55B" w14:textId="224DE3EF" w:rsidR="0065540C" w:rsidRPr="00C935A5" w:rsidRDefault="0065540C" w:rsidP="0065540C">
            <w:pPr>
              <w:spacing w:before="40" w:after="20"/>
              <w:jc w:val="right"/>
              <w:rPr>
                <w:rFonts w:cs="Arial"/>
                <w:sz w:val="18"/>
                <w:szCs w:val="18"/>
              </w:rPr>
            </w:pPr>
            <w:r w:rsidRPr="0065540C">
              <w:rPr>
                <w:rFonts w:cs="Arial"/>
                <w:sz w:val="18"/>
                <w:szCs w:val="18"/>
              </w:rPr>
              <w:t>95,641,950</w:t>
            </w:r>
          </w:p>
        </w:tc>
        <w:tc>
          <w:tcPr>
            <w:tcW w:w="1361" w:type="dxa"/>
            <w:tcBorders>
              <w:top w:val="nil"/>
              <w:left w:val="nil"/>
              <w:bottom w:val="nil"/>
              <w:right w:val="nil"/>
            </w:tcBorders>
            <w:vAlign w:val="bottom"/>
          </w:tcPr>
          <w:p w14:paraId="14193098" w14:textId="212E0292" w:rsidR="0065540C" w:rsidRPr="00C935A5" w:rsidRDefault="0065540C" w:rsidP="0065540C">
            <w:pPr>
              <w:spacing w:before="40" w:after="20"/>
              <w:jc w:val="right"/>
              <w:rPr>
                <w:rFonts w:cs="Arial"/>
                <w:sz w:val="18"/>
                <w:szCs w:val="18"/>
              </w:rPr>
            </w:pPr>
            <w:r w:rsidRPr="0065540C">
              <w:rPr>
                <w:rFonts w:cs="Arial"/>
                <w:sz w:val="18"/>
                <w:szCs w:val="18"/>
              </w:rPr>
              <w:t>3,886,509</w:t>
            </w:r>
          </w:p>
        </w:tc>
        <w:tc>
          <w:tcPr>
            <w:tcW w:w="1361" w:type="dxa"/>
            <w:tcBorders>
              <w:top w:val="nil"/>
              <w:left w:val="nil"/>
              <w:bottom w:val="nil"/>
              <w:right w:val="nil"/>
            </w:tcBorders>
            <w:shd w:val="clear" w:color="auto" w:fill="auto"/>
            <w:noWrap/>
            <w:vAlign w:val="bottom"/>
          </w:tcPr>
          <w:p w14:paraId="2569E680" w14:textId="7D255E19" w:rsidR="0065540C" w:rsidRPr="00C935A5" w:rsidRDefault="0065540C" w:rsidP="0065540C">
            <w:pPr>
              <w:spacing w:before="40" w:after="20"/>
              <w:jc w:val="right"/>
              <w:rPr>
                <w:rFonts w:cs="Arial"/>
                <w:sz w:val="18"/>
                <w:szCs w:val="18"/>
              </w:rPr>
            </w:pPr>
            <w:r w:rsidRPr="0065540C">
              <w:rPr>
                <w:rFonts w:cs="Arial"/>
                <w:sz w:val="18"/>
                <w:szCs w:val="18"/>
              </w:rPr>
              <w:t>2,056,083</w:t>
            </w:r>
          </w:p>
        </w:tc>
        <w:tc>
          <w:tcPr>
            <w:tcW w:w="1361" w:type="dxa"/>
            <w:tcBorders>
              <w:top w:val="nil"/>
              <w:left w:val="nil"/>
              <w:bottom w:val="nil"/>
              <w:right w:val="nil"/>
            </w:tcBorders>
            <w:vAlign w:val="bottom"/>
          </w:tcPr>
          <w:p w14:paraId="6ABC8793" w14:textId="1D97D4BA" w:rsidR="0065540C" w:rsidRPr="00E63F8C" w:rsidRDefault="0065540C" w:rsidP="0065540C">
            <w:pPr>
              <w:spacing w:before="40" w:after="20"/>
              <w:jc w:val="right"/>
              <w:rPr>
                <w:rFonts w:cs="Arial"/>
                <w:b/>
                <w:sz w:val="18"/>
                <w:szCs w:val="18"/>
              </w:rPr>
            </w:pPr>
            <w:r w:rsidRPr="00E63F8C">
              <w:rPr>
                <w:rFonts w:cs="Arial"/>
                <w:b/>
                <w:sz w:val="18"/>
                <w:szCs w:val="18"/>
              </w:rPr>
              <w:t>2,056,083</w:t>
            </w:r>
          </w:p>
        </w:tc>
      </w:tr>
      <w:tr w:rsidR="0065540C" w:rsidRPr="0065540C" w14:paraId="3B40E2F8" w14:textId="77777777" w:rsidTr="00687562">
        <w:tc>
          <w:tcPr>
            <w:tcW w:w="2268" w:type="dxa"/>
            <w:tcBorders>
              <w:top w:val="nil"/>
              <w:left w:val="nil"/>
              <w:bottom w:val="nil"/>
              <w:right w:val="single" w:sz="18" w:space="0" w:color="AAB432"/>
            </w:tcBorders>
            <w:shd w:val="clear" w:color="auto" w:fill="auto"/>
            <w:noWrap/>
            <w:vAlign w:val="center"/>
          </w:tcPr>
          <w:p w14:paraId="609E55B8" w14:textId="77777777" w:rsidR="0065540C" w:rsidRPr="00C935A5" w:rsidRDefault="0065540C" w:rsidP="0065540C">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noWrap/>
            <w:vAlign w:val="bottom"/>
          </w:tcPr>
          <w:p w14:paraId="354B6B5B" w14:textId="64C8AFEC" w:rsidR="0065540C" w:rsidRPr="00C935A5" w:rsidRDefault="0065540C" w:rsidP="0065540C">
            <w:pPr>
              <w:spacing w:before="40" w:after="20"/>
              <w:jc w:val="right"/>
              <w:rPr>
                <w:rFonts w:cs="Arial"/>
                <w:sz w:val="18"/>
                <w:szCs w:val="18"/>
              </w:rPr>
            </w:pPr>
            <w:r w:rsidRPr="0065540C">
              <w:rPr>
                <w:rFonts w:cs="Arial"/>
                <w:sz w:val="18"/>
                <w:szCs w:val="18"/>
              </w:rPr>
              <w:t>40,885,334</w:t>
            </w:r>
          </w:p>
        </w:tc>
        <w:tc>
          <w:tcPr>
            <w:tcW w:w="1361" w:type="dxa"/>
            <w:tcBorders>
              <w:top w:val="nil"/>
              <w:left w:val="nil"/>
              <w:bottom w:val="nil"/>
              <w:right w:val="nil"/>
            </w:tcBorders>
            <w:shd w:val="clear" w:color="auto" w:fill="auto"/>
            <w:noWrap/>
            <w:vAlign w:val="bottom"/>
          </w:tcPr>
          <w:p w14:paraId="29625109" w14:textId="0211CE19" w:rsidR="0065540C" w:rsidRPr="00C935A5" w:rsidRDefault="0065540C" w:rsidP="0065540C">
            <w:pPr>
              <w:spacing w:before="40" w:after="20"/>
              <w:jc w:val="right"/>
              <w:rPr>
                <w:rFonts w:cs="Arial"/>
                <w:sz w:val="18"/>
                <w:szCs w:val="18"/>
              </w:rPr>
            </w:pPr>
            <w:r w:rsidRPr="0065540C">
              <w:rPr>
                <w:rFonts w:cs="Arial"/>
                <w:sz w:val="18"/>
                <w:szCs w:val="18"/>
              </w:rPr>
              <w:t>13,447,001</w:t>
            </w:r>
          </w:p>
        </w:tc>
        <w:tc>
          <w:tcPr>
            <w:tcW w:w="1361" w:type="dxa"/>
            <w:tcBorders>
              <w:top w:val="nil"/>
              <w:left w:val="nil"/>
              <w:bottom w:val="nil"/>
              <w:right w:val="nil"/>
            </w:tcBorders>
            <w:vAlign w:val="bottom"/>
          </w:tcPr>
          <w:p w14:paraId="3BCB8AFB" w14:textId="001C5500" w:rsidR="0065540C" w:rsidRPr="00C935A5" w:rsidRDefault="0065540C" w:rsidP="0065540C">
            <w:pPr>
              <w:spacing w:before="40" w:after="20"/>
              <w:jc w:val="right"/>
              <w:rPr>
                <w:rFonts w:cs="Arial"/>
                <w:sz w:val="18"/>
                <w:szCs w:val="18"/>
              </w:rPr>
            </w:pPr>
            <w:r w:rsidRPr="0065540C">
              <w:rPr>
                <w:rFonts w:cs="Arial"/>
                <w:sz w:val="18"/>
                <w:szCs w:val="18"/>
              </w:rPr>
              <w:t>27,438,332</w:t>
            </w:r>
          </w:p>
        </w:tc>
        <w:tc>
          <w:tcPr>
            <w:tcW w:w="1361" w:type="dxa"/>
            <w:tcBorders>
              <w:top w:val="nil"/>
              <w:left w:val="nil"/>
              <w:bottom w:val="nil"/>
              <w:right w:val="nil"/>
            </w:tcBorders>
            <w:shd w:val="clear" w:color="auto" w:fill="auto"/>
            <w:noWrap/>
            <w:vAlign w:val="bottom"/>
          </w:tcPr>
          <w:p w14:paraId="0A9F8851" w14:textId="59F59227" w:rsidR="0065540C" w:rsidRPr="00C935A5" w:rsidRDefault="0065540C" w:rsidP="0065540C">
            <w:pPr>
              <w:spacing w:before="40" w:after="20"/>
              <w:jc w:val="right"/>
              <w:rPr>
                <w:rFonts w:cs="Arial"/>
                <w:sz w:val="18"/>
                <w:szCs w:val="18"/>
              </w:rPr>
            </w:pPr>
            <w:r w:rsidRPr="0065540C">
              <w:rPr>
                <w:rFonts w:cs="Arial"/>
                <w:sz w:val="18"/>
                <w:szCs w:val="18"/>
              </w:rPr>
              <w:t>4,242,488</w:t>
            </w:r>
          </w:p>
        </w:tc>
        <w:tc>
          <w:tcPr>
            <w:tcW w:w="1361" w:type="dxa"/>
            <w:tcBorders>
              <w:top w:val="nil"/>
              <w:left w:val="nil"/>
              <w:bottom w:val="nil"/>
              <w:right w:val="nil"/>
            </w:tcBorders>
            <w:vAlign w:val="bottom"/>
          </w:tcPr>
          <w:p w14:paraId="253D49B1" w14:textId="3CF4D900" w:rsidR="0065540C" w:rsidRPr="00E63F8C" w:rsidRDefault="0065540C" w:rsidP="0065540C">
            <w:pPr>
              <w:spacing w:before="40" w:after="20"/>
              <w:jc w:val="right"/>
              <w:rPr>
                <w:rFonts w:cs="Arial"/>
                <w:b/>
                <w:sz w:val="18"/>
                <w:szCs w:val="18"/>
              </w:rPr>
            </w:pPr>
            <w:r w:rsidRPr="00E63F8C">
              <w:rPr>
                <w:rFonts w:cs="Arial"/>
                <w:b/>
                <w:sz w:val="18"/>
                <w:szCs w:val="18"/>
              </w:rPr>
              <w:t>4,305,007</w:t>
            </w:r>
          </w:p>
        </w:tc>
      </w:tr>
      <w:tr w:rsidR="0065540C" w:rsidRPr="0065540C" w14:paraId="15848E89" w14:textId="77777777" w:rsidTr="00687562">
        <w:tc>
          <w:tcPr>
            <w:tcW w:w="2268" w:type="dxa"/>
            <w:tcBorders>
              <w:top w:val="nil"/>
              <w:left w:val="nil"/>
              <w:bottom w:val="nil"/>
              <w:right w:val="single" w:sz="18" w:space="0" w:color="AAB432"/>
            </w:tcBorders>
            <w:shd w:val="clear" w:color="auto" w:fill="auto"/>
            <w:noWrap/>
            <w:vAlign w:val="center"/>
          </w:tcPr>
          <w:p w14:paraId="43500B80" w14:textId="77777777" w:rsidR="0065540C" w:rsidRPr="00C935A5" w:rsidRDefault="0065540C" w:rsidP="0065540C">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noWrap/>
            <w:vAlign w:val="bottom"/>
          </w:tcPr>
          <w:p w14:paraId="70D60B4F" w14:textId="1835A1BB" w:rsidR="0065540C" w:rsidRPr="00C935A5" w:rsidRDefault="0065540C" w:rsidP="0065540C">
            <w:pPr>
              <w:spacing w:before="40" w:after="20"/>
              <w:jc w:val="right"/>
              <w:rPr>
                <w:rFonts w:cs="Arial"/>
                <w:sz w:val="18"/>
                <w:szCs w:val="18"/>
              </w:rPr>
            </w:pPr>
            <w:r w:rsidRPr="0065540C">
              <w:rPr>
                <w:rFonts w:cs="Arial"/>
                <w:sz w:val="18"/>
                <w:szCs w:val="18"/>
              </w:rPr>
              <w:t>248,746,644</w:t>
            </w:r>
          </w:p>
        </w:tc>
        <w:tc>
          <w:tcPr>
            <w:tcW w:w="1361" w:type="dxa"/>
            <w:tcBorders>
              <w:top w:val="nil"/>
              <w:left w:val="nil"/>
              <w:bottom w:val="nil"/>
              <w:right w:val="nil"/>
            </w:tcBorders>
            <w:shd w:val="clear" w:color="auto" w:fill="auto"/>
            <w:noWrap/>
            <w:vAlign w:val="bottom"/>
          </w:tcPr>
          <w:p w14:paraId="5E7CBF6C" w14:textId="5C8A3668" w:rsidR="0065540C" w:rsidRPr="00C935A5" w:rsidRDefault="0065540C" w:rsidP="0065540C">
            <w:pPr>
              <w:spacing w:before="40" w:after="20"/>
              <w:jc w:val="right"/>
              <w:rPr>
                <w:rFonts w:cs="Arial"/>
                <w:sz w:val="18"/>
                <w:szCs w:val="18"/>
              </w:rPr>
            </w:pPr>
            <w:r w:rsidRPr="0065540C">
              <w:rPr>
                <w:rFonts w:cs="Arial"/>
                <w:sz w:val="18"/>
                <w:szCs w:val="18"/>
              </w:rPr>
              <w:t>156,374,756</w:t>
            </w:r>
          </w:p>
        </w:tc>
        <w:tc>
          <w:tcPr>
            <w:tcW w:w="1361" w:type="dxa"/>
            <w:tcBorders>
              <w:top w:val="nil"/>
              <w:left w:val="nil"/>
              <w:bottom w:val="nil"/>
              <w:right w:val="nil"/>
            </w:tcBorders>
            <w:vAlign w:val="bottom"/>
          </w:tcPr>
          <w:p w14:paraId="72C87776" w14:textId="3D562BD1" w:rsidR="0065540C" w:rsidRPr="00C935A5" w:rsidRDefault="0065540C" w:rsidP="0065540C">
            <w:pPr>
              <w:spacing w:before="40" w:after="20"/>
              <w:jc w:val="right"/>
              <w:rPr>
                <w:rFonts w:cs="Arial"/>
                <w:sz w:val="18"/>
                <w:szCs w:val="18"/>
              </w:rPr>
            </w:pPr>
            <w:r w:rsidRPr="0065540C">
              <w:rPr>
                <w:rFonts w:cs="Arial"/>
                <w:sz w:val="18"/>
                <w:szCs w:val="18"/>
              </w:rPr>
              <w:t>92,371,888</w:t>
            </w:r>
          </w:p>
        </w:tc>
        <w:tc>
          <w:tcPr>
            <w:tcW w:w="1361" w:type="dxa"/>
            <w:tcBorders>
              <w:top w:val="nil"/>
              <w:left w:val="nil"/>
              <w:bottom w:val="nil"/>
              <w:right w:val="nil"/>
            </w:tcBorders>
            <w:shd w:val="clear" w:color="auto" w:fill="auto"/>
            <w:noWrap/>
            <w:vAlign w:val="bottom"/>
          </w:tcPr>
          <w:p w14:paraId="0F9BD2EC" w14:textId="2DDBCA51" w:rsidR="0065540C" w:rsidRPr="00C935A5" w:rsidRDefault="0065540C" w:rsidP="0065540C">
            <w:pPr>
              <w:spacing w:before="40" w:after="20"/>
              <w:jc w:val="right"/>
              <w:rPr>
                <w:rFonts w:cs="Arial"/>
                <w:sz w:val="18"/>
                <w:szCs w:val="18"/>
              </w:rPr>
            </w:pPr>
            <w:r w:rsidRPr="0065540C">
              <w:rPr>
                <w:rFonts w:cs="Arial"/>
                <w:sz w:val="18"/>
                <w:szCs w:val="18"/>
              </w:rPr>
              <w:t>14,282,452</w:t>
            </w:r>
          </w:p>
        </w:tc>
        <w:tc>
          <w:tcPr>
            <w:tcW w:w="1361" w:type="dxa"/>
            <w:tcBorders>
              <w:top w:val="nil"/>
              <w:left w:val="nil"/>
              <w:bottom w:val="nil"/>
              <w:right w:val="nil"/>
            </w:tcBorders>
            <w:vAlign w:val="bottom"/>
          </w:tcPr>
          <w:p w14:paraId="67F74E52" w14:textId="63ED53A6" w:rsidR="0065540C" w:rsidRPr="00E63F8C" w:rsidRDefault="0065540C" w:rsidP="0065540C">
            <w:pPr>
              <w:spacing w:before="40" w:after="20"/>
              <w:jc w:val="right"/>
              <w:rPr>
                <w:rFonts w:cs="Arial"/>
                <w:b/>
                <w:sz w:val="18"/>
                <w:szCs w:val="18"/>
              </w:rPr>
            </w:pPr>
            <w:r w:rsidRPr="00E63F8C">
              <w:rPr>
                <w:rFonts w:cs="Arial"/>
                <w:b/>
                <w:sz w:val="18"/>
                <w:szCs w:val="18"/>
              </w:rPr>
              <w:t>14,213,325</w:t>
            </w:r>
          </w:p>
        </w:tc>
      </w:tr>
      <w:tr w:rsidR="0065540C" w:rsidRPr="0065540C" w14:paraId="66EC4C28" w14:textId="77777777" w:rsidTr="00687562">
        <w:tc>
          <w:tcPr>
            <w:tcW w:w="2268" w:type="dxa"/>
            <w:tcBorders>
              <w:top w:val="nil"/>
              <w:left w:val="nil"/>
              <w:bottom w:val="nil"/>
              <w:right w:val="single" w:sz="18" w:space="0" w:color="AAB432"/>
            </w:tcBorders>
            <w:shd w:val="clear" w:color="auto" w:fill="auto"/>
            <w:noWrap/>
            <w:vAlign w:val="center"/>
          </w:tcPr>
          <w:p w14:paraId="195CE315" w14:textId="77777777" w:rsidR="0065540C" w:rsidRPr="00C935A5" w:rsidRDefault="0065540C" w:rsidP="0065540C">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noWrap/>
            <w:vAlign w:val="bottom"/>
          </w:tcPr>
          <w:p w14:paraId="1B8050C8" w14:textId="22AEF96C" w:rsidR="0065540C" w:rsidRPr="00C935A5" w:rsidRDefault="0065540C" w:rsidP="0065540C">
            <w:pPr>
              <w:spacing w:before="40" w:after="20"/>
              <w:jc w:val="right"/>
              <w:rPr>
                <w:rFonts w:cs="Arial"/>
                <w:sz w:val="18"/>
                <w:szCs w:val="18"/>
              </w:rPr>
            </w:pPr>
            <w:r w:rsidRPr="0065540C">
              <w:rPr>
                <w:rFonts w:cs="Arial"/>
                <w:sz w:val="18"/>
                <w:szCs w:val="18"/>
              </w:rPr>
              <w:t>33,012,421</w:t>
            </w:r>
          </w:p>
        </w:tc>
        <w:tc>
          <w:tcPr>
            <w:tcW w:w="1361" w:type="dxa"/>
            <w:tcBorders>
              <w:top w:val="nil"/>
              <w:left w:val="nil"/>
              <w:bottom w:val="nil"/>
              <w:right w:val="nil"/>
            </w:tcBorders>
            <w:shd w:val="clear" w:color="auto" w:fill="auto"/>
            <w:noWrap/>
            <w:vAlign w:val="bottom"/>
          </w:tcPr>
          <w:p w14:paraId="24A7CC52" w14:textId="2DA37037" w:rsidR="0065540C" w:rsidRPr="00C935A5" w:rsidRDefault="0065540C" w:rsidP="0065540C">
            <w:pPr>
              <w:spacing w:before="40" w:after="20"/>
              <w:jc w:val="right"/>
              <w:rPr>
                <w:rFonts w:cs="Arial"/>
                <w:sz w:val="18"/>
                <w:szCs w:val="18"/>
              </w:rPr>
            </w:pPr>
            <w:r w:rsidRPr="0065540C">
              <w:rPr>
                <w:rFonts w:cs="Arial"/>
                <w:sz w:val="18"/>
                <w:szCs w:val="18"/>
              </w:rPr>
              <w:t>11,809,263</w:t>
            </w:r>
          </w:p>
        </w:tc>
        <w:tc>
          <w:tcPr>
            <w:tcW w:w="1361" w:type="dxa"/>
            <w:tcBorders>
              <w:top w:val="nil"/>
              <w:left w:val="nil"/>
              <w:bottom w:val="nil"/>
              <w:right w:val="nil"/>
            </w:tcBorders>
            <w:vAlign w:val="bottom"/>
          </w:tcPr>
          <w:p w14:paraId="54561A17" w14:textId="7214A87F" w:rsidR="0065540C" w:rsidRPr="00C935A5" w:rsidRDefault="0065540C" w:rsidP="0065540C">
            <w:pPr>
              <w:spacing w:before="40" w:after="20"/>
              <w:jc w:val="right"/>
              <w:rPr>
                <w:rFonts w:cs="Arial"/>
                <w:sz w:val="18"/>
                <w:szCs w:val="18"/>
              </w:rPr>
            </w:pPr>
            <w:r w:rsidRPr="0065540C">
              <w:rPr>
                <w:rFonts w:cs="Arial"/>
                <w:sz w:val="18"/>
                <w:szCs w:val="18"/>
              </w:rPr>
              <w:t>21,203,158</w:t>
            </w:r>
          </w:p>
        </w:tc>
        <w:tc>
          <w:tcPr>
            <w:tcW w:w="1361" w:type="dxa"/>
            <w:tcBorders>
              <w:top w:val="nil"/>
              <w:left w:val="nil"/>
              <w:bottom w:val="nil"/>
              <w:right w:val="nil"/>
            </w:tcBorders>
            <w:shd w:val="clear" w:color="auto" w:fill="auto"/>
            <w:noWrap/>
            <w:vAlign w:val="bottom"/>
          </w:tcPr>
          <w:p w14:paraId="0633B5F5" w14:textId="1D910B06" w:rsidR="0065540C" w:rsidRPr="00C935A5" w:rsidRDefault="0065540C" w:rsidP="0065540C">
            <w:pPr>
              <w:spacing w:before="40" w:after="20"/>
              <w:jc w:val="right"/>
              <w:rPr>
                <w:rFonts w:cs="Arial"/>
                <w:sz w:val="18"/>
                <w:szCs w:val="18"/>
              </w:rPr>
            </w:pPr>
            <w:r w:rsidRPr="0065540C">
              <w:rPr>
                <w:rFonts w:cs="Arial"/>
                <w:sz w:val="18"/>
                <w:szCs w:val="18"/>
              </w:rPr>
              <w:t>3,278,412</w:t>
            </w:r>
          </w:p>
        </w:tc>
        <w:tc>
          <w:tcPr>
            <w:tcW w:w="1361" w:type="dxa"/>
            <w:tcBorders>
              <w:top w:val="nil"/>
              <w:left w:val="nil"/>
              <w:bottom w:val="nil"/>
              <w:right w:val="nil"/>
            </w:tcBorders>
            <w:vAlign w:val="bottom"/>
          </w:tcPr>
          <w:p w14:paraId="08D82411" w14:textId="60609475" w:rsidR="0065540C" w:rsidRPr="00E63F8C" w:rsidRDefault="0065540C" w:rsidP="0065540C">
            <w:pPr>
              <w:spacing w:before="40" w:after="20"/>
              <w:jc w:val="right"/>
              <w:rPr>
                <w:rFonts w:cs="Arial"/>
                <w:b/>
                <w:sz w:val="18"/>
                <w:szCs w:val="18"/>
              </w:rPr>
            </w:pPr>
            <w:r w:rsidRPr="00E63F8C">
              <w:rPr>
                <w:rFonts w:cs="Arial"/>
                <w:b/>
                <w:sz w:val="18"/>
                <w:szCs w:val="18"/>
              </w:rPr>
              <w:t>3,262,544</w:t>
            </w:r>
          </w:p>
        </w:tc>
      </w:tr>
      <w:tr w:rsidR="0065540C" w:rsidRPr="0065540C" w14:paraId="67CA70AF" w14:textId="77777777" w:rsidTr="00687562">
        <w:tc>
          <w:tcPr>
            <w:tcW w:w="2268" w:type="dxa"/>
            <w:tcBorders>
              <w:top w:val="nil"/>
              <w:left w:val="nil"/>
              <w:bottom w:val="nil"/>
              <w:right w:val="single" w:sz="18" w:space="0" w:color="AAB432"/>
            </w:tcBorders>
            <w:shd w:val="clear" w:color="auto" w:fill="auto"/>
            <w:noWrap/>
            <w:vAlign w:val="center"/>
          </w:tcPr>
          <w:p w14:paraId="12328C47" w14:textId="77777777" w:rsidR="0065540C" w:rsidRPr="00C935A5" w:rsidRDefault="0065540C" w:rsidP="0065540C">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noWrap/>
            <w:vAlign w:val="bottom"/>
          </w:tcPr>
          <w:p w14:paraId="383C28EE" w14:textId="742C3DF1" w:rsidR="0065540C" w:rsidRPr="00C935A5" w:rsidRDefault="0065540C" w:rsidP="0065540C">
            <w:pPr>
              <w:spacing w:before="40" w:after="20"/>
              <w:jc w:val="right"/>
              <w:rPr>
                <w:rFonts w:cs="Arial"/>
                <w:sz w:val="18"/>
                <w:szCs w:val="18"/>
              </w:rPr>
            </w:pPr>
            <w:r w:rsidRPr="0065540C">
              <w:rPr>
                <w:rFonts w:cs="Arial"/>
                <w:sz w:val="18"/>
                <w:szCs w:val="18"/>
              </w:rPr>
              <w:t>168,971,160</w:t>
            </w:r>
          </w:p>
        </w:tc>
        <w:tc>
          <w:tcPr>
            <w:tcW w:w="1361" w:type="dxa"/>
            <w:tcBorders>
              <w:top w:val="nil"/>
              <w:left w:val="nil"/>
              <w:bottom w:val="nil"/>
              <w:right w:val="nil"/>
            </w:tcBorders>
            <w:shd w:val="clear" w:color="auto" w:fill="auto"/>
            <w:noWrap/>
            <w:vAlign w:val="bottom"/>
          </w:tcPr>
          <w:p w14:paraId="76FB0195" w14:textId="605146E7" w:rsidR="0065540C" w:rsidRPr="00C935A5" w:rsidRDefault="0065540C" w:rsidP="0065540C">
            <w:pPr>
              <w:spacing w:before="40" w:after="20"/>
              <w:jc w:val="right"/>
              <w:rPr>
                <w:rFonts w:cs="Arial"/>
                <w:sz w:val="18"/>
                <w:szCs w:val="18"/>
              </w:rPr>
            </w:pPr>
            <w:r w:rsidRPr="0065540C">
              <w:rPr>
                <w:rFonts w:cs="Arial"/>
                <w:sz w:val="18"/>
                <w:szCs w:val="18"/>
              </w:rPr>
              <w:t>170,269,510</w:t>
            </w:r>
          </w:p>
        </w:tc>
        <w:tc>
          <w:tcPr>
            <w:tcW w:w="1361" w:type="dxa"/>
            <w:tcBorders>
              <w:top w:val="nil"/>
              <w:left w:val="nil"/>
              <w:bottom w:val="nil"/>
              <w:right w:val="nil"/>
            </w:tcBorders>
            <w:vAlign w:val="bottom"/>
          </w:tcPr>
          <w:p w14:paraId="1678AA24" w14:textId="2919EB9A" w:rsidR="0065540C" w:rsidRPr="00C935A5" w:rsidRDefault="0065540C" w:rsidP="0065540C">
            <w:pPr>
              <w:spacing w:before="40" w:after="20"/>
              <w:jc w:val="right"/>
              <w:rPr>
                <w:rFonts w:cs="Arial"/>
                <w:sz w:val="18"/>
                <w:szCs w:val="18"/>
              </w:rPr>
            </w:pPr>
            <w:r w:rsidRPr="0065540C">
              <w:rPr>
                <w:rFonts w:cs="Arial"/>
                <w:sz w:val="18"/>
                <w:szCs w:val="18"/>
              </w:rPr>
              <w:t>-1,298,350</w:t>
            </w:r>
          </w:p>
        </w:tc>
        <w:tc>
          <w:tcPr>
            <w:tcW w:w="1361" w:type="dxa"/>
            <w:tcBorders>
              <w:top w:val="nil"/>
              <w:left w:val="nil"/>
              <w:bottom w:val="nil"/>
              <w:right w:val="nil"/>
            </w:tcBorders>
            <w:shd w:val="clear" w:color="auto" w:fill="auto"/>
            <w:noWrap/>
            <w:vAlign w:val="bottom"/>
          </w:tcPr>
          <w:p w14:paraId="2E23E80B" w14:textId="62704B0F" w:rsidR="0065540C" w:rsidRPr="00C935A5" w:rsidRDefault="0065540C" w:rsidP="0065540C">
            <w:pPr>
              <w:spacing w:before="40" w:after="20"/>
              <w:jc w:val="right"/>
              <w:rPr>
                <w:rFonts w:cs="Arial"/>
                <w:sz w:val="18"/>
                <w:szCs w:val="18"/>
              </w:rPr>
            </w:pPr>
            <w:r w:rsidRPr="0065540C">
              <w:rPr>
                <w:rFonts w:cs="Arial"/>
                <w:sz w:val="18"/>
                <w:szCs w:val="18"/>
              </w:rPr>
              <w:t>3,487,038</w:t>
            </w:r>
          </w:p>
        </w:tc>
        <w:tc>
          <w:tcPr>
            <w:tcW w:w="1361" w:type="dxa"/>
            <w:tcBorders>
              <w:top w:val="nil"/>
              <w:left w:val="nil"/>
              <w:bottom w:val="nil"/>
              <w:right w:val="nil"/>
            </w:tcBorders>
            <w:vAlign w:val="bottom"/>
          </w:tcPr>
          <w:p w14:paraId="3289B3FB" w14:textId="08FC6FAB" w:rsidR="0065540C" w:rsidRPr="00E63F8C" w:rsidRDefault="0065540C" w:rsidP="0065540C">
            <w:pPr>
              <w:spacing w:before="40" w:after="20"/>
              <w:jc w:val="right"/>
              <w:rPr>
                <w:rFonts w:cs="Arial"/>
                <w:b/>
                <w:sz w:val="18"/>
                <w:szCs w:val="18"/>
              </w:rPr>
            </w:pPr>
            <w:r w:rsidRPr="00E63F8C">
              <w:rPr>
                <w:rFonts w:cs="Arial"/>
                <w:b/>
                <w:sz w:val="18"/>
                <w:szCs w:val="18"/>
              </w:rPr>
              <w:t>3,487,038</w:t>
            </w:r>
          </w:p>
        </w:tc>
      </w:tr>
      <w:tr w:rsidR="0065540C" w:rsidRPr="0065540C" w14:paraId="10D08B7B" w14:textId="77777777" w:rsidTr="00687562">
        <w:tc>
          <w:tcPr>
            <w:tcW w:w="2268" w:type="dxa"/>
            <w:tcBorders>
              <w:top w:val="nil"/>
              <w:left w:val="nil"/>
              <w:bottom w:val="nil"/>
              <w:right w:val="single" w:sz="18" w:space="0" w:color="AAB432"/>
            </w:tcBorders>
            <w:shd w:val="clear" w:color="auto" w:fill="auto"/>
            <w:noWrap/>
            <w:vAlign w:val="center"/>
          </w:tcPr>
          <w:p w14:paraId="5C51D4DF" w14:textId="77777777" w:rsidR="0065540C" w:rsidRPr="00C935A5" w:rsidRDefault="0065540C" w:rsidP="0065540C">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noWrap/>
            <w:vAlign w:val="bottom"/>
          </w:tcPr>
          <w:p w14:paraId="4A604D0C" w14:textId="5754B834" w:rsidR="0065540C" w:rsidRPr="00C935A5" w:rsidRDefault="0065540C" w:rsidP="0065540C">
            <w:pPr>
              <w:spacing w:before="40" w:after="20"/>
              <w:jc w:val="right"/>
              <w:rPr>
                <w:rFonts w:cs="Arial"/>
                <w:sz w:val="18"/>
                <w:szCs w:val="18"/>
              </w:rPr>
            </w:pPr>
            <w:r w:rsidRPr="0065540C">
              <w:rPr>
                <w:rFonts w:cs="Arial"/>
                <w:sz w:val="18"/>
                <w:szCs w:val="18"/>
              </w:rPr>
              <w:t>163,629,052</w:t>
            </w:r>
          </w:p>
        </w:tc>
        <w:tc>
          <w:tcPr>
            <w:tcW w:w="1361" w:type="dxa"/>
            <w:tcBorders>
              <w:top w:val="nil"/>
              <w:left w:val="nil"/>
              <w:bottom w:val="nil"/>
              <w:right w:val="nil"/>
            </w:tcBorders>
            <w:shd w:val="clear" w:color="auto" w:fill="auto"/>
            <w:noWrap/>
            <w:vAlign w:val="bottom"/>
          </w:tcPr>
          <w:p w14:paraId="6B789D9F" w14:textId="682B8EDC" w:rsidR="0065540C" w:rsidRPr="00C935A5" w:rsidRDefault="0065540C" w:rsidP="0065540C">
            <w:pPr>
              <w:spacing w:before="40" w:after="20"/>
              <w:jc w:val="right"/>
              <w:rPr>
                <w:rFonts w:cs="Arial"/>
                <w:sz w:val="18"/>
                <w:szCs w:val="18"/>
              </w:rPr>
            </w:pPr>
            <w:r w:rsidRPr="0065540C">
              <w:rPr>
                <w:rFonts w:cs="Arial"/>
                <w:sz w:val="18"/>
                <w:szCs w:val="18"/>
              </w:rPr>
              <w:t>121,365,542</w:t>
            </w:r>
          </w:p>
        </w:tc>
        <w:tc>
          <w:tcPr>
            <w:tcW w:w="1361" w:type="dxa"/>
            <w:tcBorders>
              <w:top w:val="nil"/>
              <w:left w:val="nil"/>
              <w:bottom w:val="nil"/>
              <w:right w:val="nil"/>
            </w:tcBorders>
            <w:vAlign w:val="bottom"/>
          </w:tcPr>
          <w:p w14:paraId="0D43DBEB" w14:textId="6A14844E" w:rsidR="0065540C" w:rsidRPr="00C935A5" w:rsidRDefault="0065540C" w:rsidP="0065540C">
            <w:pPr>
              <w:spacing w:before="40" w:after="20"/>
              <w:jc w:val="right"/>
              <w:rPr>
                <w:rFonts w:cs="Arial"/>
                <w:sz w:val="18"/>
                <w:szCs w:val="18"/>
              </w:rPr>
            </w:pPr>
            <w:r w:rsidRPr="0065540C">
              <w:rPr>
                <w:rFonts w:cs="Arial"/>
                <w:sz w:val="18"/>
                <w:szCs w:val="18"/>
              </w:rPr>
              <w:t>42,263,510</w:t>
            </w:r>
          </w:p>
        </w:tc>
        <w:tc>
          <w:tcPr>
            <w:tcW w:w="1361" w:type="dxa"/>
            <w:tcBorders>
              <w:top w:val="nil"/>
              <w:left w:val="nil"/>
              <w:bottom w:val="nil"/>
              <w:right w:val="nil"/>
            </w:tcBorders>
            <w:shd w:val="clear" w:color="auto" w:fill="auto"/>
            <w:noWrap/>
            <w:vAlign w:val="bottom"/>
          </w:tcPr>
          <w:p w14:paraId="7F588349" w14:textId="3024A43D" w:rsidR="0065540C" w:rsidRPr="00C935A5" w:rsidRDefault="0065540C" w:rsidP="0065540C">
            <w:pPr>
              <w:spacing w:before="40" w:after="20"/>
              <w:jc w:val="right"/>
              <w:rPr>
                <w:rFonts w:cs="Arial"/>
                <w:sz w:val="18"/>
                <w:szCs w:val="18"/>
              </w:rPr>
            </w:pPr>
            <w:r w:rsidRPr="0065540C">
              <w:rPr>
                <w:rFonts w:cs="Arial"/>
                <w:sz w:val="18"/>
                <w:szCs w:val="18"/>
              </w:rPr>
              <w:t>6,534,743</w:t>
            </w:r>
          </w:p>
        </w:tc>
        <w:tc>
          <w:tcPr>
            <w:tcW w:w="1361" w:type="dxa"/>
            <w:tcBorders>
              <w:top w:val="nil"/>
              <w:left w:val="nil"/>
              <w:bottom w:val="nil"/>
              <w:right w:val="nil"/>
            </w:tcBorders>
            <w:vAlign w:val="bottom"/>
          </w:tcPr>
          <w:p w14:paraId="01B17B37" w14:textId="08BD9453" w:rsidR="0065540C" w:rsidRPr="00E63F8C" w:rsidRDefault="0065540C" w:rsidP="0065540C">
            <w:pPr>
              <w:spacing w:before="40" w:after="20"/>
              <w:jc w:val="right"/>
              <w:rPr>
                <w:rFonts w:cs="Arial"/>
                <w:b/>
                <w:sz w:val="18"/>
                <w:szCs w:val="18"/>
              </w:rPr>
            </w:pPr>
            <w:r w:rsidRPr="00E63F8C">
              <w:rPr>
                <w:rFonts w:cs="Arial"/>
                <w:b/>
                <w:sz w:val="18"/>
                <w:szCs w:val="18"/>
              </w:rPr>
              <w:t>6,503,115</w:t>
            </w:r>
          </w:p>
        </w:tc>
      </w:tr>
      <w:tr w:rsidR="0065540C" w:rsidRPr="0065540C" w14:paraId="50DADC04" w14:textId="77777777" w:rsidTr="00687562">
        <w:tc>
          <w:tcPr>
            <w:tcW w:w="2268" w:type="dxa"/>
            <w:tcBorders>
              <w:top w:val="nil"/>
              <w:left w:val="nil"/>
              <w:bottom w:val="nil"/>
              <w:right w:val="single" w:sz="18" w:space="0" w:color="AAB432"/>
            </w:tcBorders>
            <w:shd w:val="clear" w:color="auto" w:fill="auto"/>
            <w:noWrap/>
            <w:vAlign w:val="center"/>
          </w:tcPr>
          <w:p w14:paraId="2B839E64" w14:textId="77777777" w:rsidR="0065540C" w:rsidRPr="00C935A5" w:rsidRDefault="0065540C" w:rsidP="0065540C">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noWrap/>
            <w:vAlign w:val="bottom"/>
          </w:tcPr>
          <w:p w14:paraId="73602F5A" w14:textId="6BEFF7A9" w:rsidR="0065540C" w:rsidRPr="00C935A5" w:rsidRDefault="0065540C" w:rsidP="0065540C">
            <w:pPr>
              <w:spacing w:before="40" w:after="20"/>
              <w:jc w:val="right"/>
              <w:rPr>
                <w:rFonts w:cs="Arial"/>
                <w:sz w:val="18"/>
                <w:szCs w:val="18"/>
              </w:rPr>
            </w:pPr>
            <w:r w:rsidRPr="0065540C">
              <w:rPr>
                <w:rFonts w:cs="Arial"/>
                <w:sz w:val="18"/>
                <w:szCs w:val="18"/>
              </w:rPr>
              <w:t>112,650,343</w:t>
            </w:r>
          </w:p>
        </w:tc>
        <w:tc>
          <w:tcPr>
            <w:tcW w:w="1361" w:type="dxa"/>
            <w:tcBorders>
              <w:top w:val="nil"/>
              <w:left w:val="nil"/>
              <w:bottom w:val="nil"/>
              <w:right w:val="nil"/>
            </w:tcBorders>
            <w:shd w:val="clear" w:color="auto" w:fill="auto"/>
            <w:noWrap/>
            <w:vAlign w:val="bottom"/>
          </w:tcPr>
          <w:p w14:paraId="4C058568" w14:textId="6FFD017B" w:rsidR="0065540C" w:rsidRPr="00C935A5" w:rsidRDefault="0065540C" w:rsidP="0065540C">
            <w:pPr>
              <w:spacing w:before="40" w:after="20"/>
              <w:jc w:val="right"/>
              <w:rPr>
                <w:rFonts w:cs="Arial"/>
                <w:sz w:val="18"/>
                <w:szCs w:val="18"/>
              </w:rPr>
            </w:pPr>
            <w:r w:rsidRPr="0065540C">
              <w:rPr>
                <w:rFonts w:cs="Arial"/>
                <w:sz w:val="18"/>
                <w:szCs w:val="18"/>
              </w:rPr>
              <w:t>49,820,647</w:t>
            </w:r>
          </w:p>
        </w:tc>
        <w:tc>
          <w:tcPr>
            <w:tcW w:w="1361" w:type="dxa"/>
            <w:tcBorders>
              <w:top w:val="nil"/>
              <w:left w:val="nil"/>
              <w:bottom w:val="nil"/>
              <w:right w:val="nil"/>
            </w:tcBorders>
            <w:vAlign w:val="bottom"/>
          </w:tcPr>
          <w:p w14:paraId="0ADBCE69" w14:textId="582ECBE2" w:rsidR="0065540C" w:rsidRPr="00C935A5" w:rsidRDefault="0065540C" w:rsidP="0065540C">
            <w:pPr>
              <w:spacing w:before="40" w:after="20"/>
              <w:jc w:val="right"/>
              <w:rPr>
                <w:rFonts w:cs="Arial"/>
                <w:sz w:val="18"/>
                <w:szCs w:val="18"/>
              </w:rPr>
            </w:pPr>
            <w:r w:rsidRPr="0065540C">
              <w:rPr>
                <w:rFonts w:cs="Arial"/>
                <w:sz w:val="18"/>
                <w:szCs w:val="18"/>
              </w:rPr>
              <w:t>62,829,696</w:t>
            </w:r>
          </w:p>
        </w:tc>
        <w:tc>
          <w:tcPr>
            <w:tcW w:w="1361" w:type="dxa"/>
            <w:tcBorders>
              <w:top w:val="nil"/>
              <w:left w:val="nil"/>
              <w:bottom w:val="nil"/>
              <w:right w:val="nil"/>
            </w:tcBorders>
            <w:shd w:val="clear" w:color="auto" w:fill="auto"/>
            <w:noWrap/>
            <w:vAlign w:val="bottom"/>
          </w:tcPr>
          <w:p w14:paraId="2D8A4DA4" w14:textId="16509537" w:rsidR="0065540C" w:rsidRPr="00C935A5" w:rsidRDefault="0065540C" w:rsidP="0065540C">
            <w:pPr>
              <w:spacing w:before="40" w:after="20"/>
              <w:jc w:val="right"/>
              <w:rPr>
                <w:rFonts w:cs="Arial"/>
                <w:sz w:val="18"/>
                <w:szCs w:val="18"/>
              </w:rPr>
            </w:pPr>
            <w:r w:rsidRPr="0065540C">
              <w:rPr>
                <w:rFonts w:cs="Arial"/>
                <w:sz w:val="18"/>
                <w:szCs w:val="18"/>
              </w:rPr>
              <w:t>9,714,667</w:t>
            </w:r>
          </w:p>
        </w:tc>
        <w:tc>
          <w:tcPr>
            <w:tcW w:w="1361" w:type="dxa"/>
            <w:tcBorders>
              <w:top w:val="nil"/>
              <w:left w:val="nil"/>
              <w:bottom w:val="nil"/>
              <w:right w:val="nil"/>
            </w:tcBorders>
            <w:vAlign w:val="bottom"/>
          </w:tcPr>
          <w:p w14:paraId="2DD14899" w14:textId="2C7918FA" w:rsidR="0065540C" w:rsidRPr="00E63F8C" w:rsidRDefault="0065540C" w:rsidP="0065540C">
            <w:pPr>
              <w:spacing w:before="40" w:after="20"/>
              <w:jc w:val="right"/>
              <w:rPr>
                <w:rFonts w:cs="Arial"/>
                <w:b/>
                <w:sz w:val="18"/>
                <w:szCs w:val="18"/>
              </w:rPr>
            </w:pPr>
            <w:r w:rsidRPr="00E63F8C">
              <w:rPr>
                <w:rFonts w:cs="Arial"/>
                <w:b/>
                <w:sz w:val="18"/>
                <w:szCs w:val="18"/>
              </w:rPr>
              <w:t>9,667,648</w:t>
            </w:r>
          </w:p>
        </w:tc>
      </w:tr>
      <w:tr w:rsidR="0065540C" w:rsidRPr="0065540C" w14:paraId="2A2DE0EC" w14:textId="77777777" w:rsidTr="00687562">
        <w:tc>
          <w:tcPr>
            <w:tcW w:w="2268" w:type="dxa"/>
            <w:tcBorders>
              <w:top w:val="nil"/>
              <w:left w:val="nil"/>
              <w:bottom w:val="nil"/>
              <w:right w:val="single" w:sz="18" w:space="0" w:color="AAB432"/>
            </w:tcBorders>
            <w:shd w:val="clear" w:color="auto" w:fill="auto"/>
            <w:noWrap/>
            <w:vAlign w:val="center"/>
          </w:tcPr>
          <w:p w14:paraId="77375566" w14:textId="77777777" w:rsidR="0065540C" w:rsidRPr="00C935A5" w:rsidRDefault="0065540C" w:rsidP="0065540C">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noWrap/>
            <w:vAlign w:val="bottom"/>
          </w:tcPr>
          <w:p w14:paraId="20D422FE" w14:textId="3CBFF8ED" w:rsidR="0065540C" w:rsidRPr="00C935A5" w:rsidRDefault="0065540C" w:rsidP="0065540C">
            <w:pPr>
              <w:spacing w:before="40" w:after="20"/>
              <w:jc w:val="right"/>
              <w:rPr>
                <w:rFonts w:cs="Arial"/>
                <w:sz w:val="18"/>
                <w:szCs w:val="18"/>
              </w:rPr>
            </w:pPr>
            <w:r w:rsidRPr="0065540C">
              <w:rPr>
                <w:rFonts w:cs="Arial"/>
                <w:sz w:val="18"/>
                <w:szCs w:val="18"/>
              </w:rPr>
              <w:t>41,011,018</w:t>
            </w:r>
          </w:p>
        </w:tc>
        <w:tc>
          <w:tcPr>
            <w:tcW w:w="1361" w:type="dxa"/>
            <w:tcBorders>
              <w:top w:val="nil"/>
              <w:left w:val="nil"/>
              <w:bottom w:val="nil"/>
              <w:right w:val="nil"/>
            </w:tcBorders>
            <w:shd w:val="clear" w:color="auto" w:fill="auto"/>
            <w:noWrap/>
            <w:vAlign w:val="bottom"/>
          </w:tcPr>
          <w:p w14:paraId="054F2459" w14:textId="2BBD683A" w:rsidR="0065540C" w:rsidRPr="00C935A5" w:rsidRDefault="0065540C" w:rsidP="0065540C">
            <w:pPr>
              <w:spacing w:before="40" w:after="20"/>
              <w:jc w:val="right"/>
              <w:rPr>
                <w:rFonts w:cs="Arial"/>
                <w:sz w:val="18"/>
                <w:szCs w:val="18"/>
              </w:rPr>
            </w:pPr>
            <w:r w:rsidRPr="0065540C">
              <w:rPr>
                <w:rFonts w:cs="Arial"/>
                <w:sz w:val="18"/>
                <w:szCs w:val="18"/>
              </w:rPr>
              <w:t>6,232,687</w:t>
            </w:r>
          </w:p>
        </w:tc>
        <w:tc>
          <w:tcPr>
            <w:tcW w:w="1361" w:type="dxa"/>
            <w:tcBorders>
              <w:top w:val="nil"/>
              <w:left w:val="nil"/>
              <w:bottom w:val="nil"/>
              <w:right w:val="nil"/>
            </w:tcBorders>
            <w:vAlign w:val="bottom"/>
          </w:tcPr>
          <w:p w14:paraId="4832150A" w14:textId="1C544187" w:rsidR="0065540C" w:rsidRPr="00C935A5" w:rsidRDefault="0065540C" w:rsidP="0065540C">
            <w:pPr>
              <w:spacing w:before="40" w:after="20"/>
              <w:jc w:val="right"/>
              <w:rPr>
                <w:rFonts w:cs="Arial"/>
                <w:sz w:val="18"/>
                <w:szCs w:val="18"/>
              </w:rPr>
            </w:pPr>
            <w:r w:rsidRPr="0065540C">
              <w:rPr>
                <w:rFonts w:cs="Arial"/>
                <w:sz w:val="18"/>
                <w:szCs w:val="18"/>
              </w:rPr>
              <w:t>34,778,332</w:t>
            </w:r>
          </w:p>
        </w:tc>
        <w:tc>
          <w:tcPr>
            <w:tcW w:w="1361" w:type="dxa"/>
            <w:tcBorders>
              <w:top w:val="nil"/>
              <w:left w:val="nil"/>
              <w:bottom w:val="nil"/>
              <w:right w:val="nil"/>
            </w:tcBorders>
            <w:shd w:val="clear" w:color="auto" w:fill="auto"/>
            <w:noWrap/>
            <w:vAlign w:val="bottom"/>
          </w:tcPr>
          <w:p w14:paraId="445E0F01" w14:textId="6762A451" w:rsidR="0065540C" w:rsidRPr="00C935A5" w:rsidRDefault="0065540C" w:rsidP="0065540C">
            <w:pPr>
              <w:spacing w:before="40" w:after="20"/>
              <w:jc w:val="right"/>
              <w:rPr>
                <w:rFonts w:cs="Arial"/>
                <w:sz w:val="18"/>
                <w:szCs w:val="18"/>
              </w:rPr>
            </w:pPr>
            <w:r w:rsidRPr="0065540C">
              <w:rPr>
                <w:rFonts w:cs="Arial"/>
                <w:sz w:val="18"/>
                <w:szCs w:val="18"/>
              </w:rPr>
              <w:t>5,377,392</w:t>
            </w:r>
          </w:p>
        </w:tc>
        <w:tc>
          <w:tcPr>
            <w:tcW w:w="1361" w:type="dxa"/>
            <w:tcBorders>
              <w:top w:val="nil"/>
              <w:left w:val="nil"/>
              <w:bottom w:val="nil"/>
              <w:right w:val="nil"/>
            </w:tcBorders>
            <w:vAlign w:val="bottom"/>
          </w:tcPr>
          <w:p w14:paraId="67726231" w14:textId="4E46B42E" w:rsidR="0065540C" w:rsidRPr="00E63F8C" w:rsidRDefault="0065540C" w:rsidP="0065540C">
            <w:pPr>
              <w:spacing w:before="40" w:after="20"/>
              <w:jc w:val="right"/>
              <w:rPr>
                <w:rFonts w:cs="Arial"/>
                <w:b/>
                <w:sz w:val="18"/>
                <w:szCs w:val="18"/>
              </w:rPr>
            </w:pPr>
            <w:r w:rsidRPr="00E63F8C">
              <w:rPr>
                <w:rFonts w:cs="Arial"/>
                <w:b/>
                <w:sz w:val="18"/>
                <w:szCs w:val="18"/>
              </w:rPr>
              <w:t>5,477,766</w:t>
            </w:r>
          </w:p>
        </w:tc>
      </w:tr>
    </w:tbl>
    <w:p w14:paraId="3D1A7F86" w14:textId="77777777" w:rsidR="002C331E" w:rsidRPr="00C935A5" w:rsidRDefault="002C331E" w:rsidP="00FF36E8">
      <w:pPr>
        <w:spacing w:before="40" w:after="20"/>
        <w:rPr>
          <w:rFonts w:cs="Arial"/>
          <w:sz w:val="18"/>
          <w:szCs w:val="18"/>
        </w:rPr>
      </w:pPr>
    </w:p>
    <w:p w14:paraId="7D957861" w14:textId="77777777" w:rsidR="00261079" w:rsidRPr="00C935A5" w:rsidRDefault="00261079" w:rsidP="00FF36E8">
      <w:pPr>
        <w:spacing w:before="40" w:after="20"/>
        <w:rPr>
          <w:rFonts w:cs="Arial"/>
          <w:sz w:val="18"/>
          <w:szCs w:val="18"/>
        </w:rPr>
      </w:pPr>
    </w:p>
    <w:p w14:paraId="54403C32" w14:textId="77777777" w:rsidR="00F963E6" w:rsidRPr="00C935A5" w:rsidRDefault="000C7176"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00EB2E62" w:rsidRPr="00C935A5">
        <w:rPr>
          <w:rFonts w:cs="Arial"/>
          <w:i/>
          <w:sz w:val="16"/>
          <w:szCs w:val="16"/>
        </w:rPr>
        <w:t>.</w:t>
      </w:r>
    </w:p>
    <w:p w14:paraId="6A382542" w14:textId="3F52298C" w:rsidR="00185DCF" w:rsidRPr="00C935A5" w:rsidRDefault="00F963E6" w:rsidP="00FF36E8">
      <w:pPr>
        <w:spacing w:before="40" w:after="20"/>
        <w:rPr>
          <w:rFonts w:cs="Arial"/>
          <w:i/>
          <w:sz w:val="18"/>
          <w:szCs w:val="18"/>
        </w:rPr>
      </w:pPr>
      <w:r w:rsidRPr="00C935A5">
        <w:rPr>
          <w:rFonts w:cs="Arial"/>
          <w:i/>
          <w:sz w:val="16"/>
          <w:szCs w:val="16"/>
        </w:rPr>
        <w:t>#  Adjusted to take account of constraints on grant movements.</w:t>
      </w:r>
      <w:r w:rsidR="00185DCF" w:rsidRPr="00C935A5">
        <w:rPr>
          <w:rFonts w:cs="Arial"/>
          <w:i/>
          <w:sz w:val="18"/>
          <w:szCs w:val="18"/>
        </w:rPr>
        <w:br w:type="page"/>
      </w:r>
    </w:p>
    <w:p w14:paraId="06FA5748" w14:textId="6AF9BB53" w:rsidR="00185DCF" w:rsidRPr="00C935A5" w:rsidRDefault="00AF23FF" w:rsidP="00B1218F">
      <w:pPr>
        <w:pStyle w:val="VGC-Head10"/>
      </w:pPr>
      <w:r w:rsidRPr="00C935A5">
        <w:t>2020-21</w:t>
      </w:r>
      <w:r w:rsidR="00A97ABE" w:rsidRPr="00C935A5">
        <w:t xml:space="preserve"> </w:t>
      </w:r>
      <w:r w:rsidR="00185DCF" w:rsidRPr="00C935A5">
        <w:t>General Purpose Grants</w:t>
      </w:r>
      <w:r w:rsidR="00CE4507" w:rsidRPr="00C935A5">
        <w:tab/>
        <w:t>Appendix 4</w:t>
      </w:r>
    </w:p>
    <w:p w14:paraId="4CF313C3" w14:textId="77777777" w:rsidR="00185DCF" w:rsidRPr="00C935A5" w:rsidRDefault="004F1184" w:rsidP="00B1218F">
      <w:pPr>
        <w:pStyle w:val="VGC-Head2"/>
      </w:pPr>
      <w:r w:rsidRPr="00C935A5">
        <w:tab/>
      </w:r>
      <w:r w:rsidR="00D67755" w:rsidRPr="00C935A5">
        <w:t>K</w:t>
      </w:r>
      <w:r w:rsidR="00185DCF" w:rsidRPr="00C935A5">
        <w:t>.  Raw Grant Calculation</w:t>
      </w:r>
    </w:p>
    <w:p w14:paraId="2449F8EE"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C935A5" w14:paraId="6E719972" w14:textId="77777777" w:rsidTr="00687562">
        <w:trPr>
          <w:tblHeader/>
        </w:trPr>
        <w:tc>
          <w:tcPr>
            <w:tcW w:w="2268" w:type="dxa"/>
            <w:tcBorders>
              <w:left w:val="nil"/>
              <w:right w:val="single" w:sz="18" w:space="0" w:color="AAB432"/>
            </w:tcBorders>
            <w:shd w:val="clear" w:color="auto" w:fill="auto"/>
            <w:vAlign w:val="bottom"/>
          </w:tcPr>
          <w:p w14:paraId="44DF9B2D" w14:textId="77777777" w:rsidR="00872A0F" w:rsidRPr="00C935A5" w:rsidRDefault="00872A0F" w:rsidP="0038375E">
            <w:pPr>
              <w:spacing w:before="40" w:after="20"/>
              <w:jc w:val="center"/>
              <w:rPr>
                <w:rFonts w:cs="Arial"/>
                <w:sz w:val="18"/>
                <w:szCs w:val="18"/>
              </w:rPr>
            </w:pPr>
          </w:p>
        </w:tc>
        <w:tc>
          <w:tcPr>
            <w:tcW w:w="1361" w:type="dxa"/>
            <w:tcBorders>
              <w:left w:val="single" w:sz="18" w:space="0" w:color="AAB432"/>
              <w:bottom w:val="single" w:sz="8" w:space="0" w:color="AAB432"/>
              <w:right w:val="nil"/>
            </w:tcBorders>
            <w:shd w:val="clear" w:color="auto" w:fill="auto"/>
            <w:vAlign w:val="bottom"/>
          </w:tcPr>
          <w:p w14:paraId="5150E995" w14:textId="77777777" w:rsidR="00872A0F" w:rsidRPr="00C935A5" w:rsidRDefault="00872A0F"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AAB432"/>
              <w:right w:val="nil"/>
            </w:tcBorders>
            <w:shd w:val="clear" w:color="auto" w:fill="auto"/>
            <w:vAlign w:val="bottom"/>
          </w:tcPr>
          <w:p w14:paraId="281DE9F9" w14:textId="77777777" w:rsidR="00872A0F" w:rsidRPr="00C935A5" w:rsidRDefault="00872A0F"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AAB432"/>
              <w:right w:val="nil"/>
            </w:tcBorders>
            <w:vAlign w:val="bottom"/>
          </w:tcPr>
          <w:p w14:paraId="1EA5BE11" w14:textId="77777777" w:rsidR="00872A0F" w:rsidRPr="00C935A5" w:rsidRDefault="00872A0F"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AAB432"/>
              <w:right w:val="nil"/>
            </w:tcBorders>
            <w:shd w:val="clear" w:color="auto" w:fill="auto"/>
            <w:vAlign w:val="bottom"/>
          </w:tcPr>
          <w:p w14:paraId="57794606" w14:textId="77777777" w:rsidR="00872A0F"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t xml:space="preserve"> </w:t>
            </w:r>
            <w:r w:rsidRPr="00C935A5">
              <w:rPr>
                <w:rFonts w:cs="Arial"/>
                <w:b/>
                <w:sz w:val="18"/>
                <w:szCs w:val="18"/>
              </w:rPr>
              <w:br/>
              <w:t>($)</w:t>
            </w:r>
          </w:p>
        </w:tc>
        <w:tc>
          <w:tcPr>
            <w:tcW w:w="1361" w:type="dxa"/>
            <w:tcBorders>
              <w:left w:val="nil"/>
              <w:bottom w:val="single" w:sz="8" w:space="0" w:color="AAB432"/>
              <w:right w:val="nil"/>
            </w:tcBorders>
            <w:vAlign w:val="bottom"/>
          </w:tcPr>
          <w:p w14:paraId="628048B1" w14:textId="402FE160" w:rsidR="00872A0F" w:rsidRPr="00C935A5" w:rsidRDefault="00872A0F" w:rsidP="0038375E">
            <w:pPr>
              <w:spacing w:before="40" w:after="20"/>
              <w:jc w:val="center"/>
              <w:rPr>
                <w:rFonts w:cs="Arial"/>
                <w:b/>
                <w:sz w:val="18"/>
                <w:szCs w:val="18"/>
              </w:rPr>
            </w:pPr>
            <w:r w:rsidRPr="00C935A5">
              <w:rPr>
                <w:rFonts w:cs="Arial"/>
                <w:b/>
                <w:sz w:val="18"/>
                <w:szCs w:val="18"/>
              </w:rPr>
              <w:t xml:space="preserve">Actual </w:t>
            </w:r>
            <w:r w:rsidR="001342F4" w:rsidRPr="00C935A5">
              <w:rPr>
                <w:rFonts w:cs="Arial"/>
                <w:b/>
                <w:sz w:val="18"/>
                <w:szCs w:val="18"/>
              </w:rPr>
              <w:br/>
            </w:r>
            <w:r w:rsidRPr="00C935A5">
              <w:rPr>
                <w:rFonts w:cs="Arial"/>
                <w:b/>
                <w:sz w:val="18"/>
                <w:szCs w:val="18"/>
              </w:rPr>
              <w:t>Grant</w:t>
            </w:r>
            <w:r w:rsidR="0016581E" w:rsidRPr="00C935A5">
              <w:rPr>
                <w:rFonts w:cs="Arial"/>
                <w:b/>
                <w:sz w:val="18"/>
                <w:szCs w:val="18"/>
              </w:rPr>
              <w:t>*</w:t>
            </w:r>
            <w:r w:rsidR="005B58BE" w:rsidRPr="00C935A5">
              <w:rPr>
                <w:rFonts w:cs="Arial"/>
                <w:b/>
                <w:sz w:val="18"/>
                <w:szCs w:val="18"/>
              </w:rPr>
              <w:t xml:space="preserve"> #</w:t>
            </w:r>
            <w:r w:rsidRPr="00C935A5">
              <w:rPr>
                <w:rFonts w:cs="Arial"/>
                <w:b/>
                <w:sz w:val="18"/>
                <w:szCs w:val="18"/>
              </w:rPr>
              <w:br/>
              <w:t>($)</w:t>
            </w:r>
          </w:p>
        </w:tc>
      </w:tr>
      <w:tr w:rsidR="00A26814" w:rsidRPr="00C935A5" w14:paraId="4BCEC081" w14:textId="77777777" w:rsidTr="00687562">
        <w:trPr>
          <w:tblHeader/>
        </w:trPr>
        <w:tc>
          <w:tcPr>
            <w:tcW w:w="2268" w:type="dxa"/>
            <w:tcBorders>
              <w:left w:val="nil"/>
              <w:bottom w:val="nil"/>
              <w:right w:val="single" w:sz="18" w:space="0" w:color="AAB432"/>
            </w:tcBorders>
            <w:shd w:val="clear" w:color="auto" w:fill="auto"/>
            <w:noWrap/>
            <w:vAlign w:val="center"/>
          </w:tcPr>
          <w:p w14:paraId="1718A0E1" w14:textId="77777777" w:rsidR="00A26814" w:rsidRPr="00C935A5" w:rsidRDefault="00A26814" w:rsidP="00A26814">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noWrap/>
            <w:vAlign w:val="bottom"/>
          </w:tcPr>
          <w:p w14:paraId="26E091F6" w14:textId="6FC7F279" w:rsidR="00A26814" w:rsidRPr="00C935A5" w:rsidRDefault="00A26814" w:rsidP="00A26814">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104C4304" w14:textId="322FD33F" w:rsidR="00A26814" w:rsidRPr="00C935A5" w:rsidRDefault="00A26814" w:rsidP="00A26814">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58B3B037" w14:textId="778486AF" w:rsidR="00A26814" w:rsidRPr="00C935A5" w:rsidRDefault="00A26814" w:rsidP="00A26814">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noWrap/>
            <w:vAlign w:val="bottom"/>
          </w:tcPr>
          <w:p w14:paraId="007C1DED" w14:textId="6A7076A5" w:rsidR="00A26814" w:rsidRPr="00C935A5" w:rsidRDefault="00A26814" w:rsidP="00A26814">
            <w:pPr>
              <w:spacing w:before="40" w:after="20"/>
              <w:jc w:val="right"/>
              <w:rPr>
                <w:rFonts w:cs="Arial"/>
                <w:sz w:val="18"/>
                <w:szCs w:val="18"/>
              </w:rPr>
            </w:pPr>
          </w:p>
        </w:tc>
        <w:tc>
          <w:tcPr>
            <w:tcW w:w="1361" w:type="dxa"/>
            <w:tcBorders>
              <w:top w:val="single" w:sz="8" w:space="0" w:color="AAB432"/>
              <w:left w:val="nil"/>
              <w:bottom w:val="nil"/>
              <w:right w:val="nil"/>
            </w:tcBorders>
            <w:vAlign w:val="bottom"/>
          </w:tcPr>
          <w:p w14:paraId="3494CED0" w14:textId="5F521159" w:rsidR="00A26814" w:rsidRPr="00E63F8C" w:rsidRDefault="00A26814" w:rsidP="00A26814">
            <w:pPr>
              <w:spacing w:before="40" w:after="20"/>
              <w:jc w:val="right"/>
              <w:rPr>
                <w:rFonts w:cs="Arial"/>
                <w:b/>
                <w:sz w:val="18"/>
                <w:szCs w:val="18"/>
              </w:rPr>
            </w:pPr>
          </w:p>
        </w:tc>
      </w:tr>
      <w:tr w:rsidR="0065540C" w:rsidRPr="0065540C" w14:paraId="4845CFC6" w14:textId="77777777" w:rsidTr="00687562">
        <w:tc>
          <w:tcPr>
            <w:tcW w:w="2268" w:type="dxa"/>
            <w:tcBorders>
              <w:top w:val="nil"/>
              <w:left w:val="nil"/>
              <w:bottom w:val="nil"/>
              <w:right w:val="single" w:sz="18" w:space="0" w:color="AAB432"/>
            </w:tcBorders>
            <w:shd w:val="clear" w:color="auto" w:fill="auto"/>
            <w:noWrap/>
            <w:vAlign w:val="center"/>
          </w:tcPr>
          <w:p w14:paraId="55BBEA05" w14:textId="77777777" w:rsidR="0065540C" w:rsidRPr="00C935A5" w:rsidRDefault="0065540C" w:rsidP="0065540C">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noWrap/>
            <w:vAlign w:val="bottom"/>
          </w:tcPr>
          <w:p w14:paraId="250D992F" w14:textId="422FD405" w:rsidR="0065540C" w:rsidRPr="00C935A5" w:rsidRDefault="0065540C" w:rsidP="0065540C">
            <w:pPr>
              <w:spacing w:before="40" w:after="20"/>
              <w:jc w:val="right"/>
              <w:rPr>
                <w:rFonts w:cs="Arial"/>
                <w:sz w:val="18"/>
                <w:szCs w:val="18"/>
              </w:rPr>
            </w:pPr>
            <w:r w:rsidRPr="0065540C">
              <w:rPr>
                <w:rFonts w:cs="Arial"/>
                <w:sz w:val="18"/>
                <w:szCs w:val="18"/>
              </w:rPr>
              <w:t>74,492,250</w:t>
            </w:r>
          </w:p>
        </w:tc>
        <w:tc>
          <w:tcPr>
            <w:tcW w:w="1361" w:type="dxa"/>
            <w:tcBorders>
              <w:top w:val="nil"/>
              <w:left w:val="nil"/>
              <w:bottom w:val="nil"/>
              <w:right w:val="nil"/>
            </w:tcBorders>
            <w:shd w:val="clear" w:color="auto" w:fill="auto"/>
            <w:noWrap/>
            <w:vAlign w:val="bottom"/>
          </w:tcPr>
          <w:p w14:paraId="15BA71F9" w14:textId="3FE5ADEA" w:rsidR="0065540C" w:rsidRPr="00C935A5" w:rsidRDefault="0065540C" w:rsidP="0065540C">
            <w:pPr>
              <w:spacing w:before="40" w:after="20"/>
              <w:jc w:val="right"/>
              <w:rPr>
                <w:rFonts w:cs="Arial"/>
                <w:sz w:val="18"/>
                <w:szCs w:val="18"/>
              </w:rPr>
            </w:pPr>
            <w:r w:rsidRPr="0065540C">
              <w:rPr>
                <w:rFonts w:cs="Arial"/>
                <w:sz w:val="18"/>
                <w:szCs w:val="18"/>
              </w:rPr>
              <w:t>37,653,732</w:t>
            </w:r>
          </w:p>
        </w:tc>
        <w:tc>
          <w:tcPr>
            <w:tcW w:w="1361" w:type="dxa"/>
            <w:tcBorders>
              <w:top w:val="nil"/>
              <w:left w:val="nil"/>
              <w:bottom w:val="nil"/>
              <w:right w:val="nil"/>
            </w:tcBorders>
            <w:vAlign w:val="bottom"/>
          </w:tcPr>
          <w:p w14:paraId="2CB32564" w14:textId="694DCBA3" w:rsidR="0065540C" w:rsidRPr="00C935A5" w:rsidRDefault="0065540C" w:rsidP="0065540C">
            <w:pPr>
              <w:spacing w:before="40" w:after="20"/>
              <w:jc w:val="right"/>
              <w:rPr>
                <w:rFonts w:cs="Arial"/>
                <w:sz w:val="18"/>
                <w:szCs w:val="18"/>
              </w:rPr>
            </w:pPr>
            <w:r w:rsidRPr="0065540C">
              <w:rPr>
                <w:rFonts w:cs="Arial"/>
                <w:sz w:val="18"/>
                <w:szCs w:val="18"/>
              </w:rPr>
              <w:t>36,838,518</w:t>
            </w:r>
          </w:p>
        </w:tc>
        <w:tc>
          <w:tcPr>
            <w:tcW w:w="1361" w:type="dxa"/>
            <w:tcBorders>
              <w:top w:val="nil"/>
              <w:left w:val="nil"/>
              <w:bottom w:val="nil"/>
              <w:right w:val="nil"/>
            </w:tcBorders>
            <w:shd w:val="clear" w:color="auto" w:fill="auto"/>
            <w:noWrap/>
            <w:vAlign w:val="bottom"/>
          </w:tcPr>
          <w:p w14:paraId="6FAE2F30" w14:textId="688A200D" w:rsidR="0065540C" w:rsidRPr="00C935A5" w:rsidRDefault="0065540C" w:rsidP="0065540C">
            <w:pPr>
              <w:spacing w:before="40" w:after="20"/>
              <w:jc w:val="right"/>
              <w:rPr>
                <w:rFonts w:cs="Arial"/>
                <w:sz w:val="18"/>
                <w:szCs w:val="18"/>
              </w:rPr>
            </w:pPr>
            <w:r w:rsidRPr="0065540C">
              <w:rPr>
                <w:rFonts w:cs="Arial"/>
                <w:sz w:val="18"/>
                <w:szCs w:val="18"/>
              </w:rPr>
              <w:t>5,695,936</w:t>
            </w:r>
          </w:p>
        </w:tc>
        <w:tc>
          <w:tcPr>
            <w:tcW w:w="1361" w:type="dxa"/>
            <w:tcBorders>
              <w:top w:val="nil"/>
              <w:left w:val="nil"/>
              <w:bottom w:val="nil"/>
              <w:right w:val="nil"/>
            </w:tcBorders>
            <w:vAlign w:val="bottom"/>
          </w:tcPr>
          <w:p w14:paraId="085537AE" w14:textId="15FC8BE2" w:rsidR="0065540C" w:rsidRPr="00E63F8C" w:rsidRDefault="0065540C" w:rsidP="0065540C">
            <w:pPr>
              <w:spacing w:before="40" w:after="20"/>
              <w:jc w:val="right"/>
              <w:rPr>
                <w:rFonts w:cs="Arial"/>
                <w:b/>
                <w:sz w:val="18"/>
                <w:szCs w:val="18"/>
              </w:rPr>
            </w:pPr>
            <w:r w:rsidRPr="00E63F8C">
              <w:rPr>
                <w:rFonts w:cs="Arial"/>
                <w:b/>
                <w:sz w:val="18"/>
                <w:szCs w:val="18"/>
              </w:rPr>
              <w:t>5,740,826</w:t>
            </w:r>
          </w:p>
        </w:tc>
      </w:tr>
      <w:tr w:rsidR="0065540C" w:rsidRPr="0065540C" w14:paraId="34625AD3" w14:textId="77777777" w:rsidTr="00687562">
        <w:tc>
          <w:tcPr>
            <w:tcW w:w="2268" w:type="dxa"/>
            <w:tcBorders>
              <w:top w:val="nil"/>
              <w:left w:val="nil"/>
              <w:bottom w:val="nil"/>
              <w:right w:val="single" w:sz="18" w:space="0" w:color="AAB432"/>
            </w:tcBorders>
            <w:shd w:val="clear" w:color="auto" w:fill="auto"/>
            <w:noWrap/>
            <w:vAlign w:val="center"/>
          </w:tcPr>
          <w:p w14:paraId="3940B64C" w14:textId="77777777" w:rsidR="0065540C" w:rsidRPr="00C935A5" w:rsidRDefault="0065540C" w:rsidP="0065540C">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noWrap/>
            <w:vAlign w:val="bottom"/>
          </w:tcPr>
          <w:p w14:paraId="029E5383" w14:textId="148F2BEE" w:rsidR="0065540C" w:rsidRPr="00C935A5" w:rsidRDefault="0065540C" w:rsidP="0065540C">
            <w:pPr>
              <w:spacing w:before="40" w:after="20"/>
              <w:jc w:val="right"/>
              <w:rPr>
                <w:rFonts w:cs="Arial"/>
                <w:sz w:val="18"/>
                <w:szCs w:val="18"/>
              </w:rPr>
            </w:pPr>
            <w:r w:rsidRPr="0065540C">
              <w:rPr>
                <w:rFonts w:cs="Arial"/>
                <w:sz w:val="18"/>
                <w:szCs w:val="18"/>
              </w:rPr>
              <w:t>127,601,959</w:t>
            </w:r>
          </w:p>
        </w:tc>
        <w:tc>
          <w:tcPr>
            <w:tcW w:w="1361" w:type="dxa"/>
            <w:tcBorders>
              <w:top w:val="nil"/>
              <w:left w:val="nil"/>
              <w:bottom w:val="nil"/>
              <w:right w:val="nil"/>
            </w:tcBorders>
            <w:shd w:val="clear" w:color="auto" w:fill="auto"/>
            <w:noWrap/>
            <w:vAlign w:val="bottom"/>
          </w:tcPr>
          <w:p w14:paraId="0EF66A29" w14:textId="5395003C" w:rsidR="0065540C" w:rsidRPr="00C935A5" w:rsidRDefault="0065540C" w:rsidP="0065540C">
            <w:pPr>
              <w:spacing w:before="40" w:after="20"/>
              <w:jc w:val="right"/>
              <w:rPr>
                <w:rFonts w:cs="Arial"/>
                <w:sz w:val="18"/>
                <w:szCs w:val="18"/>
              </w:rPr>
            </w:pPr>
            <w:r w:rsidRPr="0065540C">
              <w:rPr>
                <w:rFonts w:cs="Arial"/>
                <w:sz w:val="18"/>
                <w:szCs w:val="18"/>
              </w:rPr>
              <w:t>133,950,138</w:t>
            </w:r>
          </w:p>
        </w:tc>
        <w:tc>
          <w:tcPr>
            <w:tcW w:w="1361" w:type="dxa"/>
            <w:tcBorders>
              <w:top w:val="nil"/>
              <w:left w:val="nil"/>
              <w:bottom w:val="nil"/>
              <w:right w:val="nil"/>
            </w:tcBorders>
            <w:vAlign w:val="bottom"/>
          </w:tcPr>
          <w:p w14:paraId="1E5368C3" w14:textId="1636CF2C" w:rsidR="0065540C" w:rsidRPr="00C935A5" w:rsidRDefault="0065540C" w:rsidP="0065540C">
            <w:pPr>
              <w:spacing w:before="40" w:after="20"/>
              <w:jc w:val="right"/>
              <w:rPr>
                <w:rFonts w:cs="Arial"/>
                <w:sz w:val="18"/>
                <w:szCs w:val="18"/>
              </w:rPr>
            </w:pPr>
            <w:r w:rsidRPr="0065540C">
              <w:rPr>
                <w:rFonts w:cs="Arial"/>
                <w:sz w:val="18"/>
                <w:szCs w:val="18"/>
              </w:rPr>
              <w:t>-6,348,178</w:t>
            </w:r>
          </w:p>
        </w:tc>
        <w:tc>
          <w:tcPr>
            <w:tcW w:w="1361" w:type="dxa"/>
            <w:tcBorders>
              <w:top w:val="nil"/>
              <w:left w:val="nil"/>
              <w:bottom w:val="nil"/>
              <w:right w:val="nil"/>
            </w:tcBorders>
            <w:shd w:val="clear" w:color="auto" w:fill="auto"/>
            <w:noWrap/>
            <w:vAlign w:val="bottom"/>
          </w:tcPr>
          <w:p w14:paraId="00E6BE5C" w14:textId="4FB68880" w:rsidR="0065540C" w:rsidRPr="00C935A5" w:rsidRDefault="0065540C" w:rsidP="0065540C">
            <w:pPr>
              <w:spacing w:before="40" w:after="20"/>
              <w:jc w:val="right"/>
              <w:rPr>
                <w:rFonts w:cs="Arial"/>
                <w:sz w:val="18"/>
                <w:szCs w:val="18"/>
              </w:rPr>
            </w:pPr>
            <w:r w:rsidRPr="0065540C">
              <w:rPr>
                <w:rFonts w:cs="Arial"/>
                <w:sz w:val="18"/>
                <w:szCs w:val="18"/>
              </w:rPr>
              <w:t>2,683,355</w:t>
            </w:r>
          </w:p>
        </w:tc>
        <w:tc>
          <w:tcPr>
            <w:tcW w:w="1361" w:type="dxa"/>
            <w:tcBorders>
              <w:top w:val="nil"/>
              <w:left w:val="nil"/>
              <w:bottom w:val="nil"/>
              <w:right w:val="nil"/>
            </w:tcBorders>
            <w:vAlign w:val="bottom"/>
          </w:tcPr>
          <w:p w14:paraId="2F2187C5" w14:textId="289F7536" w:rsidR="0065540C" w:rsidRPr="00E63F8C" w:rsidRDefault="0065540C" w:rsidP="0065540C">
            <w:pPr>
              <w:spacing w:before="40" w:after="20"/>
              <w:jc w:val="right"/>
              <w:rPr>
                <w:rFonts w:cs="Arial"/>
                <w:b/>
                <w:sz w:val="18"/>
                <w:szCs w:val="18"/>
              </w:rPr>
            </w:pPr>
            <w:r w:rsidRPr="00E63F8C">
              <w:rPr>
                <w:rFonts w:cs="Arial"/>
                <w:b/>
                <w:sz w:val="18"/>
                <w:szCs w:val="18"/>
              </w:rPr>
              <w:t>2,683,355</w:t>
            </w:r>
          </w:p>
        </w:tc>
      </w:tr>
      <w:tr w:rsidR="0065540C" w:rsidRPr="0065540C" w14:paraId="3AF6C3BB" w14:textId="77777777" w:rsidTr="00687562">
        <w:tc>
          <w:tcPr>
            <w:tcW w:w="2268" w:type="dxa"/>
            <w:tcBorders>
              <w:top w:val="nil"/>
              <w:left w:val="nil"/>
              <w:bottom w:val="nil"/>
              <w:right w:val="single" w:sz="18" w:space="0" w:color="AAB432"/>
            </w:tcBorders>
            <w:shd w:val="clear" w:color="auto" w:fill="auto"/>
            <w:noWrap/>
            <w:vAlign w:val="center"/>
          </w:tcPr>
          <w:p w14:paraId="3C430FDB" w14:textId="77777777" w:rsidR="0065540C" w:rsidRPr="00C935A5" w:rsidRDefault="0065540C" w:rsidP="0065540C">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noWrap/>
            <w:vAlign w:val="bottom"/>
          </w:tcPr>
          <w:p w14:paraId="73C4136B" w14:textId="086062E0" w:rsidR="0065540C" w:rsidRPr="00C935A5" w:rsidRDefault="0065540C" w:rsidP="0065540C">
            <w:pPr>
              <w:spacing w:before="40" w:after="20"/>
              <w:jc w:val="right"/>
              <w:rPr>
                <w:rFonts w:cs="Arial"/>
                <w:sz w:val="18"/>
                <w:szCs w:val="18"/>
              </w:rPr>
            </w:pPr>
            <w:r w:rsidRPr="0065540C">
              <w:rPr>
                <w:rFonts w:cs="Arial"/>
                <w:sz w:val="18"/>
                <w:szCs w:val="18"/>
              </w:rPr>
              <w:t>24,274,821</w:t>
            </w:r>
          </w:p>
        </w:tc>
        <w:tc>
          <w:tcPr>
            <w:tcW w:w="1361" w:type="dxa"/>
            <w:tcBorders>
              <w:top w:val="nil"/>
              <w:left w:val="nil"/>
              <w:bottom w:val="nil"/>
              <w:right w:val="nil"/>
            </w:tcBorders>
            <w:shd w:val="clear" w:color="auto" w:fill="auto"/>
            <w:noWrap/>
            <w:vAlign w:val="bottom"/>
          </w:tcPr>
          <w:p w14:paraId="4429E3B6" w14:textId="74BDDF13" w:rsidR="0065540C" w:rsidRPr="00C935A5" w:rsidRDefault="0065540C" w:rsidP="0065540C">
            <w:pPr>
              <w:spacing w:before="40" w:after="20"/>
              <w:jc w:val="right"/>
              <w:rPr>
                <w:rFonts w:cs="Arial"/>
                <w:sz w:val="18"/>
                <w:szCs w:val="18"/>
              </w:rPr>
            </w:pPr>
            <w:r w:rsidRPr="0065540C">
              <w:rPr>
                <w:rFonts w:cs="Arial"/>
                <w:sz w:val="18"/>
                <w:szCs w:val="18"/>
              </w:rPr>
              <w:t>9,751,091</w:t>
            </w:r>
          </w:p>
        </w:tc>
        <w:tc>
          <w:tcPr>
            <w:tcW w:w="1361" w:type="dxa"/>
            <w:tcBorders>
              <w:top w:val="nil"/>
              <w:left w:val="nil"/>
              <w:bottom w:val="nil"/>
              <w:right w:val="nil"/>
            </w:tcBorders>
            <w:vAlign w:val="bottom"/>
          </w:tcPr>
          <w:p w14:paraId="16119011" w14:textId="3323C27B" w:rsidR="0065540C" w:rsidRPr="00C935A5" w:rsidRDefault="0065540C" w:rsidP="0065540C">
            <w:pPr>
              <w:spacing w:before="40" w:after="20"/>
              <w:jc w:val="right"/>
              <w:rPr>
                <w:rFonts w:cs="Arial"/>
                <w:sz w:val="18"/>
                <w:szCs w:val="18"/>
              </w:rPr>
            </w:pPr>
            <w:r w:rsidRPr="0065540C">
              <w:rPr>
                <w:rFonts w:cs="Arial"/>
                <w:sz w:val="18"/>
                <w:szCs w:val="18"/>
              </w:rPr>
              <w:t>14,523,729</w:t>
            </w:r>
          </w:p>
        </w:tc>
        <w:tc>
          <w:tcPr>
            <w:tcW w:w="1361" w:type="dxa"/>
            <w:tcBorders>
              <w:top w:val="nil"/>
              <w:left w:val="nil"/>
              <w:bottom w:val="nil"/>
              <w:right w:val="nil"/>
            </w:tcBorders>
            <w:shd w:val="clear" w:color="auto" w:fill="auto"/>
            <w:noWrap/>
            <w:vAlign w:val="bottom"/>
          </w:tcPr>
          <w:p w14:paraId="3AD09293" w14:textId="7DE8B5C8" w:rsidR="0065540C" w:rsidRPr="00C935A5" w:rsidRDefault="0065540C" w:rsidP="0065540C">
            <w:pPr>
              <w:spacing w:before="40" w:after="20"/>
              <w:jc w:val="right"/>
              <w:rPr>
                <w:rFonts w:cs="Arial"/>
                <w:sz w:val="18"/>
                <w:szCs w:val="18"/>
              </w:rPr>
            </w:pPr>
            <w:r w:rsidRPr="0065540C">
              <w:rPr>
                <w:rFonts w:cs="Arial"/>
                <w:sz w:val="18"/>
                <w:szCs w:val="18"/>
              </w:rPr>
              <w:t>2,245,645</w:t>
            </w:r>
          </w:p>
        </w:tc>
        <w:tc>
          <w:tcPr>
            <w:tcW w:w="1361" w:type="dxa"/>
            <w:tcBorders>
              <w:top w:val="nil"/>
              <w:left w:val="nil"/>
              <w:bottom w:val="nil"/>
              <w:right w:val="nil"/>
            </w:tcBorders>
            <w:vAlign w:val="bottom"/>
          </w:tcPr>
          <w:p w14:paraId="6E93E64B" w14:textId="6392B656" w:rsidR="0065540C" w:rsidRPr="00E63F8C" w:rsidRDefault="0065540C" w:rsidP="0065540C">
            <w:pPr>
              <w:spacing w:before="40" w:after="20"/>
              <w:jc w:val="right"/>
              <w:rPr>
                <w:rFonts w:cs="Arial"/>
                <w:b/>
                <w:sz w:val="18"/>
                <w:szCs w:val="18"/>
              </w:rPr>
            </w:pPr>
            <w:r w:rsidRPr="00E63F8C">
              <w:rPr>
                <w:rFonts w:cs="Arial"/>
                <w:b/>
                <w:sz w:val="18"/>
                <w:szCs w:val="18"/>
              </w:rPr>
              <w:t>2,268,082</w:t>
            </w:r>
          </w:p>
        </w:tc>
      </w:tr>
      <w:tr w:rsidR="0065540C" w:rsidRPr="0065540C" w14:paraId="6962B5E9" w14:textId="77777777" w:rsidTr="00687562">
        <w:tc>
          <w:tcPr>
            <w:tcW w:w="2268" w:type="dxa"/>
            <w:tcBorders>
              <w:top w:val="nil"/>
              <w:left w:val="nil"/>
              <w:bottom w:val="nil"/>
              <w:right w:val="single" w:sz="18" w:space="0" w:color="AAB432"/>
            </w:tcBorders>
            <w:shd w:val="clear" w:color="auto" w:fill="auto"/>
            <w:noWrap/>
            <w:vAlign w:val="center"/>
          </w:tcPr>
          <w:p w14:paraId="27BFB9C6" w14:textId="77777777" w:rsidR="0065540C" w:rsidRPr="00C935A5" w:rsidRDefault="0065540C" w:rsidP="0065540C">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noWrap/>
            <w:vAlign w:val="bottom"/>
          </w:tcPr>
          <w:p w14:paraId="0146966F" w14:textId="0E69E4AD" w:rsidR="0065540C" w:rsidRPr="00C935A5" w:rsidRDefault="0065540C" w:rsidP="0065540C">
            <w:pPr>
              <w:spacing w:before="40" w:after="20"/>
              <w:jc w:val="right"/>
              <w:rPr>
                <w:rFonts w:cs="Arial"/>
                <w:sz w:val="18"/>
                <w:szCs w:val="18"/>
              </w:rPr>
            </w:pPr>
            <w:r w:rsidRPr="0065540C">
              <w:rPr>
                <w:rFonts w:cs="Arial"/>
                <w:sz w:val="18"/>
                <w:szCs w:val="18"/>
              </w:rPr>
              <w:t>103,020,783</w:t>
            </w:r>
          </w:p>
        </w:tc>
        <w:tc>
          <w:tcPr>
            <w:tcW w:w="1361" w:type="dxa"/>
            <w:tcBorders>
              <w:top w:val="nil"/>
              <w:left w:val="nil"/>
              <w:bottom w:val="nil"/>
              <w:right w:val="nil"/>
            </w:tcBorders>
            <w:shd w:val="clear" w:color="auto" w:fill="auto"/>
            <w:noWrap/>
            <w:vAlign w:val="bottom"/>
          </w:tcPr>
          <w:p w14:paraId="0C05C7F7" w14:textId="0F7675C0" w:rsidR="0065540C" w:rsidRPr="00C935A5" w:rsidRDefault="0065540C" w:rsidP="0065540C">
            <w:pPr>
              <w:spacing w:before="40" w:after="20"/>
              <w:jc w:val="right"/>
              <w:rPr>
                <w:rFonts w:cs="Arial"/>
                <w:sz w:val="18"/>
                <w:szCs w:val="18"/>
              </w:rPr>
            </w:pPr>
            <w:r w:rsidRPr="0065540C">
              <w:rPr>
                <w:rFonts w:cs="Arial"/>
                <w:sz w:val="18"/>
                <w:szCs w:val="18"/>
              </w:rPr>
              <w:t>88,287,298</w:t>
            </w:r>
          </w:p>
        </w:tc>
        <w:tc>
          <w:tcPr>
            <w:tcW w:w="1361" w:type="dxa"/>
            <w:tcBorders>
              <w:top w:val="nil"/>
              <w:left w:val="nil"/>
              <w:bottom w:val="nil"/>
              <w:right w:val="nil"/>
            </w:tcBorders>
            <w:vAlign w:val="bottom"/>
          </w:tcPr>
          <w:p w14:paraId="54D50594" w14:textId="4E90035E" w:rsidR="0065540C" w:rsidRPr="00C935A5" w:rsidRDefault="0065540C" w:rsidP="0065540C">
            <w:pPr>
              <w:spacing w:before="40" w:after="20"/>
              <w:jc w:val="right"/>
              <w:rPr>
                <w:rFonts w:cs="Arial"/>
                <w:sz w:val="18"/>
                <w:szCs w:val="18"/>
              </w:rPr>
            </w:pPr>
            <w:r w:rsidRPr="0065540C">
              <w:rPr>
                <w:rFonts w:cs="Arial"/>
                <w:sz w:val="18"/>
                <w:szCs w:val="18"/>
              </w:rPr>
              <w:t>14,733,485</w:t>
            </w:r>
          </w:p>
        </w:tc>
        <w:tc>
          <w:tcPr>
            <w:tcW w:w="1361" w:type="dxa"/>
            <w:tcBorders>
              <w:top w:val="nil"/>
              <w:left w:val="nil"/>
              <w:bottom w:val="nil"/>
              <w:right w:val="nil"/>
            </w:tcBorders>
            <w:shd w:val="clear" w:color="auto" w:fill="auto"/>
            <w:noWrap/>
            <w:vAlign w:val="bottom"/>
          </w:tcPr>
          <w:p w14:paraId="0B43E29C" w14:textId="05DE04F8" w:rsidR="0065540C" w:rsidRPr="00C935A5" w:rsidRDefault="0065540C" w:rsidP="0065540C">
            <w:pPr>
              <w:spacing w:before="40" w:after="20"/>
              <w:jc w:val="right"/>
              <w:rPr>
                <w:rFonts w:cs="Arial"/>
                <w:sz w:val="18"/>
                <w:szCs w:val="18"/>
              </w:rPr>
            </w:pPr>
            <w:r w:rsidRPr="0065540C">
              <w:rPr>
                <w:rFonts w:cs="Arial"/>
                <w:sz w:val="18"/>
                <w:szCs w:val="18"/>
              </w:rPr>
              <w:t>2,278,077</w:t>
            </w:r>
          </w:p>
        </w:tc>
        <w:tc>
          <w:tcPr>
            <w:tcW w:w="1361" w:type="dxa"/>
            <w:tcBorders>
              <w:top w:val="nil"/>
              <w:left w:val="nil"/>
              <w:bottom w:val="nil"/>
              <w:right w:val="nil"/>
            </w:tcBorders>
            <w:vAlign w:val="bottom"/>
          </w:tcPr>
          <w:p w14:paraId="465942C1" w14:textId="31714D13" w:rsidR="0065540C" w:rsidRPr="00E63F8C" w:rsidRDefault="0065540C" w:rsidP="0065540C">
            <w:pPr>
              <w:spacing w:before="40" w:after="20"/>
              <w:jc w:val="right"/>
              <w:rPr>
                <w:rFonts w:cs="Arial"/>
                <w:b/>
                <w:sz w:val="18"/>
                <w:szCs w:val="18"/>
              </w:rPr>
            </w:pPr>
            <w:r w:rsidRPr="00E63F8C">
              <w:rPr>
                <w:rFonts w:cs="Arial"/>
                <w:b/>
                <w:sz w:val="18"/>
                <w:szCs w:val="18"/>
              </w:rPr>
              <w:t>2,267,051</w:t>
            </w:r>
          </w:p>
        </w:tc>
      </w:tr>
      <w:tr w:rsidR="0065540C" w:rsidRPr="0065540C" w14:paraId="2A581E9E" w14:textId="77777777" w:rsidTr="00687562">
        <w:tc>
          <w:tcPr>
            <w:tcW w:w="2268" w:type="dxa"/>
            <w:tcBorders>
              <w:top w:val="nil"/>
              <w:left w:val="nil"/>
              <w:bottom w:val="nil"/>
              <w:right w:val="single" w:sz="18" w:space="0" w:color="AAB432"/>
            </w:tcBorders>
            <w:shd w:val="clear" w:color="auto" w:fill="auto"/>
            <w:noWrap/>
            <w:vAlign w:val="center"/>
          </w:tcPr>
          <w:p w14:paraId="0AE996A5" w14:textId="77777777" w:rsidR="0065540C" w:rsidRPr="00C935A5" w:rsidRDefault="0065540C" w:rsidP="0065540C">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noWrap/>
            <w:vAlign w:val="bottom"/>
          </w:tcPr>
          <w:p w14:paraId="3E44FA1B" w14:textId="62A6A778" w:rsidR="0065540C" w:rsidRPr="00C935A5" w:rsidRDefault="0065540C" w:rsidP="0065540C">
            <w:pPr>
              <w:spacing w:before="40" w:after="20"/>
              <w:jc w:val="right"/>
              <w:rPr>
                <w:rFonts w:cs="Arial"/>
                <w:sz w:val="18"/>
                <w:szCs w:val="18"/>
              </w:rPr>
            </w:pPr>
            <w:r w:rsidRPr="0065540C">
              <w:rPr>
                <w:rFonts w:cs="Arial"/>
                <w:sz w:val="18"/>
                <w:szCs w:val="18"/>
              </w:rPr>
              <w:t>121,324,314</w:t>
            </w:r>
          </w:p>
        </w:tc>
        <w:tc>
          <w:tcPr>
            <w:tcW w:w="1361" w:type="dxa"/>
            <w:tcBorders>
              <w:top w:val="nil"/>
              <w:left w:val="nil"/>
              <w:bottom w:val="nil"/>
              <w:right w:val="nil"/>
            </w:tcBorders>
            <w:shd w:val="clear" w:color="auto" w:fill="auto"/>
            <w:noWrap/>
            <w:vAlign w:val="bottom"/>
          </w:tcPr>
          <w:p w14:paraId="773BA031" w14:textId="2E739111" w:rsidR="0065540C" w:rsidRPr="00C935A5" w:rsidRDefault="0065540C" w:rsidP="0065540C">
            <w:pPr>
              <w:spacing w:before="40" w:after="20"/>
              <w:jc w:val="right"/>
              <w:rPr>
                <w:rFonts w:cs="Arial"/>
                <w:sz w:val="18"/>
                <w:szCs w:val="18"/>
              </w:rPr>
            </w:pPr>
            <w:r w:rsidRPr="0065540C">
              <w:rPr>
                <w:rFonts w:cs="Arial"/>
                <w:sz w:val="18"/>
                <w:szCs w:val="18"/>
              </w:rPr>
              <w:t>94,317,052</w:t>
            </w:r>
          </w:p>
        </w:tc>
        <w:tc>
          <w:tcPr>
            <w:tcW w:w="1361" w:type="dxa"/>
            <w:tcBorders>
              <w:top w:val="nil"/>
              <w:left w:val="nil"/>
              <w:bottom w:val="nil"/>
              <w:right w:val="nil"/>
            </w:tcBorders>
            <w:vAlign w:val="bottom"/>
          </w:tcPr>
          <w:p w14:paraId="457D7575" w14:textId="2291174A" w:rsidR="0065540C" w:rsidRPr="00C935A5" w:rsidRDefault="0065540C" w:rsidP="0065540C">
            <w:pPr>
              <w:spacing w:before="40" w:after="20"/>
              <w:jc w:val="right"/>
              <w:rPr>
                <w:rFonts w:cs="Arial"/>
                <w:sz w:val="18"/>
                <w:szCs w:val="18"/>
              </w:rPr>
            </w:pPr>
            <w:r w:rsidRPr="0065540C">
              <w:rPr>
                <w:rFonts w:cs="Arial"/>
                <w:sz w:val="18"/>
                <w:szCs w:val="18"/>
              </w:rPr>
              <w:t>27,007,262</w:t>
            </w:r>
          </w:p>
        </w:tc>
        <w:tc>
          <w:tcPr>
            <w:tcW w:w="1361" w:type="dxa"/>
            <w:tcBorders>
              <w:top w:val="nil"/>
              <w:left w:val="nil"/>
              <w:bottom w:val="nil"/>
              <w:right w:val="nil"/>
            </w:tcBorders>
            <w:shd w:val="clear" w:color="auto" w:fill="auto"/>
            <w:noWrap/>
            <w:vAlign w:val="bottom"/>
          </w:tcPr>
          <w:p w14:paraId="790FD481" w14:textId="33372AC1" w:rsidR="0065540C" w:rsidRPr="00C935A5" w:rsidRDefault="0065540C" w:rsidP="0065540C">
            <w:pPr>
              <w:spacing w:before="40" w:after="20"/>
              <w:jc w:val="right"/>
              <w:rPr>
                <w:rFonts w:cs="Arial"/>
                <w:sz w:val="18"/>
                <w:szCs w:val="18"/>
              </w:rPr>
            </w:pPr>
            <w:r w:rsidRPr="0065540C">
              <w:rPr>
                <w:rFonts w:cs="Arial"/>
                <w:sz w:val="18"/>
                <w:szCs w:val="18"/>
              </w:rPr>
              <w:t>4,175,837</w:t>
            </w:r>
          </w:p>
        </w:tc>
        <w:tc>
          <w:tcPr>
            <w:tcW w:w="1361" w:type="dxa"/>
            <w:tcBorders>
              <w:top w:val="nil"/>
              <w:left w:val="nil"/>
              <w:bottom w:val="nil"/>
              <w:right w:val="nil"/>
            </w:tcBorders>
            <w:vAlign w:val="bottom"/>
          </w:tcPr>
          <w:p w14:paraId="6F58523F" w14:textId="667002C8" w:rsidR="0065540C" w:rsidRPr="00E63F8C" w:rsidRDefault="0065540C" w:rsidP="0065540C">
            <w:pPr>
              <w:spacing w:before="40" w:after="20"/>
              <w:jc w:val="right"/>
              <w:rPr>
                <w:rFonts w:cs="Arial"/>
                <w:b/>
                <w:sz w:val="18"/>
                <w:szCs w:val="18"/>
              </w:rPr>
            </w:pPr>
            <w:r w:rsidRPr="00E63F8C">
              <w:rPr>
                <w:rFonts w:cs="Arial"/>
                <w:b/>
                <w:sz w:val="18"/>
                <w:szCs w:val="18"/>
              </w:rPr>
              <w:t>4,155,626</w:t>
            </w:r>
          </w:p>
        </w:tc>
      </w:tr>
      <w:tr w:rsidR="0065540C" w:rsidRPr="0065540C" w14:paraId="57BC109D" w14:textId="77777777" w:rsidTr="00687562">
        <w:tc>
          <w:tcPr>
            <w:tcW w:w="2268" w:type="dxa"/>
            <w:tcBorders>
              <w:top w:val="nil"/>
              <w:left w:val="nil"/>
              <w:bottom w:val="nil"/>
              <w:right w:val="single" w:sz="18" w:space="0" w:color="AAB432"/>
            </w:tcBorders>
            <w:shd w:val="clear" w:color="auto" w:fill="auto"/>
            <w:noWrap/>
            <w:vAlign w:val="center"/>
          </w:tcPr>
          <w:p w14:paraId="119B6440" w14:textId="77777777" w:rsidR="0065540C" w:rsidRPr="00C935A5" w:rsidRDefault="0065540C" w:rsidP="0065540C">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noWrap/>
            <w:vAlign w:val="bottom"/>
          </w:tcPr>
          <w:p w14:paraId="11619E5B" w14:textId="7227963C" w:rsidR="0065540C" w:rsidRPr="00C935A5" w:rsidRDefault="0065540C" w:rsidP="0065540C">
            <w:pPr>
              <w:spacing w:before="40" w:after="20"/>
              <w:jc w:val="right"/>
              <w:rPr>
                <w:rFonts w:cs="Arial"/>
                <w:sz w:val="18"/>
                <w:szCs w:val="18"/>
              </w:rPr>
            </w:pPr>
            <w:r w:rsidRPr="0065540C">
              <w:rPr>
                <w:rFonts w:cs="Arial"/>
                <w:sz w:val="18"/>
                <w:szCs w:val="18"/>
              </w:rPr>
              <w:t>217,104,507</w:t>
            </w:r>
          </w:p>
        </w:tc>
        <w:tc>
          <w:tcPr>
            <w:tcW w:w="1361" w:type="dxa"/>
            <w:tcBorders>
              <w:top w:val="nil"/>
              <w:left w:val="nil"/>
              <w:bottom w:val="nil"/>
              <w:right w:val="nil"/>
            </w:tcBorders>
            <w:shd w:val="clear" w:color="auto" w:fill="auto"/>
            <w:noWrap/>
            <w:vAlign w:val="bottom"/>
          </w:tcPr>
          <w:p w14:paraId="6904B7E3" w14:textId="73BB64FE" w:rsidR="0065540C" w:rsidRPr="00C935A5" w:rsidRDefault="0065540C" w:rsidP="0065540C">
            <w:pPr>
              <w:spacing w:before="40" w:after="20"/>
              <w:jc w:val="right"/>
              <w:rPr>
                <w:rFonts w:cs="Arial"/>
                <w:sz w:val="18"/>
                <w:szCs w:val="18"/>
              </w:rPr>
            </w:pPr>
            <w:r w:rsidRPr="0065540C">
              <w:rPr>
                <w:rFonts w:cs="Arial"/>
                <w:sz w:val="18"/>
                <w:szCs w:val="18"/>
              </w:rPr>
              <w:t>370,137,840</w:t>
            </w:r>
          </w:p>
        </w:tc>
        <w:tc>
          <w:tcPr>
            <w:tcW w:w="1361" w:type="dxa"/>
            <w:tcBorders>
              <w:top w:val="nil"/>
              <w:left w:val="nil"/>
              <w:bottom w:val="nil"/>
              <w:right w:val="nil"/>
            </w:tcBorders>
            <w:vAlign w:val="bottom"/>
          </w:tcPr>
          <w:p w14:paraId="750F6D75" w14:textId="771E655F" w:rsidR="0065540C" w:rsidRPr="00C935A5" w:rsidRDefault="0065540C" w:rsidP="0065540C">
            <w:pPr>
              <w:spacing w:before="40" w:after="20"/>
              <w:jc w:val="right"/>
              <w:rPr>
                <w:rFonts w:cs="Arial"/>
                <w:sz w:val="18"/>
                <w:szCs w:val="18"/>
              </w:rPr>
            </w:pPr>
            <w:r w:rsidRPr="0065540C">
              <w:rPr>
                <w:rFonts w:cs="Arial"/>
                <w:sz w:val="18"/>
                <w:szCs w:val="18"/>
              </w:rPr>
              <w:t>-153,033,333</w:t>
            </w:r>
          </w:p>
        </w:tc>
        <w:tc>
          <w:tcPr>
            <w:tcW w:w="1361" w:type="dxa"/>
            <w:tcBorders>
              <w:top w:val="nil"/>
              <w:left w:val="nil"/>
              <w:bottom w:val="nil"/>
              <w:right w:val="nil"/>
            </w:tcBorders>
            <w:shd w:val="clear" w:color="auto" w:fill="auto"/>
            <w:noWrap/>
            <w:vAlign w:val="bottom"/>
          </w:tcPr>
          <w:p w14:paraId="6BE71437" w14:textId="6423EC83" w:rsidR="0065540C" w:rsidRPr="00C935A5" w:rsidRDefault="0065540C" w:rsidP="0065540C">
            <w:pPr>
              <w:spacing w:before="40" w:after="20"/>
              <w:jc w:val="right"/>
              <w:rPr>
                <w:rFonts w:cs="Arial"/>
                <w:sz w:val="18"/>
                <w:szCs w:val="18"/>
              </w:rPr>
            </w:pPr>
            <w:r w:rsidRPr="0065540C">
              <w:rPr>
                <w:rFonts w:cs="Arial"/>
                <w:sz w:val="18"/>
                <w:szCs w:val="18"/>
              </w:rPr>
              <w:t>3,764,118</w:t>
            </w:r>
          </w:p>
        </w:tc>
        <w:tc>
          <w:tcPr>
            <w:tcW w:w="1361" w:type="dxa"/>
            <w:tcBorders>
              <w:top w:val="nil"/>
              <w:left w:val="nil"/>
              <w:bottom w:val="nil"/>
              <w:right w:val="nil"/>
            </w:tcBorders>
            <w:vAlign w:val="bottom"/>
          </w:tcPr>
          <w:p w14:paraId="1AFF85C8" w14:textId="5135594C" w:rsidR="0065540C" w:rsidRPr="00E63F8C" w:rsidRDefault="0065540C" w:rsidP="0065540C">
            <w:pPr>
              <w:spacing w:before="40" w:after="20"/>
              <w:jc w:val="right"/>
              <w:rPr>
                <w:rFonts w:cs="Arial"/>
                <w:b/>
                <w:sz w:val="18"/>
                <w:szCs w:val="18"/>
              </w:rPr>
            </w:pPr>
            <w:r w:rsidRPr="00E63F8C">
              <w:rPr>
                <w:rFonts w:cs="Arial"/>
                <w:b/>
                <w:sz w:val="18"/>
                <w:szCs w:val="18"/>
              </w:rPr>
              <w:t>3,764,118</w:t>
            </w:r>
          </w:p>
        </w:tc>
      </w:tr>
      <w:tr w:rsidR="0065540C" w:rsidRPr="0065540C" w14:paraId="3CAB7918" w14:textId="77777777" w:rsidTr="00687562">
        <w:tc>
          <w:tcPr>
            <w:tcW w:w="2268" w:type="dxa"/>
            <w:tcBorders>
              <w:top w:val="nil"/>
              <w:left w:val="nil"/>
              <w:bottom w:val="nil"/>
              <w:right w:val="single" w:sz="18" w:space="0" w:color="AAB432"/>
            </w:tcBorders>
            <w:shd w:val="clear" w:color="auto" w:fill="auto"/>
            <w:noWrap/>
            <w:vAlign w:val="center"/>
          </w:tcPr>
          <w:p w14:paraId="64D63166" w14:textId="77777777" w:rsidR="0065540C" w:rsidRPr="00C935A5" w:rsidRDefault="0065540C" w:rsidP="0065540C">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noWrap/>
            <w:vAlign w:val="bottom"/>
          </w:tcPr>
          <w:p w14:paraId="0831F225" w14:textId="06AF8E2E" w:rsidR="0065540C" w:rsidRPr="00C935A5" w:rsidRDefault="0065540C" w:rsidP="0065540C">
            <w:pPr>
              <w:spacing w:before="40" w:after="20"/>
              <w:jc w:val="right"/>
              <w:rPr>
                <w:rFonts w:cs="Arial"/>
                <w:sz w:val="18"/>
                <w:szCs w:val="18"/>
              </w:rPr>
            </w:pPr>
            <w:r w:rsidRPr="0065540C">
              <w:rPr>
                <w:rFonts w:cs="Arial"/>
                <w:sz w:val="18"/>
                <w:szCs w:val="18"/>
              </w:rPr>
              <w:t>177,915,051</w:t>
            </w:r>
          </w:p>
        </w:tc>
        <w:tc>
          <w:tcPr>
            <w:tcW w:w="1361" w:type="dxa"/>
            <w:tcBorders>
              <w:top w:val="nil"/>
              <w:left w:val="nil"/>
              <w:bottom w:val="nil"/>
              <w:right w:val="nil"/>
            </w:tcBorders>
            <w:shd w:val="clear" w:color="auto" w:fill="auto"/>
            <w:noWrap/>
            <w:vAlign w:val="bottom"/>
          </w:tcPr>
          <w:p w14:paraId="7F2331FB" w14:textId="17EE3ED3" w:rsidR="0065540C" w:rsidRPr="00C935A5" w:rsidRDefault="0065540C" w:rsidP="0065540C">
            <w:pPr>
              <w:spacing w:before="40" w:after="20"/>
              <w:jc w:val="right"/>
              <w:rPr>
                <w:rFonts w:cs="Arial"/>
                <w:sz w:val="18"/>
                <w:szCs w:val="18"/>
              </w:rPr>
            </w:pPr>
            <w:r w:rsidRPr="0065540C">
              <w:rPr>
                <w:rFonts w:cs="Arial"/>
                <w:sz w:val="18"/>
                <w:szCs w:val="18"/>
              </w:rPr>
              <w:t>80,660,026</w:t>
            </w:r>
          </w:p>
        </w:tc>
        <w:tc>
          <w:tcPr>
            <w:tcW w:w="1361" w:type="dxa"/>
            <w:tcBorders>
              <w:top w:val="nil"/>
              <w:left w:val="nil"/>
              <w:bottom w:val="nil"/>
              <w:right w:val="nil"/>
            </w:tcBorders>
            <w:vAlign w:val="bottom"/>
          </w:tcPr>
          <w:p w14:paraId="04416166" w14:textId="29ECDC67" w:rsidR="0065540C" w:rsidRPr="00C935A5" w:rsidRDefault="0065540C" w:rsidP="0065540C">
            <w:pPr>
              <w:spacing w:before="40" w:after="20"/>
              <w:jc w:val="right"/>
              <w:rPr>
                <w:rFonts w:cs="Arial"/>
                <w:sz w:val="18"/>
                <w:szCs w:val="18"/>
              </w:rPr>
            </w:pPr>
            <w:r w:rsidRPr="0065540C">
              <w:rPr>
                <w:rFonts w:cs="Arial"/>
                <w:sz w:val="18"/>
                <w:szCs w:val="18"/>
              </w:rPr>
              <w:t>97,255,025</w:t>
            </w:r>
          </w:p>
        </w:tc>
        <w:tc>
          <w:tcPr>
            <w:tcW w:w="1361" w:type="dxa"/>
            <w:tcBorders>
              <w:top w:val="nil"/>
              <w:left w:val="nil"/>
              <w:bottom w:val="nil"/>
              <w:right w:val="nil"/>
            </w:tcBorders>
            <w:shd w:val="clear" w:color="auto" w:fill="auto"/>
            <w:noWrap/>
            <w:vAlign w:val="bottom"/>
          </w:tcPr>
          <w:p w14:paraId="5B42393B" w14:textId="7ED01449" w:rsidR="0065540C" w:rsidRPr="00C935A5" w:rsidRDefault="0065540C" w:rsidP="0065540C">
            <w:pPr>
              <w:spacing w:before="40" w:after="20"/>
              <w:jc w:val="right"/>
              <w:rPr>
                <w:rFonts w:cs="Arial"/>
                <w:sz w:val="18"/>
                <w:szCs w:val="18"/>
              </w:rPr>
            </w:pPr>
            <w:r w:rsidRPr="0065540C">
              <w:rPr>
                <w:rFonts w:cs="Arial"/>
                <w:sz w:val="18"/>
                <w:szCs w:val="18"/>
              </w:rPr>
              <w:t>15,037,477</w:t>
            </w:r>
          </w:p>
        </w:tc>
        <w:tc>
          <w:tcPr>
            <w:tcW w:w="1361" w:type="dxa"/>
            <w:tcBorders>
              <w:top w:val="nil"/>
              <w:left w:val="nil"/>
              <w:bottom w:val="nil"/>
              <w:right w:val="nil"/>
            </w:tcBorders>
            <w:vAlign w:val="bottom"/>
          </w:tcPr>
          <w:p w14:paraId="169A6899" w14:textId="0FA72F8E" w:rsidR="0065540C" w:rsidRPr="00E63F8C" w:rsidRDefault="0065540C" w:rsidP="0065540C">
            <w:pPr>
              <w:spacing w:before="40" w:after="20"/>
              <w:jc w:val="right"/>
              <w:rPr>
                <w:rFonts w:cs="Arial"/>
                <w:b/>
                <w:sz w:val="18"/>
                <w:szCs w:val="18"/>
              </w:rPr>
            </w:pPr>
            <w:r w:rsidRPr="00E63F8C">
              <w:rPr>
                <w:rFonts w:cs="Arial"/>
                <w:b/>
                <w:sz w:val="18"/>
                <w:szCs w:val="18"/>
              </w:rPr>
              <w:t>14,964,697</w:t>
            </w:r>
          </w:p>
        </w:tc>
      </w:tr>
      <w:tr w:rsidR="0065540C" w:rsidRPr="0065540C" w14:paraId="554C6412" w14:textId="77777777" w:rsidTr="00687562">
        <w:tc>
          <w:tcPr>
            <w:tcW w:w="2268" w:type="dxa"/>
            <w:tcBorders>
              <w:top w:val="nil"/>
              <w:left w:val="nil"/>
              <w:bottom w:val="nil"/>
              <w:right w:val="single" w:sz="18" w:space="0" w:color="AAB432"/>
            </w:tcBorders>
            <w:shd w:val="clear" w:color="auto" w:fill="auto"/>
            <w:noWrap/>
            <w:vAlign w:val="center"/>
          </w:tcPr>
          <w:p w14:paraId="19515A73" w14:textId="77777777" w:rsidR="0065540C" w:rsidRPr="00C935A5" w:rsidRDefault="0065540C" w:rsidP="0065540C">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noWrap/>
            <w:vAlign w:val="bottom"/>
          </w:tcPr>
          <w:p w14:paraId="6107A140" w14:textId="1BD817F4" w:rsidR="0065540C" w:rsidRPr="00C935A5" w:rsidRDefault="0065540C" w:rsidP="0065540C">
            <w:pPr>
              <w:spacing w:before="40" w:after="20"/>
              <w:jc w:val="right"/>
              <w:rPr>
                <w:rFonts w:cs="Arial"/>
                <w:sz w:val="18"/>
                <w:szCs w:val="18"/>
              </w:rPr>
            </w:pPr>
            <w:r w:rsidRPr="0065540C">
              <w:rPr>
                <w:rFonts w:cs="Arial"/>
                <w:sz w:val="18"/>
                <w:szCs w:val="18"/>
              </w:rPr>
              <w:t>105,422,388</w:t>
            </w:r>
          </w:p>
        </w:tc>
        <w:tc>
          <w:tcPr>
            <w:tcW w:w="1361" w:type="dxa"/>
            <w:tcBorders>
              <w:top w:val="nil"/>
              <w:left w:val="nil"/>
              <w:bottom w:val="nil"/>
              <w:right w:val="nil"/>
            </w:tcBorders>
            <w:shd w:val="clear" w:color="auto" w:fill="auto"/>
            <w:noWrap/>
            <w:vAlign w:val="bottom"/>
          </w:tcPr>
          <w:p w14:paraId="7CC20C48" w14:textId="4C1BBC6A" w:rsidR="0065540C" w:rsidRPr="00C935A5" w:rsidRDefault="0065540C" w:rsidP="0065540C">
            <w:pPr>
              <w:spacing w:before="40" w:after="20"/>
              <w:jc w:val="right"/>
              <w:rPr>
                <w:rFonts w:cs="Arial"/>
                <w:sz w:val="18"/>
                <w:szCs w:val="18"/>
              </w:rPr>
            </w:pPr>
            <w:r w:rsidRPr="0065540C">
              <w:rPr>
                <w:rFonts w:cs="Arial"/>
                <w:sz w:val="18"/>
                <w:szCs w:val="18"/>
              </w:rPr>
              <w:t>31,213,802</w:t>
            </w:r>
          </w:p>
        </w:tc>
        <w:tc>
          <w:tcPr>
            <w:tcW w:w="1361" w:type="dxa"/>
            <w:tcBorders>
              <w:top w:val="nil"/>
              <w:left w:val="nil"/>
              <w:bottom w:val="nil"/>
              <w:right w:val="nil"/>
            </w:tcBorders>
            <w:vAlign w:val="bottom"/>
          </w:tcPr>
          <w:p w14:paraId="3B5E25E9" w14:textId="5F180101" w:rsidR="0065540C" w:rsidRPr="00C935A5" w:rsidRDefault="0065540C" w:rsidP="0065540C">
            <w:pPr>
              <w:spacing w:before="40" w:after="20"/>
              <w:jc w:val="right"/>
              <w:rPr>
                <w:rFonts w:cs="Arial"/>
                <w:sz w:val="18"/>
                <w:szCs w:val="18"/>
              </w:rPr>
            </w:pPr>
            <w:r w:rsidRPr="0065540C">
              <w:rPr>
                <w:rFonts w:cs="Arial"/>
                <w:sz w:val="18"/>
                <w:szCs w:val="18"/>
              </w:rPr>
              <w:t>74,208,586</w:t>
            </w:r>
          </w:p>
        </w:tc>
        <w:tc>
          <w:tcPr>
            <w:tcW w:w="1361" w:type="dxa"/>
            <w:tcBorders>
              <w:top w:val="nil"/>
              <w:left w:val="nil"/>
              <w:bottom w:val="nil"/>
              <w:right w:val="nil"/>
            </w:tcBorders>
            <w:shd w:val="clear" w:color="auto" w:fill="auto"/>
            <w:noWrap/>
            <w:vAlign w:val="bottom"/>
          </w:tcPr>
          <w:p w14:paraId="25E129F2" w14:textId="36EB5CAE" w:rsidR="0065540C" w:rsidRPr="00C935A5" w:rsidRDefault="0065540C" w:rsidP="0065540C">
            <w:pPr>
              <w:spacing w:before="40" w:after="20"/>
              <w:jc w:val="right"/>
              <w:rPr>
                <w:rFonts w:cs="Arial"/>
                <w:sz w:val="18"/>
                <w:szCs w:val="18"/>
              </w:rPr>
            </w:pPr>
            <w:r w:rsidRPr="0065540C">
              <w:rPr>
                <w:rFonts w:cs="Arial"/>
                <w:sz w:val="18"/>
                <w:szCs w:val="18"/>
              </w:rPr>
              <w:t>11,474,059</w:t>
            </w:r>
          </w:p>
        </w:tc>
        <w:tc>
          <w:tcPr>
            <w:tcW w:w="1361" w:type="dxa"/>
            <w:tcBorders>
              <w:top w:val="nil"/>
              <w:left w:val="nil"/>
              <w:bottom w:val="nil"/>
              <w:right w:val="nil"/>
            </w:tcBorders>
            <w:vAlign w:val="bottom"/>
          </w:tcPr>
          <w:p w14:paraId="4A12FBA2" w14:textId="7E4F4677" w:rsidR="0065540C" w:rsidRPr="00E63F8C" w:rsidRDefault="0065540C" w:rsidP="0065540C">
            <w:pPr>
              <w:spacing w:before="40" w:after="20"/>
              <w:jc w:val="right"/>
              <w:rPr>
                <w:rFonts w:cs="Arial"/>
                <w:b/>
                <w:sz w:val="18"/>
                <w:szCs w:val="18"/>
              </w:rPr>
            </w:pPr>
            <w:r w:rsidRPr="00E63F8C">
              <w:rPr>
                <w:rFonts w:cs="Arial"/>
                <w:b/>
                <w:sz w:val="18"/>
                <w:szCs w:val="18"/>
              </w:rPr>
              <w:t>11,418,525</w:t>
            </w:r>
          </w:p>
        </w:tc>
      </w:tr>
      <w:tr w:rsidR="0065540C" w:rsidRPr="0065540C" w14:paraId="5E92E860" w14:textId="77777777" w:rsidTr="00687562">
        <w:tc>
          <w:tcPr>
            <w:tcW w:w="2268" w:type="dxa"/>
            <w:tcBorders>
              <w:top w:val="nil"/>
              <w:left w:val="nil"/>
              <w:bottom w:val="nil"/>
              <w:right w:val="single" w:sz="18" w:space="0" w:color="AAB432"/>
            </w:tcBorders>
            <w:shd w:val="clear" w:color="auto" w:fill="auto"/>
            <w:noWrap/>
            <w:vAlign w:val="center"/>
          </w:tcPr>
          <w:p w14:paraId="6EA7E7CB" w14:textId="77777777" w:rsidR="0065540C" w:rsidRPr="00C935A5" w:rsidRDefault="0065540C" w:rsidP="0065540C">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noWrap/>
            <w:vAlign w:val="bottom"/>
          </w:tcPr>
          <w:p w14:paraId="3A744E1C" w14:textId="424F3978" w:rsidR="0065540C" w:rsidRPr="00C935A5" w:rsidRDefault="0065540C" w:rsidP="0065540C">
            <w:pPr>
              <w:spacing w:before="40" w:after="20"/>
              <w:jc w:val="right"/>
              <w:rPr>
                <w:rFonts w:cs="Arial"/>
                <w:sz w:val="18"/>
                <w:szCs w:val="18"/>
              </w:rPr>
            </w:pPr>
            <w:r w:rsidRPr="0065540C">
              <w:rPr>
                <w:rFonts w:cs="Arial"/>
                <w:sz w:val="18"/>
                <w:szCs w:val="18"/>
              </w:rPr>
              <w:t>67,683,517</w:t>
            </w:r>
          </w:p>
        </w:tc>
        <w:tc>
          <w:tcPr>
            <w:tcW w:w="1361" w:type="dxa"/>
            <w:tcBorders>
              <w:top w:val="nil"/>
              <w:left w:val="nil"/>
              <w:bottom w:val="nil"/>
              <w:right w:val="nil"/>
            </w:tcBorders>
            <w:shd w:val="clear" w:color="auto" w:fill="auto"/>
            <w:noWrap/>
            <w:vAlign w:val="bottom"/>
          </w:tcPr>
          <w:p w14:paraId="1AE5494A" w14:textId="745C7C58" w:rsidR="0065540C" w:rsidRPr="00C935A5" w:rsidRDefault="0065540C" w:rsidP="0065540C">
            <w:pPr>
              <w:spacing w:before="40" w:after="20"/>
              <w:jc w:val="right"/>
              <w:rPr>
                <w:rFonts w:cs="Arial"/>
                <w:sz w:val="18"/>
                <w:szCs w:val="18"/>
              </w:rPr>
            </w:pPr>
            <w:r w:rsidRPr="0065540C">
              <w:rPr>
                <w:rFonts w:cs="Arial"/>
                <w:sz w:val="18"/>
                <w:szCs w:val="18"/>
              </w:rPr>
              <w:t>28,077,009</w:t>
            </w:r>
          </w:p>
        </w:tc>
        <w:tc>
          <w:tcPr>
            <w:tcW w:w="1361" w:type="dxa"/>
            <w:tcBorders>
              <w:top w:val="nil"/>
              <w:left w:val="nil"/>
              <w:bottom w:val="nil"/>
              <w:right w:val="nil"/>
            </w:tcBorders>
            <w:vAlign w:val="bottom"/>
          </w:tcPr>
          <w:p w14:paraId="69394970" w14:textId="1B1B2E50" w:rsidR="0065540C" w:rsidRPr="00C935A5" w:rsidRDefault="0065540C" w:rsidP="0065540C">
            <w:pPr>
              <w:spacing w:before="40" w:after="20"/>
              <w:jc w:val="right"/>
              <w:rPr>
                <w:rFonts w:cs="Arial"/>
                <w:sz w:val="18"/>
                <w:szCs w:val="18"/>
              </w:rPr>
            </w:pPr>
            <w:r w:rsidRPr="0065540C">
              <w:rPr>
                <w:rFonts w:cs="Arial"/>
                <w:sz w:val="18"/>
                <w:szCs w:val="18"/>
              </w:rPr>
              <w:t>39,606,508</w:t>
            </w:r>
          </w:p>
        </w:tc>
        <w:tc>
          <w:tcPr>
            <w:tcW w:w="1361" w:type="dxa"/>
            <w:tcBorders>
              <w:top w:val="nil"/>
              <w:left w:val="nil"/>
              <w:bottom w:val="nil"/>
              <w:right w:val="nil"/>
            </w:tcBorders>
            <w:shd w:val="clear" w:color="auto" w:fill="auto"/>
            <w:noWrap/>
            <w:vAlign w:val="bottom"/>
          </w:tcPr>
          <w:p w14:paraId="55C3384F" w14:textId="7CCC6DBA" w:rsidR="0065540C" w:rsidRPr="00C935A5" w:rsidRDefault="0065540C" w:rsidP="0065540C">
            <w:pPr>
              <w:spacing w:before="40" w:after="20"/>
              <w:jc w:val="right"/>
              <w:rPr>
                <w:rFonts w:cs="Arial"/>
                <w:sz w:val="18"/>
                <w:szCs w:val="18"/>
              </w:rPr>
            </w:pPr>
            <w:r w:rsidRPr="0065540C">
              <w:rPr>
                <w:rFonts w:cs="Arial"/>
                <w:sz w:val="18"/>
                <w:szCs w:val="18"/>
              </w:rPr>
              <w:t>6,123,920</w:t>
            </w:r>
          </w:p>
        </w:tc>
        <w:tc>
          <w:tcPr>
            <w:tcW w:w="1361" w:type="dxa"/>
            <w:tcBorders>
              <w:top w:val="nil"/>
              <w:left w:val="nil"/>
              <w:bottom w:val="nil"/>
              <w:right w:val="nil"/>
            </w:tcBorders>
            <w:vAlign w:val="bottom"/>
          </w:tcPr>
          <w:p w14:paraId="3D541ABF" w14:textId="499A8164" w:rsidR="0065540C" w:rsidRPr="00E63F8C" w:rsidRDefault="0065540C" w:rsidP="0065540C">
            <w:pPr>
              <w:spacing w:before="40" w:after="20"/>
              <w:jc w:val="right"/>
              <w:rPr>
                <w:rFonts w:cs="Arial"/>
                <w:b/>
                <w:sz w:val="18"/>
                <w:szCs w:val="18"/>
              </w:rPr>
            </w:pPr>
            <w:r w:rsidRPr="00E63F8C">
              <w:rPr>
                <w:rFonts w:cs="Arial"/>
                <w:b/>
                <w:sz w:val="18"/>
                <w:szCs w:val="18"/>
              </w:rPr>
              <w:t>6,094,280</w:t>
            </w:r>
          </w:p>
        </w:tc>
      </w:tr>
      <w:tr w:rsidR="0065540C" w:rsidRPr="0065540C" w14:paraId="3540B416" w14:textId="77777777" w:rsidTr="00687562">
        <w:tc>
          <w:tcPr>
            <w:tcW w:w="2268" w:type="dxa"/>
            <w:tcBorders>
              <w:top w:val="nil"/>
              <w:left w:val="nil"/>
              <w:bottom w:val="nil"/>
              <w:right w:val="single" w:sz="18" w:space="0" w:color="AAB432"/>
            </w:tcBorders>
            <w:shd w:val="clear" w:color="auto" w:fill="auto"/>
            <w:noWrap/>
            <w:vAlign w:val="center"/>
          </w:tcPr>
          <w:p w14:paraId="44E9A6A8" w14:textId="77777777" w:rsidR="0065540C" w:rsidRPr="00C935A5" w:rsidRDefault="0065540C" w:rsidP="0065540C">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noWrap/>
            <w:vAlign w:val="bottom"/>
          </w:tcPr>
          <w:p w14:paraId="52AB5791" w14:textId="4762A6E1" w:rsidR="0065540C" w:rsidRPr="00C935A5" w:rsidRDefault="0065540C" w:rsidP="0065540C">
            <w:pPr>
              <w:spacing w:before="40" w:after="20"/>
              <w:jc w:val="right"/>
              <w:rPr>
                <w:rFonts w:cs="Arial"/>
                <w:sz w:val="18"/>
                <w:szCs w:val="18"/>
              </w:rPr>
            </w:pPr>
            <w:r w:rsidRPr="0065540C">
              <w:rPr>
                <w:rFonts w:cs="Arial"/>
                <w:sz w:val="18"/>
                <w:szCs w:val="18"/>
              </w:rPr>
              <w:t>68,492,374</w:t>
            </w:r>
          </w:p>
        </w:tc>
        <w:tc>
          <w:tcPr>
            <w:tcW w:w="1361" w:type="dxa"/>
            <w:tcBorders>
              <w:top w:val="nil"/>
              <w:left w:val="nil"/>
              <w:bottom w:val="nil"/>
              <w:right w:val="nil"/>
            </w:tcBorders>
            <w:shd w:val="clear" w:color="auto" w:fill="auto"/>
            <w:noWrap/>
            <w:vAlign w:val="bottom"/>
          </w:tcPr>
          <w:p w14:paraId="124B3C08" w14:textId="2EA8DF81" w:rsidR="0065540C" w:rsidRPr="00C935A5" w:rsidRDefault="0065540C" w:rsidP="0065540C">
            <w:pPr>
              <w:spacing w:before="40" w:after="20"/>
              <w:jc w:val="right"/>
              <w:rPr>
                <w:rFonts w:cs="Arial"/>
                <w:sz w:val="18"/>
                <w:szCs w:val="18"/>
              </w:rPr>
            </w:pPr>
            <w:r w:rsidRPr="0065540C">
              <w:rPr>
                <w:rFonts w:cs="Arial"/>
                <w:sz w:val="18"/>
                <w:szCs w:val="18"/>
              </w:rPr>
              <w:t>21,260,652</w:t>
            </w:r>
          </w:p>
        </w:tc>
        <w:tc>
          <w:tcPr>
            <w:tcW w:w="1361" w:type="dxa"/>
            <w:tcBorders>
              <w:top w:val="nil"/>
              <w:left w:val="nil"/>
              <w:bottom w:val="nil"/>
              <w:right w:val="nil"/>
            </w:tcBorders>
            <w:vAlign w:val="bottom"/>
          </w:tcPr>
          <w:p w14:paraId="6B4AB706" w14:textId="1F932292" w:rsidR="0065540C" w:rsidRPr="00C935A5" w:rsidRDefault="0065540C" w:rsidP="0065540C">
            <w:pPr>
              <w:spacing w:before="40" w:after="20"/>
              <w:jc w:val="right"/>
              <w:rPr>
                <w:rFonts w:cs="Arial"/>
                <w:sz w:val="18"/>
                <w:szCs w:val="18"/>
              </w:rPr>
            </w:pPr>
            <w:r w:rsidRPr="0065540C">
              <w:rPr>
                <w:rFonts w:cs="Arial"/>
                <w:sz w:val="18"/>
                <w:szCs w:val="18"/>
              </w:rPr>
              <w:t>47,231,722</w:t>
            </w:r>
          </w:p>
        </w:tc>
        <w:tc>
          <w:tcPr>
            <w:tcW w:w="1361" w:type="dxa"/>
            <w:tcBorders>
              <w:top w:val="nil"/>
              <w:left w:val="nil"/>
              <w:bottom w:val="nil"/>
              <w:right w:val="nil"/>
            </w:tcBorders>
            <w:shd w:val="clear" w:color="auto" w:fill="auto"/>
            <w:noWrap/>
            <w:vAlign w:val="bottom"/>
          </w:tcPr>
          <w:p w14:paraId="2C5C6342" w14:textId="6AA1F22F" w:rsidR="0065540C" w:rsidRPr="00C935A5" w:rsidRDefault="0065540C" w:rsidP="0065540C">
            <w:pPr>
              <w:spacing w:before="40" w:after="20"/>
              <w:jc w:val="right"/>
              <w:rPr>
                <w:rFonts w:cs="Arial"/>
                <w:sz w:val="18"/>
                <w:szCs w:val="18"/>
              </w:rPr>
            </w:pPr>
            <w:r w:rsidRPr="0065540C">
              <w:rPr>
                <w:rFonts w:cs="Arial"/>
                <w:sz w:val="18"/>
                <w:szCs w:val="18"/>
              </w:rPr>
              <w:t>7,302,923</w:t>
            </w:r>
          </w:p>
        </w:tc>
        <w:tc>
          <w:tcPr>
            <w:tcW w:w="1361" w:type="dxa"/>
            <w:tcBorders>
              <w:top w:val="nil"/>
              <w:left w:val="nil"/>
              <w:bottom w:val="nil"/>
              <w:right w:val="nil"/>
            </w:tcBorders>
            <w:vAlign w:val="bottom"/>
          </w:tcPr>
          <w:p w14:paraId="6F589B0A" w14:textId="61D4E949" w:rsidR="0065540C" w:rsidRPr="00E63F8C" w:rsidRDefault="0065540C" w:rsidP="0065540C">
            <w:pPr>
              <w:spacing w:before="40" w:after="20"/>
              <w:jc w:val="right"/>
              <w:rPr>
                <w:rFonts w:cs="Arial"/>
                <w:b/>
                <w:sz w:val="18"/>
                <w:szCs w:val="18"/>
              </w:rPr>
            </w:pPr>
            <w:r w:rsidRPr="00E63F8C">
              <w:rPr>
                <w:rFonts w:cs="Arial"/>
                <w:b/>
                <w:sz w:val="18"/>
                <w:szCs w:val="18"/>
              </w:rPr>
              <w:t>7,377,164</w:t>
            </w:r>
          </w:p>
        </w:tc>
      </w:tr>
      <w:tr w:rsidR="0065540C" w:rsidRPr="0065540C" w14:paraId="326289B9" w14:textId="77777777" w:rsidTr="00687562">
        <w:tc>
          <w:tcPr>
            <w:tcW w:w="2268" w:type="dxa"/>
            <w:tcBorders>
              <w:top w:val="nil"/>
              <w:left w:val="nil"/>
              <w:bottom w:val="nil"/>
              <w:right w:val="single" w:sz="18" w:space="0" w:color="AAB432"/>
            </w:tcBorders>
            <w:shd w:val="clear" w:color="auto" w:fill="auto"/>
            <w:noWrap/>
            <w:vAlign w:val="center"/>
          </w:tcPr>
          <w:p w14:paraId="0E4987BD" w14:textId="77777777" w:rsidR="0065540C" w:rsidRPr="00C935A5" w:rsidRDefault="0065540C" w:rsidP="0065540C">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noWrap/>
            <w:vAlign w:val="bottom"/>
          </w:tcPr>
          <w:p w14:paraId="35E905AC" w14:textId="40068B28" w:rsidR="0065540C" w:rsidRPr="00C935A5" w:rsidRDefault="0065540C" w:rsidP="0065540C">
            <w:pPr>
              <w:spacing w:before="40" w:after="20"/>
              <w:jc w:val="right"/>
              <w:rPr>
                <w:rFonts w:cs="Arial"/>
                <w:sz w:val="18"/>
                <w:szCs w:val="18"/>
              </w:rPr>
            </w:pPr>
            <w:r w:rsidRPr="0065540C">
              <w:rPr>
                <w:rFonts w:cs="Arial"/>
                <w:sz w:val="18"/>
                <w:szCs w:val="18"/>
              </w:rPr>
              <w:t>220,473,440</w:t>
            </w:r>
          </w:p>
        </w:tc>
        <w:tc>
          <w:tcPr>
            <w:tcW w:w="1361" w:type="dxa"/>
            <w:tcBorders>
              <w:top w:val="nil"/>
              <w:left w:val="nil"/>
              <w:bottom w:val="nil"/>
              <w:right w:val="nil"/>
            </w:tcBorders>
            <w:shd w:val="clear" w:color="auto" w:fill="auto"/>
            <w:noWrap/>
            <w:vAlign w:val="bottom"/>
          </w:tcPr>
          <w:p w14:paraId="478B712C" w14:textId="56155E1D" w:rsidR="0065540C" w:rsidRPr="00C935A5" w:rsidRDefault="0065540C" w:rsidP="0065540C">
            <w:pPr>
              <w:spacing w:before="40" w:after="20"/>
              <w:jc w:val="right"/>
              <w:rPr>
                <w:rFonts w:cs="Arial"/>
                <w:sz w:val="18"/>
                <w:szCs w:val="18"/>
              </w:rPr>
            </w:pPr>
            <w:r w:rsidRPr="0065540C">
              <w:rPr>
                <w:rFonts w:cs="Arial"/>
                <w:sz w:val="18"/>
                <w:szCs w:val="18"/>
              </w:rPr>
              <w:t>203,531,835</w:t>
            </w:r>
          </w:p>
        </w:tc>
        <w:tc>
          <w:tcPr>
            <w:tcW w:w="1361" w:type="dxa"/>
            <w:tcBorders>
              <w:top w:val="nil"/>
              <w:left w:val="nil"/>
              <w:bottom w:val="nil"/>
              <w:right w:val="nil"/>
            </w:tcBorders>
            <w:vAlign w:val="bottom"/>
          </w:tcPr>
          <w:p w14:paraId="4B818F15" w14:textId="0CC85D8C" w:rsidR="0065540C" w:rsidRPr="00C935A5" w:rsidRDefault="0065540C" w:rsidP="0065540C">
            <w:pPr>
              <w:spacing w:before="40" w:after="20"/>
              <w:jc w:val="right"/>
              <w:rPr>
                <w:rFonts w:cs="Arial"/>
                <w:sz w:val="18"/>
                <w:szCs w:val="18"/>
              </w:rPr>
            </w:pPr>
            <w:r w:rsidRPr="0065540C">
              <w:rPr>
                <w:rFonts w:cs="Arial"/>
                <w:sz w:val="18"/>
                <w:szCs w:val="18"/>
              </w:rPr>
              <w:t>16,941,605</w:t>
            </w:r>
          </w:p>
        </w:tc>
        <w:tc>
          <w:tcPr>
            <w:tcW w:w="1361" w:type="dxa"/>
            <w:tcBorders>
              <w:top w:val="nil"/>
              <w:left w:val="nil"/>
              <w:bottom w:val="nil"/>
              <w:right w:val="nil"/>
            </w:tcBorders>
            <w:shd w:val="clear" w:color="auto" w:fill="auto"/>
            <w:noWrap/>
            <w:vAlign w:val="bottom"/>
          </w:tcPr>
          <w:p w14:paraId="445AFA43" w14:textId="7DB9839F" w:rsidR="0065540C" w:rsidRPr="00C935A5" w:rsidRDefault="0065540C" w:rsidP="0065540C">
            <w:pPr>
              <w:spacing w:before="40" w:after="20"/>
              <w:jc w:val="right"/>
              <w:rPr>
                <w:rFonts w:cs="Arial"/>
                <w:sz w:val="18"/>
                <w:szCs w:val="18"/>
              </w:rPr>
            </w:pPr>
            <w:r w:rsidRPr="0065540C">
              <w:rPr>
                <w:rFonts w:cs="Arial"/>
                <w:sz w:val="18"/>
                <w:szCs w:val="18"/>
              </w:rPr>
              <w:t>4,266,659</w:t>
            </w:r>
          </w:p>
        </w:tc>
        <w:tc>
          <w:tcPr>
            <w:tcW w:w="1361" w:type="dxa"/>
            <w:tcBorders>
              <w:top w:val="nil"/>
              <w:left w:val="nil"/>
              <w:bottom w:val="nil"/>
              <w:right w:val="nil"/>
            </w:tcBorders>
            <w:vAlign w:val="bottom"/>
          </w:tcPr>
          <w:p w14:paraId="713FA9D0" w14:textId="50FB5AB4" w:rsidR="0065540C" w:rsidRPr="00E63F8C" w:rsidRDefault="0065540C" w:rsidP="0065540C">
            <w:pPr>
              <w:spacing w:before="40" w:after="20"/>
              <w:jc w:val="right"/>
              <w:rPr>
                <w:rFonts w:cs="Arial"/>
                <w:b/>
                <w:sz w:val="18"/>
                <w:szCs w:val="18"/>
              </w:rPr>
            </w:pPr>
            <w:r w:rsidRPr="00E63F8C">
              <w:rPr>
                <w:rFonts w:cs="Arial"/>
                <w:b/>
                <w:sz w:val="18"/>
                <w:szCs w:val="18"/>
              </w:rPr>
              <w:t>4,266,659</w:t>
            </w:r>
          </w:p>
        </w:tc>
      </w:tr>
      <w:tr w:rsidR="0065540C" w:rsidRPr="0065540C" w14:paraId="48ACE630" w14:textId="77777777" w:rsidTr="00687562">
        <w:tc>
          <w:tcPr>
            <w:tcW w:w="2268" w:type="dxa"/>
            <w:tcBorders>
              <w:top w:val="nil"/>
              <w:left w:val="nil"/>
              <w:bottom w:val="nil"/>
              <w:right w:val="single" w:sz="18" w:space="0" w:color="AAB432"/>
            </w:tcBorders>
            <w:shd w:val="clear" w:color="auto" w:fill="auto"/>
            <w:noWrap/>
            <w:vAlign w:val="center"/>
          </w:tcPr>
          <w:p w14:paraId="094A4D1C" w14:textId="77777777" w:rsidR="0065540C" w:rsidRPr="00C935A5" w:rsidRDefault="0065540C" w:rsidP="0065540C">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noWrap/>
            <w:vAlign w:val="bottom"/>
          </w:tcPr>
          <w:p w14:paraId="027CE8EB" w14:textId="55D3939D" w:rsidR="0065540C" w:rsidRPr="00C935A5" w:rsidRDefault="0065540C" w:rsidP="0065540C">
            <w:pPr>
              <w:spacing w:before="40" w:after="20"/>
              <w:jc w:val="right"/>
              <w:rPr>
                <w:rFonts w:cs="Arial"/>
                <w:sz w:val="18"/>
                <w:szCs w:val="18"/>
              </w:rPr>
            </w:pPr>
            <w:r w:rsidRPr="0065540C">
              <w:rPr>
                <w:rFonts w:cs="Arial"/>
                <w:sz w:val="18"/>
                <w:szCs w:val="18"/>
              </w:rPr>
              <w:t>132,576,010</w:t>
            </w:r>
          </w:p>
        </w:tc>
        <w:tc>
          <w:tcPr>
            <w:tcW w:w="1361" w:type="dxa"/>
            <w:tcBorders>
              <w:top w:val="nil"/>
              <w:left w:val="nil"/>
              <w:bottom w:val="nil"/>
              <w:right w:val="nil"/>
            </w:tcBorders>
            <w:shd w:val="clear" w:color="auto" w:fill="auto"/>
            <w:noWrap/>
            <w:vAlign w:val="bottom"/>
          </w:tcPr>
          <w:p w14:paraId="0D002643" w14:textId="30D2E147" w:rsidR="0065540C" w:rsidRPr="00C935A5" w:rsidRDefault="0065540C" w:rsidP="0065540C">
            <w:pPr>
              <w:spacing w:before="40" w:after="20"/>
              <w:jc w:val="right"/>
              <w:rPr>
                <w:rFonts w:cs="Arial"/>
                <w:sz w:val="18"/>
                <w:szCs w:val="18"/>
              </w:rPr>
            </w:pPr>
            <w:r w:rsidRPr="0065540C">
              <w:rPr>
                <w:rFonts w:cs="Arial"/>
                <w:sz w:val="18"/>
                <w:szCs w:val="18"/>
              </w:rPr>
              <w:t>139,522,578</w:t>
            </w:r>
          </w:p>
        </w:tc>
        <w:tc>
          <w:tcPr>
            <w:tcW w:w="1361" w:type="dxa"/>
            <w:tcBorders>
              <w:top w:val="nil"/>
              <w:left w:val="nil"/>
              <w:bottom w:val="nil"/>
              <w:right w:val="nil"/>
            </w:tcBorders>
            <w:vAlign w:val="bottom"/>
          </w:tcPr>
          <w:p w14:paraId="59C8963B" w14:textId="25192235" w:rsidR="0065540C" w:rsidRPr="00C935A5" w:rsidRDefault="0065540C" w:rsidP="0065540C">
            <w:pPr>
              <w:spacing w:before="40" w:after="20"/>
              <w:jc w:val="right"/>
              <w:rPr>
                <w:rFonts w:cs="Arial"/>
                <w:sz w:val="18"/>
                <w:szCs w:val="18"/>
              </w:rPr>
            </w:pPr>
            <w:r w:rsidRPr="0065540C">
              <w:rPr>
                <w:rFonts w:cs="Arial"/>
                <w:sz w:val="18"/>
                <w:szCs w:val="18"/>
              </w:rPr>
              <w:t>-6,946,569</w:t>
            </w:r>
          </w:p>
        </w:tc>
        <w:tc>
          <w:tcPr>
            <w:tcW w:w="1361" w:type="dxa"/>
            <w:tcBorders>
              <w:top w:val="nil"/>
              <w:left w:val="nil"/>
              <w:bottom w:val="nil"/>
              <w:right w:val="nil"/>
            </w:tcBorders>
            <w:shd w:val="clear" w:color="auto" w:fill="auto"/>
            <w:noWrap/>
            <w:vAlign w:val="bottom"/>
          </w:tcPr>
          <w:p w14:paraId="7F38479D" w14:textId="504214AF" w:rsidR="0065540C" w:rsidRPr="00C935A5" w:rsidRDefault="0065540C" w:rsidP="0065540C">
            <w:pPr>
              <w:spacing w:before="40" w:after="20"/>
              <w:jc w:val="right"/>
              <w:rPr>
                <w:rFonts w:cs="Arial"/>
                <w:sz w:val="18"/>
                <w:szCs w:val="18"/>
              </w:rPr>
            </w:pPr>
            <w:r w:rsidRPr="0065540C">
              <w:rPr>
                <w:rFonts w:cs="Arial"/>
                <w:sz w:val="18"/>
                <w:szCs w:val="18"/>
              </w:rPr>
              <w:t>2,740,588</w:t>
            </w:r>
          </w:p>
        </w:tc>
        <w:tc>
          <w:tcPr>
            <w:tcW w:w="1361" w:type="dxa"/>
            <w:tcBorders>
              <w:top w:val="nil"/>
              <w:left w:val="nil"/>
              <w:bottom w:val="nil"/>
              <w:right w:val="nil"/>
            </w:tcBorders>
            <w:vAlign w:val="bottom"/>
          </w:tcPr>
          <w:p w14:paraId="2D203C0F" w14:textId="122057B7" w:rsidR="0065540C" w:rsidRPr="00E63F8C" w:rsidRDefault="0065540C" w:rsidP="0065540C">
            <w:pPr>
              <w:spacing w:before="40" w:after="20"/>
              <w:jc w:val="right"/>
              <w:rPr>
                <w:rFonts w:cs="Arial"/>
                <w:b/>
                <w:sz w:val="18"/>
                <w:szCs w:val="18"/>
              </w:rPr>
            </w:pPr>
            <w:r w:rsidRPr="00E63F8C">
              <w:rPr>
                <w:rFonts w:cs="Arial"/>
                <w:b/>
                <w:sz w:val="18"/>
                <w:szCs w:val="18"/>
              </w:rPr>
              <w:t>2,740,588</w:t>
            </w:r>
          </w:p>
        </w:tc>
      </w:tr>
      <w:tr w:rsidR="0065540C" w:rsidRPr="0065540C" w14:paraId="1CE35772" w14:textId="77777777" w:rsidTr="00687562">
        <w:tc>
          <w:tcPr>
            <w:tcW w:w="2268" w:type="dxa"/>
            <w:tcBorders>
              <w:top w:val="nil"/>
              <w:left w:val="nil"/>
              <w:bottom w:val="nil"/>
              <w:right w:val="single" w:sz="18" w:space="0" w:color="AAB432"/>
            </w:tcBorders>
            <w:shd w:val="clear" w:color="auto" w:fill="auto"/>
            <w:noWrap/>
            <w:vAlign w:val="center"/>
          </w:tcPr>
          <w:p w14:paraId="2C079801" w14:textId="77777777" w:rsidR="0065540C" w:rsidRPr="00C935A5" w:rsidRDefault="0065540C" w:rsidP="0065540C">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noWrap/>
            <w:vAlign w:val="bottom"/>
          </w:tcPr>
          <w:p w14:paraId="3A5F2CAA" w14:textId="7DD1CEA9" w:rsidR="0065540C" w:rsidRPr="00C935A5" w:rsidRDefault="0065540C" w:rsidP="0065540C">
            <w:pPr>
              <w:spacing w:before="40" w:after="20"/>
              <w:jc w:val="right"/>
              <w:rPr>
                <w:rFonts w:cs="Arial"/>
                <w:sz w:val="18"/>
                <w:szCs w:val="18"/>
              </w:rPr>
            </w:pPr>
            <w:r w:rsidRPr="0065540C">
              <w:rPr>
                <w:rFonts w:cs="Arial"/>
                <w:sz w:val="18"/>
                <w:szCs w:val="18"/>
              </w:rPr>
              <w:t>53,480,431</w:t>
            </w:r>
          </w:p>
        </w:tc>
        <w:tc>
          <w:tcPr>
            <w:tcW w:w="1361" w:type="dxa"/>
            <w:tcBorders>
              <w:top w:val="nil"/>
              <w:left w:val="nil"/>
              <w:bottom w:val="nil"/>
              <w:right w:val="nil"/>
            </w:tcBorders>
            <w:shd w:val="clear" w:color="auto" w:fill="auto"/>
            <w:noWrap/>
            <w:vAlign w:val="bottom"/>
          </w:tcPr>
          <w:p w14:paraId="7041487A" w14:textId="74F218A9" w:rsidR="0065540C" w:rsidRPr="00C935A5" w:rsidRDefault="0065540C" w:rsidP="0065540C">
            <w:pPr>
              <w:spacing w:before="40" w:after="20"/>
              <w:jc w:val="right"/>
              <w:rPr>
                <w:rFonts w:cs="Arial"/>
                <w:sz w:val="18"/>
                <w:szCs w:val="18"/>
              </w:rPr>
            </w:pPr>
            <w:r w:rsidRPr="0065540C">
              <w:rPr>
                <w:rFonts w:cs="Arial"/>
                <w:sz w:val="18"/>
                <w:szCs w:val="18"/>
              </w:rPr>
              <w:t>23,027,929</w:t>
            </w:r>
          </w:p>
        </w:tc>
        <w:tc>
          <w:tcPr>
            <w:tcW w:w="1361" w:type="dxa"/>
            <w:tcBorders>
              <w:top w:val="nil"/>
              <w:left w:val="nil"/>
              <w:bottom w:val="nil"/>
              <w:right w:val="nil"/>
            </w:tcBorders>
            <w:vAlign w:val="bottom"/>
          </w:tcPr>
          <w:p w14:paraId="13865E8B" w14:textId="06A9018F" w:rsidR="0065540C" w:rsidRPr="00C935A5" w:rsidRDefault="0065540C" w:rsidP="0065540C">
            <w:pPr>
              <w:spacing w:before="40" w:after="20"/>
              <w:jc w:val="right"/>
              <w:rPr>
                <w:rFonts w:cs="Arial"/>
                <w:sz w:val="18"/>
                <w:szCs w:val="18"/>
              </w:rPr>
            </w:pPr>
            <w:r w:rsidRPr="0065540C">
              <w:rPr>
                <w:rFonts w:cs="Arial"/>
                <w:sz w:val="18"/>
                <w:szCs w:val="18"/>
              </w:rPr>
              <w:t>30,452,502</w:t>
            </w:r>
          </w:p>
        </w:tc>
        <w:tc>
          <w:tcPr>
            <w:tcW w:w="1361" w:type="dxa"/>
            <w:tcBorders>
              <w:top w:val="nil"/>
              <w:left w:val="nil"/>
              <w:bottom w:val="nil"/>
              <w:right w:val="nil"/>
            </w:tcBorders>
            <w:shd w:val="clear" w:color="auto" w:fill="auto"/>
            <w:noWrap/>
            <w:vAlign w:val="bottom"/>
          </w:tcPr>
          <w:p w14:paraId="24E5B577" w14:textId="1CAD8FA9" w:rsidR="0065540C" w:rsidRPr="00C935A5" w:rsidRDefault="0065540C" w:rsidP="0065540C">
            <w:pPr>
              <w:spacing w:before="40" w:after="20"/>
              <w:jc w:val="right"/>
              <w:rPr>
                <w:rFonts w:cs="Arial"/>
                <w:sz w:val="18"/>
                <w:szCs w:val="18"/>
              </w:rPr>
            </w:pPr>
            <w:r w:rsidRPr="0065540C">
              <w:rPr>
                <w:rFonts w:cs="Arial"/>
                <w:sz w:val="18"/>
                <w:szCs w:val="18"/>
              </w:rPr>
              <w:t>4,708,536</w:t>
            </w:r>
          </w:p>
        </w:tc>
        <w:tc>
          <w:tcPr>
            <w:tcW w:w="1361" w:type="dxa"/>
            <w:tcBorders>
              <w:top w:val="nil"/>
              <w:left w:val="nil"/>
              <w:bottom w:val="nil"/>
              <w:right w:val="nil"/>
            </w:tcBorders>
            <w:vAlign w:val="bottom"/>
          </w:tcPr>
          <w:p w14:paraId="1B6F6E33" w14:textId="496D0F86" w:rsidR="0065540C" w:rsidRPr="00E63F8C" w:rsidRDefault="0065540C" w:rsidP="0065540C">
            <w:pPr>
              <w:spacing w:before="40" w:after="20"/>
              <w:jc w:val="right"/>
              <w:rPr>
                <w:rFonts w:cs="Arial"/>
                <w:b/>
                <w:sz w:val="18"/>
                <w:szCs w:val="18"/>
              </w:rPr>
            </w:pPr>
            <w:r w:rsidRPr="00E63F8C">
              <w:rPr>
                <w:rFonts w:cs="Arial"/>
                <w:b/>
                <w:sz w:val="18"/>
                <w:szCs w:val="18"/>
              </w:rPr>
              <w:t>4,716,959</w:t>
            </w:r>
          </w:p>
        </w:tc>
      </w:tr>
      <w:tr w:rsidR="0065540C" w:rsidRPr="0065540C" w14:paraId="672568B0" w14:textId="77777777" w:rsidTr="00687562">
        <w:tc>
          <w:tcPr>
            <w:tcW w:w="2268" w:type="dxa"/>
            <w:tcBorders>
              <w:top w:val="nil"/>
              <w:left w:val="nil"/>
              <w:bottom w:val="nil"/>
              <w:right w:val="single" w:sz="18" w:space="0" w:color="AAB432"/>
            </w:tcBorders>
            <w:shd w:val="clear" w:color="auto" w:fill="auto"/>
            <w:noWrap/>
            <w:vAlign w:val="center"/>
          </w:tcPr>
          <w:p w14:paraId="589E7DBD" w14:textId="77777777" w:rsidR="0065540C" w:rsidRPr="00C935A5" w:rsidRDefault="0065540C" w:rsidP="0065540C">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noWrap/>
            <w:vAlign w:val="bottom"/>
          </w:tcPr>
          <w:p w14:paraId="534AA6E2" w14:textId="77F96C4E" w:rsidR="0065540C" w:rsidRPr="00C935A5" w:rsidRDefault="0065540C" w:rsidP="0065540C">
            <w:pPr>
              <w:spacing w:before="40" w:after="20"/>
              <w:jc w:val="right"/>
              <w:rPr>
                <w:rFonts w:cs="Arial"/>
                <w:sz w:val="18"/>
                <w:szCs w:val="18"/>
              </w:rPr>
            </w:pPr>
            <w:r w:rsidRPr="0065540C">
              <w:rPr>
                <w:rFonts w:cs="Arial"/>
                <w:sz w:val="18"/>
                <w:szCs w:val="18"/>
              </w:rPr>
              <w:t>181,869,832</w:t>
            </w:r>
          </w:p>
        </w:tc>
        <w:tc>
          <w:tcPr>
            <w:tcW w:w="1361" w:type="dxa"/>
            <w:tcBorders>
              <w:top w:val="nil"/>
              <w:left w:val="nil"/>
              <w:bottom w:val="nil"/>
              <w:right w:val="nil"/>
            </w:tcBorders>
            <w:shd w:val="clear" w:color="auto" w:fill="auto"/>
            <w:noWrap/>
            <w:vAlign w:val="bottom"/>
          </w:tcPr>
          <w:p w14:paraId="71F1032A" w14:textId="36BCEA5E" w:rsidR="0065540C" w:rsidRPr="00C935A5" w:rsidRDefault="0065540C" w:rsidP="0065540C">
            <w:pPr>
              <w:spacing w:before="40" w:after="20"/>
              <w:jc w:val="right"/>
              <w:rPr>
                <w:rFonts w:cs="Arial"/>
                <w:sz w:val="18"/>
                <w:szCs w:val="18"/>
              </w:rPr>
            </w:pPr>
            <w:r w:rsidRPr="0065540C">
              <w:rPr>
                <w:rFonts w:cs="Arial"/>
                <w:sz w:val="18"/>
                <w:szCs w:val="18"/>
              </w:rPr>
              <w:t>158,621,827</w:t>
            </w:r>
          </w:p>
        </w:tc>
        <w:tc>
          <w:tcPr>
            <w:tcW w:w="1361" w:type="dxa"/>
            <w:tcBorders>
              <w:top w:val="nil"/>
              <w:left w:val="nil"/>
              <w:bottom w:val="nil"/>
              <w:right w:val="nil"/>
            </w:tcBorders>
            <w:vAlign w:val="bottom"/>
          </w:tcPr>
          <w:p w14:paraId="46136502" w14:textId="0877DFB5" w:rsidR="0065540C" w:rsidRPr="00C935A5" w:rsidRDefault="0065540C" w:rsidP="0065540C">
            <w:pPr>
              <w:spacing w:before="40" w:after="20"/>
              <w:jc w:val="right"/>
              <w:rPr>
                <w:rFonts w:cs="Arial"/>
                <w:sz w:val="18"/>
                <w:szCs w:val="18"/>
              </w:rPr>
            </w:pPr>
            <w:r w:rsidRPr="0065540C">
              <w:rPr>
                <w:rFonts w:cs="Arial"/>
                <w:sz w:val="18"/>
                <w:szCs w:val="18"/>
              </w:rPr>
              <w:t>23,248,005</w:t>
            </w:r>
          </w:p>
        </w:tc>
        <w:tc>
          <w:tcPr>
            <w:tcW w:w="1361" w:type="dxa"/>
            <w:tcBorders>
              <w:top w:val="nil"/>
              <w:left w:val="nil"/>
              <w:bottom w:val="nil"/>
              <w:right w:val="nil"/>
            </w:tcBorders>
            <w:shd w:val="clear" w:color="auto" w:fill="auto"/>
            <w:noWrap/>
            <w:vAlign w:val="bottom"/>
          </w:tcPr>
          <w:p w14:paraId="7116D637" w14:textId="79CDE822" w:rsidR="0065540C" w:rsidRPr="00C935A5" w:rsidRDefault="0065540C" w:rsidP="0065540C">
            <w:pPr>
              <w:spacing w:before="40" w:after="20"/>
              <w:jc w:val="right"/>
              <w:rPr>
                <w:rFonts w:cs="Arial"/>
                <w:sz w:val="18"/>
                <w:szCs w:val="18"/>
              </w:rPr>
            </w:pPr>
            <w:r w:rsidRPr="0065540C">
              <w:rPr>
                <w:rFonts w:cs="Arial"/>
                <w:sz w:val="18"/>
                <w:szCs w:val="18"/>
              </w:rPr>
              <w:t>3,907,400</w:t>
            </w:r>
          </w:p>
        </w:tc>
        <w:tc>
          <w:tcPr>
            <w:tcW w:w="1361" w:type="dxa"/>
            <w:tcBorders>
              <w:top w:val="nil"/>
              <w:left w:val="nil"/>
              <w:bottom w:val="nil"/>
              <w:right w:val="nil"/>
            </w:tcBorders>
            <w:vAlign w:val="bottom"/>
          </w:tcPr>
          <w:p w14:paraId="1424E9AE" w14:textId="6B4F6832" w:rsidR="0065540C" w:rsidRPr="00E63F8C" w:rsidRDefault="0065540C" w:rsidP="0065540C">
            <w:pPr>
              <w:spacing w:before="40" w:after="20"/>
              <w:jc w:val="right"/>
              <w:rPr>
                <w:rFonts w:cs="Arial"/>
                <w:b/>
                <w:sz w:val="18"/>
                <w:szCs w:val="18"/>
              </w:rPr>
            </w:pPr>
            <w:r w:rsidRPr="00E63F8C">
              <w:rPr>
                <w:rFonts w:cs="Arial"/>
                <w:b/>
                <w:sz w:val="18"/>
                <w:szCs w:val="18"/>
              </w:rPr>
              <w:t>3,907,400</w:t>
            </w:r>
          </w:p>
        </w:tc>
      </w:tr>
      <w:tr w:rsidR="0065540C" w:rsidRPr="0065540C" w14:paraId="2B6A7887" w14:textId="77777777" w:rsidTr="00687562">
        <w:tc>
          <w:tcPr>
            <w:tcW w:w="2268" w:type="dxa"/>
            <w:tcBorders>
              <w:top w:val="nil"/>
              <w:left w:val="nil"/>
              <w:bottom w:val="nil"/>
              <w:right w:val="single" w:sz="18" w:space="0" w:color="AAB432"/>
            </w:tcBorders>
            <w:shd w:val="clear" w:color="auto" w:fill="auto"/>
            <w:noWrap/>
            <w:vAlign w:val="center"/>
          </w:tcPr>
          <w:p w14:paraId="212E15C9" w14:textId="77777777" w:rsidR="0065540C" w:rsidRPr="00C935A5" w:rsidRDefault="0065540C" w:rsidP="0065540C">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AAB432"/>
              <w:bottom w:val="nil"/>
              <w:right w:val="nil"/>
            </w:tcBorders>
            <w:shd w:val="clear" w:color="auto" w:fill="auto"/>
            <w:noWrap/>
            <w:vAlign w:val="bottom"/>
          </w:tcPr>
          <w:p w14:paraId="00067E70" w14:textId="605D2C24" w:rsidR="0065540C" w:rsidRPr="00C935A5" w:rsidRDefault="0065540C" w:rsidP="0065540C">
            <w:pPr>
              <w:spacing w:before="40" w:after="20"/>
              <w:jc w:val="right"/>
              <w:rPr>
                <w:rFonts w:cs="Arial"/>
                <w:sz w:val="18"/>
                <w:szCs w:val="18"/>
              </w:rPr>
            </w:pPr>
            <w:r w:rsidRPr="0065540C">
              <w:rPr>
                <w:rFonts w:cs="Arial"/>
                <w:sz w:val="18"/>
                <w:szCs w:val="18"/>
              </w:rPr>
              <w:t>225,427,470</w:t>
            </w:r>
          </w:p>
        </w:tc>
        <w:tc>
          <w:tcPr>
            <w:tcW w:w="1361" w:type="dxa"/>
            <w:tcBorders>
              <w:top w:val="nil"/>
              <w:left w:val="nil"/>
              <w:bottom w:val="nil"/>
              <w:right w:val="nil"/>
            </w:tcBorders>
            <w:shd w:val="clear" w:color="auto" w:fill="auto"/>
            <w:noWrap/>
            <w:vAlign w:val="bottom"/>
          </w:tcPr>
          <w:p w14:paraId="142D4DEE" w14:textId="71734328" w:rsidR="0065540C" w:rsidRPr="00C935A5" w:rsidRDefault="0065540C" w:rsidP="0065540C">
            <w:pPr>
              <w:spacing w:before="40" w:after="20"/>
              <w:jc w:val="right"/>
              <w:rPr>
                <w:rFonts w:cs="Arial"/>
                <w:sz w:val="18"/>
                <w:szCs w:val="18"/>
              </w:rPr>
            </w:pPr>
            <w:r w:rsidRPr="0065540C">
              <w:rPr>
                <w:rFonts w:cs="Arial"/>
                <w:sz w:val="18"/>
                <w:szCs w:val="18"/>
              </w:rPr>
              <w:t>201,822,739</w:t>
            </w:r>
          </w:p>
        </w:tc>
        <w:tc>
          <w:tcPr>
            <w:tcW w:w="1361" w:type="dxa"/>
            <w:tcBorders>
              <w:top w:val="nil"/>
              <w:left w:val="nil"/>
              <w:bottom w:val="nil"/>
              <w:right w:val="nil"/>
            </w:tcBorders>
            <w:vAlign w:val="bottom"/>
          </w:tcPr>
          <w:p w14:paraId="291362A1" w14:textId="6DE44CD1" w:rsidR="0065540C" w:rsidRPr="00C935A5" w:rsidRDefault="0065540C" w:rsidP="0065540C">
            <w:pPr>
              <w:spacing w:before="40" w:after="20"/>
              <w:jc w:val="right"/>
              <w:rPr>
                <w:rFonts w:cs="Arial"/>
                <w:sz w:val="18"/>
                <w:szCs w:val="18"/>
              </w:rPr>
            </w:pPr>
            <w:r w:rsidRPr="0065540C">
              <w:rPr>
                <w:rFonts w:cs="Arial"/>
                <w:sz w:val="18"/>
                <w:szCs w:val="18"/>
              </w:rPr>
              <w:t>23,604,731</w:t>
            </w:r>
          </w:p>
        </w:tc>
        <w:tc>
          <w:tcPr>
            <w:tcW w:w="1361" w:type="dxa"/>
            <w:tcBorders>
              <w:top w:val="nil"/>
              <w:left w:val="nil"/>
              <w:bottom w:val="nil"/>
              <w:right w:val="nil"/>
            </w:tcBorders>
            <w:shd w:val="clear" w:color="auto" w:fill="auto"/>
            <w:noWrap/>
            <w:vAlign w:val="bottom"/>
          </w:tcPr>
          <w:p w14:paraId="67BB8057" w14:textId="6A63CE5B" w:rsidR="0065540C" w:rsidRPr="00C935A5" w:rsidRDefault="0065540C" w:rsidP="0065540C">
            <w:pPr>
              <w:spacing w:before="40" w:after="20"/>
              <w:jc w:val="right"/>
              <w:rPr>
                <w:rFonts w:cs="Arial"/>
                <w:sz w:val="18"/>
                <w:szCs w:val="18"/>
              </w:rPr>
            </w:pPr>
            <w:r w:rsidRPr="0065540C">
              <w:rPr>
                <w:rFonts w:cs="Arial"/>
                <w:sz w:val="18"/>
                <w:szCs w:val="18"/>
              </w:rPr>
              <w:t>3,649,741</w:t>
            </w:r>
          </w:p>
        </w:tc>
        <w:tc>
          <w:tcPr>
            <w:tcW w:w="1361" w:type="dxa"/>
            <w:tcBorders>
              <w:top w:val="nil"/>
              <w:left w:val="nil"/>
              <w:bottom w:val="nil"/>
              <w:right w:val="nil"/>
            </w:tcBorders>
            <w:vAlign w:val="bottom"/>
          </w:tcPr>
          <w:p w14:paraId="1F3766AB" w14:textId="11F07093" w:rsidR="0065540C" w:rsidRPr="00E63F8C" w:rsidRDefault="0065540C" w:rsidP="0065540C">
            <w:pPr>
              <w:spacing w:before="40" w:after="20"/>
              <w:jc w:val="right"/>
              <w:rPr>
                <w:rFonts w:cs="Arial"/>
                <w:b/>
                <w:sz w:val="18"/>
                <w:szCs w:val="18"/>
              </w:rPr>
            </w:pPr>
            <w:r w:rsidRPr="00E63F8C">
              <w:rPr>
                <w:rFonts w:cs="Arial"/>
                <w:b/>
                <w:sz w:val="18"/>
                <w:szCs w:val="18"/>
              </w:rPr>
              <w:t>3,632,076</w:t>
            </w:r>
          </w:p>
        </w:tc>
      </w:tr>
      <w:tr w:rsidR="0065540C" w:rsidRPr="0065540C" w14:paraId="4405186D" w14:textId="77777777" w:rsidTr="00687562">
        <w:tc>
          <w:tcPr>
            <w:tcW w:w="2268" w:type="dxa"/>
            <w:tcBorders>
              <w:top w:val="nil"/>
              <w:left w:val="nil"/>
              <w:bottom w:val="nil"/>
              <w:right w:val="single" w:sz="18" w:space="0" w:color="AAB432"/>
            </w:tcBorders>
            <w:shd w:val="clear" w:color="auto" w:fill="auto"/>
            <w:noWrap/>
            <w:vAlign w:val="center"/>
          </w:tcPr>
          <w:p w14:paraId="2E9E94AE" w14:textId="77777777" w:rsidR="0065540C" w:rsidRPr="00C935A5" w:rsidRDefault="0065540C" w:rsidP="0065540C">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noWrap/>
            <w:vAlign w:val="bottom"/>
          </w:tcPr>
          <w:p w14:paraId="14BAB58C" w14:textId="501B6003" w:rsidR="0065540C" w:rsidRPr="00C935A5" w:rsidRDefault="0065540C" w:rsidP="0065540C">
            <w:pPr>
              <w:spacing w:before="40" w:after="20"/>
              <w:jc w:val="right"/>
              <w:rPr>
                <w:rFonts w:cs="Arial"/>
                <w:sz w:val="18"/>
                <w:szCs w:val="18"/>
              </w:rPr>
            </w:pPr>
            <w:r w:rsidRPr="0065540C">
              <w:rPr>
                <w:rFonts w:cs="Arial"/>
                <w:sz w:val="18"/>
                <w:szCs w:val="18"/>
              </w:rPr>
              <w:t>35,878,340</w:t>
            </w:r>
          </w:p>
        </w:tc>
        <w:tc>
          <w:tcPr>
            <w:tcW w:w="1361" w:type="dxa"/>
            <w:tcBorders>
              <w:top w:val="nil"/>
              <w:left w:val="nil"/>
              <w:bottom w:val="nil"/>
              <w:right w:val="nil"/>
            </w:tcBorders>
            <w:shd w:val="clear" w:color="auto" w:fill="auto"/>
            <w:noWrap/>
            <w:vAlign w:val="bottom"/>
          </w:tcPr>
          <w:p w14:paraId="59D389A2" w14:textId="453F3E2A" w:rsidR="0065540C" w:rsidRPr="00C935A5" w:rsidRDefault="0065540C" w:rsidP="0065540C">
            <w:pPr>
              <w:spacing w:before="40" w:after="20"/>
              <w:jc w:val="right"/>
              <w:rPr>
                <w:rFonts w:cs="Arial"/>
                <w:sz w:val="18"/>
                <w:szCs w:val="18"/>
              </w:rPr>
            </w:pPr>
            <w:r w:rsidRPr="0065540C">
              <w:rPr>
                <w:rFonts w:cs="Arial"/>
                <w:sz w:val="18"/>
                <w:szCs w:val="18"/>
              </w:rPr>
              <w:t>13,153,850</w:t>
            </w:r>
          </w:p>
        </w:tc>
        <w:tc>
          <w:tcPr>
            <w:tcW w:w="1361" w:type="dxa"/>
            <w:tcBorders>
              <w:top w:val="nil"/>
              <w:left w:val="nil"/>
              <w:bottom w:val="nil"/>
              <w:right w:val="nil"/>
            </w:tcBorders>
            <w:vAlign w:val="bottom"/>
          </w:tcPr>
          <w:p w14:paraId="2353FA86" w14:textId="26409A64" w:rsidR="0065540C" w:rsidRPr="00C935A5" w:rsidRDefault="0065540C" w:rsidP="0065540C">
            <w:pPr>
              <w:spacing w:before="40" w:after="20"/>
              <w:jc w:val="right"/>
              <w:rPr>
                <w:rFonts w:cs="Arial"/>
                <w:sz w:val="18"/>
                <w:szCs w:val="18"/>
              </w:rPr>
            </w:pPr>
            <w:r w:rsidRPr="0065540C">
              <w:rPr>
                <w:rFonts w:cs="Arial"/>
                <w:sz w:val="18"/>
                <w:szCs w:val="18"/>
              </w:rPr>
              <w:t>22,724,490</w:t>
            </w:r>
          </w:p>
        </w:tc>
        <w:tc>
          <w:tcPr>
            <w:tcW w:w="1361" w:type="dxa"/>
            <w:tcBorders>
              <w:top w:val="nil"/>
              <w:left w:val="nil"/>
              <w:bottom w:val="nil"/>
              <w:right w:val="nil"/>
            </w:tcBorders>
            <w:shd w:val="clear" w:color="auto" w:fill="auto"/>
            <w:noWrap/>
            <w:vAlign w:val="bottom"/>
          </w:tcPr>
          <w:p w14:paraId="67BEA505" w14:textId="176FAC99" w:rsidR="0065540C" w:rsidRPr="00C935A5" w:rsidRDefault="0065540C" w:rsidP="0065540C">
            <w:pPr>
              <w:spacing w:before="40" w:after="20"/>
              <w:jc w:val="right"/>
              <w:rPr>
                <w:rFonts w:cs="Arial"/>
                <w:sz w:val="18"/>
                <w:szCs w:val="18"/>
              </w:rPr>
            </w:pPr>
            <w:r w:rsidRPr="0065540C">
              <w:rPr>
                <w:rFonts w:cs="Arial"/>
                <w:sz w:val="18"/>
                <w:szCs w:val="18"/>
              </w:rPr>
              <w:t>3,513,639</w:t>
            </w:r>
          </w:p>
        </w:tc>
        <w:tc>
          <w:tcPr>
            <w:tcW w:w="1361" w:type="dxa"/>
            <w:tcBorders>
              <w:top w:val="nil"/>
              <w:left w:val="nil"/>
              <w:bottom w:val="nil"/>
              <w:right w:val="nil"/>
            </w:tcBorders>
            <w:vAlign w:val="bottom"/>
          </w:tcPr>
          <w:p w14:paraId="17CD8F74" w14:textId="323D1AE3" w:rsidR="0065540C" w:rsidRPr="00E63F8C" w:rsidRDefault="0065540C" w:rsidP="0065540C">
            <w:pPr>
              <w:spacing w:before="40" w:after="20"/>
              <w:jc w:val="right"/>
              <w:rPr>
                <w:rFonts w:cs="Arial"/>
                <w:b/>
                <w:sz w:val="18"/>
                <w:szCs w:val="18"/>
              </w:rPr>
            </w:pPr>
            <w:r w:rsidRPr="00E63F8C">
              <w:rPr>
                <w:rFonts w:cs="Arial"/>
                <w:b/>
                <w:sz w:val="18"/>
                <w:szCs w:val="18"/>
              </w:rPr>
              <w:t>3,496,633</w:t>
            </w:r>
          </w:p>
        </w:tc>
      </w:tr>
      <w:tr w:rsidR="0065540C" w:rsidRPr="0065540C" w14:paraId="76EE2B23" w14:textId="77777777" w:rsidTr="00687562">
        <w:tc>
          <w:tcPr>
            <w:tcW w:w="2268" w:type="dxa"/>
            <w:tcBorders>
              <w:top w:val="nil"/>
              <w:left w:val="nil"/>
              <w:bottom w:val="nil"/>
              <w:right w:val="single" w:sz="18" w:space="0" w:color="AAB432"/>
            </w:tcBorders>
            <w:shd w:val="clear" w:color="auto" w:fill="auto"/>
            <w:noWrap/>
            <w:vAlign w:val="center"/>
          </w:tcPr>
          <w:p w14:paraId="1286EBC9" w14:textId="77777777" w:rsidR="0065540C" w:rsidRPr="00C935A5" w:rsidRDefault="0065540C" w:rsidP="0065540C">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noWrap/>
            <w:vAlign w:val="bottom"/>
          </w:tcPr>
          <w:p w14:paraId="5D103DDB" w14:textId="6D3D3DDE" w:rsidR="0065540C" w:rsidRPr="00C935A5" w:rsidRDefault="0065540C" w:rsidP="0065540C">
            <w:pPr>
              <w:spacing w:before="40" w:after="20"/>
              <w:jc w:val="right"/>
              <w:rPr>
                <w:rFonts w:cs="Arial"/>
                <w:sz w:val="18"/>
                <w:szCs w:val="18"/>
              </w:rPr>
            </w:pPr>
            <w:r w:rsidRPr="0065540C">
              <w:rPr>
                <w:rFonts w:cs="Arial"/>
                <w:sz w:val="18"/>
                <w:szCs w:val="18"/>
              </w:rPr>
              <w:t>52,169,463</w:t>
            </w:r>
          </w:p>
        </w:tc>
        <w:tc>
          <w:tcPr>
            <w:tcW w:w="1361" w:type="dxa"/>
            <w:tcBorders>
              <w:top w:val="nil"/>
              <w:left w:val="nil"/>
              <w:bottom w:val="nil"/>
              <w:right w:val="nil"/>
            </w:tcBorders>
            <w:shd w:val="clear" w:color="auto" w:fill="auto"/>
            <w:noWrap/>
            <w:vAlign w:val="bottom"/>
          </w:tcPr>
          <w:p w14:paraId="5321F178" w14:textId="617B71D2" w:rsidR="0065540C" w:rsidRPr="00C935A5" w:rsidRDefault="0065540C" w:rsidP="0065540C">
            <w:pPr>
              <w:spacing w:before="40" w:after="20"/>
              <w:jc w:val="right"/>
              <w:rPr>
                <w:rFonts w:cs="Arial"/>
                <w:sz w:val="18"/>
                <w:szCs w:val="18"/>
              </w:rPr>
            </w:pPr>
            <w:r w:rsidRPr="0065540C">
              <w:rPr>
                <w:rFonts w:cs="Arial"/>
                <w:sz w:val="18"/>
                <w:szCs w:val="18"/>
              </w:rPr>
              <w:t>21,894,886</w:t>
            </w:r>
          </w:p>
        </w:tc>
        <w:tc>
          <w:tcPr>
            <w:tcW w:w="1361" w:type="dxa"/>
            <w:tcBorders>
              <w:top w:val="nil"/>
              <w:left w:val="nil"/>
              <w:bottom w:val="nil"/>
              <w:right w:val="nil"/>
            </w:tcBorders>
            <w:vAlign w:val="bottom"/>
          </w:tcPr>
          <w:p w14:paraId="58396C8C" w14:textId="57CA6F03" w:rsidR="0065540C" w:rsidRPr="00C935A5" w:rsidRDefault="0065540C" w:rsidP="0065540C">
            <w:pPr>
              <w:spacing w:before="40" w:after="20"/>
              <w:jc w:val="right"/>
              <w:rPr>
                <w:rFonts w:cs="Arial"/>
                <w:sz w:val="18"/>
                <w:szCs w:val="18"/>
              </w:rPr>
            </w:pPr>
            <w:r w:rsidRPr="0065540C">
              <w:rPr>
                <w:rFonts w:cs="Arial"/>
                <w:sz w:val="18"/>
                <w:szCs w:val="18"/>
              </w:rPr>
              <w:t>30,274,578</w:t>
            </w:r>
          </w:p>
        </w:tc>
        <w:tc>
          <w:tcPr>
            <w:tcW w:w="1361" w:type="dxa"/>
            <w:tcBorders>
              <w:top w:val="nil"/>
              <w:left w:val="nil"/>
              <w:bottom w:val="nil"/>
              <w:right w:val="nil"/>
            </w:tcBorders>
            <w:shd w:val="clear" w:color="auto" w:fill="auto"/>
            <w:noWrap/>
            <w:vAlign w:val="bottom"/>
          </w:tcPr>
          <w:p w14:paraId="2E061C8A" w14:textId="0C11AB3F" w:rsidR="0065540C" w:rsidRPr="00C935A5" w:rsidRDefault="0065540C" w:rsidP="0065540C">
            <w:pPr>
              <w:spacing w:before="40" w:after="20"/>
              <w:jc w:val="right"/>
              <w:rPr>
                <w:rFonts w:cs="Arial"/>
                <w:sz w:val="18"/>
                <w:szCs w:val="18"/>
              </w:rPr>
            </w:pPr>
            <w:r w:rsidRPr="0065540C">
              <w:rPr>
                <w:rFonts w:cs="Arial"/>
                <w:sz w:val="18"/>
                <w:szCs w:val="18"/>
              </w:rPr>
              <w:t>4,681,026</w:t>
            </w:r>
          </w:p>
        </w:tc>
        <w:tc>
          <w:tcPr>
            <w:tcW w:w="1361" w:type="dxa"/>
            <w:tcBorders>
              <w:top w:val="nil"/>
              <w:left w:val="nil"/>
              <w:bottom w:val="nil"/>
              <w:right w:val="nil"/>
            </w:tcBorders>
            <w:vAlign w:val="bottom"/>
          </w:tcPr>
          <w:p w14:paraId="3B81A044" w14:textId="1CE34B9B" w:rsidR="0065540C" w:rsidRPr="00E63F8C" w:rsidRDefault="0065540C" w:rsidP="0065540C">
            <w:pPr>
              <w:spacing w:before="40" w:after="20"/>
              <w:jc w:val="right"/>
              <w:rPr>
                <w:rFonts w:cs="Arial"/>
                <w:b/>
                <w:sz w:val="18"/>
                <w:szCs w:val="18"/>
              </w:rPr>
            </w:pPr>
            <w:r w:rsidRPr="00E63F8C">
              <w:rPr>
                <w:rFonts w:cs="Arial"/>
                <w:b/>
                <w:sz w:val="18"/>
                <w:szCs w:val="18"/>
              </w:rPr>
              <w:t>4,753,360</w:t>
            </w:r>
          </w:p>
        </w:tc>
      </w:tr>
      <w:tr w:rsidR="0065540C" w:rsidRPr="0065540C" w14:paraId="12FD1D6A" w14:textId="77777777" w:rsidTr="00687562">
        <w:tc>
          <w:tcPr>
            <w:tcW w:w="2268" w:type="dxa"/>
            <w:tcBorders>
              <w:top w:val="nil"/>
              <w:left w:val="nil"/>
              <w:bottom w:val="nil"/>
              <w:right w:val="single" w:sz="18" w:space="0" w:color="AAB432"/>
            </w:tcBorders>
            <w:shd w:val="clear" w:color="auto" w:fill="auto"/>
            <w:noWrap/>
            <w:vAlign w:val="center"/>
          </w:tcPr>
          <w:p w14:paraId="29F9E723" w14:textId="77777777" w:rsidR="0065540C" w:rsidRPr="00C935A5" w:rsidRDefault="0065540C" w:rsidP="0065540C">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noWrap/>
            <w:vAlign w:val="bottom"/>
          </w:tcPr>
          <w:p w14:paraId="7324E248" w14:textId="56D84A3B" w:rsidR="0065540C" w:rsidRPr="00C935A5" w:rsidRDefault="0065540C" w:rsidP="0065540C">
            <w:pPr>
              <w:spacing w:before="40" w:after="20"/>
              <w:jc w:val="right"/>
              <w:rPr>
                <w:rFonts w:cs="Arial"/>
                <w:sz w:val="18"/>
                <w:szCs w:val="18"/>
              </w:rPr>
            </w:pPr>
            <w:r w:rsidRPr="0065540C">
              <w:rPr>
                <w:rFonts w:cs="Arial"/>
                <w:sz w:val="18"/>
                <w:szCs w:val="18"/>
              </w:rPr>
              <w:t>33,672,138</w:t>
            </w:r>
          </w:p>
        </w:tc>
        <w:tc>
          <w:tcPr>
            <w:tcW w:w="1361" w:type="dxa"/>
            <w:tcBorders>
              <w:top w:val="nil"/>
              <w:left w:val="nil"/>
              <w:bottom w:val="nil"/>
              <w:right w:val="nil"/>
            </w:tcBorders>
            <w:shd w:val="clear" w:color="auto" w:fill="auto"/>
            <w:noWrap/>
            <w:vAlign w:val="bottom"/>
          </w:tcPr>
          <w:p w14:paraId="6909E9AD" w14:textId="42A499DE" w:rsidR="0065540C" w:rsidRPr="00C935A5" w:rsidRDefault="0065540C" w:rsidP="0065540C">
            <w:pPr>
              <w:spacing w:before="40" w:after="20"/>
              <w:jc w:val="right"/>
              <w:rPr>
                <w:rFonts w:cs="Arial"/>
                <w:sz w:val="18"/>
                <w:szCs w:val="18"/>
              </w:rPr>
            </w:pPr>
            <w:r w:rsidRPr="0065540C">
              <w:rPr>
                <w:rFonts w:cs="Arial"/>
                <w:sz w:val="18"/>
                <w:szCs w:val="18"/>
              </w:rPr>
              <w:t>13,368,082</w:t>
            </w:r>
          </w:p>
        </w:tc>
        <w:tc>
          <w:tcPr>
            <w:tcW w:w="1361" w:type="dxa"/>
            <w:tcBorders>
              <w:top w:val="nil"/>
              <w:left w:val="nil"/>
              <w:bottom w:val="nil"/>
              <w:right w:val="nil"/>
            </w:tcBorders>
            <w:vAlign w:val="bottom"/>
          </w:tcPr>
          <w:p w14:paraId="3C568610" w14:textId="3FAFAAB9" w:rsidR="0065540C" w:rsidRPr="00C935A5" w:rsidRDefault="0065540C" w:rsidP="0065540C">
            <w:pPr>
              <w:spacing w:before="40" w:after="20"/>
              <w:jc w:val="right"/>
              <w:rPr>
                <w:rFonts w:cs="Arial"/>
                <w:sz w:val="18"/>
                <w:szCs w:val="18"/>
              </w:rPr>
            </w:pPr>
            <w:r w:rsidRPr="0065540C">
              <w:rPr>
                <w:rFonts w:cs="Arial"/>
                <w:sz w:val="18"/>
                <w:szCs w:val="18"/>
              </w:rPr>
              <w:t>20,304,056</w:t>
            </w:r>
          </w:p>
        </w:tc>
        <w:tc>
          <w:tcPr>
            <w:tcW w:w="1361" w:type="dxa"/>
            <w:tcBorders>
              <w:top w:val="nil"/>
              <w:left w:val="nil"/>
              <w:bottom w:val="nil"/>
              <w:right w:val="nil"/>
            </w:tcBorders>
            <w:shd w:val="clear" w:color="auto" w:fill="auto"/>
            <w:noWrap/>
            <w:vAlign w:val="bottom"/>
          </w:tcPr>
          <w:p w14:paraId="5E61E316" w14:textId="51354336" w:rsidR="0065540C" w:rsidRPr="00C935A5" w:rsidRDefault="0065540C" w:rsidP="0065540C">
            <w:pPr>
              <w:spacing w:before="40" w:after="20"/>
              <w:jc w:val="right"/>
              <w:rPr>
                <w:rFonts w:cs="Arial"/>
                <w:sz w:val="18"/>
                <w:szCs w:val="18"/>
              </w:rPr>
            </w:pPr>
            <w:r w:rsidRPr="0065540C">
              <w:rPr>
                <w:rFonts w:cs="Arial"/>
                <w:sz w:val="18"/>
                <w:szCs w:val="18"/>
              </w:rPr>
              <w:t>3,139,393</w:t>
            </w:r>
          </w:p>
        </w:tc>
        <w:tc>
          <w:tcPr>
            <w:tcW w:w="1361" w:type="dxa"/>
            <w:tcBorders>
              <w:top w:val="nil"/>
              <w:left w:val="nil"/>
              <w:bottom w:val="nil"/>
              <w:right w:val="nil"/>
            </w:tcBorders>
            <w:vAlign w:val="bottom"/>
          </w:tcPr>
          <w:p w14:paraId="6C51A393" w14:textId="03605DD1" w:rsidR="0065540C" w:rsidRPr="00E63F8C" w:rsidRDefault="0065540C" w:rsidP="0065540C">
            <w:pPr>
              <w:spacing w:before="40" w:after="20"/>
              <w:jc w:val="right"/>
              <w:rPr>
                <w:rFonts w:cs="Arial"/>
                <w:b/>
                <w:sz w:val="18"/>
                <w:szCs w:val="18"/>
              </w:rPr>
            </w:pPr>
            <w:r w:rsidRPr="00E63F8C">
              <w:rPr>
                <w:rFonts w:cs="Arial"/>
                <w:b/>
                <w:sz w:val="18"/>
                <w:szCs w:val="18"/>
              </w:rPr>
              <w:t>3,176,724</w:t>
            </w:r>
          </w:p>
        </w:tc>
      </w:tr>
      <w:tr w:rsidR="0065540C" w:rsidRPr="0065540C" w14:paraId="4B67E82F" w14:textId="77777777" w:rsidTr="00687562">
        <w:tc>
          <w:tcPr>
            <w:tcW w:w="2268" w:type="dxa"/>
            <w:tcBorders>
              <w:top w:val="nil"/>
              <w:left w:val="nil"/>
              <w:bottom w:val="nil"/>
              <w:right w:val="single" w:sz="18" w:space="0" w:color="AAB432"/>
            </w:tcBorders>
            <w:shd w:val="clear" w:color="auto" w:fill="auto"/>
            <w:noWrap/>
            <w:vAlign w:val="center"/>
          </w:tcPr>
          <w:p w14:paraId="135E2B46" w14:textId="77777777" w:rsidR="0065540C" w:rsidRPr="00C935A5" w:rsidRDefault="0065540C" w:rsidP="0065540C">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noWrap/>
            <w:vAlign w:val="bottom"/>
          </w:tcPr>
          <w:p w14:paraId="1EAEE603" w14:textId="22FBBD52" w:rsidR="0065540C" w:rsidRPr="00C935A5" w:rsidRDefault="0065540C" w:rsidP="0065540C">
            <w:pPr>
              <w:spacing w:before="40" w:after="20"/>
              <w:jc w:val="right"/>
              <w:rPr>
                <w:rFonts w:cs="Arial"/>
                <w:sz w:val="18"/>
                <w:szCs w:val="18"/>
              </w:rPr>
            </w:pPr>
            <w:r w:rsidRPr="0065540C">
              <w:rPr>
                <w:rFonts w:cs="Arial"/>
                <w:sz w:val="18"/>
                <w:szCs w:val="18"/>
              </w:rPr>
              <w:t>67,076,075</w:t>
            </w:r>
          </w:p>
        </w:tc>
        <w:tc>
          <w:tcPr>
            <w:tcW w:w="1361" w:type="dxa"/>
            <w:tcBorders>
              <w:top w:val="nil"/>
              <w:left w:val="nil"/>
              <w:bottom w:val="nil"/>
              <w:right w:val="nil"/>
            </w:tcBorders>
            <w:shd w:val="clear" w:color="auto" w:fill="auto"/>
            <w:noWrap/>
            <w:vAlign w:val="bottom"/>
          </w:tcPr>
          <w:p w14:paraId="36BAC2CE" w14:textId="2E9AB494" w:rsidR="0065540C" w:rsidRPr="00C935A5" w:rsidRDefault="0065540C" w:rsidP="0065540C">
            <w:pPr>
              <w:spacing w:before="40" w:after="20"/>
              <w:jc w:val="right"/>
              <w:rPr>
                <w:rFonts w:cs="Arial"/>
                <w:sz w:val="18"/>
                <w:szCs w:val="18"/>
              </w:rPr>
            </w:pPr>
            <w:r w:rsidRPr="0065540C">
              <w:rPr>
                <w:rFonts w:cs="Arial"/>
                <w:sz w:val="18"/>
                <w:szCs w:val="18"/>
              </w:rPr>
              <w:t>54,263,836</w:t>
            </w:r>
          </w:p>
        </w:tc>
        <w:tc>
          <w:tcPr>
            <w:tcW w:w="1361" w:type="dxa"/>
            <w:tcBorders>
              <w:top w:val="nil"/>
              <w:left w:val="nil"/>
              <w:bottom w:val="nil"/>
              <w:right w:val="nil"/>
            </w:tcBorders>
            <w:vAlign w:val="bottom"/>
          </w:tcPr>
          <w:p w14:paraId="35D017C7" w14:textId="000E57AE" w:rsidR="0065540C" w:rsidRPr="00C935A5" w:rsidRDefault="0065540C" w:rsidP="0065540C">
            <w:pPr>
              <w:spacing w:before="40" w:after="20"/>
              <w:jc w:val="right"/>
              <w:rPr>
                <w:rFonts w:cs="Arial"/>
                <w:sz w:val="18"/>
                <w:szCs w:val="18"/>
              </w:rPr>
            </w:pPr>
            <w:r w:rsidRPr="0065540C">
              <w:rPr>
                <w:rFonts w:cs="Arial"/>
                <w:sz w:val="18"/>
                <w:szCs w:val="18"/>
              </w:rPr>
              <w:t>12,812,238</w:t>
            </w:r>
          </w:p>
        </w:tc>
        <w:tc>
          <w:tcPr>
            <w:tcW w:w="1361" w:type="dxa"/>
            <w:tcBorders>
              <w:top w:val="nil"/>
              <w:left w:val="nil"/>
              <w:bottom w:val="nil"/>
              <w:right w:val="nil"/>
            </w:tcBorders>
            <w:shd w:val="clear" w:color="auto" w:fill="auto"/>
            <w:noWrap/>
            <w:vAlign w:val="bottom"/>
          </w:tcPr>
          <w:p w14:paraId="0B2CF6F3" w14:textId="41464D62" w:rsidR="0065540C" w:rsidRPr="00C935A5" w:rsidRDefault="0065540C" w:rsidP="0065540C">
            <w:pPr>
              <w:spacing w:before="40" w:after="20"/>
              <w:jc w:val="right"/>
              <w:rPr>
                <w:rFonts w:cs="Arial"/>
                <w:sz w:val="18"/>
                <w:szCs w:val="18"/>
              </w:rPr>
            </w:pPr>
            <w:r w:rsidRPr="0065540C">
              <w:rPr>
                <w:rFonts w:cs="Arial"/>
                <w:sz w:val="18"/>
                <w:szCs w:val="18"/>
              </w:rPr>
              <w:t>1,981,016</w:t>
            </w:r>
          </w:p>
        </w:tc>
        <w:tc>
          <w:tcPr>
            <w:tcW w:w="1361" w:type="dxa"/>
            <w:tcBorders>
              <w:top w:val="nil"/>
              <w:left w:val="nil"/>
              <w:bottom w:val="nil"/>
              <w:right w:val="nil"/>
            </w:tcBorders>
            <w:vAlign w:val="bottom"/>
          </w:tcPr>
          <w:p w14:paraId="570A90F5" w14:textId="411371A9" w:rsidR="0065540C" w:rsidRPr="00E63F8C" w:rsidRDefault="0065540C" w:rsidP="0065540C">
            <w:pPr>
              <w:spacing w:before="40" w:after="20"/>
              <w:jc w:val="right"/>
              <w:rPr>
                <w:rFonts w:cs="Arial"/>
                <w:b/>
                <w:sz w:val="18"/>
                <w:szCs w:val="18"/>
              </w:rPr>
            </w:pPr>
            <w:r w:rsidRPr="00E63F8C">
              <w:rPr>
                <w:rFonts w:cs="Arial"/>
                <w:b/>
                <w:sz w:val="18"/>
                <w:szCs w:val="18"/>
              </w:rPr>
              <w:t>1,971,428</w:t>
            </w:r>
          </w:p>
        </w:tc>
      </w:tr>
      <w:tr w:rsidR="0065540C" w:rsidRPr="0065540C" w14:paraId="61C5A129" w14:textId="77777777" w:rsidTr="00687562">
        <w:tc>
          <w:tcPr>
            <w:tcW w:w="2268" w:type="dxa"/>
            <w:tcBorders>
              <w:top w:val="nil"/>
              <w:left w:val="nil"/>
              <w:bottom w:val="nil"/>
              <w:right w:val="single" w:sz="18" w:space="0" w:color="AAB432"/>
            </w:tcBorders>
            <w:shd w:val="clear" w:color="auto" w:fill="auto"/>
            <w:noWrap/>
            <w:vAlign w:val="center"/>
          </w:tcPr>
          <w:p w14:paraId="6C434377" w14:textId="77777777" w:rsidR="0065540C" w:rsidRPr="00C935A5" w:rsidRDefault="0065540C" w:rsidP="0065540C">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noWrap/>
            <w:vAlign w:val="bottom"/>
          </w:tcPr>
          <w:p w14:paraId="6B8017C0" w14:textId="21FC2555" w:rsidR="0065540C" w:rsidRPr="00C935A5" w:rsidRDefault="0065540C" w:rsidP="0065540C">
            <w:pPr>
              <w:spacing w:before="40" w:after="20"/>
              <w:jc w:val="right"/>
              <w:rPr>
                <w:rFonts w:cs="Arial"/>
                <w:sz w:val="18"/>
                <w:szCs w:val="18"/>
              </w:rPr>
            </w:pPr>
            <w:r w:rsidRPr="0065540C">
              <w:rPr>
                <w:rFonts w:cs="Arial"/>
                <w:sz w:val="18"/>
                <w:szCs w:val="18"/>
              </w:rPr>
              <w:t>39,440,105</w:t>
            </w:r>
          </w:p>
        </w:tc>
        <w:tc>
          <w:tcPr>
            <w:tcW w:w="1361" w:type="dxa"/>
            <w:tcBorders>
              <w:top w:val="nil"/>
              <w:left w:val="nil"/>
              <w:bottom w:val="nil"/>
              <w:right w:val="nil"/>
            </w:tcBorders>
            <w:shd w:val="clear" w:color="auto" w:fill="auto"/>
            <w:noWrap/>
            <w:vAlign w:val="bottom"/>
          </w:tcPr>
          <w:p w14:paraId="2C1C13C4" w14:textId="6130E58D" w:rsidR="0065540C" w:rsidRPr="00C935A5" w:rsidRDefault="0065540C" w:rsidP="0065540C">
            <w:pPr>
              <w:spacing w:before="40" w:after="20"/>
              <w:jc w:val="right"/>
              <w:rPr>
                <w:rFonts w:cs="Arial"/>
                <w:sz w:val="18"/>
                <w:szCs w:val="18"/>
              </w:rPr>
            </w:pPr>
            <w:r w:rsidRPr="0065540C">
              <w:rPr>
                <w:rFonts w:cs="Arial"/>
                <w:sz w:val="18"/>
                <w:szCs w:val="18"/>
              </w:rPr>
              <w:t>8,026,296</w:t>
            </w:r>
          </w:p>
        </w:tc>
        <w:tc>
          <w:tcPr>
            <w:tcW w:w="1361" w:type="dxa"/>
            <w:tcBorders>
              <w:top w:val="nil"/>
              <w:left w:val="nil"/>
              <w:bottom w:val="nil"/>
              <w:right w:val="nil"/>
            </w:tcBorders>
            <w:vAlign w:val="bottom"/>
          </w:tcPr>
          <w:p w14:paraId="4C2F1926" w14:textId="2BE32A7D" w:rsidR="0065540C" w:rsidRPr="00C935A5" w:rsidRDefault="0065540C" w:rsidP="0065540C">
            <w:pPr>
              <w:spacing w:before="40" w:after="20"/>
              <w:jc w:val="right"/>
              <w:rPr>
                <w:rFonts w:cs="Arial"/>
                <w:sz w:val="18"/>
                <w:szCs w:val="18"/>
              </w:rPr>
            </w:pPr>
            <w:r w:rsidRPr="0065540C">
              <w:rPr>
                <w:rFonts w:cs="Arial"/>
                <w:sz w:val="18"/>
                <w:szCs w:val="18"/>
              </w:rPr>
              <w:t>31,413,808</w:t>
            </w:r>
          </w:p>
        </w:tc>
        <w:tc>
          <w:tcPr>
            <w:tcW w:w="1361" w:type="dxa"/>
            <w:tcBorders>
              <w:top w:val="nil"/>
              <w:left w:val="nil"/>
              <w:bottom w:val="nil"/>
              <w:right w:val="nil"/>
            </w:tcBorders>
            <w:shd w:val="clear" w:color="auto" w:fill="auto"/>
            <w:noWrap/>
            <w:vAlign w:val="bottom"/>
          </w:tcPr>
          <w:p w14:paraId="45E4A391" w14:textId="44E1D633" w:rsidR="0065540C" w:rsidRPr="00C935A5" w:rsidRDefault="0065540C" w:rsidP="0065540C">
            <w:pPr>
              <w:spacing w:before="40" w:after="20"/>
              <w:jc w:val="right"/>
              <w:rPr>
                <w:rFonts w:cs="Arial"/>
                <w:sz w:val="18"/>
                <w:szCs w:val="18"/>
              </w:rPr>
            </w:pPr>
            <w:r w:rsidRPr="0065540C">
              <w:rPr>
                <w:rFonts w:cs="Arial"/>
                <w:sz w:val="18"/>
                <w:szCs w:val="18"/>
              </w:rPr>
              <w:t>4,857,173</w:t>
            </w:r>
          </w:p>
        </w:tc>
        <w:tc>
          <w:tcPr>
            <w:tcW w:w="1361" w:type="dxa"/>
            <w:tcBorders>
              <w:top w:val="nil"/>
              <w:left w:val="nil"/>
              <w:bottom w:val="nil"/>
              <w:right w:val="nil"/>
            </w:tcBorders>
            <w:vAlign w:val="bottom"/>
          </w:tcPr>
          <w:p w14:paraId="6F63C691" w14:textId="26E345BC" w:rsidR="0065540C" w:rsidRPr="00E63F8C" w:rsidRDefault="0065540C" w:rsidP="0065540C">
            <w:pPr>
              <w:spacing w:before="40" w:after="20"/>
              <w:jc w:val="right"/>
              <w:rPr>
                <w:rFonts w:cs="Arial"/>
                <w:b/>
                <w:sz w:val="18"/>
                <w:szCs w:val="18"/>
              </w:rPr>
            </w:pPr>
            <w:r w:rsidRPr="00E63F8C">
              <w:rPr>
                <w:rFonts w:cs="Arial"/>
                <w:b/>
                <w:sz w:val="18"/>
                <w:szCs w:val="18"/>
              </w:rPr>
              <w:t>4,904,892</w:t>
            </w:r>
          </w:p>
        </w:tc>
      </w:tr>
      <w:tr w:rsidR="0065540C" w:rsidRPr="0065540C" w14:paraId="31BA7265" w14:textId="77777777" w:rsidTr="00687562">
        <w:tc>
          <w:tcPr>
            <w:tcW w:w="2268" w:type="dxa"/>
            <w:tcBorders>
              <w:top w:val="nil"/>
              <w:left w:val="nil"/>
              <w:bottom w:val="nil"/>
              <w:right w:val="single" w:sz="18" w:space="0" w:color="AAB432"/>
            </w:tcBorders>
            <w:shd w:val="clear" w:color="auto" w:fill="auto"/>
            <w:noWrap/>
            <w:vAlign w:val="center"/>
          </w:tcPr>
          <w:p w14:paraId="75C47EBA" w14:textId="77777777" w:rsidR="0065540C" w:rsidRPr="00C935A5" w:rsidRDefault="0065540C" w:rsidP="0065540C">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noWrap/>
            <w:vAlign w:val="bottom"/>
          </w:tcPr>
          <w:p w14:paraId="0E3EA7CD" w14:textId="77F703A7" w:rsidR="0065540C" w:rsidRPr="00C935A5" w:rsidRDefault="0065540C" w:rsidP="0065540C">
            <w:pPr>
              <w:spacing w:before="40" w:after="20"/>
              <w:jc w:val="right"/>
              <w:rPr>
                <w:rFonts w:cs="Arial"/>
                <w:sz w:val="18"/>
                <w:szCs w:val="18"/>
              </w:rPr>
            </w:pPr>
            <w:r w:rsidRPr="0065540C">
              <w:rPr>
                <w:rFonts w:cs="Arial"/>
                <w:sz w:val="18"/>
                <w:szCs w:val="18"/>
              </w:rPr>
              <w:t>127,970,051</w:t>
            </w:r>
          </w:p>
        </w:tc>
        <w:tc>
          <w:tcPr>
            <w:tcW w:w="1361" w:type="dxa"/>
            <w:tcBorders>
              <w:top w:val="nil"/>
              <w:left w:val="nil"/>
              <w:bottom w:val="nil"/>
              <w:right w:val="nil"/>
            </w:tcBorders>
            <w:shd w:val="clear" w:color="auto" w:fill="auto"/>
            <w:noWrap/>
            <w:vAlign w:val="bottom"/>
          </w:tcPr>
          <w:p w14:paraId="14B80B43" w14:textId="5A540D03" w:rsidR="0065540C" w:rsidRPr="00C935A5" w:rsidRDefault="0065540C" w:rsidP="0065540C">
            <w:pPr>
              <w:spacing w:before="40" w:after="20"/>
              <w:jc w:val="right"/>
              <w:rPr>
                <w:rFonts w:cs="Arial"/>
                <w:sz w:val="18"/>
                <w:szCs w:val="18"/>
              </w:rPr>
            </w:pPr>
            <w:r w:rsidRPr="0065540C">
              <w:rPr>
                <w:rFonts w:cs="Arial"/>
                <w:sz w:val="18"/>
                <w:szCs w:val="18"/>
              </w:rPr>
              <w:t>189,706,366</w:t>
            </w:r>
          </w:p>
        </w:tc>
        <w:tc>
          <w:tcPr>
            <w:tcW w:w="1361" w:type="dxa"/>
            <w:tcBorders>
              <w:top w:val="nil"/>
              <w:left w:val="nil"/>
              <w:bottom w:val="nil"/>
              <w:right w:val="nil"/>
            </w:tcBorders>
            <w:vAlign w:val="bottom"/>
          </w:tcPr>
          <w:p w14:paraId="7394CE1F" w14:textId="658402EE" w:rsidR="0065540C" w:rsidRPr="00C935A5" w:rsidRDefault="0065540C" w:rsidP="0065540C">
            <w:pPr>
              <w:spacing w:before="40" w:after="20"/>
              <w:jc w:val="right"/>
              <w:rPr>
                <w:rFonts w:cs="Arial"/>
                <w:sz w:val="18"/>
                <w:szCs w:val="18"/>
              </w:rPr>
            </w:pPr>
            <w:r w:rsidRPr="0065540C">
              <w:rPr>
                <w:rFonts w:cs="Arial"/>
                <w:sz w:val="18"/>
                <w:szCs w:val="18"/>
              </w:rPr>
              <w:t>-61,736,315</w:t>
            </w:r>
          </w:p>
        </w:tc>
        <w:tc>
          <w:tcPr>
            <w:tcW w:w="1361" w:type="dxa"/>
            <w:tcBorders>
              <w:top w:val="nil"/>
              <w:left w:val="nil"/>
              <w:bottom w:val="nil"/>
              <w:right w:val="nil"/>
            </w:tcBorders>
            <w:shd w:val="clear" w:color="auto" w:fill="auto"/>
            <w:noWrap/>
            <w:vAlign w:val="bottom"/>
          </w:tcPr>
          <w:p w14:paraId="2EB471BA" w14:textId="1471524F" w:rsidR="0065540C" w:rsidRPr="00C935A5" w:rsidRDefault="0065540C" w:rsidP="0065540C">
            <w:pPr>
              <w:spacing w:before="40" w:after="20"/>
              <w:jc w:val="right"/>
              <w:rPr>
                <w:rFonts w:cs="Arial"/>
                <w:sz w:val="18"/>
                <w:szCs w:val="18"/>
              </w:rPr>
            </w:pPr>
            <w:r w:rsidRPr="0065540C">
              <w:rPr>
                <w:rFonts w:cs="Arial"/>
                <w:sz w:val="18"/>
                <w:szCs w:val="18"/>
              </w:rPr>
              <w:t>2,431,537</w:t>
            </w:r>
          </w:p>
        </w:tc>
        <w:tc>
          <w:tcPr>
            <w:tcW w:w="1361" w:type="dxa"/>
            <w:tcBorders>
              <w:top w:val="nil"/>
              <w:left w:val="nil"/>
              <w:bottom w:val="nil"/>
              <w:right w:val="nil"/>
            </w:tcBorders>
            <w:vAlign w:val="bottom"/>
          </w:tcPr>
          <w:p w14:paraId="5B7BA6CA" w14:textId="5A6F5F1D" w:rsidR="0065540C" w:rsidRPr="00E63F8C" w:rsidRDefault="0065540C" w:rsidP="0065540C">
            <w:pPr>
              <w:spacing w:before="40" w:after="20"/>
              <w:jc w:val="right"/>
              <w:rPr>
                <w:rFonts w:cs="Arial"/>
                <w:b/>
                <w:sz w:val="18"/>
                <w:szCs w:val="18"/>
              </w:rPr>
            </w:pPr>
            <w:r w:rsidRPr="00E63F8C">
              <w:rPr>
                <w:rFonts w:cs="Arial"/>
                <w:b/>
                <w:sz w:val="18"/>
                <w:szCs w:val="18"/>
              </w:rPr>
              <w:t>2,431,537</w:t>
            </w:r>
          </w:p>
        </w:tc>
      </w:tr>
      <w:tr w:rsidR="0065540C" w:rsidRPr="0065540C" w14:paraId="6EA955C6" w14:textId="77777777" w:rsidTr="00687562">
        <w:tc>
          <w:tcPr>
            <w:tcW w:w="2268" w:type="dxa"/>
            <w:tcBorders>
              <w:top w:val="nil"/>
              <w:left w:val="nil"/>
              <w:bottom w:val="nil"/>
              <w:right w:val="single" w:sz="18" w:space="0" w:color="AAB432"/>
            </w:tcBorders>
            <w:shd w:val="clear" w:color="auto" w:fill="auto"/>
            <w:noWrap/>
            <w:vAlign w:val="center"/>
          </w:tcPr>
          <w:p w14:paraId="58C34C74" w14:textId="77777777" w:rsidR="0065540C" w:rsidRPr="00C935A5" w:rsidRDefault="0065540C" w:rsidP="0065540C">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noWrap/>
            <w:vAlign w:val="bottom"/>
          </w:tcPr>
          <w:p w14:paraId="5758EE15" w14:textId="7DA0C122" w:rsidR="0065540C" w:rsidRPr="00C935A5" w:rsidRDefault="0065540C" w:rsidP="0065540C">
            <w:pPr>
              <w:spacing w:before="40" w:after="20"/>
              <w:jc w:val="right"/>
              <w:rPr>
                <w:rFonts w:cs="Arial"/>
                <w:sz w:val="18"/>
                <w:szCs w:val="18"/>
              </w:rPr>
            </w:pPr>
            <w:r w:rsidRPr="0065540C">
              <w:rPr>
                <w:rFonts w:cs="Arial"/>
                <w:sz w:val="18"/>
                <w:szCs w:val="18"/>
              </w:rPr>
              <w:t>28,554,616</w:t>
            </w:r>
          </w:p>
        </w:tc>
        <w:tc>
          <w:tcPr>
            <w:tcW w:w="1361" w:type="dxa"/>
            <w:tcBorders>
              <w:top w:val="nil"/>
              <w:left w:val="nil"/>
              <w:bottom w:val="nil"/>
              <w:right w:val="nil"/>
            </w:tcBorders>
            <w:shd w:val="clear" w:color="auto" w:fill="auto"/>
            <w:noWrap/>
            <w:vAlign w:val="bottom"/>
          </w:tcPr>
          <w:p w14:paraId="09B283B5" w14:textId="1B1E413F" w:rsidR="0065540C" w:rsidRPr="00C935A5" w:rsidRDefault="0065540C" w:rsidP="0065540C">
            <w:pPr>
              <w:spacing w:before="40" w:after="20"/>
              <w:jc w:val="right"/>
              <w:rPr>
                <w:rFonts w:cs="Arial"/>
                <w:sz w:val="18"/>
                <w:szCs w:val="18"/>
              </w:rPr>
            </w:pPr>
            <w:r w:rsidRPr="0065540C">
              <w:rPr>
                <w:rFonts w:cs="Arial"/>
                <w:sz w:val="18"/>
                <w:szCs w:val="18"/>
              </w:rPr>
              <w:t>6,042,228</w:t>
            </w:r>
          </w:p>
        </w:tc>
        <w:tc>
          <w:tcPr>
            <w:tcW w:w="1361" w:type="dxa"/>
            <w:tcBorders>
              <w:top w:val="nil"/>
              <w:left w:val="nil"/>
              <w:bottom w:val="nil"/>
              <w:right w:val="nil"/>
            </w:tcBorders>
            <w:vAlign w:val="bottom"/>
          </w:tcPr>
          <w:p w14:paraId="207375B2" w14:textId="72B9C628" w:rsidR="0065540C" w:rsidRPr="00C935A5" w:rsidRDefault="0065540C" w:rsidP="0065540C">
            <w:pPr>
              <w:spacing w:before="40" w:after="20"/>
              <w:jc w:val="right"/>
              <w:rPr>
                <w:rFonts w:cs="Arial"/>
                <w:sz w:val="18"/>
                <w:szCs w:val="18"/>
              </w:rPr>
            </w:pPr>
            <w:r w:rsidRPr="0065540C">
              <w:rPr>
                <w:rFonts w:cs="Arial"/>
                <w:sz w:val="18"/>
                <w:szCs w:val="18"/>
              </w:rPr>
              <w:t>22,512,388</w:t>
            </w:r>
          </w:p>
        </w:tc>
        <w:tc>
          <w:tcPr>
            <w:tcW w:w="1361" w:type="dxa"/>
            <w:tcBorders>
              <w:top w:val="nil"/>
              <w:left w:val="nil"/>
              <w:bottom w:val="nil"/>
              <w:right w:val="nil"/>
            </w:tcBorders>
            <w:shd w:val="clear" w:color="auto" w:fill="auto"/>
            <w:noWrap/>
            <w:vAlign w:val="bottom"/>
          </w:tcPr>
          <w:p w14:paraId="0876F753" w14:textId="5BF3D62E" w:rsidR="0065540C" w:rsidRPr="00C935A5" w:rsidRDefault="0065540C" w:rsidP="0065540C">
            <w:pPr>
              <w:spacing w:before="40" w:after="20"/>
              <w:jc w:val="right"/>
              <w:rPr>
                <w:rFonts w:cs="Arial"/>
                <w:sz w:val="18"/>
                <w:szCs w:val="18"/>
              </w:rPr>
            </w:pPr>
            <w:r w:rsidRPr="0065540C">
              <w:rPr>
                <w:rFonts w:cs="Arial"/>
                <w:sz w:val="18"/>
                <w:szCs w:val="18"/>
              </w:rPr>
              <w:t>3,480,844</w:t>
            </w:r>
          </w:p>
        </w:tc>
        <w:tc>
          <w:tcPr>
            <w:tcW w:w="1361" w:type="dxa"/>
            <w:tcBorders>
              <w:top w:val="nil"/>
              <w:left w:val="nil"/>
              <w:bottom w:val="nil"/>
              <w:right w:val="nil"/>
            </w:tcBorders>
            <w:vAlign w:val="bottom"/>
          </w:tcPr>
          <w:p w14:paraId="56FACD78" w14:textId="346C810C" w:rsidR="0065540C" w:rsidRPr="00E63F8C" w:rsidRDefault="0065540C" w:rsidP="0065540C">
            <w:pPr>
              <w:spacing w:before="40" w:after="20"/>
              <w:jc w:val="right"/>
              <w:rPr>
                <w:rFonts w:cs="Arial"/>
                <w:b/>
                <w:sz w:val="18"/>
                <w:szCs w:val="18"/>
              </w:rPr>
            </w:pPr>
            <w:r w:rsidRPr="00E63F8C">
              <w:rPr>
                <w:rFonts w:cs="Arial"/>
                <w:b/>
                <w:sz w:val="18"/>
                <w:szCs w:val="18"/>
              </w:rPr>
              <w:t>3,522,035</w:t>
            </w:r>
          </w:p>
        </w:tc>
      </w:tr>
      <w:tr w:rsidR="0065540C" w:rsidRPr="0065540C" w14:paraId="6E28E758" w14:textId="77777777" w:rsidTr="00687562">
        <w:tc>
          <w:tcPr>
            <w:tcW w:w="2268" w:type="dxa"/>
            <w:tcBorders>
              <w:top w:val="nil"/>
              <w:left w:val="nil"/>
              <w:bottom w:val="nil"/>
              <w:right w:val="single" w:sz="18" w:space="0" w:color="AAB432"/>
            </w:tcBorders>
            <w:shd w:val="clear" w:color="auto" w:fill="auto"/>
            <w:noWrap/>
            <w:vAlign w:val="center"/>
          </w:tcPr>
          <w:p w14:paraId="714C7D52" w14:textId="77777777" w:rsidR="0065540C" w:rsidRPr="00C935A5" w:rsidRDefault="0065540C" w:rsidP="0065540C">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noWrap/>
            <w:vAlign w:val="bottom"/>
          </w:tcPr>
          <w:p w14:paraId="1E709E50" w14:textId="419F7723" w:rsidR="0065540C" w:rsidRPr="00C935A5" w:rsidRDefault="0065540C" w:rsidP="0065540C">
            <w:pPr>
              <w:spacing w:before="40" w:after="20"/>
              <w:jc w:val="right"/>
              <w:rPr>
                <w:rFonts w:cs="Arial"/>
                <w:sz w:val="18"/>
                <w:szCs w:val="18"/>
              </w:rPr>
            </w:pPr>
            <w:r w:rsidRPr="0065540C">
              <w:rPr>
                <w:rFonts w:cs="Arial"/>
                <w:sz w:val="18"/>
                <w:szCs w:val="18"/>
              </w:rPr>
              <w:t>9,790,153</w:t>
            </w:r>
          </w:p>
        </w:tc>
        <w:tc>
          <w:tcPr>
            <w:tcW w:w="1361" w:type="dxa"/>
            <w:tcBorders>
              <w:top w:val="nil"/>
              <w:left w:val="nil"/>
              <w:bottom w:val="nil"/>
              <w:right w:val="nil"/>
            </w:tcBorders>
            <w:shd w:val="clear" w:color="auto" w:fill="auto"/>
            <w:noWrap/>
            <w:vAlign w:val="bottom"/>
          </w:tcPr>
          <w:p w14:paraId="61762FB6" w14:textId="1DAA4206" w:rsidR="0065540C" w:rsidRPr="00C935A5" w:rsidRDefault="0065540C" w:rsidP="0065540C">
            <w:pPr>
              <w:spacing w:before="40" w:after="20"/>
              <w:jc w:val="right"/>
              <w:rPr>
                <w:rFonts w:cs="Arial"/>
                <w:sz w:val="18"/>
                <w:szCs w:val="18"/>
              </w:rPr>
            </w:pPr>
            <w:r w:rsidRPr="0065540C">
              <w:rPr>
                <w:rFonts w:cs="Arial"/>
                <w:sz w:val="18"/>
                <w:szCs w:val="18"/>
              </w:rPr>
              <w:t>6,970,622</w:t>
            </w:r>
          </w:p>
        </w:tc>
        <w:tc>
          <w:tcPr>
            <w:tcW w:w="1361" w:type="dxa"/>
            <w:tcBorders>
              <w:top w:val="nil"/>
              <w:left w:val="nil"/>
              <w:bottom w:val="nil"/>
              <w:right w:val="nil"/>
            </w:tcBorders>
            <w:vAlign w:val="bottom"/>
          </w:tcPr>
          <w:p w14:paraId="0E11525B" w14:textId="27B39E86" w:rsidR="0065540C" w:rsidRPr="00C935A5" w:rsidRDefault="0065540C" w:rsidP="0065540C">
            <w:pPr>
              <w:spacing w:before="40" w:after="20"/>
              <w:jc w:val="right"/>
              <w:rPr>
                <w:rFonts w:cs="Arial"/>
                <w:sz w:val="18"/>
                <w:szCs w:val="18"/>
              </w:rPr>
            </w:pPr>
            <w:r w:rsidRPr="0065540C">
              <w:rPr>
                <w:rFonts w:cs="Arial"/>
                <w:sz w:val="18"/>
                <w:szCs w:val="18"/>
              </w:rPr>
              <w:t>2,819,531</w:t>
            </w:r>
          </w:p>
        </w:tc>
        <w:tc>
          <w:tcPr>
            <w:tcW w:w="1361" w:type="dxa"/>
            <w:tcBorders>
              <w:top w:val="nil"/>
              <w:left w:val="nil"/>
              <w:bottom w:val="nil"/>
              <w:right w:val="nil"/>
            </w:tcBorders>
            <w:shd w:val="clear" w:color="auto" w:fill="auto"/>
            <w:noWrap/>
            <w:vAlign w:val="bottom"/>
          </w:tcPr>
          <w:p w14:paraId="49911C7D" w14:textId="30D532F4" w:rsidR="0065540C" w:rsidRPr="00C935A5" w:rsidRDefault="0065540C" w:rsidP="0065540C">
            <w:pPr>
              <w:spacing w:before="40" w:after="20"/>
              <w:jc w:val="right"/>
              <w:rPr>
                <w:rFonts w:cs="Arial"/>
                <w:sz w:val="18"/>
                <w:szCs w:val="18"/>
              </w:rPr>
            </w:pPr>
            <w:r w:rsidRPr="0065540C">
              <w:rPr>
                <w:rFonts w:cs="Arial"/>
                <w:sz w:val="18"/>
                <w:szCs w:val="18"/>
              </w:rPr>
              <w:t>435,953</w:t>
            </w:r>
          </w:p>
        </w:tc>
        <w:tc>
          <w:tcPr>
            <w:tcW w:w="1361" w:type="dxa"/>
            <w:tcBorders>
              <w:top w:val="nil"/>
              <w:left w:val="nil"/>
              <w:bottom w:val="nil"/>
              <w:right w:val="nil"/>
            </w:tcBorders>
            <w:vAlign w:val="bottom"/>
          </w:tcPr>
          <w:p w14:paraId="5EFEC06C" w14:textId="7E107DEC" w:rsidR="0065540C" w:rsidRPr="00E63F8C" w:rsidRDefault="0065540C" w:rsidP="0065540C">
            <w:pPr>
              <w:spacing w:before="40" w:after="20"/>
              <w:jc w:val="right"/>
              <w:rPr>
                <w:rFonts w:cs="Arial"/>
                <w:b/>
                <w:sz w:val="18"/>
                <w:szCs w:val="18"/>
              </w:rPr>
            </w:pPr>
            <w:r w:rsidRPr="00E63F8C">
              <w:rPr>
                <w:rFonts w:cs="Arial"/>
                <w:b/>
                <w:sz w:val="18"/>
                <w:szCs w:val="18"/>
              </w:rPr>
              <w:t>433,843</w:t>
            </w:r>
          </w:p>
        </w:tc>
      </w:tr>
      <w:tr w:rsidR="0065540C" w:rsidRPr="0065540C" w14:paraId="135EF3B7" w14:textId="77777777" w:rsidTr="00687562">
        <w:tc>
          <w:tcPr>
            <w:tcW w:w="2268" w:type="dxa"/>
            <w:tcBorders>
              <w:top w:val="nil"/>
              <w:left w:val="nil"/>
              <w:bottom w:val="nil"/>
              <w:right w:val="single" w:sz="18" w:space="0" w:color="AAB432"/>
            </w:tcBorders>
            <w:shd w:val="clear" w:color="auto" w:fill="auto"/>
            <w:noWrap/>
            <w:vAlign w:val="center"/>
          </w:tcPr>
          <w:p w14:paraId="323FFB54" w14:textId="77777777" w:rsidR="0065540C" w:rsidRPr="00C935A5" w:rsidRDefault="0065540C" w:rsidP="0065540C">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noWrap/>
            <w:vAlign w:val="bottom"/>
          </w:tcPr>
          <w:p w14:paraId="5B998FC5" w14:textId="59BBCB48" w:rsidR="0065540C" w:rsidRPr="00C935A5" w:rsidRDefault="0065540C" w:rsidP="0065540C">
            <w:pPr>
              <w:spacing w:before="40" w:after="20"/>
              <w:jc w:val="right"/>
              <w:rPr>
                <w:rFonts w:cs="Arial"/>
                <w:sz w:val="18"/>
                <w:szCs w:val="18"/>
              </w:rPr>
            </w:pPr>
            <w:r w:rsidRPr="0065540C">
              <w:rPr>
                <w:rFonts w:cs="Arial"/>
                <w:sz w:val="18"/>
                <w:szCs w:val="18"/>
              </w:rPr>
              <w:t>68,249,488</w:t>
            </w:r>
          </w:p>
        </w:tc>
        <w:tc>
          <w:tcPr>
            <w:tcW w:w="1361" w:type="dxa"/>
            <w:tcBorders>
              <w:top w:val="nil"/>
              <w:left w:val="nil"/>
              <w:bottom w:val="nil"/>
              <w:right w:val="nil"/>
            </w:tcBorders>
            <w:shd w:val="clear" w:color="auto" w:fill="auto"/>
            <w:noWrap/>
            <w:vAlign w:val="bottom"/>
          </w:tcPr>
          <w:p w14:paraId="2D2D52A2" w14:textId="14726F70" w:rsidR="0065540C" w:rsidRPr="00C935A5" w:rsidRDefault="0065540C" w:rsidP="0065540C">
            <w:pPr>
              <w:spacing w:before="40" w:after="20"/>
              <w:jc w:val="right"/>
              <w:rPr>
                <w:rFonts w:cs="Arial"/>
                <w:sz w:val="18"/>
                <w:szCs w:val="18"/>
              </w:rPr>
            </w:pPr>
            <w:r w:rsidRPr="0065540C">
              <w:rPr>
                <w:rFonts w:cs="Arial"/>
                <w:sz w:val="18"/>
                <w:szCs w:val="18"/>
              </w:rPr>
              <w:t>26,865,730</w:t>
            </w:r>
          </w:p>
        </w:tc>
        <w:tc>
          <w:tcPr>
            <w:tcW w:w="1361" w:type="dxa"/>
            <w:tcBorders>
              <w:top w:val="nil"/>
              <w:left w:val="nil"/>
              <w:bottom w:val="nil"/>
              <w:right w:val="nil"/>
            </w:tcBorders>
            <w:vAlign w:val="bottom"/>
          </w:tcPr>
          <w:p w14:paraId="3EC7D111" w14:textId="0529CCD8" w:rsidR="0065540C" w:rsidRPr="00C935A5" w:rsidRDefault="0065540C" w:rsidP="0065540C">
            <w:pPr>
              <w:spacing w:before="40" w:after="20"/>
              <w:jc w:val="right"/>
              <w:rPr>
                <w:rFonts w:cs="Arial"/>
                <w:sz w:val="18"/>
                <w:szCs w:val="18"/>
              </w:rPr>
            </w:pPr>
            <w:r w:rsidRPr="0065540C">
              <w:rPr>
                <w:rFonts w:cs="Arial"/>
                <w:sz w:val="18"/>
                <w:szCs w:val="18"/>
              </w:rPr>
              <w:t>41,383,758</w:t>
            </w:r>
          </w:p>
        </w:tc>
        <w:tc>
          <w:tcPr>
            <w:tcW w:w="1361" w:type="dxa"/>
            <w:tcBorders>
              <w:top w:val="nil"/>
              <w:left w:val="nil"/>
              <w:bottom w:val="nil"/>
              <w:right w:val="nil"/>
            </w:tcBorders>
            <w:shd w:val="clear" w:color="auto" w:fill="auto"/>
            <w:noWrap/>
            <w:vAlign w:val="bottom"/>
          </w:tcPr>
          <w:p w14:paraId="12AC4635" w14:textId="2FA433F1" w:rsidR="0065540C" w:rsidRPr="00C935A5" w:rsidRDefault="0065540C" w:rsidP="0065540C">
            <w:pPr>
              <w:spacing w:before="40" w:after="20"/>
              <w:jc w:val="right"/>
              <w:rPr>
                <w:rFonts w:cs="Arial"/>
                <w:sz w:val="18"/>
                <w:szCs w:val="18"/>
              </w:rPr>
            </w:pPr>
            <w:r w:rsidRPr="0065540C">
              <w:rPr>
                <w:rFonts w:cs="Arial"/>
                <w:sz w:val="18"/>
                <w:szCs w:val="18"/>
              </w:rPr>
              <w:t>6,398,716</w:t>
            </w:r>
          </w:p>
        </w:tc>
        <w:tc>
          <w:tcPr>
            <w:tcW w:w="1361" w:type="dxa"/>
            <w:tcBorders>
              <w:top w:val="nil"/>
              <w:left w:val="nil"/>
              <w:bottom w:val="nil"/>
              <w:right w:val="nil"/>
            </w:tcBorders>
            <w:vAlign w:val="bottom"/>
          </w:tcPr>
          <w:p w14:paraId="760E083D" w14:textId="4969643D" w:rsidR="0065540C" w:rsidRPr="00E63F8C" w:rsidRDefault="0065540C" w:rsidP="0065540C">
            <w:pPr>
              <w:spacing w:before="40" w:after="20"/>
              <w:jc w:val="right"/>
              <w:rPr>
                <w:rFonts w:cs="Arial"/>
                <w:b/>
                <w:sz w:val="18"/>
                <w:szCs w:val="18"/>
              </w:rPr>
            </w:pPr>
            <w:r w:rsidRPr="00E63F8C">
              <w:rPr>
                <w:rFonts w:cs="Arial"/>
                <w:b/>
                <w:sz w:val="18"/>
                <w:szCs w:val="18"/>
              </w:rPr>
              <w:t>6,473,652</w:t>
            </w:r>
          </w:p>
        </w:tc>
      </w:tr>
      <w:tr w:rsidR="0065540C" w:rsidRPr="0065540C" w14:paraId="581128A4" w14:textId="77777777" w:rsidTr="00687562">
        <w:tc>
          <w:tcPr>
            <w:tcW w:w="2268" w:type="dxa"/>
            <w:tcBorders>
              <w:top w:val="nil"/>
              <w:left w:val="nil"/>
              <w:bottom w:val="nil"/>
              <w:right w:val="single" w:sz="18" w:space="0" w:color="AAB432"/>
            </w:tcBorders>
            <w:shd w:val="clear" w:color="auto" w:fill="auto"/>
            <w:noWrap/>
            <w:vAlign w:val="center"/>
          </w:tcPr>
          <w:p w14:paraId="3CB86828" w14:textId="77777777" w:rsidR="0065540C" w:rsidRPr="00C935A5" w:rsidRDefault="0065540C" w:rsidP="0065540C">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AAB432"/>
              <w:bottom w:val="nil"/>
              <w:right w:val="nil"/>
            </w:tcBorders>
            <w:shd w:val="clear" w:color="auto" w:fill="auto"/>
            <w:noWrap/>
            <w:vAlign w:val="bottom"/>
          </w:tcPr>
          <w:p w14:paraId="0980949C" w14:textId="6B376122" w:rsidR="0065540C" w:rsidRPr="00C935A5" w:rsidRDefault="0065540C" w:rsidP="0065540C">
            <w:pPr>
              <w:spacing w:before="40" w:after="20"/>
              <w:jc w:val="right"/>
              <w:rPr>
                <w:rFonts w:cs="Arial"/>
                <w:sz w:val="18"/>
                <w:szCs w:val="18"/>
              </w:rPr>
            </w:pPr>
            <w:r w:rsidRPr="0065540C">
              <w:rPr>
                <w:rFonts w:cs="Arial"/>
                <w:sz w:val="18"/>
                <w:szCs w:val="18"/>
              </w:rPr>
              <w:t>43,458,534</w:t>
            </w:r>
          </w:p>
        </w:tc>
        <w:tc>
          <w:tcPr>
            <w:tcW w:w="1361" w:type="dxa"/>
            <w:tcBorders>
              <w:top w:val="nil"/>
              <w:left w:val="nil"/>
              <w:bottom w:val="nil"/>
              <w:right w:val="nil"/>
            </w:tcBorders>
            <w:shd w:val="clear" w:color="auto" w:fill="auto"/>
            <w:noWrap/>
            <w:vAlign w:val="bottom"/>
          </w:tcPr>
          <w:p w14:paraId="24D1E27D" w14:textId="4696418C" w:rsidR="0065540C" w:rsidRPr="00C935A5" w:rsidRDefault="0065540C" w:rsidP="0065540C">
            <w:pPr>
              <w:spacing w:before="40" w:after="20"/>
              <w:jc w:val="right"/>
              <w:rPr>
                <w:rFonts w:cs="Arial"/>
                <w:sz w:val="18"/>
                <w:szCs w:val="18"/>
              </w:rPr>
            </w:pPr>
            <w:r w:rsidRPr="0065540C">
              <w:rPr>
                <w:rFonts w:cs="Arial"/>
                <w:sz w:val="18"/>
                <w:szCs w:val="18"/>
              </w:rPr>
              <w:t>13,367,425</w:t>
            </w:r>
          </w:p>
        </w:tc>
        <w:tc>
          <w:tcPr>
            <w:tcW w:w="1361" w:type="dxa"/>
            <w:tcBorders>
              <w:top w:val="nil"/>
              <w:left w:val="nil"/>
              <w:bottom w:val="nil"/>
              <w:right w:val="nil"/>
            </w:tcBorders>
            <w:vAlign w:val="bottom"/>
          </w:tcPr>
          <w:p w14:paraId="22EAA9A2" w14:textId="0D5D7CCB" w:rsidR="0065540C" w:rsidRPr="00C935A5" w:rsidRDefault="0065540C" w:rsidP="0065540C">
            <w:pPr>
              <w:spacing w:before="40" w:after="20"/>
              <w:jc w:val="right"/>
              <w:rPr>
                <w:rFonts w:cs="Arial"/>
                <w:sz w:val="18"/>
                <w:szCs w:val="18"/>
              </w:rPr>
            </w:pPr>
            <w:r w:rsidRPr="0065540C">
              <w:rPr>
                <w:rFonts w:cs="Arial"/>
                <w:sz w:val="18"/>
                <w:szCs w:val="18"/>
              </w:rPr>
              <w:t>30,091,109</w:t>
            </w:r>
          </w:p>
        </w:tc>
        <w:tc>
          <w:tcPr>
            <w:tcW w:w="1361" w:type="dxa"/>
            <w:tcBorders>
              <w:top w:val="nil"/>
              <w:left w:val="nil"/>
              <w:bottom w:val="nil"/>
              <w:right w:val="nil"/>
            </w:tcBorders>
            <w:shd w:val="clear" w:color="auto" w:fill="auto"/>
            <w:noWrap/>
            <w:vAlign w:val="bottom"/>
          </w:tcPr>
          <w:p w14:paraId="1F7A65A0" w14:textId="56891E8F" w:rsidR="0065540C" w:rsidRPr="00C935A5" w:rsidRDefault="0065540C" w:rsidP="0065540C">
            <w:pPr>
              <w:spacing w:before="40" w:after="20"/>
              <w:jc w:val="right"/>
              <w:rPr>
                <w:rFonts w:cs="Arial"/>
                <w:sz w:val="18"/>
                <w:szCs w:val="18"/>
              </w:rPr>
            </w:pPr>
            <w:r w:rsidRPr="0065540C">
              <w:rPr>
                <w:rFonts w:cs="Arial"/>
                <w:sz w:val="18"/>
                <w:szCs w:val="18"/>
              </w:rPr>
              <w:t>4,652,658</w:t>
            </w:r>
          </w:p>
        </w:tc>
        <w:tc>
          <w:tcPr>
            <w:tcW w:w="1361" w:type="dxa"/>
            <w:tcBorders>
              <w:top w:val="nil"/>
              <w:left w:val="nil"/>
              <w:bottom w:val="nil"/>
              <w:right w:val="nil"/>
            </w:tcBorders>
            <w:vAlign w:val="bottom"/>
          </w:tcPr>
          <w:p w14:paraId="35996053" w14:textId="6566313C" w:rsidR="0065540C" w:rsidRPr="00E63F8C" w:rsidRDefault="0065540C" w:rsidP="0065540C">
            <w:pPr>
              <w:spacing w:before="40" w:after="20"/>
              <w:jc w:val="right"/>
              <w:rPr>
                <w:rFonts w:cs="Arial"/>
                <w:b/>
                <w:sz w:val="18"/>
                <w:szCs w:val="18"/>
              </w:rPr>
            </w:pPr>
            <w:r w:rsidRPr="00E63F8C">
              <w:rPr>
                <w:rFonts w:cs="Arial"/>
                <w:b/>
                <w:sz w:val="18"/>
                <w:szCs w:val="18"/>
              </w:rPr>
              <w:t>4,687,153</w:t>
            </w:r>
          </w:p>
        </w:tc>
      </w:tr>
      <w:tr w:rsidR="0065540C" w:rsidRPr="0065540C" w14:paraId="4533D8B3" w14:textId="77777777" w:rsidTr="00687562">
        <w:tc>
          <w:tcPr>
            <w:tcW w:w="2268" w:type="dxa"/>
            <w:tcBorders>
              <w:top w:val="nil"/>
              <w:left w:val="nil"/>
              <w:bottom w:val="nil"/>
              <w:right w:val="single" w:sz="18" w:space="0" w:color="AAB432"/>
            </w:tcBorders>
            <w:shd w:val="clear" w:color="auto" w:fill="auto"/>
            <w:noWrap/>
            <w:vAlign w:val="center"/>
          </w:tcPr>
          <w:p w14:paraId="25510946" w14:textId="77777777" w:rsidR="0065540C" w:rsidRPr="00C935A5" w:rsidRDefault="0065540C" w:rsidP="0065540C">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noWrap/>
            <w:vAlign w:val="bottom"/>
          </w:tcPr>
          <w:p w14:paraId="30DD9946" w14:textId="1C7BAA1C" w:rsidR="0065540C" w:rsidRPr="00C935A5" w:rsidRDefault="0065540C" w:rsidP="0065540C">
            <w:pPr>
              <w:spacing w:before="40" w:after="20"/>
              <w:jc w:val="right"/>
              <w:rPr>
                <w:rFonts w:cs="Arial"/>
                <w:sz w:val="18"/>
                <w:szCs w:val="18"/>
              </w:rPr>
            </w:pPr>
            <w:r w:rsidRPr="0065540C">
              <w:rPr>
                <w:rFonts w:cs="Arial"/>
                <w:sz w:val="18"/>
                <w:szCs w:val="18"/>
              </w:rPr>
              <w:t>128,102,420</w:t>
            </w:r>
          </w:p>
        </w:tc>
        <w:tc>
          <w:tcPr>
            <w:tcW w:w="1361" w:type="dxa"/>
            <w:tcBorders>
              <w:top w:val="nil"/>
              <w:left w:val="nil"/>
              <w:bottom w:val="nil"/>
              <w:right w:val="nil"/>
            </w:tcBorders>
            <w:shd w:val="clear" w:color="auto" w:fill="auto"/>
            <w:noWrap/>
            <w:vAlign w:val="bottom"/>
          </w:tcPr>
          <w:p w14:paraId="404DD9E9" w14:textId="4F39A972" w:rsidR="0065540C" w:rsidRPr="00C935A5" w:rsidRDefault="0065540C" w:rsidP="0065540C">
            <w:pPr>
              <w:spacing w:before="40" w:after="20"/>
              <w:jc w:val="right"/>
              <w:rPr>
                <w:rFonts w:cs="Arial"/>
                <w:sz w:val="18"/>
                <w:szCs w:val="18"/>
              </w:rPr>
            </w:pPr>
            <w:r w:rsidRPr="0065540C">
              <w:rPr>
                <w:rFonts w:cs="Arial"/>
                <w:sz w:val="18"/>
                <w:szCs w:val="18"/>
              </w:rPr>
              <w:t>234,490,430</w:t>
            </w:r>
          </w:p>
        </w:tc>
        <w:tc>
          <w:tcPr>
            <w:tcW w:w="1361" w:type="dxa"/>
            <w:tcBorders>
              <w:top w:val="nil"/>
              <w:left w:val="nil"/>
              <w:bottom w:val="nil"/>
              <w:right w:val="nil"/>
            </w:tcBorders>
            <w:vAlign w:val="bottom"/>
          </w:tcPr>
          <w:p w14:paraId="05ADA46D" w14:textId="722659DF" w:rsidR="0065540C" w:rsidRPr="00C935A5" w:rsidRDefault="0065540C" w:rsidP="0065540C">
            <w:pPr>
              <w:spacing w:before="40" w:after="20"/>
              <w:jc w:val="right"/>
              <w:rPr>
                <w:rFonts w:cs="Arial"/>
                <w:sz w:val="18"/>
                <w:szCs w:val="18"/>
              </w:rPr>
            </w:pPr>
            <w:r w:rsidRPr="0065540C">
              <w:rPr>
                <w:rFonts w:cs="Arial"/>
                <w:sz w:val="18"/>
                <w:szCs w:val="18"/>
              </w:rPr>
              <w:t>-106,388,010</w:t>
            </w:r>
          </w:p>
        </w:tc>
        <w:tc>
          <w:tcPr>
            <w:tcW w:w="1361" w:type="dxa"/>
            <w:tcBorders>
              <w:top w:val="nil"/>
              <w:left w:val="nil"/>
              <w:bottom w:val="nil"/>
              <w:right w:val="nil"/>
            </w:tcBorders>
            <w:shd w:val="clear" w:color="auto" w:fill="auto"/>
            <w:noWrap/>
            <w:vAlign w:val="bottom"/>
          </w:tcPr>
          <w:p w14:paraId="7189A8D6" w14:textId="4452A996" w:rsidR="0065540C" w:rsidRPr="00C935A5" w:rsidRDefault="0065540C" w:rsidP="0065540C">
            <w:pPr>
              <w:spacing w:before="40" w:after="20"/>
              <w:jc w:val="right"/>
              <w:rPr>
                <w:rFonts w:cs="Arial"/>
                <w:sz w:val="18"/>
                <w:szCs w:val="18"/>
              </w:rPr>
            </w:pPr>
            <w:r w:rsidRPr="0065540C">
              <w:rPr>
                <w:rFonts w:cs="Arial"/>
                <w:sz w:val="18"/>
                <w:szCs w:val="18"/>
              </w:rPr>
              <w:t>2,477,118</w:t>
            </w:r>
          </w:p>
        </w:tc>
        <w:tc>
          <w:tcPr>
            <w:tcW w:w="1361" w:type="dxa"/>
            <w:tcBorders>
              <w:top w:val="nil"/>
              <w:left w:val="nil"/>
              <w:bottom w:val="nil"/>
              <w:right w:val="nil"/>
            </w:tcBorders>
            <w:vAlign w:val="bottom"/>
          </w:tcPr>
          <w:p w14:paraId="491EFF45" w14:textId="3240B6C9" w:rsidR="0065540C" w:rsidRPr="00E63F8C" w:rsidRDefault="0065540C" w:rsidP="0065540C">
            <w:pPr>
              <w:spacing w:before="40" w:after="20"/>
              <w:jc w:val="right"/>
              <w:rPr>
                <w:rFonts w:cs="Arial"/>
                <w:b/>
                <w:sz w:val="18"/>
                <w:szCs w:val="18"/>
              </w:rPr>
            </w:pPr>
            <w:r w:rsidRPr="00E63F8C">
              <w:rPr>
                <w:rFonts w:cs="Arial"/>
                <w:b/>
                <w:sz w:val="18"/>
                <w:szCs w:val="18"/>
              </w:rPr>
              <w:t>2,477,118</w:t>
            </w:r>
          </w:p>
        </w:tc>
      </w:tr>
      <w:tr w:rsidR="0065540C" w:rsidRPr="0065540C" w14:paraId="6C213A08" w14:textId="77777777" w:rsidTr="00687562">
        <w:tc>
          <w:tcPr>
            <w:tcW w:w="2268" w:type="dxa"/>
            <w:tcBorders>
              <w:top w:val="nil"/>
              <w:left w:val="nil"/>
              <w:bottom w:val="nil"/>
              <w:right w:val="single" w:sz="18" w:space="0" w:color="AAB432"/>
            </w:tcBorders>
            <w:shd w:val="clear" w:color="auto" w:fill="auto"/>
            <w:noWrap/>
            <w:vAlign w:val="center"/>
          </w:tcPr>
          <w:p w14:paraId="710D34AC" w14:textId="77777777" w:rsidR="0065540C" w:rsidRPr="00C935A5" w:rsidRDefault="0065540C" w:rsidP="0065540C">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noWrap/>
            <w:vAlign w:val="bottom"/>
          </w:tcPr>
          <w:p w14:paraId="22AAAF09" w14:textId="77B107F2" w:rsidR="0065540C" w:rsidRPr="00C935A5" w:rsidRDefault="0065540C" w:rsidP="0065540C">
            <w:pPr>
              <w:spacing w:before="40" w:after="20"/>
              <w:jc w:val="right"/>
              <w:rPr>
                <w:rFonts w:cs="Arial"/>
                <w:sz w:val="18"/>
                <w:szCs w:val="18"/>
              </w:rPr>
            </w:pPr>
            <w:r w:rsidRPr="0065540C">
              <w:rPr>
                <w:rFonts w:cs="Arial"/>
                <w:sz w:val="18"/>
                <w:szCs w:val="18"/>
              </w:rPr>
              <w:t>32,477,827</w:t>
            </w:r>
          </w:p>
        </w:tc>
        <w:tc>
          <w:tcPr>
            <w:tcW w:w="1361" w:type="dxa"/>
            <w:tcBorders>
              <w:top w:val="nil"/>
              <w:left w:val="nil"/>
              <w:bottom w:val="nil"/>
              <w:right w:val="nil"/>
            </w:tcBorders>
            <w:shd w:val="clear" w:color="auto" w:fill="auto"/>
            <w:noWrap/>
            <w:vAlign w:val="bottom"/>
          </w:tcPr>
          <w:p w14:paraId="0909AC30" w14:textId="5D8AC154" w:rsidR="0065540C" w:rsidRPr="00C935A5" w:rsidRDefault="0065540C" w:rsidP="0065540C">
            <w:pPr>
              <w:spacing w:before="40" w:after="20"/>
              <w:jc w:val="right"/>
              <w:rPr>
                <w:rFonts w:cs="Arial"/>
                <w:sz w:val="18"/>
                <w:szCs w:val="18"/>
              </w:rPr>
            </w:pPr>
            <w:r w:rsidRPr="0065540C">
              <w:rPr>
                <w:rFonts w:cs="Arial"/>
                <w:sz w:val="18"/>
                <w:szCs w:val="18"/>
              </w:rPr>
              <w:t>10,585,847</w:t>
            </w:r>
          </w:p>
        </w:tc>
        <w:tc>
          <w:tcPr>
            <w:tcW w:w="1361" w:type="dxa"/>
            <w:tcBorders>
              <w:top w:val="nil"/>
              <w:left w:val="nil"/>
              <w:bottom w:val="nil"/>
              <w:right w:val="nil"/>
            </w:tcBorders>
            <w:vAlign w:val="bottom"/>
          </w:tcPr>
          <w:p w14:paraId="531F5E97" w14:textId="2F279B71" w:rsidR="0065540C" w:rsidRPr="00C935A5" w:rsidRDefault="0065540C" w:rsidP="0065540C">
            <w:pPr>
              <w:spacing w:before="40" w:after="20"/>
              <w:jc w:val="right"/>
              <w:rPr>
                <w:rFonts w:cs="Arial"/>
                <w:sz w:val="18"/>
                <w:szCs w:val="18"/>
              </w:rPr>
            </w:pPr>
            <w:r w:rsidRPr="0065540C">
              <w:rPr>
                <w:rFonts w:cs="Arial"/>
                <w:sz w:val="18"/>
                <w:szCs w:val="18"/>
              </w:rPr>
              <w:t>21,891,980</w:t>
            </w:r>
          </w:p>
        </w:tc>
        <w:tc>
          <w:tcPr>
            <w:tcW w:w="1361" w:type="dxa"/>
            <w:tcBorders>
              <w:top w:val="nil"/>
              <w:left w:val="nil"/>
              <w:bottom w:val="nil"/>
              <w:right w:val="nil"/>
            </w:tcBorders>
            <w:shd w:val="clear" w:color="auto" w:fill="auto"/>
            <w:noWrap/>
            <w:vAlign w:val="bottom"/>
          </w:tcPr>
          <w:p w14:paraId="757CA6B0" w14:textId="1D83156B" w:rsidR="0065540C" w:rsidRPr="00C935A5" w:rsidRDefault="0065540C" w:rsidP="0065540C">
            <w:pPr>
              <w:spacing w:before="40" w:after="20"/>
              <w:jc w:val="right"/>
              <w:rPr>
                <w:rFonts w:cs="Arial"/>
                <w:sz w:val="18"/>
                <w:szCs w:val="18"/>
              </w:rPr>
            </w:pPr>
            <w:r w:rsidRPr="0065540C">
              <w:rPr>
                <w:rFonts w:cs="Arial"/>
                <w:sz w:val="18"/>
                <w:szCs w:val="18"/>
              </w:rPr>
              <w:t>3,384,917</w:t>
            </w:r>
          </w:p>
        </w:tc>
        <w:tc>
          <w:tcPr>
            <w:tcW w:w="1361" w:type="dxa"/>
            <w:tcBorders>
              <w:top w:val="nil"/>
              <w:left w:val="nil"/>
              <w:bottom w:val="nil"/>
              <w:right w:val="nil"/>
            </w:tcBorders>
            <w:vAlign w:val="bottom"/>
          </w:tcPr>
          <w:p w14:paraId="4A1393FD" w14:textId="48D97BC4" w:rsidR="0065540C" w:rsidRPr="00E63F8C" w:rsidRDefault="0065540C" w:rsidP="0065540C">
            <w:pPr>
              <w:spacing w:before="40" w:after="20"/>
              <w:jc w:val="right"/>
              <w:rPr>
                <w:rFonts w:cs="Arial"/>
                <w:b/>
                <w:sz w:val="18"/>
                <w:szCs w:val="18"/>
              </w:rPr>
            </w:pPr>
            <w:r w:rsidRPr="00E63F8C">
              <w:rPr>
                <w:rFonts w:cs="Arial"/>
                <w:b/>
                <w:sz w:val="18"/>
                <w:szCs w:val="18"/>
              </w:rPr>
              <w:t>3,432,858</w:t>
            </w:r>
          </w:p>
        </w:tc>
      </w:tr>
      <w:tr w:rsidR="0065540C" w:rsidRPr="0065540C" w14:paraId="76244147" w14:textId="77777777" w:rsidTr="00687562">
        <w:tc>
          <w:tcPr>
            <w:tcW w:w="2268" w:type="dxa"/>
            <w:tcBorders>
              <w:top w:val="nil"/>
              <w:left w:val="nil"/>
              <w:bottom w:val="nil"/>
              <w:right w:val="single" w:sz="18" w:space="0" w:color="AAB432"/>
            </w:tcBorders>
            <w:shd w:val="clear" w:color="auto" w:fill="auto"/>
            <w:noWrap/>
            <w:vAlign w:val="center"/>
          </w:tcPr>
          <w:p w14:paraId="51BC3F0A" w14:textId="77777777" w:rsidR="0065540C" w:rsidRPr="00C935A5" w:rsidRDefault="0065540C" w:rsidP="0065540C">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noWrap/>
            <w:vAlign w:val="bottom"/>
          </w:tcPr>
          <w:p w14:paraId="3DCB3F78" w14:textId="5A6DFC7F" w:rsidR="0065540C" w:rsidRPr="00C935A5" w:rsidRDefault="0065540C" w:rsidP="0065540C">
            <w:pPr>
              <w:spacing w:before="40" w:after="20"/>
              <w:jc w:val="right"/>
              <w:rPr>
                <w:rFonts w:cs="Arial"/>
                <w:sz w:val="18"/>
                <w:szCs w:val="18"/>
              </w:rPr>
            </w:pPr>
            <w:r w:rsidRPr="0065540C">
              <w:rPr>
                <w:rFonts w:cs="Arial"/>
                <w:sz w:val="18"/>
                <w:szCs w:val="18"/>
              </w:rPr>
              <w:t>61,172,563</w:t>
            </w:r>
          </w:p>
        </w:tc>
        <w:tc>
          <w:tcPr>
            <w:tcW w:w="1361" w:type="dxa"/>
            <w:tcBorders>
              <w:top w:val="nil"/>
              <w:left w:val="nil"/>
              <w:bottom w:val="nil"/>
              <w:right w:val="nil"/>
            </w:tcBorders>
            <w:shd w:val="clear" w:color="auto" w:fill="auto"/>
            <w:noWrap/>
            <w:vAlign w:val="bottom"/>
          </w:tcPr>
          <w:p w14:paraId="394EBA75" w14:textId="487C7C5D" w:rsidR="0065540C" w:rsidRPr="00C935A5" w:rsidRDefault="0065540C" w:rsidP="0065540C">
            <w:pPr>
              <w:spacing w:before="40" w:after="20"/>
              <w:jc w:val="right"/>
              <w:rPr>
                <w:rFonts w:cs="Arial"/>
                <w:sz w:val="18"/>
                <w:szCs w:val="18"/>
              </w:rPr>
            </w:pPr>
            <w:r w:rsidRPr="0065540C">
              <w:rPr>
                <w:rFonts w:cs="Arial"/>
                <w:sz w:val="18"/>
                <w:szCs w:val="18"/>
              </w:rPr>
              <w:t>41,516,696</w:t>
            </w:r>
          </w:p>
        </w:tc>
        <w:tc>
          <w:tcPr>
            <w:tcW w:w="1361" w:type="dxa"/>
            <w:tcBorders>
              <w:top w:val="nil"/>
              <w:left w:val="nil"/>
              <w:bottom w:val="nil"/>
              <w:right w:val="nil"/>
            </w:tcBorders>
            <w:vAlign w:val="bottom"/>
          </w:tcPr>
          <w:p w14:paraId="1C53E882" w14:textId="6ABBC8A9" w:rsidR="0065540C" w:rsidRPr="00C935A5" w:rsidRDefault="0065540C" w:rsidP="0065540C">
            <w:pPr>
              <w:spacing w:before="40" w:after="20"/>
              <w:jc w:val="right"/>
              <w:rPr>
                <w:rFonts w:cs="Arial"/>
                <w:sz w:val="18"/>
                <w:szCs w:val="18"/>
              </w:rPr>
            </w:pPr>
            <w:r w:rsidRPr="0065540C">
              <w:rPr>
                <w:rFonts w:cs="Arial"/>
                <w:sz w:val="18"/>
                <w:szCs w:val="18"/>
              </w:rPr>
              <w:t>19,655,867</w:t>
            </w:r>
          </w:p>
        </w:tc>
        <w:tc>
          <w:tcPr>
            <w:tcW w:w="1361" w:type="dxa"/>
            <w:tcBorders>
              <w:top w:val="nil"/>
              <w:left w:val="nil"/>
              <w:bottom w:val="nil"/>
              <w:right w:val="nil"/>
            </w:tcBorders>
            <w:shd w:val="clear" w:color="auto" w:fill="auto"/>
            <w:noWrap/>
            <w:vAlign w:val="bottom"/>
          </w:tcPr>
          <w:p w14:paraId="5A0B7A13" w14:textId="410DE32C" w:rsidR="0065540C" w:rsidRPr="00C935A5" w:rsidRDefault="0065540C" w:rsidP="0065540C">
            <w:pPr>
              <w:spacing w:before="40" w:after="20"/>
              <w:jc w:val="right"/>
              <w:rPr>
                <w:rFonts w:cs="Arial"/>
                <w:sz w:val="18"/>
                <w:szCs w:val="18"/>
              </w:rPr>
            </w:pPr>
            <w:r w:rsidRPr="0065540C">
              <w:rPr>
                <w:rFonts w:cs="Arial"/>
                <w:sz w:val="18"/>
                <w:szCs w:val="18"/>
              </w:rPr>
              <w:t>3,039,171</w:t>
            </w:r>
          </w:p>
        </w:tc>
        <w:tc>
          <w:tcPr>
            <w:tcW w:w="1361" w:type="dxa"/>
            <w:tcBorders>
              <w:top w:val="nil"/>
              <w:left w:val="nil"/>
              <w:bottom w:val="nil"/>
              <w:right w:val="nil"/>
            </w:tcBorders>
            <w:vAlign w:val="bottom"/>
          </w:tcPr>
          <w:p w14:paraId="0557033F" w14:textId="4CD0D86A" w:rsidR="0065540C" w:rsidRPr="00E63F8C" w:rsidRDefault="0065540C" w:rsidP="0065540C">
            <w:pPr>
              <w:spacing w:before="40" w:after="20"/>
              <w:jc w:val="right"/>
              <w:rPr>
                <w:rFonts w:cs="Arial"/>
                <w:b/>
                <w:sz w:val="18"/>
                <w:szCs w:val="18"/>
              </w:rPr>
            </w:pPr>
            <w:r w:rsidRPr="00E63F8C">
              <w:rPr>
                <w:rFonts w:cs="Arial"/>
                <w:b/>
                <w:sz w:val="18"/>
                <w:szCs w:val="18"/>
              </w:rPr>
              <w:t>3,024,462</w:t>
            </w:r>
          </w:p>
        </w:tc>
      </w:tr>
      <w:tr w:rsidR="0065540C" w:rsidRPr="0065540C" w14:paraId="3EFD1E9C" w14:textId="77777777" w:rsidTr="00687562">
        <w:tc>
          <w:tcPr>
            <w:tcW w:w="2268" w:type="dxa"/>
            <w:tcBorders>
              <w:top w:val="nil"/>
              <w:left w:val="nil"/>
              <w:bottom w:val="nil"/>
              <w:right w:val="single" w:sz="18" w:space="0" w:color="AAB432"/>
            </w:tcBorders>
            <w:shd w:val="clear" w:color="auto" w:fill="auto"/>
            <w:noWrap/>
            <w:vAlign w:val="center"/>
          </w:tcPr>
          <w:p w14:paraId="67E9463D" w14:textId="77777777" w:rsidR="0065540C" w:rsidRPr="00C935A5" w:rsidRDefault="0065540C" w:rsidP="0065540C">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noWrap/>
            <w:vAlign w:val="bottom"/>
          </w:tcPr>
          <w:p w14:paraId="7B387F54" w14:textId="030B34A7" w:rsidR="0065540C" w:rsidRPr="00C935A5" w:rsidRDefault="0065540C" w:rsidP="0065540C">
            <w:pPr>
              <w:spacing w:before="40" w:after="20"/>
              <w:jc w:val="right"/>
              <w:rPr>
                <w:rFonts w:cs="Arial"/>
                <w:sz w:val="18"/>
                <w:szCs w:val="18"/>
              </w:rPr>
            </w:pPr>
            <w:r w:rsidRPr="0065540C">
              <w:rPr>
                <w:rFonts w:cs="Arial"/>
                <w:sz w:val="18"/>
                <w:szCs w:val="18"/>
              </w:rPr>
              <w:t>44,175,142</w:t>
            </w:r>
          </w:p>
        </w:tc>
        <w:tc>
          <w:tcPr>
            <w:tcW w:w="1361" w:type="dxa"/>
            <w:tcBorders>
              <w:top w:val="nil"/>
              <w:left w:val="nil"/>
              <w:bottom w:val="nil"/>
              <w:right w:val="nil"/>
            </w:tcBorders>
            <w:shd w:val="clear" w:color="auto" w:fill="auto"/>
            <w:noWrap/>
            <w:vAlign w:val="bottom"/>
          </w:tcPr>
          <w:p w14:paraId="4179AC4E" w14:textId="5FEF8B7C" w:rsidR="0065540C" w:rsidRPr="00C935A5" w:rsidRDefault="0065540C" w:rsidP="0065540C">
            <w:pPr>
              <w:spacing w:before="40" w:after="20"/>
              <w:jc w:val="right"/>
              <w:rPr>
                <w:rFonts w:cs="Arial"/>
                <w:sz w:val="18"/>
                <w:szCs w:val="18"/>
              </w:rPr>
            </w:pPr>
            <w:r w:rsidRPr="0065540C">
              <w:rPr>
                <w:rFonts w:cs="Arial"/>
                <w:sz w:val="18"/>
                <w:szCs w:val="18"/>
              </w:rPr>
              <w:t>13,101,324</w:t>
            </w:r>
          </w:p>
        </w:tc>
        <w:tc>
          <w:tcPr>
            <w:tcW w:w="1361" w:type="dxa"/>
            <w:tcBorders>
              <w:top w:val="nil"/>
              <w:left w:val="nil"/>
              <w:bottom w:val="nil"/>
              <w:right w:val="nil"/>
            </w:tcBorders>
            <w:vAlign w:val="bottom"/>
          </w:tcPr>
          <w:p w14:paraId="73D410A9" w14:textId="03C70352" w:rsidR="0065540C" w:rsidRPr="00C935A5" w:rsidRDefault="0065540C" w:rsidP="0065540C">
            <w:pPr>
              <w:spacing w:before="40" w:after="20"/>
              <w:jc w:val="right"/>
              <w:rPr>
                <w:rFonts w:cs="Arial"/>
                <w:sz w:val="18"/>
                <w:szCs w:val="18"/>
              </w:rPr>
            </w:pPr>
            <w:r w:rsidRPr="0065540C">
              <w:rPr>
                <w:rFonts w:cs="Arial"/>
                <w:sz w:val="18"/>
                <w:szCs w:val="18"/>
              </w:rPr>
              <w:t>31,073,817</w:t>
            </w:r>
          </w:p>
        </w:tc>
        <w:tc>
          <w:tcPr>
            <w:tcW w:w="1361" w:type="dxa"/>
            <w:tcBorders>
              <w:top w:val="nil"/>
              <w:left w:val="nil"/>
              <w:bottom w:val="nil"/>
              <w:right w:val="nil"/>
            </w:tcBorders>
            <w:shd w:val="clear" w:color="auto" w:fill="auto"/>
            <w:noWrap/>
            <w:vAlign w:val="bottom"/>
          </w:tcPr>
          <w:p w14:paraId="29902BEA" w14:textId="04D72128" w:rsidR="0065540C" w:rsidRPr="00C935A5" w:rsidRDefault="0065540C" w:rsidP="0065540C">
            <w:pPr>
              <w:spacing w:before="40" w:after="20"/>
              <w:jc w:val="right"/>
              <w:rPr>
                <w:rFonts w:cs="Arial"/>
                <w:sz w:val="18"/>
                <w:szCs w:val="18"/>
              </w:rPr>
            </w:pPr>
            <w:r w:rsidRPr="0065540C">
              <w:rPr>
                <w:rFonts w:cs="Arial"/>
                <w:sz w:val="18"/>
                <w:szCs w:val="18"/>
              </w:rPr>
              <w:t>4,804,603</w:t>
            </w:r>
          </w:p>
        </w:tc>
        <w:tc>
          <w:tcPr>
            <w:tcW w:w="1361" w:type="dxa"/>
            <w:tcBorders>
              <w:top w:val="nil"/>
              <w:left w:val="nil"/>
              <w:bottom w:val="nil"/>
              <w:right w:val="nil"/>
            </w:tcBorders>
            <w:vAlign w:val="bottom"/>
          </w:tcPr>
          <w:p w14:paraId="1AF1880D" w14:textId="4C1FB021" w:rsidR="0065540C" w:rsidRPr="00E63F8C" w:rsidRDefault="0065540C" w:rsidP="0065540C">
            <w:pPr>
              <w:spacing w:before="40" w:after="20"/>
              <w:jc w:val="right"/>
              <w:rPr>
                <w:rFonts w:cs="Arial"/>
                <w:b/>
                <w:sz w:val="18"/>
                <w:szCs w:val="18"/>
              </w:rPr>
            </w:pPr>
            <w:r w:rsidRPr="00E63F8C">
              <w:rPr>
                <w:rFonts w:cs="Arial"/>
                <w:b/>
                <w:sz w:val="18"/>
                <w:szCs w:val="18"/>
              </w:rPr>
              <w:t>4,815,672</w:t>
            </w:r>
          </w:p>
        </w:tc>
      </w:tr>
      <w:tr w:rsidR="0065540C" w:rsidRPr="0065540C" w14:paraId="16FD02C0" w14:textId="77777777" w:rsidTr="00687562">
        <w:tc>
          <w:tcPr>
            <w:tcW w:w="2268" w:type="dxa"/>
            <w:tcBorders>
              <w:top w:val="nil"/>
              <w:left w:val="nil"/>
              <w:bottom w:val="nil"/>
              <w:right w:val="single" w:sz="18" w:space="0" w:color="AAB432"/>
            </w:tcBorders>
            <w:shd w:val="clear" w:color="auto" w:fill="auto"/>
            <w:noWrap/>
            <w:vAlign w:val="center"/>
          </w:tcPr>
          <w:p w14:paraId="0F8C0FE1" w14:textId="77777777" w:rsidR="0065540C" w:rsidRPr="00C935A5" w:rsidRDefault="0065540C" w:rsidP="0065540C">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noWrap/>
            <w:vAlign w:val="bottom"/>
          </w:tcPr>
          <w:p w14:paraId="0B49EFFA" w14:textId="76B4CF75" w:rsidR="0065540C" w:rsidRPr="00C935A5" w:rsidRDefault="0065540C" w:rsidP="0065540C">
            <w:pPr>
              <w:spacing w:before="40" w:after="20"/>
              <w:jc w:val="right"/>
              <w:rPr>
                <w:rFonts w:cs="Arial"/>
                <w:sz w:val="18"/>
                <w:szCs w:val="18"/>
              </w:rPr>
            </w:pPr>
            <w:r w:rsidRPr="0065540C">
              <w:rPr>
                <w:rFonts w:cs="Arial"/>
                <w:sz w:val="18"/>
                <w:szCs w:val="18"/>
              </w:rPr>
              <w:t>25,714,458</w:t>
            </w:r>
          </w:p>
        </w:tc>
        <w:tc>
          <w:tcPr>
            <w:tcW w:w="1361" w:type="dxa"/>
            <w:tcBorders>
              <w:top w:val="nil"/>
              <w:left w:val="nil"/>
              <w:bottom w:val="nil"/>
              <w:right w:val="nil"/>
            </w:tcBorders>
            <w:shd w:val="clear" w:color="auto" w:fill="auto"/>
            <w:noWrap/>
            <w:vAlign w:val="bottom"/>
          </w:tcPr>
          <w:p w14:paraId="2E87F701" w14:textId="1187A3CF" w:rsidR="0065540C" w:rsidRPr="00C935A5" w:rsidRDefault="0065540C" w:rsidP="0065540C">
            <w:pPr>
              <w:spacing w:before="40" w:after="20"/>
              <w:jc w:val="right"/>
              <w:rPr>
                <w:rFonts w:cs="Arial"/>
                <w:sz w:val="18"/>
                <w:szCs w:val="18"/>
              </w:rPr>
            </w:pPr>
            <w:r w:rsidRPr="0065540C">
              <w:rPr>
                <w:rFonts w:cs="Arial"/>
                <w:sz w:val="18"/>
                <w:szCs w:val="18"/>
              </w:rPr>
              <w:t>5,452,680</w:t>
            </w:r>
          </w:p>
        </w:tc>
        <w:tc>
          <w:tcPr>
            <w:tcW w:w="1361" w:type="dxa"/>
            <w:tcBorders>
              <w:top w:val="nil"/>
              <w:left w:val="nil"/>
              <w:bottom w:val="nil"/>
              <w:right w:val="nil"/>
            </w:tcBorders>
            <w:vAlign w:val="bottom"/>
          </w:tcPr>
          <w:p w14:paraId="311BA925" w14:textId="1BA3E9AF" w:rsidR="0065540C" w:rsidRPr="00C935A5" w:rsidRDefault="0065540C" w:rsidP="0065540C">
            <w:pPr>
              <w:spacing w:before="40" w:after="20"/>
              <w:jc w:val="right"/>
              <w:rPr>
                <w:rFonts w:cs="Arial"/>
                <w:sz w:val="18"/>
                <w:szCs w:val="18"/>
              </w:rPr>
            </w:pPr>
            <w:r w:rsidRPr="0065540C">
              <w:rPr>
                <w:rFonts w:cs="Arial"/>
                <w:sz w:val="18"/>
                <w:szCs w:val="18"/>
              </w:rPr>
              <w:t>20,261,778</w:t>
            </w:r>
          </w:p>
        </w:tc>
        <w:tc>
          <w:tcPr>
            <w:tcW w:w="1361" w:type="dxa"/>
            <w:tcBorders>
              <w:top w:val="nil"/>
              <w:left w:val="nil"/>
              <w:bottom w:val="nil"/>
              <w:right w:val="nil"/>
            </w:tcBorders>
            <w:shd w:val="clear" w:color="auto" w:fill="auto"/>
            <w:noWrap/>
            <w:vAlign w:val="bottom"/>
          </w:tcPr>
          <w:p w14:paraId="0D34CABC" w14:textId="7A489BDD" w:rsidR="0065540C" w:rsidRPr="00C935A5" w:rsidRDefault="0065540C" w:rsidP="0065540C">
            <w:pPr>
              <w:spacing w:before="40" w:after="20"/>
              <w:jc w:val="right"/>
              <w:rPr>
                <w:rFonts w:cs="Arial"/>
                <w:sz w:val="18"/>
                <w:szCs w:val="18"/>
              </w:rPr>
            </w:pPr>
            <w:r w:rsidRPr="0065540C">
              <w:rPr>
                <w:rFonts w:cs="Arial"/>
                <w:sz w:val="18"/>
                <w:szCs w:val="18"/>
              </w:rPr>
              <w:t>3,132,856</w:t>
            </w:r>
          </w:p>
        </w:tc>
        <w:tc>
          <w:tcPr>
            <w:tcW w:w="1361" w:type="dxa"/>
            <w:tcBorders>
              <w:top w:val="nil"/>
              <w:left w:val="nil"/>
              <w:bottom w:val="nil"/>
              <w:right w:val="nil"/>
            </w:tcBorders>
            <w:vAlign w:val="bottom"/>
          </w:tcPr>
          <w:p w14:paraId="3D523D0D" w14:textId="4E905D74" w:rsidR="0065540C" w:rsidRPr="00E63F8C" w:rsidRDefault="0065540C" w:rsidP="0065540C">
            <w:pPr>
              <w:spacing w:before="40" w:after="20"/>
              <w:jc w:val="right"/>
              <w:rPr>
                <w:rFonts w:cs="Arial"/>
                <w:b/>
                <w:sz w:val="18"/>
                <w:szCs w:val="18"/>
              </w:rPr>
            </w:pPr>
            <w:r w:rsidRPr="00E63F8C">
              <w:rPr>
                <w:rFonts w:cs="Arial"/>
                <w:b/>
                <w:sz w:val="18"/>
                <w:szCs w:val="18"/>
              </w:rPr>
              <w:t>3,191,855</w:t>
            </w:r>
          </w:p>
        </w:tc>
      </w:tr>
      <w:tr w:rsidR="0065540C" w:rsidRPr="0065540C" w14:paraId="3F3EA4AF" w14:textId="77777777" w:rsidTr="00687562">
        <w:tc>
          <w:tcPr>
            <w:tcW w:w="2268" w:type="dxa"/>
            <w:tcBorders>
              <w:top w:val="nil"/>
              <w:left w:val="nil"/>
              <w:bottom w:val="nil"/>
              <w:right w:val="single" w:sz="18" w:space="0" w:color="AAB432"/>
            </w:tcBorders>
            <w:shd w:val="clear" w:color="auto" w:fill="auto"/>
            <w:noWrap/>
            <w:vAlign w:val="center"/>
          </w:tcPr>
          <w:p w14:paraId="035F503A" w14:textId="77777777" w:rsidR="0065540C" w:rsidRPr="00C935A5" w:rsidRDefault="0065540C" w:rsidP="0065540C">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noWrap/>
            <w:vAlign w:val="bottom"/>
          </w:tcPr>
          <w:p w14:paraId="7A9577B1" w14:textId="135E01D6" w:rsidR="0065540C" w:rsidRPr="00C935A5" w:rsidRDefault="0065540C" w:rsidP="0065540C">
            <w:pPr>
              <w:spacing w:before="40" w:after="20"/>
              <w:jc w:val="right"/>
              <w:rPr>
                <w:rFonts w:cs="Arial"/>
                <w:sz w:val="18"/>
                <w:szCs w:val="18"/>
              </w:rPr>
            </w:pPr>
            <w:r w:rsidRPr="0065540C">
              <w:rPr>
                <w:rFonts w:cs="Arial"/>
                <w:sz w:val="18"/>
                <w:szCs w:val="18"/>
              </w:rPr>
              <w:t>52,126,935</w:t>
            </w:r>
          </w:p>
        </w:tc>
        <w:tc>
          <w:tcPr>
            <w:tcW w:w="1361" w:type="dxa"/>
            <w:tcBorders>
              <w:top w:val="nil"/>
              <w:left w:val="nil"/>
              <w:bottom w:val="nil"/>
              <w:right w:val="nil"/>
            </w:tcBorders>
            <w:shd w:val="clear" w:color="auto" w:fill="auto"/>
            <w:noWrap/>
            <w:vAlign w:val="bottom"/>
          </w:tcPr>
          <w:p w14:paraId="531DAB19" w14:textId="1879284A" w:rsidR="0065540C" w:rsidRPr="00C935A5" w:rsidRDefault="0065540C" w:rsidP="0065540C">
            <w:pPr>
              <w:spacing w:before="40" w:after="20"/>
              <w:jc w:val="right"/>
              <w:rPr>
                <w:rFonts w:cs="Arial"/>
                <w:sz w:val="18"/>
                <w:szCs w:val="18"/>
              </w:rPr>
            </w:pPr>
            <w:r w:rsidRPr="0065540C">
              <w:rPr>
                <w:rFonts w:cs="Arial"/>
                <w:sz w:val="18"/>
                <w:szCs w:val="18"/>
              </w:rPr>
              <w:t>19,952,685</w:t>
            </w:r>
          </w:p>
        </w:tc>
        <w:tc>
          <w:tcPr>
            <w:tcW w:w="1361" w:type="dxa"/>
            <w:tcBorders>
              <w:top w:val="nil"/>
              <w:left w:val="nil"/>
              <w:bottom w:val="nil"/>
              <w:right w:val="nil"/>
            </w:tcBorders>
            <w:vAlign w:val="bottom"/>
          </w:tcPr>
          <w:p w14:paraId="3439CA34" w14:textId="7B0B6589" w:rsidR="0065540C" w:rsidRPr="00C935A5" w:rsidRDefault="0065540C" w:rsidP="0065540C">
            <w:pPr>
              <w:spacing w:before="40" w:after="20"/>
              <w:jc w:val="right"/>
              <w:rPr>
                <w:rFonts w:cs="Arial"/>
                <w:sz w:val="18"/>
                <w:szCs w:val="18"/>
              </w:rPr>
            </w:pPr>
            <w:r w:rsidRPr="0065540C">
              <w:rPr>
                <w:rFonts w:cs="Arial"/>
                <w:sz w:val="18"/>
                <w:szCs w:val="18"/>
              </w:rPr>
              <w:t>32,174,251</w:t>
            </w:r>
          </w:p>
        </w:tc>
        <w:tc>
          <w:tcPr>
            <w:tcW w:w="1361" w:type="dxa"/>
            <w:tcBorders>
              <w:top w:val="nil"/>
              <w:left w:val="nil"/>
              <w:bottom w:val="nil"/>
              <w:right w:val="nil"/>
            </w:tcBorders>
            <w:shd w:val="clear" w:color="auto" w:fill="auto"/>
            <w:noWrap/>
            <w:vAlign w:val="bottom"/>
          </w:tcPr>
          <w:p w14:paraId="280F0ADA" w14:textId="7F4343FC" w:rsidR="0065540C" w:rsidRPr="00C935A5" w:rsidRDefault="0065540C" w:rsidP="0065540C">
            <w:pPr>
              <w:spacing w:before="40" w:after="20"/>
              <w:jc w:val="right"/>
              <w:rPr>
                <w:rFonts w:cs="Arial"/>
                <w:sz w:val="18"/>
                <w:szCs w:val="18"/>
              </w:rPr>
            </w:pPr>
            <w:r w:rsidRPr="0065540C">
              <w:rPr>
                <w:rFonts w:cs="Arial"/>
                <w:sz w:val="18"/>
                <w:szCs w:val="18"/>
              </w:rPr>
              <w:t>4,974,751</w:t>
            </w:r>
          </w:p>
        </w:tc>
        <w:tc>
          <w:tcPr>
            <w:tcW w:w="1361" w:type="dxa"/>
            <w:tcBorders>
              <w:top w:val="nil"/>
              <w:left w:val="nil"/>
              <w:bottom w:val="nil"/>
              <w:right w:val="nil"/>
            </w:tcBorders>
            <w:vAlign w:val="bottom"/>
          </w:tcPr>
          <w:p w14:paraId="64201E7E" w14:textId="52940744" w:rsidR="0065540C" w:rsidRPr="00E63F8C" w:rsidRDefault="0065540C" w:rsidP="0065540C">
            <w:pPr>
              <w:spacing w:before="40" w:after="20"/>
              <w:jc w:val="right"/>
              <w:rPr>
                <w:rFonts w:cs="Arial"/>
                <w:b/>
                <w:sz w:val="18"/>
                <w:szCs w:val="18"/>
              </w:rPr>
            </w:pPr>
            <w:r w:rsidRPr="00E63F8C">
              <w:rPr>
                <w:rFonts w:cs="Arial"/>
                <w:b/>
                <w:sz w:val="18"/>
                <w:szCs w:val="18"/>
              </w:rPr>
              <w:t>5,030,440</w:t>
            </w:r>
          </w:p>
        </w:tc>
      </w:tr>
      <w:tr w:rsidR="0065540C" w:rsidRPr="0065540C" w14:paraId="56F59422" w14:textId="77777777" w:rsidTr="00687562">
        <w:tc>
          <w:tcPr>
            <w:tcW w:w="2268" w:type="dxa"/>
            <w:tcBorders>
              <w:top w:val="nil"/>
              <w:left w:val="nil"/>
              <w:bottom w:val="nil"/>
              <w:right w:val="single" w:sz="18" w:space="0" w:color="AAB432"/>
            </w:tcBorders>
            <w:shd w:val="clear" w:color="auto" w:fill="auto"/>
            <w:noWrap/>
            <w:vAlign w:val="center"/>
          </w:tcPr>
          <w:p w14:paraId="6140B067" w14:textId="77777777" w:rsidR="0065540C" w:rsidRPr="00C935A5" w:rsidRDefault="0065540C" w:rsidP="0065540C">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noWrap/>
            <w:vAlign w:val="bottom"/>
          </w:tcPr>
          <w:p w14:paraId="09BC4FAA" w14:textId="13E7AB20" w:rsidR="0065540C" w:rsidRPr="00C935A5" w:rsidRDefault="0065540C" w:rsidP="0065540C">
            <w:pPr>
              <w:spacing w:before="40" w:after="20"/>
              <w:jc w:val="right"/>
              <w:rPr>
                <w:rFonts w:cs="Arial"/>
                <w:sz w:val="18"/>
                <w:szCs w:val="18"/>
              </w:rPr>
            </w:pPr>
            <w:r w:rsidRPr="0065540C">
              <w:rPr>
                <w:rFonts w:cs="Arial"/>
                <w:sz w:val="18"/>
                <w:szCs w:val="18"/>
              </w:rPr>
              <w:t>46,325,617</w:t>
            </w:r>
          </w:p>
        </w:tc>
        <w:tc>
          <w:tcPr>
            <w:tcW w:w="1361" w:type="dxa"/>
            <w:tcBorders>
              <w:top w:val="nil"/>
              <w:left w:val="nil"/>
              <w:bottom w:val="nil"/>
              <w:right w:val="nil"/>
            </w:tcBorders>
            <w:shd w:val="clear" w:color="auto" w:fill="auto"/>
            <w:noWrap/>
            <w:vAlign w:val="bottom"/>
          </w:tcPr>
          <w:p w14:paraId="1848E3FC" w14:textId="399CA1EC" w:rsidR="0065540C" w:rsidRPr="00C935A5" w:rsidRDefault="0065540C" w:rsidP="0065540C">
            <w:pPr>
              <w:spacing w:before="40" w:after="20"/>
              <w:jc w:val="right"/>
              <w:rPr>
                <w:rFonts w:cs="Arial"/>
                <w:sz w:val="18"/>
                <w:szCs w:val="18"/>
              </w:rPr>
            </w:pPr>
            <w:r w:rsidRPr="0065540C">
              <w:rPr>
                <w:rFonts w:cs="Arial"/>
                <w:sz w:val="18"/>
                <w:szCs w:val="18"/>
              </w:rPr>
              <w:t>23,723,846</w:t>
            </w:r>
          </w:p>
        </w:tc>
        <w:tc>
          <w:tcPr>
            <w:tcW w:w="1361" w:type="dxa"/>
            <w:tcBorders>
              <w:top w:val="nil"/>
              <w:left w:val="nil"/>
              <w:bottom w:val="nil"/>
              <w:right w:val="nil"/>
            </w:tcBorders>
            <w:vAlign w:val="bottom"/>
          </w:tcPr>
          <w:p w14:paraId="3F5EE901" w14:textId="48FCB685" w:rsidR="0065540C" w:rsidRPr="00C935A5" w:rsidRDefault="0065540C" w:rsidP="0065540C">
            <w:pPr>
              <w:spacing w:before="40" w:after="20"/>
              <w:jc w:val="right"/>
              <w:rPr>
                <w:rFonts w:cs="Arial"/>
                <w:sz w:val="18"/>
                <w:szCs w:val="18"/>
              </w:rPr>
            </w:pPr>
            <w:r w:rsidRPr="0065540C">
              <w:rPr>
                <w:rFonts w:cs="Arial"/>
                <w:sz w:val="18"/>
                <w:szCs w:val="18"/>
              </w:rPr>
              <w:t>22,601,772</w:t>
            </w:r>
          </w:p>
        </w:tc>
        <w:tc>
          <w:tcPr>
            <w:tcW w:w="1361" w:type="dxa"/>
            <w:tcBorders>
              <w:top w:val="nil"/>
              <w:left w:val="nil"/>
              <w:bottom w:val="nil"/>
              <w:right w:val="nil"/>
            </w:tcBorders>
            <w:shd w:val="clear" w:color="auto" w:fill="auto"/>
            <w:noWrap/>
            <w:vAlign w:val="bottom"/>
          </w:tcPr>
          <w:p w14:paraId="371D9684" w14:textId="21F2F9B7" w:rsidR="0065540C" w:rsidRPr="00C935A5" w:rsidRDefault="0065540C" w:rsidP="0065540C">
            <w:pPr>
              <w:spacing w:before="40" w:after="20"/>
              <w:jc w:val="right"/>
              <w:rPr>
                <w:rFonts w:cs="Arial"/>
                <w:sz w:val="18"/>
                <w:szCs w:val="18"/>
              </w:rPr>
            </w:pPr>
            <w:r w:rsidRPr="0065540C">
              <w:rPr>
                <w:rFonts w:cs="Arial"/>
                <w:sz w:val="18"/>
                <w:szCs w:val="18"/>
              </w:rPr>
              <w:t>3,494,664</w:t>
            </w:r>
          </w:p>
        </w:tc>
        <w:tc>
          <w:tcPr>
            <w:tcW w:w="1361" w:type="dxa"/>
            <w:tcBorders>
              <w:top w:val="nil"/>
              <w:left w:val="nil"/>
              <w:bottom w:val="nil"/>
              <w:right w:val="nil"/>
            </w:tcBorders>
            <w:vAlign w:val="bottom"/>
          </w:tcPr>
          <w:p w14:paraId="052426EA" w14:textId="01629C74" w:rsidR="0065540C" w:rsidRPr="00E63F8C" w:rsidRDefault="0065540C" w:rsidP="0065540C">
            <w:pPr>
              <w:spacing w:before="40" w:after="20"/>
              <w:jc w:val="right"/>
              <w:rPr>
                <w:rFonts w:cs="Arial"/>
                <w:b/>
                <w:sz w:val="18"/>
                <w:szCs w:val="18"/>
              </w:rPr>
            </w:pPr>
            <w:r w:rsidRPr="00E63F8C">
              <w:rPr>
                <w:rFonts w:cs="Arial"/>
                <w:b/>
                <w:sz w:val="18"/>
                <w:szCs w:val="18"/>
              </w:rPr>
              <w:t>3,423,794</w:t>
            </w:r>
          </w:p>
        </w:tc>
      </w:tr>
      <w:tr w:rsidR="0065540C" w:rsidRPr="0065540C" w14:paraId="51A251F6" w14:textId="77777777" w:rsidTr="00687562">
        <w:tc>
          <w:tcPr>
            <w:tcW w:w="2268" w:type="dxa"/>
            <w:tcBorders>
              <w:top w:val="nil"/>
              <w:left w:val="nil"/>
              <w:bottom w:val="nil"/>
              <w:right w:val="single" w:sz="18" w:space="0" w:color="AAB432"/>
            </w:tcBorders>
            <w:shd w:val="clear" w:color="auto" w:fill="auto"/>
            <w:noWrap/>
            <w:vAlign w:val="center"/>
          </w:tcPr>
          <w:p w14:paraId="2640ADE0" w14:textId="77777777" w:rsidR="0065540C" w:rsidRPr="00C935A5" w:rsidRDefault="0065540C" w:rsidP="0065540C">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noWrap/>
            <w:vAlign w:val="bottom"/>
          </w:tcPr>
          <w:p w14:paraId="1A5B35D5" w14:textId="3F18BFBE" w:rsidR="0065540C" w:rsidRPr="00C935A5" w:rsidRDefault="0065540C" w:rsidP="0065540C">
            <w:pPr>
              <w:spacing w:before="40" w:after="20"/>
              <w:jc w:val="right"/>
              <w:rPr>
                <w:rFonts w:cs="Arial"/>
                <w:sz w:val="18"/>
                <w:szCs w:val="18"/>
              </w:rPr>
            </w:pPr>
            <w:r w:rsidRPr="0065540C">
              <w:rPr>
                <w:rFonts w:cs="Arial"/>
                <w:sz w:val="18"/>
                <w:szCs w:val="18"/>
              </w:rPr>
              <w:t>96,203,306</w:t>
            </w:r>
          </w:p>
        </w:tc>
        <w:tc>
          <w:tcPr>
            <w:tcW w:w="1361" w:type="dxa"/>
            <w:tcBorders>
              <w:top w:val="nil"/>
              <w:left w:val="nil"/>
              <w:bottom w:val="nil"/>
              <w:right w:val="nil"/>
            </w:tcBorders>
            <w:shd w:val="clear" w:color="auto" w:fill="auto"/>
            <w:noWrap/>
            <w:vAlign w:val="bottom"/>
          </w:tcPr>
          <w:p w14:paraId="382CDC7C" w14:textId="3380BF4E" w:rsidR="0065540C" w:rsidRPr="00C935A5" w:rsidRDefault="0065540C" w:rsidP="0065540C">
            <w:pPr>
              <w:spacing w:before="40" w:after="20"/>
              <w:jc w:val="right"/>
              <w:rPr>
                <w:rFonts w:cs="Arial"/>
                <w:sz w:val="18"/>
                <w:szCs w:val="18"/>
              </w:rPr>
            </w:pPr>
            <w:r w:rsidRPr="0065540C">
              <w:rPr>
                <w:rFonts w:cs="Arial"/>
                <w:sz w:val="18"/>
                <w:szCs w:val="18"/>
              </w:rPr>
              <w:t>35,823,500</w:t>
            </w:r>
          </w:p>
        </w:tc>
        <w:tc>
          <w:tcPr>
            <w:tcW w:w="1361" w:type="dxa"/>
            <w:tcBorders>
              <w:top w:val="nil"/>
              <w:left w:val="nil"/>
              <w:bottom w:val="nil"/>
              <w:right w:val="nil"/>
            </w:tcBorders>
            <w:vAlign w:val="bottom"/>
          </w:tcPr>
          <w:p w14:paraId="2C134C0D" w14:textId="6D37EC20" w:rsidR="0065540C" w:rsidRPr="00C935A5" w:rsidRDefault="0065540C" w:rsidP="0065540C">
            <w:pPr>
              <w:spacing w:before="40" w:after="20"/>
              <w:jc w:val="right"/>
              <w:rPr>
                <w:rFonts w:cs="Arial"/>
                <w:sz w:val="18"/>
                <w:szCs w:val="18"/>
              </w:rPr>
            </w:pPr>
            <w:r w:rsidRPr="0065540C">
              <w:rPr>
                <w:rFonts w:cs="Arial"/>
                <w:sz w:val="18"/>
                <w:szCs w:val="18"/>
              </w:rPr>
              <w:t>60,379,805</w:t>
            </w:r>
          </w:p>
        </w:tc>
        <w:tc>
          <w:tcPr>
            <w:tcW w:w="1361" w:type="dxa"/>
            <w:tcBorders>
              <w:top w:val="nil"/>
              <w:left w:val="nil"/>
              <w:bottom w:val="nil"/>
              <w:right w:val="nil"/>
            </w:tcBorders>
            <w:shd w:val="clear" w:color="auto" w:fill="auto"/>
            <w:noWrap/>
            <w:vAlign w:val="bottom"/>
          </w:tcPr>
          <w:p w14:paraId="7B5961BD" w14:textId="156A6AD5" w:rsidR="0065540C" w:rsidRPr="00C935A5" w:rsidRDefault="0065540C" w:rsidP="0065540C">
            <w:pPr>
              <w:spacing w:before="40" w:after="20"/>
              <w:jc w:val="right"/>
              <w:rPr>
                <w:rFonts w:cs="Arial"/>
                <w:sz w:val="18"/>
                <w:szCs w:val="18"/>
              </w:rPr>
            </w:pPr>
            <w:r w:rsidRPr="0065540C">
              <w:rPr>
                <w:rFonts w:cs="Arial"/>
                <w:sz w:val="18"/>
                <w:szCs w:val="18"/>
              </w:rPr>
              <w:t>9,335,867</w:t>
            </w:r>
          </w:p>
        </w:tc>
        <w:tc>
          <w:tcPr>
            <w:tcW w:w="1361" w:type="dxa"/>
            <w:tcBorders>
              <w:top w:val="nil"/>
              <w:left w:val="nil"/>
              <w:bottom w:val="nil"/>
              <w:right w:val="nil"/>
            </w:tcBorders>
            <w:vAlign w:val="bottom"/>
          </w:tcPr>
          <w:p w14:paraId="2F0799C1" w14:textId="2E9133BD" w:rsidR="0065540C" w:rsidRPr="00E63F8C" w:rsidRDefault="0065540C" w:rsidP="0065540C">
            <w:pPr>
              <w:spacing w:before="40" w:after="20"/>
              <w:jc w:val="right"/>
              <w:rPr>
                <w:rFonts w:cs="Arial"/>
                <w:b/>
                <w:sz w:val="18"/>
                <w:szCs w:val="18"/>
              </w:rPr>
            </w:pPr>
            <w:r w:rsidRPr="00E63F8C">
              <w:rPr>
                <w:rFonts w:cs="Arial"/>
                <w:b/>
                <w:sz w:val="18"/>
                <w:szCs w:val="18"/>
              </w:rPr>
              <w:t>9,409,745</w:t>
            </w:r>
          </w:p>
        </w:tc>
      </w:tr>
      <w:tr w:rsidR="0065540C" w:rsidRPr="0065540C" w14:paraId="04F9E0A7" w14:textId="77777777" w:rsidTr="00687562">
        <w:tc>
          <w:tcPr>
            <w:tcW w:w="2268" w:type="dxa"/>
            <w:tcBorders>
              <w:top w:val="nil"/>
              <w:left w:val="nil"/>
              <w:bottom w:val="nil"/>
              <w:right w:val="single" w:sz="18" w:space="0" w:color="AAB432"/>
            </w:tcBorders>
            <w:shd w:val="clear" w:color="auto" w:fill="auto"/>
            <w:noWrap/>
            <w:vAlign w:val="center"/>
          </w:tcPr>
          <w:p w14:paraId="5B2F23D5" w14:textId="77777777" w:rsidR="0065540C" w:rsidRPr="00C935A5" w:rsidRDefault="0065540C" w:rsidP="0065540C">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noWrap/>
            <w:vAlign w:val="bottom"/>
          </w:tcPr>
          <w:p w14:paraId="3A7E7793" w14:textId="137AA2A5" w:rsidR="0065540C" w:rsidRPr="00C935A5" w:rsidRDefault="0065540C" w:rsidP="0065540C">
            <w:pPr>
              <w:spacing w:before="40" w:after="20"/>
              <w:jc w:val="right"/>
              <w:rPr>
                <w:rFonts w:cs="Arial"/>
                <w:sz w:val="18"/>
                <w:szCs w:val="18"/>
              </w:rPr>
            </w:pPr>
            <w:r w:rsidRPr="0065540C">
              <w:rPr>
                <w:rFonts w:cs="Arial"/>
                <w:sz w:val="18"/>
                <w:szCs w:val="18"/>
              </w:rPr>
              <w:t>28,212,919</w:t>
            </w:r>
          </w:p>
        </w:tc>
        <w:tc>
          <w:tcPr>
            <w:tcW w:w="1361" w:type="dxa"/>
            <w:tcBorders>
              <w:top w:val="nil"/>
              <w:left w:val="nil"/>
              <w:bottom w:val="nil"/>
              <w:right w:val="nil"/>
            </w:tcBorders>
            <w:shd w:val="clear" w:color="auto" w:fill="auto"/>
            <w:noWrap/>
            <w:vAlign w:val="bottom"/>
          </w:tcPr>
          <w:p w14:paraId="20BE0A09" w14:textId="62BE4445" w:rsidR="0065540C" w:rsidRPr="00C935A5" w:rsidRDefault="0065540C" w:rsidP="0065540C">
            <w:pPr>
              <w:spacing w:before="40" w:after="20"/>
              <w:jc w:val="right"/>
              <w:rPr>
                <w:rFonts w:cs="Arial"/>
                <w:sz w:val="18"/>
                <w:szCs w:val="18"/>
              </w:rPr>
            </w:pPr>
            <w:r w:rsidRPr="0065540C">
              <w:rPr>
                <w:rFonts w:cs="Arial"/>
                <w:sz w:val="18"/>
                <w:szCs w:val="18"/>
              </w:rPr>
              <w:t>4,640,050</w:t>
            </w:r>
          </w:p>
        </w:tc>
        <w:tc>
          <w:tcPr>
            <w:tcW w:w="1361" w:type="dxa"/>
            <w:tcBorders>
              <w:top w:val="nil"/>
              <w:left w:val="nil"/>
              <w:bottom w:val="nil"/>
              <w:right w:val="nil"/>
            </w:tcBorders>
            <w:vAlign w:val="bottom"/>
          </w:tcPr>
          <w:p w14:paraId="3593C79F" w14:textId="384DEAFA" w:rsidR="0065540C" w:rsidRPr="00C935A5" w:rsidRDefault="0065540C" w:rsidP="0065540C">
            <w:pPr>
              <w:spacing w:before="40" w:after="20"/>
              <w:jc w:val="right"/>
              <w:rPr>
                <w:rFonts w:cs="Arial"/>
                <w:sz w:val="18"/>
                <w:szCs w:val="18"/>
              </w:rPr>
            </w:pPr>
            <w:r w:rsidRPr="0065540C">
              <w:rPr>
                <w:rFonts w:cs="Arial"/>
                <w:sz w:val="18"/>
                <w:szCs w:val="18"/>
              </w:rPr>
              <w:t>23,572,869</w:t>
            </w:r>
          </w:p>
        </w:tc>
        <w:tc>
          <w:tcPr>
            <w:tcW w:w="1361" w:type="dxa"/>
            <w:tcBorders>
              <w:top w:val="nil"/>
              <w:left w:val="nil"/>
              <w:bottom w:val="nil"/>
              <w:right w:val="nil"/>
            </w:tcBorders>
            <w:shd w:val="clear" w:color="auto" w:fill="auto"/>
            <w:noWrap/>
            <w:vAlign w:val="bottom"/>
          </w:tcPr>
          <w:p w14:paraId="015DFC20" w14:textId="203C3F7B" w:rsidR="0065540C" w:rsidRPr="00C935A5" w:rsidRDefault="0065540C" w:rsidP="0065540C">
            <w:pPr>
              <w:spacing w:before="40" w:after="20"/>
              <w:jc w:val="right"/>
              <w:rPr>
                <w:rFonts w:cs="Arial"/>
                <w:sz w:val="18"/>
                <w:szCs w:val="18"/>
              </w:rPr>
            </w:pPr>
            <w:r w:rsidRPr="0065540C">
              <w:rPr>
                <w:rFonts w:cs="Arial"/>
                <w:sz w:val="18"/>
                <w:szCs w:val="18"/>
              </w:rPr>
              <w:t>3,644,814</w:t>
            </w:r>
          </w:p>
        </w:tc>
        <w:tc>
          <w:tcPr>
            <w:tcW w:w="1361" w:type="dxa"/>
            <w:tcBorders>
              <w:top w:val="nil"/>
              <w:left w:val="nil"/>
              <w:bottom w:val="nil"/>
              <w:right w:val="nil"/>
            </w:tcBorders>
            <w:vAlign w:val="bottom"/>
          </w:tcPr>
          <w:p w14:paraId="0D9E178B" w14:textId="425C102D" w:rsidR="0065540C" w:rsidRPr="00E63F8C" w:rsidRDefault="0065540C" w:rsidP="0065540C">
            <w:pPr>
              <w:spacing w:before="40" w:after="20"/>
              <w:jc w:val="right"/>
              <w:rPr>
                <w:rFonts w:cs="Arial"/>
                <w:b/>
                <w:sz w:val="18"/>
                <w:szCs w:val="18"/>
              </w:rPr>
            </w:pPr>
            <w:r w:rsidRPr="00E63F8C">
              <w:rPr>
                <w:rFonts w:cs="Arial"/>
                <w:b/>
                <w:sz w:val="18"/>
                <w:szCs w:val="18"/>
              </w:rPr>
              <w:t>3,708,854</w:t>
            </w:r>
          </w:p>
        </w:tc>
      </w:tr>
      <w:tr w:rsidR="0065540C" w:rsidRPr="0065540C" w14:paraId="2D48010D" w14:textId="77777777" w:rsidTr="00687562">
        <w:tc>
          <w:tcPr>
            <w:tcW w:w="2268" w:type="dxa"/>
            <w:tcBorders>
              <w:top w:val="nil"/>
              <w:left w:val="nil"/>
              <w:bottom w:val="nil"/>
              <w:right w:val="single" w:sz="18" w:space="0" w:color="AAB432"/>
            </w:tcBorders>
            <w:shd w:val="clear" w:color="auto" w:fill="auto"/>
            <w:noWrap/>
            <w:vAlign w:val="center"/>
          </w:tcPr>
          <w:p w14:paraId="012C2BA5" w14:textId="77777777" w:rsidR="0065540C" w:rsidRPr="00C935A5" w:rsidRDefault="0065540C" w:rsidP="0065540C">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noWrap/>
            <w:vAlign w:val="bottom"/>
          </w:tcPr>
          <w:p w14:paraId="169300EB" w14:textId="60E5548E" w:rsidR="0065540C" w:rsidRPr="00C935A5" w:rsidRDefault="0065540C" w:rsidP="0065540C">
            <w:pPr>
              <w:spacing w:before="40" w:after="20"/>
              <w:jc w:val="right"/>
              <w:rPr>
                <w:rFonts w:cs="Arial"/>
                <w:sz w:val="18"/>
                <w:szCs w:val="18"/>
              </w:rPr>
            </w:pPr>
            <w:r w:rsidRPr="0065540C">
              <w:rPr>
                <w:rFonts w:cs="Arial"/>
                <w:sz w:val="18"/>
                <w:szCs w:val="18"/>
              </w:rPr>
              <w:t>190,949,672</w:t>
            </w:r>
          </w:p>
        </w:tc>
        <w:tc>
          <w:tcPr>
            <w:tcW w:w="1361" w:type="dxa"/>
            <w:tcBorders>
              <w:top w:val="nil"/>
              <w:left w:val="nil"/>
              <w:bottom w:val="nil"/>
              <w:right w:val="nil"/>
            </w:tcBorders>
            <w:shd w:val="clear" w:color="auto" w:fill="auto"/>
            <w:noWrap/>
            <w:vAlign w:val="bottom"/>
          </w:tcPr>
          <w:p w14:paraId="2096FA66" w14:textId="58E9ACFE" w:rsidR="0065540C" w:rsidRPr="00C935A5" w:rsidRDefault="0065540C" w:rsidP="0065540C">
            <w:pPr>
              <w:spacing w:before="40" w:after="20"/>
              <w:jc w:val="right"/>
              <w:rPr>
                <w:rFonts w:cs="Arial"/>
                <w:sz w:val="18"/>
                <w:szCs w:val="18"/>
              </w:rPr>
            </w:pPr>
            <w:r w:rsidRPr="0065540C">
              <w:rPr>
                <w:rFonts w:cs="Arial"/>
                <w:sz w:val="18"/>
                <w:szCs w:val="18"/>
              </w:rPr>
              <w:t>180,448,391</w:t>
            </w:r>
          </w:p>
        </w:tc>
        <w:tc>
          <w:tcPr>
            <w:tcW w:w="1361" w:type="dxa"/>
            <w:tcBorders>
              <w:top w:val="nil"/>
              <w:left w:val="nil"/>
              <w:bottom w:val="nil"/>
              <w:right w:val="nil"/>
            </w:tcBorders>
            <w:vAlign w:val="bottom"/>
          </w:tcPr>
          <w:p w14:paraId="5B10D92B" w14:textId="179E6B36" w:rsidR="0065540C" w:rsidRPr="00C935A5" w:rsidRDefault="0065540C" w:rsidP="0065540C">
            <w:pPr>
              <w:spacing w:before="40" w:after="20"/>
              <w:jc w:val="right"/>
              <w:rPr>
                <w:rFonts w:cs="Arial"/>
                <w:sz w:val="18"/>
                <w:szCs w:val="18"/>
              </w:rPr>
            </w:pPr>
            <w:r w:rsidRPr="0065540C">
              <w:rPr>
                <w:rFonts w:cs="Arial"/>
                <w:sz w:val="18"/>
                <w:szCs w:val="18"/>
              </w:rPr>
              <w:t>10,501,281</w:t>
            </w:r>
          </w:p>
        </w:tc>
        <w:tc>
          <w:tcPr>
            <w:tcW w:w="1361" w:type="dxa"/>
            <w:tcBorders>
              <w:top w:val="nil"/>
              <w:left w:val="nil"/>
              <w:bottom w:val="nil"/>
              <w:right w:val="nil"/>
            </w:tcBorders>
            <w:shd w:val="clear" w:color="auto" w:fill="auto"/>
            <w:noWrap/>
            <w:vAlign w:val="bottom"/>
          </w:tcPr>
          <w:p w14:paraId="306836B7" w14:textId="3383AF6A" w:rsidR="0065540C" w:rsidRPr="00C935A5" w:rsidRDefault="0065540C" w:rsidP="0065540C">
            <w:pPr>
              <w:spacing w:before="40" w:after="20"/>
              <w:jc w:val="right"/>
              <w:rPr>
                <w:rFonts w:cs="Arial"/>
                <w:sz w:val="18"/>
                <w:szCs w:val="18"/>
              </w:rPr>
            </w:pPr>
            <w:r w:rsidRPr="0065540C">
              <w:rPr>
                <w:rFonts w:cs="Arial"/>
                <w:sz w:val="18"/>
                <w:szCs w:val="18"/>
              </w:rPr>
              <w:t>3,759,574</w:t>
            </w:r>
          </w:p>
        </w:tc>
        <w:tc>
          <w:tcPr>
            <w:tcW w:w="1361" w:type="dxa"/>
            <w:tcBorders>
              <w:top w:val="nil"/>
              <w:left w:val="nil"/>
              <w:bottom w:val="nil"/>
              <w:right w:val="nil"/>
            </w:tcBorders>
            <w:vAlign w:val="bottom"/>
          </w:tcPr>
          <w:p w14:paraId="2907DA22" w14:textId="5DED4335" w:rsidR="0065540C" w:rsidRPr="00E63F8C" w:rsidRDefault="0065540C" w:rsidP="0065540C">
            <w:pPr>
              <w:spacing w:before="40" w:after="20"/>
              <w:jc w:val="right"/>
              <w:rPr>
                <w:rFonts w:cs="Arial"/>
                <w:b/>
                <w:sz w:val="18"/>
                <w:szCs w:val="18"/>
              </w:rPr>
            </w:pPr>
            <w:r w:rsidRPr="00E63F8C">
              <w:rPr>
                <w:rFonts w:cs="Arial"/>
                <w:b/>
                <w:sz w:val="18"/>
                <w:szCs w:val="18"/>
              </w:rPr>
              <w:t>3,759,574</w:t>
            </w:r>
          </w:p>
        </w:tc>
      </w:tr>
      <w:tr w:rsidR="0065540C" w:rsidRPr="0065540C" w14:paraId="41CE777D" w14:textId="77777777" w:rsidTr="00687562">
        <w:tc>
          <w:tcPr>
            <w:tcW w:w="2268" w:type="dxa"/>
            <w:tcBorders>
              <w:top w:val="nil"/>
              <w:left w:val="nil"/>
              <w:bottom w:val="nil"/>
              <w:right w:val="single" w:sz="18" w:space="0" w:color="AAB432"/>
            </w:tcBorders>
            <w:shd w:val="clear" w:color="auto" w:fill="auto"/>
            <w:noWrap/>
            <w:vAlign w:val="center"/>
          </w:tcPr>
          <w:p w14:paraId="3E5D1A20" w14:textId="77777777" w:rsidR="0065540C" w:rsidRPr="00C935A5" w:rsidRDefault="0065540C" w:rsidP="0065540C">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noWrap/>
            <w:vAlign w:val="bottom"/>
          </w:tcPr>
          <w:p w14:paraId="14C025A1" w14:textId="72382FF4" w:rsidR="0065540C" w:rsidRPr="00C935A5" w:rsidRDefault="0065540C" w:rsidP="0065540C">
            <w:pPr>
              <w:spacing w:before="40" w:after="20"/>
              <w:jc w:val="right"/>
              <w:rPr>
                <w:rFonts w:cs="Arial"/>
                <w:sz w:val="18"/>
                <w:szCs w:val="18"/>
              </w:rPr>
            </w:pPr>
            <w:r w:rsidRPr="0065540C">
              <w:rPr>
                <w:rFonts w:cs="Arial"/>
                <w:sz w:val="18"/>
                <w:szCs w:val="18"/>
              </w:rPr>
              <w:t>230,669,580</w:t>
            </w:r>
          </w:p>
        </w:tc>
        <w:tc>
          <w:tcPr>
            <w:tcW w:w="1361" w:type="dxa"/>
            <w:tcBorders>
              <w:top w:val="nil"/>
              <w:left w:val="nil"/>
              <w:bottom w:val="nil"/>
              <w:right w:val="nil"/>
            </w:tcBorders>
            <w:shd w:val="clear" w:color="auto" w:fill="auto"/>
            <w:noWrap/>
            <w:vAlign w:val="bottom"/>
          </w:tcPr>
          <w:p w14:paraId="2A704976" w14:textId="70948C76" w:rsidR="0065540C" w:rsidRPr="00C935A5" w:rsidRDefault="0065540C" w:rsidP="0065540C">
            <w:pPr>
              <w:spacing w:before="40" w:after="20"/>
              <w:jc w:val="right"/>
              <w:rPr>
                <w:rFonts w:cs="Arial"/>
                <w:sz w:val="18"/>
                <w:szCs w:val="18"/>
              </w:rPr>
            </w:pPr>
            <w:r w:rsidRPr="0065540C">
              <w:rPr>
                <w:rFonts w:cs="Arial"/>
                <w:sz w:val="18"/>
                <w:szCs w:val="18"/>
              </w:rPr>
              <w:t>146,818,113</w:t>
            </w:r>
          </w:p>
        </w:tc>
        <w:tc>
          <w:tcPr>
            <w:tcW w:w="1361" w:type="dxa"/>
            <w:tcBorders>
              <w:top w:val="nil"/>
              <w:left w:val="nil"/>
              <w:bottom w:val="nil"/>
              <w:right w:val="nil"/>
            </w:tcBorders>
            <w:vAlign w:val="bottom"/>
          </w:tcPr>
          <w:p w14:paraId="30BF01A5" w14:textId="0DDD8F92" w:rsidR="0065540C" w:rsidRPr="00C935A5" w:rsidRDefault="0065540C" w:rsidP="0065540C">
            <w:pPr>
              <w:spacing w:before="40" w:after="20"/>
              <w:jc w:val="right"/>
              <w:rPr>
                <w:rFonts w:cs="Arial"/>
                <w:sz w:val="18"/>
                <w:szCs w:val="18"/>
              </w:rPr>
            </w:pPr>
            <w:r w:rsidRPr="0065540C">
              <w:rPr>
                <w:rFonts w:cs="Arial"/>
                <w:sz w:val="18"/>
                <w:szCs w:val="18"/>
              </w:rPr>
              <w:t>83,851,467</w:t>
            </w:r>
          </w:p>
        </w:tc>
        <w:tc>
          <w:tcPr>
            <w:tcW w:w="1361" w:type="dxa"/>
            <w:tcBorders>
              <w:top w:val="nil"/>
              <w:left w:val="nil"/>
              <w:bottom w:val="nil"/>
              <w:right w:val="nil"/>
            </w:tcBorders>
            <w:shd w:val="clear" w:color="auto" w:fill="auto"/>
            <w:noWrap/>
            <w:vAlign w:val="bottom"/>
          </w:tcPr>
          <w:p w14:paraId="2AAEDF40" w14:textId="07D97B88" w:rsidR="0065540C" w:rsidRPr="00C935A5" w:rsidRDefault="0065540C" w:rsidP="0065540C">
            <w:pPr>
              <w:spacing w:before="40" w:after="20"/>
              <w:jc w:val="right"/>
              <w:rPr>
                <w:rFonts w:cs="Arial"/>
                <w:sz w:val="18"/>
                <w:szCs w:val="18"/>
              </w:rPr>
            </w:pPr>
            <w:r w:rsidRPr="0065540C">
              <w:rPr>
                <w:rFonts w:cs="Arial"/>
                <w:sz w:val="18"/>
                <w:szCs w:val="18"/>
              </w:rPr>
              <w:t>12,965,032</w:t>
            </w:r>
          </w:p>
        </w:tc>
        <w:tc>
          <w:tcPr>
            <w:tcW w:w="1361" w:type="dxa"/>
            <w:tcBorders>
              <w:top w:val="nil"/>
              <w:left w:val="nil"/>
              <w:bottom w:val="nil"/>
              <w:right w:val="nil"/>
            </w:tcBorders>
            <w:vAlign w:val="bottom"/>
          </w:tcPr>
          <w:p w14:paraId="11B75898" w14:textId="3D64B951" w:rsidR="0065540C" w:rsidRPr="00E63F8C" w:rsidRDefault="0065540C" w:rsidP="0065540C">
            <w:pPr>
              <w:spacing w:before="40" w:after="20"/>
              <w:jc w:val="right"/>
              <w:rPr>
                <w:rFonts w:cs="Arial"/>
                <w:b/>
                <w:sz w:val="18"/>
                <w:szCs w:val="18"/>
              </w:rPr>
            </w:pPr>
            <w:r w:rsidRPr="00E63F8C">
              <w:rPr>
                <w:rFonts w:cs="Arial"/>
                <w:b/>
                <w:sz w:val="18"/>
                <w:szCs w:val="18"/>
              </w:rPr>
              <w:t>12,902,282</w:t>
            </w:r>
          </w:p>
        </w:tc>
      </w:tr>
      <w:tr w:rsidR="0065540C" w:rsidRPr="0065540C" w14:paraId="14357ED5" w14:textId="77777777" w:rsidTr="00687562">
        <w:tc>
          <w:tcPr>
            <w:tcW w:w="2268" w:type="dxa"/>
            <w:tcBorders>
              <w:top w:val="nil"/>
              <w:left w:val="nil"/>
              <w:bottom w:val="nil"/>
              <w:right w:val="single" w:sz="18" w:space="0" w:color="AAB432"/>
            </w:tcBorders>
            <w:shd w:val="clear" w:color="auto" w:fill="auto"/>
            <w:noWrap/>
            <w:vAlign w:val="center"/>
          </w:tcPr>
          <w:p w14:paraId="28CAE010" w14:textId="77777777" w:rsidR="0065540C" w:rsidRPr="00C935A5" w:rsidRDefault="0065540C" w:rsidP="0065540C">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noWrap/>
            <w:vAlign w:val="bottom"/>
          </w:tcPr>
          <w:p w14:paraId="0A027DA3" w14:textId="5C263902" w:rsidR="0065540C" w:rsidRPr="00C935A5" w:rsidRDefault="0065540C" w:rsidP="0065540C">
            <w:pPr>
              <w:spacing w:before="40" w:after="20"/>
              <w:jc w:val="right"/>
              <w:rPr>
                <w:rFonts w:cs="Arial"/>
                <w:sz w:val="18"/>
                <w:szCs w:val="18"/>
              </w:rPr>
            </w:pPr>
            <w:r w:rsidRPr="0065540C">
              <w:rPr>
                <w:rFonts w:cs="Arial"/>
                <w:sz w:val="18"/>
                <w:szCs w:val="18"/>
              </w:rPr>
              <w:t>53,128,279</w:t>
            </w:r>
          </w:p>
        </w:tc>
        <w:tc>
          <w:tcPr>
            <w:tcW w:w="1361" w:type="dxa"/>
            <w:tcBorders>
              <w:top w:val="nil"/>
              <w:left w:val="nil"/>
              <w:bottom w:val="nil"/>
              <w:right w:val="nil"/>
            </w:tcBorders>
            <w:shd w:val="clear" w:color="auto" w:fill="auto"/>
            <w:noWrap/>
            <w:vAlign w:val="bottom"/>
          </w:tcPr>
          <w:p w14:paraId="1C9A960E" w14:textId="4165E0BC" w:rsidR="0065540C" w:rsidRPr="00C935A5" w:rsidRDefault="0065540C" w:rsidP="0065540C">
            <w:pPr>
              <w:spacing w:before="40" w:after="20"/>
              <w:jc w:val="right"/>
              <w:rPr>
                <w:rFonts w:cs="Arial"/>
                <w:sz w:val="18"/>
                <w:szCs w:val="18"/>
              </w:rPr>
            </w:pPr>
            <w:r w:rsidRPr="0065540C">
              <w:rPr>
                <w:rFonts w:cs="Arial"/>
                <w:sz w:val="18"/>
                <w:szCs w:val="18"/>
              </w:rPr>
              <w:t>23,030,574</w:t>
            </w:r>
          </w:p>
        </w:tc>
        <w:tc>
          <w:tcPr>
            <w:tcW w:w="1361" w:type="dxa"/>
            <w:tcBorders>
              <w:top w:val="nil"/>
              <w:left w:val="nil"/>
              <w:bottom w:val="nil"/>
              <w:right w:val="nil"/>
            </w:tcBorders>
            <w:vAlign w:val="bottom"/>
          </w:tcPr>
          <w:p w14:paraId="717B67A2" w14:textId="7C6B726C" w:rsidR="0065540C" w:rsidRPr="00C935A5" w:rsidRDefault="0065540C" w:rsidP="0065540C">
            <w:pPr>
              <w:spacing w:before="40" w:after="20"/>
              <w:jc w:val="right"/>
              <w:rPr>
                <w:rFonts w:cs="Arial"/>
                <w:sz w:val="18"/>
                <w:szCs w:val="18"/>
              </w:rPr>
            </w:pPr>
            <w:r w:rsidRPr="0065540C">
              <w:rPr>
                <w:rFonts w:cs="Arial"/>
                <w:sz w:val="18"/>
                <w:szCs w:val="18"/>
              </w:rPr>
              <w:t>30,097,705</w:t>
            </w:r>
          </w:p>
        </w:tc>
        <w:tc>
          <w:tcPr>
            <w:tcW w:w="1361" w:type="dxa"/>
            <w:tcBorders>
              <w:top w:val="nil"/>
              <w:left w:val="nil"/>
              <w:bottom w:val="nil"/>
              <w:right w:val="nil"/>
            </w:tcBorders>
            <w:shd w:val="clear" w:color="auto" w:fill="auto"/>
            <w:noWrap/>
            <w:vAlign w:val="bottom"/>
          </w:tcPr>
          <w:p w14:paraId="264395CF" w14:textId="4111892D" w:rsidR="0065540C" w:rsidRPr="00C935A5" w:rsidRDefault="0065540C" w:rsidP="0065540C">
            <w:pPr>
              <w:spacing w:before="40" w:after="20"/>
              <w:jc w:val="right"/>
              <w:rPr>
                <w:rFonts w:cs="Arial"/>
                <w:sz w:val="18"/>
                <w:szCs w:val="18"/>
              </w:rPr>
            </w:pPr>
            <w:r w:rsidRPr="0065540C">
              <w:rPr>
                <w:rFonts w:cs="Arial"/>
                <w:sz w:val="18"/>
                <w:szCs w:val="18"/>
              </w:rPr>
              <w:t>4,653,678</w:t>
            </w:r>
          </w:p>
        </w:tc>
        <w:tc>
          <w:tcPr>
            <w:tcW w:w="1361" w:type="dxa"/>
            <w:tcBorders>
              <w:top w:val="nil"/>
              <w:left w:val="nil"/>
              <w:bottom w:val="nil"/>
              <w:right w:val="nil"/>
            </w:tcBorders>
            <w:vAlign w:val="bottom"/>
          </w:tcPr>
          <w:p w14:paraId="09D6E5AB" w14:textId="58C86B92" w:rsidR="0065540C" w:rsidRPr="00E63F8C" w:rsidRDefault="0065540C" w:rsidP="0065540C">
            <w:pPr>
              <w:spacing w:before="40" w:after="20"/>
              <w:jc w:val="right"/>
              <w:rPr>
                <w:rFonts w:cs="Arial"/>
                <w:b/>
                <w:sz w:val="18"/>
                <w:szCs w:val="18"/>
              </w:rPr>
            </w:pPr>
            <w:r w:rsidRPr="00E63F8C">
              <w:rPr>
                <w:rFonts w:cs="Arial"/>
                <w:b/>
                <w:sz w:val="18"/>
                <w:szCs w:val="18"/>
              </w:rPr>
              <w:t>4,631,154</w:t>
            </w:r>
          </w:p>
        </w:tc>
      </w:tr>
      <w:tr w:rsidR="0065540C" w:rsidRPr="0065540C" w14:paraId="46C70A61" w14:textId="77777777" w:rsidTr="00687562">
        <w:tc>
          <w:tcPr>
            <w:tcW w:w="2268" w:type="dxa"/>
            <w:tcBorders>
              <w:top w:val="nil"/>
              <w:left w:val="nil"/>
              <w:bottom w:val="nil"/>
              <w:right w:val="single" w:sz="18" w:space="0" w:color="AAB432"/>
            </w:tcBorders>
            <w:shd w:val="clear" w:color="auto" w:fill="auto"/>
            <w:noWrap/>
            <w:vAlign w:val="center"/>
          </w:tcPr>
          <w:p w14:paraId="634F5D36" w14:textId="77777777" w:rsidR="0065540C" w:rsidRPr="00C935A5" w:rsidRDefault="0065540C" w:rsidP="0065540C">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noWrap/>
            <w:vAlign w:val="bottom"/>
          </w:tcPr>
          <w:p w14:paraId="76B7C46B" w14:textId="1BD3B348" w:rsidR="0065540C" w:rsidRPr="00C935A5" w:rsidRDefault="0065540C" w:rsidP="0065540C">
            <w:pPr>
              <w:spacing w:before="40" w:after="20"/>
              <w:jc w:val="right"/>
              <w:rPr>
                <w:rFonts w:cs="Arial"/>
                <w:sz w:val="18"/>
                <w:szCs w:val="18"/>
              </w:rPr>
            </w:pPr>
            <w:r w:rsidRPr="0065540C">
              <w:rPr>
                <w:rFonts w:cs="Arial"/>
                <w:sz w:val="18"/>
                <w:szCs w:val="18"/>
              </w:rPr>
              <w:t>267,609,418</w:t>
            </w:r>
          </w:p>
        </w:tc>
        <w:tc>
          <w:tcPr>
            <w:tcW w:w="1361" w:type="dxa"/>
            <w:tcBorders>
              <w:top w:val="nil"/>
              <w:left w:val="nil"/>
              <w:bottom w:val="nil"/>
              <w:right w:val="nil"/>
            </w:tcBorders>
            <w:shd w:val="clear" w:color="auto" w:fill="auto"/>
            <w:noWrap/>
            <w:vAlign w:val="bottom"/>
          </w:tcPr>
          <w:p w14:paraId="02F73AFB" w14:textId="23919292" w:rsidR="0065540C" w:rsidRPr="00C935A5" w:rsidRDefault="0065540C" w:rsidP="0065540C">
            <w:pPr>
              <w:spacing w:before="40" w:after="20"/>
              <w:jc w:val="right"/>
              <w:rPr>
                <w:rFonts w:cs="Arial"/>
                <w:sz w:val="18"/>
                <w:szCs w:val="18"/>
              </w:rPr>
            </w:pPr>
            <w:r w:rsidRPr="0065540C">
              <w:rPr>
                <w:rFonts w:cs="Arial"/>
                <w:sz w:val="18"/>
                <w:szCs w:val="18"/>
              </w:rPr>
              <w:t>159,369,782</w:t>
            </w:r>
          </w:p>
        </w:tc>
        <w:tc>
          <w:tcPr>
            <w:tcW w:w="1361" w:type="dxa"/>
            <w:tcBorders>
              <w:top w:val="nil"/>
              <w:left w:val="nil"/>
              <w:bottom w:val="nil"/>
              <w:right w:val="nil"/>
            </w:tcBorders>
            <w:vAlign w:val="bottom"/>
          </w:tcPr>
          <w:p w14:paraId="619E5745" w14:textId="22B0B479" w:rsidR="0065540C" w:rsidRPr="00C935A5" w:rsidRDefault="0065540C" w:rsidP="0065540C">
            <w:pPr>
              <w:spacing w:before="40" w:after="20"/>
              <w:jc w:val="right"/>
              <w:rPr>
                <w:rFonts w:cs="Arial"/>
                <w:sz w:val="18"/>
                <w:szCs w:val="18"/>
              </w:rPr>
            </w:pPr>
            <w:r w:rsidRPr="0065540C">
              <w:rPr>
                <w:rFonts w:cs="Arial"/>
                <w:sz w:val="18"/>
                <w:szCs w:val="18"/>
              </w:rPr>
              <w:t>108,239,637</w:t>
            </w:r>
          </w:p>
        </w:tc>
        <w:tc>
          <w:tcPr>
            <w:tcW w:w="1361" w:type="dxa"/>
            <w:tcBorders>
              <w:top w:val="nil"/>
              <w:left w:val="nil"/>
              <w:bottom w:val="nil"/>
              <w:right w:val="nil"/>
            </w:tcBorders>
            <w:shd w:val="clear" w:color="auto" w:fill="auto"/>
            <w:noWrap/>
            <w:vAlign w:val="bottom"/>
          </w:tcPr>
          <w:p w14:paraId="1286D2BB" w14:textId="700839BB" w:rsidR="0065540C" w:rsidRPr="00C935A5" w:rsidRDefault="0065540C" w:rsidP="0065540C">
            <w:pPr>
              <w:spacing w:before="40" w:after="20"/>
              <w:jc w:val="right"/>
              <w:rPr>
                <w:rFonts w:cs="Arial"/>
                <w:sz w:val="18"/>
                <w:szCs w:val="18"/>
              </w:rPr>
            </w:pPr>
            <w:r w:rsidRPr="0065540C">
              <w:rPr>
                <w:rFonts w:cs="Arial"/>
                <w:sz w:val="18"/>
                <w:szCs w:val="18"/>
              </w:rPr>
              <w:t>16,735,907</w:t>
            </w:r>
          </w:p>
        </w:tc>
        <w:tc>
          <w:tcPr>
            <w:tcW w:w="1361" w:type="dxa"/>
            <w:tcBorders>
              <w:top w:val="nil"/>
              <w:left w:val="nil"/>
              <w:bottom w:val="nil"/>
              <w:right w:val="nil"/>
            </w:tcBorders>
            <w:vAlign w:val="bottom"/>
          </w:tcPr>
          <w:p w14:paraId="594F0030" w14:textId="069BA87C" w:rsidR="0065540C" w:rsidRPr="00E63F8C" w:rsidRDefault="0065540C" w:rsidP="0065540C">
            <w:pPr>
              <w:spacing w:before="40" w:after="20"/>
              <w:jc w:val="right"/>
              <w:rPr>
                <w:rFonts w:cs="Arial"/>
                <w:b/>
                <w:sz w:val="18"/>
                <w:szCs w:val="18"/>
              </w:rPr>
            </w:pPr>
            <w:r w:rsidRPr="00E63F8C">
              <w:rPr>
                <w:rFonts w:cs="Arial"/>
                <w:b/>
                <w:sz w:val="18"/>
                <w:szCs w:val="18"/>
              </w:rPr>
              <w:t>16,654,906</w:t>
            </w:r>
          </w:p>
        </w:tc>
      </w:tr>
      <w:tr w:rsidR="0065540C" w:rsidRPr="0065540C" w14:paraId="1282E828" w14:textId="77777777" w:rsidTr="00687562">
        <w:tc>
          <w:tcPr>
            <w:tcW w:w="2268" w:type="dxa"/>
            <w:tcBorders>
              <w:top w:val="nil"/>
              <w:left w:val="nil"/>
              <w:bottom w:val="nil"/>
              <w:right w:val="single" w:sz="18" w:space="0" w:color="AAB432"/>
            </w:tcBorders>
            <w:shd w:val="clear" w:color="auto" w:fill="auto"/>
            <w:noWrap/>
            <w:vAlign w:val="center"/>
          </w:tcPr>
          <w:p w14:paraId="5CE5F604" w14:textId="77777777" w:rsidR="0065540C" w:rsidRPr="00C935A5" w:rsidRDefault="0065540C" w:rsidP="0065540C">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noWrap/>
            <w:vAlign w:val="bottom"/>
          </w:tcPr>
          <w:p w14:paraId="7D1BDBEE" w14:textId="1C9B3FBE" w:rsidR="0065540C" w:rsidRPr="00C935A5" w:rsidRDefault="0065540C" w:rsidP="0065540C">
            <w:pPr>
              <w:spacing w:before="40" w:after="20"/>
              <w:jc w:val="right"/>
              <w:rPr>
                <w:rFonts w:cs="Arial"/>
                <w:sz w:val="18"/>
                <w:szCs w:val="18"/>
              </w:rPr>
            </w:pPr>
            <w:r w:rsidRPr="0065540C">
              <w:rPr>
                <w:rFonts w:cs="Arial"/>
                <w:sz w:val="18"/>
                <w:szCs w:val="18"/>
              </w:rPr>
              <w:t>111,193,977</w:t>
            </w:r>
          </w:p>
        </w:tc>
        <w:tc>
          <w:tcPr>
            <w:tcW w:w="1361" w:type="dxa"/>
            <w:tcBorders>
              <w:top w:val="nil"/>
              <w:left w:val="nil"/>
              <w:bottom w:val="nil"/>
              <w:right w:val="nil"/>
            </w:tcBorders>
            <w:shd w:val="clear" w:color="auto" w:fill="auto"/>
            <w:noWrap/>
            <w:vAlign w:val="bottom"/>
          </w:tcPr>
          <w:p w14:paraId="30D1298E" w14:textId="0AE91353" w:rsidR="0065540C" w:rsidRPr="00C935A5" w:rsidRDefault="0065540C" w:rsidP="0065540C">
            <w:pPr>
              <w:spacing w:before="40" w:after="20"/>
              <w:jc w:val="right"/>
              <w:rPr>
                <w:rFonts w:cs="Arial"/>
                <w:sz w:val="18"/>
                <w:szCs w:val="18"/>
              </w:rPr>
            </w:pPr>
            <w:r w:rsidRPr="0065540C">
              <w:rPr>
                <w:rFonts w:cs="Arial"/>
                <w:sz w:val="18"/>
                <w:szCs w:val="18"/>
              </w:rPr>
              <w:t>152,208,312</w:t>
            </w:r>
          </w:p>
        </w:tc>
        <w:tc>
          <w:tcPr>
            <w:tcW w:w="1361" w:type="dxa"/>
            <w:tcBorders>
              <w:top w:val="nil"/>
              <w:left w:val="nil"/>
              <w:bottom w:val="nil"/>
              <w:right w:val="nil"/>
            </w:tcBorders>
            <w:vAlign w:val="bottom"/>
          </w:tcPr>
          <w:p w14:paraId="6333FC3C" w14:textId="2A970C94" w:rsidR="0065540C" w:rsidRPr="00C935A5" w:rsidRDefault="0065540C" w:rsidP="0065540C">
            <w:pPr>
              <w:spacing w:before="40" w:after="20"/>
              <w:jc w:val="right"/>
              <w:rPr>
                <w:rFonts w:cs="Arial"/>
                <w:sz w:val="18"/>
                <w:szCs w:val="18"/>
              </w:rPr>
            </w:pPr>
            <w:r w:rsidRPr="0065540C">
              <w:rPr>
                <w:rFonts w:cs="Arial"/>
                <w:sz w:val="18"/>
                <w:szCs w:val="18"/>
              </w:rPr>
              <w:t>-41,014,334</w:t>
            </w:r>
          </w:p>
        </w:tc>
        <w:tc>
          <w:tcPr>
            <w:tcW w:w="1361" w:type="dxa"/>
            <w:tcBorders>
              <w:top w:val="nil"/>
              <w:left w:val="nil"/>
              <w:bottom w:val="nil"/>
              <w:right w:val="nil"/>
            </w:tcBorders>
            <w:shd w:val="clear" w:color="auto" w:fill="auto"/>
            <w:noWrap/>
            <w:vAlign w:val="bottom"/>
          </w:tcPr>
          <w:p w14:paraId="5C6066DB" w14:textId="7FCA50CB" w:rsidR="0065540C" w:rsidRPr="00C935A5" w:rsidRDefault="0065540C" w:rsidP="0065540C">
            <w:pPr>
              <w:spacing w:before="40" w:after="20"/>
              <w:jc w:val="right"/>
              <w:rPr>
                <w:rFonts w:cs="Arial"/>
                <w:sz w:val="18"/>
                <w:szCs w:val="18"/>
              </w:rPr>
            </w:pPr>
            <w:r w:rsidRPr="0065540C">
              <w:rPr>
                <w:rFonts w:cs="Arial"/>
                <w:sz w:val="18"/>
                <w:szCs w:val="18"/>
              </w:rPr>
              <w:t>2,134,833</w:t>
            </w:r>
          </w:p>
        </w:tc>
        <w:tc>
          <w:tcPr>
            <w:tcW w:w="1361" w:type="dxa"/>
            <w:tcBorders>
              <w:top w:val="nil"/>
              <w:left w:val="nil"/>
              <w:bottom w:val="nil"/>
              <w:right w:val="nil"/>
            </w:tcBorders>
            <w:vAlign w:val="bottom"/>
          </w:tcPr>
          <w:p w14:paraId="7956D053" w14:textId="0F8A8372" w:rsidR="0065540C" w:rsidRPr="00E63F8C" w:rsidRDefault="0065540C" w:rsidP="0065540C">
            <w:pPr>
              <w:spacing w:before="40" w:after="20"/>
              <w:jc w:val="right"/>
              <w:rPr>
                <w:rFonts w:cs="Arial"/>
                <w:b/>
                <w:sz w:val="18"/>
                <w:szCs w:val="18"/>
              </w:rPr>
            </w:pPr>
            <w:r w:rsidRPr="00E63F8C">
              <w:rPr>
                <w:rFonts w:cs="Arial"/>
                <w:b/>
                <w:sz w:val="18"/>
                <w:szCs w:val="18"/>
              </w:rPr>
              <w:t>2,134,833</w:t>
            </w:r>
          </w:p>
        </w:tc>
      </w:tr>
      <w:tr w:rsidR="0065540C" w:rsidRPr="0065540C" w14:paraId="4916D5CD" w14:textId="77777777" w:rsidTr="00687562">
        <w:tc>
          <w:tcPr>
            <w:tcW w:w="2268" w:type="dxa"/>
            <w:tcBorders>
              <w:top w:val="nil"/>
              <w:left w:val="nil"/>
              <w:right w:val="single" w:sz="18" w:space="0" w:color="AAB432"/>
            </w:tcBorders>
            <w:shd w:val="clear" w:color="auto" w:fill="auto"/>
            <w:noWrap/>
            <w:vAlign w:val="center"/>
          </w:tcPr>
          <w:p w14:paraId="4310FE81" w14:textId="77777777" w:rsidR="0065540C" w:rsidRPr="00C935A5" w:rsidRDefault="0065540C" w:rsidP="0065540C">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right w:val="nil"/>
            </w:tcBorders>
            <w:shd w:val="clear" w:color="auto" w:fill="auto"/>
            <w:noWrap/>
            <w:vAlign w:val="bottom"/>
          </w:tcPr>
          <w:p w14:paraId="7E0068A3" w14:textId="4FE15E17" w:rsidR="0065540C" w:rsidRPr="00C935A5" w:rsidRDefault="0065540C" w:rsidP="0065540C">
            <w:pPr>
              <w:spacing w:before="40" w:after="20"/>
              <w:jc w:val="right"/>
              <w:rPr>
                <w:rFonts w:cs="Arial"/>
                <w:sz w:val="18"/>
                <w:szCs w:val="18"/>
              </w:rPr>
            </w:pPr>
            <w:r w:rsidRPr="0065540C">
              <w:rPr>
                <w:rFonts w:cs="Arial"/>
                <w:sz w:val="18"/>
                <w:szCs w:val="18"/>
              </w:rPr>
              <w:t>186,578,524</w:t>
            </w:r>
          </w:p>
        </w:tc>
        <w:tc>
          <w:tcPr>
            <w:tcW w:w="1361" w:type="dxa"/>
            <w:tcBorders>
              <w:top w:val="nil"/>
              <w:left w:val="nil"/>
              <w:right w:val="nil"/>
            </w:tcBorders>
            <w:shd w:val="clear" w:color="auto" w:fill="auto"/>
            <w:noWrap/>
            <w:vAlign w:val="bottom"/>
          </w:tcPr>
          <w:p w14:paraId="70BB23E2" w14:textId="13E3829B" w:rsidR="0065540C" w:rsidRPr="00C935A5" w:rsidRDefault="0065540C" w:rsidP="0065540C">
            <w:pPr>
              <w:spacing w:before="40" w:after="20"/>
              <w:jc w:val="right"/>
              <w:rPr>
                <w:rFonts w:cs="Arial"/>
                <w:sz w:val="18"/>
                <w:szCs w:val="18"/>
              </w:rPr>
            </w:pPr>
            <w:r w:rsidRPr="0065540C">
              <w:rPr>
                <w:rFonts w:cs="Arial"/>
                <w:sz w:val="18"/>
                <w:szCs w:val="18"/>
              </w:rPr>
              <w:t>114,194,081</w:t>
            </w:r>
          </w:p>
        </w:tc>
        <w:tc>
          <w:tcPr>
            <w:tcW w:w="1361" w:type="dxa"/>
            <w:tcBorders>
              <w:top w:val="nil"/>
              <w:left w:val="nil"/>
              <w:right w:val="nil"/>
            </w:tcBorders>
            <w:vAlign w:val="bottom"/>
          </w:tcPr>
          <w:p w14:paraId="565C79E1" w14:textId="1A163D84" w:rsidR="0065540C" w:rsidRPr="00C935A5" w:rsidRDefault="0065540C" w:rsidP="0065540C">
            <w:pPr>
              <w:spacing w:before="40" w:after="20"/>
              <w:jc w:val="right"/>
              <w:rPr>
                <w:rFonts w:cs="Arial"/>
                <w:sz w:val="18"/>
                <w:szCs w:val="18"/>
              </w:rPr>
            </w:pPr>
            <w:r w:rsidRPr="0065540C">
              <w:rPr>
                <w:rFonts w:cs="Arial"/>
                <w:sz w:val="18"/>
                <w:szCs w:val="18"/>
              </w:rPr>
              <w:t>72,384,444</w:t>
            </w:r>
          </w:p>
        </w:tc>
        <w:tc>
          <w:tcPr>
            <w:tcW w:w="1361" w:type="dxa"/>
            <w:tcBorders>
              <w:top w:val="nil"/>
              <w:left w:val="nil"/>
              <w:right w:val="nil"/>
            </w:tcBorders>
            <w:shd w:val="clear" w:color="auto" w:fill="auto"/>
            <w:noWrap/>
            <w:vAlign w:val="bottom"/>
          </w:tcPr>
          <w:p w14:paraId="34BC926B" w14:textId="6242B62F" w:rsidR="0065540C" w:rsidRPr="00C935A5" w:rsidRDefault="0065540C" w:rsidP="0065540C">
            <w:pPr>
              <w:spacing w:before="40" w:after="20"/>
              <w:jc w:val="right"/>
              <w:rPr>
                <w:rFonts w:cs="Arial"/>
                <w:sz w:val="18"/>
                <w:szCs w:val="18"/>
              </w:rPr>
            </w:pPr>
            <w:r w:rsidRPr="0065540C">
              <w:rPr>
                <w:rFonts w:cs="Arial"/>
                <w:sz w:val="18"/>
                <w:szCs w:val="18"/>
              </w:rPr>
              <w:t>11,192,012</w:t>
            </w:r>
          </w:p>
        </w:tc>
        <w:tc>
          <w:tcPr>
            <w:tcW w:w="1361" w:type="dxa"/>
            <w:tcBorders>
              <w:top w:val="nil"/>
              <w:left w:val="nil"/>
              <w:right w:val="nil"/>
            </w:tcBorders>
            <w:vAlign w:val="bottom"/>
          </w:tcPr>
          <w:p w14:paraId="4149D901" w14:textId="345422FC" w:rsidR="0065540C" w:rsidRPr="00E63F8C" w:rsidRDefault="0065540C" w:rsidP="0065540C">
            <w:pPr>
              <w:spacing w:before="40" w:after="20"/>
              <w:jc w:val="right"/>
              <w:rPr>
                <w:rFonts w:cs="Arial"/>
                <w:b/>
                <w:sz w:val="18"/>
                <w:szCs w:val="18"/>
              </w:rPr>
            </w:pPr>
            <w:r w:rsidRPr="00E63F8C">
              <w:rPr>
                <w:rFonts w:cs="Arial"/>
                <w:b/>
                <w:sz w:val="18"/>
                <w:szCs w:val="18"/>
              </w:rPr>
              <w:t>11,137,843</w:t>
            </w:r>
          </w:p>
        </w:tc>
      </w:tr>
      <w:tr w:rsidR="0065540C" w:rsidRPr="0065540C" w14:paraId="2B181E0F" w14:textId="77777777" w:rsidTr="00687562">
        <w:tc>
          <w:tcPr>
            <w:tcW w:w="2268" w:type="dxa"/>
            <w:tcBorders>
              <w:top w:val="nil"/>
              <w:left w:val="nil"/>
              <w:right w:val="single" w:sz="18" w:space="0" w:color="AAB432"/>
            </w:tcBorders>
            <w:shd w:val="clear" w:color="auto" w:fill="auto"/>
            <w:noWrap/>
            <w:vAlign w:val="center"/>
          </w:tcPr>
          <w:p w14:paraId="0C14FC88" w14:textId="77777777" w:rsidR="0065540C" w:rsidRPr="00C935A5" w:rsidRDefault="0065540C" w:rsidP="0065540C">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noWrap/>
            <w:vAlign w:val="bottom"/>
          </w:tcPr>
          <w:p w14:paraId="1C28A5D4" w14:textId="1ACEE555" w:rsidR="0065540C" w:rsidRPr="00C935A5" w:rsidRDefault="0065540C" w:rsidP="0065540C">
            <w:pPr>
              <w:spacing w:before="40" w:after="20"/>
              <w:jc w:val="right"/>
              <w:rPr>
                <w:rFonts w:cs="Arial"/>
                <w:sz w:val="18"/>
                <w:szCs w:val="18"/>
              </w:rPr>
            </w:pPr>
            <w:r w:rsidRPr="0065540C">
              <w:rPr>
                <w:rFonts w:cs="Arial"/>
                <w:sz w:val="18"/>
                <w:szCs w:val="18"/>
              </w:rPr>
              <w:t>28,314,758</w:t>
            </w:r>
          </w:p>
        </w:tc>
        <w:tc>
          <w:tcPr>
            <w:tcW w:w="1361" w:type="dxa"/>
            <w:tcBorders>
              <w:top w:val="nil"/>
              <w:left w:val="nil"/>
              <w:right w:val="nil"/>
            </w:tcBorders>
            <w:shd w:val="clear" w:color="auto" w:fill="auto"/>
            <w:noWrap/>
            <w:vAlign w:val="bottom"/>
          </w:tcPr>
          <w:p w14:paraId="5E6E873D" w14:textId="0E40A1CF" w:rsidR="0065540C" w:rsidRPr="00C935A5" w:rsidRDefault="0065540C" w:rsidP="0065540C">
            <w:pPr>
              <w:spacing w:before="40" w:after="20"/>
              <w:jc w:val="right"/>
              <w:rPr>
                <w:rFonts w:cs="Arial"/>
                <w:sz w:val="18"/>
                <w:szCs w:val="18"/>
              </w:rPr>
            </w:pPr>
            <w:r w:rsidRPr="0065540C">
              <w:rPr>
                <w:rFonts w:cs="Arial"/>
                <w:sz w:val="18"/>
                <w:szCs w:val="18"/>
              </w:rPr>
              <w:t>5,494,579</w:t>
            </w:r>
          </w:p>
        </w:tc>
        <w:tc>
          <w:tcPr>
            <w:tcW w:w="1361" w:type="dxa"/>
            <w:tcBorders>
              <w:top w:val="nil"/>
              <w:left w:val="nil"/>
              <w:right w:val="nil"/>
            </w:tcBorders>
            <w:vAlign w:val="bottom"/>
          </w:tcPr>
          <w:p w14:paraId="5147051A" w14:textId="608C30F4" w:rsidR="0065540C" w:rsidRPr="00C935A5" w:rsidRDefault="0065540C" w:rsidP="0065540C">
            <w:pPr>
              <w:spacing w:before="40" w:after="20"/>
              <w:jc w:val="right"/>
              <w:rPr>
                <w:rFonts w:cs="Arial"/>
                <w:sz w:val="18"/>
                <w:szCs w:val="18"/>
              </w:rPr>
            </w:pPr>
            <w:r w:rsidRPr="0065540C">
              <w:rPr>
                <w:rFonts w:cs="Arial"/>
                <w:sz w:val="18"/>
                <w:szCs w:val="18"/>
              </w:rPr>
              <w:t>22,820,179</w:t>
            </w:r>
          </w:p>
        </w:tc>
        <w:tc>
          <w:tcPr>
            <w:tcW w:w="1361" w:type="dxa"/>
            <w:tcBorders>
              <w:top w:val="nil"/>
              <w:left w:val="nil"/>
              <w:right w:val="nil"/>
            </w:tcBorders>
            <w:shd w:val="clear" w:color="auto" w:fill="auto"/>
            <w:noWrap/>
            <w:vAlign w:val="bottom"/>
          </w:tcPr>
          <w:p w14:paraId="2C9B9D66" w14:textId="7D3EE7AA" w:rsidR="0065540C" w:rsidRPr="00C935A5" w:rsidRDefault="0065540C" w:rsidP="0065540C">
            <w:pPr>
              <w:spacing w:before="40" w:after="20"/>
              <w:jc w:val="right"/>
              <w:rPr>
                <w:rFonts w:cs="Arial"/>
                <w:sz w:val="18"/>
                <w:szCs w:val="18"/>
              </w:rPr>
            </w:pPr>
            <w:r w:rsidRPr="0065540C">
              <w:rPr>
                <w:rFonts w:cs="Arial"/>
                <w:sz w:val="18"/>
                <w:szCs w:val="18"/>
              </w:rPr>
              <w:t>3,528,434</w:t>
            </w:r>
          </w:p>
        </w:tc>
        <w:tc>
          <w:tcPr>
            <w:tcW w:w="1361" w:type="dxa"/>
            <w:tcBorders>
              <w:top w:val="nil"/>
              <w:left w:val="nil"/>
              <w:right w:val="nil"/>
            </w:tcBorders>
            <w:vAlign w:val="bottom"/>
          </w:tcPr>
          <w:p w14:paraId="68F21B8F" w14:textId="714A5B97" w:rsidR="0065540C" w:rsidRPr="00E63F8C" w:rsidRDefault="0065540C" w:rsidP="0065540C">
            <w:pPr>
              <w:spacing w:before="40" w:after="20"/>
              <w:jc w:val="right"/>
              <w:rPr>
                <w:rFonts w:cs="Arial"/>
                <w:b/>
                <w:sz w:val="18"/>
                <w:szCs w:val="18"/>
              </w:rPr>
            </w:pPr>
            <w:r w:rsidRPr="00E63F8C">
              <w:rPr>
                <w:rFonts w:cs="Arial"/>
                <w:b/>
                <w:sz w:val="18"/>
                <w:szCs w:val="18"/>
              </w:rPr>
              <w:t>3,527,004</w:t>
            </w:r>
          </w:p>
        </w:tc>
      </w:tr>
      <w:tr w:rsidR="0065540C" w:rsidRPr="00C935A5" w14:paraId="01E2E785" w14:textId="77777777" w:rsidTr="00687562">
        <w:tc>
          <w:tcPr>
            <w:tcW w:w="2268" w:type="dxa"/>
            <w:tcBorders>
              <w:left w:val="nil"/>
              <w:right w:val="single" w:sz="18" w:space="0" w:color="AAB432"/>
            </w:tcBorders>
            <w:shd w:val="clear" w:color="auto" w:fill="auto"/>
            <w:noWrap/>
            <w:vAlign w:val="center"/>
          </w:tcPr>
          <w:p w14:paraId="5745E882" w14:textId="77777777" w:rsidR="0065540C" w:rsidRPr="00C935A5" w:rsidRDefault="0065540C" w:rsidP="0065540C">
            <w:pPr>
              <w:spacing w:before="40" w:after="20"/>
              <w:rPr>
                <w:rFonts w:cs="Arial"/>
                <w:sz w:val="18"/>
                <w:szCs w:val="18"/>
              </w:rPr>
            </w:pPr>
          </w:p>
        </w:tc>
        <w:tc>
          <w:tcPr>
            <w:tcW w:w="1361" w:type="dxa"/>
            <w:tcBorders>
              <w:left w:val="single" w:sz="18" w:space="0" w:color="AAB432"/>
              <w:bottom w:val="single" w:sz="8" w:space="0" w:color="AAB432"/>
              <w:right w:val="nil"/>
            </w:tcBorders>
            <w:shd w:val="clear" w:color="auto" w:fill="auto"/>
            <w:noWrap/>
            <w:vAlign w:val="bottom"/>
          </w:tcPr>
          <w:p w14:paraId="2FF5B2DF" w14:textId="4CA8B35B" w:rsidR="0065540C" w:rsidRPr="00C935A5" w:rsidRDefault="0065540C" w:rsidP="0065540C">
            <w:pPr>
              <w:spacing w:before="40" w:after="20"/>
              <w:jc w:val="right"/>
              <w:rPr>
                <w:rFonts w:cs="Arial"/>
                <w:sz w:val="18"/>
                <w:szCs w:val="18"/>
              </w:rPr>
            </w:pPr>
            <w:r>
              <w:rPr>
                <w:rFonts w:cs="Arial"/>
                <w:sz w:val="20"/>
                <w:szCs w:val="20"/>
              </w:rPr>
              <w:t> </w:t>
            </w:r>
          </w:p>
        </w:tc>
        <w:tc>
          <w:tcPr>
            <w:tcW w:w="1361" w:type="dxa"/>
            <w:tcBorders>
              <w:left w:val="nil"/>
              <w:bottom w:val="single" w:sz="8" w:space="0" w:color="AAB432"/>
              <w:right w:val="nil"/>
            </w:tcBorders>
            <w:shd w:val="clear" w:color="auto" w:fill="auto"/>
            <w:noWrap/>
            <w:vAlign w:val="bottom"/>
          </w:tcPr>
          <w:p w14:paraId="7FDBE136" w14:textId="7EF57B81" w:rsidR="0065540C" w:rsidRPr="00C935A5" w:rsidRDefault="0065540C" w:rsidP="0065540C">
            <w:pPr>
              <w:spacing w:before="40" w:after="20"/>
              <w:jc w:val="right"/>
              <w:rPr>
                <w:rFonts w:cs="Arial"/>
                <w:sz w:val="18"/>
                <w:szCs w:val="18"/>
              </w:rPr>
            </w:pPr>
            <w:r>
              <w:rPr>
                <w:rFonts w:cs="Arial"/>
                <w:sz w:val="20"/>
                <w:szCs w:val="20"/>
              </w:rPr>
              <w:t> </w:t>
            </w:r>
          </w:p>
        </w:tc>
        <w:tc>
          <w:tcPr>
            <w:tcW w:w="1361" w:type="dxa"/>
            <w:tcBorders>
              <w:left w:val="nil"/>
              <w:bottom w:val="single" w:sz="8" w:space="0" w:color="AAB432"/>
              <w:right w:val="nil"/>
            </w:tcBorders>
            <w:vAlign w:val="bottom"/>
          </w:tcPr>
          <w:p w14:paraId="315BCA68" w14:textId="2A8FEEB6" w:rsidR="0065540C" w:rsidRPr="00C935A5" w:rsidRDefault="0065540C" w:rsidP="0065540C">
            <w:pPr>
              <w:spacing w:before="40" w:after="20"/>
              <w:jc w:val="right"/>
              <w:rPr>
                <w:rFonts w:cs="Arial"/>
                <w:sz w:val="18"/>
                <w:szCs w:val="18"/>
              </w:rPr>
            </w:pPr>
            <w:r>
              <w:rPr>
                <w:rFonts w:cs="Arial"/>
                <w:sz w:val="20"/>
                <w:szCs w:val="20"/>
              </w:rPr>
              <w:t> </w:t>
            </w:r>
          </w:p>
        </w:tc>
        <w:tc>
          <w:tcPr>
            <w:tcW w:w="1361" w:type="dxa"/>
            <w:tcBorders>
              <w:left w:val="nil"/>
              <w:bottom w:val="single" w:sz="8" w:space="0" w:color="AAB432"/>
              <w:right w:val="nil"/>
            </w:tcBorders>
            <w:shd w:val="clear" w:color="auto" w:fill="auto"/>
            <w:noWrap/>
            <w:vAlign w:val="bottom"/>
          </w:tcPr>
          <w:p w14:paraId="2970BFF0" w14:textId="6EC596DA" w:rsidR="0065540C" w:rsidRPr="00C935A5" w:rsidRDefault="0065540C" w:rsidP="0065540C">
            <w:pPr>
              <w:spacing w:before="40" w:after="20"/>
              <w:jc w:val="right"/>
              <w:rPr>
                <w:rFonts w:cs="Arial"/>
                <w:sz w:val="18"/>
                <w:szCs w:val="18"/>
              </w:rPr>
            </w:pPr>
            <w:r>
              <w:rPr>
                <w:rFonts w:cs="Arial"/>
                <w:sz w:val="20"/>
                <w:szCs w:val="20"/>
              </w:rPr>
              <w:t> </w:t>
            </w:r>
          </w:p>
        </w:tc>
        <w:tc>
          <w:tcPr>
            <w:tcW w:w="1361" w:type="dxa"/>
            <w:tcBorders>
              <w:left w:val="nil"/>
              <w:bottom w:val="single" w:sz="8" w:space="0" w:color="AAB432"/>
              <w:right w:val="nil"/>
            </w:tcBorders>
            <w:vAlign w:val="bottom"/>
          </w:tcPr>
          <w:p w14:paraId="658030F4" w14:textId="2D392820" w:rsidR="0065540C" w:rsidRPr="00E63F8C" w:rsidRDefault="0065540C" w:rsidP="0065540C">
            <w:pPr>
              <w:spacing w:before="40" w:after="20"/>
              <w:jc w:val="right"/>
              <w:rPr>
                <w:rFonts w:cs="Arial"/>
                <w:b/>
                <w:sz w:val="18"/>
                <w:szCs w:val="18"/>
              </w:rPr>
            </w:pPr>
            <w:r w:rsidRPr="00E63F8C">
              <w:rPr>
                <w:rFonts w:cs="Arial"/>
                <w:b/>
                <w:sz w:val="20"/>
                <w:szCs w:val="20"/>
              </w:rPr>
              <w:t> </w:t>
            </w:r>
          </w:p>
        </w:tc>
      </w:tr>
      <w:tr w:rsidR="0065540C" w:rsidRPr="0065540C" w14:paraId="6B01DD65" w14:textId="77777777" w:rsidTr="00687562">
        <w:tc>
          <w:tcPr>
            <w:tcW w:w="2268" w:type="dxa"/>
            <w:tcBorders>
              <w:left w:val="nil"/>
              <w:right w:val="single" w:sz="18" w:space="0" w:color="AAB432"/>
            </w:tcBorders>
            <w:shd w:val="clear" w:color="auto" w:fill="auto"/>
            <w:noWrap/>
            <w:vAlign w:val="center"/>
          </w:tcPr>
          <w:p w14:paraId="78D89BD9" w14:textId="77777777" w:rsidR="0065540C" w:rsidRPr="00C935A5" w:rsidRDefault="0065540C" w:rsidP="0065540C">
            <w:pPr>
              <w:spacing w:before="40" w:after="20"/>
              <w:rPr>
                <w:rFonts w:cs="Arial"/>
                <w:sz w:val="18"/>
                <w:szCs w:val="18"/>
              </w:rPr>
            </w:pPr>
          </w:p>
        </w:tc>
        <w:tc>
          <w:tcPr>
            <w:tcW w:w="1361" w:type="dxa"/>
            <w:tcBorders>
              <w:top w:val="single" w:sz="8" w:space="0" w:color="AAB432"/>
              <w:left w:val="single" w:sz="18" w:space="0" w:color="AAB432"/>
              <w:right w:val="nil"/>
            </w:tcBorders>
            <w:shd w:val="clear" w:color="auto" w:fill="auto"/>
            <w:noWrap/>
            <w:vAlign w:val="bottom"/>
          </w:tcPr>
          <w:p w14:paraId="28DFDF6D" w14:textId="04C52214" w:rsidR="0065540C" w:rsidRPr="00C935A5" w:rsidRDefault="0065540C" w:rsidP="0065540C">
            <w:pPr>
              <w:spacing w:before="40" w:after="20"/>
              <w:jc w:val="right"/>
              <w:rPr>
                <w:rFonts w:cs="Arial"/>
                <w:b/>
                <w:sz w:val="18"/>
                <w:szCs w:val="18"/>
              </w:rPr>
            </w:pPr>
            <w:r w:rsidRPr="0065540C">
              <w:rPr>
                <w:rFonts w:cs="Arial"/>
                <w:b/>
                <w:sz w:val="18"/>
                <w:szCs w:val="18"/>
              </w:rPr>
              <w:t>8,148,179,640</w:t>
            </w:r>
          </w:p>
        </w:tc>
        <w:tc>
          <w:tcPr>
            <w:tcW w:w="1361" w:type="dxa"/>
            <w:tcBorders>
              <w:top w:val="single" w:sz="8" w:space="0" w:color="AAB432"/>
              <w:left w:val="nil"/>
              <w:right w:val="nil"/>
            </w:tcBorders>
            <w:shd w:val="clear" w:color="auto" w:fill="auto"/>
            <w:noWrap/>
            <w:vAlign w:val="bottom"/>
          </w:tcPr>
          <w:p w14:paraId="2F8B324A" w14:textId="19B91390" w:rsidR="0065540C" w:rsidRPr="00C935A5" w:rsidRDefault="0065540C" w:rsidP="0065540C">
            <w:pPr>
              <w:spacing w:before="40" w:after="20"/>
              <w:jc w:val="right"/>
              <w:rPr>
                <w:rFonts w:cs="Arial"/>
                <w:b/>
                <w:sz w:val="18"/>
                <w:szCs w:val="18"/>
              </w:rPr>
            </w:pPr>
            <w:r w:rsidRPr="0065540C">
              <w:rPr>
                <w:rFonts w:cs="Arial"/>
                <w:b/>
                <w:sz w:val="18"/>
                <w:szCs w:val="18"/>
              </w:rPr>
              <w:t>5,959,099,406</w:t>
            </w:r>
          </w:p>
        </w:tc>
        <w:tc>
          <w:tcPr>
            <w:tcW w:w="1361" w:type="dxa"/>
            <w:tcBorders>
              <w:top w:val="single" w:sz="8" w:space="0" w:color="AAB432"/>
              <w:left w:val="nil"/>
              <w:right w:val="nil"/>
            </w:tcBorders>
            <w:vAlign w:val="bottom"/>
          </w:tcPr>
          <w:p w14:paraId="0A15049F" w14:textId="6C303AED" w:rsidR="0065540C" w:rsidRPr="00C935A5" w:rsidRDefault="0065540C" w:rsidP="0065540C">
            <w:pPr>
              <w:spacing w:before="40" w:after="20"/>
              <w:jc w:val="right"/>
              <w:rPr>
                <w:rFonts w:cs="Arial"/>
                <w:b/>
                <w:sz w:val="18"/>
                <w:szCs w:val="18"/>
              </w:rPr>
            </w:pPr>
            <w:r w:rsidRPr="0065540C">
              <w:rPr>
                <w:rFonts w:cs="Arial"/>
                <w:b/>
                <w:sz w:val="18"/>
                <w:szCs w:val="18"/>
              </w:rPr>
              <w:t>2,189,080,234</w:t>
            </w:r>
          </w:p>
        </w:tc>
        <w:tc>
          <w:tcPr>
            <w:tcW w:w="1361" w:type="dxa"/>
            <w:tcBorders>
              <w:top w:val="single" w:sz="8" w:space="0" w:color="AAB432"/>
              <w:left w:val="nil"/>
              <w:right w:val="nil"/>
            </w:tcBorders>
            <w:shd w:val="clear" w:color="auto" w:fill="auto"/>
            <w:noWrap/>
            <w:vAlign w:val="bottom"/>
          </w:tcPr>
          <w:p w14:paraId="635F0307" w14:textId="1151781B" w:rsidR="0065540C" w:rsidRPr="00C935A5" w:rsidRDefault="0065540C" w:rsidP="0065540C">
            <w:pPr>
              <w:spacing w:before="40" w:after="20"/>
              <w:jc w:val="right"/>
              <w:rPr>
                <w:rFonts w:cs="Arial"/>
                <w:b/>
                <w:sz w:val="18"/>
                <w:szCs w:val="18"/>
              </w:rPr>
            </w:pPr>
            <w:r w:rsidRPr="0065540C">
              <w:rPr>
                <w:rFonts w:cs="Arial"/>
                <w:b/>
                <w:sz w:val="18"/>
                <w:szCs w:val="18"/>
              </w:rPr>
              <w:t>461,803,248</w:t>
            </w:r>
          </w:p>
        </w:tc>
        <w:tc>
          <w:tcPr>
            <w:tcW w:w="1361" w:type="dxa"/>
            <w:tcBorders>
              <w:top w:val="single" w:sz="8" w:space="0" w:color="AAB432"/>
              <w:left w:val="nil"/>
              <w:right w:val="nil"/>
            </w:tcBorders>
            <w:vAlign w:val="bottom"/>
          </w:tcPr>
          <w:p w14:paraId="4F041762" w14:textId="7D796DC2" w:rsidR="0065540C" w:rsidRPr="00C935A5" w:rsidRDefault="0065540C" w:rsidP="0065540C">
            <w:pPr>
              <w:spacing w:before="40" w:after="20"/>
              <w:jc w:val="right"/>
              <w:rPr>
                <w:rFonts w:cs="Arial"/>
                <w:b/>
                <w:sz w:val="18"/>
                <w:szCs w:val="18"/>
              </w:rPr>
            </w:pPr>
            <w:r w:rsidRPr="0065540C">
              <w:rPr>
                <w:rFonts w:cs="Arial"/>
                <w:b/>
                <w:sz w:val="18"/>
                <w:szCs w:val="18"/>
              </w:rPr>
              <w:t>461,803,248</w:t>
            </w:r>
          </w:p>
        </w:tc>
      </w:tr>
    </w:tbl>
    <w:p w14:paraId="545D2495" w14:textId="77777777" w:rsidR="0096697F" w:rsidRPr="00C935A5" w:rsidRDefault="0096697F" w:rsidP="00147515">
      <w:pPr>
        <w:spacing w:before="40" w:after="20"/>
        <w:rPr>
          <w:rFonts w:cs="Arial"/>
          <w:sz w:val="18"/>
          <w:szCs w:val="18"/>
        </w:rPr>
      </w:pPr>
    </w:p>
    <w:p w14:paraId="1DD4A5B4" w14:textId="77777777" w:rsidR="005B58BE" w:rsidRPr="00C935A5" w:rsidRDefault="003F04DA"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Pr="00C935A5">
        <w:rPr>
          <w:rFonts w:cs="Arial"/>
          <w:i/>
          <w:sz w:val="16"/>
          <w:szCs w:val="16"/>
        </w:rPr>
        <w:t>.</w:t>
      </w:r>
    </w:p>
    <w:p w14:paraId="676C74DF" w14:textId="0891E86F" w:rsidR="0016581E" w:rsidRPr="00C935A5" w:rsidRDefault="005B58BE" w:rsidP="00FF36E8">
      <w:pPr>
        <w:spacing w:before="40" w:after="20"/>
        <w:rPr>
          <w:rFonts w:cs="Arial"/>
          <w:i/>
          <w:sz w:val="18"/>
          <w:szCs w:val="18"/>
        </w:rPr>
      </w:pPr>
      <w:r w:rsidRPr="00C935A5">
        <w:rPr>
          <w:rFonts w:cs="Arial"/>
          <w:i/>
          <w:sz w:val="16"/>
          <w:szCs w:val="16"/>
        </w:rPr>
        <w:t>#  Adjusted to take account of constraints on grant movements.</w:t>
      </w:r>
      <w:r w:rsidR="0016581E" w:rsidRPr="00C935A5">
        <w:rPr>
          <w:rFonts w:cs="Arial"/>
          <w:i/>
          <w:sz w:val="18"/>
          <w:szCs w:val="18"/>
        </w:rPr>
        <w:br w:type="page"/>
      </w:r>
    </w:p>
    <w:p w14:paraId="46CC86BF" w14:textId="1A8E49A8" w:rsidR="00AE6499" w:rsidRPr="00C935A5" w:rsidRDefault="00CE4507" w:rsidP="00B1218F">
      <w:pPr>
        <w:pStyle w:val="VGC-Head10"/>
      </w:pPr>
      <w:r w:rsidRPr="00C935A5">
        <w:t>Appendix 4</w:t>
      </w:r>
      <w:r w:rsidR="00AE6499" w:rsidRPr="00C935A5">
        <w:tab/>
      </w:r>
      <w:r w:rsidR="00AF23FF" w:rsidRPr="00C935A5">
        <w:t>2020-21</w:t>
      </w:r>
      <w:r w:rsidR="00A97ABE" w:rsidRPr="00C935A5">
        <w:t xml:space="preserve"> </w:t>
      </w:r>
      <w:r w:rsidR="00AE6499" w:rsidRPr="00C935A5">
        <w:t xml:space="preserve">General Purpose Grants </w:t>
      </w:r>
    </w:p>
    <w:p w14:paraId="2F5A3144" w14:textId="77777777" w:rsidR="00AE6499" w:rsidRPr="00C935A5" w:rsidRDefault="00D67755" w:rsidP="00B1218F">
      <w:pPr>
        <w:pStyle w:val="VGC-Head2"/>
      </w:pPr>
      <w:r w:rsidRPr="00C935A5">
        <w:t>L</w:t>
      </w:r>
      <w:r w:rsidR="00AE6499" w:rsidRPr="00C935A5">
        <w:t>.  Data Sources</w:t>
      </w:r>
    </w:p>
    <w:p w14:paraId="3220DC6A" w14:textId="77777777" w:rsidR="00146FD1" w:rsidRPr="00C935A5" w:rsidRDefault="00146FD1" w:rsidP="00FF36E8">
      <w:pPr>
        <w:spacing w:before="40" w:after="20"/>
        <w:rPr>
          <w:rFonts w:cs="Arial"/>
        </w:rPr>
      </w:pPr>
    </w:p>
    <w:p w14:paraId="31B498C3" w14:textId="0F76E9E4" w:rsidR="00CC538F" w:rsidRPr="00C935A5" w:rsidRDefault="00CC538F" w:rsidP="00FF36E8">
      <w:pPr>
        <w:spacing w:before="40" w:after="20"/>
        <w:rPr>
          <w:rFonts w:cs="Arial"/>
        </w:rPr>
      </w:pPr>
    </w:p>
    <w:p w14:paraId="5FF796B5" w14:textId="77777777" w:rsidR="0096697F" w:rsidRPr="00C935A5" w:rsidRDefault="0096697F" w:rsidP="00FF36E8">
      <w:pPr>
        <w:spacing w:before="40" w:after="20"/>
        <w:rPr>
          <w:rFonts w:cs="Arial"/>
        </w:rPr>
      </w:pPr>
    </w:p>
    <w:tbl>
      <w:tblPr>
        <w:tblW w:w="0" w:type="auto"/>
        <w:tblInd w:w="91" w:type="dxa"/>
        <w:tblLook w:val="0000" w:firstRow="0" w:lastRow="0" w:firstColumn="0" w:lastColumn="0" w:noHBand="0" w:noVBand="0"/>
      </w:tblPr>
      <w:tblGrid>
        <w:gridCol w:w="2268"/>
        <w:gridCol w:w="6917"/>
      </w:tblGrid>
      <w:tr w:rsidR="00976C78" w:rsidRPr="00C935A5" w14:paraId="1181718E" w14:textId="77777777" w:rsidTr="00687562">
        <w:trPr>
          <w:trHeight w:val="240"/>
        </w:trPr>
        <w:tc>
          <w:tcPr>
            <w:tcW w:w="2268" w:type="dxa"/>
            <w:tcBorders>
              <w:top w:val="nil"/>
              <w:left w:val="nil"/>
              <w:bottom w:val="nil"/>
              <w:right w:val="single" w:sz="18" w:space="0" w:color="AAB432"/>
            </w:tcBorders>
            <w:shd w:val="clear" w:color="auto" w:fill="auto"/>
          </w:tcPr>
          <w:p w14:paraId="78554AE7" w14:textId="77777777" w:rsidR="00146FD1" w:rsidRPr="00C935A5" w:rsidRDefault="00146FD1" w:rsidP="00FF36E8">
            <w:pPr>
              <w:spacing w:before="40" w:after="20"/>
              <w:rPr>
                <w:rFonts w:cs="Arial"/>
                <w:i/>
                <w:color w:val="AAB432"/>
                <w:sz w:val="24"/>
              </w:rPr>
            </w:pPr>
            <w:r w:rsidRPr="00C935A5">
              <w:rPr>
                <w:rFonts w:cs="Arial"/>
                <w:i/>
                <w:color w:val="AAB432"/>
                <w:sz w:val="24"/>
              </w:rPr>
              <w:t>Major Cost Drivers</w:t>
            </w:r>
          </w:p>
          <w:p w14:paraId="7B27667E" w14:textId="77777777" w:rsidR="00261079" w:rsidRPr="00C935A5" w:rsidRDefault="00261079" w:rsidP="00FF36E8">
            <w:pPr>
              <w:spacing w:before="40" w:after="20"/>
              <w:rPr>
                <w:rFonts w:cs="Arial"/>
                <w:b/>
                <w:sz w:val="20"/>
                <w:szCs w:val="20"/>
              </w:rPr>
            </w:pPr>
          </w:p>
        </w:tc>
        <w:tc>
          <w:tcPr>
            <w:tcW w:w="6917" w:type="dxa"/>
            <w:tcBorders>
              <w:top w:val="nil"/>
              <w:left w:val="single" w:sz="18" w:space="0" w:color="AAB432"/>
              <w:bottom w:val="nil"/>
              <w:right w:val="nil"/>
            </w:tcBorders>
            <w:shd w:val="clear" w:color="auto" w:fill="auto"/>
          </w:tcPr>
          <w:p w14:paraId="3193E33D" w14:textId="77777777" w:rsidR="00146FD1" w:rsidRPr="00C935A5" w:rsidRDefault="00146FD1" w:rsidP="007F45D1">
            <w:pPr>
              <w:spacing w:before="40" w:after="20"/>
              <w:jc w:val="both"/>
              <w:rPr>
                <w:rFonts w:cs="Arial"/>
                <w:sz w:val="20"/>
                <w:szCs w:val="20"/>
              </w:rPr>
            </w:pPr>
          </w:p>
        </w:tc>
      </w:tr>
      <w:tr w:rsidR="00146FD1" w:rsidRPr="00C935A5" w14:paraId="703120B9" w14:textId="77777777" w:rsidTr="00687562">
        <w:trPr>
          <w:trHeight w:val="240"/>
        </w:trPr>
        <w:tc>
          <w:tcPr>
            <w:tcW w:w="2268" w:type="dxa"/>
            <w:tcBorders>
              <w:top w:val="nil"/>
              <w:left w:val="nil"/>
              <w:bottom w:val="nil"/>
              <w:right w:val="single" w:sz="18" w:space="0" w:color="AAB432"/>
            </w:tcBorders>
            <w:shd w:val="clear" w:color="auto" w:fill="auto"/>
          </w:tcPr>
          <w:p w14:paraId="2DEE189F" w14:textId="77777777" w:rsidR="00146FD1" w:rsidRPr="00C935A5" w:rsidRDefault="00146FD1" w:rsidP="00FF36E8">
            <w:pPr>
              <w:spacing w:before="40" w:after="20"/>
              <w:rPr>
                <w:rFonts w:cs="Arial"/>
                <w:b/>
                <w:sz w:val="18"/>
                <w:szCs w:val="18"/>
              </w:rPr>
            </w:pPr>
            <w:r w:rsidRPr="00C935A5">
              <w:rPr>
                <w:rFonts w:cs="Arial"/>
                <w:b/>
                <w:sz w:val="18"/>
                <w:szCs w:val="18"/>
              </w:rPr>
              <w:t>Estimated Residential Population</w:t>
            </w:r>
          </w:p>
        </w:tc>
        <w:tc>
          <w:tcPr>
            <w:tcW w:w="6917" w:type="dxa"/>
            <w:tcBorders>
              <w:top w:val="nil"/>
              <w:left w:val="single" w:sz="18" w:space="0" w:color="AAB432"/>
              <w:bottom w:val="nil"/>
              <w:right w:val="nil"/>
            </w:tcBorders>
            <w:shd w:val="clear" w:color="auto" w:fill="auto"/>
          </w:tcPr>
          <w:p w14:paraId="634F21F2" w14:textId="47D805CB" w:rsidR="00B12D41" w:rsidRPr="00C935A5" w:rsidRDefault="00B12D41" w:rsidP="00B12D41">
            <w:pPr>
              <w:spacing w:before="40" w:after="20"/>
              <w:jc w:val="both"/>
              <w:rPr>
                <w:rFonts w:cs="Arial"/>
                <w:sz w:val="16"/>
                <w:szCs w:val="16"/>
              </w:rPr>
            </w:pPr>
            <w:r w:rsidRPr="00C935A5">
              <w:rPr>
                <w:rFonts w:cs="Arial"/>
                <w:sz w:val="16"/>
                <w:szCs w:val="16"/>
              </w:rPr>
              <w:t xml:space="preserve">Australian Bureau of Statistics, Regional Population Growth, Australia, (cat no. 3218.0), </w:t>
            </w:r>
            <w:r w:rsidR="006A7CDE" w:rsidRPr="00C935A5">
              <w:rPr>
                <w:rFonts w:cs="Arial"/>
                <w:sz w:val="16"/>
                <w:szCs w:val="16"/>
              </w:rPr>
              <w:br/>
            </w:r>
            <w:r w:rsidRPr="00C935A5">
              <w:rPr>
                <w:rFonts w:cs="Arial"/>
                <w:sz w:val="16"/>
                <w:szCs w:val="16"/>
              </w:rPr>
              <w:t xml:space="preserve">Table 2. Estimated Residential Population, Local Government Area, at 30 </w:t>
            </w:r>
            <w:r w:rsidR="00AF23FF" w:rsidRPr="00C935A5">
              <w:rPr>
                <w:rFonts w:cs="Arial"/>
                <w:sz w:val="16"/>
                <w:szCs w:val="16"/>
              </w:rPr>
              <w:t>June 2019</w:t>
            </w:r>
            <w:r w:rsidRPr="00C935A5">
              <w:rPr>
                <w:rFonts w:cs="Arial"/>
                <w:sz w:val="16"/>
                <w:szCs w:val="16"/>
              </w:rPr>
              <w:t xml:space="preserve">, </w:t>
            </w:r>
            <w:r w:rsidR="006A7CDE" w:rsidRPr="00C935A5">
              <w:rPr>
                <w:rFonts w:cs="Arial"/>
                <w:sz w:val="16"/>
                <w:szCs w:val="16"/>
              </w:rPr>
              <w:br/>
            </w:r>
            <w:r w:rsidRPr="00C935A5">
              <w:rPr>
                <w:rFonts w:cs="Arial"/>
                <w:sz w:val="16"/>
                <w:szCs w:val="16"/>
              </w:rPr>
              <w:t>released 2</w:t>
            </w:r>
            <w:r w:rsidR="00CB6554" w:rsidRPr="00C935A5">
              <w:rPr>
                <w:rFonts w:cs="Arial"/>
                <w:sz w:val="16"/>
                <w:szCs w:val="16"/>
              </w:rPr>
              <w:t>5</w:t>
            </w:r>
            <w:r w:rsidRPr="00C935A5">
              <w:rPr>
                <w:rFonts w:cs="Arial"/>
                <w:sz w:val="16"/>
                <w:szCs w:val="16"/>
              </w:rPr>
              <w:t xml:space="preserve"> March 20</w:t>
            </w:r>
            <w:r w:rsidR="00CB6554" w:rsidRPr="00C935A5">
              <w:rPr>
                <w:rFonts w:cs="Arial"/>
                <w:sz w:val="16"/>
                <w:szCs w:val="16"/>
              </w:rPr>
              <w:t>20.</w:t>
            </w:r>
          </w:p>
          <w:p w14:paraId="223362E8" w14:textId="492B5941" w:rsidR="00146FD1" w:rsidRPr="00C935A5" w:rsidRDefault="00CB6554" w:rsidP="00B12D41">
            <w:pPr>
              <w:spacing w:before="40" w:after="20"/>
              <w:jc w:val="both"/>
              <w:rPr>
                <w:rStyle w:val="Hyperlink"/>
                <w:rFonts w:cs="Arial"/>
                <w:color w:val="auto"/>
                <w:sz w:val="12"/>
                <w:szCs w:val="12"/>
              </w:rPr>
            </w:pPr>
            <w:r w:rsidRPr="00C935A5">
              <w:rPr>
                <w:rStyle w:val="Hyperlink"/>
                <w:rFonts w:cs="Arial"/>
                <w:color w:val="auto"/>
                <w:sz w:val="12"/>
                <w:szCs w:val="12"/>
              </w:rPr>
              <w:t>https://www.abs.gov.au/AUSSTATS/abs@.nsf/Lookup/3218.0Main+Features12018-19?OpenDocument</w:t>
            </w:r>
            <w:r w:rsidR="006A7CDE" w:rsidRPr="00C935A5">
              <w:rPr>
                <w:rStyle w:val="Hyperlink"/>
                <w:rFonts w:cs="Arial"/>
                <w:color w:val="auto"/>
                <w:sz w:val="12"/>
                <w:szCs w:val="12"/>
              </w:rPr>
              <w:t xml:space="preserve">   </w:t>
            </w:r>
          </w:p>
          <w:p w14:paraId="28661B46" w14:textId="77777777" w:rsidR="00D673B3" w:rsidRPr="00C935A5" w:rsidRDefault="00D673B3" w:rsidP="007F45D1">
            <w:pPr>
              <w:spacing w:before="40" w:after="20"/>
              <w:jc w:val="both"/>
              <w:rPr>
                <w:rFonts w:cs="Arial"/>
                <w:sz w:val="16"/>
                <w:szCs w:val="16"/>
              </w:rPr>
            </w:pPr>
          </w:p>
        </w:tc>
      </w:tr>
      <w:tr w:rsidR="00146FD1" w:rsidRPr="00C935A5" w14:paraId="6B4B4B13" w14:textId="77777777" w:rsidTr="00687562">
        <w:trPr>
          <w:trHeight w:val="240"/>
        </w:trPr>
        <w:tc>
          <w:tcPr>
            <w:tcW w:w="2268" w:type="dxa"/>
            <w:tcBorders>
              <w:top w:val="nil"/>
              <w:left w:val="nil"/>
              <w:bottom w:val="nil"/>
              <w:right w:val="single" w:sz="18" w:space="0" w:color="AAB432"/>
            </w:tcBorders>
            <w:shd w:val="clear" w:color="auto" w:fill="auto"/>
          </w:tcPr>
          <w:p w14:paraId="5991498E" w14:textId="77777777" w:rsidR="00146FD1" w:rsidRPr="00C935A5" w:rsidRDefault="00146FD1" w:rsidP="00FF36E8">
            <w:pPr>
              <w:spacing w:before="40" w:after="20"/>
              <w:rPr>
                <w:rFonts w:cs="Arial"/>
                <w:b/>
                <w:sz w:val="18"/>
                <w:szCs w:val="18"/>
              </w:rPr>
            </w:pPr>
            <w:r w:rsidRPr="00C935A5">
              <w:rPr>
                <w:rFonts w:cs="Arial"/>
                <w:b/>
                <w:sz w:val="18"/>
                <w:szCs w:val="18"/>
              </w:rPr>
              <w:t>Dwellings</w:t>
            </w:r>
          </w:p>
        </w:tc>
        <w:tc>
          <w:tcPr>
            <w:tcW w:w="6917" w:type="dxa"/>
            <w:tcBorders>
              <w:top w:val="nil"/>
              <w:left w:val="single" w:sz="18" w:space="0" w:color="AAB432"/>
              <w:bottom w:val="nil"/>
              <w:right w:val="nil"/>
            </w:tcBorders>
            <w:shd w:val="clear" w:color="auto" w:fill="auto"/>
          </w:tcPr>
          <w:p w14:paraId="0E1AA2EE" w14:textId="1754FDFD" w:rsidR="003D6925" w:rsidRPr="00C935A5" w:rsidRDefault="00A16BFC" w:rsidP="00A16BFC">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w:t>
            </w:r>
            <w:r w:rsidR="004D4E3E" w:rsidRPr="00C935A5">
              <w:rPr>
                <w:rFonts w:cs="Arial"/>
                <w:i/>
                <w:sz w:val="16"/>
                <w:szCs w:val="16"/>
              </w:rPr>
              <w:t xml:space="preserve"> - </w:t>
            </w:r>
            <w:r w:rsidRPr="00C935A5">
              <w:rPr>
                <w:rFonts w:cs="Arial"/>
                <w:i/>
                <w:sz w:val="16"/>
                <w:szCs w:val="16"/>
              </w:rPr>
              <w:t>Selected Dwelling Characteristics,</w:t>
            </w:r>
            <w:r w:rsidRPr="00C935A5">
              <w:rPr>
                <w:rFonts w:cs="Arial"/>
                <w:sz w:val="16"/>
                <w:szCs w:val="16"/>
              </w:rPr>
              <w:t xml:space="preserve"> </w:t>
            </w:r>
            <w:r w:rsidR="003D6925" w:rsidRPr="00C935A5">
              <w:rPr>
                <w:rFonts w:cs="Arial"/>
                <w:sz w:val="16"/>
                <w:szCs w:val="16"/>
              </w:rPr>
              <w:br/>
            </w:r>
            <w:r w:rsidRPr="00C935A5">
              <w:rPr>
                <w:rFonts w:cs="Arial"/>
                <w:sz w:val="16"/>
                <w:szCs w:val="16"/>
              </w:rPr>
              <w:t>L</w:t>
            </w:r>
            <w:r w:rsidR="003D6925" w:rsidRPr="00C935A5">
              <w:rPr>
                <w:rFonts w:cs="Arial"/>
                <w:sz w:val="16"/>
                <w:szCs w:val="16"/>
              </w:rPr>
              <w:t xml:space="preserve">ocal Government Area </w:t>
            </w:r>
            <w:r w:rsidRPr="00C935A5">
              <w:rPr>
                <w:rFonts w:cs="Arial"/>
                <w:sz w:val="16"/>
                <w:szCs w:val="16"/>
              </w:rPr>
              <w:t>by DWTD Dwelling Type, Occupied and Unoccupied Private Dwellings, downloaded Census TableBuilder, October 2017.</w:t>
            </w:r>
            <w:r w:rsidR="003D6925" w:rsidRPr="00C935A5">
              <w:rPr>
                <w:rFonts w:cs="Arial"/>
                <w:sz w:val="16"/>
                <w:szCs w:val="16"/>
              </w:rPr>
              <w:t xml:space="preserve"> </w:t>
            </w:r>
          </w:p>
          <w:p w14:paraId="70B3DD01" w14:textId="1ED1E41C" w:rsidR="0096697F" w:rsidRPr="00C935A5" w:rsidRDefault="00C5566B" w:rsidP="00A16BFC">
            <w:pPr>
              <w:spacing w:before="40" w:after="20"/>
              <w:jc w:val="both"/>
              <w:rPr>
                <w:rFonts w:cs="Arial"/>
                <w:sz w:val="16"/>
                <w:szCs w:val="16"/>
              </w:rPr>
            </w:pPr>
            <w:hyperlink r:id="rId8" w:history="1">
              <w:r w:rsidR="00462515" w:rsidRPr="00C935A5">
                <w:rPr>
                  <w:rStyle w:val="Hyperlink"/>
                  <w:rFonts w:cs="Arial"/>
                  <w:color w:val="auto"/>
                  <w:sz w:val="12"/>
                  <w:szCs w:val="12"/>
                </w:rPr>
                <w:t>http://www.abs.gov.au/websitedbs/D3310114.nsf/Home/2016%20TableBuilder</w:t>
              </w:r>
            </w:hyperlink>
            <w:r w:rsidR="00462515" w:rsidRPr="00C935A5">
              <w:rPr>
                <w:rStyle w:val="Hyperlink"/>
                <w:rFonts w:cs="Arial"/>
                <w:color w:val="auto"/>
                <w:sz w:val="12"/>
                <w:szCs w:val="12"/>
              </w:rPr>
              <w:t xml:space="preserve"> </w:t>
            </w:r>
            <w:r w:rsidR="003D6925" w:rsidRPr="00C935A5">
              <w:rPr>
                <w:rFonts w:cs="Arial"/>
                <w:sz w:val="12"/>
                <w:szCs w:val="12"/>
              </w:rPr>
              <w:t xml:space="preserve"> </w:t>
            </w:r>
            <w:r w:rsidR="003D6925" w:rsidRPr="00C935A5">
              <w:rPr>
                <w:rFonts w:cs="Arial"/>
                <w:sz w:val="16"/>
                <w:szCs w:val="16"/>
              </w:rPr>
              <w:t xml:space="preserve"> </w:t>
            </w:r>
          </w:p>
          <w:p w14:paraId="136380A7" w14:textId="54EB22F4" w:rsidR="0053047B" w:rsidRPr="00C935A5" w:rsidRDefault="0053047B" w:rsidP="007F45D1">
            <w:pPr>
              <w:spacing w:before="40" w:after="20"/>
              <w:jc w:val="both"/>
              <w:rPr>
                <w:rFonts w:cs="Arial"/>
                <w:sz w:val="16"/>
                <w:szCs w:val="16"/>
              </w:rPr>
            </w:pPr>
          </w:p>
        </w:tc>
      </w:tr>
      <w:tr w:rsidR="0053047B" w:rsidRPr="00C935A5" w14:paraId="6B653445" w14:textId="77777777" w:rsidTr="00687562">
        <w:trPr>
          <w:trHeight w:val="240"/>
        </w:trPr>
        <w:tc>
          <w:tcPr>
            <w:tcW w:w="2268" w:type="dxa"/>
            <w:tcBorders>
              <w:top w:val="nil"/>
              <w:left w:val="nil"/>
              <w:bottom w:val="nil"/>
              <w:right w:val="single" w:sz="18" w:space="0" w:color="AAB432"/>
            </w:tcBorders>
            <w:shd w:val="clear" w:color="auto" w:fill="auto"/>
          </w:tcPr>
          <w:p w14:paraId="3AFF9240" w14:textId="0E15A64A" w:rsidR="00FA0764" w:rsidRPr="00C935A5" w:rsidRDefault="00FA0764" w:rsidP="00C064BF">
            <w:pPr>
              <w:spacing w:before="40" w:after="20"/>
              <w:rPr>
                <w:rFonts w:cs="Arial"/>
                <w:b/>
                <w:sz w:val="18"/>
                <w:szCs w:val="18"/>
              </w:rPr>
            </w:pPr>
          </w:p>
        </w:tc>
        <w:tc>
          <w:tcPr>
            <w:tcW w:w="6917" w:type="dxa"/>
            <w:tcBorders>
              <w:top w:val="nil"/>
              <w:left w:val="single" w:sz="18" w:space="0" w:color="AAB432"/>
              <w:bottom w:val="nil"/>
              <w:right w:val="nil"/>
            </w:tcBorders>
            <w:shd w:val="clear" w:color="auto" w:fill="auto"/>
          </w:tcPr>
          <w:p w14:paraId="3B69F83E" w14:textId="77777777" w:rsidR="0053047B" w:rsidRPr="00C935A5" w:rsidRDefault="0053047B" w:rsidP="00C064BF">
            <w:pPr>
              <w:spacing w:before="40" w:after="20"/>
              <w:jc w:val="both"/>
              <w:rPr>
                <w:rFonts w:cs="Arial"/>
                <w:sz w:val="16"/>
                <w:szCs w:val="16"/>
              </w:rPr>
            </w:pPr>
          </w:p>
        </w:tc>
      </w:tr>
      <w:tr w:rsidR="00976C78" w:rsidRPr="00C935A5" w14:paraId="34955CAB" w14:textId="77777777" w:rsidTr="00687562">
        <w:trPr>
          <w:trHeight w:val="240"/>
        </w:trPr>
        <w:tc>
          <w:tcPr>
            <w:tcW w:w="2268" w:type="dxa"/>
            <w:tcBorders>
              <w:top w:val="nil"/>
              <w:left w:val="nil"/>
              <w:bottom w:val="nil"/>
              <w:right w:val="single" w:sz="18" w:space="0" w:color="AAB432"/>
            </w:tcBorders>
            <w:shd w:val="clear" w:color="auto" w:fill="auto"/>
          </w:tcPr>
          <w:p w14:paraId="5AFBD666" w14:textId="77777777" w:rsidR="00146FD1" w:rsidRPr="00C935A5" w:rsidRDefault="00146FD1" w:rsidP="00FF36E8">
            <w:pPr>
              <w:spacing w:before="40" w:after="20"/>
              <w:rPr>
                <w:rFonts w:cs="Arial"/>
                <w:i/>
                <w:color w:val="AAB432"/>
                <w:sz w:val="24"/>
              </w:rPr>
            </w:pPr>
            <w:r w:rsidRPr="00C935A5">
              <w:rPr>
                <w:rFonts w:cs="Arial"/>
                <w:i/>
                <w:color w:val="AAB432"/>
                <w:sz w:val="24"/>
              </w:rPr>
              <w:t>Cost Adjustors</w:t>
            </w:r>
          </w:p>
          <w:p w14:paraId="0A5CF368" w14:textId="77777777" w:rsidR="00261079" w:rsidRPr="00C935A5" w:rsidRDefault="00261079" w:rsidP="00FF36E8">
            <w:pPr>
              <w:spacing w:before="40" w:after="20"/>
              <w:rPr>
                <w:rFonts w:cs="Arial"/>
                <w:b/>
                <w:sz w:val="20"/>
                <w:szCs w:val="20"/>
              </w:rPr>
            </w:pPr>
          </w:p>
        </w:tc>
        <w:tc>
          <w:tcPr>
            <w:tcW w:w="6917" w:type="dxa"/>
            <w:tcBorders>
              <w:top w:val="nil"/>
              <w:left w:val="single" w:sz="18" w:space="0" w:color="AAB432"/>
              <w:bottom w:val="nil"/>
              <w:right w:val="nil"/>
            </w:tcBorders>
            <w:shd w:val="clear" w:color="auto" w:fill="auto"/>
          </w:tcPr>
          <w:p w14:paraId="2AF282EC" w14:textId="77777777" w:rsidR="00146FD1" w:rsidRPr="00C935A5" w:rsidRDefault="00146FD1" w:rsidP="007F45D1">
            <w:pPr>
              <w:spacing w:before="40" w:after="20"/>
              <w:jc w:val="both"/>
              <w:rPr>
                <w:rFonts w:cs="Arial"/>
                <w:sz w:val="20"/>
                <w:szCs w:val="20"/>
              </w:rPr>
            </w:pPr>
          </w:p>
        </w:tc>
      </w:tr>
      <w:tr w:rsidR="00146FD1" w:rsidRPr="00C935A5" w14:paraId="399D74C3" w14:textId="77777777" w:rsidTr="00687562">
        <w:trPr>
          <w:trHeight w:val="240"/>
        </w:trPr>
        <w:tc>
          <w:tcPr>
            <w:tcW w:w="2268" w:type="dxa"/>
            <w:tcBorders>
              <w:top w:val="nil"/>
              <w:left w:val="nil"/>
              <w:bottom w:val="nil"/>
              <w:right w:val="single" w:sz="18" w:space="0" w:color="AAB432"/>
            </w:tcBorders>
            <w:shd w:val="clear" w:color="auto" w:fill="auto"/>
          </w:tcPr>
          <w:p w14:paraId="6110EA28" w14:textId="77777777" w:rsidR="00146FD1" w:rsidRPr="00C935A5" w:rsidRDefault="00146FD1" w:rsidP="00FF36E8">
            <w:pPr>
              <w:spacing w:before="40" w:after="20"/>
              <w:rPr>
                <w:rFonts w:cs="Arial"/>
                <w:b/>
                <w:sz w:val="18"/>
                <w:szCs w:val="18"/>
              </w:rPr>
            </w:pPr>
            <w:r w:rsidRPr="00C935A5">
              <w:rPr>
                <w:rFonts w:cs="Arial"/>
                <w:b/>
                <w:sz w:val="18"/>
                <w:szCs w:val="18"/>
              </w:rPr>
              <w:t>Aged Pensioners</w:t>
            </w:r>
          </w:p>
        </w:tc>
        <w:tc>
          <w:tcPr>
            <w:tcW w:w="6917" w:type="dxa"/>
            <w:tcBorders>
              <w:top w:val="nil"/>
              <w:left w:val="single" w:sz="18" w:space="0" w:color="AAB432"/>
              <w:bottom w:val="nil"/>
              <w:right w:val="nil"/>
            </w:tcBorders>
            <w:shd w:val="clear" w:color="auto" w:fill="auto"/>
          </w:tcPr>
          <w:p w14:paraId="0827C9E0" w14:textId="74FB435A" w:rsidR="00462515" w:rsidRPr="00C935A5" w:rsidRDefault="00462515" w:rsidP="00462515">
            <w:pPr>
              <w:spacing w:before="40" w:after="20"/>
              <w:jc w:val="both"/>
              <w:rPr>
                <w:rFonts w:cs="Arial"/>
                <w:sz w:val="16"/>
                <w:szCs w:val="16"/>
              </w:rPr>
            </w:pPr>
            <w:r w:rsidRPr="00C935A5">
              <w:rPr>
                <w:rFonts w:cs="Arial"/>
                <w:sz w:val="16"/>
                <w:szCs w:val="16"/>
              </w:rPr>
              <w:t xml:space="preserve">Department of Social Services (DSS), </w:t>
            </w:r>
            <w:r w:rsidRPr="00C935A5">
              <w:rPr>
                <w:rFonts w:cs="Arial"/>
                <w:i/>
                <w:sz w:val="16"/>
                <w:szCs w:val="16"/>
              </w:rPr>
              <w:t xml:space="preserve">Payment Demographic Data (Centrelink data) </w:t>
            </w:r>
            <w:r w:rsidR="00AF23FF" w:rsidRPr="00C935A5">
              <w:rPr>
                <w:rFonts w:cs="Arial"/>
                <w:i/>
                <w:sz w:val="16"/>
                <w:szCs w:val="16"/>
              </w:rPr>
              <w:t>June</w:t>
            </w:r>
            <w:r w:rsidR="00CB6554" w:rsidRPr="00C935A5">
              <w:rPr>
                <w:rFonts w:cs="Arial"/>
                <w:i/>
                <w:sz w:val="16"/>
                <w:szCs w:val="16"/>
              </w:rPr>
              <w:t> </w:t>
            </w:r>
            <w:r w:rsidR="00AF23FF" w:rsidRPr="00C935A5">
              <w:rPr>
                <w:rFonts w:cs="Arial"/>
                <w:i/>
                <w:sz w:val="16"/>
                <w:szCs w:val="16"/>
              </w:rPr>
              <w:t>2019</w:t>
            </w:r>
            <w:r w:rsidRPr="00C935A5">
              <w:rPr>
                <w:rFonts w:cs="Arial"/>
                <w:i/>
                <w:sz w:val="16"/>
                <w:szCs w:val="16"/>
              </w:rPr>
              <w:t xml:space="preserve"> quarter</w:t>
            </w:r>
            <w:r w:rsidRPr="00C935A5">
              <w:rPr>
                <w:rFonts w:cs="Arial"/>
                <w:sz w:val="16"/>
                <w:szCs w:val="16"/>
              </w:rPr>
              <w:t xml:space="preserve">, downloaded </w:t>
            </w:r>
            <w:r w:rsidR="00CB6554" w:rsidRPr="00C935A5">
              <w:rPr>
                <w:rFonts w:cs="Arial"/>
                <w:sz w:val="16"/>
                <w:szCs w:val="16"/>
              </w:rPr>
              <w:t>November</w:t>
            </w:r>
            <w:r w:rsidR="00AF23FF" w:rsidRPr="00C935A5">
              <w:rPr>
                <w:rFonts w:cs="Arial"/>
                <w:sz w:val="16"/>
                <w:szCs w:val="16"/>
              </w:rPr>
              <w:t xml:space="preserve"> 2019</w:t>
            </w:r>
            <w:r w:rsidRPr="00C935A5">
              <w:rPr>
                <w:rFonts w:cs="Arial"/>
                <w:sz w:val="16"/>
                <w:szCs w:val="16"/>
              </w:rPr>
              <w:t xml:space="preserve">. </w:t>
            </w:r>
          </w:p>
          <w:p w14:paraId="327CDA80" w14:textId="7AD21B00" w:rsidR="00462515" w:rsidRPr="00C935A5" w:rsidRDefault="00C5566B" w:rsidP="00462515">
            <w:pPr>
              <w:spacing w:before="40" w:after="20"/>
              <w:jc w:val="both"/>
              <w:rPr>
                <w:rFonts w:cs="Arial"/>
                <w:sz w:val="12"/>
                <w:szCs w:val="12"/>
              </w:rPr>
            </w:pPr>
            <w:hyperlink r:id="rId9" w:history="1">
              <w:r w:rsidR="00462515" w:rsidRPr="00C935A5">
                <w:rPr>
                  <w:rStyle w:val="Hyperlink"/>
                  <w:rFonts w:cs="Arial"/>
                  <w:color w:val="auto"/>
                  <w:sz w:val="12"/>
                  <w:szCs w:val="12"/>
                </w:rPr>
                <w:t>https://data.gov.au/dataset/dss-payment-demographic-data</w:t>
              </w:r>
            </w:hyperlink>
            <w:r w:rsidR="00462515" w:rsidRPr="00C935A5">
              <w:rPr>
                <w:rStyle w:val="Hyperlink"/>
                <w:rFonts w:cs="Arial"/>
                <w:color w:val="auto"/>
                <w:sz w:val="12"/>
                <w:szCs w:val="12"/>
              </w:rPr>
              <w:t xml:space="preserve"> </w:t>
            </w:r>
            <w:r w:rsidR="00462515" w:rsidRPr="00C935A5">
              <w:rPr>
                <w:rFonts w:cs="Arial"/>
                <w:sz w:val="12"/>
                <w:szCs w:val="12"/>
              </w:rPr>
              <w:t xml:space="preserve"> </w:t>
            </w:r>
          </w:p>
          <w:p w14:paraId="1C3A492B" w14:textId="77777777" w:rsidR="00462515" w:rsidRPr="00C935A5" w:rsidRDefault="00462515" w:rsidP="00462515">
            <w:pPr>
              <w:spacing w:before="40" w:after="20"/>
              <w:jc w:val="both"/>
              <w:rPr>
                <w:rFonts w:cs="Arial"/>
                <w:sz w:val="16"/>
                <w:szCs w:val="16"/>
              </w:rPr>
            </w:pPr>
          </w:p>
          <w:p w14:paraId="1C4FDB99" w14:textId="38C9D22B" w:rsidR="003D6925" w:rsidRPr="00C935A5" w:rsidRDefault="0083118A" w:rsidP="00462515">
            <w:pPr>
              <w:spacing w:before="40" w:after="20"/>
              <w:jc w:val="both"/>
              <w:rPr>
                <w:rFonts w:cs="Arial"/>
                <w:sz w:val="16"/>
                <w:szCs w:val="16"/>
              </w:rPr>
            </w:pPr>
            <w:r w:rsidRPr="00C935A5">
              <w:rPr>
                <w:rFonts w:cs="Arial"/>
                <w:sz w:val="16"/>
                <w:szCs w:val="16"/>
              </w:rPr>
              <w:t xml:space="preserve">Australian Bureau of Statistics, Estimated Residential Population, Table 1: ERP, Age by Sex, Local Government Area, at 30 </w:t>
            </w:r>
            <w:r w:rsidR="00AF23FF" w:rsidRPr="00C935A5">
              <w:rPr>
                <w:rFonts w:cs="Arial"/>
                <w:sz w:val="16"/>
                <w:szCs w:val="16"/>
              </w:rPr>
              <w:t>June 2018</w:t>
            </w:r>
            <w:r w:rsidRPr="00C935A5">
              <w:rPr>
                <w:rFonts w:cs="Arial"/>
                <w:sz w:val="16"/>
                <w:szCs w:val="16"/>
              </w:rPr>
              <w:t>(p), Customised Report obtained, November 201</w:t>
            </w:r>
            <w:r w:rsidR="00CB6554" w:rsidRPr="00C935A5">
              <w:rPr>
                <w:rFonts w:cs="Arial"/>
                <w:sz w:val="16"/>
                <w:szCs w:val="16"/>
              </w:rPr>
              <w:t>9</w:t>
            </w:r>
            <w:r w:rsidRPr="00C935A5">
              <w:rPr>
                <w:rFonts w:cs="Arial"/>
                <w:sz w:val="16"/>
                <w:szCs w:val="16"/>
              </w:rPr>
              <w:t xml:space="preserve"> </w:t>
            </w:r>
          </w:p>
          <w:p w14:paraId="05D0E2E7" w14:textId="4F25AB80" w:rsidR="003D6925" w:rsidRPr="00C935A5" w:rsidRDefault="003D6925" w:rsidP="007F45D1">
            <w:pPr>
              <w:spacing w:before="40" w:after="20"/>
              <w:jc w:val="both"/>
              <w:rPr>
                <w:rFonts w:cs="Arial"/>
                <w:sz w:val="16"/>
                <w:szCs w:val="16"/>
              </w:rPr>
            </w:pPr>
          </w:p>
        </w:tc>
      </w:tr>
      <w:tr w:rsidR="00261079" w:rsidRPr="00C935A5" w14:paraId="53B7C847" w14:textId="77777777" w:rsidTr="00687562">
        <w:trPr>
          <w:trHeight w:val="240"/>
        </w:trPr>
        <w:tc>
          <w:tcPr>
            <w:tcW w:w="2268" w:type="dxa"/>
            <w:tcBorders>
              <w:top w:val="nil"/>
              <w:left w:val="nil"/>
              <w:bottom w:val="nil"/>
              <w:right w:val="single" w:sz="18" w:space="0" w:color="AAB432"/>
            </w:tcBorders>
            <w:shd w:val="clear" w:color="auto" w:fill="auto"/>
          </w:tcPr>
          <w:p w14:paraId="68952332" w14:textId="77777777" w:rsidR="00261079" w:rsidRPr="00C935A5" w:rsidRDefault="00261079" w:rsidP="00976C78">
            <w:pPr>
              <w:spacing w:before="40" w:after="20"/>
              <w:rPr>
                <w:rFonts w:cs="Arial"/>
                <w:b/>
                <w:sz w:val="18"/>
                <w:szCs w:val="18"/>
              </w:rPr>
            </w:pPr>
            <w:r w:rsidRPr="00C935A5">
              <w:rPr>
                <w:rFonts w:cs="Arial"/>
                <w:b/>
                <w:sz w:val="18"/>
                <w:szCs w:val="18"/>
              </w:rPr>
              <w:t>Economies of Scale</w:t>
            </w:r>
          </w:p>
        </w:tc>
        <w:tc>
          <w:tcPr>
            <w:tcW w:w="6917" w:type="dxa"/>
            <w:tcBorders>
              <w:top w:val="nil"/>
              <w:left w:val="single" w:sz="18" w:space="0" w:color="AAB432"/>
              <w:bottom w:val="nil"/>
              <w:right w:val="nil"/>
            </w:tcBorders>
            <w:shd w:val="clear" w:color="auto" w:fill="auto"/>
          </w:tcPr>
          <w:p w14:paraId="7A9D803B" w14:textId="113BA4E0" w:rsidR="003D6925" w:rsidRPr="00C935A5" w:rsidRDefault="003D6925" w:rsidP="003D6925">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w:t>
            </w:r>
            <w:r w:rsidR="004D4E3E" w:rsidRPr="00C935A5">
              <w:rPr>
                <w:rFonts w:cs="Arial"/>
                <w:i/>
                <w:sz w:val="16"/>
                <w:szCs w:val="16"/>
              </w:rPr>
              <w:t xml:space="preserve"> - </w:t>
            </w:r>
            <w:r w:rsidRPr="00C935A5">
              <w:rPr>
                <w:rFonts w:cs="Arial"/>
                <w:i/>
                <w:sz w:val="16"/>
                <w:szCs w:val="16"/>
              </w:rPr>
              <w:t>Selected Dwelling Characteristics,</w:t>
            </w:r>
            <w:r w:rsidRPr="00C935A5">
              <w:rPr>
                <w:rFonts w:cs="Arial"/>
                <w:sz w:val="16"/>
                <w:szCs w:val="16"/>
              </w:rPr>
              <w:t xml:space="preserve"> </w:t>
            </w:r>
            <w:r w:rsidRPr="00C935A5">
              <w:rPr>
                <w:rFonts w:cs="Arial"/>
                <w:sz w:val="16"/>
                <w:szCs w:val="16"/>
              </w:rPr>
              <w:br/>
              <w:t xml:space="preserve">Local Government Area by DWTD Dwelling Type, Occupied and Unoccupied Private Dwellings, downloaded Census TableBuilder, October 2017. </w:t>
            </w:r>
          </w:p>
          <w:p w14:paraId="074D5D56" w14:textId="7508BF78" w:rsidR="003D6925" w:rsidRPr="00C935A5" w:rsidRDefault="00C5566B" w:rsidP="003D6925">
            <w:pPr>
              <w:spacing w:before="40" w:after="20"/>
              <w:jc w:val="both"/>
              <w:rPr>
                <w:rFonts w:cs="Arial"/>
                <w:sz w:val="16"/>
                <w:szCs w:val="16"/>
              </w:rPr>
            </w:pPr>
            <w:hyperlink r:id="rId10" w:history="1">
              <w:r w:rsidR="00462515" w:rsidRPr="00C935A5">
                <w:rPr>
                  <w:rStyle w:val="Hyperlink"/>
                  <w:rFonts w:cs="Arial"/>
                  <w:color w:val="auto"/>
                  <w:sz w:val="12"/>
                  <w:szCs w:val="12"/>
                </w:rPr>
                <w:t>http://www.abs.gov.au/websitedbs/D3310114.nsf/Home/2016%20TableBuilder</w:t>
              </w:r>
            </w:hyperlink>
            <w:r w:rsidR="00462515" w:rsidRPr="00C935A5">
              <w:rPr>
                <w:rStyle w:val="Hyperlink"/>
                <w:rFonts w:cs="Arial"/>
                <w:color w:val="auto"/>
                <w:sz w:val="12"/>
                <w:szCs w:val="12"/>
              </w:rPr>
              <w:t xml:space="preserve"> </w:t>
            </w:r>
            <w:r w:rsidR="003D6925" w:rsidRPr="00C935A5">
              <w:rPr>
                <w:rFonts w:cs="Arial"/>
                <w:sz w:val="12"/>
                <w:szCs w:val="12"/>
              </w:rPr>
              <w:t xml:space="preserve"> </w:t>
            </w:r>
            <w:r w:rsidR="003D6925" w:rsidRPr="00C935A5">
              <w:rPr>
                <w:rFonts w:cs="Arial"/>
                <w:sz w:val="16"/>
                <w:szCs w:val="16"/>
              </w:rPr>
              <w:t xml:space="preserve"> </w:t>
            </w:r>
          </w:p>
          <w:p w14:paraId="4EA965EB" w14:textId="77777777" w:rsidR="00261079" w:rsidRPr="00C935A5" w:rsidRDefault="00261079" w:rsidP="007F45D1">
            <w:pPr>
              <w:spacing w:before="40" w:after="20"/>
              <w:jc w:val="both"/>
              <w:rPr>
                <w:rFonts w:cs="Arial"/>
                <w:sz w:val="16"/>
                <w:szCs w:val="16"/>
              </w:rPr>
            </w:pPr>
          </w:p>
        </w:tc>
      </w:tr>
      <w:tr w:rsidR="00261079" w:rsidRPr="00C935A5" w14:paraId="7321BBAB" w14:textId="77777777" w:rsidTr="00687562">
        <w:trPr>
          <w:trHeight w:val="240"/>
        </w:trPr>
        <w:tc>
          <w:tcPr>
            <w:tcW w:w="2268" w:type="dxa"/>
            <w:tcBorders>
              <w:top w:val="nil"/>
              <w:left w:val="nil"/>
              <w:bottom w:val="nil"/>
              <w:right w:val="single" w:sz="18" w:space="0" w:color="AAB432"/>
            </w:tcBorders>
            <w:shd w:val="clear" w:color="auto" w:fill="auto"/>
          </w:tcPr>
          <w:p w14:paraId="4C8B38D0" w14:textId="6BD64457" w:rsidR="00261079" w:rsidRPr="00C935A5" w:rsidRDefault="00261079" w:rsidP="00FF36E8">
            <w:pPr>
              <w:spacing w:before="40" w:after="20"/>
              <w:rPr>
                <w:rFonts w:cs="Arial"/>
                <w:b/>
                <w:sz w:val="18"/>
                <w:szCs w:val="18"/>
              </w:rPr>
            </w:pPr>
            <w:r w:rsidRPr="00C935A5">
              <w:rPr>
                <w:rFonts w:cs="Arial"/>
                <w:b/>
                <w:sz w:val="18"/>
                <w:szCs w:val="18"/>
              </w:rPr>
              <w:t>Environmental Risk</w:t>
            </w:r>
            <w:r w:rsidR="00D01C05" w:rsidRPr="00C935A5">
              <w:rPr>
                <w:rFonts w:cs="Arial"/>
                <w:b/>
                <w:sz w:val="18"/>
                <w:szCs w:val="18"/>
              </w:rPr>
              <w:t xml:space="preserve"> (Fire &amp; Flood)</w:t>
            </w:r>
            <w:r w:rsidR="006B574F" w:rsidRPr="00C935A5">
              <w:rPr>
                <w:rFonts w:cs="Arial"/>
                <w:b/>
                <w:sz w:val="18"/>
                <w:szCs w:val="18"/>
              </w:rPr>
              <w:t xml:space="preserve"> Rating</w:t>
            </w:r>
          </w:p>
        </w:tc>
        <w:tc>
          <w:tcPr>
            <w:tcW w:w="6917" w:type="dxa"/>
            <w:tcBorders>
              <w:top w:val="nil"/>
              <w:left w:val="single" w:sz="18" w:space="0" w:color="AAB432"/>
              <w:bottom w:val="nil"/>
              <w:right w:val="nil"/>
            </w:tcBorders>
            <w:shd w:val="clear" w:color="auto" w:fill="auto"/>
          </w:tcPr>
          <w:p w14:paraId="5CECBFA8" w14:textId="56EA1D56" w:rsidR="0096697F" w:rsidRPr="00C935A5" w:rsidRDefault="003D6925" w:rsidP="00CB6554">
            <w:pPr>
              <w:spacing w:before="40" w:after="20"/>
              <w:rPr>
                <w:rFonts w:cs="Arial"/>
                <w:sz w:val="16"/>
                <w:szCs w:val="16"/>
              </w:rPr>
            </w:pPr>
            <w:r w:rsidRPr="00C935A5">
              <w:rPr>
                <w:rFonts w:cs="Arial"/>
                <w:sz w:val="16"/>
                <w:szCs w:val="16"/>
              </w:rPr>
              <w:t xml:space="preserve">Department of Environment, Land, Water &amp; Planning, Planning, Building &amp; Heritage, Planning </w:t>
            </w:r>
            <w:r w:rsidR="00CB6554" w:rsidRPr="00C935A5">
              <w:rPr>
                <w:rFonts w:cs="Arial"/>
                <w:sz w:val="16"/>
                <w:szCs w:val="16"/>
              </w:rPr>
              <w:br/>
            </w:r>
            <w:r w:rsidRPr="00C935A5">
              <w:rPr>
                <w:rFonts w:cs="Arial"/>
                <w:sz w:val="16"/>
                <w:szCs w:val="16"/>
              </w:rPr>
              <w:t xml:space="preserve"> - </w:t>
            </w:r>
            <w:r w:rsidRPr="00C935A5">
              <w:rPr>
                <w:rFonts w:cs="Arial"/>
                <w:i/>
                <w:sz w:val="16"/>
                <w:szCs w:val="16"/>
              </w:rPr>
              <w:t>Rateable properties affected by BMO GC13</w:t>
            </w:r>
            <w:r w:rsidRPr="00C935A5">
              <w:rPr>
                <w:rFonts w:cs="Arial"/>
                <w:sz w:val="16"/>
                <w:szCs w:val="16"/>
              </w:rPr>
              <w:t xml:space="preserve">, December 2017. </w:t>
            </w:r>
            <w:r w:rsidR="00CB6554" w:rsidRPr="00C935A5">
              <w:rPr>
                <w:rFonts w:cs="Arial"/>
                <w:sz w:val="16"/>
                <w:szCs w:val="16"/>
              </w:rPr>
              <w:br/>
            </w:r>
            <w:r w:rsidRPr="00C935A5">
              <w:rPr>
                <w:rFonts w:cs="Arial"/>
                <w:sz w:val="16"/>
                <w:szCs w:val="16"/>
              </w:rPr>
              <w:t xml:space="preserve"> - </w:t>
            </w:r>
            <w:r w:rsidRPr="00C935A5">
              <w:rPr>
                <w:rFonts w:cs="Arial"/>
                <w:i/>
                <w:sz w:val="16"/>
                <w:szCs w:val="16"/>
              </w:rPr>
              <w:t>Rateable properties affected by 1% flood event</w:t>
            </w:r>
            <w:r w:rsidRPr="00C935A5">
              <w:rPr>
                <w:rFonts w:cs="Arial"/>
                <w:sz w:val="16"/>
                <w:szCs w:val="16"/>
              </w:rPr>
              <w:t>, December 2017.</w:t>
            </w:r>
            <w:r w:rsidR="0083118A" w:rsidRPr="00C935A5">
              <w:rPr>
                <w:rFonts w:cs="Arial"/>
                <w:sz w:val="16"/>
                <w:szCs w:val="16"/>
              </w:rPr>
              <w:t xml:space="preserve"> </w:t>
            </w:r>
          </w:p>
          <w:p w14:paraId="2E259715" w14:textId="77777777" w:rsidR="00261079" w:rsidRPr="00C935A5" w:rsidRDefault="00261079" w:rsidP="007F45D1">
            <w:pPr>
              <w:spacing w:before="40" w:after="20"/>
              <w:jc w:val="both"/>
              <w:rPr>
                <w:rFonts w:cs="Arial"/>
                <w:sz w:val="16"/>
                <w:szCs w:val="16"/>
              </w:rPr>
            </w:pPr>
          </w:p>
        </w:tc>
      </w:tr>
      <w:tr w:rsidR="00261079" w:rsidRPr="00C935A5" w14:paraId="52ED77C5" w14:textId="77777777" w:rsidTr="00687562">
        <w:trPr>
          <w:trHeight w:val="240"/>
        </w:trPr>
        <w:tc>
          <w:tcPr>
            <w:tcW w:w="2268" w:type="dxa"/>
            <w:tcBorders>
              <w:top w:val="nil"/>
              <w:left w:val="nil"/>
              <w:bottom w:val="nil"/>
              <w:right w:val="single" w:sz="18" w:space="0" w:color="AAB432"/>
            </w:tcBorders>
            <w:shd w:val="clear" w:color="auto" w:fill="auto"/>
          </w:tcPr>
          <w:p w14:paraId="7029946A" w14:textId="77777777" w:rsidR="00261079" w:rsidRPr="00C935A5" w:rsidRDefault="00261079" w:rsidP="00FF36E8">
            <w:pPr>
              <w:spacing w:before="40" w:after="20"/>
              <w:rPr>
                <w:rFonts w:cs="Arial"/>
                <w:b/>
                <w:sz w:val="18"/>
                <w:szCs w:val="18"/>
              </w:rPr>
            </w:pPr>
            <w:r w:rsidRPr="00C935A5">
              <w:rPr>
                <w:rFonts w:cs="Arial"/>
                <w:b/>
                <w:sz w:val="18"/>
                <w:szCs w:val="18"/>
              </w:rPr>
              <w:t>Indigenous Population</w:t>
            </w:r>
          </w:p>
        </w:tc>
        <w:tc>
          <w:tcPr>
            <w:tcW w:w="6917" w:type="dxa"/>
            <w:tcBorders>
              <w:top w:val="nil"/>
              <w:left w:val="single" w:sz="18" w:space="0" w:color="AAB432"/>
              <w:bottom w:val="nil"/>
              <w:right w:val="nil"/>
            </w:tcBorders>
            <w:shd w:val="clear" w:color="auto" w:fill="auto"/>
          </w:tcPr>
          <w:p w14:paraId="139EAFFA" w14:textId="6AE44383" w:rsidR="004D4E3E" w:rsidRPr="00C935A5" w:rsidRDefault="003D6925" w:rsidP="004D4E3E">
            <w:pPr>
              <w:spacing w:before="40" w:after="20"/>
              <w:jc w:val="both"/>
              <w:rPr>
                <w:rFonts w:cs="Arial"/>
                <w:sz w:val="16"/>
                <w:szCs w:val="16"/>
              </w:rPr>
            </w:pPr>
            <w:r w:rsidRPr="00C935A5">
              <w:rPr>
                <w:rFonts w:cs="Arial"/>
                <w:sz w:val="16"/>
                <w:szCs w:val="16"/>
              </w:rPr>
              <w:t>Australian Bureau of Statistics, C</w:t>
            </w:r>
            <w:r w:rsidRPr="00C935A5">
              <w:rPr>
                <w:rFonts w:cs="Arial"/>
                <w:i/>
                <w:sz w:val="16"/>
                <w:szCs w:val="16"/>
              </w:rPr>
              <w:t>ensus 2016</w:t>
            </w:r>
            <w:r w:rsidR="004D4E3E" w:rsidRPr="00C935A5">
              <w:rPr>
                <w:rFonts w:cs="Arial"/>
                <w:i/>
                <w:sz w:val="16"/>
                <w:szCs w:val="16"/>
              </w:rPr>
              <w:t xml:space="preserve"> - </w:t>
            </w:r>
            <w:r w:rsidRPr="00C935A5">
              <w:rPr>
                <w:rFonts w:cs="Arial"/>
                <w:i/>
                <w:sz w:val="16"/>
                <w:szCs w:val="16"/>
              </w:rPr>
              <w:t>Cultural Diversity, LGA(UR) by IINGP Indigenous Status</w:t>
            </w:r>
            <w:r w:rsidRPr="00C935A5">
              <w:rPr>
                <w:rFonts w:cs="Arial"/>
                <w:sz w:val="16"/>
                <w:szCs w:val="16"/>
              </w:rPr>
              <w:t xml:space="preserve">, Local Government Area, Aboriginal and Torres Strait Islander Population by Usual Residence, downloaded </w:t>
            </w:r>
            <w:r w:rsidR="004D4E3E" w:rsidRPr="00C935A5">
              <w:rPr>
                <w:rFonts w:cs="Arial"/>
                <w:sz w:val="16"/>
                <w:szCs w:val="16"/>
              </w:rPr>
              <w:t xml:space="preserve">Census TableBuilder, December 2017. </w:t>
            </w:r>
          </w:p>
          <w:p w14:paraId="49D1C144" w14:textId="4A0C5723" w:rsidR="004D4E3E" w:rsidRPr="00C935A5" w:rsidRDefault="00C5566B" w:rsidP="004D4E3E">
            <w:pPr>
              <w:spacing w:before="40" w:after="20"/>
              <w:jc w:val="both"/>
              <w:rPr>
                <w:rFonts w:cs="Arial"/>
                <w:sz w:val="16"/>
                <w:szCs w:val="16"/>
              </w:rPr>
            </w:pPr>
            <w:hyperlink r:id="rId11" w:history="1">
              <w:r w:rsidR="004D4E3E" w:rsidRPr="00C935A5">
                <w:rPr>
                  <w:rStyle w:val="Hyperlink"/>
                  <w:rFonts w:cs="Arial"/>
                  <w:color w:val="auto"/>
                  <w:sz w:val="12"/>
                  <w:szCs w:val="12"/>
                </w:rPr>
                <w:t>http://www.abs.gov.au/websitedbs/D3310114.nsf/Home/2016%20TableBuilder</w:t>
              </w:r>
            </w:hyperlink>
            <w:r w:rsidR="00462515" w:rsidRPr="00C935A5">
              <w:rPr>
                <w:rStyle w:val="Hyperlink"/>
                <w:rFonts w:cs="Arial"/>
                <w:color w:val="auto"/>
                <w:sz w:val="12"/>
                <w:szCs w:val="12"/>
              </w:rPr>
              <w:t xml:space="preserve"> </w:t>
            </w:r>
            <w:r w:rsidR="004D4E3E" w:rsidRPr="00C935A5">
              <w:rPr>
                <w:rFonts w:cs="Arial"/>
                <w:sz w:val="12"/>
                <w:szCs w:val="12"/>
              </w:rPr>
              <w:t xml:space="preserve"> </w:t>
            </w:r>
            <w:r w:rsidR="004D4E3E" w:rsidRPr="00C935A5">
              <w:rPr>
                <w:rFonts w:cs="Arial"/>
                <w:sz w:val="16"/>
                <w:szCs w:val="16"/>
              </w:rPr>
              <w:t xml:space="preserve"> </w:t>
            </w:r>
          </w:p>
          <w:p w14:paraId="6DEA5C8D" w14:textId="77777777" w:rsidR="00261079" w:rsidRPr="00C935A5" w:rsidRDefault="00261079" w:rsidP="007F45D1">
            <w:pPr>
              <w:spacing w:before="40" w:after="20"/>
              <w:jc w:val="both"/>
              <w:rPr>
                <w:rFonts w:cs="Arial"/>
                <w:sz w:val="16"/>
                <w:szCs w:val="16"/>
              </w:rPr>
            </w:pPr>
          </w:p>
        </w:tc>
      </w:tr>
      <w:tr w:rsidR="00261079" w:rsidRPr="00C935A5" w14:paraId="1299C959" w14:textId="77777777" w:rsidTr="00687562">
        <w:trPr>
          <w:trHeight w:val="240"/>
        </w:trPr>
        <w:tc>
          <w:tcPr>
            <w:tcW w:w="2268" w:type="dxa"/>
            <w:tcBorders>
              <w:top w:val="nil"/>
              <w:left w:val="nil"/>
              <w:bottom w:val="nil"/>
              <w:right w:val="single" w:sz="18" w:space="0" w:color="AAB432"/>
            </w:tcBorders>
            <w:shd w:val="clear" w:color="auto" w:fill="auto"/>
          </w:tcPr>
          <w:p w14:paraId="7B18A5CB" w14:textId="77777777" w:rsidR="00261079" w:rsidRPr="00C935A5" w:rsidRDefault="00261079" w:rsidP="00FF36E8">
            <w:pPr>
              <w:spacing w:before="40" w:after="20"/>
              <w:rPr>
                <w:rFonts w:cs="Arial"/>
                <w:b/>
                <w:sz w:val="18"/>
                <w:szCs w:val="18"/>
              </w:rPr>
            </w:pPr>
            <w:r w:rsidRPr="00C935A5">
              <w:rPr>
                <w:rFonts w:cs="Arial"/>
                <w:b/>
                <w:sz w:val="18"/>
                <w:szCs w:val="18"/>
              </w:rPr>
              <w:t>Language</w:t>
            </w:r>
          </w:p>
        </w:tc>
        <w:tc>
          <w:tcPr>
            <w:tcW w:w="6917" w:type="dxa"/>
            <w:tcBorders>
              <w:top w:val="nil"/>
              <w:left w:val="single" w:sz="18" w:space="0" w:color="AAB432"/>
              <w:bottom w:val="nil"/>
              <w:right w:val="nil"/>
            </w:tcBorders>
            <w:shd w:val="clear" w:color="auto" w:fill="auto"/>
          </w:tcPr>
          <w:p w14:paraId="2024701D" w14:textId="19DD071F" w:rsidR="004D4E3E" w:rsidRPr="00C935A5" w:rsidRDefault="004D4E3E" w:rsidP="004D4E3E">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w:t>
            </w:r>
            <w:r w:rsidR="005E7BF1" w:rsidRPr="00C935A5">
              <w:rPr>
                <w:rFonts w:cs="Arial"/>
                <w:i/>
                <w:sz w:val="16"/>
                <w:szCs w:val="16"/>
              </w:rPr>
              <w:t xml:space="preserve"> 2016</w:t>
            </w:r>
            <w:r w:rsidRPr="00C935A5">
              <w:rPr>
                <w:rFonts w:cs="Arial"/>
                <w:i/>
                <w:sz w:val="16"/>
                <w:szCs w:val="16"/>
              </w:rPr>
              <w:t xml:space="preserve"> – Cultural Diversity, LGA (UR) by ENGP Proficiency in Spoken English</w:t>
            </w:r>
            <w:r w:rsidRPr="00C935A5">
              <w:rPr>
                <w:rFonts w:cs="Arial"/>
                <w:sz w:val="16"/>
                <w:szCs w:val="16"/>
              </w:rPr>
              <w:t xml:space="preserve"> (not well and not at all), Local Government Area, downloaded Census TableBuilder, December 2017. </w:t>
            </w:r>
          </w:p>
          <w:p w14:paraId="30EDC54E" w14:textId="24186BCF" w:rsidR="004D4E3E" w:rsidRPr="00C935A5" w:rsidRDefault="00C5566B" w:rsidP="004D4E3E">
            <w:pPr>
              <w:spacing w:before="40" w:after="20"/>
              <w:jc w:val="both"/>
              <w:rPr>
                <w:rFonts w:cs="Arial"/>
                <w:sz w:val="16"/>
                <w:szCs w:val="16"/>
              </w:rPr>
            </w:pPr>
            <w:hyperlink r:id="rId12" w:history="1">
              <w:r w:rsidR="004D4E3E" w:rsidRPr="00C935A5">
                <w:rPr>
                  <w:rStyle w:val="Hyperlink"/>
                  <w:rFonts w:cs="Arial"/>
                  <w:color w:val="auto"/>
                  <w:sz w:val="12"/>
                  <w:szCs w:val="12"/>
                </w:rPr>
                <w:t>http://www.abs.gov.au/websitedbs/D3310114.nsf/Home/2016%20TableBuilder</w:t>
              </w:r>
            </w:hyperlink>
            <w:r w:rsidR="00462515" w:rsidRPr="00C935A5">
              <w:rPr>
                <w:rStyle w:val="Hyperlink"/>
                <w:rFonts w:cs="Arial"/>
                <w:color w:val="auto"/>
                <w:sz w:val="12"/>
                <w:szCs w:val="12"/>
              </w:rPr>
              <w:t xml:space="preserve"> </w:t>
            </w:r>
            <w:r w:rsidR="004D4E3E" w:rsidRPr="00C935A5">
              <w:rPr>
                <w:rFonts w:cs="Arial"/>
                <w:sz w:val="16"/>
                <w:szCs w:val="16"/>
              </w:rPr>
              <w:t xml:space="preserve"> </w:t>
            </w:r>
          </w:p>
          <w:p w14:paraId="73BD9523" w14:textId="77777777" w:rsidR="00462515" w:rsidRPr="00C935A5" w:rsidRDefault="00462515" w:rsidP="004D4E3E">
            <w:pPr>
              <w:spacing w:before="40" w:after="20"/>
              <w:jc w:val="both"/>
              <w:rPr>
                <w:rFonts w:cs="Arial"/>
                <w:sz w:val="16"/>
                <w:szCs w:val="16"/>
              </w:rPr>
            </w:pPr>
          </w:p>
          <w:p w14:paraId="5418F550" w14:textId="0315BB42" w:rsidR="004D4E3E" w:rsidRPr="00C935A5" w:rsidRDefault="004D4E3E" w:rsidP="004D4E3E">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 – Internal Migration, LGA (UR) by ENGP Proficiency in Spoken English and YARRP Year of Arrival in Australia</w:t>
            </w:r>
            <w:r w:rsidRPr="00C935A5">
              <w:rPr>
                <w:rFonts w:cs="Arial"/>
                <w:sz w:val="16"/>
                <w:szCs w:val="16"/>
              </w:rPr>
              <w:t xml:space="preserve">, Arrivals by Year, </w:t>
            </w:r>
          </w:p>
          <w:p w14:paraId="31AE490F" w14:textId="77777777" w:rsidR="004D4E3E" w:rsidRPr="00C935A5" w:rsidRDefault="004D4E3E" w:rsidP="004D4E3E">
            <w:pPr>
              <w:spacing w:before="40" w:after="20"/>
              <w:jc w:val="both"/>
              <w:rPr>
                <w:rFonts w:cs="Arial"/>
                <w:sz w:val="16"/>
                <w:szCs w:val="16"/>
              </w:rPr>
            </w:pPr>
            <w:r w:rsidRPr="00C935A5">
              <w:rPr>
                <w:rFonts w:cs="Arial"/>
                <w:sz w:val="16"/>
                <w:szCs w:val="16"/>
              </w:rPr>
              <w:t xml:space="preserve">Local Government Area, downloaded Census TableBuilder, December 2017. </w:t>
            </w:r>
          </w:p>
          <w:p w14:paraId="06359AFF" w14:textId="58033E5F" w:rsidR="004D4E3E" w:rsidRPr="00C935A5" w:rsidRDefault="00C5566B" w:rsidP="004D4E3E">
            <w:pPr>
              <w:spacing w:before="40" w:after="20"/>
              <w:jc w:val="both"/>
              <w:rPr>
                <w:rFonts w:cs="Arial"/>
                <w:sz w:val="16"/>
                <w:szCs w:val="16"/>
              </w:rPr>
            </w:pPr>
            <w:hyperlink r:id="rId13" w:history="1">
              <w:r w:rsidR="004D4E3E" w:rsidRPr="00C935A5">
                <w:rPr>
                  <w:rStyle w:val="Hyperlink"/>
                  <w:rFonts w:cs="Arial"/>
                  <w:color w:val="auto"/>
                  <w:sz w:val="12"/>
                  <w:szCs w:val="12"/>
                </w:rPr>
                <w:t>http://www.abs.gov.au/websitedbs/D3310114.nsf/Home/2016%20TableBuilder</w:t>
              </w:r>
            </w:hyperlink>
            <w:r w:rsidR="00462515" w:rsidRPr="00C935A5">
              <w:rPr>
                <w:rStyle w:val="Hyperlink"/>
                <w:rFonts w:cs="Arial"/>
                <w:color w:val="auto"/>
                <w:sz w:val="12"/>
                <w:szCs w:val="12"/>
              </w:rPr>
              <w:t xml:space="preserve"> </w:t>
            </w:r>
            <w:r w:rsidR="004D4E3E" w:rsidRPr="00C935A5">
              <w:rPr>
                <w:rFonts w:cs="Arial"/>
                <w:sz w:val="12"/>
                <w:szCs w:val="12"/>
              </w:rPr>
              <w:t xml:space="preserve"> </w:t>
            </w:r>
            <w:r w:rsidR="004D4E3E" w:rsidRPr="00C935A5">
              <w:rPr>
                <w:rFonts w:cs="Arial"/>
                <w:sz w:val="16"/>
                <w:szCs w:val="16"/>
              </w:rPr>
              <w:t xml:space="preserve"> </w:t>
            </w:r>
          </w:p>
          <w:p w14:paraId="0F56DE45" w14:textId="77777777" w:rsidR="00261079" w:rsidRPr="00C935A5" w:rsidRDefault="00261079" w:rsidP="007F45D1">
            <w:pPr>
              <w:spacing w:before="40" w:after="20"/>
              <w:jc w:val="both"/>
              <w:rPr>
                <w:rFonts w:cs="Arial"/>
                <w:sz w:val="16"/>
                <w:szCs w:val="16"/>
              </w:rPr>
            </w:pPr>
          </w:p>
        </w:tc>
      </w:tr>
      <w:tr w:rsidR="00261079" w:rsidRPr="00C935A5" w14:paraId="6717738E" w14:textId="77777777" w:rsidTr="00687562">
        <w:trPr>
          <w:trHeight w:val="240"/>
        </w:trPr>
        <w:tc>
          <w:tcPr>
            <w:tcW w:w="2268" w:type="dxa"/>
            <w:tcBorders>
              <w:top w:val="nil"/>
              <w:left w:val="nil"/>
              <w:bottom w:val="nil"/>
              <w:right w:val="single" w:sz="18" w:space="0" w:color="AAB432"/>
            </w:tcBorders>
            <w:shd w:val="clear" w:color="auto" w:fill="auto"/>
          </w:tcPr>
          <w:p w14:paraId="30CE0B5D" w14:textId="77777777" w:rsidR="00261079" w:rsidRPr="00C935A5" w:rsidRDefault="00261079" w:rsidP="00FF36E8">
            <w:pPr>
              <w:spacing w:before="40" w:after="20"/>
              <w:rPr>
                <w:rFonts w:cs="Arial"/>
                <w:b/>
                <w:sz w:val="18"/>
                <w:szCs w:val="18"/>
              </w:rPr>
            </w:pPr>
            <w:r w:rsidRPr="00C935A5">
              <w:rPr>
                <w:rFonts w:cs="Arial"/>
                <w:b/>
                <w:sz w:val="18"/>
                <w:szCs w:val="18"/>
              </w:rPr>
              <w:t>Population Dispersion</w:t>
            </w:r>
          </w:p>
        </w:tc>
        <w:tc>
          <w:tcPr>
            <w:tcW w:w="6917" w:type="dxa"/>
            <w:tcBorders>
              <w:top w:val="nil"/>
              <w:left w:val="single" w:sz="18" w:space="0" w:color="AAB432"/>
              <w:bottom w:val="nil"/>
              <w:right w:val="nil"/>
            </w:tcBorders>
            <w:shd w:val="clear" w:color="auto" w:fill="auto"/>
          </w:tcPr>
          <w:p w14:paraId="3E0FDBE8" w14:textId="7B0C6C70" w:rsidR="00846CCC" w:rsidRPr="00C935A5" w:rsidRDefault="004D4E3E" w:rsidP="004D4E3E">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2016 - Population by Urban Centres and Localities</w:t>
            </w:r>
            <w:r w:rsidRPr="00C935A5">
              <w:rPr>
                <w:rFonts w:cs="Arial"/>
                <w:sz w:val="16"/>
                <w:szCs w:val="16"/>
              </w:rPr>
              <w:t xml:space="preserve">, Place of Usual Residence, </w:t>
            </w:r>
            <w:r w:rsidR="00846CCC" w:rsidRPr="00C935A5">
              <w:rPr>
                <w:rFonts w:cs="Arial"/>
                <w:sz w:val="16"/>
                <w:szCs w:val="16"/>
              </w:rPr>
              <w:t>by Local Centres/Localities, downloaded TableBuilder, December 2017.  [calculations required to group by Local Government Area</w:t>
            </w:r>
            <w:r w:rsidR="0083118A" w:rsidRPr="00C935A5">
              <w:rPr>
                <w:rFonts w:cs="Arial"/>
                <w:sz w:val="16"/>
                <w:szCs w:val="16"/>
              </w:rPr>
              <w:t>]</w:t>
            </w:r>
            <w:r w:rsidR="00846CCC" w:rsidRPr="00C935A5">
              <w:rPr>
                <w:rFonts w:cs="Arial"/>
                <w:sz w:val="16"/>
                <w:szCs w:val="16"/>
              </w:rPr>
              <w:t xml:space="preserve">. </w:t>
            </w:r>
          </w:p>
          <w:p w14:paraId="245BEB9A" w14:textId="77777777" w:rsidR="00462515" w:rsidRPr="00C935A5" w:rsidRDefault="00462515" w:rsidP="00846CCC">
            <w:pPr>
              <w:spacing w:before="40" w:after="20"/>
              <w:jc w:val="both"/>
              <w:rPr>
                <w:rFonts w:cs="Arial"/>
                <w:sz w:val="16"/>
                <w:szCs w:val="16"/>
              </w:rPr>
            </w:pPr>
          </w:p>
          <w:p w14:paraId="07B0DE97" w14:textId="4B0F4877" w:rsidR="00846CCC" w:rsidRPr="00C935A5" w:rsidRDefault="00846CCC" w:rsidP="00846CCC">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2016 - Selected Dwelling Characteristics</w:t>
            </w:r>
            <w:r w:rsidRPr="00C935A5">
              <w:rPr>
                <w:rFonts w:cs="Arial"/>
                <w:sz w:val="16"/>
                <w:szCs w:val="16"/>
              </w:rPr>
              <w:t xml:space="preserve">, </w:t>
            </w:r>
            <w:r w:rsidRPr="00C935A5">
              <w:rPr>
                <w:rFonts w:cs="Arial"/>
                <w:sz w:val="16"/>
                <w:szCs w:val="16"/>
              </w:rPr>
              <w:br/>
              <w:t xml:space="preserve">Local Government Area by DWTD Dwelling Type, Occupied and Unoccupied Private Dwellings, downloaded Census TableBuilder, October 2017. </w:t>
            </w:r>
          </w:p>
          <w:p w14:paraId="2757F83C" w14:textId="1C8CAA2E" w:rsidR="00846CCC" w:rsidRPr="00C935A5" w:rsidRDefault="00C5566B" w:rsidP="00846CCC">
            <w:pPr>
              <w:spacing w:before="40" w:after="20"/>
              <w:jc w:val="both"/>
              <w:rPr>
                <w:rFonts w:cs="Arial"/>
                <w:sz w:val="16"/>
                <w:szCs w:val="16"/>
              </w:rPr>
            </w:pPr>
            <w:hyperlink r:id="rId14" w:history="1">
              <w:r w:rsidR="00462515" w:rsidRPr="00C935A5">
                <w:rPr>
                  <w:rStyle w:val="Hyperlink"/>
                  <w:rFonts w:cs="Arial"/>
                  <w:color w:val="auto"/>
                  <w:sz w:val="12"/>
                  <w:szCs w:val="12"/>
                </w:rPr>
                <w:t>http://www.abs.gov.au/websitedbs/D3310114.nsf/Home/2016%20TableBuilder</w:t>
              </w:r>
            </w:hyperlink>
            <w:r w:rsidR="00462515" w:rsidRPr="00C935A5">
              <w:rPr>
                <w:rStyle w:val="Hyperlink"/>
                <w:rFonts w:cs="Arial"/>
                <w:color w:val="auto"/>
                <w:sz w:val="12"/>
                <w:szCs w:val="12"/>
              </w:rPr>
              <w:t xml:space="preserve"> </w:t>
            </w:r>
            <w:r w:rsidR="00846CCC" w:rsidRPr="00C935A5">
              <w:rPr>
                <w:rFonts w:cs="Arial"/>
                <w:sz w:val="16"/>
                <w:szCs w:val="16"/>
              </w:rPr>
              <w:t xml:space="preserve"> </w:t>
            </w:r>
          </w:p>
          <w:p w14:paraId="07840A0D" w14:textId="77777777" w:rsidR="00462515" w:rsidRPr="00C935A5" w:rsidRDefault="00462515" w:rsidP="004D4E3E">
            <w:pPr>
              <w:spacing w:before="40" w:after="20"/>
              <w:jc w:val="both"/>
              <w:rPr>
                <w:rFonts w:cs="Arial"/>
                <w:sz w:val="16"/>
                <w:szCs w:val="16"/>
              </w:rPr>
            </w:pPr>
          </w:p>
          <w:p w14:paraId="3C454AA6" w14:textId="756A3BC6" w:rsidR="0096697F" w:rsidRPr="00C935A5" w:rsidRDefault="004D4E3E" w:rsidP="004D4E3E">
            <w:pPr>
              <w:spacing w:before="40" w:after="20"/>
              <w:jc w:val="both"/>
              <w:rPr>
                <w:rFonts w:cs="Arial"/>
                <w:sz w:val="16"/>
                <w:szCs w:val="16"/>
              </w:rPr>
            </w:pPr>
            <w:r w:rsidRPr="00C935A5">
              <w:rPr>
                <w:rFonts w:cs="Arial"/>
                <w:sz w:val="16"/>
                <w:szCs w:val="16"/>
              </w:rPr>
              <w:t>Google Maps online (calculation of distance).</w:t>
            </w:r>
          </w:p>
          <w:p w14:paraId="6A9812D5" w14:textId="7580B187" w:rsidR="00846CCC" w:rsidRPr="00C935A5" w:rsidRDefault="00846CCC" w:rsidP="00462515">
            <w:pPr>
              <w:spacing w:before="40" w:after="20"/>
              <w:jc w:val="both"/>
              <w:rPr>
                <w:rFonts w:cs="Arial"/>
                <w:sz w:val="14"/>
                <w:szCs w:val="14"/>
              </w:rPr>
            </w:pPr>
            <w:r w:rsidRPr="00C935A5">
              <w:rPr>
                <w:rFonts w:cs="Arial"/>
                <w:sz w:val="14"/>
                <w:szCs w:val="14"/>
              </w:rPr>
              <w:t xml:space="preserve">Note: Population Dispersion scores derived by </w:t>
            </w:r>
            <w:r w:rsidR="00CB6554" w:rsidRPr="00C935A5">
              <w:rPr>
                <w:rFonts w:cs="Arial"/>
                <w:sz w:val="14"/>
                <w:szCs w:val="14"/>
              </w:rPr>
              <w:t xml:space="preserve">the </w:t>
            </w:r>
            <w:r w:rsidRPr="00C935A5">
              <w:rPr>
                <w:rFonts w:cs="Arial"/>
                <w:sz w:val="14"/>
                <w:szCs w:val="14"/>
              </w:rPr>
              <w:t>Victoria</w:t>
            </w:r>
            <w:r w:rsidR="00CB6554" w:rsidRPr="00C935A5">
              <w:rPr>
                <w:rFonts w:cs="Arial"/>
                <w:sz w:val="14"/>
                <w:szCs w:val="14"/>
              </w:rPr>
              <w:t>n Local Government</w:t>
            </w:r>
            <w:r w:rsidRPr="00C935A5">
              <w:rPr>
                <w:rFonts w:cs="Arial"/>
                <w:sz w:val="14"/>
                <w:szCs w:val="14"/>
              </w:rPr>
              <w:t xml:space="preserve"> Grants Commission.</w:t>
            </w:r>
          </w:p>
        </w:tc>
      </w:tr>
    </w:tbl>
    <w:p w14:paraId="48E1803A" w14:textId="77777777" w:rsidR="00496979" w:rsidRPr="00C935A5" w:rsidRDefault="00496979" w:rsidP="00FF36E8">
      <w:pPr>
        <w:spacing w:before="40" w:after="20"/>
        <w:rPr>
          <w:rFonts w:cs="Arial"/>
          <w:sz w:val="8"/>
          <w:szCs w:val="8"/>
        </w:rPr>
      </w:pPr>
      <w:r w:rsidRPr="00C935A5">
        <w:rPr>
          <w:rFonts w:cs="Arial"/>
        </w:rPr>
        <w:br w:type="page"/>
      </w:r>
    </w:p>
    <w:p w14:paraId="0E0105AB" w14:textId="73B65E49" w:rsidR="00C94778" w:rsidRPr="00C935A5" w:rsidRDefault="00AF23FF" w:rsidP="00B1218F">
      <w:pPr>
        <w:pStyle w:val="VGC-Head10"/>
      </w:pPr>
      <w:r w:rsidRPr="00C935A5">
        <w:t>2020-21</w:t>
      </w:r>
      <w:r w:rsidR="00A97ABE" w:rsidRPr="00C935A5">
        <w:t xml:space="preserve"> </w:t>
      </w:r>
      <w:r w:rsidR="00C94778" w:rsidRPr="00C935A5">
        <w:t>General Purpose Grants</w:t>
      </w:r>
      <w:r w:rsidR="00CE4507" w:rsidRPr="00C935A5">
        <w:tab/>
        <w:t>Appendix 4</w:t>
      </w:r>
    </w:p>
    <w:p w14:paraId="5843275E" w14:textId="77777777" w:rsidR="00C94778" w:rsidRPr="00C935A5" w:rsidRDefault="004F1184" w:rsidP="00B1218F">
      <w:pPr>
        <w:pStyle w:val="VGC-Head2"/>
      </w:pPr>
      <w:r w:rsidRPr="00C935A5">
        <w:tab/>
      </w:r>
      <w:r w:rsidR="00D67755" w:rsidRPr="00C935A5">
        <w:t>L</w:t>
      </w:r>
      <w:r w:rsidR="00CE520A" w:rsidRPr="00C935A5">
        <w:t xml:space="preserve">.  </w:t>
      </w:r>
      <w:r w:rsidR="00C94778" w:rsidRPr="00C935A5">
        <w:t>Data Sources</w:t>
      </w:r>
    </w:p>
    <w:p w14:paraId="234A2E79" w14:textId="77777777" w:rsidR="00C94778" w:rsidRPr="00C935A5" w:rsidRDefault="00C94778" w:rsidP="00FF36E8">
      <w:pPr>
        <w:spacing w:before="40" w:after="20"/>
        <w:rPr>
          <w:rFonts w:cs="Arial"/>
        </w:rPr>
      </w:pPr>
    </w:p>
    <w:p w14:paraId="6FE58BF4" w14:textId="20FDF114" w:rsidR="00146FD1" w:rsidRPr="00C935A5" w:rsidRDefault="00146FD1" w:rsidP="00FF36E8">
      <w:pPr>
        <w:spacing w:before="40" w:after="20"/>
        <w:rPr>
          <w:rFonts w:cs="Arial"/>
        </w:rPr>
      </w:pPr>
    </w:p>
    <w:p w14:paraId="49164FDA" w14:textId="77777777" w:rsidR="0096697F" w:rsidRPr="00C935A5"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C935A5" w14:paraId="156317A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2ED34F84" w14:textId="77777777" w:rsidR="0053047B" w:rsidRPr="00C935A5" w:rsidRDefault="0053047B" w:rsidP="00C064BF">
            <w:pPr>
              <w:spacing w:before="40" w:after="20"/>
              <w:rPr>
                <w:rFonts w:cs="Arial"/>
                <w:b/>
                <w:sz w:val="18"/>
                <w:szCs w:val="18"/>
              </w:rPr>
            </w:pPr>
            <w:r w:rsidRPr="00C935A5">
              <w:rPr>
                <w:rFonts w:cs="Arial"/>
                <w:b/>
                <w:sz w:val="18"/>
                <w:szCs w:val="18"/>
              </w:rPr>
              <w:t>Population Growth</w:t>
            </w:r>
          </w:p>
        </w:tc>
        <w:tc>
          <w:tcPr>
            <w:tcW w:w="6947" w:type="dxa"/>
            <w:tcBorders>
              <w:top w:val="nil"/>
              <w:left w:val="single" w:sz="18" w:space="0" w:color="5F497A" w:themeColor="accent4" w:themeShade="BF"/>
              <w:bottom w:val="nil"/>
              <w:right w:val="nil"/>
            </w:tcBorders>
            <w:shd w:val="clear" w:color="auto" w:fill="auto"/>
          </w:tcPr>
          <w:p w14:paraId="4F36435E" w14:textId="5C6E12ED" w:rsidR="006A7CDE" w:rsidRPr="00C935A5" w:rsidRDefault="006A7CDE" w:rsidP="006A7CDE">
            <w:pPr>
              <w:spacing w:before="40" w:after="20"/>
              <w:jc w:val="both"/>
              <w:rPr>
                <w:rFonts w:cs="Arial"/>
                <w:sz w:val="16"/>
                <w:szCs w:val="16"/>
              </w:rPr>
            </w:pPr>
            <w:r w:rsidRPr="00C935A5">
              <w:rPr>
                <w:rFonts w:cs="Arial"/>
                <w:sz w:val="16"/>
                <w:szCs w:val="16"/>
              </w:rPr>
              <w:t xml:space="preserve">Australian Bureau of Statistics, Regional Population Growth, Australia, (cat no. 3218.0), </w:t>
            </w:r>
            <w:r w:rsidRPr="00C935A5">
              <w:rPr>
                <w:rFonts w:cs="Arial"/>
                <w:sz w:val="16"/>
                <w:szCs w:val="16"/>
              </w:rPr>
              <w:br/>
              <w:t xml:space="preserve">Table 2. Estimated Residential Population, Local Government Area, at 30 </w:t>
            </w:r>
            <w:r w:rsidR="00AF23FF" w:rsidRPr="00C935A5">
              <w:rPr>
                <w:rFonts w:cs="Arial"/>
                <w:sz w:val="16"/>
                <w:szCs w:val="16"/>
              </w:rPr>
              <w:t>June 2019</w:t>
            </w:r>
            <w:r w:rsidRPr="00C935A5">
              <w:rPr>
                <w:rFonts w:cs="Arial"/>
                <w:sz w:val="16"/>
                <w:szCs w:val="16"/>
              </w:rPr>
              <w:t xml:space="preserve">, </w:t>
            </w:r>
            <w:r w:rsidRPr="00C935A5">
              <w:rPr>
                <w:rFonts w:cs="Arial"/>
                <w:sz w:val="16"/>
                <w:szCs w:val="16"/>
              </w:rPr>
              <w:br/>
              <w:t>released 2</w:t>
            </w:r>
            <w:r w:rsidR="00CB6554" w:rsidRPr="00C935A5">
              <w:rPr>
                <w:rFonts w:cs="Arial"/>
                <w:sz w:val="16"/>
                <w:szCs w:val="16"/>
              </w:rPr>
              <w:t>5</w:t>
            </w:r>
            <w:r w:rsidRPr="00C935A5">
              <w:rPr>
                <w:rFonts w:cs="Arial"/>
                <w:sz w:val="16"/>
                <w:szCs w:val="16"/>
              </w:rPr>
              <w:t xml:space="preserve"> March 20</w:t>
            </w:r>
            <w:r w:rsidR="00CB6554" w:rsidRPr="00C935A5">
              <w:rPr>
                <w:rFonts w:cs="Arial"/>
                <w:sz w:val="16"/>
                <w:szCs w:val="16"/>
              </w:rPr>
              <w:t>20</w:t>
            </w:r>
            <w:r w:rsidRPr="00C935A5">
              <w:rPr>
                <w:rFonts w:cs="Arial"/>
                <w:sz w:val="16"/>
                <w:szCs w:val="16"/>
              </w:rPr>
              <w:t>.</w:t>
            </w:r>
          </w:p>
          <w:p w14:paraId="12D27EEE" w14:textId="6F01BDA0" w:rsidR="0053047B" w:rsidRPr="00C935A5" w:rsidRDefault="00C5566B" w:rsidP="006A7CDE">
            <w:pPr>
              <w:spacing w:before="40" w:after="20"/>
              <w:jc w:val="both"/>
              <w:rPr>
                <w:rStyle w:val="Hyperlink"/>
                <w:rFonts w:cs="Arial"/>
                <w:color w:val="auto"/>
                <w:sz w:val="12"/>
                <w:szCs w:val="12"/>
              </w:rPr>
            </w:pPr>
            <w:hyperlink r:id="rId15" w:history="1">
              <w:r w:rsidR="006A7CDE" w:rsidRPr="00C935A5">
                <w:rPr>
                  <w:rStyle w:val="Hyperlink"/>
                  <w:rFonts w:cs="Arial"/>
                  <w:color w:val="auto"/>
                  <w:sz w:val="12"/>
                  <w:szCs w:val="12"/>
                </w:rPr>
                <w:t>https://www.abs.gov.au/AUSSTATS/abs@.nsf/DetailsPage/3218.0</w:t>
              </w:r>
              <w:r w:rsidR="00AF23FF" w:rsidRPr="00C935A5">
                <w:rPr>
                  <w:rStyle w:val="Hyperlink"/>
                  <w:rFonts w:cs="Arial"/>
                  <w:color w:val="auto"/>
                  <w:sz w:val="12"/>
                  <w:szCs w:val="12"/>
                </w:rPr>
                <w:t>2018-19</w:t>
              </w:r>
              <w:r w:rsidR="006A7CDE" w:rsidRPr="00C935A5">
                <w:rPr>
                  <w:rStyle w:val="Hyperlink"/>
                  <w:rFonts w:cs="Arial"/>
                  <w:color w:val="auto"/>
                  <w:sz w:val="12"/>
                  <w:szCs w:val="12"/>
                </w:rPr>
                <w:t>?OpenDocument</w:t>
              </w:r>
            </w:hyperlink>
            <w:r w:rsidR="006A7CDE" w:rsidRPr="00C935A5">
              <w:rPr>
                <w:rStyle w:val="Hyperlink"/>
                <w:rFonts w:cs="Arial"/>
                <w:color w:val="auto"/>
                <w:sz w:val="12"/>
                <w:szCs w:val="12"/>
              </w:rPr>
              <w:t xml:space="preserve">  </w:t>
            </w:r>
          </w:p>
          <w:p w14:paraId="33CB32A8" w14:textId="69022857" w:rsidR="00462515" w:rsidRPr="00C935A5" w:rsidRDefault="00462515" w:rsidP="006A7CDE">
            <w:pPr>
              <w:spacing w:before="40" w:after="20"/>
              <w:jc w:val="both"/>
              <w:rPr>
                <w:rFonts w:cs="Arial"/>
                <w:sz w:val="16"/>
                <w:szCs w:val="16"/>
              </w:rPr>
            </w:pPr>
          </w:p>
        </w:tc>
      </w:tr>
      <w:tr w:rsidR="0053047B" w:rsidRPr="00C935A5" w14:paraId="706A0167"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C5DFF7D" w14:textId="77777777" w:rsidR="0053047B" w:rsidRPr="00C935A5" w:rsidRDefault="0053047B" w:rsidP="00C064BF">
            <w:pPr>
              <w:spacing w:before="40" w:after="20"/>
              <w:rPr>
                <w:rFonts w:cs="Arial"/>
                <w:b/>
                <w:sz w:val="18"/>
                <w:szCs w:val="18"/>
              </w:rPr>
            </w:pPr>
            <w:r w:rsidRPr="00C935A5">
              <w:rPr>
                <w:rFonts w:cs="Arial"/>
                <w:b/>
                <w:sz w:val="18"/>
                <w:szCs w:val="18"/>
              </w:rPr>
              <w:t xml:space="preserve">Population </w:t>
            </w:r>
            <w:r w:rsidRPr="00C935A5">
              <w:rPr>
                <w:rFonts w:cs="Arial"/>
                <w:b/>
                <w:sz w:val="18"/>
                <w:szCs w:val="18"/>
              </w:rPr>
              <w:br/>
              <w:t>Under 6 Years</w:t>
            </w:r>
          </w:p>
        </w:tc>
        <w:tc>
          <w:tcPr>
            <w:tcW w:w="6947" w:type="dxa"/>
            <w:tcBorders>
              <w:top w:val="nil"/>
              <w:left w:val="single" w:sz="18" w:space="0" w:color="5F497A" w:themeColor="accent4" w:themeShade="BF"/>
              <w:bottom w:val="nil"/>
              <w:right w:val="nil"/>
            </w:tcBorders>
            <w:shd w:val="clear" w:color="auto" w:fill="auto"/>
          </w:tcPr>
          <w:p w14:paraId="3F8732E7" w14:textId="7620E505" w:rsidR="00462515" w:rsidRPr="00C935A5" w:rsidRDefault="00462515" w:rsidP="00462515">
            <w:pPr>
              <w:spacing w:before="40" w:after="20"/>
              <w:jc w:val="both"/>
              <w:rPr>
                <w:rFonts w:cs="Arial"/>
                <w:sz w:val="16"/>
                <w:szCs w:val="16"/>
              </w:rPr>
            </w:pPr>
            <w:r w:rsidRPr="00C935A5">
              <w:rPr>
                <w:rFonts w:cs="Arial"/>
                <w:sz w:val="16"/>
                <w:szCs w:val="16"/>
              </w:rPr>
              <w:t xml:space="preserve">Department of Social Services (DSS), </w:t>
            </w:r>
            <w:r w:rsidRPr="00C935A5">
              <w:rPr>
                <w:rFonts w:cs="Arial"/>
                <w:i/>
                <w:sz w:val="16"/>
                <w:szCs w:val="16"/>
              </w:rPr>
              <w:t xml:space="preserve">Payment Demographic Data (Centrelink data) </w:t>
            </w:r>
            <w:r w:rsidR="00AF23FF" w:rsidRPr="00C935A5">
              <w:rPr>
                <w:rFonts w:cs="Arial"/>
                <w:i/>
                <w:sz w:val="16"/>
                <w:szCs w:val="16"/>
              </w:rPr>
              <w:t>June 2019</w:t>
            </w:r>
            <w:r w:rsidRPr="00C935A5">
              <w:rPr>
                <w:rFonts w:cs="Arial"/>
                <w:i/>
                <w:sz w:val="16"/>
                <w:szCs w:val="16"/>
              </w:rPr>
              <w:t xml:space="preserve"> quarter</w:t>
            </w:r>
            <w:r w:rsidRPr="00C935A5">
              <w:rPr>
                <w:rFonts w:cs="Arial"/>
                <w:sz w:val="16"/>
                <w:szCs w:val="16"/>
              </w:rPr>
              <w:t xml:space="preserve">, downloaded </w:t>
            </w:r>
            <w:r w:rsidR="00CB6554" w:rsidRPr="00C935A5">
              <w:rPr>
                <w:rFonts w:cs="Arial"/>
                <w:sz w:val="16"/>
                <w:szCs w:val="16"/>
              </w:rPr>
              <w:t>November</w:t>
            </w:r>
            <w:r w:rsidR="00AF23FF" w:rsidRPr="00C935A5">
              <w:rPr>
                <w:rFonts w:cs="Arial"/>
                <w:sz w:val="16"/>
                <w:szCs w:val="16"/>
              </w:rPr>
              <w:t xml:space="preserve"> 2019</w:t>
            </w:r>
            <w:r w:rsidRPr="00C935A5">
              <w:rPr>
                <w:rFonts w:cs="Arial"/>
                <w:sz w:val="16"/>
                <w:szCs w:val="16"/>
              </w:rPr>
              <w:t xml:space="preserve">. </w:t>
            </w:r>
          </w:p>
          <w:p w14:paraId="6B52F808" w14:textId="0AF9FC3E" w:rsidR="00462515" w:rsidRPr="00C935A5" w:rsidRDefault="00C5566B" w:rsidP="00462515">
            <w:pPr>
              <w:spacing w:before="40" w:after="20"/>
              <w:jc w:val="both"/>
              <w:rPr>
                <w:rFonts w:cs="Arial"/>
                <w:sz w:val="16"/>
                <w:szCs w:val="16"/>
              </w:rPr>
            </w:pPr>
            <w:hyperlink r:id="rId16" w:history="1">
              <w:r w:rsidR="00462515" w:rsidRPr="00C935A5">
                <w:rPr>
                  <w:rStyle w:val="Hyperlink"/>
                  <w:rFonts w:cs="Arial"/>
                  <w:color w:val="auto"/>
                  <w:sz w:val="12"/>
                  <w:szCs w:val="12"/>
                </w:rPr>
                <w:t>https://data.gov.au/dataset/dss-payment-demographic-data</w:t>
              </w:r>
            </w:hyperlink>
            <w:r w:rsidR="00462515" w:rsidRPr="00C935A5">
              <w:rPr>
                <w:rStyle w:val="Hyperlink"/>
                <w:rFonts w:cs="Arial"/>
                <w:color w:val="auto"/>
                <w:sz w:val="12"/>
                <w:szCs w:val="12"/>
              </w:rPr>
              <w:t xml:space="preserve"> </w:t>
            </w:r>
            <w:r w:rsidR="00462515" w:rsidRPr="00C935A5">
              <w:rPr>
                <w:rFonts w:cs="Arial"/>
                <w:sz w:val="12"/>
                <w:szCs w:val="12"/>
              </w:rPr>
              <w:t xml:space="preserve"> </w:t>
            </w:r>
            <w:r w:rsidR="00462515" w:rsidRPr="00C935A5">
              <w:rPr>
                <w:rFonts w:cs="Arial"/>
                <w:sz w:val="16"/>
                <w:szCs w:val="16"/>
              </w:rPr>
              <w:t xml:space="preserve"> </w:t>
            </w:r>
          </w:p>
          <w:p w14:paraId="24F1EEFC" w14:textId="77777777" w:rsidR="0053047B" w:rsidRPr="00C935A5" w:rsidRDefault="0053047B" w:rsidP="00C064BF">
            <w:pPr>
              <w:spacing w:before="40" w:after="20"/>
              <w:jc w:val="both"/>
              <w:rPr>
                <w:rFonts w:cs="Arial"/>
                <w:sz w:val="16"/>
                <w:szCs w:val="16"/>
              </w:rPr>
            </w:pPr>
          </w:p>
        </w:tc>
      </w:tr>
      <w:tr w:rsidR="00146FD1" w:rsidRPr="00C935A5" w14:paraId="79CDB35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4371217" w14:textId="4F4A26F2" w:rsidR="00146FD1" w:rsidRPr="00C935A5" w:rsidRDefault="00146FD1" w:rsidP="00FF36E8">
            <w:pPr>
              <w:spacing w:before="40" w:after="20"/>
              <w:rPr>
                <w:rFonts w:cs="Arial"/>
                <w:b/>
                <w:sz w:val="18"/>
                <w:szCs w:val="18"/>
              </w:rPr>
            </w:pPr>
            <w:r w:rsidRPr="00C935A5">
              <w:rPr>
                <w:rFonts w:cs="Arial"/>
                <w:b/>
                <w:sz w:val="18"/>
                <w:szCs w:val="18"/>
              </w:rPr>
              <w:t xml:space="preserve">Regional </w:t>
            </w:r>
            <w:r w:rsidR="00462515" w:rsidRPr="00C935A5">
              <w:rPr>
                <w:rFonts w:cs="Arial"/>
                <w:b/>
                <w:sz w:val="18"/>
                <w:szCs w:val="18"/>
              </w:rPr>
              <w:t>Services</w:t>
            </w:r>
          </w:p>
        </w:tc>
        <w:tc>
          <w:tcPr>
            <w:tcW w:w="6947" w:type="dxa"/>
            <w:tcBorders>
              <w:top w:val="nil"/>
              <w:left w:val="single" w:sz="18" w:space="0" w:color="5F497A" w:themeColor="accent4" w:themeShade="BF"/>
              <w:bottom w:val="nil"/>
              <w:right w:val="nil"/>
            </w:tcBorders>
            <w:shd w:val="clear" w:color="auto" w:fill="auto"/>
          </w:tcPr>
          <w:p w14:paraId="2E33584F" w14:textId="30A1B319" w:rsidR="0096697F" w:rsidRPr="00C935A5" w:rsidRDefault="00846CCC" w:rsidP="007F45D1">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2016 - Employment, Income and Education</w:t>
            </w:r>
            <w:r w:rsidRPr="00C935A5">
              <w:rPr>
                <w:rFonts w:cs="Arial"/>
                <w:sz w:val="16"/>
                <w:szCs w:val="16"/>
              </w:rPr>
              <w:t xml:space="preserve">, LGA (POW) by INDP – 1 Digit Level, Employment by Industry, downloaded TableBuilder Dec 2017.  </w:t>
            </w:r>
          </w:p>
          <w:p w14:paraId="7FE11ACA" w14:textId="77777777" w:rsidR="005F1B82" w:rsidRPr="00C935A5" w:rsidRDefault="005F1B82" w:rsidP="00F85B64">
            <w:pPr>
              <w:spacing w:before="40" w:after="20"/>
              <w:jc w:val="both"/>
              <w:rPr>
                <w:rFonts w:cs="Arial"/>
                <w:sz w:val="16"/>
                <w:szCs w:val="16"/>
              </w:rPr>
            </w:pPr>
          </w:p>
        </w:tc>
      </w:tr>
      <w:tr w:rsidR="00146FD1" w:rsidRPr="00C935A5" w14:paraId="1EF3A06D"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6364EEAF" w14:textId="77777777" w:rsidR="00146FD1" w:rsidRPr="00C935A5" w:rsidRDefault="00146FD1" w:rsidP="00FF36E8">
            <w:pPr>
              <w:spacing w:before="40" w:after="20"/>
              <w:rPr>
                <w:rFonts w:cs="Arial"/>
                <w:b/>
                <w:sz w:val="18"/>
                <w:szCs w:val="18"/>
              </w:rPr>
            </w:pPr>
            <w:r w:rsidRPr="00C935A5">
              <w:rPr>
                <w:rFonts w:cs="Arial"/>
                <w:b/>
                <w:sz w:val="18"/>
                <w:szCs w:val="18"/>
              </w:rPr>
              <w:t>Remoteness</w:t>
            </w:r>
          </w:p>
        </w:tc>
        <w:tc>
          <w:tcPr>
            <w:tcW w:w="6947" w:type="dxa"/>
            <w:tcBorders>
              <w:top w:val="nil"/>
              <w:left w:val="single" w:sz="18" w:space="0" w:color="5F497A" w:themeColor="accent4" w:themeShade="BF"/>
              <w:bottom w:val="nil"/>
              <w:right w:val="nil"/>
            </w:tcBorders>
            <w:shd w:val="clear" w:color="auto" w:fill="auto"/>
          </w:tcPr>
          <w:p w14:paraId="2E22460E" w14:textId="7B56B669" w:rsidR="0096697F" w:rsidRPr="00C935A5" w:rsidRDefault="00846CCC" w:rsidP="00846CCC">
            <w:pPr>
              <w:spacing w:before="40" w:after="20"/>
              <w:jc w:val="both"/>
              <w:rPr>
                <w:rFonts w:cs="Arial"/>
                <w:sz w:val="16"/>
                <w:szCs w:val="16"/>
              </w:rPr>
            </w:pPr>
            <w:r w:rsidRPr="00C935A5">
              <w:rPr>
                <w:rFonts w:cs="Arial"/>
                <w:sz w:val="16"/>
                <w:szCs w:val="16"/>
              </w:rPr>
              <w:t xml:space="preserve">Hugo Centre (2018). </w:t>
            </w:r>
            <w:r w:rsidRPr="00C935A5">
              <w:rPr>
                <w:rFonts w:cs="Arial"/>
                <w:i/>
                <w:sz w:val="16"/>
                <w:szCs w:val="16"/>
              </w:rPr>
              <w:t>Accessibility/Remoteness Index of Australia Plus 2016 (ARIA+ 2016)</w:t>
            </w:r>
            <w:r w:rsidRPr="00C935A5">
              <w:rPr>
                <w:rFonts w:cs="Arial"/>
                <w:sz w:val="16"/>
                <w:szCs w:val="16"/>
              </w:rPr>
              <w:t>.  Adelaide, South Australia: Hugo Centre for Migration and Population Research, the University of Adelaide</w:t>
            </w:r>
            <w:r w:rsidR="00C03614" w:rsidRPr="00C935A5">
              <w:rPr>
                <w:rFonts w:cs="Arial"/>
                <w:sz w:val="16"/>
                <w:szCs w:val="16"/>
              </w:rPr>
              <w:t>, (unpublished data) released March 2018.</w:t>
            </w:r>
          </w:p>
          <w:p w14:paraId="67D2D99F" w14:textId="77777777" w:rsidR="00146FD1" w:rsidRPr="00C935A5" w:rsidRDefault="00146FD1" w:rsidP="001F1FDF">
            <w:pPr>
              <w:spacing w:before="40" w:after="20"/>
              <w:jc w:val="both"/>
              <w:rPr>
                <w:rFonts w:cs="Arial"/>
                <w:sz w:val="16"/>
                <w:szCs w:val="16"/>
              </w:rPr>
            </w:pPr>
          </w:p>
        </w:tc>
      </w:tr>
      <w:tr w:rsidR="00146FD1" w:rsidRPr="00C935A5" w14:paraId="3CFCB949"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035E2C26" w14:textId="77777777" w:rsidR="00146FD1" w:rsidRPr="00C935A5" w:rsidRDefault="00146FD1" w:rsidP="00FF36E8">
            <w:pPr>
              <w:spacing w:before="40" w:after="20"/>
              <w:rPr>
                <w:rFonts w:cs="Arial"/>
                <w:b/>
                <w:sz w:val="18"/>
                <w:szCs w:val="18"/>
              </w:rPr>
            </w:pPr>
            <w:r w:rsidRPr="00C935A5">
              <w:rPr>
                <w:rFonts w:cs="Arial"/>
                <w:b/>
                <w:sz w:val="18"/>
                <w:szCs w:val="18"/>
              </w:rPr>
              <w:t>Socio-Economic</w:t>
            </w:r>
          </w:p>
        </w:tc>
        <w:tc>
          <w:tcPr>
            <w:tcW w:w="6947" w:type="dxa"/>
            <w:tcBorders>
              <w:top w:val="nil"/>
              <w:left w:val="single" w:sz="18" w:space="0" w:color="5F497A" w:themeColor="accent4" w:themeShade="BF"/>
              <w:bottom w:val="nil"/>
              <w:right w:val="nil"/>
            </w:tcBorders>
            <w:shd w:val="clear" w:color="auto" w:fill="auto"/>
          </w:tcPr>
          <w:p w14:paraId="4A439083" w14:textId="77777777" w:rsidR="00CB6554" w:rsidRPr="00C935A5" w:rsidRDefault="00C03614" w:rsidP="00C03614">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 2033.0 Socio-Economic Indexes of Australia (SEIFA)</w:t>
            </w:r>
            <w:r w:rsidRPr="00C935A5">
              <w:rPr>
                <w:rFonts w:cs="Arial"/>
                <w:sz w:val="16"/>
                <w:szCs w:val="16"/>
              </w:rPr>
              <w:t>, released 27 March 2018.</w:t>
            </w:r>
          </w:p>
          <w:p w14:paraId="328CA3C3" w14:textId="6AF210D3" w:rsidR="00CC538F" w:rsidRPr="00C935A5" w:rsidRDefault="00C5566B" w:rsidP="00C03614">
            <w:pPr>
              <w:spacing w:before="40" w:after="20"/>
              <w:jc w:val="both"/>
              <w:rPr>
                <w:rFonts w:cs="Arial"/>
                <w:sz w:val="12"/>
                <w:szCs w:val="12"/>
              </w:rPr>
            </w:pPr>
            <w:hyperlink r:id="rId17" w:history="1">
              <w:r w:rsidR="00CB6554" w:rsidRPr="00C935A5">
                <w:rPr>
                  <w:rStyle w:val="Hyperlink"/>
                  <w:rFonts w:cs="Arial"/>
                  <w:color w:val="auto"/>
                  <w:sz w:val="12"/>
                  <w:szCs w:val="12"/>
                </w:rPr>
                <w:t>https://www.abs.gov.au/AUSSTATS/abs@.nsf/Lookup/2033.0.55.001Main+Features12016?OpenDocument</w:t>
              </w:r>
            </w:hyperlink>
            <w:r w:rsidR="00CB6554" w:rsidRPr="00C935A5">
              <w:rPr>
                <w:rFonts w:cs="Arial"/>
              </w:rPr>
              <w:t xml:space="preserve"> </w:t>
            </w:r>
          </w:p>
          <w:p w14:paraId="2C89C94F" w14:textId="1C75250D" w:rsidR="00C03614" w:rsidRPr="00C935A5" w:rsidRDefault="00C03614" w:rsidP="00C03614">
            <w:pPr>
              <w:spacing w:before="40" w:after="20"/>
              <w:jc w:val="both"/>
              <w:rPr>
                <w:rFonts w:cs="Arial"/>
                <w:sz w:val="16"/>
                <w:szCs w:val="16"/>
              </w:rPr>
            </w:pPr>
          </w:p>
        </w:tc>
      </w:tr>
      <w:tr w:rsidR="00146FD1" w:rsidRPr="00C935A5" w14:paraId="2FBBC889"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465CFA57" w14:textId="77777777" w:rsidR="00146FD1" w:rsidRPr="00C935A5" w:rsidRDefault="00146FD1" w:rsidP="00FF36E8">
            <w:pPr>
              <w:spacing w:before="40" w:after="20"/>
              <w:rPr>
                <w:rFonts w:cs="Arial"/>
                <w:b/>
                <w:sz w:val="18"/>
                <w:szCs w:val="18"/>
              </w:rPr>
            </w:pPr>
            <w:r w:rsidRPr="00C935A5">
              <w:rPr>
                <w:rFonts w:cs="Arial"/>
                <w:b/>
                <w:sz w:val="18"/>
                <w:szCs w:val="18"/>
              </w:rPr>
              <w:t>Tourism</w:t>
            </w:r>
          </w:p>
        </w:tc>
        <w:tc>
          <w:tcPr>
            <w:tcW w:w="6947" w:type="dxa"/>
            <w:tcBorders>
              <w:top w:val="nil"/>
              <w:left w:val="single" w:sz="18" w:space="0" w:color="5F497A" w:themeColor="accent4" w:themeShade="BF"/>
              <w:bottom w:val="nil"/>
              <w:right w:val="nil"/>
            </w:tcBorders>
            <w:shd w:val="clear" w:color="auto" w:fill="auto"/>
          </w:tcPr>
          <w:p w14:paraId="57F86DB0" w14:textId="4518FB12" w:rsidR="0096697F" w:rsidRPr="00C935A5" w:rsidRDefault="00C03614" w:rsidP="00C03614">
            <w:pPr>
              <w:tabs>
                <w:tab w:val="left" w:pos="284"/>
              </w:tabs>
              <w:spacing w:before="40" w:after="20"/>
              <w:jc w:val="both"/>
              <w:rPr>
                <w:rFonts w:cs="Arial"/>
                <w:sz w:val="16"/>
                <w:szCs w:val="16"/>
              </w:rPr>
            </w:pPr>
            <w:r w:rsidRPr="00C935A5">
              <w:rPr>
                <w:rFonts w:cs="Arial"/>
                <w:sz w:val="16"/>
                <w:szCs w:val="16"/>
              </w:rPr>
              <w:t xml:space="preserve">Tourism Research Australia, </w:t>
            </w:r>
            <w:r w:rsidR="00AF23FF" w:rsidRPr="00C935A5">
              <w:rPr>
                <w:rFonts w:cs="Arial"/>
                <w:i/>
                <w:sz w:val="16"/>
                <w:szCs w:val="16"/>
              </w:rPr>
              <w:t>2018-19</w:t>
            </w:r>
            <w:r w:rsidR="0053047B" w:rsidRPr="00C935A5">
              <w:rPr>
                <w:rFonts w:cs="Arial"/>
                <w:i/>
                <w:sz w:val="16"/>
                <w:szCs w:val="16"/>
              </w:rPr>
              <w:t xml:space="preserve"> </w:t>
            </w:r>
            <w:r w:rsidRPr="00C935A5">
              <w:rPr>
                <w:rFonts w:cs="Arial"/>
                <w:i/>
                <w:sz w:val="16"/>
                <w:szCs w:val="16"/>
              </w:rPr>
              <w:t>Visitor Survey (for International Visitors, Overnight Visitors and Daytrips)</w:t>
            </w:r>
            <w:r w:rsidRPr="00C935A5">
              <w:rPr>
                <w:rFonts w:cs="Arial"/>
                <w:sz w:val="16"/>
                <w:szCs w:val="16"/>
              </w:rPr>
              <w:t xml:space="preserve">, 4 year averages, by Local Government Area, (unpublished data) </w:t>
            </w:r>
            <w:r w:rsidR="00CB6554" w:rsidRPr="00C935A5">
              <w:rPr>
                <w:rFonts w:cs="Arial"/>
                <w:sz w:val="16"/>
                <w:szCs w:val="16"/>
              </w:rPr>
              <w:t xml:space="preserve">September </w:t>
            </w:r>
            <w:r w:rsidRPr="00C935A5">
              <w:rPr>
                <w:rFonts w:cs="Arial"/>
                <w:sz w:val="16"/>
                <w:szCs w:val="16"/>
              </w:rPr>
              <w:t>201</w:t>
            </w:r>
            <w:r w:rsidR="00CB6554" w:rsidRPr="00C935A5">
              <w:rPr>
                <w:rFonts w:cs="Arial"/>
                <w:sz w:val="16"/>
                <w:szCs w:val="16"/>
              </w:rPr>
              <w:t>9</w:t>
            </w:r>
            <w:r w:rsidRPr="00C935A5">
              <w:rPr>
                <w:rFonts w:cs="Arial"/>
                <w:sz w:val="16"/>
                <w:szCs w:val="16"/>
              </w:rPr>
              <w:t>.</w:t>
            </w:r>
            <w:r w:rsidR="00462515" w:rsidRPr="00C935A5">
              <w:rPr>
                <w:rFonts w:cs="Arial"/>
                <w:sz w:val="16"/>
                <w:szCs w:val="16"/>
              </w:rPr>
              <w:t xml:space="preserve"> </w:t>
            </w:r>
          </w:p>
          <w:p w14:paraId="2488D0B7" w14:textId="77777777" w:rsidR="007E5AC6" w:rsidRPr="00C935A5" w:rsidRDefault="007E5AC6" w:rsidP="007F45D1">
            <w:pPr>
              <w:spacing w:before="40" w:after="20"/>
              <w:jc w:val="both"/>
              <w:rPr>
                <w:rFonts w:cs="Arial"/>
                <w:sz w:val="16"/>
                <w:szCs w:val="16"/>
              </w:rPr>
            </w:pPr>
          </w:p>
        </w:tc>
      </w:tr>
      <w:tr w:rsidR="0096697F" w:rsidRPr="00C935A5" w14:paraId="277BF77B"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4CC0F912" w14:textId="77777777" w:rsidR="0096697F" w:rsidRPr="00C935A5" w:rsidRDefault="0096697F" w:rsidP="0096697F">
            <w:pPr>
              <w:spacing w:before="40" w:after="20"/>
              <w:rPr>
                <w:rFonts w:cs="Arial"/>
                <w:b/>
                <w:sz w:val="18"/>
                <w:szCs w:val="18"/>
              </w:rPr>
            </w:pPr>
          </w:p>
        </w:tc>
        <w:tc>
          <w:tcPr>
            <w:tcW w:w="6947" w:type="dxa"/>
            <w:tcBorders>
              <w:top w:val="nil"/>
              <w:left w:val="single" w:sz="18" w:space="0" w:color="5F497A" w:themeColor="accent4" w:themeShade="BF"/>
              <w:bottom w:val="nil"/>
              <w:right w:val="nil"/>
            </w:tcBorders>
            <w:shd w:val="clear" w:color="auto" w:fill="auto"/>
          </w:tcPr>
          <w:p w14:paraId="41B0BA10" w14:textId="77777777" w:rsidR="0096697F" w:rsidRPr="00C935A5" w:rsidRDefault="0096697F" w:rsidP="0096697F">
            <w:pPr>
              <w:spacing w:before="40" w:after="20"/>
              <w:jc w:val="both"/>
              <w:rPr>
                <w:rFonts w:cs="Arial"/>
                <w:sz w:val="16"/>
                <w:szCs w:val="16"/>
              </w:rPr>
            </w:pPr>
          </w:p>
          <w:p w14:paraId="33DED360" w14:textId="78A447CD" w:rsidR="0096697F" w:rsidRPr="00C935A5" w:rsidRDefault="0096697F" w:rsidP="0096697F">
            <w:pPr>
              <w:spacing w:before="40" w:after="20"/>
              <w:jc w:val="both"/>
              <w:rPr>
                <w:rFonts w:cs="Arial"/>
                <w:sz w:val="16"/>
                <w:szCs w:val="16"/>
              </w:rPr>
            </w:pPr>
          </w:p>
          <w:p w14:paraId="065FE25F" w14:textId="77777777" w:rsidR="0096697F" w:rsidRPr="00C935A5" w:rsidRDefault="0096697F" w:rsidP="0096697F">
            <w:pPr>
              <w:spacing w:before="40" w:after="20"/>
              <w:jc w:val="both"/>
              <w:rPr>
                <w:rFonts w:cs="Arial"/>
                <w:sz w:val="16"/>
                <w:szCs w:val="16"/>
              </w:rPr>
            </w:pPr>
          </w:p>
        </w:tc>
      </w:tr>
      <w:tr w:rsidR="00976C78" w:rsidRPr="00C935A5" w14:paraId="0B8E79C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5208F142" w14:textId="77777777" w:rsidR="00146FD1" w:rsidRPr="00C935A5" w:rsidRDefault="00146FD1" w:rsidP="00FF36E8">
            <w:pPr>
              <w:spacing w:before="40" w:after="20"/>
              <w:rPr>
                <w:rFonts w:cs="Arial"/>
                <w:i/>
                <w:color w:val="AAB432"/>
                <w:sz w:val="24"/>
              </w:rPr>
            </w:pPr>
            <w:r w:rsidRPr="00C935A5">
              <w:rPr>
                <w:rFonts w:cs="Arial"/>
                <w:i/>
                <w:color w:val="AAB432"/>
                <w:sz w:val="24"/>
              </w:rPr>
              <w:t>Revenue Adjustors</w:t>
            </w:r>
          </w:p>
          <w:p w14:paraId="3C1C4160" w14:textId="77777777" w:rsidR="00261079" w:rsidRPr="00C935A5" w:rsidRDefault="00261079" w:rsidP="00FF36E8">
            <w:pPr>
              <w:spacing w:before="40" w:after="20"/>
              <w:rPr>
                <w:rFonts w:cs="Arial"/>
                <w:sz w:val="24"/>
              </w:rPr>
            </w:pPr>
          </w:p>
        </w:tc>
        <w:tc>
          <w:tcPr>
            <w:tcW w:w="6947" w:type="dxa"/>
            <w:tcBorders>
              <w:top w:val="nil"/>
              <w:left w:val="single" w:sz="18" w:space="0" w:color="5F497A" w:themeColor="accent4" w:themeShade="BF"/>
              <w:bottom w:val="nil"/>
              <w:right w:val="nil"/>
            </w:tcBorders>
            <w:shd w:val="clear" w:color="auto" w:fill="auto"/>
          </w:tcPr>
          <w:p w14:paraId="2304D5E5" w14:textId="77777777" w:rsidR="00146FD1" w:rsidRPr="00C935A5" w:rsidRDefault="00146FD1" w:rsidP="007F45D1">
            <w:pPr>
              <w:spacing w:before="40" w:after="20"/>
              <w:jc w:val="both"/>
              <w:rPr>
                <w:rFonts w:cs="Arial"/>
                <w:sz w:val="20"/>
                <w:szCs w:val="20"/>
              </w:rPr>
            </w:pPr>
          </w:p>
        </w:tc>
      </w:tr>
      <w:tr w:rsidR="00146FD1" w:rsidRPr="00C935A5" w14:paraId="72325F8A"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73E18021" w14:textId="77777777" w:rsidR="00146FD1" w:rsidRPr="00C935A5" w:rsidRDefault="00146FD1" w:rsidP="00FF36E8">
            <w:pPr>
              <w:spacing w:before="40" w:after="20"/>
              <w:rPr>
                <w:rFonts w:cs="Arial"/>
                <w:b/>
                <w:sz w:val="18"/>
                <w:szCs w:val="18"/>
              </w:rPr>
            </w:pPr>
            <w:r w:rsidRPr="00C935A5">
              <w:rPr>
                <w:rFonts w:cs="Arial"/>
                <w:b/>
                <w:sz w:val="18"/>
                <w:szCs w:val="18"/>
              </w:rPr>
              <w:t xml:space="preserve">Household Income </w:t>
            </w:r>
            <w:r w:rsidRPr="00C935A5">
              <w:rPr>
                <w:rFonts w:cs="Arial"/>
                <w:sz w:val="18"/>
                <w:szCs w:val="18"/>
              </w:rPr>
              <w:br/>
            </w:r>
            <w:r w:rsidRPr="00C935A5">
              <w:rPr>
                <w:rFonts w:cs="Arial"/>
                <w:b/>
                <w:sz w:val="18"/>
                <w:szCs w:val="18"/>
              </w:rPr>
              <w:t xml:space="preserve">(for persons over 60) </w:t>
            </w:r>
          </w:p>
        </w:tc>
        <w:tc>
          <w:tcPr>
            <w:tcW w:w="6947" w:type="dxa"/>
            <w:tcBorders>
              <w:top w:val="nil"/>
              <w:left w:val="single" w:sz="18" w:space="0" w:color="5F497A" w:themeColor="accent4" w:themeShade="BF"/>
              <w:bottom w:val="nil"/>
              <w:right w:val="nil"/>
            </w:tcBorders>
            <w:shd w:val="clear" w:color="auto" w:fill="auto"/>
          </w:tcPr>
          <w:p w14:paraId="26C6FF56" w14:textId="68F57846" w:rsidR="00462515" w:rsidRPr="00C935A5" w:rsidRDefault="00C03614" w:rsidP="00C03614">
            <w:pPr>
              <w:spacing w:before="40" w:after="20"/>
              <w:jc w:val="both"/>
              <w:rPr>
                <w:rFonts w:cs="Arial"/>
                <w:sz w:val="16"/>
                <w:szCs w:val="16"/>
              </w:rPr>
            </w:pPr>
            <w:r w:rsidRPr="00C935A5">
              <w:rPr>
                <w:rFonts w:cs="Arial"/>
                <w:sz w:val="16"/>
                <w:szCs w:val="16"/>
              </w:rPr>
              <w:t xml:space="preserve">Department of Social Services (DSS), </w:t>
            </w:r>
            <w:r w:rsidRPr="00C935A5">
              <w:rPr>
                <w:rFonts w:cs="Arial"/>
                <w:i/>
                <w:sz w:val="16"/>
                <w:szCs w:val="16"/>
              </w:rPr>
              <w:t xml:space="preserve">Payment Demographic Data (Centrelink data) </w:t>
            </w:r>
            <w:r w:rsidR="00AF23FF" w:rsidRPr="00C935A5">
              <w:rPr>
                <w:rFonts w:cs="Arial"/>
                <w:i/>
                <w:sz w:val="16"/>
                <w:szCs w:val="16"/>
              </w:rPr>
              <w:t>June 2019</w:t>
            </w:r>
            <w:r w:rsidRPr="00C935A5">
              <w:rPr>
                <w:rFonts w:cs="Arial"/>
                <w:i/>
                <w:sz w:val="16"/>
                <w:szCs w:val="16"/>
              </w:rPr>
              <w:t xml:space="preserve"> quarter</w:t>
            </w:r>
            <w:r w:rsidRPr="00C935A5">
              <w:rPr>
                <w:rFonts w:cs="Arial"/>
                <w:sz w:val="16"/>
                <w:szCs w:val="16"/>
              </w:rPr>
              <w:t xml:space="preserve">, downloaded </w:t>
            </w:r>
            <w:r w:rsidR="00C935A5" w:rsidRPr="00C935A5">
              <w:rPr>
                <w:rFonts w:cs="Arial"/>
                <w:sz w:val="16"/>
                <w:szCs w:val="16"/>
              </w:rPr>
              <w:t>November</w:t>
            </w:r>
            <w:r w:rsidR="00AF23FF" w:rsidRPr="00C935A5">
              <w:rPr>
                <w:rFonts w:cs="Arial"/>
                <w:sz w:val="16"/>
                <w:szCs w:val="16"/>
              </w:rPr>
              <w:t xml:space="preserve"> 2019</w:t>
            </w:r>
            <w:r w:rsidRPr="00C935A5">
              <w:rPr>
                <w:rFonts w:cs="Arial"/>
                <w:sz w:val="16"/>
                <w:szCs w:val="16"/>
              </w:rPr>
              <w:t xml:space="preserve">. </w:t>
            </w:r>
          </w:p>
          <w:p w14:paraId="397C36B4" w14:textId="55392E87" w:rsidR="00C03614" w:rsidRPr="00C935A5" w:rsidRDefault="00C5566B" w:rsidP="00C03614">
            <w:pPr>
              <w:spacing w:before="40" w:after="20"/>
              <w:jc w:val="both"/>
              <w:rPr>
                <w:rFonts w:cs="Arial"/>
                <w:sz w:val="16"/>
                <w:szCs w:val="16"/>
              </w:rPr>
            </w:pPr>
            <w:hyperlink r:id="rId18" w:history="1">
              <w:r w:rsidR="00462515" w:rsidRPr="00C935A5">
                <w:rPr>
                  <w:rStyle w:val="Hyperlink"/>
                  <w:rFonts w:cs="Arial"/>
                  <w:color w:val="auto"/>
                  <w:sz w:val="12"/>
                  <w:szCs w:val="12"/>
                </w:rPr>
                <w:t>https://data.gov.au/dataset/dss-payment-demographic-data</w:t>
              </w:r>
            </w:hyperlink>
            <w:r w:rsidR="00462515" w:rsidRPr="00C935A5">
              <w:rPr>
                <w:rStyle w:val="Hyperlink"/>
                <w:rFonts w:cs="Arial"/>
                <w:color w:val="auto"/>
                <w:sz w:val="12"/>
                <w:szCs w:val="12"/>
              </w:rPr>
              <w:t xml:space="preserve"> </w:t>
            </w:r>
            <w:r w:rsidR="00C03614" w:rsidRPr="00C935A5">
              <w:rPr>
                <w:rFonts w:cs="Arial"/>
                <w:sz w:val="12"/>
                <w:szCs w:val="12"/>
              </w:rPr>
              <w:t xml:space="preserve"> </w:t>
            </w:r>
          </w:p>
          <w:p w14:paraId="24494F13" w14:textId="77777777" w:rsidR="00462515" w:rsidRPr="00C935A5" w:rsidRDefault="00462515" w:rsidP="00C03614">
            <w:pPr>
              <w:spacing w:before="40" w:after="20"/>
              <w:jc w:val="both"/>
              <w:rPr>
                <w:rFonts w:cs="Arial"/>
                <w:sz w:val="16"/>
                <w:szCs w:val="16"/>
              </w:rPr>
            </w:pPr>
          </w:p>
          <w:p w14:paraId="5224AA75" w14:textId="7640855E" w:rsidR="00C03614" w:rsidRPr="00C935A5" w:rsidRDefault="00C03614" w:rsidP="00C03614">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w:t>
            </w:r>
            <w:r w:rsidRPr="00C935A5">
              <w:rPr>
                <w:rFonts w:cs="Arial"/>
                <w:sz w:val="16"/>
                <w:szCs w:val="16"/>
              </w:rPr>
              <w:t xml:space="preserve"> - Table 1: Median Household Income for Persons aged 60 years and over, Local Government Area, Customised Data Report (unpublished data), August 2016. </w:t>
            </w:r>
          </w:p>
          <w:p w14:paraId="61681D21" w14:textId="77777777" w:rsidR="00D673B3" w:rsidRPr="00C935A5" w:rsidRDefault="00D673B3" w:rsidP="007F45D1">
            <w:pPr>
              <w:spacing w:before="40" w:after="20"/>
              <w:jc w:val="both"/>
              <w:rPr>
                <w:rFonts w:cs="Arial"/>
                <w:sz w:val="16"/>
                <w:szCs w:val="16"/>
              </w:rPr>
            </w:pPr>
          </w:p>
        </w:tc>
      </w:tr>
      <w:tr w:rsidR="00146FD1" w:rsidRPr="00C935A5" w14:paraId="7CC3DD17"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11882832" w14:textId="77777777" w:rsidR="00146FD1" w:rsidRPr="00C935A5" w:rsidRDefault="00146FD1" w:rsidP="00FF36E8">
            <w:pPr>
              <w:spacing w:before="40" w:after="20"/>
              <w:rPr>
                <w:rFonts w:cs="Arial"/>
                <w:b/>
                <w:sz w:val="18"/>
                <w:szCs w:val="18"/>
              </w:rPr>
            </w:pPr>
            <w:r w:rsidRPr="00C935A5">
              <w:rPr>
                <w:rFonts w:cs="Arial"/>
                <w:b/>
                <w:sz w:val="18"/>
                <w:szCs w:val="18"/>
              </w:rPr>
              <w:t>Socio-Economic</w:t>
            </w:r>
          </w:p>
        </w:tc>
        <w:tc>
          <w:tcPr>
            <w:tcW w:w="6947" w:type="dxa"/>
            <w:tcBorders>
              <w:top w:val="nil"/>
              <w:left w:val="single" w:sz="18" w:space="0" w:color="5F497A" w:themeColor="accent4" w:themeShade="BF"/>
              <w:bottom w:val="nil"/>
              <w:right w:val="nil"/>
            </w:tcBorders>
            <w:shd w:val="clear" w:color="auto" w:fill="auto"/>
          </w:tcPr>
          <w:p w14:paraId="6B3EF955" w14:textId="4A8233E6" w:rsidR="00C935A5" w:rsidRPr="00C935A5" w:rsidRDefault="00C03614" w:rsidP="00C935A5">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Census 2016, 2033.0 Socio-Economic Indexes of Australia (SEIFA)</w:t>
            </w:r>
            <w:r w:rsidRPr="00C935A5">
              <w:rPr>
                <w:rFonts w:cs="Arial"/>
                <w:sz w:val="16"/>
                <w:szCs w:val="16"/>
              </w:rPr>
              <w:t>, released 27 March 2018</w:t>
            </w:r>
            <w:r w:rsidR="00C935A5" w:rsidRPr="00C935A5">
              <w:rPr>
                <w:rFonts w:cs="Arial"/>
                <w:sz w:val="16"/>
                <w:szCs w:val="16"/>
              </w:rPr>
              <w:t xml:space="preserve">. </w:t>
            </w:r>
          </w:p>
          <w:p w14:paraId="69F02E1C" w14:textId="77777777" w:rsidR="00C935A5" w:rsidRPr="00C935A5" w:rsidRDefault="00C5566B" w:rsidP="00C935A5">
            <w:pPr>
              <w:spacing w:before="40" w:after="20"/>
              <w:jc w:val="both"/>
              <w:rPr>
                <w:rFonts w:cs="Arial"/>
                <w:sz w:val="12"/>
                <w:szCs w:val="12"/>
              </w:rPr>
            </w:pPr>
            <w:hyperlink r:id="rId19" w:history="1">
              <w:r w:rsidR="00C935A5" w:rsidRPr="00C935A5">
                <w:rPr>
                  <w:rStyle w:val="Hyperlink"/>
                  <w:rFonts w:cs="Arial"/>
                  <w:color w:val="auto"/>
                  <w:sz w:val="12"/>
                  <w:szCs w:val="12"/>
                </w:rPr>
                <w:t>https://www.abs.gov.au/AUSSTATS/abs@.nsf/Lookup/2033.0.55.001Main+Features12016?OpenDocument</w:t>
              </w:r>
            </w:hyperlink>
            <w:r w:rsidR="00C935A5" w:rsidRPr="00C935A5">
              <w:rPr>
                <w:rFonts w:cs="Arial"/>
              </w:rPr>
              <w:t xml:space="preserve"> </w:t>
            </w:r>
          </w:p>
          <w:p w14:paraId="222B936F" w14:textId="11F47BD3" w:rsidR="00146FD1" w:rsidRPr="00C935A5" w:rsidRDefault="00146FD1" w:rsidP="007F45D1">
            <w:pPr>
              <w:spacing w:before="40" w:after="20"/>
              <w:jc w:val="both"/>
              <w:rPr>
                <w:rFonts w:cs="Arial"/>
                <w:sz w:val="16"/>
                <w:szCs w:val="16"/>
              </w:rPr>
            </w:pPr>
          </w:p>
        </w:tc>
      </w:tr>
      <w:tr w:rsidR="00146FD1" w:rsidRPr="00C935A5" w14:paraId="0C48FA75"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0105BE69" w14:textId="77777777" w:rsidR="00146FD1" w:rsidRPr="00C935A5" w:rsidRDefault="00146FD1" w:rsidP="00FF36E8">
            <w:pPr>
              <w:spacing w:before="40" w:after="20"/>
              <w:rPr>
                <w:rFonts w:cs="Arial"/>
                <w:b/>
                <w:sz w:val="18"/>
                <w:szCs w:val="18"/>
              </w:rPr>
            </w:pPr>
            <w:r w:rsidRPr="00C935A5">
              <w:rPr>
                <w:rFonts w:cs="Arial"/>
                <w:b/>
                <w:sz w:val="18"/>
                <w:szCs w:val="18"/>
              </w:rPr>
              <w:t>Tourism</w:t>
            </w:r>
          </w:p>
        </w:tc>
        <w:tc>
          <w:tcPr>
            <w:tcW w:w="6947" w:type="dxa"/>
            <w:tcBorders>
              <w:top w:val="nil"/>
              <w:left w:val="single" w:sz="18" w:space="0" w:color="5F497A" w:themeColor="accent4" w:themeShade="BF"/>
              <w:bottom w:val="nil"/>
              <w:right w:val="nil"/>
            </w:tcBorders>
            <w:shd w:val="clear" w:color="auto" w:fill="auto"/>
          </w:tcPr>
          <w:p w14:paraId="5593A12A" w14:textId="28C86026" w:rsidR="00C03614" w:rsidRPr="00C935A5" w:rsidRDefault="00462515" w:rsidP="00C03614">
            <w:pPr>
              <w:tabs>
                <w:tab w:val="left" w:pos="284"/>
              </w:tabs>
              <w:spacing w:before="40" w:after="20"/>
              <w:jc w:val="both"/>
              <w:rPr>
                <w:rFonts w:cs="Arial"/>
                <w:sz w:val="16"/>
                <w:szCs w:val="16"/>
              </w:rPr>
            </w:pPr>
            <w:r w:rsidRPr="00C935A5">
              <w:rPr>
                <w:rFonts w:cs="Arial"/>
                <w:sz w:val="16"/>
                <w:szCs w:val="16"/>
              </w:rPr>
              <w:t xml:space="preserve">Tourism Research Australia, </w:t>
            </w:r>
            <w:r w:rsidR="00AF23FF" w:rsidRPr="00C935A5">
              <w:rPr>
                <w:rFonts w:cs="Arial"/>
                <w:i/>
                <w:sz w:val="16"/>
                <w:szCs w:val="16"/>
              </w:rPr>
              <w:t>2018-19</w:t>
            </w:r>
            <w:r w:rsidRPr="00C935A5">
              <w:rPr>
                <w:rFonts w:cs="Arial"/>
                <w:i/>
                <w:sz w:val="16"/>
                <w:szCs w:val="16"/>
              </w:rPr>
              <w:t xml:space="preserve"> Visitor Survey (for International Visitors, Overnight Visitors and Daytrips)</w:t>
            </w:r>
            <w:r w:rsidRPr="00C935A5">
              <w:rPr>
                <w:rFonts w:cs="Arial"/>
                <w:sz w:val="16"/>
                <w:szCs w:val="16"/>
              </w:rPr>
              <w:t xml:space="preserve">, 4 year averages, by Local Government Area, (unpublished data) </w:t>
            </w:r>
            <w:r w:rsidR="00C935A5" w:rsidRPr="00C935A5">
              <w:rPr>
                <w:rFonts w:cs="Arial"/>
                <w:sz w:val="16"/>
                <w:szCs w:val="16"/>
              </w:rPr>
              <w:t>September</w:t>
            </w:r>
            <w:r w:rsidRPr="00C935A5">
              <w:rPr>
                <w:rFonts w:cs="Arial"/>
                <w:sz w:val="16"/>
                <w:szCs w:val="16"/>
              </w:rPr>
              <w:t xml:space="preserve"> 201</w:t>
            </w:r>
            <w:r w:rsidR="00C935A5" w:rsidRPr="00C935A5">
              <w:rPr>
                <w:rFonts w:cs="Arial"/>
                <w:sz w:val="16"/>
                <w:szCs w:val="16"/>
              </w:rPr>
              <w:t>9</w:t>
            </w:r>
            <w:r w:rsidRPr="00C935A5">
              <w:rPr>
                <w:rFonts w:cs="Arial"/>
                <w:sz w:val="16"/>
                <w:szCs w:val="16"/>
              </w:rPr>
              <w:t xml:space="preserve">. </w:t>
            </w:r>
          </w:p>
          <w:p w14:paraId="77F4FADD" w14:textId="77777777" w:rsidR="00146FD1" w:rsidRPr="00C935A5" w:rsidRDefault="00146FD1" w:rsidP="007F45D1">
            <w:pPr>
              <w:spacing w:before="40" w:after="20"/>
              <w:jc w:val="both"/>
              <w:rPr>
                <w:rFonts w:cs="Arial"/>
                <w:sz w:val="16"/>
                <w:szCs w:val="16"/>
              </w:rPr>
            </w:pPr>
          </w:p>
        </w:tc>
      </w:tr>
      <w:tr w:rsidR="00146FD1" w:rsidRPr="00C935A5" w14:paraId="7852D3E6"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66BD0BE1" w14:textId="77777777" w:rsidR="00146FD1" w:rsidRPr="00C935A5" w:rsidRDefault="00146FD1" w:rsidP="00FF36E8">
            <w:pPr>
              <w:spacing w:before="40" w:after="20"/>
              <w:rPr>
                <w:rFonts w:cs="Arial"/>
                <w:b/>
                <w:sz w:val="18"/>
                <w:szCs w:val="18"/>
              </w:rPr>
            </w:pPr>
            <w:r w:rsidRPr="00C935A5">
              <w:rPr>
                <w:rFonts w:cs="Arial"/>
                <w:b/>
                <w:sz w:val="18"/>
                <w:szCs w:val="18"/>
              </w:rPr>
              <w:t>Value of Development</w:t>
            </w:r>
          </w:p>
        </w:tc>
        <w:tc>
          <w:tcPr>
            <w:tcW w:w="6947" w:type="dxa"/>
            <w:tcBorders>
              <w:top w:val="nil"/>
              <w:left w:val="single" w:sz="18" w:space="0" w:color="5F497A" w:themeColor="accent4" w:themeShade="BF"/>
              <w:bottom w:val="nil"/>
              <w:right w:val="nil"/>
            </w:tcBorders>
            <w:shd w:val="clear" w:color="auto" w:fill="auto"/>
          </w:tcPr>
          <w:p w14:paraId="07D43FF4" w14:textId="41EEB632" w:rsidR="00C03614" w:rsidRPr="00C935A5" w:rsidRDefault="00C03614" w:rsidP="00C03614">
            <w:pPr>
              <w:spacing w:before="40" w:after="20"/>
              <w:jc w:val="both"/>
              <w:rPr>
                <w:rFonts w:cs="Arial"/>
                <w:sz w:val="16"/>
                <w:szCs w:val="16"/>
              </w:rPr>
            </w:pPr>
            <w:r w:rsidRPr="00C935A5">
              <w:rPr>
                <w:rFonts w:cs="Arial"/>
                <w:sz w:val="16"/>
                <w:szCs w:val="16"/>
              </w:rPr>
              <w:t xml:space="preserve">Australian Bureau of Statistics, </w:t>
            </w:r>
            <w:r w:rsidRPr="00C935A5">
              <w:rPr>
                <w:rFonts w:cs="Arial"/>
                <w:i/>
                <w:sz w:val="16"/>
                <w:szCs w:val="16"/>
              </w:rPr>
              <w:t xml:space="preserve">Buildings Approvals, Australia, </w:t>
            </w:r>
            <w:r w:rsidR="00AF23FF" w:rsidRPr="00C935A5">
              <w:rPr>
                <w:rFonts w:cs="Arial"/>
                <w:i/>
                <w:sz w:val="16"/>
                <w:szCs w:val="16"/>
              </w:rPr>
              <w:t>June 2019</w:t>
            </w:r>
            <w:r w:rsidRPr="00C935A5">
              <w:rPr>
                <w:rFonts w:cs="Arial"/>
                <w:sz w:val="16"/>
                <w:szCs w:val="16"/>
              </w:rPr>
              <w:t xml:space="preserve">, (cat no. 8731.0), Table 1 VIC LGA excel datacube </w:t>
            </w:r>
            <w:r w:rsidR="00AF23FF" w:rsidRPr="00C935A5">
              <w:rPr>
                <w:rFonts w:cs="Arial"/>
                <w:sz w:val="16"/>
                <w:szCs w:val="16"/>
              </w:rPr>
              <w:t>2018-19</w:t>
            </w:r>
            <w:r w:rsidRPr="00C935A5">
              <w:rPr>
                <w:rFonts w:cs="Arial"/>
                <w:sz w:val="16"/>
                <w:szCs w:val="16"/>
              </w:rPr>
              <w:t xml:space="preserve">, downloaded </w:t>
            </w:r>
            <w:r w:rsidR="00462515" w:rsidRPr="00C935A5">
              <w:rPr>
                <w:rFonts w:cs="Arial"/>
                <w:sz w:val="16"/>
                <w:szCs w:val="16"/>
              </w:rPr>
              <w:t>September</w:t>
            </w:r>
            <w:r w:rsidRPr="00C935A5">
              <w:rPr>
                <w:rFonts w:cs="Arial"/>
                <w:sz w:val="16"/>
                <w:szCs w:val="16"/>
              </w:rPr>
              <w:t xml:space="preserve"> 201</w:t>
            </w:r>
            <w:r w:rsidR="00C935A5" w:rsidRPr="00C935A5">
              <w:rPr>
                <w:rFonts w:cs="Arial"/>
                <w:sz w:val="16"/>
                <w:szCs w:val="16"/>
              </w:rPr>
              <w:t>9</w:t>
            </w:r>
            <w:r w:rsidRPr="00C935A5">
              <w:rPr>
                <w:rFonts w:cs="Arial"/>
                <w:sz w:val="16"/>
                <w:szCs w:val="16"/>
              </w:rPr>
              <w:t>.</w:t>
            </w:r>
          </w:p>
          <w:p w14:paraId="75F20E97" w14:textId="64AF09EE" w:rsidR="0096697F" w:rsidRPr="00C935A5" w:rsidRDefault="00C5566B" w:rsidP="00C03614">
            <w:pPr>
              <w:spacing w:before="40" w:after="20"/>
              <w:jc w:val="both"/>
              <w:rPr>
                <w:rFonts w:cs="Arial"/>
                <w:sz w:val="12"/>
                <w:szCs w:val="12"/>
              </w:rPr>
            </w:pPr>
            <w:hyperlink r:id="rId20" w:history="1">
              <w:r w:rsidR="00462515" w:rsidRPr="00C935A5">
                <w:rPr>
                  <w:rStyle w:val="Hyperlink"/>
                  <w:rFonts w:cs="Arial"/>
                  <w:color w:val="auto"/>
                  <w:sz w:val="12"/>
                  <w:szCs w:val="12"/>
                </w:rPr>
                <w:t>http://www.abs.gov.au/AUSSTATS/abs@.nsf/DetailsPage/8731.0Oct%202017?OpenDocument</w:t>
              </w:r>
            </w:hyperlink>
            <w:r w:rsidR="00462515" w:rsidRPr="00C935A5">
              <w:rPr>
                <w:rStyle w:val="Hyperlink"/>
                <w:rFonts w:cs="Arial"/>
                <w:color w:val="auto"/>
                <w:sz w:val="12"/>
                <w:szCs w:val="12"/>
              </w:rPr>
              <w:t xml:space="preserve"> </w:t>
            </w:r>
            <w:r w:rsidR="00462515" w:rsidRPr="00C935A5">
              <w:rPr>
                <w:rFonts w:cs="Arial"/>
                <w:sz w:val="12"/>
                <w:szCs w:val="12"/>
              </w:rPr>
              <w:t xml:space="preserve">  </w:t>
            </w:r>
          </w:p>
          <w:p w14:paraId="59284102" w14:textId="77777777" w:rsidR="00146FD1" w:rsidRPr="00C935A5" w:rsidRDefault="00146FD1" w:rsidP="007F45D1">
            <w:pPr>
              <w:spacing w:before="40" w:after="20"/>
              <w:jc w:val="both"/>
              <w:rPr>
                <w:rFonts w:cs="Arial"/>
                <w:sz w:val="16"/>
                <w:szCs w:val="16"/>
              </w:rPr>
            </w:pPr>
          </w:p>
        </w:tc>
      </w:tr>
      <w:tr w:rsidR="00146FD1" w:rsidRPr="00C935A5" w14:paraId="5034A1B0" w14:textId="77777777" w:rsidTr="00DF175F">
        <w:trPr>
          <w:trHeight w:val="240"/>
        </w:trPr>
        <w:tc>
          <w:tcPr>
            <w:tcW w:w="2250" w:type="dxa"/>
            <w:tcBorders>
              <w:top w:val="nil"/>
              <w:left w:val="nil"/>
              <w:bottom w:val="nil"/>
              <w:right w:val="single" w:sz="18" w:space="0" w:color="5F497A" w:themeColor="accent4" w:themeShade="BF"/>
            </w:tcBorders>
            <w:shd w:val="clear" w:color="auto" w:fill="auto"/>
          </w:tcPr>
          <w:p w14:paraId="1C980728" w14:textId="77777777" w:rsidR="00146FD1" w:rsidRPr="00C935A5" w:rsidRDefault="00146FD1" w:rsidP="00FF36E8">
            <w:pPr>
              <w:spacing w:before="40" w:after="20"/>
              <w:rPr>
                <w:rFonts w:cs="Arial"/>
                <w:b/>
                <w:sz w:val="18"/>
                <w:szCs w:val="18"/>
              </w:rPr>
            </w:pPr>
            <w:r w:rsidRPr="00C935A5">
              <w:rPr>
                <w:rFonts w:cs="Arial"/>
                <w:b/>
                <w:sz w:val="18"/>
                <w:szCs w:val="18"/>
              </w:rPr>
              <w:t xml:space="preserve">Valuations </w:t>
            </w:r>
            <w:r w:rsidRPr="00C935A5">
              <w:rPr>
                <w:rFonts w:cs="Arial"/>
                <w:b/>
                <w:sz w:val="18"/>
                <w:szCs w:val="18"/>
              </w:rPr>
              <w:br/>
              <w:t>(Commercial)</w:t>
            </w:r>
          </w:p>
        </w:tc>
        <w:tc>
          <w:tcPr>
            <w:tcW w:w="6947" w:type="dxa"/>
            <w:tcBorders>
              <w:top w:val="nil"/>
              <w:left w:val="single" w:sz="18" w:space="0" w:color="5F497A" w:themeColor="accent4" w:themeShade="BF"/>
              <w:bottom w:val="nil"/>
              <w:right w:val="nil"/>
            </w:tcBorders>
            <w:shd w:val="clear" w:color="auto" w:fill="auto"/>
          </w:tcPr>
          <w:p w14:paraId="0F5752E4" w14:textId="70033833" w:rsidR="00A75463" w:rsidRPr="00C935A5" w:rsidRDefault="00D673B3" w:rsidP="007F45D1">
            <w:pPr>
              <w:spacing w:before="40" w:after="20"/>
              <w:jc w:val="both"/>
              <w:rPr>
                <w:rFonts w:cs="Arial"/>
                <w:sz w:val="16"/>
                <w:szCs w:val="16"/>
              </w:rPr>
            </w:pPr>
            <w:r w:rsidRPr="00C935A5">
              <w:rPr>
                <w:rFonts w:cs="Arial"/>
                <w:sz w:val="16"/>
                <w:szCs w:val="16"/>
              </w:rPr>
              <w:t>Victoria</w:t>
            </w:r>
            <w:r w:rsidR="00C935A5" w:rsidRPr="00C935A5">
              <w:rPr>
                <w:rFonts w:cs="Arial"/>
                <w:sz w:val="16"/>
                <w:szCs w:val="16"/>
              </w:rPr>
              <w:t>n Local Government</w:t>
            </w:r>
            <w:r w:rsidRPr="00C935A5">
              <w:rPr>
                <w:rFonts w:cs="Arial"/>
                <w:sz w:val="16"/>
                <w:szCs w:val="16"/>
              </w:rPr>
              <w:t xml:space="preserve"> Grants Commission, </w:t>
            </w:r>
            <w:r w:rsidR="00311A0C" w:rsidRPr="00C935A5">
              <w:rPr>
                <w:rFonts w:cs="Arial"/>
                <w:i/>
                <w:sz w:val="16"/>
                <w:szCs w:val="16"/>
              </w:rPr>
              <w:t>Local Government</w:t>
            </w:r>
            <w:r w:rsidRPr="00C935A5">
              <w:rPr>
                <w:rFonts w:cs="Arial"/>
                <w:i/>
                <w:sz w:val="16"/>
                <w:szCs w:val="16"/>
              </w:rPr>
              <w:t xml:space="preserve"> - Accounting &amp; General Information Questionnaire</w:t>
            </w:r>
            <w:r w:rsidRPr="00C935A5">
              <w:rPr>
                <w:rFonts w:cs="Arial"/>
                <w:sz w:val="16"/>
                <w:szCs w:val="16"/>
              </w:rPr>
              <w:t xml:space="preserve"> - as at </w:t>
            </w:r>
            <w:r w:rsidR="00AF23FF" w:rsidRPr="00C935A5">
              <w:rPr>
                <w:rFonts w:cs="Arial"/>
                <w:sz w:val="16"/>
                <w:szCs w:val="16"/>
              </w:rPr>
              <w:t>June 2019</w:t>
            </w:r>
            <w:r w:rsidRPr="00C935A5">
              <w:rPr>
                <w:rFonts w:cs="Arial"/>
                <w:sz w:val="16"/>
                <w:szCs w:val="16"/>
              </w:rPr>
              <w:t>, completed by councils annually.</w:t>
            </w:r>
          </w:p>
          <w:p w14:paraId="10AB72B7" w14:textId="5E6CA9A3" w:rsidR="0096697F" w:rsidRPr="00C935A5" w:rsidRDefault="0096697F" w:rsidP="007F45D1">
            <w:pPr>
              <w:spacing w:before="40" w:after="20"/>
              <w:jc w:val="both"/>
              <w:rPr>
                <w:rFonts w:cs="Arial"/>
                <w:sz w:val="16"/>
                <w:szCs w:val="16"/>
              </w:rPr>
            </w:pPr>
          </w:p>
          <w:p w14:paraId="09B4B606" w14:textId="62984F79" w:rsidR="0096697F" w:rsidRPr="00C935A5" w:rsidRDefault="0096697F" w:rsidP="007F45D1">
            <w:pPr>
              <w:spacing w:before="40" w:after="20"/>
              <w:jc w:val="both"/>
              <w:rPr>
                <w:rFonts w:cs="Arial"/>
                <w:sz w:val="16"/>
                <w:szCs w:val="16"/>
              </w:rPr>
            </w:pPr>
          </w:p>
          <w:p w14:paraId="46DC50F9" w14:textId="77777777" w:rsidR="00462515" w:rsidRPr="00C935A5" w:rsidRDefault="00462515" w:rsidP="007F45D1">
            <w:pPr>
              <w:spacing w:before="40" w:after="20"/>
              <w:jc w:val="both"/>
              <w:rPr>
                <w:rFonts w:cs="Arial"/>
                <w:sz w:val="16"/>
                <w:szCs w:val="16"/>
              </w:rPr>
            </w:pPr>
          </w:p>
          <w:p w14:paraId="7BD5A233" w14:textId="77777777" w:rsidR="00261079" w:rsidRPr="00C935A5" w:rsidRDefault="00261079" w:rsidP="007F45D1">
            <w:pPr>
              <w:spacing w:before="40" w:after="20"/>
              <w:jc w:val="both"/>
              <w:rPr>
                <w:rFonts w:cs="Arial"/>
                <w:sz w:val="16"/>
                <w:szCs w:val="16"/>
              </w:rPr>
            </w:pPr>
          </w:p>
          <w:p w14:paraId="4DBC69D3" w14:textId="77777777" w:rsidR="00261079" w:rsidRPr="00C935A5" w:rsidRDefault="00261079" w:rsidP="007F45D1">
            <w:pPr>
              <w:spacing w:before="40" w:after="20"/>
              <w:jc w:val="both"/>
              <w:rPr>
                <w:rFonts w:cs="Arial"/>
                <w:sz w:val="16"/>
                <w:szCs w:val="16"/>
              </w:rPr>
            </w:pPr>
          </w:p>
        </w:tc>
      </w:tr>
    </w:tbl>
    <w:p w14:paraId="0E2BB535" w14:textId="77777777" w:rsidR="00C94778" w:rsidRPr="00C935A5" w:rsidRDefault="001E1A90" w:rsidP="00FF36E8">
      <w:pPr>
        <w:spacing w:before="40" w:after="20"/>
        <w:rPr>
          <w:rFonts w:cs="Arial"/>
          <w:sz w:val="16"/>
          <w:szCs w:val="16"/>
        </w:rPr>
      </w:pPr>
      <w:r w:rsidRPr="00C935A5">
        <w:rPr>
          <w:rFonts w:cs="Arial"/>
        </w:rPr>
        <w:br w:type="page"/>
      </w:r>
    </w:p>
    <w:p w14:paraId="3DD364AE" w14:textId="1C19D6AF" w:rsidR="00C94778" w:rsidRPr="00C935A5" w:rsidRDefault="00CE4507" w:rsidP="00B1218F">
      <w:pPr>
        <w:pStyle w:val="VGC-Head10"/>
      </w:pPr>
      <w:r w:rsidRPr="00C935A5">
        <w:t>Appendix 5</w:t>
      </w:r>
      <w:r w:rsidR="0096783F" w:rsidRPr="00C935A5">
        <w:tab/>
      </w:r>
      <w:r w:rsidR="00AF23FF" w:rsidRPr="00C935A5">
        <w:t>2020-21</w:t>
      </w:r>
      <w:r w:rsidR="00A97ABE" w:rsidRPr="00C935A5">
        <w:t xml:space="preserve"> </w:t>
      </w:r>
      <w:r w:rsidR="0096783F" w:rsidRPr="00C935A5">
        <w:t xml:space="preserve">Local Roads Grants </w:t>
      </w:r>
    </w:p>
    <w:p w14:paraId="71CA4A6A" w14:textId="5528569A" w:rsidR="00C94778" w:rsidRPr="00C935A5" w:rsidRDefault="004421DD" w:rsidP="00B1218F">
      <w:pPr>
        <w:pStyle w:val="VGC-Head2"/>
      </w:pPr>
      <w:r w:rsidRPr="00C935A5">
        <w:t>A</w:t>
      </w:r>
      <w:r w:rsidR="00CE520A" w:rsidRPr="00C935A5">
        <w:t xml:space="preserve">.  </w:t>
      </w:r>
      <w:r w:rsidR="00C94778" w:rsidRPr="00C935A5">
        <w:t>Local Road</w:t>
      </w:r>
      <w:r w:rsidR="00C64712" w:rsidRPr="00C935A5">
        <w:t>s</w:t>
      </w:r>
      <w:r w:rsidR="00C94778" w:rsidRPr="00C935A5">
        <w:t xml:space="preserve"> Network </w:t>
      </w:r>
    </w:p>
    <w:p w14:paraId="7895B13A"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71921832" w14:textId="77777777" w:rsidTr="00687562">
        <w:trPr>
          <w:trHeight w:val="20"/>
          <w:tblHeader/>
        </w:trPr>
        <w:tc>
          <w:tcPr>
            <w:tcW w:w="2268" w:type="dxa"/>
            <w:tcBorders>
              <w:top w:val="nil"/>
              <w:left w:val="nil"/>
              <w:right w:val="single" w:sz="18" w:space="0" w:color="AAB432"/>
            </w:tcBorders>
            <w:shd w:val="clear" w:color="auto" w:fill="auto"/>
            <w:vAlign w:val="bottom"/>
          </w:tcPr>
          <w:p w14:paraId="21BCED7E"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AAB432"/>
              <w:bottom w:val="single" w:sz="8" w:space="0" w:color="AAB432"/>
              <w:right w:val="nil"/>
            </w:tcBorders>
            <w:shd w:val="clear" w:color="auto" w:fill="auto"/>
            <w:tcMar>
              <w:left w:w="0" w:type="dxa"/>
              <w:right w:w="0" w:type="dxa"/>
            </w:tcMar>
            <w:vAlign w:val="bottom"/>
          </w:tcPr>
          <w:p w14:paraId="67EFB225" w14:textId="3EB45998" w:rsidR="0056299E" w:rsidRPr="00C935A5" w:rsidRDefault="0056299E" w:rsidP="0038375E">
            <w:pPr>
              <w:spacing w:before="40" w:after="20"/>
              <w:jc w:val="center"/>
              <w:rPr>
                <w:rFonts w:cs="Arial"/>
                <w:sz w:val="16"/>
                <w:szCs w:val="16"/>
              </w:rPr>
            </w:pPr>
            <w:r w:rsidRPr="00C935A5">
              <w:rPr>
                <w:rFonts w:cs="Arial"/>
                <w:b/>
                <w:sz w:val="18"/>
                <w:szCs w:val="18"/>
              </w:rPr>
              <w:t xml:space="preserve">Average Daily Traffic Volumes: </w:t>
            </w:r>
            <w:r w:rsidR="006D4C53" w:rsidRPr="00C935A5">
              <w:rPr>
                <w:rFonts w:cs="Arial"/>
                <w:b/>
                <w:sz w:val="18"/>
                <w:szCs w:val="18"/>
              </w:rPr>
              <w:t xml:space="preserve"> </w:t>
            </w:r>
            <w:r w:rsidRPr="00C935A5">
              <w:rPr>
                <w:rFonts w:cs="Arial"/>
                <w:b/>
                <w:sz w:val="18"/>
                <w:szCs w:val="18"/>
              </w:rPr>
              <w:t>Vehicles Per Day (VPD)</w:t>
            </w:r>
          </w:p>
        </w:tc>
      </w:tr>
      <w:tr w:rsidR="00782715" w:rsidRPr="00C935A5" w14:paraId="1A9264BC" w14:textId="77777777" w:rsidTr="00687562">
        <w:trPr>
          <w:trHeight w:val="20"/>
          <w:tblHeader/>
        </w:trPr>
        <w:tc>
          <w:tcPr>
            <w:tcW w:w="2268" w:type="dxa"/>
            <w:tcBorders>
              <w:top w:val="nil"/>
              <w:left w:val="nil"/>
              <w:right w:val="single" w:sz="18" w:space="0" w:color="AAB432"/>
            </w:tcBorders>
            <w:shd w:val="clear" w:color="auto" w:fill="auto"/>
            <w:vAlign w:val="bottom"/>
          </w:tcPr>
          <w:p w14:paraId="0CB71F71"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683DED7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AAB432"/>
              <w:left w:val="nil"/>
              <w:bottom w:val="single" w:sz="8" w:space="0" w:color="AAB432"/>
              <w:right w:val="nil"/>
            </w:tcBorders>
            <w:shd w:val="clear" w:color="auto" w:fill="auto"/>
            <w:tcMar>
              <w:left w:w="0" w:type="dxa"/>
              <w:right w:w="0" w:type="dxa"/>
            </w:tcMar>
            <w:vAlign w:val="bottom"/>
          </w:tcPr>
          <w:p w14:paraId="2ACBF002"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AAB432"/>
              <w:left w:val="nil"/>
              <w:bottom w:val="single" w:sz="8" w:space="0" w:color="AAB432"/>
              <w:right w:val="nil"/>
            </w:tcBorders>
            <w:shd w:val="clear" w:color="auto" w:fill="auto"/>
            <w:tcMar>
              <w:left w:w="0" w:type="dxa"/>
              <w:right w:w="0" w:type="dxa"/>
            </w:tcMar>
            <w:vAlign w:val="bottom"/>
          </w:tcPr>
          <w:p w14:paraId="6CC34747"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61D5BAD8" w14:textId="77777777" w:rsidTr="00687562">
        <w:trPr>
          <w:trHeight w:val="20"/>
          <w:tblHeader/>
        </w:trPr>
        <w:tc>
          <w:tcPr>
            <w:tcW w:w="2268" w:type="dxa"/>
            <w:tcBorders>
              <w:top w:val="nil"/>
              <w:left w:val="nil"/>
              <w:right w:val="single" w:sz="18" w:space="0" w:color="AAB432"/>
            </w:tcBorders>
            <w:shd w:val="clear" w:color="auto" w:fill="auto"/>
            <w:vAlign w:val="bottom"/>
          </w:tcPr>
          <w:p w14:paraId="7D2F302C" w14:textId="77777777" w:rsidR="00782715" w:rsidRPr="00C935A5" w:rsidRDefault="00782715" w:rsidP="0038375E">
            <w:pPr>
              <w:spacing w:before="40" w:after="20"/>
              <w:jc w:val="center"/>
              <w:rPr>
                <w:rFonts w:cs="Arial"/>
                <w:sz w:val="18"/>
                <w:szCs w:val="18"/>
              </w:rPr>
            </w:pPr>
          </w:p>
        </w:tc>
        <w:tc>
          <w:tcPr>
            <w:tcW w:w="737"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16580AD0"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4AA386B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7E74A47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5BD6AF6A"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AAB432"/>
              <w:left w:val="nil"/>
              <w:bottom w:val="single" w:sz="8" w:space="0" w:color="AAB432"/>
              <w:right w:val="nil"/>
            </w:tcBorders>
            <w:shd w:val="clear" w:color="auto" w:fill="auto"/>
            <w:tcMar>
              <w:left w:w="0" w:type="dxa"/>
              <w:right w:w="0" w:type="dxa"/>
            </w:tcMar>
            <w:vAlign w:val="bottom"/>
          </w:tcPr>
          <w:p w14:paraId="56146048" w14:textId="77777777" w:rsidR="00782715" w:rsidRPr="00C935A5" w:rsidRDefault="00782715" w:rsidP="0038375E">
            <w:pPr>
              <w:spacing w:before="40" w:after="20"/>
              <w:jc w:val="center"/>
              <w:rPr>
                <w:rFonts w:cs="Arial"/>
                <w:sz w:val="16"/>
                <w:szCs w:val="16"/>
              </w:rPr>
            </w:pP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66BE7DC6" w14:textId="77777777" w:rsidR="00782715" w:rsidRPr="00C935A5" w:rsidRDefault="00782715" w:rsidP="005D04BF">
            <w:pPr>
              <w:spacing w:before="40" w:after="20"/>
              <w:jc w:val="center"/>
              <w:rPr>
                <w:rFonts w:cs="Arial"/>
                <w:sz w:val="16"/>
                <w:szCs w:val="16"/>
              </w:rPr>
            </w:pPr>
            <w:r w:rsidRPr="00C935A5">
              <w:rPr>
                <w:rFonts w:cs="Arial"/>
                <w:sz w:val="16"/>
                <w:szCs w:val="16"/>
              </w:rPr>
              <w:t>Natural Surface</w:t>
            </w:r>
            <w:r w:rsidR="00266F1B" w:rsidRPr="00C935A5">
              <w:rPr>
                <w:rFonts w:cs="Arial"/>
                <w:sz w:val="16"/>
                <w:szCs w:val="16"/>
              </w:rPr>
              <w:t xml:space="preserve"> </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34EC0A0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5E4A1E2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5C7406C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w:t>
            </w:r>
            <w:r w:rsidR="00266F1B" w:rsidRPr="00C935A5">
              <w:rPr>
                <w:rFonts w:cs="Arial"/>
                <w:sz w:val="16"/>
                <w:szCs w:val="16"/>
              </w:rPr>
              <w:t>t</w:t>
            </w:r>
            <w:r w:rsidRPr="00C935A5">
              <w:rPr>
                <w:rFonts w:cs="Arial"/>
                <w:sz w:val="16"/>
                <w:szCs w:val="16"/>
              </w:rPr>
              <w:t xml:space="preserve">o </w:t>
            </w:r>
            <w:r w:rsidRPr="00C935A5">
              <w:rPr>
                <w:rFonts w:cs="Arial"/>
                <w:sz w:val="16"/>
                <w:szCs w:val="16"/>
              </w:rPr>
              <w:br/>
              <w:t>&lt;1000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6A33D741"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A26814" w:rsidRPr="00C935A5" w14:paraId="0D61CE87" w14:textId="77777777" w:rsidTr="00687562">
        <w:trPr>
          <w:trHeight w:val="20"/>
          <w:tblHeader/>
        </w:trPr>
        <w:tc>
          <w:tcPr>
            <w:tcW w:w="2268" w:type="dxa"/>
            <w:tcBorders>
              <w:left w:val="nil"/>
              <w:bottom w:val="nil"/>
              <w:right w:val="single" w:sz="18" w:space="0" w:color="AAB432"/>
            </w:tcBorders>
            <w:shd w:val="clear" w:color="auto" w:fill="auto"/>
            <w:vAlign w:val="center"/>
          </w:tcPr>
          <w:p w14:paraId="5F6DCF54" w14:textId="77777777" w:rsidR="00A26814" w:rsidRPr="00C935A5" w:rsidRDefault="00A26814" w:rsidP="00A26814">
            <w:pPr>
              <w:spacing w:before="40" w:after="40"/>
              <w:rPr>
                <w:rFonts w:cs="Arial"/>
                <w:sz w:val="18"/>
                <w:szCs w:val="18"/>
              </w:rPr>
            </w:pPr>
          </w:p>
        </w:tc>
        <w:tc>
          <w:tcPr>
            <w:tcW w:w="737" w:type="dxa"/>
            <w:tcBorders>
              <w:top w:val="single" w:sz="8" w:space="0" w:color="AAB432"/>
              <w:left w:val="single" w:sz="18" w:space="0" w:color="AAB432"/>
              <w:bottom w:val="nil"/>
              <w:right w:val="nil"/>
            </w:tcBorders>
            <w:shd w:val="clear" w:color="auto" w:fill="auto"/>
            <w:vAlign w:val="bottom"/>
          </w:tcPr>
          <w:p w14:paraId="12B7A1B6" w14:textId="41206EAC"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29C36E94" w14:textId="77777777"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4975E4BA" w14:textId="77777777"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4AD49FEB" w14:textId="77777777" w:rsidR="00A26814" w:rsidRPr="00C935A5" w:rsidRDefault="00A26814" w:rsidP="00A26814">
            <w:pPr>
              <w:spacing w:before="40" w:after="4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5A07C6DF" w14:textId="5DA9409B"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7765444E" w14:textId="77777777"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02FA68BD" w14:textId="77777777"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5B90CCA3" w14:textId="77777777"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5D0768F9" w14:textId="77777777" w:rsidR="00A26814" w:rsidRPr="00C935A5" w:rsidRDefault="00A26814" w:rsidP="00A26814">
            <w:pPr>
              <w:spacing w:before="40" w:after="4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00530E8C" w14:textId="3B844DCB" w:rsidR="00A26814" w:rsidRPr="00C935A5" w:rsidRDefault="00A26814" w:rsidP="00A26814">
            <w:pPr>
              <w:spacing w:before="40" w:after="40"/>
              <w:jc w:val="right"/>
              <w:rPr>
                <w:rFonts w:cs="Arial"/>
                <w:sz w:val="18"/>
                <w:szCs w:val="18"/>
              </w:rPr>
            </w:pPr>
          </w:p>
        </w:tc>
      </w:tr>
      <w:tr w:rsidR="00C72483" w:rsidRPr="00C72483" w14:paraId="4E3B8C4B" w14:textId="77777777" w:rsidTr="00687562">
        <w:trPr>
          <w:trHeight w:val="20"/>
        </w:trPr>
        <w:tc>
          <w:tcPr>
            <w:tcW w:w="2268" w:type="dxa"/>
            <w:tcBorders>
              <w:top w:val="nil"/>
              <w:left w:val="nil"/>
              <w:bottom w:val="nil"/>
              <w:right w:val="single" w:sz="18" w:space="0" w:color="AAB432"/>
            </w:tcBorders>
            <w:shd w:val="clear" w:color="auto" w:fill="auto"/>
            <w:vAlign w:val="center"/>
          </w:tcPr>
          <w:p w14:paraId="7C3CD753" w14:textId="77777777" w:rsidR="00C72483" w:rsidRPr="00C935A5" w:rsidRDefault="00C72483" w:rsidP="00C72483">
            <w:pPr>
              <w:spacing w:before="40" w:after="40"/>
              <w:rPr>
                <w:rFonts w:cs="Arial"/>
                <w:sz w:val="18"/>
                <w:szCs w:val="18"/>
              </w:rPr>
            </w:pPr>
            <w:r w:rsidRPr="00C935A5">
              <w:rPr>
                <w:rFonts w:cs="Arial"/>
                <w:sz w:val="18"/>
                <w:szCs w:val="18"/>
              </w:rPr>
              <w:t>Alpine S</w:t>
            </w:r>
          </w:p>
        </w:tc>
        <w:tc>
          <w:tcPr>
            <w:tcW w:w="737" w:type="dxa"/>
            <w:tcBorders>
              <w:top w:val="nil"/>
              <w:left w:val="single" w:sz="18" w:space="0" w:color="AAB432"/>
              <w:bottom w:val="nil"/>
              <w:right w:val="nil"/>
            </w:tcBorders>
            <w:shd w:val="clear" w:color="auto" w:fill="auto"/>
            <w:vAlign w:val="bottom"/>
          </w:tcPr>
          <w:p w14:paraId="451D81E5" w14:textId="25983489" w:rsidR="00C72483" w:rsidRPr="00C935A5" w:rsidRDefault="00C72483" w:rsidP="00C72483">
            <w:pPr>
              <w:spacing w:before="40" w:after="20"/>
              <w:jc w:val="right"/>
              <w:rPr>
                <w:rFonts w:cs="Arial"/>
                <w:sz w:val="18"/>
                <w:szCs w:val="18"/>
              </w:rPr>
            </w:pPr>
            <w:r w:rsidRPr="00C72483">
              <w:rPr>
                <w:rFonts w:cs="Arial"/>
                <w:sz w:val="18"/>
                <w:szCs w:val="18"/>
              </w:rPr>
              <w:t>100</w:t>
            </w:r>
          </w:p>
        </w:tc>
        <w:tc>
          <w:tcPr>
            <w:tcW w:w="737" w:type="dxa"/>
            <w:tcBorders>
              <w:top w:val="nil"/>
              <w:left w:val="nil"/>
              <w:bottom w:val="nil"/>
              <w:right w:val="nil"/>
            </w:tcBorders>
            <w:shd w:val="clear" w:color="auto" w:fill="auto"/>
            <w:vAlign w:val="bottom"/>
          </w:tcPr>
          <w:p w14:paraId="180D0C14" w14:textId="5B24411D" w:rsidR="00C72483" w:rsidRPr="00C935A5" w:rsidRDefault="00C72483" w:rsidP="00C72483">
            <w:pPr>
              <w:spacing w:before="40" w:after="20"/>
              <w:jc w:val="right"/>
              <w:rPr>
                <w:rFonts w:cs="Arial"/>
                <w:sz w:val="18"/>
                <w:szCs w:val="18"/>
              </w:rPr>
            </w:pPr>
            <w:r w:rsidRPr="00C72483">
              <w:rPr>
                <w:rFonts w:cs="Arial"/>
                <w:sz w:val="18"/>
                <w:szCs w:val="18"/>
              </w:rPr>
              <w:t>16</w:t>
            </w:r>
          </w:p>
        </w:tc>
        <w:tc>
          <w:tcPr>
            <w:tcW w:w="737" w:type="dxa"/>
            <w:tcBorders>
              <w:top w:val="nil"/>
              <w:left w:val="nil"/>
              <w:bottom w:val="nil"/>
              <w:right w:val="nil"/>
            </w:tcBorders>
            <w:shd w:val="clear" w:color="auto" w:fill="auto"/>
            <w:vAlign w:val="bottom"/>
          </w:tcPr>
          <w:p w14:paraId="47952598" w14:textId="18E2CB1B" w:rsidR="00C72483" w:rsidRPr="00C935A5" w:rsidRDefault="00C72483" w:rsidP="00C72483">
            <w:pPr>
              <w:spacing w:before="40" w:after="20"/>
              <w:jc w:val="right"/>
              <w:rPr>
                <w:rFonts w:cs="Arial"/>
                <w:sz w:val="18"/>
                <w:szCs w:val="18"/>
              </w:rPr>
            </w:pPr>
            <w:r w:rsidRPr="00C72483">
              <w:rPr>
                <w:rFonts w:cs="Arial"/>
                <w:sz w:val="18"/>
                <w:szCs w:val="18"/>
              </w:rPr>
              <w:t>18</w:t>
            </w:r>
          </w:p>
        </w:tc>
        <w:tc>
          <w:tcPr>
            <w:tcW w:w="737" w:type="dxa"/>
            <w:tcBorders>
              <w:top w:val="nil"/>
              <w:left w:val="nil"/>
              <w:bottom w:val="nil"/>
              <w:right w:val="nil"/>
            </w:tcBorders>
            <w:shd w:val="clear" w:color="auto" w:fill="auto"/>
            <w:vAlign w:val="bottom"/>
          </w:tcPr>
          <w:p w14:paraId="3FD01940" w14:textId="4F968EEB"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2D658EB5" w14:textId="5DF5AB7B"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C208328" w14:textId="34C06CEB" w:rsidR="00C72483" w:rsidRPr="00C935A5" w:rsidRDefault="00C72483" w:rsidP="00C72483">
            <w:pPr>
              <w:spacing w:before="40" w:after="20"/>
              <w:jc w:val="right"/>
              <w:rPr>
                <w:rFonts w:cs="Arial"/>
                <w:sz w:val="18"/>
                <w:szCs w:val="18"/>
              </w:rPr>
            </w:pPr>
            <w:r w:rsidRPr="00C72483">
              <w:rPr>
                <w:rFonts w:cs="Arial"/>
                <w:sz w:val="18"/>
                <w:szCs w:val="18"/>
              </w:rPr>
              <w:t>215</w:t>
            </w:r>
          </w:p>
        </w:tc>
        <w:tc>
          <w:tcPr>
            <w:tcW w:w="737" w:type="dxa"/>
            <w:tcBorders>
              <w:top w:val="nil"/>
              <w:left w:val="nil"/>
              <w:bottom w:val="nil"/>
              <w:right w:val="nil"/>
            </w:tcBorders>
            <w:shd w:val="clear" w:color="auto" w:fill="auto"/>
            <w:vAlign w:val="bottom"/>
          </w:tcPr>
          <w:p w14:paraId="7654615B" w14:textId="551F480A" w:rsidR="00C72483" w:rsidRPr="00C935A5" w:rsidRDefault="00C72483" w:rsidP="00C72483">
            <w:pPr>
              <w:spacing w:before="40" w:after="20"/>
              <w:jc w:val="right"/>
              <w:rPr>
                <w:rFonts w:cs="Arial"/>
                <w:sz w:val="18"/>
                <w:szCs w:val="18"/>
              </w:rPr>
            </w:pPr>
            <w:r w:rsidRPr="00C72483">
              <w:rPr>
                <w:rFonts w:cs="Arial"/>
                <w:sz w:val="18"/>
                <w:szCs w:val="18"/>
              </w:rPr>
              <w:t>294</w:t>
            </w:r>
          </w:p>
        </w:tc>
        <w:tc>
          <w:tcPr>
            <w:tcW w:w="737" w:type="dxa"/>
            <w:tcBorders>
              <w:top w:val="nil"/>
              <w:left w:val="nil"/>
              <w:bottom w:val="nil"/>
              <w:right w:val="nil"/>
            </w:tcBorders>
            <w:shd w:val="clear" w:color="auto" w:fill="auto"/>
            <w:vAlign w:val="bottom"/>
          </w:tcPr>
          <w:p w14:paraId="1E27D95F" w14:textId="2C1B8B37" w:rsidR="00C72483" w:rsidRPr="00C935A5" w:rsidRDefault="00C72483" w:rsidP="00C72483">
            <w:pPr>
              <w:spacing w:before="40" w:after="20"/>
              <w:jc w:val="right"/>
              <w:rPr>
                <w:rFonts w:cs="Arial"/>
                <w:sz w:val="18"/>
                <w:szCs w:val="18"/>
              </w:rPr>
            </w:pPr>
            <w:r w:rsidRPr="00C72483">
              <w:rPr>
                <w:rFonts w:cs="Arial"/>
                <w:sz w:val="18"/>
                <w:szCs w:val="18"/>
              </w:rPr>
              <w:t>141</w:t>
            </w:r>
          </w:p>
        </w:tc>
        <w:tc>
          <w:tcPr>
            <w:tcW w:w="737" w:type="dxa"/>
            <w:tcBorders>
              <w:top w:val="nil"/>
              <w:left w:val="nil"/>
              <w:bottom w:val="nil"/>
              <w:right w:val="nil"/>
            </w:tcBorders>
            <w:shd w:val="clear" w:color="auto" w:fill="auto"/>
            <w:vAlign w:val="bottom"/>
          </w:tcPr>
          <w:p w14:paraId="79CAC7FB" w14:textId="37B87FD1" w:rsidR="00C72483" w:rsidRPr="00C935A5" w:rsidRDefault="00C72483" w:rsidP="00C72483">
            <w:pPr>
              <w:spacing w:before="40" w:after="20"/>
              <w:jc w:val="right"/>
              <w:rPr>
                <w:rFonts w:cs="Arial"/>
                <w:sz w:val="18"/>
                <w:szCs w:val="18"/>
              </w:rPr>
            </w:pPr>
            <w:r w:rsidRPr="00C72483">
              <w:rPr>
                <w:rFonts w:cs="Arial"/>
                <w:sz w:val="18"/>
                <w:szCs w:val="18"/>
              </w:rPr>
              <w:t>3</w:t>
            </w:r>
          </w:p>
        </w:tc>
        <w:tc>
          <w:tcPr>
            <w:tcW w:w="737" w:type="dxa"/>
            <w:tcBorders>
              <w:top w:val="nil"/>
              <w:left w:val="nil"/>
              <w:bottom w:val="nil"/>
              <w:right w:val="nil"/>
            </w:tcBorders>
            <w:shd w:val="clear" w:color="auto" w:fill="auto"/>
            <w:vAlign w:val="bottom"/>
          </w:tcPr>
          <w:p w14:paraId="7366EA68" w14:textId="3C0C4FAA" w:rsidR="00C72483" w:rsidRPr="00C935A5" w:rsidRDefault="00C72483" w:rsidP="00C72483">
            <w:pPr>
              <w:spacing w:before="40" w:after="20"/>
              <w:jc w:val="right"/>
              <w:rPr>
                <w:rFonts w:cs="Arial"/>
                <w:sz w:val="18"/>
                <w:szCs w:val="18"/>
              </w:rPr>
            </w:pPr>
            <w:r w:rsidRPr="00C72483">
              <w:rPr>
                <w:rFonts w:cs="Arial"/>
                <w:sz w:val="18"/>
                <w:szCs w:val="18"/>
              </w:rPr>
              <w:t>6</w:t>
            </w:r>
          </w:p>
        </w:tc>
      </w:tr>
      <w:tr w:rsidR="00C72483" w:rsidRPr="00C72483" w14:paraId="7B33E922" w14:textId="77777777" w:rsidTr="00687562">
        <w:trPr>
          <w:trHeight w:val="20"/>
        </w:trPr>
        <w:tc>
          <w:tcPr>
            <w:tcW w:w="2268" w:type="dxa"/>
            <w:tcBorders>
              <w:top w:val="nil"/>
              <w:left w:val="nil"/>
              <w:bottom w:val="nil"/>
              <w:right w:val="single" w:sz="18" w:space="0" w:color="AAB432"/>
            </w:tcBorders>
            <w:shd w:val="clear" w:color="auto" w:fill="auto"/>
            <w:vAlign w:val="center"/>
          </w:tcPr>
          <w:p w14:paraId="5D820478" w14:textId="77777777" w:rsidR="00C72483" w:rsidRPr="00C935A5" w:rsidRDefault="00C72483" w:rsidP="00C72483">
            <w:pPr>
              <w:spacing w:before="40" w:after="40"/>
              <w:rPr>
                <w:rFonts w:cs="Arial"/>
                <w:sz w:val="18"/>
                <w:szCs w:val="18"/>
              </w:rPr>
            </w:pPr>
            <w:r w:rsidRPr="00C935A5">
              <w:rPr>
                <w:rFonts w:cs="Arial"/>
                <w:sz w:val="18"/>
                <w:szCs w:val="18"/>
              </w:rPr>
              <w:t>Ararat RC</w:t>
            </w:r>
          </w:p>
        </w:tc>
        <w:tc>
          <w:tcPr>
            <w:tcW w:w="737" w:type="dxa"/>
            <w:tcBorders>
              <w:top w:val="nil"/>
              <w:left w:val="single" w:sz="18" w:space="0" w:color="AAB432"/>
              <w:bottom w:val="nil"/>
              <w:right w:val="nil"/>
            </w:tcBorders>
            <w:shd w:val="clear" w:color="auto" w:fill="auto"/>
            <w:vAlign w:val="bottom"/>
          </w:tcPr>
          <w:p w14:paraId="5FF246A9" w14:textId="3F590553" w:rsidR="00C72483" w:rsidRPr="00C935A5" w:rsidRDefault="00C72483" w:rsidP="00C72483">
            <w:pPr>
              <w:spacing w:before="40" w:after="20"/>
              <w:jc w:val="right"/>
              <w:rPr>
                <w:rFonts w:cs="Arial"/>
                <w:sz w:val="18"/>
                <w:szCs w:val="18"/>
              </w:rPr>
            </w:pPr>
            <w:r w:rsidRPr="00C72483">
              <w:rPr>
                <w:rFonts w:cs="Arial"/>
                <w:sz w:val="18"/>
                <w:szCs w:val="18"/>
              </w:rPr>
              <w:t>115</w:t>
            </w:r>
          </w:p>
        </w:tc>
        <w:tc>
          <w:tcPr>
            <w:tcW w:w="737" w:type="dxa"/>
            <w:tcBorders>
              <w:top w:val="nil"/>
              <w:left w:val="nil"/>
              <w:bottom w:val="nil"/>
              <w:right w:val="nil"/>
            </w:tcBorders>
            <w:shd w:val="clear" w:color="auto" w:fill="auto"/>
            <w:vAlign w:val="bottom"/>
          </w:tcPr>
          <w:p w14:paraId="6C8D9DC7" w14:textId="552E0F74" w:rsidR="00C72483" w:rsidRPr="00C935A5" w:rsidRDefault="00C72483" w:rsidP="00C72483">
            <w:pPr>
              <w:spacing w:before="40" w:after="20"/>
              <w:jc w:val="right"/>
              <w:rPr>
                <w:rFonts w:cs="Arial"/>
                <w:sz w:val="18"/>
                <w:szCs w:val="18"/>
              </w:rPr>
            </w:pPr>
            <w:r w:rsidRPr="00C72483">
              <w:rPr>
                <w:rFonts w:cs="Arial"/>
                <w:sz w:val="18"/>
                <w:szCs w:val="18"/>
              </w:rPr>
              <w:t>9</w:t>
            </w:r>
          </w:p>
        </w:tc>
        <w:tc>
          <w:tcPr>
            <w:tcW w:w="737" w:type="dxa"/>
            <w:tcBorders>
              <w:top w:val="nil"/>
              <w:left w:val="nil"/>
              <w:bottom w:val="nil"/>
              <w:right w:val="nil"/>
            </w:tcBorders>
            <w:shd w:val="clear" w:color="auto" w:fill="auto"/>
            <w:vAlign w:val="bottom"/>
          </w:tcPr>
          <w:p w14:paraId="0FEADA13" w14:textId="6313A7DC"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3FBCCB44" w14:textId="041B9125"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48CECAAA" w14:textId="309BF35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041C93A" w14:textId="69D2FB3D" w:rsidR="00C72483" w:rsidRPr="00C935A5" w:rsidRDefault="00C72483" w:rsidP="00C72483">
            <w:pPr>
              <w:spacing w:before="40" w:after="20"/>
              <w:jc w:val="right"/>
              <w:rPr>
                <w:rFonts w:cs="Arial"/>
                <w:sz w:val="18"/>
                <w:szCs w:val="18"/>
              </w:rPr>
            </w:pPr>
            <w:r w:rsidRPr="00C72483">
              <w:rPr>
                <w:rFonts w:cs="Arial"/>
                <w:sz w:val="18"/>
                <w:szCs w:val="18"/>
              </w:rPr>
              <w:t>313</w:t>
            </w:r>
          </w:p>
        </w:tc>
        <w:tc>
          <w:tcPr>
            <w:tcW w:w="737" w:type="dxa"/>
            <w:tcBorders>
              <w:top w:val="nil"/>
              <w:left w:val="nil"/>
              <w:bottom w:val="nil"/>
              <w:right w:val="nil"/>
            </w:tcBorders>
            <w:shd w:val="clear" w:color="auto" w:fill="auto"/>
            <w:vAlign w:val="bottom"/>
          </w:tcPr>
          <w:p w14:paraId="36D19E5F" w14:textId="5DFD3A8F" w:rsidR="00C72483" w:rsidRPr="00C935A5" w:rsidRDefault="00C72483" w:rsidP="00C72483">
            <w:pPr>
              <w:spacing w:before="40" w:after="20"/>
              <w:jc w:val="right"/>
              <w:rPr>
                <w:rFonts w:cs="Arial"/>
                <w:sz w:val="18"/>
                <w:szCs w:val="18"/>
              </w:rPr>
            </w:pPr>
            <w:r w:rsidRPr="00C72483">
              <w:rPr>
                <w:rFonts w:cs="Arial"/>
                <w:sz w:val="18"/>
                <w:szCs w:val="18"/>
              </w:rPr>
              <w:t>1,803</w:t>
            </w:r>
          </w:p>
        </w:tc>
        <w:tc>
          <w:tcPr>
            <w:tcW w:w="737" w:type="dxa"/>
            <w:tcBorders>
              <w:top w:val="nil"/>
              <w:left w:val="nil"/>
              <w:bottom w:val="nil"/>
              <w:right w:val="nil"/>
            </w:tcBorders>
            <w:shd w:val="clear" w:color="auto" w:fill="auto"/>
            <w:vAlign w:val="bottom"/>
          </w:tcPr>
          <w:p w14:paraId="22B5765C" w14:textId="56BC7343" w:rsidR="00C72483" w:rsidRPr="00C935A5" w:rsidRDefault="00C72483" w:rsidP="00C72483">
            <w:pPr>
              <w:spacing w:before="40" w:after="20"/>
              <w:jc w:val="right"/>
              <w:rPr>
                <w:rFonts w:cs="Arial"/>
                <w:sz w:val="18"/>
                <w:szCs w:val="18"/>
              </w:rPr>
            </w:pPr>
            <w:r w:rsidRPr="00C72483">
              <w:rPr>
                <w:rFonts w:cs="Arial"/>
                <w:sz w:val="18"/>
                <w:szCs w:val="18"/>
              </w:rPr>
              <w:t>137</w:t>
            </w:r>
          </w:p>
        </w:tc>
        <w:tc>
          <w:tcPr>
            <w:tcW w:w="737" w:type="dxa"/>
            <w:tcBorders>
              <w:top w:val="nil"/>
              <w:left w:val="nil"/>
              <w:bottom w:val="nil"/>
              <w:right w:val="nil"/>
            </w:tcBorders>
            <w:shd w:val="clear" w:color="auto" w:fill="auto"/>
            <w:vAlign w:val="bottom"/>
          </w:tcPr>
          <w:p w14:paraId="268A64B7" w14:textId="169EC016"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6468A49" w14:textId="633BD14D"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404A6C13" w14:textId="77777777" w:rsidTr="00687562">
        <w:trPr>
          <w:trHeight w:val="20"/>
        </w:trPr>
        <w:tc>
          <w:tcPr>
            <w:tcW w:w="2268" w:type="dxa"/>
            <w:tcBorders>
              <w:top w:val="nil"/>
              <w:left w:val="nil"/>
              <w:bottom w:val="nil"/>
              <w:right w:val="single" w:sz="18" w:space="0" w:color="AAB432"/>
            </w:tcBorders>
            <w:shd w:val="clear" w:color="auto" w:fill="auto"/>
            <w:vAlign w:val="center"/>
          </w:tcPr>
          <w:p w14:paraId="1183BCA8" w14:textId="77777777" w:rsidR="00C72483" w:rsidRPr="00C935A5" w:rsidRDefault="00C72483" w:rsidP="00C72483">
            <w:pPr>
              <w:spacing w:before="40" w:after="40"/>
              <w:rPr>
                <w:rFonts w:cs="Arial"/>
                <w:sz w:val="18"/>
                <w:szCs w:val="18"/>
              </w:rPr>
            </w:pPr>
            <w:r w:rsidRPr="00C935A5">
              <w:rPr>
                <w:rFonts w:cs="Arial"/>
                <w:sz w:val="18"/>
                <w:szCs w:val="18"/>
              </w:rPr>
              <w:t xml:space="preserve">Ballarat C </w:t>
            </w:r>
          </w:p>
        </w:tc>
        <w:tc>
          <w:tcPr>
            <w:tcW w:w="737" w:type="dxa"/>
            <w:tcBorders>
              <w:top w:val="nil"/>
              <w:left w:val="single" w:sz="18" w:space="0" w:color="AAB432"/>
              <w:bottom w:val="nil"/>
              <w:right w:val="nil"/>
            </w:tcBorders>
            <w:shd w:val="clear" w:color="auto" w:fill="auto"/>
            <w:vAlign w:val="bottom"/>
          </w:tcPr>
          <w:p w14:paraId="05E943E3" w14:textId="08D9517D" w:rsidR="00C72483" w:rsidRPr="00C935A5" w:rsidRDefault="00C72483" w:rsidP="00C72483">
            <w:pPr>
              <w:spacing w:before="40" w:after="20"/>
              <w:jc w:val="right"/>
              <w:rPr>
                <w:rFonts w:cs="Arial"/>
                <w:sz w:val="18"/>
                <w:szCs w:val="18"/>
              </w:rPr>
            </w:pPr>
            <w:r w:rsidRPr="00C72483">
              <w:rPr>
                <w:rFonts w:cs="Arial"/>
                <w:sz w:val="18"/>
                <w:szCs w:val="18"/>
              </w:rPr>
              <w:t>322</w:t>
            </w:r>
          </w:p>
        </w:tc>
        <w:tc>
          <w:tcPr>
            <w:tcW w:w="737" w:type="dxa"/>
            <w:tcBorders>
              <w:top w:val="nil"/>
              <w:left w:val="nil"/>
              <w:bottom w:val="nil"/>
              <w:right w:val="nil"/>
            </w:tcBorders>
            <w:shd w:val="clear" w:color="auto" w:fill="auto"/>
            <w:vAlign w:val="bottom"/>
          </w:tcPr>
          <w:p w14:paraId="60DE208C" w14:textId="1417EC13" w:rsidR="00C72483" w:rsidRPr="00C935A5" w:rsidRDefault="00C72483" w:rsidP="00C72483">
            <w:pPr>
              <w:spacing w:before="40" w:after="20"/>
              <w:jc w:val="right"/>
              <w:rPr>
                <w:rFonts w:cs="Arial"/>
                <w:sz w:val="18"/>
                <w:szCs w:val="18"/>
              </w:rPr>
            </w:pPr>
            <w:r w:rsidRPr="00C72483">
              <w:rPr>
                <w:rFonts w:cs="Arial"/>
                <w:sz w:val="18"/>
                <w:szCs w:val="18"/>
              </w:rPr>
              <w:t>106</w:t>
            </w:r>
          </w:p>
        </w:tc>
        <w:tc>
          <w:tcPr>
            <w:tcW w:w="737" w:type="dxa"/>
            <w:tcBorders>
              <w:top w:val="nil"/>
              <w:left w:val="nil"/>
              <w:bottom w:val="nil"/>
              <w:right w:val="nil"/>
            </w:tcBorders>
            <w:shd w:val="clear" w:color="auto" w:fill="auto"/>
            <w:vAlign w:val="bottom"/>
          </w:tcPr>
          <w:p w14:paraId="449386D5" w14:textId="74C84933" w:rsidR="00C72483" w:rsidRPr="00C935A5" w:rsidRDefault="00C72483" w:rsidP="00C72483">
            <w:pPr>
              <w:spacing w:before="40" w:after="20"/>
              <w:jc w:val="right"/>
              <w:rPr>
                <w:rFonts w:cs="Arial"/>
                <w:sz w:val="18"/>
                <w:szCs w:val="18"/>
              </w:rPr>
            </w:pPr>
            <w:r w:rsidRPr="00C72483">
              <w:rPr>
                <w:rFonts w:cs="Arial"/>
                <w:sz w:val="18"/>
                <w:szCs w:val="18"/>
              </w:rPr>
              <w:t>239</w:t>
            </w:r>
          </w:p>
        </w:tc>
        <w:tc>
          <w:tcPr>
            <w:tcW w:w="737" w:type="dxa"/>
            <w:tcBorders>
              <w:top w:val="nil"/>
              <w:left w:val="nil"/>
              <w:bottom w:val="nil"/>
              <w:right w:val="nil"/>
            </w:tcBorders>
            <w:shd w:val="clear" w:color="auto" w:fill="auto"/>
            <w:vAlign w:val="bottom"/>
          </w:tcPr>
          <w:p w14:paraId="6AA86966" w14:textId="42AD217D" w:rsidR="00C72483" w:rsidRPr="00C935A5" w:rsidRDefault="00C72483" w:rsidP="00C72483">
            <w:pPr>
              <w:spacing w:before="40" w:after="20"/>
              <w:jc w:val="right"/>
              <w:rPr>
                <w:rFonts w:cs="Arial"/>
                <w:sz w:val="18"/>
                <w:szCs w:val="18"/>
              </w:rPr>
            </w:pPr>
            <w:r w:rsidRPr="00C72483">
              <w:rPr>
                <w:rFonts w:cs="Arial"/>
                <w:sz w:val="18"/>
                <w:szCs w:val="18"/>
              </w:rPr>
              <w:t>66</w:t>
            </w:r>
          </w:p>
        </w:tc>
        <w:tc>
          <w:tcPr>
            <w:tcW w:w="170" w:type="dxa"/>
            <w:tcBorders>
              <w:top w:val="nil"/>
              <w:left w:val="nil"/>
              <w:bottom w:val="nil"/>
              <w:right w:val="nil"/>
            </w:tcBorders>
            <w:shd w:val="clear" w:color="auto" w:fill="auto"/>
            <w:vAlign w:val="bottom"/>
          </w:tcPr>
          <w:p w14:paraId="59E06DF5" w14:textId="06EA8AE9"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1E72C2B" w14:textId="6EDFBF98" w:rsidR="00C72483" w:rsidRPr="00C935A5" w:rsidRDefault="00C72483" w:rsidP="00C72483">
            <w:pPr>
              <w:spacing w:before="40" w:after="20"/>
              <w:jc w:val="right"/>
              <w:rPr>
                <w:rFonts w:cs="Arial"/>
                <w:sz w:val="18"/>
                <w:szCs w:val="18"/>
              </w:rPr>
            </w:pPr>
            <w:r w:rsidRPr="00C72483">
              <w:rPr>
                <w:rFonts w:cs="Arial"/>
                <w:sz w:val="18"/>
                <w:szCs w:val="18"/>
              </w:rPr>
              <w:t>38</w:t>
            </w:r>
          </w:p>
        </w:tc>
        <w:tc>
          <w:tcPr>
            <w:tcW w:w="737" w:type="dxa"/>
            <w:tcBorders>
              <w:top w:val="nil"/>
              <w:left w:val="nil"/>
              <w:bottom w:val="nil"/>
              <w:right w:val="nil"/>
            </w:tcBorders>
            <w:shd w:val="clear" w:color="auto" w:fill="auto"/>
            <w:vAlign w:val="bottom"/>
          </w:tcPr>
          <w:p w14:paraId="6C963121" w14:textId="18C617D7" w:rsidR="00C72483" w:rsidRPr="00C935A5" w:rsidRDefault="00C72483" w:rsidP="00C72483">
            <w:pPr>
              <w:spacing w:before="40" w:after="20"/>
              <w:jc w:val="right"/>
              <w:rPr>
                <w:rFonts w:cs="Arial"/>
                <w:sz w:val="18"/>
                <w:szCs w:val="18"/>
              </w:rPr>
            </w:pPr>
            <w:r w:rsidRPr="00C72483">
              <w:rPr>
                <w:rFonts w:cs="Arial"/>
                <w:sz w:val="18"/>
                <w:szCs w:val="18"/>
              </w:rPr>
              <w:t>413</w:t>
            </w:r>
          </w:p>
        </w:tc>
        <w:tc>
          <w:tcPr>
            <w:tcW w:w="737" w:type="dxa"/>
            <w:tcBorders>
              <w:top w:val="nil"/>
              <w:left w:val="nil"/>
              <w:bottom w:val="nil"/>
              <w:right w:val="nil"/>
            </w:tcBorders>
            <w:shd w:val="clear" w:color="auto" w:fill="auto"/>
            <w:vAlign w:val="bottom"/>
          </w:tcPr>
          <w:p w14:paraId="58E7B214" w14:textId="028D630F" w:rsidR="00C72483" w:rsidRPr="00C935A5" w:rsidRDefault="00C72483" w:rsidP="00C72483">
            <w:pPr>
              <w:spacing w:before="40" w:after="20"/>
              <w:jc w:val="right"/>
              <w:rPr>
                <w:rFonts w:cs="Arial"/>
                <w:sz w:val="18"/>
                <w:szCs w:val="18"/>
              </w:rPr>
            </w:pPr>
            <w:r w:rsidRPr="00C72483">
              <w:rPr>
                <w:rFonts w:cs="Arial"/>
                <w:sz w:val="18"/>
                <w:szCs w:val="18"/>
              </w:rPr>
              <w:t>175</w:t>
            </w:r>
          </w:p>
        </w:tc>
        <w:tc>
          <w:tcPr>
            <w:tcW w:w="737" w:type="dxa"/>
            <w:tcBorders>
              <w:top w:val="nil"/>
              <w:left w:val="nil"/>
              <w:bottom w:val="nil"/>
              <w:right w:val="nil"/>
            </w:tcBorders>
            <w:shd w:val="clear" w:color="auto" w:fill="auto"/>
            <w:vAlign w:val="bottom"/>
          </w:tcPr>
          <w:p w14:paraId="4BA7831B" w14:textId="051DE2A9" w:rsidR="00C72483" w:rsidRPr="00C935A5" w:rsidRDefault="00C72483" w:rsidP="00C72483">
            <w:pPr>
              <w:spacing w:before="40" w:after="20"/>
              <w:jc w:val="right"/>
              <w:rPr>
                <w:rFonts w:cs="Arial"/>
                <w:sz w:val="18"/>
                <w:szCs w:val="18"/>
              </w:rPr>
            </w:pPr>
            <w:r w:rsidRPr="00C72483">
              <w:rPr>
                <w:rFonts w:cs="Arial"/>
                <w:sz w:val="18"/>
                <w:szCs w:val="18"/>
              </w:rPr>
              <w:t>41</w:t>
            </w:r>
          </w:p>
        </w:tc>
        <w:tc>
          <w:tcPr>
            <w:tcW w:w="737" w:type="dxa"/>
            <w:tcBorders>
              <w:top w:val="nil"/>
              <w:left w:val="nil"/>
              <w:bottom w:val="nil"/>
              <w:right w:val="nil"/>
            </w:tcBorders>
            <w:shd w:val="clear" w:color="auto" w:fill="auto"/>
            <w:vAlign w:val="bottom"/>
          </w:tcPr>
          <w:p w14:paraId="745D747A" w14:textId="668D2750" w:rsidR="00C72483" w:rsidRPr="00C935A5" w:rsidRDefault="00C72483" w:rsidP="00C72483">
            <w:pPr>
              <w:spacing w:before="40" w:after="20"/>
              <w:jc w:val="right"/>
              <w:rPr>
                <w:rFonts w:cs="Arial"/>
                <w:sz w:val="18"/>
                <w:szCs w:val="18"/>
              </w:rPr>
            </w:pPr>
            <w:r w:rsidRPr="00C72483">
              <w:rPr>
                <w:rFonts w:cs="Arial"/>
                <w:sz w:val="18"/>
                <w:szCs w:val="18"/>
              </w:rPr>
              <w:t>17</w:t>
            </w:r>
          </w:p>
        </w:tc>
      </w:tr>
      <w:tr w:rsidR="00C72483" w:rsidRPr="00C72483" w14:paraId="4290082A" w14:textId="77777777" w:rsidTr="00687562">
        <w:trPr>
          <w:trHeight w:val="20"/>
        </w:trPr>
        <w:tc>
          <w:tcPr>
            <w:tcW w:w="2268" w:type="dxa"/>
            <w:tcBorders>
              <w:top w:val="nil"/>
              <w:left w:val="nil"/>
              <w:bottom w:val="nil"/>
              <w:right w:val="single" w:sz="18" w:space="0" w:color="AAB432"/>
            </w:tcBorders>
            <w:shd w:val="clear" w:color="auto" w:fill="auto"/>
            <w:vAlign w:val="center"/>
          </w:tcPr>
          <w:p w14:paraId="0220E335" w14:textId="77777777" w:rsidR="00C72483" w:rsidRPr="00C935A5" w:rsidRDefault="00C72483" w:rsidP="00C72483">
            <w:pPr>
              <w:spacing w:before="40" w:after="40"/>
              <w:rPr>
                <w:rFonts w:cs="Arial"/>
                <w:sz w:val="18"/>
                <w:szCs w:val="18"/>
              </w:rPr>
            </w:pPr>
            <w:r w:rsidRPr="00C935A5">
              <w:rPr>
                <w:rFonts w:cs="Arial"/>
                <w:sz w:val="18"/>
                <w:szCs w:val="18"/>
              </w:rPr>
              <w:t>Banyule C</w:t>
            </w:r>
          </w:p>
        </w:tc>
        <w:tc>
          <w:tcPr>
            <w:tcW w:w="737" w:type="dxa"/>
            <w:tcBorders>
              <w:top w:val="nil"/>
              <w:left w:val="single" w:sz="18" w:space="0" w:color="AAB432"/>
              <w:bottom w:val="nil"/>
              <w:right w:val="nil"/>
            </w:tcBorders>
            <w:shd w:val="clear" w:color="auto" w:fill="auto"/>
            <w:vAlign w:val="bottom"/>
          </w:tcPr>
          <w:p w14:paraId="42B9149D" w14:textId="502A288E" w:rsidR="00C72483" w:rsidRPr="00C935A5" w:rsidRDefault="00C72483" w:rsidP="00C72483">
            <w:pPr>
              <w:spacing w:before="40" w:after="20"/>
              <w:jc w:val="right"/>
              <w:rPr>
                <w:rFonts w:cs="Arial"/>
                <w:sz w:val="18"/>
                <w:szCs w:val="18"/>
              </w:rPr>
            </w:pPr>
            <w:r w:rsidRPr="00C72483">
              <w:rPr>
                <w:rFonts w:cs="Arial"/>
                <w:sz w:val="18"/>
                <w:szCs w:val="18"/>
              </w:rPr>
              <w:t>156</w:t>
            </w:r>
          </w:p>
        </w:tc>
        <w:tc>
          <w:tcPr>
            <w:tcW w:w="737" w:type="dxa"/>
            <w:tcBorders>
              <w:top w:val="nil"/>
              <w:left w:val="nil"/>
              <w:bottom w:val="nil"/>
              <w:right w:val="nil"/>
            </w:tcBorders>
            <w:shd w:val="clear" w:color="auto" w:fill="auto"/>
            <w:vAlign w:val="bottom"/>
          </w:tcPr>
          <w:p w14:paraId="515892E5" w14:textId="7C62ADD8" w:rsidR="00C72483" w:rsidRPr="00C935A5" w:rsidRDefault="00C72483" w:rsidP="00C72483">
            <w:pPr>
              <w:spacing w:before="40" w:after="20"/>
              <w:jc w:val="right"/>
              <w:rPr>
                <w:rFonts w:cs="Arial"/>
                <w:sz w:val="18"/>
                <w:szCs w:val="18"/>
              </w:rPr>
            </w:pPr>
            <w:r w:rsidRPr="00C72483">
              <w:rPr>
                <w:rFonts w:cs="Arial"/>
                <w:sz w:val="18"/>
                <w:szCs w:val="18"/>
              </w:rPr>
              <w:t>203</w:t>
            </w:r>
          </w:p>
        </w:tc>
        <w:tc>
          <w:tcPr>
            <w:tcW w:w="737" w:type="dxa"/>
            <w:tcBorders>
              <w:top w:val="nil"/>
              <w:left w:val="nil"/>
              <w:bottom w:val="nil"/>
              <w:right w:val="nil"/>
            </w:tcBorders>
            <w:shd w:val="clear" w:color="auto" w:fill="auto"/>
            <w:vAlign w:val="bottom"/>
          </w:tcPr>
          <w:p w14:paraId="4E082D16" w14:textId="70B424A3" w:rsidR="00C72483" w:rsidRPr="00C935A5" w:rsidRDefault="00C72483" w:rsidP="00C72483">
            <w:pPr>
              <w:spacing w:before="40" w:after="20"/>
              <w:jc w:val="right"/>
              <w:rPr>
                <w:rFonts w:cs="Arial"/>
                <w:sz w:val="18"/>
                <w:szCs w:val="18"/>
              </w:rPr>
            </w:pPr>
            <w:r w:rsidRPr="00C72483">
              <w:rPr>
                <w:rFonts w:cs="Arial"/>
                <w:sz w:val="18"/>
                <w:szCs w:val="18"/>
              </w:rPr>
              <w:t>144</w:t>
            </w:r>
          </w:p>
        </w:tc>
        <w:tc>
          <w:tcPr>
            <w:tcW w:w="737" w:type="dxa"/>
            <w:tcBorders>
              <w:top w:val="nil"/>
              <w:left w:val="nil"/>
              <w:bottom w:val="nil"/>
              <w:right w:val="nil"/>
            </w:tcBorders>
            <w:shd w:val="clear" w:color="auto" w:fill="auto"/>
            <w:vAlign w:val="bottom"/>
          </w:tcPr>
          <w:p w14:paraId="2AB6934A" w14:textId="49EE7414" w:rsidR="00C72483" w:rsidRPr="00C935A5" w:rsidRDefault="00C72483" w:rsidP="00C72483">
            <w:pPr>
              <w:spacing w:before="40" w:after="20"/>
              <w:jc w:val="right"/>
              <w:rPr>
                <w:rFonts w:cs="Arial"/>
                <w:sz w:val="18"/>
                <w:szCs w:val="18"/>
              </w:rPr>
            </w:pPr>
            <w:r w:rsidRPr="00C72483">
              <w:rPr>
                <w:rFonts w:cs="Arial"/>
                <w:sz w:val="18"/>
                <w:szCs w:val="18"/>
              </w:rPr>
              <w:t>42</w:t>
            </w:r>
          </w:p>
        </w:tc>
        <w:tc>
          <w:tcPr>
            <w:tcW w:w="170" w:type="dxa"/>
            <w:tcBorders>
              <w:top w:val="nil"/>
              <w:left w:val="nil"/>
              <w:bottom w:val="nil"/>
              <w:right w:val="nil"/>
            </w:tcBorders>
            <w:shd w:val="clear" w:color="auto" w:fill="auto"/>
            <w:vAlign w:val="bottom"/>
          </w:tcPr>
          <w:p w14:paraId="393D3FBF" w14:textId="5BE80EA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DC34F42" w14:textId="7086683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8C4A51E" w14:textId="6F59007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AFF3967" w14:textId="447494A6"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C4A0586" w14:textId="47778B08"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EC2CF1A" w14:textId="501D8CDE"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E8A0F0C" w14:textId="77777777" w:rsidTr="00687562">
        <w:trPr>
          <w:trHeight w:val="20"/>
        </w:trPr>
        <w:tc>
          <w:tcPr>
            <w:tcW w:w="2268" w:type="dxa"/>
            <w:tcBorders>
              <w:top w:val="nil"/>
              <w:left w:val="nil"/>
              <w:bottom w:val="nil"/>
              <w:right w:val="single" w:sz="18" w:space="0" w:color="AAB432"/>
            </w:tcBorders>
            <w:shd w:val="clear" w:color="auto" w:fill="auto"/>
            <w:vAlign w:val="center"/>
          </w:tcPr>
          <w:p w14:paraId="2A960681" w14:textId="77777777" w:rsidR="00C72483" w:rsidRPr="00C935A5" w:rsidRDefault="00C72483" w:rsidP="00C72483">
            <w:pPr>
              <w:spacing w:before="40" w:after="40"/>
              <w:rPr>
                <w:rFonts w:cs="Arial"/>
                <w:sz w:val="18"/>
                <w:szCs w:val="18"/>
              </w:rPr>
            </w:pPr>
            <w:r w:rsidRPr="00C935A5">
              <w:rPr>
                <w:rFonts w:cs="Arial"/>
                <w:sz w:val="18"/>
                <w:szCs w:val="18"/>
              </w:rPr>
              <w:t>Bass Coast S</w:t>
            </w:r>
          </w:p>
        </w:tc>
        <w:tc>
          <w:tcPr>
            <w:tcW w:w="737" w:type="dxa"/>
            <w:tcBorders>
              <w:top w:val="nil"/>
              <w:left w:val="single" w:sz="18" w:space="0" w:color="AAB432"/>
              <w:bottom w:val="nil"/>
              <w:right w:val="nil"/>
            </w:tcBorders>
            <w:shd w:val="clear" w:color="auto" w:fill="auto"/>
            <w:vAlign w:val="bottom"/>
          </w:tcPr>
          <w:p w14:paraId="58845522" w14:textId="18B20E1F" w:rsidR="00C72483" w:rsidRPr="00C935A5" w:rsidRDefault="00C72483" w:rsidP="00C72483">
            <w:pPr>
              <w:spacing w:before="40" w:after="20"/>
              <w:jc w:val="right"/>
              <w:rPr>
                <w:rFonts w:cs="Arial"/>
                <w:sz w:val="18"/>
                <w:szCs w:val="18"/>
              </w:rPr>
            </w:pPr>
            <w:r w:rsidRPr="00C72483">
              <w:rPr>
                <w:rFonts w:cs="Arial"/>
                <w:sz w:val="18"/>
                <w:szCs w:val="18"/>
              </w:rPr>
              <w:t>360</w:t>
            </w:r>
          </w:p>
        </w:tc>
        <w:tc>
          <w:tcPr>
            <w:tcW w:w="737" w:type="dxa"/>
            <w:tcBorders>
              <w:top w:val="nil"/>
              <w:left w:val="nil"/>
              <w:bottom w:val="nil"/>
              <w:right w:val="nil"/>
            </w:tcBorders>
            <w:shd w:val="clear" w:color="auto" w:fill="auto"/>
            <w:vAlign w:val="bottom"/>
          </w:tcPr>
          <w:p w14:paraId="67C2E41F" w14:textId="01D47D34" w:rsidR="00C72483" w:rsidRPr="00C935A5" w:rsidRDefault="00C72483" w:rsidP="00C72483">
            <w:pPr>
              <w:spacing w:before="40" w:after="20"/>
              <w:jc w:val="right"/>
              <w:rPr>
                <w:rFonts w:cs="Arial"/>
                <w:sz w:val="18"/>
                <w:szCs w:val="18"/>
              </w:rPr>
            </w:pPr>
            <w:r w:rsidRPr="00C72483">
              <w:rPr>
                <w:rFonts w:cs="Arial"/>
                <w:sz w:val="18"/>
                <w:szCs w:val="18"/>
              </w:rPr>
              <w:t>30</w:t>
            </w:r>
          </w:p>
        </w:tc>
        <w:tc>
          <w:tcPr>
            <w:tcW w:w="737" w:type="dxa"/>
            <w:tcBorders>
              <w:top w:val="nil"/>
              <w:left w:val="nil"/>
              <w:bottom w:val="nil"/>
              <w:right w:val="nil"/>
            </w:tcBorders>
            <w:shd w:val="clear" w:color="auto" w:fill="auto"/>
            <w:vAlign w:val="bottom"/>
          </w:tcPr>
          <w:p w14:paraId="3AB6733F" w14:textId="4FD3E15F" w:rsidR="00C72483" w:rsidRPr="00C935A5" w:rsidRDefault="00C72483" w:rsidP="00C72483">
            <w:pPr>
              <w:spacing w:before="40" w:after="20"/>
              <w:jc w:val="right"/>
              <w:rPr>
                <w:rFonts w:cs="Arial"/>
                <w:sz w:val="18"/>
                <w:szCs w:val="18"/>
              </w:rPr>
            </w:pPr>
            <w:r w:rsidRPr="00C72483">
              <w:rPr>
                <w:rFonts w:cs="Arial"/>
                <w:sz w:val="18"/>
                <w:szCs w:val="18"/>
              </w:rPr>
              <w:t>40</w:t>
            </w:r>
          </w:p>
        </w:tc>
        <w:tc>
          <w:tcPr>
            <w:tcW w:w="737" w:type="dxa"/>
            <w:tcBorders>
              <w:top w:val="nil"/>
              <w:left w:val="nil"/>
              <w:bottom w:val="nil"/>
              <w:right w:val="nil"/>
            </w:tcBorders>
            <w:shd w:val="clear" w:color="auto" w:fill="auto"/>
            <w:vAlign w:val="bottom"/>
          </w:tcPr>
          <w:p w14:paraId="047006A4" w14:textId="0E79DD2C" w:rsidR="00C72483" w:rsidRPr="00C935A5" w:rsidRDefault="00C72483" w:rsidP="00C72483">
            <w:pPr>
              <w:spacing w:before="40" w:after="20"/>
              <w:jc w:val="right"/>
              <w:rPr>
                <w:rFonts w:cs="Arial"/>
                <w:sz w:val="18"/>
                <w:szCs w:val="18"/>
              </w:rPr>
            </w:pPr>
            <w:r w:rsidRPr="00C72483">
              <w:rPr>
                <w:rFonts w:cs="Arial"/>
                <w:sz w:val="18"/>
                <w:szCs w:val="18"/>
              </w:rPr>
              <w:t>3</w:t>
            </w:r>
          </w:p>
        </w:tc>
        <w:tc>
          <w:tcPr>
            <w:tcW w:w="170" w:type="dxa"/>
            <w:tcBorders>
              <w:top w:val="nil"/>
              <w:left w:val="nil"/>
              <w:bottom w:val="nil"/>
              <w:right w:val="nil"/>
            </w:tcBorders>
            <w:shd w:val="clear" w:color="auto" w:fill="auto"/>
            <w:vAlign w:val="bottom"/>
          </w:tcPr>
          <w:p w14:paraId="58BB7162" w14:textId="74269B6D"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9F99219" w14:textId="08259884"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66668639" w14:textId="2558B36E" w:rsidR="00C72483" w:rsidRPr="00C935A5" w:rsidRDefault="00C72483" w:rsidP="00C72483">
            <w:pPr>
              <w:spacing w:before="40" w:after="20"/>
              <w:jc w:val="right"/>
              <w:rPr>
                <w:rFonts w:cs="Arial"/>
                <w:sz w:val="18"/>
                <w:szCs w:val="18"/>
              </w:rPr>
            </w:pPr>
            <w:r w:rsidRPr="00C72483">
              <w:rPr>
                <w:rFonts w:cs="Arial"/>
                <w:sz w:val="18"/>
                <w:szCs w:val="18"/>
              </w:rPr>
              <w:t>234</w:t>
            </w:r>
          </w:p>
        </w:tc>
        <w:tc>
          <w:tcPr>
            <w:tcW w:w="737" w:type="dxa"/>
            <w:tcBorders>
              <w:top w:val="nil"/>
              <w:left w:val="nil"/>
              <w:bottom w:val="nil"/>
              <w:right w:val="nil"/>
            </w:tcBorders>
            <w:shd w:val="clear" w:color="auto" w:fill="auto"/>
            <w:vAlign w:val="bottom"/>
          </w:tcPr>
          <w:p w14:paraId="06381AF1" w14:textId="56E854A2" w:rsidR="00C72483" w:rsidRPr="00C935A5" w:rsidRDefault="00C72483" w:rsidP="00C72483">
            <w:pPr>
              <w:spacing w:before="40" w:after="20"/>
              <w:jc w:val="right"/>
              <w:rPr>
                <w:rFonts w:cs="Arial"/>
                <w:sz w:val="18"/>
                <w:szCs w:val="18"/>
              </w:rPr>
            </w:pPr>
            <w:r w:rsidRPr="00C72483">
              <w:rPr>
                <w:rFonts w:cs="Arial"/>
                <w:sz w:val="18"/>
                <w:szCs w:val="18"/>
              </w:rPr>
              <w:t>204</w:t>
            </w:r>
          </w:p>
        </w:tc>
        <w:tc>
          <w:tcPr>
            <w:tcW w:w="737" w:type="dxa"/>
            <w:tcBorders>
              <w:top w:val="nil"/>
              <w:left w:val="nil"/>
              <w:bottom w:val="nil"/>
              <w:right w:val="nil"/>
            </w:tcBorders>
            <w:shd w:val="clear" w:color="auto" w:fill="auto"/>
            <w:vAlign w:val="bottom"/>
          </w:tcPr>
          <w:p w14:paraId="316E480C" w14:textId="2A03A43E" w:rsidR="00C72483" w:rsidRPr="00C935A5" w:rsidRDefault="00C72483" w:rsidP="00C72483">
            <w:pPr>
              <w:spacing w:before="40" w:after="20"/>
              <w:jc w:val="right"/>
              <w:rPr>
                <w:rFonts w:cs="Arial"/>
                <w:sz w:val="18"/>
                <w:szCs w:val="18"/>
              </w:rPr>
            </w:pPr>
            <w:r w:rsidRPr="00C72483">
              <w:rPr>
                <w:rFonts w:cs="Arial"/>
                <w:sz w:val="18"/>
                <w:szCs w:val="18"/>
              </w:rPr>
              <w:t>44</w:t>
            </w:r>
          </w:p>
        </w:tc>
        <w:tc>
          <w:tcPr>
            <w:tcW w:w="737" w:type="dxa"/>
            <w:tcBorders>
              <w:top w:val="nil"/>
              <w:left w:val="nil"/>
              <w:bottom w:val="nil"/>
              <w:right w:val="nil"/>
            </w:tcBorders>
            <w:shd w:val="clear" w:color="auto" w:fill="auto"/>
            <w:vAlign w:val="bottom"/>
          </w:tcPr>
          <w:p w14:paraId="6ECECC8C" w14:textId="68C0ACBF" w:rsidR="00C72483" w:rsidRPr="00C935A5" w:rsidRDefault="00C72483" w:rsidP="00C72483">
            <w:pPr>
              <w:spacing w:before="40" w:after="20"/>
              <w:jc w:val="right"/>
              <w:rPr>
                <w:rFonts w:cs="Arial"/>
                <w:sz w:val="18"/>
                <w:szCs w:val="18"/>
              </w:rPr>
            </w:pPr>
            <w:r w:rsidRPr="00C72483">
              <w:rPr>
                <w:rFonts w:cs="Arial"/>
                <w:sz w:val="18"/>
                <w:szCs w:val="18"/>
              </w:rPr>
              <w:t>29</w:t>
            </w:r>
          </w:p>
        </w:tc>
      </w:tr>
      <w:tr w:rsidR="00C72483" w:rsidRPr="00C72483" w14:paraId="4D179B63" w14:textId="77777777" w:rsidTr="00687562">
        <w:trPr>
          <w:trHeight w:val="20"/>
        </w:trPr>
        <w:tc>
          <w:tcPr>
            <w:tcW w:w="2268" w:type="dxa"/>
            <w:tcBorders>
              <w:top w:val="nil"/>
              <w:left w:val="nil"/>
              <w:bottom w:val="nil"/>
              <w:right w:val="single" w:sz="18" w:space="0" w:color="AAB432"/>
            </w:tcBorders>
            <w:shd w:val="clear" w:color="auto" w:fill="auto"/>
            <w:vAlign w:val="center"/>
          </w:tcPr>
          <w:p w14:paraId="61700052" w14:textId="77777777" w:rsidR="00C72483" w:rsidRPr="00C935A5" w:rsidRDefault="00C72483" w:rsidP="00C72483">
            <w:pPr>
              <w:spacing w:before="40" w:after="40"/>
              <w:rPr>
                <w:rFonts w:cs="Arial"/>
                <w:sz w:val="18"/>
                <w:szCs w:val="18"/>
              </w:rPr>
            </w:pPr>
            <w:r w:rsidRPr="00C935A5">
              <w:rPr>
                <w:rFonts w:cs="Arial"/>
                <w:sz w:val="18"/>
                <w:szCs w:val="18"/>
              </w:rPr>
              <w:t>Baw Baw S</w:t>
            </w:r>
          </w:p>
        </w:tc>
        <w:tc>
          <w:tcPr>
            <w:tcW w:w="737" w:type="dxa"/>
            <w:tcBorders>
              <w:top w:val="nil"/>
              <w:left w:val="single" w:sz="18" w:space="0" w:color="AAB432"/>
              <w:bottom w:val="nil"/>
              <w:right w:val="nil"/>
            </w:tcBorders>
            <w:shd w:val="clear" w:color="auto" w:fill="auto"/>
            <w:vAlign w:val="bottom"/>
          </w:tcPr>
          <w:p w14:paraId="20C93623" w14:textId="42B00D81" w:rsidR="00C72483" w:rsidRPr="00C935A5" w:rsidRDefault="00C72483" w:rsidP="00C72483">
            <w:pPr>
              <w:spacing w:before="40" w:after="20"/>
              <w:jc w:val="right"/>
              <w:rPr>
                <w:rFonts w:cs="Arial"/>
                <w:sz w:val="18"/>
                <w:szCs w:val="18"/>
              </w:rPr>
            </w:pPr>
            <w:r w:rsidRPr="00C72483">
              <w:rPr>
                <w:rFonts w:cs="Arial"/>
                <w:sz w:val="18"/>
                <w:szCs w:val="18"/>
              </w:rPr>
              <w:t>271</w:t>
            </w:r>
          </w:p>
        </w:tc>
        <w:tc>
          <w:tcPr>
            <w:tcW w:w="737" w:type="dxa"/>
            <w:tcBorders>
              <w:top w:val="nil"/>
              <w:left w:val="nil"/>
              <w:bottom w:val="nil"/>
              <w:right w:val="nil"/>
            </w:tcBorders>
            <w:shd w:val="clear" w:color="auto" w:fill="auto"/>
            <w:vAlign w:val="bottom"/>
          </w:tcPr>
          <w:p w14:paraId="622EA937" w14:textId="7702D9D6" w:rsidR="00C72483" w:rsidRPr="00C935A5" w:rsidRDefault="00C72483" w:rsidP="00C72483">
            <w:pPr>
              <w:spacing w:before="40" w:after="20"/>
              <w:jc w:val="right"/>
              <w:rPr>
                <w:rFonts w:cs="Arial"/>
                <w:sz w:val="18"/>
                <w:szCs w:val="18"/>
              </w:rPr>
            </w:pPr>
            <w:r w:rsidRPr="00C72483">
              <w:rPr>
                <w:rFonts w:cs="Arial"/>
                <w:sz w:val="18"/>
                <w:szCs w:val="18"/>
              </w:rPr>
              <w:t>27</w:t>
            </w:r>
          </w:p>
        </w:tc>
        <w:tc>
          <w:tcPr>
            <w:tcW w:w="737" w:type="dxa"/>
            <w:tcBorders>
              <w:top w:val="nil"/>
              <w:left w:val="nil"/>
              <w:bottom w:val="nil"/>
              <w:right w:val="nil"/>
            </w:tcBorders>
            <w:shd w:val="clear" w:color="auto" w:fill="auto"/>
            <w:vAlign w:val="bottom"/>
          </w:tcPr>
          <w:p w14:paraId="331E8E47" w14:textId="436BEDFD" w:rsidR="00C72483" w:rsidRPr="00C935A5" w:rsidRDefault="00C72483" w:rsidP="00C72483">
            <w:pPr>
              <w:spacing w:before="40" w:after="20"/>
              <w:jc w:val="right"/>
              <w:rPr>
                <w:rFonts w:cs="Arial"/>
                <w:sz w:val="18"/>
                <w:szCs w:val="18"/>
              </w:rPr>
            </w:pPr>
            <w:r w:rsidRPr="00C72483">
              <w:rPr>
                <w:rFonts w:cs="Arial"/>
                <w:sz w:val="18"/>
                <w:szCs w:val="18"/>
              </w:rPr>
              <w:t>31</w:t>
            </w:r>
          </w:p>
        </w:tc>
        <w:tc>
          <w:tcPr>
            <w:tcW w:w="737" w:type="dxa"/>
            <w:tcBorders>
              <w:top w:val="nil"/>
              <w:left w:val="nil"/>
              <w:bottom w:val="nil"/>
              <w:right w:val="nil"/>
            </w:tcBorders>
            <w:shd w:val="clear" w:color="auto" w:fill="auto"/>
            <w:vAlign w:val="bottom"/>
          </w:tcPr>
          <w:p w14:paraId="364517D4" w14:textId="1E95D782" w:rsidR="00C72483" w:rsidRPr="00C935A5" w:rsidRDefault="00C72483" w:rsidP="00C72483">
            <w:pPr>
              <w:spacing w:before="40" w:after="20"/>
              <w:jc w:val="right"/>
              <w:rPr>
                <w:rFonts w:cs="Arial"/>
                <w:sz w:val="18"/>
                <w:szCs w:val="18"/>
              </w:rPr>
            </w:pPr>
            <w:r w:rsidRPr="00C72483">
              <w:rPr>
                <w:rFonts w:cs="Arial"/>
                <w:sz w:val="18"/>
                <w:szCs w:val="18"/>
              </w:rPr>
              <w:t>2</w:t>
            </w:r>
          </w:p>
        </w:tc>
        <w:tc>
          <w:tcPr>
            <w:tcW w:w="170" w:type="dxa"/>
            <w:tcBorders>
              <w:top w:val="nil"/>
              <w:left w:val="nil"/>
              <w:bottom w:val="nil"/>
              <w:right w:val="nil"/>
            </w:tcBorders>
            <w:shd w:val="clear" w:color="auto" w:fill="auto"/>
            <w:vAlign w:val="bottom"/>
          </w:tcPr>
          <w:p w14:paraId="13AFF849" w14:textId="75794C79"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60D4BAF2" w14:textId="4977AB47" w:rsidR="00C72483" w:rsidRPr="00C935A5" w:rsidRDefault="00C72483" w:rsidP="00C72483">
            <w:pPr>
              <w:spacing w:before="40" w:after="20"/>
              <w:jc w:val="right"/>
              <w:rPr>
                <w:rFonts w:cs="Arial"/>
                <w:sz w:val="18"/>
                <w:szCs w:val="18"/>
              </w:rPr>
            </w:pPr>
            <w:r w:rsidRPr="00C72483">
              <w:rPr>
                <w:rFonts w:cs="Arial"/>
                <w:sz w:val="18"/>
                <w:szCs w:val="18"/>
              </w:rPr>
              <w:t>184</w:t>
            </w:r>
          </w:p>
        </w:tc>
        <w:tc>
          <w:tcPr>
            <w:tcW w:w="737" w:type="dxa"/>
            <w:tcBorders>
              <w:top w:val="nil"/>
              <w:left w:val="nil"/>
              <w:bottom w:val="nil"/>
              <w:right w:val="nil"/>
            </w:tcBorders>
            <w:shd w:val="clear" w:color="auto" w:fill="auto"/>
            <w:vAlign w:val="bottom"/>
          </w:tcPr>
          <w:p w14:paraId="5C14B91E" w14:textId="0EF29D3C" w:rsidR="00C72483" w:rsidRPr="00C935A5" w:rsidRDefault="00C72483" w:rsidP="00C72483">
            <w:pPr>
              <w:spacing w:before="40" w:after="20"/>
              <w:jc w:val="right"/>
              <w:rPr>
                <w:rFonts w:cs="Arial"/>
                <w:sz w:val="18"/>
                <w:szCs w:val="18"/>
              </w:rPr>
            </w:pPr>
            <w:r w:rsidRPr="00C72483">
              <w:rPr>
                <w:rFonts w:cs="Arial"/>
                <w:sz w:val="18"/>
                <w:szCs w:val="18"/>
              </w:rPr>
              <w:t>968</w:t>
            </w:r>
          </w:p>
        </w:tc>
        <w:tc>
          <w:tcPr>
            <w:tcW w:w="737" w:type="dxa"/>
            <w:tcBorders>
              <w:top w:val="nil"/>
              <w:left w:val="nil"/>
              <w:bottom w:val="nil"/>
              <w:right w:val="nil"/>
            </w:tcBorders>
            <w:shd w:val="clear" w:color="auto" w:fill="auto"/>
            <w:vAlign w:val="bottom"/>
          </w:tcPr>
          <w:p w14:paraId="220EA09F" w14:textId="0C86C37E" w:rsidR="00C72483" w:rsidRPr="00C935A5" w:rsidRDefault="00C72483" w:rsidP="00C72483">
            <w:pPr>
              <w:spacing w:before="40" w:after="20"/>
              <w:jc w:val="right"/>
              <w:rPr>
                <w:rFonts w:cs="Arial"/>
                <w:sz w:val="18"/>
                <w:szCs w:val="18"/>
              </w:rPr>
            </w:pPr>
            <w:r w:rsidRPr="00C72483">
              <w:rPr>
                <w:rFonts w:cs="Arial"/>
                <w:sz w:val="18"/>
                <w:szCs w:val="18"/>
              </w:rPr>
              <w:t>437</w:t>
            </w:r>
          </w:p>
        </w:tc>
        <w:tc>
          <w:tcPr>
            <w:tcW w:w="737" w:type="dxa"/>
            <w:tcBorders>
              <w:top w:val="nil"/>
              <w:left w:val="nil"/>
              <w:bottom w:val="nil"/>
              <w:right w:val="nil"/>
            </w:tcBorders>
            <w:shd w:val="clear" w:color="auto" w:fill="auto"/>
            <w:vAlign w:val="bottom"/>
          </w:tcPr>
          <w:p w14:paraId="2634BCBE" w14:textId="29067132" w:rsidR="00C72483" w:rsidRPr="00C935A5" w:rsidRDefault="00C72483" w:rsidP="00C72483">
            <w:pPr>
              <w:spacing w:before="40" w:after="20"/>
              <w:jc w:val="right"/>
              <w:rPr>
                <w:rFonts w:cs="Arial"/>
                <w:sz w:val="18"/>
                <w:szCs w:val="18"/>
              </w:rPr>
            </w:pPr>
            <w:r w:rsidRPr="00C72483">
              <w:rPr>
                <w:rFonts w:cs="Arial"/>
                <w:sz w:val="18"/>
                <w:szCs w:val="18"/>
              </w:rPr>
              <w:t>74</w:t>
            </w:r>
          </w:p>
        </w:tc>
        <w:tc>
          <w:tcPr>
            <w:tcW w:w="737" w:type="dxa"/>
            <w:tcBorders>
              <w:top w:val="nil"/>
              <w:left w:val="nil"/>
              <w:bottom w:val="nil"/>
              <w:right w:val="nil"/>
            </w:tcBorders>
            <w:shd w:val="clear" w:color="auto" w:fill="auto"/>
            <w:vAlign w:val="bottom"/>
          </w:tcPr>
          <w:p w14:paraId="50399BB7" w14:textId="77315C62" w:rsidR="00C72483" w:rsidRPr="00C935A5" w:rsidRDefault="00C72483" w:rsidP="00C72483">
            <w:pPr>
              <w:spacing w:before="40" w:after="20"/>
              <w:jc w:val="right"/>
              <w:rPr>
                <w:rFonts w:cs="Arial"/>
                <w:sz w:val="18"/>
                <w:szCs w:val="18"/>
              </w:rPr>
            </w:pPr>
            <w:r w:rsidRPr="00C72483">
              <w:rPr>
                <w:rFonts w:cs="Arial"/>
                <w:sz w:val="18"/>
                <w:szCs w:val="18"/>
              </w:rPr>
              <w:t>21</w:t>
            </w:r>
          </w:p>
        </w:tc>
      </w:tr>
      <w:tr w:rsidR="00C72483" w:rsidRPr="00C72483" w14:paraId="79D96257"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B111FD" w14:textId="77777777" w:rsidR="00C72483" w:rsidRPr="00C935A5" w:rsidRDefault="00C72483" w:rsidP="00C72483">
            <w:pPr>
              <w:spacing w:before="40" w:after="40"/>
              <w:rPr>
                <w:rFonts w:cs="Arial"/>
                <w:sz w:val="18"/>
                <w:szCs w:val="18"/>
              </w:rPr>
            </w:pPr>
            <w:r w:rsidRPr="00C935A5">
              <w:rPr>
                <w:rFonts w:cs="Arial"/>
                <w:sz w:val="18"/>
                <w:szCs w:val="18"/>
              </w:rPr>
              <w:t>Bayside C</w:t>
            </w:r>
          </w:p>
        </w:tc>
        <w:tc>
          <w:tcPr>
            <w:tcW w:w="737" w:type="dxa"/>
            <w:tcBorders>
              <w:top w:val="nil"/>
              <w:left w:val="single" w:sz="18" w:space="0" w:color="AAB432"/>
              <w:bottom w:val="nil"/>
              <w:right w:val="nil"/>
            </w:tcBorders>
            <w:shd w:val="clear" w:color="auto" w:fill="auto"/>
            <w:vAlign w:val="bottom"/>
          </w:tcPr>
          <w:p w14:paraId="2D0BD567" w14:textId="3BB217E8" w:rsidR="00C72483" w:rsidRPr="00C935A5" w:rsidRDefault="00C72483" w:rsidP="00C72483">
            <w:pPr>
              <w:spacing w:before="40" w:after="20"/>
              <w:jc w:val="right"/>
              <w:rPr>
                <w:rFonts w:cs="Arial"/>
                <w:sz w:val="18"/>
                <w:szCs w:val="18"/>
              </w:rPr>
            </w:pPr>
            <w:r w:rsidRPr="00C72483">
              <w:rPr>
                <w:rFonts w:cs="Arial"/>
                <w:sz w:val="18"/>
                <w:szCs w:val="18"/>
              </w:rPr>
              <w:t>241</w:t>
            </w:r>
          </w:p>
        </w:tc>
        <w:tc>
          <w:tcPr>
            <w:tcW w:w="737" w:type="dxa"/>
            <w:tcBorders>
              <w:top w:val="nil"/>
              <w:left w:val="nil"/>
              <w:bottom w:val="nil"/>
              <w:right w:val="nil"/>
            </w:tcBorders>
            <w:shd w:val="clear" w:color="auto" w:fill="auto"/>
            <w:vAlign w:val="bottom"/>
          </w:tcPr>
          <w:p w14:paraId="3A0696A0" w14:textId="3A4C064F" w:rsidR="00C72483" w:rsidRPr="00C935A5" w:rsidRDefault="00C72483" w:rsidP="00C72483">
            <w:pPr>
              <w:spacing w:before="40" w:after="20"/>
              <w:jc w:val="right"/>
              <w:rPr>
                <w:rFonts w:cs="Arial"/>
                <w:sz w:val="18"/>
                <w:szCs w:val="18"/>
              </w:rPr>
            </w:pPr>
            <w:r w:rsidRPr="00C72483">
              <w:rPr>
                <w:rFonts w:cs="Arial"/>
                <w:sz w:val="18"/>
                <w:szCs w:val="18"/>
              </w:rPr>
              <w:t>40</w:t>
            </w:r>
          </w:p>
        </w:tc>
        <w:tc>
          <w:tcPr>
            <w:tcW w:w="737" w:type="dxa"/>
            <w:tcBorders>
              <w:top w:val="nil"/>
              <w:left w:val="nil"/>
              <w:bottom w:val="nil"/>
              <w:right w:val="nil"/>
            </w:tcBorders>
            <w:shd w:val="clear" w:color="auto" w:fill="auto"/>
            <w:vAlign w:val="bottom"/>
          </w:tcPr>
          <w:p w14:paraId="29CD5989" w14:textId="119AD52D" w:rsidR="00C72483" w:rsidRPr="00C935A5" w:rsidRDefault="00C72483" w:rsidP="00C72483">
            <w:pPr>
              <w:spacing w:before="40" w:after="20"/>
              <w:jc w:val="right"/>
              <w:rPr>
                <w:rFonts w:cs="Arial"/>
                <w:sz w:val="18"/>
                <w:szCs w:val="18"/>
              </w:rPr>
            </w:pPr>
            <w:r w:rsidRPr="00C72483">
              <w:rPr>
                <w:rFonts w:cs="Arial"/>
                <w:sz w:val="18"/>
                <w:szCs w:val="18"/>
              </w:rPr>
              <w:t>61</w:t>
            </w:r>
          </w:p>
        </w:tc>
        <w:tc>
          <w:tcPr>
            <w:tcW w:w="737" w:type="dxa"/>
            <w:tcBorders>
              <w:top w:val="nil"/>
              <w:left w:val="nil"/>
              <w:bottom w:val="nil"/>
              <w:right w:val="nil"/>
            </w:tcBorders>
            <w:shd w:val="clear" w:color="auto" w:fill="auto"/>
            <w:vAlign w:val="bottom"/>
          </w:tcPr>
          <w:p w14:paraId="45F09557" w14:textId="7BF0D5F8" w:rsidR="00C72483" w:rsidRPr="00C935A5" w:rsidRDefault="00C72483" w:rsidP="00C72483">
            <w:pPr>
              <w:spacing w:before="40" w:after="20"/>
              <w:jc w:val="right"/>
              <w:rPr>
                <w:rFonts w:cs="Arial"/>
                <w:sz w:val="18"/>
                <w:szCs w:val="18"/>
              </w:rPr>
            </w:pPr>
            <w:r w:rsidRPr="00C72483">
              <w:rPr>
                <w:rFonts w:cs="Arial"/>
                <w:sz w:val="18"/>
                <w:szCs w:val="18"/>
              </w:rPr>
              <w:t>14</w:t>
            </w:r>
          </w:p>
        </w:tc>
        <w:tc>
          <w:tcPr>
            <w:tcW w:w="170" w:type="dxa"/>
            <w:tcBorders>
              <w:top w:val="nil"/>
              <w:left w:val="nil"/>
              <w:bottom w:val="nil"/>
              <w:right w:val="nil"/>
            </w:tcBorders>
            <w:shd w:val="clear" w:color="auto" w:fill="auto"/>
            <w:vAlign w:val="bottom"/>
          </w:tcPr>
          <w:p w14:paraId="399E09C4" w14:textId="614D74E4"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EE971E6" w14:textId="738A3AF2"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CC3929E" w14:textId="19045A3D"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5DCA039" w14:textId="5706A79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BFB88F8" w14:textId="3558D028"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BC258E7" w14:textId="2B36691F"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02B6EAD" w14:textId="77777777" w:rsidTr="00687562">
        <w:trPr>
          <w:trHeight w:val="20"/>
        </w:trPr>
        <w:tc>
          <w:tcPr>
            <w:tcW w:w="2268" w:type="dxa"/>
            <w:tcBorders>
              <w:top w:val="nil"/>
              <w:left w:val="nil"/>
              <w:bottom w:val="nil"/>
              <w:right w:val="single" w:sz="18" w:space="0" w:color="AAB432"/>
            </w:tcBorders>
            <w:shd w:val="clear" w:color="auto" w:fill="auto"/>
            <w:vAlign w:val="center"/>
          </w:tcPr>
          <w:p w14:paraId="239EAE4D" w14:textId="77777777" w:rsidR="00C72483" w:rsidRPr="00C935A5" w:rsidRDefault="00C72483" w:rsidP="00C72483">
            <w:pPr>
              <w:spacing w:before="40" w:after="40"/>
              <w:rPr>
                <w:rFonts w:cs="Arial"/>
                <w:sz w:val="18"/>
                <w:szCs w:val="18"/>
              </w:rPr>
            </w:pPr>
            <w:r w:rsidRPr="00C935A5">
              <w:rPr>
                <w:rFonts w:cs="Arial"/>
                <w:sz w:val="18"/>
                <w:szCs w:val="18"/>
              </w:rPr>
              <w:t>Benalla RC</w:t>
            </w:r>
          </w:p>
        </w:tc>
        <w:tc>
          <w:tcPr>
            <w:tcW w:w="737" w:type="dxa"/>
            <w:tcBorders>
              <w:top w:val="nil"/>
              <w:left w:val="single" w:sz="18" w:space="0" w:color="AAB432"/>
              <w:bottom w:val="nil"/>
              <w:right w:val="nil"/>
            </w:tcBorders>
            <w:shd w:val="clear" w:color="auto" w:fill="auto"/>
            <w:vAlign w:val="bottom"/>
          </w:tcPr>
          <w:p w14:paraId="19917BD8" w14:textId="616B94E3" w:rsidR="00C72483" w:rsidRPr="00C935A5" w:rsidRDefault="00C72483" w:rsidP="00C72483">
            <w:pPr>
              <w:spacing w:before="40" w:after="20"/>
              <w:jc w:val="right"/>
              <w:rPr>
                <w:rFonts w:cs="Arial"/>
                <w:sz w:val="18"/>
                <w:szCs w:val="18"/>
              </w:rPr>
            </w:pPr>
            <w:r w:rsidRPr="00C72483">
              <w:rPr>
                <w:rFonts w:cs="Arial"/>
                <w:sz w:val="18"/>
                <w:szCs w:val="18"/>
              </w:rPr>
              <w:t>74</w:t>
            </w:r>
          </w:p>
        </w:tc>
        <w:tc>
          <w:tcPr>
            <w:tcW w:w="737" w:type="dxa"/>
            <w:tcBorders>
              <w:top w:val="nil"/>
              <w:left w:val="nil"/>
              <w:bottom w:val="nil"/>
              <w:right w:val="nil"/>
            </w:tcBorders>
            <w:shd w:val="clear" w:color="auto" w:fill="auto"/>
            <w:vAlign w:val="bottom"/>
          </w:tcPr>
          <w:p w14:paraId="7D48C5F6" w14:textId="773BC55E" w:rsidR="00C72483" w:rsidRPr="00C935A5" w:rsidRDefault="00C72483" w:rsidP="00C72483">
            <w:pPr>
              <w:spacing w:before="40" w:after="20"/>
              <w:jc w:val="right"/>
              <w:rPr>
                <w:rFonts w:cs="Arial"/>
                <w:sz w:val="18"/>
                <w:szCs w:val="18"/>
              </w:rPr>
            </w:pPr>
            <w:r w:rsidRPr="00C72483">
              <w:rPr>
                <w:rFonts w:cs="Arial"/>
                <w:sz w:val="18"/>
                <w:szCs w:val="18"/>
              </w:rPr>
              <w:t>17</w:t>
            </w:r>
          </w:p>
        </w:tc>
        <w:tc>
          <w:tcPr>
            <w:tcW w:w="737" w:type="dxa"/>
            <w:tcBorders>
              <w:top w:val="nil"/>
              <w:left w:val="nil"/>
              <w:bottom w:val="nil"/>
              <w:right w:val="nil"/>
            </w:tcBorders>
            <w:shd w:val="clear" w:color="auto" w:fill="auto"/>
            <w:vAlign w:val="bottom"/>
          </w:tcPr>
          <w:p w14:paraId="6BDF6CEB" w14:textId="4B0F9F7C" w:rsidR="00C72483" w:rsidRPr="00C935A5" w:rsidRDefault="00C72483" w:rsidP="00C72483">
            <w:pPr>
              <w:spacing w:before="40" w:after="20"/>
              <w:jc w:val="right"/>
              <w:rPr>
                <w:rFonts w:cs="Arial"/>
                <w:sz w:val="18"/>
                <w:szCs w:val="18"/>
              </w:rPr>
            </w:pPr>
            <w:r w:rsidRPr="00C72483">
              <w:rPr>
                <w:rFonts w:cs="Arial"/>
                <w:sz w:val="18"/>
                <w:szCs w:val="18"/>
              </w:rPr>
              <w:t>15</w:t>
            </w:r>
          </w:p>
        </w:tc>
        <w:tc>
          <w:tcPr>
            <w:tcW w:w="737" w:type="dxa"/>
            <w:tcBorders>
              <w:top w:val="nil"/>
              <w:left w:val="nil"/>
              <w:bottom w:val="nil"/>
              <w:right w:val="nil"/>
            </w:tcBorders>
            <w:shd w:val="clear" w:color="auto" w:fill="auto"/>
            <w:vAlign w:val="bottom"/>
          </w:tcPr>
          <w:p w14:paraId="75626BA1" w14:textId="31662719"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5BC7EDDB" w14:textId="36F6B5C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FFCD9D4" w14:textId="31A7BEDA" w:rsidR="00C72483" w:rsidRPr="00C935A5" w:rsidRDefault="00C72483" w:rsidP="00C72483">
            <w:pPr>
              <w:spacing w:before="40" w:after="20"/>
              <w:jc w:val="right"/>
              <w:rPr>
                <w:rFonts w:cs="Arial"/>
                <w:sz w:val="18"/>
                <w:szCs w:val="18"/>
              </w:rPr>
            </w:pPr>
            <w:r w:rsidRPr="00C72483">
              <w:rPr>
                <w:rFonts w:cs="Arial"/>
                <w:sz w:val="18"/>
                <w:szCs w:val="18"/>
              </w:rPr>
              <w:t>78</w:t>
            </w:r>
          </w:p>
        </w:tc>
        <w:tc>
          <w:tcPr>
            <w:tcW w:w="737" w:type="dxa"/>
            <w:tcBorders>
              <w:top w:val="nil"/>
              <w:left w:val="nil"/>
              <w:bottom w:val="nil"/>
              <w:right w:val="nil"/>
            </w:tcBorders>
            <w:shd w:val="clear" w:color="auto" w:fill="auto"/>
            <w:vAlign w:val="bottom"/>
          </w:tcPr>
          <w:p w14:paraId="423D69BD" w14:textId="0B516FD7" w:rsidR="00C72483" w:rsidRPr="00C935A5" w:rsidRDefault="00C72483" w:rsidP="00C72483">
            <w:pPr>
              <w:spacing w:before="40" w:after="20"/>
              <w:jc w:val="right"/>
              <w:rPr>
                <w:rFonts w:cs="Arial"/>
                <w:sz w:val="18"/>
                <w:szCs w:val="18"/>
              </w:rPr>
            </w:pPr>
            <w:r w:rsidRPr="00C72483">
              <w:rPr>
                <w:rFonts w:cs="Arial"/>
                <w:sz w:val="18"/>
                <w:szCs w:val="18"/>
              </w:rPr>
              <w:t>838</w:t>
            </w:r>
          </w:p>
        </w:tc>
        <w:tc>
          <w:tcPr>
            <w:tcW w:w="737" w:type="dxa"/>
            <w:tcBorders>
              <w:top w:val="nil"/>
              <w:left w:val="nil"/>
              <w:bottom w:val="nil"/>
              <w:right w:val="nil"/>
            </w:tcBorders>
            <w:shd w:val="clear" w:color="auto" w:fill="auto"/>
            <w:vAlign w:val="bottom"/>
          </w:tcPr>
          <w:p w14:paraId="490E5BB0" w14:textId="4E3C38E3" w:rsidR="00C72483" w:rsidRPr="00C935A5" w:rsidRDefault="00C72483" w:rsidP="00C72483">
            <w:pPr>
              <w:spacing w:before="40" w:after="20"/>
              <w:jc w:val="right"/>
              <w:rPr>
                <w:rFonts w:cs="Arial"/>
                <w:sz w:val="18"/>
                <w:szCs w:val="18"/>
              </w:rPr>
            </w:pPr>
            <w:r w:rsidRPr="00C72483">
              <w:rPr>
                <w:rFonts w:cs="Arial"/>
                <w:sz w:val="18"/>
                <w:szCs w:val="18"/>
              </w:rPr>
              <w:t>288</w:t>
            </w:r>
          </w:p>
        </w:tc>
        <w:tc>
          <w:tcPr>
            <w:tcW w:w="737" w:type="dxa"/>
            <w:tcBorders>
              <w:top w:val="nil"/>
              <w:left w:val="nil"/>
              <w:bottom w:val="nil"/>
              <w:right w:val="nil"/>
            </w:tcBorders>
            <w:shd w:val="clear" w:color="auto" w:fill="auto"/>
            <w:vAlign w:val="bottom"/>
          </w:tcPr>
          <w:p w14:paraId="46E05B95" w14:textId="775F35A0" w:rsidR="00C72483" w:rsidRPr="00C935A5" w:rsidRDefault="00C72483" w:rsidP="00C72483">
            <w:pPr>
              <w:spacing w:before="40" w:after="20"/>
              <w:jc w:val="right"/>
              <w:rPr>
                <w:rFonts w:cs="Arial"/>
                <w:sz w:val="18"/>
                <w:szCs w:val="18"/>
              </w:rPr>
            </w:pPr>
            <w:r w:rsidRPr="00C72483">
              <w:rPr>
                <w:rFonts w:cs="Arial"/>
                <w:sz w:val="18"/>
                <w:szCs w:val="18"/>
              </w:rPr>
              <w:t>21</w:t>
            </w:r>
          </w:p>
        </w:tc>
        <w:tc>
          <w:tcPr>
            <w:tcW w:w="737" w:type="dxa"/>
            <w:tcBorders>
              <w:top w:val="nil"/>
              <w:left w:val="nil"/>
              <w:bottom w:val="nil"/>
              <w:right w:val="nil"/>
            </w:tcBorders>
            <w:shd w:val="clear" w:color="auto" w:fill="auto"/>
            <w:vAlign w:val="bottom"/>
          </w:tcPr>
          <w:p w14:paraId="28264B81" w14:textId="1A99412D" w:rsidR="00C72483" w:rsidRPr="00C935A5" w:rsidRDefault="00C72483" w:rsidP="00C72483">
            <w:pPr>
              <w:spacing w:before="40" w:after="20"/>
              <w:jc w:val="right"/>
              <w:rPr>
                <w:rFonts w:cs="Arial"/>
                <w:sz w:val="18"/>
                <w:szCs w:val="18"/>
              </w:rPr>
            </w:pPr>
            <w:r w:rsidRPr="00C72483">
              <w:rPr>
                <w:rFonts w:cs="Arial"/>
                <w:sz w:val="18"/>
                <w:szCs w:val="18"/>
              </w:rPr>
              <w:t>20</w:t>
            </w:r>
          </w:p>
        </w:tc>
      </w:tr>
      <w:tr w:rsidR="00C72483" w:rsidRPr="00C72483" w14:paraId="0B0FE5DB" w14:textId="77777777" w:rsidTr="00687562">
        <w:trPr>
          <w:trHeight w:val="20"/>
        </w:trPr>
        <w:tc>
          <w:tcPr>
            <w:tcW w:w="2268" w:type="dxa"/>
            <w:tcBorders>
              <w:top w:val="nil"/>
              <w:left w:val="nil"/>
              <w:bottom w:val="nil"/>
              <w:right w:val="single" w:sz="18" w:space="0" w:color="AAB432"/>
            </w:tcBorders>
            <w:shd w:val="clear" w:color="auto" w:fill="auto"/>
            <w:vAlign w:val="center"/>
          </w:tcPr>
          <w:p w14:paraId="7D41C261" w14:textId="77777777" w:rsidR="00C72483" w:rsidRPr="00C935A5" w:rsidRDefault="00C72483" w:rsidP="00C72483">
            <w:pPr>
              <w:spacing w:before="40" w:after="40"/>
              <w:rPr>
                <w:rFonts w:cs="Arial"/>
                <w:sz w:val="18"/>
                <w:szCs w:val="18"/>
              </w:rPr>
            </w:pPr>
            <w:r w:rsidRPr="00C935A5">
              <w:rPr>
                <w:rFonts w:cs="Arial"/>
                <w:sz w:val="18"/>
                <w:szCs w:val="18"/>
              </w:rPr>
              <w:t>Boroondara C</w:t>
            </w:r>
          </w:p>
        </w:tc>
        <w:tc>
          <w:tcPr>
            <w:tcW w:w="737" w:type="dxa"/>
            <w:tcBorders>
              <w:top w:val="nil"/>
              <w:left w:val="single" w:sz="18" w:space="0" w:color="AAB432"/>
              <w:bottom w:val="nil"/>
              <w:right w:val="nil"/>
            </w:tcBorders>
            <w:shd w:val="clear" w:color="auto" w:fill="auto"/>
            <w:vAlign w:val="bottom"/>
          </w:tcPr>
          <w:p w14:paraId="5ECAF3C7" w14:textId="04660D2E" w:rsidR="00C72483" w:rsidRPr="00C935A5" w:rsidRDefault="00C72483" w:rsidP="00C72483">
            <w:pPr>
              <w:spacing w:before="40" w:after="20"/>
              <w:jc w:val="right"/>
              <w:rPr>
                <w:rFonts w:cs="Arial"/>
                <w:sz w:val="18"/>
                <w:szCs w:val="18"/>
              </w:rPr>
            </w:pPr>
            <w:r w:rsidRPr="00C72483">
              <w:rPr>
                <w:rFonts w:cs="Arial"/>
                <w:sz w:val="18"/>
                <w:szCs w:val="18"/>
              </w:rPr>
              <w:t>237</w:t>
            </w:r>
          </w:p>
        </w:tc>
        <w:tc>
          <w:tcPr>
            <w:tcW w:w="737" w:type="dxa"/>
            <w:tcBorders>
              <w:top w:val="nil"/>
              <w:left w:val="nil"/>
              <w:bottom w:val="nil"/>
              <w:right w:val="nil"/>
            </w:tcBorders>
            <w:shd w:val="clear" w:color="auto" w:fill="auto"/>
            <w:vAlign w:val="bottom"/>
          </w:tcPr>
          <w:p w14:paraId="2AF712E7" w14:textId="5A14492B" w:rsidR="00C72483" w:rsidRPr="00C935A5" w:rsidRDefault="00C72483" w:rsidP="00C72483">
            <w:pPr>
              <w:spacing w:before="40" w:after="20"/>
              <w:jc w:val="right"/>
              <w:rPr>
                <w:rFonts w:cs="Arial"/>
                <w:sz w:val="18"/>
                <w:szCs w:val="18"/>
              </w:rPr>
            </w:pPr>
            <w:r w:rsidRPr="00C72483">
              <w:rPr>
                <w:rFonts w:cs="Arial"/>
                <w:sz w:val="18"/>
                <w:szCs w:val="18"/>
              </w:rPr>
              <w:t>142</w:t>
            </w:r>
          </w:p>
        </w:tc>
        <w:tc>
          <w:tcPr>
            <w:tcW w:w="737" w:type="dxa"/>
            <w:tcBorders>
              <w:top w:val="nil"/>
              <w:left w:val="nil"/>
              <w:bottom w:val="nil"/>
              <w:right w:val="nil"/>
            </w:tcBorders>
            <w:shd w:val="clear" w:color="auto" w:fill="auto"/>
            <w:vAlign w:val="bottom"/>
          </w:tcPr>
          <w:p w14:paraId="639CFA30" w14:textId="5747DDF2" w:rsidR="00C72483" w:rsidRPr="00C935A5" w:rsidRDefault="00C72483" w:rsidP="00C72483">
            <w:pPr>
              <w:spacing w:before="40" w:after="20"/>
              <w:jc w:val="right"/>
              <w:rPr>
                <w:rFonts w:cs="Arial"/>
                <w:sz w:val="18"/>
                <w:szCs w:val="18"/>
              </w:rPr>
            </w:pPr>
            <w:r w:rsidRPr="00C72483">
              <w:rPr>
                <w:rFonts w:cs="Arial"/>
                <w:sz w:val="18"/>
                <w:szCs w:val="18"/>
              </w:rPr>
              <w:t>149</w:t>
            </w:r>
          </w:p>
        </w:tc>
        <w:tc>
          <w:tcPr>
            <w:tcW w:w="737" w:type="dxa"/>
            <w:tcBorders>
              <w:top w:val="nil"/>
              <w:left w:val="nil"/>
              <w:bottom w:val="nil"/>
              <w:right w:val="nil"/>
            </w:tcBorders>
            <w:shd w:val="clear" w:color="auto" w:fill="auto"/>
            <w:vAlign w:val="bottom"/>
          </w:tcPr>
          <w:p w14:paraId="1836EE37" w14:textId="7B1A7942" w:rsidR="00C72483" w:rsidRPr="00C935A5" w:rsidRDefault="00C72483" w:rsidP="00C72483">
            <w:pPr>
              <w:spacing w:before="40" w:after="20"/>
              <w:jc w:val="right"/>
              <w:rPr>
                <w:rFonts w:cs="Arial"/>
                <w:sz w:val="18"/>
                <w:szCs w:val="18"/>
              </w:rPr>
            </w:pPr>
            <w:r w:rsidRPr="00C72483">
              <w:rPr>
                <w:rFonts w:cs="Arial"/>
                <w:sz w:val="18"/>
                <w:szCs w:val="18"/>
              </w:rPr>
              <w:t>34</w:t>
            </w:r>
          </w:p>
        </w:tc>
        <w:tc>
          <w:tcPr>
            <w:tcW w:w="170" w:type="dxa"/>
            <w:tcBorders>
              <w:top w:val="nil"/>
              <w:left w:val="nil"/>
              <w:bottom w:val="nil"/>
              <w:right w:val="nil"/>
            </w:tcBorders>
            <w:shd w:val="clear" w:color="auto" w:fill="auto"/>
            <w:vAlign w:val="bottom"/>
          </w:tcPr>
          <w:p w14:paraId="0E5D613E" w14:textId="41AACBD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F682FE9" w14:textId="505AE27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B02D3D0" w14:textId="49AF4753"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684A80E" w14:textId="64500F4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A300497" w14:textId="6E67AFC6"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F2CF716" w14:textId="1ACF1E9E"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7CD1CECD" w14:textId="77777777" w:rsidTr="00687562">
        <w:trPr>
          <w:trHeight w:val="20"/>
        </w:trPr>
        <w:tc>
          <w:tcPr>
            <w:tcW w:w="2268" w:type="dxa"/>
            <w:tcBorders>
              <w:top w:val="nil"/>
              <w:left w:val="nil"/>
              <w:bottom w:val="nil"/>
              <w:right w:val="single" w:sz="18" w:space="0" w:color="AAB432"/>
            </w:tcBorders>
            <w:shd w:val="clear" w:color="auto" w:fill="auto"/>
            <w:vAlign w:val="center"/>
          </w:tcPr>
          <w:p w14:paraId="7BF1B462" w14:textId="77777777" w:rsidR="00C72483" w:rsidRPr="00C935A5" w:rsidRDefault="00C72483" w:rsidP="00C72483">
            <w:pPr>
              <w:spacing w:before="40" w:after="40"/>
              <w:rPr>
                <w:rFonts w:cs="Arial"/>
                <w:sz w:val="18"/>
                <w:szCs w:val="18"/>
              </w:rPr>
            </w:pPr>
            <w:r w:rsidRPr="00C935A5">
              <w:rPr>
                <w:rFonts w:cs="Arial"/>
                <w:sz w:val="18"/>
                <w:szCs w:val="18"/>
              </w:rPr>
              <w:t>Brimbank C</w:t>
            </w:r>
          </w:p>
        </w:tc>
        <w:tc>
          <w:tcPr>
            <w:tcW w:w="737" w:type="dxa"/>
            <w:tcBorders>
              <w:top w:val="nil"/>
              <w:left w:val="single" w:sz="18" w:space="0" w:color="AAB432"/>
              <w:bottom w:val="nil"/>
              <w:right w:val="nil"/>
            </w:tcBorders>
            <w:shd w:val="clear" w:color="auto" w:fill="auto"/>
            <w:vAlign w:val="bottom"/>
          </w:tcPr>
          <w:p w14:paraId="02A20BCA" w14:textId="16D6453B" w:rsidR="00C72483" w:rsidRPr="00C935A5" w:rsidRDefault="00C72483" w:rsidP="00C72483">
            <w:pPr>
              <w:spacing w:before="40" w:after="20"/>
              <w:jc w:val="right"/>
              <w:rPr>
                <w:rFonts w:cs="Arial"/>
                <w:sz w:val="18"/>
                <w:szCs w:val="18"/>
              </w:rPr>
            </w:pPr>
            <w:r w:rsidRPr="00C72483">
              <w:rPr>
                <w:rFonts w:cs="Arial"/>
                <w:sz w:val="18"/>
                <w:szCs w:val="18"/>
              </w:rPr>
              <w:t>375</w:t>
            </w:r>
          </w:p>
        </w:tc>
        <w:tc>
          <w:tcPr>
            <w:tcW w:w="737" w:type="dxa"/>
            <w:tcBorders>
              <w:top w:val="nil"/>
              <w:left w:val="nil"/>
              <w:bottom w:val="nil"/>
              <w:right w:val="nil"/>
            </w:tcBorders>
            <w:shd w:val="clear" w:color="auto" w:fill="auto"/>
            <w:vAlign w:val="bottom"/>
          </w:tcPr>
          <w:p w14:paraId="1DAB0559" w14:textId="352A93E5" w:rsidR="00C72483" w:rsidRPr="00C935A5" w:rsidRDefault="00C72483" w:rsidP="00C72483">
            <w:pPr>
              <w:spacing w:before="40" w:after="20"/>
              <w:jc w:val="right"/>
              <w:rPr>
                <w:rFonts w:cs="Arial"/>
                <w:sz w:val="18"/>
                <w:szCs w:val="18"/>
              </w:rPr>
            </w:pPr>
            <w:r w:rsidRPr="00C72483">
              <w:rPr>
                <w:rFonts w:cs="Arial"/>
                <w:sz w:val="18"/>
                <w:szCs w:val="18"/>
              </w:rPr>
              <w:t>260</w:t>
            </w:r>
          </w:p>
        </w:tc>
        <w:tc>
          <w:tcPr>
            <w:tcW w:w="737" w:type="dxa"/>
            <w:tcBorders>
              <w:top w:val="nil"/>
              <w:left w:val="nil"/>
              <w:bottom w:val="nil"/>
              <w:right w:val="nil"/>
            </w:tcBorders>
            <w:shd w:val="clear" w:color="auto" w:fill="auto"/>
            <w:vAlign w:val="bottom"/>
          </w:tcPr>
          <w:p w14:paraId="44F8ED51" w14:textId="3D787928" w:rsidR="00C72483" w:rsidRPr="00C935A5" w:rsidRDefault="00C72483" w:rsidP="00C72483">
            <w:pPr>
              <w:spacing w:before="40" w:after="20"/>
              <w:jc w:val="right"/>
              <w:rPr>
                <w:rFonts w:cs="Arial"/>
                <w:sz w:val="18"/>
                <w:szCs w:val="18"/>
              </w:rPr>
            </w:pPr>
            <w:r w:rsidRPr="00C72483">
              <w:rPr>
                <w:rFonts w:cs="Arial"/>
                <w:sz w:val="18"/>
                <w:szCs w:val="18"/>
              </w:rPr>
              <w:t>177</w:t>
            </w:r>
          </w:p>
        </w:tc>
        <w:tc>
          <w:tcPr>
            <w:tcW w:w="737" w:type="dxa"/>
            <w:tcBorders>
              <w:top w:val="nil"/>
              <w:left w:val="nil"/>
              <w:bottom w:val="nil"/>
              <w:right w:val="nil"/>
            </w:tcBorders>
            <w:shd w:val="clear" w:color="auto" w:fill="auto"/>
            <w:vAlign w:val="bottom"/>
          </w:tcPr>
          <w:p w14:paraId="1CB51FEF" w14:textId="51CCB983" w:rsidR="00C72483" w:rsidRPr="00C935A5" w:rsidRDefault="00C72483" w:rsidP="00C72483">
            <w:pPr>
              <w:spacing w:before="40" w:after="20"/>
              <w:jc w:val="right"/>
              <w:rPr>
                <w:rFonts w:cs="Arial"/>
                <w:sz w:val="18"/>
                <w:szCs w:val="18"/>
              </w:rPr>
            </w:pPr>
            <w:r w:rsidRPr="00C72483">
              <w:rPr>
                <w:rFonts w:cs="Arial"/>
                <w:sz w:val="18"/>
                <w:szCs w:val="18"/>
              </w:rPr>
              <w:t>77</w:t>
            </w:r>
          </w:p>
        </w:tc>
        <w:tc>
          <w:tcPr>
            <w:tcW w:w="170" w:type="dxa"/>
            <w:tcBorders>
              <w:top w:val="nil"/>
              <w:left w:val="nil"/>
              <w:bottom w:val="nil"/>
              <w:right w:val="nil"/>
            </w:tcBorders>
            <w:shd w:val="clear" w:color="auto" w:fill="auto"/>
            <w:vAlign w:val="bottom"/>
          </w:tcPr>
          <w:p w14:paraId="6B96CFB1" w14:textId="35F5C975"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3AA982A" w14:textId="313E5270"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29C353D" w14:textId="3EED70B9"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DB31E8F" w14:textId="360A4179" w:rsidR="00C72483" w:rsidRPr="00C935A5" w:rsidRDefault="00C72483" w:rsidP="00C72483">
            <w:pPr>
              <w:spacing w:before="40" w:after="20"/>
              <w:jc w:val="right"/>
              <w:rPr>
                <w:rFonts w:cs="Arial"/>
                <w:sz w:val="18"/>
                <w:szCs w:val="18"/>
              </w:rPr>
            </w:pPr>
            <w:r w:rsidRPr="00C72483">
              <w:rPr>
                <w:rFonts w:cs="Arial"/>
                <w:sz w:val="18"/>
                <w:szCs w:val="18"/>
              </w:rPr>
              <w:t>3</w:t>
            </w:r>
          </w:p>
        </w:tc>
        <w:tc>
          <w:tcPr>
            <w:tcW w:w="737" w:type="dxa"/>
            <w:tcBorders>
              <w:top w:val="nil"/>
              <w:left w:val="nil"/>
              <w:bottom w:val="nil"/>
              <w:right w:val="nil"/>
            </w:tcBorders>
            <w:shd w:val="clear" w:color="auto" w:fill="auto"/>
            <w:vAlign w:val="bottom"/>
          </w:tcPr>
          <w:p w14:paraId="2BA80CAC" w14:textId="427E97BF"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68FAE937" w14:textId="0D905D98" w:rsidR="00C72483" w:rsidRPr="00C935A5" w:rsidRDefault="00C72483" w:rsidP="00C72483">
            <w:pPr>
              <w:spacing w:before="40" w:after="20"/>
              <w:jc w:val="right"/>
              <w:rPr>
                <w:rFonts w:cs="Arial"/>
                <w:sz w:val="18"/>
                <w:szCs w:val="18"/>
              </w:rPr>
            </w:pPr>
            <w:r w:rsidRPr="00C72483">
              <w:rPr>
                <w:rFonts w:cs="Arial"/>
                <w:sz w:val="18"/>
                <w:szCs w:val="18"/>
              </w:rPr>
              <w:t>1</w:t>
            </w:r>
          </w:p>
        </w:tc>
      </w:tr>
      <w:tr w:rsidR="00C72483" w:rsidRPr="00C72483" w14:paraId="0A598530" w14:textId="77777777" w:rsidTr="00687562">
        <w:trPr>
          <w:trHeight w:val="20"/>
        </w:trPr>
        <w:tc>
          <w:tcPr>
            <w:tcW w:w="2268" w:type="dxa"/>
            <w:tcBorders>
              <w:top w:val="nil"/>
              <w:left w:val="nil"/>
              <w:bottom w:val="nil"/>
              <w:right w:val="single" w:sz="18" w:space="0" w:color="AAB432"/>
            </w:tcBorders>
            <w:shd w:val="clear" w:color="auto" w:fill="auto"/>
            <w:vAlign w:val="center"/>
          </w:tcPr>
          <w:p w14:paraId="17F776ED" w14:textId="77777777" w:rsidR="00C72483" w:rsidRPr="00C935A5" w:rsidRDefault="00C72483" w:rsidP="00C72483">
            <w:pPr>
              <w:spacing w:before="40" w:after="40"/>
              <w:rPr>
                <w:rFonts w:cs="Arial"/>
                <w:sz w:val="18"/>
                <w:szCs w:val="18"/>
              </w:rPr>
            </w:pPr>
            <w:r w:rsidRPr="00C935A5">
              <w:rPr>
                <w:rFonts w:cs="Arial"/>
                <w:sz w:val="18"/>
                <w:szCs w:val="18"/>
              </w:rPr>
              <w:t>Buloke S</w:t>
            </w:r>
          </w:p>
        </w:tc>
        <w:tc>
          <w:tcPr>
            <w:tcW w:w="737" w:type="dxa"/>
            <w:tcBorders>
              <w:top w:val="nil"/>
              <w:left w:val="single" w:sz="18" w:space="0" w:color="AAB432"/>
              <w:bottom w:val="nil"/>
              <w:right w:val="nil"/>
            </w:tcBorders>
            <w:shd w:val="clear" w:color="auto" w:fill="auto"/>
            <w:vAlign w:val="bottom"/>
          </w:tcPr>
          <w:p w14:paraId="0B9A1DAB" w14:textId="76635693" w:rsidR="00C72483" w:rsidRPr="00C935A5" w:rsidRDefault="00C72483" w:rsidP="00C72483">
            <w:pPr>
              <w:spacing w:before="40" w:after="20"/>
              <w:jc w:val="right"/>
              <w:rPr>
                <w:rFonts w:cs="Arial"/>
                <w:sz w:val="18"/>
                <w:szCs w:val="18"/>
              </w:rPr>
            </w:pPr>
            <w:r w:rsidRPr="00C72483">
              <w:rPr>
                <w:rFonts w:cs="Arial"/>
                <w:sz w:val="18"/>
                <w:szCs w:val="18"/>
              </w:rPr>
              <w:t>122</w:t>
            </w:r>
          </w:p>
        </w:tc>
        <w:tc>
          <w:tcPr>
            <w:tcW w:w="737" w:type="dxa"/>
            <w:tcBorders>
              <w:top w:val="nil"/>
              <w:left w:val="nil"/>
              <w:bottom w:val="nil"/>
              <w:right w:val="nil"/>
            </w:tcBorders>
            <w:shd w:val="clear" w:color="auto" w:fill="auto"/>
            <w:vAlign w:val="bottom"/>
          </w:tcPr>
          <w:p w14:paraId="3270EC1C" w14:textId="5BFD34BF"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11EB07C" w14:textId="1BDD5A3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1655560" w14:textId="15DB50EB"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2788EC90" w14:textId="19BC05CA"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AE81BFE" w14:textId="5D36D59F" w:rsidR="00C72483" w:rsidRPr="00C935A5" w:rsidRDefault="00C72483" w:rsidP="00C72483">
            <w:pPr>
              <w:spacing w:before="40" w:after="20"/>
              <w:jc w:val="right"/>
              <w:rPr>
                <w:rFonts w:cs="Arial"/>
                <w:sz w:val="18"/>
                <w:szCs w:val="18"/>
              </w:rPr>
            </w:pPr>
            <w:r w:rsidRPr="00C72483">
              <w:rPr>
                <w:rFonts w:cs="Arial"/>
                <w:sz w:val="18"/>
                <w:szCs w:val="18"/>
              </w:rPr>
              <w:t>3,009</w:t>
            </w:r>
          </w:p>
        </w:tc>
        <w:tc>
          <w:tcPr>
            <w:tcW w:w="737" w:type="dxa"/>
            <w:tcBorders>
              <w:top w:val="nil"/>
              <w:left w:val="nil"/>
              <w:bottom w:val="nil"/>
              <w:right w:val="nil"/>
            </w:tcBorders>
            <w:shd w:val="clear" w:color="auto" w:fill="auto"/>
            <w:vAlign w:val="bottom"/>
          </w:tcPr>
          <w:p w14:paraId="4586AFC9" w14:textId="1BAE1A4B" w:rsidR="00C72483" w:rsidRPr="00C935A5" w:rsidRDefault="00C72483" w:rsidP="00C72483">
            <w:pPr>
              <w:spacing w:before="40" w:after="20"/>
              <w:jc w:val="right"/>
              <w:rPr>
                <w:rFonts w:cs="Arial"/>
                <w:sz w:val="18"/>
                <w:szCs w:val="18"/>
              </w:rPr>
            </w:pPr>
            <w:r w:rsidRPr="00C72483">
              <w:rPr>
                <w:rFonts w:cs="Arial"/>
                <w:sz w:val="18"/>
                <w:szCs w:val="18"/>
              </w:rPr>
              <w:t>2,049</w:t>
            </w:r>
          </w:p>
        </w:tc>
        <w:tc>
          <w:tcPr>
            <w:tcW w:w="737" w:type="dxa"/>
            <w:tcBorders>
              <w:top w:val="nil"/>
              <w:left w:val="nil"/>
              <w:bottom w:val="nil"/>
              <w:right w:val="nil"/>
            </w:tcBorders>
            <w:shd w:val="clear" w:color="auto" w:fill="auto"/>
            <w:vAlign w:val="bottom"/>
          </w:tcPr>
          <w:p w14:paraId="5B127F58" w14:textId="01336772" w:rsidR="00C72483" w:rsidRPr="00C935A5" w:rsidRDefault="00C72483" w:rsidP="00C72483">
            <w:pPr>
              <w:spacing w:before="40" w:after="20"/>
              <w:jc w:val="right"/>
              <w:rPr>
                <w:rFonts w:cs="Arial"/>
                <w:sz w:val="18"/>
                <w:szCs w:val="18"/>
              </w:rPr>
            </w:pPr>
            <w:r w:rsidRPr="00C72483">
              <w:rPr>
                <w:rFonts w:cs="Arial"/>
                <w:sz w:val="18"/>
                <w:szCs w:val="18"/>
              </w:rPr>
              <w:t>201</w:t>
            </w:r>
          </w:p>
        </w:tc>
        <w:tc>
          <w:tcPr>
            <w:tcW w:w="737" w:type="dxa"/>
            <w:tcBorders>
              <w:top w:val="nil"/>
              <w:left w:val="nil"/>
              <w:bottom w:val="nil"/>
              <w:right w:val="nil"/>
            </w:tcBorders>
            <w:shd w:val="clear" w:color="auto" w:fill="auto"/>
            <w:vAlign w:val="bottom"/>
          </w:tcPr>
          <w:p w14:paraId="6FAC3E30" w14:textId="2C143CB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DDAB4DE" w14:textId="1F6AB43E"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1F52829"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57426E" w14:textId="77777777" w:rsidR="00C72483" w:rsidRPr="00C935A5" w:rsidRDefault="00C72483" w:rsidP="00C72483">
            <w:pPr>
              <w:spacing w:before="40" w:after="40"/>
              <w:rPr>
                <w:rFonts w:cs="Arial"/>
                <w:sz w:val="18"/>
                <w:szCs w:val="18"/>
              </w:rPr>
            </w:pPr>
            <w:r w:rsidRPr="00C935A5">
              <w:rPr>
                <w:rFonts w:cs="Arial"/>
                <w:sz w:val="18"/>
                <w:szCs w:val="18"/>
              </w:rPr>
              <w:t>Campaspe S</w:t>
            </w:r>
          </w:p>
        </w:tc>
        <w:tc>
          <w:tcPr>
            <w:tcW w:w="737" w:type="dxa"/>
            <w:tcBorders>
              <w:top w:val="nil"/>
              <w:left w:val="single" w:sz="18" w:space="0" w:color="AAB432"/>
              <w:bottom w:val="nil"/>
              <w:right w:val="nil"/>
            </w:tcBorders>
            <w:shd w:val="clear" w:color="auto" w:fill="auto"/>
            <w:vAlign w:val="bottom"/>
          </w:tcPr>
          <w:p w14:paraId="599C2E15" w14:textId="5B91797D" w:rsidR="00C72483" w:rsidRPr="00C935A5" w:rsidRDefault="00C72483" w:rsidP="00C72483">
            <w:pPr>
              <w:spacing w:before="40" w:after="20"/>
              <w:jc w:val="right"/>
              <w:rPr>
                <w:rFonts w:cs="Arial"/>
                <w:sz w:val="18"/>
                <w:szCs w:val="18"/>
              </w:rPr>
            </w:pPr>
            <w:r w:rsidRPr="00C72483">
              <w:rPr>
                <w:rFonts w:cs="Arial"/>
                <w:sz w:val="18"/>
                <w:szCs w:val="18"/>
              </w:rPr>
              <w:t>189</w:t>
            </w:r>
          </w:p>
        </w:tc>
        <w:tc>
          <w:tcPr>
            <w:tcW w:w="737" w:type="dxa"/>
            <w:tcBorders>
              <w:top w:val="nil"/>
              <w:left w:val="nil"/>
              <w:bottom w:val="nil"/>
              <w:right w:val="nil"/>
            </w:tcBorders>
            <w:shd w:val="clear" w:color="auto" w:fill="auto"/>
            <w:vAlign w:val="bottom"/>
          </w:tcPr>
          <w:p w14:paraId="57A0B757" w14:textId="76EE9320" w:rsidR="00C72483" w:rsidRPr="00C935A5" w:rsidRDefault="00C72483" w:rsidP="00C72483">
            <w:pPr>
              <w:spacing w:before="40" w:after="20"/>
              <w:jc w:val="right"/>
              <w:rPr>
                <w:rFonts w:cs="Arial"/>
                <w:sz w:val="18"/>
                <w:szCs w:val="18"/>
              </w:rPr>
            </w:pPr>
            <w:r w:rsidRPr="00C72483">
              <w:rPr>
                <w:rFonts w:cs="Arial"/>
                <w:sz w:val="18"/>
                <w:szCs w:val="18"/>
              </w:rPr>
              <w:t>51</w:t>
            </w:r>
          </w:p>
        </w:tc>
        <w:tc>
          <w:tcPr>
            <w:tcW w:w="737" w:type="dxa"/>
            <w:tcBorders>
              <w:top w:val="nil"/>
              <w:left w:val="nil"/>
              <w:bottom w:val="nil"/>
              <w:right w:val="nil"/>
            </w:tcBorders>
            <w:shd w:val="clear" w:color="auto" w:fill="auto"/>
            <w:vAlign w:val="bottom"/>
          </w:tcPr>
          <w:p w14:paraId="4BA66B08" w14:textId="398F2B8F" w:rsidR="00C72483" w:rsidRPr="00C935A5" w:rsidRDefault="00C72483" w:rsidP="00C72483">
            <w:pPr>
              <w:spacing w:before="40" w:after="20"/>
              <w:jc w:val="right"/>
              <w:rPr>
                <w:rFonts w:cs="Arial"/>
                <w:sz w:val="18"/>
                <w:szCs w:val="18"/>
              </w:rPr>
            </w:pPr>
            <w:r w:rsidRPr="00C72483">
              <w:rPr>
                <w:rFonts w:cs="Arial"/>
                <w:sz w:val="18"/>
                <w:szCs w:val="18"/>
              </w:rPr>
              <w:t>46</w:t>
            </w:r>
          </w:p>
        </w:tc>
        <w:tc>
          <w:tcPr>
            <w:tcW w:w="737" w:type="dxa"/>
            <w:tcBorders>
              <w:top w:val="nil"/>
              <w:left w:val="nil"/>
              <w:bottom w:val="nil"/>
              <w:right w:val="nil"/>
            </w:tcBorders>
            <w:shd w:val="clear" w:color="auto" w:fill="auto"/>
            <w:vAlign w:val="bottom"/>
          </w:tcPr>
          <w:p w14:paraId="4A64F75C" w14:textId="4486ED62" w:rsidR="00C72483" w:rsidRPr="00C935A5" w:rsidRDefault="00C72483" w:rsidP="00C72483">
            <w:pPr>
              <w:spacing w:before="40" w:after="20"/>
              <w:jc w:val="right"/>
              <w:rPr>
                <w:rFonts w:cs="Arial"/>
                <w:sz w:val="18"/>
                <w:szCs w:val="18"/>
              </w:rPr>
            </w:pPr>
            <w:r w:rsidRPr="00C72483">
              <w:rPr>
                <w:rFonts w:cs="Arial"/>
                <w:sz w:val="18"/>
                <w:szCs w:val="18"/>
              </w:rPr>
              <w:t>5</w:t>
            </w:r>
          </w:p>
        </w:tc>
        <w:tc>
          <w:tcPr>
            <w:tcW w:w="170" w:type="dxa"/>
            <w:tcBorders>
              <w:top w:val="nil"/>
              <w:left w:val="nil"/>
              <w:bottom w:val="nil"/>
              <w:right w:val="nil"/>
            </w:tcBorders>
            <w:shd w:val="clear" w:color="auto" w:fill="auto"/>
            <w:vAlign w:val="bottom"/>
          </w:tcPr>
          <w:p w14:paraId="1E725C04" w14:textId="074D99A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440C5E5" w14:textId="470D49DB" w:rsidR="00C72483" w:rsidRPr="00C935A5" w:rsidRDefault="00C72483" w:rsidP="00C72483">
            <w:pPr>
              <w:spacing w:before="40" w:after="20"/>
              <w:jc w:val="right"/>
              <w:rPr>
                <w:rFonts w:cs="Arial"/>
                <w:sz w:val="18"/>
                <w:szCs w:val="18"/>
              </w:rPr>
            </w:pPr>
            <w:r w:rsidRPr="00C72483">
              <w:rPr>
                <w:rFonts w:cs="Arial"/>
                <w:sz w:val="18"/>
                <w:szCs w:val="18"/>
              </w:rPr>
              <w:t>850</w:t>
            </w:r>
          </w:p>
        </w:tc>
        <w:tc>
          <w:tcPr>
            <w:tcW w:w="737" w:type="dxa"/>
            <w:tcBorders>
              <w:top w:val="nil"/>
              <w:left w:val="nil"/>
              <w:bottom w:val="nil"/>
              <w:right w:val="nil"/>
            </w:tcBorders>
            <w:shd w:val="clear" w:color="auto" w:fill="auto"/>
            <w:vAlign w:val="bottom"/>
          </w:tcPr>
          <w:p w14:paraId="63F49DC2" w14:textId="63D71F63" w:rsidR="00C72483" w:rsidRPr="00C935A5" w:rsidRDefault="00C72483" w:rsidP="00C72483">
            <w:pPr>
              <w:spacing w:before="40" w:after="20"/>
              <w:jc w:val="right"/>
              <w:rPr>
                <w:rFonts w:cs="Arial"/>
                <w:sz w:val="18"/>
                <w:szCs w:val="18"/>
              </w:rPr>
            </w:pPr>
            <w:r w:rsidRPr="00C72483">
              <w:rPr>
                <w:rFonts w:cs="Arial"/>
                <w:sz w:val="18"/>
                <w:szCs w:val="18"/>
              </w:rPr>
              <w:t>2,218</w:t>
            </w:r>
          </w:p>
        </w:tc>
        <w:tc>
          <w:tcPr>
            <w:tcW w:w="737" w:type="dxa"/>
            <w:tcBorders>
              <w:top w:val="nil"/>
              <w:left w:val="nil"/>
              <w:bottom w:val="nil"/>
              <w:right w:val="nil"/>
            </w:tcBorders>
            <w:shd w:val="clear" w:color="auto" w:fill="auto"/>
            <w:vAlign w:val="bottom"/>
          </w:tcPr>
          <w:p w14:paraId="3A5504D4" w14:textId="4EDC0815" w:rsidR="00C72483" w:rsidRPr="00C935A5" w:rsidRDefault="00C72483" w:rsidP="00C72483">
            <w:pPr>
              <w:spacing w:before="40" w:after="20"/>
              <w:jc w:val="right"/>
              <w:rPr>
                <w:rFonts w:cs="Arial"/>
                <w:sz w:val="18"/>
                <w:szCs w:val="18"/>
              </w:rPr>
            </w:pPr>
            <w:r w:rsidRPr="00C72483">
              <w:rPr>
                <w:rFonts w:cs="Arial"/>
                <w:sz w:val="18"/>
                <w:szCs w:val="18"/>
              </w:rPr>
              <w:t>591</w:t>
            </w:r>
          </w:p>
        </w:tc>
        <w:tc>
          <w:tcPr>
            <w:tcW w:w="737" w:type="dxa"/>
            <w:tcBorders>
              <w:top w:val="nil"/>
              <w:left w:val="nil"/>
              <w:bottom w:val="nil"/>
              <w:right w:val="nil"/>
            </w:tcBorders>
            <w:shd w:val="clear" w:color="auto" w:fill="auto"/>
            <w:vAlign w:val="bottom"/>
          </w:tcPr>
          <w:p w14:paraId="6AA6FB53" w14:textId="6A2EF5C7" w:rsidR="00C72483" w:rsidRPr="00C935A5" w:rsidRDefault="00C72483" w:rsidP="00C72483">
            <w:pPr>
              <w:spacing w:before="40" w:after="20"/>
              <w:jc w:val="right"/>
              <w:rPr>
                <w:rFonts w:cs="Arial"/>
                <w:sz w:val="18"/>
                <w:szCs w:val="18"/>
              </w:rPr>
            </w:pPr>
            <w:r w:rsidRPr="00C72483">
              <w:rPr>
                <w:rFonts w:cs="Arial"/>
                <w:sz w:val="18"/>
                <w:szCs w:val="18"/>
              </w:rPr>
              <w:t>91</w:t>
            </w:r>
          </w:p>
        </w:tc>
        <w:tc>
          <w:tcPr>
            <w:tcW w:w="737" w:type="dxa"/>
            <w:tcBorders>
              <w:top w:val="nil"/>
              <w:left w:val="nil"/>
              <w:bottom w:val="nil"/>
              <w:right w:val="nil"/>
            </w:tcBorders>
            <w:shd w:val="clear" w:color="auto" w:fill="auto"/>
            <w:vAlign w:val="bottom"/>
          </w:tcPr>
          <w:p w14:paraId="230495D7" w14:textId="2697BF91" w:rsidR="00C72483" w:rsidRPr="00C935A5" w:rsidRDefault="00C72483" w:rsidP="00C72483">
            <w:pPr>
              <w:spacing w:before="40" w:after="20"/>
              <w:jc w:val="right"/>
              <w:rPr>
                <w:rFonts w:cs="Arial"/>
                <w:sz w:val="18"/>
                <w:szCs w:val="18"/>
              </w:rPr>
            </w:pPr>
            <w:r w:rsidRPr="00C72483">
              <w:rPr>
                <w:rFonts w:cs="Arial"/>
                <w:sz w:val="18"/>
                <w:szCs w:val="18"/>
              </w:rPr>
              <w:t>18</w:t>
            </w:r>
          </w:p>
        </w:tc>
      </w:tr>
      <w:tr w:rsidR="00C72483" w:rsidRPr="00C72483" w14:paraId="2F53CB12" w14:textId="77777777" w:rsidTr="00687562">
        <w:trPr>
          <w:trHeight w:val="20"/>
        </w:trPr>
        <w:tc>
          <w:tcPr>
            <w:tcW w:w="2268" w:type="dxa"/>
            <w:tcBorders>
              <w:top w:val="nil"/>
              <w:left w:val="nil"/>
              <w:bottom w:val="nil"/>
              <w:right w:val="single" w:sz="18" w:space="0" w:color="AAB432"/>
            </w:tcBorders>
            <w:shd w:val="clear" w:color="auto" w:fill="auto"/>
            <w:vAlign w:val="center"/>
          </w:tcPr>
          <w:p w14:paraId="35125236" w14:textId="77777777" w:rsidR="00C72483" w:rsidRPr="00C935A5" w:rsidRDefault="00C72483" w:rsidP="00C72483">
            <w:pPr>
              <w:spacing w:before="40" w:after="40"/>
              <w:rPr>
                <w:rFonts w:cs="Arial"/>
                <w:sz w:val="18"/>
                <w:szCs w:val="18"/>
              </w:rPr>
            </w:pPr>
            <w:r w:rsidRPr="00C935A5">
              <w:rPr>
                <w:rFonts w:cs="Arial"/>
                <w:sz w:val="18"/>
                <w:szCs w:val="18"/>
              </w:rPr>
              <w:t>Cardinia S</w:t>
            </w:r>
          </w:p>
        </w:tc>
        <w:tc>
          <w:tcPr>
            <w:tcW w:w="737" w:type="dxa"/>
            <w:tcBorders>
              <w:top w:val="nil"/>
              <w:left w:val="single" w:sz="18" w:space="0" w:color="AAB432"/>
              <w:bottom w:val="nil"/>
              <w:right w:val="nil"/>
            </w:tcBorders>
            <w:shd w:val="clear" w:color="auto" w:fill="auto"/>
            <w:vAlign w:val="bottom"/>
          </w:tcPr>
          <w:p w14:paraId="1AE8A6A2" w14:textId="269CE336" w:rsidR="00C72483" w:rsidRPr="00C935A5" w:rsidRDefault="00C72483" w:rsidP="00C72483">
            <w:pPr>
              <w:spacing w:before="40" w:after="20"/>
              <w:jc w:val="right"/>
              <w:rPr>
                <w:rFonts w:cs="Arial"/>
                <w:sz w:val="18"/>
                <w:szCs w:val="18"/>
              </w:rPr>
            </w:pPr>
            <w:r w:rsidRPr="00C72483">
              <w:rPr>
                <w:rFonts w:cs="Arial"/>
                <w:sz w:val="18"/>
                <w:szCs w:val="18"/>
              </w:rPr>
              <w:t>500</w:t>
            </w:r>
          </w:p>
        </w:tc>
        <w:tc>
          <w:tcPr>
            <w:tcW w:w="737" w:type="dxa"/>
            <w:tcBorders>
              <w:top w:val="nil"/>
              <w:left w:val="nil"/>
              <w:bottom w:val="nil"/>
              <w:right w:val="nil"/>
            </w:tcBorders>
            <w:shd w:val="clear" w:color="auto" w:fill="auto"/>
            <w:vAlign w:val="bottom"/>
          </w:tcPr>
          <w:p w14:paraId="6A4D4421" w14:textId="6BC557AC" w:rsidR="00C72483" w:rsidRPr="00C935A5" w:rsidRDefault="00C72483" w:rsidP="00C72483">
            <w:pPr>
              <w:spacing w:before="40" w:after="20"/>
              <w:jc w:val="right"/>
              <w:rPr>
                <w:rFonts w:cs="Arial"/>
                <w:sz w:val="18"/>
                <w:szCs w:val="18"/>
              </w:rPr>
            </w:pPr>
            <w:r w:rsidRPr="00C72483">
              <w:rPr>
                <w:rFonts w:cs="Arial"/>
                <w:sz w:val="18"/>
                <w:szCs w:val="18"/>
              </w:rPr>
              <w:t>38</w:t>
            </w:r>
          </w:p>
        </w:tc>
        <w:tc>
          <w:tcPr>
            <w:tcW w:w="737" w:type="dxa"/>
            <w:tcBorders>
              <w:top w:val="nil"/>
              <w:left w:val="nil"/>
              <w:bottom w:val="nil"/>
              <w:right w:val="nil"/>
            </w:tcBorders>
            <w:shd w:val="clear" w:color="auto" w:fill="auto"/>
            <w:vAlign w:val="bottom"/>
          </w:tcPr>
          <w:p w14:paraId="313B976E" w14:textId="0CC13F26" w:rsidR="00C72483" w:rsidRPr="00C935A5" w:rsidRDefault="00C72483" w:rsidP="00C72483">
            <w:pPr>
              <w:spacing w:before="40" w:after="20"/>
              <w:jc w:val="right"/>
              <w:rPr>
                <w:rFonts w:cs="Arial"/>
                <w:sz w:val="18"/>
                <w:szCs w:val="18"/>
              </w:rPr>
            </w:pPr>
            <w:r w:rsidRPr="00C72483">
              <w:rPr>
                <w:rFonts w:cs="Arial"/>
                <w:sz w:val="18"/>
                <w:szCs w:val="18"/>
              </w:rPr>
              <w:t>83</w:t>
            </w:r>
          </w:p>
        </w:tc>
        <w:tc>
          <w:tcPr>
            <w:tcW w:w="737" w:type="dxa"/>
            <w:tcBorders>
              <w:top w:val="nil"/>
              <w:left w:val="nil"/>
              <w:bottom w:val="nil"/>
              <w:right w:val="nil"/>
            </w:tcBorders>
            <w:shd w:val="clear" w:color="auto" w:fill="auto"/>
            <w:vAlign w:val="bottom"/>
          </w:tcPr>
          <w:p w14:paraId="562D30F3" w14:textId="6CA04A60" w:rsidR="00C72483" w:rsidRPr="00C935A5" w:rsidRDefault="00C72483" w:rsidP="00C72483">
            <w:pPr>
              <w:spacing w:before="40" w:after="20"/>
              <w:jc w:val="right"/>
              <w:rPr>
                <w:rFonts w:cs="Arial"/>
                <w:sz w:val="18"/>
                <w:szCs w:val="18"/>
              </w:rPr>
            </w:pPr>
            <w:r w:rsidRPr="00C72483">
              <w:rPr>
                <w:rFonts w:cs="Arial"/>
                <w:sz w:val="18"/>
                <w:szCs w:val="18"/>
              </w:rPr>
              <w:t>11</w:t>
            </w:r>
          </w:p>
        </w:tc>
        <w:tc>
          <w:tcPr>
            <w:tcW w:w="170" w:type="dxa"/>
            <w:tcBorders>
              <w:top w:val="nil"/>
              <w:left w:val="nil"/>
              <w:bottom w:val="nil"/>
              <w:right w:val="nil"/>
            </w:tcBorders>
            <w:shd w:val="clear" w:color="auto" w:fill="auto"/>
            <w:vAlign w:val="bottom"/>
          </w:tcPr>
          <w:p w14:paraId="1EBBB9E3" w14:textId="5C524035"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2D70A9D" w14:textId="5A760A7E" w:rsidR="00C72483" w:rsidRPr="00C935A5" w:rsidRDefault="00C72483" w:rsidP="00C72483">
            <w:pPr>
              <w:spacing w:before="40" w:after="20"/>
              <w:jc w:val="right"/>
              <w:rPr>
                <w:rFonts w:cs="Arial"/>
                <w:sz w:val="18"/>
                <w:szCs w:val="18"/>
              </w:rPr>
            </w:pPr>
            <w:r w:rsidRPr="00C72483">
              <w:rPr>
                <w:rFonts w:cs="Arial"/>
                <w:sz w:val="18"/>
                <w:szCs w:val="18"/>
              </w:rPr>
              <w:t>5</w:t>
            </w:r>
          </w:p>
        </w:tc>
        <w:tc>
          <w:tcPr>
            <w:tcW w:w="737" w:type="dxa"/>
            <w:tcBorders>
              <w:top w:val="nil"/>
              <w:left w:val="nil"/>
              <w:bottom w:val="nil"/>
              <w:right w:val="nil"/>
            </w:tcBorders>
            <w:shd w:val="clear" w:color="auto" w:fill="auto"/>
            <w:vAlign w:val="bottom"/>
          </w:tcPr>
          <w:p w14:paraId="2EBEF803" w14:textId="7D7D6A6C" w:rsidR="00C72483" w:rsidRPr="00C935A5" w:rsidRDefault="00C72483" w:rsidP="00C72483">
            <w:pPr>
              <w:spacing w:before="40" w:after="20"/>
              <w:jc w:val="right"/>
              <w:rPr>
                <w:rFonts w:cs="Arial"/>
                <w:sz w:val="18"/>
                <w:szCs w:val="18"/>
              </w:rPr>
            </w:pPr>
            <w:r w:rsidRPr="00C72483">
              <w:rPr>
                <w:rFonts w:cs="Arial"/>
                <w:sz w:val="18"/>
                <w:szCs w:val="18"/>
              </w:rPr>
              <w:t>282</w:t>
            </w:r>
          </w:p>
        </w:tc>
        <w:tc>
          <w:tcPr>
            <w:tcW w:w="737" w:type="dxa"/>
            <w:tcBorders>
              <w:top w:val="nil"/>
              <w:left w:val="nil"/>
              <w:bottom w:val="nil"/>
              <w:right w:val="nil"/>
            </w:tcBorders>
            <w:shd w:val="clear" w:color="auto" w:fill="auto"/>
            <w:vAlign w:val="bottom"/>
          </w:tcPr>
          <w:p w14:paraId="6F3D4FCC" w14:textId="4F68AB97" w:rsidR="00C72483" w:rsidRPr="00C935A5" w:rsidRDefault="00C72483" w:rsidP="00C72483">
            <w:pPr>
              <w:spacing w:before="40" w:after="20"/>
              <w:jc w:val="right"/>
              <w:rPr>
                <w:rFonts w:cs="Arial"/>
                <w:sz w:val="18"/>
                <w:szCs w:val="18"/>
              </w:rPr>
            </w:pPr>
            <w:r w:rsidRPr="00C72483">
              <w:rPr>
                <w:rFonts w:cs="Arial"/>
                <w:sz w:val="18"/>
                <w:szCs w:val="18"/>
              </w:rPr>
              <w:t>521</w:t>
            </w:r>
          </w:p>
        </w:tc>
        <w:tc>
          <w:tcPr>
            <w:tcW w:w="737" w:type="dxa"/>
            <w:tcBorders>
              <w:top w:val="nil"/>
              <w:left w:val="nil"/>
              <w:bottom w:val="nil"/>
              <w:right w:val="nil"/>
            </w:tcBorders>
            <w:shd w:val="clear" w:color="auto" w:fill="auto"/>
            <w:vAlign w:val="bottom"/>
          </w:tcPr>
          <w:p w14:paraId="1E2B349B" w14:textId="7D8BB185" w:rsidR="00C72483" w:rsidRPr="00C935A5" w:rsidRDefault="00C72483" w:rsidP="00C72483">
            <w:pPr>
              <w:spacing w:before="40" w:after="20"/>
              <w:jc w:val="right"/>
              <w:rPr>
                <w:rFonts w:cs="Arial"/>
                <w:sz w:val="18"/>
                <w:szCs w:val="18"/>
              </w:rPr>
            </w:pPr>
            <w:r w:rsidRPr="00C72483">
              <w:rPr>
                <w:rFonts w:cs="Arial"/>
                <w:sz w:val="18"/>
                <w:szCs w:val="18"/>
              </w:rPr>
              <w:t>60</w:t>
            </w:r>
          </w:p>
        </w:tc>
        <w:tc>
          <w:tcPr>
            <w:tcW w:w="737" w:type="dxa"/>
            <w:tcBorders>
              <w:top w:val="nil"/>
              <w:left w:val="nil"/>
              <w:bottom w:val="nil"/>
              <w:right w:val="nil"/>
            </w:tcBorders>
            <w:shd w:val="clear" w:color="auto" w:fill="auto"/>
            <w:vAlign w:val="bottom"/>
          </w:tcPr>
          <w:p w14:paraId="7A8DDC92" w14:textId="73262A35" w:rsidR="00C72483" w:rsidRPr="00C935A5" w:rsidRDefault="00C72483" w:rsidP="00C72483">
            <w:pPr>
              <w:spacing w:before="40" w:after="20"/>
              <w:jc w:val="right"/>
              <w:rPr>
                <w:rFonts w:cs="Arial"/>
                <w:sz w:val="18"/>
                <w:szCs w:val="18"/>
              </w:rPr>
            </w:pPr>
            <w:r w:rsidRPr="00C72483">
              <w:rPr>
                <w:rFonts w:cs="Arial"/>
                <w:sz w:val="18"/>
                <w:szCs w:val="18"/>
              </w:rPr>
              <w:t>61</w:t>
            </w:r>
          </w:p>
        </w:tc>
      </w:tr>
      <w:tr w:rsidR="00C72483" w:rsidRPr="00C72483" w14:paraId="361559F5"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A23919" w14:textId="77777777" w:rsidR="00C72483" w:rsidRPr="00C935A5" w:rsidRDefault="00C72483" w:rsidP="00C72483">
            <w:pPr>
              <w:spacing w:before="40" w:after="40"/>
              <w:rPr>
                <w:rFonts w:cs="Arial"/>
                <w:sz w:val="18"/>
                <w:szCs w:val="18"/>
              </w:rPr>
            </w:pPr>
            <w:r w:rsidRPr="00C935A5">
              <w:rPr>
                <w:rFonts w:cs="Arial"/>
                <w:sz w:val="18"/>
                <w:szCs w:val="18"/>
              </w:rPr>
              <w:t>Casey C</w:t>
            </w:r>
          </w:p>
        </w:tc>
        <w:tc>
          <w:tcPr>
            <w:tcW w:w="737" w:type="dxa"/>
            <w:tcBorders>
              <w:top w:val="nil"/>
              <w:left w:val="single" w:sz="18" w:space="0" w:color="AAB432"/>
              <w:bottom w:val="nil"/>
              <w:right w:val="nil"/>
            </w:tcBorders>
            <w:shd w:val="clear" w:color="auto" w:fill="auto"/>
            <w:vAlign w:val="bottom"/>
          </w:tcPr>
          <w:p w14:paraId="36753977" w14:textId="1A2E2CDD" w:rsidR="00C72483" w:rsidRPr="00C935A5" w:rsidRDefault="00C72483" w:rsidP="00C72483">
            <w:pPr>
              <w:spacing w:before="40" w:after="20"/>
              <w:jc w:val="right"/>
              <w:rPr>
                <w:rFonts w:cs="Arial"/>
                <w:sz w:val="18"/>
                <w:szCs w:val="18"/>
              </w:rPr>
            </w:pPr>
            <w:r w:rsidRPr="00C72483">
              <w:rPr>
                <w:rFonts w:cs="Arial"/>
                <w:sz w:val="18"/>
                <w:szCs w:val="18"/>
              </w:rPr>
              <w:t>968</w:t>
            </w:r>
          </w:p>
        </w:tc>
        <w:tc>
          <w:tcPr>
            <w:tcW w:w="737" w:type="dxa"/>
            <w:tcBorders>
              <w:top w:val="nil"/>
              <w:left w:val="nil"/>
              <w:bottom w:val="nil"/>
              <w:right w:val="nil"/>
            </w:tcBorders>
            <w:shd w:val="clear" w:color="auto" w:fill="auto"/>
            <w:vAlign w:val="bottom"/>
          </w:tcPr>
          <w:p w14:paraId="4A2A6BB6" w14:textId="787BECA1" w:rsidR="00C72483" w:rsidRPr="00C935A5" w:rsidRDefault="00C72483" w:rsidP="00C72483">
            <w:pPr>
              <w:spacing w:before="40" w:after="20"/>
              <w:jc w:val="right"/>
              <w:rPr>
                <w:rFonts w:cs="Arial"/>
                <w:sz w:val="18"/>
                <w:szCs w:val="18"/>
              </w:rPr>
            </w:pPr>
            <w:r w:rsidRPr="00C72483">
              <w:rPr>
                <w:rFonts w:cs="Arial"/>
                <w:sz w:val="18"/>
                <w:szCs w:val="18"/>
              </w:rPr>
              <w:t>152</w:t>
            </w:r>
          </w:p>
        </w:tc>
        <w:tc>
          <w:tcPr>
            <w:tcW w:w="737" w:type="dxa"/>
            <w:tcBorders>
              <w:top w:val="nil"/>
              <w:left w:val="nil"/>
              <w:bottom w:val="nil"/>
              <w:right w:val="nil"/>
            </w:tcBorders>
            <w:shd w:val="clear" w:color="auto" w:fill="auto"/>
            <w:vAlign w:val="bottom"/>
          </w:tcPr>
          <w:p w14:paraId="58730B05" w14:textId="4531CE3B" w:rsidR="00C72483" w:rsidRPr="00C935A5" w:rsidRDefault="00C72483" w:rsidP="00C72483">
            <w:pPr>
              <w:spacing w:before="40" w:after="20"/>
              <w:jc w:val="right"/>
              <w:rPr>
                <w:rFonts w:cs="Arial"/>
                <w:sz w:val="18"/>
                <w:szCs w:val="18"/>
              </w:rPr>
            </w:pPr>
            <w:r w:rsidRPr="00C72483">
              <w:rPr>
                <w:rFonts w:cs="Arial"/>
                <w:sz w:val="18"/>
                <w:szCs w:val="18"/>
              </w:rPr>
              <w:t>268</w:t>
            </w:r>
          </w:p>
        </w:tc>
        <w:tc>
          <w:tcPr>
            <w:tcW w:w="737" w:type="dxa"/>
            <w:tcBorders>
              <w:top w:val="nil"/>
              <w:left w:val="nil"/>
              <w:bottom w:val="nil"/>
              <w:right w:val="nil"/>
            </w:tcBorders>
            <w:shd w:val="clear" w:color="auto" w:fill="auto"/>
            <w:vAlign w:val="bottom"/>
          </w:tcPr>
          <w:p w14:paraId="507A99DB" w14:textId="22C17D16" w:rsidR="00C72483" w:rsidRPr="00C935A5" w:rsidRDefault="00C72483" w:rsidP="00C72483">
            <w:pPr>
              <w:spacing w:before="40" w:after="20"/>
              <w:jc w:val="right"/>
              <w:rPr>
                <w:rFonts w:cs="Arial"/>
                <w:sz w:val="18"/>
                <w:szCs w:val="18"/>
              </w:rPr>
            </w:pPr>
            <w:r w:rsidRPr="00C72483">
              <w:rPr>
                <w:rFonts w:cs="Arial"/>
                <w:sz w:val="18"/>
                <w:szCs w:val="18"/>
              </w:rPr>
              <w:t>92</w:t>
            </w:r>
          </w:p>
        </w:tc>
        <w:tc>
          <w:tcPr>
            <w:tcW w:w="170" w:type="dxa"/>
            <w:tcBorders>
              <w:top w:val="nil"/>
              <w:left w:val="nil"/>
              <w:bottom w:val="nil"/>
              <w:right w:val="nil"/>
            </w:tcBorders>
            <w:shd w:val="clear" w:color="auto" w:fill="auto"/>
            <w:vAlign w:val="bottom"/>
          </w:tcPr>
          <w:p w14:paraId="0A6D34A3" w14:textId="73E86BB0"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A890F09" w14:textId="36782FB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7127A21" w14:textId="3BCAF477" w:rsidR="00C72483" w:rsidRPr="00C935A5" w:rsidRDefault="00C72483" w:rsidP="00C72483">
            <w:pPr>
              <w:spacing w:before="40" w:after="20"/>
              <w:jc w:val="right"/>
              <w:rPr>
                <w:rFonts w:cs="Arial"/>
                <w:sz w:val="18"/>
                <w:szCs w:val="18"/>
              </w:rPr>
            </w:pPr>
            <w:r w:rsidRPr="00C72483">
              <w:rPr>
                <w:rFonts w:cs="Arial"/>
                <w:sz w:val="18"/>
                <w:szCs w:val="18"/>
              </w:rPr>
              <w:t>46</w:t>
            </w:r>
          </w:p>
        </w:tc>
        <w:tc>
          <w:tcPr>
            <w:tcW w:w="737" w:type="dxa"/>
            <w:tcBorders>
              <w:top w:val="nil"/>
              <w:left w:val="nil"/>
              <w:bottom w:val="nil"/>
              <w:right w:val="nil"/>
            </w:tcBorders>
            <w:shd w:val="clear" w:color="auto" w:fill="auto"/>
            <w:vAlign w:val="bottom"/>
          </w:tcPr>
          <w:p w14:paraId="3AE3FDC2" w14:textId="74115E88" w:rsidR="00C72483" w:rsidRPr="00C935A5" w:rsidRDefault="00C72483" w:rsidP="00C72483">
            <w:pPr>
              <w:spacing w:before="40" w:after="20"/>
              <w:jc w:val="right"/>
              <w:rPr>
                <w:rFonts w:cs="Arial"/>
                <w:sz w:val="18"/>
                <w:szCs w:val="18"/>
              </w:rPr>
            </w:pPr>
            <w:r w:rsidRPr="00C72483">
              <w:rPr>
                <w:rFonts w:cs="Arial"/>
                <w:sz w:val="18"/>
                <w:szCs w:val="18"/>
              </w:rPr>
              <w:t>139</w:t>
            </w:r>
          </w:p>
        </w:tc>
        <w:tc>
          <w:tcPr>
            <w:tcW w:w="737" w:type="dxa"/>
            <w:tcBorders>
              <w:top w:val="nil"/>
              <w:left w:val="nil"/>
              <w:bottom w:val="nil"/>
              <w:right w:val="nil"/>
            </w:tcBorders>
            <w:shd w:val="clear" w:color="auto" w:fill="auto"/>
            <w:vAlign w:val="bottom"/>
          </w:tcPr>
          <w:p w14:paraId="578AD70A" w14:textId="5964776C" w:rsidR="00C72483" w:rsidRPr="00C935A5" w:rsidRDefault="00C72483" w:rsidP="00C72483">
            <w:pPr>
              <w:spacing w:before="40" w:after="20"/>
              <w:jc w:val="right"/>
              <w:rPr>
                <w:rFonts w:cs="Arial"/>
                <w:sz w:val="18"/>
                <w:szCs w:val="18"/>
              </w:rPr>
            </w:pPr>
            <w:r w:rsidRPr="00C72483">
              <w:rPr>
                <w:rFonts w:cs="Arial"/>
                <w:sz w:val="18"/>
                <w:szCs w:val="18"/>
              </w:rPr>
              <w:t>15</w:t>
            </w:r>
          </w:p>
        </w:tc>
        <w:tc>
          <w:tcPr>
            <w:tcW w:w="737" w:type="dxa"/>
            <w:tcBorders>
              <w:top w:val="nil"/>
              <w:left w:val="nil"/>
              <w:bottom w:val="nil"/>
              <w:right w:val="nil"/>
            </w:tcBorders>
            <w:shd w:val="clear" w:color="auto" w:fill="auto"/>
            <w:vAlign w:val="bottom"/>
          </w:tcPr>
          <w:p w14:paraId="04687321" w14:textId="7E465959" w:rsidR="00C72483" w:rsidRPr="00C935A5" w:rsidRDefault="00C72483" w:rsidP="00C72483">
            <w:pPr>
              <w:spacing w:before="40" w:after="20"/>
              <w:jc w:val="right"/>
              <w:rPr>
                <w:rFonts w:cs="Arial"/>
                <w:sz w:val="18"/>
                <w:szCs w:val="18"/>
              </w:rPr>
            </w:pPr>
            <w:r w:rsidRPr="00C72483">
              <w:rPr>
                <w:rFonts w:cs="Arial"/>
                <w:sz w:val="18"/>
                <w:szCs w:val="18"/>
              </w:rPr>
              <w:t>86</w:t>
            </w:r>
          </w:p>
        </w:tc>
      </w:tr>
      <w:tr w:rsidR="00C72483" w:rsidRPr="00C72483" w14:paraId="1FE2AA94" w14:textId="77777777" w:rsidTr="00687562">
        <w:trPr>
          <w:trHeight w:val="20"/>
        </w:trPr>
        <w:tc>
          <w:tcPr>
            <w:tcW w:w="2268" w:type="dxa"/>
            <w:tcBorders>
              <w:top w:val="nil"/>
              <w:left w:val="nil"/>
              <w:bottom w:val="nil"/>
              <w:right w:val="single" w:sz="18" w:space="0" w:color="AAB432"/>
            </w:tcBorders>
            <w:shd w:val="clear" w:color="auto" w:fill="auto"/>
            <w:vAlign w:val="center"/>
          </w:tcPr>
          <w:p w14:paraId="6C28E2D8" w14:textId="77777777" w:rsidR="00C72483" w:rsidRPr="00C935A5" w:rsidRDefault="00C72483" w:rsidP="00C72483">
            <w:pPr>
              <w:spacing w:before="40" w:after="40"/>
              <w:rPr>
                <w:rFonts w:cs="Arial"/>
                <w:sz w:val="18"/>
                <w:szCs w:val="18"/>
              </w:rPr>
            </w:pPr>
            <w:r w:rsidRPr="00C935A5">
              <w:rPr>
                <w:rFonts w:cs="Arial"/>
                <w:sz w:val="18"/>
                <w:szCs w:val="18"/>
              </w:rPr>
              <w:t>Central Goldfields S</w:t>
            </w:r>
          </w:p>
        </w:tc>
        <w:tc>
          <w:tcPr>
            <w:tcW w:w="737" w:type="dxa"/>
            <w:tcBorders>
              <w:top w:val="nil"/>
              <w:left w:val="single" w:sz="18" w:space="0" w:color="AAB432"/>
              <w:bottom w:val="nil"/>
              <w:right w:val="nil"/>
            </w:tcBorders>
            <w:shd w:val="clear" w:color="auto" w:fill="auto"/>
            <w:vAlign w:val="bottom"/>
          </w:tcPr>
          <w:p w14:paraId="77936650" w14:textId="6BDEB9D8" w:rsidR="00C72483" w:rsidRPr="00C935A5" w:rsidRDefault="00C72483" w:rsidP="00C72483">
            <w:pPr>
              <w:spacing w:before="40" w:after="20"/>
              <w:jc w:val="right"/>
              <w:rPr>
                <w:rFonts w:cs="Arial"/>
                <w:sz w:val="18"/>
                <w:szCs w:val="18"/>
              </w:rPr>
            </w:pPr>
            <w:r w:rsidRPr="00C72483">
              <w:rPr>
                <w:rFonts w:cs="Arial"/>
                <w:sz w:val="18"/>
                <w:szCs w:val="18"/>
              </w:rPr>
              <w:t>102</w:t>
            </w:r>
          </w:p>
        </w:tc>
        <w:tc>
          <w:tcPr>
            <w:tcW w:w="737" w:type="dxa"/>
            <w:tcBorders>
              <w:top w:val="nil"/>
              <w:left w:val="nil"/>
              <w:bottom w:val="nil"/>
              <w:right w:val="nil"/>
            </w:tcBorders>
            <w:shd w:val="clear" w:color="auto" w:fill="auto"/>
            <w:vAlign w:val="bottom"/>
          </w:tcPr>
          <w:p w14:paraId="6CC8EFFD" w14:textId="5A8C7FE4" w:rsidR="00C72483" w:rsidRPr="00C935A5" w:rsidRDefault="00C72483" w:rsidP="00C72483">
            <w:pPr>
              <w:spacing w:before="40" w:after="20"/>
              <w:jc w:val="right"/>
              <w:rPr>
                <w:rFonts w:cs="Arial"/>
                <w:sz w:val="18"/>
                <w:szCs w:val="18"/>
              </w:rPr>
            </w:pPr>
            <w:r w:rsidRPr="00C72483">
              <w:rPr>
                <w:rFonts w:cs="Arial"/>
                <w:sz w:val="18"/>
                <w:szCs w:val="18"/>
              </w:rPr>
              <w:t>12</w:t>
            </w:r>
          </w:p>
        </w:tc>
        <w:tc>
          <w:tcPr>
            <w:tcW w:w="737" w:type="dxa"/>
            <w:tcBorders>
              <w:top w:val="nil"/>
              <w:left w:val="nil"/>
              <w:bottom w:val="nil"/>
              <w:right w:val="nil"/>
            </w:tcBorders>
            <w:shd w:val="clear" w:color="auto" w:fill="auto"/>
            <w:vAlign w:val="bottom"/>
          </w:tcPr>
          <w:p w14:paraId="73ABB086" w14:textId="5B13215F"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1C9FE903" w14:textId="07F427A9" w:rsidR="00C72483" w:rsidRPr="00C935A5" w:rsidRDefault="00C72483" w:rsidP="00C72483">
            <w:pPr>
              <w:spacing w:before="40" w:after="20"/>
              <w:jc w:val="right"/>
              <w:rPr>
                <w:rFonts w:cs="Arial"/>
                <w:sz w:val="18"/>
                <w:szCs w:val="18"/>
              </w:rPr>
            </w:pPr>
            <w:r w:rsidRPr="00C72483">
              <w:rPr>
                <w:rFonts w:cs="Arial"/>
                <w:sz w:val="18"/>
                <w:szCs w:val="18"/>
              </w:rPr>
              <w:t>1</w:t>
            </w:r>
          </w:p>
        </w:tc>
        <w:tc>
          <w:tcPr>
            <w:tcW w:w="170" w:type="dxa"/>
            <w:tcBorders>
              <w:top w:val="nil"/>
              <w:left w:val="nil"/>
              <w:bottom w:val="nil"/>
              <w:right w:val="nil"/>
            </w:tcBorders>
            <w:shd w:val="clear" w:color="auto" w:fill="auto"/>
            <w:vAlign w:val="bottom"/>
          </w:tcPr>
          <w:p w14:paraId="3DBAD3F5" w14:textId="3CA23252"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3623CDD" w14:textId="357148E9" w:rsidR="00C72483" w:rsidRPr="00C935A5" w:rsidRDefault="00C72483" w:rsidP="00C72483">
            <w:pPr>
              <w:spacing w:before="40" w:after="20"/>
              <w:jc w:val="right"/>
              <w:rPr>
                <w:rFonts w:cs="Arial"/>
                <w:sz w:val="18"/>
                <w:szCs w:val="18"/>
              </w:rPr>
            </w:pPr>
            <w:r w:rsidRPr="00C72483">
              <w:rPr>
                <w:rFonts w:cs="Arial"/>
                <w:sz w:val="18"/>
                <w:szCs w:val="18"/>
              </w:rPr>
              <w:t>231</w:t>
            </w:r>
          </w:p>
        </w:tc>
        <w:tc>
          <w:tcPr>
            <w:tcW w:w="737" w:type="dxa"/>
            <w:tcBorders>
              <w:top w:val="nil"/>
              <w:left w:val="nil"/>
              <w:bottom w:val="nil"/>
              <w:right w:val="nil"/>
            </w:tcBorders>
            <w:shd w:val="clear" w:color="auto" w:fill="auto"/>
            <w:vAlign w:val="bottom"/>
          </w:tcPr>
          <w:p w14:paraId="2AC5C27A" w14:textId="5606D34E" w:rsidR="00C72483" w:rsidRPr="00C935A5" w:rsidRDefault="00C72483" w:rsidP="00C72483">
            <w:pPr>
              <w:spacing w:before="40" w:after="20"/>
              <w:jc w:val="right"/>
              <w:rPr>
                <w:rFonts w:cs="Arial"/>
                <w:sz w:val="18"/>
                <w:szCs w:val="18"/>
              </w:rPr>
            </w:pPr>
            <w:r w:rsidRPr="00C72483">
              <w:rPr>
                <w:rFonts w:cs="Arial"/>
                <w:sz w:val="18"/>
                <w:szCs w:val="18"/>
              </w:rPr>
              <w:t>751</w:t>
            </w:r>
          </w:p>
        </w:tc>
        <w:tc>
          <w:tcPr>
            <w:tcW w:w="737" w:type="dxa"/>
            <w:tcBorders>
              <w:top w:val="nil"/>
              <w:left w:val="nil"/>
              <w:bottom w:val="nil"/>
              <w:right w:val="nil"/>
            </w:tcBorders>
            <w:shd w:val="clear" w:color="auto" w:fill="auto"/>
            <w:vAlign w:val="bottom"/>
          </w:tcPr>
          <w:p w14:paraId="7FC29423" w14:textId="5EE54E2C" w:rsidR="00C72483" w:rsidRPr="00C935A5" w:rsidRDefault="00C72483" w:rsidP="00C72483">
            <w:pPr>
              <w:spacing w:before="40" w:after="20"/>
              <w:jc w:val="right"/>
              <w:rPr>
                <w:rFonts w:cs="Arial"/>
                <w:sz w:val="18"/>
                <w:szCs w:val="18"/>
              </w:rPr>
            </w:pPr>
            <w:r w:rsidRPr="00C72483">
              <w:rPr>
                <w:rFonts w:cs="Arial"/>
                <w:sz w:val="18"/>
                <w:szCs w:val="18"/>
              </w:rPr>
              <w:t>152</w:t>
            </w:r>
          </w:p>
        </w:tc>
        <w:tc>
          <w:tcPr>
            <w:tcW w:w="737" w:type="dxa"/>
            <w:tcBorders>
              <w:top w:val="nil"/>
              <w:left w:val="nil"/>
              <w:bottom w:val="nil"/>
              <w:right w:val="nil"/>
            </w:tcBorders>
            <w:shd w:val="clear" w:color="auto" w:fill="auto"/>
            <w:vAlign w:val="bottom"/>
          </w:tcPr>
          <w:p w14:paraId="66BA1067" w14:textId="1DF4CAF9" w:rsidR="00C72483" w:rsidRPr="00C935A5" w:rsidRDefault="00C72483" w:rsidP="00C72483">
            <w:pPr>
              <w:spacing w:before="40" w:after="20"/>
              <w:jc w:val="right"/>
              <w:rPr>
                <w:rFonts w:cs="Arial"/>
                <w:sz w:val="18"/>
                <w:szCs w:val="18"/>
              </w:rPr>
            </w:pPr>
            <w:r w:rsidRPr="00C72483">
              <w:rPr>
                <w:rFonts w:cs="Arial"/>
                <w:sz w:val="18"/>
                <w:szCs w:val="18"/>
              </w:rPr>
              <w:t>11</w:t>
            </w:r>
          </w:p>
        </w:tc>
        <w:tc>
          <w:tcPr>
            <w:tcW w:w="737" w:type="dxa"/>
            <w:tcBorders>
              <w:top w:val="nil"/>
              <w:left w:val="nil"/>
              <w:bottom w:val="nil"/>
              <w:right w:val="nil"/>
            </w:tcBorders>
            <w:shd w:val="clear" w:color="auto" w:fill="auto"/>
            <w:vAlign w:val="bottom"/>
          </w:tcPr>
          <w:p w14:paraId="0B142BD8" w14:textId="531B75E4" w:rsidR="00C72483" w:rsidRPr="00C935A5" w:rsidRDefault="00C72483" w:rsidP="00C72483">
            <w:pPr>
              <w:spacing w:before="40" w:after="20"/>
              <w:jc w:val="right"/>
              <w:rPr>
                <w:rFonts w:cs="Arial"/>
                <w:sz w:val="18"/>
                <w:szCs w:val="18"/>
              </w:rPr>
            </w:pPr>
            <w:r w:rsidRPr="00C72483">
              <w:rPr>
                <w:rFonts w:cs="Arial"/>
                <w:sz w:val="18"/>
                <w:szCs w:val="18"/>
              </w:rPr>
              <w:t>7</w:t>
            </w:r>
          </w:p>
        </w:tc>
      </w:tr>
      <w:tr w:rsidR="00C72483" w:rsidRPr="00C72483" w14:paraId="4909EFF1" w14:textId="77777777" w:rsidTr="00687562">
        <w:trPr>
          <w:trHeight w:val="20"/>
        </w:trPr>
        <w:tc>
          <w:tcPr>
            <w:tcW w:w="2268" w:type="dxa"/>
            <w:tcBorders>
              <w:top w:val="nil"/>
              <w:left w:val="nil"/>
              <w:bottom w:val="nil"/>
              <w:right w:val="single" w:sz="18" w:space="0" w:color="AAB432"/>
            </w:tcBorders>
            <w:shd w:val="clear" w:color="auto" w:fill="auto"/>
            <w:vAlign w:val="center"/>
          </w:tcPr>
          <w:p w14:paraId="55B6B094" w14:textId="77777777" w:rsidR="00C72483" w:rsidRPr="00C935A5" w:rsidRDefault="00C72483" w:rsidP="00C72483">
            <w:pPr>
              <w:spacing w:before="40" w:after="40"/>
              <w:rPr>
                <w:rFonts w:cs="Arial"/>
                <w:sz w:val="18"/>
                <w:szCs w:val="18"/>
              </w:rPr>
            </w:pPr>
            <w:r w:rsidRPr="00C935A5">
              <w:rPr>
                <w:rFonts w:cs="Arial"/>
                <w:sz w:val="18"/>
                <w:szCs w:val="18"/>
              </w:rPr>
              <w:t>Colac Otway S</w:t>
            </w:r>
          </w:p>
        </w:tc>
        <w:tc>
          <w:tcPr>
            <w:tcW w:w="737" w:type="dxa"/>
            <w:tcBorders>
              <w:top w:val="nil"/>
              <w:left w:val="single" w:sz="18" w:space="0" w:color="AAB432"/>
              <w:bottom w:val="nil"/>
              <w:right w:val="nil"/>
            </w:tcBorders>
            <w:shd w:val="clear" w:color="auto" w:fill="auto"/>
            <w:vAlign w:val="bottom"/>
          </w:tcPr>
          <w:p w14:paraId="5CA0FC2D" w14:textId="5F8697F3" w:rsidR="00C72483" w:rsidRPr="00C935A5" w:rsidRDefault="00C72483" w:rsidP="00C72483">
            <w:pPr>
              <w:spacing w:before="40" w:after="20"/>
              <w:jc w:val="right"/>
              <w:rPr>
                <w:rFonts w:cs="Arial"/>
                <w:sz w:val="18"/>
                <w:szCs w:val="18"/>
              </w:rPr>
            </w:pPr>
            <w:r w:rsidRPr="00C72483">
              <w:rPr>
                <w:rFonts w:cs="Arial"/>
                <w:sz w:val="18"/>
                <w:szCs w:val="18"/>
              </w:rPr>
              <w:t>148</w:t>
            </w:r>
          </w:p>
        </w:tc>
        <w:tc>
          <w:tcPr>
            <w:tcW w:w="737" w:type="dxa"/>
            <w:tcBorders>
              <w:top w:val="nil"/>
              <w:left w:val="nil"/>
              <w:bottom w:val="nil"/>
              <w:right w:val="nil"/>
            </w:tcBorders>
            <w:shd w:val="clear" w:color="auto" w:fill="auto"/>
            <w:vAlign w:val="bottom"/>
          </w:tcPr>
          <w:p w14:paraId="26F71F18" w14:textId="4980233D" w:rsidR="00C72483" w:rsidRPr="00C935A5" w:rsidRDefault="00C72483" w:rsidP="00C72483">
            <w:pPr>
              <w:spacing w:before="40" w:after="20"/>
              <w:jc w:val="right"/>
              <w:rPr>
                <w:rFonts w:cs="Arial"/>
                <w:sz w:val="18"/>
                <w:szCs w:val="18"/>
              </w:rPr>
            </w:pPr>
            <w:r w:rsidRPr="00C72483">
              <w:rPr>
                <w:rFonts w:cs="Arial"/>
                <w:sz w:val="18"/>
                <w:szCs w:val="18"/>
              </w:rPr>
              <w:t>15</w:t>
            </w:r>
          </w:p>
        </w:tc>
        <w:tc>
          <w:tcPr>
            <w:tcW w:w="737" w:type="dxa"/>
            <w:tcBorders>
              <w:top w:val="nil"/>
              <w:left w:val="nil"/>
              <w:bottom w:val="nil"/>
              <w:right w:val="nil"/>
            </w:tcBorders>
            <w:shd w:val="clear" w:color="auto" w:fill="auto"/>
            <w:vAlign w:val="bottom"/>
          </w:tcPr>
          <w:p w14:paraId="71709FE7" w14:textId="53D4AC75" w:rsidR="00C72483" w:rsidRPr="00C935A5" w:rsidRDefault="00C72483" w:rsidP="00C72483">
            <w:pPr>
              <w:spacing w:before="40" w:after="20"/>
              <w:jc w:val="right"/>
              <w:rPr>
                <w:rFonts w:cs="Arial"/>
                <w:sz w:val="18"/>
                <w:szCs w:val="18"/>
              </w:rPr>
            </w:pPr>
            <w:r w:rsidRPr="00C72483">
              <w:rPr>
                <w:rFonts w:cs="Arial"/>
                <w:sz w:val="18"/>
                <w:szCs w:val="18"/>
              </w:rPr>
              <w:t>24</w:t>
            </w:r>
          </w:p>
        </w:tc>
        <w:tc>
          <w:tcPr>
            <w:tcW w:w="737" w:type="dxa"/>
            <w:tcBorders>
              <w:top w:val="nil"/>
              <w:left w:val="nil"/>
              <w:bottom w:val="nil"/>
              <w:right w:val="nil"/>
            </w:tcBorders>
            <w:shd w:val="clear" w:color="auto" w:fill="auto"/>
            <w:vAlign w:val="bottom"/>
          </w:tcPr>
          <w:p w14:paraId="08B34600" w14:textId="20E8E16B"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609122D3" w14:textId="211C8257"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AF1D4AA" w14:textId="5DC10D7C" w:rsidR="00C72483" w:rsidRPr="00C935A5" w:rsidRDefault="00C72483" w:rsidP="00C72483">
            <w:pPr>
              <w:spacing w:before="40" w:after="20"/>
              <w:jc w:val="right"/>
              <w:rPr>
                <w:rFonts w:cs="Arial"/>
                <w:sz w:val="18"/>
                <w:szCs w:val="18"/>
              </w:rPr>
            </w:pPr>
            <w:r w:rsidRPr="00C72483">
              <w:rPr>
                <w:rFonts w:cs="Arial"/>
                <w:sz w:val="18"/>
                <w:szCs w:val="18"/>
              </w:rPr>
              <w:t>57</w:t>
            </w:r>
          </w:p>
        </w:tc>
        <w:tc>
          <w:tcPr>
            <w:tcW w:w="737" w:type="dxa"/>
            <w:tcBorders>
              <w:top w:val="nil"/>
              <w:left w:val="nil"/>
              <w:bottom w:val="nil"/>
              <w:right w:val="nil"/>
            </w:tcBorders>
            <w:shd w:val="clear" w:color="auto" w:fill="auto"/>
            <w:vAlign w:val="bottom"/>
          </w:tcPr>
          <w:p w14:paraId="6A7859B1" w14:textId="522F2BA2" w:rsidR="00C72483" w:rsidRPr="00C935A5" w:rsidRDefault="00C72483" w:rsidP="00C72483">
            <w:pPr>
              <w:spacing w:before="40" w:after="20"/>
              <w:jc w:val="right"/>
              <w:rPr>
                <w:rFonts w:cs="Arial"/>
                <w:sz w:val="18"/>
                <w:szCs w:val="18"/>
              </w:rPr>
            </w:pPr>
            <w:r w:rsidRPr="00C72483">
              <w:rPr>
                <w:rFonts w:cs="Arial"/>
                <w:sz w:val="18"/>
                <w:szCs w:val="18"/>
              </w:rPr>
              <w:t>773</w:t>
            </w:r>
          </w:p>
        </w:tc>
        <w:tc>
          <w:tcPr>
            <w:tcW w:w="737" w:type="dxa"/>
            <w:tcBorders>
              <w:top w:val="nil"/>
              <w:left w:val="nil"/>
              <w:bottom w:val="nil"/>
              <w:right w:val="nil"/>
            </w:tcBorders>
            <w:shd w:val="clear" w:color="auto" w:fill="auto"/>
            <w:vAlign w:val="bottom"/>
          </w:tcPr>
          <w:p w14:paraId="2615D6A2" w14:textId="76A9BAAB" w:rsidR="00C72483" w:rsidRPr="00C935A5" w:rsidRDefault="00C72483" w:rsidP="00C72483">
            <w:pPr>
              <w:spacing w:before="40" w:after="20"/>
              <w:jc w:val="right"/>
              <w:rPr>
                <w:rFonts w:cs="Arial"/>
                <w:sz w:val="18"/>
                <w:szCs w:val="18"/>
              </w:rPr>
            </w:pPr>
            <w:r w:rsidRPr="00C72483">
              <w:rPr>
                <w:rFonts w:cs="Arial"/>
                <w:sz w:val="18"/>
                <w:szCs w:val="18"/>
              </w:rPr>
              <w:t>599</w:t>
            </w:r>
          </w:p>
        </w:tc>
        <w:tc>
          <w:tcPr>
            <w:tcW w:w="737" w:type="dxa"/>
            <w:tcBorders>
              <w:top w:val="nil"/>
              <w:left w:val="nil"/>
              <w:bottom w:val="nil"/>
              <w:right w:val="nil"/>
            </w:tcBorders>
            <w:shd w:val="clear" w:color="auto" w:fill="auto"/>
            <w:vAlign w:val="bottom"/>
          </w:tcPr>
          <w:p w14:paraId="2ED7DDF1" w14:textId="686B23A3"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2A6A3F44" w14:textId="7143053F" w:rsidR="00C72483" w:rsidRPr="00C935A5" w:rsidRDefault="00C72483" w:rsidP="00C72483">
            <w:pPr>
              <w:spacing w:before="40" w:after="20"/>
              <w:jc w:val="right"/>
              <w:rPr>
                <w:rFonts w:cs="Arial"/>
                <w:sz w:val="18"/>
                <w:szCs w:val="18"/>
              </w:rPr>
            </w:pPr>
            <w:r w:rsidRPr="00C72483">
              <w:rPr>
                <w:rFonts w:cs="Arial"/>
                <w:sz w:val="18"/>
                <w:szCs w:val="18"/>
              </w:rPr>
              <w:t>3</w:t>
            </w:r>
          </w:p>
        </w:tc>
      </w:tr>
      <w:tr w:rsidR="00C72483" w:rsidRPr="00C72483" w14:paraId="432FE1C4"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46BB08" w14:textId="77777777" w:rsidR="00C72483" w:rsidRPr="00C935A5" w:rsidRDefault="00C72483" w:rsidP="00C72483">
            <w:pPr>
              <w:spacing w:before="40" w:after="40"/>
              <w:rPr>
                <w:rFonts w:cs="Arial"/>
                <w:sz w:val="18"/>
                <w:szCs w:val="18"/>
              </w:rPr>
            </w:pPr>
            <w:r w:rsidRPr="00C935A5">
              <w:rPr>
                <w:rFonts w:cs="Arial"/>
                <w:sz w:val="18"/>
                <w:szCs w:val="18"/>
              </w:rPr>
              <w:t>Corangamite S</w:t>
            </w:r>
          </w:p>
        </w:tc>
        <w:tc>
          <w:tcPr>
            <w:tcW w:w="737" w:type="dxa"/>
            <w:tcBorders>
              <w:top w:val="nil"/>
              <w:left w:val="single" w:sz="18" w:space="0" w:color="AAB432"/>
              <w:bottom w:val="nil"/>
              <w:right w:val="nil"/>
            </w:tcBorders>
            <w:shd w:val="clear" w:color="auto" w:fill="auto"/>
            <w:vAlign w:val="bottom"/>
          </w:tcPr>
          <w:p w14:paraId="3D81EA83" w14:textId="332D2458" w:rsidR="00C72483" w:rsidRPr="00C935A5" w:rsidRDefault="00C72483" w:rsidP="00C72483">
            <w:pPr>
              <w:spacing w:before="40" w:after="20"/>
              <w:jc w:val="right"/>
              <w:rPr>
                <w:rFonts w:cs="Arial"/>
                <w:sz w:val="18"/>
                <w:szCs w:val="18"/>
              </w:rPr>
            </w:pPr>
            <w:r w:rsidRPr="00C72483">
              <w:rPr>
                <w:rFonts w:cs="Arial"/>
                <w:sz w:val="18"/>
                <w:szCs w:val="18"/>
              </w:rPr>
              <w:t>163</w:t>
            </w:r>
          </w:p>
        </w:tc>
        <w:tc>
          <w:tcPr>
            <w:tcW w:w="737" w:type="dxa"/>
            <w:tcBorders>
              <w:top w:val="nil"/>
              <w:left w:val="nil"/>
              <w:bottom w:val="nil"/>
              <w:right w:val="nil"/>
            </w:tcBorders>
            <w:shd w:val="clear" w:color="auto" w:fill="auto"/>
            <w:vAlign w:val="bottom"/>
          </w:tcPr>
          <w:p w14:paraId="3C0E7DCE" w14:textId="65D81184" w:rsidR="00C72483" w:rsidRPr="00C935A5" w:rsidRDefault="00C72483" w:rsidP="00C72483">
            <w:pPr>
              <w:spacing w:before="40" w:after="20"/>
              <w:jc w:val="right"/>
              <w:rPr>
                <w:rFonts w:cs="Arial"/>
                <w:sz w:val="18"/>
                <w:szCs w:val="18"/>
              </w:rPr>
            </w:pPr>
            <w:r w:rsidRPr="00C72483">
              <w:rPr>
                <w:rFonts w:cs="Arial"/>
                <w:sz w:val="18"/>
                <w:szCs w:val="18"/>
              </w:rPr>
              <w:t>14</w:t>
            </w:r>
          </w:p>
        </w:tc>
        <w:tc>
          <w:tcPr>
            <w:tcW w:w="737" w:type="dxa"/>
            <w:tcBorders>
              <w:top w:val="nil"/>
              <w:left w:val="nil"/>
              <w:bottom w:val="nil"/>
              <w:right w:val="nil"/>
            </w:tcBorders>
            <w:shd w:val="clear" w:color="auto" w:fill="auto"/>
            <w:vAlign w:val="bottom"/>
          </w:tcPr>
          <w:p w14:paraId="12FD15FD" w14:textId="2D24F515" w:rsidR="00C72483" w:rsidRPr="00C935A5" w:rsidRDefault="00C72483" w:rsidP="00C72483">
            <w:pPr>
              <w:spacing w:before="40" w:after="20"/>
              <w:jc w:val="right"/>
              <w:rPr>
                <w:rFonts w:cs="Arial"/>
                <w:sz w:val="18"/>
                <w:szCs w:val="18"/>
              </w:rPr>
            </w:pPr>
            <w:r w:rsidRPr="00C72483">
              <w:rPr>
                <w:rFonts w:cs="Arial"/>
                <w:sz w:val="18"/>
                <w:szCs w:val="18"/>
              </w:rPr>
              <w:t>10</w:t>
            </w:r>
          </w:p>
        </w:tc>
        <w:tc>
          <w:tcPr>
            <w:tcW w:w="737" w:type="dxa"/>
            <w:tcBorders>
              <w:top w:val="nil"/>
              <w:left w:val="nil"/>
              <w:bottom w:val="nil"/>
              <w:right w:val="nil"/>
            </w:tcBorders>
            <w:shd w:val="clear" w:color="auto" w:fill="auto"/>
            <w:vAlign w:val="bottom"/>
          </w:tcPr>
          <w:p w14:paraId="12414FB3" w14:textId="7DDAF154"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6E9B2FC3" w14:textId="5369276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2842C59" w14:textId="0418F52F" w:rsidR="00C72483" w:rsidRPr="00C935A5" w:rsidRDefault="00C72483" w:rsidP="00C72483">
            <w:pPr>
              <w:spacing w:before="40" w:after="20"/>
              <w:jc w:val="right"/>
              <w:rPr>
                <w:rFonts w:cs="Arial"/>
                <w:sz w:val="18"/>
                <w:szCs w:val="18"/>
              </w:rPr>
            </w:pPr>
            <w:r w:rsidRPr="00C72483">
              <w:rPr>
                <w:rFonts w:cs="Arial"/>
                <w:sz w:val="18"/>
                <w:szCs w:val="18"/>
              </w:rPr>
              <w:t>218</w:t>
            </w:r>
          </w:p>
        </w:tc>
        <w:tc>
          <w:tcPr>
            <w:tcW w:w="737" w:type="dxa"/>
            <w:tcBorders>
              <w:top w:val="nil"/>
              <w:left w:val="nil"/>
              <w:bottom w:val="nil"/>
              <w:right w:val="nil"/>
            </w:tcBorders>
            <w:shd w:val="clear" w:color="auto" w:fill="auto"/>
            <w:vAlign w:val="bottom"/>
          </w:tcPr>
          <w:p w14:paraId="33A62A60" w14:textId="4C82B4FC" w:rsidR="00C72483" w:rsidRPr="00C935A5" w:rsidRDefault="00C72483" w:rsidP="00C72483">
            <w:pPr>
              <w:spacing w:before="40" w:after="20"/>
              <w:jc w:val="right"/>
              <w:rPr>
                <w:rFonts w:cs="Arial"/>
                <w:sz w:val="18"/>
                <w:szCs w:val="18"/>
              </w:rPr>
            </w:pPr>
            <w:r w:rsidRPr="00C72483">
              <w:rPr>
                <w:rFonts w:cs="Arial"/>
                <w:sz w:val="18"/>
                <w:szCs w:val="18"/>
              </w:rPr>
              <w:t>1,514</w:t>
            </w:r>
          </w:p>
        </w:tc>
        <w:tc>
          <w:tcPr>
            <w:tcW w:w="737" w:type="dxa"/>
            <w:tcBorders>
              <w:top w:val="nil"/>
              <w:left w:val="nil"/>
              <w:bottom w:val="nil"/>
              <w:right w:val="nil"/>
            </w:tcBorders>
            <w:shd w:val="clear" w:color="auto" w:fill="auto"/>
            <w:vAlign w:val="bottom"/>
          </w:tcPr>
          <w:p w14:paraId="08B468C4" w14:textId="4D660821" w:rsidR="00C72483" w:rsidRPr="00C935A5" w:rsidRDefault="00C72483" w:rsidP="00C72483">
            <w:pPr>
              <w:spacing w:before="40" w:after="20"/>
              <w:jc w:val="right"/>
              <w:rPr>
                <w:rFonts w:cs="Arial"/>
                <w:sz w:val="18"/>
                <w:szCs w:val="18"/>
              </w:rPr>
            </w:pPr>
            <w:r w:rsidRPr="00C72483">
              <w:rPr>
                <w:rFonts w:cs="Arial"/>
                <w:sz w:val="18"/>
                <w:szCs w:val="18"/>
              </w:rPr>
              <w:t>406</w:t>
            </w:r>
          </w:p>
        </w:tc>
        <w:tc>
          <w:tcPr>
            <w:tcW w:w="737" w:type="dxa"/>
            <w:tcBorders>
              <w:top w:val="nil"/>
              <w:left w:val="nil"/>
              <w:bottom w:val="nil"/>
              <w:right w:val="nil"/>
            </w:tcBorders>
            <w:shd w:val="clear" w:color="auto" w:fill="auto"/>
            <w:vAlign w:val="bottom"/>
          </w:tcPr>
          <w:p w14:paraId="0C23CA0C" w14:textId="5E52B8FF" w:rsidR="00C72483" w:rsidRPr="00C935A5" w:rsidRDefault="00C72483" w:rsidP="00C72483">
            <w:pPr>
              <w:spacing w:before="40" w:after="20"/>
              <w:jc w:val="right"/>
              <w:rPr>
                <w:rFonts w:cs="Arial"/>
                <w:sz w:val="18"/>
                <w:szCs w:val="18"/>
              </w:rPr>
            </w:pPr>
            <w:r w:rsidRPr="00C72483">
              <w:rPr>
                <w:rFonts w:cs="Arial"/>
                <w:sz w:val="18"/>
                <w:szCs w:val="18"/>
              </w:rPr>
              <w:t>44</w:t>
            </w:r>
          </w:p>
        </w:tc>
        <w:tc>
          <w:tcPr>
            <w:tcW w:w="737" w:type="dxa"/>
            <w:tcBorders>
              <w:top w:val="nil"/>
              <w:left w:val="nil"/>
              <w:bottom w:val="nil"/>
              <w:right w:val="nil"/>
            </w:tcBorders>
            <w:shd w:val="clear" w:color="auto" w:fill="auto"/>
            <w:vAlign w:val="bottom"/>
          </w:tcPr>
          <w:p w14:paraId="540AF398" w14:textId="268FF4C4"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BE46367" w14:textId="77777777" w:rsidTr="00687562">
        <w:trPr>
          <w:trHeight w:val="20"/>
        </w:trPr>
        <w:tc>
          <w:tcPr>
            <w:tcW w:w="2268" w:type="dxa"/>
            <w:tcBorders>
              <w:top w:val="nil"/>
              <w:left w:val="nil"/>
              <w:bottom w:val="nil"/>
              <w:right w:val="single" w:sz="18" w:space="0" w:color="AAB432"/>
            </w:tcBorders>
            <w:shd w:val="clear" w:color="auto" w:fill="auto"/>
            <w:vAlign w:val="center"/>
          </w:tcPr>
          <w:p w14:paraId="1EF4E3FD" w14:textId="77777777" w:rsidR="00C72483" w:rsidRPr="00C935A5" w:rsidRDefault="00C72483" w:rsidP="00C72483">
            <w:pPr>
              <w:spacing w:before="40" w:after="40"/>
              <w:rPr>
                <w:rFonts w:cs="Arial"/>
                <w:sz w:val="18"/>
                <w:szCs w:val="18"/>
              </w:rPr>
            </w:pPr>
            <w:r w:rsidRPr="00C935A5">
              <w:rPr>
                <w:rFonts w:cs="Arial"/>
                <w:sz w:val="18"/>
                <w:szCs w:val="18"/>
              </w:rPr>
              <w:t>Darebin C</w:t>
            </w:r>
          </w:p>
        </w:tc>
        <w:tc>
          <w:tcPr>
            <w:tcW w:w="737" w:type="dxa"/>
            <w:tcBorders>
              <w:top w:val="nil"/>
              <w:left w:val="single" w:sz="18" w:space="0" w:color="AAB432"/>
              <w:bottom w:val="nil"/>
              <w:right w:val="nil"/>
            </w:tcBorders>
            <w:shd w:val="clear" w:color="auto" w:fill="auto"/>
            <w:vAlign w:val="bottom"/>
          </w:tcPr>
          <w:p w14:paraId="33DB14D6" w14:textId="7BADCCC8" w:rsidR="00C72483" w:rsidRPr="00C935A5" w:rsidRDefault="00C72483" w:rsidP="00C72483">
            <w:pPr>
              <w:spacing w:before="40" w:after="20"/>
              <w:jc w:val="right"/>
              <w:rPr>
                <w:rFonts w:cs="Arial"/>
                <w:sz w:val="18"/>
                <w:szCs w:val="18"/>
              </w:rPr>
            </w:pPr>
            <w:r w:rsidRPr="00C72483">
              <w:rPr>
                <w:rFonts w:cs="Arial"/>
                <w:sz w:val="18"/>
                <w:szCs w:val="18"/>
              </w:rPr>
              <w:t>250</w:t>
            </w:r>
          </w:p>
        </w:tc>
        <w:tc>
          <w:tcPr>
            <w:tcW w:w="737" w:type="dxa"/>
            <w:tcBorders>
              <w:top w:val="nil"/>
              <w:left w:val="nil"/>
              <w:bottom w:val="nil"/>
              <w:right w:val="nil"/>
            </w:tcBorders>
            <w:shd w:val="clear" w:color="auto" w:fill="auto"/>
            <w:vAlign w:val="bottom"/>
          </w:tcPr>
          <w:p w14:paraId="76BB2ADC" w14:textId="5595FCBB" w:rsidR="00C72483" w:rsidRPr="00C935A5" w:rsidRDefault="00C72483" w:rsidP="00C72483">
            <w:pPr>
              <w:spacing w:before="40" w:after="20"/>
              <w:jc w:val="right"/>
              <w:rPr>
                <w:rFonts w:cs="Arial"/>
                <w:sz w:val="18"/>
                <w:szCs w:val="18"/>
              </w:rPr>
            </w:pPr>
            <w:r w:rsidRPr="00C72483">
              <w:rPr>
                <w:rFonts w:cs="Arial"/>
                <w:sz w:val="18"/>
                <w:szCs w:val="18"/>
              </w:rPr>
              <w:t>112</w:t>
            </w:r>
          </w:p>
        </w:tc>
        <w:tc>
          <w:tcPr>
            <w:tcW w:w="737" w:type="dxa"/>
            <w:tcBorders>
              <w:top w:val="nil"/>
              <w:left w:val="nil"/>
              <w:bottom w:val="nil"/>
              <w:right w:val="nil"/>
            </w:tcBorders>
            <w:shd w:val="clear" w:color="auto" w:fill="auto"/>
            <w:vAlign w:val="bottom"/>
          </w:tcPr>
          <w:p w14:paraId="056820F4" w14:textId="760D774F" w:rsidR="00C72483" w:rsidRPr="00C935A5" w:rsidRDefault="00C72483" w:rsidP="00C72483">
            <w:pPr>
              <w:spacing w:before="40" w:after="20"/>
              <w:jc w:val="right"/>
              <w:rPr>
                <w:rFonts w:cs="Arial"/>
                <w:sz w:val="18"/>
                <w:szCs w:val="18"/>
              </w:rPr>
            </w:pPr>
            <w:r w:rsidRPr="00C72483">
              <w:rPr>
                <w:rFonts w:cs="Arial"/>
                <w:sz w:val="18"/>
                <w:szCs w:val="18"/>
              </w:rPr>
              <w:t>102</w:t>
            </w:r>
          </w:p>
        </w:tc>
        <w:tc>
          <w:tcPr>
            <w:tcW w:w="737" w:type="dxa"/>
            <w:tcBorders>
              <w:top w:val="nil"/>
              <w:left w:val="nil"/>
              <w:bottom w:val="nil"/>
              <w:right w:val="nil"/>
            </w:tcBorders>
            <w:shd w:val="clear" w:color="auto" w:fill="auto"/>
            <w:vAlign w:val="bottom"/>
          </w:tcPr>
          <w:p w14:paraId="06C4DAD4" w14:textId="7DA708AF" w:rsidR="00C72483" w:rsidRPr="00C935A5" w:rsidRDefault="00C72483" w:rsidP="00C72483">
            <w:pPr>
              <w:spacing w:before="40" w:after="20"/>
              <w:jc w:val="right"/>
              <w:rPr>
                <w:rFonts w:cs="Arial"/>
                <w:sz w:val="18"/>
                <w:szCs w:val="18"/>
              </w:rPr>
            </w:pPr>
            <w:r w:rsidRPr="00C72483">
              <w:rPr>
                <w:rFonts w:cs="Arial"/>
                <w:sz w:val="18"/>
                <w:szCs w:val="18"/>
              </w:rPr>
              <w:t>50</w:t>
            </w:r>
          </w:p>
        </w:tc>
        <w:tc>
          <w:tcPr>
            <w:tcW w:w="170" w:type="dxa"/>
            <w:tcBorders>
              <w:top w:val="nil"/>
              <w:left w:val="nil"/>
              <w:bottom w:val="nil"/>
              <w:right w:val="nil"/>
            </w:tcBorders>
            <w:shd w:val="clear" w:color="auto" w:fill="auto"/>
            <w:vAlign w:val="bottom"/>
          </w:tcPr>
          <w:p w14:paraId="490BB49B" w14:textId="0C050C80"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611C83FC" w14:textId="38BD45C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E00470C" w14:textId="502A640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BB24B70" w14:textId="054CCCC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204C461" w14:textId="6E595691"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BEE9C06" w14:textId="745AFC2C"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89C5144" w14:textId="77777777" w:rsidTr="00687562">
        <w:trPr>
          <w:trHeight w:val="20"/>
        </w:trPr>
        <w:tc>
          <w:tcPr>
            <w:tcW w:w="2268" w:type="dxa"/>
            <w:tcBorders>
              <w:top w:val="nil"/>
              <w:left w:val="nil"/>
              <w:bottom w:val="nil"/>
              <w:right w:val="single" w:sz="18" w:space="0" w:color="AAB432"/>
            </w:tcBorders>
            <w:shd w:val="clear" w:color="auto" w:fill="auto"/>
            <w:vAlign w:val="center"/>
          </w:tcPr>
          <w:p w14:paraId="73C63C5C" w14:textId="77777777" w:rsidR="00C72483" w:rsidRPr="00C935A5" w:rsidRDefault="00C72483" w:rsidP="00C72483">
            <w:pPr>
              <w:spacing w:before="40" w:after="40"/>
              <w:rPr>
                <w:rFonts w:cs="Arial"/>
                <w:sz w:val="18"/>
                <w:szCs w:val="18"/>
              </w:rPr>
            </w:pPr>
            <w:r w:rsidRPr="00C935A5">
              <w:rPr>
                <w:rFonts w:cs="Arial"/>
                <w:sz w:val="18"/>
                <w:szCs w:val="18"/>
              </w:rPr>
              <w:t>East Gippsland S</w:t>
            </w:r>
          </w:p>
        </w:tc>
        <w:tc>
          <w:tcPr>
            <w:tcW w:w="737" w:type="dxa"/>
            <w:tcBorders>
              <w:top w:val="nil"/>
              <w:left w:val="single" w:sz="18" w:space="0" w:color="AAB432"/>
              <w:bottom w:val="nil"/>
              <w:right w:val="nil"/>
            </w:tcBorders>
            <w:shd w:val="clear" w:color="auto" w:fill="auto"/>
            <w:vAlign w:val="bottom"/>
          </w:tcPr>
          <w:p w14:paraId="17067C60" w14:textId="61891BCB" w:rsidR="00C72483" w:rsidRPr="00C935A5" w:rsidRDefault="00C72483" w:rsidP="00C72483">
            <w:pPr>
              <w:spacing w:before="40" w:after="20"/>
              <w:jc w:val="right"/>
              <w:rPr>
                <w:rFonts w:cs="Arial"/>
                <w:sz w:val="18"/>
                <w:szCs w:val="18"/>
              </w:rPr>
            </w:pPr>
            <w:r w:rsidRPr="00C72483">
              <w:rPr>
                <w:rFonts w:cs="Arial"/>
                <w:sz w:val="18"/>
                <w:szCs w:val="18"/>
              </w:rPr>
              <w:t>371</w:t>
            </w:r>
          </w:p>
        </w:tc>
        <w:tc>
          <w:tcPr>
            <w:tcW w:w="737" w:type="dxa"/>
            <w:tcBorders>
              <w:top w:val="nil"/>
              <w:left w:val="nil"/>
              <w:bottom w:val="nil"/>
              <w:right w:val="nil"/>
            </w:tcBorders>
            <w:shd w:val="clear" w:color="auto" w:fill="auto"/>
            <w:vAlign w:val="bottom"/>
          </w:tcPr>
          <w:p w14:paraId="6EDE3887" w14:textId="63FC25AB" w:rsidR="00C72483" w:rsidRPr="00C935A5" w:rsidRDefault="00C72483" w:rsidP="00C72483">
            <w:pPr>
              <w:spacing w:before="40" w:after="20"/>
              <w:jc w:val="right"/>
              <w:rPr>
                <w:rFonts w:cs="Arial"/>
                <w:sz w:val="18"/>
                <w:szCs w:val="18"/>
              </w:rPr>
            </w:pPr>
            <w:r w:rsidRPr="00C72483">
              <w:rPr>
                <w:rFonts w:cs="Arial"/>
                <w:sz w:val="18"/>
                <w:szCs w:val="18"/>
              </w:rPr>
              <w:t>56</w:t>
            </w:r>
          </w:p>
        </w:tc>
        <w:tc>
          <w:tcPr>
            <w:tcW w:w="737" w:type="dxa"/>
            <w:tcBorders>
              <w:top w:val="nil"/>
              <w:left w:val="nil"/>
              <w:bottom w:val="nil"/>
              <w:right w:val="nil"/>
            </w:tcBorders>
            <w:shd w:val="clear" w:color="auto" w:fill="auto"/>
            <w:vAlign w:val="bottom"/>
          </w:tcPr>
          <w:p w14:paraId="5E2B8216" w14:textId="5B3DF2AD" w:rsidR="00C72483" w:rsidRPr="00C935A5" w:rsidRDefault="00C72483" w:rsidP="00C72483">
            <w:pPr>
              <w:spacing w:before="40" w:after="20"/>
              <w:jc w:val="right"/>
              <w:rPr>
                <w:rFonts w:cs="Arial"/>
                <w:sz w:val="18"/>
                <w:szCs w:val="18"/>
              </w:rPr>
            </w:pPr>
            <w:r w:rsidRPr="00C72483">
              <w:rPr>
                <w:rFonts w:cs="Arial"/>
                <w:sz w:val="18"/>
                <w:szCs w:val="18"/>
              </w:rPr>
              <w:t>52</w:t>
            </w:r>
          </w:p>
        </w:tc>
        <w:tc>
          <w:tcPr>
            <w:tcW w:w="737" w:type="dxa"/>
            <w:tcBorders>
              <w:top w:val="nil"/>
              <w:left w:val="nil"/>
              <w:bottom w:val="nil"/>
              <w:right w:val="nil"/>
            </w:tcBorders>
            <w:shd w:val="clear" w:color="auto" w:fill="auto"/>
            <w:vAlign w:val="bottom"/>
          </w:tcPr>
          <w:p w14:paraId="462A6753" w14:textId="7293C3B7" w:rsidR="00C72483" w:rsidRPr="00C935A5" w:rsidRDefault="00C72483" w:rsidP="00C72483">
            <w:pPr>
              <w:spacing w:before="40" w:after="20"/>
              <w:jc w:val="right"/>
              <w:rPr>
                <w:rFonts w:cs="Arial"/>
                <w:sz w:val="18"/>
                <w:szCs w:val="18"/>
              </w:rPr>
            </w:pPr>
            <w:r w:rsidRPr="00C72483">
              <w:rPr>
                <w:rFonts w:cs="Arial"/>
                <w:sz w:val="18"/>
                <w:szCs w:val="18"/>
              </w:rPr>
              <w:t>3</w:t>
            </w:r>
          </w:p>
        </w:tc>
        <w:tc>
          <w:tcPr>
            <w:tcW w:w="170" w:type="dxa"/>
            <w:tcBorders>
              <w:top w:val="nil"/>
              <w:left w:val="nil"/>
              <w:bottom w:val="nil"/>
              <w:right w:val="nil"/>
            </w:tcBorders>
            <w:shd w:val="clear" w:color="auto" w:fill="auto"/>
            <w:vAlign w:val="bottom"/>
          </w:tcPr>
          <w:p w14:paraId="63CAB31E" w14:textId="29C840C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246692D" w14:textId="0269474B" w:rsidR="00C72483" w:rsidRPr="00C935A5" w:rsidRDefault="00C72483" w:rsidP="00C72483">
            <w:pPr>
              <w:spacing w:before="40" w:after="20"/>
              <w:jc w:val="right"/>
              <w:rPr>
                <w:rFonts w:cs="Arial"/>
                <w:sz w:val="18"/>
                <w:szCs w:val="18"/>
              </w:rPr>
            </w:pPr>
            <w:r w:rsidRPr="00C72483">
              <w:rPr>
                <w:rFonts w:cs="Arial"/>
                <w:sz w:val="18"/>
                <w:szCs w:val="18"/>
              </w:rPr>
              <w:t>44</w:t>
            </w:r>
          </w:p>
        </w:tc>
        <w:tc>
          <w:tcPr>
            <w:tcW w:w="737" w:type="dxa"/>
            <w:tcBorders>
              <w:top w:val="nil"/>
              <w:left w:val="nil"/>
              <w:bottom w:val="nil"/>
              <w:right w:val="nil"/>
            </w:tcBorders>
            <w:shd w:val="clear" w:color="auto" w:fill="auto"/>
            <w:vAlign w:val="bottom"/>
          </w:tcPr>
          <w:p w14:paraId="123DD70A" w14:textId="1BE0C28B" w:rsidR="00C72483" w:rsidRPr="00C935A5" w:rsidRDefault="00C72483" w:rsidP="00C72483">
            <w:pPr>
              <w:spacing w:before="40" w:after="20"/>
              <w:jc w:val="right"/>
              <w:rPr>
                <w:rFonts w:cs="Arial"/>
                <w:sz w:val="18"/>
                <w:szCs w:val="18"/>
              </w:rPr>
            </w:pPr>
            <w:r w:rsidRPr="00C72483">
              <w:rPr>
                <w:rFonts w:cs="Arial"/>
                <w:sz w:val="18"/>
                <w:szCs w:val="18"/>
              </w:rPr>
              <w:t>1,903</w:t>
            </w:r>
          </w:p>
        </w:tc>
        <w:tc>
          <w:tcPr>
            <w:tcW w:w="737" w:type="dxa"/>
            <w:tcBorders>
              <w:top w:val="nil"/>
              <w:left w:val="nil"/>
              <w:bottom w:val="nil"/>
              <w:right w:val="nil"/>
            </w:tcBorders>
            <w:shd w:val="clear" w:color="auto" w:fill="auto"/>
            <w:vAlign w:val="bottom"/>
          </w:tcPr>
          <w:p w14:paraId="696F5F7D" w14:textId="18940E1E" w:rsidR="00C72483" w:rsidRPr="00C935A5" w:rsidRDefault="00C72483" w:rsidP="00C72483">
            <w:pPr>
              <w:spacing w:before="40" w:after="20"/>
              <w:jc w:val="right"/>
              <w:rPr>
                <w:rFonts w:cs="Arial"/>
                <w:sz w:val="18"/>
                <w:szCs w:val="18"/>
              </w:rPr>
            </w:pPr>
            <w:r w:rsidRPr="00C72483">
              <w:rPr>
                <w:rFonts w:cs="Arial"/>
                <w:sz w:val="18"/>
                <w:szCs w:val="18"/>
              </w:rPr>
              <w:t>471</w:t>
            </w:r>
          </w:p>
        </w:tc>
        <w:tc>
          <w:tcPr>
            <w:tcW w:w="737" w:type="dxa"/>
            <w:tcBorders>
              <w:top w:val="nil"/>
              <w:left w:val="nil"/>
              <w:bottom w:val="nil"/>
              <w:right w:val="nil"/>
            </w:tcBorders>
            <w:shd w:val="clear" w:color="auto" w:fill="auto"/>
            <w:vAlign w:val="bottom"/>
          </w:tcPr>
          <w:p w14:paraId="70AF3BD6" w14:textId="02EE412F" w:rsidR="00C72483" w:rsidRPr="00C935A5" w:rsidRDefault="00C72483" w:rsidP="00C72483">
            <w:pPr>
              <w:spacing w:before="40" w:after="20"/>
              <w:jc w:val="right"/>
              <w:rPr>
                <w:rFonts w:cs="Arial"/>
                <w:sz w:val="18"/>
                <w:szCs w:val="18"/>
              </w:rPr>
            </w:pPr>
            <w:r w:rsidRPr="00C72483">
              <w:rPr>
                <w:rFonts w:cs="Arial"/>
                <w:sz w:val="18"/>
                <w:szCs w:val="18"/>
              </w:rPr>
              <w:t>43</w:t>
            </w:r>
          </w:p>
        </w:tc>
        <w:tc>
          <w:tcPr>
            <w:tcW w:w="737" w:type="dxa"/>
            <w:tcBorders>
              <w:top w:val="nil"/>
              <w:left w:val="nil"/>
              <w:bottom w:val="nil"/>
              <w:right w:val="nil"/>
            </w:tcBorders>
            <w:shd w:val="clear" w:color="auto" w:fill="auto"/>
            <w:vAlign w:val="bottom"/>
          </w:tcPr>
          <w:p w14:paraId="0D97837F" w14:textId="094768F7" w:rsidR="00C72483" w:rsidRPr="00C935A5" w:rsidRDefault="00C72483" w:rsidP="00C72483">
            <w:pPr>
              <w:spacing w:before="40" w:after="20"/>
              <w:jc w:val="right"/>
              <w:rPr>
                <w:rFonts w:cs="Arial"/>
                <w:sz w:val="18"/>
                <w:szCs w:val="18"/>
              </w:rPr>
            </w:pPr>
            <w:r w:rsidRPr="00C72483">
              <w:rPr>
                <w:rFonts w:cs="Arial"/>
                <w:sz w:val="18"/>
                <w:szCs w:val="18"/>
              </w:rPr>
              <w:t>15</w:t>
            </w:r>
          </w:p>
        </w:tc>
      </w:tr>
      <w:tr w:rsidR="00C72483" w:rsidRPr="00C72483" w14:paraId="7F48F7FE" w14:textId="77777777" w:rsidTr="00687562">
        <w:trPr>
          <w:trHeight w:val="20"/>
        </w:trPr>
        <w:tc>
          <w:tcPr>
            <w:tcW w:w="2268" w:type="dxa"/>
            <w:tcBorders>
              <w:top w:val="nil"/>
              <w:left w:val="nil"/>
              <w:bottom w:val="nil"/>
              <w:right w:val="single" w:sz="18" w:space="0" w:color="AAB432"/>
            </w:tcBorders>
            <w:shd w:val="clear" w:color="auto" w:fill="auto"/>
            <w:vAlign w:val="center"/>
          </w:tcPr>
          <w:p w14:paraId="6FE66508" w14:textId="77777777" w:rsidR="00C72483" w:rsidRPr="00C935A5" w:rsidRDefault="00C72483" w:rsidP="00C72483">
            <w:pPr>
              <w:spacing w:before="40" w:after="40"/>
              <w:rPr>
                <w:rFonts w:cs="Arial"/>
                <w:sz w:val="18"/>
                <w:szCs w:val="18"/>
              </w:rPr>
            </w:pPr>
            <w:r w:rsidRPr="00C935A5">
              <w:rPr>
                <w:rFonts w:cs="Arial"/>
                <w:sz w:val="18"/>
                <w:szCs w:val="18"/>
              </w:rPr>
              <w:t>Frankston C</w:t>
            </w:r>
          </w:p>
        </w:tc>
        <w:tc>
          <w:tcPr>
            <w:tcW w:w="737" w:type="dxa"/>
            <w:tcBorders>
              <w:top w:val="nil"/>
              <w:left w:val="single" w:sz="18" w:space="0" w:color="AAB432"/>
              <w:bottom w:val="nil"/>
              <w:right w:val="nil"/>
            </w:tcBorders>
            <w:shd w:val="clear" w:color="auto" w:fill="auto"/>
            <w:vAlign w:val="bottom"/>
          </w:tcPr>
          <w:p w14:paraId="74BEE11C" w14:textId="13928AC0" w:rsidR="00C72483" w:rsidRPr="00C935A5" w:rsidRDefault="00C72483" w:rsidP="00C72483">
            <w:pPr>
              <w:spacing w:before="40" w:after="20"/>
              <w:jc w:val="right"/>
              <w:rPr>
                <w:rFonts w:cs="Arial"/>
                <w:sz w:val="18"/>
                <w:szCs w:val="18"/>
              </w:rPr>
            </w:pPr>
            <w:r w:rsidRPr="00C72483">
              <w:rPr>
                <w:rFonts w:cs="Arial"/>
                <w:sz w:val="18"/>
                <w:szCs w:val="18"/>
              </w:rPr>
              <w:t>391</w:t>
            </w:r>
          </w:p>
        </w:tc>
        <w:tc>
          <w:tcPr>
            <w:tcW w:w="737" w:type="dxa"/>
            <w:tcBorders>
              <w:top w:val="nil"/>
              <w:left w:val="nil"/>
              <w:bottom w:val="nil"/>
              <w:right w:val="nil"/>
            </w:tcBorders>
            <w:shd w:val="clear" w:color="auto" w:fill="auto"/>
            <w:vAlign w:val="bottom"/>
          </w:tcPr>
          <w:p w14:paraId="59CEDD17" w14:textId="77E1A900" w:rsidR="00C72483" w:rsidRPr="00C935A5" w:rsidRDefault="00C72483" w:rsidP="00C72483">
            <w:pPr>
              <w:spacing w:before="40" w:after="20"/>
              <w:jc w:val="right"/>
              <w:rPr>
                <w:rFonts w:cs="Arial"/>
                <w:sz w:val="18"/>
                <w:szCs w:val="18"/>
              </w:rPr>
            </w:pPr>
            <w:r w:rsidRPr="00C72483">
              <w:rPr>
                <w:rFonts w:cs="Arial"/>
                <w:sz w:val="18"/>
                <w:szCs w:val="18"/>
              </w:rPr>
              <w:t>79</w:t>
            </w:r>
          </w:p>
        </w:tc>
        <w:tc>
          <w:tcPr>
            <w:tcW w:w="737" w:type="dxa"/>
            <w:tcBorders>
              <w:top w:val="nil"/>
              <w:left w:val="nil"/>
              <w:bottom w:val="nil"/>
              <w:right w:val="nil"/>
            </w:tcBorders>
            <w:shd w:val="clear" w:color="auto" w:fill="auto"/>
            <w:vAlign w:val="bottom"/>
          </w:tcPr>
          <w:p w14:paraId="7004A72D" w14:textId="271D5DF9" w:rsidR="00C72483" w:rsidRPr="00C935A5" w:rsidRDefault="00C72483" w:rsidP="00C72483">
            <w:pPr>
              <w:spacing w:before="40" w:after="20"/>
              <w:jc w:val="right"/>
              <w:rPr>
                <w:rFonts w:cs="Arial"/>
                <w:sz w:val="18"/>
                <w:szCs w:val="18"/>
              </w:rPr>
            </w:pPr>
            <w:r w:rsidRPr="00C72483">
              <w:rPr>
                <w:rFonts w:cs="Arial"/>
                <w:sz w:val="18"/>
                <w:szCs w:val="18"/>
              </w:rPr>
              <w:t>99</w:t>
            </w:r>
          </w:p>
        </w:tc>
        <w:tc>
          <w:tcPr>
            <w:tcW w:w="737" w:type="dxa"/>
            <w:tcBorders>
              <w:top w:val="nil"/>
              <w:left w:val="nil"/>
              <w:bottom w:val="nil"/>
              <w:right w:val="nil"/>
            </w:tcBorders>
            <w:shd w:val="clear" w:color="auto" w:fill="auto"/>
            <w:vAlign w:val="bottom"/>
          </w:tcPr>
          <w:p w14:paraId="7D8E51CB" w14:textId="2CAAEA28" w:rsidR="00C72483" w:rsidRPr="00C935A5" w:rsidRDefault="00C72483" w:rsidP="00C72483">
            <w:pPr>
              <w:spacing w:before="40" w:after="20"/>
              <w:jc w:val="right"/>
              <w:rPr>
                <w:rFonts w:cs="Arial"/>
                <w:sz w:val="18"/>
                <w:szCs w:val="18"/>
              </w:rPr>
            </w:pPr>
            <w:r w:rsidRPr="00C72483">
              <w:rPr>
                <w:rFonts w:cs="Arial"/>
                <w:sz w:val="18"/>
                <w:szCs w:val="18"/>
              </w:rPr>
              <w:t>60</w:t>
            </w:r>
          </w:p>
        </w:tc>
        <w:tc>
          <w:tcPr>
            <w:tcW w:w="170" w:type="dxa"/>
            <w:tcBorders>
              <w:top w:val="nil"/>
              <w:left w:val="nil"/>
              <w:bottom w:val="nil"/>
              <w:right w:val="nil"/>
            </w:tcBorders>
            <w:shd w:val="clear" w:color="auto" w:fill="auto"/>
            <w:vAlign w:val="bottom"/>
          </w:tcPr>
          <w:p w14:paraId="57E4E10A" w14:textId="33E5CC0F"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029A2610" w14:textId="11D238E3"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EB2D6BA" w14:textId="48DD2359" w:rsidR="00C72483" w:rsidRPr="00C935A5" w:rsidRDefault="00C72483" w:rsidP="00C72483">
            <w:pPr>
              <w:spacing w:before="40" w:after="20"/>
              <w:jc w:val="right"/>
              <w:rPr>
                <w:rFonts w:cs="Arial"/>
                <w:sz w:val="18"/>
                <w:szCs w:val="18"/>
              </w:rPr>
            </w:pPr>
            <w:r w:rsidRPr="00C72483">
              <w:rPr>
                <w:rFonts w:cs="Arial"/>
                <w:sz w:val="18"/>
                <w:szCs w:val="18"/>
              </w:rPr>
              <w:t>7</w:t>
            </w:r>
          </w:p>
        </w:tc>
        <w:tc>
          <w:tcPr>
            <w:tcW w:w="737" w:type="dxa"/>
            <w:tcBorders>
              <w:top w:val="nil"/>
              <w:left w:val="nil"/>
              <w:bottom w:val="nil"/>
              <w:right w:val="nil"/>
            </w:tcBorders>
            <w:shd w:val="clear" w:color="auto" w:fill="auto"/>
            <w:vAlign w:val="bottom"/>
          </w:tcPr>
          <w:p w14:paraId="5DE49023" w14:textId="66A1E0BA" w:rsidR="00C72483" w:rsidRPr="00C935A5" w:rsidRDefault="00C72483" w:rsidP="00C72483">
            <w:pPr>
              <w:spacing w:before="40" w:after="20"/>
              <w:jc w:val="right"/>
              <w:rPr>
                <w:rFonts w:cs="Arial"/>
                <w:sz w:val="18"/>
                <w:szCs w:val="18"/>
              </w:rPr>
            </w:pPr>
            <w:r w:rsidRPr="00C72483">
              <w:rPr>
                <w:rFonts w:cs="Arial"/>
                <w:sz w:val="18"/>
                <w:szCs w:val="18"/>
              </w:rPr>
              <w:t>36</w:t>
            </w:r>
          </w:p>
        </w:tc>
        <w:tc>
          <w:tcPr>
            <w:tcW w:w="737" w:type="dxa"/>
            <w:tcBorders>
              <w:top w:val="nil"/>
              <w:left w:val="nil"/>
              <w:bottom w:val="nil"/>
              <w:right w:val="nil"/>
            </w:tcBorders>
            <w:shd w:val="clear" w:color="auto" w:fill="auto"/>
            <w:vAlign w:val="bottom"/>
          </w:tcPr>
          <w:p w14:paraId="247A7525" w14:textId="6B371FC7"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08ECCB89" w14:textId="3CCAF7D3" w:rsidR="00C72483" w:rsidRPr="00C935A5" w:rsidRDefault="00C72483" w:rsidP="00C72483">
            <w:pPr>
              <w:spacing w:before="40" w:after="20"/>
              <w:jc w:val="right"/>
              <w:rPr>
                <w:rFonts w:cs="Arial"/>
                <w:sz w:val="18"/>
                <w:szCs w:val="18"/>
              </w:rPr>
            </w:pPr>
            <w:r w:rsidRPr="00C72483">
              <w:rPr>
                <w:rFonts w:cs="Arial"/>
                <w:sz w:val="18"/>
                <w:szCs w:val="18"/>
              </w:rPr>
              <w:t>27</w:t>
            </w:r>
          </w:p>
        </w:tc>
      </w:tr>
      <w:tr w:rsidR="00C72483" w:rsidRPr="00C72483" w14:paraId="0322BDBF" w14:textId="77777777" w:rsidTr="00687562">
        <w:trPr>
          <w:trHeight w:val="20"/>
        </w:trPr>
        <w:tc>
          <w:tcPr>
            <w:tcW w:w="2268" w:type="dxa"/>
            <w:tcBorders>
              <w:top w:val="nil"/>
              <w:left w:val="nil"/>
              <w:bottom w:val="nil"/>
              <w:right w:val="single" w:sz="18" w:space="0" w:color="AAB432"/>
            </w:tcBorders>
            <w:shd w:val="clear" w:color="auto" w:fill="auto"/>
            <w:vAlign w:val="center"/>
          </w:tcPr>
          <w:p w14:paraId="2D5ED871" w14:textId="77777777" w:rsidR="00C72483" w:rsidRPr="00C935A5" w:rsidRDefault="00C72483" w:rsidP="00C72483">
            <w:pPr>
              <w:spacing w:before="40" w:after="40"/>
              <w:rPr>
                <w:rFonts w:cs="Arial"/>
                <w:sz w:val="18"/>
                <w:szCs w:val="18"/>
              </w:rPr>
            </w:pPr>
            <w:r w:rsidRPr="00C935A5">
              <w:rPr>
                <w:rFonts w:cs="Arial"/>
                <w:sz w:val="18"/>
                <w:szCs w:val="18"/>
              </w:rPr>
              <w:t>Gannawarra S</w:t>
            </w:r>
          </w:p>
        </w:tc>
        <w:tc>
          <w:tcPr>
            <w:tcW w:w="737" w:type="dxa"/>
            <w:tcBorders>
              <w:top w:val="nil"/>
              <w:left w:val="single" w:sz="18" w:space="0" w:color="AAB432"/>
              <w:bottom w:val="nil"/>
              <w:right w:val="nil"/>
            </w:tcBorders>
            <w:shd w:val="clear" w:color="auto" w:fill="auto"/>
            <w:vAlign w:val="bottom"/>
          </w:tcPr>
          <w:p w14:paraId="2AA2229F" w14:textId="51922E19" w:rsidR="00C72483" w:rsidRPr="00C935A5" w:rsidRDefault="00C72483" w:rsidP="00C72483">
            <w:pPr>
              <w:spacing w:before="40" w:after="20"/>
              <w:jc w:val="right"/>
              <w:rPr>
                <w:rFonts w:cs="Arial"/>
                <w:sz w:val="18"/>
                <w:szCs w:val="18"/>
              </w:rPr>
            </w:pPr>
            <w:r w:rsidRPr="00C72483">
              <w:rPr>
                <w:rFonts w:cs="Arial"/>
                <w:sz w:val="18"/>
                <w:szCs w:val="18"/>
              </w:rPr>
              <w:t>79</w:t>
            </w:r>
          </w:p>
        </w:tc>
        <w:tc>
          <w:tcPr>
            <w:tcW w:w="737" w:type="dxa"/>
            <w:tcBorders>
              <w:top w:val="nil"/>
              <w:left w:val="nil"/>
              <w:bottom w:val="nil"/>
              <w:right w:val="nil"/>
            </w:tcBorders>
            <w:shd w:val="clear" w:color="auto" w:fill="auto"/>
            <w:vAlign w:val="bottom"/>
          </w:tcPr>
          <w:p w14:paraId="2916F0C0" w14:textId="6FFF43C1" w:rsidR="00C72483" w:rsidRPr="00C935A5" w:rsidRDefault="00C72483" w:rsidP="00C72483">
            <w:pPr>
              <w:spacing w:before="40" w:after="20"/>
              <w:jc w:val="right"/>
              <w:rPr>
                <w:rFonts w:cs="Arial"/>
                <w:sz w:val="18"/>
                <w:szCs w:val="18"/>
              </w:rPr>
            </w:pPr>
            <w:r w:rsidRPr="00C72483">
              <w:rPr>
                <w:rFonts w:cs="Arial"/>
                <w:sz w:val="18"/>
                <w:szCs w:val="18"/>
              </w:rPr>
              <w:t>21</w:t>
            </w:r>
          </w:p>
        </w:tc>
        <w:tc>
          <w:tcPr>
            <w:tcW w:w="737" w:type="dxa"/>
            <w:tcBorders>
              <w:top w:val="nil"/>
              <w:left w:val="nil"/>
              <w:bottom w:val="nil"/>
              <w:right w:val="nil"/>
            </w:tcBorders>
            <w:shd w:val="clear" w:color="auto" w:fill="auto"/>
            <w:vAlign w:val="bottom"/>
          </w:tcPr>
          <w:p w14:paraId="701EB80F" w14:textId="2ED738AD"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65880E22" w14:textId="11A61E8A" w:rsidR="00C72483" w:rsidRPr="00C935A5" w:rsidRDefault="00C72483" w:rsidP="00C72483">
            <w:pPr>
              <w:spacing w:before="40" w:after="20"/>
              <w:jc w:val="right"/>
              <w:rPr>
                <w:rFonts w:cs="Arial"/>
                <w:sz w:val="18"/>
                <w:szCs w:val="18"/>
              </w:rPr>
            </w:pPr>
            <w:r w:rsidRPr="00C72483">
              <w:rPr>
                <w:rFonts w:cs="Arial"/>
                <w:sz w:val="18"/>
                <w:szCs w:val="18"/>
              </w:rPr>
              <w:t>1</w:t>
            </w:r>
          </w:p>
        </w:tc>
        <w:tc>
          <w:tcPr>
            <w:tcW w:w="170" w:type="dxa"/>
            <w:tcBorders>
              <w:top w:val="nil"/>
              <w:left w:val="nil"/>
              <w:bottom w:val="nil"/>
              <w:right w:val="nil"/>
            </w:tcBorders>
            <w:shd w:val="clear" w:color="auto" w:fill="auto"/>
            <w:vAlign w:val="bottom"/>
          </w:tcPr>
          <w:p w14:paraId="2F9323C4" w14:textId="2CEE57DF"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ACFE1E2" w14:textId="4EADC148" w:rsidR="00C72483" w:rsidRPr="00C935A5" w:rsidRDefault="00C72483" w:rsidP="00C72483">
            <w:pPr>
              <w:spacing w:before="40" w:after="20"/>
              <w:jc w:val="right"/>
              <w:rPr>
                <w:rFonts w:cs="Arial"/>
                <w:sz w:val="18"/>
                <w:szCs w:val="18"/>
              </w:rPr>
            </w:pPr>
            <w:r w:rsidRPr="00C72483">
              <w:rPr>
                <w:rFonts w:cs="Arial"/>
                <w:sz w:val="18"/>
                <w:szCs w:val="18"/>
              </w:rPr>
              <w:t>810</w:t>
            </w:r>
          </w:p>
        </w:tc>
        <w:tc>
          <w:tcPr>
            <w:tcW w:w="737" w:type="dxa"/>
            <w:tcBorders>
              <w:top w:val="nil"/>
              <w:left w:val="nil"/>
              <w:bottom w:val="nil"/>
              <w:right w:val="nil"/>
            </w:tcBorders>
            <w:shd w:val="clear" w:color="auto" w:fill="auto"/>
            <w:vAlign w:val="bottom"/>
          </w:tcPr>
          <w:p w14:paraId="5419601C" w14:textId="7ADCB4A1" w:rsidR="00C72483" w:rsidRPr="00C935A5" w:rsidRDefault="00C72483" w:rsidP="00C72483">
            <w:pPr>
              <w:spacing w:before="40" w:after="20"/>
              <w:jc w:val="right"/>
              <w:rPr>
                <w:rFonts w:cs="Arial"/>
                <w:sz w:val="18"/>
                <w:szCs w:val="18"/>
              </w:rPr>
            </w:pPr>
            <w:r w:rsidRPr="00C72483">
              <w:rPr>
                <w:rFonts w:cs="Arial"/>
                <w:sz w:val="18"/>
                <w:szCs w:val="18"/>
              </w:rPr>
              <w:t>815</w:t>
            </w:r>
          </w:p>
        </w:tc>
        <w:tc>
          <w:tcPr>
            <w:tcW w:w="737" w:type="dxa"/>
            <w:tcBorders>
              <w:top w:val="nil"/>
              <w:left w:val="nil"/>
              <w:bottom w:val="nil"/>
              <w:right w:val="nil"/>
            </w:tcBorders>
            <w:shd w:val="clear" w:color="auto" w:fill="auto"/>
            <w:vAlign w:val="bottom"/>
          </w:tcPr>
          <w:p w14:paraId="6C88F72C" w14:textId="000A7DA7" w:rsidR="00C72483" w:rsidRPr="00C935A5" w:rsidRDefault="00C72483" w:rsidP="00C72483">
            <w:pPr>
              <w:spacing w:before="40" w:after="20"/>
              <w:jc w:val="right"/>
              <w:rPr>
                <w:rFonts w:cs="Arial"/>
                <w:sz w:val="18"/>
                <w:szCs w:val="18"/>
              </w:rPr>
            </w:pPr>
            <w:r w:rsidRPr="00C72483">
              <w:rPr>
                <w:rFonts w:cs="Arial"/>
                <w:sz w:val="18"/>
                <w:szCs w:val="18"/>
              </w:rPr>
              <w:t>392</w:t>
            </w:r>
          </w:p>
        </w:tc>
        <w:tc>
          <w:tcPr>
            <w:tcW w:w="737" w:type="dxa"/>
            <w:tcBorders>
              <w:top w:val="nil"/>
              <w:left w:val="nil"/>
              <w:bottom w:val="nil"/>
              <w:right w:val="nil"/>
            </w:tcBorders>
            <w:shd w:val="clear" w:color="auto" w:fill="auto"/>
            <w:vAlign w:val="bottom"/>
          </w:tcPr>
          <w:p w14:paraId="5D7F4D7E" w14:textId="2D831835" w:rsidR="00C72483" w:rsidRPr="00C935A5" w:rsidRDefault="00C72483" w:rsidP="00C72483">
            <w:pPr>
              <w:spacing w:before="40" w:after="20"/>
              <w:jc w:val="right"/>
              <w:rPr>
                <w:rFonts w:cs="Arial"/>
                <w:sz w:val="18"/>
                <w:szCs w:val="18"/>
              </w:rPr>
            </w:pPr>
            <w:r w:rsidRPr="00C72483">
              <w:rPr>
                <w:rFonts w:cs="Arial"/>
                <w:sz w:val="18"/>
                <w:szCs w:val="18"/>
              </w:rPr>
              <w:t>122</w:t>
            </w:r>
          </w:p>
        </w:tc>
        <w:tc>
          <w:tcPr>
            <w:tcW w:w="737" w:type="dxa"/>
            <w:tcBorders>
              <w:top w:val="nil"/>
              <w:left w:val="nil"/>
              <w:bottom w:val="nil"/>
              <w:right w:val="nil"/>
            </w:tcBorders>
            <w:shd w:val="clear" w:color="auto" w:fill="auto"/>
            <w:vAlign w:val="bottom"/>
          </w:tcPr>
          <w:p w14:paraId="77CCB403" w14:textId="19446700" w:rsidR="00C72483" w:rsidRPr="00C935A5" w:rsidRDefault="00C72483" w:rsidP="00C72483">
            <w:pPr>
              <w:spacing w:before="40" w:after="20"/>
              <w:jc w:val="right"/>
              <w:rPr>
                <w:rFonts w:cs="Arial"/>
                <w:sz w:val="18"/>
                <w:szCs w:val="18"/>
              </w:rPr>
            </w:pPr>
            <w:r w:rsidRPr="00C72483">
              <w:rPr>
                <w:rFonts w:cs="Arial"/>
                <w:sz w:val="18"/>
                <w:szCs w:val="18"/>
              </w:rPr>
              <w:t>11</w:t>
            </w:r>
          </w:p>
        </w:tc>
      </w:tr>
      <w:tr w:rsidR="00C72483" w:rsidRPr="00C72483" w14:paraId="6AC87CE5" w14:textId="77777777" w:rsidTr="00687562">
        <w:trPr>
          <w:trHeight w:val="20"/>
        </w:trPr>
        <w:tc>
          <w:tcPr>
            <w:tcW w:w="2268" w:type="dxa"/>
            <w:tcBorders>
              <w:top w:val="nil"/>
              <w:left w:val="nil"/>
              <w:bottom w:val="nil"/>
              <w:right w:val="single" w:sz="18" w:space="0" w:color="AAB432"/>
            </w:tcBorders>
            <w:shd w:val="clear" w:color="auto" w:fill="auto"/>
            <w:vAlign w:val="center"/>
          </w:tcPr>
          <w:p w14:paraId="66D5F62A" w14:textId="77777777" w:rsidR="00C72483" w:rsidRPr="00C935A5" w:rsidRDefault="00C72483" w:rsidP="00C72483">
            <w:pPr>
              <w:spacing w:before="40" w:after="40"/>
              <w:rPr>
                <w:rFonts w:cs="Arial"/>
                <w:sz w:val="18"/>
                <w:szCs w:val="18"/>
              </w:rPr>
            </w:pPr>
            <w:r w:rsidRPr="00C935A5">
              <w:rPr>
                <w:rFonts w:cs="Arial"/>
                <w:sz w:val="18"/>
                <w:szCs w:val="18"/>
              </w:rPr>
              <w:t>Glen Eira C</w:t>
            </w:r>
          </w:p>
        </w:tc>
        <w:tc>
          <w:tcPr>
            <w:tcW w:w="737" w:type="dxa"/>
            <w:tcBorders>
              <w:top w:val="nil"/>
              <w:left w:val="single" w:sz="18" w:space="0" w:color="AAB432"/>
              <w:bottom w:val="nil"/>
              <w:right w:val="nil"/>
            </w:tcBorders>
            <w:shd w:val="clear" w:color="auto" w:fill="auto"/>
            <w:vAlign w:val="bottom"/>
          </w:tcPr>
          <w:p w14:paraId="3951A8CA" w14:textId="70301F86" w:rsidR="00C72483" w:rsidRPr="00C935A5" w:rsidRDefault="00C72483" w:rsidP="00C72483">
            <w:pPr>
              <w:spacing w:before="40" w:after="20"/>
              <w:jc w:val="right"/>
              <w:rPr>
                <w:rFonts w:cs="Arial"/>
                <w:sz w:val="18"/>
                <w:szCs w:val="18"/>
              </w:rPr>
            </w:pPr>
            <w:r w:rsidRPr="00C72483">
              <w:rPr>
                <w:rFonts w:cs="Arial"/>
                <w:sz w:val="18"/>
                <w:szCs w:val="18"/>
              </w:rPr>
              <w:t>235</w:t>
            </w:r>
          </w:p>
        </w:tc>
        <w:tc>
          <w:tcPr>
            <w:tcW w:w="737" w:type="dxa"/>
            <w:tcBorders>
              <w:top w:val="nil"/>
              <w:left w:val="nil"/>
              <w:bottom w:val="nil"/>
              <w:right w:val="nil"/>
            </w:tcBorders>
            <w:shd w:val="clear" w:color="auto" w:fill="auto"/>
            <w:vAlign w:val="bottom"/>
          </w:tcPr>
          <w:p w14:paraId="0CC51DB6" w14:textId="01363E30" w:rsidR="00C72483" w:rsidRPr="00C935A5" w:rsidRDefault="00C72483" w:rsidP="00C72483">
            <w:pPr>
              <w:spacing w:before="40" w:after="20"/>
              <w:jc w:val="right"/>
              <w:rPr>
                <w:rFonts w:cs="Arial"/>
                <w:sz w:val="18"/>
                <w:szCs w:val="18"/>
              </w:rPr>
            </w:pPr>
            <w:r w:rsidRPr="00C72483">
              <w:rPr>
                <w:rFonts w:cs="Arial"/>
                <w:sz w:val="18"/>
                <w:szCs w:val="18"/>
              </w:rPr>
              <w:t>99</w:t>
            </w:r>
          </w:p>
        </w:tc>
        <w:tc>
          <w:tcPr>
            <w:tcW w:w="737" w:type="dxa"/>
            <w:tcBorders>
              <w:top w:val="nil"/>
              <w:left w:val="nil"/>
              <w:bottom w:val="nil"/>
              <w:right w:val="nil"/>
            </w:tcBorders>
            <w:shd w:val="clear" w:color="auto" w:fill="auto"/>
            <w:vAlign w:val="bottom"/>
          </w:tcPr>
          <w:p w14:paraId="011177CF" w14:textId="18FC5723" w:rsidR="00C72483" w:rsidRPr="00C935A5" w:rsidRDefault="00C72483" w:rsidP="00C72483">
            <w:pPr>
              <w:spacing w:before="40" w:after="20"/>
              <w:jc w:val="right"/>
              <w:rPr>
                <w:rFonts w:cs="Arial"/>
                <w:sz w:val="18"/>
                <w:szCs w:val="18"/>
              </w:rPr>
            </w:pPr>
            <w:r w:rsidRPr="00C72483">
              <w:rPr>
                <w:rFonts w:cs="Arial"/>
                <w:sz w:val="18"/>
                <w:szCs w:val="18"/>
              </w:rPr>
              <w:t>61</w:t>
            </w:r>
          </w:p>
        </w:tc>
        <w:tc>
          <w:tcPr>
            <w:tcW w:w="737" w:type="dxa"/>
            <w:tcBorders>
              <w:top w:val="nil"/>
              <w:left w:val="nil"/>
              <w:bottom w:val="nil"/>
              <w:right w:val="nil"/>
            </w:tcBorders>
            <w:shd w:val="clear" w:color="auto" w:fill="auto"/>
            <w:vAlign w:val="bottom"/>
          </w:tcPr>
          <w:p w14:paraId="162DE584" w14:textId="23A786D3" w:rsidR="00C72483" w:rsidRPr="00C935A5" w:rsidRDefault="00C72483" w:rsidP="00C72483">
            <w:pPr>
              <w:spacing w:before="40" w:after="20"/>
              <w:jc w:val="right"/>
              <w:rPr>
                <w:rFonts w:cs="Arial"/>
                <w:sz w:val="18"/>
                <w:szCs w:val="18"/>
              </w:rPr>
            </w:pPr>
            <w:r w:rsidRPr="00C72483">
              <w:rPr>
                <w:rFonts w:cs="Arial"/>
                <w:sz w:val="18"/>
                <w:szCs w:val="18"/>
              </w:rPr>
              <w:t>38</w:t>
            </w:r>
          </w:p>
        </w:tc>
        <w:tc>
          <w:tcPr>
            <w:tcW w:w="170" w:type="dxa"/>
            <w:tcBorders>
              <w:top w:val="nil"/>
              <w:left w:val="nil"/>
              <w:bottom w:val="nil"/>
              <w:right w:val="nil"/>
            </w:tcBorders>
            <w:shd w:val="clear" w:color="auto" w:fill="auto"/>
            <w:vAlign w:val="bottom"/>
          </w:tcPr>
          <w:p w14:paraId="79CABDF6" w14:textId="6CEC18F7"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1E676DF" w14:textId="3886A8C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16B2BD8" w14:textId="21062294"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77DC76B" w14:textId="03694F6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F585ECA" w14:textId="7A17C86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C393C3A" w14:textId="7D701B23"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DBBCC12" w14:textId="77777777" w:rsidTr="00687562">
        <w:trPr>
          <w:trHeight w:val="20"/>
        </w:trPr>
        <w:tc>
          <w:tcPr>
            <w:tcW w:w="2268" w:type="dxa"/>
            <w:tcBorders>
              <w:top w:val="nil"/>
              <w:left w:val="nil"/>
              <w:bottom w:val="nil"/>
              <w:right w:val="single" w:sz="18" w:space="0" w:color="AAB432"/>
            </w:tcBorders>
            <w:shd w:val="clear" w:color="auto" w:fill="auto"/>
            <w:vAlign w:val="center"/>
          </w:tcPr>
          <w:p w14:paraId="286C58E6" w14:textId="77777777" w:rsidR="00C72483" w:rsidRPr="00C935A5" w:rsidRDefault="00C72483" w:rsidP="00C72483">
            <w:pPr>
              <w:spacing w:before="40" w:after="40"/>
              <w:rPr>
                <w:rFonts w:cs="Arial"/>
                <w:sz w:val="18"/>
                <w:szCs w:val="18"/>
              </w:rPr>
            </w:pPr>
            <w:r w:rsidRPr="00C935A5">
              <w:rPr>
                <w:rFonts w:cs="Arial"/>
                <w:sz w:val="18"/>
                <w:szCs w:val="18"/>
              </w:rPr>
              <w:t>Glenelg S</w:t>
            </w:r>
          </w:p>
        </w:tc>
        <w:tc>
          <w:tcPr>
            <w:tcW w:w="737" w:type="dxa"/>
            <w:tcBorders>
              <w:top w:val="nil"/>
              <w:left w:val="single" w:sz="18" w:space="0" w:color="AAB432"/>
              <w:bottom w:val="nil"/>
              <w:right w:val="nil"/>
            </w:tcBorders>
            <w:shd w:val="clear" w:color="auto" w:fill="auto"/>
            <w:vAlign w:val="bottom"/>
          </w:tcPr>
          <w:p w14:paraId="5F9B4532" w14:textId="50CE1A81" w:rsidR="00C72483" w:rsidRPr="00C935A5" w:rsidRDefault="00C72483" w:rsidP="00C72483">
            <w:pPr>
              <w:spacing w:before="40" w:after="20"/>
              <w:jc w:val="right"/>
              <w:rPr>
                <w:rFonts w:cs="Arial"/>
                <w:sz w:val="18"/>
                <w:szCs w:val="18"/>
              </w:rPr>
            </w:pPr>
            <w:r w:rsidRPr="00C72483">
              <w:rPr>
                <w:rFonts w:cs="Arial"/>
                <w:sz w:val="18"/>
                <w:szCs w:val="18"/>
              </w:rPr>
              <w:t>130</w:t>
            </w:r>
          </w:p>
        </w:tc>
        <w:tc>
          <w:tcPr>
            <w:tcW w:w="737" w:type="dxa"/>
            <w:tcBorders>
              <w:top w:val="nil"/>
              <w:left w:val="nil"/>
              <w:bottom w:val="nil"/>
              <w:right w:val="nil"/>
            </w:tcBorders>
            <w:shd w:val="clear" w:color="auto" w:fill="auto"/>
            <w:vAlign w:val="bottom"/>
          </w:tcPr>
          <w:p w14:paraId="62BA809B" w14:textId="0DDBAC65" w:rsidR="00C72483" w:rsidRPr="00C935A5" w:rsidRDefault="00C72483" w:rsidP="00C72483">
            <w:pPr>
              <w:spacing w:before="40" w:after="20"/>
              <w:jc w:val="right"/>
              <w:rPr>
                <w:rFonts w:cs="Arial"/>
                <w:sz w:val="18"/>
                <w:szCs w:val="18"/>
              </w:rPr>
            </w:pPr>
            <w:r w:rsidRPr="00C72483">
              <w:rPr>
                <w:rFonts w:cs="Arial"/>
                <w:sz w:val="18"/>
                <w:szCs w:val="18"/>
              </w:rPr>
              <w:t>18</w:t>
            </w:r>
          </w:p>
        </w:tc>
        <w:tc>
          <w:tcPr>
            <w:tcW w:w="737" w:type="dxa"/>
            <w:tcBorders>
              <w:top w:val="nil"/>
              <w:left w:val="nil"/>
              <w:bottom w:val="nil"/>
              <w:right w:val="nil"/>
            </w:tcBorders>
            <w:shd w:val="clear" w:color="auto" w:fill="auto"/>
            <w:vAlign w:val="bottom"/>
          </w:tcPr>
          <w:p w14:paraId="27E4944D" w14:textId="3F7156E3" w:rsidR="00C72483" w:rsidRPr="00C935A5" w:rsidRDefault="00C72483" w:rsidP="00C72483">
            <w:pPr>
              <w:spacing w:before="40" w:after="20"/>
              <w:jc w:val="right"/>
              <w:rPr>
                <w:rFonts w:cs="Arial"/>
                <w:sz w:val="18"/>
                <w:szCs w:val="18"/>
              </w:rPr>
            </w:pPr>
            <w:r w:rsidRPr="00C72483">
              <w:rPr>
                <w:rFonts w:cs="Arial"/>
                <w:sz w:val="18"/>
                <w:szCs w:val="18"/>
              </w:rPr>
              <w:t>28</w:t>
            </w:r>
          </w:p>
        </w:tc>
        <w:tc>
          <w:tcPr>
            <w:tcW w:w="737" w:type="dxa"/>
            <w:tcBorders>
              <w:top w:val="nil"/>
              <w:left w:val="nil"/>
              <w:bottom w:val="nil"/>
              <w:right w:val="nil"/>
            </w:tcBorders>
            <w:shd w:val="clear" w:color="auto" w:fill="auto"/>
            <w:vAlign w:val="bottom"/>
          </w:tcPr>
          <w:p w14:paraId="071A0739" w14:textId="7A1F2524" w:rsidR="00C72483" w:rsidRPr="00C935A5" w:rsidRDefault="00C72483" w:rsidP="00C72483">
            <w:pPr>
              <w:spacing w:before="40" w:after="20"/>
              <w:jc w:val="right"/>
              <w:rPr>
                <w:rFonts w:cs="Arial"/>
                <w:sz w:val="18"/>
                <w:szCs w:val="18"/>
              </w:rPr>
            </w:pPr>
            <w:r w:rsidRPr="00C72483">
              <w:rPr>
                <w:rFonts w:cs="Arial"/>
                <w:sz w:val="18"/>
                <w:szCs w:val="18"/>
              </w:rPr>
              <w:t>13</w:t>
            </w:r>
          </w:p>
        </w:tc>
        <w:tc>
          <w:tcPr>
            <w:tcW w:w="170" w:type="dxa"/>
            <w:tcBorders>
              <w:top w:val="nil"/>
              <w:left w:val="nil"/>
              <w:bottom w:val="nil"/>
              <w:right w:val="nil"/>
            </w:tcBorders>
            <w:shd w:val="clear" w:color="auto" w:fill="auto"/>
            <w:vAlign w:val="bottom"/>
          </w:tcPr>
          <w:p w14:paraId="0C93C07F" w14:textId="17E0DEC0"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B4C70C0" w14:textId="28CE2B37" w:rsidR="00C72483" w:rsidRPr="00C935A5" w:rsidRDefault="00C72483" w:rsidP="00C72483">
            <w:pPr>
              <w:spacing w:before="40" w:after="20"/>
              <w:jc w:val="right"/>
              <w:rPr>
                <w:rFonts w:cs="Arial"/>
                <w:sz w:val="18"/>
                <w:szCs w:val="18"/>
              </w:rPr>
            </w:pPr>
            <w:r w:rsidRPr="00C72483">
              <w:rPr>
                <w:rFonts w:cs="Arial"/>
                <w:sz w:val="18"/>
                <w:szCs w:val="18"/>
              </w:rPr>
              <w:t>14</w:t>
            </w:r>
          </w:p>
        </w:tc>
        <w:tc>
          <w:tcPr>
            <w:tcW w:w="737" w:type="dxa"/>
            <w:tcBorders>
              <w:top w:val="nil"/>
              <w:left w:val="nil"/>
              <w:bottom w:val="nil"/>
              <w:right w:val="nil"/>
            </w:tcBorders>
            <w:shd w:val="clear" w:color="auto" w:fill="auto"/>
            <w:vAlign w:val="bottom"/>
          </w:tcPr>
          <w:p w14:paraId="5E8E3A75" w14:textId="085CB10E" w:rsidR="00C72483" w:rsidRPr="00C935A5" w:rsidRDefault="00C72483" w:rsidP="00C72483">
            <w:pPr>
              <w:spacing w:before="40" w:after="20"/>
              <w:jc w:val="right"/>
              <w:rPr>
                <w:rFonts w:cs="Arial"/>
                <w:sz w:val="18"/>
                <w:szCs w:val="18"/>
              </w:rPr>
            </w:pPr>
            <w:r w:rsidRPr="00C72483">
              <w:rPr>
                <w:rFonts w:cs="Arial"/>
                <w:sz w:val="18"/>
                <w:szCs w:val="18"/>
              </w:rPr>
              <w:t>1,912</w:t>
            </w:r>
          </w:p>
        </w:tc>
        <w:tc>
          <w:tcPr>
            <w:tcW w:w="737" w:type="dxa"/>
            <w:tcBorders>
              <w:top w:val="nil"/>
              <w:left w:val="nil"/>
              <w:bottom w:val="nil"/>
              <w:right w:val="nil"/>
            </w:tcBorders>
            <w:shd w:val="clear" w:color="auto" w:fill="auto"/>
            <w:vAlign w:val="bottom"/>
          </w:tcPr>
          <w:p w14:paraId="11658A00" w14:textId="670111EB" w:rsidR="00C72483" w:rsidRPr="00C935A5" w:rsidRDefault="00C72483" w:rsidP="00C72483">
            <w:pPr>
              <w:spacing w:before="40" w:after="20"/>
              <w:jc w:val="right"/>
              <w:rPr>
                <w:rFonts w:cs="Arial"/>
                <w:sz w:val="18"/>
                <w:szCs w:val="18"/>
              </w:rPr>
            </w:pPr>
            <w:r w:rsidRPr="00C72483">
              <w:rPr>
                <w:rFonts w:cs="Arial"/>
                <w:sz w:val="18"/>
                <w:szCs w:val="18"/>
              </w:rPr>
              <w:t>448</w:t>
            </w:r>
          </w:p>
        </w:tc>
        <w:tc>
          <w:tcPr>
            <w:tcW w:w="737" w:type="dxa"/>
            <w:tcBorders>
              <w:top w:val="nil"/>
              <w:left w:val="nil"/>
              <w:bottom w:val="nil"/>
              <w:right w:val="nil"/>
            </w:tcBorders>
            <w:shd w:val="clear" w:color="auto" w:fill="auto"/>
            <w:vAlign w:val="bottom"/>
          </w:tcPr>
          <w:p w14:paraId="7F6BE043" w14:textId="2F19482D" w:rsidR="00C72483" w:rsidRPr="00C935A5" w:rsidRDefault="00C72483" w:rsidP="00C72483">
            <w:pPr>
              <w:spacing w:before="40" w:after="20"/>
              <w:jc w:val="right"/>
              <w:rPr>
                <w:rFonts w:cs="Arial"/>
                <w:sz w:val="18"/>
                <w:szCs w:val="18"/>
              </w:rPr>
            </w:pPr>
            <w:r w:rsidRPr="00C72483">
              <w:rPr>
                <w:rFonts w:cs="Arial"/>
                <w:sz w:val="18"/>
                <w:szCs w:val="18"/>
              </w:rPr>
              <w:t>43</w:t>
            </w:r>
          </w:p>
        </w:tc>
        <w:tc>
          <w:tcPr>
            <w:tcW w:w="737" w:type="dxa"/>
            <w:tcBorders>
              <w:top w:val="nil"/>
              <w:left w:val="nil"/>
              <w:bottom w:val="nil"/>
              <w:right w:val="nil"/>
            </w:tcBorders>
            <w:shd w:val="clear" w:color="auto" w:fill="auto"/>
            <w:vAlign w:val="bottom"/>
          </w:tcPr>
          <w:p w14:paraId="6887685E" w14:textId="77F2BE16" w:rsidR="00C72483" w:rsidRPr="00C935A5" w:rsidRDefault="00C72483" w:rsidP="00C72483">
            <w:pPr>
              <w:spacing w:before="40" w:after="20"/>
              <w:jc w:val="right"/>
              <w:rPr>
                <w:rFonts w:cs="Arial"/>
                <w:sz w:val="18"/>
                <w:szCs w:val="18"/>
              </w:rPr>
            </w:pPr>
            <w:r w:rsidRPr="00C72483">
              <w:rPr>
                <w:rFonts w:cs="Arial"/>
                <w:sz w:val="18"/>
                <w:szCs w:val="18"/>
              </w:rPr>
              <w:t>23</w:t>
            </w:r>
          </w:p>
        </w:tc>
      </w:tr>
      <w:tr w:rsidR="00C72483" w:rsidRPr="00C72483" w14:paraId="6F8654C1" w14:textId="77777777" w:rsidTr="00687562">
        <w:trPr>
          <w:trHeight w:val="20"/>
        </w:trPr>
        <w:tc>
          <w:tcPr>
            <w:tcW w:w="2268" w:type="dxa"/>
            <w:tcBorders>
              <w:top w:val="nil"/>
              <w:left w:val="nil"/>
              <w:bottom w:val="nil"/>
              <w:right w:val="single" w:sz="18" w:space="0" w:color="AAB432"/>
            </w:tcBorders>
            <w:shd w:val="clear" w:color="auto" w:fill="auto"/>
            <w:vAlign w:val="center"/>
          </w:tcPr>
          <w:p w14:paraId="189093ED" w14:textId="77777777" w:rsidR="00C72483" w:rsidRPr="00C935A5" w:rsidRDefault="00C72483" w:rsidP="00C72483">
            <w:pPr>
              <w:spacing w:before="40" w:after="40"/>
              <w:rPr>
                <w:rFonts w:cs="Arial"/>
                <w:sz w:val="18"/>
                <w:szCs w:val="18"/>
              </w:rPr>
            </w:pPr>
            <w:r w:rsidRPr="00C935A5">
              <w:rPr>
                <w:rFonts w:cs="Arial"/>
                <w:sz w:val="18"/>
                <w:szCs w:val="18"/>
              </w:rPr>
              <w:t>Golden Plains S</w:t>
            </w:r>
          </w:p>
        </w:tc>
        <w:tc>
          <w:tcPr>
            <w:tcW w:w="737" w:type="dxa"/>
            <w:tcBorders>
              <w:top w:val="nil"/>
              <w:left w:val="single" w:sz="18" w:space="0" w:color="AAB432"/>
              <w:bottom w:val="nil"/>
              <w:right w:val="nil"/>
            </w:tcBorders>
            <w:shd w:val="clear" w:color="auto" w:fill="auto"/>
            <w:vAlign w:val="bottom"/>
          </w:tcPr>
          <w:p w14:paraId="7D87A636" w14:textId="367346BB" w:rsidR="00C72483" w:rsidRPr="00C935A5" w:rsidRDefault="00C72483" w:rsidP="00C72483">
            <w:pPr>
              <w:spacing w:before="40" w:after="20"/>
              <w:jc w:val="right"/>
              <w:rPr>
                <w:rFonts w:cs="Arial"/>
                <w:sz w:val="18"/>
                <w:szCs w:val="18"/>
              </w:rPr>
            </w:pPr>
            <w:r w:rsidRPr="00C72483">
              <w:rPr>
                <w:rFonts w:cs="Arial"/>
                <w:sz w:val="18"/>
                <w:szCs w:val="18"/>
              </w:rPr>
              <w:t>228</w:t>
            </w:r>
          </w:p>
        </w:tc>
        <w:tc>
          <w:tcPr>
            <w:tcW w:w="737" w:type="dxa"/>
            <w:tcBorders>
              <w:top w:val="nil"/>
              <w:left w:val="nil"/>
              <w:bottom w:val="nil"/>
              <w:right w:val="nil"/>
            </w:tcBorders>
            <w:shd w:val="clear" w:color="auto" w:fill="auto"/>
            <w:vAlign w:val="bottom"/>
          </w:tcPr>
          <w:p w14:paraId="580071E2" w14:textId="7F6D4DC5" w:rsidR="00C72483" w:rsidRPr="00C935A5" w:rsidRDefault="00C72483" w:rsidP="00C72483">
            <w:pPr>
              <w:spacing w:before="40" w:after="20"/>
              <w:jc w:val="right"/>
              <w:rPr>
                <w:rFonts w:cs="Arial"/>
                <w:sz w:val="18"/>
                <w:szCs w:val="18"/>
              </w:rPr>
            </w:pPr>
            <w:r w:rsidRPr="00C72483">
              <w:rPr>
                <w:rFonts w:cs="Arial"/>
                <w:sz w:val="18"/>
                <w:szCs w:val="18"/>
              </w:rPr>
              <w:t>9</w:t>
            </w:r>
          </w:p>
        </w:tc>
        <w:tc>
          <w:tcPr>
            <w:tcW w:w="737" w:type="dxa"/>
            <w:tcBorders>
              <w:top w:val="nil"/>
              <w:left w:val="nil"/>
              <w:bottom w:val="nil"/>
              <w:right w:val="nil"/>
            </w:tcBorders>
            <w:shd w:val="clear" w:color="auto" w:fill="auto"/>
            <w:vAlign w:val="bottom"/>
          </w:tcPr>
          <w:p w14:paraId="241DC624" w14:textId="1F4D769B" w:rsidR="00C72483" w:rsidRPr="00C935A5" w:rsidRDefault="00C72483" w:rsidP="00C72483">
            <w:pPr>
              <w:spacing w:before="40" w:after="20"/>
              <w:jc w:val="right"/>
              <w:rPr>
                <w:rFonts w:cs="Arial"/>
                <w:sz w:val="18"/>
                <w:szCs w:val="18"/>
              </w:rPr>
            </w:pPr>
            <w:r w:rsidRPr="00C72483">
              <w:rPr>
                <w:rFonts w:cs="Arial"/>
                <w:sz w:val="18"/>
                <w:szCs w:val="18"/>
              </w:rPr>
              <w:t>4</w:t>
            </w:r>
          </w:p>
        </w:tc>
        <w:tc>
          <w:tcPr>
            <w:tcW w:w="737" w:type="dxa"/>
            <w:tcBorders>
              <w:top w:val="nil"/>
              <w:left w:val="nil"/>
              <w:bottom w:val="nil"/>
              <w:right w:val="nil"/>
            </w:tcBorders>
            <w:shd w:val="clear" w:color="auto" w:fill="auto"/>
            <w:vAlign w:val="bottom"/>
          </w:tcPr>
          <w:p w14:paraId="25472128" w14:textId="79CBCB7B"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34CFB959" w14:textId="1A4A303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0065F8E" w14:textId="2B284B47" w:rsidR="00C72483" w:rsidRPr="00C935A5" w:rsidRDefault="00C72483" w:rsidP="00C72483">
            <w:pPr>
              <w:spacing w:before="40" w:after="20"/>
              <w:jc w:val="right"/>
              <w:rPr>
                <w:rFonts w:cs="Arial"/>
                <w:sz w:val="18"/>
                <w:szCs w:val="18"/>
              </w:rPr>
            </w:pPr>
            <w:r w:rsidRPr="00C72483">
              <w:rPr>
                <w:rFonts w:cs="Arial"/>
                <w:sz w:val="18"/>
                <w:szCs w:val="18"/>
              </w:rPr>
              <w:t>146</w:t>
            </w:r>
          </w:p>
        </w:tc>
        <w:tc>
          <w:tcPr>
            <w:tcW w:w="737" w:type="dxa"/>
            <w:tcBorders>
              <w:top w:val="nil"/>
              <w:left w:val="nil"/>
              <w:bottom w:val="nil"/>
              <w:right w:val="nil"/>
            </w:tcBorders>
            <w:shd w:val="clear" w:color="auto" w:fill="auto"/>
            <w:vAlign w:val="bottom"/>
          </w:tcPr>
          <w:p w14:paraId="2F8C845B" w14:textId="43DCBD75" w:rsidR="00C72483" w:rsidRPr="00C935A5" w:rsidRDefault="00C72483" w:rsidP="00C72483">
            <w:pPr>
              <w:spacing w:before="40" w:after="20"/>
              <w:jc w:val="right"/>
              <w:rPr>
                <w:rFonts w:cs="Arial"/>
                <w:sz w:val="18"/>
                <w:szCs w:val="18"/>
              </w:rPr>
            </w:pPr>
            <w:r w:rsidRPr="00C72483">
              <w:rPr>
                <w:rFonts w:cs="Arial"/>
                <w:sz w:val="18"/>
                <w:szCs w:val="18"/>
              </w:rPr>
              <w:t>1,127</w:t>
            </w:r>
          </w:p>
        </w:tc>
        <w:tc>
          <w:tcPr>
            <w:tcW w:w="737" w:type="dxa"/>
            <w:tcBorders>
              <w:top w:val="nil"/>
              <w:left w:val="nil"/>
              <w:bottom w:val="nil"/>
              <w:right w:val="nil"/>
            </w:tcBorders>
            <w:shd w:val="clear" w:color="auto" w:fill="auto"/>
            <w:vAlign w:val="bottom"/>
          </w:tcPr>
          <w:p w14:paraId="3CBE729F" w14:textId="065D031B" w:rsidR="00C72483" w:rsidRPr="00C935A5" w:rsidRDefault="00C72483" w:rsidP="00C72483">
            <w:pPr>
              <w:spacing w:before="40" w:after="20"/>
              <w:jc w:val="right"/>
              <w:rPr>
                <w:rFonts w:cs="Arial"/>
                <w:sz w:val="18"/>
                <w:szCs w:val="18"/>
              </w:rPr>
            </w:pPr>
            <w:r w:rsidRPr="00C72483">
              <w:rPr>
                <w:rFonts w:cs="Arial"/>
                <w:sz w:val="18"/>
                <w:szCs w:val="18"/>
              </w:rPr>
              <w:t>298</w:t>
            </w:r>
          </w:p>
        </w:tc>
        <w:tc>
          <w:tcPr>
            <w:tcW w:w="737" w:type="dxa"/>
            <w:tcBorders>
              <w:top w:val="nil"/>
              <w:left w:val="nil"/>
              <w:bottom w:val="nil"/>
              <w:right w:val="nil"/>
            </w:tcBorders>
            <w:shd w:val="clear" w:color="auto" w:fill="auto"/>
            <w:vAlign w:val="bottom"/>
          </w:tcPr>
          <w:p w14:paraId="71401640" w14:textId="394CCEDE" w:rsidR="00C72483" w:rsidRPr="00C935A5" w:rsidRDefault="00C72483" w:rsidP="00C72483">
            <w:pPr>
              <w:spacing w:before="40" w:after="20"/>
              <w:jc w:val="right"/>
              <w:rPr>
                <w:rFonts w:cs="Arial"/>
                <w:sz w:val="18"/>
                <w:szCs w:val="18"/>
              </w:rPr>
            </w:pPr>
            <w:r w:rsidRPr="00C72483">
              <w:rPr>
                <w:rFonts w:cs="Arial"/>
                <w:sz w:val="18"/>
                <w:szCs w:val="18"/>
              </w:rPr>
              <w:t>37</w:t>
            </w:r>
          </w:p>
        </w:tc>
        <w:tc>
          <w:tcPr>
            <w:tcW w:w="737" w:type="dxa"/>
            <w:tcBorders>
              <w:top w:val="nil"/>
              <w:left w:val="nil"/>
              <w:bottom w:val="nil"/>
              <w:right w:val="nil"/>
            </w:tcBorders>
            <w:shd w:val="clear" w:color="auto" w:fill="auto"/>
            <w:vAlign w:val="bottom"/>
          </w:tcPr>
          <w:p w14:paraId="42A282F2" w14:textId="52A8ECFE" w:rsidR="00C72483" w:rsidRPr="00C935A5" w:rsidRDefault="00C72483" w:rsidP="00C72483">
            <w:pPr>
              <w:spacing w:before="40" w:after="20"/>
              <w:jc w:val="right"/>
              <w:rPr>
                <w:rFonts w:cs="Arial"/>
                <w:sz w:val="18"/>
                <w:szCs w:val="18"/>
              </w:rPr>
            </w:pPr>
            <w:r w:rsidRPr="00C72483">
              <w:rPr>
                <w:rFonts w:cs="Arial"/>
                <w:sz w:val="18"/>
                <w:szCs w:val="18"/>
              </w:rPr>
              <w:t>15</w:t>
            </w:r>
          </w:p>
        </w:tc>
      </w:tr>
      <w:tr w:rsidR="00C72483" w:rsidRPr="00C72483" w14:paraId="3C4003BB" w14:textId="77777777" w:rsidTr="00687562">
        <w:trPr>
          <w:trHeight w:val="20"/>
        </w:trPr>
        <w:tc>
          <w:tcPr>
            <w:tcW w:w="2268" w:type="dxa"/>
            <w:tcBorders>
              <w:top w:val="nil"/>
              <w:left w:val="nil"/>
              <w:bottom w:val="nil"/>
              <w:right w:val="single" w:sz="18" w:space="0" w:color="AAB432"/>
            </w:tcBorders>
            <w:shd w:val="clear" w:color="auto" w:fill="auto"/>
            <w:vAlign w:val="center"/>
          </w:tcPr>
          <w:p w14:paraId="0F6E5DF6" w14:textId="77777777" w:rsidR="00C72483" w:rsidRPr="00C935A5" w:rsidRDefault="00C72483" w:rsidP="00C72483">
            <w:pPr>
              <w:spacing w:before="40" w:after="40"/>
              <w:rPr>
                <w:rFonts w:cs="Arial"/>
                <w:sz w:val="18"/>
                <w:szCs w:val="18"/>
              </w:rPr>
            </w:pPr>
            <w:r w:rsidRPr="00C935A5">
              <w:rPr>
                <w:rFonts w:cs="Arial"/>
                <w:sz w:val="18"/>
                <w:szCs w:val="18"/>
              </w:rPr>
              <w:t>Greater Bendigo C</w:t>
            </w:r>
          </w:p>
        </w:tc>
        <w:tc>
          <w:tcPr>
            <w:tcW w:w="737" w:type="dxa"/>
            <w:tcBorders>
              <w:top w:val="nil"/>
              <w:left w:val="single" w:sz="18" w:space="0" w:color="AAB432"/>
              <w:bottom w:val="nil"/>
              <w:right w:val="nil"/>
            </w:tcBorders>
            <w:shd w:val="clear" w:color="auto" w:fill="auto"/>
            <w:vAlign w:val="bottom"/>
          </w:tcPr>
          <w:p w14:paraId="181764EF" w14:textId="3598BE04" w:rsidR="00C72483" w:rsidRPr="00C935A5" w:rsidRDefault="00C72483" w:rsidP="00C72483">
            <w:pPr>
              <w:spacing w:before="40" w:after="20"/>
              <w:jc w:val="right"/>
              <w:rPr>
                <w:rFonts w:cs="Arial"/>
                <w:sz w:val="18"/>
                <w:szCs w:val="18"/>
              </w:rPr>
            </w:pPr>
            <w:r w:rsidRPr="00C72483">
              <w:rPr>
                <w:rFonts w:cs="Arial"/>
                <w:sz w:val="18"/>
                <w:szCs w:val="18"/>
              </w:rPr>
              <w:t>602</w:t>
            </w:r>
          </w:p>
        </w:tc>
        <w:tc>
          <w:tcPr>
            <w:tcW w:w="737" w:type="dxa"/>
            <w:tcBorders>
              <w:top w:val="nil"/>
              <w:left w:val="nil"/>
              <w:bottom w:val="nil"/>
              <w:right w:val="nil"/>
            </w:tcBorders>
            <w:shd w:val="clear" w:color="auto" w:fill="auto"/>
            <w:vAlign w:val="bottom"/>
          </w:tcPr>
          <w:p w14:paraId="5487F200" w14:textId="3FBE6EF4" w:rsidR="00C72483" w:rsidRPr="00C935A5" w:rsidRDefault="00C72483" w:rsidP="00C72483">
            <w:pPr>
              <w:spacing w:before="40" w:after="20"/>
              <w:jc w:val="right"/>
              <w:rPr>
                <w:rFonts w:cs="Arial"/>
                <w:sz w:val="18"/>
                <w:szCs w:val="18"/>
              </w:rPr>
            </w:pPr>
            <w:r w:rsidRPr="00C72483">
              <w:rPr>
                <w:rFonts w:cs="Arial"/>
                <w:sz w:val="18"/>
                <w:szCs w:val="18"/>
              </w:rPr>
              <w:t>88</w:t>
            </w:r>
          </w:p>
        </w:tc>
        <w:tc>
          <w:tcPr>
            <w:tcW w:w="737" w:type="dxa"/>
            <w:tcBorders>
              <w:top w:val="nil"/>
              <w:left w:val="nil"/>
              <w:bottom w:val="nil"/>
              <w:right w:val="nil"/>
            </w:tcBorders>
            <w:shd w:val="clear" w:color="auto" w:fill="auto"/>
            <w:vAlign w:val="bottom"/>
          </w:tcPr>
          <w:p w14:paraId="7E5BC748" w14:textId="07B355C5" w:rsidR="00C72483" w:rsidRPr="00C935A5" w:rsidRDefault="00C72483" w:rsidP="00C72483">
            <w:pPr>
              <w:spacing w:before="40" w:after="20"/>
              <w:jc w:val="right"/>
              <w:rPr>
                <w:rFonts w:cs="Arial"/>
                <w:sz w:val="18"/>
                <w:szCs w:val="18"/>
              </w:rPr>
            </w:pPr>
            <w:r w:rsidRPr="00C72483">
              <w:rPr>
                <w:rFonts w:cs="Arial"/>
                <w:sz w:val="18"/>
                <w:szCs w:val="18"/>
              </w:rPr>
              <w:t>162</w:t>
            </w:r>
          </w:p>
        </w:tc>
        <w:tc>
          <w:tcPr>
            <w:tcW w:w="737" w:type="dxa"/>
            <w:tcBorders>
              <w:top w:val="nil"/>
              <w:left w:val="nil"/>
              <w:bottom w:val="nil"/>
              <w:right w:val="nil"/>
            </w:tcBorders>
            <w:shd w:val="clear" w:color="auto" w:fill="auto"/>
            <w:vAlign w:val="bottom"/>
          </w:tcPr>
          <w:p w14:paraId="21F91AD5" w14:textId="05EE12DA" w:rsidR="00C72483" w:rsidRPr="00C935A5" w:rsidRDefault="00C72483" w:rsidP="00C72483">
            <w:pPr>
              <w:spacing w:before="40" w:after="20"/>
              <w:jc w:val="right"/>
              <w:rPr>
                <w:rFonts w:cs="Arial"/>
                <w:sz w:val="18"/>
                <w:szCs w:val="18"/>
              </w:rPr>
            </w:pPr>
            <w:r w:rsidRPr="00C72483">
              <w:rPr>
                <w:rFonts w:cs="Arial"/>
                <w:sz w:val="18"/>
                <w:szCs w:val="18"/>
              </w:rPr>
              <w:t>39</w:t>
            </w:r>
          </w:p>
        </w:tc>
        <w:tc>
          <w:tcPr>
            <w:tcW w:w="170" w:type="dxa"/>
            <w:tcBorders>
              <w:top w:val="nil"/>
              <w:left w:val="nil"/>
              <w:bottom w:val="nil"/>
              <w:right w:val="nil"/>
            </w:tcBorders>
            <w:shd w:val="clear" w:color="auto" w:fill="auto"/>
            <w:vAlign w:val="bottom"/>
          </w:tcPr>
          <w:p w14:paraId="6C8712A7" w14:textId="1955F61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4E37021" w14:textId="11CE6903" w:rsidR="00C72483" w:rsidRPr="00C935A5" w:rsidRDefault="00C72483" w:rsidP="00C72483">
            <w:pPr>
              <w:spacing w:before="40" w:after="20"/>
              <w:jc w:val="right"/>
              <w:rPr>
                <w:rFonts w:cs="Arial"/>
                <w:sz w:val="18"/>
                <w:szCs w:val="18"/>
              </w:rPr>
            </w:pPr>
            <w:r w:rsidRPr="00C72483">
              <w:rPr>
                <w:rFonts w:cs="Arial"/>
                <w:sz w:val="18"/>
                <w:szCs w:val="18"/>
              </w:rPr>
              <w:t>48</w:t>
            </w:r>
          </w:p>
        </w:tc>
        <w:tc>
          <w:tcPr>
            <w:tcW w:w="737" w:type="dxa"/>
            <w:tcBorders>
              <w:top w:val="nil"/>
              <w:left w:val="nil"/>
              <w:bottom w:val="nil"/>
              <w:right w:val="nil"/>
            </w:tcBorders>
            <w:shd w:val="clear" w:color="auto" w:fill="auto"/>
            <w:vAlign w:val="bottom"/>
          </w:tcPr>
          <w:p w14:paraId="74516559" w14:textId="369F425A" w:rsidR="00C72483" w:rsidRPr="00C935A5" w:rsidRDefault="00C72483" w:rsidP="00C72483">
            <w:pPr>
              <w:spacing w:before="40" w:after="20"/>
              <w:jc w:val="right"/>
              <w:rPr>
                <w:rFonts w:cs="Arial"/>
                <w:sz w:val="18"/>
                <w:szCs w:val="18"/>
              </w:rPr>
            </w:pPr>
            <w:r w:rsidRPr="00C72483">
              <w:rPr>
                <w:rFonts w:cs="Arial"/>
                <w:sz w:val="18"/>
                <w:szCs w:val="18"/>
              </w:rPr>
              <w:t>1,666</w:t>
            </w:r>
          </w:p>
        </w:tc>
        <w:tc>
          <w:tcPr>
            <w:tcW w:w="737" w:type="dxa"/>
            <w:tcBorders>
              <w:top w:val="nil"/>
              <w:left w:val="nil"/>
              <w:bottom w:val="nil"/>
              <w:right w:val="nil"/>
            </w:tcBorders>
            <w:shd w:val="clear" w:color="auto" w:fill="auto"/>
            <w:vAlign w:val="bottom"/>
          </w:tcPr>
          <w:p w14:paraId="71A9EC7C" w14:textId="16C13B42" w:rsidR="00C72483" w:rsidRPr="00C935A5" w:rsidRDefault="00C72483" w:rsidP="00C72483">
            <w:pPr>
              <w:spacing w:before="40" w:after="20"/>
              <w:jc w:val="right"/>
              <w:rPr>
                <w:rFonts w:cs="Arial"/>
                <w:sz w:val="18"/>
                <w:szCs w:val="18"/>
              </w:rPr>
            </w:pPr>
            <w:r w:rsidRPr="00C72483">
              <w:rPr>
                <w:rFonts w:cs="Arial"/>
                <w:sz w:val="18"/>
                <w:szCs w:val="18"/>
              </w:rPr>
              <w:t>361</w:t>
            </w:r>
          </w:p>
        </w:tc>
        <w:tc>
          <w:tcPr>
            <w:tcW w:w="737" w:type="dxa"/>
            <w:tcBorders>
              <w:top w:val="nil"/>
              <w:left w:val="nil"/>
              <w:bottom w:val="nil"/>
              <w:right w:val="nil"/>
            </w:tcBorders>
            <w:shd w:val="clear" w:color="auto" w:fill="auto"/>
            <w:vAlign w:val="bottom"/>
          </w:tcPr>
          <w:p w14:paraId="1EE23348" w14:textId="0E0B0E2C" w:rsidR="00C72483" w:rsidRPr="00C935A5" w:rsidRDefault="00C72483" w:rsidP="00C72483">
            <w:pPr>
              <w:spacing w:before="40" w:after="20"/>
              <w:jc w:val="right"/>
              <w:rPr>
                <w:rFonts w:cs="Arial"/>
                <w:sz w:val="18"/>
                <w:szCs w:val="18"/>
              </w:rPr>
            </w:pPr>
            <w:r w:rsidRPr="00C72483">
              <w:rPr>
                <w:rFonts w:cs="Arial"/>
                <w:sz w:val="18"/>
                <w:szCs w:val="18"/>
              </w:rPr>
              <w:t>62</w:t>
            </w:r>
          </w:p>
        </w:tc>
        <w:tc>
          <w:tcPr>
            <w:tcW w:w="737" w:type="dxa"/>
            <w:tcBorders>
              <w:top w:val="nil"/>
              <w:left w:val="nil"/>
              <w:bottom w:val="nil"/>
              <w:right w:val="nil"/>
            </w:tcBorders>
            <w:shd w:val="clear" w:color="auto" w:fill="auto"/>
            <w:vAlign w:val="bottom"/>
          </w:tcPr>
          <w:p w14:paraId="66D609BA" w14:textId="592B747E" w:rsidR="00C72483" w:rsidRPr="00C935A5" w:rsidRDefault="00C72483" w:rsidP="00C72483">
            <w:pPr>
              <w:spacing w:before="40" w:after="20"/>
              <w:jc w:val="right"/>
              <w:rPr>
                <w:rFonts w:cs="Arial"/>
                <w:sz w:val="18"/>
                <w:szCs w:val="18"/>
              </w:rPr>
            </w:pPr>
            <w:r w:rsidRPr="00C72483">
              <w:rPr>
                <w:rFonts w:cs="Arial"/>
                <w:sz w:val="18"/>
                <w:szCs w:val="18"/>
              </w:rPr>
              <w:t>101</w:t>
            </w:r>
          </w:p>
        </w:tc>
      </w:tr>
      <w:tr w:rsidR="00C72483" w:rsidRPr="00C72483" w14:paraId="1E9FDA93" w14:textId="77777777" w:rsidTr="00687562">
        <w:trPr>
          <w:trHeight w:val="20"/>
        </w:trPr>
        <w:tc>
          <w:tcPr>
            <w:tcW w:w="2268" w:type="dxa"/>
            <w:tcBorders>
              <w:top w:val="nil"/>
              <w:left w:val="nil"/>
              <w:bottom w:val="nil"/>
              <w:right w:val="single" w:sz="18" w:space="0" w:color="AAB432"/>
            </w:tcBorders>
            <w:shd w:val="clear" w:color="auto" w:fill="auto"/>
            <w:vAlign w:val="center"/>
          </w:tcPr>
          <w:p w14:paraId="7EDBEAA1" w14:textId="77777777" w:rsidR="00C72483" w:rsidRPr="00C935A5" w:rsidRDefault="00C72483" w:rsidP="00C72483">
            <w:pPr>
              <w:spacing w:before="40" w:after="40"/>
              <w:rPr>
                <w:rFonts w:cs="Arial"/>
                <w:sz w:val="18"/>
                <w:szCs w:val="18"/>
              </w:rPr>
            </w:pPr>
            <w:r w:rsidRPr="00C935A5">
              <w:rPr>
                <w:rFonts w:cs="Arial"/>
                <w:sz w:val="18"/>
                <w:szCs w:val="18"/>
              </w:rPr>
              <w:t>Greater Dandenong C</w:t>
            </w:r>
          </w:p>
        </w:tc>
        <w:tc>
          <w:tcPr>
            <w:tcW w:w="737" w:type="dxa"/>
            <w:tcBorders>
              <w:top w:val="nil"/>
              <w:left w:val="single" w:sz="18" w:space="0" w:color="AAB432"/>
              <w:bottom w:val="nil"/>
              <w:right w:val="nil"/>
            </w:tcBorders>
            <w:shd w:val="clear" w:color="auto" w:fill="auto"/>
            <w:vAlign w:val="bottom"/>
          </w:tcPr>
          <w:p w14:paraId="55C5308D" w14:textId="7320DCB0" w:rsidR="00C72483" w:rsidRPr="00C935A5" w:rsidRDefault="00C72483" w:rsidP="00C72483">
            <w:pPr>
              <w:spacing w:before="40" w:after="20"/>
              <w:jc w:val="right"/>
              <w:rPr>
                <w:rFonts w:cs="Arial"/>
                <w:sz w:val="18"/>
                <w:szCs w:val="18"/>
              </w:rPr>
            </w:pPr>
            <w:r w:rsidRPr="00C72483">
              <w:rPr>
                <w:rFonts w:cs="Arial"/>
                <w:sz w:val="18"/>
                <w:szCs w:val="18"/>
              </w:rPr>
              <w:t>216</w:t>
            </w:r>
          </w:p>
        </w:tc>
        <w:tc>
          <w:tcPr>
            <w:tcW w:w="737" w:type="dxa"/>
            <w:tcBorders>
              <w:top w:val="nil"/>
              <w:left w:val="nil"/>
              <w:bottom w:val="nil"/>
              <w:right w:val="nil"/>
            </w:tcBorders>
            <w:shd w:val="clear" w:color="auto" w:fill="auto"/>
            <w:vAlign w:val="bottom"/>
          </w:tcPr>
          <w:p w14:paraId="08E47A0D" w14:textId="4EBF40C0" w:rsidR="00C72483" w:rsidRPr="00C935A5" w:rsidRDefault="00C72483" w:rsidP="00C72483">
            <w:pPr>
              <w:spacing w:before="40" w:after="20"/>
              <w:jc w:val="right"/>
              <w:rPr>
                <w:rFonts w:cs="Arial"/>
                <w:sz w:val="18"/>
                <w:szCs w:val="18"/>
              </w:rPr>
            </w:pPr>
            <w:r w:rsidRPr="00C72483">
              <w:rPr>
                <w:rFonts w:cs="Arial"/>
                <w:sz w:val="18"/>
                <w:szCs w:val="18"/>
              </w:rPr>
              <w:t>143</w:t>
            </w:r>
          </w:p>
        </w:tc>
        <w:tc>
          <w:tcPr>
            <w:tcW w:w="737" w:type="dxa"/>
            <w:tcBorders>
              <w:top w:val="nil"/>
              <w:left w:val="nil"/>
              <w:bottom w:val="nil"/>
              <w:right w:val="nil"/>
            </w:tcBorders>
            <w:shd w:val="clear" w:color="auto" w:fill="auto"/>
            <w:vAlign w:val="bottom"/>
          </w:tcPr>
          <w:p w14:paraId="402AFC9F" w14:textId="1A23E67C" w:rsidR="00C72483" w:rsidRPr="00C935A5" w:rsidRDefault="00C72483" w:rsidP="00C72483">
            <w:pPr>
              <w:spacing w:before="40" w:after="20"/>
              <w:jc w:val="right"/>
              <w:rPr>
                <w:rFonts w:cs="Arial"/>
                <w:sz w:val="18"/>
                <w:szCs w:val="18"/>
              </w:rPr>
            </w:pPr>
            <w:r w:rsidRPr="00C72483">
              <w:rPr>
                <w:rFonts w:cs="Arial"/>
                <w:sz w:val="18"/>
                <w:szCs w:val="18"/>
              </w:rPr>
              <w:t>221</w:t>
            </w:r>
          </w:p>
        </w:tc>
        <w:tc>
          <w:tcPr>
            <w:tcW w:w="737" w:type="dxa"/>
            <w:tcBorders>
              <w:top w:val="nil"/>
              <w:left w:val="nil"/>
              <w:bottom w:val="nil"/>
              <w:right w:val="nil"/>
            </w:tcBorders>
            <w:shd w:val="clear" w:color="auto" w:fill="auto"/>
            <w:vAlign w:val="bottom"/>
          </w:tcPr>
          <w:p w14:paraId="4C2A2692" w14:textId="6E4DE9A0" w:rsidR="00C72483" w:rsidRPr="00C935A5" w:rsidRDefault="00C72483" w:rsidP="00C72483">
            <w:pPr>
              <w:spacing w:before="40" w:after="20"/>
              <w:jc w:val="right"/>
              <w:rPr>
                <w:rFonts w:cs="Arial"/>
                <w:sz w:val="18"/>
                <w:szCs w:val="18"/>
              </w:rPr>
            </w:pPr>
            <w:r w:rsidRPr="00C72483">
              <w:rPr>
                <w:rFonts w:cs="Arial"/>
                <w:sz w:val="18"/>
                <w:szCs w:val="18"/>
              </w:rPr>
              <w:t>59</w:t>
            </w:r>
          </w:p>
        </w:tc>
        <w:tc>
          <w:tcPr>
            <w:tcW w:w="170" w:type="dxa"/>
            <w:tcBorders>
              <w:top w:val="nil"/>
              <w:left w:val="nil"/>
              <w:bottom w:val="nil"/>
              <w:right w:val="nil"/>
            </w:tcBorders>
            <w:shd w:val="clear" w:color="auto" w:fill="auto"/>
            <w:vAlign w:val="bottom"/>
          </w:tcPr>
          <w:p w14:paraId="08167B78" w14:textId="3E08A360"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618B688F" w14:textId="6C70644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C37181B" w14:textId="2EC3DFCB" w:rsidR="00C72483" w:rsidRPr="00C935A5" w:rsidRDefault="00C72483" w:rsidP="00C72483">
            <w:pPr>
              <w:spacing w:before="40" w:after="20"/>
              <w:jc w:val="right"/>
              <w:rPr>
                <w:rFonts w:cs="Arial"/>
                <w:sz w:val="18"/>
                <w:szCs w:val="18"/>
              </w:rPr>
            </w:pPr>
            <w:r w:rsidRPr="00C72483">
              <w:rPr>
                <w:rFonts w:cs="Arial"/>
                <w:sz w:val="18"/>
                <w:szCs w:val="18"/>
              </w:rPr>
              <w:t>12</w:t>
            </w:r>
          </w:p>
        </w:tc>
        <w:tc>
          <w:tcPr>
            <w:tcW w:w="737" w:type="dxa"/>
            <w:tcBorders>
              <w:top w:val="nil"/>
              <w:left w:val="nil"/>
              <w:bottom w:val="nil"/>
              <w:right w:val="nil"/>
            </w:tcBorders>
            <w:shd w:val="clear" w:color="auto" w:fill="auto"/>
            <w:vAlign w:val="bottom"/>
          </w:tcPr>
          <w:p w14:paraId="28A49BB4" w14:textId="2B6D4D15" w:rsidR="00C72483" w:rsidRPr="00C935A5" w:rsidRDefault="00C72483" w:rsidP="00C72483">
            <w:pPr>
              <w:spacing w:before="40" w:after="20"/>
              <w:jc w:val="right"/>
              <w:rPr>
                <w:rFonts w:cs="Arial"/>
                <w:sz w:val="18"/>
                <w:szCs w:val="18"/>
              </w:rPr>
            </w:pPr>
            <w:r w:rsidRPr="00C72483">
              <w:rPr>
                <w:rFonts w:cs="Arial"/>
                <w:sz w:val="18"/>
                <w:szCs w:val="18"/>
              </w:rPr>
              <w:t>8</w:t>
            </w:r>
          </w:p>
        </w:tc>
        <w:tc>
          <w:tcPr>
            <w:tcW w:w="737" w:type="dxa"/>
            <w:tcBorders>
              <w:top w:val="nil"/>
              <w:left w:val="nil"/>
              <w:bottom w:val="nil"/>
              <w:right w:val="nil"/>
            </w:tcBorders>
            <w:shd w:val="clear" w:color="auto" w:fill="auto"/>
            <w:vAlign w:val="bottom"/>
          </w:tcPr>
          <w:p w14:paraId="4DF5FE57" w14:textId="1B32EC68" w:rsidR="00C72483" w:rsidRPr="00C935A5" w:rsidRDefault="00C72483" w:rsidP="00C72483">
            <w:pPr>
              <w:spacing w:before="40" w:after="20"/>
              <w:jc w:val="right"/>
              <w:rPr>
                <w:rFonts w:cs="Arial"/>
                <w:sz w:val="18"/>
                <w:szCs w:val="18"/>
              </w:rPr>
            </w:pPr>
            <w:r w:rsidRPr="00C72483">
              <w:rPr>
                <w:rFonts w:cs="Arial"/>
                <w:sz w:val="18"/>
                <w:szCs w:val="18"/>
              </w:rPr>
              <w:t>17</w:t>
            </w:r>
          </w:p>
        </w:tc>
        <w:tc>
          <w:tcPr>
            <w:tcW w:w="737" w:type="dxa"/>
            <w:tcBorders>
              <w:top w:val="nil"/>
              <w:left w:val="nil"/>
              <w:bottom w:val="nil"/>
              <w:right w:val="nil"/>
            </w:tcBorders>
            <w:shd w:val="clear" w:color="auto" w:fill="auto"/>
            <w:vAlign w:val="bottom"/>
          </w:tcPr>
          <w:p w14:paraId="712B210D" w14:textId="0BA41A17" w:rsidR="00C72483" w:rsidRPr="00C935A5" w:rsidRDefault="00C72483" w:rsidP="00C72483">
            <w:pPr>
              <w:spacing w:before="40" w:after="20"/>
              <w:jc w:val="right"/>
              <w:rPr>
                <w:rFonts w:cs="Arial"/>
                <w:sz w:val="18"/>
                <w:szCs w:val="18"/>
              </w:rPr>
            </w:pPr>
            <w:r w:rsidRPr="00C72483">
              <w:rPr>
                <w:rFonts w:cs="Arial"/>
                <w:sz w:val="18"/>
                <w:szCs w:val="18"/>
              </w:rPr>
              <w:t>15</w:t>
            </w:r>
          </w:p>
        </w:tc>
      </w:tr>
      <w:tr w:rsidR="00C72483" w:rsidRPr="00C72483" w14:paraId="42DF757A" w14:textId="77777777" w:rsidTr="00687562">
        <w:trPr>
          <w:trHeight w:val="20"/>
        </w:trPr>
        <w:tc>
          <w:tcPr>
            <w:tcW w:w="2268" w:type="dxa"/>
            <w:tcBorders>
              <w:top w:val="nil"/>
              <w:left w:val="nil"/>
              <w:bottom w:val="nil"/>
              <w:right w:val="single" w:sz="18" w:space="0" w:color="AAB432"/>
            </w:tcBorders>
            <w:shd w:val="clear" w:color="auto" w:fill="auto"/>
            <w:vAlign w:val="center"/>
          </w:tcPr>
          <w:p w14:paraId="7590EDC6" w14:textId="77777777" w:rsidR="00C72483" w:rsidRPr="00C935A5" w:rsidRDefault="00C72483" w:rsidP="00C72483">
            <w:pPr>
              <w:spacing w:before="40" w:after="40"/>
              <w:rPr>
                <w:rFonts w:cs="Arial"/>
                <w:sz w:val="18"/>
                <w:szCs w:val="18"/>
              </w:rPr>
            </w:pPr>
            <w:r w:rsidRPr="00C935A5">
              <w:rPr>
                <w:rFonts w:cs="Arial"/>
                <w:sz w:val="18"/>
                <w:szCs w:val="18"/>
              </w:rPr>
              <w:t>Greater Geelong C</w:t>
            </w:r>
          </w:p>
        </w:tc>
        <w:tc>
          <w:tcPr>
            <w:tcW w:w="737" w:type="dxa"/>
            <w:tcBorders>
              <w:top w:val="nil"/>
              <w:left w:val="single" w:sz="18" w:space="0" w:color="AAB432"/>
              <w:bottom w:val="nil"/>
              <w:right w:val="nil"/>
            </w:tcBorders>
            <w:shd w:val="clear" w:color="auto" w:fill="auto"/>
            <w:vAlign w:val="bottom"/>
          </w:tcPr>
          <w:p w14:paraId="53FEC3DB" w14:textId="3189A2B2" w:rsidR="00C72483" w:rsidRPr="00C935A5" w:rsidRDefault="00C72483" w:rsidP="00C72483">
            <w:pPr>
              <w:spacing w:before="40" w:after="20"/>
              <w:jc w:val="right"/>
              <w:rPr>
                <w:rFonts w:cs="Arial"/>
                <w:sz w:val="18"/>
                <w:szCs w:val="18"/>
              </w:rPr>
            </w:pPr>
            <w:r w:rsidRPr="00C72483">
              <w:rPr>
                <w:rFonts w:cs="Arial"/>
                <w:sz w:val="18"/>
                <w:szCs w:val="18"/>
              </w:rPr>
              <w:t>1,066</w:t>
            </w:r>
          </w:p>
        </w:tc>
        <w:tc>
          <w:tcPr>
            <w:tcW w:w="737" w:type="dxa"/>
            <w:tcBorders>
              <w:top w:val="nil"/>
              <w:left w:val="nil"/>
              <w:bottom w:val="nil"/>
              <w:right w:val="nil"/>
            </w:tcBorders>
            <w:shd w:val="clear" w:color="auto" w:fill="auto"/>
            <w:vAlign w:val="bottom"/>
          </w:tcPr>
          <w:p w14:paraId="6FAC9D5F" w14:textId="0833654D" w:rsidR="00C72483" w:rsidRPr="00C935A5" w:rsidRDefault="00C72483" w:rsidP="00C72483">
            <w:pPr>
              <w:spacing w:before="40" w:after="20"/>
              <w:jc w:val="right"/>
              <w:rPr>
                <w:rFonts w:cs="Arial"/>
                <w:sz w:val="18"/>
                <w:szCs w:val="18"/>
              </w:rPr>
            </w:pPr>
            <w:r w:rsidRPr="00C72483">
              <w:rPr>
                <w:rFonts w:cs="Arial"/>
                <w:sz w:val="18"/>
                <w:szCs w:val="18"/>
              </w:rPr>
              <w:t>215</w:t>
            </w:r>
          </w:p>
        </w:tc>
        <w:tc>
          <w:tcPr>
            <w:tcW w:w="737" w:type="dxa"/>
            <w:tcBorders>
              <w:top w:val="nil"/>
              <w:left w:val="nil"/>
              <w:bottom w:val="nil"/>
              <w:right w:val="nil"/>
            </w:tcBorders>
            <w:shd w:val="clear" w:color="auto" w:fill="auto"/>
            <w:vAlign w:val="bottom"/>
          </w:tcPr>
          <w:p w14:paraId="4C1E262B" w14:textId="36C1FE42" w:rsidR="00C72483" w:rsidRPr="00C935A5" w:rsidRDefault="00C72483" w:rsidP="00C72483">
            <w:pPr>
              <w:spacing w:before="40" w:after="20"/>
              <w:jc w:val="right"/>
              <w:rPr>
                <w:rFonts w:cs="Arial"/>
                <w:sz w:val="18"/>
                <w:szCs w:val="18"/>
              </w:rPr>
            </w:pPr>
            <w:r w:rsidRPr="00C72483">
              <w:rPr>
                <w:rFonts w:cs="Arial"/>
                <w:sz w:val="18"/>
                <w:szCs w:val="18"/>
              </w:rPr>
              <w:t>249</w:t>
            </w:r>
          </w:p>
        </w:tc>
        <w:tc>
          <w:tcPr>
            <w:tcW w:w="737" w:type="dxa"/>
            <w:tcBorders>
              <w:top w:val="nil"/>
              <w:left w:val="nil"/>
              <w:bottom w:val="nil"/>
              <w:right w:val="nil"/>
            </w:tcBorders>
            <w:shd w:val="clear" w:color="auto" w:fill="auto"/>
            <w:vAlign w:val="bottom"/>
          </w:tcPr>
          <w:p w14:paraId="3BAB25C0" w14:textId="4B440829" w:rsidR="00C72483" w:rsidRPr="00C935A5" w:rsidRDefault="00C72483" w:rsidP="00C72483">
            <w:pPr>
              <w:spacing w:before="40" w:after="20"/>
              <w:jc w:val="right"/>
              <w:rPr>
                <w:rFonts w:cs="Arial"/>
                <w:sz w:val="18"/>
                <w:szCs w:val="18"/>
              </w:rPr>
            </w:pPr>
            <w:r w:rsidRPr="00C72483">
              <w:rPr>
                <w:rFonts w:cs="Arial"/>
                <w:sz w:val="18"/>
                <w:szCs w:val="18"/>
              </w:rPr>
              <w:t>79</w:t>
            </w:r>
          </w:p>
        </w:tc>
        <w:tc>
          <w:tcPr>
            <w:tcW w:w="170" w:type="dxa"/>
            <w:tcBorders>
              <w:top w:val="nil"/>
              <w:left w:val="nil"/>
              <w:bottom w:val="nil"/>
              <w:right w:val="nil"/>
            </w:tcBorders>
            <w:shd w:val="clear" w:color="auto" w:fill="auto"/>
            <w:vAlign w:val="bottom"/>
          </w:tcPr>
          <w:p w14:paraId="2FD40055" w14:textId="0BF9F31A"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31D7E97" w14:textId="0EEFD6A2" w:rsidR="00C72483" w:rsidRPr="00C935A5" w:rsidRDefault="00C72483" w:rsidP="00C72483">
            <w:pPr>
              <w:spacing w:before="40" w:after="20"/>
              <w:jc w:val="right"/>
              <w:rPr>
                <w:rFonts w:cs="Arial"/>
                <w:sz w:val="18"/>
                <w:szCs w:val="18"/>
              </w:rPr>
            </w:pPr>
            <w:r w:rsidRPr="00C72483">
              <w:rPr>
                <w:rFonts w:cs="Arial"/>
                <w:sz w:val="18"/>
                <w:szCs w:val="18"/>
              </w:rPr>
              <w:t>26</w:t>
            </w:r>
          </w:p>
        </w:tc>
        <w:tc>
          <w:tcPr>
            <w:tcW w:w="737" w:type="dxa"/>
            <w:tcBorders>
              <w:top w:val="nil"/>
              <w:left w:val="nil"/>
              <w:bottom w:val="nil"/>
              <w:right w:val="nil"/>
            </w:tcBorders>
            <w:shd w:val="clear" w:color="auto" w:fill="auto"/>
            <w:vAlign w:val="bottom"/>
          </w:tcPr>
          <w:p w14:paraId="4D8E4C28" w14:textId="2209C272" w:rsidR="00C72483" w:rsidRPr="00C935A5" w:rsidRDefault="00C72483" w:rsidP="00C72483">
            <w:pPr>
              <w:spacing w:before="40" w:after="20"/>
              <w:jc w:val="right"/>
              <w:rPr>
                <w:rFonts w:cs="Arial"/>
                <w:sz w:val="18"/>
                <w:szCs w:val="18"/>
              </w:rPr>
            </w:pPr>
            <w:r w:rsidRPr="00C72483">
              <w:rPr>
                <w:rFonts w:cs="Arial"/>
                <w:sz w:val="18"/>
                <w:szCs w:val="18"/>
              </w:rPr>
              <w:t>229</w:t>
            </w:r>
          </w:p>
        </w:tc>
        <w:tc>
          <w:tcPr>
            <w:tcW w:w="737" w:type="dxa"/>
            <w:tcBorders>
              <w:top w:val="nil"/>
              <w:left w:val="nil"/>
              <w:bottom w:val="nil"/>
              <w:right w:val="nil"/>
            </w:tcBorders>
            <w:shd w:val="clear" w:color="auto" w:fill="auto"/>
            <w:vAlign w:val="bottom"/>
          </w:tcPr>
          <w:p w14:paraId="670C8A8C" w14:textId="6B754EBA" w:rsidR="00C72483" w:rsidRPr="00C935A5" w:rsidRDefault="00C72483" w:rsidP="00C72483">
            <w:pPr>
              <w:spacing w:before="40" w:after="20"/>
              <w:jc w:val="right"/>
              <w:rPr>
                <w:rFonts w:cs="Arial"/>
                <w:sz w:val="18"/>
                <w:szCs w:val="18"/>
              </w:rPr>
            </w:pPr>
            <w:r w:rsidRPr="00C72483">
              <w:rPr>
                <w:rFonts w:cs="Arial"/>
                <w:sz w:val="18"/>
                <w:szCs w:val="18"/>
              </w:rPr>
              <w:t>253</w:t>
            </w:r>
          </w:p>
        </w:tc>
        <w:tc>
          <w:tcPr>
            <w:tcW w:w="737" w:type="dxa"/>
            <w:tcBorders>
              <w:top w:val="nil"/>
              <w:left w:val="nil"/>
              <w:bottom w:val="nil"/>
              <w:right w:val="nil"/>
            </w:tcBorders>
            <w:shd w:val="clear" w:color="auto" w:fill="auto"/>
            <w:vAlign w:val="bottom"/>
          </w:tcPr>
          <w:p w14:paraId="672C0BE7" w14:textId="0E5A2212" w:rsidR="00C72483" w:rsidRPr="00C935A5" w:rsidRDefault="00C72483" w:rsidP="00C72483">
            <w:pPr>
              <w:spacing w:before="40" w:after="20"/>
              <w:jc w:val="right"/>
              <w:rPr>
                <w:rFonts w:cs="Arial"/>
                <w:sz w:val="18"/>
                <w:szCs w:val="18"/>
              </w:rPr>
            </w:pPr>
            <w:r w:rsidRPr="00C72483">
              <w:rPr>
                <w:rFonts w:cs="Arial"/>
                <w:sz w:val="18"/>
                <w:szCs w:val="18"/>
              </w:rPr>
              <w:t>59</w:t>
            </w:r>
          </w:p>
        </w:tc>
        <w:tc>
          <w:tcPr>
            <w:tcW w:w="737" w:type="dxa"/>
            <w:tcBorders>
              <w:top w:val="nil"/>
              <w:left w:val="nil"/>
              <w:bottom w:val="nil"/>
              <w:right w:val="nil"/>
            </w:tcBorders>
            <w:shd w:val="clear" w:color="auto" w:fill="auto"/>
            <w:vAlign w:val="bottom"/>
          </w:tcPr>
          <w:p w14:paraId="1FD17E1A" w14:textId="32D9C09E" w:rsidR="00C72483" w:rsidRPr="00C935A5" w:rsidRDefault="00C72483" w:rsidP="00C72483">
            <w:pPr>
              <w:spacing w:before="40" w:after="20"/>
              <w:jc w:val="right"/>
              <w:rPr>
                <w:rFonts w:cs="Arial"/>
                <w:sz w:val="18"/>
                <w:szCs w:val="18"/>
              </w:rPr>
            </w:pPr>
            <w:r w:rsidRPr="00C72483">
              <w:rPr>
                <w:rFonts w:cs="Arial"/>
                <w:sz w:val="18"/>
                <w:szCs w:val="18"/>
              </w:rPr>
              <w:t>104</w:t>
            </w:r>
          </w:p>
        </w:tc>
      </w:tr>
      <w:tr w:rsidR="00C72483" w:rsidRPr="00C72483" w14:paraId="36B4F787" w14:textId="77777777" w:rsidTr="00687562">
        <w:trPr>
          <w:trHeight w:val="20"/>
        </w:trPr>
        <w:tc>
          <w:tcPr>
            <w:tcW w:w="2268" w:type="dxa"/>
            <w:tcBorders>
              <w:top w:val="nil"/>
              <w:left w:val="nil"/>
              <w:bottom w:val="nil"/>
              <w:right w:val="single" w:sz="18" w:space="0" w:color="AAB432"/>
            </w:tcBorders>
            <w:shd w:val="clear" w:color="auto" w:fill="auto"/>
            <w:vAlign w:val="center"/>
          </w:tcPr>
          <w:p w14:paraId="11AA8E7B" w14:textId="77777777" w:rsidR="00C72483" w:rsidRPr="00C935A5" w:rsidRDefault="00C72483" w:rsidP="00C72483">
            <w:pPr>
              <w:spacing w:before="40" w:after="40"/>
              <w:rPr>
                <w:rFonts w:cs="Arial"/>
                <w:sz w:val="18"/>
                <w:szCs w:val="18"/>
              </w:rPr>
            </w:pPr>
            <w:r w:rsidRPr="00C935A5">
              <w:rPr>
                <w:rFonts w:cs="Arial"/>
                <w:sz w:val="18"/>
                <w:szCs w:val="18"/>
              </w:rPr>
              <w:t>Greater Shepparton C</w:t>
            </w:r>
          </w:p>
        </w:tc>
        <w:tc>
          <w:tcPr>
            <w:tcW w:w="737" w:type="dxa"/>
            <w:tcBorders>
              <w:top w:val="nil"/>
              <w:left w:val="single" w:sz="18" w:space="0" w:color="AAB432"/>
              <w:bottom w:val="nil"/>
              <w:right w:val="nil"/>
            </w:tcBorders>
            <w:shd w:val="clear" w:color="auto" w:fill="auto"/>
            <w:vAlign w:val="bottom"/>
          </w:tcPr>
          <w:p w14:paraId="5728D142" w14:textId="66BF2A17" w:rsidR="00C72483" w:rsidRPr="00C935A5" w:rsidRDefault="00C72483" w:rsidP="00C72483">
            <w:pPr>
              <w:spacing w:before="40" w:after="20"/>
              <w:jc w:val="right"/>
              <w:rPr>
                <w:rFonts w:cs="Arial"/>
                <w:sz w:val="18"/>
                <w:szCs w:val="18"/>
              </w:rPr>
            </w:pPr>
            <w:r w:rsidRPr="00C72483">
              <w:rPr>
                <w:rFonts w:cs="Arial"/>
                <w:sz w:val="18"/>
                <w:szCs w:val="18"/>
              </w:rPr>
              <w:t>207</w:t>
            </w:r>
          </w:p>
        </w:tc>
        <w:tc>
          <w:tcPr>
            <w:tcW w:w="737" w:type="dxa"/>
            <w:tcBorders>
              <w:top w:val="nil"/>
              <w:left w:val="nil"/>
              <w:bottom w:val="nil"/>
              <w:right w:val="nil"/>
            </w:tcBorders>
            <w:shd w:val="clear" w:color="auto" w:fill="auto"/>
            <w:vAlign w:val="bottom"/>
          </w:tcPr>
          <w:p w14:paraId="53F0C33E" w14:textId="4EBE9324" w:rsidR="00C72483" w:rsidRPr="00C935A5" w:rsidRDefault="00C72483" w:rsidP="00C72483">
            <w:pPr>
              <w:spacing w:before="40" w:after="20"/>
              <w:jc w:val="right"/>
              <w:rPr>
                <w:rFonts w:cs="Arial"/>
                <w:sz w:val="18"/>
                <w:szCs w:val="18"/>
              </w:rPr>
            </w:pPr>
            <w:r w:rsidRPr="00C72483">
              <w:rPr>
                <w:rFonts w:cs="Arial"/>
                <w:sz w:val="18"/>
                <w:szCs w:val="18"/>
              </w:rPr>
              <w:t>95</w:t>
            </w:r>
          </w:p>
        </w:tc>
        <w:tc>
          <w:tcPr>
            <w:tcW w:w="737" w:type="dxa"/>
            <w:tcBorders>
              <w:top w:val="nil"/>
              <w:left w:val="nil"/>
              <w:bottom w:val="nil"/>
              <w:right w:val="nil"/>
            </w:tcBorders>
            <w:shd w:val="clear" w:color="auto" w:fill="auto"/>
            <w:vAlign w:val="bottom"/>
          </w:tcPr>
          <w:p w14:paraId="567EFB70" w14:textId="001F9D4E" w:rsidR="00C72483" w:rsidRPr="00C935A5" w:rsidRDefault="00C72483" w:rsidP="00C72483">
            <w:pPr>
              <w:spacing w:before="40" w:after="20"/>
              <w:jc w:val="right"/>
              <w:rPr>
                <w:rFonts w:cs="Arial"/>
                <w:sz w:val="18"/>
                <w:szCs w:val="18"/>
              </w:rPr>
            </w:pPr>
            <w:r w:rsidRPr="00C72483">
              <w:rPr>
                <w:rFonts w:cs="Arial"/>
                <w:sz w:val="18"/>
                <w:szCs w:val="18"/>
              </w:rPr>
              <w:t>104</w:t>
            </w:r>
          </w:p>
        </w:tc>
        <w:tc>
          <w:tcPr>
            <w:tcW w:w="737" w:type="dxa"/>
            <w:tcBorders>
              <w:top w:val="nil"/>
              <w:left w:val="nil"/>
              <w:bottom w:val="nil"/>
              <w:right w:val="nil"/>
            </w:tcBorders>
            <w:shd w:val="clear" w:color="auto" w:fill="auto"/>
            <w:vAlign w:val="bottom"/>
          </w:tcPr>
          <w:p w14:paraId="6080D053" w14:textId="57E268EA" w:rsidR="00C72483" w:rsidRPr="00C935A5" w:rsidRDefault="00C72483" w:rsidP="00C72483">
            <w:pPr>
              <w:spacing w:before="40" w:after="20"/>
              <w:jc w:val="right"/>
              <w:rPr>
                <w:rFonts w:cs="Arial"/>
                <w:sz w:val="18"/>
                <w:szCs w:val="18"/>
              </w:rPr>
            </w:pPr>
            <w:r w:rsidRPr="00C72483">
              <w:rPr>
                <w:rFonts w:cs="Arial"/>
                <w:sz w:val="18"/>
                <w:szCs w:val="18"/>
              </w:rPr>
              <w:t>27</w:t>
            </w:r>
          </w:p>
        </w:tc>
        <w:tc>
          <w:tcPr>
            <w:tcW w:w="170" w:type="dxa"/>
            <w:tcBorders>
              <w:top w:val="nil"/>
              <w:left w:val="nil"/>
              <w:bottom w:val="nil"/>
              <w:right w:val="nil"/>
            </w:tcBorders>
            <w:shd w:val="clear" w:color="auto" w:fill="auto"/>
            <w:vAlign w:val="bottom"/>
          </w:tcPr>
          <w:p w14:paraId="48C4FBC9" w14:textId="23DFBFF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7FC1C9F" w14:textId="59D41842" w:rsidR="00C72483" w:rsidRPr="00C935A5" w:rsidRDefault="00C72483" w:rsidP="00C72483">
            <w:pPr>
              <w:spacing w:before="40" w:after="20"/>
              <w:jc w:val="right"/>
              <w:rPr>
                <w:rFonts w:cs="Arial"/>
                <w:sz w:val="18"/>
                <w:szCs w:val="18"/>
              </w:rPr>
            </w:pPr>
            <w:r w:rsidRPr="00C72483">
              <w:rPr>
                <w:rFonts w:cs="Arial"/>
                <w:sz w:val="18"/>
                <w:szCs w:val="18"/>
              </w:rPr>
              <w:t>218</w:t>
            </w:r>
          </w:p>
        </w:tc>
        <w:tc>
          <w:tcPr>
            <w:tcW w:w="737" w:type="dxa"/>
            <w:tcBorders>
              <w:top w:val="nil"/>
              <w:left w:val="nil"/>
              <w:bottom w:val="nil"/>
              <w:right w:val="nil"/>
            </w:tcBorders>
            <w:shd w:val="clear" w:color="auto" w:fill="auto"/>
            <w:vAlign w:val="bottom"/>
          </w:tcPr>
          <w:p w14:paraId="2DE2C7FE" w14:textId="38B3784A" w:rsidR="00C72483" w:rsidRPr="00C935A5" w:rsidRDefault="00C72483" w:rsidP="00C72483">
            <w:pPr>
              <w:spacing w:before="40" w:after="20"/>
              <w:jc w:val="right"/>
              <w:rPr>
                <w:rFonts w:cs="Arial"/>
                <w:sz w:val="18"/>
                <w:szCs w:val="18"/>
              </w:rPr>
            </w:pPr>
            <w:r w:rsidRPr="00C72483">
              <w:rPr>
                <w:rFonts w:cs="Arial"/>
                <w:sz w:val="18"/>
                <w:szCs w:val="18"/>
              </w:rPr>
              <w:t>1,257</w:t>
            </w:r>
          </w:p>
        </w:tc>
        <w:tc>
          <w:tcPr>
            <w:tcW w:w="737" w:type="dxa"/>
            <w:tcBorders>
              <w:top w:val="nil"/>
              <w:left w:val="nil"/>
              <w:bottom w:val="nil"/>
              <w:right w:val="nil"/>
            </w:tcBorders>
            <w:shd w:val="clear" w:color="auto" w:fill="auto"/>
            <w:vAlign w:val="bottom"/>
          </w:tcPr>
          <w:p w14:paraId="701F3902" w14:textId="581A8054" w:rsidR="00C72483" w:rsidRPr="00C935A5" w:rsidRDefault="00C72483" w:rsidP="00C72483">
            <w:pPr>
              <w:spacing w:before="40" w:after="20"/>
              <w:jc w:val="right"/>
              <w:rPr>
                <w:rFonts w:cs="Arial"/>
                <w:sz w:val="18"/>
                <w:szCs w:val="18"/>
              </w:rPr>
            </w:pPr>
            <w:r w:rsidRPr="00C72483">
              <w:rPr>
                <w:rFonts w:cs="Arial"/>
                <w:sz w:val="18"/>
                <w:szCs w:val="18"/>
              </w:rPr>
              <w:t>498</w:t>
            </w:r>
          </w:p>
        </w:tc>
        <w:tc>
          <w:tcPr>
            <w:tcW w:w="737" w:type="dxa"/>
            <w:tcBorders>
              <w:top w:val="nil"/>
              <w:left w:val="nil"/>
              <w:bottom w:val="nil"/>
              <w:right w:val="nil"/>
            </w:tcBorders>
            <w:shd w:val="clear" w:color="auto" w:fill="auto"/>
            <w:vAlign w:val="bottom"/>
          </w:tcPr>
          <w:p w14:paraId="78DAE47B" w14:textId="0BBA015E" w:rsidR="00C72483" w:rsidRPr="00C935A5" w:rsidRDefault="00C72483" w:rsidP="00C72483">
            <w:pPr>
              <w:spacing w:before="40" w:after="20"/>
              <w:jc w:val="right"/>
              <w:rPr>
                <w:rFonts w:cs="Arial"/>
                <w:sz w:val="18"/>
                <w:szCs w:val="18"/>
              </w:rPr>
            </w:pPr>
            <w:r w:rsidRPr="00C72483">
              <w:rPr>
                <w:rFonts w:cs="Arial"/>
                <w:sz w:val="18"/>
                <w:szCs w:val="18"/>
              </w:rPr>
              <w:t>75</w:t>
            </w:r>
          </w:p>
        </w:tc>
        <w:tc>
          <w:tcPr>
            <w:tcW w:w="737" w:type="dxa"/>
            <w:tcBorders>
              <w:top w:val="nil"/>
              <w:left w:val="nil"/>
              <w:bottom w:val="nil"/>
              <w:right w:val="nil"/>
            </w:tcBorders>
            <w:shd w:val="clear" w:color="auto" w:fill="auto"/>
            <w:vAlign w:val="bottom"/>
          </w:tcPr>
          <w:p w14:paraId="007C2C1D" w14:textId="79D3275F" w:rsidR="00C72483" w:rsidRPr="00C935A5" w:rsidRDefault="00C72483" w:rsidP="00C72483">
            <w:pPr>
              <w:spacing w:before="40" w:after="20"/>
              <w:jc w:val="right"/>
              <w:rPr>
                <w:rFonts w:cs="Arial"/>
                <w:sz w:val="18"/>
                <w:szCs w:val="18"/>
              </w:rPr>
            </w:pPr>
            <w:r w:rsidRPr="00C72483">
              <w:rPr>
                <w:rFonts w:cs="Arial"/>
                <w:sz w:val="18"/>
                <w:szCs w:val="18"/>
              </w:rPr>
              <w:t>44</w:t>
            </w:r>
          </w:p>
        </w:tc>
      </w:tr>
      <w:tr w:rsidR="00C72483" w:rsidRPr="00C72483" w14:paraId="7C82F175" w14:textId="77777777" w:rsidTr="00687562">
        <w:trPr>
          <w:trHeight w:val="20"/>
        </w:trPr>
        <w:tc>
          <w:tcPr>
            <w:tcW w:w="2268" w:type="dxa"/>
            <w:tcBorders>
              <w:top w:val="nil"/>
              <w:left w:val="nil"/>
              <w:bottom w:val="nil"/>
              <w:right w:val="single" w:sz="18" w:space="0" w:color="AAB432"/>
            </w:tcBorders>
            <w:shd w:val="clear" w:color="auto" w:fill="auto"/>
            <w:vAlign w:val="center"/>
          </w:tcPr>
          <w:p w14:paraId="5788C937" w14:textId="77777777" w:rsidR="00C72483" w:rsidRPr="00C935A5" w:rsidRDefault="00C72483" w:rsidP="00C72483">
            <w:pPr>
              <w:spacing w:before="40" w:after="40"/>
              <w:rPr>
                <w:rFonts w:cs="Arial"/>
                <w:sz w:val="18"/>
                <w:szCs w:val="18"/>
              </w:rPr>
            </w:pPr>
            <w:r w:rsidRPr="00C935A5">
              <w:rPr>
                <w:rFonts w:cs="Arial"/>
                <w:sz w:val="18"/>
                <w:szCs w:val="18"/>
              </w:rPr>
              <w:t>Hepburn S</w:t>
            </w:r>
          </w:p>
        </w:tc>
        <w:tc>
          <w:tcPr>
            <w:tcW w:w="737" w:type="dxa"/>
            <w:tcBorders>
              <w:top w:val="nil"/>
              <w:left w:val="single" w:sz="18" w:space="0" w:color="AAB432"/>
              <w:bottom w:val="nil"/>
              <w:right w:val="nil"/>
            </w:tcBorders>
            <w:shd w:val="clear" w:color="auto" w:fill="auto"/>
            <w:vAlign w:val="bottom"/>
          </w:tcPr>
          <w:p w14:paraId="359C19C0" w14:textId="349A5881" w:rsidR="00C72483" w:rsidRPr="00C935A5" w:rsidRDefault="00C72483" w:rsidP="00C72483">
            <w:pPr>
              <w:spacing w:before="40" w:after="20"/>
              <w:jc w:val="right"/>
              <w:rPr>
                <w:rFonts w:cs="Arial"/>
                <w:sz w:val="18"/>
                <w:szCs w:val="18"/>
              </w:rPr>
            </w:pPr>
            <w:r w:rsidRPr="00C72483">
              <w:rPr>
                <w:rFonts w:cs="Arial"/>
                <w:sz w:val="18"/>
                <w:szCs w:val="18"/>
              </w:rPr>
              <w:t>398</w:t>
            </w:r>
          </w:p>
        </w:tc>
        <w:tc>
          <w:tcPr>
            <w:tcW w:w="737" w:type="dxa"/>
            <w:tcBorders>
              <w:top w:val="nil"/>
              <w:left w:val="nil"/>
              <w:bottom w:val="nil"/>
              <w:right w:val="nil"/>
            </w:tcBorders>
            <w:shd w:val="clear" w:color="auto" w:fill="auto"/>
            <w:vAlign w:val="bottom"/>
          </w:tcPr>
          <w:p w14:paraId="40949B43" w14:textId="20422368"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2015423E" w14:textId="24551EC1" w:rsidR="00C72483" w:rsidRPr="00C935A5" w:rsidRDefault="00C72483" w:rsidP="00C72483">
            <w:pPr>
              <w:spacing w:before="40" w:after="20"/>
              <w:jc w:val="right"/>
              <w:rPr>
                <w:rFonts w:cs="Arial"/>
                <w:sz w:val="18"/>
                <w:szCs w:val="18"/>
              </w:rPr>
            </w:pPr>
            <w:r w:rsidRPr="00C72483">
              <w:rPr>
                <w:rFonts w:cs="Arial"/>
                <w:sz w:val="18"/>
                <w:szCs w:val="18"/>
              </w:rPr>
              <w:t>3</w:t>
            </w:r>
          </w:p>
        </w:tc>
        <w:tc>
          <w:tcPr>
            <w:tcW w:w="737" w:type="dxa"/>
            <w:tcBorders>
              <w:top w:val="nil"/>
              <w:left w:val="nil"/>
              <w:bottom w:val="nil"/>
              <w:right w:val="nil"/>
            </w:tcBorders>
            <w:shd w:val="clear" w:color="auto" w:fill="auto"/>
            <w:vAlign w:val="bottom"/>
          </w:tcPr>
          <w:p w14:paraId="6A9B0363" w14:textId="7089A103"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57DDD603" w14:textId="6AF2D431"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4682440" w14:textId="00C34F6B"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5A43B26B" w14:textId="5FCA79D6" w:rsidR="00C72483" w:rsidRPr="00C935A5" w:rsidRDefault="00C72483" w:rsidP="00C72483">
            <w:pPr>
              <w:spacing w:before="40" w:after="20"/>
              <w:jc w:val="right"/>
              <w:rPr>
                <w:rFonts w:cs="Arial"/>
                <w:sz w:val="18"/>
                <w:szCs w:val="18"/>
              </w:rPr>
            </w:pPr>
            <w:r w:rsidRPr="00C72483">
              <w:rPr>
                <w:rFonts w:cs="Arial"/>
                <w:sz w:val="18"/>
                <w:szCs w:val="18"/>
              </w:rPr>
              <w:t>1,032</w:t>
            </w:r>
          </w:p>
        </w:tc>
        <w:tc>
          <w:tcPr>
            <w:tcW w:w="737" w:type="dxa"/>
            <w:tcBorders>
              <w:top w:val="nil"/>
              <w:left w:val="nil"/>
              <w:bottom w:val="nil"/>
              <w:right w:val="nil"/>
            </w:tcBorders>
            <w:shd w:val="clear" w:color="auto" w:fill="auto"/>
            <w:vAlign w:val="bottom"/>
          </w:tcPr>
          <w:p w14:paraId="7220A6C8" w14:textId="75B0E8E5" w:rsidR="00C72483" w:rsidRPr="00C935A5" w:rsidRDefault="00C72483" w:rsidP="00C72483">
            <w:pPr>
              <w:spacing w:before="40" w:after="20"/>
              <w:jc w:val="right"/>
              <w:rPr>
                <w:rFonts w:cs="Arial"/>
                <w:sz w:val="18"/>
                <w:szCs w:val="18"/>
              </w:rPr>
            </w:pPr>
            <w:r w:rsidRPr="00C72483">
              <w:rPr>
                <w:rFonts w:cs="Arial"/>
                <w:sz w:val="18"/>
                <w:szCs w:val="18"/>
              </w:rPr>
              <w:t>68</w:t>
            </w:r>
          </w:p>
        </w:tc>
        <w:tc>
          <w:tcPr>
            <w:tcW w:w="737" w:type="dxa"/>
            <w:tcBorders>
              <w:top w:val="nil"/>
              <w:left w:val="nil"/>
              <w:bottom w:val="nil"/>
              <w:right w:val="nil"/>
            </w:tcBorders>
            <w:shd w:val="clear" w:color="auto" w:fill="auto"/>
            <w:vAlign w:val="bottom"/>
          </w:tcPr>
          <w:p w14:paraId="69AB46C8" w14:textId="1EE3A2E9"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6AC757DF" w14:textId="1DED9917"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39329DB1" w14:textId="77777777" w:rsidTr="00687562">
        <w:trPr>
          <w:trHeight w:val="20"/>
        </w:trPr>
        <w:tc>
          <w:tcPr>
            <w:tcW w:w="2268" w:type="dxa"/>
            <w:tcBorders>
              <w:top w:val="nil"/>
              <w:left w:val="nil"/>
              <w:bottom w:val="nil"/>
              <w:right w:val="single" w:sz="18" w:space="0" w:color="AAB432"/>
            </w:tcBorders>
            <w:shd w:val="clear" w:color="auto" w:fill="auto"/>
            <w:vAlign w:val="center"/>
          </w:tcPr>
          <w:p w14:paraId="467601A0" w14:textId="77777777" w:rsidR="00C72483" w:rsidRPr="00C935A5" w:rsidRDefault="00C72483" w:rsidP="00C72483">
            <w:pPr>
              <w:spacing w:before="40" w:after="40"/>
              <w:rPr>
                <w:rFonts w:cs="Arial"/>
                <w:sz w:val="18"/>
                <w:szCs w:val="18"/>
              </w:rPr>
            </w:pPr>
            <w:r w:rsidRPr="00C935A5">
              <w:rPr>
                <w:rFonts w:cs="Arial"/>
                <w:sz w:val="18"/>
                <w:szCs w:val="18"/>
              </w:rPr>
              <w:t>Hindmarsh S</w:t>
            </w:r>
          </w:p>
        </w:tc>
        <w:tc>
          <w:tcPr>
            <w:tcW w:w="737" w:type="dxa"/>
            <w:tcBorders>
              <w:top w:val="nil"/>
              <w:left w:val="single" w:sz="18" w:space="0" w:color="AAB432"/>
              <w:bottom w:val="nil"/>
              <w:right w:val="nil"/>
            </w:tcBorders>
            <w:shd w:val="clear" w:color="auto" w:fill="auto"/>
            <w:vAlign w:val="bottom"/>
          </w:tcPr>
          <w:p w14:paraId="38293529" w14:textId="3F16D608" w:rsidR="00C72483" w:rsidRPr="00C935A5" w:rsidRDefault="00C72483" w:rsidP="00C72483">
            <w:pPr>
              <w:spacing w:before="40" w:after="20"/>
              <w:jc w:val="right"/>
              <w:rPr>
                <w:rFonts w:cs="Arial"/>
                <w:sz w:val="18"/>
                <w:szCs w:val="18"/>
              </w:rPr>
            </w:pPr>
            <w:r w:rsidRPr="00C72483">
              <w:rPr>
                <w:rFonts w:cs="Arial"/>
                <w:sz w:val="18"/>
                <w:szCs w:val="18"/>
              </w:rPr>
              <w:t>119</w:t>
            </w:r>
          </w:p>
        </w:tc>
        <w:tc>
          <w:tcPr>
            <w:tcW w:w="737" w:type="dxa"/>
            <w:tcBorders>
              <w:top w:val="nil"/>
              <w:left w:val="nil"/>
              <w:bottom w:val="nil"/>
              <w:right w:val="nil"/>
            </w:tcBorders>
            <w:shd w:val="clear" w:color="auto" w:fill="auto"/>
            <w:vAlign w:val="bottom"/>
          </w:tcPr>
          <w:p w14:paraId="1FE93E2A" w14:textId="6A1DC01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20283AF" w14:textId="125FA56D"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582B3C7" w14:textId="7A5A035C"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4237C604" w14:textId="6A3FEC89"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0B4506E" w14:textId="31623763" w:rsidR="00C72483" w:rsidRPr="00C935A5" w:rsidRDefault="00C72483" w:rsidP="00C72483">
            <w:pPr>
              <w:spacing w:before="40" w:after="20"/>
              <w:jc w:val="right"/>
              <w:rPr>
                <w:rFonts w:cs="Arial"/>
                <w:sz w:val="18"/>
                <w:szCs w:val="18"/>
              </w:rPr>
            </w:pPr>
            <w:r w:rsidRPr="00C72483">
              <w:rPr>
                <w:rFonts w:cs="Arial"/>
                <w:sz w:val="18"/>
                <w:szCs w:val="18"/>
              </w:rPr>
              <w:t>1,581</w:t>
            </w:r>
          </w:p>
        </w:tc>
        <w:tc>
          <w:tcPr>
            <w:tcW w:w="737" w:type="dxa"/>
            <w:tcBorders>
              <w:top w:val="nil"/>
              <w:left w:val="nil"/>
              <w:bottom w:val="nil"/>
              <w:right w:val="nil"/>
            </w:tcBorders>
            <w:shd w:val="clear" w:color="auto" w:fill="auto"/>
            <w:vAlign w:val="bottom"/>
          </w:tcPr>
          <w:p w14:paraId="507E8904" w14:textId="1FF38EDC" w:rsidR="00C72483" w:rsidRPr="00C935A5" w:rsidRDefault="00C72483" w:rsidP="00C72483">
            <w:pPr>
              <w:spacing w:before="40" w:after="20"/>
              <w:jc w:val="right"/>
              <w:rPr>
                <w:rFonts w:cs="Arial"/>
                <w:sz w:val="18"/>
                <w:szCs w:val="18"/>
              </w:rPr>
            </w:pPr>
            <w:r w:rsidRPr="00C72483">
              <w:rPr>
                <w:rFonts w:cs="Arial"/>
                <w:sz w:val="18"/>
                <w:szCs w:val="18"/>
              </w:rPr>
              <w:t>1,247</w:t>
            </w:r>
          </w:p>
        </w:tc>
        <w:tc>
          <w:tcPr>
            <w:tcW w:w="737" w:type="dxa"/>
            <w:tcBorders>
              <w:top w:val="nil"/>
              <w:left w:val="nil"/>
              <w:bottom w:val="nil"/>
              <w:right w:val="nil"/>
            </w:tcBorders>
            <w:shd w:val="clear" w:color="auto" w:fill="auto"/>
            <w:vAlign w:val="bottom"/>
          </w:tcPr>
          <w:p w14:paraId="215B3E70" w14:textId="5DBC42BF" w:rsidR="00C72483" w:rsidRPr="00C935A5" w:rsidRDefault="00C72483" w:rsidP="00C72483">
            <w:pPr>
              <w:spacing w:before="40" w:after="20"/>
              <w:jc w:val="right"/>
              <w:rPr>
                <w:rFonts w:cs="Arial"/>
                <w:sz w:val="18"/>
                <w:szCs w:val="18"/>
              </w:rPr>
            </w:pPr>
            <w:r w:rsidRPr="00C72483">
              <w:rPr>
                <w:rFonts w:cs="Arial"/>
                <w:sz w:val="18"/>
                <w:szCs w:val="18"/>
              </w:rPr>
              <w:t>78</w:t>
            </w:r>
          </w:p>
        </w:tc>
        <w:tc>
          <w:tcPr>
            <w:tcW w:w="737" w:type="dxa"/>
            <w:tcBorders>
              <w:top w:val="nil"/>
              <w:left w:val="nil"/>
              <w:bottom w:val="nil"/>
              <w:right w:val="nil"/>
            </w:tcBorders>
            <w:shd w:val="clear" w:color="auto" w:fill="auto"/>
            <w:vAlign w:val="bottom"/>
          </w:tcPr>
          <w:p w14:paraId="44771C50" w14:textId="1A59756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88609CC" w14:textId="74F9A5FD"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937E16C" w14:textId="77777777" w:rsidTr="00687562">
        <w:trPr>
          <w:trHeight w:val="20"/>
        </w:trPr>
        <w:tc>
          <w:tcPr>
            <w:tcW w:w="2268" w:type="dxa"/>
            <w:tcBorders>
              <w:top w:val="nil"/>
              <w:left w:val="nil"/>
              <w:bottom w:val="nil"/>
              <w:right w:val="single" w:sz="18" w:space="0" w:color="AAB432"/>
            </w:tcBorders>
            <w:shd w:val="clear" w:color="auto" w:fill="auto"/>
            <w:vAlign w:val="center"/>
          </w:tcPr>
          <w:p w14:paraId="65D86D2F" w14:textId="77777777" w:rsidR="00C72483" w:rsidRPr="00C935A5" w:rsidRDefault="00C72483" w:rsidP="00C72483">
            <w:pPr>
              <w:spacing w:before="40" w:after="40"/>
              <w:rPr>
                <w:rFonts w:cs="Arial"/>
                <w:sz w:val="18"/>
                <w:szCs w:val="18"/>
              </w:rPr>
            </w:pPr>
            <w:r w:rsidRPr="00C935A5">
              <w:rPr>
                <w:rFonts w:cs="Arial"/>
                <w:sz w:val="18"/>
                <w:szCs w:val="18"/>
              </w:rPr>
              <w:t>Hobsons Bay C</w:t>
            </w:r>
          </w:p>
        </w:tc>
        <w:tc>
          <w:tcPr>
            <w:tcW w:w="737" w:type="dxa"/>
            <w:tcBorders>
              <w:top w:val="nil"/>
              <w:left w:val="single" w:sz="18" w:space="0" w:color="AAB432"/>
              <w:bottom w:val="nil"/>
              <w:right w:val="nil"/>
            </w:tcBorders>
            <w:shd w:val="clear" w:color="auto" w:fill="auto"/>
            <w:vAlign w:val="bottom"/>
          </w:tcPr>
          <w:p w14:paraId="3AE194C4" w14:textId="2861D63E" w:rsidR="00C72483" w:rsidRPr="00C935A5" w:rsidRDefault="00C72483" w:rsidP="00C72483">
            <w:pPr>
              <w:spacing w:before="40" w:after="20"/>
              <w:jc w:val="right"/>
              <w:rPr>
                <w:rFonts w:cs="Arial"/>
                <w:sz w:val="18"/>
                <w:szCs w:val="18"/>
              </w:rPr>
            </w:pPr>
            <w:r w:rsidRPr="00C72483">
              <w:rPr>
                <w:rFonts w:cs="Arial"/>
                <w:sz w:val="18"/>
                <w:szCs w:val="18"/>
              </w:rPr>
              <w:t>266</w:t>
            </w:r>
          </w:p>
        </w:tc>
        <w:tc>
          <w:tcPr>
            <w:tcW w:w="737" w:type="dxa"/>
            <w:tcBorders>
              <w:top w:val="nil"/>
              <w:left w:val="nil"/>
              <w:bottom w:val="nil"/>
              <w:right w:val="nil"/>
            </w:tcBorders>
            <w:shd w:val="clear" w:color="auto" w:fill="auto"/>
            <w:vAlign w:val="bottom"/>
          </w:tcPr>
          <w:p w14:paraId="7B15043B" w14:textId="4C64E1C3" w:rsidR="00C72483" w:rsidRPr="00C935A5" w:rsidRDefault="00C72483" w:rsidP="00C72483">
            <w:pPr>
              <w:spacing w:before="40" w:after="20"/>
              <w:jc w:val="right"/>
              <w:rPr>
                <w:rFonts w:cs="Arial"/>
                <w:sz w:val="18"/>
                <w:szCs w:val="18"/>
              </w:rPr>
            </w:pPr>
            <w:r w:rsidRPr="00C72483">
              <w:rPr>
                <w:rFonts w:cs="Arial"/>
                <w:sz w:val="18"/>
                <w:szCs w:val="18"/>
              </w:rPr>
              <w:t>48</w:t>
            </w:r>
          </w:p>
        </w:tc>
        <w:tc>
          <w:tcPr>
            <w:tcW w:w="737" w:type="dxa"/>
            <w:tcBorders>
              <w:top w:val="nil"/>
              <w:left w:val="nil"/>
              <w:bottom w:val="nil"/>
              <w:right w:val="nil"/>
            </w:tcBorders>
            <w:shd w:val="clear" w:color="auto" w:fill="auto"/>
            <w:vAlign w:val="bottom"/>
          </w:tcPr>
          <w:p w14:paraId="70505440" w14:textId="5535DC7E" w:rsidR="00C72483" w:rsidRPr="00C935A5" w:rsidRDefault="00C72483" w:rsidP="00C72483">
            <w:pPr>
              <w:spacing w:before="40" w:after="20"/>
              <w:jc w:val="right"/>
              <w:rPr>
                <w:rFonts w:cs="Arial"/>
                <w:sz w:val="18"/>
                <w:szCs w:val="18"/>
              </w:rPr>
            </w:pPr>
            <w:r w:rsidRPr="00C72483">
              <w:rPr>
                <w:rFonts w:cs="Arial"/>
                <w:sz w:val="18"/>
                <w:szCs w:val="18"/>
              </w:rPr>
              <w:t>79</w:t>
            </w:r>
          </w:p>
        </w:tc>
        <w:tc>
          <w:tcPr>
            <w:tcW w:w="737" w:type="dxa"/>
            <w:tcBorders>
              <w:top w:val="nil"/>
              <w:left w:val="nil"/>
              <w:bottom w:val="nil"/>
              <w:right w:val="nil"/>
            </w:tcBorders>
            <w:shd w:val="clear" w:color="auto" w:fill="auto"/>
            <w:vAlign w:val="bottom"/>
          </w:tcPr>
          <w:p w14:paraId="54BD0F2A" w14:textId="0E58A1C5" w:rsidR="00C72483" w:rsidRPr="00C935A5" w:rsidRDefault="00C72483" w:rsidP="00C72483">
            <w:pPr>
              <w:spacing w:before="40" w:after="20"/>
              <w:jc w:val="right"/>
              <w:rPr>
                <w:rFonts w:cs="Arial"/>
                <w:sz w:val="18"/>
                <w:szCs w:val="18"/>
              </w:rPr>
            </w:pPr>
            <w:r w:rsidRPr="00C72483">
              <w:rPr>
                <w:rFonts w:cs="Arial"/>
                <w:sz w:val="18"/>
                <w:szCs w:val="18"/>
              </w:rPr>
              <w:t>38</w:t>
            </w:r>
          </w:p>
        </w:tc>
        <w:tc>
          <w:tcPr>
            <w:tcW w:w="170" w:type="dxa"/>
            <w:tcBorders>
              <w:top w:val="nil"/>
              <w:left w:val="nil"/>
              <w:bottom w:val="nil"/>
              <w:right w:val="nil"/>
            </w:tcBorders>
            <w:shd w:val="clear" w:color="auto" w:fill="auto"/>
            <w:vAlign w:val="bottom"/>
          </w:tcPr>
          <w:p w14:paraId="73FB9818" w14:textId="7942CDCB"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606C8C2" w14:textId="12DDCCAD"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D506DA8" w14:textId="6201B9ED"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18B7BD5" w14:textId="774691F6"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F1A5DE4" w14:textId="695A748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190C08E" w14:textId="4E35BACF"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4EE61CE1" w14:textId="77777777" w:rsidTr="00687562">
        <w:trPr>
          <w:trHeight w:val="20"/>
        </w:trPr>
        <w:tc>
          <w:tcPr>
            <w:tcW w:w="2268" w:type="dxa"/>
            <w:tcBorders>
              <w:top w:val="nil"/>
              <w:left w:val="nil"/>
              <w:bottom w:val="nil"/>
              <w:right w:val="single" w:sz="18" w:space="0" w:color="AAB432"/>
            </w:tcBorders>
            <w:shd w:val="clear" w:color="auto" w:fill="auto"/>
            <w:vAlign w:val="center"/>
          </w:tcPr>
          <w:p w14:paraId="1FCFE446" w14:textId="77777777" w:rsidR="00C72483" w:rsidRPr="00C935A5" w:rsidRDefault="00C72483" w:rsidP="00C72483">
            <w:pPr>
              <w:spacing w:before="40" w:after="40"/>
              <w:rPr>
                <w:rFonts w:cs="Arial"/>
                <w:sz w:val="18"/>
                <w:szCs w:val="18"/>
              </w:rPr>
            </w:pPr>
            <w:r w:rsidRPr="00C935A5">
              <w:rPr>
                <w:rFonts w:cs="Arial"/>
                <w:sz w:val="18"/>
                <w:szCs w:val="18"/>
              </w:rPr>
              <w:t>Horsham RC</w:t>
            </w:r>
          </w:p>
        </w:tc>
        <w:tc>
          <w:tcPr>
            <w:tcW w:w="737" w:type="dxa"/>
            <w:tcBorders>
              <w:top w:val="nil"/>
              <w:left w:val="single" w:sz="18" w:space="0" w:color="AAB432"/>
              <w:bottom w:val="nil"/>
              <w:right w:val="nil"/>
            </w:tcBorders>
            <w:shd w:val="clear" w:color="auto" w:fill="auto"/>
            <w:vAlign w:val="bottom"/>
          </w:tcPr>
          <w:p w14:paraId="05750476" w14:textId="7E4C6785" w:rsidR="00C72483" w:rsidRPr="00C935A5" w:rsidRDefault="00C72483" w:rsidP="00C72483">
            <w:pPr>
              <w:spacing w:before="40" w:after="20"/>
              <w:jc w:val="right"/>
              <w:rPr>
                <w:rFonts w:cs="Arial"/>
                <w:sz w:val="18"/>
                <w:szCs w:val="18"/>
              </w:rPr>
            </w:pPr>
            <w:r w:rsidRPr="00C72483">
              <w:rPr>
                <w:rFonts w:cs="Arial"/>
                <w:sz w:val="18"/>
                <w:szCs w:val="18"/>
              </w:rPr>
              <w:t>127</w:t>
            </w:r>
          </w:p>
        </w:tc>
        <w:tc>
          <w:tcPr>
            <w:tcW w:w="737" w:type="dxa"/>
            <w:tcBorders>
              <w:top w:val="nil"/>
              <w:left w:val="nil"/>
              <w:bottom w:val="nil"/>
              <w:right w:val="nil"/>
            </w:tcBorders>
            <w:shd w:val="clear" w:color="auto" w:fill="auto"/>
            <w:vAlign w:val="bottom"/>
          </w:tcPr>
          <w:p w14:paraId="7538CABA" w14:textId="542C4EBA" w:rsidR="00C72483" w:rsidRPr="00C935A5" w:rsidRDefault="00C72483" w:rsidP="00C72483">
            <w:pPr>
              <w:spacing w:before="40" w:after="20"/>
              <w:jc w:val="right"/>
              <w:rPr>
                <w:rFonts w:cs="Arial"/>
                <w:sz w:val="18"/>
                <w:szCs w:val="18"/>
              </w:rPr>
            </w:pPr>
            <w:r w:rsidRPr="00C72483">
              <w:rPr>
                <w:rFonts w:cs="Arial"/>
                <w:sz w:val="18"/>
                <w:szCs w:val="18"/>
              </w:rPr>
              <w:t>37</w:t>
            </w:r>
          </w:p>
        </w:tc>
        <w:tc>
          <w:tcPr>
            <w:tcW w:w="737" w:type="dxa"/>
            <w:tcBorders>
              <w:top w:val="nil"/>
              <w:left w:val="nil"/>
              <w:bottom w:val="nil"/>
              <w:right w:val="nil"/>
            </w:tcBorders>
            <w:shd w:val="clear" w:color="auto" w:fill="auto"/>
            <w:vAlign w:val="bottom"/>
          </w:tcPr>
          <w:p w14:paraId="1EC633B0" w14:textId="42D527B0" w:rsidR="00C72483" w:rsidRPr="00C935A5" w:rsidRDefault="00C72483" w:rsidP="00C72483">
            <w:pPr>
              <w:spacing w:before="40" w:after="20"/>
              <w:jc w:val="right"/>
              <w:rPr>
                <w:rFonts w:cs="Arial"/>
                <w:sz w:val="18"/>
                <w:szCs w:val="18"/>
              </w:rPr>
            </w:pPr>
            <w:r w:rsidRPr="00C72483">
              <w:rPr>
                <w:rFonts w:cs="Arial"/>
                <w:sz w:val="18"/>
                <w:szCs w:val="18"/>
              </w:rPr>
              <w:t>21</w:t>
            </w:r>
          </w:p>
        </w:tc>
        <w:tc>
          <w:tcPr>
            <w:tcW w:w="737" w:type="dxa"/>
            <w:tcBorders>
              <w:top w:val="nil"/>
              <w:left w:val="nil"/>
              <w:bottom w:val="nil"/>
              <w:right w:val="nil"/>
            </w:tcBorders>
            <w:shd w:val="clear" w:color="auto" w:fill="auto"/>
            <w:vAlign w:val="bottom"/>
          </w:tcPr>
          <w:p w14:paraId="34B9B2FE" w14:textId="066056EB" w:rsidR="00C72483" w:rsidRPr="00C935A5" w:rsidRDefault="00C72483" w:rsidP="00C72483">
            <w:pPr>
              <w:spacing w:before="40" w:after="20"/>
              <w:jc w:val="right"/>
              <w:rPr>
                <w:rFonts w:cs="Arial"/>
                <w:sz w:val="18"/>
                <w:szCs w:val="18"/>
              </w:rPr>
            </w:pPr>
            <w:r w:rsidRPr="00C72483">
              <w:rPr>
                <w:rFonts w:cs="Arial"/>
                <w:sz w:val="18"/>
                <w:szCs w:val="18"/>
              </w:rPr>
              <w:t>6</w:t>
            </w:r>
          </w:p>
        </w:tc>
        <w:tc>
          <w:tcPr>
            <w:tcW w:w="170" w:type="dxa"/>
            <w:tcBorders>
              <w:top w:val="nil"/>
              <w:left w:val="nil"/>
              <w:bottom w:val="nil"/>
              <w:right w:val="nil"/>
            </w:tcBorders>
            <w:shd w:val="clear" w:color="auto" w:fill="auto"/>
            <w:vAlign w:val="bottom"/>
          </w:tcPr>
          <w:p w14:paraId="53147BC3" w14:textId="38F32FE4"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3DCB83D" w14:textId="64811258" w:rsidR="00C72483" w:rsidRPr="00C935A5" w:rsidRDefault="00C72483" w:rsidP="00C72483">
            <w:pPr>
              <w:spacing w:before="40" w:after="20"/>
              <w:jc w:val="right"/>
              <w:rPr>
                <w:rFonts w:cs="Arial"/>
                <w:sz w:val="18"/>
                <w:szCs w:val="18"/>
              </w:rPr>
            </w:pPr>
            <w:r w:rsidRPr="00C72483">
              <w:rPr>
                <w:rFonts w:cs="Arial"/>
                <w:sz w:val="18"/>
                <w:szCs w:val="18"/>
              </w:rPr>
              <w:t>1,004</w:t>
            </w:r>
          </w:p>
        </w:tc>
        <w:tc>
          <w:tcPr>
            <w:tcW w:w="737" w:type="dxa"/>
            <w:tcBorders>
              <w:top w:val="nil"/>
              <w:left w:val="nil"/>
              <w:bottom w:val="nil"/>
              <w:right w:val="nil"/>
            </w:tcBorders>
            <w:shd w:val="clear" w:color="auto" w:fill="auto"/>
            <w:vAlign w:val="bottom"/>
          </w:tcPr>
          <w:p w14:paraId="5594D22D" w14:textId="46A9B5FA" w:rsidR="00C72483" w:rsidRPr="00C935A5" w:rsidRDefault="00C72483" w:rsidP="00C72483">
            <w:pPr>
              <w:spacing w:before="40" w:after="20"/>
              <w:jc w:val="right"/>
              <w:rPr>
                <w:rFonts w:cs="Arial"/>
                <w:sz w:val="18"/>
                <w:szCs w:val="18"/>
              </w:rPr>
            </w:pPr>
            <w:r w:rsidRPr="00C72483">
              <w:rPr>
                <w:rFonts w:cs="Arial"/>
                <w:sz w:val="18"/>
                <w:szCs w:val="18"/>
              </w:rPr>
              <w:t>1,448</w:t>
            </w:r>
          </w:p>
        </w:tc>
        <w:tc>
          <w:tcPr>
            <w:tcW w:w="737" w:type="dxa"/>
            <w:tcBorders>
              <w:top w:val="nil"/>
              <w:left w:val="nil"/>
              <w:bottom w:val="nil"/>
              <w:right w:val="nil"/>
            </w:tcBorders>
            <w:shd w:val="clear" w:color="auto" w:fill="auto"/>
            <w:vAlign w:val="bottom"/>
          </w:tcPr>
          <w:p w14:paraId="494FF644" w14:textId="77B702E5" w:rsidR="00C72483" w:rsidRPr="00C935A5" w:rsidRDefault="00C72483" w:rsidP="00C72483">
            <w:pPr>
              <w:spacing w:before="40" w:after="20"/>
              <w:jc w:val="right"/>
              <w:rPr>
                <w:rFonts w:cs="Arial"/>
                <w:sz w:val="18"/>
                <w:szCs w:val="18"/>
              </w:rPr>
            </w:pPr>
            <w:r w:rsidRPr="00C72483">
              <w:rPr>
                <w:rFonts w:cs="Arial"/>
                <w:sz w:val="18"/>
                <w:szCs w:val="18"/>
              </w:rPr>
              <w:t>313</w:t>
            </w:r>
          </w:p>
        </w:tc>
        <w:tc>
          <w:tcPr>
            <w:tcW w:w="737" w:type="dxa"/>
            <w:tcBorders>
              <w:top w:val="nil"/>
              <w:left w:val="nil"/>
              <w:bottom w:val="nil"/>
              <w:right w:val="nil"/>
            </w:tcBorders>
            <w:shd w:val="clear" w:color="auto" w:fill="auto"/>
            <w:vAlign w:val="bottom"/>
          </w:tcPr>
          <w:p w14:paraId="1BA77A74" w14:textId="42F70B8B" w:rsidR="00C72483" w:rsidRPr="00C935A5" w:rsidRDefault="00C72483" w:rsidP="00C72483">
            <w:pPr>
              <w:spacing w:before="40" w:after="20"/>
              <w:jc w:val="right"/>
              <w:rPr>
                <w:rFonts w:cs="Arial"/>
                <w:sz w:val="18"/>
                <w:szCs w:val="18"/>
              </w:rPr>
            </w:pPr>
            <w:r w:rsidRPr="00C72483">
              <w:rPr>
                <w:rFonts w:cs="Arial"/>
                <w:sz w:val="18"/>
                <w:szCs w:val="18"/>
              </w:rPr>
              <w:t>16</w:t>
            </w:r>
          </w:p>
        </w:tc>
        <w:tc>
          <w:tcPr>
            <w:tcW w:w="737" w:type="dxa"/>
            <w:tcBorders>
              <w:top w:val="nil"/>
              <w:left w:val="nil"/>
              <w:bottom w:val="nil"/>
              <w:right w:val="nil"/>
            </w:tcBorders>
            <w:shd w:val="clear" w:color="auto" w:fill="auto"/>
            <w:vAlign w:val="bottom"/>
          </w:tcPr>
          <w:p w14:paraId="03116F43" w14:textId="1A82B32F" w:rsidR="00C72483" w:rsidRPr="00C935A5" w:rsidRDefault="00C72483" w:rsidP="00C72483">
            <w:pPr>
              <w:spacing w:before="40" w:after="20"/>
              <w:jc w:val="right"/>
              <w:rPr>
                <w:rFonts w:cs="Arial"/>
                <w:sz w:val="18"/>
                <w:szCs w:val="18"/>
              </w:rPr>
            </w:pPr>
            <w:r w:rsidRPr="00C72483">
              <w:rPr>
                <w:rFonts w:cs="Arial"/>
                <w:sz w:val="18"/>
                <w:szCs w:val="18"/>
              </w:rPr>
              <w:t>2</w:t>
            </w:r>
          </w:p>
        </w:tc>
      </w:tr>
      <w:tr w:rsidR="00C72483" w:rsidRPr="00C72483" w14:paraId="4E066B8C" w14:textId="77777777" w:rsidTr="00687562">
        <w:trPr>
          <w:trHeight w:val="20"/>
        </w:trPr>
        <w:tc>
          <w:tcPr>
            <w:tcW w:w="2268" w:type="dxa"/>
            <w:tcBorders>
              <w:top w:val="nil"/>
              <w:left w:val="nil"/>
              <w:bottom w:val="nil"/>
              <w:right w:val="single" w:sz="18" w:space="0" w:color="AAB432"/>
            </w:tcBorders>
            <w:shd w:val="clear" w:color="auto" w:fill="auto"/>
            <w:vAlign w:val="center"/>
          </w:tcPr>
          <w:p w14:paraId="6CEEBEC7" w14:textId="77777777" w:rsidR="00C72483" w:rsidRPr="00C935A5" w:rsidRDefault="00C72483" w:rsidP="00C72483">
            <w:pPr>
              <w:spacing w:before="40" w:after="40"/>
              <w:rPr>
                <w:rFonts w:cs="Arial"/>
                <w:sz w:val="18"/>
                <w:szCs w:val="18"/>
              </w:rPr>
            </w:pPr>
            <w:r w:rsidRPr="00C935A5">
              <w:rPr>
                <w:rFonts w:cs="Arial"/>
                <w:sz w:val="18"/>
                <w:szCs w:val="18"/>
              </w:rPr>
              <w:t>Hume C</w:t>
            </w:r>
          </w:p>
        </w:tc>
        <w:tc>
          <w:tcPr>
            <w:tcW w:w="737" w:type="dxa"/>
            <w:tcBorders>
              <w:top w:val="nil"/>
              <w:left w:val="single" w:sz="18" w:space="0" w:color="AAB432"/>
              <w:bottom w:val="nil"/>
              <w:right w:val="nil"/>
            </w:tcBorders>
            <w:shd w:val="clear" w:color="auto" w:fill="auto"/>
            <w:vAlign w:val="bottom"/>
          </w:tcPr>
          <w:p w14:paraId="1E19BD60" w14:textId="2320C3D4" w:rsidR="00C72483" w:rsidRPr="00C935A5" w:rsidRDefault="00C72483" w:rsidP="00C72483">
            <w:pPr>
              <w:spacing w:before="40" w:after="20"/>
              <w:jc w:val="right"/>
              <w:rPr>
                <w:rFonts w:cs="Arial"/>
                <w:sz w:val="18"/>
                <w:szCs w:val="18"/>
              </w:rPr>
            </w:pPr>
            <w:r w:rsidRPr="00C72483">
              <w:rPr>
                <w:rFonts w:cs="Arial"/>
                <w:sz w:val="18"/>
                <w:szCs w:val="18"/>
              </w:rPr>
              <w:t>540</w:t>
            </w:r>
          </w:p>
        </w:tc>
        <w:tc>
          <w:tcPr>
            <w:tcW w:w="737" w:type="dxa"/>
            <w:tcBorders>
              <w:top w:val="nil"/>
              <w:left w:val="nil"/>
              <w:bottom w:val="nil"/>
              <w:right w:val="nil"/>
            </w:tcBorders>
            <w:shd w:val="clear" w:color="auto" w:fill="auto"/>
            <w:vAlign w:val="bottom"/>
          </w:tcPr>
          <w:p w14:paraId="5C82C0B3" w14:textId="3B0566DF" w:rsidR="00C72483" w:rsidRPr="00C935A5" w:rsidRDefault="00C72483" w:rsidP="00C72483">
            <w:pPr>
              <w:spacing w:before="40" w:after="20"/>
              <w:jc w:val="right"/>
              <w:rPr>
                <w:rFonts w:cs="Arial"/>
                <w:sz w:val="18"/>
                <w:szCs w:val="18"/>
              </w:rPr>
            </w:pPr>
            <w:r w:rsidRPr="00C72483">
              <w:rPr>
                <w:rFonts w:cs="Arial"/>
                <w:sz w:val="18"/>
                <w:szCs w:val="18"/>
              </w:rPr>
              <w:t>232</w:t>
            </w:r>
          </w:p>
        </w:tc>
        <w:tc>
          <w:tcPr>
            <w:tcW w:w="737" w:type="dxa"/>
            <w:tcBorders>
              <w:top w:val="nil"/>
              <w:left w:val="nil"/>
              <w:bottom w:val="nil"/>
              <w:right w:val="nil"/>
            </w:tcBorders>
            <w:shd w:val="clear" w:color="auto" w:fill="auto"/>
            <w:vAlign w:val="bottom"/>
          </w:tcPr>
          <w:p w14:paraId="1F276F0B" w14:textId="59483E18" w:rsidR="00C72483" w:rsidRPr="00C935A5" w:rsidRDefault="00C72483" w:rsidP="00C72483">
            <w:pPr>
              <w:spacing w:before="40" w:after="20"/>
              <w:jc w:val="right"/>
              <w:rPr>
                <w:rFonts w:cs="Arial"/>
                <w:sz w:val="18"/>
                <w:szCs w:val="18"/>
              </w:rPr>
            </w:pPr>
            <w:r w:rsidRPr="00C72483">
              <w:rPr>
                <w:rFonts w:cs="Arial"/>
                <w:sz w:val="18"/>
                <w:szCs w:val="18"/>
              </w:rPr>
              <w:t>249</w:t>
            </w:r>
          </w:p>
        </w:tc>
        <w:tc>
          <w:tcPr>
            <w:tcW w:w="737" w:type="dxa"/>
            <w:tcBorders>
              <w:top w:val="nil"/>
              <w:left w:val="nil"/>
              <w:bottom w:val="nil"/>
              <w:right w:val="nil"/>
            </w:tcBorders>
            <w:shd w:val="clear" w:color="auto" w:fill="auto"/>
            <w:vAlign w:val="bottom"/>
          </w:tcPr>
          <w:p w14:paraId="46DBAE92" w14:textId="43830AB1" w:rsidR="00C72483" w:rsidRPr="00C935A5" w:rsidRDefault="00C72483" w:rsidP="00C72483">
            <w:pPr>
              <w:spacing w:before="40" w:after="20"/>
              <w:jc w:val="right"/>
              <w:rPr>
                <w:rFonts w:cs="Arial"/>
                <w:sz w:val="18"/>
                <w:szCs w:val="18"/>
              </w:rPr>
            </w:pPr>
            <w:r w:rsidRPr="00C72483">
              <w:rPr>
                <w:rFonts w:cs="Arial"/>
                <w:sz w:val="18"/>
                <w:szCs w:val="18"/>
              </w:rPr>
              <w:t>92</w:t>
            </w:r>
          </w:p>
        </w:tc>
        <w:tc>
          <w:tcPr>
            <w:tcW w:w="170" w:type="dxa"/>
            <w:tcBorders>
              <w:top w:val="nil"/>
              <w:left w:val="nil"/>
              <w:bottom w:val="nil"/>
              <w:right w:val="nil"/>
            </w:tcBorders>
            <w:shd w:val="clear" w:color="auto" w:fill="auto"/>
            <w:vAlign w:val="bottom"/>
          </w:tcPr>
          <w:p w14:paraId="74C4EC01" w14:textId="153DF854"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19EE1D1" w14:textId="056C61B2" w:rsidR="00C72483" w:rsidRPr="00C935A5" w:rsidRDefault="00C72483" w:rsidP="00C72483">
            <w:pPr>
              <w:spacing w:before="40" w:after="20"/>
              <w:jc w:val="right"/>
              <w:rPr>
                <w:rFonts w:cs="Arial"/>
                <w:sz w:val="18"/>
                <w:szCs w:val="18"/>
              </w:rPr>
            </w:pPr>
            <w:r w:rsidRPr="00C72483">
              <w:rPr>
                <w:rFonts w:cs="Arial"/>
                <w:sz w:val="18"/>
                <w:szCs w:val="18"/>
              </w:rPr>
              <w:t>5</w:t>
            </w:r>
          </w:p>
        </w:tc>
        <w:tc>
          <w:tcPr>
            <w:tcW w:w="737" w:type="dxa"/>
            <w:tcBorders>
              <w:top w:val="nil"/>
              <w:left w:val="nil"/>
              <w:bottom w:val="nil"/>
              <w:right w:val="nil"/>
            </w:tcBorders>
            <w:shd w:val="clear" w:color="auto" w:fill="auto"/>
            <w:vAlign w:val="bottom"/>
          </w:tcPr>
          <w:p w14:paraId="0749E7B8" w14:textId="29EC9F77" w:rsidR="00C72483" w:rsidRPr="00C935A5" w:rsidRDefault="00C72483" w:rsidP="00C72483">
            <w:pPr>
              <w:spacing w:before="40" w:after="20"/>
              <w:jc w:val="right"/>
              <w:rPr>
                <w:rFonts w:cs="Arial"/>
                <w:sz w:val="18"/>
                <w:szCs w:val="18"/>
              </w:rPr>
            </w:pPr>
            <w:r w:rsidRPr="00C72483">
              <w:rPr>
                <w:rFonts w:cs="Arial"/>
                <w:sz w:val="18"/>
                <w:szCs w:val="18"/>
              </w:rPr>
              <w:t>18</w:t>
            </w:r>
          </w:p>
        </w:tc>
        <w:tc>
          <w:tcPr>
            <w:tcW w:w="737" w:type="dxa"/>
            <w:tcBorders>
              <w:top w:val="nil"/>
              <w:left w:val="nil"/>
              <w:bottom w:val="nil"/>
              <w:right w:val="nil"/>
            </w:tcBorders>
            <w:shd w:val="clear" w:color="auto" w:fill="auto"/>
            <w:vAlign w:val="bottom"/>
          </w:tcPr>
          <w:p w14:paraId="394B3AB0" w14:textId="75AE5BBD" w:rsidR="00C72483" w:rsidRPr="00C935A5" w:rsidRDefault="00C72483" w:rsidP="00C72483">
            <w:pPr>
              <w:spacing w:before="40" w:after="20"/>
              <w:jc w:val="right"/>
              <w:rPr>
                <w:rFonts w:cs="Arial"/>
                <w:sz w:val="18"/>
                <w:szCs w:val="18"/>
              </w:rPr>
            </w:pPr>
            <w:r w:rsidRPr="00C72483">
              <w:rPr>
                <w:rFonts w:cs="Arial"/>
                <w:sz w:val="18"/>
                <w:szCs w:val="18"/>
              </w:rPr>
              <w:t>130</w:t>
            </w:r>
          </w:p>
        </w:tc>
        <w:tc>
          <w:tcPr>
            <w:tcW w:w="737" w:type="dxa"/>
            <w:tcBorders>
              <w:top w:val="nil"/>
              <w:left w:val="nil"/>
              <w:bottom w:val="nil"/>
              <w:right w:val="nil"/>
            </w:tcBorders>
            <w:shd w:val="clear" w:color="auto" w:fill="auto"/>
            <w:vAlign w:val="bottom"/>
          </w:tcPr>
          <w:p w14:paraId="1617384C" w14:textId="3D0254C0" w:rsidR="00C72483" w:rsidRPr="00C935A5" w:rsidRDefault="00C72483" w:rsidP="00C72483">
            <w:pPr>
              <w:spacing w:before="40" w:after="20"/>
              <w:jc w:val="right"/>
              <w:rPr>
                <w:rFonts w:cs="Arial"/>
                <w:sz w:val="18"/>
                <w:szCs w:val="18"/>
              </w:rPr>
            </w:pPr>
            <w:r w:rsidRPr="00C72483">
              <w:rPr>
                <w:rFonts w:cs="Arial"/>
                <w:sz w:val="18"/>
                <w:szCs w:val="18"/>
              </w:rPr>
              <w:t>27</w:t>
            </w:r>
          </w:p>
        </w:tc>
        <w:tc>
          <w:tcPr>
            <w:tcW w:w="737" w:type="dxa"/>
            <w:tcBorders>
              <w:top w:val="nil"/>
              <w:left w:val="nil"/>
              <w:bottom w:val="nil"/>
              <w:right w:val="nil"/>
            </w:tcBorders>
            <w:shd w:val="clear" w:color="auto" w:fill="auto"/>
            <w:vAlign w:val="bottom"/>
          </w:tcPr>
          <w:p w14:paraId="13D78498" w14:textId="1D7A2397" w:rsidR="00C72483" w:rsidRPr="00C935A5" w:rsidRDefault="00C72483" w:rsidP="00C72483">
            <w:pPr>
              <w:spacing w:before="40" w:after="20"/>
              <w:jc w:val="right"/>
              <w:rPr>
                <w:rFonts w:cs="Arial"/>
                <w:sz w:val="18"/>
                <w:szCs w:val="18"/>
              </w:rPr>
            </w:pPr>
            <w:r w:rsidRPr="00C72483">
              <w:rPr>
                <w:rFonts w:cs="Arial"/>
                <w:sz w:val="18"/>
                <w:szCs w:val="18"/>
              </w:rPr>
              <w:t>64</w:t>
            </w:r>
          </w:p>
        </w:tc>
      </w:tr>
      <w:tr w:rsidR="00C72483" w:rsidRPr="00C72483" w14:paraId="594EF6BC" w14:textId="77777777" w:rsidTr="00687562">
        <w:trPr>
          <w:trHeight w:val="20"/>
        </w:trPr>
        <w:tc>
          <w:tcPr>
            <w:tcW w:w="2268" w:type="dxa"/>
            <w:tcBorders>
              <w:top w:val="nil"/>
              <w:left w:val="nil"/>
              <w:bottom w:val="nil"/>
              <w:right w:val="single" w:sz="18" w:space="0" w:color="AAB432"/>
            </w:tcBorders>
            <w:shd w:val="clear" w:color="auto" w:fill="auto"/>
            <w:vAlign w:val="center"/>
          </w:tcPr>
          <w:p w14:paraId="6758B9C4" w14:textId="77777777" w:rsidR="00C72483" w:rsidRPr="00C935A5" w:rsidRDefault="00C72483" w:rsidP="00C72483">
            <w:pPr>
              <w:spacing w:before="40" w:after="40"/>
              <w:rPr>
                <w:rFonts w:cs="Arial"/>
                <w:sz w:val="18"/>
                <w:szCs w:val="18"/>
              </w:rPr>
            </w:pPr>
            <w:r w:rsidRPr="00C935A5">
              <w:rPr>
                <w:rFonts w:cs="Arial"/>
                <w:sz w:val="18"/>
                <w:szCs w:val="18"/>
              </w:rPr>
              <w:t>Indigo S</w:t>
            </w:r>
          </w:p>
        </w:tc>
        <w:tc>
          <w:tcPr>
            <w:tcW w:w="737" w:type="dxa"/>
            <w:tcBorders>
              <w:top w:val="nil"/>
              <w:left w:val="single" w:sz="18" w:space="0" w:color="AAB432"/>
              <w:bottom w:val="nil"/>
              <w:right w:val="nil"/>
            </w:tcBorders>
            <w:shd w:val="clear" w:color="auto" w:fill="auto"/>
            <w:vAlign w:val="bottom"/>
          </w:tcPr>
          <w:p w14:paraId="51DB8139" w14:textId="71B42986" w:rsidR="00C72483" w:rsidRPr="00C935A5" w:rsidRDefault="00C72483" w:rsidP="00C72483">
            <w:pPr>
              <w:spacing w:before="40" w:after="20"/>
              <w:jc w:val="right"/>
              <w:rPr>
                <w:rFonts w:cs="Arial"/>
                <w:sz w:val="18"/>
                <w:szCs w:val="18"/>
              </w:rPr>
            </w:pPr>
            <w:r w:rsidRPr="00C72483">
              <w:rPr>
                <w:rFonts w:cs="Arial"/>
                <w:sz w:val="18"/>
                <w:szCs w:val="18"/>
              </w:rPr>
              <w:t>129</w:t>
            </w:r>
          </w:p>
        </w:tc>
        <w:tc>
          <w:tcPr>
            <w:tcW w:w="737" w:type="dxa"/>
            <w:tcBorders>
              <w:top w:val="nil"/>
              <w:left w:val="nil"/>
              <w:bottom w:val="nil"/>
              <w:right w:val="nil"/>
            </w:tcBorders>
            <w:shd w:val="clear" w:color="auto" w:fill="auto"/>
            <w:vAlign w:val="bottom"/>
          </w:tcPr>
          <w:p w14:paraId="6CF94C8F" w14:textId="27A9F96F"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32FAF685" w14:textId="3ED2E5A0" w:rsidR="00C72483" w:rsidRPr="00C935A5" w:rsidRDefault="00C72483" w:rsidP="00C72483">
            <w:pPr>
              <w:spacing w:before="40" w:after="20"/>
              <w:jc w:val="right"/>
              <w:rPr>
                <w:rFonts w:cs="Arial"/>
                <w:sz w:val="18"/>
                <w:szCs w:val="18"/>
              </w:rPr>
            </w:pPr>
            <w:r w:rsidRPr="00C72483">
              <w:rPr>
                <w:rFonts w:cs="Arial"/>
                <w:sz w:val="18"/>
                <w:szCs w:val="18"/>
              </w:rPr>
              <w:t>18</w:t>
            </w:r>
          </w:p>
        </w:tc>
        <w:tc>
          <w:tcPr>
            <w:tcW w:w="737" w:type="dxa"/>
            <w:tcBorders>
              <w:top w:val="nil"/>
              <w:left w:val="nil"/>
              <w:bottom w:val="nil"/>
              <w:right w:val="nil"/>
            </w:tcBorders>
            <w:shd w:val="clear" w:color="auto" w:fill="auto"/>
            <w:vAlign w:val="bottom"/>
          </w:tcPr>
          <w:p w14:paraId="60D02DCC" w14:textId="3BBFFDD9" w:rsidR="00C72483" w:rsidRPr="00C935A5" w:rsidRDefault="00C72483" w:rsidP="00C72483">
            <w:pPr>
              <w:spacing w:before="40" w:after="20"/>
              <w:jc w:val="right"/>
              <w:rPr>
                <w:rFonts w:cs="Arial"/>
                <w:sz w:val="18"/>
                <w:szCs w:val="18"/>
              </w:rPr>
            </w:pPr>
            <w:r w:rsidRPr="00C72483">
              <w:rPr>
                <w:rFonts w:cs="Arial"/>
                <w:sz w:val="18"/>
                <w:szCs w:val="18"/>
              </w:rPr>
              <w:t>1</w:t>
            </w:r>
          </w:p>
        </w:tc>
        <w:tc>
          <w:tcPr>
            <w:tcW w:w="170" w:type="dxa"/>
            <w:tcBorders>
              <w:top w:val="nil"/>
              <w:left w:val="nil"/>
              <w:bottom w:val="nil"/>
              <w:right w:val="nil"/>
            </w:tcBorders>
            <w:shd w:val="clear" w:color="auto" w:fill="auto"/>
            <w:vAlign w:val="bottom"/>
          </w:tcPr>
          <w:p w14:paraId="2D79D103" w14:textId="4F7A35B0"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5543B21" w14:textId="1E6A8232" w:rsidR="00C72483" w:rsidRPr="00C935A5" w:rsidRDefault="00C72483" w:rsidP="00C72483">
            <w:pPr>
              <w:spacing w:before="40" w:after="20"/>
              <w:jc w:val="right"/>
              <w:rPr>
                <w:rFonts w:cs="Arial"/>
                <w:sz w:val="18"/>
                <w:szCs w:val="18"/>
              </w:rPr>
            </w:pPr>
            <w:r w:rsidRPr="00C72483">
              <w:rPr>
                <w:rFonts w:cs="Arial"/>
                <w:sz w:val="18"/>
                <w:szCs w:val="18"/>
              </w:rPr>
              <w:t>262</w:t>
            </w:r>
          </w:p>
        </w:tc>
        <w:tc>
          <w:tcPr>
            <w:tcW w:w="737" w:type="dxa"/>
            <w:tcBorders>
              <w:top w:val="nil"/>
              <w:left w:val="nil"/>
              <w:bottom w:val="nil"/>
              <w:right w:val="nil"/>
            </w:tcBorders>
            <w:shd w:val="clear" w:color="auto" w:fill="auto"/>
            <w:vAlign w:val="bottom"/>
          </w:tcPr>
          <w:p w14:paraId="7B6D2F0F" w14:textId="77118929" w:rsidR="00C72483" w:rsidRPr="00C935A5" w:rsidRDefault="00C72483" w:rsidP="00C72483">
            <w:pPr>
              <w:spacing w:before="40" w:after="20"/>
              <w:jc w:val="right"/>
              <w:rPr>
                <w:rFonts w:cs="Arial"/>
                <w:sz w:val="18"/>
                <w:szCs w:val="18"/>
              </w:rPr>
            </w:pPr>
            <w:r w:rsidRPr="00C72483">
              <w:rPr>
                <w:rFonts w:cs="Arial"/>
                <w:sz w:val="18"/>
                <w:szCs w:val="18"/>
              </w:rPr>
              <w:t>915</w:t>
            </w:r>
          </w:p>
        </w:tc>
        <w:tc>
          <w:tcPr>
            <w:tcW w:w="737" w:type="dxa"/>
            <w:tcBorders>
              <w:top w:val="nil"/>
              <w:left w:val="nil"/>
              <w:bottom w:val="nil"/>
              <w:right w:val="nil"/>
            </w:tcBorders>
            <w:shd w:val="clear" w:color="auto" w:fill="auto"/>
            <w:vAlign w:val="bottom"/>
          </w:tcPr>
          <w:p w14:paraId="26B35CFE" w14:textId="76C7D14B" w:rsidR="00C72483" w:rsidRPr="00C935A5" w:rsidRDefault="00C72483" w:rsidP="00C72483">
            <w:pPr>
              <w:spacing w:before="40" w:after="20"/>
              <w:jc w:val="right"/>
              <w:rPr>
                <w:rFonts w:cs="Arial"/>
                <w:sz w:val="18"/>
                <w:szCs w:val="18"/>
              </w:rPr>
            </w:pPr>
            <w:r w:rsidRPr="00C72483">
              <w:rPr>
                <w:rFonts w:cs="Arial"/>
                <w:sz w:val="18"/>
                <w:szCs w:val="18"/>
              </w:rPr>
              <w:t>224</w:t>
            </w:r>
          </w:p>
        </w:tc>
        <w:tc>
          <w:tcPr>
            <w:tcW w:w="737" w:type="dxa"/>
            <w:tcBorders>
              <w:top w:val="nil"/>
              <w:left w:val="nil"/>
              <w:bottom w:val="nil"/>
              <w:right w:val="nil"/>
            </w:tcBorders>
            <w:shd w:val="clear" w:color="auto" w:fill="auto"/>
            <w:vAlign w:val="bottom"/>
          </w:tcPr>
          <w:p w14:paraId="4A035091" w14:textId="6AB51D8F" w:rsidR="00C72483" w:rsidRPr="00C935A5" w:rsidRDefault="00C72483" w:rsidP="00C72483">
            <w:pPr>
              <w:spacing w:before="40" w:after="20"/>
              <w:jc w:val="right"/>
              <w:rPr>
                <w:rFonts w:cs="Arial"/>
                <w:sz w:val="18"/>
                <w:szCs w:val="18"/>
              </w:rPr>
            </w:pPr>
            <w:r w:rsidRPr="00C72483">
              <w:rPr>
                <w:rFonts w:cs="Arial"/>
                <w:sz w:val="18"/>
                <w:szCs w:val="18"/>
              </w:rPr>
              <w:t>24</w:t>
            </w:r>
          </w:p>
        </w:tc>
        <w:tc>
          <w:tcPr>
            <w:tcW w:w="737" w:type="dxa"/>
            <w:tcBorders>
              <w:top w:val="nil"/>
              <w:left w:val="nil"/>
              <w:bottom w:val="nil"/>
              <w:right w:val="nil"/>
            </w:tcBorders>
            <w:shd w:val="clear" w:color="auto" w:fill="auto"/>
            <w:vAlign w:val="bottom"/>
          </w:tcPr>
          <w:p w14:paraId="7C36B1C6" w14:textId="413BE5C5" w:rsidR="00C72483" w:rsidRPr="00C935A5" w:rsidRDefault="00C72483" w:rsidP="00C72483">
            <w:pPr>
              <w:spacing w:before="40" w:after="20"/>
              <w:jc w:val="right"/>
              <w:rPr>
                <w:rFonts w:cs="Arial"/>
                <w:sz w:val="18"/>
                <w:szCs w:val="18"/>
              </w:rPr>
            </w:pPr>
            <w:r w:rsidRPr="00C72483">
              <w:rPr>
                <w:rFonts w:cs="Arial"/>
                <w:sz w:val="18"/>
                <w:szCs w:val="18"/>
              </w:rPr>
              <w:t>15</w:t>
            </w:r>
          </w:p>
        </w:tc>
      </w:tr>
      <w:tr w:rsidR="00C72483" w:rsidRPr="00C72483" w14:paraId="6A6242C8" w14:textId="77777777" w:rsidTr="00687562">
        <w:trPr>
          <w:trHeight w:val="20"/>
        </w:trPr>
        <w:tc>
          <w:tcPr>
            <w:tcW w:w="2268" w:type="dxa"/>
            <w:tcBorders>
              <w:top w:val="nil"/>
              <w:left w:val="nil"/>
              <w:bottom w:val="nil"/>
              <w:right w:val="single" w:sz="18" w:space="0" w:color="AAB432"/>
            </w:tcBorders>
            <w:shd w:val="clear" w:color="auto" w:fill="auto"/>
            <w:vAlign w:val="center"/>
          </w:tcPr>
          <w:p w14:paraId="455C633D" w14:textId="77777777" w:rsidR="00C72483" w:rsidRPr="00C935A5" w:rsidRDefault="00C72483" w:rsidP="00C72483">
            <w:pPr>
              <w:spacing w:before="40" w:after="40"/>
              <w:rPr>
                <w:rFonts w:cs="Arial"/>
                <w:sz w:val="18"/>
                <w:szCs w:val="18"/>
              </w:rPr>
            </w:pPr>
            <w:r w:rsidRPr="00C935A5">
              <w:rPr>
                <w:rFonts w:cs="Arial"/>
                <w:sz w:val="18"/>
                <w:szCs w:val="18"/>
              </w:rPr>
              <w:t>Kingston C</w:t>
            </w:r>
          </w:p>
        </w:tc>
        <w:tc>
          <w:tcPr>
            <w:tcW w:w="737" w:type="dxa"/>
            <w:tcBorders>
              <w:top w:val="nil"/>
              <w:left w:val="single" w:sz="18" w:space="0" w:color="AAB432"/>
              <w:bottom w:val="nil"/>
              <w:right w:val="nil"/>
            </w:tcBorders>
            <w:shd w:val="clear" w:color="auto" w:fill="auto"/>
            <w:vAlign w:val="bottom"/>
          </w:tcPr>
          <w:p w14:paraId="0457E5F1" w14:textId="31EA82D8" w:rsidR="00C72483" w:rsidRPr="00C935A5" w:rsidRDefault="00C72483" w:rsidP="00C72483">
            <w:pPr>
              <w:spacing w:before="40" w:after="20"/>
              <w:jc w:val="right"/>
              <w:rPr>
                <w:rFonts w:cs="Arial"/>
                <w:sz w:val="18"/>
                <w:szCs w:val="18"/>
              </w:rPr>
            </w:pPr>
            <w:r w:rsidRPr="00C72483">
              <w:rPr>
                <w:rFonts w:cs="Arial"/>
                <w:sz w:val="18"/>
                <w:szCs w:val="18"/>
              </w:rPr>
              <w:t>372</w:t>
            </w:r>
          </w:p>
        </w:tc>
        <w:tc>
          <w:tcPr>
            <w:tcW w:w="737" w:type="dxa"/>
            <w:tcBorders>
              <w:top w:val="nil"/>
              <w:left w:val="nil"/>
              <w:bottom w:val="nil"/>
              <w:right w:val="nil"/>
            </w:tcBorders>
            <w:shd w:val="clear" w:color="auto" w:fill="auto"/>
            <w:vAlign w:val="bottom"/>
          </w:tcPr>
          <w:p w14:paraId="3B1D0CAB" w14:textId="0CAA6EDD" w:rsidR="00C72483" w:rsidRPr="00C935A5" w:rsidRDefault="00C72483" w:rsidP="00C72483">
            <w:pPr>
              <w:spacing w:before="40" w:after="20"/>
              <w:jc w:val="right"/>
              <w:rPr>
                <w:rFonts w:cs="Arial"/>
                <w:sz w:val="18"/>
                <w:szCs w:val="18"/>
              </w:rPr>
            </w:pPr>
            <w:r w:rsidRPr="00C72483">
              <w:rPr>
                <w:rFonts w:cs="Arial"/>
                <w:sz w:val="18"/>
                <w:szCs w:val="18"/>
              </w:rPr>
              <w:t>69</w:t>
            </w:r>
          </w:p>
        </w:tc>
        <w:tc>
          <w:tcPr>
            <w:tcW w:w="737" w:type="dxa"/>
            <w:tcBorders>
              <w:top w:val="nil"/>
              <w:left w:val="nil"/>
              <w:bottom w:val="nil"/>
              <w:right w:val="nil"/>
            </w:tcBorders>
            <w:shd w:val="clear" w:color="auto" w:fill="auto"/>
            <w:vAlign w:val="bottom"/>
          </w:tcPr>
          <w:p w14:paraId="647BC5D9" w14:textId="016BD853" w:rsidR="00C72483" w:rsidRPr="00C935A5" w:rsidRDefault="00C72483" w:rsidP="00C72483">
            <w:pPr>
              <w:spacing w:before="40" w:after="20"/>
              <w:jc w:val="right"/>
              <w:rPr>
                <w:rFonts w:cs="Arial"/>
                <w:sz w:val="18"/>
                <w:szCs w:val="18"/>
              </w:rPr>
            </w:pPr>
            <w:r w:rsidRPr="00C72483">
              <w:rPr>
                <w:rFonts w:cs="Arial"/>
                <w:sz w:val="18"/>
                <w:szCs w:val="18"/>
              </w:rPr>
              <w:t>114</w:t>
            </w:r>
          </w:p>
        </w:tc>
        <w:tc>
          <w:tcPr>
            <w:tcW w:w="737" w:type="dxa"/>
            <w:tcBorders>
              <w:top w:val="nil"/>
              <w:left w:val="nil"/>
              <w:bottom w:val="nil"/>
              <w:right w:val="nil"/>
            </w:tcBorders>
            <w:shd w:val="clear" w:color="auto" w:fill="auto"/>
            <w:vAlign w:val="bottom"/>
          </w:tcPr>
          <w:p w14:paraId="7B620BD7" w14:textId="215698EF" w:rsidR="00C72483" w:rsidRPr="00C935A5" w:rsidRDefault="00C72483" w:rsidP="00C72483">
            <w:pPr>
              <w:spacing w:before="40" w:after="20"/>
              <w:jc w:val="right"/>
              <w:rPr>
                <w:rFonts w:cs="Arial"/>
                <w:sz w:val="18"/>
                <w:szCs w:val="18"/>
              </w:rPr>
            </w:pPr>
            <w:r w:rsidRPr="00C72483">
              <w:rPr>
                <w:rFonts w:cs="Arial"/>
                <w:sz w:val="18"/>
                <w:szCs w:val="18"/>
              </w:rPr>
              <w:t>31</w:t>
            </w:r>
          </w:p>
        </w:tc>
        <w:tc>
          <w:tcPr>
            <w:tcW w:w="170" w:type="dxa"/>
            <w:tcBorders>
              <w:top w:val="nil"/>
              <w:left w:val="nil"/>
              <w:bottom w:val="nil"/>
              <w:right w:val="nil"/>
            </w:tcBorders>
            <w:shd w:val="clear" w:color="auto" w:fill="auto"/>
            <w:vAlign w:val="bottom"/>
          </w:tcPr>
          <w:p w14:paraId="7B6D3A87" w14:textId="1235C5D2"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86B3DF6" w14:textId="33F2C2B9"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534D604" w14:textId="03250299" w:rsidR="00C72483" w:rsidRPr="00C935A5" w:rsidRDefault="00C72483" w:rsidP="00C72483">
            <w:pPr>
              <w:spacing w:before="40" w:after="20"/>
              <w:jc w:val="right"/>
              <w:rPr>
                <w:rFonts w:cs="Arial"/>
                <w:sz w:val="18"/>
                <w:szCs w:val="18"/>
              </w:rPr>
            </w:pPr>
            <w:r w:rsidRPr="00C72483">
              <w:rPr>
                <w:rFonts w:cs="Arial"/>
                <w:sz w:val="18"/>
                <w:szCs w:val="18"/>
              </w:rPr>
              <w:t>8</w:t>
            </w:r>
          </w:p>
        </w:tc>
        <w:tc>
          <w:tcPr>
            <w:tcW w:w="737" w:type="dxa"/>
            <w:tcBorders>
              <w:top w:val="nil"/>
              <w:left w:val="nil"/>
              <w:bottom w:val="nil"/>
              <w:right w:val="nil"/>
            </w:tcBorders>
            <w:shd w:val="clear" w:color="auto" w:fill="auto"/>
            <w:vAlign w:val="bottom"/>
          </w:tcPr>
          <w:p w14:paraId="47033484" w14:textId="3DE15913" w:rsidR="00C72483" w:rsidRPr="00C935A5" w:rsidRDefault="00C72483" w:rsidP="00C72483">
            <w:pPr>
              <w:spacing w:before="40" w:after="20"/>
              <w:jc w:val="right"/>
              <w:rPr>
                <w:rFonts w:cs="Arial"/>
                <w:sz w:val="18"/>
                <w:szCs w:val="18"/>
              </w:rPr>
            </w:pPr>
            <w:r w:rsidRPr="00C72483">
              <w:rPr>
                <w:rFonts w:cs="Arial"/>
                <w:sz w:val="18"/>
                <w:szCs w:val="18"/>
              </w:rPr>
              <w:t>8</w:t>
            </w:r>
          </w:p>
        </w:tc>
        <w:tc>
          <w:tcPr>
            <w:tcW w:w="737" w:type="dxa"/>
            <w:tcBorders>
              <w:top w:val="nil"/>
              <w:left w:val="nil"/>
              <w:bottom w:val="nil"/>
              <w:right w:val="nil"/>
            </w:tcBorders>
            <w:shd w:val="clear" w:color="auto" w:fill="auto"/>
            <w:vAlign w:val="bottom"/>
          </w:tcPr>
          <w:p w14:paraId="6102765B" w14:textId="0922F38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683690F" w14:textId="1CE63F84"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17D3ED95" w14:textId="77777777" w:rsidTr="00687562">
        <w:trPr>
          <w:trHeight w:val="20"/>
        </w:trPr>
        <w:tc>
          <w:tcPr>
            <w:tcW w:w="2268" w:type="dxa"/>
            <w:tcBorders>
              <w:top w:val="nil"/>
              <w:left w:val="nil"/>
              <w:bottom w:val="nil"/>
              <w:right w:val="single" w:sz="18" w:space="0" w:color="AAB432"/>
            </w:tcBorders>
            <w:shd w:val="clear" w:color="auto" w:fill="auto"/>
            <w:vAlign w:val="center"/>
          </w:tcPr>
          <w:p w14:paraId="56A8E6CB" w14:textId="77777777" w:rsidR="00C72483" w:rsidRPr="00C935A5" w:rsidRDefault="00C72483" w:rsidP="00C72483">
            <w:pPr>
              <w:spacing w:before="40" w:after="40"/>
              <w:rPr>
                <w:rFonts w:cs="Arial"/>
                <w:sz w:val="18"/>
                <w:szCs w:val="18"/>
              </w:rPr>
            </w:pPr>
            <w:r w:rsidRPr="00C935A5">
              <w:rPr>
                <w:rFonts w:cs="Arial"/>
                <w:sz w:val="18"/>
                <w:szCs w:val="18"/>
              </w:rPr>
              <w:t>Knox C</w:t>
            </w:r>
          </w:p>
        </w:tc>
        <w:tc>
          <w:tcPr>
            <w:tcW w:w="737" w:type="dxa"/>
            <w:tcBorders>
              <w:top w:val="nil"/>
              <w:left w:val="single" w:sz="18" w:space="0" w:color="AAB432"/>
              <w:bottom w:val="nil"/>
              <w:right w:val="nil"/>
            </w:tcBorders>
            <w:shd w:val="clear" w:color="auto" w:fill="auto"/>
            <w:vAlign w:val="bottom"/>
          </w:tcPr>
          <w:p w14:paraId="28AAE86B" w14:textId="481F75E2" w:rsidR="00C72483" w:rsidRPr="00C935A5" w:rsidRDefault="00C72483" w:rsidP="00C72483">
            <w:pPr>
              <w:spacing w:before="40" w:after="20"/>
              <w:jc w:val="right"/>
              <w:rPr>
                <w:rFonts w:cs="Arial"/>
                <w:sz w:val="18"/>
                <w:szCs w:val="18"/>
              </w:rPr>
            </w:pPr>
            <w:r w:rsidRPr="00C72483">
              <w:rPr>
                <w:rFonts w:cs="Arial"/>
                <w:sz w:val="18"/>
                <w:szCs w:val="18"/>
              </w:rPr>
              <w:t>389</w:t>
            </w:r>
          </w:p>
        </w:tc>
        <w:tc>
          <w:tcPr>
            <w:tcW w:w="737" w:type="dxa"/>
            <w:tcBorders>
              <w:top w:val="nil"/>
              <w:left w:val="nil"/>
              <w:bottom w:val="nil"/>
              <w:right w:val="nil"/>
            </w:tcBorders>
            <w:shd w:val="clear" w:color="auto" w:fill="auto"/>
            <w:vAlign w:val="bottom"/>
          </w:tcPr>
          <w:p w14:paraId="3FA30F36" w14:textId="79FA2B27" w:rsidR="00C72483" w:rsidRPr="00C935A5" w:rsidRDefault="00C72483" w:rsidP="00C72483">
            <w:pPr>
              <w:spacing w:before="40" w:after="20"/>
              <w:jc w:val="right"/>
              <w:rPr>
                <w:rFonts w:cs="Arial"/>
                <w:sz w:val="18"/>
                <w:szCs w:val="18"/>
              </w:rPr>
            </w:pPr>
            <w:r w:rsidRPr="00C72483">
              <w:rPr>
                <w:rFonts w:cs="Arial"/>
                <w:sz w:val="18"/>
                <w:szCs w:val="18"/>
              </w:rPr>
              <w:t>148</w:t>
            </w:r>
          </w:p>
        </w:tc>
        <w:tc>
          <w:tcPr>
            <w:tcW w:w="737" w:type="dxa"/>
            <w:tcBorders>
              <w:top w:val="nil"/>
              <w:left w:val="nil"/>
              <w:bottom w:val="nil"/>
              <w:right w:val="nil"/>
            </w:tcBorders>
            <w:shd w:val="clear" w:color="auto" w:fill="auto"/>
            <w:vAlign w:val="bottom"/>
          </w:tcPr>
          <w:p w14:paraId="6D8B6940" w14:textId="0D565F06" w:rsidR="00C72483" w:rsidRPr="00C935A5" w:rsidRDefault="00C72483" w:rsidP="00C72483">
            <w:pPr>
              <w:spacing w:before="40" w:after="20"/>
              <w:jc w:val="right"/>
              <w:rPr>
                <w:rFonts w:cs="Arial"/>
                <w:sz w:val="18"/>
                <w:szCs w:val="18"/>
              </w:rPr>
            </w:pPr>
            <w:r w:rsidRPr="00C72483">
              <w:rPr>
                <w:rFonts w:cs="Arial"/>
                <w:sz w:val="18"/>
                <w:szCs w:val="18"/>
              </w:rPr>
              <w:t>152</w:t>
            </w:r>
          </w:p>
        </w:tc>
        <w:tc>
          <w:tcPr>
            <w:tcW w:w="737" w:type="dxa"/>
            <w:tcBorders>
              <w:top w:val="nil"/>
              <w:left w:val="nil"/>
              <w:bottom w:val="nil"/>
              <w:right w:val="nil"/>
            </w:tcBorders>
            <w:shd w:val="clear" w:color="auto" w:fill="auto"/>
            <w:vAlign w:val="bottom"/>
          </w:tcPr>
          <w:p w14:paraId="1851A5E7" w14:textId="4588135D" w:rsidR="00C72483" w:rsidRPr="00C935A5" w:rsidRDefault="00C72483" w:rsidP="00C72483">
            <w:pPr>
              <w:spacing w:before="40" w:after="20"/>
              <w:jc w:val="right"/>
              <w:rPr>
                <w:rFonts w:cs="Arial"/>
                <w:sz w:val="18"/>
                <w:szCs w:val="18"/>
              </w:rPr>
            </w:pPr>
            <w:r w:rsidRPr="00C72483">
              <w:rPr>
                <w:rFonts w:cs="Arial"/>
                <w:sz w:val="18"/>
                <w:szCs w:val="18"/>
              </w:rPr>
              <w:t>25</w:t>
            </w:r>
          </w:p>
        </w:tc>
        <w:tc>
          <w:tcPr>
            <w:tcW w:w="170" w:type="dxa"/>
            <w:tcBorders>
              <w:top w:val="nil"/>
              <w:left w:val="nil"/>
              <w:bottom w:val="nil"/>
              <w:right w:val="nil"/>
            </w:tcBorders>
            <w:shd w:val="clear" w:color="auto" w:fill="auto"/>
            <w:vAlign w:val="bottom"/>
          </w:tcPr>
          <w:p w14:paraId="0F5646E5" w14:textId="105BBAB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BEA669A" w14:textId="2A17CA5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A6F109D" w14:textId="6DBA31BC" w:rsidR="00C72483" w:rsidRPr="00C935A5" w:rsidRDefault="00C72483" w:rsidP="00C72483">
            <w:pPr>
              <w:spacing w:before="40" w:after="20"/>
              <w:jc w:val="right"/>
              <w:rPr>
                <w:rFonts w:cs="Arial"/>
                <w:sz w:val="18"/>
                <w:szCs w:val="18"/>
              </w:rPr>
            </w:pPr>
            <w:r w:rsidRPr="00C72483">
              <w:rPr>
                <w:rFonts w:cs="Arial"/>
                <w:sz w:val="18"/>
                <w:szCs w:val="18"/>
              </w:rPr>
              <w:t>2</w:t>
            </w:r>
          </w:p>
        </w:tc>
        <w:tc>
          <w:tcPr>
            <w:tcW w:w="737" w:type="dxa"/>
            <w:tcBorders>
              <w:top w:val="nil"/>
              <w:left w:val="nil"/>
              <w:bottom w:val="nil"/>
              <w:right w:val="nil"/>
            </w:tcBorders>
            <w:shd w:val="clear" w:color="auto" w:fill="auto"/>
            <w:vAlign w:val="bottom"/>
          </w:tcPr>
          <w:p w14:paraId="41DD3BD0" w14:textId="1B12FA1A" w:rsidR="00C72483" w:rsidRPr="00C935A5" w:rsidRDefault="00C72483" w:rsidP="00C72483">
            <w:pPr>
              <w:spacing w:before="40" w:after="20"/>
              <w:jc w:val="right"/>
              <w:rPr>
                <w:rFonts w:cs="Arial"/>
                <w:sz w:val="18"/>
                <w:szCs w:val="18"/>
              </w:rPr>
            </w:pPr>
            <w:r w:rsidRPr="00C72483">
              <w:rPr>
                <w:rFonts w:cs="Arial"/>
                <w:sz w:val="18"/>
                <w:szCs w:val="18"/>
              </w:rPr>
              <w:t>3</w:t>
            </w:r>
          </w:p>
        </w:tc>
        <w:tc>
          <w:tcPr>
            <w:tcW w:w="737" w:type="dxa"/>
            <w:tcBorders>
              <w:top w:val="nil"/>
              <w:left w:val="nil"/>
              <w:bottom w:val="nil"/>
              <w:right w:val="nil"/>
            </w:tcBorders>
            <w:shd w:val="clear" w:color="auto" w:fill="auto"/>
            <w:vAlign w:val="bottom"/>
          </w:tcPr>
          <w:p w14:paraId="5F4C802A" w14:textId="42117436"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14DDB0CA" w14:textId="32A4215F" w:rsidR="00C72483" w:rsidRPr="00C935A5" w:rsidRDefault="00C72483" w:rsidP="00C72483">
            <w:pPr>
              <w:spacing w:before="40" w:after="20"/>
              <w:jc w:val="right"/>
              <w:rPr>
                <w:rFonts w:cs="Arial"/>
                <w:sz w:val="18"/>
                <w:szCs w:val="18"/>
              </w:rPr>
            </w:pPr>
            <w:r w:rsidRPr="00C72483">
              <w:rPr>
                <w:rFonts w:cs="Arial"/>
                <w:sz w:val="18"/>
                <w:szCs w:val="18"/>
              </w:rPr>
              <w:t>4</w:t>
            </w:r>
          </w:p>
        </w:tc>
      </w:tr>
      <w:tr w:rsidR="00C72483" w:rsidRPr="00C72483" w14:paraId="490E5644" w14:textId="77777777" w:rsidTr="00687562">
        <w:trPr>
          <w:trHeight w:val="20"/>
        </w:trPr>
        <w:tc>
          <w:tcPr>
            <w:tcW w:w="2268" w:type="dxa"/>
            <w:tcBorders>
              <w:top w:val="nil"/>
              <w:left w:val="nil"/>
              <w:bottom w:val="nil"/>
              <w:right w:val="single" w:sz="18" w:space="0" w:color="AAB432"/>
            </w:tcBorders>
            <w:shd w:val="clear" w:color="auto" w:fill="auto"/>
            <w:vAlign w:val="center"/>
          </w:tcPr>
          <w:p w14:paraId="384E2972" w14:textId="77777777" w:rsidR="00C72483" w:rsidRPr="00C935A5" w:rsidRDefault="00C72483" w:rsidP="00C72483">
            <w:pPr>
              <w:spacing w:before="40" w:after="40"/>
              <w:rPr>
                <w:rFonts w:cs="Arial"/>
                <w:sz w:val="18"/>
                <w:szCs w:val="18"/>
              </w:rPr>
            </w:pPr>
            <w:r w:rsidRPr="00C935A5">
              <w:rPr>
                <w:rFonts w:cs="Arial"/>
                <w:sz w:val="18"/>
                <w:szCs w:val="18"/>
              </w:rPr>
              <w:t>Latrobe C</w:t>
            </w:r>
          </w:p>
        </w:tc>
        <w:tc>
          <w:tcPr>
            <w:tcW w:w="737" w:type="dxa"/>
            <w:tcBorders>
              <w:top w:val="nil"/>
              <w:left w:val="single" w:sz="18" w:space="0" w:color="AAB432"/>
              <w:bottom w:val="nil"/>
              <w:right w:val="nil"/>
            </w:tcBorders>
            <w:shd w:val="clear" w:color="auto" w:fill="auto"/>
            <w:vAlign w:val="bottom"/>
          </w:tcPr>
          <w:p w14:paraId="2998DCB9" w14:textId="5DA1069D" w:rsidR="00C72483" w:rsidRPr="00C935A5" w:rsidRDefault="00C72483" w:rsidP="00C72483">
            <w:pPr>
              <w:spacing w:before="40" w:after="20"/>
              <w:jc w:val="right"/>
              <w:rPr>
                <w:rFonts w:cs="Arial"/>
                <w:sz w:val="18"/>
                <w:szCs w:val="18"/>
              </w:rPr>
            </w:pPr>
            <w:r w:rsidRPr="00C72483">
              <w:rPr>
                <w:rFonts w:cs="Arial"/>
                <w:sz w:val="18"/>
                <w:szCs w:val="18"/>
              </w:rPr>
              <w:t>351</w:t>
            </w:r>
          </w:p>
        </w:tc>
        <w:tc>
          <w:tcPr>
            <w:tcW w:w="737" w:type="dxa"/>
            <w:tcBorders>
              <w:top w:val="nil"/>
              <w:left w:val="nil"/>
              <w:bottom w:val="nil"/>
              <w:right w:val="nil"/>
            </w:tcBorders>
            <w:shd w:val="clear" w:color="auto" w:fill="auto"/>
            <w:vAlign w:val="bottom"/>
          </w:tcPr>
          <w:p w14:paraId="685864AB" w14:textId="05878B5B" w:rsidR="00C72483" w:rsidRPr="00C935A5" w:rsidRDefault="00C72483" w:rsidP="00C72483">
            <w:pPr>
              <w:spacing w:before="40" w:after="20"/>
              <w:jc w:val="right"/>
              <w:rPr>
                <w:rFonts w:cs="Arial"/>
                <w:sz w:val="18"/>
                <w:szCs w:val="18"/>
              </w:rPr>
            </w:pPr>
            <w:r w:rsidRPr="00C72483">
              <w:rPr>
                <w:rFonts w:cs="Arial"/>
                <w:sz w:val="18"/>
                <w:szCs w:val="18"/>
              </w:rPr>
              <w:t>74</w:t>
            </w:r>
          </w:p>
        </w:tc>
        <w:tc>
          <w:tcPr>
            <w:tcW w:w="737" w:type="dxa"/>
            <w:tcBorders>
              <w:top w:val="nil"/>
              <w:left w:val="nil"/>
              <w:bottom w:val="nil"/>
              <w:right w:val="nil"/>
            </w:tcBorders>
            <w:shd w:val="clear" w:color="auto" w:fill="auto"/>
            <w:vAlign w:val="bottom"/>
          </w:tcPr>
          <w:p w14:paraId="221AEE8E" w14:textId="3BF9DF20" w:rsidR="00C72483" w:rsidRPr="00C935A5" w:rsidRDefault="00C72483" w:rsidP="00C72483">
            <w:pPr>
              <w:spacing w:before="40" w:after="20"/>
              <w:jc w:val="right"/>
              <w:rPr>
                <w:rFonts w:cs="Arial"/>
                <w:sz w:val="18"/>
                <w:szCs w:val="18"/>
              </w:rPr>
            </w:pPr>
            <w:r w:rsidRPr="00C72483">
              <w:rPr>
                <w:rFonts w:cs="Arial"/>
                <w:sz w:val="18"/>
                <w:szCs w:val="18"/>
              </w:rPr>
              <w:t>121</w:t>
            </w:r>
          </w:p>
        </w:tc>
        <w:tc>
          <w:tcPr>
            <w:tcW w:w="737" w:type="dxa"/>
            <w:tcBorders>
              <w:top w:val="nil"/>
              <w:left w:val="nil"/>
              <w:bottom w:val="nil"/>
              <w:right w:val="nil"/>
            </w:tcBorders>
            <w:shd w:val="clear" w:color="auto" w:fill="auto"/>
            <w:vAlign w:val="bottom"/>
          </w:tcPr>
          <w:p w14:paraId="7E3E8FC7" w14:textId="7BF1A9E2" w:rsidR="00C72483" w:rsidRPr="00C935A5" w:rsidRDefault="00C72483" w:rsidP="00C72483">
            <w:pPr>
              <w:spacing w:before="40" w:after="20"/>
              <w:jc w:val="right"/>
              <w:rPr>
                <w:rFonts w:cs="Arial"/>
                <w:sz w:val="18"/>
                <w:szCs w:val="18"/>
              </w:rPr>
            </w:pPr>
            <w:r w:rsidRPr="00C72483">
              <w:rPr>
                <w:rFonts w:cs="Arial"/>
                <w:sz w:val="18"/>
                <w:szCs w:val="18"/>
              </w:rPr>
              <w:t>11</w:t>
            </w:r>
          </w:p>
        </w:tc>
        <w:tc>
          <w:tcPr>
            <w:tcW w:w="170" w:type="dxa"/>
            <w:tcBorders>
              <w:top w:val="nil"/>
              <w:left w:val="nil"/>
              <w:bottom w:val="nil"/>
              <w:right w:val="nil"/>
            </w:tcBorders>
            <w:shd w:val="clear" w:color="auto" w:fill="auto"/>
            <w:vAlign w:val="bottom"/>
          </w:tcPr>
          <w:p w14:paraId="411ECF76" w14:textId="010F4C7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609B99B" w14:textId="42F4894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E22640C" w14:textId="3A4451A6" w:rsidR="00C72483" w:rsidRPr="00C935A5" w:rsidRDefault="00C72483" w:rsidP="00C72483">
            <w:pPr>
              <w:spacing w:before="40" w:after="20"/>
              <w:jc w:val="right"/>
              <w:rPr>
                <w:rFonts w:cs="Arial"/>
                <w:sz w:val="18"/>
                <w:szCs w:val="18"/>
              </w:rPr>
            </w:pPr>
            <w:r w:rsidRPr="00C72483">
              <w:rPr>
                <w:rFonts w:cs="Arial"/>
                <w:sz w:val="18"/>
                <w:szCs w:val="18"/>
              </w:rPr>
              <w:t>633</w:t>
            </w:r>
          </w:p>
        </w:tc>
        <w:tc>
          <w:tcPr>
            <w:tcW w:w="737" w:type="dxa"/>
            <w:tcBorders>
              <w:top w:val="nil"/>
              <w:left w:val="nil"/>
              <w:bottom w:val="nil"/>
              <w:right w:val="nil"/>
            </w:tcBorders>
            <w:shd w:val="clear" w:color="auto" w:fill="auto"/>
            <w:vAlign w:val="bottom"/>
          </w:tcPr>
          <w:p w14:paraId="1864FA0D" w14:textId="69FD2A37" w:rsidR="00C72483" w:rsidRPr="00C935A5" w:rsidRDefault="00C72483" w:rsidP="00C72483">
            <w:pPr>
              <w:spacing w:before="40" w:after="20"/>
              <w:jc w:val="right"/>
              <w:rPr>
                <w:rFonts w:cs="Arial"/>
                <w:sz w:val="18"/>
                <w:szCs w:val="18"/>
              </w:rPr>
            </w:pPr>
            <w:r w:rsidRPr="00C72483">
              <w:rPr>
                <w:rFonts w:cs="Arial"/>
                <w:sz w:val="18"/>
                <w:szCs w:val="18"/>
              </w:rPr>
              <w:t>304</w:t>
            </w:r>
          </w:p>
        </w:tc>
        <w:tc>
          <w:tcPr>
            <w:tcW w:w="737" w:type="dxa"/>
            <w:tcBorders>
              <w:top w:val="nil"/>
              <w:left w:val="nil"/>
              <w:bottom w:val="nil"/>
              <w:right w:val="nil"/>
            </w:tcBorders>
            <w:shd w:val="clear" w:color="auto" w:fill="auto"/>
            <w:vAlign w:val="bottom"/>
          </w:tcPr>
          <w:p w14:paraId="74D98874" w14:textId="304962D0" w:rsidR="00C72483" w:rsidRPr="00C935A5" w:rsidRDefault="00C72483" w:rsidP="00C72483">
            <w:pPr>
              <w:spacing w:before="40" w:after="20"/>
              <w:jc w:val="right"/>
              <w:rPr>
                <w:rFonts w:cs="Arial"/>
                <w:sz w:val="18"/>
                <w:szCs w:val="18"/>
              </w:rPr>
            </w:pPr>
            <w:r w:rsidRPr="00C72483">
              <w:rPr>
                <w:rFonts w:cs="Arial"/>
                <w:sz w:val="18"/>
                <w:szCs w:val="18"/>
              </w:rPr>
              <w:t>31</w:t>
            </w:r>
          </w:p>
        </w:tc>
        <w:tc>
          <w:tcPr>
            <w:tcW w:w="737" w:type="dxa"/>
            <w:tcBorders>
              <w:top w:val="nil"/>
              <w:left w:val="nil"/>
              <w:bottom w:val="nil"/>
              <w:right w:val="nil"/>
            </w:tcBorders>
            <w:shd w:val="clear" w:color="auto" w:fill="auto"/>
            <w:vAlign w:val="bottom"/>
          </w:tcPr>
          <w:p w14:paraId="5854D222" w14:textId="0A608F72" w:rsidR="00C72483" w:rsidRPr="00C935A5" w:rsidRDefault="00C72483" w:rsidP="00C72483">
            <w:pPr>
              <w:spacing w:before="40" w:after="20"/>
              <w:jc w:val="right"/>
              <w:rPr>
                <w:rFonts w:cs="Arial"/>
                <w:sz w:val="18"/>
                <w:szCs w:val="18"/>
              </w:rPr>
            </w:pPr>
            <w:r w:rsidRPr="00C72483">
              <w:rPr>
                <w:rFonts w:cs="Arial"/>
                <w:sz w:val="18"/>
                <w:szCs w:val="18"/>
              </w:rPr>
              <w:t>103</w:t>
            </w:r>
          </w:p>
        </w:tc>
      </w:tr>
      <w:tr w:rsidR="00C72483" w:rsidRPr="00C72483" w14:paraId="3F134E26" w14:textId="77777777" w:rsidTr="00687562">
        <w:trPr>
          <w:trHeight w:val="20"/>
        </w:trPr>
        <w:tc>
          <w:tcPr>
            <w:tcW w:w="2268" w:type="dxa"/>
            <w:tcBorders>
              <w:top w:val="nil"/>
              <w:left w:val="nil"/>
              <w:bottom w:val="nil"/>
              <w:right w:val="single" w:sz="18" w:space="0" w:color="AAB432"/>
            </w:tcBorders>
            <w:shd w:val="clear" w:color="auto" w:fill="auto"/>
            <w:vAlign w:val="center"/>
          </w:tcPr>
          <w:p w14:paraId="46104878" w14:textId="77777777" w:rsidR="00C72483" w:rsidRPr="00C935A5" w:rsidRDefault="00C72483" w:rsidP="00C72483">
            <w:pPr>
              <w:spacing w:before="40" w:after="40"/>
              <w:rPr>
                <w:rFonts w:cs="Arial"/>
                <w:sz w:val="18"/>
                <w:szCs w:val="18"/>
              </w:rPr>
            </w:pPr>
            <w:r w:rsidRPr="00C935A5">
              <w:rPr>
                <w:rFonts w:cs="Arial"/>
                <w:sz w:val="18"/>
                <w:szCs w:val="18"/>
              </w:rPr>
              <w:t>Loddon S</w:t>
            </w:r>
          </w:p>
        </w:tc>
        <w:tc>
          <w:tcPr>
            <w:tcW w:w="737" w:type="dxa"/>
            <w:tcBorders>
              <w:top w:val="nil"/>
              <w:left w:val="single" w:sz="18" w:space="0" w:color="AAB432"/>
              <w:bottom w:val="nil"/>
              <w:right w:val="nil"/>
            </w:tcBorders>
            <w:shd w:val="clear" w:color="auto" w:fill="auto"/>
            <w:vAlign w:val="bottom"/>
          </w:tcPr>
          <w:p w14:paraId="79B8EE4B" w14:textId="356BBFA3" w:rsidR="00C72483" w:rsidRPr="00C935A5" w:rsidRDefault="00C72483" w:rsidP="00C72483">
            <w:pPr>
              <w:spacing w:before="40" w:after="20"/>
              <w:jc w:val="right"/>
              <w:rPr>
                <w:rFonts w:cs="Arial"/>
                <w:sz w:val="18"/>
                <w:szCs w:val="18"/>
              </w:rPr>
            </w:pPr>
            <w:r w:rsidRPr="00C72483">
              <w:rPr>
                <w:rFonts w:cs="Arial"/>
                <w:sz w:val="18"/>
                <w:szCs w:val="18"/>
              </w:rPr>
              <w:t>118</w:t>
            </w:r>
          </w:p>
        </w:tc>
        <w:tc>
          <w:tcPr>
            <w:tcW w:w="737" w:type="dxa"/>
            <w:tcBorders>
              <w:top w:val="nil"/>
              <w:left w:val="nil"/>
              <w:bottom w:val="nil"/>
              <w:right w:val="nil"/>
            </w:tcBorders>
            <w:shd w:val="clear" w:color="auto" w:fill="auto"/>
            <w:vAlign w:val="bottom"/>
          </w:tcPr>
          <w:p w14:paraId="469AB71F" w14:textId="01A3A50A"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386FEE1D" w14:textId="7DFF156B"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390E9DCF" w14:textId="3DE5B131"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00C8EEC9" w14:textId="2FCB8BD4"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77D4DAB" w14:textId="2EC0147D" w:rsidR="00C72483" w:rsidRPr="00C935A5" w:rsidRDefault="00C72483" w:rsidP="00C72483">
            <w:pPr>
              <w:spacing w:before="40" w:after="20"/>
              <w:jc w:val="right"/>
              <w:rPr>
                <w:rFonts w:cs="Arial"/>
                <w:sz w:val="18"/>
                <w:szCs w:val="18"/>
              </w:rPr>
            </w:pPr>
            <w:r w:rsidRPr="00C72483">
              <w:rPr>
                <w:rFonts w:cs="Arial"/>
                <w:sz w:val="18"/>
                <w:szCs w:val="18"/>
              </w:rPr>
              <w:t>1,215</w:t>
            </w:r>
          </w:p>
        </w:tc>
        <w:tc>
          <w:tcPr>
            <w:tcW w:w="737" w:type="dxa"/>
            <w:tcBorders>
              <w:top w:val="nil"/>
              <w:left w:val="nil"/>
              <w:bottom w:val="nil"/>
              <w:right w:val="nil"/>
            </w:tcBorders>
            <w:shd w:val="clear" w:color="auto" w:fill="auto"/>
            <w:vAlign w:val="bottom"/>
          </w:tcPr>
          <w:p w14:paraId="5D1958E3" w14:textId="19DEDC66" w:rsidR="00C72483" w:rsidRPr="00C935A5" w:rsidRDefault="00C72483" w:rsidP="00C72483">
            <w:pPr>
              <w:spacing w:before="40" w:after="20"/>
              <w:jc w:val="right"/>
              <w:rPr>
                <w:rFonts w:cs="Arial"/>
                <w:sz w:val="18"/>
                <w:szCs w:val="18"/>
              </w:rPr>
            </w:pPr>
            <w:r w:rsidRPr="00C72483">
              <w:rPr>
                <w:rFonts w:cs="Arial"/>
                <w:sz w:val="18"/>
                <w:szCs w:val="18"/>
              </w:rPr>
              <w:t>3,063</w:t>
            </w:r>
          </w:p>
        </w:tc>
        <w:tc>
          <w:tcPr>
            <w:tcW w:w="737" w:type="dxa"/>
            <w:tcBorders>
              <w:top w:val="nil"/>
              <w:left w:val="nil"/>
              <w:bottom w:val="nil"/>
              <w:right w:val="nil"/>
            </w:tcBorders>
            <w:shd w:val="clear" w:color="auto" w:fill="auto"/>
            <w:vAlign w:val="bottom"/>
          </w:tcPr>
          <w:p w14:paraId="3073D182" w14:textId="15B9F87E" w:rsidR="00C72483" w:rsidRPr="00C935A5" w:rsidRDefault="00C72483" w:rsidP="00C72483">
            <w:pPr>
              <w:spacing w:before="40" w:after="20"/>
              <w:jc w:val="right"/>
              <w:rPr>
                <w:rFonts w:cs="Arial"/>
                <w:sz w:val="18"/>
                <w:szCs w:val="18"/>
              </w:rPr>
            </w:pPr>
            <w:r w:rsidRPr="00C72483">
              <w:rPr>
                <w:rFonts w:cs="Arial"/>
                <w:sz w:val="18"/>
                <w:szCs w:val="18"/>
              </w:rPr>
              <w:t>287</w:t>
            </w:r>
          </w:p>
        </w:tc>
        <w:tc>
          <w:tcPr>
            <w:tcW w:w="737" w:type="dxa"/>
            <w:tcBorders>
              <w:top w:val="nil"/>
              <w:left w:val="nil"/>
              <w:bottom w:val="nil"/>
              <w:right w:val="nil"/>
            </w:tcBorders>
            <w:shd w:val="clear" w:color="auto" w:fill="auto"/>
            <w:vAlign w:val="bottom"/>
          </w:tcPr>
          <w:p w14:paraId="66394848" w14:textId="1A7EBF89" w:rsidR="00C72483" w:rsidRPr="00C935A5" w:rsidRDefault="00C72483" w:rsidP="00C72483">
            <w:pPr>
              <w:spacing w:before="40" w:after="20"/>
              <w:jc w:val="right"/>
              <w:rPr>
                <w:rFonts w:cs="Arial"/>
                <w:sz w:val="18"/>
                <w:szCs w:val="18"/>
              </w:rPr>
            </w:pPr>
            <w:r w:rsidRPr="00C72483">
              <w:rPr>
                <w:rFonts w:cs="Arial"/>
                <w:sz w:val="18"/>
                <w:szCs w:val="18"/>
              </w:rPr>
              <w:t>33</w:t>
            </w:r>
          </w:p>
        </w:tc>
        <w:tc>
          <w:tcPr>
            <w:tcW w:w="737" w:type="dxa"/>
            <w:tcBorders>
              <w:top w:val="nil"/>
              <w:left w:val="nil"/>
              <w:bottom w:val="nil"/>
              <w:right w:val="nil"/>
            </w:tcBorders>
            <w:shd w:val="clear" w:color="auto" w:fill="auto"/>
            <w:vAlign w:val="bottom"/>
          </w:tcPr>
          <w:p w14:paraId="3E96ED1D" w14:textId="0B86A25F" w:rsidR="00C72483" w:rsidRPr="00C935A5" w:rsidRDefault="00C72483" w:rsidP="00C72483">
            <w:pPr>
              <w:spacing w:before="40" w:after="20"/>
              <w:jc w:val="right"/>
              <w:rPr>
                <w:rFonts w:cs="Arial"/>
                <w:sz w:val="18"/>
                <w:szCs w:val="18"/>
              </w:rPr>
            </w:pPr>
            <w:r w:rsidRPr="00C72483">
              <w:rPr>
                <w:rFonts w:cs="Arial"/>
                <w:sz w:val="18"/>
                <w:szCs w:val="18"/>
              </w:rPr>
              <w:t>0</w:t>
            </w:r>
          </w:p>
        </w:tc>
      </w:tr>
    </w:tbl>
    <w:p w14:paraId="62A9CEC3" w14:textId="77777777" w:rsidR="00EB2E62" w:rsidRPr="00C935A5" w:rsidRDefault="00EB2E62" w:rsidP="00147515">
      <w:pPr>
        <w:spacing w:before="40" w:after="40"/>
        <w:rPr>
          <w:rFonts w:cs="Arial"/>
          <w:sz w:val="18"/>
          <w:szCs w:val="18"/>
        </w:rPr>
      </w:pPr>
    </w:p>
    <w:p w14:paraId="276DE935" w14:textId="77777777" w:rsidR="0096783F" w:rsidRPr="00C935A5" w:rsidRDefault="0096783F" w:rsidP="00FF36E8">
      <w:pPr>
        <w:spacing w:before="40" w:after="20"/>
        <w:rPr>
          <w:rFonts w:cs="Arial"/>
          <w:sz w:val="18"/>
          <w:szCs w:val="18"/>
        </w:rPr>
      </w:pPr>
      <w:r w:rsidRPr="00C935A5">
        <w:rPr>
          <w:rFonts w:cs="Arial"/>
          <w:sz w:val="18"/>
          <w:szCs w:val="18"/>
        </w:rPr>
        <w:br w:type="page"/>
      </w:r>
    </w:p>
    <w:p w14:paraId="3E984BFA" w14:textId="0E37716C" w:rsidR="0096783F" w:rsidRPr="00C935A5" w:rsidRDefault="00AF23FF" w:rsidP="00B1218F">
      <w:pPr>
        <w:pStyle w:val="VGC-Head10"/>
      </w:pPr>
      <w:r w:rsidRPr="00C935A5">
        <w:t>2020-21</w:t>
      </w:r>
      <w:r w:rsidR="00A97ABE" w:rsidRPr="00C935A5">
        <w:t xml:space="preserve"> </w:t>
      </w:r>
      <w:r w:rsidR="0096783F" w:rsidRPr="00C935A5">
        <w:t>Local Roads Grants</w:t>
      </w:r>
      <w:r w:rsidR="00CE4507" w:rsidRPr="00C935A5">
        <w:tab/>
        <w:t>Appendix 5</w:t>
      </w:r>
    </w:p>
    <w:p w14:paraId="73A798B9" w14:textId="078F3C33" w:rsidR="0096783F" w:rsidRPr="00C935A5" w:rsidRDefault="004F1184" w:rsidP="00B1218F">
      <w:pPr>
        <w:pStyle w:val="VGC-Head2"/>
      </w:pPr>
      <w:r w:rsidRPr="00C935A5">
        <w:tab/>
      </w:r>
      <w:r w:rsidR="00955945" w:rsidRPr="00C935A5">
        <w:t>A</w:t>
      </w:r>
      <w:r w:rsidR="0096783F" w:rsidRPr="00C935A5">
        <w:t>.  Local Road</w:t>
      </w:r>
      <w:r w:rsidR="00C64712" w:rsidRPr="00C935A5">
        <w:t>s</w:t>
      </w:r>
      <w:r w:rsidR="0096783F" w:rsidRPr="00C935A5">
        <w:t xml:space="preserve"> Network </w:t>
      </w:r>
    </w:p>
    <w:p w14:paraId="7F9AE86A" w14:textId="77777777" w:rsidR="008475D6" w:rsidRPr="00C935A5"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42682DAD" w14:textId="77777777" w:rsidTr="00687562">
        <w:trPr>
          <w:trHeight w:val="20"/>
          <w:tblHeader/>
        </w:trPr>
        <w:tc>
          <w:tcPr>
            <w:tcW w:w="2268" w:type="dxa"/>
            <w:tcBorders>
              <w:top w:val="nil"/>
              <w:left w:val="nil"/>
              <w:right w:val="single" w:sz="18" w:space="0" w:color="AAB432"/>
            </w:tcBorders>
            <w:shd w:val="clear" w:color="auto" w:fill="auto"/>
            <w:vAlign w:val="bottom"/>
          </w:tcPr>
          <w:p w14:paraId="74D32A68" w14:textId="77777777" w:rsidR="00EE4FC3" w:rsidRPr="00C935A5" w:rsidRDefault="00EE4FC3" w:rsidP="0038375E">
            <w:pPr>
              <w:spacing w:before="40" w:after="20"/>
              <w:jc w:val="center"/>
              <w:rPr>
                <w:rFonts w:cs="Arial"/>
                <w:sz w:val="18"/>
                <w:szCs w:val="18"/>
              </w:rPr>
            </w:pPr>
          </w:p>
        </w:tc>
        <w:tc>
          <w:tcPr>
            <w:tcW w:w="1134" w:type="dxa"/>
            <w:tcBorders>
              <w:left w:val="single" w:sz="18" w:space="0" w:color="AAB432"/>
              <w:bottom w:val="single" w:sz="8" w:space="0" w:color="AAB432"/>
              <w:right w:val="nil"/>
            </w:tcBorders>
            <w:shd w:val="clear" w:color="auto" w:fill="auto"/>
            <w:vAlign w:val="bottom"/>
          </w:tcPr>
          <w:p w14:paraId="640EDA61"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AAB432"/>
              <w:right w:val="nil"/>
            </w:tcBorders>
            <w:vAlign w:val="bottom"/>
          </w:tcPr>
          <w:p w14:paraId="28DCAC28"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AAB432"/>
              <w:right w:val="nil"/>
            </w:tcBorders>
            <w:vAlign w:val="bottom"/>
          </w:tcPr>
          <w:p w14:paraId="34C54A1B"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AAB432"/>
              <w:right w:val="nil"/>
            </w:tcBorders>
            <w:shd w:val="clear" w:color="auto" w:fill="auto"/>
            <w:vAlign w:val="bottom"/>
          </w:tcPr>
          <w:p w14:paraId="0FB8C3E8"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AAB432"/>
              <w:right w:val="nil"/>
            </w:tcBorders>
            <w:shd w:val="clear" w:color="auto" w:fill="auto"/>
            <w:vAlign w:val="bottom"/>
          </w:tcPr>
          <w:p w14:paraId="3E404371"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41785D9E" w14:textId="77777777" w:rsidTr="00687562">
        <w:trPr>
          <w:trHeight w:val="20"/>
          <w:tblHeader/>
        </w:trPr>
        <w:tc>
          <w:tcPr>
            <w:tcW w:w="2268" w:type="dxa"/>
            <w:tcBorders>
              <w:top w:val="nil"/>
              <w:left w:val="nil"/>
              <w:right w:val="single" w:sz="18" w:space="0" w:color="AAB432"/>
            </w:tcBorders>
            <w:shd w:val="clear" w:color="auto" w:fill="auto"/>
            <w:vAlign w:val="bottom"/>
          </w:tcPr>
          <w:p w14:paraId="31AD27B5" w14:textId="77777777" w:rsidR="00EE4FC3" w:rsidRPr="00C935A5" w:rsidRDefault="00EE4FC3" w:rsidP="0038375E">
            <w:pPr>
              <w:spacing w:before="40" w:after="20"/>
              <w:jc w:val="center"/>
              <w:rPr>
                <w:rFonts w:cs="Arial"/>
                <w:sz w:val="18"/>
                <w:szCs w:val="18"/>
              </w:rPr>
            </w:pPr>
          </w:p>
        </w:tc>
        <w:tc>
          <w:tcPr>
            <w:tcW w:w="1134" w:type="dxa"/>
            <w:tcBorders>
              <w:top w:val="single" w:sz="8" w:space="0" w:color="AAB432"/>
              <w:left w:val="single" w:sz="18" w:space="0" w:color="AAB432"/>
              <w:bottom w:val="single" w:sz="8" w:space="0" w:color="AAB432"/>
              <w:right w:val="nil"/>
            </w:tcBorders>
            <w:shd w:val="clear" w:color="auto" w:fill="auto"/>
            <w:vAlign w:val="bottom"/>
          </w:tcPr>
          <w:p w14:paraId="5AD906C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AAB432"/>
              <w:left w:val="nil"/>
              <w:bottom w:val="single" w:sz="8" w:space="0" w:color="AAB432"/>
              <w:right w:val="nil"/>
            </w:tcBorders>
            <w:vAlign w:val="bottom"/>
          </w:tcPr>
          <w:p w14:paraId="52E5A05D"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AAB432"/>
              <w:left w:val="nil"/>
              <w:bottom w:val="single" w:sz="8" w:space="0" w:color="AAB432"/>
              <w:right w:val="nil"/>
            </w:tcBorders>
            <w:vAlign w:val="bottom"/>
          </w:tcPr>
          <w:p w14:paraId="4E45DFBC"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AAB432"/>
              <w:left w:val="nil"/>
              <w:bottom w:val="single" w:sz="8" w:space="0" w:color="AAB432"/>
              <w:right w:val="nil"/>
            </w:tcBorders>
            <w:shd w:val="clear" w:color="auto" w:fill="auto"/>
            <w:vAlign w:val="bottom"/>
          </w:tcPr>
          <w:p w14:paraId="69A501DE" w14:textId="77777777" w:rsidR="00EE4FC3" w:rsidRPr="00C935A5" w:rsidRDefault="00EE4FC3" w:rsidP="0038375E">
            <w:pPr>
              <w:spacing w:before="40" w:after="20"/>
              <w:jc w:val="center"/>
              <w:rPr>
                <w:rFonts w:cs="Arial"/>
                <w:b/>
                <w:sz w:val="18"/>
                <w:szCs w:val="18"/>
              </w:rPr>
            </w:pPr>
          </w:p>
        </w:tc>
        <w:tc>
          <w:tcPr>
            <w:tcW w:w="1021" w:type="dxa"/>
            <w:tcBorders>
              <w:top w:val="single" w:sz="8" w:space="0" w:color="AAB432"/>
              <w:left w:val="nil"/>
              <w:bottom w:val="single" w:sz="8" w:space="0" w:color="AAB432"/>
              <w:right w:val="nil"/>
            </w:tcBorders>
            <w:shd w:val="clear" w:color="auto" w:fill="auto"/>
            <w:vAlign w:val="bottom"/>
          </w:tcPr>
          <w:p w14:paraId="7A4581E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AAB432"/>
              <w:left w:val="nil"/>
              <w:bottom w:val="single" w:sz="8" w:space="0" w:color="AAB432"/>
              <w:right w:val="nil"/>
            </w:tcBorders>
            <w:shd w:val="clear" w:color="auto" w:fill="auto"/>
            <w:vAlign w:val="bottom"/>
          </w:tcPr>
          <w:p w14:paraId="579670F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A26814" w:rsidRPr="00C935A5" w14:paraId="4FD27EA2" w14:textId="77777777" w:rsidTr="00687562">
        <w:trPr>
          <w:trHeight w:val="20"/>
          <w:tblHeader/>
        </w:trPr>
        <w:tc>
          <w:tcPr>
            <w:tcW w:w="2268" w:type="dxa"/>
            <w:tcBorders>
              <w:left w:val="nil"/>
              <w:bottom w:val="nil"/>
              <w:right w:val="single" w:sz="18" w:space="0" w:color="AAB432"/>
            </w:tcBorders>
            <w:shd w:val="clear" w:color="auto" w:fill="auto"/>
            <w:vAlign w:val="center"/>
          </w:tcPr>
          <w:p w14:paraId="41AC3E7B" w14:textId="77777777" w:rsidR="00A26814" w:rsidRPr="00C935A5" w:rsidRDefault="00A26814" w:rsidP="003E2D55">
            <w:pPr>
              <w:spacing w:before="40" w:after="4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07E5C47C" w14:textId="787642C0" w:rsidR="00A26814" w:rsidRPr="00C935A5" w:rsidRDefault="00A26814" w:rsidP="003E2D55">
            <w:pPr>
              <w:spacing w:before="40" w:after="40"/>
              <w:jc w:val="right"/>
              <w:rPr>
                <w:rFonts w:cs="Arial"/>
                <w:sz w:val="18"/>
                <w:szCs w:val="18"/>
              </w:rPr>
            </w:pPr>
          </w:p>
        </w:tc>
        <w:tc>
          <w:tcPr>
            <w:tcW w:w="1134" w:type="dxa"/>
            <w:tcBorders>
              <w:top w:val="single" w:sz="8" w:space="0" w:color="AAB432"/>
              <w:left w:val="nil"/>
              <w:bottom w:val="nil"/>
              <w:right w:val="nil"/>
            </w:tcBorders>
            <w:vAlign w:val="bottom"/>
          </w:tcPr>
          <w:p w14:paraId="14AF8DAF" w14:textId="1551A6BC" w:rsidR="00A26814" w:rsidRPr="00C935A5" w:rsidRDefault="00A26814" w:rsidP="003E2D55">
            <w:pPr>
              <w:spacing w:before="40" w:after="40"/>
              <w:jc w:val="right"/>
              <w:rPr>
                <w:rFonts w:cs="Arial"/>
                <w:sz w:val="18"/>
                <w:szCs w:val="18"/>
              </w:rPr>
            </w:pPr>
          </w:p>
        </w:tc>
        <w:tc>
          <w:tcPr>
            <w:tcW w:w="1247" w:type="dxa"/>
            <w:tcBorders>
              <w:top w:val="single" w:sz="8" w:space="0" w:color="AAB432"/>
              <w:left w:val="nil"/>
              <w:bottom w:val="nil"/>
              <w:right w:val="nil"/>
            </w:tcBorders>
            <w:vAlign w:val="bottom"/>
          </w:tcPr>
          <w:p w14:paraId="2DDB34BD" w14:textId="57D80556" w:rsidR="00A26814" w:rsidRPr="00C935A5" w:rsidRDefault="00A26814" w:rsidP="003E2D55">
            <w:pPr>
              <w:spacing w:before="40" w:after="40"/>
              <w:jc w:val="right"/>
              <w:rPr>
                <w:rFonts w:cs="Arial"/>
                <w:b/>
                <w:sz w:val="18"/>
                <w:szCs w:val="18"/>
              </w:rPr>
            </w:pPr>
          </w:p>
        </w:tc>
        <w:tc>
          <w:tcPr>
            <w:tcW w:w="1247" w:type="dxa"/>
            <w:tcBorders>
              <w:top w:val="single" w:sz="8" w:space="0" w:color="AAB432"/>
              <w:left w:val="nil"/>
              <w:bottom w:val="nil"/>
              <w:right w:val="nil"/>
            </w:tcBorders>
            <w:shd w:val="clear" w:color="auto" w:fill="auto"/>
            <w:vAlign w:val="bottom"/>
          </w:tcPr>
          <w:p w14:paraId="4D82F90C" w14:textId="245E7C6C" w:rsidR="00A26814" w:rsidRPr="00C935A5" w:rsidRDefault="00A26814" w:rsidP="003E2D55">
            <w:pPr>
              <w:spacing w:before="40" w:after="40"/>
              <w:jc w:val="right"/>
              <w:rPr>
                <w:rFonts w:cs="Arial"/>
                <w:b/>
                <w:sz w:val="18"/>
                <w:szCs w:val="18"/>
              </w:rPr>
            </w:pPr>
          </w:p>
        </w:tc>
        <w:tc>
          <w:tcPr>
            <w:tcW w:w="1021" w:type="dxa"/>
            <w:tcBorders>
              <w:top w:val="single" w:sz="8" w:space="0" w:color="AAB432"/>
              <w:left w:val="nil"/>
              <w:bottom w:val="nil"/>
              <w:right w:val="nil"/>
            </w:tcBorders>
            <w:shd w:val="clear" w:color="auto" w:fill="auto"/>
            <w:vAlign w:val="bottom"/>
          </w:tcPr>
          <w:p w14:paraId="349918A7" w14:textId="77777777" w:rsidR="00A26814" w:rsidRPr="00C935A5" w:rsidRDefault="00A26814" w:rsidP="003E2D55">
            <w:pPr>
              <w:spacing w:before="40" w:after="40"/>
              <w:jc w:val="right"/>
              <w:rPr>
                <w:rFonts w:cs="Arial"/>
                <w:sz w:val="18"/>
                <w:szCs w:val="18"/>
              </w:rPr>
            </w:pPr>
          </w:p>
        </w:tc>
        <w:tc>
          <w:tcPr>
            <w:tcW w:w="1021" w:type="dxa"/>
            <w:tcBorders>
              <w:top w:val="single" w:sz="8" w:space="0" w:color="AAB432"/>
              <w:left w:val="nil"/>
              <w:bottom w:val="nil"/>
              <w:right w:val="nil"/>
            </w:tcBorders>
            <w:shd w:val="clear" w:color="auto" w:fill="auto"/>
            <w:vAlign w:val="bottom"/>
          </w:tcPr>
          <w:p w14:paraId="70538998" w14:textId="38E42B50" w:rsidR="00A26814" w:rsidRPr="00C935A5" w:rsidRDefault="00A26814" w:rsidP="003E2D55">
            <w:pPr>
              <w:spacing w:before="40" w:after="40"/>
              <w:jc w:val="right"/>
              <w:rPr>
                <w:rFonts w:cs="Arial"/>
                <w:sz w:val="18"/>
                <w:szCs w:val="18"/>
              </w:rPr>
            </w:pPr>
          </w:p>
        </w:tc>
      </w:tr>
      <w:tr w:rsidR="00C72483" w:rsidRPr="00C72483" w14:paraId="75C6B677" w14:textId="77777777" w:rsidTr="00687562">
        <w:trPr>
          <w:trHeight w:val="20"/>
        </w:trPr>
        <w:tc>
          <w:tcPr>
            <w:tcW w:w="2268" w:type="dxa"/>
            <w:tcBorders>
              <w:top w:val="nil"/>
              <w:left w:val="nil"/>
              <w:bottom w:val="nil"/>
              <w:right w:val="single" w:sz="18" w:space="0" w:color="AAB432"/>
            </w:tcBorders>
            <w:shd w:val="clear" w:color="auto" w:fill="auto"/>
            <w:vAlign w:val="center"/>
          </w:tcPr>
          <w:p w14:paraId="5950F4C7" w14:textId="77777777" w:rsidR="00C72483" w:rsidRPr="00C935A5" w:rsidRDefault="00C72483" w:rsidP="00C72483">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shd w:val="clear" w:color="auto" w:fill="auto"/>
            <w:vAlign w:val="bottom"/>
          </w:tcPr>
          <w:p w14:paraId="11CB4DAA" w14:textId="3B6A1AE8" w:rsidR="00C72483" w:rsidRPr="00C935A5" w:rsidRDefault="00C72483" w:rsidP="00C72483">
            <w:pPr>
              <w:spacing w:before="40" w:after="20"/>
              <w:jc w:val="right"/>
              <w:rPr>
                <w:rFonts w:cs="Arial"/>
                <w:sz w:val="18"/>
                <w:szCs w:val="18"/>
              </w:rPr>
            </w:pPr>
            <w:r w:rsidRPr="00C72483">
              <w:rPr>
                <w:rFonts w:cs="Arial"/>
                <w:sz w:val="18"/>
                <w:szCs w:val="18"/>
              </w:rPr>
              <w:t>134</w:t>
            </w:r>
          </w:p>
        </w:tc>
        <w:tc>
          <w:tcPr>
            <w:tcW w:w="1134" w:type="dxa"/>
            <w:tcBorders>
              <w:top w:val="nil"/>
              <w:left w:val="nil"/>
              <w:bottom w:val="nil"/>
              <w:right w:val="nil"/>
            </w:tcBorders>
            <w:vAlign w:val="bottom"/>
          </w:tcPr>
          <w:p w14:paraId="3F6F1E4B" w14:textId="7097192F" w:rsidR="00C72483" w:rsidRPr="00C935A5" w:rsidRDefault="00C72483" w:rsidP="00C72483">
            <w:pPr>
              <w:spacing w:before="40" w:after="20"/>
              <w:jc w:val="right"/>
              <w:rPr>
                <w:rFonts w:cs="Arial"/>
                <w:sz w:val="18"/>
                <w:szCs w:val="18"/>
              </w:rPr>
            </w:pPr>
            <w:r w:rsidRPr="00C72483">
              <w:rPr>
                <w:rFonts w:cs="Arial"/>
                <w:sz w:val="18"/>
                <w:szCs w:val="18"/>
              </w:rPr>
              <w:t>659</w:t>
            </w:r>
          </w:p>
        </w:tc>
        <w:tc>
          <w:tcPr>
            <w:tcW w:w="1247" w:type="dxa"/>
            <w:tcBorders>
              <w:top w:val="nil"/>
              <w:left w:val="nil"/>
              <w:bottom w:val="nil"/>
              <w:right w:val="nil"/>
            </w:tcBorders>
            <w:vAlign w:val="bottom"/>
          </w:tcPr>
          <w:p w14:paraId="24E9EB2E" w14:textId="6FAE1748" w:rsidR="00C72483" w:rsidRPr="00C72483" w:rsidRDefault="00C72483" w:rsidP="00C72483">
            <w:pPr>
              <w:spacing w:before="40" w:after="20"/>
              <w:jc w:val="right"/>
              <w:rPr>
                <w:rFonts w:cs="Arial"/>
                <w:b/>
                <w:bCs/>
                <w:sz w:val="18"/>
                <w:szCs w:val="18"/>
              </w:rPr>
            </w:pPr>
            <w:r w:rsidRPr="00C72483">
              <w:rPr>
                <w:rFonts w:cs="Arial"/>
                <w:b/>
                <w:bCs/>
                <w:sz w:val="18"/>
                <w:szCs w:val="18"/>
              </w:rPr>
              <w:t>793</w:t>
            </w:r>
          </w:p>
        </w:tc>
        <w:tc>
          <w:tcPr>
            <w:tcW w:w="1247" w:type="dxa"/>
            <w:tcBorders>
              <w:top w:val="nil"/>
              <w:left w:val="nil"/>
              <w:bottom w:val="nil"/>
              <w:right w:val="nil"/>
            </w:tcBorders>
            <w:shd w:val="clear" w:color="auto" w:fill="auto"/>
            <w:vAlign w:val="bottom"/>
          </w:tcPr>
          <w:p w14:paraId="3CF00593" w14:textId="04C02510" w:rsidR="00C72483" w:rsidRPr="00C72483" w:rsidRDefault="00C72483" w:rsidP="00C72483">
            <w:pPr>
              <w:spacing w:before="40" w:after="20"/>
              <w:jc w:val="right"/>
              <w:rPr>
                <w:rFonts w:cs="Arial"/>
                <w:b/>
                <w:bCs/>
                <w:sz w:val="18"/>
                <w:szCs w:val="18"/>
              </w:rPr>
            </w:pPr>
            <w:r w:rsidRPr="00C72483">
              <w:rPr>
                <w:rFonts w:cs="Arial"/>
                <w:b/>
                <w:bCs/>
                <w:sz w:val="18"/>
                <w:szCs w:val="18"/>
              </w:rPr>
              <w:t>163</w:t>
            </w:r>
          </w:p>
        </w:tc>
        <w:tc>
          <w:tcPr>
            <w:tcW w:w="1021" w:type="dxa"/>
            <w:tcBorders>
              <w:top w:val="nil"/>
              <w:left w:val="nil"/>
              <w:bottom w:val="nil"/>
              <w:right w:val="nil"/>
            </w:tcBorders>
            <w:shd w:val="clear" w:color="auto" w:fill="auto"/>
            <w:vAlign w:val="bottom"/>
          </w:tcPr>
          <w:p w14:paraId="5F12A547" w14:textId="5A5A8CAF" w:rsidR="00C72483" w:rsidRPr="00C935A5" w:rsidRDefault="00C72483" w:rsidP="00C72483">
            <w:pPr>
              <w:spacing w:before="40" w:after="20"/>
              <w:jc w:val="right"/>
              <w:rPr>
                <w:rFonts w:cs="Arial"/>
                <w:sz w:val="18"/>
                <w:szCs w:val="18"/>
              </w:rPr>
            </w:pPr>
            <w:r w:rsidRPr="00C72483">
              <w:rPr>
                <w:rFonts w:cs="Arial"/>
                <w:sz w:val="18"/>
                <w:szCs w:val="18"/>
              </w:rPr>
              <w:t>560</w:t>
            </w:r>
          </w:p>
        </w:tc>
        <w:tc>
          <w:tcPr>
            <w:tcW w:w="1021" w:type="dxa"/>
            <w:tcBorders>
              <w:top w:val="nil"/>
              <w:left w:val="nil"/>
              <w:bottom w:val="nil"/>
              <w:right w:val="nil"/>
            </w:tcBorders>
            <w:shd w:val="clear" w:color="auto" w:fill="auto"/>
            <w:vAlign w:val="bottom"/>
          </w:tcPr>
          <w:p w14:paraId="695B7C91" w14:textId="5ED4066A" w:rsidR="00C72483" w:rsidRPr="00C935A5" w:rsidRDefault="00C72483" w:rsidP="00C72483">
            <w:pPr>
              <w:spacing w:before="40" w:after="20"/>
              <w:jc w:val="right"/>
              <w:rPr>
                <w:rFonts w:cs="Arial"/>
                <w:sz w:val="18"/>
                <w:szCs w:val="18"/>
              </w:rPr>
            </w:pPr>
            <w:r w:rsidRPr="00C72483">
              <w:rPr>
                <w:rFonts w:cs="Arial"/>
                <w:sz w:val="18"/>
                <w:szCs w:val="18"/>
              </w:rPr>
              <w:t>8,340</w:t>
            </w:r>
          </w:p>
        </w:tc>
      </w:tr>
      <w:tr w:rsidR="00C72483" w:rsidRPr="00C72483" w14:paraId="32AB87B6"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52F3BB" w14:textId="77777777" w:rsidR="00C72483" w:rsidRPr="00C935A5" w:rsidRDefault="00C72483" w:rsidP="00C72483">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shd w:val="clear" w:color="auto" w:fill="auto"/>
            <w:vAlign w:val="bottom"/>
          </w:tcPr>
          <w:p w14:paraId="005D3A8F" w14:textId="0706FF7B" w:rsidR="00C72483" w:rsidRPr="00C935A5" w:rsidRDefault="00C72483" w:rsidP="00C72483">
            <w:pPr>
              <w:spacing w:before="40" w:after="20"/>
              <w:jc w:val="right"/>
              <w:rPr>
                <w:rFonts w:cs="Arial"/>
                <w:sz w:val="18"/>
                <w:szCs w:val="18"/>
              </w:rPr>
            </w:pPr>
            <w:r w:rsidRPr="00C72483">
              <w:rPr>
                <w:rFonts w:cs="Arial"/>
                <w:sz w:val="18"/>
                <w:szCs w:val="18"/>
              </w:rPr>
              <w:t>137</w:t>
            </w:r>
          </w:p>
        </w:tc>
        <w:tc>
          <w:tcPr>
            <w:tcW w:w="1134" w:type="dxa"/>
            <w:tcBorders>
              <w:top w:val="nil"/>
              <w:left w:val="nil"/>
              <w:bottom w:val="nil"/>
              <w:right w:val="nil"/>
            </w:tcBorders>
            <w:vAlign w:val="bottom"/>
          </w:tcPr>
          <w:p w14:paraId="139C2976" w14:textId="3283C589" w:rsidR="00C72483" w:rsidRPr="00C935A5" w:rsidRDefault="00C72483" w:rsidP="00C72483">
            <w:pPr>
              <w:spacing w:before="40" w:after="20"/>
              <w:jc w:val="right"/>
              <w:rPr>
                <w:rFonts w:cs="Arial"/>
                <w:sz w:val="18"/>
                <w:szCs w:val="18"/>
              </w:rPr>
            </w:pPr>
            <w:r w:rsidRPr="00C72483">
              <w:rPr>
                <w:rFonts w:cs="Arial"/>
                <w:sz w:val="18"/>
                <w:szCs w:val="18"/>
              </w:rPr>
              <w:t>2,253</w:t>
            </w:r>
          </w:p>
        </w:tc>
        <w:tc>
          <w:tcPr>
            <w:tcW w:w="1247" w:type="dxa"/>
            <w:tcBorders>
              <w:top w:val="nil"/>
              <w:left w:val="nil"/>
              <w:bottom w:val="nil"/>
              <w:right w:val="nil"/>
            </w:tcBorders>
            <w:vAlign w:val="bottom"/>
          </w:tcPr>
          <w:p w14:paraId="68EF5F78" w14:textId="043DE6EC" w:rsidR="00C72483" w:rsidRPr="00C72483" w:rsidRDefault="00C72483" w:rsidP="00C72483">
            <w:pPr>
              <w:spacing w:before="40" w:after="20"/>
              <w:jc w:val="right"/>
              <w:rPr>
                <w:rFonts w:cs="Arial"/>
                <w:b/>
                <w:bCs/>
                <w:sz w:val="18"/>
                <w:szCs w:val="18"/>
              </w:rPr>
            </w:pPr>
            <w:r w:rsidRPr="00C72483">
              <w:rPr>
                <w:rFonts w:cs="Arial"/>
                <w:b/>
                <w:bCs/>
                <w:sz w:val="18"/>
                <w:szCs w:val="18"/>
              </w:rPr>
              <w:t>2,390</w:t>
            </w:r>
          </w:p>
        </w:tc>
        <w:tc>
          <w:tcPr>
            <w:tcW w:w="1247" w:type="dxa"/>
            <w:tcBorders>
              <w:top w:val="nil"/>
              <w:left w:val="nil"/>
              <w:bottom w:val="nil"/>
              <w:right w:val="nil"/>
            </w:tcBorders>
            <w:shd w:val="clear" w:color="auto" w:fill="auto"/>
            <w:vAlign w:val="bottom"/>
          </w:tcPr>
          <w:p w14:paraId="422E715E" w14:textId="55D0B084" w:rsidR="00C72483" w:rsidRPr="00C72483" w:rsidRDefault="00C72483" w:rsidP="00C72483">
            <w:pPr>
              <w:spacing w:before="40" w:after="20"/>
              <w:jc w:val="right"/>
              <w:rPr>
                <w:rFonts w:cs="Arial"/>
                <w:b/>
                <w:bCs/>
                <w:sz w:val="18"/>
                <w:szCs w:val="18"/>
              </w:rPr>
            </w:pPr>
            <w:r w:rsidRPr="00C72483">
              <w:rPr>
                <w:rFonts w:cs="Arial"/>
                <w:b/>
                <w:bCs/>
                <w:sz w:val="18"/>
                <w:szCs w:val="18"/>
              </w:rPr>
              <w:t>560</w:t>
            </w:r>
          </w:p>
        </w:tc>
        <w:tc>
          <w:tcPr>
            <w:tcW w:w="1021" w:type="dxa"/>
            <w:tcBorders>
              <w:top w:val="nil"/>
              <w:left w:val="nil"/>
              <w:bottom w:val="nil"/>
              <w:right w:val="nil"/>
            </w:tcBorders>
            <w:shd w:val="clear" w:color="auto" w:fill="auto"/>
            <w:vAlign w:val="bottom"/>
          </w:tcPr>
          <w:p w14:paraId="0ABFE8FC" w14:textId="4210AE6A"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F59CA1C" w14:textId="14FFF905" w:rsidR="00C72483" w:rsidRPr="00C935A5" w:rsidRDefault="00C72483" w:rsidP="00C72483">
            <w:pPr>
              <w:spacing w:before="40" w:after="20"/>
              <w:jc w:val="right"/>
              <w:rPr>
                <w:rFonts w:cs="Arial"/>
                <w:sz w:val="18"/>
                <w:szCs w:val="18"/>
              </w:rPr>
            </w:pPr>
            <w:r w:rsidRPr="00C72483">
              <w:rPr>
                <w:rFonts w:cs="Arial"/>
                <w:sz w:val="18"/>
                <w:szCs w:val="18"/>
              </w:rPr>
              <w:t>15,456</w:t>
            </w:r>
          </w:p>
        </w:tc>
      </w:tr>
      <w:tr w:rsidR="00C72483" w:rsidRPr="00C72483" w14:paraId="581C40B3" w14:textId="77777777" w:rsidTr="00687562">
        <w:trPr>
          <w:trHeight w:val="20"/>
        </w:trPr>
        <w:tc>
          <w:tcPr>
            <w:tcW w:w="2268" w:type="dxa"/>
            <w:tcBorders>
              <w:top w:val="nil"/>
              <w:left w:val="nil"/>
              <w:bottom w:val="nil"/>
              <w:right w:val="single" w:sz="18" w:space="0" w:color="AAB432"/>
            </w:tcBorders>
            <w:shd w:val="clear" w:color="auto" w:fill="auto"/>
            <w:vAlign w:val="center"/>
          </w:tcPr>
          <w:p w14:paraId="79822E8D" w14:textId="77777777" w:rsidR="00C72483" w:rsidRPr="00C935A5" w:rsidRDefault="00C72483" w:rsidP="00C72483">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AAB432"/>
              <w:bottom w:val="nil"/>
              <w:right w:val="nil"/>
            </w:tcBorders>
            <w:shd w:val="clear" w:color="auto" w:fill="auto"/>
            <w:vAlign w:val="bottom"/>
          </w:tcPr>
          <w:p w14:paraId="1240C479" w14:textId="3B00E67F" w:rsidR="00C72483" w:rsidRPr="00C935A5" w:rsidRDefault="00C72483" w:rsidP="00C72483">
            <w:pPr>
              <w:spacing w:before="40" w:after="20"/>
              <w:jc w:val="right"/>
              <w:rPr>
                <w:rFonts w:cs="Arial"/>
                <w:sz w:val="18"/>
                <w:szCs w:val="18"/>
              </w:rPr>
            </w:pPr>
            <w:r w:rsidRPr="00C72483">
              <w:rPr>
                <w:rFonts w:cs="Arial"/>
                <w:sz w:val="18"/>
                <w:szCs w:val="18"/>
              </w:rPr>
              <w:t>733</w:t>
            </w:r>
          </w:p>
        </w:tc>
        <w:tc>
          <w:tcPr>
            <w:tcW w:w="1134" w:type="dxa"/>
            <w:tcBorders>
              <w:top w:val="nil"/>
              <w:left w:val="nil"/>
              <w:bottom w:val="nil"/>
              <w:right w:val="nil"/>
            </w:tcBorders>
            <w:vAlign w:val="bottom"/>
          </w:tcPr>
          <w:p w14:paraId="59BE0323" w14:textId="2C975A06" w:rsidR="00C72483" w:rsidRPr="00C935A5" w:rsidRDefault="00C72483" w:rsidP="00C72483">
            <w:pPr>
              <w:spacing w:before="40" w:after="20"/>
              <w:jc w:val="right"/>
              <w:rPr>
                <w:rFonts w:cs="Arial"/>
                <w:sz w:val="18"/>
                <w:szCs w:val="18"/>
              </w:rPr>
            </w:pPr>
            <w:r w:rsidRPr="00C72483">
              <w:rPr>
                <w:rFonts w:cs="Arial"/>
                <w:sz w:val="18"/>
                <w:szCs w:val="18"/>
              </w:rPr>
              <w:t>684</w:t>
            </w:r>
          </w:p>
        </w:tc>
        <w:tc>
          <w:tcPr>
            <w:tcW w:w="1247" w:type="dxa"/>
            <w:tcBorders>
              <w:top w:val="nil"/>
              <w:left w:val="nil"/>
              <w:bottom w:val="nil"/>
              <w:right w:val="nil"/>
            </w:tcBorders>
            <w:vAlign w:val="bottom"/>
          </w:tcPr>
          <w:p w14:paraId="698B43DB" w14:textId="45656162" w:rsidR="00C72483" w:rsidRPr="00C72483" w:rsidRDefault="00C72483" w:rsidP="00C72483">
            <w:pPr>
              <w:spacing w:before="40" w:after="20"/>
              <w:jc w:val="right"/>
              <w:rPr>
                <w:rFonts w:cs="Arial"/>
                <w:b/>
                <w:bCs/>
                <w:sz w:val="18"/>
                <w:szCs w:val="18"/>
              </w:rPr>
            </w:pPr>
            <w:r w:rsidRPr="00C72483">
              <w:rPr>
                <w:rFonts w:cs="Arial"/>
                <w:b/>
                <w:bCs/>
                <w:sz w:val="18"/>
                <w:szCs w:val="18"/>
              </w:rPr>
              <w:t>1,417</w:t>
            </w:r>
          </w:p>
        </w:tc>
        <w:tc>
          <w:tcPr>
            <w:tcW w:w="1247" w:type="dxa"/>
            <w:tcBorders>
              <w:top w:val="nil"/>
              <w:left w:val="nil"/>
              <w:bottom w:val="nil"/>
              <w:right w:val="nil"/>
            </w:tcBorders>
            <w:shd w:val="clear" w:color="auto" w:fill="auto"/>
            <w:vAlign w:val="bottom"/>
          </w:tcPr>
          <w:p w14:paraId="1EB72936" w14:textId="5D55D832" w:rsidR="00C72483" w:rsidRPr="00C72483" w:rsidRDefault="00C72483" w:rsidP="00C72483">
            <w:pPr>
              <w:spacing w:before="40" w:after="20"/>
              <w:jc w:val="right"/>
              <w:rPr>
                <w:rFonts w:cs="Arial"/>
                <w:b/>
                <w:bCs/>
                <w:sz w:val="18"/>
                <w:szCs w:val="18"/>
              </w:rPr>
            </w:pPr>
            <w:r w:rsidRPr="00C72483">
              <w:rPr>
                <w:rFonts w:cs="Arial"/>
                <w:b/>
                <w:bCs/>
                <w:sz w:val="18"/>
                <w:szCs w:val="18"/>
              </w:rPr>
              <w:t>318</w:t>
            </w:r>
          </w:p>
        </w:tc>
        <w:tc>
          <w:tcPr>
            <w:tcW w:w="1021" w:type="dxa"/>
            <w:tcBorders>
              <w:top w:val="nil"/>
              <w:left w:val="nil"/>
              <w:bottom w:val="nil"/>
              <w:right w:val="nil"/>
            </w:tcBorders>
            <w:shd w:val="clear" w:color="auto" w:fill="auto"/>
            <w:vAlign w:val="bottom"/>
          </w:tcPr>
          <w:p w14:paraId="73B4D1BC" w14:textId="4153F013" w:rsidR="00C72483" w:rsidRPr="00C935A5" w:rsidRDefault="00C72483" w:rsidP="00C72483">
            <w:pPr>
              <w:spacing w:before="40" w:after="20"/>
              <w:jc w:val="right"/>
              <w:rPr>
                <w:rFonts w:cs="Arial"/>
                <w:sz w:val="18"/>
                <w:szCs w:val="18"/>
              </w:rPr>
            </w:pPr>
            <w:r w:rsidRPr="00C72483">
              <w:rPr>
                <w:rFonts w:cs="Arial"/>
                <w:sz w:val="18"/>
                <w:szCs w:val="18"/>
              </w:rPr>
              <w:t>82</w:t>
            </w:r>
          </w:p>
        </w:tc>
        <w:tc>
          <w:tcPr>
            <w:tcW w:w="1021" w:type="dxa"/>
            <w:tcBorders>
              <w:top w:val="nil"/>
              <w:left w:val="nil"/>
              <w:bottom w:val="nil"/>
              <w:right w:val="nil"/>
            </w:tcBorders>
            <w:shd w:val="clear" w:color="auto" w:fill="auto"/>
            <w:vAlign w:val="bottom"/>
          </w:tcPr>
          <w:p w14:paraId="7ADF0052" w14:textId="4C2DD0AF" w:rsidR="00C72483" w:rsidRPr="00C935A5" w:rsidRDefault="00C72483" w:rsidP="00C72483">
            <w:pPr>
              <w:spacing w:before="40" w:after="20"/>
              <w:jc w:val="right"/>
              <w:rPr>
                <w:rFonts w:cs="Arial"/>
                <w:sz w:val="18"/>
                <w:szCs w:val="18"/>
              </w:rPr>
            </w:pPr>
            <w:r w:rsidRPr="00C72483">
              <w:rPr>
                <w:rFonts w:cs="Arial"/>
                <w:sz w:val="18"/>
                <w:szCs w:val="18"/>
              </w:rPr>
              <w:t>17,790</w:t>
            </w:r>
          </w:p>
        </w:tc>
      </w:tr>
      <w:tr w:rsidR="00C72483" w:rsidRPr="00C72483" w14:paraId="2FA7BAE7" w14:textId="77777777" w:rsidTr="00687562">
        <w:trPr>
          <w:trHeight w:val="20"/>
        </w:trPr>
        <w:tc>
          <w:tcPr>
            <w:tcW w:w="2268" w:type="dxa"/>
            <w:tcBorders>
              <w:top w:val="nil"/>
              <w:left w:val="nil"/>
              <w:bottom w:val="nil"/>
              <w:right w:val="single" w:sz="18" w:space="0" w:color="AAB432"/>
            </w:tcBorders>
            <w:shd w:val="clear" w:color="auto" w:fill="auto"/>
            <w:vAlign w:val="center"/>
          </w:tcPr>
          <w:p w14:paraId="4EEAF70E" w14:textId="77777777" w:rsidR="00C72483" w:rsidRPr="00C935A5" w:rsidRDefault="00C72483" w:rsidP="00C72483">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shd w:val="clear" w:color="auto" w:fill="auto"/>
            <w:vAlign w:val="bottom"/>
          </w:tcPr>
          <w:p w14:paraId="2714C0BC" w14:textId="14ABA3DE" w:rsidR="00C72483" w:rsidRPr="00C935A5" w:rsidRDefault="00C72483" w:rsidP="00C72483">
            <w:pPr>
              <w:spacing w:before="40" w:after="20"/>
              <w:jc w:val="right"/>
              <w:rPr>
                <w:rFonts w:cs="Arial"/>
                <w:sz w:val="18"/>
                <w:szCs w:val="18"/>
              </w:rPr>
            </w:pPr>
            <w:r w:rsidRPr="00C72483">
              <w:rPr>
                <w:rFonts w:cs="Arial"/>
                <w:sz w:val="18"/>
                <w:szCs w:val="18"/>
              </w:rPr>
              <w:t>545</w:t>
            </w:r>
          </w:p>
        </w:tc>
        <w:tc>
          <w:tcPr>
            <w:tcW w:w="1134" w:type="dxa"/>
            <w:tcBorders>
              <w:top w:val="nil"/>
              <w:left w:val="nil"/>
              <w:bottom w:val="nil"/>
              <w:right w:val="nil"/>
            </w:tcBorders>
            <w:vAlign w:val="bottom"/>
          </w:tcPr>
          <w:p w14:paraId="6232AE4F" w14:textId="17BA2A68"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4D55E783" w14:textId="5BF99871" w:rsidR="00C72483" w:rsidRPr="00C72483" w:rsidRDefault="00C72483" w:rsidP="00C72483">
            <w:pPr>
              <w:spacing w:before="40" w:after="20"/>
              <w:jc w:val="right"/>
              <w:rPr>
                <w:rFonts w:cs="Arial"/>
                <w:b/>
                <w:bCs/>
                <w:sz w:val="18"/>
                <w:szCs w:val="18"/>
              </w:rPr>
            </w:pPr>
            <w:r w:rsidRPr="00C72483">
              <w:rPr>
                <w:rFonts w:cs="Arial"/>
                <w:b/>
                <w:bCs/>
                <w:sz w:val="18"/>
                <w:szCs w:val="18"/>
              </w:rPr>
              <w:t>545</w:t>
            </w:r>
          </w:p>
        </w:tc>
        <w:tc>
          <w:tcPr>
            <w:tcW w:w="1247" w:type="dxa"/>
            <w:tcBorders>
              <w:top w:val="nil"/>
              <w:left w:val="nil"/>
              <w:bottom w:val="nil"/>
              <w:right w:val="nil"/>
            </w:tcBorders>
            <w:shd w:val="clear" w:color="auto" w:fill="auto"/>
            <w:vAlign w:val="bottom"/>
          </w:tcPr>
          <w:p w14:paraId="739F6C1F" w14:textId="115A1DE4" w:rsidR="00C72483" w:rsidRPr="00C72483" w:rsidRDefault="00C72483" w:rsidP="00C72483">
            <w:pPr>
              <w:spacing w:before="40" w:after="20"/>
              <w:jc w:val="right"/>
              <w:rPr>
                <w:rFonts w:cs="Arial"/>
                <w:b/>
                <w:bCs/>
                <w:sz w:val="18"/>
                <w:szCs w:val="18"/>
              </w:rPr>
            </w:pPr>
            <w:r w:rsidRPr="00C72483">
              <w:rPr>
                <w:rFonts w:cs="Arial"/>
                <w:b/>
                <w:bCs/>
                <w:sz w:val="18"/>
                <w:szCs w:val="18"/>
              </w:rPr>
              <w:t>87</w:t>
            </w:r>
          </w:p>
        </w:tc>
        <w:tc>
          <w:tcPr>
            <w:tcW w:w="1021" w:type="dxa"/>
            <w:tcBorders>
              <w:top w:val="nil"/>
              <w:left w:val="nil"/>
              <w:bottom w:val="nil"/>
              <w:right w:val="nil"/>
            </w:tcBorders>
            <w:shd w:val="clear" w:color="auto" w:fill="auto"/>
            <w:vAlign w:val="bottom"/>
          </w:tcPr>
          <w:p w14:paraId="4603D1CE" w14:textId="49396A73" w:rsidR="00C72483" w:rsidRPr="00C935A5" w:rsidRDefault="00C72483" w:rsidP="00C72483">
            <w:pPr>
              <w:spacing w:before="40" w:after="20"/>
              <w:jc w:val="right"/>
              <w:rPr>
                <w:rFonts w:cs="Arial"/>
                <w:sz w:val="18"/>
                <w:szCs w:val="18"/>
              </w:rPr>
            </w:pPr>
            <w:r w:rsidRPr="00C72483">
              <w:rPr>
                <w:rFonts w:cs="Arial"/>
                <w:sz w:val="18"/>
                <w:szCs w:val="18"/>
              </w:rPr>
              <w:t>344</w:t>
            </w:r>
          </w:p>
        </w:tc>
        <w:tc>
          <w:tcPr>
            <w:tcW w:w="1021" w:type="dxa"/>
            <w:tcBorders>
              <w:top w:val="nil"/>
              <w:left w:val="nil"/>
              <w:bottom w:val="nil"/>
              <w:right w:val="nil"/>
            </w:tcBorders>
            <w:shd w:val="clear" w:color="auto" w:fill="auto"/>
            <w:vAlign w:val="bottom"/>
          </w:tcPr>
          <w:p w14:paraId="1B949F15" w14:textId="3AB5A794" w:rsidR="00C72483" w:rsidRPr="00C935A5" w:rsidRDefault="00C72483" w:rsidP="00C72483">
            <w:pPr>
              <w:spacing w:before="40" w:after="20"/>
              <w:jc w:val="right"/>
              <w:rPr>
                <w:rFonts w:cs="Arial"/>
                <w:sz w:val="18"/>
                <w:szCs w:val="18"/>
              </w:rPr>
            </w:pPr>
            <w:r w:rsidRPr="00C72483">
              <w:rPr>
                <w:rFonts w:cs="Arial"/>
                <w:sz w:val="18"/>
                <w:szCs w:val="18"/>
              </w:rPr>
              <w:t>1,407</w:t>
            </w:r>
          </w:p>
        </w:tc>
      </w:tr>
      <w:tr w:rsidR="00C72483" w:rsidRPr="00C72483" w14:paraId="004B48B9" w14:textId="77777777" w:rsidTr="00687562">
        <w:trPr>
          <w:trHeight w:val="20"/>
        </w:trPr>
        <w:tc>
          <w:tcPr>
            <w:tcW w:w="2268" w:type="dxa"/>
            <w:tcBorders>
              <w:top w:val="nil"/>
              <w:left w:val="nil"/>
              <w:bottom w:val="nil"/>
              <w:right w:val="single" w:sz="18" w:space="0" w:color="AAB432"/>
            </w:tcBorders>
            <w:shd w:val="clear" w:color="auto" w:fill="auto"/>
            <w:vAlign w:val="center"/>
          </w:tcPr>
          <w:p w14:paraId="50B9F454" w14:textId="77777777" w:rsidR="00C72483" w:rsidRPr="00C935A5" w:rsidRDefault="00C72483" w:rsidP="00C72483">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shd w:val="clear" w:color="auto" w:fill="auto"/>
            <w:vAlign w:val="bottom"/>
          </w:tcPr>
          <w:p w14:paraId="08DF0E24" w14:textId="65EA9E86" w:rsidR="00C72483" w:rsidRPr="00C935A5" w:rsidRDefault="00C72483" w:rsidP="00C72483">
            <w:pPr>
              <w:spacing w:before="40" w:after="20"/>
              <w:jc w:val="right"/>
              <w:rPr>
                <w:rFonts w:cs="Arial"/>
                <w:sz w:val="18"/>
                <w:szCs w:val="18"/>
              </w:rPr>
            </w:pPr>
            <w:r w:rsidRPr="00C72483">
              <w:rPr>
                <w:rFonts w:cs="Arial"/>
                <w:sz w:val="18"/>
                <w:szCs w:val="18"/>
              </w:rPr>
              <w:t>432</w:t>
            </w:r>
          </w:p>
        </w:tc>
        <w:tc>
          <w:tcPr>
            <w:tcW w:w="1134" w:type="dxa"/>
            <w:tcBorders>
              <w:top w:val="nil"/>
              <w:left w:val="nil"/>
              <w:bottom w:val="nil"/>
              <w:right w:val="nil"/>
            </w:tcBorders>
            <w:vAlign w:val="bottom"/>
          </w:tcPr>
          <w:p w14:paraId="702E2376" w14:textId="74D058A3" w:rsidR="00C72483" w:rsidRPr="00C935A5" w:rsidRDefault="00C72483" w:rsidP="00C72483">
            <w:pPr>
              <w:spacing w:before="40" w:after="20"/>
              <w:jc w:val="right"/>
              <w:rPr>
                <w:rFonts w:cs="Arial"/>
                <w:sz w:val="18"/>
                <w:szCs w:val="18"/>
              </w:rPr>
            </w:pPr>
            <w:r w:rsidRPr="00C72483">
              <w:rPr>
                <w:rFonts w:cs="Arial"/>
                <w:sz w:val="18"/>
                <w:szCs w:val="18"/>
              </w:rPr>
              <w:t>511</w:t>
            </w:r>
          </w:p>
        </w:tc>
        <w:tc>
          <w:tcPr>
            <w:tcW w:w="1247" w:type="dxa"/>
            <w:tcBorders>
              <w:top w:val="nil"/>
              <w:left w:val="nil"/>
              <w:bottom w:val="nil"/>
              <w:right w:val="nil"/>
            </w:tcBorders>
            <w:vAlign w:val="bottom"/>
          </w:tcPr>
          <w:p w14:paraId="35136266" w14:textId="77E55CDF" w:rsidR="00C72483" w:rsidRPr="00C72483" w:rsidRDefault="00C72483" w:rsidP="00C72483">
            <w:pPr>
              <w:spacing w:before="40" w:after="20"/>
              <w:jc w:val="right"/>
              <w:rPr>
                <w:rFonts w:cs="Arial"/>
                <w:b/>
                <w:bCs/>
                <w:sz w:val="18"/>
                <w:szCs w:val="18"/>
              </w:rPr>
            </w:pPr>
            <w:r w:rsidRPr="00C72483">
              <w:rPr>
                <w:rFonts w:cs="Arial"/>
                <w:b/>
                <w:bCs/>
                <w:sz w:val="18"/>
                <w:szCs w:val="18"/>
              </w:rPr>
              <w:t>943</w:t>
            </w:r>
          </w:p>
        </w:tc>
        <w:tc>
          <w:tcPr>
            <w:tcW w:w="1247" w:type="dxa"/>
            <w:tcBorders>
              <w:top w:val="nil"/>
              <w:left w:val="nil"/>
              <w:bottom w:val="nil"/>
              <w:right w:val="nil"/>
            </w:tcBorders>
            <w:shd w:val="clear" w:color="auto" w:fill="auto"/>
            <w:vAlign w:val="bottom"/>
          </w:tcPr>
          <w:p w14:paraId="43B2B8B3" w14:textId="3528DA5D" w:rsidR="00C72483" w:rsidRPr="00C72483" w:rsidRDefault="00C72483" w:rsidP="00C72483">
            <w:pPr>
              <w:spacing w:before="40" w:after="20"/>
              <w:jc w:val="right"/>
              <w:rPr>
                <w:rFonts w:cs="Arial"/>
                <w:b/>
                <w:bCs/>
                <w:sz w:val="18"/>
                <w:szCs w:val="18"/>
              </w:rPr>
            </w:pPr>
            <w:r w:rsidRPr="00C72483">
              <w:rPr>
                <w:rFonts w:cs="Arial"/>
                <w:b/>
                <w:bCs/>
                <w:sz w:val="18"/>
                <w:szCs w:val="18"/>
              </w:rPr>
              <w:t>322</w:t>
            </w:r>
          </w:p>
        </w:tc>
        <w:tc>
          <w:tcPr>
            <w:tcW w:w="1021" w:type="dxa"/>
            <w:tcBorders>
              <w:top w:val="nil"/>
              <w:left w:val="nil"/>
              <w:bottom w:val="nil"/>
              <w:right w:val="nil"/>
            </w:tcBorders>
            <w:shd w:val="clear" w:color="auto" w:fill="auto"/>
            <w:vAlign w:val="bottom"/>
          </w:tcPr>
          <w:p w14:paraId="3A64761B" w14:textId="7B4DE54B" w:rsidR="00C72483" w:rsidRPr="00C935A5" w:rsidRDefault="00C72483" w:rsidP="00C72483">
            <w:pPr>
              <w:spacing w:before="40" w:after="20"/>
              <w:jc w:val="right"/>
              <w:rPr>
                <w:rFonts w:cs="Arial"/>
                <w:sz w:val="18"/>
                <w:szCs w:val="18"/>
              </w:rPr>
            </w:pPr>
            <w:r w:rsidRPr="00C72483">
              <w:rPr>
                <w:rFonts w:cs="Arial"/>
                <w:sz w:val="18"/>
                <w:szCs w:val="18"/>
              </w:rPr>
              <w:t>942</w:t>
            </w:r>
          </w:p>
        </w:tc>
        <w:tc>
          <w:tcPr>
            <w:tcW w:w="1021" w:type="dxa"/>
            <w:tcBorders>
              <w:top w:val="nil"/>
              <w:left w:val="nil"/>
              <w:bottom w:val="nil"/>
              <w:right w:val="nil"/>
            </w:tcBorders>
            <w:shd w:val="clear" w:color="auto" w:fill="auto"/>
            <w:vAlign w:val="bottom"/>
          </w:tcPr>
          <w:p w14:paraId="3B13C3CC" w14:textId="76626155" w:rsidR="00C72483" w:rsidRPr="00C935A5" w:rsidRDefault="00C72483" w:rsidP="00C72483">
            <w:pPr>
              <w:spacing w:before="40" w:after="20"/>
              <w:jc w:val="right"/>
              <w:rPr>
                <w:rFonts w:cs="Arial"/>
                <w:sz w:val="18"/>
                <w:szCs w:val="18"/>
              </w:rPr>
            </w:pPr>
            <w:r w:rsidRPr="00C72483">
              <w:rPr>
                <w:rFonts w:cs="Arial"/>
                <w:sz w:val="18"/>
                <w:szCs w:val="18"/>
              </w:rPr>
              <w:t>2,405</w:t>
            </w:r>
          </w:p>
        </w:tc>
      </w:tr>
      <w:tr w:rsidR="00C72483" w:rsidRPr="00C72483" w14:paraId="789C0B15"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318BFD" w14:textId="77777777" w:rsidR="00C72483" w:rsidRPr="00C935A5" w:rsidRDefault="00C72483" w:rsidP="00C72483">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shd w:val="clear" w:color="auto" w:fill="auto"/>
            <w:vAlign w:val="bottom"/>
          </w:tcPr>
          <w:p w14:paraId="7ED45E3F" w14:textId="373CFA15" w:rsidR="00C72483" w:rsidRPr="00C935A5" w:rsidRDefault="00C72483" w:rsidP="00C72483">
            <w:pPr>
              <w:spacing w:before="40" w:after="20"/>
              <w:jc w:val="right"/>
              <w:rPr>
                <w:rFonts w:cs="Arial"/>
                <w:sz w:val="18"/>
                <w:szCs w:val="18"/>
              </w:rPr>
            </w:pPr>
            <w:r w:rsidRPr="00C72483">
              <w:rPr>
                <w:rFonts w:cs="Arial"/>
                <w:sz w:val="18"/>
                <w:szCs w:val="18"/>
              </w:rPr>
              <w:t>331</w:t>
            </w:r>
          </w:p>
        </w:tc>
        <w:tc>
          <w:tcPr>
            <w:tcW w:w="1134" w:type="dxa"/>
            <w:tcBorders>
              <w:top w:val="nil"/>
              <w:left w:val="nil"/>
              <w:bottom w:val="nil"/>
              <w:right w:val="nil"/>
            </w:tcBorders>
            <w:vAlign w:val="bottom"/>
          </w:tcPr>
          <w:p w14:paraId="34309059" w14:textId="3952C960" w:rsidR="00C72483" w:rsidRPr="00C935A5" w:rsidRDefault="00C72483" w:rsidP="00C72483">
            <w:pPr>
              <w:spacing w:before="40" w:after="20"/>
              <w:jc w:val="right"/>
              <w:rPr>
                <w:rFonts w:cs="Arial"/>
                <w:sz w:val="18"/>
                <w:szCs w:val="18"/>
              </w:rPr>
            </w:pPr>
            <w:r w:rsidRPr="00C72483">
              <w:rPr>
                <w:rFonts w:cs="Arial"/>
                <w:sz w:val="18"/>
                <w:szCs w:val="18"/>
              </w:rPr>
              <w:t>1,684</w:t>
            </w:r>
          </w:p>
        </w:tc>
        <w:tc>
          <w:tcPr>
            <w:tcW w:w="1247" w:type="dxa"/>
            <w:tcBorders>
              <w:top w:val="nil"/>
              <w:left w:val="nil"/>
              <w:bottom w:val="nil"/>
              <w:right w:val="nil"/>
            </w:tcBorders>
            <w:vAlign w:val="bottom"/>
          </w:tcPr>
          <w:p w14:paraId="461E6ABE" w14:textId="3804483C" w:rsidR="00C72483" w:rsidRPr="00C72483" w:rsidRDefault="00C72483" w:rsidP="00C72483">
            <w:pPr>
              <w:spacing w:before="40" w:after="20"/>
              <w:jc w:val="right"/>
              <w:rPr>
                <w:rFonts w:cs="Arial"/>
                <w:b/>
                <w:bCs/>
                <w:sz w:val="18"/>
                <w:szCs w:val="18"/>
              </w:rPr>
            </w:pPr>
            <w:r w:rsidRPr="00C72483">
              <w:rPr>
                <w:rFonts w:cs="Arial"/>
                <w:b/>
                <w:bCs/>
                <w:sz w:val="18"/>
                <w:szCs w:val="18"/>
              </w:rPr>
              <w:t>2,015</w:t>
            </w:r>
          </w:p>
        </w:tc>
        <w:tc>
          <w:tcPr>
            <w:tcW w:w="1247" w:type="dxa"/>
            <w:tcBorders>
              <w:top w:val="nil"/>
              <w:left w:val="nil"/>
              <w:bottom w:val="nil"/>
              <w:right w:val="nil"/>
            </w:tcBorders>
            <w:shd w:val="clear" w:color="auto" w:fill="auto"/>
            <w:vAlign w:val="bottom"/>
          </w:tcPr>
          <w:p w14:paraId="17F1CEA5" w14:textId="1753EFE7" w:rsidR="00C72483" w:rsidRPr="00C72483" w:rsidRDefault="00C72483" w:rsidP="00C72483">
            <w:pPr>
              <w:spacing w:before="40" w:after="20"/>
              <w:jc w:val="right"/>
              <w:rPr>
                <w:rFonts w:cs="Arial"/>
                <w:b/>
                <w:bCs/>
                <w:sz w:val="18"/>
                <w:szCs w:val="18"/>
              </w:rPr>
            </w:pPr>
            <w:r w:rsidRPr="00C72483">
              <w:rPr>
                <w:rFonts w:cs="Arial"/>
                <w:b/>
                <w:bCs/>
                <w:sz w:val="18"/>
                <w:szCs w:val="18"/>
              </w:rPr>
              <w:t>731</w:t>
            </w:r>
          </w:p>
        </w:tc>
        <w:tc>
          <w:tcPr>
            <w:tcW w:w="1021" w:type="dxa"/>
            <w:tcBorders>
              <w:top w:val="nil"/>
              <w:left w:val="nil"/>
              <w:bottom w:val="nil"/>
              <w:right w:val="nil"/>
            </w:tcBorders>
            <w:shd w:val="clear" w:color="auto" w:fill="auto"/>
            <w:vAlign w:val="bottom"/>
          </w:tcPr>
          <w:p w14:paraId="32915EB1" w14:textId="0A273D0C" w:rsidR="00C72483" w:rsidRPr="00C935A5" w:rsidRDefault="00C72483" w:rsidP="00C72483">
            <w:pPr>
              <w:spacing w:before="40" w:after="20"/>
              <w:jc w:val="right"/>
              <w:rPr>
                <w:rFonts w:cs="Arial"/>
                <w:sz w:val="18"/>
                <w:szCs w:val="18"/>
              </w:rPr>
            </w:pPr>
            <w:r w:rsidRPr="00C72483">
              <w:rPr>
                <w:rFonts w:cs="Arial"/>
                <w:sz w:val="18"/>
                <w:szCs w:val="18"/>
              </w:rPr>
              <w:t>505</w:t>
            </w:r>
          </w:p>
        </w:tc>
        <w:tc>
          <w:tcPr>
            <w:tcW w:w="1021" w:type="dxa"/>
            <w:tcBorders>
              <w:top w:val="nil"/>
              <w:left w:val="nil"/>
              <w:bottom w:val="nil"/>
              <w:right w:val="nil"/>
            </w:tcBorders>
            <w:shd w:val="clear" w:color="auto" w:fill="auto"/>
            <w:vAlign w:val="bottom"/>
          </w:tcPr>
          <w:p w14:paraId="0DEA8279" w14:textId="1E5DBDD1" w:rsidR="00C72483" w:rsidRPr="00C935A5" w:rsidRDefault="00C72483" w:rsidP="00C72483">
            <w:pPr>
              <w:spacing w:before="40" w:after="20"/>
              <w:jc w:val="right"/>
              <w:rPr>
                <w:rFonts w:cs="Arial"/>
                <w:sz w:val="18"/>
                <w:szCs w:val="18"/>
              </w:rPr>
            </w:pPr>
            <w:r w:rsidRPr="00C72483">
              <w:rPr>
                <w:rFonts w:cs="Arial"/>
                <w:sz w:val="18"/>
                <w:szCs w:val="18"/>
              </w:rPr>
              <w:t>5,150</w:t>
            </w:r>
          </w:p>
        </w:tc>
      </w:tr>
      <w:tr w:rsidR="00C72483" w:rsidRPr="00C72483" w14:paraId="288F937B" w14:textId="77777777" w:rsidTr="00687562">
        <w:trPr>
          <w:trHeight w:val="20"/>
        </w:trPr>
        <w:tc>
          <w:tcPr>
            <w:tcW w:w="2268" w:type="dxa"/>
            <w:tcBorders>
              <w:top w:val="nil"/>
              <w:left w:val="nil"/>
              <w:bottom w:val="nil"/>
              <w:right w:val="single" w:sz="18" w:space="0" w:color="AAB432"/>
            </w:tcBorders>
            <w:shd w:val="clear" w:color="auto" w:fill="auto"/>
            <w:vAlign w:val="center"/>
          </w:tcPr>
          <w:p w14:paraId="15622E80" w14:textId="77777777" w:rsidR="00C72483" w:rsidRPr="00C935A5" w:rsidRDefault="00C72483" w:rsidP="00C72483">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shd w:val="clear" w:color="auto" w:fill="auto"/>
            <w:vAlign w:val="bottom"/>
          </w:tcPr>
          <w:p w14:paraId="729EA05D" w14:textId="0D47C735" w:rsidR="00C72483" w:rsidRPr="00C935A5" w:rsidRDefault="00C72483" w:rsidP="00C72483">
            <w:pPr>
              <w:spacing w:before="40" w:after="20"/>
              <w:jc w:val="right"/>
              <w:rPr>
                <w:rFonts w:cs="Arial"/>
                <w:sz w:val="18"/>
                <w:szCs w:val="18"/>
              </w:rPr>
            </w:pPr>
            <w:r w:rsidRPr="00C72483">
              <w:rPr>
                <w:rFonts w:cs="Arial"/>
                <w:sz w:val="18"/>
                <w:szCs w:val="18"/>
              </w:rPr>
              <w:t>356</w:t>
            </w:r>
          </w:p>
        </w:tc>
        <w:tc>
          <w:tcPr>
            <w:tcW w:w="1134" w:type="dxa"/>
            <w:tcBorders>
              <w:top w:val="nil"/>
              <w:left w:val="nil"/>
              <w:bottom w:val="nil"/>
              <w:right w:val="nil"/>
            </w:tcBorders>
            <w:vAlign w:val="bottom"/>
          </w:tcPr>
          <w:p w14:paraId="4A7B1502" w14:textId="15B1EC49"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6EE1C611" w14:textId="65C2708D" w:rsidR="00C72483" w:rsidRPr="00C72483" w:rsidRDefault="00C72483" w:rsidP="00C72483">
            <w:pPr>
              <w:spacing w:before="40" w:after="20"/>
              <w:jc w:val="right"/>
              <w:rPr>
                <w:rFonts w:cs="Arial"/>
                <w:b/>
                <w:bCs/>
                <w:sz w:val="18"/>
                <w:szCs w:val="18"/>
              </w:rPr>
            </w:pPr>
            <w:r w:rsidRPr="00C72483">
              <w:rPr>
                <w:rFonts w:cs="Arial"/>
                <w:b/>
                <w:bCs/>
                <w:sz w:val="18"/>
                <w:szCs w:val="18"/>
              </w:rPr>
              <w:t>356</w:t>
            </w:r>
          </w:p>
        </w:tc>
        <w:tc>
          <w:tcPr>
            <w:tcW w:w="1247" w:type="dxa"/>
            <w:tcBorders>
              <w:top w:val="nil"/>
              <w:left w:val="nil"/>
              <w:bottom w:val="nil"/>
              <w:right w:val="nil"/>
            </w:tcBorders>
            <w:shd w:val="clear" w:color="auto" w:fill="auto"/>
            <w:vAlign w:val="bottom"/>
          </w:tcPr>
          <w:p w14:paraId="667859EF" w14:textId="6F64CEBA" w:rsidR="00C72483" w:rsidRPr="00C72483" w:rsidRDefault="00C72483" w:rsidP="00C72483">
            <w:pPr>
              <w:spacing w:before="40" w:after="20"/>
              <w:jc w:val="right"/>
              <w:rPr>
                <w:rFonts w:cs="Arial"/>
                <w:b/>
                <w:bCs/>
                <w:sz w:val="18"/>
                <w:szCs w:val="18"/>
              </w:rPr>
            </w:pPr>
            <w:r w:rsidRPr="00C72483">
              <w:rPr>
                <w:rFonts w:cs="Arial"/>
                <w:b/>
                <w:bCs/>
                <w:sz w:val="18"/>
                <w:szCs w:val="18"/>
              </w:rPr>
              <w:t>47</w:t>
            </w:r>
          </w:p>
        </w:tc>
        <w:tc>
          <w:tcPr>
            <w:tcW w:w="1021" w:type="dxa"/>
            <w:tcBorders>
              <w:top w:val="nil"/>
              <w:left w:val="nil"/>
              <w:bottom w:val="nil"/>
              <w:right w:val="nil"/>
            </w:tcBorders>
            <w:shd w:val="clear" w:color="auto" w:fill="auto"/>
            <w:vAlign w:val="bottom"/>
          </w:tcPr>
          <w:p w14:paraId="321F050F" w14:textId="095B98EE"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6B11E51E" w14:textId="1A06908B" w:rsidR="00C72483" w:rsidRPr="00C935A5" w:rsidRDefault="00C72483" w:rsidP="00C72483">
            <w:pPr>
              <w:spacing w:before="40" w:after="20"/>
              <w:jc w:val="right"/>
              <w:rPr>
                <w:rFonts w:cs="Arial"/>
                <w:sz w:val="18"/>
                <w:szCs w:val="18"/>
              </w:rPr>
            </w:pPr>
            <w:r w:rsidRPr="00C72483">
              <w:rPr>
                <w:rFonts w:cs="Arial"/>
                <w:sz w:val="18"/>
                <w:szCs w:val="18"/>
              </w:rPr>
              <w:t>1,083</w:t>
            </w:r>
          </w:p>
        </w:tc>
      </w:tr>
      <w:tr w:rsidR="00C72483" w:rsidRPr="00C72483" w14:paraId="7C793AED"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199899" w14:textId="77777777" w:rsidR="00C72483" w:rsidRPr="00C935A5" w:rsidRDefault="00C72483" w:rsidP="00C72483">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shd w:val="clear" w:color="auto" w:fill="auto"/>
            <w:vAlign w:val="bottom"/>
          </w:tcPr>
          <w:p w14:paraId="1BFFE0EE" w14:textId="08E3F32D" w:rsidR="00C72483" w:rsidRPr="00C935A5" w:rsidRDefault="00C72483" w:rsidP="00C72483">
            <w:pPr>
              <w:spacing w:before="40" w:after="20"/>
              <w:jc w:val="right"/>
              <w:rPr>
                <w:rFonts w:cs="Arial"/>
                <w:sz w:val="18"/>
                <w:szCs w:val="18"/>
              </w:rPr>
            </w:pPr>
            <w:r w:rsidRPr="00C72483">
              <w:rPr>
                <w:rFonts w:cs="Arial"/>
                <w:sz w:val="18"/>
                <w:szCs w:val="18"/>
              </w:rPr>
              <w:t>106</w:t>
            </w:r>
          </w:p>
        </w:tc>
        <w:tc>
          <w:tcPr>
            <w:tcW w:w="1134" w:type="dxa"/>
            <w:tcBorders>
              <w:top w:val="nil"/>
              <w:left w:val="nil"/>
              <w:bottom w:val="nil"/>
              <w:right w:val="nil"/>
            </w:tcBorders>
            <w:vAlign w:val="bottom"/>
          </w:tcPr>
          <w:p w14:paraId="4264B88B" w14:textId="2BF4AE2F" w:rsidR="00C72483" w:rsidRPr="00C935A5" w:rsidRDefault="00C72483" w:rsidP="00C72483">
            <w:pPr>
              <w:spacing w:before="40" w:after="20"/>
              <w:jc w:val="right"/>
              <w:rPr>
                <w:rFonts w:cs="Arial"/>
                <w:sz w:val="18"/>
                <w:szCs w:val="18"/>
              </w:rPr>
            </w:pPr>
            <w:r w:rsidRPr="00C72483">
              <w:rPr>
                <w:rFonts w:cs="Arial"/>
                <w:sz w:val="18"/>
                <w:szCs w:val="18"/>
              </w:rPr>
              <w:t>1,245</w:t>
            </w:r>
          </w:p>
        </w:tc>
        <w:tc>
          <w:tcPr>
            <w:tcW w:w="1247" w:type="dxa"/>
            <w:tcBorders>
              <w:top w:val="nil"/>
              <w:left w:val="nil"/>
              <w:bottom w:val="nil"/>
              <w:right w:val="nil"/>
            </w:tcBorders>
            <w:vAlign w:val="bottom"/>
          </w:tcPr>
          <w:p w14:paraId="2D087B2C" w14:textId="64CB1AB0" w:rsidR="00C72483" w:rsidRPr="00C72483" w:rsidRDefault="00C72483" w:rsidP="00C72483">
            <w:pPr>
              <w:spacing w:before="40" w:after="20"/>
              <w:jc w:val="right"/>
              <w:rPr>
                <w:rFonts w:cs="Arial"/>
                <w:b/>
                <w:bCs/>
                <w:sz w:val="18"/>
                <w:szCs w:val="18"/>
              </w:rPr>
            </w:pPr>
            <w:r w:rsidRPr="00C72483">
              <w:rPr>
                <w:rFonts w:cs="Arial"/>
                <w:b/>
                <w:bCs/>
                <w:sz w:val="18"/>
                <w:szCs w:val="18"/>
              </w:rPr>
              <w:t>1,351</w:t>
            </w:r>
          </w:p>
        </w:tc>
        <w:tc>
          <w:tcPr>
            <w:tcW w:w="1247" w:type="dxa"/>
            <w:tcBorders>
              <w:top w:val="nil"/>
              <w:left w:val="nil"/>
              <w:bottom w:val="nil"/>
              <w:right w:val="nil"/>
            </w:tcBorders>
            <w:shd w:val="clear" w:color="auto" w:fill="auto"/>
            <w:vAlign w:val="bottom"/>
          </w:tcPr>
          <w:p w14:paraId="396A162F" w14:textId="5ECBB511" w:rsidR="00C72483" w:rsidRPr="00C72483" w:rsidRDefault="00C72483" w:rsidP="00C72483">
            <w:pPr>
              <w:spacing w:before="40" w:after="20"/>
              <w:jc w:val="right"/>
              <w:rPr>
                <w:rFonts w:cs="Arial"/>
                <w:b/>
                <w:bCs/>
                <w:sz w:val="18"/>
                <w:szCs w:val="18"/>
              </w:rPr>
            </w:pPr>
            <w:r w:rsidRPr="00C72483">
              <w:rPr>
                <w:rFonts w:cs="Arial"/>
                <w:b/>
                <w:bCs/>
                <w:sz w:val="18"/>
                <w:szCs w:val="18"/>
              </w:rPr>
              <w:t>495</w:t>
            </w:r>
          </w:p>
        </w:tc>
        <w:tc>
          <w:tcPr>
            <w:tcW w:w="1021" w:type="dxa"/>
            <w:tcBorders>
              <w:top w:val="nil"/>
              <w:left w:val="nil"/>
              <w:bottom w:val="nil"/>
              <w:right w:val="nil"/>
            </w:tcBorders>
            <w:shd w:val="clear" w:color="auto" w:fill="auto"/>
            <w:vAlign w:val="bottom"/>
          </w:tcPr>
          <w:p w14:paraId="35E1E2B0" w14:textId="47EE32EE" w:rsidR="00C72483" w:rsidRPr="00C935A5" w:rsidRDefault="00C72483" w:rsidP="00C72483">
            <w:pPr>
              <w:spacing w:before="40" w:after="20"/>
              <w:jc w:val="right"/>
              <w:rPr>
                <w:rFonts w:cs="Arial"/>
                <w:sz w:val="18"/>
                <w:szCs w:val="18"/>
              </w:rPr>
            </w:pPr>
            <w:r w:rsidRPr="00C72483">
              <w:rPr>
                <w:rFonts w:cs="Arial"/>
                <w:sz w:val="18"/>
                <w:szCs w:val="18"/>
              </w:rPr>
              <w:t>64</w:t>
            </w:r>
          </w:p>
        </w:tc>
        <w:tc>
          <w:tcPr>
            <w:tcW w:w="1021" w:type="dxa"/>
            <w:tcBorders>
              <w:top w:val="nil"/>
              <w:left w:val="nil"/>
              <w:bottom w:val="nil"/>
              <w:right w:val="nil"/>
            </w:tcBorders>
            <w:shd w:val="clear" w:color="auto" w:fill="auto"/>
            <w:vAlign w:val="bottom"/>
          </w:tcPr>
          <w:p w14:paraId="35C25D12" w14:textId="1824A191" w:rsidR="00C72483" w:rsidRPr="00C935A5" w:rsidRDefault="00C72483" w:rsidP="00C72483">
            <w:pPr>
              <w:spacing w:before="40" w:after="20"/>
              <w:jc w:val="right"/>
              <w:rPr>
                <w:rFonts w:cs="Arial"/>
                <w:sz w:val="18"/>
                <w:szCs w:val="18"/>
              </w:rPr>
            </w:pPr>
            <w:r w:rsidRPr="00C72483">
              <w:rPr>
                <w:rFonts w:cs="Arial"/>
                <w:sz w:val="18"/>
                <w:szCs w:val="18"/>
              </w:rPr>
              <w:t>7,576</w:t>
            </w:r>
          </w:p>
        </w:tc>
      </w:tr>
      <w:tr w:rsidR="00C72483" w:rsidRPr="00C72483" w14:paraId="6A648026" w14:textId="77777777" w:rsidTr="00687562">
        <w:trPr>
          <w:trHeight w:val="20"/>
        </w:trPr>
        <w:tc>
          <w:tcPr>
            <w:tcW w:w="2268" w:type="dxa"/>
            <w:tcBorders>
              <w:top w:val="nil"/>
              <w:left w:val="nil"/>
              <w:bottom w:val="nil"/>
              <w:right w:val="single" w:sz="18" w:space="0" w:color="AAB432"/>
            </w:tcBorders>
            <w:shd w:val="clear" w:color="auto" w:fill="auto"/>
            <w:vAlign w:val="center"/>
          </w:tcPr>
          <w:p w14:paraId="51D68990" w14:textId="77777777" w:rsidR="00C72483" w:rsidRPr="00C935A5" w:rsidRDefault="00C72483" w:rsidP="00C72483">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shd w:val="clear" w:color="auto" w:fill="auto"/>
            <w:vAlign w:val="bottom"/>
          </w:tcPr>
          <w:p w14:paraId="2E682FB5" w14:textId="5056E7A1" w:rsidR="00C72483" w:rsidRPr="00C935A5" w:rsidRDefault="00C72483" w:rsidP="00C72483">
            <w:pPr>
              <w:spacing w:before="40" w:after="20"/>
              <w:jc w:val="right"/>
              <w:rPr>
                <w:rFonts w:cs="Arial"/>
                <w:sz w:val="18"/>
                <w:szCs w:val="18"/>
              </w:rPr>
            </w:pPr>
            <w:r w:rsidRPr="00C72483">
              <w:rPr>
                <w:rFonts w:cs="Arial"/>
                <w:sz w:val="18"/>
                <w:szCs w:val="18"/>
              </w:rPr>
              <w:t>562</w:t>
            </w:r>
          </w:p>
        </w:tc>
        <w:tc>
          <w:tcPr>
            <w:tcW w:w="1134" w:type="dxa"/>
            <w:tcBorders>
              <w:top w:val="nil"/>
              <w:left w:val="nil"/>
              <w:bottom w:val="nil"/>
              <w:right w:val="nil"/>
            </w:tcBorders>
            <w:vAlign w:val="bottom"/>
          </w:tcPr>
          <w:p w14:paraId="6DFAF6C9" w14:textId="3100EEEB"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4FDA7A86" w14:textId="0BDA88A3" w:rsidR="00C72483" w:rsidRPr="00C72483" w:rsidRDefault="00C72483" w:rsidP="00C72483">
            <w:pPr>
              <w:spacing w:before="40" w:after="20"/>
              <w:jc w:val="right"/>
              <w:rPr>
                <w:rFonts w:cs="Arial"/>
                <w:b/>
                <w:bCs/>
                <w:sz w:val="18"/>
                <w:szCs w:val="18"/>
              </w:rPr>
            </w:pPr>
            <w:r w:rsidRPr="00C72483">
              <w:rPr>
                <w:rFonts w:cs="Arial"/>
                <w:b/>
                <w:bCs/>
                <w:sz w:val="18"/>
                <w:szCs w:val="18"/>
              </w:rPr>
              <w:t>562</w:t>
            </w:r>
          </w:p>
        </w:tc>
        <w:tc>
          <w:tcPr>
            <w:tcW w:w="1247" w:type="dxa"/>
            <w:tcBorders>
              <w:top w:val="nil"/>
              <w:left w:val="nil"/>
              <w:bottom w:val="nil"/>
              <w:right w:val="nil"/>
            </w:tcBorders>
            <w:shd w:val="clear" w:color="auto" w:fill="auto"/>
            <w:vAlign w:val="bottom"/>
          </w:tcPr>
          <w:p w14:paraId="0B9B4A1D" w14:textId="59B891D5" w:rsidR="00C72483" w:rsidRPr="00C72483" w:rsidRDefault="00C72483" w:rsidP="00C72483">
            <w:pPr>
              <w:spacing w:before="40" w:after="20"/>
              <w:jc w:val="right"/>
              <w:rPr>
                <w:rFonts w:cs="Arial"/>
                <w:b/>
                <w:bCs/>
                <w:sz w:val="18"/>
                <w:szCs w:val="18"/>
              </w:rPr>
            </w:pPr>
            <w:r w:rsidRPr="00C72483">
              <w:rPr>
                <w:rFonts w:cs="Arial"/>
                <w:b/>
                <w:bCs/>
                <w:sz w:val="18"/>
                <w:szCs w:val="18"/>
              </w:rPr>
              <w:t>32</w:t>
            </w:r>
          </w:p>
        </w:tc>
        <w:tc>
          <w:tcPr>
            <w:tcW w:w="1021" w:type="dxa"/>
            <w:tcBorders>
              <w:top w:val="nil"/>
              <w:left w:val="nil"/>
              <w:bottom w:val="nil"/>
              <w:right w:val="nil"/>
            </w:tcBorders>
            <w:shd w:val="clear" w:color="auto" w:fill="auto"/>
            <w:vAlign w:val="bottom"/>
          </w:tcPr>
          <w:p w14:paraId="5F76EF6F" w14:textId="18BF7033"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0CC584D" w14:textId="03400383" w:rsidR="00C72483" w:rsidRPr="00C935A5" w:rsidRDefault="00C72483" w:rsidP="00C72483">
            <w:pPr>
              <w:spacing w:before="40" w:after="20"/>
              <w:jc w:val="right"/>
              <w:rPr>
                <w:rFonts w:cs="Arial"/>
                <w:sz w:val="18"/>
                <w:szCs w:val="18"/>
              </w:rPr>
            </w:pPr>
            <w:r w:rsidRPr="00C72483">
              <w:rPr>
                <w:rFonts w:cs="Arial"/>
                <w:sz w:val="18"/>
                <w:szCs w:val="18"/>
              </w:rPr>
              <w:t>2,108</w:t>
            </w:r>
          </w:p>
        </w:tc>
      </w:tr>
      <w:tr w:rsidR="00C72483" w:rsidRPr="00C72483" w14:paraId="51DC85C1" w14:textId="77777777" w:rsidTr="00687562">
        <w:trPr>
          <w:trHeight w:val="20"/>
        </w:trPr>
        <w:tc>
          <w:tcPr>
            <w:tcW w:w="2268" w:type="dxa"/>
            <w:tcBorders>
              <w:top w:val="nil"/>
              <w:left w:val="nil"/>
              <w:bottom w:val="nil"/>
              <w:right w:val="single" w:sz="18" w:space="0" w:color="AAB432"/>
            </w:tcBorders>
            <w:shd w:val="clear" w:color="auto" w:fill="auto"/>
            <w:vAlign w:val="center"/>
          </w:tcPr>
          <w:p w14:paraId="2C952D83" w14:textId="77777777" w:rsidR="00C72483" w:rsidRPr="00C935A5" w:rsidRDefault="00C72483" w:rsidP="00C72483">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shd w:val="clear" w:color="auto" w:fill="auto"/>
            <w:vAlign w:val="bottom"/>
          </w:tcPr>
          <w:p w14:paraId="71FFD028" w14:textId="49D367CB" w:rsidR="00C72483" w:rsidRPr="00C935A5" w:rsidRDefault="00C72483" w:rsidP="00C72483">
            <w:pPr>
              <w:spacing w:before="40" w:after="20"/>
              <w:jc w:val="right"/>
              <w:rPr>
                <w:rFonts w:cs="Arial"/>
                <w:sz w:val="18"/>
                <w:szCs w:val="18"/>
              </w:rPr>
            </w:pPr>
            <w:r w:rsidRPr="00C72483">
              <w:rPr>
                <w:rFonts w:cs="Arial"/>
                <w:sz w:val="18"/>
                <w:szCs w:val="18"/>
              </w:rPr>
              <w:t>889</w:t>
            </w:r>
          </w:p>
        </w:tc>
        <w:tc>
          <w:tcPr>
            <w:tcW w:w="1134" w:type="dxa"/>
            <w:tcBorders>
              <w:top w:val="nil"/>
              <w:left w:val="nil"/>
              <w:bottom w:val="nil"/>
              <w:right w:val="nil"/>
            </w:tcBorders>
            <w:vAlign w:val="bottom"/>
          </w:tcPr>
          <w:p w14:paraId="7DE17900" w14:textId="4E41C139" w:rsidR="00C72483" w:rsidRPr="00C935A5" w:rsidRDefault="00C72483" w:rsidP="00C72483">
            <w:pPr>
              <w:spacing w:before="40" w:after="20"/>
              <w:jc w:val="right"/>
              <w:rPr>
                <w:rFonts w:cs="Arial"/>
                <w:sz w:val="18"/>
                <w:szCs w:val="18"/>
              </w:rPr>
            </w:pPr>
            <w:r w:rsidRPr="00C72483">
              <w:rPr>
                <w:rFonts w:cs="Arial"/>
                <w:sz w:val="18"/>
                <w:szCs w:val="18"/>
              </w:rPr>
              <w:t>5</w:t>
            </w:r>
          </w:p>
        </w:tc>
        <w:tc>
          <w:tcPr>
            <w:tcW w:w="1247" w:type="dxa"/>
            <w:tcBorders>
              <w:top w:val="nil"/>
              <w:left w:val="nil"/>
              <w:bottom w:val="nil"/>
              <w:right w:val="nil"/>
            </w:tcBorders>
            <w:vAlign w:val="bottom"/>
          </w:tcPr>
          <w:p w14:paraId="4DEBF98C" w14:textId="4B9E7675" w:rsidR="00C72483" w:rsidRPr="00C72483" w:rsidRDefault="00C72483" w:rsidP="00C72483">
            <w:pPr>
              <w:spacing w:before="40" w:after="20"/>
              <w:jc w:val="right"/>
              <w:rPr>
                <w:rFonts w:cs="Arial"/>
                <w:b/>
                <w:bCs/>
                <w:sz w:val="18"/>
                <w:szCs w:val="18"/>
              </w:rPr>
            </w:pPr>
            <w:r w:rsidRPr="00C72483">
              <w:rPr>
                <w:rFonts w:cs="Arial"/>
                <w:b/>
                <w:bCs/>
                <w:sz w:val="18"/>
                <w:szCs w:val="18"/>
              </w:rPr>
              <w:t>894</w:t>
            </w:r>
          </w:p>
        </w:tc>
        <w:tc>
          <w:tcPr>
            <w:tcW w:w="1247" w:type="dxa"/>
            <w:tcBorders>
              <w:top w:val="nil"/>
              <w:left w:val="nil"/>
              <w:bottom w:val="nil"/>
              <w:right w:val="nil"/>
            </w:tcBorders>
            <w:shd w:val="clear" w:color="auto" w:fill="auto"/>
            <w:vAlign w:val="bottom"/>
          </w:tcPr>
          <w:p w14:paraId="70D15622" w14:textId="19333CAD" w:rsidR="00C72483" w:rsidRPr="00C72483" w:rsidRDefault="00C72483" w:rsidP="00C72483">
            <w:pPr>
              <w:spacing w:before="40" w:after="20"/>
              <w:jc w:val="right"/>
              <w:rPr>
                <w:rFonts w:cs="Arial"/>
                <w:b/>
                <w:bCs/>
                <w:sz w:val="18"/>
                <w:szCs w:val="18"/>
              </w:rPr>
            </w:pPr>
            <w:r w:rsidRPr="00C72483">
              <w:rPr>
                <w:rFonts w:cs="Arial"/>
                <w:b/>
                <w:bCs/>
                <w:sz w:val="18"/>
                <w:szCs w:val="18"/>
              </w:rPr>
              <w:t>96</w:t>
            </w:r>
          </w:p>
        </w:tc>
        <w:tc>
          <w:tcPr>
            <w:tcW w:w="1021" w:type="dxa"/>
            <w:tcBorders>
              <w:top w:val="nil"/>
              <w:left w:val="nil"/>
              <w:bottom w:val="nil"/>
              <w:right w:val="nil"/>
            </w:tcBorders>
            <w:shd w:val="clear" w:color="auto" w:fill="auto"/>
            <w:vAlign w:val="bottom"/>
          </w:tcPr>
          <w:p w14:paraId="29E2543C" w14:textId="5DAB67FA"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6AC63B44" w14:textId="13C0C554" w:rsidR="00C72483" w:rsidRPr="00C935A5" w:rsidRDefault="00C72483" w:rsidP="00C72483">
            <w:pPr>
              <w:spacing w:before="40" w:after="20"/>
              <w:jc w:val="right"/>
              <w:rPr>
                <w:rFonts w:cs="Arial"/>
                <w:sz w:val="18"/>
                <w:szCs w:val="18"/>
              </w:rPr>
            </w:pPr>
            <w:r w:rsidRPr="00C72483">
              <w:rPr>
                <w:rFonts w:cs="Arial"/>
                <w:sz w:val="18"/>
                <w:szCs w:val="18"/>
              </w:rPr>
              <w:t>6,018</w:t>
            </w:r>
          </w:p>
        </w:tc>
      </w:tr>
      <w:tr w:rsidR="00C72483" w:rsidRPr="00C72483" w14:paraId="2679FF1B" w14:textId="77777777" w:rsidTr="00687562">
        <w:trPr>
          <w:trHeight w:val="20"/>
        </w:trPr>
        <w:tc>
          <w:tcPr>
            <w:tcW w:w="2268" w:type="dxa"/>
            <w:tcBorders>
              <w:top w:val="nil"/>
              <w:left w:val="nil"/>
              <w:bottom w:val="nil"/>
              <w:right w:val="single" w:sz="18" w:space="0" w:color="AAB432"/>
            </w:tcBorders>
            <w:shd w:val="clear" w:color="auto" w:fill="auto"/>
            <w:vAlign w:val="center"/>
          </w:tcPr>
          <w:p w14:paraId="1404263E" w14:textId="77777777" w:rsidR="00C72483" w:rsidRPr="00C935A5" w:rsidRDefault="00C72483" w:rsidP="00C72483">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shd w:val="clear" w:color="auto" w:fill="auto"/>
            <w:vAlign w:val="bottom"/>
          </w:tcPr>
          <w:p w14:paraId="7E3BC5ED" w14:textId="655EE362" w:rsidR="00C72483" w:rsidRPr="00C935A5" w:rsidRDefault="00C72483" w:rsidP="00C72483">
            <w:pPr>
              <w:spacing w:before="40" w:after="20"/>
              <w:jc w:val="right"/>
              <w:rPr>
                <w:rFonts w:cs="Arial"/>
                <w:sz w:val="18"/>
                <w:szCs w:val="18"/>
              </w:rPr>
            </w:pPr>
            <w:r w:rsidRPr="00C72483">
              <w:rPr>
                <w:rFonts w:cs="Arial"/>
                <w:sz w:val="18"/>
                <w:szCs w:val="18"/>
              </w:rPr>
              <w:t>122</w:t>
            </w:r>
          </w:p>
        </w:tc>
        <w:tc>
          <w:tcPr>
            <w:tcW w:w="1134" w:type="dxa"/>
            <w:tcBorders>
              <w:top w:val="nil"/>
              <w:left w:val="nil"/>
              <w:bottom w:val="nil"/>
              <w:right w:val="nil"/>
            </w:tcBorders>
            <w:vAlign w:val="bottom"/>
          </w:tcPr>
          <w:p w14:paraId="56251825" w14:textId="04460577" w:rsidR="00C72483" w:rsidRPr="00C935A5" w:rsidRDefault="00C72483" w:rsidP="00C72483">
            <w:pPr>
              <w:spacing w:before="40" w:after="20"/>
              <w:jc w:val="right"/>
              <w:rPr>
                <w:rFonts w:cs="Arial"/>
                <w:sz w:val="18"/>
                <w:szCs w:val="18"/>
              </w:rPr>
            </w:pPr>
            <w:r w:rsidRPr="00C72483">
              <w:rPr>
                <w:rFonts w:cs="Arial"/>
                <w:sz w:val="18"/>
                <w:szCs w:val="18"/>
              </w:rPr>
              <w:t>5,259</w:t>
            </w:r>
          </w:p>
        </w:tc>
        <w:tc>
          <w:tcPr>
            <w:tcW w:w="1247" w:type="dxa"/>
            <w:tcBorders>
              <w:top w:val="nil"/>
              <w:left w:val="nil"/>
              <w:bottom w:val="nil"/>
              <w:right w:val="nil"/>
            </w:tcBorders>
            <w:vAlign w:val="bottom"/>
          </w:tcPr>
          <w:p w14:paraId="681C37CE" w14:textId="0D4C5810" w:rsidR="00C72483" w:rsidRPr="00C72483" w:rsidRDefault="00C72483" w:rsidP="00C72483">
            <w:pPr>
              <w:spacing w:before="40" w:after="20"/>
              <w:jc w:val="right"/>
              <w:rPr>
                <w:rFonts w:cs="Arial"/>
                <w:b/>
                <w:bCs/>
                <w:sz w:val="18"/>
                <w:szCs w:val="18"/>
              </w:rPr>
            </w:pPr>
            <w:r w:rsidRPr="00C72483">
              <w:rPr>
                <w:rFonts w:cs="Arial"/>
                <w:b/>
                <w:bCs/>
                <w:sz w:val="18"/>
                <w:szCs w:val="18"/>
              </w:rPr>
              <w:t>5,381</w:t>
            </w:r>
          </w:p>
        </w:tc>
        <w:tc>
          <w:tcPr>
            <w:tcW w:w="1247" w:type="dxa"/>
            <w:tcBorders>
              <w:top w:val="nil"/>
              <w:left w:val="nil"/>
              <w:bottom w:val="nil"/>
              <w:right w:val="nil"/>
            </w:tcBorders>
            <w:shd w:val="clear" w:color="auto" w:fill="auto"/>
            <w:vAlign w:val="bottom"/>
          </w:tcPr>
          <w:p w14:paraId="1D95B70D" w14:textId="44DB0945" w:rsidR="00C72483" w:rsidRPr="00C72483" w:rsidRDefault="00C72483" w:rsidP="00C72483">
            <w:pPr>
              <w:spacing w:before="40" w:after="20"/>
              <w:jc w:val="right"/>
              <w:rPr>
                <w:rFonts w:cs="Arial"/>
                <w:b/>
                <w:bCs/>
                <w:sz w:val="18"/>
                <w:szCs w:val="18"/>
              </w:rPr>
            </w:pPr>
            <w:r w:rsidRPr="00C72483">
              <w:rPr>
                <w:rFonts w:cs="Arial"/>
                <w:b/>
                <w:bCs/>
                <w:sz w:val="18"/>
                <w:szCs w:val="18"/>
              </w:rPr>
              <w:t>595</w:t>
            </w:r>
          </w:p>
        </w:tc>
        <w:tc>
          <w:tcPr>
            <w:tcW w:w="1021" w:type="dxa"/>
            <w:tcBorders>
              <w:top w:val="nil"/>
              <w:left w:val="nil"/>
              <w:bottom w:val="nil"/>
              <w:right w:val="nil"/>
            </w:tcBorders>
            <w:shd w:val="clear" w:color="auto" w:fill="auto"/>
            <w:vAlign w:val="bottom"/>
          </w:tcPr>
          <w:p w14:paraId="139C1FB4" w14:textId="21FF8365" w:rsidR="00C72483" w:rsidRPr="00C935A5" w:rsidRDefault="00C72483" w:rsidP="00C72483">
            <w:pPr>
              <w:spacing w:before="40" w:after="20"/>
              <w:jc w:val="right"/>
              <w:rPr>
                <w:rFonts w:cs="Arial"/>
                <w:sz w:val="18"/>
                <w:szCs w:val="18"/>
              </w:rPr>
            </w:pPr>
            <w:r w:rsidRPr="00C72483">
              <w:rPr>
                <w:rFonts w:cs="Arial"/>
                <w:sz w:val="18"/>
                <w:szCs w:val="18"/>
              </w:rPr>
              <w:t>48</w:t>
            </w:r>
          </w:p>
        </w:tc>
        <w:tc>
          <w:tcPr>
            <w:tcW w:w="1021" w:type="dxa"/>
            <w:tcBorders>
              <w:top w:val="nil"/>
              <w:left w:val="nil"/>
              <w:bottom w:val="nil"/>
              <w:right w:val="nil"/>
            </w:tcBorders>
            <w:shd w:val="clear" w:color="auto" w:fill="auto"/>
            <w:vAlign w:val="bottom"/>
          </w:tcPr>
          <w:p w14:paraId="6778F5C9" w14:textId="62607FAC" w:rsidR="00C72483" w:rsidRPr="00C935A5" w:rsidRDefault="00C72483" w:rsidP="00C72483">
            <w:pPr>
              <w:spacing w:before="40" w:after="20"/>
              <w:jc w:val="right"/>
              <w:rPr>
                <w:rFonts w:cs="Arial"/>
                <w:sz w:val="18"/>
                <w:szCs w:val="18"/>
              </w:rPr>
            </w:pPr>
            <w:r w:rsidRPr="00C72483">
              <w:rPr>
                <w:rFonts w:cs="Arial"/>
                <w:sz w:val="18"/>
                <w:szCs w:val="18"/>
              </w:rPr>
              <w:t>2,506</w:t>
            </w:r>
          </w:p>
        </w:tc>
      </w:tr>
      <w:tr w:rsidR="00C72483" w:rsidRPr="00C72483" w14:paraId="43B70C5F" w14:textId="77777777" w:rsidTr="00687562">
        <w:trPr>
          <w:trHeight w:val="20"/>
        </w:trPr>
        <w:tc>
          <w:tcPr>
            <w:tcW w:w="2268" w:type="dxa"/>
            <w:tcBorders>
              <w:top w:val="nil"/>
              <w:left w:val="nil"/>
              <w:bottom w:val="nil"/>
              <w:right w:val="single" w:sz="18" w:space="0" w:color="AAB432"/>
            </w:tcBorders>
            <w:shd w:val="clear" w:color="auto" w:fill="auto"/>
            <w:vAlign w:val="center"/>
          </w:tcPr>
          <w:p w14:paraId="313C758B" w14:textId="77777777" w:rsidR="00C72483" w:rsidRPr="00C935A5" w:rsidRDefault="00C72483" w:rsidP="00C72483">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shd w:val="clear" w:color="auto" w:fill="auto"/>
            <w:vAlign w:val="bottom"/>
          </w:tcPr>
          <w:p w14:paraId="77761AF4" w14:textId="2B0EDC5A" w:rsidR="00C72483" w:rsidRPr="00C935A5" w:rsidRDefault="00C72483" w:rsidP="00C72483">
            <w:pPr>
              <w:spacing w:before="40" w:after="20"/>
              <w:jc w:val="right"/>
              <w:rPr>
                <w:rFonts w:cs="Arial"/>
                <w:sz w:val="18"/>
                <w:szCs w:val="18"/>
              </w:rPr>
            </w:pPr>
            <w:r w:rsidRPr="00C72483">
              <w:rPr>
                <w:rFonts w:cs="Arial"/>
                <w:sz w:val="18"/>
                <w:szCs w:val="18"/>
              </w:rPr>
              <w:t>291</w:t>
            </w:r>
          </w:p>
        </w:tc>
        <w:tc>
          <w:tcPr>
            <w:tcW w:w="1134" w:type="dxa"/>
            <w:tcBorders>
              <w:top w:val="nil"/>
              <w:left w:val="nil"/>
              <w:bottom w:val="nil"/>
              <w:right w:val="nil"/>
            </w:tcBorders>
            <w:vAlign w:val="bottom"/>
          </w:tcPr>
          <w:p w14:paraId="08F4EB18" w14:textId="74282DA0" w:rsidR="00C72483" w:rsidRPr="00C935A5" w:rsidRDefault="00C72483" w:rsidP="00C72483">
            <w:pPr>
              <w:spacing w:before="40" w:after="20"/>
              <w:jc w:val="right"/>
              <w:rPr>
                <w:rFonts w:cs="Arial"/>
                <w:sz w:val="18"/>
                <w:szCs w:val="18"/>
              </w:rPr>
            </w:pPr>
            <w:r w:rsidRPr="00C72483">
              <w:rPr>
                <w:rFonts w:cs="Arial"/>
                <w:sz w:val="18"/>
                <w:szCs w:val="18"/>
              </w:rPr>
              <w:t>3,768</w:t>
            </w:r>
          </w:p>
        </w:tc>
        <w:tc>
          <w:tcPr>
            <w:tcW w:w="1247" w:type="dxa"/>
            <w:tcBorders>
              <w:top w:val="nil"/>
              <w:left w:val="nil"/>
              <w:bottom w:val="nil"/>
              <w:right w:val="nil"/>
            </w:tcBorders>
            <w:vAlign w:val="bottom"/>
          </w:tcPr>
          <w:p w14:paraId="36EBB34A" w14:textId="446B5786" w:rsidR="00C72483" w:rsidRPr="00C72483" w:rsidRDefault="00C72483" w:rsidP="00C72483">
            <w:pPr>
              <w:spacing w:before="40" w:after="20"/>
              <w:jc w:val="right"/>
              <w:rPr>
                <w:rFonts w:cs="Arial"/>
                <w:b/>
                <w:bCs/>
                <w:sz w:val="18"/>
                <w:szCs w:val="18"/>
              </w:rPr>
            </w:pPr>
            <w:r w:rsidRPr="00C72483">
              <w:rPr>
                <w:rFonts w:cs="Arial"/>
                <w:b/>
                <w:bCs/>
                <w:sz w:val="18"/>
                <w:szCs w:val="18"/>
              </w:rPr>
              <w:t>4,059</w:t>
            </w:r>
          </w:p>
        </w:tc>
        <w:tc>
          <w:tcPr>
            <w:tcW w:w="1247" w:type="dxa"/>
            <w:tcBorders>
              <w:top w:val="nil"/>
              <w:left w:val="nil"/>
              <w:bottom w:val="nil"/>
              <w:right w:val="nil"/>
            </w:tcBorders>
            <w:shd w:val="clear" w:color="auto" w:fill="auto"/>
            <w:vAlign w:val="bottom"/>
          </w:tcPr>
          <w:p w14:paraId="0B49E0DF" w14:textId="65098805" w:rsidR="00C72483" w:rsidRPr="00C72483" w:rsidRDefault="00C72483" w:rsidP="00C72483">
            <w:pPr>
              <w:spacing w:before="40" w:after="20"/>
              <w:jc w:val="right"/>
              <w:rPr>
                <w:rFonts w:cs="Arial"/>
                <w:b/>
                <w:bCs/>
                <w:sz w:val="18"/>
                <w:szCs w:val="18"/>
              </w:rPr>
            </w:pPr>
            <w:r w:rsidRPr="00C72483">
              <w:rPr>
                <w:rFonts w:cs="Arial"/>
                <w:b/>
                <w:bCs/>
                <w:sz w:val="18"/>
                <w:szCs w:val="18"/>
              </w:rPr>
              <w:t>2,029</w:t>
            </w:r>
          </w:p>
        </w:tc>
        <w:tc>
          <w:tcPr>
            <w:tcW w:w="1021" w:type="dxa"/>
            <w:tcBorders>
              <w:top w:val="nil"/>
              <w:left w:val="nil"/>
              <w:bottom w:val="nil"/>
              <w:right w:val="nil"/>
            </w:tcBorders>
            <w:shd w:val="clear" w:color="auto" w:fill="auto"/>
            <w:vAlign w:val="bottom"/>
          </w:tcPr>
          <w:p w14:paraId="2C448D53" w14:textId="39B40793" w:rsidR="00C72483" w:rsidRPr="00C935A5" w:rsidRDefault="00C72483" w:rsidP="00C72483">
            <w:pPr>
              <w:spacing w:before="40" w:after="20"/>
              <w:jc w:val="right"/>
              <w:rPr>
                <w:rFonts w:cs="Arial"/>
                <w:sz w:val="18"/>
                <w:szCs w:val="18"/>
              </w:rPr>
            </w:pPr>
            <w:r w:rsidRPr="00C72483">
              <w:rPr>
                <w:rFonts w:cs="Arial"/>
                <w:sz w:val="18"/>
                <w:szCs w:val="18"/>
              </w:rPr>
              <w:t>413</w:t>
            </w:r>
          </w:p>
        </w:tc>
        <w:tc>
          <w:tcPr>
            <w:tcW w:w="1021" w:type="dxa"/>
            <w:tcBorders>
              <w:top w:val="nil"/>
              <w:left w:val="nil"/>
              <w:bottom w:val="nil"/>
              <w:right w:val="nil"/>
            </w:tcBorders>
            <w:shd w:val="clear" w:color="auto" w:fill="auto"/>
            <w:vAlign w:val="bottom"/>
          </w:tcPr>
          <w:p w14:paraId="5CEE7979" w14:textId="4A93717C" w:rsidR="00C72483" w:rsidRPr="00C935A5" w:rsidRDefault="00C72483" w:rsidP="00C72483">
            <w:pPr>
              <w:spacing w:before="40" w:after="20"/>
              <w:jc w:val="right"/>
              <w:rPr>
                <w:rFonts w:cs="Arial"/>
                <w:sz w:val="18"/>
                <w:szCs w:val="18"/>
              </w:rPr>
            </w:pPr>
            <w:r w:rsidRPr="00C72483">
              <w:rPr>
                <w:rFonts w:cs="Arial"/>
                <w:sz w:val="18"/>
                <w:szCs w:val="18"/>
              </w:rPr>
              <w:t>7,053</w:t>
            </w:r>
          </w:p>
        </w:tc>
      </w:tr>
      <w:tr w:rsidR="00C72483" w:rsidRPr="00C72483" w14:paraId="4FBD8A31" w14:textId="77777777" w:rsidTr="00687562">
        <w:trPr>
          <w:trHeight w:val="20"/>
        </w:trPr>
        <w:tc>
          <w:tcPr>
            <w:tcW w:w="2268" w:type="dxa"/>
            <w:tcBorders>
              <w:top w:val="nil"/>
              <w:left w:val="nil"/>
              <w:bottom w:val="nil"/>
              <w:right w:val="single" w:sz="18" w:space="0" w:color="AAB432"/>
            </w:tcBorders>
            <w:shd w:val="clear" w:color="auto" w:fill="auto"/>
            <w:vAlign w:val="center"/>
          </w:tcPr>
          <w:p w14:paraId="60626430" w14:textId="77777777" w:rsidR="00C72483" w:rsidRPr="00C935A5" w:rsidRDefault="00C72483" w:rsidP="00C72483">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shd w:val="clear" w:color="auto" w:fill="auto"/>
            <w:vAlign w:val="bottom"/>
          </w:tcPr>
          <w:p w14:paraId="39AA70CF" w14:textId="15758F25" w:rsidR="00C72483" w:rsidRPr="00C935A5" w:rsidRDefault="00C72483" w:rsidP="00C72483">
            <w:pPr>
              <w:spacing w:before="40" w:after="20"/>
              <w:jc w:val="right"/>
              <w:rPr>
                <w:rFonts w:cs="Arial"/>
                <w:sz w:val="18"/>
                <w:szCs w:val="18"/>
              </w:rPr>
            </w:pPr>
            <w:r w:rsidRPr="00C72483">
              <w:rPr>
                <w:rFonts w:cs="Arial"/>
                <w:sz w:val="18"/>
                <w:szCs w:val="18"/>
              </w:rPr>
              <w:t>632</w:t>
            </w:r>
          </w:p>
        </w:tc>
        <w:tc>
          <w:tcPr>
            <w:tcW w:w="1134" w:type="dxa"/>
            <w:tcBorders>
              <w:top w:val="nil"/>
              <w:left w:val="nil"/>
              <w:bottom w:val="nil"/>
              <w:right w:val="nil"/>
            </w:tcBorders>
            <w:vAlign w:val="bottom"/>
          </w:tcPr>
          <w:p w14:paraId="5AB69A34" w14:textId="5A0143E6" w:rsidR="00C72483" w:rsidRPr="00C935A5" w:rsidRDefault="00C72483" w:rsidP="00C72483">
            <w:pPr>
              <w:spacing w:before="40" w:after="20"/>
              <w:jc w:val="right"/>
              <w:rPr>
                <w:rFonts w:cs="Arial"/>
                <w:sz w:val="18"/>
                <w:szCs w:val="18"/>
              </w:rPr>
            </w:pPr>
            <w:r w:rsidRPr="00C72483">
              <w:rPr>
                <w:rFonts w:cs="Arial"/>
                <w:sz w:val="18"/>
                <w:szCs w:val="18"/>
              </w:rPr>
              <w:t>929</w:t>
            </w:r>
          </w:p>
        </w:tc>
        <w:tc>
          <w:tcPr>
            <w:tcW w:w="1247" w:type="dxa"/>
            <w:tcBorders>
              <w:top w:val="nil"/>
              <w:left w:val="nil"/>
              <w:bottom w:val="nil"/>
              <w:right w:val="nil"/>
            </w:tcBorders>
            <w:vAlign w:val="bottom"/>
          </w:tcPr>
          <w:p w14:paraId="2A469109" w14:textId="7D96B700" w:rsidR="00C72483" w:rsidRPr="00C72483" w:rsidRDefault="00C72483" w:rsidP="00C72483">
            <w:pPr>
              <w:spacing w:before="40" w:after="20"/>
              <w:jc w:val="right"/>
              <w:rPr>
                <w:rFonts w:cs="Arial"/>
                <w:b/>
                <w:bCs/>
                <w:sz w:val="18"/>
                <w:szCs w:val="18"/>
              </w:rPr>
            </w:pPr>
            <w:r w:rsidRPr="00C72483">
              <w:rPr>
                <w:rFonts w:cs="Arial"/>
                <w:b/>
                <w:bCs/>
                <w:sz w:val="18"/>
                <w:szCs w:val="18"/>
              </w:rPr>
              <w:t>1,561</w:t>
            </w:r>
          </w:p>
        </w:tc>
        <w:tc>
          <w:tcPr>
            <w:tcW w:w="1247" w:type="dxa"/>
            <w:tcBorders>
              <w:top w:val="nil"/>
              <w:left w:val="nil"/>
              <w:bottom w:val="nil"/>
              <w:right w:val="nil"/>
            </w:tcBorders>
            <w:shd w:val="clear" w:color="auto" w:fill="auto"/>
            <w:vAlign w:val="bottom"/>
          </w:tcPr>
          <w:p w14:paraId="7036DF6E" w14:textId="19F78326" w:rsidR="00C72483" w:rsidRPr="00C72483" w:rsidRDefault="00C72483" w:rsidP="00C72483">
            <w:pPr>
              <w:spacing w:before="40" w:after="20"/>
              <w:jc w:val="right"/>
              <w:rPr>
                <w:rFonts w:cs="Arial"/>
                <w:b/>
                <w:bCs/>
                <w:sz w:val="18"/>
                <w:szCs w:val="18"/>
              </w:rPr>
            </w:pPr>
            <w:r w:rsidRPr="00C72483">
              <w:rPr>
                <w:rFonts w:cs="Arial"/>
                <w:b/>
                <w:bCs/>
                <w:sz w:val="18"/>
                <w:szCs w:val="18"/>
              </w:rPr>
              <w:t>668</w:t>
            </w:r>
          </w:p>
        </w:tc>
        <w:tc>
          <w:tcPr>
            <w:tcW w:w="1021" w:type="dxa"/>
            <w:tcBorders>
              <w:top w:val="nil"/>
              <w:left w:val="nil"/>
              <w:bottom w:val="nil"/>
              <w:right w:val="nil"/>
            </w:tcBorders>
            <w:shd w:val="clear" w:color="auto" w:fill="auto"/>
            <w:vAlign w:val="bottom"/>
          </w:tcPr>
          <w:p w14:paraId="04268503" w14:textId="476EFDEE" w:rsidR="00C72483" w:rsidRPr="00C935A5" w:rsidRDefault="00C72483" w:rsidP="00C72483">
            <w:pPr>
              <w:spacing w:before="40" w:after="20"/>
              <w:jc w:val="right"/>
              <w:rPr>
                <w:rFonts w:cs="Arial"/>
                <w:sz w:val="18"/>
                <w:szCs w:val="18"/>
              </w:rPr>
            </w:pPr>
            <w:r w:rsidRPr="00C72483">
              <w:rPr>
                <w:rFonts w:cs="Arial"/>
                <w:sz w:val="18"/>
                <w:szCs w:val="18"/>
              </w:rPr>
              <w:t>399</w:t>
            </w:r>
          </w:p>
        </w:tc>
        <w:tc>
          <w:tcPr>
            <w:tcW w:w="1021" w:type="dxa"/>
            <w:tcBorders>
              <w:top w:val="nil"/>
              <w:left w:val="nil"/>
              <w:bottom w:val="nil"/>
              <w:right w:val="nil"/>
            </w:tcBorders>
            <w:shd w:val="clear" w:color="auto" w:fill="auto"/>
            <w:vAlign w:val="bottom"/>
          </w:tcPr>
          <w:p w14:paraId="54C975EB" w14:textId="081064FD" w:rsidR="00C72483" w:rsidRPr="00C935A5" w:rsidRDefault="00C72483" w:rsidP="00C72483">
            <w:pPr>
              <w:spacing w:before="40" w:after="20"/>
              <w:jc w:val="right"/>
              <w:rPr>
                <w:rFonts w:cs="Arial"/>
                <w:sz w:val="18"/>
                <w:szCs w:val="18"/>
              </w:rPr>
            </w:pPr>
            <w:r w:rsidRPr="00C72483">
              <w:rPr>
                <w:rFonts w:cs="Arial"/>
                <w:sz w:val="18"/>
                <w:szCs w:val="18"/>
              </w:rPr>
              <w:t>13,546</w:t>
            </w:r>
          </w:p>
        </w:tc>
      </w:tr>
      <w:tr w:rsidR="00C72483" w:rsidRPr="00C72483" w14:paraId="3E341389" w14:textId="77777777" w:rsidTr="00687562">
        <w:trPr>
          <w:trHeight w:val="20"/>
        </w:trPr>
        <w:tc>
          <w:tcPr>
            <w:tcW w:w="2268" w:type="dxa"/>
            <w:tcBorders>
              <w:top w:val="nil"/>
              <w:left w:val="nil"/>
              <w:bottom w:val="nil"/>
              <w:right w:val="single" w:sz="18" w:space="0" w:color="AAB432"/>
            </w:tcBorders>
            <w:shd w:val="clear" w:color="auto" w:fill="auto"/>
            <w:vAlign w:val="center"/>
          </w:tcPr>
          <w:p w14:paraId="356B6121" w14:textId="77777777" w:rsidR="00C72483" w:rsidRPr="00C935A5" w:rsidRDefault="00C72483" w:rsidP="00C72483">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shd w:val="clear" w:color="auto" w:fill="auto"/>
            <w:vAlign w:val="bottom"/>
          </w:tcPr>
          <w:p w14:paraId="7379F4F8" w14:textId="77FEE2FF" w:rsidR="00C72483" w:rsidRPr="00C935A5" w:rsidRDefault="00C72483" w:rsidP="00C72483">
            <w:pPr>
              <w:spacing w:before="40" w:after="20"/>
              <w:jc w:val="right"/>
              <w:rPr>
                <w:rFonts w:cs="Arial"/>
                <w:sz w:val="18"/>
                <w:szCs w:val="18"/>
              </w:rPr>
            </w:pPr>
            <w:r w:rsidRPr="00C72483">
              <w:rPr>
                <w:rFonts w:cs="Arial"/>
                <w:sz w:val="18"/>
                <w:szCs w:val="18"/>
              </w:rPr>
              <w:t>1,479</w:t>
            </w:r>
          </w:p>
        </w:tc>
        <w:tc>
          <w:tcPr>
            <w:tcW w:w="1134" w:type="dxa"/>
            <w:tcBorders>
              <w:top w:val="nil"/>
              <w:left w:val="nil"/>
              <w:bottom w:val="nil"/>
              <w:right w:val="nil"/>
            </w:tcBorders>
            <w:vAlign w:val="bottom"/>
          </w:tcPr>
          <w:p w14:paraId="28B7C0F6" w14:textId="08574D79" w:rsidR="00C72483" w:rsidRPr="00C935A5" w:rsidRDefault="00C72483" w:rsidP="00C72483">
            <w:pPr>
              <w:spacing w:before="40" w:after="20"/>
              <w:jc w:val="right"/>
              <w:rPr>
                <w:rFonts w:cs="Arial"/>
                <w:sz w:val="18"/>
                <w:szCs w:val="18"/>
              </w:rPr>
            </w:pPr>
            <w:r w:rsidRPr="00C72483">
              <w:rPr>
                <w:rFonts w:cs="Arial"/>
                <w:sz w:val="18"/>
                <w:szCs w:val="18"/>
              </w:rPr>
              <w:t>286</w:t>
            </w:r>
          </w:p>
        </w:tc>
        <w:tc>
          <w:tcPr>
            <w:tcW w:w="1247" w:type="dxa"/>
            <w:tcBorders>
              <w:top w:val="nil"/>
              <w:left w:val="nil"/>
              <w:bottom w:val="nil"/>
              <w:right w:val="nil"/>
            </w:tcBorders>
            <w:vAlign w:val="bottom"/>
          </w:tcPr>
          <w:p w14:paraId="2C726261" w14:textId="1843BFC0" w:rsidR="00C72483" w:rsidRPr="00C72483" w:rsidRDefault="00C72483" w:rsidP="00C72483">
            <w:pPr>
              <w:spacing w:before="40" w:after="20"/>
              <w:jc w:val="right"/>
              <w:rPr>
                <w:rFonts w:cs="Arial"/>
                <w:b/>
                <w:bCs/>
                <w:sz w:val="18"/>
                <w:szCs w:val="18"/>
              </w:rPr>
            </w:pPr>
            <w:r w:rsidRPr="00C72483">
              <w:rPr>
                <w:rFonts w:cs="Arial"/>
                <w:b/>
                <w:bCs/>
                <w:sz w:val="18"/>
                <w:szCs w:val="18"/>
              </w:rPr>
              <w:t>1,765</w:t>
            </w:r>
          </w:p>
        </w:tc>
        <w:tc>
          <w:tcPr>
            <w:tcW w:w="1247" w:type="dxa"/>
            <w:tcBorders>
              <w:top w:val="nil"/>
              <w:left w:val="nil"/>
              <w:bottom w:val="nil"/>
              <w:right w:val="nil"/>
            </w:tcBorders>
            <w:shd w:val="clear" w:color="auto" w:fill="auto"/>
            <w:vAlign w:val="bottom"/>
          </w:tcPr>
          <w:p w14:paraId="3B34E1E1" w14:textId="7A1FE357" w:rsidR="00C72483" w:rsidRPr="00C72483" w:rsidRDefault="00C72483" w:rsidP="00C72483">
            <w:pPr>
              <w:spacing w:before="40" w:after="20"/>
              <w:jc w:val="right"/>
              <w:rPr>
                <w:rFonts w:cs="Arial"/>
                <w:b/>
                <w:bCs/>
                <w:sz w:val="18"/>
                <w:szCs w:val="18"/>
              </w:rPr>
            </w:pPr>
            <w:r w:rsidRPr="00C72483">
              <w:rPr>
                <w:rFonts w:cs="Arial"/>
                <w:b/>
                <w:bCs/>
                <w:sz w:val="18"/>
                <w:szCs w:val="18"/>
              </w:rPr>
              <w:t>320</w:t>
            </w:r>
          </w:p>
        </w:tc>
        <w:tc>
          <w:tcPr>
            <w:tcW w:w="1021" w:type="dxa"/>
            <w:tcBorders>
              <w:top w:val="nil"/>
              <w:left w:val="nil"/>
              <w:bottom w:val="nil"/>
              <w:right w:val="nil"/>
            </w:tcBorders>
            <w:shd w:val="clear" w:color="auto" w:fill="auto"/>
            <w:vAlign w:val="bottom"/>
          </w:tcPr>
          <w:p w14:paraId="76CA48E1" w14:textId="34618275"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495ADF44" w14:textId="1BD6941A" w:rsidR="00C72483" w:rsidRPr="00C935A5" w:rsidRDefault="00C72483" w:rsidP="00C72483">
            <w:pPr>
              <w:spacing w:before="40" w:after="20"/>
              <w:jc w:val="right"/>
              <w:rPr>
                <w:rFonts w:cs="Arial"/>
                <w:sz w:val="18"/>
                <w:szCs w:val="18"/>
              </w:rPr>
            </w:pPr>
            <w:r w:rsidRPr="00C72483">
              <w:rPr>
                <w:rFonts w:cs="Arial"/>
                <w:sz w:val="18"/>
                <w:szCs w:val="18"/>
              </w:rPr>
              <w:t>3,811</w:t>
            </w:r>
          </w:p>
        </w:tc>
      </w:tr>
      <w:tr w:rsidR="00C72483" w:rsidRPr="00C72483" w14:paraId="563C0D77" w14:textId="77777777" w:rsidTr="00687562">
        <w:trPr>
          <w:trHeight w:val="20"/>
        </w:trPr>
        <w:tc>
          <w:tcPr>
            <w:tcW w:w="2268" w:type="dxa"/>
            <w:tcBorders>
              <w:top w:val="nil"/>
              <w:left w:val="nil"/>
              <w:bottom w:val="nil"/>
              <w:right w:val="single" w:sz="18" w:space="0" w:color="AAB432"/>
            </w:tcBorders>
            <w:shd w:val="clear" w:color="auto" w:fill="auto"/>
            <w:vAlign w:val="center"/>
          </w:tcPr>
          <w:p w14:paraId="6EDE54D2" w14:textId="77777777" w:rsidR="00C72483" w:rsidRPr="00C935A5" w:rsidRDefault="00C72483" w:rsidP="00C72483">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shd w:val="clear" w:color="auto" w:fill="auto"/>
            <w:vAlign w:val="bottom"/>
          </w:tcPr>
          <w:p w14:paraId="6268E543" w14:textId="11FC7BDF" w:rsidR="00C72483" w:rsidRPr="00C935A5" w:rsidRDefault="00C72483" w:rsidP="00C72483">
            <w:pPr>
              <w:spacing w:before="40" w:after="20"/>
              <w:jc w:val="right"/>
              <w:rPr>
                <w:rFonts w:cs="Arial"/>
                <w:sz w:val="18"/>
                <w:szCs w:val="18"/>
              </w:rPr>
            </w:pPr>
            <w:r w:rsidRPr="00C72483">
              <w:rPr>
                <w:rFonts w:cs="Arial"/>
                <w:sz w:val="18"/>
                <w:szCs w:val="18"/>
              </w:rPr>
              <w:t>128</w:t>
            </w:r>
          </w:p>
        </w:tc>
        <w:tc>
          <w:tcPr>
            <w:tcW w:w="1134" w:type="dxa"/>
            <w:tcBorders>
              <w:top w:val="nil"/>
              <w:left w:val="nil"/>
              <w:bottom w:val="nil"/>
              <w:right w:val="nil"/>
            </w:tcBorders>
            <w:vAlign w:val="bottom"/>
          </w:tcPr>
          <w:p w14:paraId="6D30279C" w14:textId="1E28C5FF" w:rsidR="00C72483" w:rsidRPr="00C935A5" w:rsidRDefault="00C72483" w:rsidP="00C72483">
            <w:pPr>
              <w:spacing w:before="40" w:after="20"/>
              <w:jc w:val="right"/>
              <w:rPr>
                <w:rFonts w:cs="Arial"/>
                <w:sz w:val="18"/>
                <w:szCs w:val="18"/>
              </w:rPr>
            </w:pPr>
            <w:r w:rsidRPr="00C72483">
              <w:rPr>
                <w:rFonts w:cs="Arial"/>
                <w:sz w:val="18"/>
                <w:szCs w:val="18"/>
              </w:rPr>
              <w:t>1,152</w:t>
            </w:r>
          </w:p>
        </w:tc>
        <w:tc>
          <w:tcPr>
            <w:tcW w:w="1247" w:type="dxa"/>
            <w:tcBorders>
              <w:top w:val="nil"/>
              <w:left w:val="nil"/>
              <w:bottom w:val="nil"/>
              <w:right w:val="nil"/>
            </w:tcBorders>
            <w:vAlign w:val="bottom"/>
          </w:tcPr>
          <w:p w14:paraId="6B6C7791" w14:textId="1D409304" w:rsidR="00C72483" w:rsidRPr="00C72483" w:rsidRDefault="00C72483" w:rsidP="00C72483">
            <w:pPr>
              <w:spacing w:before="40" w:after="20"/>
              <w:jc w:val="right"/>
              <w:rPr>
                <w:rFonts w:cs="Arial"/>
                <w:b/>
                <w:bCs/>
                <w:sz w:val="18"/>
                <w:szCs w:val="18"/>
              </w:rPr>
            </w:pPr>
            <w:r w:rsidRPr="00C72483">
              <w:rPr>
                <w:rFonts w:cs="Arial"/>
                <w:b/>
                <w:bCs/>
                <w:sz w:val="18"/>
                <w:szCs w:val="18"/>
              </w:rPr>
              <w:t>1,280</w:t>
            </w:r>
          </w:p>
        </w:tc>
        <w:tc>
          <w:tcPr>
            <w:tcW w:w="1247" w:type="dxa"/>
            <w:tcBorders>
              <w:top w:val="nil"/>
              <w:left w:val="nil"/>
              <w:bottom w:val="nil"/>
              <w:right w:val="nil"/>
            </w:tcBorders>
            <w:shd w:val="clear" w:color="auto" w:fill="auto"/>
            <w:vAlign w:val="bottom"/>
          </w:tcPr>
          <w:p w14:paraId="3B33E518" w14:textId="5154CFF4" w:rsidR="00C72483" w:rsidRPr="00C72483" w:rsidRDefault="00C72483" w:rsidP="00C72483">
            <w:pPr>
              <w:spacing w:before="40" w:after="20"/>
              <w:jc w:val="right"/>
              <w:rPr>
                <w:rFonts w:cs="Arial"/>
                <w:b/>
                <w:bCs/>
                <w:sz w:val="18"/>
                <w:szCs w:val="18"/>
              </w:rPr>
            </w:pPr>
            <w:r w:rsidRPr="00C72483">
              <w:rPr>
                <w:rFonts w:cs="Arial"/>
                <w:b/>
                <w:bCs/>
                <w:sz w:val="18"/>
                <w:szCs w:val="18"/>
              </w:rPr>
              <w:t>258</w:t>
            </w:r>
          </w:p>
        </w:tc>
        <w:tc>
          <w:tcPr>
            <w:tcW w:w="1021" w:type="dxa"/>
            <w:tcBorders>
              <w:top w:val="nil"/>
              <w:left w:val="nil"/>
              <w:bottom w:val="nil"/>
              <w:right w:val="nil"/>
            </w:tcBorders>
            <w:shd w:val="clear" w:color="auto" w:fill="auto"/>
            <w:vAlign w:val="bottom"/>
          </w:tcPr>
          <w:p w14:paraId="50E8A774" w14:textId="3DBA92C4"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086CEFE6" w14:textId="399D3BDA" w:rsidR="00C72483" w:rsidRPr="00C935A5" w:rsidRDefault="00C72483" w:rsidP="00C72483">
            <w:pPr>
              <w:spacing w:before="40" w:after="20"/>
              <w:jc w:val="right"/>
              <w:rPr>
                <w:rFonts w:cs="Arial"/>
                <w:sz w:val="18"/>
                <w:szCs w:val="18"/>
              </w:rPr>
            </w:pPr>
            <w:r w:rsidRPr="00C72483">
              <w:rPr>
                <w:rFonts w:cs="Arial"/>
                <w:sz w:val="18"/>
                <w:szCs w:val="18"/>
              </w:rPr>
              <w:t>12,015</w:t>
            </w:r>
          </w:p>
        </w:tc>
      </w:tr>
      <w:tr w:rsidR="00C72483" w:rsidRPr="00C72483" w14:paraId="2BA531CF" w14:textId="77777777" w:rsidTr="00687562">
        <w:trPr>
          <w:trHeight w:val="20"/>
        </w:trPr>
        <w:tc>
          <w:tcPr>
            <w:tcW w:w="2268" w:type="dxa"/>
            <w:tcBorders>
              <w:top w:val="nil"/>
              <w:left w:val="nil"/>
              <w:bottom w:val="nil"/>
              <w:right w:val="single" w:sz="18" w:space="0" w:color="AAB432"/>
            </w:tcBorders>
            <w:shd w:val="clear" w:color="auto" w:fill="auto"/>
            <w:vAlign w:val="center"/>
          </w:tcPr>
          <w:p w14:paraId="58DD6FF0" w14:textId="77777777" w:rsidR="00C72483" w:rsidRPr="00C935A5" w:rsidRDefault="00C72483" w:rsidP="00C72483">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shd w:val="clear" w:color="auto" w:fill="auto"/>
            <w:vAlign w:val="bottom"/>
          </w:tcPr>
          <w:p w14:paraId="421C1EA2" w14:textId="600DDB15" w:rsidR="00C72483" w:rsidRPr="00C935A5" w:rsidRDefault="00C72483" w:rsidP="00C72483">
            <w:pPr>
              <w:spacing w:before="40" w:after="20"/>
              <w:jc w:val="right"/>
              <w:rPr>
                <w:rFonts w:cs="Arial"/>
                <w:sz w:val="18"/>
                <w:szCs w:val="18"/>
              </w:rPr>
            </w:pPr>
            <w:r w:rsidRPr="00C72483">
              <w:rPr>
                <w:rFonts w:cs="Arial"/>
                <w:sz w:val="18"/>
                <w:szCs w:val="18"/>
              </w:rPr>
              <w:t>187</w:t>
            </w:r>
          </w:p>
        </w:tc>
        <w:tc>
          <w:tcPr>
            <w:tcW w:w="1134" w:type="dxa"/>
            <w:tcBorders>
              <w:top w:val="nil"/>
              <w:left w:val="nil"/>
              <w:bottom w:val="nil"/>
              <w:right w:val="nil"/>
            </w:tcBorders>
            <w:vAlign w:val="bottom"/>
          </w:tcPr>
          <w:p w14:paraId="4BCFFB87" w14:textId="0E9A9A03" w:rsidR="00C72483" w:rsidRPr="00C935A5" w:rsidRDefault="00C72483" w:rsidP="00C72483">
            <w:pPr>
              <w:spacing w:before="40" w:after="20"/>
              <w:jc w:val="right"/>
              <w:rPr>
                <w:rFonts w:cs="Arial"/>
                <w:sz w:val="18"/>
                <w:szCs w:val="18"/>
              </w:rPr>
            </w:pPr>
            <w:r w:rsidRPr="00C72483">
              <w:rPr>
                <w:rFonts w:cs="Arial"/>
                <w:sz w:val="18"/>
                <w:szCs w:val="18"/>
              </w:rPr>
              <w:t>1,445</w:t>
            </w:r>
          </w:p>
        </w:tc>
        <w:tc>
          <w:tcPr>
            <w:tcW w:w="1247" w:type="dxa"/>
            <w:tcBorders>
              <w:top w:val="nil"/>
              <w:left w:val="nil"/>
              <w:bottom w:val="nil"/>
              <w:right w:val="nil"/>
            </w:tcBorders>
            <w:vAlign w:val="bottom"/>
          </w:tcPr>
          <w:p w14:paraId="04F1393F" w14:textId="5C130F59" w:rsidR="00C72483" w:rsidRPr="00C72483" w:rsidRDefault="00C72483" w:rsidP="00C72483">
            <w:pPr>
              <w:spacing w:before="40" w:after="20"/>
              <w:jc w:val="right"/>
              <w:rPr>
                <w:rFonts w:cs="Arial"/>
                <w:b/>
                <w:bCs/>
                <w:sz w:val="18"/>
                <w:szCs w:val="18"/>
              </w:rPr>
            </w:pPr>
            <w:r w:rsidRPr="00C72483">
              <w:rPr>
                <w:rFonts w:cs="Arial"/>
                <w:b/>
                <w:bCs/>
                <w:sz w:val="18"/>
                <w:szCs w:val="18"/>
              </w:rPr>
              <w:t>1,632</w:t>
            </w:r>
          </w:p>
        </w:tc>
        <w:tc>
          <w:tcPr>
            <w:tcW w:w="1247" w:type="dxa"/>
            <w:tcBorders>
              <w:top w:val="nil"/>
              <w:left w:val="nil"/>
              <w:bottom w:val="nil"/>
              <w:right w:val="nil"/>
            </w:tcBorders>
            <w:shd w:val="clear" w:color="auto" w:fill="auto"/>
            <w:vAlign w:val="bottom"/>
          </w:tcPr>
          <w:p w14:paraId="352DD923" w14:textId="6240B441" w:rsidR="00C72483" w:rsidRPr="00C72483" w:rsidRDefault="00C72483" w:rsidP="00C72483">
            <w:pPr>
              <w:spacing w:before="40" w:after="20"/>
              <w:jc w:val="right"/>
              <w:rPr>
                <w:rFonts w:cs="Arial"/>
                <w:b/>
                <w:bCs/>
                <w:sz w:val="18"/>
                <w:szCs w:val="18"/>
              </w:rPr>
            </w:pPr>
            <w:r w:rsidRPr="00C72483">
              <w:rPr>
                <w:rFonts w:cs="Arial"/>
                <w:b/>
                <w:bCs/>
                <w:sz w:val="18"/>
                <w:szCs w:val="18"/>
              </w:rPr>
              <w:t>589</w:t>
            </w:r>
          </w:p>
        </w:tc>
        <w:tc>
          <w:tcPr>
            <w:tcW w:w="1021" w:type="dxa"/>
            <w:tcBorders>
              <w:top w:val="nil"/>
              <w:left w:val="nil"/>
              <w:bottom w:val="nil"/>
              <w:right w:val="nil"/>
            </w:tcBorders>
            <w:shd w:val="clear" w:color="auto" w:fill="auto"/>
            <w:vAlign w:val="bottom"/>
          </w:tcPr>
          <w:p w14:paraId="3AEFF6D8" w14:textId="6750032B" w:rsidR="00C72483" w:rsidRPr="00C935A5" w:rsidRDefault="00C72483" w:rsidP="00C72483">
            <w:pPr>
              <w:spacing w:before="40" w:after="20"/>
              <w:jc w:val="right"/>
              <w:rPr>
                <w:rFonts w:cs="Arial"/>
                <w:sz w:val="18"/>
                <w:szCs w:val="18"/>
              </w:rPr>
            </w:pPr>
            <w:r w:rsidRPr="00C72483">
              <w:rPr>
                <w:rFonts w:cs="Arial"/>
                <w:sz w:val="18"/>
                <w:szCs w:val="18"/>
              </w:rPr>
              <w:t>1,085</w:t>
            </w:r>
          </w:p>
        </w:tc>
        <w:tc>
          <w:tcPr>
            <w:tcW w:w="1021" w:type="dxa"/>
            <w:tcBorders>
              <w:top w:val="nil"/>
              <w:left w:val="nil"/>
              <w:bottom w:val="nil"/>
              <w:right w:val="nil"/>
            </w:tcBorders>
            <w:shd w:val="clear" w:color="auto" w:fill="auto"/>
            <w:vAlign w:val="bottom"/>
          </w:tcPr>
          <w:p w14:paraId="22DDA239" w14:textId="0396757F" w:rsidR="00C72483" w:rsidRPr="00C935A5" w:rsidRDefault="00C72483" w:rsidP="00C72483">
            <w:pPr>
              <w:spacing w:before="40" w:after="20"/>
              <w:jc w:val="right"/>
              <w:rPr>
                <w:rFonts w:cs="Arial"/>
                <w:sz w:val="18"/>
                <w:szCs w:val="18"/>
              </w:rPr>
            </w:pPr>
            <w:r w:rsidRPr="00C72483">
              <w:rPr>
                <w:rFonts w:cs="Arial"/>
                <w:sz w:val="18"/>
                <w:szCs w:val="18"/>
              </w:rPr>
              <w:t>5,697</w:t>
            </w:r>
          </w:p>
        </w:tc>
      </w:tr>
      <w:tr w:rsidR="00C72483" w:rsidRPr="00C72483" w14:paraId="1B1EE3C0" w14:textId="77777777" w:rsidTr="00687562">
        <w:trPr>
          <w:trHeight w:val="20"/>
        </w:trPr>
        <w:tc>
          <w:tcPr>
            <w:tcW w:w="2268" w:type="dxa"/>
            <w:tcBorders>
              <w:top w:val="nil"/>
              <w:left w:val="nil"/>
              <w:bottom w:val="nil"/>
              <w:right w:val="single" w:sz="18" w:space="0" w:color="AAB432"/>
            </w:tcBorders>
            <w:shd w:val="clear" w:color="auto" w:fill="auto"/>
            <w:vAlign w:val="center"/>
          </w:tcPr>
          <w:p w14:paraId="7B74A883" w14:textId="77777777" w:rsidR="00C72483" w:rsidRPr="00C935A5" w:rsidRDefault="00C72483" w:rsidP="00C72483">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shd w:val="clear" w:color="auto" w:fill="auto"/>
            <w:vAlign w:val="bottom"/>
          </w:tcPr>
          <w:p w14:paraId="4571B362" w14:textId="3E2639B1" w:rsidR="00C72483" w:rsidRPr="00C935A5" w:rsidRDefault="00C72483" w:rsidP="00C72483">
            <w:pPr>
              <w:spacing w:before="40" w:after="20"/>
              <w:jc w:val="right"/>
              <w:rPr>
                <w:rFonts w:cs="Arial"/>
                <w:sz w:val="18"/>
                <w:szCs w:val="18"/>
              </w:rPr>
            </w:pPr>
            <w:r w:rsidRPr="00C72483">
              <w:rPr>
                <w:rFonts w:cs="Arial"/>
                <w:sz w:val="18"/>
                <w:szCs w:val="18"/>
              </w:rPr>
              <w:t>187</w:t>
            </w:r>
          </w:p>
        </w:tc>
        <w:tc>
          <w:tcPr>
            <w:tcW w:w="1134" w:type="dxa"/>
            <w:tcBorders>
              <w:top w:val="nil"/>
              <w:left w:val="nil"/>
              <w:bottom w:val="nil"/>
              <w:right w:val="nil"/>
            </w:tcBorders>
            <w:vAlign w:val="bottom"/>
          </w:tcPr>
          <w:p w14:paraId="35FB91F1" w14:textId="5B8009C0" w:rsidR="00C72483" w:rsidRPr="00C935A5" w:rsidRDefault="00C72483" w:rsidP="00C72483">
            <w:pPr>
              <w:spacing w:before="40" w:after="20"/>
              <w:jc w:val="right"/>
              <w:rPr>
                <w:rFonts w:cs="Arial"/>
                <w:sz w:val="18"/>
                <w:szCs w:val="18"/>
              </w:rPr>
            </w:pPr>
            <w:r w:rsidRPr="00C72483">
              <w:rPr>
                <w:rFonts w:cs="Arial"/>
                <w:sz w:val="18"/>
                <w:szCs w:val="18"/>
              </w:rPr>
              <w:t>2,182</w:t>
            </w:r>
          </w:p>
        </w:tc>
        <w:tc>
          <w:tcPr>
            <w:tcW w:w="1247" w:type="dxa"/>
            <w:tcBorders>
              <w:top w:val="nil"/>
              <w:left w:val="nil"/>
              <w:bottom w:val="nil"/>
              <w:right w:val="nil"/>
            </w:tcBorders>
            <w:vAlign w:val="bottom"/>
          </w:tcPr>
          <w:p w14:paraId="0F1A8E24" w14:textId="5A02EB68" w:rsidR="00C72483" w:rsidRPr="00C72483" w:rsidRDefault="00C72483" w:rsidP="00C72483">
            <w:pPr>
              <w:spacing w:before="40" w:after="20"/>
              <w:jc w:val="right"/>
              <w:rPr>
                <w:rFonts w:cs="Arial"/>
                <w:b/>
                <w:bCs/>
                <w:sz w:val="18"/>
                <w:szCs w:val="18"/>
              </w:rPr>
            </w:pPr>
            <w:r w:rsidRPr="00C72483">
              <w:rPr>
                <w:rFonts w:cs="Arial"/>
                <w:b/>
                <w:bCs/>
                <w:sz w:val="18"/>
                <w:szCs w:val="18"/>
              </w:rPr>
              <w:t>2,369</w:t>
            </w:r>
          </w:p>
        </w:tc>
        <w:tc>
          <w:tcPr>
            <w:tcW w:w="1247" w:type="dxa"/>
            <w:tcBorders>
              <w:top w:val="nil"/>
              <w:left w:val="nil"/>
              <w:bottom w:val="nil"/>
              <w:right w:val="nil"/>
            </w:tcBorders>
            <w:shd w:val="clear" w:color="auto" w:fill="auto"/>
            <w:vAlign w:val="bottom"/>
          </w:tcPr>
          <w:p w14:paraId="08CBA86A" w14:textId="3D0DDAC2" w:rsidR="00C72483" w:rsidRPr="00C72483" w:rsidRDefault="00C72483" w:rsidP="00C72483">
            <w:pPr>
              <w:spacing w:before="40" w:after="20"/>
              <w:jc w:val="right"/>
              <w:rPr>
                <w:rFonts w:cs="Arial"/>
                <w:b/>
                <w:bCs/>
                <w:sz w:val="18"/>
                <w:szCs w:val="18"/>
              </w:rPr>
            </w:pPr>
            <w:r w:rsidRPr="00C72483">
              <w:rPr>
                <w:rFonts w:cs="Arial"/>
                <w:b/>
                <w:bCs/>
                <w:sz w:val="18"/>
                <w:szCs w:val="18"/>
              </w:rPr>
              <w:t>1,119</w:t>
            </w:r>
          </w:p>
        </w:tc>
        <w:tc>
          <w:tcPr>
            <w:tcW w:w="1021" w:type="dxa"/>
            <w:tcBorders>
              <w:top w:val="nil"/>
              <w:left w:val="nil"/>
              <w:bottom w:val="nil"/>
              <w:right w:val="nil"/>
            </w:tcBorders>
            <w:shd w:val="clear" w:color="auto" w:fill="auto"/>
            <w:vAlign w:val="bottom"/>
          </w:tcPr>
          <w:p w14:paraId="080899DE" w14:textId="578E267B" w:rsidR="00C72483" w:rsidRPr="00C935A5" w:rsidRDefault="00C72483" w:rsidP="00C72483">
            <w:pPr>
              <w:spacing w:before="40" w:after="20"/>
              <w:jc w:val="right"/>
              <w:rPr>
                <w:rFonts w:cs="Arial"/>
                <w:sz w:val="18"/>
                <w:szCs w:val="18"/>
              </w:rPr>
            </w:pPr>
            <w:r w:rsidRPr="00C72483">
              <w:rPr>
                <w:rFonts w:cs="Arial"/>
                <w:sz w:val="18"/>
                <w:szCs w:val="18"/>
              </w:rPr>
              <w:t>921</w:t>
            </w:r>
          </w:p>
        </w:tc>
        <w:tc>
          <w:tcPr>
            <w:tcW w:w="1021" w:type="dxa"/>
            <w:tcBorders>
              <w:top w:val="nil"/>
              <w:left w:val="nil"/>
              <w:bottom w:val="nil"/>
              <w:right w:val="nil"/>
            </w:tcBorders>
            <w:shd w:val="clear" w:color="auto" w:fill="auto"/>
            <w:vAlign w:val="bottom"/>
          </w:tcPr>
          <w:p w14:paraId="4D038555" w14:textId="03672D01" w:rsidR="00C72483" w:rsidRPr="00C935A5" w:rsidRDefault="00C72483" w:rsidP="00C72483">
            <w:pPr>
              <w:spacing w:before="40" w:after="20"/>
              <w:jc w:val="right"/>
              <w:rPr>
                <w:rFonts w:cs="Arial"/>
                <w:sz w:val="18"/>
                <w:szCs w:val="18"/>
              </w:rPr>
            </w:pPr>
            <w:r w:rsidRPr="00C72483">
              <w:rPr>
                <w:rFonts w:cs="Arial"/>
                <w:sz w:val="18"/>
                <w:szCs w:val="18"/>
              </w:rPr>
              <w:t>6,739</w:t>
            </w:r>
          </w:p>
        </w:tc>
      </w:tr>
      <w:tr w:rsidR="00C72483" w:rsidRPr="00C72483" w14:paraId="6252CC56" w14:textId="77777777" w:rsidTr="00687562">
        <w:trPr>
          <w:trHeight w:val="20"/>
        </w:trPr>
        <w:tc>
          <w:tcPr>
            <w:tcW w:w="2268" w:type="dxa"/>
            <w:tcBorders>
              <w:top w:val="nil"/>
              <w:left w:val="nil"/>
              <w:bottom w:val="nil"/>
              <w:right w:val="single" w:sz="18" w:space="0" w:color="AAB432"/>
            </w:tcBorders>
            <w:shd w:val="clear" w:color="auto" w:fill="auto"/>
            <w:vAlign w:val="center"/>
          </w:tcPr>
          <w:p w14:paraId="0B13F660" w14:textId="77777777" w:rsidR="00C72483" w:rsidRPr="00C935A5" w:rsidRDefault="00C72483" w:rsidP="00C72483">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shd w:val="clear" w:color="auto" w:fill="auto"/>
            <w:vAlign w:val="bottom"/>
          </w:tcPr>
          <w:p w14:paraId="17DF6824" w14:textId="28363D8E" w:rsidR="00C72483" w:rsidRPr="00C935A5" w:rsidRDefault="00C72483" w:rsidP="00C72483">
            <w:pPr>
              <w:spacing w:before="40" w:after="20"/>
              <w:jc w:val="right"/>
              <w:rPr>
                <w:rFonts w:cs="Arial"/>
                <w:sz w:val="18"/>
                <w:szCs w:val="18"/>
              </w:rPr>
            </w:pPr>
            <w:r w:rsidRPr="00C72483">
              <w:rPr>
                <w:rFonts w:cs="Arial"/>
                <w:sz w:val="18"/>
                <w:szCs w:val="18"/>
              </w:rPr>
              <w:t>514</w:t>
            </w:r>
          </w:p>
        </w:tc>
        <w:tc>
          <w:tcPr>
            <w:tcW w:w="1134" w:type="dxa"/>
            <w:tcBorders>
              <w:top w:val="nil"/>
              <w:left w:val="nil"/>
              <w:bottom w:val="nil"/>
              <w:right w:val="nil"/>
            </w:tcBorders>
            <w:vAlign w:val="bottom"/>
          </w:tcPr>
          <w:p w14:paraId="70AAE772" w14:textId="43E44149"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677DED5C" w14:textId="26A9590D" w:rsidR="00C72483" w:rsidRPr="00C72483" w:rsidRDefault="00C72483" w:rsidP="00C72483">
            <w:pPr>
              <w:spacing w:before="40" w:after="20"/>
              <w:jc w:val="right"/>
              <w:rPr>
                <w:rFonts w:cs="Arial"/>
                <w:b/>
                <w:bCs/>
                <w:sz w:val="18"/>
                <w:szCs w:val="18"/>
              </w:rPr>
            </w:pPr>
            <w:r w:rsidRPr="00C72483">
              <w:rPr>
                <w:rFonts w:cs="Arial"/>
                <w:b/>
                <w:bCs/>
                <w:sz w:val="18"/>
                <w:szCs w:val="18"/>
              </w:rPr>
              <w:t>514</w:t>
            </w:r>
          </w:p>
        </w:tc>
        <w:tc>
          <w:tcPr>
            <w:tcW w:w="1247" w:type="dxa"/>
            <w:tcBorders>
              <w:top w:val="nil"/>
              <w:left w:val="nil"/>
              <w:bottom w:val="nil"/>
              <w:right w:val="nil"/>
            </w:tcBorders>
            <w:shd w:val="clear" w:color="auto" w:fill="auto"/>
            <w:vAlign w:val="bottom"/>
          </w:tcPr>
          <w:p w14:paraId="6507C074" w14:textId="49C9FECB" w:rsidR="00C72483" w:rsidRPr="00C72483" w:rsidRDefault="00C72483" w:rsidP="00C72483">
            <w:pPr>
              <w:spacing w:before="40" w:after="20"/>
              <w:jc w:val="right"/>
              <w:rPr>
                <w:rFonts w:cs="Arial"/>
                <w:b/>
                <w:bCs/>
                <w:sz w:val="18"/>
                <w:szCs w:val="18"/>
              </w:rPr>
            </w:pPr>
            <w:r w:rsidRPr="00C72483">
              <w:rPr>
                <w:rFonts w:cs="Arial"/>
                <w:b/>
                <w:bCs/>
                <w:sz w:val="18"/>
                <w:szCs w:val="18"/>
              </w:rPr>
              <w:t>102</w:t>
            </w:r>
          </w:p>
        </w:tc>
        <w:tc>
          <w:tcPr>
            <w:tcW w:w="1021" w:type="dxa"/>
            <w:tcBorders>
              <w:top w:val="nil"/>
              <w:left w:val="nil"/>
              <w:bottom w:val="nil"/>
              <w:right w:val="nil"/>
            </w:tcBorders>
            <w:shd w:val="clear" w:color="auto" w:fill="auto"/>
            <w:vAlign w:val="bottom"/>
          </w:tcPr>
          <w:p w14:paraId="756F20C4" w14:textId="65409EFD"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4348FE5B" w14:textId="7B2049AA" w:rsidR="00C72483" w:rsidRPr="00C935A5" w:rsidRDefault="00C72483" w:rsidP="00C72483">
            <w:pPr>
              <w:spacing w:before="40" w:after="20"/>
              <w:jc w:val="right"/>
              <w:rPr>
                <w:rFonts w:cs="Arial"/>
                <w:sz w:val="18"/>
                <w:szCs w:val="18"/>
              </w:rPr>
            </w:pPr>
            <w:r w:rsidRPr="00C72483">
              <w:rPr>
                <w:rFonts w:cs="Arial"/>
                <w:sz w:val="18"/>
                <w:szCs w:val="18"/>
              </w:rPr>
              <w:t>1,754</w:t>
            </w:r>
          </w:p>
        </w:tc>
      </w:tr>
      <w:tr w:rsidR="00C72483" w:rsidRPr="00C72483" w14:paraId="3584D1CE"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75F2EF" w14:textId="77777777" w:rsidR="00C72483" w:rsidRPr="00C935A5" w:rsidRDefault="00C72483" w:rsidP="00C72483">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shd w:val="clear" w:color="auto" w:fill="auto"/>
            <w:vAlign w:val="bottom"/>
          </w:tcPr>
          <w:p w14:paraId="50F57FAF" w14:textId="20B70555" w:rsidR="00C72483" w:rsidRPr="00C935A5" w:rsidRDefault="00C72483" w:rsidP="00C72483">
            <w:pPr>
              <w:spacing w:before="40" w:after="20"/>
              <w:jc w:val="right"/>
              <w:rPr>
                <w:rFonts w:cs="Arial"/>
                <w:sz w:val="18"/>
                <w:szCs w:val="18"/>
              </w:rPr>
            </w:pPr>
            <w:r w:rsidRPr="00C72483">
              <w:rPr>
                <w:rFonts w:cs="Arial"/>
                <w:sz w:val="18"/>
                <w:szCs w:val="18"/>
              </w:rPr>
              <w:t>482</w:t>
            </w:r>
          </w:p>
        </w:tc>
        <w:tc>
          <w:tcPr>
            <w:tcW w:w="1134" w:type="dxa"/>
            <w:tcBorders>
              <w:top w:val="nil"/>
              <w:left w:val="nil"/>
              <w:bottom w:val="nil"/>
              <w:right w:val="nil"/>
            </w:tcBorders>
            <w:vAlign w:val="bottom"/>
          </w:tcPr>
          <w:p w14:paraId="753033A3" w14:textId="28544A0C" w:rsidR="00C72483" w:rsidRPr="00C935A5" w:rsidRDefault="00C72483" w:rsidP="00C72483">
            <w:pPr>
              <w:spacing w:before="40" w:after="20"/>
              <w:jc w:val="right"/>
              <w:rPr>
                <w:rFonts w:cs="Arial"/>
                <w:sz w:val="18"/>
                <w:szCs w:val="18"/>
              </w:rPr>
            </w:pPr>
            <w:r w:rsidRPr="00C72483">
              <w:rPr>
                <w:rFonts w:cs="Arial"/>
                <w:sz w:val="18"/>
                <w:szCs w:val="18"/>
              </w:rPr>
              <w:t>2,476</w:t>
            </w:r>
          </w:p>
        </w:tc>
        <w:tc>
          <w:tcPr>
            <w:tcW w:w="1247" w:type="dxa"/>
            <w:tcBorders>
              <w:top w:val="nil"/>
              <w:left w:val="nil"/>
              <w:bottom w:val="nil"/>
              <w:right w:val="nil"/>
            </w:tcBorders>
            <w:vAlign w:val="bottom"/>
          </w:tcPr>
          <w:p w14:paraId="5539F6F7" w14:textId="44A982BB" w:rsidR="00C72483" w:rsidRPr="00C72483" w:rsidRDefault="00C72483" w:rsidP="00C72483">
            <w:pPr>
              <w:spacing w:before="40" w:after="20"/>
              <w:jc w:val="right"/>
              <w:rPr>
                <w:rFonts w:cs="Arial"/>
                <w:b/>
                <w:bCs/>
                <w:sz w:val="18"/>
                <w:szCs w:val="18"/>
              </w:rPr>
            </w:pPr>
            <w:r w:rsidRPr="00C72483">
              <w:rPr>
                <w:rFonts w:cs="Arial"/>
                <w:b/>
                <w:bCs/>
                <w:sz w:val="18"/>
                <w:szCs w:val="18"/>
              </w:rPr>
              <w:t>2,958</w:t>
            </w:r>
          </w:p>
        </w:tc>
        <w:tc>
          <w:tcPr>
            <w:tcW w:w="1247" w:type="dxa"/>
            <w:tcBorders>
              <w:top w:val="nil"/>
              <w:left w:val="nil"/>
              <w:bottom w:val="nil"/>
              <w:right w:val="nil"/>
            </w:tcBorders>
            <w:shd w:val="clear" w:color="auto" w:fill="auto"/>
            <w:vAlign w:val="bottom"/>
          </w:tcPr>
          <w:p w14:paraId="2BC43A39" w14:textId="360907A4" w:rsidR="00C72483" w:rsidRPr="00C72483" w:rsidRDefault="00C72483" w:rsidP="00C72483">
            <w:pPr>
              <w:spacing w:before="40" w:after="20"/>
              <w:jc w:val="right"/>
              <w:rPr>
                <w:rFonts w:cs="Arial"/>
                <w:b/>
                <w:bCs/>
                <w:sz w:val="18"/>
                <w:szCs w:val="18"/>
              </w:rPr>
            </w:pPr>
            <w:r w:rsidRPr="00C72483">
              <w:rPr>
                <w:rFonts w:cs="Arial"/>
                <w:b/>
                <w:bCs/>
                <w:sz w:val="18"/>
                <w:szCs w:val="18"/>
              </w:rPr>
              <w:t>1,318</w:t>
            </w:r>
          </w:p>
        </w:tc>
        <w:tc>
          <w:tcPr>
            <w:tcW w:w="1021" w:type="dxa"/>
            <w:tcBorders>
              <w:top w:val="nil"/>
              <w:left w:val="nil"/>
              <w:bottom w:val="nil"/>
              <w:right w:val="nil"/>
            </w:tcBorders>
            <w:shd w:val="clear" w:color="auto" w:fill="auto"/>
            <w:vAlign w:val="bottom"/>
          </w:tcPr>
          <w:p w14:paraId="21FA640A" w14:textId="1376F1E7" w:rsidR="00C72483" w:rsidRPr="00C935A5" w:rsidRDefault="00C72483" w:rsidP="00C72483">
            <w:pPr>
              <w:spacing w:before="40" w:after="20"/>
              <w:jc w:val="right"/>
              <w:rPr>
                <w:rFonts w:cs="Arial"/>
                <w:sz w:val="18"/>
                <w:szCs w:val="18"/>
              </w:rPr>
            </w:pPr>
            <w:r w:rsidRPr="00C72483">
              <w:rPr>
                <w:rFonts w:cs="Arial"/>
                <w:sz w:val="18"/>
                <w:szCs w:val="18"/>
              </w:rPr>
              <w:t>6,855</w:t>
            </w:r>
          </w:p>
        </w:tc>
        <w:tc>
          <w:tcPr>
            <w:tcW w:w="1021" w:type="dxa"/>
            <w:tcBorders>
              <w:top w:val="nil"/>
              <w:left w:val="nil"/>
              <w:bottom w:val="nil"/>
              <w:right w:val="nil"/>
            </w:tcBorders>
            <w:shd w:val="clear" w:color="auto" w:fill="auto"/>
            <w:vAlign w:val="bottom"/>
          </w:tcPr>
          <w:p w14:paraId="1DDCAA7A" w14:textId="552ADDCB" w:rsidR="00C72483" w:rsidRPr="00C935A5" w:rsidRDefault="00C72483" w:rsidP="00C72483">
            <w:pPr>
              <w:spacing w:before="40" w:after="20"/>
              <w:jc w:val="right"/>
              <w:rPr>
                <w:rFonts w:cs="Arial"/>
                <w:sz w:val="18"/>
                <w:szCs w:val="18"/>
              </w:rPr>
            </w:pPr>
            <w:r w:rsidRPr="00C72483">
              <w:rPr>
                <w:rFonts w:cs="Arial"/>
                <w:sz w:val="18"/>
                <w:szCs w:val="18"/>
              </w:rPr>
              <w:t>21,351</w:t>
            </w:r>
          </w:p>
        </w:tc>
      </w:tr>
      <w:tr w:rsidR="00C72483" w:rsidRPr="00C72483" w14:paraId="361AC51D" w14:textId="77777777" w:rsidTr="00687562">
        <w:trPr>
          <w:trHeight w:val="20"/>
        </w:trPr>
        <w:tc>
          <w:tcPr>
            <w:tcW w:w="2268" w:type="dxa"/>
            <w:tcBorders>
              <w:top w:val="nil"/>
              <w:left w:val="nil"/>
              <w:bottom w:val="nil"/>
              <w:right w:val="single" w:sz="18" w:space="0" w:color="AAB432"/>
            </w:tcBorders>
            <w:shd w:val="clear" w:color="auto" w:fill="auto"/>
            <w:vAlign w:val="center"/>
          </w:tcPr>
          <w:p w14:paraId="43718A40" w14:textId="77777777" w:rsidR="00C72483" w:rsidRPr="00C935A5" w:rsidRDefault="00C72483" w:rsidP="00C72483">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shd w:val="clear" w:color="auto" w:fill="auto"/>
            <w:vAlign w:val="bottom"/>
          </w:tcPr>
          <w:p w14:paraId="75D19EDA" w14:textId="688B9B65" w:rsidR="00C72483" w:rsidRPr="00C935A5" w:rsidRDefault="00C72483" w:rsidP="00C72483">
            <w:pPr>
              <w:spacing w:before="40" w:after="20"/>
              <w:jc w:val="right"/>
              <w:rPr>
                <w:rFonts w:cs="Arial"/>
                <w:sz w:val="18"/>
                <w:szCs w:val="18"/>
              </w:rPr>
            </w:pPr>
            <w:r w:rsidRPr="00C72483">
              <w:rPr>
                <w:rFonts w:cs="Arial"/>
                <w:sz w:val="18"/>
                <w:szCs w:val="18"/>
              </w:rPr>
              <w:t>629</w:t>
            </w:r>
          </w:p>
        </w:tc>
        <w:tc>
          <w:tcPr>
            <w:tcW w:w="1134" w:type="dxa"/>
            <w:tcBorders>
              <w:top w:val="nil"/>
              <w:left w:val="nil"/>
              <w:bottom w:val="nil"/>
              <w:right w:val="nil"/>
            </w:tcBorders>
            <w:vAlign w:val="bottom"/>
          </w:tcPr>
          <w:p w14:paraId="05C7F6BA" w14:textId="4ED56C0C" w:rsidR="00C72483" w:rsidRPr="00C935A5" w:rsidRDefault="00C72483" w:rsidP="00C72483">
            <w:pPr>
              <w:spacing w:before="40" w:after="20"/>
              <w:jc w:val="right"/>
              <w:rPr>
                <w:rFonts w:cs="Arial"/>
                <w:sz w:val="18"/>
                <w:szCs w:val="18"/>
              </w:rPr>
            </w:pPr>
            <w:r w:rsidRPr="00C72483">
              <w:rPr>
                <w:rFonts w:cs="Arial"/>
                <w:sz w:val="18"/>
                <w:szCs w:val="18"/>
              </w:rPr>
              <w:t>76</w:t>
            </w:r>
          </w:p>
        </w:tc>
        <w:tc>
          <w:tcPr>
            <w:tcW w:w="1247" w:type="dxa"/>
            <w:tcBorders>
              <w:top w:val="nil"/>
              <w:left w:val="nil"/>
              <w:bottom w:val="nil"/>
              <w:right w:val="nil"/>
            </w:tcBorders>
            <w:vAlign w:val="bottom"/>
          </w:tcPr>
          <w:p w14:paraId="6350F5D7" w14:textId="6C9EF9F3" w:rsidR="00C72483" w:rsidRPr="00C72483" w:rsidRDefault="00C72483" w:rsidP="00C72483">
            <w:pPr>
              <w:spacing w:before="40" w:after="20"/>
              <w:jc w:val="right"/>
              <w:rPr>
                <w:rFonts w:cs="Arial"/>
                <w:b/>
                <w:bCs/>
                <w:sz w:val="18"/>
                <w:szCs w:val="18"/>
              </w:rPr>
            </w:pPr>
            <w:r w:rsidRPr="00C72483">
              <w:rPr>
                <w:rFonts w:cs="Arial"/>
                <w:b/>
                <w:bCs/>
                <w:sz w:val="18"/>
                <w:szCs w:val="18"/>
              </w:rPr>
              <w:t>705</w:t>
            </w:r>
          </w:p>
        </w:tc>
        <w:tc>
          <w:tcPr>
            <w:tcW w:w="1247" w:type="dxa"/>
            <w:tcBorders>
              <w:top w:val="nil"/>
              <w:left w:val="nil"/>
              <w:bottom w:val="nil"/>
              <w:right w:val="nil"/>
            </w:tcBorders>
            <w:shd w:val="clear" w:color="auto" w:fill="auto"/>
            <w:vAlign w:val="bottom"/>
          </w:tcPr>
          <w:p w14:paraId="33F422C1" w14:textId="29E7C734" w:rsidR="00C72483" w:rsidRPr="00C72483" w:rsidRDefault="00C72483" w:rsidP="00C72483">
            <w:pPr>
              <w:spacing w:before="40" w:after="20"/>
              <w:jc w:val="right"/>
              <w:rPr>
                <w:rFonts w:cs="Arial"/>
                <w:b/>
                <w:bCs/>
                <w:sz w:val="18"/>
                <w:szCs w:val="18"/>
              </w:rPr>
            </w:pPr>
            <w:r w:rsidRPr="00C72483">
              <w:rPr>
                <w:rFonts w:cs="Arial"/>
                <w:b/>
                <w:bCs/>
                <w:sz w:val="18"/>
                <w:szCs w:val="18"/>
              </w:rPr>
              <w:t>103</w:t>
            </w:r>
          </w:p>
        </w:tc>
        <w:tc>
          <w:tcPr>
            <w:tcW w:w="1021" w:type="dxa"/>
            <w:tcBorders>
              <w:top w:val="nil"/>
              <w:left w:val="nil"/>
              <w:bottom w:val="nil"/>
              <w:right w:val="nil"/>
            </w:tcBorders>
            <w:shd w:val="clear" w:color="auto" w:fill="auto"/>
            <w:vAlign w:val="bottom"/>
          </w:tcPr>
          <w:p w14:paraId="37E6244D" w14:textId="3BD1ED55"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130B5DD1" w14:textId="7F8AAEBE" w:rsidR="00C72483" w:rsidRPr="00C935A5" w:rsidRDefault="00C72483" w:rsidP="00C72483">
            <w:pPr>
              <w:spacing w:before="40" w:after="20"/>
              <w:jc w:val="right"/>
              <w:rPr>
                <w:rFonts w:cs="Arial"/>
                <w:sz w:val="18"/>
                <w:szCs w:val="18"/>
              </w:rPr>
            </w:pPr>
            <w:r w:rsidRPr="00C72483">
              <w:rPr>
                <w:rFonts w:cs="Arial"/>
                <w:sz w:val="18"/>
                <w:szCs w:val="18"/>
              </w:rPr>
              <w:t>2,965</w:t>
            </w:r>
          </w:p>
        </w:tc>
      </w:tr>
      <w:tr w:rsidR="00C72483" w:rsidRPr="00C72483" w14:paraId="00DD435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08A720" w14:textId="77777777" w:rsidR="00C72483" w:rsidRPr="00C935A5" w:rsidRDefault="00C72483" w:rsidP="00C72483">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shd w:val="clear" w:color="auto" w:fill="auto"/>
            <w:vAlign w:val="bottom"/>
          </w:tcPr>
          <w:p w14:paraId="33005C4E" w14:textId="065E9933" w:rsidR="00C72483" w:rsidRPr="00C935A5" w:rsidRDefault="00C72483" w:rsidP="00C72483">
            <w:pPr>
              <w:spacing w:before="40" w:after="20"/>
              <w:jc w:val="right"/>
              <w:rPr>
                <w:rFonts w:cs="Arial"/>
                <w:sz w:val="18"/>
                <w:szCs w:val="18"/>
              </w:rPr>
            </w:pPr>
            <w:r w:rsidRPr="00C72483">
              <w:rPr>
                <w:rFonts w:cs="Arial"/>
                <w:sz w:val="18"/>
                <w:szCs w:val="18"/>
              </w:rPr>
              <w:t>107</w:t>
            </w:r>
          </w:p>
        </w:tc>
        <w:tc>
          <w:tcPr>
            <w:tcW w:w="1134" w:type="dxa"/>
            <w:tcBorders>
              <w:top w:val="nil"/>
              <w:left w:val="nil"/>
              <w:bottom w:val="nil"/>
              <w:right w:val="nil"/>
            </w:tcBorders>
            <w:vAlign w:val="bottom"/>
          </w:tcPr>
          <w:p w14:paraId="2FE1E278" w14:textId="7627FBD6" w:rsidR="00C72483" w:rsidRPr="00C935A5" w:rsidRDefault="00C72483" w:rsidP="00C72483">
            <w:pPr>
              <w:spacing w:before="40" w:after="20"/>
              <w:jc w:val="right"/>
              <w:rPr>
                <w:rFonts w:cs="Arial"/>
                <w:sz w:val="18"/>
                <w:szCs w:val="18"/>
              </w:rPr>
            </w:pPr>
            <w:r w:rsidRPr="00C72483">
              <w:rPr>
                <w:rFonts w:cs="Arial"/>
                <w:sz w:val="18"/>
                <w:szCs w:val="18"/>
              </w:rPr>
              <w:t>2,150</w:t>
            </w:r>
          </w:p>
        </w:tc>
        <w:tc>
          <w:tcPr>
            <w:tcW w:w="1247" w:type="dxa"/>
            <w:tcBorders>
              <w:top w:val="nil"/>
              <w:left w:val="nil"/>
              <w:bottom w:val="nil"/>
              <w:right w:val="nil"/>
            </w:tcBorders>
            <w:vAlign w:val="bottom"/>
          </w:tcPr>
          <w:p w14:paraId="07B9F009" w14:textId="76F5376D" w:rsidR="00C72483" w:rsidRPr="00C72483" w:rsidRDefault="00C72483" w:rsidP="00C72483">
            <w:pPr>
              <w:spacing w:before="40" w:after="20"/>
              <w:jc w:val="right"/>
              <w:rPr>
                <w:rFonts w:cs="Arial"/>
                <w:b/>
                <w:bCs/>
                <w:sz w:val="18"/>
                <w:szCs w:val="18"/>
              </w:rPr>
            </w:pPr>
            <w:r w:rsidRPr="00C72483">
              <w:rPr>
                <w:rFonts w:cs="Arial"/>
                <w:b/>
                <w:bCs/>
                <w:sz w:val="18"/>
                <w:szCs w:val="18"/>
              </w:rPr>
              <w:t>2,257</w:t>
            </w:r>
          </w:p>
        </w:tc>
        <w:tc>
          <w:tcPr>
            <w:tcW w:w="1247" w:type="dxa"/>
            <w:tcBorders>
              <w:top w:val="nil"/>
              <w:left w:val="nil"/>
              <w:bottom w:val="nil"/>
              <w:right w:val="nil"/>
            </w:tcBorders>
            <w:shd w:val="clear" w:color="auto" w:fill="auto"/>
            <w:vAlign w:val="bottom"/>
          </w:tcPr>
          <w:p w14:paraId="033A45F7" w14:textId="385C4603" w:rsidR="00C72483" w:rsidRPr="00C72483" w:rsidRDefault="00C72483" w:rsidP="00C72483">
            <w:pPr>
              <w:spacing w:before="40" w:after="20"/>
              <w:jc w:val="right"/>
              <w:rPr>
                <w:rFonts w:cs="Arial"/>
                <w:b/>
                <w:bCs/>
                <w:sz w:val="18"/>
                <w:szCs w:val="18"/>
              </w:rPr>
            </w:pPr>
            <w:r w:rsidRPr="00C72483">
              <w:rPr>
                <w:rFonts w:cs="Arial"/>
                <w:b/>
                <w:bCs/>
                <w:sz w:val="18"/>
                <w:szCs w:val="18"/>
              </w:rPr>
              <w:t>869</w:t>
            </w:r>
          </w:p>
        </w:tc>
        <w:tc>
          <w:tcPr>
            <w:tcW w:w="1021" w:type="dxa"/>
            <w:tcBorders>
              <w:top w:val="nil"/>
              <w:left w:val="nil"/>
              <w:bottom w:val="nil"/>
              <w:right w:val="nil"/>
            </w:tcBorders>
            <w:shd w:val="clear" w:color="auto" w:fill="auto"/>
            <w:vAlign w:val="bottom"/>
          </w:tcPr>
          <w:p w14:paraId="6D9ACD26" w14:textId="46F6ACD8" w:rsidR="00C72483" w:rsidRPr="00C935A5" w:rsidRDefault="00C72483" w:rsidP="00C72483">
            <w:pPr>
              <w:spacing w:before="40" w:after="20"/>
              <w:jc w:val="right"/>
              <w:rPr>
                <w:rFonts w:cs="Arial"/>
                <w:sz w:val="18"/>
                <w:szCs w:val="18"/>
              </w:rPr>
            </w:pPr>
            <w:r w:rsidRPr="00C72483">
              <w:rPr>
                <w:rFonts w:cs="Arial"/>
                <w:sz w:val="18"/>
                <w:szCs w:val="18"/>
              </w:rPr>
              <w:t>1,654</w:t>
            </w:r>
          </w:p>
        </w:tc>
        <w:tc>
          <w:tcPr>
            <w:tcW w:w="1021" w:type="dxa"/>
            <w:tcBorders>
              <w:top w:val="nil"/>
              <w:left w:val="nil"/>
              <w:bottom w:val="nil"/>
              <w:right w:val="nil"/>
            </w:tcBorders>
            <w:shd w:val="clear" w:color="auto" w:fill="auto"/>
            <w:vAlign w:val="bottom"/>
          </w:tcPr>
          <w:p w14:paraId="66BD2264" w14:textId="0051A673" w:rsidR="00C72483" w:rsidRPr="00C935A5" w:rsidRDefault="00C72483" w:rsidP="00C72483">
            <w:pPr>
              <w:spacing w:before="40" w:after="20"/>
              <w:jc w:val="right"/>
              <w:rPr>
                <w:rFonts w:cs="Arial"/>
                <w:sz w:val="18"/>
                <w:szCs w:val="18"/>
              </w:rPr>
            </w:pPr>
            <w:r w:rsidRPr="00C72483">
              <w:rPr>
                <w:rFonts w:cs="Arial"/>
                <w:sz w:val="18"/>
                <w:szCs w:val="18"/>
              </w:rPr>
              <w:t>7,196</w:t>
            </w:r>
          </w:p>
        </w:tc>
      </w:tr>
      <w:tr w:rsidR="00C72483" w:rsidRPr="00C72483" w14:paraId="2FC12066" w14:textId="77777777" w:rsidTr="00687562">
        <w:trPr>
          <w:trHeight w:val="20"/>
        </w:trPr>
        <w:tc>
          <w:tcPr>
            <w:tcW w:w="2268" w:type="dxa"/>
            <w:tcBorders>
              <w:top w:val="nil"/>
              <w:left w:val="nil"/>
              <w:bottom w:val="nil"/>
              <w:right w:val="single" w:sz="18" w:space="0" w:color="AAB432"/>
            </w:tcBorders>
            <w:shd w:val="clear" w:color="auto" w:fill="auto"/>
            <w:vAlign w:val="center"/>
          </w:tcPr>
          <w:p w14:paraId="436D9230" w14:textId="77777777" w:rsidR="00C72483" w:rsidRPr="00C935A5" w:rsidRDefault="00C72483" w:rsidP="00C72483">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shd w:val="clear" w:color="auto" w:fill="auto"/>
            <w:vAlign w:val="bottom"/>
          </w:tcPr>
          <w:p w14:paraId="5D8E01A5" w14:textId="576B444C" w:rsidR="00C72483" w:rsidRPr="00C935A5" w:rsidRDefault="00C72483" w:rsidP="00C72483">
            <w:pPr>
              <w:spacing w:before="40" w:after="20"/>
              <w:jc w:val="right"/>
              <w:rPr>
                <w:rFonts w:cs="Arial"/>
                <w:sz w:val="18"/>
                <w:szCs w:val="18"/>
              </w:rPr>
            </w:pPr>
            <w:r w:rsidRPr="00C72483">
              <w:rPr>
                <w:rFonts w:cs="Arial"/>
                <w:sz w:val="18"/>
                <w:szCs w:val="18"/>
              </w:rPr>
              <w:t>433</w:t>
            </w:r>
          </w:p>
        </w:tc>
        <w:tc>
          <w:tcPr>
            <w:tcW w:w="1134" w:type="dxa"/>
            <w:tcBorders>
              <w:top w:val="nil"/>
              <w:left w:val="nil"/>
              <w:bottom w:val="nil"/>
              <w:right w:val="nil"/>
            </w:tcBorders>
            <w:vAlign w:val="bottom"/>
          </w:tcPr>
          <w:p w14:paraId="2BE203D0" w14:textId="4927EC21"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18B9197B" w14:textId="1B9A9205" w:rsidR="00C72483" w:rsidRPr="00C72483" w:rsidRDefault="00C72483" w:rsidP="00C72483">
            <w:pPr>
              <w:spacing w:before="40" w:after="20"/>
              <w:jc w:val="right"/>
              <w:rPr>
                <w:rFonts w:cs="Arial"/>
                <w:b/>
                <w:bCs/>
                <w:sz w:val="18"/>
                <w:szCs w:val="18"/>
              </w:rPr>
            </w:pPr>
            <w:r w:rsidRPr="00C72483">
              <w:rPr>
                <w:rFonts w:cs="Arial"/>
                <w:b/>
                <w:bCs/>
                <w:sz w:val="18"/>
                <w:szCs w:val="18"/>
              </w:rPr>
              <w:t>433</w:t>
            </w:r>
          </w:p>
        </w:tc>
        <w:tc>
          <w:tcPr>
            <w:tcW w:w="1247" w:type="dxa"/>
            <w:tcBorders>
              <w:top w:val="nil"/>
              <w:left w:val="nil"/>
              <w:bottom w:val="nil"/>
              <w:right w:val="nil"/>
            </w:tcBorders>
            <w:shd w:val="clear" w:color="auto" w:fill="auto"/>
            <w:vAlign w:val="bottom"/>
          </w:tcPr>
          <w:p w14:paraId="10135223" w14:textId="13E0901A" w:rsidR="00C72483" w:rsidRPr="00C72483" w:rsidRDefault="00C72483" w:rsidP="00C72483">
            <w:pPr>
              <w:spacing w:before="40" w:after="20"/>
              <w:jc w:val="right"/>
              <w:rPr>
                <w:rFonts w:cs="Arial"/>
                <w:b/>
                <w:bCs/>
                <w:sz w:val="18"/>
                <w:szCs w:val="18"/>
              </w:rPr>
            </w:pPr>
            <w:r w:rsidRPr="00C72483">
              <w:rPr>
                <w:rFonts w:cs="Arial"/>
                <w:b/>
                <w:bCs/>
                <w:sz w:val="18"/>
                <w:szCs w:val="18"/>
              </w:rPr>
              <w:t>50</w:t>
            </w:r>
          </w:p>
        </w:tc>
        <w:tc>
          <w:tcPr>
            <w:tcW w:w="1021" w:type="dxa"/>
            <w:tcBorders>
              <w:top w:val="nil"/>
              <w:left w:val="nil"/>
              <w:bottom w:val="nil"/>
              <w:right w:val="nil"/>
            </w:tcBorders>
            <w:shd w:val="clear" w:color="auto" w:fill="auto"/>
            <w:vAlign w:val="bottom"/>
          </w:tcPr>
          <w:p w14:paraId="5042C302" w14:textId="2904F775"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2C4009B5" w14:textId="3E961E51"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53FDA17E" w14:textId="77777777" w:rsidTr="00687562">
        <w:trPr>
          <w:trHeight w:val="20"/>
        </w:trPr>
        <w:tc>
          <w:tcPr>
            <w:tcW w:w="2268" w:type="dxa"/>
            <w:tcBorders>
              <w:top w:val="nil"/>
              <w:left w:val="nil"/>
              <w:bottom w:val="nil"/>
              <w:right w:val="single" w:sz="18" w:space="0" w:color="AAB432"/>
            </w:tcBorders>
            <w:shd w:val="clear" w:color="auto" w:fill="auto"/>
            <w:vAlign w:val="center"/>
          </w:tcPr>
          <w:p w14:paraId="1F04B303" w14:textId="77777777" w:rsidR="00C72483" w:rsidRPr="00C935A5" w:rsidRDefault="00C72483" w:rsidP="00C72483">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shd w:val="clear" w:color="auto" w:fill="auto"/>
            <w:vAlign w:val="bottom"/>
          </w:tcPr>
          <w:p w14:paraId="12543849" w14:textId="2015E8F6" w:rsidR="00C72483" w:rsidRPr="00C935A5" w:rsidRDefault="00C72483" w:rsidP="00C72483">
            <w:pPr>
              <w:spacing w:before="40" w:after="20"/>
              <w:jc w:val="right"/>
              <w:rPr>
                <w:rFonts w:cs="Arial"/>
                <w:sz w:val="18"/>
                <w:szCs w:val="18"/>
              </w:rPr>
            </w:pPr>
            <w:r w:rsidRPr="00C72483">
              <w:rPr>
                <w:rFonts w:cs="Arial"/>
                <w:sz w:val="18"/>
                <w:szCs w:val="18"/>
              </w:rPr>
              <w:t>189</w:t>
            </w:r>
          </w:p>
        </w:tc>
        <w:tc>
          <w:tcPr>
            <w:tcW w:w="1134" w:type="dxa"/>
            <w:tcBorders>
              <w:top w:val="nil"/>
              <w:left w:val="nil"/>
              <w:bottom w:val="nil"/>
              <w:right w:val="nil"/>
            </w:tcBorders>
            <w:vAlign w:val="bottom"/>
          </w:tcPr>
          <w:p w14:paraId="43FFF2DB" w14:textId="0396EF8D" w:rsidR="00C72483" w:rsidRPr="00C935A5" w:rsidRDefault="00C72483" w:rsidP="00C72483">
            <w:pPr>
              <w:spacing w:before="40" w:after="20"/>
              <w:jc w:val="right"/>
              <w:rPr>
                <w:rFonts w:cs="Arial"/>
                <w:sz w:val="18"/>
                <w:szCs w:val="18"/>
              </w:rPr>
            </w:pPr>
            <w:r w:rsidRPr="00C72483">
              <w:rPr>
                <w:rFonts w:cs="Arial"/>
                <w:sz w:val="18"/>
                <w:szCs w:val="18"/>
              </w:rPr>
              <w:t>2,440</w:t>
            </w:r>
          </w:p>
        </w:tc>
        <w:tc>
          <w:tcPr>
            <w:tcW w:w="1247" w:type="dxa"/>
            <w:tcBorders>
              <w:top w:val="nil"/>
              <w:left w:val="nil"/>
              <w:bottom w:val="nil"/>
              <w:right w:val="nil"/>
            </w:tcBorders>
            <w:vAlign w:val="bottom"/>
          </w:tcPr>
          <w:p w14:paraId="4D148716" w14:textId="5070A0F4" w:rsidR="00C72483" w:rsidRPr="00C72483" w:rsidRDefault="00C72483" w:rsidP="00C72483">
            <w:pPr>
              <w:spacing w:before="40" w:after="20"/>
              <w:jc w:val="right"/>
              <w:rPr>
                <w:rFonts w:cs="Arial"/>
                <w:b/>
                <w:bCs/>
                <w:sz w:val="18"/>
                <w:szCs w:val="18"/>
              </w:rPr>
            </w:pPr>
            <w:r w:rsidRPr="00C72483">
              <w:rPr>
                <w:rFonts w:cs="Arial"/>
                <w:b/>
                <w:bCs/>
                <w:sz w:val="18"/>
                <w:szCs w:val="18"/>
              </w:rPr>
              <w:t>2,629</w:t>
            </w:r>
          </w:p>
        </w:tc>
        <w:tc>
          <w:tcPr>
            <w:tcW w:w="1247" w:type="dxa"/>
            <w:tcBorders>
              <w:top w:val="nil"/>
              <w:left w:val="nil"/>
              <w:bottom w:val="nil"/>
              <w:right w:val="nil"/>
            </w:tcBorders>
            <w:shd w:val="clear" w:color="auto" w:fill="auto"/>
            <w:vAlign w:val="bottom"/>
          </w:tcPr>
          <w:p w14:paraId="278F346E" w14:textId="0BDB9B58" w:rsidR="00C72483" w:rsidRPr="00C72483" w:rsidRDefault="00C72483" w:rsidP="00C72483">
            <w:pPr>
              <w:spacing w:before="40" w:after="20"/>
              <w:jc w:val="right"/>
              <w:rPr>
                <w:rFonts w:cs="Arial"/>
                <w:b/>
                <w:bCs/>
                <w:sz w:val="18"/>
                <w:szCs w:val="18"/>
              </w:rPr>
            </w:pPr>
            <w:r w:rsidRPr="00C72483">
              <w:rPr>
                <w:rFonts w:cs="Arial"/>
                <w:b/>
                <w:bCs/>
                <w:sz w:val="18"/>
                <w:szCs w:val="18"/>
              </w:rPr>
              <w:t>838</w:t>
            </w:r>
          </w:p>
        </w:tc>
        <w:tc>
          <w:tcPr>
            <w:tcW w:w="1021" w:type="dxa"/>
            <w:tcBorders>
              <w:top w:val="nil"/>
              <w:left w:val="nil"/>
              <w:bottom w:val="nil"/>
              <w:right w:val="nil"/>
            </w:tcBorders>
            <w:shd w:val="clear" w:color="auto" w:fill="auto"/>
            <w:vAlign w:val="bottom"/>
          </w:tcPr>
          <w:p w14:paraId="3BDB26D8" w14:textId="02E32543" w:rsidR="00C72483" w:rsidRPr="00C935A5" w:rsidRDefault="00C72483" w:rsidP="00C72483">
            <w:pPr>
              <w:spacing w:before="40" w:after="20"/>
              <w:jc w:val="right"/>
              <w:rPr>
                <w:rFonts w:cs="Arial"/>
                <w:sz w:val="18"/>
                <w:szCs w:val="18"/>
              </w:rPr>
            </w:pPr>
            <w:r w:rsidRPr="00C72483">
              <w:rPr>
                <w:rFonts w:cs="Arial"/>
                <w:sz w:val="18"/>
                <w:szCs w:val="18"/>
              </w:rPr>
              <w:t>383</w:t>
            </w:r>
          </w:p>
        </w:tc>
        <w:tc>
          <w:tcPr>
            <w:tcW w:w="1021" w:type="dxa"/>
            <w:tcBorders>
              <w:top w:val="nil"/>
              <w:left w:val="nil"/>
              <w:bottom w:val="nil"/>
              <w:right w:val="nil"/>
            </w:tcBorders>
            <w:shd w:val="clear" w:color="auto" w:fill="auto"/>
            <w:vAlign w:val="bottom"/>
          </w:tcPr>
          <w:p w14:paraId="616DFFDD" w14:textId="5F1927D8" w:rsidR="00C72483" w:rsidRPr="00C935A5" w:rsidRDefault="00C72483" w:rsidP="00C72483">
            <w:pPr>
              <w:spacing w:before="40" w:after="20"/>
              <w:jc w:val="right"/>
              <w:rPr>
                <w:rFonts w:cs="Arial"/>
                <w:sz w:val="18"/>
                <w:szCs w:val="18"/>
              </w:rPr>
            </w:pPr>
            <w:r w:rsidRPr="00C72483">
              <w:rPr>
                <w:rFonts w:cs="Arial"/>
                <w:sz w:val="18"/>
                <w:szCs w:val="18"/>
              </w:rPr>
              <w:t>7,711</w:t>
            </w:r>
          </w:p>
        </w:tc>
      </w:tr>
      <w:tr w:rsidR="00C72483" w:rsidRPr="00C72483" w14:paraId="2708579B" w14:textId="77777777" w:rsidTr="00687562">
        <w:trPr>
          <w:trHeight w:val="20"/>
        </w:trPr>
        <w:tc>
          <w:tcPr>
            <w:tcW w:w="2268" w:type="dxa"/>
            <w:tcBorders>
              <w:top w:val="nil"/>
              <w:left w:val="nil"/>
              <w:bottom w:val="nil"/>
              <w:right w:val="single" w:sz="18" w:space="0" w:color="AAB432"/>
            </w:tcBorders>
            <w:shd w:val="clear" w:color="auto" w:fill="auto"/>
            <w:vAlign w:val="center"/>
          </w:tcPr>
          <w:p w14:paraId="4429414E" w14:textId="77777777" w:rsidR="00C72483" w:rsidRPr="00C935A5" w:rsidRDefault="00C72483" w:rsidP="00C72483">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shd w:val="clear" w:color="auto" w:fill="auto"/>
            <w:vAlign w:val="bottom"/>
          </w:tcPr>
          <w:p w14:paraId="7DBB21B4" w14:textId="631A85A0" w:rsidR="00C72483" w:rsidRPr="00C935A5" w:rsidRDefault="00C72483" w:rsidP="00C72483">
            <w:pPr>
              <w:spacing w:before="40" w:after="20"/>
              <w:jc w:val="right"/>
              <w:rPr>
                <w:rFonts w:cs="Arial"/>
                <w:sz w:val="18"/>
                <w:szCs w:val="18"/>
              </w:rPr>
            </w:pPr>
            <w:r w:rsidRPr="00C72483">
              <w:rPr>
                <w:rFonts w:cs="Arial"/>
                <w:sz w:val="18"/>
                <w:szCs w:val="18"/>
              </w:rPr>
              <w:t>241</w:t>
            </w:r>
          </w:p>
        </w:tc>
        <w:tc>
          <w:tcPr>
            <w:tcW w:w="1134" w:type="dxa"/>
            <w:tcBorders>
              <w:top w:val="nil"/>
              <w:left w:val="nil"/>
              <w:bottom w:val="nil"/>
              <w:right w:val="nil"/>
            </w:tcBorders>
            <w:vAlign w:val="bottom"/>
          </w:tcPr>
          <w:p w14:paraId="0F08E477" w14:textId="0B853B25" w:rsidR="00C72483" w:rsidRPr="00C935A5" w:rsidRDefault="00C72483" w:rsidP="00C72483">
            <w:pPr>
              <w:spacing w:before="40" w:after="20"/>
              <w:jc w:val="right"/>
              <w:rPr>
                <w:rFonts w:cs="Arial"/>
                <w:sz w:val="18"/>
                <w:szCs w:val="18"/>
              </w:rPr>
            </w:pPr>
            <w:r w:rsidRPr="00C72483">
              <w:rPr>
                <w:rFonts w:cs="Arial"/>
                <w:sz w:val="18"/>
                <w:szCs w:val="18"/>
              </w:rPr>
              <w:t>1,623</w:t>
            </w:r>
          </w:p>
        </w:tc>
        <w:tc>
          <w:tcPr>
            <w:tcW w:w="1247" w:type="dxa"/>
            <w:tcBorders>
              <w:top w:val="nil"/>
              <w:left w:val="nil"/>
              <w:bottom w:val="nil"/>
              <w:right w:val="nil"/>
            </w:tcBorders>
            <w:vAlign w:val="bottom"/>
          </w:tcPr>
          <w:p w14:paraId="63315643" w14:textId="113AC320" w:rsidR="00C72483" w:rsidRPr="00C72483" w:rsidRDefault="00C72483" w:rsidP="00C72483">
            <w:pPr>
              <w:spacing w:before="40" w:after="20"/>
              <w:jc w:val="right"/>
              <w:rPr>
                <w:rFonts w:cs="Arial"/>
                <w:b/>
                <w:bCs/>
                <w:sz w:val="18"/>
                <w:szCs w:val="18"/>
              </w:rPr>
            </w:pPr>
            <w:r w:rsidRPr="00C72483">
              <w:rPr>
                <w:rFonts w:cs="Arial"/>
                <w:b/>
                <w:bCs/>
                <w:sz w:val="18"/>
                <w:szCs w:val="18"/>
              </w:rPr>
              <w:t>1,864</w:t>
            </w:r>
          </w:p>
        </w:tc>
        <w:tc>
          <w:tcPr>
            <w:tcW w:w="1247" w:type="dxa"/>
            <w:tcBorders>
              <w:top w:val="nil"/>
              <w:left w:val="nil"/>
              <w:bottom w:val="nil"/>
              <w:right w:val="nil"/>
            </w:tcBorders>
            <w:shd w:val="clear" w:color="auto" w:fill="auto"/>
            <w:vAlign w:val="bottom"/>
          </w:tcPr>
          <w:p w14:paraId="76C7288B" w14:textId="165C5D72" w:rsidR="00C72483" w:rsidRPr="00C72483" w:rsidRDefault="00C72483" w:rsidP="00C72483">
            <w:pPr>
              <w:spacing w:before="40" w:after="20"/>
              <w:jc w:val="right"/>
              <w:rPr>
                <w:rFonts w:cs="Arial"/>
                <w:b/>
                <w:bCs/>
                <w:sz w:val="18"/>
                <w:szCs w:val="18"/>
              </w:rPr>
            </w:pPr>
            <w:r w:rsidRPr="00C72483">
              <w:rPr>
                <w:rFonts w:cs="Arial"/>
                <w:b/>
                <w:bCs/>
                <w:sz w:val="18"/>
                <w:szCs w:val="18"/>
              </w:rPr>
              <w:t>543</w:t>
            </w:r>
          </w:p>
        </w:tc>
        <w:tc>
          <w:tcPr>
            <w:tcW w:w="1021" w:type="dxa"/>
            <w:tcBorders>
              <w:top w:val="nil"/>
              <w:left w:val="nil"/>
              <w:bottom w:val="nil"/>
              <w:right w:val="nil"/>
            </w:tcBorders>
            <w:shd w:val="clear" w:color="auto" w:fill="auto"/>
            <w:vAlign w:val="bottom"/>
          </w:tcPr>
          <w:p w14:paraId="516B6564" w14:textId="7079A871" w:rsidR="00C72483" w:rsidRPr="00C935A5" w:rsidRDefault="00C72483" w:rsidP="00C72483">
            <w:pPr>
              <w:spacing w:before="40" w:after="20"/>
              <w:jc w:val="right"/>
              <w:rPr>
                <w:rFonts w:cs="Arial"/>
                <w:sz w:val="18"/>
                <w:szCs w:val="18"/>
              </w:rPr>
            </w:pPr>
            <w:r w:rsidRPr="00C72483">
              <w:rPr>
                <w:rFonts w:cs="Arial"/>
                <w:sz w:val="18"/>
                <w:szCs w:val="18"/>
              </w:rPr>
              <w:t>737</w:t>
            </w:r>
          </w:p>
        </w:tc>
        <w:tc>
          <w:tcPr>
            <w:tcW w:w="1021" w:type="dxa"/>
            <w:tcBorders>
              <w:top w:val="nil"/>
              <w:left w:val="nil"/>
              <w:bottom w:val="nil"/>
              <w:right w:val="nil"/>
            </w:tcBorders>
            <w:shd w:val="clear" w:color="auto" w:fill="auto"/>
            <w:vAlign w:val="bottom"/>
          </w:tcPr>
          <w:p w14:paraId="201D81C6" w14:textId="063FE294" w:rsidR="00C72483" w:rsidRPr="00C935A5" w:rsidRDefault="00C72483" w:rsidP="00C72483">
            <w:pPr>
              <w:spacing w:before="40" w:after="20"/>
              <w:jc w:val="right"/>
              <w:rPr>
                <w:rFonts w:cs="Arial"/>
                <w:sz w:val="18"/>
                <w:szCs w:val="18"/>
              </w:rPr>
            </w:pPr>
            <w:r w:rsidRPr="00C72483">
              <w:rPr>
                <w:rFonts w:cs="Arial"/>
                <w:sz w:val="18"/>
                <w:szCs w:val="18"/>
              </w:rPr>
              <w:t>7,719</w:t>
            </w:r>
          </w:p>
        </w:tc>
      </w:tr>
      <w:tr w:rsidR="00C72483" w:rsidRPr="00C72483" w14:paraId="11125A85" w14:textId="77777777" w:rsidTr="00687562">
        <w:trPr>
          <w:trHeight w:val="20"/>
        </w:trPr>
        <w:tc>
          <w:tcPr>
            <w:tcW w:w="2268" w:type="dxa"/>
            <w:tcBorders>
              <w:top w:val="nil"/>
              <w:left w:val="nil"/>
              <w:bottom w:val="nil"/>
              <w:right w:val="single" w:sz="18" w:space="0" w:color="AAB432"/>
            </w:tcBorders>
            <w:shd w:val="clear" w:color="auto" w:fill="auto"/>
            <w:vAlign w:val="center"/>
          </w:tcPr>
          <w:p w14:paraId="0615A483" w14:textId="77777777" w:rsidR="00C72483" w:rsidRPr="00C935A5" w:rsidRDefault="00C72483" w:rsidP="00C72483">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shd w:val="clear" w:color="auto" w:fill="auto"/>
            <w:vAlign w:val="bottom"/>
          </w:tcPr>
          <w:p w14:paraId="0754E8D8" w14:textId="5BE3EE0D" w:rsidR="00C72483" w:rsidRPr="00C935A5" w:rsidRDefault="00C72483" w:rsidP="00C72483">
            <w:pPr>
              <w:spacing w:before="40" w:after="20"/>
              <w:jc w:val="right"/>
              <w:rPr>
                <w:rFonts w:cs="Arial"/>
                <w:sz w:val="18"/>
                <w:szCs w:val="18"/>
              </w:rPr>
            </w:pPr>
            <w:r w:rsidRPr="00C72483">
              <w:rPr>
                <w:rFonts w:cs="Arial"/>
                <w:sz w:val="18"/>
                <w:szCs w:val="18"/>
              </w:rPr>
              <w:t>891</w:t>
            </w:r>
          </w:p>
        </w:tc>
        <w:tc>
          <w:tcPr>
            <w:tcW w:w="1134" w:type="dxa"/>
            <w:tcBorders>
              <w:top w:val="nil"/>
              <w:left w:val="nil"/>
              <w:bottom w:val="nil"/>
              <w:right w:val="nil"/>
            </w:tcBorders>
            <w:vAlign w:val="bottom"/>
          </w:tcPr>
          <w:p w14:paraId="5F75633C" w14:textId="523061F5" w:rsidR="00C72483" w:rsidRPr="00C935A5" w:rsidRDefault="00C72483" w:rsidP="00C72483">
            <w:pPr>
              <w:spacing w:before="40" w:after="20"/>
              <w:jc w:val="right"/>
              <w:rPr>
                <w:rFonts w:cs="Arial"/>
                <w:sz w:val="18"/>
                <w:szCs w:val="18"/>
              </w:rPr>
            </w:pPr>
            <w:r w:rsidRPr="00C72483">
              <w:rPr>
                <w:rFonts w:cs="Arial"/>
                <w:sz w:val="18"/>
                <w:szCs w:val="18"/>
              </w:rPr>
              <w:t>2,238</w:t>
            </w:r>
          </w:p>
        </w:tc>
        <w:tc>
          <w:tcPr>
            <w:tcW w:w="1247" w:type="dxa"/>
            <w:tcBorders>
              <w:top w:val="nil"/>
              <w:left w:val="nil"/>
              <w:bottom w:val="nil"/>
              <w:right w:val="nil"/>
            </w:tcBorders>
            <w:vAlign w:val="bottom"/>
          </w:tcPr>
          <w:p w14:paraId="356CDA8D" w14:textId="252AC9CC" w:rsidR="00C72483" w:rsidRPr="00C72483" w:rsidRDefault="00C72483" w:rsidP="00C72483">
            <w:pPr>
              <w:spacing w:before="40" w:after="20"/>
              <w:jc w:val="right"/>
              <w:rPr>
                <w:rFonts w:cs="Arial"/>
                <w:b/>
                <w:bCs/>
                <w:sz w:val="18"/>
                <w:szCs w:val="18"/>
              </w:rPr>
            </w:pPr>
            <w:r w:rsidRPr="00C72483">
              <w:rPr>
                <w:rFonts w:cs="Arial"/>
                <w:b/>
                <w:bCs/>
                <w:sz w:val="18"/>
                <w:szCs w:val="18"/>
              </w:rPr>
              <w:t>3,129</w:t>
            </w:r>
          </w:p>
        </w:tc>
        <w:tc>
          <w:tcPr>
            <w:tcW w:w="1247" w:type="dxa"/>
            <w:tcBorders>
              <w:top w:val="nil"/>
              <w:left w:val="nil"/>
              <w:bottom w:val="nil"/>
              <w:right w:val="nil"/>
            </w:tcBorders>
            <w:shd w:val="clear" w:color="auto" w:fill="auto"/>
            <w:vAlign w:val="bottom"/>
          </w:tcPr>
          <w:p w14:paraId="2C092053" w14:textId="758C701F" w:rsidR="00C72483" w:rsidRPr="00C72483" w:rsidRDefault="00C72483" w:rsidP="00C72483">
            <w:pPr>
              <w:spacing w:before="40" w:after="20"/>
              <w:jc w:val="right"/>
              <w:rPr>
                <w:rFonts w:cs="Arial"/>
                <w:b/>
                <w:bCs/>
                <w:sz w:val="18"/>
                <w:szCs w:val="18"/>
              </w:rPr>
            </w:pPr>
            <w:r w:rsidRPr="00C72483">
              <w:rPr>
                <w:rFonts w:cs="Arial"/>
                <w:b/>
                <w:bCs/>
                <w:sz w:val="18"/>
                <w:szCs w:val="18"/>
              </w:rPr>
              <w:t>607</w:t>
            </w:r>
          </w:p>
        </w:tc>
        <w:tc>
          <w:tcPr>
            <w:tcW w:w="1021" w:type="dxa"/>
            <w:tcBorders>
              <w:top w:val="nil"/>
              <w:left w:val="nil"/>
              <w:bottom w:val="nil"/>
              <w:right w:val="nil"/>
            </w:tcBorders>
            <w:shd w:val="clear" w:color="auto" w:fill="auto"/>
            <w:vAlign w:val="bottom"/>
          </w:tcPr>
          <w:p w14:paraId="7529E678" w14:textId="27B64D60" w:rsidR="00C72483" w:rsidRPr="00C935A5" w:rsidRDefault="00C72483" w:rsidP="00C72483">
            <w:pPr>
              <w:spacing w:before="40" w:after="20"/>
              <w:jc w:val="right"/>
              <w:rPr>
                <w:rFonts w:cs="Arial"/>
                <w:sz w:val="18"/>
                <w:szCs w:val="18"/>
              </w:rPr>
            </w:pPr>
            <w:r w:rsidRPr="00C72483">
              <w:rPr>
                <w:rFonts w:cs="Arial"/>
                <w:sz w:val="18"/>
                <w:szCs w:val="18"/>
              </w:rPr>
              <w:t>313</w:t>
            </w:r>
          </w:p>
        </w:tc>
        <w:tc>
          <w:tcPr>
            <w:tcW w:w="1021" w:type="dxa"/>
            <w:tcBorders>
              <w:top w:val="nil"/>
              <w:left w:val="nil"/>
              <w:bottom w:val="nil"/>
              <w:right w:val="nil"/>
            </w:tcBorders>
            <w:shd w:val="clear" w:color="auto" w:fill="auto"/>
            <w:vAlign w:val="bottom"/>
          </w:tcPr>
          <w:p w14:paraId="637B6D06" w14:textId="17C315F2" w:rsidR="00C72483" w:rsidRPr="00C935A5" w:rsidRDefault="00C72483" w:rsidP="00C72483">
            <w:pPr>
              <w:spacing w:before="40" w:after="20"/>
              <w:jc w:val="right"/>
              <w:rPr>
                <w:rFonts w:cs="Arial"/>
                <w:sz w:val="18"/>
                <w:szCs w:val="18"/>
              </w:rPr>
            </w:pPr>
            <w:r w:rsidRPr="00C72483">
              <w:rPr>
                <w:rFonts w:cs="Arial"/>
                <w:sz w:val="18"/>
                <w:szCs w:val="18"/>
              </w:rPr>
              <w:t>11,708</w:t>
            </w:r>
          </w:p>
        </w:tc>
      </w:tr>
      <w:tr w:rsidR="00C72483" w:rsidRPr="00C72483" w14:paraId="1AAFEC87"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2763E8" w14:textId="77777777" w:rsidR="00C72483" w:rsidRPr="00C935A5" w:rsidRDefault="00C72483" w:rsidP="00C72483">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shd w:val="clear" w:color="auto" w:fill="auto"/>
            <w:vAlign w:val="bottom"/>
          </w:tcPr>
          <w:p w14:paraId="6A30689C" w14:textId="322DB5FD" w:rsidR="00C72483" w:rsidRPr="00C935A5" w:rsidRDefault="00C72483" w:rsidP="00C72483">
            <w:pPr>
              <w:spacing w:before="40" w:after="20"/>
              <w:jc w:val="right"/>
              <w:rPr>
                <w:rFonts w:cs="Arial"/>
                <w:sz w:val="18"/>
                <w:szCs w:val="18"/>
              </w:rPr>
            </w:pPr>
            <w:r w:rsidRPr="00C72483">
              <w:rPr>
                <w:rFonts w:cs="Arial"/>
                <w:sz w:val="18"/>
                <w:szCs w:val="18"/>
              </w:rPr>
              <w:t>639</w:t>
            </w:r>
          </w:p>
        </w:tc>
        <w:tc>
          <w:tcPr>
            <w:tcW w:w="1134" w:type="dxa"/>
            <w:tcBorders>
              <w:top w:val="nil"/>
              <w:left w:val="nil"/>
              <w:bottom w:val="nil"/>
              <w:right w:val="nil"/>
            </w:tcBorders>
            <w:vAlign w:val="bottom"/>
          </w:tcPr>
          <w:p w14:paraId="5E2A24C0" w14:textId="1EAB72EB" w:rsidR="00C72483" w:rsidRPr="00C935A5" w:rsidRDefault="00C72483" w:rsidP="00C72483">
            <w:pPr>
              <w:spacing w:before="40" w:after="20"/>
              <w:jc w:val="right"/>
              <w:rPr>
                <w:rFonts w:cs="Arial"/>
                <w:sz w:val="18"/>
                <w:szCs w:val="18"/>
              </w:rPr>
            </w:pPr>
            <w:r w:rsidRPr="00C72483">
              <w:rPr>
                <w:rFonts w:cs="Arial"/>
                <w:sz w:val="18"/>
                <w:szCs w:val="18"/>
              </w:rPr>
              <w:t>51</w:t>
            </w:r>
          </w:p>
        </w:tc>
        <w:tc>
          <w:tcPr>
            <w:tcW w:w="1247" w:type="dxa"/>
            <w:tcBorders>
              <w:top w:val="nil"/>
              <w:left w:val="nil"/>
              <w:bottom w:val="nil"/>
              <w:right w:val="nil"/>
            </w:tcBorders>
            <w:vAlign w:val="bottom"/>
          </w:tcPr>
          <w:p w14:paraId="11D0D22A" w14:textId="32646A34" w:rsidR="00C72483" w:rsidRPr="00C72483" w:rsidRDefault="00C72483" w:rsidP="00C72483">
            <w:pPr>
              <w:spacing w:before="40" w:after="20"/>
              <w:jc w:val="right"/>
              <w:rPr>
                <w:rFonts w:cs="Arial"/>
                <w:b/>
                <w:bCs/>
                <w:sz w:val="18"/>
                <w:szCs w:val="18"/>
              </w:rPr>
            </w:pPr>
            <w:r w:rsidRPr="00C72483">
              <w:rPr>
                <w:rFonts w:cs="Arial"/>
                <w:b/>
                <w:bCs/>
                <w:sz w:val="18"/>
                <w:szCs w:val="18"/>
              </w:rPr>
              <w:t>690</w:t>
            </w:r>
          </w:p>
        </w:tc>
        <w:tc>
          <w:tcPr>
            <w:tcW w:w="1247" w:type="dxa"/>
            <w:tcBorders>
              <w:top w:val="nil"/>
              <w:left w:val="nil"/>
              <w:bottom w:val="nil"/>
              <w:right w:val="nil"/>
            </w:tcBorders>
            <w:shd w:val="clear" w:color="auto" w:fill="auto"/>
            <w:vAlign w:val="bottom"/>
          </w:tcPr>
          <w:p w14:paraId="131B44C4" w14:textId="514B15A5" w:rsidR="00C72483" w:rsidRPr="00C72483" w:rsidRDefault="00C72483" w:rsidP="00C72483">
            <w:pPr>
              <w:spacing w:before="40" w:after="20"/>
              <w:jc w:val="right"/>
              <w:rPr>
                <w:rFonts w:cs="Arial"/>
                <w:b/>
                <w:bCs/>
                <w:sz w:val="18"/>
                <w:szCs w:val="18"/>
              </w:rPr>
            </w:pPr>
            <w:r w:rsidRPr="00C72483">
              <w:rPr>
                <w:rFonts w:cs="Arial"/>
                <w:b/>
                <w:bCs/>
                <w:sz w:val="18"/>
                <w:szCs w:val="18"/>
              </w:rPr>
              <w:t>147</w:t>
            </w:r>
          </w:p>
        </w:tc>
        <w:tc>
          <w:tcPr>
            <w:tcW w:w="1021" w:type="dxa"/>
            <w:tcBorders>
              <w:top w:val="nil"/>
              <w:left w:val="nil"/>
              <w:bottom w:val="nil"/>
              <w:right w:val="nil"/>
            </w:tcBorders>
            <w:shd w:val="clear" w:color="auto" w:fill="auto"/>
            <w:vAlign w:val="bottom"/>
          </w:tcPr>
          <w:p w14:paraId="1829CCD3" w14:textId="488A4317"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16A38848" w14:textId="7B3CB5A0" w:rsidR="00C72483" w:rsidRPr="00C935A5" w:rsidRDefault="00C72483" w:rsidP="00C72483">
            <w:pPr>
              <w:spacing w:before="40" w:after="20"/>
              <w:jc w:val="right"/>
              <w:rPr>
                <w:rFonts w:cs="Arial"/>
                <w:sz w:val="18"/>
                <w:szCs w:val="18"/>
              </w:rPr>
            </w:pPr>
            <w:r w:rsidRPr="00C72483">
              <w:rPr>
                <w:rFonts w:cs="Arial"/>
                <w:sz w:val="18"/>
                <w:szCs w:val="18"/>
              </w:rPr>
              <w:t>9,321</w:t>
            </w:r>
          </w:p>
        </w:tc>
      </w:tr>
      <w:tr w:rsidR="00C72483" w:rsidRPr="00C72483" w14:paraId="55225494" w14:textId="77777777" w:rsidTr="00687562">
        <w:trPr>
          <w:trHeight w:val="20"/>
        </w:trPr>
        <w:tc>
          <w:tcPr>
            <w:tcW w:w="2268" w:type="dxa"/>
            <w:tcBorders>
              <w:top w:val="nil"/>
              <w:left w:val="nil"/>
              <w:bottom w:val="nil"/>
              <w:right w:val="single" w:sz="18" w:space="0" w:color="AAB432"/>
            </w:tcBorders>
            <w:shd w:val="clear" w:color="auto" w:fill="auto"/>
            <w:vAlign w:val="center"/>
          </w:tcPr>
          <w:p w14:paraId="6A11BDA0" w14:textId="77777777" w:rsidR="00C72483" w:rsidRPr="00C935A5" w:rsidRDefault="00C72483" w:rsidP="00C72483">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shd w:val="clear" w:color="auto" w:fill="auto"/>
            <w:vAlign w:val="bottom"/>
          </w:tcPr>
          <w:p w14:paraId="45A48103" w14:textId="6310A705" w:rsidR="00C72483" w:rsidRPr="00C935A5" w:rsidRDefault="00C72483" w:rsidP="00C72483">
            <w:pPr>
              <w:spacing w:before="40" w:after="20"/>
              <w:jc w:val="right"/>
              <w:rPr>
                <w:rFonts w:cs="Arial"/>
                <w:sz w:val="18"/>
                <w:szCs w:val="18"/>
              </w:rPr>
            </w:pPr>
            <w:r w:rsidRPr="00C72483">
              <w:rPr>
                <w:rFonts w:cs="Arial"/>
                <w:sz w:val="18"/>
                <w:szCs w:val="18"/>
              </w:rPr>
              <w:t>1,609</w:t>
            </w:r>
          </w:p>
        </w:tc>
        <w:tc>
          <w:tcPr>
            <w:tcW w:w="1134" w:type="dxa"/>
            <w:tcBorders>
              <w:top w:val="nil"/>
              <w:left w:val="nil"/>
              <w:bottom w:val="nil"/>
              <w:right w:val="nil"/>
            </w:tcBorders>
            <w:vAlign w:val="bottom"/>
          </w:tcPr>
          <w:p w14:paraId="52F61A6B" w14:textId="10E45A3D" w:rsidR="00C72483" w:rsidRPr="00C935A5" w:rsidRDefault="00C72483" w:rsidP="00C72483">
            <w:pPr>
              <w:spacing w:before="40" w:after="20"/>
              <w:jc w:val="right"/>
              <w:rPr>
                <w:rFonts w:cs="Arial"/>
                <w:sz w:val="18"/>
                <w:szCs w:val="18"/>
              </w:rPr>
            </w:pPr>
            <w:r w:rsidRPr="00C72483">
              <w:rPr>
                <w:rFonts w:cs="Arial"/>
                <w:sz w:val="18"/>
                <w:szCs w:val="18"/>
              </w:rPr>
              <w:t>671</w:t>
            </w:r>
          </w:p>
        </w:tc>
        <w:tc>
          <w:tcPr>
            <w:tcW w:w="1247" w:type="dxa"/>
            <w:tcBorders>
              <w:top w:val="nil"/>
              <w:left w:val="nil"/>
              <w:bottom w:val="nil"/>
              <w:right w:val="nil"/>
            </w:tcBorders>
            <w:vAlign w:val="bottom"/>
          </w:tcPr>
          <w:p w14:paraId="46605BE7" w14:textId="23668D76" w:rsidR="00C72483" w:rsidRPr="00C72483" w:rsidRDefault="00C72483" w:rsidP="00C72483">
            <w:pPr>
              <w:spacing w:before="40" w:after="20"/>
              <w:jc w:val="right"/>
              <w:rPr>
                <w:rFonts w:cs="Arial"/>
                <w:b/>
                <w:bCs/>
                <w:sz w:val="18"/>
                <w:szCs w:val="18"/>
              </w:rPr>
            </w:pPr>
            <w:r w:rsidRPr="00C72483">
              <w:rPr>
                <w:rFonts w:cs="Arial"/>
                <w:b/>
                <w:bCs/>
                <w:sz w:val="18"/>
                <w:szCs w:val="18"/>
              </w:rPr>
              <w:t>2,280</w:t>
            </w:r>
          </w:p>
        </w:tc>
        <w:tc>
          <w:tcPr>
            <w:tcW w:w="1247" w:type="dxa"/>
            <w:tcBorders>
              <w:top w:val="nil"/>
              <w:left w:val="nil"/>
              <w:bottom w:val="nil"/>
              <w:right w:val="nil"/>
            </w:tcBorders>
            <w:shd w:val="clear" w:color="auto" w:fill="auto"/>
            <w:vAlign w:val="bottom"/>
          </w:tcPr>
          <w:p w14:paraId="79B28F5F" w14:textId="304D9D4B" w:rsidR="00C72483" w:rsidRPr="00C72483" w:rsidRDefault="00C72483" w:rsidP="00C72483">
            <w:pPr>
              <w:spacing w:before="40" w:after="20"/>
              <w:jc w:val="right"/>
              <w:rPr>
                <w:rFonts w:cs="Arial"/>
                <w:b/>
                <w:bCs/>
                <w:sz w:val="18"/>
                <w:szCs w:val="18"/>
              </w:rPr>
            </w:pPr>
            <w:r w:rsidRPr="00C72483">
              <w:rPr>
                <w:rFonts w:cs="Arial"/>
                <w:b/>
                <w:bCs/>
                <w:sz w:val="18"/>
                <w:szCs w:val="18"/>
              </w:rPr>
              <w:t>748</w:t>
            </w:r>
          </w:p>
        </w:tc>
        <w:tc>
          <w:tcPr>
            <w:tcW w:w="1021" w:type="dxa"/>
            <w:tcBorders>
              <w:top w:val="nil"/>
              <w:left w:val="nil"/>
              <w:bottom w:val="nil"/>
              <w:right w:val="nil"/>
            </w:tcBorders>
            <w:shd w:val="clear" w:color="auto" w:fill="auto"/>
            <w:vAlign w:val="bottom"/>
          </w:tcPr>
          <w:p w14:paraId="52332346" w14:textId="2C980D48"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0EDD26B3" w14:textId="60423E20" w:rsidR="00C72483" w:rsidRPr="00C935A5" w:rsidRDefault="00C72483" w:rsidP="00C72483">
            <w:pPr>
              <w:spacing w:before="40" w:after="20"/>
              <w:jc w:val="right"/>
              <w:rPr>
                <w:rFonts w:cs="Arial"/>
                <w:sz w:val="18"/>
                <w:szCs w:val="18"/>
              </w:rPr>
            </w:pPr>
            <w:r w:rsidRPr="00C72483">
              <w:rPr>
                <w:rFonts w:cs="Arial"/>
                <w:sz w:val="18"/>
                <w:szCs w:val="18"/>
              </w:rPr>
              <w:t>4,606</w:t>
            </w:r>
          </w:p>
        </w:tc>
      </w:tr>
      <w:tr w:rsidR="00C72483" w:rsidRPr="00C72483" w14:paraId="0824A75B" w14:textId="77777777" w:rsidTr="00687562">
        <w:trPr>
          <w:trHeight w:val="20"/>
        </w:trPr>
        <w:tc>
          <w:tcPr>
            <w:tcW w:w="2268" w:type="dxa"/>
            <w:tcBorders>
              <w:top w:val="nil"/>
              <w:left w:val="nil"/>
              <w:bottom w:val="nil"/>
              <w:right w:val="single" w:sz="18" w:space="0" w:color="AAB432"/>
            </w:tcBorders>
            <w:shd w:val="clear" w:color="auto" w:fill="auto"/>
            <w:vAlign w:val="center"/>
          </w:tcPr>
          <w:p w14:paraId="21138A68" w14:textId="77777777" w:rsidR="00C72483" w:rsidRPr="00C935A5" w:rsidRDefault="00C72483" w:rsidP="00C72483">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shd w:val="clear" w:color="auto" w:fill="auto"/>
            <w:vAlign w:val="bottom"/>
          </w:tcPr>
          <w:p w14:paraId="05B18D0E" w14:textId="68562997" w:rsidR="00C72483" w:rsidRPr="00C935A5" w:rsidRDefault="00C72483" w:rsidP="00C72483">
            <w:pPr>
              <w:spacing w:before="40" w:after="20"/>
              <w:jc w:val="right"/>
              <w:rPr>
                <w:rFonts w:cs="Arial"/>
                <w:sz w:val="18"/>
                <w:szCs w:val="18"/>
              </w:rPr>
            </w:pPr>
            <w:r w:rsidRPr="00C72483">
              <w:rPr>
                <w:rFonts w:cs="Arial"/>
                <w:sz w:val="18"/>
                <w:szCs w:val="18"/>
              </w:rPr>
              <w:t>433</w:t>
            </w:r>
          </w:p>
        </w:tc>
        <w:tc>
          <w:tcPr>
            <w:tcW w:w="1134" w:type="dxa"/>
            <w:tcBorders>
              <w:top w:val="nil"/>
              <w:left w:val="nil"/>
              <w:bottom w:val="nil"/>
              <w:right w:val="nil"/>
            </w:tcBorders>
            <w:vAlign w:val="bottom"/>
          </w:tcPr>
          <w:p w14:paraId="077CFA54" w14:textId="4C866923" w:rsidR="00C72483" w:rsidRPr="00C935A5" w:rsidRDefault="00C72483" w:rsidP="00C72483">
            <w:pPr>
              <w:spacing w:before="40" w:after="20"/>
              <w:jc w:val="right"/>
              <w:rPr>
                <w:rFonts w:cs="Arial"/>
                <w:sz w:val="18"/>
                <w:szCs w:val="18"/>
              </w:rPr>
            </w:pPr>
            <w:r w:rsidRPr="00C72483">
              <w:rPr>
                <w:rFonts w:cs="Arial"/>
                <w:sz w:val="18"/>
                <w:szCs w:val="18"/>
              </w:rPr>
              <w:t>2,092</w:t>
            </w:r>
          </w:p>
        </w:tc>
        <w:tc>
          <w:tcPr>
            <w:tcW w:w="1247" w:type="dxa"/>
            <w:tcBorders>
              <w:top w:val="nil"/>
              <w:left w:val="nil"/>
              <w:bottom w:val="nil"/>
              <w:right w:val="nil"/>
            </w:tcBorders>
            <w:vAlign w:val="bottom"/>
          </w:tcPr>
          <w:p w14:paraId="609C0A62" w14:textId="5B7C310A" w:rsidR="00C72483" w:rsidRPr="00C72483" w:rsidRDefault="00C72483" w:rsidP="00C72483">
            <w:pPr>
              <w:spacing w:before="40" w:after="20"/>
              <w:jc w:val="right"/>
              <w:rPr>
                <w:rFonts w:cs="Arial"/>
                <w:b/>
                <w:bCs/>
                <w:sz w:val="18"/>
                <w:szCs w:val="18"/>
              </w:rPr>
            </w:pPr>
            <w:r w:rsidRPr="00C72483">
              <w:rPr>
                <w:rFonts w:cs="Arial"/>
                <w:b/>
                <w:bCs/>
                <w:sz w:val="18"/>
                <w:szCs w:val="18"/>
              </w:rPr>
              <w:t>2,525</w:t>
            </w:r>
          </w:p>
        </w:tc>
        <w:tc>
          <w:tcPr>
            <w:tcW w:w="1247" w:type="dxa"/>
            <w:tcBorders>
              <w:top w:val="nil"/>
              <w:left w:val="nil"/>
              <w:bottom w:val="nil"/>
              <w:right w:val="nil"/>
            </w:tcBorders>
            <w:shd w:val="clear" w:color="auto" w:fill="auto"/>
            <w:vAlign w:val="bottom"/>
          </w:tcPr>
          <w:p w14:paraId="5D472F56" w14:textId="467237DB" w:rsidR="00C72483" w:rsidRPr="00C72483" w:rsidRDefault="00C72483" w:rsidP="00C72483">
            <w:pPr>
              <w:spacing w:before="40" w:after="20"/>
              <w:jc w:val="right"/>
              <w:rPr>
                <w:rFonts w:cs="Arial"/>
                <w:b/>
                <w:bCs/>
                <w:sz w:val="18"/>
                <w:szCs w:val="18"/>
              </w:rPr>
            </w:pPr>
            <w:r w:rsidRPr="00C72483">
              <w:rPr>
                <w:rFonts w:cs="Arial"/>
                <w:b/>
                <w:bCs/>
                <w:sz w:val="18"/>
                <w:szCs w:val="18"/>
              </w:rPr>
              <w:t>1,304</w:t>
            </w:r>
          </w:p>
        </w:tc>
        <w:tc>
          <w:tcPr>
            <w:tcW w:w="1021" w:type="dxa"/>
            <w:tcBorders>
              <w:top w:val="nil"/>
              <w:left w:val="nil"/>
              <w:bottom w:val="nil"/>
              <w:right w:val="nil"/>
            </w:tcBorders>
            <w:shd w:val="clear" w:color="auto" w:fill="auto"/>
            <w:vAlign w:val="bottom"/>
          </w:tcPr>
          <w:p w14:paraId="0EEFD900" w14:textId="26D5A3A1" w:rsidR="00C72483" w:rsidRPr="00C935A5" w:rsidRDefault="00C72483" w:rsidP="00C72483">
            <w:pPr>
              <w:spacing w:before="40" w:after="20"/>
              <w:jc w:val="right"/>
              <w:rPr>
                <w:rFonts w:cs="Arial"/>
                <w:sz w:val="18"/>
                <w:szCs w:val="18"/>
              </w:rPr>
            </w:pPr>
            <w:r w:rsidRPr="00C72483">
              <w:rPr>
                <w:rFonts w:cs="Arial"/>
                <w:sz w:val="18"/>
                <w:szCs w:val="18"/>
              </w:rPr>
              <w:t>676</w:t>
            </w:r>
          </w:p>
        </w:tc>
        <w:tc>
          <w:tcPr>
            <w:tcW w:w="1021" w:type="dxa"/>
            <w:tcBorders>
              <w:top w:val="nil"/>
              <w:left w:val="nil"/>
              <w:bottom w:val="nil"/>
              <w:right w:val="nil"/>
            </w:tcBorders>
            <w:shd w:val="clear" w:color="auto" w:fill="auto"/>
            <w:vAlign w:val="bottom"/>
          </w:tcPr>
          <w:p w14:paraId="226497EA" w14:textId="6CF30D82" w:rsidR="00C72483" w:rsidRPr="00C935A5" w:rsidRDefault="00C72483" w:rsidP="00C72483">
            <w:pPr>
              <w:spacing w:before="40" w:after="20"/>
              <w:jc w:val="right"/>
              <w:rPr>
                <w:rFonts w:cs="Arial"/>
                <w:sz w:val="18"/>
                <w:szCs w:val="18"/>
              </w:rPr>
            </w:pPr>
            <w:r w:rsidRPr="00C72483">
              <w:rPr>
                <w:rFonts w:cs="Arial"/>
                <w:sz w:val="18"/>
                <w:szCs w:val="18"/>
              </w:rPr>
              <w:t>5,196</w:t>
            </w:r>
          </w:p>
        </w:tc>
      </w:tr>
      <w:tr w:rsidR="00C72483" w:rsidRPr="00C72483" w14:paraId="5DFAA9A3" w14:textId="77777777" w:rsidTr="00687562">
        <w:trPr>
          <w:trHeight w:val="20"/>
        </w:trPr>
        <w:tc>
          <w:tcPr>
            <w:tcW w:w="2268" w:type="dxa"/>
            <w:tcBorders>
              <w:top w:val="nil"/>
              <w:left w:val="nil"/>
              <w:bottom w:val="nil"/>
              <w:right w:val="single" w:sz="18" w:space="0" w:color="AAB432"/>
            </w:tcBorders>
            <w:shd w:val="clear" w:color="auto" w:fill="auto"/>
            <w:vAlign w:val="center"/>
          </w:tcPr>
          <w:p w14:paraId="0134FC25" w14:textId="77777777" w:rsidR="00C72483" w:rsidRPr="00C935A5" w:rsidRDefault="00C72483" w:rsidP="00C72483">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shd w:val="clear" w:color="auto" w:fill="auto"/>
            <w:vAlign w:val="bottom"/>
          </w:tcPr>
          <w:p w14:paraId="68B9BFC0" w14:textId="435A3301" w:rsidR="00C72483" w:rsidRPr="00C935A5" w:rsidRDefault="00C72483" w:rsidP="00C72483">
            <w:pPr>
              <w:spacing w:before="40" w:after="20"/>
              <w:jc w:val="right"/>
              <w:rPr>
                <w:rFonts w:cs="Arial"/>
                <w:sz w:val="18"/>
                <w:szCs w:val="18"/>
              </w:rPr>
            </w:pPr>
            <w:r w:rsidRPr="00C72483">
              <w:rPr>
                <w:rFonts w:cs="Arial"/>
                <w:sz w:val="18"/>
                <w:szCs w:val="18"/>
              </w:rPr>
              <w:t>407</w:t>
            </w:r>
          </w:p>
        </w:tc>
        <w:tc>
          <w:tcPr>
            <w:tcW w:w="1134" w:type="dxa"/>
            <w:tcBorders>
              <w:top w:val="nil"/>
              <w:left w:val="nil"/>
              <w:bottom w:val="nil"/>
              <w:right w:val="nil"/>
            </w:tcBorders>
            <w:vAlign w:val="bottom"/>
          </w:tcPr>
          <w:p w14:paraId="38FE1E50" w14:textId="76639416" w:rsidR="00C72483" w:rsidRPr="00C935A5" w:rsidRDefault="00C72483" w:rsidP="00C72483">
            <w:pPr>
              <w:spacing w:before="40" w:after="20"/>
              <w:jc w:val="right"/>
              <w:rPr>
                <w:rFonts w:cs="Arial"/>
                <w:sz w:val="18"/>
                <w:szCs w:val="18"/>
              </w:rPr>
            </w:pPr>
            <w:r w:rsidRPr="00C72483">
              <w:rPr>
                <w:rFonts w:cs="Arial"/>
                <w:sz w:val="18"/>
                <w:szCs w:val="18"/>
              </w:rPr>
              <w:t>1,102</w:t>
            </w:r>
          </w:p>
        </w:tc>
        <w:tc>
          <w:tcPr>
            <w:tcW w:w="1247" w:type="dxa"/>
            <w:tcBorders>
              <w:top w:val="nil"/>
              <w:left w:val="nil"/>
              <w:bottom w:val="nil"/>
              <w:right w:val="nil"/>
            </w:tcBorders>
            <w:vAlign w:val="bottom"/>
          </w:tcPr>
          <w:p w14:paraId="07DDC825" w14:textId="65351151" w:rsidR="00C72483" w:rsidRPr="00C72483" w:rsidRDefault="00C72483" w:rsidP="00C72483">
            <w:pPr>
              <w:spacing w:before="40" w:after="20"/>
              <w:jc w:val="right"/>
              <w:rPr>
                <w:rFonts w:cs="Arial"/>
                <w:b/>
                <w:bCs/>
                <w:sz w:val="18"/>
                <w:szCs w:val="18"/>
              </w:rPr>
            </w:pPr>
            <w:r w:rsidRPr="00C72483">
              <w:rPr>
                <w:rFonts w:cs="Arial"/>
                <w:b/>
                <w:bCs/>
                <w:sz w:val="18"/>
                <w:szCs w:val="18"/>
              </w:rPr>
              <w:t>1,509</w:t>
            </w:r>
          </w:p>
        </w:tc>
        <w:tc>
          <w:tcPr>
            <w:tcW w:w="1247" w:type="dxa"/>
            <w:tcBorders>
              <w:top w:val="nil"/>
              <w:left w:val="nil"/>
              <w:bottom w:val="nil"/>
              <w:right w:val="nil"/>
            </w:tcBorders>
            <w:shd w:val="clear" w:color="auto" w:fill="auto"/>
            <w:vAlign w:val="bottom"/>
          </w:tcPr>
          <w:p w14:paraId="6253E830" w14:textId="3FE63E0C" w:rsidR="00C72483" w:rsidRPr="00C72483" w:rsidRDefault="00C72483" w:rsidP="00C72483">
            <w:pPr>
              <w:spacing w:before="40" w:after="20"/>
              <w:jc w:val="right"/>
              <w:rPr>
                <w:rFonts w:cs="Arial"/>
                <w:b/>
                <w:bCs/>
                <w:sz w:val="18"/>
                <w:szCs w:val="18"/>
              </w:rPr>
            </w:pPr>
            <w:r w:rsidRPr="00C72483">
              <w:rPr>
                <w:rFonts w:cs="Arial"/>
                <w:b/>
                <w:bCs/>
                <w:sz w:val="18"/>
                <w:szCs w:val="18"/>
              </w:rPr>
              <w:t>209</w:t>
            </w:r>
          </w:p>
        </w:tc>
        <w:tc>
          <w:tcPr>
            <w:tcW w:w="1021" w:type="dxa"/>
            <w:tcBorders>
              <w:top w:val="nil"/>
              <w:left w:val="nil"/>
              <w:bottom w:val="nil"/>
              <w:right w:val="nil"/>
            </w:tcBorders>
            <w:shd w:val="clear" w:color="auto" w:fill="auto"/>
            <w:vAlign w:val="bottom"/>
          </w:tcPr>
          <w:p w14:paraId="47FF74D8" w14:textId="7EE7223B" w:rsidR="00C72483" w:rsidRPr="00C935A5" w:rsidRDefault="00C72483" w:rsidP="00C72483">
            <w:pPr>
              <w:spacing w:before="40" w:after="20"/>
              <w:jc w:val="right"/>
              <w:rPr>
                <w:rFonts w:cs="Arial"/>
                <w:sz w:val="18"/>
                <w:szCs w:val="18"/>
              </w:rPr>
            </w:pPr>
            <w:r w:rsidRPr="00C72483">
              <w:rPr>
                <w:rFonts w:cs="Arial"/>
                <w:sz w:val="18"/>
                <w:szCs w:val="18"/>
              </w:rPr>
              <w:t>353</w:t>
            </w:r>
          </w:p>
        </w:tc>
        <w:tc>
          <w:tcPr>
            <w:tcW w:w="1021" w:type="dxa"/>
            <w:tcBorders>
              <w:top w:val="nil"/>
              <w:left w:val="nil"/>
              <w:bottom w:val="nil"/>
              <w:right w:val="nil"/>
            </w:tcBorders>
            <w:shd w:val="clear" w:color="auto" w:fill="auto"/>
            <w:vAlign w:val="bottom"/>
          </w:tcPr>
          <w:p w14:paraId="2E326287" w14:textId="04192367" w:rsidR="00C72483" w:rsidRPr="00C935A5" w:rsidRDefault="00C72483" w:rsidP="00C72483">
            <w:pPr>
              <w:spacing w:before="40" w:after="20"/>
              <w:jc w:val="right"/>
              <w:rPr>
                <w:rFonts w:cs="Arial"/>
                <w:sz w:val="18"/>
                <w:szCs w:val="18"/>
              </w:rPr>
            </w:pPr>
            <w:r w:rsidRPr="00C72483">
              <w:rPr>
                <w:rFonts w:cs="Arial"/>
                <w:sz w:val="18"/>
                <w:szCs w:val="18"/>
              </w:rPr>
              <w:t>5,779</w:t>
            </w:r>
          </w:p>
        </w:tc>
      </w:tr>
      <w:tr w:rsidR="00C72483" w:rsidRPr="00C72483" w14:paraId="5C73B4FC" w14:textId="77777777" w:rsidTr="00687562">
        <w:trPr>
          <w:trHeight w:val="20"/>
        </w:trPr>
        <w:tc>
          <w:tcPr>
            <w:tcW w:w="2268" w:type="dxa"/>
            <w:tcBorders>
              <w:top w:val="nil"/>
              <w:left w:val="nil"/>
              <w:bottom w:val="nil"/>
              <w:right w:val="single" w:sz="18" w:space="0" w:color="AAB432"/>
            </w:tcBorders>
            <w:shd w:val="clear" w:color="auto" w:fill="auto"/>
            <w:vAlign w:val="center"/>
          </w:tcPr>
          <w:p w14:paraId="744AAED3" w14:textId="77777777" w:rsidR="00C72483" w:rsidRPr="00C935A5" w:rsidRDefault="00C72483" w:rsidP="00C72483">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shd w:val="clear" w:color="auto" w:fill="auto"/>
            <w:vAlign w:val="bottom"/>
          </w:tcPr>
          <w:p w14:paraId="7021C1F8" w14:textId="536FE488" w:rsidR="00C72483" w:rsidRPr="00C935A5" w:rsidRDefault="00C72483" w:rsidP="00C72483">
            <w:pPr>
              <w:spacing w:before="40" w:after="20"/>
              <w:jc w:val="right"/>
              <w:rPr>
                <w:rFonts w:cs="Arial"/>
                <w:sz w:val="18"/>
                <w:szCs w:val="18"/>
              </w:rPr>
            </w:pPr>
            <w:r w:rsidRPr="00C72483">
              <w:rPr>
                <w:rFonts w:cs="Arial"/>
                <w:sz w:val="18"/>
                <w:szCs w:val="18"/>
              </w:rPr>
              <w:t>119</w:t>
            </w:r>
          </w:p>
        </w:tc>
        <w:tc>
          <w:tcPr>
            <w:tcW w:w="1134" w:type="dxa"/>
            <w:tcBorders>
              <w:top w:val="nil"/>
              <w:left w:val="nil"/>
              <w:bottom w:val="nil"/>
              <w:right w:val="nil"/>
            </w:tcBorders>
            <w:vAlign w:val="bottom"/>
          </w:tcPr>
          <w:p w14:paraId="5A1B47E5" w14:textId="069F2581" w:rsidR="00C72483" w:rsidRPr="00C935A5" w:rsidRDefault="00C72483" w:rsidP="00C72483">
            <w:pPr>
              <w:spacing w:before="40" w:after="20"/>
              <w:jc w:val="right"/>
              <w:rPr>
                <w:rFonts w:cs="Arial"/>
                <w:sz w:val="18"/>
                <w:szCs w:val="18"/>
              </w:rPr>
            </w:pPr>
            <w:r w:rsidRPr="00C72483">
              <w:rPr>
                <w:rFonts w:cs="Arial"/>
                <w:sz w:val="18"/>
                <w:szCs w:val="18"/>
              </w:rPr>
              <w:t>2,906</w:t>
            </w:r>
          </w:p>
        </w:tc>
        <w:tc>
          <w:tcPr>
            <w:tcW w:w="1247" w:type="dxa"/>
            <w:tcBorders>
              <w:top w:val="nil"/>
              <w:left w:val="nil"/>
              <w:bottom w:val="nil"/>
              <w:right w:val="nil"/>
            </w:tcBorders>
            <w:vAlign w:val="bottom"/>
          </w:tcPr>
          <w:p w14:paraId="63A1FF52" w14:textId="226E6F27" w:rsidR="00C72483" w:rsidRPr="00C72483" w:rsidRDefault="00C72483" w:rsidP="00C72483">
            <w:pPr>
              <w:spacing w:before="40" w:after="20"/>
              <w:jc w:val="right"/>
              <w:rPr>
                <w:rFonts w:cs="Arial"/>
                <w:b/>
                <w:bCs/>
                <w:sz w:val="18"/>
                <w:szCs w:val="18"/>
              </w:rPr>
            </w:pPr>
            <w:r w:rsidRPr="00C72483">
              <w:rPr>
                <w:rFonts w:cs="Arial"/>
                <w:b/>
                <w:bCs/>
                <w:sz w:val="18"/>
                <w:szCs w:val="18"/>
              </w:rPr>
              <w:t>3,025</w:t>
            </w:r>
          </w:p>
        </w:tc>
        <w:tc>
          <w:tcPr>
            <w:tcW w:w="1247" w:type="dxa"/>
            <w:tcBorders>
              <w:top w:val="nil"/>
              <w:left w:val="nil"/>
              <w:bottom w:val="nil"/>
              <w:right w:val="nil"/>
            </w:tcBorders>
            <w:shd w:val="clear" w:color="auto" w:fill="auto"/>
            <w:vAlign w:val="bottom"/>
          </w:tcPr>
          <w:p w14:paraId="58CCD28A" w14:textId="01AAE1DF" w:rsidR="00C72483" w:rsidRPr="00C72483" w:rsidRDefault="00C72483" w:rsidP="00C72483">
            <w:pPr>
              <w:spacing w:before="40" w:after="20"/>
              <w:jc w:val="right"/>
              <w:rPr>
                <w:rFonts w:cs="Arial"/>
                <w:b/>
                <w:bCs/>
                <w:sz w:val="18"/>
                <w:szCs w:val="18"/>
              </w:rPr>
            </w:pPr>
            <w:r w:rsidRPr="00C72483">
              <w:rPr>
                <w:rFonts w:cs="Arial"/>
                <w:b/>
                <w:bCs/>
                <w:sz w:val="18"/>
                <w:szCs w:val="18"/>
              </w:rPr>
              <w:t>412</w:t>
            </w:r>
          </w:p>
        </w:tc>
        <w:tc>
          <w:tcPr>
            <w:tcW w:w="1021" w:type="dxa"/>
            <w:tcBorders>
              <w:top w:val="nil"/>
              <w:left w:val="nil"/>
              <w:bottom w:val="nil"/>
              <w:right w:val="nil"/>
            </w:tcBorders>
            <w:shd w:val="clear" w:color="auto" w:fill="auto"/>
            <w:vAlign w:val="bottom"/>
          </w:tcPr>
          <w:p w14:paraId="44B5EB99" w14:textId="13A7CC0E"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121C22E7" w14:textId="274BF6BA" w:rsidR="00C72483" w:rsidRPr="00C935A5" w:rsidRDefault="00C72483" w:rsidP="00C72483">
            <w:pPr>
              <w:spacing w:before="40" w:after="20"/>
              <w:jc w:val="right"/>
              <w:rPr>
                <w:rFonts w:cs="Arial"/>
                <w:sz w:val="18"/>
                <w:szCs w:val="18"/>
              </w:rPr>
            </w:pPr>
            <w:r w:rsidRPr="00C72483">
              <w:rPr>
                <w:rFonts w:cs="Arial"/>
                <w:sz w:val="18"/>
                <w:szCs w:val="18"/>
              </w:rPr>
              <w:t>1,740</w:t>
            </w:r>
          </w:p>
        </w:tc>
      </w:tr>
      <w:tr w:rsidR="00C72483" w:rsidRPr="00C72483" w14:paraId="2AF6AD11" w14:textId="77777777" w:rsidTr="00687562">
        <w:trPr>
          <w:trHeight w:val="20"/>
        </w:trPr>
        <w:tc>
          <w:tcPr>
            <w:tcW w:w="2268" w:type="dxa"/>
            <w:tcBorders>
              <w:top w:val="nil"/>
              <w:left w:val="nil"/>
              <w:bottom w:val="nil"/>
              <w:right w:val="single" w:sz="18" w:space="0" w:color="AAB432"/>
            </w:tcBorders>
            <w:shd w:val="clear" w:color="auto" w:fill="auto"/>
            <w:vAlign w:val="center"/>
          </w:tcPr>
          <w:p w14:paraId="5DF302CF" w14:textId="77777777" w:rsidR="00C72483" w:rsidRPr="00C935A5" w:rsidRDefault="00C72483" w:rsidP="00C72483">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shd w:val="clear" w:color="auto" w:fill="auto"/>
            <w:vAlign w:val="bottom"/>
          </w:tcPr>
          <w:p w14:paraId="4EBFA22E" w14:textId="28450C8C" w:rsidR="00C72483" w:rsidRPr="00C935A5" w:rsidRDefault="00C72483" w:rsidP="00C72483">
            <w:pPr>
              <w:spacing w:before="40" w:after="20"/>
              <w:jc w:val="right"/>
              <w:rPr>
                <w:rFonts w:cs="Arial"/>
                <w:sz w:val="18"/>
                <w:szCs w:val="18"/>
              </w:rPr>
            </w:pPr>
            <w:r w:rsidRPr="00C72483">
              <w:rPr>
                <w:rFonts w:cs="Arial"/>
                <w:sz w:val="18"/>
                <w:szCs w:val="18"/>
              </w:rPr>
              <w:t>431</w:t>
            </w:r>
          </w:p>
        </w:tc>
        <w:tc>
          <w:tcPr>
            <w:tcW w:w="1134" w:type="dxa"/>
            <w:tcBorders>
              <w:top w:val="nil"/>
              <w:left w:val="nil"/>
              <w:bottom w:val="nil"/>
              <w:right w:val="nil"/>
            </w:tcBorders>
            <w:vAlign w:val="bottom"/>
          </w:tcPr>
          <w:p w14:paraId="28BD9687" w14:textId="7BFF1B91"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0C448E64" w14:textId="04D1792C" w:rsidR="00C72483" w:rsidRPr="00C72483" w:rsidRDefault="00C72483" w:rsidP="00C72483">
            <w:pPr>
              <w:spacing w:before="40" w:after="20"/>
              <w:jc w:val="right"/>
              <w:rPr>
                <w:rFonts w:cs="Arial"/>
                <w:b/>
                <w:bCs/>
                <w:sz w:val="18"/>
                <w:szCs w:val="18"/>
              </w:rPr>
            </w:pPr>
            <w:r w:rsidRPr="00C72483">
              <w:rPr>
                <w:rFonts w:cs="Arial"/>
                <w:b/>
                <w:bCs/>
                <w:sz w:val="18"/>
                <w:szCs w:val="18"/>
              </w:rPr>
              <w:t>431</w:t>
            </w:r>
          </w:p>
        </w:tc>
        <w:tc>
          <w:tcPr>
            <w:tcW w:w="1247" w:type="dxa"/>
            <w:tcBorders>
              <w:top w:val="nil"/>
              <w:left w:val="nil"/>
              <w:bottom w:val="nil"/>
              <w:right w:val="nil"/>
            </w:tcBorders>
            <w:shd w:val="clear" w:color="auto" w:fill="auto"/>
            <w:vAlign w:val="bottom"/>
          </w:tcPr>
          <w:p w14:paraId="3D174189" w14:textId="73224B3F" w:rsidR="00C72483" w:rsidRPr="00C72483" w:rsidRDefault="00C72483" w:rsidP="00C72483">
            <w:pPr>
              <w:spacing w:before="40" w:after="20"/>
              <w:jc w:val="right"/>
              <w:rPr>
                <w:rFonts w:cs="Arial"/>
                <w:b/>
                <w:bCs/>
                <w:sz w:val="18"/>
                <w:szCs w:val="18"/>
              </w:rPr>
            </w:pPr>
            <w:r w:rsidRPr="00C72483">
              <w:rPr>
                <w:rFonts w:cs="Arial"/>
                <w:b/>
                <w:bCs/>
                <w:sz w:val="18"/>
                <w:szCs w:val="18"/>
              </w:rPr>
              <w:t>65</w:t>
            </w:r>
          </w:p>
        </w:tc>
        <w:tc>
          <w:tcPr>
            <w:tcW w:w="1021" w:type="dxa"/>
            <w:tcBorders>
              <w:top w:val="nil"/>
              <w:left w:val="nil"/>
              <w:bottom w:val="nil"/>
              <w:right w:val="nil"/>
            </w:tcBorders>
            <w:shd w:val="clear" w:color="auto" w:fill="auto"/>
            <w:vAlign w:val="bottom"/>
          </w:tcPr>
          <w:p w14:paraId="4039E8E1" w14:textId="05ADADEC"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08A7DDDA" w14:textId="72F5D7ED" w:rsidR="00C72483" w:rsidRPr="00C935A5" w:rsidRDefault="00C72483" w:rsidP="00C72483">
            <w:pPr>
              <w:spacing w:before="40" w:after="20"/>
              <w:jc w:val="right"/>
              <w:rPr>
                <w:rFonts w:cs="Arial"/>
                <w:sz w:val="18"/>
                <w:szCs w:val="18"/>
              </w:rPr>
            </w:pPr>
            <w:r w:rsidRPr="00C72483">
              <w:rPr>
                <w:rFonts w:cs="Arial"/>
                <w:sz w:val="18"/>
                <w:szCs w:val="18"/>
              </w:rPr>
              <w:t>365</w:t>
            </w:r>
          </w:p>
        </w:tc>
      </w:tr>
      <w:tr w:rsidR="00C72483" w:rsidRPr="00C72483" w14:paraId="098FF90B" w14:textId="77777777" w:rsidTr="00687562">
        <w:trPr>
          <w:trHeight w:val="20"/>
        </w:trPr>
        <w:tc>
          <w:tcPr>
            <w:tcW w:w="2268" w:type="dxa"/>
            <w:tcBorders>
              <w:top w:val="nil"/>
              <w:left w:val="nil"/>
              <w:bottom w:val="nil"/>
              <w:right w:val="single" w:sz="18" w:space="0" w:color="AAB432"/>
            </w:tcBorders>
            <w:shd w:val="clear" w:color="auto" w:fill="auto"/>
            <w:vAlign w:val="center"/>
          </w:tcPr>
          <w:p w14:paraId="545A39D8" w14:textId="77777777" w:rsidR="00C72483" w:rsidRPr="00C935A5" w:rsidRDefault="00C72483" w:rsidP="00C72483">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shd w:val="clear" w:color="auto" w:fill="auto"/>
            <w:vAlign w:val="bottom"/>
          </w:tcPr>
          <w:p w14:paraId="2469F70D" w14:textId="5C698AD8" w:rsidR="00C72483" w:rsidRPr="00C935A5" w:rsidRDefault="00C72483" w:rsidP="00C72483">
            <w:pPr>
              <w:spacing w:before="40" w:after="20"/>
              <w:jc w:val="right"/>
              <w:rPr>
                <w:rFonts w:cs="Arial"/>
                <w:sz w:val="18"/>
                <w:szCs w:val="18"/>
              </w:rPr>
            </w:pPr>
            <w:r w:rsidRPr="00C72483">
              <w:rPr>
                <w:rFonts w:cs="Arial"/>
                <w:sz w:val="18"/>
                <w:szCs w:val="18"/>
              </w:rPr>
              <w:t>191</w:t>
            </w:r>
          </w:p>
        </w:tc>
        <w:tc>
          <w:tcPr>
            <w:tcW w:w="1134" w:type="dxa"/>
            <w:tcBorders>
              <w:top w:val="nil"/>
              <w:left w:val="nil"/>
              <w:bottom w:val="nil"/>
              <w:right w:val="nil"/>
            </w:tcBorders>
            <w:vAlign w:val="bottom"/>
          </w:tcPr>
          <w:p w14:paraId="10377090" w14:textId="58006219" w:rsidR="00C72483" w:rsidRPr="00C935A5" w:rsidRDefault="00C72483" w:rsidP="00C72483">
            <w:pPr>
              <w:spacing w:before="40" w:after="20"/>
              <w:jc w:val="right"/>
              <w:rPr>
                <w:rFonts w:cs="Arial"/>
                <w:sz w:val="18"/>
                <w:szCs w:val="18"/>
              </w:rPr>
            </w:pPr>
            <w:r w:rsidRPr="00C72483">
              <w:rPr>
                <w:rFonts w:cs="Arial"/>
                <w:sz w:val="18"/>
                <w:szCs w:val="18"/>
              </w:rPr>
              <w:t>2,783</w:t>
            </w:r>
          </w:p>
        </w:tc>
        <w:tc>
          <w:tcPr>
            <w:tcW w:w="1247" w:type="dxa"/>
            <w:tcBorders>
              <w:top w:val="nil"/>
              <w:left w:val="nil"/>
              <w:bottom w:val="nil"/>
              <w:right w:val="nil"/>
            </w:tcBorders>
            <w:vAlign w:val="bottom"/>
          </w:tcPr>
          <w:p w14:paraId="39E5F8B0" w14:textId="21C04CEC" w:rsidR="00C72483" w:rsidRPr="00C72483" w:rsidRDefault="00C72483" w:rsidP="00C72483">
            <w:pPr>
              <w:spacing w:before="40" w:after="20"/>
              <w:jc w:val="right"/>
              <w:rPr>
                <w:rFonts w:cs="Arial"/>
                <w:b/>
                <w:bCs/>
                <w:sz w:val="18"/>
                <w:szCs w:val="18"/>
              </w:rPr>
            </w:pPr>
            <w:r w:rsidRPr="00C72483">
              <w:rPr>
                <w:rFonts w:cs="Arial"/>
                <w:b/>
                <w:bCs/>
                <w:sz w:val="18"/>
                <w:szCs w:val="18"/>
              </w:rPr>
              <w:t>2,974</w:t>
            </w:r>
          </w:p>
        </w:tc>
        <w:tc>
          <w:tcPr>
            <w:tcW w:w="1247" w:type="dxa"/>
            <w:tcBorders>
              <w:top w:val="nil"/>
              <w:left w:val="nil"/>
              <w:bottom w:val="nil"/>
              <w:right w:val="nil"/>
            </w:tcBorders>
            <w:shd w:val="clear" w:color="auto" w:fill="auto"/>
            <w:vAlign w:val="bottom"/>
          </w:tcPr>
          <w:p w14:paraId="46825081" w14:textId="6953CC87" w:rsidR="00C72483" w:rsidRPr="00C72483" w:rsidRDefault="00C72483" w:rsidP="00C72483">
            <w:pPr>
              <w:spacing w:before="40" w:after="20"/>
              <w:jc w:val="right"/>
              <w:rPr>
                <w:rFonts w:cs="Arial"/>
                <w:b/>
                <w:bCs/>
                <w:sz w:val="18"/>
                <w:szCs w:val="18"/>
              </w:rPr>
            </w:pPr>
            <w:r w:rsidRPr="00C72483">
              <w:rPr>
                <w:rFonts w:cs="Arial"/>
                <w:b/>
                <w:bCs/>
                <w:sz w:val="18"/>
                <w:szCs w:val="18"/>
              </w:rPr>
              <w:t>516</w:t>
            </w:r>
          </w:p>
        </w:tc>
        <w:tc>
          <w:tcPr>
            <w:tcW w:w="1021" w:type="dxa"/>
            <w:tcBorders>
              <w:top w:val="nil"/>
              <w:left w:val="nil"/>
              <w:bottom w:val="nil"/>
              <w:right w:val="nil"/>
            </w:tcBorders>
            <w:shd w:val="clear" w:color="auto" w:fill="auto"/>
            <w:vAlign w:val="bottom"/>
          </w:tcPr>
          <w:p w14:paraId="1057332B" w14:textId="4EDA4C3B"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C52A4FA" w14:textId="27AB5092" w:rsidR="00C72483" w:rsidRPr="00C935A5" w:rsidRDefault="00C72483" w:rsidP="00C72483">
            <w:pPr>
              <w:spacing w:before="40" w:after="20"/>
              <w:jc w:val="right"/>
              <w:rPr>
                <w:rFonts w:cs="Arial"/>
                <w:sz w:val="18"/>
                <w:szCs w:val="18"/>
              </w:rPr>
            </w:pPr>
            <w:r w:rsidRPr="00C72483">
              <w:rPr>
                <w:rFonts w:cs="Arial"/>
                <w:sz w:val="18"/>
                <w:szCs w:val="18"/>
              </w:rPr>
              <w:t>7,787</w:t>
            </w:r>
          </w:p>
        </w:tc>
      </w:tr>
      <w:tr w:rsidR="00C72483" w:rsidRPr="00C72483" w14:paraId="0EC98675" w14:textId="77777777" w:rsidTr="00687562">
        <w:trPr>
          <w:trHeight w:val="20"/>
        </w:trPr>
        <w:tc>
          <w:tcPr>
            <w:tcW w:w="2268" w:type="dxa"/>
            <w:tcBorders>
              <w:top w:val="nil"/>
              <w:left w:val="nil"/>
              <w:bottom w:val="nil"/>
              <w:right w:val="single" w:sz="18" w:space="0" w:color="AAB432"/>
            </w:tcBorders>
            <w:shd w:val="clear" w:color="auto" w:fill="auto"/>
            <w:vAlign w:val="center"/>
          </w:tcPr>
          <w:p w14:paraId="7351D5F6" w14:textId="77777777" w:rsidR="00C72483" w:rsidRPr="00C935A5" w:rsidRDefault="00C72483" w:rsidP="00C72483">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shd w:val="clear" w:color="auto" w:fill="auto"/>
            <w:vAlign w:val="bottom"/>
          </w:tcPr>
          <w:p w14:paraId="258A3CB3" w14:textId="723EC269" w:rsidR="00C72483" w:rsidRPr="00C935A5" w:rsidRDefault="00C72483" w:rsidP="00C72483">
            <w:pPr>
              <w:spacing w:before="40" w:after="20"/>
              <w:jc w:val="right"/>
              <w:rPr>
                <w:rFonts w:cs="Arial"/>
                <w:sz w:val="18"/>
                <w:szCs w:val="18"/>
              </w:rPr>
            </w:pPr>
            <w:r w:rsidRPr="00C72483">
              <w:rPr>
                <w:rFonts w:cs="Arial"/>
                <w:sz w:val="18"/>
                <w:szCs w:val="18"/>
              </w:rPr>
              <w:t>1,113</w:t>
            </w:r>
          </w:p>
        </w:tc>
        <w:tc>
          <w:tcPr>
            <w:tcW w:w="1134" w:type="dxa"/>
            <w:tcBorders>
              <w:top w:val="nil"/>
              <w:left w:val="nil"/>
              <w:bottom w:val="nil"/>
              <w:right w:val="nil"/>
            </w:tcBorders>
            <w:vAlign w:val="bottom"/>
          </w:tcPr>
          <w:p w14:paraId="43475C18" w14:textId="6CB51A06" w:rsidR="00C72483" w:rsidRPr="00C935A5" w:rsidRDefault="00C72483" w:rsidP="00C72483">
            <w:pPr>
              <w:spacing w:before="40" w:after="20"/>
              <w:jc w:val="right"/>
              <w:rPr>
                <w:rFonts w:cs="Arial"/>
                <w:sz w:val="18"/>
                <w:szCs w:val="18"/>
              </w:rPr>
            </w:pPr>
            <w:r w:rsidRPr="00C72483">
              <w:rPr>
                <w:rFonts w:cs="Arial"/>
                <w:sz w:val="18"/>
                <w:szCs w:val="18"/>
              </w:rPr>
              <w:t>244</w:t>
            </w:r>
          </w:p>
        </w:tc>
        <w:tc>
          <w:tcPr>
            <w:tcW w:w="1247" w:type="dxa"/>
            <w:tcBorders>
              <w:top w:val="nil"/>
              <w:left w:val="nil"/>
              <w:bottom w:val="nil"/>
              <w:right w:val="nil"/>
            </w:tcBorders>
            <w:vAlign w:val="bottom"/>
          </w:tcPr>
          <w:p w14:paraId="23A4DFFC" w14:textId="7AB436F6" w:rsidR="00C72483" w:rsidRPr="00C72483" w:rsidRDefault="00C72483" w:rsidP="00C72483">
            <w:pPr>
              <w:spacing w:before="40" w:after="20"/>
              <w:jc w:val="right"/>
              <w:rPr>
                <w:rFonts w:cs="Arial"/>
                <w:b/>
                <w:bCs/>
                <w:sz w:val="18"/>
                <w:szCs w:val="18"/>
              </w:rPr>
            </w:pPr>
            <w:r w:rsidRPr="00C72483">
              <w:rPr>
                <w:rFonts w:cs="Arial"/>
                <w:b/>
                <w:bCs/>
                <w:sz w:val="18"/>
                <w:szCs w:val="18"/>
              </w:rPr>
              <w:t>1,357</w:t>
            </w:r>
          </w:p>
        </w:tc>
        <w:tc>
          <w:tcPr>
            <w:tcW w:w="1247" w:type="dxa"/>
            <w:tcBorders>
              <w:top w:val="nil"/>
              <w:left w:val="nil"/>
              <w:bottom w:val="nil"/>
              <w:right w:val="nil"/>
            </w:tcBorders>
            <w:shd w:val="clear" w:color="auto" w:fill="auto"/>
            <w:vAlign w:val="bottom"/>
          </w:tcPr>
          <w:p w14:paraId="0731832B" w14:textId="6EAD7306" w:rsidR="00C72483" w:rsidRPr="00C72483" w:rsidRDefault="00C72483" w:rsidP="00C72483">
            <w:pPr>
              <w:spacing w:before="40" w:after="20"/>
              <w:jc w:val="right"/>
              <w:rPr>
                <w:rFonts w:cs="Arial"/>
                <w:b/>
                <w:bCs/>
                <w:sz w:val="18"/>
                <w:szCs w:val="18"/>
              </w:rPr>
            </w:pPr>
            <w:r w:rsidRPr="00C72483">
              <w:rPr>
                <w:rFonts w:cs="Arial"/>
                <w:b/>
                <w:bCs/>
                <w:sz w:val="18"/>
                <w:szCs w:val="18"/>
              </w:rPr>
              <w:t>170</w:t>
            </w:r>
          </w:p>
        </w:tc>
        <w:tc>
          <w:tcPr>
            <w:tcW w:w="1021" w:type="dxa"/>
            <w:tcBorders>
              <w:top w:val="nil"/>
              <w:left w:val="nil"/>
              <w:bottom w:val="nil"/>
              <w:right w:val="nil"/>
            </w:tcBorders>
            <w:shd w:val="clear" w:color="auto" w:fill="auto"/>
            <w:vAlign w:val="bottom"/>
          </w:tcPr>
          <w:p w14:paraId="1181BA14" w14:textId="0F22B088" w:rsidR="00C72483" w:rsidRPr="00C935A5" w:rsidRDefault="00C72483" w:rsidP="00C72483">
            <w:pPr>
              <w:spacing w:before="40" w:after="20"/>
              <w:jc w:val="right"/>
              <w:rPr>
                <w:rFonts w:cs="Arial"/>
                <w:sz w:val="18"/>
                <w:szCs w:val="18"/>
              </w:rPr>
            </w:pPr>
            <w:r w:rsidRPr="00C72483">
              <w:rPr>
                <w:rFonts w:cs="Arial"/>
                <w:sz w:val="18"/>
                <w:szCs w:val="18"/>
              </w:rPr>
              <w:t>60</w:t>
            </w:r>
          </w:p>
        </w:tc>
        <w:tc>
          <w:tcPr>
            <w:tcW w:w="1021" w:type="dxa"/>
            <w:tcBorders>
              <w:top w:val="nil"/>
              <w:left w:val="nil"/>
              <w:bottom w:val="nil"/>
              <w:right w:val="nil"/>
            </w:tcBorders>
            <w:shd w:val="clear" w:color="auto" w:fill="auto"/>
            <w:vAlign w:val="bottom"/>
          </w:tcPr>
          <w:p w14:paraId="38CC403F" w14:textId="40DB14EB" w:rsidR="00C72483" w:rsidRPr="00C935A5" w:rsidRDefault="00C72483" w:rsidP="00C72483">
            <w:pPr>
              <w:spacing w:before="40" w:after="20"/>
              <w:jc w:val="right"/>
              <w:rPr>
                <w:rFonts w:cs="Arial"/>
                <w:sz w:val="18"/>
                <w:szCs w:val="18"/>
              </w:rPr>
            </w:pPr>
            <w:r w:rsidRPr="00C72483">
              <w:rPr>
                <w:rFonts w:cs="Arial"/>
                <w:sz w:val="18"/>
                <w:szCs w:val="18"/>
              </w:rPr>
              <w:t>7,793</w:t>
            </w:r>
          </w:p>
        </w:tc>
      </w:tr>
      <w:tr w:rsidR="00C72483" w:rsidRPr="00C72483" w14:paraId="0A1C12B1" w14:textId="77777777" w:rsidTr="00687562">
        <w:trPr>
          <w:trHeight w:val="20"/>
        </w:trPr>
        <w:tc>
          <w:tcPr>
            <w:tcW w:w="2268" w:type="dxa"/>
            <w:tcBorders>
              <w:top w:val="nil"/>
              <w:left w:val="nil"/>
              <w:bottom w:val="nil"/>
              <w:right w:val="single" w:sz="18" w:space="0" w:color="AAB432"/>
            </w:tcBorders>
            <w:shd w:val="clear" w:color="auto" w:fill="auto"/>
            <w:vAlign w:val="center"/>
          </w:tcPr>
          <w:p w14:paraId="6437FA9D" w14:textId="77777777" w:rsidR="00C72483" w:rsidRPr="00C935A5" w:rsidRDefault="00C72483" w:rsidP="00C72483">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shd w:val="clear" w:color="auto" w:fill="auto"/>
            <w:vAlign w:val="bottom"/>
          </w:tcPr>
          <w:p w14:paraId="52963725" w14:textId="2FBE4819" w:rsidR="00C72483" w:rsidRPr="00C935A5" w:rsidRDefault="00C72483" w:rsidP="00C72483">
            <w:pPr>
              <w:spacing w:before="40" w:after="20"/>
              <w:jc w:val="right"/>
              <w:rPr>
                <w:rFonts w:cs="Arial"/>
                <w:sz w:val="18"/>
                <w:szCs w:val="18"/>
              </w:rPr>
            </w:pPr>
            <w:r w:rsidRPr="00C72483">
              <w:rPr>
                <w:rFonts w:cs="Arial"/>
                <w:sz w:val="18"/>
                <w:szCs w:val="18"/>
              </w:rPr>
              <w:t>161</w:t>
            </w:r>
          </w:p>
        </w:tc>
        <w:tc>
          <w:tcPr>
            <w:tcW w:w="1134" w:type="dxa"/>
            <w:tcBorders>
              <w:top w:val="nil"/>
              <w:left w:val="nil"/>
              <w:bottom w:val="nil"/>
              <w:right w:val="nil"/>
            </w:tcBorders>
            <w:vAlign w:val="bottom"/>
          </w:tcPr>
          <w:p w14:paraId="67CE65AC" w14:textId="31E0C0EC" w:rsidR="00C72483" w:rsidRPr="00C935A5" w:rsidRDefault="00C72483" w:rsidP="00C72483">
            <w:pPr>
              <w:spacing w:before="40" w:after="20"/>
              <w:jc w:val="right"/>
              <w:rPr>
                <w:rFonts w:cs="Arial"/>
                <w:sz w:val="18"/>
                <w:szCs w:val="18"/>
              </w:rPr>
            </w:pPr>
            <w:r w:rsidRPr="00C72483">
              <w:rPr>
                <w:rFonts w:cs="Arial"/>
                <w:sz w:val="18"/>
                <w:szCs w:val="18"/>
              </w:rPr>
              <w:t>1,440</w:t>
            </w:r>
          </w:p>
        </w:tc>
        <w:tc>
          <w:tcPr>
            <w:tcW w:w="1247" w:type="dxa"/>
            <w:tcBorders>
              <w:top w:val="nil"/>
              <w:left w:val="nil"/>
              <w:bottom w:val="nil"/>
              <w:right w:val="nil"/>
            </w:tcBorders>
            <w:vAlign w:val="bottom"/>
          </w:tcPr>
          <w:p w14:paraId="741F7284" w14:textId="1655EF69" w:rsidR="00C72483" w:rsidRPr="00C72483" w:rsidRDefault="00C72483" w:rsidP="00C72483">
            <w:pPr>
              <w:spacing w:before="40" w:after="20"/>
              <w:jc w:val="right"/>
              <w:rPr>
                <w:rFonts w:cs="Arial"/>
                <w:b/>
                <w:bCs/>
                <w:sz w:val="18"/>
                <w:szCs w:val="18"/>
              </w:rPr>
            </w:pPr>
            <w:r w:rsidRPr="00C72483">
              <w:rPr>
                <w:rFonts w:cs="Arial"/>
                <w:b/>
                <w:bCs/>
                <w:sz w:val="18"/>
                <w:szCs w:val="18"/>
              </w:rPr>
              <w:t>1,601</w:t>
            </w:r>
          </w:p>
        </w:tc>
        <w:tc>
          <w:tcPr>
            <w:tcW w:w="1247" w:type="dxa"/>
            <w:tcBorders>
              <w:top w:val="nil"/>
              <w:left w:val="nil"/>
              <w:bottom w:val="nil"/>
              <w:right w:val="nil"/>
            </w:tcBorders>
            <w:shd w:val="clear" w:color="auto" w:fill="auto"/>
            <w:vAlign w:val="bottom"/>
          </w:tcPr>
          <w:p w14:paraId="75791588" w14:textId="79CE422B" w:rsidR="00C72483" w:rsidRPr="00C72483" w:rsidRDefault="00C72483" w:rsidP="00C72483">
            <w:pPr>
              <w:spacing w:before="40" w:after="20"/>
              <w:jc w:val="right"/>
              <w:rPr>
                <w:rFonts w:cs="Arial"/>
                <w:b/>
                <w:bCs/>
                <w:sz w:val="18"/>
                <w:szCs w:val="18"/>
              </w:rPr>
            </w:pPr>
            <w:r w:rsidRPr="00C72483">
              <w:rPr>
                <w:rFonts w:cs="Arial"/>
                <w:b/>
                <w:bCs/>
                <w:sz w:val="18"/>
                <w:szCs w:val="18"/>
              </w:rPr>
              <w:t>430</w:t>
            </w:r>
          </w:p>
        </w:tc>
        <w:tc>
          <w:tcPr>
            <w:tcW w:w="1021" w:type="dxa"/>
            <w:tcBorders>
              <w:top w:val="nil"/>
              <w:left w:val="nil"/>
              <w:bottom w:val="nil"/>
              <w:right w:val="nil"/>
            </w:tcBorders>
            <w:shd w:val="clear" w:color="auto" w:fill="auto"/>
            <w:vAlign w:val="bottom"/>
          </w:tcPr>
          <w:p w14:paraId="413BEBAE" w14:textId="78CD6035" w:rsidR="00C72483" w:rsidRPr="00C935A5" w:rsidRDefault="00C72483" w:rsidP="00C72483">
            <w:pPr>
              <w:spacing w:before="40" w:after="20"/>
              <w:jc w:val="right"/>
              <w:rPr>
                <w:rFonts w:cs="Arial"/>
                <w:sz w:val="18"/>
                <w:szCs w:val="18"/>
              </w:rPr>
            </w:pPr>
            <w:r w:rsidRPr="00C72483">
              <w:rPr>
                <w:rFonts w:cs="Arial"/>
                <w:sz w:val="18"/>
                <w:szCs w:val="18"/>
              </w:rPr>
              <w:t>373</w:t>
            </w:r>
          </w:p>
        </w:tc>
        <w:tc>
          <w:tcPr>
            <w:tcW w:w="1021" w:type="dxa"/>
            <w:tcBorders>
              <w:top w:val="nil"/>
              <w:left w:val="nil"/>
              <w:bottom w:val="nil"/>
              <w:right w:val="nil"/>
            </w:tcBorders>
            <w:shd w:val="clear" w:color="auto" w:fill="auto"/>
            <w:vAlign w:val="bottom"/>
          </w:tcPr>
          <w:p w14:paraId="32CD53FE" w14:textId="79F0C35E" w:rsidR="00C72483" w:rsidRPr="00C935A5" w:rsidRDefault="00C72483" w:rsidP="00C72483">
            <w:pPr>
              <w:spacing w:before="40" w:after="20"/>
              <w:jc w:val="right"/>
              <w:rPr>
                <w:rFonts w:cs="Arial"/>
                <w:sz w:val="18"/>
                <w:szCs w:val="18"/>
              </w:rPr>
            </w:pPr>
            <w:r w:rsidRPr="00C72483">
              <w:rPr>
                <w:rFonts w:cs="Arial"/>
                <w:sz w:val="18"/>
                <w:szCs w:val="18"/>
              </w:rPr>
              <w:t>7,804</w:t>
            </w:r>
          </w:p>
        </w:tc>
      </w:tr>
      <w:tr w:rsidR="00C72483" w:rsidRPr="00C72483" w14:paraId="7EA25F3A" w14:textId="77777777" w:rsidTr="00687562">
        <w:trPr>
          <w:trHeight w:val="20"/>
        </w:trPr>
        <w:tc>
          <w:tcPr>
            <w:tcW w:w="2268" w:type="dxa"/>
            <w:tcBorders>
              <w:top w:val="nil"/>
              <w:left w:val="nil"/>
              <w:bottom w:val="nil"/>
              <w:right w:val="single" w:sz="18" w:space="0" w:color="AAB432"/>
            </w:tcBorders>
            <w:shd w:val="clear" w:color="auto" w:fill="auto"/>
            <w:vAlign w:val="center"/>
          </w:tcPr>
          <w:p w14:paraId="7205B47D" w14:textId="77777777" w:rsidR="00C72483" w:rsidRPr="00C935A5" w:rsidRDefault="00C72483" w:rsidP="00C72483">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shd w:val="clear" w:color="auto" w:fill="auto"/>
            <w:vAlign w:val="bottom"/>
          </w:tcPr>
          <w:p w14:paraId="5FEA1558" w14:textId="2483DF91" w:rsidR="00C72483" w:rsidRPr="00C935A5" w:rsidRDefault="00C72483" w:rsidP="00C72483">
            <w:pPr>
              <w:spacing w:before="40" w:after="20"/>
              <w:jc w:val="right"/>
              <w:rPr>
                <w:rFonts w:cs="Arial"/>
                <w:sz w:val="18"/>
                <w:szCs w:val="18"/>
              </w:rPr>
            </w:pPr>
            <w:r w:rsidRPr="00C72483">
              <w:rPr>
                <w:rFonts w:cs="Arial"/>
                <w:sz w:val="18"/>
                <w:szCs w:val="18"/>
              </w:rPr>
              <w:t>586</w:t>
            </w:r>
          </w:p>
        </w:tc>
        <w:tc>
          <w:tcPr>
            <w:tcW w:w="1134" w:type="dxa"/>
            <w:tcBorders>
              <w:top w:val="nil"/>
              <w:left w:val="nil"/>
              <w:bottom w:val="nil"/>
              <w:right w:val="nil"/>
            </w:tcBorders>
            <w:vAlign w:val="bottom"/>
          </w:tcPr>
          <w:p w14:paraId="3241CD93" w14:textId="72247F3C" w:rsidR="00C72483" w:rsidRPr="00C935A5" w:rsidRDefault="00C72483" w:rsidP="00C72483">
            <w:pPr>
              <w:spacing w:before="40" w:after="20"/>
              <w:jc w:val="right"/>
              <w:rPr>
                <w:rFonts w:cs="Arial"/>
                <w:sz w:val="18"/>
                <w:szCs w:val="18"/>
              </w:rPr>
            </w:pPr>
            <w:r w:rsidRPr="00C72483">
              <w:rPr>
                <w:rFonts w:cs="Arial"/>
                <w:sz w:val="18"/>
                <w:szCs w:val="18"/>
              </w:rPr>
              <w:t>16</w:t>
            </w:r>
          </w:p>
        </w:tc>
        <w:tc>
          <w:tcPr>
            <w:tcW w:w="1247" w:type="dxa"/>
            <w:tcBorders>
              <w:top w:val="nil"/>
              <w:left w:val="nil"/>
              <w:bottom w:val="nil"/>
              <w:right w:val="nil"/>
            </w:tcBorders>
            <w:vAlign w:val="bottom"/>
          </w:tcPr>
          <w:p w14:paraId="21785CDE" w14:textId="7D321E86" w:rsidR="00C72483" w:rsidRPr="00C72483" w:rsidRDefault="00C72483" w:rsidP="00C72483">
            <w:pPr>
              <w:spacing w:before="40" w:after="20"/>
              <w:jc w:val="right"/>
              <w:rPr>
                <w:rFonts w:cs="Arial"/>
                <w:b/>
                <w:bCs/>
                <w:sz w:val="18"/>
                <w:szCs w:val="18"/>
              </w:rPr>
            </w:pPr>
            <w:r w:rsidRPr="00C72483">
              <w:rPr>
                <w:rFonts w:cs="Arial"/>
                <w:b/>
                <w:bCs/>
                <w:sz w:val="18"/>
                <w:szCs w:val="18"/>
              </w:rPr>
              <w:t>602</w:t>
            </w:r>
          </w:p>
        </w:tc>
        <w:tc>
          <w:tcPr>
            <w:tcW w:w="1247" w:type="dxa"/>
            <w:tcBorders>
              <w:top w:val="nil"/>
              <w:left w:val="nil"/>
              <w:bottom w:val="nil"/>
              <w:right w:val="nil"/>
            </w:tcBorders>
            <w:shd w:val="clear" w:color="auto" w:fill="auto"/>
            <w:vAlign w:val="bottom"/>
          </w:tcPr>
          <w:p w14:paraId="218F69AC" w14:textId="06C9F318" w:rsidR="00C72483" w:rsidRPr="00C72483" w:rsidRDefault="00C72483" w:rsidP="00C72483">
            <w:pPr>
              <w:spacing w:before="40" w:after="20"/>
              <w:jc w:val="right"/>
              <w:rPr>
                <w:rFonts w:cs="Arial"/>
                <w:b/>
                <w:bCs/>
                <w:sz w:val="18"/>
                <w:szCs w:val="18"/>
              </w:rPr>
            </w:pPr>
            <w:r w:rsidRPr="00C72483">
              <w:rPr>
                <w:rFonts w:cs="Arial"/>
                <w:b/>
                <w:bCs/>
                <w:sz w:val="18"/>
                <w:szCs w:val="18"/>
              </w:rPr>
              <w:t>60</w:t>
            </w:r>
          </w:p>
        </w:tc>
        <w:tc>
          <w:tcPr>
            <w:tcW w:w="1021" w:type="dxa"/>
            <w:tcBorders>
              <w:top w:val="nil"/>
              <w:left w:val="nil"/>
              <w:bottom w:val="nil"/>
              <w:right w:val="nil"/>
            </w:tcBorders>
            <w:shd w:val="clear" w:color="auto" w:fill="auto"/>
            <w:vAlign w:val="bottom"/>
          </w:tcPr>
          <w:p w14:paraId="15D5A7BB" w14:textId="0C7F8F4D" w:rsidR="00C72483" w:rsidRPr="00C935A5" w:rsidRDefault="00C72483" w:rsidP="00C72483">
            <w:pPr>
              <w:spacing w:before="40" w:after="20"/>
              <w:jc w:val="right"/>
              <w:rPr>
                <w:rFonts w:cs="Arial"/>
                <w:sz w:val="18"/>
                <w:szCs w:val="18"/>
              </w:rPr>
            </w:pPr>
            <w:r w:rsidRPr="00C72483">
              <w:rPr>
                <w:rFonts w:cs="Arial"/>
                <w:sz w:val="18"/>
                <w:szCs w:val="18"/>
              </w:rPr>
              <w:t>195</w:t>
            </w:r>
          </w:p>
        </w:tc>
        <w:tc>
          <w:tcPr>
            <w:tcW w:w="1021" w:type="dxa"/>
            <w:tcBorders>
              <w:top w:val="nil"/>
              <w:left w:val="nil"/>
              <w:bottom w:val="nil"/>
              <w:right w:val="nil"/>
            </w:tcBorders>
            <w:shd w:val="clear" w:color="auto" w:fill="auto"/>
            <w:vAlign w:val="bottom"/>
          </w:tcPr>
          <w:p w14:paraId="409065E8" w14:textId="14A93D90" w:rsidR="00C72483" w:rsidRPr="00C935A5" w:rsidRDefault="00C72483" w:rsidP="00C72483">
            <w:pPr>
              <w:spacing w:before="40" w:after="20"/>
              <w:jc w:val="right"/>
              <w:rPr>
                <w:rFonts w:cs="Arial"/>
                <w:sz w:val="18"/>
                <w:szCs w:val="18"/>
              </w:rPr>
            </w:pPr>
            <w:r w:rsidRPr="00C72483">
              <w:rPr>
                <w:rFonts w:cs="Arial"/>
                <w:sz w:val="18"/>
                <w:szCs w:val="18"/>
              </w:rPr>
              <w:t>6,580</w:t>
            </w:r>
          </w:p>
        </w:tc>
      </w:tr>
      <w:tr w:rsidR="00C72483" w:rsidRPr="00C72483" w14:paraId="38C16D9C" w14:textId="77777777" w:rsidTr="00687562">
        <w:trPr>
          <w:trHeight w:val="20"/>
        </w:trPr>
        <w:tc>
          <w:tcPr>
            <w:tcW w:w="2268" w:type="dxa"/>
            <w:tcBorders>
              <w:top w:val="nil"/>
              <w:left w:val="nil"/>
              <w:bottom w:val="nil"/>
              <w:right w:val="single" w:sz="18" w:space="0" w:color="AAB432"/>
            </w:tcBorders>
            <w:shd w:val="clear" w:color="auto" w:fill="auto"/>
            <w:vAlign w:val="center"/>
          </w:tcPr>
          <w:p w14:paraId="362C2E21" w14:textId="77777777" w:rsidR="00C72483" w:rsidRPr="00C935A5" w:rsidRDefault="00C72483" w:rsidP="00C72483">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shd w:val="clear" w:color="auto" w:fill="auto"/>
            <w:vAlign w:val="bottom"/>
          </w:tcPr>
          <w:p w14:paraId="57F27DC8" w14:textId="3BAB86D1" w:rsidR="00C72483" w:rsidRPr="00C935A5" w:rsidRDefault="00C72483" w:rsidP="00C72483">
            <w:pPr>
              <w:spacing w:before="40" w:after="20"/>
              <w:jc w:val="right"/>
              <w:rPr>
                <w:rFonts w:cs="Arial"/>
                <w:sz w:val="18"/>
                <w:szCs w:val="18"/>
              </w:rPr>
            </w:pPr>
            <w:r w:rsidRPr="00C72483">
              <w:rPr>
                <w:rFonts w:cs="Arial"/>
                <w:sz w:val="18"/>
                <w:szCs w:val="18"/>
              </w:rPr>
              <w:t>714</w:t>
            </w:r>
          </w:p>
        </w:tc>
        <w:tc>
          <w:tcPr>
            <w:tcW w:w="1134" w:type="dxa"/>
            <w:tcBorders>
              <w:top w:val="nil"/>
              <w:left w:val="nil"/>
              <w:bottom w:val="nil"/>
              <w:right w:val="nil"/>
            </w:tcBorders>
            <w:vAlign w:val="bottom"/>
          </w:tcPr>
          <w:p w14:paraId="0CD03AAD" w14:textId="3E5FE109" w:rsidR="00C72483" w:rsidRPr="00C935A5" w:rsidRDefault="00C72483" w:rsidP="00C72483">
            <w:pPr>
              <w:spacing w:before="40" w:after="20"/>
              <w:jc w:val="right"/>
              <w:rPr>
                <w:rFonts w:cs="Arial"/>
                <w:sz w:val="18"/>
                <w:szCs w:val="18"/>
              </w:rPr>
            </w:pPr>
            <w:r w:rsidRPr="00C72483">
              <w:rPr>
                <w:rFonts w:cs="Arial"/>
                <w:sz w:val="18"/>
                <w:szCs w:val="18"/>
              </w:rPr>
              <w:t>10</w:t>
            </w:r>
          </w:p>
        </w:tc>
        <w:tc>
          <w:tcPr>
            <w:tcW w:w="1247" w:type="dxa"/>
            <w:tcBorders>
              <w:top w:val="nil"/>
              <w:left w:val="nil"/>
              <w:bottom w:val="nil"/>
              <w:right w:val="nil"/>
            </w:tcBorders>
            <w:vAlign w:val="bottom"/>
          </w:tcPr>
          <w:p w14:paraId="2B67AA3C" w14:textId="7F48D954" w:rsidR="00C72483" w:rsidRPr="00C72483" w:rsidRDefault="00C72483" w:rsidP="00C72483">
            <w:pPr>
              <w:spacing w:before="40" w:after="20"/>
              <w:jc w:val="right"/>
              <w:rPr>
                <w:rFonts w:cs="Arial"/>
                <w:b/>
                <w:bCs/>
                <w:sz w:val="18"/>
                <w:szCs w:val="18"/>
              </w:rPr>
            </w:pPr>
            <w:r w:rsidRPr="00C72483">
              <w:rPr>
                <w:rFonts w:cs="Arial"/>
                <w:b/>
                <w:bCs/>
                <w:sz w:val="18"/>
                <w:szCs w:val="18"/>
              </w:rPr>
              <w:t>724</w:t>
            </w:r>
          </w:p>
        </w:tc>
        <w:tc>
          <w:tcPr>
            <w:tcW w:w="1247" w:type="dxa"/>
            <w:tcBorders>
              <w:top w:val="nil"/>
              <w:left w:val="nil"/>
              <w:bottom w:val="nil"/>
              <w:right w:val="nil"/>
            </w:tcBorders>
            <w:shd w:val="clear" w:color="auto" w:fill="auto"/>
            <w:vAlign w:val="bottom"/>
          </w:tcPr>
          <w:p w14:paraId="42FA79CB" w14:textId="28C65B29" w:rsidR="00C72483" w:rsidRPr="00C72483" w:rsidRDefault="00C72483" w:rsidP="00C72483">
            <w:pPr>
              <w:spacing w:before="40" w:after="20"/>
              <w:jc w:val="right"/>
              <w:rPr>
                <w:rFonts w:cs="Arial"/>
                <w:b/>
                <w:bCs/>
                <w:sz w:val="18"/>
                <w:szCs w:val="18"/>
              </w:rPr>
            </w:pPr>
            <w:r w:rsidRPr="00C72483">
              <w:rPr>
                <w:rFonts w:cs="Arial"/>
                <w:b/>
                <w:bCs/>
                <w:sz w:val="18"/>
                <w:szCs w:val="18"/>
              </w:rPr>
              <w:t>83</w:t>
            </w:r>
          </w:p>
        </w:tc>
        <w:tc>
          <w:tcPr>
            <w:tcW w:w="1021" w:type="dxa"/>
            <w:tcBorders>
              <w:top w:val="nil"/>
              <w:left w:val="nil"/>
              <w:bottom w:val="nil"/>
              <w:right w:val="nil"/>
            </w:tcBorders>
            <w:shd w:val="clear" w:color="auto" w:fill="auto"/>
            <w:vAlign w:val="bottom"/>
          </w:tcPr>
          <w:p w14:paraId="1E1F2ADA" w14:textId="5CA4003F" w:rsidR="00C72483" w:rsidRPr="00C935A5" w:rsidRDefault="00C72483" w:rsidP="00C72483">
            <w:pPr>
              <w:spacing w:before="40" w:after="20"/>
              <w:jc w:val="right"/>
              <w:rPr>
                <w:rFonts w:cs="Arial"/>
                <w:sz w:val="18"/>
                <w:szCs w:val="18"/>
              </w:rPr>
            </w:pPr>
            <w:r w:rsidRPr="00C72483">
              <w:rPr>
                <w:rFonts w:cs="Arial"/>
                <w:sz w:val="18"/>
                <w:szCs w:val="18"/>
              </w:rPr>
              <w:t>116</w:t>
            </w:r>
          </w:p>
        </w:tc>
        <w:tc>
          <w:tcPr>
            <w:tcW w:w="1021" w:type="dxa"/>
            <w:tcBorders>
              <w:top w:val="nil"/>
              <w:left w:val="nil"/>
              <w:bottom w:val="nil"/>
              <w:right w:val="nil"/>
            </w:tcBorders>
            <w:shd w:val="clear" w:color="auto" w:fill="auto"/>
            <w:vAlign w:val="bottom"/>
          </w:tcPr>
          <w:p w14:paraId="2CBBB953" w14:textId="1AAA4E40" w:rsidR="00C72483" w:rsidRPr="00C935A5" w:rsidRDefault="00C72483" w:rsidP="00C72483">
            <w:pPr>
              <w:spacing w:before="40" w:after="20"/>
              <w:jc w:val="right"/>
              <w:rPr>
                <w:rFonts w:cs="Arial"/>
                <w:sz w:val="18"/>
                <w:szCs w:val="18"/>
              </w:rPr>
            </w:pPr>
            <w:r w:rsidRPr="00C72483">
              <w:rPr>
                <w:rFonts w:cs="Arial"/>
                <w:sz w:val="18"/>
                <w:szCs w:val="18"/>
              </w:rPr>
              <w:t>681</w:t>
            </w:r>
          </w:p>
        </w:tc>
      </w:tr>
      <w:tr w:rsidR="00C72483" w:rsidRPr="00C72483" w14:paraId="6DAC5DDD" w14:textId="77777777" w:rsidTr="00687562">
        <w:trPr>
          <w:trHeight w:val="20"/>
        </w:trPr>
        <w:tc>
          <w:tcPr>
            <w:tcW w:w="2268" w:type="dxa"/>
            <w:tcBorders>
              <w:top w:val="nil"/>
              <w:left w:val="nil"/>
              <w:bottom w:val="nil"/>
              <w:right w:val="single" w:sz="18" w:space="0" w:color="AAB432"/>
            </w:tcBorders>
            <w:shd w:val="clear" w:color="auto" w:fill="auto"/>
            <w:vAlign w:val="center"/>
          </w:tcPr>
          <w:p w14:paraId="6F96C5F2" w14:textId="77777777" w:rsidR="00C72483" w:rsidRPr="00C935A5" w:rsidRDefault="00C72483" w:rsidP="00C72483">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shd w:val="clear" w:color="auto" w:fill="auto"/>
            <w:vAlign w:val="bottom"/>
          </w:tcPr>
          <w:p w14:paraId="0634D1AC" w14:textId="1288AD2B" w:rsidR="00C72483" w:rsidRPr="00C935A5" w:rsidRDefault="00C72483" w:rsidP="00C72483">
            <w:pPr>
              <w:spacing w:before="40" w:after="20"/>
              <w:jc w:val="right"/>
              <w:rPr>
                <w:rFonts w:cs="Arial"/>
                <w:sz w:val="18"/>
                <w:szCs w:val="18"/>
              </w:rPr>
            </w:pPr>
            <w:r w:rsidRPr="00C72483">
              <w:rPr>
                <w:rFonts w:cs="Arial"/>
                <w:sz w:val="18"/>
                <w:szCs w:val="18"/>
              </w:rPr>
              <w:t>557</w:t>
            </w:r>
          </w:p>
        </w:tc>
        <w:tc>
          <w:tcPr>
            <w:tcW w:w="1134" w:type="dxa"/>
            <w:tcBorders>
              <w:top w:val="nil"/>
              <w:left w:val="nil"/>
              <w:bottom w:val="nil"/>
              <w:right w:val="nil"/>
            </w:tcBorders>
            <w:vAlign w:val="bottom"/>
          </w:tcPr>
          <w:p w14:paraId="335C7798" w14:textId="2067FBC7" w:rsidR="00C72483" w:rsidRPr="00C935A5" w:rsidRDefault="00C72483" w:rsidP="00C72483">
            <w:pPr>
              <w:spacing w:before="40" w:after="20"/>
              <w:jc w:val="right"/>
              <w:rPr>
                <w:rFonts w:cs="Arial"/>
                <w:sz w:val="18"/>
                <w:szCs w:val="18"/>
              </w:rPr>
            </w:pPr>
            <w:r w:rsidRPr="00C72483">
              <w:rPr>
                <w:rFonts w:cs="Arial"/>
                <w:sz w:val="18"/>
                <w:szCs w:val="18"/>
              </w:rPr>
              <w:t>1,071</w:t>
            </w:r>
          </w:p>
        </w:tc>
        <w:tc>
          <w:tcPr>
            <w:tcW w:w="1247" w:type="dxa"/>
            <w:tcBorders>
              <w:top w:val="nil"/>
              <w:left w:val="nil"/>
              <w:bottom w:val="nil"/>
              <w:right w:val="nil"/>
            </w:tcBorders>
            <w:vAlign w:val="bottom"/>
          </w:tcPr>
          <w:p w14:paraId="7D64E053" w14:textId="5032BAC3" w:rsidR="00C72483" w:rsidRPr="00C72483" w:rsidRDefault="00C72483" w:rsidP="00C72483">
            <w:pPr>
              <w:spacing w:before="40" w:after="20"/>
              <w:jc w:val="right"/>
              <w:rPr>
                <w:rFonts w:cs="Arial"/>
                <w:b/>
                <w:bCs/>
                <w:sz w:val="18"/>
                <w:szCs w:val="18"/>
              </w:rPr>
            </w:pPr>
            <w:r w:rsidRPr="00C72483">
              <w:rPr>
                <w:rFonts w:cs="Arial"/>
                <w:b/>
                <w:bCs/>
                <w:sz w:val="18"/>
                <w:szCs w:val="18"/>
              </w:rPr>
              <w:t>1,628</w:t>
            </w:r>
          </w:p>
        </w:tc>
        <w:tc>
          <w:tcPr>
            <w:tcW w:w="1247" w:type="dxa"/>
            <w:tcBorders>
              <w:top w:val="nil"/>
              <w:left w:val="nil"/>
              <w:bottom w:val="nil"/>
              <w:right w:val="nil"/>
            </w:tcBorders>
            <w:shd w:val="clear" w:color="auto" w:fill="auto"/>
            <w:vAlign w:val="bottom"/>
          </w:tcPr>
          <w:p w14:paraId="21FED5C0" w14:textId="4533B0E4" w:rsidR="00C72483" w:rsidRPr="00C72483" w:rsidRDefault="00C72483" w:rsidP="00C72483">
            <w:pPr>
              <w:spacing w:before="40" w:after="20"/>
              <w:jc w:val="right"/>
              <w:rPr>
                <w:rFonts w:cs="Arial"/>
                <w:b/>
                <w:bCs/>
                <w:sz w:val="18"/>
                <w:szCs w:val="18"/>
              </w:rPr>
            </w:pPr>
            <w:r w:rsidRPr="00C72483">
              <w:rPr>
                <w:rFonts w:cs="Arial"/>
                <w:b/>
                <w:bCs/>
                <w:sz w:val="18"/>
                <w:szCs w:val="18"/>
              </w:rPr>
              <w:t>496</w:t>
            </w:r>
          </w:p>
        </w:tc>
        <w:tc>
          <w:tcPr>
            <w:tcW w:w="1021" w:type="dxa"/>
            <w:tcBorders>
              <w:top w:val="nil"/>
              <w:left w:val="nil"/>
              <w:bottom w:val="nil"/>
              <w:right w:val="nil"/>
            </w:tcBorders>
            <w:shd w:val="clear" w:color="auto" w:fill="auto"/>
            <w:vAlign w:val="bottom"/>
          </w:tcPr>
          <w:p w14:paraId="485AFB7E" w14:textId="6B1603CD" w:rsidR="00C72483" w:rsidRPr="00C935A5" w:rsidRDefault="00C72483" w:rsidP="00C72483">
            <w:pPr>
              <w:spacing w:before="40" w:after="20"/>
              <w:jc w:val="right"/>
              <w:rPr>
                <w:rFonts w:cs="Arial"/>
                <w:sz w:val="18"/>
                <w:szCs w:val="18"/>
              </w:rPr>
            </w:pPr>
            <w:r w:rsidRPr="00C72483">
              <w:rPr>
                <w:rFonts w:cs="Arial"/>
                <w:sz w:val="18"/>
                <w:szCs w:val="18"/>
              </w:rPr>
              <w:t>138</w:t>
            </w:r>
          </w:p>
        </w:tc>
        <w:tc>
          <w:tcPr>
            <w:tcW w:w="1021" w:type="dxa"/>
            <w:tcBorders>
              <w:top w:val="nil"/>
              <w:left w:val="nil"/>
              <w:bottom w:val="nil"/>
              <w:right w:val="nil"/>
            </w:tcBorders>
            <w:shd w:val="clear" w:color="auto" w:fill="auto"/>
            <w:vAlign w:val="bottom"/>
          </w:tcPr>
          <w:p w14:paraId="656EFB52" w14:textId="469CBBAB" w:rsidR="00C72483" w:rsidRPr="00C935A5" w:rsidRDefault="00C72483" w:rsidP="00C72483">
            <w:pPr>
              <w:spacing w:before="40" w:after="20"/>
              <w:jc w:val="right"/>
              <w:rPr>
                <w:rFonts w:cs="Arial"/>
                <w:sz w:val="18"/>
                <w:szCs w:val="18"/>
              </w:rPr>
            </w:pPr>
            <w:r w:rsidRPr="00C72483">
              <w:rPr>
                <w:rFonts w:cs="Arial"/>
                <w:sz w:val="18"/>
                <w:szCs w:val="18"/>
              </w:rPr>
              <w:t>8,273</w:t>
            </w:r>
          </w:p>
        </w:tc>
      </w:tr>
      <w:tr w:rsidR="00C72483" w:rsidRPr="00C72483" w14:paraId="4C8A395A"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99E8C4" w14:textId="77777777" w:rsidR="00C72483" w:rsidRPr="00C935A5" w:rsidRDefault="00C72483" w:rsidP="00C72483">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shd w:val="clear" w:color="auto" w:fill="auto"/>
            <w:vAlign w:val="bottom"/>
          </w:tcPr>
          <w:p w14:paraId="138355E3" w14:textId="05D8740E" w:rsidR="00C72483" w:rsidRPr="00C935A5" w:rsidRDefault="00C72483" w:rsidP="00C72483">
            <w:pPr>
              <w:spacing w:before="40" w:after="20"/>
              <w:jc w:val="right"/>
              <w:rPr>
                <w:rFonts w:cs="Arial"/>
                <w:sz w:val="18"/>
                <w:szCs w:val="18"/>
              </w:rPr>
            </w:pPr>
            <w:r w:rsidRPr="00C72483">
              <w:rPr>
                <w:rFonts w:cs="Arial"/>
                <w:sz w:val="18"/>
                <w:szCs w:val="18"/>
              </w:rPr>
              <w:t>120</w:t>
            </w:r>
          </w:p>
        </w:tc>
        <w:tc>
          <w:tcPr>
            <w:tcW w:w="1134" w:type="dxa"/>
            <w:tcBorders>
              <w:top w:val="nil"/>
              <w:left w:val="nil"/>
              <w:bottom w:val="nil"/>
              <w:right w:val="nil"/>
            </w:tcBorders>
            <w:vAlign w:val="bottom"/>
          </w:tcPr>
          <w:p w14:paraId="30829F29" w14:textId="5BE8E3E6" w:rsidR="00C72483" w:rsidRPr="00C935A5" w:rsidRDefault="00C72483" w:rsidP="00C72483">
            <w:pPr>
              <w:spacing w:before="40" w:after="20"/>
              <w:jc w:val="right"/>
              <w:rPr>
                <w:rFonts w:cs="Arial"/>
                <w:sz w:val="18"/>
                <w:szCs w:val="18"/>
              </w:rPr>
            </w:pPr>
            <w:r w:rsidRPr="00C72483">
              <w:rPr>
                <w:rFonts w:cs="Arial"/>
                <w:sz w:val="18"/>
                <w:szCs w:val="18"/>
              </w:rPr>
              <w:t>4,598</w:t>
            </w:r>
          </w:p>
        </w:tc>
        <w:tc>
          <w:tcPr>
            <w:tcW w:w="1247" w:type="dxa"/>
            <w:tcBorders>
              <w:top w:val="nil"/>
              <w:left w:val="nil"/>
              <w:bottom w:val="nil"/>
              <w:right w:val="nil"/>
            </w:tcBorders>
            <w:vAlign w:val="bottom"/>
          </w:tcPr>
          <w:p w14:paraId="1E20BC7E" w14:textId="107BCBD8" w:rsidR="00C72483" w:rsidRPr="00C72483" w:rsidRDefault="00C72483" w:rsidP="00C72483">
            <w:pPr>
              <w:spacing w:before="40" w:after="20"/>
              <w:jc w:val="right"/>
              <w:rPr>
                <w:rFonts w:cs="Arial"/>
                <w:b/>
                <w:bCs/>
                <w:sz w:val="18"/>
                <w:szCs w:val="18"/>
              </w:rPr>
            </w:pPr>
            <w:r w:rsidRPr="00C72483">
              <w:rPr>
                <w:rFonts w:cs="Arial"/>
                <w:b/>
                <w:bCs/>
                <w:sz w:val="18"/>
                <w:szCs w:val="18"/>
              </w:rPr>
              <w:t>4,718</w:t>
            </w:r>
          </w:p>
        </w:tc>
        <w:tc>
          <w:tcPr>
            <w:tcW w:w="1247" w:type="dxa"/>
            <w:tcBorders>
              <w:top w:val="nil"/>
              <w:left w:val="nil"/>
              <w:bottom w:val="nil"/>
              <w:right w:val="nil"/>
            </w:tcBorders>
            <w:shd w:val="clear" w:color="auto" w:fill="auto"/>
            <w:vAlign w:val="bottom"/>
          </w:tcPr>
          <w:p w14:paraId="68EBE405" w14:textId="7847D669" w:rsidR="00C72483" w:rsidRPr="00C72483" w:rsidRDefault="00C72483" w:rsidP="00C72483">
            <w:pPr>
              <w:spacing w:before="40" w:after="20"/>
              <w:jc w:val="right"/>
              <w:rPr>
                <w:rFonts w:cs="Arial"/>
                <w:b/>
                <w:bCs/>
                <w:sz w:val="18"/>
                <w:szCs w:val="18"/>
              </w:rPr>
            </w:pPr>
            <w:r w:rsidRPr="00C72483">
              <w:rPr>
                <w:rFonts w:cs="Arial"/>
                <w:b/>
                <w:bCs/>
                <w:sz w:val="18"/>
                <w:szCs w:val="18"/>
              </w:rPr>
              <w:t>1,024</w:t>
            </w:r>
          </w:p>
        </w:tc>
        <w:tc>
          <w:tcPr>
            <w:tcW w:w="1021" w:type="dxa"/>
            <w:tcBorders>
              <w:top w:val="nil"/>
              <w:left w:val="nil"/>
              <w:bottom w:val="nil"/>
              <w:right w:val="nil"/>
            </w:tcBorders>
            <w:shd w:val="clear" w:color="auto" w:fill="auto"/>
            <w:vAlign w:val="bottom"/>
          </w:tcPr>
          <w:p w14:paraId="3C978123" w14:textId="76F97C24" w:rsidR="00C72483" w:rsidRPr="00C935A5" w:rsidRDefault="00C72483" w:rsidP="00C72483">
            <w:pPr>
              <w:spacing w:before="40" w:after="20"/>
              <w:jc w:val="right"/>
              <w:rPr>
                <w:rFonts w:cs="Arial"/>
                <w:sz w:val="18"/>
                <w:szCs w:val="18"/>
              </w:rPr>
            </w:pPr>
            <w:r w:rsidRPr="00C72483">
              <w:rPr>
                <w:rFonts w:cs="Arial"/>
                <w:sz w:val="18"/>
                <w:szCs w:val="18"/>
              </w:rPr>
              <w:t>1,045</w:t>
            </w:r>
          </w:p>
        </w:tc>
        <w:tc>
          <w:tcPr>
            <w:tcW w:w="1021" w:type="dxa"/>
            <w:tcBorders>
              <w:top w:val="nil"/>
              <w:left w:val="nil"/>
              <w:bottom w:val="nil"/>
              <w:right w:val="nil"/>
            </w:tcBorders>
            <w:shd w:val="clear" w:color="auto" w:fill="auto"/>
            <w:vAlign w:val="bottom"/>
          </w:tcPr>
          <w:p w14:paraId="1B41F615" w14:textId="5C1C76F9" w:rsidR="00C72483" w:rsidRPr="00C935A5" w:rsidRDefault="00C72483" w:rsidP="00C72483">
            <w:pPr>
              <w:spacing w:before="40" w:after="20"/>
              <w:jc w:val="right"/>
              <w:rPr>
                <w:rFonts w:cs="Arial"/>
                <w:sz w:val="18"/>
                <w:szCs w:val="18"/>
              </w:rPr>
            </w:pPr>
            <w:r w:rsidRPr="00C72483">
              <w:rPr>
                <w:rFonts w:cs="Arial"/>
                <w:sz w:val="18"/>
                <w:szCs w:val="18"/>
              </w:rPr>
              <w:t>11,797</w:t>
            </w:r>
          </w:p>
        </w:tc>
      </w:tr>
    </w:tbl>
    <w:p w14:paraId="6DC71499" w14:textId="77777777" w:rsidR="00EB2E62" w:rsidRPr="00C935A5" w:rsidRDefault="00EB2E62" w:rsidP="00FF36E8">
      <w:pPr>
        <w:spacing w:before="40" w:after="20"/>
        <w:rPr>
          <w:rFonts w:cs="Arial"/>
          <w:sz w:val="18"/>
          <w:szCs w:val="18"/>
        </w:rPr>
      </w:pPr>
    </w:p>
    <w:p w14:paraId="096E28CC" w14:textId="77777777" w:rsidR="0096783F" w:rsidRPr="00C935A5" w:rsidRDefault="008475D6" w:rsidP="00FF36E8">
      <w:pPr>
        <w:spacing w:before="40" w:after="20"/>
        <w:rPr>
          <w:rFonts w:cs="Arial"/>
          <w:sz w:val="18"/>
          <w:szCs w:val="18"/>
        </w:rPr>
      </w:pPr>
      <w:r w:rsidRPr="00C935A5">
        <w:rPr>
          <w:rFonts w:cs="Arial"/>
          <w:sz w:val="18"/>
          <w:szCs w:val="18"/>
        </w:rPr>
        <w:br w:type="page"/>
      </w:r>
    </w:p>
    <w:p w14:paraId="621FCD49" w14:textId="257A470A" w:rsidR="008475D6" w:rsidRPr="00C935A5" w:rsidRDefault="00CE4507" w:rsidP="00B1218F">
      <w:pPr>
        <w:pStyle w:val="VGC-Head10"/>
      </w:pPr>
      <w:r w:rsidRPr="00C935A5">
        <w:t>Appendix 5</w:t>
      </w:r>
      <w:r w:rsidR="008475D6" w:rsidRPr="00C935A5">
        <w:tab/>
      </w:r>
      <w:r w:rsidR="00AF23FF" w:rsidRPr="00C935A5">
        <w:t>2020-21</w:t>
      </w:r>
      <w:r w:rsidR="00A97ABE" w:rsidRPr="00C935A5">
        <w:t xml:space="preserve"> </w:t>
      </w:r>
      <w:r w:rsidR="008475D6" w:rsidRPr="00C935A5">
        <w:t xml:space="preserve">Local Roads Grants </w:t>
      </w:r>
    </w:p>
    <w:p w14:paraId="791345AE" w14:textId="1D05135F" w:rsidR="008475D6" w:rsidRPr="00C935A5" w:rsidRDefault="00955945" w:rsidP="00B1218F">
      <w:pPr>
        <w:pStyle w:val="VGC-Head2"/>
      </w:pPr>
      <w:r w:rsidRPr="00C935A5">
        <w:t>A</w:t>
      </w:r>
      <w:r w:rsidR="008475D6" w:rsidRPr="00C935A5">
        <w:t>.  Local Road</w:t>
      </w:r>
      <w:r w:rsidR="00C64712" w:rsidRPr="00C935A5">
        <w:t>s</w:t>
      </w:r>
      <w:r w:rsidR="008475D6" w:rsidRPr="00C935A5">
        <w:t xml:space="preserve"> Network </w:t>
      </w:r>
    </w:p>
    <w:p w14:paraId="73650E15"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2E6BAF02" w14:textId="77777777" w:rsidTr="00687562">
        <w:trPr>
          <w:trHeight w:val="20"/>
          <w:tblHeader/>
        </w:trPr>
        <w:tc>
          <w:tcPr>
            <w:tcW w:w="2268" w:type="dxa"/>
            <w:tcBorders>
              <w:top w:val="nil"/>
              <w:left w:val="nil"/>
              <w:right w:val="single" w:sz="18" w:space="0" w:color="AAB432"/>
            </w:tcBorders>
            <w:shd w:val="clear" w:color="auto" w:fill="auto"/>
            <w:vAlign w:val="bottom"/>
          </w:tcPr>
          <w:p w14:paraId="06DA2ECC"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AAB432"/>
              <w:bottom w:val="single" w:sz="8" w:space="0" w:color="AAB432"/>
            </w:tcBorders>
            <w:shd w:val="clear" w:color="auto" w:fill="auto"/>
            <w:tcMar>
              <w:left w:w="0" w:type="dxa"/>
              <w:right w:w="0" w:type="dxa"/>
            </w:tcMar>
            <w:vAlign w:val="bottom"/>
          </w:tcPr>
          <w:p w14:paraId="7B4202A0" w14:textId="0225BD1F" w:rsidR="0056299E" w:rsidRPr="00C935A5" w:rsidRDefault="005857EC" w:rsidP="0038375E">
            <w:pPr>
              <w:spacing w:before="40" w:after="20"/>
              <w:jc w:val="center"/>
              <w:rPr>
                <w:rFonts w:cs="Arial"/>
                <w:sz w:val="16"/>
                <w:szCs w:val="16"/>
              </w:rPr>
            </w:pPr>
            <w:r w:rsidRPr="00C935A5">
              <w:rPr>
                <w:rFonts w:cs="Arial"/>
                <w:b/>
                <w:sz w:val="18"/>
                <w:szCs w:val="18"/>
              </w:rPr>
              <w:t>Average Daily Traffic Volumes:  Vehicles Per Day (VPD)</w:t>
            </w:r>
          </w:p>
        </w:tc>
      </w:tr>
      <w:tr w:rsidR="00782715" w:rsidRPr="00C935A5" w14:paraId="1CC7DC32" w14:textId="77777777" w:rsidTr="00687562">
        <w:trPr>
          <w:trHeight w:val="20"/>
          <w:tblHeader/>
        </w:trPr>
        <w:tc>
          <w:tcPr>
            <w:tcW w:w="2268" w:type="dxa"/>
            <w:tcBorders>
              <w:top w:val="nil"/>
              <w:left w:val="nil"/>
              <w:right w:val="single" w:sz="18" w:space="0" w:color="AAB432"/>
            </w:tcBorders>
            <w:shd w:val="clear" w:color="auto" w:fill="auto"/>
            <w:vAlign w:val="bottom"/>
          </w:tcPr>
          <w:p w14:paraId="7425B55E"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65ABC89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AAB432"/>
              <w:left w:val="nil"/>
              <w:bottom w:val="single" w:sz="8" w:space="0" w:color="AAB432"/>
              <w:right w:val="nil"/>
            </w:tcBorders>
            <w:shd w:val="clear" w:color="auto" w:fill="auto"/>
            <w:tcMar>
              <w:left w:w="0" w:type="dxa"/>
              <w:right w:w="0" w:type="dxa"/>
            </w:tcMar>
            <w:vAlign w:val="bottom"/>
          </w:tcPr>
          <w:p w14:paraId="0A3B22FF"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AAB432"/>
              <w:left w:val="nil"/>
              <w:bottom w:val="single" w:sz="8" w:space="0" w:color="AAB432"/>
              <w:right w:val="nil"/>
            </w:tcBorders>
            <w:shd w:val="clear" w:color="auto" w:fill="auto"/>
            <w:tcMar>
              <w:left w:w="0" w:type="dxa"/>
              <w:right w:w="0" w:type="dxa"/>
            </w:tcMar>
            <w:vAlign w:val="bottom"/>
          </w:tcPr>
          <w:p w14:paraId="19BA57D2"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7C6044F0" w14:textId="77777777" w:rsidTr="00687562">
        <w:trPr>
          <w:trHeight w:val="20"/>
          <w:tblHeader/>
        </w:trPr>
        <w:tc>
          <w:tcPr>
            <w:tcW w:w="2268" w:type="dxa"/>
            <w:tcBorders>
              <w:top w:val="nil"/>
              <w:left w:val="nil"/>
              <w:right w:val="single" w:sz="18" w:space="0" w:color="AAB432"/>
            </w:tcBorders>
            <w:shd w:val="clear" w:color="auto" w:fill="auto"/>
            <w:vAlign w:val="bottom"/>
          </w:tcPr>
          <w:p w14:paraId="3A5739E3" w14:textId="77777777" w:rsidR="00782715" w:rsidRPr="00C935A5" w:rsidRDefault="00782715" w:rsidP="0038375E">
            <w:pPr>
              <w:spacing w:before="40" w:after="20"/>
              <w:jc w:val="center"/>
              <w:rPr>
                <w:rFonts w:cs="Arial"/>
                <w:sz w:val="18"/>
                <w:szCs w:val="18"/>
              </w:rPr>
            </w:pPr>
          </w:p>
        </w:tc>
        <w:tc>
          <w:tcPr>
            <w:tcW w:w="737"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3F549D7F"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2C2AD76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02970C4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77BDA7B2"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AAB432"/>
              <w:left w:val="nil"/>
              <w:bottom w:val="single" w:sz="8" w:space="0" w:color="AAB432"/>
              <w:right w:val="nil"/>
            </w:tcBorders>
            <w:shd w:val="clear" w:color="auto" w:fill="auto"/>
            <w:tcMar>
              <w:left w:w="0" w:type="dxa"/>
              <w:right w:w="0" w:type="dxa"/>
            </w:tcMar>
            <w:vAlign w:val="bottom"/>
          </w:tcPr>
          <w:p w14:paraId="41D75D90" w14:textId="77777777" w:rsidR="00782715" w:rsidRPr="00C935A5" w:rsidRDefault="00782715" w:rsidP="0038375E">
            <w:pPr>
              <w:spacing w:before="40" w:after="20"/>
              <w:jc w:val="center"/>
              <w:rPr>
                <w:rFonts w:cs="Arial"/>
                <w:sz w:val="16"/>
                <w:szCs w:val="16"/>
              </w:rPr>
            </w:pP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7E2D3E7E" w14:textId="77777777" w:rsidR="00782715" w:rsidRPr="00C935A5" w:rsidRDefault="00782715" w:rsidP="005D04BF">
            <w:pPr>
              <w:spacing w:before="40" w:after="20"/>
              <w:jc w:val="center"/>
              <w:rPr>
                <w:rFonts w:cs="Arial"/>
                <w:sz w:val="16"/>
                <w:szCs w:val="16"/>
              </w:rPr>
            </w:pPr>
            <w:r w:rsidRPr="00C935A5">
              <w:rPr>
                <w:rFonts w:cs="Arial"/>
                <w:sz w:val="16"/>
                <w:szCs w:val="16"/>
              </w:rPr>
              <w:t xml:space="preserve">Natural Surface </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28C3582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691A2EC7"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2C817B3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AAB432"/>
              <w:left w:val="nil"/>
              <w:bottom w:val="single" w:sz="8" w:space="0" w:color="AAB432"/>
              <w:right w:val="nil"/>
            </w:tcBorders>
            <w:shd w:val="clear" w:color="auto" w:fill="auto"/>
            <w:tcMar>
              <w:left w:w="0" w:type="dxa"/>
              <w:right w:w="0" w:type="dxa"/>
            </w:tcMar>
            <w:vAlign w:val="bottom"/>
          </w:tcPr>
          <w:p w14:paraId="7E6178B2"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A26814" w:rsidRPr="00C935A5" w14:paraId="0EDD08BD" w14:textId="77777777" w:rsidTr="00687562">
        <w:trPr>
          <w:trHeight w:val="20"/>
          <w:tblHeader/>
        </w:trPr>
        <w:tc>
          <w:tcPr>
            <w:tcW w:w="2268" w:type="dxa"/>
            <w:tcBorders>
              <w:left w:val="nil"/>
              <w:bottom w:val="nil"/>
              <w:right w:val="single" w:sz="18" w:space="0" w:color="AAB432"/>
            </w:tcBorders>
            <w:shd w:val="clear" w:color="auto" w:fill="auto"/>
            <w:vAlign w:val="center"/>
          </w:tcPr>
          <w:p w14:paraId="1441AA32" w14:textId="77777777" w:rsidR="00A26814" w:rsidRPr="00C935A5" w:rsidRDefault="00A26814" w:rsidP="00A26814">
            <w:pPr>
              <w:spacing w:before="40" w:after="20"/>
              <w:rPr>
                <w:rFonts w:cs="Arial"/>
                <w:sz w:val="18"/>
                <w:szCs w:val="18"/>
              </w:rPr>
            </w:pPr>
          </w:p>
        </w:tc>
        <w:tc>
          <w:tcPr>
            <w:tcW w:w="737" w:type="dxa"/>
            <w:tcBorders>
              <w:top w:val="single" w:sz="8" w:space="0" w:color="AAB432"/>
              <w:left w:val="single" w:sz="18" w:space="0" w:color="AAB432"/>
              <w:bottom w:val="nil"/>
              <w:right w:val="nil"/>
            </w:tcBorders>
            <w:shd w:val="clear" w:color="auto" w:fill="auto"/>
            <w:vAlign w:val="bottom"/>
          </w:tcPr>
          <w:p w14:paraId="362AEF25" w14:textId="481C9EE0"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28253403" w14:textId="77777777"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36491B33" w14:textId="77777777"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2DA551A4" w14:textId="77777777" w:rsidR="00A26814" w:rsidRPr="00C935A5" w:rsidRDefault="00A26814" w:rsidP="00A26814">
            <w:pPr>
              <w:spacing w:before="40" w:after="20"/>
              <w:jc w:val="right"/>
              <w:rPr>
                <w:rFonts w:cs="Arial"/>
                <w:sz w:val="18"/>
                <w:szCs w:val="18"/>
              </w:rPr>
            </w:pPr>
          </w:p>
        </w:tc>
        <w:tc>
          <w:tcPr>
            <w:tcW w:w="170" w:type="dxa"/>
            <w:tcBorders>
              <w:top w:val="single" w:sz="8" w:space="0" w:color="AAB432"/>
              <w:left w:val="nil"/>
              <w:bottom w:val="nil"/>
              <w:right w:val="nil"/>
            </w:tcBorders>
            <w:shd w:val="clear" w:color="auto" w:fill="auto"/>
            <w:vAlign w:val="bottom"/>
          </w:tcPr>
          <w:p w14:paraId="3A39B973" w14:textId="54BBEA69"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538C4572" w14:textId="77777777"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475109FE" w14:textId="77777777"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0AF93E7A" w14:textId="77777777"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16DE82B3" w14:textId="77777777" w:rsidR="00A26814" w:rsidRPr="00C935A5" w:rsidRDefault="00A26814" w:rsidP="00A26814">
            <w:pPr>
              <w:spacing w:before="40" w:after="20"/>
              <w:jc w:val="right"/>
              <w:rPr>
                <w:rFonts w:cs="Arial"/>
                <w:sz w:val="18"/>
                <w:szCs w:val="18"/>
              </w:rPr>
            </w:pPr>
          </w:p>
        </w:tc>
        <w:tc>
          <w:tcPr>
            <w:tcW w:w="737" w:type="dxa"/>
            <w:tcBorders>
              <w:top w:val="single" w:sz="8" w:space="0" w:color="AAB432"/>
              <w:left w:val="nil"/>
              <w:bottom w:val="nil"/>
              <w:right w:val="nil"/>
            </w:tcBorders>
            <w:shd w:val="clear" w:color="auto" w:fill="auto"/>
            <w:vAlign w:val="bottom"/>
          </w:tcPr>
          <w:p w14:paraId="7148BF3A" w14:textId="5819115C" w:rsidR="00A26814" w:rsidRPr="00C935A5" w:rsidRDefault="00A26814" w:rsidP="00A26814">
            <w:pPr>
              <w:spacing w:before="40" w:after="20"/>
              <w:jc w:val="right"/>
              <w:rPr>
                <w:rFonts w:cs="Arial"/>
                <w:sz w:val="18"/>
                <w:szCs w:val="18"/>
              </w:rPr>
            </w:pPr>
          </w:p>
        </w:tc>
      </w:tr>
      <w:tr w:rsidR="00C72483" w:rsidRPr="00C72483" w14:paraId="744BC332" w14:textId="77777777" w:rsidTr="00687562">
        <w:trPr>
          <w:trHeight w:val="20"/>
        </w:trPr>
        <w:tc>
          <w:tcPr>
            <w:tcW w:w="2268" w:type="dxa"/>
            <w:tcBorders>
              <w:top w:val="nil"/>
              <w:left w:val="nil"/>
              <w:bottom w:val="nil"/>
              <w:right w:val="single" w:sz="18" w:space="0" w:color="AAB432"/>
            </w:tcBorders>
            <w:shd w:val="clear" w:color="auto" w:fill="auto"/>
            <w:vAlign w:val="center"/>
          </w:tcPr>
          <w:p w14:paraId="50A4E718" w14:textId="77777777" w:rsidR="00C72483" w:rsidRPr="00C935A5" w:rsidRDefault="00C72483" w:rsidP="00C72483">
            <w:pPr>
              <w:spacing w:before="40" w:after="20"/>
              <w:rPr>
                <w:rFonts w:cs="Arial"/>
                <w:sz w:val="18"/>
                <w:szCs w:val="18"/>
              </w:rPr>
            </w:pPr>
            <w:r w:rsidRPr="00C935A5">
              <w:rPr>
                <w:rFonts w:cs="Arial"/>
                <w:sz w:val="18"/>
                <w:szCs w:val="18"/>
              </w:rPr>
              <w:t>Macedon Ranges S</w:t>
            </w:r>
          </w:p>
        </w:tc>
        <w:tc>
          <w:tcPr>
            <w:tcW w:w="737" w:type="dxa"/>
            <w:tcBorders>
              <w:top w:val="nil"/>
              <w:left w:val="single" w:sz="18" w:space="0" w:color="AAB432"/>
              <w:bottom w:val="nil"/>
              <w:right w:val="nil"/>
            </w:tcBorders>
            <w:shd w:val="clear" w:color="auto" w:fill="auto"/>
            <w:vAlign w:val="bottom"/>
          </w:tcPr>
          <w:p w14:paraId="6142528B" w14:textId="3D94140C" w:rsidR="00C72483" w:rsidRPr="00C935A5" w:rsidRDefault="00C72483" w:rsidP="00C72483">
            <w:pPr>
              <w:spacing w:before="40" w:after="20"/>
              <w:jc w:val="right"/>
              <w:rPr>
                <w:rFonts w:cs="Arial"/>
                <w:sz w:val="18"/>
                <w:szCs w:val="18"/>
              </w:rPr>
            </w:pPr>
            <w:r w:rsidRPr="00C72483">
              <w:rPr>
                <w:rFonts w:cs="Arial"/>
                <w:sz w:val="18"/>
                <w:szCs w:val="18"/>
              </w:rPr>
              <w:t>248</w:t>
            </w:r>
          </w:p>
        </w:tc>
        <w:tc>
          <w:tcPr>
            <w:tcW w:w="737" w:type="dxa"/>
            <w:tcBorders>
              <w:top w:val="nil"/>
              <w:left w:val="nil"/>
              <w:bottom w:val="nil"/>
              <w:right w:val="nil"/>
            </w:tcBorders>
            <w:shd w:val="clear" w:color="auto" w:fill="auto"/>
            <w:vAlign w:val="bottom"/>
          </w:tcPr>
          <w:p w14:paraId="48657BA2" w14:textId="74D1E34D" w:rsidR="00C72483" w:rsidRPr="00C935A5" w:rsidRDefault="00C72483" w:rsidP="00C72483">
            <w:pPr>
              <w:spacing w:before="40" w:after="20"/>
              <w:jc w:val="right"/>
              <w:rPr>
                <w:rFonts w:cs="Arial"/>
                <w:sz w:val="18"/>
                <w:szCs w:val="18"/>
              </w:rPr>
            </w:pPr>
            <w:r w:rsidRPr="00C72483">
              <w:rPr>
                <w:rFonts w:cs="Arial"/>
                <w:sz w:val="18"/>
                <w:szCs w:val="18"/>
              </w:rPr>
              <w:t>40</w:t>
            </w:r>
          </w:p>
        </w:tc>
        <w:tc>
          <w:tcPr>
            <w:tcW w:w="737" w:type="dxa"/>
            <w:tcBorders>
              <w:top w:val="nil"/>
              <w:left w:val="nil"/>
              <w:bottom w:val="nil"/>
              <w:right w:val="nil"/>
            </w:tcBorders>
            <w:shd w:val="clear" w:color="auto" w:fill="auto"/>
            <w:vAlign w:val="bottom"/>
          </w:tcPr>
          <w:p w14:paraId="7844C738" w14:textId="330A0419" w:rsidR="00C72483" w:rsidRPr="00C935A5" w:rsidRDefault="00C72483" w:rsidP="00C72483">
            <w:pPr>
              <w:spacing w:before="40" w:after="20"/>
              <w:jc w:val="right"/>
              <w:rPr>
                <w:rFonts w:cs="Arial"/>
                <w:sz w:val="18"/>
                <w:szCs w:val="18"/>
              </w:rPr>
            </w:pPr>
            <w:r w:rsidRPr="00C72483">
              <w:rPr>
                <w:rFonts w:cs="Arial"/>
                <w:sz w:val="18"/>
                <w:szCs w:val="18"/>
              </w:rPr>
              <w:t>67</w:t>
            </w:r>
          </w:p>
        </w:tc>
        <w:tc>
          <w:tcPr>
            <w:tcW w:w="737" w:type="dxa"/>
            <w:tcBorders>
              <w:top w:val="nil"/>
              <w:left w:val="nil"/>
              <w:bottom w:val="nil"/>
              <w:right w:val="nil"/>
            </w:tcBorders>
            <w:shd w:val="clear" w:color="auto" w:fill="auto"/>
            <w:vAlign w:val="bottom"/>
          </w:tcPr>
          <w:p w14:paraId="019BB997" w14:textId="224C0821" w:rsidR="00C72483" w:rsidRPr="00C935A5" w:rsidRDefault="00C72483" w:rsidP="00C72483">
            <w:pPr>
              <w:spacing w:before="40" w:after="20"/>
              <w:jc w:val="right"/>
              <w:rPr>
                <w:rFonts w:cs="Arial"/>
                <w:sz w:val="18"/>
                <w:szCs w:val="18"/>
              </w:rPr>
            </w:pPr>
            <w:r w:rsidRPr="00C72483">
              <w:rPr>
                <w:rFonts w:cs="Arial"/>
                <w:sz w:val="18"/>
                <w:szCs w:val="18"/>
              </w:rPr>
              <w:t>1</w:t>
            </w:r>
          </w:p>
        </w:tc>
        <w:tc>
          <w:tcPr>
            <w:tcW w:w="170" w:type="dxa"/>
            <w:tcBorders>
              <w:top w:val="nil"/>
              <w:left w:val="nil"/>
              <w:bottom w:val="nil"/>
              <w:right w:val="nil"/>
            </w:tcBorders>
            <w:shd w:val="clear" w:color="auto" w:fill="auto"/>
            <w:vAlign w:val="bottom"/>
          </w:tcPr>
          <w:p w14:paraId="4E2B8E47" w14:textId="59E093AF"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7FE0B03" w14:textId="178E752C" w:rsidR="00C72483" w:rsidRPr="00C935A5" w:rsidRDefault="00C72483" w:rsidP="00C72483">
            <w:pPr>
              <w:spacing w:before="40" w:after="20"/>
              <w:jc w:val="right"/>
              <w:rPr>
                <w:rFonts w:cs="Arial"/>
                <w:sz w:val="18"/>
                <w:szCs w:val="18"/>
              </w:rPr>
            </w:pPr>
            <w:r w:rsidRPr="00C72483">
              <w:rPr>
                <w:rFonts w:cs="Arial"/>
                <w:sz w:val="18"/>
                <w:szCs w:val="18"/>
              </w:rPr>
              <w:t>49</w:t>
            </w:r>
          </w:p>
        </w:tc>
        <w:tc>
          <w:tcPr>
            <w:tcW w:w="737" w:type="dxa"/>
            <w:tcBorders>
              <w:top w:val="nil"/>
              <w:left w:val="nil"/>
              <w:bottom w:val="nil"/>
              <w:right w:val="nil"/>
            </w:tcBorders>
            <w:shd w:val="clear" w:color="auto" w:fill="auto"/>
            <w:vAlign w:val="bottom"/>
          </w:tcPr>
          <w:p w14:paraId="67F979DC" w14:textId="4F31CF3B" w:rsidR="00C72483" w:rsidRPr="00C935A5" w:rsidRDefault="00C72483" w:rsidP="00C72483">
            <w:pPr>
              <w:spacing w:before="40" w:after="20"/>
              <w:jc w:val="right"/>
              <w:rPr>
                <w:rFonts w:cs="Arial"/>
                <w:sz w:val="18"/>
                <w:szCs w:val="18"/>
              </w:rPr>
            </w:pPr>
            <w:r w:rsidRPr="00C72483">
              <w:rPr>
                <w:rFonts w:cs="Arial"/>
                <w:sz w:val="18"/>
                <w:szCs w:val="18"/>
              </w:rPr>
              <w:t>605</w:t>
            </w:r>
          </w:p>
        </w:tc>
        <w:tc>
          <w:tcPr>
            <w:tcW w:w="737" w:type="dxa"/>
            <w:tcBorders>
              <w:top w:val="nil"/>
              <w:left w:val="nil"/>
              <w:bottom w:val="nil"/>
              <w:right w:val="nil"/>
            </w:tcBorders>
            <w:shd w:val="clear" w:color="auto" w:fill="auto"/>
            <w:vAlign w:val="bottom"/>
          </w:tcPr>
          <w:p w14:paraId="68C4CBDB" w14:textId="44E7F7C1" w:rsidR="00C72483" w:rsidRPr="00C935A5" w:rsidRDefault="00C72483" w:rsidP="00C72483">
            <w:pPr>
              <w:spacing w:before="40" w:after="20"/>
              <w:jc w:val="right"/>
              <w:rPr>
                <w:rFonts w:cs="Arial"/>
                <w:sz w:val="18"/>
                <w:szCs w:val="18"/>
              </w:rPr>
            </w:pPr>
            <w:r w:rsidRPr="00C72483">
              <w:rPr>
                <w:rFonts w:cs="Arial"/>
                <w:sz w:val="18"/>
                <w:szCs w:val="18"/>
              </w:rPr>
              <w:t>412</w:t>
            </w:r>
          </w:p>
        </w:tc>
        <w:tc>
          <w:tcPr>
            <w:tcW w:w="737" w:type="dxa"/>
            <w:tcBorders>
              <w:top w:val="nil"/>
              <w:left w:val="nil"/>
              <w:bottom w:val="nil"/>
              <w:right w:val="nil"/>
            </w:tcBorders>
            <w:shd w:val="clear" w:color="auto" w:fill="auto"/>
            <w:vAlign w:val="bottom"/>
          </w:tcPr>
          <w:p w14:paraId="60CD6FB7" w14:textId="1218817B" w:rsidR="00C72483" w:rsidRPr="00C935A5" w:rsidRDefault="00C72483" w:rsidP="00C72483">
            <w:pPr>
              <w:spacing w:before="40" w:after="20"/>
              <w:jc w:val="right"/>
              <w:rPr>
                <w:rFonts w:cs="Arial"/>
                <w:sz w:val="18"/>
                <w:szCs w:val="18"/>
              </w:rPr>
            </w:pPr>
            <w:r w:rsidRPr="00C72483">
              <w:rPr>
                <w:rFonts w:cs="Arial"/>
                <w:sz w:val="18"/>
                <w:szCs w:val="18"/>
              </w:rPr>
              <w:t>173</w:t>
            </w:r>
          </w:p>
        </w:tc>
        <w:tc>
          <w:tcPr>
            <w:tcW w:w="737" w:type="dxa"/>
            <w:tcBorders>
              <w:top w:val="nil"/>
              <w:left w:val="nil"/>
              <w:bottom w:val="nil"/>
              <w:right w:val="nil"/>
            </w:tcBorders>
            <w:shd w:val="clear" w:color="auto" w:fill="auto"/>
            <w:vAlign w:val="bottom"/>
          </w:tcPr>
          <w:p w14:paraId="4443B38B" w14:textId="512C0168" w:rsidR="00C72483" w:rsidRPr="00C935A5" w:rsidRDefault="00C72483" w:rsidP="00C72483">
            <w:pPr>
              <w:spacing w:before="40" w:after="20"/>
              <w:jc w:val="right"/>
              <w:rPr>
                <w:rFonts w:cs="Arial"/>
                <w:sz w:val="18"/>
                <w:szCs w:val="18"/>
              </w:rPr>
            </w:pPr>
            <w:r w:rsidRPr="00C72483">
              <w:rPr>
                <w:rFonts w:cs="Arial"/>
                <w:sz w:val="18"/>
                <w:szCs w:val="18"/>
              </w:rPr>
              <w:t>44</w:t>
            </w:r>
          </w:p>
        </w:tc>
      </w:tr>
      <w:tr w:rsidR="00C72483" w:rsidRPr="00C72483" w14:paraId="1E49821B" w14:textId="77777777" w:rsidTr="00687562">
        <w:trPr>
          <w:trHeight w:val="20"/>
        </w:trPr>
        <w:tc>
          <w:tcPr>
            <w:tcW w:w="2268" w:type="dxa"/>
            <w:tcBorders>
              <w:top w:val="nil"/>
              <w:left w:val="nil"/>
              <w:bottom w:val="nil"/>
              <w:right w:val="single" w:sz="18" w:space="0" w:color="AAB432"/>
            </w:tcBorders>
            <w:shd w:val="clear" w:color="auto" w:fill="auto"/>
            <w:vAlign w:val="center"/>
          </w:tcPr>
          <w:p w14:paraId="198C3DFE" w14:textId="77777777" w:rsidR="00C72483" w:rsidRPr="00C935A5" w:rsidRDefault="00C72483" w:rsidP="00C72483">
            <w:pPr>
              <w:spacing w:before="40" w:after="20"/>
              <w:rPr>
                <w:rFonts w:cs="Arial"/>
                <w:sz w:val="18"/>
                <w:szCs w:val="18"/>
              </w:rPr>
            </w:pPr>
            <w:r w:rsidRPr="00C935A5">
              <w:rPr>
                <w:rFonts w:cs="Arial"/>
                <w:sz w:val="18"/>
                <w:szCs w:val="18"/>
              </w:rPr>
              <w:t>Manningham C</w:t>
            </w:r>
          </w:p>
        </w:tc>
        <w:tc>
          <w:tcPr>
            <w:tcW w:w="737" w:type="dxa"/>
            <w:tcBorders>
              <w:top w:val="nil"/>
              <w:left w:val="single" w:sz="18" w:space="0" w:color="AAB432"/>
              <w:bottom w:val="nil"/>
              <w:right w:val="nil"/>
            </w:tcBorders>
            <w:shd w:val="clear" w:color="auto" w:fill="auto"/>
            <w:vAlign w:val="bottom"/>
          </w:tcPr>
          <w:p w14:paraId="3432F13F" w14:textId="203ED5B0" w:rsidR="00C72483" w:rsidRPr="00C935A5" w:rsidRDefault="00C72483" w:rsidP="00C72483">
            <w:pPr>
              <w:spacing w:before="40" w:after="20"/>
              <w:jc w:val="right"/>
              <w:rPr>
                <w:rFonts w:cs="Arial"/>
                <w:sz w:val="18"/>
                <w:szCs w:val="18"/>
              </w:rPr>
            </w:pPr>
            <w:r w:rsidRPr="00C72483">
              <w:rPr>
                <w:rFonts w:cs="Arial"/>
                <w:sz w:val="18"/>
                <w:szCs w:val="18"/>
              </w:rPr>
              <w:t>290</w:t>
            </w:r>
          </w:p>
        </w:tc>
        <w:tc>
          <w:tcPr>
            <w:tcW w:w="737" w:type="dxa"/>
            <w:tcBorders>
              <w:top w:val="nil"/>
              <w:left w:val="nil"/>
              <w:bottom w:val="nil"/>
              <w:right w:val="nil"/>
            </w:tcBorders>
            <w:shd w:val="clear" w:color="auto" w:fill="auto"/>
            <w:vAlign w:val="bottom"/>
          </w:tcPr>
          <w:p w14:paraId="215DCBAA" w14:textId="259891C9" w:rsidR="00C72483" w:rsidRPr="00C935A5" w:rsidRDefault="00C72483" w:rsidP="00C72483">
            <w:pPr>
              <w:spacing w:before="40" w:after="20"/>
              <w:jc w:val="right"/>
              <w:rPr>
                <w:rFonts w:cs="Arial"/>
                <w:sz w:val="18"/>
                <w:szCs w:val="18"/>
              </w:rPr>
            </w:pPr>
            <w:r w:rsidRPr="00C72483">
              <w:rPr>
                <w:rFonts w:cs="Arial"/>
                <w:sz w:val="18"/>
                <w:szCs w:val="18"/>
              </w:rPr>
              <w:t>75</w:t>
            </w:r>
          </w:p>
        </w:tc>
        <w:tc>
          <w:tcPr>
            <w:tcW w:w="737" w:type="dxa"/>
            <w:tcBorders>
              <w:top w:val="nil"/>
              <w:left w:val="nil"/>
              <w:bottom w:val="nil"/>
              <w:right w:val="nil"/>
            </w:tcBorders>
            <w:shd w:val="clear" w:color="auto" w:fill="auto"/>
            <w:vAlign w:val="bottom"/>
          </w:tcPr>
          <w:p w14:paraId="265B0111" w14:textId="691DA57B" w:rsidR="00C72483" w:rsidRPr="00C935A5" w:rsidRDefault="00C72483" w:rsidP="00C72483">
            <w:pPr>
              <w:spacing w:before="40" w:after="20"/>
              <w:jc w:val="right"/>
              <w:rPr>
                <w:rFonts w:cs="Arial"/>
                <w:sz w:val="18"/>
                <w:szCs w:val="18"/>
              </w:rPr>
            </w:pPr>
            <w:r w:rsidRPr="00C72483">
              <w:rPr>
                <w:rFonts w:cs="Arial"/>
                <w:sz w:val="18"/>
                <w:szCs w:val="18"/>
              </w:rPr>
              <w:t>71</w:t>
            </w:r>
          </w:p>
        </w:tc>
        <w:tc>
          <w:tcPr>
            <w:tcW w:w="737" w:type="dxa"/>
            <w:tcBorders>
              <w:top w:val="nil"/>
              <w:left w:val="nil"/>
              <w:bottom w:val="nil"/>
              <w:right w:val="nil"/>
            </w:tcBorders>
            <w:shd w:val="clear" w:color="auto" w:fill="auto"/>
            <w:vAlign w:val="bottom"/>
          </w:tcPr>
          <w:p w14:paraId="0C44A785" w14:textId="31625B3E" w:rsidR="00C72483" w:rsidRPr="00C935A5" w:rsidRDefault="00C72483" w:rsidP="00C72483">
            <w:pPr>
              <w:spacing w:before="40" w:after="20"/>
              <w:jc w:val="right"/>
              <w:rPr>
                <w:rFonts w:cs="Arial"/>
                <w:sz w:val="18"/>
                <w:szCs w:val="18"/>
              </w:rPr>
            </w:pPr>
            <w:r w:rsidRPr="00C72483">
              <w:rPr>
                <w:rFonts w:cs="Arial"/>
                <w:sz w:val="18"/>
                <w:szCs w:val="18"/>
              </w:rPr>
              <w:t>3</w:t>
            </w:r>
          </w:p>
        </w:tc>
        <w:tc>
          <w:tcPr>
            <w:tcW w:w="170" w:type="dxa"/>
            <w:tcBorders>
              <w:top w:val="nil"/>
              <w:left w:val="nil"/>
              <w:bottom w:val="nil"/>
              <w:right w:val="nil"/>
            </w:tcBorders>
            <w:shd w:val="clear" w:color="auto" w:fill="auto"/>
            <w:vAlign w:val="bottom"/>
          </w:tcPr>
          <w:p w14:paraId="40DB5196" w14:textId="2553212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8D5D124" w14:textId="012BC7E3"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DC53042" w14:textId="07A00677" w:rsidR="00C72483" w:rsidRPr="00C935A5" w:rsidRDefault="00C72483" w:rsidP="00C72483">
            <w:pPr>
              <w:spacing w:before="40" w:after="20"/>
              <w:jc w:val="right"/>
              <w:rPr>
                <w:rFonts w:cs="Arial"/>
                <w:sz w:val="18"/>
                <w:szCs w:val="18"/>
              </w:rPr>
            </w:pPr>
            <w:r w:rsidRPr="00C72483">
              <w:rPr>
                <w:rFonts w:cs="Arial"/>
                <w:sz w:val="18"/>
                <w:szCs w:val="18"/>
              </w:rPr>
              <w:t>51</w:t>
            </w:r>
          </w:p>
        </w:tc>
        <w:tc>
          <w:tcPr>
            <w:tcW w:w="737" w:type="dxa"/>
            <w:tcBorders>
              <w:top w:val="nil"/>
              <w:left w:val="nil"/>
              <w:bottom w:val="nil"/>
              <w:right w:val="nil"/>
            </w:tcBorders>
            <w:shd w:val="clear" w:color="auto" w:fill="auto"/>
            <w:vAlign w:val="bottom"/>
          </w:tcPr>
          <w:p w14:paraId="10D9608C" w14:textId="2124C326" w:rsidR="00C72483" w:rsidRPr="00C935A5" w:rsidRDefault="00C72483" w:rsidP="00C72483">
            <w:pPr>
              <w:spacing w:before="40" w:after="20"/>
              <w:jc w:val="right"/>
              <w:rPr>
                <w:rFonts w:cs="Arial"/>
                <w:sz w:val="18"/>
                <w:szCs w:val="18"/>
              </w:rPr>
            </w:pPr>
            <w:r w:rsidRPr="00C72483">
              <w:rPr>
                <w:rFonts w:cs="Arial"/>
                <w:sz w:val="18"/>
                <w:szCs w:val="18"/>
              </w:rPr>
              <w:t>73</w:t>
            </w:r>
          </w:p>
        </w:tc>
        <w:tc>
          <w:tcPr>
            <w:tcW w:w="737" w:type="dxa"/>
            <w:tcBorders>
              <w:top w:val="nil"/>
              <w:left w:val="nil"/>
              <w:bottom w:val="nil"/>
              <w:right w:val="nil"/>
            </w:tcBorders>
            <w:shd w:val="clear" w:color="auto" w:fill="auto"/>
            <w:vAlign w:val="bottom"/>
          </w:tcPr>
          <w:p w14:paraId="7E59850A" w14:textId="1A5F4576" w:rsidR="00C72483" w:rsidRPr="00C935A5" w:rsidRDefault="00C72483" w:rsidP="00C72483">
            <w:pPr>
              <w:spacing w:before="40" w:after="20"/>
              <w:jc w:val="right"/>
              <w:rPr>
                <w:rFonts w:cs="Arial"/>
                <w:sz w:val="18"/>
                <w:szCs w:val="18"/>
              </w:rPr>
            </w:pPr>
            <w:r w:rsidRPr="00C72483">
              <w:rPr>
                <w:rFonts w:cs="Arial"/>
                <w:sz w:val="18"/>
                <w:szCs w:val="18"/>
              </w:rPr>
              <w:t>14</w:t>
            </w:r>
          </w:p>
        </w:tc>
        <w:tc>
          <w:tcPr>
            <w:tcW w:w="737" w:type="dxa"/>
            <w:tcBorders>
              <w:top w:val="nil"/>
              <w:left w:val="nil"/>
              <w:bottom w:val="nil"/>
              <w:right w:val="nil"/>
            </w:tcBorders>
            <w:shd w:val="clear" w:color="auto" w:fill="auto"/>
            <w:vAlign w:val="bottom"/>
          </w:tcPr>
          <w:p w14:paraId="4B51DAF3" w14:textId="53F887FC" w:rsidR="00C72483" w:rsidRPr="00C935A5" w:rsidRDefault="00C72483" w:rsidP="00C72483">
            <w:pPr>
              <w:spacing w:before="40" w:after="20"/>
              <w:jc w:val="right"/>
              <w:rPr>
                <w:rFonts w:cs="Arial"/>
                <w:sz w:val="18"/>
                <w:szCs w:val="18"/>
              </w:rPr>
            </w:pPr>
            <w:r w:rsidRPr="00C72483">
              <w:rPr>
                <w:rFonts w:cs="Arial"/>
                <w:sz w:val="18"/>
                <w:szCs w:val="18"/>
              </w:rPr>
              <w:t>28</w:t>
            </w:r>
          </w:p>
        </w:tc>
      </w:tr>
      <w:tr w:rsidR="00C72483" w:rsidRPr="00C72483" w14:paraId="772991A7" w14:textId="77777777" w:rsidTr="00687562">
        <w:trPr>
          <w:trHeight w:val="20"/>
        </w:trPr>
        <w:tc>
          <w:tcPr>
            <w:tcW w:w="2268" w:type="dxa"/>
            <w:tcBorders>
              <w:top w:val="nil"/>
              <w:left w:val="nil"/>
              <w:bottom w:val="nil"/>
              <w:right w:val="single" w:sz="18" w:space="0" w:color="AAB432"/>
            </w:tcBorders>
            <w:shd w:val="clear" w:color="auto" w:fill="auto"/>
            <w:vAlign w:val="center"/>
          </w:tcPr>
          <w:p w14:paraId="051119E2" w14:textId="77777777" w:rsidR="00C72483" w:rsidRPr="00C935A5" w:rsidRDefault="00C72483" w:rsidP="00C72483">
            <w:pPr>
              <w:spacing w:before="40" w:after="20"/>
              <w:rPr>
                <w:rFonts w:cs="Arial"/>
                <w:sz w:val="18"/>
                <w:szCs w:val="18"/>
              </w:rPr>
            </w:pPr>
            <w:r w:rsidRPr="00C935A5">
              <w:rPr>
                <w:rFonts w:cs="Arial"/>
                <w:sz w:val="18"/>
                <w:szCs w:val="18"/>
              </w:rPr>
              <w:t>Mansfield S</w:t>
            </w:r>
          </w:p>
        </w:tc>
        <w:tc>
          <w:tcPr>
            <w:tcW w:w="737" w:type="dxa"/>
            <w:tcBorders>
              <w:top w:val="nil"/>
              <w:left w:val="single" w:sz="18" w:space="0" w:color="AAB432"/>
              <w:bottom w:val="nil"/>
              <w:right w:val="nil"/>
            </w:tcBorders>
            <w:shd w:val="clear" w:color="auto" w:fill="auto"/>
            <w:vAlign w:val="bottom"/>
          </w:tcPr>
          <w:p w14:paraId="7C1A9EEE" w14:textId="0085B504" w:rsidR="00C72483" w:rsidRPr="00C935A5" w:rsidRDefault="00C72483" w:rsidP="00C72483">
            <w:pPr>
              <w:spacing w:before="40" w:after="20"/>
              <w:jc w:val="right"/>
              <w:rPr>
                <w:rFonts w:cs="Arial"/>
                <w:sz w:val="18"/>
                <w:szCs w:val="18"/>
              </w:rPr>
            </w:pPr>
            <w:r w:rsidRPr="00C72483">
              <w:rPr>
                <w:rFonts w:cs="Arial"/>
                <w:sz w:val="18"/>
                <w:szCs w:val="18"/>
              </w:rPr>
              <w:t>66</w:t>
            </w:r>
          </w:p>
        </w:tc>
        <w:tc>
          <w:tcPr>
            <w:tcW w:w="737" w:type="dxa"/>
            <w:tcBorders>
              <w:top w:val="nil"/>
              <w:left w:val="nil"/>
              <w:bottom w:val="nil"/>
              <w:right w:val="nil"/>
            </w:tcBorders>
            <w:shd w:val="clear" w:color="auto" w:fill="auto"/>
            <w:vAlign w:val="bottom"/>
          </w:tcPr>
          <w:p w14:paraId="24501AA1" w14:textId="247E09CF" w:rsidR="00C72483" w:rsidRPr="00C935A5" w:rsidRDefault="00C72483" w:rsidP="00C72483">
            <w:pPr>
              <w:spacing w:before="40" w:after="20"/>
              <w:jc w:val="right"/>
              <w:rPr>
                <w:rFonts w:cs="Arial"/>
                <w:sz w:val="18"/>
                <w:szCs w:val="18"/>
              </w:rPr>
            </w:pPr>
            <w:r w:rsidRPr="00C72483">
              <w:rPr>
                <w:rFonts w:cs="Arial"/>
                <w:sz w:val="18"/>
                <w:szCs w:val="18"/>
              </w:rPr>
              <w:t>9</w:t>
            </w:r>
          </w:p>
        </w:tc>
        <w:tc>
          <w:tcPr>
            <w:tcW w:w="737" w:type="dxa"/>
            <w:tcBorders>
              <w:top w:val="nil"/>
              <w:left w:val="nil"/>
              <w:bottom w:val="nil"/>
              <w:right w:val="nil"/>
            </w:tcBorders>
            <w:shd w:val="clear" w:color="auto" w:fill="auto"/>
            <w:vAlign w:val="bottom"/>
          </w:tcPr>
          <w:p w14:paraId="301A6A3B" w14:textId="124B1C40" w:rsidR="00C72483" w:rsidRPr="00C935A5" w:rsidRDefault="00C72483" w:rsidP="00C72483">
            <w:pPr>
              <w:spacing w:before="40" w:after="20"/>
              <w:jc w:val="right"/>
              <w:rPr>
                <w:rFonts w:cs="Arial"/>
                <w:sz w:val="18"/>
                <w:szCs w:val="18"/>
              </w:rPr>
            </w:pPr>
            <w:r w:rsidRPr="00C72483">
              <w:rPr>
                <w:rFonts w:cs="Arial"/>
                <w:sz w:val="18"/>
                <w:szCs w:val="18"/>
              </w:rPr>
              <w:t>5</w:t>
            </w:r>
          </w:p>
        </w:tc>
        <w:tc>
          <w:tcPr>
            <w:tcW w:w="737" w:type="dxa"/>
            <w:tcBorders>
              <w:top w:val="nil"/>
              <w:left w:val="nil"/>
              <w:bottom w:val="nil"/>
              <w:right w:val="nil"/>
            </w:tcBorders>
            <w:shd w:val="clear" w:color="auto" w:fill="auto"/>
            <w:vAlign w:val="bottom"/>
          </w:tcPr>
          <w:p w14:paraId="006A27D0" w14:textId="66877E41"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038609E4" w14:textId="7703723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8363390" w14:textId="5A42A8F6" w:rsidR="00C72483" w:rsidRPr="00C935A5" w:rsidRDefault="00C72483" w:rsidP="00C72483">
            <w:pPr>
              <w:spacing w:before="40" w:after="20"/>
              <w:jc w:val="right"/>
              <w:rPr>
                <w:rFonts w:cs="Arial"/>
                <w:sz w:val="18"/>
                <w:szCs w:val="18"/>
              </w:rPr>
            </w:pPr>
            <w:r w:rsidRPr="00C72483">
              <w:rPr>
                <w:rFonts w:cs="Arial"/>
                <w:sz w:val="18"/>
                <w:szCs w:val="18"/>
              </w:rPr>
              <w:t>44</w:t>
            </w:r>
          </w:p>
        </w:tc>
        <w:tc>
          <w:tcPr>
            <w:tcW w:w="737" w:type="dxa"/>
            <w:tcBorders>
              <w:top w:val="nil"/>
              <w:left w:val="nil"/>
              <w:bottom w:val="nil"/>
              <w:right w:val="nil"/>
            </w:tcBorders>
            <w:shd w:val="clear" w:color="auto" w:fill="auto"/>
            <w:vAlign w:val="bottom"/>
          </w:tcPr>
          <w:p w14:paraId="62650870" w14:textId="4A58C9B2" w:rsidR="00C72483" w:rsidRPr="00C935A5" w:rsidRDefault="00C72483" w:rsidP="00C72483">
            <w:pPr>
              <w:spacing w:before="40" w:after="20"/>
              <w:jc w:val="right"/>
              <w:rPr>
                <w:rFonts w:cs="Arial"/>
                <w:sz w:val="18"/>
                <w:szCs w:val="18"/>
              </w:rPr>
            </w:pPr>
            <w:r w:rsidRPr="00C72483">
              <w:rPr>
                <w:rFonts w:cs="Arial"/>
                <w:sz w:val="18"/>
                <w:szCs w:val="18"/>
              </w:rPr>
              <w:t>518</w:t>
            </w:r>
          </w:p>
        </w:tc>
        <w:tc>
          <w:tcPr>
            <w:tcW w:w="737" w:type="dxa"/>
            <w:tcBorders>
              <w:top w:val="nil"/>
              <w:left w:val="nil"/>
              <w:bottom w:val="nil"/>
              <w:right w:val="nil"/>
            </w:tcBorders>
            <w:shd w:val="clear" w:color="auto" w:fill="auto"/>
            <w:vAlign w:val="bottom"/>
          </w:tcPr>
          <w:p w14:paraId="5901AB92" w14:textId="4B3E93D2" w:rsidR="00C72483" w:rsidRPr="00C935A5" w:rsidRDefault="00C72483" w:rsidP="00C72483">
            <w:pPr>
              <w:spacing w:before="40" w:after="20"/>
              <w:jc w:val="right"/>
              <w:rPr>
                <w:rFonts w:cs="Arial"/>
                <w:sz w:val="18"/>
                <w:szCs w:val="18"/>
              </w:rPr>
            </w:pPr>
            <w:r w:rsidRPr="00C72483">
              <w:rPr>
                <w:rFonts w:cs="Arial"/>
                <w:sz w:val="18"/>
                <w:szCs w:val="18"/>
              </w:rPr>
              <w:t>147</w:t>
            </w:r>
          </w:p>
        </w:tc>
        <w:tc>
          <w:tcPr>
            <w:tcW w:w="737" w:type="dxa"/>
            <w:tcBorders>
              <w:top w:val="nil"/>
              <w:left w:val="nil"/>
              <w:bottom w:val="nil"/>
              <w:right w:val="nil"/>
            </w:tcBorders>
            <w:shd w:val="clear" w:color="auto" w:fill="auto"/>
            <w:vAlign w:val="bottom"/>
          </w:tcPr>
          <w:p w14:paraId="301FD5AF" w14:textId="3AB9B72E" w:rsidR="00C72483" w:rsidRPr="00C935A5" w:rsidRDefault="00C72483" w:rsidP="00C72483">
            <w:pPr>
              <w:spacing w:before="40" w:after="20"/>
              <w:jc w:val="right"/>
              <w:rPr>
                <w:rFonts w:cs="Arial"/>
                <w:sz w:val="18"/>
                <w:szCs w:val="18"/>
              </w:rPr>
            </w:pPr>
            <w:r w:rsidRPr="00C72483">
              <w:rPr>
                <w:rFonts w:cs="Arial"/>
                <w:sz w:val="18"/>
                <w:szCs w:val="18"/>
              </w:rPr>
              <w:t>19</w:t>
            </w:r>
          </w:p>
        </w:tc>
        <w:tc>
          <w:tcPr>
            <w:tcW w:w="737" w:type="dxa"/>
            <w:tcBorders>
              <w:top w:val="nil"/>
              <w:left w:val="nil"/>
              <w:bottom w:val="nil"/>
              <w:right w:val="nil"/>
            </w:tcBorders>
            <w:shd w:val="clear" w:color="auto" w:fill="auto"/>
            <w:vAlign w:val="bottom"/>
          </w:tcPr>
          <w:p w14:paraId="505565A7" w14:textId="01B53C07" w:rsidR="00C72483" w:rsidRPr="00C935A5" w:rsidRDefault="00C72483" w:rsidP="00C72483">
            <w:pPr>
              <w:spacing w:before="40" w:after="20"/>
              <w:jc w:val="right"/>
              <w:rPr>
                <w:rFonts w:cs="Arial"/>
                <w:sz w:val="18"/>
                <w:szCs w:val="18"/>
              </w:rPr>
            </w:pPr>
            <w:r w:rsidRPr="00C72483">
              <w:rPr>
                <w:rFonts w:cs="Arial"/>
                <w:sz w:val="18"/>
                <w:szCs w:val="18"/>
              </w:rPr>
              <w:t>11</w:t>
            </w:r>
          </w:p>
        </w:tc>
      </w:tr>
      <w:tr w:rsidR="00C72483" w:rsidRPr="00C72483" w14:paraId="16DC2503" w14:textId="77777777" w:rsidTr="00687562">
        <w:trPr>
          <w:trHeight w:val="20"/>
        </w:trPr>
        <w:tc>
          <w:tcPr>
            <w:tcW w:w="2268" w:type="dxa"/>
            <w:tcBorders>
              <w:top w:val="nil"/>
              <w:left w:val="nil"/>
              <w:bottom w:val="nil"/>
              <w:right w:val="single" w:sz="18" w:space="0" w:color="AAB432"/>
            </w:tcBorders>
            <w:shd w:val="clear" w:color="auto" w:fill="auto"/>
            <w:vAlign w:val="center"/>
          </w:tcPr>
          <w:p w14:paraId="10C5B9A5" w14:textId="77777777" w:rsidR="00C72483" w:rsidRPr="00C935A5" w:rsidRDefault="00C72483" w:rsidP="00C72483">
            <w:pPr>
              <w:spacing w:before="40" w:after="20"/>
              <w:rPr>
                <w:rFonts w:cs="Arial"/>
                <w:sz w:val="18"/>
                <w:szCs w:val="18"/>
              </w:rPr>
            </w:pPr>
            <w:r w:rsidRPr="00C935A5">
              <w:rPr>
                <w:rFonts w:cs="Arial"/>
                <w:sz w:val="18"/>
                <w:szCs w:val="18"/>
              </w:rPr>
              <w:t>Maribyrnong C</w:t>
            </w:r>
          </w:p>
        </w:tc>
        <w:tc>
          <w:tcPr>
            <w:tcW w:w="737" w:type="dxa"/>
            <w:tcBorders>
              <w:top w:val="nil"/>
              <w:left w:val="single" w:sz="18" w:space="0" w:color="AAB432"/>
              <w:bottom w:val="nil"/>
              <w:right w:val="nil"/>
            </w:tcBorders>
            <w:shd w:val="clear" w:color="auto" w:fill="auto"/>
            <w:vAlign w:val="bottom"/>
          </w:tcPr>
          <w:p w14:paraId="0C6F99BB" w14:textId="20CC83A1" w:rsidR="00C72483" w:rsidRPr="00C935A5" w:rsidRDefault="00C72483" w:rsidP="00C72483">
            <w:pPr>
              <w:spacing w:before="40" w:after="20"/>
              <w:jc w:val="right"/>
              <w:rPr>
                <w:rFonts w:cs="Arial"/>
                <w:sz w:val="18"/>
                <w:szCs w:val="18"/>
              </w:rPr>
            </w:pPr>
            <w:r w:rsidRPr="00C72483">
              <w:rPr>
                <w:rFonts w:cs="Arial"/>
                <w:sz w:val="18"/>
                <w:szCs w:val="18"/>
              </w:rPr>
              <w:t>142</w:t>
            </w:r>
          </w:p>
        </w:tc>
        <w:tc>
          <w:tcPr>
            <w:tcW w:w="737" w:type="dxa"/>
            <w:tcBorders>
              <w:top w:val="nil"/>
              <w:left w:val="nil"/>
              <w:bottom w:val="nil"/>
              <w:right w:val="nil"/>
            </w:tcBorders>
            <w:shd w:val="clear" w:color="auto" w:fill="auto"/>
            <w:vAlign w:val="bottom"/>
          </w:tcPr>
          <w:p w14:paraId="3069438C" w14:textId="60E27BF9" w:rsidR="00C72483" w:rsidRPr="00C935A5" w:rsidRDefault="00C72483" w:rsidP="00C72483">
            <w:pPr>
              <w:spacing w:before="40" w:after="20"/>
              <w:jc w:val="right"/>
              <w:rPr>
                <w:rFonts w:cs="Arial"/>
                <w:sz w:val="18"/>
                <w:szCs w:val="18"/>
              </w:rPr>
            </w:pPr>
            <w:r w:rsidRPr="00C72483">
              <w:rPr>
                <w:rFonts w:cs="Arial"/>
                <w:sz w:val="18"/>
                <w:szCs w:val="18"/>
              </w:rPr>
              <w:t>62</w:t>
            </w:r>
          </w:p>
        </w:tc>
        <w:tc>
          <w:tcPr>
            <w:tcW w:w="737" w:type="dxa"/>
            <w:tcBorders>
              <w:top w:val="nil"/>
              <w:left w:val="nil"/>
              <w:bottom w:val="nil"/>
              <w:right w:val="nil"/>
            </w:tcBorders>
            <w:shd w:val="clear" w:color="auto" w:fill="auto"/>
            <w:vAlign w:val="bottom"/>
          </w:tcPr>
          <w:p w14:paraId="51511691" w14:textId="6BBAF10C" w:rsidR="00C72483" w:rsidRPr="00C935A5" w:rsidRDefault="00C72483" w:rsidP="00C72483">
            <w:pPr>
              <w:spacing w:before="40" w:after="20"/>
              <w:jc w:val="right"/>
              <w:rPr>
                <w:rFonts w:cs="Arial"/>
                <w:sz w:val="18"/>
                <w:szCs w:val="18"/>
              </w:rPr>
            </w:pPr>
            <w:r w:rsidRPr="00C72483">
              <w:rPr>
                <w:rFonts w:cs="Arial"/>
                <w:sz w:val="18"/>
                <w:szCs w:val="18"/>
              </w:rPr>
              <w:t>53</w:t>
            </w:r>
          </w:p>
        </w:tc>
        <w:tc>
          <w:tcPr>
            <w:tcW w:w="737" w:type="dxa"/>
            <w:tcBorders>
              <w:top w:val="nil"/>
              <w:left w:val="nil"/>
              <w:bottom w:val="nil"/>
              <w:right w:val="nil"/>
            </w:tcBorders>
            <w:shd w:val="clear" w:color="auto" w:fill="auto"/>
            <w:vAlign w:val="bottom"/>
          </w:tcPr>
          <w:p w14:paraId="2EDBA82C" w14:textId="7DBE4148" w:rsidR="00C72483" w:rsidRPr="00C935A5" w:rsidRDefault="00C72483" w:rsidP="00C72483">
            <w:pPr>
              <w:spacing w:before="40" w:after="20"/>
              <w:jc w:val="right"/>
              <w:rPr>
                <w:rFonts w:cs="Arial"/>
                <w:sz w:val="18"/>
                <w:szCs w:val="18"/>
              </w:rPr>
            </w:pPr>
            <w:r w:rsidRPr="00C72483">
              <w:rPr>
                <w:rFonts w:cs="Arial"/>
                <w:sz w:val="18"/>
                <w:szCs w:val="18"/>
              </w:rPr>
              <w:t>48</w:t>
            </w:r>
          </w:p>
        </w:tc>
        <w:tc>
          <w:tcPr>
            <w:tcW w:w="170" w:type="dxa"/>
            <w:tcBorders>
              <w:top w:val="nil"/>
              <w:left w:val="nil"/>
              <w:bottom w:val="nil"/>
              <w:right w:val="nil"/>
            </w:tcBorders>
            <w:shd w:val="clear" w:color="auto" w:fill="auto"/>
            <w:vAlign w:val="bottom"/>
          </w:tcPr>
          <w:p w14:paraId="3BCF5E40" w14:textId="06DB64F7"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D5F94EB" w14:textId="29BD0A4F"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6E0C2C6" w14:textId="5441437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79D2A1B" w14:textId="66C683C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365112B" w14:textId="68BB1933"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75083C6" w14:textId="6CC2AF89"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381B4F97" w14:textId="77777777" w:rsidTr="00687562">
        <w:trPr>
          <w:trHeight w:val="20"/>
        </w:trPr>
        <w:tc>
          <w:tcPr>
            <w:tcW w:w="2268" w:type="dxa"/>
            <w:tcBorders>
              <w:top w:val="nil"/>
              <w:left w:val="nil"/>
              <w:bottom w:val="nil"/>
              <w:right w:val="single" w:sz="18" w:space="0" w:color="AAB432"/>
            </w:tcBorders>
            <w:shd w:val="clear" w:color="auto" w:fill="auto"/>
            <w:vAlign w:val="center"/>
          </w:tcPr>
          <w:p w14:paraId="1684B504" w14:textId="77777777" w:rsidR="00C72483" w:rsidRPr="00C935A5" w:rsidRDefault="00C72483" w:rsidP="00C72483">
            <w:pPr>
              <w:spacing w:before="40" w:after="20"/>
              <w:rPr>
                <w:rFonts w:cs="Arial"/>
                <w:sz w:val="18"/>
                <w:szCs w:val="18"/>
              </w:rPr>
            </w:pPr>
            <w:r w:rsidRPr="00C935A5">
              <w:rPr>
                <w:rFonts w:cs="Arial"/>
                <w:sz w:val="18"/>
                <w:szCs w:val="18"/>
              </w:rPr>
              <w:t>Maroondah C</w:t>
            </w:r>
          </w:p>
        </w:tc>
        <w:tc>
          <w:tcPr>
            <w:tcW w:w="737" w:type="dxa"/>
            <w:tcBorders>
              <w:top w:val="nil"/>
              <w:left w:val="single" w:sz="18" w:space="0" w:color="AAB432"/>
              <w:bottom w:val="nil"/>
              <w:right w:val="nil"/>
            </w:tcBorders>
            <w:shd w:val="clear" w:color="auto" w:fill="auto"/>
            <w:vAlign w:val="bottom"/>
          </w:tcPr>
          <w:p w14:paraId="7C211485" w14:textId="03D51E33" w:rsidR="00C72483" w:rsidRPr="00C935A5" w:rsidRDefault="00C72483" w:rsidP="00C72483">
            <w:pPr>
              <w:spacing w:before="40" w:after="20"/>
              <w:jc w:val="right"/>
              <w:rPr>
                <w:rFonts w:cs="Arial"/>
                <w:sz w:val="18"/>
                <w:szCs w:val="18"/>
              </w:rPr>
            </w:pPr>
            <w:r w:rsidRPr="00C72483">
              <w:rPr>
                <w:rFonts w:cs="Arial"/>
                <w:sz w:val="18"/>
                <w:szCs w:val="18"/>
              </w:rPr>
              <w:t>224</w:t>
            </w:r>
          </w:p>
        </w:tc>
        <w:tc>
          <w:tcPr>
            <w:tcW w:w="737" w:type="dxa"/>
            <w:tcBorders>
              <w:top w:val="nil"/>
              <w:left w:val="nil"/>
              <w:bottom w:val="nil"/>
              <w:right w:val="nil"/>
            </w:tcBorders>
            <w:shd w:val="clear" w:color="auto" w:fill="auto"/>
            <w:vAlign w:val="bottom"/>
          </w:tcPr>
          <w:p w14:paraId="1C1D29C1" w14:textId="21F42EB8" w:rsidR="00C72483" w:rsidRPr="00C935A5" w:rsidRDefault="00C72483" w:rsidP="00C72483">
            <w:pPr>
              <w:spacing w:before="40" w:after="20"/>
              <w:jc w:val="right"/>
              <w:rPr>
                <w:rFonts w:cs="Arial"/>
                <w:sz w:val="18"/>
                <w:szCs w:val="18"/>
              </w:rPr>
            </w:pPr>
            <w:r w:rsidRPr="00C72483">
              <w:rPr>
                <w:rFonts w:cs="Arial"/>
                <w:sz w:val="18"/>
                <w:szCs w:val="18"/>
              </w:rPr>
              <w:t>108</w:t>
            </w:r>
          </w:p>
        </w:tc>
        <w:tc>
          <w:tcPr>
            <w:tcW w:w="737" w:type="dxa"/>
            <w:tcBorders>
              <w:top w:val="nil"/>
              <w:left w:val="nil"/>
              <w:bottom w:val="nil"/>
              <w:right w:val="nil"/>
            </w:tcBorders>
            <w:shd w:val="clear" w:color="auto" w:fill="auto"/>
            <w:vAlign w:val="bottom"/>
          </w:tcPr>
          <w:p w14:paraId="25D79945" w14:textId="2FB1186B" w:rsidR="00C72483" w:rsidRPr="00C935A5" w:rsidRDefault="00C72483" w:rsidP="00C72483">
            <w:pPr>
              <w:spacing w:before="40" w:after="20"/>
              <w:jc w:val="right"/>
              <w:rPr>
                <w:rFonts w:cs="Arial"/>
                <w:sz w:val="18"/>
                <w:szCs w:val="18"/>
              </w:rPr>
            </w:pPr>
            <w:r w:rsidRPr="00C72483">
              <w:rPr>
                <w:rFonts w:cs="Arial"/>
                <w:sz w:val="18"/>
                <w:szCs w:val="18"/>
              </w:rPr>
              <w:t>101</w:t>
            </w:r>
          </w:p>
        </w:tc>
        <w:tc>
          <w:tcPr>
            <w:tcW w:w="737" w:type="dxa"/>
            <w:tcBorders>
              <w:top w:val="nil"/>
              <w:left w:val="nil"/>
              <w:bottom w:val="nil"/>
              <w:right w:val="nil"/>
            </w:tcBorders>
            <w:shd w:val="clear" w:color="auto" w:fill="auto"/>
            <w:vAlign w:val="bottom"/>
          </w:tcPr>
          <w:p w14:paraId="5B1FC2D5" w14:textId="380296F7" w:rsidR="00C72483" w:rsidRPr="00C935A5" w:rsidRDefault="00C72483" w:rsidP="00C72483">
            <w:pPr>
              <w:spacing w:before="40" w:after="20"/>
              <w:jc w:val="right"/>
              <w:rPr>
                <w:rFonts w:cs="Arial"/>
                <w:sz w:val="18"/>
                <w:szCs w:val="18"/>
              </w:rPr>
            </w:pPr>
            <w:r w:rsidRPr="00C72483">
              <w:rPr>
                <w:rFonts w:cs="Arial"/>
                <w:sz w:val="18"/>
                <w:szCs w:val="18"/>
              </w:rPr>
              <w:t>42</w:t>
            </w:r>
          </w:p>
        </w:tc>
        <w:tc>
          <w:tcPr>
            <w:tcW w:w="170" w:type="dxa"/>
            <w:tcBorders>
              <w:top w:val="nil"/>
              <w:left w:val="nil"/>
              <w:bottom w:val="nil"/>
              <w:right w:val="nil"/>
            </w:tcBorders>
            <w:shd w:val="clear" w:color="auto" w:fill="auto"/>
            <w:vAlign w:val="bottom"/>
          </w:tcPr>
          <w:p w14:paraId="6C824C41" w14:textId="56665041"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DB44283" w14:textId="2E21B53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76880D1" w14:textId="5E32C704"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F22BAFA" w14:textId="5D09C6D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26BD59F" w14:textId="5B1DC62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DEF1591" w14:textId="20487C4C"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A0D9FB0" w14:textId="77777777" w:rsidTr="00687562">
        <w:trPr>
          <w:trHeight w:val="20"/>
        </w:trPr>
        <w:tc>
          <w:tcPr>
            <w:tcW w:w="2268" w:type="dxa"/>
            <w:tcBorders>
              <w:top w:val="nil"/>
              <w:left w:val="nil"/>
              <w:bottom w:val="nil"/>
              <w:right w:val="single" w:sz="18" w:space="0" w:color="AAB432"/>
            </w:tcBorders>
            <w:shd w:val="clear" w:color="auto" w:fill="auto"/>
            <w:vAlign w:val="center"/>
          </w:tcPr>
          <w:p w14:paraId="0AC92DA0" w14:textId="77777777" w:rsidR="00C72483" w:rsidRPr="00C935A5" w:rsidRDefault="00C72483" w:rsidP="00C72483">
            <w:pPr>
              <w:spacing w:before="40" w:after="20"/>
              <w:rPr>
                <w:rFonts w:cs="Arial"/>
                <w:sz w:val="18"/>
                <w:szCs w:val="18"/>
              </w:rPr>
            </w:pPr>
            <w:r w:rsidRPr="00C935A5">
              <w:rPr>
                <w:rFonts w:cs="Arial"/>
                <w:sz w:val="18"/>
                <w:szCs w:val="18"/>
              </w:rPr>
              <w:t>Melbourne C</w:t>
            </w:r>
          </w:p>
        </w:tc>
        <w:tc>
          <w:tcPr>
            <w:tcW w:w="737" w:type="dxa"/>
            <w:tcBorders>
              <w:top w:val="nil"/>
              <w:left w:val="single" w:sz="18" w:space="0" w:color="AAB432"/>
              <w:bottom w:val="nil"/>
              <w:right w:val="nil"/>
            </w:tcBorders>
            <w:shd w:val="clear" w:color="auto" w:fill="auto"/>
            <w:vAlign w:val="bottom"/>
          </w:tcPr>
          <w:p w14:paraId="62E7F777" w14:textId="17D5422F" w:rsidR="00C72483" w:rsidRPr="00C935A5" w:rsidRDefault="00C72483" w:rsidP="00C72483">
            <w:pPr>
              <w:spacing w:before="40" w:after="20"/>
              <w:jc w:val="right"/>
              <w:rPr>
                <w:rFonts w:cs="Arial"/>
                <w:sz w:val="18"/>
                <w:szCs w:val="18"/>
              </w:rPr>
            </w:pPr>
            <w:r w:rsidRPr="00C72483">
              <w:rPr>
                <w:rFonts w:cs="Arial"/>
                <w:sz w:val="18"/>
                <w:szCs w:val="18"/>
              </w:rPr>
              <w:t>96</w:t>
            </w:r>
          </w:p>
        </w:tc>
        <w:tc>
          <w:tcPr>
            <w:tcW w:w="737" w:type="dxa"/>
            <w:tcBorders>
              <w:top w:val="nil"/>
              <w:left w:val="nil"/>
              <w:bottom w:val="nil"/>
              <w:right w:val="nil"/>
            </w:tcBorders>
            <w:shd w:val="clear" w:color="auto" w:fill="auto"/>
            <w:vAlign w:val="bottom"/>
          </w:tcPr>
          <w:p w14:paraId="780D6DBD" w14:textId="6B58BEFE" w:rsidR="00C72483" w:rsidRPr="00C935A5" w:rsidRDefault="00C72483" w:rsidP="00C72483">
            <w:pPr>
              <w:spacing w:before="40" w:after="20"/>
              <w:jc w:val="right"/>
              <w:rPr>
                <w:rFonts w:cs="Arial"/>
                <w:sz w:val="18"/>
                <w:szCs w:val="18"/>
              </w:rPr>
            </w:pPr>
            <w:r w:rsidRPr="00C72483">
              <w:rPr>
                <w:rFonts w:cs="Arial"/>
                <w:sz w:val="18"/>
                <w:szCs w:val="18"/>
              </w:rPr>
              <w:t>37</w:t>
            </w:r>
          </w:p>
        </w:tc>
        <w:tc>
          <w:tcPr>
            <w:tcW w:w="737" w:type="dxa"/>
            <w:tcBorders>
              <w:top w:val="nil"/>
              <w:left w:val="nil"/>
              <w:bottom w:val="nil"/>
              <w:right w:val="nil"/>
            </w:tcBorders>
            <w:shd w:val="clear" w:color="auto" w:fill="auto"/>
            <w:vAlign w:val="bottom"/>
          </w:tcPr>
          <w:p w14:paraId="3637DFE0" w14:textId="46A3FFC6" w:rsidR="00C72483" w:rsidRPr="00C935A5" w:rsidRDefault="00C72483" w:rsidP="00C72483">
            <w:pPr>
              <w:spacing w:before="40" w:after="20"/>
              <w:jc w:val="right"/>
              <w:rPr>
                <w:rFonts w:cs="Arial"/>
                <w:sz w:val="18"/>
                <w:szCs w:val="18"/>
              </w:rPr>
            </w:pPr>
            <w:r w:rsidRPr="00C72483">
              <w:rPr>
                <w:rFonts w:cs="Arial"/>
                <w:sz w:val="18"/>
                <w:szCs w:val="18"/>
              </w:rPr>
              <w:t>62</w:t>
            </w:r>
          </w:p>
        </w:tc>
        <w:tc>
          <w:tcPr>
            <w:tcW w:w="737" w:type="dxa"/>
            <w:tcBorders>
              <w:top w:val="nil"/>
              <w:left w:val="nil"/>
              <w:bottom w:val="nil"/>
              <w:right w:val="nil"/>
            </w:tcBorders>
            <w:shd w:val="clear" w:color="auto" w:fill="auto"/>
            <w:vAlign w:val="bottom"/>
          </w:tcPr>
          <w:p w14:paraId="189463BA" w14:textId="1C981F2E" w:rsidR="00C72483" w:rsidRPr="00C935A5" w:rsidRDefault="00C72483" w:rsidP="00C72483">
            <w:pPr>
              <w:spacing w:before="40" w:after="20"/>
              <w:jc w:val="right"/>
              <w:rPr>
                <w:rFonts w:cs="Arial"/>
                <w:sz w:val="18"/>
                <w:szCs w:val="18"/>
              </w:rPr>
            </w:pPr>
            <w:r w:rsidRPr="00C72483">
              <w:rPr>
                <w:rFonts w:cs="Arial"/>
                <w:sz w:val="18"/>
                <w:szCs w:val="18"/>
              </w:rPr>
              <w:t>49</w:t>
            </w:r>
          </w:p>
        </w:tc>
        <w:tc>
          <w:tcPr>
            <w:tcW w:w="170" w:type="dxa"/>
            <w:tcBorders>
              <w:top w:val="nil"/>
              <w:left w:val="nil"/>
              <w:bottom w:val="nil"/>
              <w:right w:val="nil"/>
            </w:tcBorders>
            <w:shd w:val="clear" w:color="auto" w:fill="auto"/>
            <w:vAlign w:val="bottom"/>
          </w:tcPr>
          <w:p w14:paraId="0FC297C3" w14:textId="12F0EFCC"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744C85E" w14:textId="402C0E8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4C77E49" w14:textId="7536D57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444A2F1" w14:textId="53A92B4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82BCB05" w14:textId="1BEEEB70"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31865FD" w14:textId="37CADF9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D1BDEFE" w14:textId="77777777" w:rsidTr="00687562">
        <w:trPr>
          <w:trHeight w:val="20"/>
        </w:trPr>
        <w:tc>
          <w:tcPr>
            <w:tcW w:w="2268" w:type="dxa"/>
            <w:tcBorders>
              <w:top w:val="nil"/>
              <w:left w:val="nil"/>
              <w:bottom w:val="nil"/>
              <w:right w:val="single" w:sz="18" w:space="0" w:color="AAB432"/>
            </w:tcBorders>
            <w:shd w:val="clear" w:color="auto" w:fill="auto"/>
            <w:vAlign w:val="center"/>
          </w:tcPr>
          <w:p w14:paraId="47B3D151" w14:textId="77777777" w:rsidR="00C72483" w:rsidRPr="00C935A5" w:rsidRDefault="00C72483" w:rsidP="00C72483">
            <w:pPr>
              <w:spacing w:before="40" w:after="20"/>
              <w:rPr>
                <w:rFonts w:cs="Arial"/>
                <w:sz w:val="18"/>
                <w:szCs w:val="18"/>
              </w:rPr>
            </w:pPr>
            <w:r w:rsidRPr="00C935A5">
              <w:rPr>
                <w:rFonts w:cs="Arial"/>
                <w:sz w:val="18"/>
                <w:szCs w:val="18"/>
              </w:rPr>
              <w:t>Melton C</w:t>
            </w:r>
          </w:p>
        </w:tc>
        <w:tc>
          <w:tcPr>
            <w:tcW w:w="737" w:type="dxa"/>
            <w:tcBorders>
              <w:top w:val="nil"/>
              <w:left w:val="single" w:sz="18" w:space="0" w:color="AAB432"/>
              <w:bottom w:val="nil"/>
              <w:right w:val="nil"/>
            </w:tcBorders>
            <w:shd w:val="clear" w:color="auto" w:fill="auto"/>
            <w:vAlign w:val="bottom"/>
          </w:tcPr>
          <w:p w14:paraId="5871FAF9" w14:textId="7CF0444C" w:rsidR="00C72483" w:rsidRPr="00C935A5" w:rsidRDefault="00C72483" w:rsidP="00C72483">
            <w:pPr>
              <w:spacing w:before="40" w:after="20"/>
              <w:jc w:val="right"/>
              <w:rPr>
                <w:rFonts w:cs="Arial"/>
                <w:sz w:val="18"/>
                <w:szCs w:val="18"/>
              </w:rPr>
            </w:pPr>
            <w:r w:rsidRPr="00C72483">
              <w:rPr>
                <w:rFonts w:cs="Arial"/>
                <w:sz w:val="18"/>
                <w:szCs w:val="18"/>
              </w:rPr>
              <w:t>162</w:t>
            </w:r>
          </w:p>
        </w:tc>
        <w:tc>
          <w:tcPr>
            <w:tcW w:w="737" w:type="dxa"/>
            <w:tcBorders>
              <w:top w:val="nil"/>
              <w:left w:val="nil"/>
              <w:bottom w:val="nil"/>
              <w:right w:val="nil"/>
            </w:tcBorders>
            <w:shd w:val="clear" w:color="auto" w:fill="auto"/>
            <w:vAlign w:val="bottom"/>
          </w:tcPr>
          <w:p w14:paraId="27B60789" w14:textId="28790A67" w:rsidR="00C72483" w:rsidRPr="00C935A5" w:rsidRDefault="00C72483" w:rsidP="00C72483">
            <w:pPr>
              <w:spacing w:before="40" w:after="20"/>
              <w:jc w:val="right"/>
              <w:rPr>
                <w:rFonts w:cs="Arial"/>
                <w:sz w:val="18"/>
                <w:szCs w:val="18"/>
              </w:rPr>
            </w:pPr>
            <w:r w:rsidRPr="00C72483">
              <w:rPr>
                <w:rFonts w:cs="Arial"/>
                <w:sz w:val="18"/>
                <w:szCs w:val="18"/>
              </w:rPr>
              <w:t>524</w:t>
            </w:r>
          </w:p>
        </w:tc>
        <w:tc>
          <w:tcPr>
            <w:tcW w:w="737" w:type="dxa"/>
            <w:tcBorders>
              <w:top w:val="nil"/>
              <w:left w:val="nil"/>
              <w:bottom w:val="nil"/>
              <w:right w:val="nil"/>
            </w:tcBorders>
            <w:shd w:val="clear" w:color="auto" w:fill="auto"/>
            <w:vAlign w:val="bottom"/>
          </w:tcPr>
          <w:p w14:paraId="0D4BEDE3" w14:textId="4690CF62" w:rsidR="00C72483" w:rsidRPr="00C935A5" w:rsidRDefault="00C72483" w:rsidP="00C72483">
            <w:pPr>
              <w:spacing w:before="40" w:after="20"/>
              <w:jc w:val="right"/>
              <w:rPr>
                <w:rFonts w:cs="Arial"/>
                <w:sz w:val="18"/>
                <w:szCs w:val="18"/>
              </w:rPr>
            </w:pPr>
            <w:r w:rsidRPr="00C72483">
              <w:rPr>
                <w:rFonts w:cs="Arial"/>
                <w:sz w:val="18"/>
                <w:szCs w:val="18"/>
              </w:rPr>
              <w:t>115</w:t>
            </w:r>
          </w:p>
        </w:tc>
        <w:tc>
          <w:tcPr>
            <w:tcW w:w="737" w:type="dxa"/>
            <w:tcBorders>
              <w:top w:val="nil"/>
              <w:left w:val="nil"/>
              <w:bottom w:val="nil"/>
              <w:right w:val="nil"/>
            </w:tcBorders>
            <w:shd w:val="clear" w:color="auto" w:fill="auto"/>
            <w:vAlign w:val="bottom"/>
          </w:tcPr>
          <w:p w14:paraId="34F1CC25" w14:textId="3C70C4C2" w:rsidR="00C72483" w:rsidRPr="00C935A5" w:rsidRDefault="00C72483" w:rsidP="00C72483">
            <w:pPr>
              <w:spacing w:before="40" w:after="20"/>
              <w:jc w:val="right"/>
              <w:rPr>
                <w:rFonts w:cs="Arial"/>
                <w:sz w:val="18"/>
                <w:szCs w:val="18"/>
              </w:rPr>
            </w:pPr>
            <w:r w:rsidRPr="00C72483">
              <w:rPr>
                <w:rFonts w:cs="Arial"/>
                <w:sz w:val="18"/>
                <w:szCs w:val="18"/>
              </w:rPr>
              <w:t>89</w:t>
            </w:r>
          </w:p>
        </w:tc>
        <w:tc>
          <w:tcPr>
            <w:tcW w:w="170" w:type="dxa"/>
            <w:tcBorders>
              <w:top w:val="nil"/>
              <w:left w:val="nil"/>
              <w:bottom w:val="nil"/>
              <w:right w:val="nil"/>
            </w:tcBorders>
            <w:shd w:val="clear" w:color="auto" w:fill="auto"/>
            <w:vAlign w:val="bottom"/>
          </w:tcPr>
          <w:p w14:paraId="3B318780" w14:textId="4D391E5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6280E17" w14:textId="234ED876" w:rsidR="00C72483" w:rsidRPr="00C935A5" w:rsidRDefault="00C72483" w:rsidP="00C72483">
            <w:pPr>
              <w:spacing w:before="40" w:after="20"/>
              <w:jc w:val="right"/>
              <w:rPr>
                <w:rFonts w:cs="Arial"/>
                <w:sz w:val="18"/>
                <w:szCs w:val="18"/>
              </w:rPr>
            </w:pPr>
            <w:r w:rsidRPr="00C72483">
              <w:rPr>
                <w:rFonts w:cs="Arial"/>
                <w:sz w:val="18"/>
                <w:szCs w:val="18"/>
              </w:rPr>
              <w:t>4</w:t>
            </w:r>
          </w:p>
        </w:tc>
        <w:tc>
          <w:tcPr>
            <w:tcW w:w="737" w:type="dxa"/>
            <w:tcBorders>
              <w:top w:val="nil"/>
              <w:left w:val="nil"/>
              <w:bottom w:val="nil"/>
              <w:right w:val="nil"/>
            </w:tcBorders>
            <w:shd w:val="clear" w:color="auto" w:fill="auto"/>
            <w:vAlign w:val="bottom"/>
          </w:tcPr>
          <w:p w14:paraId="79B18B54" w14:textId="22D2F851" w:rsidR="00C72483" w:rsidRPr="00C935A5" w:rsidRDefault="00C72483" w:rsidP="00C72483">
            <w:pPr>
              <w:spacing w:before="40" w:after="20"/>
              <w:jc w:val="right"/>
              <w:rPr>
                <w:rFonts w:cs="Arial"/>
                <w:sz w:val="18"/>
                <w:szCs w:val="18"/>
              </w:rPr>
            </w:pPr>
            <w:r w:rsidRPr="00C72483">
              <w:rPr>
                <w:rFonts w:cs="Arial"/>
                <w:sz w:val="18"/>
                <w:szCs w:val="18"/>
              </w:rPr>
              <w:t>19</w:t>
            </w:r>
          </w:p>
        </w:tc>
        <w:tc>
          <w:tcPr>
            <w:tcW w:w="737" w:type="dxa"/>
            <w:tcBorders>
              <w:top w:val="nil"/>
              <w:left w:val="nil"/>
              <w:bottom w:val="nil"/>
              <w:right w:val="nil"/>
            </w:tcBorders>
            <w:shd w:val="clear" w:color="auto" w:fill="auto"/>
            <w:vAlign w:val="bottom"/>
          </w:tcPr>
          <w:p w14:paraId="2B3B02D6" w14:textId="128CFFEA" w:rsidR="00C72483" w:rsidRPr="00C935A5" w:rsidRDefault="00C72483" w:rsidP="00C72483">
            <w:pPr>
              <w:spacing w:before="40" w:after="20"/>
              <w:jc w:val="right"/>
              <w:rPr>
                <w:rFonts w:cs="Arial"/>
                <w:sz w:val="18"/>
                <w:szCs w:val="18"/>
              </w:rPr>
            </w:pPr>
            <w:r w:rsidRPr="00C72483">
              <w:rPr>
                <w:rFonts w:cs="Arial"/>
                <w:sz w:val="18"/>
                <w:szCs w:val="18"/>
              </w:rPr>
              <w:t>87</w:t>
            </w:r>
          </w:p>
        </w:tc>
        <w:tc>
          <w:tcPr>
            <w:tcW w:w="737" w:type="dxa"/>
            <w:tcBorders>
              <w:top w:val="nil"/>
              <w:left w:val="nil"/>
              <w:bottom w:val="nil"/>
              <w:right w:val="nil"/>
            </w:tcBorders>
            <w:shd w:val="clear" w:color="auto" w:fill="auto"/>
            <w:vAlign w:val="bottom"/>
          </w:tcPr>
          <w:p w14:paraId="11E8A62F" w14:textId="4642683C" w:rsidR="00C72483" w:rsidRPr="00C935A5" w:rsidRDefault="00C72483" w:rsidP="00C72483">
            <w:pPr>
              <w:spacing w:before="40" w:after="20"/>
              <w:jc w:val="right"/>
              <w:rPr>
                <w:rFonts w:cs="Arial"/>
                <w:sz w:val="18"/>
                <w:szCs w:val="18"/>
              </w:rPr>
            </w:pPr>
            <w:r w:rsidRPr="00C72483">
              <w:rPr>
                <w:rFonts w:cs="Arial"/>
                <w:sz w:val="18"/>
                <w:szCs w:val="18"/>
              </w:rPr>
              <w:t>102</w:t>
            </w:r>
          </w:p>
        </w:tc>
        <w:tc>
          <w:tcPr>
            <w:tcW w:w="737" w:type="dxa"/>
            <w:tcBorders>
              <w:top w:val="nil"/>
              <w:left w:val="nil"/>
              <w:bottom w:val="nil"/>
              <w:right w:val="nil"/>
            </w:tcBorders>
            <w:shd w:val="clear" w:color="auto" w:fill="auto"/>
            <w:vAlign w:val="bottom"/>
          </w:tcPr>
          <w:p w14:paraId="253C15C5" w14:textId="7CA5906C" w:rsidR="00C72483" w:rsidRPr="00C935A5" w:rsidRDefault="00C72483" w:rsidP="00C72483">
            <w:pPr>
              <w:spacing w:before="40" w:after="20"/>
              <w:jc w:val="right"/>
              <w:rPr>
                <w:rFonts w:cs="Arial"/>
                <w:sz w:val="18"/>
                <w:szCs w:val="18"/>
              </w:rPr>
            </w:pPr>
            <w:r w:rsidRPr="00C72483">
              <w:rPr>
                <w:rFonts w:cs="Arial"/>
                <w:sz w:val="18"/>
                <w:szCs w:val="18"/>
              </w:rPr>
              <w:t>67</w:t>
            </w:r>
          </w:p>
        </w:tc>
      </w:tr>
      <w:tr w:rsidR="00C72483" w:rsidRPr="00C72483" w14:paraId="1D307A8D" w14:textId="77777777" w:rsidTr="00687562">
        <w:trPr>
          <w:trHeight w:val="20"/>
        </w:trPr>
        <w:tc>
          <w:tcPr>
            <w:tcW w:w="2268" w:type="dxa"/>
            <w:tcBorders>
              <w:top w:val="nil"/>
              <w:left w:val="nil"/>
              <w:bottom w:val="nil"/>
              <w:right w:val="single" w:sz="18" w:space="0" w:color="AAB432"/>
            </w:tcBorders>
            <w:shd w:val="clear" w:color="auto" w:fill="auto"/>
            <w:vAlign w:val="center"/>
          </w:tcPr>
          <w:p w14:paraId="01466123" w14:textId="77777777" w:rsidR="00C72483" w:rsidRPr="00C935A5" w:rsidRDefault="00C72483" w:rsidP="00C72483">
            <w:pPr>
              <w:spacing w:before="40" w:after="20"/>
              <w:rPr>
                <w:rFonts w:cs="Arial"/>
                <w:sz w:val="18"/>
                <w:szCs w:val="18"/>
              </w:rPr>
            </w:pPr>
            <w:r w:rsidRPr="00C935A5">
              <w:rPr>
                <w:rFonts w:cs="Arial"/>
                <w:sz w:val="18"/>
                <w:szCs w:val="18"/>
              </w:rPr>
              <w:t>Mildura RC</w:t>
            </w:r>
          </w:p>
        </w:tc>
        <w:tc>
          <w:tcPr>
            <w:tcW w:w="737" w:type="dxa"/>
            <w:tcBorders>
              <w:top w:val="nil"/>
              <w:left w:val="single" w:sz="18" w:space="0" w:color="AAB432"/>
              <w:bottom w:val="nil"/>
              <w:right w:val="nil"/>
            </w:tcBorders>
            <w:shd w:val="clear" w:color="auto" w:fill="auto"/>
            <w:vAlign w:val="bottom"/>
          </w:tcPr>
          <w:p w14:paraId="04092B4C" w14:textId="76A27C23" w:rsidR="00C72483" w:rsidRPr="00C935A5" w:rsidRDefault="00C72483" w:rsidP="00C72483">
            <w:pPr>
              <w:spacing w:before="40" w:after="20"/>
              <w:jc w:val="right"/>
              <w:rPr>
                <w:rFonts w:cs="Arial"/>
                <w:sz w:val="18"/>
                <w:szCs w:val="18"/>
              </w:rPr>
            </w:pPr>
            <w:r w:rsidRPr="00C72483">
              <w:rPr>
                <w:rFonts w:cs="Arial"/>
                <w:sz w:val="18"/>
                <w:szCs w:val="18"/>
              </w:rPr>
              <w:t>233</w:t>
            </w:r>
          </w:p>
        </w:tc>
        <w:tc>
          <w:tcPr>
            <w:tcW w:w="737" w:type="dxa"/>
            <w:tcBorders>
              <w:top w:val="nil"/>
              <w:left w:val="nil"/>
              <w:bottom w:val="nil"/>
              <w:right w:val="nil"/>
            </w:tcBorders>
            <w:shd w:val="clear" w:color="auto" w:fill="auto"/>
            <w:vAlign w:val="bottom"/>
          </w:tcPr>
          <w:p w14:paraId="6ECEC332" w14:textId="52814320" w:rsidR="00C72483" w:rsidRPr="00C935A5" w:rsidRDefault="00C72483" w:rsidP="00C72483">
            <w:pPr>
              <w:spacing w:before="40" w:after="20"/>
              <w:jc w:val="right"/>
              <w:rPr>
                <w:rFonts w:cs="Arial"/>
                <w:sz w:val="18"/>
                <w:szCs w:val="18"/>
              </w:rPr>
            </w:pPr>
            <w:r w:rsidRPr="00C72483">
              <w:rPr>
                <w:rFonts w:cs="Arial"/>
                <w:sz w:val="18"/>
                <w:szCs w:val="18"/>
              </w:rPr>
              <w:t>38</w:t>
            </w:r>
          </w:p>
        </w:tc>
        <w:tc>
          <w:tcPr>
            <w:tcW w:w="737" w:type="dxa"/>
            <w:tcBorders>
              <w:top w:val="nil"/>
              <w:left w:val="nil"/>
              <w:bottom w:val="nil"/>
              <w:right w:val="nil"/>
            </w:tcBorders>
            <w:shd w:val="clear" w:color="auto" w:fill="auto"/>
            <w:vAlign w:val="bottom"/>
          </w:tcPr>
          <w:p w14:paraId="0D235088" w14:textId="43F8F891" w:rsidR="00C72483" w:rsidRPr="00C935A5" w:rsidRDefault="00C72483" w:rsidP="00C72483">
            <w:pPr>
              <w:spacing w:before="40" w:after="20"/>
              <w:jc w:val="right"/>
              <w:rPr>
                <w:rFonts w:cs="Arial"/>
                <w:sz w:val="18"/>
                <w:szCs w:val="18"/>
              </w:rPr>
            </w:pPr>
            <w:r w:rsidRPr="00C72483">
              <w:rPr>
                <w:rFonts w:cs="Arial"/>
                <w:sz w:val="18"/>
                <w:szCs w:val="18"/>
              </w:rPr>
              <w:t>42</w:t>
            </w:r>
          </w:p>
        </w:tc>
        <w:tc>
          <w:tcPr>
            <w:tcW w:w="737" w:type="dxa"/>
            <w:tcBorders>
              <w:top w:val="nil"/>
              <w:left w:val="nil"/>
              <w:bottom w:val="nil"/>
              <w:right w:val="nil"/>
            </w:tcBorders>
            <w:shd w:val="clear" w:color="auto" w:fill="auto"/>
            <w:vAlign w:val="bottom"/>
          </w:tcPr>
          <w:p w14:paraId="1ED53345" w14:textId="4164B9A1" w:rsidR="00C72483" w:rsidRPr="00C935A5" w:rsidRDefault="00C72483" w:rsidP="00C72483">
            <w:pPr>
              <w:spacing w:before="40" w:after="20"/>
              <w:jc w:val="right"/>
              <w:rPr>
                <w:rFonts w:cs="Arial"/>
                <w:sz w:val="18"/>
                <w:szCs w:val="18"/>
              </w:rPr>
            </w:pPr>
            <w:r w:rsidRPr="00C72483">
              <w:rPr>
                <w:rFonts w:cs="Arial"/>
                <w:sz w:val="18"/>
                <w:szCs w:val="18"/>
              </w:rPr>
              <w:t>22</w:t>
            </w:r>
          </w:p>
        </w:tc>
        <w:tc>
          <w:tcPr>
            <w:tcW w:w="170" w:type="dxa"/>
            <w:tcBorders>
              <w:top w:val="nil"/>
              <w:left w:val="nil"/>
              <w:bottom w:val="nil"/>
              <w:right w:val="nil"/>
            </w:tcBorders>
            <w:shd w:val="clear" w:color="auto" w:fill="auto"/>
            <w:vAlign w:val="bottom"/>
          </w:tcPr>
          <w:p w14:paraId="741CAAF1" w14:textId="50321EF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0AD6C754" w14:textId="2DDBD762" w:rsidR="00C72483" w:rsidRPr="00C935A5" w:rsidRDefault="00C72483" w:rsidP="00C72483">
            <w:pPr>
              <w:spacing w:before="40" w:after="20"/>
              <w:jc w:val="right"/>
              <w:rPr>
                <w:rFonts w:cs="Arial"/>
                <w:sz w:val="18"/>
                <w:szCs w:val="18"/>
              </w:rPr>
            </w:pPr>
            <w:r w:rsidRPr="00C72483">
              <w:rPr>
                <w:rFonts w:cs="Arial"/>
                <w:sz w:val="18"/>
                <w:szCs w:val="18"/>
              </w:rPr>
              <w:t>1,220</w:t>
            </w:r>
          </w:p>
        </w:tc>
        <w:tc>
          <w:tcPr>
            <w:tcW w:w="737" w:type="dxa"/>
            <w:tcBorders>
              <w:top w:val="nil"/>
              <w:left w:val="nil"/>
              <w:bottom w:val="nil"/>
              <w:right w:val="nil"/>
            </w:tcBorders>
            <w:shd w:val="clear" w:color="auto" w:fill="auto"/>
            <w:vAlign w:val="bottom"/>
          </w:tcPr>
          <w:p w14:paraId="6CA9AB05" w14:textId="65E28DA9" w:rsidR="00C72483" w:rsidRPr="00C935A5" w:rsidRDefault="00C72483" w:rsidP="00C72483">
            <w:pPr>
              <w:spacing w:before="40" w:after="20"/>
              <w:jc w:val="right"/>
              <w:rPr>
                <w:rFonts w:cs="Arial"/>
                <w:sz w:val="18"/>
                <w:szCs w:val="18"/>
              </w:rPr>
            </w:pPr>
            <w:r w:rsidRPr="00C72483">
              <w:rPr>
                <w:rFonts w:cs="Arial"/>
                <w:sz w:val="18"/>
                <w:szCs w:val="18"/>
              </w:rPr>
              <w:t>2,890</w:t>
            </w:r>
          </w:p>
        </w:tc>
        <w:tc>
          <w:tcPr>
            <w:tcW w:w="737" w:type="dxa"/>
            <w:tcBorders>
              <w:top w:val="nil"/>
              <w:left w:val="nil"/>
              <w:bottom w:val="nil"/>
              <w:right w:val="nil"/>
            </w:tcBorders>
            <w:shd w:val="clear" w:color="auto" w:fill="auto"/>
            <w:vAlign w:val="bottom"/>
          </w:tcPr>
          <w:p w14:paraId="4412BFEC" w14:textId="3F617C0A" w:rsidR="00C72483" w:rsidRPr="00C935A5" w:rsidRDefault="00C72483" w:rsidP="00C72483">
            <w:pPr>
              <w:spacing w:before="40" w:after="20"/>
              <w:jc w:val="right"/>
              <w:rPr>
                <w:rFonts w:cs="Arial"/>
                <w:sz w:val="18"/>
                <w:szCs w:val="18"/>
              </w:rPr>
            </w:pPr>
            <w:r w:rsidRPr="00C72483">
              <w:rPr>
                <w:rFonts w:cs="Arial"/>
                <w:sz w:val="18"/>
                <w:szCs w:val="18"/>
              </w:rPr>
              <w:t>606</w:t>
            </w:r>
          </w:p>
        </w:tc>
        <w:tc>
          <w:tcPr>
            <w:tcW w:w="737" w:type="dxa"/>
            <w:tcBorders>
              <w:top w:val="nil"/>
              <w:left w:val="nil"/>
              <w:bottom w:val="nil"/>
              <w:right w:val="nil"/>
            </w:tcBorders>
            <w:shd w:val="clear" w:color="auto" w:fill="auto"/>
            <w:vAlign w:val="bottom"/>
          </w:tcPr>
          <w:p w14:paraId="1E59AA29" w14:textId="19E057D6" w:rsidR="00C72483" w:rsidRPr="00C935A5" w:rsidRDefault="00C72483" w:rsidP="00C72483">
            <w:pPr>
              <w:spacing w:before="40" w:after="20"/>
              <w:jc w:val="right"/>
              <w:rPr>
                <w:rFonts w:cs="Arial"/>
                <w:sz w:val="18"/>
                <w:szCs w:val="18"/>
              </w:rPr>
            </w:pPr>
            <w:r w:rsidRPr="00C72483">
              <w:rPr>
                <w:rFonts w:cs="Arial"/>
                <w:sz w:val="18"/>
                <w:szCs w:val="18"/>
              </w:rPr>
              <w:t>105</w:t>
            </w:r>
          </w:p>
        </w:tc>
        <w:tc>
          <w:tcPr>
            <w:tcW w:w="737" w:type="dxa"/>
            <w:tcBorders>
              <w:top w:val="nil"/>
              <w:left w:val="nil"/>
              <w:bottom w:val="nil"/>
              <w:right w:val="nil"/>
            </w:tcBorders>
            <w:shd w:val="clear" w:color="auto" w:fill="auto"/>
            <w:vAlign w:val="bottom"/>
          </w:tcPr>
          <w:p w14:paraId="70E1B02C" w14:textId="4E967C2A" w:rsidR="00C72483" w:rsidRPr="00C935A5" w:rsidRDefault="00C72483" w:rsidP="00C72483">
            <w:pPr>
              <w:spacing w:before="40" w:after="20"/>
              <w:jc w:val="right"/>
              <w:rPr>
                <w:rFonts w:cs="Arial"/>
                <w:sz w:val="18"/>
                <w:szCs w:val="18"/>
              </w:rPr>
            </w:pPr>
            <w:r w:rsidRPr="00C72483">
              <w:rPr>
                <w:rFonts w:cs="Arial"/>
                <w:sz w:val="18"/>
                <w:szCs w:val="18"/>
              </w:rPr>
              <w:t>64</w:t>
            </w:r>
          </w:p>
        </w:tc>
      </w:tr>
      <w:tr w:rsidR="00C72483" w:rsidRPr="00C72483" w14:paraId="769ED0E1" w14:textId="77777777" w:rsidTr="00687562">
        <w:trPr>
          <w:trHeight w:val="20"/>
        </w:trPr>
        <w:tc>
          <w:tcPr>
            <w:tcW w:w="2268" w:type="dxa"/>
            <w:tcBorders>
              <w:top w:val="nil"/>
              <w:left w:val="nil"/>
              <w:bottom w:val="nil"/>
              <w:right w:val="single" w:sz="18" w:space="0" w:color="AAB432"/>
            </w:tcBorders>
            <w:shd w:val="clear" w:color="auto" w:fill="auto"/>
            <w:vAlign w:val="center"/>
          </w:tcPr>
          <w:p w14:paraId="67DA42B8" w14:textId="77777777" w:rsidR="00C72483" w:rsidRPr="00C935A5" w:rsidRDefault="00C72483" w:rsidP="00C72483">
            <w:pPr>
              <w:spacing w:before="40" w:after="20"/>
              <w:rPr>
                <w:rFonts w:cs="Arial"/>
                <w:sz w:val="18"/>
                <w:szCs w:val="18"/>
              </w:rPr>
            </w:pPr>
            <w:r w:rsidRPr="00C935A5">
              <w:rPr>
                <w:rFonts w:cs="Arial"/>
                <w:sz w:val="18"/>
                <w:szCs w:val="18"/>
              </w:rPr>
              <w:t>Mitchell S</w:t>
            </w:r>
          </w:p>
        </w:tc>
        <w:tc>
          <w:tcPr>
            <w:tcW w:w="737" w:type="dxa"/>
            <w:tcBorders>
              <w:top w:val="nil"/>
              <w:left w:val="single" w:sz="18" w:space="0" w:color="AAB432"/>
              <w:bottom w:val="nil"/>
              <w:right w:val="nil"/>
            </w:tcBorders>
            <w:shd w:val="clear" w:color="auto" w:fill="auto"/>
            <w:vAlign w:val="bottom"/>
          </w:tcPr>
          <w:p w14:paraId="3B3E8255" w14:textId="7E2645C6" w:rsidR="00C72483" w:rsidRPr="00C935A5" w:rsidRDefault="00C72483" w:rsidP="00C72483">
            <w:pPr>
              <w:spacing w:before="40" w:after="20"/>
              <w:jc w:val="right"/>
              <w:rPr>
                <w:rFonts w:cs="Arial"/>
                <w:sz w:val="18"/>
                <w:szCs w:val="18"/>
              </w:rPr>
            </w:pPr>
            <w:r w:rsidRPr="00C72483">
              <w:rPr>
                <w:rFonts w:cs="Arial"/>
                <w:sz w:val="18"/>
                <w:szCs w:val="18"/>
              </w:rPr>
              <w:t>213</w:t>
            </w:r>
          </w:p>
        </w:tc>
        <w:tc>
          <w:tcPr>
            <w:tcW w:w="737" w:type="dxa"/>
            <w:tcBorders>
              <w:top w:val="nil"/>
              <w:left w:val="nil"/>
              <w:bottom w:val="nil"/>
              <w:right w:val="nil"/>
            </w:tcBorders>
            <w:shd w:val="clear" w:color="auto" w:fill="auto"/>
            <w:vAlign w:val="bottom"/>
          </w:tcPr>
          <w:p w14:paraId="681AC986" w14:textId="1D4FBA10" w:rsidR="00C72483" w:rsidRPr="00C935A5" w:rsidRDefault="00C72483" w:rsidP="00C72483">
            <w:pPr>
              <w:spacing w:before="40" w:after="20"/>
              <w:jc w:val="right"/>
              <w:rPr>
                <w:rFonts w:cs="Arial"/>
                <w:sz w:val="18"/>
                <w:szCs w:val="18"/>
              </w:rPr>
            </w:pPr>
            <w:r w:rsidRPr="00C72483">
              <w:rPr>
                <w:rFonts w:cs="Arial"/>
                <w:sz w:val="18"/>
                <w:szCs w:val="18"/>
              </w:rPr>
              <w:t>57</w:t>
            </w:r>
          </w:p>
        </w:tc>
        <w:tc>
          <w:tcPr>
            <w:tcW w:w="737" w:type="dxa"/>
            <w:tcBorders>
              <w:top w:val="nil"/>
              <w:left w:val="nil"/>
              <w:bottom w:val="nil"/>
              <w:right w:val="nil"/>
            </w:tcBorders>
            <w:shd w:val="clear" w:color="auto" w:fill="auto"/>
            <w:vAlign w:val="bottom"/>
          </w:tcPr>
          <w:p w14:paraId="66B200EE" w14:textId="16A1B87A" w:rsidR="00C72483" w:rsidRPr="00C935A5" w:rsidRDefault="00C72483" w:rsidP="00C72483">
            <w:pPr>
              <w:spacing w:before="40" w:after="20"/>
              <w:jc w:val="right"/>
              <w:rPr>
                <w:rFonts w:cs="Arial"/>
                <w:sz w:val="18"/>
                <w:szCs w:val="18"/>
              </w:rPr>
            </w:pPr>
            <w:r w:rsidRPr="00C72483">
              <w:rPr>
                <w:rFonts w:cs="Arial"/>
                <w:sz w:val="18"/>
                <w:szCs w:val="18"/>
              </w:rPr>
              <w:t>84</w:t>
            </w:r>
          </w:p>
        </w:tc>
        <w:tc>
          <w:tcPr>
            <w:tcW w:w="737" w:type="dxa"/>
            <w:tcBorders>
              <w:top w:val="nil"/>
              <w:left w:val="nil"/>
              <w:bottom w:val="nil"/>
              <w:right w:val="nil"/>
            </w:tcBorders>
            <w:shd w:val="clear" w:color="auto" w:fill="auto"/>
            <w:vAlign w:val="bottom"/>
          </w:tcPr>
          <w:p w14:paraId="55DA8FD7" w14:textId="552EF0CB" w:rsidR="00C72483" w:rsidRPr="00C935A5" w:rsidRDefault="00C72483" w:rsidP="00C72483">
            <w:pPr>
              <w:spacing w:before="40" w:after="20"/>
              <w:jc w:val="right"/>
              <w:rPr>
                <w:rFonts w:cs="Arial"/>
                <w:sz w:val="18"/>
                <w:szCs w:val="18"/>
              </w:rPr>
            </w:pPr>
            <w:r w:rsidRPr="00C72483">
              <w:rPr>
                <w:rFonts w:cs="Arial"/>
                <w:sz w:val="18"/>
                <w:szCs w:val="18"/>
              </w:rPr>
              <w:t>2</w:t>
            </w:r>
          </w:p>
        </w:tc>
        <w:tc>
          <w:tcPr>
            <w:tcW w:w="170" w:type="dxa"/>
            <w:tcBorders>
              <w:top w:val="nil"/>
              <w:left w:val="nil"/>
              <w:bottom w:val="nil"/>
              <w:right w:val="nil"/>
            </w:tcBorders>
            <w:shd w:val="clear" w:color="auto" w:fill="auto"/>
            <w:vAlign w:val="bottom"/>
          </w:tcPr>
          <w:p w14:paraId="3CCCFBBB" w14:textId="04D878BC"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EE1F97F" w14:textId="7F9C87BB" w:rsidR="00C72483" w:rsidRPr="00C935A5" w:rsidRDefault="00C72483" w:rsidP="00C72483">
            <w:pPr>
              <w:spacing w:before="40" w:after="20"/>
              <w:jc w:val="right"/>
              <w:rPr>
                <w:rFonts w:cs="Arial"/>
                <w:sz w:val="18"/>
                <w:szCs w:val="18"/>
              </w:rPr>
            </w:pPr>
            <w:r w:rsidRPr="00C72483">
              <w:rPr>
                <w:rFonts w:cs="Arial"/>
                <w:sz w:val="18"/>
                <w:szCs w:val="18"/>
              </w:rPr>
              <w:t>91</w:t>
            </w:r>
          </w:p>
        </w:tc>
        <w:tc>
          <w:tcPr>
            <w:tcW w:w="737" w:type="dxa"/>
            <w:tcBorders>
              <w:top w:val="nil"/>
              <w:left w:val="nil"/>
              <w:bottom w:val="nil"/>
              <w:right w:val="nil"/>
            </w:tcBorders>
            <w:shd w:val="clear" w:color="auto" w:fill="auto"/>
            <w:vAlign w:val="bottom"/>
          </w:tcPr>
          <w:p w14:paraId="5E2D3854" w14:textId="330FFD0E" w:rsidR="00C72483" w:rsidRPr="00C935A5" w:rsidRDefault="00C72483" w:rsidP="00C72483">
            <w:pPr>
              <w:spacing w:before="40" w:after="20"/>
              <w:jc w:val="right"/>
              <w:rPr>
                <w:rFonts w:cs="Arial"/>
                <w:sz w:val="18"/>
                <w:szCs w:val="18"/>
              </w:rPr>
            </w:pPr>
            <w:r w:rsidRPr="00C72483">
              <w:rPr>
                <w:rFonts w:cs="Arial"/>
                <w:sz w:val="18"/>
                <w:szCs w:val="18"/>
              </w:rPr>
              <w:t>551</w:t>
            </w:r>
          </w:p>
        </w:tc>
        <w:tc>
          <w:tcPr>
            <w:tcW w:w="737" w:type="dxa"/>
            <w:tcBorders>
              <w:top w:val="nil"/>
              <w:left w:val="nil"/>
              <w:bottom w:val="nil"/>
              <w:right w:val="nil"/>
            </w:tcBorders>
            <w:shd w:val="clear" w:color="auto" w:fill="auto"/>
            <w:vAlign w:val="bottom"/>
          </w:tcPr>
          <w:p w14:paraId="07D6DB64" w14:textId="076BE020" w:rsidR="00C72483" w:rsidRPr="00C935A5" w:rsidRDefault="00C72483" w:rsidP="00C72483">
            <w:pPr>
              <w:spacing w:before="40" w:after="20"/>
              <w:jc w:val="right"/>
              <w:rPr>
                <w:rFonts w:cs="Arial"/>
                <w:sz w:val="18"/>
                <w:szCs w:val="18"/>
              </w:rPr>
            </w:pPr>
            <w:r w:rsidRPr="00C72483">
              <w:rPr>
                <w:rFonts w:cs="Arial"/>
                <w:sz w:val="18"/>
                <w:szCs w:val="18"/>
              </w:rPr>
              <w:t>338</w:t>
            </w:r>
          </w:p>
        </w:tc>
        <w:tc>
          <w:tcPr>
            <w:tcW w:w="737" w:type="dxa"/>
            <w:tcBorders>
              <w:top w:val="nil"/>
              <w:left w:val="nil"/>
              <w:bottom w:val="nil"/>
              <w:right w:val="nil"/>
            </w:tcBorders>
            <w:shd w:val="clear" w:color="auto" w:fill="auto"/>
            <w:vAlign w:val="bottom"/>
          </w:tcPr>
          <w:p w14:paraId="58AB3BE1" w14:textId="5081DD87" w:rsidR="00C72483" w:rsidRPr="00C935A5" w:rsidRDefault="00C72483" w:rsidP="00C72483">
            <w:pPr>
              <w:spacing w:before="40" w:after="20"/>
              <w:jc w:val="right"/>
              <w:rPr>
                <w:rFonts w:cs="Arial"/>
                <w:sz w:val="18"/>
                <w:szCs w:val="18"/>
              </w:rPr>
            </w:pPr>
            <w:r w:rsidRPr="00C72483">
              <w:rPr>
                <w:rFonts w:cs="Arial"/>
                <w:sz w:val="18"/>
                <w:szCs w:val="18"/>
              </w:rPr>
              <w:t>112</w:t>
            </w:r>
          </w:p>
        </w:tc>
        <w:tc>
          <w:tcPr>
            <w:tcW w:w="737" w:type="dxa"/>
            <w:tcBorders>
              <w:top w:val="nil"/>
              <w:left w:val="nil"/>
              <w:bottom w:val="nil"/>
              <w:right w:val="nil"/>
            </w:tcBorders>
            <w:shd w:val="clear" w:color="auto" w:fill="auto"/>
            <w:vAlign w:val="bottom"/>
          </w:tcPr>
          <w:p w14:paraId="3C251B8D" w14:textId="211C5CD6" w:rsidR="00C72483" w:rsidRPr="00C935A5" w:rsidRDefault="00C72483" w:rsidP="00C72483">
            <w:pPr>
              <w:spacing w:before="40" w:after="20"/>
              <w:jc w:val="right"/>
              <w:rPr>
                <w:rFonts w:cs="Arial"/>
                <w:sz w:val="18"/>
                <w:szCs w:val="18"/>
              </w:rPr>
            </w:pPr>
            <w:r w:rsidRPr="00C72483">
              <w:rPr>
                <w:rFonts w:cs="Arial"/>
                <w:sz w:val="18"/>
                <w:szCs w:val="18"/>
              </w:rPr>
              <w:t>66</w:t>
            </w:r>
          </w:p>
        </w:tc>
      </w:tr>
      <w:tr w:rsidR="00C72483" w:rsidRPr="00C72483" w14:paraId="4F857B5C" w14:textId="77777777" w:rsidTr="00687562">
        <w:trPr>
          <w:trHeight w:val="20"/>
        </w:trPr>
        <w:tc>
          <w:tcPr>
            <w:tcW w:w="2268" w:type="dxa"/>
            <w:tcBorders>
              <w:top w:val="nil"/>
              <w:left w:val="nil"/>
              <w:bottom w:val="nil"/>
              <w:right w:val="single" w:sz="18" w:space="0" w:color="AAB432"/>
            </w:tcBorders>
            <w:shd w:val="clear" w:color="auto" w:fill="auto"/>
            <w:vAlign w:val="center"/>
          </w:tcPr>
          <w:p w14:paraId="45C02DB7" w14:textId="77777777" w:rsidR="00C72483" w:rsidRPr="00C935A5" w:rsidRDefault="00C72483" w:rsidP="00C72483">
            <w:pPr>
              <w:spacing w:before="40" w:after="20"/>
              <w:rPr>
                <w:rFonts w:cs="Arial"/>
                <w:sz w:val="18"/>
                <w:szCs w:val="18"/>
              </w:rPr>
            </w:pPr>
            <w:r w:rsidRPr="00C935A5">
              <w:rPr>
                <w:rFonts w:cs="Arial"/>
                <w:sz w:val="18"/>
                <w:szCs w:val="18"/>
              </w:rPr>
              <w:t>Moira S</w:t>
            </w:r>
          </w:p>
        </w:tc>
        <w:tc>
          <w:tcPr>
            <w:tcW w:w="737" w:type="dxa"/>
            <w:tcBorders>
              <w:top w:val="nil"/>
              <w:left w:val="single" w:sz="18" w:space="0" w:color="AAB432"/>
              <w:bottom w:val="nil"/>
              <w:right w:val="nil"/>
            </w:tcBorders>
            <w:shd w:val="clear" w:color="auto" w:fill="auto"/>
            <w:vAlign w:val="bottom"/>
          </w:tcPr>
          <w:p w14:paraId="78A6A78F" w14:textId="58223A95" w:rsidR="00C72483" w:rsidRPr="00C935A5" w:rsidRDefault="00C72483" w:rsidP="00C72483">
            <w:pPr>
              <w:spacing w:before="40" w:after="20"/>
              <w:jc w:val="right"/>
              <w:rPr>
                <w:rFonts w:cs="Arial"/>
                <w:sz w:val="18"/>
                <w:szCs w:val="18"/>
              </w:rPr>
            </w:pPr>
            <w:r w:rsidRPr="00C72483">
              <w:rPr>
                <w:rFonts w:cs="Arial"/>
                <w:sz w:val="18"/>
                <w:szCs w:val="18"/>
              </w:rPr>
              <w:t>249</w:t>
            </w:r>
          </w:p>
        </w:tc>
        <w:tc>
          <w:tcPr>
            <w:tcW w:w="737" w:type="dxa"/>
            <w:tcBorders>
              <w:top w:val="nil"/>
              <w:left w:val="nil"/>
              <w:bottom w:val="nil"/>
              <w:right w:val="nil"/>
            </w:tcBorders>
            <w:shd w:val="clear" w:color="auto" w:fill="auto"/>
            <w:vAlign w:val="bottom"/>
          </w:tcPr>
          <w:p w14:paraId="2C77103D" w14:textId="342E52DA" w:rsidR="00C72483" w:rsidRPr="00C935A5" w:rsidRDefault="00C72483" w:rsidP="00C72483">
            <w:pPr>
              <w:spacing w:before="40" w:after="20"/>
              <w:jc w:val="right"/>
              <w:rPr>
                <w:rFonts w:cs="Arial"/>
                <w:sz w:val="18"/>
                <w:szCs w:val="18"/>
              </w:rPr>
            </w:pPr>
            <w:r w:rsidRPr="00C72483">
              <w:rPr>
                <w:rFonts w:cs="Arial"/>
                <w:sz w:val="18"/>
                <w:szCs w:val="18"/>
              </w:rPr>
              <w:t>15</w:t>
            </w:r>
          </w:p>
        </w:tc>
        <w:tc>
          <w:tcPr>
            <w:tcW w:w="737" w:type="dxa"/>
            <w:tcBorders>
              <w:top w:val="nil"/>
              <w:left w:val="nil"/>
              <w:bottom w:val="nil"/>
              <w:right w:val="nil"/>
            </w:tcBorders>
            <w:shd w:val="clear" w:color="auto" w:fill="auto"/>
            <w:vAlign w:val="bottom"/>
          </w:tcPr>
          <w:p w14:paraId="6EB6AE3A" w14:textId="702D3E2C" w:rsidR="00C72483" w:rsidRPr="00C935A5" w:rsidRDefault="00C72483" w:rsidP="00C72483">
            <w:pPr>
              <w:spacing w:before="40" w:after="20"/>
              <w:jc w:val="right"/>
              <w:rPr>
                <w:rFonts w:cs="Arial"/>
                <w:sz w:val="18"/>
                <w:szCs w:val="18"/>
              </w:rPr>
            </w:pPr>
            <w:r w:rsidRPr="00C72483">
              <w:rPr>
                <w:rFonts w:cs="Arial"/>
                <w:sz w:val="18"/>
                <w:szCs w:val="18"/>
              </w:rPr>
              <w:t>10</w:t>
            </w:r>
          </w:p>
        </w:tc>
        <w:tc>
          <w:tcPr>
            <w:tcW w:w="737" w:type="dxa"/>
            <w:tcBorders>
              <w:top w:val="nil"/>
              <w:left w:val="nil"/>
              <w:bottom w:val="nil"/>
              <w:right w:val="nil"/>
            </w:tcBorders>
            <w:shd w:val="clear" w:color="auto" w:fill="auto"/>
            <w:vAlign w:val="bottom"/>
          </w:tcPr>
          <w:p w14:paraId="7146DE81" w14:textId="12B71B0B"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46D2E962" w14:textId="15952E9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4502B72" w14:textId="172A3107" w:rsidR="00C72483" w:rsidRPr="00C935A5" w:rsidRDefault="00C72483" w:rsidP="00C72483">
            <w:pPr>
              <w:spacing w:before="40" w:after="20"/>
              <w:jc w:val="right"/>
              <w:rPr>
                <w:rFonts w:cs="Arial"/>
                <w:sz w:val="18"/>
                <w:szCs w:val="18"/>
              </w:rPr>
            </w:pPr>
            <w:r w:rsidRPr="00C72483">
              <w:rPr>
                <w:rFonts w:cs="Arial"/>
                <w:sz w:val="18"/>
                <w:szCs w:val="18"/>
              </w:rPr>
              <w:t>903</w:t>
            </w:r>
          </w:p>
        </w:tc>
        <w:tc>
          <w:tcPr>
            <w:tcW w:w="737" w:type="dxa"/>
            <w:tcBorders>
              <w:top w:val="nil"/>
              <w:left w:val="nil"/>
              <w:bottom w:val="nil"/>
              <w:right w:val="nil"/>
            </w:tcBorders>
            <w:shd w:val="clear" w:color="auto" w:fill="auto"/>
            <w:vAlign w:val="bottom"/>
          </w:tcPr>
          <w:p w14:paraId="329F7BE6" w14:textId="48A793E9" w:rsidR="00C72483" w:rsidRPr="00C935A5" w:rsidRDefault="00C72483" w:rsidP="00C72483">
            <w:pPr>
              <w:spacing w:before="40" w:after="20"/>
              <w:jc w:val="right"/>
              <w:rPr>
                <w:rFonts w:cs="Arial"/>
                <w:sz w:val="18"/>
                <w:szCs w:val="18"/>
              </w:rPr>
            </w:pPr>
            <w:r w:rsidRPr="00C72483">
              <w:rPr>
                <w:rFonts w:cs="Arial"/>
                <w:sz w:val="18"/>
                <w:szCs w:val="18"/>
              </w:rPr>
              <w:t>1,386</w:t>
            </w:r>
          </w:p>
        </w:tc>
        <w:tc>
          <w:tcPr>
            <w:tcW w:w="737" w:type="dxa"/>
            <w:tcBorders>
              <w:top w:val="nil"/>
              <w:left w:val="nil"/>
              <w:bottom w:val="nil"/>
              <w:right w:val="nil"/>
            </w:tcBorders>
            <w:shd w:val="clear" w:color="auto" w:fill="auto"/>
            <w:vAlign w:val="bottom"/>
          </w:tcPr>
          <w:p w14:paraId="2B60E4F9" w14:textId="5FE23E97" w:rsidR="00C72483" w:rsidRPr="00C935A5" w:rsidRDefault="00C72483" w:rsidP="00C72483">
            <w:pPr>
              <w:spacing w:before="40" w:after="20"/>
              <w:jc w:val="right"/>
              <w:rPr>
                <w:rFonts w:cs="Arial"/>
                <w:sz w:val="18"/>
                <w:szCs w:val="18"/>
              </w:rPr>
            </w:pPr>
            <w:r w:rsidRPr="00C72483">
              <w:rPr>
                <w:rFonts w:cs="Arial"/>
                <w:sz w:val="18"/>
                <w:szCs w:val="18"/>
              </w:rPr>
              <w:t>669</w:t>
            </w:r>
          </w:p>
        </w:tc>
        <w:tc>
          <w:tcPr>
            <w:tcW w:w="737" w:type="dxa"/>
            <w:tcBorders>
              <w:top w:val="nil"/>
              <w:left w:val="nil"/>
              <w:bottom w:val="nil"/>
              <w:right w:val="nil"/>
            </w:tcBorders>
            <w:shd w:val="clear" w:color="auto" w:fill="auto"/>
            <w:vAlign w:val="bottom"/>
          </w:tcPr>
          <w:p w14:paraId="3F3CE3B2" w14:textId="058804BF" w:rsidR="00C72483" w:rsidRPr="00C935A5" w:rsidRDefault="00C72483" w:rsidP="00C72483">
            <w:pPr>
              <w:spacing w:before="40" w:after="20"/>
              <w:jc w:val="right"/>
              <w:rPr>
                <w:rFonts w:cs="Arial"/>
                <w:sz w:val="18"/>
                <w:szCs w:val="18"/>
              </w:rPr>
            </w:pPr>
            <w:r w:rsidRPr="00C72483">
              <w:rPr>
                <w:rFonts w:cs="Arial"/>
                <w:sz w:val="18"/>
                <w:szCs w:val="18"/>
              </w:rPr>
              <w:t>417</w:t>
            </w:r>
          </w:p>
        </w:tc>
        <w:tc>
          <w:tcPr>
            <w:tcW w:w="737" w:type="dxa"/>
            <w:tcBorders>
              <w:top w:val="nil"/>
              <w:left w:val="nil"/>
              <w:bottom w:val="nil"/>
              <w:right w:val="nil"/>
            </w:tcBorders>
            <w:shd w:val="clear" w:color="auto" w:fill="auto"/>
            <w:vAlign w:val="bottom"/>
          </w:tcPr>
          <w:p w14:paraId="1DF80932" w14:textId="4E2AB75A"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46C2FCF7" w14:textId="77777777" w:rsidTr="00687562">
        <w:trPr>
          <w:trHeight w:val="20"/>
        </w:trPr>
        <w:tc>
          <w:tcPr>
            <w:tcW w:w="2268" w:type="dxa"/>
            <w:tcBorders>
              <w:top w:val="nil"/>
              <w:left w:val="nil"/>
              <w:bottom w:val="nil"/>
              <w:right w:val="single" w:sz="18" w:space="0" w:color="AAB432"/>
            </w:tcBorders>
            <w:shd w:val="clear" w:color="auto" w:fill="auto"/>
            <w:vAlign w:val="center"/>
          </w:tcPr>
          <w:p w14:paraId="4EDA5B1A" w14:textId="77777777" w:rsidR="00C72483" w:rsidRPr="00C935A5" w:rsidRDefault="00C72483" w:rsidP="00C72483">
            <w:pPr>
              <w:spacing w:before="40" w:after="20"/>
              <w:rPr>
                <w:rFonts w:cs="Arial"/>
                <w:sz w:val="18"/>
                <w:szCs w:val="18"/>
              </w:rPr>
            </w:pPr>
            <w:r w:rsidRPr="00C935A5">
              <w:rPr>
                <w:rFonts w:cs="Arial"/>
                <w:sz w:val="18"/>
                <w:szCs w:val="18"/>
              </w:rPr>
              <w:t>Monash C</w:t>
            </w:r>
          </w:p>
        </w:tc>
        <w:tc>
          <w:tcPr>
            <w:tcW w:w="737" w:type="dxa"/>
            <w:tcBorders>
              <w:top w:val="nil"/>
              <w:left w:val="single" w:sz="18" w:space="0" w:color="AAB432"/>
              <w:bottom w:val="nil"/>
              <w:right w:val="nil"/>
            </w:tcBorders>
            <w:shd w:val="clear" w:color="auto" w:fill="auto"/>
            <w:vAlign w:val="bottom"/>
          </w:tcPr>
          <w:p w14:paraId="29E5D6C1" w14:textId="57C8D8BA" w:rsidR="00C72483" w:rsidRPr="00C935A5" w:rsidRDefault="00C72483" w:rsidP="00C72483">
            <w:pPr>
              <w:spacing w:before="40" w:after="20"/>
              <w:jc w:val="right"/>
              <w:rPr>
                <w:rFonts w:cs="Arial"/>
                <w:sz w:val="18"/>
                <w:szCs w:val="18"/>
              </w:rPr>
            </w:pPr>
            <w:r w:rsidRPr="00C72483">
              <w:rPr>
                <w:rFonts w:cs="Arial"/>
                <w:sz w:val="18"/>
                <w:szCs w:val="18"/>
              </w:rPr>
              <w:t>112</w:t>
            </w:r>
          </w:p>
        </w:tc>
        <w:tc>
          <w:tcPr>
            <w:tcW w:w="737" w:type="dxa"/>
            <w:tcBorders>
              <w:top w:val="nil"/>
              <w:left w:val="nil"/>
              <w:bottom w:val="nil"/>
              <w:right w:val="nil"/>
            </w:tcBorders>
            <w:shd w:val="clear" w:color="auto" w:fill="auto"/>
            <w:vAlign w:val="bottom"/>
          </w:tcPr>
          <w:p w14:paraId="716C6993" w14:textId="4F2F3A07" w:rsidR="00C72483" w:rsidRPr="00C935A5" w:rsidRDefault="00C72483" w:rsidP="00C72483">
            <w:pPr>
              <w:spacing w:before="40" w:after="20"/>
              <w:jc w:val="right"/>
              <w:rPr>
                <w:rFonts w:cs="Arial"/>
                <w:sz w:val="18"/>
                <w:szCs w:val="18"/>
              </w:rPr>
            </w:pPr>
            <w:r w:rsidRPr="00C72483">
              <w:rPr>
                <w:rFonts w:cs="Arial"/>
                <w:sz w:val="18"/>
                <w:szCs w:val="18"/>
              </w:rPr>
              <w:t>518</w:t>
            </w:r>
          </w:p>
        </w:tc>
        <w:tc>
          <w:tcPr>
            <w:tcW w:w="737" w:type="dxa"/>
            <w:tcBorders>
              <w:top w:val="nil"/>
              <w:left w:val="nil"/>
              <w:bottom w:val="nil"/>
              <w:right w:val="nil"/>
            </w:tcBorders>
            <w:shd w:val="clear" w:color="auto" w:fill="auto"/>
            <w:vAlign w:val="bottom"/>
          </w:tcPr>
          <w:p w14:paraId="671B26D5" w14:textId="61D1EBF1" w:rsidR="00C72483" w:rsidRPr="00C935A5" w:rsidRDefault="00C72483" w:rsidP="00C72483">
            <w:pPr>
              <w:spacing w:before="40" w:after="20"/>
              <w:jc w:val="right"/>
              <w:rPr>
                <w:rFonts w:cs="Arial"/>
                <w:sz w:val="18"/>
                <w:szCs w:val="18"/>
              </w:rPr>
            </w:pPr>
            <w:r w:rsidRPr="00C72483">
              <w:rPr>
                <w:rFonts w:cs="Arial"/>
                <w:sz w:val="18"/>
                <w:szCs w:val="18"/>
              </w:rPr>
              <w:t>70</w:t>
            </w:r>
          </w:p>
        </w:tc>
        <w:tc>
          <w:tcPr>
            <w:tcW w:w="737" w:type="dxa"/>
            <w:tcBorders>
              <w:top w:val="nil"/>
              <w:left w:val="nil"/>
              <w:bottom w:val="nil"/>
              <w:right w:val="nil"/>
            </w:tcBorders>
            <w:shd w:val="clear" w:color="auto" w:fill="auto"/>
            <w:vAlign w:val="bottom"/>
          </w:tcPr>
          <w:p w14:paraId="17ADB217" w14:textId="4D556EBE" w:rsidR="00C72483" w:rsidRPr="00C935A5" w:rsidRDefault="00C72483" w:rsidP="00C72483">
            <w:pPr>
              <w:spacing w:before="40" w:after="20"/>
              <w:jc w:val="right"/>
              <w:rPr>
                <w:rFonts w:cs="Arial"/>
                <w:sz w:val="18"/>
                <w:szCs w:val="18"/>
              </w:rPr>
            </w:pPr>
            <w:r w:rsidRPr="00C72483">
              <w:rPr>
                <w:rFonts w:cs="Arial"/>
                <w:sz w:val="18"/>
                <w:szCs w:val="18"/>
              </w:rPr>
              <w:t>36</w:t>
            </w:r>
          </w:p>
        </w:tc>
        <w:tc>
          <w:tcPr>
            <w:tcW w:w="170" w:type="dxa"/>
            <w:tcBorders>
              <w:top w:val="nil"/>
              <w:left w:val="nil"/>
              <w:bottom w:val="nil"/>
              <w:right w:val="nil"/>
            </w:tcBorders>
            <w:shd w:val="clear" w:color="auto" w:fill="auto"/>
            <w:vAlign w:val="bottom"/>
          </w:tcPr>
          <w:p w14:paraId="7D95E7BB" w14:textId="618641F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AE7E6CB" w14:textId="769DA3D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D8DEF4F" w14:textId="18A3DD7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9228364" w14:textId="61737D56"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C17570F" w14:textId="269C300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673E272" w14:textId="50EC141A"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FA1BA71" w14:textId="77777777" w:rsidTr="00687562">
        <w:trPr>
          <w:trHeight w:val="20"/>
        </w:trPr>
        <w:tc>
          <w:tcPr>
            <w:tcW w:w="2268" w:type="dxa"/>
            <w:tcBorders>
              <w:top w:val="nil"/>
              <w:left w:val="nil"/>
              <w:bottom w:val="nil"/>
              <w:right w:val="single" w:sz="18" w:space="0" w:color="AAB432"/>
            </w:tcBorders>
            <w:shd w:val="clear" w:color="auto" w:fill="auto"/>
            <w:vAlign w:val="center"/>
          </w:tcPr>
          <w:p w14:paraId="416F697F" w14:textId="77777777" w:rsidR="00C72483" w:rsidRPr="00C935A5" w:rsidRDefault="00C72483" w:rsidP="00C72483">
            <w:pPr>
              <w:spacing w:before="40" w:after="20"/>
              <w:rPr>
                <w:rFonts w:cs="Arial"/>
                <w:sz w:val="18"/>
                <w:szCs w:val="18"/>
              </w:rPr>
            </w:pPr>
            <w:r w:rsidRPr="00C935A5">
              <w:rPr>
                <w:rFonts w:cs="Arial"/>
                <w:sz w:val="18"/>
                <w:szCs w:val="18"/>
              </w:rPr>
              <w:t>Moonee Valley C</w:t>
            </w:r>
          </w:p>
        </w:tc>
        <w:tc>
          <w:tcPr>
            <w:tcW w:w="737" w:type="dxa"/>
            <w:tcBorders>
              <w:top w:val="nil"/>
              <w:left w:val="single" w:sz="18" w:space="0" w:color="AAB432"/>
              <w:bottom w:val="nil"/>
              <w:right w:val="nil"/>
            </w:tcBorders>
            <w:shd w:val="clear" w:color="auto" w:fill="auto"/>
            <w:vAlign w:val="bottom"/>
          </w:tcPr>
          <w:p w14:paraId="6A2EF7D7" w14:textId="0BCBF7D3" w:rsidR="00C72483" w:rsidRPr="00C935A5" w:rsidRDefault="00C72483" w:rsidP="00C72483">
            <w:pPr>
              <w:spacing w:before="40" w:after="20"/>
              <w:jc w:val="right"/>
              <w:rPr>
                <w:rFonts w:cs="Arial"/>
                <w:sz w:val="18"/>
                <w:szCs w:val="18"/>
              </w:rPr>
            </w:pPr>
            <w:r w:rsidRPr="00C72483">
              <w:rPr>
                <w:rFonts w:cs="Arial"/>
                <w:sz w:val="18"/>
                <w:szCs w:val="18"/>
              </w:rPr>
              <w:t>189</w:t>
            </w:r>
          </w:p>
        </w:tc>
        <w:tc>
          <w:tcPr>
            <w:tcW w:w="737" w:type="dxa"/>
            <w:tcBorders>
              <w:top w:val="nil"/>
              <w:left w:val="nil"/>
              <w:bottom w:val="nil"/>
              <w:right w:val="nil"/>
            </w:tcBorders>
            <w:shd w:val="clear" w:color="auto" w:fill="auto"/>
            <w:vAlign w:val="bottom"/>
          </w:tcPr>
          <w:p w14:paraId="26E6D09E" w14:textId="2AEF0CFB" w:rsidR="00C72483" w:rsidRPr="00C935A5" w:rsidRDefault="00C72483" w:rsidP="00C72483">
            <w:pPr>
              <w:spacing w:before="40" w:after="20"/>
              <w:jc w:val="right"/>
              <w:rPr>
                <w:rFonts w:cs="Arial"/>
                <w:sz w:val="18"/>
                <w:szCs w:val="18"/>
              </w:rPr>
            </w:pPr>
            <w:r w:rsidRPr="00C72483">
              <w:rPr>
                <w:rFonts w:cs="Arial"/>
                <w:sz w:val="18"/>
                <w:szCs w:val="18"/>
              </w:rPr>
              <w:t>83</w:t>
            </w:r>
          </w:p>
        </w:tc>
        <w:tc>
          <w:tcPr>
            <w:tcW w:w="737" w:type="dxa"/>
            <w:tcBorders>
              <w:top w:val="nil"/>
              <w:left w:val="nil"/>
              <w:bottom w:val="nil"/>
              <w:right w:val="nil"/>
            </w:tcBorders>
            <w:shd w:val="clear" w:color="auto" w:fill="auto"/>
            <w:vAlign w:val="bottom"/>
          </w:tcPr>
          <w:p w14:paraId="7FDE0B3F" w14:textId="2FD1BCEC" w:rsidR="00C72483" w:rsidRPr="00C935A5" w:rsidRDefault="00C72483" w:rsidP="00C72483">
            <w:pPr>
              <w:spacing w:before="40" w:after="20"/>
              <w:jc w:val="right"/>
              <w:rPr>
                <w:rFonts w:cs="Arial"/>
                <w:sz w:val="18"/>
                <w:szCs w:val="18"/>
              </w:rPr>
            </w:pPr>
            <w:r w:rsidRPr="00C72483">
              <w:rPr>
                <w:rFonts w:cs="Arial"/>
                <w:sz w:val="18"/>
                <w:szCs w:val="18"/>
              </w:rPr>
              <w:t>88</w:t>
            </w:r>
          </w:p>
        </w:tc>
        <w:tc>
          <w:tcPr>
            <w:tcW w:w="737" w:type="dxa"/>
            <w:tcBorders>
              <w:top w:val="nil"/>
              <w:left w:val="nil"/>
              <w:bottom w:val="nil"/>
              <w:right w:val="nil"/>
            </w:tcBorders>
            <w:shd w:val="clear" w:color="auto" w:fill="auto"/>
            <w:vAlign w:val="bottom"/>
          </w:tcPr>
          <w:p w14:paraId="04626587" w14:textId="1C496501" w:rsidR="00C72483" w:rsidRPr="00C935A5" w:rsidRDefault="00C72483" w:rsidP="00C72483">
            <w:pPr>
              <w:spacing w:before="40" w:after="20"/>
              <w:jc w:val="right"/>
              <w:rPr>
                <w:rFonts w:cs="Arial"/>
                <w:sz w:val="18"/>
                <w:szCs w:val="18"/>
              </w:rPr>
            </w:pPr>
            <w:r w:rsidRPr="00C72483">
              <w:rPr>
                <w:rFonts w:cs="Arial"/>
                <w:sz w:val="18"/>
                <w:szCs w:val="18"/>
              </w:rPr>
              <w:t>51</w:t>
            </w:r>
          </w:p>
        </w:tc>
        <w:tc>
          <w:tcPr>
            <w:tcW w:w="170" w:type="dxa"/>
            <w:tcBorders>
              <w:top w:val="nil"/>
              <w:left w:val="nil"/>
              <w:bottom w:val="nil"/>
              <w:right w:val="nil"/>
            </w:tcBorders>
            <w:shd w:val="clear" w:color="auto" w:fill="auto"/>
            <w:vAlign w:val="bottom"/>
          </w:tcPr>
          <w:p w14:paraId="4DDDA669" w14:textId="46B4A4D7"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B45F717" w14:textId="1B249EE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6250B3D" w14:textId="66F0D2B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62D13DA" w14:textId="3FD1A029"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A5F733A" w14:textId="67FA1644"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AD45A86" w14:textId="0035129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617EB70" w14:textId="77777777" w:rsidTr="00687562">
        <w:trPr>
          <w:trHeight w:val="20"/>
        </w:trPr>
        <w:tc>
          <w:tcPr>
            <w:tcW w:w="2268" w:type="dxa"/>
            <w:tcBorders>
              <w:top w:val="nil"/>
              <w:left w:val="nil"/>
              <w:bottom w:val="nil"/>
              <w:right w:val="single" w:sz="18" w:space="0" w:color="AAB432"/>
            </w:tcBorders>
            <w:shd w:val="clear" w:color="auto" w:fill="auto"/>
            <w:vAlign w:val="center"/>
          </w:tcPr>
          <w:p w14:paraId="2A7A7351" w14:textId="77777777" w:rsidR="00C72483" w:rsidRPr="00C935A5" w:rsidRDefault="00C72483" w:rsidP="00C72483">
            <w:pPr>
              <w:spacing w:before="40" w:after="20"/>
              <w:rPr>
                <w:rFonts w:cs="Arial"/>
                <w:sz w:val="18"/>
                <w:szCs w:val="18"/>
              </w:rPr>
            </w:pPr>
            <w:r w:rsidRPr="00C935A5">
              <w:rPr>
                <w:rFonts w:cs="Arial"/>
                <w:sz w:val="18"/>
                <w:szCs w:val="18"/>
              </w:rPr>
              <w:t>Moorabool S</w:t>
            </w:r>
          </w:p>
        </w:tc>
        <w:tc>
          <w:tcPr>
            <w:tcW w:w="737" w:type="dxa"/>
            <w:tcBorders>
              <w:top w:val="nil"/>
              <w:left w:val="single" w:sz="18" w:space="0" w:color="AAB432"/>
              <w:bottom w:val="nil"/>
              <w:right w:val="nil"/>
            </w:tcBorders>
            <w:shd w:val="clear" w:color="auto" w:fill="auto"/>
            <w:vAlign w:val="bottom"/>
          </w:tcPr>
          <w:p w14:paraId="36A6C46A" w14:textId="0F16BCD7" w:rsidR="00C72483" w:rsidRPr="00C935A5" w:rsidRDefault="00C72483" w:rsidP="00C72483">
            <w:pPr>
              <w:spacing w:before="40" w:after="20"/>
              <w:jc w:val="right"/>
              <w:rPr>
                <w:rFonts w:cs="Arial"/>
                <w:sz w:val="18"/>
                <w:szCs w:val="18"/>
              </w:rPr>
            </w:pPr>
            <w:r w:rsidRPr="00C72483">
              <w:rPr>
                <w:rFonts w:cs="Arial"/>
                <w:sz w:val="18"/>
                <w:szCs w:val="18"/>
              </w:rPr>
              <w:t>117</w:t>
            </w:r>
          </w:p>
        </w:tc>
        <w:tc>
          <w:tcPr>
            <w:tcW w:w="737" w:type="dxa"/>
            <w:tcBorders>
              <w:top w:val="nil"/>
              <w:left w:val="nil"/>
              <w:bottom w:val="nil"/>
              <w:right w:val="nil"/>
            </w:tcBorders>
            <w:shd w:val="clear" w:color="auto" w:fill="auto"/>
            <w:vAlign w:val="bottom"/>
          </w:tcPr>
          <w:p w14:paraId="36C9F61E" w14:textId="76574E5C" w:rsidR="00C72483" w:rsidRPr="00C935A5" w:rsidRDefault="00C72483" w:rsidP="00C72483">
            <w:pPr>
              <w:spacing w:before="40" w:after="20"/>
              <w:jc w:val="right"/>
              <w:rPr>
                <w:rFonts w:cs="Arial"/>
                <w:sz w:val="18"/>
                <w:szCs w:val="18"/>
              </w:rPr>
            </w:pPr>
            <w:r w:rsidRPr="00C72483">
              <w:rPr>
                <w:rFonts w:cs="Arial"/>
                <w:sz w:val="18"/>
                <w:szCs w:val="18"/>
              </w:rPr>
              <w:t>25</w:t>
            </w:r>
          </w:p>
        </w:tc>
        <w:tc>
          <w:tcPr>
            <w:tcW w:w="737" w:type="dxa"/>
            <w:tcBorders>
              <w:top w:val="nil"/>
              <w:left w:val="nil"/>
              <w:bottom w:val="nil"/>
              <w:right w:val="nil"/>
            </w:tcBorders>
            <w:shd w:val="clear" w:color="auto" w:fill="auto"/>
            <w:vAlign w:val="bottom"/>
          </w:tcPr>
          <w:p w14:paraId="7CF3AE0B" w14:textId="0E6607DB" w:rsidR="00C72483" w:rsidRPr="00C935A5" w:rsidRDefault="00C72483" w:rsidP="00C72483">
            <w:pPr>
              <w:spacing w:before="40" w:after="20"/>
              <w:jc w:val="right"/>
              <w:rPr>
                <w:rFonts w:cs="Arial"/>
                <w:sz w:val="18"/>
                <w:szCs w:val="18"/>
              </w:rPr>
            </w:pPr>
            <w:r w:rsidRPr="00C72483">
              <w:rPr>
                <w:rFonts w:cs="Arial"/>
                <w:sz w:val="18"/>
                <w:szCs w:val="18"/>
              </w:rPr>
              <w:t>22</w:t>
            </w:r>
          </w:p>
        </w:tc>
        <w:tc>
          <w:tcPr>
            <w:tcW w:w="737" w:type="dxa"/>
            <w:tcBorders>
              <w:top w:val="nil"/>
              <w:left w:val="nil"/>
              <w:bottom w:val="nil"/>
              <w:right w:val="nil"/>
            </w:tcBorders>
            <w:shd w:val="clear" w:color="auto" w:fill="auto"/>
            <w:vAlign w:val="bottom"/>
          </w:tcPr>
          <w:p w14:paraId="2B68D156" w14:textId="7B481FEA" w:rsidR="00C72483" w:rsidRPr="00C935A5" w:rsidRDefault="00C72483" w:rsidP="00C72483">
            <w:pPr>
              <w:spacing w:before="40" w:after="20"/>
              <w:jc w:val="right"/>
              <w:rPr>
                <w:rFonts w:cs="Arial"/>
                <w:sz w:val="18"/>
                <w:szCs w:val="18"/>
              </w:rPr>
            </w:pPr>
            <w:r w:rsidRPr="00C72483">
              <w:rPr>
                <w:rFonts w:cs="Arial"/>
                <w:sz w:val="18"/>
                <w:szCs w:val="18"/>
              </w:rPr>
              <w:t>2</w:t>
            </w:r>
          </w:p>
        </w:tc>
        <w:tc>
          <w:tcPr>
            <w:tcW w:w="170" w:type="dxa"/>
            <w:tcBorders>
              <w:top w:val="nil"/>
              <w:left w:val="nil"/>
              <w:bottom w:val="nil"/>
              <w:right w:val="nil"/>
            </w:tcBorders>
            <w:shd w:val="clear" w:color="auto" w:fill="auto"/>
            <w:vAlign w:val="bottom"/>
          </w:tcPr>
          <w:p w14:paraId="6F339519" w14:textId="18FD5F87"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8EBDD84" w14:textId="4B4679E9" w:rsidR="00C72483" w:rsidRPr="00C935A5" w:rsidRDefault="00C72483" w:rsidP="00C72483">
            <w:pPr>
              <w:spacing w:before="40" w:after="20"/>
              <w:jc w:val="right"/>
              <w:rPr>
                <w:rFonts w:cs="Arial"/>
                <w:sz w:val="18"/>
                <w:szCs w:val="18"/>
              </w:rPr>
            </w:pPr>
            <w:r w:rsidRPr="00C72483">
              <w:rPr>
                <w:rFonts w:cs="Arial"/>
                <w:sz w:val="18"/>
                <w:szCs w:val="18"/>
              </w:rPr>
              <w:t>59</w:t>
            </w:r>
          </w:p>
        </w:tc>
        <w:tc>
          <w:tcPr>
            <w:tcW w:w="737" w:type="dxa"/>
            <w:tcBorders>
              <w:top w:val="nil"/>
              <w:left w:val="nil"/>
              <w:bottom w:val="nil"/>
              <w:right w:val="nil"/>
            </w:tcBorders>
            <w:shd w:val="clear" w:color="auto" w:fill="auto"/>
            <w:vAlign w:val="bottom"/>
          </w:tcPr>
          <w:p w14:paraId="7B9DC71F" w14:textId="69BFBE80" w:rsidR="00C72483" w:rsidRPr="00C935A5" w:rsidRDefault="00C72483" w:rsidP="00C72483">
            <w:pPr>
              <w:spacing w:before="40" w:after="20"/>
              <w:jc w:val="right"/>
              <w:rPr>
                <w:rFonts w:cs="Arial"/>
                <w:sz w:val="18"/>
                <w:szCs w:val="18"/>
              </w:rPr>
            </w:pPr>
            <w:r w:rsidRPr="00C72483">
              <w:rPr>
                <w:rFonts w:cs="Arial"/>
                <w:sz w:val="18"/>
                <w:szCs w:val="18"/>
              </w:rPr>
              <w:t>822</w:t>
            </w:r>
          </w:p>
        </w:tc>
        <w:tc>
          <w:tcPr>
            <w:tcW w:w="737" w:type="dxa"/>
            <w:tcBorders>
              <w:top w:val="nil"/>
              <w:left w:val="nil"/>
              <w:bottom w:val="nil"/>
              <w:right w:val="nil"/>
            </w:tcBorders>
            <w:shd w:val="clear" w:color="auto" w:fill="auto"/>
            <w:vAlign w:val="bottom"/>
          </w:tcPr>
          <w:p w14:paraId="6EECFCF9" w14:textId="7BFC330D" w:rsidR="00C72483" w:rsidRPr="00C935A5" w:rsidRDefault="00C72483" w:rsidP="00C72483">
            <w:pPr>
              <w:spacing w:before="40" w:after="20"/>
              <w:jc w:val="right"/>
              <w:rPr>
                <w:rFonts w:cs="Arial"/>
                <w:sz w:val="18"/>
                <w:szCs w:val="18"/>
              </w:rPr>
            </w:pPr>
            <w:r w:rsidRPr="00C72483">
              <w:rPr>
                <w:rFonts w:cs="Arial"/>
                <w:sz w:val="18"/>
                <w:szCs w:val="18"/>
              </w:rPr>
              <w:t>363</w:t>
            </w:r>
          </w:p>
        </w:tc>
        <w:tc>
          <w:tcPr>
            <w:tcW w:w="737" w:type="dxa"/>
            <w:tcBorders>
              <w:top w:val="nil"/>
              <w:left w:val="nil"/>
              <w:bottom w:val="nil"/>
              <w:right w:val="nil"/>
            </w:tcBorders>
            <w:shd w:val="clear" w:color="auto" w:fill="auto"/>
            <w:vAlign w:val="bottom"/>
          </w:tcPr>
          <w:p w14:paraId="14B1E175" w14:textId="153F71E9" w:rsidR="00C72483" w:rsidRPr="00C935A5" w:rsidRDefault="00C72483" w:rsidP="00C72483">
            <w:pPr>
              <w:spacing w:before="40" w:after="20"/>
              <w:jc w:val="right"/>
              <w:rPr>
                <w:rFonts w:cs="Arial"/>
                <w:sz w:val="18"/>
                <w:szCs w:val="18"/>
              </w:rPr>
            </w:pPr>
            <w:r w:rsidRPr="00C72483">
              <w:rPr>
                <w:rFonts w:cs="Arial"/>
                <w:sz w:val="18"/>
                <w:szCs w:val="18"/>
              </w:rPr>
              <w:t>96</w:t>
            </w:r>
          </w:p>
        </w:tc>
        <w:tc>
          <w:tcPr>
            <w:tcW w:w="737" w:type="dxa"/>
            <w:tcBorders>
              <w:top w:val="nil"/>
              <w:left w:val="nil"/>
              <w:bottom w:val="nil"/>
              <w:right w:val="nil"/>
            </w:tcBorders>
            <w:shd w:val="clear" w:color="auto" w:fill="auto"/>
            <w:vAlign w:val="bottom"/>
          </w:tcPr>
          <w:p w14:paraId="072308DE" w14:textId="3E01B89C" w:rsidR="00C72483" w:rsidRPr="00C935A5" w:rsidRDefault="00C72483" w:rsidP="00C72483">
            <w:pPr>
              <w:spacing w:before="40" w:after="20"/>
              <w:jc w:val="right"/>
              <w:rPr>
                <w:rFonts w:cs="Arial"/>
                <w:sz w:val="18"/>
                <w:szCs w:val="18"/>
              </w:rPr>
            </w:pPr>
            <w:r w:rsidRPr="00C72483">
              <w:rPr>
                <w:rFonts w:cs="Arial"/>
                <w:sz w:val="18"/>
                <w:szCs w:val="18"/>
              </w:rPr>
              <w:t>19</w:t>
            </w:r>
          </w:p>
        </w:tc>
      </w:tr>
      <w:tr w:rsidR="00C72483" w:rsidRPr="00C72483" w14:paraId="63CE7127" w14:textId="77777777" w:rsidTr="00687562">
        <w:trPr>
          <w:trHeight w:val="20"/>
        </w:trPr>
        <w:tc>
          <w:tcPr>
            <w:tcW w:w="2268" w:type="dxa"/>
            <w:tcBorders>
              <w:top w:val="nil"/>
              <w:left w:val="nil"/>
              <w:bottom w:val="nil"/>
              <w:right w:val="single" w:sz="18" w:space="0" w:color="AAB432"/>
            </w:tcBorders>
            <w:shd w:val="clear" w:color="auto" w:fill="auto"/>
            <w:vAlign w:val="center"/>
          </w:tcPr>
          <w:p w14:paraId="3EB009C5" w14:textId="77777777" w:rsidR="00C72483" w:rsidRPr="00C935A5" w:rsidRDefault="00C72483" w:rsidP="00C72483">
            <w:pPr>
              <w:spacing w:before="40" w:after="20"/>
              <w:rPr>
                <w:rFonts w:cs="Arial"/>
                <w:sz w:val="18"/>
                <w:szCs w:val="18"/>
              </w:rPr>
            </w:pPr>
            <w:r w:rsidRPr="00C935A5">
              <w:rPr>
                <w:rFonts w:cs="Arial"/>
                <w:sz w:val="18"/>
                <w:szCs w:val="18"/>
              </w:rPr>
              <w:t>Moreland C</w:t>
            </w:r>
          </w:p>
        </w:tc>
        <w:tc>
          <w:tcPr>
            <w:tcW w:w="737" w:type="dxa"/>
            <w:tcBorders>
              <w:top w:val="nil"/>
              <w:left w:val="single" w:sz="18" w:space="0" w:color="AAB432"/>
              <w:bottom w:val="nil"/>
              <w:right w:val="nil"/>
            </w:tcBorders>
            <w:shd w:val="clear" w:color="auto" w:fill="auto"/>
            <w:vAlign w:val="bottom"/>
          </w:tcPr>
          <w:p w14:paraId="02739B7E" w14:textId="6313FEA7" w:rsidR="00C72483" w:rsidRPr="00C935A5" w:rsidRDefault="00C72483" w:rsidP="00C72483">
            <w:pPr>
              <w:spacing w:before="40" w:after="20"/>
              <w:jc w:val="right"/>
              <w:rPr>
                <w:rFonts w:cs="Arial"/>
                <w:sz w:val="18"/>
                <w:szCs w:val="18"/>
              </w:rPr>
            </w:pPr>
            <w:r w:rsidRPr="00C72483">
              <w:rPr>
                <w:rFonts w:cs="Arial"/>
                <w:sz w:val="18"/>
                <w:szCs w:val="18"/>
              </w:rPr>
              <w:t>212</w:t>
            </w:r>
          </w:p>
        </w:tc>
        <w:tc>
          <w:tcPr>
            <w:tcW w:w="737" w:type="dxa"/>
            <w:tcBorders>
              <w:top w:val="nil"/>
              <w:left w:val="nil"/>
              <w:bottom w:val="nil"/>
              <w:right w:val="nil"/>
            </w:tcBorders>
            <w:shd w:val="clear" w:color="auto" w:fill="auto"/>
            <w:vAlign w:val="bottom"/>
          </w:tcPr>
          <w:p w14:paraId="2820EAD8" w14:textId="111D3F89" w:rsidR="00C72483" w:rsidRPr="00C935A5" w:rsidRDefault="00C72483" w:rsidP="00C72483">
            <w:pPr>
              <w:spacing w:before="40" w:after="20"/>
              <w:jc w:val="right"/>
              <w:rPr>
                <w:rFonts w:cs="Arial"/>
                <w:sz w:val="18"/>
                <w:szCs w:val="18"/>
              </w:rPr>
            </w:pPr>
            <w:r w:rsidRPr="00C72483">
              <w:rPr>
                <w:rFonts w:cs="Arial"/>
                <w:sz w:val="18"/>
                <w:szCs w:val="18"/>
              </w:rPr>
              <w:t>109</w:t>
            </w:r>
          </w:p>
        </w:tc>
        <w:tc>
          <w:tcPr>
            <w:tcW w:w="737" w:type="dxa"/>
            <w:tcBorders>
              <w:top w:val="nil"/>
              <w:left w:val="nil"/>
              <w:bottom w:val="nil"/>
              <w:right w:val="nil"/>
            </w:tcBorders>
            <w:shd w:val="clear" w:color="auto" w:fill="auto"/>
            <w:vAlign w:val="bottom"/>
          </w:tcPr>
          <w:p w14:paraId="11DE318C" w14:textId="2A1B2FB5" w:rsidR="00C72483" w:rsidRPr="00C935A5" w:rsidRDefault="00C72483" w:rsidP="00C72483">
            <w:pPr>
              <w:spacing w:before="40" w:after="20"/>
              <w:jc w:val="right"/>
              <w:rPr>
                <w:rFonts w:cs="Arial"/>
                <w:sz w:val="18"/>
                <w:szCs w:val="18"/>
              </w:rPr>
            </w:pPr>
            <w:r w:rsidRPr="00C72483">
              <w:rPr>
                <w:rFonts w:cs="Arial"/>
                <w:sz w:val="18"/>
                <w:szCs w:val="18"/>
              </w:rPr>
              <w:t>154</w:t>
            </w:r>
          </w:p>
        </w:tc>
        <w:tc>
          <w:tcPr>
            <w:tcW w:w="737" w:type="dxa"/>
            <w:tcBorders>
              <w:top w:val="nil"/>
              <w:left w:val="nil"/>
              <w:bottom w:val="nil"/>
              <w:right w:val="nil"/>
            </w:tcBorders>
            <w:shd w:val="clear" w:color="auto" w:fill="auto"/>
            <w:vAlign w:val="bottom"/>
          </w:tcPr>
          <w:p w14:paraId="141F8082" w14:textId="7001EA6C" w:rsidR="00C72483" w:rsidRPr="00C935A5" w:rsidRDefault="00C72483" w:rsidP="00C72483">
            <w:pPr>
              <w:spacing w:before="40" w:after="20"/>
              <w:jc w:val="right"/>
              <w:rPr>
                <w:rFonts w:cs="Arial"/>
                <w:sz w:val="18"/>
                <w:szCs w:val="18"/>
              </w:rPr>
            </w:pPr>
            <w:r w:rsidRPr="00C72483">
              <w:rPr>
                <w:rFonts w:cs="Arial"/>
                <w:sz w:val="18"/>
                <w:szCs w:val="18"/>
              </w:rPr>
              <w:t>46</w:t>
            </w:r>
          </w:p>
        </w:tc>
        <w:tc>
          <w:tcPr>
            <w:tcW w:w="170" w:type="dxa"/>
            <w:tcBorders>
              <w:top w:val="nil"/>
              <w:left w:val="nil"/>
              <w:bottom w:val="nil"/>
              <w:right w:val="nil"/>
            </w:tcBorders>
            <w:shd w:val="clear" w:color="auto" w:fill="auto"/>
            <w:vAlign w:val="bottom"/>
          </w:tcPr>
          <w:p w14:paraId="1791BAFE" w14:textId="148B2FD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CBF6BDA" w14:textId="3AB80A3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6997245" w14:textId="416D1DD9"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7C1A65F" w14:textId="121EF250"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B18542A" w14:textId="4842B0C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F61BE4C" w14:textId="41852B65"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38552521" w14:textId="77777777" w:rsidTr="00687562">
        <w:trPr>
          <w:trHeight w:val="20"/>
        </w:trPr>
        <w:tc>
          <w:tcPr>
            <w:tcW w:w="2268" w:type="dxa"/>
            <w:tcBorders>
              <w:top w:val="nil"/>
              <w:left w:val="nil"/>
              <w:bottom w:val="nil"/>
              <w:right w:val="single" w:sz="18" w:space="0" w:color="AAB432"/>
            </w:tcBorders>
            <w:shd w:val="clear" w:color="auto" w:fill="auto"/>
            <w:vAlign w:val="center"/>
          </w:tcPr>
          <w:p w14:paraId="01D7D5A4" w14:textId="77777777" w:rsidR="00C72483" w:rsidRPr="00C935A5" w:rsidRDefault="00C72483" w:rsidP="00C72483">
            <w:pPr>
              <w:spacing w:before="40" w:after="20"/>
              <w:rPr>
                <w:rFonts w:cs="Arial"/>
                <w:sz w:val="18"/>
                <w:szCs w:val="18"/>
              </w:rPr>
            </w:pPr>
            <w:r w:rsidRPr="00C935A5">
              <w:rPr>
                <w:rFonts w:cs="Arial"/>
                <w:sz w:val="18"/>
                <w:szCs w:val="18"/>
              </w:rPr>
              <w:t>Mornington Peninsula</w:t>
            </w:r>
          </w:p>
        </w:tc>
        <w:tc>
          <w:tcPr>
            <w:tcW w:w="737" w:type="dxa"/>
            <w:tcBorders>
              <w:top w:val="nil"/>
              <w:left w:val="single" w:sz="18" w:space="0" w:color="AAB432"/>
              <w:bottom w:val="nil"/>
              <w:right w:val="nil"/>
            </w:tcBorders>
            <w:shd w:val="clear" w:color="auto" w:fill="auto"/>
            <w:vAlign w:val="bottom"/>
          </w:tcPr>
          <w:p w14:paraId="502B9A57" w14:textId="2CDE9EC1" w:rsidR="00C72483" w:rsidRPr="00C935A5" w:rsidRDefault="00C72483" w:rsidP="00C72483">
            <w:pPr>
              <w:spacing w:before="40" w:after="20"/>
              <w:jc w:val="right"/>
              <w:rPr>
                <w:rFonts w:cs="Arial"/>
                <w:sz w:val="18"/>
                <w:szCs w:val="18"/>
              </w:rPr>
            </w:pPr>
            <w:r w:rsidRPr="00C72483">
              <w:rPr>
                <w:rFonts w:cs="Arial"/>
                <w:sz w:val="18"/>
                <w:szCs w:val="18"/>
              </w:rPr>
              <w:t>881</w:t>
            </w:r>
          </w:p>
        </w:tc>
        <w:tc>
          <w:tcPr>
            <w:tcW w:w="737" w:type="dxa"/>
            <w:tcBorders>
              <w:top w:val="nil"/>
              <w:left w:val="nil"/>
              <w:bottom w:val="nil"/>
              <w:right w:val="nil"/>
            </w:tcBorders>
            <w:shd w:val="clear" w:color="auto" w:fill="auto"/>
            <w:vAlign w:val="bottom"/>
          </w:tcPr>
          <w:p w14:paraId="33CCEA6E" w14:textId="737D1C84" w:rsidR="00C72483" w:rsidRPr="00C935A5" w:rsidRDefault="00C72483" w:rsidP="00C72483">
            <w:pPr>
              <w:spacing w:before="40" w:after="20"/>
              <w:jc w:val="right"/>
              <w:rPr>
                <w:rFonts w:cs="Arial"/>
                <w:sz w:val="18"/>
                <w:szCs w:val="18"/>
              </w:rPr>
            </w:pPr>
            <w:r w:rsidRPr="00C72483">
              <w:rPr>
                <w:rFonts w:cs="Arial"/>
                <w:sz w:val="18"/>
                <w:szCs w:val="18"/>
              </w:rPr>
              <w:t>158</w:t>
            </w:r>
          </w:p>
        </w:tc>
        <w:tc>
          <w:tcPr>
            <w:tcW w:w="737" w:type="dxa"/>
            <w:tcBorders>
              <w:top w:val="nil"/>
              <w:left w:val="nil"/>
              <w:bottom w:val="nil"/>
              <w:right w:val="nil"/>
            </w:tcBorders>
            <w:shd w:val="clear" w:color="auto" w:fill="auto"/>
            <w:vAlign w:val="bottom"/>
          </w:tcPr>
          <w:p w14:paraId="574A3AE0" w14:textId="21BBDBF5" w:rsidR="00C72483" w:rsidRPr="00C935A5" w:rsidRDefault="00C72483" w:rsidP="00C72483">
            <w:pPr>
              <w:spacing w:before="40" w:after="20"/>
              <w:jc w:val="right"/>
              <w:rPr>
                <w:rFonts w:cs="Arial"/>
                <w:sz w:val="18"/>
                <w:szCs w:val="18"/>
              </w:rPr>
            </w:pPr>
            <w:r w:rsidRPr="00C72483">
              <w:rPr>
                <w:rFonts w:cs="Arial"/>
                <w:sz w:val="18"/>
                <w:szCs w:val="18"/>
              </w:rPr>
              <w:t>188</w:t>
            </w:r>
          </w:p>
        </w:tc>
        <w:tc>
          <w:tcPr>
            <w:tcW w:w="737" w:type="dxa"/>
            <w:tcBorders>
              <w:top w:val="nil"/>
              <w:left w:val="nil"/>
              <w:bottom w:val="nil"/>
              <w:right w:val="nil"/>
            </w:tcBorders>
            <w:shd w:val="clear" w:color="auto" w:fill="auto"/>
            <w:vAlign w:val="bottom"/>
          </w:tcPr>
          <w:p w14:paraId="55C19710" w14:textId="3EF1FDFA" w:rsidR="00C72483" w:rsidRPr="00C935A5" w:rsidRDefault="00C72483" w:rsidP="00C72483">
            <w:pPr>
              <w:spacing w:before="40" w:after="20"/>
              <w:jc w:val="right"/>
              <w:rPr>
                <w:rFonts w:cs="Arial"/>
                <w:sz w:val="18"/>
                <w:szCs w:val="18"/>
              </w:rPr>
            </w:pPr>
            <w:r w:rsidRPr="00C72483">
              <w:rPr>
                <w:rFonts w:cs="Arial"/>
                <w:sz w:val="18"/>
                <w:szCs w:val="18"/>
              </w:rPr>
              <w:t>64</w:t>
            </w:r>
          </w:p>
        </w:tc>
        <w:tc>
          <w:tcPr>
            <w:tcW w:w="170" w:type="dxa"/>
            <w:tcBorders>
              <w:top w:val="nil"/>
              <w:left w:val="nil"/>
              <w:bottom w:val="nil"/>
              <w:right w:val="nil"/>
            </w:tcBorders>
            <w:shd w:val="clear" w:color="auto" w:fill="auto"/>
            <w:vAlign w:val="bottom"/>
          </w:tcPr>
          <w:p w14:paraId="7ECD2C08" w14:textId="64A92D9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01F2C57" w14:textId="49470EE3" w:rsidR="00C72483" w:rsidRPr="00C935A5" w:rsidRDefault="00C72483" w:rsidP="00C72483">
            <w:pPr>
              <w:spacing w:before="40" w:after="20"/>
              <w:jc w:val="right"/>
              <w:rPr>
                <w:rFonts w:cs="Arial"/>
                <w:sz w:val="18"/>
                <w:szCs w:val="18"/>
              </w:rPr>
            </w:pPr>
            <w:r w:rsidRPr="00C72483">
              <w:rPr>
                <w:rFonts w:cs="Arial"/>
                <w:sz w:val="18"/>
                <w:szCs w:val="18"/>
              </w:rPr>
              <w:t>3</w:t>
            </w:r>
          </w:p>
        </w:tc>
        <w:tc>
          <w:tcPr>
            <w:tcW w:w="737" w:type="dxa"/>
            <w:tcBorders>
              <w:top w:val="nil"/>
              <w:left w:val="nil"/>
              <w:bottom w:val="nil"/>
              <w:right w:val="nil"/>
            </w:tcBorders>
            <w:shd w:val="clear" w:color="auto" w:fill="auto"/>
            <w:vAlign w:val="bottom"/>
          </w:tcPr>
          <w:p w14:paraId="66F4BBC7" w14:textId="4612FF2B" w:rsidR="00C72483" w:rsidRPr="00C935A5" w:rsidRDefault="00C72483" w:rsidP="00C72483">
            <w:pPr>
              <w:spacing w:before="40" w:after="20"/>
              <w:jc w:val="right"/>
              <w:rPr>
                <w:rFonts w:cs="Arial"/>
                <w:sz w:val="18"/>
                <w:szCs w:val="18"/>
              </w:rPr>
            </w:pPr>
            <w:r w:rsidRPr="00C72483">
              <w:rPr>
                <w:rFonts w:cs="Arial"/>
                <w:sz w:val="18"/>
                <w:szCs w:val="18"/>
              </w:rPr>
              <w:t>113</w:t>
            </w:r>
          </w:p>
        </w:tc>
        <w:tc>
          <w:tcPr>
            <w:tcW w:w="737" w:type="dxa"/>
            <w:tcBorders>
              <w:top w:val="nil"/>
              <w:left w:val="nil"/>
              <w:bottom w:val="nil"/>
              <w:right w:val="nil"/>
            </w:tcBorders>
            <w:shd w:val="clear" w:color="auto" w:fill="auto"/>
            <w:vAlign w:val="bottom"/>
          </w:tcPr>
          <w:p w14:paraId="55D4A7A5" w14:textId="61D3F341" w:rsidR="00C72483" w:rsidRPr="00C935A5" w:rsidRDefault="00C72483" w:rsidP="00C72483">
            <w:pPr>
              <w:spacing w:before="40" w:after="20"/>
              <w:jc w:val="right"/>
              <w:rPr>
                <w:rFonts w:cs="Arial"/>
                <w:sz w:val="18"/>
                <w:szCs w:val="18"/>
              </w:rPr>
            </w:pPr>
            <w:r w:rsidRPr="00C72483">
              <w:rPr>
                <w:rFonts w:cs="Arial"/>
                <w:sz w:val="18"/>
                <w:szCs w:val="18"/>
              </w:rPr>
              <w:t>112</w:t>
            </w:r>
          </w:p>
        </w:tc>
        <w:tc>
          <w:tcPr>
            <w:tcW w:w="737" w:type="dxa"/>
            <w:tcBorders>
              <w:top w:val="nil"/>
              <w:left w:val="nil"/>
              <w:bottom w:val="nil"/>
              <w:right w:val="nil"/>
            </w:tcBorders>
            <w:shd w:val="clear" w:color="auto" w:fill="auto"/>
            <w:vAlign w:val="bottom"/>
          </w:tcPr>
          <w:p w14:paraId="5A30436D" w14:textId="1B27EE44" w:rsidR="00C72483" w:rsidRPr="00C935A5" w:rsidRDefault="00C72483" w:rsidP="00C72483">
            <w:pPr>
              <w:spacing w:before="40" w:after="20"/>
              <w:jc w:val="right"/>
              <w:rPr>
                <w:rFonts w:cs="Arial"/>
                <w:sz w:val="18"/>
                <w:szCs w:val="18"/>
              </w:rPr>
            </w:pPr>
            <w:r w:rsidRPr="00C72483">
              <w:rPr>
                <w:rFonts w:cs="Arial"/>
                <w:sz w:val="18"/>
                <w:szCs w:val="18"/>
              </w:rPr>
              <w:t>59</w:t>
            </w:r>
          </w:p>
        </w:tc>
        <w:tc>
          <w:tcPr>
            <w:tcW w:w="737" w:type="dxa"/>
            <w:tcBorders>
              <w:top w:val="nil"/>
              <w:left w:val="nil"/>
              <w:bottom w:val="nil"/>
              <w:right w:val="nil"/>
            </w:tcBorders>
            <w:shd w:val="clear" w:color="auto" w:fill="auto"/>
            <w:vAlign w:val="bottom"/>
          </w:tcPr>
          <w:p w14:paraId="08978850" w14:textId="65EC5E86" w:rsidR="00C72483" w:rsidRPr="00C935A5" w:rsidRDefault="00C72483" w:rsidP="00C72483">
            <w:pPr>
              <w:spacing w:before="40" w:after="20"/>
              <w:jc w:val="right"/>
              <w:rPr>
                <w:rFonts w:cs="Arial"/>
                <w:sz w:val="18"/>
                <w:szCs w:val="18"/>
              </w:rPr>
            </w:pPr>
            <w:r w:rsidRPr="00C72483">
              <w:rPr>
                <w:rFonts w:cs="Arial"/>
                <w:sz w:val="18"/>
                <w:szCs w:val="18"/>
              </w:rPr>
              <w:t>129</w:t>
            </w:r>
          </w:p>
        </w:tc>
      </w:tr>
      <w:tr w:rsidR="00C72483" w:rsidRPr="00C72483" w14:paraId="6E08D3E7" w14:textId="77777777" w:rsidTr="00687562">
        <w:trPr>
          <w:trHeight w:val="20"/>
        </w:trPr>
        <w:tc>
          <w:tcPr>
            <w:tcW w:w="2268" w:type="dxa"/>
            <w:tcBorders>
              <w:top w:val="nil"/>
              <w:left w:val="nil"/>
              <w:bottom w:val="nil"/>
              <w:right w:val="single" w:sz="18" w:space="0" w:color="AAB432"/>
            </w:tcBorders>
            <w:shd w:val="clear" w:color="auto" w:fill="auto"/>
            <w:vAlign w:val="center"/>
          </w:tcPr>
          <w:p w14:paraId="357E2214" w14:textId="77777777" w:rsidR="00C72483" w:rsidRPr="00C935A5" w:rsidRDefault="00C72483" w:rsidP="00C72483">
            <w:pPr>
              <w:spacing w:before="40" w:after="20"/>
              <w:rPr>
                <w:rFonts w:cs="Arial"/>
                <w:sz w:val="18"/>
                <w:szCs w:val="18"/>
              </w:rPr>
            </w:pPr>
            <w:r w:rsidRPr="00C935A5">
              <w:rPr>
                <w:rFonts w:cs="Arial"/>
                <w:sz w:val="18"/>
                <w:szCs w:val="18"/>
              </w:rPr>
              <w:t>Mount Alexander S</w:t>
            </w:r>
          </w:p>
        </w:tc>
        <w:tc>
          <w:tcPr>
            <w:tcW w:w="737" w:type="dxa"/>
            <w:tcBorders>
              <w:top w:val="nil"/>
              <w:left w:val="single" w:sz="18" w:space="0" w:color="AAB432"/>
              <w:bottom w:val="nil"/>
              <w:right w:val="nil"/>
            </w:tcBorders>
            <w:shd w:val="clear" w:color="auto" w:fill="auto"/>
            <w:vAlign w:val="bottom"/>
          </w:tcPr>
          <w:p w14:paraId="42EE30DB" w14:textId="37F320E2" w:rsidR="00C72483" w:rsidRPr="00C935A5" w:rsidRDefault="00C72483" w:rsidP="00C72483">
            <w:pPr>
              <w:spacing w:before="40" w:after="20"/>
              <w:jc w:val="right"/>
              <w:rPr>
                <w:rFonts w:cs="Arial"/>
                <w:sz w:val="18"/>
                <w:szCs w:val="18"/>
              </w:rPr>
            </w:pPr>
            <w:r w:rsidRPr="00C72483">
              <w:rPr>
                <w:rFonts w:cs="Arial"/>
                <w:sz w:val="18"/>
                <w:szCs w:val="18"/>
              </w:rPr>
              <w:t>216</w:t>
            </w:r>
          </w:p>
        </w:tc>
        <w:tc>
          <w:tcPr>
            <w:tcW w:w="737" w:type="dxa"/>
            <w:tcBorders>
              <w:top w:val="nil"/>
              <w:left w:val="nil"/>
              <w:bottom w:val="nil"/>
              <w:right w:val="nil"/>
            </w:tcBorders>
            <w:shd w:val="clear" w:color="auto" w:fill="auto"/>
            <w:vAlign w:val="bottom"/>
          </w:tcPr>
          <w:p w14:paraId="46D5285C" w14:textId="05414EA7" w:rsidR="00C72483" w:rsidRPr="00C935A5" w:rsidRDefault="00C72483" w:rsidP="00C72483">
            <w:pPr>
              <w:spacing w:before="40" w:after="20"/>
              <w:jc w:val="right"/>
              <w:rPr>
                <w:rFonts w:cs="Arial"/>
                <w:sz w:val="18"/>
                <w:szCs w:val="18"/>
              </w:rPr>
            </w:pPr>
            <w:r w:rsidRPr="00C72483">
              <w:rPr>
                <w:rFonts w:cs="Arial"/>
                <w:sz w:val="18"/>
                <w:szCs w:val="18"/>
              </w:rPr>
              <w:t>19</w:t>
            </w:r>
          </w:p>
        </w:tc>
        <w:tc>
          <w:tcPr>
            <w:tcW w:w="737" w:type="dxa"/>
            <w:tcBorders>
              <w:top w:val="nil"/>
              <w:left w:val="nil"/>
              <w:bottom w:val="nil"/>
              <w:right w:val="nil"/>
            </w:tcBorders>
            <w:shd w:val="clear" w:color="auto" w:fill="auto"/>
            <w:vAlign w:val="bottom"/>
          </w:tcPr>
          <w:p w14:paraId="7A7A335A" w14:textId="35731A43" w:rsidR="00C72483" w:rsidRPr="00C935A5" w:rsidRDefault="00C72483" w:rsidP="00C72483">
            <w:pPr>
              <w:spacing w:before="40" w:after="20"/>
              <w:jc w:val="right"/>
              <w:rPr>
                <w:rFonts w:cs="Arial"/>
                <w:sz w:val="18"/>
                <w:szCs w:val="18"/>
              </w:rPr>
            </w:pPr>
            <w:r w:rsidRPr="00C72483">
              <w:rPr>
                <w:rFonts w:cs="Arial"/>
                <w:sz w:val="18"/>
                <w:szCs w:val="18"/>
              </w:rPr>
              <w:t>18</w:t>
            </w:r>
          </w:p>
        </w:tc>
        <w:tc>
          <w:tcPr>
            <w:tcW w:w="737" w:type="dxa"/>
            <w:tcBorders>
              <w:top w:val="nil"/>
              <w:left w:val="nil"/>
              <w:bottom w:val="nil"/>
              <w:right w:val="nil"/>
            </w:tcBorders>
            <w:shd w:val="clear" w:color="auto" w:fill="auto"/>
            <w:vAlign w:val="bottom"/>
          </w:tcPr>
          <w:p w14:paraId="3D10ED0C" w14:textId="1BC33BA8" w:rsidR="00C72483" w:rsidRPr="00C935A5" w:rsidRDefault="00C72483" w:rsidP="00C72483">
            <w:pPr>
              <w:spacing w:before="40" w:after="20"/>
              <w:jc w:val="right"/>
              <w:rPr>
                <w:rFonts w:cs="Arial"/>
                <w:sz w:val="18"/>
                <w:szCs w:val="18"/>
              </w:rPr>
            </w:pPr>
            <w:r w:rsidRPr="00C72483">
              <w:rPr>
                <w:rFonts w:cs="Arial"/>
                <w:sz w:val="18"/>
                <w:szCs w:val="18"/>
              </w:rPr>
              <w:t>4</w:t>
            </w:r>
          </w:p>
        </w:tc>
        <w:tc>
          <w:tcPr>
            <w:tcW w:w="170" w:type="dxa"/>
            <w:tcBorders>
              <w:top w:val="nil"/>
              <w:left w:val="nil"/>
              <w:bottom w:val="nil"/>
              <w:right w:val="nil"/>
            </w:tcBorders>
            <w:shd w:val="clear" w:color="auto" w:fill="auto"/>
            <w:vAlign w:val="bottom"/>
          </w:tcPr>
          <w:p w14:paraId="4D62A7D2" w14:textId="2BD4622A"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CCD018C" w14:textId="0DC6BFB3"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3FC14508" w14:textId="1CB4F2B9" w:rsidR="00C72483" w:rsidRPr="00C935A5" w:rsidRDefault="00C72483" w:rsidP="00C72483">
            <w:pPr>
              <w:spacing w:before="40" w:after="20"/>
              <w:jc w:val="right"/>
              <w:rPr>
                <w:rFonts w:cs="Arial"/>
                <w:sz w:val="18"/>
                <w:szCs w:val="18"/>
              </w:rPr>
            </w:pPr>
            <w:r w:rsidRPr="00C72483">
              <w:rPr>
                <w:rFonts w:cs="Arial"/>
                <w:sz w:val="18"/>
                <w:szCs w:val="18"/>
              </w:rPr>
              <w:t>868</w:t>
            </w:r>
          </w:p>
        </w:tc>
        <w:tc>
          <w:tcPr>
            <w:tcW w:w="737" w:type="dxa"/>
            <w:tcBorders>
              <w:top w:val="nil"/>
              <w:left w:val="nil"/>
              <w:bottom w:val="nil"/>
              <w:right w:val="nil"/>
            </w:tcBorders>
            <w:shd w:val="clear" w:color="auto" w:fill="auto"/>
            <w:vAlign w:val="bottom"/>
          </w:tcPr>
          <w:p w14:paraId="74821055" w14:textId="64D05BA0" w:rsidR="00C72483" w:rsidRPr="00C935A5" w:rsidRDefault="00C72483" w:rsidP="00C72483">
            <w:pPr>
              <w:spacing w:before="40" w:after="20"/>
              <w:jc w:val="right"/>
              <w:rPr>
                <w:rFonts w:cs="Arial"/>
                <w:sz w:val="18"/>
                <w:szCs w:val="18"/>
              </w:rPr>
            </w:pPr>
            <w:r w:rsidRPr="00C72483">
              <w:rPr>
                <w:rFonts w:cs="Arial"/>
                <w:sz w:val="18"/>
                <w:szCs w:val="18"/>
              </w:rPr>
              <w:t>219</w:t>
            </w:r>
          </w:p>
        </w:tc>
        <w:tc>
          <w:tcPr>
            <w:tcW w:w="737" w:type="dxa"/>
            <w:tcBorders>
              <w:top w:val="nil"/>
              <w:left w:val="nil"/>
              <w:bottom w:val="nil"/>
              <w:right w:val="nil"/>
            </w:tcBorders>
            <w:shd w:val="clear" w:color="auto" w:fill="auto"/>
            <w:vAlign w:val="bottom"/>
          </w:tcPr>
          <w:p w14:paraId="3CB97135" w14:textId="285800B6" w:rsidR="00C72483" w:rsidRPr="00C935A5" w:rsidRDefault="00C72483" w:rsidP="00C72483">
            <w:pPr>
              <w:spacing w:before="40" w:after="20"/>
              <w:jc w:val="right"/>
              <w:rPr>
                <w:rFonts w:cs="Arial"/>
                <w:sz w:val="18"/>
                <w:szCs w:val="18"/>
              </w:rPr>
            </w:pPr>
            <w:r w:rsidRPr="00C72483">
              <w:rPr>
                <w:rFonts w:cs="Arial"/>
                <w:sz w:val="18"/>
                <w:szCs w:val="18"/>
              </w:rPr>
              <w:t>66</w:t>
            </w:r>
          </w:p>
        </w:tc>
        <w:tc>
          <w:tcPr>
            <w:tcW w:w="737" w:type="dxa"/>
            <w:tcBorders>
              <w:top w:val="nil"/>
              <w:left w:val="nil"/>
              <w:bottom w:val="nil"/>
              <w:right w:val="nil"/>
            </w:tcBorders>
            <w:shd w:val="clear" w:color="auto" w:fill="auto"/>
            <w:vAlign w:val="bottom"/>
          </w:tcPr>
          <w:p w14:paraId="3138E07C" w14:textId="53201C0F" w:rsidR="00C72483" w:rsidRPr="00C935A5" w:rsidRDefault="00C72483" w:rsidP="00C72483">
            <w:pPr>
              <w:spacing w:before="40" w:after="20"/>
              <w:jc w:val="right"/>
              <w:rPr>
                <w:rFonts w:cs="Arial"/>
                <w:sz w:val="18"/>
                <w:szCs w:val="18"/>
              </w:rPr>
            </w:pPr>
            <w:r w:rsidRPr="00C72483">
              <w:rPr>
                <w:rFonts w:cs="Arial"/>
                <w:sz w:val="18"/>
                <w:szCs w:val="18"/>
              </w:rPr>
              <w:t>12</w:t>
            </w:r>
          </w:p>
        </w:tc>
      </w:tr>
      <w:tr w:rsidR="00C72483" w:rsidRPr="00C72483" w14:paraId="69BF4CC3"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B64378" w14:textId="77777777" w:rsidR="00C72483" w:rsidRPr="00C935A5" w:rsidRDefault="00C72483" w:rsidP="00C72483">
            <w:pPr>
              <w:spacing w:before="40" w:after="20"/>
              <w:rPr>
                <w:rFonts w:cs="Arial"/>
                <w:sz w:val="18"/>
                <w:szCs w:val="18"/>
              </w:rPr>
            </w:pPr>
            <w:r w:rsidRPr="00C935A5">
              <w:rPr>
                <w:rFonts w:cs="Arial"/>
                <w:sz w:val="18"/>
                <w:szCs w:val="18"/>
              </w:rPr>
              <w:t>Moyne S</w:t>
            </w:r>
          </w:p>
        </w:tc>
        <w:tc>
          <w:tcPr>
            <w:tcW w:w="737" w:type="dxa"/>
            <w:tcBorders>
              <w:top w:val="nil"/>
              <w:left w:val="single" w:sz="18" w:space="0" w:color="AAB432"/>
              <w:bottom w:val="nil"/>
              <w:right w:val="nil"/>
            </w:tcBorders>
            <w:shd w:val="clear" w:color="auto" w:fill="auto"/>
            <w:vAlign w:val="bottom"/>
          </w:tcPr>
          <w:p w14:paraId="62474ADA" w14:textId="11E15267" w:rsidR="00C72483" w:rsidRPr="00C935A5" w:rsidRDefault="00C72483" w:rsidP="00C72483">
            <w:pPr>
              <w:spacing w:before="40" w:after="20"/>
              <w:jc w:val="right"/>
              <w:rPr>
                <w:rFonts w:cs="Arial"/>
                <w:sz w:val="18"/>
                <w:szCs w:val="18"/>
              </w:rPr>
            </w:pPr>
            <w:r w:rsidRPr="00C72483">
              <w:rPr>
                <w:rFonts w:cs="Arial"/>
                <w:sz w:val="18"/>
                <w:szCs w:val="18"/>
              </w:rPr>
              <w:t>142</w:t>
            </w:r>
          </w:p>
        </w:tc>
        <w:tc>
          <w:tcPr>
            <w:tcW w:w="737" w:type="dxa"/>
            <w:tcBorders>
              <w:top w:val="nil"/>
              <w:left w:val="nil"/>
              <w:bottom w:val="nil"/>
              <w:right w:val="nil"/>
            </w:tcBorders>
            <w:shd w:val="clear" w:color="auto" w:fill="auto"/>
            <w:vAlign w:val="bottom"/>
          </w:tcPr>
          <w:p w14:paraId="640F7B7D" w14:textId="0C2302ED" w:rsidR="00C72483" w:rsidRPr="00C935A5" w:rsidRDefault="00C72483" w:rsidP="00C72483">
            <w:pPr>
              <w:spacing w:before="40" w:after="20"/>
              <w:jc w:val="right"/>
              <w:rPr>
                <w:rFonts w:cs="Arial"/>
                <w:sz w:val="18"/>
                <w:szCs w:val="18"/>
              </w:rPr>
            </w:pPr>
            <w:r w:rsidRPr="00C72483">
              <w:rPr>
                <w:rFonts w:cs="Arial"/>
                <w:sz w:val="18"/>
                <w:szCs w:val="18"/>
              </w:rPr>
              <w:t>7</w:t>
            </w:r>
          </w:p>
        </w:tc>
        <w:tc>
          <w:tcPr>
            <w:tcW w:w="737" w:type="dxa"/>
            <w:tcBorders>
              <w:top w:val="nil"/>
              <w:left w:val="nil"/>
              <w:bottom w:val="nil"/>
              <w:right w:val="nil"/>
            </w:tcBorders>
            <w:shd w:val="clear" w:color="auto" w:fill="auto"/>
            <w:vAlign w:val="bottom"/>
          </w:tcPr>
          <w:p w14:paraId="410152A3" w14:textId="3633F8D8"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6ACC0417" w14:textId="02DE3989"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2FC5CE22" w14:textId="2251DFB0"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281B7DB" w14:textId="39FF2F25" w:rsidR="00C72483" w:rsidRPr="00C935A5" w:rsidRDefault="00C72483" w:rsidP="00C72483">
            <w:pPr>
              <w:spacing w:before="40" w:after="20"/>
              <w:jc w:val="right"/>
              <w:rPr>
                <w:rFonts w:cs="Arial"/>
                <w:sz w:val="18"/>
                <w:szCs w:val="18"/>
              </w:rPr>
            </w:pPr>
            <w:r w:rsidRPr="00C72483">
              <w:rPr>
                <w:rFonts w:cs="Arial"/>
                <w:sz w:val="18"/>
                <w:szCs w:val="18"/>
              </w:rPr>
              <w:t>79</w:t>
            </w:r>
          </w:p>
        </w:tc>
        <w:tc>
          <w:tcPr>
            <w:tcW w:w="737" w:type="dxa"/>
            <w:tcBorders>
              <w:top w:val="nil"/>
              <w:left w:val="nil"/>
              <w:bottom w:val="nil"/>
              <w:right w:val="nil"/>
            </w:tcBorders>
            <w:shd w:val="clear" w:color="auto" w:fill="auto"/>
            <w:vAlign w:val="bottom"/>
          </w:tcPr>
          <w:p w14:paraId="55772DAA" w14:textId="0DC05E82" w:rsidR="00C72483" w:rsidRPr="00C935A5" w:rsidRDefault="00C72483" w:rsidP="00C72483">
            <w:pPr>
              <w:spacing w:before="40" w:after="20"/>
              <w:jc w:val="right"/>
              <w:rPr>
                <w:rFonts w:cs="Arial"/>
                <w:sz w:val="18"/>
                <w:szCs w:val="18"/>
              </w:rPr>
            </w:pPr>
            <w:r w:rsidRPr="00C72483">
              <w:rPr>
                <w:rFonts w:cs="Arial"/>
                <w:sz w:val="18"/>
                <w:szCs w:val="18"/>
              </w:rPr>
              <w:t>1,912</w:t>
            </w:r>
          </w:p>
        </w:tc>
        <w:tc>
          <w:tcPr>
            <w:tcW w:w="737" w:type="dxa"/>
            <w:tcBorders>
              <w:top w:val="nil"/>
              <w:left w:val="nil"/>
              <w:bottom w:val="nil"/>
              <w:right w:val="nil"/>
            </w:tcBorders>
            <w:shd w:val="clear" w:color="auto" w:fill="auto"/>
            <w:vAlign w:val="bottom"/>
          </w:tcPr>
          <w:p w14:paraId="581FBC2E" w14:textId="27F66051" w:rsidR="00C72483" w:rsidRPr="00C935A5" w:rsidRDefault="00C72483" w:rsidP="00C72483">
            <w:pPr>
              <w:spacing w:before="40" w:after="20"/>
              <w:jc w:val="right"/>
              <w:rPr>
                <w:rFonts w:cs="Arial"/>
                <w:sz w:val="18"/>
                <w:szCs w:val="18"/>
              </w:rPr>
            </w:pPr>
            <w:r w:rsidRPr="00C72483">
              <w:rPr>
                <w:rFonts w:cs="Arial"/>
                <w:sz w:val="18"/>
                <w:szCs w:val="18"/>
              </w:rPr>
              <w:t>550</w:t>
            </w:r>
          </w:p>
        </w:tc>
        <w:tc>
          <w:tcPr>
            <w:tcW w:w="737" w:type="dxa"/>
            <w:tcBorders>
              <w:top w:val="nil"/>
              <w:left w:val="nil"/>
              <w:bottom w:val="nil"/>
              <w:right w:val="nil"/>
            </w:tcBorders>
            <w:shd w:val="clear" w:color="auto" w:fill="auto"/>
            <w:vAlign w:val="bottom"/>
          </w:tcPr>
          <w:p w14:paraId="5483205A" w14:textId="31D9DB05" w:rsidR="00C72483" w:rsidRPr="00C935A5" w:rsidRDefault="00C72483" w:rsidP="00C72483">
            <w:pPr>
              <w:spacing w:before="40" w:after="20"/>
              <w:jc w:val="right"/>
              <w:rPr>
                <w:rFonts w:cs="Arial"/>
                <w:sz w:val="18"/>
                <w:szCs w:val="18"/>
              </w:rPr>
            </w:pPr>
            <w:r w:rsidRPr="00C72483">
              <w:rPr>
                <w:rFonts w:cs="Arial"/>
                <w:sz w:val="18"/>
                <w:szCs w:val="18"/>
              </w:rPr>
              <w:t>28</w:t>
            </w:r>
          </w:p>
        </w:tc>
        <w:tc>
          <w:tcPr>
            <w:tcW w:w="737" w:type="dxa"/>
            <w:tcBorders>
              <w:top w:val="nil"/>
              <w:left w:val="nil"/>
              <w:bottom w:val="nil"/>
              <w:right w:val="nil"/>
            </w:tcBorders>
            <w:shd w:val="clear" w:color="auto" w:fill="auto"/>
            <w:vAlign w:val="bottom"/>
          </w:tcPr>
          <w:p w14:paraId="457D0F43" w14:textId="0DB40F42" w:rsidR="00C72483" w:rsidRPr="00C935A5" w:rsidRDefault="00C72483" w:rsidP="00C72483">
            <w:pPr>
              <w:spacing w:before="40" w:after="20"/>
              <w:jc w:val="right"/>
              <w:rPr>
                <w:rFonts w:cs="Arial"/>
                <w:sz w:val="18"/>
                <w:szCs w:val="18"/>
              </w:rPr>
            </w:pPr>
            <w:r w:rsidRPr="00C72483">
              <w:rPr>
                <w:rFonts w:cs="Arial"/>
                <w:sz w:val="18"/>
                <w:szCs w:val="18"/>
              </w:rPr>
              <w:t>13</w:t>
            </w:r>
          </w:p>
        </w:tc>
      </w:tr>
      <w:tr w:rsidR="00C72483" w:rsidRPr="00C72483" w14:paraId="75E46103" w14:textId="77777777" w:rsidTr="00687562">
        <w:trPr>
          <w:trHeight w:val="20"/>
        </w:trPr>
        <w:tc>
          <w:tcPr>
            <w:tcW w:w="2268" w:type="dxa"/>
            <w:tcBorders>
              <w:top w:val="nil"/>
              <w:left w:val="nil"/>
              <w:bottom w:val="nil"/>
              <w:right w:val="single" w:sz="18" w:space="0" w:color="AAB432"/>
            </w:tcBorders>
            <w:shd w:val="clear" w:color="auto" w:fill="auto"/>
            <w:vAlign w:val="center"/>
          </w:tcPr>
          <w:p w14:paraId="6AF0C35B" w14:textId="77777777" w:rsidR="00C72483" w:rsidRPr="00C935A5" w:rsidRDefault="00C72483" w:rsidP="00C72483">
            <w:pPr>
              <w:spacing w:before="40" w:after="20"/>
              <w:rPr>
                <w:rFonts w:cs="Arial"/>
                <w:sz w:val="18"/>
                <w:szCs w:val="18"/>
              </w:rPr>
            </w:pPr>
            <w:r w:rsidRPr="00C935A5">
              <w:rPr>
                <w:rFonts w:cs="Arial"/>
                <w:sz w:val="18"/>
                <w:szCs w:val="18"/>
              </w:rPr>
              <w:t>Murrindindi S</w:t>
            </w:r>
          </w:p>
        </w:tc>
        <w:tc>
          <w:tcPr>
            <w:tcW w:w="737" w:type="dxa"/>
            <w:tcBorders>
              <w:top w:val="nil"/>
              <w:left w:val="single" w:sz="18" w:space="0" w:color="AAB432"/>
              <w:bottom w:val="nil"/>
              <w:right w:val="nil"/>
            </w:tcBorders>
            <w:shd w:val="clear" w:color="auto" w:fill="auto"/>
            <w:vAlign w:val="bottom"/>
          </w:tcPr>
          <w:p w14:paraId="31837731" w14:textId="4FBA128B" w:rsidR="00C72483" w:rsidRPr="00C935A5" w:rsidRDefault="00C72483" w:rsidP="00C72483">
            <w:pPr>
              <w:spacing w:before="40" w:after="20"/>
              <w:jc w:val="right"/>
              <w:rPr>
                <w:rFonts w:cs="Arial"/>
                <w:sz w:val="18"/>
                <w:szCs w:val="18"/>
              </w:rPr>
            </w:pPr>
            <w:r w:rsidRPr="00C72483">
              <w:rPr>
                <w:rFonts w:cs="Arial"/>
                <w:sz w:val="18"/>
                <w:szCs w:val="18"/>
              </w:rPr>
              <w:t>128</w:t>
            </w:r>
          </w:p>
        </w:tc>
        <w:tc>
          <w:tcPr>
            <w:tcW w:w="737" w:type="dxa"/>
            <w:tcBorders>
              <w:top w:val="nil"/>
              <w:left w:val="nil"/>
              <w:bottom w:val="nil"/>
              <w:right w:val="nil"/>
            </w:tcBorders>
            <w:shd w:val="clear" w:color="auto" w:fill="auto"/>
            <w:vAlign w:val="bottom"/>
          </w:tcPr>
          <w:p w14:paraId="1B805377" w14:textId="306647D9"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250ECCB5" w14:textId="5EDF1224"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43CFF260" w14:textId="2EC7E5C4"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1B9236AD" w14:textId="45C65F41"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348509B" w14:textId="66410C4A" w:rsidR="00C72483" w:rsidRPr="00C935A5" w:rsidRDefault="00C72483" w:rsidP="00C72483">
            <w:pPr>
              <w:spacing w:before="40" w:after="20"/>
              <w:jc w:val="right"/>
              <w:rPr>
                <w:rFonts w:cs="Arial"/>
                <w:sz w:val="18"/>
                <w:szCs w:val="18"/>
              </w:rPr>
            </w:pPr>
            <w:r w:rsidRPr="00C72483">
              <w:rPr>
                <w:rFonts w:cs="Arial"/>
                <w:sz w:val="18"/>
                <w:szCs w:val="18"/>
              </w:rPr>
              <w:t>41</w:t>
            </w:r>
          </w:p>
        </w:tc>
        <w:tc>
          <w:tcPr>
            <w:tcW w:w="737" w:type="dxa"/>
            <w:tcBorders>
              <w:top w:val="nil"/>
              <w:left w:val="nil"/>
              <w:bottom w:val="nil"/>
              <w:right w:val="nil"/>
            </w:tcBorders>
            <w:shd w:val="clear" w:color="auto" w:fill="auto"/>
            <w:vAlign w:val="bottom"/>
          </w:tcPr>
          <w:p w14:paraId="18492845" w14:textId="68815E41" w:rsidR="00C72483" w:rsidRPr="00C935A5" w:rsidRDefault="00C72483" w:rsidP="00C72483">
            <w:pPr>
              <w:spacing w:before="40" w:after="20"/>
              <w:jc w:val="right"/>
              <w:rPr>
                <w:rFonts w:cs="Arial"/>
                <w:sz w:val="18"/>
                <w:szCs w:val="18"/>
              </w:rPr>
            </w:pPr>
            <w:r w:rsidRPr="00C72483">
              <w:rPr>
                <w:rFonts w:cs="Arial"/>
                <w:sz w:val="18"/>
                <w:szCs w:val="18"/>
              </w:rPr>
              <w:t>619</w:t>
            </w:r>
          </w:p>
        </w:tc>
        <w:tc>
          <w:tcPr>
            <w:tcW w:w="737" w:type="dxa"/>
            <w:tcBorders>
              <w:top w:val="nil"/>
              <w:left w:val="nil"/>
              <w:bottom w:val="nil"/>
              <w:right w:val="nil"/>
            </w:tcBorders>
            <w:shd w:val="clear" w:color="auto" w:fill="auto"/>
            <w:vAlign w:val="bottom"/>
          </w:tcPr>
          <w:p w14:paraId="499AB05D" w14:textId="4609C89E" w:rsidR="00C72483" w:rsidRPr="00C935A5" w:rsidRDefault="00C72483" w:rsidP="00C72483">
            <w:pPr>
              <w:spacing w:before="40" w:after="20"/>
              <w:jc w:val="right"/>
              <w:rPr>
                <w:rFonts w:cs="Arial"/>
                <w:sz w:val="18"/>
                <w:szCs w:val="18"/>
              </w:rPr>
            </w:pPr>
            <w:r w:rsidRPr="00C72483">
              <w:rPr>
                <w:rFonts w:cs="Arial"/>
                <w:sz w:val="18"/>
                <w:szCs w:val="18"/>
              </w:rPr>
              <w:t>346</w:t>
            </w:r>
          </w:p>
        </w:tc>
        <w:tc>
          <w:tcPr>
            <w:tcW w:w="737" w:type="dxa"/>
            <w:tcBorders>
              <w:top w:val="nil"/>
              <w:left w:val="nil"/>
              <w:bottom w:val="nil"/>
              <w:right w:val="nil"/>
            </w:tcBorders>
            <w:shd w:val="clear" w:color="auto" w:fill="auto"/>
            <w:vAlign w:val="bottom"/>
          </w:tcPr>
          <w:p w14:paraId="4E6CBCB2" w14:textId="0062298C" w:rsidR="00C72483" w:rsidRPr="00C935A5" w:rsidRDefault="00C72483" w:rsidP="00C72483">
            <w:pPr>
              <w:spacing w:before="40" w:after="20"/>
              <w:jc w:val="right"/>
              <w:rPr>
                <w:rFonts w:cs="Arial"/>
                <w:sz w:val="18"/>
                <w:szCs w:val="18"/>
              </w:rPr>
            </w:pPr>
            <w:r w:rsidRPr="00C72483">
              <w:rPr>
                <w:rFonts w:cs="Arial"/>
                <w:sz w:val="18"/>
                <w:szCs w:val="18"/>
              </w:rPr>
              <w:t>32</w:t>
            </w:r>
          </w:p>
        </w:tc>
        <w:tc>
          <w:tcPr>
            <w:tcW w:w="737" w:type="dxa"/>
            <w:tcBorders>
              <w:top w:val="nil"/>
              <w:left w:val="nil"/>
              <w:bottom w:val="nil"/>
              <w:right w:val="nil"/>
            </w:tcBorders>
            <w:shd w:val="clear" w:color="auto" w:fill="auto"/>
            <w:vAlign w:val="bottom"/>
          </w:tcPr>
          <w:p w14:paraId="3C8FDB7F" w14:textId="50E092A9" w:rsidR="00C72483" w:rsidRPr="00C935A5" w:rsidRDefault="00C72483" w:rsidP="00C72483">
            <w:pPr>
              <w:spacing w:before="40" w:after="20"/>
              <w:jc w:val="right"/>
              <w:rPr>
                <w:rFonts w:cs="Arial"/>
                <w:sz w:val="18"/>
                <w:szCs w:val="18"/>
              </w:rPr>
            </w:pPr>
            <w:r w:rsidRPr="00C72483">
              <w:rPr>
                <w:rFonts w:cs="Arial"/>
                <w:sz w:val="18"/>
                <w:szCs w:val="18"/>
              </w:rPr>
              <w:t>17</w:t>
            </w:r>
          </w:p>
        </w:tc>
      </w:tr>
      <w:tr w:rsidR="00C72483" w:rsidRPr="00C72483" w14:paraId="5896EA0F" w14:textId="77777777" w:rsidTr="00687562">
        <w:trPr>
          <w:trHeight w:val="20"/>
        </w:trPr>
        <w:tc>
          <w:tcPr>
            <w:tcW w:w="2268" w:type="dxa"/>
            <w:tcBorders>
              <w:top w:val="nil"/>
              <w:left w:val="nil"/>
              <w:bottom w:val="nil"/>
              <w:right w:val="single" w:sz="18" w:space="0" w:color="AAB432"/>
            </w:tcBorders>
            <w:shd w:val="clear" w:color="auto" w:fill="auto"/>
            <w:vAlign w:val="center"/>
          </w:tcPr>
          <w:p w14:paraId="556AB40A" w14:textId="77777777" w:rsidR="00C72483" w:rsidRPr="00C935A5" w:rsidRDefault="00C72483" w:rsidP="00C72483">
            <w:pPr>
              <w:spacing w:before="40" w:after="20"/>
              <w:rPr>
                <w:rFonts w:cs="Arial"/>
                <w:sz w:val="18"/>
                <w:szCs w:val="18"/>
              </w:rPr>
            </w:pPr>
            <w:r w:rsidRPr="00C935A5">
              <w:rPr>
                <w:rFonts w:cs="Arial"/>
                <w:sz w:val="18"/>
                <w:szCs w:val="18"/>
              </w:rPr>
              <w:t>Nillumbik S</w:t>
            </w:r>
          </w:p>
        </w:tc>
        <w:tc>
          <w:tcPr>
            <w:tcW w:w="737" w:type="dxa"/>
            <w:tcBorders>
              <w:top w:val="nil"/>
              <w:left w:val="single" w:sz="18" w:space="0" w:color="AAB432"/>
              <w:bottom w:val="nil"/>
              <w:right w:val="nil"/>
            </w:tcBorders>
            <w:shd w:val="clear" w:color="auto" w:fill="auto"/>
            <w:vAlign w:val="bottom"/>
          </w:tcPr>
          <w:p w14:paraId="7989B886" w14:textId="52673D14" w:rsidR="00C72483" w:rsidRPr="00C935A5" w:rsidRDefault="00C72483" w:rsidP="00C72483">
            <w:pPr>
              <w:spacing w:before="40" w:after="20"/>
              <w:jc w:val="right"/>
              <w:rPr>
                <w:rFonts w:cs="Arial"/>
                <w:sz w:val="18"/>
                <w:szCs w:val="18"/>
              </w:rPr>
            </w:pPr>
            <w:r w:rsidRPr="00C72483">
              <w:rPr>
                <w:rFonts w:cs="Arial"/>
                <w:sz w:val="18"/>
                <w:szCs w:val="18"/>
              </w:rPr>
              <w:t>213</w:t>
            </w:r>
          </w:p>
        </w:tc>
        <w:tc>
          <w:tcPr>
            <w:tcW w:w="737" w:type="dxa"/>
            <w:tcBorders>
              <w:top w:val="nil"/>
              <w:left w:val="nil"/>
              <w:bottom w:val="nil"/>
              <w:right w:val="nil"/>
            </w:tcBorders>
            <w:shd w:val="clear" w:color="auto" w:fill="auto"/>
            <w:vAlign w:val="bottom"/>
          </w:tcPr>
          <w:p w14:paraId="3378E52A" w14:textId="5D9F0EC4" w:rsidR="00C72483" w:rsidRPr="00C935A5" w:rsidRDefault="00C72483" w:rsidP="00C72483">
            <w:pPr>
              <w:spacing w:before="40" w:after="20"/>
              <w:jc w:val="right"/>
              <w:rPr>
                <w:rFonts w:cs="Arial"/>
                <w:sz w:val="18"/>
                <w:szCs w:val="18"/>
              </w:rPr>
            </w:pPr>
            <w:r w:rsidRPr="00C72483">
              <w:rPr>
                <w:rFonts w:cs="Arial"/>
                <w:sz w:val="18"/>
                <w:szCs w:val="18"/>
              </w:rPr>
              <w:t>39</w:t>
            </w:r>
          </w:p>
        </w:tc>
        <w:tc>
          <w:tcPr>
            <w:tcW w:w="737" w:type="dxa"/>
            <w:tcBorders>
              <w:top w:val="nil"/>
              <w:left w:val="nil"/>
              <w:bottom w:val="nil"/>
              <w:right w:val="nil"/>
            </w:tcBorders>
            <w:shd w:val="clear" w:color="auto" w:fill="auto"/>
            <w:vAlign w:val="bottom"/>
          </w:tcPr>
          <w:p w14:paraId="3FFC5918" w14:textId="3A0661A0" w:rsidR="00C72483" w:rsidRPr="00C935A5" w:rsidRDefault="00C72483" w:rsidP="00C72483">
            <w:pPr>
              <w:spacing w:before="40" w:after="20"/>
              <w:jc w:val="right"/>
              <w:rPr>
                <w:rFonts w:cs="Arial"/>
                <w:sz w:val="18"/>
                <w:szCs w:val="18"/>
              </w:rPr>
            </w:pPr>
            <w:r w:rsidRPr="00C72483">
              <w:rPr>
                <w:rFonts w:cs="Arial"/>
                <w:sz w:val="18"/>
                <w:szCs w:val="18"/>
              </w:rPr>
              <w:t>63</w:t>
            </w:r>
          </w:p>
        </w:tc>
        <w:tc>
          <w:tcPr>
            <w:tcW w:w="737" w:type="dxa"/>
            <w:tcBorders>
              <w:top w:val="nil"/>
              <w:left w:val="nil"/>
              <w:bottom w:val="nil"/>
              <w:right w:val="nil"/>
            </w:tcBorders>
            <w:shd w:val="clear" w:color="auto" w:fill="auto"/>
            <w:vAlign w:val="bottom"/>
          </w:tcPr>
          <w:p w14:paraId="4EF2C995" w14:textId="21DC0A99" w:rsidR="00C72483" w:rsidRPr="00C935A5" w:rsidRDefault="00C72483" w:rsidP="00C72483">
            <w:pPr>
              <w:spacing w:before="40" w:after="20"/>
              <w:jc w:val="right"/>
              <w:rPr>
                <w:rFonts w:cs="Arial"/>
                <w:sz w:val="18"/>
                <w:szCs w:val="18"/>
              </w:rPr>
            </w:pPr>
            <w:r w:rsidRPr="00C72483">
              <w:rPr>
                <w:rFonts w:cs="Arial"/>
                <w:sz w:val="18"/>
                <w:szCs w:val="18"/>
              </w:rPr>
              <w:t>7</w:t>
            </w:r>
          </w:p>
        </w:tc>
        <w:tc>
          <w:tcPr>
            <w:tcW w:w="170" w:type="dxa"/>
            <w:tcBorders>
              <w:top w:val="nil"/>
              <w:left w:val="nil"/>
              <w:bottom w:val="nil"/>
              <w:right w:val="nil"/>
            </w:tcBorders>
            <w:shd w:val="clear" w:color="auto" w:fill="auto"/>
            <w:vAlign w:val="bottom"/>
          </w:tcPr>
          <w:p w14:paraId="532C2721" w14:textId="118F506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FE5FA33" w14:textId="420C111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4BC4EDF" w14:textId="63F8E730" w:rsidR="00C72483" w:rsidRPr="00C935A5" w:rsidRDefault="00C72483" w:rsidP="00C72483">
            <w:pPr>
              <w:spacing w:before="40" w:after="20"/>
              <w:jc w:val="right"/>
              <w:rPr>
                <w:rFonts w:cs="Arial"/>
                <w:sz w:val="18"/>
                <w:szCs w:val="18"/>
              </w:rPr>
            </w:pPr>
            <w:r w:rsidRPr="00C72483">
              <w:rPr>
                <w:rFonts w:cs="Arial"/>
                <w:sz w:val="18"/>
                <w:szCs w:val="18"/>
              </w:rPr>
              <w:t>126</w:t>
            </w:r>
          </w:p>
        </w:tc>
        <w:tc>
          <w:tcPr>
            <w:tcW w:w="737" w:type="dxa"/>
            <w:tcBorders>
              <w:top w:val="nil"/>
              <w:left w:val="nil"/>
              <w:bottom w:val="nil"/>
              <w:right w:val="nil"/>
            </w:tcBorders>
            <w:shd w:val="clear" w:color="auto" w:fill="auto"/>
            <w:vAlign w:val="bottom"/>
          </w:tcPr>
          <w:p w14:paraId="172A7A69" w14:textId="5ECA06FC" w:rsidR="00C72483" w:rsidRPr="00C935A5" w:rsidRDefault="00C72483" w:rsidP="00C72483">
            <w:pPr>
              <w:spacing w:before="40" w:after="20"/>
              <w:jc w:val="right"/>
              <w:rPr>
                <w:rFonts w:cs="Arial"/>
                <w:sz w:val="18"/>
                <w:szCs w:val="18"/>
              </w:rPr>
            </w:pPr>
            <w:r w:rsidRPr="00C72483">
              <w:rPr>
                <w:rFonts w:cs="Arial"/>
                <w:sz w:val="18"/>
                <w:szCs w:val="18"/>
              </w:rPr>
              <w:t>288</w:t>
            </w:r>
          </w:p>
        </w:tc>
        <w:tc>
          <w:tcPr>
            <w:tcW w:w="737" w:type="dxa"/>
            <w:tcBorders>
              <w:top w:val="nil"/>
              <w:left w:val="nil"/>
              <w:bottom w:val="nil"/>
              <w:right w:val="nil"/>
            </w:tcBorders>
            <w:shd w:val="clear" w:color="auto" w:fill="auto"/>
            <w:vAlign w:val="bottom"/>
          </w:tcPr>
          <w:p w14:paraId="53A6C6DD" w14:textId="077AD6A1" w:rsidR="00C72483" w:rsidRPr="00C935A5" w:rsidRDefault="00C72483" w:rsidP="00C72483">
            <w:pPr>
              <w:spacing w:before="40" w:after="20"/>
              <w:jc w:val="right"/>
              <w:rPr>
                <w:rFonts w:cs="Arial"/>
                <w:sz w:val="18"/>
                <w:szCs w:val="18"/>
              </w:rPr>
            </w:pPr>
            <w:r w:rsidRPr="00C72483">
              <w:rPr>
                <w:rFonts w:cs="Arial"/>
                <w:sz w:val="18"/>
                <w:szCs w:val="18"/>
              </w:rPr>
              <w:t>22</w:t>
            </w:r>
          </w:p>
        </w:tc>
        <w:tc>
          <w:tcPr>
            <w:tcW w:w="737" w:type="dxa"/>
            <w:tcBorders>
              <w:top w:val="nil"/>
              <w:left w:val="nil"/>
              <w:bottom w:val="nil"/>
              <w:right w:val="nil"/>
            </w:tcBorders>
            <w:shd w:val="clear" w:color="auto" w:fill="auto"/>
            <w:vAlign w:val="bottom"/>
          </w:tcPr>
          <w:p w14:paraId="4027F962" w14:textId="0E88933E" w:rsidR="00C72483" w:rsidRPr="00C935A5" w:rsidRDefault="00C72483" w:rsidP="00C72483">
            <w:pPr>
              <w:spacing w:before="40" w:after="20"/>
              <w:jc w:val="right"/>
              <w:rPr>
                <w:rFonts w:cs="Arial"/>
                <w:sz w:val="18"/>
                <w:szCs w:val="18"/>
              </w:rPr>
            </w:pPr>
            <w:r w:rsidRPr="00C72483">
              <w:rPr>
                <w:rFonts w:cs="Arial"/>
                <w:sz w:val="18"/>
                <w:szCs w:val="18"/>
              </w:rPr>
              <w:t>16</w:t>
            </w:r>
          </w:p>
        </w:tc>
      </w:tr>
      <w:tr w:rsidR="00C72483" w:rsidRPr="00C72483" w14:paraId="61E76E30" w14:textId="77777777" w:rsidTr="00687562">
        <w:trPr>
          <w:trHeight w:val="20"/>
        </w:trPr>
        <w:tc>
          <w:tcPr>
            <w:tcW w:w="2268" w:type="dxa"/>
            <w:tcBorders>
              <w:top w:val="nil"/>
              <w:left w:val="nil"/>
              <w:bottom w:val="nil"/>
              <w:right w:val="single" w:sz="18" w:space="0" w:color="AAB432"/>
            </w:tcBorders>
            <w:shd w:val="clear" w:color="auto" w:fill="auto"/>
            <w:vAlign w:val="center"/>
          </w:tcPr>
          <w:p w14:paraId="309E29E7" w14:textId="77777777" w:rsidR="00C72483" w:rsidRPr="00C935A5" w:rsidRDefault="00C72483" w:rsidP="00C72483">
            <w:pPr>
              <w:spacing w:before="40" w:after="20"/>
              <w:rPr>
                <w:rFonts w:cs="Arial"/>
                <w:sz w:val="18"/>
                <w:szCs w:val="18"/>
              </w:rPr>
            </w:pPr>
            <w:r w:rsidRPr="00C935A5">
              <w:rPr>
                <w:rFonts w:cs="Arial"/>
                <w:sz w:val="18"/>
                <w:szCs w:val="18"/>
              </w:rPr>
              <w:t>Northern Grampians S</w:t>
            </w:r>
          </w:p>
        </w:tc>
        <w:tc>
          <w:tcPr>
            <w:tcW w:w="737" w:type="dxa"/>
            <w:tcBorders>
              <w:top w:val="nil"/>
              <w:left w:val="single" w:sz="18" w:space="0" w:color="AAB432"/>
              <w:bottom w:val="nil"/>
              <w:right w:val="nil"/>
            </w:tcBorders>
            <w:shd w:val="clear" w:color="auto" w:fill="auto"/>
            <w:vAlign w:val="bottom"/>
          </w:tcPr>
          <w:p w14:paraId="3EBA3E56" w14:textId="28856035" w:rsidR="00C72483" w:rsidRPr="00C935A5" w:rsidRDefault="00C72483" w:rsidP="00C72483">
            <w:pPr>
              <w:spacing w:before="40" w:after="20"/>
              <w:jc w:val="right"/>
              <w:rPr>
                <w:rFonts w:cs="Arial"/>
                <w:sz w:val="18"/>
                <w:szCs w:val="18"/>
              </w:rPr>
            </w:pPr>
            <w:r w:rsidRPr="00C72483">
              <w:rPr>
                <w:rFonts w:cs="Arial"/>
                <w:sz w:val="18"/>
                <w:szCs w:val="18"/>
              </w:rPr>
              <w:t>114</w:t>
            </w:r>
          </w:p>
        </w:tc>
        <w:tc>
          <w:tcPr>
            <w:tcW w:w="737" w:type="dxa"/>
            <w:tcBorders>
              <w:top w:val="nil"/>
              <w:left w:val="nil"/>
              <w:bottom w:val="nil"/>
              <w:right w:val="nil"/>
            </w:tcBorders>
            <w:shd w:val="clear" w:color="auto" w:fill="auto"/>
            <w:vAlign w:val="bottom"/>
          </w:tcPr>
          <w:p w14:paraId="09F644A9" w14:textId="1FC88AF3" w:rsidR="00C72483" w:rsidRPr="00C935A5" w:rsidRDefault="00C72483" w:rsidP="00C72483">
            <w:pPr>
              <w:spacing w:before="40" w:after="20"/>
              <w:jc w:val="right"/>
              <w:rPr>
                <w:rFonts w:cs="Arial"/>
                <w:sz w:val="18"/>
                <w:szCs w:val="18"/>
              </w:rPr>
            </w:pPr>
            <w:r w:rsidRPr="00C72483">
              <w:rPr>
                <w:rFonts w:cs="Arial"/>
                <w:sz w:val="18"/>
                <w:szCs w:val="18"/>
              </w:rPr>
              <w:t>10</w:t>
            </w:r>
          </w:p>
        </w:tc>
        <w:tc>
          <w:tcPr>
            <w:tcW w:w="737" w:type="dxa"/>
            <w:tcBorders>
              <w:top w:val="nil"/>
              <w:left w:val="nil"/>
              <w:bottom w:val="nil"/>
              <w:right w:val="nil"/>
            </w:tcBorders>
            <w:shd w:val="clear" w:color="auto" w:fill="auto"/>
            <w:vAlign w:val="bottom"/>
          </w:tcPr>
          <w:p w14:paraId="47B4AB96" w14:textId="6B8760DE" w:rsidR="00C72483" w:rsidRPr="00C935A5" w:rsidRDefault="00C72483" w:rsidP="00C72483">
            <w:pPr>
              <w:spacing w:before="40" w:after="20"/>
              <w:jc w:val="right"/>
              <w:rPr>
                <w:rFonts w:cs="Arial"/>
                <w:sz w:val="18"/>
                <w:szCs w:val="18"/>
              </w:rPr>
            </w:pPr>
            <w:r w:rsidRPr="00C72483">
              <w:rPr>
                <w:rFonts w:cs="Arial"/>
                <w:sz w:val="18"/>
                <w:szCs w:val="18"/>
              </w:rPr>
              <w:t>8</w:t>
            </w:r>
          </w:p>
        </w:tc>
        <w:tc>
          <w:tcPr>
            <w:tcW w:w="737" w:type="dxa"/>
            <w:tcBorders>
              <w:top w:val="nil"/>
              <w:left w:val="nil"/>
              <w:bottom w:val="nil"/>
              <w:right w:val="nil"/>
            </w:tcBorders>
            <w:shd w:val="clear" w:color="auto" w:fill="auto"/>
            <w:vAlign w:val="bottom"/>
          </w:tcPr>
          <w:p w14:paraId="79276910" w14:textId="439C27A0"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77F68744" w14:textId="58A8EC15"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7B030AB" w14:textId="6375BBFE" w:rsidR="00C72483" w:rsidRPr="00C935A5" w:rsidRDefault="00C72483" w:rsidP="00C72483">
            <w:pPr>
              <w:spacing w:before="40" w:after="20"/>
              <w:jc w:val="right"/>
              <w:rPr>
                <w:rFonts w:cs="Arial"/>
                <w:sz w:val="18"/>
                <w:szCs w:val="18"/>
              </w:rPr>
            </w:pPr>
            <w:r w:rsidRPr="00C72483">
              <w:rPr>
                <w:rFonts w:cs="Arial"/>
                <w:sz w:val="18"/>
                <w:szCs w:val="18"/>
              </w:rPr>
              <w:t>422</w:t>
            </w:r>
          </w:p>
        </w:tc>
        <w:tc>
          <w:tcPr>
            <w:tcW w:w="737" w:type="dxa"/>
            <w:tcBorders>
              <w:top w:val="nil"/>
              <w:left w:val="nil"/>
              <w:bottom w:val="nil"/>
              <w:right w:val="nil"/>
            </w:tcBorders>
            <w:shd w:val="clear" w:color="auto" w:fill="auto"/>
            <w:vAlign w:val="bottom"/>
          </w:tcPr>
          <w:p w14:paraId="4D47D86D" w14:textId="36B9DB5C" w:rsidR="00C72483" w:rsidRPr="00C935A5" w:rsidRDefault="00C72483" w:rsidP="00C72483">
            <w:pPr>
              <w:spacing w:before="40" w:after="20"/>
              <w:jc w:val="right"/>
              <w:rPr>
                <w:rFonts w:cs="Arial"/>
                <w:sz w:val="18"/>
                <w:szCs w:val="18"/>
              </w:rPr>
            </w:pPr>
            <w:r w:rsidRPr="00C72483">
              <w:rPr>
                <w:rFonts w:cs="Arial"/>
                <w:sz w:val="18"/>
                <w:szCs w:val="18"/>
              </w:rPr>
              <w:t>2,581</w:t>
            </w:r>
          </w:p>
        </w:tc>
        <w:tc>
          <w:tcPr>
            <w:tcW w:w="737" w:type="dxa"/>
            <w:tcBorders>
              <w:top w:val="nil"/>
              <w:left w:val="nil"/>
              <w:bottom w:val="nil"/>
              <w:right w:val="nil"/>
            </w:tcBorders>
            <w:shd w:val="clear" w:color="auto" w:fill="auto"/>
            <w:vAlign w:val="bottom"/>
          </w:tcPr>
          <w:p w14:paraId="5846B24D" w14:textId="13213B55" w:rsidR="00C72483" w:rsidRPr="00C935A5" w:rsidRDefault="00C72483" w:rsidP="00C72483">
            <w:pPr>
              <w:spacing w:before="40" w:after="20"/>
              <w:jc w:val="right"/>
              <w:rPr>
                <w:rFonts w:cs="Arial"/>
                <w:sz w:val="18"/>
                <w:szCs w:val="18"/>
              </w:rPr>
            </w:pPr>
            <w:r w:rsidRPr="00C72483">
              <w:rPr>
                <w:rFonts w:cs="Arial"/>
                <w:sz w:val="18"/>
                <w:szCs w:val="18"/>
              </w:rPr>
              <w:t>240</w:t>
            </w:r>
          </w:p>
        </w:tc>
        <w:tc>
          <w:tcPr>
            <w:tcW w:w="737" w:type="dxa"/>
            <w:tcBorders>
              <w:top w:val="nil"/>
              <w:left w:val="nil"/>
              <w:bottom w:val="nil"/>
              <w:right w:val="nil"/>
            </w:tcBorders>
            <w:shd w:val="clear" w:color="auto" w:fill="auto"/>
            <w:vAlign w:val="bottom"/>
          </w:tcPr>
          <w:p w14:paraId="2B33129C" w14:textId="7CEDD65C"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15DADF5" w14:textId="4B458740"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87280F6" w14:textId="77777777" w:rsidTr="00687562">
        <w:trPr>
          <w:trHeight w:val="20"/>
        </w:trPr>
        <w:tc>
          <w:tcPr>
            <w:tcW w:w="2268" w:type="dxa"/>
            <w:tcBorders>
              <w:top w:val="nil"/>
              <w:left w:val="nil"/>
              <w:bottom w:val="nil"/>
              <w:right w:val="single" w:sz="18" w:space="0" w:color="AAB432"/>
            </w:tcBorders>
            <w:shd w:val="clear" w:color="auto" w:fill="auto"/>
            <w:vAlign w:val="center"/>
          </w:tcPr>
          <w:p w14:paraId="067B0DA5" w14:textId="77777777" w:rsidR="00C72483" w:rsidRPr="00C935A5" w:rsidRDefault="00C72483" w:rsidP="00C72483">
            <w:pPr>
              <w:spacing w:before="40" w:after="20"/>
              <w:rPr>
                <w:rFonts w:cs="Arial"/>
                <w:sz w:val="18"/>
                <w:szCs w:val="18"/>
              </w:rPr>
            </w:pPr>
            <w:r w:rsidRPr="00C935A5">
              <w:rPr>
                <w:rFonts w:cs="Arial"/>
                <w:sz w:val="18"/>
                <w:szCs w:val="18"/>
              </w:rPr>
              <w:t>Port Phillip C</w:t>
            </w:r>
          </w:p>
        </w:tc>
        <w:tc>
          <w:tcPr>
            <w:tcW w:w="737" w:type="dxa"/>
            <w:tcBorders>
              <w:top w:val="nil"/>
              <w:left w:val="single" w:sz="18" w:space="0" w:color="AAB432"/>
              <w:bottom w:val="nil"/>
              <w:right w:val="nil"/>
            </w:tcBorders>
            <w:shd w:val="clear" w:color="auto" w:fill="auto"/>
            <w:vAlign w:val="bottom"/>
          </w:tcPr>
          <w:p w14:paraId="39C71D20" w14:textId="45627798" w:rsidR="00C72483" w:rsidRPr="00C935A5" w:rsidRDefault="00C72483" w:rsidP="00C72483">
            <w:pPr>
              <w:spacing w:before="40" w:after="20"/>
              <w:jc w:val="right"/>
              <w:rPr>
                <w:rFonts w:cs="Arial"/>
                <w:sz w:val="18"/>
                <w:szCs w:val="18"/>
              </w:rPr>
            </w:pPr>
            <w:r w:rsidRPr="00C72483">
              <w:rPr>
                <w:rFonts w:cs="Arial"/>
                <w:sz w:val="18"/>
                <w:szCs w:val="18"/>
              </w:rPr>
              <w:t>53</w:t>
            </w:r>
          </w:p>
        </w:tc>
        <w:tc>
          <w:tcPr>
            <w:tcW w:w="737" w:type="dxa"/>
            <w:tcBorders>
              <w:top w:val="nil"/>
              <w:left w:val="nil"/>
              <w:bottom w:val="nil"/>
              <w:right w:val="nil"/>
            </w:tcBorders>
            <w:shd w:val="clear" w:color="auto" w:fill="auto"/>
            <w:vAlign w:val="bottom"/>
          </w:tcPr>
          <w:p w14:paraId="26B53895" w14:textId="6D92D7C9" w:rsidR="00C72483" w:rsidRPr="00C935A5" w:rsidRDefault="00C72483" w:rsidP="00C72483">
            <w:pPr>
              <w:spacing w:before="40" w:after="20"/>
              <w:jc w:val="right"/>
              <w:rPr>
                <w:rFonts w:cs="Arial"/>
                <w:sz w:val="18"/>
                <w:szCs w:val="18"/>
              </w:rPr>
            </w:pPr>
            <w:r w:rsidRPr="00C72483">
              <w:rPr>
                <w:rFonts w:cs="Arial"/>
                <w:sz w:val="18"/>
                <w:szCs w:val="18"/>
              </w:rPr>
              <w:t>103</w:t>
            </w:r>
          </w:p>
        </w:tc>
        <w:tc>
          <w:tcPr>
            <w:tcW w:w="737" w:type="dxa"/>
            <w:tcBorders>
              <w:top w:val="nil"/>
              <w:left w:val="nil"/>
              <w:bottom w:val="nil"/>
              <w:right w:val="nil"/>
            </w:tcBorders>
            <w:shd w:val="clear" w:color="auto" w:fill="auto"/>
            <w:vAlign w:val="bottom"/>
          </w:tcPr>
          <w:p w14:paraId="11486B72" w14:textId="356D247E" w:rsidR="00C72483" w:rsidRPr="00C935A5" w:rsidRDefault="00C72483" w:rsidP="00C72483">
            <w:pPr>
              <w:spacing w:before="40" w:after="20"/>
              <w:jc w:val="right"/>
              <w:rPr>
                <w:rFonts w:cs="Arial"/>
                <w:sz w:val="18"/>
                <w:szCs w:val="18"/>
              </w:rPr>
            </w:pPr>
            <w:r w:rsidRPr="00C72483">
              <w:rPr>
                <w:rFonts w:cs="Arial"/>
                <w:sz w:val="18"/>
                <w:szCs w:val="18"/>
              </w:rPr>
              <w:t>23</w:t>
            </w:r>
          </w:p>
        </w:tc>
        <w:tc>
          <w:tcPr>
            <w:tcW w:w="737" w:type="dxa"/>
            <w:tcBorders>
              <w:top w:val="nil"/>
              <w:left w:val="nil"/>
              <w:bottom w:val="nil"/>
              <w:right w:val="nil"/>
            </w:tcBorders>
            <w:shd w:val="clear" w:color="auto" w:fill="auto"/>
            <w:vAlign w:val="bottom"/>
          </w:tcPr>
          <w:p w14:paraId="224EBA8D" w14:textId="371DD3F6" w:rsidR="00C72483" w:rsidRPr="00C935A5" w:rsidRDefault="00C72483" w:rsidP="00C72483">
            <w:pPr>
              <w:spacing w:before="40" w:after="20"/>
              <w:jc w:val="right"/>
              <w:rPr>
                <w:rFonts w:cs="Arial"/>
                <w:sz w:val="18"/>
                <w:szCs w:val="18"/>
              </w:rPr>
            </w:pPr>
            <w:r w:rsidRPr="00C72483">
              <w:rPr>
                <w:rFonts w:cs="Arial"/>
                <w:sz w:val="18"/>
                <w:szCs w:val="18"/>
              </w:rPr>
              <w:t>36</w:t>
            </w:r>
          </w:p>
        </w:tc>
        <w:tc>
          <w:tcPr>
            <w:tcW w:w="170" w:type="dxa"/>
            <w:tcBorders>
              <w:top w:val="nil"/>
              <w:left w:val="nil"/>
              <w:bottom w:val="nil"/>
              <w:right w:val="nil"/>
            </w:tcBorders>
            <w:shd w:val="clear" w:color="auto" w:fill="auto"/>
            <w:vAlign w:val="bottom"/>
          </w:tcPr>
          <w:p w14:paraId="4157674C" w14:textId="0E59443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122B1AA" w14:textId="119A75C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3B06A58B" w14:textId="6DA61D6D"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90996B9" w14:textId="18C3C44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FE7E6C9" w14:textId="294D9E01"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E8D93F9" w14:textId="21B34769"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43287CC9" w14:textId="77777777" w:rsidTr="00687562">
        <w:trPr>
          <w:trHeight w:val="20"/>
        </w:trPr>
        <w:tc>
          <w:tcPr>
            <w:tcW w:w="2268" w:type="dxa"/>
            <w:tcBorders>
              <w:top w:val="nil"/>
              <w:left w:val="nil"/>
              <w:bottom w:val="nil"/>
              <w:right w:val="single" w:sz="18" w:space="0" w:color="AAB432"/>
            </w:tcBorders>
            <w:shd w:val="clear" w:color="auto" w:fill="auto"/>
            <w:vAlign w:val="center"/>
          </w:tcPr>
          <w:p w14:paraId="0BCA3E7A" w14:textId="77777777" w:rsidR="00C72483" w:rsidRPr="00C935A5" w:rsidRDefault="00C72483" w:rsidP="00C72483">
            <w:pPr>
              <w:spacing w:before="40" w:after="20"/>
              <w:rPr>
                <w:rFonts w:cs="Arial"/>
                <w:sz w:val="18"/>
                <w:szCs w:val="18"/>
              </w:rPr>
            </w:pPr>
            <w:r w:rsidRPr="00C935A5">
              <w:rPr>
                <w:rFonts w:cs="Arial"/>
                <w:sz w:val="18"/>
                <w:szCs w:val="18"/>
              </w:rPr>
              <w:t>Pyrenees S</w:t>
            </w:r>
          </w:p>
        </w:tc>
        <w:tc>
          <w:tcPr>
            <w:tcW w:w="737" w:type="dxa"/>
            <w:tcBorders>
              <w:top w:val="nil"/>
              <w:left w:val="single" w:sz="18" w:space="0" w:color="AAB432"/>
              <w:bottom w:val="nil"/>
              <w:right w:val="nil"/>
            </w:tcBorders>
            <w:shd w:val="clear" w:color="auto" w:fill="auto"/>
            <w:vAlign w:val="bottom"/>
          </w:tcPr>
          <w:p w14:paraId="68CB9161" w14:textId="75C73FB6" w:rsidR="00C72483" w:rsidRPr="00C935A5" w:rsidRDefault="00C72483" w:rsidP="00C72483">
            <w:pPr>
              <w:spacing w:before="40" w:after="20"/>
              <w:jc w:val="right"/>
              <w:rPr>
                <w:rFonts w:cs="Arial"/>
                <w:sz w:val="18"/>
                <w:szCs w:val="18"/>
              </w:rPr>
            </w:pPr>
            <w:r w:rsidRPr="00C72483">
              <w:rPr>
                <w:rFonts w:cs="Arial"/>
                <w:sz w:val="18"/>
                <w:szCs w:val="18"/>
              </w:rPr>
              <w:t>109</w:t>
            </w:r>
          </w:p>
        </w:tc>
        <w:tc>
          <w:tcPr>
            <w:tcW w:w="737" w:type="dxa"/>
            <w:tcBorders>
              <w:top w:val="nil"/>
              <w:left w:val="nil"/>
              <w:bottom w:val="nil"/>
              <w:right w:val="nil"/>
            </w:tcBorders>
            <w:shd w:val="clear" w:color="auto" w:fill="auto"/>
            <w:vAlign w:val="bottom"/>
          </w:tcPr>
          <w:p w14:paraId="649525E1" w14:textId="77E42EA3"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48DB1B4E" w14:textId="07DE176F"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8B34EC3" w14:textId="6E35A64F"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31E156FF" w14:textId="1B3A0C41"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CD34B68" w14:textId="1CF4CE4A" w:rsidR="00C72483" w:rsidRPr="00C935A5" w:rsidRDefault="00C72483" w:rsidP="00C72483">
            <w:pPr>
              <w:spacing w:before="40" w:after="20"/>
              <w:jc w:val="right"/>
              <w:rPr>
                <w:rFonts w:cs="Arial"/>
                <w:sz w:val="18"/>
                <w:szCs w:val="18"/>
              </w:rPr>
            </w:pPr>
            <w:r w:rsidRPr="00C72483">
              <w:rPr>
                <w:rFonts w:cs="Arial"/>
                <w:sz w:val="18"/>
                <w:szCs w:val="18"/>
              </w:rPr>
              <w:t>61</w:t>
            </w:r>
          </w:p>
        </w:tc>
        <w:tc>
          <w:tcPr>
            <w:tcW w:w="737" w:type="dxa"/>
            <w:tcBorders>
              <w:top w:val="nil"/>
              <w:left w:val="nil"/>
              <w:bottom w:val="nil"/>
              <w:right w:val="nil"/>
            </w:tcBorders>
            <w:shd w:val="clear" w:color="auto" w:fill="auto"/>
            <w:vAlign w:val="bottom"/>
          </w:tcPr>
          <w:p w14:paraId="4100954B" w14:textId="769ABAF5" w:rsidR="00C72483" w:rsidRPr="00C935A5" w:rsidRDefault="00C72483" w:rsidP="00C72483">
            <w:pPr>
              <w:spacing w:before="40" w:after="20"/>
              <w:jc w:val="right"/>
              <w:rPr>
                <w:rFonts w:cs="Arial"/>
                <w:sz w:val="18"/>
                <w:szCs w:val="18"/>
              </w:rPr>
            </w:pPr>
            <w:r w:rsidRPr="00C72483">
              <w:rPr>
                <w:rFonts w:cs="Arial"/>
                <w:sz w:val="18"/>
                <w:szCs w:val="18"/>
              </w:rPr>
              <w:t>1,485</w:t>
            </w:r>
          </w:p>
        </w:tc>
        <w:tc>
          <w:tcPr>
            <w:tcW w:w="737" w:type="dxa"/>
            <w:tcBorders>
              <w:top w:val="nil"/>
              <w:left w:val="nil"/>
              <w:bottom w:val="nil"/>
              <w:right w:val="nil"/>
            </w:tcBorders>
            <w:shd w:val="clear" w:color="auto" w:fill="auto"/>
            <w:vAlign w:val="bottom"/>
          </w:tcPr>
          <w:p w14:paraId="4E6C4725" w14:textId="29032D2F" w:rsidR="00C72483" w:rsidRPr="00C935A5" w:rsidRDefault="00C72483" w:rsidP="00C72483">
            <w:pPr>
              <w:spacing w:before="40" w:after="20"/>
              <w:jc w:val="right"/>
              <w:rPr>
                <w:rFonts w:cs="Arial"/>
                <w:sz w:val="18"/>
                <w:szCs w:val="18"/>
              </w:rPr>
            </w:pPr>
            <w:r w:rsidRPr="00C72483">
              <w:rPr>
                <w:rFonts w:cs="Arial"/>
                <w:sz w:val="18"/>
                <w:szCs w:val="18"/>
              </w:rPr>
              <w:t>361</w:t>
            </w:r>
          </w:p>
        </w:tc>
        <w:tc>
          <w:tcPr>
            <w:tcW w:w="737" w:type="dxa"/>
            <w:tcBorders>
              <w:top w:val="nil"/>
              <w:left w:val="nil"/>
              <w:bottom w:val="nil"/>
              <w:right w:val="nil"/>
            </w:tcBorders>
            <w:shd w:val="clear" w:color="auto" w:fill="auto"/>
            <w:vAlign w:val="bottom"/>
          </w:tcPr>
          <w:p w14:paraId="2AF23BAC" w14:textId="79E9385E" w:rsidR="00C72483" w:rsidRPr="00C935A5" w:rsidRDefault="00C72483" w:rsidP="00C72483">
            <w:pPr>
              <w:spacing w:before="40" w:after="20"/>
              <w:jc w:val="right"/>
              <w:rPr>
                <w:rFonts w:cs="Arial"/>
                <w:sz w:val="18"/>
                <w:szCs w:val="18"/>
              </w:rPr>
            </w:pPr>
            <w:r w:rsidRPr="00C72483">
              <w:rPr>
                <w:rFonts w:cs="Arial"/>
                <w:sz w:val="18"/>
                <w:szCs w:val="18"/>
              </w:rPr>
              <w:t>19</w:t>
            </w:r>
          </w:p>
        </w:tc>
        <w:tc>
          <w:tcPr>
            <w:tcW w:w="737" w:type="dxa"/>
            <w:tcBorders>
              <w:top w:val="nil"/>
              <w:left w:val="nil"/>
              <w:bottom w:val="nil"/>
              <w:right w:val="nil"/>
            </w:tcBorders>
            <w:shd w:val="clear" w:color="auto" w:fill="auto"/>
            <w:vAlign w:val="bottom"/>
          </w:tcPr>
          <w:p w14:paraId="29E7F82C" w14:textId="03245541"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736E0E1F" w14:textId="77777777" w:rsidTr="00687562">
        <w:trPr>
          <w:trHeight w:val="20"/>
        </w:trPr>
        <w:tc>
          <w:tcPr>
            <w:tcW w:w="2268" w:type="dxa"/>
            <w:tcBorders>
              <w:top w:val="nil"/>
              <w:left w:val="nil"/>
              <w:bottom w:val="nil"/>
              <w:right w:val="single" w:sz="18" w:space="0" w:color="AAB432"/>
            </w:tcBorders>
            <w:shd w:val="clear" w:color="auto" w:fill="auto"/>
            <w:vAlign w:val="center"/>
          </w:tcPr>
          <w:p w14:paraId="03480BD5" w14:textId="77777777" w:rsidR="00C72483" w:rsidRPr="00C935A5" w:rsidRDefault="00C72483" w:rsidP="00C72483">
            <w:pPr>
              <w:spacing w:before="40" w:after="20"/>
              <w:rPr>
                <w:rFonts w:cs="Arial"/>
                <w:sz w:val="18"/>
                <w:szCs w:val="18"/>
              </w:rPr>
            </w:pPr>
            <w:r w:rsidRPr="00C935A5">
              <w:rPr>
                <w:rFonts w:cs="Arial"/>
                <w:sz w:val="18"/>
                <w:szCs w:val="18"/>
              </w:rPr>
              <w:t>Queenscliffe B</w:t>
            </w:r>
          </w:p>
        </w:tc>
        <w:tc>
          <w:tcPr>
            <w:tcW w:w="737" w:type="dxa"/>
            <w:tcBorders>
              <w:top w:val="nil"/>
              <w:left w:val="single" w:sz="18" w:space="0" w:color="AAB432"/>
              <w:bottom w:val="nil"/>
              <w:right w:val="nil"/>
            </w:tcBorders>
            <w:shd w:val="clear" w:color="auto" w:fill="auto"/>
            <w:vAlign w:val="bottom"/>
          </w:tcPr>
          <w:p w14:paraId="7DFA9190" w14:textId="23E74FB1" w:rsidR="00C72483" w:rsidRPr="00C935A5" w:rsidRDefault="00C72483" w:rsidP="00C72483">
            <w:pPr>
              <w:spacing w:before="40" w:after="20"/>
              <w:jc w:val="right"/>
              <w:rPr>
                <w:rFonts w:cs="Arial"/>
                <w:sz w:val="18"/>
                <w:szCs w:val="18"/>
              </w:rPr>
            </w:pPr>
            <w:r w:rsidRPr="00C72483">
              <w:rPr>
                <w:rFonts w:cs="Arial"/>
                <w:sz w:val="18"/>
                <w:szCs w:val="18"/>
              </w:rPr>
              <w:t>28</w:t>
            </w:r>
          </w:p>
        </w:tc>
        <w:tc>
          <w:tcPr>
            <w:tcW w:w="737" w:type="dxa"/>
            <w:tcBorders>
              <w:top w:val="nil"/>
              <w:left w:val="nil"/>
              <w:bottom w:val="nil"/>
              <w:right w:val="nil"/>
            </w:tcBorders>
            <w:shd w:val="clear" w:color="auto" w:fill="auto"/>
            <w:vAlign w:val="bottom"/>
          </w:tcPr>
          <w:p w14:paraId="10AF4172" w14:textId="7BE9122A" w:rsidR="00C72483" w:rsidRPr="00C935A5" w:rsidRDefault="00C72483" w:rsidP="00C72483">
            <w:pPr>
              <w:spacing w:before="40" w:after="20"/>
              <w:jc w:val="right"/>
              <w:rPr>
                <w:rFonts w:cs="Arial"/>
                <w:sz w:val="18"/>
                <w:szCs w:val="18"/>
              </w:rPr>
            </w:pPr>
            <w:r w:rsidRPr="00C72483">
              <w:rPr>
                <w:rFonts w:cs="Arial"/>
                <w:sz w:val="18"/>
                <w:szCs w:val="18"/>
              </w:rPr>
              <w:t>9</w:t>
            </w:r>
          </w:p>
        </w:tc>
        <w:tc>
          <w:tcPr>
            <w:tcW w:w="737" w:type="dxa"/>
            <w:tcBorders>
              <w:top w:val="nil"/>
              <w:left w:val="nil"/>
              <w:bottom w:val="nil"/>
              <w:right w:val="nil"/>
            </w:tcBorders>
            <w:shd w:val="clear" w:color="auto" w:fill="auto"/>
            <w:vAlign w:val="bottom"/>
          </w:tcPr>
          <w:p w14:paraId="2E6E6DD5" w14:textId="376AD66F"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5D785FCA" w14:textId="18B13FDC"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6DFFB94C" w14:textId="62EBA519"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06748E8D" w14:textId="0529A98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08D671A" w14:textId="2A59FDD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BB92CE9" w14:textId="596BA108"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9FC9FAA" w14:textId="110D82C8"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B861F5D" w14:textId="4E5EE21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6582689" w14:textId="77777777" w:rsidTr="00687562">
        <w:trPr>
          <w:trHeight w:val="20"/>
        </w:trPr>
        <w:tc>
          <w:tcPr>
            <w:tcW w:w="2268" w:type="dxa"/>
            <w:tcBorders>
              <w:top w:val="nil"/>
              <w:left w:val="nil"/>
              <w:bottom w:val="nil"/>
              <w:right w:val="single" w:sz="18" w:space="0" w:color="AAB432"/>
            </w:tcBorders>
            <w:shd w:val="clear" w:color="auto" w:fill="auto"/>
            <w:vAlign w:val="center"/>
          </w:tcPr>
          <w:p w14:paraId="6020A535" w14:textId="77777777" w:rsidR="00C72483" w:rsidRPr="00C935A5" w:rsidRDefault="00C72483" w:rsidP="00C72483">
            <w:pPr>
              <w:spacing w:before="40" w:after="20"/>
              <w:rPr>
                <w:rFonts w:cs="Arial"/>
                <w:sz w:val="18"/>
                <w:szCs w:val="18"/>
              </w:rPr>
            </w:pPr>
            <w:r w:rsidRPr="00C935A5">
              <w:rPr>
                <w:rFonts w:cs="Arial"/>
                <w:sz w:val="18"/>
                <w:szCs w:val="18"/>
              </w:rPr>
              <w:t>South Gippsland S</w:t>
            </w:r>
          </w:p>
        </w:tc>
        <w:tc>
          <w:tcPr>
            <w:tcW w:w="737" w:type="dxa"/>
            <w:tcBorders>
              <w:top w:val="nil"/>
              <w:left w:val="single" w:sz="18" w:space="0" w:color="AAB432"/>
              <w:bottom w:val="nil"/>
              <w:right w:val="nil"/>
            </w:tcBorders>
            <w:shd w:val="clear" w:color="auto" w:fill="auto"/>
            <w:vAlign w:val="bottom"/>
          </w:tcPr>
          <w:p w14:paraId="5F6EDC76" w14:textId="29143F02" w:rsidR="00C72483" w:rsidRPr="00C935A5" w:rsidRDefault="00C72483" w:rsidP="00C72483">
            <w:pPr>
              <w:spacing w:before="40" w:after="20"/>
              <w:jc w:val="right"/>
              <w:rPr>
                <w:rFonts w:cs="Arial"/>
                <w:sz w:val="18"/>
                <w:szCs w:val="18"/>
              </w:rPr>
            </w:pPr>
            <w:r w:rsidRPr="00C72483">
              <w:rPr>
                <w:rFonts w:cs="Arial"/>
                <w:sz w:val="18"/>
                <w:szCs w:val="18"/>
              </w:rPr>
              <w:t>217</w:t>
            </w:r>
          </w:p>
        </w:tc>
        <w:tc>
          <w:tcPr>
            <w:tcW w:w="737" w:type="dxa"/>
            <w:tcBorders>
              <w:top w:val="nil"/>
              <w:left w:val="nil"/>
              <w:bottom w:val="nil"/>
              <w:right w:val="nil"/>
            </w:tcBorders>
            <w:shd w:val="clear" w:color="auto" w:fill="auto"/>
            <w:vAlign w:val="bottom"/>
          </w:tcPr>
          <w:p w14:paraId="3B0C7E86" w14:textId="08C2017A" w:rsidR="00C72483" w:rsidRPr="00C935A5" w:rsidRDefault="00C72483" w:rsidP="00C72483">
            <w:pPr>
              <w:spacing w:before="40" w:after="20"/>
              <w:jc w:val="right"/>
              <w:rPr>
                <w:rFonts w:cs="Arial"/>
                <w:sz w:val="18"/>
                <w:szCs w:val="18"/>
              </w:rPr>
            </w:pPr>
            <w:r w:rsidRPr="00C72483">
              <w:rPr>
                <w:rFonts w:cs="Arial"/>
                <w:sz w:val="18"/>
                <w:szCs w:val="18"/>
              </w:rPr>
              <w:t>29</w:t>
            </w:r>
          </w:p>
        </w:tc>
        <w:tc>
          <w:tcPr>
            <w:tcW w:w="737" w:type="dxa"/>
            <w:tcBorders>
              <w:top w:val="nil"/>
              <w:left w:val="nil"/>
              <w:bottom w:val="nil"/>
              <w:right w:val="nil"/>
            </w:tcBorders>
            <w:shd w:val="clear" w:color="auto" w:fill="auto"/>
            <w:vAlign w:val="bottom"/>
          </w:tcPr>
          <w:p w14:paraId="695EA47B" w14:textId="15BF5F51" w:rsidR="00C72483" w:rsidRPr="00C935A5" w:rsidRDefault="00C72483" w:rsidP="00C72483">
            <w:pPr>
              <w:spacing w:before="40" w:after="20"/>
              <w:jc w:val="right"/>
              <w:rPr>
                <w:rFonts w:cs="Arial"/>
                <w:sz w:val="18"/>
                <w:szCs w:val="18"/>
              </w:rPr>
            </w:pPr>
            <w:r w:rsidRPr="00C72483">
              <w:rPr>
                <w:rFonts w:cs="Arial"/>
                <w:sz w:val="18"/>
                <w:szCs w:val="18"/>
              </w:rPr>
              <w:t>32</w:t>
            </w:r>
          </w:p>
        </w:tc>
        <w:tc>
          <w:tcPr>
            <w:tcW w:w="737" w:type="dxa"/>
            <w:tcBorders>
              <w:top w:val="nil"/>
              <w:left w:val="nil"/>
              <w:bottom w:val="nil"/>
              <w:right w:val="nil"/>
            </w:tcBorders>
            <w:shd w:val="clear" w:color="auto" w:fill="auto"/>
            <w:vAlign w:val="bottom"/>
          </w:tcPr>
          <w:p w14:paraId="6ED8FFA9" w14:textId="69B87087"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15D4F5B3" w14:textId="63C1DD8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5E29EE2" w14:textId="1F5C993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1F60931" w14:textId="3E6F1259" w:rsidR="00C72483" w:rsidRPr="00C935A5" w:rsidRDefault="00C72483" w:rsidP="00C72483">
            <w:pPr>
              <w:spacing w:before="40" w:after="20"/>
              <w:jc w:val="right"/>
              <w:rPr>
                <w:rFonts w:cs="Arial"/>
                <w:sz w:val="18"/>
                <w:szCs w:val="18"/>
              </w:rPr>
            </w:pPr>
            <w:r w:rsidRPr="00C72483">
              <w:rPr>
                <w:rFonts w:cs="Arial"/>
                <w:sz w:val="18"/>
                <w:szCs w:val="18"/>
              </w:rPr>
              <w:t>1,200</w:t>
            </w:r>
          </w:p>
        </w:tc>
        <w:tc>
          <w:tcPr>
            <w:tcW w:w="737" w:type="dxa"/>
            <w:tcBorders>
              <w:top w:val="nil"/>
              <w:left w:val="nil"/>
              <w:bottom w:val="nil"/>
              <w:right w:val="nil"/>
            </w:tcBorders>
            <w:shd w:val="clear" w:color="auto" w:fill="auto"/>
            <w:vAlign w:val="bottom"/>
          </w:tcPr>
          <w:p w14:paraId="56CB3C0B" w14:textId="461FB6B9" w:rsidR="00C72483" w:rsidRPr="00C935A5" w:rsidRDefault="00C72483" w:rsidP="00C72483">
            <w:pPr>
              <w:spacing w:before="40" w:after="20"/>
              <w:jc w:val="right"/>
              <w:rPr>
                <w:rFonts w:cs="Arial"/>
                <w:sz w:val="18"/>
                <w:szCs w:val="18"/>
              </w:rPr>
            </w:pPr>
            <w:r w:rsidRPr="00C72483">
              <w:rPr>
                <w:rFonts w:cs="Arial"/>
                <w:sz w:val="18"/>
                <w:szCs w:val="18"/>
              </w:rPr>
              <w:t>539</w:t>
            </w:r>
          </w:p>
        </w:tc>
        <w:tc>
          <w:tcPr>
            <w:tcW w:w="737" w:type="dxa"/>
            <w:tcBorders>
              <w:top w:val="nil"/>
              <w:left w:val="nil"/>
              <w:bottom w:val="nil"/>
              <w:right w:val="nil"/>
            </w:tcBorders>
            <w:shd w:val="clear" w:color="auto" w:fill="auto"/>
            <w:vAlign w:val="bottom"/>
          </w:tcPr>
          <w:p w14:paraId="4DCB6862" w14:textId="49B1C19B" w:rsidR="00C72483" w:rsidRPr="00C935A5" w:rsidRDefault="00C72483" w:rsidP="00C72483">
            <w:pPr>
              <w:spacing w:before="40" w:after="20"/>
              <w:jc w:val="right"/>
              <w:rPr>
                <w:rFonts w:cs="Arial"/>
                <w:sz w:val="18"/>
                <w:szCs w:val="18"/>
              </w:rPr>
            </w:pPr>
            <w:r w:rsidRPr="00C72483">
              <w:rPr>
                <w:rFonts w:cs="Arial"/>
                <w:sz w:val="18"/>
                <w:szCs w:val="18"/>
              </w:rPr>
              <w:t>60</w:t>
            </w:r>
          </w:p>
        </w:tc>
        <w:tc>
          <w:tcPr>
            <w:tcW w:w="737" w:type="dxa"/>
            <w:tcBorders>
              <w:top w:val="nil"/>
              <w:left w:val="nil"/>
              <w:bottom w:val="nil"/>
              <w:right w:val="nil"/>
            </w:tcBorders>
            <w:shd w:val="clear" w:color="auto" w:fill="auto"/>
            <w:vAlign w:val="bottom"/>
          </w:tcPr>
          <w:p w14:paraId="0F706826" w14:textId="435D2E73" w:rsidR="00C72483" w:rsidRPr="00C935A5" w:rsidRDefault="00C72483" w:rsidP="00C72483">
            <w:pPr>
              <w:spacing w:before="40" w:after="20"/>
              <w:jc w:val="right"/>
              <w:rPr>
                <w:rFonts w:cs="Arial"/>
                <w:sz w:val="18"/>
                <w:szCs w:val="18"/>
              </w:rPr>
            </w:pPr>
            <w:r w:rsidRPr="00C72483">
              <w:rPr>
                <w:rFonts w:cs="Arial"/>
                <w:sz w:val="18"/>
                <w:szCs w:val="18"/>
              </w:rPr>
              <w:t>24</w:t>
            </w:r>
          </w:p>
        </w:tc>
      </w:tr>
      <w:tr w:rsidR="00C72483" w:rsidRPr="00C72483" w14:paraId="44A35B8F" w14:textId="77777777" w:rsidTr="00687562">
        <w:trPr>
          <w:trHeight w:val="20"/>
        </w:trPr>
        <w:tc>
          <w:tcPr>
            <w:tcW w:w="2268" w:type="dxa"/>
            <w:tcBorders>
              <w:top w:val="nil"/>
              <w:left w:val="nil"/>
              <w:bottom w:val="nil"/>
              <w:right w:val="single" w:sz="18" w:space="0" w:color="AAB432"/>
            </w:tcBorders>
            <w:shd w:val="clear" w:color="auto" w:fill="auto"/>
            <w:vAlign w:val="center"/>
          </w:tcPr>
          <w:p w14:paraId="5ECB4077" w14:textId="77777777" w:rsidR="00C72483" w:rsidRPr="00C935A5" w:rsidRDefault="00C72483" w:rsidP="00C72483">
            <w:pPr>
              <w:spacing w:before="40" w:after="20"/>
              <w:rPr>
                <w:rFonts w:cs="Arial"/>
                <w:sz w:val="18"/>
                <w:szCs w:val="18"/>
              </w:rPr>
            </w:pPr>
            <w:r w:rsidRPr="00C935A5">
              <w:rPr>
                <w:rFonts w:cs="Arial"/>
                <w:sz w:val="18"/>
                <w:szCs w:val="18"/>
              </w:rPr>
              <w:t>Southern Grampians</w:t>
            </w:r>
          </w:p>
        </w:tc>
        <w:tc>
          <w:tcPr>
            <w:tcW w:w="737" w:type="dxa"/>
            <w:tcBorders>
              <w:top w:val="nil"/>
              <w:left w:val="single" w:sz="18" w:space="0" w:color="AAB432"/>
              <w:bottom w:val="nil"/>
              <w:right w:val="nil"/>
            </w:tcBorders>
            <w:shd w:val="clear" w:color="auto" w:fill="auto"/>
            <w:vAlign w:val="bottom"/>
          </w:tcPr>
          <w:p w14:paraId="3675083F" w14:textId="68CBD521" w:rsidR="00C72483" w:rsidRPr="00C935A5" w:rsidRDefault="00C72483" w:rsidP="00C72483">
            <w:pPr>
              <w:spacing w:before="40" w:after="20"/>
              <w:jc w:val="right"/>
              <w:rPr>
                <w:rFonts w:cs="Arial"/>
                <w:sz w:val="18"/>
                <w:szCs w:val="18"/>
              </w:rPr>
            </w:pPr>
            <w:r w:rsidRPr="00C72483">
              <w:rPr>
                <w:rFonts w:cs="Arial"/>
                <w:sz w:val="18"/>
                <w:szCs w:val="18"/>
              </w:rPr>
              <w:t>180</w:t>
            </w:r>
          </w:p>
        </w:tc>
        <w:tc>
          <w:tcPr>
            <w:tcW w:w="737" w:type="dxa"/>
            <w:tcBorders>
              <w:top w:val="nil"/>
              <w:left w:val="nil"/>
              <w:bottom w:val="nil"/>
              <w:right w:val="nil"/>
            </w:tcBorders>
            <w:shd w:val="clear" w:color="auto" w:fill="auto"/>
            <w:vAlign w:val="bottom"/>
          </w:tcPr>
          <w:p w14:paraId="42CA2BC2" w14:textId="6EBC4DA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0FD8745" w14:textId="48FB9A0B" w:rsidR="00C72483" w:rsidRPr="00C935A5" w:rsidRDefault="00C72483" w:rsidP="00C72483">
            <w:pPr>
              <w:spacing w:before="40" w:after="20"/>
              <w:jc w:val="right"/>
              <w:rPr>
                <w:rFonts w:cs="Arial"/>
                <w:sz w:val="18"/>
                <w:szCs w:val="18"/>
              </w:rPr>
            </w:pPr>
            <w:r w:rsidRPr="00C72483">
              <w:rPr>
                <w:rFonts w:cs="Arial"/>
                <w:sz w:val="18"/>
                <w:szCs w:val="18"/>
              </w:rPr>
              <w:t>20</w:t>
            </w:r>
          </w:p>
        </w:tc>
        <w:tc>
          <w:tcPr>
            <w:tcW w:w="737" w:type="dxa"/>
            <w:tcBorders>
              <w:top w:val="nil"/>
              <w:left w:val="nil"/>
              <w:bottom w:val="nil"/>
              <w:right w:val="nil"/>
            </w:tcBorders>
            <w:shd w:val="clear" w:color="auto" w:fill="auto"/>
            <w:vAlign w:val="bottom"/>
          </w:tcPr>
          <w:p w14:paraId="793B3B14" w14:textId="77516F6F" w:rsidR="00C72483" w:rsidRPr="00C935A5" w:rsidRDefault="00C72483" w:rsidP="00C72483">
            <w:pPr>
              <w:spacing w:before="40" w:after="20"/>
              <w:jc w:val="right"/>
              <w:rPr>
                <w:rFonts w:cs="Arial"/>
                <w:sz w:val="18"/>
                <w:szCs w:val="18"/>
              </w:rPr>
            </w:pPr>
            <w:r w:rsidRPr="00C72483">
              <w:rPr>
                <w:rFonts w:cs="Arial"/>
                <w:sz w:val="18"/>
                <w:szCs w:val="18"/>
              </w:rPr>
              <w:t>1</w:t>
            </w:r>
          </w:p>
        </w:tc>
        <w:tc>
          <w:tcPr>
            <w:tcW w:w="170" w:type="dxa"/>
            <w:tcBorders>
              <w:top w:val="nil"/>
              <w:left w:val="nil"/>
              <w:bottom w:val="nil"/>
              <w:right w:val="nil"/>
            </w:tcBorders>
            <w:shd w:val="clear" w:color="auto" w:fill="auto"/>
            <w:vAlign w:val="bottom"/>
          </w:tcPr>
          <w:p w14:paraId="70566660" w14:textId="0A2CF48E"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DA2514F" w14:textId="79AEAF8B" w:rsidR="00C72483" w:rsidRPr="00C935A5" w:rsidRDefault="00C72483" w:rsidP="00C72483">
            <w:pPr>
              <w:spacing w:before="40" w:after="20"/>
              <w:jc w:val="right"/>
              <w:rPr>
                <w:rFonts w:cs="Arial"/>
                <w:sz w:val="18"/>
                <w:szCs w:val="18"/>
              </w:rPr>
            </w:pPr>
            <w:r w:rsidRPr="00C72483">
              <w:rPr>
                <w:rFonts w:cs="Arial"/>
                <w:sz w:val="18"/>
                <w:szCs w:val="18"/>
              </w:rPr>
              <w:t>233</w:t>
            </w:r>
          </w:p>
        </w:tc>
        <w:tc>
          <w:tcPr>
            <w:tcW w:w="737" w:type="dxa"/>
            <w:tcBorders>
              <w:top w:val="nil"/>
              <w:left w:val="nil"/>
              <w:bottom w:val="nil"/>
              <w:right w:val="nil"/>
            </w:tcBorders>
            <w:shd w:val="clear" w:color="auto" w:fill="auto"/>
            <w:vAlign w:val="bottom"/>
          </w:tcPr>
          <w:p w14:paraId="171614D9" w14:textId="3D915E08" w:rsidR="00C72483" w:rsidRPr="00C935A5" w:rsidRDefault="00C72483" w:rsidP="00C72483">
            <w:pPr>
              <w:spacing w:before="40" w:after="20"/>
              <w:jc w:val="right"/>
              <w:rPr>
                <w:rFonts w:cs="Arial"/>
                <w:sz w:val="18"/>
                <w:szCs w:val="18"/>
              </w:rPr>
            </w:pPr>
            <w:r w:rsidRPr="00C72483">
              <w:rPr>
                <w:rFonts w:cs="Arial"/>
                <w:sz w:val="18"/>
                <w:szCs w:val="18"/>
              </w:rPr>
              <w:t>2,326</w:t>
            </w:r>
          </w:p>
        </w:tc>
        <w:tc>
          <w:tcPr>
            <w:tcW w:w="737" w:type="dxa"/>
            <w:tcBorders>
              <w:top w:val="nil"/>
              <w:left w:val="nil"/>
              <w:bottom w:val="nil"/>
              <w:right w:val="nil"/>
            </w:tcBorders>
            <w:shd w:val="clear" w:color="auto" w:fill="auto"/>
            <w:vAlign w:val="bottom"/>
          </w:tcPr>
          <w:p w14:paraId="452A97CE" w14:textId="0CD14089" w:rsidR="00C72483" w:rsidRPr="00C935A5" w:rsidRDefault="00C72483" w:rsidP="00C72483">
            <w:pPr>
              <w:spacing w:before="40" w:after="20"/>
              <w:jc w:val="right"/>
              <w:rPr>
                <w:rFonts w:cs="Arial"/>
                <w:sz w:val="18"/>
                <w:szCs w:val="18"/>
              </w:rPr>
            </w:pPr>
            <w:r w:rsidRPr="00C72483">
              <w:rPr>
                <w:rFonts w:cs="Arial"/>
                <w:sz w:val="18"/>
                <w:szCs w:val="18"/>
              </w:rPr>
              <w:t>116</w:t>
            </w:r>
          </w:p>
        </w:tc>
        <w:tc>
          <w:tcPr>
            <w:tcW w:w="737" w:type="dxa"/>
            <w:tcBorders>
              <w:top w:val="nil"/>
              <w:left w:val="nil"/>
              <w:bottom w:val="nil"/>
              <w:right w:val="nil"/>
            </w:tcBorders>
            <w:shd w:val="clear" w:color="auto" w:fill="auto"/>
            <w:vAlign w:val="bottom"/>
          </w:tcPr>
          <w:p w14:paraId="0E0EA4E9" w14:textId="52A58343" w:rsidR="00C72483" w:rsidRPr="00C935A5" w:rsidRDefault="00C72483" w:rsidP="00C72483">
            <w:pPr>
              <w:spacing w:before="40" w:after="20"/>
              <w:jc w:val="right"/>
              <w:rPr>
                <w:rFonts w:cs="Arial"/>
                <w:sz w:val="18"/>
                <w:szCs w:val="18"/>
              </w:rPr>
            </w:pPr>
            <w:r w:rsidRPr="00C72483">
              <w:rPr>
                <w:rFonts w:cs="Arial"/>
                <w:sz w:val="18"/>
                <w:szCs w:val="18"/>
              </w:rPr>
              <w:t>116</w:t>
            </w:r>
          </w:p>
        </w:tc>
        <w:tc>
          <w:tcPr>
            <w:tcW w:w="737" w:type="dxa"/>
            <w:tcBorders>
              <w:top w:val="nil"/>
              <w:left w:val="nil"/>
              <w:bottom w:val="nil"/>
              <w:right w:val="nil"/>
            </w:tcBorders>
            <w:shd w:val="clear" w:color="auto" w:fill="auto"/>
            <w:vAlign w:val="bottom"/>
          </w:tcPr>
          <w:p w14:paraId="62D947C6" w14:textId="32A983B9"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57C7197C" w14:textId="77777777" w:rsidTr="00687562">
        <w:trPr>
          <w:trHeight w:val="20"/>
        </w:trPr>
        <w:tc>
          <w:tcPr>
            <w:tcW w:w="2268" w:type="dxa"/>
            <w:tcBorders>
              <w:top w:val="nil"/>
              <w:left w:val="nil"/>
              <w:bottom w:val="nil"/>
              <w:right w:val="single" w:sz="18" w:space="0" w:color="AAB432"/>
            </w:tcBorders>
            <w:shd w:val="clear" w:color="auto" w:fill="auto"/>
            <w:vAlign w:val="center"/>
          </w:tcPr>
          <w:p w14:paraId="49FC549D" w14:textId="77777777" w:rsidR="00C72483" w:rsidRPr="00C935A5" w:rsidRDefault="00C72483" w:rsidP="00C72483">
            <w:pPr>
              <w:spacing w:before="40" w:after="20"/>
              <w:rPr>
                <w:rFonts w:cs="Arial"/>
                <w:sz w:val="18"/>
                <w:szCs w:val="18"/>
              </w:rPr>
            </w:pPr>
            <w:r w:rsidRPr="00C935A5">
              <w:rPr>
                <w:rFonts w:cs="Arial"/>
                <w:sz w:val="18"/>
                <w:szCs w:val="18"/>
              </w:rPr>
              <w:t>Stonnington C</w:t>
            </w:r>
          </w:p>
        </w:tc>
        <w:tc>
          <w:tcPr>
            <w:tcW w:w="737" w:type="dxa"/>
            <w:tcBorders>
              <w:top w:val="nil"/>
              <w:left w:val="single" w:sz="18" w:space="0" w:color="AAB432"/>
              <w:bottom w:val="nil"/>
              <w:right w:val="nil"/>
            </w:tcBorders>
            <w:shd w:val="clear" w:color="auto" w:fill="auto"/>
            <w:vAlign w:val="bottom"/>
          </w:tcPr>
          <w:p w14:paraId="7046F8CD" w14:textId="2C2F16A4" w:rsidR="00C72483" w:rsidRPr="00C935A5" w:rsidRDefault="00C72483" w:rsidP="00C72483">
            <w:pPr>
              <w:spacing w:before="40" w:after="20"/>
              <w:jc w:val="right"/>
              <w:rPr>
                <w:rFonts w:cs="Arial"/>
                <w:sz w:val="18"/>
                <w:szCs w:val="18"/>
              </w:rPr>
            </w:pPr>
            <w:r w:rsidRPr="00C72483">
              <w:rPr>
                <w:rFonts w:cs="Arial"/>
                <w:sz w:val="18"/>
                <w:szCs w:val="18"/>
              </w:rPr>
              <w:t>127</w:t>
            </w:r>
          </w:p>
        </w:tc>
        <w:tc>
          <w:tcPr>
            <w:tcW w:w="737" w:type="dxa"/>
            <w:tcBorders>
              <w:top w:val="nil"/>
              <w:left w:val="nil"/>
              <w:bottom w:val="nil"/>
              <w:right w:val="nil"/>
            </w:tcBorders>
            <w:shd w:val="clear" w:color="auto" w:fill="auto"/>
            <w:vAlign w:val="bottom"/>
          </w:tcPr>
          <w:p w14:paraId="6DC3D4A5" w14:textId="25846187" w:rsidR="00C72483" w:rsidRPr="00C935A5" w:rsidRDefault="00C72483" w:rsidP="00C72483">
            <w:pPr>
              <w:spacing w:before="40" w:after="20"/>
              <w:jc w:val="right"/>
              <w:rPr>
                <w:rFonts w:cs="Arial"/>
                <w:sz w:val="18"/>
                <w:szCs w:val="18"/>
              </w:rPr>
            </w:pPr>
            <w:r w:rsidRPr="00C72483">
              <w:rPr>
                <w:rFonts w:cs="Arial"/>
                <w:sz w:val="18"/>
                <w:szCs w:val="18"/>
              </w:rPr>
              <w:t>49</w:t>
            </w:r>
          </w:p>
        </w:tc>
        <w:tc>
          <w:tcPr>
            <w:tcW w:w="737" w:type="dxa"/>
            <w:tcBorders>
              <w:top w:val="nil"/>
              <w:left w:val="nil"/>
              <w:bottom w:val="nil"/>
              <w:right w:val="nil"/>
            </w:tcBorders>
            <w:shd w:val="clear" w:color="auto" w:fill="auto"/>
            <w:vAlign w:val="bottom"/>
          </w:tcPr>
          <w:p w14:paraId="0CC1A7AB" w14:textId="629E4A9D" w:rsidR="00C72483" w:rsidRPr="00C935A5" w:rsidRDefault="00C72483" w:rsidP="00C72483">
            <w:pPr>
              <w:spacing w:before="40" w:after="20"/>
              <w:jc w:val="right"/>
              <w:rPr>
                <w:rFonts w:cs="Arial"/>
                <w:sz w:val="18"/>
                <w:szCs w:val="18"/>
              </w:rPr>
            </w:pPr>
            <w:r w:rsidRPr="00C72483">
              <w:rPr>
                <w:rFonts w:cs="Arial"/>
                <w:sz w:val="18"/>
                <w:szCs w:val="18"/>
              </w:rPr>
              <w:t>69</w:t>
            </w:r>
          </w:p>
        </w:tc>
        <w:tc>
          <w:tcPr>
            <w:tcW w:w="737" w:type="dxa"/>
            <w:tcBorders>
              <w:top w:val="nil"/>
              <w:left w:val="nil"/>
              <w:bottom w:val="nil"/>
              <w:right w:val="nil"/>
            </w:tcBorders>
            <w:shd w:val="clear" w:color="auto" w:fill="auto"/>
            <w:vAlign w:val="bottom"/>
          </w:tcPr>
          <w:p w14:paraId="7C4A09FC" w14:textId="6DA14951" w:rsidR="00C72483" w:rsidRPr="00C935A5" w:rsidRDefault="00C72483" w:rsidP="00C72483">
            <w:pPr>
              <w:spacing w:before="40" w:after="20"/>
              <w:jc w:val="right"/>
              <w:rPr>
                <w:rFonts w:cs="Arial"/>
                <w:sz w:val="18"/>
                <w:szCs w:val="18"/>
              </w:rPr>
            </w:pPr>
            <w:r w:rsidRPr="00C72483">
              <w:rPr>
                <w:rFonts w:cs="Arial"/>
                <w:sz w:val="18"/>
                <w:szCs w:val="18"/>
              </w:rPr>
              <w:t>16</w:t>
            </w:r>
          </w:p>
        </w:tc>
        <w:tc>
          <w:tcPr>
            <w:tcW w:w="170" w:type="dxa"/>
            <w:tcBorders>
              <w:top w:val="nil"/>
              <w:left w:val="nil"/>
              <w:bottom w:val="nil"/>
              <w:right w:val="nil"/>
            </w:tcBorders>
            <w:shd w:val="clear" w:color="auto" w:fill="auto"/>
            <w:vAlign w:val="bottom"/>
          </w:tcPr>
          <w:p w14:paraId="3F6DF199" w14:textId="5F8691EC"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7DA4788" w14:textId="48990158"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0BF71B27" w14:textId="30D57B6A"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1D96CA1" w14:textId="08EC614F"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D291E94" w14:textId="6F5DD85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D86CF30" w14:textId="7E411D67"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35DCBF10" w14:textId="77777777" w:rsidTr="00687562">
        <w:trPr>
          <w:trHeight w:val="20"/>
        </w:trPr>
        <w:tc>
          <w:tcPr>
            <w:tcW w:w="2268" w:type="dxa"/>
            <w:tcBorders>
              <w:top w:val="nil"/>
              <w:left w:val="nil"/>
              <w:bottom w:val="nil"/>
              <w:right w:val="single" w:sz="18" w:space="0" w:color="AAB432"/>
            </w:tcBorders>
            <w:shd w:val="clear" w:color="auto" w:fill="auto"/>
            <w:vAlign w:val="center"/>
          </w:tcPr>
          <w:p w14:paraId="0C299AF8" w14:textId="77777777" w:rsidR="00C72483" w:rsidRPr="00C935A5" w:rsidRDefault="00C72483" w:rsidP="00C72483">
            <w:pPr>
              <w:spacing w:before="40" w:after="20"/>
              <w:rPr>
                <w:rFonts w:cs="Arial"/>
                <w:sz w:val="18"/>
                <w:szCs w:val="18"/>
              </w:rPr>
            </w:pPr>
            <w:r w:rsidRPr="00C935A5">
              <w:rPr>
                <w:rFonts w:cs="Arial"/>
                <w:sz w:val="18"/>
                <w:szCs w:val="18"/>
              </w:rPr>
              <w:t>Strathbogie S</w:t>
            </w:r>
          </w:p>
        </w:tc>
        <w:tc>
          <w:tcPr>
            <w:tcW w:w="737" w:type="dxa"/>
            <w:tcBorders>
              <w:top w:val="nil"/>
              <w:left w:val="single" w:sz="18" w:space="0" w:color="AAB432"/>
              <w:bottom w:val="nil"/>
              <w:right w:val="nil"/>
            </w:tcBorders>
            <w:shd w:val="clear" w:color="auto" w:fill="auto"/>
            <w:vAlign w:val="bottom"/>
          </w:tcPr>
          <w:p w14:paraId="332AC54E" w14:textId="2311E13F" w:rsidR="00C72483" w:rsidRPr="00C935A5" w:rsidRDefault="00C72483" w:rsidP="00C72483">
            <w:pPr>
              <w:spacing w:before="40" w:after="20"/>
              <w:jc w:val="right"/>
              <w:rPr>
                <w:rFonts w:cs="Arial"/>
                <w:sz w:val="18"/>
                <w:szCs w:val="18"/>
              </w:rPr>
            </w:pPr>
            <w:r w:rsidRPr="00C72483">
              <w:rPr>
                <w:rFonts w:cs="Arial"/>
                <w:sz w:val="18"/>
                <w:szCs w:val="18"/>
              </w:rPr>
              <w:t>95</w:t>
            </w:r>
          </w:p>
        </w:tc>
        <w:tc>
          <w:tcPr>
            <w:tcW w:w="737" w:type="dxa"/>
            <w:tcBorders>
              <w:top w:val="nil"/>
              <w:left w:val="nil"/>
              <w:bottom w:val="nil"/>
              <w:right w:val="nil"/>
            </w:tcBorders>
            <w:shd w:val="clear" w:color="auto" w:fill="auto"/>
            <w:vAlign w:val="bottom"/>
          </w:tcPr>
          <w:p w14:paraId="0AE0176F" w14:textId="7FFAE5DB" w:rsidR="00C72483" w:rsidRPr="00C935A5" w:rsidRDefault="00C72483" w:rsidP="00C72483">
            <w:pPr>
              <w:spacing w:before="40" w:after="20"/>
              <w:jc w:val="right"/>
              <w:rPr>
                <w:rFonts w:cs="Arial"/>
                <w:sz w:val="18"/>
                <w:szCs w:val="18"/>
              </w:rPr>
            </w:pPr>
            <w:r w:rsidRPr="00C72483">
              <w:rPr>
                <w:rFonts w:cs="Arial"/>
                <w:sz w:val="18"/>
                <w:szCs w:val="18"/>
              </w:rPr>
              <w:t>7</w:t>
            </w:r>
          </w:p>
        </w:tc>
        <w:tc>
          <w:tcPr>
            <w:tcW w:w="737" w:type="dxa"/>
            <w:tcBorders>
              <w:top w:val="nil"/>
              <w:left w:val="nil"/>
              <w:bottom w:val="nil"/>
              <w:right w:val="nil"/>
            </w:tcBorders>
            <w:shd w:val="clear" w:color="auto" w:fill="auto"/>
            <w:vAlign w:val="bottom"/>
          </w:tcPr>
          <w:p w14:paraId="51EFA57C" w14:textId="5750F6B2" w:rsidR="00C72483" w:rsidRPr="00C935A5" w:rsidRDefault="00C72483" w:rsidP="00C72483">
            <w:pPr>
              <w:spacing w:before="40" w:after="20"/>
              <w:jc w:val="right"/>
              <w:rPr>
                <w:rFonts w:cs="Arial"/>
                <w:sz w:val="18"/>
                <w:szCs w:val="18"/>
              </w:rPr>
            </w:pPr>
            <w:r w:rsidRPr="00C72483">
              <w:rPr>
                <w:rFonts w:cs="Arial"/>
                <w:sz w:val="18"/>
                <w:szCs w:val="18"/>
              </w:rPr>
              <w:t>4</w:t>
            </w:r>
          </w:p>
        </w:tc>
        <w:tc>
          <w:tcPr>
            <w:tcW w:w="737" w:type="dxa"/>
            <w:tcBorders>
              <w:top w:val="nil"/>
              <w:left w:val="nil"/>
              <w:bottom w:val="nil"/>
              <w:right w:val="nil"/>
            </w:tcBorders>
            <w:shd w:val="clear" w:color="auto" w:fill="auto"/>
            <w:vAlign w:val="bottom"/>
          </w:tcPr>
          <w:p w14:paraId="71AC6DAC" w14:textId="5814F97B"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7EF84156" w14:textId="37B3D65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4EF8924" w14:textId="0932048C" w:rsidR="00C72483" w:rsidRPr="00C935A5" w:rsidRDefault="00C72483" w:rsidP="00C72483">
            <w:pPr>
              <w:spacing w:before="40" w:after="20"/>
              <w:jc w:val="right"/>
              <w:rPr>
                <w:rFonts w:cs="Arial"/>
                <w:sz w:val="18"/>
                <w:szCs w:val="18"/>
              </w:rPr>
            </w:pPr>
            <w:r w:rsidRPr="00C72483">
              <w:rPr>
                <w:rFonts w:cs="Arial"/>
                <w:sz w:val="18"/>
                <w:szCs w:val="18"/>
              </w:rPr>
              <w:t>165</w:t>
            </w:r>
          </w:p>
        </w:tc>
        <w:tc>
          <w:tcPr>
            <w:tcW w:w="737" w:type="dxa"/>
            <w:tcBorders>
              <w:top w:val="nil"/>
              <w:left w:val="nil"/>
              <w:bottom w:val="nil"/>
              <w:right w:val="nil"/>
            </w:tcBorders>
            <w:shd w:val="clear" w:color="auto" w:fill="auto"/>
            <w:vAlign w:val="bottom"/>
          </w:tcPr>
          <w:p w14:paraId="446CD829" w14:textId="5EE532E5" w:rsidR="00C72483" w:rsidRPr="00C935A5" w:rsidRDefault="00C72483" w:rsidP="00C72483">
            <w:pPr>
              <w:spacing w:before="40" w:after="20"/>
              <w:jc w:val="right"/>
              <w:rPr>
                <w:rFonts w:cs="Arial"/>
                <w:sz w:val="18"/>
                <w:szCs w:val="18"/>
              </w:rPr>
            </w:pPr>
            <w:r w:rsidRPr="00C72483">
              <w:rPr>
                <w:rFonts w:cs="Arial"/>
                <w:sz w:val="18"/>
                <w:szCs w:val="18"/>
              </w:rPr>
              <w:t>1,602</w:t>
            </w:r>
          </w:p>
        </w:tc>
        <w:tc>
          <w:tcPr>
            <w:tcW w:w="737" w:type="dxa"/>
            <w:tcBorders>
              <w:top w:val="nil"/>
              <w:left w:val="nil"/>
              <w:bottom w:val="nil"/>
              <w:right w:val="nil"/>
            </w:tcBorders>
            <w:shd w:val="clear" w:color="auto" w:fill="auto"/>
            <w:vAlign w:val="bottom"/>
          </w:tcPr>
          <w:p w14:paraId="1EAD6B92" w14:textId="19DE5256" w:rsidR="00C72483" w:rsidRPr="00C935A5" w:rsidRDefault="00C72483" w:rsidP="00C72483">
            <w:pPr>
              <w:spacing w:before="40" w:after="20"/>
              <w:jc w:val="right"/>
              <w:rPr>
                <w:rFonts w:cs="Arial"/>
                <w:sz w:val="18"/>
                <w:szCs w:val="18"/>
              </w:rPr>
            </w:pPr>
            <w:r w:rsidRPr="00C72483">
              <w:rPr>
                <w:rFonts w:cs="Arial"/>
                <w:sz w:val="18"/>
                <w:szCs w:val="18"/>
              </w:rPr>
              <w:t>315</w:t>
            </w:r>
          </w:p>
        </w:tc>
        <w:tc>
          <w:tcPr>
            <w:tcW w:w="737" w:type="dxa"/>
            <w:tcBorders>
              <w:top w:val="nil"/>
              <w:left w:val="nil"/>
              <w:bottom w:val="nil"/>
              <w:right w:val="nil"/>
            </w:tcBorders>
            <w:shd w:val="clear" w:color="auto" w:fill="auto"/>
            <w:vAlign w:val="bottom"/>
          </w:tcPr>
          <w:p w14:paraId="7E048F3C" w14:textId="01096A3D" w:rsidR="00C72483" w:rsidRPr="00C935A5" w:rsidRDefault="00C72483" w:rsidP="00C72483">
            <w:pPr>
              <w:spacing w:before="40" w:after="20"/>
              <w:jc w:val="right"/>
              <w:rPr>
                <w:rFonts w:cs="Arial"/>
                <w:sz w:val="18"/>
                <w:szCs w:val="18"/>
              </w:rPr>
            </w:pPr>
            <w:r w:rsidRPr="00C72483">
              <w:rPr>
                <w:rFonts w:cs="Arial"/>
                <w:sz w:val="18"/>
                <w:szCs w:val="18"/>
              </w:rPr>
              <w:t>11</w:t>
            </w:r>
          </w:p>
        </w:tc>
        <w:tc>
          <w:tcPr>
            <w:tcW w:w="737" w:type="dxa"/>
            <w:tcBorders>
              <w:top w:val="nil"/>
              <w:left w:val="nil"/>
              <w:bottom w:val="nil"/>
              <w:right w:val="nil"/>
            </w:tcBorders>
            <w:shd w:val="clear" w:color="auto" w:fill="auto"/>
            <w:vAlign w:val="bottom"/>
          </w:tcPr>
          <w:p w14:paraId="0FF7F0C7" w14:textId="613D5417" w:rsidR="00C72483" w:rsidRPr="00C935A5" w:rsidRDefault="00C72483" w:rsidP="00C72483">
            <w:pPr>
              <w:spacing w:before="40" w:after="20"/>
              <w:jc w:val="right"/>
              <w:rPr>
                <w:rFonts w:cs="Arial"/>
                <w:sz w:val="18"/>
                <w:szCs w:val="18"/>
              </w:rPr>
            </w:pPr>
            <w:r w:rsidRPr="00C72483">
              <w:rPr>
                <w:rFonts w:cs="Arial"/>
                <w:sz w:val="18"/>
                <w:szCs w:val="18"/>
              </w:rPr>
              <w:t>5</w:t>
            </w:r>
          </w:p>
        </w:tc>
      </w:tr>
      <w:tr w:rsidR="00C72483" w:rsidRPr="00C72483" w14:paraId="319D48B0" w14:textId="77777777" w:rsidTr="00687562">
        <w:trPr>
          <w:trHeight w:val="20"/>
        </w:trPr>
        <w:tc>
          <w:tcPr>
            <w:tcW w:w="2268" w:type="dxa"/>
            <w:tcBorders>
              <w:top w:val="nil"/>
              <w:left w:val="nil"/>
              <w:bottom w:val="nil"/>
              <w:right w:val="single" w:sz="18" w:space="0" w:color="AAB432"/>
            </w:tcBorders>
            <w:shd w:val="clear" w:color="auto" w:fill="auto"/>
            <w:vAlign w:val="center"/>
          </w:tcPr>
          <w:p w14:paraId="709A8833" w14:textId="77777777" w:rsidR="00C72483" w:rsidRPr="00C935A5" w:rsidRDefault="00C72483" w:rsidP="00C72483">
            <w:pPr>
              <w:spacing w:before="40" w:after="20"/>
              <w:rPr>
                <w:rFonts w:cs="Arial"/>
                <w:sz w:val="18"/>
                <w:szCs w:val="18"/>
              </w:rPr>
            </w:pPr>
            <w:r w:rsidRPr="00C935A5">
              <w:rPr>
                <w:rFonts w:cs="Arial"/>
                <w:sz w:val="18"/>
                <w:szCs w:val="18"/>
              </w:rPr>
              <w:t>Surf Coast S</w:t>
            </w:r>
          </w:p>
        </w:tc>
        <w:tc>
          <w:tcPr>
            <w:tcW w:w="737" w:type="dxa"/>
            <w:tcBorders>
              <w:top w:val="nil"/>
              <w:left w:val="single" w:sz="18" w:space="0" w:color="AAB432"/>
              <w:bottom w:val="nil"/>
              <w:right w:val="nil"/>
            </w:tcBorders>
            <w:shd w:val="clear" w:color="auto" w:fill="auto"/>
            <w:vAlign w:val="bottom"/>
          </w:tcPr>
          <w:p w14:paraId="7367FFFD" w14:textId="08CFDD76" w:rsidR="00C72483" w:rsidRPr="00C935A5" w:rsidRDefault="00C72483" w:rsidP="00C72483">
            <w:pPr>
              <w:spacing w:before="40" w:after="20"/>
              <w:jc w:val="right"/>
              <w:rPr>
                <w:rFonts w:cs="Arial"/>
                <w:sz w:val="18"/>
                <w:szCs w:val="18"/>
              </w:rPr>
            </w:pPr>
            <w:r w:rsidRPr="00C72483">
              <w:rPr>
                <w:rFonts w:cs="Arial"/>
                <w:sz w:val="18"/>
                <w:szCs w:val="18"/>
              </w:rPr>
              <w:t>219</w:t>
            </w:r>
          </w:p>
        </w:tc>
        <w:tc>
          <w:tcPr>
            <w:tcW w:w="737" w:type="dxa"/>
            <w:tcBorders>
              <w:top w:val="nil"/>
              <w:left w:val="nil"/>
              <w:bottom w:val="nil"/>
              <w:right w:val="nil"/>
            </w:tcBorders>
            <w:shd w:val="clear" w:color="auto" w:fill="auto"/>
            <w:vAlign w:val="bottom"/>
          </w:tcPr>
          <w:p w14:paraId="77D489AA" w14:textId="296FB469" w:rsidR="00C72483" w:rsidRPr="00C935A5" w:rsidRDefault="00C72483" w:rsidP="00C72483">
            <w:pPr>
              <w:spacing w:before="40" w:after="20"/>
              <w:jc w:val="right"/>
              <w:rPr>
                <w:rFonts w:cs="Arial"/>
                <w:sz w:val="18"/>
                <w:szCs w:val="18"/>
              </w:rPr>
            </w:pPr>
            <w:r w:rsidRPr="00C72483">
              <w:rPr>
                <w:rFonts w:cs="Arial"/>
                <w:sz w:val="18"/>
                <w:szCs w:val="18"/>
              </w:rPr>
              <w:t>36</w:t>
            </w:r>
          </w:p>
        </w:tc>
        <w:tc>
          <w:tcPr>
            <w:tcW w:w="737" w:type="dxa"/>
            <w:tcBorders>
              <w:top w:val="nil"/>
              <w:left w:val="nil"/>
              <w:bottom w:val="nil"/>
              <w:right w:val="nil"/>
            </w:tcBorders>
            <w:shd w:val="clear" w:color="auto" w:fill="auto"/>
            <w:vAlign w:val="bottom"/>
          </w:tcPr>
          <w:p w14:paraId="2FB2293B" w14:textId="3D68F0FE" w:rsidR="00C72483" w:rsidRPr="00C935A5" w:rsidRDefault="00C72483" w:rsidP="00C72483">
            <w:pPr>
              <w:spacing w:before="40" w:after="20"/>
              <w:jc w:val="right"/>
              <w:rPr>
                <w:rFonts w:cs="Arial"/>
                <w:sz w:val="18"/>
                <w:szCs w:val="18"/>
              </w:rPr>
            </w:pPr>
            <w:r w:rsidRPr="00C72483">
              <w:rPr>
                <w:rFonts w:cs="Arial"/>
                <w:sz w:val="18"/>
                <w:szCs w:val="18"/>
              </w:rPr>
              <w:t>43</w:t>
            </w:r>
          </w:p>
        </w:tc>
        <w:tc>
          <w:tcPr>
            <w:tcW w:w="737" w:type="dxa"/>
            <w:tcBorders>
              <w:top w:val="nil"/>
              <w:left w:val="nil"/>
              <w:bottom w:val="nil"/>
              <w:right w:val="nil"/>
            </w:tcBorders>
            <w:shd w:val="clear" w:color="auto" w:fill="auto"/>
            <w:vAlign w:val="bottom"/>
          </w:tcPr>
          <w:p w14:paraId="60E49A9E" w14:textId="7DF219BC" w:rsidR="00C72483" w:rsidRPr="00C935A5" w:rsidRDefault="00C72483" w:rsidP="00C72483">
            <w:pPr>
              <w:spacing w:before="40" w:after="20"/>
              <w:jc w:val="right"/>
              <w:rPr>
                <w:rFonts w:cs="Arial"/>
                <w:sz w:val="18"/>
                <w:szCs w:val="18"/>
              </w:rPr>
            </w:pPr>
            <w:r w:rsidRPr="00C72483">
              <w:rPr>
                <w:rFonts w:cs="Arial"/>
                <w:sz w:val="18"/>
                <w:szCs w:val="18"/>
              </w:rPr>
              <w:t>9</w:t>
            </w:r>
          </w:p>
        </w:tc>
        <w:tc>
          <w:tcPr>
            <w:tcW w:w="170" w:type="dxa"/>
            <w:tcBorders>
              <w:top w:val="nil"/>
              <w:left w:val="nil"/>
              <w:bottom w:val="nil"/>
              <w:right w:val="nil"/>
            </w:tcBorders>
            <w:shd w:val="clear" w:color="auto" w:fill="auto"/>
            <w:vAlign w:val="bottom"/>
          </w:tcPr>
          <w:p w14:paraId="3D0C859A" w14:textId="4BD23CDA"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46E357F" w14:textId="5B756543" w:rsidR="00C72483" w:rsidRPr="00C935A5" w:rsidRDefault="00C72483" w:rsidP="00C72483">
            <w:pPr>
              <w:spacing w:before="40" w:after="20"/>
              <w:jc w:val="right"/>
              <w:rPr>
                <w:rFonts w:cs="Arial"/>
                <w:sz w:val="18"/>
                <w:szCs w:val="18"/>
              </w:rPr>
            </w:pPr>
            <w:r w:rsidRPr="00C72483">
              <w:rPr>
                <w:rFonts w:cs="Arial"/>
                <w:sz w:val="18"/>
                <w:szCs w:val="18"/>
              </w:rPr>
              <w:t>46</w:t>
            </w:r>
          </w:p>
        </w:tc>
        <w:tc>
          <w:tcPr>
            <w:tcW w:w="737" w:type="dxa"/>
            <w:tcBorders>
              <w:top w:val="nil"/>
              <w:left w:val="nil"/>
              <w:bottom w:val="nil"/>
              <w:right w:val="nil"/>
            </w:tcBorders>
            <w:shd w:val="clear" w:color="auto" w:fill="auto"/>
            <w:vAlign w:val="bottom"/>
          </w:tcPr>
          <w:p w14:paraId="330706BB" w14:textId="41BAB506" w:rsidR="00C72483" w:rsidRPr="00C935A5" w:rsidRDefault="00C72483" w:rsidP="00C72483">
            <w:pPr>
              <w:spacing w:before="40" w:after="20"/>
              <w:jc w:val="right"/>
              <w:rPr>
                <w:rFonts w:cs="Arial"/>
                <w:sz w:val="18"/>
                <w:szCs w:val="18"/>
              </w:rPr>
            </w:pPr>
            <w:r w:rsidRPr="00C72483">
              <w:rPr>
                <w:rFonts w:cs="Arial"/>
                <w:sz w:val="18"/>
                <w:szCs w:val="18"/>
              </w:rPr>
              <w:t>436</w:t>
            </w:r>
          </w:p>
        </w:tc>
        <w:tc>
          <w:tcPr>
            <w:tcW w:w="737" w:type="dxa"/>
            <w:tcBorders>
              <w:top w:val="nil"/>
              <w:left w:val="nil"/>
              <w:bottom w:val="nil"/>
              <w:right w:val="nil"/>
            </w:tcBorders>
            <w:shd w:val="clear" w:color="auto" w:fill="auto"/>
            <w:vAlign w:val="bottom"/>
          </w:tcPr>
          <w:p w14:paraId="2F99F340" w14:textId="32BF806C" w:rsidR="00C72483" w:rsidRPr="00C935A5" w:rsidRDefault="00C72483" w:rsidP="00C72483">
            <w:pPr>
              <w:spacing w:before="40" w:after="20"/>
              <w:jc w:val="right"/>
              <w:rPr>
                <w:rFonts w:cs="Arial"/>
                <w:sz w:val="18"/>
                <w:szCs w:val="18"/>
              </w:rPr>
            </w:pPr>
            <w:r w:rsidRPr="00C72483">
              <w:rPr>
                <w:rFonts w:cs="Arial"/>
                <w:sz w:val="18"/>
                <w:szCs w:val="18"/>
              </w:rPr>
              <w:t>209</w:t>
            </w:r>
          </w:p>
        </w:tc>
        <w:tc>
          <w:tcPr>
            <w:tcW w:w="737" w:type="dxa"/>
            <w:tcBorders>
              <w:top w:val="nil"/>
              <w:left w:val="nil"/>
              <w:bottom w:val="nil"/>
              <w:right w:val="nil"/>
            </w:tcBorders>
            <w:shd w:val="clear" w:color="auto" w:fill="auto"/>
            <w:vAlign w:val="bottom"/>
          </w:tcPr>
          <w:p w14:paraId="4015A462" w14:textId="77AE6F85" w:rsidR="00C72483" w:rsidRPr="00C935A5" w:rsidRDefault="00C72483" w:rsidP="00C72483">
            <w:pPr>
              <w:spacing w:before="40" w:after="20"/>
              <w:jc w:val="right"/>
              <w:rPr>
                <w:rFonts w:cs="Arial"/>
                <w:sz w:val="18"/>
                <w:szCs w:val="18"/>
              </w:rPr>
            </w:pPr>
            <w:r w:rsidRPr="00C72483">
              <w:rPr>
                <w:rFonts w:cs="Arial"/>
                <w:sz w:val="18"/>
                <w:szCs w:val="18"/>
              </w:rPr>
              <w:t>60</w:t>
            </w:r>
          </w:p>
        </w:tc>
        <w:tc>
          <w:tcPr>
            <w:tcW w:w="737" w:type="dxa"/>
            <w:tcBorders>
              <w:top w:val="nil"/>
              <w:left w:val="nil"/>
              <w:bottom w:val="nil"/>
              <w:right w:val="nil"/>
            </w:tcBorders>
            <w:shd w:val="clear" w:color="auto" w:fill="auto"/>
            <w:vAlign w:val="bottom"/>
          </w:tcPr>
          <w:p w14:paraId="19501E0B" w14:textId="79F93BAC" w:rsidR="00C72483" w:rsidRPr="00C935A5" w:rsidRDefault="00C72483" w:rsidP="00C72483">
            <w:pPr>
              <w:spacing w:before="40" w:after="20"/>
              <w:jc w:val="right"/>
              <w:rPr>
                <w:rFonts w:cs="Arial"/>
                <w:sz w:val="18"/>
                <w:szCs w:val="18"/>
              </w:rPr>
            </w:pPr>
            <w:r w:rsidRPr="00C72483">
              <w:rPr>
                <w:rFonts w:cs="Arial"/>
                <w:sz w:val="18"/>
                <w:szCs w:val="18"/>
              </w:rPr>
              <w:t>62</w:t>
            </w:r>
          </w:p>
        </w:tc>
      </w:tr>
      <w:tr w:rsidR="00C72483" w:rsidRPr="00C72483" w14:paraId="474DC120" w14:textId="77777777" w:rsidTr="00687562">
        <w:trPr>
          <w:trHeight w:val="20"/>
        </w:trPr>
        <w:tc>
          <w:tcPr>
            <w:tcW w:w="2268" w:type="dxa"/>
            <w:tcBorders>
              <w:top w:val="nil"/>
              <w:left w:val="nil"/>
              <w:bottom w:val="nil"/>
              <w:right w:val="single" w:sz="18" w:space="0" w:color="AAB432"/>
            </w:tcBorders>
            <w:shd w:val="clear" w:color="auto" w:fill="auto"/>
            <w:vAlign w:val="center"/>
          </w:tcPr>
          <w:p w14:paraId="79FA66B8" w14:textId="77777777" w:rsidR="00C72483" w:rsidRPr="00C935A5" w:rsidRDefault="00C72483" w:rsidP="00C72483">
            <w:pPr>
              <w:spacing w:before="40" w:after="20"/>
              <w:rPr>
                <w:rFonts w:cs="Arial"/>
                <w:sz w:val="18"/>
                <w:szCs w:val="18"/>
              </w:rPr>
            </w:pPr>
            <w:r w:rsidRPr="00C935A5">
              <w:rPr>
                <w:rFonts w:cs="Arial"/>
                <w:sz w:val="18"/>
                <w:szCs w:val="18"/>
              </w:rPr>
              <w:t>Swan Hill RC</w:t>
            </w:r>
          </w:p>
        </w:tc>
        <w:tc>
          <w:tcPr>
            <w:tcW w:w="737" w:type="dxa"/>
            <w:tcBorders>
              <w:top w:val="nil"/>
              <w:left w:val="single" w:sz="18" w:space="0" w:color="AAB432"/>
              <w:bottom w:val="nil"/>
              <w:right w:val="nil"/>
            </w:tcBorders>
            <w:shd w:val="clear" w:color="auto" w:fill="auto"/>
            <w:vAlign w:val="bottom"/>
          </w:tcPr>
          <w:p w14:paraId="1643986F" w14:textId="69732726" w:rsidR="00C72483" w:rsidRPr="00C935A5" w:rsidRDefault="00C72483" w:rsidP="00C72483">
            <w:pPr>
              <w:spacing w:before="40" w:after="20"/>
              <w:jc w:val="right"/>
              <w:rPr>
                <w:rFonts w:cs="Arial"/>
                <w:sz w:val="18"/>
                <w:szCs w:val="18"/>
              </w:rPr>
            </w:pPr>
            <w:r w:rsidRPr="00C72483">
              <w:rPr>
                <w:rFonts w:cs="Arial"/>
                <w:sz w:val="18"/>
                <w:szCs w:val="18"/>
              </w:rPr>
              <w:t>104</w:t>
            </w:r>
          </w:p>
        </w:tc>
        <w:tc>
          <w:tcPr>
            <w:tcW w:w="737" w:type="dxa"/>
            <w:tcBorders>
              <w:top w:val="nil"/>
              <w:left w:val="nil"/>
              <w:bottom w:val="nil"/>
              <w:right w:val="nil"/>
            </w:tcBorders>
            <w:shd w:val="clear" w:color="auto" w:fill="auto"/>
            <w:vAlign w:val="bottom"/>
          </w:tcPr>
          <w:p w14:paraId="3A3B89E8" w14:textId="01B1CBC7" w:rsidR="00C72483" w:rsidRPr="00C935A5" w:rsidRDefault="00C72483" w:rsidP="00C72483">
            <w:pPr>
              <w:spacing w:before="40" w:after="20"/>
              <w:jc w:val="right"/>
              <w:rPr>
                <w:rFonts w:cs="Arial"/>
                <w:sz w:val="18"/>
                <w:szCs w:val="18"/>
              </w:rPr>
            </w:pPr>
            <w:r w:rsidRPr="00C72483">
              <w:rPr>
                <w:rFonts w:cs="Arial"/>
                <w:sz w:val="18"/>
                <w:szCs w:val="18"/>
              </w:rPr>
              <w:t>25</w:t>
            </w:r>
          </w:p>
        </w:tc>
        <w:tc>
          <w:tcPr>
            <w:tcW w:w="737" w:type="dxa"/>
            <w:tcBorders>
              <w:top w:val="nil"/>
              <w:left w:val="nil"/>
              <w:bottom w:val="nil"/>
              <w:right w:val="nil"/>
            </w:tcBorders>
            <w:shd w:val="clear" w:color="auto" w:fill="auto"/>
            <w:vAlign w:val="bottom"/>
          </w:tcPr>
          <w:p w14:paraId="192649DF" w14:textId="1CE34525" w:rsidR="00C72483" w:rsidRPr="00C935A5" w:rsidRDefault="00C72483" w:rsidP="00C72483">
            <w:pPr>
              <w:spacing w:before="40" w:after="20"/>
              <w:jc w:val="right"/>
              <w:rPr>
                <w:rFonts w:cs="Arial"/>
                <w:sz w:val="18"/>
                <w:szCs w:val="18"/>
              </w:rPr>
            </w:pPr>
            <w:r w:rsidRPr="00C72483">
              <w:rPr>
                <w:rFonts w:cs="Arial"/>
                <w:sz w:val="18"/>
                <w:szCs w:val="18"/>
              </w:rPr>
              <w:t>26</w:t>
            </w:r>
          </w:p>
        </w:tc>
        <w:tc>
          <w:tcPr>
            <w:tcW w:w="737" w:type="dxa"/>
            <w:tcBorders>
              <w:top w:val="nil"/>
              <w:left w:val="nil"/>
              <w:bottom w:val="nil"/>
              <w:right w:val="nil"/>
            </w:tcBorders>
            <w:shd w:val="clear" w:color="auto" w:fill="auto"/>
            <w:vAlign w:val="bottom"/>
          </w:tcPr>
          <w:p w14:paraId="6CECB984" w14:textId="55E06A98" w:rsidR="00C72483" w:rsidRPr="00C935A5" w:rsidRDefault="00C72483" w:rsidP="00C72483">
            <w:pPr>
              <w:spacing w:before="40" w:after="20"/>
              <w:jc w:val="right"/>
              <w:rPr>
                <w:rFonts w:cs="Arial"/>
                <w:sz w:val="18"/>
                <w:szCs w:val="18"/>
              </w:rPr>
            </w:pPr>
            <w:r w:rsidRPr="00C72483">
              <w:rPr>
                <w:rFonts w:cs="Arial"/>
                <w:sz w:val="18"/>
                <w:szCs w:val="18"/>
              </w:rPr>
              <w:t>2</w:t>
            </w:r>
          </w:p>
        </w:tc>
        <w:tc>
          <w:tcPr>
            <w:tcW w:w="170" w:type="dxa"/>
            <w:tcBorders>
              <w:top w:val="nil"/>
              <w:left w:val="nil"/>
              <w:bottom w:val="nil"/>
              <w:right w:val="nil"/>
            </w:tcBorders>
            <w:shd w:val="clear" w:color="auto" w:fill="auto"/>
            <w:vAlign w:val="bottom"/>
          </w:tcPr>
          <w:p w14:paraId="5095DE0F" w14:textId="1D662502"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074CEE0" w14:textId="72A684C1" w:rsidR="00C72483" w:rsidRPr="00C935A5" w:rsidRDefault="00C72483" w:rsidP="00C72483">
            <w:pPr>
              <w:spacing w:before="40" w:after="20"/>
              <w:jc w:val="right"/>
              <w:rPr>
                <w:rFonts w:cs="Arial"/>
                <w:sz w:val="18"/>
                <w:szCs w:val="18"/>
              </w:rPr>
            </w:pPr>
            <w:r w:rsidRPr="00C72483">
              <w:rPr>
                <w:rFonts w:cs="Arial"/>
                <w:sz w:val="18"/>
                <w:szCs w:val="18"/>
              </w:rPr>
              <w:t>1,468</w:t>
            </w:r>
          </w:p>
        </w:tc>
        <w:tc>
          <w:tcPr>
            <w:tcW w:w="737" w:type="dxa"/>
            <w:tcBorders>
              <w:top w:val="nil"/>
              <w:left w:val="nil"/>
              <w:bottom w:val="nil"/>
              <w:right w:val="nil"/>
            </w:tcBorders>
            <w:shd w:val="clear" w:color="auto" w:fill="auto"/>
            <w:vAlign w:val="bottom"/>
          </w:tcPr>
          <w:p w14:paraId="3C3130A8" w14:textId="793FE7CE" w:rsidR="00C72483" w:rsidRPr="00C935A5" w:rsidRDefault="00C72483" w:rsidP="00C72483">
            <w:pPr>
              <w:spacing w:before="40" w:after="20"/>
              <w:jc w:val="right"/>
              <w:rPr>
                <w:rFonts w:cs="Arial"/>
                <w:sz w:val="18"/>
                <w:szCs w:val="18"/>
              </w:rPr>
            </w:pPr>
            <w:r w:rsidRPr="00C72483">
              <w:rPr>
                <w:rFonts w:cs="Arial"/>
                <w:sz w:val="18"/>
                <w:szCs w:val="18"/>
              </w:rPr>
              <w:t>1,446</w:t>
            </w:r>
          </w:p>
        </w:tc>
        <w:tc>
          <w:tcPr>
            <w:tcW w:w="737" w:type="dxa"/>
            <w:tcBorders>
              <w:top w:val="nil"/>
              <w:left w:val="nil"/>
              <w:bottom w:val="nil"/>
              <w:right w:val="nil"/>
            </w:tcBorders>
            <w:shd w:val="clear" w:color="auto" w:fill="auto"/>
            <w:vAlign w:val="bottom"/>
          </w:tcPr>
          <w:p w14:paraId="4624693C" w14:textId="23ACC83E" w:rsidR="00C72483" w:rsidRPr="00C935A5" w:rsidRDefault="00C72483" w:rsidP="00C72483">
            <w:pPr>
              <w:spacing w:before="40" w:after="20"/>
              <w:jc w:val="right"/>
              <w:rPr>
                <w:rFonts w:cs="Arial"/>
                <w:sz w:val="18"/>
                <w:szCs w:val="18"/>
              </w:rPr>
            </w:pPr>
            <w:r w:rsidRPr="00C72483">
              <w:rPr>
                <w:rFonts w:cs="Arial"/>
                <w:sz w:val="18"/>
                <w:szCs w:val="18"/>
              </w:rPr>
              <w:t>383</w:t>
            </w:r>
          </w:p>
        </w:tc>
        <w:tc>
          <w:tcPr>
            <w:tcW w:w="737" w:type="dxa"/>
            <w:tcBorders>
              <w:top w:val="nil"/>
              <w:left w:val="nil"/>
              <w:bottom w:val="nil"/>
              <w:right w:val="nil"/>
            </w:tcBorders>
            <w:shd w:val="clear" w:color="auto" w:fill="auto"/>
            <w:vAlign w:val="bottom"/>
          </w:tcPr>
          <w:p w14:paraId="7DE5F238" w14:textId="368AB67C" w:rsidR="00C72483" w:rsidRPr="00C935A5" w:rsidRDefault="00C72483" w:rsidP="00C72483">
            <w:pPr>
              <w:spacing w:before="40" w:after="20"/>
              <w:jc w:val="right"/>
              <w:rPr>
                <w:rFonts w:cs="Arial"/>
                <w:sz w:val="18"/>
                <w:szCs w:val="18"/>
              </w:rPr>
            </w:pPr>
            <w:r w:rsidRPr="00C72483">
              <w:rPr>
                <w:rFonts w:cs="Arial"/>
                <w:sz w:val="18"/>
                <w:szCs w:val="18"/>
              </w:rPr>
              <w:t>24</w:t>
            </w:r>
          </w:p>
        </w:tc>
        <w:tc>
          <w:tcPr>
            <w:tcW w:w="737" w:type="dxa"/>
            <w:tcBorders>
              <w:top w:val="nil"/>
              <w:left w:val="nil"/>
              <w:bottom w:val="nil"/>
              <w:right w:val="nil"/>
            </w:tcBorders>
            <w:shd w:val="clear" w:color="auto" w:fill="auto"/>
            <w:vAlign w:val="bottom"/>
          </w:tcPr>
          <w:p w14:paraId="798A3CDC" w14:textId="02878339" w:rsidR="00C72483" w:rsidRPr="00C935A5" w:rsidRDefault="00C72483" w:rsidP="00C72483">
            <w:pPr>
              <w:spacing w:before="40" w:after="20"/>
              <w:jc w:val="right"/>
              <w:rPr>
                <w:rFonts w:cs="Arial"/>
                <w:sz w:val="18"/>
                <w:szCs w:val="18"/>
              </w:rPr>
            </w:pPr>
            <w:r w:rsidRPr="00C72483">
              <w:rPr>
                <w:rFonts w:cs="Arial"/>
                <w:sz w:val="18"/>
                <w:szCs w:val="18"/>
              </w:rPr>
              <w:t>11</w:t>
            </w:r>
          </w:p>
        </w:tc>
      </w:tr>
      <w:tr w:rsidR="00C72483" w:rsidRPr="00C72483" w14:paraId="347B5A60" w14:textId="77777777" w:rsidTr="00687562">
        <w:trPr>
          <w:trHeight w:val="20"/>
        </w:trPr>
        <w:tc>
          <w:tcPr>
            <w:tcW w:w="2268" w:type="dxa"/>
            <w:tcBorders>
              <w:top w:val="nil"/>
              <w:left w:val="nil"/>
              <w:bottom w:val="nil"/>
              <w:right w:val="single" w:sz="18" w:space="0" w:color="AAB432"/>
            </w:tcBorders>
            <w:shd w:val="clear" w:color="auto" w:fill="auto"/>
            <w:vAlign w:val="center"/>
          </w:tcPr>
          <w:p w14:paraId="0CF6D68C" w14:textId="77777777" w:rsidR="00C72483" w:rsidRPr="00C935A5" w:rsidRDefault="00C72483" w:rsidP="00C72483">
            <w:pPr>
              <w:spacing w:before="40" w:after="20"/>
              <w:rPr>
                <w:rFonts w:cs="Arial"/>
                <w:sz w:val="18"/>
                <w:szCs w:val="18"/>
              </w:rPr>
            </w:pPr>
            <w:r w:rsidRPr="00C935A5">
              <w:rPr>
                <w:rFonts w:cs="Arial"/>
                <w:sz w:val="18"/>
                <w:szCs w:val="18"/>
              </w:rPr>
              <w:t>Towong S</w:t>
            </w:r>
          </w:p>
        </w:tc>
        <w:tc>
          <w:tcPr>
            <w:tcW w:w="737" w:type="dxa"/>
            <w:tcBorders>
              <w:top w:val="nil"/>
              <w:left w:val="single" w:sz="18" w:space="0" w:color="AAB432"/>
              <w:bottom w:val="nil"/>
              <w:right w:val="nil"/>
            </w:tcBorders>
            <w:shd w:val="clear" w:color="auto" w:fill="auto"/>
            <w:vAlign w:val="bottom"/>
          </w:tcPr>
          <w:p w14:paraId="74917E3D" w14:textId="23C1E2D2" w:rsidR="00C72483" w:rsidRPr="00C935A5" w:rsidRDefault="00C72483" w:rsidP="00C72483">
            <w:pPr>
              <w:spacing w:before="40" w:after="20"/>
              <w:jc w:val="right"/>
              <w:rPr>
                <w:rFonts w:cs="Arial"/>
                <w:sz w:val="18"/>
                <w:szCs w:val="18"/>
              </w:rPr>
            </w:pPr>
            <w:r w:rsidRPr="00C72483">
              <w:rPr>
                <w:rFonts w:cs="Arial"/>
                <w:sz w:val="18"/>
                <w:szCs w:val="18"/>
              </w:rPr>
              <w:t>82</w:t>
            </w:r>
          </w:p>
        </w:tc>
        <w:tc>
          <w:tcPr>
            <w:tcW w:w="737" w:type="dxa"/>
            <w:tcBorders>
              <w:top w:val="nil"/>
              <w:left w:val="nil"/>
              <w:bottom w:val="nil"/>
              <w:right w:val="nil"/>
            </w:tcBorders>
            <w:shd w:val="clear" w:color="auto" w:fill="auto"/>
            <w:vAlign w:val="bottom"/>
          </w:tcPr>
          <w:p w14:paraId="0CA4F202" w14:textId="60276636"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2EE4F658" w14:textId="628900E1" w:rsidR="00C72483" w:rsidRPr="00C935A5" w:rsidRDefault="00C72483" w:rsidP="00C72483">
            <w:pPr>
              <w:spacing w:before="40" w:after="20"/>
              <w:jc w:val="right"/>
              <w:rPr>
                <w:rFonts w:cs="Arial"/>
                <w:sz w:val="18"/>
                <w:szCs w:val="18"/>
              </w:rPr>
            </w:pPr>
            <w:r w:rsidRPr="00C72483">
              <w:rPr>
                <w:rFonts w:cs="Arial"/>
                <w:sz w:val="18"/>
                <w:szCs w:val="18"/>
              </w:rPr>
              <w:t>2</w:t>
            </w:r>
          </w:p>
        </w:tc>
        <w:tc>
          <w:tcPr>
            <w:tcW w:w="737" w:type="dxa"/>
            <w:tcBorders>
              <w:top w:val="nil"/>
              <w:left w:val="nil"/>
              <w:bottom w:val="nil"/>
              <w:right w:val="nil"/>
            </w:tcBorders>
            <w:shd w:val="clear" w:color="auto" w:fill="auto"/>
            <w:vAlign w:val="bottom"/>
          </w:tcPr>
          <w:p w14:paraId="20CB499D" w14:textId="3CF39AB8"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31D3D5FE" w14:textId="68835CA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6C52F77" w14:textId="128694BE" w:rsidR="00C72483" w:rsidRPr="00C935A5" w:rsidRDefault="00C72483" w:rsidP="00C72483">
            <w:pPr>
              <w:spacing w:before="40" w:after="20"/>
              <w:jc w:val="right"/>
              <w:rPr>
                <w:rFonts w:cs="Arial"/>
                <w:sz w:val="18"/>
                <w:szCs w:val="18"/>
              </w:rPr>
            </w:pPr>
            <w:r w:rsidRPr="00C72483">
              <w:rPr>
                <w:rFonts w:cs="Arial"/>
                <w:sz w:val="18"/>
                <w:szCs w:val="18"/>
              </w:rPr>
              <w:t>7</w:t>
            </w:r>
          </w:p>
        </w:tc>
        <w:tc>
          <w:tcPr>
            <w:tcW w:w="737" w:type="dxa"/>
            <w:tcBorders>
              <w:top w:val="nil"/>
              <w:left w:val="nil"/>
              <w:bottom w:val="nil"/>
              <w:right w:val="nil"/>
            </w:tcBorders>
            <w:shd w:val="clear" w:color="auto" w:fill="auto"/>
            <w:vAlign w:val="bottom"/>
          </w:tcPr>
          <w:p w14:paraId="75BAB8ED" w14:textId="5004EC3A" w:rsidR="00C72483" w:rsidRPr="00C935A5" w:rsidRDefault="00C72483" w:rsidP="00C72483">
            <w:pPr>
              <w:spacing w:before="40" w:after="20"/>
              <w:jc w:val="right"/>
              <w:rPr>
                <w:rFonts w:cs="Arial"/>
                <w:sz w:val="18"/>
                <w:szCs w:val="18"/>
              </w:rPr>
            </w:pPr>
            <w:r w:rsidRPr="00C72483">
              <w:rPr>
                <w:rFonts w:cs="Arial"/>
                <w:sz w:val="18"/>
                <w:szCs w:val="18"/>
              </w:rPr>
              <w:t>884</w:t>
            </w:r>
          </w:p>
        </w:tc>
        <w:tc>
          <w:tcPr>
            <w:tcW w:w="737" w:type="dxa"/>
            <w:tcBorders>
              <w:top w:val="nil"/>
              <w:left w:val="nil"/>
              <w:bottom w:val="nil"/>
              <w:right w:val="nil"/>
            </w:tcBorders>
            <w:shd w:val="clear" w:color="auto" w:fill="auto"/>
            <w:vAlign w:val="bottom"/>
          </w:tcPr>
          <w:p w14:paraId="17554DFE" w14:textId="67E7578B" w:rsidR="00C72483" w:rsidRPr="00C935A5" w:rsidRDefault="00C72483" w:rsidP="00C72483">
            <w:pPr>
              <w:spacing w:before="40" w:after="20"/>
              <w:jc w:val="right"/>
              <w:rPr>
                <w:rFonts w:cs="Arial"/>
                <w:sz w:val="18"/>
                <w:szCs w:val="18"/>
              </w:rPr>
            </w:pPr>
            <w:r w:rsidRPr="00C72483">
              <w:rPr>
                <w:rFonts w:cs="Arial"/>
                <w:sz w:val="18"/>
                <w:szCs w:val="18"/>
              </w:rPr>
              <w:t>207</w:t>
            </w:r>
          </w:p>
        </w:tc>
        <w:tc>
          <w:tcPr>
            <w:tcW w:w="737" w:type="dxa"/>
            <w:tcBorders>
              <w:top w:val="nil"/>
              <w:left w:val="nil"/>
              <w:bottom w:val="nil"/>
              <w:right w:val="nil"/>
            </w:tcBorders>
            <w:shd w:val="clear" w:color="auto" w:fill="auto"/>
            <w:vAlign w:val="bottom"/>
          </w:tcPr>
          <w:p w14:paraId="3E9DC059" w14:textId="31164D9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44E8DD37" w14:textId="3FAC128B"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1C8F6B0B" w14:textId="77777777" w:rsidTr="00687562">
        <w:trPr>
          <w:trHeight w:val="20"/>
        </w:trPr>
        <w:tc>
          <w:tcPr>
            <w:tcW w:w="2268" w:type="dxa"/>
            <w:tcBorders>
              <w:top w:val="nil"/>
              <w:left w:val="nil"/>
              <w:bottom w:val="nil"/>
              <w:right w:val="single" w:sz="18" w:space="0" w:color="AAB432"/>
            </w:tcBorders>
            <w:shd w:val="clear" w:color="auto" w:fill="auto"/>
            <w:vAlign w:val="center"/>
          </w:tcPr>
          <w:p w14:paraId="7B46F514" w14:textId="77777777" w:rsidR="00C72483" w:rsidRPr="00C935A5" w:rsidRDefault="00C72483" w:rsidP="00C72483">
            <w:pPr>
              <w:spacing w:before="40" w:after="20"/>
              <w:rPr>
                <w:rFonts w:cs="Arial"/>
                <w:sz w:val="18"/>
                <w:szCs w:val="18"/>
              </w:rPr>
            </w:pPr>
            <w:r w:rsidRPr="00C935A5">
              <w:rPr>
                <w:rFonts w:cs="Arial"/>
                <w:sz w:val="18"/>
                <w:szCs w:val="18"/>
              </w:rPr>
              <w:t>Wangaratta RC</w:t>
            </w:r>
          </w:p>
        </w:tc>
        <w:tc>
          <w:tcPr>
            <w:tcW w:w="737" w:type="dxa"/>
            <w:tcBorders>
              <w:top w:val="nil"/>
              <w:left w:val="single" w:sz="18" w:space="0" w:color="AAB432"/>
              <w:bottom w:val="nil"/>
              <w:right w:val="nil"/>
            </w:tcBorders>
            <w:shd w:val="clear" w:color="auto" w:fill="auto"/>
            <w:vAlign w:val="bottom"/>
          </w:tcPr>
          <w:p w14:paraId="6C350928" w14:textId="4750332A" w:rsidR="00C72483" w:rsidRPr="00C935A5" w:rsidRDefault="00C72483" w:rsidP="00C72483">
            <w:pPr>
              <w:spacing w:before="40" w:after="20"/>
              <w:jc w:val="right"/>
              <w:rPr>
                <w:rFonts w:cs="Arial"/>
                <w:sz w:val="18"/>
                <w:szCs w:val="18"/>
              </w:rPr>
            </w:pPr>
            <w:r w:rsidRPr="00C72483">
              <w:rPr>
                <w:rFonts w:cs="Arial"/>
                <w:sz w:val="18"/>
                <w:szCs w:val="18"/>
              </w:rPr>
              <w:t>152</w:t>
            </w:r>
          </w:p>
        </w:tc>
        <w:tc>
          <w:tcPr>
            <w:tcW w:w="737" w:type="dxa"/>
            <w:tcBorders>
              <w:top w:val="nil"/>
              <w:left w:val="nil"/>
              <w:bottom w:val="nil"/>
              <w:right w:val="nil"/>
            </w:tcBorders>
            <w:shd w:val="clear" w:color="auto" w:fill="auto"/>
            <w:vAlign w:val="bottom"/>
          </w:tcPr>
          <w:p w14:paraId="49AD3E57" w14:textId="6AC7B5D6" w:rsidR="00C72483" w:rsidRPr="00C935A5" w:rsidRDefault="00C72483" w:rsidP="00C72483">
            <w:pPr>
              <w:spacing w:before="40" w:after="20"/>
              <w:jc w:val="right"/>
              <w:rPr>
                <w:rFonts w:cs="Arial"/>
                <w:sz w:val="18"/>
                <w:szCs w:val="18"/>
              </w:rPr>
            </w:pPr>
            <w:r w:rsidRPr="00C72483">
              <w:rPr>
                <w:rFonts w:cs="Arial"/>
                <w:sz w:val="18"/>
                <w:szCs w:val="18"/>
              </w:rPr>
              <w:t>13</w:t>
            </w:r>
          </w:p>
        </w:tc>
        <w:tc>
          <w:tcPr>
            <w:tcW w:w="737" w:type="dxa"/>
            <w:tcBorders>
              <w:top w:val="nil"/>
              <w:left w:val="nil"/>
              <w:bottom w:val="nil"/>
              <w:right w:val="nil"/>
            </w:tcBorders>
            <w:shd w:val="clear" w:color="auto" w:fill="auto"/>
            <w:vAlign w:val="bottom"/>
          </w:tcPr>
          <w:p w14:paraId="163D5E5C" w14:textId="0A97BBF2" w:rsidR="00C72483" w:rsidRPr="00C935A5" w:rsidRDefault="00C72483" w:rsidP="00C72483">
            <w:pPr>
              <w:spacing w:before="40" w:after="20"/>
              <w:jc w:val="right"/>
              <w:rPr>
                <w:rFonts w:cs="Arial"/>
                <w:sz w:val="18"/>
                <w:szCs w:val="18"/>
              </w:rPr>
            </w:pPr>
            <w:r w:rsidRPr="00C72483">
              <w:rPr>
                <w:rFonts w:cs="Arial"/>
                <w:sz w:val="18"/>
                <w:szCs w:val="18"/>
              </w:rPr>
              <w:t>32</w:t>
            </w:r>
          </w:p>
        </w:tc>
        <w:tc>
          <w:tcPr>
            <w:tcW w:w="737" w:type="dxa"/>
            <w:tcBorders>
              <w:top w:val="nil"/>
              <w:left w:val="nil"/>
              <w:bottom w:val="nil"/>
              <w:right w:val="nil"/>
            </w:tcBorders>
            <w:shd w:val="clear" w:color="auto" w:fill="auto"/>
            <w:vAlign w:val="bottom"/>
          </w:tcPr>
          <w:p w14:paraId="4B599F3A" w14:textId="7A11E749" w:rsidR="00C72483" w:rsidRPr="00C935A5" w:rsidRDefault="00C72483" w:rsidP="00C72483">
            <w:pPr>
              <w:spacing w:before="40" w:after="20"/>
              <w:jc w:val="right"/>
              <w:rPr>
                <w:rFonts w:cs="Arial"/>
                <w:sz w:val="18"/>
                <w:szCs w:val="18"/>
              </w:rPr>
            </w:pPr>
            <w:r w:rsidRPr="00C72483">
              <w:rPr>
                <w:rFonts w:cs="Arial"/>
                <w:sz w:val="18"/>
                <w:szCs w:val="18"/>
              </w:rPr>
              <w:t>2</w:t>
            </w:r>
          </w:p>
        </w:tc>
        <w:tc>
          <w:tcPr>
            <w:tcW w:w="170" w:type="dxa"/>
            <w:tcBorders>
              <w:top w:val="nil"/>
              <w:left w:val="nil"/>
              <w:bottom w:val="nil"/>
              <w:right w:val="nil"/>
            </w:tcBorders>
            <w:shd w:val="clear" w:color="auto" w:fill="auto"/>
            <w:vAlign w:val="bottom"/>
          </w:tcPr>
          <w:p w14:paraId="483E4990" w14:textId="1BE2DA73"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1898FCD2" w14:textId="68E33C3A" w:rsidR="00C72483" w:rsidRPr="00C935A5" w:rsidRDefault="00C72483" w:rsidP="00C72483">
            <w:pPr>
              <w:spacing w:before="40" w:after="20"/>
              <w:jc w:val="right"/>
              <w:rPr>
                <w:rFonts w:cs="Arial"/>
                <w:sz w:val="18"/>
                <w:szCs w:val="18"/>
              </w:rPr>
            </w:pPr>
            <w:r w:rsidRPr="00C72483">
              <w:rPr>
                <w:rFonts w:cs="Arial"/>
                <w:sz w:val="18"/>
                <w:szCs w:val="18"/>
              </w:rPr>
              <w:t>113</w:t>
            </w:r>
          </w:p>
        </w:tc>
        <w:tc>
          <w:tcPr>
            <w:tcW w:w="737" w:type="dxa"/>
            <w:tcBorders>
              <w:top w:val="nil"/>
              <w:left w:val="nil"/>
              <w:bottom w:val="nil"/>
              <w:right w:val="nil"/>
            </w:tcBorders>
            <w:shd w:val="clear" w:color="auto" w:fill="auto"/>
            <w:vAlign w:val="bottom"/>
          </w:tcPr>
          <w:p w14:paraId="4027C028" w14:textId="708A5DBA" w:rsidR="00C72483" w:rsidRPr="00C935A5" w:rsidRDefault="00C72483" w:rsidP="00C72483">
            <w:pPr>
              <w:spacing w:before="40" w:after="20"/>
              <w:jc w:val="right"/>
              <w:rPr>
                <w:rFonts w:cs="Arial"/>
                <w:sz w:val="18"/>
                <w:szCs w:val="18"/>
              </w:rPr>
            </w:pPr>
            <w:r w:rsidRPr="00C72483">
              <w:rPr>
                <w:rFonts w:cs="Arial"/>
                <w:sz w:val="18"/>
                <w:szCs w:val="18"/>
              </w:rPr>
              <w:t>1,274</w:t>
            </w:r>
          </w:p>
        </w:tc>
        <w:tc>
          <w:tcPr>
            <w:tcW w:w="737" w:type="dxa"/>
            <w:tcBorders>
              <w:top w:val="nil"/>
              <w:left w:val="nil"/>
              <w:bottom w:val="nil"/>
              <w:right w:val="nil"/>
            </w:tcBorders>
            <w:shd w:val="clear" w:color="auto" w:fill="auto"/>
            <w:vAlign w:val="bottom"/>
          </w:tcPr>
          <w:p w14:paraId="50039D64" w14:textId="073A8E8D" w:rsidR="00C72483" w:rsidRPr="00C935A5" w:rsidRDefault="00C72483" w:rsidP="00C72483">
            <w:pPr>
              <w:spacing w:before="40" w:after="20"/>
              <w:jc w:val="right"/>
              <w:rPr>
                <w:rFonts w:cs="Arial"/>
                <w:sz w:val="18"/>
                <w:szCs w:val="18"/>
              </w:rPr>
            </w:pPr>
            <w:r w:rsidRPr="00C72483">
              <w:rPr>
                <w:rFonts w:cs="Arial"/>
                <w:sz w:val="18"/>
                <w:szCs w:val="18"/>
              </w:rPr>
              <w:t>335</w:t>
            </w:r>
          </w:p>
        </w:tc>
        <w:tc>
          <w:tcPr>
            <w:tcW w:w="737" w:type="dxa"/>
            <w:tcBorders>
              <w:top w:val="nil"/>
              <w:left w:val="nil"/>
              <w:bottom w:val="nil"/>
              <w:right w:val="nil"/>
            </w:tcBorders>
            <w:shd w:val="clear" w:color="auto" w:fill="auto"/>
            <w:vAlign w:val="bottom"/>
          </w:tcPr>
          <w:p w14:paraId="35B9DD85" w14:textId="6C7B72F0" w:rsidR="00C72483" w:rsidRPr="00C935A5" w:rsidRDefault="00C72483" w:rsidP="00C72483">
            <w:pPr>
              <w:spacing w:before="40" w:after="20"/>
              <w:jc w:val="right"/>
              <w:rPr>
                <w:rFonts w:cs="Arial"/>
                <w:sz w:val="18"/>
                <w:szCs w:val="18"/>
              </w:rPr>
            </w:pPr>
            <w:r w:rsidRPr="00C72483">
              <w:rPr>
                <w:rFonts w:cs="Arial"/>
                <w:sz w:val="18"/>
                <w:szCs w:val="18"/>
              </w:rPr>
              <w:t>31</w:t>
            </w:r>
          </w:p>
        </w:tc>
        <w:tc>
          <w:tcPr>
            <w:tcW w:w="737" w:type="dxa"/>
            <w:tcBorders>
              <w:top w:val="nil"/>
              <w:left w:val="nil"/>
              <w:bottom w:val="nil"/>
              <w:right w:val="nil"/>
            </w:tcBorders>
            <w:shd w:val="clear" w:color="auto" w:fill="auto"/>
            <w:vAlign w:val="bottom"/>
          </w:tcPr>
          <w:p w14:paraId="36740924" w14:textId="56F55879" w:rsidR="00C72483" w:rsidRPr="00C935A5" w:rsidRDefault="00C72483" w:rsidP="00C72483">
            <w:pPr>
              <w:spacing w:before="40" w:after="20"/>
              <w:jc w:val="right"/>
              <w:rPr>
                <w:rFonts w:cs="Arial"/>
                <w:sz w:val="18"/>
                <w:szCs w:val="18"/>
              </w:rPr>
            </w:pPr>
            <w:r w:rsidRPr="00C72483">
              <w:rPr>
                <w:rFonts w:cs="Arial"/>
                <w:sz w:val="18"/>
                <w:szCs w:val="18"/>
              </w:rPr>
              <w:t>10</w:t>
            </w:r>
          </w:p>
        </w:tc>
      </w:tr>
      <w:tr w:rsidR="00C72483" w:rsidRPr="00C72483" w14:paraId="77974A20" w14:textId="77777777" w:rsidTr="00687562">
        <w:trPr>
          <w:trHeight w:val="20"/>
        </w:trPr>
        <w:tc>
          <w:tcPr>
            <w:tcW w:w="2268" w:type="dxa"/>
            <w:tcBorders>
              <w:top w:val="nil"/>
              <w:left w:val="nil"/>
              <w:bottom w:val="nil"/>
              <w:right w:val="single" w:sz="18" w:space="0" w:color="AAB432"/>
            </w:tcBorders>
            <w:shd w:val="clear" w:color="auto" w:fill="auto"/>
            <w:vAlign w:val="center"/>
          </w:tcPr>
          <w:p w14:paraId="450A4AFB" w14:textId="77777777" w:rsidR="00C72483" w:rsidRPr="00C935A5" w:rsidRDefault="00C72483" w:rsidP="00C72483">
            <w:pPr>
              <w:spacing w:before="40" w:after="20"/>
              <w:rPr>
                <w:rFonts w:cs="Arial"/>
                <w:sz w:val="18"/>
                <w:szCs w:val="18"/>
              </w:rPr>
            </w:pPr>
            <w:r w:rsidRPr="00C935A5">
              <w:rPr>
                <w:rFonts w:cs="Arial"/>
                <w:sz w:val="18"/>
                <w:szCs w:val="18"/>
              </w:rPr>
              <w:t>Warrnambool C</w:t>
            </w:r>
          </w:p>
        </w:tc>
        <w:tc>
          <w:tcPr>
            <w:tcW w:w="737" w:type="dxa"/>
            <w:tcBorders>
              <w:top w:val="nil"/>
              <w:left w:val="single" w:sz="18" w:space="0" w:color="AAB432"/>
              <w:bottom w:val="nil"/>
              <w:right w:val="nil"/>
            </w:tcBorders>
            <w:shd w:val="clear" w:color="auto" w:fill="auto"/>
            <w:vAlign w:val="bottom"/>
          </w:tcPr>
          <w:p w14:paraId="36EB4BB0" w14:textId="1D4FFA64" w:rsidR="00C72483" w:rsidRPr="00C935A5" w:rsidRDefault="00C72483" w:rsidP="00C72483">
            <w:pPr>
              <w:spacing w:before="40" w:after="20"/>
              <w:jc w:val="right"/>
              <w:rPr>
                <w:rFonts w:cs="Arial"/>
                <w:sz w:val="18"/>
                <w:szCs w:val="18"/>
              </w:rPr>
            </w:pPr>
            <w:r w:rsidRPr="00C72483">
              <w:rPr>
                <w:rFonts w:cs="Arial"/>
                <w:sz w:val="18"/>
                <w:szCs w:val="18"/>
              </w:rPr>
              <w:t>154</w:t>
            </w:r>
          </w:p>
        </w:tc>
        <w:tc>
          <w:tcPr>
            <w:tcW w:w="737" w:type="dxa"/>
            <w:tcBorders>
              <w:top w:val="nil"/>
              <w:left w:val="nil"/>
              <w:bottom w:val="nil"/>
              <w:right w:val="nil"/>
            </w:tcBorders>
            <w:shd w:val="clear" w:color="auto" w:fill="auto"/>
            <w:vAlign w:val="bottom"/>
          </w:tcPr>
          <w:p w14:paraId="7BC363DE" w14:textId="20459F67" w:rsidR="00C72483" w:rsidRPr="00C935A5" w:rsidRDefault="00C72483" w:rsidP="00C72483">
            <w:pPr>
              <w:spacing w:before="40" w:after="20"/>
              <w:jc w:val="right"/>
              <w:rPr>
                <w:rFonts w:cs="Arial"/>
                <w:sz w:val="18"/>
                <w:szCs w:val="18"/>
              </w:rPr>
            </w:pPr>
            <w:r w:rsidRPr="00C72483">
              <w:rPr>
                <w:rFonts w:cs="Arial"/>
                <w:sz w:val="18"/>
                <w:szCs w:val="18"/>
              </w:rPr>
              <w:t>23</w:t>
            </w:r>
          </w:p>
        </w:tc>
        <w:tc>
          <w:tcPr>
            <w:tcW w:w="737" w:type="dxa"/>
            <w:tcBorders>
              <w:top w:val="nil"/>
              <w:left w:val="nil"/>
              <w:bottom w:val="nil"/>
              <w:right w:val="nil"/>
            </w:tcBorders>
            <w:shd w:val="clear" w:color="auto" w:fill="auto"/>
            <w:vAlign w:val="bottom"/>
          </w:tcPr>
          <w:p w14:paraId="11DB400D" w14:textId="2A00FA6D" w:rsidR="00C72483" w:rsidRPr="00C935A5" w:rsidRDefault="00C72483" w:rsidP="00C72483">
            <w:pPr>
              <w:spacing w:before="40" w:after="20"/>
              <w:jc w:val="right"/>
              <w:rPr>
                <w:rFonts w:cs="Arial"/>
                <w:sz w:val="18"/>
                <w:szCs w:val="18"/>
              </w:rPr>
            </w:pPr>
            <w:r w:rsidRPr="00C72483">
              <w:rPr>
                <w:rFonts w:cs="Arial"/>
                <w:sz w:val="18"/>
                <w:szCs w:val="18"/>
              </w:rPr>
              <w:t>79</w:t>
            </w:r>
          </w:p>
        </w:tc>
        <w:tc>
          <w:tcPr>
            <w:tcW w:w="737" w:type="dxa"/>
            <w:tcBorders>
              <w:top w:val="nil"/>
              <w:left w:val="nil"/>
              <w:bottom w:val="nil"/>
              <w:right w:val="nil"/>
            </w:tcBorders>
            <w:shd w:val="clear" w:color="auto" w:fill="auto"/>
            <w:vAlign w:val="bottom"/>
          </w:tcPr>
          <w:p w14:paraId="2334E4B4" w14:textId="0293F06F" w:rsidR="00C72483" w:rsidRPr="00C935A5" w:rsidRDefault="00C72483" w:rsidP="00C72483">
            <w:pPr>
              <w:spacing w:before="40" w:after="20"/>
              <w:jc w:val="right"/>
              <w:rPr>
                <w:rFonts w:cs="Arial"/>
                <w:sz w:val="18"/>
                <w:szCs w:val="18"/>
              </w:rPr>
            </w:pPr>
            <w:r w:rsidRPr="00C72483">
              <w:rPr>
                <w:rFonts w:cs="Arial"/>
                <w:sz w:val="18"/>
                <w:szCs w:val="18"/>
              </w:rPr>
              <w:t>13</w:t>
            </w:r>
          </w:p>
        </w:tc>
        <w:tc>
          <w:tcPr>
            <w:tcW w:w="170" w:type="dxa"/>
            <w:tcBorders>
              <w:top w:val="nil"/>
              <w:left w:val="nil"/>
              <w:bottom w:val="nil"/>
              <w:right w:val="nil"/>
            </w:tcBorders>
            <w:shd w:val="clear" w:color="auto" w:fill="auto"/>
            <w:vAlign w:val="bottom"/>
          </w:tcPr>
          <w:p w14:paraId="3F3686C9" w14:textId="007B74B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9DDAC1B" w14:textId="1B3978A3"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bottom w:val="nil"/>
              <w:right w:val="nil"/>
            </w:tcBorders>
            <w:shd w:val="clear" w:color="auto" w:fill="auto"/>
            <w:vAlign w:val="bottom"/>
          </w:tcPr>
          <w:p w14:paraId="38204E8B" w14:textId="06D5BBC3" w:rsidR="00C72483" w:rsidRPr="00C935A5" w:rsidRDefault="00C72483" w:rsidP="00C72483">
            <w:pPr>
              <w:spacing w:before="40" w:after="20"/>
              <w:jc w:val="right"/>
              <w:rPr>
                <w:rFonts w:cs="Arial"/>
                <w:sz w:val="18"/>
                <w:szCs w:val="18"/>
              </w:rPr>
            </w:pPr>
            <w:r w:rsidRPr="00C72483">
              <w:rPr>
                <w:rFonts w:cs="Arial"/>
                <w:sz w:val="18"/>
                <w:szCs w:val="18"/>
              </w:rPr>
              <w:t>23</w:t>
            </w:r>
          </w:p>
        </w:tc>
        <w:tc>
          <w:tcPr>
            <w:tcW w:w="737" w:type="dxa"/>
            <w:tcBorders>
              <w:top w:val="nil"/>
              <w:left w:val="nil"/>
              <w:bottom w:val="nil"/>
              <w:right w:val="nil"/>
            </w:tcBorders>
            <w:shd w:val="clear" w:color="auto" w:fill="auto"/>
            <w:vAlign w:val="bottom"/>
          </w:tcPr>
          <w:p w14:paraId="4A71EFF4" w14:textId="5090D12A" w:rsidR="00C72483" w:rsidRPr="00C935A5" w:rsidRDefault="00C72483" w:rsidP="00C72483">
            <w:pPr>
              <w:spacing w:before="40" w:after="20"/>
              <w:jc w:val="right"/>
              <w:rPr>
                <w:rFonts w:cs="Arial"/>
                <w:sz w:val="18"/>
                <w:szCs w:val="18"/>
              </w:rPr>
            </w:pPr>
            <w:r w:rsidRPr="00C72483">
              <w:rPr>
                <w:rFonts w:cs="Arial"/>
                <w:sz w:val="18"/>
                <w:szCs w:val="18"/>
              </w:rPr>
              <w:t>33</w:t>
            </w:r>
          </w:p>
        </w:tc>
        <w:tc>
          <w:tcPr>
            <w:tcW w:w="737" w:type="dxa"/>
            <w:tcBorders>
              <w:top w:val="nil"/>
              <w:left w:val="nil"/>
              <w:bottom w:val="nil"/>
              <w:right w:val="nil"/>
            </w:tcBorders>
            <w:shd w:val="clear" w:color="auto" w:fill="auto"/>
            <w:vAlign w:val="bottom"/>
          </w:tcPr>
          <w:p w14:paraId="100F4C18" w14:textId="5EB5059F" w:rsidR="00C72483" w:rsidRPr="00C935A5" w:rsidRDefault="00C72483" w:rsidP="00C72483">
            <w:pPr>
              <w:spacing w:before="40" w:after="20"/>
              <w:jc w:val="right"/>
              <w:rPr>
                <w:rFonts w:cs="Arial"/>
                <w:sz w:val="18"/>
                <w:szCs w:val="18"/>
              </w:rPr>
            </w:pPr>
            <w:r w:rsidRPr="00C72483">
              <w:rPr>
                <w:rFonts w:cs="Arial"/>
                <w:sz w:val="18"/>
                <w:szCs w:val="18"/>
              </w:rPr>
              <w:t>3</w:t>
            </w:r>
          </w:p>
        </w:tc>
        <w:tc>
          <w:tcPr>
            <w:tcW w:w="737" w:type="dxa"/>
            <w:tcBorders>
              <w:top w:val="nil"/>
              <w:left w:val="nil"/>
              <w:bottom w:val="nil"/>
              <w:right w:val="nil"/>
            </w:tcBorders>
            <w:shd w:val="clear" w:color="auto" w:fill="auto"/>
            <w:vAlign w:val="bottom"/>
          </w:tcPr>
          <w:p w14:paraId="35E6F023" w14:textId="61A58053" w:rsidR="00C72483" w:rsidRPr="00C935A5" w:rsidRDefault="00C72483" w:rsidP="00C72483">
            <w:pPr>
              <w:spacing w:before="40" w:after="20"/>
              <w:jc w:val="right"/>
              <w:rPr>
                <w:rFonts w:cs="Arial"/>
                <w:sz w:val="18"/>
                <w:szCs w:val="18"/>
              </w:rPr>
            </w:pPr>
            <w:r w:rsidRPr="00C72483">
              <w:rPr>
                <w:rFonts w:cs="Arial"/>
                <w:sz w:val="18"/>
                <w:szCs w:val="18"/>
              </w:rPr>
              <w:t>5</w:t>
            </w:r>
          </w:p>
        </w:tc>
      </w:tr>
      <w:tr w:rsidR="00C72483" w:rsidRPr="00C72483" w14:paraId="0F2066BB" w14:textId="77777777" w:rsidTr="00687562">
        <w:trPr>
          <w:trHeight w:val="20"/>
        </w:trPr>
        <w:tc>
          <w:tcPr>
            <w:tcW w:w="2268" w:type="dxa"/>
            <w:tcBorders>
              <w:top w:val="nil"/>
              <w:left w:val="nil"/>
              <w:bottom w:val="nil"/>
              <w:right w:val="single" w:sz="18" w:space="0" w:color="AAB432"/>
            </w:tcBorders>
            <w:shd w:val="clear" w:color="auto" w:fill="auto"/>
            <w:vAlign w:val="center"/>
          </w:tcPr>
          <w:p w14:paraId="02039E8C" w14:textId="77777777" w:rsidR="00C72483" w:rsidRPr="00C935A5" w:rsidRDefault="00C72483" w:rsidP="00C72483">
            <w:pPr>
              <w:spacing w:before="40" w:after="20"/>
              <w:rPr>
                <w:rFonts w:cs="Arial"/>
                <w:sz w:val="18"/>
                <w:szCs w:val="18"/>
              </w:rPr>
            </w:pPr>
            <w:r w:rsidRPr="00C935A5">
              <w:rPr>
                <w:rFonts w:cs="Arial"/>
                <w:sz w:val="18"/>
                <w:szCs w:val="18"/>
              </w:rPr>
              <w:t>Wellington S</w:t>
            </w:r>
          </w:p>
        </w:tc>
        <w:tc>
          <w:tcPr>
            <w:tcW w:w="737" w:type="dxa"/>
            <w:tcBorders>
              <w:top w:val="nil"/>
              <w:left w:val="single" w:sz="18" w:space="0" w:color="AAB432"/>
              <w:bottom w:val="nil"/>
              <w:right w:val="nil"/>
            </w:tcBorders>
            <w:shd w:val="clear" w:color="auto" w:fill="auto"/>
            <w:vAlign w:val="bottom"/>
          </w:tcPr>
          <w:p w14:paraId="5FE60A25" w14:textId="2538C8A5" w:rsidR="00C72483" w:rsidRPr="00C935A5" w:rsidRDefault="00C72483" w:rsidP="00C72483">
            <w:pPr>
              <w:spacing w:before="40" w:after="20"/>
              <w:jc w:val="right"/>
              <w:rPr>
                <w:rFonts w:cs="Arial"/>
                <w:sz w:val="18"/>
                <w:szCs w:val="18"/>
              </w:rPr>
            </w:pPr>
            <w:r w:rsidRPr="00C72483">
              <w:rPr>
                <w:rFonts w:cs="Arial"/>
                <w:sz w:val="18"/>
                <w:szCs w:val="18"/>
              </w:rPr>
              <w:t>99</w:t>
            </w:r>
          </w:p>
        </w:tc>
        <w:tc>
          <w:tcPr>
            <w:tcW w:w="737" w:type="dxa"/>
            <w:tcBorders>
              <w:top w:val="nil"/>
              <w:left w:val="nil"/>
              <w:bottom w:val="nil"/>
              <w:right w:val="nil"/>
            </w:tcBorders>
            <w:shd w:val="clear" w:color="auto" w:fill="auto"/>
            <w:vAlign w:val="bottom"/>
          </w:tcPr>
          <w:p w14:paraId="17200A82" w14:textId="0E762947" w:rsidR="00C72483" w:rsidRPr="00C935A5" w:rsidRDefault="00C72483" w:rsidP="00C72483">
            <w:pPr>
              <w:spacing w:before="40" w:after="20"/>
              <w:jc w:val="right"/>
              <w:rPr>
                <w:rFonts w:cs="Arial"/>
                <w:sz w:val="18"/>
                <w:szCs w:val="18"/>
              </w:rPr>
            </w:pPr>
            <w:r w:rsidRPr="00C72483">
              <w:rPr>
                <w:rFonts w:cs="Arial"/>
                <w:sz w:val="18"/>
                <w:szCs w:val="18"/>
              </w:rPr>
              <w:t>50</w:t>
            </w:r>
          </w:p>
        </w:tc>
        <w:tc>
          <w:tcPr>
            <w:tcW w:w="737" w:type="dxa"/>
            <w:tcBorders>
              <w:top w:val="nil"/>
              <w:left w:val="nil"/>
              <w:bottom w:val="nil"/>
              <w:right w:val="nil"/>
            </w:tcBorders>
            <w:shd w:val="clear" w:color="auto" w:fill="auto"/>
            <w:vAlign w:val="bottom"/>
          </w:tcPr>
          <w:p w14:paraId="433FD845" w14:textId="661A3945" w:rsidR="00C72483" w:rsidRPr="00C935A5" w:rsidRDefault="00C72483" w:rsidP="00C72483">
            <w:pPr>
              <w:spacing w:before="40" w:after="20"/>
              <w:jc w:val="right"/>
              <w:rPr>
                <w:rFonts w:cs="Arial"/>
                <w:sz w:val="18"/>
                <w:szCs w:val="18"/>
              </w:rPr>
            </w:pPr>
            <w:r w:rsidRPr="00C72483">
              <w:rPr>
                <w:rFonts w:cs="Arial"/>
                <w:sz w:val="18"/>
                <w:szCs w:val="18"/>
              </w:rPr>
              <w:t>36</w:t>
            </w:r>
          </w:p>
        </w:tc>
        <w:tc>
          <w:tcPr>
            <w:tcW w:w="737" w:type="dxa"/>
            <w:tcBorders>
              <w:top w:val="nil"/>
              <w:left w:val="nil"/>
              <w:bottom w:val="nil"/>
              <w:right w:val="nil"/>
            </w:tcBorders>
            <w:shd w:val="clear" w:color="auto" w:fill="auto"/>
            <w:vAlign w:val="bottom"/>
          </w:tcPr>
          <w:p w14:paraId="0358AE01" w14:textId="1713F9EA"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7C181528" w14:textId="7467446C"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42F09398" w14:textId="38B8C8D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25B15FF" w14:textId="23FD9F46" w:rsidR="00C72483" w:rsidRPr="00C935A5" w:rsidRDefault="00C72483" w:rsidP="00C72483">
            <w:pPr>
              <w:spacing w:before="40" w:after="20"/>
              <w:jc w:val="right"/>
              <w:rPr>
                <w:rFonts w:cs="Arial"/>
                <w:sz w:val="18"/>
                <w:szCs w:val="18"/>
              </w:rPr>
            </w:pPr>
            <w:r w:rsidRPr="00C72483">
              <w:rPr>
                <w:rFonts w:cs="Arial"/>
                <w:sz w:val="18"/>
                <w:szCs w:val="18"/>
              </w:rPr>
              <w:t>1,381</w:t>
            </w:r>
          </w:p>
        </w:tc>
        <w:tc>
          <w:tcPr>
            <w:tcW w:w="737" w:type="dxa"/>
            <w:tcBorders>
              <w:top w:val="nil"/>
              <w:left w:val="nil"/>
              <w:bottom w:val="nil"/>
              <w:right w:val="nil"/>
            </w:tcBorders>
            <w:shd w:val="clear" w:color="auto" w:fill="auto"/>
            <w:vAlign w:val="bottom"/>
          </w:tcPr>
          <w:p w14:paraId="1B67A112" w14:textId="53D3F8A0" w:rsidR="00C72483" w:rsidRPr="00C935A5" w:rsidRDefault="00C72483" w:rsidP="00C72483">
            <w:pPr>
              <w:spacing w:before="40" w:after="20"/>
              <w:jc w:val="right"/>
              <w:rPr>
                <w:rFonts w:cs="Arial"/>
                <w:sz w:val="18"/>
                <w:szCs w:val="18"/>
              </w:rPr>
            </w:pPr>
            <w:r w:rsidRPr="00C72483">
              <w:rPr>
                <w:rFonts w:cs="Arial"/>
                <w:sz w:val="18"/>
                <w:szCs w:val="18"/>
              </w:rPr>
              <w:t>1,044</w:t>
            </w:r>
          </w:p>
        </w:tc>
        <w:tc>
          <w:tcPr>
            <w:tcW w:w="737" w:type="dxa"/>
            <w:tcBorders>
              <w:top w:val="nil"/>
              <w:left w:val="nil"/>
              <w:bottom w:val="nil"/>
              <w:right w:val="nil"/>
            </w:tcBorders>
            <w:shd w:val="clear" w:color="auto" w:fill="auto"/>
            <w:vAlign w:val="bottom"/>
          </w:tcPr>
          <w:p w14:paraId="719AE350" w14:textId="05F5F4CF" w:rsidR="00C72483" w:rsidRPr="00C935A5" w:rsidRDefault="00C72483" w:rsidP="00C72483">
            <w:pPr>
              <w:spacing w:before="40" w:after="20"/>
              <w:jc w:val="right"/>
              <w:rPr>
                <w:rFonts w:cs="Arial"/>
                <w:sz w:val="18"/>
                <w:szCs w:val="18"/>
              </w:rPr>
            </w:pPr>
            <w:r w:rsidRPr="00C72483">
              <w:rPr>
                <w:rFonts w:cs="Arial"/>
                <w:sz w:val="18"/>
                <w:szCs w:val="18"/>
              </w:rPr>
              <w:t>310</w:t>
            </w:r>
          </w:p>
        </w:tc>
        <w:tc>
          <w:tcPr>
            <w:tcW w:w="737" w:type="dxa"/>
            <w:tcBorders>
              <w:top w:val="nil"/>
              <w:left w:val="nil"/>
              <w:bottom w:val="nil"/>
              <w:right w:val="nil"/>
            </w:tcBorders>
            <w:shd w:val="clear" w:color="auto" w:fill="auto"/>
            <w:vAlign w:val="bottom"/>
          </w:tcPr>
          <w:p w14:paraId="5E0F619B" w14:textId="47BD6524" w:rsidR="00C72483" w:rsidRPr="00C935A5" w:rsidRDefault="00C72483" w:rsidP="00C72483">
            <w:pPr>
              <w:spacing w:before="40" w:after="20"/>
              <w:jc w:val="right"/>
              <w:rPr>
                <w:rFonts w:cs="Arial"/>
                <w:sz w:val="18"/>
                <w:szCs w:val="18"/>
              </w:rPr>
            </w:pPr>
            <w:r w:rsidRPr="00C72483">
              <w:rPr>
                <w:rFonts w:cs="Arial"/>
                <w:sz w:val="18"/>
                <w:szCs w:val="18"/>
              </w:rPr>
              <w:t>112</w:t>
            </w:r>
          </w:p>
        </w:tc>
      </w:tr>
      <w:tr w:rsidR="00C72483" w:rsidRPr="00C72483" w14:paraId="3E15A77D" w14:textId="77777777" w:rsidTr="00687562">
        <w:trPr>
          <w:trHeight w:val="20"/>
        </w:trPr>
        <w:tc>
          <w:tcPr>
            <w:tcW w:w="2268" w:type="dxa"/>
            <w:tcBorders>
              <w:top w:val="nil"/>
              <w:left w:val="nil"/>
              <w:bottom w:val="nil"/>
              <w:right w:val="single" w:sz="18" w:space="0" w:color="AAB432"/>
            </w:tcBorders>
            <w:shd w:val="clear" w:color="auto" w:fill="auto"/>
            <w:vAlign w:val="center"/>
          </w:tcPr>
          <w:p w14:paraId="6911CB3A" w14:textId="77777777" w:rsidR="00C72483" w:rsidRPr="00C935A5" w:rsidRDefault="00C72483" w:rsidP="00C72483">
            <w:pPr>
              <w:spacing w:before="40" w:after="20"/>
              <w:rPr>
                <w:rFonts w:cs="Arial"/>
                <w:sz w:val="18"/>
                <w:szCs w:val="18"/>
              </w:rPr>
            </w:pPr>
            <w:r w:rsidRPr="00C935A5">
              <w:rPr>
                <w:rFonts w:cs="Arial"/>
                <w:sz w:val="18"/>
                <w:szCs w:val="18"/>
              </w:rPr>
              <w:t>West Wimmera S</w:t>
            </w:r>
          </w:p>
        </w:tc>
        <w:tc>
          <w:tcPr>
            <w:tcW w:w="737" w:type="dxa"/>
            <w:tcBorders>
              <w:top w:val="nil"/>
              <w:left w:val="single" w:sz="18" w:space="0" w:color="AAB432"/>
              <w:bottom w:val="nil"/>
              <w:right w:val="nil"/>
            </w:tcBorders>
            <w:shd w:val="clear" w:color="auto" w:fill="auto"/>
            <w:vAlign w:val="bottom"/>
          </w:tcPr>
          <w:p w14:paraId="6AAE7238" w14:textId="47DDFBE8" w:rsidR="00C72483" w:rsidRPr="00C935A5" w:rsidRDefault="00C72483" w:rsidP="00C72483">
            <w:pPr>
              <w:spacing w:before="40" w:after="20"/>
              <w:jc w:val="right"/>
              <w:rPr>
                <w:rFonts w:cs="Arial"/>
                <w:sz w:val="18"/>
                <w:szCs w:val="18"/>
              </w:rPr>
            </w:pPr>
            <w:r w:rsidRPr="00C72483">
              <w:rPr>
                <w:rFonts w:cs="Arial"/>
                <w:sz w:val="18"/>
                <w:szCs w:val="18"/>
              </w:rPr>
              <w:t>78</w:t>
            </w:r>
          </w:p>
        </w:tc>
        <w:tc>
          <w:tcPr>
            <w:tcW w:w="737" w:type="dxa"/>
            <w:tcBorders>
              <w:top w:val="nil"/>
              <w:left w:val="nil"/>
              <w:bottom w:val="nil"/>
              <w:right w:val="nil"/>
            </w:tcBorders>
            <w:shd w:val="clear" w:color="auto" w:fill="auto"/>
            <w:vAlign w:val="bottom"/>
          </w:tcPr>
          <w:p w14:paraId="4160BBBD" w14:textId="2A15C75A"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bottom w:val="nil"/>
              <w:right w:val="nil"/>
            </w:tcBorders>
            <w:shd w:val="clear" w:color="auto" w:fill="auto"/>
            <w:vAlign w:val="bottom"/>
          </w:tcPr>
          <w:p w14:paraId="370F22FE" w14:textId="208D99E5"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ABE423D" w14:textId="7355A3A1"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bottom w:val="nil"/>
              <w:right w:val="nil"/>
            </w:tcBorders>
            <w:shd w:val="clear" w:color="auto" w:fill="auto"/>
            <w:vAlign w:val="bottom"/>
          </w:tcPr>
          <w:p w14:paraId="50000171" w14:textId="3773559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2B441961" w14:textId="5EA776AB" w:rsidR="00C72483" w:rsidRPr="00C935A5" w:rsidRDefault="00C72483" w:rsidP="00C72483">
            <w:pPr>
              <w:spacing w:before="40" w:after="20"/>
              <w:jc w:val="right"/>
              <w:rPr>
                <w:rFonts w:cs="Arial"/>
                <w:sz w:val="18"/>
                <w:szCs w:val="18"/>
              </w:rPr>
            </w:pPr>
            <w:r w:rsidRPr="00C72483">
              <w:rPr>
                <w:rFonts w:cs="Arial"/>
                <w:sz w:val="18"/>
                <w:szCs w:val="18"/>
              </w:rPr>
              <w:t>530</w:t>
            </w:r>
          </w:p>
        </w:tc>
        <w:tc>
          <w:tcPr>
            <w:tcW w:w="737" w:type="dxa"/>
            <w:tcBorders>
              <w:top w:val="nil"/>
              <w:left w:val="nil"/>
              <w:bottom w:val="nil"/>
              <w:right w:val="nil"/>
            </w:tcBorders>
            <w:shd w:val="clear" w:color="auto" w:fill="auto"/>
            <w:vAlign w:val="bottom"/>
          </w:tcPr>
          <w:p w14:paraId="6E8E6318" w14:textId="59805EC7" w:rsidR="00C72483" w:rsidRPr="00C935A5" w:rsidRDefault="00C72483" w:rsidP="00C72483">
            <w:pPr>
              <w:spacing w:before="40" w:after="20"/>
              <w:jc w:val="right"/>
              <w:rPr>
                <w:rFonts w:cs="Arial"/>
                <w:sz w:val="18"/>
                <w:szCs w:val="18"/>
              </w:rPr>
            </w:pPr>
            <w:r w:rsidRPr="00C72483">
              <w:rPr>
                <w:rFonts w:cs="Arial"/>
                <w:sz w:val="18"/>
                <w:szCs w:val="18"/>
              </w:rPr>
              <w:t>2,045</w:t>
            </w:r>
          </w:p>
        </w:tc>
        <w:tc>
          <w:tcPr>
            <w:tcW w:w="737" w:type="dxa"/>
            <w:tcBorders>
              <w:top w:val="nil"/>
              <w:left w:val="nil"/>
              <w:bottom w:val="nil"/>
              <w:right w:val="nil"/>
            </w:tcBorders>
            <w:shd w:val="clear" w:color="auto" w:fill="auto"/>
            <w:vAlign w:val="bottom"/>
          </w:tcPr>
          <w:p w14:paraId="677C8D26" w14:textId="2CC0DE46" w:rsidR="00C72483" w:rsidRPr="00C935A5" w:rsidRDefault="00C72483" w:rsidP="00C72483">
            <w:pPr>
              <w:spacing w:before="40" w:after="20"/>
              <w:jc w:val="right"/>
              <w:rPr>
                <w:rFonts w:cs="Arial"/>
                <w:sz w:val="18"/>
                <w:szCs w:val="18"/>
              </w:rPr>
            </w:pPr>
            <w:r w:rsidRPr="00C72483">
              <w:rPr>
                <w:rFonts w:cs="Arial"/>
                <w:sz w:val="18"/>
                <w:szCs w:val="18"/>
              </w:rPr>
              <w:t>121</w:t>
            </w:r>
          </w:p>
        </w:tc>
        <w:tc>
          <w:tcPr>
            <w:tcW w:w="737" w:type="dxa"/>
            <w:tcBorders>
              <w:top w:val="nil"/>
              <w:left w:val="nil"/>
              <w:bottom w:val="nil"/>
              <w:right w:val="nil"/>
            </w:tcBorders>
            <w:shd w:val="clear" w:color="auto" w:fill="auto"/>
            <w:vAlign w:val="bottom"/>
          </w:tcPr>
          <w:p w14:paraId="303FC758" w14:textId="7E1BDF12"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9CF3AF6" w14:textId="0E49A5DC"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7871ACE8" w14:textId="77777777" w:rsidTr="00687562">
        <w:trPr>
          <w:trHeight w:val="20"/>
        </w:trPr>
        <w:tc>
          <w:tcPr>
            <w:tcW w:w="2268" w:type="dxa"/>
            <w:tcBorders>
              <w:top w:val="nil"/>
              <w:left w:val="nil"/>
              <w:bottom w:val="nil"/>
              <w:right w:val="single" w:sz="18" w:space="0" w:color="AAB432"/>
            </w:tcBorders>
            <w:shd w:val="clear" w:color="auto" w:fill="auto"/>
            <w:vAlign w:val="center"/>
          </w:tcPr>
          <w:p w14:paraId="5FC7421F" w14:textId="77777777" w:rsidR="00C72483" w:rsidRPr="00C935A5" w:rsidRDefault="00C72483" w:rsidP="00C72483">
            <w:pPr>
              <w:spacing w:before="40" w:after="20"/>
              <w:rPr>
                <w:rFonts w:cs="Arial"/>
                <w:sz w:val="18"/>
                <w:szCs w:val="18"/>
              </w:rPr>
            </w:pPr>
            <w:r w:rsidRPr="00C935A5">
              <w:rPr>
                <w:rFonts w:cs="Arial"/>
                <w:sz w:val="18"/>
                <w:szCs w:val="18"/>
              </w:rPr>
              <w:t>Whitehorse C</w:t>
            </w:r>
          </w:p>
        </w:tc>
        <w:tc>
          <w:tcPr>
            <w:tcW w:w="737" w:type="dxa"/>
            <w:tcBorders>
              <w:top w:val="nil"/>
              <w:left w:val="single" w:sz="18" w:space="0" w:color="AAB432"/>
              <w:bottom w:val="nil"/>
              <w:right w:val="nil"/>
            </w:tcBorders>
            <w:shd w:val="clear" w:color="auto" w:fill="auto"/>
            <w:vAlign w:val="bottom"/>
          </w:tcPr>
          <w:p w14:paraId="7A4085AF" w14:textId="3A6CA730" w:rsidR="00C72483" w:rsidRPr="00C935A5" w:rsidRDefault="00C72483" w:rsidP="00C72483">
            <w:pPr>
              <w:spacing w:before="40" w:after="20"/>
              <w:jc w:val="right"/>
              <w:rPr>
                <w:rFonts w:cs="Arial"/>
                <w:sz w:val="18"/>
                <w:szCs w:val="18"/>
              </w:rPr>
            </w:pPr>
            <w:r w:rsidRPr="00C72483">
              <w:rPr>
                <w:rFonts w:cs="Arial"/>
                <w:sz w:val="18"/>
                <w:szCs w:val="18"/>
              </w:rPr>
              <w:t>242</w:t>
            </w:r>
          </w:p>
        </w:tc>
        <w:tc>
          <w:tcPr>
            <w:tcW w:w="737" w:type="dxa"/>
            <w:tcBorders>
              <w:top w:val="nil"/>
              <w:left w:val="nil"/>
              <w:bottom w:val="nil"/>
              <w:right w:val="nil"/>
            </w:tcBorders>
            <w:shd w:val="clear" w:color="auto" w:fill="auto"/>
            <w:vAlign w:val="bottom"/>
          </w:tcPr>
          <w:p w14:paraId="18559665" w14:textId="7556B41A" w:rsidR="00C72483" w:rsidRPr="00C935A5" w:rsidRDefault="00C72483" w:rsidP="00C72483">
            <w:pPr>
              <w:spacing w:before="40" w:after="20"/>
              <w:jc w:val="right"/>
              <w:rPr>
                <w:rFonts w:cs="Arial"/>
                <w:sz w:val="18"/>
                <w:szCs w:val="18"/>
              </w:rPr>
            </w:pPr>
            <w:r w:rsidRPr="00C72483">
              <w:rPr>
                <w:rFonts w:cs="Arial"/>
                <w:sz w:val="18"/>
                <w:szCs w:val="18"/>
              </w:rPr>
              <w:t>180</w:t>
            </w:r>
          </w:p>
        </w:tc>
        <w:tc>
          <w:tcPr>
            <w:tcW w:w="737" w:type="dxa"/>
            <w:tcBorders>
              <w:top w:val="nil"/>
              <w:left w:val="nil"/>
              <w:bottom w:val="nil"/>
              <w:right w:val="nil"/>
            </w:tcBorders>
            <w:shd w:val="clear" w:color="auto" w:fill="auto"/>
            <w:vAlign w:val="bottom"/>
          </w:tcPr>
          <w:p w14:paraId="26775212" w14:textId="1A483738" w:rsidR="00C72483" w:rsidRPr="00C935A5" w:rsidRDefault="00C72483" w:rsidP="00C72483">
            <w:pPr>
              <w:spacing w:before="40" w:after="20"/>
              <w:jc w:val="right"/>
              <w:rPr>
                <w:rFonts w:cs="Arial"/>
                <w:sz w:val="18"/>
                <w:szCs w:val="18"/>
              </w:rPr>
            </w:pPr>
            <w:r w:rsidRPr="00C72483">
              <w:rPr>
                <w:rFonts w:cs="Arial"/>
                <w:sz w:val="18"/>
                <w:szCs w:val="18"/>
              </w:rPr>
              <w:t>170</w:t>
            </w:r>
          </w:p>
        </w:tc>
        <w:tc>
          <w:tcPr>
            <w:tcW w:w="737" w:type="dxa"/>
            <w:tcBorders>
              <w:top w:val="nil"/>
              <w:left w:val="nil"/>
              <w:bottom w:val="nil"/>
              <w:right w:val="nil"/>
            </w:tcBorders>
            <w:shd w:val="clear" w:color="auto" w:fill="auto"/>
            <w:vAlign w:val="bottom"/>
          </w:tcPr>
          <w:p w14:paraId="4A944AEA" w14:textId="5F7B16DD" w:rsidR="00C72483" w:rsidRPr="00C935A5" w:rsidRDefault="00C72483" w:rsidP="00C72483">
            <w:pPr>
              <w:spacing w:before="40" w:after="20"/>
              <w:jc w:val="right"/>
              <w:rPr>
                <w:rFonts w:cs="Arial"/>
                <w:sz w:val="18"/>
                <w:szCs w:val="18"/>
              </w:rPr>
            </w:pPr>
            <w:r w:rsidRPr="00C72483">
              <w:rPr>
                <w:rFonts w:cs="Arial"/>
                <w:sz w:val="18"/>
                <w:szCs w:val="18"/>
              </w:rPr>
              <w:t>41</w:t>
            </w:r>
          </w:p>
        </w:tc>
        <w:tc>
          <w:tcPr>
            <w:tcW w:w="170" w:type="dxa"/>
            <w:tcBorders>
              <w:top w:val="nil"/>
              <w:left w:val="nil"/>
              <w:bottom w:val="nil"/>
              <w:right w:val="nil"/>
            </w:tcBorders>
            <w:shd w:val="clear" w:color="auto" w:fill="auto"/>
            <w:vAlign w:val="bottom"/>
          </w:tcPr>
          <w:p w14:paraId="360ACCB3" w14:textId="10290CFB"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575BB2C3" w14:textId="11E3B3DB"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3E5C478" w14:textId="677794A6"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0AF236F" w14:textId="718E9811"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9EF2C45" w14:textId="066CB65F"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7822FD5" w14:textId="139D0719"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7552089"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0338C4" w14:textId="77777777" w:rsidR="00C72483" w:rsidRPr="00C935A5" w:rsidRDefault="00C72483" w:rsidP="00C72483">
            <w:pPr>
              <w:spacing w:before="40" w:after="20"/>
              <w:rPr>
                <w:rFonts w:cs="Arial"/>
                <w:sz w:val="18"/>
                <w:szCs w:val="18"/>
              </w:rPr>
            </w:pPr>
            <w:r w:rsidRPr="00C935A5">
              <w:rPr>
                <w:rFonts w:cs="Arial"/>
                <w:sz w:val="18"/>
                <w:szCs w:val="18"/>
              </w:rPr>
              <w:t>Whittlesea C</w:t>
            </w:r>
          </w:p>
        </w:tc>
        <w:tc>
          <w:tcPr>
            <w:tcW w:w="737" w:type="dxa"/>
            <w:tcBorders>
              <w:top w:val="nil"/>
              <w:left w:val="single" w:sz="18" w:space="0" w:color="AAB432"/>
              <w:bottom w:val="nil"/>
              <w:right w:val="nil"/>
            </w:tcBorders>
            <w:shd w:val="clear" w:color="auto" w:fill="auto"/>
            <w:vAlign w:val="bottom"/>
          </w:tcPr>
          <w:p w14:paraId="62A5940A" w14:textId="0A26007C" w:rsidR="00C72483" w:rsidRPr="00C935A5" w:rsidRDefault="00C72483" w:rsidP="00C72483">
            <w:pPr>
              <w:spacing w:before="40" w:after="20"/>
              <w:jc w:val="right"/>
              <w:rPr>
                <w:rFonts w:cs="Arial"/>
                <w:sz w:val="18"/>
                <w:szCs w:val="18"/>
              </w:rPr>
            </w:pPr>
            <w:r w:rsidRPr="00C72483">
              <w:rPr>
                <w:rFonts w:cs="Arial"/>
                <w:sz w:val="18"/>
                <w:szCs w:val="18"/>
              </w:rPr>
              <w:t>681</w:t>
            </w:r>
          </w:p>
        </w:tc>
        <w:tc>
          <w:tcPr>
            <w:tcW w:w="737" w:type="dxa"/>
            <w:tcBorders>
              <w:top w:val="nil"/>
              <w:left w:val="nil"/>
              <w:bottom w:val="nil"/>
              <w:right w:val="nil"/>
            </w:tcBorders>
            <w:shd w:val="clear" w:color="auto" w:fill="auto"/>
            <w:vAlign w:val="bottom"/>
          </w:tcPr>
          <w:p w14:paraId="052D1F80" w14:textId="6EED4393" w:rsidR="00C72483" w:rsidRPr="00C935A5" w:rsidRDefault="00C72483" w:rsidP="00C72483">
            <w:pPr>
              <w:spacing w:before="40" w:after="20"/>
              <w:jc w:val="right"/>
              <w:rPr>
                <w:rFonts w:cs="Arial"/>
                <w:sz w:val="18"/>
                <w:szCs w:val="18"/>
              </w:rPr>
            </w:pPr>
            <w:r w:rsidRPr="00C72483">
              <w:rPr>
                <w:rFonts w:cs="Arial"/>
                <w:sz w:val="18"/>
                <w:szCs w:val="18"/>
              </w:rPr>
              <w:t>176</w:t>
            </w:r>
          </w:p>
        </w:tc>
        <w:tc>
          <w:tcPr>
            <w:tcW w:w="737" w:type="dxa"/>
            <w:tcBorders>
              <w:top w:val="nil"/>
              <w:left w:val="nil"/>
              <w:bottom w:val="nil"/>
              <w:right w:val="nil"/>
            </w:tcBorders>
            <w:shd w:val="clear" w:color="auto" w:fill="auto"/>
            <w:vAlign w:val="bottom"/>
          </w:tcPr>
          <w:p w14:paraId="2F1E1923" w14:textId="1F4656E4" w:rsidR="00C72483" w:rsidRPr="00C935A5" w:rsidRDefault="00C72483" w:rsidP="00C72483">
            <w:pPr>
              <w:spacing w:before="40" w:after="20"/>
              <w:jc w:val="right"/>
              <w:rPr>
                <w:rFonts w:cs="Arial"/>
                <w:sz w:val="18"/>
                <w:szCs w:val="18"/>
              </w:rPr>
            </w:pPr>
            <w:r w:rsidRPr="00C72483">
              <w:rPr>
                <w:rFonts w:cs="Arial"/>
                <w:sz w:val="18"/>
                <w:szCs w:val="18"/>
              </w:rPr>
              <w:t>175</w:t>
            </w:r>
          </w:p>
        </w:tc>
        <w:tc>
          <w:tcPr>
            <w:tcW w:w="737" w:type="dxa"/>
            <w:tcBorders>
              <w:top w:val="nil"/>
              <w:left w:val="nil"/>
              <w:bottom w:val="nil"/>
              <w:right w:val="nil"/>
            </w:tcBorders>
            <w:shd w:val="clear" w:color="auto" w:fill="auto"/>
            <w:vAlign w:val="bottom"/>
          </w:tcPr>
          <w:p w14:paraId="30B730ED" w14:textId="68801F4D" w:rsidR="00C72483" w:rsidRPr="00C935A5" w:rsidRDefault="00C72483" w:rsidP="00C72483">
            <w:pPr>
              <w:spacing w:before="40" w:after="20"/>
              <w:jc w:val="right"/>
              <w:rPr>
                <w:rFonts w:cs="Arial"/>
                <w:sz w:val="18"/>
                <w:szCs w:val="18"/>
              </w:rPr>
            </w:pPr>
            <w:r w:rsidRPr="00C72483">
              <w:rPr>
                <w:rFonts w:cs="Arial"/>
                <w:sz w:val="18"/>
                <w:szCs w:val="18"/>
              </w:rPr>
              <w:t>55</w:t>
            </w:r>
          </w:p>
        </w:tc>
        <w:tc>
          <w:tcPr>
            <w:tcW w:w="170" w:type="dxa"/>
            <w:tcBorders>
              <w:top w:val="nil"/>
              <w:left w:val="nil"/>
              <w:bottom w:val="nil"/>
              <w:right w:val="nil"/>
            </w:tcBorders>
            <w:shd w:val="clear" w:color="auto" w:fill="auto"/>
            <w:vAlign w:val="bottom"/>
          </w:tcPr>
          <w:p w14:paraId="7EDCCC6F" w14:textId="163DA8D6"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79BC471" w14:textId="5682E7BE"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DCC28A6" w14:textId="7701413B" w:rsidR="00C72483" w:rsidRPr="00C935A5" w:rsidRDefault="00C72483" w:rsidP="00C72483">
            <w:pPr>
              <w:spacing w:before="40" w:after="20"/>
              <w:jc w:val="right"/>
              <w:rPr>
                <w:rFonts w:cs="Arial"/>
                <w:sz w:val="18"/>
                <w:szCs w:val="18"/>
              </w:rPr>
            </w:pPr>
            <w:r w:rsidRPr="00C72483">
              <w:rPr>
                <w:rFonts w:cs="Arial"/>
                <w:sz w:val="18"/>
                <w:szCs w:val="18"/>
              </w:rPr>
              <w:t>45</w:t>
            </w:r>
          </w:p>
        </w:tc>
        <w:tc>
          <w:tcPr>
            <w:tcW w:w="737" w:type="dxa"/>
            <w:tcBorders>
              <w:top w:val="nil"/>
              <w:left w:val="nil"/>
              <w:bottom w:val="nil"/>
              <w:right w:val="nil"/>
            </w:tcBorders>
            <w:shd w:val="clear" w:color="auto" w:fill="auto"/>
            <w:vAlign w:val="bottom"/>
          </w:tcPr>
          <w:p w14:paraId="0C403D0D" w14:textId="06307324" w:rsidR="00C72483" w:rsidRPr="00C935A5" w:rsidRDefault="00C72483" w:rsidP="00C72483">
            <w:pPr>
              <w:spacing w:before="40" w:after="20"/>
              <w:jc w:val="right"/>
              <w:rPr>
                <w:rFonts w:cs="Arial"/>
                <w:sz w:val="18"/>
                <w:szCs w:val="18"/>
              </w:rPr>
            </w:pPr>
            <w:r w:rsidRPr="00C72483">
              <w:rPr>
                <w:rFonts w:cs="Arial"/>
                <w:sz w:val="18"/>
                <w:szCs w:val="18"/>
              </w:rPr>
              <w:t>88</w:t>
            </w:r>
          </w:p>
        </w:tc>
        <w:tc>
          <w:tcPr>
            <w:tcW w:w="737" w:type="dxa"/>
            <w:tcBorders>
              <w:top w:val="nil"/>
              <w:left w:val="nil"/>
              <w:bottom w:val="nil"/>
              <w:right w:val="nil"/>
            </w:tcBorders>
            <w:shd w:val="clear" w:color="auto" w:fill="auto"/>
            <w:vAlign w:val="bottom"/>
          </w:tcPr>
          <w:p w14:paraId="1772DFE9" w14:textId="0BBDE58D" w:rsidR="00C72483" w:rsidRPr="00C935A5" w:rsidRDefault="00C72483" w:rsidP="00C72483">
            <w:pPr>
              <w:spacing w:before="40" w:after="20"/>
              <w:jc w:val="right"/>
              <w:rPr>
                <w:rFonts w:cs="Arial"/>
                <w:sz w:val="18"/>
                <w:szCs w:val="18"/>
              </w:rPr>
            </w:pPr>
            <w:r w:rsidRPr="00C72483">
              <w:rPr>
                <w:rFonts w:cs="Arial"/>
                <w:sz w:val="18"/>
                <w:szCs w:val="18"/>
              </w:rPr>
              <w:t>23</w:t>
            </w:r>
          </w:p>
        </w:tc>
        <w:tc>
          <w:tcPr>
            <w:tcW w:w="737" w:type="dxa"/>
            <w:tcBorders>
              <w:top w:val="nil"/>
              <w:left w:val="nil"/>
              <w:bottom w:val="nil"/>
              <w:right w:val="nil"/>
            </w:tcBorders>
            <w:shd w:val="clear" w:color="auto" w:fill="auto"/>
            <w:vAlign w:val="bottom"/>
          </w:tcPr>
          <w:p w14:paraId="2D04AC5C" w14:textId="0F1C11EA" w:rsidR="00C72483" w:rsidRPr="00C935A5" w:rsidRDefault="00C72483" w:rsidP="00C72483">
            <w:pPr>
              <w:spacing w:before="40" w:after="20"/>
              <w:jc w:val="right"/>
              <w:rPr>
                <w:rFonts w:cs="Arial"/>
                <w:sz w:val="18"/>
                <w:szCs w:val="18"/>
              </w:rPr>
            </w:pPr>
            <w:r w:rsidRPr="00C72483">
              <w:rPr>
                <w:rFonts w:cs="Arial"/>
                <w:sz w:val="18"/>
                <w:szCs w:val="18"/>
              </w:rPr>
              <w:t>16</w:t>
            </w:r>
          </w:p>
        </w:tc>
      </w:tr>
      <w:tr w:rsidR="00C72483" w:rsidRPr="00C72483" w14:paraId="1FFA65F7" w14:textId="77777777" w:rsidTr="00687562">
        <w:trPr>
          <w:trHeight w:val="20"/>
        </w:trPr>
        <w:tc>
          <w:tcPr>
            <w:tcW w:w="2268" w:type="dxa"/>
            <w:tcBorders>
              <w:top w:val="nil"/>
              <w:left w:val="nil"/>
              <w:bottom w:val="nil"/>
              <w:right w:val="single" w:sz="18" w:space="0" w:color="AAB432"/>
            </w:tcBorders>
            <w:shd w:val="clear" w:color="auto" w:fill="auto"/>
            <w:vAlign w:val="center"/>
          </w:tcPr>
          <w:p w14:paraId="07CDFCD1" w14:textId="77777777" w:rsidR="00C72483" w:rsidRPr="00C935A5" w:rsidRDefault="00C72483" w:rsidP="00C72483">
            <w:pPr>
              <w:spacing w:before="40" w:after="20"/>
              <w:rPr>
                <w:rFonts w:cs="Arial"/>
                <w:sz w:val="18"/>
                <w:szCs w:val="18"/>
              </w:rPr>
            </w:pPr>
            <w:r w:rsidRPr="00C935A5">
              <w:rPr>
                <w:rFonts w:cs="Arial"/>
                <w:sz w:val="18"/>
                <w:szCs w:val="18"/>
              </w:rPr>
              <w:t>Wodonga C</w:t>
            </w:r>
          </w:p>
        </w:tc>
        <w:tc>
          <w:tcPr>
            <w:tcW w:w="737" w:type="dxa"/>
            <w:tcBorders>
              <w:top w:val="nil"/>
              <w:left w:val="single" w:sz="18" w:space="0" w:color="AAB432"/>
              <w:bottom w:val="nil"/>
              <w:right w:val="nil"/>
            </w:tcBorders>
            <w:shd w:val="clear" w:color="auto" w:fill="auto"/>
            <w:vAlign w:val="bottom"/>
          </w:tcPr>
          <w:p w14:paraId="046897A0" w14:textId="42E8009F" w:rsidR="00C72483" w:rsidRPr="00C935A5" w:rsidRDefault="00C72483" w:rsidP="00C72483">
            <w:pPr>
              <w:spacing w:before="40" w:after="20"/>
              <w:jc w:val="right"/>
              <w:rPr>
                <w:rFonts w:cs="Arial"/>
                <w:sz w:val="18"/>
                <w:szCs w:val="18"/>
              </w:rPr>
            </w:pPr>
            <w:r w:rsidRPr="00C72483">
              <w:rPr>
                <w:rFonts w:cs="Arial"/>
                <w:sz w:val="18"/>
                <w:szCs w:val="18"/>
              </w:rPr>
              <w:t>205</w:t>
            </w:r>
          </w:p>
        </w:tc>
        <w:tc>
          <w:tcPr>
            <w:tcW w:w="737" w:type="dxa"/>
            <w:tcBorders>
              <w:top w:val="nil"/>
              <w:left w:val="nil"/>
              <w:bottom w:val="nil"/>
              <w:right w:val="nil"/>
            </w:tcBorders>
            <w:shd w:val="clear" w:color="auto" w:fill="auto"/>
            <w:vAlign w:val="bottom"/>
          </w:tcPr>
          <w:p w14:paraId="3B8D835B" w14:textId="596C9998" w:rsidR="00C72483" w:rsidRPr="00C935A5" w:rsidRDefault="00C72483" w:rsidP="00C72483">
            <w:pPr>
              <w:spacing w:before="40" w:after="20"/>
              <w:jc w:val="right"/>
              <w:rPr>
                <w:rFonts w:cs="Arial"/>
                <w:sz w:val="18"/>
                <w:szCs w:val="18"/>
              </w:rPr>
            </w:pPr>
            <w:r w:rsidRPr="00C72483">
              <w:rPr>
                <w:rFonts w:cs="Arial"/>
                <w:sz w:val="18"/>
                <w:szCs w:val="18"/>
              </w:rPr>
              <w:t>40</w:t>
            </w:r>
          </w:p>
        </w:tc>
        <w:tc>
          <w:tcPr>
            <w:tcW w:w="737" w:type="dxa"/>
            <w:tcBorders>
              <w:top w:val="nil"/>
              <w:left w:val="nil"/>
              <w:bottom w:val="nil"/>
              <w:right w:val="nil"/>
            </w:tcBorders>
            <w:shd w:val="clear" w:color="auto" w:fill="auto"/>
            <w:vAlign w:val="bottom"/>
          </w:tcPr>
          <w:p w14:paraId="3EF516AC" w14:textId="364D4126" w:rsidR="00C72483" w:rsidRPr="00C935A5" w:rsidRDefault="00C72483" w:rsidP="00C72483">
            <w:pPr>
              <w:spacing w:before="40" w:after="20"/>
              <w:jc w:val="right"/>
              <w:rPr>
                <w:rFonts w:cs="Arial"/>
                <w:sz w:val="18"/>
                <w:szCs w:val="18"/>
              </w:rPr>
            </w:pPr>
            <w:r w:rsidRPr="00C72483">
              <w:rPr>
                <w:rFonts w:cs="Arial"/>
                <w:sz w:val="18"/>
                <w:szCs w:val="18"/>
              </w:rPr>
              <w:t>46</w:t>
            </w:r>
          </w:p>
        </w:tc>
        <w:tc>
          <w:tcPr>
            <w:tcW w:w="737" w:type="dxa"/>
            <w:tcBorders>
              <w:top w:val="nil"/>
              <w:left w:val="nil"/>
              <w:bottom w:val="nil"/>
              <w:right w:val="nil"/>
            </w:tcBorders>
            <w:shd w:val="clear" w:color="auto" w:fill="auto"/>
            <w:vAlign w:val="bottom"/>
          </w:tcPr>
          <w:p w14:paraId="5B738B71" w14:textId="4CC91BFB" w:rsidR="00C72483" w:rsidRPr="00C935A5" w:rsidRDefault="00C72483" w:rsidP="00C72483">
            <w:pPr>
              <w:spacing w:before="40" w:after="20"/>
              <w:jc w:val="right"/>
              <w:rPr>
                <w:rFonts w:cs="Arial"/>
                <w:sz w:val="18"/>
                <w:szCs w:val="18"/>
              </w:rPr>
            </w:pPr>
            <w:r w:rsidRPr="00C72483">
              <w:rPr>
                <w:rFonts w:cs="Arial"/>
                <w:sz w:val="18"/>
                <w:szCs w:val="18"/>
              </w:rPr>
              <w:t>17</w:t>
            </w:r>
          </w:p>
        </w:tc>
        <w:tc>
          <w:tcPr>
            <w:tcW w:w="170" w:type="dxa"/>
            <w:tcBorders>
              <w:top w:val="nil"/>
              <w:left w:val="nil"/>
              <w:bottom w:val="nil"/>
              <w:right w:val="nil"/>
            </w:tcBorders>
            <w:shd w:val="clear" w:color="auto" w:fill="auto"/>
            <w:vAlign w:val="bottom"/>
          </w:tcPr>
          <w:p w14:paraId="7AB94869" w14:textId="5A43497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311BE699" w14:textId="62665FE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166A3834" w14:textId="0C79FC8F" w:rsidR="00C72483" w:rsidRPr="00C935A5" w:rsidRDefault="00C72483" w:rsidP="00C72483">
            <w:pPr>
              <w:spacing w:before="40" w:after="20"/>
              <w:jc w:val="right"/>
              <w:rPr>
                <w:rFonts w:cs="Arial"/>
                <w:sz w:val="18"/>
                <w:szCs w:val="18"/>
              </w:rPr>
            </w:pPr>
            <w:r w:rsidRPr="00C72483">
              <w:rPr>
                <w:rFonts w:cs="Arial"/>
                <w:sz w:val="18"/>
                <w:szCs w:val="18"/>
              </w:rPr>
              <w:t>87</w:t>
            </w:r>
          </w:p>
        </w:tc>
        <w:tc>
          <w:tcPr>
            <w:tcW w:w="737" w:type="dxa"/>
            <w:tcBorders>
              <w:top w:val="nil"/>
              <w:left w:val="nil"/>
              <w:bottom w:val="nil"/>
              <w:right w:val="nil"/>
            </w:tcBorders>
            <w:shd w:val="clear" w:color="auto" w:fill="auto"/>
            <w:vAlign w:val="bottom"/>
          </w:tcPr>
          <w:p w14:paraId="03FAD459" w14:textId="3EDAB30C" w:rsidR="00C72483" w:rsidRPr="00C935A5" w:rsidRDefault="00C72483" w:rsidP="00C72483">
            <w:pPr>
              <w:spacing w:before="40" w:after="20"/>
              <w:jc w:val="right"/>
              <w:rPr>
                <w:rFonts w:cs="Arial"/>
                <w:sz w:val="18"/>
                <w:szCs w:val="18"/>
              </w:rPr>
            </w:pPr>
            <w:r w:rsidRPr="00C72483">
              <w:rPr>
                <w:rFonts w:cs="Arial"/>
                <w:sz w:val="18"/>
                <w:szCs w:val="18"/>
              </w:rPr>
              <w:t>94</w:t>
            </w:r>
          </w:p>
        </w:tc>
        <w:tc>
          <w:tcPr>
            <w:tcW w:w="737" w:type="dxa"/>
            <w:tcBorders>
              <w:top w:val="nil"/>
              <w:left w:val="nil"/>
              <w:bottom w:val="nil"/>
              <w:right w:val="nil"/>
            </w:tcBorders>
            <w:shd w:val="clear" w:color="auto" w:fill="auto"/>
            <w:vAlign w:val="bottom"/>
          </w:tcPr>
          <w:p w14:paraId="48B10950" w14:textId="67139691" w:rsidR="00C72483" w:rsidRPr="00C935A5" w:rsidRDefault="00C72483" w:rsidP="00C72483">
            <w:pPr>
              <w:spacing w:before="40" w:after="20"/>
              <w:jc w:val="right"/>
              <w:rPr>
                <w:rFonts w:cs="Arial"/>
                <w:sz w:val="18"/>
                <w:szCs w:val="18"/>
              </w:rPr>
            </w:pPr>
            <w:r w:rsidRPr="00C72483">
              <w:rPr>
                <w:rFonts w:cs="Arial"/>
                <w:sz w:val="18"/>
                <w:szCs w:val="18"/>
              </w:rPr>
              <w:t>5</w:t>
            </w:r>
          </w:p>
        </w:tc>
        <w:tc>
          <w:tcPr>
            <w:tcW w:w="737" w:type="dxa"/>
            <w:tcBorders>
              <w:top w:val="nil"/>
              <w:left w:val="nil"/>
              <w:bottom w:val="nil"/>
              <w:right w:val="nil"/>
            </w:tcBorders>
            <w:shd w:val="clear" w:color="auto" w:fill="auto"/>
            <w:vAlign w:val="bottom"/>
          </w:tcPr>
          <w:p w14:paraId="4ABF17A1" w14:textId="75843641" w:rsidR="00C72483" w:rsidRPr="00C935A5" w:rsidRDefault="00C72483" w:rsidP="00C72483">
            <w:pPr>
              <w:spacing w:before="40" w:after="20"/>
              <w:jc w:val="right"/>
              <w:rPr>
                <w:rFonts w:cs="Arial"/>
                <w:sz w:val="18"/>
                <w:szCs w:val="18"/>
              </w:rPr>
            </w:pPr>
            <w:r w:rsidRPr="00C72483">
              <w:rPr>
                <w:rFonts w:cs="Arial"/>
                <w:sz w:val="18"/>
                <w:szCs w:val="18"/>
              </w:rPr>
              <w:t>8</w:t>
            </w:r>
          </w:p>
        </w:tc>
      </w:tr>
      <w:tr w:rsidR="00C72483" w:rsidRPr="00C72483" w14:paraId="2FBC2D4D" w14:textId="77777777" w:rsidTr="00687562">
        <w:trPr>
          <w:trHeight w:val="20"/>
        </w:trPr>
        <w:tc>
          <w:tcPr>
            <w:tcW w:w="2268" w:type="dxa"/>
            <w:tcBorders>
              <w:top w:val="nil"/>
              <w:left w:val="nil"/>
              <w:bottom w:val="nil"/>
              <w:right w:val="single" w:sz="18" w:space="0" w:color="AAB432"/>
            </w:tcBorders>
            <w:shd w:val="clear" w:color="auto" w:fill="auto"/>
            <w:vAlign w:val="center"/>
          </w:tcPr>
          <w:p w14:paraId="64266C7A" w14:textId="77777777" w:rsidR="00C72483" w:rsidRPr="00C935A5" w:rsidRDefault="00C72483" w:rsidP="00C72483">
            <w:pPr>
              <w:spacing w:before="40" w:after="20"/>
              <w:rPr>
                <w:rFonts w:cs="Arial"/>
                <w:sz w:val="18"/>
                <w:szCs w:val="18"/>
              </w:rPr>
            </w:pPr>
            <w:r w:rsidRPr="00C935A5">
              <w:rPr>
                <w:rFonts w:cs="Arial"/>
                <w:sz w:val="18"/>
                <w:szCs w:val="18"/>
              </w:rPr>
              <w:t>Wyndham C</w:t>
            </w:r>
          </w:p>
        </w:tc>
        <w:tc>
          <w:tcPr>
            <w:tcW w:w="737" w:type="dxa"/>
            <w:tcBorders>
              <w:top w:val="nil"/>
              <w:left w:val="single" w:sz="18" w:space="0" w:color="AAB432"/>
              <w:bottom w:val="nil"/>
              <w:right w:val="nil"/>
            </w:tcBorders>
            <w:shd w:val="clear" w:color="auto" w:fill="auto"/>
            <w:vAlign w:val="bottom"/>
          </w:tcPr>
          <w:p w14:paraId="311C638E" w14:textId="6C2245EF" w:rsidR="00C72483" w:rsidRPr="00C935A5" w:rsidRDefault="00C72483" w:rsidP="00C72483">
            <w:pPr>
              <w:spacing w:before="40" w:after="20"/>
              <w:jc w:val="right"/>
              <w:rPr>
                <w:rFonts w:cs="Arial"/>
                <w:sz w:val="18"/>
                <w:szCs w:val="18"/>
              </w:rPr>
            </w:pPr>
            <w:r w:rsidRPr="00C72483">
              <w:rPr>
                <w:rFonts w:cs="Arial"/>
                <w:sz w:val="18"/>
                <w:szCs w:val="18"/>
              </w:rPr>
              <w:t>795</w:t>
            </w:r>
          </w:p>
        </w:tc>
        <w:tc>
          <w:tcPr>
            <w:tcW w:w="737" w:type="dxa"/>
            <w:tcBorders>
              <w:top w:val="nil"/>
              <w:left w:val="nil"/>
              <w:bottom w:val="nil"/>
              <w:right w:val="nil"/>
            </w:tcBorders>
            <w:shd w:val="clear" w:color="auto" w:fill="auto"/>
            <w:vAlign w:val="bottom"/>
          </w:tcPr>
          <w:p w14:paraId="29241342" w14:textId="79E1D86F" w:rsidR="00C72483" w:rsidRPr="00C935A5" w:rsidRDefault="00C72483" w:rsidP="00C72483">
            <w:pPr>
              <w:spacing w:before="40" w:after="20"/>
              <w:jc w:val="right"/>
              <w:rPr>
                <w:rFonts w:cs="Arial"/>
                <w:sz w:val="18"/>
                <w:szCs w:val="18"/>
              </w:rPr>
            </w:pPr>
            <w:r w:rsidRPr="00C72483">
              <w:rPr>
                <w:rFonts w:cs="Arial"/>
                <w:sz w:val="18"/>
                <w:szCs w:val="18"/>
              </w:rPr>
              <w:t>320</w:t>
            </w:r>
          </w:p>
        </w:tc>
        <w:tc>
          <w:tcPr>
            <w:tcW w:w="737" w:type="dxa"/>
            <w:tcBorders>
              <w:top w:val="nil"/>
              <w:left w:val="nil"/>
              <w:bottom w:val="nil"/>
              <w:right w:val="nil"/>
            </w:tcBorders>
            <w:shd w:val="clear" w:color="auto" w:fill="auto"/>
            <w:vAlign w:val="bottom"/>
          </w:tcPr>
          <w:p w14:paraId="68038831" w14:textId="683908D7" w:rsidR="00C72483" w:rsidRPr="00C935A5" w:rsidRDefault="00C72483" w:rsidP="00C72483">
            <w:pPr>
              <w:spacing w:before="40" w:after="20"/>
              <w:jc w:val="right"/>
              <w:rPr>
                <w:rFonts w:cs="Arial"/>
                <w:sz w:val="18"/>
                <w:szCs w:val="18"/>
              </w:rPr>
            </w:pPr>
            <w:r w:rsidRPr="00C72483">
              <w:rPr>
                <w:rFonts w:cs="Arial"/>
                <w:sz w:val="18"/>
                <w:szCs w:val="18"/>
              </w:rPr>
              <w:t>153</w:t>
            </w:r>
          </w:p>
        </w:tc>
        <w:tc>
          <w:tcPr>
            <w:tcW w:w="737" w:type="dxa"/>
            <w:tcBorders>
              <w:top w:val="nil"/>
              <w:left w:val="nil"/>
              <w:bottom w:val="nil"/>
              <w:right w:val="nil"/>
            </w:tcBorders>
            <w:shd w:val="clear" w:color="auto" w:fill="auto"/>
            <w:vAlign w:val="bottom"/>
          </w:tcPr>
          <w:p w14:paraId="6A8CA8FF" w14:textId="6F151D4F" w:rsidR="00C72483" w:rsidRPr="00C935A5" w:rsidRDefault="00C72483" w:rsidP="00C72483">
            <w:pPr>
              <w:spacing w:before="40" w:after="20"/>
              <w:jc w:val="right"/>
              <w:rPr>
                <w:rFonts w:cs="Arial"/>
                <w:sz w:val="18"/>
                <w:szCs w:val="18"/>
              </w:rPr>
            </w:pPr>
            <w:r w:rsidRPr="00C72483">
              <w:rPr>
                <w:rFonts w:cs="Arial"/>
                <w:sz w:val="18"/>
                <w:szCs w:val="18"/>
              </w:rPr>
              <w:t>83</w:t>
            </w:r>
          </w:p>
        </w:tc>
        <w:tc>
          <w:tcPr>
            <w:tcW w:w="170" w:type="dxa"/>
            <w:tcBorders>
              <w:top w:val="nil"/>
              <w:left w:val="nil"/>
              <w:bottom w:val="nil"/>
              <w:right w:val="nil"/>
            </w:tcBorders>
            <w:shd w:val="clear" w:color="auto" w:fill="auto"/>
            <w:vAlign w:val="bottom"/>
          </w:tcPr>
          <w:p w14:paraId="313C3FBD" w14:textId="18124D8C"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6F660E39" w14:textId="1135B26D" w:rsidR="00C72483" w:rsidRPr="00C935A5" w:rsidRDefault="00C72483" w:rsidP="00C72483">
            <w:pPr>
              <w:spacing w:before="40" w:after="20"/>
              <w:jc w:val="right"/>
              <w:rPr>
                <w:rFonts w:cs="Arial"/>
                <w:sz w:val="18"/>
                <w:szCs w:val="18"/>
              </w:rPr>
            </w:pPr>
            <w:r w:rsidRPr="00C72483">
              <w:rPr>
                <w:rFonts w:cs="Arial"/>
                <w:sz w:val="18"/>
                <w:szCs w:val="18"/>
              </w:rPr>
              <w:t>30</w:t>
            </w:r>
          </w:p>
        </w:tc>
        <w:tc>
          <w:tcPr>
            <w:tcW w:w="737" w:type="dxa"/>
            <w:tcBorders>
              <w:top w:val="nil"/>
              <w:left w:val="nil"/>
              <w:bottom w:val="nil"/>
              <w:right w:val="nil"/>
            </w:tcBorders>
            <w:shd w:val="clear" w:color="auto" w:fill="auto"/>
            <w:vAlign w:val="bottom"/>
          </w:tcPr>
          <w:p w14:paraId="393C955F" w14:textId="540ACCC6" w:rsidR="00C72483" w:rsidRPr="00C935A5" w:rsidRDefault="00C72483" w:rsidP="00C72483">
            <w:pPr>
              <w:spacing w:before="40" w:after="20"/>
              <w:jc w:val="right"/>
              <w:rPr>
                <w:rFonts w:cs="Arial"/>
                <w:sz w:val="18"/>
                <w:szCs w:val="18"/>
              </w:rPr>
            </w:pPr>
            <w:r w:rsidRPr="00C72483">
              <w:rPr>
                <w:rFonts w:cs="Arial"/>
                <w:sz w:val="18"/>
                <w:szCs w:val="18"/>
              </w:rPr>
              <w:t>57</w:t>
            </w:r>
          </w:p>
        </w:tc>
        <w:tc>
          <w:tcPr>
            <w:tcW w:w="737" w:type="dxa"/>
            <w:tcBorders>
              <w:top w:val="nil"/>
              <w:left w:val="nil"/>
              <w:bottom w:val="nil"/>
              <w:right w:val="nil"/>
            </w:tcBorders>
            <w:shd w:val="clear" w:color="auto" w:fill="auto"/>
            <w:vAlign w:val="bottom"/>
          </w:tcPr>
          <w:p w14:paraId="643B304E" w14:textId="3D5EA537" w:rsidR="00C72483" w:rsidRPr="00C935A5" w:rsidRDefault="00C72483" w:rsidP="00C72483">
            <w:pPr>
              <w:spacing w:before="40" w:after="20"/>
              <w:jc w:val="right"/>
              <w:rPr>
                <w:rFonts w:cs="Arial"/>
                <w:sz w:val="18"/>
                <w:szCs w:val="18"/>
              </w:rPr>
            </w:pPr>
            <w:r w:rsidRPr="00C72483">
              <w:rPr>
                <w:rFonts w:cs="Arial"/>
                <w:sz w:val="18"/>
                <w:szCs w:val="18"/>
              </w:rPr>
              <w:t>61</w:t>
            </w:r>
          </w:p>
        </w:tc>
        <w:tc>
          <w:tcPr>
            <w:tcW w:w="737" w:type="dxa"/>
            <w:tcBorders>
              <w:top w:val="nil"/>
              <w:left w:val="nil"/>
              <w:bottom w:val="nil"/>
              <w:right w:val="nil"/>
            </w:tcBorders>
            <w:shd w:val="clear" w:color="auto" w:fill="auto"/>
            <w:vAlign w:val="bottom"/>
          </w:tcPr>
          <w:p w14:paraId="4DB91586" w14:textId="72F50E49" w:rsidR="00C72483" w:rsidRPr="00C935A5" w:rsidRDefault="00C72483" w:rsidP="00C72483">
            <w:pPr>
              <w:spacing w:before="40" w:after="20"/>
              <w:jc w:val="right"/>
              <w:rPr>
                <w:rFonts w:cs="Arial"/>
                <w:sz w:val="18"/>
                <w:szCs w:val="18"/>
              </w:rPr>
            </w:pPr>
            <w:r w:rsidRPr="00C72483">
              <w:rPr>
                <w:rFonts w:cs="Arial"/>
                <w:sz w:val="18"/>
                <w:szCs w:val="18"/>
              </w:rPr>
              <w:t>2</w:t>
            </w:r>
          </w:p>
        </w:tc>
        <w:tc>
          <w:tcPr>
            <w:tcW w:w="737" w:type="dxa"/>
            <w:tcBorders>
              <w:top w:val="nil"/>
              <w:left w:val="nil"/>
              <w:bottom w:val="nil"/>
              <w:right w:val="nil"/>
            </w:tcBorders>
            <w:shd w:val="clear" w:color="auto" w:fill="auto"/>
            <w:vAlign w:val="bottom"/>
          </w:tcPr>
          <w:p w14:paraId="507B92D1" w14:textId="3E320885" w:rsidR="00C72483" w:rsidRPr="00C935A5" w:rsidRDefault="00C72483" w:rsidP="00C72483">
            <w:pPr>
              <w:spacing w:before="40" w:after="20"/>
              <w:jc w:val="right"/>
              <w:rPr>
                <w:rFonts w:cs="Arial"/>
                <w:sz w:val="18"/>
                <w:szCs w:val="18"/>
              </w:rPr>
            </w:pPr>
            <w:r w:rsidRPr="00C72483">
              <w:rPr>
                <w:rFonts w:cs="Arial"/>
                <w:sz w:val="18"/>
                <w:szCs w:val="18"/>
              </w:rPr>
              <w:t>57</w:t>
            </w:r>
          </w:p>
        </w:tc>
      </w:tr>
      <w:tr w:rsidR="00C72483" w:rsidRPr="00C72483" w14:paraId="700D05C8" w14:textId="77777777" w:rsidTr="00687562">
        <w:trPr>
          <w:trHeight w:val="20"/>
        </w:trPr>
        <w:tc>
          <w:tcPr>
            <w:tcW w:w="2268" w:type="dxa"/>
            <w:tcBorders>
              <w:top w:val="nil"/>
              <w:left w:val="nil"/>
              <w:bottom w:val="nil"/>
              <w:right w:val="single" w:sz="18" w:space="0" w:color="AAB432"/>
            </w:tcBorders>
            <w:shd w:val="clear" w:color="auto" w:fill="auto"/>
            <w:vAlign w:val="center"/>
          </w:tcPr>
          <w:p w14:paraId="6122A07D" w14:textId="77777777" w:rsidR="00C72483" w:rsidRPr="00C935A5" w:rsidRDefault="00C72483" w:rsidP="00C72483">
            <w:pPr>
              <w:spacing w:before="40" w:after="20"/>
              <w:rPr>
                <w:rFonts w:cs="Arial"/>
                <w:sz w:val="18"/>
                <w:szCs w:val="18"/>
              </w:rPr>
            </w:pPr>
            <w:r w:rsidRPr="00C935A5">
              <w:rPr>
                <w:rFonts w:cs="Arial"/>
                <w:sz w:val="18"/>
                <w:szCs w:val="18"/>
              </w:rPr>
              <w:t>Yarra C</w:t>
            </w:r>
          </w:p>
        </w:tc>
        <w:tc>
          <w:tcPr>
            <w:tcW w:w="737" w:type="dxa"/>
            <w:tcBorders>
              <w:top w:val="nil"/>
              <w:left w:val="single" w:sz="18" w:space="0" w:color="AAB432"/>
              <w:bottom w:val="nil"/>
              <w:right w:val="nil"/>
            </w:tcBorders>
            <w:shd w:val="clear" w:color="auto" w:fill="auto"/>
            <w:vAlign w:val="bottom"/>
          </w:tcPr>
          <w:p w14:paraId="0873BA20" w14:textId="207DB5DA" w:rsidR="00C72483" w:rsidRPr="00C935A5" w:rsidRDefault="00C72483" w:rsidP="00C72483">
            <w:pPr>
              <w:spacing w:before="40" w:after="20"/>
              <w:jc w:val="right"/>
              <w:rPr>
                <w:rFonts w:cs="Arial"/>
                <w:sz w:val="18"/>
                <w:szCs w:val="18"/>
              </w:rPr>
            </w:pPr>
            <w:r w:rsidRPr="00C72483">
              <w:rPr>
                <w:rFonts w:cs="Arial"/>
                <w:sz w:val="18"/>
                <w:szCs w:val="18"/>
              </w:rPr>
              <w:t>81</w:t>
            </w:r>
          </w:p>
        </w:tc>
        <w:tc>
          <w:tcPr>
            <w:tcW w:w="737" w:type="dxa"/>
            <w:tcBorders>
              <w:top w:val="nil"/>
              <w:left w:val="nil"/>
              <w:bottom w:val="nil"/>
              <w:right w:val="nil"/>
            </w:tcBorders>
            <w:shd w:val="clear" w:color="auto" w:fill="auto"/>
            <w:vAlign w:val="bottom"/>
          </w:tcPr>
          <w:p w14:paraId="5AB80184" w14:textId="11B63661" w:rsidR="00C72483" w:rsidRPr="00C935A5" w:rsidRDefault="00C72483" w:rsidP="00C72483">
            <w:pPr>
              <w:spacing w:before="40" w:after="20"/>
              <w:jc w:val="right"/>
              <w:rPr>
                <w:rFonts w:cs="Arial"/>
                <w:sz w:val="18"/>
                <w:szCs w:val="18"/>
              </w:rPr>
            </w:pPr>
            <w:r w:rsidRPr="00C72483">
              <w:rPr>
                <w:rFonts w:cs="Arial"/>
                <w:sz w:val="18"/>
                <w:szCs w:val="18"/>
              </w:rPr>
              <w:t>50</w:t>
            </w:r>
          </w:p>
        </w:tc>
        <w:tc>
          <w:tcPr>
            <w:tcW w:w="737" w:type="dxa"/>
            <w:tcBorders>
              <w:top w:val="nil"/>
              <w:left w:val="nil"/>
              <w:bottom w:val="nil"/>
              <w:right w:val="nil"/>
            </w:tcBorders>
            <w:shd w:val="clear" w:color="auto" w:fill="auto"/>
            <w:vAlign w:val="bottom"/>
          </w:tcPr>
          <w:p w14:paraId="601EFF04" w14:textId="1650D3F9" w:rsidR="00C72483" w:rsidRPr="00C935A5" w:rsidRDefault="00C72483" w:rsidP="00C72483">
            <w:pPr>
              <w:spacing w:before="40" w:after="20"/>
              <w:jc w:val="right"/>
              <w:rPr>
                <w:rFonts w:cs="Arial"/>
                <w:sz w:val="18"/>
                <w:szCs w:val="18"/>
              </w:rPr>
            </w:pPr>
            <w:r w:rsidRPr="00C72483">
              <w:rPr>
                <w:rFonts w:cs="Arial"/>
                <w:sz w:val="18"/>
                <w:szCs w:val="18"/>
              </w:rPr>
              <w:t>59</w:t>
            </w:r>
          </w:p>
        </w:tc>
        <w:tc>
          <w:tcPr>
            <w:tcW w:w="737" w:type="dxa"/>
            <w:tcBorders>
              <w:top w:val="nil"/>
              <w:left w:val="nil"/>
              <w:bottom w:val="nil"/>
              <w:right w:val="nil"/>
            </w:tcBorders>
            <w:shd w:val="clear" w:color="auto" w:fill="auto"/>
            <w:vAlign w:val="bottom"/>
          </w:tcPr>
          <w:p w14:paraId="202A2308" w14:textId="35E0BBCB" w:rsidR="00C72483" w:rsidRPr="00C935A5" w:rsidRDefault="00C72483" w:rsidP="00C72483">
            <w:pPr>
              <w:spacing w:before="40" w:after="20"/>
              <w:jc w:val="right"/>
              <w:rPr>
                <w:rFonts w:cs="Arial"/>
                <w:sz w:val="18"/>
                <w:szCs w:val="18"/>
              </w:rPr>
            </w:pPr>
            <w:r w:rsidRPr="00C72483">
              <w:rPr>
                <w:rFonts w:cs="Arial"/>
                <w:sz w:val="18"/>
                <w:szCs w:val="18"/>
              </w:rPr>
              <w:t>26</w:t>
            </w:r>
          </w:p>
        </w:tc>
        <w:tc>
          <w:tcPr>
            <w:tcW w:w="170" w:type="dxa"/>
            <w:tcBorders>
              <w:top w:val="nil"/>
              <w:left w:val="nil"/>
              <w:bottom w:val="nil"/>
              <w:right w:val="nil"/>
            </w:tcBorders>
            <w:shd w:val="clear" w:color="auto" w:fill="auto"/>
            <w:vAlign w:val="bottom"/>
          </w:tcPr>
          <w:p w14:paraId="0B8EB6F0" w14:textId="09912767"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D0CBE2B" w14:textId="20A146ED"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6CE88588" w14:textId="662AC7E3"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2F57B3CF" w14:textId="12434ED9"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5299DA59" w14:textId="3B34863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bottom w:val="nil"/>
              <w:right w:val="nil"/>
            </w:tcBorders>
            <w:shd w:val="clear" w:color="auto" w:fill="auto"/>
            <w:vAlign w:val="bottom"/>
          </w:tcPr>
          <w:p w14:paraId="735A737A" w14:textId="690DCC5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7F07FB3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EA3AA3D" w14:textId="77777777" w:rsidR="00C72483" w:rsidRPr="00C935A5" w:rsidRDefault="00C72483" w:rsidP="00C72483">
            <w:pPr>
              <w:spacing w:before="40" w:after="20"/>
              <w:rPr>
                <w:rFonts w:cs="Arial"/>
                <w:sz w:val="18"/>
                <w:szCs w:val="18"/>
              </w:rPr>
            </w:pPr>
            <w:r w:rsidRPr="00C935A5">
              <w:rPr>
                <w:rFonts w:cs="Arial"/>
                <w:sz w:val="18"/>
                <w:szCs w:val="18"/>
              </w:rPr>
              <w:t>Yarra Ranges S</w:t>
            </w:r>
          </w:p>
        </w:tc>
        <w:tc>
          <w:tcPr>
            <w:tcW w:w="737" w:type="dxa"/>
            <w:tcBorders>
              <w:top w:val="nil"/>
              <w:left w:val="single" w:sz="18" w:space="0" w:color="AAB432"/>
              <w:bottom w:val="nil"/>
              <w:right w:val="nil"/>
            </w:tcBorders>
            <w:shd w:val="clear" w:color="auto" w:fill="auto"/>
            <w:vAlign w:val="bottom"/>
          </w:tcPr>
          <w:p w14:paraId="27C6C53F" w14:textId="5164EFB5" w:rsidR="00C72483" w:rsidRPr="00C935A5" w:rsidRDefault="00C72483" w:rsidP="00C72483">
            <w:pPr>
              <w:spacing w:before="40" w:after="20"/>
              <w:jc w:val="right"/>
              <w:rPr>
                <w:rFonts w:cs="Arial"/>
                <w:sz w:val="18"/>
                <w:szCs w:val="18"/>
              </w:rPr>
            </w:pPr>
            <w:r w:rsidRPr="00C72483">
              <w:rPr>
                <w:rFonts w:cs="Arial"/>
                <w:sz w:val="18"/>
                <w:szCs w:val="18"/>
              </w:rPr>
              <w:t>420</w:t>
            </w:r>
          </w:p>
        </w:tc>
        <w:tc>
          <w:tcPr>
            <w:tcW w:w="737" w:type="dxa"/>
            <w:tcBorders>
              <w:top w:val="nil"/>
              <w:left w:val="nil"/>
              <w:bottom w:val="nil"/>
              <w:right w:val="nil"/>
            </w:tcBorders>
            <w:shd w:val="clear" w:color="auto" w:fill="auto"/>
            <w:vAlign w:val="bottom"/>
          </w:tcPr>
          <w:p w14:paraId="0F89C89F" w14:textId="284CE53F" w:rsidR="00C72483" w:rsidRPr="00C935A5" w:rsidRDefault="00C72483" w:rsidP="00C72483">
            <w:pPr>
              <w:spacing w:before="40" w:after="20"/>
              <w:jc w:val="right"/>
              <w:rPr>
                <w:rFonts w:cs="Arial"/>
                <w:sz w:val="18"/>
                <w:szCs w:val="18"/>
              </w:rPr>
            </w:pPr>
            <w:r w:rsidRPr="00C72483">
              <w:rPr>
                <w:rFonts w:cs="Arial"/>
                <w:sz w:val="18"/>
                <w:szCs w:val="18"/>
              </w:rPr>
              <w:t>68</w:t>
            </w:r>
          </w:p>
        </w:tc>
        <w:tc>
          <w:tcPr>
            <w:tcW w:w="737" w:type="dxa"/>
            <w:tcBorders>
              <w:top w:val="nil"/>
              <w:left w:val="nil"/>
              <w:bottom w:val="nil"/>
              <w:right w:val="nil"/>
            </w:tcBorders>
            <w:shd w:val="clear" w:color="auto" w:fill="auto"/>
            <w:vAlign w:val="bottom"/>
          </w:tcPr>
          <w:p w14:paraId="33E24139" w14:textId="29036A58" w:rsidR="00C72483" w:rsidRPr="00C935A5" w:rsidRDefault="00C72483" w:rsidP="00C72483">
            <w:pPr>
              <w:spacing w:before="40" w:after="20"/>
              <w:jc w:val="right"/>
              <w:rPr>
                <w:rFonts w:cs="Arial"/>
                <w:sz w:val="18"/>
                <w:szCs w:val="18"/>
              </w:rPr>
            </w:pPr>
            <w:r w:rsidRPr="00C72483">
              <w:rPr>
                <w:rFonts w:cs="Arial"/>
                <w:sz w:val="18"/>
                <w:szCs w:val="18"/>
              </w:rPr>
              <w:t>86</w:t>
            </w:r>
          </w:p>
        </w:tc>
        <w:tc>
          <w:tcPr>
            <w:tcW w:w="737" w:type="dxa"/>
            <w:tcBorders>
              <w:top w:val="nil"/>
              <w:left w:val="nil"/>
              <w:bottom w:val="nil"/>
              <w:right w:val="nil"/>
            </w:tcBorders>
            <w:shd w:val="clear" w:color="auto" w:fill="auto"/>
            <w:vAlign w:val="bottom"/>
          </w:tcPr>
          <w:p w14:paraId="09ECE9CC" w14:textId="03137E40" w:rsidR="00C72483" w:rsidRPr="00C935A5" w:rsidRDefault="00C72483" w:rsidP="00C72483">
            <w:pPr>
              <w:spacing w:before="40" w:after="20"/>
              <w:jc w:val="right"/>
              <w:rPr>
                <w:rFonts w:cs="Arial"/>
                <w:sz w:val="18"/>
                <w:szCs w:val="18"/>
              </w:rPr>
            </w:pPr>
            <w:r w:rsidRPr="00C72483">
              <w:rPr>
                <w:rFonts w:cs="Arial"/>
                <w:sz w:val="18"/>
                <w:szCs w:val="18"/>
              </w:rPr>
              <w:t>33</w:t>
            </w:r>
          </w:p>
        </w:tc>
        <w:tc>
          <w:tcPr>
            <w:tcW w:w="170" w:type="dxa"/>
            <w:tcBorders>
              <w:top w:val="nil"/>
              <w:left w:val="nil"/>
              <w:bottom w:val="nil"/>
              <w:right w:val="nil"/>
            </w:tcBorders>
            <w:shd w:val="clear" w:color="auto" w:fill="auto"/>
            <w:vAlign w:val="bottom"/>
          </w:tcPr>
          <w:p w14:paraId="60D1F287" w14:textId="1DDF0D48"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bottom w:val="nil"/>
              <w:right w:val="nil"/>
            </w:tcBorders>
            <w:shd w:val="clear" w:color="auto" w:fill="auto"/>
            <w:vAlign w:val="bottom"/>
          </w:tcPr>
          <w:p w14:paraId="71520074" w14:textId="110D4732" w:rsidR="00C72483" w:rsidRPr="00C935A5" w:rsidRDefault="00C72483" w:rsidP="00C72483">
            <w:pPr>
              <w:spacing w:before="40" w:after="20"/>
              <w:jc w:val="right"/>
              <w:rPr>
                <w:rFonts w:cs="Arial"/>
                <w:sz w:val="18"/>
                <w:szCs w:val="18"/>
              </w:rPr>
            </w:pPr>
            <w:r w:rsidRPr="00C72483">
              <w:rPr>
                <w:rFonts w:cs="Arial"/>
                <w:sz w:val="18"/>
                <w:szCs w:val="18"/>
              </w:rPr>
              <w:t>4</w:t>
            </w:r>
          </w:p>
        </w:tc>
        <w:tc>
          <w:tcPr>
            <w:tcW w:w="737" w:type="dxa"/>
            <w:tcBorders>
              <w:top w:val="nil"/>
              <w:left w:val="nil"/>
              <w:bottom w:val="nil"/>
              <w:right w:val="nil"/>
            </w:tcBorders>
            <w:shd w:val="clear" w:color="auto" w:fill="auto"/>
            <w:vAlign w:val="bottom"/>
          </w:tcPr>
          <w:p w14:paraId="71E8530E" w14:textId="457110F2" w:rsidR="00C72483" w:rsidRPr="00C935A5" w:rsidRDefault="00C72483" w:rsidP="00C72483">
            <w:pPr>
              <w:spacing w:before="40" w:after="20"/>
              <w:jc w:val="right"/>
              <w:rPr>
                <w:rFonts w:cs="Arial"/>
                <w:sz w:val="18"/>
                <w:szCs w:val="18"/>
              </w:rPr>
            </w:pPr>
            <w:r w:rsidRPr="00C72483">
              <w:rPr>
                <w:rFonts w:cs="Arial"/>
                <w:sz w:val="18"/>
                <w:szCs w:val="18"/>
              </w:rPr>
              <w:t>101</w:t>
            </w:r>
          </w:p>
        </w:tc>
        <w:tc>
          <w:tcPr>
            <w:tcW w:w="737" w:type="dxa"/>
            <w:tcBorders>
              <w:top w:val="nil"/>
              <w:left w:val="nil"/>
              <w:bottom w:val="nil"/>
              <w:right w:val="nil"/>
            </w:tcBorders>
            <w:shd w:val="clear" w:color="auto" w:fill="auto"/>
            <w:vAlign w:val="bottom"/>
          </w:tcPr>
          <w:p w14:paraId="78C73618" w14:textId="1DA3EE34" w:rsidR="00C72483" w:rsidRPr="00C935A5" w:rsidRDefault="00C72483" w:rsidP="00C72483">
            <w:pPr>
              <w:spacing w:before="40" w:after="20"/>
              <w:jc w:val="right"/>
              <w:rPr>
                <w:rFonts w:cs="Arial"/>
                <w:sz w:val="18"/>
                <w:szCs w:val="18"/>
              </w:rPr>
            </w:pPr>
            <w:r w:rsidRPr="00C72483">
              <w:rPr>
                <w:rFonts w:cs="Arial"/>
                <w:sz w:val="18"/>
                <w:szCs w:val="18"/>
              </w:rPr>
              <w:t>801</w:t>
            </w:r>
          </w:p>
        </w:tc>
        <w:tc>
          <w:tcPr>
            <w:tcW w:w="737" w:type="dxa"/>
            <w:tcBorders>
              <w:top w:val="nil"/>
              <w:left w:val="nil"/>
              <w:bottom w:val="nil"/>
              <w:right w:val="nil"/>
            </w:tcBorders>
            <w:shd w:val="clear" w:color="auto" w:fill="auto"/>
            <w:vAlign w:val="bottom"/>
          </w:tcPr>
          <w:p w14:paraId="0D733A39" w14:textId="34F61603" w:rsidR="00C72483" w:rsidRPr="00C935A5" w:rsidRDefault="00C72483" w:rsidP="00C72483">
            <w:pPr>
              <w:spacing w:before="40" w:after="20"/>
              <w:jc w:val="right"/>
              <w:rPr>
                <w:rFonts w:cs="Arial"/>
                <w:sz w:val="18"/>
                <w:szCs w:val="18"/>
              </w:rPr>
            </w:pPr>
            <w:r w:rsidRPr="00C72483">
              <w:rPr>
                <w:rFonts w:cs="Arial"/>
                <w:sz w:val="18"/>
                <w:szCs w:val="18"/>
              </w:rPr>
              <w:t>126</w:t>
            </w:r>
          </w:p>
        </w:tc>
        <w:tc>
          <w:tcPr>
            <w:tcW w:w="737" w:type="dxa"/>
            <w:tcBorders>
              <w:top w:val="nil"/>
              <w:left w:val="nil"/>
              <w:bottom w:val="nil"/>
              <w:right w:val="nil"/>
            </w:tcBorders>
            <w:shd w:val="clear" w:color="auto" w:fill="auto"/>
            <w:vAlign w:val="bottom"/>
          </w:tcPr>
          <w:p w14:paraId="188D47CB" w14:textId="5FB731C0" w:rsidR="00C72483" w:rsidRPr="00C935A5" w:rsidRDefault="00C72483" w:rsidP="00C72483">
            <w:pPr>
              <w:spacing w:before="40" w:after="20"/>
              <w:jc w:val="right"/>
              <w:rPr>
                <w:rFonts w:cs="Arial"/>
                <w:sz w:val="18"/>
                <w:szCs w:val="18"/>
              </w:rPr>
            </w:pPr>
            <w:r w:rsidRPr="00C72483">
              <w:rPr>
                <w:rFonts w:cs="Arial"/>
                <w:sz w:val="18"/>
                <w:szCs w:val="18"/>
              </w:rPr>
              <w:t>116</w:t>
            </w:r>
          </w:p>
        </w:tc>
      </w:tr>
      <w:tr w:rsidR="00C72483" w:rsidRPr="00C72483" w14:paraId="326FE233" w14:textId="77777777" w:rsidTr="00687562">
        <w:trPr>
          <w:trHeight w:val="20"/>
        </w:trPr>
        <w:tc>
          <w:tcPr>
            <w:tcW w:w="2268" w:type="dxa"/>
            <w:tcBorders>
              <w:top w:val="nil"/>
              <w:left w:val="nil"/>
              <w:bottom w:val="nil"/>
              <w:right w:val="single" w:sz="18" w:space="0" w:color="AAB432"/>
            </w:tcBorders>
            <w:shd w:val="clear" w:color="auto" w:fill="auto"/>
            <w:vAlign w:val="center"/>
          </w:tcPr>
          <w:p w14:paraId="703DE105" w14:textId="77777777" w:rsidR="00C72483" w:rsidRPr="00C935A5" w:rsidRDefault="00C72483" w:rsidP="00C72483">
            <w:pPr>
              <w:spacing w:before="40" w:after="20"/>
              <w:rPr>
                <w:rFonts w:cs="Arial"/>
                <w:sz w:val="18"/>
                <w:szCs w:val="18"/>
              </w:rPr>
            </w:pPr>
            <w:r w:rsidRPr="00C935A5">
              <w:rPr>
                <w:rFonts w:cs="Arial"/>
                <w:sz w:val="18"/>
                <w:szCs w:val="18"/>
              </w:rPr>
              <w:t>Yarriambiack S</w:t>
            </w:r>
          </w:p>
        </w:tc>
        <w:tc>
          <w:tcPr>
            <w:tcW w:w="737" w:type="dxa"/>
            <w:tcBorders>
              <w:top w:val="nil"/>
              <w:left w:val="single" w:sz="18" w:space="0" w:color="AAB432"/>
              <w:right w:val="nil"/>
            </w:tcBorders>
            <w:shd w:val="clear" w:color="auto" w:fill="auto"/>
            <w:vAlign w:val="bottom"/>
          </w:tcPr>
          <w:p w14:paraId="10EE6DE3" w14:textId="11FC8997" w:rsidR="00C72483" w:rsidRPr="00C935A5" w:rsidRDefault="00C72483" w:rsidP="00C72483">
            <w:pPr>
              <w:spacing w:before="40" w:after="20"/>
              <w:jc w:val="right"/>
              <w:rPr>
                <w:rFonts w:cs="Arial"/>
                <w:sz w:val="18"/>
                <w:szCs w:val="18"/>
              </w:rPr>
            </w:pPr>
            <w:r w:rsidRPr="00C72483">
              <w:rPr>
                <w:rFonts w:cs="Arial"/>
                <w:sz w:val="18"/>
                <w:szCs w:val="18"/>
              </w:rPr>
              <w:t>99</w:t>
            </w:r>
          </w:p>
        </w:tc>
        <w:tc>
          <w:tcPr>
            <w:tcW w:w="737" w:type="dxa"/>
            <w:tcBorders>
              <w:top w:val="nil"/>
              <w:left w:val="nil"/>
              <w:right w:val="nil"/>
            </w:tcBorders>
            <w:shd w:val="clear" w:color="auto" w:fill="auto"/>
            <w:vAlign w:val="bottom"/>
          </w:tcPr>
          <w:p w14:paraId="25FA54B0" w14:textId="20371C7B" w:rsidR="00C72483" w:rsidRPr="00C935A5" w:rsidRDefault="00C72483" w:rsidP="00C72483">
            <w:pPr>
              <w:spacing w:before="40" w:after="20"/>
              <w:jc w:val="right"/>
              <w:rPr>
                <w:rFonts w:cs="Arial"/>
                <w:sz w:val="18"/>
                <w:szCs w:val="18"/>
              </w:rPr>
            </w:pPr>
            <w:r w:rsidRPr="00C72483">
              <w:rPr>
                <w:rFonts w:cs="Arial"/>
                <w:sz w:val="18"/>
                <w:szCs w:val="18"/>
              </w:rPr>
              <w:t>6</w:t>
            </w:r>
          </w:p>
        </w:tc>
        <w:tc>
          <w:tcPr>
            <w:tcW w:w="737" w:type="dxa"/>
            <w:tcBorders>
              <w:top w:val="nil"/>
              <w:left w:val="nil"/>
              <w:right w:val="nil"/>
            </w:tcBorders>
            <w:shd w:val="clear" w:color="auto" w:fill="auto"/>
            <w:vAlign w:val="bottom"/>
          </w:tcPr>
          <w:p w14:paraId="0F8FB8C2" w14:textId="7D4C5E1E" w:rsidR="00C72483" w:rsidRPr="00C935A5" w:rsidRDefault="00C72483" w:rsidP="00C72483">
            <w:pPr>
              <w:spacing w:before="40" w:after="20"/>
              <w:jc w:val="right"/>
              <w:rPr>
                <w:rFonts w:cs="Arial"/>
                <w:sz w:val="18"/>
                <w:szCs w:val="18"/>
              </w:rPr>
            </w:pPr>
            <w:r w:rsidRPr="00C72483">
              <w:rPr>
                <w:rFonts w:cs="Arial"/>
                <w:sz w:val="18"/>
                <w:szCs w:val="18"/>
              </w:rPr>
              <w:t>1</w:t>
            </w:r>
          </w:p>
        </w:tc>
        <w:tc>
          <w:tcPr>
            <w:tcW w:w="737" w:type="dxa"/>
            <w:tcBorders>
              <w:top w:val="nil"/>
              <w:left w:val="nil"/>
              <w:right w:val="nil"/>
            </w:tcBorders>
            <w:shd w:val="clear" w:color="auto" w:fill="auto"/>
            <w:vAlign w:val="bottom"/>
          </w:tcPr>
          <w:p w14:paraId="17AFB5A2" w14:textId="75C39104" w:rsidR="00C72483" w:rsidRPr="00C935A5" w:rsidRDefault="00C72483" w:rsidP="00C72483">
            <w:pPr>
              <w:spacing w:before="40" w:after="20"/>
              <w:jc w:val="right"/>
              <w:rPr>
                <w:rFonts w:cs="Arial"/>
                <w:sz w:val="18"/>
                <w:szCs w:val="18"/>
              </w:rPr>
            </w:pPr>
            <w:r w:rsidRPr="00C72483">
              <w:rPr>
                <w:rFonts w:cs="Arial"/>
                <w:sz w:val="18"/>
                <w:szCs w:val="18"/>
              </w:rPr>
              <w:t>0</w:t>
            </w:r>
          </w:p>
        </w:tc>
        <w:tc>
          <w:tcPr>
            <w:tcW w:w="170" w:type="dxa"/>
            <w:tcBorders>
              <w:top w:val="nil"/>
              <w:left w:val="nil"/>
              <w:right w:val="nil"/>
            </w:tcBorders>
            <w:shd w:val="clear" w:color="auto" w:fill="auto"/>
            <w:vAlign w:val="bottom"/>
          </w:tcPr>
          <w:p w14:paraId="4AD7C272" w14:textId="6A9F4AD9" w:rsidR="00C72483" w:rsidRPr="00C935A5" w:rsidRDefault="00C72483" w:rsidP="00C72483">
            <w:pPr>
              <w:spacing w:before="40" w:after="20"/>
              <w:jc w:val="right"/>
              <w:rPr>
                <w:rFonts w:cs="Arial"/>
                <w:sz w:val="18"/>
                <w:szCs w:val="18"/>
              </w:rPr>
            </w:pPr>
            <w:r w:rsidRPr="00C72483">
              <w:rPr>
                <w:rFonts w:cs="Arial"/>
                <w:sz w:val="18"/>
                <w:szCs w:val="18"/>
              </w:rPr>
              <w:t> </w:t>
            </w:r>
          </w:p>
        </w:tc>
        <w:tc>
          <w:tcPr>
            <w:tcW w:w="737" w:type="dxa"/>
            <w:tcBorders>
              <w:top w:val="nil"/>
              <w:left w:val="nil"/>
              <w:right w:val="nil"/>
            </w:tcBorders>
            <w:shd w:val="clear" w:color="auto" w:fill="auto"/>
            <w:vAlign w:val="bottom"/>
          </w:tcPr>
          <w:p w14:paraId="524B6AE7" w14:textId="7C076588" w:rsidR="00C72483" w:rsidRPr="00C935A5" w:rsidRDefault="00C72483" w:rsidP="00C72483">
            <w:pPr>
              <w:spacing w:before="40" w:after="20"/>
              <w:jc w:val="right"/>
              <w:rPr>
                <w:rFonts w:cs="Arial"/>
                <w:sz w:val="18"/>
                <w:szCs w:val="18"/>
              </w:rPr>
            </w:pPr>
            <w:r w:rsidRPr="00C72483">
              <w:rPr>
                <w:rFonts w:cs="Arial"/>
                <w:sz w:val="18"/>
                <w:szCs w:val="18"/>
              </w:rPr>
              <w:t>2,680</w:t>
            </w:r>
          </w:p>
        </w:tc>
        <w:tc>
          <w:tcPr>
            <w:tcW w:w="737" w:type="dxa"/>
            <w:tcBorders>
              <w:top w:val="nil"/>
              <w:left w:val="nil"/>
              <w:right w:val="nil"/>
            </w:tcBorders>
            <w:shd w:val="clear" w:color="auto" w:fill="auto"/>
            <w:vAlign w:val="bottom"/>
          </w:tcPr>
          <w:p w14:paraId="3250F171" w14:textId="42CF1887" w:rsidR="00C72483" w:rsidRPr="00C935A5" w:rsidRDefault="00C72483" w:rsidP="00C72483">
            <w:pPr>
              <w:spacing w:before="40" w:after="20"/>
              <w:jc w:val="right"/>
              <w:rPr>
                <w:rFonts w:cs="Arial"/>
                <w:sz w:val="18"/>
                <w:szCs w:val="18"/>
              </w:rPr>
            </w:pPr>
            <w:r w:rsidRPr="00C72483">
              <w:rPr>
                <w:rFonts w:cs="Arial"/>
                <w:sz w:val="18"/>
                <w:szCs w:val="18"/>
              </w:rPr>
              <w:t>1,933</w:t>
            </w:r>
          </w:p>
        </w:tc>
        <w:tc>
          <w:tcPr>
            <w:tcW w:w="737" w:type="dxa"/>
            <w:tcBorders>
              <w:top w:val="nil"/>
              <w:left w:val="nil"/>
              <w:right w:val="nil"/>
            </w:tcBorders>
            <w:shd w:val="clear" w:color="auto" w:fill="auto"/>
            <w:vAlign w:val="bottom"/>
          </w:tcPr>
          <w:p w14:paraId="664B4780" w14:textId="1DECD247" w:rsidR="00C72483" w:rsidRPr="00C935A5" w:rsidRDefault="00C72483" w:rsidP="00C72483">
            <w:pPr>
              <w:spacing w:before="40" w:after="20"/>
              <w:jc w:val="right"/>
              <w:rPr>
                <w:rFonts w:cs="Arial"/>
                <w:sz w:val="18"/>
                <w:szCs w:val="18"/>
              </w:rPr>
            </w:pPr>
            <w:r w:rsidRPr="00C72483">
              <w:rPr>
                <w:rFonts w:cs="Arial"/>
                <w:sz w:val="18"/>
                <w:szCs w:val="18"/>
              </w:rPr>
              <w:t>102</w:t>
            </w:r>
          </w:p>
        </w:tc>
        <w:tc>
          <w:tcPr>
            <w:tcW w:w="737" w:type="dxa"/>
            <w:tcBorders>
              <w:top w:val="nil"/>
              <w:left w:val="nil"/>
              <w:right w:val="nil"/>
            </w:tcBorders>
            <w:shd w:val="clear" w:color="auto" w:fill="auto"/>
            <w:vAlign w:val="bottom"/>
          </w:tcPr>
          <w:p w14:paraId="7102F654" w14:textId="214BC277" w:rsidR="00C72483" w:rsidRPr="00C935A5" w:rsidRDefault="00C72483" w:rsidP="00C72483">
            <w:pPr>
              <w:spacing w:before="40" w:after="20"/>
              <w:jc w:val="right"/>
              <w:rPr>
                <w:rFonts w:cs="Arial"/>
                <w:sz w:val="18"/>
                <w:szCs w:val="18"/>
              </w:rPr>
            </w:pPr>
            <w:r w:rsidRPr="00C72483">
              <w:rPr>
                <w:rFonts w:cs="Arial"/>
                <w:sz w:val="18"/>
                <w:szCs w:val="18"/>
              </w:rPr>
              <w:t>0</w:t>
            </w:r>
          </w:p>
        </w:tc>
        <w:tc>
          <w:tcPr>
            <w:tcW w:w="737" w:type="dxa"/>
            <w:tcBorders>
              <w:top w:val="nil"/>
              <w:left w:val="nil"/>
              <w:right w:val="nil"/>
            </w:tcBorders>
            <w:shd w:val="clear" w:color="auto" w:fill="auto"/>
            <w:vAlign w:val="bottom"/>
          </w:tcPr>
          <w:p w14:paraId="19B0E5E3" w14:textId="72700C72"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935A5" w14:paraId="704908E1" w14:textId="77777777" w:rsidTr="00687562">
        <w:trPr>
          <w:trHeight w:val="20"/>
        </w:trPr>
        <w:tc>
          <w:tcPr>
            <w:tcW w:w="2268" w:type="dxa"/>
            <w:tcBorders>
              <w:top w:val="nil"/>
              <w:left w:val="nil"/>
              <w:right w:val="single" w:sz="18" w:space="0" w:color="AAB432"/>
            </w:tcBorders>
            <w:shd w:val="clear" w:color="auto" w:fill="auto"/>
            <w:vAlign w:val="center"/>
          </w:tcPr>
          <w:p w14:paraId="094582DE" w14:textId="77777777" w:rsidR="00C72483" w:rsidRPr="00C935A5" w:rsidRDefault="00C72483" w:rsidP="00C72483">
            <w:pPr>
              <w:spacing w:before="40" w:after="20"/>
              <w:rPr>
                <w:rFonts w:cs="Arial"/>
                <w:sz w:val="18"/>
                <w:szCs w:val="18"/>
              </w:rPr>
            </w:pPr>
          </w:p>
        </w:tc>
        <w:tc>
          <w:tcPr>
            <w:tcW w:w="737" w:type="dxa"/>
            <w:tcBorders>
              <w:top w:val="nil"/>
              <w:left w:val="single" w:sz="18" w:space="0" w:color="AAB432"/>
              <w:bottom w:val="single" w:sz="8" w:space="0" w:color="AAB432"/>
              <w:right w:val="nil"/>
            </w:tcBorders>
            <w:shd w:val="clear" w:color="auto" w:fill="auto"/>
            <w:vAlign w:val="bottom"/>
          </w:tcPr>
          <w:p w14:paraId="4ABA24F0" w14:textId="4F9A5A9D" w:rsidR="00C72483" w:rsidRPr="00C935A5" w:rsidRDefault="00C72483" w:rsidP="00C72483">
            <w:pPr>
              <w:spacing w:before="40" w:after="20"/>
              <w:jc w:val="right"/>
              <w:rPr>
                <w:rFonts w:cs="Arial"/>
                <w:sz w:val="18"/>
                <w:szCs w:val="18"/>
              </w:rPr>
            </w:pPr>
            <w:r>
              <w:rPr>
                <w:rFonts w:cs="Arial"/>
                <w:sz w:val="20"/>
                <w:szCs w:val="20"/>
              </w:rPr>
              <w:t> </w:t>
            </w:r>
          </w:p>
        </w:tc>
        <w:tc>
          <w:tcPr>
            <w:tcW w:w="737" w:type="dxa"/>
            <w:tcBorders>
              <w:top w:val="nil"/>
              <w:left w:val="nil"/>
              <w:bottom w:val="single" w:sz="8" w:space="0" w:color="AAB432"/>
              <w:right w:val="nil"/>
            </w:tcBorders>
            <w:shd w:val="clear" w:color="auto" w:fill="auto"/>
            <w:vAlign w:val="bottom"/>
          </w:tcPr>
          <w:p w14:paraId="6227DE0E" w14:textId="77777777" w:rsidR="00C72483" w:rsidRPr="00C935A5" w:rsidRDefault="00C72483" w:rsidP="00C72483">
            <w:pPr>
              <w:spacing w:before="40" w:after="20"/>
              <w:jc w:val="right"/>
              <w:rPr>
                <w:rFonts w:cs="Arial"/>
                <w:sz w:val="18"/>
                <w:szCs w:val="18"/>
              </w:rPr>
            </w:pPr>
          </w:p>
        </w:tc>
        <w:tc>
          <w:tcPr>
            <w:tcW w:w="737" w:type="dxa"/>
            <w:tcBorders>
              <w:top w:val="nil"/>
              <w:left w:val="nil"/>
              <w:bottom w:val="single" w:sz="8" w:space="0" w:color="AAB432"/>
              <w:right w:val="nil"/>
            </w:tcBorders>
            <w:shd w:val="clear" w:color="auto" w:fill="auto"/>
            <w:vAlign w:val="bottom"/>
          </w:tcPr>
          <w:p w14:paraId="2E7EBB3E" w14:textId="77777777" w:rsidR="00C72483" w:rsidRPr="00C935A5" w:rsidRDefault="00C72483" w:rsidP="00C72483">
            <w:pPr>
              <w:spacing w:before="40" w:after="20"/>
              <w:jc w:val="right"/>
              <w:rPr>
                <w:rFonts w:cs="Arial"/>
                <w:sz w:val="18"/>
                <w:szCs w:val="18"/>
              </w:rPr>
            </w:pPr>
          </w:p>
        </w:tc>
        <w:tc>
          <w:tcPr>
            <w:tcW w:w="737" w:type="dxa"/>
            <w:tcBorders>
              <w:top w:val="nil"/>
              <w:left w:val="nil"/>
              <w:bottom w:val="single" w:sz="8" w:space="0" w:color="AAB432"/>
              <w:right w:val="nil"/>
            </w:tcBorders>
            <w:shd w:val="clear" w:color="auto" w:fill="auto"/>
            <w:vAlign w:val="bottom"/>
          </w:tcPr>
          <w:p w14:paraId="4EE2128A" w14:textId="77777777" w:rsidR="00C72483" w:rsidRPr="00C935A5" w:rsidRDefault="00C72483" w:rsidP="00C72483">
            <w:pPr>
              <w:spacing w:before="40" w:after="20"/>
              <w:jc w:val="right"/>
              <w:rPr>
                <w:rFonts w:cs="Arial"/>
                <w:sz w:val="18"/>
                <w:szCs w:val="18"/>
              </w:rPr>
            </w:pPr>
          </w:p>
        </w:tc>
        <w:tc>
          <w:tcPr>
            <w:tcW w:w="170" w:type="dxa"/>
            <w:tcBorders>
              <w:top w:val="nil"/>
              <w:left w:val="nil"/>
              <w:bottom w:val="single" w:sz="8" w:space="0" w:color="AAB432"/>
              <w:right w:val="nil"/>
            </w:tcBorders>
            <w:shd w:val="clear" w:color="auto" w:fill="auto"/>
            <w:vAlign w:val="bottom"/>
          </w:tcPr>
          <w:p w14:paraId="51EE09E1" w14:textId="6F9313C5" w:rsidR="00C72483" w:rsidRPr="00C935A5" w:rsidRDefault="00C72483" w:rsidP="00C72483">
            <w:pPr>
              <w:spacing w:before="40" w:after="20"/>
              <w:jc w:val="right"/>
              <w:rPr>
                <w:rFonts w:cs="Arial"/>
                <w:sz w:val="18"/>
                <w:szCs w:val="18"/>
              </w:rPr>
            </w:pPr>
            <w:r>
              <w:rPr>
                <w:rFonts w:cs="Arial"/>
                <w:sz w:val="20"/>
                <w:szCs w:val="20"/>
              </w:rPr>
              <w:t> </w:t>
            </w:r>
          </w:p>
        </w:tc>
        <w:tc>
          <w:tcPr>
            <w:tcW w:w="737" w:type="dxa"/>
            <w:tcBorders>
              <w:top w:val="nil"/>
              <w:left w:val="nil"/>
              <w:bottom w:val="single" w:sz="8" w:space="0" w:color="AAB432"/>
              <w:right w:val="nil"/>
            </w:tcBorders>
            <w:shd w:val="clear" w:color="auto" w:fill="auto"/>
            <w:vAlign w:val="bottom"/>
          </w:tcPr>
          <w:p w14:paraId="33FDDD19" w14:textId="77777777" w:rsidR="00C72483" w:rsidRPr="00C935A5" w:rsidRDefault="00C72483" w:rsidP="00C72483">
            <w:pPr>
              <w:spacing w:before="40" w:after="20"/>
              <w:jc w:val="right"/>
              <w:rPr>
                <w:rFonts w:cs="Arial"/>
                <w:sz w:val="18"/>
                <w:szCs w:val="18"/>
              </w:rPr>
            </w:pPr>
          </w:p>
        </w:tc>
        <w:tc>
          <w:tcPr>
            <w:tcW w:w="737" w:type="dxa"/>
            <w:tcBorders>
              <w:top w:val="nil"/>
              <w:left w:val="nil"/>
              <w:bottom w:val="single" w:sz="8" w:space="0" w:color="AAB432"/>
              <w:right w:val="nil"/>
            </w:tcBorders>
            <w:shd w:val="clear" w:color="auto" w:fill="auto"/>
            <w:vAlign w:val="bottom"/>
          </w:tcPr>
          <w:p w14:paraId="2D17D230" w14:textId="77777777" w:rsidR="00C72483" w:rsidRPr="00C935A5" w:rsidRDefault="00C72483" w:rsidP="00C72483">
            <w:pPr>
              <w:spacing w:before="40" w:after="20"/>
              <w:jc w:val="right"/>
              <w:rPr>
                <w:rFonts w:cs="Arial"/>
                <w:sz w:val="18"/>
                <w:szCs w:val="18"/>
              </w:rPr>
            </w:pPr>
          </w:p>
        </w:tc>
        <w:tc>
          <w:tcPr>
            <w:tcW w:w="737" w:type="dxa"/>
            <w:tcBorders>
              <w:top w:val="nil"/>
              <w:left w:val="nil"/>
              <w:bottom w:val="single" w:sz="8" w:space="0" w:color="AAB432"/>
              <w:right w:val="nil"/>
            </w:tcBorders>
            <w:shd w:val="clear" w:color="auto" w:fill="auto"/>
            <w:vAlign w:val="bottom"/>
          </w:tcPr>
          <w:p w14:paraId="05E74792" w14:textId="77777777" w:rsidR="00C72483" w:rsidRPr="00C935A5" w:rsidRDefault="00C72483" w:rsidP="00C72483">
            <w:pPr>
              <w:spacing w:before="40" w:after="20"/>
              <w:jc w:val="right"/>
              <w:rPr>
                <w:rFonts w:cs="Arial"/>
                <w:sz w:val="18"/>
                <w:szCs w:val="18"/>
              </w:rPr>
            </w:pPr>
          </w:p>
        </w:tc>
        <w:tc>
          <w:tcPr>
            <w:tcW w:w="737" w:type="dxa"/>
            <w:tcBorders>
              <w:top w:val="nil"/>
              <w:left w:val="nil"/>
              <w:bottom w:val="single" w:sz="8" w:space="0" w:color="AAB432"/>
              <w:right w:val="nil"/>
            </w:tcBorders>
            <w:shd w:val="clear" w:color="auto" w:fill="auto"/>
            <w:vAlign w:val="bottom"/>
          </w:tcPr>
          <w:p w14:paraId="14B14E22" w14:textId="77777777" w:rsidR="00C72483" w:rsidRPr="00C935A5" w:rsidRDefault="00C72483" w:rsidP="00C72483">
            <w:pPr>
              <w:spacing w:before="40" w:after="20"/>
              <w:jc w:val="right"/>
              <w:rPr>
                <w:rFonts w:cs="Arial"/>
                <w:sz w:val="18"/>
                <w:szCs w:val="18"/>
              </w:rPr>
            </w:pPr>
          </w:p>
        </w:tc>
        <w:tc>
          <w:tcPr>
            <w:tcW w:w="737" w:type="dxa"/>
            <w:tcBorders>
              <w:top w:val="nil"/>
              <w:left w:val="nil"/>
              <w:bottom w:val="single" w:sz="8" w:space="0" w:color="AAB432"/>
              <w:right w:val="nil"/>
            </w:tcBorders>
            <w:shd w:val="clear" w:color="auto" w:fill="auto"/>
            <w:vAlign w:val="bottom"/>
          </w:tcPr>
          <w:p w14:paraId="710F3AA0" w14:textId="786A6B7E" w:rsidR="00C72483" w:rsidRPr="00C935A5" w:rsidRDefault="00C72483" w:rsidP="00C72483">
            <w:pPr>
              <w:spacing w:before="40" w:after="20"/>
              <w:jc w:val="right"/>
              <w:rPr>
                <w:rFonts w:cs="Arial"/>
                <w:sz w:val="18"/>
                <w:szCs w:val="18"/>
              </w:rPr>
            </w:pPr>
            <w:r>
              <w:rPr>
                <w:rFonts w:cs="Arial"/>
                <w:sz w:val="20"/>
                <w:szCs w:val="20"/>
              </w:rPr>
              <w:t> </w:t>
            </w:r>
          </w:p>
        </w:tc>
      </w:tr>
      <w:tr w:rsidR="00C72483" w:rsidRPr="00C72483" w14:paraId="33C2CF63" w14:textId="77777777" w:rsidTr="00687562">
        <w:trPr>
          <w:trHeight w:val="20"/>
        </w:trPr>
        <w:tc>
          <w:tcPr>
            <w:tcW w:w="2268" w:type="dxa"/>
            <w:tcBorders>
              <w:top w:val="nil"/>
              <w:left w:val="nil"/>
              <w:right w:val="single" w:sz="18" w:space="0" w:color="AAB432"/>
            </w:tcBorders>
            <w:shd w:val="clear" w:color="auto" w:fill="auto"/>
            <w:vAlign w:val="center"/>
          </w:tcPr>
          <w:p w14:paraId="3CE68A36" w14:textId="77777777" w:rsidR="00C72483" w:rsidRPr="00C935A5" w:rsidRDefault="00C72483" w:rsidP="00C72483">
            <w:pPr>
              <w:spacing w:before="40" w:after="20"/>
              <w:rPr>
                <w:rFonts w:cs="Arial"/>
                <w:sz w:val="18"/>
                <w:szCs w:val="18"/>
              </w:rPr>
            </w:pPr>
          </w:p>
        </w:tc>
        <w:tc>
          <w:tcPr>
            <w:tcW w:w="737" w:type="dxa"/>
            <w:tcBorders>
              <w:top w:val="single" w:sz="8" w:space="0" w:color="AAB432"/>
              <w:left w:val="single" w:sz="18" w:space="0" w:color="AAB432"/>
              <w:right w:val="nil"/>
            </w:tcBorders>
            <w:shd w:val="clear" w:color="auto" w:fill="auto"/>
            <w:vAlign w:val="bottom"/>
          </w:tcPr>
          <w:p w14:paraId="735117CD" w14:textId="25AAB597" w:rsidR="00C72483" w:rsidRPr="00C935A5" w:rsidRDefault="00C72483" w:rsidP="00C72483">
            <w:pPr>
              <w:spacing w:before="40" w:after="20"/>
              <w:jc w:val="right"/>
              <w:rPr>
                <w:rFonts w:cs="Arial"/>
                <w:b/>
                <w:sz w:val="18"/>
                <w:szCs w:val="18"/>
              </w:rPr>
            </w:pPr>
            <w:r w:rsidRPr="00C72483">
              <w:rPr>
                <w:rFonts w:cs="Arial"/>
                <w:b/>
                <w:sz w:val="18"/>
                <w:szCs w:val="18"/>
              </w:rPr>
              <w:t>19,493</w:t>
            </w:r>
          </w:p>
        </w:tc>
        <w:tc>
          <w:tcPr>
            <w:tcW w:w="737" w:type="dxa"/>
            <w:tcBorders>
              <w:top w:val="single" w:sz="8" w:space="0" w:color="AAB432"/>
              <w:left w:val="nil"/>
              <w:right w:val="nil"/>
            </w:tcBorders>
            <w:shd w:val="clear" w:color="auto" w:fill="auto"/>
            <w:vAlign w:val="bottom"/>
          </w:tcPr>
          <w:p w14:paraId="090AF9AE" w14:textId="21051C3A" w:rsidR="00C72483" w:rsidRPr="00C935A5" w:rsidRDefault="00C72483" w:rsidP="00C72483">
            <w:pPr>
              <w:spacing w:before="40" w:after="20"/>
              <w:jc w:val="right"/>
              <w:rPr>
                <w:rFonts w:cs="Arial"/>
                <w:b/>
                <w:sz w:val="18"/>
                <w:szCs w:val="18"/>
              </w:rPr>
            </w:pPr>
            <w:r w:rsidRPr="00C72483">
              <w:rPr>
                <w:rFonts w:cs="Arial"/>
                <w:b/>
                <w:sz w:val="18"/>
                <w:szCs w:val="18"/>
              </w:rPr>
              <w:t>5,827</w:t>
            </w:r>
          </w:p>
        </w:tc>
        <w:tc>
          <w:tcPr>
            <w:tcW w:w="737" w:type="dxa"/>
            <w:tcBorders>
              <w:top w:val="single" w:sz="8" w:space="0" w:color="AAB432"/>
              <w:left w:val="nil"/>
              <w:right w:val="nil"/>
            </w:tcBorders>
            <w:shd w:val="clear" w:color="auto" w:fill="auto"/>
            <w:vAlign w:val="bottom"/>
          </w:tcPr>
          <w:p w14:paraId="05193266" w14:textId="5C18A3A7" w:rsidR="00C72483" w:rsidRPr="00C935A5" w:rsidRDefault="00C72483" w:rsidP="00C72483">
            <w:pPr>
              <w:spacing w:before="40" w:after="20"/>
              <w:jc w:val="right"/>
              <w:rPr>
                <w:rFonts w:cs="Arial"/>
                <w:b/>
                <w:sz w:val="18"/>
                <w:szCs w:val="18"/>
              </w:rPr>
            </w:pPr>
            <w:r w:rsidRPr="00C72483">
              <w:rPr>
                <w:rFonts w:cs="Arial"/>
                <w:b/>
                <w:sz w:val="18"/>
                <w:szCs w:val="18"/>
              </w:rPr>
              <w:t>5,477</w:t>
            </w:r>
          </w:p>
        </w:tc>
        <w:tc>
          <w:tcPr>
            <w:tcW w:w="737" w:type="dxa"/>
            <w:tcBorders>
              <w:top w:val="single" w:sz="8" w:space="0" w:color="AAB432"/>
              <w:left w:val="nil"/>
              <w:right w:val="nil"/>
            </w:tcBorders>
            <w:shd w:val="clear" w:color="auto" w:fill="auto"/>
            <w:vAlign w:val="bottom"/>
          </w:tcPr>
          <w:p w14:paraId="32AF30A6" w14:textId="384B1B8E" w:rsidR="00C72483" w:rsidRPr="00C935A5" w:rsidRDefault="00C72483" w:rsidP="00C72483">
            <w:pPr>
              <w:spacing w:before="40" w:after="20"/>
              <w:jc w:val="right"/>
              <w:rPr>
                <w:rFonts w:cs="Arial"/>
                <w:b/>
                <w:sz w:val="18"/>
                <w:szCs w:val="18"/>
              </w:rPr>
            </w:pPr>
            <w:r w:rsidRPr="00C72483">
              <w:rPr>
                <w:rFonts w:cs="Arial"/>
                <w:b/>
                <w:sz w:val="18"/>
                <w:szCs w:val="18"/>
              </w:rPr>
              <w:t>1,719</w:t>
            </w:r>
          </w:p>
        </w:tc>
        <w:tc>
          <w:tcPr>
            <w:tcW w:w="170" w:type="dxa"/>
            <w:tcBorders>
              <w:top w:val="single" w:sz="8" w:space="0" w:color="AAB432"/>
              <w:left w:val="nil"/>
              <w:right w:val="nil"/>
            </w:tcBorders>
            <w:shd w:val="clear" w:color="auto" w:fill="auto"/>
            <w:vAlign w:val="bottom"/>
          </w:tcPr>
          <w:p w14:paraId="05EA0F9F" w14:textId="346CE0EA" w:rsidR="00C72483" w:rsidRPr="00C935A5" w:rsidRDefault="00C72483" w:rsidP="00C72483">
            <w:pPr>
              <w:spacing w:before="40" w:after="20"/>
              <w:rPr>
                <w:rFonts w:cs="Arial"/>
                <w:b/>
                <w:sz w:val="18"/>
                <w:szCs w:val="18"/>
              </w:rPr>
            </w:pPr>
            <w:r w:rsidRPr="00C72483">
              <w:rPr>
                <w:rFonts w:cs="Arial"/>
                <w:b/>
                <w:sz w:val="18"/>
                <w:szCs w:val="18"/>
              </w:rPr>
              <w:t> </w:t>
            </w:r>
          </w:p>
        </w:tc>
        <w:tc>
          <w:tcPr>
            <w:tcW w:w="737" w:type="dxa"/>
            <w:tcBorders>
              <w:top w:val="single" w:sz="8" w:space="0" w:color="AAB432"/>
              <w:left w:val="nil"/>
              <w:right w:val="nil"/>
            </w:tcBorders>
            <w:shd w:val="clear" w:color="auto" w:fill="auto"/>
            <w:vAlign w:val="bottom"/>
          </w:tcPr>
          <w:p w14:paraId="7F660CE4" w14:textId="4FFD520A" w:rsidR="00C72483" w:rsidRPr="00C935A5" w:rsidRDefault="00C72483" w:rsidP="00C72483">
            <w:pPr>
              <w:spacing w:before="40" w:after="20"/>
              <w:jc w:val="right"/>
              <w:rPr>
                <w:rFonts w:cs="Arial"/>
                <w:b/>
                <w:sz w:val="18"/>
                <w:szCs w:val="18"/>
              </w:rPr>
            </w:pPr>
            <w:r w:rsidRPr="00C72483">
              <w:rPr>
                <w:rFonts w:cs="Arial"/>
                <w:b/>
                <w:sz w:val="18"/>
                <w:szCs w:val="18"/>
              </w:rPr>
              <w:t>18,837</w:t>
            </w:r>
          </w:p>
        </w:tc>
        <w:tc>
          <w:tcPr>
            <w:tcW w:w="737" w:type="dxa"/>
            <w:tcBorders>
              <w:top w:val="single" w:sz="8" w:space="0" w:color="AAB432"/>
              <w:left w:val="nil"/>
              <w:right w:val="nil"/>
            </w:tcBorders>
            <w:shd w:val="clear" w:color="auto" w:fill="auto"/>
            <w:vAlign w:val="bottom"/>
          </w:tcPr>
          <w:p w14:paraId="090987A2" w14:textId="44412C17" w:rsidR="00C72483" w:rsidRPr="00C935A5" w:rsidRDefault="00C72483" w:rsidP="00C72483">
            <w:pPr>
              <w:spacing w:before="40" w:after="20"/>
              <w:jc w:val="right"/>
              <w:rPr>
                <w:rFonts w:cs="Arial"/>
                <w:b/>
                <w:sz w:val="18"/>
                <w:szCs w:val="18"/>
              </w:rPr>
            </w:pPr>
            <w:r w:rsidRPr="00C72483">
              <w:rPr>
                <w:rFonts w:cs="Arial"/>
                <w:b/>
                <w:sz w:val="18"/>
                <w:szCs w:val="18"/>
              </w:rPr>
              <w:t>58,863</w:t>
            </w:r>
          </w:p>
        </w:tc>
        <w:tc>
          <w:tcPr>
            <w:tcW w:w="737" w:type="dxa"/>
            <w:tcBorders>
              <w:top w:val="single" w:sz="8" w:space="0" w:color="AAB432"/>
              <w:left w:val="nil"/>
              <w:right w:val="nil"/>
            </w:tcBorders>
            <w:shd w:val="clear" w:color="auto" w:fill="auto"/>
            <w:vAlign w:val="bottom"/>
          </w:tcPr>
          <w:p w14:paraId="4DA50E9E" w14:textId="13453BC2" w:rsidR="00C72483" w:rsidRPr="00C935A5" w:rsidRDefault="00C72483" w:rsidP="00C72483">
            <w:pPr>
              <w:spacing w:before="40" w:after="20"/>
              <w:jc w:val="right"/>
              <w:rPr>
                <w:rFonts w:cs="Arial"/>
                <w:b/>
                <w:sz w:val="18"/>
                <w:szCs w:val="18"/>
              </w:rPr>
            </w:pPr>
            <w:r w:rsidRPr="00C72483">
              <w:rPr>
                <w:rFonts w:cs="Arial"/>
                <w:b/>
                <w:sz w:val="18"/>
                <w:szCs w:val="18"/>
              </w:rPr>
              <w:t>17,433</w:t>
            </w:r>
          </w:p>
        </w:tc>
        <w:tc>
          <w:tcPr>
            <w:tcW w:w="737" w:type="dxa"/>
            <w:tcBorders>
              <w:top w:val="single" w:sz="8" w:space="0" w:color="AAB432"/>
              <w:left w:val="nil"/>
              <w:right w:val="nil"/>
            </w:tcBorders>
            <w:shd w:val="clear" w:color="auto" w:fill="auto"/>
            <w:vAlign w:val="bottom"/>
          </w:tcPr>
          <w:p w14:paraId="502EA927" w14:textId="62124D4D" w:rsidR="00C72483" w:rsidRPr="00C935A5" w:rsidRDefault="00C72483" w:rsidP="00C72483">
            <w:pPr>
              <w:spacing w:before="40" w:after="20"/>
              <w:jc w:val="right"/>
              <w:rPr>
                <w:rFonts w:cs="Arial"/>
                <w:b/>
                <w:sz w:val="18"/>
                <w:szCs w:val="18"/>
              </w:rPr>
            </w:pPr>
            <w:r w:rsidRPr="00C72483">
              <w:rPr>
                <w:rFonts w:cs="Arial"/>
                <w:b/>
                <w:sz w:val="18"/>
                <w:szCs w:val="18"/>
              </w:rPr>
              <w:t>3,047</w:t>
            </w:r>
          </w:p>
        </w:tc>
        <w:tc>
          <w:tcPr>
            <w:tcW w:w="737" w:type="dxa"/>
            <w:tcBorders>
              <w:top w:val="single" w:sz="8" w:space="0" w:color="AAB432"/>
              <w:left w:val="nil"/>
              <w:right w:val="nil"/>
            </w:tcBorders>
            <w:shd w:val="clear" w:color="auto" w:fill="auto"/>
            <w:vAlign w:val="bottom"/>
          </w:tcPr>
          <w:p w14:paraId="291C0A45" w14:textId="732C7C47" w:rsidR="00C72483" w:rsidRPr="00C935A5" w:rsidRDefault="00C72483" w:rsidP="00C72483">
            <w:pPr>
              <w:spacing w:before="40" w:after="20"/>
              <w:jc w:val="right"/>
              <w:rPr>
                <w:rFonts w:cs="Arial"/>
                <w:b/>
                <w:sz w:val="18"/>
                <w:szCs w:val="18"/>
              </w:rPr>
            </w:pPr>
            <w:r w:rsidRPr="00C72483">
              <w:rPr>
                <w:rFonts w:cs="Arial"/>
                <w:b/>
                <w:sz w:val="18"/>
                <w:szCs w:val="18"/>
              </w:rPr>
              <w:t>1,723</w:t>
            </w:r>
          </w:p>
        </w:tc>
      </w:tr>
    </w:tbl>
    <w:p w14:paraId="539AC608" w14:textId="77777777" w:rsidR="00EB2E62" w:rsidRPr="00C935A5" w:rsidRDefault="00EB2E62" w:rsidP="00FF36E8">
      <w:pPr>
        <w:spacing w:before="40" w:after="20"/>
        <w:rPr>
          <w:rFonts w:cs="Arial"/>
          <w:sz w:val="8"/>
          <w:szCs w:val="8"/>
        </w:rPr>
      </w:pPr>
      <w:r w:rsidRPr="00C935A5">
        <w:rPr>
          <w:rFonts w:cs="Arial"/>
          <w:sz w:val="18"/>
          <w:szCs w:val="18"/>
        </w:rPr>
        <w:br w:type="page"/>
      </w:r>
    </w:p>
    <w:p w14:paraId="73ABFC2B" w14:textId="3C3D3DAC" w:rsidR="008475D6" w:rsidRPr="00C935A5" w:rsidRDefault="00AF23FF" w:rsidP="00B1218F">
      <w:pPr>
        <w:pStyle w:val="VGC-Head10"/>
      </w:pPr>
      <w:r w:rsidRPr="00C935A5">
        <w:t>2020-21</w:t>
      </w:r>
      <w:r w:rsidR="00A97ABE" w:rsidRPr="00C935A5">
        <w:t xml:space="preserve"> </w:t>
      </w:r>
      <w:r w:rsidR="008475D6" w:rsidRPr="00C935A5">
        <w:t>Local Roads Grants</w:t>
      </w:r>
      <w:r w:rsidR="00CE4507" w:rsidRPr="00C935A5">
        <w:tab/>
        <w:t>Appendix 5</w:t>
      </w:r>
    </w:p>
    <w:p w14:paraId="27F5E09A" w14:textId="0773D9E2" w:rsidR="008475D6" w:rsidRPr="00C935A5" w:rsidRDefault="004F1184" w:rsidP="00B1218F">
      <w:pPr>
        <w:pStyle w:val="VGC-Head2"/>
      </w:pPr>
      <w:r w:rsidRPr="00C935A5">
        <w:tab/>
      </w:r>
      <w:r w:rsidR="00955945" w:rsidRPr="00C935A5">
        <w:t>A</w:t>
      </w:r>
      <w:r w:rsidR="008475D6" w:rsidRPr="00C935A5">
        <w:t>.  Local Road</w:t>
      </w:r>
      <w:r w:rsidR="00C64712" w:rsidRPr="00C935A5">
        <w:t>s</w:t>
      </w:r>
      <w:r w:rsidR="008475D6" w:rsidRPr="00C935A5">
        <w:t xml:space="preserve"> Network </w:t>
      </w:r>
    </w:p>
    <w:p w14:paraId="1EB64BD7" w14:textId="77777777" w:rsidR="00640E8B" w:rsidRPr="00C935A5"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16CE05E5" w14:textId="77777777" w:rsidTr="00687562">
        <w:trPr>
          <w:trHeight w:val="20"/>
          <w:tblHeader/>
        </w:trPr>
        <w:tc>
          <w:tcPr>
            <w:tcW w:w="2268" w:type="dxa"/>
            <w:tcBorders>
              <w:top w:val="nil"/>
              <w:left w:val="nil"/>
              <w:right w:val="single" w:sz="18" w:space="0" w:color="AAB432"/>
            </w:tcBorders>
            <w:shd w:val="clear" w:color="auto" w:fill="auto"/>
            <w:vAlign w:val="bottom"/>
          </w:tcPr>
          <w:p w14:paraId="52882D0E" w14:textId="77777777" w:rsidR="00EE4FC3" w:rsidRPr="00C935A5" w:rsidRDefault="00EE4FC3" w:rsidP="0038375E">
            <w:pPr>
              <w:spacing w:before="40" w:after="20"/>
              <w:jc w:val="center"/>
              <w:rPr>
                <w:rFonts w:cs="Arial"/>
                <w:sz w:val="18"/>
                <w:szCs w:val="18"/>
              </w:rPr>
            </w:pPr>
          </w:p>
        </w:tc>
        <w:tc>
          <w:tcPr>
            <w:tcW w:w="1134" w:type="dxa"/>
            <w:tcBorders>
              <w:left w:val="single" w:sz="18" w:space="0" w:color="AAB432"/>
              <w:bottom w:val="single" w:sz="8" w:space="0" w:color="AAB432"/>
              <w:right w:val="nil"/>
            </w:tcBorders>
            <w:shd w:val="clear" w:color="auto" w:fill="auto"/>
            <w:vAlign w:val="bottom"/>
          </w:tcPr>
          <w:p w14:paraId="4D354388"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AAB432"/>
              <w:right w:val="nil"/>
            </w:tcBorders>
            <w:vAlign w:val="bottom"/>
          </w:tcPr>
          <w:p w14:paraId="0F6CA342"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AAB432"/>
              <w:right w:val="nil"/>
            </w:tcBorders>
            <w:vAlign w:val="bottom"/>
          </w:tcPr>
          <w:p w14:paraId="55BFCF33"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AAB432"/>
              <w:right w:val="nil"/>
            </w:tcBorders>
            <w:shd w:val="clear" w:color="auto" w:fill="auto"/>
            <w:vAlign w:val="bottom"/>
          </w:tcPr>
          <w:p w14:paraId="3A7CC885"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AAB432"/>
              <w:right w:val="nil"/>
            </w:tcBorders>
            <w:shd w:val="clear" w:color="auto" w:fill="auto"/>
            <w:vAlign w:val="bottom"/>
          </w:tcPr>
          <w:p w14:paraId="60256CDB"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08EEB34B" w14:textId="77777777" w:rsidTr="00687562">
        <w:trPr>
          <w:trHeight w:val="20"/>
          <w:tblHeader/>
        </w:trPr>
        <w:tc>
          <w:tcPr>
            <w:tcW w:w="2268" w:type="dxa"/>
            <w:tcBorders>
              <w:top w:val="nil"/>
              <w:left w:val="nil"/>
              <w:right w:val="single" w:sz="18" w:space="0" w:color="AAB432"/>
            </w:tcBorders>
            <w:shd w:val="clear" w:color="auto" w:fill="auto"/>
            <w:vAlign w:val="bottom"/>
          </w:tcPr>
          <w:p w14:paraId="78C4F116" w14:textId="77777777" w:rsidR="00EE4FC3" w:rsidRPr="00C935A5" w:rsidRDefault="00EE4FC3" w:rsidP="0038375E">
            <w:pPr>
              <w:spacing w:before="40" w:after="20"/>
              <w:jc w:val="center"/>
              <w:rPr>
                <w:rFonts w:cs="Arial"/>
                <w:sz w:val="18"/>
                <w:szCs w:val="18"/>
              </w:rPr>
            </w:pPr>
          </w:p>
        </w:tc>
        <w:tc>
          <w:tcPr>
            <w:tcW w:w="1134" w:type="dxa"/>
            <w:tcBorders>
              <w:top w:val="single" w:sz="8" w:space="0" w:color="AAB432"/>
              <w:left w:val="single" w:sz="18" w:space="0" w:color="AAB432"/>
              <w:bottom w:val="single" w:sz="8" w:space="0" w:color="AAB432"/>
              <w:right w:val="nil"/>
            </w:tcBorders>
            <w:shd w:val="clear" w:color="auto" w:fill="auto"/>
            <w:vAlign w:val="bottom"/>
          </w:tcPr>
          <w:p w14:paraId="3661E376"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AAB432"/>
              <w:left w:val="nil"/>
              <w:bottom w:val="single" w:sz="8" w:space="0" w:color="AAB432"/>
              <w:right w:val="nil"/>
            </w:tcBorders>
            <w:vAlign w:val="bottom"/>
          </w:tcPr>
          <w:p w14:paraId="645FF31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AAB432"/>
              <w:left w:val="nil"/>
              <w:bottom w:val="single" w:sz="8" w:space="0" w:color="AAB432"/>
              <w:right w:val="nil"/>
            </w:tcBorders>
            <w:vAlign w:val="bottom"/>
          </w:tcPr>
          <w:p w14:paraId="4FFEAA27"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AAB432"/>
              <w:left w:val="nil"/>
              <w:bottom w:val="single" w:sz="8" w:space="0" w:color="AAB432"/>
              <w:right w:val="nil"/>
            </w:tcBorders>
            <w:shd w:val="clear" w:color="auto" w:fill="auto"/>
            <w:vAlign w:val="bottom"/>
          </w:tcPr>
          <w:p w14:paraId="77D2755A" w14:textId="77777777" w:rsidR="00EE4FC3" w:rsidRPr="00C935A5" w:rsidRDefault="00EE4FC3" w:rsidP="0038375E">
            <w:pPr>
              <w:spacing w:before="40" w:after="20"/>
              <w:jc w:val="center"/>
              <w:rPr>
                <w:rFonts w:cs="Arial"/>
                <w:b/>
                <w:sz w:val="18"/>
                <w:szCs w:val="18"/>
              </w:rPr>
            </w:pPr>
          </w:p>
        </w:tc>
        <w:tc>
          <w:tcPr>
            <w:tcW w:w="1021" w:type="dxa"/>
            <w:tcBorders>
              <w:top w:val="single" w:sz="8" w:space="0" w:color="AAB432"/>
              <w:left w:val="nil"/>
              <w:bottom w:val="single" w:sz="8" w:space="0" w:color="AAB432"/>
              <w:right w:val="nil"/>
            </w:tcBorders>
            <w:shd w:val="clear" w:color="auto" w:fill="auto"/>
            <w:vAlign w:val="bottom"/>
          </w:tcPr>
          <w:p w14:paraId="5FED0012"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AAB432"/>
              <w:left w:val="nil"/>
              <w:bottom w:val="single" w:sz="8" w:space="0" w:color="AAB432"/>
              <w:right w:val="nil"/>
            </w:tcBorders>
            <w:shd w:val="clear" w:color="auto" w:fill="auto"/>
            <w:vAlign w:val="bottom"/>
          </w:tcPr>
          <w:p w14:paraId="22288E7A"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A26814" w:rsidRPr="00C935A5" w14:paraId="4539D55A" w14:textId="77777777" w:rsidTr="00687562">
        <w:trPr>
          <w:trHeight w:val="20"/>
          <w:tblHeader/>
        </w:trPr>
        <w:tc>
          <w:tcPr>
            <w:tcW w:w="2268" w:type="dxa"/>
            <w:tcBorders>
              <w:left w:val="nil"/>
              <w:bottom w:val="nil"/>
              <w:right w:val="single" w:sz="18" w:space="0" w:color="AAB432"/>
            </w:tcBorders>
            <w:shd w:val="clear" w:color="auto" w:fill="auto"/>
            <w:vAlign w:val="center"/>
          </w:tcPr>
          <w:p w14:paraId="4860F6F9" w14:textId="77777777" w:rsidR="00A26814" w:rsidRPr="00C935A5" w:rsidRDefault="00A26814" w:rsidP="00A26814">
            <w:pPr>
              <w:spacing w:before="40" w:after="20"/>
              <w:rPr>
                <w:rFonts w:cs="Arial"/>
                <w:sz w:val="18"/>
                <w:szCs w:val="18"/>
              </w:rPr>
            </w:pPr>
          </w:p>
        </w:tc>
        <w:tc>
          <w:tcPr>
            <w:tcW w:w="1134" w:type="dxa"/>
            <w:tcBorders>
              <w:top w:val="single" w:sz="8" w:space="0" w:color="AAB432"/>
              <w:left w:val="single" w:sz="18" w:space="0" w:color="AAB432"/>
              <w:bottom w:val="nil"/>
              <w:right w:val="nil"/>
            </w:tcBorders>
            <w:shd w:val="clear" w:color="auto" w:fill="auto"/>
            <w:vAlign w:val="bottom"/>
          </w:tcPr>
          <w:p w14:paraId="4AEF872C" w14:textId="7F1F466C" w:rsidR="00A26814" w:rsidRPr="00C935A5" w:rsidRDefault="00A26814" w:rsidP="00A26814">
            <w:pPr>
              <w:spacing w:before="40" w:after="20"/>
              <w:jc w:val="right"/>
              <w:rPr>
                <w:rFonts w:cs="Arial"/>
                <w:sz w:val="18"/>
                <w:szCs w:val="18"/>
              </w:rPr>
            </w:pPr>
          </w:p>
        </w:tc>
        <w:tc>
          <w:tcPr>
            <w:tcW w:w="1134" w:type="dxa"/>
            <w:tcBorders>
              <w:top w:val="single" w:sz="8" w:space="0" w:color="AAB432"/>
              <w:left w:val="nil"/>
              <w:bottom w:val="nil"/>
              <w:right w:val="nil"/>
            </w:tcBorders>
            <w:vAlign w:val="bottom"/>
          </w:tcPr>
          <w:p w14:paraId="62217F38" w14:textId="6687B45D" w:rsidR="00A26814" w:rsidRPr="00C935A5" w:rsidRDefault="00A26814" w:rsidP="00A26814">
            <w:pPr>
              <w:spacing w:before="40" w:after="20"/>
              <w:jc w:val="right"/>
              <w:rPr>
                <w:rFonts w:cs="Arial"/>
                <w:sz w:val="18"/>
                <w:szCs w:val="18"/>
              </w:rPr>
            </w:pPr>
          </w:p>
        </w:tc>
        <w:tc>
          <w:tcPr>
            <w:tcW w:w="1247" w:type="dxa"/>
            <w:tcBorders>
              <w:top w:val="single" w:sz="8" w:space="0" w:color="AAB432"/>
              <w:left w:val="nil"/>
              <w:bottom w:val="nil"/>
              <w:right w:val="nil"/>
            </w:tcBorders>
            <w:vAlign w:val="bottom"/>
          </w:tcPr>
          <w:p w14:paraId="3A1A7830" w14:textId="3D14EAFD" w:rsidR="00A26814" w:rsidRPr="00C72483" w:rsidRDefault="00A26814" w:rsidP="00A26814">
            <w:pPr>
              <w:spacing w:before="40" w:after="20"/>
              <w:jc w:val="right"/>
              <w:rPr>
                <w:rFonts w:cs="Arial"/>
                <w:b/>
                <w:sz w:val="18"/>
                <w:szCs w:val="18"/>
              </w:rPr>
            </w:pPr>
          </w:p>
        </w:tc>
        <w:tc>
          <w:tcPr>
            <w:tcW w:w="1247" w:type="dxa"/>
            <w:tcBorders>
              <w:top w:val="single" w:sz="8" w:space="0" w:color="AAB432"/>
              <w:left w:val="nil"/>
              <w:bottom w:val="nil"/>
              <w:right w:val="nil"/>
            </w:tcBorders>
            <w:shd w:val="clear" w:color="auto" w:fill="auto"/>
            <w:vAlign w:val="bottom"/>
          </w:tcPr>
          <w:p w14:paraId="2481920C" w14:textId="07C5748D" w:rsidR="00A26814" w:rsidRPr="00C72483" w:rsidRDefault="00A26814" w:rsidP="00A26814">
            <w:pPr>
              <w:spacing w:before="40" w:after="20"/>
              <w:jc w:val="right"/>
              <w:rPr>
                <w:rFonts w:cs="Arial"/>
                <w:b/>
                <w:sz w:val="18"/>
                <w:szCs w:val="18"/>
              </w:rPr>
            </w:pPr>
          </w:p>
        </w:tc>
        <w:tc>
          <w:tcPr>
            <w:tcW w:w="1021" w:type="dxa"/>
            <w:tcBorders>
              <w:top w:val="single" w:sz="8" w:space="0" w:color="AAB432"/>
              <w:left w:val="nil"/>
              <w:bottom w:val="nil"/>
              <w:right w:val="nil"/>
            </w:tcBorders>
            <w:shd w:val="clear" w:color="auto" w:fill="auto"/>
            <w:vAlign w:val="bottom"/>
          </w:tcPr>
          <w:p w14:paraId="19CC8A36" w14:textId="77777777" w:rsidR="00A26814" w:rsidRPr="00C935A5" w:rsidRDefault="00A26814" w:rsidP="00A26814">
            <w:pPr>
              <w:spacing w:before="40" w:after="20"/>
              <w:jc w:val="right"/>
              <w:rPr>
                <w:rFonts w:cs="Arial"/>
                <w:sz w:val="18"/>
                <w:szCs w:val="18"/>
              </w:rPr>
            </w:pPr>
          </w:p>
        </w:tc>
        <w:tc>
          <w:tcPr>
            <w:tcW w:w="1021" w:type="dxa"/>
            <w:tcBorders>
              <w:top w:val="single" w:sz="8" w:space="0" w:color="AAB432"/>
              <w:left w:val="nil"/>
              <w:bottom w:val="nil"/>
              <w:right w:val="nil"/>
            </w:tcBorders>
            <w:shd w:val="clear" w:color="auto" w:fill="auto"/>
            <w:vAlign w:val="bottom"/>
          </w:tcPr>
          <w:p w14:paraId="56DF07C4" w14:textId="682FAB24" w:rsidR="00A26814" w:rsidRPr="00C935A5" w:rsidRDefault="00A26814" w:rsidP="00A26814">
            <w:pPr>
              <w:spacing w:before="40" w:after="20"/>
              <w:jc w:val="right"/>
              <w:rPr>
                <w:rFonts w:cs="Arial"/>
                <w:sz w:val="18"/>
                <w:szCs w:val="18"/>
              </w:rPr>
            </w:pPr>
          </w:p>
        </w:tc>
      </w:tr>
      <w:tr w:rsidR="00C72483" w:rsidRPr="00C72483" w14:paraId="1BB51C89" w14:textId="77777777" w:rsidTr="00687562">
        <w:trPr>
          <w:trHeight w:val="20"/>
        </w:trPr>
        <w:tc>
          <w:tcPr>
            <w:tcW w:w="2268" w:type="dxa"/>
            <w:tcBorders>
              <w:top w:val="nil"/>
              <w:left w:val="nil"/>
              <w:bottom w:val="nil"/>
              <w:right w:val="single" w:sz="18" w:space="0" w:color="AAB432"/>
            </w:tcBorders>
            <w:shd w:val="clear" w:color="auto" w:fill="auto"/>
            <w:vAlign w:val="center"/>
          </w:tcPr>
          <w:p w14:paraId="56BAADCB" w14:textId="77777777" w:rsidR="00C72483" w:rsidRPr="00C935A5" w:rsidRDefault="00C72483" w:rsidP="00C72483">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shd w:val="clear" w:color="auto" w:fill="auto"/>
            <w:vAlign w:val="bottom"/>
          </w:tcPr>
          <w:p w14:paraId="52AA2541" w14:textId="3ED3E21B" w:rsidR="00C72483" w:rsidRPr="00C935A5" w:rsidRDefault="00C72483" w:rsidP="00C72483">
            <w:pPr>
              <w:spacing w:before="40" w:after="20"/>
              <w:jc w:val="right"/>
              <w:rPr>
                <w:rFonts w:cs="Arial"/>
                <w:sz w:val="18"/>
                <w:szCs w:val="18"/>
              </w:rPr>
            </w:pPr>
            <w:r w:rsidRPr="00C72483">
              <w:rPr>
                <w:rFonts w:cs="Arial"/>
                <w:sz w:val="18"/>
                <w:szCs w:val="18"/>
              </w:rPr>
              <w:t>356</w:t>
            </w:r>
          </w:p>
        </w:tc>
        <w:tc>
          <w:tcPr>
            <w:tcW w:w="1134" w:type="dxa"/>
            <w:tcBorders>
              <w:top w:val="nil"/>
              <w:left w:val="nil"/>
              <w:bottom w:val="nil"/>
              <w:right w:val="nil"/>
            </w:tcBorders>
            <w:vAlign w:val="bottom"/>
          </w:tcPr>
          <w:p w14:paraId="646406A7" w14:textId="6196087D" w:rsidR="00C72483" w:rsidRPr="00C935A5" w:rsidRDefault="00C72483" w:rsidP="00C72483">
            <w:pPr>
              <w:spacing w:before="40" w:after="20"/>
              <w:jc w:val="right"/>
              <w:rPr>
                <w:rFonts w:cs="Arial"/>
                <w:sz w:val="18"/>
                <w:szCs w:val="18"/>
              </w:rPr>
            </w:pPr>
            <w:r w:rsidRPr="00C72483">
              <w:rPr>
                <w:rFonts w:cs="Arial"/>
                <w:sz w:val="18"/>
                <w:szCs w:val="18"/>
              </w:rPr>
              <w:t>1,283</w:t>
            </w:r>
          </w:p>
        </w:tc>
        <w:tc>
          <w:tcPr>
            <w:tcW w:w="1247" w:type="dxa"/>
            <w:tcBorders>
              <w:top w:val="nil"/>
              <w:left w:val="nil"/>
              <w:bottom w:val="nil"/>
              <w:right w:val="nil"/>
            </w:tcBorders>
            <w:vAlign w:val="bottom"/>
          </w:tcPr>
          <w:p w14:paraId="6C601EEA" w14:textId="53D085B7" w:rsidR="00C72483" w:rsidRPr="00C72483" w:rsidRDefault="00C72483" w:rsidP="00C72483">
            <w:pPr>
              <w:spacing w:before="40" w:after="20"/>
              <w:jc w:val="right"/>
              <w:rPr>
                <w:rFonts w:cs="Arial"/>
                <w:b/>
                <w:sz w:val="18"/>
                <w:szCs w:val="18"/>
              </w:rPr>
            </w:pPr>
            <w:r w:rsidRPr="00C72483">
              <w:rPr>
                <w:rFonts w:cs="Arial"/>
                <w:b/>
                <w:sz w:val="18"/>
                <w:szCs w:val="18"/>
              </w:rPr>
              <w:t>1,639</w:t>
            </w:r>
          </w:p>
        </w:tc>
        <w:tc>
          <w:tcPr>
            <w:tcW w:w="1247" w:type="dxa"/>
            <w:tcBorders>
              <w:top w:val="nil"/>
              <w:left w:val="nil"/>
              <w:bottom w:val="nil"/>
              <w:right w:val="nil"/>
            </w:tcBorders>
            <w:shd w:val="clear" w:color="auto" w:fill="auto"/>
            <w:vAlign w:val="bottom"/>
          </w:tcPr>
          <w:p w14:paraId="3E8EE694" w14:textId="01A6A350" w:rsidR="00C72483" w:rsidRPr="00C72483" w:rsidRDefault="00C72483" w:rsidP="00C72483">
            <w:pPr>
              <w:spacing w:before="40" w:after="20"/>
              <w:jc w:val="right"/>
              <w:rPr>
                <w:rFonts w:cs="Arial"/>
                <w:b/>
                <w:sz w:val="18"/>
                <w:szCs w:val="18"/>
              </w:rPr>
            </w:pPr>
            <w:r w:rsidRPr="00C72483">
              <w:rPr>
                <w:rFonts w:cs="Arial"/>
                <w:b/>
                <w:sz w:val="18"/>
                <w:szCs w:val="18"/>
              </w:rPr>
              <w:t>471</w:t>
            </w:r>
          </w:p>
        </w:tc>
        <w:tc>
          <w:tcPr>
            <w:tcW w:w="1021" w:type="dxa"/>
            <w:tcBorders>
              <w:top w:val="nil"/>
              <w:left w:val="nil"/>
              <w:bottom w:val="nil"/>
              <w:right w:val="nil"/>
            </w:tcBorders>
            <w:shd w:val="clear" w:color="auto" w:fill="auto"/>
            <w:vAlign w:val="bottom"/>
          </w:tcPr>
          <w:p w14:paraId="0B308114" w14:textId="70D3E1C4" w:rsidR="00C72483" w:rsidRPr="00C935A5" w:rsidRDefault="00C72483" w:rsidP="00C72483">
            <w:pPr>
              <w:spacing w:before="40" w:after="20"/>
              <w:jc w:val="right"/>
              <w:rPr>
                <w:rFonts w:cs="Arial"/>
                <w:sz w:val="18"/>
                <w:szCs w:val="18"/>
              </w:rPr>
            </w:pPr>
            <w:r w:rsidRPr="00C72483">
              <w:rPr>
                <w:rFonts w:cs="Arial"/>
                <w:sz w:val="18"/>
                <w:szCs w:val="18"/>
              </w:rPr>
              <w:t>197</w:t>
            </w:r>
          </w:p>
        </w:tc>
        <w:tc>
          <w:tcPr>
            <w:tcW w:w="1021" w:type="dxa"/>
            <w:tcBorders>
              <w:top w:val="nil"/>
              <w:left w:val="nil"/>
              <w:bottom w:val="nil"/>
              <w:right w:val="nil"/>
            </w:tcBorders>
            <w:shd w:val="clear" w:color="auto" w:fill="auto"/>
            <w:vAlign w:val="bottom"/>
          </w:tcPr>
          <w:p w14:paraId="5ED4906A" w14:textId="0B8914C4" w:rsidR="00C72483" w:rsidRPr="00C935A5" w:rsidRDefault="00C72483" w:rsidP="00C72483">
            <w:pPr>
              <w:spacing w:before="40" w:after="20"/>
              <w:jc w:val="right"/>
              <w:rPr>
                <w:rFonts w:cs="Arial"/>
                <w:sz w:val="18"/>
                <w:szCs w:val="18"/>
              </w:rPr>
            </w:pPr>
            <w:r w:rsidRPr="00C72483">
              <w:rPr>
                <w:rFonts w:cs="Arial"/>
                <w:sz w:val="18"/>
                <w:szCs w:val="18"/>
              </w:rPr>
              <w:t>7,453</w:t>
            </w:r>
          </w:p>
        </w:tc>
      </w:tr>
      <w:tr w:rsidR="00C72483" w:rsidRPr="00C72483" w14:paraId="40F1D4EE" w14:textId="77777777" w:rsidTr="00687562">
        <w:trPr>
          <w:trHeight w:val="20"/>
        </w:trPr>
        <w:tc>
          <w:tcPr>
            <w:tcW w:w="2268" w:type="dxa"/>
            <w:tcBorders>
              <w:top w:val="nil"/>
              <w:left w:val="nil"/>
              <w:bottom w:val="nil"/>
              <w:right w:val="single" w:sz="18" w:space="0" w:color="AAB432"/>
            </w:tcBorders>
            <w:shd w:val="clear" w:color="auto" w:fill="auto"/>
            <w:vAlign w:val="center"/>
          </w:tcPr>
          <w:p w14:paraId="0E146813" w14:textId="77777777" w:rsidR="00C72483" w:rsidRPr="00C935A5" w:rsidRDefault="00C72483" w:rsidP="00C72483">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shd w:val="clear" w:color="auto" w:fill="auto"/>
            <w:vAlign w:val="bottom"/>
          </w:tcPr>
          <w:p w14:paraId="3FE94C23" w14:textId="24EE6C43" w:rsidR="00C72483" w:rsidRPr="00C935A5" w:rsidRDefault="00C72483" w:rsidP="00C72483">
            <w:pPr>
              <w:spacing w:before="40" w:after="20"/>
              <w:jc w:val="right"/>
              <w:rPr>
                <w:rFonts w:cs="Arial"/>
                <w:sz w:val="18"/>
                <w:szCs w:val="18"/>
              </w:rPr>
            </w:pPr>
            <w:r w:rsidRPr="00C72483">
              <w:rPr>
                <w:rFonts w:cs="Arial"/>
                <w:sz w:val="18"/>
                <w:szCs w:val="18"/>
              </w:rPr>
              <w:t>439</w:t>
            </w:r>
          </w:p>
        </w:tc>
        <w:tc>
          <w:tcPr>
            <w:tcW w:w="1134" w:type="dxa"/>
            <w:tcBorders>
              <w:top w:val="nil"/>
              <w:left w:val="nil"/>
              <w:bottom w:val="nil"/>
              <w:right w:val="nil"/>
            </w:tcBorders>
            <w:vAlign w:val="bottom"/>
          </w:tcPr>
          <w:p w14:paraId="741AAD22" w14:textId="69BBFDA2" w:rsidR="00C72483" w:rsidRPr="00C935A5" w:rsidRDefault="00C72483" w:rsidP="00C72483">
            <w:pPr>
              <w:spacing w:before="40" w:after="20"/>
              <w:jc w:val="right"/>
              <w:rPr>
                <w:rFonts w:cs="Arial"/>
                <w:sz w:val="18"/>
                <w:szCs w:val="18"/>
              </w:rPr>
            </w:pPr>
            <w:r w:rsidRPr="00C72483">
              <w:rPr>
                <w:rFonts w:cs="Arial"/>
                <w:sz w:val="18"/>
                <w:szCs w:val="18"/>
              </w:rPr>
              <w:t>166</w:t>
            </w:r>
          </w:p>
        </w:tc>
        <w:tc>
          <w:tcPr>
            <w:tcW w:w="1247" w:type="dxa"/>
            <w:tcBorders>
              <w:top w:val="nil"/>
              <w:left w:val="nil"/>
              <w:bottom w:val="nil"/>
              <w:right w:val="nil"/>
            </w:tcBorders>
            <w:vAlign w:val="bottom"/>
          </w:tcPr>
          <w:p w14:paraId="3E70EA10" w14:textId="6BFE3200" w:rsidR="00C72483" w:rsidRPr="00C72483" w:rsidRDefault="00C72483" w:rsidP="00C72483">
            <w:pPr>
              <w:spacing w:before="40" w:after="20"/>
              <w:jc w:val="right"/>
              <w:rPr>
                <w:rFonts w:cs="Arial"/>
                <w:b/>
                <w:sz w:val="18"/>
                <w:szCs w:val="18"/>
              </w:rPr>
            </w:pPr>
            <w:r w:rsidRPr="00C72483">
              <w:rPr>
                <w:rFonts w:cs="Arial"/>
                <w:b/>
                <w:sz w:val="18"/>
                <w:szCs w:val="18"/>
              </w:rPr>
              <w:t>605</w:t>
            </w:r>
          </w:p>
        </w:tc>
        <w:tc>
          <w:tcPr>
            <w:tcW w:w="1247" w:type="dxa"/>
            <w:tcBorders>
              <w:top w:val="nil"/>
              <w:left w:val="nil"/>
              <w:bottom w:val="nil"/>
              <w:right w:val="nil"/>
            </w:tcBorders>
            <w:shd w:val="clear" w:color="auto" w:fill="auto"/>
            <w:vAlign w:val="bottom"/>
          </w:tcPr>
          <w:p w14:paraId="0CD03345" w14:textId="11D11766" w:rsidR="00C72483" w:rsidRPr="00C72483" w:rsidRDefault="00C72483" w:rsidP="00C72483">
            <w:pPr>
              <w:spacing w:before="40" w:after="20"/>
              <w:jc w:val="right"/>
              <w:rPr>
                <w:rFonts w:cs="Arial"/>
                <w:b/>
                <w:sz w:val="18"/>
                <w:szCs w:val="18"/>
              </w:rPr>
            </w:pPr>
            <w:r w:rsidRPr="00C72483">
              <w:rPr>
                <w:rFonts w:cs="Arial"/>
                <w:b/>
                <w:sz w:val="18"/>
                <w:szCs w:val="18"/>
              </w:rPr>
              <w:t>49</w:t>
            </w:r>
          </w:p>
        </w:tc>
        <w:tc>
          <w:tcPr>
            <w:tcW w:w="1021" w:type="dxa"/>
            <w:tcBorders>
              <w:top w:val="nil"/>
              <w:left w:val="nil"/>
              <w:bottom w:val="nil"/>
              <w:right w:val="nil"/>
            </w:tcBorders>
            <w:shd w:val="clear" w:color="auto" w:fill="auto"/>
            <w:vAlign w:val="bottom"/>
          </w:tcPr>
          <w:p w14:paraId="2A4B8E2C" w14:textId="1D7B5F07"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2F99F8FD" w14:textId="20F94126" w:rsidR="00C72483" w:rsidRPr="00C935A5" w:rsidRDefault="00C72483" w:rsidP="00C72483">
            <w:pPr>
              <w:spacing w:before="40" w:after="20"/>
              <w:jc w:val="right"/>
              <w:rPr>
                <w:rFonts w:cs="Arial"/>
                <w:sz w:val="18"/>
                <w:szCs w:val="18"/>
              </w:rPr>
            </w:pPr>
            <w:r w:rsidRPr="00C72483">
              <w:rPr>
                <w:rFonts w:cs="Arial"/>
                <w:sz w:val="18"/>
                <w:szCs w:val="18"/>
              </w:rPr>
              <w:t>2,050</w:t>
            </w:r>
          </w:p>
        </w:tc>
      </w:tr>
      <w:tr w:rsidR="00C72483" w:rsidRPr="00C72483" w14:paraId="12BE24F4" w14:textId="77777777" w:rsidTr="00687562">
        <w:trPr>
          <w:trHeight w:val="20"/>
        </w:trPr>
        <w:tc>
          <w:tcPr>
            <w:tcW w:w="2268" w:type="dxa"/>
            <w:tcBorders>
              <w:top w:val="nil"/>
              <w:left w:val="nil"/>
              <w:bottom w:val="nil"/>
              <w:right w:val="single" w:sz="18" w:space="0" w:color="AAB432"/>
            </w:tcBorders>
            <w:shd w:val="clear" w:color="auto" w:fill="auto"/>
            <w:vAlign w:val="center"/>
          </w:tcPr>
          <w:p w14:paraId="18829231" w14:textId="77777777" w:rsidR="00C72483" w:rsidRPr="00C935A5" w:rsidRDefault="00C72483" w:rsidP="00C72483">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shd w:val="clear" w:color="auto" w:fill="auto"/>
            <w:vAlign w:val="bottom"/>
          </w:tcPr>
          <w:p w14:paraId="642F3292" w14:textId="15450BB9" w:rsidR="00C72483" w:rsidRPr="00C935A5" w:rsidRDefault="00C72483" w:rsidP="00C72483">
            <w:pPr>
              <w:spacing w:before="40" w:after="20"/>
              <w:jc w:val="right"/>
              <w:rPr>
                <w:rFonts w:cs="Arial"/>
                <w:sz w:val="18"/>
                <w:szCs w:val="18"/>
              </w:rPr>
            </w:pPr>
            <w:r w:rsidRPr="00C72483">
              <w:rPr>
                <w:rFonts w:cs="Arial"/>
                <w:sz w:val="18"/>
                <w:szCs w:val="18"/>
              </w:rPr>
              <w:t>80</w:t>
            </w:r>
          </w:p>
        </w:tc>
        <w:tc>
          <w:tcPr>
            <w:tcW w:w="1134" w:type="dxa"/>
            <w:tcBorders>
              <w:top w:val="nil"/>
              <w:left w:val="nil"/>
              <w:bottom w:val="nil"/>
              <w:right w:val="nil"/>
            </w:tcBorders>
            <w:vAlign w:val="bottom"/>
          </w:tcPr>
          <w:p w14:paraId="01B403E7" w14:textId="14DF8589" w:rsidR="00C72483" w:rsidRPr="00C935A5" w:rsidRDefault="00C72483" w:rsidP="00C72483">
            <w:pPr>
              <w:spacing w:before="40" w:after="20"/>
              <w:jc w:val="right"/>
              <w:rPr>
                <w:rFonts w:cs="Arial"/>
                <w:sz w:val="18"/>
                <w:szCs w:val="18"/>
              </w:rPr>
            </w:pPr>
            <w:r w:rsidRPr="00C72483">
              <w:rPr>
                <w:rFonts w:cs="Arial"/>
                <w:sz w:val="18"/>
                <w:szCs w:val="18"/>
              </w:rPr>
              <w:t>739</w:t>
            </w:r>
          </w:p>
        </w:tc>
        <w:tc>
          <w:tcPr>
            <w:tcW w:w="1247" w:type="dxa"/>
            <w:tcBorders>
              <w:top w:val="nil"/>
              <w:left w:val="nil"/>
              <w:bottom w:val="nil"/>
              <w:right w:val="nil"/>
            </w:tcBorders>
            <w:vAlign w:val="bottom"/>
          </w:tcPr>
          <w:p w14:paraId="720667DE" w14:textId="5E129DA1" w:rsidR="00C72483" w:rsidRPr="00C72483" w:rsidRDefault="00C72483" w:rsidP="00C72483">
            <w:pPr>
              <w:spacing w:before="40" w:after="20"/>
              <w:jc w:val="right"/>
              <w:rPr>
                <w:rFonts w:cs="Arial"/>
                <w:b/>
                <w:sz w:val="18"/>
                <w:szCs w:val="18"/>
              </w:rPr>
            </w:pPr>
            <w:r w:rsidRPr="00C72483">
              <w:rPr>
                <w:rFonts w:cs="Arial"/>
                <w:b/>
                <w:sz w:val="18"/>
                <w:szCs w:val="18"/>
              </w:rPr>
              <w:t>819</w:t>
            </w:r>
          </w:p>
        </w:tc>
        <w:tc>
          <w:tcPr>
            <w:tcW w:w="1247" w:type="dxa"/>
            <w:tcBorders>
              <w:top w:val="nil"/>
              <w:left w:val="nil"/>
              <w:bottom w:val="nil"/>
              <w:right w:val="nil"/>
            </w:tcBorders>
            <w:shd w:val="clear" w:color="auto" w:fill="auto"/>
            <w:vAlign w:val="bottom"/>
          </w:tcPr>
          <w:p w14:paraId="7ACB9D45" w14:textId="0B36008F" w:rsidR="00C72483" w:rsidRPr="00C72483" w:rsidRDefault="00C72483" w:rsidP="00C72483">
            <w:pPr>
              <w:spacing w:before="40" w:after="20"/>
              <w:jc w:val="right"/>
              <w:rPr>
                <w:rFonts w:cs="Arial"/>
                <w:b/>
                <w:sz w:val="18"/>
                <w:szCs w:val="18"/>
              </w:rPr>
            </w:pPr>
            <w:r w:rsidRPr="00C72483">
              <w:rPr>
                <w:rFonts w:cs="Arial"/>
                <w:b/>
                <w:sz w:val="18"/>
                <w:szCs w:val="18"/>
              </w:rPr>
              <w:t>204</w:t>
            </w:r>
          </w:p>
        </w:tc>
        <w:tc>
          <w:tcPr>
            <w:tcW w:w="1021" w:type="dxa"/>
            <w:tcBorders>
              <w:top w:val="nil"/>
              <w:left w:val="nil"/>
              <w:bottom w:val="nil"/>
              <w:right w:val="nil"/>
            </w:tcBorders>
            <w:shd w:val="clear" w:color="auto" w:fill="auto"/>
            <w:vAlign w:val="bottom"/>
          </w:tcPr>
          <w:p w14:paraId="705D46F1" w14:textId="31C023F9" w:rsidR="00C72483" w:rsidRPr="00C935A5" w:rsidRDefault="00C72483" w:rsidP="00C72483">
            <w:pPr>
              <w:spacing w:before="40" w:after="20"/>
              <w:jc w:val="right"/>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45777486" w14:textId="3330DFE0" w:rsidR="00C72483" w:rsidRPr="00C935A5" w:rsidRDefault="00C72483" w:rsidP="00C72483">
            <w:pPr>
              <w:spacing w:before="40" w:after="20"/>
              <w:jc w:val="right"/>
              <w:rPr>
                <w:rFonts w:cs="Arial"/>
                <w:sz w:val="18"/>
                <w:szCs w:val="18"/>
              </w:rPr>
            </w:pPr>
            <w:r w:rsidRPr="00C72483">
              <w:rPr>
                <w:rFonts w:cs="Arial"/>
                <w:sz w:val="18"/>
                <w:szCs w:val="18"/>
              </w:rPr>
              <w:t>6,103</w:t>
            </w:r>
          </w:p>
        </w:tc>
      </w:tr>
      <w:tr w:rsidR="00C72483" w:rsidRPr="00C72483" w14:paraId="0BB67457" w14:textId="77777777" w:rsidTr="00687562">
        <w:trPr>
          <w:trHeight w:val="20"/>
        </w:trPr>
        <w:tc>
          <w:tcPr>
            <w:tcW w:w="2268" w:type="dxa"/>
            <w:tcBorders>
              <w:top w:val="nil"/>
              <w:left w:val="nil"/>
              <w:bottom w:val="nil"/>
              <w:right w:val="single" w:sz="18" w:space="0" w:color="AAB432"/>
            </w:tcBorders>
            <w:shd w:val="clear" w:color="auto" w:fill="auto"/>
            <w:vAlign w:val="center"/>
          </w:tcPr>
          <w:p w14:paraId="239C6A2D" w14:textId="77777777" w:rsidR="00C72483" w:rsidRPr="00C935A5" w:rsidRDefault="00C72483" w:rsidP="00C72483">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shd w:val="clear" w:color="auto" w:fill="auto"/>
            <w:vAlign w:val="bottom"/>
          </w:tcPr>
          <w:p w14:paraId="42A20967" w14:textId="750954BC" w:rsidR="00C72483" w:rsidRPr="00C935A5" w:rsidRDefault="00C72483" w:rsidP="00C72483">
            <w:pPr>
              <w:spacing w:before="40" w:after="20"/>
              <w:jc w:val="right"/>
              <w:rPr>
                <w:rFonts w:cs="Arial"/>
                <w:sz w:val="18"/>
                <w:szCs w:val="18"/>
              </w:rPr>
            </w:pPr>
            <w:r w:rsidRPr="00C72483">
              <w:rPr>
                <w:rFonts w:cs="Arial"/>
                <w:sz w:val="18"/>
                <w:szCs w:val="18"/>
              </w:rPr>
              <w:t>305</w:t>
            </w:r>
          </w:p>
        </w:tc>
        <w:tc>
          <w:tcPr>
            <w:tcW w:w="1134" w:type="dxa"/>
            <w:tcBorders>
              <w:top w:val="nil"/>
              <w:left w:val="nil"/>
              <w:bottom w:val="nil"/>
              <w:right w:val="nil"/>
            </w:tcBorders>
            <w:vAlign w:val="bottom"/>
          </w:tcPr>
          <w:p w14:paraId="5D4F9214" w14:textId="0204B1A1"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50A3E50D" w14:textId="091F0E63" w:rsidR="00C72483" w:rsidRPr="00C72483" w:rsidRDefault="00C72483" w:rsidP="00C72483">
            <w:pPr>
              <w:spacing w:before="40" w:after="20"/>
              <w:jc w:val="right"/>
              <w:rPr>
                <w:rFonts w:cs="Arial"/>
                <w:b/>
                <w:sz w:val="18"/>
                <w:szCs w:val="18"/>
              </w:rPr>
            </w:pPr>
            <w:r w:rsidRPr="00C72483">
              <w:rPr>
                <w:rFonts w:cs="Arial"/>
                <w:b/>
                <w:sz w:val="18"/>
                <w:szCs w:val="18"/>
              </w:rPr>
              <w:t>305</w:t>
            </w:r>
          </w:p>
        </w:tc>
        <w:tc>
          <w:tcPr>
            <w:tcW w:w="1247" w:type="dxa"/>
            <w:tcBorders>
              <w:top w:val="nil"/>
              <w:left w:val="nil"/>
              <w:bottom w:val="nil"/>
              <w:right w:val="nil"/>
            </w:tcBorders>
            <w:shd w:val="clear" w:color="auto" w:fill="auto"/>
            <w:vAlign w:val="bottom"/>
          </w:tcPr>
          <w:p w14:paraId="3A97111E" w14:textId="0777957B" w:rsidR="00C72483" w:rsidRPr="00C72483" w:rsidRDefault="00C72483" w:rsidP="00C72483">
            <w:pPr>
              <w:spacing w:before="40" w:after="20"/>
              <w:jc w:val="right"/>
              <w:rPr>
                <w:rFonts w:cs="Arial"/>
                <w:b/>
                <w:sz w:val="18"/>
                <w:szCs w:val="18"/>
              </w:rPr>
            </w:pPr>
            <w:r w:rsidRPr="00C72483">
              <w:rPr>
                <w:rFonts w:cs="Arial"/>
                <w:b/>
                <w:sz w:val="18"/>
                <w:szCs w:val="18"/>
              </w:rPr>
              <w:t>44</w:t>
            </w:r>
          </w:p>
        </w:tc>
        <w:tc>
          <w:tcPr>
            <w:tcW w:w="1021" w:type="dxa"/>
            <w:tcBorders>
              <w:top w:val="nil"/>
              <w:left w:val="nil"/>
              <w:bottom w:val="nil"/>
              <w:right w:val="nil"/>
            </w:tcBorders>
            <w:shd w:val="clear" w:color="auto" w:fill="auto"/>
            <w:vAlign w:val="bottom"/>
          </w:tcPr>
          <w:p w14:paraId="50788D3B" w14:textId="11AE4BEB"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3BCEE866" w14:textId="66A34273" w:rsidR="00C72483" w:rsidRPr="00C935A5" w:rsidRDefault="00C72483" w:rsidP="00C72483">
            <w:pPr>
              <w:spacing w:before="40" w:after="20"/>
              <w:jc w:val="right"/>
              <w:rPr>
                <w:rFonts w:cs="Arial"/>
                <w:sz w:val="18"/>
                <w:szCs w:val="18"/>
              </w:rPr>
            </w:pPr>
            <w:r w:rsidRPr="00C72483">
              <w:rPr>
                <w:rFonts w:cs="Arial"/>
                <w:sz w:val="18"/>
                <w:szCs w:val="18"/>
              </w:rPr>
              <w:t>380</w:t>
            </w:r>
          </w:p>
        </w:tc>
      </w:tr>
      <w:tr w:rsidR="00C72483" w:rsidRPr="00C72483" w14:paraId="60B193E0" w14:textId="77777777" w:rsidTr="00687562">
        <w:trPr>
          <w:trHeight w:val="20"/>
        </w:trPr>
        <w:tc>
          <w:tcPr>
            <w:tcW w:w="2268" w:type="dxa"/>
            <w:tcBorders>
              <w:top w:val="nil"/>
              <w:left w:val="nil"/>
              <w:bottom w:val="nil"/>
              <w:right w:val="single" w:sz="18" w:space="0" w:color="AAB432"/>
            </w:tcBorders>
            <w:shd w:val="clear" w:color="auto" w:fill="auto"/>
            <w:vAlign w:val="center"/>
          </w:tcPr>
          <w:p w14:paraId="7199D491" w14:textId="77777777" w:rsidR="00C72483" w:rsidRPr="00C935A5" w:rsidRDefault="00C72483" w:rsidP="00C72483">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shd w:val="clear" w:color="auto" w:fill="auto"/>
            <w:vAlign w:val="bottom"/>
          </w:tcPr>
          <w:p w14:paraId="357CA9E6" w14:textId="2039250C" w:rsidR="00C72483" w:rsidRPr="00C935A5" w:rsidRDefault="00C72483" w:rsidP="00C72483">
            <w:pPr>
              <w:spacing w:before="40" w:after="20"/>
              <w:jc w:val="right"/>
              <w:rPr>
                <w:rFonts w:cs="Arial"/>
                <w:sz w:val="18"/>
                <w:szCs w:val="18"/>
              </w:rPr>
            </w:pPr>
            <w:r w:rsidRPr="00C72483">
              <w:rPr>
                <w:rFonts w:cs="Arial"/>
                <w:sz w:val="18"/>
                <w:szCs w:val="18"/>
              </w:rPr>
              <w:t>475</w:t>
            </w:r>
          </w:p>
        </w:tc>
        <w:tc>
          <w:tcPr>
            <w:tcW w:w="1134" w:type="dxa"/>
            <w:tcBorders>
              <w:top w:val="nil"/>
              <w:left w:val="nil"/>
              <w:bottom w:val="nil"/>
              <w:right w:val="nil"/>
            </w:tcBorders>
            <w:vAlign w:val="bottom"/>
          </w:tcPr>
          <w:p w14:paraId="0A8EB3B3" w14:textId="4B4F0D15"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1F909705" w14:textId="32B5C2A9" w:rsidR="00C72483" w:rsidRPr="00C72483" w:rsidRDefault="00C72483" w:rsidP="00C72483">
            <w:pPr>
              <w:spacing w:before="40" w:after="20"/>
              <w:jc w:val="right"/>
              <w:rPr>
                <w:rFonts w:cs="Arial"/>
                <w:b/>
                <w:sz w:val="18"/>
                <w:szCs w:val="18"/>
              </w:rPr>
            </w:pPr>
            <w:r w:rsidRPr="00C72483">
              <w:rPr>
                <w:rFonts w:cs="Arial"/>
                <w:b/>
                <w:sz w:val="18"/>
                <w:szCs w:val="18"/>
              </w:rPr>
              <w:t>475</w:t>
            </w:r>
          </w:p>
        </w:tc>
        <w:tc>
          <w:tcPr>
            <w:tcW w:w="1247" w:type="dxa"/>
            <w:tcBorders>
              <w:top w:val="nil"/>
              <w:left w:val="nil"/>
              <w:bottom w:val="nil"/>
              <w:right w:val="nil"/>
            </w:tcBorders>
            <w:shd w:val="clear" w:color="auto" w:fill="auto"/>
            <w:vAlign w:val="bottom"/>
          </w:tcPr>
          <w:p w14:paraId="08FE6F1D" w14:textId="01F993AE" w:rsidR="00C72483" w:rsidRPr="00C72483" w:rsidRDefault="00C72483" w:rsidP="00C72483">
            <w:pPr>
              <w:spacing w:before="40" w:after="20"/>
              <w:jc w:val="right"/>
              <w:rPr>
                <w:rFonts w:cs="Arial"/>
                <w:b/>
                <w:sz w:val="18"/>
                <w:szCs w:val="18"/>
              </w:rPr>
            </w:pPr>
            <w:r w:rsidRPr="00C72483">
              <w:rPr>
                <w:rFonts w:cs="Arial"/>
                <w:b/>
                <w:sz w:val="18"/>
                <w:szCs w:val="18"/>
              </w:rPr>
              <w:t>76</w:t>
            </w:r>
          </w:p>
        </w:tc>
        <w:tc>
          <w:tcPr>
            <w:tcW w:w="1021" w:type="dxa"/>
            <w:tcBorders>
              <w:top w:val="nil"/>
              <w:left w:val="nil"/>
              <w:bottom w:val="nil"/>
              <w:right w:val="nil"/>
            </w:tcBorders>
            <w:shd w:val="clear" w:color="auto" w:fill="auto"/>
            <w:vAlign w:val="bottom"/>
          </w:tcPr>
          <w:p w14:paraId="23F96C46" w14:textId="5EA33C39"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32BB90DF" w14:textId="374A3186" w:rsidR="00C72483" w:rsidRPr="00C935A5" w:rsidRDefault="00C72483" w:rsidP="00C72483">
            <w:pPr>
              <w:spacing w:before="40" w:after="20"/>
              <w:jc w:val="right"/>
              <w:rPr>
                <w:rFonts w:cs="Arial"/>
                <w:sz w:val="18"/>
                <w:szCs w:val="18"/>
              </w:rPr>
            </w:pPr>
            <w:r w:rsidRPr="00C72483">
              <w:rPr>
                <w:rFonts w:cs="Arial"/>
                <w:sz w:val="18"/>
                <w:szCs w:val="18"/>
              </w:rPr>
              <w:t>369</w:t>
            </w:r>
          </w:p>
        </w:tc>
      </w:tr>
      <w:tr w:rsidR="00C72483" w:rsidRPr="00C72483" w14:paraId="7C63A627" w14:textId="77777777" w:rsidTr="00687562">
        <w:trPr>
          <w:trHeight w:val="20"/>
        </w:trPr>
        <w:tc>
          <w:tcPr>
            <w:tcW w:w="2268" w:type="dxa"/>
            <w:tcBorders>
              <w:top w:val="nil"/>
              <w:left w:val="nil"/>
              <w:bottom w:val="nil"/>
              <w:right w:val="single" w:sz="18" w:space="0" w:color="AAB432"/>
            </w:tcBorders>
            <w:shd w:val="clear" w:color="auto" w:fill="auto"/>
            <w:vAlign w:val="center"/>
          </w:tcPr>
          <w:p w14:paraId="1782E28D" w14:textId="77777777" w:rsidR="00C72483" w:rsidRPr="00C935A5" w:rsidRDefault="00C72483" w:rsidP="00C72483">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shd w:val="clear" w:color="auto" w:fill="auto"/>
            <w:vAlign w:val="bottom"/>
          </w:tcPr>
          <w:p w14:paraId="1339FD76" w14:textId="345AB1DB" w:rsidR="00C72483" w:rsidRPr="00C935A5" w:rsidRDefault="00C72483" w:rsidP="00C72483">
            <w:pPr>
              <w:spacing w:before="40" w:after="20"/>
              <w:jc w:val="right"/>
              <w:rPr>
                <w:rFonts w:cs="Arial"/>
                <w:sz w:val="18"/>
                <w:szCs w:val="18"/>
              </w:rPr>
            </w:pPr>
            <w:r w:rsidRPr="00C72483">
              <w:rPr>
                <w:rFonts w:cs="Arial"/>
                <w:sz w:val="18"/>
                <w:szCs w:val="18"/>
              </w:rPr>
              <w:t>243</w:t>
            </w:r>
          </w:p>
        </w:tc>
        <w:tc>
          <w:tcPr>
            <w:tcW w:w="1134" w:type="dxa"/>
            <w:tcBorders>
              <w:top w:val="nil"/>
              <w:left w:val="nil"/>
              <w:bottom w:val="nil"/>
              <w:right w:val="nil"/>
            </w:tcBorders>
            <w:vAlign w:val="bottom"/>
          </w:tcPr>
          <w:p w14:paraId="32BD6139" w14:textId="1665DFAD"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26479AE1" w14:textId="5D429D67" w:rsidR="00C72483" w:rsidRPr="00C72483" w:rsidRDefault="00C72483" w:rsidP="00C72483">
            <w:pPr>
              <w:spacing w:before="40" w:after="20"/>
              <w:jc w:val="right"/>
              <w:rPr>
                <w:rFonts w:cs="Arial"/>
                <w:b/>
                <w:sz w:val="18"/>
                <w:szCs w:val="18"/>
              </w:rPr>
            </w:pPr>
            <w:r w:rsidRPr="00C72483">
              <w:rPr>
                <w:rFonts w:cs="Arial"/>
                <w:b/>
                <w:sz w:val="18"/>
                <w:szCs w:val="18"/>
              </w:rPr>
              <w:t>243</w:t>
            </w:r>
          </w:p>
        </w:tc>
        <w:tc>
          <w:tcPr>
            <w:tcW w:w="1247" w:type="dxa"/>
            <w:tcBorders>
              <w:top w:val="nil"/>
              <w:left w:val="nil"/>
              <w:bottom w:val="nil"/>
              <w:right w:val="nil"/>
            </w:tcBorders>
            <w:shd w:val="clear" w:color="auto" w:fill="auto"/>
            <w:vAlign w:val="bottom"/>
          </w:tcPr>
          <w:p w14:paraId="240D750B" w14:textId="5F9D630A" w:rsidR="00C72483" w:rsidRPr="00C72483" w:rsidRDefault="00C72483" w:rsidP="00C72483">
            <w:pPr>
              <w:spacing w:before="40" w:after="20"/>
              <w:jc w:val="right"/>
              <w:rPr>
                <w:rFonts w:cs="Arial"/>
                <w:b/>
                <w:sz w:val="18"/>
                <w:szCs w:val="18"/>
              </w:rPr>
            </w:pPr>
            <w:r w:rsidRPr="00C72483">
              <w:rPr>
                <w:rFonts w:cs="Arial"/>
                <w:b/>
                <w:sz w:val="18"/>
                <w:szCs w:val="18"/>
              </w:rPr>
              <w:t>37</w:t>
            </w:r>
          </w:p>
        </w:tc>
        <w:tc>
          <w:tcPr>
            <w:tcW w:w="1021" w:type="dxa"/>
            <w:tcBorders>
              <w:top w:val="nil"/>
              <w:left w:val="nil"/>
              <w:bottom w:val="nil"/>
              <w:right w:val="nil"/>
            </w:tcBorders>
            <w:shd w:val="clear" w:color="auto" w:fill="auto"/>
            <w:vAlign w:val="bottom"/>
          </w:tcPr>
          <w:p w14:paraId="334FEF87" w14:textId="33ED62AE"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1CA4E14A" w14:textId="34EF8434" w:rsidR="00C72483" w:rsidRPr="00C935A5" w:rsidRDefault="00C72483" w:rsidP="00C72483">
            <w:pPr>
              <w:spacing w:before="40" w:after="20"/>
              <w:jc w:val="right"/>
              <w:rPr>
                <w:rFonts w:cs="Arial"/>
                <w:sz w:val="18"/>
                <w:szCs w:val="18"/>
              </w:rPr>
            </w:pPr>
            <w:r w:rsidRPr="00C72483">
              <w:rPr>
                <w:rFonts w:cs="Arial"/>
                <w:sz w:val="18"/>
                <w:szCs w:val="18"/>
              </w:rPr>
              <w:t>10,280</w:t>
            </w:r>
          </w:p>
        </w:tc>
      </w:tr>
      <w:tr w:rsidR="00C72483" w:rsidRPr="00C72483" w14:paraId="6E0E3458" w14:textId="77777777" w:rsidTr="00687562">
        <w:trPr>
          <w:trHeight w:val="20"/>
        </w:trPr>
        <w:tc>
          <w:tcPr>
            <w:tcW w:w="2268" w:type="dxa"/>
            <w:tcBorders>
              <w:top w:val="nil"/>
              <w:left w:val="nil"/>
              <w:bottom w:val="nil"/>
              <w:right w:val="single" w:sz="18" w:space="0" w:color="AAB432"/>
            </w:tcBorders>
            <w:shd w:val="clear" w:color="auto" w:fill="auto"/>
            <w:vAlign w:val="center"/>
          </w:tcPr>
          <w:p w14:paraId="15EA10F2" w14:textId="77777777" w:rsidR="00C72483" w:rsidRPr="00C935A5" w:rsidRDefault="00C72483" w:rsidP="00C72483">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shd w:val="clear" w:color="auto" w:fill="auto"/>
            <w:vAlign w:val="bottom"/>
          </w:tcPr>
          <w:p w14:paraId="4F98C13F" w14:textId="63AF944F" w:rsidR="00C72483" w:rsidRPr="00C935A5" w:rsidRDefault="00C72483" w:rsidP="00C72483">
            <w:pPr>
              <w:spacing w:before="40" w:after="20"/>
              <w:jc w:val="right"/>
              <w:rPr>
                <w:rFonts w:cs="Arial"/>
                <w:sz w:val="18"/>
                <w:szCs w:val="18"/>
              </w:rPr>
            </w:pPr>
            <w:r w:rsidRPr="00C72483">
              <w:rPr>
                <w:rFonts w:cs="Arial"/>
                <w:sz w:val="18"/>
                <w:szCs w:val="18"/>
              </w:rPr>
              <w:t>890</w:t>
            </w:r>
          </w:p>
        </w:tc>
        <w:tc>
          <w:tcPr>
            <w:tcW w:w="1134" w:type="dxa"/>
            <w:tcBorders>
              <w:top w:val="nil"/>
              <w:left w:val="nil"/>
              <w:bottom w:val="nil"/>
              <w:right w:val="nil"/>
            </w:tcBorders>
            <w:vAlign w:val="bottom"/>
          </w:tcPr>
          <w:p w14:paraId="323A639B" w14:textId="61D9773C" w:rsidR="00C72483" w:rsidRPr="00C935A5" w:rsidRDefault="00C72483" w:rsidP="00C72483">
            <w:pPr>
              <w:spacing w:before="40" w:after="20"/>
              <w:jc w:val="right"/>
              <w:rPr>
                <w:rFonts w:cs="Arial"/>
                <w:sz w:val="18"/>
                <w:szCs w:val="18"/>
              </w:rPr>
            </w:pPr>
            <w:r w:rsidRPr="00C72483">
              <w:rPr>
                <w:rFonts w:cs="Arial"/>
                <w:sz w:val="18"/>
                <w:szCs w:val="18"/>
              </w:rPr>
              <w:t>279</w:t>
            </w:r>
          </w:p>
        </w:tc>
        <w:tc>
          <w:tcPr>
            <w:tcW w:w="1247" w:type="dxa"/>
            <w:tcBorders>
              <w:top w:val="nil"/>
              <w:left w:val="nil"/>
              <w:bottom w:val="nil"/>
              <w:right w:val="nil"/>
            </w:tcBorders>
            <w:vAlign w:val="bottom"/>
          </w:tcPr>
          <w:p w14:paraId="050C035C" w14:textId="6EC01F25" w:rsidR="00C72483" w:rsidRPr="00C72483" w:rsidRDefault="00C72483" w:rsidP="00C72483">
            <w:pPr>
              <w:spacing w:before="40" w:after="20"/>
              <w:jc w:val="right"/>
              <w:rPr>
                <w:rFonts w:cs="Arial"/>
                <w:b/>
                <w:sz w:val="18"/>
                <w:szCs w:val="18"/>
              </w:rPr>
            </w:pPr>
            <w:r w:rsidRPr="00C72483">
              <w:rPr>
                <w:rFonts w:cs="Arial"/>
                <w:b/>
                <w:sz w:val="18"/>
                <w:szCs w:val="18"/>
              </w:rPr>
              <w:t>1,169</w:t>
            </w:r>
          </w:p>
        </w:tc>
        <w:tc>
          <w:tcPr>
            <w:tcW w:w="1247" w:type="dxa"/>
            <w:tcBorders>
              <w:top w:val="nil"/>
              <w:left w:val="nil"/>
              <w:bottom w:val="nil"/>
              <w:right w:val="nil"/>
            </w:tcBorders>
            <w:shd w:val="clear" w:color="auto" w:fill="auto"/>
            <w:vAlign w:val="bottom"/>
          </w:tcPr>
          <w:p w14:paraId="38E98FED" w14:textId="5B77D34A" w:rsidR="00C72483" w:rsidRPr="00C72483" w:rsidRDefault="00C72483" w:rsidP="00C72483">
            <w:pPr>
              <w:spacing w:before="40" w:after="20"/>
              <w:jc w:val="right"/>
              <w:rPr>
                <w:rFonts w:cs="Arial"/>
                <w:b/>
                <w:sz w:val="18"/>
                <w:szCs w:val="18"/>
              </w:rPr>
            </w:pPr>
            <w:r w:rsidRPr="00C72483">
              <w:rPr>
                <w:rFonts w:cs="Arial"/>
                <w:b/>
                <w:sz w:val="18"/>
                <w:szCs w:val="18"/>
              </w:rPr>
              <w:t>190</w:t>
            </w:r>
          </w:p>
        </w:tc>
        <w:tc>
          <w:tcPr>
            <w:tcW w:w="1021" w:type="dxa"/>
            <w:tcBorders>
              <w:top w:val="nil"/>
              <w:left w:val="nil"/>
              <w:bottom w:val="nil"/>
              <w:right w:val="nil"/>
            </w:tcBorders>
            <w:shd w:val="clear" w:color="auto" w:fill="auto"/>
            <w:vAlign w:val="bottom"/>
          </w:tcPr>
          <w:p w14:paraId="73435714" w14:textId="1EF199AC"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9708E40" w14:textId="35A12284" w:rsidR="00C72483" w:rsidRPr="00C935A5" w:rsidRDefault="00C72483" w:rsidP="00C72483">
            <w:pPr>
              <w:spacing w:before="40" w:after="20"/>
              <w:jc w:val="right"/>
              <w:rPr>
                <w:rFonts w:cs="Arial"/>
                <w:sz w:val="18"/>
                <w:szCs w:val="18"/>
              </w:rPr>
            </w:pPr>
            <w:r w:rsidRPr="00C72483">
              <w:rPr>
                <w:rFonts w:cs="Arial"/>
                <w:sz w:val="18"/>
                <w:szCs w:val="18"/>
              </w:rPr>
              <w:t>7,487</w:t>
            </w:r>
          </w:p>
        </w:tc>
      </w:tr>
      <w:tr w:rsidR="00C72483" w:rsidRPr="00C72483" w14:paraId="7C2A3CD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1FB00FE" w14:textId="77777777" w:rsidR="00C72483" w:rsidRPr="00C935A5" w:rsidRDefault="00C72483" w:rsidP="00C72483">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shd w:val="clear" w:color="auto" w:fill="auto"/>
            <w:vAlign w:val="bottom"/>
          </w:tcPr>
          <w:p w14:paraId="0561CED8" w14:textId="01B6034A" w:rsidR="00C72483" w:rsidRPr="00C935A5" w:rsidRDefault="00C72483" w:rsidP="00C72483">
            <w:pPr>
              <w:spacing w:before="40" w:after="20"/>
              <w:jc w:val="right"/>
              <w:rPr>
                <w:rFonts w:cs="Arial"/>
                <w:sz w:val="18"/>
                <w:szCs w:val="18"/>
              </w:rPr>
            </w:pPr>
            <w:r w:rsidRPr="00C72483">
              <w:rPr>
                <w:rFonts w:cs="Arial"/>
                <w:sz w:val="18"/>
                <w:szCs w:val="18"/>
              </w:rPr>
              <w:t>335</w:t>
            </w:r>
          </w:p>
        </w:tc>
        <w:tc>
          <w:tcPr>
            <w:tcW w:w="1134" w:type="dxa"/>
            <w:tcBorders>
              <w:top w:val="nil"/>
              <w:left w:val="nil"/>
              <w:bottom w:val="nil"/>
              <w:right w:val="nil"/>
            </w:tcBorders>
            <w:vAlign w:val="bottom"/>
          </w:tcPr>
          <w:p w14:paraId="1448DB49" w14:textId="3EA8DF7C" w:rsidR="00C72483" w:rsidRPr="00C935A5" w:rsidRDefault="00C72483" w:rsidP="00C72483">
            <w:pPr>
              <w:spacing w:before="40" w:after="20"/>
              <w:jc w:val="right"/>
              <w:rPr>
                <w:rFonts w:cs="Arial"/>
                <w:sz w:val="18"/>
                <w:szCs w:val="18"/>
              </w:rPr>
            </w:pPr>
            <w:r w:rsidRPr="00C72483">
              <w:rPr>
                <w:rFonts w:cs="Arial"/>
                <w:sz w:val="18"/>
                <w:szCs w:val="18"/>
              </w:rPr>
              <w:t>4,885</w:t>
            </w:r>
          </w:p>
        </w:tc>
        <w:tc>
          <w:tcPr>
            <w:tcW w:w="1247" w:type="dxa"/>
            <w:tcBorders>
              <w:top w:val="nil"/>
              <w:left w:val="nil"/>
              <w:bottom w:val="nil"/>
              <w:right w:val="nil"/>
            </w:tcBorders>
            <w:vAlign w:val="bottom"/>
          </w:tcPr>
          <w:p w14:paraId="4A113671" w14:textId="6F927B54" w:rsidR="00C72483" w:rsidRPr="00C72483" w:rsidRDefault="00C72483" w:rsidP="00C72483">
            <w:pPr>
              <w:spacing w:before="40" w:after="20"/>
              <w:jc w:val="right"/>
              <w:rPr>
                <w:rFonts w:cs="Arial"/>
                <w:b/>
                <w:sz w:val="18"/>
                <w:szCs w:val="18"/>
              </w:rPr>
            </w:pPr>
            <w:r w:rsidRPr="00C72483">
              <w:rPr>
                <w:rFonts w:cs="Arial"/>
                <w:b/>
                <w:sz w:val="18"/>
                <w:szCs w:val="18"/>
              </w:rPr>
              <w:t>5,220</w:t>
            </w:r>
          </w:p>
        </w:tc>
        <w:tc>
          <w:tcPr>
            <w:tcW w:w="1247" w:type="dxa"/>
            <w:tcBorders>
              <w:top w:val="nil"/>
              <w:left w:val="nil"/>
              <w:bottom w:val="nil"/>
              <w:right w:val="nil"/>
            </w:tcBorders>
            <w:shd w:val="clear" w:color="auto" w:fill="auto"/>
            <w:vAlign w:val="bottom"/>
          </w:tcPr>
          <w:p w14:paraId="11626C5D" w14:textId="619229D8" w:rsidR="00C72483" w:rsidRPr="00C72483" w:rsidRDefault="00C72483" w:rsidP="00C72483">
            <w:pPr>
              <w:spacing w:before="40" w:after="20"/>
              <w:jc w:val="right"/>
              <w:rPr>
                <w:rFonts w:cs="Arial"/>
                <w:b/>
                <w:sz w:val="18"/>
                <w:szCs w:val="18"/>
              </w:rPr>
            </w:pPr>
            <w:r w:rsidRPr="00C72483">
              <w:rPr>
                <w:rFonts w:cs="Arial"/>
                <w:b/>
                <w:sz w:val="18"/>
                <w:szCs w:val="18"/>
              </w:rPr>
              <w:t>1,113</w:t>
            </w:r>
          </w:p>
        </w:tc>
        <w:tc>
          <w:tcPr>
            <w:tcW w:w="1021" w:type="dxa"/>
            <w:tcBorders>
              <w:top w:val="nil"/>
              <w:left w:val="nil"/>
              <w:bottom w:val="nil"/>
              <w:right w:val="nil"/>
            </w:tcBorders>
            <w:shd w:val="clear" w:color="auto" w:fill="auto"/>
            <w:vAlign w:val="bottom"/>
          </w:tcPr>
          <w:p w14:paraId="07E3E110" w14:textId="3F5C25B3"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4C3DDBE8" w14:textId="4D1F22E3" w:rsidR="00C72483" w:rsidRPr="00C935A5" w:rsidRDefault="00C72483" w:rsidP="00C72483">
            <w:pPr>
              <w:spacing w:before="40" w:after="20"/>
              <w:jc w:val="right"/>
              <w:rPr>
                <w:rFonts w:cs="Arial"/>
                <w:sz w:val="18"/>
                <w:szCs w:val="18"/>
              </w:rPr>
            </w:pPr>
            <w:r w:rsidRPr="00C72483">
              <w:rPr>
                <w:rFonts w:cs="Arial"/>
                <w:sz w:val="18"/>
                <w:szCs w:val="18"/>
              </w:rPr>
              <w:t>600</w:t>
            </w:r>
          </w:p>
        </w:tc>
      </w:tr>
      <w:tr w:rsidR="00C72483" w:rsidRPr="00C72483" w14:paraId="537789AB" w14:textId="77777777" w:rsidTr="00687562">
        <w:trPr>
          <w:trHeight w:val="20"/>
        </w:trPr>
        <w:tc>
          <w:tcPr>
            <w:tcW w:w="2268" w:type="dxa"/>
            <w:tcBorders>
              <w:top w:val="nil"/>
              <w:left w:val="nil"/>
              <w:bottom w:val="nil"/>
              <w:right w:val="single" w:sz="18" w:space="0" w:color="AAB432"/>
            </w:tcBorders>
            <w:shd w:val="clear" w:color="auto" w:fill="auto"/>
            <w:vAlign w:val="center"/>
          </w:tcPr>
          <w:p w14:paraId="7B6D74C6" w14:textId="77777777" w:rsidR="00C72483" w:rsidRPr="00C935A5" w:rsidRDefault="00C72483" w:rsidP="00C72483">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shd w:val="clear" w:color="auto" w:fill="auto"/>
            <w:vAlign w:val="bottom"/>
          </w:tcPr>
          <w:p w14:paraId="3125BA41" w14:textId="3E8A36A8" w:rsidR="00C72483" w:rsidRPr="00C935A5" w:rsidRDefault="00C72483" w:rsidP="00C72483">
            <w:pPr>
              <w:spacing w:before="40" w:after="20"/>
              <w:jc w:val="right"/>
              <w:rPr>
                <w:rFonts w:cs="Arial"/>
                <w:sz w:val="18"/>
                <w:szCs w:val="18"/>
              </w:rPr>
            </w:pPr>
            <w:r w:rsidRPr="00C72483">
              <w:rPr>
                <w:rFonts w:cs="Arial"/>
                <w:sz w:val="18"/>
                <w:szCs w:val="18"/>
              </w:rPr>
              <w:t>356</w:t>
            </w:r>
          </w:p>
        </w:tc>
        <w:tc>
          <w:tcPr>
            <w:tcW w:w="1134" w:type="dxa"/>
            <w:tcBorders>
              <w:top w:val="nil"/>
              <w:left w:val="nil"/>
              <w:bottom w:val="nil"/>
              <w:right w:val="nil"/>
            </w:tcBorders>
            <w:vAlign w:val="bottom"/>
          </w:tcPr>
          <w:p w14:paraId="0F671FDD" w14:textId="575F9CDA" w:rsidR="00C72483" w:rsidRPr="00C935A5" w:rsidRDefault="00C72483" w:rsidP="00C72483">
            <w:pPr>
              <w:spacing w:before="40" w:after="20"/>
              <w:jc w:val="right"/>
              <w:rPr>
                <w:rFonts w:cs="Arial"/>
                <w:sz w:val="18"/>
                <w:szCs w:val="18"/>
              </w:rPr>
            </w:pPr>
            <w:r w:rsidRPr="00C72483">
              <w:rPr>
                <w:rFonts w:cs="Arial"/>
                <w:sz w:val="18"/>
                <w:szCs w:val="18"/>
              </w:rPr>
              <w:t>1,158</w:t>
            </w:r>
          </w:p>
        </w:tc>
        <w:tc>
          <w:tcPr>
            <w:tcW w:w="1247" w:type="dxa"/>
            <w:tcBorders>
              <w:top w:val="nil"/>
              <w:left w:val="nil"/>
              <w:bottom w:val="nil"/>
              <w:right w:val="nil"/>
            </w:tcBorders>
            <w:vAlign w:val="bottom"/>
          </w:tcPr>
          <w:p w14:paraId="023E295F" w14:textId="0A113E86" w:rsidR="00C72483" w:rsidRPr="00C72483" w:rsidRDefault="00C72483" w:rsidP="00C72483">
            <w:pPr>
              <w:spacing w:before="40" w:after="20"/>
              <w:jc w:val="right"/>
              <w:rPr>
                <w:rFonts w:cs="Arial"/>
                <w:b/>
                <w:sz w:val="18"/>
                <w:szCs w:val="18"/>
              </w:rPr>
            </w:pPr>
            <w:r w:rsidRPr="00C72483">
              <w:rPr>
                <w:rFonts w:cs="Arial"/>
                <w:b/>
                <w:sz w:val="18"/>
                <w:szCs w:val="18"/>
              </w:rPr>
              <w:t>1,514</w:t>
            </w:r>
          </w:p>
        </w:tc>
        <w:tc>
          <w:tcPr>
            <w:tcW w:w="1247" w:type="dxa"/>
            <w:tcBorders>
              <w:top w:val="nil"/>
              <w:left w:val="nil"/>
              <w:bottom w:val="nil"/>
              <w:right w:val="nil"/>
            </w:tcBorders>
            <w:shd w:val="clear" w:color="auto" w:fill="auto"/>
            <w:vAlign w:val="bottom"/>
          </w:tcPr>
          <w:p w14:paraId="25C5CAF3" w14:textId="529860A9" w:rsidR="00C72483" w:rsidRPr="00C72483" w:rsidRDefault="00C72483" w:rsidP="00C72483">
            <w:pPr>
              <w:spacing w:before="40" w:after="20"/>
              <w:jc w:val="right"/>
              <w:rPr>
                <w:rFonts w:cs="Arial"/>
                <w:b/>
                <w:sz w:val="18"/>
                <w:szCs w:val="18"/>
              </w:rPr>
            </w:pPr>
            <w:r w:rsidRPr="00C72483">
              <w:rPr>
                <w:rFonts w:cs="Arial"/>
                <w:b/>
                <w:sz w:val="18"/>
                <w:szCs w:val="18"/>
              </w:rPr>
              <w:t>559</w:t>
            </w:r>
          </w:p>
        </w:tc>
        <w:tc>
          <w:tcPr>
            <w:tcW w:w="1021" w:type="dxa"/>
            <w:tcBorders>
              <w:top w:val="nil"/>
              <w:left w:val="nil"/>
              <w:bottom w:val="nil"/>
              <w:right w:val="nil"/>
            </w:tcBorders>
            <w:shd w:val="clear" w:color="auto" w:fill="auto"/>
            <w:vAlign w:val="bottom"/>
          </w:tcPr>
          <w:p w14:paraId="300790EA" w14:textId="3AC12643" w:rsidR="00C72483" w:rsidRPr="00C935A5" w:rsidRDefault="00C72483" w:rsidP="00C72483">
            <w:pPr>
              <w:spacing w:before="40" w:after="20"/>
              <w:jc w:val="right"/>
              <w:rPr>
                <w:rFonts w:cs="Arial"/>
                <w:sz w:val="18"/>
                <w:szCs w:val="18"/>
              </w:rPr>
            </w:pPr>
            <w:r w:rsidRPr="00C72483">
              <w:rPr>
                <w:rFonts w:cs="Arial"/>
                <w:sz w:val="18"/>
                <w:szCs w:val="18"/>
              </w:rPr>
              <w:t>398</w:t>
            </w:r>
          </w:p>
        </w:tc>
        <w:tc>
          <w:tcPr>
            <w:tcW w:w="1021" w:type="dxa"/>
            <w:tcBorders>
              <w:top w:val="nil"/>
              <w:left w:val="nil"/>
              <w:bottom w:val="nil"/>
              <w:right w:val="nil"/>
            </w:tcBorders>
            <w:shd w:val="clear" w:color="auto" w:fill="auto"/>
            <w:vAlign w:val="bottom"/>
          </w:tcPr>
          <w:p w14:paraId="2D4F3A2D" w14:textId="1EE59D47" w:rsidR="00C72483" w:rsidRPr="00C935A5" w:rsidRDefault="00C72483" w:rsidP="00C72483">
            <w:pPr>
              <w:spacing w:before="40" w:after="20"/>
              <w:jc w:val="right"/>
              <w:rPr>
                <w:rFonts w:cs="Arial"/>
                <w:sz w:val="18"/>
                <w:szCs w:val="18"/>
              </w:rPr>
            </w:pPr>
            <w:r w:rsidRPr="00C72483">
              <w:rPr>
                <w:rFonts w:cs="Arial"/>
                <w:sz w:val="18"/>
                <w:szCs w:val="18"/>
              </w:rPr>
              <w:t>7,434</w:t>
            </w:r>
          </w:p>
        </w:tc>
      </w:tr>
      <w:tr w:rsidR="00C72483" w:rsidRPr="00C72483" w14:paraId="1117B85B" w14:textId="77777777" w:rsidTr="00687562">
        <w:trPr>
          <w:trHeight w:val="20"/>
        </w:trPr>
        <w:tc>
          <w:tcPr>
            <w:tcW w:w="2268" w:type="dxa"/>
            <w:tcBorders>
              <w:top w:val="nil"/>
              <w:left w:val="nil"/>
              <w:bottom w:val="nil"/>
              <w:right w:val="single" w:sz="18" w:space="0" w:color="AAB432"/>
            </w:tcBorders>
            <w:shd w:val="clear" w:color="auto" w:fill="auto"/>
            <w:vAlign w:val="center"/>
          </w:tcPr>
          <w:p w14:paraId="2BE93D3D" w14:textId="77777777" w:rsidR="00C72483" w:rsidRPr="00C935A5" w:rsidRDefault="00C72483" w:rsidP="00C72483">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shd w:val="clear" w:color="auto" w:fill="auto"/>
            <w:vAlign w:val="bottom"/>
          </w:tcPr>
          <w:p w14:paraId="2DDF1804" w14:textId="69CF6476" w:rsidR="00C72483" w:rsidRPr="00C935A5" w:rsidRDefault="00C72483" w:rsidP="00C72483">
            <w:pPr>
              <w:spacing w:before="40" w:after="20"/>
              <w:jc w:val="right"/>
              <w:rPr>
                <w:rFonts w:cs="Arial"/>
                <w:sz w:val="18"/>
                <w:szCs w:val="18"/>
              </w:rPr>
            </w:pPr>
            <w:r w:rsidRPr="00C72483">
              <w:rPr>
                <w:rFonts w:cs="Arial"/>
                <w:sz w:val="18"/>
                <w:szCs w:val="18"/>
              </w:rPr>
              <w:t>274</w:t>
            </w:r>
          </w:p>
        </w:tc>
        <w:tc>
          <w:tcPr>
            <w:tcW w:w="1134" w:type="dxa"/>
            <w:tcBorders>
              <w:top w:val="nil"/>
              <w:left w:val="nil"/>
              <w:bottom w:val="nil"/>
              <w:right w:val="nil"/>
            </w:tcBorders>
            <w:vAlign w:val="bottom"/>
          </w:tcPr>
          <w:p w14:paraId="62A91689" w14:textId="544E017F" w:rsidR="00C72483" w:rsidRPr="00C935A5" w:rsidRDefault="00C72483" w:rsidP="00C72483">
            <w:pPr>
              <w:spacing w:before="40" w:after="20"/>
              <w:jc w:val="right"/>
              <w:rPr>
                <w:rFonts w:cs="Arial"/>
                <w:sz w:val="18"/>
                <w:szCs w:val="18"/>
              </w:rPr>
            </w:pPr>
            <w:r w:rsidRPr="00C72483">
              <w:rPr>
                <w:rFonts w:cs="Arial"/>
                <w:sz w:val="18"/>
                <w:szCs w:val="18"/>
              </w:rPr>
              <w:t>3,375</w:t>
            </w:r>
          </w:p>
        </w:tc>
        <w:tc>
          <w:tcPr>
            <w:tcW w:w="1247" w:type="dxa"/>
            <w:tcBorders>
              <w:top w:val="nil"/>
              <w:left w:val="nil"/>
              <w:bottom w:val="nil"/>
              <w:right w:val="nil"/>
            </w:tcBorders>
            <w:vAlign w:val="bottom"/>
          </w:tcPr>
          <w:p w14:paraId="0BD271BF" w14:textId="4F9C3DED" w:rsidR="00C72483" w:rsidRPr="00C72483" w:rsidRDefault="00C72483" w:rsidP="00C72483">
            <w:pPr>
              <w:spacing w:before="40" w:after="20"/>
              <w:jc w:val="right"/>
              <w:rPr>
                <w:rFonts w:cs="Arial"/>
                <w:b/>
                <w:sz w:val="18"/>
                <w:szCs w:val="18"/>
              </w:rPr>
            </w:pPr>
            <w:r w:rsidRPr="00C72483">
              <w:rPr>
                <w:rFonts w:cs="Arial"/>
                <w:b/>
                <w:sz w:val="18"/>
                <w:szCs w:val="18"/>
              </w:rPr>
              <w:t>3,649</w:t>
            </w:r>
          </w:p>
        </w:tc>
        <w:tc>
          <w:tcPr>
            <w:tcW w:w="1247" w:type="dxa"/>
            <w:tcBorders>
              <w:top w:val="nil"/>
              <w:left w:val="nil"/>
              <w:bottom w:val="nil"/>
              <w:right w:val="nil"/>
            </w:tcBorders>
            <w:shd w:val="clear" w:color="auto" w:fill="auto"/>
            <w:vAlign w:val="bottom"/>
          </w:tcPr>
          <w:p w14:paraId="2362560D" w14:textId="3800904E" w:rsidR="00C72483" w:rsidRPr="00C72483" w:rsidRDefault="00C72483" w:rsidP="00C72483">
            <w:pPr>
              <w:spacing w:before="40" w:after="20"/>
              <w:jc w:val="right"/>
              <w:rPr>
                <w:rFonts w:cs="Arial"/>
                <w:b/>
                <w:sz w:val="18"/>
                <w:szCs w:val="18"/>
              </w:rPr>
            </w:pPr>
            <w:r w:rsidRPr="00C72483">
              <w:rPr>
                <w:rFonts w:cs="Arial"/>
                <w:b/>
                <w:sz w:val="18"/>
                <w:szCs w:val="18"/>
              </w:rPr>
              <w:t>1,947</w:t>
            </w:r>
          </w:p>
        </w:tc>
        <w:tc>
          <w:tcPr>
            <w:tcW w:w="1021" w:type="dxa"/>
            <w:tcBorders>
              <w:top w:val="nil"/>
              <w:left w:val="nil"/>
              <w:bottom w:val="nil"/>
              <w:right w:val="nil"/>
            </w:tcBorders>
            <w:shd w:val="clear" w:color="auto" w:fill="auto"/>
            <w:vAlign w:val="bottom"/>
          </w:tcPr>
          <w:p w14:paraId="0E8BE3E7" w14:textId="08ACC6B3" w:rsidR="00C72483" w:rsidRPr="00C935A5" w:rsidRDefault="00C72483" w:rsidP="00C72483">
            <w:pPr>
              <w:spacing w:before="40" w:after="20"/>
              <w:jc w:val="right"/>
              <w:rPr>
                <w:rFonts w:cs="Arial"/>
                <w:sz w:val="18"/>
                <w:szCs w:val="18"/>
              </w:rPr>
            </w:pPr>
            <w:r w:rsidRPr="00C72483">
              <w:rPr>
                <w:rFonts w:cs="Arial"/>
                <w:sz w:val="18"/>
                <w:szCs w:val="18"/>
              </w:rPr>
              <w:t>1,401</w:t>
            </w:r>
          </w:p>
        </w:tc>
        <w:tc>
          <w:tcPr>
            <w:tcW w:w="1021" w:type="dxa"/>
            <w:tcBorders>
              <w:top w:val="nil"/>
              <w:left w:val="nil"/>
              <w:bottom w:val="nil"/>
              <w:right w:val="nil"/>
            </w:tcBorders>
            <w:shd w:val="clear" w:color="auto" w:fill="auto"/>
            <w:vAlign w:val="bottom"/>
          </w:tcPr>
          <w:p w14:paraId="27B2CAB8" w14:textId="674F63A4" w:rsidR="00C72483" w:rsidRPr="00C935A5" w:rsidRDefault="00C72483" w:rsidP="00C72483">
            <w:pPr>
              <w:spacing w:before="40" w:after="20"/>
              <w:jc w:val="right"/>
              <w:rPr>
                <w:rFonts w:cs="Arial"/>
                <w:sz w:val="18"/>
                <w:szCs w:val="18"/>
              </w:rPr>
            </w:pPr>
            <w:r w:rsidRPr="00C72483">
              <w:rPr>
                <w:rFonts w:cs="Arial"/>
                <w:sz w:val="18"/>
                <w:szCs w:val="18"/>
              </w:rPr>
              <w:t>9,097</w:t>
            </w:r>
          </w:p>
        </w:tc>
      </w:tr>
      <w:tr w:rsidR="00C72483" w:rsidRPr="00C72483" w14:paraId="776738EE" w14:textId="77777777" w:rsidTr="00687562">
        <w:trPr>
          <w:trHeight w:val="20"/>
        </w:trPr>
        <w:tc>
          <w:tcPr>
            <w:tcW w:w="2268" w:type="dxa"/>
            <w:tcBorders>
              <w:top w:val="nil"/>
              <w:left w:val="nil"/>
              <w:bottom w:val="nil"/>
              <w:right w:val="single" w:sz="18" w:space="0" w:color="AAB432"/>
            </w:tcBorders>
            <w:shd w:val="clear" w:color="auto" w:fill="auto"/>
            <w:vAlign w:val="center"/>
          </w:tcPr>
          <w:p w14:paraId="560847C9" w14:textId="77777777" w:rsidR="00C72483" w:rsidRPr="00C935A5" w:rsidRDefault="00C72483" w:rsidP="00C72483">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shd w:val="clear" w:color="auto" w:fill="auto"/>
            <w:vAlign w:val="bottom"/>
          </w:tcPr>
          <w:p w14:paraId="16B6C3DD" w14:textId="6BAE87A2" w:rsidR="00C72483" w:rsidRPr="00C935A5" w:rsidRDefault="00C72483" w:rsidP="00C72483">
            <w:pPr>
              <w:spacing w:before="40" w:after="20"/>
              <w:jc w:val="right"/>
              <w:rPr>
                <w:rFonts w:cs="Arial"/>
                <w:sz w:val="18"/>
                <w:szCs w:val="18"/>
              </w:rPr>
            </w:pPr>
            <w:r w:rsidRPr="00C72483">
              <w:rPr>
                <w:rFonts w:cs="Arial"/>
                <w:sz w:val="18"/>
                <w:szCs w:val="18"/>
              </w:rPr>
              <w:t>736</w:t>
            </w:r>
          </w:p>
        </w:tc>
        <w:tc>
          <w:tcPr>
            <w:tcW w:w="1134" w:type="dxa"/>
            <w:tcBorders>
              <w:top w:val="nil"/>
              <w:left w:val="nil"/>
              <w:bottom w:val="nil"/>
              <w:right w:val="nil"/>
            </w:tcBorders>
            <w:vAlign w:val="bottom"/>
          </w:tcPr>
          <w:p w14:paraId="7C84A097" w14:textId="219631C3"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0711C09D" w14:textId="19FFCC80" w:rsidR="00C72483" w:rsidRPr="00C72483" w:rsidRDefault="00C72483" w:rsidP="00C72483">
            <w:pPr>
              <w:spacing w:before="40" w:after="20"/>
              <w:jc w:val="right"/>
              <w:rPr>
                <w:rFonts w:cs="Arial"/>
                <w:b/>
                <w:sz w:val="18"/>
                <w:szCs w:val="18"/>
              </w:rPr>
            </w:pPr>
            <w:r w:rsidRPr="00C72483">
              <w:rPr>
                <w:rFonts w:cs="Arial"/>
                <w:b/>
                <w:sz w:val="18"/>
                <w:szCs w:val="18"/>
              </w:rPr>
              <w:t>736</w:t>
            </w:r>
          </w:p>
        </w:tc>
        <w:tc>
          <w:tcPr>
            <w:tcW w:w="1247" w:type="dxa"/>
            <w:tcBorders>
              <w:top w:val="nil"/>
              <w:left w:val="nil"/>
              <w:bottom w:val="nil"/>
              <w:right w:val="nil"/>
            </w:tcBorders>
            <w:shd w:val="clear" w:color="auto" w:fill="auto"/>
            <w:vAlign w:val="bottom"/>
          </w:tcPr>
          <w:p w14:paraId="4F16EEF9" w14:textId="055508FE" w:rsidR="00C72483" w:rsidRPr="00C72483" w:rsidRDefault="00C72483" w:rsidP="00C72483">
            <w:pPr>
              <w:spacing w:before="40" w:after="20"/>
              <w:jc w:val="right"/>
              <w:rPr>
                <w:rFonts w:cs="Arial"/>
                <w:b/>
                <w:sz w:val="18"/>
                <w:szCs w:val="18"/>
              </w:rPr>
            </w:pPr>
            <w:r w:rsidRPr="00C72483">
              <w:rPr>
                <w:rFonts w:cs="Arial"/>
                <w:b/>
                <w:sz w:val="18"/>
                <w:szCs w:val="18"/>
              </w:rPr>
              <w:t>108</w:t>
            </w:r>
          </w:p>
        </w:tc>
        <w:tc>
          <w:tcPr>
            <w:tcW w:w="1021" w:type="dxa"/>
            <w:tcBorders>
              <w:top w:val="nil"/>
              <w:left w:val="nil"/>
              <w:bottom w:val="nil"/>
              <w:right w:val="nil"/>
            </w:tcBorders>
            <w:shd w:val="clear" w:color="auto" w:fill="auto"/>
            <w:vAlign w:val="bottom"/>
          </w:tcPr>
          <w:p w14:paraId="3DDA992E" w14:textId="2A46BE7C"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06334192" w14:textId="77065616" w:rsidR="00C72483" w:rsidRPr="00C935A5" w:rsidRDefault="00C72483" w:rsidP="00C72483">
            <w:pPr>
              <w:spacing w:before="40" w:after="20"/>
              <w:jc w:val="right"/>
              <w:rPr>
                <w:rFonts w:cs="Arial"/>
                <w:sz w:val="18"/>
                <w:szCs w:val="18"/>
              </w:rPr>
            </w:pPr>
            <w:r w:rsidRPr="00C72483">
              <w:rPr>
                <w:rFonts w:cs="Arial"/>
                <w:sz w:val="18"/>
                <w:szCs w:val="18"/>
              </w:rPr>
              <w:t>260</w:t>
            </w:r>
          </w:p>
        </w:tc>
      </w:tr>
      <w:tr w:rsidR="00C72483" w:rsidRPr="00C72483" w14:paraId="0E2ABA5D" w14:textId="77777777" w:rsidTr="00687562">
        <w:trPr>
          <w:trHeight w:val="20"/>
        </w:trPr>
        <w:tc>
          <w:tcPr>
            <w:tcW w:w="2268" w:type="dxa"/>
            <w:tcBorders>
              <w:top w:val="nil"/>
              <w:left w:val="nil"/>
              <w:bottom w:val="nil"/>
              <w:right w:val="single" w:sz="18" w:space="0" w:color="AAB432"/>
            </w:tcBorders>
            <w:shd w:val="clear" w:color="auto" w:fill="auto"/>
            <w:vAlign w:val="center"/>
          </w:tcPr>
          <w:p w14:paraId="4DFFF9D2" w14:textId="77777777" w:rsidR="00C72483" w:rsidRPr="00C935A5" w:rsidRDefault="00C72483" w:rsidP="00C72483">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shd w:val="clear" w:color="auto" w:fill="auto"/>
            <w:vAlign w:val="bottom"/>
          </w:tcPr>
          <w:p w14:paraId="701FD4C3" w14:textId="49218F4A" w:rsidR="00C72483" w:rsidRPr="00C935A5" w:rsidRDefault="00C72483" w:rsidP="00C72483">
            <w:pPr>
              <w:spacing w:before="40" w:after="20"/>
              <w:jc w:val="right"/>
              <w:rPr>
                <w:rFonts w:cs="Arial"/>
                <w:sz w:val="18"/>
                <w:szCs w:val="18"/>
              </w:rPr>
            </w:pPr>
            <w:r w:rsidRPr="00C72483">
              <w:rPr>
                <w:rFonts w:cs="Arial"/>
                <w:sz w:val="18"/>
                <w:szCs w:val="18"/>
              </w:rPr>
              <w:t>411</w:t>
            </w:r>
          </w:p>
        </w:tc>
        <w:tc>
          <w:tcPr>
            <w:tcW w:w="1134" w:type="dxa"/>
            <w:tcBorders>
              <w:top w:val="nil"/>
              <w:left w:val="nil"/>
              <w:bottom w:val="nil"/>
              <w:right w:val="nil"/>
            </w:tcBorders>
            <w:vAlign w:val="bottom"/>
          </w:tcPr>
          <w:p w14:paraId="10323720" w14:textId="2782E91E"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71798AE2" w14:textId="6435F891" w:rsidR="00C72483" w:rsidRPr="00C72483" w:rsidRDefault="00C72483" w:rsidP="00C72483">
            <w:pPr>
              <w:spacing w:before="40" w:after="20"/>
              <w:jc w:val="right"/>
              <w:rPr>
                <w:rFonts w:cs="Arial"/>
                <w:b/>
                <w:sz w:val="18"/>
                <w:szCs w:val="18"/>
              </w:rPr>
            </w:pPr>
            <w:r w:rsidRPr="00C72483">
              <w:rPr>
                <w:rFonts w:cs="Arial"/>
                <w:b/>
                <w:sz w:val="18"/>
                <w:szCs w:val="18"/>
              </w:rPr>
              <w:t>411</w:t>
            </w:r>
          </w:p>
        </w:tc>
        <w:tc>
          <w:tcPr>
            <w:tcW w:w="1247" w:type="dxa"/>
            <w:tcBorders>
              <w:top w:val="nil"/>
              <w:left w:val="nil"/>
              <w:bottom w:val="nil"/>
              <w:right w:val="nil"/>
            </w:tcBorders>
            <w:shd w:val="clear" w:color="auto" w:fill="auto"/>
            <w:vAlign w:val="bottom"/>
          </w:tcPr>
          <w:p w14:paraId="5ED1EC26" w14:textId="058DB642" w:rsidR="00C72483" w:rsidRPr="00C72483" w:rsidRDefault="00C72483" w:rsidP="00C72483">
            <w:pPr>
              <w:spacing w:before="40" w:after="20"/>
              <w:jc w:val="right"/>
              <w:rPr>
                <w:rFonts w:cs="Arial"/>
                <w:b/>
                <w:sz w:val="18"/>
                <w:szCs w:val="18"/>
              </w:rPr>
            </w:pPr>
            <w:r w:rsidRPr="00C72483">
              <w:rPr>
                <w:rFonts w:cs="Arial"/>
                <w:b/>
                <w:sz w:val="18"/>
                <w:szCs w:val="18"/>
              </w:rPr>
              <w:t>48</w:t>
            </w:r>
          </w:p>
        </w:tc>
        <w:tc>
          <w:tcPr>
            <w:tcW w:w="1021" w:type="dxa"/>
            <w:tcBorders>
              <w:top w:val="nil"/>
              <w:left w:val="nil"/>
              <w:bottom w:val="nil"/>
              <w:right w:val="nil"/>
            </w:tcBorders>
            <w:shd w:val="clear" w:color="auto" w:fill="auto"/>
            <w:vAlign w:val="bottom"/>
          </w:tcPr>
          <w:p w14:paraId="365D44F2" w14:textId="2895C4D0"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332ADB45" w14:textId="14AC3A4E" w:rsidR="00C72483" w:rsidRPr="00C935A5" w:rsidRDefault="00C72483" w:rsidP="00C72483">
            <w:pPr>
              <w:spacing w:before="40" w:after="20"/>
              <w:jc w:val="right"/>
              <w:rPr>
                <w:rFonts w:cs="Arial"/>
                <w:sz w:val="18"/>
                <w:szCs w:val="18"/>
              </w:rPr>
            </w:pPr>
            <w:r w:rsidRPr="00C72483">
              <w:rPr>
                <w:rFonts w:cs="Arial"/>
                <w:sz w:val="18"/>
                <w:szCs w:val="18"/>
              </w:rPr>
              <w:t>1,127</w:t>
            </w:r>
          </w:p>
        </w:tc>
      </w:tr>
      <w:tr w:rsidR="00C72483" w:rsidRPr="00C72483" w14:paraId="2DA6C84B" w14:textId="77777777" w:rsidTr="00687562">
        <w:trPr>
          <w:trHeight w:val="20"/>
        </w:trPr>
        <w:tc>
          <w:tcPr>
            <w:tcW w:w="2268" w:type="dxa"/>
            <w:tcBorders>
              <w:top w:val="nil"/>
              <w:left w:val="nil"/>
              <w:bottom w:val="nil"/>
              <w:right w:val="single" w:sz="18" w:space="0" w:color="AAB432"/>
            </w:tcBorders>
            <w:shd w:val="clear" w:color="auto" w:fill="auto"/>
            <w:vAlign w:val="center"/>
          </w:tcPr>
          <w:p w14:paraId="183C4287" w14:textId="77777777" w:rsidR="00C72483" w:rsidRPr="00C935A5" w:rsidRDefault="00C72483" w:rsidP="00C72483">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shd w:val="clear" w:color="auto" w:fill="auto"/>
            <w:vAlign w:val="bottom"/>
          </w:tcPr>
          <w:p w14:paraId="5AD0E61F" w14:textId="2E45748A" w:rsidR="00C72483" w:rsidRPr="00C935A5" w:rsidRDefault="00C72483" w:rsidP="00C72483">
            <w:pPr>
              <w:spacing w:before="40" w:after="20"/>
              <w:jc w:val="right"/>
              <w:rPr>
                <w:rFonts w:cs="Arial"/>
                <w:sz w:val="18"/>
                <w:szCs w:val="18"/>
              </w:rPr>
            </w:pPr>
            <w:r w:rsidRPr="00C72483">
              <w:rPr>
                <w:rFonts w:cs="Arial"/>
                <w:sz w:val="18"/>
                <w:szCs w:val="18"/>
              </w:rPr>
              <w:t>167</w:t>
            </w:r>
          </w:p>
        </w:tc>
        <w:tc>
          <w:tcPr>
            <w:tcW w:w="1134" w:type="dxa"/>
            <w:tcBorders>
              <w:top w:val="nil"/>
              <w:left w:val="nil"/>
              <w:bottom w:val="nil"/>
              <w:right w:val="nil"/>
            </w:tcBorders>
            <w:vAlign w:val="bottom"/>
          </w:tcPr>
          <w:p w14:paraId="1B190C21" w14:textId="3994A06F" w:rsidR="00C72483" w:rsidRPr="00C935A5" w:rsidRDefault="00C72483" w:rsidP="00C72483">
            <w:pPr>
              <w:spacing w:before="40" w:after="20"/>
              <w:jc w:val="right"/>
              <w:rPr>
                <w:rFonts w:cs="Arial"/>
                <w:sz w:val="18"/>
                <w:szCs w:val="18"/>
              </w:rPr>
            </w:pPr>
            <w:r w:rsidRPr="00C72483">
              <w:rPr>
                <w:rFonts w:cs="Arial"/>
                <w:sz w:val="18"/>
                <w:szCs w:val="18"/>
              </w:rPr>
              <w:t>1,359</w:t>
            </w:r>
          </w:p>
        </w:tc>
        <w:tc>
          <w:tcPr>
            <w:tcW w:w="1247" w:type="dxa"/>
            <w:tcBorders>
              <w:top w:val="nil"/>
              <w:left w:val="nil"/>
              <w:bottom w:val="nil"/>
              <w:right w:val="nil"/>
            </w:tcBorders>
            <w:vAlign w:val="bottom"/>
          </w:tcPr>
          <w:p w14:paraId="2AF311CD" w14:textId="15DB950C" w:rsidR="00C72483" w:rsidRPr="00C72483" w:rsidRDefault="00C72483" w:rsidP="00C72483">
            <w:pPr>
              <w:spacing w:before="40" w:after="20"/>
              <w:jc w:val="right"/>
              <w:rPr>
                <w:rFonts w:cs="Arial"/>
                <w:b/>
                <w:sz w:val="18"/>
                <w:szCs w:val="18"/>
              </w:rPr>
            </w:pPr>
            <w:r w:rsidRPr="00C72483">
              <w:rPr>
                <w:rFonts w:cs="Arial"/>
                <w:b/>
                <w:sz w:val="18"/>
                <w:szCs w:val="18"/>
              </w:rPr>
              <w:t>1,526</w:t>
            </w:r>
          </w:p>
        </w:tc>
        <w:tc>
          <w:tcPr>
            <w:tcW w:w="1247" w:type="dxa"/>
            <w:tcBorders>
              <w:top w:val="nil"/>
              <w:left w:val="nil"/>
              <w:bottom w:val="nil"/>
              <w:right w:val="nil"/>
            </w:tcBorders>
            <w:shd w:val="clear" w:color="auto" w:fill="auto"/>
            <w:vAlign w:val="bottom"/>
          </w:tcPr>
          <w:p w14:paraId="49FEA7B6" w14:textId="23F1B538" w:rsidR="00C72483" w:rsidRPr="00C72483" w:rsidRDefault="00C72483" w:rsidP="00C72483">
            <w:pPr>
              <w:spacing w:before="40" w:after="20"/>
              <w:jc w:val="right"/>
              <w:rPr>
                <w:rFonts w:cs="Arial"/>
                <w:b/>
                <w:sz w:val="18"/>
                <w:szCs w:val="18"/>
              </w:rPr>
            </w:pPr>
            <w:r w:rsidRPr="00C72483">
              <w:rPr>
                <w:rFonts w:cs="Arial"/>
                <w:b/>
                <w:sz w:val="18"/>
                <w:szCs w:val="18"/>
              </w:rPr>
              <w:t>680</w:t>
            </w:r>
          </w:p>
        </w:tc>
        <w:tc>
          <w:tcPr>
            <w:tcW w:w="1021" w:type="dxa"/>
            <w:tcBorders>
              <w:top w:val="nil"/>
              <w:left w:val="nil"/>
              <w:bottom w:val="nil"/>
              <w:right w:val="nil"/>
            </w:tcBorders>
            <w:shd w:val="clear" w:color="auto" w:fill="auto"/>
            <w:vAlign w:val="bottom"/>
          </w:tcPr>
          <w:p w14:paraId="4974BA79" w14:textId="0AC1E03E"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1E228721" w14:textId="4AC45528" w:rsidR="00C72483" w:rsidRPr="00C935A5" w:rsidRDefault="00C72483" w:rsidP="00C72483">
            <w:pPr>
              <w:spacing w:before="40" w:after="20"/>
              <w:jc w:val="right"/>
              <w:rPr>
                <w:rFonts w:cs="Arial"/>
                <w:sz w:val="18"/>
                <w:szCs w:val="18"/>
              </w:rPr>
            </w:pPr>
            <w:r w:rsidRPr="00C72483">
              <w:rPr>
                <w:rFonts w:cs="Arial"/>
                <w:sz w:val="18"/>
                <w:szCs w:val="18"/>
              </w:rPr>
              <w:t>7,944</w:t>
            </w:r>
          </w:p>
        </w:tc>
      </w:tr>
      <w:tr w:rsidR="00C72483" w:rsidRPr="00C72483" w14:paraId="16EEDDF5" w14:textId="77777777" w:rsidTr="00687562">
        <w:trPr>
          <w:trHeight w:val="20"/>
        </w:trPr>
        <w:tc>
          <w:tcPr>
            <w:tcW w:w="2268" w:type="dxa"/>
            <w:tcBorders>
              <w:top w:val="nil"/>
              <w:left w:val="nil"/>
              <w:bottom w:val="nil"/>
              <w:right w:val="single" w:sz="18" w:space="0" w:color="AAB432"/>
            </w:tcBorders>
            <w:shd w:val="clear" w:color="auto" w:fill="auto"/>
            <w:vAlign w:val="center"/>
          </w:tcPr>
          <w:p w14:paraId="725EADC6" w14:textId="77777777" w:rsidR="00C72483" w:rsidRPr="00C935A5" w:rsidRDefault="00C72483" w:rsidP="00C72483">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shd w:val="clear" w:color="auto" w:fill="auto"/>
            <w:vAlign w:val="bottom"/>
          </w:tcPr>
          <w:p w14:paraId="353D7E8A" w14:textId="6903C6EE" w:rsidR="00C72483" w:rsidRPr="00C935A5" w:rsidRDefault="00C72483" w:rsidP="00C72483">
            <w:pPr>
              <w:spacing w:before="40" w:after="20"/>
              <w:jc w:val="right"/>
              <w:rPr>
                <w:rFonts w:cs="Arial"/>
                <w:sz w:val="18"/>
                <w:szCs w:val="18"/>
              </w:rPr>
            </w:pPr>
            <w:r w:rsidRPr="00C72483">
              <w:rPr>
                <w:rFonts w:cs="Arial"/>
                <w:sz w:val="18"/>
                <w:szCs w:val="18"/>
              </w:rPr>
              <w:t>521</w:t>
            </w:r>
          </w:p>
        </w:tc>
        <w:tc>
          <w:tcPr>
            <w:tcW w:w="1134" w:type="dxa"/>
            <w:tcBorders>
              <w:top w:val="nil"/>
              <w:left w:val="nil"/>
              <w:bottom w:val="nil"/>
              <w:right w:val="nil"/>
            </w:tcBorders>
            <w:vAlign w:val="bottom"/>
          </w:tcPr>
          <w:p w14:paraId="132C467B" w14:textId="50F38BC6"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2498A810" w14:textId="2A4619AD" w:rsidR="00C72483" w:rsidRPr="00C72483" w:rsidRDefault="00C72483" w:rsidP="00C72483">
            <w:pPr>
              <w:spacing w:before="40" w:after="20"/>
              <w:jc w:val="right"/>
              <w:rPr>
                <w:rFonts w:cs="Arial"/>
                <w:b/>
                <w:sz w:val="18"/>
                <w:szCs w:val="18"/>
              </w:rPr>
            </w:pPr>
            <w:r w:rsidRPr="00C72483">
              <w:rPr>
                <w:rFonts w:cs="Arial"/>
                <w:b/>
                <w:sz w:val="18"/>
                <w:szCs w:val="18"/>
              </w:rPr>
              <w:t>521</w:t>
            </w:r>
          </w:p>
        </w:tc>
        <w:tc>
          <w:tcPr>
            <w:tcW w:w="1247" w:type="dxa"/>
            <w:tcBorders>
              <w:top w:val="nil"/>
              <w:left w:val="nil"/>
              <w:bottom w:val="nil"/>
              <w:right w:val="nil"/>
            </w:tcBorders>
            <w:shd w:val="clear" w:color="auto" w:fill="auto"/>
            <w:vAlign w:val="bottom"/>
          </w:tcPr>
          <w:p w14:paraId="0F743D51" w14:textId="5E53C728" w:rsidR="00C72483" w:rsidRPr="00C72483" w:rsidRDefault="00C72483" w:rsidP="00C72483">
            <w:pPr>
              <w:spacing w:before="40" w:after="20"/>
              <w:jc w:val="right"/>
              <w:rPr>
                <w:rFonts w:cs="Arial"/>
                <w:b/>
                <w:sz w:val="18"/>
                <w:szCs w:val="18"/>
              </w:rPr>
            </w:pPr>
            <w:r w:rsidRPr="00C72483">
              <w:rPr>
                <w:rFonts w:cs="Arial"/>
                <w:b/>
                <w:sz w:val="18"/>
                <w:szCs w:val="18"/>
              </w:rPr>
              <w:t>99</w:t>
            </w:r>
          </w:p>
        </w:tc>
        <w:tc>
          <w:tcPr>
            <w:tcW w:w="1021" w:type="dxa"/>
            <w:tcBorders>
              <w:top w:val="nil"/>
              <w:left w:val="nil"/>
              <w:bottom w:val="nil"/>
              <w:right w:val="nil"/>
            </w:tcBorders>
            <w:shd w:val="clear" w:color="auto" w:fill="auto"/>
            <w:vAlign w:val="bottom"/>
          </w:tcPr>
          <w:p w14:paraId="7960F52F" w14:textId="4F0C240B"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17AB0516" w14:textId="1FCFA406" w:rsidR="00C72483" w:rsidRPr="00C935A5" w:rsidRDefault="00C72483" w:rsidP="00C72483">
            <w:pPr>
              <w:spacing w:before="40" w:after="20"/>
              <w:jc w:val="right"/>
              <w:rPr>
                <w:rFonts w:cs="Arial"/>
                <w:sz w:val="18"/>
                <w:szCs w:val="18"/>
              </w:rPr>
            </w:pPr>
            <w:r w:rsidRPr="00C72483">
              <w:rPr>
                <w:rFonts w:cs="Arial"/>
                <w:sz w:val="18"/>
                <w:szCs w:val="18"/>
              </w:rPr>
              <w:t>894</w:t>
            </w:r>
          </w:p>
        </w:tc>
      </w:tr>
      <w:tr w:rsidR="00C72483" w:rsidRPr="00C72483" w14:paraId="7D2AB380" w14:textId="77777777" w:rsidTr="00687562">
        <w:trPr>
          <w:trHeight w:val="20"/>
        </w:trPr>
        <w:tc>
          <w:tcPr>
            <w:tcW w:w="2268" w:type="dxa"/>
            <w:tcBorders>
              <w:top w:val="nil"/>
              <w:left w:val="nil"/>
              <w:bottom w:val="nil"/>
              <w:right w:val="single" w:sz="18" w:space="0" w:color="AAB432"/>
            </w:tcBorders>
            <w:shd w:val="clear" w:color="auto" w:fill="auto"/>
            <w:vAlign w:val="center"/>
          </w:tcPr>
          <w:p w14:paraId="64C5C5FC" w14:textId="77777777" w:rsidR="00C72483" w:rsidRPr="00C935A5" w:rsidRDefault="00C72483" w:rsidP="00C72483">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shd w:val="clear" w:color="auto" w:fill="auto"/>
            <w:vAlign w:val="bottom"/>
          </w:tcPr>
          <w:p w14:paraId="1249476A" w14:textId="7BD42E7A" w:rsidR="00C72483" w:rsidRPr="00C935A5" w:rsidRDefault="00C72483" w:rsidP="00C72483">
            <w:pPr>
              <w:spacing w:before="40" w:after="20"/>
              <w:jc w:val="right"/>
              <w:rPr>
                <w:rFonts w:cs="Arial"/>
                <w:sz w:val="18"/>
                <w:szCs w:val="18"/>
              </w:rPr>
            </w:pPr>
            <w:r w:rsidRPr="00C72483">
              <w:rPr>
                <w:rFonts w:cs="Arial"/>
                <w:sz w:val="18"/>
                <w:szCs w:val="18"/>
              </w:rPr>
              <w:t>1,291</w:t>
            </w:r>
          </w:p>
        </w:tc>
        <w:tc>
          <w:tcPr>
            <w:tcW w:w="1134" w:type="dxa"/>
            <w:tcBorders>
              <w:top w:val="nil"/>
              <w:left w:val="nil"/>
              <w:bottom w:val="nil"/>
              <w:right w:val="nil"/>
            </w:tcBorders>
            <w:vAlign w:val="bottom"/>
          </w:tcPr>
          <w:p w14:paraId="20457272" w14:textId="1607F649" w:rsidR="00C72483" w:rsidRPr="00C935A5" w:rsidRDefault="00C72483" w:rsidP="00C72483">
            <w:pPr>
              <w:spacing w:before="40" w:after="20"/>
              <w:jc w:val="right"/>
              <w:rPr>
                <w:rFonts w:cs="Arial"/>
                <w:sz w:val="18"/>
                <w:szCs w:val="18"/>
              </w:rPr>
            </w:pPr>
            <w:r w:rsidRPr="00C72483">
              <w:rPr>
                <w:rFonts w:cs="Arial"/>
                <w:sz w:val="18"/>
                <w:szCs w:val="18"/>
              </w:rPr>
              <w:t>416</w:t>
            </w:r>
          </w:p>
        </w:tc>
        <w:tc>
          <w:tcPr>
            <w:tcW w:w="1247" w:type="dxa"/>
            <w:tcBorders>
              <w:top w:val="nil"/>
              <w:left w:val="nil"/>
              <w:bottom w:val="nil"/>
              <w:right w:val="nil"/>
            </w:tcBorders>
            <w:vAlign w:val="bottom"/>
          </w:tcPr>
          <w:p w14:paraId="23443716" w14:textId="4A7FFAA7" w:rsidR="00C72483" w:rsidRPr="00C72483" w:rsidRDefault="00C72483" w:rsidP="00C72483">
            <w:pPr>
              <w:spacing w:before="40" w:after="20"/>
              <w:jc w:val="right"/>
              <w:rPr>
                <w:rFonts w:cs="Arial"/>
                <w:b/>
                <w:sz w:val="18"/>
                <w:szCs w:val="18"/>
              </w:rPr>
            </w:pPr>
            <w:r w:rsidRPr="00C72483">
              <w:rPr>
                <w:rFonts w:cs="Arial"/>
                <w:b/>
                <w:sz w:val="18"/>
                <w:szCs w:val="18"/>
              </w:rPr>
              <w:t>1,707</w:t>
            </w:r>
          </w:p>
        </w:tc>
        <w:tc>
          <w:tcPr>
            <w:tcW w:w="1247" w:type="dxa"/>
            <w:tcBorders>
              <w:top w:val="nil"/>
              <w:left w:val="nil"/>
              <w:bottom w:val="nil"/>
              <w:right w:val="nil"/>
            </w:tcBorders>
            <w:shd w:val="clear" w:color="auto" w:fill="auto"/>
            <w:vAlign w:val="bottom"/>
          </w:tcPr>
          <w:p w14:paraId="0B021F43" w14:textId="2ABFB1FC" w:rsidR="00C72483" w:rsidRPr="00C72483" w:rsidRDefault="00C72483" w:rsidP="00C72483">
            <w:pPr>
              <w:spacing w:before="40" w:after="20"/>
              <w:jc w:val="right"/>
              <w:rPr>
                <w:rFonts w:cs="Arial"/>
                <w:b/>
                <w:sz w:val="18"/>
                <w:szCs w:val="18"/>
              </w:rPr>
            </w:pPr>
            <w:r w:rsidRPr="00C72483">
              <w:rPr>
                <w:rFonts w:cs="Arial"/>
                <w:b/>
                <w:sz w:val="18"/>
                <w:szCs w:val="18"/>
              </w:rPr>
              <w:t>447</w:t>
            </w:r>
          </w:p>
        </w:tc>
        <w:tc>
          <w:tcPr>
            <w:tcW w:w="1021" w:type="dxa"/>
            <w:tcBorders>
              <w:top w:val="nil"/>
              <w:left w:val="nil"/>
              <w:bottom w:val="nil"/>
              <w:right w:val="nil"/>
            </w:tcBorders>
            <w:shd w:val="clear" w:color="auto" w:fill="auto"/>
            <w:vAlign w:val="bottom"/>
          </w:tcPr>
          <w:p w14:paraId="6B75FFC4" w14:textId="171BD7CE"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28E1E569" w14:textId="2232C9B6" w:rsidR="00C72483" w:rsidRPr="00C935A5" w:rsidRDefault="00C72483" w:rsidP="00C72483">
            <w:pPr>
              <w:spacing w:before="40" w:after="20"/>
              <w:jc w:val="right"/>
              <w:rPr>
                <w:rFonts w:cs="Arial"/>
                <w:sz w:val="18"/>
                <w:szCs w:val="18"/>
              </w:rPr>
            </w:pPr>
            <w:r w:rsidRPr="00C72483">
              <w:rPr>
                <w:rFonts w:cs="Arial"/>
                <w:sz w:val="18"/>
                <w:szCs w:val="18"/>
              </w:rPr>
              <w:t>590</w:t>
            </w:r>
          </w:p>
        </w:tc>
      </w:tr>
      <w:tr w:rsidR="00C72483" w:rsidRPr="00C72483" w14:paraId="2742A5C9" w14:textId="77777777" w:rsidTr="00687562">
        <w:trPr>
          <w:trHeight w:val="20"/>
        </w:trPr>
        <w:tc>
          <w:tcPr>
            <w:tcW w:w="2268" w:type="dxa"/>
            <w:tcBorders>
              <w:top w:val="nil"/>
              <w:left w:val="nil"/>
              <w:bottom w:val="nil"/>
              <w:right w:val="single" w:sz="18" w:space="0" w:color="AAB432"/>
            </w:tcBorders>
            <w:shd w:val="clear" w:color="auto" w:fill="auto"/>
            <w:vAlign w:val="center"/>
          </w:tcPr>
          <w:p w14:paraId="6A3524D7" w14:textId="77777777" w:rsidR="00C72483" w:rsidRPr="00C935A5" w:rsidRDefault="00C72483" w:rsidP="00C72483">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shd w:val="clear" w:color="auto" w:fill="auto"/>
            <w:vAlign w:val="bottom"/>
          </w:tcPr>
          <w:p w14:paraId="13D34950" w14:textId="117116B9" w:rsidR="00C72483" w:rsidRPr="00C935A5" w:rsidRDefault="00C72483" w:rsidP="00C72483">
            <w:pPr>
              <w:spacing w:before="40" w:after="20"/>
              <w:jc w:val="right"/>
              <w:rPr>
                <w:rFonts w:cs="Arial"/>
                <w:sz w:val="18"/>
                <w:szCs w:val="18"/>
              </w:rPr>
            </w:pPr>
            <w:r w:rsidRPr="00C72483">
              <w:rPr>
                <w:rFonts w:cs="Arial"/>
                <w:sz w:val="18"/>
                <w:szCs w:val="18"/>
              </w:rPr>
              <w:t>257</w:t>
            </w:r>
          </w:p>
        </w:tc>
        <w:tc>
          <w:tcPr>
            <w:tcW w:w="1134" w:type="dxa"/>
            <w:tcBorders>
              <w:top w:val="nil"/>
              <w:left w:val="nil"/>
              <w:bottom w:val="nil"/>
              <w:right w:val="nil"/>
            </w:tcBorders>
            <w:vAlign w:val="bottom"/>
          </w:tcPr>
          <w:p w14:paraId="2BB0498C" w14:textId="3A817540" w:rsidR="00C72483" w:rsidRPr="00C935A5" w:rsidRDefault="00C72483" w:rsidP="00C72483">
            <w:pPr>
              <w:spacing w:before="40" w:after="20"/>
              <w:jc w:val="right"/>
              <w:rPr>
                <w:rFonts w:cs="Arial"/>
                <w:sz w:val="18"/>
                <w:szCs w:val="18"/>
              </w:rPr>
            </w:pPr>
            <w:r w:rsidRPr="00C72483">
              <w:rPr>
                <w:rFonts w:cs="Arial"/>
                <w:sz w:val="18"/>
                <w:szCs w:val="18"/>
              </w:rPr>
              <w:t>1,171</w:t>
            </w:r>
          </w:p>
        </w:tc>
        <w:tc>
          <w:tcPr>
            <w:tcW w:w="1247" w:type="dxa"/>
            <w:tcBorders>
              <w:top w:val="nil"/>
              <w:left w:val="nil"/>
              <w:bottom w:val="nil"/>
              <w:right w:val="nil"/>
            </w:tcBorders>
            <w:vAlign w:val="bottom"/>
          </w:tcPr>
          <w:p w14:paraId="25023E47" w14:textId="137BDB04" w:rsidR="00C72483" w:rsidRPr="00C72483" w:rsidRDefault="00C72483" w:rsidP="00C72483">
            <w:pPr>
              <w:spacing w:before="40" w:after="20"/>
              <w:jc w:val="right"/>
              <w:rPr>
                <w:rFonts w:cs="Arial"/>
                <w:b/>
                <w:sz w:val="18"/>
                <w:szCs w:val="18"/>
              </w:rPr>
            </w:pPr>
            <w:r w:rsidRPr="00C72483">
              <w:rPr>
                <w:rFonts w:cs="Arial"/>
                <w:b/>
                <w:sz w:val="18"/>
                <w:szCs w:val="18"/>
              </w:rPr>
              <w:t>1,428</w:t>
            </w:r>
          </w:p>
        </w:tc>
        <w:tc>
          <w:tcPr>
            <w:tcW w:w="1247" w:type="dxa"/>
            <w:tcBorders>
              <w:top w:val="nil"/>
              <w:left w:val="nil"/>
              <w:bottom w:val="nil"/>
              <w:right w:val="nil"/>
            </w:tcBorders>
            <w:shd w:val="clear" w:color="auto" w:fill="auto"/>
            <w:vAlign w:val="bottom"/>
          </w:tcPr>
          <w:p w14:paraId="621BE908" w14:textId="118DD5DD" w:rsidR="00C72483" w:rsidRPr="00C72483" w:rsidRDefault="00C72483" w:rsidP="00C72483">
            <w:pPr>
              <w:spacing w:before="40" w:after="20"/>
              <w:jc w:val="right"/>
              <w:rPr>
                <w:rFonts w:cs="Arial"/>
                <w:b/>
                <w:sz w:val="18"/>
                <w:szCs w:val="18"/>
              </w:rPr>
            </w:pPr>
            <w:r w:rsidRPr="00C72483">
              <w:rPr>
                <w:rFonts w:cs="Arial"/>
                <w:b/>
                <w:sz w:val="18"/>
                <w:szCs w:val="18"/>
              </w:rPr>
              <w:t>308</w:t>
            </w:r>
          </w:p>
        </w:tc>
        <w:tc>
          <w:tcPr>
            <w:tcW w:w="1021" w:type="dxa"/>
            <w:tcBorders>
              <w:top w:val="nil"/>
              <w:left w:val="nil"/>
              <w:bottom w:val="nil"/>
              <w:right w:val="nil"/>
            </w:tcBorders>
            <w:shd w:val="clear" w:color="auto" w:fill="auto"/>
            <w:vAlign w:val="bottom"/>
          </w:tcPr>
          <w:p w14:paraId="63C7BD6F" w14:textId="0952359D" w:rsidR="00C72483" w:rsidRPr="00C935A5" w:rsidRDefault="00C72483" w:rsidP="00C72483">
            <w:pPr>
              <w:spacing w:before="40" w:after="20"/>
              <w:jc w:val="right"/>
              <w:rPr>
                <w:rFonts w:cs="Arial"/>
                <w:sz w:val="18"/>
                <w:szCs w:val="18"/>
              </w:rPr>
            </w:pPr>
            <w:r w:rsidRPr="00C72483">
              <w:rPr>
                <w:rFonts w:cs="Arial"/>
                <w:sz w:val="18"/>
                <w:szCs w:val="18"/>
              </w:rPr>
              <w:t>1,269</w:t>
            </w:r>
          </w:p>
        </w:tc>
        <w:tc>
          <w:tcPr>
            <w:tcW w:w="1021" w:type="dxa"/>
            <w:tcBorders>
              <w:top w:val="nil"/>
              <w:left w:val="nil"/>
              <w:bottom w:val="nil"/>
              <w:right w:val="nil"/>
            </w:tcBorders>
            <w:shd w:val="clear" w:color="auto" w:fill="auto"/>
            <w:vAlign w:val="bottom"/>
          </w:tcPr>
          <w:p w14:paraId="00BB29E3" w14:textId="31DF6F99" w:rsidR="00C72483" w:rsidRPr="00C935A5" w:rsidRDefault="00C72483" w:rsidP="00C72483">
            <w:pPr>
              <w:spacing w:before="40" w:after="20"/>
              <w:jc w:val="right"/>
              <w:rPr>
                <w:rFonts w:cs="Arial"/>
                <w:sz w:val="18"/>
                <w:szCs w:val="18"/>
              </w:rPr>
            </w:pPr>
            <w:r w:rsidRPr="00C72483">
              <w:rPr>
                <w:rFonts w:cs="Arial"/>
                <w:sz w:val="18"/>
                <w:szCs w:val="18"/>
              </w:rPr>
              <w:t>13,069</w:t>
            </w:r>
          </w:p>
        </w:tc>
      </w:tr>
      <w:tr w:rsidR="00C72483" w:rsidRPr="00C72483" w14:paraId="4B5BC409" w14:textId="77777777" w:rsidTr="00687562">
        <w:trPr>
          <w:trHeight w:val="20"/>
        </w:trPr>
        <w:tc>
          <w:tcPr>
            <w:tcW w:w="2268" w:type="dxa"/>
            <w:tcBorders>
              <w:top w:val="nil"/>
              <w:left w:val="nil"/>
              <w:bottom w:val="nil"/>
              <w:right w:val="single" w:sz="18" w:space="0" w:color="AAB432"/>
            </w:tcBorders>
            <w:shd w:val="clear" w:color="auto" w:fill="auto"/>
            <w:vAlign w:val="center"/>
          </w:tcPr>
          <w:p w14:paraId="42DECBF7" w14:textId="77777777" w:rsidR="00C72483" w:rsidRPr="00C935A5" w:rsidRDefault="00C72483" w:rsidP="00C72483">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shd w:val="clear" w:color="auto" w:fill="auto"/>
            <w:vAlign w:val="bottom"/>
          </w:tcPr>
          <w:p w14:paraId="78438DB1" w14:textId="63C916D3" w:rsidR="00C72483" w:rsidRPr="00C935A5" w:rsidRDefault="00C72483" w:rsidP="00C72483">
            <w:pPr>
              <w:spacing w:before="40" w:after="20"/>
              <w:jc w:val="right"/>
              <w:rPr>
                <w:rFonts w:cs="Arial"/>
                <w:sz w:val="18"/>
                <w:szCs w:val="18"/>
              </w:rPr>
            </w:pPr>
            <w:r w:rsidRPr="00C72483">
              <w:rPr>
                <w:rFonts w:cs="Arial"/>
                <w:sz w:val="18"/>
                <w:szCs w:val="18"/>
              </w:rPr>
              <w:t>162</w:t>
            </w:r>
          </w:p>
        </w:tc>
        <w:tc>
          <w:tcPr>
            <w:tcW w:w="1134" w:type="dxa"/>
            <w:tcBorders>
              <w:top w:val="nil"/>
              <w:left w:val="nil"/>
              <w:bottom w:val="nil"/>
              <w:right w:val="nil"/>
            </w:tcBorders>
            <w:vAlign w:val="bottom"/>
          </w:tcPr>
          <w:p w14:paraId="529FC86B" w14:textId="347D791D" w:rsidR="00C72483" w:rsidRPr="00C935A5" w:rsidRDefault="00C72483" w:rsidP="00C72483">
            <w:pPr>
              <w:spacing w:before="40" w:after="20"/>
              <w:jc w:val="right"/>
              <w:rPr>
                <w:rFonts w:cs="Arial"/>
                <w:sz w:val="18"/>
                <w:szCs w:val="18"/>
              </w:rPr>
            </w:pPr>
            <w:r w:rsidRPr="00C72483">
              <w:rPr>
                <w:rFonts w:cs="Arial"/>
                <w:sz w:val="18"/>
                <w:szCs w:val="18"/>
              </w:rPr>
              <w:t>2,582</w:t>
            </w:r>
          </w:p>
        </w:tc>
        <w:tc>
          <w:tcPr>
            <w:tcW w:w="1247" w:type="dxa"/>
            <w:tcBorders>
              <w:top w:val="nil"/>
              <w:left w:val="nil"/>
              <w:bottom w:val="nil"/>
              <w:right w:val="nil"/>
            </w:tcBorders>
            <w:vAlign w:val="bottom"/>
          </w:tcPr>
          <w:p w14:paraId="56D89A4B" w14:textId="4C9C2CEB" w:rsidR="00C72483" w:rsidRPr="00C72483" w:rsidRDefault="00C72483" w:rsidP="00C72483">
            <w:pPr>
              <w:spacing w:before="40" w:after="20"/>
              <w:jc w:val="right"/>
              <w:rPr>
                <w:rFonts w:cs="Arial"/>
                <w:b/>
                <w:sz w:val="18"/>
                <w:szCs w:val="18"/>
              </w:rPr>
            </w:pPr>
            <w:r w:rsidRPr="00C72483">
              <w:rPr>
                <w:rFonts w:cs="Arial"/>
                <w:b/>
                <w:sz w:val="18"/>
                <w:szCs w:val="18"/>
              </w:rPr>
              <w:t>2,744</w:t>
            </w:r>
          </w:p>
        </w:tc>
        <w:tc>
          <w:tcPr>
            <w:tcW w:w="1247" w:type="dxa"/>
            <w:tcBorders>
              <w:top w:val="nil"/>
              <w:left w:val="nil"/>
              <w:bottom w:val="nil"/>
              <w:right w:val="nil"/>
            </w:tcBorders>
            <w:shd w:val="clear" w:color="auto" w:fill="auto"/>
            <w:vAlign w:val="bottom"/>
          </w:tcPr>
          <w:p w14:paraId="4EA41EE4" w14:textId="1E7415FB" w:rsidR="00C72483" w:rsidRPr="00C72483" w:rsidRDefault="00C72483" w:rsidP="00C72483">
            <w:pPr>
              <w:spacing w:before="40" w:after="20"/>
              <w:jc w:val="right"/>
              <w:rPr>
                <w:rFonts w:cs="Arial"/>
                <w:b/>
                <w:sz w:val="18"/>
                <w:szCs w:val="18"/>
              </w:rPr>
            </w:pPr>
            <w:r w:rsidRPr="00C72483">
              <w:rPr>
                <w:rFonts w:cs="Arial"/>
                <w:b/>
                <w:sz w:val="18"/>
                <w:szCs w:val="18"/>
              </w:rPr>
              <w:t>1,274</w:t>
            </w:r>
          </w:p>
        </w:tc>
        <w:tc>
          <w:tcPr>
            <w:tcW w:w="1021" w:type="dxa"/>
            <w:tcBorders>
              <w:top w:val="nil"/>
              <w:left w:val="nil"/>
              <w:bottom w:val="nil"/>
              <w:right w:val="nil"/>
            </w:tcBorders>
            <w:shd w:val="clear" w:color="auto" w:fill="auto"/>
            <w:vAlign w:val="bottom"/>
          </w:tcPr>
          <w:p w14:paraId="0941DD09" w14:textId="667BF328" w:rsidR="00C72483" w:rsidRPr="00C935A5" w:rsidRDefault="00C72483" w:rsidP="00C72483">
            <w:pPr>
              <w:spacing w:before="40" w:after="20"/>
              <w:jc w:val="right"/>
              <w:rPr>
                <w:rFonts w:cs="Arial"/>
                <w:sz w:val="18"/>
                <w:szCs w:val="18"/>
              </w:rPr>
            </w:pPr>
            <w:r w:rsidRPr="00C72483">
              <w:rPr>
                <w:rFonts w:cs="Arial"/>
                <w:sz w:val="18"/>
                <w:szCs w:val="18"/>
              </w:rPr>
              <w:t>689</w:t>
            </w:r>
          </w:p>
        </w:tc>
        <w:tc>
          <w:tcPr>
            <w:tcW w:w="1021" w:type="dxa"/>
            <w:tcBorders>
              <w:top w:val="nil"/>
              <w:left w:val="nil"/>
              <w:bottom w:val="nil"/>
              <w:right w:val="nil"/>
            </w:tcBorders>
            <w:shd w:val="clear" w:color="auto" w:fill="auto"/>
            <w:vAlign w:val="bottom"/>
          </w:tcPr>
          <w:p w14:paraId="3EC94B55" w14:textId="3C2C2F7B" w:rsidR="00C72483" w:rsidRPr="00C935A5" w:rsidRDefault="00C72483" w:rsidP="00C72483">
            <w:pPr>
              <w:spacing w:before="40" w:after="20"/>
              <w:jc w:val="right"/>
              <w:rPr>
                <w:rFonts w:cs="Arial"/>
                <w:sz w:val="18"/>
                <w:szCs w:val="18"/>
              </w:rPr>
            </w:pPr>
            <w:r w:rsidRPr="00C72483">
              <w:rPr>
                <w:rFonts w:cs="Arial"/>
                <w:sz w:val="18"/>
                <w:szCs w:val="18"/>
              </w:rPr>
              <w:t>12,239</w:t>
            </w:r>
          </w:p>
        </w:tc>
      </w:tr>
      <w:tr w:rsidR="00C72483" w:rsidRPr="00C72483" w14:paraId="6E7394DA" w14:textId="77777777" w:rsidTr="00687562">
        <w:trPr>
          <w:trHeight w:val="20"/>
        </w:trPr>
        <w:tc>
          <w:tcPr>
            <w:tcW w:w="2268" w:type="dxa"/>
            <w:tcBorders>
              <w:top w:val="nil"/>
              <w:left w:val="nil"/>
              <w:bottom w:val="nil"/>
              <w:right w:val="single" w:sz="18" w:space="0" w:color="AAB432"/>
            </w:tcBorders>
            <w:shd w:val="clear" w:color="auto" w:fill="auto"/>
            <w:vAlign w:val="center"/>
          </w:tcPr>
          <w:p w14:paraId="1A7C640A" w14:textId="77777777" w:rsidR="00C72483" w:rsidRPr="00C935A5" w:rsidRDefault="00C72483" w:rsidP="00C72483">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shd w:val="clear" w:color="auto" w:fill="auto"/>
            <w:vAlign w:val="bottom"/>
          </w:tcPr>
          <w:p w14:paraId="31169426" w14:textId="06265562" w:rsidR="00C72483" w:rsidRPr="00C935A5" w:rsidRDefault="00C72483" w:rsidP="00C72483">
            <w:pPr>
              <w:spacing w:before="40" w:after="20"/>
              <w:jc w:val="right"/>
              <w:rPr>
                <w:rFonts w:cs="Arial"/>
                <w:sz w:val="18"/>
                <w:szCs w:val="18"/>
              </w:rPr>
            </w:pPr>
            <w:r w:rsidRPr="00C72483">
              <w:rPr>
                <w:rFonts w:cs="Arial"/>
                <w:sz w:val="18"/>
                <w:szCs w:val="18"/>
              </w:rPr>
              <w:t>146</w:t>
            </w:r>
          </w:p>
        </w:tc>
        <w:tc>
          <w:tcPr>
            <w:tcW w:w="1134" w:type="dxa"/>
            <w:tcBorders>
              <w:top w:val="nil"/>
              <w:left w:val="nil"/>
              <w:bottom w:val="nil"/>
              <w:right w:val="nil"/>
            </w:tcBorders>
            <w:vAlign w:val="bottom"/>
          </w:tcPr>
          <w:p w14:paraId="4A3E3857" w14:textId="07A63FF6" w:rsidR="00C72483" w:rsidRPr="00C935A5" w:rsidRDefault="00C72483" w:rsidP="00C72483">
            <w:pPr>
              <w:spacing w:before="40" w:after="20"/>
              <w:jc w:val="right"/>
              <w:rPr>
                <w:rFonts w:cs="Arial"/>
                <w:sz w:val="18"/>
                <w:szCs w:val="18"/>
              </w:rPr>
            </w:pPr>
            <w:r w:rsidRPr="00C72483">
              <w:rPr>
                <w:rFonts w:cs="Arial"/>
                <w:sz w:val="18"/>
                <w:szCs w:val="18"/>
              </w:rPr>
              <w:t>1,054</w:t>
            </w:r>
          </w:p>
        </w:tc>
        <w:tc>
          <w:tcPr>
            <w:tcW w:w="1247" w:type="dxa"/>
            <w:tcBorders>
              <w:top w:val="nil"/>
              <w:left w:val="nil"/>
              <w:bottom w:val="nil"/>
              <w:right w:val="nil"/>
            </w:tcBorders>
            <w:vAlign w:val="bottom"/>
          </w:tcPr>
          <w:p w14:paraId="500446D5" w14:textId="0FF06C0E" w:rsidR="00C72483" w:rsidRPr="00C72483" w:rsidRDefault="00C72483" w:rsidP="00C72483">
            <w:pPr>
              <w:spacing w:before="40" w:after="20"/>
              <w:jc w:val="right"/>
              <w:rPr>
                <w:rFonts w:cs="Arial"/>
                <w:b/>
                <w:sz w:val="18"/>
                <w:szCs w:val="18"/>
              </w:rPr>
            </w:pPr>
            <w:r w:rsidRPr="00C72483">
              <w:rPr>
                <w:rFonts w:cs="Arial"/>
                <w:b/>
                <w:sz w:val="18"/>
                <w:szCs w:val="18"/>
              </w:rPr>
              <w:t>1,201</w:t>
            </w:r>
          </w:p>
        </w:tc>
        <w:tc>
          <w:tcPr>
            <w:tcW w:w="1247" w:type="dxa"/>
            <w:tcBorders>
              <w:top w:val="nil"/>
              <w:left w:val="nil"/>
              <w:bottom w:val="nil"/>
              <w:right w:val="nil"/>
            </w:tcBorders>
            <w:shd w:val="clear" w:color="auto" w:fill="auto"/>
            <w:vAlign w:val="bottom"/>
          </w:tcPr>
          <w:p w14:paraId="4F1E426E" w14:textId="156E0498" w:rsidR="00C72483" w:rsidRPr="00C72483" w:rsidRDefault="00C72483" w:rsidP="00C72483">
            <w:pPr>
              <w:spacing w:before="40" w:after="20"/>
              <w:jc w:val="right"/>
              <w:rPr>
                <w:rFonts w:cs="Arial"/>
                <w:b/>
                <w:sz w:val="18"/>
                <w:szCs w:val="18"/>
              </w:rPr>
            </w:pPr>
            <w:r w:rsidRPr="00C72483">
              <w:rPr>
                <w:rFonts w:cs="Arial"/>
                <w:b/>
                <w:sz w:val="18"/>
                <w:szCs w:val="18"/>
              </w:rPr>
              <w:t>246</w:t>
            </w:r>
          </w:p>
        </w:tc>
        <w:tc>
          <w:tcPr>
            <w:tcW w:w="1021" w:type="dxa"/>
            <w:tcBorders>
              <w:top w:val="nil"/>
              <w:left w:val="nil"/>
              <w:bottom w:val="nil"/>
              <w:right w:val="nil"/>
            </w:tcBorders>
            <w:shd w:val="clear" w:color="auto" w:fill="auto"/>
            <w:vAlign w:val="bottom"/>
          </w:tcPr>
          <w:p w14:paraId="56E742C3" w14:textId="38B2F4D7" w:rsidR="00C72483" w:rsidRPr="00C935A5" w:rsidRDefault="00C72483" w:rsidP="00C72483">
            <w:pPr>
              <w:spacing w:before="40" w:after="20"/>
              <w:jc w:val="right"/>
              <w:rPr>
                <w:rFonts w:cs="Arial"/>
                <w:sz w:val="18"/>
                <w:szCs w:val="18"/>
              </w:rPr>
            </w:pPr>
            <w:r w:rsidRPr="00C72483">
              <w:rPr>
                <w:rFonts w:cs="Arial"/>
                <w:sz w:val="18"/>
                <w:szCs w:val="18"/>
              </w:rPr>
              <w:t>1,452</w:t>
            </w:r>
          </w:p>
        </w:tc>
        <w:tc>
          <w:tcPr>
            <w:tcW w:w="1021" w:type="dxa"/>
            <w:tcBorders>
              <w:top w:val="nil"/>
              <w:left w:val="nil"/>
              <w:bottom w:val="nil"/>
              <w:right w:val="nil"/>
            </w:tcBorders>
            <w:shd w:val="clear" w:color="auto" w:fill="auto"/>
            <w:vAlign w:val="bottom"/>
          </w:tcPr>
          <w:p w14:paraId="00F913A7" w14:textId="4467A9BB" w:rsidR="00C72483" w:rsidRPr="00C935A5" w:rsidRDefault="00C72483" w:rsidP="00C72483">
            <w:pPr>
              <w:spacing w:before="40" w:after="20"/>
              <w:jc w:val="right"/>
              <w:rPr>
                <w:rFonts w:cs="Arial"/>
                <w:sz w:val="18"/>
                <w:szCs w:val="18"/>
              </w:rPr>
            </w:pPr>
            <w:r w:rsidRPr="00C72483">
              <w:rPr>
                <w:rFonts w:cs="Arial"/>
                <w:sz w:val="18"/>
                <w:szCs w:val="18"/>
              </w:rPr>
              <w:t>11,282</w:t>
            </w:r>
          </w:p>
        </w:tc>
      </w:tr>
      <w:tr w:rsidR="00C72483" w:rsidRPr="00C72483" w14:paraId="648FB5A2"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226F52" w14:textId="77777777" w:rsidR="00C72483" w:rsidRPr="00C935A5" w:rsidRDefault="00C72483" w:rsidP="00C72483">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shd w:val="clear" w:color="auto" w:fill="auto"/>
            <w:vAlign w:val="bottom"/>
          </w:tcPr>
          <w:p w14:paraId="3B159965" w14:textId="57E74BAA" w:rsidR="00C72483" w:rsidRPr="00C935A5" w:rsidRDefault="00C72483" w:rsidP="00C72483">
            <w:pPr>
              <w:spacing w:before="40" w:after="20"/>
              <w:jc w:val="right"/>
              <w:rPr>
                <w:rFonts w:cs="Arial"/>
                <w:sz w:val="18"/>
                <w:szCs w:val="18"/>
              </w:rPr>
            </w:pPr>
            <w:r w:rsidRPr="00C72483">
              <w:rPr>
                <w:rFonts w:cs="Arial"/>
                <w:sz w:val="18"/>
                <w:szCs w:val="18"/>
              </w:rPr>
              <w:t>321</w:t>
            </w:r>
          </w:p>
        </w:tc>
        <w:tc>
          <w:tcPr>
            <w:tcW w:w="1134" w:type="dxa"/>
            <w:tcBorders>
              <w:top w:val="nil"/>
              <w:left w:val="nil"/>
              <w:bottom w:val="nil"/>
              <w:right w:val="nil"/>
            </w:tcBorders>
            <w:vAlign w:val="bottom"/>
          </w:tcPr>
          <w:p w14:paraId="46AA9427" w14:textId="5F4EA5B4" w:rsidR="00C72483" w:rsidRPr="00C935A5" w:rsidRDefault="00C72483" w:rsidP="00C72483">
            <w:pPr>
              <w:spacing w:before="40" w:after="20"/>
              <w:jc w:val="right"/>
              <w:rPr>
                <w:rFonts w:cs="Arial"/>
                <w:sz w:val="18"/>
                <w:szCs w:val="18"/>
              </w:rPr>
            </w:pPr>
            <w:r w:rsidRPr="00C72483">
              <w:rPr>
                <w:rFonts w:cs="Arial"/>
                <w:sz w:val="18"/>
                <w:szCs w:val="18"/>
              </w:rPr>
              <w:t>452</w:t>
            </w:r>
          </w:p>
        </w:tc>
        <w:tc>
          <w:tcPr>
            <w:tcW w:w="1247" w:type="dxa"/>
            <w:tcBorders>
              <w:top w:val="nil"/>
              <w:left w:val="nil"/>
              <w:bottom w:val="nil"/>
              <w:right w:val="nil"/>
            </w:tcBorders>
            <w:vAlign w:val="bottom"/>
          </w:tcPr>
          <w:p w14:paraId="19027B8E" w14:textId="6737C846" w:rsidR="00C72483" w:rsidRPr="00C72483" w:rsidRDefault="00C72483" w:rsidP="00C72483">
            <w:pPr>
              <w:spacing w:before="40" w:after="20"/>
              <w:jc w:val="right"/>
              <w:rPr>
                <w:rFonts w:cs="Arial"/>
                <w:b/>
                <w:sz w:val="18"/>
                <w:szCs w:val="18"/>
              </w:rPr>
            </w:pPr>
            <w:r w:rsidRPr="00C72483">
              <w:rPr>
                <w:rFonts w:cs="Arial"/>
                <w:b/>
                <w:sz w:val="18"/>
                <w:szCs w:val="18"/>
              </w:rPr>
              <w:t>773</w:t>
            </w:r>
          </w:p>
        </w:tc>
        <w:tc>
          <w:tcPr>
            <w:tcW w:w="1247" w:type="dxa"/>
            <w:tcBorders>
              <w:top w:val="nil"/>
              <w:left w:val="nil"/>
              <w:bottom w:val="nil"/>
              <w:right w:val="nil"/>
            </w:tcBorders>
            <w:shd w:val="clear" w:color="auto" w:fill="auto"/>
            <w:vAlign w:val="bottom"/>
          </w:tcPr>
          <w:p w14:paraId="0F4AB2D5" w14:textId="620B161F" w:rsidR="00C72483" w:rsidRPr="00C72483" w:rsidRDefault="00C72483" w:rsidP="00C72483">
            <w:pPr>
              <w:spacing w:before="40" w:after="20"/>
              <w:jc w:val="right"/>
              <w:rPr>
                <w:rFonts w:cs="Arial"/>
                <w:b/>
                <w:sz w:val="18"/>
                <w:szCs w:val="18"/>
              </w:rPr>
            </w:pPr>
            <w:r w:rsidRPr="00C72483">
              <w:rPr>
                <w:rFonts w:cs="Arial"/>
                <w:b/>
                <w:sz w:val="18"/>
                <w:szCs w:val="18"/>
              </w:rPr>
              <w:t>99</w:t>
            </w:r>
          </w:p>
        </w:tc>
        <w:tc>
          <w:tcPr>
            <w:tcW w:w="1021" w:type="dxa"/>
            <w:tcBorders>
              <w:top w:val="nil"/>
              <w:left w:val="nil"/>
              <w:bottom w:val="nil"/>
              <w:right w:val="nil"/>
            </w:tcBorders>
            <w:shd w:val="clear" w:color="auto" w:fill="auto"/>
            <w:vAlign w:val="bottom"/>
          </w:tcPr>
          <w:p w14:paraId="3FBB4A5B" w14:textId="5E5C844B" w:rsidR="00C72483" w:rsidRPr="00C935A5" w:rsidRDefault="00C72483" w:rsidP="00C72483">
            <w:pPr>
              <w:spacing w:before="40" w:after="20"/>
              <w:jc w:val="right"/>
              <w:rPr>
                <w:rFonts w:cs="Arial"/>
                <w:sz w:val="18"/>
                <w:szCs w:val="18"/>
              </w:rPr>
            </w:pPr>
            <w:r w:rsidRPr="00C72483">
              <w:rPr>
                <w:rFonts w:cs="Arial"/>
                <w:sz w:val="18"/>
                <w:szCs w:val="18"/>
              </w:rPr>
              <w:t>469</w:t>
            </w:r>
          </w:p>
        </w:tc>
        <w:tc>
          <w:tcPr>
            <w:tcW w:w="1021" w:type="dxa"/>
            <w:tcBorders>
              <w:top w:val="nil"/>
              <w:left w:val="nil"/>
              <w:bottom w:val="nil"/>
              <w:right w:val="nil"/>
            </w:tcBorders>
            <w:shd w:val="clear" w:color="auto" w:fill="auto"/>
            <w:vAlign w:val="bottom"/>
          </w:tcPr>
          <w:p w14:paraId="0F2048A6" w14:textId="1E4C13B4" w:rsidR="00C72483" w:rsidRPr="00C935A5" w:rsidRDefault="00C72483" w:rsidP="00C72483">
            <w:pPr>
              <w:spacing w:before="40" w:after="20"/>
              <w:jc w:val="right"/>
              <w:rPr>
                <w:rFonts w:cs="Arial"/>
                <w:sz w:val="18"/>
                <w:szCs w:val="18"/>
              </w:rPr>
            </w:pPr>
            <w:r w:rsidRPr="00C72483">
              <w:rPr>
                <w:rFonts w:cs="Arial"/>
                <w:sz w:val="18"/>
                <w:szCs w:val="18"/>
              </w:rPr>
              <w:t>3,877</w:t>
            </w:r>
          </w:p>
        </w:tc>
      </w:tr>
      <w:tr w:rsidR="00C72483" w:rsidRPr="00C72483" w14:paraId="6E0D44B0" w14:textId="77777777" w:rsidTr="00687562">
        <w:trPr>
          <w:trHeight w:val="20"/>
        </w:trPr>
        <w:tc>
          <w:tcPr>
            <w:tcW w:w="2268" w:type="dxa"/>
            <w:tcBorders>
              <w:top w:val="nil"/>
              <w:left w:val="nil"/>
              <w:bottom w:val="nil"/>
              <w:right w:val="single" w:sz="18" w:space="0" w:color="AAB432"/>
            </w:tcBorders>
            <w:shd w:val="clear" w:color="auto" w:fill="auto"/>
            <w:vAlign w:val="center"/>
          </w:tcPr>
          <w:p w14:paraId="783803EE" w14:textId="77777777" w:rsidR="00C72483" w:rsidRPr="00C935A5" w:rsidRDefault="00C72483" w:rsidP="00C72483">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shd w:val="clear" w:color="auto" w:fill="auto"/>
            <w:vAlign w:val="bottom"/>
          </w:tcPr>
          <w:p w14:paraId="17FBB9E0" w14:textId="679CADCA" w:rsidR="00C72483" w:rsidRPr="00C935A5" w:rsidRDefault="00C72483" w:rsidP="00C72483">
            <w:pPr>
              <w:spacing w:before="40" w:after="20"/>
              <w:jc w:val="right"/>
              <w:rPr>
                <w:rFonts w:cs="Arial"/>
                <w:sz w:val="18"/>
                <w:szCs w:val="18"/>
              </w:rPr>
            </w:pPr>
            <w:r w:rsidRPr="00C72483">
              <w:rPr>
                <w:rFonts w:cs="Arial"/>
                <w:sz w:val="18"/>
                <w:szCs w:val="18"/>
              </w:rPr>
              <w:t>132</w:t>
            </w:r>
          </w:p>
        </w:tc>
        <w:tc>
          <w:tcPr>
            <w:tcW w:w="1134" w:type="dxa"/>
            <w:tcBorders>
              <w:top w:val="nil"/>
              <w:left w:val="nil"/>
              <w:bottom w:val="nil"/>
              <w:right w:val="nil"/>
            </w:tcBorders>
            <w:vAlign w:val="bottom"/>
          </w:tcPr>
          <w:p w14:paraId="2F1675F5" w14:textId="00C41094" w:rsidR="00C72483" w:rsidRPr="00C935A5" w:rsidRDefault="00C72483" w:rsidP="00C72483">
            <w:pPr>
              <w:spacing w:before="40" w:after="20"/>
              <w:jc w:val="right"/>
              <w:rPr>
                <w:rFonts w:cs="Arial"/>
                <w:sz w:val="18"/>
                <w:szCs w:val="18"/>
              </w:rPr>
            </w:pPr>
            <w:r w:rsidRPr="00C72483">
              <w:rPr>
                <w:rFonts w:cs="Arial"/>
                <w:sz w:val="18"/>
                <w:szCs w:val="18"/>
              </w:rPr>
              <w:t>3,243</w:t>
            </w:r>
          </w:p>
        </w:tc>
        <w:tc>
          <w:tcPr>
            <w:tcW w:w="1247" w:type="dxa"/>
            <w:tcBorders>
              <w:top w:val="nil"/>
              <w:left w:val="nil"/>
              <w:bottom w:val="nil"/>
              <w:right w:val="nil"/>
            </w:tcBorders>
            <w:vAlign w:val="bottom"/>
          </w:tcPr>
          <w:p w14:paraId="0BB7F898" w14:textId="7CBCAA58" w:rsidR="00C72483" w:rsidRPr="00C72483" w:rsidRDefault="00C72483" w:rsidP="00C72483">
            <w:pPr>
              <w:spacing w:before="40" w:after="20"/>
              <w:jc w:val="right"/>
              <w:rPr>
                <w:rFonts w:cs="Arial"/>
                <w:b/>
                <w:sz w:val="18"/>
                <w:szCs w:val="18"/>
              </w:rPr>
            </w:pPr>
            <w:r w:rsidRPr="00C72483">
              <w:rPr>
                <w:rFonts w:cs="Arial"/>
                <w:b/>
                <w:sz w:val="18"/>
                <w:szCs w:val="18"/>
              </w:rPr>
              <w:t>3,375</w:t>
            </w:r>
          </w:p>
        </w:tc>
        <w:tc>
          <w:tcPr>
            <w:tcW w:w="1247" w:type="dxa"/>
            <w:tcBorders>
              <w:top w:val="nil"/>
              <w:left w:val="nil"/>
              <w:bottom w:val="nil"/>
              <w:right w:val="nil"/>
            </w:tcBorders>
            <w:shd w:val="clear" w:color="auto" w:fill="auto"/>
            <w:vAlign w:val="bottom"/>
          </w:tcPr>
          <w:p w14:paraId="2BC8A8BA" w14:textId="6CDFF518" w:rsidR="00C72483" w:rsidRPr="00C72483" w:rsidRDefault="00C72483" w:rsidP="00C72483">
            <w:pPr>
              <w:spacing w:before="40" w:after="20"/>
              <w:jc w:val="right"/>
              <w:rPr>
                <w:rFonts w:cs="Arial"/>
                <w:b/>
                <w:sz w:val="18"/>
                <w:szCs w:val="18"/>
              </w:rPr>
            </w:pPr>
            <w:r w:rsidRPr="00C72483">
              <w:rPr>
                <w:rFonts w:cs="Arial"/>
                <w:b/>
                <w:sz w:val="18"/>
                <w:szCs w:val="18"/>
              </w:rPr>
              <w:t>682</w:t>
            </w:r>
          </w:p>
        </w:tc>
        <w:tc>
          <w:tcPr>
            <w:tcW w:w="1021" w:type="dxa"/>
            <w:tcBorders>
              <w:top w:val="nil"/>
              <w:left w:val="nil"/>
              <w:bottom w:val="nil"/>
              <w:right w:val="nil"/>
            </w:tcBorders>
            <w:shd w:val="clear" w:color="auto" w:fill="auto"/>
            <w:vAlign w:val="bottom"/>
          </w:tcPr>
          <w:p w14:paraId="4BFDA250" w14:textId="66CA7A26"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5C48C07C" w14:textId="00BCFB52" w:rsidR="00C72483" w:rsidRPr="00C935A5" w:rsidRDefault="00C72483" w:rsidP="00C72483">
            <w:pPr>
              <w:spacing w:before="40" w:after="20"/>
              <w:jc w:val="right"/>
              <w:rPr>
                <w:rFonts w:cs="Arial"/>
                <w:sz w:val="18"/>
                <w:szCs w:val="18"/>
              </w:rPr>
            </w:pPr>
            <w:r w:rsidRPr="00C72483">
              <w:rPr>
                <w:rFonts w:cs="Arial"/>
                <w:sz w:val="18"/>
                <w:szCs w:val="18"/>
              </w:rPr>
              <w:t>17,597</w:t>
            </w:r>
          </w:p>
        </w:tc>
      </w:tr>
      <w:tr w:rsidR="00C72483" w:rsidRPr="00C72483" w14:paraId="3A7DC082" w14:textId="77777777" w:rsidTr="00687562">
        <w:trPr>
          <w:trHeight w:val="20"/>
        </w:trPr>
        <w:tc>
          <w:tcPr>
            <w:tcW w:w="2268" w:type="dxa"/>
            <w:tcBorders>
              <w:top w:val="nil"/>
              <w:left w:val="nil"/>
              <w:bottom w:val="nil"/>
              <w:right w:val="single" w:sz="18" w:space="0" w:color="AAB432"/>
            </w:tcBorders>
            <w:shd w:val="clear" w:color="auto" w:fill="auto"/>
            <w:vAlign w:val="center"/>
          </w:tcPr>
          <w:p w14:paraId="0E110682" w14:textId="77777777" w:rsidR="00C72483" w:rsidRPr="00C935A5" w:rsidRDefault="00C72483" w:rsidP="00C72483">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shd w:val="clear" w:color="auto" w:fill="auto"/>
            <w:vAlign w:val="bottom"/>
          </w:tcPr>
          <w:p w14:paraId="3E33525D" w14:textId="6D022166" w:rsidR="00C72483" w:rsidRPr="00C935A5" w:rsidRDefault="00C72483" w:rsidP="00C72483">
            <w:pPr>
              <w:spacing w:before="40" w:after="20"/>
              <w:jc w:val="right"/>
              <w:rPr>
                <w:rFonts w:cs="Arial"/>
                <w:sz w:val="18"/>
                <w:szCs w:val="18"/>
              </w:rPr>
            </w:pPr>
            <w:r w:rsidRPr="00C72483">
              <w:rPr>
                <w:rFonts w:cs="Arial"/>
                <w:sz w:val="18"/>
                <w:szCs w:val="18"/>
              </w:rPr>
              <w:t>215</w:t>
            </w:r>
          </w:p>
        </w:tc>
        <w:tc>
          <w:tcPr>
            <w:tcW w:w="1134" w:type="dxa"/>
            <w:tcBorders>
              <w:top w:val="nil"/>
              <w:left w:val="nil"/>
              <w:bottom w:val="nil"/>
              <w:right w:val="nil"/>
            </w:tcBorders>
            <w:vAlign w:val="bottom"/>
          </w:tcPr>
          <w:p w14:paraId="51EB88E9" w14:textId="05C83122"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53F0254A" w14:textId="6C1193BB" w:rsidR="00C72483" w:rsidRPr="00C72483" w:rsidRDefault="00C72483" w:rsidP="00C72483">
            <w:pPr>
              <w:spacing w:before="40" w:after="20"/>
              <w:jc w:val="right"/>
              <w:rPr>
                <w:rFonts w:cs="Arial"/>
                <w:b/>
                <w:sz w:val="18"/>
                <w:szCs w:val="18"/>
              </w:rPr>
            </w:pPr>
            <w:r w:rsidRPr="00C72483">
              <w:rPr>
                <w:rFonts w:cs="Arial"/>
                <w:b/>
                <w:sz w:val="18"/>
                <w:szCs w:val="18"/>
              </w:rPr>
              <w:t>215</w:t>
            </w:r>
          </w:p>
        </w:tc>
        <w:tc>
          <w:tcPr>
            <w:tcW w:w="1247" w:type="dxa"/>
            <w:tcBorders>
              <w:top w:val="nil"/>
              <w:left w:val="nil"/>
              <w:bottom w:val="nil"/>
              <w:right w:val="nil"/>
            </w:tcBorders>
            <w:shd w:val="clear" w:color="auto" w:fill="auto"/>
            <w:vAlign w:val="bottom"/>
          </w:tcPr>
          <w:p w14:paraId="3ED36F22" w14:textId="795D577A" w:rsidR="00C72483" w:rsidRPr="00C72483" w:rsidRDefault="00C72483" w:rsidP="00C72483">
            <w:pPr>
              <w:spacing w:before="40" w:after="20"/>
              <w:jc w:val="right"/>
              <w:rPr>
                <w:rFonts w:cs="Arial"/>
                <w:b/>
                <w:sz w:val="18"/>
                <w:szCs w:val="18"/>
              </w:rPr>
            </w:pPr>
            <w:r w:rsidRPr="00C72483">
              <w:rPr>
                <w:rFonts w:cs="Arial"/>
                <w:b/>
                <w:sz w:val="18"/>
                <w:szCs w:val="18"/>
              </w:rPr>
              <w:t>46</w:t>
            </w:r>
          </w:p>
        </w:tc>
        <w:tc>
          <w:tcPr>
            <w:tcW w:w="1021" w:type="dxa"/>
            <w:tcBorders>
              <w:top w:val="nil"/>
              <w:left w:val="nil"/>
              <w:bottom w:val="nil"/>
              <w:right w:val="nil"/>
            </w:tcBorders>
            <w:shd w:val="clear" w:color="auto" w:fill="auto"/>
            <w:vAlign w:val="bottom"/>
          </w:tcPr>
          <w:p w14:paraId="505B50BB" w14:textId="0CF1EEEA" w:rsidR="00C72483" w:rsidRPr="00C935A5" w:rsidRDefault="00C72483" w:rsidP="00C72483">
            <w:pPr>
              <w:spacing w:before="40" w:after="20"/>
              <w:jc w:val="right"/>
              <w:rPr>
                <w:rFonts w:cs="Arial"/>
                <w:sz w:val="18"/>
                <w:szCs w:val="18"/>
              </w:rPr>
            </w:pPr>
            <w:r w:rsidRPr="00C72483">
              <w:rPr>
                <w:rFonts w:cs="Arial"/>
                <w:sz w:val="18"/>
                <w:szCs w:val="18"/>
              </w:rPr>
              <w:t>328</w:t>
            </w:r>
          </w:p>
        </w:tc>
        <w:tc>
          <w:tcPr>
            <w:tcW w:w="1021" w:type="dxa"/>
            <w:tcBorders>
              <w:top w:val="nil"/>
              <w:left w:val="nil"/>
              <w:bottom w:val="nil"/>
              <w:right w:val="nil"/>
            </w:tcBorders>
            <w:shd w:val="clear" w:color="auto" w:fill="auto"/>
            <w:vAlign w:val="bottom"/>
          </w:tcPr>
          <w:p w14:paraId="5A34E68E" w14:textId="386749C5" w:rsidR="00C72483" w:rsidRPr="00C935A5" w:rsidRDefault="00C72483" w:rsidP="00C72483">
            <w:pPr>
              <w:spacing w:before="40" w:after="20"/>
              <w:jc w:val="right"/>
              <w:rPr>
                <w:rFonts w:cs="Arial"/>
                <w:sz w:val="18"/>
                <w:szCs w:val="18"/>
              </w:rPr>
            </w:pPr>
            <w:r w:rsidRPr="00C72483">
              <w:rPr>
                <w:rFonts w:cs="Arial"/>
                <w:sz w:val="18"/>
                <w:szCs w:val="18"/>
              </w:rPr>
              <w:t>905</w:t>
            </w:r>
          </w:p>
        </w:tc>
      </w:tr>
      <w:tr w:rsidR="00C72483" w:rsidRPr="00C72483" w14:paraId="25BBB9E2" w14:textId="77777777" w:rsidTr="00687562">
        <w:trPr>
          <w:trHeight w:val="20"/>
        </w:trPr>
        <w:tc>
          <w:tcPr>
            <w:tcW w:w="2268" w:type="dxa"/>
            <w:tcBorders>
              <w:top w:val="nil"/>
              <w:left w:val="nil"/>
              <w:bottom w:val="nil"/>
              <w:right w:val="single" w:sz="18" w:space="0" w:color="AAB432"/>
            </w:tcBorders>
            <w:shd w:val="clear" w:color="auto" w:fill="auto"/>
            <w:vAlign w:val="center"/>
          </w:tcPr>
          <w:p w14:paraId="054F1CC9" w14:textId="77777777" w:rsidR="00C72483" w:rsidRPr="00C935A5" w:rsidRDefault="00C72483" w:rsidP="00C72483">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shd w:val="clear" w:color="auto" w:fill="auto"/>
            <w:vAlign w:val="bottom"/>
          </w:tcPr>
          <w:p w14:paraId="47101187" w14:textId="6D85DE55" w:rsidR="00C72483" w:rsidRPr="00C935A5" w:rsidRDefault="00C72483" w:rsidP="00C72483">
            <w:pPr>
              <w:spacing w:before="40" w:after="20"/>
              <w:jc w:val="right"/>
              <w:rPr>
                <w:rFonts w:cs="Arial"/>
                <w:sz w:val="18"/>
                <w:szCs w:val="18"/>
              </w:rPr>
            </w:pPr>
            <w:r w:rsidRPr="00C72483">
              <w:rPr>
                <w:rFonts w:cs="Arial"/>
                <w:sz w:val="18"/>
                <w:szCs w:val="18"/>
              </w:rPr>
              <w:t>110</w:t>
            </w:r>
          </w:p>
        </w:tc>
        <w:tc>
          <w:tcPr>
            <w:tcW w:w="1134" w:type="dxa"/>
            <w:tcBorders>
              <w:top w:val="nil"/>
              <w:left w:val="nil"/>
              <w:bottom w:val="nil"/>
              <w:right w:val="nil"/>
            </w:tcBorders>
            <w:vAlign w:val="bottom"/>
          </w:tcPr>
          <w:p w14:paraId="4E7D3EF6" w14:textId="43AF65EE" w:rsidR="00C72483" w:rsidRPr="00C935A5" w:rsidRDefault="00C72483" w:rsidP="00C72483">
            <w:pPr>
              <w:spacing w:before="40" w:after="20"/>
              <w:jc w:val="right"/>
              <w:rPr>
                <w:rFonts w:cs="Arial"/>
                <w:sz w:val="18"/>
                <w:szCs w:val="18"/>
              </w:rPr>
            </w:pPr>
            <w:r w:rsidRPr="00C72483">
              <w:rPr>
                <w:rFonts w:cs="Arial"/>
                <w:sz w:val="18"/>
                <w:szCs w:val="18"/>
              </w:rPr>
              <w:t>1,926</w:t>
            </w:r>
          </w:p>
        </w:tc>
        <w:tc>
          <w:tcPr>
            <w:tcW w:w="1247" w:type="dxa"/>
            <w:tcBorders>
              <w:top w:val="nil"/>
              <w:left w:val="nil"/>
              <w:bottom w:val="nil"/>
              <w:right w:val="nil"/>
            </w:tcBorders>
            <w:vAlign w:val="bottom"/>
          </w:tcPr>
          <w:p w14:paraId="35E531D1" w14:textId="3AE62976" w:rsidR="00C72483" w:rsidRPr="00C72483" w:rsidRDefault="00C72483" w:rsidP="00C72483">
            <w:pPr>
              <w:spacing w:before="40" w:after="20"/>
              <w:jc w:val="right"/>
              <w:rPr>
                <w:rFonts w:cs="Arial"/>
                <w:b/>
                <w:sz w:val="18"/>
                <w:szCs w:val="18"/>
              </w:rPr>
            </w:pPr>
            <w:r w:rsidRPr="00C72483">
              <w:rPr>
                <w:rFonts w:cs="Arial"/>
                <w:b/>
                <w:sz w:val="18"/>
                <w:szCs w:val="18"/>
              </w:rPr>
              <w:t>2,036</w:t>
            </w:r>
          </w:p>
        </w:tc>
        <w:tc>
          <w:tcPr>
            <w:tcW w:w="1247" w:type="dxa"/>
            <w:tcBorders>
              <w:top w:val="nil"/>
              <w:left w:val="nil"/>
              <w:bottom w:val="nil"/>
              <w:right w:val="nil"/>
            </w:tcBorders>
            <w:shd w:val="clear" w:color="auto" w:fill="auto"/>
            <w:vAlign w:val="bottom"/>
          </w:tcPr>
          <w:p w14:paraId="34B4FF96" w14:textId="2AD17114" w:rsidR="00C72483" w:rsidRPr="00C72483" w:rsidRDefault="00C72483" w:rsidP="00C72483">
            <w:pPr>
              <w:spacing w:before="40" w:after="20"/>
              <w:jc w:val="right"/>
              <w:rPr>
                <w:rFonts w:cs="Arial"/>
                <w:b/>
                <w:sz w:val="18"/>
                <w:szCs w:val="18"/>
              </w:rPr>
            </w:pPr>
            <w:r w:rsidRPr="00C72483">
              <w:rPr>
                <w:rFonts w:cs="Arial"/>
                <w:b/>
                <w:sz w:val="18"/>
                <w:szCs w:val="18"/>
              </w:rPr>
              <w:t>541</w:t>
            </w:r>
          </w:p>
        </w:tc>
        <w:tc>
          <w:tcPr>
            <w:tcW w:w="1021" w:type="dxa"/>
            <w:tcBorders>
              <w:top w:val="nil"/>
              <w:left w:val="nil"/>
              <w:bottom w:val="nil"/>
              <w:right w:val="nil"/>
            </w:tcBorders>
            <w:shd w:val="clear" w:color="auto" w:fill="auto"/>
            <w:vAlign w:val="bottom"/>
          </w:tcPr>
          <w:p w14:paraId="1EBDDD1C" w14:textId="3FEBE49B"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4D836D0" w14:textId="57ADEE11" w:rsidR="00C72483" w:rsidRPr="00C935A5" w:rsidRDefault="00C72483" w:rsidP="00C72483">
            <w:pPr>
              <w:spacing w:before="40" w:after="20"/>
              <w:jc w:val="right"/>
              <w:rPr>
                <w:rFonts w:cs="Arial"/>
                <w:sz w:val="18"/>
                <w:szCs w:val="18"/>
              </w:rPr>
            </w:pPr>
            <w:r w:rsidRPr="00C72483">
              <w:rPr>
                <w:rFonts w:cs="Arial"/>
                <w:sz w:val="18"/>
                <w:szCs w:val="18"/>
              </w:rPr>
              <w:t>11,156</w:t>
            </w:r>
          </w:p>
        </w:tc>
      </w:tr>
      <w:tr w:rsidR="00C72483" w:rsidRPr="00C72483" w14:paraId="08EDD25E" w14:textId="77777777" w:rsidTr="00687562">
        <w:trPr>
          <w:trHeight w:val="20"/>
        </w:trPr>
        <w:tc>
          <w:tcPr>
            <w:tcW w:w="2268" w:type="dxa"/>
            <w:tcBorders>
              <w:top w:val="nil"/>
              <w:left w:val="nil"/>
              <w:bottom w:val="nil"/>
              <w:right w:val="single" w:sz="18" w:space="0" w:color="AAB432"/>
            </w:tcBorders>
            <w:shd w:val="clear" w:color="auto" w:fill="auto"/>
            <w:vAlign w:val="center"/>
          </w:tcPr>
          <w:p w14:paraId="2DD6D15E" w14:textId="77777777" w:rsidR="00C72483" w:rsidRPr="00C935A5" w:rsidRDefault="00C72483" w:rsidP="00C72483">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shd w:val="clear" w:color="auto" w:fill="auto"/>
            <w:vAlign w:val="bottom"/>
          </w:tcPr>
          <w:p w14:paraId="252ADAD1" w14:textId="4692E142" w:rsidR="00C72483" w:rsidRPr="00C935A5" w:rsidRDefault="00C72483" w:rsidP="00C72483">
            <w:pPr>
              <w:spacing w:before="40" w:after="20"/>
              <w:jc w:val="right"/>
              <w:rPr>
                <w:rFonts w:cs="Arial"/>
                <w:sz w:val="18"/>
                <w:szCs w:val="18"/>
              </w:rPr>
            </w:pPr>
            <w:r w:rsidRPr="00C72483">
              <w:rPr>
                <w:rFonts w:cs="Arial"/>
                <w:sz w:val="18"/>
                <w:szCs w:val="18"/>
              </w:rPr>
              <w:t>43</w:t>
            </w:r>
          </w:p>
        </w:tc>
        <w:tc>
          <w:tcPr>
            <w:tcW w:w="1134" w:type="dxa"/>
            <w:tcBorders>
              <w:top w:val="nil"/>
              <w:left w:val="nil"/>
              <w:bottom w:val="nil"/>
              <w:right w:val="nil"/>
            </w:tcBorders>
            <w:vAlign w:val="bottom"/>
          </w:tcPr>
          <w:p w14:paraId="78194B54" w14:textId="0BD88E13"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7D6BD9B0" w14:textId="0DCF345D" w:rsidR="00C72483" w:rsidRPr="00C72483" w:rsidRDefault="00C72483" w:rsidP="00C72483">
            <w:pPr>
              <w:spacing w:before="40" w:after="20"/>
              <w:jc w:val="right"/>
              <w:rPr>
                <w:rFonts w:cs="Arial"/>
                <w:b/>
                <w:sz w:val="18"/>
                <w:szCs w:val="18"/>
              </w:rPr>
            </w:pPr>
            <w:r w:rsidRPr="00C72483">
              <w:rPr>
                <w:rFonts w:cs="Arial"/>
                <w:b/>
                <w:sz w:val="18"/>
                <w:szCs w:val="18"/>
              </w:rPr>
              <w:t>43</w:t>
            </w:r>
          </w:p>
        </w:tc>
        <w:tc>
          <w:tcPr>
            <w:tcW w:w="1247" w:type="dxa"/>
            <w:tcBorders>
              <w:top w:val="nil"/>
              <w:left w:val="nil"/>
              <w:bottom w:val="nil"/>
              <w:right w:val="nil"/>
            </w:tcBorders>
            <w:shd w:val="clear" w:color="auto" w:fill="auto"/>
            <w:vAlign w:val="bottom"/>
          </w:tcPr>
          <w:p w14:paraId="2D8B1EAA" w14:textId="611895DF" w:rsidR="00C72483" w:rsidRPr="00C72483" w:rsidRDefault="00C72483" w:rsidP="00C72483">
            <w:pPr>
              <w:spacing w:before="40" w:after="20"/>
              <w:jc w:val="right"/>
              <w:rPr>
                <w:rFonts w:cs="Arial"/>
                <w:b/>
                <w:sz w:val="18"/>
                <w:szCs w:val="18"/>
              </w:rPr>
            </w:pPr>
            <w:r w:rsidRPr="00C72483">
              <w:rPr>
                <w:rFonts w:cs="Arial"/>
                <w:b/>
                <w:sz w:val="18"/>
                <w:szCs w:val="18"/>
              </w:rPr>
              <w:t>3</w:t>
            </w:r>
          </w:p>
        </w:tc>
        <w:tc>
          <w:tcPr>
            <w:tcW w:w="1021" w:type="dxa"/>
            <w:tcBorders>
              <w:top w:val="nil"/>
              <w:left w:val="nil"/>
              <w:bottom w:val="nil"/>
              <w:right w:val="nil"/>
            </w:tcBorders>
            <w:shd w:val="clear" w:color="auto" w:fill="auto"/>
            <w:vAlign w:val="bottom"/>
          </w:tcPr>
          <w:p w14:paraId="4D241E9F" w14:textId="073A6DCC"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DB7A2CF" w14:textId="6792E028"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67648B6" w14:textId="77777777" w:rsidTr="00687562">
        <w:trPr>
          <w:trHeight w:val="20"/>
        </w:trPr>
        <w:tc>
          <w:tcPr>
            <w:tcW w:w="2268" w:type="dxa"/>
            <w:tcBorders>
              <w:top w:val="nil"/>
              <w:left w:val="nil"/>
              <w:bottom w:val="nil"/>
              <w:right w:val="single" w:sz="18" w:space="0" w:color="AAB432"/>
            </w:tcBorders>
            <w:shd w:val="clear" w:color="auto" w:fill="auto"/>
            <w:vAlign w:val="center"/>
          </w:tcPr>
          <w:p w14:paraId="26AC1AAB" w14:textId="77777777" w:rsidR="00C72483" w:rsidRPr="00C935A5" w:rsidRDefault="00C72483" w:rsidP="00C72483">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shd w:val="clear" w:color="auto" w:fill="auto"/>
            <w:vAlign w:val="bottom"/>
          </w:tcPr>
          <w:p w14:paraId="3387E6A4" w14:textId="08AE4F74" w:rsidR="00C72483" w:rsidRPr="00C935A5" w:rsidRDefault="00C72483" w:rsidP="00C72483">
            <w:pPr>
              <w:spacing w:before="40" w:after="20"/>
              <w:jc w:val="right"/>
              <w:rPr>
                <w:rFonts w:cs="Arial"/>
                <w:sz w:val="18"/>
                <w:szCs w:val="18"/>
              </w:rPr>
            </w:pPr>
            <w:r w:rsidRPr="00C72483">
              <w:rPr>
                <w:rFonts w:cs="Arial"/>
                <w:sz w:val="18"/>
                <w:szCs w:val="18"/>
              </w:rPr>
              <w:t>278</w:t>
            </w:r>
          </w:p>
        </w:tc>
        <w:tc>
          <w:tcPr>
            <w:tcW w:w="1134" w:type="dxa"/>
            <w:tcBorders>
              <w:top w:val="nil"/>
              <w:left w:val="nil"/>
              <w:bottom w:val="nil"/>
              <w:right w:val="nil"/>
            </w:tcBorders>
            <w:vAlign w:val="bottom"/>
          </w:tcPr>
          <w:p w14:paraId="7FA7F738" w14:textId="222ABE5A" w:rsidR="00C72483" w:rsidRPr="00C935A5" w:rsidRDefault="00C72483" w:rsidP="00C72483">
            <w:pPr>
              <w:spacing w:before="40" w:after="20"/>
              <w:jc w:val="right"/>
              <w:rPr>
                <w:rFonts w:cs="Arial"/>
                <w:sz w:val="18"/>
                <w:szCs w:val="18"/>
              </w:rPr>
            </w:pPr>
            <w:r w:rsidRPr="00C72483">
              <w:rPr>
                <w:rFonts w:cs="Arial"/>
                <w:sz w:val="18"/>
                <w:szCs w:val="18"/>
              </w:rPr>
              <w:t>1,823</w:t>
            </w:r>
          </w:p>
        </w:tc>
        <w:tc>
          <w:tcPr>
            <w:tcW w:w="1247" w:type="dxa"/>
            <w:tcBorders>
              <w:top w:val="nil"/>
              <w:left w:val="nil"/>
              <w:bottom w:val="nil"/>
              <w:right w:val="nil"/>
            </w:tcBorders>
            <w:vAlign w:val="bottom"/>
          </w:tcPr>
          <w:p w14:paraId="69C410C8" w14:textId="5CD558C9" w:rsidR="00C72483" w:rsidRPr="00C72483" w:rsidRDefault="00C72483" w:rsidP="00C72483">
            <w:pPr>
              <w:spacing w:before="40" w:after="20"/>
              <w:jc w:val="right"/>
              <w:rPr>
                <w:rFonts w:cs="Arial"/>
                <w:b/>
                <w:sz w:val="18"/>
                <w:szCs w:val="18"/>
              </w:rPr>
            </w:pPr>
            <w:r w:rsidRPr="00C72483">
              <w:rPr>
                <w:rFonts w:cs="Arial"/>
                <w:b/>
                <w:sz w:val="18"/>
                <w:szCs w:val="18"/>
              </w:rPr>
              <w:t>2,101</w:t>
            </w:r>
          </w:p>
        </w:tc>
        <w:tc>
          <w:tcPr>
            <w:tcW w:w="1247" w:type="dxa"/>
            <w:tcBorders>
              <w:top w:val="nil"/>
              <w:left w:val="nil"/>
              <w:bottom w:val="nil"/>
              <w:right w:val="nil"/>
            </w:tcBorders>
            <w:shd w:val="clear" w:color="auto" w:fill="auto"/>
            <w:vAlign w:val="bottom"/>
          </w:tcPr>
          <w:p w14:paraId="21C4C929" w14:textId="7FBC0BE7" w:rsidR="00C72483" w:rsidRPr="00C72483" w:rsidRDefault="00C72483" w:rsidP="00C72483">
            <w:pPr>
              <w:spacing w:before="40" w:after="20"/>
              <w:jc w:val="right"/>
              <w:rPr>
                <w:rFonts w:cs="Arial"/>
                <w:b/>
                <w:sz w:val="18"/>
                <w:szCs w:val="18"/>
              </w:rPr>
            </w:pPr>
            <w:r w:rsidRPr="00C72483">
              <w:rPr>
                <w:rFonts w:cs="Arial"/>
                <w:b/>
                <w:sz w:val="18"/>
                <w:szCs w:val="18"/>
              </w:rPr>
              <w:t>1,302</w:t>
            </w:r>
          </w:p>
        </w:tc>
        <w:tc>
          <w:tcPr>
            <w:tcW w:w="1021" w:type="dxa"/>
            <w:tcBorders>
              <w:top w:val="nil"/>
              <w:left w:val="nil"/>
              <w:bottom w:val="nil"/>
              <w:right w:val="nil"/>
            </w:tcBorders>
            <w:shd w:val="clear" w:color="auto" w:fill="auto"/>
            <w:vAlign w:val="bottom"/>
          </w:tcPr>
          <w:p w14:paraId="1565F114" w14:textId="6C21AAE8" w:rsidR="00C72483" w:rsidRPr="00C935A5" w:rsidRDefault="00C72483" w:rsidP="00C72483">
            <w:pPr>
              <w:spacing w:before="40" w:after="20"/>
              <w:jc w:val="right"/>
              <w:rPr>
                <w:rFonts w:cs="Arial"/>
                <w:sz w:val="18"/>
                <w:szCs w:val="18"/>
              </w:rPr>
            </w:pPr>
            <w:r w:rsidRPr="00C72483">
              <w:rPr>
                <w:rFonts w:cs="Arial"/>
                <w:sz w:val="18"/>
                <w:szCs w:val="18"/>
              </w:rPr>
              <w:t>302</w:t>
            </w:r>
          </w:p>
        </w:tc>
        <w:tc>
          <w:tcPr>
            <w:tcW w:w="1021" w:type="dxa"/>
            <w:tcBorders>
              <w:top w:val="nil"/>
              <w:left w:val="nil"/>
              <w:bottom w:val="nil"/>
              <w:right w:val="nil"/>
            </w:tcBorders>
            <w:shd w:val="clear" w:color="auto" w:fill="auto"/>
            <w:vAlign w:val="bottom"/>
          </w:tcPr>
          <w:p w14:paraId="02DE552D" w14:textId="62A66836" w:rsidR="00C72483" w:rsidRPr="00C935A5" w:rsidRDefault="00C72483" w:rsidP="00C72483">
            <w:pPr>
              <w:spacing w:before="40" w:after="20"/>
              <w:jc w:val="right"/>
              <w:rPr>
                <w:rFonts w:cs="Arial"/>
                <w:sz w:val="18"/>
                <w:szCs w:val="18"/>
              </w:rPr>
            </w:pPr>
            <w:r w:rsidRPr="00C72483">
              <w:rPr>
                <w:rFonts w:cs="Arial"/>
                <w:sz w:val="18"/>
                <w:szCs w:val="18"/>
              </w:rPr>
              <w:t>14,577</w:t>
            </w:r>
          </w:p>
        </w:tc>
      </w:tr>
      <w:tr w:rsidR="00C72483" w:rsidRPr="00C72483" w14:paraId="7F29F4EE" w14:textId="77777777" w:rsidTr="00687562">
        <w:trPr>
          <w:trHeight w:val="20"/>
        </w:trPr>
        <w:tc>
          <w:tcPr>
            <w:tcW w:w="2268" w:type="dxa"/>
            <w:tcBorders>
              <w:top w:val="nil"/>
              <w:left w:val="nil"/>
              <w:bottom w:val="nil"/>
              <w:right w:val="single" w:sz="18" w:space="0" w:color="AAB432"/>
            </w:tcBorders>
            <w:shd w:val="clear" w:color="auto" w:fill="auto"/>
            <w:vAlign w:val="center"/>
          </w:tcPr>
          <w:p w14:paraId="22D02BCA" w14:textId="77777777" w:rsidR="00C72483" w:rsidRPr="00C935A5" w:rsidRDefault="00C72483" w:rsidP="00C72483">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shd w:val="clear" w:color="auto" w:fill="auto"/>
            <w:vAlign w:val="bottom"/>
          </w:tcPr>
          <w:p w14:paraId="272C9B4F" w14:textId="24F8C90B" w:rsidR="00C72483" w:rsidRPr="00C935A5" w:rsidRDefault="00C72483" w:rsidP="00C72483">
            <w:pPr>
              <w:spacing w:before="40" w:after="20"/>
              <w:jc w:val="right"/>
              <w:rPr>
                <w:rFonts w:cs="Arial"/>
                <w:sz w:val="18"/>
                <w:szCs w:val="18"/>
              </w:rPr>
            </w:pPr>
            <w:r w:rsidRPr="00C72483">
              <w:rPr>
                <w:rFonts w:cs="Arial"/>
                <w:sz w:val="18"/>
                <w:szCs w:val="18"/>
              </w:rPr>
              <w:t>201</w:t>
            </w:r>
          </w:p>
        </w:tc>
        <w:tc>
          <w:tcPr>
            <w:tcW w:w="1134" w:type="dxa"/>
            <w:tcBorders>
              <w:top w:val="nil"/>
              <w:left w:val="nil"/>
              <w:bottom w:val="nil"/>
              <w:right w:val="nil"/>
            </w:tcBorders>
            <w:vAlign w:val="bottom"/>
          </w:tcPr>
          <w:p w14:paraId="754EDEA4" w14:textId="77457446" w:rsidR="00C72483" w:rsidRPr="00C935A5" w:rsidRDefault="00C72483" w:rsidP="00C72483">
            <w:pPr>
              <w:spacing w:before="40" w:after="20"/>
              <w:jc w:val="right"/>
              <w:rPr>
                <w:rFonts w:cs="Arial"/>
                <w:sz w:val="18"/>
                <w:szCs w:val="18"/>
              </w:rPr>
            </w:pPr>
            <w:r w:rsidRPr="00C72483">
              <w:rPr>
                <w:rFonts w:cs="Arial"/>
                <w:sz w:val="18"/>
                <w:szCs w:val="18"/>
              </w:rPr>
              <w:t>2,791</w:t>
            </w:r>
          </w:p>
        </w:tc>
        <w:tc>
          <w:tcPr>
            <w:tcW w:w="1247" w:type="dxa"/>
            <w:tcBorders>
              <w:top w:val="nil"/>
              <w:left w:val="nil"/>
              <w:bottom w:val="nil"/>
              <w:right w:val="nil"/>
            </w:tcBorders>
            <w:vAlign w:val="bottom"/>
          </w:tcPr>
          <w:p w14:paraId="6DC03B94" w14:textId="3E8A93FF" w:rsidR="00C72483" w:rsidRPr="00C72483" w:rsidRDefault="00C72483" w:rsidP="00C72483">
            <w:pPr>
              <w:spacing w:before="40" w:after="20"/>
              <w:jc w:val="right"/>
              <w:rPr>
                <w:rFonts w:cs="Arial"/>
                <w:b/>
                <w:sz w:val="18"/>
                <w:szCs w:val="18"/>
              </w:rPr>
            </w:pPr>
            <w:r w:rsidRPr="00C72483">
              <w:rPr>
                <w:rFonts w:cs="Arial"/>
                <w:b/>
                <w:sz w:val="18"/>
                <w:szCs w:val="18"/>
              </w:rPr>
              <w:t>2,992</w:t>
            </w:r>
          </w:p>
        </w:tc>
        <w:tc>
          <w:tcPr>
            <w:tcW w:w="1247" w:type="dxa"/>
            <w:tcBorders>
              <w:top w:val="nil"/>
              <w:left w:val="nil"/>
              <w:bottom w:val="nil"/>
              <w:right w:val="nil"/>
            </w:tcBorders>
            <w:shd w:val="clear" w:color="auto" w:fill="auto"/>
            <w:vAlign w:val="bottom"/>
          </w:tcPr>
          <w:p w14:paraId="02BA7C4E" w14:textId="655C6D22" w:rsidR="00C72483" w:rsidRPr="00C72483" w:rsidRDefault="00C72483" w:rsidP="00C72483">
            <w:pPr>
              <w:spacing w:before="40" w:after="20"/>
              <w:jc w:val="right"/>
              <w:rPr>
                <w:rFonts w:cs="Arial"/>
                <w:b/>
                <w:sz w:val="18"/>
                <w:szCs w:val="18"/>
              </w:rPr>
            </w:pPr>
            <w:r w:rsidRPr="00C72483">
              <w:rPr>
                <w:rFonts w:cs="Arial"/>
                <w:b/>
                <w:sz w:val="18"/>
                <w:szCs w:val="18"/>
              </w:rPr>
              <w:t>538</w:t>
            </w:r>
          </w:p>
        </w:tc>
        <w:tc>
          <w:tcPr>
            <w:tcW w:w="1021" w:type="dxa"/>
            <w:tcBorders>
              <w:top w:val="nil"/>
              <w:left w:val="nil"/>
              <w:bottom w:val="nil"/>
              <w:right w:val="nil"/>
            </w:tcBorders>
            <w:shd w:val="clear" w:color="auto" w:fill="auto"/>
            <w:vAlign w:val="bottom"/>
          </w:tcPr>
          <w:p w14:paraId="473F603A" w14:textId="25D3A6D7" w:rsidR="00C72483" w:rsidRPr="00C935A5" w:rsidRDefault="00C72483" w:rsidP="00C72483">
            <w:pPr>
              <w:spacing w:before="40" w:after="20"/>
              <w:jc w:val="right"/>
              <w:rPr>
                <w:rFonts w:cs="Arial"/>
                <w:sz w:val="18"/>
                <w:szCs w:val="18"/>
              </w:rPr>
            </w:pPr>
            <w:r w:rsidRPr="00C72483">
              <w:rPr>
                <w:rFonts w:cs="Arial"/>
                <w:sz w:val="18"/>
                <w:szCs w:val="18"/>
              </w:rPr>
              <w:t>498</w:t>
            </w:r>
          </w:p>
        </w:tc>
        <w:tc>
          <w:tcPr>
            <w:tcW w:w="1021" w:type="dxa"/>
            <w:tcBorders>
              <w:top w:val="nil"/>
              <w:left w:val="nil"/>
              <w:bottom w:val="nil"/>
              <w:right w:val="nil"/>
            </w:tcBorders>
            <w:shd w:val="clear" w:color="auto" w:fill="auto"/>
            <w:vAlign w:val="bottom"/>
          </w:tcPr>
          <w:p w14:paraId="655B6B22" w14:textId="43B458C0" w:rsidR="00C72483" w:rsidRPr="00C935A5" w:rsidRDefault="00C72483" w:rsidP="00C72483">
            <w:pPr>
              <w:spacing w:before="40" w:after="20"/>
              <w:jc w:val="right"/>
              <w:rPr>
                <w:rFonts w:cs="Arial"/>
                <w:sz w:val="18"/>
                <w:szCs w:val="18"/>
              </w:rPr>
            </w:pPr>
            <w:r w:rsidRPr="00C72483">
              <w:rPr>
                <w:rFonts w:cs="Arial"/>
                <w:sz w:val="18"/>
                <w:szCs w:val="18"/>
              </w:rPr>
              <w:t>9,168</w:t>
            </w:r>
          </w:p>
        </w:tc>
      </w:tr>
      <w:tr w:rsidR="00C72483" w:rsidRPr="00C72483" w14:paraId="390E99F6" w14:textId="77777777" w:rsidTr="00687562">
        <w:trPr>
          <w:trHeight w:val="20"/>
        </w:trPr>
        <w:tc>
          <w:tcPr>
            <w:tcW w:w="2268" w:type="dxa"/>
            <w:tcBorders>
              <w:top w:val="nil"/>
              <w:left w:val="nil"/>
              <w:bottom w:val="nil"/>
              <w:right w:val="single" w:sz="18" w:space="0" w:color="AAB432"/>
            </w:tcBorders>
            <w:shd w:val="clear" w:color="auto" w:fill="auto"/>
            <w:vAlign w:val="center"/>
          </w:tcPr>
          <w:p w14:paraId="07A638CA" w14:textId="77777777" w:rsidR="00C72483" w:rsidRPr="00C935A5" w:rsidRDefault="00C72483" w:rsidP="00C72483">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shd w:val="clear" w:color="auto" w:fill="auto"/>
            <w:vAlign w:val="bottom"/>
          </w:tcPr>
          <w:p w14:paraId="0EDD4745" w14:textId="78BDA500" w:rsidR="00C72483" w:rsidRPr="00C935A5" w:rsidRDefault="00C72483" w:rsidP="00C72483">
            <w:pPr>
              <w:spacing w:before="40" w:after="20"/>
              <w:jc w:val="right"/>
              <w:rPr>
                <w:rFonts w:cs="Arial"/>
                <w:sz w:val="18"/>
                <w:szCs w:val="18"/>
              </w:rPr>
            </w:pPr>
            <w:r w:rsidRPr="00C72483">
              <w:rPr>
                <w:rFonts w:cs="Arial"/>
                <w:sz w:val="18"/>
                <w:szCs w:val="18"/>
              </w:rPr>
              <w:t>261</w:t>
            </w:r>
          </w:p>
        </w:tc>
        <w:tc>
          <w:tcPr>
            <w:tcW w:w="1134" w:type="dxa"/>
            <w:tcBorders>
              <w:top w:val="nil"/>
              <w:left w:val="nil"/>
              <w:bottom w:val="nil"/>
              <w:right w:val="nil"/>
            </w:tcBorders>
            <w:vAlign w:val="bottom"/>
          </w:tcPr>
          <w:p w14:paraId="5A03EA25" w14:textId="1E6FD661"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633A839A" w14:textId="438017F0" w:rsidR="00C72483" w:rsidRPr="00C72483" w:rsidRDefault="00C72483" w:rsidP="00C72483">
            <w:pPr>
              <w:spacing w:before="40" w:after="20"/>
              <w:jc w:val="right"/>
              <w:rPr>
                <w:rFonts w:cs="Arial"/>
                <w:b/>
                <w:sz w:val="18"/>
                <w:szCs w:val="18"/>
              </w:rPr>
            </w:pPr>
            <w:r w:rsidRPr="00C72483">
              <w:rPr>
                <w:rFonts w:cs="Arial"/>
                <w:b/>
                <w:sz w:val="18"/>
                <w:szCs w:val="18"/>
              </w:rPr>
              <w:t>261</w:t>
            </w:r>
          </w:p>
        </w:tc>
        <w:tc>
          <w:tcPr>
            <w:tcW w:w="1247" w:type="dxa"/>
            <w:tcBorders>
              <w:top w:val="nil"/>
              <w:left w:val="nil"/>
              <w:bottom w:val="nil"/>
              <w:right w:val="nil"/>
            </w:tcBorders>
            <w:shd w:val="clear" w:color="auto" w:fill="auto"/>
            <w:vAlign w:val="bottom"/>
          </w:tcPr>
          <w:p w14:paraId="56D795F1" w14:textId="24231DB8" w:rsidR="00C72483" w:rsidRPr="00C72483" w:rsidRDefault="00C72483" w:rsidP="00C72483">
            <w:pPr>
              <w:spacing w:before="40" w:after="20"/>
              <w:jc w:val="right"/>
              <w:rPr>
                <w:rFonts w:cs="Arial"/>
                <w:b/>
                <w:sz w:val="18"/>
                <w:szCs w:val="18"/>
              </w:rPr>
            </w:pPr>
            <w:r w:rsidRPr="00C72483">
              <w:rPr>
                <w:rFonts w:cs="Arial"/>
                <w:b/>
                <w:sz w:val="18"/>
                <w:szCs w:val="18"/>
              </w:rPr>
              <w:t>48</w:t>
            </w:r>
          </w:p>
        </w:tc>
        <w:tc>
          <w:tcPr>
            <w:tcW w:w="1021" w:type="dxa"/>
            <w:tcBorders>
              <w:top w:val="nil"/>
              <w:left w:val="nil"/>
              <w:bottom w:val="nil"/>
              <w:right w:val="nil"/>
            </w:tcBorders>
            <w:shd w:val="clear" w:color="auto" w:fill="auto"/>
            <w:vAlign w:val="bottom"/>
          </w:tcPr>
          <w:p w14:paraId="27A02714" w14:textId="7237D2EA" w:rsidR="00C72483" w:rsidRPr="00C935A5" w:rsidRDefault="00C72483" w:rsidP="00C72483">
            <w:pPr>
              <w:spacing w:before="40" w:after="20"/>
              <w:jc w:val="right"/>
              <w:rPr>
                <w:rFonts w:cs="Arial"/>
                <w:sz w:val="18"/>
                <w:szCs w:val="18"/>
              </w:rPr>
            </w:pPr>
            <w:r w:rsidRPr="00C72483">
              <w:rPr>
                <w:rFonts w:cs="Arial"/>
                <w:sz w:val="18"/>
                <w:szCs w:val="18"/>
              </w:rPr>
              <w:t>701</w:t>
            </w:r>
          </w:p>
        </w:tc>
        <w:tc>
          <w:tcPr>
            <w:tcW w:w="1021" w:type="dxa"/>
            <w:tcBorders>
              <w:top w:val="nil"/>
              <w:left w:val="nil"/>
              <w:bottom w:val="nil"/>
              <w:right w:val="nil"/>
            </w:tcBorders>
            <w:shd w:val="clear" w:color="auto" w:fill="auto"/>
            <w:vAlign w:val="bottom"/>
          </w:tcPr>
          <w:p w14:paraId="4607ECA7" w14:textId="62A34840" w:rsidR="00C72483" w:rsidRPr="00C935A5" w:rsidRDefault="00C72483" w:rsidP="00C72483">
            <w:pPr>
              <w:spacing w:before="40" w:after="20"/>
              <w:jc w:val="right"/>
              <w:rPr>
                <w:rFonts w:cs="Arial"/>
                <w:sz w:val="18"/>
                <w:szCs w:val="18"/>
              </w:rPr>
            </w:pPr>
            <w:r w:rsidRPr="00C72483">
              <w:rPr>
                <w:rFonts w:cs="Arial"/>
                <w:sz w:val="18"/>
                <w:szCs w:val="18"/>
              </w:rPr>
              <w:t>1,326</w:t>
            </w:r>
          </w:p>
        </w:tc>
      </w:tr>
      <w:tr w:rsidR="00C72483" w:rsidRPr="00C72483" w14:paraId="61AF4888" w14:textId="77777777" w:rsidTr="00687562">
        <w:trPr>
          <w:trHeight w:val="20"/>
        </w:trPr>
        <w:tc>
          <w:tcPr>
            <w:tcW w:w="2268" w:type="dxa"/>
            <w:tcBorders>
              <w:top w:val="nil"/>
              <w:left w:val="nil"/>
              <w:bottom w:val="nil"/>
              <w:right w:val="single" w:sz="18" w:space="0" w:color="AAB432"/>
            </w:tcBorders>
            <w:shd w:val="clear" w:color="auto" w:fill="auto"/>
            <w:vAlign w:val="center"/>
          </w:tcPr>
          <w:p w14:paraId="00353D4D" w14:textId="77777777" w:rsidR="00C72483" w:rsidRPr="00C935A5" w:rsidRDefault="00C72483" w:rsidP="00C72483">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shd w:val="clear" w:color="auto" w:fill="auto"/>
            <w:vAlign w:val="bottom"/>
          </w:tcPr>
          <w:p w14:paraId="157D58AA" w14:textId="2D17B929" w:rsidR="00C72483" w:rsidRPr="00C935A5" w:rsidRDefault="00C72483" w:rsidP="00C72483">
            <w:pPr>
              <w:spacing w:before="40" w:after="20"/>
              <w:jc w:val="right"/>
              <w:rPr>
                <w:rFonts w:cs="Arial"/>
                <w:sz w:val="18"/>
                <w:szCs w:val="18"/>
              </w:rPr>
            </w:pPr>
            <w:r w:rsidRPr="00C72483">
              <w:rPr>
                <w:rFonts w:cs="Arial"/>
                <w:sz w:val="18"/>
                <w:szCs w:val="18"/>
              </w:rPr>
              <w:t>106</w:t>
            </w:r>
          </w:p>
        </w:tc>
        <w:tc>
          <w:tcPr>
            <w:tcW w:w="1134" w:type="dxa"/>
            <w:tcBorders>
              <w:top w:val="nil"/>
              <w:left w:val="nil"/>
              <w:bottom w:val="nil"/>
              <w:right w:val="nil"/>
            </w:tcBorders>
            <w:vAlign w:val="bottom"/>
          </w:tcPr>
          <w:p w14:paraId="04BF3340" w14:textId="022721AE" w:rsidR="00C72483" w:rsidRPr="00C935A5" w:rsidRDefault="00C72483" w:rsidP="00C72483">
            <w:pPr>
              <w:spacing w:before="40" w:after="20"/>
              <w:jc w:val="right"/>
              <w:rPr>
                <w:rFonts w:cs="Arial"/>
                <w:sz w:val="18"/>
                <w:szCs w:val="18"/>
              </w:rPr>
            </w:pPr>
            <w:r w:rsidRPr="00C72483">
              <w:rPr>
                <w:rFonts w:cs="Arial"/>
                <w:sz w:val="18"/>
                <w:szCs w:val="18"/>
              </w:rPr>
              <w:t>2,098</w:t>
            </w:r>
          </w:p>
        </w:tc>
        <w:tc>
          <w:tcPr>
            <w:tcW w:w="1247" w:type="dxa"/>
            <w:tcBorders>
              <w:top w:val="nil"/>
              <w:left w:val="nil"/>
              <w:bottom w:val="nil"/>
              <w:right w:val="nil"/>
            </w:tcBorders>
            <w:vAlign w:val="bottom"/>
          </w:tcPr>
          <w:p w14:paraId="361DD6A7" w14:textId="3243C423" w:rsidR="00C72483" w:rsidRPr="00C72483" w:rsidRDefault="00C72483" w:rsidP="00C72483">
            <w:pPr>
              <w:spacing w:before="40" w:after="20"/>
              <w:jc w:val="right"/>
              <w:rPr>
                <w:rFonts w:cs="Arial"/>
                <w:b/>
                <w:sz w:val="18"/>
                <w:szCs w:val="18"/>
              </w:rPr>
            </w:pPr>
            <w:r w:rsidRPr="00C72483">
              <w:rPr>
                <w:rFonts w:cs="Arial"/>
                <w:b/>
                <w:sz w:val="18"/>
                <w:szCs w:val="18"/>
              </w:rPr>
              <w:t>2,204</w:t>
            </w:r>
          </w:p>
        </w:tc>
        <w:tc>
          <w:tcPr>
            <w:tcW w:w="1247" w:type="dxa"/>
            <w:tcBorders>
              <w:top w:val="nil"/>
              <w:left w:val="nil"/>
              <w:bottom w:val="nil"/>
              <w:right w:val="nil"/>
            </w:tcBorders>
            <w:shd w:val="clear" w:color="auto" w:fill="auto"/>
            <w:vAlign w:val="bottom"/>
          </w:tcPr>
          <w:p w14:paraId="31C09DBD" w14:textId="6CC847D5" w:rsidR="00C72483" w:rsidRPr="00C72483" w:rsidRDefault="00C72483" w:rsidP="00C72483">
            <w:pPr>
              <w:spacing w:before="40" w:after="20"/>
              <w:jc w:val="right"/>
              <w:rPr>
                <w:rFonts w:cs="Arial"/>
                <w:b/>
                <w:sz w:val="18"/>
                <w:szCs w:val="18"/>
              </w:rPr>
            </w:pPr>
            <w:r w:rsidRPr="00C72483">
              <w:rPr>
                <w:rFonts w:cs="Arial"/>
                <w:b/>
                <w:sz w:val="18"/>
                <w:szCs w:val="18"/>
              </w:rPr>
              <w:t>466</w:t>
            </w:r>
          </w:p>
        </w:tc>
        <w:tc>
          <w:tcPr>
            <w:tcW w:w="1021" w:type="dxa"/>
            <w:tcBorders>
              <w:top w:val="nil"/>
              <w:left w:val="nil"/>
              <w:bottom w:val="nil"/>
              <w:right w:val="nil"/>
            </w:tcBorders>
            <w:shd w:val="clear" w:color="auto" w:fill="auto"/>
            <w:vAlign w:val="bottom"/>
          </w:tcPr>
          <w:p w14:paraId="45703C3E" w14:textId="5A78B468" w:rsidR="00C72483" w:rsidRPr="00C935A5" w:rsidRDefault="00C72483" w:rsidP="00C72483">
            <w:pPr>
              <w:spacing w:before="40" w:after="20"/>
              <w:jc w:val="right"/>
              <w:rPr>
                <w:rFonts w:cs="Arial"/>
                <w:sz w:val="18"/>
                <w:szCs w:val="18"/>
              </w:rPr>
            </w:pPr>
            <w:r w:rsidRPr="00C72483">
              <w:rPr>
                <w:rFonts w:cs="Arial"/>
                <w:sz w:val="18"/>
                <w:szCs w:val="18"/>
              </w:rPr>
              <w:t>1,537</w:t>
            </w:r>
          </w:p>
        </w:tc>
        <w:tc>
          <w:tcPr>
            <w:tcW w:w="1021" w:type="dxa"/>
            <w:tcBorders>
              <w:top w:val="nil"/>
              <w:left w:val="nil"/>
              <w:bottom w:val="nil"/>
              <w:right w:val="nil"/>
            </w:tcBorders>
            <w:shd w:val="clear" w:color="auto" w:fill="auto"/>
            <w:vAlign w:val="bottom"/>
          </w:tcPr>
          <w:p w14:paraId="7DC3F587" w14:textId="63ADE7B3" w:rsidR="00C72483" w:rsidRPr="00C935A5" w:rsidRDefault="00C72483" w:rsidP="00C72483">
            <w:pPr>
              <w:spacing w:before="40" w:after="20"/>
              <w:jc w:val="right"/>
              <w:rPr>
                <w:rFonts w:cs="Arial"/>
                <w:sz w:val="18"/>
                <w:szCs w:val="18"/>
              </w:rPr>
            </w:pPr>
            <w:r w:rsidRPr="00C72483">
              <w:rPr>
                <w:rFonts w:cs="Arial"/>
                <w:sz w:val="18"/>
                <w:szCs w:val="18"/>
              </w:rPr>
              <w:t>15,535</w:t>
            </w:r>
          </w:p>
        </w:tc>
      </w:tr>
      <w:tr w:rsidR="00C72483" w:rsidRPr="00C72483" w14:paraId="318EB3D0" w14:textId="77777777" w:rsidTr="00687562">
        <w:trPr>
          <w:trHeight w:val="20"/>
        </w:trPr>
        <w:tc>
          <w:tcPr>
            <w:tcW w:w="2268" w:type="dxa"/>
            <w:tcBorders>
              <w:top w:val="nil"/>
              <w:left w:val="nil"/>
              <w:bottom w:val="nil"/>
              <w:right w:val="single" w:sz="18" w:space="0" w:color="AAB432"/>
            </w:tcBorders>
            <w:shd w:val="clear" w:color="auto" w:fill="auto"/>
            <w:vAlign w:val="center"/>
          </w:tcPr>
          <w:p w14:paraId="1C7E796D" w14:textId="77777777" w:rsidR="00C72483" w:rsidRPr="00C935A5" w:rsidRDefault="00C72483" w:rsidP="00C72483">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shd w:val="clear" w:color="auto" w:fill="auto"/>
            <w:vAlign w:val="bottom"/>
          </w:tcPr>
          <w:p w14:paraId="3B051347" w14:textId="219EA9C7" w:rsidR="00C72483" w:rsidRPr="00C935A5" w:rsidRDefault="00C72483" w:rsidP="00C72483">
            <w:pPr>
              <w:spacing w:before="40" w:after="20"/>
              <w:jc w:val="right"/>
              <w:rPr>
                <w:rFonts w:cs="Arial"/>
                <w:sz w:val="18"/>
                <w:szCs w:val="18"/>
              </w:rPr>
            </w:pPr>
            <w:r w:rsidRPr="00C72483">
              <w:rPr>
                <w:rFonts w:cs="Arial"/>
                <w:sz w:val="18"/>
                <w:szCs w:val="18"/>
              </w:rPr>
              <w:t>307</w:t>
            </w:r>
          </w:p>
        </w:tc>
        <w:tc>
          <w:tcPr>
            <w:tcW w:w="1134" w:type="dxa"/>
            <w:tcBorders>
              <w:top w:val="nil"/>
              <w:left w:val="nil"/>
              <w:bottom w:val="nil"/>
              <w:right w:val="nil"/>
            </w:tcBorders>
            <w:vAlign w:val="bottom"/>
          </w:tcPr>
          <w:p w14:paraId="4CC16BF9" w14:textId="5EE3F269" w:rsidR="00C72483" w:rsidRPr="00C935A5" w:rsidRDefault="00C72483" w:rsidP="00C72483">
            <w:pPr>
              <w:spacing w:before="40" w:after="20"/>
              <w:jc w:val="right"/>
              <w:rPr>
                <w:rFonts w:cs="Arial"/>
                <w:sz w:val="18"/>
                <w:szCs w:val="18"/>
              </w:rPr>
            </w:pPr>
            <w:r w:rsidRPr="00C72483">
              <w:rPr>
                <w:rFonts w:cs="Arial"/>
                <w:sz w:val="18"/>
                <w:szCs w:val="18"/>
              </w:rPr>
              <w:t>813</w:t>
            </w:r>
          </w:p>
        </w:tc>
        <w:tc>
          <w:tcPr>
            <w:tcW w:w="1247" w:type="dxa"/>
            <w:tcBorders>
              <w:top w:val="nil"/>
              <w:left w:val="nil"/>
              <w:bottom w:val="nil"/>
              <w:right w:val="nil"/>
            </w:tcBorders>
            <w:vAlign w:val="bottom"/>
          </w:tcPr>
          <w:p w14:paraId="33581FDA" w14:textId="69D78C0B" w:rsidR="00C72483" w:rsidRPr="00C72483" w:rsidRDefault="00C72483" w:rsidP="00C72483">
            <w:pPr>
              <w:spacing w:before="40" w:after="20"/>
              <w:jc w:val="right"/>
              <w:rPr>
                <w:rFonts w:cs="Arial"/>
                <w:b/>
                <w:sz w:val="18"/>
                <w:szCs w:val="18"/>
              </w:rPr>
            </w:pPr>
            <w:r w:rsidRPr="00C72483">
              <w:rPr>
                <w:rFonts w:cs="Arial"/>
                <w:b/>
                <w:sz w:val="18"/>
                <w:szCs w:val="18"/>
              </w:rPr>
              <w:t>1,120</w:t>
            </w:r>
          </w:p>
        </w:tc>
        <w:tc>
          <w:tcPr>
            <w:tcW w:w="1247" w:type="dxa"/>
            <w:tcBorders>
              <w:top w:val="nil"/>
              <w:left w:val="nil"/>
              <w:bottom w:val="nil"/>
              <w:right w:val="nil"/>
            </w:tcBorders>
            <w:shd w:val="clear" w:color="auto" w:fill="auto"/>
            <w:vAlign w:val="bottom"/>
          </w:tcPr>
          <w:p w14:paraId="56CAB35A" w14:textId="0D248367" w:rsidR="00C72483" w:rsidRPr="00C72483" w:rsidRDefault="00C72483" w:rsidP="00C72483">
            <w:pPr>
              <w:spacing w:before="40" w:after="20"/>
              <w:jc w:val="right"/>
              <w:rPr>
                <w:rFonts w:cs="Arial"/>
                <w:b/>
                <w:sz w:val="18"/>
                <w:szCs w:val="18"/>
              </w:rPr>
            </w:pPr>
            <w:r w:rsidRPr="00C72483">
              <w:rPr>
                <w:rFonts w:cs="Arial"/>
                <w:b/>
                <w:sz w:val="18"/>
                <w:szCs w:val="18"/>
              </w:rPr>
              <w:t>489</w:t>
            </w:r>
          </w:p>
        </w:tc>
        <w:tc>
          <w:tcPr>
            <w:tcW w:w="1021" w:type="dxa"/>
            <w:tcBorders>
              <w:top w:val="nil"/>
              <w:left w:val="nil"/>
              <w:bottom w:val="nil"/>
              <w:right w:val="nil"/>
            </w:tcBorders>
            <w:shd w:val="clear" w:color="auto" w:fill="auto"/>
            <w:vAlign w:val="bottom"/>
          </w:tcPr>
          <w:p w14:paraId="394F76A3" w14:textId="4CD1AE21" w:rsidR="00C72483" w:rsidRPr="00C935A5" w:rsidRDefault="00C72483" w:rsidP="00C72483">
            <w:pPr>
              <w:spacing w:before="40" w:after="20"/>
              <w:jc w:val="right"/>
              <w:rPr>
                <w:rFonts w:cs="Arial"/>
                <w:sz w:val="18"/>
                <w:szCs w:val="18"/>
              </w:rPr>
            </w:pPr>
            <w:r w:rsidRPr="00C72483">
              <w:rPr>
                <w:rFonts w:cs="Arial"/>
                <w:sz w:val="18"/>
                <w:szCs w:val="18"/>
              </w:rPr>
              <w:t>73</w:t>
            </w:r>
          </w:p>
        </w:tc>
        <w:tc>
          <w:tcPr>
            <w:tcW w:w="1021" w:type="dxa"/>
            <w:tcBorders>
              <w:top w:val="nil"/>
              <w:left w:val="nil"/>
              <w:bottom w:val="nil"/>
              <w:right w:val="nil"/>
            </w:tcBorders>
            <w:shd w:val="clear" w:color="auto" w:fill="auto"/>
            <w:vAlign w:val="bottom"/>
          </w:tcPr>
          <w:p w14:paraId="3887171E" w14:textId="23120C2B" w:rsidR="00C72483" w:rsidRPr="00C935A5" w:rsidRDefault="00C72483" w:rsidP="00C72483">
            <w:pPr>
              <w:spacing w:before="40" w:after="20"/>
              <w:jc w:val="right"/>
              <w:rPr>
                <w:rFonts w:cs="Arial"/>
                <w:sz w:val="18"/>
                <w:szCs w:val="18"/>
              </w:rPr>
            </w:pPr>
            <w:r w:rsidRPr="00C72483">
              <w:rPr>
                <w:rFonts w:cs="Arial"/>
                <w:sz w:val="18"/>
                <w:szCs w:val="18"/>
              </w:rPr>
              <w:t>1,941</w:t>
            </w:r>
          </w:p>
        </w:tc>
      </w:tr>
      <w:tr w:rsidR="00C72483" w:rsidRPr="00C72483" w14:paraId="7888EBE6" w14:textId="77777777" w:rsidTr="00687562">
        <w:trPr>
          <w:trHeight w:val="20"/>
        </w:trPr>
        <w:tc>
          <w:tcPr>
            <w:tcW w:w="2268" w:type="dxa"/>
            <w:tcBorders>
              <w:top w:val="nil"/>
              <w:left w:val="nil"/>
              <w:bottom w:val="nil"/>
              <w:right w:val="single" w:sz="18" w:space="0" w:color="AAB432"/>
            </w:tcBorders>
            <w:shd w:val="clear" w:color="auto" w:fill="auto"/>
            <w:vAlign w:val="center"/>
          </w:tcPr>
          <w:p w14:paraId="4A950B34" w14:textId="77777777" w:rsidR="00C72483" w:rsidRPr="00C935A5" w:rsidRDefault="00C72483" w:rsidP="00C72483">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shd w:val="clear" w:color="auto" w:fill="auto"/>
            <w:vAlign w:val="bottom"/>
          </w:tcPr>
          <w:p w14:paraId="52DB9F28" w14:textId="0669A1D8" w:rsidR="00C72483" w:rsidRPr="00C935A5" w:rsidRDefault="00C72483" w:rsidP="00C72483">
            <w:pPr>
              <w:spacing w:before="40" w:after="20"/>
              <w:jc w:val="right"/>
              <w:rPr>
                <w:rFonts w:cs="Arial"/>
                <w:sz w:val="18"/>
                <w:szCs w:val="18"/>
              </w:rPr>
            </w:pPr>
            <w:r w:rsidRPr="00C72483">
              <w:rPr>
                <w:rFonts w:cs="Arial"/>
                <w:sz w:val="18"/>
                <w:szCs w:val="18"/>
              </w:rPr>
              <w:t>157</w:t>
            </w:r>
          </w:p>
        </w:tc>
        <w:tc>
          <w:tcPr>
            <w:tcW w:w="1134" w:type="dxa"/>
            <w:tcBorders>
              <w:top w:val="nil"/>
              <w:left w:val="nil"/>
              <w:bottom w:val="nil"/>
              <w:right w:val="nil"/>
            </w:tcBorders>
            <w:vAlign w:val="bottom"/>
          </w:tcPr>
          <w:p w14:paraId="4E75B67E" w14:textId="1D72953E" w:rsidR="00C72483" w:rsidRPr="00C935A5" w:rsidRDefault="00C72483" w:rsidP="00C72483">
            <w:pPr>
              <w:spacing w:before="40" w:after="20"/>
              <w:jc w:val="right"/>
              <w:rPr>
                <w:rFonts w:cs="Arial"/>
                <w:sz w:val="18"/>
                <w:szCs w:val="18"/>
              </w:rPr>
            </w:pPr>
            <w:r w:rsidRPr="00C72483">
              <w:rPr>
                <w:rFonts w:cs="Arial"/>
                <w:sz w:val="18"/>
                <w:szCs w:val="18"/>
              </w:rPr>
              <w:t>3,332</w:t>
            </w:r>
          </w:p>
        </w:tc>
        <w:tc>
          <w:tcPr>
            <w:tcW w:w="1247" w:type="dxa"/>
            <w:tcBorders>
              <w:top w:val="nil"/>
              <w:left w:val="nil"/>
              <w:bottom w:val="nil"/>
              <w:right w:val="nil"/>
            </w:tcBorders>
            <w:vAlign w:val="bottom"/>
          </w:tcPr>
          <w:p w14:paraId="14E6EE5F" w14:textId="4FD420B9" w:rsidR="00C72483" w:rsidRPr="00C72483" w:rsidRDefault="00C72483" w:rsidP="00C72483">
            <w:pPr>
              <w:spacing w:before="40" w:after="20"/>
              <w:jc w:val="right"/>
              <w:rPr>
                <w:rFonts w:cs="Arial"/>
                <w:b/>
                <w:sz w:val="18"/>
                <w:szCs w:val="18"/>
              </w:rPr>
            </w:pPr>
            <w:r w:rsidRPr="00C72483">
              <w:rPr>
                <w:rFonts w:cs="Arial"/>
                <w:b/>
                <w:sz w:val="18"/>
                <w:szCs w:val="18"/>
              </w:rPr>
              <w:t>3,489</w:t>
            </w:r>
          </w:p>
        </w:tc>
        <w:tc>
          <w:tcPr>
            <w:tcW w:w="1247" w:type="dxa"/>
            <w:tcBorders>
              <w:top w:val="nil"/>
              <w:left w:val="nil"/>
              <w:bottom w:val="nil"/>
              <w:right w:val="nil"/>
            </w:tcBorders>
            <w:shd w:val="clear" w:color="auto" w:fill="auto"/>
            <w:vAlign w:val="bottom"/>
          </w:tcPr>
          <w:p w14:paraId="7A5369E1" w14:textId="17F831B3" w:rsidR="00C72483" w:rsidRPr="00C72483" w:rsidRDefault="00C72483" w:rsidP="00C72483">
            <w:pPr>
              <w:spacing w:before="40" w:after="20"/>
              <w:jc w:val="right"/>
              <w:rPr>
                <w:rFonts w:cs="Arial"/>
                <w:b/>
                <w:sz w:val="18"/>
                <w:szCs w:val="18"/>
              </w:rPr>
            </w:pPr>
            <w:r w:rsidRPr="00C72483">
              <w:rPr>
                <w:rFonts w:cs="Arial"/>
                <w:b/>
                <w:sz w:val="18"/>
                <w:szCs w:val="18"/>
              </w:rPr>
              <w:t>1,004</w:t>
            </w:r>
          </w:p>
        </w:tc>
        <w:tc>
          <w:tcPr>
            <w:tcW w:w="1021" w:type="dxa"/>
            <w:tcBorders>
              <w:top w:val="nil"/>
              <w:left w:val="nil"/>
              <w:bottom w:val="nil"/>
              <w:right w:val="nil"/>
            </w:tcBorders>
            <w:shd w:val="clear" w:color="auto" w:fill="auto"/>
            <w:vAlign w:val="bottom"/>
          </w:tcPr>
          <w:p w14:paraId="6D11E5DB" w14:textId="2797675C"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62ABEBFB" w14:textId="76650B43" w:rsidR="00C72483" w:rsidRPr="00C935A5" w:rsidRDefault="00C72483" w:rsidP="00C72483">
            <w:pPr>
              <w:spacing w:before="40" w:after="20"/>
              <w:jc w:val="right"/>
              <w:rPr>
                <w:rFonts w:cs="Arial"/>
                <w:sz w:val="18"/>
                <w:szCs w:val="18"/>
              </w:rPr>
            </w:pPr>
            <w:r w:rsidRPr="00C72483">
              <w:rPr>
                <w:rFonts w:cs="Arial"/>
                <w:sz w:val="18"/>
                <w:szCs w:val="18"/>
              </w:rPr>
              <w:t>1,151</w:t>
            </w:r>
          </w:p>
        </w:tc>
      </w:tr>
      <w:tr w:rsidR="00C72483" w:rsidRPr="00C72483" w14:paraId="12E40B7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7CED017" w14:textId="77777777" w:rsidR="00C72483" w:rsidRPr="00C935A5" w:rsidRDefault="00C72483" w:rsidP="00C72483">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shd w:val="clear" w:color="auto" w:fill="auto"/>
            <w:vAlign w:val="bottom"/>
          </w:tcPr>
          <w:p w14:paraId="1411CDD0" w14:textId="1D6DF730" w:rsidR="00C72483" w:rsidRPr="00C935A5" w:rsidRDefault="00C72483" w:rsidP="00C72483">
            <w:pPr>
              <w:spacing w:before="40" w:after="20"/>
              <w:jc w:val="right"/>
              <w:rPr>
                <w:rFonts w:cs="Arial"/>
                <w:sz w:val="18"/>
                <w:szCs w:val="18"/>
              </w:rPr>
            </w:pPr>
            <w:r w:rsidRPr="00C72483">
              <w:rPr>
                <w:rFonts w:cs="Arial"/>
                <w:sz w:val="18"/>
                <w:szCs w:val="18"/>
              </w:rPr>
              <w:t>85</w:t>
            </w:r>
          </w:p>
        </w:tc>
        <w:tc>
          <w:tcPr>
            <w:tcW w:w="1134" w:type="dxa"/>
            <w:tcBorders>
              <w:top w:val="nil"/>
              <w:left w:val="nil"/>
              <w:bottom w:val="nil"/>
              <w:right w:val="nil"/>
            </w:tcBorders>
            <w:vAlign w:val="bottom"/>
          </w:tcPr>
          <w:p w14:paraId="0A1154AC" w14:textId="1EB0AB01" w:rsidR="00C72483" w:rsidRPr="00C935A5" w:rsidRDefault="00C72483" w:rsidP="00C72483">
            <w:pPr>
              <w:spacing w:before="40" w:after="20"/>
              <w:jc w:val="right"/>
              <w:rPr>
                <w:rFonts w:cs="Arial"/>
                <w:sz w:val="18"/>
                <w:szCs w:val="18"/>
              </w:rPr>
            </w:pPr>
            <w:r w:rsidRPr="00C72483">
              <w:rPr>
                <w:rFonts w:cs="Arial"/>
                <w:sz w:val="18"/>
                <w:szCs w:val="18"/>
              </w:rPr>
              <w:t>1,098</w:t>
            </w:r>
          </w:p>
        </w:tc>
        <w:tc>
          <w:tcPr>
            <w:tcW w:w="1247" w:type="dxa"/>
            <w:tcBorders>
              <w:top w:val="nil"/>
              <w:left w:val="nil"/>
              <w:bottom w:val="nil"/>
              <w:right w:val="nil"/>
            </w:tcBorders>
            <w:vAlign w:val="bottom"/>
          </w:tcPr>
          <w:p w14:paraId="55E9EF20" w14:textId="7A9D1289" w:rsidR="00C72483" w:rsidRPr="00C72483" w:rsidRDefault="00C72483" w:rsidP="00C72483">
            <w:pPr>
              <w:spacing w:before="40" w:after="20"/>
              <w:jc w:val="right"/>
              <w:rPr>
                <w:rFonts w:cs="Arial"/>
                <w:b/>
                <w:sz w:val="18"/>
                <w:szCs w:val="18"/>
              </w:rPr>
            </w:pPr>
            <w:r w:rsidRPr="00C72483">
              <w:rPr>
                <w:rFonts w:cs="Arial"/>
                <w:b/>
                <w:sz w:val="18"/>
                <w:szCs w:val="18"/>
              </w:rPr>
              <w:t>1,183</w:t>
            </w:r>
          </w:p>
        </w:tc>
        <w:tc>
          <w:tcPr>
            <w:tcW w:w="1247" w:type="dxa"/>
            <w:tcBorders>
              <w:top w:val="nil"/>
              <w:left w:val="nil"/>
              <w:bottom w:val="nil"/>
              <w:right w:val="nil"/>
            </w:tcBorders>
            <w:shd w:val="clear" w:color="auto" w:fill="auto"/>
            <w:vAlign w:val="bottom"/>
          </w:tcPr>
          <w:p w14:paraId="0A8771A6" w14:textId="76DD156A" w:rsidR="00C72483" w:rsidRPr="00C72483" w:rsidRDefault="00C72483" w:rsidP="00C72483">
            <w:pPr>
              <w:spacing w:before="40" w:after="20"/>
              <w:jc w:val="right"/>
              <w:rPr>
                <w:rFonts w:cs="Arial"/>
                <w:b/>
                <w:sz w:val="18"/>
                <w:szCs w:val="18"/>
              </w:rPr>
            </w:pPr>
            <w:r w:rsidRPr="00C72483">
              <w:rPr>
                <w:rFonts w:cs="Arial"/>
                <w:b/>
                <w:sz w:val="18"/>
                <w:szCs w:val="18"/>
              </w:rPr>
              <w:t>380</w:t>
            </w:r>
          </w:p>
        </w:tc>
        <w:tc>
          <w:tcPr>
            <w:tcW w:w="1021" w:type="dxa"/>
            <w:tcBorders>
              <w:top w:val="nil"/>
              <w:left w:val="nil"/>
              <w:bottom w:val="nil"/>
              <w:right w:val="nil"/>
            </w:tcBorders>
            <w:shd w:val="clear" w:color="auto" w:fill="auto"/>
            <w:vAlign w:val="bottom"/>
          </w:tcPr>
          <w:p w14:paraId="091FAAAD" w14:textId="1A8B8942" w:rsidR="00C72483" w:rsidRPr="00C935A5" w:rsidRDefault="00C72483" w:rsidP="00C72483">
            <w:pPr>
              <w:spacing w:before="40" w:after="20"/>
              <w:jc w:val="right"/>
              <w:rPr>
                <w:rFonts w:cs="Arial"/>
                <w:sz w:val="18"/>
                <w:szCs w:val="18"/>
              </w:rPr>
            </w:pPr>
            <w:r w:rsidRPr="00C72483">
              <w:rPr>
                <w:rFonts w:cs="Arial"/>
                <w:sz w:val="18"/>
                <w:szCs w:val="18"/>
              </w:rPr>
              <w:t>420</w:t>
            </w:r>
          </w:p>
        </w:tc>
        <w:tc>
          <w:tcPr>
            <w:tcW w:w="1021" w:type="dxa"/>
            <w:tcBorders>
              <w:top w:val="nil"/>
              <w:left w:val="nil"/>
              <w:bottom w:val="nil"/>
              <w:right w:val="nil"/>
            </w:tcBorders>
            <w:shd w:val="clear" w:color="auto" w:fill="auto"/>
            <w:vAlign w:val="bottom"/>
          </w:tcPr>
          <w:p w14:paraId="1EE35942" w14:textId="761D654A" w:rsidR="00C72483" w:rsidRPr="00C935A5" w:rsidRDefault="00C72483" w:rsidP="00C72483">
            <w:pPr>
              <w:spacing w:before="40" w:after="20"/>
              <w:jc w:val="right"/>
              <w:rPr>
                <w:rFonts w:cs="Arial"/>
                <w:sz w:val="18"/>
                <w:szCs w:val="18"/>
              </w:rPr>
            </w:pPr>
            <w:r w:rsidRPr="00C72483">
              <w:rPr>
                <w:rFonts w:cs="Arial"/>
                <w:sz w:val="18"/>
                <w:szCs w:val="18"/>
              </w:rPr>
              <w:t>11,620</w:t>
            </w:r>
          </w:p>
        </w:tc>
      </w:tr>
      <w:tr w:rsidR="00C72483" w:rsidRPr="00C72483" w14:paraId="5607B85C" w14:textId="77777777" w:rsidTr="00687562">
        <w:trPr>
          <w:trHeight w:val="20"/>
        </w:trPr>
        <w:tc>
          <w:tcPr>
            <w:tcW w:w="2268" w:type="dxa"/>
            <w:tcBorders>
              <w:top w:val="nil"/>
              <w:left w:val="nil"/>
              <w:bottom w:val="nil"/>
              <w:right w:val="single" w:sz="18" w:space="0" w:color="AAB432"/>
            </w:tcBorders>
            <w:shd w:val="clear" w:color="auto" w:fill="auto"/>
            <w:vAlign w:val="center"/>
          </w:tcPr>
          <w:p w14:paraId="5198FA45" w14:textId="77777777" w:rsidR="00C72483" w:rsidRPr="00C935A5" w:rsidRDefault="00C72483" w:rsidP="00C72483">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shd w:val="clear" w:color="auto" w:fill="auto"/>
            <w:vAlign w:val="bottom"/>
          </w:tcPr>
          <w:p w14:paraId="74C616AF" w14:textId="60C3D08D" w:rsidR="00C72483" w:rsidRPr="00C935A5" w:rsidRDefault="00C72483" w:rsidP="00C72483">
            <w:pPr>
              <w:spacing w:before="40" w:after="20"/>
              <w:jc w:val="right"/>
              <w:rPr>
                <w:rFonts w:cs="Arial"/>
                <w:sz w:val="18"/>
                <w:szCs w:val="18"/>
              </w:rPr>
            </w:pPr>
            <w:r w:rsidRPr="00C72483">
              <w:rPr>
                <w:rFonts w:cs="Arial"/>
                <w:sz w:val="18"/>
                <w:szCs w:val="18"/>
              </w:rPr>
              <w:t>199</w:t>
            </w:r>
          </w:p>
        </w:tc>
        <w:tc>
          <w:tcPr>
            <w:tcW w:w="1134" w:type="dxa"/>
            <w:tcBorders>
              <w:top w:val="nil"/>
              <w:left w:val="nil"/>
              <w:bottom w:val="nil"/>
              <w:right w:val="nil"/>
            </w:tcBorders>
            <w:vAlign w:val="bottom"/>
          </w:tcPr>
          <w:p w14:paraId="6E612DCF" w14:textId="5324970D" w:rsidR="00C72483" w:rsidRPr="00C935A5" w:rsidRDefault="00C72483" w:rsidP="00C72483">
            <w:pPr>
              <w:spacing w:before="40" w:after="20"/>
              <w:jc w:val="right"/>
              <w:rPr>
                <w:rFonts w:cs="Arial"/>
                <w:sz w:val="18"/>
                <w:szCs w:val="18"/>
              </w:rPr>
            </w:pPr>
            <w:r w:rsidRPr="00C72483">
              <w:rPr>
                <w:rFonts w:cs="Arial"/>
                <w:sz w:val="18"/>
                <w:szCs w:val="18"/>
              </w:rPr>
              <w:t>1,763</w:t>
            </w:r>
          </w:p>
        </w:tc>
        <w:tc>
          <w:tcPr>
            <w:tcW w:w="1247" w:type="dxa"/>
            <w:tcBorders>
              <w:top w:val="nil"/>
              <w:left w:val="nil"/>
              <w:bottom w:val="nil"/>
              <w:right w:val="nil"/>
            </w:tcBorders>
            <w:vAlign w:val="bottom"/>
          </w:tcPr>
          <w:p w14:paraId="21275051" w14:textId="3DC3A1CB" w:rsidR="00C72483" w:rsidRPr="00C72483" w:rsidRDefault="00C72483" w:rsidP="00C72483">
            <w:pPr>
              <w:spacing w:before="40" w:after="20"/>
              <w:jc w:val="right"/>
              <w:rPr>
                <w:rFonts w:cs="Arial"/>
                <w:b/>
                <w:sz w:val="18"/>
                <w:szCs w:val="18"/>
              </w:rPr>
            </w:pPr>
            <w:r w:rsidRPr="00C72483">
              <w:rPr>
                <w:rFonts w:cs="Arial"/>
                <w:b/>
                <w:sz w:val="18"/>
                <w:szCs w:val="18"/>
              </w:rPr>
              <w:t>1,962</w:t>
            </w:r>
          </w:p>
        </w:tc>
        <w:tc>
          <w:tcPr>
            <w:tcW w:w="1247" w:type="dxa"/>
            <w:tcBorders>
              <w:top w:val="nil"/>
              <w:left w:val="nil"/>
              <w:bottom w:val="nil"/>
              <w:right w:val="nil"/>
            </w:tcBorders>
            <w:shd w:val="clear" w:color="auto" w:fill="auto"/>
            <w:vAlign w:val="bottom"/>
          </w:tcPr>
          <w:p w14:paraId="7C40FF7A" w14:textId="1522BAF2" w:rsidR="00C72483" w:rsidRPr="00C72483" w:rsidRDefault="00C72483" w:rsidP="00C72483">
            <w:pPr>
              <w:spacing w:before="40" w:after="20"/>
              <w:jc w:val="right"/>
              <w:rPr>
                <w:rFonts w:cs="Arial"/>
                <w:b/>
                <w:sz w:val="18"/>
                <w:szCs w:val="18"/>
              </w:rPr>
            </w:pPr>
            <w:r w:rsidRPr="00C72483">
              <w:rPr>
                <w:rFonts w:cs="Arial"/>
                <w:b/>
                <w:sz w:val="18"/>
                <w:szCs w:val="18"/>
              </w:rPr>
              <w:t>668</w:t>
            </w:r>
          </w:p>
        </w:tc>
        <w:tc>
          <w:tcPr>
            <w:tcW w:w="1021" w:type="dxa"/>
            <w:tcBorders>
              <w:top w:val="nil"/>
              <w:left w:val="nil"/>
              <w:bottom w:val="nil"/>
              <w:right w:val="nil"/>
            </w:tcBorders>
            <w:shd w:val="clear" w:color="auto" w:fill="auto"/>
            <w:vAlign w:val="bottom"/>
          </w:tcPr>
          <w:p w14:paraId="6495D32B" w14:textId="706A935A"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62D30F88" w14:textId="43A3E1CD" w:rsidR="00C72483" w:rsidRPr="00C935A5" w:rsidRDefault="00C72483" w:rsidP="00C72483">
            <w:pPr>
              <w:spacing w:before="40" w:after="20"/>
              <w:jc w:val="right"/>
              <w:rPr>
                <w:rFonts w:cs="Arial"/>
                <w:sz w:val="18"/>
                <w:szCs w:val="18"/>
              </w:rPr>
            </w:pPr>
            <w:r w:rsidRPr="00C72483">
              <w:rPr>
                <w:rFonts w:cs="Arial"/>
                <w:sz w:val="18"/>
                <w:szCs w:val="18"/>
              </w:rPr>
              <w:t>24,563</w:t>
            </w:r>
          </w:p>
        </w:tc>
      </w:tr>
      <w:tr w:rsidR="00C72483" w:rsidRPr="00C72483" w14:paraId="152B16F3" w14:textId="77777777" w:rsidTr="00687562">
        <w:trPr>
          <w:trHeight w:val="20"/>
        </w:trPr>
        <w:tc>
          <w:tcPr>
            <w:tcW w:w="2268" w:type="dxa"/>
            <w:tcBorders>
              <w:top w:val="nil"/>
              <w:left w:val="nil"/>
              <w:bottom w:val="nil"/>
              <w:right w:val="single" w:sz="18" w:space="0" w:color="AAB432"/>
            </w:tcBorders>
            <w:shd w:val="clear" w:color="auto" w:fill="auto"/>
            <w:vAlign w:val="center"/>
          </w:tcPr>
          <w:p w14:paraId="0138871B" w14:textId="77777777" w:rsidR="00C72483" w:rsidRPr="00C935A5" w:rsidRDefault="00C72483" w:rsidP="00C72483">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shd w:val="clear" w:color="auto" w:fill="auto"/>
            <w:vAlign w:val="bottom"/>
          </w:tcPr>
          <w:p w14:paraId="70A3B693" w14:textId="011A43ED" w:rsidR="00C72483" w:rsidRPr="00C935A5" w:rsidRDefault="00C72483" w:rsidP="00C72483">
            <w:pPr>
              <w:spacing w:before="40" w:after="20"/>
              <w:jc w:val="right"/>
              <w:rPr>
                <w:rFonts w:cs="Arial"/>
                <w:sz w:val="18"/>
                <w:szCs w:val="18"/>
              </w:rPr>
            </w:pPr>
            <w:r w:rsidRPr="00C72483">
              <w:rPr>
                <w:rFonts w:cs="Arial"/>
                <w:sz w:val="18"/>
                <w:szCs w:val="18"/>
              </w:rPr>
              <w:t>268</w:t>
            </w:r>
          </w:p>
        </w:tc>
        <w:tc>
          <w:tcPr>
            <w:tcW w:w="1134" w:type="dxa"/>
            <w:tcBorders>
              <w:top w:val="nil"/>
              <w:left w:val="nil"/>
              <w:bottom w:val="nil"/>
              <w:right w:val="nil"/>
            </w:tcBorders>
            <w:vAlign w:val="bottom"/>
          </w:tcPr>
          <w:p w14:paraId="53A02634" w14:textId="67AC9564" w:rsidR="00C72483" w:rsidRPr="00C935A5" w:rsidRDefault="00C72483" w:rsidP="00C72483">
            <w:pPr>
              <w:spacing w:before="40" w:after="20"/>
              <w:jc w:val="right"/>
              <w:rPr>
                <w:rFonts w:cs="Arial"/>
                <w:sz w:val="18"/>
                <w:szCs w:val="18"/>
              </w:rPr>
            </w:pPr>
            <w:r w:rsidRPr="00C72483">
              <w:rPr>
                <w:rFonts w:cs="Arial"/>
                <w:sz w:val="18"/>
                <w:szCs w:val="18"/>
              </w:rPr>
              <w:t>70</w:t>
            </w:r>
          </w:p>
        </w:tc>
        <w:tc>
          <w:tcPr>
            <w:tcW w:w="1247" w:type="dxa"/>
            <w:tcBorders>
              <w:top w:val="nil"/>
              <w:left w:val="nil"/>
              <w:bottom w:val="nil"/>
              <w:right w:val="nil"/>
            </w:tcBorders>
            <w:vAlign w:val="bottom"/>
          </w:tcPr>
          <w:p w14:paraId="41E6878F" w14:textId="62EC034E" w:rsidR="00C72483" w:rsidRPr="00C72483" w:rsidRDefault="00C72483" w:rsidP="00C72483">
            <w:pPr>
              <w:spacing w:before="40" w:after="20"/>
              <w:jc w:val="right"/>
              <w:rPr>
                <w:rFonts w:cs="Arial"/>
                <w:b/>
                <w:sz w:val="18"/>
                <w:szCs w:val="18"/>
              </w:rPr>
            </w:pPr>
            <w:r w:rsidRPr="00C72483">
              <w:rPr>
                <w:rFonts w:cs="Arial"/>
                <w:b/>
                <w:sz w:val="18"/>
                <w:szCs w:val="18"/>
              </w:rPr>
              <w:t>337</w:t>
            </w:r>
          </w:p>
        </w:tc>
        <w:tc>
          <w:tcPr>
            <w:tcW w:w="1247" w:type="dxa"/>
            <w:tcBorders>
              <w:top w:val="nil"/>
              <w:left w:val="nil"/>
              <w:bottom w:val="nil"/>
              <w:right w:val="nil"/>
            </w:tcBorders>
            <w:shd w:val="clear" w:color="auto" w:fill="auto"/>
            <w:vAlign w:val="bottom"/>
          </w:tcPr>
          <w:p w14:paraId="43EB5DA7" w14:textId="1347B4CF" w:rsidR="00C72483" w:rsidRPr="00C72483" w:rsidRDefault="00C72483" w:rsidP="00C72483">
            <w:pPr>
              <w:spacing w:before="40" w:after="20"/>
              <w:jc w:val="right"/>
              <w:rPr>
                <w:rFonts w:cs="Arial"/>
                <w:b/>
                <w:sz w:val="18"/>
                <w:szCs w:val="18"/>
              </w:rPr>
            </w:pPr>
            <w:r w:rsidRPr="00C72483">
              <w:rPr>
                <w:rFonts w:cs="Arial"/>
                <w:b/>
                <w:sz w:val="18"/>
                <w:szCs w:val="18"/>
              </w:rPr>
              <w:t>83</w:t>
            </w:r>
          </w:p>
        </w:tc>
        <w:tc>
          <w:tcPr>
            <w:tcW w:w="1021" w:type="dxa"/>
            <w:tcBorders>
              <w:top w:val="nil"/>
              <w:left w:val="nil"/>
              <w:bottom w:val="nil"/>
              <w:right w:val="nil"/>
            </w:tcBorders>
            <w:shd w:val="clear" w:color="auto" w:fill="auto"/>
            <w:vAlign w:val="bottom"/>
          </w:tcPr>
          <w:p w14:paraId="3774AE4E" w14:textId="40F02B23" w:rsidR="00C72483" w:rsidRPr="00C935A5" w:rsidRDefault="00C72483" w:rsidP="00C72483">
            <w:pPr>
              <w:spacing w:before="40" w:after="20"/>
              <w:jc w:val="right"/>
              <w:rPr>
                <w:rFonts w:cs="Arial"/>
                <w:sz w:val="18"/>
                <w:szCs w:val="18"/>
              </w:rPr>
            </w:pPr>
            <w:r w:rsidRPr="00C72483">
              <w:rPr>
                <w:rFonts w:cs="Arial"/>
                <w:sz w:val="18"/>
                <w:szCs w:val="18"/>
              </w:rPr>
              <w:t>305</w:t>
            </w:r>
          </w:p>
        </w:tc>
        <w:tc>
          <w:tcPr>
            <w:tcW w:w="1021" w:type="dxa"/>
            <w:tcBorders>
              <w:top w:val="nil"/>
              <w:left w:val="nil"/>
              <w:bottom w:val="nil"/>
              <w:right w:val="nil"/>
            </w:tcBorders>
            <w:shd w:val="clear" w:color="auto" w:fill="auto"/>
            <w:vAlign w:val="bottom"/>
          </w:tcPr>
          <w:p w14:paraId="124FA9A0" w14:textId="58B3B18F" w:rsidR="00C72483" w:rsidRPr="00C935A5" w:rsidRDefault="00C72483" w:rsidP="00C72483">
            <w:pPr>
              <w:spacing w:before="40" w:after="20"/>
              <w:jc w:val="right"/>
              <w:rPr>
                <w:rFonts w:cs="Arial"/>
                <w:sz w:val="18"/>
                <w:szCs w:val="18"/>
              </w:rPr>
            </w:pPr>
            <w:r w:rsidRPr="00C72483">
              <w:rPr>
                <w:rFonts w:cs="Arial"/>
                <w:sz w:val="18"/>
                <w:szCs w:val="18"/>
              </w:rPr>
              <w:t>4,549</w:t>
            </w:r>
          </w:p>
        </w:tc>
      </w:tr>
      <w:tr w:rsidR="00C72483" w:rsidRPr="00C72483" w14:paraId="3869778D" w14:textId="77777777" w:rsidTr="00687562">
        <w:trPr>
          <w:trHeight w:val="20"/>
        </w:trPr>
        <w:tc>
          <w:tcPr>
            <w:tcW w:w="2268" w:type="dxa"/>
            <w:tcBorders>
              <w:top w:val="nil"/>
              <w:left w:val="nil"/>
              <w:bottom w:val="nil"/>
              <w:right w:val="single" w:sz="18" w:space="0" w:color="AAB432"/>
            </w:tcBorders>
            <w:shd w:val="clear" w:color="auto" w:fill="auto"/>
            <w:vAlign w:val="center"/>
          </w:tcPr>
          <w:p w14:paraId="311C281E" w14:textId="77777777" w:rsidR="00C72483" w:rsidRPr="00C935A5" w:rsidRDefault="00C72483" w:rsidP="00C72483">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shd w:val="clear" w:color="auto" w:fill="auto"/>
            <w:vAlign w:val="bottom"/>
          </w:tcPr>
          <w:p w14:paraId="203BD773" w14:textId="00AF9E9C" w:rsidR="00C72483" w:rsidRPr="00C935A5" w:rsidRDefault="00C72483" w:rsidP="00C72483">
            <w:pPr>
              <w:spacing w:before="40" w:after="20"/>
              <w:jc w:val="right"/>
              <w:rPr>
                <w:rFonts w:cs="Arial"/>
                <w:sz w:val="18"/>
                <w:szCs w:val="18"/>
              </w:rPr>
            </w:pPr>
            <w:r w:rsidRPr="00C72483">
              <w:rPr>
                <w:rFonts w:cs="Arial"/>
                <w:sz w:val="18"/>
                <w:szCs w:val="18"/>
              </w:rPr>
              <w:t>185</w:t>
            </w:r>
          </w:p>
        </w:tc>
        <w:tc>
          <w:tcPr>
            <w:tcW w:w="1134" w:type="dxa"/>
            <w:tcBorders>
              <w:top w:val="nil"/>
              <w:left w:val="nil"/>
              <w:bottom w:val="nil"/>
              <w:right w:val="nil"/>
            </w:tcBorders>
            <w:vAlign w:val="bottom"/>
          </w:tcPr>
          <w:p w14:paraId="32C5145F" w14:textId="6C646A1C" w:rsidR="00C72483" w:rsidRPr="00C935A5" w:rsidRDefault="00C72483" w:rsidP="00C72483">
            <w:pPr>
              <w:spacing w:before="40" w:after="20"/>
              <w:jc w:val="right"/>
              <w:rPr>
                <w:rFonts w:cs="Arial"/>
                <w:sz w:val="18"/>
                <w:szCs w:val="18"/>
              </w:rPr>
            </w:pPr>
            <w:r w:rsidRPr="00C72483">
              <w:rPr>
                <w:rFonts w:cs="Arial"/>
                <w:sz w:val="18"/>
                <w:szCs w:val="18"/>
              </w:rPr>
              <w:t>2,847</w:t>
            </w:r>
          </w:p>
        </w:tc>
        <w:tc>
          <w:tcPr>
            <w:tcW w:w="1247" w:type="dxa"/>
            <w:tcBorders>
              <w:top w:val="nil"/>
              <w:left w:val="nil"/>
              <w:bottom w:val="nil"/>
              <w:right w:val="nil"/>
            </w:tcBorders>
            <w:vAlign w:val="bottom"/>
          </w:tcPr>
          <w:p w14:paraId="4DAB3FD3" w14:textId="6347B127" w:rsidR="00C72483" w:rsidRPr="00C72483" w:rsidRDefault="00C72483" w:rsidP="00C72483">
            <w:pPr>
              <w:spacing w:before="40" w:after="20"/>
              <w:jc w:val="right"/>
              <w:rPr>
                <w:rFonts w:cs="Arial"/>
                <w:b/>
                <w:sz w:val="18"/>
                <w:szCs w:val="18"/>
              </w:rPr>
            </w:pPr>
            <w:r w:rsidRPr="00C72483">
              <w:rPr>
                <w:rFonts w:cs="Arial"/>
                <w:b/>
                <w:sz w:val="18"/>
                <w:szCs w:val="18"/>
              </w:rPr>
              <w:t>3,032</w:t>
            </w:r>
          </w:p>
        </w:tc>
        <w:tc>
          <w:tcPr>
            <w:tcW w:w="1247" w:type="dxa"/>
            <w:tcBorders>
              <w:top w:val="nil"/>
              <w:left w:val="nil"/>
              <w:bottom w:val="nil"/>
              <w:right w:val="nil"/>
            </w:tcBorders>
            <w:shd w:val="clear" w:color="auto" w:fill="auto"/>
            <w:vAlign w:val="bottom"/>
          </w:tcPr>
          <w:p w14:paraId="3DBC6E26" w14:textId="506409A5" w:rsidR="00C72483" w:rsidRPr="00C72483" w:rsidRDefault="00C72483" w:rsidP="00C72483">
            <w:pPr>
              <w:spacing w:before="40" w:after="20"/>
              <w:jc w:val="right"/>
              <w:rPr>
                <w:rFonts w:cs="Arial"/>
                <w:b/>
                <w:sz w:val="18"/>
                <w:szCs w:val="18"/>
              </w:rPr>
            </w:pPr>
            <w:r w:rsidRPr="00C72483">
              <w:rPr>
                <w:rFonts w:cs="Arial"/>
                <w:b/>
                <w:sz w:val="18"/>
                <w:szCs w:val="18"/>
              </w:rPr>
              <w:t>1,510</w:t>
            </w:r>
          </w:p>
        </w:tc>
        <w:tc>
          <w:tcPr>
            <w:tcW w:w="1021" w:type="dxa"/>
            <w:tcBorders>
              <w:top w:val="nil"/>
              <w:left w:val="nil"/>
              <w:bottom w:val="nil"/>
              <w:right w:val="nil"/>
            </w:tcBorders>
            <w:shd w:val="clear" w:color="auto" w:fill="auto"/>
            <w:vAlign w:val="bottom"/>
          </w:tcPr>
          <w:p w14:paraId="00DA823F" w14:textId="28D2EF09" w:rsidR="00C72483" w:rsidRPr="00C935A5" w:rsidRDefault="00C72483" w:rsidP="00C72483">
            <w:pPr>
              <w:spacing w:before="40" w:after="20"/>
              <w:jc w:val="right"/>
              <w:rPr>
                <w:rFonts w:cs="Arial"/>
                <w:sz w:val="18"/>
                <w:szCs w:val="18"/>
              </w:rPr>
            </w:pPr>
            <w:r w:rsidRPr="00C72483">
              <w:rPr>
                <w:rFonts w:cs="Arial"/>
                <w:sz w:val="18"/>
                <w:szCs w:val="18"/>
              </w:rPr>
              <w:t>403</w:t>
            </w:r>
          </w:p>
        </w:tc>
        <w:tc>
          <w:tcPr>
            <w:tcW w:w="1021" w:type="dxa"/>
            <w:tcBorders>
              <w:top w:val="nil"/>
              <w:left w:val="nil"/>
              <w:bottom w:val="nil"/>
              <w:right w:val="nil"/>
            </w:tcBorders>
            <w:shd w:val="clear" w:color="auto" w:fill="auto"/>
            <w:vAlign w:val="bottom"/>
          </w:tcPr>
          <w:p w14:paraId="59C36794" w14:textId="3F28FBEB" w:rsidR="00C72483" w:rsidRPr="00C935A5" w:rsidRDefault="00C72483" w:rsidP="00C72483">
            <w:pPr>
              <w:spacing w:before="40" w:after="20"/>
              <w:jc w:val="right"/>
              <w:rPr>
                <w:rFonts w:cs="Arial"/>
                <w:sz w:val="18"/>
                <w:szCs w:val="18"/>
              </w:rPr>
            </w:pPr>
            <w:r w:rsidRPr="00C72483">
              <w:rPr>
                <w:rFonts w:cs="Arial"/>
                <w:sz w:val="18"/>
                <w:szCs w:val="18"/>
              </w:rPr>
              <w:t>22,978</w:t>
            </w:r>
          </w:p>
        </w:tc>
      </w:tr>
      <w:tr w:rsidR="00C72483" w:rsidRPr="00C72483" w14:paraId="0570E2F3" w14:textId="77777777" w:rsidTr="00687562">
        <w:trPr>
          <w:trHeight w:val="20"/>
        </w:trPr>
        <w:tc>
          <w:tcPr>
            <w:tcW w:w="2268" w:type="dxa"/>
            <w:tcBorders>
              <w:top w:val="nil"/>
              <w:left w:val="nil"/>
              <w:bottom w:val="nil"/>
              <w:right w:val="single" w:sz="18" w:space="0" w:color="AAB432"/>
            </w:tcBorders>
            <w:shd w:val="clear" w:color="auto" w:fill="auto"/>
            <w:vAlign w:val="center"/>
          </w:tcPr>
          <w:p w14:paraId="411C38E9" w14:textId="77777777" w:rsidR="00C72483" w:rsidRPr="00C935A5" w:rsidRDefault="00C72483" w:rsidP="00C72483">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shd w:val="clear" w:color="auto" w:fill="auto"/>
            <w:vAlign w:val="bottom"/>
          </w:tcPr>
          <w:p w14:paraId="72C01091" w14:textId="2255436F" w:rsidR="00C72483" w:rsidRPr="00C935A5" w:rsidRDefault="00C72483" w:rsidP="00C72483">
            <w:pPr>
              <w:spacing w:before="40" w:after="20"/>
              <w:jc w:val="right"/>
              <w:rPr>
                <w:rFonts w:cs="Arial"/>
                <w:sz w:val="18"/>
                <w:szCs w:val="18"/>
              </w:rPr>
            </w:pPr>
            <w:r w:rsidRPr="00C72483">
              <w:rPr>
                <w:rFonts w:cs="Arial"/>
                <w:sz w:val="18"/>
                <w:szCs w:val="18"/>
              </w:rPr>
              <w:t>79</w:t>
            </w:r>
          </w:p>
        </w:tc>
        <w:tc>
          <w:tcPr>
            <w:tcW w:w="1134" w:type="dxa"/>
            <w:tcBorders>
              <w:top w:val="nil"/>
              <w:left w:val="nil"/>
              <w:bottom w:val="nil"/>
              <w:right w:val="nil"/>
            </w:tcBorders>
            <w:vAlign w:val="bottom"/>
          </w:tcPr>
          <w:p w14:paraId="4D488748" w14:textId="3C08C3BB" w:rsidR="00C72483" w:rsidRPr="00C935A5" w:rsidRDefault="00C72483" w:rsidP="00C72483">
            <w:pPr>
              <w:spacing w:before="40" w:after="20"/>
              <w:jc w:val="right"/>
              <w:rPr>
                <w:rFonts w:cs="Arial"/>
                <w:sz w:val="18"/>
                <w:szCs w:val="18"/>
              </w:rPr>
            </w:pPr>
            <w:r w:rsidRPr="00C72483">
              <w:rPr>
                <w:rFonts w:cs="Arial"/>
                <w:sz w:val="18"/>
                <w:szCs w:val="18"/>
              </w:rPr>
              <w:t>2,696</w:t>
            </w:r>
          </w:p>
        </w:tc>
        <w:tc>
          <w:tcPr>
            <w:tcW w:w="1247" w:type="dxa"/>
            <w:tcBorders>
              <w:top w:val="nil"/>
              <w:left w:val="nil"/>
              <w:bottom w:val="nil"/>
              <w:right w:val="nil"/>
            </w:tcBorders>
            <w:vAlign w:val="bottom"/>
          </w:tcPr>
          <w:p w14:paraId="727AB1B1" w14:textId="37499E92" w:rsidR="00C72483" w:rsidRPr="00C72483" w:rsidRDefault="00C72483" w:rsidP="00C72483">
            <w:pPr>
              <w:spacing w:before="40" w:after="20"/>
              <w:jc w:val="right"/>
              <w:rPr>
                <w:rFonts w:cs="Arial"/>
                <w:b/>
                <w:sz w:val="18"/>
                <w:szCs w:val="18"/>
              </w:rPr>
            </w:pPr>
            <w:r w:rsidRPr="00C72483">
              <w:rPr>
                <w:rFonts w:cs="Arial"/>
                <w:b/>
                <w:sz w:val="18"/>
                <w:szCs w:val="18"/>
              </w:rPr>
              <w:t>2,775</w:t>
            </w:r>
          </w:p>
        </w:tc>
        <w:tc>
          <w:tcPr>
            <w:tcW w:w="1247" w:type="dxa"/>
            <w:tcBorders>
              <w:top w:val="nil"/>
              <w:left w:val="nil"/>
              <w:bottom w:val="nil"/>
              <w:right w:val="nil"/>
            </w:tcBorders>
            <w:shd w:val="clear" w:color="auto" w:fill="auto"/>
            <w:vAlign w:val="bottom"/>
          </w:tcPr>
          <w:p w14:paraId="67FFB9A7" w14:textId="1E552560" w:rsidR="00C72483" w:rsidRPr="00C72483" w:rsidRDefault="00C72483" w:rsidP="00C72483">
            <w:pPr>
              <w:spacing w:before="40" w:after="20"/>
              <w:jc w:val="right"/>
              <w:rPr>
                <w:rFonts w:cs="Arial"/>
                <w:b/>
                <w:sz w:val="18"/>
                <w:szCs w:val="18"/>
              </w:rPr>
            </w:pPr>
            <w:r w:rsidRPr="00C72483">
              <w:rPr>
                <w:rFonts w:cs="Arial"/>
                <w:b/>
                <w:sz w:val="18"/>
                <w:szCs w:val="18"/>
              </w:rPr>
              <w:t>875</w:t>
            </w:r>
          </w:p>
        </w:tc>
        <w:tc>
          <w:tcPr>
            <w:tcW w:w="1021" w:type="dxa"/>
            <w:tcBorders>
              <w:top w:val="nil"/>
              <w:left w:val="nil"/>
              <w:bottom w:val="nil"/>
              <w:right w:val="nil"/>
            </w:tcBorders>
            <w:shd w:val="clear" w:color="auto" w:fill="auto"/>
            <w:vAlign w:val="bottom"/>
          </w:tcPr>
          <w:p w14:paraId="58821A4D" w14:textId="4387A1A7" w:rsidR="00C72483" w:rsidRPr="00C935A5" w:rsidRDefault="00C72483" w:rsidP="00C72483">
            <w:pPr>
              <w:spacing w:before="40" w:after="20"/>
              <w:jc w:val="right"/>
              <w:rPr>
                <w:rFonts w:cs="Arial"/>
                <w:sz w:val="18"/>
                <w:szCs w:val="18"/>
              </w:rPr>
            </w:pPr>
            <w:r w:rsidRPr="00C72483">
              <w:rPr>
                <w:rFonts w:cs="Arial"/>
                <w:sz w:val="18"/>
                <w:szCs w:val="18"/>
              </w:rPr>
              <w:t>19</w:t>
            </w:r>
          </w:p>
        </w:tc>
        <w:tc>
          <w:tcPr>
            <w:tcW w:w="1021" w:type="dxa"/>
            <w:tcBorders>
              <w:top w:val="nil"/>
              <w:left w:val="nil"/>
              <w:bottom w:val="nil"/>
              <w:right w:val="nil"/>
            </w:tcBorders>
            <w:shd w:val="clear" w:color="auto" w:fill="auto"/>
            <w:vAlign w:val="bottom"/>
          </w:tcPr>
          <w:p w14:paraId="1237E5A0" w14:textId="45514BF9" w:rsidR="00C72483" w:rsidRPr="00C935A5" w:rsidRDefault="00C72483" w:rsidP="00C72483">
            <w:pPr>
              <w:spacing w:before="40" w:after="20"/>
              <w:jc w:val="right"/>
              <w:rPr>
                <w:rFonts w:cs="Arial"/>
                <w:sz w:val="18"/>
                <w:szCs w:val="18"/>
              </w:rPr>
            </w:pPr>
            <w:r w:rsidRPr="00C72483">
              <w:rPr>
                <w:rFonts w:cs="Arial"/>
                <w:sz w:val="18"/>
                <w:szCs w:val="18"/>
              </w:rPr>
              <w:t>1,780</w:t>
            </w:r>
          </w:p>
        </w:tc>
      </w:tr>
      <w:tr w:rsidR="00C72483" w:rsidRPr="00C72483" w14:paraId="18F2F1CD" w14:textId="77777777" w:rsidTr="00687562">
        <w:trPr>
          <w:trHeight w:val="20"/>
        </w:trPr>
        <w:tc>
          <w:tcPr>
            <w:tcW w:w="2268" w:type="dxa"/>
            <w:tcBorders>
              <w:top w:val="nil"/>
              <w:left w:val="nil"/>
              <w:bottom w:val="nil"/>
              <w:right w:val="single" w:sz="18" w:space="0" w:color="AAB432"/>
            </w:tcBorders>
            <w:shd w:val="clear" w:color="auto" w:fill="auto"/>
            <w:vAlign w:val="center"/>
          </w:tcPr>
          <w:p w14:paraId="56BF441D" w14:textId="77777777" w:rsidR="00C72483" w:rsidRPr="00C935A5" w:rsidRDefault="00C72483" w:rsidP="00C72483">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shd w:val="clear" w:color="auto" w:fill="auto"/>
            <w:vAlign w:val="bottom"/>
          </w:tcPr>
          <w:p w14:paraId="02A50373" w14:textId="5ADC7429" w:rsidR="00C72483" w:rsidRPr="00C935A5" w:rsidRDefault="00C72483" w:rsidP="00C72483">
            <w:pPr>
              <w:spacing w:before="40" w:after="20"/>
              <w:jc w:val="right"/>
              <w:rPr>
                <w:rFonts w:cs="Arial"/>
                <w:sz w:val="18"/>
                <w:szCs w:val="18"/>
              </w:rPr>
            </w:pPr>
            <w:r w:rsidRPr="00C72483">
              <w:rPr>
                <w:rFonts w:cs="Arial"/>
                <w:sz w:val="18"/>
                <w:szCs w:val="18"/>
              </w:rPr>
              <w:t>633</w:t>
            </w:r>
          </w:p>
        </w:tc>
        <w:tc>
          <w:tcPr>
            <w:tcW w:w="1134" w:type="dxa"/>
            <w:tcBorders>
              <w:top w:val="nil"/>
              <w:left w:val="nil"/>
              <w:bottom w:val="nil"/>
              <w:right w:val="nil"/>
            </w:tcBorders>
            <w:vAlign w:val="bottom"/>
          </w:tcPr>
          <w:p w14:paraId="0F82105F" w14:textId="56612787"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0BBACBD5" w14:textId="68364FB1" w:rsidR="00C72483" w:rsidRPr="00C72483" w:rsidRDefault="00C72483" w:rsidP="00C72483">
            <w:pPr>
              <w:spacing w:before="40" w:after="20"/>
              <w:jc w:val="right"/>
              <w:rPr>
                <w:rFonts w:cs="Arial"/>
                <w:b/>
                <w:sz w:val="18"/>
                <w:szCs w:val="18"/>
              </w:rPr>
            </w:pPr>
            <w:r w:rsidRPr="00C72483">
              <w:rPr>
                <w:rFonts w:cs="Arial"/>
                <w:b/>
                <w:sz w:val="18"/>
                <w:szCs w:val="18"/>
              </w:rPr>
              <w:t>633</w:t>
            </w:r>
          </w:p>
        </w:tc>
        <w:tc>
          <w:tcPr>
            <w:tcW w:w="1247" w:type="dxa"/>
            <w:tcBorders>
              <w:top w:val="nil"/>
              <w:left w:val="nil"/>
              <w:bottom w:val="nil"/>
              <w:right w:val="nil"/>
            </w:tcBorders>
            <w:shd w:val="clear" w:color="auto" w:fill="auto"/>
            <w:vAlign w:val="bottom"/>
          </w:tcPr>
          <w:p w14:paraId="182A6127" w14:textId="069C177D" w:rsidR="00C72483" w:rsidRPr="00C72483" w:rsidRDefault="00C72483" w:rsidP="00C72483">
            <w:pPr>
              <w:spacing w:before="40" w:after="20"/>
              <w:jc w:val="right"/>
              <w:rPr>
                <w:rFonts w:cs="Arial"/>
                <w:b/>
                <w:sz w:val="18"/>
                <w:szCs w:val="18"/>
              </w:rPr>
            </w:pPr>
            <w:r w:rsidRPr="00C72483">
              <w:rPr>
                <w:rFonts w:cs="Arial"/>
                <w:b/>
                <w:sz w:val="18"/>
                <w:szCs w:val="18"/>
              </w:rPr>
              <w:t>71</w:t>
            </w:r>
          </w:p>
        </w:tc>
        <w:tc>
          <w:tcPr>
            <w:tcW w:w="1021" w:type="dxa"/>
            <w:tcBorders>
              <w:top w:val="nil"/>
              <w:left w:val="nil"/>
              <w:bottom w:val="nil"/>
              <w:right w:val="nil"/>
            </w:tcBorders>
            <w:shd w:val="clear" w:color="auto" w:fill="auto"/>
            <w:vAlign w:val="bottom"/>
          </w:tcPr>
          <w:p w14:paraId="2CDDE68B" w14:textId="2D3DD640" w:rsidR="00C72483" w:rsidRPr="00C935A5" w:rsidRDefault="00C72483" w:rsidP="00C72483">
            <w:pPr>
              <w:spacing w:before="40" w:after="20"/>
              <w:jc w:val="right"/>
              <w:rPr>
                <w:rFonts w:cs="Arial"/>
                <w:sz w:val="18"/>
                <w:szCs w:val="18"/>
              </w:rPr>
            </w:pPr>
            <w:r w:rsidRPr="00C72483">
              <w:rPr>
                <w:rFonts w:cs="Arial"/>
                <w:sz w:val="18"/>
                <w:szCs w:val="18"/>
              </w:rPr>
              <w:t>25</w:t>
            </w:r>
          </w:p>
        </w:tc>
        <w:tc>
          <w:tcPr>
            <w:tcW w:w="1021" w:type="dxa"/>
            <w:tcBorders>
              <w:top w:val="nil"/>
              <w:left w:val="nil"/>
              <w:bottom w:val="nil"/>
              <w:right w:val="nil"/>
            </w:tcBorders>
            <w:shd w:val="clear" w:color="auto" w:fill="auto"/>
            <w:vAlign w:val="bottom"/>
          </w:tcPr>
          <w:p w14:paraId="57E22003" w14:textId="385125CC" w:rsidR="00C72483" w:rsidRPr="00C935A5" w:rsidRDefault="00C72483" w:rsidP="00C72483">
            <w:pPr>
              <w:spacing w:before="40" w:after="20"/>
              <w:jc w:val="right"/>
              <w:rPr>
                <w:rFonts w:cs="Arial"/>
                <w:sz w:val="18"/>
                <w:szCs w:val="18"/>
              </w:rPr>
            </w:pPr>
            <w:r w:rsidRPr="00C72483">
              <w:rPr>
                <w:rFonts w:cs="Arial"/>
                <w:sz w:val="18"/>
                <w:szCs w:val="18"/>
              </w:rPr>
              <w:t>855</w:t>
            </w:r>
          </w:p>
        </w:tc>
      </w:tr>
      <w:tr w:rsidR="00C72483" w:rsidRPr="00C72483" w14:paraId="770EEF09" w14:textId="77777777" w:rsidTr="00687562">
        <w:trPr>
          <w:trHeight w:val="20"/>
        </w:trPr>
        <w:tc>
          <w:tcPr>
            <w:tcW w:w="2268" w:type="dxa"/>
            <w:tcBorders>
              <w:top w:val="nil"/>
              <w:left w:val="nil"/>
              <w:bottom w:val="nil"/>
              <w:right w:val="single" w:sz="18" w:space="0" w:color="AAB432"/>
            </w:tcBorders>
            <w:shd w:val="clear" w:color="auto" w:fill="auto"/>
            <w:vAlign w:val="center"/>
          </w:tcPr>
          <w:p w14:paraId="3B330FBA" w14:textId="77777777" w:rsidR="00C72483" w:rsidRPr="00C935A5" w:rsidRDefault="00C72483" w:rsidP="00C72483">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shd w:val="clear" w:color="auto" w:fill="auto"/>
            <w:vAlign w:val="bottom"/>
          </w:tcPr>
          <w:p w14:paraId="30EF2CA3" w14:textId="1C23E711" w:rsidR="00C72483" w:rsidRPr="00C935A5" w:rsidRDefault="00C72483" w:rsidP="00C72483">
            <w:pPr>
              <w:spacing w:before="40" w:after="20"/>
              <w:jc w:val="right"/>
              <w:rPr>
                <w:rFonts w:cs="Arial"/>
                <w:sz w:val="18"/>
                <w:szCs w:val="18"/>
              </w:rPr>
            </w:pPr>
            <w:r w:rsidRPr="00C72483">
              <w:rPr>
                <w:rFonts w:cs="Arial"/>
                <w:sz w:val="18"/>
                <w:szCs w:val="18"/>
              </w:rPr>
              <w:t>1,087</w:t>
            </w:r>
          </w:p>
        </w:tc>
        <w:tc>
          <w:tcPr>
            <w:tcW w:w="1134" w:type="dxa"/>
            <w:tcBorders>
              <w:top w:val="nil"/>
              <w:left w:val="nil"/>
              <w:bottom w:val="nil"/>
              <w:right w:val="nil"/>
            </w:tcBorders>
            <w:vAlign w:val="bottom"/>
          </w:tcPr>
          <w:p w14:paraId="6290296D" w14:textId="2864367E" w:rsidR="00C72483" w:rsidRPr="00C935A5" w:rsidRDefault="00C72483" w:rsidP="00C72483">
            <w:pPr>
              <w:spacing w:before="40" w:after="20"/>
              <w:jc w:val="right"/>
              <w:rPr>
                <w:rFonts w:cs="Arial"/>
                <w:sz w:val="18"/>
                <w:szCs w:val="18"/>
              </w:rPr>
            </w:pPr>
            <w:r w:rsidRPr="00C72483">
              <w:rPr>
                <w:rFonts w:cs="Arial"/>
                <w:sz w:val="18"/>
                <w:szCs w:val="18"/>
              </w:rPr>
              <w:t>172</w:t>
            </w:r>
          </w:p>
        </w:tc>
        <w:tc>
          <w:tcPr>
            <w:tcW w:w="1247" w:type="dxa"/>
            <w:tcBorders>
              <w:top w:val="nil"/>
              <w:left w:val="nil"/>
              <w:bottom w:val="nil"/>
              <w:right w:val="nil"/>
            </w:tcBorders>
            <w:vAlign w:val="bottom"/>
          </w:tcPr>
          <w:p w14:paraId="4F922DFD" w14:textId="278B45E8" w:rsidR="00C72483" w:rsidRPr="00C72483" w:rsidRDefault="00C72483" w:rsidP="00C72483">
            <w:pPr>
              <w:spacing w:before="40" w:after="20"/>
              <w:jc w:val="right"/>
              <w:rPr>
                <w:rFonts w:cs="Arial"/>
                <w:b/>
                <w:sz w:val="18"/>
                <w:szCs w:val="18"/>
              </w:rPr>
            </w:pPr>
            <w:r w:rsidRPr="00C72483">
              <w:rPr>
                <w:rFonts w:cs="Arial"/>
                <w:b/>
                <w:sz w:val="18"/>
                <w:szCs w:val="18"/>
              </w:rPr>
              <w:t>1,259</w:t>
            </w:r>
          </w:p>
        </w:tc>
        <w:tc>
          <w:tcPr>
            <w:tcW w:w="1247" w:type="dxa"/>
            <w:tcBorders>
              <w:top w:val="nil"/>
              <w:left w:val="nil"/>
              <w:bottom w:val="nil"/>
              <w:right w:val="nil"/>
            </w:tcBorders>
            <w:shd w:val="clear" w:color="auto" w:fill="auto"/>
            <w:vAlign w:val="bottom"/>
          </w:tcPr>
          <w:p w14:paraId="35FB1243" w14:textId="2505AFB9" w:rsidR="00C72483" w:rsidRPr="00C72483" w:rsidRDefault="00C72483" w:rsidP="00C72483">
            <w:pPr>
              <w:spacing w:before="40" w:after="20"/>
              <w:jc w:val="right"/>
              <w:rPr>
                <w:rFonts w:cs="Arial"/>
                <w:b/>
                <w:sz w:val="18"/>
                <w:szCs w:val="18"/>
              </w:rPr>
            </w:pPr>
            <w:r w:rsidRPr="00C72483">
              <w:rPr>
                <w:rFonts w:cs="Arial"/>
                <w:b/>
                <w:sz w:val="18"/>
                <w:szCs w:val="18"/>
              </w:rPr>
              <w:t>223</w:t>
            </w:r>
          </w:p>
        </w:tc>
        <w:tc>
          <w:tcPr>
            <w:tcW w:w="1021" w:type="dxa"/>
            <w:tcBorders>
              <w:top w:val="nil"/>
              <w:left w:val="nil"/>
              <w:bottom w:val="nil"/>
              <w:right w:val="nil"/>
            </w:tcBorders>
            <w:shd w:val="clear" w:color="auto" w:fill="auto"/>
            <w:vAlign w:val="bottom"/>
          </w:tcPr>
          <w:p w14:paraId="7BF85586" w14:textId="663308E6"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00F5F6EF" w14:textId="4EE93E57" w:rsidR="00C72483" w:rsidRPr="00C935A5" w:rsidRDefault="00C72483" w:rsidP="00C72483">
            <w:pPr>
              <w:spacing w:before="40" w:after="20"/>
              <w:jc w:val="right"/>
              <w:rPr>
                <w:rFonts w:cs="Arial"/>
                <w:sz w:val="18"/>
                <w:szCs w:val="18"/>
              </w:rPr>
            </w:pPr>
            <w:r w:rsidRPr="00C72483">
              <w:rPr>
                <w:rFonts w:cs="Arial"/>
                <w:sz w:val="18"/>
                <w:szCs w:val="18"/>
              </w:rPr>
              <w:t>15,084</w:t>
            </w:r>
          </w:p>
        </w:tc>
      </w:tr>
      <w:tr w:rsidR="00C72483" w:rsidRPr="00C72483" w14:paraId="154C2024" w14:textId="77777777" w:rsidTr="00687562">
        <w:trPr>
          <w:trHeight w:val="20"/>
        </w:trPr>
        <w:tc>
          <w:tcPr>
            <w:tcW w:w="2268" w:type="dxa"/>
            <w:tcBorders>
              <w:top w:val="nil"/>
              <w:left w:val="nil"/>
              <w:bottom w:val="nil"/>
              <w:right w:val="single" w:sz="18" w:space="0" w:color="AAB432"/>
            </w:tcBorders>
            <w:shd w:val="clear" w:color="auto" w:fill="auto"/>
            <w:vAlign w:val="center"/>
          </w:tcPr>
          <w:p w14:paraId="12F51FAA" w14:textId="77777777" w:rsidR="00C72483" w:rsidRPr="00C935A5" w:rsidRDefault="00C72483" w:rsidP="00C72483">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shd w:val="clear" w:color="auto" w:fill="auto"/>
            <w:vAlign w:val="bottom"/>
          </w:tcPr>
          <w:p w14:paraId="60CC7148" w14:textId="650960D3" w:rsidR="00C72483" w:rsidRPr="00C935A5" w:rsidRDefault="00C72483" w:rsidP="00C72483">
            <w:pPr>
              <w:spacing w:before="40" w:after="20"/>
              <w:jc w:val="right"/>
              <w:rPr>
                <w:rFonts w:cs="Arial"/>
                <w:sz w:val="18"/>
                <w:szCs w:val="18"/>
              </w:rPr>
            </w:pPr>
            <w:r w:rsidRPr="00C72483">
              <w:rPr>
                <w:rFonts w:cs="Arial"/>
                <w:sz w:val="18"/>
                <w:szCs w:val="18"/>
              </w:rPr>
              <w:t>308</w:t>
            </w:r>
          </w:p>
        </w:tc>
        <w:tc>
          <w:tcPr>
            <w:tcW w:w="1134" w:type="dxa"/>
            <w:tcBorders>
              <w:top w:val="nil"/>
              <w:left w:val="nil"/>
              <w:bottom w:val="nil"/>
              <w:right w:val="nil"/>
            </w:tcBorders>
            <w:vAlign w:val="bottom"/>
          </w:tcPr>
          <w:p w14:paraId="1E22BDA9" w14:textId="33D47AF6" w:rsidR="00C72483" w:rsidRPr="00C935A5" w:rsidRDefault="00C72483" w:rsidP="00C72483">
            <w:pPr>
              <w:spacing w:before="40" w:after="20"/>
              <w:jc w:val="right"/>
              <w:rPr>
                <w:rFonts w:cs="Arial"/>
                <w:sz w:val="18"/>
                <w:szCs w:val="18"/>
              </w:rPr>
            </w:pPr>
            <w:r w:rsidRPr="00C72483">
              <w:rPr>
                <w:rFonts w:cs="Arial"/>
                <w:sz w:val="18"/>
                <w:szCs w:val="18"/>
              </w:rPr>
              <w:t>194</w:t>
            </w:r>
          </w:p>
        </w:tc>
        <w:tc>
          <w:tcPr>
            <w:tcW w:w="1247" w:type="dxa"/>
            <w:tcBorders>
              <w:top w:val="nil"/>
              <w:left w:val="nil"/>
              <w:bottom w:val="nil"/>
              <w:right w:val="nil"/>
            </w:tcBorders>
            <w:vAlign w:val="bottom"/>
          </w:tcPr>
          <w:p w14:paraId="35D2C274" w14:textId="797DEFF4" w:rsidR="00C72483" w:rsidRPr="00C72483" w:rsidRDefault="00C72483" w:rsidP="00C72483">
            <w:pPr>
              <w:spacing w:before="40" w:after="20"/>
              <w:jc w:val="right"/>
              <w:rPr>
                <w:rFonts w:cs="Arial"/>
                <w:b/>
                <w:sz w:val="18"/>
                <w:szCs w:val="18"/>
              </w:rPr>
            </w:pPr>
            <w:r w:rsidRPr="00C72483">
              <w:rPr>
                <w:rFonts w:cs="Arial"/>
                <w:b/>
                <w:sz w:val="18"/>
                <w:szCs w:val="18"/>
              </w:rPr>
              <w:t>502</w:t>
            </w:r>
          </w:p>
        </w:tc>
        <w:tc>
          <w:tcPr>
            <w:tcW w:w="1247" w:type="dxa"/>
            <w:tcBorders>
              <w:top w:val="nil"/>
              <w:left w:val="nil"/>
              <w:bottom w:val="nil"/>
              <w:right w:val="nil"/>
            </w:tcBorders>
            <w:shd w:val="clear" w:color="auto" w:fill="auto"/>
            <w:vAlign w:val="bottom"/>
          </w:tcPr>
          <w:p w14:paraId="717AAF9C" w14:textId="6F6B5382" w:rsidR="00C72483" w:rsidRPr="00C72483" w:rsidRDefault="00C72483" w:rsidP="00C72483">
            <w:pPr>
              <w:spacing w:before="40" w:after="20"/>
              <w:jc w:val="right"/>
              <w:rPr>
                <w:rFonts w:cs="Arial"/>
                <w:b/>
                <w:sz w:val="18"/>
                <w:szCs w:val="18"/>
              </w:rPr>
            </w:pPr>
            <w:r w:rsidRPr="00C72483">
              <w:rPr>
                <w:rFonts w:cs="Arial"/>
                <w:b/>
                <w:sz w:val="18"/>
                <w:szCs w:val="18"/>
              </w:rPr>
              <w:t>137</w:t>
            </w:r>
          </w:p>
        </w:tc>
        <w:tc>
          <w:tcPr>
            <w:tcW w:w="1021" w:type="dxa"/>
            <w:tcBorders>
              <w:top w:val="nil"/>
              <w:left w:val="nil"/>
              <w:bottom w:val="nil"/>
              <w:right w:val="nil"/>
            </w:tcBorders>
            <w:shd w:val="clear" w:color="auto" w:fill="auto"/>
            <w:vAlign w:val="bottom"/>
          </w:tcPr>
          <w:p w14:paraId="0AAFDADA" w14:textId="036F836A" w:rsidR="00C72483" w:rsidRPr="00C935A5" w:rsidRDefault="00C72483" w:rsidP="00C72483">
            <w:pPr>
              <w:spacing w:before="40" w:after="20"/>
              <w:jc w:val="right"/>
              <w:rPr>
                <w:rFonts w:cs="Arial"/>
                <w:sz w:val="18"/>
                <w:szCs w:val="18"/>
              </w:rPr>
            </w:pPr>
            <w:r w:rsidRPr="00C72483">
              <w:rPr>
                <w:rFonts w:cs="Arial"/>
                <w:sz w:val="18"/>
                <w:szCs w:val="18"/>
              </w:rPr>
              <w:t>36</w:t>
            </w:r>
          </w:p>
        </w:tc>
        <w:tc>
          <w:tcPr>
            <w:tcW w:w="1021" w:type="dxa"/>
            <w:tcBorders>
              <w:top w:val="nil"/>
              <w:left w:val="nil"/>
              <w:bottom w:val="nil"/>
              <w:right w:val="nil"/>
            </w:tcBorders>
            <w:shd w:val="clear" w:color="auto" w:fill="auto"/>
            <w:vAlign w:val="bottom"/>
          </w:tcPr>
          <w:p w14:paraId="176B9552" w14:textId="68111D3F" w:rsidR="00C72483" w:rsidRPr="00C935A5" w:rsidRDefault="00C72483" w:rsidP="00C72483">
            <w:pPr>
              <w:spacing w:before="40" w:after="20"/>
              <w:jc w:val="right"/>
              <w:rPr>
                <w:rFonts w:cs="Arial"/>
                <w:sz w:val="18"/>
                <w:szCs w:val="18"/>
              </w:rPr>
            </w:pPr>
            <w:r w:rsidRPr="00C72483">
              <w:rPr>
                <w:rFonts w:cs="Arial"/>
                <w:sz w:val="18"/>
                <w:szCs w:val="18"/>
              </w:rPr>
              <w:t>3,763</w:t>
            </w:r>
          </w:p>
        </w:tc>
      </w:tr>
      <w:tr w:rsidR="00C72483" w:rsidRPr="00C72483" w14:paraId="35CA75A8" w14:textId="77777777" w:rsidTr="00687562">
        <w:trPr>
          <w:trHeight w:val="20"/>
        </w:trPr>
        <w:tc>
          <w:tcPr>
            <w:tcW w:w="2268" w:type="dxa"/>
            <w:tcBorders>
              <w:top w:val="nil"/>
              <w:left w:val="nil"/>
              <w:bottom w:val="nil"/>
              <w:right w:val="single" w:sz="18" w:space="0" w:color="AAB432"/>
            </w:tcBorders>
            <w:shd w:val="clear" w:color="auto" w:fill="auto"/>
            <w:vAlign w:val="center"/>
          </w:tcPr>
          <w:p w14:paraId="2479C525" w14:textId="77777777" w:rsidR="00C72483" w:rsidRPr="00C935A5" w:rsidRDefault="00C72483" w:rsidP="00C72483">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shd w:val="clear" w:color="auto" w:fill="auto"/>
            <w:vAlign w:val="bottom"/>
          </w:tcPr>
          <w:p w14:paraId="6E8CDB87" w14:textId="739BEC60" w:rsidR="00C72483" w:rsidRPr="00C935A5" w:rsidRDefault="00C72483" w:rsidP="00C72483">
            <w:pPr>
              <w:spacing w:before="40" w:after="20"/>
              <w:jc w:val="right"/>
              <w:rPr>
                <w:rFonts w:cs="Arial"/>
                <w:sz w:val="18"/>
                <w:szCs w:val="18"/>
              </w:rPr>
            </w:pPr>
            <w:r w:rsidRPr="00C72483">
              <w:rPr>
                <w:rFonts w:cs="Arial"/>
                <w:sz w:val="18"/>
                <w:szCs w:val="18"/>
              </w:rPr>
              <w:t>1,351</w:t>
            </w:r>
          </w:p>
        </w:tc>
        <w:tc>
          <w:tcPr>
            <w:tcW w:w="1134" w:type="dxa"/>
            <w:tcBorders>
              <w:top w:val="nil"/>
              <w:left w:val="nil"/>
              <w:bottom w:val="nil"/>
              <w:right w:val="nil"/>
            </w:tcBorders>
            <w:vAlign w:val="bottom"/>
          </w:tcPr>
          <w:p w14:paraId="2CCEC800" w14:textId="3FC80DB2" w:rsidR="00C72483" w:rsidRPr="00C935A5" w:rsidRDefault="00C72483" w:rsidP="00C72483">
            <w:pPr>
              <w:spacing w:before="40" w:after="20"/>
              <w:jc w:val="right"/>
              <w:rPr>
                <w:rFonts w:cs="Arial"/>
                <w:sz w:val="18"/>
                <w:szCs w:val="18"/>
              </w:rPr>
            </w:pPr>
            <w:r w:rsidRPr="00C72483">
              <w:rPr>
                <w:rFonts w:cs="Arial"/>
                <w:sz w:val="18"/>
                <w:szCs w:val="18"/>
              </w:rPr>
              <w:t>207</w:t>
            </w:r>
          </w:p>
        </w:tc>
        <w:tc>
          <w:tcPr>
            <w:tcW w:w="1247" w:type="dxa"/>
            <w:tcBorders>
              <w:top w:val="nil"/>
              <w:left w:val="nil"/>
              <w:bottom w:val="nil"/>
              <w:right w:val="nil"/>
            </w:tcBorders>
            <w:vAlign w:val="bottom"/>
          </w:tcPr>
          <w:p w14:paraId="13DB6884" w14:textId="78C23203" w:rsidR="00C72483" w:rsidRPr="00C72483" w:rsidRDefault="00C72483" w:rsidP="00C72483">
            <w:pPr>
              <w:spacing w:before="40" w:after="20"/>
              <w:jc w:val="right"/>
              <w:rPr>
                <w:rFonts w:cs="Arial"/>
                <w:b/>
                <w:sz w:val="18"/>
                <w:szCs w:val="18"/>
              </w:rPr>
            </w:pPr>
            <w:r w:rsidRPr="00C72483">
              <w:rPr>
                <w:rFonts w:cs="Arial"/>
                <w:b/>
                <w:sz w:val="18"/>
                <w:szCs w:val="18"/>
              </w:rPr>
              <w:t>1,558</w:t>
            </w:r>
          </w:p>
        </w:tc>
        <w:tc>
          <w:tcPr>
            <w:tcW w:w="1247" w:type="dxa"/>
            <w:tcBorders>
              <w:top w:val="nil"/>
              <w:left w:val="nil"/>
              <w:bottom w:val="nil"/>
              <w:right w:val="nil"/>
            </w:tcBorders>
            <w:shd w:val="clear" w:color="auto" w:fill="auto"/>
            <w:vAlign w:val="bottom"/>
          </w:tcPr>
          <w:p w14:paraId="6345527D" w14:textId="4D05A0D0" w:rsidR="00C72483" w:rsidRPr="00C72483" w:rsidRDefault="00C72483" w:rsidP="00C72483">
            <w:pPr>
              <w:spacing w:before="40" w:after="20"/>
              <w:jc w:val="right"/>
              <w:rPr>
                <w:rFonts w:cs="Arial"/>
                <w:b/>
                <w:sz w:val="18"/>
                <w:szCs w:val="18"/>
              </w:rPr>
            </w:pPr>
            <w:r w:rsidRPr="00C72483">
              <w:rPr>
                <w:rFonts w:cs="Arial"/>
                <w:b/>
                <w:sz w:val="18"/>
                <w:szCs w:val="18"/>
              </w:rPr>
              <w:t>222</w:t>
            </w:r>
          </w:p>
        </w:tc>
        <w:tc>
          <w:tcPr>
            <w:tcW w:w="1021" w:type="dxa"/>
            <w:tcBorders>
              <w:top w:val="nil"/>
              <w:left w:val="nil"/>
              <w:bottom w:val="nil"/>
              <w:right w:val="nil"/>
            </w:tcBorders>
            <w:shd w:val="clear" w:color="auto" w:fill="auto"/>
            <w:vAlign w:val="bottom"/>
          </w:tcPr>
          <w:p w14:paraId="757A6AA3" w14:textId="6BF731FD"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7459D843" w14:textId="05459C5E" w:rsidR="00C72483" w:rsidRPr="00C935A5" w:rsidRDefault="00C72483" w:rsidP="00C72483">
            <w:pPr>
              <w:spacing w:before="40" w:after="20"/>
              <w:jc w:val="right"/>
              <w:rPr>
                <w:rFonts w:cs="Arial"/>
                <w:sz w:val="18"/>
                <w:szCs w:val="18"/>
              </w:rPr>
            </w:pPr>
            <w:r w:rsidRPr="00C72483">
              <w:rPr>
                <w:rFonts w:cs="Arial"/>
                <w:sz w:val="18"/>
                <w:szCs w:val="18"/>
              </w:rPr>
              <w:t>3,893</w:t>
            </w:r>
          </w:p>
        </w:tc>
      </w:tr>
      <w:tr w:rsidR="00C72483" w:rsidRPr="00C72483" w14:paraId="44846D8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310767D" w14:textId="77777777" w:rsidR="00C72483" w:rsidRPr="00C935A5" w:rsidRDefault="00C72483" w:rsidP="00C72483">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shd w:val="clear" w:color="auto" w:fill="auto"/>
            <w:vAlign w:val="bottom"/>
          </w:tcPr>
          <w:p w14:paraId="199E65B1" w14:textId="5A8C7386" w:rsidR="00C72483" w:rsidRPr="00C935A5" w:rsidRDefault="00C72483" w:rsidP="00C72483">
            <w:pPr>
              <w:spacing w:before="40" w:after="20"/>
              <w:jc w:val="right"/>
              <w:rPr>
                <w:rFonts w:cs="Arial"/>
                <w:sz w:val="18"/>
                <w:szCs w:val="18"/>
              </w:rPr>
            </w:pPr>
            <w:r w:rsidRPr="00C72483">
              <w:rPr>
                <w:rFonts w:cs="Arial"/>
                <w:sz w:val="18"/>
                <w:szCs w:val="18"/>
              </w:rPr>
              <w:t>216</w:t>
            </w:r>
          </w:p>
        </w:tc>
        <w:tc>
          <w:tcPr>
            <w:tcW w:w="1134" w:type="dxa"/>
            <w:tcBorders>
              <w:top w:val="nil"/>
              <w:left w:val="nil"/>
              <w:bottom w:val="nil"/>
              <w:right w:val="nil"/>
            </w:tcBorders>
            <w:vAlign w:val="bottom"/>
          </w:tcPr>
          <w:p w14:paraId="6CAFE754" w14:textId="5938D06B" w:rsidR="00C72483" w:rsidRPr="00C935A5" w:rsidRDefault="00C72483" w:rsidP="00C72483">
            <w:pPr>
              <w:spacing w:before="40" w:after="20"/>
              <w:jc w:val="right"/>
              <w:rPr>
                <w:rFonts w:cs="Arial"/>
                <w:sz w:val="18"/>
                <w:szCs w:val="18"/>
              </w:rPr>
            </w:pPr>
            <w:r w:rsidRPr="00C72483">
              <w:rPr>
                <w:rFonts w:cs="Arial"/>
                <w:sz w:val="18"/>
                <w:szCs w:val="18"/>
              </w:rPr>
              <w:t>0</w:t>
            </w:r>
          </w:p>
        </w:tc>
        <w:tc>
          <w:tcPr>
            <w:tcW w:w="1247" w:type="dxa"/>
            <w:tcBorders>
              <w:top w:val="nil"/>
              <w:left w:val="nil"/>
              <w:bottom w:val="nil"/>
              <w:right w:val="nil"/>
            </w:tcBorders>
            <w:vAlign w:val="bottom"/>
          </w:tcPr>
          <w:p w14:paraId="334A6BEA" w14:textId="73A0728F" w:rsidR="00C72483" w:rsidRPr="00C72483" w:rsidRDefault="00C72483" w:rsidP="00C72483">
            <w:pPr>
              <w:spacing w:before="40" w:after="20"/>
              <w:jc w:val="right"/>
              <w:rPr>
                <w:rFonts w:cs="Arial"/>
                <w:b/>
                <w:sz w:val="18"/>
                <w:szCs w:val="18"/>
              </w:rPr>
            </w:pPr>
            <w:r w:rsidRPr="00C72483">
              <w:rPr>
                <w:rFonts w:cs="Arial"/>
                <w:b/>
                <w:sz w:val="18"/>
                <w:szCs w:val="18"/>
              </w:rPr>
              <w:t>216</w:t>
            </w:r>
          </w:p>
        </w:tc>
        <w:tc>
          <w:tcPr>
            <w:tcW w:w="1247" w:type="dxa"/>
            <w:tcBorders>
              <w:top w:val="nil"/>
              <w:left w:val="nil"/>
              <w:bottom w:val="nil"/>
              <w:right w:val="nil"/>
            </w:tcBorders>
            <w:shd w:val="clear" w:color="auto" w:fill="auto"/>
            <w:vAlign w:val="bottom"/>
          </w:tcPr>
          <w:p w14:paraId="491AC726" w14:textId="6D57C20C" w:rsidR="00C72483" w:rsidRPr="00C72483" w:rsidRDefault="00C72483" w:rsidP="00C72483">
            <w:pPr>
              <w:spacing w:before="40" w:after="20"/>
              <w:jc w:val="right"/>
              <w:rPr>
                <w:rFonts w:cs="Arial"/>
                <w:b/>
                <w:sz w:val="18"/>
                <w:szCs w:val="18"/>
              </w:rPr>
            </w:pPr>
            <w:r w:rsidRPr="00C72483">
              <w:rPr>
                <w:rFonts w:cs="Arial"/>
                <w:b/>
                <w:sz w:val="18"/>
                <w:szCs w:val="18"/>
              </w:rPr>
              <w:t>6</w:t>
            </w:r>
          </w:p>
        </w:tc>
        <w:tc>
          <w:tcPr>
            <w:tcW w:w="1021" w:type="dxa"/>
            <w:tcBorders>
              <w:top w:val="nil"/>
              <w:left w:val="nil"/>
              <w:bottom w:val="nil"/>
              <w:right w:val="nil"/>
            </w:tcBorders>
            <w:shd w:val="clear" w:color="auto" w:fill="auto"/>
            <w:vAlign w:val="bottom"/>
          </w:tcPr>
          <w:p w14:paraId="2356E029" w14:textId="5ABC27FD"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bottom w:val="nil"/>
              <w:right w:val="nil"/>
            </w:tcBorders>
            <w:shd w:val="clear" w:color="auto" w:fill="auto"/>
            <w:vAlign w:val="bottom"/>
          </w:tcPr>
          <w:p w14:paraId="56E25930" w14:textId="7F5708D2"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0711B4B"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6B1E93" w14:textId="77777777" w:rsidR="00C72483" w:rsidRPr="00C935A5" w:rsidRDefault="00C72483" w:rsidP="00C72483">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shd w:val="clear" w:color="auto" w:fill="auto"/>
            <w:vAlign w:val="bottom"/>
          </w:tcPr>
          <w:p w14:paraId="5380C644" w14:textId="48FA606B" w:rsidR="00C72483" w:rsidRPr="00C935A5" w:rsidRDefault="00C72483" w:rsidP="00C72483">
            <w:pPr>
              <w:spacing w:before="40" w:after="20"/>
              <w:jc w:val="right"/>
              <w:rPr>
                <w:rFonts w:cs="Arial"/>
                <w:sz w:val="18"/>
                <w:szCs w:val="18"/>
              </w:rPr>
            </w:pPr>
            <w:r w:rsidRPr="00C72483">
              <w:rPr>
                <w:rFonts w:cs="Arial"/>
                <w:sz w:val="18"/>
                <w:szCs w:val="18"/>
              </w:rPr>
              <w:t>606</w:t>
            </w:r>
          </w:p>
        </w:tc>
        <w:tc>
          <w:tcPr>
            <w:tcW w:w="1134" w:type="dxa"/>
            <w:tcBorders>
              <w:top w:val="nil"/>
              <w:left w:val="nil"/>
              <w:bottom w:val="nil"/>
              <w:right w:val="nil"/>
            </w:tcBorders>
            <w:vAlign w:val="bottom"/>
          </w:tcPr>
          <w:p w14:paraId="0E4308E1" w14:textId="4851B3B9" w:rsidR="00C72483" w:rsidRPr="00C935A5" w:rsidRDefault="00C72483" w:rsidP="00C72483">
            <w:pPr>
              <w:spacing w:before="40" w:after="20"/>
              <w:jc w:val="right"/>
              <w:rPr>
                <w:rFonts w:cs="Arial"/>
                <w:sz w:val="18"/>
                <w:szCs w:val="18"/>
              </w:rPr>
            </w:pPr>
            <w:r w:rsidRPr="00C72483">
              <w:rPr>
                <w:rFonts w:cs="Arial"/>
                <w:sz w:val="18"/>
                <w:szCs w:val="18"/>
              </w:rPr>
              <w:t>1,148</w:t>
            </w:r>
          </w:p>
        </w:tc>
        <w:tc>
          <w:tcPr>
            <w:tcW w:w="1247" w:type="dxa"/>
            <w:tcBorders>
              <w:top w:val="nil"/>
              <w:left w:val="nil"/>
              <w:bottom w:val="nil"/>
              <w:right w:val="nil"/>
            </w:tcBorders>
            <w:vAlign w:val="bottom"/>
          </w:tcPr>
          <w:p w14:paraId="3CB861FA" w14:textId="0168ABA9" w:rsidR="00C72483" w:rsidRPr="00C72483" w:rsidRDefault="00C72483" w:rsidP="00C72483">
            <w:pPr>
              <w:spacing w:before="40" w:after="20"/>
              <w:jc w:val="right"/>
              <w:rPr>
                <w:rFonts w:cs="Arial"/>
                <w:b/>
                <w:sz w:val="18"/>
                <w:szCs w:val="18"/>
              </w:rPr>
            </w:pPr>
            <w:r w:rsidRPr="00C72483">
              <w:rPr>
                <w:rFonts w:cs="Arial"/>
                <w:b/>
                <w:sz w:val="18"/>
                <w:szCs w:val="18"/>
              </w:rPr>
              <w:t>1,754</w:t>
            </w:r>
          </w:p>
        </w:tc>
        <w:tc>
          <w:tcPr>
            <w:tcW w:w="1247" w:type="dxa"/>
            <w:tcBorders>
              <w:top w:val="nil"/>
              <w:left w:val="nil"/>
              <w:bottom w:val="nil"/>
              <w:right w:val="nil"/>
            </w:tcBorders>
            <w:shd w:val="clear" w:color="auto" w:fill="auto"/>
            <w:vAlign w:val="bottom"/>
          </w:tcPr>
          <w:p w14:paraId="08937D2E" w14:textId="278E11A4" w:rsidR="00C72483" w:rsidRPr="00C72483" w:rsidRDefault="00C72483" w:rsidP="00C72483">
            <w:pPr>
              <w:spacing w:before="40" w:after="20"/>
              <w:jc w:val="right"/>
              <w:rPr>
                <w:rFonts w:cs="Arial"/>
                <w:b/>
                <w:sz w:val="18"/>
                <w:szCs w:val="18"/>
              </w:rPr>
            </w:pPr>
            <w:r w:rsidRPr="00C72483">
              <w:rPr>
                <w:rFonts w:cs="Arial"/>
                <w:b/>
                <w:sz w:val="18"/>
                <w:szCs w:val="18"/>
              </w:rPr>
              <w:t>475</w:t>
            </w:r>
          </w:p>
        </w:tc>
        <w:tc>
          <w:tcPr>
            <w:tcW w:w="1021" w:type="dxa"/>
            <w:tcBorders>
              <w:top w:val="nil"/>
              <w:left w:val="nil"/>
              <w:bottom w:val="nil"/>
              <w:right w:val="nil"/>
            </w:tcBorders>
            <w:shd w:val="clear" w:color="auto" w:fill="auto"/>
            <w:vAlign w:val="bottom"/>
          </w:tcPr>
          <w:p w14:paraId="1D35FA85" w14:textId="1047909B" w:rsidR="00C72483" w:rsidRPr="00C935A5" w:rsidRDefault="00C72483" w:rsidP="00C72483">
            <w:pPr>
              <w:spacing w:before="40" w:after="20"/>
              <w:jc w:val="right"/>
              <w:rPr>
                <w:rFonts w:cs="Arial"/>
                <w:sz w:val="18"/>
                <w:szCs w:val="18"/>
              </w:rPr>
            </w:pPr>
            <w:r w:rsidRPr="00C72483">
              <w:rPr>
                <w:rFonts w:cs="Arial"/>
                <w:sz w:val="18"/>
                <w:szCs w:val="18"/>
              </w:rPr>
              <w:t>1,620</w:t>
            </w:r>
          </w:p>
        </w:tc>
        <w:tc>
          <w:tcPr>
            <w:tcW w:w="1021" w:type="dxa"/>
            <w:tcBorders>
              <w:top w:val="nil"/>
              <w:left w:val="nil"/>
              <w:bottom w:val="nil"/>
              <w:right w:val="nil"/>
            </w:tcBorders>
            <w:shd w:val="clear" w:color="auto" w:fill="auto"/>
            <w:vAlign w:val="bottom"/>
          </w:tcPr>
          <w:p w14:paraId="3AD88B9F" w14:textId="248348FD" w:rsidR="00C72483" w:rsidRPr="00C935A5" w:rsidRDefault="00C72483" w:rsidP="00C72483">
            <w:pPr>
              <w:spacing w:before="40" w:after="20"/>
              <w:jc w:val="right"/>
              <w:rPr>
                <w:rFonts w:cs="Arial"/>
                <w:sz w:val="18"/>
                <w:szCs w:val="18"/>
              </w:rPr>
            </w:pPr>
            <w:r w:rsidRPr="00C72483">
              <w:rPr>
                <w:rFonts w:cs="Arial"/>
                <w:sz w:val="18"/>
                <w:szCs w:val="18"/>
              </w:rPr>
              <w:t>3,217</w:t>
            </w:r>
          </w:p>
        </w:tc>
      </w:tr>
      <w:tr w:rsidR="00C72483" w:rsidRPr="00C72483" w14:paraId="6CD6CFDE" w14:textId="77777777" w:rsidTr="00687562">
        <w:trPr>
          <w:trHeight w:val="20"/>
        </w:trPr>
        <w:tc>
          <w:tcPr>
            <w:tcW w:w="2268" w:type="dxa"/>
            <w:tcBorders>
              <w:top w:val="nil"/>
              <w:left w:val="nil"/>
              <w:bottom w:val="nil"/>
              <w:right w:val="single" w:sz="18" w:space="0" w:color="AAB432"/>
            </w:tcBorders>
            <w:shd w:val="clear" w:color="auto" w:fill="auto"/>
            <w:vAlign w:val="center"/>
          </w:tcPr>
          <w:p w14:paraId="2E30DF7E" w14:textId="77777777" w:rsidR="00C72483" w:rsidRPr="00C935A5" w:rsidRDefault="00C72483" w:rsidP="00C72483">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right w:val="nil"/>
            </w:tcBorders>
            <w:shd w:val="clear" w:color="auto" w:fill="auto"/>
            <w:vAlign w:val="bottom"/>
          </w:tcPr>
          <w:p w14:paraId="23FAB70C" w14:textId="5B93D65B" w:rsidR="00C72483" w:rsidRPr="00C935A5" w:rsidRDefault="00C72483" w:rsidP="00C72483">
            <w:pPr>
              <w:spacing w:before="40" w:after="20"/>
              <w:jc w:val="right"/>
              <w:rPr>
                <w:rFonts w:cs="Arial"/>
                <w:sz w:val="18"/>
                <w:szCs w:val="18"/>
              </w:rPr>
            </w:pPr>
            <w:r w:rsidRPr="00C72483">
              <w:rPr>
                <w:rFonts w:cs="Arial"/>
                <w:sz w:val="18"/>
                <w:szCs w:val="18"/>
              </w:rPr>
              <w:t>106</w:t>
            </w:r>
          </w:p>
        </w:tc>
        <w:tc>
          <w:tcPr>
            <w:tcW w:w="1134" w:type="dxa"/>
            <w:tcBorders>
              <w:top w:val="nil"/>
              <w:left w:val="nil"/>
              <w:right w:val="nil"/>
            </w:tcBorders>
            <w:vAlign w:val="bottom"/>
          </w:tcPr>
          <w:p w14:paraId="644D0BC4" w14:textId="51934B58" w:rsidR="00C72483" w:rsidRPr="00C935A5" w:rsidRDefault="00C72483" w:rsidP="00C72483">
            <w:pPr>
              <w:spacing w:before="40" w:after="20"/>
              <w:jc w:val="right"/>
              <w:rPr>
                <w:rFonts w:cs="Arial"/>
                <w:sz w:val="18"/>
                <w:szCs w:val="18"/>
              </w:rPr>
            </w:pPr>
            <w:r w:rsidRPr="00C72483">
              <w:rPr>
                <w:rFonts w:cs="Arial"/>
                <w:sz w:val="18"/>
                <w:szCs w:val="18"/>
              </w:rPr>
              <w:t>4,715</w:t>
            </w:r>
          </w:p>
        </w:tc>
        <w:tc>
          <w:tcPr>
            <w:tcW w:w="1247" w:type="dxa"/>
            <w:tcBorders>
              <w:top w:val="nil"/>
              <w:left w:val="nil"/>
              <w:right w:val="nil"/>
            </w:tcBorders>
            <w:vAlign w:val="bottom"/>
          </w:tcPr>
          <w:p w14:paraId="7AC9582F" w14:textId="1ABE4EE1" w:rsidR="00C72483" w:rsidRPr="00C72483" w:rsidRDefault="00C72483" w:rsidP="00C72483">
            <w:pPr>
              <w:spacing w:before="40" w:after="20"/>
              <w:jc w:val="right"/>
              <w:rPr>
                <w:rFonts w:cs="Arial"/>
                <w:b/>
                <w:sz w:val="18"/>
                <w:szCs w:val="18"/>
              </w:rPr>
            </w:pPr>
            <w:r w:rsidRPr="00C72483">
              <w:rPr>
                <w:rFonts w:cs="Arial"/>
                <w:b/>
                <w:sz w:val="18"/>
                <w:szCs w:val="18"/>
              </w:rPr>
              <w:t>4,821</w:t>
            </w:r>
          </w:p>
        </w:tc>
        <w:tc>
          <w:tcPr>
            <w:tcW w:w="1247" w:type="dxa"/>
            <w:tcBorders>
              <w:top w:val="nil"/>
              <w:left w:val="nil"/>
              <w:right w:val="nil"/>
            </w:tcBorders>
            <w:shd w:val="clear" w:color="auto" w:fill="auto"/>
            <w:vAlign w:val="bottom"/>
          </w:tcPr>
          <w:p w14:paraId="1948F831" w14:textId="11E4D466" w:rsidR="00C72483" w:rsidRPr="00C72483" w:rsidRDefault="00C72483" w:rsidP="00C72483">
            <w:pPr>
              <w:spacing w:before="40" w:after="20"/>
              <w:jc w:val="right"/>
              <w:rPr>
                <w:rFonts w:cs="Arial"/>
                <w:b/>
                <w:sz w:val="18"/>
                <w:szCs w:val="18"/>
              </w:rPr>
            </w:pPr>
            <w:r w:rsidRPr="00C72483">
              <w:rPr>
                <w:rFonts w:cs="Arial"/>
                <w:b/>
                <w:sz w:val="18"/>
                <w:szCs w:val="18"/>
              </w:rPr>
              <w:t>441</w:t>
            </w:r>
          </w:p>
        </w:tc>
        <w:tc>
          <w:tcPr>
            <w:tcW w:w="1021" w:type="dxa"/>
            <w:tcBorders>
              <w:top w:val="nil"/>
              <w:left w:val="nil"/>
              <w:right w:val="nil"/>
            </w:tcBorders>
            <w:shd w:val="clear" w:color="auto" w:fill="auto"/>
            <w:vAlign w:val="bottom"/>
          </w:tcPr>
          <w:p w14:paraId="1F661FAF" w14:textId="12B50B8C" w:rsidR="00C72483" w:rsidRPr="00C935A5" w:rsidRDefault="00C72483" w:rsidP="00C72483">
            <w:pPr>
              <w:spacing w:before="40" w:after="20"/>
              <w:jc w:val="right"/>
              <w:rPr>
                <w:rFonts w:cs="Arial"/>
                <w:sz w:val="18"/>
                <w:szCs w:val="18"/>
              </w:rPr>
            </w:pPr>
            <w:r w:rsidRPr="00C72483">
              <w:rPr>
                <w:rFonts w:cs="Arial"/>
                <w:sz w:val="18"/>
                <w:szCs w:val="18"/>
              </w:rPr>
              <w:t>0</w:t>
            </w:r>
          </w:p>
        </w:tc>
        <w:tc>
          <w:tcPr>
            <w:tcW w:w="1021" w:type="dxa"/>
            <w:tcBorders>
              <w:top w:val="nil"/>
              <w:left w:val="nil"/>
              <w:right w:val="nil"/>
            </w:tcBorders>
            <w:shd w:val="clear" w:color="auto" w:fill="auto"/>
            <w:vAlign w:val="bottom"/>
          </w:tcPr>
          <w:p w14:paraId="2BDA32AD" w14:textId="4688C011" w:rsidR="00C72483" w:rsidRPr="00C935A5" w:rsidRDefault="00C72483" w:rsidP="00C72483">
            <w:pPr>
              <w:spacing w:before="40" w:after="20"/>
              <w:jc w:val="right"/>
              <w:rPr>
                <w:rFonts w:cs="Arial"/>
                <w:sz w:val="18"/>
                <w:szCs w:val="18"/>
              </w:rPr>
            </w:pPr>
            <w:r w:rsidRPr="00C72483">
              <w:rPr>
                <w:rFonts w:cs="Arial"/>
                <w:sz w:val="18"/>
                <w:szCs w:val="18"/>
              </w:rPr>
              <w:t>711</w:t>
            </w:r>
          </w:p>
        </w:tc>
      </w:tr>
      <w:tr w:rsidR="00C72483" w:rsidRPr="00C935A5" w14:paraId="0A8B77AB" w14:textId="77777777" w:rsidTr="00687562">
        <w:trPr>
          <w:trHeight w:val="20"/>
        </w:trPr>
        <w:tc>
          <w:tcPr>
            <w:tcW w:w="2268" w:type="dxa"/>
            <w:tcBorders>
              <w:top w:val="nil"/>
              <w:left w:val="nil"/>
              <w:right w:val="single" w:sz="18" w:space="0" w:color="AAB432"/>
            </w:tcBorders>
            <w:shd w:val="clear" w:color="auto" w:fill="auto"/>
            <w:vAlign w:val="center"/>
          </w:tcPr>
          <w:p w14:paraId="07F15A42" w14:textId="77777777" w:rsidR="00C72483" w:rsidRPr="00C935A5" w:rsidRDefault="00C72483" w:rsidP="00C72483">
            <w:pPr>
              <w:spacing w:before="40" w:after="20"/>
              <w:rPr>
                <w:rFonts w:cs="Arial"/>
                <w:sz w:val="18"/>
                <w:szCs w:val="18"/>
              </w:rPr>
            </w:pPr>
          </w:p>
        </w:tc>
        <w:tc>
          <w:tcPr>
            <w:tcW w:w="1134" w:type="dxa"/>
            <w:tcBorders>
              <w:top w:val="nil"/>
              <w:left w:val="single" w:sz="18" w:space="0" w:color="AAB432"/>
              <w:bottom w:val="single" w:sz="8" w:space="0" w:color="AAB432"/>
              <w:right w:val="nil"/>
            </w:tcBorders>
            <w:shd w:val="clear" w:color="auto" w:fill="auto"/>
            <w:vAlign w:val="bottom"/>
          </w:tcPr>
          <w:p w14:paraId="51204AF3" w14:textId="073D2D96" w:rsidR="00C72483" w:rsidRPr="00C935A5" w:rsidRDefault="00C72483" w:rsidP="00C72483">
            <w:pPr>
              <w:spacing w:before="40" w:after="20"/>
              <w:jc w:val="right"/>
              <w:rPr>
                <w:rFonts w:cs="Arial"/>
                <w:sz w:val="18"/>
                <w:szCs w:val="18"/>
              </w:rPr>
            </w:pPr>
            <w:r>
              <w:rPr>
                <w:rFonts w:cs="Arial"/>
                <w:b/>
                <w:bCs/>
                <w:sz w:val="20"/>
                <w:szCs w:val="20"/>
              </w:rPr>
              <w:t> </w:t>
            </w:r>
          </w:p>
        </w:tc>
        <w:tc>
          <w:tcPr>
            <w:tcW w:w="1134" w:type="dxa"/>
            <w:tcBorders>
              <w:top w:val="nil"/>
              <w:left w:val="nil"/>
              <w:bottom w:val="single" w:sz="8" w:space="0" w:color="AAB432"/>
              <w:right w:val="nil"/>
            </w:tcBorders>
            <w:vAlign w:val="bottom"/>
          </w:tcPr>
          <w:p w14:paraId="5EE83639" w14:textId="510A8C10" w:rsidR="00C72483" w:rsidRPr="00C935A5" w:rsidRDefault="00C72483" w:rsidP="00C72483">
            <w:pPr>
              <w:spacing w:before="40" w:after="20"/>
              <w:jc w:val="right"/>
              <w:rPr>
                <w:rFonts w:cs="Arial"/>
                <w:sz w:val="18"/>
                <w:szCs w:val="18"/>
              </w:rPr>
            </w:pPr>
            <w:r>
              <w:rPr>
                <w:rFonts w:cs="Arial"/>
                <w:b/>
                <w:bCs/>
                <w:sz w:val="20"/>
                <w:szCs w:val="20"/>
              </w:rPr>
              <w:t> </w:t>
            </w:r>
          </w:p>
        </w:tc>
        <w:tc>
          <w:tcPr>
            <w:tcW w:w="1247" w:type="dxa"/>
            <w:tcBorders>
              <w:top w:val="nil"/>
              <w:left w:val="nil"/>
              <w:bottom w:val="single" w:sz="8" w:space="0" w:color="AAB432"/>
              <w:right w:val="nil"/>
            </w:tcBorders>
            <w:vAlign w:val="bottom"/>
          </w:tcPr>
          <w:p w14:paraId="0D7522C5" w14:textId="1CAC20F9" w:rsidR="00C72483" w:rsidRPr="00C72483" w:rsidRDefault="00C72483" w:rsidP="00C72483">
            <w:pPr>
              <w:spacing w:before="40" w:after="20"/>
              <w:jc w:val="right"/>
              <w:rPr>
                <w:rFonts w:cs="Arial"/>
                <w:b/>
                <w:sz w:val="18"/>
                <w:szCs w:val="18"/>
              </w:rPr>
            </w:pPr>
            <w:r w:rsidRPr="00C72483">
              <w:rPr>
                <w:rFonts w:cs="Arial"/>
                <w:b/>
                <w:sz w:val="20"/>
                <w:szCs w:val="20"/>
              </w:rPr>
              <w:t> </w:t>
            </w:r>
          </w:p>
        </w:tc>
        <w:tc>
          <w:tcPr>
            <w:tcW w:w="1247" w:type="dxa"/>
            <w:tcBorders>
              <w:top w:val="nil"/>
              <w:left w:val="nil"/>
              <w:bottom w:val="single" w:sz="8" w:space="0" w:color="AAB432"/>
              <w:right w:val="nil"/>
            </w:tcBorders>
            <w:shd w:val="clear" w:color="auto" w:fill="auto"/>
            <w:vAlign w:val="bottom"/>
          </w:tcPr>
          <w:p w14:paraId="61C38EEB" w14:textId="1279BE29" w:rsidR="00C72483" w:rsidRPr="00C72483" w:rsidRDefault="00C72483" w:rsidP="00C72483">
            <w:pPr>
              <w:spacing w:before="40" w:after="20"/>
              <w:jc w:val="right"/>
              <w:rPr>
                <w:rFonts w:cs="Arial"/>
                <w:b/>
                <w:sz w:val="18"/>
                <w:szCs w:val="18"/>
              </w:rPr>
            </w:pPr>
            <w:r w:rsidRPr="00C72483">
              <w:rPr>
                <w:rFonts w:cs="Arial"/>
                <w:b/>
                <w:sz w:val="20"/>
                <w:szCs w:val="20"/>
              </w:rPr>
              <w:t> </w:t>
            </w:r>
          </w:p>
        </w:tc>
        <w:tc>
          <w:tcPr>
            <w:tcW w:w="1021" w:type="dxa"/>
            <w:tcBorders>
              <w:top w:val="nil"/>
              <w:left w:val="nil"/>
              <w:bottom w:val="single" w:sz="8" w:space="0" w:color="AAB432"/>
              <w:right w:val="nil"/>
            </w:tcBorders>
            <w:shd w:val="clear" w:color="auto" w:fill="auto"/>
            <w:vAlign w:val="bottom"/>
          </w:tcPr>
          <w:p w14:paraId="264EC5C8" w14:textId="77777777" w:rsidR="00C72483" w:rsidRPr="00C935A5" w:rsidRDefault="00C72483" w:rsidP="00C72483">
            <w:pPr>
              <w:spacing w:before="40" w:after="20"/>
              <w:jc w:val="right"/>
              <w:rPr>
                <w:rFonts w:cs="Arial"/>
                <w:sz w:val="18"/>
                <w:szCs w:val="18"/>
              </w:rPr>
            </w:pPr>
          </w:p>
        </w:tc>
        <w:tc>
          <w:tcPr>
            <w:tcW w:w="1021" w:type="dxa"/>
            <w:tcBorders>
              <w:top w:val="nil"/>
              <w:left w:val="nil"/>
              <w:bottom w:val="single" w:sz="8" w:space="0" w:color="AAB432"/>
              <w:right w:val="nil"/>
            </w:tcBorders>
            <w:shd w:val="clear" w:color="auto" w:fill="auto"/>
            <w:vAlign w:val="bottom"/>
          </w:tcPr>
          <w:p w14:paraId="37065F86" w14:textId="6380EC3B" w:rsidR="00C72483" w:rsidRPr="00C935A5" w:rsidRDefault="00C72483" w:rsidP="00C72483">
            <w:pPr>
              <w:spacing w:before="40" w:after="20"/>
              <w:jc w:val="right"/>
              <w:rPr>
                <w:rFonts w:cs="Arial"/>
                <w:sz w:val="18"/>
                <w:szCs w:val="18"/>
              </w:rPr>
            </w:pPr>
            <w:r>
              <w:rPr>
                <w:rFonts w:cs="Arial"/>
                <w:sz w:val="20"/>
                <w:szCs w:val="20"/>
              </w:rPr>
              <w:t> </w:t>
            </w:r>
          </w:p>
        </w:tc>
      </w:tr>
      <w:tr w:rsidR="00C72483" w:rsidRPr="00C72483" w14:paraId="1783FC7E" w14:textId="77777777" w:rsidTr="00687562">
        <w:trPr>
          <w:trHeight w:val="20"/>
        </w:trPr>
        <w:tc>
          <w:tcPr>
            <w:tcW w:w="2268" w:type="dxa"/>
            <w:tcBorders>
              <w:top w:val="nil"/>
              <w:left w:val="nil"/>
              <w:right w:val="single" w:sz="18" w:space="0" w:color="AAB432"/>
            </w:tcBorders>
            <w:shd w:val="clear" w:color="auto" w:fill="auto"/>
            <w:vAlign w:val="center"/>
          </w:tcPr>
          <w:p w14:paraId="237A8263" w14:textId="77777777" w:rsidR="00C72483" w:rsidRPr="00C935A5" w:rsidRDefault="00C72483" w:rsidP="00C72483">
            <w:pPr>
              <w:spacing w:before="40" w:after="20"/>
              <w:jc w:val="right"/>
              <w:rPr>
                <w:rFonts w:cs="Arial"/>
                <w:b/>
                <w:sz w:val="18"/>
                <w:szCs w:val="18"/>
              </w:rPr>
            </w:pPr>
          </w:p>
        </w:tc>
        <w:tc>
          <w:tcPr>
            <w:tcW w:w="1134" w:type="dxa"/>
            <w:tcBorders>
              <w:top w:val="single" w:sz="8" w:space="0" w:color="AAB432"/>
              <w:left w:val="single" w:sz="18" w:space="0" w:color="AAB432"/>
              <w:right w:val="nil"/>
            </w:tcBorders>
            <w:shd w:val="clear" w:color="auto" w:fill="auto"/>
            <w:vAlign w:val="bottom"/>
          </w:tcPr>
          <w:p w14:paraId="2DE8CA56" w14:textId="63F37C42" w:rsidR="00C72483" w:rsidRPr="00C935A5" w:rsidRDefault="00C72483" w:rsidP="00C72483">
            <w:pPr>
              <w:spacing w:before="40" w:after="20"/>
              <w:jc w:val="right"/>
              <w:rPr>
                <w:rFonts w:cs="Arial"/>
                <w:b/>
                <w:sz w:val="18"/>
                <w:szCs w:val="18"/>
              </w:rPr>
            </w:pPr>
            <w:r w:rsidRPr="00C72483">
              <w:rPr>
                <w:rFonts w:cs="Arial"/>
                <w:b/>
                <w:sz w:val="18"/>
                <w:szCs w:val="18"/>
              </w:rPr>
              <w:t>32,516</w:t>
            </w:r>
          </w:p>
        </w:tc>
        <w:tc>
          <w:tcPr>
            <w:tcW w:w="1134" w:type="dxa"/>
            <w:tcBorders>
              <w:top w:val="single" w:sz="8" w:space="0" w:color="AAB432"/>
              <w:left w:val="nil"/>
              <w:right w:val="nil"/>
            </w:tcBorders>
            <w:vAlign w:val="bottom"/>
          </w:tcPr>
          <w:p w14:paraId="56A70BD3" w14:textId="0EF2CE3D" w:rsidR="00C72483" w:rsidRPr="00C935A5" w:rsidRDefault="00C72483" w:rsidP="00C72483">
            <w:pPr>
              <w:spacing w:before="40" w:after="20"/>
              <w:jc w:val="right"/>
              <w:rPr>
                <w:rFonts w:cs="Arial"/>
                <w:b/>
                <w:sz w:val="18"/>
                <w:szCs w:val="18"/>
              </w:rPr>
            </w:pPr>
            <w:r w:rsidRPr="00C72483">
              <w:rPr>
                <w:rFonts w:cs="Arial"/>
                <w:b/>
                <w:sz w:val="18"/>
                <w:szCs w:val="18"/>
              </w:rPr>
              <w:t>99,905</w:t>
            </w:r>
          </w:p>
        </w:tc>
        <w:tc>
          <w:tcPr>
            <w:tcW w:w="1247" w:type="dxa"/>
            <w:tcBorders>
              <w:top w:val="single" w:sz="8" w:space="0" w:color="AAB432"/>
              <w:left w:val="nil"/>
              <w:right w:val="nil"/>
            </w:tcBorders>
            <w:vAlign w:val="bottom"/>
          </w:tcPr>
          <w:p w14:paraId="617D7B89" w14:textId="13DEC0F8" w:rsidR="00C72483" w:rsidRPr="00C935A5" w:rsidRDefault="00C72483" w:rsidP="00C72483">
            <w:pPr>
              <w:spacing w:before="40" w:after="20"/>
              <w:jc w:val="right"/>
              <w:rPr>
                <w:rFonts w:cs="Arial"/>
                <w:b/>
                <w:sz w:val="18"/>
                <w:szCs w:val="18"/>
              </w:rPr>
            </w:pPr>
            <w:r w:rsidRPr="00C72483">
              <w:rPr>
                <w:rFonts w:cs="Arial"/>
                <w:b/>
                <w:sz w:val="18"/>
                <w:szCs w:val="18"/>
              </w:rPr>
              <w:t>132,420</w:t>
            </w:r>
          </w:p>
        </w:tc>
        <w:tc>
          <w:tcPr>
            <w:tcW w:w="1247" w:type="dxa"/>
            <w:tcBorders>
              <w:top w:val="single" w:sz="8" w:space="0" w:color="AAB432"/>
              <w:left w:val="nil"/>
              <w:right w:val="nil"/>
            </w:tcBorders>
            <w:shd w:val="clear" w:color="auto" w:fill="auto"/>
            <w:vAlign w:val="bottom"/>
          </w:tcPr>
          <w:p w14:paraId="25F92777" w14:textId="639DB685" w:rsidR="00C72483" w:rsidRPr="00C935A5" w:rsidRDefault="00C72483" w:rsidP="00C72483">
            <w:pPr>
              <w:spacing w:before="40" w:after="20"/>
              <w:jc w:val="right"/>
              <w:rPr>
                <w:rFonts w:cs="Arial"/>
                <w:b/>
                <w:sz w:val="18"/>
                <w:szCs w:val="18"/>
              </w:rPr>
            </w:pPr>
            <w:r w:rsidRPr="00C72483">
              <w:rPr>
                <w:rFonts w:cs="Arial"/>
                <w:b/>
                <w:sz w:val="18"/>
                <w:szCs w:val="18"/>
              </w:rPr>
              <w:t>36,732</w:t>
            </w:r>
          </w:p>
        </w:tc>
        <w:tc>
          <w:tcPr>
            <w:tcW w:w="1021" w:type="dxa"/>
            <w:tcBorders>
              <w:top w:val="single" w:sz="8" w:space="0" w:color="AAB432"/>
              <w:left w:val="nil"/>
              <w:right w:val="nil"/>
            </w:tcBorders>
            <w:shd w:val="clear" w:color="auto" w:fill="auto"/>
            <w:vAlign w:val="bottom"/>
          </w:tcPr>
          <w:p w14:paraId="626BBAE6" w14:textId="346FF0A5" w:rsidR="00C72483" w:rsidRPr="00C935A5" w:rsidRDefault="00C72483" w:rsidP="00C72483">
            <w:pPr>
              <w:spacing w:before="40" w:after="20"/>
              <w:jc w:val="right"/>
              <w:rPr>
                <w:rFonts w:cs="Arial"/>
                <w:b/>
                <w:sz w:val="18"/>
                <w:szCs w:val="18"/>
              </w:rPr>
            </w:pPr>
            <w:r w:rsidRPr="00C72483">
              <w:rPr>
                <w:rFonts w:cs="Arial"/>
                <w:b/>
                <w:sz w:val="18"/>
                <w:szCs w:val="18"/>
              </w:rPr>
              <w:t>30,503</w:t>
            </w:r>
          </w:p>
        </w:tc>
        <w:tc>
          <w:tcPr>
            <w:tcW w:w="1021" w:type="dxa"/>
            <w:tcBorders>
              <w:top w:val="single" w:sz="8" w:space="0" w:color="AAB432"/>
              <w:left w:val="nil"/>
              <w:right w:val="nil"/>
            </w:tcBorders>
            <w:shd w:val="clear" w:color="auto" w:fill="auto"/>
            <w:vAlign w:val="bottom"/>
          </w:tcPr>
          <w:p w14:paraId="59EDEC02" w14:textId="456FCC19" w:rsidR="00C72483" w:rsidRPr="00C935A5" w:rsidRDefault="00C72483" w:rsidP="00C72483">
            <w:pPr>
              <w:spacing w:before="40" w:after="20"/>
              <w:jc w:val="right"/>
              <w:rPr>
                <w:rFonts w:cs="Arial"/>
                <w:b/>
                <w:sz w:val="18"/>
                <w:szCs w:val="18"/>
              </w:rPr>
            </w:pPr>
            <w:r w:rsidRPr="00C72483">
              <w:rPr>
                <w:rFonts w:cs="Arial"/>
                <w:b/>
                <w:sz w:val="18"/>
                <w:szCs w:val="18"/>
              </w:rPr>
              <w:t>525,730</w:t>
            </w:r>
          </w:p>
        </w:tc>
      </w:tr>
    </w:tbl>
    <w:p w14:paraId="3D7A399A" w14:textId="77777777" w:rsidR="00CE4507" w:rsidRPr="00C935A5" w:rsidRDefault="00C94778" w:rsidP="00FA7469">
      <w:pPr>
        <w:spacing w:before="40" w:after="20"/>
        <w:jc w:val="right"/>
        <w:rPr>
          <w:rFonts w:cs="Arial"/>
          <w:b/>
          <w:sz w:val="18"/>
          <w:szCs w:val="18"/>
        </w:rPr>
      </w:pPr>
      <w:r w:rsidRPr="00C935A5">
        <w:rPr>
          <w:rFonts w:cs="Arial"/>
          <w:b/>
          <w:sz w:val="18"/>
          <w:szCs w:val="18"/>
        </w:rPr>
        <w:br w:type="page"/>
      </w:r>
    </w:p>
    <w:p w14:paraId="15009BE5" w14:textId="392A64E3" w:rsidR="003724F6" w:rsidRPr="00C935A5" w:rsidRDefault="003724F6" w:rsidP="00B1218F">
      <w:pPr>
        <w:pStyle w:val="VGC-Head10"/>
      </w:pPr>
      <w:r w:rsidRPr="00C935A5">
        <w:t>Appendix 5</w:t>
      </w:r>
      <w:r w:rsidRPr="00C935A5">
        <w:tab/>
      </w:r>
      <w:r w:rsidR="00AF23FF" w:rsidRPr="00C935A5">
        <w:t>2020-21</w:t>
      </w:r>
      <w:r w:rsidR="00A97ABE" w:rsidRPr="00C935A5">
        <w:t xml:space="preserve"> </w:t>
      </w:r>
      <w:r w:rsidRPr="00C935A5">
        <w:t xml:space="preserve">Local Roads Grants </w:t>
      </w:r>
    </w:p>
    <w:p w14:paraId="53695697" w14:textId="77777777" w:rsidR="003724F6" w:rsidRPr="00C935A5" w:rsidRDefault="003724F6" w:rsidP="00B1218F">
      <w:pPr>
        <w:pStyle w:val="VGC-Head2"/>
      </w:pPr>
      <w:r w:rsidRPr="00C935A5">
        <w:t>B.  Asset Preservation Costs</w:t>
      </w:r>
    </w:p>
    <w:p w14:paraId="0B2BB3C1" w14:textId="77777777" w:rsidR="0058215B" w:rsidRPr="00C935A5" w:rsidRDefault="0058215B" w:rsidP="00FF36E8">
      <w:pPr>
        <w:spacing w:before="40" w:after="20"/>
        <w:rPr>
          <w:rFonts w:cs="Arial"/>
          <w:sz w:val="18"/>
          <w:szCs w:val="18"/>
        </w:rPr>
      </w:pPr>
    </w:p>
    <w:p w14:paraId="269B9EE0" w14:textId="77777777" w:rsidR="00BE7A13" w:rsidRPr="00C935A5" w:rsidRDefault="00BE7A13" w:rsidP="00FF36E8">
      <w:pPr>
        <w:spacing w:before="40" w:after="20"/>
        <w:rPr>
          <w:rFonts w:cs="Arial"/>
          <w:sz w:val="18"/>
          <w:szCs w:val="18"/>
        </w:rPr>
      </w:pPr>
    </w:p>
    <w:p w14:paraId="3B2AADD9" w14:textId="77777777" w:rsidR="00675E14" w:rsidRPr="00C935A5" w:rsidRDefault="00675E14" w:rsidP="00FF36E8">
      <w:pPr>
        <w:spacing w:before="40" w:after="20"/>
        <w:rPr>
          <w:rFonts w:cs="Arial"/>
          <w:sz w:val="18"/>
          <w:szCs w:val="18"/>
        </w:rPr>
      </w:pPr>
    </w:p>
    <w:p w14:paraId="6F5C39B1" w14:textId="77777777" w:rsidR="00675E14" w:rsidRPr="00C935A5" w:rsidRDefault="00675E14" w:rsidP="00FF36E8">
      <w:pPr>
        <w:spacing w:before="40" w:after="20"/>
        <w:rPr>
          <w:rFonts w:cs="Arial"/>
          <w:sz w:val="18"/>
          <w:szCs w:val="18"/>
        </w:rPr>
      </w:pPr>
    </w:p>
    <w:p w14:paraId="401E2FAA" w14:textId="77777777" w:rsidR="00147515" w:rsidRPr="00C935A5" w:rsidRDefault="00147515" w:rsidP="00FF36E8">
      <w:pPr>
        <w:spacing w:before="40" w:after="20"/>
        <w:rPr>
          <w:rFonts w:cs="Arial"/>
          <w:sz w:val="18"/>
          <w:szCs w:val="18"/>
        </w:rPr>
      </w:pPr>
    </w:p>
    <w:p w14:paraId="61176A0B" w14:textId="77777777" w:rsidR="00147515" w:rsidRPr="00C935A5" w:rsidRDefault="00147515" w:rsidP="00FF36E8">
      <w:pPr>
        <w:spacing w:before="40" w:after="20"/>
        <w:rPr>
          <w:rFonts w:cs="Arial"/>
          <w:sz w:val="18"/>
          <w:szCs w:val="18"/>
        </w:rPr>
      </w:pPr>
    </w:p>
    <w:p w14:paraId="5A4C074E" w14:textId="77777777" w:rsidR="003724F6" w:rsidRPr="00C935A5" w:rsidRDefault="003724F6" w:rsidP="00FF36E8">
      <w:pPr>
        <w:spacing w:before="40" w:after="20"/>
        <w:rPr>
          <w:rFonts w:cs="Arial"/>
          <w:sz w:val="18"/>
          <w:szCs w:val="18"/>
        </w:rPr>
      </w:pPr>
    </w:p>
    <w:p w14:paraId="31C116F9" w14:textId="77777777" w:rsidR="003724F6" w:rsidRPr="00C935A5"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C935A5" w14:paraId="01AFE44C" w14:textId="77777777" w:rsidTr="00687562">
        <w:trPr>
          <w:trHeight w:val="20"/>
          <w:jc w:val="center"/>
        </w:trPr>
        <w:tc>
          <w:tcPr>
            <w:tcW w:w="1701" w:type="dxa"/>
            <w:tcBorders>
              <w:bottom w:val="single" w:sz="8" w:space="0" w:color="AAB432"/>
            </w:tcBorders>
            <w:shd w:val="clear" w:color="auto" w:fill="auto"/>
            <w:vAlign w:val="bottom"/>
          </w:tcPr>
          <w:p w14:paraId="579B2DEA" w14:textId="77777777" w:rsidR="00A6042C" w:rsidRPr="00C935A5" w:rsidRDefault="00A6042C" w:rsidP="000B210A">
            <w:pPr>
              <w:spacing w:before="40" w:after="40"/>
              <w:jc w:val="center"/>
              <w:rPr>
                <w:rFonts w:cs="Arial"/>
                <w:b/>
                <w:sz w:val="18"/>
                <w:szCs w:val="18"/>
              </w:rPr>
            </w:pPr>
            <w:r w:rsidRPr="00C935A5">
              <w:rPr>
                <w:rFonts w:cs="Arial"/>
                <w:b/>
                <w:sz w:val="18"/>
                <w:szCs w:val="18"/>
              </w:rPr>
              <w:t>Road Type</w:t>
            </w:r>
          </w:p>
        </w:tc>
        <w:tc>
          <w:tcPr>
            <w:tcW w:w="1701" w:type="dxa"/>
            <w:tcBorders>
              <w:bottom w:val="single" w:sz="8" w:space="0" w:color="AAB432"/>
            </w:tcBorders>
            <w:shd w:val="clear" w:color="auto" w:fill="auto"/>
            <w:vAlign w:val="bottom"/>
          </w:tcPr>
          <w:p w14:paraId="773D5394" w14:textId="77777777" w:rsidR="00A6042C" w:rsidRPr="00C935A5" w:rsidRDefault="00A6042C" w:rsidP="000B210A">
            <w:pPr>
              <w:spacing w:before="40" w:after="40"/>
              <w:jc w:val="center"/>
              <w:rPr>
                <w:rFonts w:cs="Arial"/>
                <w:b/>
                <w:sz w:val="18"/>
                <w:szCs w:val="18"/>
              </w:rPr>
            </w:pPr>
            <w:r w:rsidRPr="00C935A5">
              <w:rPr>
                <w:rFonts w:cs="Arial"/>
                <w:b/>
                <w:sz w:val="18"/>
                <w:szCs w:val="18"/>
              </w:rPr>
              <w:t>Daily Traffic Volume Range</w:t>
            </w:r>
          </w:p>
        </w:tc>
        <w:tc>
          <w:tcPr>
            <w:tcW w:w="567" w:type="dxa"/>
            <w:gridSpan w:val="2"/>
            <w:tcBorders>
              <w:bottom w:val="single" w:sz="8" w:space="0" w:color="AAB432"/>
            </w:tcBorders>
            <w:shd w:val="clear" w:color="auto" w:fill="auto"/>
            <w:tcMar>
              <w:left w:w="0" w:type="dxa"/>
              <w:right w:w="0" w:type="dxa"/>
            </w:tcMar>
            <w:vAlign w:val="bottom"/>
          </w:tcPr>
          <w:p w14:paraId="06BC5259" w14:textId="205AB141" w:rsidR="00A6042C" w:rsidRPr="00C935A5" w:rsidRDefault="00A6042C" w:rsidP="000B210A">
            <w:pPr>
              <w:spacing w:before="40" w:after="40"/>
              <w:ind w:right="-1"/>
              <w:jc w:val="center"/>
              <w:rPr>
                <w:rFonts w:cs="Arial"/>
                <w:b/>
                <w:sz w:val="18"/>
                <w:szCs w:val="18"/>
              </w:rPr>
            </w:pPr>
            <w:r w:rsidRPr="00C935A5">
              <w:rPr>
                <w:rFonts w:cs="Arial"/>
                <w:b/>
                <w:sz w:val="18"/>
                <w:szCs w:val="18"/>
              </w:rPr>
              <w:t xml:space="preserve">Annual </w:t>
            </w:r>
            <w:r w:rsidR="00DA482B" w:rsidRPr="00C935A5">
              <w:rPr>
                <w:rFonts w:cs="Arial"/>
                <w:b/>
                <w:sz w:val="18"/>
                <w:szCs w:val="18"/>
              </w:rPr>
              <w:t xml:space="preserve">Asset </w:t>
            </w:r>
            <w:r w:rsidR="00DA482B" w:rsidRPr="00C935A5">
              <w:rPr>
                <w:rFonts w:cs="Arial"/>
                <w:b/>
                <w:sz w:val="18"/>
                <w:szCs w:val="18"/>
              </w:rPr>
              <w:br/>
            </w:r>
            <w:r w:rsidRPr="00C935A5">
              <w:rPr>
                <w:rFonts w:cs="Arial"/>
                <w:b/>
                <w:sz w:val="18"/>
                <w:szCs w:val="18"/>
              </w:rPr>
              <w:t>Preservation Cost</w:t>
            </w:r>
          </w:p>
        </w:tc>
      </w:tr>
      <w:tr w:rsidR="00A6042C" w:rsidRPr="00C935A5" w14:paraId="08B38B7F" w14:textId="77777777" w:rsidTr="00687562">
        <w:trPr>
          <w:trHeight w:val="20"/>
          <w:jc w:val="center"/>
        </w:trPr>
        <w:tc>
          <w:tcPr>
            <w:tcW w:w="1701" w:type="dxa"/>
            <w:tcBorders>
              <w:top w:val="single" w:sz="8" w:space="0" w:color="AAB432"/>
            </w:tcBorders>
            <w:shd w:val="clear" w:color="auto" w:fill="auto"/>
            <w:vAlign w:val="center"/>
          </w:tcPr>
          <w:p w14:paraId="53D5E16B"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vAlign w:val="center"/>
          </w:tcPr>
          <w:p w14:paraId="4F35AD59"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tcMar>
              <w:left w:w="0" w:type="dxa"/>
              <w:right w:w="0" w:type="dxa"/>
            </w:tcMar>
            <w:vAlign w:val="center"/>
          </w:tcPr>
          <w:p w14:paraId="59481A41"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AAB432"/>
            </w:tcBorders>
            <w:vAlign w:val="center"/>
          </w:tcPr>
          <w:p w14:paraId="3E24112C" w14:textId="77777777" w:rsidR="00A6042C" w:rsidRPr="00C935A5" w:rsidRDefault="00A6042C" w:rsidP="000B210A">
            <w:pPr>
              <w:spacing w:before="40" w:after="40"/>
              <w:ind w:right="-427"/>
              <w:jc w:val="center"/>
              <w:rPr>
                <w:rFonts w:cs="Arial"/>
                <w:sz w:val="18"/>
                <w:szCs w:val="18"/>
              </w:rPr>
            </w:pPr>
          </w:p>
        </w:tc>
      </w:tr>
      <w:tr w:rsidR="00A6042C" w:rsidRPr="00C935A5" w14:paraId="51E9EE5F" w14:textId="77777777" w:rsidTr="00961833">
        <w:trPr>
          <w:trHeight w:val="20"/>
          <w:jc w:val="center"/>
        </w:trPr>
        <w:tc>
          <w:tcPr>
            <w:tcW w:w="1701" w:type="dxa"/>
            <w:vMerge w:val="restart"/>
            <w:shd w:val="clear" w:color="auto" w:fill="auto"/>
            <w:vAlign w:val="center"/>
          </w:tcPr>
          <w:p w14:paraId="6AFB37B0" w14:textId="77777777" w:rsidR="00A6042C" w:rsidRPr="00C935A5" w:rsidRDefault="00A6042C" w:rsidP="000B210A">
            <w:pPr>
              <w:spacing w:before="40" w:after="40"/>
              <w:jc w:val="center"/>
              <w:rPr>
                <w:rFonts w:cs="Arial"/>
                <w:sz w:val="18"/>
                <w:szCs w:val="18"/>
              </w:rPr>
            </w:pPr>
            <w:r w:rsidRPr="00C935A5">
              <w:rPr>
                <w:rFonts w:cs="Arial"/>
                <w:sz w:val="18"/>
                <w:szCs w:val="18"/>
              </w:rPr>
              <w:t xml:space="preserve">Urban </w:t>
            </w:r>
            <w:r w:rsidRPr="00C935A5">
              <w:rPr>
                <w:rFonts w:cs="Arial"/>
                <w:sz w:val="18"/>
                <w:szCs w:val="18"/>
              </w:rPr>
              <w:br/>
              <w:t>Local Roads</w:t>
            </w:r>
          </w:p>
        </w:tc>
        <w:tc>
          <w:tcPr>
            <w:tcW w:w="1701" w:type="dxa"/>
            <w:shd w:val="clear" w:color="auto" w:fill="auto"/>
            <w:vAlign w:val="center"/>
          </w:tcPr>
          <w:p w14:paraId="42944FC0" w14:textId="77777777" w:rsidR="00A6042C" w:rsidRPr="00C935A5" w:rsidRDefault="00A6042C" w:rsidP="000B210A">
            <w:pPr>
              <w:spacing w:before="40" w:after="40"/>
              <w:jc w:val="center"/>
              <w:rPr>
                <w:rFonts w:cs="Arial"/>
                <w:sz w:val="18"/>
                <w:szCs w:val="18"/>
              </w:rPr>
            </w:pPr>
            <w:r w:rsidRPr="00C935A5">
              <w:rPr>
                <w:rFonts w:cs="Arial"/>
                <w:sz w:val="18"/>
                <w:szCs w:val="18"/>
              </w:rPr>
              <w:t>Under 500</w:t>
            </w:r>
          </w:p>
        </w:tc>
        <w:tc>
          <w:tcPr>
            <w:tcW w:w="1701" w:type="dxa"/>
            <w:shd w:val="clear" w:color="auto" w:fill="auto"/>
            <w:tcMar>
              <w:left w:w="0" w:type="dxa"/>
              <w:right w:w="0" w:type="dxa"/>
            </w:tcMar>
            <w:vAlign w:val="center"/>
          </w:tcPr>
          <w:p w14:paraId="4EC4597B"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7,2</w:t>
            </w:r>
            <w:r w:rsidRPr="00C935A5">
              <w:rPr>
                <w:rFonts w:cs="Arial"/>
                <w:sz w:val="18"/>
                <w:szCs w:val="18"/>
              </w:rPr>
              <w:t>00 km</w:t>
            </w:r>
          </w:p>
        </w:tc>
        <w:tc>
          <w:tcPr>
            <w:tcW w:w="567" w:type="dxa"/>
            <w:vAlign w:val="center"/>
          </w:tcPr>
          <w:p w14:paraId="5DA9B0A1" w14:textId="77777777" w:rsidR="00A6042C" w:rsidRPr="00C935A5" w:rsidRDefault="00A6042C" w:rsidP="000B210A">
            <w:pPr>
              <w:spacing w:before="40" w:after="40"/>
              <w:ind w:right="-427"/>
              <w:jc w:val="center"/>
              <w:rPr>
                <w:rFonts w:cs="Arial"/>
                <w:sz w:val="18"/>
                <w:szCs w:val="18"/>
              </w:rPr>
            </w:pPr>
          </w:p>
        </w:tc>
      </w:tr>
      <w:tr w:rsidR="00A6042C" w:rsidRPr="00C935A5" w14:paraId="59A9B1CB" w14:textId="77777777" w:rsidTr="00961833">
        <w:trPr>
          <w:trHeight w:val="20"/>
          <w:jc w:val="center"/>
        </w:trPr>
        <w:tc>
          <w:tcPr>
            <w:tcW w:w="1701" w:type="dxa"/>
            <w:vMerge/>
            <w:shd w:val="clear" w:color="auto" w:fill="auto"/>
            <w:vAlign w:val="center"/>
          </w:tcPr>
          <w:p w14:paraId="166AA335"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1403E2ED" w14:textId="77777777" w:rsidR="00A6042C" w:rsidRPr="00C935A5" w:rsidRDefault="00A6042C" w:rsidP="000B210A">
            <w:pPr>
              <w:spacing w:before="40" w:after="40"/>
              <w:jc w:val="center"/>
              <w:rPr>
                <w:rFonts w:cs="Arial"/>
                <w:sz w:val="18"/>
                <w:szCs w:val="18"/>
              </w:rPr>
            </w:pPr>
            <w:r w:rsidRPr="00C935A5">
              <w:rPr>
                <w:rFonts w:cs="Arial"/>
                <w:sz w:val="18"/>
                <w:szCs w:val="18"/>
              </w:rPr>
              <w:t>500 to &lt;1,000</w:t>
            </w:r>
          </w:p>
        </w:tc>
        <w:tc>
          <w:tcPr>
            <w:tcW w:w="1701" w:type="dxa"/>
            <w:shd w:val="clear" w:color="auto" w:fill="auto"/>
            <w:tcMar>
              <w:left w:w="0" w:type="dxa"/>
              <w:right w:w="0" w:type="dxa"/>
            </w:tcMar>
            <w:vAlign w:val="center"/>
          </w:tcPr>
          <w:p w14:paraId="74255A30"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9,8</w:t>
            </w:r>
            <w:r w:rsidRPr="00C935A5">
              <w:rPr>
                <w:rFonts w:cs="Arial"/>
                <w:sz w:val="18"/>
                <w:szCs w:val="18"/>
              </w:rPr>
              <w:t>00 km</w:t>
            </w:r>
          </w:p>
        </w:tc>
        <w:tc>
          <w:tcPr>
            <w:tcW w:w="567" w:type="dxa"/>
            <w:vAlign w:val="center"/>
          </w:tcPr>
          <w:p w14:paraId="5801D733" w14:textId="77777777" w:rsidR="00A6042C" w:rsidRPr="00C935A5" w:rsidRDefault="00A6042C" w:rsidP="000B210A">
            <w:pPr>
              <w:spacing w:before="40" w:after="40"/>
              <w:ind w:right="-427"/>
              <w:jc w:val="center"/>
              <w:rPr>
                <w:rFonts w:cs="Arial"/>
                <w:sz w:val="18"/>
                <w:szCs w:val="18"/>
              </w:rPr>
            </w:pPr>
          </w:p>
        </w:tc>
      </w:tr>
      <w:tr w:rsidR="00A6042C" w:rsidRPr="00C935A5" w14:paraId="3A1D2C87" w14:textId="77777777" w:rsidTr="00961833">
        <w:trPr>
          <w:trHeight w:val="20"/>
          <w:jc w:val="center"/>
        </w:trPr>
        <w:tc>
          <w:tcPr>
            <w:tcW w:w="1701" w:type="dxa"/>
            <w:vMerge/>
            <w:shd w:val="clear" w:color="auto" w:fill="auto"/>
            <w:vAlign w:val="center"/>
          </w:tcPr>
          <w:p w14:paraId="5E1692A9"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23053609" w14:textId="77777777" w:rsidR="00A6042C" w:rsidRPr="00C935A5" w:rsidRDefault="00A6042C" w:rsidP="000B210A">
            <w:pPr>
              <w:spacing w:before="40" w:after="40"/>
              <w:jc w:val="center"/>
              <w:rPr>
                <w:rFonts w:cs="Arial"/>
                <w:sz w:val="18"/>
                <w:szCs w:val="18"/>
              </w:rPr>
            </w:pPr>
            <w:r w:rsidRPr="00C935A5">
              <w:rPr>
                <w:rFonts w:cs="Arial"/>
                <w:sz w:val="18"/>
                <w:szCs w:val="18"/>
              </w:rPr>
              <w:t>1,000 to &lt;5,000</w:t>
            </w:r>
          </w:p>
        </w:tc>
        <w:tc>
          <w:tcPr>
            <w:tcW w:w="1701" w:type="dxa"/>
            <w:shd w:val="clear" w:color="auto" w:fill="auto"/>
            <w:tcMar>
              <w:left w:w="0" w:type="dxa"/>
              <w:right w:w="0" w:type="dxa"/>
            </w:tcMar>
            <w:vAlign w:val="center"/>
          </w:tcPr>
          <w:p w14:paraId="19F6CC8A"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13,2</w:t>
            </w:r>
            <w:r w:rsidRPr="00C935A5">
              <w:rPr>
                <w:rFonts w:cs="Arial"/>
                <w:sz w:val="18"/>
                <w:szCs w:val="18"/>
              </w:rPr>
              <w:t>00 km</w:t>
            </w:r>
          </w:p>
        </w:tc>
        <w:tc>
          <w:tcPr>
            <w:tcW w:w="567" w:type="dxa"/>
            <w:vAlign w:val="center"/>
          </w:tcPr>
          <w:p w14:paraId="2C1198BC" w14:textId="77777777" w:rsidR="00A6042C" w:rsidRPr="00C935A5" w:rsidRDefault="00A6042C" w:rsidP="000B210A">
            <w:pPr>
              <w:spacing w:before="40" w:after="40"/>
              <w:ind w:right="-427"/>
              <w:jc w:val="center"/>
              <w:rPr>
                <w:rFonts w:cs="Arial"/>
                <w:sz w:val="18"/>
                <w:szCs w:val="18"/>
              </w:rPr>
            </w:pPr>
          </w:p>
        </w:tc>
      </w:tr>
      <w:tr w:rsidR="00A6042C" w:rsidRPr="00C935A5" w14:paraId="4CFAC465" w14:textId="77777777" w:rsidTr="00687562">
        <w:trPr>
          <w:trHeight w:val="20"/>
          <w:jc w:val="center"/>
        </w:trPr>
        <w:tc>
          <w:tcPr>
            <w:tcW w:w="1701" w:type="dxa"/>
            <w:vMerge/>
            <w:shd w:val="clear" w:color="auto" w:fill="auto"/>
            <w:vAlign w:val="center"/>
          </w:tcPr>
          <w:p w14:paraId="0C4214C8"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5E23F90C" w14:textId="77777777" w:rsidR="00A6042C" w:rsidRPr="00C935A5" w:rsidRDefault="00A6042C" w:rsidP="000B210A">
            <w:pPr>
              <w:spacing w:before="40" w:after="40"/>
              <w:jc w:val="center"/>
              <w:rPr>
                <w:rFonts w:cs="Arial"/>
                <w:sz w:val="18"/>
                <w:szCs w:val="18"/>
              </w:rPr>
            </w:pPr>
            <w:r w:rsidRPr="00C935A5">
              <w:rPr>
                <w:rFonts w:cs="Arial"/>
                <w:sz w:val="18"/>
                <w:szCs w:val="18"/>
              </w:rPr>
              <w:t>5,000 +</w:t>
            </w:r>
          </w:p>
        </w:tc>
        <w:tc>
          <w:tcPr>
            <w:tcW w:w="1701" w:type="dxa"/>
            <w:shd w:val="clear" w:color="auto" w:fill="auto"/>
            <w:tcMar>
              <w:left w:w="0" w:type="dxa"/>
              <w:right w:w="0" w:type="dxa"/>
            </w:tcMar>
            <w:vAlign w:val="center"/>
          </w:tcPr>
          <w:p w14:paraId="25162AA3"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21,4</w:t>
            </w:r>
            <w:r w:rsidRPr="00C935A5">
              <w:rPr>
                <w:rFonts w:cs="Arial"/>
                <w:sz w:val="18"/>
                <w:szCs w:val="18"/>
              </w:rPr>
              <w:t>00 km</w:t>
            </w:r>
          </w:p>
        </w:tc>
        <w:tc>
          <w:tcPr>
            <w:tcW w:w="567" w:type="dxa"/>
            <w:vAlign w:val="center"/>
          </w:tcPr>
          <w:p w14:paraId="5E6E6A8E" w14:textId="77777777" w:rsidR="00A6042C" w:rsidRPr="00C935A5" w:rsidRDefault="00A6042C" w:rsidP="000B210A">
            <w:pPr>
              <w:spacing w:before="40" w:after="40"/>
              <w:ind w:right="-427"/>
              <w:jc w:val="center"/>
              <w:rPr>
                <w:rFonts w:cs="Arial"/>
                <w:sz w:val="18"/>
                <w:szCs w:val="18"/>
              </w:rPr>
            </w:pPr>
          </w:p>
        </w:tc>
      </w:tr>
      <w:tr w:rsidR="00A6042C" w:rsidRPr="00C935A5" w14:paraId="62424BBF" w14:textId="77777777" w:rsidTr="00687562">
        <w:trPr>
          <w:trHeight w:val="20"/>
          <w:jc w:val="center"/>
        </w:trPr>
        <w:tc>
          <w:tcPr>
            <w:tcW w:w="1701" w:type="dxa"/>
            <w:tcBorders>
              <w:bottom w:val="single" w:sz="8" w:space="0" w:color="AAB432"/>
            </w:tcBorders>
            <w:shd w:val="clear" w:color="auto" w:fill="auto"/>
            <w:vAlign w:val="center"/>
          </w:tcPr>
          <w:p w14:paraId="4B4D255E" w14:textId="77777777" w:rsidR="00A6042C" w:rsidRPr="00C935A5" w:rsidRDefault="00A6042C" w:rsidP="000B210A">
            <w:pPr>
              <w:spacing w:before="40" w:after="40"/>
              <w:jc w:val="center"/>
              <w:rPr>
                <w:rFonts w:cs="Arial"/>
                <w:sz w:val="18"/>
                <w:szCs w:val="18"/>
              </w:rPr>
            </w:pPr>
          </w:p>
        </w:tc>
        <w:tc>
          <w:tcPr>
            <w:tcW w:w="1701" w:type="dxa"/>
            <w:tcBorders>
              <w:bottom w:val="single" w:sz="8" w:space="0" w:color="AAB432"/>
            </w:tcBorders>
            <w:shd w:val="clear" w:color="auto" w:fill="auto"/>
            <w:vAlign w:val="center"/>
          </w:tcPr>
          <w:p w14:paraId="699F5658" w14:textId="77777777" w:rsidR="00A6042C" w:rsidRPr="00C935A5" w:rsidRDefault="00A6042C" w:rsidP="000B210A">
            <w:pPr>
              <w:spacing w:before="40" w:after="40"/>
              <w:jc w:val="center"/>
              <w:rPr>
                <w:rFonts w:cs="Arial"/>
                <w:sz w:val="18"/>
                <w:szCs w:val="18"/>
              </w:rPr>
            </w:pPr>
          </w:p>
        </w:tc>
        <w:tc>
          <w:tcPr>
            <w:tcW w:w="1701" w:type="dxa"/>
            <w:tcBorders>
              <w:bottom w:val="single" w:sz="8" w:space="0" w:color="AAB432"/>
            </w:tcBorders>
            <w:shd w:val="clear" w:color="auto" w:fill="auto"/>
            <w:tcMar>
              <w:left w:w="0" w:type="dxa"/>
              <w:right w:w="0" w:type="dxa"/>
            </w:tcMar>
            <w:vAlign w:val="center"/>
          </w:tcPr>
          <w:p w14:paraId="20C06DF3" w14:textId="77777777" w:rsidR="00A6042C" w:rsidRPr="00C935A5" w:rsidRDefault="00A6042C" w:rsidP="000B210A">
            <w:pPr>
              <w:spacing w:before="40" w:after="40"/>
              <w:ind w:right="-427"/>
              <w:jc w:val="center"/>
              <w:rPr>
                <w:rFonts w:cs="Arial"/>
                <w:sz w:val="18"/>
                <w:szCs w:val="18"/>
              </w:rPr>
            </w:pPr>
          </w:p>
        </w:tc>
        <w:tc>
          <w:tcPr>
            <w:tcW w:w="567" w:type="dxa"/>
            <w:tcBorders>
              <w:bottom w:val="single" w:sz="8" w:space="0" w:color="AAB432"/>
            </w:tcBorders>
            <w:vAlign w:val="center"/>
          </w:tcPr>
          <w:p w14:paraId="1146C00C" w14:textId="77777777" w:rsidR="00A6042C" w:rsidRPr="00C935A5" w:rsidRDefault="00A6042C" w:rsidP="000B210A">
            <w:pPr>
              <w:spacing w:before="40" w:after="40"/>
              <w:ind w:right="-427"/>
              <w:jc w:val="center"/>
              <w:rPr>
                <w:rFonts w:cs="Arial"/>
                <w:sz w:val="18"/>
                <w:szCs w:val="18"/>
              </w:rPr>
            </w:pPr>
          </w:p>
        </w:tc>
      </w:tr>
      <w:tr w:rsidR="00A6042C" w:rsidRPr="00C935A5" w14:paraId="2C89C43F" w14:textId="77777777" w:rsidTr="00687562">
        <w:trPr>
          <w:trHeight w:val="20"/>
          <w:jc w:val="center"/>
        </w:trPr>
        <w:tc>
          <w:tcPr>
            <w:tcW w:w="1701" w:type="dxa"/>
            <w:tcBorders>
              <w:top w:val="single" w:sz="8" w:space="0" w:color="AAB432"/>
            </w:tcBorders>
            <w:shd w:val="clear" w:color="auto" w:fill="auto"/>
            <w:vAlign w:val="center"/>
          </w:tcPr>
          <w:p w14:paraId="2460D1DA"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vAlign w:val="center"/>
          </w:tcPr>
          <w:p w14:paraId="315F6E84"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tcMar>
              <w:left w:w="0" w:type="dxa"/>
              <w:right w:w="0" w:type="dxa"/>
            </w:tcMar>
            <w:vAlign w:val="center"/>
          </w:tcPr>
          <w:p w14:paraId="351F7B05"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AAB432"/>
            </w:tcBorders>
            <w:vAlign w:val="center"/>
          </w:tcPr>
          <w:p w14:paraId="13BF4A15" w14:textId="77777777" w:rsidR="00A6042C" w:rsidRPr="00C935A5" w:rsidRDefault="00A6042C" w:rsidP="000B210A">
            <w:pPr>
              <w:spacing w:before="40" w:after="40"/>
              <w:ind w:right="-427"/>
              <w:jc w:val="center"/>
              <w:rPr>
                <w:rFonts w:cs="Arial"/>
                <w:sz w:val="18"/>
                <w:szCs w:val="18"/>
              </w:rPr>
            </w:pPr>
          </w:p>
        </w:tc>
      </w:tr>
      <w:tr w:rsidR="00A6042C" w:rsidRPr="00C935A5" w14:paraId="465BE396" w14:textId="77777777" w:rsidTr="00961833">
        <w:trPr>
          <w:trHeight w:val="20"/>
          <w:jc w:val="center"/>
        </w:trPr>
        <w:tc>
          <w:tcPr>
            <w:tcW w:w="1701" w:type="dxa"/>
            <w:vMerge w:val="restart"/>
            <w:shd w:val="clear" w:color="auto" w:fill="auto"/>
            <w:vAlign w:val="center"/>
          </w:tcPr>
          <w:p w14:paraId="3C3A7CB4" w14:textId="77777777" w:rsidR="00A6042C" w:rsidRPr="00C935A5" w:rsidRDefault="00A6042C" w:rsidP="000B210A">
            <w:pPr>
              <w:spacing w:before="40" w:after="40"/>
              <w:jc w:val="center"/>
              <w:rPr>
                <w:rFonts w:cs="Arial"/>
                <w:sz w:val="18"/>
                <w:szCs w:val="18"/>
              </w:rPr>
            </w:pPr>
            <w:r w:rsidRPr="00C935A5">
              <w:rPr>
                <w:rFonts w:cs="Arial"/>
                <w:sz w:val="18"/>
                <w:szCs w:val="18"/>
              </w:rPr>
              <w:t xml:space="preserve">Rural </w:t>
            </w:r>
            <w:r w:rsidRPr="00C935A5">
              <w:rPr>
                <w:rFonts w:cs="Arial"/>
                <w:sz w:val="18"/>
                <w:szCs w:val="18"/>
              </w:rPr>
              <w:br/>
              <w:t>Local Roads</w:t>
            </w:r>
          </w:p>
        </w:tc>
        <w:tc>
          <w:tcPr>
            <w:tcW w:w="1701" w:type="dxa"/>
            <w:shd w:val="clear" w:color="auto" w:fill="auto"/>
            <w:vAlign w:val="center"/>
          </w:tcPr>
          <w:p w14:paraId="2ACEDABC" w14:textId="77777777" w:rsidR="00A6042C" w:rsidRPr="00C935A5" w:rsidRDefault="00A6042C" w:rsidP="000B210A">
            <w:pPr>
              <w:spacing w:before="40" w:after="40"/>
              <w:jc w:val="center"/>
              <w:rPr>
                <w:rFonts w:cs="Arial"/>
                <w:sz w:val="18"/>
                <w:szCs w:val="18"/>
              </w:rPr>
            </w:pPr>
            <w:r w:rsidRPr="00C935A5">
              <w:rPr>
                <w:rFonts w:cs="Arial"/>
                <w:sz w:val="18"/>
                <w:szCs w:val="18"/>
              </w:rPr>
              <w:t>Natural Surface</w:t>
            </w:r>
          </w:p>
        </w:tc>
        <w:tc>
          <w:tcPr>
            <w:tcW w:w="1701" w:type="dxa"/>
            <w:shd w:val="clear" w:color="auto" w:fill="auto"/>
            <w:tcMar>
              <w:left w:w="0" w:type="dxa"/>
              <w:right w:w="0" w:type="dxa"/>
            </w:tcMar>
            <w:vAlign w:val="center"/>
          </w:tcPr>
          <w:p w14:paraId="5CAA33DD"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70</w:t>
            </w:r>
            <w:r w:rsidRPr="00C935A5">
              <w:rPr>
                <w:rFonts w:cs="Arial"/>
                <w:sz w:val="18"/>
                <w:szCs w:val="18"/>
              </w:rPr>
              <w:t>0 km</w:t>
            </w:r>
          </w:p>
        </w:tc>
        <w:tc>
          <w:tcPr>
            <w:tcW w:w="567" w:type="dxa"/>
            <w:vAlign w:val="center"/>
          </w:tcPr>
          <w:p w14:paraId="08948FC3" w14:textId="77777777" w:rsidR="00A6042C" w:rsidRPr="00C935A5" w:rsidRDefault="00A6042C" w:rsidP="000B210A">
            <w:pPr>
              <w:spacing w:before="40" w:after="40"/>
              <w:ind w:right="-427"/>
              <w:jc w:val="center"/>
              <w:rPr>
                <w:rFonts w:cs="Arial"/>
                <w:sz w:val="18"/>
                <w:szCs w:val="18"/>
              </w:rPr>
            </w:pPr>
          </w:p>
        </w:tc>
      </w:tr>
      <w:tr w:rsidR="00A6042C" w:rsidRPr="00C935A5" w14:paraId="713C14A8" w14:textId="77777777" w:rsidTr="00961833">
        <w:trPr>
          <w:trHeight w:val="20"/>
          <w:jc w:val="center"/>
        </w:trPr>
        <w:tc>
          <w:tcPr>
            <w:tcW w:w="1701" w:type="dxa"/>
            <w:vMerge/>
            <w:shd w:val="clear" w:color="auto" w:fill="auto"/>
            <w:vAlign w:val="center"/>
          </w:tcPr>
          <w:p w14:paraId="4E36D0BA"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27F2443E" w14:textId="77777777" w:rsidR="00A6042C" w:rsidRPr="00C935A5" w:rsidRDefault="00A6042C" w:rsidP="000B210A">
            <w:pPr>
              <w:spacing w:before="40" w:after="40"/>
              <w:jc w:val="center"/>
              <w:rPr>
                <w:rFonts w:cs="Arial"/>
                <w:sz w:val="18"/>
                <w:szCs w:val="18"/>
              </w:rPr>
            </w:pPr>
            <w:r w:rsidRPr="00C935A5">
              <w:rPr>
                <w:rFonts w:cs="Arial"/>
                <w:sz w:val="18"/>
                <w:szCs w:val="18"/>
              </w:rPr>
              <w:t>Under 100</w:t>
            </w:r>
          </w:p>
        </w:tc>
        <w:tc>
          <w:tcPr>
            <w:tcW w:w="1701" w:type="dxa"/>
            <w:shd w:val="clear" w:color="auto" w:fill="auto"/>
            <w:tcMar>
              <w:left w:w="0" w:type="dxa"/>
              <w:right w:w="0" w:type="dxa"/>
            </w:tcMar>
            <w:vAlign w:val="center"/>
          </w:tcPr>
          <w:p w14:paraId="1430BBBE"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5,0</w:t>
            </w:r>
            <w:r w:rsidRPr="00C935A5">
              <w:rPr>
                <w:rFonts w:cs="Arial"/>
                <w:sz w:val="18"/>
                <w:szCs w:val="18"/>
              </w:rPr>
              <w:t>00 km</w:t>
            </w:r>
          </w:p>
        </w:tc>
        <w:tc>
          <w:tcPr>
            <w:tcW w:w="567" w:type="dxa"/>
            <w:vAlign w:val="center"/>
          </w:tcPr>
          <w:p w14:paraId="2C9F2ADC" w14:textId="77777777" w:rsidR="00A6042C" w:rsidRPr="00C935A5" w:rsidRDefault="00A6042C" w:rsidP="000B210A">
            <w:pPr>
              <w:spacing w:before="40" w:after="40"/>
              <w:ind w:right="-427"/>
              <w:jc w:val="center"/>
              <w:rPr>
                <w:rFonts w:cs="Arial"/>
                <w:sz w:val="18"/>
                <w:szCs w:val="18"/>
              </w:rPr>
            </w:pPr>
          </w:p>
        </w:tc>
      </w:tr>
      <w:tr w:rsidR="00A6042C" w:rsidRPr="00C935A5" w14:paraId="2D6B37D1" w14:textId="77777777" w:rsidTr="00961833">
        <w:trPr>
          <w:trHeight w:val="20"/>
          <w:jc w:val="center"/>
        </w:trPr>
        <w:tc>
          <w:tcPr>
            <w:tcW w:w="1701" w:type="dxa"/>
            <w:vMerge/>
            <w:shd w:val="clear" w:color="auto" w:fill="auto"/>
            <w:vAlign w:val="center"/>
          </w:tcPr>
          <w:p w14:paraId="28F16FF6"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5160FED1" w14:textId="77777777" w:rsidR="00A6042C" w:rsidRPr="00C935A5" w:rsidRDefault="00A6042C" w:rsidP="000B210A">
            <w:pPr>
              <w:spacing w:before="40" w:after="40"/>
              <w:jc w:val="center"/>
              <w:rPr>
                <w:rFonts w:cs="Arial"/>
                <w:sz w:val="18"/>
                <w:szCs w:val="18"/>
              </w:rPr>
            </w:pPr>
            <w:r w:rsidRPr="00C935A5">
              <w:rPr>
                <w:rFonts w:cs="Arial"/>
                <w:sz w:val="18"/>
                <w:szCs w:val="18"/>
              </w:rPr>
              <w:t>100 to &lt;500</w:t>
            </w:r>
          </w:p>
        </w:tc>
        <w:tc>
          <w:tcPr>
            <w:tcW w:w="1701" w:type="dxa"/>
            <w:shd w:val="clear" w:color="auto" w:fill="auto"/>
            <w:tcMar>
              <w:left w:w="0" w:type="dxa"/>
              <w:right w:w="0" w:type="dxa"/>
            </w:tcMar>
            <w:vAlign w:val="center"/>
          </w:tcPr>
          <w:p w14:paraId="111C7896"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10,4</w:t>
            </w:r>
            <w:r w:rsidRPr="00C935A5">
              <w:rPr>
                <w:rFonts w:cs="Arial"/>
                <w:sz w:val="18"/>
                <w:szCs w:val="18"/>
              </w:rPr>
              <w:t>00 km</w:t>
            </w:r>
          </w:p>
        </w:tc>
        <w:tc>
          <w:tcPr>
            <w:tcW w:w="567" w:type="dxa"/>
            <w:vAlign w:val="center"/>
          </w:tcPr>
          <w:p w14:paraId="0C4AD21C" w14:textId="77777777" w:rsidR="00A6042C" w:rsidRPr="00C935A5" w:rsidRDefault="00A6042C" w:rsidP="000B210A">
            <w:pPr>
              <w:spacing w:before="40" w:after="40"/>
              <w:ind w:right="-427"/>
              <w:jc w:val="center"/>
              <w:rPr>
                <w:rFonts w:cs="Arial"/>
                <w:sz w:val="18"/>
                <w:szCs w:val="18"/>
              </w:rPr>
            </w:pPr>
          </w:p>
        </w:tc>
      </w:tr>
      <w:tr w:rsidR="00A6042C" w:rsidRPr="00C935A5" w14:paraId="7CF3767C" w14:textId="77777777" w:rsidTr="00961833">
        <w:trPr>
          <w:trHeight w:val="20"/>
          <w:jc w:val="center"/>
        </w:trPr>
        <w:tc>
          <w:tcPr>
            <w:tcW w:w="1701" w:type="dxa"/>
            <w:vMerge/>
            <w:shd w:val="clear" w:color="auto" w:fill="auto"/>
            <w:vAlign w:val="center"/>
          </w:tcPr>
          <w:p w14:paraId="054916E2"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5FFF9A4A" w14:textId="77777777" w:rsidR="00A6042C" w:rsidRPr="00C935A5" w:rsidRDefault="00A6042C" w:rsidP="000B210A">
            <w:pPr>
              <w:spacing w:before="40" w:after="40"/>
              <w:jc w:val="center"/>
              <w:rPr>
                <w:rFonts w:cs="Arial"/>
                <w:sz w:val="18"/>
                <w:szCs w:val="18"/>
              </w:rPr>
            </w:pPr>
            <w:r w:rsidRPr="00C935A5">
              <w:rPr>
                <w:rFonts w:cs="Arial"/>
                <w:sz w:val="18"/>
                <w:szCs w:val="18"/>
              </w:rPr>
              <w:t>500 to &lt;1,000</w:t>
            </w:r>
          </w:p>
        </w:tc>
        <w:tc>
          <w:tcPr>
            <w:tcW w:w="1701" w:type="dxa"/>
            <w:shd w:val="clear" w:color="auto" w:fill="auto"/>
            <w:tcMar>
              <w:left w:w="0" w:type="dxa"/>
              <w:right w:w="0" w:type="dxa"/>
            </w:tcMar>
            <w:vAlign w:val="center"/>
          </w:tcPr>
          <w:p w14:paraId="6BCEFFF1"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11,6</w:t>
            </w:r>
            <w:r w:rsidRPr="00C935A5">
              <w:rPr>
                <w:rFonts w:cs="Arial"/>
                <w:sz w:val="18"/>
                <w:szCs w:val="18"/>
              </w:rPr>
              <w:t>00 km</w:t>
            </w:r>
          </w:p>
        </w:tc>
        <w:tc>
          <w:tcPr>
            <w:tcW w:w="567" w:type="dxa"/>
            <w:vAlign w:val="center"/>
          </w:tcPr>
          <w:p w14:paraId="7F3DB270" w14:textId="77777777" w:rsidR="00A6042C" w:rsidRPr="00C935A5" w:rsidRDefault="00A6042C" w:rsidP="000B210A">
            <w:pPr>
              <w:spacing w:before="40" w:after="40"/>
              <w:ind w:right="-427"/>
              <w:jc w:val="center"/>
              <w:rPr>
                <w:rFonts w:cs="Arial"/>
                <w:sz w:val="18"/>
                <w:szCs w:val="18"/>
              </w:rPr>
            </w:pPr>
          </w:p>
        </w:tc>
      </w:tr>
      <w:tr w:rsidR="00A6042C" w:rsidRPr="00C935A5" w14:paraId="6B2E7529" w14:textId="77777777" w:rsidTr="00687562">
        <w:trPr>
          <w:trHeight w:val="20"/>
          <w:jc w:val="center"/>
        </w:trPr>
        <w:tc>
          <w:tcPr>
            <w:tcW w:w="1701" w:type="dxa"/>
            <w:vMerge/>
            <w:shd w:val="clear" w:color="auto" w:fill="auto"/>
            <w:vAlign w:val="center"/>
          </w:tcPr>
          <w:p w14:paraId="2315605F"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061ED097" w14:textId="77777777" w:rsidR="00A6042C" w:rsidRPr="00C935A5" w:rsidRDefault="00A6042C" w:rsidP="000B210A">
            <w:pPr>
              <w:spacing w:before="40" w:after="40"/>
              <w:jc w:val="center"/>
              <w:rPr>
                <w:rFonts w:cs="Arial"/>
                <w:sz w:val="18"/>
                <w:szCs w:val="18"/>
              </w:rPr>
            </w:pPr>
            <w:r w:rsidRPr="00C935A5">
              <w:rPr>
                <w:rFonts w:cs="Arial"/>
                <w:sz w:val="18"/>
                <w:szCs w:val="18"/>
              </w:rPr>
              <w:t>1,000 +</w:t>
            </w:r>
          </w:p>
        </w:tc>
        <w:tc>
          <w:tcPr>
            <w:tcW w:w="1701" w:type="dxa"/>
            <w:shd w:val="clear" w:color="auto" w:fill="auto"/>
            <w:tcMar>
              <w:left w:w="0" w:type="dxa"/>
              <w:right w:w="0" w:type="dxa"/>
            </w:tcMar>
            <w:vAlign w:val="center"/>
          </w:tcPr>
          <w:p w14:paraId="6734ED8C"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13,2</w:t>
            </w:r>
            <w:r w:rsidRPr="00C935A5">
              <w:rPr>
                <w:rFonts w:cs="Arial"/>
                <w:sz w:val="18"/>
                <w:szCs w:val="18"/>
              </w:rPr>
              <w:t>00 km</w:t>
            </w:r>
          </w:p>
        </w:tc>
        <w:tc>
          <w:tcPr>
            <w:tcW w:w="567" w:type="dxa"/>
            <w:vAlign w:val="center"/>
          </w:tcPr>
          <w:p w14:paraId="7489F2A4" w14:textId="77777777" w:rsidR="00A6042C" w:rsidRPr="00C935A5" w:rsidRDefault="00A6042C" w:rsidP="000B210A">
            <w:pPr>
              <w:spacing w:before="40" w:after="40"/>
              <w:ind w:right="-427"/>
              <w:jc w:val="center"/>
              <w:rPr>
                <w:rFonts w:cs="Arial"/>
                <w:sz w:val="18"/>
                <w:szCs w:val="18"/>
              </w:rPr>
            </w:pPr>
          </w:p>
        </w:tc>
      </w:tr>
      <w:tr w:rsidR="00A6042C" w:rsidRPr="00C935A5" w14:paraId="6D57F303" w14:textId="77777777" w:rsidTr="00687562">
        <w:trPr>
          <w:trHeight w:val="20"/>
          <w:jc w:val="center"/>
        </w:trPr>
        <w:tc>
          <w:tcPr>
            <w:tcW w:w="1701" w:type="dxa"/>
            <w:tcBorders>
              <w:bottom w:val="single" w:sz="8" w:space="0" w:color="AAB432"/>
            </w:tcBorders>
            <w:shd w:val="clear" w:color="auto" w:fill="auto"/>
            <w:vAlign w:val="center"/>
          </w:tcPr>
          <w:p w14:paraId="7051A233" w14:textId="77777777" w:rsidR="00A6042C" w:rsidRPr="00C935A5" w:rsidRDefault="00A6042C" w:rsidP="000B210A">
            <w:pPr>
              <w:spacing w:before="40" w:after="40"/>
              <w:jc w:val="center"/>
              <w:rPr>
                <w:rFonts w:cs="Arial"/>
                <w:sz w:val="18"/>
                <w:szCs w:val="18"/>
              </w:rPr>
            </w:pPr>
          </w:p>
        </w:tc>
        <w:tc>
          <w:tcPr>
            <w:tcW w:w="1701" w:type="dxa"/>
            <w:tcBorders>
              <w:bottom w:val="single" w:sz="8" w:space="0" w:color="AAB432"/>
            </w:tcBorders>
            <w:shd w:val="clear" w:color="auto" w:fill="auto"/>
            <w:vAlign w:val="center"/>
          </w:tcPr>
          <w:p w14:paraId="06C8658F" w14:textId="77777777" w:rsidR="00A6042C" w:rsidRPr="00C935A5" w:rsidRDefault="00A6042C" w:rsidP="000B210A">
            <w:pPr>
              <w:spacing w:before="40" w:after="40"/>
              <w:jc w:val="center"/>
              <w:rPr>
                <w:rFonts w:cs="Arial"/>
                <w:sz w:val="18"/>
                <w:szCs w:val="18"/>
              </w:rPr>
            </w:pPr>
          </w:p>
        </w:tc>
        <w:tc>
          <w:tcPr>
            <w:tcW w:w="1701" w:type="dxa"/>
            <w:tcBorders>
              <w:bottom w:val="single" w:sz="8" w:space="0" w:color="AAB432"/>
            </w:tcBorders>
            <w:shd w:val="clear" w:color="auto" w:fill="auto"/>
            <w:tcMar>
              <w:left w:w="0" w:type="dxa"/>
              <w:right w:w="0" w:type="dxa"/>
            </w:tcMar>
            <w:vAlign w:val="center"/>
          </w:tcPr>
          <w:p w14:paraId="50ECC922" w14:textId="77777777" w:rsidR="00A6042C" w:rsidRPr="00C935A5" w:rsidRDefault="00A6042C" w:rsidP="000B210A">
            <w:pPr>
              <w:spacing w:before="40" w:after="40"/>
              <w:ind w:right="-427"/>
              <w:jc w:val="center"/>
              <w:rPr>
                <w:rFonts w:cs="Arial"/>
                <w:sz w:val="18"/>
                <w:szCs w:val="18"/>
              </w:rPr>
            </w:pPr>
          </w:p>
        </w:tc>
        <w:tc>
          <w:tcPr>
            <w:tcW w:w="567" w:type="dxa"/>
            <w:tcBorders>
              <w:bottom w:val="single" w:sz="8" w:space="0" w:color="AAB432"/>
            </w:tcBorders>
            <w:vAlign w:val="center"/>
          </w:tcPr>
          <w:p w14:paraId="26ED014F" w14:textId="77777777" w:rsidR="00A6042C" w:rsidRPr="00C935A5" w:rsidRDefault="00A6042C" w:rsidP="000B210A">
            <w:pPr>
              <w:spacing w:before="40" w:after="40"/>
              <w:ind w:right="-427"/>
              <w:jc w:val="center"/>
              <w:rPr>
                <w:rFonts w:cs="Arial"/>
                <w:sz w:val="18"/>
                <w:szCs w:val="18"/>
              </w:rPr>
            </w:pPr>
          </w:p>
        </w:tc>
      </w:tr>
      <w:tr w:rsidR="00A6042C" w:rsidRPr="00C935A5" w14:paraId="62355C58" w14:textId="77777777" w:rsidTr="00687562">
        <w:trPr>
          <w:trHeight w:val="20"/>
          <w:jc w:val="center"/>
        </w:trPr>
        <w:tc>
          <w:tcPr>
            <w:tcW w:w="1701" w:type="dxa"/>
            <w:tcBorders>
              <w:top w:val="single" w:sz="8" w:space="0" w:color="AAB432"/>
            </w:tcBorders>
            <w:shd w:val="clear" w:color="auto" w:fill="auto"/>
            <w:vAlign w:val="center"/>
          </w:tcPr>
          <w:p w14:paraId="6212A696"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vAlign w:val="center"/>
          </w:tcPr>
          <w:p w14:paraId="008DA2EF"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tcMar>
              <w:left w:w="0" w:type="dxa"/>
              <w:right w:w="0" w:type="dxa"/>
            </w:tcMar>
            <w:vAlign w:val="center"/>
          </w:tcPr>
          <w:p w14:paraId="54B06784"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AAB432"/>
            </w:tcBorders>
            <w:vAlign w:val="center"/>
          </w:tcPr>
          <w:p w14:paraId="0E8011BE" w14:textId="77777777" w:rsidR="00A6042C" w:rsidRPr="00C935A5" w:rsidRDefault="00A6042C" w:rsidP="000B210A">
            <w:pPr>
              <w:spacing w:before="40" w:after="40"/>
              <w:ind w:right="-427"/>
              <w:jc w:val="center"/>
              <w:rPr>
                <w:rFonts w:cs="Arial"/>
                <w:sz w:val="18"/>
                <w:szCs w:val="18"/>
              </w:rPr>
            </w:pPr>
          </w:p>
        </w:tc>
      </w:tr>
      <w:tr w:rsidR="00A6042C" w:rsidRPr="00C935A5" w14:paraId="0AAD7EB2" w14:textId="77777777" w:rsidTr="00961833">
        <w:trPr>
          <w:trHeight w:val="20"/>
          <w:jc w:val="center"/>
        </w:trPr>
        <w:tc>
          <w:tcPr>
            <w:tcW w:w="1701" w:type="dxa"/>
            <w:shd w:val="clear" w:color="auto" w:fill="auto"/>
            <w:vAlign w:val="center"/>
          </w:tcPr>
          <w:p w14:paraId="34249042" w14:textId="77777777" w:rsidR="00A6042C" w:rsidRPr="00C935A5" w:rsidRDefault="00A131F3" w:rsidP="000B210A">
            <w:pPr>
              <w:spacing w:before="40" w:after="40"/>
              <w:jc w:val="center"/>
              <w:rPr>
                <w:rFonts w:cs="Arial"/>
                <w:sz w:val="18"/>
                <w:szCs w:val="18"/>
              </w:rPr>
            </w:pPr>
            <w:r w:rsidRPr="00C935A5">
              <w:rPr>
                <w:rFonts w:cs="Arial"/>
                <w:sz w:val="18"/>
                <w:szCs w:val="18"/>
              </w:rPr>
              <w:t xml:space="preserve">Timber </w:t>
            </w:r>
            <w:r w:rsidR="00A6042C" w:rsidRPr="00C935A5">
              <w:rPr>
                <w:rFonts w:cs="Arial"/>
                <w:sz w:val="18"/>
                <w:szCs w:val="18"/>
              </w:rPr>
              <w:t>Bridge</w:t>
            </w:r>
          </w:p>
        </w:tc>
        <w:tc>
          <w:tcPr>
            <w:tcW w:w="1701" w:type="dxa"/>
            <w:shd w:val="clear" w:color="auto" w:fill="auto"/>
            <w:vAlign w:val="center"/>
          </w:tcPr>
          <w:p w14:paraId="79BF0A37" w14:textId="77777777" w:rsidR="00A6042C" w:rsidRPr="00C935A5"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30F7E2CE" w14:textId="77777777" w:rsidR="00A6042C" w:rsidRPr="00C935A5" w:rsidRDefault="00833C15" w:rsidP="000B210A">
            <w:pPr>
              <w:spacing w:before="40" w:after="40"/>
              <w:ind w:right="-427"/>
              <w:jc w:val="center"/>
              <w:rPr>
                <w:rFonts w:cs="Arial"/>
                <w:sz w:val="18"/>
                <w:szCs w:val="18"/>
              </w:rPr>
            </w:pPr>
            <w:r w:rsidRPr="00C935A5">
              <w:rPr>
                <w:rFonts w:cs="Arial"/>
                <w:sz w:val="18"/>
                <w:szCs w:val="18"/>
              </w:rPr>
              <w:t>$ 2</w:t>
            </w:r>
            <w:r w:rsidR="00A6042C" w:rsidRPr="00C935A5">
              <w:rPr>
                <w:rFonts w:cs="Arial"/>
                <w:sz w:val="18"/>
                <w:szCs w:val="18"/>
              </w:rPr>
              <w:t>00 sq m</w:t>
            </w:r>
          </w:p>
        </w:tc>
        <w:tc>
          <w:tcPr>
            <w:tcW w:w="567" w:type="dxa"/>
            <w:vAlign w:val="center"/>
          </w:tcPr>
          <w:p w14:paraId="30C4D85F" w14:textId="77777777" w:rsidR="00A6042C" w:rsidRPr="00C935A5" w:rsidRDefault="00A6042C" w:rsidP="000B210A">
            <w:pPr>
              <w:spacing w:before="40" w:after="40"/>
              <w:ind w:right="-427"/>
              <w:jc w:val="center"/>
              <w:rPr>
                <w:rFonts w:cs="Arial"/>
                <w:sz w:val="18"/>
                <w:szCs w:val="18"/>
              </w:rPr>
            </w:pPr>
          </w:p>
        </w:tc>
      </w:tr>
      <w:tr w:rsidR="00A6042C" w:rsidRPr="00C935A5" w14:paraId="34423708" w14:textId="77777777" w:rsidTr="00687562">
        <w:trPr>
          <w:trHeight w:val="20"/>
          <w:jc w:val="center"/>
        </w:trPr>
        <w:tc>
          <w:tcPr>
            <w:tcW w:w="1701" w:type="dxa"/>
            <w:shd w:val="clear" w:color="auto" w:fill="auto"/>
            <w:vAlign w:val="center"/>
          </w:tcPr>
          <w:p w14:paraId="3CE21F66" w14:textId="77777777" w:rsidR="00A6042C" w:rsidRPr="00C935A5" w:rsidRDefault="00A131F3" w:rsidP="000B210A">
            <w:pPr>
              <w:spacing w:before="40" w:after="40"/>
              <w:jc w:val="center"/>
              <w:rPr>
                <w:rFonts w:cs="Arial"/>
                <w:sz w:val="18"/>
                <w:szCs w:val="18"/>
              </w:rPr>
            </w:pPr>
            <w:r w:rsidRPr="00C935A5">
              <w:rPr>
                <w:rFonts w:cs="Arial"/>
                <w:sz w:val="18"/>
                <w:szCs w:val="18"/>
              </w:rPr>
              <w:t>Concrete Bridge</w:t>
            </w:r>
          </w:p>
        </w:tc>
        <w:tc>
          <w:tcPr>
            <w:tcW w:w="1701" w:type="dxa"/>
            <w:shd w:val="clear" w:color="auto" w:fill="auto"/>
            <w:vAlign w:val="center"/>
          </w:tcPr>
          <w:p w14:paraId="49DB5064" w14:textId="77777777" w:rsidR="00A6042C" w:rsidRPr="00C935A5"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7DA7D8FA"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w:t>
            </w:r>
            <w:r w:rsidR="00DA482B" w:rsidRPr="00C935A5">
              <w:rPr>
                <w:rFonts w:cs="Arial"/>
                <w:sz w:val="18"/>
                <w:szCs w:val="18"/>
              </w:rPr>
              <w:t xml:space="preserve"> </w:t>
            </w:r>
            <w:r w:rsidR="00833C15" w:rsidRPr="00C935A5">
              <w:rPr>
                <w:rFonts w:cs="Arial"/>
                <w:sz w:val="18"/>
                <w:szCs w:val="18"/>
              </w:rPr>
              <w:t>120</w:t>
            </w:r>
            <w:r w:rsidRPr="00C935A5">
              <w:rPr>
                <w:rFonts w:cs="Arial"/>
                <w:sz w:val="18"/>
                <w:szCs w:val="18"/>
              </w:rPr>
              <w:t xml:space="preserve"> sq m</w:t>
            </w:r>
          </w:p>
        </w:tc>
        <w:tc>
          <w:tcPr>
            <w:tcW w:w="567" w:type="dxa"/>
            <w:vAlign w:val="center"/>
          </w:tcPr>
          <w:p w14:paraId="2B3BE80E" w14:textId="77777777" w:rsidR="00A6042C" w:rsidRPr="00C935A5" w:rsidRDefault="00A6042C" w:rsidP="000B210A">
            <w:pPr>
              <w:spacing w:before="40" w:after="40"/>
              <w:ind w:right="-427"/>
              <w:jc w:val="center"/>
              <w:rPr>
                <w:rFonts w:cs="Arial"/>
                <w:sz w:val="18"/>
                <w:szCs w:val="18"/>
              </w:rPr>
            </w:pPr>
          </w:p>
        </w:tc>
      </w:tr>
      <w:tr w:rsidR="00A6042C" w:rsidRPr="00C935A5" w14:paraId="558C410A" w14:textId="77777777" w:rsidTr="00687562">
        <w:trPr>
          <w:trHeight w:val="20"/>
          <w:jc w:val="center"/>
        </w:trPr>
        <w:tc>
          <w:tcPr>
            <w:tcW w:w="1701" w:type="dxa"/>
            <w:tcBorders>
              <w:bottom w:val="single" w:sz="8" w:space="0" w:color="AAB432"/>
            </w:tcBorders>
            <w:shd w:val="clear" w:color="auto" w:fill="auto"/>
            <w:vAlign w:val="center"/>
          </w:tcPr>
          <w:p w14:paraId="6B45EE7E" w14:textId="77777777" w:rsidR="00A6042C" w:rsidRPr="00C935A5" w:rsidRDefault="00A6042C" w:rsidP="000B210A">
            <w:pPr>
              <w:spacing w:before="40" w:after="40"/>
              <w:jc w:val="center"/>
              <w:rPr>
                <w:rFonts w:cs="Arial"/>
                <w:sz w:val="18"/>
                <w:szCs w:val="18"/>
              </w:rPr>
            </w:pPr>
          </w:p>
        </w:tc>
        <w:tc>
          <w:tcPr>
            <w:tcW w:w="1701" w:type="dxa"/>
            <w:tcBorders>
              <w:bottom w:val="single" w:sz="8" w:space="0" w:color="AAB432"/>
            </w:tcBorders>
            <w:shd w:val="clear" w:color="auto" w:fill="auto"/>
            <w:vAlign w:val="center"/>
          </w:tcPr>
          <w:p w14:paraId="74DB47A3" w14:textId="77777777" w:rsidR="00A6042C" w:rsidRPr="00C935A5" w:rsidRDefault="00A6042C" w:rsidP="000B210A">
            <w:pPr>
              <w:spacing w:before="40" w:after="40"/>
              <w:jc w:val="center"/>
              <w:rPr>
                <w:rFonts w:cs="Arial"/>
                <w:sz w:val="18"/>
                <w:szCs w:val="18"/>
              </w:rPr>
            </w:pPr>
          </w:p>
        </w:tc>
        <w:tc>
          <w:tcPr>
            <w:tcW w:w="1701" w:type="dxa"/>
            <w:tcBorders>
              <w:bottom w:val="single" w:sz="8" w:space="0" w:color="AAB432"/>
            </w:tcBorders>
            <w:shd w:val="clear" w:color="auto" w:fill="auto"/>
            <w:tcMar>
              <w:left w:w="0" w:type="dxa"/>
              <w:right w:w="0" w:type="dxa"/>
            </w:tcMar>
            <w:vAlign w:val="center"/>
          </w:tcPr>
          <w:p w14:paraId="1B583FC3" w14:textId="77777777" w:rsidR="00A6042C" w:rsidRPr="00C935A5" w:rsidRDefault="00A6042C" w:rsidP="000B210A">
            <w:pPr>
              <w:spacing w:before="40" w:after="40"/>
              <w:ind w:right="-427"/>
              <w:jc w:val="center"/>
              <w:rPr>
                <w:rFonts w:cs="Arial"/>
                <w:sz w:val="18"/>
                <w:szCs w:val="18"/>
              </w:rPr>
            </w:pPr>
          </w:p>
        </w:tc>
        <w:tc>
          <w:tcPr>
            <w:tcW w:w="567" w:type="dxa"/>
            <w:tcBorders>
              <w:bottom w:val="single" w:sz="8" w:space="0" w:color="AAB432"/>
            </w:tcBorders>
            <w:vAlign w:val="center"/>
          </w:tcPr>
          <w:p w14:paraId="2392E5F2" w14:textId="77777777" w:rsidR="00A6042C" w:rsidRPr="00C935A5" w:rsidRDefault="00A6042C" w:rsidP="000B210A">
            <w:pPr>
              <w:spacing w:before="40" w:after="40"/>
              <w:ind w:right="-427"/>
              <w:jc w:val="center"/>
              <w:rPr>
                <w:rFonts w:cs="Arial"/>
                <w:sz w:val="18"/>
                <w:szCs w:val="18"/>
              </w:rPr>
            </w:pPr>
          </w:p>
        </w:tc>
      </w:tr>
      <w:tr w:rsidR="00A6042C" w:rsidRPr="00C935A5" w14:paraId="62E29203" w14:textId="77777777" w:rsidTr="00687562">
        <w:trPr>
          <w:trHeight w:val="20"/>
          <w:jc w:val="center"/>
        </w:trPr>
        <w:tc>
          <w:tcPr>
            <w:tcW w:w="1701" w:type="dxa"/>
            <w:tcBorders>
              <w:top w:val="single" w:sz="8" w:space="0" w:color="AAB432"/>
            </w:tcBorders>
            <w:shd w:val="clear" w:color="auto" w:fill="auto"/>
            <w:vAlign w:val="center"/>
          </w:tcPr>
          <w:p w14:paraId="00A80B75"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vAlign w:val="center"/>
          </w:tcPr>
          <w:p w14:paraId="49CC2D6B" w14:textId="77777777" w:rsidR="00A6042C" w:rsidRPr="00C935A5" w:rsidRDefault="00A6042C" w:rsidP="000B210A">
            <w:pPr>
              <w:spacing w:before="40" w:after="40"/>
              <w:jc w:val="center"/>
              <w:rPr>
                <w:rFonts w:cs="Arial"/>
                <w:sz w:val="18"/>
                <w:szCs w:val="18"/>
              </w:rPr>
            </w:pPr>
          </w:p>
        </w:tc>
        <w:tc>
          <w:tcPr>
            <w:tcW w:w="1701" w:type="dxa"/>
            <w:tcBorders>
              <w:top w:val="single" w:sz="8" w:space="0" w:color="AAB432"/>
            </w:tcBorders>
            <w:shd w:val="clear" w:color="auto" w:fill="auto"/>
            <w:tcMar>
              <w:left w:w="0" w:type="dxa"/>
              <w:right w:w="0" w:type="dxa"/>
            </w:tcMar>
            <w:vAlign w:val="center"/>
          </w:tcPr>
          <w:p w14:paraId="38F73844"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AAB432"/>
            </w:tcBorders>
            <w:vAlign w:val="center"/>
          </w:tcPr>
          <w:p w14:paraId="7F365833" w14:textId="77777777" w:rsidR="00A6042C" w:rsidRPr="00C935A5" w:rsidRDefault="00A6042C" w:rsidP="000B210A">
            <w:pPr>
              <w:spacing w:before="40" w:after="40"/>
              <w:ind w:right="-427"/>
              <w:jc w:val="center"/>
              <w:rPr>
                <w:rFonts w:cs="Arial"/>
                <w:sz w:val="18"/>
                <w:szCs w:val="18"/>
              </w:rPr>
            </w:pPr>
          </w:p>
        </w:tc>
      </w:tr>
    </w:tbl>
    <w:p w14:paraId="2908761A" w14:textId="77777777" w:rsidR="003724F6" w:rsidRPr="00C935A5" w:rsidRDefault="003724F6" w:rsidP="00FF36E8">
      <w:pPr>
        <w:spacing w:before="40" w:after="20"/>
        <w:rPr>
          <w:rFonts w:cs="Arial"/>
          <w:sz w:val="18"/>
          <w:szCs w:val="18"/>
        </w:rPr>
      </w:pPr>
    </w:p>
    <w:p w14:paraId="44A78455" w14:textId="77777777" w:rsidR="003724F6" w:rsidRPr="00C935A5" w:rsidRDefault="003724F6" w:rsidP="00FF36E8">
      <w:pPr>
        <w:spacing w:before="40" w:after="20"/>
        <w:rPr>
          <w:rFonts w:cs="Arial"/>
          <w:sz w:val="18"/>
          <w:szCs w:val="18"/>
        </w:rPr>
      </w:pPr>
    </w:p>
    <w:p w14:paraId="698C9641" w14:textId="77777777" w:rsidR="00675E14" w:rsidRPr="00C935A5" w:rsidRDefault="00675E14" w:rsidP="00FF36E8">
      <w:pPr>
        <w:spacing w:before="40" w:after="20"/>
        <w:rPr>
          <w:rFonts w:cs="Arial"/>
          <w:sz w:val="18"/>
          <w:szCs w:val="18"/>
        </w:rPr>
      </w:pPr>
    </w:p>
    <w:p w14:paraId="516D3299" w14:textId="77777777" w:rsidR="00675E14" w:rsidRPr="00C935A5" w:rsidRDefault="00675E14" w:rsidP="00FF36E8">
      <w:pPr>
        <w:spacing w:before="40" w:after="20"/>
        <w:rPr>
          <w:rFonts w:cs="Arial"/>
          <w:sz w:val="18"/>
          <w:szCs w:val="18"/>
        </w:rPr>
      </w:pPr>
    </w:p>
    <w:p w14:paraId="653B0281" w14:textId="77777777" w:rsidR="00133AE4" w:rsidRPr="00C935A5" w:rsidRDefault="00133AE4" w:rsidP="00FF36E8">
      <w:pPr>
        <w:spacing w:before="40" w:after="20"/>
        <w:rPr>
          <w:rFonts w:cs="Arial"/>
          <w:sz w:val="18"/>
          <w:szCs w:val="18"/>
        </w:rPr>
      </w:pPr>
    </w:p>
    <w:p w14:paraId="23DBF06C" w14:textId="77777777" w:rsidR="00BE7A13" w:rsidRPr="00C935A5" w:rsidRDefault="00BE7A13" w:rsidP="00FF36E8">
      <w:pPr>
        <w:spacing w:before="40" w:after="20"/>
        <w:rPr>
          <w:rFonts w:cs="Arial"/>
          <w:sz w:val="18"/>
          <w:szCs w:val="18"/>
        </w:rPr>
      </w:pPr>
    </w:p>
    <w:p w14:paraId="47A325BE"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8EBC0F0" w14:textId="369AB543" w:rsidR="00961975" w:rsidRPr="00C935A5" w:rsidRDefault="00AF23FF" w:rsidP="00B1218F">
      <w:pPr>
        <w:pStyle w:val="VGC-Head10"/>
      </w:pPr>
      <w:r w:rsidRPr="00C935A5">
        <w:t>2020-21</w:t>
      </w:r>
      <w:r w:rsidR="00A97ABE" w:rsidRPr="00C935A5">
        <w:t xml:space="preserve"> </w:t>
      </w:r>
      <w:r w:rsidR="00961975" w:rsidRPr="00C935A5">
        <w:t>Local Roads Grants</w:t>
      </w:r>
      <w:r w:rsidR="00CE4507" w:rsidRPr="00C935A5">
        <w:tab/>
        <w:t>Appendix 5</w:t>
      </w:r>
    </w:p>
    <w:p w14:paraId="6755AC00" w14:textId="77777777" w:rsidR="00961975" w:rsidRPr="00C935A5" w:rsidRDefault="004F1184" w:rsidP="00B1218F">
      <w:pPr>
        <w:pStyle w:val="VGC-Head2"/>
      </w:pPr>
      <w:r w:rsidRPr="00C935A5">
        <w:tab/>
      </w:r>
      <w:r w:rsidR="00A131F3" w:rsidRPr="00C935A5">
        <w:t>C</w:t>
      </w:r>
      <w:r w:rsidR="00961975" w:rsidRPr="00C935A5">
        <w:t xml:space="preserve">.  </w:t>
      </w:r>
      <w:r w:rsidR="00A6042C" w:rsidRPr="00C935A5">
        <w:t>Cost Modifier Ranges</w:t>
      </w:r>
    </w:p>
    <w:p w14:paraId="5CB45CA8" w14:textId="77777777" w:rsidR="00961975" w:rsidRPr="00C935A5" w:rsidRDefault="00961975" w:rsidP="00FF36E8">
      <w:pPr>
        <w:spacing w:before="40" w:after="20"/>
        <w:rPr>
          <w:rFonts w:cs="Arial"/>
          <w:sz w:val="18"/>
          <w:szCs w:val="18"/>
        </w:rPr>
      </w:pPr>
    </w:p>
    <w:p w14:paraId="0E537F03" w14:textId="77777777" w:rsidR="007A27E1" w:rsidRPr="00C935A5" w:rsidRDefault="007A27E1" w:rsidP="00FF36E8">
      <w:pPr>
        <w:spacing w:before="40" w:after="20"/>
        <w:rPr>
          <w:rFonts w:cs="Arial"/>
          <w:sz w:val="18"/>
          <w:szCs w:val="18"/>
        </w:rPr>
      </w:pPr>
    </w:p>
    <w:p w14:paraId="343C51BC" w14:textId="77777777" w:rsidR="007A27E1" w:rsidRPr="00C935A5" w:rsidRDefault="007A27E1" w:rsidP="00FF36E8">
      <w:pPr>
        <w:spacing w:before="40" w:after="20"/>
        <w:rPr>
          <w:rFonts w:cs="Arial"/>
          <w:sz w:val="18"/>
          <w:szCs w:val="18"/>
        </w:rPr>
      </w:pPr>
    </w:p>
    <w:p w14:paraId="09186341" w14:textId="77777777" w:rsidR="003724F6" w:rsidRPr="00C935A5" w:rsidRDefault="003724F6" w:rsidP="00FF36E8">
      <w:pPr>
        <w:spacing w:before="40" w:after="20"/>
        <w:rPr>
          <w:rFonts w:cs="Arial"/>
          <w:sz w:val="18"/>
          <w:szCs w:val="18"/>
        </w:rPr>
      </w:pPr>
    </w:p>
    <w:p w14:paraId="07A472CF" w14:textId="77777777" w:rsidR="00147515" w:rsidRPr="00C935A5" w:rsidRDefault="00147515" w:rsidP="00FF36E8">
      <w:pPr>
        <w:spacing w:before="40" w:after="20"/>
        <w:rPr>
          <w:rFonts w:cs="Arial"/>
          <w:sz w:val="18"/>
          <w:szCs w:val="18"/>
        </w:rPr>
      </w:pPr>
    </w:p>
    <w:p w14:paraId="4AD51989" w14:textId="77777777" w:rsidR="00147515" w:rsidRPr="00C935A5" w:rsidRDefault="00147515" w:rsidP="00FF36E8">
      <w:pPr>
        <w:spacing w:before="40" w:after="20"/>
        <w:rPr>
          <w:rFonts w:cs="Arial"/>
          <w:sz w:val="18"/>
          <w:szCs w:val="18"/>
        </w:rPr>
      </w:pPr>
    </w:p>
    <w:p w14:paraId="6C41684B" w14:textId="77777777" w:rsidR="003724F6" w:rsidRPr="00C935A5" w:rsidRDefault="003724F6" w:rsidP="00FF36E8">
      <w:pPr>
        <w:spacing w:before="40" w:after="20"/>
        <w:rPr>
          <w:rFonts w:cs="Arial"/>
          <w:sz w:val="18"/>
          <w:szCs w:val="18"/>
        </w:rPr>
      </w:pPr>
    </w:p>
    <w:p w14:paraId="244B090C" w14:textId="77777777" w:rsidR="007A27E1" w:rsidRPr="00C935A5"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C935A5" w14:paraId="621F783D" w14:textId="77777777" w:rsidTr="00687562">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C935A5" w:rsidRDefault="007E5AC6" w:rsidP="000B210A">
            <w:pPr>
              <w:spacing w:before="40" w:after="40"/>
              <w:jc w:val="center"/>
              <w:rPr>
                <w:rFonts w:cs="Arial"/>
                <w:b/>
                <w:sz w:val="18"/>
                <w:szCs w:val="18"/>
              </w:rPr>
            </w:pPr>
            <w:r w:rsidRPr="00C935A5">
              <w:rPr>
                <w:rFonts w:cs="Arial"/>
                <w:b/>
                <w:sz w:val="18"/>
                <w:szCs w:val="18"/>
              </w:rPr>
              <w:t>Local Road Type</w:t>
            </w:r>
          </w:p>
        </w:tc>
        <w:tc>
          <w:tcPr>
            <w:tcW w:w="1424" w:type="dxa"/>
            <w:vMerge w:val="restart"/>
            <w:tcBorders>
              <w:right w:val="single" w:sz="18" w:space="0" w:color="AAB432"/>
            </w:tcBorders>
            <w:shd w:val="clear" w:color="auto" w:fill="auto"/>
            <w:tcMar>
              <w:left w:w="28" w:type="dxa"/>
              <w:right w:w="28" w:type="dxa"/>
            </w:tcMar>
            <w:vAlign w:val="bottom"/>
          </w:tcPr>
          <w:p w14:paraId="34C575CA" w14:textId="77777777" w:rsidR="007E5AC6" w:rsidRPr="00C935A5" w:rsidRDefault="007E5AC6" w:rsidP="000B210A">
            <w:pPr>
              <w:spacing w:before="40" w:after="40"/>
              <w:jc w:val="center"/>
              <w:rPr>
                <w:rFonts w:cs="Arial"/>
                <w:b/>
                <w:sz w:val="18"/>
                <w:szCs w:val="18"/>
              </w:rPr>
            </w:pPr>
            <w:r w:rsidRPr="00C935A5">
              <w:rPr>
                <w:rFonts w:cs="Arial"/>
                <w:b/>
                <w:sz w:val="18"/>
                <w:szCs w:val="18"/>
              </w:rPr>
              <w:t>Daily Traffic Volume Range</w:t>
            </w:r>
          </w:p>
        </w:tc>
        <w:tc>
          <w:tcPr>
            <w:tcW w:w="6805" w:type="dxa"/>
            <w:gridSpan w:val="5"/>
            <w:tcBorders>
              <w:left w:val="single" w:sz="18" w:space="0" w:color="AAB432"/>
              <w:bottom w:val="single" w:sz="8" w:space="0" w:color="AAB432"/>
            </w:tcBorders>
            <w:shd w:val="clear" w:color="auto" w:fill="auto"/>
            <w:tcMar>
              <w:left w:w="0" w:type="dxa"/>
              <w:right w:w="0" w:type="dxa"/>
            </w:tcMar>
            <w:vAlign w:val="bottom"/>
          </w:tcPr>
          <w:p w14:paraId="1644A29F" w14:textId="77777777" w:rsidR="007E5AC6" w:rsidRPr="00C935A5" w:rsidRDefault="007E5AC6" w:rsidP="000B210A">
            <w:pPr>
              <w:spacing w:before="40" w:after="40"/>
              <w:jc w:val="center"/>
              <w:rPr>
                <w:rFonts w:cs="Arial"/>
                <w:b/>
                <w:sz w:val="18"/>
                <w:szCs w:val="18"/>
              </w:rPr>
            </w:pPr>
            <w:r w:rsidRPr="00C935A5">
              <w:rPr>
                <w:rFonts w:cs="Arial"/>
                <w:b/>
                <w:sz w:val="18"/>
                <w:szCs w:val="18"/>
              </w:rPr>
              <w:t>Cost Modifier Ranges</w:t>
            </w:r>
          </w:p>
        </w:tc>
      </w:tr>
      <w:tr w:rsidR="007A27E1" w:rsidRPr="00C935A5" w14:paraId="066EF7CD" w14:textId="77777777" w:rsidTr="00687562">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C935A5" w:rsidRDefault="007A27E1" w:rsidP="000B210A">
            <w:pPr>
              <w:spacing w:before="40" w:after="40"/>
              <w:jc w:val="center"/>
              <w:rPr>
                <w:rFonts w:cs="Arial"/>
                <w:b/>
                <w:sz w:val="18"/>
                <w:szCs w:val="18"/>
              </w:rPr>
            </w:pPr>
          </w:p>
        </w:tc>
        <w:tc>
          <w:tcPr>
            <w:tcW w:w="1424" w:type="dxa"/>
            <w:vMerge/>
            <w:tcBorders>
              <w:right w:val="single" w:sz="18" w:space="0" w:color="AAB432"/>
            </w:tcBorders>
            <w:shd w:val="clear" w:color="auto" w:fill="auto"/>
            <w:tcMar>
              <w:left w:w="28" w:type="dxa"/>
              <w:right w:w="28" w:type="dxa"/>
            </w:tcMar>
            <w:vAlign w:val="bottom"/>
          </w:tcPr>
          <w:p w14:paraId="0735EB35" w14:textId="77777777" w:rsidR="007A27E1" w:rsidRPr="00C935A5" w:rsidRDefault="007A27E1" w:rsidP="000B210A">
            <w:pPr>
              <w:spacing w:before="40" w:after="40"/>
              <w:jc w:val="center"/>
              <w:rPr>
                <w:rFonts w:cs="Arial"/>
                <w:b/>
                <w:sz w:val="18"/>
                <w:szCs w:val="18"/>
              </w:rPr>
            </w:pPr>
          </w:p>
        </w:tc>
        <w:tc>
          <w:tcPr>
            <w:tcW w:w="1361" w:type="dxa"/>
            <w:tcBorders>
              <w:top w:val="single" w:sz="8" w:space="0" w:color="AAB432"/>
              <w:left w:val="single" w:sz="18" w:space="0" w:color="AAB432"/>
              <w:bottom w:val="single" w:sz="8" w:space="0" w:color="AAB432"/>
            </w:tcBorders>
            <w:shd w:val="clear" w:color="auto" w:fill="auto"/>
            <w:tcMar>
              <w:left w:w="0" w:type="dxa"/>
              <w:right w:w="0" w:type="dxa"/>
            </w:tcMar>
            <w:vAlign w:val="bottom"/>
          </w:tcPr>
          <w:p w14:paraId="3A8CF80B" w14:textId="77777777" w:rsidR="007A27E1" w:rsidRPr="00C935A5" w:rsidRDefault="007A27E1" w:rsidP="000B210A">
            <w:pPr>
              <w:spacing w:before="40" w:after="40"/>
              <w:jc w:val="center"/>
              <w:rPr>
                <w:rFonts w:cs="Arial"/>
                <w:b/>
                <w:sz w:val="18"/>
                <w:szCs w:val="18"/>
              </w:rPr>
            </w:pPr>
            <w:r w:rsidRPr="00C935A5">
              <w:rPr>
                <w:rFonts w:cs="Arial"/>
                <w:b/>
                <w:sz w:val="18"/>
                <w:szCs w:val="18"/>
              </w:rPr>
              <w:t>Freight</w:t>
            </w:r>
          </w:p>
        </w:tc>
        <w:tc>
          <w:tcPr>
            <w:tcW w:w="1361" w:type="dxa"/>
            <w:tcBorders>
              <w:top w:val="single" w:sz="8" w:space="0" w:color="AAB432"/>
              <w:bottom w:val="single" w:sz="8" w:space="0" w:color="AAB432"/>
            </w:tcBorders>
            <w:vAlign w:val="bottom"/>
          </w:tcPr>
          <w:p w14:paraId="4D1482C8" w14:textId="77777777" w:rsidR="007A27E1" w:rsidRPr="00C935A5" w:rsidRDefault="007A27E1" w:rsidP="000B210A">
            <w:pPr>
              <w:spacing w:before="40" w:after="40"/>
              <w:jc w:val="center"/>
              <w:rPr>
                <w:rFonts w:cs="Arial"/>
                <w:b/>
                <w:sz w:val="18"/>
                <w:szCs w:val="18"/>
              </w:rPr>
            </w:pPr>
            <w:r w:rsidRPr="00C935A5">
              <w:rPr>
                <w:rFonts w:cs="Arial"/>
                <w:b/>
                <w:sz w:val="18"/>
                <w:szCs w:val="18"/>
              </w:rPr>
              <w:t>Climate</w:t>
            </w:r>
          </w:p>
        </w:tc>
        <w:tc>
          <w:tcPr>
            <w:tcW w:w="1361" w:type="dxa"/>
            <w:tcBorders>
              <w:top w:val="single" w:sz="8" w:space="0" w:color="AAB432"/>
              <w:bottom w:val="single" w:sz="8" w:space="0" w:color="AAB432"/>
            </w:tcBorders>
            <w:vAlign w:val="bottom"/>
          </w:tcPr>
          <w:p w14:paraId="26EA02C2" w14:textId="77777777" w:rsidR="007A27E1" w:rsidRPr="00C935A5" w:rsidRDefault="007A27E1" w:rsidP="000B210A">
            <w:pPr>
              <w:spacing w:before="40" w:after="40"/>
              <w:jc w:val="center"/>
              <w:rPr>
                <w:rFonts w:cs="Arial"/>
                <w:b/>
                <w:sz w:val="18"/>
                <w:szCs w:val="18"/>
              </w:rPr>
            </w:pPr>
            <w:r w:rsidRPr="00C935A5">
              <w:rPr>
                <w:rFonts w:cs="Arial"/>
                <w:b/>
                <w:sz w:val="18"/>
                <w:szCs w:val="18"/>
              </w:rPr>
              <w:t>Sub-Grade</w:t>
            </w:r>
          </w:p>
        </w:tc>
        <w:tc>
          <w:tcPr>
            <w:tcW w:w="1361" w:type="dxa"/>
            <w:tcBorders>
              <w:top w:val="single" w:sz="8" w:space="0" w:color="AAB432"/>
              <w:bottom w:val="single" w:sz="8" w:space="0" w:color="AAB432"/>
            </w:tcBorders>
            <w:vAlign w:val="bottom"/>
          </w:tcPr>
          <w:p w14:paraId="7A78869E" w14:textId="77777777" w:rsidR="007A27E1" w:rsidRPr="00C935A5" w:rsidRDefault="007A27E1" w:rsidP="000B210A">
            <w:pPr>
              <w:spacing w:before="40" w:after="40"/>
              <w:jc w:val="center"/>
              <w:rPr>
                <w:rFonts w:cs="Arial"/>
                <w:b/>
                <w:sz w:val="18"/>
                <w:szCs w:val="18"/>
              </w:rPr>
            </w:pPr>
            <w:r w:rsidRPr="00C935A5">
              <w:rPr>
                <w:rFonts w:cs="Arial"/>
                <w:b/>
                <w:sz w:val="18"/>
                <w:szCs w:val="18"/>
              </w:rPr>
              <w:t>Materials</w:t>
            </w:r>
          </w:p>
        </w:tc>
        <w:tc>
          <w:tcPr>
            <w:tcW w:w="1361" w:type="dxa"/>
            <w:tcBorders>
              <w:top w:val="single" w:sz="8" w:space="0" w:color="AAB432"/>
              <w:bottom w:val="single" w:sz="8" w:space="0" w:color="AAB432"/>
            </w:tcBorders>
            <w:vAlign w:val="bottom"/>
          </w:tcPr>
          <w:p w14:paraId="7CD159CD" w14:textId="77777777" w:rsidR="007A27E1" w:rsidRPr="00C935A5" w:rsidRDefault="007A27E1" w:rsidP="000B210A">
            <w:pPr>
              <w:spacing w:before="40" w:after="40"/>
              <w:jc w:val="center"/>
              <w:rPr>
                <w:rFonts w:cs="Arial"/>
                <w:b/>
                <w:sz w:val="18"/>
                <w:szCs w:val="18"/>
              </w:rPr>
            </w:pPr>
            <w:r w:rsidRPr="00C935A5">
              <w:rPr>
                <w:rFonts w:cs="Arial"/>
                <w:b/>
                <w:sz w:val="18"/>
                <w:szCs w:val="18"/>
              </w:rPr>
              <w:t>Strategic Route</w:t>
            </w:r>
            <w:r w:rsidR="00261079" w:rsidRPr="00C935A5">
              <w:rPr>
                <w:rFonts w:cs="Arial"/>
                <w:b/>
                <w:sz w:val="18"/>
                <w:szCs w:val="18"/>
              </w:rPr>
              <w:t>s</w:t>
            </w:r>
          </w:p>
        </w:tc>
      </w:tr>
      <w:tr w:rsidR="007A27E1" w:rsidRPr="00C935A5" w14:paraId="62AAE62E" w14:textId="77777777" w:rsidTr="00687562">
        <w:trPr>
          <w:trHeight w:hRule="exact" w:val="340"/>
        </w:trPr>
        <w:tc>
          <w:tcPr>
            <w:tcW w:w="794" w:type="dxa"/>
            <w:tcBorders>
              <w:left w:val="nil"/>
              <w:bottom w:val="nil"/>
            </w:tcBorders>
            <w:shd w:val="clear" w:color="auto" w:fill="auto"/>
            <w:vAlign w:val="center"/>
          </w:tcPr>
          <w:p w14:paraId="6A251D5B" w14:textId="77777777" w:rsidR="007A27E1" w:rsidRPr="00C935A5" w:rsidRDefault="007A27E1" w:rsidP="000B210A">
            <w:pPr>
              <w:spacing w:before="40" w:after="40"/>
              <w:jc w:val="center"/>
              <w:rPr>
                <w:rFonts w:cs="Arial"/>
                <w:sz w:val="18"/>
                <w:szCs w:val="18"/>
              </w:rPr>
            </w:pPr>
          </w:p>
        </w:tc>
        <w:tc>
          <w:tcPr>
            <w:tcW w:w="1424" w:type="dxa"/>
            <w:tcBorders>
              <w:bottom w:val="nil"/>
              <w:right w:val="single" w:sz="18" w:space="0" w:color="AAB432"/>
            </w:tcBorders>
            <w:shd w:val="clear" w:color="auto" w:fill="auto"/>
            <w:vAlign w:val="center"/>
          </w:tcPr>
          <w:p w14:paraId="2CE41A81"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left w:val="single" w:sz="18" w:space="0" w:color="AAB432"/>
              <w:bottom w:val="nil"/>
            </w:tcBorders>
            <w:shd w:val="clear" w:color="auto" w:fill="auto"/>
            <w:tcMar>
              <w:left w:w="0" w:type="dxa"/>
              <w:right w:w="0" w:type="dxa"/>
            </w:tcMar>
            <w:vAlign w:val="center"/>
          </w:tcPr>
          <w:p w14:paraId="45D996A9"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tcBorders>
            <w:vAlign w:val="center"/>
          </w:tcPr>
          <w:p w14:paraId="4775BC64"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tcBorders>
            <w:vAlign w:val="center"/>
          </w:tcPr>
          <w:p w14:paraId="0AC930DB"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tcBorders>
            <w:vAlign w:val="center"/>
          </w:tcPr>
          <w:p w14:paraId="636403F1"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bottom w:val="nil"/>
            </w:tcBorders>
            <w:vAlign w:val="center"/>
          </w:tcPr>
          <w:p w14:paraId="0EF83235" w14:textId="77777777" w:rsidR="007A27E1" w:rsidRPr="00C935A5" w:rsidRDefault="007A27E1" w:rsidP="000B210A">
            <w:pPr>
              <w:spacing w:before="40" w:after="40"/>
              <w:jc w:val="center"/>
              <w:rPr>
                <w:rFonts w:cs="Arial"/>
                <w:sz w:val="18"/>
                <w:szCs w:val="18"/>
              </w:rPr>
            </w:pPr>
          </w:p>
        </w:tc>
      </w:tr>
      <w:tr w:rsidR="007A27E1" w:rsidRPr="00C935A5" w14:paraId="677C86D3" w14:textId="77777777" w:rsidTr="00687562">
        <w:trPr>
          <w:trHeight w:hRule="exact" w:val="340"/>
        </w:trPr>
        <w:tc>
          <w:tcPr>
            <w:tcW w:w="794" w:type="dxa"/>
            <w:vMerge w:val="restart"/>
            <w:tcBorders>
              <w:top w:val="nil"/>
              <w:left w:val="nil"/>
            </w:tcBorders>
            <w:shd w:val="clear" w:color="auto" w:fill="auto"/>
            <w:vAlign w:val="center"/>
          </w:tcPr>
          <w:p w14:paraId="514D6520" w14:textId="77777777" w:rsidR="007A27E1" w:rsidRPr="00C935A5" w:rsidRDefault="006E7884" w:rsidP="000B210A">
            <w:pPr>
              <w:spacing w:before="40" w:after="40"/>
              <w:jc w:val="center"/>
              <w:rPr>
                <w:rFonts w:cs="Arial"/>
                <w:sz w:val="18"/>
                <w:szCs w:val="18"/>
              </w:rPr>
            </w:pPr>
            <w:r w:rsidRPr="00C935A5">
              <w:rPr>
                <w:rFonts w:cs="Arial"/>
                <w:sz w:val="18"/>
                <w:szCs w:val="18"/>
              </w:rPr>
              <w:t>Urban</w:t>
            </w:r>
          </w:p>
        </w:tc>
        <w:tc>
          <w:tcPr>
            <w:tcW w:w="1424" w:type="dxa"/>
            <w:tcBorders>
              <w:top w:val="nil"/>
              <w:bottom w:val="nil"/>
              <w:right w:val="single" w:sz="18" w:space="0" w:color="AAB432"/>
            </w:tcBorders>
            <w:shd w:val="clear" w:color="auto" w:fill="auto"/>
            <w:vAlign w:val="center"/>
          </w:tcPr>
          <w:p w14:paraId="212D647A" w14:textId="77777777" w:rsidR="007A27E1" w:rsidRPr="00C935A5" w:rsidRDefault="007A27E1" w:rsidP="000B210A">
            <w:pPr>
              <w:spacing w:before="40" w:after="40"/>
              <w:jc w:val="center"/>
              <w:rPr>
                <w:rFonts w:cs="Arial"/>
                <w:sz w:val="18"/>
                <w:szCs w:val="18"/>
              </w:rPr>
            </w:pPr>
            <w:r w:rsidRPr="00C935A5">
              <w:rPr>
                <w:rFonts w:cs="Arial"/>
                <w:sz w:val="18"/>
                <w:szCs w:val="18"/>
              </w:rPr>
              <w:t>Under 500</w:t>
            </w:r>
          </w:p>
        </w:tc>
        <w:tc>
          <w:tcPr>
            <w:tcW w:w="1361" w:type="dxa"/>
            <w:tcBorders>
              <w:top w:val="nil"/>
              <w:left w:val="single" w:sz="18" w:space="0" w:color="AAB432"/>
            </w:tcBorders>
            <w:shd w:val="clear" w:color="auto" w:fill="auto"/>
            <w:tcMar>
              <w:left w:w="0" w:type="dxa"/>
              <w:right w:w="0" w:type="dxa"/>
            </w:tcMar>
            <w:vAlign w:val="center"/>
          </w:tcPr>
          <w:p w14:paraId="65746CB7"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E7BA4D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287079D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7DFF18D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E6944AD"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6CD4B83A" w14:textId="77777777" w:rsidTr="00687562">
        <w:trPr>
          <w:trHeight w:hRule="exact" w:val="340"/>
        </w:trPr>
        <w:tc>
          <w:tcPr>
            <w:tcW w:w="794" w:type="dxa"/>
            <w:vMerge/>
            <w:tcBorders>
              <w:left w:val="nil"/>
            </w:tcBorders>
            <w:shd w:val="clear" w:color="auto" w:fill="auto"/>
            <w:vAlign w:val="center"/>
          </w:tcPr>
          <w:p w14:paraId="2F4D2EA9"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3F03D359"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AAB432"/>
            </w:tcBorders>
            <w:shd w:val="clear" w:color="auto" w:fill="auto"/>
            <w:tcMar>
              <w:left w:w="0" w:type="dxa"/>
              <w:right w:w="0" w:type="dxa"/>
            </w:tcMar>
            <w:vAlign w:val="center"/>
          </w:tcPr>
          <w:p w14:paraId="10CFE1E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219922A"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A0920C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4B3B9C7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48EDFB7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25EBE1C7" w14:textId="77777777" w:rsidTr="00687562">
        <w:trPr>
          <w:trHeight w:hRule="exact" w:val="340"/>
        </w:trPr>
        <w:tc>
          <w:tcPr>
            <w:tcW w:w="794" w:type="dxa"/>
            <w:vMerge/>
            <w:tcBorders>
              <w:left w:val="nil"/>
            </w:tcBorders>
            <w:shd w:val="clear" w:color="auto" w:fill="auto"/>
            <w:vAlign w:val="center"/>
          </w:tcPr>
          <w:p w14:paraId="37AC8B85"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7171504B" w14:textId="77777777" w:rsidR="007A27E1" w:rsidRPr="00C935A5" w:rsidRDefault="007A27E1" w:rsidP="000B210A">
            <w:pPr>
              <w:spacing w:before="40" w:after="40"/>
              <w:jc w:val="center"/>
              <w:rPr>
                <w:rFonts w:cs="Arial"/>
                <w:sz w:val="18"/>
                <w:szCs w:val="18"/>
              </w:rPr>
            </w:pPr>
            <w:r w:rsidRPr="00C935A5">
              <w:rPr>
                <w:rFonts w:cs="Arial"/>
                <w:sz w:val="18"/>
                <w:szCs w:val="18"/>
              </w:rPr>
              <w:t>1,000 to &lt;5,000</w:t>
            </w:r>
          </w:p>
        </w:tc>
        <w:tc>
          <w:tcPr>
            <w:tcW w:w="1361" w:type="dxa"/>
            <w:tcBorders>
              <w:left w:val="single" w:sz="18" w:space="0" w:color="AAB432"/>
            </w:tcBorders>
            <w:shd w:val="clear" w:color="auto" w:fill="auto"/>
            <w:tcMar>
              <w:left w:w="0" w:type="dxa"/>
              <w:right w:w="0" w:type="dxa"/>
            </w:tcMar>
            <w:vAlign w:val="center"/>
          </w:tcPr>
          <w:p w14:paraId="23224B6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5B469F0"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551181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3172186"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196DD75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E25509B" w14:textId="77777777" w:rsidTr="00687562">
        <w:trPr>
          <w:trHeight w:hRule="exact" w:val="340"/>
        </w:trPr>
        <w:tc>
          <w:tcPr>
            <w:tcW w:w="794" w:type="dxa"/>
            <w:vMerge/>
            <w:tcBorders>
              <w:left w:val="nil"/>
              <w:bottom w:val="nil"/>
            </w:tcBorders>
            <w:shd w:val="clear" w:color="auto" w:fill="auto"/>
            <w:vAlign w:val="center"/>
          </w:tcPr>
          <w:p w14:paraId="654164B6"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18C176A8" w14:textId="77777777" w:rsidR="007A27E1" w:rsidRPr="00C935A5" w:rsidRDefault="007A27E1" w:rsidP="000B210A">
            <w:pPr>
              <w:spacing w:before="40" w:after="40"/>
              <w:jc w:val="center"/>
              <w:rPr>
                <w:rFonts w:cs="Arial"/>
                <w:sz w:val="18"/>
                <w:szCs w:val="18"/>
              </w:rPr>
            </w:pPr>
            <w:r w:rsidRPr="00C935A5">
              <w:rPr>
                <w:rFonts w:cs="Arial"/>
                <w:sz w:val="18"/>
                <w:szCs w:val="18"/>
              </w:rPr>
              <w:t>5,000 +</w:t>
            </w:r>
          </w:p>
        </w:tc>
        <w:tc>
          <w:tcPr>
            <w:tcW w:w="1361" w:type="dxa"/>
            <w:tcBorders>
              <w:left w:val="single" w:sz="18" w:space="0" w:color="AAB432"/>
            </w:tcBorders>
            <w:shd w:val="clear" w:color="auto" w:fill="auto"/>
            <w:tcMar>
              <w:left w:w="0" w:type="dxa"/>
              <w:right w:w="0" w:type="dxa"/>
            </w:tcMar>
            <w:vAlign w:val="center"/>
          </w:tcPr>
          <w:p w14:paraId="50F1CB0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67065D4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7A362EA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BA9D60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0D83A388"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1A0880" w:rsidRPr="00C935A5" w14:paraId="783B24B5" w14:textId="77777777" w:rsidTr="00687562">
        <w:trPr>
          <w:trHeight w:hRule="exact" w:val="340"/>
        </w:trPr>
        <w:tc>
          <w:tcPr>
            <w:tcW w:w="794" w:type="dxa"/>
            <w:tcBorders>
              <w:top w:val="nil"/>
              <w:left w:val="nil"/>
            </w:tcBorders>
            <w:shd w:val="clear" w:color="auto" w:fill="auto"/>
            <w:vAlign w:val="center"/>
          </w:tcPr>
          <w:p w14:paraId="489206A0" w14:textId="77777777" w:rsidR="001A0880" w:rsidRPr="00C935A5" w:rsidRDefault="001A0880"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25150A6F" w14:textId="77777777" w:rsidR="001A0880" w:rsidRPr="00C935A5" w:rsidRDefault="001A0880" w:rsidP="000B210A">
            <w:pPr>
              <w:spacing w:before="40" w:after="40"/>
              <w:jc w:val="center"/>
              <w:rPr>
                <w:rFonts w:cs="Arial"/>
                <w:sz w:val="18"/>
                <w:szCs w:val="18"/>
              </w:rPr>
            </w:pPr>
          </w:p>
        </w:tc>
        <w:tc>
          <w:tcPr>
            <w:tcW w:w="1361" w:type="dxa"/>
            <w:tcBorders>
              <w:left w:val="single" w:sz="18" w:space="0" w:color="AAB432"/>
            </w:tcBorders>
            <w:shd w:val="clear" w:color="auto" w:fill="auto"/>
            <w:tcMar>
              <w:left w:w="0" w:type="dxa"/>
              <w:right w:w="0" w:type="dxa"/>
            </w:tcMar>
            <w:vAlign w:val="center"/>
          </w:tcPr>
          <w:p w14:paraId="333E03CA"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C935A5" w:rsidRDefault="001A0880" w:rsidP="000B210A">
            <w:pPr>
              <w:spacing w:before="40" w:after="40"/>
              <w:jc w:val="center"/>
              <w:rPr>
                <w:rFonts w:cs="Arial"/>
                <w:sz w:val="18"/>
                <w:szCs w:val="18"/>
              </w:rPr>
            </w:pPr>
          </w:p>
        </w:tc>
        <w:tc>
          <w:tcPr>
            <w:tcW w:w="1361" w:type="dxa"/>
            <w:vAlign w:val="center"/>
          </w:tcPr>
          <w:p w14:paraId="29A45B20" w14:textId="77777777" w:rsidR="001A0880" w:rsidRPr="00C935A5"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C935A5" w:rsidRDefault="001A0880" w:rsidP="000B210A">
            <w:pPr>
              <w:spacing w:before="40" w:after="40"/>
              <w:jc w:val="center"/>
              <w:rPr>
                <w:rFonts w:cs="Arial"/>
                <w:sz w:val="18"/>
                <w:szCs w:val="18"/>
              </w:rPr>
            </w:pPr>
          </w:p>
        </w:tc>
      </w:tr>
      <w:tr w:rsidR="006E7884" w:rsidRPr="00C935A5" w14:paraId="0FCDE2CA" w14:textId="77777777" w:rsidTr="00687562">
        <w:trPr>
          <w:trHeight w:hRule="exact" w:val="340"/>
        </w:trPr>
        <w:tc>
          <w:tcPr>
            <w:tcW w:w="794" w:type="dxa"/>
            <w:tcBorders>
              <w:top w:val="nil"/>
              <w:left w:val="nil"/>
            </w:tcBorders>
            <w:shd w:val="clear" w:color="auto" w:fill="auto"/>
            <w:vAlign w:val="center"/>
          </w:tcPr>
          <w:p w14:paraId="0FFC342F" w14:textId="77777777" w:rsidR="006E7884" w:rsidRPr="00C935A5" w:rsidRDefault="006E7884"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596AAF70" w14:textId="77777777" w:rsidR="006E7884" w:rsidRPr="00C935A5" w:rsidRDefault="006E7884" w:rsidP="000B210A">
            <w:pPr>
              <w:spacing w:before="40" w:after="40"/>
              <w:jc w:val="center"/>
              <w:rPr>
                <w:rFonts w:cs="Arial"/>
                <w:sz w:val="18"/>
                <w:szCs w:val="18"/>
              </w:rPr>
            </w:pPr>
          </w:p>
        </w:tc>
        <w:tc>
          <w:tcPr>
            <w:tcW w:w="1361" w:type="dxa"/>
            <w:tcBorders>
              <w:left w:val="single" w:sz="18" w:space="0" w:color="AAB432"/>
            </w:tcBorders>
            <w:shd w:val="clear" w:color="auto" w:fill="auto"/>
            <w:tcMar>
              <w:left w:w="0" w:type="dxa"/>
              <w:right w:w="0" w:type="dxa"/>
            </w:tcMar>
            <w:vAlign w:val="center"/>
          </w:tcPr>
          <w:p w14:paraId="6CD936A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C935A5" w:rsidRDefault="006E7884" w:rsidP="000B210A">
            <w:pPr>
              <w:spacing w:before="40" w:after="40"/>
              <w:jc w:val="center"/>
              <w:rPr>
                <w:rFonts w:cs="Arial"/>
                <w:sz w:val="18"/>
                <w:szCs w:val="18"/>
              </w:rPr>
            </w:pPr>
          </w:p>
        </w:tc>
        <w:tc>
          <w:tcPr>
            <w:tcW w:w="1361" w:type="dxa"/>
            <w:vAlign w:val="center"/>
          </w:tcPr>
          <w:p w14:paraId="4BFD5226" w14:textId="77777777" w:rsidR="006E7884" w:rsidRPr="00C935A5"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C935A5" w:rsidRDefault="006E7884" w:rsidP="000B210A">
            <w:pPr>
              <w:spacing w:before="40" w:after="40"/>
              <w:jc w:val="center"/>
              <w:rPr>
                <w:rFonts w:cs="Arial"/>
                <w:sz w:val="18"/>
                <w:szCs w:val="18"/>
              </w:rPr>
            </w:pPr>
          </w:p>
        </w:tc>
      </w:tr>
      <w:tr w:rsidR="007A27E1" w:rsidRPr="00C935A5" w14:paraId="56EAD25F" w14:textId="77777777" w:rsidTr="00687562">
        <w:trPr>
          <w:trHeight w:hRule="exact" w:val="340"/>
        </w:trPr>
        <w:tc>
          <w:tcPr>
            <w:tcW w:w="794" w:type="dxa"/>
            <w:vMerge w:val="restart"/>
            <w:tcBorders>
              <w:top w:val="nil"/>
              <w:left w:val="nil"/>
            </w:tcBorders>
            <w:shd w:val="clear" w:color="auto" w:fill="auto"/>
            <w:vAlign w:val="center"/>
          </w:tcPr>
          <w:p w14:paraId="68820C1D" w14:textId="77777777" w:rsidR="007A27E1" w:rsidRPr="00C935A5" w:rsidRDefault="006E7884" w:rsidP="000B210A">
            <w:pPr>
              <w:spacing w:before="40" w:after="40"/>
              <w:jc w:val="center"/>
              <w:rPr>
                <w:rFonts w:cs="Arial"/>
                <w:sz w:val="18"/>
                <w:szCs w:val="18"/>
              </w:rPr>
            </w:pPr>
            <w:r w:rsidRPr="00C935A5">
              <w:rPr>
                <w:rFonts w:cs="Arial"/>
                <w:sz w:val="18"/>
                <w:szCs w:val="18"/>
              </w:rPr>
              <w:t>Rural</w:t>
            </w:r>
          </w:p>
        </w:tc>
        <w:tc>
          <w:tcPr>
            <w:tcW w:w="1424" w:type="dxa"/>
            <w:tcBorders>
              <w:top w:val="nil"/>
              <w:bottom w:val="nil"/>
              <w:right w:val="single" w:sz="18" w:space="0" w:color="AAB432"/>
            </w:tcBorders>
            <w:shd w:val="clear" w:color="auto" w:fill="auto"/>
            <w:vAlign w:val="center"/>
          </w:tcPr>
          <w:p w14:paraId="60179F3B" w14:textId="77777777" w:rsidR="007A27E1" w:rsidRPr="00C935A5" w:rsidRDefault="007A27E1" w:rsidP="000B210A">
            <w:pPr>
              <w:spacing w:before="40" w:after="40"/>
              <w:jc w:val="center"/>
              <w:rPr>
                <w:rFonts w:cs="Arial"/>
                <w:sz w:val="18"/>
                <w:szCs w:val="18"/>
              </w:rPr>
            </w:pPr>
            <w:r w:rsidRPr="00C935A5">
              <w:rPr>
                <w:rFonts w:cs="Arial"/>
                <w:sz w:val="18"/>
                <w:szCs w:val="18"/>
              </w:rPr>
              <w:t>Natural Surface</w:t>
            </w:r>
          </w:p>
        </w:tc>
        <w:tc>
          <w:tcPr>
            <w:tcW w:w="1361" w:type="dxa"/>
            <w:tcBorders>
              <w:left w:val="single" w:sz="18" w:space="0" w:color="AAB432"/>
            </w:tcBorders>
            <w:shd w:val="clear" w:color="auto" w:fill="auto"/>
            <w:tcMar>
              <w:left w:w="0" w:type="dxa"/>
              <w:right w:w="0" w:type="dxa"/>
            </w:tcMar>
            <w:vAlign w:val="center"/>
          </w:tcPr>
          <w:p w14:paraId="05448D7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1F347A6"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tcBorders>
              <w:top w:val="nil"/>
            </w:tcBorders>
            <w:vAlign w:val="center"/>
          </w:tcPr>
          <w:p w14:paraId="5D10811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D357518" w14:textId="77777777" w:rsidR="007A27E1" w:rsidRPr="00C935A5" w:rsidRDefault="00261079" w:rsidP="000B210A">
            <w:pPr>
              <w:spacing w:before="40" w:after="40"/>
              <w:jc w:val="center"/>
              <w:rPr>
                <w:rFonts w:cs="Arial"/>
                <w:sz w:val="18"/>
                <w:szCs w:val="18"/>
              </w:rPr>
            </w:pPr>
            <w:r w:rsidRPr="00C935A5">
              <w:rPr>
                <w:rFonts w:cs="Arial"/>
                <w:sz w:val="18"/>
                <w:szCs w:val="18"/>
              </w:rPr>
              <w:t>n.a.</w:t>
            </w:r>
          </w:p>
        </w:tc>
        <w:tc>
          <w:tcPr>
            <w:tcW w:w="1361" w:type="dxa"/>
            <w:tcBorders>
              <w:top w:val="nil"/>
              <w:bottom w:val="nil"/>
            </w:tcBorders>
            <w:vAlign w:val="center"/>
          </w:tcPr>
          <w:p w14:paraId="66DA11D4"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5F6AD990" w14:textId="77777777" w:rsidTr="00687562">
        <w:trPr>
          <w:trHeight w:hRule="exact" w:val="340"/>
        </w:trPr>
        <w:tc>
          <w:tcPr>
            <w:tcW w:w="794" w:type="dxa"/>
            <w:vMerge/>
            <w:tcBorders>
              <w:left w:val="nil"/>
            </w:tcBorders>
            <w:shd w:val="clear" w:color="auto" w:fill="auto"/>
            <w:vAlign w:val="center"/>
          </w:tcPr>
          <w:p w14:paraId="099576F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46024750" w14:textId="77777777" w:rsidR="007A27E1" w:rsidRPr="00C935A5" w:rsidRDefault="007A27E1" w:rsidP="000B210A">
            <w:pPr>
              <w:spacing w:before="40" w:after="40"/>
              <w:jc w:val="center"/>
              <w:rPr>
                <w:rFonts w:cs="Arial"/>
                <w:sz w:val="18"/>
                <w:szCs w:val="18"/>
              </w:rPr>
            </w:pPr>
            <w:r w:rsidRPr="00C935A5">
              <w:rPr>
                <w:rFonts w:cs="Arial"/>
                <w:sz w:val="18"/>
                <w:szCs w:val="18"/>
              </w:rPr>
              <w:t>Under 100</w:t>
            </w:r>
          </w:p>
        </w:tc>
        <w:tc>
          <w:tcPr>
            <w:tcW w:w="1361" w:type="dxa"/>
            <w:tcBorders>
              <w:left w:val="single" w:sz="18" w:space="0" w:color="AAB432"/>
            </w:tcBorders>
            <w:shd w:val="clear" w:color="auto" w:fill="auto"/>
            <w:tcMar>
              <w:left w:w="0" w:type="dxa"/>
              <w:right w:w="0" w:type="dxa"/>
            </w:tcMar>
            <w:vAlign w:val="center"/>
          </w:tcPr>
          <w:p w14:paraId="6076908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F930A98"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070A3F9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F372E12"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EF3FA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237CEEC6" w14:textId="77777777" w:rsidTr="00687562">
        <w:trPr>
          <w:trHeight w:hRule="exact" w:val="340"/>
        </w:trPr>
        <w:tc>
          <w:tcPr>
            <w:tcW w:w="794" w:type="dxa"/>
            <w:vMerge/>
            <w:tcBorders>
              <w:left w:val="nil"/>
            </w:tcBorders>
            <w:shd w:val="clear" w:color="auto" w:fill="auto"/>
            <w:vAlign w:val="center"/>
          </w:tcPr>
          <w:p w14:paraId="2129641F"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4BF2C7F0" w14:textId="77777777" w:rsidR="007A27E1" w:rsidRPr="00C935A5" w:rsidRDefault="007A27E1" w:rsidP="000B210A">
            <w:pPr>
              <w:spacing w:before="40" w:after="40"/>
              <w:jc w:val="center"/>
              <w:rPr>
                <w:rFonts w:cs="Arial"/>
                <w:sz w:val="18"/>
                <w:szCs w:val="18"/>
              </w:rPr>
            </w:pPr>
            <w:r w:rsidRPr="00C935A5">
              <w:rPr>
                <w:rFonts w:cs="Arial"/>
                <w:sz w:val="18"/>
                <w:szCs w:val="18"/>
              </w:rPr>
              <w:t>100 to &lt;500</w:t>
            </w:r>
          </w:p>
        </w:tc>
        <w:tc>
          <w:tcPr>
            <w:tcW w:w="1361" w:type="dxa"/>
            <w:tcBorders>
              <w:left w:val="single" w:sz="18" w:space="0" w:color="AAB432"/>
            </w:tcBorders>
            <w:shd w:val="clear" w:color="auto" w:fill="auto"/>
            <w:tcMar>
              <w:left w:w="0" w:type="dxa"/>
              <w:right w:w="0" w:type="dxa"/>
            </w:tcMar>
            <w:vAlign w:val="center"/>
          </w:tcPr>
          <w:p w14:paraId="3BED1163"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0C0DC95"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51DAFCE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924C2F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578B03"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AB41478" w14:textId="77777777" w:rsidTr="00687562">
        <w:trPr>
          <w:trHeight w:hRule="exact" w:val="340"/>
        </w:trPr>
        <w:tc>
          <w:tcPr>
            <w:tcW w:w="794" w:type="dxa"/>
            <w:vMerge/>
            <w:tcBorders>
              <w:left w:val="nil"/>
            </w:tcBorders>
            <w:shd w:val="clear" w:color="auto" w:fill="auto"/>
            <w:vAlign w:val="center"/>
          </w:tcPr>
          <w:p w14:paraId="0AE0DF00"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6FD7B7E6"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AAB432"/>
            </w:tcBorders>
            <w:shd w:val="clear" w:color="auto" w:fill="auto"/>
            <w:tcMar>
              <w:left w:w="0" w:type="dxa"/>
              <w:right w:w="0" w:type="dxa"/>
            </w:tcMar>
            <w:vAlign w:val="center"/>
          </w:tcPr>
          <w:p w14:paraId="41B6D58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E2AC0AA"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692DEFB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251C43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5E0C360"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1.10</w:t>
            </w:r>
          </w:p>
        </w:tc>
      </w:tr>
      <w:tr w:rsidR="007A27E1" w:rsidRPr="00C935A5" w14:paraId="112D8C7F" w14:textId="77777777" w:rsidTr="00687562">
        <w:trPr>
          <w:trHeight w:hRule="exact" w:val="340"/>
        </w:trPr>
        <w:tc>
          <w:tcPr>
            <w:tcW w:w="794" w:type="dxa"/>
            <w:vMerge/>
            <w:tcBorders>
              <w:left w:val="nil"/>
              <w:bottom w:val="nil"/>
            </w:tcBorders>
            <w:shd w:val="clear" w:color="auto" w:fill="auto"/>
            <w:vAlign w:val="center"/>
          </w:tcPr>
          <w:p w14:paraId="3981E3D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AAB432"/>
            </w:tcBorders>
            <w:shd w:val="clear" w:color="auto" w:fill="auto"/>
            <w:vAlign w:val="center"/>
          </w:tcPr>
          <w:p w14:paraId="470F4577" w14:textId="77777777" w:rsidR="007A27E1" w:rsidRPr="00C935A5" w:rsidRDefault="007A27E1" w:rsidP="000B210A">
            <w:pPr>
              <w:spacing w:before="40" w:after="40"/>
              <w:jc w:val="center"/>
              <w:rPr>
                <w:rFonts w:cs="Arial"/>
                <w:sz w:val="18"/>
                <w:szCs w:val="18"/>
              </w:rPr>
            </w:pPr>
            <w:r w:rsidRPr="00C935A5">
              <w:rPr>
                <w:rFonts w:cs="Arial"/>
                <w:sz w:val="18"/>
                <w:szCs w:val="18"/>
              </w:rPr>
              <w:t>1,000 +</w:t>
            </w:r>
          </w:p>
        </w:tc>
        <w:tc>
          <w:tcPr>
            <w:tcW w:w="1361" w:type="dxa"/>
            <w:tcBorders>
              <w:left w:val="single" w:sz="18" w:space="0" w:color="AAB432"/>
            </w:tcBorders>
            <w:shd w:val="clear" w:color="auto" w:fill="auto"/>
            <w:tcMar>
              <w:left w:w="0" w:type="dxa"/>
              <w:right w:w="0" w:type="dxa"/>
            </w:tcMar>
            <w:vAlign w:val="center"/>
          </w:tcPr>
          <w:p w14:paraId="2FE8B83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DEF71CB"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35ED367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685026A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65E805A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1.00</w:t>
            </w:r>
          </w:p>
        </w:tc>
      </w:tr>
      <w:tr w:rsidR="007A27E1" w:rsidRPr="00C935A5" w14:paraId="3A7BA70E" w14:textId="77777777" w:rsidTr="00687562">
        <w:trPr>
          <w:trHeight w:hRule="exact" w:val="340"/>
        </w:trPr>
        <w:tc>
          <w:tcPr>
            <w:tcW w:w="794" w:type="dxa"/>
            <w:tcBorders>
              <w:top w:val="nil"/>
              <w:left w:val="nil"/>
              <w:right w:val="nil"/>
            </w:tcBorders>
            <w:shd w:val="clear" w:color="auto" w:fill="auto"/>
            <w:vAlign w:val="center"/>
          </w:tcPr>
          <w:p w14:paraId="1B7399CA" w14:textId="77777777" w:rsidR="007A27E1" w:rsidRPr="00C935A5" w:rsidRDefault="007A27E1" w:rsidP="000B210A">
            <w:pPr>
              <w:spacing w:before="40" w:after="40"/>
              <w:jc w:val="center"/>
              <w:rPr>
                <w:rFonts w:cs="Arial"/>
                <w:sz w:val="18"/>
                <w:szCs w:val="18"/>
              </w:rPr>
            </w:pPr>
          </w:p>
        </w:tc>
        <w:tc>
          <w:tcPr>
            <w:tcW w:w="1424" w:type="dxa"/>
            <w:tcBorders>
              <w:top w:val="nil"/>
              <w:left w:val="nil"/>
              <w:right w:val="single" w:sz="18" w:space="0" w:color="AAB432"/>
            </w:tcBorders>
            <w:shd w:val="clear" w:color="auto" w:fill="auto"/>
            <w:vAlign w:val="center"/>
          </w:tcPr>
          <w:p w14:paraId="3CDF8FF5" w14:textId="77777777" w:rsidR="007A27E1" w:rsidRPr="00C935A5" w:rsidRDefault="007A27E1" w:rsidP="000B210A">
            <w:pPr>
              <w:spacing w:before="40" w:after="40"/>
              <w:jc w:val="center"/>
              <w:rPr>
                <w:rFonts w:cs="Arial"/>
                <w:sz w:val="18"/>
                <w:szCs w:val="18"/>
              </w:rPr>
            </w:pPr>
          </w:p>
        </w:tc>
        <w:tc>
          <w:tcPr>
            <w:tcW w:w="1361" w:type="dxa"/>
            <w:tcBorders>
              <w:top w:val="nil"/>
              <w:left w:val="single" w:sz="18" w:space="0" w:color="AAB432"/>
              <w:bottom w:val="single" w:sz="8" w:space="0" w:color="AAB432"/>
            </w:tcBorders>
            <w:shd w:val="clear" w:color="auto" w:fill="auto"/>
            <w:tcMar>
              <w:left w:w="0" w:type="dxa"/>
              <w:right w:w="0" w:type="dxa"/>
            </w:tcMar>
            <w:vAlign w:val="center"/>
          </w:tcPr>
          <w:p w14:paraId="67A27EF8"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AAB432"/>
              <w:right w:val="nil"/>
            </w:tcBorders>
            <w:vAlign w:val="center"/>
          </w:tcPr>
          <w:p w14:paraId="5FEDEF8C"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AAB432"/>
              <w:right w:val="nil"/>
            </w:tcBorders>
            <w:vAlign w:val="center"/>
          </w:tcPr>
          <w:p w14:paraId="460BA693"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AAB432"/>
              <w:right w:val="nil"/>
            </w:tcBorders>
            <w:vAlign w:val="center"/>
          </w:tcPr>
          <w:p w14:paraId="480231A4"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AAB432"/>
              <w:right w:val="nil"/>
            </w:tcBorders>
            <w:vAlign w:val="center"/>
          </w:tcPr>
          <w:p w14:paraId="17372B0F" w14:textId="77777777" w:rsidR="007A27E1" w:rsidRPr="00C935A5" w:rsidRDefault="007A27E1" w:rsidP="000B210A">
            <w:pPr>
              <w:spacing w:before="40" w:after="40"/>
              <w:jc w:val="center"/>
              <w:rPr>
                <w:rFonts w:cs="Arial"/>
                <w:sz w:val="18"/>
                <w:szCs w:val="18"/>
              </w:rPr>
            </w:pPr>
          </w:p>
        </w:tc>
      </w:tr>
      <w:tr w:rsidR="007A27E1" w:rsidRPr="00C935A5" w14:paraId="4ADD5433" w14:textId="77777777" w:rsidTr="00687562">
        <w:trPr>
          <w:trHeight w:hRule="exact" w:val="340"/>
        </w:trPr>
        <w:tc>
          <w:tcPr>
            <w:tcW w:w="794" w:type="dxa"/>
            <w:tcBorders>
              <w:left w:val="nil"/>
              <w:bottom w:val="nil"/>
              <w:right w:val="nil"/>
            </w:tcBorders>
            <w:shd w:val="clear" w:color="auto" w:fill="auto"/>
            <w:vAlign w:val="center"/>
          </w:tcPr>
          <w:p w14:paraId="34C49E4D" w14:textId="77777777" w:rsidR="007A27E1" w:rsidRPr="00C935A5" w:rsidRDefault="007A27E1" w:rsidP="000B210A">
            <w:pPr>
              <w:spacing w:before="40" w:after="40"/>
              <w:jc w:val="center"/>
              <w:rPr>
                <w:rFonts w:cs="Arial"/>
                <w:sz w:val="18"/>
                <w:szCs w:val="18"/>
              </w:rPr>
            </w:pPr>
          </w:p>
        </w:tc>
        <w:tc>
          <w:tcPr>
            <w:tcW w:w="1424" w:type="dxa"/>
            <w:tcBorders>
              <w:left w:val="nil"/>
              <w:bottom w:val="nil"/>
              <w:right w:val="single" w:sz="18" w:space="0" w:color="AAB432"/>
            </w:tcBorders>
            <w:shd w:val="clear" w:color="auto" w:fill="auto"/>
            <w:vAlign w:val="center"/>
          </w:tcPr>
          <w:p w14:paraId="75F9BE1F"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left w:val="single" w:sz="18" w:space="0" w:color="AAB432"/>
              <w:bottom w:val="nil"/>
            </w:tcBorders>
            <w:shd w:val="clear" w:color="auto" w:fill="auto"/>
            <w:tcMar>
              <w:left w:w="0" w:type="dxa"/>
              <w:right w:w="0" w:type="dxa"/>
            </w:tcMar>
            <w:vAlign w:val="center"/>
          </w:tcPr>
          <w:p w14:paraId="08FF966A"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bottom w:val="nil"/>
              <w:right w:val="nil"/>
            </w:tcBorders>
            <w:vAlign w:val="center"/>
          </w:tcPr>
          <w:p w14:paraId="503A0A64"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bottom w:val="nil"/>
              <w:right w:val="nil"/>
            </w:tcBorders>
            <w:vAlign w:val="center"/>
          </w:tcPr>
          <w:p w14:paraId="5DAD8CC5"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bottom w:val="nil"/>
              <w:right w:val="nil"/>
            </w:tcBorders>
            <w:vAlign w:val="center"/>
          </w:tcPr>
          <w:p w14:paraId="65FE57BA" w14:textId="77777777" w:rsidR="007A27E1" w:rsidRPr="00C935A5" w:rsidRDefault="007A27E1" w:rsidP="000B210A">
            <w:pPr>
              <w:spacing w:before="40" w:after="40"/>
              <w:jc w:val="center"/>
              <w:rPr>
                <w:rFonts w:cs="Arial"/>
                <w:sz w:val="18"/>
                <w:szCs w:val="18"/>
              </w:rPr>
            </w:pPr>
          </w:p>
        </w:tc>
        <w:tc>
          <w:tcPr>
            <w:tcW w:w="1361" w:type="dxa"/>
            <w:tcBorders>
              <w:top w:val="single" w:sz="8" w:space="0" w:color="AAB432"/>
              <w:bottom w:val="nil"/>
              <w:right w:val="nil"/>
            </w:tcBorders>
            <w:vAlign w:val="center"/>
          </w:tcPr>
          <w:p w14:paraId="69786591" w14:textId="77777777" w:rsidR="007A27E1" w:rsidRPr="00C935A5" w:rsidRDefault="007A27E1" w:rsidP="000B210A">
            <w:pPr>
              <w:spacing w:before="40" w:after="40"/>
              <w:jc w:val="center"/>
              <w:rPr>
                <w:rFonts w:cs="Arial"/>
                <w:sz w:val="18"/>
                <w:szCs w:val="18"/>
              </w:rPr>
            </w:pPr>
          </w:p>
        </w:tc>
      </w:tr>
    </w:tbl>
    <w:p w14:paraId="27F41147" w14:textId="77777777" w:rsidR="007A27E1" w:rsidRPr="00C935A5" w:rsidRDefault="007A27E1" w:rsidP="00FF36E8">
      <w:pPr>
        <w:spacing w:before="40" w:after="20"/>
        <w:rPr>
          <w:rFonts w:cs="Arial"/>
          <w:sz w:val="18"/>
          <w:szCs w:val="18"/>
        </w:rPr>
      </w:pPr>
    </w:p>
    <w:p w14:paraId="5947A815" w14:textId="77777777" w:rsidR="007A27E1" w:rsidRPr="00C935A5" w:rsidRDefault="007A27E1" w:rsidP="00FF36E8">
      <w:pPr>
        <w:spacing w:before="40" w:after="20"/>
        <w:rPr>
          <w:rFonts w:cs="Arial"/>
          <w:sz w:val="18"/>
          <w:szCs w:val="18"/>
        </w:rPr>
      </w:pPr>
    </w:p>
    <w:p w14:paraId="2D081EEC" w14:textId="77777777" w:rsidR="0042286A" w:rsidRPr="00C935A5" w:rsidRDefault="0042286A" w:rsidP="00FF36E8">
      <w:pPr>
        <w:spacing w:before="40" w:after="20"/>
        <w:rPr>
          <w:rFonts w:cs="Arial"/>
          <w:sz w:val="18"/>
          <w:szCs w:val="18"/>
        </w:rPr>
      </w:pPr>
    </w:p>
    <w:p w14:paraId="2B970FCA" w14:textId="77777777" w:rsidR="003724F6" w:rsidRPr="00C935A5" w:rsidRDefault="003724F6" w:rsidP="00FF36E8">
      <w:pPr>
        <w:spacing w:before="40" w:after="20"/>
        <w:rPr>
          <w:rFonts w:cs="Arial"/>
          <w:sz w:val="18"/>
          <w:szCs w:val="18"/>
        </w:rPr>
      </w:pPr>
    </w:p>
    <w:p w14:paraId="5D4579DE" w14:textId="77777777" w:rsidR="003724F6" w:rsidRPr="00C935A5" w:rsidRDefault="003724F6" w:rsidP="00FF36E8">
      <w:pPr>
        <w:spacing w:before="40" w:after="20"/>
        <w:rPr>
          <w:rFonts w:cs="Arial"/>
          <w:sz w:val="18"/>
          <w:szCs w:val="18"/>
        </w:rPr>
      </w:pPr>
    </w:p>
    <w:p w14:paraId="4D613069" w14:textId="77777777" w:rsidR="003724F6" w:rsidRPr="00C935A5" w:rsidRDefault="003724F6" w:rsidP="00FF36E8">
      <w:pPr>
        <w:spacing w:before="40" w:after="20"/>
        <w:rPr>
          <w:rFonts w:cs="Arial"/>
          <w:sz w:val="18"/>
          <w:szCs w:val="18"/>
        </w:rPr>
      </w:pPr>
    </w:p>
    <w:p w14:paraId="248B022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03DECCD1" w14:textId="7BCE3670" w:rsidR="00C94778" w:rsidRPr="00C935A5" w:rsidRDefault="00CE4507" w:rsidP="00B1218F">
      <w:pPr>
        <w:pStyle w:val="VGC-Head10"/>
      </w:pPr>
      <w:r w:rsidRPr="00C935A5">
        <w:t>Appendix 5</w:t>
      </w:r>
      <w:r w:rsidR="004C42D3" w:rsidRPr="00C935A5">
        <w:tab/>
      </w:r>
      <w:r w:rsidR="00AF23FF" w:rsidRPr="00C935A5">
        <w:t>2020-21</w:t>
      </w:r>
      <w:r w:rsidR="00A97ABE" w:rsidRPr="00C935A5">
        <w:t xml:space="preserve"> </w:t>
      </w:r>
      <w:r w:rsidR="004C42D3" w:rsidRPr="00C935A5">
        <w:t xml:space="preserve">Local Roads Grants </w:t>
      </w:r>
    </w:p>
    <w:p w14:paraId="15643350" w14:textId="77777777" w:rsidR="00C94778" w:rsidRPr="00C935A5" w:rsidRDefault="00A6042C" w:rsidP="00B1218F">
      <w:pPr>
        <w:pStyle w:val="VGC-Head2"/>
      </w:pPr>
      <w:r w:rsidRPr="00C935A5">
        <w:t>D</w:t>
      </w:r>
      <w:r w:rsidR="00CE520A" w:rsidRPr="00C935A5">
        <w:t xml:space="preserve">.  </w:t>
      </w:r>
      <w:r w:rsidRPr="00C935A5">
        <w:t>Cost Modifiers</w:t>
      </w:r>
    </w:p>
    <w:p w14:paraId="40113F2E" w14:textId="77777777" w:rsidR="008C2184" w:rsidRPr="00C935A5"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C935A5" w14:paraId="190D160E" w14:textId="77777777" w:rsidTr="00687562">
        <w:trPr>
          <w:tblHeader/>
        </w:trPr>
        <w:tc>
          <w:tcPr>
            <w:tcW w:w="2268" w:type="dxa"/>
            <w:tcBorders>
              <w:top w:val="nil"/>
              <w:left w:val="nil"/>
              <w:right w:val="single" w:sz="18" w:space="0" w:color="AAB432"/>
            </w:tcBorders>
            <w:shd w:val="clear" w:color="auto" w:fill="auto"/>
            <w:vAlign w:val="bottom"/>
          </w:tcPr>
          <w:p w14:paraId="70B1AD9C" w14:textId="77777777" w:rsidR="00E24385" w:rsidRPr="00C935A5" w:rsidRDefault="00E24385" w:rsidP="0038375E">
            <w:pPr>
              <w:spacing w:before="40" w:after="20"/>
              <w:jc w:val="center"/>
              <w:rPr>
                <w:rFonts w:cs="Arial"/>
                <w:sz w:val="18"/>
                <w:szCs w:val="18"/>
              </w:rPr>
            </w:pPr>
          </w:p>
        </w:tc>
        <w:tc>
          <w:tcPr>
            <w:tcW w:w="6861" w:type="dxa"/>
            <w:gridSpan w:val="8"/>
            <w:tcBorders>
              <w:top w:val="nil"/>
              <w:left w:val="single" w:sz="18" w:space="0" w:color="AAB432"/>
              <w:bottom w:val="single" w:sz="8" w:space="0" w:color="AAB432"/>
              <w:right w:val="nil"/>
            </w:tcBorders>
            <w:shd w:val="clear" w:color="auto" w:fill="auto"/>
            <w:vAlign w:val="bottom"/>
          </w:tcPr>
          <w:p w14:paraId="6B5E3B12" w14:textId="77777777" w:rsidR="00E24385" w:rsidRPr="00C935A5" w:rsidRDefault="00E24385"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346F160" w14:textId="77777777" w:rsidTr="00687562">
        <w:trPr>
          <w:tblHeader/>
        </w:trPr>
        <w:tc>
          <w:tcPr>
            <w:tcW w:w="2268" w:type="dxa"/>
            <w:tcBorders>
              <w:top w:val="nil"/>
              <w:left w:val="nil"/>
              <w:right w:val="single" w:sz="18" w:space="0" w:color="AAB432"/>
            </w:tcBorders>
            <w:shd w:val="clear" w:color="auto" w:fill="auto"/>
            <w:vAlign w:val="bottom"/>
          </w:tcPr>
          <w:p w14:paraId="2613DBF2"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AAB432"/>
              <w:left w:val="single" w:sz="18" w:space="0" w:color="AAB432"/>
              <w:bottom w:val="single" w:sz="8" w:space="0" w:color="AAB432"/>
              <w:right w:val="nil"/>
            </w:tcBorders>
            <w:shd w:val="clear" w:color="auto" w:fill="auto"/>
            <w:vAlign w:val="bottom"/>
          </w:tcPr>
          <w:p w14:paraId="62E9A9FB" w14:textId="77777777" w:rsidR="00782715" w:rsidRPr="00C935A5" w:rsidRDefault="00782715" w:rsidP="0038375E">
            <w:pPr>
              <w:spacing w:before="40" w:after="20"/>
              <w:jc w:val="center"/>
              <w:rPr>
                <w:rFonts w:cs="Arial"/>
                <w:b/>
                <w:sz w:val="18"/>
                <w:szCs w:val="18"/>
              </w:rPr>
            </w:pPr>
            <w:r w:rsidRPr="00C935A5">
              <w:rPr>
                <w:rFonts w:cs="Arial"/>
                <w:b/>
                <w:sz w:val="18"/>
                <w:szCs w:val="18"/>
              </w:rPr>
              <w:t>Freight</w:t>
            </w:r>
            <w:r w:rsidRPr="00C935A5">
              <w:rPr>
                <w:rFonts w:cs="Arial"/>
                <w:b/>
                <w:sz w:val="18"/>
                <w:szCs w:val="18"/>
              </w:rPr>
              <w:br/>
            </w:r>
          </w:p>
        </w:tc>
        <w:tc>
          <w:tcPr>
            <w:tcW w:w="1814" w:type="dxa"/>
            <w:gridSpan w:val="2"/>
            <w:tcBorders>
              <w:top w:val="single" w:sz="8" w:space="0" w:color="AAB432"/>
              <w:left w:val="nil"/>
              <w:bottom w:val="single" w:sz="8" w:space="0" w:color="AAB432"/>
              <w:right w:val="nil"/>
            </w:tcBorders>
            <w:shd w:val="clear" w:color="auto" w:fill="auto"/>
            <w:vAlign w:val="bottom"/>
          </w:tcPr>
          <w:p w14:paraId="392ADE92"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AAB432"/>
              <w:left w:val="nil"/>
              <w:bottom w:val="single" w:sz="8" w:space="0" w:color="AAB432"/>
              <w:right w:val="nil"/>
            </w:tcBorders>
            <w:vAlign w:val="bottom"/>
          </w:tcPr>
          <w:p w14:paraId="3CA95F74" w14:textId="77777777" w:rsidR="00782715" w:rsidRPr="00C935A5" w:rsidRDefault="00782715" w:rsidP="0038375E">
            <w:pPr>
              <w:spacing w:before="40" w:after="20"/>
              <w:jc w:val="center"/>
              <w:rPr>
                <w:rFonts w:cs="Arial"/>
                <w:b/>
                <w:sz w:val="18"/>
                <w:szCs w:val="18"/>
              </w:rPr>
            </w:pPr>
          </w:p>
        </w:tc>
        <w:tc>
          <w:tcPr>
            <w:tcW w:w="1814" w:type="dxa"/>
            <w:gridSpan w:val="2"/>
            <w:tcBorders>
              <w:top w:val="single" w:sz="8" w:space="0" w:color="AAB432"/>
              <w:left w:val="nil"/>
              <w:bottom w:val="single" w:sz="8" w:space="0" w:color="AAB432"/>
              <w:right w:val="nil"/>
            </w:tcBorders>
            <w:vAlign w:val="bottom"/>
          </w:tcPr>
          <w:p w14:paraId="48BFCBDE"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AAB432"/>
              <w:left w:val="nil"/>
              <w:bottom w:val="single" w:sz="8" w:space="0" w:color="AAB432"/>
              <w:right w:val="nil"/>
            </w:tcBorders>
            <w:shd w:val="clear" w:color="auto" w:fill="auto"/>
            <w:vAlign w:val="bottom"/>
          </w:tcPr>
          <w:p w14:paraId="00FCDE9E" w14:textId="77777777" w:rsidR="00782715" w:rsidRPr="00C935A5" w:rsidRDefault="00782715" w:rsidP="0038375E">
            <w:pPr>
              <w:spacing w:before="40" w:after="20"/>
              <w:jc w:val="center"/>
              <w:rPr>
                <w:rFonts w:cs="Arial"/>
                <w:b/>
                <w:sz w:val="18"/>
                <w:szCs w:val="18"/>
              </w:rPr>
            </w:pPr>
            <w:r w:rsidRPr="00C935A5">
              <w:rPr>
                <w:rFonts w:cs="Arial"/>
                <w:b/>
                <w:sz w:val="18"/>
                <w:szCs w:val="18"/>
              </w:rPr>
              <w:t>Materials</w:t>
            </w:r>
            <w:r w:rsidRPr="00C935A5">
              <w:rPr>
                <w:rFonts w:cs="Arial"/>
                <w:b/>
                <w:sz w:val="18"/>
                <w:szCs w:val="18"/>
              </w:rPr>
              <w:br/>
            </w:r>
          </w:p>
        </w:tc>
        <w:tc>
          <w:tcPr>
            <w:tcW w:w="1021" w:type="dxa"/>
            <w:vMerge w:val="restart"/>
            <w:tcBorders>
              <w:top w:val="single" w:sz="8" w:space="0" w:color="AAB432"/>
              <w:left w:val="nil"/>
              <w:bottom w:val="single" w:sz="8" w:space="0" w:color="AAB432"/>
              <w:right w:val="nil"/>
            </w:tcBorders>
            <w:shd w:val="clear" w:color="auto" w:fill="auto"/>
            <w:vAlign w:val="bottom"/>
          </w:tcPr>
          <w:p w14:paraId="7FF4F423"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5EEF6F6B" w14:textId="77777777" w:rsidTr="00687562">
        <w:trPr>
          <w:tblHeader/>
        </w:trPr>
        <w:tc>
          <w:tcPr>
            <w:tcW w:w="2268" w:type="dxa"/>
            <w:tcBorders>
              <w:top w:val="nil"/>
              <w:left w:val="nil"/>
              <w:right w:val="single" w:sz="18" w:space="0" w:color="AAB432"/>
            </w:tcBorders>
            <w:shd w:val="clear" w:color="auto" w:fill="auto"/>
            <w:vAlign w:val="bottom"/>
          </w:tcPr>
          <w:p w14:paraId="03A6F5A0"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AAB432"/>
              <w:left w:val="single" w:sz="18" w:space="0" w:color="AAB432"/>
              <w:bottom w:val="single" w:sz="8" w:space="0" w:color="AAB432"/>
              <w:right w:val="nil"/>
            </w:tcBorders>
            <w:shd w:val="clear" w:color="auto" w:fill="auto"/>
            <w:vAlign w:val="bottom"/>
          </w:tcPr>
          <w:p w14:paraId="3729B771" w14:textId="77777777" w:rsidR="00782715" w:rsidRPr="00C935A5" w:rsidRDefault="00782715" w:rsidP="0038375E">
            <w:pPr>
              <w:spacing w:before="40" w:after="20"/>
              <w:jc w:val="center"/>
              <w:rPr>
                <w:rFonts w:cs="Arial"/>
                <w:b/>
                <w:sz w:val="18"/>
                <w:szCs w:val="18"/>
              </w:rPr>
            </w:pPr>
          </w:p>
        </w:tc>
        <w:tc>
          <w:tcPr>
            <w:tcW w:w="907" w:type="dxa"/>
            <w:tcBorders>
              <w:top w:val="single" w:sz="8" w:space="0" w:color="AAB432"/>
              <w:left w:val="nil"/>
              <w:bottom w:val="single" w:sz="8" w:space="0" w:color="AAB432"/>
              <w:right w:val="nil"/>
            </w:tcBorders>
            <w:shd w:val="clear" w:color="auto" w:fill="auto"/>
            <w:vAlign w:val="bottom"/>
          </w:tcPr>
          <w:p w14:paraId="566F4C5B"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AAB432"/>
              <w:left w:val="nil"/>
              <w:bottom w:val="single" w:sz="8" w:space="0" w:color="AAB432"/>
              <w:right w:val="nil"/>
            </w:tcBorders>
            <w:vAlign w:val="bottom"/>
          </w:tcPr>
          <w:p w14:paraId="06D124E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AAB432"/>
              <w:left w:val="nil"/>
              <w:bottom w:val="single" w:sz="8" w:space="0" w:color="AAB432"/>
              <w:right w:val="nil"/>
            </w:tcBorders>
            <w:vAlign w:val="bottom"/>
          </w:tcPr>
          <w:p w14:paraId="2080EC89" w14:textId="77777777" w:rsidR="00782715" w:rsidRPr="00C935A5" w:rsidRDefault="00782715" w:rsidP="0038375E">
            <w:pPr>
              <w:spacing w:before="40" w:after="20"/>
              <w:jc w:val="center"/>
              <w:rPr>
                <w:rFonts w:cs="Arial"/>
                <w:sz w:val="16"/>
                <w:szCs w:val="16"/>
              </w:rPr>
            </w:pPr>
          </w:p>
        </w:tc>
        <w:tc>
          <w:tcPr>
            <w:tcW w:w="907" w:type="dxa"/>
            <w:tcBorders>
              <w:top w:val="single" w:sz="8" w:space="0" w:color="AAB432"/>
              <w:left w:val="nil"/>
              <w:bottom w:val="single" w:sz="8" w:space="0" w:color="AAB432"/>
              <w:right w:val="nil"/>
            </w:tcBorders>
            <w:vAlign w:val="bottom"/>
          </w:tcPr>
          <w:p w14:paraId="0CFF15F8"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AAB432"/>
              <w:left w:val="nil"/>
              <w:bottom w:val="single" w:sz="8" w:space="0" w:color="AAB432"/>
              <w:right w:val="nil"/>
            </w:tcBorders>
            <w:shd w:val="clear" w:color="auto" w:fill="auto"/>
            <w:vAlign w:val="bottom"/>
          </w:tcPr>
          <w:p w14:paraId="30FA8889"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AAB432"/>
              <w:left w:val="nil"/>
              <w:bottom w:val="single" w:sz="8" w:space="0" w:color="AAB432"/>
              <w:right w:val="nil"/>
            </w:tcBorders>
            <w:shd w:val="clear" w:color="auto" w:fill="auto"/>
            <w:vAlign w:val="bottom"/>
          </w:tcPr>
          <w:p w14:paraId="1654C783"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AAB432"/>
              <w:left w:val="nil"/>
              <w:bottom w:val="single" w:sz="8" w:space="0" w:color="AAB432"/>
              <w:right w:val="nil"/>
            </w:tcBorders>
            <w:shd w:val="clear" w:color="auto" w:fill="auto"/>
            <w:vAlign w:val="bottom"/>
          </w:tcPr>
          <w:p w14:paraId="4D76BAF7" w14:textId="77777777" w:rsidR="00782715" w:rsidRPr="00C935A5" w:rsidRDefault="00782715" w:rsidP="0038375E">
            <w:pPr>
              <w:spacing w:before="40" w:after="20"/>
              <w:jc w:val="center"/>
              <w:rPr>
                <w:rFonts w:cs="Arial"/>
                <w:b/>
                <w:sz w:val="18"/>
                <w:szCs w:val="18"/>
              </w:rPr>
            </w:pPr>
          </w:p>
        </w:tc>
      </w:tr>
      <w:tr w:rsidR="00DC5BE9" w:rsidRPr="00C935A5" w14:paraId="655541FC" w14:textId="77777777" w:rsidTr="00687562">
        <w:trPr>
          <w:trHeight w:val="240"/>
          <w:tblHeader/>
        </w:trPr>
        <w:tc>
          <w:tcPr>
            <w:tcW w:w="2268" w:type="dxa"/>
            <w:tcBorders>
              <w:left w:val="nil"/>
              <w:bottom w:val="nil"/>
              <w:right w:val="single" w:sz="18" w:space="0" w:color="AAB432"/>
            </w:tcBorders>
            <w:shd w:val="clear" w:color="auto" w:fill="auto"/>
            <w:vAlign w:val="center"/>
          </w:tcPr>
          <w:p w14:paraId="229245F9" w14:textId="77777777" w:rsidR="00DC5BE9" w:rsidRPr="00C935A5" w:rsidRDefault="00DC5BE9" w:rsidP="003E2D55">
            <w:pPr>
              <w:spacing w:before="40" w:after="40"/>
              <w:rPr>
                <w:rFonts w:cs="Arial"/>
                <w:sz w:val="18"/>
                <w:szCs w:val="18"/>
              </w:rPr>
            </w:pPr>
          </w:p>
        </w:tc>
        <w:tc>
          <w:tcPr>
            <w:tcW w:w="1021" w:type="dxa"/>
            <w:tcBorders>
              <w:top w:val="single" w:sz="8" w:space="0" w:color="AAB432"/>
              <w:left w:val="single" w:sz="18" w:space="0" w:color="AAB432"/>
              <w:bottom w:val="nil"/>
              <w:right w:val="nil"/>
            </w:tcBorders>
            <w:shd w:val="clear" w:color="auto" w:fill="auto"/>
            <w:vAlign w:val="bottom"/>
          </w:tcPr>
          <w:p w14:paraId="60931CB9" w14:textId="7E42F092" w:rsidR="00DC5BE9" w:rsidRPr="00C935A5" w:rsidRDefault="00DC5BE9" w:rsidP="00950D68">
            <w:pPr>
              <w:spacing w:before="40" w:after="40"/>
              <w:jc w:val="center"/>
              <w:rPr>
                <w:rFonts w:cs="Arial"/>
                <w:sz w:val="18"/>
                <w:szCs w:val="18"/>
              </w:rPr>
            </w:pPr>
          </w:p>
        </w:tc>
        <w:tc>
          <w:tcPr>
            <w:tcW w:w="907" w:type="dxa"/>
            <w:tcBorders>
              <w:top w:val="single" w:sz="8" w:space="0" w:color="AAB432"/>
              <w:left w:val="nil"/>
              <w:bottom w:val="nil"/>
              <w:right w:val="nil"/>
            </w:tcBorders>
            <w:shd w:val="clear" w:color="auto" w:fill="auto"/>
            <w:vAlign w:val="bottom"/>
          </w:tcPr>
          <w:p w14:paraId="06C1D90D" w14:textId="77777777" w:rsidR="00DC5BE9" w:rsidRPr="00C935A5" w:rsidRDefault="00DC5BE9" w:rsidP="00950D68">
            <w:pPr>
              <w:spacing w:before="40" w:after="40"/>
              <w:jc w:val="center"/>
              <w:rPr>
                <w:rFonts w:cs="Arial"/>
                <w:sz w:val="18"/>
                <w:szCs w:val="18"/>
              </w:rPr>
            </w:pPr>
          </w:p>
        </w:tc>
        <w:tc>
          <w:tcPr>
            <w:tcW w:w="907" w:type="dxa"/>
            <w:tcBorders>
              <w:top w:val="single" w:sz="8" w:space="0" w:color="AAB432"/>
              <w:left w:val="nil"/>
              <w:bottom w:val="nil"/>
              <w:right w:val="nil"/>
            </w:tcBorders>
            <w:vAlign w:val="bottom"/>
          </w:tcPr>
          <w:p w14:paraId="55B07427" w14:textId="77777777" w:rsidR="00DC5BE9" w:rsidRPr="00C935A5" w:rsidRDefault="00DC5BE9" w:rsidP="00950D68">
            <w:pPr>
              <w:spacing w:before="40" w:after="40"/>
              <w:jc w:val="center"/>
              <w:rPr>
                <w:rFonts w:cs="Arial"/>
                <w:sz w:val="18"/>
                <w:szCs w:val="18"/>
              </w:rPr>
            </w:pPr>
          </w:p>
        </w:tc>
        <w:tc>
          <w:tcPr>
            <w:tcW w:w="170" w:type="dxa"/>
            <w:tcBorders>
              <w:top w:val="single" w:sz="8" w:space="0" w:color="AAB432"/>
              <w:left w:val="nil"/>
              <w:bottom w:val="nil"/>
              <w:right w:val="nil"/>
            </w:tcBorders>
            <w:vAlign w:val="bottom"/>
          </w:tcPr>
          <w:p w14:paraId="6D64F15A" w14:textId="58A11A38" w:rsidR="00DC5BE9" w:rsidRPr="00C935A5" w:rsidRDefault="00DC5BE9" w:rsidP="00950D68">
            <w:pPr>
              <w:spacing w:before="40" w:after="40"/>
              <w:jc w:val="center"/>
              <w:rPr>
                <w:rFonts w:cs="Arial"/>
                <w:sz w:val="18"/>
                <w:szCs w:val="18"/>
              </w:rPr>
            </w:pPr>
          </w:p>
        </w:tc>
        <w:tc>
          <w:tcPr>
            <w:tcW w:w="907" w:type="dxa"/>
            <w:tcBorders>
              <w:top w:val="single" w:sz="8" w:space="0" w:color="AAB432"/>
              <w:left w:val="nil"/>
              <w:bottom w:val="nil"/>
              <w:right w:val="nil"/>
            </w:tcBorders>
            <w:vAlign w:val="bottom"/>
          </w:tcPr>
          <w:p w14:paraId="548C0D32" w14:textId="77777777" w:rsidR="00DC5BE9" w:rsidRPr="00C935A5" w:rsidRDefault="00DC5BE9" w:rsidP="00950D68">
            <w:pPr>
              <w:spacing w:before="40" w:after="40"/>
              <w:jc w:val="center"/>
              <w:rPr>
                <w:rFonts w:cs="Arial"/>
                <w:sz w:val="18"/>
                <w:szCs w:val="18"/>
              </w:rPr>
            </w:pPr>
          </w:p>
        </w:tc>
        <w:tc>
          <w:tcPr>
            <w:tcW w:w="907" w:type="dxa"/>
            <w:tcBorders>
              <w:top w:val="single" w:sz="8" w:space="0" w:color="AAB432"/>
              <w:left w:val="nil"/>
              <w:bottom w:val="nil"/>
              <w:right w:val="nil"/>
            </w:tcBorders>
            <w:shd w:val="clear" w:color="auto" w:fill="auto"/>
            <w:vAlign w:val="bottom"/>
          </w:tcPr>
          <w:p w14:paraId="1BE3089D" w14:textId="1D34663D" w:rsidR="00DC5BE9" w:rsidRPr="00C935A5" w:rsidRDefault="00DC5BE9" w:rsidP="00950D68">
            <w:pPr>
              <w:spacing w:before="40" w:after="40"/>
              <w:jc w:val="center"/>
              <w:rPr>
                <w:rFonts w:cs="Arial"/>
                <w:sz w:val="18"/>
                <w:szCs w:val="18"/>
              </w:rPr>
            </w:pPr>
          </w:p>
        </w:tc>
        <w:tc>
          <w:tcPr>
            <w:tcW w:w="1021" w:type="dxa"/>
            <w:tcBorders>
              <w:top w:val="single" w:sz="8" w:space="0" w:color="AAB432"/>
              <w:left w:val="nil"/>
              <w:bottom w:val="nil"/>
              <w:right w:val="nil"/>
            </w:tcBorders>
            <w:shd w:val="clear" w:color="auto" w:fill="auto"/>
            <w:vAlign w:val="bottom"/>
          </w:tcPr>
          <w:p w14:paraId="6FCE3384" w14:textId="5E988BB4" w:rsidR="00DC5BE9" w:rsidRPr="00C935A5" w:rsidRDefault="00DC5BE9" w:rsidP="00950D68">
            <w:pPr>
              <w:spacing w:before="40" w:after="40"/>
              <w:jc w:val="center"/>
              <w:rPr>
                <w:rFonts w:cs="Arial"/>
                <w:sz w:val="18"/>
                <w:szCs w:val="18"/>
              </w:rPr>
            </w:pPr>
          </w:p>
        </w:tc>
        <w:tc>
          <w:tcPr>
            <w:tcW w:w="1021" w:type="dxa"/>
            <w:tcBorders>
              <w:top w:val="single" w:sz="8" w:space="0" w:color="AAB432"/>
              <w:left w:val="nil"/>
              <w:bottom w:val="nil"/>
              <w:right w:val="nil"/>
            </w:tcBorders>
            <w:shd w:val="clear" w:color="auto" w:fill="auto"/>
            <w:vAlign w:val="bottom"/>
          </w:tcPr>
          <w:p w14:paraId="549B4FE7" w14:textId="5D13E081" w:rsidR="00DC5BE9" w:rsidRPr="00C935A5" w:rsidRDefault="00DC5BE9" w:rsidP="00950D68">
            <w:pPr>
              <w:spacing w:before="40" w:after="40"/>
              <w:jc w:val="right"/>
              <w:rPr>
                <w:rFonts w:cs="Arial"/>
                <w:sz w:val="18"/>
                <w:szCs w:val="18"/>
              </w:rPr>
            </w:pPr>
          </w:p>
        </w:tc>
      </w:tr>
      <w:tr w:rsidR="00C72483" w:rsidRPr="00C72483" w14:paraId="1A3AD03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2D13E0F" w14:textId="77777777" w:rsidR="00C72483" w:rsidRPr="00C935A5" w:rsidRDefault="00C72483" w:rsidP="00C72483">
            <w:pPr>
              <w:spacing w:before="40" w:after="40"/>
              <w:rPr>
                <w:rFonts w:cs="Arial"/>
                <w:sz w:val="18"/>
                <w:szCs w:val="18"/>
              </w:rPr>
            </w:pPr>
            <w:r w:rsidRPr="00C935A5">
              <w:rPr>
                <w:rFonts w:cs="Arial"/>
                <w:sz w:val="18"/>
                <w:szCs w:val="18"/>
              </w:rPr>
              <w:t>Alpine S</w:t>
            </w:r>
          </w:p>
        </w:tc>
        <w:tc>
          <w:tcPr>
            <w:tcW w:w="1021" w:type="dxa"/>
            <w:tcBorders>
              <w:top w:val="nil"/>
              <w:left w:val="single" w:sz="18" w:space="0" w:color="AAB432"/>
              <w:bottom w:val="nil"/>
              <w:right w:val="nil"/>
            </w:tcBorders>
            <w:shd w:val="clear" w:color="auto" w:fill="auto"/>
            <w:vAlign w:val="bottom"/>
          </w:tcPr>
          <w:p w14:paraId="0046934E" w14:textId="600B8AB6"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2E8DC040" w14:textId="35D540AF"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907" w:type="dxa"/>
            <w:tcBorders>
              <w:top w:val="nil"/>
              <w:left w:val="nil"/>
              <w:bottom w:val="nil"/>
              <w:right w:val="nil"/>
            </w:tcBorders>
            <w:vAlign w:val="bottom"/>
          </w:tcPr>
          <w:p w14:paraId="0F151179" w14:textId="511F47E0" w:rsidR="00C72483" w:rsidRPr="00C935A5" w:rsidRDefault="00C72483" w:rsidP="00950D68">
            <w:pPr>
              <w:spacing w:before="40" w:after="20"/>
              <w:jc w:val="center"/>
              <w:rPr>
                <w:rFonts w:cs="Arial"/>
                <w:sz w:val="18"/>
                <w:szCs w:val="18"/>
              </w:rPr>
            </w:pPr>
            <w:r w:rsidRPr="00C72483">
              <w:rPr>
                <w:rFonts w:cs="Arial"/>
                <w:sz w:val="18"/>
                <w:szCs w:val="18"/>
              </w:rPr>
              <w:t>1.25</w:t>
            </w:r>
          </w:p>
        </w:tc>
        <w:tc>
          <w:tcPr>
            <w:tcW w:w="170" w:type="dxa"/>
            <w:tcBorders>
              <w:top w:val="nil"/>
              <w:left w:val="nil"/>
              <w:bottom w:val="nil"/>
              <w:right w:val="nil"/>
            </w:tcBorders>
            <w:vAlign w:val="bottom"/>
          </w:tcPr>
          <w:p w14:paraId="364C15FD" w14:textId="60FF3492"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FF46C3F" w14:textId="1FBC99F1"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7EE95E7C" w14:textId="216A6D72"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59DAC4B0" w14:textId="0AF57F6A"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38B887B4" w14:textId="0725C68D" w:rsidR="00C72483" w:rsidRPr="00C935A5" w:rsidRDefault="00C72483" w:rsidP="00C72483">
            <w:pPr>
              <w:spacing w:before="40" w:after="20"/>
              <w:jc w:val="right"/>
              <w:rPr>
                <w:rFonts w:cs="Arial"/>
                <w:sz w:val="18"/>
                <w:szCs w:val="18"/>
              </w:rPr>
            </w:pPr>
            <w:r w:rsidRPr="00C72483">
              <w:rPr>
                <w:rFonts w:cs="Arial"/>
                <w:sz w:val="18"/>
                <w:szCs w:val="18"/>
              </w:rPr>
              <w:t>20.5</w:t>
            </w:r>
          </w:p>
        </w:tc>
      </w:tr>
      <w:tr w:rsidR="00C72483" w:rsidRPr="00C72483" w14:paraId="7D406DE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D52C74A" w14:textId="77777777" w:rsidR="00C72483" w:rsidRPr="00C935A5" w:rsidRDefault="00C72483" w:rsidP="00C72483">
            <w:pPr>
              <w:spacing w:before="40" w:after="40"/>
              <w:rPr>
                <w:rFonts w:cs="Arial"/>
                <w:sz w:val="18"/>
                <w:szCs w:val="18"/>
              </w:rPr>
            </w:pPr>
            <w:r w:rsidRPr="00C935A5">
              <w:rPr>
                <w:rFonts w:cs="Arial"/>
                <w:sz w:val="18"/>
                <w:szCs w:val="18"/>
              </w:rPr>
              <w:t>Ararat RC</w:t>
            </w:r>
          </w:p>
        </w:tc>
        <w:tc>
          <w:tcPr>
            <w:tcW w:w="1021" w:type="dxa"/>
            <w:tcBorders>
              <w:top w:val="nil"/>
              <w:left w:val="single" w:sz="18" w:space="0" w:color="AAB432"/>
              <w:bottom w:val="nil"/>
              <w:right w:val="nil"/>
            </w:tcBorders>
            <w:shd w:val="clear" w:color="auto" w:fill="auto"/>
            <w:vAlign w:val="bottom"/>
          </w:tcPr>
          <w:p w14:paraId="4BB43EA5" w14:textId="4F3EB5CF"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shd w:val="clear" w:color="auto" w:fill="auto"/>
            <w:vAlign w:val="bottom"/>
          </w:tcPr>
          <w:p w14:paraId="5CD414D5" w14:textId="33D1B4F2"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vAlign w:val="bottom"/>
          </w:tcPr>
          <w:p w14:paraId="4F3027DD" w14:textId="0F176D3A" w:rsidR="00C72483" w:rsidRPr="00C935A5" w:rsidRDefault="00C72483" w:rsidP="00950D68">
            <w:pPr>
              <w:spacing w:before="40" w:after="20"/>
              <w:jc w:val="center"/>
              <w:rPr>
                <w:rFonts w:cs="Arial"/>
                <w:sz w:val="18"/>
                <w:szCs w:val="18"/>
              </w:rPr>
            </w:pPr>
            <w:r w:rsidRPr="00C72483">
              <w:rPr>
                <w:rFonts w:cs="Arial"/>
                <w:sz w:val="18"/>
                <w:szCs w:val="18"/>
              </w:rPr>
              <w:t>0.88</w:t>
            </w:r>
          </w:p>
        </w:tc>
        <w:tc>
          <w:tcPr>
            <w:tcW w:w="170" w:type="dxa"/>
            <w:tcBorders>
              <w:top w:val="nil"/>
              <w:left w:val="nil"/>
              <w:bottom w:val="nil"/>
              <w:right w:val="nil"/>
            </w:tcBorders>
            <w:vAlign w:val="bottom"/>
          </w:tcPr>
          <w:p w14:paraId="05762620" w14:textId="3990A506"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0A14F20" w14:textId="16B6945F"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67654CA0" w14:textId="7566B4CF"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34397356" w14:textId="0033612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1B0A8296" w14:textId="4E233464" w:rsidR="00C72483" w:rsidRPr="00C935A5" w:rsidRDefault="00C72483" w:rsidP="00C72483">
            <w:pPr>
              <w:spacing w:before="40" w:after="20"/>
              <w:jc w:val="right"/>
              <w:rPr>
                <w:rFonts w:cs="Arial"/>
                <w:sz w:val="18"/>
                <w:szCs w:val="18"/>
              </w:rPr>
            </w:pPr>
            <w:r w:rsidRPr="00C72483">
              <w:rPr>
                <w:rFonts w:cs="Arial"/>
                <w:sz w:val="18"/>
                <w:szCs w:val="18"/>
              </w:rPr>
              <w:t>23.4</w:t>
            </w:r>
          </w:p>
        </w:tc>
      </w:tr>
      <w:tr w:rsidR="00C72483" w:rsidRPr="00C72483" w14:paraId="4CFF43D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BC47C8D" w14:textId="77777777" w:rsidR="00C72483" w:rsidRPr="00C935A5" w:rsidRDefault="00C72483" w:rsidP="00C72483">
            <w:pPr>
              <w:spacing w:before="40" w:after="40"/>
              <w:rPr>
                <w:rFonts w:cs="Arial"/>
                <w:sz w:val="18"/>
                <w:szCs w:val="18"/>
              </w:rPr>
            </w:pPr>
            <w:r w:rsidRPr="00C935A5">
              <w:rPr>
                <w:rFonts w:cs="Arial"/>
                <w:sz w:val="18"/>
                <w:szCs w:val="18"/>
              </w:rPr>
              <w:t>Ballarat C</w:t>
            </w:r>
          </w:p>
        </w:tc>
        <w:tc>
          <w:tcPr>
            <w:tcW w:w="1021" w:type="dxa"/>
            <w:tcBorders>
              <w:top w:val="nil"/>
              <w:left w:val="single" w:sz="18" w:space="0" w:color="AAB432"/>
              <w:bottom w:val="nil"/>
              <w:right w:val="nil"/>
            </w:tcBorders>
            <w:shd w:val="clear" w:color="auto" w:fill="auto"/>
            <w:vAlign w:val="bottom"/>
          </w:tcPr>
          <w:p w14:paraId="2BEAF408" w14:textId="379DB9A5"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6FA0A355" w14:textId="38E7C496"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vAlign w:val="bottom"/>
          </w:tcPr>
          <w:p w14:paraId="00A6D836" w14:textId="2E6D7992" w:rsidR="00C72483" w:rsidRPr="00C935A5" w:rsidRDefault="00C72483" w:rsidP="00950D68">
            <w:pPr>
              <w:spacing w:before="40" w:after="20"/>
              <w:jc w:val="center"/>
              <w:rPr>
                <w:rFonts w:cs="Arial"/>
                <w:sz w:val="18"/>
                <w:szCs w:val="18"/>
              </w:rPr>
            </w:pPr>
            <w:r w:rsidRPr="00C72483">
              <w:rPr>
                <w:rFonts w:cs="Arial"/>
                <w:sz w:val="18"/>
                <w:szCs w:val="18"/>
              </w:rPr>
              <w:t>0.93</w:t>
            </w:r>
          </w:p>
        </w:tc>
        <w:tc>
          <w:tcPr>
            <w:tcW w:w="170" w:type="dxa"/>
            <w:tcBorders>
              <w:top w:val="nil"/>
              <w:left w:val="nil"/>
              <w:bottom w:val="nil"/>
              <w:right w:val="nil"/>
            </w:tcBorders>
            <w:vAlign w:val="bottom"/>
          </w:tcPr>
          <w:p w14:paraId="1BC14B7D" w14:textId="7D17A4C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179B2E8" w14:textId="2BB6DC27"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14D151FA" w14:textId="21289551"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3D429DF7" w14:textId="2CF51367"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3FB2E4C6" w14:textId="50F61B20" w:rsidR="00C72483" w:rsidRPr="00C935A5" w:rsidRDefault="00C72483" w:rsidP="00C72483">
            <w:pPr>
              <w:spacing w:before="40" w:after="20"/>
              <w:jc w:val="right"/>
              <w:rPr>
                <w:rFonts w:cs="Arial"/>
                <w:sz w:val="18"/>
                <w:szCs w:val="18"/>
              </w:rPr>
            </w:pPr>
            <w:r w:rsidRPr="00C72483">
              <w:rPr>
                <w:rFonts w:cs="Arial"/>
                <w:sz w:val="18"/>
                <w:szCs w:val="18"/>
              </w:rPr>
              <w:t>22.4</w:t>
            </w:r>
          </w:p>
        </w:tc>
      </w:tr>
      <w:tr w:rsidR="00C72483" w:rsidRPr="00C72483" w14:paraId="10DD087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7D97221" w14:textId="77777777" w:rsidR="00C72483" w:rsidRPr="00C935A5" w:rsidRDefault="00C72483" w:rsidP="00C72483">
            <w:pPr>
              <w:spacing w:before="40" w:after="40"/>
              <w:rPr>
                <w:rFonts w:cs="Arial"/>
                <w:sz w:val="18"/>
                <w:szCs w:val="18"/>
              </w:rPr>
            </w:pPr>
            <w:r w:rsidRPr="00C935A5">
              <w:rPr>
                <w:rFonts w:cs="Arial"/>
                <w:sz w:val="18"/>
                <w:szCs w:val="18"/>
              </w:rPr>
              <w:t>Banyule C</w:t>
            </w:r>
          </w:p>
        </w:tc>
        <w:tc>
          <w:tcPr>
            <w:tcW w:w="1021" w:type="dxa"/>
            <w:tcBorders>
              <w:top w:val="nil"/>
              <w:left w:val="single" w:sz="18" w:space="0" w:color="AAB432"/>
              <w:bottom w:val="nil"/>
              <w:right w:val="nil"/>
            </w:tcBorders>
            <w:shd w:val="clear" w:color="auto" w:fill="auto"/>
            <w:vAlign w:val="bottom"/>
          </w:tcPr>
          <w:p w14:paraId="6BFC4795" w14:textId="0C7B8A1F"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48531909" w14:textId="7A6E8586"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36F45C7D" w14:textId="7D0563B5"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578D08AA" w14:textId="0F1A5392"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892591E" w14:textId="6AF3264E"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0171BB4E" w14:textId="0D1166C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32B45EE" w14:textId="6FA10EF3"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2E265D7B" w14:textId="10C769A1" w:rsidR="00C72483" w:rsidRPr="00C935A5" w:rsidRDefault="00C72483" w:rsidP="00C72483">
            <w:pPr>
              <w:spacing w:before="40" w:after="20"/>
              <w:jc w:val="right"/>
              <w:rPr>
                <w:rFonts w:cs="Arial"/>
                <w:sz w:val="18"/>
                <w:szCs w:val="18"/>
              </w:rPr>
            </w:pPr>
            <w:r w:rsidRPr="00C72483">
              <w:rPr>
                <w:rFonts w:cs="Arial"/>
                <w:sz w:val="18"/>
                <w:szCs w:val="18"/>
              </w:rPr>
              <w:t>16.0</w:t>
            </w:r>
          </w:p>
        </w:tc>
      </w:tr>
      <w:tr w:rsidR="00C72483" w:rsidRPr="00C72483" w14:paraId="5F907D4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A9B9BF0" w14:textId="77777777" w:rsidR="00C72483" w:rsidRPr="00C935A5" w:rsidRDefault="00C72483" w:rsidP="00C72483">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AAB432"/>
              <w:bottom w:val="nil"/>
              <w:right w:val="nil"/>
            </w:tcBorders>
            <w:shd w:val="clear" w:color="auto" w:fill="auto"/>
            <w:vAlign w:val="bottom"/>
          </w:tcPr>
          <w:p w14:paraId="0EB9ECF7" w14:textId="4D2C07F3"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0DC4865B" w14:textId="2D39D38A"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7" w:type="dxa"/>
            <w:tcBorders>
              <w:top w:val="nil"/>
              <w:left w:val="nil"/>
              <w:bottom w:val="nil"/>
              <w:right w:val="nil"/>
            </w:tcBorders>
            <w:vAlign w:val="bottom"/>
          </w:tcPr>
          <w:p w14:paraId="4762F8E2" w14:textId="1E751BF1" w:rsidR="00C72483" w:rsidRPr="00C935A5" w:rsidRDefault="00C72483" w:rsidP="00950D68">
            <w:pPr>
              <w:spacing w:before="40" w:after="20"/>
              <w:jc w:val="center"/>
              <w:rPr>
                <w:rFonts w:cs="Arial"/>
                <w:sz w:val="18"/>
                <w:szCs w:val="18"/>
              </w:rPr>
            </w:pPr>
            <w:r w:rsidRPr="00C72483">
              <w:rPr>
                <w:rFonts w:cs="Arial"/>
                <w:sz w:val="18"/>
                <w:szCs w:val="18"/>
              </w:rPr>
              <w:t>1.11</w:t>
            </w:r>
          </w:p>
        </w:tc>
        <w:tc>
          <w:tcPr>
            <w:tcW w:w="170" w:type="dxa"/>
            <w:tcBorders>
              <w:top w:val="nil"/>
              <w:left w:val="nil"/>
              <w:bottom w:val="nil"/>
              <w:right w:val="nil"/>
            </w:tcBorders>
            <w:vAlign w:val="bottom"/>
          </w:tcPr>
          <w:p w14:paraId="3AF2D18D" w14:textId="0004CEB3"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05DEF7C" w14:textId="426E3326"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shd w:val="clear" w:color="auto" w:fill="auto"/>
            <w:vAlign w:val="bottom"/>
          </w:tcPr>
          <w:p w14:paraId="7EB912AD" w14:textId="18AD1AF7"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1D0E849D" w14:textId="43F02742"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510247FC" w14:textId="6F1EEB49" w:rsidR="00C72483" w:rsidRPr="00C935A5" w:rsidRDefault="00C72483" w:rsidP="00C72483">
            <w:pPr>
              <w:spacing w:before="40" w:after="20"/>
              <w:jc w:val="right"/>
              <w:rPr>
                <w:rFonts w:cs="Arial"/>
                <w:sz w:val="18"/>
                <w:szCs w:val="18"/>
              </w:rPr>
            </w:pPr>
            <w:r w:rsidRPr="00C72483">
              <w:rPr>
                <w:rFonts w:cs="Arial"/>
                <w:sz w:val="18"/>
                <w:szCs w:val="18"/>
              </w:rPr>
              <w:t>34.2</w:t>
            </w:r>
          </w:p>
        </w:tc>
      </w:tr>
      <w:tr w:rsidR="00C72483" w:rsidRPr="00C72483" w14:paraId="2308840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5236B8E" w14:textId="77777777" w:rsidR="00C72483" w:rsidRPr="00C935A5" w:rsidRDefault="00C72483" w:rsidP="00C72483">
            <w:pPr>
              <w:spacing w:before="40" w:after="40"/>
              <w:rPr>
                <w:rFonts w:cs="Arial"/>
                <w:sz w:val="18"/>
                <w:szCs w:val="18"/>
              </w:rPr>
            </w:pPr>
            <w:r w:rsidRPr="00C935A5">
              <w:rPr>
                <w:rFonts w:cs="Arial"/>
                <w:sz w:val="18"/>
                <w:szCs w:val="18"/>
              </w:rPr>
              <w:t>Baw Baw S</w:t>
            </w:r>
          </w:p>
        </w:tc>
        <w:tc>
          <w:tcPr>
            <w:tcW w:w="1021" w:type="dxa"/>
            <w:tcBorders>
              <w:top w:val="nil"/>
              <w:left w:val="single" w:sz="18" w:space="0" w:color="AAB432"/>
              <w:bottom w:val="nil"/>
              <w:right w:val="nil"/>
            </w:tcBorders>
            <w:shd w:val="clear" w:color="auto" w:fill="auto"/>
            <w:vAlign w:val="bottom"/>
          </w:tcPr>
          <w:p w14:paraId="7AE20119" w14:textId="10354755"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4B51061B" w14:textId="66FE4C70"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907" w:type="dxa"/>
            <w:tcBorders>
              <w:top w:val="nil"/>
              <w:left w:val="nil"/>
              <w:bottom w:val="nil"/>
              <w:right w:val="nil"/>
            </w:tcBorders>
            <w:vAlign w:val="bottom"/>
          </w:tcPr>
          <w:p w14:paraId="7E64148B" w14:textId="44C7463F" w:rsidR="00C72483" w:rsidRPr="00C935A5" w:rsidRDefault="00C72483" w:rsidP="00950D68">
            <w:pPr>
              <w:spacing w:before="40" w:after="20"/>
              <w:jc w:val="center"/>
              <w:rPr>
                <w:rFonts w:cs="Arial"/>
                <w:sz w:val="18"/>
                <w:szCs w:val="18"/>
              </w:rPr>
            </w:pPr>
            <w:r w:rsidRPr="00C72483">
              <w:rPr>
                <w:rFonts w:cs="Arial"/>
                <w:sz w:val="18"/>
                <w:szCs w:val="18"/>
              </w:rPr>
              <w:t>1.16</w:t>
            </w:r>
          </w:p>
        </w:tc>
        <w:tc>
          <w:tcPr>
            <w:tcW w:w="170" w:type="dxa"/>
            <w:tcBorders>
              <w:top w:val="nil"/>
              <w:left w:val="nil"/>
              <w:bottom w:val="nil"/>
              <w:right w:val="nil"/>
            </w:tcBorders>
            <w:vAlign w:val="bottom"/>
          </w:tcPr>
          <w:p w14:paraId="6075176C" w14:textId="537A6784"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7107F0D" w14:textId="177BEA9C"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1EE6D005" w14:textId="07E43120"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17C70F6F" w14:textId="583D52EB"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4AA7D0F8" w14:textId="43A2E759" w:rsidR="00C72483" w:rsidRPr="00C935A5" w:rsidRDefault="00C72483" w:rsidP="00C72483">
            <w:pPr>
              <w:spacing w:before="40" w:after="20"/>
              <w:jc w:val="right"/>
              <w:rPr>
                <w:rFonts w:cs="Arial"/>
                <w:sz w:val="18"/>
                <w:szCs w:val="18"/>
              </w:rPr>
            </w:pPr>
            <w:r w:rsidRPr="00C72483">
              <w:rPr>
                <w:rFonts w:cs="Arial"/>
                <w:sz w:val="18"/>
                <w:szCs w:val="18"/>
              </w:rPr>
              <w:t>36.3</w:t>
            </w:r>
          </w:p>
        </w:tc>
      </w:tr>
      <w:tr w:rsidR="00C72483" w:rsidRPr="00C72483" w14:paraId="17F8FF6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8BEA4EA" w14:textId="77777777" w:rsidR="00C72483" w:rsidRPr="00C935A5" w:rsidRDefault="00C72483" w:rsidP="00C72483">
            <w:pPr>
              <w:spacing w:before="40" w:after="40"/>
              <w:rPr>
                <w:rFonts w:cs="Arial"/>
                <w:sz w:val="18"/>
                <w:szCs w:val="18"/>
              </w:rPr>
            </w:pPr>
            <w:r w:rsidRPr="00C935A5">
              <w:rPr>
                <w:rFonts w:cs="Arial"/>
                <w:sz w:val="18"/>
                <w:szCs w:val="18"/>
              </w:rPr>
              <w:t>Bayside C</w:t>
            </w:r>
          </w:p>
        </w:tc>
        <w:tc>
          <w:tcPr>
            <w:tcW w:w="1021" w:type="dxa"/>
            <w:tcBorders>
              <w:top w:val="nil"/>
              <w:left w:val="single" w:sz="18" w:space="0" w:color="AAB432"/>
              <w:bottom w:val="nil"/>
              <w:right w:val="nil"/>
            </w:tcBorders>
            <w:shd w:val="clear" w:color="auto" w:fill="auto"/>
            <w:vAlign w:val="bottom"/>
          </w:tcPr>
          <w:p w14:paraId="64C975B4" w14:textId="5B92235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1FB56C49" w14:textId="10628A9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0E07E398" w14:textId="2F6A7481"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5FB30519" w14:textId="19E21F8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1D789D6" w14:textId="1986E4D8"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74CFDD4F" w14:textId="6705E98A"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656A2897" w14:textId="68DD4060"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34A423AA" w14:textId="0AFB9CA3" w:rsidR="00C72483" w:rsidRPr="00C935A5" w:rsidRDefault="00C72483" w:rsidP="00C72483">
            <w:pPr>
              <w:spacing w:before="40" w:after="20"/>
              <w:jc w:val="right"/>
              <w:rPr>
                <w:rFonts w:cs="Arial"/>
                <w:sz w:val="18"/>
                <w:szCs w:val="18"/>
              </w:rPr>
            </w:pPr>
            <w:r w:rsidRPr="00C72483">
              <w:rPr>
                <w:rFonts w:cs="Arial"/>
                <w:sz w:val="18"/>
                <w:szCs w:val="18"/>
              </w:rPr>
              <w:t>13.2</w:t>
            </w:r>
          </w:p>
        </w:tc>
      </w:tr>
      <w:tr w:rsidR="00C72483" w:rsidRPr="00C72483" w14:paraId="64513EE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66C1486" w14:textId="77777777" w:rsidR="00C72483" w:rsidRPr="00C935A5" w:rsidRDefault="00C72483" w:rsidP="00C72483">
            <w:pPr>
              <w:spacing w:before="40" w:after="40"/>
              <w:rPr>
                <w:rFonts w:cs="Arial"/>
                <w:sz w:val="18"/>
                <w:szCs w:val="18"/>
              </w:rPr>
            </w:pPr>
            <w:r w:rsidRPr="00C935A5">
              <w:rPr>
                <w:rFonts w:cs="Arial"/>
                <w:sz w:val="18"/>
                <w:szCs w:val="18"/>
              </w:rPr>
              <w:t>Benalla RC</w:t>
            </w:r>
          </w:p>
        </w:tc>
        <w:tc>
          <w:tcPr>
            <w:tcW w:w="1021" w:type="dxa"/>
            <w:tcBorders>
              <w:top w:val="nil"/>
              <w:left w:val="single" w:sz="18" w:space="0" w:color="AAB432"/>
              <w:bottom w:val="nil"/>
              <w:right w:val="nil"/>
            </w:tcBorders>
            <w:shd w:val="clear" w:color="auto" w:fill="auto"/>
            <w:vAlign w:val="bottom"/>
          </w:tcPr>
          <w:p w14:paraId="3B5C324B" w14:textId="71B4D30F"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5B024A60" w14:textId="4111C8FB"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01EC2AA2" w14:textId="625819A0" w:rsidR="00C72483" w:rsidRPr="00C935A5" w:rsidRDefault="00C72483" w:rsidP="00950D68">
            <w:pPr>
              <w:spacing w:before="40" w:after="20"/>
              <w:jc w:val="center"/>
              <w:rPr>
                <w:rFonts w:cs="Arial"/>
                <w:sz w:val="18"/>
                <w:szCs w:val="18"/>
              </w:rPr>
            </w:pPr>
            <w:r w:rsidRPr="00C72483">
              <w:rPr>
                <w:rFonts w:cs="Arial"/>
                <w:sz w:val="18"/>
                <w:szCs w:val="18"/>
              </w:rPr>
              <w:t>0.80</w:t>
            </w:r>
          </w:p>
        </w:tc>
        <w:tc>
          <w:tcPr>
            <w:tcW w:w="170" w:type="dxa"/>
            <w:tcBorders>
              <w:top w:val="nil"/>
              <w:left w:val="nil"/>
              <w:bottom w:val="nil"/>
              <w:right w:val="nil"/>
            </w:tcBorders>
            <w:vAlign w:val="bottom"/>
          </w:tcPr>
          <w:p w14:paraId="5C2C2F97" w14:textId="12E046F4"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62A8A2D" w14:textId="5B988E75"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shd w:val="clear" w:color="auto" w:fill="auto"/>
            <w:vAlign w:val="bottom"/>
          </w:tcPr>
          <w:p w14:paraId="4903B46B" w14:textId="069DF81F"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1021" w:type="dxa"/>
            <w:tcBorders>
              <w:top w:val="nil"/>
              <w:left w:val="nil"/>
              <w:bottom w:val="nil"/>
              <w:right w:val="nil"/>
            </w:tcBorders>
            <w:shd w:val="clear" w:color="auto" w:fill="auto"/>
            <w:vAlign w:val="bottom"/>
          </w:tcPr>
          <w:p w14:paraId="2E2D3F12" w14:textId="75447A07"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18D952FC" w14:textId="5F0A444B" w:rsidR="00C72483" w:rsidRPr="00C935A5" w:rsidRDefault="00C72483" w:rsidP="00C72483">
            <w:pPr>
              <w:spacing w:before="40" w:after="20"/>
              <w:jc w:val="right"/>
              <w:rPr>
                <w:rFonts w:cs="Arial"/>
                <w:sz w:val="18"/>
                <w:szCs w:val="18"/>
              </w:rPr>
            </w:pPr>
            <w:r w:rsidRPr="00C72483">
              <w:rPr>
                <w:rFonts w:cs="Arial"/>
                <w:sz w:val="18"/>
                <w:szCs w:val="18"/>
              </w:rPr>
              <w:t>36.6</w:t>
            </w:r>
          </w:p>
        </w:tc>
      </w:tr>
      <w:tr w:rsidR="00C72483" w:rsidRPr="00C72483" w14:paraId="3EA4CBF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BE7D87A" w14:textId="77777777" w:rsidR="00C72483" w:rsidRPr="00C935A5" w:rsidRDefault="00C72483" w:rsidP="00C72483">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AAB432"/>
              <w:bottom w:val="nil"/>
              <w:right w:val="nil"/>
            </w:tcBorders>
            <w:shd w:val="clear" w:color="auto" w:fill="auto"/>
            <w:vAlign w:val="bottom"/>
          </w:tcPr>
          <w:p w14:paraId="286873A6" w14:textId="27EAE4DD"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4A296B0A" w14:textId="795AB02C"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31FC4044" w14:textId="2725898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353A3E2E" w14:textId="410EA80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6703D82" w14:textId="149E3C78"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6AF4730D" w14:textId="15827215"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3EEE96DC" w14:textId="485F42BB"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621E475E" w14:textId="098FD521" w:rsidR="00C72483" w:rsidRPr="00C935A5" w:rsidRDefault="00C72483" w:rsidP="00C72483">
            <w:pPr>
              <w:spacing w:before="40" w:after="20"/>
              <w:jc w:val="right"/>
              <w:rPr>
                <w:rFonts w:cs="Arial"/>
                <w:sz w:val="18"/>
                <w:szCs w:val="18"/>
              </w:rPr>
            </w:pPr>
            <w:r w:rsidRPr="00C72483">
              <w:rPr>
                <w:rFonts w:cs="Arial"/>
                <w:sz w:val="18"/>
                <w:szCs w:val="18"/>
              </w:rPr>
              <w:t>5.7</w:t>
            </w:r>
          </w:p>
        </w:tc>
      </w:tr>
      <w:tr w:rsidR="00C72483" w:rsidRPr="00C72483" w14:paraId="03F63E4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332D039" w14:textId="77777777" w:rsidR="00C72483" w:rsidRPr="00C935A5" w:rsidRDefault="00C72483" w:rsidP="00C72483">
            <w:pPr>
              <w:spacing w:before="40" w:after="40"/>
              <w:rPr>
                <w:rFonts w:cs="Arial"/>
                <w:sz w:val="18"/>
                <w:szCs w:val="18"/>
              </w:rPr>
            </w:pPr>
            <w:r w:rsidRPr="00C935A5">
              <w:rPr>
                <w:rFonts w:cs="Arial"/>
                <w:sz w:val="18"/>
                <w:szCs w:val="18"/>
              </w:rPr>
              <w:t>Brimbank C</w:t>
            </w:r>
          </w:p>
        </w:tc>
        <w:tc>
          <w:tcPr>
            <w:tcW w:w="1021" w:type="dxa"/>
            <w:tcBorders>
              <w:top w:val="nil"/>
              <w:left w:val="single" w:sz="18" w:space="0" w:color="AAB432"/>
              <w:bottom w:val="nil"/>
              <w:right w:val="nil"/>
            </w:tcBorders>
            <w:shd w:val="clear" w:color="auto" w:fill="auto"/>
            <w:vAlign w:val="bottom"/>
          </w:tcPr>
          <w:p w14:paraId="5F6B0BB3" w14:textId="6DF01A9E"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28ACA892" w14:textId="2F3A121D"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vAlign w:val="bottom"/>
          </w:tcPr>
          <w:p w14:paraId="02CBBB04" w14:textId="61D5BFF8"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5CD230FD" w14:textId="6A4FEC0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6AE3E05" w14:textId="0B8C2F01"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907" w:type="dxa"/>
            <w:tcBorders>
              <w:top w:val="nil"/>
              <w:left w:val="nil"/>
              <w:bottom w:val="nil"/>
              <w:right w:val="nil"/>
            </w:tcBorders>
            <w:shd w:val="clear" w:color="auto" w:fill="auto"/>
            <w:vAlign w:val="bottom"/>
          </w:tcPr>
          <w:p w14:paraId="658E03B5" w14:textId="1BF3F336"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1021" w:type="dxa"/>
            <w:tcBorders>
              <w:top w:val="nil"/>
              <w:left w:val="nil"/>
              <w:bottom w:val="nil"/>
              <w:right w:val="nil"/>
            </w:tcBorders>
            <w:shd w:val="clear" w:color="auto" w:fill="auto"/>
            <w:vAlign w:val="bottom"/>
          </w:tcPr>
          <w:p w14:paraId="143111F2" w14:textId="78C61AC8"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398A2690" w14:textId="62FE6563" w:rsidR="00C72483" w:rsidRPr="00C935A5" w:rsidRDefault="00C72483" w:rsidP="00C72483">
            <w:pPr>
              <w:spacing w:before="40" w:after="20"/>
              <w:jc w:val="right"/>
              <w:rPr>
                <w:rFonts w:cs="Arial"/>
                <w:sz w:val="18"/>
                <w:szCs w:val="18"/>
              </w:rPr>
            </w:pPr>
            <w:r w:rsidRPr="00C72483">
              <w:rPr>
                <w:rFonts w:cs="Arial"/>
                <w:sz w:val="18"/>
                <w:szCs w:val="18"/>
              </w:rPr>
              <w:t>10.7</w:t>
            </w:r>
          </w:p>
        </w:tc>
      </w:tr>
      <w:tr w:rsidR="00C72483" w:rsidRPr="00C72483" w14:paraId="1980B82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8BEF239" w14:textId="77777777" w:rsidR="00C72483" w:rsidRPr="00C935A5" w:rsidRDefault="00C72483" w:rsidP="00C72483">
            <w:pPr>
              <w:spacing w:before="40" w:after="40"/>
              <w:rPr>
                <w:rFonts w:cs="Arial"/>
                <w:sz w:val="18"/>
                <w:szCs w:val="18"/>
              </w:rPr>
            </w:pPr>
            <w:r w:rsidRPr="00C935A5">
              <w:rPr>
                <w:rFonts w:cs="Arial"/>
                <w:sz w:val="18"/>
                <w:szCs w:val="18"/>
              </w:rPr>
              <w:t>Buloke S</w:t>
            </w:r>
          </w:p>
        </w:tc>
        <w:tc>
          <w:tcPr>
            <w:tcW w:w="1021" w:type="dxa"/>
            <w:tcBorders>
              <w:top w:val="nil"/>
              <w:left w:val="single" w:sz="18" w:space="0" w:color="AAB432"/>
              <w:bottom w:val="nil"/>
              <w:right w:val="nil"/>
            </w:tcBorders>
            <w:shd w:val="clear" w:color="auto" w:fill="auto"/>
            <w:vAlign w:val="bottom"/>
          </w:tcPr>
          <w:p w14:paraId="705F276E" w14:textId="5484752F"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7" w:type="dxa"/>
            <w:tcBorders>
              <w:top w:val="nil"/>
              <w:left w:val="nil"/>
              <w:bottom w:val="nil"/>
              <w:right w:val="nil"/>
            </w:tcBorders>
            <w:shd w:val="clear" w:color="auto" w:fill="auto"/>
            <w:vAlign w:val="bottom"/>
          </w:tcPr>
          <w:p w14:paraId="0D78A60B" w14:textId="78906D54"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6886A9DE" w14:textId="57BF26E0" w:rsidR="00C72483" w:rsidRPr="00C935A5" w:rsidRDefault="00C72483" w:rsidP="00950D68">
            <w:pPr>
              <w:spacing w:before="40" w:after="20"/>
              <w:jc w:val="center"/>
              <w:rPr>
                <w:rFonts w:cs="Arial"/>
                <w:sz w:val="18"/>
                <w:szCs w:val="18"/>
              </w:rPr>
            </w:pPr>
            <w:r w:rsidRPr="00C72483">
              <w:rPr>
                <w:rFonts w:cs="Arial"/>
                <w:sz w:val="18"/>
                <w:szCs w:val="18"/>
              </w:rPr>
              <w:t>0.76</w:t>
            </w:r>
          </w:p>
        </w:tc>
        <w:tc>
          <w:tcPr>
            <w:tcW w:w="170" w:type="dxa"/>
            <w:tcBorders>
              <w:top w:val="nil"/>
              <w:left w:val="nil"/>
              <w:bottom w:val="nil"/>
              <w:right w:val="nil"/>
            </w:tcBorders>
            <w:vAlign w:val="bottom"/>
          </w:tcPr>
          <w:p w14:paraId="112F9A7E" w14:textId="171EB53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A469C60" w14:textId="3F01ED1E"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7" w:type="dxa"/>
            <w:tcBorders>
              <w:top w:val="nil"/>
              <w:left w:val="nil"/>
              <w:bottom w:val="nil"/>
              <w:right w:val="nil"/>
            </w:tcBorders>
            <w:shd w:val="clear" w:color="auto" w:fill="auto"/>
            <w:vAlign w:val="bottom"/>
          </w:tcPr>
          <w:p w14:paraId="31EA0F74" w14:textId="47F25C28"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bottom w:val="nil"/>
              <w:right w:val="nil"/>
            </w:tcBorders>
            <w:shd w:val="clear" w:color="auto" w:fill="auto"/>
            <w:vAlign w:val="bottom"/>
          </w:tcPr>
          <w:p w14:paraId="7B5FA34A" w14:textId="37C65694"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1F083908" w14:textId="4EF442C2" w:rsidR="00C72483" w:rsidRPr="00C935A5" w:rsidRDefault="00C72483" w:rsidP="00C72483">
            <w:pPr>
              <w:spacing w:before="40" w:after="20"/>
              <w:jc w:val="right"/>
              <w:rPr>
                <w:rFonts w:cs="Arial"/>
                <w:sz w:val="18"/>
                <w:szCs w:val="18"/>
              </w:rPr>
            </w:pPr>
            <w:r w:rsidRPr="00C72483">
              <w:rPr>
                <w:rFonts w:cs="Arial"/>
                <w:sz w:val="18"/>
                <w:szCs w:val="18"/>
              </w:rPr>
              <w:t>11.1</w:t>
            </w:r>
          </w:p>
        </w:tc>
      </w:tr>
      <w:tr w:rsidR="00C72483" w:rsidRPr="00C72483" w14:paraId="581362E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A259E9C" w14:textId="77777777" w:rsidR="00C72483" w:rsidRPr="00C935A5" w:rsidRDefault="00C72483" w:rsidP="00C72483">
            <w:pPr>
              <w:spacing w:before="40" w:after="40"/>
              <w:rPr>
                <w:rFonts w:cs="Arial"/>
                <w:sz w:val="18"/>
                <w:szCs w:val="18"/>
              </w:rPr>
            </w:pPr>
            <w:r w:rsidRPr="00C935A5">
              <w:rPr>
                <w:rFonts w:cs="Arial"/>
                <w:sz w:val="18"/>
                <w:szCs w:val="18"/>
              </w:rPr>
              <w:t>Campaspe S</w:t>
            </w:r>
          </w:p>
        </w:tc>
        <w:tc>
          <w:tcPr>
            <w:tcW w:w="1021" w:type="dxa"/>
            <w:tcBorders>
              <w:top w:val="nil"/>
              <w:left w:val="single" w:sz="18" w:space="0" w:color="AAB432"/>
              <w:bottom w:val="nil"/>
              <w:right w:val="nil"/>
            </w:tcBorders>
            <w:shd w:val="clear" w:color="auto" w:fill="auto"/>
            <w:vAlign w:val="bottom"/>
          </w:tcPr>
          <w:p w14:paraId="1042BCD6" w14:textId="0BB1E1E6"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6B532273" w14:textId="4233EAB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6F5D8545" w14:textId="5CC0C7EC" w:rsidR="00C72483" w:rsidRPr="00C935A5" w:rsidRDefault="00C72483" w:rsidP="00950D68">
            <w:pPr>
              <w:spacing w:before="40" w:after="20"/>
              <w:jc w:val="center"/>
              <w:rPr>
                <w:rFonts w:cs="Arial"/>
                <w:sz w:val="18"/>
                <w:szCs w:val="18"/>
              </w:rPr>
            </w:pPr>
            <w:r w:rsidRPr="00C72483">
              <w:rPr>
                <w:rFonts w:cs="Arial"/>
                <w:sz w:val="18"/>
                <w:szCs w:val="18"/>
              </w:rPr>
              <w:t>0.79</w:t>
            </w:r>
          </w:p>
        </w:tc>
        <w:tc>
          <w:tcPr>
            <w:tcW w:w="170" w:type="dxa"/>
            <w:tcBorders>
              <w:top w:val="nil"/>
              <w:left w:val="nil"/>
              <w:bottom w:val="nil"/>
              <w:right w:val="nil"/>
            </w:tcBorders>
            <w:vAlign w:val="bottom"/>
          </w:tcPr>
          <w:p w14:paraId="71CE8CB1" w14:textId="1019DAD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BF86068" w14:textId="43CA4B0E"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7" w:type="dxa"/>
            <w:tcBorders>
              <w:top w:val="nil"/>
              <w:left w:val="nil"/>
              <w:bottom w:val="nil"/>
              <w:right w:val="nil"/>
            </w:tcBorders>
            <w:shd w:val="clear" w:color="auto" w:fill="auto"/>
            <w:vAlign w:val="bottom"/>
          </w:tcPr>
          <w:p w14:paraId="2297443C" w14:textId="42AE3E83"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20216C18" w14:textId="31A10D0B"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3D3C9455" w14:textId="0A7E3697" w:rsidR="00C72483" w:rsidRPr="00C935A5" w:rsidRDefault="00C72483" w:rsidP="00C72483">
            <w:pPr>
              <w:spacing w:before="40" w:after="20"/>
              <w:jc w:val="right"/>
              <w:rPr>
                <w:rFonts w:cs="Arial"/>
                <w:sz w:val="18"/>
                <w:szCs w:val="18"/>
              </w:rPr>
            </w:pPr>
            <w:r w:rsidRPr="00C72483">
              <w:rPr>
                <w:rFonts w:cs="Arial"/>
                <w:sz w:val="18"/>
                <w:szCs w:val="18"/>
              </w:rPr>
              <w:t>50.0</w:t>
            </w:r>
          </w:p>
        </w:tc>
      </w:tr>
      <w:tr w:rsidR="00C72483" w:rsidRPr="00C72483" w14:paraId="22F4E70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AC5686A" w14:textId="77777777" w:rsidR="00C72483" w:rsidRPr="00C935A5" w:rsidRDefault="00C72483" w:rsidP="00C72483">
            <w:pPr>
              <w:spacing w:before="40" w:after="40"/>
              <w:rPr>
                <w:rFonts w:cs="Arial"/>
                <w:sz w:val="18"/>
                <w:szCs w:val="18"/>
              </w:rPr>
            </w:pPr>
            <w:r w:rsidRPr="00C935A5">
              <w:rPr>
                <w:rFonts w:cs="Arial"/>
                <w:sz w:val="18"/>
                <w:szCs w:val="18"/>
              </w:rPr>
              <w:t>Cardinia S</w:t>
            </w:r>
          </w:p>
        </w:tc>
        <w:tc>
          <w:tcPr>
            <w:tcW w:w="1021" w:type="dxa"/>
            <w:tcBorders>
              <w:top w:val="nil"/>
              <w:left w:val="single" w:sz="18" w:space="0" w:color="AAB432"/>
              <w:bottom w:val="nil"/>
              <w:right w:val="nil"/>
            </w:tcBorders>
            <w:shd w:val="clear" w:color="auto" w:fill="auto"/>
            <w:vAlign w:val="bottom"/>
          </w:tcPr>
          <w:p w14:paraId="0243B56E" w14:textId="2700FF4C"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7A93E771" w14:textId="6C4EC22D"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1722D9E2" w14:textId="247C21B3"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170" w:type="dxa"/>
            <w:tcBorders>
              <w:top w:val="nil"/>
              <w:left w:val="nil"/>
              <w:bottom w:val="nil"/>
              <w:right w:val="nil"/>
            </w:tcBorders>
            <w:vAlign w:val="bottom"/>
          </w:tcPr>
          <w:p w14:paraId="2F0D7903" w14:textId="4AEC386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2E82DA0" w14:textId="4171A3AC"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102B1C2F" w14:textId="3FA0C44B"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0E4EE5F" w14:textId="15973DAD"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49998E4C" w14:textId="6625D3D0" w:rsidR="00C72483" w:rsidRPr="00C935A5" w:rsidRDefault="00C72483" w:rsidP="00C72483">
            <w:pPr>
              <w:spacing w:before="40" w:after="20"/>
              <w:jc w:val="right"/>
              <w:rPr>
                <w:rFonts w:cs="Arial"/>
                <w:sz w:val="18"/>
                <w:szCs w:val="18"/>
              </w:rPr>
            </w:pPr>
            <w:r w:rsidRPr="00C72483">
              <w:rPr>
                <w:rFonts w:cs="Arial"/>
                <w:sz w:val="18"/>
                <w:szCs w:val="18"/>
              </w:rPr>
              <w:t>42.8</w:t>
            </w:r>
          </w:p>
        </w:tc>
      </w:tr>
      <w:tr w:rsidR="00C72483" w:rsidRPr="00C72483" w14:paraId="4B7D8CA2"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84EF2B2" w14:textId="77777777" w:rsidR="00C72483" w:rsidRPr="00C935A5" w:rsidRDefault="00C72483" w:rsidP="00C72483">
            <w:pPr>
              <w:spacing w:before="40" w:after="40"/>
              <w:rPr>
                <w:rFonts w:cs="Arial"/>
                <w:sz w:val="18"/>
                <w:szCs w:val="18"/>
              </w:rPr>
            </w:pPr>
            <w:r w:rsidRPr="00C935A5">
              <w:rPr>
                <w:rFonts w:cs="Arial"/>
                <w:sz w:val="18"/>
                <w:szCs w:val="18"/>
              </w:rPr>
              <w:t>Casey C</w:t>
            </w:r>
          </w:p>
        </w:tc>
        <w:tc>
          <w:tcPr>
            <w:tcW w:w="1021" w:type="dxa"/>
            <w:tcBorders>
              <w:top w:val="nil"/>
              <w:left w:val="single" w:sz="18" w:space="0" w:color="AAB432"/>
              <w:bottom w:val="nil"/>
              <w:right w:val="nil"/>
            </w:tcBorders>
            <w:shd w:val="clear" w:color="auto" w:fill="auto"/>
            <w:vAlign w:val="bottom"/>
          </w:tcPr>
          <w:p w14:paraId="77C16EA0" w14:textId="543BB4B8"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52BDF9C4" w14:textId="1190CEBD"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5D23C7F7" w14:textId="7B57DE9B"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40BB40EC" w14:textId="633B9A68"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AB670AD" w14:textId="2F86E1D3"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740D9FF8" w14:textId="649216EB"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49BEE85A" w14:textId="5386293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3BE496E4" w14:textId="5CE7CF69" w:rsidR="00C72483" w:rsidRPr="00C935A5" w:rsidRDefault="00C72483" w:rsidP="00C72483">
            <w:pPr>
              <w:spacing w:before="40" w:after="20"/>
              <w:jc w:val="right"/>
              <w:rPr>
                <w:rFonts w:cs="Arial"/>
                <w:sz w:val="18"/>
                <w:szCs w:val="18"/>
              </w:rPr>
            </w:pPr>
            <w:r w:rsidRPr="00C72483">
              <w:rPr>
                <w:rFonts w:cs="Arial"/>
                <w:sz w:val="18"/>
                <w:szCs w:val="18"/>
              </w:rPr>
              <w:t>18.1</w:t>
            </w:r>
          </w:p>
        </w:tc>
      </w:tr>
      <w:tr w:rsidR="00C72483" w:rsidRPr="00C72483" w14:paraId="265B71C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A88FA98" w14:textId="77777777" w:rsidR="00C72483" w:rsidRPr="00C935A5" w:rsidRDefault="00C72483" w:rsidP="00C72483">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AAB432"/>
              <w:bottom w:val="nil"/>
              <w:right w:val="nil"/>
            </w:tcBorders>
            <w:shd w:val="clear" w:color="auto" w:fill="auto"/>
            <w:vAlign w:val="bottom"/>
          </w:tcPr>
          <w:p w14:paraId="64026798" w14:textId="440CE455"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4B4D0BE8" w14:textId="3DA06E04"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65CEAD61" w14:textId="4EA960D3" w:rsidR="00C72483" w:rsidRPr="00C935A5" w:rsidRDefault="00C72483" w:rsidP="00950D68">
            <w:pPr>
              <w:spacing w:before="40" w:after="20"/>
              <w:jc w:val="center"/>
              <w:rPr>
                <w:rFonts w:cs="Arial"/>
                <w:sz w:val="18"/>
                <w:szCs w:val="18"/>
              </w:rPr>
            </w:pPr>
            <w:r w:rsidRPr="00C72483">
              <w:rPr>
                <w:rFonts w:cs="Arial"/>
                <w:sz w:val="18"/>
                <w:szCs w:val="18"/>
              </w:rPr>
              <w:t>0.80</w:t>
            </w:r>
          </w:p>
        </w:tc>
        <w:tc>
          <w:tcPr>
            <w:tcW w:w="170" w:type="dxa"/>
            <w:tcBorders>
              <w:top w:val="nil"/>
              <w:left w:val="nil"/>
              <w:bottom w:val="nil"/>
              <w:right w:val="nil"/>
            </w:tcBorders>
            <w:vAlign w:val="bottom"/>
          </w:tcPr>
          <w:p w14:paraId="44DE43DF" w14:textId="009F7854"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DDE8F7D" w14:textId="0474DA1F"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shd w:val="clear" w:color="auto" w:fill="auto"/>
            <w:vAlign w:val="bottom"/>
          </w:tcPr>
          <w:p w14:paraId="7E338134" w14:textId="11E07B28"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18F09D15" w14:textId="6BE1613B"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1C6E566" w14:textId="405BFB03" w:rsidR="00C72483" w:rsidRPr="00C935A5" w:rsidRDefault="00C72483" w:rsidP="00C72483">
            <w:pPr>
              <w:spacing w:before="40" w:after="20"/>
              <w:jc w:val="right"/>
              <w:rPr>
                <w:rFonts w:cs="Arial"/>
                <w:sz w:val="18"/>
                <w:szCs w:val="18"/>
              </w:rPr>
            </w:pPr>
            <w:r w:rsidRPr="00C72483">
              <w:rPr>
                <w:rFonts w:cs="Arial"/>
                <w:sz w:val="18"/>
                <w:szCs w:val="18"/>
              </w:rPr>
              <w:t>20.2</w:t>
            </w:r>
          </w:p>
        </w:tc>
      </w:tr>
      <w:tr w:rsidR="00C72483" w:rsidRPr="00C72483" w14:paraId="7F7479A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D293644" w14:textId="77777777" w:rsidR="00C72483" w:rsidRPr="00C935A5" w:rsidRDefault="00C72483" w:rsidP="00C72483">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AAB432"/>
              <w:bottom w:val="nil"/>
              <w:right w:val="nil"/>
            </w:tcBorders>
            <w:shd w:val="clear" w:color="auto" w:fill="auto"/>
            <w:vAlign w:val="bottom"/>
          </w:tcPr>
          <w:p w14:paraId="5113870C" w14:textId="23B96F31"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7530C7F9" w14:textId="1BEB811F"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907" w:type="dxa"/>
            <w:tcBorders>
              <w:top w:val="nil"/>
              <w:left w:val="nil"/>
              <w:bottom w:val="nil"/>
              <w:right w:val="nil"/>
            </w:tcBorders>
            <w:vAlign w:val="bottom"/>
          </w:tcPr>
          <w:p w14:paraId="6B749BE2" w14:textId="34C53F54" w:rsidR="00C72483" w:rsidRPr="00C935A5" w:rsidRDefault="00C72483" w:rsidP="00950D68">
            <w:pPr>
              <w:spacing w:before="40" w:after="20"/>
              <w:jc w:val="center"/>
              <w:rPr>
                <w:rFonts w:cs="Arial"/>
                <w:sz w:val="18"/>
                <w:szCs w:val="18"/>
              </w:rPr>
            </w:pPr>
            <w:r w:rsidRPr="00C72483">
              <w:rPr>
                <w:rFonts w:cs="Arial"/>
                <w:sz w:val="18"/>
                <w:szCs w:val="18"/>
              </w:rPr>
              <w:t>1.19</w:t>
            </w:r>
          </w:p>
        </w:tc>
        <w:tc>
          <w:tcPr>
            <w:tcW w:w="170" w:type="dxa"/>
            <w:tcBorders>
              <w:top w:val="nil"/>
              <w:left w:val="nil"/>
              <w:bottom w:val="nil"/>
              <w:right w:val="nil"/>
            </w:tcBorders>
            <w:vAlign w:val="bottom"/>
          </w:tcPr>
          <w:p w14:paraId="738D13D3" w14:textId="00D7DB4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63E870F" w14:textId="49903946"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27CFF23D" w14:textId="3CF20A3F"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F8CD2F1" w14:textId="2C7FE83B"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8855E04" w14:textId="41FCF500" w:rsidR="00C72483" w:rsidRPr="00C935A5" w:rsidRDefault="00C72483" w:rsidP="00C72483">
            <w:pPr>
              <w:spacing w:before="40" w:after="20"/>
              <w:jc w:val="right"/>
              <w:rPr>
                <w:rFonts w:cs="Arial"/>
                <w:sz w:val="18"/>
                <w:szCs w:val="18"/>
              </w:rPr>
            </w:pPr>
            <w:r w:rsidRPr="00C72483">
              <w:rPr>
                <w:rFonts w:cs="Arial"/>
                <w:sz w:val="18"/>
                <w:szCs w:val="18"/>
              </w:rPr>
              <w:t>36.1</w:t>
            </w:r>
          </w:p>
        </w:tc>
      </w:tr>
      <w:tr w:rsidR="00C72483" w:rsidRPr="00C72483" w14:paraId="485FD14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26C9A7F" w14:textId="77777777" w:rsidR="00C72483" w:rsidRPr="00C935A5" w:rsidRDefault="00C72483" w:rsidP="00C72483">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AAB432"/>
              <w:bottom w:val="nil"/>
              <w:right w:val="nil"/>
            </w:tcBorders>
            <w:shd w:val="clear" w:color="auto" w:fill="auto"/>
            <w:vAlign w:val="bottom"/>
          </w:tcPr>
          <w:p w14:paraId="0B6FB9E7" w14:textId="204FEB7A"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907" w:type="dxa"/>
            <w:tcBorders>
              <w:top w:val="nil"/>
              <w:left w:val="nil"/>
              <w:bottom w:val="nil"/>
              <w:right w:val="nil"/>
            </w:tcBorders>
            <w:shd w:val="clear" w:color="auto" w:fill="auto"/>
            <w:vAlign w:val="bottom"/>
          </w:tcPr>
          <w:p w14:paraId="583B9C7F" w14:textId="35095F11"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vAlign w:val="bottom"/>
          </w:tcPr>
          <w:p w14:paraId="01EF9C37" w14:textId="4390EE69" w:rsidR="00C72483" w:rsidRPr="00C935A5" w:rsidRDefault="00C72483" w:rsidP="00950D68">
            <w:pPr>
              <w:spacing w:before="40" w:after="20"/>
              <w:jc w:val="center"/>
              <w:rPr>
                <w:rFonts w:cs="Arial"/>
                <w:sz w:val="18"/>
                <w:szCs w:val="18"/>
              </w:rPr>
            </w:pPr>
            <w:r w:rsidRPr="00C72483">
              <w:rPr>
                <w:rFonts w:cs="Arial"/>
                <w:sz w:val="18"/>
                <w:szCs w:val="18"/>
              </w:rPr>
              <w:t>1.12</w:t>
            </w:r>
          </w:p>
        </w:tc>
        <w:tc>
          <w:tcPr>
            <w:tcW w:w="170" w:type="dxa"/>
            <w:tcBorders>
              <w:top w:val="nil"/>
              <w:left w:val="nil"/>
              <w:bottom w:val="nil"/>
              <w:right w:val="nil"/>
            </w:tcBorders>
            <w:vAlign w:val="bottom"/>
          </w:tcPr>
          <w:p w14:paraId="6048A8EB" w14:textId="7402EA95"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E852F64" w14:textId="506D3D24"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3677EF03" w14:textId="09CF7748"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bottom w:val="nil"/>
              <w:right w:val="nil"/>
            </w:tcBorders>
            <w:shd w:val="clear" w:color="auto" w:fill="auto"/>
            <w:vAlign w:val="bottom"/>
          </w:tcPr>
          <w:p w14:paraId="32191E35" w14:textId="771FB987"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08A8A21C" w14:textId="171D6EF9" w:rsidR="00C72483" w:rsidRPr="00C935A5" w:rsidRDefault="00C72483" w:rsidP="00C72483">
            <w:pPr>
              <w:spacing w:before="40" w:after="20"/>
              <w:jc w:val="right"/>
              <w:rPr>
                <w:rFonts w:cs="Arial"/>
                <w:sz w:val="18"/>
                <w:szCs w:val="18"/>
              </w:rPr>
            </w:pPr>
            <w:r w:rsidRPr="00C72483">
              <w:rPr>
                <w:rFonts w:cs="Arial"/>
                <w:sz w:val="18"/>
                <w:szCs w:val="18"/>
              </w:rPr>
              <w:t>47.2</w:t>
            </w:r>
          </w:p>
        </w:tc>
      </w:tr>
      <w:tr w:rsidR="00C72483" w:rsidRPr="00C72483" w14:paraId="5F862C5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EEB9696" w14:textId="77777777" w:rsidR="00C72483" w:rsidRPr="00C935A5" w:rsidRDefault="00C72483" w:rsidP="00C72483">
            <w:pPr>
              <w:spacing w:before="40" w:after="40"/>
              <w:rPr>
                <w:rFonts w:cs="Arial"/>
                <w:sz w:val="18"/>
                <w:szCs w:val="18"/>
              </w:rPr>
            </w:pPr>
            <w:r w:rsidRPr="00C935A5">
              <w:rPr>
                <w:rFonts w:cs="Arial"/>
                <w:sz w:val="18"/>
                <w:szCs w:val="18"/>
              </w:rPr>
              <w:t>Darebin C</w:t>
            </w:r>
          </w:p>
        </w:tc>
        <w:tc>
          <w:tcPr>
            <w:tcW w:w="1021" w:type="dxa"/>
            <w:tcBorders>
              <w:top w:val="nil"/>
              <w:left w:val="single" w:sz="18" w:space="0" w:color="AAB432"/>
              <w:bottom w:val="nil"/>
              <w:right w:val="nil"/>
            </w:tcBorders>
            <w:shd w:val="clear" w:color="auto" w:fill="auto"/>
            <w:vAlign w:val="bottom"/>
          </w:tcPr>
          <w:p w14:paraId="4EFCC884" w14:textId="5F3714E8"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52A5497E" w14:textId="5F29E8F0"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vAlign w:val="bottom"/>
          </w:tcPr>
          <w:p w14:paraId="2A0142F0" w14:textId="65DA252A"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0D71B4B4" w14:textId="2EEE54A5"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E2E03C1" w14:textId="6A5460A8"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2652DCF4" w14:textId="420CF1A9" w:rsidR="00C72483" w:rsidRPr="00C935A5" w:rsidRDefault="00C72483" w:rsidP="00950D68">
            <w:pPr>
              <w:spacing w:before="40" w:after="20"/>
              <w:jc w:val="center"/>
              <w:rPr>
                <w:rFonts w:cs="Arial"/>
                <w:sz w:val="18"/>
                <w:szCs w:val="18"/>
              </w:rPr>
            </w:pPr>
            <w:r w:rsidRPr="00C72483">
              <w:rPr>
                <w:rFonts w:cs="Arial"/>
                <w:sz w:val="18"/>
                <w:szCs w:val="18"/>
              </w:rPr>
              <w:t>0.86</w:t>
            </w:r>
          </w:p>
        </w:tc>
        <w:tc>
          <w:tcPr>
            <w:tcW w:w="1021" w:type="dxa"/>
            <w:tcBorders>
              <w:top w:val="nil"/>
              <w:left w:val="nil"/>
              <w:bottom w:val="nil"/>
              <w:right w:val="nil"/>
            </w:tcBorders>
            <w:shd w:val="clear" w:color="auto" w:fill="auto"/>
            <w:vAlign w:val="bottom"/>
          </w:tcPr>
          <w:p w14:paraId="53F34E50" w14:textId="059FB811"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38102C74" w14:textId="5B650538" w:rsidR="00C72483" w:rsidRPr="00C935A5" w:rsidRDefault="00C72483" w:rsidP="00C72483">
            <w:pPr>
              <w:spacing w:before="40" w:after="20"/>
              <w:jc w:val="right"/>
              <w:rPr>
                <w:rFonts w:cs="Arial"/>
                <w:sz w:val="18"/>
                <w:szCs w:val="18"/>
              </w:rPr>
            </w:pPr>
            <w:r w:rsidRPr="00C72483">
              <w:rPr>
                <w:rFonts w:cs="Arial"/>
                <w:sz w:val="18"/>
                <w:szCs w:val="18"/>
              </w:rPr>
              <w:t>19.8</w:t>
            </w:r>
          </w:p>
        </w:tc>
      </w:tr>
      <w:tr w:rsidR="00C72483" w:rsidRPr="00C72483" w14:paraId="5FC49DD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960DDE7" w14:textId="77777777" w:rsidR="00C72483" w:rsidRPr="00C935A5" w:rsidRDefault="00C72483" w:rsidP="00C72483">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AAB432"/>
              <w:bottom w:val="nil"/>
              <w:right w:val="nil"/>
            </w:tcBorders>
            <w:shd w:val="clear" w:color="auto" w:fill="auto"/>
            <w:vAlign w:val="bottom"/>
          </w:tcPr>
          <w:p w14:paraId="542DB2E5" w14:textId="4D861327"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7834DC12" w14:textId="2B99A8E5"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vAlign w:val="bottom"/>
          </w:tcPr>
          <w:p w14:paraId="1EEB996C" w14:textId="40F117FB"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170" w:type="dxa"/>
            <w:tcBorders>
              <w:top w:val="nil"/>
              <w:left w:val="nil"/>
              <w:bottom w:val="nil"/>
              <w:right w:val="nil"/>
            </w:tcBorders>
            <w:vAlign w:val="bottom"/>
          </w:tcPr>
          <w:p w14:paraId="4F6999E0" w14:textId="0832088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14117D2" w14:textId="1F8F33A1"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593B86EA" w14:textId="53BC618F"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5BB39E9D" w14:textId="7CF77C05"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14D8E48C" w14:textId="3D5DBA30" w:rsidR="00C72483" w:rsidRPr="00C935A5" w:rsidRDefault="00C72483" w:rsidP="00C72483">
            <w:pPr>
              <w:spacing w:before="40" w:after="20"/>
              <w:jc w:val="right"/>
              <w:rPr>
                <w:rFonts w:cs="Arial"/>
                <w:sz w:val="18"/>
                <w:szCs w:val="18"/>
              </w:rPr>
            </w:pPr>
            <w:r w:rsidRPr="00C72483">
              <w:rPr>
                <w:rFonts w:cs="Arial"/>
                <w:sz w:val="18"/>
                <w:szCs w:val="18"/>
              </w:rPr>
              <w:t>44.6</w:t>
            </w:r>
          </w:p>
        </w:tc>
      </w:tr>
      <w:tr w:rsidR="00C72483" w:rsidRPr="00C72483" w14:paraId="3BA0FB5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4E7DF74" w14:textId="77777777" w:rsidR="00C72483" w:rsidRPr="00C935A5" w:rsidRDefault="00C72483" w:rsidP="00C72483">
            <w:pPr>
              <w:spacing w:before="40" w:after="40"/>
              <w:rPr>
                <w:rFonts w:cs="Arial"/>
                <w:sz w:val="18"/>
                <w:szCs w:val="18"/>
              </w:rPr>
            </w:pPr>
            <w:r w:rsidRPr="00C935A5">
              <w:rPr>
                <w:rFonts w:cs="Arial"/>
                <w:sz w:val="18"/>
                <w:szCs w:val="18"/>
              </w:rPr>
              <w:t>Frankston C</w:t>
            </w:r>
          </w:p>
        </w:tc>
        <w:tc>
          <w:tcPr>
            <w:tcW w:w="1021" w:type="dxa"/>
            <w:tcBorders>
              <w:top w:val="nil"/>
              <w:left w:val="single" w:sz="18" w:space="0" w:color="AAB432"/>
              <w:bottom w:val="nil"/>
              <w:right w:val="nil"/>
            </w:tcBorders>
            <w:shd w:val="clear" w:color="auto" w:fill="auto"/>
            <w:vAlign w:val="bottom"/>
          </w:tcPr>
          <w:p w14:paraId="1E742E46" w14:textId="4FBC8C58"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6A1FF1B1" w14:textId="0F60DBB2"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66881154" w14:textId="11D8F955"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0D0DB14A" w14:textId="027CBFB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1571B54" w14:textId="36FA2545"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65C04F3D" w14:textId="3574A2E1"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1DACBC51" w14:textId="56997145"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06C12B26" w14:textId="579B549C" w:rsidR="00C72483" w:rsidRPr="00C935A5" w:rsidRDefault="00C72483" w:rsidP="00C72483">
            <w:pPr>
              <w:spacing w:before="40" w:after="20"/>
              <w:jc w:val="right"/>
              <w:rPr>
                <w:rFonts w:cs="Arial"/>
                <w:sz w:val="18"/>
                <w:szCs w:val="18"/>
              </w:rPr>
            </w:pPr>
            <w:r w:rsidRPr="00C72483">
              <w:rPr>
                <w:rFonts w:cs="Arial"/>
                <w:sz w:val="18"/>
                <w:szCs w:val="18"/>
              </w:rPr>
              <w:t>14.7</w:t>
            </w:r>
          </w:p>
        </w:tc>
      </w:tr>
      <w:tr w:rsidR="00C72483" w:rsidRPr="00C72483" w14:paraId="7940DC0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9D7FF38" w14:textId="77777777" w:rsidR="00C72483" w:rsidRPr="00C935A5" w:rsidRDefault="00C72483" w:rsidP="00C72483">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AAB432"/>
              <w:bottom w:val="nil"/>
              <w:right w:val="nil"/>
            </w:tcBorders>
            <w:shd w:val="clear" w:color="auto" w:fill="auto"/>
            <w:vAlign w:val="bottom"/>
          </w:tcPr>
          <w:p w14:paraId="5E66D86A" w14:textId="7D09B7C4"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907" w:type="dxa"/>
            <w:tcBorders>
              <w:top w:val="nil"/>
              <w:left w:val="nil"/>
              <w:bottom w:val="nil"/>
              <w:right w:val="nil"/>
            </w:tcBorders>
            <w:shd w:val="clear" w:color="auto" w:fill="auto"/>
            <w:vAlign w:val="bottom"/>
          </w:tcPr>
          <w:p w14:paraId="2A8948E1" w14:textId="78DBC4E6"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vAlign w:val="bottom"/>
          </w:tcPr>
          <w:p w14:paraId="6FBDA891" w14:textId="221D9E92" w:rsidR="00C72483" w:rsidRPr="00C935A5" w:rsidRDefault="00C72483" w:rsidP="00950D68">
            <w:pPr>
              <w:spacing w:before="40" w:after="20"/>
              <w:jc w:val="center"/>
              <w:rPr>
                <w:rFonts w:cs="Arial"/>
                <w:sz w:val="18"/>
                <w:szCs w:val="18"/>
              </w:rPr>
            </w:pPr>
            <w:r w:rsidRPr="00C72483">
              <w:rPr>
                <w:rFonts w:cs="Arial"/>
                <w:sz w:val="18"/>
                <w:szCs w:val="18"/>
              </w:rPr>
              <w:t>0.75</w:t>
            </w:r>
          </w:p>
        </w:tc>
        <w:tc>
          <w:tcPr>
            <w:tcW w:w="170" w:type="dxa"/>
            <w:tcBorders>
              <w:top w:val="nil"/>
              <w:left w:val="nil"/>
              <w:bottom w:val="nil"/>
              <w:right w:val="nil"/>
            </w:tcBorders>
            <w:vAlign w:val="bottom"/>
          </w:tcPr>
          <w:p w14:paraId="59F8B1CB" w14:textId="06D37F3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4C9A0F9" w14:textId="2646B54F"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shd w:val="clear" w:color="auto" w:fill="auto"/>
            <w:vAlign w:val="bottom"/>
          </w:tcPr>
          <w:p w14:paraId="36313D56" w14:textId="01A66C99"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bottom w:val="nil"/>
              <w:right w:val="nil"/>
            </w:tcBorders>
            <w:shd w:val="clear" w:color="auto" w:fill="auto"/>
            <w:vAlign w:val="bottom"/>
          </w:tcPr>
          <w:p w14:paraId="1A0ACDA8" w14:textId="68A0D557"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2B806F76" w14:textId="7D254770" w:rsidR="00C72483" w:rsidRPr="00C935A5" w:rsidRDefault="00C72483" w:rsidP="00C72483">
            <w:pPr>
              <w:spacing w:before="40" w:after="20"/>
              <w:jc w:val="right"/>
              <w:rPr>
                <w:rFonts w:cs="Arial"/>
                <w:sz w:val="18"/>
                <w:szCs w:val="18"/>
              </w:rPr>
            </w:pPr>
            <w:r w:rsidRPr="00C72483">
              <w:rPr>
                <w:rFonts w:cs="Arial"/>
                <w:sz w:val="18"/>
                <w:szCs w:val="18"/>
              </w:rPr>
              <w:t>38.5</w:t>
            </w:r>
          </w:p>
        </w:tc>
      </w:tr>
      <w:tr w:rsidR="00C72483" w:rsidRPr="00C72483" w14:paraId="1BD0811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844FFE9" w14:textId="77777777" w:rsidR="00C72483" w:rsidRPr="00C935A5" w:rsidRDefault="00C72483" w:rsidP="00C72483">
            <w:pPr>
              <w:spacing w:before="40" w:after="40"/>
              <w:rPr>
                <w:rFonts w:cs="Arial"/>
                <w:sz w:val="18"/>
                <w:szCs w:val="18"/>
              </w:rPr>
            </w:pPr>
            <w:r w:rsidRPr="00C935A5">
              <w:rPr>
                <w:rFonts w:cs="Arial"/>
                <w:sz w:val="18"/>
                <w:szCs w:val="18"/>
              </w:rPr>
              <w:t>Glen Eira C</w:t>
            </w:r>
          </w:p>
        </w:tc>
        <w:tc>
          <w:tcPr>
            <w:tcW w:w="1021" w:type="dxa"/>
            <w:tcBorders>
              <w:top w:val="nil"/>
              <w:left w:val="single" w:sz="18" w:space="0" w:color="AAB432"/>
              <w:bottom w:val="nil"/>
              <w:right w:val="nil"/>
            </w:tcBorders>
            <w:shd w:val="clear" w:color="auto" w:fill="auto"/>
            <w:vAlign w:val="bottom"/>
          </w:tcPr>
          <w:p w14:paraId="1A1A56B4" w14:textId="1A32A161"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7F7CEEAF" w14:textId="2365CC4C"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76DDB1B9" w14:textId="135B5315"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31F7F3AE" w14:textId="7AC40924"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04C1C3A" w14:textId="58038676"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52E39185" w14:textId="1A4A319D"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7F527AD9" w14:textId="2B5E1839"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1A3FC761" w14:textId="53D4016C" w:rsidR="00C72483" w:rsidRPr="00C935A5" w:rsidRDefault="00C72483" w:rsidP="00C72483">
            <w:pPr>
              <w:spacing w:before="40" w:after="20"/>
              <w:jc w:val="right"/>
              <w:rPr>
                <w:rFonts w:cs="Arial"/>
                <w:sz w:val="18"/>
                <w:szCs w:val="18"/>
              </w:rPr>
            </w:pPr>
            <w:r w:rsidRPr="00C72483">
              <w:rPr>
                <w:rFonts w:cs="Arial"/>
                <w:sz w:val="18"/>
                <w:szCs w:val="18"/>
              </w:rPr>
              <w:t>11.5</w:t>
            </w:r>
          </w:p>
        </w:tc>
      </w:tr>
      <w:tr w:rsidR="00C72483" w:rsidRPr="00C72483" w14:paraId="2F40C01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8F65489" w14:textId="77777777" w:rsidR="00C72483" w:rsidRPr="00C935A5" w:rsidRDefault="00C72483" w:rsidP="00C72483">
            <w:pPr>
              <w:spacing w:before="40" w:after="40"/>
              <w:rPr>
                <w:rFonts w:cs="Arial"/>
                <w:sz w:val="18"/>
                <w:szCs w:val="18"/>
              </w:rPr>
            </w:pPr>
            <w:r w:rsidRPr="00C935A5">
              <w:rPr>
                <w:rFonts w:cs="Arial"/>
                <w:sz w:val="18"/>
                <w:szCs w:val="18"/>
              </w:rPr>
              <w:t>Glenelg S</w:t>
            </w:r>
          </w:p>
        </w:tc>
        <w:tc>
          <w:tcPr>
            <w:tcW w:w="1021" w:type="dxa"/>
            <w:tcBorders>
              <w:top w:val="nil"/>
              <w:left w:val="single" w:sz="18" w:space="0" w:color="AAB432"/>
              <w:bottom w:val="nil"/>
              <w:right w:val="nil"/>
            </w:tcBorders>
            <w:shd w:val="clear" w:color="auto" w:fill="auto"/>
            <w:vAlign w:val="bottom"/>
          </w:tcPr>
          <w:p w14:paraId="0D15D02F" w14:textId="0747675A"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18E04855" w14:textId="59549660"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907" w:type="dxa"/>
            <w:tcBorders>
              <w:top w:val="nil"/>
              <w:left w:val="nil"/>
              <w:bottom w:val="nil"/>
              <w:right w:val="nil"/>
            </w:tcBorders>
            <w:vAlign w:val="bottom"/>
          </w:tcPr>
          <w:p w14:paraId="6F43B3A0" w14:textId="1D19C0EF"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170" w:type="dxa"/>
            <w:tcBorders>
              <w:top w:val="nil"/>
              <w:left w:val="nil"/>
              <w:bottom w:val="nil"/>
              <w:right w:val="nil"/>
            </w:tcBorders>
            <w:vAlign w:val="bottom"/>
          </w:tcPr>
          <w:p w14:paraId="134EFDA9" w14:textId="4D9FA8B2"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865EBAC" w14:textId="503E967B"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590F16ED" w14:textId="0C1FDA02"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32EF5C16" w14:textId="3CFB405D"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23AC979A" w14:textId="0DE10E20" w:rsidR="00C72483" w:rsidRPr="00C935A5" w:rsidRDefault="00C72483" w:rsidP="00C72483">
            <w:pPr>
              <w:spacing w:before="40" w:after="20"/>
              <w:jc w:val="right"/>
              <w:rPr>
                <w:rFonts w:cs="Arial"/>
                <w:sz w:val="18"/>
                <w:szCs w:val="18"/>
              </w:rPr>
            </w:pPr>
            <w:r w:rsidRPr="00C72483">
              <w:rPr>
                <w:rFonts w:cs="Arial"/>
                <w:sz w:val="18"/>
                <w:szCs w:val="18"/>
              </w:rPr>
              <w:t>31.9</w:t>
            </w:r>
          </w:p>
        </w:tc>
      </w:tr>
      <w:tr w:rsidR="00C72483" w:rsidRPr="00C72483" w14:paraId="5FE01B9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21627B1" w14:textId="77777777" w:rsidR="00C72483" w:rsidRPr="00C935A5" w:rsidRDefault="00C72483" w:rsidP="00C72483">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AAB432"/>
              <w:bottom w:val="nil"/>
              <w:right w:val="nil"/>
            </w:tcBorders>
            <w:shd w:val="clear" w:color="auto" w:fill="auto"/>
            <w:vAlign w:val="bottom"/>
          </w:tcPr>
          <w:p w14:paraId="06FD9C61" w14:textId="0DE7890A"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4A64D801" w14:textId="06810CF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vAlign w:val="bottom"/>
          </w:tcPr>
          <w:p w14:paraId="19BF82FF" w14:textId="1FDA37E5" w:rsidR="00C72483" w:rsidRPr="00C935A5" w:rsidRDefault="00C72483" w:rsidP="00950D68">
            <w:pPr>
              <w:spacing w:before="40" w:after="20"/>
              <w:jc w:val="center"/>
              <w:rPr>
                <w:rFonts w:cs="Arial"/>
                <w:sz w:val="18"/>
                <w:szCs w:val="18"/>
              </w:rPr>
            </w:pPr>
            <w:r w:rsidRPr="00C72483">
              <w:rPr>
                <w:rFonts w:cs="Arial"/>
                <w:sz w:val="18"/>
                <w:szCs w:val="18"/>
              </w:rPr>
              <w:t>0.86</w:t>
            </w:r>
          </w:p>
        </w:tc>
        <w:tc>
          <w:tcPr>
            <w:tcW w:w="170" w:type="dxa"/>
            <w:tcBorders>
              <w:top w:val="nil"/>
              <w:left w:val="nil"/>
              <w:bottom w:val="nil"/>
              <w:right w:val="nil"/>
            </w:tcBorders>
            <w:vAlign w:val="bottom"/>
          </w:tcPr>
          <w:p w14:paraId="631121F0" w14:textId="0117A4B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34FE1F6" w14:textId="1C7B0C85"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907" w:type="dxa"/>
            <w:tcBorders>
              <w:top w:val="nil"/>
              <w:left w:val="nil"/>
              <w:bottom w:val="nil"/>
              <w:right w:val="nil"/>
            </w:tcBorders>
            <w:shd w:val="clear" w:color="auto" w:fill="auto"/>
            <w:vAlign w:val="bottom"/>
          </w:tcPr>
          <w:p w14:paraId="4A9C51D0" w14:textId="379C0224"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1021" w:type="dxa"/>
            <w:tcBorders>
              <w:top w:val="nil"/>
              <w:left w:val="nil"/>
              <w:bottom w:val="nil"/>
              <w:right w:val="nil"/>
            </w:tcBorders>
            <w:shd w:val="clear" w:color="auto" w:fill="auto"/>
            <w:vAlign w:val="bottom"/>
          </w:tcPr>
          <w:p w14:paraId="69FB8249" w14:textId="770ADEEA"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70C20FAC" w14:textId="7716ADEA" w:rsidR="00C72483" w:rsidRPr="00C935A5" w:rsidRDefault="00C72483" w:rsidP="00C72483">
            <w:pPr>
              <w:spacing w:before="40" w:after="20"/>
              <w:jc w:val="right"/>
              <w:rPr>
                <w:rFonts w:cs="Arial"/>
                <w:sz w:val="18"/>
                <w:szCs w:val="18"/>
              </w:rPr>
            </w:pPr>
            <w:r w:rsidRPr="00C72483">
              <w:rPr>
                <w:rFonts w:cs="Arial"/>
                <w:sz w:val="18"/>
                <w:szCs w:val="18"/>
              </w:rPr>
              <w:t>29.1</w:t>
            </w:r>
          </w:p>
        </w:tc>
      </w:tr>
      <w:tr w:rsidR="00C72483" w:rsidRPr="00C72483" w14:paraId="6F920F1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38E5AAD" w14:textId="77777777" w:rsidR="00C72483" w:rsidRPr="00C935A5" w:rsidRDefault="00C72483" w:rsidP="00C72483">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AAB432"/>
              <w:bottom w:val="nil"/>
              <w:right w:val="nil"/>
            </w:tcBorders>
            <w:shd w:val="clear" w:color="auto" w:fill="auto"/>
            <w:vAlign w:val="bottom"/>
          </w:tcPr>
          <w:p w14:paraId="77395FE2" w14:textId="3C1AF467"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6F20546A" w14:textId="711ED9C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46535554" w14:textId="47957046" w:rsidR="00C72483" w:rsidRPr="00C935A5" w:rsidRDefault="00C72483" w:rsidP="00950D68">
            <w:pPr>
              <w:spacing w:before="40" w:after="20"/>
              <w:jc w:val="center"/>
              <w:rPr>
                <w:rFonts w:cs="Arial"/>
                <w:sz w:val="18"/>
                <w:szCs w:val="18"/>
              </w:rPr>
            </w:pPr>
            <w:r w:rsidRPr="00C72483">
              <w:rPr>
                <w:rFonts w:cs="Arial"/>
                <w:sz w:val="18"/>
                <w:szCs w:val="18"/>
              </w:rPr>
              <w:t>0.80</w:t>
            </w:r>
          </w:p>
        </w:tc>
        <w:tc>
          <w:tcPr>
            <w:tcW w:w="170" w:type="dxa"/>
            <w:tcBorders>
              <w:top w:val="nil"/>
              <w:left w:val="nil"/>
              <w:bottom w:val="nil"/>
              <w:right w:val="nil"/>
            </w:tcBorders>
            <w:vAlign w:val="bottom"/>
          </w:tcPr>
          <w:p w14:paraId="05FD43DF" w14:textId="03159642"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0217902" w14:textId="010DB8EA"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7F2C2800" w14:textId="067BA76D"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5C0785E1" w14:textId="50D2BFD6"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27A7E893" w14:textId="401665C4" w:rsidR="00C72483" w:rsidRPr="00C935A5" w:rsidRDefault="00C72483" w:rsidP="00C72483">
            <w:pPr>
              <w:spacing w:before="40" w:after="20"/>
              <w:jc w:val="right"/>
              <w:rPr>
                <w:rFonts w:cs="Arial"/>
                <w:sz w:val="18"/>
                <w:szCs w:val="18"/>
              </w:rPr>
            </w:pPr>
            <w:r w:rsidRPr="00C72483">
              <w:rPr>
                <w:rFonts w:cs="Arial"/>
                <w:sz w:val="18"/>
                <w:szCs w:val="18"/>
              </w:rPr>
              <w:t>19.4</w:t>
            </w:r>
          </w:p>
        </w:tc>
      </w:tr>
      <w:tr w:rsidR="00C72483" w:rsidRPr="00C72483" w14:paraId="5607801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159CE54" w14:textId="77777777" w:rsidR="00C72483" w:rsidRPr="00C935A5" w:rsidRDefault="00C72483" w:rsidP="00C72483">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AAB432"/>
              <w:bottom w:val="nil"/>
              <w:right w:val="nil"/>
            </w:tcBorders>
            <w:shd w:val="clear" w:color="auto" w:fill="auto"/>
            <w:vAlign w:val="bottom"/>
          </w:tcPr>
          <w:p w14:paraId="7D4D58C9" w14:textId="364AF5CF"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907" w:type="dxa"/>
            <w:tcBorders>
              <w:top w:val="nil"/>
              <w:left w:val="nil"/>
              <w:bottom w:val="nil"/>
              <w:right w:val="nil"/>
            </w:tcBorders>
            <w:shd w:val="clear" w:color="auto" w:fill="auto"/>
            <w:vAlign w:val="bottom"/>
          </w:tcPr>
          <w:p w14:paraId="1B5402EB" w14:textId="74C4C55C"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0100BA6E" w14:textId="3BD45F58"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13FCC543" w14:textId="6E321CCB"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32850C3" w14:textId="7731A359"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1CAF41BD" w14:textId="46549148"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A79B93E" w14:textId="35564C0D"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7AC4413B" w14:textId="4AB060D8" w:rsidR="00C72483" w:rsidRPr="00C935A5" w:rsidRDefault="00C72483" w:rsidP="00C72483">
            <w:pPr>
              <w:spacing w:before="40" w:after="20"/>
              <w:jc w:val="right"/>
              <w:rPr>
                <w:rFonts w:cs="Arial"/>
                <w:sz w:val="18"/>
                <w:szCs w:val="18"/>
              </w:rPr>
            </w:pPr>
            <w:r w:rsidRPr="00C72483">
              <w:rPr>
                <w:rFonts w:cs="Arial"/>
                <w:sz w:val="18"/>
                <w:szCs w:val="18"/>
              </w:rPr>
              <w:t>21.3</w:t>
            </w:r>
          </w:p>
        </w:tc>
      </w:tr>
      <w:tr w:rsidR="00C72483" w:rsidRPr="00C72483" w14:paraId="77514D8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8CA2F19" w14:textId="77777777" w:rsidR="00C72483" w:rsidRPr="00C935A5" w:rsidRDefault="00C72483" w:rsidP="00C72483">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AAB432"/>
              <w:bottom w:val="nil"/>
              <w:right w:val="nil"/>
            </w:tcBorders>
            <w:shd w:val="clear" w:color="auto" w:fill="auto"/>
            <w:vAlign w:val="bottom"/>
          </w:tcPr>
          <w:p w14:paraId="7F7DC11F" w14:textId="6B801B4D"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shd w:val="clear" w:color="auto" w:fill="auto"/>
            <w:vAlign w:val="bottom"/>
          </w:tcPr>
          <w:p w14:paraId="1666C9F6" w14:textId="2CA45B33"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vAlign w:val="bottom"/>
          </w:tcPr>
          <w:p w14:paraId="005E940D" w14:textId="384B81AE" w:rsidR="00C72483" w:rsidRPr="00C935A5" w:rsidRDefault="00C72483" w:rsidP="00950D68">
            <w:pPr>
              <w:spacing w:before="40" w:after="20"/>
              <w:jc w:val="center"/>
              <w:rPr>
                <w:rFonts w:cs="Arial"/>
                <w:sz w:val="18"/>
                <w:szCs w:val="18"/>
              </w:rPr>
            </w:pPr>
            <w:r w:rsidRPr="00C72483">
              <w:rPr>
                <w:rFonts w:cs="Arial"/>
                <w:sz w:val="18"/>
                <w:szCs w:val="18"/>
              </w:rPr>
              <w:t>0.91</w:t>
            </w:r>
          </w:p>
        </w:tc>
        <w:tc>
          <w:tcPr>
            <w:tcW w:w="170" w:type="dxa"/>
            <w:tcBorders>
              <w:top w:val="nil"/>
              <w:left w:val="nil"/>
              <w:bottom w:val="nil"/>
              <w:right w:val="nil"/>
            </w:tcBorders>
            <w:vAlign w:val="bottom"/>
          </w:tcPr>
          <w:p w14:paraId="4762543F" w14:textId="138793A4"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246BE18" w14:textId="6CBE6ABC"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0EF77258" w14:textId="60118ECE"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1021" w:type="dxa"/>
            <w:tcBorders>
              <w:top w:val="nil"/>
              <w:left w:val="nil"/>
              <w:bottom w:val="nil"/>
              <w:right w:val="nil"/>
            </w:tcBorders>
            <w:shd w:val="clear" w:color="auto" w:fill="auto"/>
            <w:vAlign w:val="bottom"/>
          </w:tcPr>
          <w:p w14:paraId="45EA425B" w14:textId="1CA04CE1"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4700733A" w14:textId="4CB2179F" w:rsidR="00C72483" w:rsidRPr="00C935A5" w:rsidRDefault="00C72483" w:rsidP="00C72483">
            <w:pPr>
              <w:spacing w:before="40" w:after="20"/>
              <w:jc w:val="right"/>
              <w:rPr>
                <w:rFonts w:cs="Arial"/>
                <w:sz w:val="18"/>
                <w:szCs w:val="18"/>
              </w:rPr>
            </w:pPr>
            <w:r w:rsidRPr="00C72483">
              <w:rPr>
                <w:rFonts w:cs="Arial"/>
                <w:sz w:val="18"/>
                <w:szCs w:val="18"/>
              </w:rPr>
              <w:t>32.8</w:t>
            </w:r>
          </w:p>
        </w:tc>
      </w:tr>
      <w:tr w:rsidR="00C72483" w:rsidRPr="00C72483" w14:paraId="50C5F3F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51970D2" w14:textId="77777777" w:rsidR="00C72483" w:rsidRPr="00C935A5" w:rsidRDefault="00C72483" w:rsidP="00C72483">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AAB432"/>
              <w:bottom w:val="nil"/>
              <w:right w:val="nil"/>
            </w:tcBorders>
            <w:shd w:val="clear" w:color="auto" w:fill="auto"/>
            <w:vAlign w:val="bottom"/>
          </w:tcPr>
          <w:p w14:paraId="3C09E428" w14:textId="67411E54"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6282B164" w14:textId="4835681D"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4ADC2185" w14:textId="43E7F415" w:rsidR="00C72483" w:rsidRPr="00C935A5" w:rsidRDefault="00C72483" w:rsidP="00950D68">
            <w:pPr>
              <w:spacing w:before="40" w:after="20"/>
              <w:jc w:val="center"/>
              <w:rPr>
                <w:rFonts w:cs="Arial"/>
                <w:sz w:val="18"/>
                <w:szCs w:val="18"/>
              </w:rPr>
            </w:pPr>
            <w:r w:rsidRPr="00C72483">
              <w:rPr>
                <w:rFonts w:cs="Arial"/>
                <w:sz w:val="18"/>
                <w:szCs w:val="18"/>
              </w:rPr>
              <w:t>0.80</w:t>
            </w:r>
          </w:p>
        </w:tc>
        <w:tc>
          <w:tcPr>
            <w:tcW w:w="170" w:type="dxa"/>
            <w:tcBorders>
              <w:top w:val="nil"/>
              <w:left w:val="nil"/>
              <w:bottom w:val="nil"/>
              <w:right w:val="nil"/>
            </w:tcBorders>
            <w:vAlign w:val="bottom"/>
          </w:tcPr>
          <w:p w14:paraId="79FEBD23" w14:textId="5337B77E"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CAACF0B" w14:textId="6956436E"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shd w:val="clear" w:color="auto" w:fill="auto"/>
            <w:vAlign w:val="bottom"/>
          </w:tcPr>
          <w:p w14:paraId="7FD59F0D" w14:textId="2D65CE72"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4143AF8E" w14:textId="35ADAC14"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5CB2C1E9" w14:textId="62AF4BBD" w:rsidR="00C72483" w:rsidRPr="00C935A5" w:rsidRDefault="00C72483" w:rsidP="00C72483">
            <w:pPr>
              <w:spacing w:before="40" w:after="20"/>
              <w:jc w:val="right"/>
              <w:rPr>
                <w:rFonts w:cs="Arial"/>
                <w:sz w:val="18"/>
                <w:szCs w:val="18"/>
              </w:rPr>
            </w:pPr>
            <w:r w:rsidRPr="00C72483">
              <w:rPr>
                <w:rFonts w:cs="Arial"/>
                <w:sz w:val="18"/>
                <w:szCs w:val="18"/>
              </w:rPr>
              <w:t>51.6</w:t>
            </w:r>
          </w:p>
        </w:tc>
      </w:tr>
      <w:tr w:rsidR="00C72483" w:rsidRPr="00C72483" w14:paraId="2B005B3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52E23C6" w14:textId="77777777" w:rsidR="00C72483" w:rsidRPr="00C935A5" w:rsidRDefault="00C72483" w:rsidP="00C72483">
            <w:pPr>
              <w:spacing w:before="40" w:after="40"/>
              <w:rPr>
                <w:rFonts w:cs="Arial"/>
                <w:sz w:val="18"/>
                <w:szCs w:val="18"/>
              </w:rPr>
            </w:pPr>
            <w:r w:rsidRPr="00C935A5">
              <w:rPr>
                <w:rFonts w:cs="Arial"/>
                <w:sz w:val="18"/>
                <w:szCs w:val="18"/>
              </w:rPr>
              <w:t>Hepburn S</w:t>
            </w:r>
          </w:p>
        </w:tc>
        <w:tc>
          <w:tcPr>
            <w:tcW w:w="1021" w:type="dxa"/>
            <w:tcBorders>
              <w:top w:val="nil"/>
              <w:left w:val="single" w:sz="18" w:space="0" w:color="AAB432"/>
              <w:bottom w:val="nil"/>
              <w:right w:val="nil"/>
            </w:tcBorders>
            <w:shd w:val="clear" w:color="auto" w:fill="auto"/>
            <w:vAlign w:val="bottom"/>
          </w:tcPr>
          <w:p w14:paraId="661F4E3A" w14:textId="79F96EA5"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shd w:val="clear" w:color="auto" w:fill="auto"/>
            <w:vAlign w:val="bottom"/>
          </w:tcPr>
          <w:p w14:paraId="5A08E51B" w14:textId="711699BD"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vAlign w:val="bottom"/>
          </w:tcPr>
          <w:p w14:paraId="224A1514" w14:textId="0B14D3C9"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70" w:type="dxa"/>
            <w:tcBorders>
              <w:top w:val="nil"/>
              <w:left w:val="nil"/>
              <w:bottom w:val="nil"/>
              <w:right w:val="nil"/>
            </w:tcBorders>
            <w:vAlign w:val="bottom"/>
          </w:tcPr>
          <w:p w14:paraId="0F1752B2" w14:textId="1B87507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CCC3382" w14:textId="559BC791"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10E0C896" w14:textId="5443DE77"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1A7BEB7A" w14:textId="4ABA5E6F"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1F0557A7" w14:textId="6AC5B50B" w:rsidR="00C72483" w:rsidRPr="00C935A5" w:rsidRDefault="00C72483" w:rsidP="00C72483">
            <w:pPr>
              <w:spacing w:before="40" w:after="20"/>
              <w:jc w:val="right"/>
              <w:rPr>
                <w:rFonts w:cs="Arial"/>
                <w:sz w:val="18"/>
                <w:szCs w:val="18"/>
              </w:rPr>
            </w:pPr>
            <w:r w:rsidRPr="00C72483">
              <w:rPr>
                <w:rFonts w:cs="Arial"/>
                <w:sz w:val="18"/>
                <w:szCs w:val="18"/>
              </w:rPr>
              <w:t>13.9</w:t>
            </w:r>
          </w:p>
        </w:tc>
      </w:tr>
      <w:tr w:rsidR="00C72483" w:rsidRPr="00C72483" w14:paraId="33E43FA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7B813A3" w14:textId="77777777" w:rsidR="00C72483" w:rsidRPr="00C935A5" w:rsidRDefault="00C72483" w:rsidP="00C72483">
            <w:pPr>
              <w:spacing w:before="40" w:after="40"/>
              <w:rPr>
                <w:rFonts w:cs="Arial"/>
                <w:sz w:val="18"/>
                <w:szCs w:val="18"/>
              </w:rPr>
            </w:pPr>
            <w:r w:rsidRPr="00C935A5">
              <w:rPr>
                <w:rFonts w:cs="Arial"/>
                <w:sz w:val="18"/>
                <w:szCs w:val="18"/>
              </w:rPr>
              <w:t>Hindmarsh S</w:t>
            </w:r>
          </w:p>
        </w:tc>
        <w:tc>
          <w:tcPr>
            <w:tcW w:w="1021" w:type="dxa"/>
            <w:tcBorders>
              <w:top w:val="nil"/>
              <w:left w:val="single" w:sz="18" w:space="0" w:color="AAB432"/>
              <w:bottom w:val="nil"/>
              <w:right w:val="nil"/>
            </w:tcBorders>
            <w:shd w:val="clear" w:color="auto" w:fill="auto"/>
            <w:vAlign w:val="bottom"/>
          </w:tcPr>
          <w:p w14:paraId="7BD63911" w14:textId="3DBF5657"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907" w:type="dxa"/>
            <w:tcBorders>
              <w:top w:val="nil"/>
              <w:left w:val="nil"/>
              <w:bottom w:val="nil"/>
              <w:right w:val="nil"/>
            </w:tcBorders>
            <w:shd w:val="clear" w:color="auto" w:fill="auto"/>
            <w:vAlign w:val="bottom"/>
          </w:tcPr>
          <w:p w14:paraId="64582DBF" w14:textId="70601E72"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vAlign w:val="bottom"/>
          </w:tcPr>
          <w:p w14:paraId="25DFD9DF" w14:textId="327CE943" w:rsidR="00C72483" w:rsidRPr="00C935A5" w:rsidRDefault="00C72483" w:rsidP="00950D68">
            <w:pPr>
              <w:spacing w:before="40" w:after="20"/>
              <w:jc w:val="center"/>
              <w:rPr>
                <w:rFonts w:cs="Arial"/>
                <w:sz w:val="18"/>
                <w:szCs w:val="18"/>
              </w:rPr>
            </w:pPr>
            <w:r w:rsidRPr="00C72483">
              <w:rPr>
                <w:rFonts w:cs="Arial"/>
                <w:sz w:val="18"/>
                <w:szCs w:val="18"/>
              </w:rPr>
              <w:t>0.76</w:t>
            </w:r>
          </w:p>
        </w:tc>
        <w:tc>
          <w:tcPr>
            <w:tcW w:w="170" w:type="dxa"/>
            <w:tcBorders>
              <w:top w:val="nil"/>
              <w:left w:val="nil"/>
              <w:bottom w:val="nil"/>
              <w:right w:val="nil"/>
            </w:tcBorders>
            <w:vAlign w:val="bottom"/>
          </w:tcPr>
          <w:p w14:paraId="17B5FF8E" w14:textId="3126AA1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C199F43" w14:textId="073E2A76"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shd w:val="clear" w:color="auto" w:fill="auto"/>
            <w:vAlign w:val="bottom"/>
          </w:tcPr>
          <w:p w14:paraId="3DFF9B6A" w14:textId="76EFA7F0"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bottom w:val="nil"/>
              <w:right w:val="nil"/>
            </w:tcBorders>
            <w:shd w:val="clear" w:color="auto" w:fill="auto"/>
            <w:vAlign w:val="bottom"/>
          </w:tcPr>
          <w:p w14:paraId="11FA15B1" w14:textId="630A8F6E"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421ED528" w14:textId="272D68DF" w:rsidR="00C72483" w:rsidRPr="00C935A5" w:rsidRDefault="00C72483" w:rsidP="00C72483">
            <w:pPr>
              <w:spacing w:before="40" w:after="20"/>
              <w:jc w:val="right"/>
              <w:rPr>
                <w:rFonts w:cs="Arial"/>
                <w:sz w:val="18"/>
                <w:szCs w:val="18"/>
              </w:rPr>
            </w:pPr>
            <w:r w:rsidRPr="00C72483">
              <w:rPr>
                <w:rFonts w:cs="Arial"/>
                <w:sz w:val="18"/>
                <w:szCs w:val="18"/>
              </w:rPr>
              <w:t>13.6</w:t>
            </w:r>
          </w:p>
        </w:tc>
      </w:tr>
      <w:tr w:rsidR="00C72483" w:rsidRPr="00C72483" w14:paraId="665B773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66B3852" w14:textId="77777777" w:rsidR="00C72483" w:rsidRPr="00C935A5" w:rsidRDefault="00C72483" w:rsidP="00C72483">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AAB432"/>
              <w:bottom w:val="nil"/>
              <w:right w:val="nil"/>
            </w:tcBorders>
            <w:shd w:val="clear" w:color="auto" w:fill="auto"/>
            <w:vAlign w:val="bottom"/>
          </w:tcPr>
          <w:p w14:paraId="6A5C7A47" w14:textId="141CFACC"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78CBE37C" w14:textId="36CE1809"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vAlign w:val="bottom"/>
          </w:tcPr>
          <w:p w14:paraId="40E30941" w14:textId="1B7CE664"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60E6CA2B" w14:textId="33580B6C"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0E6BF5F" w14:textId="770CC2BE"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907" w:type="dxa"/>
            <w:tcBorders>
              <w:top w:val="nil"/>
              <w:left w:val="nil"/>
              <w:bottom w:val="nil"/>
              <w:right w:val="nil"/>
            </w:tcBorders>
            <w:shd w:val="clear" w:color="auto" w:fill="auto"/>
            <w:vAlign w:val="bottom"/>
          </w:tcPr>
          <w:p w14:paraId="7F485AA0" w14:textId="3F97F660"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1021" w:type="dxa"/>
            <w:tcBorders>
              <w:top w:val="nil"/>
              <w:left w:val="nil"/>
              <w:bottom w:val="nil"/>
              <w:right w:val="nil"/>
            </w:tcBorders>
            <w:shd w:val="clear" w:color="auto" w:fill="auto"/>
            <w:vAlign w:val="bottom"/>
          </w:tcPr>
          <w:p w14:paraId="15C9B865" w14:textId="43D38463"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76B3AF5D" w14:textId="248A96B2" w:rsidR="00C72483" w:rsidRPr="00C935A5" w:rsidRDefault="00C72483" w:rsidP="00C72483">
            <w:pPr>
              <w:spacing w:before="40" w:after="20"/>
              <w:jc w:val="right"/>
              <w:rPr>
                <w:rFonts w:cs="Arial"/>
                <w:sz w:val="18"/>
                <w:szCs w:val="18"/>
              </w:rPr>
            </w:pPr>
            <w:r w:rsidRPr="00C72483">
              <w:rPr>
                <w:rFonts w:cs="Arial"/>
                <w:sz w:val="18"/>
                <w:szCs w:val="18"/>
              </w:rPr>
              <w:t>15.1</w:t>
            </w:r>
          </w:p>
        </w:tc>
      </w:tr>
      <w:tr w:rsidR="00C72483" w:rsidRPr="00C72483" w14:paraId="13F42E9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DF9AA09" w14:textId="77777777" w:rsidR="00C72483" w:rsidRPr="00C935A5" w:rsidRDefault="00C72483" w:rsidP="00C72483">
            <w:pPr>
              <w:spacing w:before="40" w:after="40"/>
              <w:rPr>
                <w:rFonts w:cs="Arial"/>
                <w:sz w:val="18"/>
                <w:szCs w:val="18"/>
              </w:rPr>
            </w:pPr>
            <w:r w:rsidRPr="00C935A5">
              <w:rPr>
                <w:rFonts w:cs="Arial"/>
                <w:sz w:val="18"/>
                <w:szCs w:val="18"/>
              </w:rPr>
              <w:t>Horsham RC</w:t>
            </w:r>
          </w:p>
        </w:tc>
        <w:tc>
          <w:tcPr>
            <w:tcW w:w="1021" w:type="dxa"/>
            <w:tcBorders>
              <w:top w:val="nil"/>
              <w:left w:val="single" w:sz="18" w:space="0" w:color="AAB432"/>
              <w:bottom w:val="nil"/>
              <w:right w:val="nil"/>
            </w:tcBorders>
            <w:shd w:val="clear" w:color="auto" w:fill="auto"/>
            <w:vAlign w:val="bottom"/>
          </w:tcPr>
          <w:p w14:paraId="4DFCFD6D" w14:textId="73C3DE23"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7D93167C" w14:textId="3C2DDCC0"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0ED295BA" w14:textId="467A8B4A" w:rsidR="00C72483" w:rsidRPr="00C935A5" w:rsidRDefault="00C72483" w:rsidP="00950D68">
            <w:pPr>
              <w:spacing w:before="40" w:after="20"/>
              <w:jc w:val="center"/>
              <w:rPr>
                <w:rFonts w:cs="Arial"/>
                <w:sz w:val="18"/>
                <w:szCs w:val="18"/>
              </w:rPr>
            </w:pPr>
            <w:r w:rsidRPr="00C72483">
              <w:rPr>
                <w:rFonts w:cs="Arial"/>
                <w:sz w:val="18"/>
                <w:szCs w:val="18"/>
              </w:rPr>
              <w:t>0.81</w:t>
            </w:r>
          </w:p>
        </w:tc>
        <w:tc>
          <w:tcPr>
            <w:tcW w:w="170" w:type="dxa"/>
            <w:tcBorders>
              <w:top w:val="nil"/>
              <w:left w:val="nil"/>
              <w:bottom w:val="nil"/>
              <w:right w:val="nil"/>
            </w:tcBorders>
            <w:vAlign w:val="bottom"/>
          </w:tcPr>
          <w:p w14:paraId="3FC6ABA8" w14:textId="53BB0A9F"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3B41084" w14:textId="04A9F9E0"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shd w:val="clear" w:color="auto" w:fill="auto"/>
            <w:vAlign w:val="bottom"/>
          </w:tcPr>
          <w:p w14:paraId="6DEA728A" w14:textId="07E3ACBE"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56390920" w14:textId="4466A880"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bottom w:val="nil"/>
              <w:right w:val="nil"/>
            </w:tcBorders>
            <w:shd w:val="clear" w:color="auto" w:fill="auto"/>
            <w:vAlign w:val="bottom"/>
          </w:tcPr>
          <w:p w14:paraId="651FE72A" w14:textId="315B082C" w:rsidR="00C72483" w:rsidRPr="00C935A5" w:rsidRDefault="00C72483" w:rsidP="00C72483">
            <w:pPr>
              <w:spacing w:before="40" w:after="20"/>
              <w:jc w:val="right"/>
              <w:rPr>
                <w:rFonts w:cs="Arial"/>
                <w:sz w:val="18"/>
                <w:szCs w:val="18"/>
              </w:rPr>
            </w:pPr>
            <w:r w:rsidRPr="00C72483">
              <w:rPr>
                <w:rFonts w:cs="Arial"/>
                <w:sz w:val="18"/>
                <w:szCs w:val="18"/>
              </w:rPr>
              <w:t>17.4</w:t>
            </w:r>
          </w:p>
        </w:tc>
      </w:tr>
      <w:tr w:rsidR="00C72483" w:rsidRPr="00C72483" w14:paraId="4D746DD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9AC4C1F" w14:textId="77777777" w:rsidR="00C72483" w:rsidRPr="00C935A5" w:rsidRDefault="00C72483" w:rsidP="00C72483">
            <w:pPr>
              <w:spacing w:before="40" w:after="40"/>
              <w:rPr>
                <w:rFonts w:cs="Arial"/>
                <w:sz w:val="18"/>
                <w:szCs w:val="18"/>
              </w:rPr>
            </w:pPr>
            <w:r w:rsidRPr="00C935A5">
              <w:rPr>
                <w:rFonts w:cs="Arial"/>
                <w:sz w:val="18"/>
                <w:szCs w:val="18"/>
              </w:rPr>
              <w:t>Hume C</w:t>
            </w:r>
          </w:p>
        </w:tc>
        <w:tc>
          <w:tcPr>
            <w:tcW w:w="1021" w:type="dxa"/>
            <w:tcBorders>
              <w:top w:val="nil"/>
              <w:left w:val="single" w:sz="18" w:space="0" w:color="AAB432"/>
              <w:bottom w:val="nil"/>
              <w:right w:val="nil"/>
            </w:tcBorders>
            <w:shd w:val="clear" w:color="auto" w:fill="auto"/>
            <w:vAlign w:val="bottom"/>
          </w:tcPr>
          <w:p w14:paraId="01F0FF02" w14:textId="0C555961"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shd w:val="clear" w:color="auto" w:fill="auto"/>
            <w:vAlign w:val="bottom"/>
          </w:tcPr>
          <w:p w14:paraId="1573969E" w14:textId="4152861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vAlign w:val="bottom"/>
          </w:tcPr>
          <w:p w14:paraId="0E65E94B" w14:textId="15EF5F33"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76B3AE12" w14:textId="49934E2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629E1D9" w14:textId="4D417CBF"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907" w:type="dxa"/>
            <w:tcBorders>
              <w:top w:val="nil"/>
              <w:left w:val="nil"/>
              <w:bottom w:val="nil"/>
              <w:right w:val="nil"/>
            </w:tcBorders>
            <w:shd w:val="clear" w:color="auto" w:fill="auto"/>
            <w:vAlign w:val="bottom"/>
          </w:tcPr>
          <w:p w14:paraId="6FCA1EAA" w14:textId="645B7FE7"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1021" w:type="dxa"/>
            <w:tcBorders>
              <w:top w:val="nil"/>
              <w:left w:val="nil"/>
              <w:bottom w:val="nil"/>
              <w:right w:val="nil"/>
            </w:tcBorders>
            <w:shd w:val="clear" w:color="auto" w:fill="auto"/>
            <w:vAlign w:val="bottom"/>
          </w:tcPr>
          <w:p w14:paraId="380761FC" w14:textId="2546BCED"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E46CEB3" w14:textId="25CA9B2D" w:rsidR="00C72483" w:rsidRPr="00C935A5" w:rsidRDefault="00C72483" w:rsidP="00C72483">
            <w:pPr>
              <w:spacing w:before="40" w:after="20"/>
              <w:jc w:val="right"/>
              <w:rPr>
                <w:rFonts w:cs="Arial"/>
                <w:sz w:val="18"/>
                <w:szCs w:val="18"/>
              </w:rPr>
            </w:pPr>
            <w:r w:rsidRPr="00C72483">
              <w:rPr>
                <w:rFonts w:cs="Arial"/>
                <w:sz w:val="18"/>
                <w:szCs w:val="18"/>
              </w:rPr>
              <w:t>12.5</w:t>
            </w:r>
          </w:p>
        </w:tc>
      </w:tr>
      <w:tr w:rsidR="00C72483" w:rsidRPr="00C72483" w14:paraId="1818FF2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6A594AA" w14:textId="77777777" w:rsidR="00C72483" w:rsidRPr="00C935A5" w:rsidRDefault="00C72483" w:rsidP="00C72483">
            <w:pPr>
              <w:spacing w:before="40" w:after="40"/>
              <w:rPr>
                <w:rFonts w:cs="Arial"/>
                <w:sz w:val="18"/>
                <w:szCs w:val="18"/>
              </w:rPr>
            </w:pPr>
            <w:r w:rsidRPr="00C935A5">
              <w:rPr>
                <w:rFonts w:cs="Arial"/>
                <w:sz w:val="18"/>
                <w:szCs w:val="18"/>
              </w:rPr>
              <w:t>Indigo S</w:t>
            </w:r>
          </w:p>
        </w:tc>
        <w:tc>
          <w:tcPr>
            <w:tcW w:w="1021" w:type="dxa"/>
            <w:tcBorders>
              <w:top w:val="nil"/>
              <w:left w:val="single" w:sz="18" w:space="0" w:color="AAB432"/>
              <w:bottom w:val="nil"/>
              <w:right w:val="nil"/>
            </w:tcBorders>
            <w:shd w:val="clear" w:color="auto" w:fill="auto"/>
            <w:vAlign w:val="bottom"/>
          </w:tcPr>
          <w:p w14:paraId="1944F7E8" w14:textId="68AFE756"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05E730F6" w14:textId="3F4AADDA"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vAlign w:val="bottom"/>
          </w:tcPr>
          <w:p w14:paraId="114E1141" w14:textId="2EFC5558" w:rsidR="00C72483" w:rsidRPr="00C935A5" w:rsidRDefault="00C72483" w:rsidP="00950D68">
            <w:pPr>
              <w:spacing w:before="40" w:after="20"/>
              <w:jc w:val="center"/>
              <w:rPr>
                <w:rFonts w:cs="Arial"/>
                <w:sz w:val="18"/>
                <w:szCs w:val="18"/>
              </w:rPr>
            </w:pPr>
            <w:r w:rsidRPr="00C72483">
              <w:rPr>
                <w:rFonts w:cs="Arial"/>
                <w:sz w:val="18"/>
                <w:szCs w:val="18"/>
              </w:rPr>
              <w:t>0.92</w:t>
            </w:r>
          </w:p>
        </w:tc>
        <w:tc>
          <w:tcPr>
            <w:tcW w:w="170" w:type="dxa"/>
            <w:tcBorders>
              <w:top w:val="nil"/>
              <w:left w:val="nil"/>
              <w:bottom w:val="nil"/>
              <w:right w:val="nil"/>
            </w:tcBorders>
            <w:vAlign w:val="bottom"/>
          </w:tcPr>
          <w:p w14:paraId="7AF8B3D1" w14:textId="332AFB13"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2174486" w14:textId="69360B9F"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41AC9C3A" w14:textId="5968C241"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15F224DB" w14:textId="22F11C3E"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057C997D" w14:textId="16D54E31" w:rsidR="00C72483" w:rsidRPr="00C935A5" w:rsidRDefault="00C72483" w:rsidP="00C72483">
            <w:pPr>
              <w:spacing w:before="40" w:after="20"/>
              <w:jc w:val="right"/>
              <w:rPr>
                <w:rFonts w:cs="Arial"/>
                <w:sz w:val="18"/>
                <w:szCs w:val="18"/>
              </w:rPr>
            </w:pPr>
            <w:r w:rsidRPr="00C72483">
              <w:rPr>
                <w:rFonts w:cs="Arial"/>
                <w:sz w:val="18"/>
                <w:szCs w:val="18"/>
              </w:rPr>
              <w:t>26.9</w:t>
            </w:r>
          </w:p>
        </w:tc>
      </w:tr>
      <w:tr w:rsidR="00C72483" w:rsidRPr="00C72483" w14:paraId="4EE57DF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201D54A" w14:textId="77777777" w:rsidR="00C72483" w:rsidRPr="00C935A5" w:rsidRDefault="00C72483" w:rsidP="00C72483">
            <w:pPr>
              <w:spacing w:before="40" w:after="40"/>
              <w:rPr>
                <w:rFonts w:cs="Arial"/>
                <w:sz w:val="18"/>
                <w:szCs w:val="18"/>
              </w:rPr>
            </w:pPr>
            <w:r w:rsidRPr="00C935A5">
              <w:rPr>
                <w:rFonts w:cs="Arial"/>
                <w:sz w:val="18"/>
                <w:szCs w:val="18"/>
              </w:rPr>
              <w:t>Kingston C</w:t>
            </w:r>
          </w:p>
        </w:tc>
        <w:tc>
          <w:tcPr>
            <w:tcW w:w="1021" w:type="dxa"/>
            <w:tcBorders>
              <w:top w:val="nil"/>
              <w:left w:val="single" w:sz="18" w:space="0" w:color="AAB432"/>
              <w:bottom w:val="nil"/>
              <w:right w:val="nil"/>
            </w:tcBorders>
            <w:shd w:val="clear" w:color="auto" w:fill="auto"/>
            <w:vAlign w:val="bottom"/>
          </w:tcPr>
          <w:p w14:paraId="6B6021FD" w14:textId="10257536"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907" w:type="dxa"/>
            <w:tcBorders>
              <w:top w:val="nil"/>
              <w:left w:val="nil"/>
              <w:bottom w:val="nil"/>
              <w:right w:val="nil"/>
            </w:tcBorders>
            <w:shd w:val="clear" w:color="auto" w:fill="auto"/>
            <w:vAlign w:val="bottom"/>
          </w:tcPr>
          <w:p w14:paraId="6204EA42" w14:textId="080E5011"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719BCFD9" w14:textId="28225F8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0181AAED" w14:textId="12EEE2DE"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686F992" w14:textId="307C12D1"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63214E13" w14:textId="22EAACD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FBD13C2" w14:textId="1FF5E144"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63ABBFAF" w14:textId="36CFBEC7" w:rsidR="00C72483" w:rsidRPr="00C935A5" w:rsidRDefault="00C72483" w:rsidP="00C72483">
            <w:pPr>
              <w:spacing w:before="40" w:after="20"/>
              <w:jc w:val="right"/>
              <w:rPr>
                <w:rFonts w:cs="Arial"/>
                <w:sz w:val="18"/>
                <w:szCs w:val="18"/>
              </w:rPr>
            </w:pPr>
            <w:r w:rsidRPr="00C72483">
              <w:rPr>
                <w:rFonts w:cs="Arial"/>
                <w:sz w:val="18"/>
                <w:szCs w:val="18"/>
              </w:rPr>
              <w:t>10.0</w:t>
            </w:r>
          </w:p>
        </w:tc>
      </w:tr>
      <w:tr w:rsidR="00C72483" w:rsidRPr="00C72483" w14:paraId="1AFD4F2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51EE51E" w14:textId="77777777" w:rsidR="00C72483" w:rsidRPr="00C935A5" w:rsidRDefault="00C72483" w:rsidP="00C72483">
            <w:pPr>
              <w:spacing w:before="40" w:after="40"/>
              <w:rPr>
                <w:rFonts w:cs="Arial"/>
                <w:sz w:val="18"/>
                <w:szCs w:val="18"/>
              </w:rPr>
            </w:pPr>
            <w:r w:rsidRPr="00C935A5">
              <w:rPr>
                <w:rFonts w:cs="Arial"/>
                <w:sz w:val="18"/>
                <w:szCs w:val="18"/>
              </w:rPr>
              <w:t>Knox C</w:t>
            </w:r>
          </w:p>
        </w:tc>
        <w:tc>
          <w:tcPr>
            <w:tcW w:w="1021" w:type="dxa"/>
            <w:tcBorders>
              <w:top w:val="nil"/>
              <w:left w:val="single" w:sz="18" w:space="0" w:color="AAB432"/>
              <w:bottom w:val="nil"/>
              <w:right w:val="nil"/>
            </w:tcBorders>
            <w:shd w:val="clear" w:color="auto" w:fill="auto"/>
            <w:vAlign w:val="bottom"/>
          </w:tcPr>
          <w:p w14:paraId="1D488F0F" w14:textId="5AD6A04C"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shd w:val="clear" w:color="auto" w:fill="auto"/>
            <w:vAlign w:val="bottom"/>
          </w:tcPr>
          <w:p w14:paraId="03A50027" w14:textId="76D072CD"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vAlign w:val="bottom"/>
          </w:tcPr>
          <w:p w14:paraId="6C039981" w14:textId="35D11198"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6124D2B0" w14:textId="718225C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CB38845" w14:textId="07021082"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6E7FB334" w14:textId="75400CA3"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340AC090" w14:textId="3531B902"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1B8A12BB" w14:textId="4F935BDD" w:rsidR="00C72483" w:rsidRPr="00C935A5" w:rsidRDefault="00C72483" w:rsidP="00C72483">
            <w:pPr>
              <w:spacing w:before="40" w:after="20"/>
              <w:jc w:val="right"/>
              <w:rPr>
                <w:rFonts w:cs="Arial"/>
                <w:sz w:val="18"/>
                <w:szCs w:val="18"/>
              </w:rPr>
            </w:pPr>
            <w:r w:rsidRPr="00C72483">
              <w:rPr>
                <w:rFonts w:cs="Arial"/>
                <w:sz w:val="18"/>
                <w:szCs w:val="18"/>
              </w:rPr>
              <w:t>11.5</w:t>
            </w:r>
          </w:p>
        </w:tc>
      </w:tr>
      <w:tr w:rsidR="00C72483" w:rsidRPr="00C72483" w14:paraId="10F06D8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2D33084" w14:textId="77777777" w:rsidR="00C72483" w:rsidRPr="00C935A5" w:rsidRDefault="00C72483" w:rsidP="00C72483">
            <w:pPr>
              <w:spacing w:before="40" w:after="40"/>
              <w:rPr>
                <w:rFonts w:cs="Arial"/>
                <w:sz w:val="18"/>
                <w:szCs w:val="18"/>
              </w:rPr>
            </w:pPr>
            <w:r w:rsidRPr="00C935A5">
              <w:rPr>
                <w:rFonts w:cs="Arial"/>
                <w:sz w:val="18"/>
                <w:szCs w:val="18"/>
              </w:rPr>
              <w:t>Latrobe C</w:t>
            </w:r>
          </w:p>
        </w:tc>
        <w:tc>
          <w:tcPr>
            <w:tcW w:w="1021" w:type="dxa"/>
            <w:tcBorders>
              <w:top w:val="nil"/>
              <w:left w:val="single" w:sz="18" w:space="0" w:color="AAB432"/>
              <w:bottom w:val="nil"/>
              <w:right w:val="nil"/>
            </w:tcBorders>
            <w:shd w:val="clear" w:color="auto" w:fill="auto"/>
            <w:vAlign w:val="bottom"/>
          </w:tcPr>
          <w:p w14:paraId="7AF8F025" w14:textId="63381AD4"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3B21C47D" w14:textId="7A6A2648"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7" w:type="dxa"/>
            <w:tcBorders>
              <w:top w:val="nil"/>
              <w:left w:val="nil"/>
              <w:bottom w:val="nil"/>
              <w:right w:val="nil"/>
            </w:tcBorders>
            <w:vAlign w:val="bottom"/>
          </w:tcPr>
          <w:p w14:paraId="197BC25C" w14:textId="554B8E3E" w:rsidR="00C72483" w:rsidRPr="00C935A5" w:rsidRDefault="00C72483" w:rsidP="00950D68">
            <w:pPr>
              <w:spacing w:before="40" w:after="20"/>
              <w:jc w:val="center"/>
              <w:rPr>
                <w:rFonts w:cs="Arial"/>
                <w:sz w:val="18"/>
                <w:szCs w:val="18"/>
              </w:rPr>
            </w:pPr>
            <w:r w:rsidRPr="00C72483">
              <w:rPr>
                <w:rFonts w:cs="Arial"/>
                <w:sz w:val="18"/>
                <w:szCs w:val="18"/>
              </w:rPr>
              <w:t>1.15</w:t>
            </w:r>
          </w:p>
        </w:tc>
        <w:tc>
          <w:tcPr>
            <w:tcW w:w="170" w:type="dxa"/>
            <w:tcBorders>
              <w:top w:val="nil"/>
              <w:left w:val="nil"/>
              <w:bottom w:val="nil"/>
              <w:right w:val="nil"/>
            </w:tcBorders>
            <w:vAlign w:val="bottom"/>
          </w:tcPr>
          <w:p w14:paraId="3BDBF9D2" w14:textId="28EF456A"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10BC230" w14:textId="6F2D41DE"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3B255732" w14:textId="3644CA0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228EF601" w14:textId="08072312"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1804553" w14:textId="14D929AE" w:rsidR="00C72483" w:rsidRPr="00C935A5" w:rsidRDefault="00C72483" w:rsidP="00C72483">
            <w:pPr>
              <w:spacing w:before="40" w:after="20"/>
              <w:jc w:val="right"/>
              <w:rPr>
                <w:rFonts w:cs="Arial"/>
                <w:sz w:val="18"/>
                <w:szCs w:val="18"/>
              </w:rPr>
            </w:pPr>
            <w:r w:rsidRPr="00C72483">
              <w:rPr>
                <w:rFonts w:cs="Arial"/>
                <w:sz w:val="18"/>
                <w:szCs w:val="18"/>
              </w:rPr>
              <w:t>30.5</w:t>
            </w:r>
          </w:p>
        </w:tc>
      </w:tr>
      <w:tr w:rsidR="00C72483" w:rsidRPr="00C72483" w14:paraId="60F2AE8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2A59400" w14:textId="77777777" w:rsidR="00C72483" w:rsidRPr="00C935A5" w:rsidRDefault="00C72483" w:rsidP="00C72483">
            <w:pPr>
              <w:spacing w:before="40" w:after="40"/>
              <w:rPr>
                <w:rFonts w:cs="Arial"/>
                <w:sz w:val="18"/>
                <w:szCs w:val="18"/>
              </w:rPr>
            </w:pPr>
            <w:r w:rsidRPr="00C935A5">
              <w:rPr>
                <w:rFonts w:cs="Arial"/>
                <w:sz w:val="18"/>
                <w:szCs w:val="18"/>
              </w:rPr>
              <w:t>Loddon S</w:t>
            </w:r>
          </w:p>
        </w:tc>
        <w:tc>
          <w:tcPr>
            <w:tcW w:w="1021" w:type="dxa"/>
            <w:tcBorders>
              <w:top w:val="nil"/>
              <w:left w:val="single" w:sz="18" w:space="0" w:color="AAB432"/>
              <w:bottom w:val="nil"/>
              <w:right w:val="nil"/>
            </w:tcBorders>
            <w:shd w:val="clear" w:color="auto" w:fill="auto"/>
            <w:vAlign w:val="bottom"/>
          </w:tcPr>
          <w:p w14:paraId="552BAF4C" w14:textId="6A20BE44"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907" w:type="dxa"/>
            <w:tcBorders>
              <w:top w:val="nil"/>
              <w:left w:val="nil"/>
              <w:bottom w:val="nil"/>
              <w:right w:val="nil"/>
            </w:tcBorders>
            <w:shd w:val="clear" w:color="auto" w:fill="auto"/>
            <w:vAlign w:val="bottom"/>
          </w:tcPr>
          <w:p w14:paraId="07F0D4A6" w14:textId="0530308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vAlign w:val="bottom"/>
          </w:tcPr>
          <w:p w14:paraId="3D1A9635" w14:textId="24C2DEF3" w:rsidR="00C72483" w:rsidRPr="00C935A5" w:rsidRDefault="00C72483" w:rsidP="00950D68">
            <w:pPr>
              <w:spacing w:before="40" w:after="20"/>
              <w:jc w:val="center"/>
              <w:rPr>
                <w:rFonts w:cs="Arial"/>
                <w:sz w:val="18"/>
                <w:szCs w:val="18"/>
              </w:rPr>
            </w:pPr>
            <w:r w:rsidRPr="00C72483">
              <w:rPr>
                <w:rFonts w:cs="Arial"/>
                <w:sz w:val="18"/>
                <w:szCs w:val="18"/>
              </w:rPr>
              <w:t>0.79</w:t>
            </w:r>
          </w:p>
        </w:tc>
        <w:tc>
          <w:tcPr>
            <w:tcW w:w="170" w:type="dxa"/>
            <w:tcBorders>
              <w:top w:val="nil"/>
              <w:left w:val="nil"/>
              <w:bottom w:val="nil"/>
              <w:right w:val="nil"/>
            </w:tcBorders>
            <w:vAlign w:val="bottom"/>
          </w:tcPr>
          <w:p w14:paraId="4001480B" w14:textId="7E46C759"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C35B134" w14:textId="23E4ECE6"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7" w:type="dxa"/>
            <w:tcBorders>
              <w:top w:val="nil"/>
              <w:left w:val="nil"/>
              <w:bottom w:val="nil"/>
              <w:right w:val="nil"/>
            </w:tcBorders>
            <w:shd w:val="clear" w:color="auto" w:fill="auto"/>
            <w:vAlign w:val="bottom"/>
          </w:tcPr>
          <w:p w14:paraId="02DBDE41" w14:textId="2060F7BE"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47EA063B" w14:textId="430CF2BD"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77FDDC20" w14:textId="62C917C5" w:rsidR="00C72483" w:rsidRPr="00C935A5" w:rsidRDefault="00C72483" w:rsidP="00C72483">
            <w:pPr>
              <w:spacing w:before="40" w:after="20"/>
              <w:jc w:val="right"/>
              <w:rPr>
                <w:rFonts w:cs="Arial"/>
                <w:sz w:val="18"/>
                <w:szCs w:val="18"/>
              </w:rPr>
            </w:pPr>
            <w:r w:rsidRPr="00C72483">
              <w:rPr>
                <w:rFonts w:cs="Arial"/>
                <w:sz w:val="18"/>
                <w:szCs w:val="18"/>
              </w:rPr>
              <w:t>21.7</w:t>
            </w:r>
          </w:p>
        </w:tc>
      </w:tr>
    </w:tbl>
    <w:p w14:paraId="591EA1CC" w14:textId="77777777" w:rsidR="00EB2E62" w:rsidRPr="00C935A5" w:rsidRDefault="00EB2E62" w:rsidP="00FF36E8">
      <w:pPr>
        <w:spacing w:before="40" w:after="20"/>
        <w:rPr>
          <w:rFonts w:cs="Arial"/>
          <w:sz w:val="18"/>
          <w:szCs w:val="18"/>
        </w:rPr>
      </w:pPr>
    </w:p>
    <w:p w14:paraId="0731FBC2" w14:textId="77777777" w:rsidR="00640E8B" w:rsidRPr="00C935A5" w:rsidRDefault="00A424B1" w:rsidP="00FF36E8">
      <w:pPr>
        <w:spacing w:before="40" w:after="20"/>
        <w:rPr>
          <w:rFonts w:cs="Arial"/>
          <w:sz w:val="18"/>
          <w:szCs w:val="18"/>
        </w:rPr>
      </w:pPr>
      <w:r w:rsidRPr="00C935A5">
        <w:rPr>
          <w:rFonts w:cs="Arial"/>
          <w:sz w:val="18"/>
          <w:szCs w:val="18"/>
        </w:rPr>
        <w:br w:type="page"/>
      </w:r>
    </w:p>
    <w:p w14:paraId="2394037E" w14:textId="1CFB7010" w:rsidR="004C42D3" w:rsidRPr="00C935A5" w:rsidRDefault="00AF23FF" w:rsidP="00B1218F">
      <w:pPr>
        <w:pStyle w:val="VGC-Head10"/>
      </w:pPr>
      <w:r w:rsidRPr="00C935A5">
        <w:t>2020-21</w:t>
      </w:r>
      <w:r w:rsidR="00A97ABE" w:rsidRPr="00C935A5">
        <w:t xml:space="preserve"> </w:t>
      </w:r>
      <w:r w:rsidR="004C42D3" w:rsidRPr="00C935A5">
        <w:t>Local Roads Grants</w:t>
      </w:r>
      <w:r w:rsidR="00CE4507" w:rsidRPr="00C935A5">
        <w:tab/>
        <w:t>Appendix 5</w:t>
      </w:r>
    </w:p>
    <w:p w14:paraId="0056AD3A" w14:textId="77777777" w:rsidR="004C42D3" w:rsidRPr="00C935A5" w:rsidRDefault="004F1184" w:rsidP="00B1218F">
      <w:pPr>
        <w:pStyle w:val="VGC-Head2"/>
      </w:pPr>
      <w:r w:rsidRPr="00C935A5">
        <w:tab/>
      </w:r>
      <w:r w:rsidR="00A6042C" w:rsidRPr="00C935A5">
        <w:t>D.  Cost Modifiers</w:t>
      </w:r>
    </w:p>
    <w:p w14:paraId="1840433E" w14:textId="77777777" w:rsidR="004C42D3" w:rsidRPr="00C935A5"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C935A5" w14:paraId="46B6CDF7" w14:textId="77777777" w:rsidTr="00687562">
        <w:trPr>
          <w:tblHeader/>
        </w:trPr>
        <w:tc>
          <w:tcPr>
            <w:tcW w:w="2268" w:type="dxa"/>
            <w:tcBorders>
              <w:top w:val="nil"/>
              <w:left w:val="nil"/>
              <w:right w:val="single" w:sz="18" w:space="0" w:color="AAB432"/>
            </w:tcBorders>
            <w:shd w:val="clear" w:color="auto" w:fill="auto"/>
            <w:vAlign w:val="bottom"/>
          </w:tcPr>
          <w:p w14:paraId="74606BB3" w14:textId="77777777" w:rsidR="00BA4059" w:rsidRPr="00C935A5" w:rsidRDefault="00BA4059" w:rsidP="0038375E">
            <w:pPr>
              <w:spacing w:before="40" w:after="20"/>
              <w:jc w:val="center"/>
              <w:rPr>
                <w:rFonts w:cs="Arial"/>
                <w:sz w:val="18"/>
                <w:szCs w:val="18"/>
              </w:rPr>
            </w:pPr>
          </w:p>
        </w:tc>
        <w:tc>
          <w:tcPr>
            <w:tcW w:w="6863" w:type="dxa"/>
            <w:gridSpan w:val="8"/>
            <w:tcBorders>
              <w:top w:val="nil"/>
              <w:left w:val="single" w:sz="18" w:space="0" w:color="AAB432"/>
              <w:bottom w:val="single" w:sz="8" w:space="0" w:color="AAB432"/>
              <w:right w:val="nil"/>
            </w:tcBorders>
            <w:shd w:val="clear" w:color="auto" w:fill="auto"/>
            <w:vAlign w:val="bottom"/>
          </w:tcPr>
          <w:p w14:paraId="3210B9DB" w14:textId="77777777" w:rsidR="00BA4059" w:rsidRPr="00C935A5" w:rsidRDefault="00BA4059"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0FB6536" w14:textId="77777777" w:rsidTr="00687562">
        <w:trPr>
          <w:tblHeader/>
        </w:trPr>
        <w:tc>
          <w:tcPr>
            <w:tcW w:w="2268" w:type="dxa"/>
            <w:tcBorders>
              <w:top w:val="nil"/>
              <w:left w:val="nil"/>
              <w:right w:val="single" w:sz="18" w:space="0" w:color="AAB432"/>
            </w:tcBorders>
            <w:shd w:val="clear" w:color="auto" w:fill="auto"/>
            <w:vAlign w:val="bottom"/>
          </w:tcPr>
          <w:p w14:paraId="6E085A8A"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AAB432"/>
              <w:left w:val="single" w:sz="18" w:space="0" w:color="AAB432"/>
              <w:bottom w:val="single" w:sz="8" w:space="0" w:color="AAB432"/>
              <w:right w:val="nil"/>
            </w:tcBorders>
            <w:shd w:val="clear" w:color="auto" w:fill="auto"/>
            <w:vAlign w:val="bottom"/>
          </w:tcPr>
          <w:p w14:paraId="518649DB"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Freight </w:t>
            </w:r>
            <w:r w:rsidRPr="00C935A5">
              <w:rPr>
                <w:rFonts w:cs="Arial"/>
                <w:b/>
                <w:sz w:val="18"/>
                <w:szCs w:val="18"/>
              </w:rPr>
              <w:br/>
            </w:r>
          </w:p>
        </w:tc>
        <w:tc>
          <w:tcPr>
            <w:tcW w:w="1815" w:type="dxa"/>
            <w:gridSpan w:val="2"/>
            <w:tcBorders>
              <w:top w:val="single" w:sz="8" w:space="0" w:color="AAB432"/>
              <w:left w:val="nil"/>
              <w:bottom w:val="single" w:sz="8" w:space="0" w:color="AAB432"/>
              <w:right w:val="nil"/>
            </w:tcBorders>
            <w:shd w:val="clear" w:color="auto" w:fill="auto"/>
            <w:vAlign w:val="bottom"/>
          </w:tcPr>
          <w:p w14:paraId="27CC3BCA"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AAB432"/>
              <w:left w:val="nil"/>
              <w:bottom w:val="single" w:sz="8" w:space="0" w:color="AAB432"/>
              <w:right w:val="nil"/>
            </w:tcBorders>
            <w:vAlign w:val="bottom"/>
          </w:tcPr>
          <w:p w14:paraId="611E7711" w14:textId="77777777" w:rsidR="00782715" w:rsidRPr="00C935A5" w:rsidRDefault="00782715" w:rsidP="0038375E">
            <w:pPr>
              <w:spacing w:before="40" w:after="20"/>
              <w:jc w:val="center"/>
              <w:rPr>
                <w:rFonts w:cs="Arial"/>
                <w:b/>
                <w:sz w:val="18"/>
                <w:szCs w:val="18"/>
              </w:rPr>
            </w:pPr>
          </w:p>
        </w:tc>
        <w:tc>
          <w:tcPr>
            <w:tcW w:w="1815" w:type="dxa"/>
            <w:gridSpan w:val="2"/>
            <w:tcBorders>
              <w:top w:val="single" w:sz="8" w:space="0" w:color="AAB432"/>
              <w:left w:val="nil"/>
              <w:bottom w:val="single" w:sz="8" w:space="0" w:color="AAB432"/>
              <w:right w:val="nil"/>
            </w:tcBorders>
            <w:vAlign w:val="bottom"/>
          </w:tcPr>
          <w:p w14:paraId="68CABA57"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AAB432"/>
              <w:left w:val="nil"/>
              <w:bottom w:val="single" w:sz="8" w:space="0" w:color="AAB432"/>
              <w:right w:val="nil"/>
            </w:tcBorders>
            <w:shd w:val="clear" w:color="auto" w:fill="auto"/>
            <w:vAlign w:val="bottom"/>
          </w:tcPr>
          <w:p w14:paraId="445B7C6A"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Materials </w:t>
            </w:r>
            <w:r w:rsidRPr="00C935A5">
              <w:rPr>
                <w:rFonts w:cs="Arial"/>
                <w:b/>
                <w:sz w:val="18"/>
                <w:szCs w:val="18"/>
              </w:rPr>
              <w:br/>
            </w:r>
          </w:p>
        </w:tc>
        <w:tc>
          <w:tcPr>
            <w:tcW w:w="1021" w:type="dxa"/>
            <w:vMerge w:val="restart"/>
            <w:tcBorders>
              <w:top w:val="single" w:sz="8" w:space="0" w:color="AAB432"/>
              <w:left w:val="nil"/>
              <w:bottom w:val="single" w:sz="8" w:space="0" w:color="AAB432"/>
              <w:right w:val="nil"/>
            </w:tcBorders>
            <w:shd w:val="clear" w:color="auto" w:fill="auto"/>
            <w:vAlign w:val="bottom"/>
          </w:tcPr>
          <w:p w14:paraId="04C0BC10"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1B0E4DFB" w14:textId="77777777" w:rsidTr="00687562">
        <w:trPr>
          <w:tblHeader/>
        </w:trPr>
        <w:tc>
          <w:tcPr>
            <w:tcW w:w="2268" w:type="dxa"/>
            <w:tcBorders>
              <w:top w:val="nil"/>
              <w:left w:val="nil"/>
              <w:right w:val="single" w:sz="18" w:space="0" w:color="AAB432"/>
            </w:tcBorders>
            <w:shd w:val="clear" w:color="auto" w:fill="auto"/>
            <w:vAlign w:val="bottom"/>
          </w:tcPr>
          <w:p w14:paraId="7766B9AE"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AAB432"/>
              <w:left w:val="single" w:sz="18" w:space="0" w:color="AAB432"/>
              <w:bottom w:val="single" w:sz="8" w:space="0" w:color="AAB432"/>
              <w:right w:val="nil"/>
            </w:tcBorders>
            <w:shd w:val="clear" w:color="auto" w:fill="auto"/>
            <w:vAlign w:val="bottom"/>
          </w:tcPr>
          <w:p w14:paraId="3AEE4C29" w14:textId="77777777" w:rsidR="00782715" w:rsidRPr="00C935A5" w:rsidRDefault="00782715" w:rsidP="0038375E">
            <w:pPr>
              <w:spacing w:before="40" w:after="20"/>
              <w:jc w:val="center"/>
              <w:rPr>
                <w:rFonts w:cs="Arial"/>
                <w:b/>
                <w:sz w:val="18"/>
                <w:szCs w:val="18"/>
              </w:rPr>
            </w:pPr>
          </w:p>
        </w:tc>
        <w:tc>
          <w:tcPr>
            <w:tcW w:w="907" w:type="dxa"/>
            <w:tcBorders>
              <w:top w:val="single" w:sz="8" w:space="0" w:color="AAB432"/>
              <w:left w:val="nil"/>
              <w:bottom w:val="single" w:sz="8" w:space="0" w:color="AAB432"/>
              <w:right w:val="nil"/>
            </w:tcBorders>
            <w:shd w:val="clear" w:color="auto" w:fill="auto"/>
            <w:vAlign w:val="bottom"/>
          </w:tcPr>
          <w:p w14:paraId="62EC95C9"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AAB432"/>
              <w:left w:val="nil"/>
              <w:bottom w:val="single" w:sz="8" w:space="0" w:color="AAB432"/>
              <w:right w:val="nil"/>
            </w:tcBorders>
            <w:vAlign w:val="bottom"/>
          </w:tcPr>
          <w:p w14:paraId="293B3882"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AAB432"/>
              <w:left w:val="nil"/>
              <w:bottom w:val="single" w:sz="8" w:space="0" w:color="AAB432"/>
              <w:right w:val="nil"/>
            </w:tcBorders>
            <w:vAlign w:val="bottom"/>
          </w:tcPr>
          <w:p w14:paraId="5FF389B3" w14:textId="77777777" w:rsidR="00782715" w:rsidRPr="00C935A5" w:rsidRDefault="00782715" w:rsidP="0038375E">
            <w:pPr>
              <w:spacing w:before="40" w:after="20"/>
              <w:jc w:val="center"/>
              <w:rPr>
                <w:rFonts w:cs="Arial"/>
                <w:sz w:val="16"/>
                <w:szCs w:val="16"/>
              </w:rPr>
            </w:pPr>
          </w:p>
        </w:tc>
        <w:tc>
          <w:tcPr>
            <w:tcW w:w="907" w:type="dxa"/>
            <w:tcBorders>
              <w:top w:val="single" w:sz="8" w:space="0" w:color="AAB432"/>
              <w:left w:val="nil"/>
              <w:bottom w:val="single" w:sz="8" w:space="0" w:color="AAB432"/>
              <w:right w:val="nil"/>
            </w:tcBorders>
            <w:vAlign w:val="bottom"/>
          </w:tcPr>
          <w:p w14:paraId="1CF673E4"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AAB432"/>
              <w:left w:val="nil"/>
              <w:bottom w:val="single" w:sz="8" w:space="0" w:color="AAB432"/>
              <w:right w:val="nil"/>
            </w:tcBorders>
            <w:shd w:val="clear" w:color="auto" w:fill="auto"/>
            <w:vAlign w:val="bottom"/>
          </w:tcPr>
          <w:p w14:paraId="35C8BFD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AAB432"/>
              <w:left w:val="nil"/>
              <w:bottom w:val="single" w:sz="8" w:space="0" w:color="AAB432"/>
              <w:right w:val="nil"/>
            </w:tcBorders>
            <w:shd w:val="clear" w:color="auto" w:fill="auto"/>
            <w:vAlign w:val="bottom"/>
          </w:tcPr>
          <w:p w14:paraId="71740539"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AAB432"/>
              <w:left w:val="nil"/>
              <w:bottom w:val="single" w:sz="8" w:space="0" w:color="AAB432"/>
              <w:right w:val="nil"/>
            </w:tcBorders>
            <w:shd w:val="clear" w:color="auto" w:fill="auto"/>
            <w:vAlign w:val="bottom"/>
          </w:tcPr>
          <w:p w14:paraId="0AF95A6A" w14:textId="77777777" w:rsidR="00782715" w:rsidRPr="00C935A5" w:rsidRDefault="00782715" w:rsidP="0038375E">
            <w:pPr>
              <w:spacing w:before="40" w:after="20"/>
              <w:jc w:val="center"/>
              <w:rPr>
                <w:rFonts w:cs="Arial"/>
                <w:b/>
                <w:sz w:val="18"/>
                <w:szCs w:val="18"/>
              </w:rPr>
            </w:pPr>
          </w:p>
        </w:tc>
      </w:tr>
      <w:tr w:rsidR="00DC5BE9" w:rsidRPr="00C935A5" w14:paraId="28CB25E4" w14:textId="77777777" w:rsidTr="00687562">
        <w:trPr>
          <w:trHeight w:val="240"/>
          <w:tblHeader/>
        </w:trPr>
        <w:tc>
          <w:tcPr>
            <w:tcW w:w="2268" w:type="dxa"/>
            <w:tcBorders>
              <w:left w:val="nil"/>
              <w:bottom w:val="nil"/>
              <w:right w:val="single" w:sz="18" w:space="0" w:color="AAB432"/>
            </w:tcBorders>
            <w:shd w:val="clear" w:color="auto" w:fill="auto"/>
            <w:vAlign w:val="center"/>
          </w:tcPr>
          <w:p w14:paraId="0ED255E0" w14:textId="77777777" w:rsidR="00DC5BE9" w:rsidRPr="00C935A5" w:rsidRDefault="00DC5BE9" w:rsidP="003E2D55">
            <w:pPr>
              <w:spacing w:before="40" w:after="20"/>
              <w:rPr>
                <w:rFonts w:cs="Arial"/>
                <w:sz w:val="18"/>
                <w:szCs w:val="18"/>
              </w:rPr>
            </w:pPr>
          </w:p>
        </w:tc>
        <w:tc>
          <w:tcPr>
            <w:tcW w:w="1021" w:type="dxa"/>
            <w:tcBorders>
              <w:top w:val="single" w:sz="8" w:space="0" w:color="AAB432"/>
              <w:left w:val="single" w:sz="18" w:space="0" w:color="AAB432"/>
              <w:bottom w:val="nil"/>
              <w:right w:val="nil"/>
            </w:tcBorders>
            <w:shd w:val="clear" w:color="auto" w:fill="auto"/>
            <w:vAlign w:val="bottom"/>
          </w:tcPr>
          <w:p w14:paraId="363534FD" w14:textId="3899E48F" w:rsidR="00DC5BE9" w:rsidRPr="00C935A5" w:rsidRDefault="00DC5BE9" w:rsidP="00950D68">
            <w:pPr>
              <w:spacing w:before="40" w:after="20"/>
              <w:jc w:val="center"/>
              <w:rPr>
                <w:rFonts w:cs="Arial"/>
                <w:sz w:val="18"/>
                <w:szCs w:val="18"/>
              </w:rPr>
            </w:pPr>
          </w:p>
        </w:tc>
        <w:tc>
          <w:tcPr>
            <w:tcW w:w="907" w:type="dxa"/>
            <w:tcBorders>
              <w:top w:val="single" w:sz="8" w:space="0" w:color="AAB432"/>
              <w:left w:val="nil"/>
              <w:bottom w:val="nil"/>
              <w:right w:val="nil"/>
            </w:tcBorders>
            <w:shd w:val="clear" w:color="auto" w:fill="auto"/>
            <w:vAlign w:val="bottom"/>
          </w:tcPr>
          <w:p w14:paraId="323E93BF" w14:textId="77777777" w:rsidR="00DC5BE9" w:rsidRPr="00C935A5" w:rsidRDefault="00DC5BE9" w:rsidP="00950D68">
            <w:pPr>
              <w:spacing w:before="40" w:after="20"/>
              <w:jc w:val="center"/>
              <w:rPr>
                <w:rFonts w:cs="Arial"/>
                <w:sz w:val="18"/>
                <w:szCs w:val="18"/>
              </w:rPr>
            </w:pPr>
          </w:p>
        </w:tc>
        <w:tc>
          <w:tcPr>
            <w:tcW w:w="908" w:type="dxa"/>
            <w:tcBorders>
              <w:top w:val="single" w:sz="8" w:space="0" w:color="AAB432"/>
              <w:left w:val="nil"/>
              <w:bottom w:val="nil"/>
              <w:right w:val="nil"/>
            </w:tcBorders>
            <w:vAlign w:val="bottom"/>
          </w:tcPr>
          <w:p w14:paraId="25B6C4F4" w14:textId="77777777" w:rsidR="00DC5BE9" w:rsidRPr="00C935A5" w:rsidRDefault="00DC5BE9" w:rsidP="00950D68">
            <w:pPr>
              <w:spacing w:before="40" w:after="20"/>
              <w:jc w:val="center"/>
              <w:rPr>
                <w:rFonts w:cs="Arial"/>
                <w:sz w:val="18"/>
                <w:szCs w:val="18"/>
              </w:rPr>
            </w:pPr>
          </w:p>
        </w:tc>
        <w:tc>
          <w:tcPr>
            <w:tcW w:w="170" w:type="dxa"/>
            <w:tcBorders>
              <w:top w:val="single" w:sz="8" w:space="0" w:color="AAB432"/>
              <w:left w:val="nil"/>
              <w:bottom w:val="nil"/>
              <w:right w:val="nil"/>
            </w:tcBorders>
            <w:vAlign w:val="bottom"/>
          </w:tcPr>
          <w:p w14:paraId="6FAE91D0" w14:textId="298425A8" w:rsidR="00DC5BE9" w:rsidRPr="00C935A5" w:rsidRDefault="00DC5BE9" w:rsidP="00950D68">
            <w:pPr>
              <w:spacing w:before="40" w:after="20"/>
              <w:jc w:val="center"/>
              <w:rPr>
                <w:rFonts w:cs="Arial"/>
                <w:sz w:val="18"/>
                <w:szCs w:val="18"/>
              </w:rPr>
            </w:pPr>
          </w:p>
        </w:tc>
        <w:tc>
          <w:tcPr>
            <w:tcW w:w="907" w:type="dxa"/>
            <w:tcBorders>
              <w:top w:val="single" w:sz="8" w:space="0" w:color="AAB432"/>
              <w:left w:val="nil"/>
              <w:bottom w:val="nil"/>
              <w:right w:val="nil"/>
            </w:tcBorders>
            <w:vAlign w:val="bottom"/>
          </w:tcPr>
          <w:p w14:paraId="171CDC37" w14:textId="77777777" w:rsidR="00DC5BE9" w:rsidRPr="00C935A5" w:rsidRDefault="00DC5BE9" w:rsidP="00950D68">
            <w:pPr>
              <w:spacing w:before="40" w:after="20"/>
              <w:jc w:val="center"/>
              <w:rPr>
                <w:rFonts w:cs="Arial"/>
                <w:sz w:val="18"/>
                <w:szCs w:val="18"/>
              </w:rPr>
            </w:pPr>
          </w:p>
        </w:tc>
        <w:tc>
          <w:tcPr>
            <w:tcW w:w="908" w:type="dxa"/>
            <w:tcBorders>
              <w:top w:val="single" w:sz="8" w:space="0" w:color="AAB432"/>
              <w:left w:val="nil"/>
              <w:bottom w:val="nil"/>
              <w:right w:val="nil"/>
            </w:tcBorders>
            <w:shd w:val="clear" w:color="auto" w:fill="auto"/>
            <w:vAlign w:val="bottom"/>
          </w:tcPr>
          <w:p w14:paraId="4938E300" w14:textId="77777777" w:rsidR="00DC5BE9" w:rsidRPr="00C935A5" w:rsidRDefault="00DC5BE9" w:rsidP="00950D68">
            <w:pPr>
              <w:spacing w:before="40" w:after="20"/>
              <w:jc w:val="center"/>
              <w:rPr>
                <w:rFonts w:cs="Arial"/>
                <w:sz w:val="18"/>
                <w:szCs w:val="18"/>
              </w:rPr>
            </w:pPr>
          </w:p>
        </w:tc>
        <w:tc>
          <w:tcPr>
            <w:tcW w:w="1021" w:type="dxa"/>
            <w:tcBorders>
              <w:top w:val="single" w:sz="8" w:space="0" w:color="AAB432"/>
              <w:left w:val="nil"/>
              <w:bottom w:val="nil"/>
              <w:right w:val="nil"/>
            </w:tcBorders>
            <w:shd w:val="clear" w:color="auto" w:fill="auto"/>
            <w:vAlign w:val="bottom"/>
          </w:tcPr>
          <w:p w14:paraId="2669599C" w14:textId="77777777" w:rsidR="00DC5BE9" w:rsidRPr="00C935A5" w:rsidRDefault="00DC5BE9" w:rsidP="00950D68">
            <w:pPr>
              <w:spacing w:before="40" w:after="20"/>
              <w:jc w:val="center"/>
              <w:rPr>
                <w:rFonts w:cs="Arial"/>
                <w:sz w:val="18"/>
                <w:szCs w:val="18"/>
              </w:rPr>
            </w:pPr>
          </w:p>
        </w:tc>
        <w:tc>
          <w:tcPr>
            <w:tcW w:w="1021" w:type="dxa"/>
            <w:tcBorders>
              <w:top w:val="single" w:sz="8" w:space="0" w:color="AAB432"/>
              <w:left w:val="nil"/>
              <w:bottom w:val="nil"/>
              <w:right w:val="nil"/>
            </w:tcBorders>
            <w:shd w:val="clear" w:color="auto" w:fill="auto"/>
            <w:vAlign w:val="bottom"/>
          </w:tcPr>
          <w:p w14:paraId="329F6AA6" w14:textId="0E5045FE" w:rsidR="00DC5BE9" w:rsidRPr="00C935A5" w:rsidRDefault="00DC5BE9" w:rsidP="00950D68">
            <w:pPr>
              <w:spacing w:before="40" w:after="20"/>
              <w:jc w:val="right"/>
              <w:rPr>
                <w:rFonts w:cs="Arial"/>
                <w:sz w:val="18"/>
                <w:szCs w:val="18"/>
              </w:rPr>
            </w:pPr>
          </w:p>
        </w:tc>
      </w:tr>
      <w:tr w:rsidR="00C72483" w:rsidRPr="00C72483" w14:paraId="307BD23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4796F87" w14:textId="77777777" w:rsidR="00C72483" w:rsidRPr="00C935A5" w:rsidRDefault="00C72483" w:rsidP="00C72483">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AAB432"/>
              <w:bottom w:val="nil"/>
              <w:right w:val="nil"/>
            </w:tcBorders>
            <w:shd w:val="clear" w:color="auto" w:fill="auto"/>
            <w:vAlign w:val="bottom"/>
          </w:tcPr>
          <w:p w14:paraId="11B83D67" w14:textId="0134812E"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64184419" w14:textId="564C6C45"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8" w:type="dxa"/>
            <w:tcBorders>
              <w:top w:val="nil"/>
              <w:left w:val="nil"/>
              <w:bottom w:val="nil"/>
              <w:right w:val="nil"/>
            </w:tcBorders>
            <w:vAlign w:val="bottom"/>
          </w:tcPr>
          <w:p w14:paraId="11F96F51" w14:textId="4CE27380" w:rsidR="00C72483" w:rsidRPr="00C935A5" w:rsidRDefault="00C72483" w:rsidP="00950D68">
            <w:pPr>
              <w:spacing w:before="40" w:after="20"/>
              <w:jc w:val="center"/>
              <w:rPr>
                <w:rFonts w:cs="Arial"/>
                <w:sz w:val="18"/>
                <w:szCs w:val="18"/>
              </w:rPr>
            </w:pPr>
            <w:r w:rsidRPr="00C72483">
              <w:rPr>
                <w:rFonts w:cs="Arial"/>
                <w:sz w:val="18"/>
                <w:szCs w:val="18"/>
              </w:rPr>
              <w:t>0.94</w:t>
            </w:r>
          </w:p>
        </w:tc>
        <w:tc>
          <w:tcPr>
            <w:tcW w:w="170" w:type="dxa"/>
            <w:tcBorders>
              <w:top w:val="nil"/>
              <w:left w:val="nil"/>
              <w:bottom w:val="nil"/>
              <w:right w:val="nil"/>
            </w:tcBorders>
            <w:vAlign w:val="bottom"/>
          </w:tcPr>
          <w:p w14:paraId="2930300C" w14:textId="7C5AAB59"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8B009FC" w14:textId="110789A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shd w:val="clear" w:color="auto" w:fill="auto"/>
            <w:vAlign w:val="bottom"/>
          </w:tcPr>
          <w:p w14:paraId="547BE947" w14:textId="6937773E"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30B135BD" w14:textId="0FE6879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1967718C" w14:textId="19ECDF03" w:rsidR="00C72483" w:rsidRPr="00C935A5" w:rsidRDefault="00C72483" w:rsidP="00C72483">
            <w:pPr>
              <w:spacing w:before="40" w:after="20"/>
              <w:jc w:val="right"/>
              <w:rPr>
                <w:rFonts w:cs="Arial"/>
                <w:sz w:val="18"/>
                <w:szCs w:val="18"/>
              </w:rPr>
            </w:pPr>
            <w:r w:rsidRPr="00C72483">
              <w:rPr>
                <w:rFonts w:cs="Arial"/>
                <w:sz w:val="18"/>
                <w:szCs w:val="18"/>
              </w:rPr>
              <w:t>28.7</w:t>
            </w:r>
          </w:p>
        </w:tc>
      </w:tr>
      <w:tr w:rsidR="00C72483" w:rsidRPr="00C72483" w14:paraId="09B937E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93B5C79" w14:textId="77777777" w:rsidR="00C72483" w:rsidRPr="00C935A5" w:rsidRDefault="00C72483" w:rsidP="00C72483">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AAB432"/>
              <w:bottom w:val="nil"/>
              <w:right w:val="nil"/>
            </w:tcBorders>
            <w:shd w:val="clear" w:color="auto" w:fill="auto"/>
            <w:vAlign w:val="bottom"/>
          </w:tcPr>
          <w:p w14:paraId="15574A0D" w14:textId="2F34352E"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50C0A21F" w14:textId="00E8FD4E"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09187175" w14:textId="054A59C7"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09C54217" w14:textId="3D6C65A6"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F8522C0" w14:textId="3CA606C5"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61931B01" w14:textId="485E7CE7"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37FEDEC" w14:textId="6BEA84F4"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3DD75A8A" w14:textId="1EFB7915" w:rsidR="00C72483" w:rsidRPr="00C935A5" w:rsidRDefault="00C72483" w:rsidP="00C72483">
            <w:pPr>
              <w:spacing w:before="40" w:after="20"/>
              <w:jc w:val="right"/>
              <w:rPr>
                <w:rFonts w:cs="Arial"/>
                <w:sz w:val="18"/>
                <w:szCs w:val="18"/>
              </w:rPr>
            </w:pPr>
            <w:r w:rsidRPr="00C72483">
              <w:rPr>
                <w:rFonts w:cs="Arial"/>
                <w:sz w:val="18"/>
                <w:szCs w:val="18"/>
              </w:rPr>
              <w:t>8.1</w:t>
            </w:r>
          </w:p>
        </w:tc>
      </w:tr>
      <w:tr w:rsidR="00C72483" w:rsidRPr="00C72483" w14:paraId="5A223F6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1A15AC1" w14:textId="77777777" w:rsidR="00C72483" w:rsidRPr="00C935A5" w:rsidRDefault="00C72483" w:rsidP="00C72483">
            <w:pPr>
              <w:spacing w:before="40" w:after="20"/>
              <w:rPr>
                <w:rFonts w:cs="Arial"/>
                <w:sz w:val="18"/>
                <w:szCs w:val="18"/>
              </w:rPr>
            </w:pPr>
            <w:r w:rsidRPr="00C935A5">
              <w:rPr>
                <w:rFonts w:cs="Arial"/>
                <w:sz w:val="18"/>
                <w:szCs w:val="18"/>
              </w:rPr>
              <w:t>Mansfield S</w:t>
            </w:r>
          </w:p>
        </w:tc>
        <w:tc>
          <w:tcPr>
            <w:tcW w:w="1021" w:type="dxa"/>
            <w:tcBorders>
              <w:top w:val="nil"/>
              <w:left w:val="single" w:sz="18" w:space="0" w:color="AAB432"/>
              <w:bottom w:val="nil"/>
              <w:right w:val="nil"/>
            </w:tcBorders>
            <w:shd w:val="clear" w:color="auto" w:fill="auto"/>
            <w:vAlign w:val="bottom"/>
          </w:tcPr>
          <w:p w14:paraId="46235170" w14:textId="3060D899"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53F81FC9" w14:textId="0E62216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70E843A6" w14:textId="65A737C4" w:rsidR="00C72483" w:rsidRPr="00C935A5" w:rsidRDefault="00C72483" w:rsidP="00950D68">
            <w:pPr>
              <w:spacing w:before="40" w:after="20"/>
              <w:jc w:val="center"/>
              <w:rPr>
                <w:rFonts w:cs="Arial"/>
                <w:sz w:val="18"/>
                <w:szCs w:val="18"/>
              </w:rPr>
            </w:pPr>
            <w:r w:rsidRPr="00C72483">
              <w:rPr>
                <w:rFonts w:cs="Arial"/>
                <w:sz w:val="18"/>
                <w:szCs w:val="18"/>
              </w:rPr>
              <w:t>0.86</w:t>
            </w:r>
          </w:p>
        </w:tc>
        <w:tc>
          <w:tcPr>
            <w:tcW w:w="170" w:type="dxa"/>
            <w:tcBorders>
              <w:top w:val="nil"/>
              <w:left w:val="nil"/>
              <w:bottom w:val="nil"/>
              <w:right w:val="nil"/>
            </w:tcBorders>
            <w:vAlign w:val="bottom"/>
          </w:tcPr>
          <w:p w14:paraId="19782B26" w14:textId="028475F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21BFD63" w14:textId="0B1F3767"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8" w:type="dxa"/>
            <w:tcBorders>
              <w:top w:val="nil"/>
              <w:left w:val="nil"/>
              <w:bottom w:val="nil"/>
              <w:right w:val="nil"/>
            </w:tcBorders>
            <w:shd w:val="clear" w:color="auto" w:fill="auto"/>
            <w:vAlign w:val="bottom"/>
          </w:tcPr>
          <w:p w14:paraId="76D49BB9" w14:textId="479D2EE7"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55670377" w14:textId="741D2E81"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6BFCBE6D" w14:textId="1E8DFBDC" w:rsidR="00C72483" w:rsidRPr="00C935A5" w:rsidRDefault="00C72483" w:rsidP="00C72483">
            <w:pPr>
              <w:spacing w:before="40" w:after="20"/>
              <w:jc w:val="right"/>
              <w:rPr>
                <w:rFonts w:cs="Arial"/>
                <w:sz w:val="18"/>
                <w:szCs w:val="18"/>
              </w:rPr>
            </w:pPr>
            <w:r w:rsidRPr="00C72483">
              <w:rPr>
                <w:rFonts w:cs="Arial"/>
                <w:sz w:val="18"/>
                <w:szCs w:val="18"/>
              </w:rPr>
              <w:t>24.9</w:t>
            </w:r>
          </w:p>
        </w:tc>
      </w:tr>
      <w:tr w:rsidR="00C72483" w:rsidRPr="00C72483" w14:paraId="0BB128E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EE72A28" w14:textId="77777777" w:rsidR="00C72483" w:rsidRPr="00C935A5" w:rsidRDefault="00C72483" w:rsidP="00C72483">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AAB432"/>
              <w:bottom w:val="nil"/>
              <w:right w:val="nil"/>
            </w:tcBorders>
            <w:shd w:val="clear" w:color="auto" w:fill="auto"/>
            <w:vAlign w:val="bottom"/>
          </w:tcPr>
          <w:p w14:paraId="35493545" w14:textId="4803D71A"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548D71E8" w14:textId="565FD26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5157A2F4" w14:textId="351821C6"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2A134408" w14:textId="2EAD297E"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025B522" w14:textId="6473A1BC" w:rsidR="00C72483" w:rsidRPr="00C935A5" w:rsidRDefault="00C72483" w:rsidP="00950D68">
            <w:pPr>
              <w:spacing w:before="40" w:after="20"/>
              <w:jc w:val="center"/>
              <w:rPr>
                <w:rFonts w:cs="Arial"/>
                <w:sz w:val="18"/>
                <w:szCs w:val="18"/>
              </w:rPr>
            </w:pPr>
            <w:r w:rsidRPr="00C72483">
              <w:rPr>
                <w:rFonts w:cs="Arial"/>
                <w:sz w:val="18"/>
                <w:szCs w:val="18"/>
              </w:rPr>
              <w:t>1.09</w:t>
            </w:r>
          </w:p>
        </w:tc>
        <w:tc>
          <w:tcPr>
            <w:tcW w:w="908" w:type="dxa"/>
            <w:tcBorders>
              <w:top w:val="nil"/>
              <w:left w:val="nil"/>
              <w:bottom w:val="nil"/>
              <w:right w:val="nil"/>
            </w:tcBorders>
            <w:shd w:val="clear" w:color="auto" w:fill="auto"/>
            <w:vAlign w:val="bottom"/>
          </w:tcPr>
          <w:p w14:paraId="01A2A51C" w14:textId="43108DA0"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57A4C8C9" w14:textId="6D161547"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67B7A7E7" w14:textId="033B430D" w:rsidR="00C72483" w:rsidRPr="00C935A5" w:rsidRDefault="00C72483" w:rsidP="00C72483">
            <w:pPr>
              <w:spacing w:before="40" w:after="20"/>
              <w:jc w:val="right"/>
              <w:rPr>
                <w:rFonts w:cs="Arial"/>
                <w:sz w:val="18"/>
                <w:szCs w:val="18"/>
              </w:rPr>
            </w:pPr>
            <w:r w:rsidRPr="00C72483">
              <w:rPr>
                <w:rFonts w:cs="Arial"/>
                <w:sz w:val="18"/>
                <w:szCs w:val="18"/>
              </w:rPr>
              <w:t>14.4</w:t>
            </w:r>
          </w:p>
        </w:tc>
      </w:tr>
      <w:tr w:rsidR="00C72483" w:rsidRPr="00C72483" w14:paraId="2BEE14C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67AF38C" w14:textId="77777777" w:rsidR="00C72483" w:rsidRPr="00C935A5" w:rsidRDefault="00C72483" w:rsidP="00C72483">
            <w:pPr>
              <w:spacing w:before="40" w:after="20"/>
              <w:rPr>
                <w:rFonts w:cs="Arial"/>
                <w:sz w:val="18"/>
                <w:szCs w:val="18"/>
              </w:rPr>
            </w:pPr>
            <w:r w:rsidRPr="00C935A5">
              <w:rPr>
                <w:rFonts w:cs="Arial"/>
                <w:sz w:val="18"/>
                <w:szCs w:val="18"/>
              </w:rPr>
              <w:t>Maroondah C</w:t>
            </w:r>
          </w:p>
        </w:tc>
        <w:tc>
          <w:tcPr>
            <w:tcW w:w="1021" w:type="dxa"/>
            <w:tcBorders>
              <w:top w:val="nil"/>
              <w:left w:val="single" w:sz="18" w:space="0" w:color="AAB432"/>
              <w:bottom w:val="nil"/>
              <w:right w:val="nil"/>
            </w:tcBorders>
            <w:shd w:val="clear" w:color="auto" w:fill="auto"/>
            <w:vAlign w:val="bottom"/>
          </w:tcPr>
          <w:p w14:paraId="55DDFC3A" w14:textId="1387FFC0"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40222A04" w14:textId="636B1ACD"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79B2B956" w14:textId="1EF02834"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587D08EF" w14:textId="441D8E2F"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FCC99DB" w14:textId="70E72150"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77374903" w14:textId="6DF5E249"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1EF8EBDB" w14:textId="0CF6FDD6"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4E7CFC76" w14:textId="7A74C332" w:rsidR="00C72483" w:rsidRPr="00C935A5" w:rsidRDefault="00C72483" w:rsidP="00C72483">
            <w:pPr>
              <w:spacing w:before="40" w:after="20"/>
              <w:jc w:val="right"/>
              <w:rPr>
                <w:rFonts w:cs="Arial"/>
                <w:sz w:val="18"/>
                <w:szCs w:val="18"/>
              </w:rPr>
            </w:pPr>
            <w:r w:rsidRPr="00C72483">
              <w:rPr>
                <w:rFonts w:cs="Arial"/>
                <w:sz w:val="18"/>
                <w:szCs w:val="18"/>
              </w:rPr>
              <w:t>16.0</w:t>
            </w:r>
          </w:p>
        </w:tc>
      </w:tr>
      <w:tr w:rsidR="00C72483" w:rsidRPr="00C72483" w14:paraId="349CF11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7A0154B" w14:textId="77777777" w:rsidR="00C72483" w:rsidRPr="00C935A5" w:rsidRDefault="00C72483" w:rsidP="00C72483">
            <w:pPr>
              <w:spacing w:before="40" w:after="20"/>
              <w:rPr>
                <w:rFonts w:cs="Arial"/>
                <w:sz w:val="18"/>
                <w:szCs w:val="18"/>
              </w:rPr>
            </w:pPr>
            <w:r w:rsidRPr="00C935A5">
              <w:rPr>
                <w:rFonts w:cs="Arial"/>
                <w:sz w:val="18"/>
                <w:szCs w:val="18"/>
              </w:rPr>
              <w:t>Melbourne C</w:t>
            </w:r>
          </w:p>
        </w:tc>
        <w:tc>
          <w:tcPr>
            <w:tcW w:w="1021" w:type="dxa"/>
            <w:tcBorders>
              <w:top w:val="nil"/>
              <w:left w:val="single" w:sz="18" w:space="0" w:color="AAB432"/>
              <w:bottom w:val="nil"/>
              <w:right w:val="nil"/>
            </w:tcBorders>
            <w:shd w:val="clear" w:color="auto" w:fill="auto"/>
            <w:vAlign w:val="bottom"/>
          </w:tcPr>
          <w:p w14:paraId="035DD9E2" w14:textId="6C7147CD"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907" w:type="dxa"/>
            <w:tcBorders>
              <w:top w:val="nil"/>
              <w:left w:val="nil"/>
              <w:bottom w:val="nil"/>
              <w:right w:val="nil"/>
            </w:tcBorders>
            <w:shd w:val="clear" w:color="auto" w:fill="auto"/>
            <w:vAlign w:val="bottom"/>
          </w:tcPr>
          <w:p w14:paraId="427C5B57" w14:textId="50DC8061"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8" w:type="dxa"/>
            <w:tcBorders>
              <w:top w:val="nil"/>
              <w:left w:val="nil"/>
              <w:bottom w:val="nil"/>
              <w:right w:val="nil"/>
            </w:tcBorders>
            <w:vAlign w:val="bottom"/>
          </w:tcPr>
          <w:p w14:paraId="37C8E0D6" w14:textId="3635DB49"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30664F7B" w14:textId="3CE46F86"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003DE13" w14:textId="321A96F3"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8" w:type="dxa"/>
            <w:tcBorders>
              <w:top w:val="nil"/>
              <w:left w:val="nil"/>
              <w:bottom w:val="nil"/>
              <w:right w:val="nil"/>
            </w:tcBorders>
            <w:shd w:val="clear" w:color="auto" w:fill="auto"/>
            <w:vAlign w:val="bottom"/>
          </w:tcPr>
          <w:p w14:paraId="0F6B682E" w14:textId="411DB5E7"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2688680E" w14:textId="2BD83FA7"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5A0CB587" w14:textId="220EB041" w:rsidR="00C72483" w:rsidRPr="00C935A5" w:rsidRDefault="00C72483" w:rsidP="00C72483">
            <w:pPr>
              <w:spacing w:before="40" w:after="20"/>
              <w:jc w:val="right"/>
              <w:rPr>
                <w:rFonts w:cs="Arial"/>
                <w:sz w:val="18"/>
                <w:szCs w:val="18"/>
              </w:rPr>
            </w:pPr>
            <w:r w:rsidRPr="00C72483">
              <w:rPr>
                <w:rFonts w:cs="Arial"/>
                <w:sz w:val="18"/>
                <w:szCs w:val="18"/>
              </w:rPr>
              <w:t>15.3</w:t>
            </w:r>
          </w:p>
        </w:tc>
      </w:tr>
      <w:tr w:rsidR="00C72483" w:rsidRPr="00C72483" w14:paraId="65F8D098"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3D981D5" w14:textId="77777777" w:rsidR="00C72483" w:rsidRPr="00C935A5" w:rsidRDefault="00C72483" w:rsidP="00C72483">
            <w:pPr>
              <w:spacing w:before="40" w:after="20"/>
              <w:rPr>
                <w:rFonts w:cs="Arial"/>
                <w:sz w:val="18"/>
                <w:szCs w:val="18"/>
              </w:rPr>
            </w:pPr>
            <w:r w:rsidRPr="00C935A5">
              <w:rPr>
                <w:rFonts w:cs="Arial"/>
                <w:sz w:val="18"/>
                <w:szCs w:val="18"/>
              </w:rPr>
              <w:t>Melton C</w:t>
            </w:r>
          </w:p>
        </w:tc>
        <w:tc>
          <w:tcPr>
            <w:tcW w:w="1021" w:type="dxa"/>
            <w:tcBorders>
              <w:top w:val="nil"/>
              <w:left w:val="single" w:sz="18" w:space="0" w:color="AAB432"/>
              <w:bottom w:val="nil"/>
              <w:right w:val="nil"/>
            </w:tcBorders>
            <w:shd w:val="clear" w:color="auto" w:fill="auto"/>
            <w:vAlign w:val="bottom"/>
          </w:tcPr>
          <w:p w14:paraId="4A567BA1" w14:textId="288C6523"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72D1B29E" w14:textId="2D10BA0C"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71BE3D26" w14:textId="75BE1906"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2A3CCE6C" w14:textId="2297485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9C7C332" w14:textId="724D418C" w:rsidR="00C72483" w:rsidRPr="00C935A5" w:rsidRDefault="00C72483" w:rsidP="00950D68">
            <w:pPr>
              <w:spacing w:before="40" w:after="20"/>
              <w:jc w:val="center"/>
              <w:rPr>
                <w:rFonts w:cs="Arial"/>
                <w:sz w:val="18"/>
                <w:szCs w:val="18"/>
              </w:rPr>
            </w:pPr>
            <w:r w:rsidRPr="00C72483">
              <w:rPr>
                <w:rFonts w:cs="Arial"/>
                <w:sz w:val="18"/>
                <w:szCs w:val="18"/>
              </w:rPr>
              <w:t>1.10</w:t>
            </w:r>
          </w:p>
        </w:tc>
        <w:tc>
          <w:tcPr>
            <w:tcW w:w="908" w:type="dxa"/>
            <w:tcBorders>
              <w:top w:val="nil"/>
              <w:left w:val="nil"/>
              <w:bottom w:val="nil"/>
              <w:right w:val="nil"/>
            </w:tcBorders>
            <w:shd w:val="clear" w:color="auto" w:fill="auto"/>
            <w:vAlign w:val="bottom"/>
          </w:tcPr>
          <w:p w14:paraId="7F985DAE" w14:textId="18D897FD" w:rsidR="00C72483" w:rsidRPr="00C935A5" w:rsidRDefault="00C72483" w:rsidP="00950D68">
            <w:pPr>
              <w:spacing w:before="40" w:after="20"/>
              <w:jc w:val="center"/>
              <w:rPr>
                <w:rFonts w:cs="Arial"/>
                <w:sz w:val="18"/>
                <w:szCs w:val="18"/>
              </w:rPr>
            </w:pPr>
            <w:r w:rsidRPr="00C72483">
              <w:rPr>
                <w:rFonts w:cs="Arial"/>
                <w:sz w:val="18"/>
                <w:szCs w:val="18"/>
              </w:rPr>
              <w:t>1.09</w:t>
            </w:r>
          </w:p>
        </w:tc>
        <w:tc>
          <w:tcPr>
            <w:tcW w:w="1021" w:type="dxa"/>
            <w:tcBorders>
              <w:top w:val="nil"/>
              <w:left w:val="nil"/>
              <w:bottom w:val="nil"/>
              <w:right w:val="nil"/>
            </w:tcBorders>
            <w:shd w:val="clear" w:color="auto" w:fill="auto"/>
            <w:vAlign w:val="bottom"/>
          </w:tcPr>
          <w:p w14:paraId="134EDA9E" w14:textId="484B8FC3"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5325A35C" w14:textId="15D7174A" w:rsidR="00C72483" w:rsidRPr="00C935A5" w:rsidRDefault="00C72483" w:rsidP="00C72483">
            <w:pPr>
              <w:spacing w:before="40" w:after="20"/>
              <w:jc w:val="right"/>
              <w:rPr>
                <w:rFonts w:cs="Arial"/>
                <w:sz w:val="18"/>
                <w:szCs w:val="18"/>
              </w:rPr>
            </w:pPr>
            <w:r w:rsidRPr="00C72483">
              <w:rPr>
                <w:rFonts w:cs="Arial"/>
                <w:sz w:val="18"/>
                <w:szCs w:val="18"/>
              </w:rPr>
              <w:t>16.2</w:t>
            </w:r>
          </w:p>
        </w:tc>
      </w:tr>
      <w:tr w:rsidR="00C72483" w:rsidRPr="00C72483" w14:paraId="22CA8F8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5673EB3" w14:textId="77777777" w:rsidR="00C72483" w:rsidRPr="00C935A5" w:rsidRDefault="00C72483" w:rsidP="00C72483">
            <w:pPr>
              <w:spacing w:before="40" w:after="20"/>
              <w:rPr>
                <w:rFonts w:cs="Arial"/>
                <w:sz w:val="18"/>
                <w:szCs w:val="18"/>
              </w:rPr>
            </w:pPr>
            <w:r w:rsidRPr="00C935A5">
              <w:rPr>
                <w:rFonts w:cs="Arial"/>
                <w:sz w:val="18"/>
                <w:szCs w:val="18"/>
              </w:rPr>
              <w:t>Mildura RC</w:t>
            </w:r>
          </w:p>
        </w:tc>
        <w:tc>
          <w:tcPr>
            <w:tcW w:w="1021" w:type="dxa"/>
            <w:tcBorders>
              <w:top w:val="nil"/>
              <w:left w:val="single" w:sz="18" w:space="0" w:color="AAB432"/>
              <w:bottom w:val="nil"/>
              <w:right w:val="nil"/>
            </w:tcBorders>
            <w:shd w:val="clear" w:color="auto" w:fill="auto"/>
            <w:vAlign w:val="bottom"/>
          </w:tcPr>
          <w:p w14:paraId="34DD0696" w14:textId="77A5377D"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1E526CC1" w14:textId="184EACCD"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8" w:type="dxa"/>
            <w:tcBorders>
              <w:top w:val="nil"/>
              <w:left w:val="nil"/>
              <w:bottom w:val="nil"/>
              <w:right w:val="nil"/>
            </w:tcBorders>
            <w:vAlign w:val="bottom"/>
          </w:tcPr>
          <w:p w14:paraId="5B22EDCC" w14:textId="1D47E7A7" w:rsidR="00C72483" w:rsidRPr="00C935A5" w:rsidRDefault="00C72483" w:rsidP="00950D68">
            <w:pPr>
              <w:spacing w:before="40" w:after="20"/>
              <w:jc w:val="center"/>
              <w:rPr>
                <w:rFonts w:cs="Arial"/>
                <w:sz w:val="18"/>
                <w:szCs w:val="18"/>
              </w:rPr>
            </w:pPr>
            <w:r w:rsidRPr="00C72483">
              <w:rPr>
                <w:rFonts w:cs="Arial"/>
                <w:sz w:val="18"/>
                <w:szCs w:val="18"/>
              </w:rPr>
              <w:t>0.75</w:t>
            </w:r>
          </w:p>
        </w:tc>
        <w:tc>
          <w:tcPr>
            <w:tcW w:w="170" w:type="dxa"/>
            <w:tcBorders>
              <w:top w:val="nil"/>
              <w:left w:val="nil"/>
              <w:bottom w:val="nil"/>
              <w:right w:val="nil"/>
            </w:tcBorders>
            <w:vAlign w:val="bottom"/>
          </w:tcPr>
          <w:p w14:paraId="66098219" w14:textId="20BEF139"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5D0F4DE" w14:textId="7DBB6A1A"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shd w:val="clear" w:color="auto" w:fill="auto"/>
            <w:vAlign w:val="bottom"/>
          </w:tcPr>
          <w:p w14:paraId="0C4E9ED3" w14:textId="19E25A8A"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bottom w:val="nil"/>
              <w:right w:val="nil"/>
            </w:tcBorders>
            <w:shd w:val="clear" w:color="auto" w:fill="auto"/>
            <w:vAlign w:val="bottom"/>
          </w:tcPr>
          <w:p w14:paraId="3F2FC4A4" w14:textId="1BB8139C"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021" w:type="dxa"/>
            <w:tcBorders>
              <w:top w:val="nil"/>
              <w:left w:val="nil"/>
              <w:bottom w:val="nil"/>
              <w:right w:val="nil"/>
            </w:tcBorders>
            <w:shd w:val="clear" w:color="auto" w:fill="auto"/>
            <w:vAlign w:val="bottom"/>
          </w:tcPr>
          <w:p w14:paraId="2697A611" w14:textId="7FD51957" w:rsidR="00C72483" w:rsidRPr="00C935A5" w:rsidRDefault="00C72483" w:rsidP="00C72483">
            <w:pPr>
              <w:spacing w:before="40" w:after="20"/>
              <w:jc w:val="right"/>
              <w:rPr>
                <w:rFonts w:cs="Arial"/>
                <w:sz w:val="18"/>
                <w:szCs w:val="18"/>
              </w:rPr>
            </w:pPr>
            <w:r w:rsidRPr="00C72483">
              <w:rPr>
                <w:rFonts w:cs="Arial"/>
                <w:sz w:val="18"/>
                <w:szCs w:val="18"/>
              </w:rPr>
              <w:t>21.3</w:t>
            </w:r>
          </w:p>
        </w:tc>
      </w:tr>
      <w:tr w:rsidR="00C72483" w:rsidRPr="00C72483" w14:paraId="36589A7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FF0EE1B" w14:textId="77777777" w:rsidR="00C72483" w:rsidRPr="00C935A5" w:rsidRDefault="00C72483" w:rsidP="00C72483">
            <w:pPr>
              <w:spacing w:before="40" w:after="20"/>
              <w:rPr>
                <w:rFonts w:cs="Arial"/>
                <w:sz w:val="18"/>
                <w:szCs w:val="18"/>
              </w:rPr>
            </w:pPr>
            <w:r w:rsidRPr="00C935A5">
              <w:rPr>
                <w:rFonts w:cs="Arial"/>
                <w:sz w:val="18"/>
                <w:szCs w:val="18"/>
              </w:rPr>
              <w:t>Mitchell S</w:t>
            </w:r>
          </w:p>
        </w:tc>
        <w:tc>
          <w:tcPr>
            <w:tcW w:w="1021" w:type="dxa"/>
            <w:tcBorders>
              <w:top w:val="nil"/>
              <w:left w:val="single" w:sz="18" w:space="0" w:color="AAB432"/>
              <w:bottom w:val="nil"/>
              <w:right w:val="nil"/>
            </w:tcBorders>
            <w:shd w:val="clear" w:color="auto" w:fill="auto"/>
            <w:vAlign w:val="bottom"/>
          </w:tcPr>
          <w:p w14:paraId="68EB6742" w14:textId="2D3A1E5C"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29E54CEF" w14:textId="29AB7DB9"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8" w:type="dxa"/>
            <w:tcBorders>
              <w:top w:val="nil"/>
              <w:left w:val="nil"/>
              <w:bottom w:val="nil"/>
              <w:right w:val="nil"/>
            </w:tcBorders>
            <w:vAlign w:val="bottom"/>
          </w:tcPr>
          <w:p w14:paraId="5CC52D43" w14:textId="3302F4EE" w:rsidR="00C72483" w:rsidRPr="00C935A5" w:rsidRDefault="00C72483" w:rsidP="00950D68">
            <w:pPr>
              <w:spacing w:before="40" w:after="20"/>
              <w:jc w:val="center"/>
              <w:rPr>
                <w:rFonts w:cs="Arial"/>
                <w:sz w:val="18"/>
                <w:szCs w:val="18"/>
              </w:rPr>
            </w:pPr>
            <w:r w:rsidRPr="00C72483">
              <w:rPr>
                <w:rFonts w:cs="Arial"/>
                <w:sz w:val="18"/>
                <w:szCs w:val="18"/>
              </w:rPr>
              <w:t>0.92</w:t>
            </w:r>
          </w:p>
        </w:tc>
        <w:tc>
          <w:tcPr>
            <w:tcW w:w="170" w:type="dxa"/>
            <w:tcBorders>
              <w:top w:val="nil"/>
              <w:left w:val="nil"/>
              <w:bottom w:val="nil"/>
              <w:right w:val="nil"/>
            </w:tcBorders>
            <w:vAlign w:val="bottom"/>
          </w:tcPr>
          <w:p w14:paraId="13664546" w14:textId="5838D359"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57C516A" w14:textId="741402AE"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8" w:type="dxa"/>
            <w:tcBorders>
              <w:top w:val="nil"/>
              <w:left w:val="nil"/>
              <w:bottom w:val="nil"/>
              <w:right w:val="nil"/>
            </w:tcBorders>
            <w:shd w:val="clear" w:color="auto" w:fill="auto"/>
            <w:vAlign w:val="bottom"/>
          </w:tcPr>
          <w:p w14:paraId="1D4C382F" w14:textId="3EB7C492"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10143367" w14:textId="2AFCFC84"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72049F1A" w14:textId="467027DF" w:rsidR="00C72483" w:rsidRPr="00C935A5" w:rsidRDefault="00C72483" w:rsidP="00C72483">
            <w:pPr>
              <w:spacing w:before="40" w:after="20"/>
              <w:jc w:val="right"/>
              <w:rPr>
                <w:rFonts w:cs="Arial"/>
                <w:sz w:val="18"/>
                <w:szCs w:val="18"/>
              </w:rPr>
            </w:pPr>
            <w:r w:rsidRPr="00C72483">
              <w:rPr>
                <w:rFonts w:cs="Arial"/>
                <w:sz w:val="18"/>
                <w:szCs w:val="18"/>
              </w:rPr>
              <w:t>36.9</w:t>
            </w:r>
          </w:p>
        </w:tc>
      </w:tr>
      <w:tr w:rsidR="00C72483" w:rsidRPr="00C72483" w14:paraId="4205095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02B7293" w14:textId="77777777" w:rsidR="00C72483" w:rsidRPr="00C935A5" w:rsidRDefault="00C72483" w:rsidP="00C72483">
            <w:pPr>
              <w:spacing w:before="40" w:after="20"/>
              <w:rPr>
                <w:rFonts w:cs="Arial"/>
                <w:sz w:val="18"/>
                <w:szCs w:val="18"/>
              </w:rPr>
            </w:pPr>
            <w:r w:rsidRPr="00C935A5">
              <w:rPr>
                <w:rFonts w:cs="Arial"/>
                <w:sz w:val="18"/>
                <w:szCs w:val="18"/>
              </w:rPr>
              <w:t>Moira S</w:t>
            </w:r>
          </w:p>
        </w:tc>
        <w:tc>
          <w:tcPr>
            <w:tcW w:w="1021" w:type="dxa"/>
            <w:tcBorders>
              <w:top w:val="nil"/>
              <w:left w:val="single" w:sz="18" w:space="0" w:color="AAB432"/>
              <w:bottom w:val="nil"/>
              <w:right w:val="nil"/>
            </w:tcBorders>
            <w:shd w:val="clear" w:color="auto" w:fill="auto"/>
            <w:vAlign w:val="bottom"/>
          </w:tcPr>
          <w:p w14:paraId="1DD7179E" w14:textId="57B680A2"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5FB1D44D" w14:textId="0F71B2E7"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8" w:type="dxa"/>
            <w:tcBorders>
              <w:top w:val="nil"/>
              <w:left w:val="nil"/>
              <w:bottom w:val="nil"/>
              <w:right w:val="nil"/>
            </w:tcBorders>
            <w:vAlign w:val="bottom"/>
          </w:tcPr>
          <w:p w14:paraId="442A7646" w14:textId="17E8F88D" w:rsidR="00C72483" w:rsidRPr="00C935A5" w:rsidRDefault="00C72483" w:rsidP="00950D68">
            <w:pPr>
              <w:spacing w:before="40" w:after="20"/>
              <w:jc w:val="center"/>
              <w:rPr>
                <w:rFonts w:cs="Arial"/>
                <w:sz w:val="18"/>
                <w:szCs w:val="18"/>
              </w:rPr>
            </w:pPr>
            <w:r w:rsidRPr="00C72483">
              <w:rPr>
                <w:rFonts w:cs="Arial"/>
                <w:sz w:val="18"/>
                <w:szCs w:val="18"/>
              </w:rPr>
              <w:t>0.79</w:t>
            </w:r>
          </w:p>
        </w:tc>
        <w:tc>
          <w:tcPr>
            <w:tcW w:w="170" w:type="dxa"/>
            <w:tcBorders>
              <w:top w:val="nil"/>
              <w:left w:val="nil"/>
              <w:bottom w:val="nil"/>
              <w:right w:val="nil"/>
            </w:tcBorders>
            <w:vAlign w:val="bottom"/>
          </w:tcPr>
          <w:p w14:paraId="2C082F47" w14:textId="1710EDA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10A7415" w14:textId="4842C854"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shd w:val="clear" w:color="auto" w:fill="auto"/>
            <w:vAlign w:val="bottom"/>
          </w:tcPr>
          <w:p w14:paraId="191439CD" w14:textId="450C24DE"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bottom w:val="nil"/>
              <w:right w:val="nil"/>
            </w:tcBorders>
            <w:shd w:val="clear" w:color="auto" w:fill="auto"/>
            <w:vAlign w:val="bottom"/>
          </w:tcPr>
          <w:p w14:paraId="37FA1DBA" w14:textId="7DEF372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11534183" w14:textId="5D22EF10" w:rsidR="00C72483" w:rsidRPr="00C935A5" w:rsidRDefault="00C72483" w:rsidP="00C72483">
            <w:pPr>
              <w:spacing w:before="40" w:after="20"/>
              <w:jc w:val="right"/>
              <w:rPr>
                <w:rFonts w:cs="Arial"/>
                <w:sz w:val="18"/>
                <w:szCs w:val="18"/>
              </w:rPr>
            </w:pPr>
            <w:r w:rsidRPr="00C72483">
              <w:rPr>
                <w:rFonts w:cs="Arial"/>
                <w:sz w:val="18"/>
                <w:szCs w:val="18"/>
              </w:rPr>
              <w:t>53.4</w:t>
            </w:r>
          </w:p>
        </w:tc>
      </w:tr>
      <w:tr w:rsidR="00C72483" w:rsidRPr="00C72483" w14:paraId="298AAF1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6453FA0" w14:textId="77777777" w:rsidR="00C72483" w:rsidRPr="00C935A5" w:rsidRDefault="00C72483" w:rsidP="00C72483">
            <w:pPr>
              <w:spacing w:before="40" w:after="20"/>
              <w:rPr>
                <w:rFonts w:cs="Arial"/>
                <w:sz w:val="18"/>
                <w:szCs w:val="18"/>
              </w:rPr>
            </w:pPr>
            <w:r w:rsidRPr="00C935A5">
              <w:rPr>
                <w:rFonts w:cs="Arial"/>
                <w:sz w:val="18"/>
                <w:szCs w:val="18"/>
              </w:rPr>
              <w:t>Monash C</w:t>
            </w:r>
          </w:p>
        </w:tc>
        <w:tc>
          <w:tcPr>
            <w:tcW w:w="1021" w:type="dxa"/>
            <w:tcBorders>
              <w:top w:val="nil"/>
              <w:left w:val="single" w:sz="18" w:space="0" w:color="AAB432"/>
              <w:bottom w:val="nil"/>
              <w:right w:val="nil"/>
            </w:tcBorders>
            <w:shd w:val="clear" w:color="auto" w:fill="auto"/>
            <w:vAlign w:val="bottom"/>
          </w:tcPr>
          <w:p w14:paraId="39A6CD38" w14:textId="203A1F3E"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7" w:type="dxa"/>
            <w:tcBorders>
              <w:top w:val="nil"/>
              <w:left w:val="nil"/>
              <w:bottom w:val="nil"/>
              <w:right w:val="nil"/>
            </w:tcBorders>
            <w:shd w:val="clear" w:color="auto" w:fill="auto"/>
            <w:vAlign w:val="bottom"/>
          </w:tcPr>
          <w:p w14:paraId="4F1BACFE" w14:textId="70CD4C9C"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73C86955" w14:textId="0F00FAA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6A7DD2A5" w14:textId="7F79DDDB"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806EC04" w14:textId="772EEFE6"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3C993AC2" w14:textId="5EB62FC8"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5D6FEE21" w14:textId="0E53F4C9"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2A0F5709" w14:textId="45E2706D" w:rsidR="00C72483" w:rsidRPr="00C935A5" w:rsidRDefault="00C72483" w:rsidP="00C72483">
            <w:pPr>
              <w:spacing w:before="40" w:after="20"/>
              <w:jc w:val="right"/>
              <w:rPr>
                <w:rFonts w:cs="Arial"/>
                <w:sz w:val="18"/>
                <w:szCs w:val="18"/>
              </w:rPr>
            </w:pPr>
            <w:r w:rsidRPr="00C72483">
              <w:rPr>
                <w:rFonts w:cs="Arial"/>
                <w:sz w:val="18"/>
                <w:szCs w:val="18"/>
              </w:rPr>
              <w:t>14.7</w:t>
            </w:r>
          </w:p>
        </w:tc>
      </w:tr>
      <w:tr w:rsidR="00C72483" w:rsidRPr="00C72483" w14:paraId="665C3AF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86BCF62" w14:textId="77777777" w:rsidR="00C72483" w:rsidRPr="00C935A5" w:rsidRDefault="00C72483" w:rsidP="00C72483">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AAB432"/>
              <w:bottom w:val="nil"/>
              <w:right w:val="nil"/>
            </w:tcBorders>
            <w:shd w:val="clear" w:color="auto" w:fill="auto"/>
            <w:vAlign w:val="bottom"/>
          </w:tcPr>
          <w:p w14:paraId="6AFFCE1F" w14:textId="1AFFE249"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72936E33" w14:textId="6598D87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1CF78CF2" w14:textId="33B463A8"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5FE6E17A" w14:textId="014111A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764DCB0" w14:textId="3FFFC128"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8" w:type="dxa"/>
            <w:tcBorders>
              <w:top w:val="nil"/>
              <w:left w:val="nil"/>
              <w:bottom w:val="nil"/>
              <w:right w:val="nil"/>
            </w:tcBorders>
            <w:shd w:val="clear" w:color="auto" w:fill="auto"/>
            <w:vAlign w:val="bottom"/>
          </w:tcPr>
          <w:p w14:paraId="33731DD6" w14:textId="51A1FE23"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624C62AC" w14:textId="4E9F600D"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277248B6" w14:textId="5334BCAC" w:rsidR="00C72483" w:rsidRPr="00C935A5" w:rsidRDefault="00C72483" w:rsidP="00C72483">
            <w:pPr>
              <w:spacing w:before="40" w:after="20"/>
              <w:jc w:val="right"/>
              <w:rPr>
                <w:rFonts w:cs="Arial"/>
                <w:sz w:val="18"/>
                <w:szCs w:val="18"/>
              </w:rPr>
            </w:pPr>
            <w:r w:rsidRPr="00C72483">
              <w:rPr>
                <w:rFonts w:cs="Arial"/>
                <w:sz w:val="18"/>
                <w:szCs w:val="18"/>
              </w:rPr>
              <w:t>11.7</w:t>
            </w:r>
          </w:p>
        </w:tc>
      </w:tr>
      <w:tr w:rsidR="00C72483" w:rsidRPr="00C72483" w14:paraId="605BBD1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B500A0C" w14:textId="77777777" w:rsidR="00C72483" w:rsidRPr="00C935A5" w:rsidRDefault="00C72483" w:rsidP="00C72483">
            <w:pPr>
              <w:spacing w:before="40" w:after="20"/>
              <w:rPr>
                <w:rFonts w:cs="Arial"/>
                <w:sz w:val="18"/>
                <w:szCs w:val="18"/>
              </w:rPr>
            </w:pPr>
            <w:r w:rsidRPr="00C935A5">
              <w:rPr>
                <w:rFonts w:cs="Arial"/>
                <w:sz w:val="18"/>
                <w:szCs w:val="18"/>
              </w:rPr>
              <w:t>Moorabool S</w:t>
            </w:r>
          </w:p>
        </w:tc>
        <w:tc>
          <w:tcPr>
            <w:tcW w:w="1021" w:type="dxa"/>
            <w:tcBorders>
              <w:top w:val="nil"/>
              <w:left w:val="single" w:sz="18" w:space="0" w:color="AAB432"/>
              <w:bottom w:val="nil"/>
              <w:right w:val="nil"/>
            </w:tcBorders>
            <w:shd w:val="clear" w:color="auto" w:fill="auto"/>
            <w:vAlign w:val="bottom"/>
          </w:tcPr>
          <w:p w14:paraId="489E5E27" w14:textId="2936E62E"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7E8ED84E" w14:textId="3A29486E"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490D15E2" w14:textId="5CCC7602" w:rsidR="00C72483" w:rsidRPr="00C935A5" w:rsidRDefault="00C72483" w:rsidP="00950D68">
            <w:pPr>
              <w:spacing w:before="40" w:after="20"/>
              <w:jc w:val="center"/>
              <w:rPr>
                <w:rFonts w:cs="Arial"/>
                <w:sz w:val="18"/>
                <w:szCs w:val="18"/>
              </w:rPr>
            </w:pPr>
            <w:r w:rsidRPr="00C72483">
              <w:rPr>
                <w:rFonts w:cs="Arial"/>
                <w:sz w:val="18"/>
                <w:szCs w:val="18"/>
              </w:rPr>
              <w:t>0.90</w:t>
            </w:r>
          </w:p>
        </w:tc>
        <w:tc>
          <w:tcPr>
            <w:tcW w:w="170" w:type="dxa"/>
            <w:tcBorders>
              <w:top w:val="nil"/>
              <w:left w:val="nil"/>
              <w:bottom w:val="nil"/>
              <w:right w:val="nil"/>
            </w:tcBorders>
            <w:vAlign w:val="bottom"/>
          </w:tcPr>
          <w:p w14:paraId="160D4829" w14:textId="384DCC5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6960432" w14:textId="3B9BA734"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8" w:type="dxa"/>
            <w:tcBorders>
              <w:top w:val="nil"/>
              <w:left w:val="nil"/>
              <w:bottom w:val="nil"/>
              <w:right w:val="nil"/>
            </w:tcBorders>
            <w:shd w:val="clear" w:color="auto" w:fill="auto"/>
            <w:vAlign w:val="bottom"/>
          </w:tcPr>
          <w:p w14:paraId="142BA797" w14:textId="5D6A4384"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1021" w:type="dxa"/>
            <w:tcBorders>
              <w:top w:val="nil"/>
              <w:left w:val="nil"/>
              <w:bottom w:val="nil"/>
              <w:right w:val="nil"/>
            </w:tcBorders>
            <w:shd w:val="clear" w:color="auto" w:fill="auto"/>
            <w:vAlign w:val="bottom"/>
          </w:tcPr>
          <w:p w14:paraId="69C912E3" w14:textId="50ACFFAF"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61E66FCC" w14:textId="17D9C986" w:rsidR="00C72483" w:rsidRPr="00C935A5" w:rsidRDefault="00C72483" w:rsidP="00C72483">
            <w:pPr>
              <w:spacing w:before="40" w:after="20"/>
              <w:jc w:val="right"/>
              <w:rPr>
                <w:rFonts w:cs="Arial"/>
                <w:sz w:val="18"/>
                <w:szCs w:val="18"/>
              </w:rPr>
            </w:pPr>
            <w:r w:rsidRPr="00C72483">
              <w:rPr>
                <w:rFonts w:cs="Arial"/>
                <w:sz w:val="18"/>
                <w:szCs w:val="18"/>
              </w:rPr>
              <w:t>44.6</w:t>
            </w:r>
          </w:p>
        </w:tc>
      </w:tr>
      <w:tr w:rsidR="00C72483" w:rsidRPr="00C72483" w14:paraId="280FFE3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A71652F" w14:textId="77777777" w:rsidR="00C72483" w:rsidRPr="00C935A5" w:rsidRDefault="00C72483" w:rsidP="00C72483">
            <w:pPr>
              <w:spacing w:before="40" w:after="20"/>
              <w:rPr>
                <w:rFonts w:cs="Arial"/>
                <w:sz w:val="18"/>
                <w:szCs w:val="18"/>
              </w:rPr>
            </w:pPr>
            <w:r w:rsidRPr="00C935A5">
              <w:rPr>
                <w:rFonts w:cs="Arial"/>
                <w:sz w:val="18"/>
                <w:szCs w:val="18"/>
              </w:rPr>
              <w:t>Moreland C</w:t>
            </w:r>
          </w:p>
        </w:tc>
        <w:tc>
          <w:tcPr>
            <w:tcW w:w="1021" w:type="dxa"/>
            <w:tcBorders>
              <w:top w:val="nil"/>
              <w:left w:val="single" w:sz="18" w:space="0" w:color="AAB432"/>
              <w:bottom w:val="nil"/>
              <w:right w:val="nil"/>
            </w:tcBorders>
            <w:shd w:val="clear" w:color="auto" w:fill="auto"/>
            <w:vAlign w:val="bottom"/>
          </w:tcPr>
          <w:p w14:paraId="2B438967" w14:textId="1914D134"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58FAF947" w14:textId="4EAA8238"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2F39EFDC" w14:textId="7E527F5F"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5CB3A74F" w14:textId="1BA5F03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3265A1D" w14:textId="57C8526E"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shd w:val="clear" w:color="auto" w:fill="auto"/>
            <w:vAlign w:val="bottom"/>
          </w:tcPr>
          <w:p w14:paraId="215BF144" w14:textId="3B0F1FBA"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5F437260" w14:textId="4E40ED46"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3987C150" w14:textId="2BDB73F1" w:rsidR="00C72483" w:rsidRPr="00C935A5" w:rsidRDefault="00C72483" w:rsidP="00C72483">
            <w:pPr>
              <w:spacing w:before="40" w:after="20"/>
              <w:jc w:val="right"/>
              <w:rPr>
                <w:rFonts w:cs="Arial"/>
                <w:sz w:val="18"/>
                <w:szCs w:val="18"/>
              </w:rPr>
            </w:pPr>
            <w:r w:rsidRPr="00C72483">
              <w:rPr>
                <w:rFonts w:cs="Arial"/>
                <w:sz w:val="18"/>
                <w:szCs w:val="18"/>
              </w:rPr>
              <w:t>19.0</w:t>
            </w:r>
          </w:p>
        </w:tc>
      </w:tr>
      <w:tr w:rsidR="00C72483" w:rsidRPr="00C72483" w14:paraId="06F6A35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89964BF" w14:textId="77777777" w:rsidR="00C72483" w:rsidRPr="00C935A5" w:rsidRDefault="00C72483" w:rsidP="00C72483">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AAB432"/>
              <w:bottom w:val="nil"/>
              <w:right w:val="nil"/>
            </w:tcBorders>
            <w:shd w:val="clear" w:color="auto" w:fill="auto"/>
            <w:vAlign w:val="bottom"/>
          </w:tcPr>
          <w:p w14:paraId="7FBAAD27" w14:textId="1CFBB267"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7" w:type="dxa"/>
            <w:tcBorders>
              <w:top w:val="nil"/>
              <w:left w:val="nil"/>
              <w:bottom w:val="nil"/>
              <w:right w:val="nil"/>
            </w:tcBorders>
            <w:shd w:val="clear" w:color="auto" w:fill="auto"/>
            <w:vAlign w:val="bottom"/>
          </w:tcPr>
          <w:p w14:paraId="3791B318" w14:textId="7EF7E8B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6B90785B" w14:textId="07A6AEE3"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206636B1" w14:textId="47FC560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C4CF30E" w14:textId="4D713F2B"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7F150FE3" w14:textId="0C914072"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660F7352" w14:textId="3B621780"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79C7F45E" w14:textId="3D2C6B48" w:rsidR="00C72483" w:rsidRPr="00C935A5" w:rsidRDefault="00C72483" w:rsidP="00C72483">
            <w:pPr>
              <w:spacing w:before="40" w:after="20"/>
              <w:jc w:val="right"/>
              <w:rPr>
                <w:rFonts w:cs="Arial"/>
                <w:sz w:val="18"/>
                <w:szCs w:val="18"/>
              </w:rPr>
            </w:pPr>
            <w:r w:rsidRPr="00C72483">
              <w:rPr>
                <w:rFonts w:cs="Arial"/>
                <w:sz w:val="18"/>
                <w:szCs w:val="18"/>
              </w:rPr>
              <w:t>26.2</w:t>
            </w:r>
          </w:p>
        </w:tc>
      </w:tr>
      <w:tr w:rsidR="00C72483" w:rsidRPr="00C72483" w14:paraId="3637A72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EE56812" w14:textId="77777777" w:rsidR="00C72483" w:rsidRPr="00C935A5" w:rsidRDefault="00C72483" w:rsidP="00C72483">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AAB432"/>
              <w:bottom w:val="nil"/>
              <w:right w:val="nil"/>
            </w:tcBorders>
            <w:shd w:val="clear" w:color="auto" w:fill="auto"/>
            <w:vAlign w:val="bottom"/>
          </w:tcPr>
          <w:p w14:paraId="01D6531C" w14:textId="6C1C8491"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163F011D" w14:textId="1D169F98"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0A1A61E6" w14:textId="07F559DF" w:rsidR="00C72483" w:rsidRPr="00C935A5" w:rsidRDefault="00C72483" w:rsidP="00950D68">
            <w:pPr>
              <w:spacing w:before="40" w:after="20"/>
              <w:jc w:val="center"/>
              <w:rPr>
                <w:rFonts w:cs="Arial"/>
                <w:sz w:val="18"/>
                <w:szCs w:val="18"/>
              </w:rPr>
            </w:pPr>
            <w:r w:rsidRPr="00C72483">
              <w:rPr>
                <w:rFonts w:cs="Arial"/>
                <w:sz w:val="18"/>
                <w:szCs w:val="18"/>
              </w:rPr>
              <w:t>0.85</w:t>
            </w:r>
          </w:p>
        </w:tc>
        <w:tc>
          <w:tcPr>
            <w:tcW w:w="170" w:type="dxa"/>
            <w:tcBorders>
              <w:top w:val="nil"/>
              <w:left w:val="nil"/>
              <w:bottom w:val="nil"/>
              <w:right w:val="nil"/>
            </w:tcBorders>
            <w:vAlign w:val="bottom"/>
          </w:tcPr>
          <w:p w14:paraId="312A6D0D" w14:textId="367D164C"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3A663EA" w14:textId="1D27EE86"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8" w:type="dxa"/>
            <w:tcBorders>
              <w:top w:val="nil"/>
              <w:left w:val="nil"/>
              <w:bottom w:val="nil"/>
              <w:right w:val="nil"/>
            </w:tcBorders>
            <w:shd w:val="clear" w:color="auto" w:fill="auto"/>
            <w:vAlign w:val="bottom"/>
          </w:tcPr>
          <w:p w14:paraId="6153D9D4" w14:textId="1FF64C52"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bottom w:val="nil"/>
              <w:right w:val="nil"/>
            </w:tcBorders>
            <w:shd w:val="clear" w:color="auto" w:fill="auto"/>
            <w:vAlign w:val="bottom"/>
          </w:tcPr>
          <w:p w14:paraId="68D88157" w14:textId="46DA9DC3"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54E6D2F3" w14:textId="4BE30F9D" w:rsidR="00C72483" w:rsidRPr="00C935A5" w:rsidRDefault="00C72483" w:rsidP="00C72483">
            <w:pPr>
              <w:spacing w:before="40" w:after="20"/>
              <w:jc w:val="right"/>
              <w:rPr>
                <w:rFonts w:cs="Arial"/>
                <w:sz w:val="18"/>
                <w:szCs w:val="18"/>
              </w:rPr>
            </w:pPr>
            <w:r w:rsidRPr="00C72483">
              <w:rPr>
                <w:rFonts w:cs="Arial"/>
                <w:sz w:val="18"/>
                <w:szCs w:val="18"/>
              </w:rPr>
              <w:t>21.6</w:t>
            </w:r>
          </w:p>
        </w:tc>
      </w:tr>
      <w:tr w:rsidR="00C72483" w:rsidRPr="00C72483" w14:paraId="2AAE02F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013FB61" w14:textId="77777777" w:rsidR="00C72483" w:rsidRPr="00C935A5" w:rsidRDefault="00C72483" w:rsidP="00C72483">
            <w:pPr>
              <w:spacing w:before="40" w:after="20"/>
              <w:rPr>
                <w:rFonts w:cs="Arial"/>
                <w:sz w:val="18"/>
                <w:szCs w:val="18"/>
              </w:rPr>
            </w:pPr>
            <w:r w:rsidRPr="00C935A5">
              <w:rPr>
                <w:rFonts w:cs="Arial"/>
                <w:sz w:val="18"/>
                <w:szCs w:val="18"/>
              </w:rPr>
              <w:t>Moyne S</w:t>
            </w:r>
          </w:p>
        </w:tc>
        <w:tc>
          <w:tcPr>
            <w:tcW w:w="1021" w:type="dxa"/>
            <w:tcBorders>
              <w:top w:val="nil"/>
              <w:left w:val="single" w:sz="18" w:space="0" w:color="AAB432"/>
              <w:bottom w:val="nil"/>
              <w:right w:val="nil"/>
            </w:tcBorders>
            <w:shd w:val="clear" w:color="auto" w:fill="auto"/>
            <w:vAlign w:val="bottom"/>
          </w:tcPr>
          <w:p w14:paraId="699F6FE8" w14:textId="60DAE8B4"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907" w:type="dxa"/>
            <w:tcBorders>
              <w:top w:val="nil"/>
              <w:left w:val="nil"/>
              <w:bottom w:val="nil"/>
              <w:right w:val="nil"/>
            </w:tcBorders>
            <w:shd w:val="clear" w:color="auto" w:fill="auto"/>
            <w:vAlign w:val="bottom"/>
          </w:tcPr>
          <w:p w14:paraId="249515E9" w14:textId="491E2618"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908" w:type="dxa"/>
            <w:tcBorders>
              <w:top w:val="nil"/>
              <w:left w:val="nil"/>
              <w:bottom w:val="nil"/>
              <w:right w:val="nil"/>
            </w:tcBorders>
            <w:vAlign w:val="bottom"/>
          </w:tcPr>
          <w:p w14:paraId="06766470" w14:textId="24A8455B"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170" w:type="dxa"/>
            <w:tcBorders>
              <w:top w:val="nil"/>
              <w:left w:val="nil"/>
              <w:bottom w:val="nil"/>
              <w:right w:val="nil"/>
            </w:tcBorders>
            <w:vAlign w:val="bottom"/>
          </w:tcPr>
          <w:p w14:paraId="06F7D988" w14:textId="77CD2D95"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D60FCC3" w14:textId="5CE44927"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shd w:val="clear" w:color="auto" w:fill="auto"/>
            <w:vAlign w:val="bottom"/>
          </w:tcPr>
          <w:p w14:paraId="3CCDB42F" w14:textId="3CD7435F"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3A8645EB" w14:textId="2940641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4C350FDA" w14:textId="264B7768" w:rsidR="00C72483" w:rsidRPr="00C935A5" w:rsidRDefault="00C72483" w:rsidP="00C72483">
            <w:pPr>
              <w:spacing w:before="40" w:after="20"/>
              <w:jc w:val="right"/>
              <w:rPr>
                <w:rFonts w:cs="Arial"/>
                <w:sz w:val="18"/>
                <w:szCs w:val="18"/>
              </w:rPr>
            </w:pPr>
            <w:r w:rsidRPr="00C72483">
              <w:rPr>
                <w:rFonts w:cs="Arial"/>
                <w:sz w:val="18"/>
                <w:szCs w:val="18"/>
              </w:rPr>
              <w:t>46.4</w:t>
            </w:r>
          </w:p>
        </w:tc>
      </w:tr>
      <w:tr w:rsidR="00C72483" w:rsidRPr="00C72483" w14:paraId="49656B3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0B4F00F" w14:textId="77777777" w:rsidR="00C72483" w:rsidRPr="00C935A5" w:rsidRDefault="00C72483" w:rsidP="00C72483">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AAB432"/>
              <w:bottom w:val="nil"/>
              <w:right w:val="nil"/>
            </w:tcBorders>
            <w:shd w:val="clear" w:color="auto" w:fill="auto"/>
            <w:vAlign w:val="bottom"/>
          </w:tcPr>
          <w:p w14:paraId="686A54FA" w14:textId="38309019"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524AD974" w14:textId="3A14D537"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8" w:type="dxa"/>
            <w:tcBorders>
              <w:top w:val="nil"/>
              <w:left w:val="nil"/>
              <w:bottom w:val="nil"/>
              <w:right w:val="nil"/>
            </w:tcBorders>
            <w:vAlign w:val="bottom"/>
          </w:tcPr>
          <w:p w14:paraId="1C8520CB" w14:textId="4C44796B"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70" w:type="dxa"/>
            <w:tcBorders>
              <w:top w:val="nil"/>
              <w:left w:val="nil"/>
              <w:bottom w:val="nil"/>
              <w:right w:val="nil"/>
            </w:tcBorders>
            <w:vAlign w:val="bottom"/>
          </w:tcPr>
          <w:p w14:paraId="3A47C391" w14:textId="155AB46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E2677E0" w14:textId="75ABC2E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shd w:val="clear" w:color="auto" w:fill="auto"/>
            <w:vAlign w:val="bottom"/>
          </w:tcPr>
          <w:p w14:paraId="54D1C349" w14:textId="59602966"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0E3DAB8D" w14:textId="59210B0A"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bottom w:val="nil"/>
              <w:right w:val="nil"/>
            </w:tcBorders>
            <w:shd w:val="clear" w:color="auto" w:fill="auto"/>
            <w:vAlign w:val="bottom"/>
          </w:tcPr>
          <w:p w14:paraId="6EEB0681" w14:textId="63B1686E" w:rsidR="00C72483" w:rsidRPr="00C935A5" w:rsidRDefault="00C72483" w:rsidP="00C72483">
            <w:pPr>
              <w:spacing w:before="40" w:after="20"/>
              <w:jc w:val="right"/>
              <w:rPr>
                <w:rFonts w:cs="Arial"/>
                <w:sz w:val="18"/>
                <w:szCs w:val="18"/>
              </w:rPr>
            </w:pPr>
            <w:r w:rsidRPr="00C72483">
              <w:rPr>
                <w:rFonts w:cs="Arial"/>
                <w:sz w:val="18"/>
                <w:szCs w:val="18"/>
              </w:rPr>
              <w:t>20.4</w:t>
            </w:r>
          </w:p>
        </w:tc>
      </w:tr>
      <w:tr w:rsidR="00C72483" w:rsidRPr="00C72483" w14:paraId="3DDA6C55"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2CFDE0C" w14:textId="77777777" w:rsidR="00C72483" w:rsidRPr="00C935A5" w:rsidRDefault="00C72483" w:rsidP="00C72483">
            <w:pPr>
              <w:spacing w:before="40" w:after="20"/>
              <w:rPr>
                <w:rFonts w:cs="Arial"/>
                <w:sz w:val="18"/>
                <w:szCs w:val="18"/>
              </w:rPr>
            </w:pPr>
            <w:r w:rsidRPr="00C935A5">
              <w:rPr>
                <w:rFonts w:cs="Arial"/>
                <w:sz w:val="18"/>
                <w:szCs w:val="18"/>
              </w:rPr>
              <w:t>Nillumbik S</w:t>
            </w:r>
          </w:p>
        </w:tc>
        <w:tc>
          <w:tcPr>
            <w:tcW w:w="1021" w:type="dxa"/>
            <w:tcBorders>
              <w:top w:val="nil"/>
              <w:left w:val="single" w:sz="18" w:space="0" w:color="AAB432"/>
              <w:bottom w:val="nil"/>
              <w:right w:val="nil"/>
            </w:tcBorders>
            <w:shd w:val="clear" w:color="auto" w:fill="auto"/>
            <w:vAlign w:val="bottom"/>
          </w:tcPr>
          <w:p w14:paraId="0B8658DD" w14:textId="28003016"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3C0BDC58" w14:textId="2A417397"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2E10EF71" w14:textId="2BFC3927"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5ABE82DD" w14:textId="53C69B78"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9AF36B2" w14:textId="7DD76418"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31D21F69" w14:textId="4B27DCF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50BC354" w14:textId="5354A71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0F515299" w14:textId="719B7333" w:rsidR="00C72483" w:rsidRPr="00C935A5" w:rsidRDefault="00C72483" w:rsidP="00C72483">
            <w:pPr>
              <w:spacing w:before="40" w:after="20"/>
              <w:jc w:val="right"/>
              <w:rPr>
                <w:rFonts w:cs="Arial"/>
                <w:sz w:val="18"/>
                <w:szCs w:val="18"/>
              </w:rPr>
            </w:pPr>
            <w:r w:rsidRPr="00C72483">
              <w:rPr>
                <w:rFonts w:cs="Arial"/>
                <w:sz w:val="18"/>
                <w:szCs w:val="18"/>
              </w:rPr>
              <w:t>12.8</w:t>
            </w:r>
          </w:p>
        </w:tc>
      </w:tr>
      <w:tr w:rsidR="00C72483" w:rsidRPr="00C72483" w14:paraId="778F1DD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F7ACDEB" w14:textId="77777777" w:rsidR="00C72483" w:rsidRPr="00C935A5" w:rsidRDefault="00C72483" w:rsidP="00C72483">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AAB432"/>
              <w:bottom w:val="nil"/>
              <w:right w:val="nil"/>
            </w:tcBorders>
            <w:shd w:val="clear" w:color="auto" w:fill="auto"/>
            <w:vAlign w:val="bottom"/>
          </w:tcPr>
          <w:p w14:paraId="253AB6CB" w14:textId="739F54CC"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58835E7D" w14:textId="42851E41"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vAlign w:val="bottom"/>
          </w:tcPr>
          <w:p w14:paraId="42CCCBF5" w14:textId="07E67F1B" w:rsidR="00C72483" w:rsidRPr="00C935A5" w:rsidRDefault="00C72483" w:rsidP="00950D68">
            <w:pPr>
              <w:spacing w:before="40" w:after="20"/>
              <w:jc w:val="center"/>
              <w:rPr>
                <w:rFonts w:cs="Arial"/>
                <w:sz w:val="18"/>
                <w:szCs w:val="18"/>
              </w:rPr>
            </w:pPr>
            <w:r w:rsidRPr="00C72483">
              <w:rPr>
                <w:rFonts w:cs="Arial"/>
                <w:sz w:val="18"/>
                <w:szCs w:val="18"/>
              </w:rPr>
              <w:t>0.80</w:t>
            </w:r>
          </w:p>
        </w:tc>
        <w:tc>
          <w:tcPr>
            <w:tcW w:w="170" w:type="dxa"/>
            <w:tcBorders>
              <w:top w:val="nil"/>
              <w:left w:val="nil"/>
              <w:bottom w:val="nil"/>
              <w:right w:val="nil"/>
            </w:tcBorders>
            <w:vAlign w:val="bottom"/>
          </w:tcPr>
          <w:p w14:paraId="45B95B15" w14:textId="05472736"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2E80FBD" w14:textId="0C04CA8D"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8" w:type="dxa"/>
            <w:tcBorders>
              <w:top w:val="nil"/>
              <w:left w:val="nil"/>
              <w:bottom w:val="nil"/>
              <w:right w:val="nil"/>
            </w:tcBorders>
            <w:shd w:val="clear" w:color="auto" w:fill="auto"/>
            <w:vAlign w:val="bottom"/>
          </w:tcPr>
          <w:p w14:paraId="4BB0C111" w14:textId="2EDB3354"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1021" w:type="dxa"/>
            <w:tcBorders>
              <w:top w:val="nil"/>
              <w:left w:val="nil"/>
              <w:bottom w:val="nil"/>
              <w:right w:val="nil"/>
            </w:tcBorders>
            <w:shd w:val="clear" w:color="auto" w:fill="auto"/>
            <w:vAlign w:val="bottom"/>
          </w:tcPr>
          <w:p w14:paraId="56EB894F" w14:textId="2A4CE885"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24FF7743" w14:textId="63810956" w:rsidR="00C72483" w:rsidRPr="00C935A5" w:rsidRDefault="00C72483" w:rsidP="00C72483">
            <w:pPr>
              <w:spacing w:before="40" w:after="20"/>
              <w:jc w:val="right"/>
              <w:rPr>
                <w:rFonts w:cs="Arial"/>
                <w:sz w:val="18"/>
                <w:szCs w:val="18"/>
              </w:rPr>
            </w:pPr>
            <w:r w:rsidRPr="00C72483">
              <w:rPr>
                <w:rFonts w:cs="Arial"/>
                <w:sz w:val="18"/>
                <w:szCs w:val="18"/>
              </w:rPr>
              <w:t>20.2</w:t>
            </w:r>
          </w:p>
        </w:tc>
      </w:tr>
      <w:tr w:rsidR="00C72483" w:rsidRPr="00C72483" w14:paraId="67EFD84C"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8783BB6" w14:textId="77777777" w:rsidR="00C72483" w:rsidRPr="00C935A5" w:rsidRDefault="00C72483" w:rsidP="00C72483">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AAB432"/>
              <w:bottom w:val="nil"/>
              <w:right w:val="nil"/>
            </w:tcBorders>
            <w:shd w:val="clear" w:color="auto" w:fill="auto"/>
            <w:vAlign w:val="bottom"/>
          </w:tcPr>
          <w:p w14:paraId="47978BF5" w14:textId="68500BF8"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1BE123DA" w14:textId="61E8203A"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8" w:type="dxa"/>
            <w:tcBorders>
              <w:top w:val="nil"/>
              <w:left w:val="nil"/>
              <w:bottom w:val="nil"/>
              <w:right w:val="nil"/>
            </w:tcBorders>
            <w:vAlign w:val="bottom"/>
          </w:tcPr>
          <w:p w14:paraId="2729209D" w14:textId="212949EF"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6FD4E646" w14:textId="15B7E33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592F0F5" w14:textId="2A8B818D"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shd w:val="clear" w:color="auto" w:fill="auto"/>
            <w:vAlign w:val="bottom"/>
          </w:tcPr>
          <w:p w14:paraId="0132C5A4" w14:textId="44F5CE19"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13D4E7DE" w14:textId="24F060B0"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69CFE778" w14:textId="34B9FDFB" w:rsidR="00C72483" w:rsidRPr="00C935A5" w:rsidRDefault="00C72483" w:rsidP="00C72483">
            <w:pPr>
              <w:spacing w:before="40" w:after="20"/>
              <w:jc w:val="right"/>
              <w:rPr>
                <w:rFonts w:cs="Arial"/>
                <w:sz w:val="18"/>
                <w:szCs w:val="18"/>
              </w:rPr>
            </w:pPr>
            <w:r w:rsidRPr="00C72483">
              <w:rPr>
                <w:rFonts w:cs="Arial"/>
                <w:sz w:val="18"/>
                <w:szCs w:val="18"/>
              </w:rPr>
              <w:t>21.4</w:t>
            </w:r>
          </w:p>
        </w:tc>
      </w:tr>
      <w:tr w:rsidR="00C72483" w:rsidRPr="00C72483" w14:paraId="6B0E9881"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749BAC4" w14:textId="77777777" w:rsidR="00C72483" w:rsidRPr="00C935A5" w:rsidRDefault="00C72483" w:rsidP="00C72483">
            <w:pPr>
              <w:spacing w:before="40" w:after="20"/>
              <w:rPr>
                <w:rFonts w:cs="Arial"/>
                <w:sz w:val="18"/>
                <w:szCs w:val="18"/>
              </w:rPr>
            </w:pPr>
            <w:r w:rsidRPr="00C935A5">
              <w:rPr>
                <w:rFonts w:cs="Arial"/>
                <w:sz w:val="18"/>
                <w:szCs w:val="18"/>
              </w:rPr>
              <w:t>Pyrenees S</w:t>
            </w:r>
          </w:p>
        </w:tc>
        <w:tc>
          <w:tcPr>
            <w:tcW w:w="1021" w:type="dxa"/>
            <w:tcBorders>
              <w:top w:val="nil"/>
              <w:left w:val="single" w:sz="18" w:space="0" w:color="AAB432"/>
              <w:bottom w:val="nil"/>
              <w:right w:val="nil"/>
            </w:tcBorders>
            <w:shd w:val="clear" w:color="auto" w:fill="auto"/>
            <w:vAlign w:val="bottom"/>
          </w:tcPr>
          <w:p w14:paraId="628EE544" w14:textId="5E5148F1"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1EFE497B" w14:textId="6F683FAE"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vAlign w:val="bottom"/>
          </w:tcPr>
          <w:p w14:paraId="1C55BD1E" w14:textId="0D5FF944" w:rsidR="00C72483" w:rsidRPr="00C935A5" w:rsidRDefault="00C72483" w:rsidP="00950D68">
            <w:pPr>
              <w:spacing w:before="40" w:after="20"/>
              <w:jc w:val="center"/>
              <w:rPr>
                <w:rFonts w:cs="Arial"/>
                <w:sz w:val="18"/>
                <w:szCs w:val="18"/>
              </w:rPr>
            </w:pPr>
            <w:r w:rsidRPr="00C72483">
              <w:rPr>
                <w:rFonts w:cs="Arial"/>
                <w:sz w:val="18"/>
                <w:szCs w:val="18"/>
              </w:rPr>
              <w:t>0.83</w:t>
            </w:r>
          </w:p>
        </w:tc>
        <w:tc>
          <w:tcPr>
            <w:tcW w:w="170" w:type="dxa"/>
            <w:tcBorders>
              <w:top w:val="nil"/>
              <w:left w:val="nil"/>
              <w:bottom w:val="nil"/>
              <w:right w:val="nil"/>
            </w:tcBorders>
            <w:vAlign w:val="bottom"/>
          </w:tcPr>
          <w:p w14:paraId="2044DBAD" w14:textId="4A9468FB"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CAC4308" w14:textId="78A5DFD0"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8" w:type="dxa"/>
            <w:tcBorders>
              <w:top w:val="nil"/>
              <w:left w:val="nil"/>
              <w:bottom w:val="nil"/>
              <w:right w:val="nil"/>
            </w:tcBorders>
            <w:shd w:val="clear" w:color="auto" w:fill="auto"/>
            <w:vAlign w:val="bottom"/>
          </w:tcPr>
          <w:p w14:paraId="479452D0" w14:textId="0E882D45"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1021" w:type="dxa"/>
            <w:tcBorders>
              <w:top w:val="nil"/>
              <w:left w:val="nil"/>
              <w:bottom w:val="nil"/>
              <w:right w:val="nil"/>
            </w:tcBorders>
            <w:shd w:val="clear" w:color="auto" w:fill="auto"/>
            <w:vAlign w:val="bottom"/>
          </w:tcPr>
          <w:p w14:paraId="2039C54A" w14:textId="193D698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6352658C" w14:textId="640692D2" w:rsidR="00C72483" w:rsidRPr="00C935A5" w:rsidRDefault="00C72483" w:rsidP="00C72483">
            <w:pPr>
              <w:spacing w:before="40" w:after="20"/>
              <w:jc w:val="right"/>
              <w:rPr>
                <w:rFonts w:cs="Arial"/>
                <w:sz w:val="18"/>
                <w:szCs w:val="18"/>
              </w:rPr>
            </w:pPr>
            <w:r w:rsidRPr="00C72483">
              <w:rPr>
                <w:rFonts w:cs="Arial"/>
                <w:sz w:val="18"/>
                <w:szCs w:val="18"/>
              </w:rPr>
              <w:t>26.6</w:t>
            </w:r>
          </w:p>
        </w:tc>
      </w:tr>
      <w:tr w:rsidR="00C72483" w:rsidRPr="00C72483" w14:paraId="70CA9BCA"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9FD753D" w14:textId="77777777" w:rsidR="00C72483" w:rsidRPr="00C935A5" w:rsidRDefault="00C72483" w:rsidP="00C72483">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AAB432"/>
              <w:bottom w:val="nil"/>
              <w:right w:val="nil"/>
            </w:tcBorders>
            <w:shd w:val="clear" w:color="auto" w:fill="auto"/>
            <w:vAlign w:val="bottom"/>
          </w:tcPr>
          <w:p w14:paraId="7B87800B" w14:textId="6B3B6B43"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184832DD" w14:textId="618ED589"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24D40E58" w14:textId="3FA2CDB3"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76371970" w14:textId="3A8C4145"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AD7C4DD" w14:textId="7565BD2C"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02A830C6" w14:textId="5B1746A8"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963D148" w14:textId="26FE76AC"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55607739" w14:textId="0B1B5D95" w:rsidR="00C72483" w:rsidRPr="00C935A5" w:rsidRDefault="00C72483" w:rsidP="00C72483">
            <w:pPr>
              <w:spacing w:before="40" w:after="20"/>
              <w:jc w:val="right"/>
              <w:rPr>
                <w:rFonts w:cs="Arial"/>
                <w:sz w:val="18"/>
                <w:szCs w:val="18"/>
              </w:rPr>
            </w:pPr>
            <w:r w:rsidRPr="00C72483">
              <w:rPr>
                <w:rFonts w:cs="Arial"/>
                <w:sz w:val="18"/>
                <w:szCs w:val="18"/>
              </w:rPr>
              <w:t>7.0</w:t>
            </w:r>
          </w:p>
        </w:tc>
      </w:tr>
      <w:tr w:rsidR="00C72483" w:rsidRPr="00C72483" w14:paraId="767D391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7C779FD" w14:textId="77777777" w:rsidR="00C72483" w:rsidRPr="00C935A5" w:rsidRDefault="00C72483" w:rsidP="00C72483">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AAB432"/>
              <w:bottom w:val="nil"/>
              <w:right w:val="nil"/>
            </w:tcBorders>
            <w:shd w:val="clear" w:color="auto" w:fill="auto"/>
            <w:vAlign w:val="bottom"/>
          </w:tcPr>
          <w:p w14:paraId="2A9F9E14" w14:textId="33E1E057"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48801D76" w14:textId="7B6840D2" w:rsidR="00C72483" w:rsidRPr="00C935A5" w:rsidRDefault="00C72483" w:rsidP="00950D68">
            <w:pPr>
              <w:spacing w:before="40" w:after="20"/>
              <w:jc w:val="center"/>
              <w:rPr>
                <w:rFonts w:cs="Arial"/>
                <w:sz w:val="18"/>
                <w:szCs w:val="18"/>
              </w:rPr>
            </w:pPr>
            <w:r w:rsidRPr="00C72483">
              <w:rPr>
                <w:rFonts w:cs="Arial"/>
                <w:sz w:val="18"/>
                <w:szCs w:val="18"/>
              </w:rPr>
              <w:t>1.09</w:t>
            </w:r>
          </w:p>
        </w:tc>
        <w:tc>
          <w:tcPr>
            <w:tcW w:w="908" w:type="dxa"/>
            <w:tcBorders>
              <w:top w:val="nil"/>
              <w:left w:val="nil"/>
              <w:bottom w:val="nil"/>
              <w:right w:val="nil"/>
            </w:tcBorders>
            <w:vAlign w:val="bottom"/>
          </w:tcPr>
          <w:p w14:paraId="75F71A8B" w14:textId="698BA29C" w:rsidR="00C72483" w:rsidRPr="00C935A5" w:rsidRDefault="00C72483" w:rsidP="00950D68">
            <w:pPr>
              <w:spacing w:before="40" w:after="20"/>
              <w:jc w:val="center"/>
              <w:rPr>
                <w:rFonts w:cs="Arial"/>
                <w:sz w:val="18"/>
                <w:szCs w:val="18"/>
              </w:rPr>
            </w:pPr>
            <w:r w:rsidRPr="00C72483">
              <w:rPr>
                <w:rFonts w:cs="Arial"/>
                <w:sz w:val="18"/>
                <w:szCs w:val="18"/>
              </w:rPr>
              <w:t>1.23</w:t>
            </w:r>
          </w:p>
        </w:tc>
        <w:tc>
          <w:tcPr>
            <w:tcW w:w="170" w:type="dxa"/>
            <w:tcBorders>
              <w:top w:val="nil"/>
              <w:left w:val="nil"/>
              <w:bottom w:val="nil"/>
              <w:right w:val="nil"/>
            </w:tcBorders>
            <w:vAlign w:val="bottom"/>
          </w:tcPr>
          <w:p w14:paraId="23C24F2B" w14:textId="31B0D6F9"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063E415" w14:textId="2F71859A"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8" w:type="dxa"/>
            <w:tcBorders>
              <w:top w:val="nil"/>
              <w:left w:val="nil"/>
              <w:bottom w:val="nil"/>
              <w:right w:val="nil"/>
            </w:tcBorders>
            <w:shd w:val="clear" w:color="auto" w:fill="auto"/>
            <w:vAlign w:val="bottom"/>
          </w:tcPr>
          <w:p w14:paraId="4331F410" w14:textId="311F34BF"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E6CDC28" w14:textId="1537480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146DC45" w14:textId="04D2D058" w:rsidR="00C72483" w:rsidRPr="00C935A5" w:rsidRDefault="00C72483" w:rsidP="00C72483">
            <w:pPr>
              <w:spacing w:before="40" w:after="20"/>
              <w:jc w:val="right"/>
              <w:rPr>
                <w:rFonts w:cs="Arial"/>
                <w:sz w:val="18"/>
                <w:szCs w:val="18"/>
              </w:rPr>
            </w:pPr>
            <w:r w:rsidRPr="00C72483">
              <w:rPr>
                <w:rFonts w:cs="Arial"/>
                <w:sz w:val="18"/>
                <w:szCs w:val="18"/>
              </w:rPr>
              <w:t>62.0</w:t>
            </w:r>
          </w:p>
        </w:tc>
      </w:tr>
      <w:tr w:rsidR="00C72483" w:rsidRPr="00C72483" w14:paraId="46AF26C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D039154" w14:textId="77777777" w:rsidR="00C72483" w:rsidRPr="00C935A5" w:rsidRDefault="00C72483" w:rsidP="00C72483">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AAB432"/>
              <w:bottom w:val="nil"/>
              <w:right w:val="nil"/>
            </w:tcBorders>
            <w:shd w:val="clear" w:color="auto" w:fill="auto"/>
            <w:vAlign w:val="bottom"/>
          </w:tcPr>
          <w:p w14:paraId="4CEB0E12" w14:textId="268F825B"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7087981C" w14:textId="6A88B459"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1CE366A1" w14:textId="197BABA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70" w:type="dxa"/>
            <w:tcBorders>
              <w:top w:val="nil"/>
              <w:left w:val="nil"/>
              <w:bottom w:val="nil"/>
              <w:right w:val="nil"/>
            </w:tcBorders>
            <w:vAlign w:val="bottom"/>
          </w:tcPr>
          <w:p w14:paraId="5AE4FD16" w14:textId="6833DF4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1DCE2397" w14:textId="512BD733"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8" w:type="dxa"/>
            <w:tcBorders>
              <w:top w:val="nil"/>
              <w:left w:val="nil"/>
              <w:bottom w:val="nil"/>
              <w:right w:val="nil"/>
            </w:tcBorders>
            <w:shd w:val="clear" w:color="auto" w:fill="auto"/>
            <w:vAlign w:val="bottom"/>
          </w:tcPr>
          <w:p w14:paraId="08380F3B" w14:textId="19EB8FEE"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69AD06D3" w14:textId="7CFD4D1D"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2DEBB5EE" w14:textId="1C843F75" w:rsidR="00C72483" w:rsidRPr="00C935A5" w:rsidRDefault="00C72483" w:rsidP="00C72483">
            <w:pPr>
              <w:spacing w:before="40" w:after="20"/>
              <w:jc w:val="right"/>
              <w:rPr>
                <w:rFonts w:cs="Arial"/>
                <w:sz w:val="18"/>
                <w:szCs w:val="18"/>
              </w:rPr>
            </w:pPr>
            <w:r w:rsidRPr="00C72483">
              <w:rPr>
                <w:rFonts w:cs="Arial"/>
                <w:sz w:val="18"/>
                <w:szCs w:val="18"/>
              </w:rPr>
              <w:t>18.0</w:t>
            </w:r>
          </w:p>
        </w:tc>
      </w:tr>
      <w:tr w:rsidR="00C72483" w:rsidRPr="00C72483" w14:paraId="17644CF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48708148" w14:textId="77777777" w:rsidR="00C72483" w:rsidRPr="00C935A5" w:rsidRDefault="00C72483" w:rsidP="00C72483">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AAB432"/>
              <w:bottom w:val="nil"/>
              <w:right w:val="nil"/>
            </w:tcBorders>
            <w:shd w:val="clear" w:color="auto" w:fill="auto"/>
            <w:vAlign w:val="bottom"/>
          </w:tcPr>
          <w:p w14:paraId="1F1C75D5" w14:textId="188330F7"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7" w:type="dxa"/>
            <w:tcBorders>
              <w:top w:val="nil"/>
              <w:left w:val="nil"/>
              <w:bottom w:val="nil"/>
              <w:right w:val="nil"/>
            </w:tcBorders>
            <w:shd w:val="clear" w:color="auto" w:fill="auto"/>
            <w:vAlign w:val="bottom"/>
          </w:tcPr>
          <w:p w14:paraId="21E13B95" w14:textId="7BFA35D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58B77661" w14:textId="48EF74B5"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70" w:type="dxa"/>
            <w:tcBorders>
              <w:top w:val="nil"/>
              <w:left w:val="nil"/>
              <w:bottom w:val="nil"/>
              <w:right w:val="nil"/>
            </w:tcBorders>
            <w:vAlign w:val="bottom"/>
          </w:tcPr>
          <w:p w14:paraId="11454A5F" w14:textId="290A8CC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A42DDE7" w14:textId="00845F0D"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6247B404" w14:textId="713F1ACF" w:rsidR="00C72483" w:rsidRPr="00C935A5" w:rsidRDefault="00C72483" w:rsidP="00950D68">
            <w:pPr>
              <w:spacing w:before="40" w:after="20"/>
              <w:jc w:val="center"/>
              <w:rPr>
                <w:rFonts w:cs="Arial"/>
                <w:sz w:val="18"/>
                <w:szCs w:val="18"/>
              </w:rPr>
            </w:pPr>
            <w:r w:rsidRPr="00C72483">
              <w:rPr>
                <w:rFonts w:cs="Arial"/>
                <w:sz w:val="18"/>
                <w:szCs w:val="18"/>
              </w:rPr>
              <w:t>0.00</w:t>
            </w:r>
          </w:p>
        </w:tc>
        <w:tc>
          <w:tcPr>
            <w:tcW w:w="1021" w:type="dxa"/>
            <w:tcBorders>
              <w:top w:val="nil"/>
              <w:left w:val="nil"/>
              <w:bottom w:val="nil"/>
              <w:right w:val="nil"/>
            </w:tcBorders>
            <w:shd w:val="clear" w:color="auto" w:fill="auto"/>
            <w:vAlign w:val="bottom"/>
          </w:tcPr>
          <w:p w14:paraId="73D1FA22" w14:textId="1CF47409"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5975CDC8" w14:textId="69142D72" w:rsidR="00C72483" w:rsidRPr="00C935A5" w:rsidRDefault="00C72483" w:rsidP="00C72483">
            <w:pPr>
              <w:spacing w:before="40" w:after="20"/>
              <w:jc w:val="right"/>
              <w:rPr>
                <w:rFonts w:cs="Arial"/>
                <w:sz w:val="18"/>
                <w:szCs w:val="18"/>
              </w:rPr>
            </w:pPr>
            <w:r w:rsidRPr="00C72483">
              <w:rPr>
                <w:rFonts w:cs="Arial"/>
                <w:sz w:val="18"/>
                <w:szCs w:val="18"/>
              </w:rPr>
              <w:t>18.2</w:t>
            </w:r>
          </w:p>
        </w:tc>
      </w:tr>
      <w:tr w:rsidR="00C72483" w:rsidRPr="00C72483" w14:paraId="0E30D9D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DEA9638" w14:textId="77777777" w:rsidR="00C72483" w:rsidRPr="00C935A5" w:rsidRDefault="00C72483" w:rsidP="00C72483">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AAB432"/>
              <w:bottom w:val="nil"/>
              <w:right w:val="nil"/>
            </w:tcBorders>
            <w:shd w:val="clear" w:color="auto" w:fill="auto"/>
            <w:vAlign w:val="bottom"/>
          </w:tcPr>
          <w:p w14:paraId="2B91DC67" w14:textId="462066C0"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15C13137" w14:textId="6412A2A6"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8" w:type="dxa"/>
            <w:tcBorders>
              <w:top w:val="nil"/>
              <w:left w:val="nil"/>
              <w:bottom w:val="nil"/>
              <w:right w:val="nil"/>
            </w:tcBorders>
            <w:vAlign w:val="bottom"/>
          </w:tcPr>
          <w:p w14:paraId="2F89BDA2" w14:textId="39F69E69" w:rsidR="00C72483" w:rsidRPr="00C935A5" w:rsidRDefault="00C72483" w:rsidP="00950D68">
            <w:pPr>
              <w:spacing w:before="40" w:after="20"/>
              <w:jc w:val="center"/>
              <w:rPr>
                <w:rFonts w:cs="Arial"/>
                <w:sz w:val="18"/>
                <w:szCs w:val="18"/>
              </w:rPr>
            </w:pPr>
            <w:r w:rsidRPr="00C72483">
              <w:rPr>
                <w:rFonts w:cs="Arial"/>
                <w:sz w:val="18"/>
                <w:szCs w:val="18"/>
              </w:rPr>
              <w:t>0.80</w:t>
            </w:r>
          </w:p>
        </w:tc>
        <w:tc>
          <w:tcPr>
            <w:tcW w:w="170" w:type="dxa"/>
            <w:tcBorders>
              <w:top w:val="nil"/>
              <w:left w:val="nil"/>
              <w:bottom w:val="nil"/>
              <w:right w:val="nil"/>
            </w:tcBorders>
            <w:vAlign w:val="bottom"/>
          </w:tcPr>
          <w:p w14:paraId="523CC199" w14:textId="14C869AB"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FDBEAF0" w14:textId="2817D9F2"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shd w:val="clear" w:color="auto" w:fill="auto"/>
            <w:vAlign w:val="bottom"/>
          </w:tcPr>
          <w:p w14:paraId="32D0E9A8" w14:textId="3610F41A"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1021" w:type="dxa"/>
            <w:tcBorders>
              <w:top w:val="nil"/>
              <w:left w:val="nil"/>
              <w:bottom w:val="nil"/>
              <w:right w:val="nil"/>
            </w:tcBorders>
            <w:shd w:val="clear" w:color="auto" w:fill="auto"/>
            <w:vAlign w:val="bottom"/>
          </w:tcPr>
          <w:p w14:paraId="13A09E3D" w14:textId="43716575"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13E33339" w14:textId="704E1570" w:rsidR="00C72483" w:rsidRPr="00C935A5" w:rsidRDefault="00C72483" w:rsidP="00C72483">
            <w:pPr>
              <w:spacing w:before="40" w:after="20"/>
              <w:jc w:val="right"/>
              <w:rPr>
                <w:rFonts w:cs="Arial"/>
                <w:sz w:val="18"/>
                <w:szCs w:val="18"/>
              </w:rPr>
            </w:pPr>
            <w:r w:rsidRPr="00C72483">
              <w:rPr>
                <w:rFonts w:cs="Arial"/>
                <w:sz w:val="18"/>
                <w:szCs w:val="18"/>
              </w:rPr>
              <w:t>21.1</w:t>
            </w:r>
          </w:p>
        </w:tc>
      </w:tr>
      <w:tr w:rsidR="00C72483" w:rsidRPr="00C72483" w14:paraId="14C2B31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322CA0E" w14:textId="77777777" w:rsidR="00C72483" w:rsidRPr="00C935A5" w:rsidRDefault="00C72483" w:rsidP="00C72483">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AAB432"/>
              <w:bottom w:val="nil"/>
              <w:right w:val="nil"/>
            </w:tcBorders>
            <w:shd w:val="clear" w:color="auto" w:fill="auto"/>
            <w:vAlign w:val="bottom"/>
          </w:tcPr>
          <w:p w14:paraId="68AE3B99" w14:textId="7E996504"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7F31457B" w14:textId="5DC54A0E"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vAlign w:val="bottom"/>
          </w:tcPr>
          <w:p w14:paraId="20437BEB" w14:textId="74B6E1CF" w:rsidR="00C72483" w:rsidRPr="00C935A5" w:rsidRDefault="00C72483" w:rsidP="00950D68">
            <w:pPr>
              <w:spacing w:before="40" w:after="20"/>
              <w:jc w:val="center"/>
              <w:rPr>
                <w:rFonts w:cs="Arial"/>
                <w:sz w:val="18"/>
                <w:szCs w:val="18"/>
              </w:rPr>
            </w:pPr>
            <w:r w:rsidRPr="00C72483">
              <w:rPr>
                <w:rFonts w:cs="Arial"/>
                <w:sz w:val="18"/>
                <w:szCs w:val="18"/>
              </w:rPr>
              <w:t>1.12</w:t>
            </w:r>
          </w:p>
        </w:tc>
        <w:tc>
          <w:tcPr>
            <w:tcW w:w="170" w:type="dxa"/>
            <w:tcBorders>
              <w:top w:val="nil"/>
              <w:left w:val="nil"/>
              <w:bottom w:val="nil"/>
              <w:right w:val="nil"/>
            </w:tcBorders>
            <w:vAlign w:val="bottom"/>
          </w:tcPr>
          <w:p w14:paraId="57F5A024" w14:textId="678A8CC0"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50D60A5" w14:textId="09B6D94E"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6D414C11" w14:textId="46BB2ED9"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7D1015DE" w14:textId="16010670"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6D23E2DA" w14:textId="4060B4BA" w:rsidR="00C72483" w:rsidRPr="00C935A5" w:rsidRDefault="00C72483" w:rsidP="00C72483">
            <w:pPr>
              <w:spacing w:before="40" w:after="20"/>
              <w:jc w:val="right"/>
              <w:rPr>
                <w:rFonts w:cs="Arial"/>
                <w:sz w:val="18"/>
                <w:szCs w:val="18"/>
              </w:rPr>
            </w:pPr>
            <w:r w:rsidRPr="00C72483">
              <w:rPr>
                <w:rFonts w:cs="Arial"/>
                <w:sz w:val="18"/>
                <w:szCs w:val="18"/>
              </w:rPr>
              <w:t>43.7</w:t>
            </w:r>
          </w:p>
        </w:tc>
      </w:tr>
      <w:tr w:rsidR="00C72483" w:rsidRPr="00C72483" w14:paraId="27610AA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C5E4B5C" w14:textId="77777777" w:rsidR="00C72483" w:rsidRPr="00C935A5" w:rsidRDefault="00C72483" w:rsidP="00C72483">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AAB432"/>
              <w:bottom w:val="nil"/>
              <w:right w:val="nil"/>
            </w:tcBorders>
            <w:shd w:val="clear" w:color="auto" w:fill="auto"/>
            <w:vAlign w:val="bottom"/>
          </w:tcPr>
          <w:p w14:paraId="187DCA83" w14:textId="59022CB2"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2CCEBF02" w14:textId="43797C6F"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8" w:type="dxa"/>
            <w:tcBorders>
              <w:top w:val="nil"/>
              <w:left w:val="nil"/>
              <w:bottom w:val="nil"/>
              <w:right w:val="nil"/>
            </w:tcBorders>
            <w:vAlign w:val="bottom"/>
          </w:tcPr>
          <w:p w14:paraId="12828B24" w14:textId="26A78B03" w:rsidR="00C72483" w:rsidRPr="00C935A5" w:rsidRDefault="00C72483" w:rsidP="00950D68">
            <w:pPr>
              <w:spacing w:before="40" w:after="20"/>
              <w:jc w:val="center"/>
              <w:rPr>
                <w:rFonts w:cs="Arial"/>
                <w:sz w:val="18"/>
                <w:szCs w:val="18"/>
              </w:rPr>
            </w:pPr>
            <w:r w:rsidRPr="00C72483">
              <w:rPr>
                <w:rFonts w:cs="Arial"/>
                <w:sz w:val="18"/>
                <w:szCs w:val="18"/>
              </w:rPr>
              <w:t>0.75</w:t>
            </w:r>
          </w:p>
        </w:tc>
        <w:tc>
          <w:tcPr>
            <w:tcW w:w="170" w:type="dxa"/>
            <w:tcBorders>
              <w:top w:val="nil"/>
              <w:left w:val="nil"/>
              <w:bottom w:val="nil"/>
              <w:right w:val="nil"/>
            </w:tcBorders>
            <w:vAlign w:val="bottom"/>
          </w:tcPr>
          <w:p w14:paraId="3520AEA2" w14:textId="49469477"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1D84C6D" w14:textId="26AF2FB3"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shd w:val="clear" w:color="auto" w:fill="auto"/>
            <w:vAlign w:val="bottom"/>
          </w:tcPr>
          <w:p w14:paraId="21F8C7B1" w14:textId="29C59C21"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bottom w:val="nil"/>
              <w:right w:val="nil"/>
            </w:tcBorders>
            <w:shd w:val="clear" w:color="auto" w:fill="auto"/>
            <w:vAlign w:val="bottom"/>
          </w:tcPr>
          <w:p w14:paraId="60119FD3" w14:textId="1D035703"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1F2D4948" w14:textId="242DCA56" w:rsidR="00C72483" w:rsidRPr="00C935A5" w:rsidRDefault="00C72483" w:rsidP="00C72483">
            <w:pPr>
              <w:spacing w:before="40" w:after="20"/>
              <w:jc w:val="right"/>
              <w:rPr>
                <w:rFonts w:cs="Arial"/>
                <w:sz w:val="18"/>
                <w:szCs w:val="18"/>
              </w:rPr>
            </w:pPr>
            <w:r w:rsidRPr="00C72483">
              <w:rPr>
                <w:rFonts w:cs="Arial"/>
                <w:sz w:val="18"/>
                <w:szCs w:val="18"/>
              </w:rPr>
              <w:t>28.8</w:t>
            </w:r>
          </w:p>
        </w:tc>
      </w:tr>
      <w:tr w:rsidR="00C72483" w:rsidRPr="00C72483" w14:paraId="599358F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0E264AF" w14:textId="77777777" w:rsidR="00C72483" w:rsidRPr="00C935A5" w:rsidRDefault="00C72483" w:rsidP="00C72483">
            <w:pPr>
              <w:spacing w:before="40" w:after="20"/>
              <w:rPr>
                <w:rFonts w:cs="Arial"/>
                <w:sz w:val="18"/>
                <w:szCs w:val="18"/>
              </w:rPr>
            </w:pPr>
            <w:r w:rsidRPr="00C935A5">
              <w:rPr>
                <w:rFonts w:cs="Arial"/>
                <w:sz w:val="18"/>
                <w:szCs w:val="18"/>
              </w:rPr>
              <w:t>Towong S</w:t>
            </w:r>
          </w:p>
        </w:tc>
        <w:tc>
          <w:tcPr>
            <w:tcW w:w="1021" w:type="dxa"/>
            <w:tcBorders>
              <w:top w:val="nil"/>
              <w:left w:val="single" w:sz="18" w:space="0" w:color="AAB432"/>
              <w:bottom w:val="nil"/>
              <w:right w:val="nil"/>
            </w:tcBorders>
            <w:shd w:val="clear" w:color="auto" w:fill="auto"/>
            <w:vAlign w:val="bottom"/>
          </w:tcPr>
          <w:p w14:paraId="183D7A5F" w14:textId="0BB7FA38"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7" w:type="dxa"/>
            <w:tcBorders>
              <w:top w:val="nil"/>
              <w:left w:val="nil"/>
              <w:bottom w:val="nil"/>
              <w:right w:val="nil"/>
            </w:tcBorders>
            <w:shd w:val="clear" w:color="auto" w:fill="auto"/>
            <w:vAlign w:val="bottom"/>
          </w:tcPr>
          <w:p w14:paraId="098C5E77" w14:textId="2C06F9EE"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908" w:type="dxa"/>
            <w:tcBorders>
              <w:top w:val="nil"/>
              <w:left w:val="nil"/>
              <w:bottom w:val="nil"/>
              <w:right w:val="nil"/>
            </w:tcBorders>
            <w:vAlign w:val="bottom"/>
          </w:tcPr>
          <w:p w14:paraId="6910A770" w14:textId="22AEF328" w:rsidR="00C72483" w:rsidRPr="00C935A5" w:rsidRDefault="00C72483" w:rsidP="00950D68">
            <w:pPr>
              <w:spacing w:before="40" w:after="20"/>
              <w:jc w:val="center"/>
              <w:rPr>
                <w:rFonts w:cs="Arial"/>
                <w:sz w:val="18"/>
                <w:szCs w:val="18"/>
              </w:rPr>
            </w:pPr>
            <w:r w:rsidRPr="00C72483">
              <w:rPr>
                <w:rFonts w:cs="Arial"/>
                <w:sz w:val="18"/>
                <w:szCs w:val="18"/>
              </w:rPr>
              <w:t>1.20</w:t>
            </w:r>
          </w:p>
        </w:tc>
        <w:tc>
          <w:tcPr>
            <w:tcW w:w="170" w:type="dxa"/>
            <w:tcBorders>
              <w:top w:val="nil"/>
              <w:left w:val="nil"/>
              <w:bottom w:val="nil"/>
              <w:right w:val="nil"/>
            </w:tcBorders>
            <w:vAlign w:val="bottom"/>
          </w:tcPr>
          <w:p w14:paraId="3EF453F9" w14:textId="33BA7698"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E463A98" w14:textId="6E29384B"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908" w:type="dxa"/>
            <w:tcBorders>
              <w:top w:val="nil"/>
              <w:left w:val="nil"/>
              <w:bottom w:val="nil"/>
              <w:right w:val="nil"/>
            </w:tcBorders>
            <w:shd w:val="clear" w:color="auto" w:fill="auto"/>
            <w:vAlign w:val="bottom"/>
          </w:tcPr>
          <w:p w14:paraId="2742A978" w14:textId="3E61917A"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436C28AD" w14:textId="4016D574"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1021" w:type="dxa"/>
            <w:tcBorders>
              <w:top w:val="nil"/>
              <w:left w:val="nil"/>
              <w:bottom w:val="nil"/>
              <w:right w:val="nil"/>
            </w:tcBorders>
            <w:shd w:val="clear" w:color="auto" w:fill="auto"/>
            <w:vAlign w:val="bottom"/>
          </w:tcPr>
          <w:p w14:paraId="276144A6" w14:textId="47079EB4" w:rsidR="00C72483" w:rsidRPr="00C935A5" w:rsidRDefault="00C72483" w:rsidP="00C72483">
            <w:pPr>
              <w:spacing w:before="40" w:after="20"/>
              <w:jc w:val="right"/>
              <w:rPr>
                <w:rFonts w:cs="Arial"/>
                <w:sz w:val="18"/>
                <w:szCs w:val="18"/>
              </w:rPr>
            </w:pPr>
            <w:r w:rsidRPr="00C72483">
              <w:rPr>
                <w:rFonts w:cs="Arial"/>
                <w:sz w:val="18"/>
                <w:szCs w:val="18"/>
              </w:rPr>
              <w:t>32.1</w:t>
            </w:r>
          </w:p>
        </w:tc>
      </w:tr>
      <w:tr w:rsidR="00C72483" w:rsidRPr="00C72483" w14:paraId="61824E7F"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4C7D7B7" w14:textId="77777777" w:rsidR="00C72483" w:rsidRPr="00C935A5" w:rsidRDefault="00C72483" w:rsidP="00C72483">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AAB432"/>
              <w:bottom w:val="nil"/>
              <w:right w:val="nil"/>
            </w:tcBorders>
            <w:shd w:val="clear" w:color="auto" w:fill="auto"/>
            <w:vAlign w:val="bottom"/>
          </w:tcPr>
          <w:p w14:paraId="01AB49DF" w14:textId="0A6037E2"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907" w:type="dxa"/>
            <w:tcBorders>
              <w:top w:val="nil"/>
              <w:left w:val="nil"/>
              <w:bottom w:val="nil"/>
              <w:right w:val="nil"/>
            </w:tcBorders>
            <w:shd w:val="clear" w:color="auto" w:fill="auto"/>
            <w:vAlign w:val="bottom"/>
          </w:tcPr>
          <w:p w14:paraId="233DA0F1" w14:textId="284CA06F"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vAlign w:val="bottom"/>
          </w:tcPr>
          <w:p w14:paraId="0E54087C" w14:textId="1EB3992B" w:rsidR="00C72483" w:rsidRPr="00C935A5" w:rsidRDefault="00C72483" w:rsidP="00950D68">
            <w:pPr>
              <w:spacing w:before="40" w:after="20"/>
              <w:jc w:val="center"/>
              <w:rPr>
                <w:rFonts w:cs="Arial"/>
                <w:sz w:val="18"/>
                <w:szCs w:val="18"/>
              </w:rPr>
            </w:pPr>
            <w:r w:rsidRPr="00C72483">
              <w:rPr>
                <w:rFonts w:cs="Arial"/>
                <w:sz w:val="18"/>
                <w:szCs w:val="18"/>
              </w:rPr>
              <w:t>0.83</w:t>
            </w:r>
          </w:p>
        </w:tc>
        <w:tc>
          <w:tcPr>
            <w:tcW w:w="170" w:type="dxa"/>
            <w:tcBorders>
              <w:top w:val="nil"/>
              <w:left w:val="nil"/>
              <w:bottom w:val="nil"/>
              <w:right w:val="nil"/>
            </w:tcBorders>
            <w:vAlign w:val="bottom"/>
          </w:tcPr>
          <w:p w14:paraId="48D639BD" w14:textId="13646523"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5D71E671" w14:textId="257AA03A" w:rsidR="00C72483" w:rsidRPr="00C935A5" w:rsidRDefault="00C72483" w:rsidP="00950D68">
            <w:pPr>
              <w:spacing w:before="40" w:after="20"/>
              <w:jc w:val="center"/>
              <w:rPr>
                <w:rFonts w:cs="Arial"/>
                <w:sz w:val="18"/>
                <w:szCs w:val="18"/>
              </w:rPr>
            </w:pPr>
            <w:r w:rsidRPr="00C72483">
              <w:rPr>
                <w:rFonts w:cs="Arial"/>
                <w:sz w:val="18"/>
                <w:szCs w:val="18"/>
              </w:rPr>
              <w:t>1.05</w:t>
            </w:r>
          </w:p>
        </w:tc>
        <w:tc>
          <w:tcPr>
            <w:tcW w:w="908" w:type="dxa"/>
            <w:tcBorders>
              <w:top w:val="nil"/>
              <w:left w:val="nil"/>
              <w:bottom w:val="nil"/>
              <w:right w:val="nil"/>
            </w:tcBorders>
            <w:shd w:val="clear" w:color="auto" w:fill="auto"/>
            <w:vAlign w:val="bottom"/>
          </w:tcPr>
          <w:p w14:paraId="75A274A2" w14:textId="6C619062"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74616728" w14:textId="75ECEC18"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57BF508E" w14:textId="1D2A5586" w:rsidR="00C72483" w:rsidRPr="00C935A5" w:rsidRDefault="00C72483" w:rsidP="00C72483">
            <w:pPr>
              <w:spacing w:before="40" w:after="20"/>
              <w:jc w:val="right"/>
              <w:rPr>
                <w:rFonts w:cs="Arial"/>
                <w:sz w:val="18"/>
                <w:szCs w:val="18"/>
              </w:rPr>
            </w:pPr>
            <w:r w:rsidRPr="00C72483">
              <w:rPr>
                <w:rFonts w:cs="Arial"/>
                <w:sz w:val="18"/>
                <w:szCs w:val="18"/>
              </w:rPr>
              <w:t>34.0</w:t>
            </w:r>
          </w:p>
        </w:tc>
      </w:tr>
      <w:tr w:rsidR="00C72483" w:rsidRPr="00C72483" w14:paraId="1D81CDCD" w14:textId="77777777" w:rsidTr="00687562">
        <w:trPr>
          <w:trHeight w:val="240"/>
        </w:trPr>
        <w:tc>
          <w:tcPr>
            <w:tcW w:w="2268" w:type="dxa"/>
            <w:tcBorders>
              <w:top w:val="nil"/>
              <w:left w:val="nil"/>
              <w:bottom w:val="nil"/>
              <w:right w:val="single" w:sz="18" w:space="0" w:color="AAB432"/>
            </w:tcBorders>
            <w:shd w:val="clear" w:color="auto" w:fill="auto"/>
            <w:vAlign w:val="center"/>
          </w:tcPr>
          <w:p w14:paraId="5F0A4217" w14:textId="77777777" w:rsidR="00C72483" w:rsidRPr="00C935A5" w:rsidRDefault="00C72483" w:rsidP="00C72483">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AAB432"/>
              <w:bottom w:val="nil"/>
              <w:right w:val="nil"/>
            </w:tcBorders>
            <w:shd w:val="clear" w:color="auto" w:fill="auto"/>
            <w:vAlign w:val="bottom"/>
          </w:tcPr>
          <w:p w14:paraId="27965209" w14:textId="7C1FB27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shd w:val="clear" w:color="auto" w:fill="auto"/>
            <w:vAlign w:val="bottom"/>
          </w:tcPr>
          <w:p w14:paraId="4CD5E967" w14:textId="670DA52A"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vAlign w:val="bottom"/>
          </w:tcPr>
          <w:p w14:paraId="4567EEDB" w14:textId="11862FE0" w:rsidR="00C72483" w:rsidRPr="00C935A5" w:rsidRDefault="00C72483" w:rsidP="00950D68">
            <w:pPr>
              <w:spacing w:before="40" w:after="20"/>
              <w:jc w:val="center"/>
              <w:rPr>
                <w:rFonts w:cs="Arial"/>
                <w:sz w:val="18"/>
                <w:szCs w:val="18"/>
              </w:rPr>
            </w:pPr>
            <w:r w:rsidRPr="00C72483">
              <w:rPr>
                <w:rFonts w:cs="Arial"/>
                <w:sz w:val="18"/>
                <w:szCs w:val="18"/>
              </w:rPr>
              <w:t>1.12</w:t>
            </w:r>
          </w:p>
        </w:tc>
        <w:tc>
          <w:tcPr>
            <w:tcW w:w="170" w:type="dxa"/>
            <w:tcBorders>
              <w:top w:val="nil"/>
              <w:left w:val="nil"/>
              <w:bottom w:val="nil"/>
              <w:right w:val="nil"/>
            </w:tcBorders>
            <w:vAlign w:val="bottom"/>
          </w:tcPr>
          <w:p w14:paraId="3F432A9D" w14:textId="0D88A0DF"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0EC6A7D3" w14:textId="3EB1A5E4"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shd w:val="clear" w:color="auto" w:fill="auto"/>
            <w:vAlign w:val="bottom"/>
          </w:tcPr>
          <w:p w14:paraId="7620F482" w14:textId="4035F7D7"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bottom w:val="nil"/>
              <w:right w:val="nil"/>
            </w:tcBorders>
            <w:shd w:val="clear" w:color="auto" w:fill="auto"/>
            <w:vAlign w:val="bottom"/>
          </w:tcPr>
          <w:p w14:paraId="69511B88" w14:textId="7171CF0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679A176E" w14:textId="3620ADF7" w:rsidR="00C72483" w:rsidRPr="00C935A5" w:rsidRDefault="00C72483" w:rsidP="00C72483">
            <w:pPr>
              <w:spacing w:before="40" w:after="20"/>
              <w:jc w:val="right"/>
              <w:rPr>
                <w:rFonts w:cs="Arial"/>
                <w:sz w:val="18"/>
                <w:szCs w:val="18"/>
              </w:rPr>
            </w:pPr>
            <w:r w:rsidRPr="00C72483">
              <w:rPr>
                <w:rFonts w:cs="Arial"/>
                <w:sz w:val="18"/>
                <w:szCs w:val="18"/>
              </w:rPr>
              <w:t>24.5</w:t>
            </w:r>
          </w:p>
        </w:tc>
      </w:tr>
      <w:tr w:rsidR="00C72483" w:rsidRPr="00C72483" w14:paraId="5904B30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7C0E819" w14:textId="77777777" w:rsidR="00C72483" w:rsidRPr="00C935A5" w:rsidRDefault="00C72483" w:rsidP="00C72483">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AAB432"/>
              <w:bottom w:val="nil"/>
              <w:right w:val="nil"/>
            </w:tcBorders>
            <w:shd w:val="clear" w:color="auto" w:fill="auto"/>
            <w:vAlign w:val="bottom"/>
          </w:tcPr>
          <w:p w14:paraId="5E94CA84" w14:textId="1EBEB5F9"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0D2A1614" w14:textId="1557D1C0"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229DB4DD" w14:textId="65166061"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70" w:type="dxa"/>
            <w:tcBorders>
              <w:top w:val="nil"/>
              <w:left w:val="nil"/>
              <w:bottom w:val="nil"/>
              <w:right w:val="nil"/>
            </w:tcBorders>
            <w:vAlign w:val="bottom"/>
          </w:tcPr>
          <w:p w14:paraId="17305396" w14:textId="4D90447B"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403580B" w14:textId="0BB55EF2"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7F555A76" w14:textId="48081AEB"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87C511D" w14:textId="79FD7B44"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1021" w:type="dxa"/>
            <w:tcBorders>
              <w:top w:val="nil"/>
              <w:left w:val="nil"/>
              <w:bottom w:val="nil"/>
              <w:right w:val="nil"/>
            </w:tcBorders>
            <w:shd w:val="clear" w:color="auto" w:fill="auto"/>
            <w:vAlign w:val="bottom"/>
          </w:tcPr>
          <w:p w14:paraId="24407CE9" w14:textId="0C6ECE00" w:rsidR="00C72483" w:rsidRPr="00C935A5" w:rsidRDefault="00C72483" w:rsidP="00C72483">
            <w:pPr>
              <w:spacing w:before="40" w:after="20"/>
              <w:jc w:val="right"/>
              <w:rPr>
                <w:rFonts w:cs="Arial"/>
                <w:sz w:val="18"/>
                <w:szCs w:val="18"/>
              </w:rPr>
            </w:pPr>
            <w:r w:rsidRPr="00C72483">
              <w:rPr>
                <w:rFonts w:cs="Arial"/>
                <w:sz w:val="18"/>
                <w:szCs w:val="18"/>
              </w:rPr>
              <w:t>49.8</w:t>
            </w:r>
          </w:p>
        </w:tc>
      </w:tr>
      <w:tr w:rsidR="00C72483" w:rsidRPr="00C72483" w14:paraId="7B6D9894"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455498C" w14:textId="77777777" w:rsidR="00C72483" w:rsidRPr="00C935A5" w:rsidRDefault="00C72483" w:rsidP="00C72483">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AAB432"/>
              <w:bottom w:val="nil"/>
              <w:right w:val="nil"/>
            </w:tcBorders>
            <w:shd w:val="clear" w:color="auto" w:fill="auto"/>
            <w:vAlign w:val="bottom"/>
          </w:tcPr>
          <w:p w14:paraId="76F33B33" w14:textId="11E197DD" w:rsidR="00C72483" w:rsidRPr="00C935A5" w:rsidRDefault="00C72483" w:rsidP="00950D68">
            <w:pPr>
              <w:spacing w:before="40" w:after="20"/>
              <w:jc w:val="center"/>
              <w:rPr>
                <w:rFonts w:cs="Arial"/>
                <w:sz w:val="18"/>
                <w:szCs w:val="18"/>
              </w:rPr>
            </w:pPr>
            <w:r w:rsidRPr="00C72483">
              <w:rPr>
                <w:rFonts w:cs="Arial"/>
                <w:sz w:val="18"/>
                <w:szCs w:val="18"/>
              </w:rPr>
              <w:t>1.09</w:t>
            </w:r>
          </w:p>
        </w:tc>
        <w:tc>
          <w:tcPr>
            <w:tcW w:w="907" w:type="dxa"/>
            <w:tcBorders>
              <w:top w:val="nil"/>
              <w:left w:val="nil"/>
              <w:bottom w:val="nil"/>
              <w:right w:val="nil"/>
            </w:tcBorders>
            <w:shd w:val="clear" w:color="auto" w:fill="auto"/>
            <w:vAlign w:val="bottom"/>
          </w:tcPr>
          <w:p w14:paraId="6C330E55" w14:textId="168BC62A"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vAlign w:val="bottom"/>
          </w:tcPr>
          <w:p w14:paraId="7DB9C7FD" w14:textId="0B3DFAAC" w:rsidR="00C72483" w:rsidRPr="00C935A5" w:rsidRDefault="00C72483" w:rsidP="00950D68">
            <w:pPr>
              <w:spacing w:before="40" w:after="20"/>
              <w:jc w:val="center"/>
              <w:rPr>
                <w:rFonts w:cs="Arial"/>
                <w:sz w:val="18"/>
                <w:szCs w:val="18"/>
              </w:rPr>
            </w:pPr>
            <w:r w:rsidRPr="00C72483">
              <w:rPr>
                <w:rFonts w:cs="Arial"/>
                <w:sz w:val="18"/>
                <w:szCs w:val="18"/>
              </w:rPr>
              <w:t>0.83</w:t>
            </w:r>
          </w:p>
        </w:tc>
        <w:tc>
          <w:tcPr>
            <w:tcW w:w="170" w:type="dxa"/>
            <w:tcBorders>
              <w:top w:val="nil"/>
              <w:left w:val="nil"/>
              <w:bottom w:val="nil"/>
              <w:right w:val="nil"/>
            </w:tcBorders>
            <w:vAlign w:val="bottom"/>
          </w:tcPr>
          <w:p w14:paraId="5B3A3184" w14:textId="32A008B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28A717D" w14:textId="4CA72825"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8" w:type="dxa"/>
            <w:tcBorders>
              <w:top w:val="nil"/>
              <w:left w:val="nil"/>
              <w:bottom w:val="nil"/>
              <w:right w:val="nil"/>
            </w:tcBorders>
            <w:shd w:val="clear" w:color="auto" w:fill="auto"/>
            <w:vAlign w:val="bottom"/>
          </w:tcPr>
          <w:p w14:paraId="7430AEC2" w14:textId="43BC00FD"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0AAD4D54" w14:textId="1E7EB2D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021" w:type="dxa"/>
            <w:tcBorders>
              <w:top w:val="nil"/>
              <w:left w:val="nil"/>
              <w:bottom w:val="nil"/>
              <w:right w:val="nil"/>
            </w:tcBorders>
            <w:shd w:val="clear" w:color="auto" w:fill="auto"/>
            <w:vAlign w:val="bottom"/>
          </w:tcPr>
          <w:p w14:paraId="357C44F1" w14:textId="7D9ECBA5" w:rsidR="00C72483" w:rsidRPr="00C935A5" w:rsidRDefault="00C72483" w:rsidP="00C72483">
            <w:pPr>
              <w:spacing w:before="40" w:after="20"/>
              <w:jc w:val="right"/>
              <w:rPr>
                <w:rFonts w:cs="Arial"/>
                <w:sz w:val="18"/>
                <w:szCs w:val="18"/>
              </w:rPr>
            </w:pPr>
            <w:r w:rsidRPr="00C72483">
              <w:rPr>
                <w:rFonts w:cs="Arial"/>
                <w:sz w:val="18"/>
                <w:szCs w:val="18"/>
              </w:rPr>
              <w:t>31.5</w:t>
            </w:r>
          </w:p>
        </w:tc>
      </w:tr>
      <w:tr w:rsidR="00C72483" w:rsidRPr="00C72483" w14:paraId="021E532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36836D76" w14:textId="77777777" w:rsidR="00C72483" w:rsidRPr="00C935A5" w:rsidRDefault="00C72483" w:rsidP="00C72483">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AAB432"/>
              <w:bottom w:val="nil"/>
              <w:right w:val="nil"/>
            </w:tcBorders>
            <w:shd w:val="clear" w:color="auto" w:fill="auto"/>
            <w:vAlign w:val="bottom"/>
          </w:tcPr>
          <w:p w14:paraId="6B0B1FE8" w14:textId="4FF78355"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24D3F188" w14:textId="65764099"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71E5B7C2" w14:textId="04991CEE"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14C78703" w14:textId="407BFD46"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593498B" w14:textId="32FAD34B"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3E792FF7" w14:textId="5B88AAE7"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4A31E1BC" w14:textId="25115046"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76ADBC50" w14:textId="24416240" w:rsidR="00C72483" w:rsidRPr="00C935A5" w:rsidRDefault="00C72483" w:rsidP="00C72483">
            <w:pPr>
              <w:spacing w:before="40" w:after="20"/>
              <w:jc w:val="right"/>
              <w:rPr>
                <w:rFonts w:cs="Arial"/>
                <w:sz w:val="18"/>
                <w:szCs w:val="18"/>
              </w:rPr>
            </w:pPr>
            <w:r w:rsidRPr="00C72483">
              <w:rPr>
                <w:rFonts w:cs="Arial"/>
                <w:sz w:val="18"/>
                <w:szCs w:val="18"/>
              </w:rPr>
              <w:t>11.2</w:t>
            </w:r>
          </w:p>
        </w:tc>
      </w:tr>
      <w:tr w:rsidR="00C72483" w:rsidRPr="00C72483" w14:paraId="751CF467"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068F661" w14:textId="77777777" w:rsidR="00C72483" w:rsidRPr="00C935A5" w:rsidRDefault="00C72483" w:rsidP="00C72483">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AAB432"/>
              <w:bottom w:val="nil"/>
              <w:right w:val="nil"/>
            </w:tcBorders>
            <w:shd w:val="clear" w:color="auto" w:fill="auto"/>
            <w:vAlign w:val="bottom"/>
          </w:tcPr>
          <w:p w14:paraId="35C0C0B5" w14:textId="7B62FC66"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7" w:type="dxa"/>
            <w:tcBorders>
              <w:top w:val="nil"/>
              <w:left w:val="nil"/>
              <w:bottom w:val="nil"/>
              <w:right w:val="nil"/>
            </w:tcBorders>
            <w:shd w:val="clear" w:color="auto" w:fill="auto"/>
            <w:vAlign w:val="bottom"/>
          </w:tcPr>
          <w:p w14:paraId="3EADA596" w14:textId="1F79DC61"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26B6506C" w14:textId="21082A84" w:rsidR="00C72483" w:rsidRPr="00C935A5" w:rsidRDefault="00C72483" w:rsidP="00950D68">
            <w:pPr>
              <w:spacing w:before="40" w:after="20"/>
              <w:jc w:val="center"/>
              <w:rPr>
                <w:rFonts w:cs="Arial"/>
                <w:sz w:val="18"/>
                <w:szCs w:val="18"/>
              </w:rPr>
            </w:pPr>
            <w:r w:rsidRPr="00C72483">
              <w:rPr>
                <w:rFonts w:cs="Arial"/>
                <w:sz w:val="18"/>
                <w:szCs w:val="18"/>
              </w:rPr>
              <w:t>0.90</w:t>
            </w:r>
          </w:p>
        </w:tc>
        <w:tc>
          <w:tcPr>
            <w:tcW w:w="170" w:type="dxa"/>
            <w:tcBorders>
              <w:top w:val="nil"/>
              <w:left w:val="nil"/>
              <w:bottom w:val="nil"/>
              <w:right w:val="nil"/>
            </w:tcBorders>
            <w:vAlign w:val="bottom"/>
          </w:tcPr>
          <w:p w14:paraId="3B380C69" w14:textId="6FB02C43"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7040F56D" w14:textId="156E8CF0"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bottom w:val="nil"/>
              <w:right w:val="nil"/>
            </w:tcBorders>
            <w:shd w:val="clear" w:color="auto" w:fill="auto"/>
            <w:vAlign w:val="bottom"/>
          </w:tcPr>
          <w:p w14:paraId="07145C46" w14:textId="4D21840A"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33249EB4" w14:textId="19D35DF5"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1EE93EDA" w14:textId="5CC8502D" w:rsidR="00C72483" w:rsidRPr="00C935A5" w:rsidRDefault="00C72483" w:rsidP="00C72483">
            <w:pPr>
              <w:spacing w:before="40" w:after="20"/>
              <w:jc w:val="right"/>
              <w:rPr>
                <w:rFonts w:cs="Arial"/>
                <w:sz w:val="18"/>
                <w:szCs w:val="18"/>
              </w:rPr>
            </w:pPr>
            <w:r w:rsidRPr="00C72483">
              <w:rPr>
                <w:rFonts w:cs="Arial"/>
                <w:sz w:val="18"/>
                <w:szCs w:val="18"/>
              </w:rPr>
              <w:t>17.7</w:t>
            </w:r>
          </w:p>
        </w:tc>
      </w:tr>
      <w:tr w:rsidR="00C72483" w:rsidRPr="00C72483" w14:paraId="058699B6" w14:textId="77777777" w:rsidTr="00687562">
        <w:trPr>
          <w:trHeight w:val="240"/>
        </w:trPr>
        <w:tc>
          <w:tcPr>
            <w:tcW w:w="2268" w:type="dxa"/>
            <w:tcBorders>
              <w:top w:val="nil"/>
              <w:left w:val="nil"/>
              <w:bottom w:val="nil"/>
              <w:right w:val="single" w:sz="18" w:space="0" w:color="AAB432"/>
            </w:tcBorders>
            <w:shd w:val="clear" w:color="auto" w:fill="auto"/>
            <w:vAlign w:val="center"/>
          </w:tcPr>
          <w:p w14:paraId="72D910FF" w14:textId="77777777" w:rsidR="00C72483" w:rsidRPr="00C935A5" w:rsidRDefault="00C72483" w:rsidP="00C72483">
            <w:pPr>
              <w:spacing w:before="40" w:after="20"/>
              <w:rPr>
                <w:rFonts w:cs="Arial"/>
                <w:sz w:val="18"/>
                <w:szCs w:val="18"/>
              </w:rPr>
            </w:pPr>
            <w:r w:rsidRPr="00C935A5">
              <w:rPr>
                <w:rFonts w:cs="Arial"/>
                <w:sz w:val="18"/>
                <w:szCs w:val="18"/>
              </w:rPr>
              <w:t>Wodonga C</w:t>
            </w:r>
          </w:p>
        </w:tc>
        <w:tc>
          <w:tcPr>
            <w:tcW w:w="1021" w:type="dxa"/>
            <w:tcBorders>
              <w:top w:val="nil"/>
              <w:left w:val="single" w:sz="18" w:space="0" w:color="AAB432"/>
              <w:bottom w:val="nil"/>
              <w:right w:val="nil"/>
            </w:tcBorders>
            <w:shd w:val="clear" w:color="auto" w:fill="auto"/>
            <w:vAlign w:val="bottom"/>
          </w:tcPr>
          <w:p w14:paraId="0C6DF0F7" w14:textId="0BB8B5D4"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70C1DD9D" w14:textId="48243392"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vAlign w:val="bottom"/>
          </w:tcPr>
          <w:p w14:paraId="585FBE7A" w14:textId="2FDB52AA" w:rsidR="00C72483" w:rsidRPr="00C935A5" w:rsidRDefault="00C72483" w:rsidP="00950D68">
            <w:pPr>
              <w:spacing w:before="40" w:after="20"/>
              <w:jc w:val="center"/>
              <w:rPr>
                <w:rFonts w:cs="Arial"/>
                <w:sz w:val="18"/>
                <w:szCs w:val="18"/>
              </w:rPr>
            </w:pPr>
            <w:r w:rsidRPr="00C72483">
              <w:rPr>
                <w:rFonts w:cs="Arial"/>
                <w:sz w:val="18"/>
                <w:szCs w:val="18"/>
              </w:rPr>
              <w:t>0.82</w:t>
            </w:r>
          </w:p>
        </w:tc>
        <w:tc>
          <w:tcPr>
            <w:tcW w:w="170" w:type="dxa"/>
            <w:tcBorders>
              <w:top w:val="nil"/>
              <w:left w:val="nil"/>
              <w:bottom w:val="nil"/>
              <w:right w:val="nil"/>
            </w:tcBorders>
            <w:vAlign w:val="bottom"/>
          </w:tcPr>
          <w:p w14:paraId="6C1B44A1" w14:textId="549EEB44"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6D24CD6C" w14:textId="521A0B0B"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908" w:type="dxa"/>
            <w:tcBorders>
              <w:top w:val="nil"/>
              <w:left w:val="nil"/>
              <w:bottom w:val="nil"/>
              <w:right w:val="nil"/>
            </w:tcBorders>
            <w:shd w:val="clear" w:color="auto" w:fill="auto"/>
            <w:vAlign w:val="bottom"/>
          </w:tcPr>
          <w:p w14:paraId="37E988AB" w14:textId="4C267A6A"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1021" w:type="dxa"/>
            <w:tcBorders>
              <w:top w:val="nil"/>
              <w:left w:val="nil"/>
              <w:bottom w:val="nil"/>
              <w:right w:val="nil"/>
            </w:tcBorders>
            <w:shd w:val="clear" w:color="auto" w:fill="auto"/>
            <w:vAlign w:val="bottom"/>
          </w:tcPr>
          <w:p w14:paraId="152CD945" w14:textId="7B33110A"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7497FB0A" w14:textId="7121B958" w:rsidR="00C72483" w:rsidRPr="00C935A5" w:rsidRDefault="00C72483" w:rsidP="00C72483">
            <w:pPr>
              <w:spacing w:before="40" w:after="20"/>
              <w:jc w:val="right"/>
              <w:rPr>
                <w:rFonts w:cs="Arial"/>
                <w:sz w:val="18"/>
                <w:szCs w:val="18"/>
              </w:rPr>
            </w:pPr>
            <w:r w:rsidRPr="00C72483">
              <w:rPr>
                <w:rFonts w:cs="Arial"/>
                <w:sz w:val="18"/>
                <w:szCs w:val="18"/>
              </w:rPr>
              <w:t>27.3</w:t>
            </w:r>
          </w:p>
        </w:tc>
      </w:tr>
      <w:tr w:rsidR="00C72483" w:rsidRPr="00C72483" w14:paraId="3731E35B" w14:textId="77777777" w:rsidTr="00687562">
        <w:trPr>
          <w:trHeight w:val="240"/>
        </w:trPr>
        <w:tc>
          <w:tcPr>
            <w:tcW w:w="2268" w:type="dxa"/>
            <w:tcBorders>
              <w:top w:val="nil"/>
              <w:left w:val="nil"/>
              <w:bottom w:val="nil"/>
              <w:right w:val="single" w:sz="18" w:space="0" w:color="AAB432"/>
            </w:tcBorders>
            <w:shd w:val="clear" w:color="auto" w:fill="auto"/>
            <w:vAlign w:val="center"/>
          </w:tcPr>
          <w:p w14:paraId="17C37DF6" w14:textId="77777777" w:rsidR="00C72483" w:rsidRPr="00C935A5" w:rsidRDefault="00C72483" w:rsidP="00C72483">
            <w:pPr>
              <w:spacing w:before="40" w:after="20"/>
              <w:rPr>
                <w:rFonts w:cs="Arial"/>
                <w:sz w:val="18"/>
                <w:szCs w:val="18"/>
              </w:rPr>
            </w:pPr>
            <w:r w:rsidRPr="00C935A5">
              <w:rPr>
                <w:rFonts w:cs="Arial"/>
                <w:sz w:val="18"/>
                <w:szCs w:val="18"/>
              </w:rPr>
              <w:t>Wyndham C</w:t>
            </w:r>
          </w:p>
        </w:tc>
        <w:tc>
          <w:tcPr>
            <w:tcW w:w="1021" w:type="dxa"/>
            <w:tcBorders>
              <w:top w:val="nil"/>
              <w:left w:val="single" w:sz="18" w:space="0" w:color="AAB432"/>
              <w:bottom w:val="nil"/>
              <w:right w:val="nil"/>
            </w:tcBorders>
            <w:shd w:val="clear" w:color="auto" w:fill="auto"/>
            <w:vAlign w:val="bottom"/>
          </w:tcPr>
          <w:p w14:paraId="41C40B9A" w14:textId="35D069F8" w:rsidR="00C72483" w:rsidRPr="00C935A5" w:rsidRDefault="00C72483" w:rsidP="00950D68">
            <w:pPr>
              <w:spacing w:before="40" w:after="20"/>
              <w:jc w:val="center"/>
              <w:rPr>
                <w:rFonts w:cs="Arial"/>
                <w:sz w:val="18"/>
                <w:szCs w:val="18"/>
              </w:rPr>
            </w:pPr>
            <w:r w:rsidRPr="00C72483">
              <w:rPr>
                <w:rFonts w:cs="Arial"/>
                <w:sz w:val="18"/>
                <w:szCs w:val="18"/>
              </w:rPr>
              <w:t>0.99</w:t>
            </w:r>
          </w:p>
        </w:tc>
        <w:tc>
          <w:tcPr>
            <w:tcW w:w="907" w:type="dxa"/>
            <w:tcBorders>
              <w:top w:val="nil"/>
              <w:left w:val="nil"/>
              <w:bottom w:val="nil"/>
              <w:right w:val="nil"/>
            </w:tcBorders>
            <w:shd w:val="clear" w:color="auto" w:fill="auto"/>
            <w:vAlign w:val="bottom"/>
          </w:tcPr>
          <w:p w14:paraId="18FDE67E" w14:textId="177E1275"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908" w:type="dxa"/>
            <w:tcBorders>
              <w:top w:val="nil"/>
              <w:left w:val="nil"/>
              <w:bottom w:val="nil"/>
              <w:right w:val="nil"/>
            </w:tcBorders>
            <w:vAlign w:val="bottom"/>
          </w:tcPr>
          <w:p w14:paraId="5F80378E" w14:textId="5A96D14B" w:rsidR="00C72483" w:rsidRPr="00C935A5" w:rsidRDefault="00C72483" w:rsidP="00950D68">
            <w:pPr>
              <w:spacing w:before="40" w:after="20"/>
              <w:jc w:val="center"/>
              <w:rPr>
                <w:rFonts w:cs="Arial"/>
                <w:sz w:val="18"/>
                <w:szCs w:val="18"/>
              </w:rPr>
            </w:pPr>
            <w:r w:rsidRPr="00C72483">
              <w:rPr>
                <w:rFonts w:cs="Arial"/>
                <w:sz w:val="18"/>
                <w:szCs w:val="18"/>
              </w:rPr>
              <w:t>0.84</w:t>
            </w:r>
          </w:p>
        </w:tc>
        <w:tc>
          <w:tcPr>
            <w:tcW w:w="170" w:type="dxa"/>
            <w:tcBorders>
              <w:top w:val="nil"/>
              <w:left w:val="nil"/>
              <w:bottom w:val="nil"/>
              <w:right w:val="nil"/>
            </w:tcBorders>
            <w:vAlign w:val="bottom"/>
          </w:tcPr>
          <w:p w14:paraId="54E01CE0" w14:textId="6FB48351"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34C0927F" w14:textId="6F2DC370" w:rsidR="00C72483" w:rsidRPr="00C935A5" w:rsidRDefault="00C72483" w:rsidP="00950D68">
            <w:pPr>
              <w:spacing w:before="40" w:after="20"/>
              <w:jc w:val="center"/>
              <w:rPr>
                <w:rFonts w:cs="Arial"/>
                <w:sz w:val="18"/>
                <w:szCs w:val="18"/>
              </w:rPr>
            </w:pPr>
            <w:r w:rsidRPr="00C72483">
              <w:rPr>
                <w:rFonts w:cs="Arial"/>
                <w:sz w:val="18"/>
                <w:szCs w:val="18"/>
              </w:rPr>
              <w:t>1.08</w:t>
            </w:r>
          </w:p>
        </w:tc>
        <w:tc>
          <w:tcPr>
            <w:tcW w:w="908" w:type="dxa"/>
            <w:tcBorders>
              <w:top w:val="nil"/>
              <w:left w:val="nil"/>
              <w:bottom w:val="nil"/>
              <w:right w:val="nil"/>
            </w:tcBorders>
            <w:shd w:val="clear" w:color="auto" w:fill="auto"/>
            <w:vAlign w:val="bottom"/>
          </w:tcPr>
          <w:p w14:paraId="5AC0D2CC" w14:textId="49AF801F"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1021" w:type="dxa"/>
            <w:tcBorders>
              <w:top w:val="nil"/>
              <w:left w:val="nil"/>
              <w:bottom w:val="nil"/>
              <w:right w:val="nil"/>
            </w:tcBorders>
            <w:shd w:val="clear" w:color="auto" w:fill="auto"/>
            <w:vAlign w:val="bottom"/>
          </w:tcPr>
          <w:p w14:paraId="3263D2F2" w14:textId="6CD2F668"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3AA06AE7" w14:textId="7443E91E" w:rsidR="00C72483" w:rsidRPr="00C935A5" w:rsidRDefault="00C72483" w:rsidP="00C72483">
            <w:pPr>
              <w:spacing w:before="40" w:after="20"/>
              <w:jc w:val="right"/>
              <w:rPr>
                <w:rFonts w:cs="Arial"/>
                <w:sz w:val="18"/>
                <w:szCs w:val="18"/>
              </w:rPr>
            </w:pPr>
            <w:r w:rsidRPr="00C72483">
              <w:rPr>
                <w:rFonts w:cs="Arial"/>
                <w:sz w:val="18"/>
                <w:szCs w:val="18"/>
              </w:rPr>
              <w:t>14.2</w:t>
            </w:r>
          </w:p>
        </w:tc>
      </w:tr>
      <w:tr w:rsidR="00C72483" w:rsidRPr="00C72483" w14:paraId="206CEC9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FEBDFD2" w14:textId="77777777" w:rsidR="00C72483" w:rsidRPr="00C935A5" w:rsidRDefault="00C72483" w:rsidP="00C72483">
            <w:pPr>
              <w:spacing w:before="40" w:after="20"/>
              <w:rPr>
                <w:rFonts w:cs="Arial"/>
                <w:sz w:val="18"/>
                <w:szCs w:val="18"/>
              </w:rPr>
            </w:pPr>
            <w:r w:rsidRPr="00C935A5">
              <w:rPr>
                <w:rFonts w:cs="Arial"/>
                <w:sz w:val="18"/>
                <w:szCs w:val="18"/>
              </w:rPr>
              <w:t>Yarra C</w:t>
            </w:r>
          </w:p>
        </w:tc>
        <w:tc>
          <w:tcPr>
            <w:tcW w:w="1021" w:type="dxa"/>
            <w:tcBorders>
              <w:top w:val="nil"/>
              <w:left w:val="single" w:sz="18" w:space="0" w:color="AAB432"/>
              <w:bottom w:val="nil"/>
              <w:right w:val="nil"/>
            </w:tcBorders>
            <w:shd w:val="clear" w:color="auto" w:fill="auto"/>
            <w:vAlign w:val="bottom"/>
          </w:tcPr>
          <w:p w14:paraId="66F632E2" w14:textId="6C530F1E" w:rsidR="00C72483" w:rsidRPr="00C935A5" w:rsidRDefault="00C72483" w:rsidP="00950D68">
            <w:pPr>
              <w:spacing w:before="40" w:after="20"/>
              <w:jc w:val="center"/>
              <w:rPr>
                <w:rFonts w:cs="Arial"/>
                <w:sz w:val="18"/>
                <w:szCs w:val="18"/>
              </w:rPr>
            </w:pPr>
            <w:r w:rsidRPr="00C72483">
              <w:rPr>
                <w:rFonts w:cs="Arial"/>
                <w:sz w:val="18"/>
                <w:szCs w:val="18"/>
              </w:rPr>
              <w:t>1.01</w:t>
            </w:r>
          </w:p>
        </w:tc>
        <w:tc>
          <w:tcPr>
            <w:tcW w:w="907" w:type="dxa"/>
            <w:tcBorders>
              <w:top w:val="nil"/>
              <w:left w:val="nil"/>
              <w:bottom w:val="nil"/>
              <w:right w:val="nil"/>
            </w:tcBorders>
            <w:shd w:val="clear" w:color="auto" w:fill="auto"/>
            <w:vAlign w:val="bottom"/>
          </w:tcPr>
          <w:p w14:paraId="0E0AFFC4" w14:textId="4977EF67" w:rsidR="00C72483" w:rsidRPr="00C935A5" w:rsidRDefault="00C72483" w:rsidP="00950D68">
            <w:pPr>
              <w:spacing w:before="40" w:after="20"/>
              <w:jc w:val="center"/>
              <w:rPr>
                <w:rFonts w:cs="Arial"/>
                <w:sz w:val="18"/>
                <w:szCs w:val="18"/>
              </w:rPr>
            </w:pPr>
            <w:r w:rsidRPr="00C72483">
              <w:rPr>
                <w:rFonts w:cs="Arial"/>
                <w:sz w:val="18"/>
                <w:szCs w:val="18"/>
              </w:rPr>
              <w:t>1.02</w:t>
            </w:r>
          </w:p>
        </w:tc>
        <w:tc>
          <w:tcPr>
            <w:tcW w:w="908" w:type="dxa"/>
            <w:tcBorders>
              <w:top w:val="nil"/>
              <w:left w:val="nil"/>
              <w:bottom w:val="nil"/>
              <w:right w:val="nil"/>
            </w:tcBorders>
            <w:vAlign w:val="bottom"/>
          </w:tcPr>
          <w:p w14:paraId="5702B8C0" w14:textId="192825DA" w:rsidR="00C72483" w:rsidRPr="00C935A5" w:rsidRDefault="00C72483" w:rsidP="00950D68">
            <w:pPr>
              <w:spacing w:before="40" w:after="20"/>
              <w:jc w:val="center"/>
              <w:rPr>
                <w:rFonts w:cs="Arial"/>
                <w:sz w:val="18"/>
                <w:szCs w:val="18"/>
              </w:rPr>
            </w:pPr>
            <w:r w:rsidRPr="00C72483">
              <w:rPr>
                <w:rFonts w:cs="Arial"/>
                <w:sz w:val="18"/>
                <w:szCs w:val="18"/>
              </w:rPr>
              <w:t>0.98</w:t>
            </w:r>
          </w:p>
        </w:tc>
        <w:tc>
          <w:tcPr>
            <w:tcW w:w="170" w:type="dxa"/>
            <w:tcBorders>
              <w:top w:val="nil"/>
              <w:left w:val="nil"/>
              <w:bottom w:val="nil"/>
              <w:right w:val="nil"/>
            </w:tcBorders>
            <w:vAlign w:val="bottom"/>
          </w:tcPr>
          <w:p w14:paraId="1E768095" w14:textId="7B1E9EAD"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432F9E02" w14:textId="35A268B3" w:rsidR="00C72483" w:rsidRPr="00C935A5" w:rsidRDefault="00C72483" w:rsidP="00950D68">
            <w:pPr>
              <w:spacing w:before="40" w:after="20"/>
              <w:jc w:val="center"/>
              <w:rPr>
                <w:rFonts w:cs="Arial"/>
                <w:sz w:val="18"/>
                <w:szCs w:val="18"/>
              </w:rPr>
            </w:pPr>
            <w:r w:rsidRPr="00C72483">
              <w:rPr>
                <w:rFonts w:cs="Arial"/>
                <w:sz w:val="18"/>
                <w:szCs w:val="18"/>
              </w:rPr>
              <w:t>1.03</w:t>
            </w:r>
          </w:p>
        </w:tc>
        <w:tc>
          <w:tcPr>
            <w:tcW w:w="908" w:type="dxa"/>
            <w:tcBorders>
              <w:top w:val="nil"/>
              <w:left w:val="nil"/>
              <w:bottom w:val="nil"/>
              <w:right w:val="nil"/>
            </w:tcBorders>
            <w:shd w:val="clear" w:color="auto" w:fill="auto"/>
            <w:vAlign w:val="bottom"/>
          </w:tcPr>
          <w:p w14:paraId="14CD9051" w14:textId="329772D8"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bottom w:val="nil"/>
              <w:right w:val="nil"/>
            </w:tcBorders>
            <w:shd w:val="clear" w:color="auto" w:fill="auto"/>
            <w:vAlign w:val="bottom"/>
          </w:tcPr>
          <w:p w14:paraId="2D2621E2" w14:textId="771D9DCF"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1021" w:type="dxa"/>
            <w:tcBorders>
              <w:top w:val="nil"/>
              <w:left w:val="nil"/>
              <w:bottom w:val="nil"/>
              <w:right w:val="nil"/>
            </w:tcBorders>
            <w:shd w:val="clear" w:color="auto" w:fill="auto"/>
            <w:vAlign w:val="bottom"/>
          </w:tcPr>
          <w:p w14:paraId="2AEEA642" w14:textId="463C0A21" w:rsidR="00C72483" w:rsidRPr="00C935A5" w:rsidRDefault="00C72483" w:rsidP="00C72483">
            <w:pPr>
              <w:spacing w:before="40" w:after="20"/>
              <w:jc w:val="right"/>
              <w:rPr>
                <w:rFonts w:cs="Arial"/>
                <w:sz w:val="18"/>
                <w:szCs w:val="18"/>
              </w:rPr>
            </w:pPr>
            <w:r w:rsidRPr="00C72483">
              <w:rPr>
                <w:rFonts w:cs="Arial"/>
                <w:sz w:val="18"/>
                <w:szCs w:val="18"/>
              </w:rPr>
              <w:t>2.8</w:t>
            </w:r>
          </w:p>
        </w:tc>
      </w:tr>
      <w:tr w:rsidR="00C72483" w:rsidRPr="00C72483" w14:paraId="3C088B00"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DBC7888" w14:textId="77777777" w:rsidR="00C72483" w:rsidRPr="00C935A5" w:rsidRDefault="00C72483" w:rsidP="00C72483">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AAB432"/>
              <w:bottom w:val="nil"/>
              <w:right w:val="nil"/>
            </w:tcBorders>
            <w:shd w:val="clear" w:color="auto" w:fill="auto"/>
            <w:vAlign w:val="bottom"/>
          </w:tcPr>
          <w:p w14:paraId="1268A491" w14:textId="085D7E9D"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7" w:type="dxa"/>
            <w:tcBorders>
              <w:top w:val="nil"/>
              <w:left w:val="nil"/>
              <w:bottom w:val="nil"/>
              <w:right w:val="nil"/>
            </w:tcBorders>
            <w:shd w:val="clear" w:color="auto" w:fill="auto"/>
            <w:vAlign w:val="bottom"/>
          </w:tcPr>
          <w:p w14:paraId="537E1A21" w14:textId="05CF12B9" w:rsidR="00C72483" w:rsidRPr="00C935A5" w:rsidRDefault="00C72483" w:rsidP="00950D68">
            <w:pPr>
              <w:spacing w:before="40" w:after="20"/>
              <w:jc w:val="center"/>
              <w:rPr>
                <w:rFonts w:cs="Arial"/>
                <w:sz w:val="18"/>
                <w:szCs w:val="18"/>
              </w:rPr>
            </w:pPr>
            <w:r w:rsidRPr="00C72483">
              <w:rPr>
                <w:rFonts w:cs="Arial"/>
                <w:sz w:val="18"/>
                <w:szCs w:val="18"/>
              </w:rPr>
              <w:t>1.07</w:t>
            </w:r>
          </w:p>
        </w:tc>
        <w:tc>
          <w:tcPr>
            <w:tcW w:w="908" w:type="dxa"/>
            <w:tcBorders>
              <w:top w:val="nil"/>
              <w:left w:val="nil"/>
              <w:bottom w:val="nil"/>
              <w:right w:val="nil"/>
            </w:tcBorders>
            <w:vAlign w:val="bottom"/>
          </w:tcPr>
          <w:p w14:paraId="27BD3A75" w14:textId="740DF3D5" w:rsidR="00C72483" w:rsidRPr="00C935A5" w:rsidRDefault="00C72483" w:rsidP="00950D68">
            <w:pPr>
              <w:spacing w:before="40" w:after="20"/>
              <w:jc w:val="center"/>
              <w:rPr>
                <w:rFonts w:cs="Arial"/>
                <w:sz w:val="18"/>
                <w:szCs w:val="18"/>
              </w:rPr>
            </w:pPr>
            <w:r w:rsidRPr="00C72483">
              <w:rPr>
                <w:rFonts w:cs="Arial"/>
                <w:sz w:val="18"/>
                <w:szCs w:val="18"/>
              </w:rPr>
              <w:t>1.20</w:t>
            </w:r>
          </w:p>
        </w:tc>
        <w:tc>
          <w:tcPr>
            <w:tcW w:w="170" w:type="dxa"/>
            <w:tcBorders>
              <w:top w:val="nil"/>
              <w:left w:val="nil"/>
              <w:bottom w:val="nil"/>
              <w:right w:val="nil"/>
            </w:tcBorders>
            <w:vAlign w:val="bottom"/>
          </w:tcPr>
          <w:p w14:paraId="21786582" w14:textId="60BA548C" w:rsidR="00C72483" w:rsidRPr="00C935A5" w:rsidRDefault="00C72483" w:rsidP="00950D68">
            <w:pPr>
              <w:spacing w:before="40" w:after="20"/>
              <w:jc w:val="center"/>
              <w:rPr>
                <w:rFonts w:cs="Arial"/>
                <w:sz w:val="18"/>
                <w:szCs w:val="18"/>
              </w:rPr>
            </w:pPr>
          </w:p>
        </w:tc>
        <w:tc>
          <w:tcPr>
            <w:tcW w:w="907" w:type="dxa"/>
            <w:tcBorders>
              <w:top w:val="nil"/>
              <w:left w:val="nil"/>
              <w:bottom w:val="nil"/>
              <w:right w:val="nil"/>
            </w:tcBorders>
            <w:vAlign w:val="bottom"/>
          </w:tcPr>
          <w:p w14:paraId="22DAFF40" w14:textId="5D07B76E"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908" w:type="dxa"/>
            <w:tcBorders>
              <w:top w:val="nil"/>
              <w:left w:val="nil"/>
              <w:bottom w:val="nil"/>
              <w:right w:val="nil"/>
            </w:tcBorders>
            <w:shd w:val="clear" w:color="auto" w:fill="auto"/>
            <w:vAlign w:val="bottom"/>
          </w:tcPr>
          <w:p w14:paraId="467EF79E" w14:textId="0C14DD51" w:rsidR="00C72483" w:rsidRPr="00C935A5" w:rsidRDefault="00C72483" w:rsidP="00950D68">
            <w:pPr>
              <w:spacing w:before="40" w:after="20"/>
              <w:jc w:val="center"/>
              <w:rPr>
                <w:rFonts w:cs="Arial"/>
                <w:sz w:val="18"/>
                <w:szCs w:val="18"/>
              </w:rPr>
            </w:pPr>
            <w:r w:rsidRPr="00C72483">
              <w:rPr>
                <w:rFonts w:cs="Arial"/>
                <w:sz w:val="18"/>
                <w:szCs w:val="18"/>
              </w:rPr>
              <w:t>0.96</w:t>
            </w:r>
          </w:p>
        </w:tc>
        <w:tc>
          <w:tcPr>
            <w:tcW w:w="1021" w:type="dxa"/>
            <w:tcBorders>
              <w:top w:val="nil"/>
              <w:left w:val="nil"/>
              <w:bottom w:val="nil"/>
              <w:right w:val="nil"/>
            </w:tcBorders>
            <w:shd w:val="clear" w:color="auto" w:fill="auto"/>
            <w:vAlign w:val="bottom"/>
          </w:tcPr>
          <w:p w14:paraId="0FEE392D" w14:textId="177B248D" w:rsidR="00C72483" w:rsidRPr="00C935A5" w:rsidRDefault="00C72483" w:rsidP="00950D68">
            <w:pPr>
              <w:spacing w:before="40" w:after="20"/>
              <w:jc w:val="center"/>
              <w:rPr>
                <w:rFonts w:cs="Arial"/>
                <w:sz w:val="18"/>
                <w:szCs w:val="18"/>
              </w:rPr>
            </w:pPr>
            <w:r w:rsidRPr="00C72483">
              <w:rPr>
                <w:rFonts w:cs="Arial"/>
                <w:sz w:val="18"/>
                <w:szCs w:val="18"/>
              </w:rPr>
              <w:t>0.97</w:t>
            </w:r>
          </w:p>
        </w:tc>
        <w:tc>
          <w:tcPr>
            <w:tcW w:w="1021" w:type="dxa"/>
            <w:tcBorders>
              <w:top w:val="nil"/>
              <w:left w:val="nil"/>
              <w:bottom w:val="nil"/>
              <w:right w:val="nil"/>
            </w:tcBorders>
            <w:shd w:val="clear" w:color="auto" w:fill="auto"/>
            <w:vAlign w:val="bottom"/>
          </w:tcPr>
          <w:p w14:paraId="41141F7B" w14:textId="6A35EA92" w:rsidR="00C72483" w:rsidRPr="00C935A5" w:rsidRDefault="00C72483" w:rsidP="00C72483">
            <w:pPr>
              <w:spacing w:before="40" w:after="20"/>
              <w:jc w:val="right"/>
              <w:rPr>
                <w:rFonts w:cs="Arial"/>
                <w:sz w:val="18"/>
                <w:szCs w:val="18"/>
              </w:rPr>
            </w:pPr>
            <w:r w:rsidRPr="00C72483">
              <w:rPr>
                <w:rFonts w:cs="Arial"/>
                <w:sz w:val="18"/>
                <w:szCs w:val="18"/>
              </w:rPr>
              <w:t>27.0</w:t>
            </w:r>
          </w:p>
        </w:tc>
      </w:tr>
      <w:tr w:rsidR="00C72483" w:rsidRPr="00C72483" w14:paraId="22D207E9" w14:textId="77777777" w:rsidTr="00687562">
        <w:trPr>
          <w:trHeight w:val="240"/>
        </w:trPr>
        <w:tc>
          <w:tcPr>
            <w:tcW w:w="2268" w:type="dxa"/>
            <w:tcBorders>
              <w:top w:val="nil"/>
              <w:left w:val="nil"/>
              <w:bottom w:val="nil"/>
              <w:right w:val="single" w:sz="18" w:space="0" w:color="AAB432"/>
            </w:tcBorders>
            <w:shd w:val="clear" w:color="auto" w:fill="auto"/>
            <w:vAlign w:val="center"/>
          </w:tcPr>
          <w:p w14:paraId="2EC94642" w14:textId="77777777" w:rsidR="00C72483" w:rsidRPr="00C935A5" w:rsidRDefault="00C72483" w:rsidP="00C72483">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AAB432"/>
              <w:right w:val="nil"/>
            </w:tcBorders>
            <w:shd w:val="clear" w:color="auto" w:fill="auto"/>
            <w:vAlign w:val="bottom"/>
          </w:tcPr>
          <w:p w14:paraId="7A9921D9" w14:textId="3174C978" w:rsidR="00C72483" w:rsidRPr="00C935A5" w:rsidRDefault="00C72483" w:rsidP="00950D68">
            <w:pPr>
              <w:spacing w:before="40" w:after="20"/>
              <w:jc w:val="center"/>
              <w:rPr>
                <w:rFonts w:cs="Arial"/>
                <w:sz w:val="18"/>
                <w:szCs w:val="18"/>
              </w:rPr>
            </w:pPr>
            <w:r w:rsidRPr="00C72483">
              <w:rPr>
                <w:rFonts w:cs="Arial"/>
                <w:sz w:val="18"/>
                <w:szCs w:val="18"/>
              </w:rPr>
              <w:t>1.04</w:t>
            </w:r>
          </w:p>
        </w:tc>
        <w:tc>
          <w:tcPr>
            <w:tcW w:w="907" w:type="dxa"/>
            <w:tcBorders>
              <w:top w:val="nil"/>
              <w:left w:val="nil"/>
              <w:right w:val="nil"/>
            </w:tcBorders>
            <w:shd w:val="clear" w:color="auto" w:fill="auto"/>
            <w:vAlign w:val="bottom"/>
          </w:tcPr>
          <w:p w14:paraId="5FB473CC" w14:textId="6861BFAE" w:rsidR="00C72483" w:rsidRPr="00C935A5" w:rsidRDefault="00C72483" w:rsidP="00950D68">
            <w:pPr>
              <w:spacing w:before="40" w:after="20"/>
              <w:jc w:val="center"/>
              <w:rPr>
                <w:rFonts w:cs="Arial"/>
                <w:sz w:val="18"/>
                <w:szCs w:val="18"/>
              </w:rPr>
            </w:pPr>
            <w:r w:rsidRPr="00C72483">
              <w:rPr>
                <w:rFonts w:cs="Arial"/>
                <w:sz w:val="18"/>
                <w:szCs w:val="18"/>
              </w:rPr>
              <w:t>0.95</w:t>
            </w:r>
          </w:p>
        </w:tc>
        <w:tc>
          <w:tcPr>
            <w:tcW w:w="908" w:type="dxa"/>
            <w:tcBorders>
              <w:top w:val="nil"/>
              <w:left w:val="nil"/>
              <w:right w:val="nil"/>
            </w:tcBorders>
            <w:vAlign w:val="bottom"/>
          </w:tcPr>
          <w:p w14:paraId="28CB3D97" w14:textId="0903742B" w:rsidR="00C72483" w:rsidRPr="00C935A5" w:rsidRDefault="00C72483" w:rsidP="00950D68">
            <w:pPr>
              <w:spacing w:before="40" w:after="20"/>
              <w:jc w:val="center"/>
              <w:rPr>
                <w:rFonts w:cs="Arial"/>
                <w:sz w:val="18"/>
                <w:szCs w:val="18"/>
              </w:rPr>
            </w:pPr>
            <w:r w:rsidRPr="00C72483">
              <w:rPr>
                <w:rFonts w:cs="Arial"/>
                <w:sz w:val="18"/>
                <w:szCs w:val="18"/>
              </w:rPr>
              <w:t>0.77</w:t>
            </w:r>
          </w:p>
        </w:tc>
        <w:tc>
          <w:tcPr>
            <w:tcW w:w="170" w:type="dxa"/>
            <w:tcBorders>
              <w:top w:val="nil"/>
              <w:left w:val="nil"/>
              <w:right w:val="nil"/>
            </w:tcBorders>
            <w:vAlign w:val="bottom"/>
          </w:tcPr>
          <w:p w14:paraId="18069396" w14:textId="674A68E1" w:rsidR="00C72483" w:rsidRPr="00C935A5" w:rsidRDefault="00C72483" w:rsidP="00950D68">
            <w:pPr>
              <w:spacing w:before="40" w:after="20"/>
              <w:jc w:val="center"/>
              <w:rPr>
                <w:rFonts w:cs="Arial"/>
                <w:sz w:val="18"/>
                <w:szCs w:val="18"/>
              </w:rPr>
            </w:pPr>
          </w:p>
        </w:tc>
        <w:tc>
          <w:tcPr>
            <w:tcW w:w="907" w:type="dxa"/>
            <w:tcBorders>
              <w:top w:val="nil"/>
              <w:left w:val="nil"/>
              <w:right w:val="nil"/>
            </w:tcBorders>
            <w:vAlign w:val="bottom"/>
          </w:tcPr>
          <w:p w14:paraId="4F58B124" w14:textId="76CE5F61"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908" w:type="dxa"/>
            <w:tcBorders>
              <w:top w:val="nil"/>
              <w:left w:val="nil"/>
              <w:right w:val="nil"/>
            </w:tcBorders>
            <w:shd w:val="clear" w:color="auto" w:fill="auto"/>
            <w:vAlign w:val="bottom"/>
          </w:tcPr>
          <w:p w14:paraId="18908F24" w14:textId="662DF596" w:rsidR="00C72483" w:rsidRPr="00C935A5" w:rsidRDefault="00C72483" w:rsidP="00950D68">
            <w:pPr>
              <w:spacing w:before="40" w:after="20"/>
              <w:jc w:val="center"/>
              <w:rPr>
                <w:rFonts w:cs="Arial"/>
                <w:sz w:val="18"/>
                <w:szCs w:val="18"/>
              </w:rPr>
            </w:pPr>
            <w:r w:rsidRPr="00C72483">
              <w:rPr>
                <w:rFonts w:cs="Arial"/>
                <w:sz w:val="18"/>
                <w:szCs w:val="18"/>
              </w:rPr>
              <w:t>1.06</w:t>
            </w:r>
          </w:p>
        </w:tc>
        <w:tc>
          <w:tcPr>
            <w:tcW w:w="1021" w:type="dxa"/>
            <w:tcBorders>
              <w:top w:val="nil"/>
              <w:left w:val="nil"/>
              <w:right w:val="nil"/>
            </w:tcBorders>
            <w:shd w:val="clear" w:color="auto" w:fill="auto"/>
            <w:vAlign w:val="bottom"/>
          </w:tcPr>
          <w:p w14:paraId="7CD0227B" w14:textId="0C336452" w:rsidR="00C72483" w:rsidRPr="00C935A5" w:rsidRDefault="00C72483" w:rsidP="00950D68">
            <w:pPr>
              <w:spacing w:before="40" w:after="20"/>
              <w:jc w:val="center"/>
              <w:rPr>
                <w:rFonts w:cs="Arial"/>
                <w:sz w:val="18"/>
                <w:szCs w:val="18"/>
              </w:rPr>
            </w:pPr>
            <w:r w:rsidRPr="00C72483">
              <w:rPr>
                <w:rFonts w:cs="Arial"/>
                <w:sz w:val="18"/>
                <w:szCs w:val="18"/>
              </w:rPr>
              <w:t>1.00</w:t>
            </w:r>
          </w:p>
        </w:tc>
        <w:tc>
          <w:tcPr>
            <w:tcW w:w="1021" w:type="dxa"/>
            <w:tcBorders>
              <w:top w:val="nil"/>
              <w:left w:val="nil"/>
              <w:right w:val="nil"/>
            </w:tcBorders>
            <w:shd w:val="clear" w:color="auto" w:fill="auto"/>
            <w:vAlign w:val="bottom"/>
          </w:tcPr>
          <w:p w14:paraId="57C7B0AF" w14:textId="2A9C55B0" w:rsidR="00C72483" w:rsidRPr="00C935A5" w:rsidRDefault="00C72483" w:rsidP="00C72483">
            <w:pPr>
              <w:spacing w:before="40" w:after="20"/>
              <w:jc w:val="right"/>
              <w:rPr>
                <w:rFonts w:cs="Arial"/>
                <w:sz w:val="18"/>
                <w:szCs w:val="18"/>
              </w:rPr>
            </w:pPr>
            <w:r w:rsidRPr="00C72483">
              <w:rPr>
                <w:rFonts w:cs="Arial"/>
                <w:sz w:val="18"/>
                <w:szCs w:val="18"/>
              </w:rPr>
              <w:t>9.1</w:t>
            </w:r>
          </w:p>
        </w:tc>
      </w:tr>
      <w:tr w:rsidR="00C0655A" w:rsidRPr="00C935A5" w14:paraId="4CA57903" w14:textId="77777777" w:rsidTr="00687562">
        <w:trPr>
          <w:trHeight w:val="240"/>
        </w:trPr>
        <w:tc>
          <w:tcPr>
            <w:tcW w:w="2268" w:type="dxa"/>
            <w:tcBorders>
              <w:top w:val="nil"/>
              <w:left w:val="nil"/>
              <w:bottom w:val="nil"/>
              <w:right w:val="single" w:sz="18" w:space="0" w:color="AAB432"/>
            </w:tcBorders>
            <w:shd w:val="clear" w:color="auto" w:fill="auto"/>
            <w:vAlign w:val="center"/>
          </w:tcPr>
          <w:p w14:paraId="6E86436B" w14:textId="77777777" w:rsidR="00C0655A" w:rsidRPr="00C935A5" w:rsidRDefault="00C0655A" w:rsidP="003E2D55">
            <w:pPr>
              <w:spacing w:before="40" w:after="20"/>
              <w:rPr>
                <w:rFonts w:cs="Arial"/>
                <w:sz w:val="18"/>
                <w:szCs w:val="18"/>
              </w:rPr>
            </w:pPr>
          </w:p>
        </w:tc>
        <w:tc>
          <w:tcPr>
            <w:tcW w:w="1021" w:type="dxa"/>
            <w:tcBorders>
              <w:top w:val="nil"/>
              <w:left w:val="single" w:sz="18" w:space="0" w:color="AAB432"/>
              <w:bottom w:val="single" w:sz="8" w:space="0" w:color="AAB432"/>
              <w:right w:val="nil"/>
            </w:tcBorders>
            <w:shd w:val="clear" w:color="auto" w:fill="auto"/>
            <w:vAlign w:val="center"/>
          </w:tcPr>
          <w:p w14:paraId="2FD54E8B" w14:textId="77777777" w:rsidR="00C0655A" w:rsidRPr="00C935A5" w:rsidRDefault="00C0655A" w:rsidP="00950D68">
            <w:pPr>
              <w:spacing w:before="40" w:after="20"/>
              <w:jc w:val="center"/>
              <w:rPr>
                <w:rFonts w:cs="Arial"/>
                <w:sz w:val="18"/>
                <w:szCs w:val="18"/>
              </w:rPr>
            </w:pPr>
          </w:p>
        </w:tc>
        <w:tc>
          <w:tcPr>
            <w:tcW w:w="907" w:type="dxa"/>
            <w:tcBorders>
              <w:top w:val="nil"/>
              <w:left w:val="nil"/>
              <w:bottom w:val="single" w:sz="8" w:space="0" w:color="AAB432"/>
              <w:right w:val="nil"/>
            </w:tcBorders>
            <w:shd w:val="clear" w:color="auto" w:fill="auto"/>
            <w:vAlign w:val="center"/>
          </w:tcPr>
          <w:p w14:paraId="2532E8EA" w14:textId="77777777" w:rsidR="00C0655A" w:rsidRPr="00C935A5" w:rsidRDefault="00C0655A" w:rsidP="00950D68">
            <w:pPr>
              <w:spacing w:before="40" w:after="20"/>
              <w:jc w:val="center"/>
              <w:rPr>
                <w:rFonts w:cs="Arial"/>
                <w:sz w:val="18"/>
                <w:szCs w:val="18"/>
              </w:rPr>
            </w:pPr>
          </w:p>
        </w:tc>
        <w:tc>
          <w:tcPr>
            <w:tcW w:w="908" w:type="dxa"/>
            <w:tcBorders>
              <w:top w:val="nil"/>
              <w:left w:val="nil"/>
              <w:bottom w:val="single" w:sz="8" w:space="0" w:color="AAB432"/>
              <w:right w:val="nil"/>
            </w:tcBorders>
            <w:vAlign w:val="center"/>
          </w:tcPr>
          <w:p w14:paraId="2D1E1840" w14:textId="77777777" w:rsidR="00C0655A" w:rsidRPr="00C935A5" w:rsidRDefault="00C0655A" w:rsidP="00950D68">
            <w:pPr>
              <w:spacing w:before="40" w:after="20"/>
              <w:jc w:val="center"/>
              <w:rPr>
                <w:rFonts w:cs="Arial"/>
                <w:sz w:val="18"/>
                <w:szCs w:val="18"/>
              </w:rPr>
            </w:pPr>
          </w:p>
        </w:tc>
        <w:tc>
          <w:tcPr>
            <w:tcW w:w="170" w:type="dxa"/>
            <w:tcBorders>
              <w:top w:val="nil"/>
              <w:left w:val="nil"/>
              <w:bottom w:val="single" w:sz="8" w:space="0" w:color="AAB432"/>
              <w:right w:val="nil"/>
            </w:tcBorders>
            <w:vAlign w:val="center"/>
          </w:tcPr>
          <w:p w14:paraId="76950E69" w14:textId="77777777" w:rsidR="00C0655A" w:rsidRPr="00C935A5" w:rsidRDefault="00C0655A" w:rsidP="00950D68">
            <w:pPr>
              <w:spacing w:before="40" w:after="20"/>
              <w:jc w:val="center"/>
              <w:rPr>
                <w:rFonts w:cs="Arial"/>
                <w:sz w:val="18"/>
                <w:szCs w:val="18"/>
              </w:rPr>
            </w:pPr>
          </w:p>
        </w:tc>
        <w:tc>
          <w:tcPr>
            <w:tcW w:w="907" w:type="dxa"/>
            <w:tcBorders>
              <w:top w:val="nil"/>
              <w:left w:val="nil"/>
              <w:bottom w:val="single" w:sz="8" w:space="0" w:color="AAB432"/>
              <w:right w:val="nil"/>
            </w:tcBorders>
            <w:vAlign w:val="center"/>
          </w:tcPr>
          <w:p w14:paraId="4F56D711" w14:textId="77777777" w:rsidR="00C0655A" w:rsidRPr="00C935A5" w:rsidRDefault="00C0655A" w:rsidP="00950D68">
            <w:pPr>
              <w:spacing w:before="40" w:after="20"/>
              <w:jc w:val="center"/>
              <w:rPr>
                <w:rFonts w:cs="Arial"/>
                <w:sz w:val="18"/>
                <w:szCs w:val="18"/>
              </w:rPr>
            </w:pPr>
          </w:p>
        </w:tc>
        <w:tc>
          <w:tcPr>
            <w:tcW w:w="908" w:type="dxa"/>
            <w:tcBorders>
              <w:top w:val="nil"/>
              <w:left w:val="nil"/>
              <w:bottom w:val="single" w:sz="8" w:space="0" w:color="AAB432"/>
              <w:right w:val="nil"/>
            </w:tcBorders>
            <w:shd w:val="clear" w:color="auto" w:fill="auto"/>
            <w:vAlign w:val="center"/>
          </w:tcPr>
          <w:p w14:paraId="51858A01" w14:textId="77777777" w:rsidR="00C0655A" w:rsidRPr="00C935A5" w:rsidRDefault="00C0655A" w:rsidP="00950D68">
            <w:pPr>
              <w:spacing w:before="40" w:after="20"/>
              <w:jc w:val="center"/>
              <w:rPr>
                <w:rFonts w:cs="Arial"/>
                <w:sz w:val="18"/>
                <w:szCs w:val="18"/>
              </w:rPr>
            </w:pPr>
          </w:p>
        </w:tc>
        <w:tc>
          <w:tcPr>
            <w:tcW w:w="1021" w:type="dxa"/>
            <w:tcBorders>
              <w:top w:val="nil"/>
              <w:left w:val="nil"/>
              <w:bottom w:val="single" w:sz="8" w:space="0" w:color="AAB432"/>
              <w:right w:val="nil"/>
            </w:tcBorders>
            <w:shd w:val="clear" w:color="auto" w:fill="auto"/>
            <w:vAlign w:val="center"/>
          </w:tcPr>
          <w:p w14:paraId="0B0C389C" w14:textId="77777777" w:rsidR="00C0655A" w:rsidRPr="00C935A5" w:rsidRDefault="00C0655A" w:rsidP="00950D68">
            <w:pPr>
              <w:spacing w:before="40" w:after="20"/>
              <w:jc w:val="center"/>
              <w:rPr>
                <w:rFonts w:cs="Arial"/>
                <w:sz w:val="18"/>
                <w:szCs w:val="18"/>
              </w:rPr>
            </w:pPr>
          </w:p>
        </w:tc>
        <w:tc>
          <w:tcPr>
            <w:tcW w:w="1021" w:type="dxa"/>
            <w:tcBorders>
              <w:top w:val="nil"/>
              <w:left w:val="nil"/>
              <w:bottom w:val="single" w:sz="8" w:space="0" w:color="AAB432"/>
              <w:right w:val="nil"/>
            </w:tcBorders>
            <w:shd w:val="clear" w:color="auto" w:fill="auto"/>
            <w:vAlign w:val="center"/>
          </w:tcPr>
          <w:p w14:paraId="6EE46FE4" w14:textId="77777777" w:rsidR="00C0655A" w:rsidRPr="00C935A5" w:rsidRDefault="00C0655A" w:rsidP="00950D68">
            <w:pPr>
              <w:spacing w:before="40" w:after="20"/>
              <w:jc w:val="right"/>
              <w:rPr>
                <w:rFonts w:cs="Arial"/>
                <w:sz w:val="18"/>
                <w:szCs w:val="18"/>
              </w:rPr>
            </w:pPr>
          </w:p>
        </w:tc>
      </w:tr>
      <w:tr w:rsidR="00C0655A" w:rsidRPr="00C935A5" w14:paraId="470FB34E" w14:textId="77777777" w:rsidTr="00687562">
        <w:trPr>
          <w:trHeight w:val="240"/>
        </w:trPr>
        <w:tc>
          <w:tcPr>
            <w:tcW w:w="2268" w:type="dxa"/>
            <w:tcBorders>
              <w:top w:val="nil"/>
              <w:left w:val="nil"/>
              <w:bottom w:val="nil"/>
              <w:right w:val="single" w:sz="18" w:space="0" w:color="AAB432"/>
            </w:tcBorders>
            <w:shd w:val="clear" w:color="auto" w:fill="auto"/>
            <w:vAlign w:val="center"/>
          </w:tcPr>
          <w:p w14:paraId="0320333F" w14:textId="77777777" w:rsidR="00C0655A" w:rsidRPr="00C935A5" w:rsidRDefault="00C0655A" w:rsidP="003E2D55">
            <w:pPr>
              <w:spacing w:before="40" w:after="20"/>
              <w:rPr>
                <w:rFonts w:cs="Arial"/>
                <w:sz w:val="18"/>
                <w:szCs w:val="18"/>
              </w:rPr>
            </w:pPr>
          </w:p>
        </w:tc>
        <w:tc>
          <w:tcPr>
            <w:tcW w:w="1021" w:type="dxa"/>
            <w:tcBorders>
              <w:top w:val="single" w:sz="8" w:space="0" w:color="AAB432"/>
              <w:left w:val="single" w:sz="18" w:space="0" w:color="AAB432"/>
              <w:right w:val="nil"/>
            </w:tcBorders>
            <w:shd w:val="clear" w:color="auto" w:fill="auto"/>
            <w:vAlign w:val="center"/>
          </w:tcPr>
          <w:p w14:paraId="055AB27C" w14:textId="77777777" w:rsidR="00C0655A" w:rsidRPr="00C935A5" w:rsidRDefault="00C0655A" w:rsidP="00950D68">
            <w:pPr>
              <w:spacing w:before="40" w:after="20"/>
              <w:jc w:val="center"/>
              <w:rPr>
                <w:rFonts w:cs="Arial"/>
                <w:b/>
                <w:sz w:val="18"/>
                <w:szCs w:val="18"/>
              </w:rPr>
            </w:pPr>
          </w:p>
        </w:tc>
        <w:tc>
          <w:tcPr>
            <w:tcW w:w="907" w:type="dxa"/>
            <w:tcBorders>
              <w:top w:val="single" w:sz="8" w:space="0" w:color="AAB432"/>
              <w:left w:val="nil"/>
              <w:right w:val="nil"/>
            </w:tcBorders>
            <w:shd w:val="clear" w:color="auto" w:fill="auto"/>
            <w:vAlign w:val="center"/>
          </w:tcPr>
          <w:p w14:paraId="037DF42D" w14:textId="77777777" w:rsidR="00C0655A" w:rsidRPr="00C935A5" w:rsidRDefault="00C0655A" w:rsidP="00950D68">
            <w:pPr>
              <w:spacing w:before="40" w:after="20"/>
              <w:jc w:val="center"/>
              <w:rPr>
                <w:rFonts w:cs="Arial"/>
                <w:b/>
                <w:sz w:val="18"/>
                <w:szCs w:val="18"/>
              </w:rPr>
            </w:pPr>
          </w:p>
        </w:tc>
        <w:tc>
          <w:tcPr>
            <w:tcW w:w="908" w:type="dxa"/>
            <w:tcBorders>
              <w:top w:val="single" w:sz="8" w:space="0" w:color="AAB432"/>
              <w:left w:val="nil"/>
              <w:right w:val="nil"/>
            </w:tcBorders>
            <w:vAlign w:val="center"/>
          </w:tcPr>
          <w:p w14:paraId="120D2481" w14:textId="77777777" w:rsidR="00C0655A" w:rsidRPr="00C935A5" w:rsidRDefault="00C0655A" w:rsidP="00950D68">
            <w:pPr>
              <w:spacing w:before="40" w:after="20"/>
              <w:jc w:val="center"/>
              <w:rPr>
                <w:rFonts w:cs="Arial"/>
                <w:b/>
                <w:sz w:val="18"/>
                <w:szCs w:val="18"/>
              </w:rPr>
            </w:pPr>
          </w:p>
        </w:tc>
        <w:tc>
          <w:tcPr>
            <w:tcW w:w="170" w:type="dxa"/>
            <w:tcBorders>
              <w:top w:val="single" w:sz="8" w:space="0" w:color="AAB432"/>
              <w:left w:val="nil"/>
              <w:right w:val="nil"/>
            </w:tcBorders>
            <w:vAlign w:val="center"/>
          </w:tcPr>
          <w:p w14:paraId="1D3E1BFF" w14:textId="77777777" w:rsidR="00C0655A" w:rsidRPr="00C935A5" w:rsidRDefault="00C0655A" w:rsidP="00950D68">
            <w:pPr>
              <w:spacing w:before="40" w:after="20"/>
              <w:jc w:val="center"/>
              <w:rPr>
                <w:rFonts w:cs="Arial"/>
                <w:sz w:val="18"/>
                <w:szCs w:val="18"/>
              </w:rPr>
            </w:pPr>
          </w:p>
        </w:tc>
        <w:tc>
          <w:tcPr>
            <w:tcW w:w="907" w:type="dxa"/>
            <w:tcBorders>
              <w:top w:val="single" w:sz="8" w:space="0" w:color="AAB432"/>
              <w:left w:val="nil"/>
              <w:right w:val="nil"/>
            </w:tcBorders>
            <w:vAlign w:val="center"/>
          </w:tcPr>
          <w:p w14:paraId="72C4BBE2" w14:textId="77777777" w:rsidR="00C0655A" w:rsidRPr="00C935A5" w:rsidRDefault="00C0655A" w:rsidP="00950D68">
            <w:pPr>
              <w:spacing w:before="40" w:after="20"/>
              <w:jc w:val="center"/>
              <w:rPr>
                <w:rFonts w:cs="Arial"/>
                <w:b/>
                <w:sz w:val="18"/>
                <w:szCs w:val="18"/>
              </w:rPr>
            </w:pPr>
          </w:p>
        </w:tc>
        <w:tc>
          <w:tcPr>
            <w:tcW w:w="908" w:type="dxa"/>
            <w:tcBorders>
              <w:top w:val="single" w:sz="8" w:space="0" w:color="AAB432"/>
              <w:left w:val="nil"/>
              <w:right w:val="nil"/>
            </w:tcBorders>
            <w:shd w:val="clear" w:color="auto" w:fill="auto"/>
            <w:vAlign w:val="center"/>
          </w:tcPr>
          <w:p w14:paraId="0068BA6D" w14:textId="77777777" w:rsidR="00C0655A" w:rsidRPr="00C935A5" w:rsidRDefault="00C0655A" w:rsidP="00950D68">
            <w:pPr>
              <w:spacing w:before="40" w:after="20"/>
              <w:jc w:val="center"/>
              <w:rPr>
                <w:rFonts w:cs="Arial"/>
                <w:b/>
                <w:sz w:val="18"/>
                <w:szCs w:val="18"/>
              </w:rPr>
            </w:pPr>
          </w:p>
        </w:tc>
        <w:tc>
          <w:tcPr>
            <w:tcW w:w="1021" w:type="dxa"/>
            <w:tcBorders>
              <w:top w:val="single" w:sz="8" w:space="0" w:color="AAB432"/>
              <w:left w:val="nil"/>
              <w:right w:val="nil"/>
            </w:tcBorders>
            <w:shd w:val="clear" w:color="auto" w:fill="auto"/>
            <w:vAlign w:val="center"/>
          </w:tcPr>
          <w:p w14:paraId="4CC49BAC" w14:textId="77777777" w:rsidR="00C0655A" w:rsidRPr="00C935A5" w:rsidRDefault="00C0655A" w:rsidP="00950D68">
            <w:pPr>
              <w:spacing w:before="40" w:after="20"/>
              <w:jc w:val="center"/>
              <w:rPr>
                <w:rFonts w:cs="Arial"/>
                <w:b/>
                <w:sz w:val="18"/>
                <w:szCs w:val="18"/>
              </w:rPr>
            </w:pPr>
          </w:p>
        </w:tc>
        <w:tc>
          <w:tcPr>
            <w:tcW w:w="1021" w:type="dxa"/>
            <w:tcBorders>
              <w:top w:val="single" w:sz="8" w:space="0" w:color="AAB432"/>
              <w:left w:val="nil"/>
              <w:right w:val="nil"/>
            </w:tcBorders>
            <w:shd w:val="clear" w:color="auto" w:fill="auto"/>
            <w:vAlign w:val="center"/>
          </w:tcPr>
          <w:p w14:paraId="2D94F88B" w14:textId="77777777" w:rsidR="00C0655A" w:rsidRPr="00C935A5" w:rsidRDefault="00C0655A" w:rsidP="00950D68">
            <w:pPr>
              <w:spacing w:before="40" w:after="20"/>
              <w:jc w:val="right"/>
              <w:rPr>
                <w:rFonts w:cs="Arial"/>
                <w:b/>
                <w:sz w:val="18"/>
                <w:szCs w:val="18"/>
              </w:rPr>
            </w:pPr>
          </w:p>
        </w:tc>
      </w:tr>
    </w:tbl>
    <w:p w14:paraId="405E83C3"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04F1B42C" w14:textId="23E2E556" w:rsidR="00734A5D" w:rsidRPr="00C935A5" w:rsidRDefault="00734A5D" w:rsidP="00B1218F">
      <w:pPr>
        <w:pStyle w:val="VGC-Head10"/>
      </w:pPr>
      <w:r w:rsidRPr="00C935A5">
        <w:t>Appendix 5</w:t>
      </w:r>
      <w:r w:rsidRPr="00C935A5">
        <w:tab/>
      </w:r>
      <w:r w:rsidR="00AF23FF" w:rsidRPr="00C935A5">
        <w:t>2020-21</w:t>
      </w:r>
      <w:r w:rsidR="00A97ABE" w:rsidRPr="00C935A5">
        <w:t xml:space="preserve"> </w:t>
      </w:r>
      <w:r w:rsidRPr="00C935A5">
        <w:t xml:space="preserve">Local Roads Grants </w:t>
      </w:r>
    </w:p>
    <w:p w14:paraId="4799B7C7" w14:textId="77777777" w:rsidR="00734A5D" w:rsidRPr="00C935A5" w:rsidRDefault="00A6042C" w:rsidP="00B1218F">
      <w:pPr>
        <w:pStyle w:val="VGC-Head2"/>
      </w:pPr>
      <w:r w:rsidRPr="00C935A5">
        <w:t>E</w:t>
      </w:r>
      <w:r w:rsidR="00734A5D" w:rsidRPr="00C935A5">
        <w:t>.  Network Costs</w:t>
      </w:r>
    </w:p>
    <w:p w14:paraId="6F2C252E"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C935A5" w14:paraId="03E269FF" w14:textId="77777777" w:rsidTr="00687562">
        <w:trPr>
          <w:trHeight w:val="20"/>
          <w:tblHeader/>
        </w:trPr>
        <w:tc>
          <w:tcPr>
            <w:tcW w:w="2268" w:type="dxa"/>
            <w:tcBorders>
              <w:top w:val="nil"/>
              <w:left w:val="nil"/>
              <w:right w:val="single" w:sz="18" w:space="0" w:color="AAB432"/>
            </w:tcBorders>
            <w:shd w:val="clear" w:color="auto" w:fill="auto"/>
            <w:vAlign w:val="bottom"/>
          </w:tcPr>
          <w:p w14:paraId="0B9B5864" w14:textId="77777777" w:rsidR="00F65645" w:rsidRPr="00C935A5" w:rsidRDefault="00F65645" w:rsidP="0038375E">
            <w:pPr>
              <w:spacing w:before="40" w:after="20"/>
              <w:jc w:val="center"/>
              <w:rPr>
                <w:rFonts w:cs="Arial"/>
                <w:sz w:val="18"/>
                <w:szCs w:val="18"/>
              </w:rPr>
            </w:pPr>
          </w:p>
        </w:tc>
        <w:tc>
          <w:tcPr>
            <w:tcW w:w="5501" w:type="dxa"/>
            <w:gridSpan w:val="4"/>
            <w:tcBorders>
              <w:left w:val="single" w:sz="18" w:space="0" w:color="AAB432"/>
              <w:bottom w:val="single" w:sz="8" w:space="0" w:color="AAB432"/>
              <w:right w:val="nil"/>
            </w:tcBorders>
            <w:shd w:val="clear" w:color="auto" w:fill="auto"/>
            <w:vAlign w:val="bottom"/>
          </w:tcPr>
          <w:p w14:paraId="619A9F69" w14:textId="77777777" w:rsidR="00F65645" w:rsidRPr="00C935A5" w:rsidRDefault="00A131F3" w:rsidP="0038375E">
            <w:pPr>
              <w:spacing w:before="40" w:after="20"/>
              <w:ind w:right="-57"/>
              <w:jc w:val="center"/>
              <w:rPr>
                <w:rFonts w:cs="Arial"/>
                <w:b/>
                <w:sz w:val="18"/>
                <w:szCs w:val="18"/>
              </w:rPr>
            </w:pPr>
            <w:r w:rsidRPr="00C935A5">
              <w:rPr>
                <w:rFonts w:cs="Arial"/>
                <w:b/>
                <w:sz w:val="18"/>
                <w:szCs w:val="18"/>
              </w:rPr>
              <w:t>Urban Local Roads ($</w:t>
            </w:r>
            <w:r w:rsidR="00F65645" w:rsidRPr="00C935A5">
              <w:rPr>
                <w:rFonts w:cs="Arial"/>
                <w:b/>
                <w:sz w:val="18"/>
                <w:szCs w:val="18"/>
              </w:rPr>
              <w:t>)</w:t>
            </w:r>
          </w:p>
        </w:tc>
      </w:tr>
      <w:tr w:rsidR="00F65645" w:rsidRPr="00C935A5" w14:paraId="238CDBFE" w14:textId="77777777" w:rsidTr="00687562">
        <w:trPr>
          <w:trHeight w:val="20"/>
          <w:tblHeader/>
        </w:trPr>
        <w:tc>
          <w:tcPr>
            <w:tcW w:w="2268" w:type="dxa"/>
            <w:tcBorders>
              <w:top w:val="nil"/>
              <w:left w:val="nil"/>
              <w:right w:val="single" w:sz="18" w:space="0" w:color="AAB432"/>
            </w:tcBorders>
            <w:shd w:val="clear" w:color="auto" w:fill="auto"/>
            <w:vAlign w:val="bottom"/>
          </w:tcPr>
          <w:p w14:paraId="20090FDD" w14:textId="77777777" w:rsidR="00F65645" w:rsidRPr="00C935A5" w:rsidRDefault="00F65645" w:rsidP="0038375E">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16B25BEB" w14:textId="77777777" w:rsidR="00F65645" w:rsidRPr="00C935A5" w:rsidRDefault="00F65645" w:rsidP="0038375E">
            <w:pPr>
              <w:spacing w:before="40" w:after="20"/>
              <w:jc w:val="center"/>
              <w:rPr>
                <w:rFonts w:cs="Arial"/>
                <w:sz w:val="16"/>
                <w:szCs w:val="16"/>
              </w:rPr>
            </w:pPr>
            <w:r w:rsidRPr="00C935A5">
              <w:rPr>
                <w:rFonts w:cs="Arial"/>
                <w:sz w:val="16"/>
                <w:szCs w:val="16"/>
              </w:rPr>
              <w:t>&lt;500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537CF68D"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7C0B513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&lt;5000 vpd</w:t>
            </w:r>
          </w:p>
        </w:tc>
        <w:tc>
          <w:tcPr>
            <w:tcW w:w="1418" w:type="dxa"/>
            <w:tcBorders>
              <w:top w:val="single" w:sz="8" w:space="0" w:color="AAB432"/>
              <w:left w:val="nil"/>
              <w:bottom w:val="single" w:sz="8" w:space="0" w:color="AAB432"/>
              <w:right w:val="nil"/>
            </w:tcBorders>
            <w:shd w:val="clear" w:color="auto" w:fill="auto"/>
            <w:tcMar>
              <w:left w:w="0" w:type="dxa"/>
              <w:right w:w="0" w:type="dxa"/>
            </w:tcMar>
            <w:vAlign w:val="bottom"/>
          </w:tcPr>
          <w:p w14:paraId="5936BA10" w14:textId="77777777" w:rsidR="00F65645" w:rsidRPr="00C935A5" w:rsidRDefault="00F65645" w:rsidP="0038375E">
            <w:pPr>
              <w:spacing w:before="40" w:after="20"/>
              <w:jc w:val="center"/>
              <w:rPr>
                <w:rFonts w:cs="Arial"/>
                <w:sz w:val="16"/>
                <w:szCs w:val="16"/>
              </w:rPr>
            </w:pPr>
            <w:r w:rsidRPr="00C935A5">
              <w:rPr>
                <w:rFonts w:cs="Arial"/>
                <w:sz w:val="16"/>
                <w:szCs w:val="16"/>
              </w:rPr>
              <w:t>&gt;5000 vpd</w:t>
            </w:r>
          </w:p>
        </w:tc>
      </w:tr>
      <w:tr w:rsidR="00DC5BE9" w:rsidRPr="00C935A5" w14:paraId="6B2FD6D0" w14:textId="77777777" w:rsidTr="00687562">
        <w:trPr>
          <w:trHeight w:val="20"/>
          <w:tblHeader/>
        </w:trPr>
        <w:tc>
          <w:tcPr>
            <w:tcW w:w="2268" w:type="dxa"/>
            <w:tcBorders>
              <w:left w:val="nil"/>
              <w:bottom w:val="nil"/>
              <w:right w:val="single" w:sz="18" w:space="0" w:color="AAB432"/>
            </w:tcBorders>
            <w:shd w:val="clear" w:color="auto" w:fill="auto"/>
            <w:vAlign w:val="center"/>
          </w:tcPr>
          <w:p w14:paraId="6DE0737E" w14:textId="77777777" w:rsidR="00DC5BE9" w:rsidRPr="00C935A5" w:rsidRDefault="00DC5BE9" w:rsidP="003E2D55">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56BB88E8" w14:textId="2035E0A4" w:rsidR="00DC5BE9" w:rsidRPr="00C935A5" w:rsidRDefault="00DC5BE9" w:rsidP="003E2D55">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738007EA" w14:textId="77777777" w:rsidR="00DC5BE9" w:rsidRPr="00C935A5" w:rsidRDefault="00DC5BE9" w:rsidP="003E2D55">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11BCA1D5" w14:textId="77777777" w:rsidR="00DC5BE9" w:rsidRPr="00C935A5" w:rsidRDefault="00DC5BE9" w:rsidP="003E2D55">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0C992BBE" w14:textId="4B3A8CBC" w:rsidR="00DC5BE9" w:rsidRPr="00C935A5" w:rsidRDefault="00DC5BE9" w:rsidP="003E2D55">
            <w:pPr>
              <w:spacing w:before="40" w:after="40"/>
              <w:jc w:val="right"/>
              <w:rPr>
                <w:rFonts w:cs="Arial"/>
                <w:sz w:val="18"/>
                <w:szCs w:val="18"/>
              </w:rPr>
            </w:pPr>
          </w:p>
        </w:tc>
      </w:tr>
      <w:tr w:rsidR="00C72483" w:rsidRPr="00C72483" w14:paraId="5236F64F" w14:textId="77777777" w:rsidTr="00687562">
        <w:trPr>
          <w:trHeight w:val="20"/>
        </w:trPr>
        <w:tc>
          <w:tcPr>
            <w:tcW w:w="2268" w:type="dxa"/>
            <w:tcBorders>
              <w:top w:val="nil"/>
              <w:left w:val="nil"/>
              <w:bottom w:val="nil"/>
              <w:right w:val="single" w:sz="18" w:space="0" w:color="AAB432"/>
            </w:tcBorders>
            <w:shd w:val="clear" w:color="auto" w:fill="auto"/>
            <w:vAlign w:val="center"/>
          </w:tcPr>
          <w:p w14:paraId="2550CBA5" w14:textId="77777777" w:rsidR="00C72483" w:rsidRPr="00C935A5" w:rsidRDefault="00C72483" w:rsidP="00C72483">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vAlign w:val="bottom"/>
          </w:tcPr>
          <w:p w14:paraId="27A149F1" w14:textId="4CC537D9" w:rsidR="00C72483" w:rsidRPr="00C935A5" w:rsidRDefault="00C72483" w:rsidP="00C72483">
            <w:pPr>
              <w:spacing w:before="40" w:after="20"/>
              <w:jc w:val="right"/>
              <w:rPr>
                <w:rFonts w:cs="Arial"/>
                <w:sz w:val="18"/>
                <w:szCs w:val="18"/>
              </w:rPr>
            </w:pPr>
            <w:r w:rsidRPr="00C72483">
              <w:rPr>
                <w:rFonts w:cs="Arial"/>
                <w:sz w:val="18"/>
                <w:szCs w:val="18"/>
              </w:rPr>
              <w:t>815,258</w:t>
            </w:r>
          </w:p>
        </w:tc>
        <w:tc>
          <w:tcPr>
            <w:tcW w:w="1361" w:type="dxa"/>
            <w:tcBorders>
              <w:top w:val="nil"/>
              <w:left w:val="nil"/>
              <w:bottom w:val="nil"/>
              <w:right w:val="nil"/>
            </w:tcBorders>
            <w:shd w:val="clear" w:color="auto" w:fill="auto"/>
            <w:vAlign w:val="bottom"/>
          </w:tcPr>
          <w:p w14:paraId="719E6396" w14:textId="44FC4B0F" w:rsidR="00C72483" w:rsidRPr="00C935A5" w:rsidRDefault="00C72483" w:rsidP="00C72483">
            <w:pPr>
              <w:spacing w:before="40" w:after="20"/>
              <w:jc w:val="right"/>
              <w:rPr>
                <w:rFonts w:cs="Arial"/>
                <w:sz w:val="18"/>
                <w:szCs w:val="18"/>
              </w:rPr>
            </w:pPr>
            <w:r w:rsidRPr="00C72483">
              <w:rPr>
                <w:rFonts w:cs="Arial"/>
                <w:sz w:val="18"/>
                <w:szCs w:val="18"/>
              </w:rPr>
              <w:t>176,216</w:t>
            </w:r>
          </w:p>
        </w:tc>
        <w:tc>
          <w:tcPr>
            <w:tcW w:w="1361" w:type="dxa"/>
            <w:tcBorders>
              <w:top w:val="nil"/>
              <w:left w:val="nil"/>
              <w:bottom w:val="nil"/>
              <w:right w:val="nil"/>
            </w:tcBorders>
            <w:shd w:val="clear" w:color="auto" w:fill="auto"/>
            <w:vAlign w:val="bottom"/>
          </w:tcPr>
          <w:p w14:paraId="645F64CE" w14:textId="1DD86661" w:rsidR="00C72483" w:rsidRPr="00C935A5" w:rsidRDefault="00C72483" w:rsidP="00C72483">
            <w:pPr>
              <w:spacing w:before="40" w:after="20"/>
              <w:jc w:val="right"/>
              <w:rPr>
                <w:rFonts w:cs="Arial"/>
                <w:sz w:val="18"/>
                <w:szCs w:val="18"/>
              </w:rPr>
            </w:pPr>
            <w:r w:rsidRPr="00C72483">
              <w:rPr>
                <w:rFonts w:cs="Arial"/>
                <w:sz w:val="18"/>
                <w:szCs w:val="18"/>
              </w:rPr>
              <w:t>276,922</w:t>
            </w:r>
          </w:p>
        </w:tc>
        <w:tc>
          <w:tcPr>
            <w:tcW w:w="1418" w:type="dxa"/>
            <w:tcBorders>
              <w:top w:val="nil"/>
              <w:left w:val="nil"/>
              <w:bottom w:val="nil"/>
              <w:right w:val="nil"/>
            </w:tcBorders>
            <w:shd w:val="clear" w:color="auto" w:fill="auto"/>
            <w:vAlign w:val="bottom"/>
          </w:tcPr>
          <w:p w14:paraId="3AAB21A8" w14:textId="11DC483F"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1786BD12" w14:textId="77777777" w:rsidTr="00687562">
        <w:trPr>
          <w:trHeight w:val="20"/>
        </w:trPr>
        <w:tc>
          <w:tcPr>
            <w:tcW w:w="2268" w:type="dxa"/>
            <w:tcBorders>
              <w:top w:val="nil"/>
              <w:left w:val="nil"/>
              <w:bottom w:val="nil"/>
              <w:right w:val="single" w:sz="18" w:space="0" w:color="AAB432"/>
            </w:tcBorders>
            <w:shd w:val="clear" w:color="auto" w:fill="auto"/>
            <w:vAlign w:val="center"/>
          </w:tcPr>
          <w:p w14:paraId="21940B18" w14:textId="77777777" w:rsidR="00C72483" w:rsidRPr="00C935A5" w:rsidRDefault="00C72483" w:rsidP="00C72483">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vAlign w:val="bottom"/>
          </w:tcPr>
          <w:p w14:paraId="477A5BC1" w14:textId="4ACC446B" w:rsidR="00C72483" w:rsidRPr="00C935A5" w:rsidRDefault="00C72483" w:rsidP="00C72483">
            <w:pPr>
              <w:spacing w:before="40" w:after="20"/>
              <w:jc w:val="right"/>
              <w:rPr>
                <w:rFonts w:cs="Arial"/>
                <w:sz w:val="18"/>
                <w:szCs w:val="18"/>
              </w:rPr>
            </w:pPr>
            <w:r w:rsidRPr="00C72483">
              <w:rPr>
                <w:rFonts w:cs="Arial"/>
                <w:sz w:val="18"/>
                <w:szCs w:val="18"/>
              </w:rPr>
              <w:t>933,716</w:t>
            </w:r>
          </w:p>
        </w:tc>
        <w:tc>
          <w:tcPr>
            <w:tcW w:w="1361" w:type="dxa"/>
            <w:tcBorders>
              <w:top w:val="nil"/>
              <w:left w:val="nil"/>
              <w:bottom w:val="nil"/>
              <w:right w:val="nil"/>
            </w:tcBorders>
            <w:shd w:val="clear" w:color="auto" w:fill="auto"/>
            <w:vAlign w:val="bottom"/>
          </w:tcPr>
          <w:p w14:paraId="3C1ED241" w14:textId="1969AB2B" w:rsidR="00C72483" w:rsidRPr="00C935A5" w:rsidRDefault="00C72483" w:rsidP="00C72483">
            <w:pPr>
              <w:spacing w:before="40" w:after="20"/>
              <w:jc w:val="right"/>
              <w:rPr>
                <w:rFonts w:cs="Arial"/>
                <w:sz w:val="18"/>
                <w:szCs w:val="18"/>
              </w:rPr>
            </w:pPr>
            <w:r w:rsidRPr="00C72483">
              <w:rPr>
                <w:rFonts w:cs="Arial"/>
                <w:sz w:val="18"/>
                <w:szCs w:val="18"/>
              </w:rPr>
              <w:t>94,963</w:t>
            </w:r>
          </w:p>
        </w:tc>
        <w:tc>
          <w:tcPr>
            <w:tcW w:w="1361" w:type="dxa"/>
            <w:tcBorders>
              <w:top w:val="nil"/>
              <w:left w:val="nil"/>
              <w:bottom w:val="nil"/>
              <w:right w:val="nil"/>
            </w:tcBorders>
            <w:shd w:val="clear" w:color="auto" w:fill="auto"/>
            <w:vAlign w:val="bottom"/>
          </w:tcPr>
          <w:p w14:paraId="0574EAF9" w14:textId="05D8527D" w:rsidR="00C72483" w:rsidRPr="00C935A5" w:rsidRDefault="00C72483" w:rsidP="00C72483">
            <w:pPr>
              <w:spacing w:before="40" w:after="20"/>
              <w:jc w:val="right"/>
              <w:rPr>
                <w:rFonts w:cs="Arial"/>
                <w:sz w:val="18"/>
                <w:szCs w:val="18"/>
              </w:rPr>
            </w:pPr>
            <w:r w:rsidRPr="00C72483">
              <w:rPr>
                <w:rFonts w:cs="Arial"/>
                <w:sz w:val="18"/>
                <w:szCs w:val="18"/>
              </w:rPr>
              <w:t>186,454</w:t>
            </w:r>
          </w:p>
        </w:tc>
        <w:tc>
          <w:tcPr>
            <w:tcW w:w="1418" w:type="dxa"/>
            <w:tcBorders>
              <w:top w:val="nil"/>
              <w:left w:val="nil"/>
              <w:bottom w:val="nil"/>
              <w:right w:val="nil"/>
            </w:tcBorders>
            <w:shd w:val="clear" w:color="auto" w:fill="auto"/>
            <w:vAlign w:val="bottom"/>
          </w:tcPr>
          <w:p w14:paraId="71670063" w14:textId="56E12BEC"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7E306EB3"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100C9E" w14:textId="77777777" w:rsidR="00C72483" w:rsidRPr="00C935A5" w:rsidRDefault="00C72483" w:rsidP="00C72483">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AAB432"/>
              <w:bottom w:val="nil"/>
              <w:right w:val="nil"/>
            </w:tcBorders>
            <w:shd w:val="clear" w:color="auto" w:fill="auto"/>
            <w:vAlign w:val="bottom"/>
          </w:tcPr>
          <w:p w14:paraId="2DC0E244" w14:textId="175EE483" w:rsidR="00C72483" w:rsidRPr="00C935A5" w:rsidRDefault="00C72483" w:rsidP="00C72483">
            <w:pPr>
              <w:spacing w:before="40" w:after="20"/>
              <w:jc w:val="right"/>
              <w:rPr>
                <w:rFonts w:cs="Arial"/>
                <w:sz w:val="18"/>
                <w:szCs w:val="18"/>
              </w:rPr>
            </w:pPr>
            <w:r w:rsidRPr="00C72483">
              <w:rPr>
                <w:rFonts w:cs="Arial"/>
                <w:sz w:val="18"/>
                <w:szCs w:val="18"/>
              </w:rPr>
              <w:t>2,220,037</w:t>
            </w:r>
          </w:p>
        </w:tc>
        <w:tc>
          <w:tcPr>
            <w:tcW w:w="1361" w:type="dxa"/>
            <w:tcBorders>
              <w:top w:val="nil"/>
              <w:left w:val="nil"/>
              <w:bottom w:val="nil"/>
              <w:right w:val="nil"/>
            </w:tcBorders>
            <w:shd w:val="clear" w:color="auto" w:fill="auto"/>
            <w:vAlign w:val="bottom"/>
          </w:tcPr>
          <w:p w14:paraId="5BB50E83" w14:textId="2E713F05" w:rsidR="00C72483" w:rsidRPr="00C935A5" w:rsidRDefault="00C72483" w:rsidP="00C72483">
            <w:pPr>
              <w:spacing w:before="40" w:after="20"/>
              <w:jc w:val="right"/>
              <w:rPr>
                <w:rFonts w:cs="Arial"/>
                <w:sz w:val="18"/>
                <w:szCs w:val="18"/>
              </w:rPr>
            </w:pPr>
            <w:r w:rsidRPr="00C72483">
              <w:rPr>
                <w:rFonts w:cs="Arial"/>
                <w:sz w:val="18"/>
                <w:szCs w:val="18"/>
              </w:rPr>
              <w:t>1,104,522</w:t>
            </w:r>
          </w:p>
        </w:tc>
        <w:tc>
          <w:tcPr>
            <w:tcW w:w="1361" w:type="dxa"/>
            <w:tcBorders>
              <w:top w:val="nil"/>
              <w:left w:val="nil"/>
              <w:bottom w:val="nil"/>
              <w:right w:val="nil"/>
            </w:tcBorders>
            <w:shd w:val="clear" w:color="auto" w:fill="auto"/>
            <w:vAlign w:val="bottom"/>
          </w:tcPr>
          <w:p w14:paraId="4BFAA030" w14:textId="498B7CF4" w:rsidR="00C72483" w:rsidRPr="00C935A5" w:rsidRDefault="00C72483" w:rsidP="00C72483">
            <w:pPr>
              <w:spacing w:before="40" w:after="20"/>
              <w:jc w:val="right"/>
              <w:rPr>
                <w:rFonts w:cs="Arial"/>
                <w:sz w:val="18"/>
                <w:szCs w:val="18"/>
              </w:rPr>
            </w:pPr>
            <w:r w:rsidRPr="00C72483">
              <w:rPr>
                <w:rFonts w:cs="Arial"/>
                <w:sz w:val="18"/>
                <w:szCs w:val="18"/>
              </w:rPr>
              <w:t>3,104,374</w:t>
            </w:r>
          </w:p>
        </w:tc>
        <w:tc>
          <w:tcPr>
            <w:tcW w:w="1418" w:type="dxa"/>
            <w:tcBorders>
              <w:top w:val="nil"/>
              <w:left w:val="nil"/>
              <w:bottom w:val="nil"/>
              <w:right w:val="nil"/>
            </w:tcBorders>
            <w:shd w:val="clear" w:color="auto" w:fill="auto"/>
            <w:vAlign w:val="bottom"/>
          </w:tcPr>
          <w:p w14:paraId="68E04127" w14:textId="07458A31" w:rsidR="00C72483" w:rsidRPr="00C935A5" w:rsidRDefault="00C72483" w:rsidP="00C72483">
            <w:pPr>
              <w:spacing w:before="40" w:after="20"/>
              <w:jc w:val="right"/>
              <w:rPr>
                <w:rFonts w:cs="Arial"/>
                <w:sz w:val="18"/>
                <w:szCs w:val="18"/>
              </w:rPr>
            </w:pPr>
            <w:r w:rsidRPr="00C72483">
              <w:rPr>
                <w:rFonts w:cs="Arial"/>
                <w:sz w:val="18"/>
                <w:szCs w:val="18"/>
              </w:rPr>
              <w:t>1,549,199</w:t>
            </w:r>
          </w:p>
        </w:tc>
      </w:tr>
      <w:tr w:rsidR="00C72483" w:rsidRPr="00C72483" w14:paraId="48B0B825" w14:textId="77777777" w:rsidTr="00687562">
        <w:trPr>
          <w:trHeight w:val="20"/>
        </w:trPr>
        <w:tc>
          <w:tcPr>
            <w:tcW w:w="2268" w:type="dxa"/>
            <w:tcBorders>
              <w:top w:val="nil"/>
              <w:left w:val="nil"/>
              <w:bottom w:val="nil"/>
              <w:right w:val="single" w:sz="18" w:space="0" w:color="AAB432"/>
            </w:tcBorders>
            <w:shd w:val="clear" w:color="auto" w:fill="auto"/>
            <w:vAlign w:val="center"/>
          </w:tcPr>
          <w:p w14:paraId="2313BAB2" w14:textId="77777777" w:rsidR="00C72483" w:rsidRPr="00C935A5" w:rsidRDefault="00C72483" w:rsidP="00C72483">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vAlign w:val="bottom"/>
          </w:tcPr>
          <w:p w14:paraId="46EE0745" w14:textId="11D31C59" w:rsidR="00C72483" w:rsidRPr="00C935A5" w:rsidRDefault="00C72483" w:rsidP="00C72483">
            <w:pPr>
              <w:spacing w:before="40" w:after="20"/>
              <w:jc w:val="right"/>
              <w:rPr>
                <w:rFonts w:cs="Arial"/>
                <w:sz w:val="18"/>
                <w:szCs w:val="18"/>
              </w:rPr>
            </w:pPr>
            <w:r w:rsidRPr="00C72483">
              <w:rPr>
                <w:rFonts w:cs="Arial"/>
                <w:sz w:val="18"/>
                <w:szCs w:val="18"/>
              </w:rPr>
              <w:t>1,016,061</w:t>
            </w:r>
          </w:p>
        </w:tc>
        <w:tc>
          <w:tcPr>
            <w:tcW w:w="1361" w:type="dxa"/>
            <w:tcBorders>
              <w:top w:val="nil"/>
              <w:left w:val="nil"/>
              <w:bottom w:val="nil"/>
              <w:right w:val="nil"/>
            </w:tcBorders>
            <w:shd w:val="clear" w:color="auto" w:fill="auto"/>
            <w:vAlign w:val="bottom"/>
          </w:tcPr>
          <w:p w14:paraId="3499BC48" w14:textId="6AF32BB1" w:rsidR="00C72483" w:rsidRPr="00C935A5" w:rsidRDefault="00C72483" w:rsidP="00C72483">
            <w:pPr>
              <w:spacing w:before="40" w:after="20"/>
              <w:jc w:val="right"/>
              <w:rPr>
                <w:rFonts w:cs="Arial"/>
                <w:sz w:val="18"/>
                <w:szCs w:val="18"/>
              </w:rPr>
            </w:pPr>
            <w:r w:rsidRPr="00C72483">
              <w:rPr>
                <w:rFonts w:cs="Arial"/>
                <w:sz w:val="18"/>
                <w:szCs w:val="18"/>
              </w:rPr>
              <w:t>1,797,466</w:t>
            </w:r>
          </w:p>
        </w:tc>
        <w:tc>
          <w:tcPr>
            <w:tcW w:w="1361" w:type="dxa"/>
            <w:tcBorders>
              <w:top w:val="nil"/>
              <w:left w:val="nil"/>
              <w:bottom w:val="nil"/>
              <w:right w:val="nil"/>
            </w:tcBorders>
            <w:shd w:val="clear" w:color="auto" w:fill="auto"/>
            <w:vAlign w:val="bottom"/>
          </w:tcPr>
          <w:p w14:paraId="08D8E44F" w14:textId="0DE00955" w:rsidR="00C72483" w:rsidRPr="00C935A5" w:rsidRDefault="00C72483" w:rsidP="00C72483">
            <w:pPr>
              <w:spacing w:before="40" w:after="20"/>
              <w:jc w:val="right"/>
              <w:rPr>
                <w:rFonts w:cs="Arial"/>
                <w:sz w:val="18"/>
                <w:szCs w:val="18"/>
              </w:rPr>
            </w:pPr>
            <w:r w:rsidRPr="00C72483">
              <w:rPr>
                <w:rFonts w:cs="Arial"/>
                <w:sz w:val="18"/>
                <w:szCs w:val="18"/>
              </w:rPr>
              <w:t>1,801,538</w:t>
            </w:r>
          </w:p>
        </w:tc>
        <w:tc>
          <w:tcPr>
            <w:tcW w:w="1418" w:type="dxa"/>
            <w:tcBorders>
              <w:top w:val="nil"/>
              <w:left w:val="nil"/>
              <w:bottom w:val="nil"/>
              <w:right w:val="nil"/>
            </w:tcBorders>
            <w:shd w:val="clear" w:color="auto" w:fill="auto"/>
            <w:vAlign w:val="bottom"/>
          </w:tcPr>
          <w:p w14:paraId="03BB6F7D" w14:textId="66D2C83C" w:rsidR="00C72483" w:rsidRPr="00C935A5" w:rsidRDefault="00C72483" w:rsidP="00C72483">
            <w:pPr>
              <w:spacing w:before="40" w:after="20"/>
              <w:jc w:val="right"/>
              <w:rPr>
                <w:rFonts w:cs="Arial"/>
                <w:sz w:val="18"/>
                <w:szCs w:val="18"/>
              </w:rPr>
            </w:pPr>
            <w:r w:rsidRPr="00C72483">
              <w:rPr>
                <w:rFonts w:cs="Arial"/>
                <w:sz w:val="18"/>
                <w:szCs w:val="18"/>
              </w:rPr>
              <w:t>902,228</w:t>
            </w:r>
          </w:p>
        </w:tc>
      </w:tr>
      <w:tr w:rsidR="00C72483" w:rsidRPr="00C72483" w14:paraId="5D90A71D" w14:textId="77777777" w:rsidTr="00687562">
        <w:trPr>
          <w:trHeight w:val="20"/>
        </w:trPr>
        <w:tc>
          <w:tcPr>
            <w:tcW w:w="2268" w:type="dxa"/>
            <w:tcBorders>
              <w:top w:val="nil"/>
              <w:left w:val="nil"/>
              <w:bottom w:val="nil"/>
              <w:right w:val="single" w:sz="18" w:space="0" w:color="AAB432"/>
            </w:tcBorders>
            <w:shd w:val="clear" w:color="auto" w:fill="auto"/>
            <w:vAlign w:val="center"/>
          </w:tcPr>
          <w:p w14:paraId="3E9543F3" w14:textId="77777777" w:rsidR="00C72483" w:rsidRPr="00C935A5" w:rsidRDefault="00C72483" w:rsidP="00C72483">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vAlign w:val="bottom"/>
          </w:tcPr>
          <w:p w14:paraId="7F5C9951" w14:textId="3F589524" w:rsidR="00C72483" w:rsidRPr="00C935A5" w:rsidRDefault="00C72483" w:rsidP="00C72483">
            <w:pPr>
              <w:spacing w:before="40" w:after="20"/>
              <w:jc w:val="right"/>
              <w:rPr>
                <w:rFonts w:cs="Arial"/>
                <w:sz w:val="18"/>
                <w:szCs w:val="18"/>
              </w:rPr>
            </w:pPr>
            <w:r w:rsidRPr="00C72483">
              <w:rPr>
                <w:rFonts w:cs="Arial"/>
                <w:sz w:val="18"/>
                <w:szCs w:val="18"/>
              </w:rPr>
              <w:t>2,683,815</w:t>
            </w:r>
          </w:p>
        </w:tc>
        <w:tc>
          <w:tcPr>
            <w:tcW w:w="1361" w:type="dxa"/>
            <w:tcBorders>
              <w:top w:val="nil"/>
              <w:left w:val="nil"/>
              <w:bottom w:val="nil"/>
              <w:right w:val="nil"/>
            </w:tcBorders>
            <w:shd w:val="clear" w:color="auto" w:fill="auto"/>
            <w:vAlign w:val="bottom"/>
          </w:tcPr>
          <w:p w14:paraId="1E72A2AD" w14:textId="445E5CC5" w:rsidR="00C72483" w:rsidRPr="00C935A5" w:rsidRDefault="00C72483" w:rsidP="00C72483">
            <w:pPr>
              <w:spacing w:before="40" w:after="20"/>
              <w:jc w:val="right"/>
              <w:rPr>
                <w:rFonts w:cs="Arial"/>
                <w:sz w:val="18"/>
                <w:szCs w:val="18"/>
              </w:rPr>
            </w:pPr>
            <w:r w:rsidRPr="00C72483">
              <w:rPr>
                <w:rFonts w:cs="Arial"/>
                <w:sz w:val="18"/>
                <w:szCs w:val="18"/>
              </w:rPr>
              <w:t>308,167</w:t>
            </w:r>
          </w:p>
        </w:tc>
        <w:tc>
          <w:tcPr>
            <w:tcW w:w="1361" w:type="dxa"/>
            <w:tcBorders>
              <w:top w:val="nil"/>
              <w:left w:val="nil"/>
              <w:bottom w:val="nil"/>
              <w:right w:val="nil"/>
            </w:tcBorders>
            <w:shd w:val="clear" w:color="auto" w:fill="auto"/>
            <w:vAlign w:val="bottom"/>
          </w:tcPr>
          <w:p w14:paraId="2ED79034" w14:textId="7319D179" w:rsidR="00C72483" w:rsidRPr="00C935A5" w:rsidRDefault="00C72483" w:rsidP="00C72483">
            <w:pPr>
              <w:spacing w:before="40" w:after="20"/>
              <w:jc w:val="right"/>
              <w:rPr>
                <w:rFonts w:cs="Arial"/>
                <w:sz w:val="18"/>
                <w:szCs w:val="18"/>
              </w:rPr>
            </w:pPr>
            <w:r w:rsidRPr="00C72483">
              <w:rPr>
                <w:rFonts w:cs="Arial"/>
                <w:sz w:val="18"/>
                <w:szCs w:val="18"/>
              </w:rPr>
              <w:t>587,638</w:t>
            </w:r>
          </w:p>
        </w:tc>
        <w:tc>
          <w:tcPr>
            <w:tcW w:w="1418" w:type="dxa"/>
            <w:tcBorders>
              <w:top w:val="nil"/>
              <w:left w:val="nil"/>
              <w:bottom w:val="nil"/>
              <w:right w:val="nil"/>
            </w:tcBorders>
            <w:shd w:val="clear" w:color="auto" w:fill="auto"/>
            <w:vAlign w:val="bottom"/>
          </w:tcPr>
          <w:p w14:paraId="1EC3EE10" w14:textId="4085FBFA" w:rsidR="00C72483" w:rsidRPr="00C935A5" w:rsidRDefault="00C72483" w:rsidP="00C72483">
            <w:pPr>
              <w:spacing w:before="40" w:after="20"/>
              <w:jc w:val="right"/>
              <w:rPr>
                <w:rFonts w:cs="Arial"/>
                <w:sz w:val="18"/>
                <w:szCs w:val="18"/>
              </w:rPr>
            </w:pPr>
            <w:r w:rsidRPr="00C72483">
              <w:rPr>
                <w:rFonts w:cs="Arial"/>
                <w:sz w:val="18"/>
                <w:szCs w:val="18"/>
              </w:rPr>
              <w:t>73,486</w:t>
            </w:r>
          </w:p>
        </w:tc>
      </w:tr>
      <w:tr w:rsidR="00C72483" w:rsidRPr="00C72483" w14:paraId="1095D798" w14:textId="77777777" w:rsidTr="00687562">
        <w:trPr>
          <w:trHeight w:val="20"/>
        </w:trPr>
        <w:tc>
          <w:tcPr>
            <w:tcW w:w="2268" w:type="dxa"/>
            <w:tcBorders>
              <w:top w:val="nil"/>
              <w:left w:val="nil"/>
              <w:bottom w:val="nil"/>
              <w:right w:val="single" w:sz="18" w:space="0" w:color="AAB432"/>
            </w:tcBorders>
            <w:shd w:val="clear" w:color="auto" w:fill="auto"/>
            <w:vAlign w:val="center"/>
          </w:tcPr>
          <w:p w14:paraId="1167F26F" w14:textId="77777777" w:rsidR="00C72483" w:rsidRPr="00C935A5" w:rsidRDefault="00C72483" w:rsidP="00C72483">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vAlign w:val="bottom"/>
          </w:tcPr>
          <w:p w14:paraId="5BCC3934" w14:textId="6F208ABF" w:rsidR="00C72483" w:rsidRPr="00C935A5" w:rsidRDefault="00C72483" w:rsidP="00C72483">
            <w:pPr>
              <w:spacing w:before="40" w:after="20"/>
              <w:jc w:val="right"/>
              <w:rPr>
                <w:rFonts w:cs="Arial"/>
                <w:sz w:val="18"/>
                <w:szCs w:val="18"/>
              </w:rPr>
            </w:pPr>
            <w:r w:rsidRPr="00C72483">
              <w:rPr>
                <w:rFonts w:cs="Arial"/>
                <w:sz w:val="18"/>
                <w:szCs w:val="18"/>
              </w:rPr>
              <w:t>2,143,474</w:t>
            </w:r>
          </w:p>
        </w:tc>
        <w:tc>
          <w:tcPr>
            <w:tcW w:w="1361" w:type="dxa"/>
            <w:tcBorders>
              <w:top w:val="nil"/>
              <w:left w:val="nil"/>
              <w:bottom w:val="nil"/>
              <w:right w:val="nil"/>
            </w:tcBorders>
            <w:shd w:val="clear" w:color="auto" w:fill="auto"/>
            <w:vAlign w:val="bottom"/>
          </w:tcPr>
          <w:p w14:paraId="44BB7886" w14:textId="4E77B4ED" w:rsidR="00C72483" w:rsidRPr="00C935A5" w:rsidRDefault="00C72483" w:rsidP="00C72483">
            <w:pPr>
              <w:spacing w:before="40" w:after="20"/>
              <w:jc w:val="right"/>
              <w:rPr>
                <w:rFonts w:cs="Arial"/>
                <w:sz w:val="18"/>
                <w:szCs w:val="18"/>
              </w:rPr>
            </w:pPr>
            <w:r w:rsidRPr="00C72483">
              <w:rPr>
                <w:rFonts w:cs="Arial"/>
                <w:sz w:val="18"/>
                <w:szCs w:val="18"/>
              </w:rPr>
              <w:t>290,479</w:t>
            </w:r>
          </w:p>
        </w:tc>
        <w:tc>
          <w:tcPr>
            <w:tcW w:w="1361" w:type="dxa"/>
            <w:tcBorders>
              <w:top w:val="nil"/>
              <w:left w:val="nil"/>
              <w:bottom w:val="nil"/>
              <w:right w:val="nil"/>
            </w:tcBorders>
            <w:shd w:val="clear" w:color="auto" w:fill="auto"/>
            <w:vAlign w:val="bottom"/>
          </w:tcPr>
          <w:p w14:paraId="670B9773" w14:textId="6164C588" w:rsidR="00C72483" w:rsidRPr="00C935A5" w:rsidRDefault="00C72483" w:rsidP="00C72483">
            <w:pPr>
              <w:spacing w:before="40" w:after="20"/>
              <w:jc w:val="right"/>
              <w:rPr>
                <w:rFonts w:cs="Arial"/>
                <w:sz w:val="18"/>
                <w:szCs w:val="18"/>
              </w:rPr>
            </w:pPr>
            <w:r w:rsidRPr="00C72483">
              <w:rPr>
                <w:rFonts w:cs="Arial"/>
                <w:sz w:val="18"/>
                <w:szCs w:val="18"/>
              </w:rPr>
              <w:t>453,833</w:t>
            </w:r>
          </w:p>
        </w:tc>
        <w:tc>
          <w:tcPr>
            <w:tcW w:w="1418" w:type="dxa"/>
            <w:tcBorders>
              <w:top w:val="nil"/>
              <w:left w:val="nil"/>
              <w:bottom w:val="nil"/>
              <w:right w:val="nil"/>
            </w:tcBorders>
            <w:shd w:val="clear" w:color="auto" w:fill="auto"/>
            <w:vAlign w:val="bottom"/>
          </w:tcPr>
          <w:p w14:paraId="42BE10C3" w14:textId="71FADFA6" w:rsidR="00C72483" w:rsidRPr="00C935A5" w:rsidRDefault="00C72483" w:rsidP="00C72483">
            <w:pPr>
              <w:spacing w:before="40" w:after="20"/>
              <w:jc w:val="right"/>
              <w:rPr>
                <w:rFonts w:cs="Arial"/>
                <w:sz w:val="18"/>
                <w:szCs w:val="18"/>
              </w:rPr>
            </w:pPr>
            <w:r w:rsidRPr="00C72483">
              <w:rPr>
                <w:rFonts w:cs="Arial"/>
                <w:sz w:val="18"/>
                <w:szCs w:val="18"/>
              </w:rPr>
              <w:t>49,122</w:t>
            </w:r>
          </w:p>
        </w:tc>
      </w:tr>
      <w:tr w:rsidR="00C72483" w:rsidRPr="00C72483" w14:paraId="570A7461" w14:textId="77777777" w:rsidTr="00687562">
        <w:trPr>
          <w:trHeight w:val="20"/>
        </w:trPr>
        <w:tc>
          <w:tcPr>
            <w:tcW w:w="2268" w:type="dxa"/>
            <w:tcBorders>
              <w:top w:val="nil"/>
              <w:left w:val="nil"/>
              <w:bottom w:val="nil"/>
              <w:right w:val="single" w:sz="18" w:space="0" w:color="AAB432"/>
            </w:tcBorders>
            <w:shd w:val="clear" w:color="auto" w:fill="auto"/>
            <w:vAlign w:val="center"/>
          </w:tcPr>
          <w:p w14:paraId="5F7C9205" w14:textId="77777777" w:rsidR="00C72483" w:rsidRPr="00C935A5" w:rsidRDefault="00C72483" w:rsidP="00C72483">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vAlign w:val="bottom"/>
          </w:tcPr>
          <w:p w14:paraId="48FAC5AC" w14:textId="4062DD10" w:rsidR="00C72483" w:rsidRPr="00C935A5" w:rsidRDefault="00C72483" w:rsidP="00C72483">
            <w:pPr>
              <w:spacing w:before="40" w:after="20"/>
              <w:jc w:val="right"/>
              <w:rPr>
                <w:rFonts w:cs="Arial"/>
                <w:sz w:val="18"/>
                <w:szCs w:val="18"/>
              </w:rPr>
            </w:pPr>
            <w:r w:rsidRPr="00C72483">
              <w:rPr>
                <w:rFonts w:cs="Arial"/>
                <w:sz w:val="18"/>
                <w:szCs w:val="18"/>
              </w:rPr>
              <w:t>1,551,911</w:t>
            </w:r>
          </w:p>
        </w:tc>
        <w:tc>
          <w:tcPr>
            <w:tcW w:w="1361" w:type="dxa"/>
            <w:tcBorders>
              <w:top w:val="nil"/>
              <w:left w:val="nil"/>
              <w:bottom w:val="nil"/>
              <w:right w:val="nil"/>
            </w:tcBorders>
            <w:shd w:val="clear" w:color="auto" w:fill="auto"/>
            <w:vAlign w:val="bottom"/>
          </w:tcPr>
          <w:p w14:paraId="577E3AFD" w14:textId="2BC78F19" w:rsidR="00C72483" w:rsidRPr="00C935A5" w:rsidRDefault="00C72483" w:rsidP="00C72483">
            <w:pPr>
              <w:spacing w:before="40" w:after="20"/>
              <w:jc w:val="right"/>
              <w:rPr>
                <w:rFonts w:cs="Arial"/>
                <w:sz w:val="18"/>
                <w:szCs w:val="18"/>
              </w:rPr>
            </w:pPr>
            <w:r w:rsidRPr="00C72483">
              <w:rPr>
                <w:rFonts w:cs="Arial"/>
                <w:sz w:val="18"/>
                <w:szCs w:val="18"/>
              </w:rPr>
              <w:t>353,222</w:t>
            </w:r>
          </w:p>
        </w:tc>
        <w:tc>
          <w:tcPr>
            <w:tcW w:w="1361" w:type="dxa"/>
            <w:tcBorders>
              <w:top w:val="nil"/>
              <w:left w:val="nil"/>
              <w:bottom w:val="nil"/>
              <w:right w:val="nil"/>
            </w:tcBorders>
            <w:shd w:val="clear" w:color="auto" w:fill="auto"/>
            <w:vAlign w:val="bottom"/>
          </w:tcPr>
          <w:p w14:paraId="20A9DE25" w14:textId="21C97538" w:rsidR="00C72483" w:rsidRPr="00C935A5" w:rsidRDefault="00C72483" w:rsidP="00C72483">
            <w:pPr>
              <w:spacing w:before="40" w:after="20"/>
              <w:jc w:val="right"/>
              <w:rPr>
                <w:rFonts w:cs="Arial"/>
                <w:sz w:val="18"/>
                <w:szCs w:val="18"/>
              </w:rPr>
            </w:pPr>
            <w:r w:rsidRPr="00C72483">
              <w:rPr>
                <w:rFonts w:cs="Arial"/>
                <w:sz w:val="18"/>
                <w:szCs w:val="18"/>
              </w:rPr>
              <w:t>775,043</w:t>
            </w:r>
          </w:p>
        </w:tc>
        <w:tc>
          <w:tcPr>
            <w:tcW w:w="1418" w:type="dxa"/>
            <w:tcBorders>
              <w:top w:val="nil"/>
              <w:left w:val="nil"/>
              <w:bottom w:val="nil"/>
              <w:right w:val="nil"/>
            </w:tcBorders>
            <w:shd w:val="clear" w:color="auto" w:fill="auto"/>
            <w:vAlign w:val="bottom"/>
          </w:tcPr>
          <w:p w14:paraId="2FBBE9F0" w14:textId="48A2B597" w:rsidR="00C72483" w:rsidRPr="00C935A5" w:rsidRDefault="00C72483" w:rsidP="00C72483">
            <w:pPr>
              <w:spacing w:before="40" w:after="20"/>
              <w:jc w:val="right"/>
              <w:rPr>
                <w:rFonts w:cs="Arial"/>
                <w:sz w:val="18"/>
                <w:szCs w:val="18"/>
              </w:rPr>
            </w:pPr>
            <w:r w:rsidRPr="00C72483">
              <w:rPr>
                <w:rFonts w:cs="Arial"/>
                <w:sz w:val="18"/>
                <w:szCs w:val="18"/>
              </w:rPr>
              <w:t>308,146</w:t>
            </w:r>
          </w:p>
        </w:tc>
      </w:tr>
      <w:tr w:rsidR="00C72483" w:rsidRPr="00C72483" w14:paraId="7D98BB87" w14:textId="77777777" w:rsidTr="00687562">
        <w:trPr>
          <w:trHeight w:val="20"/>
        </w:trPr>
        <w:tc>
          <w:tcPr>
            <w:tcW w:w="2268" w:type="dxa"/>
            <w:tcBorders>
              <w:top w:val="nil"/>
              <w:left w:val="nil"/>
              <w:bottom w:val="nil"/>
              <w:right w:val="single" w:sz="18" w:space="0" w:color="AAB432"/>
            </w:tcBorders>
            <w:shd w:val="clear" w:color="auto" w:fill="auto"/>
            <w:vAlign w:val="center"/>
          </w:tcPr>
          <w:p w14:paraId="471F7F0F" w14:textId="77777777" w:rsidR="00C72483" w:rsidRPr="00C935A5" w:rsidRDefault="00C72483" w:rsidP="00C72483">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vAlign w:val="bottom"/>
          </w:tcPr>
          <w:p w14:paraId="1E5A49C7" w14:textId="251D504D" w:rsidR="00C72483" w:rsidRPr="00C935A5" w:rsidRDefault="00C72483" w:rsidP="00C72483">
            <w:pPr>
              <w:spacing w:before="40" w:after="20"/>
              <w:jc w:val="right"/>
              <w:rPr>
                <w:rFonts w:cs="Arial"/>
                <w:sz w:val="18"/>
                <w:szCs w:val="18"/>
              </w:rPr>
            </w:pPr>
            <w:r w:rsidRPr="00C72483">
              <w:rPr>
                <w:rFonts w:cs="Arial"/>
                <w:sz w:val="18"/>
                <w:szCs w:val="18"/>
              </w:rPr>
              <w:t>576,261</w:t>
            </w:r>
          </w:p>
        </w:tc>
        <w:tc>
          <w:tcPr>
            <w:tcW w:w="1361" w:type="dxa"/>
            <w:tcBorders>
              <w:top w:val="nil"/>
              <w:left w:val="nil"/>
              <w:bottom w:val="nil"/>
              <w:right w:val="nil"/>
            </w:tcBorders>
            <w:shd w:val="clear" w:color="auto" w:fill="auto"/>
            <w:vAlign w:val="bottom"/>
          </w:tcPr>
          <w:p w14:paraId="08CD1D48" w14:textId="709E69C5" w:rsidR="00C72483" w:rsidRPr="00C935A5" w:rsidRDefault="00C72483" w:rsidP="00C72483">
            <w:pPr>
              <w:spacing w:before="40" w:after="20"/>
              <w:jc w:val="right"/>
              <w:rPr>
                <w:rFonts w:cs="Arial"/>
                <w:sz w:val="18"/>
                <w:szCs w:val="18"/>
              </w:rPr>
            </w:pPr>
            <w:r w:rsidRPr="00C72483">
              <w:rPr>
                <w:rFonts w:cs="Arial"/>
                <w:sz w:val="18"/>
                <w:szCs w:val="18"/>
              </w:rPr>
              <w:t>187,076</w:t>
            </w:r>
          </w:p>
        </w:tc>
        <w:tc>
          <w:tcPr>
            <w:tcW w:w="1361" w:type="dxa"/>
            <w:tcBorders>
              <w:top w:val="nil"/>
              <w:left w:val="nil"/>
              <w:bottom w:val="nil"/>
              <w:right w:val="nil"/>
            </w:tcBorders>
            <w:shd w:val="clear" w:color="auto" w:fill="auto"/>
            <w:vAlign w:val="bottom"/>
          </w:tcPr>
          <w:p w14:paraId="3FE8F94C" w14:textId="084C9591" w:rsidR="00C72483" w:rsidRPr="00C935A5" w:rsidRDefault="00C72483" w:rsidP="00C72483">
            <w:pPr>
              <w:spacing w:before="40" w:after="20"/>
              <w:jc w:val="right"/>
              <w:rPr>
                <w:rFonts w:cs="Arial"/>
                <w:sz w:val="18"/>
                <w:szCs w:val="18"/>
              </w:rPr>
            </w:pPr>
            <w:r w:rsidRPr="00C72483">
              <w:rPr>
                <w:rFonts w:cs="Arial"/>
                <w:sz w:val="18"/>
                <w:szCs w:val="18"/>
              </w:rPr>
              <w:t>221,404</w:t>
            </w:r>
          </w:p>
        </w:tc>
        <w:tc>
          <w:tcPr>
            <w:tcW w:w="1418" w:type="dxa"/>
            <w:tcBorders>
              <w:top w:val="nil"/>
              <w:left w:val="nil"/>
              <w:bottom w:val="nil"/>
              <w:right w:val="nil"/>
            </w:tcBorders>
            <w:shd w:val="clear" w:color="auto" w:fill="auto"/>
            <w:vAlign w:val="bottom"/>
          </w:tcPr>
          <w:p w14:paraId="67B09D8B" w14:textId="7D129DD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462F66E7" w14:textId="77777777" w:rsidTr="00687562">
        <w:trPr>
          <w:trHeight w:val="20"/>
        </w:trPr>
        <w:tc>
          <w:tcPr>
            <w:tcW w:w="2268" w:type="dxa"/>
            <w:tcBorders>
              <w:top w:val="nil"/>
              <w:left w:val="nil"/>
              <w:bottom w:val="nil"/>
              <w:right w:val="single" w:sz="18" w:space="0" w:color="AAB432"/>
            </w:tcBorders>
            <w:shd w:val="clear" w:color="auto" w:fill="auto"/>
            <w:vAlign w:val="center"/>
          </w:tcPr>
          <w:p w14:paraId="675F28AB" w14:textId="77777777" w:rsidR="00C72483" w:rsidRPr="00C935A5" w:rsidRDefault="00C72483" w:rsidP="00C72483">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vAlign w:val="bottom"/>
          </w:tcPr>
          <w:p w14:paraId="48A8276D" w14:textId="4E3E037E" w:rsidR="00C72483" w:rsidRPr="00C935A5" w:rsidRDefault="00C72483" w:rsidP="00C72483">
            <w:pPr>
              <w:spacing w:before="40" w:after="20"/>
              <w:jc w:val="right"/>
              <w:rPr>
                <w:rFonts w:cs="Arial"/>
                <w:sz w:val="18"/>
                <w:szCs w:val="18"/>
              </w:rPr>
            </w:pPr>
            <w:r w:rsidRPr="00C72483">
              <w:rPr>
                <w:rFonts w:cs="Arial"/>
                <w:sz w:val="18"/>
                <w:szCs w:val="18"/>
              </w:rPr>
              <w:t>1,543,207</w:t>
            </w:r>
          </w:p>
        </w:tc>
        <w:tc>
          <w:tcPr>
            <w:tcW w:w="1361" w:type="dxa"/>
            <w:tcBorders>
              <w:top w:val="nil"/>
              <w:left w:val="nil"/>
              <w:bottom w:val="nil"/>
              <w:right w:val="nil"/>
            </w:tcBorders>
            <w:shd w:val="clear" w:color="auto" w:fill="auto"/>
            <w:vAlign w:val="bottom"/>
          </w:tcPr>
          <w:p w14:paraId="75FD4B60" w14:textId="3C18D037" w:rsidR="00C72483" w:rsidRPr="00C935A5" w:rsidRDefault="00C72483" w:rsidP="00C72483">
            <w:pPr>
              <w:spacing w:before="40" w:after="20"/>
              <w:jc w:val="right"/>
              <w:rPr>
                <w:rFonts w:cs="Arial"/>
                <w:sz w:val="18"/>
                <w:szCs w:val="18"/>
              </w:rPr>
            </w:pPr>
            <w:r w:rsidRPr="00C72483">
              <w:rPr>
                <w:rFonts w:cs="Arial"/>
                <w:sz w:val="18"/>
                <w:szCs w:val="18"/>
              </w:rPr>
              <w:t>1,254,292</w:t>
            </w:r>
          </w:p>
        </w:tc>
        <w:tc>
          <w:tcPr>
            <w:tcW w:w="1361" w:type="dxa"/>
            <w:tcBorders>
              <w:top w:val="nil"/>
              <w:left w:val="nil"/>
              <w:bottom w:val="nil"/>
              <w:right w:val="nil"/>
            </w:tcBorders>
            <w:shd w:val="clear" w:color="auto" w:fill="auto"/>
            <w:vAlign w:val="bottom"/>
          </w:tcPr>
          <w:p w14:paraId="1141865B" w14:textId="1EF8A6D9" w:rsidR="00C72483" w:rsidRPr="00C935A5" w:rsidRDefault="00C72483" w:rsidP="00C72483">
            <w:pPr>
              <w:spacing w:before="40" w:after="20"/>
              <w:jc w:val="right"/>
              <w:rPr>
                <w:rFonts w:cs="Arial"/>
                <w:sz w:val="18"/>
                <w:szCs w:val="18"/>
              </w:rPr>
            </w:pPr>
            <w:r w:rsidRPr="00C72483">
              <w:rPr>
                <w:rFonts w:cs="Arial"/>
                <w:sz w:val="18"/>
                <w:szCs w:val="18"/>
              </w:rPr>
              <w:t>1,786,808</w:t>
            </w:r>
          </w:p>
        </w:tc>
        <w:tc>
          <w:tcPr>
            <w:tcW w:w="1418" w:type="dxa"/>
            <w:tcBorders>
              <w:top w:val="nil"/>
              <w:left w:val="nil"/>
              <w:bottom w:val="nil"/>
              <w:right w:val="nil"/>
            </w:tcBorders>
            <w:shd w:val="clear" w:color="auto" w:fill="auto"/>
            <w:vAlign w:val="bottom"/>
          </w:tcPr>
          <w:p w14:paraId="19CC1ADE" w14:textId="442596A4" w:rsidR="00C72483" w:rsidRPr="00C935A5" w:rsidRDefault="00C72483" w:rsidP="00C72483">
            <w:pPr>
              <w:spacing w:before="40" w:after="20"/>
              <w:jc w:val="right"/>
              <w:rPr>
                <w:rFonts w:cs="Arial"/>
                <w:sz w:val="18"/>
                <w:szCs w:val="18"/>
              </w:rPr>
            </w:pPr>
            <w:r w:rsidRPr="00C72483">
              <w:rPr>
                <w:rFonts w:cs="Arial"/>
                <w:sz w:val="18"/>
                <w:szCs w:val="18"/>
              </w:rPr>
              <w:t>706,395</w:t>
            </w:r>
          </w:p>
        </w:tc>
      </w:tr>
      <w:tr w:rsidR="00C72483" w:rsidRPr="00C72483" w14:paraId="02D21EBC" w14:textId="77777777" w:rsidTr="00687562">
        <w:trPr>
          <w:trHeight w:val="20"/>
        </w:trPr>
        <w:tc>
          <w:tcPr>
            <w:tcW w:w="2268" w:type="dxa"/>
            <w:tcBorders>
              <w:top w:val="nil"/>
              <w:left w:val="nil"/>
              <w:bottom w:val="nil"/>
              <w:right w:val="single" w:sz="18" w:space="0" w:color="AAB432"/>
            </w:tcBorders>
            <w:shd w:val="clear" w:color="auto" w:fill="auto"/>
            <w:vAlign w:val="center"/>
          </w:tcPr>
          <w:p w14:paraId="238B84DC" w14:textId="77777777" w:rsidR="00C72483" w:rsidRPr="00C935A5" w:rsidRDefault="00C72483" w:rsidP="00C72483">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vAlign w:val="bottom"/>
          </w:tcPr>
          <w:p w14:paraId="3A74B6B3" w14:textId="7110FA2D" w:rsidR="00C72483" w:rsidRPr="00C935A5" w:rsidRDefault="00C72483" w:rsidP="00C72483">
            <w:pPr>
              <w:spacing w:before="40" w:after="20"/>
              <w:jc w:val="right"/>
              <w:rPr>
                <w:rFonts w:cs="Arial"/>
                <w:sz w:val="18"/>
                <w:szCs w:val="18"/>
              </w:rPr>
            </w:pPr>
            <w:r w:rsidRPr="00C72483">
              <w:rPr>
                <w:rFonts w:cs="Arial"/>
                <w:sz w:val="18"/>
                <w:szCs w:val="18"/>
              </w:rPr>
              <w:t>2,794,212</w:t>
            </w:r>
          </w:p>
        </w:tc>
        <w:tc>
          <w:tcPr>
            <w:tcW w:w="1361" w:type="dxa"/>
            <w:tcBorders>
              <w:top w:val="nil"/>
              <w:left w:val="nil"/>
              <w:bottom w:val="nil"/>
              <w:right w:val="nil"/>
            </w:tcBorders>
            <w:shd w:val="clear" w:color="auto" w:fill="auto"/>
            <w:vAlign w:val="bottom"/>
          </w:tcPr>
          <w:p w14:paraId="2A91D582" w14:textId="335A8011" w:rsidR="00C72483" w:rsidRPr="00C935A5" w:rsidRDefault="00C72483" w:rsidP="00C72483">
            <w:pPr>
              <w:spacing w:before="40" w:after="20"/>
              <w:jc w:val="right"/>
              <w:rPr>
                <w:rFonts w:cs="Arial"/>
                <w:sz w:val="18"/>
                <w:szCs w:val="18"/>
              </w:rPr>
            </w:pPr>
            <w:r w:rsidRPr="00C72483">
              <w:rPr>
                <w:rFonts w:cs="Arial"/>
                <w:sz w:val="18"/>
                <w:szCs w:val="18"/>
              </w:rPr>
              <w:t>2,636,895</w:t>
            </w:r>
          </w:p>
        </w:tc>
        <w:tc>
          <w:tcPr>
            <w:tcW w:w="1361" w:type="dxa"/>
            <w:tcBorders>
              <w:top w:val="nil"/>
              <w:left w:val="nil"/>
              <w:bottom w:val="nil"/>
              <w:right w:val="nil"/>
            </w:tcBorders>
            <w:shd w:val="clear" w:color="auto" w:fill="auto"/>
            <w:vAlign w:val="bottom"/>
          </w:tcPr>
          <w:p w14:paraId="37B8A5F5" w14:textId="31EFDF6C" w:rsidR="00C72483" w:rsidRPr="00C935A5" w:rsidRDefault="00C72483" w:rsidP="00C72483">
            <w:pPr>
              <w:spacing w:before="40" w:after="20"/>
              <w:jc w:val="right"/>
              <w:rPr>
                <w:rFonts w:cs="Arial"/>
                <w:sz w:val="18"/>
                <w:szCs w:val="18"/>
              </w:rPr>
            </w:pPr>
            <w:r w:rsidRPr="00C72483">
              <w:rPr>
                <w:rFonts w:cs="Arial"/>
                <w:sz w:val="18"/>
                <w:szCs w:val="18"/>
              </w:rPr>
              <w:t>2,476,958</w:t>
            </w:r>
          </w:p>
        </w:tc>
        <w:tc>
          <w:tcPr>
            <w:tcW w:w="1418" w:type="dxa"/>
            <w:tcBorders>
              <w:top w:val="nil"/>
              <w:left w:val="nil"/>
              <w:bottom w:val="nil"/>
              <w:right w:val="nil"/>
            </w:tcBorders>
            <w:shd w:val="clear" w:color="auto" w:fill="auto"/>
            <w:vAlign w:val="bottom"/>
          </w:tcPr>
          <w:p w14:paraId="41C377A7" w14:textId="5A5B0481" w:rsidR="00C72483" w:rsidRPr="00C935A5" w:rsidRDefault="00C72483" w:rsidP="00C72483">
            <w:pPr>
              <w:spacing w:before="40" w:after="20"/>
              <w:jc w:val="right"/>
              <w:rPr>
                <w:rFonts w:cs="Arial"/>
                <w:sz w:val="18"/>
                <w:szCs w:val="18"/>
              </w:rPr>
            </w:pPr>
            <w:r w:rsidRPr="00C72483">
              <w:rPr>
                <w:rFonts w:cs="Arial"/>
                <w:sz w:val="18"/>
                <w:szCs w:val="18"/>
              </w:rPr>
              <w:t>1,881,485</w:t>
            </w:r>
          </w:p>
        </w:tc>
      </w:tr>
      <w:tr w:rsidR="00C72483" w:rsidRPr="00C72483" w14:paraId="2C3BCCD5" w14:textId="77777777" w:rsidTr="00687562">
        <w:trPr>
          <w:trHeight w:val="20"/>
        </w:trPr>
        <w:tc>
          <w:tcPr>
            <w:tcW w:w="2268" w:type="dxa"/>
            <w:tcBorders>
              <w:top w:val="nil"/>
              <w:left w:val="nil"/>
              <w:bottom w:val="nil"/>
              <w:right w:val="single" w:sz="18" w:space="0" w:color="AAB432"/>
            </w:tcBorders>
            <w:shd w:val="clear" w:color="auto" w:fill="auto"/>
            <w:vAlign w:val="center"/>
          </w:tcPr>
          <w:p w14:paraId="51F1B656" w14:textId="77777777" w:rsidR="00C72483" w:rsidRPr="00C935A5" w:rsidRDefault="00C72483" w:rsidP="00C72483">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vAlign w:val="bottom"/>
          </w:tcPr>
          <w:p w14:paraId="40ECE93F" w14:textId="70C8B3A2" w:rsidR="00C72483" w:rsidRPr="00C935A5" w:rsidRDefault="00C72483" w:rsidP="00C72483">
            <w:pPr>
              <w:spacing w:before="40" w:after="20"/>
              <w:jc w:val="right"/>
              <w:rPr>
                <w:rFonts w:cs="Arial"/>
                <w:sz w:val="18"/>
                <w:szCs w:val="18"/>
              </w:rPr>
            </w:pPr>
            <w:r w:rsidRPr="00C72483">
              <w:rPr>
                <w:rFonts w:cs="Arial"/>
                <w:sz w:val="18"/>
                <w:szCs w:val="18"/>
              </w:rPr>
              <w:t>985,176</w:t>
            </w:r>
          </w:p>
        </w:tc>
        <w:tc>
          <w:tcPr>
            <w:tcW w:w="1361" w:type="dxa"/>
            <w:tcBorders>
              <w:top w:val="nil"/>
              <w:left w:val="nil"/>
              <w:bottom w:val="nil"/>
              <w:right w:val="nil"/>
            </w:tcBorders>
            <w:shd w:val="clear" w:color="auto" w:fill="auto"/>
            <w:vAlign w:val="bottom"/>
          </w:tcPr>
          <w:p w14:paraId="5BBCE4DC" w14:textId="5EA047D5"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78A4B6FE" w14:textId="45F0AB7E" w:rsidR="00C72483" w:rsidRPr="00C935A5" w:rsidRDefault="00C72483" w:rsidP="00C72483">
            <w:pPr>
              <w:spacing w:before="40" w:after="20"/>
              <w:jc w:val="right"/>
              <w:rPr>
                <w:rFonts w:cs="Arial"/>
                <w:sz w:val="18"/>
                <w:szCs w:val="18"/>
              </w:rPr>
            </w:pPr>
            <w:r w:rsidRPr="00C72483">
              <w:rPr>
                <w:rFonts w:cs="Arial"/>
                <w:sz w:val="18"/>
                <w:szCs w:val="18"/>
              </w:rPr>
              <w:t>0</w:t>
            </w:r>
          </w:p>
        </w:tc>
        <w:tc>
          <w:tcPr>
            <w:tcW w:w="1418" w:type="dxa"/>
            <w:tcBorders>
              <w:top w:val="nil"/>
              <w:left w:val="nil"/>
              <w:bottom w:val="nil"/>
              <w:right w:val="nil"/>
            </w:tcBorders>
            <w:shd w:val="clear" w:color="auto" w:fill="auto"/>
            <w:vAlign w:val="bottom"/>
          </w:tcPr>
          <w:p w14:paraId="620D1DC4" w14:textId="3CEFD6F1"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5AB5018F" w14:textId="77777777" w:rsidTr="00687562">
        <w:trPr>
          <w:trHeight w:val="20"/>
        </w:trPr>
        <w:tc>
          <w:tcPr>
            <w:tcW w:w="2268" w:type="dxa"/>
            <w:tcBorders>
              <w:top w:val="nil"/>
              <w:left w:val="nil"/>
              <w:bottom w:val="nil"/>
              <w:right w:val="single" w:sz="18" w:space="0" w:color="AAB432"/>
            </w:tcBorders>
            <w:shd w:val="clear" w:color="auto" w:fill="auto"/>
            <w:vAlign w:val="center"/>
          </w:tcPr>
          <w:p w14:paraId="0D2DDF0C" w14:textId="77777777" w:rsidR="00C72483" w:rsidRPr="00C935A5" w:rsidRDefault="00C72483" w:rsidP="00C72483">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vAlign w:val="bottom"/>
          </w:tcPr>
          <w:p w14:paraId="33D296C4" w14:textId="5815B10B" w:rsidR="00C72483" w:rsidRPr="00C935A5" w:rsidRDefault="00C72483" w:rsidP="00C72483">
            <w:pPr>
              <w:spacing w:before="40" w:after="20"/>
              <w:jc w:val="right"/>
              <w:rPr>
                <w:rFonts w:cs="Arial"/>
                <w:sz w:val="18"/>
                <w:szCs w:val="18"/>
              </w:rPr>
            </w:pPr>
            <w:r w:rsidRPr="00C72483">
              <w:rPr>
                <w:rFonts w:cs="Arial"/>
                <w:sz w:val="18"/>
                <w:szCs w:val="18"/>
              </w:rPr>
              <w:t>1,583,928</w:t>
            </w:r>
          </w:p>
        </w:tc>
        <w:tc>
          <w:tcPr>
            <w:tcW w:w="1361" w:type="dxa"/>
            <w:tcBorders>
              <w:top w:val="nil"/>
              <w:left w:val="nil"/>
              <w:bottom w:val="nil"/>
              <w:right w:val="nil"/>
            </w:tcBorders>
            <w:shd w:val="clear" w:color="auto" w:fill="auto"/>
            <w:vAlign w:val="bottom"/>
          </w:tcPr>
          <w:p w14:paraId="30EEBB04" w14:textId="5335D680" w:rsidR="00C72483" w:rsidRPr="00C935A5" w:rsidRDefault="00C72483" w:rsidP="00C72483">
            <w:pPr>
              <w:spacing w:before="40" w:after="20"/>
              <w:jc w:val="right"/>
              <w:rPr>
                <w:rFonts w:cs="Arial"/>
                <w:sz w:val="18"/>
                <w:szCs w:val="18"/>
              </w:rPr>
            </w:pPr>
            <w:r w:rsidRPr="00C72483">
              <w:rPr>
                <w:rFonts w:cs="Arial"/>
                <w:sz w:val="18"/>
                <w:szCs w:val="18"/>
              </w:rPr>
              <w:t>538,598</w:t>
            </w:r>
          </w:p>
        </w:tc>
        <w:tc>
          <w:tcPr>
            <w:tcW w:w="1361" w:type="dxa"/>
            <w:tcBorders>
              <w:top w:val="nil"/>
              <w:left w:val="nil"/>
              <w:bottom w:val="nil"/>
              <w:right w:val="nil"/>
            </w:tcBorders>
            <w:shd w:val="clear" w:color="auto" w:fill="auto"/>
            <w:vAlign w:val="bottom"/>
          </w:tcPr>
          <w:p w14:paraId="51894BD0" w14:textId="5372CEBB" w:rsidR="00C72483" w:rsidRPr="00C935A5" w:rsidRDefault="00C72483" w:rsidP="00C72483">
            <w:pPr>
              <w:spacing w:before="40" w:after="20"/>
              <w:jc w:val="right"/>
              <w:rPr>
                <w:rFonts w:cs="Arial"/>
                <w:sz w:val="18"/>
                <w:szCs w:val="18"/>
              </w:rPr>
            </w:pPr>
            <w:r w:rsidRPr="00C72483">
              <w:rPr>
                <w:rFonts w:cs="Arial"/>
                <w:sz w:val="18"/>
                <w:szCs w:val="18"/>
              </w:rPr>
              <w:t>673,979</w:t>
            </w:r>
          </w:p>
        </w:tc>
        <w:tc>
          <w:tcPr>
            <w:tcW w:w="1418" w:type="dxa"/>
            <w:tcBorders>
              <w:top w:val="nil"/>
              <w:left w:val="nil"/>
              <w:bottom w:val="nil"/>
              <w:right w:val="nil"/>
            </w:tcBorders>
            <w:shd w:val="clear" w:color="auto" w:fill="auto"/>
            <w:vAlign w:val="bottom"/>
          </w:tcPr>
          <w:p w14:paraId="1B2E4FB8" w14:textId="7671BACA" w:rsidR="00C72483" w:rsidRPr="00C935A5" w:rsidRDefault="00C72483" w:rsidP="00C72483">
            <w:pPr>
              <w:spacing w:before="40" w:after="20"/>
              <w:jc w:val="right"/>
              <w:rPr>
                <w:rFonts w:cs="Arial"/>
                <w:sz w:val="18"/>
                <w:szCs w:val="18"/>
              </w:rPr>
            </w:pPr>
            <w:r w:rsidRPr="00C72483">
              <w:rPr>
                <w:rFonts w:cs="Arial"/>
                <w:sz w:val="18"/>
                <w:szCs w:val="18"/>
              </w:rPr>
              <w:t>122,993</w:t>
            </w:r>
          </w:p>
        </w:tc>
      </w:tr>
      <w:tr w:rsidR="00C72483" w:rsidRPr="00C72483" w14:paraId="57E2E272" w14:textId="77777777" w:rsidTr="00687562">
        <w:trPr>
          <w:trHeight w:val="20"/>
        </w:trPr>
        <w:tc>
          <w:tcPr>
            <w:tcW w:w="2268" w:type="dxa"/>
            <w:tcBorders>
              <w:top w:val="nil"/>
              <w:left w:val="nil"/>
              <w:bottom w:val="nil"/>
              <w:right w:val="single" w:sz="18" w:space="0" w:color="AAB432"/>
            </w:tcBorders>
            <w:shd w:val="clear" w:color="auto" w:fill="auto"/>
            <w:vAlign w:val="center"/>
          </w:tcPr>
          <w:p w14:paraId="6D09C23C" w14:textId="77777777" w:rsidR="00C72483" w:rsidRPr="00C935A5" w:rsidRDefault="00C72483" w:rsidP="00C72483">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vAlign w:val="bottom"/>
          </w:tcPr>
          <w:p w14:paraId="2A6D583B" w14:textId="0417D5F1" w:rsidR="00C72483" w:rsidRPr="00C935A5" w:rsidRDefault="00C72483" w:rsidP="00C72483">
            <w:pPr>
              <w:spacing w:before="40" w:after="20"/>
              <w:jc w:val="right"/>
              <w:rPr>
                <w:rFonts w:cs="Arial"/>
                <w:sz w:val="18"/>
                <w:szCs w:val="18"/>
              </w:rPr>
            </w:pPr>
            <w:r w:rsidRPr="00C72483">
              <w:rPr>
                <w:rFonts w:cs="Arial"/>
                <w:sz w:val="18"/>
                <w:szCs w:val="18"/>
              </w:rPr>
              <w:t>3,443,313</w:t>
            </w:r>
          </w:p>
        </w:tc>
        <w:tc>
          <w:tcPr>
            <w:tcW w:w="1361" w:type="dxa"/>
            <w:tcBorders>
              <w:top w:val="nil"/>
              <w:left w:val="nil"/>
              <w:bottom w:val="nil"/>
              <w:right w:val="nil"/>
            </w:tcBorders>
            <w:shd w:val="clear" w:color="auto" w:fill="auto"/>
            <w:vAlign w:val="bottom"/>
          </w:tcPr>
          <w:p w14:paraId="3FDEA095" w14:textId="21772A16" w:rsidR="00C72483" w:rsidRPr="00C935A5" w:rsidRDefault="00C72483" w:rsidP="00C72483">
            <w:pPr>
              <w:spacing w:before="40" w:after="20"/>
              <w:jc w:val="right"/>
              <w:rPr>
                <w:rFonts w:cs="Arial"/>
                <w:sz w:val="18"/>
                <w:szCs w:val="18"/>
              </w:rPr>
            </w:pPr>
            <w:r w:rsidRPr="00C72483">
              <w:rPr>
                <w:rFonts w:cs="Arial"/>
                <w:sz w:val="18"/>
                <w:szCs w:val="18"/>
              </w:rPr>
              <w:t>354,579</w:t>
            </w:r>
          </w:p>
        </w:tc>
        <w:tc>
          <w:tcPr>
            <w:tcW w:w="1361" w:type="dxa"/>
            <w:tcBorders>
              <w:top w:val="nil"/>
              <w:left w:val="nil"/>
              <w:bottom w:val="nil"/>
              <w:right w:val="nil"/>
            </w:tcBorders>
            <w:shd w:val="clear" w:color="auto" w:fill="auto"/>
            <w:vAlign w:val="bottom"/>
          </w:tcPr>
          <w:p w14:paraId="5AC3431A" w14:textId="739655EC" w:rsidR="00C72483" w:rsidRPr="00C935A5" w:rsidRDefault="00C72483" w:rsidP="00C72483">
            <w:pPr>
              <w:spacing w:before="40" w:after="20"/>
              <w:jc w:val="right"/>
              <w:rPr>
                <w:rFonts w:cs="Arial"/>
                <w:sz w:val="18"/>
                <w:szCs w:val="18"/>
              </w:rPr>
            </w:pPr>
            <w:r w:rsidRPr="00C72483">
              <w:rPr>
                <w:rFonts w:cs="Arial"/>
                <w:sz w:val="18"/>
                <w:szCs w:val="18"/>
              </w:rPr>
              <w:t>1,108,750</w:t>
            </w:r>
          </w:p>
        </w:tc>
        <w:tc>
          <w:tcPr>
            <w:tcW w:w="1418" w:type="dxa"/>
            <w:tcBorders>
              <w:top w:val="nil"/>
              <w:left w:val="nil"/>
              <w:bottom w:val="nil"/>
              <w:right w:val="nil"/>
            </w:tcBorders>
            <w:shd w:val="clear" w:color="auto" w:fill="auto"/>
            <w:vAlign w:val="bottom"/>
          </w:tcPr>
          <w:p w14:paraId="0FF22785" w14:textId="696B26F5" w:rsidR="00C72483" w:rsidRPr="00C935A5" w:rsidRDefault="00C72483" w:rsidP="00C72483">
            <w:pPr>
              <w:spacing w:before="40" w:after="20"/>
              <w:jc w:val="right"/>
              <w:rPr>
                <w:rFonts w:cs="Arial"/>
                <w:sz w:val="18"/>
                <w:szCs w:val="18"/>
              </w:rPr>
            </w:pPr>
            <w:r w:rsidRPr="00C72483">
              <w:rPr>
                <w:rFonts w:cs="Arial"/>
                <w:sz w:val="18"/>
                <w:szCs w:val="18"/>
              </w:rPr>
              <w:t>245,027</w:t>
            </w:r>
          </w:p>
        </w:tc>
      </w:tr>
      <w:tr w:rsidR="00C72483" w:rsidRPr="00C72483" w14:paraId="2341E4B6" w14:textId="77777777" w:rsidTr="00687562">
        <w:trPr>
          <w:trHeight w:val="20"/>
        </w:trPr>
        <w:tc>
          <w:tcPr>
            <w:tcW w:w="2268" w:type="dxa"/>
            <w:tcBorders>
              <w:top w:val="nil"/>
              <w:left w:val="nil"/>
              <w:bottom w:val="nil"/>
              <w:right w:val="single" w:sz="18" w:space="0" w:color="AAB432"/>
            </w:tcBorders>
            <w:shd w:val="clear" w:color="auto" w:fill="auto"/>
            <w:vAlign w:val="center"/>
          </w:tcPr>
          <w:p w14:paraId="3616140B" w14:textId="77777777" w:rsidR="00C72483" w:rsidRPr="00C935A5" w:rsidRDefault="00C72483" w:rsidP="00C72483">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vAlign w:val="bottom"/>
          </w:tcPr>
          <w:p w14:paraId="080BC1AA" w14:textId="4EC27851" w:rsidR="00C72483" w:rsidRPr="00C935A5" w:rsidRDefault="00C72483" w:rsidP="00C72483">
            <w:pPr>
              <w:spacing w:before="40" w:after="20"/>
              <w:jc w:val="right"/>
              <w:rPr>
                <w:rFonts w:cs="Arial"/>
                <w:sz w:val="18"/>
                <w:szCs w:val="18"/>
              </w:rPr>
            </w:pPr>
            <w:r w:rsidRPr="00C72483">
              <w:rPr>
                <w:rFonts w:cs="Arial"/>
                <w:sz w:val="18"/>
                <w:szCs w:val="18"/>
              </w:rPr>
              <w:t>6,453,891</w:t>
            </w:r>
          </w:p>
        </w:tc>
        <w:tc>
          <w:tcPr>
            <w:tcW w:w="1361" w:type="dxa"/>
            <w:tcBorders>
              <w:top w:val="nil"/>
              <w:left w:val="nil"/>
              <w:bottom w:val="nil"/>
              <w:right w:val="nil"/>
            </w:tcBorders>
            <w:shd w:val="clear" w:color="auto" w:fill="auto"/>
            <w:vAlign w:val="bottom"/>
          </w:tcPr>
          <w:p w14:paraId="46115E2A" w14:textId="158EAA2C" w:rsidR="00C72483" w:rsidRPr="00C935A5" w:rsidRDefault="00C72483" w:rsidP="00C72483">
            <w:pPr>
              <w:spacing w:before="40" w:after="20"/>
              <w:jc w:val="right"/>
              <w:rPr>
                <w:rFonts w:cs="Arial"/>
                <w:sz w:val="18"/>
                <w:szCs w:val="18"/>
              </w:rPr>
            </w:pPr>
            <w:r w:rsidRPr="00C72483">
              <w:rPr>
                <w:rFonts w:cs="Arial"/>
                <w:sz w:val="18"/>
                <w:szCs w:val="18"/>
              </w:rPr>
              <w:t>1,388,313</w:t>
            </w:r>
          </w:p>
        </w:tc>
        <w:tc>
          <w:tcPr>
            <w:tcW w:w="1361" w:type="dxa"/>
            <w:tcBorders>
              <w:top w:val="nil"/>
              <w:left w:val="nil"/>
              <w:bottom w:val="nil"/>
              <w:right w:val="nil"/>
            </w:tcBorders>
            <w:shd w:val="clear" w:color="auto" w:fill="auto"/>
            <w:vAlign w:val="bottom"/>
          </w:tcPr>
          <w:p w14:paraId="23564F12" w14:textId="1D231F4C" w:rsidR="00C72483" w:rsidRPr="00C935A5" w:rsidRDefault="00C72483" w:rsidP="00C72483">
            <w:pPr>
              <w:spacing w:before="40" w:after="20"/>
              <w:jc w:val="right"/>
              <w:rPr>
                <w:rFonts w:cs="Arial"/>
                <w:sz w:val="18"/>
                <w:szCs w:val="18"/>
              </w:rPr>
            </w:pPr>
            <w:r w:rsidRPr="00C72483">
              <w:rPr>
                <w:rFonts w:cs="Arial"/>
                <w:sz w:val="18"/>
                <w:szCs w:val="18"/>
              </w:rPr>
              <w:t>3,464,522</w:t>
            </w:r>
          </w:p>
        </w:tc>
        <w:tc>
          <w:tcPr>
            <w:tcW w:w="1418" w:type="dxa"/>
            <w:tcBorders>
              <w:top w:val="nil"/>
              <w:left w:val="nil"/>
              <w:bottom w:val="nil"/>
              <w:right w:val="nil"/>
            </w:tcBorders>
            <w:shd w:val="clear" w:color="auto" w:fill="auto"/>
            <w:vAlign w:val="bottom"/>
          </w:tcPr>
          <w:p w14:paraId="412428E6" w14:textId="67745AC2" w:rsidR="00C72483" w:rsidRPr="00C935A5" w:rsidRDefault="00C72483" w:rsidP="00C72483">
            <w:pPr>
              <w:spacing w:before="40" w:after="20"/>
              <w:jc w:val="right"/>
              <w:rPr>
                <w:rFonts w:cs="Arial"/>
                <w:sz w:val="18"/>
                <w:szCs w:val="18"/>
              </w:rPr>
            </w:pPr>
            <w:r w:rsidRPr="00C72483">
              <w:rPr>
                <w:rFonts w:cs="Arial"/>
                <w:sz w:val="18"/>
                <w:szCs w:val="18"/>
              </w:rPr>
              <w:t>2,002,712</w:t>
            </w:r>
          </w:p>
        </w:tc>
      </w:tr>
      <w:tr w:rsidR="00C72483" w:rsidRPr="00C72483" w14:paraId="2499AA6F" w14:textId="77777777" w:rsidTr="00687562">
        <w:trPr>
          <w:trHeight w:val="20"/>
        </w:trPr>
        <w:tc>
          <w:tcPr>
            <w:tcW w:w="2268" w:type="dxa"/>
            <w:tcBorders>
              <w:top w:val="nil"/>
              <w:left w:val="nil"/>
              <w:bottom w:val="nil"/>
              <w:right w:val="single" w:sz="18" w:space="0" w:color="AAB432"/>
            </w:tcBorders>
            <w:shd w:val="clear" w:color="auto" w:fill="auto"/>
            <w:vAlign w:val="center"/>
          </w:tcPr>
          <w:p w14:paraId="31EFD5D6" w14:textId="77777777" w:rsidR="00C72483" w:rsidRPr="00C935A5" w:rsidRDefault="00C72483" w:rsidP="00C72483">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vAlign w:val="bottom"/>
          </w:tcPr>
          <w:p w14:paraId="58EB43AA" w14:textId="75CAAE7F" w:rsidR="00C72483" w:rsidRPr="00C935A5" w:rsidRDefault="00C72483" w:rsidP="00C72483">
            <w:pPr>
              <w:spacing w:before="40" w:after="20"/>
              <w:jc w:val="right"/>
              <w:rPr>
                <w:rFonts w:cs="Arial"/>
                <w:sz w:val="18"/>
                <w:szCs w:val="18"/>
              </w:rPr>
            </w:pPr>
            <w:r w:rsidRPr="00C72483">
              <w:rPr>
                <w:rFonts w:cs="Arial"/>
                <w:sz w:val="18"/>
                <w:szCs w:val="18"/>
              </w:rPr>
              <w:t>744,410</w:t>
            </w:r>
          </w:p>
        </w:tc>
        <w:tc>
          <w:tcPr>
            <w:tcW w:w="1361" w:type="dxa"/>
            <w:tcBorders>
              <w:top w:val="nil"/>
              <w:left w:val="nil"/>
              <w:bottom w:val="nil"/>
              <w:right w:val="nil"/>
            </w:tcBorders>
            <w:shd w:val="clear" w:color="auto" w:fill="auto"/>
            <w:vAlign w:val="bottom"/>
          </w:tcPr>
          <w:p w14:paraId="548FB131" w14:textId="7B953F29" w:rsidR="00C72483" w:rsidRPr="00C935A5" w:rsidRDefault="00C72483" w:rsidP="00C72483">
            <w:pPr>
              <w:spacing w:before="40" w:after="20"/>
              <w:jc w:val="right"/>
              <w:rPr>
                <w:rFonts w:cs="Arial"/>
                <w:sz w:val="18"/>
                <w:szCs w:val="18"/>
              </w:rPr>
            </w:pPr>
            <w:r w:rsidRPr="00C72483">
              <w:rPr>
                <w:rFonts w:cs="Arial"/>
                <w:sz w:val="18"/>
                <w:szCs w:val="18"/>
              </w:rPr>
              <w:t>123,844</w:t>
            </w:r>
          </w:p>
        </w:tc>
        <w:tc>
          <w:tcPr>
            <w:tcW w:w="1361" w:type="dxa"/>
            <w:tcBorders>
              <w:top w:val="nil"/>
              <w:left w:val="nil"/>
              <w:bottom w:val="nil"/>
              <w:right w:val="nil"/>
            </w:tcBorders>
            <w:shd w:val="clear" w:color="auto" w:fill="auto"/>
            <w:vAlign w:val="bottom"/>
          </w:tcPr>
          <w:p w14:paraId="278D75E0" w14:textId="27A50002" w:rsidR="00C72483" w:rsidRPr="00C935A5" w:rsidRDefault="00C72483" w:rsidP="00C72483">
            <w:pPr>
              <w:spacing w:before="40" w:after="20"/>
              <w:jc w:val="right"/>
              <w:rPr>
                <w:rFonts w:cs="Arial"/>
                <w:sz w:val="18"/>
                <w:szCs w:val="18"/>
              </w:rPr>
            </w:pPr>
            <w:r w:rsidRPr="00C72483">
              <w:rPr>
                <w:rFonts w:cs="Arial"/>
                <w:sz w:val="18"/>
                <w:szCs w:val="18"/>
              </w:rPr>
              <w:t>182,873</w:t>
            </w:r>
          </w:p>
        </w:tc>
        <w:tc>
          <w:tcPr>
            <w:tcW w:w="1418" w:type="dxa"/>
            <w:tcBorders>
              <w:top w:val="nil"/>
              <w:left w:val="nil"/>
              <w:bottom w:val="nil"/>
              <w:right w:val="nil"/>
            </w:tcBorders>
            <w:shd w:val="clear" w:color="auto" w:fill="auto"/>
            <w:vAlign w:val="bottom"/>
          </w:tcPr>
          <w:p w14:paraId="78EFDA61" w14:textId="7FFE06CB" w:rsidR="00C72483" w:rsidRPr="00C935A5" w:rsidRDefault="00C72483" w:rsidP="00C72483">
            <w:pPr>
              <w:spacing w:before="40" w:after="20"/>
              <w:jc w:val="right"/>
              <w:rPr>
                <w:rFonts w:cs="Arial"/>
                <w:sz w:val="18"/>
                <w:szCs w:val="18"/>
              </w:rPr>
            </w:pPr>
            <w:r w:rsidRPr="00C72483">
              <w:rPr>
                <w:rFonts w:cs="Arial"/>
                <w:sz w:val="18"/>
                <w:szCs w:val="18"/>
              </w:rPr>
              <w:t>23,037</w:t>
            </w:r>
          </w:p>
        </w:tc>
      </w:tr>
      <w:tr w:rsidR="00C72483" w:rsidRPr="00C72483" w14:paraId="7170C337" w14:textId="77777777" w:rsidTr="00687562">
        <w:trPr>
          <w:trHeight w:val="20"/>
        </w:trPr>
        <w:tc>
          <w:tcPr>
            <w:tcW w:w="2268" w:type="dxa"/>
            <w:tcBorders>
              <w:top w:val="nil"/>
              <w:left w:val="nil"/>
              <w:bottom w:val="nil"/>
              <w:right w:val="single" w:sz="18" w:space="0" w:color="AAB432"/>
            </w:tcBorders>
            <w:shd w:val="clear" w:color="auto" w:fill="auto"/>
            <w:vAlign w:val="center"/>
          </w:tcPr>
          <w:p w14:paraId="362C2D15" w14:textId="77777777" w:rsidR="00C72483" w:rsidRPr="00C935A5" w:rsidRDefault="00C72483" w:rsidP="00C72483">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vAlign w:val="bottom"/>
          </w:tcPr>
          <w:p w14:paraId="57CA406A" w14:textId="4F57912E" w:rsidR="00C72483" w:rsidRPr="00C935A5" w:rsidRDefault="00C72483" w:rsidP="00C72483">
            <w:pPr>
              <w:spacing w:before="40" w:after="20"/>
              <w:jc w:val="right"/>
              <w:rPr>
                <w:rFonts w:cs="Arial"/>
                <w:sz w:val="18"/>
                <w:szCs w:val="18"/>
              </w:rPr>
            </w:pPr>
            <w:r w:rsidRPr="00C72483">
              <w:rPr>
                <w:rFonts w:cs="Arial"/>
                <w:sz w:val="18"/>
                <w:szCs w:val="18"/>
              </w:rPr>
              <w:t>1,313,461</w:t>
            </w:r>
          </w:p>
        </w:tc>
        <w:tc>
          <w:tcPr>
            <w:tcW w:w="1361" w:type="dxa"/>
            <w:tcBorders>
              <w:top w:val="nil"/>
              <w:left w:val="nil"/>
              <w:bottom w:val="nil"/>
              <w:right w:val="nil"/>
            </w:tcBorders>
            <w:shd w:val="clear" w:color="auto" w:fill="auto"/>
            <w:vAlign w:val="bottom"/>
          </w:tcPr>
          <w:p w14:paraId="05160EC8" w14:textId="6D69803A" w:rsidR="00C72483" w:rsidRPr="00C935A5" w:rsidRDefault="00C72483" w:rsidP="00C72483">
            <w:pPr>
              <w:spacing w:before="40" w:after="20"/>
              <w:jc w:val="right"/>
              <w:rPr>
                <w:rFonts w:cs="Arial"/>
                <w:sz w:val="18"/>
                <w:szCs w:val="18"/>
              </w:rPr>
            </w:pPr>
            <w:r w:rsidRPr="00C72483">
              <w:rPr>
                <w:rFonts w:cs="Arial"/>
                <w:sz w:val="18"/>
                <w:szCs w:val="18"/>
              </w:rPr>
              <w:t>165,213</w:t>
            </w:r>
          </w:p>
        </w:tc>
        <w:tc>
          <w:tcPr>
            <w:tcW w:w="1361" w:type="dxa"/>
            <w:tcBorders>
              <w:top w:val="nil"/>
              <w:left w:val="nil"/>
              <w:bottom w:val="nil"/>
              <w:right w:val="nil"/>
            </w:tcBorders>
            <w:shd w:val="clear" w:color="auto" w:fill="auto"/>
            <w:vAlign w:val="bottom"/>
          </w:tcPr>
          <w:p w14:paraId="3A41D431" w14:textId="03692E34" w:rsidR="00C72483" w:rsidRPr="00C935A5" w:rsidRDefault="00C72483" w:rsidP="00C72483">
            <w:pPr>
              <w:spacing w:before="40" w:after="20"/>
              <w:jc w:val="right"/>
              <w:rPr>
                <w:rFonts w:cs="Arial"/>
                <w:sz w:val="18"/>
                <w:szCs w:val="18"/>
              </w:rPr>
            </w:pPr>
            <w:r w:rsidRPr="00C72483">
              <w:rPr>
                <w:rFonts w:cs="Arial"/>
                <w:sz w:val="18"/>
                <w:szCs w:val="18"/>
              </w:rPr>
              <w:t>331,737</w:t>
            </w:r>
          </w:p>
        </w:tc>
        <w:tc>
          <w:tcPr>
            <w:tcW w:w="1418" w:type="dxa"/>
            <w:tcBorders>
              <w:top w:val="nil"/>
              <w:left w:val="nil"/>
              <w:bottom w:val="nil"/>
              <w:right w:val="nil"/>
            </w:tcBorders>
            <w:shd w:val="clear" w:color="auto" w:fill="auto"/>
            <w:vAlign w:val="bottom"/>
          </w:tcPr>
          <w:p w14:paraId="0A7624DC" w14:textId="751E418D"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1F19B875" w14:textId="77777777" w:rsidTr="00687562">
        <w:trPr>
          <w:trHeight w:val="20"/>
        </w:trPr>
        <w:tc>
          <w:tcPr>
            <w:tcW w:w="2268" w:type="dxa"/>
            <w:tcBorders>
              <w:top w:val="nil"/>
              <w:left w:val="nil"/>
              <w:bottom w:val="nil"/>
              <w:right w:val="single" w:sz="18" w:space="0" w:color="AAB432"/>
            </w:tcBorders>
            <w:shd w:val="clear" w:color="auto" w:fill="auto"/>
            <w:vAlign w:val="center"/>
          </w:tcPr>
          <w:p w14:paraId="0DFE1722" w14:textId="77777777" w:rsidR="00C72483" w:rsidRPr="00C935A5" w:rsidRDefault="00C72483" w:rsidP="00C72483">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vAlign w:val="bottom"/>
          </w:tcPr>
          <w:p w14:paraId="67CA3A75" w14:textId="24C5B510" w:rsidR="00C72483" w:rsidRPr="00C935A5" w:rsidRDefault="00C72483" w:rsidP="00C72483">
            <w:pPr>
              <w:spacing w:before="40" w:after="20"/>
              <w:jc w:val="right"/>
              <w:rPr>
                <w:rFonts w:cs="Arial"/>
                <w:sz w:val="18"/>
                <w:szCs w:val="18"/>
              </w:rPr>
            </w:pPr>
            <w:r w:rsidRPr="00C72483">
              <w:rPr>
                <w:rFonts w:cs="Arial"/>
                <w:sz w:val="18"/>
                <w:szCs w:val="18"/>
              </w:rPr>
              <w:t>1,481,213</w:t>
            </w:r>
          </w:p>
        </w:tc>
        <w:tc>
          <w:tcPr>
            <w:tcW w:w="1361" w:type="dxa"/>
            <w:tcBorders>
              <w:top w:val="nil"/>
              <w:left w:val="nil"/>
              <w:bottom w:val="nil"/>
              <w:right w:val="nil"/>
            </w:tcBorders>
            <w:shd w:val="clear" w:color="auto" w:fill="auto"/>
            <w:vAlign w:val="bottom"/>
          </w:tcPr>
          <w:p w14:paraId="543182CE" w14:textId="4FBFDD96" w:rsidR="00C72483" w:rsidRPr="00C935A5" w:rsidRDefault="00C72483" w:rsidP="00C72483">
            <w:pPr>
              <w:spacing w:before="40" w:after="20"/>
              <w:jc w:val="right"/>
              <w:rPr>
                <w:rFonts w:cs="Arial"/>
                <w:sz w:val="18"/>
                <w:szCs w:val="18"/>
              </w:rPr>
            </w:pPr>
            <w:r w:rsidRPr="00C72483">
              <w:rPr>
                <w:rFonts w:cs="Arial"/>
                <w:sz w:val="18"/>
                <w:szCs w:val="18"/>
              </w:rPr>
              <w:t>172,273</w:t>
            </w:r>
          </w:p>
        </w:tc>
        <w:tc>
          <w:tcPr>
            <w:tcW w:w="1361" w:type="dxa"/>
            <w:tcBorders>
              <w:top w:val="nil"/>
              <w:left w:val="nil"/>
              <w:bottom w:val="nil"/>
              <w:right w:val="nil"/>
            </w:tcBorders>
            <w:shd w:val="clear" w:color="auto" w:fill="auto"/>
            <w:vAlign w:val="bottom"/>
          </w:tcPr>
          <w:p w14:paraId="0A73ECAF" w14:textId="0EA494DE" w:rsidR="00C72483" w:rsidRPr="00C935A5" w:rsidRDefault="00C72483" w:rsidP="00C72483">
            <w:pPr>
              <w:spacing w:before="40" w:after="20"/>
              <w:jc w:val="right"/>
              <w:rPr>
                <w:rFonts w:cs="Arial"/>
                <w:sz w:val="18"/>
                <w:szCs w:val="18"/>
              </w:rPr>
            </w:pPr>
            <w:r w:rsidRPr="00C72483">
              <w:rPr>
                <w:rFonts w:cs="Arial"/>
                <w:sz w:val="18"/>
                <w:szCs w:val="18"/>
              </w:rPr>
              <w:t>170,510</w:t>
            </w:r>
          </w:p>
        </w:tc>
        <w:tc>
          <w:tcPr>
            <w:tcW w:w="1418" w:type="dxa"/>
            <w:tcBorders>
              <w:top w:val="nil"/>
              <w:left w:val="nil"/>
              <w:bottom w:val="nil"/>
              <w:right w:val="nil"/>
            </w:tcBorders>
            <w:shd w:val="clear" w:color="auto" w:fill="auto"/>
            <w:vAlign w:val="bottom"/>
          </w:tcPr>
          <w:p w14:paraId="1C4BB2DE" w14:textId="5AEFC62A"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9D86B46" w14:textId="77777777" w:rsidTr="00687562">
        <w:trPr>
          <w:trHeight w:val="20"/>
        </w:trPr>
        <w:tc>
          <w:tcPr>
            <w:tcW w:w="2268" w:type="dxa"/>
            <w:tcBorders>
              <w:top w:val="nil"/>
              <w:left w:val="nil"/>
              <w:bottom w:val="nil"/>
              <w:right w:val="single" w:sz="18" w:space="0" w:color="AAB432"/>
            </w:tcBorders>
            <w:shd w:val="clear" w:color="auto" w:fill="auto"/>
            <w:vAlign w:val="center"/>
          </w:tcPr>
          <w:p w14:paraId="38C610C2" w14:textId="77777777" w:rsidR="00C72483" w:rsidRPr="00C935A5" w:rsidRDefault="00C72483" w:rsidP="00C72483">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vAlign w:val="bottom"/>
          </w:tcPr>
          <w:p w14:paraId="217DBB6B" w14:textId="3B9217F8" w:rsidR="00C72483" w:rsidRPr="00C935A5" w:rsidRDefault="00C72483" w:rsidP="00C72483">
            <w:pPr>
              <w:spacing w:before="40" w:after="20"/>
              <w:jc w:val="right"/>
              <w:rPr>
                <w:rFonts w:cs="Arial"/>
                <w:sz w:val="18"/>
                <w:szCs w:val="18"/>
              </w:rPr>
            </w:pPr>
            <w:r w:rsidRPr="00C72483">
              <w:rPr>
                <w:rFonts w:cs="Arial"/>
                <w:sz w:val="18"/>
                <w:szCs w:val="18"/>
              </w:rPr>
              <w:t>1,729,848</w:t>
            </w:r>
          </w:p>
        </w:tc>
        <w:tc>
          <w:tcPr>
            <w:tcW w:w="1361" w:type="dxa"/>
            <w:tcBorders>
              <w:top w:val="nil"/>
              <w:left w:val="nil"/>
              <w:bottom w:val="nil"/>
              <w:right w:val="nil"/>
            </w:tcBorders>
            <w:shd w:val="clear" w:color="auto" w:fill="auto"/>
            <w:vAlign w:val="bottom"/>
          </w:tcPr>
          <w:p w14:paraId="6F8BC2A6" w14:textId="6EAE4F58" w:rsidR="00C72483" w:rsidRPr="00C935A5" w:rsidRDefault="00C72483" w:rsidP="00C72483">
            <w:pPr>
              <w:spacing w:before="40" w:after="20"/>
              <w:jc w:val="right"/>
              <w:rPr>
                <w:rFonts w:cs="Arial"/>
                <w:sz w:val="18"/>
                <w:szCs w:val="18"/>
              </w:rPr>
            </w:pPr>
            <w:r w:rsidRPr="00C72483">
              <w:rPr>
                <w:rFonts w:cs="Arial"/>
                <w:sz w:val="18"/>
                <w:szCs w:val="18"/>
              </w:rPr>
              <w:t>1,034,001</w:t>
            </w:r>
          </w:p>
        </w:tc>
        <w:tc>
          <w:tcPr>
            <w:tcW w:w="1361" w:type="dxa"/>
            <w:tcBorders>
              <w:top w:val="nil"/>
              <w:left w:val="nil"/>
              <w:bottom w:val="nil"/>
              <w:right w:val="nil"/>
            </w:tcBorders>
            <w:shd w:val="clear" w:color="auto" w:fill="auto"/>
            <w:vAlign w:val="bottom"/>
          </w:tcPr>
          <w:p w14:paraId="5FB73EC8" w14:textId="3026E366" w:rsidR="00C72483" w:rsidRPr="00C935A5" w:rsidRDefault="00C72483" w:rsidP="00C72483">
            <w:pPr>
              <w:spacing w:before="40" w:after="20"/>
              <w:jc w:val="right"/>
              <w:rPr>
                <w:rFonts w:cs="Arial"/>
                <w:sz w:val="18"/>
                <w:szCs w:val="18"/>
              </w:rPr>
            </w:pPr>
            <w:r w:rsidRPr="00C72483">
              <w:rPr>
                <w:rFonts w:cs="Arial"/>
                <w:sz w:val="18"/>
                <w:szCs w:val="18"/>
              </w:rPr>
              <w:t>1,319,725</w:t>
            </w:r>
          </w:p>
        </w:tc>
        <w:tc>
          <w:tcPr>
            <w:tcW w:w="1418" w:type="dxa"/>
            <w:tcBorders>
              <w:top w:val="nil"/>
              <w:left w:val="nil"/>
              <w:bottom w:val="nil"/>
              <w:right w:val="nil"/>
            </w:tcBorders>
            <w:shd w:val="clear" w:color="auto" w:fill="auto"/>
            <w:vAlign w:val="bottom"/>
          </w:tcPr>
          <w:p w14:paraId="13F06ED4" w14:textId="5EEE806B" w:rsidR="00C72483" w:rsidRPr="00C935A5" w:rsidRDefault="00C72483" w:rsidP="00C72483">
            <w:pPr>
              <w:spacing w:before="40" w:after="20"/>
              <w:jc w:val="right"/>
              <w:rPr>
                <w:rFonts w:cs="Arial"/>
                <w:sz w:val="18"/>
                <w:szCs w:val="18"/>
              </w:rPr>
            </w:pPr>
            <w:r w:rsidRPr="00C72483">
              <w:rPr>
                <w:rFonts w:cs="Arial"/>
                <w:sz w:val="18"/>
                <w:szCs w:val="18"/>
              </w:rPr>
              <w:t>1,120,008</w:t>
            </w:r>
          </w:p>
        </w:tc>
      </w:tr>
      <w:tr w:rsidR="00C72483" w:rsidRPr="00C72483" w14:paraId="1EB5EBEA" w14:textId="77777777" w:rsidTr="00687562">
        <w:trPr>
          <w:trHeight w:val="20"/>
        </w:trPr>
        <w:tc>
          <w:tcPr>
            <w:tcW w:w="2268" w:type="dxa"/>
            <w:tcBorders>
              <w:top w:val="nil"/>
              <w:left w:val="nil"/>
              <w:bottom w:val="nil"/>
              <w:right w:val="single" w:sz="18" w:space="0" w:color="AAB432"/>
            </w:tcBorders>
            <w:shd w:val="clear" w:color="auto" w:fill="auto"/>
            <w:vAlign w:val="center"/>
          </w:tcPr>
          <w:p w14:paraId="4E980F01" w14:textId="77777777" w:rsidR="00C72483" w:rsidRPr="00C935A5" w:rsidRDefault="00C72483" w:rsidP="00C72483">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vAlign w:val="bottom"/>
          </w:tcPr>
          <w:p w14:paraId="3A848A81" w14:textId="7EC163D5" w:rsidR="00C72483" w:rsidRPr="00C935A5" w:rsidRDefault="00C72483" w:rsidP="00C72483">
            <w:pPr>
              <w:spacing w:before="40" w:after="20"/>
              <w:jc w:val="right"/>
              <w:rPr>
                <w:rFonts w:cs="Arial"/>
                <w:sz w:val="18"/>
                <w:szCs w:val="18"/>
              </w:rPr>
            </w:pPr>
            <w:r w:rsidRPr="00C72483">
              <w:rPr>
                <w:rFonts w:cs="Arial"/>
                <w:sz w:val="18"/>
                <w:szCs w:val="18"/>
              </w:rPr>
              <w:t>3,305,732</w:t>
            </w:r>
          </w:p>
        </w:tc>
        <w:tc>
          <w:tcPr>
            <w:tcW w:w="1361" w:type="dxa"/>
            <w:tcBorders>
              <w:top w:val="nil"/>
              <w:left w:val="nil"/>
              <w:bottom w:val="nil"/>
              <w:right w:val="nil"/>
            </w:tcBorders>
            <w:shd w:val="clear" w:color="auto" w:fill="auto"/>
            <w:vAlign w:val="bottom"/>
          </w:tcPr>
          <w:p w14:paraId="09C25B59" w14:textId="5C1FCFD9" w:rsidR="00C72483" w:rsidRPr="00C935A5" w:rsidRDefault="00C72483" w:rsidP="00C72483">
            <w:pPr>
              <w:spacing w:before="40" w:after="20"/>
              <w:jc w:val="right"/>
              <w:rPr>
                <w:rFonts w:cs="Arial"/>
                <w:sz w:val="18"/>
                <w:szCs w:val="18"/>
              </w:rPr>
            </w:pPr>
            <w:r w:rsidRPr="00C72483">
              <w:rPr>
                <w:rFonts w:cs="Arial"/>
                <w:sz w:val="18"/>
                <w:szCs w:val="18"/>
              </w:rPr>
              <w:t>639,940</w:t>
            </w:r>
          </w:p>
        </w:tc>
        <w:tc>
          <w:tcPr>
            <w:tcW w:w="1361" w:type="dxa"/>
            <w:tcBorders>
              <w:top w:val="nil"/>
              <w:left w:val="nil"/>
              <w:bottom w:val="nil"/>
              <w:right w:val="nil"/>
            </w:tcBorders>
            <w:shd w:val="clear" w:color="auto" w:fill="auto"/>
            <w:vAlign w:val="bottom"/>
          </w:tcPr>
          <w:p w14:paraId="003708B4" w14:textId="4B75A035" w:rsidR="00C72483" w:rsidRPr="00C935A5" w:rsidRDefault="00C72483" w:rsidP="00C72483">
            <w:pPr>
              <w:spacing w:before="40" w:after="20"/>
              <w:jc w:val="right"/>
              <w:rPr>
                <w:rFonts w:cs="Arial"/>
                <w:sz w:val="18"/>
                <w:szCs w:val="18"/>
              </w:rPr>
            </w:pPr>
            <w:r w:rsidRPr="00C72483">
              <w:rPr>
                <w:rFonts w:cs="Arial"/>
                <w:sz w:val="18"/>
                <w:szCs w:val="18"/>
              </w:rPr>
              <w:t>821,438</w:t>
            </w:r>
          </w:p>
        </w:tc>
        <w:tc>
          <w:tcPr>
            <w:tcW w:w="1418" w:type="dxa"/>
            <w:tcBorders>
              <w:top w:val="nil"/>
              <w:left w:val="nil"/>
              <w:bottom w:val="nil"/>
              <w:right w:val="nil"/>
            </w:tcBorders>
            <w:shd w:val="clear" w:color="auto" w:fill="auto"/>
            <w:vAlign w:val="bottom"/>
          </w:tcPr>
          <w:p w14:paraId="5A558AAD" w14:textId="7A8FEC10" w:rsidR="00C72483" w:rsidRPr="00C935A5" w:rsidRDefault="00C72483" w:rsidP="00C72483">
            <w:pPr>
              <w:spacing w:before="40" w:after="20"/>
              <w:jc w:val="right"/>
              <w:rPr>
                <w:rFonts w:cs="Arial"/>
                <w:sz w:val="18"/>
                <w:szCs w:val="18"/>
              </w:rPr>
            </w:pPr>
            <w:r w:rsidRPr="00C72483">
              <w:rPr>
                <w:rFonts w:cs="Arial"/>
                <w:sz w:val="18"/>
                <w:szCs w:val="18"/>
              </w:rPr>
              <w:t>76,830</w:t>
            </w:r>
          </w:p>
        </w:tc>
      </w:tr>
      <w:tr w:rsidR="00C72483" w:rsidRPr="00C72483" w14:paraId="1544361D" w14:textId="77777777" w:rsidTr="00687562">
        <w:trPr>
          <w:trHeight w:val="20"/>
        </w:trPr>
        <w:tc>
          <w:tcPr>
            <w:tcW w:w="2268" w:type="dxa"/>
            <w:tcBorders>
              <w:top w:val="nil"/>
              <w:left w:val="nil"/>
              <w:bottom w:val="nil"/>
              <w:right w:val="single" w:sz="18" w:space="0" w:color="AAB432"/>
            </w:tcBorders>
            <w:shd w:val="clear" w:color="auto" w:fill="auto"/>
            <w:vAlign w:val="center"/>
          </w:tcPr>
          <w:p w14:paraId="4428226F" w14:textId="77777777" w:rsidR="00C72483" w:rsidRPr="00C935A5" w:rsidRDefault="00C72483" w:rsidP="00C72483">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vAlign w:val="bottom"/>
          </w:tcPr>
          <w:p w14:paraId="52BDDF87" w14:textId="7E6027B5" w:rsidR="00C72483" w:rsidRPr="00C935A5" w:rsidRDefault="00C72483" w:rsidP="00C72483">
            <w:pPr>
              <w:spacing w:before="40" w:after="20"/>
              <w:jc w:val="right"/>
              <w:rPr>
                <w:rFonts w:cs="Arial"/>
                <w:sz w:val="18"/>
                <w:szCs w:val="18"/>
              </w:rPr>
            </w:pPr>
            <w:r w:rsidRPr="00C72483">
              <w:rPr>
                <w:rFonts w:cs="Arial"/>
                <w:sz w:val="18"/>
                <w:szCs w:val="18"/>
              </w:rPr>
              <w:t>2,577,445</w:t>
            </w:r>
          </w:p>
        </w:tc>
        <w:tc>
          <w:tcPr>
            <w:tcW w:w="1361" w:type="dxa"/>
            <w:tcBorders>
              <w:top w:val="nil"/>
              <w:left w:val="nil"/>
              <w:bottom w:val="nil"/>
              <w:right w:val="nil"/>
            </w:tcBorders>
            <w:shd w:val="clear" w:color="auto" w:fill="auto"/>
            <w:vAlign w:val="bottom"/>
          </w:tcPr>
          <w:p w14:paraId="59352AC3" w14:textId="49E03B5F" w:rsidR="00C72483" w:rsidRPr="00C935A5" w:rsidRDefault="00C72483" w:rsidP="00C72483">
            <w:pPr>
              <w:spacing w:before="40" w:after="20"/>
              <w:jc w:val="right"/>
              <w:rPr>
                <w:rFonts w:cs="Arial"/>
                <w:sz w:val="18"/>
                <w:szCs w:val="18"/>
              </w:rPr>
            </w:pPr>
            <w:r w:rsidRPr="00C72483">
              <w:rPr>
                <w:rFonts w:cs="Arial"/>
                <w:sz w:val="18"/>
                <w:szCs w:val="18"/>
              </w:rPr>
              <w:t>709,811</w:t>
            </w:r>
          </w:p>
        </w:tc>
        <w:tc>
          <w:tcPr>
            <w:tcW w:w="1361" w:type="dxa"/>
            <w:tcBorders>
              <w:top w:val="nil"/>
              <w:left w:val="nil"/>
              <w:bottom w:val="nil"/>
              <w:right w:val="nil"/>
            </w:tcBorders>
            <w:shd w:val="clear" w:color="auto" w:fill="auto"/>
            <w:vAlign w:val="bottom"/>
          </w:tcPr>
          <w:p w14:paraId="67B66A2E" w14:textId="3A5285A7" w:rsidR="00C72483" w:rsidRPr="00C935A5" w:rsidRDefault="00C72483" w:rsidP="00C72483">
            <w:pPr>
              <w:spacing w:before="40" w:after="20"/>
              <w:jc w:val="right"/>
              <w:rPr>
                <w:rFonts w:cs="Arial"/>
                <w:sz w:val="18"/>
                <w:szCs w:val="18"/>
              </w:rPr>
            </w:pPr>
            <w:r w:rsidRPr="00C72483">
              <w:rPr>
                <w:rFonts w:cs="Arial"/>
                <w:sz w:val="18"/>
                <w:szCs w:val="18"/>
              </w:rPr>
              <w:t>1,250,108</w:t>
            </w:r>
          </w:p>
        </w:tc>
        <w:tc>
          <w:tcPr>
            <w:tcW w:w="1418" w:type="dxa"/>
            <w:tcBorders>
              <w:top w:val="nil"/>
              <w:left w:val="nil"/>
              <w:bottom w:val="nil"/>
              <w:right w:val="nil"/>
            </w:tcBorders>
            <w:shd w:val="clear" w:color="auto" w:fill="auto"/>
            <w:vAlign w:val="bottom"/>
          </w:tcPr>
          <w:p w14:paraId="5C1463C4" w14:textId="0ADE1EDA" w:rsidR="00C72483" w:rsidRPr="00C935A5" w:rsidRDefault="00C72483" w:rsidP="00C72483">
            <w:pPr>
              <w:spacing w:before="40" w:after="20"/>
              <w:jc w:val="right"/>
              <w:rPr>
                <w:rFonts w:cs="Arial"/>
                <w:sz w:val="18"/>
                <w:szCs w:val="18"/>
              </w:rPr>
            </w:pPr>
            <w:r w:rsidRPr="00C72483">
              <w:rPr>
                <w:rFonts w:cs="Arial"/>
                <w:sz w:val="18"/>
                <w:szCs w:val="18"/>
              </w:rPr>
              <w:t>1,294,896</w:t>
            </w:r>
          </w:p>
        </w:tc>
      </w:tr>
      <w:tr w:rsidR="00C72483" w:rsidRPr="00C72483" w14:paraId="5865163C" w14:textId="77777777" w:rsidTr="00687562">
        <w:trPr>
          <w:trHeight w:val="20"/>
        </w:trPr>
        <w:tc>
          <w:tcPr>
            <w:tcW w:w="2268" w:type="dxa"/>
            <w:tcBorders>
              <w:top w:val="nil"/>
              <w:left w:val="nil"/>
              <w:bottom w:val="nil"/>
              <w:right w:val="single" w:sz="18" w:space="0" w:color="AAB432"/>
            </w:tcBorders>
            <w:shd w:val="clear" w:color="auto" w:fill="auto"/>
            <w:vAlign w:val="center"/>
          </w:tcPr>
          <w:p w14:paraId="74DCBD31" w14:textId="77777777" w:rsidR="00C72483" w:rsidRPr="00C935A5" w:rsidRDefault="00C72483" w:rsidP="00C72483">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vAlign w:val="bottom"/>
          </w:tcPr>
          <w:p w14:paraId="5352E5A7" w14:textId="06525A1B" w:rsidR="00C72483" w:rsidRPr="00C935A5" w:rsidRDefault="00C72483" w:rsidP="00C72483">
            <w:pPr>
              <w:spacing w:before="40" w:after="20"/>
              <w:jc w:val="right"/>
              <w:rPr>
                <w:rFonts w:cs="Arial"/>
                <w:sz w:val="18"/>
                <w:szCs w:val="18"/>
              </w:rPr>
            </w:pPr>
            <w:r w:rsidRPr="00C72483">
              <w:rPr>
                <w:rFonts w:cs="Arial"/>
                <w:sz w:val="18"/>
                <w:szCs w:val="18"/>
              </w:rPr>
              <w:t>641,773</w:t>
            </w:r>
          </w:p>
        </w:tc>
        <w:tc>
          <w:tcPr>
            <w:tcW w:w="1361" w:type="dxa"/>
            <w:tcBorders>
              <w:top w:val="nil"/>
              <w:left w:val="nil"/>
              <w:bottom w:val="nil"/>
              <w:right w:val="nil"/>
            </w:tcBorders>
            <w:shd w:val="clear" w:color="auto" w:fill="auto"/>
            <w:vAlign w:val="bottom"/>
          </w:tcPr>
          <w:p w14:paraId="2E412464" w14:textId="2057672C" w:rsidR="00C72483" w:rsidRPr="00C935A5" w:rsidRDefault="00C72483" w:rsidP="00C72483">
            <w:pPr>
              <w:spacing w:before="40" w:after="20"/>
              <w:jc w:val="right"/>
              <w:rPr>
                <w:rFonts w:cs="Arial"/>
                <w:sz w:val="18"/>
                <w:szCs w:val="18"/>
              </w:rPr>
            </w:pPr>
            <w:r w:rsidRPr="00C72483">
              <w:rPr>
                <w:rFonts w:cs="Arial"/>
                <w:sz w:val="18"/>
                <w:szCs w:val="18"/>
              </w:rPr>
              <w:t>230,961</w:t>
            </w:r>
          </w:p>
        </w:tc>
        <w:tc>
          <w:tcPr>
            <w:tcW w:w="1361" w:type="dxa"/>
            <w:tcBorders>
              <w:top w:val="nil"/>
              <w:left w:val="nil"/>
              <w:bottom w:val="nil"/>
              <w:right w:val="nil"/>
            </w:tcBorders>
            <w:shd w:val="clear" w:color="auto" w:fill="auto"/>
            <w:vAlign w:val="bottom"/>
          </w:tcPr>
          <w:p w14:paraId="141DD950" w14:textId="541DC0A6" w:rsidR="00C72483" w:rsidRPr="00C935A5" w:rsidRDefault="00C72483" w:rsidP="00C72483">
            <w:pPr>
              <w:spacing w:before="40" w:after="20"/>
              <w:jc w:val="right"/>
              <w:rPr>
                <w:rFonts w:cs="Arial"/>
                <w:sz w:val="18"/>
                <w:szCs w:val="18"/>
              </w:rPr>
            </w:pPr>
            <w:r w:rsidRPr="00C72483">
              <w:rPr>
                <w:rFonts w:cs="Arial"/>
                <w:sz w:val="18"/>
                <w:szCs w:val="18"/>
              </w:rPr>
              <w:t>83,364</w:t>
            </w:r>
          </w:p>
        </w:tc>
        <w:tc>
          <w:tcPr>
            <w:tcW w:w="1418" w:type="dxa"/>
            <w:tcBorders>
              <w:top w:val="nil"/>
              <w:left w:val="nil"/>
              <w:bottom w:val="nil"/>
              <w:right w:val="nil"/>
            </w:tcBorders>
            <w:shd w:val="clear" w:color="auto" w:fill="auto"/>
            <w:vAlign w:val="bottom"/>
          </w:tcPr>
          <w:p w14:paraId="58268264" w14:textId="14748CF4" w:rsidR="00C72483" w:rsidRPr="00C935A5" w:rsidRDefault="00C72483" w:rsidP="00C72483">
            <w:pPr>
              <w:spacing w:before="40" w:after="20"/>
              <w:jc w:val="right"/>
              <w:rPr>
                <w:rFonts w:cs="Arial"/>
                <w:sz w:val="18"/>
                <w:szCs w:val="18"/>
              </w:rPr>
            </w:pPr>
            <w:r w:rsidRPr="00C72483">
              <w:rPr>
                <w:rFonts w:cs="Arial"/>
                <w:sz w:val="18"/>
                <w:szCs w:val="18"/>
              </w:rPr>
              <w:t>25,272</w:t>
            </w:r>
          </w:p>
        </w:tc>
      </w:tr>
      <w:tr w:rsidR="00C72483" w:rsidRPr="00C72483" w14:paraId="06BC58F6" w14:textId="77777777" w:rsidTr="00687562">
        <w:trPr>
          <w:trHeight w:val="20"/>
        </w:trPr>
        <w:tc>
          <w:tcPr>
            <w:tcW w:w="2268" w:type="dxa"/>
            <w:tcBorders>
              <w:top w:val="nil"/>
              <w:left w:val="nil"/>
              <w:bottom w:val="nil"/>
              <w:right w:val="single" w:sz="18" w:space="0" w:color="AAB432"/>
            </w:tcBorders>
            <w:shd w:val="clear" w:color="auto" w:fill="auto"/>
            <w:vAlign w:val="center"/>
          </w:tcPr>
          <w:p w14:paraId="3912E8D1" w14:textId="77777777" w:rsidR="00C72483" w:rsidRPr="00C935A5" w:rsidRDefault="00C72483" w:rsidP="00C72483">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vAlign w:val="bottom"/>
          </w:tcPr>
          <w:p w14:paraId="257A7EC8" w14:textId="56502EA7" w:rsidR="00C72483" w:rsidRPr="00C935A5" w:rsidRDefault="00C72483" w:rsidP="00C72483">
            <w:pPr>
              <w:spacing w:before="40" w:after="20"/>
              <w:jc w:val="right"/>
              <w:rPr>
                <w:rFonts w:cs="Arial"/>
                <w:sz w:val="18"/>
                <w:szCs w:val="18"/>
              </w:rPr>
            </w:pPr>
            <w:r w:rsidRPr="00C72483">
              <w:rPr>
                <w:rFonts w:cs="Arial"/>
                <w:sz w:val="18"/>
                <w:szCs w:val="18"/>
              </w:rPr>
              <w:t>1,547,393</w:t>
            </w:r>
          </w:p>
        </w:tc>
        <w:tc>
          <w:tcPr>
            <w:tcW w:w="1361" w:type="dxa"/>
            <w:tcBorders>
              <w:top w:val="nil"/>
              <w:left w:val="nil"/>
              <w:bottom w:val="nil"/>
              <w:right w:val="nil"/>
            </w:tcBorders>
            <w:shd w:val="clear" w:color="auto" w:fill="auto"/>
            <w:vAlign w:val="bottom"/>
          </w:tcPr>
          <w:p w14:paraId="675E84DD" w14:textId="5D1A977B" w:rsidR="00C72483" w:rsidRPr="00C935A5" w:rsidRDefault="00C72483" w:rsidP="00C72483">
            <w:pPr>
              <w:spacing w:before="40" w:after="20"/>
              <w:jc w:val="right"/>
              <w:rPr>
                <w:rFonts w:cs="Arial"/>
                <w:sz w:val="18"/>
                <w:szCs w:val="18"/>
              </w:rPr>
            </w:pPr>
            <w:r w:rsidRPr="00C72483">
              <w:rPr>
                <w:rFonts w:cs="Arial"/>
                <w:sz w:val="18"/>
                <w:szCs w:val="18"/>
              </w:rPr>
              <w:t>876,482</w:t>
            </w:r>
          </w:p>
        </w:tc>
        <w:tc>
          <w:tcPr>
            <w:tcW w:w="1361" w:type="dxa"/>
            <w:tcBorders>
              <w:top w:val="nil"/>
              <w:left w:val="nil"/>
              <w:bottom w:val="nil"/>
              <w:right w:val="nil"/>
            </w:tcBorders>
            <w:shd w:val="clear" w:color="auto" w:fill="auto"/>
            <w:vAlign w:val="bottom"/>
          </w:tcPr>
          <w:p w14:paraId="301BF3B1" w14:textId="60322937" w:rsidR="00C72483" w:rsidRPr="00C935A5" w:rsidRDefault="00C72483" w:rsidP="00C72483">
            <w:pPr>
              <w:spacing w:before="40" w:after="20"/>
              <w:jc w:val="right"/>
              <w:rPr>
                <w:rFonts w:cs="Arial"/>
                <w:sz w:val="18"/>
                <w:szCs w:val="18"/>
              </w:rPr>
            </w:pPr>
            <w:r w:rsidRPr="00C72483">
              <w:rPr>
                <w:rFonts w:cs="Arial"/>
                <w:sz w:val="18"/>
                <w:szCs w:val="18"/>
              </w:rPr>
              <w:t>734,184</w:t>
            </w:r>
          </w:p>
        </w:tc>
        <w:tc>
          <w:tcPr>
            <w:tcW w:w="1418" w:type="dxa"/>
            <w:tcBorders>
              <w:top w:val="nil"/>
              <w:left w:val="nil"/>
              <w:bottom w:val="nil"/>
              <w:right w:val="nil"/>
            </w:tcBorders>
            <w:shd w:val="clear" w:color="auto" w:fill="auto"/>
            <w:vAlign w:val="bottom"/>
          </w:tcPr>
          <w:p w14:paraId="3B60AC3C" w14:textId="7F641385" w:rsidR="00C72483" w:rsidRPr="00C935A5" w:rsidRDefault="00C72483" w:rsidP="00C72483">
            <w:pPr>
              <w:spacing w:before="40" w:after="20"/>
              <w:jc w:val="right"/>
              <w:rPr>
                <w:rFonts w:cs="Arial"/>
                <w:sz w:val="18"/>
                <w:szCs w:val="18"/>
              </w:rPr>
            </w:pPr>
            <w:r w:rsidRPr="00C72483">
              <w:rPr>
                <w:rFonts w:cs="Arial"/>
                <w:sz w:val="18"/>
                <w:szCs w:val="18"/>
              </w:rPr>
              <w:t>780,816</w:t>
            </w:r>
          </w:p>
        </w:tc>
      </w:tr>
      <w:tr w:rsidR="00C72483" w:rsidRPr="00C72483" w14:paraId="110CEA91" w14:textId="77777777" w:rsidTr="00687562">
        <w:trPr>
          <w:trHeight w:val="20"/>
        </w:trPr>
        <w:tc>
          <w:tcPr>
            <w:tcW w:w="2268" w:type="dxa"/>
            <w:tcBorders>
              <w:top w:val="nil"/>
              <w:left w:val="nil"/>
              <w:bottom w:val="nil"/>
              <w:right w:val="single" w:sz="18" w:space="0" w:color="AAB432"/>
            </w:tcBorders>
            <w:shd w:val="clear" w:color="auto" w:fill="auto"/>
            <w:vAlign w:val="center"/>
          </w:tcPr>
          <w:p w14:paraId="02AD7CB5" w14:textId="77777777" w:rsidR="00C72483" w:rsidRPr="00C935A5" w:rsidRDefault="00C72483" w:rsidP="00C72483">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vAlign w:val="bottom"/>
          </w:tcPr>
          <w:p w14:paraId="5495ED17" w14:textId="3D4DCEC7" w:rsidR="00C72483" w:rsidRPr="00C935A5" w:rsidRDefault="00C72483" w:rsidP="00C72483">
            <w:pPr>
              <w:spacing w:before="40" w:after="20"/>
              <w:jc w:val="right"/>
              <w:rPr>
                <w:rFonts w:cs="Arial"/>
                <w:sz w:val="18"/>
                <w:szCs w:val="18"/>
              </w:rPr>
            </w:pPr>
            <w:r w:rsidRPr="00C72483">
              <w:rPr>
                <w:rFonts w:cs="Arial"/>
                <w:sz w:val="18"/>
                <w:szCs w:val="18"/>
              </w:rPr>
              <w:t>1,162,923</w:t>
            </w:r>
          </w:p>
        </w:tc>
        <w:tc>
          <w:tcPr>
            <w:tcW w:w="1361" w:type="dxa"/>
            <w:tcBorders>
              <w:top w:val="nil"/>
              <w:left w:val="nil"/>
              <w:bottom w:val="nil"/>
              <w:right w:val="nil"/>
            </w:tcBorders>
            <w:shd w:val="clear" w:color="auto" w:fill="auto"/>
            <w:vAlign w:val="bottom"/>
          </w:tcPr>
          <w:p w14:paraId="16B5742F" w14:textId="6D026CB3" w:rsidR="00C72483" w:rsidRPr="00C935A5" w:rsidRDefault="00C72483" w:rsidP="00C72483">
            <w:pPr>
              <w:spacing w:before="40" w:after="20"/>
              <w:jc w:val="right"/>
              <w:rPr>
                <w:rFonts w:cs="Arial"/>
                <w:sz w:val="18"/>
                <w:szCs w:val="18"/>
              </w:rPr>
            </w:pPr>
            <w:r w:rsidRPr="00C72483">
              <w:rPr>
                <w:rFonts w:cs="Arial"/>
                <w:sz w:val="18"/>
                <w:szCs w:val="18"/>
              </w:rPr>
              <w:t>205,370</w:t>
            </w:r>
          </w:p>
        </w:tc>
        <w:tc>
          <w:tcPr>
            <w:tcW w:w="1361" w:type="dxa"/>
            <w:tcBorders>
              <w:top w:val="nil"/>
              <w:left w:val="nil"/>
              <w:bottom w:val="nil"/>
              <w:right w:val="nil"/>
            </w:tcBorders>
            <w:shd w:val="clear" w:color="auto" w:fill="auto"/>
            <w:vAlign w:val="bottom"/>
          </w:tcPr>
          <w:p w14:paraId="4A36FDF9" w14:textId="11110904" w:rsidR="00C72483" w:rsidRPr="00C935A5" w:rsidRDefault="00C72483" w:rsidP="00C72483">
            <w:pPr>
              <w:spacing w:before="40" w:after="20"/>
              <w:jc w:val="right"/>
              <w:rPr>
                <w:rFonts w:cs="Arial"/>
                <w:sz w:val="18"/>
                <w:szCs w:val="18"/>
              </w:rPr>
            </w:pPr>
            <w:r w:rsidRPr="00C72483">
              <w:rPr>
                <w:rFonts w:cs="Arial"/>
                <w:sz w:val="18"/>
                <w:szCs w:val="18"/>
              </w:rPr>
              <w:t>436,400</w:t>
            </w:r>
          </w:p>
        </w:tc>
        <w:tc>
          <w:tcPr>
            <w:tcW w:w="1418" w:type="dxa"/>
            <w:tcBorders>
              <w:top w:val="nil"/>
              <w:left w:val="nil"/>
              <w:bottom w:val="nil"/>
              <w:right w:val="nil"/>
            </w:tcBorders>
            <w:shd w:val="clear" w:color="auto" w:fill="auto"/>
            <w:vAlign w:val="bottom"/>
          </w:tcPr>
          <w:p w14:paraId="3ABA1D90" w14:textId="559386D7" w:rsidR="00C72483" w:rsidRPr="00C935A5" w:rsidRDefault="00C72483" w:rsidP="00C72483">
            <w:pPr>
              <w:spacing w:before="40" w:after="20"/>
              <w:jc w:val="right"/>
              <w:rPr>
                <w:rFonts w:cs="Arial"/>
                <w:sz w:val="18"/>
                <w:szCs w:val="18"/>
              </w:rPr>
            </w:pPr>
            <w:r w:rsidRPr="00C72483">
              <w:rPr>
                <w:rFonts w:cs="Arial"/>
                <w:sz w:val="18"/>
                <w:szCs w:val="18"/>
              </w:rPr>
              <w:t>317,233</w:t>
            </w:r>
          </w:p>
        </w:tc>
      </w:tr>
      <w:tr w:rsidR="00C72483" w:rsidRPr="00C72483" w14:paraId="148BC11C" w14:textId="77777777" w:rsidTr="00687562">
        <w:trPr>
          <w:trHeight w:val="20"/>
        </w:trPr>
        <w:tc>
          <w:tcPr>
            <w:tcW w:w="2268" w:type="dxa"/>
            <w:tcBorders>
              <w:top w:val="nil"/>
              <w:left w:val="nil"/>
              <w:bottom w:val="nil"/>
              <w:right w:val="single" w:sz="18" w:space="0" w:color="AAB432"/>
            </w:tcBorders>
            <w:shd w:val="clear" w:color="auto" w:fill="auto"/>
            <w:vAlign w:val="center"/>
          </w:tcPr>
          <w:p w14:paraId="378F7A91" w14:textId="77777777" w:rsidR="00C72483" w:rsidRPr="00C935A5" w:rsidRDefault="00C72483" w:rsidP="00C72483">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vAlign w:val="bottom"/>
          </w:tcPr>
          <w:p w14:paraId="165DE7DE" w14:textId="17A8BC47" w:rsidR="00C72483" w:rsidRPr="00C935A5" w:rsidRDefault="00C72483" w:rsidP="00C72483">
            <w:pPr>
              <w:spacing w:before="40" w:after="20"/>
              <w:jc w:val="right"/>
              <w:rPr>
                <w:rFonts w:cs="Arial"/>
                <w:sz w:val="18"/>
                <w:szCs w:val="18"/>
              </w:rPr>
            </w:pPr>
            <w:r w:rsidRPr="00C72483">
              <w:rPr>
                <w:rFonts w:cs="Arial"/>
                <w:sz w:val="18"/>
                <w:szCs w:val="18"/>
              </w:rPr>
              <w:t>1,878,369</w:t>
            </w:r>
          </w:p>
        </w:tc>
        <w:tc>
          <w:tcPr>
            <w:tcW w:w="1361" w:type="dxa"/>
            <w:tcBorders>
              <w:top w:val="nil"/>
              <w:left w:val="nil"/>
              <w:bottom w:val="nil"/>
              <w:right w:val="nil"/>
            </w:tcBorders>
            <w:shd w:val="clear" w:color="auto" w:fill="auto"/>
            <w:vAlign w:val="bottom"/>
          </w:tcPr>
          <w:p w14:paraId="2B94E54C" w14:textId="3F4B9EEC" w:rsidR="00C72483" w:rsidRPr="00C935A5" w:rsidRDefault="00C72483" w:rsidP="00C72483">
            <w:pPr>
              <w:spacing w:before="40" w:after="20"/>
              <w:jc w:val="right"/>
              <w:rPr>
                <w:rFonts w:cs="Arial"/>
                <w:sz w:val="18"/>
                <w:szCs w:val="18"/>
              </w:rPr>
            </w:pPr>
            <w:r w:rsidRPr="00C72483">
              <w:rPr>
                <w:rFonts w:cs="Arial"/>
                <w:sz w:val="18"/>
                <w:szCs w:val="18"/>
              </w:rPr>
              <w:t>99,670</w:t>
            </w:r>
          </w:p>
        </w:tc>
        <w:tc>
          <w:tcPr>
            <w:tcW w:w="1361" w:type="dxa"/>
            <w:tcBorders>
              <w:top w:val="nil"/>
              <w:left w:val="nil"/>
              <w:bottom w:val="nil"/>
              <w:right w:val="nil"/>
            </w:tcBorders>
            <w:shd w:val="clear" w:color="auto" w:fill="auto"/>
            <w:vAlign w:val="bottom"/>
          </w:tcPr>
          <w:p w14:paraId="0A2D708D" w14:textId="531CA73D" w:rsidR="00C72483" w:rsidRPr="00C935A5" w:rsidRDefault="00C72483" w:rsidP="00C72483">
            <w:pPr>
              <w:spacing w:before="40" w:after="20"/>
              <w:jc w:val="right"/>
              <w:rPr>
                <w:rFonts w:cs="Arial"/>
                <w:sz w:val="18"/>
                <w:szCs w:val="18"/>
              </w:rPr>
            </w:pPr>
            <w:r w:rsidRPr="00C72483">
              <w:rPr>
                <w:rFonts w:cs="Arial"/>
                <w:sz w:val="18"/>
                <w:szCs w:val="18"/>
              </w:rPr>
              <w:t>61,273</w:t>
            </w:r>
          </w:p>
        </w:tc>
        <w:tc>
          <w:tcPr>
            <w:tcW w:w="1418" w:type="dxa"/>
            <w:tcBorders>
              <w:top w:val="nil"/>
              <w:left w:val="nil"/>
              <w:bottom w:val="nil"/>
              <w:right w:val="nil"/>
            </w:tcBorders>
            <w:shd w:val="clear" w:color="auto" w:fill="auto"/>
            <w:vAlign w:val="bottom"/>
          </w:tcPr>
          <w:p w14:paraId="0C437FD5" w14:textId="0D48B165"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6F26517" w14:textId="77777777" w:rsidTr="00687562">
        <w:trPr>
          <w:trHeight w:val="20"/>
        </w:trPr>
        <w:tc>
          <w:tcPr>
            <w:tcW w:w="2268" w:type="dxa"/>
            <w:tcBorders>
              <w:top w:val="nil"/>
              <w:left w:val="nil"/>
              <w:bottom w:val="nil"/>
              <w:right w:val="single" w:sz="18" w:space="0" w:color="AAB432"/>
            </w:tcBorders>
            <w:shd w:val="clear" w:color="auto" w:fill="auto"/>
            <w:vAlign w:val="center"/>
          </w:tcPr>
          <w:p w14:paraId="507C0186" w14:textId="77777777" w:rsidR="00C72483" w:rsidRPr="00C935A5" w:rsidRDefault="00C72483" w:rsidP="00C72483">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vAlign w:val="bottom"/>
          </w:tcPr>
          <w:p w14:paraId="40534DEB" w14:textId="38CA2830" w:rsidR="00C72483" w:rsidRPr="00C935A5" w:rsidRDefault="00C72483" w:rsidP="00C72483">
            <w:pPr>
              <w:spacing w:before="40" w:after="20"/>
              <w:jc w:val="right"/>
              <w:rPr>
                <w:rFonts w:cs="Arial"/>
                <w:sz w:val="18"/>
                <w:szCs w:val="18"/>
              </w:rPr>
            </w:pPr>
            <w:r w:rsidRPr="00C72483">
              <w:rPr>
                <w:rFonts w:cs="Arial"/>
                <w:sz w:val="18"/>
                <w:szCs w:val="18"/>
              </w:rPr>
              <w:t>4,153,377</w:t>
            </w:r>
          </w:p>
        </w:tc>
        <w:tc>
          <w:tcPr>
            <w:tcW w:w="1361" w:type="dxa"/>
            <w:tcBorders>
              <w:top w:val="nil"/>
              <w:left w:val="nil"/>
              <w:bottom w:val="nil"/>
              <w:right w:val="nil"/>
            </w:tcBorders>
            <w:shd w:val="clear" w:color="auto" w:fill="auto"/>
            <w:vAlign w:val="bottom"/>
          </w:tcPr>
          <w:p w14:paraId="56E0FAD9" w14:textId="3E7491A1" w:rsidR="00C72483" w:rsidRPr="00C935A5" w:rsidRDefault="00C72483" w:rsidP="00C72483">
            <w:pPr>
              <w:spacing w:before="40" w:after="20"/>
              <w:jc w:val="right"/>
              <w:rPr>
                <w:rFonts w:cs="Arial"/>
                <w:sz w:val="18"/>
                <w:szCs w:val="18"/>
              </w:rPr>
            </w:pPr>
            <w:r w:rsidRPr="00C72483">
              <w:rPr>
                <w:rFonts w:cs="Arial"/>
                <w:sz w:val="18"/>
                <w:szCs w:val="18"/>
              </w:rPr>
              <w:t>830,845</w:t>
            </w:r>
          </w:p>
        </w:tc>
        <w:tc>
          <w:tcPr>
            <w:tcW w:w="1361" w:type="dxa"/>
            <w:tcBorders>
              <w:top w:val="nil"/>
              <w:left w:val="nil"/>
              <w:bottom w:val="nil"/>
              <w:right w:val="nil"/>
            </w:tcBorders>
            <w:shd w:val="clear" w:color="auto" w:fill="auto"/>
            <w:vAlign w:val="bottom"/>
          </w:tcPr>
          <w:p w14:paraId="100445CE" w14:textId="19039F50" w:rsidR="00C72483" w:rsidRPr="00C935A5" w:rsidRDefault="00C72483" w:rsidP="00C72483">
            <w:pPr>
              <w:spacing w:before="40" w:after="20"/>
              <w:jc w:val="right"/>
              <w:rPr>
                <w:rFonts w:cs="Arial"/>
                <w:sz w:val="18"/>
                <w:szCs w:val="18"/>
              </w:rPr>
            </w:pPr>
            <w:r w:rsidRPr="00C72483">
              <w:rPr>
                <w:rFonts w:cs="Arial"/>
                <w:sz w:val="18"/>
                <w:szCs w:val="18"/>
              </w:rPr>
              <w:t>2,119,715</w:t>
            </w:r>
          </w:p>
        </w:tc>
        <w:tc>
          <w:tcPr>
            <w:tcW w:w="1418" w:type="dxa"/>
            <w:tcBorders>
              <w:top w:val="nil"/>
              <w:left w:val="nil"/>
              <w:bottom w:val="nil"/>
              <w:right w:val="nil"/>
            </w:tcBorders>
            <w:shd w:val="clear" w:color="auto" w:fill="auto"/>
            <w:vAlign w:val="bottom"/>
          </w:tcPr>
          <w:p w14:paraId="0EF6A3B1" w14:textId="3B038107" w:rsidR="00C72483" w:rsidRPr="00C935A5" w:rsidRDefault="00C72483" w:rsidP="00C72483">
            <w:pPr>
              <w:spacing w:before="40" w:after="20"/>
              <w:jc w:val="right"/>
              <w:rPr>
                <w:rFonts w:cs="Arial"/>
                <w:sz w:val="18"/>
                <w:szCs w:val="18"/>
              </w:rPr>
            </w:pPr>
            <w:r w:rsidRPr="00C72483">
              <w:rPr>
                <w:rFonts w:cs="Arial"/>
                <w:sz w:val="18"/>
                <w:szCs w:val="18"/>
              </w:rPr>
              <w:t>859,874</w:t>
            </w:r>
          </w:p>
        </w:tc>
      </w:tr>
      <w:tr w:rsidR="00C72483" w:rsidRPr="00C72483" w14:paraId="1FDFA396"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1CE824" w14:textId="77777777" w:rsidR="00C72483" w:rsidRPr="00C935A5" w:rsidRDefault="00C72483" w:rsidP="00C72483">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vAlign w:val="bottom"/>
          </w:tcPr>
          <w:p w14:paraId="3C027D2D" w14:textId="1079AF87" w:rsidR="00C72483" w:rsidRPr="00C935A5" w:rsidRDefault="00C72483" w:rsidP="00C72483">
            <w:pPr>
              <w:spacing w:before="40" w:after="20"/>
              <w:jc w:val="right"/>
              <w:rPr>
                <w:rFonts w:cs="Arial"/>
                <w:sz w:val="18"/>
                <w:szCs w:val="18"/>
              </w:rPr>
            </w:pPr>
            <w:r w:rsidRPr="00C72483">
              <w:rPr>
                <w:rFonts w:cs="Arial"/>
                <w:sz w:val="18"/>
                <w:szCs w:val="18"/>
              </w:rPr>
              <w:t>1,860,168</w:t>
            </w:r>
          </w:p>
        </w:tc>
        <w:tc>
          <w:tcPr>
            <w:tcW w:w="1361" w:type="dxa"/>
            <w:tcBorders>
              <w:top w:val="nil"/>
              <w:left w:val="nil"/>
              <w:bottom w:val="nil"/>
              <w:right w:val="nil"/>
            </w:tcBorders>
            <w:shd w:val="clear" w:color="auto" w:fill="auto"/>
            <w:vAlign w:val="bottom"/>
          </w:tcPr>
          <w:p w14:paraId="468907DB" w14:textId="274F9A8C" w:rsidR="00C72483" w:rsidRPr="00C935A5" w:rsidRDefault="00C72483" w:rsidP="00C72483">
            <w:pPr>
              <w:spacing w:before="40" w:after="20"/>
              <w:jc w:val="right"/>
              <w:rPr>
                <w:rFonts w:cs="Arial"/>
                <w:sz w:val="18"/>
                <w:szCs w:val="18"/>
              </w:rPr>
            </w:pPr>
            <w:r w:rsidRPr="00C72483">
              <w:rPr>
                <w:rFonts w:cs="Arial"/>
                <w:sz w:val="18"/>
                <w:szCs w:val="18"/>
              </w:rPr>
              <w:t>1,455,434</w:t>
            </w:r>
          </w:p>
        </w:tc>
        <w:tc>
          <w:tcPr>
            <w:tcW w:w="1361" w:type="dxa"/>
            <w:tcBorders>
              <w:top w:val="nil"/>
              <w:left w:val="nil"/>
              <w:bottom w:val="nil"/>
              <w:right w:val="nil"/>
            </w:tcBorders>
            <w:shd w:val="clear" w:color="auto" w:fill="auto"/>
            <w:vAlign w:val="bottom"/>
          </w:tcPr>
          <w:p w14:paraId="11FF349A" w14:textId="33E8B1CB" w:rsidR="00C72483" w:rsidRPr="00C935A5" w:rsidRDefault="00C72483" w:rsidP="00C72483">
            <w:pPr>
              <w:spacing w:before="40" w:after="20"/>
              <w:jc w:val="right"/>
              <w:rPr>
                <w:rFonts w:cs="Arial"/>
                <w:sz w:val="18"/>
                <w:szCs w:val="18"/>
              </w:rPr>
            </w:pPr>
            <w:r w:rsidRPr="00C72483">
              <w:rPr>
                <w:rFonts w:cs="Arial"/>
                <w:sz w:val="18"/>
                <w:szCs w:val="18"/>
              </w:rPr>
              <w:t>3,097,530</w:t>
            </w:r>
          </w:p>
        </w:tc>
        <w:tc>
          <w:tcPr>
            <w:tcW w:w="1418" w:type="dxa"/>
            <w:tcBorders>
              <w:top w:val="nil"/>
              <w:left w:val="nil"/>
              <w:bottom w:val="nil"/>
              <w:right w:val="nil"/>
            </w:tcBorders>
            <w:shd w:val="clear" w:color="auto" w:fill="auto"/>
            <w:vAlign w:val="bottom"/>
          </w:tcPr>
          <w:p w14:paraId="0691BBD6" w14:textId="00F996C9" w:rsidR="00C72483" w:rsidRPr="00C935A5" w:rsidRDefault="00C72483" w:rsidP="00C72483">
            <w:pPr>
              <w:spacing w:before="40" w:after="20"/>
              <w:jc w:val="right"/>
              <w:rPr>
                <w:rFonts w:cs="Arial"/>
                <w:sz w:val="18"/>
                <w:szCs w:val="18"/>
              </w:rPr>
            </w:pPr>
            <w:r w:rsidRPr="00C72483">
              <w:rPr>
                <w:rFonts w:cs="Arial"/>
                <w:sz w:val="18"/>
                <w:szCs w:val="18"/>
              </w:rPr>
              <w:t>1,405,833</w:t>
            </w:r>
          </w:p>
        </w:tc>
      </w:tr>
      <w:tr w:rsidR="00C72483" w:rsidRPr="00C72483" w14:paraId="6CBF5334" w14:textId="77777777" w:rsidTr="00687562">
        <w:trPr>
          <w:trHeight w:val="20"/>
        </w:trPr>
        <w:tc>
          <w:tcPr>
            <w:tcW w:w="2268" w:type="dxa"/>
            <w:tcBorders>
              <w:top w:val="nil"/>
              <w:left w:val="nil"/>
              <w:bottom w:val="nil"/>
              <w:right w:val="single" w:sz="18" w:space="0" w:color="AAB432"/>
            </w:tcBorders>
            <w:shd w:val="clear" w:color="auto" w:fill="auto"/>
            <w:vAlign w:val="center"/>
          </w:tcPr>
          <w:p w14:paraId="619376B9" w14:textId="77777777" w:rsidR="00C72483" w:rsidRPr="00C935A5" w:rsidRDefault="00C72483" w:rsidP="00C72483">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vAlign w:val="bottom"/>
          </w:tcPr>
          <w:p w14:paraId="713E911D" w14:textId="021A4EED" w:rsidR="00C72483" w:rsidRPr="00C935A5" w:rsidRDefault="00C72483" w:rsidP="00C72483">
            <w:pPr>
              <w:spacing w:before="40" w:after="20"/>
              <w:jc w:val="right"/>
              <w:rPr>
                <w:rFonts w:cs="Arial"/>
                <w:sz w:val="18"/>
                <w:szCs w:val="18"/>
              </w:rPr>
            </w:pPr>
            <w:r w:rsidRPr="00C72483">
              <w:rPr>
                <w:rFonts w:cs="Arial"/>
                <w:sz w:val="18"/>
                <w:szCs w:val="18"/>
              </w:rPr>
              <w:t>7,868,147</w:t>
            </w:r>
          </w:p>
        </w:tc>
        <w:tc>
          <w:tcPr>
            <w:tcW w:w="1361" w:type="dxa"/>
            <w:tcBorders>
              <w:top w:val="nil"/>
              <w:left w:val="nil"/>
              <w:bottom w:val="nil"/>
              <w:right w:val="nil"/>
            </w:tcBorders>
            <w:shd w:val="clear" w:color="auto" w:fill="auto"/>
            <w:vAlign w:val="bottom"/>
          </w:tcPr>
          <w:p w14:paraId="0851F3AF" w14:textId="46528C87" w:rsidR="00C72483" w:rsidRPr="00C935A5" w:rsidRDefault="00C72483" w:rsidP="00C72483">
            <w:pPr>
              <w:spacing w:before="40" w:after="20"/>
              <w:jc w:val="right"/>
              <w:rPr>
                <w:rFonts w:cs="Arial"/>
                <w:sz w:val="18"/>
                <w:szCs w:val="18"/>
              </w:rPr>
            </w:pPr>
            <w:r w:rsidRPr="00C72483">
              <w:rPr>
                <w:rFonts w:cs="Arial"/>
                <w:sz w:val="18"/>
                <w:szCs w:val="18"/>
              </w:rPr>
              <w:t>2,129,010</w:t>
            </w:r>
          </w:p>
        </w:tc>
        <w:tc>
          <w:tcPr>
            <w:tcW w:w="1361" w:type="dxa"/>
            <w:tcBorders>
              <w:top w:val="nil"/>
              <w:left w:val="nil"/>
              <w:bottom w:val="nil"/>
              <w:right w:val="nil"/>
            </w:tcBorders>
            <w:shd w:val="clear" w:color="auto" w:fill="auto"/>
            <w:vAlign w:val="bottom"/>
          </w:tcPr>
          <w:p w14:paraId="4AFE34A6" w14:textId="67E5DF62" w:rsidR="00C72483" w:rsidRPr="00C935A5" w:rsidRDefault="00C72483" w:rsidP="00C72483">
            <w:pPr>
              <w:spacing w:before="40" w:after="20"/>
              <w:jc w:val="right"/>
              <w:rPr>
                <w:rFonts w:cs="Arial"/>
                <w:sz w:val="18"/>
                <w:szCs w:val="18"/>
              </w:rPr>
            </w:pPr>
            <w:r w:rsidRPr="00C72483">
              <w:rPr>
                <w:rFonts w:cs="Arial"/>
                <w:sz w:val="18"/>
                <w:szCs w:val="18"/>
              </w:rPr>
              <w:t>3,464,548</w:t>
            </w:r>
          </w:p>
        </w:tc>
        <w:tc>
          <w:tcPr>
            <w:tcW w:w="1418" w:type="dxa"/>
            <w:tcBorders>
              <w:top w:val="nil"/>
              <w:left w:val="nil"/>
              <w:bottom w:val="nil"/>
              <w:right w:val="nil"/>
            </w:tcBorders>
            <w:shd w:val="clear" w:color="auto" w:fill="auto"/>
            <w:vAlign w:val="bottom"/>
          </w:tcPr>
          <w:p w14:paraId="1536A75D" w14:textId="78B79701" w:rsidR="00C72483" w:rsidRPr="00C935A5" w:rsidRDefault="00C72483" w:rsidP="00C72483">
            <w:pPr>
              <w:spacing w:before="40" w:after="20"/>
              <w:jc w:val="right"/>
              <w:rPr>
                <w:rFonts w:cs="Arial"/>
                <w:sz w:val="18"/>
                <w:szCs w:val="18"/>
              </w:rPr>
            </w:pPr>
            <w:r w:rsidRPr="00C72483">
              <w:rPr>
                <w:rFonts w:cs="Arial"/>
                <w:sz w:val="18"/>
                <w:szCs w:val="18"/>
              </w:rPr>
              <w:t>1,832,529</w:t>
            </w:r>
          </w:p>
        </w:tc>
      </w:tr>
      <w:tr w:rsidR="00C72483" w:rsidRPr="00C72483" w14:paraId="40B1A36B" w14:textId="77777777" w:rsidTr="00687562">
        <w:trPr>
          <w:trHeight w:val="20"/>
        </w:trPr>
        <w:tc>
          <w:tcPr>
            <w:tcW w:w="2268" w:type="dxa"/>
            <w:tcBorders>
              <w:top w:val="nil"/>
              <w:left w:val="nil"/>
              <w:bottom w:val="nil"/>
              <w:right w:val="single" w:sz="18" w:space="0" w:color="AAB432"/>
            </w:tcBorders>
            <w:shd w:val="clear" w:color="auto" w:fill="auto"/>
            <w:vAlign w:val="center"/>
          </w:tcPr>
          <w:p w14:paraId="02E7E97B" w14:textId="77777777" w:rsidR="00C72483" w:rsidRPr="00C935A5" w:rsidRDefault="00C72483" w:rsidP="00C72483">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vAlign w:val="bottom"/>
          </w:tcPr>
          <w:p w14:paraId="15F4C344" w14:textId="3628EA7D" w:rsidR="00C72483" w:rsidRPr="00C935A5" w:rsidRDefault="00C72483" w:rsidP="00C72483">
            <w:pPr>
              <w:spacing w:before="40" w:after="20"/>
              <w:jc w:val="right"/>
              <w:rPr>
                <w:rFonts w:cs="Arial"/>
                <w:sz w:val="18"/>
                <w:szCs w:val="18"/>
              </w:rPr>
            </w:pPr>
            <w:r w:rsidRPr="00C72483">
              <w:rPr>
                <w:rFonts w:cs="Arial"/>
                <w:sz w:val="18"/>
                <w:szCs w:val="18"/>
              </w:rPr>
              <w:t>1,595,990</w:t>
            </w:r>
          </w:p>
        </w:tc>
        <w:tc>
          <w:tcPr>
            <w:tcW w:w="1361" w:type="dxa"/>
            <w:tcBorders>
              <w:top w:val="nil"/>
              <w:left w:val="nil"/>
              <w:bottom w:val="nil"/>
              <w:right w:val="nil"/>
            </w:tcBorders>
            <w:shd w:val="clear" w:color="auto" w:fill="auto"/>
            <w:vAlign w:val="bottom"/>
          </w:tcPr>
          <w:p w14:paraId="69F3C84B" w14:textId="5AB89141" w:rsidR="00C72483" w:rsidRPr="00C935A5" w:rsidRDefault="00C72483" w:rsidP="00C72483">
            <w:pPr>
              <w:spacing w:before="40" w:after="20"/>
              <w:jc w:val="right"/>
              <w:rPr>
                <w:rFonts w:cs="Arial"/>
                <w:sz w:val="18"/>
                <w:szCs w:val="18"/>
              </w:rPr>
            </w:pPr>
            <w:r w:rsidRPr="00C72483">
              <w:rPr>
                <w:rFonts w:cs="Arial"/>
                <w:sz w:val="18"/>
                <w:szCs w:val="18"/>
              </w:rPr>
              <w:t>956,232</w:t>
            </w:r>
          </w:p>
        </w:tc>
        <w:tc>
          <w:tcPr>
            <w:tcW w:w="1361" w:type="dxa"/>
            <w:tcBorders>
              <w:top w:val="nil"/>
              <w:left w:val="nil"/>
              <w:bottom w:val="nil"/>
              <w:right w:val="nil"/>
            </w:tcBorders>
            <w:shd w:val="clear" w:color="auto" w:fill="auto"/>
            <w:vAlign w:val="bottom"/>
          </w:tcPr>
          <w:p w14:paraId="4857C5C1" w14:textId="75A94E44" w:rsidR="00C72483" w:rsidRPr="00C935A5" w:rsidRDefault="00C72483" w:rsidP="00C72483">
            <w:pPr>
              <w:spacing w:before="40" w:after="20"/>
              <w:jc w:val="right"/>
              <w:rPr>
                <w:rFonts w:cs="Arial"/>
                <w:sz w:val="18"/>
                <w:szCs w:val="18"/>
              </w:rPr>
            </w:pPr>
            <w:r w:rsidRPr="00C72483">
              <w:rPr>
                <w:rFonts w:cs="Arial"/>
                <w:sz w:val="18"/>
                <w:szCs w:val="18"/>
              </w:rPr>
              <w:t>1,495,619</w:t>
            </w:r>
          </w:p>
        </w:tc>
        <w:tc>
          <w:tcPr>
            <w:tcW w:w="1418" w:type="dxa"/>
            <w:tcBorders>
              <w:top w:val="nil"/>
              <w:left w:val="nil"/>
              <w:bottom w:val="nil"/>
              <w:right w:val="nil"/>
            </w:tcBorders>
            <w:shd w:val="clear" w:color="auto" w:fill="auto"/>
            <w:vAlign w:val="bottom"/>
          </w:tcPr>
          <w:p w14:paraId="6A4A5527" w14:textId="7B2C76DE" w:rsidR="00C72483" w:rsidRPr="00C935A5" w:rsidRDefault="00C72483" w:rsidP="00C72483">
            <w:pPr>
              <w:spacing w:before="40" w:after="20"/>
              <w:jc w:val="right"/>
              <w:rPr>
                <w:rFonts w:cs="Arial"/>
                <w:sz w:val="18"/>
                <w:szCs w:val="18"/>
              </w:rPr>
            </w:pPr>
            <w:r w:rsidRPr="00C72483">
              <w:rPr>
                <w:rFonts w:cs="Arial"/>
                <w:sz w:val="18"/>
                <w:szCs w:val="18"/>
              </w:rPr>
              <w:t>641,176</w:t>
            </w:r>
          </w:p>
        </w:tc>
      </w:tr>
      <w:tr w:rsidR="00C72483" w:rsidRPr="00C72483" w14:paraId="07666545" w14:textId="77777777" w:rsidTr="00687562">
        <w:trPr>
          <w:trHeight w:val="20"/>
        </w:trPr>
        <w:tc>
          <w:tcPr>
            <w:tcW w:w="2268" w:type="dxa"/>
            <w:tcBorders>
              <w:top w:val="nil"/>
              <w:left w:val="nil"/>
              <w:bottom w:val="nil"/>
              <w:right w:val="single" w:sz="18" w:space="0" w:color="AAB432"/>
            </w:tcBorders>
            <w:shd w:val="clear" w:color="auto" w:fill="auto"/>
            <w:vAlign w:val="center"/>
          </w:tcPr>
          <w:p w14:paraId="79D70913" w14:textId="77777777" w:rsidR="00C72483" w:rsidRPr="00C935A5" w:rsidRDefault="00C72483" w:rsidP="00C72483">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vAlign w:val="bottom"/>
          </w:tcPr>
          <w:p w14:paraId="49840980" w14:textId="73D91FB3" w:rsidR="00C72483" w:rsidRPr="00C935A5" w:rsidRDefault="00C72483" w:rsidP="00C72483">
            <w:pPr>
              <w:spacing w:before="40" w:after="20"/>
              <w:jc w:val="right"/>
              <w:rPr>
                <w:rFonts w:cs="Arial"/>
                <w:sz w:val="18"/>
                <w:szCs w:val="18"/>
              </w:rPr>
            </w:pPr>
            <w:r w:rsidRPr="00C72483">
              <w:rPr>
                <w:rFonts w:cs="Arial"/>
                <w:sz w:val="18"/>
                <w:szCs w:val="18"/>
              </w:rPr>
              <w:t>2,741,758</w:t>
            </w:r>
          </w:p>
        </w:tc>
        <w:tc>
          <w:tcPr>
            <w:tcW w:w="1361" w:type="dxa"/>
            <w:tcBorders>
              <w:top w:val="nil"/>
              <w:left w:val="nil"/>
              <w:bottom w:val="nil"/>
              <w:right w:val="nil"/>
            </w:tcBorders>
            <w:shd w:val="clear" w:color="auto" w:fill="auto"/>
            <w:vAlign w:val="bottom"/>
          </w:tcPr>
          <w:p w14:paraId="696D470B" w14:textId="6BA21C5F" w:rsidR="00C72483" w:rsidRPr="00C935A5" w:rsidRDefault="00C72483" w:rsidP="00C72483">
            <w:pPr>
              <w:spacing w:before="40" w:after="20"/>
              <w:jc w:val="right"/>
              <w:rPr>
                <w:rFonts w:cs="Arial"/>
                <w:sz w:val="18"/>
                <w:szCs w:val="18"/>
              </w:rPr>
            </w:pPr>
            <w:r w:rsidRPr="00C72483">
              <w:rPr>
                <w:rFonts w:cs="Arial"/>
                <w:sz w:val="18"/>
                <w:szCs w:val="18"/>
              </w:rPr>
              <w:t>60,478</w:t>
            </w:r>
          </w:p>
        </w:tc>
        <w:tc>
          <w:tcPr>
            <w:tcW w:w="1361" w:type="dxa"/>
            <w:tcBorders>
              <w:top w:val="nil"/>
              <w:left w:val="nil"/>
              <w:bottom w:val="nil"/>
              <w:right w:val="nil"/>
            </w:tcBorders>
            <w:shd w:val="clear" w:color="auto" w:fill="auto"/>
            <w:vAlign w:val="bottom"/>
          </w:tcPr>
          <w:p w14:paraId="204B5F25" w14:textId="45275C93" w:rsidR="00C72483" w:rsidRPr="00C935A5" w:rsidRDefault="00C72483" w:rsidP="00C72483">
            <w:pPr>
              <w:spacing w:before="40" w:after="20"/>
              <w:jc w:val="right"/>
              <w:rPr>
                <w:rFonts w:cs="Arial"/>
                <w:sz w:val="18"/>
                <w:szCs w:val="18"/>
              </w:rPr>
            </w:pPr>
            <w:r w:rsidRPr="00C72483">
              <w:rPr>
                <w:rFonts w:cs="Arial"/>
                <w:sz w:val="18"/>
                <w:szCs w:val="18"/>
              </w:rPr>
              <w:t>37,889</w:t>
            </w:r>
          </w:p>
        </w:tc>
        <w:tc>
          <w:tcPr>
            <w:tcW w:w="1418" w:type="dxa"/>
            <w:tcBorders>
              <w:top w:val="nil"/>
              <w:left w:val="nil"/>
              <w:bottom w:val="nil"/>
              <w:right w:val="nil"/>
            </w:tcBorders>
            <w:shd w:val="clear" w:color="auto" w:fill="auto"/>
            <w:vAlign w:val="bottom"/>
          </w:tcPr>
          <w:p w14:paraId="068DC25F" w14:textId="12175B2E"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3DF48A2" w14:textId="77777777" w:rsidTr="00687562">
        <w:trPr>
          <w:trHeight w:val="20"/>
        </w:trPr>
        <w:tc>
          <w:tcPr>
            <w:tcW w:w="2268" w:type="dxa"/>
            <w:tcBorders>
              <w:top w:val="nil"/>
              <w:left w:val="nil"/>
              <w:bottom w:val="nil"/>
              <w:right w:val="single" w:sz="18" w:space="0" w:color="AAB432"/>
            </w:tcBorders>
            <w:shd w:val="clear" w:color="auto" w:fill="auto"/>
            <w:vAlign w:val="center"/>
          </w:tcPr>
          <w:p w14:paraId="7E47C8BA" w14:textId="77777777" w:rsidR="00C72483" w:rsidRPr="00C935A5" w:rsidRDefault="00C72483" w:rsidP="00C72483">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vAlign w:val="bottom"/>
          </w:tcPr>
          <w:p w14:paraId="22EC7E69" w14:textId="2511BD25" w:rsidR="00C72483" w:rsidRPr="00C935A5" w:rsidRDefault="00C72483" w:rsidP="00C72483">
            <w:pPr>
              <w:spacing w:before="40" w:after="20"/>
              <w:jc w:val="right"/>
              <w:rPr>
                <w:rFonts w:cs="Arial"/>
                <w:sz w:val="18"/>
                <w:szCs w:val="18"/>
              </w:rPr>
            </w:pPr>
            <w:r w:rsidRPr="00C72483">
              <w:rPr>
                <w:rFonts w:cs="Arial"/>
                <w:sz w:val="18"/>
                <w:szCs w:val="18"/>
              </w:rPr>
              <w:t>923,298</w:t>
            </w:r>
          </w:p>
        </w:tc>
        <w:tc>
          <w:tcPr>
            <w:tcW w:w="1361" w:type="dxa"/>
            <w:tcBorders>
              <w:top w:val="nil"/>
              <w:left w:val="nil"/>
              <w:bottom w:val="nil"/>
              <w:right w:val="nil"/>
            </w:tcBorders>
            <w:shd w:val="clear" w:color="auto" w:fill="auto"/>
            <w:vAlign w:val="bottom"/>
          </w:tcPr>
          <w:p w14:paraId="65BA38EA" w14:textId="3491E838"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342660BF" w14:textId="5C867386" w:rsidR="00C72483" w:rsidRPr="00C935A5" w:rsidRDefault="00C72483" w:rsidP="00C72483">
            <w:pPr>
              <w:spacing w:before="40" w:after="20"/>
              <w:jc w:val="right"/>
              <w:rPr>
                <w:rFonts w:cs="Arial"/>
                <w:sz w:val="18"/>
                <w:szCs w:val="18"/>
              </w:rPr>
            </w:pPr>
            <w:r w:rsidRPr="00C72483">
              <w:rPr>
                <w:rFonts w:cs="Arial"/>
                <w:sz w:val="18"/>
                <w:szCs w:val="18"/>
              </w:rPr>
              <w:t>0</w:t>
            </w:r>
          </w:p>
        </w:tc>
        <w:tc>
          <w:tcPr>
            <w:tcW w:w="1418" w:type="dxa"/>
            <w:tcBorders>
              <w:top w:val="nil"/>
              <w:left w:val="nil"/>
              <w:bottom w:val="nil"/>
              <w:right w:val="nil"/>
            </w:tcBorders>
            <w:shd w:val="clear" w:color="auto" w:fill="auto"/>
            <w:vAlign w:val="bottom"/>
          </w:tcPr>
          <w:p w14:paraId="3F5A3CE7" w14:textId="2D0ACAF3"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7FBD103A"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F212BE" w14:textId="77777777" w:rsidR="00C72483" w:rsidRPr="00C935A5" w:rsidRDefault="00C72483" w:rsidP="00C72483">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vAlign w:val="bottom"/>
          </w:tcPr>
          <w:p w14:paraId="0CC5DD17" w14:textId="12189C01" w:rsidR="00C72483" w:rsidRPr="00C935A5" w:rsidRDefault="00C72483" w:rsidP="00C72483">
            <w:pPr>
              <w:spacing w:before="40" w:after="20"/>
              <w:jc w:val="right"/>
              <w:rPr>
                <w:rFonts w:cs="Arial"/>
                <w:sz w:val="18"/>
                <w:szCs w:val="18"/>
              </w:rPr>
            </w:pPr>
            <w:r w:rsidRPr="00C72483">
              <w:rPr>
                <w:rFonts w:cs="Arial"/>
                <w:sz w:val="18"/>
                <w:szCs w:val="18"/>
              </w:rPr>
              <w:t>2,008,264</w:t>
            </w:r>
          </w:p>
        </w:tc>
        <w:tc>
          <w:tcPr>
            <w:tcW w:w="1361" w:type="dxa"/>
            <w:tcBorders>
              <w:top w:val="nil"/>
              <w:left w:val="nil"/>
              <w:bottom w:val="nil"/>
              <w:right w:val="nil"/>
            </w:tcBorders>
            <w:shd w:val="clear" w:color="auto" w:fill="auto"/>
            <w:vAlign w:val="bottom"/>
          </w:tcPr>
          <w:p w14:paraId="1DBF7B92" w14:textId="55259007" w:rsidR="00C72483" w:rsidRPr="00C935A5" w:rsidRDefault="00C72483" w:rsidP="00C72483">
            <w:pPr>
              <w:spacing w:before="40" w:after="20"/>
              <w:jc w:val="right"/>
              <w:rPr>
                <w:rFonts w:cs="Arial"/>
                <w:sz w:val="18"/>
                <w:szCs w:val="18"/>
              </w:rPr>
            </w:pPr>
            <w:r w:rsidRPr="00C72483">
              <w:rPr>
                <w:rFonts w:cs="Arial"/>
                <w:sz w:val="18"/>
                <w:szCs w:val="18"/>
              </w:rPr>
              <w:t>505,275</w:t>
            </w:r>
          </w:p>
        </w:tc>
        <w:tc>
          <w:tcPr>
            <w:tcW w:w="1361" w:type="dxa"/>
            <w:tcBorders>
              <w:top w:val="nil"/>
              <w:left w:val="nil"/>
              <w:bottom w:val="nil"/>
              <w:right w:val="nil"/>
            </w:tcBorders>
            <w:shd w:val="clear" w:color="auto" w:fill="auto"/>
            <w:vAlign w:val="bottom"/>
          </w:tcPr>
          <w:p w14:paraId="55F45D10" w14:textId="1D134931" w:rsidR="00C72483" w:rsidRPr="00C935A5" w:rsidRDefault="00C72483" w:rsidP="00C72483">
            <w:pPr>
              <w:spacing w:before="40" w:after="20"/>
              <w:jc w:val="right"/>
              <w:rPr>
                <w:rFonts w:cs="Arial"/>
                <w:sz w:val="18"/>
                <w:szCs w:val="18"/>
              </w:rPr>
            </w:pPr>
            <w:r w:rsidRPr="00C72483">
              <w:rPr>
                <w:rFonts w:cs="Arial"/>
                <w:sz w:val="18"/>
                <w:szCs w:val="18"/>
              </w:rPr>
              <w:t>1,136,347</w:t>
            </w:r>
          </w:p>
        </w:tc>
        <w:tc>
          <w:tcPr>
            <w:tcW w:w="1418" w:type="dxa"/>
            <w:tcBorders>
              <w:top w:val="nil"/>
              <w:left w:val="nil"/>
              <w:bottom w:val="nil"/>
              <w:right w:val="nil"/>
            </w:tcBorders>
            <w:shd w:val="clear" w:color="auto" w:fill="auto"/>
            <w:vAlign w:val="bottom"/>
          </w:tcPr>
          <w:p w14:paraId="1AA32487" w14:textId="07EB9ED1" w:rsidR="00C72483" w:rsidRPr="00C935A5" w:rsidRDefault="00C72483" w:rsidP="00C72483">
            <w:pPr>
              <w:spacing w:before="40" w:after="20"/>
              <w:jc w:val="right"/>
              <w:rPr>
                <w:rFonts w:cs="Arial"/>
                <w:sz w:val="18"/>
                <w:szCs w:val="18"/>
              </w:rPr>
            </w:pPr>
            <w:r w:rsidRPr="00C72483">
              <w:rPr>
                <w:rFonts w:cs="Arial"/>
                <w:sz w:val="18"/>
                <w:szCs w:val="18"/>
              </w:rPr>
              <w:t>924,463</w:t>
            </w:r>
          </w:p>
        </w:tc>
      </w:tr>
      <w:tr w:rsidR="00C72483" w:rsidRPr="00C72483" w14:paraId="04E38ADF" w14:textId="77777777" w:rsidTr="00687562">
        <w:trPr>
          <w:trHeight w:val="20"/>
        </w:trPr>
        <w:tc>
          <w:tcPr>
            <w:tcW w:w="2268" w:type="dxa"/>
            <w:tcBorders>
              <w:top w:val="nil"/>
              <w:left w:val="nil"/>
              <w:bottom w:val="nil"/>
              <w:right w:val="single" w:sz="18" w:space="0" w:color="AAB432"/>
            </w:tcBorders>
            <w:shd w:val="clear" w:color="auto" w:fill="auto"/>
            <w:vAlign w:val="center"/>
          </w:tcPr>
          <w:p w14:paraId="13248253" w14:textId="77777777" w:rsidR="00C72483" w:rsidRPr="00C935A5" w:rsidRDefault="00C72483" w:rsidP="00C72483">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vAlign w:val="bottom"/>
          </w:tcPr>
          <w:p w14:paraId="7AA86A5D" w14:textId="75386C5F" w:rsidR="00C72483" w:rsidRPr="00C935A5" w:rsidRDefault="00C72483" w:rsidP="00C72483">
            <w:pPr>
              <w:spacing w:before="40" w:after="20"/>
              <w:jc w:val="right"/>
              <w:rPr>
                <w:rFonts w:cs="Arial"/>
                <w:sz w:val="18"/>
                <w:szCs w:val="18"/>
              </w:rPr>
            </w:pPr>
            <w:r w:rsidRPr="00C72483">
              <w:rPr>
                <w:rFonts w:cs="Arial"/>
                <w:sz w:val="18"/>
                <w:szCs w:val="18"/>
              </w:rPr>
              <w:t>998,455</w:t>
            </w:r>
          </w:p>
        </w:tc>
        <w:tc>
          <w:tcPr>
            <w:tcW w:w="1361" w:type="dxa"/>
            <w:tcBorders>
              <w:top w:val="nil"/>
              <w:left w:val="nil"/>
              <w:bottom w:val="nil"/>
              <w:right w:val="nil"/>
            </w:tcBorders>
            <w:shd w:val="clear" w:color="auto" w:fill="auto"/>
            <w:vAlign w:val="bottom"/>
          </w:tcPr>
          <w:p w14:paraId="2A05652D" w14:textId="10A27E69" w:rsidR="00C72483" w:rsidRPr="00C935A5" w:rsidRDefault="00C72483" w:rsidP="00C72483">
            <w:pPr>
              <w:spacing w:before="40" w:after="20"/>
              <w:jc w:val="right"/>
              <w:rPr>
                <w:rFonts w:cs="Arial"/>
                <w:sz w:val="18"/>
                <w:szCs w:val="18"/>
              </w:rPr>
            </w:pPr>
            <w:r w:rsidRPr="00C72483">
              <w:rPr>
                <w:rFonts w:cs="Arial"/>
                <w:sz w:val="18"/>
                <w:szCs w:val="18"/>
              </w:rPr>
              <w:t>393,044</w:t>
            </w:r>
          </w:p>
        </w:tc>
        <w:tc>
          <w:tcPr>
            <w:tcW w:w="1361" w:type="dxa"/>
            <w:tcBorders>
              <w:top w:val="nil"/>
              <w:left w:val="nil"/>
              <w:bottom w:val="nil"/>
              <w:right w:val="nil"/>
            </w:tcBorders>
            <w:shd w:val="clear" w:color="auto" w:fill="auto"/>
            <w:vAlign w:val="bottom"/>
          </w:tcPr>
          <w:p w14:paraId="2C073EB3" w14:textId="44D84C66" w:rsidR="00C72483" w:rsidRPr="00C935A5" w:rsidRDefault="00C72483" w:rsidP="00C72483">
            <w:pPr>
              <w:spacing w:before="40" w:after="20"/>
              <w:jc w:val="right"/>
              <w:rPr>
                <w:rFonts w:cs="Arial"/>
                <w:sz w:val="18"/>
                <w:szCs w:val="18"/>
              </w:rPr>
            </w:pPr>
            <w:r w:rsidRPr="00C72483">
              <w:rPr>
                <w:rFonts w:cs="Arial"/>
                <w:sz w:val="18"/>
                <w:szCs w:val="18"/>
              </w:rPr>
              <w:t>305,195</w:t>
            </w:r>
          </w:p>
        </w:tc>
        <w:tc>
          <w:tcPr>
            <w:tcW w:w="1418" w:type="dxa"/>
            <w:tcBorders>
              <w:top w:val="nil"/>
              <w:left w:val="nil"/>
              <w:bottom w:val="nil"/>
              <w:right w:val="nil"/>
            </w:tcBorders>
            <w:shd w:val="clear" w:color="auto" w:fill="auto"/>
            <w:vAlign w:val="bottom"/>
          </w:tcPr>
          <w:p w14:paraId="2CFD1A37" w14:textId="38F7BF1F" w:rsidR="00C72483" w:rsidRPr="00C935A5" w:rsidRDefault="00C72483" w:rsidP="00C72483">
            <w:pPr>
              <w:spacing w:before="40" w:after="20"/>
              <w:jc w:val="right"/>
              <w:rPr>
                <w:rFonts w:cs="Arial"/>
                <w:sz w:val="18"/>
                <w:szCs w:val="18"/>
              </w:rPr>
            </w:pPr>
            <w:r w:rsidRPr="00C72483">
              <w:rPr>
                <w:rFonts w:cs="Arial"/>
                <w:sz w:val="18"/>
                <w:szCs w:val="18"/>
              </w:rPr>
              <w:t>146,483</w:t>
            </w:r>
          </w:p>
        </w:tc>
      </w:tr>
      <w:tr w:rsidR="00C72483" w:rsidRPr="00C72483" w14:paraId="33429FEB" w14:textId="77777777" w:rsidTr="00687562">
        <w:trPr>
          <w:trHeight w:val="20"/>
        </w:trPr>
        <w:tc>
          <w:tcPr>
            <w:tcW w:w="2268" w:type="dxa"/>
            <w:tcBorders>
              <w:top w:val="nil"/>
              <w:left w:val="nil"/>
              <w:bottom w:val="nil"/>
              <w:right w:val="single" w:sz="18" w:space="0" w:color="AAB432"/>
            </w:tcBorders>
            <w:shd w:val="clear" w:color="auto" w:fill="auto"/>
            <w:vAlign w:val="center"/>
          </w:tcPr>
          <w:p w14:paraId="28534D27" w14:textId="77777777" w:rsidR="00C72483" w:rsidRPr="00C935A5" w:rsidRDefault="00C72483" w:rsidP="00C72483">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vAlign w:val="bottom"/>
          </w:tcPr>
          <w:p w14:paraId="1EC3973A" w14:textId="136BC87A" w:rsidR="00C72483" w:rsidRPr="00C935A5" w:rsidRDefault="00C72483" w:rsidP="00C72483">
            <w:pPr>
              <w:spacing w:before="40" w:after="20"/>
              <w:jc w:val="right"/>
              <w:rPr>
                <w:rFonts w:cs="Arial"/>
                <w:sz w:val="18"/>
                <w:szCs w:val="18"/>
              </w:rPr>
            </w:pPr>
            <w:r w:rsidRPr="00C72483">
              <w:rPr>
                <w:rFonts w:cs="Arial"/>
                <w:sz w:val="18"/>
                <w:szCs w:val="18"/>
              </w:rPr>
              <w:t>4,205,191</w:t>
            </w:r>
          </w:p>
        </w:tc>
        <w:tc>
          <w:tcPr>
            <w:tcW w:w="1361" w:type="dxa"/>
            <w:tcBorders>
              <w:top w:val="nil"/>
              <w:left w:val="nil"/>
              <w:bottom w:val="nil"/>
              <w:right w:val="nil"/>
            </w:tcBorders>
            <w:shd w:val="clear" w:color="auto" w:fill="auto"/>
            <w:vAlign w:val="bottom"/>
          </w:tcPr>
          <w:p w14:paraId="508D5F8A" w14:textId="28F6BD59" w:rsidR="00C72483" w:rsidRPr="00C935A5" w:rsidRDefault="00C72483" w:rsidP="00C72483">
            <w:pPr>
              <w:spacing w:before="40" w:after="20"/>
              <w:jc w:val="right"/>
              <w:rPr>
                <w:rFonts w:cs="Arial"/>
                <w:sz w:val="18"/>
                <w:szCs w:val="18"/>
              </w:rPr>
            </w:pPr>
            <w:r w:rsidRPr="00C72483">
              <w:rPr>
                <w:rFonts w:cs="Arial"/>
                <w:sz w:val="18"/>
                <w:szCs w:val="18"/>
              </w:rPr>
              <w:t>2,459,903</w:t>
            </w:r>
          </w:p>
        </w:tc>
        <w:tc>
          <w:tcPr>
            <w:tcW w:w="1361" w:type="dxa"/>
            <w:tcBorders>
              <w:top w:val="nil"/>
              <w:left w:val="nil"/>
              <w:bottom w:val="nil"/>
              <w:right w:val="nil"/>
            </w:tcBorders>
            <w:shd w:val="clear" w:color="auto" w:fill="auto"/>
            <w:vAlign w:val="bottom"/>
          </w:tcPr>
          <w:p w14:paraId="5A97184F" w14:textId="1CCACEAF" w:rsidR="00C72483" w:rsidRPr="00C935A5" w:rsidRDefault="00C72483" w:rsidP="00C72483">
            <w:pPr>
              <w:spacing w:before="40" w:after="20"/>
              <w:jc w:val="right"/>
              <w:rPr>
                <w:rFonts w:cs="Arial"/>
                <w:sz w:val="18"/>
                <w:szCs w:val="18"/>
              </w:rPr>
            </w:pPr>
            <w:r w:rsidRPr="00C72483">
              <w:rPr>
                <w:rFonts w:cs="Arial"/>
                <w:sz w:val="18"/>
                <w:szCs w:val="18"/>
              </w:rPr>
              <w:t>3,656,437</w:t>
            </w:r>
          </w:p>
        </w:tc>
        <w:tc>
          <w:tcPr>
            <w:tcW w:w="1418" w:type="dxa"/>
            <w:tcBorders>
              <w:top w:val="nil"/>
              <w:left w:val="nil"/>
              <w:bottom w:val="nil"/>
              <w:right w:val="nil"/>
            </w:tcBorders>
            <w:shd w:val="clear" w:color="auto" w:fill="auto"/>
            <w:vAlign w:val="bottom"/>
          </w:tcPr>
          <w:p w14:paraId="718C6D1B" w14:textId="2B67D0C3" w:rsidR="00C72483" w:rsidRPr="00C935A5" w:rsidRDefault="00C72483" w:rsidP="00C72483">
            <w:pPr>
              <w:spacing w:before="40" w:after="20"/>
              <w:jc w:val="right"/>
              <w:rPr>
                <w:rFonts w:cs="Arial"/>
                <w:sz w:val="18"/>
                <w:szCs w:val="18"/>
              </w:rPr>
            </w:pPr>
            <w:r w:rsidRPr="00C72483">
              <w:rPr>
                <w:rFonts w:cs="Arial"/>
                <w:sz w:val="18"/>
                <w:szCs w:val="18"/>
              </w:rPr>
              <w:t>2,272,918</w:t>
            </w:r>
          </w:p>
        </w:tc>
      </w:tr>
      <w:tr w:rsidR="00C72483" w:rsidRPr="00C72483" w14:paraId="08D9CE05"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FDBEA2" w14:textId="77777777" w:rsidR="00C72483" w:rsidRPr="00C935A5" w:rsidRDefault="00C72483" w:rsidP="00C72483">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vAlign w:val="bottom"/>
          </w:tcPr>
          <w:p w14:paraId="2A871289" w14:textId="48C0A3BA" w:rsidR="00C72483" w:rsidRPr="00C935A5" w:rsidRDefault="00C72483" w:rsidP="00C72483">
            <w:pPr>
              <w:spacing w:before="40" w:after="20"/>
              <w:jc w:val="right"/>
              <w:rPr>
                <w:rFonts w:cs="Arial"/>
                <w:sz w:val="18"/>
                <w:szCs w:val="18"/>
              </w:rPr>
            </w:pPr>
            <w:r w:rsidRPr="00C72483">
              <w:rPr>
                <w:rFonts w:cs="Arial"/>
                <w:sz w:val="18"/>
                <w:szCs w:val="18"/>
              </w:rPr>
              <w:t>1,014,409</w:t>
            </w:r>
          </w:p>
        </w:tc>
        <w:tc>
          <w:tcPr>
            <w:tcW w:w="1361" w:type="dxa"/>
            <w:tcBorders>
              <w:top w:val="nil"/>
              <w:left w:val="nil"/>
              <w:bottom w:val="nil"/>
              <w:right w:val="nil"/>
            </w:tcBorders>
            <w:shd w:val="clear" w:color="auto" w:fill="auto"/>
            <w:vAlign w:val="bottom"/>
          </w:tcPr>
          <w:p w14:paraId="1ADEE8C4" w14:textId="2155FD13" w:rsidR="00C72483" w:rsidRPr="00C935A5" w:rsidRDefault="00C72483" w:rsidP="00C72483">
            <w:pPr>
              <w:spacing w:before="40" w:after="20"/>
              <w:jc w:val="right"/>
              <w:rPr>
                <w:rFonts w:cs="Arial"/>
                <w:sz w:val="18"/>
                <w:szCs w:val="18"/>
              </w:rPr>
            </w:pPr>
            <w:r w:rsidRPr="00C72483">
              <w:rPr>
                <w:rFonts w:cs="Arial"/>
                <w:sz w:val="18"/>
                <w:szCs w:val="18"/>
              </w:rPr>
              <w:t>135,000</w:t>
            </w:r>
          </w:p>
        </w:tc>
        <w:tc>
          <w:tcPr>
            <w:tcW w:w="1361" w:type="dxa"/>
            <w:tcBorders>
              <w:top w:val="nil"/>
              <w:left w:val="nil"/>
              <w:bottom w:val="nil"/>
              <w:right w:val="nil"/>
            </w:tcBorders>
            <w:shd w:val="clear" w:color="auto" w:fill="auto"/>
            <w:vAlign w:val="bottom"/>
          </w:tcPr>
          <w:p w14:paraId="74945641" w14:textId="7ADA87F5" w:rsidR="00C72483" w:rsidRPr="00C935A5" w:rsidRDefault="00C72483" w:rsidP="00C72483">
            <w:pPr>
              <w:spacing w:before="40" w:after="20"/>
              <w:jc w:val="right"/>
              <w:rPr>
                <w:rFonts w:cs="Arial"/>
                <w:sz w:val="18"/>
                <w:szCs w:val="18"/>
              </w:rPr>
            </w:pPr>
            <w:r w:rsidRPr="00C72483">
              <w:rPr>
                <w:rFonts w:cs="Arial"/>
                <w:sz w:val="18"/>
                <w:szCs w:val="18"/>
              </w:rPr>
              <w:t>243,206</w:t>
            </w:r>
          </w:p>
        </w:tc>
        <w:tc>
          <w:tcPr>
            <w:tcW w:w="1418" w:type="dxa"/>
            <w:tcBorders>
              <w:top w:val="nil"/>
              <w:left w:val="nil"/>
              <w:bottom w:val="nil"/>
              <w:right w:val="nil"/>
            </w:tcBorders>
            <w:shd w:val="clear" w:color="auto" w:fill="auto"/>
            <w:vAlign w:val="bottom"/>
          </w:tcPr>
          <w:p w14:paraId="79BDFE83" w14:textId="2C9EBBD7" w:rsidR="00C72483" w:rsidRPr="00C935A5" w:rsidRDefault="00C72483" w:rsidP="00C72483">
            <w:pPr>
              <w:spacing w:before="40" w:after="20"/>
              <w:jc w:val="right"/>
              <w:rPr>
                <w:rFonts w:cs="Arial"/>
                <w:sz w:val="18"/>
                <w:szCs w:val="18"/>
              </w:rPr>
            </w:pPr>
            <w:r w:rsidRPr="00C72483">
              <w:rPr>
                <w:rFonts w:cs="Arial"/>
                <w:sz w:val="18"/>
                <w:szCs w:val="18"/>
              </w:rPr>
              <w:t>21,985</w:t>
            </w:r>
          </w:p>
        </w:tc>
      </w:tr>
      <w:tr w:rsidR="00C72483" w:rsidRPr="00C72483" w14:paraId="2A6AA8D8" w14:textId="77777777" w:rsidTr="00687562">
        <w:trPr>
          <w:trHeight w:val="20"/>
        </w:trPr>
        <w:tc>
          <w:tcPr>
            <w:tcW w:w="2268" w:type="dxa"/>
            <w:tcBorders>
              <w:top w:val="nil"/>
              <w:left w:val="nil"/>
              <w:bottom w:val="nil"/>
              <w:right w:val="single" w:sz="18" w:space="0" w:color="AAB432"/>
            </w:tcBorders>
            <w:shd w:val="clear" w:color="auto" w:fill="auto"/>
            <w:vAlign w:val="center"/>
          </w:tcPr>
          <w:p w14:paraId="26C154FC" w14:textId="77777777" w:rsidR="00C72483" w:rsidRPr="00C935A5" w:rsidRDefault="00C72483" w:rsidP="00C72483">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vAlign w:val="bottom"/>
          </w:tcPr>
          <w:p w14:paraId="61E5FFBE" w14:textId="6098E811" w:rsidR="00C72483" w:rsidRPr="00C935A5" w:rsidRDefault="00C72483" w:rsidP="00C72483">
            <w:pPr>
              <w:spacing w:before="40" w:after="20"/>
              <w:jc w:val="right"/>
              <w:rPr>
                <w:rFonts w:cs="Arial"/>
                <w:sz w:val="18"/>
                <w:szCs w:val="18"/>
              </w:rPr>
            </w:pPr>
            <w:r w:rsidRPr="00C72483">
              <w:rPr>
                <w:rFonts w:cs="Arial"/>
                <w:sz w:val="18"/>
                <w:szCs w:val="18"/>
              </w:rPr>
              <w:t>2,616,044</w:t>
            </w:r>
          </w:p>
        </w:tc>
        <w:tc>
          <w:tcPr>
            <w:tcW w:w="1361" w:type="dxa"/>
            <w:tcBorders>
              <w:top w:val="nil"/>
              <w:left w:val="nil"/>
              <w:bottom w:val="nil"/>
              <w:right w:val="nil"/>
            </w:tcBorders>
            <w:shd w:val="clear" w:color="auto" w:fill="auto"/>
            <w:vAlign w:val="bottom"/>
          </w:tcPr>
          <w:p w14:paraId="4F90FEB4" w14:textId="650BC085" w:rsidR="00C72483" w:rsidRPr="00C935A5" w:rsidRDefault="00C72483" w:rsidP="00C72483">
            <w:pPr>
              <w:spacing w:before="40" w:after="20"/>
              <w:jc w:val="right"/>
              <w:rPr>
                <w:rFonts w:cs="Arial"/>
                <w:sz w:val="18"/>
                <w:szCs w:val="18"/>
              </w:rPr>
            </w:pPr>
            <w:r w:rsidRPr="00C72483">
              <w:rPr>
                <w:rFonts w:cs="Arial"/>
                <w:sz w:val="18"/>
                <w:szCs w:val="18"/>
              </w:rPr>
              <w:t>678,438</w:t>
            </w:r>
          </w:p>
        </w:tc>
        <w:tc>
          <w:tcPr>
            <w:tcW w:w="1361" w:type="dxa"/>
            <w:tcBorders>
              <w:top w:val="nil"/>
              <w:left w:val="nil"/>
              <w:bottom w:val="nil"/>
              <w:right w:val="nil"/>
            </w:tcBorders>
            <w:shd w:val="clear" w:color="auto" w:fill="auto"/>
            <w:vAlign w:val="bottom"/>
          </w:tcPr>
          <w:p w14:paraId="088821B3" w14:textId="0EE5A12F" w:rsidR="00C72483" w:rsidRPr="00C935A5" w:rsidRDefault="00C72483" w:rsidP="00C72483">
            <w:pPr>
              <w:spacing w:before="40" w:after="20"/>
              <w:jc w:val="right"/>
              <w:rPr>
                <w:rFonts w:cs="Arial"/>
                <w:sz w:val="18"/>
                <w:szCs w:val="18"/>
              </w:rPr>
            </w:pPr>
            <w:r w:rsidRPr="00C72483">
              <w:rPr>
                <w:rFonts w:cs="Arial"/>
                <w:sz w:val="18"/>
                <w:szCs w:val="18"/>
              </w:rPr>
              <w:t>1,527,512</w:t>
            </w:r>
          </w:p>
        </w:tc>
        <w:tc>
          <w:tcPr>
            <w:tcW w:w="1418" w:type="dxa"/>
            <w:tcBorders>
              <w:top w:val="nil"/>
              <w:left w:val="nil"/>
              <w:bottom w:val="nil"/>
              <w:right w:val="nil"/>
            </w:tcBorders>
            <w:shd w:val="clear" w:color="auto" w:fill="auto"/>
            <w:vAlign w:val="bottom"/>
          </w:tcPr>
          <w:p w14:paraId="69818F7D" w14:textId="1A654D03" w:rsidR="00C72483" w:rsidRPr="00C935A5" w:rsidRDefault="00C72483" w:rsidP="00C72483">
            <w:pPr>
              <w:spacing w:before="40" w:after="20"/>
              <w:jc w:val="right"/>
              <w:rPr>
                <w:rFonts w:cs="Arial"/>
                <w:sz w:val="18"/>
                <w:szCs w:val="18"/>
              </w:rPr>
            </w:pPr>
            <w:r w:rsidRPr="00C72483">
              <w:rPr>
                <w:rFonts w:cs="Arial"/>
                <w:sz w:val="18"/>
                <w:szCs w:val="18"/>
              </w:rPr>
              <w:t>669,528</w:t>
            </w:r>
          </w:p>
        </w:tc>
      </w:tr>
      <w:tr w:rsidR="00C72483" w:rsidRPr="00C72483" w14:paraId="4C70D9AF" w14:textId="77777777" w:rsidTr="00687562">
        <w:trPr>
          <w:trHeight w:val="20"/>
        </w:trPr>
        <w:tc>
          <w:tcPr>
            <w:tcW w:w="2268" w:type="dxa"/>
            <w:tcBorders>
              <w:top w:val="nil"/>
              <w:left w:val="nil"/>
              <w:bottom w:val="nil"/>
              <w:right w:val="single" w:sz="18" w:space="0" w:color="AAB432"/>
            </w:tcBorders>
            <w:shd w:val="clear" w:color="auto" w:fill="auto"/>
            <w:vAlign w:val="center"/>
          </w:tcPr>
          <w:p w14:paraId="58DC38AA" w14:textId="77777777" w:rsidR="00C72483" w:rsidRPr="00C935A5" w:rsidRDefault="00C72483" w:rsidP="00C72483">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vAlign w:val="bottom"/>
          </w:tcPr>
          <w:p w14:paraId="1376B591" w14:textId="3B4823C3" w:rsidR="00C72483" w:rsidRPr="00C935A5" w:rsidRDefault="00C72483" w:rsidP="00C72483">
            <w:pPr>
              <w:spacing w:before="40" w:after="20"/>
              <w:jc w:val="right"/>
              <w:rPr>
                <w:rFonts w:cs="Arial"/>
                <w:sz w:val="18"/>
                <w:szCs w:val="18"/>
              </w:rPr>
            </w:pPr>
            <w:r w:rsidRPr="00C72483">
              <w:rPr>
                <w:rFonts w:cs="Arial"/>
                <w:sz w:val="18"/>
                <w:szCs w:val="18"/>
              </w:rPr>
              <w:t>2,718,831</w:t>
            </w:r>
          </w:p>
        </w:tc>
        <w:tc>
          <w:tcPr>
            <w:tcW w:w="1361" w:type="dxa"/>
            <w:tcBorders>
              <w:top w:val="nil"/>
              <w:left w:val="nil"/>
              <w:bottom w:val="nil"/>
              <w:right w:val="nil"/>
            </w:tcBorders>
            <w:shd w:val="clear" w:color="auto" w:fill="auto"/>
            <w:vAlign w:val="bottom"/>
          </w:tcPr>
          <w:p w14:paraId="4C202D0E" w14:textId="5990C81B" w:rsidR="00C72483" w:rsidRPr="00C935A5" w:rsidRDefault="00C72483" w:rsidP="00C72483">
            <w:pPr>
              <w:spacing w:before="40" w:after="20"/>
              <w:jc w:val="right"/>
              <w:rPr>
                <w:rFonts w:cs="Arial"/>
                <w:sz w:val="18"/>
                <w:szCs w:val="18"/>
              </w:rPr>
            </w:pPr>
            <w:r w:rsidRPr="00C72483">
              <w:rPr>
                <w:rFonts w:cs="Arial"/>
                <w:sz w:val="18"/>
                <w:szCs w:val="18"/>
              </w:rPr>
              <w:t>1,394,589</w:t>
            </w:r>
          </w:p>
        </w:tc>
        <w:tc>
          <w:tcPr>
            <w:tcW w:w="1361" w:type="dxa"/>
            <w:tcBorders>
              <w:top w:val="nil"/>
              <w:left w:val="nil"/>
              <w:bottom w:val="nil"/>
              <w:right w:val="nil"/>
            </w:tcBorders>
            <w:shd w:val="clear" w:color="auto" w:fill="auto"/>
            <w:vAlign w:val="bottom"/>
          </w:tcPr>
          <w:p w14:paraId="096D4077" w14:textId="22598C9A" w:rsidR="00C72483" w:rsidRPr="00C935A5" w:rsidRDefault="00C72483" w:rsidP="00C72483">
            <w:pPr>
              <w:spacing w:before="40" w:after="20"/>
              <w:jc w:val="right"/>
              <w:rPr>
                <w:rFonts w:cs="Arial"/>
                <w:sz w:val="18"/>
                <w:szCs w:val="18"/>
              </w:rPr>
            </w:pPr>
            <w:r w:rsidRPr="00C72483">
              <w:rPr>
                <w:rFonts w:cs="Arial"/>
                <w:sz w:val="18"/>
                <w:szCs w:val="18"/>
              </w:rPr>
              <w:t>1,996,810</w:t>
            </w:r>
          </w:p>
        </w:tc>
        <w:tc>
          <w:tcPr>
            <w:tcW w:w="1418" w:type="dxa"/>
            <w:tcBorders>
              <w:top w:val="nil"/>
              <w:left w:val="nil"/>
              <w:bottom w:val="nil"/>
              <w:right w:val="nil"/>
            </w:tcBorders>
            <w:shd w:val="clear" w:color="auto" w:fill="auto"/>
            <w:vAlign w:val="bottom"/>
          </w:tcPr>
          <w:p w14:paraId="3F4EC88F" w14:textId="6073ACC9" w:rsidR="00C72483" w:rsidRPr="00C935A5" w:rsidRDefault="00C72483" w:rsidP="00C72483">
            <w:pPr>
              <w:spacing w:before="40" w:after="20"/>
              <w:jc w:val="right"/>
              <w:rPr>
                <w:rFonts w:cs="Arial"/>
                <w:sz w:val="18"/>
                <w:szCs w:val="18"/>
              </w:rPr>
            </w:pPr>
            <w:r w:rsidRPr="00C72483">
              <w:rPr>
                <w:rFonts w:cs="Arial"/>
                <w:sz w:val="18"/>
                <w:szCs w:val="18"/>
              </w:rPr>
              <w:t>554,573</w:t>
            </w:r>
          </w:p>
        </w:tc>
      </w:tr>
      <w:tr w:rsidR="00C72483" w:rsidRPr="00C72483" w14:paraId="20299DB5" w14:textId="77777777" w:rsidTr="00687562">
        <w:trPr>
          <w:trHeight w:val="20"/>
        </w:trPr>
        <w:tc>
          <w:tcPr>
            <w:tcW w:w="2268" w:type="dxa"/>
            <w:tcBorders>
              <w:top w:val="nil"/>
              <w:left w:val="nil"/>
              <w:bottom w:val="nil"/>
              <w:right w:val="single" w:sz="18" w:space="0" w:color="AAB432"/>
            </w:tcBorders>
            <w:shd w:val="clear" w:color="auto" w:fill="auto"/>
            <w:vAlign w:val="center"/>
          </w:tcPr>
          <w:p w14:paraId="205BF035" w14:textId="77777777" w:rsidR="00C72483" w:rsidRPr="00C935A5" w:rsidRDefault="00C72483" w:rsidP="00C72483">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vAlign w:val="bottom"/>
          </w:tcPr>
          <w:p w14:paraId="021AEEBC" w14:textId="50B887BD" w:rsidR="00C72483" w:rsidRPr="00C935A5" w:rsidRDefault="00C72483" w:rsidP="00C72483">
            <w:pPr>
              <w:spacing w:before="40" w:after="20"/>
              <w:jc w:val="right"/>
              <w:rPr>
                <w:rFonts w:cs="Arial"/>
                <w:sz w:val="18"/>
                <w:szCs w:val="18"/>
              </w:rPr>
            </w:pPr>
            <w:r w:rsidRPr="00C72483">
              <w:rPr>
                <w:rFonts w:cs="Arial"/>
                <w:sz w:val="18"/>
                <w:szCs w:val="18"/>
              </w:rPr>
              <w:t>2,786,539</w:t>
            </w:r>
          </w:p>
        </w:tc>
        <w:tc>
          <w:tcPr>
            <w:tcW w:w="1361" w:type="dxa"/>
            <w:tcBorders>
              <w:top w:val="nil"/>
              <w:left w:val="nil"/>
              <w:bottom w:val="nil"/>
              <w:right w:val="nil"/>
            </w:tcBorders>
            <w:shd w:val="clear" w:color="auto" w:fill="auto"/>
            <w:vAlign w:val="bottom"/>
          </w:tcPr>
          <w:p w14:paraId="5E454EBA" w14:textId="523C4D01" w:rsidR="00C72483" w:rsidRPr="00C935A5" w:rsidRDefault="00C72483" w:rsidP="00C72483">
            <w:pPr>
              <w:spacing w:before="40" w:after="20"/>
              <w:jc w:val="right"/>
              <w:rPr>
                <w:rFonts w:cs="Arial"/>
                <w:sz w:val="18"/>
                <w:szCs w:val="18"/>
              </w:rPr>
            </w:pPr>
            <w:r w:rsidRPr="00C72483">
              <w:rPr>
                <w:rFonts w:cs="Arial"/>
                <w:sz w:val="18"/>
                <w:szCs w:val="18"/>
              </w:rPr>
              <w:t>768,861</w:t>
            </w:r>
          </w:p>
        </w:tc>
        <w:tc>
          <w:tcPr>
            <w:tcW w:w="1361" w:type="dxa"/>
            <w:tcBorders>
              <w:top w:val="nil"/>
              <w:left w:val="nil"/>
              <w:bottom w:val="nil"/>
              <w:right w:val="nil"/>
            </w:tcBorders>
            <w:shd w:val="clear" w:color="auto" w:fill="auto"/>
            <w:vAlign w:val="bottom"/>
          </w:tcPr>
          <w:p w14:paraId="23EA2AC3" w14:textId="6E62F60E" w:rsidR="00C72483" w:rsidRPr="00C935A5" w:rsidRDefault="00C72483" w:rsidP="00C72483">
            <w:pPr>
              <w:spacing w:before="40" w:after="20"/>
              <w:jc w:val="right"/>
              <w:rPr>
                <w:rFonts w:cs="Arial"/>
                <w:sz w:val="18"/>
                <w:szCs w:val="18"/>
              </w:rPr>
            </w:pPr>
            <w:r w:rsidRPr="00C72483">
              <w:rPr>
                <w:rFonts w:cs="Arial"/>
                <w:sz w:val="18"/>
                <w:szCs w:val="18"/>
              </w:rPr>
              <w:t>1,701,588</w:t>
            </w:r>
          </w:p>
        </w:tc>
        <w:tc>
          <w:tcPr>
            <w:tcW w:w="1418" w:type="dxa"/>
            <w:tcBorders>
              <w:top w:val="nil"/>
              <w:left w:val="nil"/>
              <w:bottom w:val="nil"/>
              <w:right w:val="nil"/>
            </w:tcBorders>
            <w:shd w:val="clear" w:color="auto" w:fill="auto"/>
            <w:vAlign w:val="bottom"/>
          </w:tcPr>
          <w:p w14:paraId="6977489D" w14:textId="658656FE" w:rsidR="00C72483" w:rsidRPr="00C935A5" w:rsidRDefault="00C72483" w:rsidP="00C72483">
            <w:pPr>
              <w:spacing w:before="40" w:after="20"/>
              <w:jc w:val="right"/>
              <w:rPr>
                <w:rFonts w:cs="Arial"/>
                <w:sz w:val="18"/>
                <w:szCs w:val="18"/>
              </w:rPr>
            </w:pPr>
            <w:r w:rsidRPr="00C72483">
              <w:rPr>
                <w:rFonts w:cs="Arial"/>
                <w:sz w:val="18"/>
                <w:szCs w:val="18"/>
              </w:rPr>
              <w:t>265,981</w:t>
            </w:r>
          </w:p>
        </w:tc>
      </w:tr>
      <w:tr w:rsidR="00C72483" w:rsidRPr="00C72483" w14:paraId="595789B9" w14:textId="77777777" w:rsidTr="00687562">
        <w:trPr>
          <w:trHeight w:val="20"/>
        </w:trPr>
        <w:tc>
          <w:tcPr>
            <w:tcW w:w="2268" w:type="dxa"/>
            <w:tcBorders>
              <w:top w:val="nil"/>
              <w:left w:val="nil"/>
              <w:bottom w:val="nil"/>
              <w:right w:val="single" w:sz="18" w:space="0" w:color="AAB432"/>
            </w:tcBorders>
            <w:shd w:val="clear" w:color="auto" w:fill="auto"/>
            <w:vAlign w:val="center"/>
          </w:tcPr>
          <w:p w14:paraId="7793E717" w14:textId="77777777" w:rsidR="00C72483" w:rsidRPr="00C935A5" w:rsidRDefault="00C72483" w:rsidP="00C72483">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vAlign w:val="bottom"/>
          </w:tcPr>
          <w:p w14:paraId="0015625B" w14:textId="6DC43B4B" w:rsidR="00C72483" w:rsidRPr="00C935A5" w:rsidRDefault="00C72483" w:rsidP="00C72483">
            <w:pPr>
              <w:spacing w:before="40" w:after="20"/>
              <w:jc w:val="right"/>
              <w:rPr>
                <w:rFonts w:cs="Arial"/>
                <w:sz w:val="18"/>
                <w:szCs w:val="18"/>
              </w:rPr>
            </w:pPr>
            <w:r w:rsidRPr="00C72483">
              <w:rPr>
                <w:rFonts w:cs="Arial"/>
                <w:sz w:val="18"/>
                <w:szCs w:val="18"/>
              </w:rPr>
              <w:t>984,868</w:t>
            </w:r>
          </w:p>
        </w:tc>
        <w:tc>
          <w:tcPr>
            <w:tcW w:w="1361" w:type="dxa"/>
            <w:tcBorders>
              <w:top w:val="nil"/>
              <w:left w:val="nil"/>
              <w:bottom w:val="nil"/>
              <w:right w:val="nil"/>
            </w:tcBorders>
            <w:shd w:val="clear" w:color="auto" w:fill="auto"/>
            <w:vAlign w:val="bottom"/>
          </w:tcPr>
          <w:p w14:paraId="4F6B006B" w14:textId="1C23911A" w:rsidR="00C72483" w:rsidRPr="00C935A5" w:rsidRDefault="00C72483" w:rsidP="00C72483">
            <w:pPr>
              <w:spacing w:before="40" w:after="20"/>
              <w:jc w:val="right"/>
              <w:rPr>
                <w:rFonts w:cs="Arial"/>
                <w:sz w:val="18"/>
                <w:szCs w:val="18"/>
              </w:rPr>
            </w:pPr>
            <w:r w:rsidRPr="00C72483">
              <w:rPr>
                <w:rFonts w:cs="Arial"/>
                <w:sz w:val="18"/>
                <w:szCs w:val="18"/>
              </w:rPr>
              <w:t>12,006</w:t>
            </w:r>
          </w:p>
        </w:tc>
        <w:tc>
          <w:tcPr>
            <w:tcW w:w="1361" w:type="dxa"/>
            <w:tcBorders>
              <w:top w:val="nil"/>
              <w:left w:val="nil"/>
              <w:bottom w:val="nil"/>
              <w:right w:val="nil"/>
            </w:tcBorders>
            <w:shd w:val="clear" w:color="auto" w:fill="auto"/>
            <w:vAlign w:val="bottom"/>
          </w:tcPr>
          <w:p w14:paraId="56FBEE06" w14:textId="1B8258CE" w:rsidR="00C72483" w:rsidRPr="00C935A5" w:rsidRDefault="00C72483" w:rsidP="00C72483">
            <w:pPr>
              <w:spacing w:before="40" w:after="20"/>
              <w:jc w:val="right"/>
              <w:rPr>
                <w:rFonts w:cs="Arial"/>
                <w:sz w:val="18"/>
                <w:szCs w:val="18"/>
              </w:rPr>
            </w:pPr>
            <w:r w:rsidRPr="00C72483">
              <w:rPr>
                <w:rFonts w:cs="Arial"/>
                <w:sz w:val="18"/>
                <w:szCs w:val="18"/>
              </w:rPr>
              <w:t>14,062</w:t>
            </w:r>
          </w:p>
        </w:tc>
        <w:tc>
          <w:tcPr>
            <w:tcW w:w="1418" w:type="dxa"/>
            <w:tcBorders>
              <w:top w:val="nil"/>
              <w:left w:val="nil"/>
              <w:bottom w:val="nil"/>
              <w:right w:val="nil"/>
            </w:tcBorders>
            <w:shd w:val="clear" w:color="auto" w:fill="auto"/>
            <w:vAlign w:val="bottom"/>
          </w:tcPr>
          <w:p w14:paraId="19E74BE7" w14:textId="72959FD0" w:rsidR="00C72483" w:rsidRPr="00C935A5" w:rsidRDefault="00C72483" w:rsidP="00C72483">
            <w:pPr>
              <w:spacing w:before="40" w:after="20"/>
              <w:jc w:val="right"/>
              <w:rPr>
                <w:rFonts w:cs="Arial"/>
                <w:sz w:val="18"/>
                <w:szCs w:val="18"/>
              </w:rPr>
            </w:pPr>
            <w:r w:rsidRPr="00C72483">
              <w:rPr>
                <w:rFonts w:cs="Arial"/>
                <w:sz w:val="18"/>
                <w:szCs w:val="18"/>
              </w:rPr>
              <w:t>0</w:t>
            </w:r>
          </w:p>
        </w:tc>
      </w:tr>
    </w:tbl>
    <w:p w14:paraId="0E4B6FE0" w14:textId="77777777" w:rsidR="00734A5D" w:rsidRPr="00C935A5" w:rsidRDefault="00734A5D" w:rsidP="00FF36E8">
      <w:pPr>
        <w:spacing w:before="40" w:after="20"/>
        <w:rPr>
          <w:rFonts w:cs="Arial"/>
          <w:sz w:val="18"/>
          <w:szCs w:val="18"/>
        </w:rPr>
      </w:pPr>
    </w:p>
    <w:p w14:paraId="7F0FACE7"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17691388" w14:textId="4E4748FA" w:rsidR="00F65645" w:rsidRPr="00C935A5" w:rsidRDefault="00AF23FF" w:rsidP="00B1218F">
      <w:pPr>
        <w:pStyle w:val="VGC-Head10"/>
      </w:pPr>
      <w:r w:rsidRPr="00C935A5">
        <w:t>2020-21</w:t>
      </w:r>
      <w:r w:rsidR="00A97ABE" w:rsidRPr="00C935A5">
        <w:t xml:space="preserve"> </w:t>
      </w:r>
      <w:r w:rsidR="00F65645" w:rsidRPr="00C935A5">
        <w:t>Local Roads Grants</w:t>
      </w:r>
      <w:r w:rsidR="00F65645" w:rsidRPr="00C935A5">
        <w:tab/>
        <w:t>Appendix 5</w:t>
      </w:r>
    </w:p>
    <w:p w14:paraId="351EF464" w14:textId="77777777" w:rsidR="00F65645" w:rsidRPr="00C935A5" w:rsidRDefault="004F1184" w:rsidP="00B1218F">
      <w:pPr>
        <w:pStyle w:val="VGC-Head2"/>
      </w:pPr>
      <w:r w:rsidRPr="00C935A5">
        <w:tab/>
      </w:r>
      <w:r w:rsidR="00A6042C" w:rsidRPr="00C935A5">
        <w:t>E</w:t>
      </w:r>
      <w:r w:rsidR="00F65645" w:rsidRPr="00C935A5">
        <w:t>.  Network Costs</w:t>
      </w:r>
    </w:p>
    <w:p w14:paraId="7F926BB4" w14:textId="77777777" w:rsidR="00F65645" w:rsidRPr="00C935A5"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C935A5" w14:paraId="7C669F2C" w14:textId="77777777" w:rsidTr="00687562">
        <w:trPr>
          <w:trHeight w:val="20"/>
          <w:tblHeader/>
        </w:trPr>
        <w:tc>
          <w:tcPr>
            <w:tcW w:w="2268" w:type="dxa"/>
            <w:tcBorders>
              <w:top w:val="nil"/>
              <w:left w:val="nil"/>
              <w:right w:val="single" w:sz="18" w:space="0" w:color="AAB432"/>
            </w:tcBorders>
            <w:shd w:val="clear" w:color="auto" w:fill="auto"/>
            <w:vAlign w:val="bottom"/>
          </w:tcPr>
          <w:p w14:paraId="2F3ACE41" w14:textId="77777777" w:rsidR="00F65645" w:rsidRPr="00C935A5" w:rsidRDefault="00F65645" w:rsidP="0038375E">
            <w:pPr>
              <w:spacing w:before="40" w:after="20"/>
              <w:jc w:val="center"/>
              <w:rPr>
                <w:rFonts w:cs="Arial"/>
                <w:sz w:val="18"/>
                <w:szCs w:val="18"/>
              </w:rPr>
            </w:pPr>
          </w:p>
        </w:tc>
        <w:tc>
          <w:tcPr>
            <w:tcW w:w="6918" w:type="dxa"/>
            <w:gridSpan w:val="5"/>
            <w:tcBorders>
              <w:left w:val="single" w:sz="18" w:space="0" w:color="AAB432"/>
              <w:bottom w:val="single" w:sz="8" w:space="0" w:color="AAB432"/>
            </w:tcBorders>
            <w:shd w:val="clear" w:color="auto" w:fill="auto"/>
            <w:vAlign w:val="bottom"/>
          </w:tcPr>
          <w:p w14:paraId="7E0762CF" w14:textId="77777777" w:rsidR="00F65645" w:rsidRPr="00C935A5" w:rsidRDefault="00A131F3" w:rsidP="0038375E">
            <w:pPr>
              <w:spacing w:before="40" w:after="20"/>
              <w:jc w:val="center"/>
              <w:rPr>
                <w:rFonts w:cs="Arial"/>
                <w:b/>
                <w:sz w:val="18"/>
                <w:szCs w:val="18"/>
              </w:rPr>
            </w:pPr>
            <w:r w:rsidRPr="00C935A5">
              <w:rPr>
                <w:rFonts w:cs="Arial"/>
                <w:b/>
                <w:sz w:val="18"/>
                <w:szCs w:val="18"/>
              </w:rPr>
              <w:t>Rural Local Roads ($</w:t>
            </w:r>
            <w:r w:rsidR="00F65645" w:rsidRPr="00C935A5">
              <w:rPr>
                <w:rFonts w:cs="Arial"/>
                <w:b/>
                <w:sz w:val="18"/>
                <w:szCs w:val="18"/>
              </w:rPr>
              <w:t>)</w:t>
            </w:r>
          </w:p>
        </w:tc>
      </w:tr>
      <w:tr w:rsidR="00F65645" w:rsidRPr="00C935A5" w14:paraId="59DBE665" w14:textId="77777777" w:rsidTr="00687562">
        <w:trPr>
          <w:trHeight w:val="20"/>
          <w:tblHeader/>
        </w:trPr>
        <w:tc>
          <w:tcPr>
            <w:tcW w:w="2268" w:type="dxa"/>
            <w:tcBorders>
              <w:top w:val="nil"/>
              <w:left w:val="nil"/>
              <w:right w:val="single" w:sz="18" w:space="0" w:color="AAB432"/>
            </w:tcBorders>
            <w:shd w:val="clear" w:color="auto" w:fill="auto"/>
            <w:vAlign w:val="bottom"/>
          </w:tcPr>
          <w:p w14:paraId="07F5647B" w14:textId="77777777" w:rsidR="00F65645" w:rsidRPr="00C935A5" w:rsidRDefault="00F65645" w:rsidP="0038375E">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6C1C822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1CB9BFE0" w14:textId="77777777" w:rsidR="00F65645" w:rsidRPr="00C935A5" w:rsidRDefault="00F65645" w:rsidP="0038375E">
            <w:pPr>
              <w:spacing w:before="40" w:after="20"/>
              <w:jc w:val="center"/>
              <w:rPr>
                <w:rFonts w:cs="Arial"/>
                <w:sz w:val="16"/>
                <w:szCs w:val="16"/>
              </w:rPr>
            </w:pPr>
            <w:r w:rsidRPr="00C935A5">
              <w:rPr>
                <w:rFonts w:cs="Arial"/>
                <w:sz w:val="16"/>
                <w:szCs w:val="16"/>
              </w:rPr>
              <w:t>&lt;100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1D02C6B9"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r w:rsidRPr="00C935A5">
              <w:rPr>
                <w:rFonts w:cs="Arial"/>
                <w:sz w:val="16"/>
                <w:szCs w:val="16"/>
              </w:rPr>
              <w:t>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0E8E729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474" w:type="dxa"/>
            <w:tcBorders>
              <w:top w:val="single" w:sz="8" w:space="0" w:color="AAB432"/>
              <w:left w:val="nil"/>
              <w:bottom w:val="single" w:sz="8" w:space="0" w:color="AAB432"/>
              <w:right w:val="nil"/>
            </w:tcBorders>
            <w:shd w:val="clear" w:color="auto" w:fill="auto"/>
            <w:tcMar>
              <w:left w:w="0" w:type="dxa"/>
              <w:right w:w="0" w:type="dxa"/>
            </w:tcMar>
            <w:vAlign w:val="bottom"/>
          </w:tcPr>
          <w:p w14:paraId="09CEB3FF" w14:textId="77777777" w:rsidR="00F65645" w:rsidRPr="00C935A5" w:rsidRDefault="00F65645" w:rsidP="0038375E">
            <w:pPr>
              <w:spacing w:before="40" w:after="20"/>
              <w:ind w:right="-28"/>
              <w:jc w:val="center"/>
              <w:rPr>
                <w:rFonts w:cs="Arial"/>
                <w:sz w:val="16"/>
                <w:szCs w:val="16"/>
              </w:rPr>
            </w:pPr>
            <w:r w:rsidRPr="00C935A5">
              <w:rPr>
                <w:rFonts w:cs="Arial"/>
                <w:sz w:val="16"/>
                <w:szCs w:val="16"/>
              </w:rPr>
              <w:t>&gt;1000 vpd</w:t>
            </w:r>
          </w:p>
        </w:tc>
      </w:tr>
      <w:tr w:rsidR="00DC5BE9" w:rsidRPr="00C935A5" w14:paraId="5E214FC8" w14:textId="77777777" w:rsidTr="00687562">
        <w:trPr>
          <w:trHeight w:val="20"/>
          <w:tblHeader/>
        </w:trPr>
        <w:tc>
          <w:tcPr>
            <w:tcW w:w="2268" w:type="dxa"/>
            <w:tcBorders>
              <w:left w:val="nil"/>
              <w:bottom w:val="nil"/>
              <w:right w:val="single" w:sz="18" w:space="0" w:color="AAB432"/>
            </w:tcBorders>
            <w:shd w:val="clear" w:color="auto" w:fill="auto"/>
            <w:vAlign w:val="center"/>
          </w:tcPr>
          <w:p w14:paraId="6422A9B3" w14:textId="77777777" w:rsidR="00DC5BE9" w:rsidRPr="00C935A5" w:rsidRDefault="00DC5BE9" w:rsidP="003E2D55">
            <w:pPr>
              <w:spacing w:before="40" w:after="4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20D51F48" w14:textId="505BE21A" w:rsidR="00DC5BE9" w:rsidRPr="00C935A5" w:rsidRDefault="00DC5BE9" w:rsidP="003E2D55">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2B1DCC2C" w14:textId="77777777" w:rsidR="00DC5BE9" w:rsidRPr="00C935A5" w:rsidRDefault="00DC5BE9" w:rsidP="003E2D55">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312E849C" w14:textId="77777777" w:rsidR="00DC5BE9" w:rsidRPr="00C935A5" w:rsidRDefault="00DC5BE9" w:rsidP="003E2D55">
            <w:pPr>
              <w:spacing w:before="40" w:after="4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60A2193B" w14:textId="77777777" w:rsidR="00DC5BE9" w:rsidRPr="00C935A5" w:rsidRDefault="00DC5BE9" w:rsidP="003E2D55">
            <w:pPr>
              <w:spacing w:before="40" w:after="40"/>
              <w:jc w:val="right"/>
              <w:rPr>
                <w:rFonts w:cs="Arial"/>
                <w:sz w:val="18"/>
                <w:szCs w:val="18"/>
              </w:rPr>
            </w:pPr>
          </w:p>
        </w:tc>
        <w:tc>
          <w:tcPr>
            <w:tcW w:w="1474" w:type="dxa"/>
            <w:tcBorders>
              <w:top w:val="single" w:sz="8" w:space="0" w:color="AAB432"/>
              <w:left w:val="nil"/>
              <w:bottom w:val="nil"/>
              <w:right w:val="nil"/>
            </w:tcBorders>
            <w:shd w:val="clear" w:color="auto" w:fill="auto"/>
            <w:vAlign w:val="bottom"/>
          </w:tcPr>
          <w:p w14:paraId="45AECDFD" w14:textId="419D7344" w:rsidR="00DC5BE9" w:rsidRPr="00C935A5" w:rsidRDefault="00DC5BE9" w:rsidP="003E2D55">
            <w:pPr>
              <w:spacing w:before="40" w:after="40"/>
              <w:jc w:val="right"/>
              <w:rPr>
                <w:rFonts w:cs="Arial"/>
                <w:sz w:val="18"/>
                <w:szCs w:val="18"/>
              </w:rPr>
            </w:pPr>
          </w:p>
        </w:tc>
      </w:tr>
      <w:tr w:rsidR="00C72483" w:rsidRPr="00C72483" w14:paraId="5C3D6583" w14:textId="77777777" w:rsidTr="00687562">
        <w:trPr>
          <w:trHeight w:val="20"/>
        </w:trPr>
        <w:tc>
          <w:tcPr>
            <w:tcW w:w="2268" w:type="dxa"/>
            <w:tcBorders>
              <w:top w:val="nil"/>
              <w:left w:val="nil"/>
              <w:bottom w:val="nil"/>
              <w:right w:val="single" w:sz="18" w:space="0" w:color="AAB432"/>
            </w:tcBorders>
            <w:shd w:val="clear" w:color="auto" w:fill="auto"/>
            <w:vAlign w:val="center"/>
          </w:tcPr>
          <w:p w14:paraId="3EFE8293" w14:textId="77777777" w:rsidR="00C72483" w:rsidRPr="00C935A5" w:rsidRDefault="00C72483" w:rsidP="00C72483">
            <w:pPr>
              <w:spacing w:before="40" w:after="40"/>
              <w:rPr>
                <w:rFonts w:cs="Arial"/>
                <w:sz w:val="18"/>
                <w:szCs w:val="18"/>
              </w:rPr>
            </w:pPr>
            <w:r w:rsidRPr="00C935A5">
              <w:rPr>
                <w:rFonts w:cs="Arial"/>
                <w:sz w:val="18"/>
                <w:szCs w:val="18"/>
              </w:rPr>
              <w:t>Alpine S</w:t>
            </w:r>
          </w:p>
        </w:tc>
        <w:tc>
          <w:tcPr>
            <w:tcW w:w="1361" w:type="dxa"/>
            <w:tcBorders>
              <w:top w:val="nil"/>
              <w:left w:val="single" w:sz="18" w:space="0" w:color="AAB432"/>
              <w:bottom w:val="nil"/>
              <w:right w:val="nil"/>
            </w:tcBorders>
            <w:shd w:val="clear" w:color="auto" w:fill="auto"/>
            <w:vAlign w:val="bottom"/>
          </w:tcPr>
          <w:p w14:paraId="44E40FDA" w14:textId="32B78118" w:rsidR="00C72483" w:rsidRPr="00C935A5" w:rsidRDefault="00C72483" w:rsidP="00C72483">
            <w:pPr>
              <w:spacing w:before="40" w:after="20"/>
              <w:jc w:val="right"/>
              <w:rPr>
                <w:rFonts w:cs="Arial"/>
                <w:sz w:val="18"/>
                <w:szCs w:val="18"/>
              </w:rPr>
            </w:pPr>
            <w:r w:rsidRPr="00C72483">
              <w:rPr>
                <w:rFonts w:cs="Arial"/>
                <w:sz w:val="18"/>
                <w:szCs w:val="18"/>
              </w:rPr>
              <w:t>180,429</w:t>
            </w:r>
          </w:p>
        </w:tc>
        <w:tc>
          <w:tcPr>
            <w:tcW w:w="1361" w:type="dxa"/>
            <w:tcBorders>
              <w:top w:val="nil"/>
              <w:left w:val="nil"/>
              <w:bottom w:val="nil"/>
              <w:right w:val="nil"/>
            </w:tcBorders>
            <w:shd w:val="clear" w:color="auto" w:fill="auto"/>
            <w:vAlign w:val="bottom"/>
          </w:tcPr>
          <w:p w14:paraId="7C40FED9" w14:textId="44E05182" w:rsidR="00C72483" w:rsidRPr="00C935A5" w:rsidRDefault="00C72483" w:rsidP="00C72483">
            <w:pPr>
              <w:spacing w:before="40" w:after="20"/>
              <w:jc w:val="right"/>
              <w:rPr>
                <w:rFonts w:cs="Arial"/>
                <w:sz w:val="18"/>
                <w:szCs w:val="18"/>
              </w:rPr>
            </w:pPr>
            <w:r w:rsidRPr="00C72483">
              <w:rPr>
                <w:rFonts w:cs="Arial"/>
                <w:sz w:val="18"/>
                <w:szCs w:val="18"/>
              </w:rPr>
              <w:t>1,936,676</w:t>
            </w:r>
          </w:p>
        </w:tc>
        <w:tc>
          <w:tcPr>
            <w:tcW w:w="1361" w:type="dxa"/>
            <w:tcBorders>
              <w:top w:val="nil"/>
              <w:left w:val="nil"/>
              <w:bottom w:val="nil"/>
              <w:right w:val="nil"/>
            </w:tcBorders>
            <w:shd w:val="clear" w:color="auto" w:fill="auto"/>
            <w:vAlign w:val="bottom"/>
          </w:tcPr>
          <w:p w14:paraId="647DD72C" w14:textId="6CA3AF42" w:rsidR="00C72483" w:rsidRPr="00C935A5" w:rsidRDefault="00C72483" w:rsidP="00C72483">
            <w:pPr>
              <w:spacing w:before="40" w:after="20"/>
              <w:jc w:val="right"/>
              <w:rPr>
                <w:rFonts w:cs="Arial"/>
                <w:sz w:val="18"/>
                <w:szCs w:val="18"/>
              </w:rPr>
            </w:pPr>
            <w:r w:rsidRPr="00C72483">
              <w:rPr>
                <w:rFonts w:cs="Arial"/>
                <w:sz w:val="18"/>
                <w:szCs w:val="18"/>
              </w:rPr>
              <w:t>1,978,216</w:t>
            </w:r>
          </w:p>
        </w:tc>
        <w:tc>
          <w:tcPr>
            <w:tcW w:w="1361" w:type="dxa"/>
            <w:tcBorders>
              <w:top w:val="nil"/>
              <w:left w:val="nil"/>
              <w:bottom w:val="nil"/>
              <w:right w:val="nil"/>
            </w:tcBorders>
            <w:shd w:val="clear" w:color="auto" w:fill="auto"/>
            <w:vAlign w:val="bottom"/>
          </w:tcPr>
          <w:p w14:paraId="4AB49511" w14:textId="5E87584F" w:rsidR="00C72483" w:rsidRPr="00C935A5" w:rsidRDefault="00C72483" w:rsidP="00C72483">
            <w:pPr>
              <w:spacing w:before="40" w:after="20"/>
              <w:jc w:val="right"/>
              <w:rPr>
                <w:rFonts w:cs="Arial"/>
                <w:sz w:val="18"/>
                <w:szCs w:val="18"/>
              </w:rPr>
            </w:pPr>
            <w:r w:rsidRPr="00C72483">
              <w:rPr>
                <w:rFonts w:cs="Arial"/>
                <w:sz w:val="18"/>
                <w:szCs w:val="18"/>
              </w:rPr>
              <w:t>46,810</w:t>
            </w:r>
          </w:p>
        </w:tc>
        <w:tc>
          <w:tcPr>
            <w:tcW w:w="1474" w:type="dxa"/>
            <w:tcBorders>
              <w:top w:val="nil"/>
              <w:left w:val="nil"/>
              <w:bottom w:val="nil"/>
              <w:right w:val="nil"/>
            </w:tcBorders>
            <w:shd w:val="clear" w:color="auto" w:fill="auto"/>
            <w:vAlign w:val="bottom"/>
          </w:tcPr>
          <w:p w14:paraId="0CC77E1A" w14:textId="0953A6BE" w:rsidR="00C72483" w:rsidRPr="00C935A5" w:rsidRDefault="00C72483" w:rsidP="00C72483">
            <w:pPr>
              <w:spacing w:before="40" w:after="20"/>
              <w:jc w:val="right"/>
              <w:rPr>
                <w:rFonts w:cs="Arial"/>
                <w:sz w:val="18"/>
                <w:szCs w:val="18"/>
              </w:rPr>
            </w:pPr>
            <w:r w:rsidRPr="00C72483">
              <w:rPr>
                <w:rFonts w:cs="Arial"/>
                <w:sz w:val="18"/>
                <w:szCs w:val="18"/>
              </w:rPr>
              <w:t>96,849</w:t>
            </w:r>
          </w:p>
        </w:tc>
      </w:tr>
      <w:tr w:rsidR="00C72483" w:rsidRPr="00C72483" w14:paraId="6AA73BFF" w14:textId="77777777" w:rsidTr="00687562">
        <w:trPr>
          <w:trHeight w:val="20"/>
        </w:trPr>
        <w:tc>
          <w:tcPr>
            <w:tcW w:w="2268" w:type="dxa"/>
            <w:tcBorders>
              <w:top w:val="nil"/>
              <w:left w:val="nil"/>
              <w:bottom w:val="nil"/>
              <w:right w:val="single" w:sz="18" w:space="0" w:color="AAB432"/>
            </w:tcBorders>
            <w:shd w:val="clear" w:color="auto" w:fill="auto"/>
            <w:vAlign w:val="center"/>
          </w:tcPr>
          <w:p w14:paraId="3A6C4A07" w14:textId="77777777" w:rsidR="00C72483" w:rsidRPr="00C935A5" w:rsidRDefault="00C72483" w:rsidP="00C72483">
            <w:pPr>
              <w:spacing w:before="40" w:after="40"/>
              <w:rPr>
                <w:rFonts w:cs="Arial"/>
                <w:sz w:val="18"/>
                <w:szCs w:val="18"/>
              </w:rPr>
            </w:pPr>
            <w:r w:rsidRPr="00C935A5">
              <w:rPr>
                <w:rFonts w:cs="Arial"/>
                <w:sz w:val="18"/>
                <w:szCs w:val="18"/>
              </w:rPr>
              <w:t>Ararat RC</w:t>
            </w:r>
          </w:p>
        </w:tc>
        <w:tc>
          <w:tcPr>
            <w:tcW w:w="1361" w:type="dxa"/>
            <w:tcBorders>
              <w:top w:val="nil"/>
              <w:left w:val="single" w:sz="18" w:space="0" w:color="AAB432"/>
              <w:bottom w:val="nil"/>
              <w:right w:val="nil"/>
            </w:tcBorders>
            <w:shd w:val="clear" w:color="auto" w:fill="auto"/>
            <w:vAlign w:val="bottom"/>
          </w:tcPr>
          <w:p w14:paraId="6760B68C" w14:textId="69308AE8" w:rsidR="00C72483" w:rsidRPr="00C935A5" w:rsidRDefault="00C72483" w:rsidP="00C72483">
            <w:pPr>
              <w:spacing w:before="40" w:after="20"/>
              <w:jc w:val="right"/>
              <w:rPr>
                <w:rFonts w:cs="Arial"/>
                <w:sz w:val="18"/>
                <w:szCs w:val="18"/>
              </w:rPr>
            </w:pPr>
            <w:r w:rsidRPr="00C72483">
              <w:rPr>
                <w:rFonts w:cs="Arial"/>
                <w:sz w:val="18"/>
                <w:szCs w:val="18"/>
              </w:rPr>
              <w:t>201,685</w:t>
            </w:r>
          </w:p>
        </w:tc>
        <w:tc>
          <w:tcPr>
            <w:tcW w:w="1361" w:type="dxa"/>
            <w:tcBorders>
              <w:top w:val="nil"/>
              <w:left w:val="nil"/>
              <w:bottom w:val="nil"/>
              <w:right w:val="nil"/>
            </w:tcBorders>
            <w:shd w:val="clear" w:color="auto" w:fill="auto"/>
            <w:vAlign w:val="bottom"/>
          </w:tcPr>
          <w:p w14:paraId="0448080F" w14:textId="064DD5DA" w:rsidR="00C72483" w:rsidRPr="00C935A5" w:rsidRDefault="00C72483" w:rsidP="00C72483">
            <w:pPr>
              <w:spacing w:before="40" w:after="20"/>
              <w:jc w:val="right"/>
              <w:rPr>
                <w:rFonts w:cs="Arial"/>
                <w:sz w:val="18"/>
                <w:szCs w:val="18"/>
              </w:rPr>
            </w:pPr>
            <w:r w:rsidRPr="00C72483">
              <w:rPr>
                <w:rFonts w:cs="Arial"/>
                <w:sz w:val="18"/>
                <w:szCs w:val="18"/>
              </w:rPr>
              <w:t>9,205,215</w:t>
            </w:r>
          </w:p>
        </w:tc>
        <w:tc>
          <w:tcPr>
            <w:tcW w:w="1361" w:type="dxa"/>
            <w:tcBorders>
              <w:top w:val="nil"/>
              <w:left w:val="nil"/>
              <w:bottom w:val="nil"/>
              <w:right w:val="nil"/>
            </w:tcBorders>
            <w:shd w:val="clear" w:color="auto" w:fill="auto"/>
            <w:vAlign w:val="bottom"/>
          </w:tcPr>
          <w:p w14:paraId="5A69C9D7" w14:textId="7311D16D" w:rsidR="00C72483" w:rsidRPr="00C935A5" w:rsidRDefault="00C72483" w:rsidP="00C72483">
            <w:pPr>
              <w:spacing w:before="40" w:after="20"/>
              <w:jc w:val="right"/>
              <w:rPr>
                <w:rFonts w:cs="Arial"/>
                <w:sz w:val="18"/>
                <w:szCs w:val="18"/>
              </w:rPr>
            </w:pPr>
            <w:r w:rsidRPr="00C72483">
              <w:rPr>
                <w:rFonts w:cs="Arial"/>
                <w:sz w:val="18"/>
                <w:szCs w:val="18"/>
              </w:rPr>
              <w:t>1,394,461</w:t>
            </w:r>
          </w:p>
        </w:tc>
        <w:tc>
          <w:tcPr>
            <w:tcW w:w="1361" w:type="dxa"/>
            <w:tcBorders>
              <w:top w:val="nil"/>
              <w:left w:val="nil"/>
              <w:bottom w:val="nil"/>
              <w:right w:val="nil"/>
            </w:tcBorders>
            <w:shd w:val="clear" w:color="auto" w:fill="auto"/>
            <w:vAlign w:val="bottom"/>
          </w:tcPr>
          <w:p w14:paraId="27712542" w14:textId="0D9C3C82"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3AAF1AE3" w14:textId="3DCA0F15"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AD9D31B" w14:textId="77777777" w:rsidTr="00687562">
        <w:trPr>
          <w:trHeight w:val="20"/>
        </w:trPr>
        <w:tc>
          <w:tcPr>
            <w:tcW w:w="2268" w:type="dxa"/>
            <w:tcBorders>
              <w:top w:val="nil"/>
              <w:left w:val="nil"/>
              <w:bottom w:val="nil"/>
              <w:right w:val="single" w:sz="18" w:space="0" w:color="AAB432"/>
            </w:tcBorders>
            <w:shd w:val="clear" w:color="auto" w:fill="auto"/>
            <w:vAlign w:val="center"/>
          </w:tcPr>
          <w:p w14:paraId="2CB5950E" w14:textId="77777777" w:rsidR="00C72483" w:rsidRPr="00C935A5" w:rsidRDefault="00C72483" w:rsidP="00C72483">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AAB432"/>
              <w:bottom w:val="nil"/>
              <w:right w:val="nil"/>
            </w:tcBorders>
            <w:shd w:val="clear" w:color="auto" w:fill="auto"/>
            <w:vAlign w:val="bottom"/>
          </w:tcPr>
          <w:p w14:paraId="4D2417BF" w14:textId="0BB179E4" w:rsidR="00C72483" w:rsidRPr="00C935A5" w:rsidRDefault="00C72483" w:rsidP="00C72483">
            <w:pPr>
              <w:spacing w:before="40" w:after="20"/>
              <w:jc w:val="right"/>
              <w:rPr>
                <w:rFonts w:cs="Arial"/>
                <w:sz w:val="18"/>
                <w:szCs w:val="18"/>
              </w:rPr>
            </w:pPr>
            <w:r w:rsidRPr="00C72483">
              <w:rPr>
                <w:rFonts w:cs="Arial"/>
                <w:sz w:val="18"/>
                <w:szCs w:val="18"/>
              </w:rPr>
              <w:t>24,622</w:t>
            </w:r>
          </w:p>
        </w:tc>
        <w:tc>
          <w:tcPr>
            <w:tcW w:w="1361" w:type="dxa"/>
            <w:tcBorders>
              <w:top w:val="nil"/>
              <w:left w:val="nil"/>
              <w:bottom w:val="nil"/>
              <w:right w:val="nil"/>
            </w:tcBorders>
            <w:shd w:val="clear" w:color="auto" w:fill="auto"/>
            <w:vAlign w:val="bottom"/>
          </w:tcPr>
          <w:p w14:paraId="7CAFD62C" w14:textId="329DCA77" w:rsidR="00C72483" w:rsidRPr="00C935A5" w:rsidRDefault="00C72483" w:rsidP="00C72483">
            <w:pPr>
              <w:spacing w:before="40" w:after="20"/>
              <w:jc w:val="right"/>
              <w:rPr>
                <w:rFonts w:cs="Arial"/>
                <w:sz w:val="18"/>
                <w:szCs w:val="18"/>
              </w:rPr>
            </w:pPr>
            <w:r w:rsidRPr="00C72483">
              <w:rPr>
                <w:rFonts w:cs="Arial"/>
                <w:sz w:val="18"/>
                <w:szCs w:val="18"/>
              </w:rPr>
              <w:t>1,836,883</w:t>
            </w:r>
          </w:p>
        </w:tc>
        <w:tc>
          <w:tcPr>
            <w:tcW w:w="1361" w:type="dxa"/>
            <w:tcBorders>
              <w:top w:val="nil"/>
              <w:left w:val="nil"/>
              <w:bottom w:val="nil"/>
              <w:right w:val="nil"/>
            </w:tcBorders>
            <w:shd w:val="clear" w:color="auto" w:fill="auto"/>
            <w:vAlign w:val="bottom"/>
          </w:tcPr>
          <w:p w14:paraId="00B84362" w14:textId="6A6CF844" w:rsidR="00C72483" w:rsidRPr="00C935A5" w:rsidRDefault="00C72483" w:rsidP="00C72483">
            <w:pPr>
              <w:spacing w:before="40" w:after="20"/>
              <w:jc w:val="right"/>
              <w:rPr>
                <w:rFonts w:cs="Arial"/>
                <w:sz w:val="18"/>
                <w:szCs w:val="18"/>
              </w:rPr>
            </w:pPr>
            <w:r w:rsidRPr="00C72483">
              <w:rPr>
                <w:rFonts w:cs="Arial"/>
                <w:sz w:val="18"/>
                <w:szCs w:val="18"/>
              </w:rPr>
              <w:t>1,748,001</w:t>
            </w:r>
          </w:p>
        </w:tc>
        <w:tc>
          <w:tcPr>
            <w:tcW w:w="1361" w:type="dxa"/>
            <w:tcBorders>
              <w:top w:val="nil"/>
              <w:left w:val="nil"/>
              <w:bottom w:val="nil"/>
              <w:right w:val="nil"/>
            </w:tcBorders>
            <w:shd w:val="clear" w:color="auto" w:fill="auto"/>
            <w:vAlign w:val="bottom"/>
          </w:tcPr>
          <w:p w14:paraId="37FDC192" w14:textId="717D3C04" w:rsidR="00C72483" w:rsidRPr="00C935A5" w:rsidRDefault="00C72483" w:rsidP="00C72483">
            <w:pPr>
              <w:spacing w:before="40" w:after="20"/>
              <w:jc w:val="right"/>
              <w:rPr>
                <w:rFonts w:cs="Arial"/>
                <w:sz w:val="18"/>
                <w:szCs w:val="18"/>
              </w:rPr>
            </w:pPr>
            <w:r w:rsidRPr="00C72483">
              <w:rPr>
                <w:rFonts w:cs="Arial"/>
                <w:sz w:val="18"/>
                <w:szCs w:val="18"/>
              </w:rPr>
              <w:t>451,953</w:t>
            </w:r>
          </w:p>
        </w:tc>
        <w:tc>
          <w:tcPr>
            <w:tcW w:w="1474" w:type="dxa"/>
            <w:tcBorders>
              <w:top w:val="nil"/>
              <w:left w:val="nil"/>
              <w:bottom w:val="nil"/>
              <w:right w:val="nil"/>
            </w:tcBorders>
            <w:shd w:val="clear" w:color="auto" w:fill="auto"/>
            <w:vAlign w:val="bottom"/>
          </w:tcPr>
          <w:p w14:paraId="1CF7D602" w14:textId="6C745432" w:rsidR="00C72483" w:rsidRPr="00C935A5" w:rsidRDefault="00C72483" w:rsidP="00C72483">
            <w:pPr>
              <w:spacing w:before="40" w:after="20"/>
              <w:jc w:val="right"/>
              <w:rPr>
                <w:rFonts w:cs="Arial"/>
                <w:sz w:val="18"/>
                <w:szCs w:val="18"/>
              </w:rPr>
            </w:pPr>
            <w:r w:rsidRPr="00C72483">
              <w:rPr>
                <w:rFonts w:cs="Arial"/>
                <w:sz w:val="18"/>
                <w:szCs w:val="18"/>
              </w:rPr>
              <w:t>199,611</w:t>
            </w:r>
          </w:p>
        </w:tc>
      </w:tr>
      <w:tr w:rsidR="00C72483" w:rsidRPr="00C72483" w14:paraId="53FA8C1F" w14:textId="77777777" w:rsidTr="00687562">
        <w:trPr>
          <w:trHeight w:val="20"/>
        </w:trPr>
        <w:tc>
          <w:tcPr>
            <w:tcW w:w="2268" w:type="dxa"/>
            <w:tcBorders>
              <w:top w:val="nil"/>
              <w:left w:val="nil"/>
              <w:bottom w:val="nil"/>
              <w:right w:val="single" w:sz="18" w:space="0" w:color="AAB432"/>
            </w:tcBorders>
            <w:shd w:val="clear" w:color="auto" w:fill="auto"/>
            <w:vAlign w:val="center"/>
          </w:tcPr>
          <w:p w14:paraId="41849E7B" w14:textId="77777777" w:rsidR="00C72483" w:rsidRPr="00C935A5" w:rsidRDefault="00C72483" w:rsidP="00C72483">
            <w:pPr>
              <w:spacing w:before="40" w:after="40"/>
              <w:rPr>
                <w:rFonts w:cs="Arial"/>
                <w:sz w:val="18"/>
                <w:szCs w:val="18"/>
              </w:rPr>
            </w:pPr>
            <w:r w:rsidRPr="00C935A5">
              <w:rPr>
                <w:rFonts w:cs="Arial"/>
                <w:sz w:val="18"/>
                <w:szCs w:val="18"/>
              </w:rPr>
              <w:t>Banyule C</w:t>
            </w:r>
          </w:p>
        </w:tc>
        <w:tc>
          <w:tcPr>
            <w:tcW w:w="1361" w:type="dxa"/>
            <w:tcBorders>
              <w:top w:val="nil"/>
              <w:left w:val="single" w:sz="18" w:space="0" w:color="AAB432"/>
              <w:bottom w:val="nil"/>
              <w:right w:val="nil"/>
            </w:tcBorders>
            <w:shd w:val="clear" w:color="auto" w:fill="auto"/>
            <w:vAlign w:val="bottom"/>
          </w:tcPr>
          <w:p w14:paraId="17C0AF46" w14:textId="45CEEDFC"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5610DB0F" w14:textId="2E8CC513"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5FB0A4FD" w14:textId="69712C49"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16B6763F" w14:textId="35BCEA2D"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70E31DC9" w14:textId="2B708B47"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0F34311" w14:textId="77777777" w:rsidTr="00687562">
        <w:trPr>
          <w:trHeight w:val="20"/>
        </w:trPr>
        <w:tc>
          <w:tcPr>
            <w:tcW w:w="2268" w:type="dxa"/>
            <w:tcBorders>
              <w:top w:val="nil"/>
              <w:left w:val="nil"/>
              <w:bottom w:val="nil"/>
              <w:right w:val="single" w:sz="18" w:space="0" w:color="AAB432"/>
            </w:tcBorders>
            <w:shd w:val="clear" w:color="auto" w:fill="auto"/>
            <w:vAlign w:val="center"/>
          </w:tcPr>
          <w:p w14:paraId="4DDE74E0" w14:textId="77777777" w:rsidR="00C72483" w:rsidRPr="00C935A5" w:rsidRDefault="00C72483" w:rsidP="00C72483">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AAB432"/>
              <w:bottom w:val="nil"/>
              <w:right w:val="nil"/>
            </w:tcBorders>
            <w:shd w:val="clear" w:color="auto" w:fill="auto"/>
            <w:vAlign w:val="bottom"/>
          </w:tcPr>
          <w:p w14:paraId="6A3699A0" w14:textId="179BEED9" w:rsidR="00C72483" w:rsidRPr="00C935A5" w:rsidRDefault="00C72483" w:rsidP="00C72483">
            <w:pPr>
              <w:spacing w:before="40" w:after="20"/>
              <w:jc w:val="right"/>
              <w:rPr>
                <w:rFonts w:cs="Arial"/>
                <w:sz w:val="18"/>
                <w:szCs w:val="18"/>
              </w:rPr>
            </w:pPr>
            <w:r w:rsidRPr="00C72483">
              <w:rPr>
                <w:rFonts w:cs="Arial"/>
                <w:sz w:val="18"/>
                <w:szCs w:val="18"/>
              </w:rPr>
              <w:t>915</w:t>
            </w:r>
          </w:p>
        </w:tc>
        <w:tc>
          <w:tcPr>
            <w:tcW w:w="1361" w:type="dxa"/>
            <w:tcBorders>
              <w:top w:val="nil"/>
              <w:left w:val="nil"/>
              <w:bottom w:val="nil"/>
              <w:right w:val="nil"/>
            </w:tcBorders>
            <w:shd w:val="clear" w:color="auto" w:fill="auto"/>
            <w:vAlign w:val="bottom"/>
          </w:tcPr>
          <w:p w14:paraId="4BB090AD" w14:textId="5426BC52" w:rsidR="00C72483" w:rsidRPr="00C935A5" w:rsidRDefault="00C72483" w:rsidP="00C72483">
            <w:pPr>
              <w:spacing w:before="40" w:after="20"/>
              <w:jc w:val="right"/>
              <w:rPr>
                <w:rFonts w:cs="Arial"/>
                <w:sz w:val="18"/>
                <w:szCs w:val="18"/>
              </w:rPr>
            </w:pPr>
            <w:r w:rsidRPr="00C72483">
              <w:rPr>
                <w:rFonts w:cs="Arial"/>
                <w:sz w:val="18"/>
                <w:szCs w:val="18"/>
              </w:rPr>
              <w:t>1,255,936</w:t>
            </w:r>
          </w:p>
        </w:tc>
        <w:tc>
          <w:tcPr>
            <w:tcW w:w="1361" w:type="dxa"/>
            <w:tcBorders>
              <w:top w:val="nil"/>
              <w:left w:val="nil"/>
              <w:bottom w:val="nil"/>
              <w:right w:val="nil"/>
            </w:tcBorders>
            <w:shd w:val="clear" w:color="auto" w:fill="auto"/>
            <w:vAlign w:val="bottom"/>
          </w:tcPr>
          <w:p w14:paraId="4FAB18DC" w14:textId="6D13662F" w:rsidR="00C72483" w:rsidRPr="00C935A5" w:rsidRDefault="00C72483" w:rsidP="00C72483">
            <w:pPr>
              <w:spacing w:before="40" w:after="20"/>
              <w:jc w:val="right"/>
              <w:rPr>
                <w:rFonts w:cs="Arial"/>
                <w:sz w:val="18"/>
                <w:szCs w:val="18"/>
              </w:rPr>
            </w:pPr>
            <w:r w:rsidRPr="00C72483">
              <w:rPr>
                <w:rFonts w:cs="Arial"/>
                <w:sz w:val="18"/>
                <w:szCs w:val="18"/>
              </w:rPr>
              <w:t>2,384,509</w:t>
            </w:r>
          </w:p>
        </w:tc>
        <w:tc>
          <w:tcPr>
            <w:tcW w:w="1361" w:type="dxa"/>
            <w:tcBorders>
              <w:top w:val="nil"/>
              <w:left w:val="nil"/>
              <w:bottom w:val="nil"/>
              <w:right w:val="nil"/>
            </w:tcBorders>
            <w:shd w:val="clear" w:color="auto" w:fill="auto"/>
            <w:vAlign w:val="bottom"/>
          </w:tcPr>
          <w:p w14:paraId="71E58BDB" w14:textId="1C441575" w:rsidR="00C72483" w:rsidRPr="00C935A5" w:rsidRDefault="00C72483" w:rsidP="00C72483">
            <w:pPr>
              <w:spacing w:before="40" w:after="20"/>
              <w:jc w:val="right"/>
              <w:rPr>
                <w:rFonts w:cs="Arial"/>
                <w:sz w:val="18"/>
                <w:szCs w:val="18"/>
              </w:rPr>
            </w:pPr>
            <w:r w:rsidRPr="00C72483">
              <w:rPr>
                <w:rFonts w:cs="Arial"/>
                <w:sz w:val="18"/>
                <w:szCs w:val="18"/>
              </w:rPr>
              <w:t>560,337</w:t>
            </w:r>
          </w:p>
        </w:tc>
        <w:tc>
          <w:tcPr>
            <w:tcW w:w="1474" w:type="dxa"/>
            <w:tcBorders>
              <w:top w:val="nil"/>
              <w:left w:val="nil"/>
              <w:bottom w:val="nil"/>
              <w:right w:val="nil"/>
            </w:tcBorders>
            <w:shd w:val="clear" w:color="auto" w:fill="auto"/>
            <w:vAlign w:val="bottom"/>
          </w:tcPr>
          <w:p w14:paraId="0E334BE5" w14:textId="7AF7F10F" w:rsidR="00C72483" w:rsidRPr="00C935A5" w:rsidRDefault="00C72483" w:rsidP="00C72483">
            <w:pPr>
              <w:spacing w:before="40" w:after="20"/>
              <w:jc w:val="right"/>
              <w:rPr>
                <w:rFonts w:cs="Arial"/>
                <w:sz w:val="18"/>
                <w:szCs w:val="18"/>
              </w:rPr>
            </w:pPr>
            <w:r w:rsidRPr="00C72483">
              <w:rPr>
                <w:rFonts w:cs="Arial"/>
                <w:sz w:val="18"/>
                <w:szCs w:val="18"/>
              </w:rPr>
              <w:t>383,838</w:t>
            </w:r>
          </w:p>
        </w:tc>
      </w:tr>
      <w:tr w:rsidR="00C72483" w:rsidRPr="00C72483" w14:paraId="37FCA983" w14:textId="77777777" w:rsidTr="00687562">
        <w:trPr>
          <w:trHeight w:val="20"/>
        </w:trPr>
        <w:tc>
          <w:tcPr>
            <w:tcW w:w="2268" w:type="dxa"/>
            <w:tcBorders>
              <w:top w:val="nil"/>
              <w:left w:val="nil"/>
              <w:bottom w:val="nil"/>
              <w:right w:val="single" w:sz="18" w:space="0" w:color="AAB432"/>
            </w:tcBorders>
            <w:shd w:val="clear" w:color="auto" w:fill="auto"/>
            <w:vAlign w:val="center"/>
          </w:tcPr>
          <w:p w14:paraId="6F60C9D3" w14:textId="77777777" w:rsidR="00C72483" w:rsidRPr="00C935A5" w:rsidRDefault="00C72483" w:rsidP="00C72483">
            <w:pPr>
              <w:spacing w:before="40" w:after="40"/>
              <w:rPr>
                <w:rFonts w:cs="Arial"/>
                <w:sz w:val="18"/>
                <w:szCs w:val="18"/>
              </w:rPr>
            </w:pPr>
            <w:r w:rsidRPr="00C935A5">
              <w:rPr>
                <w:rFonts w:cs="Arial"/>
                <w:sz w:val="18"/>
                <w:szCs w:val="18"/>
              </w:rPr>
              <w:t>Baw Baw S</w:t>
            </w:r>
          </w:p>
        </w:tc>
        <w:tc>
          <w:tcPr>
            <w:tcW w:w="1361" w:type="dxa"/>
            <w:tcBorders>
              <w:top w:val="nil"/>
              <w:left w:val="single" w:sz="18" w:space="0" w:color="AAB432"/>
              <w:bottom w:val="nil"/>
              <w:right w:val="nil"/>
            </w:tcBorders>
            <w:shd w:val="clear" w:color="auto" w:fill="auto"/>
            <w:vAlign w:val="bottom"/>
          </w:tcPr>
          <w:p w14:paraId="6F2B9E02" w14:textId="14E7B833" w:rsidR="00C72483" w:rsidRPr="00C935A5" w:rsidRDefault="00C72483" w:rsidP="00C72483">
            <w:pPr>
              <w:spacing w:before="40" w:after="20"/>
              <w:jc w:val="right"/>
              <w:rPr>
                <w:rFonts w:cs="Arial"/>
                <w:sz w:val="18"/>
                <w:szCs w:val="18"/>
              </w:rPr>
            </w:pPr>
            <w:r w:rsidRPr="00C72483">
              <w:rPr>
                <w:rFonts w:cs="Arial"/>
                <w:sz w:val="18"/>
                <w:szCs w:val="18"/>
              </w:rPr>
              <w:t>143,504</w:t>
            </w:r>
          </w:p>
        </w:tc>
        <w:tc>
          <w:tcPr>
            <w:tcW w:w="1361" w:type="dxa"/>
            <w:tcBorders>
              <w:top w:val="nil"/>
              <w:left w:val="nil"/>
              <w:bottom w:val="nil"/>
              <w:right w:val="nil"/>
            </w:tcBorders>
            <w:shd w:val="clear" w:color="auto" w:fill="auto"/>
            <w:vAlign w:val="bottom"/>
          </w:tcPr>
          <w:p w14:paraId="7759A464" w14:textId="189237CC" w:rsidR="00C72483" w:rsidRPr="00C935A5" w:rsidRDefault="00C72483" w:rsidP="00C72483">
            <w:pPr>
              <w:spacing w:before="40" w:after="20"/>
              <w:jc w:val="right"/>
              <w:rPr>
                <w:rFonts w:cs="Arial"/>
                <w:sz w:val="18"/>
                <w:szCs w:val="18"/>
              </w:rPr>
            </w:pPr>
            <w:r w:rsidRPr="00C72483">
              <w:rPr>
                <w:rFonts w:cs="Arial"/>
                <w:sz w:val="18"/>
                <w:szCs w:val="18"/>
              </w:rPr>
              <w:t>6,439,035</w:t>
            </w:r>
          </w:p>
        </w:tc>
        <w:tc>
          <w:tcPr>
            <w:tcW w:w="1361" w:type="dxa"/>
            <w:tcBorders>
              <w:top w:val="nil"/>
              <w:left w:val="nil"/>
              <w:bottom w:val="nil"/>
              <w:right w:val="nil"/>
            </w:tcBorders>
            <w:shd w:val="clear" w:color="auto" w:fill="auto"/>
            <w:vAlign w:val="bottom"/>
          </w:tcPr>
          <w:p w14:paraId="45047F4C" w14:textId="3C735A96" w:rsidR="00C72483" w:rsidRPr="00C935A5" w:rsidRDefault="00C72483" w:rsidP="00C72483">
            <w:pPr>
              <w:spacing w:before="40" w:after="20"/>
              <w:jc w:val="right"/>
              <w:rPr>
                <w:rFonts w:cs="Arial"/>
                <w:sz w:val="18"/>
                <w:szCs w:val="18"/>
              </w:rPr>
            </w:pPr>
            <w:r w:rsidRPr="00C72483">
              <w:rPr>
                <w:rFonts w:cs="Arial"/>
                <w:sz w:val="18"/>
                <w:szCs w:val="18"/>
              </w:rPr>
              <w:t>5,385,721</w:t>
            </w:r>
          </w:p>
        </w:tc>
        <w:tc>
          <w:tcPr>
            <w:tcW w:w="1361" w:type="dxa"/>
            <w:tcBorders>
              <w:top w:val="nil"/>
              <w:left w:val="nil"/>
              <w:bottom w:val="nil"/>
              <w:right w:val="nil"/>
            </w:tcBorders>
            <w:shd w:val="clear" w:color="auto" w:fill="auto"/>
            <w:vAlign w:val="bottom"/>
          </w:tcPr>
          <w:p w14:paraId="589460E6" w14:textId="3066FF4A" w:rsidR="00C72483" w:rsidRPr="00C935A5" w:rsidRDefault="00C72483" w:rsidP="00C72483">
            <w:pPr>
              <w:spacing w:before="40" w:after="20"/>
              <w:jc w:val="right"/>
              <w:rPr>
                <w:rFonts w:cs="Arial"/>
                <w:sz w:val="18"/>
                <w:szCs w:val="18"/>
              </w:rPr>
            </w:pPr>
            <w:r w:rsidRPr="00C72483">
              <w:rPr>
                <w:rFonts w:cs="Arial"/>
                <w:sz w:val="18"/>
                <w:szCs w:val="18"/>
              </w:rPr>
              <w:t>993,502</w:t>
            </w:r>
          </w:p>
        </w:tc>
        <w:tc>
          <w:tcPr>
            <w:tcW w:w="1474" w:type="dxa"/>
            <w:tcBorders>
              <w:top w:val="nil"/>
              <w:left w:val="nil"/>
              <w:bottom w:val="nil"/>
              <w:right w:val="nil"/>
            </w:tcBorders>
            <w:shd w:val="clear" w:color="auto" w:fill="auto"/>
            <w:vAlign w:val="bottom"/>
          </w:tcPr>
          <w:p w14:paraId="4F562CAC" w14:textId="7A5C88B4" w:rsidR="00C72483" w:rsidRPr="00C935A5" w:rsidRDefault="00C72483" w:rsidP="00C72483">
            <w:pPr>
              <w:spacing w:before="40" w:after="20"/>
              <w:jc w:val="right"/>
              <w:rPr>
                <w:rFonts w:cs="Arial"/>
                <w:sz w:val="18"/>
                <w:szCs w:val="18"/>
              </w:rPr>
            </w:pPr>
            <w:r w:rsidRPr="00C72483">
              <w:rPr>
                <w:rFonts w:cs="Arial"/>
                <w:sz w:val="18"/>
                <w:szCs w:val="18"/>
              </w:rPr>
              <w:t>302,052</w:t>
            </w:r>
          </w:p>
        </w:tc>
      </w:tr>
      <w:tr w:rsidR="00C72483" w:rsidRPr="00C72483" w14:paraId="7BCE6E0D" w14:textId="77777777" w:rsidTr="00687562">
        <w:trPr>
          <w:trHeight w:val="20"/>
        </w:trPr>
        <w:tc>
          <w:tcPr>
            <w:tcW w:w="2268" w:type="dxa"/>
            <w:tcBorders>
              <w:top w:val="nil"/>
              <w:left w:val="nil"/>
              <w:bottom w:val="nil"/>
              <w:right w:val="single" w:sz="18" w:space="0" w:color="AAB432"/>
            </w:tcBorders>
            <w:shd w:val="clear" w:color="auto" w:fill="auto"/>
            <w:vAlign w:val="center"/>
          </w:tcPr>
          <w:p w14:paraId="72FFD70F" w14:textId="77777777" w:rsidR="00C72483" w:rsidRPr="00C935A5" w:rsidRDefault="00C72483" w:rsidP="00C72483">
            <w:pPr>
              <w:spacing w:before="40" w:after="40"/>
              <w:rPr>
                <w:rFonts w:cs="Arial"/>
                <w:sz w:val="18"/>
                <w:szCs w:val="18"/>
              </w:rPr>
            </w:pPr>
            <w:r w:rsidRPr="00C935A5">
              <w:rPr>
                <w:rFonts w:cs="Arial"/>
                <w:sz w:val="18"/>
                <w:szCs w:val="18"/>
              </w:rPr>
              <w:t>Bayside C</w:t>
            </w:r>
          </w:p>
        </w:tc>
        <w:tc>
          <w:tcPr>
            <w:tcW w:w="1361" w:type="dxa"/>
            <w:tcBorders>
              <w:top w:val="nil"/>
              <w:left w:val="single" w:sz="18" w:space="0" w:color="AAB432"/>
              <w:bottom w:val="nil"/>
              <w:right w:val="nil"/>
            </w:tcBorders>
            <w:shd w:val="clear" w:color="auto" w:fill="auto"/>
            <w:vAlign w:val="bottom"/>
          </w:tcPr>
          <w:p w14:paraId="5BEA5DCC" w14:textId="4AF564E4"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491D44FC" w14:textId="432C5046"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02EC4447" w14:textId="16107848"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3D040B45" w14:textId="10E31662"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5F3127BD" w14:textId="72DE783A"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6F8D98E" w14:textId="77777777" w:rsidTr="00687562">
        <w:trPr>
          <w:trHeight w:val="20"/>
        </w:trPr>
        <w:tc>
          <w:tcPr>
            <w:tcW w:w="2268" w:type="dxa"/>
            <w:tcBorders>
              <w:top w:val="nil"/>
              <w:left w:val="nil"/>
              <w:bottom w:val="nil"/>
              <w:right w:val="single" w:sz="18" w:space="0" w:color="AAB432"/>
            </w:tcBorders>
            <w:shd w:val="clear" w:color="auto" w:fill="auto"/>
            <w:vAlign w:val="center"/>
          </w:tcPr>
          <w:p w14:paraId="3960D43F" w14:textId="77777777" w:rsidR="00C72483" w:rsidRPr="00C935A5" w:rsidRDefault="00C72483" w:rsidP="00C72483">
            <w:pPr>
              <w:spacing w:before="40" w:after="40"/>
              <w:rPr>
                <w:rFonts w:cs="Arial"/>
                <w:sz w:val="18"/>
                <w:szCs w:val="18"/>
              </w:rPr>
            </w:pPr>
            <w:r w:rsidRPr="00C935A5">
              <w:rPr>
                <w:rFonts w:cs="Arial"/>
                <w:sz w:val="18"/>
                <w:szCs w:val="18"/>
              </w:rPr>
              <w:t>Benalla RC</w:t>
            </w:r>
          </w:p>
        </w:tc>
        <w:tc>
          <w:tcPr>
            <w:tcW w:w="1361" w:type="dxa"/>
            <w:tcBorders>
              <w:top w:val="nil"/>
              <w:left w:val="single" w:sz="18" w:space="0" w:color="AAB432"/>
              <w:bottom w:val="nil"/>
              <w:right w:val="nil"/>
            </w:tcBorders>
            <w:shd w:val="clear" w:color="auto" w:fill="auto"/>
            <w:vAlign w:val="bottom"/>
          </w:tcPr>
          <w:p w14:paraId="52BB418A" w14:textId="5BB745F9" w:rsidR="00C72483" w:rsidRPr="00C935A5" w:rsidRDefault="00C72483" w:rsidP="00C72483">
            <w:pPr>
              <w:spacing w:before="40" w:after="20"/>
              <w:jc w:val="right"/>
              <w:rPr>
                <w:rFonts w:cs="Arial"/>
                <w:sz w:val="18"/>
                <w:szCs w:val="18"/>
              </w:rPr>
            </w:pPr>
            <w:r w:rsidRPr="00C72483">
              <w:rPr>
                <w:rFonts w:cs="Arial"/>
                <w:sz w:val="18"/>
                <w:szCs w:val="18"/>
              </w:rPr>
              <w:t>45,810</w:t>
            </w:r>
          </w:p>
        </w:tc>
        <w:tc>
          <w:tcPr>
            <w:tcW w:w="1361" w:type="dxa"/>
            <w:tcBorders>
              <w:top w:val="nil"/>
              <w:left w:val="nil"/>
              <w:bottom w:val="nil"/>
              <w:right w:val="nil"/>
            </w:tcBorders>
            <w:shd w:val="clear" w:color="auto" w:fill="auto"/>
            <w:vAlign w:val="bottom"/>
          </w:tcPr>
          <w:p w14:paraId="74CE1E00" w14:textId="210459DE" w:rsidR="00C72483" w:rsidRPr="00C935A5" w:rsidRDefault="00C72483" w:rsidP="00C72483">
            <w:pPr>
              <w:spacing w:before="40" w:after="20"/>
              <w:jc w:val="right"/>
              <w:rPr>
                <w:rFonts w:cs="Arial"/>
                <w:sz w:val="18"/>
                <w:szCs w:val="18"/>
              </w:rPr>
            </w:pPr>
            <w:r w:rsidRPr="00C72483">
              <w:rPr>
                <w:rFonts w:cs="Arial"/>
                <w:sz w:val="18"/>
                <w:szCs w:val="18"/>
              </w:rPr>
              <w:t>3,880,837</w:t>
            </w:r>
          </w:p>
        </w:tc>
        <w:tc>
          <w:tcPr>
            <w:tcW w:w="1361" w:type="dxa"/>
            <w:tcBorders>
              <w:top w:val="nil"/>
              <w:left w:val="nil"/>
              <w:bottom w:val="nil"/>
              <w:right w:val="nil"/>
            </w:tcBorders>
            <w:shd w:val="clear" w:color="auto" w:fill="auto"/>
            <w:vAlign w:val="bottom"/>
          </w:tcPr>
          <w:p w14:paraId="2261E229" w14:textId="3EF86F84" w:rsidR="00C72483" w:rsidRPr="00C935A5" w:rsidRDefault="00C72483" w:rsidP="00C72483">
            <w:pPr>
              <w:spacing w:before="40" w:after="20"/>
              <w:jc w:val="right"/>
              <w:rPr>
                <w:rFonts w:cs="Arial"/>
                <w:sz w:val="18"/>
                <w:szCs w:val="18"/>
              </w:rPr>
            </w:pPr>
            <w:r w:rsidRPr="00C72483">
              <w:rPr>
                <w:rFonts w:cs="Arial"/>
                <w:sz w:val="18"/>
                <w:szCs w:val="18"/>
              </w:rPr>
              <w:t>2,768,902</w:t>
            </w:r>
          </w:p>
        </w:tc>
        <w:tc>
          <w:tcPr>
            <w:tcW w:w="1361" w:type="dxa"/>
            <w:tcBorders>
              <w:top w:val="nil"/>
              <w:left w:val="nil"/>
              <w:bottom w:val="nil"/>
              <w:right w:val="nil"/>
            </w:tcBorders>
            <w:shd w:val="clear" w:color="auto" w:fill="auto"/>
            <w:vAlign w:val="bottom"/>
          </w:tcPr>
          <w:p w14:paraId="202DF1A0" w14:textId="5BDAFAEF" w:rsidR="00C72483" w:rsidRPr="00C935A5" w:rsidRDefault="00C72483" w:rsidP="00C72483">
            <w:pPr>
              <w:spacing w:before="40" w:after="20"/>
              <w:jc w:val="right"/>
              <w:rPr>
                <w:rFonts w:cs="Arial"/>
                <w:sz w:val="18"/>
                <w:szCs w:val="18"/>
              </w:rPr>
            </w:pPr>
            <w:r w:rsidRPr="00C72483">
              <w:rPr>
                <w:rFonts w:cs="Arial"/>
                <w:sz w:val="18"/>
                <w:szCs w:val="18"/>
              </w:rPr>
              <w:t>218,026</w:t>
            </w:r>
          </w:p>
        </w:tc>
        <w:tc>
          <w:tcPr>
            <w:tcW w:w="1474" w:type="dxa"/>
            <w:tcBorders>
              <w:top w:val="nil"/>
              <w:left w:val="nil"/>
              <w:bottom w:val="nil"/>
              <w:right w:val="nil"/>
            </w:tcBorders>
            <w:shd w:val="clear" w:color="auto" w:fill="auto"/>
            <w:vAlign w:val="bottom"/>
          </w:tcPr>
          <w:p w14:paraId="1D9B397B" w14:textId="7AD996CF" w:rsidR="00C72483" w:rsidRPr="00C935A5" w:rsidRDefault="00C72483" w:rsidP="00C72483">
            <w:pPr>
              <w:spacing w:before="40" w:after="20"/>
              <w:jc w:val="right"/>
              <w:rPr>
                <w:rFonts w:cs="Arial"/>
                <w:sz w:val="18"/>
                <w:szCs w:val="18"/>
              </w:rPr>
            </w:pPr>
            <w:r w:rsidRPr="00C72483">
              <w:rPr>
                <w:rFonts w:cs="Arial"/>
                <w:sz w:val="18"/>
                <w:szCs w:val="18"/>
              </w:rPr>
              <w:t>215,738</w:t>
            </w:r>
          </w:p>
        </w:tc>
      </w:tr>
      <w:tr w:rsidR="00C72483" w:rsidRPr="00C72483" w14:paraId="24D8CF8D" w14:textId="77777777" w:rsidTr="00687562">
        <w:trPr>
          <w:trHeight w:val="20"/>
        </w:trPr>
        <w:tc>
          <w:tcPr>
            <w:tcW w:w="2268" w:type="dxa"/>
            <w:tcBorders>
              <w:top w:val="nil"/>
              <w:left w:val="nil"/>
              <w:bottom w:val="nil"/>
              <w:right w:val="single" w:sz="18" w:space="0" w:color="AAB432"/>
            </w:tcBorders>
            <w:shd w:val="clear" w:color="auto" w:fill="auto"/>
            <w:vAlign w:val="center"/>
          </w:tcPr>
          <w:p w14:paraId="73BF0D6D" w14:textId="77777777" w:rsidR="00C72483" w:rsidRPr="00C935A5" w:rsidRDefault="00C72483" w:rsidP="00C72483">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AAB432"/>
              <w:bottom w:val="nil"/>
              <w:right w:val="nil"/>
            </w:tcBorders>
            <w:shd w:val="clear" w:color="auto" w:fill="auto"/>
            <w:vAlign w:val="bottom"/>
          </w:tcPr>
          <w:p w14:paraId="0372FD92" w14:textId="087B8A4C"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6D767DF6" w14:textId="06754C45"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75CB41D9" w14:textId="5CFBB18E"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11AA08DD" w14:textId="3ED78128"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4322B078" w14:textId="6C82BCF0"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5BB62155" w14:textId="77777777" w:rsidTr="00687562">
        <w:trPr>
          <w:trHeight w:val="20"/>
        </w:trPr>
        <w:tc>
          <w:tcPr>
            <w:tcW w:w="2268" w:type="dxa"/>
            <w:tcBorders>
              <w:top w:val="nil"/>
              <w:left w:val="nil"/>
              <w:bottom w:val="nil"/>
              <w:right w:val="single" w:sz="18" w:space="0" w:color="AAB432"/>
            </w:tcBorders>
            <w:shd w:val="clear" w:color="auto" w:fill="auto"/>
            <w:vAlign w:val="center"/>
          </w:tcPr>
          <w:p w14:paraId="2C9F138A" w14:textId="77777777" w:rsidR="00C72483" w:rsidRPr="00C935A5" w:rsidRDefault="00C72483" w:rsidP="00C72483">
            <w:pPr>
              <w:spacing w:before="40" w:after="40"/>
              <w:rPr>
                <w:rFonts w:cs="Arial"/>
                <w:sz w:val="18"/>
                <w:szCs w:val="18"/>
              </w:rPr>
            </w:pPr>
            <w:r w:rsidRPr="00C935A5">
              <w:rPr>
                <w:rFonts w:cs="Arial"/>
                <w:sz w:val="18"/>
                <w:szCs w:val="18"/>
              </w:rPr>
              <w:t>Brimbank C</w:t>
            </w:r>
          </w:p>
        </w:tc>
        <w:tc>
          <w:tcPr>
            <w:tcW w:w="1361" w:type="dxa"/>
            <w:tcBorders>
              <w:top w:val="nil"/>
              <w:left w:val="single" w:sz="18" w:space="0" w:color="AAB432"/>
              <w:bottom w:val="nil"/>
              <w:right w:val="nil"/>
            </w:tcBorders>
            <w:shd w:val="clear" w:color="auto" w:fill="auto"/>
            <w:vAlign w:val="bottom"/>
          </w:tcPr>
          <w:p w14:paraId="6DBD5B43" w14:textId="6E97221E"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14631A25" w14:textId="3704DE7F"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38EEBA36" w14:textId="50D882E1" w:rsidR="00C72483" w:rsidRPr="00C935A5" w:rsidRDefault="00C72483" w:rsidP="00C72483">
            <w:pPr>
              <w:spacing w:before="40" w:after="20"/>
              <w:jc w:val="right"/>
              <w:rPr>
                <w:rFonts w:cs="Arial"/>
                <w:sz w:val="18"/>
                <w:szCs w:val="18"/>
              </w:rPr>
            </w:pPr>
            <w:r w:rsidRPr="00C72483">
              <w:rPr>
                <w:rFonts w:cs="Arial"/>
                <w:sz w:val="18"/>
                <w:szCs w:val="18"/>
              </w:rPr>
              <w:t>27,710</w:t>
            </w:r>
          </w:p>
        </w:tc>
        <w:tc>
          <w:tcPr>
            <w:tcW w:w="1361" w:type="dxa"/>
            <w:tcBorders>
              <w:top w:val="nil"/>
              <w:left w:val="nil"/>
              <w:bottom w:val="nil"/>
              <w:right w:val="nil"/>
            </w:tcBorders>
            <w:shd w:val="clear" w:color="auto" w:fill="auto"/>
            <w:vAlign w:val="bottom"/>
          </w:tcPr>
          <w:p w14:paraId="396A6902" w14:textId="1D21DC4A" w:rsidR="00C72483" w:rsidRPr="00C935A5" w:rsidRDefault="00C72483" w:rsidP="00C72483">
            <w:pPr>
              <w:spacing w:before="40" w:after="20"/>
              <w:jc w:val="right"/>
              <w:rPr>
                <w:rFonts w:cs="Arial"/>
                <w:sz w:val="18"/>
                <w:szCs w:val="18"/>
              </w:rPr>
            </w:pPr>
            <w:r w:rsidRPr="00C72483">
              <w:rPr>
                <w:rFonts w:cs="Arial"/>
                <w:sz w:val="18"/>
                <w:szCs w:val="18"/>
              </w:rPr>
              <w:t>10,302</w:t>
            </w:r>
          </w:p>
        </w:tc>
        <w:tc>
          <w:tcPr>
            <w:tcW w:w="1474" w:type="dxa"/>
            <w:tcBorders>
              <w:top w:val="nil"/>
              <w:left w:val="nil"/>
              <w:bottom w:val="nil"/>
              <w:right w:val="nil"/>
            </w:tcBorders>
            <w:shd w:val="clear" w:color="auto" w:fill="auto"/>
            <w:vAlign w:val="bottom"/>
          </w:tcPr>
          <w:p w14:paraId="424B3ED4" w14:textId="370CC199" w:rsidR="00C72483" w:rsidRPr="00C935A5" w:rsidRDefault="00C72483" w:rsidP="00C72483">
            <w:pPr>
              <w:spacing w:before="40" w:after="20"/>
              <w:jc w:val="right"/>
              <w:rPr>
                <w:rFonts w:cs="Arial"/>
                <w:sz w:val="18"/>
                <w:szCs w:val="18"/>
              </w:rPr>
            </w:pPr>
            <w:r w:rsidRPr="00C72483">
              <w:rPr>
                <w:rFonts w:cs="Arial"/>
                <w:sz w:val="18"/>
                <w:szCs w:val="18"/>
              </w:rPr>
              <w:t>11,723</w:t>
            </w:r>
          </w:p>
        </w:tc>
      </w:tr>
      <w:tr w:rsidR="00C72483" w:rsidRPr="00C72483" w14:paraId="37AE8B81" w14:textId="77777777" w:rsidTr="00687562">
        <w:trPr>
          <w:trHeight w:val="20"/>
        </w:trPr>
        <w:tc>
          <w:tcPr>
            <w:tcW w:w="2268" w:type="dxa"/>
            <w:tcBorders>
              <w:top w:val="nil"/>
              <w:left w:val="nil"/>
              <w:bottom w:val="nil"/>
              <w:right w:val="single" w:sz="18" w:space="0" w:color="AAB432"/>
            </w:tcBorders>
            <w:shd w:val="clear" w:color="auto" w:fill="auto"/>
            <w:vAlign w:val="center"/>
          </w:tcPr>
          <w:p w14:paraId="75299D4E" w14:textId="77777777" w:rsidR="00C72483" w:rsidRPr="00C935A5" w:rsidRDefault="00C72483" w:rsidP="00C72483">
            <w:pPr>
              <w:spacing w:before="40" w:after="40"/>
              <w:rPr>
                <w:rFonts w:cs="Arial"/>
                <w:sz w:val="18"/>
                <w:szCs w:val="18"/>
              </w:rPr>
            </w:pPr>
            <w:r w:rsidRPr="00C935A5">
              <w:rPr>
                <w:rFonts w:cs="Arial"/>
                <w:sz w:val="18"/>
                <w:szCs w:val="18"/>
              </w:rPr>
              <w:t>Buloke S</w:t>
            </w:r>
          </w:p>
        </w:tc>
        <w:tc>
          <w:tcPr>
            <w:tcW w:w="1361" w:type="dxa"/>
            <w:tcBorders>
              <w:top w:val="nil"/>
              <w:left w:val="single" w:sz="18" w:space="0" w:color="AAB432"/>
              <w:bottom w:val="nil"/>
              <w:right w:val="nil"/>
            </w:tcBorders>
            <w:shd w:val="clear" w:color="auto" w:fill="auto"/>
            <w:vAlign w:val="bottom"/>
          </w:tcPr>
          <w:p w14:paraId="5884BAF6" w14:textId="7F6BE5B1" w:rsidR="00C72483" w:rsidRPr="00C935A5" w:rsidRDefault="00C72483" w:rsidP="00C72483">
            <w:pPr>
              <w:spacing w:before="40" w:after="20"/>
              <w:jc w:val="right"/>
              <w:rPr>
                <w:rFonts w:cs="Arial"/>
                <w:sz w:val="18"/>
                <w:szCs w:val="18"/>
              </w:rPr>
            </w:pPr>
            <w:r w:rsidRPr="00C72483">
              <w:rPr>
                <w:rFonts w:cs="Arial"/>
                <w:sz w:val="18"/>
                <w:szCs w:val="18"/>
              </w:rPr>
              <w:t>1,785,542</w:t>
            </w:r>
          </w:p>
        </w:tc>
        <w:tc>
          <w:tcPr>
            <w:tcW w:w="1361" w:type="dxa"/>
            <w:tcBorders>
              <w:top w:val="nil"/>
              <w:left w:val="nil"/>
              <w:bottom w:val="nil"/>
              <w:right w:val="nil"/>
            </w:tcBorders>
            <w:shd w:val="clear" w:color="auto" w:fill="auto"/>
            <w:vAlign w:val="bottom"/>
          </w:tcPr>
          <w:p w14:paraId="7705527F" w14:textId="6957B2B5" w:rsidR="00C72483" w:rsidRPr="00C935A5" w:rsidRDefault="00C72483" w:rsidP="00C72483">
            <w:pPr>
              <w:spacing w:before="40" w:after="20"/>
              <w:jc w:val="right"/>
              <w:rPr>
                <w:rFonts w:cs="Arial"/>
                <w:sz w:val="18"/>
                <w:szCs w:val="18"/>
              </w:rPr>
            </w:pPr>
            <w:r w:rsidRPr="00C72483">
              <w:rPr>
                <w:rFonts w:cs="Arial"/>
                <w:sz w:val="18"/>
                <w:szCs w:val="18"/>
              </w:rPr>
              <w:t>10,252,044</w:t>
            </w:r>
          </w:p>
        </w:tc>
        <w:tc>
          <w:tcPr>
            <w:tcW w:w="1361" w:type="dxa"/>
            <w:tcBorders>
              <w:top w:val="nil"/>
              <w:left w:val="nil"/>
              <w:bottom w:val="nil"/>
              <w:right w:val="nil"/>
            </w:tcBorders>
            <w:shd w:val="clear" w:color="auto" w:fill="auto"/>
            <w:vAlign w:val="bottom"/>
          </w:tcPr>
          <w:p w14:paraId="223AB7E4" w14:textId="646FA9E3" w:rsidR="00C72483" w:rsidRPr="00C935A5" w:rsidRDefault="00C72483" w:rsidP="00C72483">
            <w:pPr>
              <w:spacing w:before="40" w:after="20"/>
              <w:jc w:val="right"/>
              <w:rPr>
                <w:rFonts w:cs="Arial"/>
                <w:sz w:val="18"/>
                <w:szCs w:val="18"/>
              </w:rPr>
            </w:pPr>
            <w:r w:rsidRPr="00C72483">
              <w:rPr>
                <w:rFonts w:cs="Arial"/>
                <w:sz w:val="18"/>
                <w:szCs w:val="18"/>
              </w:rPr>
              <w:t>1,860,574</w:t>
            </w:r>
          </w:p>
        </w:tc>
        <w:tc>
          <w:tcPr>
            <w:tcW w:w="1361" w:type="dxa"/>
            <w:tcBorders>
              <w:top w:val="nil"/>
              <w:left w:val="nil"/>
              <w:bottom w:val="nil"/>
              <w:right w:val="nil"/>
            </w:tcBorders>
            <w:shd w:val="clear" w:color="auto" w:fill="auto"/>
            <w:vAlign w:val="bottom"/>
          </w:tcPr>
          <w:p w14:paraId="41AD7314" w14:textId="2AD54507"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3624AA85" w14:textId="52C5F608"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AFE034E" w14:textId="77777777" w:rsidTr="00687562">
        <w:trPr>
          <w:trHeight w:val="20"/>
        </w:trPr>
        <w:tc>
          <w:tcPr>
            <w:tcW w:w="2268" w:type="dxa"/>
            <w:tcBorders>
              <w:top w:val="nil"/>
              <w:left w:val="nil"/>
              <w:bottom w:val="nil"/>
              <w:right w:val="single" w:sz="18" w:space="0" w:color="AAB432"/>
            </w:tcBorders>
            <w:shd w:val="clear" w:color="auto" w:fill="auto"/>
            <w:vAlign w:val="center"/>
          </w:tcPr>
          <w:p w14:paraId="3E2AAFE0" w14:textId="77777777" w:rsidR="00C72483" w:rsidRPr="00C935A5" w:rsidRDefault="00C72483" w:rsidP="00C72483">
            <w:pPr>
              <w:spacing w:before="40" w:after="40"/>
              <w:rPr>
                <w:rFonts w:cs="Arial"/>
                <w:sz w:val="18"/>
                <w:szCs w:val="18"/>
              </w:rPr>
            </w:pPr>
            <w:r w:rsidRPr="00C935A5">
              <w:rPr>
                <w:rFonts w:cs="Arial"/>
                <w:sz w:val="18"/>
                <w:szCs w:val="18"/>
              </w:rPr>
              <w:t>Campaspe S</w:t>
            </w:r>
          </w:p>
        </w:tc>
        <w:tc>
          <w:tcPr>
            <w:tcW w:w="1361" w:type="dxa"/>
            <w:tcBorders>
              <w:top w:val="nil"/>
              <w:left w:val="single" w:sz="18" w:space="0" w:color="AAB432"/>
              <w:bottom w:val="nil"/>
              <w:right w:val="nil"/>
            </w:tcBorders>
            <w:shd w:val="clear" w:color="auto" w:fill="auto"/>
            <w:vAlign w:val="bottom"/>
          </w:tcPr>
          <w:p w14:paraId="06AA0051" w14:textId="0F7C7E9B" w:rsidR="00C72483" w:rsidRPr="00C935A5" w:rsidRDefault="00C72483" w:rsidP="00C72483">
            <w:pPr>
              <w:spacing w:before="40" w:after="20"/>
              <w:jc w:val="right"/>
              <w:rPr>
                <w:rFonts w:cs="Arial"/>
                <w:sz w:val="18"/>
                <w:szCs w:val="18"/>
              </w:rPr>
            </w:pPr>
            <w:r w:rsidRPr="00C72483">
              <w:rPr>
                <w:rFonts w:cs="Arial"/>
                <w:sz w:val="18"/>
                <w:szCs w:val="18"/>
              </w:rPr>
              <w:t>510,158</w:t>
            </w:r>
          </w:p>
        </w:tc>
        <w:tc>
          <w:tcPr>
            <w:tcW w:w="1361" w:type="dxa"/>
            <w:tcBorders>
              <w:top w:val="nil"/>
              <w:left w:val="nil"/>
              <w:bottom w:val="nil"/>
              <w:right w:val="nil"/>
            </w:tcBorders>
            <w:shd w:val="clear" w:color="auto" w:fill="auto"/>
            <w:vAlign w:val="bottom"/>
          </w:tcPr>
          <w:p w14:paraId="42DAD208" w14:textId="3611B0CA" w:rsidR="00C72483" w:rsidRPr="00C935A5" w:rsidRDefault="00C72483" w:rsidP="00C72483">
            <w:pPr>
              <w:spacing w:before="40" w:after="20"/>
              <w:jc w:val="right"/>
              <w:rPr>
                <w:rFonts w:cs="Arial"/>
                <w:sz w:val="18"/>
                <w:szCs w:val="18"/>
              </w:rPr>
            </w:pPr>
            <w:r w:rsidRPr="00C72483">
              <w:rPr>
                <w:rFonts w:cs="Arial"/>
                <w:sz w:val="18"/>
                <w:szCs w:val="18"/>
              </w:rPr>
              <w:t>13,477,570</w:t>
            </w:r>
          </w:p>
        </w:tc>
        <w:tc>
          <w:tcPr>
            <w:tcW w:w="1361" w:type="dxa"/>
            <w:tcBorders>
              <w:top w:val="nil"/>
              <w:left w:val="nil"/>
              <w:bottom w:val="nil"/>
              <w:right w:val="nil"/>
            </w:tcBorders>
            <w:shd w:val="clear" w:color="auto" w:fill="auto"/>
            <w:vAlign w:val="bottom"/>
          </w:tcPr>
          <w:p w14:paraId="5FB855FF" w14:textId="5FB7FCDD" w:rsidR="00C72483" w:rsidRPr="00C935A5" w:rsidRDefault="00C72483" w:rsidP="00C72483">
            <w:pPr>
              <w:spacing w:before="40" w:after="20"/>
              <w:jc w:val="right"/>
              <w:rPr>
                <w:rFonts w:cs="Arial"/>
                <w:sz w:val="18"/>
                <w:szCs w:val="18"/>
              </w:rPr>
            </w:pPr>
            <w:r w:rsidRPr="00C72483">
              <w:rPr>
                <w:rFonts w:cs="Arial"/>
                <w:sz w:val="18"/>
                <w:szCs w:val="18"/>
              </w:rPr>
              <w:t>5,691,248</w:t>
            </w:r>
          </w:p>
        </w:tc>
        <w:tc>
          <w:tcPr>
            <w:tcW w:w="1361" w:type="dxa"/>
            <w:tcBorders>
              <w:top w:val="nil"/>
              <w:left w:val="nil"/>
              <w:bottom w:val="nil"/>
              <w:right w:val="nil"/>
            </w:tcBorders>
            <w:shd w:val="clear" w:color="auto" w:fill="auto"/>
            <w:vAlign w:val="bottom"/>
          </w:tcPr>
          <w:p w14:paraId="3DC7F05A" w14:textId="306C8F11" w:rsidR="00C72483" w:rsidRPr="00C935A5" w:rsidRDefault="00C72483" w:rsidP="00C72483">
            <w:pPr>
              <w:spacing w:before="40" w:after="20"/>
              <w:jc w:val="right"/>
              <w:rPr>
                <w:rFonts w:cs="Arial"/>
                <w:sz w:val="18"/>
                <w:szCs w:val="18"/>
              </w:rPr>
            </w:pPr>
            <w:r w:rsidRPr="00C72483">
              <w:rPr>
                <w:rFonts w:cs="Arial"/>
                <w:sz w:val="18"/>
                <w:szCs w:val="18"/>
              </w:rPr>
              <w:t>964,976</w:t>
            </w:r>
          </w:p>
        </w:tc>
        <w:tc>
          <w:tcPr>
            <w:tcW w:w="1474" w:type="dxa"/>
            <w:tcBorders>
              <w:top w:val="nil"/>
              <w:left w:val="nil"/>
              <w:bottom w:val="nil"/>
              <w:right w:val="nil"/>
            </w:tcBorders>
            <w:shd w:val="clear" w:color="auto" w:fill="auto"/>
            <w:vAlign w:val="bottom"/>
          </w:tcPr>
          <w:p w14:paraId="3A5C88EF" w14:textId="4FB93E6A" w:rsidR="00C72483" w:rsidRPr="00C935A5" w:rsidRDefault="00C72483" w:rsidP="00C72483">
            <w:pPr>
              <w:spacing w:before="40" w:after="20"/>
              <w:jc w:val="right"/>
              <w:rPr>
                <w:rFonts w:cs="Arial"/>
                <w:sz w:val="18"/>
                <w:szCs w:val="18"/>
              </w:rPr>
            </w:pPr>
            <w:r w:rsidRPr="00C72483">
              <w:rPr>
                <w:rFonts w:cs="Arial"/>
                <w:sz w:val="18"/>
                <w:szCs w:val="18"/>
              </w:rPr>
              <w:t>201,072</w:t>
            </w:r>
          </w:p>
        </w:tc>
      </w:tr>
      <w:tr w:rsidR="00C72483" w:rsidRPr="00C72483" w14:paraId="1F490265" w14:textId="77777777" w:rsidTr="00687562">
        <w:trPr>
          <w:trHeight w:val="20"/>
        </w:trPr>
        <w:tc>
          <w:tcPr>
            <w:tcW w:w="2268" w:type="dxa"/>
            <w:tcBorders>
              <w:top w:val="nil"/>
              <w:left w:val="nil"/>
              <w:bottom w:val="nil"/>
              <w:right w:val="single" w:sz="18" w:space="0" w:color="AAB432"/>
            </w:tcBorders>
            <w:shd w:val="clear" w:color="auto" w:fill="auto"/>
            <w:vAlign w:val="center"/>
          </w:tcPr>
          <w:p w14:paraId="4DD18FF1" w14:textId="77777777" w:rsidR="00C72483" w:rsidRPr="00C935A5" w:rsidRDefault="00C72483" w:rsidP="00C72483">
            <w:pPr>
              <w:spacing w:before="40" w:after="40"/>
              <w:rPr>
                <w:rFonts w:cs="Arial"/>
                <w:sz w:val="18"/>
                <w:szCs w:val="18"/>
              </w:rPr>
            </w:pPr>
            <w:r w:rsidRPr="00C935A5">
              <w:rPr>
                <w:rFonts w:cs="Arial"/>
                <w:sz w:val="18"/>
                <w:szCs w:val="18"/>
              </w:rPr>
              <w:t>Cardinia S</w:t>
            </w:r>
          </w:p>
        </w:tc>
        <w:tc>
          <w:tcPr>
            <w:tcW w:w="1361" w:type="dxa"/>
            <w:tcBorders>
              <w:top w:val="nil"/>
              <w:left w:val="single" w:sz="18" w:space="0" w:color="AAB432"/>
              <w:bottom w:val="nil"/>
              <w:right w:val="nil"/>
            </w:tcBorders>
            <w:shd w:val="clear" w:color="auto" w:fill="auto"/>
            <w:vAlign w:val="bottom"/>
          </w:tcPr>
          <w:p w14:paraId="7B8BEAC3" w14:textId="109C4E0A" w:rsidR="00C72483" w:rsidRPr="00C935A5" w:rsidRDefault="00C72483" w:rsidP="00C72483">
            <w:pPr>
              <w:spacing w:before="40" w:after="20"/>
              <w:jc w:val="right"/>
              <w:rPr>
                <w:rFonts w:cs="Arial"/>
                <w:sz w:val="18"/>
                <w:szCs w:val="18"/>
              </w:rPr>
            </w:pPr>
            <w:r w:rsidRPr="00C72483">
              <w:rPr>
                <w:rFonts w:cs="Arial"/>
                <w:sz w:val="18"/>
                <w:szCs w:val="18"/>
              </w:rPr>
              <w:t>4,878</w:t>
            </w:r>
          </w:p>
        </w:tc>
        <w:tc>
          <w:tcPr>
            <w:tcW w:w="1361" w:type="dxa"/>
            <w:tcBorders>
              <w:top w:val="nil"/>
              <w:left w:val="nil"/>
              <w:bottom w:val="nil"/>
              <w:right w:val="nil"/>
            </w:tcBorders>
            <w:shd w:val="clear" w:color="auto" w:fill="auto"/>
            <w:vAlign w:val="bottom"/>
          </w:tcPr>
          <w:p w14:paraId="41BA2F5B" w14:textId="576A8DD4" w:rsidR="00C72483" w:rsidRPr="00C935A5" w:rsidRDefault="00C72483" w:rsidP="00C72483">
            <w:pPr>
              <w:spacing w:before="40" w:after="20"/>
              <w:jc w:val="right"/>
              <w:rPr>
                <w:rFonts w:cs="Arial"/>
                <w:sz w:val="18"/>
                <w:szCs w:val="18"/>
              </w:rPr>
            </w:pPr>
            <w:r w:rsidRPr="00C72483">
              <w:rPr>
                <w:rFonts w:cs="Arial"/>
                <w:sz w:val="18"/>
                <w:szCs w:val="18"/>
              </w:rPr>
              <w:t>2,028,500</w:t>
            </w:r>
          </w:p>
        </w:tc>
        <w:tc>
          <w:tcPr>
            <w:tcW w:w="1361" w:type="dxa"/>
            <w:tcBorders>
              <w:top w:val="nil"/>
              <w:left w:val="nil"/>
              <w:bottom w:val="nil"/>
              <w:right w:val="nil"/>
            </w:tcBorders>
            <w:shd w:val="clear" w:color="auto" w:fill="auto"/>
            <w:vAlign w:val="bottom"/>
          </w:tcPr>
          <w:p w14:paraId="1EB77AEC" w14:textId="2DCFE0B3" w:rsidR="00C72483" w:rsidRPr="00C935A5" w:rsidRDefault="00C72483" w:rsidP="00C72483">
            <w:pPr>
              <w:spacing w:before="40" w:after="20"/>
              <w:jc w:val="right"/>
              <w:rPr>
                <w:rFonts w:cs="Arial"/>
                <w:sz w:val="18"/>
                <w:szCs w:val="18"/>
              </w:rPr>
            </w:pPr>
            <w:r w:rsidRPr="00C72483">
              <w:rPr>
                <w:rFonts w:cs="Arial"/>
                <w:sz w:val="18"/>
                <w:szCs w:val="18"/>
              </w:rPr>
              <w:t>5,554,173</w:t>
            </w:r>
          </w:p>
        </w:tc>
        <w:tc>
          <w:tcPr>
            <w:tcW w:w="1361" w:type="dxa"/>
            <w:tcBorders>
              <w:top w:val="nil"/>
              <w:left w:val="nil"/>
              <w:bottom w:val="nil"/>
              <w:right w:val="nil"/>
            </w:tcBorders>
            <w:shd w:val="clear" w:color="auto" w:fill="auto"/>
            <w:vAlign w:val="bottom"/>
          </w:tcPr>
          <w:p w14:paraId="7FF3606F" w14:textId="1AEBEEF9" w:rsidR="00C72483" w:rsidRPr="00C935A5" w:rsidRDefault="00C72483" w:rsidP="00C72483">
            <w:pPr>
              <w:spacing w:before="40" w:after="20"/>
              <w:jc w:val="right"/>
              <w:rPr>
                <w:rFonts w:cs="Arial"/>
                <w:sz w:val="18"/>
                <w:szCs w:val="18"/>
              </w:rPr>
            </w:pPr>
            <w:r w:rsidRPr="00C72483">
              <w:rPr>
                <w:rFonts w:cs="Arial"/>
                <w:sz w:val="18"/>
                <w:szCs w:val="18"/>
              </w:rPr>
              <w:t>711,971</w:t>
            </w:r>
          </w:p>
        </w:tc>
        <w:tc>
          <w:tcPr>
            <w:tcW w:w="1474" w:type="dxa"/>
            <w:tcBorders>
              <w:top w:val="nil"/>
              <w:left w:val="nil"/>
              <w:bottom w:val="nil"/>
              <w:right w:val="nil"/>
            </w:tcBorders>
            <w:shd w:val="clear" w:color="auto" w:fill="auto"/>
            <w:vAlign w:val="bottom"/>
          </w:tcPr>
          <w:p w14:paraId="36C78513" w14:textId="683B85EB" w:rsidR="00C72483" w:rsidRPr="00C935A5" w:rsidRDefault="00C72483" w:rsidP="00C72483">
            <w:pPr>
              <w:spacing w:before="40" w:after="20"/>
              <w:jc w:val="right"/>
              <w:rPr>
                <w:rFonts w:cs="Arial"/>
                <w:sz w:val="18"/>
                <w:szCs w:val="18"/>
              </w:rPr>
            </w:pPr>
            <w:r w:rsidRPr="00C72483">
              <w:rPr>
                <w:rFonts w:cs="Arial"/>
                <w:sz w:val="18"/>
                <w:szCs w:val="18"/>
              </w:rPr>
              <w:t>770,993</w:t>
            </w:r>
          </w:p>
        </w:tc>
      </w:tr>
      <w:tr w:rsidR="00C72483" w:rsidRPr="00C72483" w14:paraId="78FAF55F" w14:textId="77777777" w:rsidTr="00687562">
        <w:trPr>
          <w:trHeight w:val="20"/>
        </w:trPr>
        <w:tc>
          <w:tcPr>
            <w:tcW w:w="2268" w:type="dxa"/>
            <w:tcBorders>
              <w:top w:val="nil"/>
              <w:left w:val="nil"/>
              <w:bottom w:val="nil"/>
              <w:right w:val="single" w:sz="18" w:space="0" w:color="AAB432"/>
            </w:tcBorders>
            <w:shd w:val="clear" w:color="auto" w:fill="auto"/>
            <w:vAlign w:val="center"/>
          </w:tcPr>
          <w:p w14:paraId="4EEDA406" w14:textId="77777777" w:rsidR="00C72483" w:rsidRPr="00C935A5" w:rsidRDefault="00C72483" w:rsidP="00C72483">
            <w:pPr>
              <w:spacing w:before="40" w:after="40"/>
              <w:rPr>
                <w:rFonts w:cs="Arial"/>
                <w:sz w:val="18"/>
                <w:szCs w:val="18"/>
              </w:rPr>
            </w:pPr>
            <w:r w:rsidRPr="00C935A5">
              <w:rPr>
                <w:rFonts w:cs="Arial"/>
                <w:sz w:val="18"/>
                <w:szCs w:val="18"/>
              </w:rPr>
              <w:t>Casey C</w:t>
            </w:r>
          </w:p>
        </w:tc>
        <w:tc>
          <w:tcPr>
            <w:tcW w:w="1361" w:type="dxa"/>
            <w:tcBorders>
              <w:top w:val="nil"/>
              <w:left w:val="single" w:sz="18" w:space="0" w:color="AAB432"/>
              <w:bottom w:val="nil"/>
              <w:right w:val="nil"/>
            </w:tcBorders>
            <w:shd w:val="clear" w:color="auto" w:fill="auto"/>
            <w:vAlign w:val="bottom"/>
          </w:tcPr>
          <w:p w14:paraId="0DBA5106" w14:textId="4E8D82CE"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3FC31AA9" w14:textId="25DFEB09" w:rsidR="00C72483" w:rsidRPr="00C935A5" w:rsidRDefault="00C72483" w:rsidP="00C72483">
            <w:pPr>
              <w:spacing w:before="40" w:after="20"/>
              <w:jc w:val="right"/>
              <w:rPr>
                <w:rFonts w:cs="Arial"/>
                <w:sz w:val="18"/>
                <w:szCs w:val="18"/>
              </w:rPr>
            </w:pPr>
            <w:r w:rsidRPr="00C72483">
              <w:rPr>
                <w:rFonts w:cs="Arial"/>
                <w:sz w:val="18"/>
                <w:szCs w:val="18"/>
              </w:rPr>
              <w:t>216,191</w:t>
            </w:r>
          </w:p>
        </w:tc>
        <w:tc>
          <w:tcPr>
            <w:tcW w:w="1361" w:type="dxa"/>
            <w:tcBorders>
              <w:top w:val="nil"/>
              <w:left w:val="nil"/>
              <w:bottom w:val="nil"/>
              <w:right w:val="nil"/>
            </w:tcBorders>
            <w:shd w:val="clear" w:color="auto" w:fill="auto"/>
            <w:vAlign w:val="bottom"/>
          </w:tcPr>
          <w:p w14:paraId="3AE2AA2C" w14:textId="1A4875B7" w:rsidR="00C72483" w:rsidRPr="00C935A5" w:rsidRDefault="00C72483" w:rsidP="00C72483">
            <w:pPr>
              <w:spacing w:before="40" w:after="20"/>
              <w:jc w:val="right"/>
              <w:rPr>
                <w:rFonts w:cs="Arial"/>
                <w:sz w:val="18"/>
                <w:szCs w:val="18"/>
              </w:rPr>
            </w:pPr>
            <w:r w:rsidRPr="00C72483">
              <w:rPr>
                <w:rFonts w:cs="Arial"/>
                <w:sz w:val="18"/>
                <w:szCs w:val="18"/>
              </w:rPr>
              <w:t>1,277,563</w:t>
            </w:r>
          </w:p>
        </w:tc>
        <w:tc>
          <w:tcPr>
            <w:tcW w:w="1361" w:type="dxa"/>
            <w:tcBorders>
              <w:top w:val="nil"/>
              <w:left w:val="nil"/>
              <w:bottom w:val="nil"/>
              <w:right w:val="nil"/>
            </w:tcBorders>
            <w:shd w:val="clear" w:color="auto" w:fill="auto"/>
            <w:vAlign w:val="bottom"/>
          </w:tcPr>
          <w:p w14:paraId="24A73F97" w14:textId="68D89EDB" w:rsidR="00C72483" w:rsidRPr="00C935A5" w:rsidRDefault="00C72483" w:rsidP="00C72483">
            <w:pPr>
              <w:spacing w:before="40" w:after="20"/>
              <w:jc w:val="right"/>
              <w:rPr>
                <w:rFonts w:cs="Arial"/>
                <w:sz w:val="18"/>
                <w:szCs w:val="18"/>
              </w:rPr>
            </w:pPr>
            <w:r w:rsidRPr="00C72483">
              <w:rPr>
                <w:rFonts w:cs="Arial"/>
                <w:sz w:val="18"/>
                <w:szCs w:val="18"/>
              </w:rPr>
              <w:t>154,050</w:t>
            </w:r>
          </w:p>
        </w:tc>
        <w:tc>
          <w:tcPr>
            <w:tcW w:w="1474" w:type="dxa"/>
            <w:tcBorders>
              <w:top w:val="nil"/>
              <w:left w:val="nil"/>
              <w:bottom w:val="nil"/>
              <w:right w:val="nil"/>
            </w:tcBorders>
            <w:shd w:val="clear" w:color="auto" w:fill="auto"/>
            <w:vAlign w:val="bottom"/>
          </w:tcPr>
          <w:p w14:paraId="3F3F4305" w14:textId="59532C4C" w:rsidR="00C72483" w:rsidRPr="00C935A5" w:rsidRDefault="00C72483" w:rsidP="00C72483">
            <w:pPr>
              <w:spacing w:before="40" w:after="20"/>
              <w:jc w:val="right"/>
              <w:rPr>
                <w:rFonts w:cs="Arial"/>
                <w:sz w:val="18"/>
                <w:szCs w:val="18"/>
              </w:rPr>
            </w:pPr>
            <w:r w:rsidRPr="00C72483">
              <w:rPr>
                <w:rFonts w:cs="Arial"/>
                <w:sz w:val="18"/>
                <w:szCs w:val="18"/>
              </w:rPr>
              <w:t>988,134</w:t>
            </w:r>
          </w:p>
        </w:tc>
      </w:tr>
      <w:tr w:rsidR="00C72483" w:rsidRPr="00C72483" w14:paraId="340B9440" w14:textId="77777777" w:rsidTr="00687562">
        <w:trPr>
          <w:trHeight w:val="20"/>
        </w:trPr>
        <w:tc>
          <w:tcPr>
            <w:tcW w:w="2268" w:type="dxa"/>
            <w:tcBorders>
              <w:top w:val="nil"/>
              <w:left w:val="nil"/>
              <w:bottom w:val="nil"/>
              <w:right w:val="single" w:sz="18" w:space="0" w:color="AAB432"/>
            </w:tcBorders>
            <w:shd w:val="clear" w:color="auto" w:fill="auto"/>
            <w:vAlign w:val="center"/>
          </w:tcPr>
          <w:p w14:paraId="4EA4468E" w14:textId="77777777" w:rsidR="00C72483" w:rsidRPr="00C935A5" w:rsidRDefault="00C72483" w:rsidP="00C72483">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AAB432"/>
              <w:bottom w:val="nil"/>
              <w:right w:val="nil"/>
            </w:tcBorders>
            <w:shd w:val="clear" w:color="auto" w:fill="auto"/>
            <w:vAlign w:val="bottom"/>
          </w:tcPr>
          <w:p w14:paraId="0F3397F8" w14:textId="66D7394C" w:rsidR="00C72483" w:rsidRPr="00C935A5" w:rsidRDefault="00C72483" w:rsidP="00C72483">
            <w:pPr>
              <w:spacing w:before="40" w:after="20"/>
              <w:jc w:val="right"/>
              <w:rPr>
                <w:rFonts w:cs="Arial"/>
                <w:sz w:val="18"/>
                <w:szCs w:val="18"/>
              </w:rPr>
            </w:pPr>
            <w:r w:rsidRPr="00C72483">
              <w:rPr>
                <w:rFonts w:cs="Arial"/>
                <w:sz w:val="18"/>
                <w:szCs w:val="18"/>
              </w:rPr>
              <w:t>134,053</w:t>
            </w:r>
          </w:p>
        </w:tc>
        <w:tc>
          <w:tcPr>
            <w:tcW w:w="1361" w:type="dxa"/>
            <w:tcBorders>
              <w:top w:val="nil"/>
              <w:left w:val="nil"/>
              <w:bottom w:val="nil"/>
              <w:right w:val="nil"/>
            </w:tcBorders>
            <w:shd w:val="clear" w:color="auto" w:fill="auto"/>
            <w:vAlign w:val="bottom"/>
          </w:tcPr>
          <w:p w14:paraId="4959CB87" w14:textId="69BE02B5" w:rsidR="00C72483" w:rsidRPr="00C935A5" w:rsidRDefault="00C72483" w:rsidP="00C72483">
            <w:pPr>
              <w:spacing w:before="40" w:after="20"/>
              <w:jc w:val="right"/>
              <w:rPr>
                <w:rFonts w:cs="Arial"/>
                <w:sz w:val="18"/>
                <w:szCs w:val="18"/>
              </w:rPr>
            </w:pPr>
            <w:r w:rsidRPr="00C72483">
              <w:rPr>
                <w:rFonts w:cs="Arial"/>
                <w:sz w:val="18"/>
                <w:szCs w:val="18"/>
              </w:rPr>
              <w:t>3,189,480</w:t>
            </w:r>
          </w:p>
        </w:tc>
        <w:tc>
          <w:tcPr>
            <w:tcW w:w="1361" w:type="dxa"/>
            <w:tcBorders>
              <w:top w:val="nil"/>
              <w:left w:val="nil"/>
              <w:bottom w:val="nil"/>
              <w:right w:val="nil"/>
            </w:tcBorders>
            <w:shd w:val="clear" w:color="auto" w:fill="auto"/>
            <w:vAlign w:val="bottom"/>
          </w:tcPr>
          <w:p w14:paraId="14E1C9FF" w14:textId="397ABB63" w:rsidR="00C72483" w:rsidRPr="00C935A5" w:rsidRDefault="00C72483" w:rsidP="00C72483">
            <w:pPr>
              <w:spacing w:before="40" w:after="20"/>
              <w:jc w:val="right"/>
              <w:rPr>
                <w:rFonts w:cs="Arial"/>
                <w:sz w:val="18"/>
                <w:szCs w:val="18"/>
              </w:rPr>
            </w:pPr>
            <w:r w:rsidRPr="00C72483">
              <w:rPr>
                <w:rFonts w:cs="Arial"/>
                <w:sz w:val="18"/>
                <w:szCs w:val="18"/>
              </w:rPr>
              <w:t>1,411,823</w:t>
            </w:r>
          </w:p>
        </w:tc>
        <w:tc>
          <w:tcPr>
            <w:tcW w:w="1361" w:type="dxa"/>
            <w:tcBorders>
              <w:top w:val="nil"/>
              <w:left w:val="nil"/>
              <w:bottom w:val="nil"/>
              <w:right w:val="nil"/>
            </w:tcBorders>
            <w:shd w:val="clear" w:color="auto" w:fill="auto"/>
            <w:vAlign w:val="bottom"/>
          </w:tcPr>
          <w:p w14:paraId="350EE7D8" w14:textId="34739271" w:rsidR="00C72483" w:rsidRPr="00C935A5" w:rsidRDefault="00C72483" w:rsidP="00C72483">
            <w:pPr>
              <w:spacing w:before="40" w:after="20"/>
              <w:jc w:val="right"/>
              <w:rPr>
                <w:rFonts w:cs="Arial"/>
                <w:sz w:val="18"/>
                <w:szCs w:val="18"/>
              </w:rPr>
            </w:pPr>
            <w:r w:rsidRPr="00C72483">
              <w:rPr>
                <w:rFonts w:cs="Arial"/>
                <w:sz w:val="18"/>
                <w:szCs w:val="18"/>
              </w:rPr>
              <w:t>111,591</w:t>
            </w:r>
          </w:p>
        </w:tc>
        <w:tc>
          <w:tcPr>
            <w:tcW w:w="1474" w:type="dxa"/>
            <w:tcBorders>
              <w:top w:val="nil"/>
              <w:left w:val="nil"/>
              <w:bottom w:val="nil"/>
              <w:right w:val="nil"/>
            </w:tcBorders>
            <w:shd w:val="clear" w:color="auto" w:fill="auto"/>
            <w:vAlign w:val="bottom"/>
          </w:tcPr>
          <w:p w14:paraId="17E129C1" w14:textId="50C5CBD9" w:rsidR="00C72483" w:rsidRPr="00C935A5" w:rsidRDefault="00C72483" w:rsidP="00C72483">
            <w:pPr>
              <w:spacing w:before="40" w:after="20"/>
              <w:jc w:val="right"/>
              <w:rPr>
                <w:rFonts w:cs="Arial"/>
                <w:sz w:val="18"/>
                <w:szCs w:val="18"/>
              </w:rPr>
            </w:pPr>
            <w:r w:rsidRPr="00C72483">
              <w:rPr>
                <w:rFonts w:cs="Arial"/>
                <w:sz w:val="18"/>
                <w:szCs w:val="18"/>
              </w:rPr>
              <w:t>73,461</w:t>
            </w:r>
          </w:p>
        </w:tc>
      </w:tr>
      <w:tr w:rsidR="00C72483" w:rsidRPr="00C72483" w14:paraId="6F18D3B8" w14:textId="77777777" w:rsidTr="00687562">
        <w:trPr>
          <w:trHeight w:val="20"/>
        </w:trPr>
        <w:tc>
          <w:tcPr>
            <w:tcW w:w="2268" w:type="dxa"/>
            <w:tcBorders>
              <w:top w:val="nil"/>
              <w:left w:val="nil"/>
              <w:bottom w:val="nil"/>
              <w:right w:val="single" w:sz="18" w:space="0" w:color="AAB432"/>
            </w:tcBorders>
            <w:shd w:val="clear" w:color="auto" w:fill="auto"/>
            <w:vAlign w:val="center"/>
          </w:tcPr>
          <w:p w14:paraId="3B432B80" w14:textId="77777777" w:rsidR="00C72483" w:rsidRPr="00C935A5" w:rsidRDefault="00C72483" w:rsidP="00C72483">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AAB432"/>
              <w:bottom w:val="nil"/>
              <w:right w:val="nil"/>
            </w:tcBorders>
            <w:shd w:val="clear" w:color="auto" w:fill="auto"/>
            <w:vAlign w:val="bottom"/>
          </w:tcPr>
          <w:p w14:paraId="1AE89595" w14:textId="4F2A12A8" w:rsidR="00C72483" w:rsidRPr="00C935A5" w:rsidRDefault="00C72483" w:rsidP="00C72483">
            <w:pPr>
              <w:spacing w:before="40" w:after="20"/>
              <w:jc w:val="right"/>
              <w:rPr>
                <w:rFonts w:cs="Arial"/>
                <w:sz w:val="18"/>
                <w:szCs w:val="18"/>
              </w:rPr>
            </w:pPr>
            <w:r w:rsidRPr="00C72483">
              <w:rPr>
                <w:rFonts w:cs="Arial"/>
                <w:sz w:val="18"/>
                <w:szCs w:val="18"/>
              </w:rPr>
              <w:t>47,277</w:t>
            </w:r>
          </w:p>
        </w:tc>
        <w:tc>
          <w:tcPr>
            <w:tcW w:w="1361" w:type="dxa"/>
            <w:tcBorders>
              <w:top w:val="nil"/>
              <w:left w:val="nil"/>
              <w:bottom w:val="nil"/>
              <w:right w:val="nil"/>
            </w:tcBorders>
            <w:shd w:val="clear" w:color="auto" w:fill="auto"/>
            <w:vAlign w:val="bottom"/>
          </w:tcPr>
          <w:p w14:paraId="67BF44ED" w14:textId="1C1A942B" w:rsidR="00C72483" w:rsidRPr="00C935A5" w:rsidRDefault="00C72483" w:rsidP="00C72483">
            <w:pPr>
              <w:spacing w:before="40" w:after="20"/>
              <w:jc w:val="right"/>
              <w:rPr>
                <w:rFonts w:cs="Arial"/>
                <w:sz w:val="18"/>
                <w:szCs w:val="18"/>
              </w:rPr>
            </w:pPr>
            <w:r w:rsidRPr="00C72483">
              <w:rPr>
                <w:rFonts w:cs="Arial"/>
                <w:sz w:val="18"/>
                <w:szCs w:val="18"/>
              </w:rPr>
              <w:t>5,506,132</w:t>
            </w:r>
          </w:p>
        </w:tc>
        <w:tc>
          <w:tcPr>
            <w:tcW w:w="1361" w:type="dxa"/>
            <w:tcBorders>
              <w:top w:val="nil"/>
              <w:left w:val="nil"/>
              <w:bottom w:val="nil"/>
              <w:right w:val="nil"/>
            </w:tcBorders>
            <w:shd w:val="clear" w:color="auto" w:fill="auto"/>
            <w:vAlign w:val="bottom"/>
          </w:tcPr>
          <w:p w14:paraId="2FC42319" w14:textId="42B306FE" w:rsidR="00C72483" w:rsidRPr="00C935A5" w:rsidRDefault="00C72483" w:rsidP="00C72483">
            <w:pPr>
              <w:spacing w:before="40" w:after="20"/>
              <w:jc w:val="right"/>
              <w:rPr>
                <w:rFonts w:cs="Arial"/>
                <w:sz w:val="18"/>
                <w:szCs w:val="18"/>
              </w:rPr>
            </w:pPr>
            <w:r w:rsidRPr="00C72483">
              <w:rPr>
                <w:rFonts w:cs="Arial"/>
                <w:sz w:val="18"/>
                <w:szCs w:val="18"/>
              </w:rPr>
              <w:t>7,521,922</w:t>
            </w:r>
          </w:p>
        </w:tc>
        <w:tc>
          <w:tcPr>
            <w:tcW w:w="1361" w:type="dxa"/>
            <w:tcBorders>
              <w:top w:val="nil"/>
              <w:left w:val="nil"/>
              <w:bottom w:val="nil"/>
              <w:right w:val="nil"/>
            </w:tcBorders>
            <w:shd w:val="clear" w:color="auto" w:fill="auto"/>
            <w:vAlign w:val="bottom"/>
          </w:tcPr>
          <w:p w14:paraId="1283383F" w14:textId="69202227" w:rsidR="00C72483" w:rsidRPr="00C935A5" w:rsidRDefault="00C72483" w:rsidP="00C72483">
            <w:pPr>
              <w:spacing w:before="40" w:after="20"/>
              <w:jc w:val="right"/>
              <w:rPr>
                <w:rFonts w:cs="Arial"/>
                <w:sz w:val="18"/>
                <w:szCs w:val="18"/>
              </w:rPr>
            </w:pPr>
            <w:r w:rsidRPr="00C72483">
              <w:rPr>
                <w:rFonts w:cs="Arial"/>
                <w:sz w:val="18"/>
                <w:szCs w:val="18"/>
              </w:rPr>
              <w:t>189,474</w:t>
            </w:r>
          </w:p>
        </w:tc>
        <w:tc>
          <w:tcPr>
            <w:tcW w:w="1474" w:type="dxa"/>
            <w:tcBorders>
              <w:top w:val="nil"/>
              <w:left w:val="nil"/>
              <w:bottom w:val="nil"/>
              <w:right w:val="nil"/>
            </w:tcBorders>
            <w:shd w:val="clear" w:color="auto" w:fill="auto"/>
            <w:vAlign w:val="bottom"/>
          </w:tcPr>
          <w:p w14:paraId="4F118B46" w14:textId="10CB10E1" w:rsidR="00C72483" w:rsidRPr="00C935A5" w:rsidRDefault="00C72483" w:rsidP="00C72483">
            <w:pPr>
              <w:spacing w:before="40" w:after="20"/>
              <w:jc w:val="right"/>
              <w:rPr>
                <w:rFonts w:cs="Arial"/>
                <w:sz w:val="18"/>
                <w:szCs w:val="18"/>
              </w:rPr>
            </w:pPr>
            <w:r w:rsidRPr="00C72483">
              <w:rPr>
                <w:rFonts w:cs="Arial"/>
                <w:sz w:val="18"/>
                <w:szCs w:val="18"/>
              </w:rPr>
              <w:t>45,232</w:t>
            </w:r>
          </w:p>
        </w:tc>
      </w:tr>
      <w:tr w:rsidR="00C72483" w:rsidRPr="00C72483" w14:paraId="5F1CB529" w14:textId="77777777" w:rsidTr="00687562">
        <w:trPr>
          <w:trHeight w:val="20"/>
        </w:trPr>
        <w:tc>
          <w:tcPr>
            <w:tcW w:w="2268" w:type="dxa"/>
            <w:tcBorders>
              <w:top w:val="nil"/>
              <w:left w:val="nil"/>
              <w:bottom w:val="nil"/>
              <w:right w:val="single" w:sz="18" w:space="0" w:color="AAB432"/>
            </w:tcBorders>
            <w:shd w:val="clear" w:color="auto" w:fill="auto"/>
            <w:vAlign w:val="center"/>
          </w:tcPr>
          <w:p w14:paraId="267F2B23" w14:textId="77777777" w:rsidR="00C72483" w:rsidRPr="00C935A5" w:rsidRDefault="00C72483" w:rsidP="00C72483">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AAB432"/>
              <w:bottom w:val="nil"/>
              <w:right w:val="nil"/>
            </w:tcBorders>
            <w:shd w:val="clear" w:color="auto" w:fill="auto"/>
            <w:vAlign w:val="bottom"/>
          </w:tcPr>
          <w:p w14:paraId="77A6A9C4" w14:textId="595351FE" w:rsidR="00C72483" w:rsidRPr="00C935A5" w:rsidRDefault="00C72483" w:rsidP="00C72483">
            <w:pPr>
              <w:spacing w:before="40" w:after="20"/>
              <w:jc w:val="right"/>
              <w:rPr>
                <w:rFonts w:cs="Arial"/>
                <w:sz w:val="18"/>
                <w:szCs w:val="18"/>
              </w:rPr>
            </w:pPr>
            <w:r w:rsidRPr="00C72483">
              <w:rPr>
                <w:rFonts w:cs="Arial"/>
                <w:sz w:val="18"/>
                <w:szCs w:val="18"/>
              </w:rPr>
              <w:t>183,258</w:t>
            </w:r>
          </w:p>
        </w:tc>
        <w:tc>
          <w:tcPr>
            <w:tcW w:w="1361" w:type="dxa"/>
            <w:tcBorders>
              <w:top w:val="nil"/>
              <w:left w:val="nil"/>
              <w:bottom w:val="nil"/>
              <w:right w:val="nil"/>
            </w:tcBorders>
            <w:shd w:val="clear" w:color="auto" w:fill="auto"/>
            <w:vAlign w:val="bottom"/>
          </w:tcPr>
          <w:p w14:paraId="4FCBAC0E" w14:textId="6C7D5756" w:rsidR="00C72483" w:rsidRPr="00C935A5" w:rsidRDefault="00C72483" w:rsidP="00C72483">
            <w:pPr>
              <w:spacing w:before="40" w:after="20"/>
              <w:jc w:val="right"/>
              <w:rPr>
                <w:rFonts w:cs="Arial"/>
                <w:sz w:val="18"/>
                <w:szCs w:val="18"/>
              </w:rPr>
            </w:pPr>
            <w:r w:rsidRPr="00C72483">
              <w:rPr>
                <w:rFonts w:cs="Arial"/>
                <w:sz w:val="18"/>
                <w:szCs w:val="18"/>
              </w:rPr>
              <w:t>11,905,504</w:t>
            </w:r>
          </w:p>
        </w:tc>
        <w:tc>
          <w:tcPr>
            <w:tcW w:w="1361" w:type="dxa"/>
            <w:tcBorders>
              <w:top w:val="nil"/>
              <w:left w:val="nil"/>
              <w:bottom w:val="nil"/>
              <w:right w:val="nil"/>
            </w:tcBorders>
            <w:shd w:val="clear" w:color="auto" w:fill="auto"/>
            <w:vAlign w:val="bottom"/>
          </w:tcPr>
          <w:p w14:paraId="539465A2" w14:textId="1F8C64D2" w:rsidR="00C72483" w:rsidRPr="00C935A5" w:rsidRDefault="00C72483" w:rsidP="00C72483">
            <w:pPr>
              <w:spacing w:before="40" w:after="20"/>
              <w:jc w:val="right"/>
              <w:rPr>
                <w:rFonts w:cs="Arial"/>
                <w:sz w:val="18"/>
                <w:szCs w:val="18"/>
              </w:rPr>
            </w:pPr>
            <w:r w:rsidRPr="00C72483">
              <w:rPr>
                <w:rFonts w:cs="Arial"/>
                <w:sz w:val="18"/>
                <w:szCs w:val="18"/>
              </w:rPr>
              <w:t>5,776,137</w:t>
            </w:r>
          </w:p>
        </w:tc>
        <w:tc>
          <w:tcPr>
            <w:tcW w:w="1361" w:type="dxa"/>
            <w:tcBorders>
              <w:top w:val="nil"/>
              <w:left w:val="nil"/>
              <w:bottom w:val="nil"/>
              <w:right w:val="nil"/>
            </w:tcBorders>
            <w:shd w:val="clear" w:color="auto" w:fill="auto"/>
            <w:vAlign w:val="bottom"/>
          </w:tcPr>
          <w:p w14:paraId="7F0BDBCD" w14:textId="68049963" w:rsidR="00C72483" w:rsidRPr="00C935A5" w:rsidRDefault="00C72483" w:rsidP="00C72483">
            <w:pPr>
              <w:spacing w:before="40" w:after="20"/>
              <w:jc w:val="right"/>
              <w:rPr>
                <w:rFonts w:cs="Arial"/>
                <w:sz w:val="18"/>
                <w:szCs w:val="18"/>
              </w:rPr>
            </w:pPr>
            <w:r w:rsidRPr="00C72483">
              <w:rPr>
                <w:rFonts w:cs="Arial"/>
                <w:sz w:val="18"/>
                <w:szCs w:val="18"/>
              </w:rPr>
              <w:t>679,505</w:t>
            </w:r>
          </w:p>
        </w:tc>
        <w:tc>
          <w:tcPr>
            <w:tcW w:w="1474" w:type="dxa"/>
            <w:tcBorders>
              <w:top w:val="nil"/>
              <w:left w:val="nil"/>
              <w:bottom w:val="nil"/>
              <w:right w:val="nil"/>
            </w:tcBorders>
            <w:shd w:val="clear" w:color="auto" w:fill="auto"/>
            <w:vAlign w:val="bottom"/>
          </w:tcPr>
          <w:p w14:paraId="04FC5384" w14:textId="137D67A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6592893" w14:textId="77777777" w:rsidTr="00687562">
        <w:trPr>
          <w:trHeight w:val="20"/>
        </w:trPr>
        <w:tc>
          <w:tcPr>
            <w:tcW w:w="2268" w:type="dxa"/>
            <w:tcBorders>
              <w:top w:val="nil"/>
              <w:left w:val="nil"/>
              <w:bottom w:val="nil"/>
              <w:right w:val="single" w:sz="18" w:space="0" w:color="AAB432"/>
            </w:tcBorders>
            <w:shd w:val="clear" w:color="auto" w:fill="auto"/>
            <w:vAlign w:val="center"/>
          </w:tcPr>
          <w:p w14:paraId="6B5EC74D" w14:textId="77777777" w:rsidR="00C72483" w:rsidRPr="00C935A5" w:rsidRDefault="00C72483" w:rsidP="00C72483">
            <w:pPr>
              <w:spacing w:before="40" w:after="40"/>
              <w:rPr>
                <w:rFonts w:cs="Arial"/>
                <w:sz w:val="18"/>
                <w:szCs w:val="18"/>
              </w:rPr>
            </w:pPr>
            <w:r w:rsidRPr="00C935A5">
              <w:rPr>
                <w:rFonts w:cs="Arial"/>
                <w:sz w:val="18"/>
                <w:szCs w:val="18"/>
              </w:rPr>
              <w:t>Darebin C</w:t>
            </w:r>
          </w:p>
        </w:tc>
        <w:tc>
          <w:tcPr>
            <w:tcW w:w="1361" w:type="dxa"/>
            <w:tcBorders>
              <w:top w:val="nil"/>
              <w:left w:val="single" w:sz="18" w:space="0" w:color="AAB432"/>
              <w:bottom w:val="nil"/>
              <w:right w:val="nil"/>
            </w:tcBorders>
            <w:shd w:val="clear" w:color="auto" w:fill="auto"/>
            <w:vAlign w:val="bottom"/>
          </w:tcPr>
          <w:p w14:paraId="2E10B3E9" w14:textId="4CFE085F"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51D2AA84" w14:textId="4893FFC6"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19E45EA0" w14:textId="70C831E8"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690EDD57" w14:textId="4B2F8F76"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7A4E3BCD" w14:textId="7A9F7735"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0DCFACD5" w14:textId="77777777" w:rsidTr="00687562">
        <w:trPr>
          <w:trHeight w:val="20"/>
        </w:trPr>
        <w:tc>
          <w:tcPr>
            <w:tcW w:w="2268" w:type="dxa"/>
            <w:tcBorders>
              <w:top w:val="nil"/>
              <w:left w:val="nil"/>
              <w:bottom w:val="nil"/>
              <w:right w:val="single" w:sz="18" w:space="0" w:color="AAB432"/>
            </w:tcBorders>
            <w:shd w:val="clear" w:color="auto" w:fill="auto"/>
            <w:vAlign w:val="center"/>
          </w:tcPr>
          <w:p w14:paraId="4576680B" w14:textId="77777777" w:rsidR="00C72483" w:rsidRPr="00C935A5" w:rsidRDefault="00C72483" w:rsidP="00C72483">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AAB432"/>
              <w:bottom w:val="nil"/>
              <w:right w:val="nil"/>
            </w:tcBorders>
            <w:shd w:val="clear" w:color="auto" w:fill="auto"/>
            <w:vAlign w:val="bottom"/>
          </w:tcPr>
          <w:p w14:paraId="6A824343" w14:textId="52AD282F" w:rsidR="00C72483" w:rsidRPr="00C935A5" w:rsidRDefault="00C72483" w:rsidP="00C72483">
            <w:pPr>
              <w:spacing w:before="40" w:after="20"/>
              <w:jc w:val="right"/>
              <w:rPr>
                <w:rFonts w:cs="Arial"/>
                <w:sz w:val="18"/>
                <w:szCs w:val="18"/>
              </w:rPr>
            </w:pPr>
            <w:r w:rsidRPr="00C72483">
              <w:rPr>
                <w:rFonts w:cs="Arial"/>
                <w:sz w:val="18"/>
                <w:szCs w:val="18"/>
              </w:rPr>
              <w:t>32,399</w:t>
            </w:r>
          </w:p>
        </w:tc>
        <w:tc>
          <w:tcPr>
            <w:tcW w:w="1361" w:type="dxa"/>
            <w:tcBorders>
              <w:top w:val="nil"/>
              <w:left w:val="nil"/>
              <w:bottom w:val="nil"/>
              <w:right w:val="nil"/>
            </w:tcBorders>
            <w:shd w:val="clear" w:color="auto" w:fill="auto"/>
            <w:vAlign w:val="bottom"/>
          </w:tcPr>
          <w:p w14:paraId="225B564E" w14:textId="57EB7DB2" w:rsidR="00C72483" w:rsidRPr="00C935A5" w:rsidRDefault="00C72483" w:rsidP="00C72483">
            <w:pPr>
              <w:spacing w:before="40" w:after="20"/>
              <w:jc w:val="right"/>
              <w:rPr>
                <w:rFonts w:cs="Arial"/>
                <w:sz w:val="18"/>
                <w:szCs w:val="18"/>
              </w:rPr>
            </w:pPr>
            <w:r w:rsidRPr="00C72483">
              <w:rPr>
                <w:rFonts w:cs="Arial"/>
                <w:sz w:val="18"/>
                <w:szCs w:val="18"/>
              </w:rPr>
              <w:t>12,835,336</w:t>
            </w:r>
          </w:p>
        </w:tc>
        <w:tc>
          <w:tcPr>
            <w:tcW w:w="1361" w:type="dxa"/>
            <w:tcBorders>
              <w:top w:val="nil"/>
              <w:left w:val="nil"/>
              <w:bottom w:val="nil"/>
              <w:right w:val="nil"/>
            </w:tcBorders>
            <w:shd w:val="clear" w:color="auto" w:fill="auto"/>
            <w:vAlign w:val="bottom"/>
          </w:tcPr>
          <w:p w14:paraId="250AB692" w14:textId="004201B7" w:rsidR="00C72483" w:rsidRPr="00C935A5" w:rsidRDefault="00C72483" w:rsidP="00C72483">
            <w:pPr>
              <w:spacing w:before="40" w:after="20"/>
              <w:jc w:val="right"/>
              <w:rPr>
                <w:rFonts w:cs="Arial"/>
                <w:sz w:val="18"/>
                <w:szCs w:val="18"/>
              </w:rPr>
            </w:pPr>
            <w:r w:rsidRPr="00C72483">
              <w:rPr>
                <w:rFonts w:cs="Arial"/>
                <w:sz w:val="18"/>
                <w:szCs w:val="18"/>
              </w:rPr>
              <w:t>6,106,355</w:t>
            </w:r>
          </w:p>
        </w:tc>
        <w:tc>
          <w:tcPr>
            <w:tcW w:w="1361" w:type="dxa"/>
            <w:tcBorders>
              <w:top w:val="nil"/>
              <w:left w:val="nil"/>
              <w:bottom w:val="nil"/>
              <w:right w:val="nil"/>
            </w:tcBorders>
            <w:shd w:val="clear" w:color="auto" w:fill="auto"/>
            <w:vAlign w:val="bottom"/>
          </w:tcPr>
          <w:p w14:paraId="270AB66A" w14:textId="7F487A1B" w:rsidR="00C72483" w:rsidRPr="00C935A5" w:rsidRDefault="00C72483" w:rsidP="00C72483">
            <w:pPr>
              <w:spacing w:before="40" w:after="20"/>
              <w:jc w:val="right"/>
              <w:rPr>
                <w:rFonts w:cs="Arial"/>
                <w:sz w:val="18"/>
                <w:szCs w:val="18"/>
              </w:rPr>
            </w:pPr>
            <w:r w:rsidRPr="00C72483">
              <w:rPr>
                <w:rFonts w:cs="Arial"/>
                <w:sz w:val="18"/>
                <w:szCs w:val="18"/>
              </w:rPr>
              <w:t>606,014</w:t>
            </w:r>
          </w:p>
        </w:tc>
        <w:tc>
          <w:tcPr>
            <w:tcW w:w="1474" w:type="dxa"/>
            <w:tcBorders>
              <w:top w:val="nil"/>
              <w:left w:val="nil"/>
              <w:bottom w:val="nil"/>
              <w:right w:val="nil"/>
            </w:tcBorders>
            <w:shd w:val="clear" w:color="auto" w:fill="auto"/>
            <w:vAlign w:val="bottom"/>
          </w:tcPr>
          <w:p w14:paraId="6104BCE6" w14:textId="1A815998" w:rsidR="00C72483" w:rsidRPr="00C935A5" w:rsidRDefault="00C72483" w:rsidP="00C72483">
            <w:pPr>
              <w:spacing w:before="40" w:after="20"/>
              <w:jc w:val="right"/>
              <w:rPr>
                <w:rFonts w:cs="Arial"/>
                <w:sz w:val="18"/>
                <w:szCs w:val="18"/>
              </w:rPr>
            </w:pPr>
            <w:r w:rsidRPr="00C72483">
              <w:rPr>
                <w:rFonts w:cs="Arial"/>
                <w:sz w:val="18"/>
                <w:szCs w:val="18"/>
              </w:rPr>
              <w:t>218,690</w:t>
            </w:r>
          </w:p>
        </w:tc>
      </w:tr>
      <w:tr w:rsidR="00C72483" w:rsidRPr="00C72483" w14:paraId="36D51327" w14:textId="77777777" w:rsidTr="00687562">
        <w:trPr>
          <w:trHeight w:val="20"/>
        </w:trPr>
        <w:tc>
          <w:tcPr>
            <w:tcW w:w="2268" w:type="dxa"/>
            <w:tcBorders>
              <w:top w:val="nil"/>
              <w:left w:val="nil"/>
              <w:bottom w:val="nil"/>
              <w:right w:val="single" w:sz="18" w:space="0" w:color="AAB432"/>
            </w:tcBorders>
            <w:shd w:val="clear" w:color="auto" w:fill="auto"/>
            <w:vAlign w:val="center"/>
          </w:tcPr>
          <w:p w14:paraId="732622B8" w14:textId="77777777" w:rsidR="00C72483" w:rsidRPr="00C935A5" w:rsidRDefault="00C72483" w:rsidP="00C72483">
            <w:pPr>
              <w:spacing w:before="40" w:after="40"/>
              <w:rPr>
                <w:rFonts w:cs="Arial"/>
                <w:sz w:val="18"/>
                <w:szCs w:val="18"/>
              </w:rPr>
            </w:pPr>
            <w:r w:rsidRPr="00C935A5">
              <w:rPr>
                <w:rFonts w:cs="Arial"/>
                <w:sz w:val="18"/>
                <w:szCs w:val="18"/>
              </w:rPr>
              <w:t>Frankston C</w:t>
            </w:r>
          </w:p>
        </w:tc>
        <w:tc>
          <w:tcPr>
            <w:tcW w:w="1361" w:type="dxa"/>
            <w:tcBorders>
              <w:top w:val="nil"/>
              <w:left w:val="single" w:sz="18" w:space="0" w:color="AAB432"/>
              <w:bottom w:val="nil"/>
              <w:right w:val="nil"/>
            </w:tcBorders>
            <w:shd w:val="clear" w:color="auto" w:fill="auto"/>
            <w:vAlign w:val="bottom"/>
          </w:tcPr>
          <w:p w14:paraId="190EE7A7" w14:textId="6F56E0C7"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6BD9C06A" w14:textId="72FA13D9" w:rsidR="00C72483" w:rsidRPr="00C935A5" w:rsidRDefault="00C72483" w:rsidP="00C72483">
            <w:pPr>
              <w:spacing w:before="40" w:after="20"/>
              <w:jc w:val="right"/>
              <w:rPr>
                <w:rFonts w:cs="Arial"/>
                <w:sz w:val="18"/>
                <w:szCs w:val="18"/>
              </w:rPr>
            </w:pPr>
            <w:r w:rsidRPr="00C72483">
              <w:rPr>
                <w:rFonts w:cs="Arial"/>
                <w:sz w:val="18"/>
                <w:szCs w:val="18"/>
              </w:rPr>
              <w:t>30,344</w:t>
            </w:r>
          </w:p>
        </w:tc>
        <w:tc>
          <w:tcPr>
            <w:tcW w:w="1361" w:type="dxa"/>
            <w:tcBorders>
              <w:top w:val="nil"/>
              <w:left w:val="nil"/>
              <w:bottom w:val="nil"/>
              <w:right w:val="nil"/>
            </w:tcBorders>
            <w:shd w:val="clear" w:color="auto" w:fill="auto"/>
            <w:vAlign w:val="bottom"/>
          </w:tcPr>
          <w:p w14:paraId="1BB79F0B" w14:textId="7ED858D9" w:rsidR="00C72483" w:rsidRPr="00C935A5" w:rsidRDefault="00C72483" w:rsidP="00C72483">
            <w:pPr>
              <w:spacing w:before="40" w:after="20"/>
              <w:jc w:val="right"/>
              <w:rPr>
                <w:rFonts w:cs="Arial"/>
                <w:sz w:val="18"/>
                <w:szCs w:val="18"/>
              </w:rPr>
            </w:pPr>
            <w:r w:rsidRPr="00C72483">
              <w:rPr>
                <w:rFonts w:cs="Arial"/>
                <w:sz w:val="18"/>
                <w:szCs w:val="18"/>
              </w:rPr>
              <w:t>324,592</w:t>
            </w:r>
          </w:p>
        </w:tc>
        <w:tc>
          <w:tcPr>
            <w:tcW w:w="1361" w:type="dxa"/>
            <w:tcBorders>
              <w:top w:val="nil"/>
              <w:left w:val="nil"/>
              <w:bottom w:val="nil"/>
              <w:right w:val="nil"/>
            </w:tcBorders>
            <w:shd w:val="clear" w:color="auto" w:fill="auto"/>
            <w:vAlign w:val="bottom"/>
          </w:tcPr>
          <w:p w14:paraId="6E5D1846" w14:textId="4CD58820" w:rsidR="00C72483" w:rsidRPr="00C935A5" w:rsidRDefault="00C72483" w:rsidP="00C72483">
            <w:pPr>
              <w:spacing w:before="40" w:after="20"/>
              <w:jc w:val="right"/>
              <w:rPr>
                <w:rFonts w:cs="Arial"/>
                <w:sz w:val="18"/>
                <w:szCs w:val="18"/>
              </w:rPr>
            </w:pPr>
            <w:r w:rsidRPr="00C72483">
              <w:rPr>
                <w:rFonts w:cs="Arial"/>
                <w:sz w:val="18"/>
                <w:szCs w:val="18"/>
              </w:rPr>
              <w:t>60,341</w:t>
            </w:r>
          </w:p>
        </w:tc>
        <w:tc>
          <w:tcPr>
            <w:tcW w:w="1474" w:type="dxa"/>
            <w:tcBorders>
              <w:top w:val="nil"/>
              <w:left w:val="nil"/>
              <w:bottom w:val="nil"/>
              <w:right w:val="nil"/>
            </w:tcBorders>
            <w:shd w:val="clear" w:color="auto" w:fill="auto"/>
            <w:vAlign w:val="bottom"/>
          </w:tcPr>
          <w:p w14:paraId="047926E0" w14:textId="36D400E1" w:rsidR="00C72483" w:rsidRPr="00C935A5" w:rsidRDefault="00C72483" w:rsidP="00C72483">
            <w:pPr>
              <w:spacing w:before="40" w:after="20"/>
              <w:jc w:val="right"/>
              <w:rPr>
                <w:rFonts w:cs="Arial"/>
                <w:sz w:val="18"/>
                <w:szCs w:val="18"/>
              </w:rPr>
            </w:pPr>
            <w:r w:rsidRPr="00C72483">
              <w:rPr>
                <w:rFonts w:cs="Arial"/>
                <w:sz w:val="18"/>
                <w:szCs w:val="18"/>
              </w:rPr>
              <w:t>308,987</w:t>
            </w:r>
          </w:p>
        </w:tc>
      </w:tr>
      <w:tr w:rsidR="00C72483" w:rsidRPr="00C72483" w14:paraId="1D8072BA"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4C865A" w14:textId="77777777" w:rsidR="00C72483" w:rsidRPr="00C935A5" w:rsidRDefault="00C72483" w:rsidP="00C72483">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AAB432"/>
              <w:bottom w:val="nil"/>
              <w:right w:val="nil"/>
            </w:tcBorders>
            <w:shd w:val="clear" w:color="auto" w:fill="auto"/>
            <w:vAlign w:val="bottom"/>
          </w:tcPr>
          <w:p w14:paraId="3DCAF39A" w14:textId="7E3275A0" w:rsidR="00C72483" w:rsidRPr="00C935A5" w:rsidRDefault="00C72483" w:rsidP="00C72483">
            <w:pPr>
              <w:spacing w:before="40" w:after="20"/>
              <w:jc w:val="right"/>
              <w:rPr>
                <w:rFonts w:cs="Arial"/>
                <w:sz w:val="18"/>
                <w:szCs w:val="18"/>
              </w:rPr>
            </w:pPr>
            <w:r w:rsidRPr="00C72483">
              <w:rPr>
                <w:rFonts w:cs="Arial"/>
                <w:sz w:val="18"/>
                <w:szCs w:val="18"/>
              </w:rPr>
              <w:t>471,718</w:t>
            </w:r>
          </w:p>
        </w:tc>
        <w:tc>
          <w:tcPr>
            <w:tcW w:w="1361" w:type="dxa"/>
            <w:tcBorders>
              <w:top w:val="nil"/>
              <w:left w:val="nil"/>
              <w:bottom w:val="nil"/>
              <w:right w:val="nil"/>
            </w:tcBorders>
            <w:shd w:val="clear" w:color="auto" w:fill="auto"/>
            <w:vAlign w:val="bottom"/>
          </w:tcPr>
          <w:p w14:paraId="2DF02AAC" w14:textId="70D77CAC" w:rsidR="00C72483" w:rsidRPr="00C935A5" w:rsidRDefault="00C72483" w:rsidP="00C72483">
            <w:pPr>
              <w:spacing w:before="40" w:after="20"/>
              <w:jc w:val="right"/>
              <w:rPr>
                <w:rFonts w:cs="Arial"/>
                <w:sz w:val="18"/>
                <w:szCs w:val="18"/>
              </w:rPr>
            </w:pPr>
            <w:r w:rsidRPr="00C72483">
              <w:rPr>
                <w:rFonts w:cs="Arial"/>
                <w:sz w:val="18"/>
                <w:szCs w:val="18"/>
              </w:rPr>
              <w:t>4,638,530</w:t>
            </w:r>
          </w:p>
        </w:tc>
        <w:tc>
          <w:tcPr>
            <w:tcW w:w="1361" w:type="dxa"/>
            <w:tcBorders>
              <w:top w:val="nil"/>
              <w:left w:val="nil"/>
              <w:bottom w:val="nil"/>
              <w:right w:val="nil"/>
            </w:tcBorders>
            <w:shd w:val="clear" w:color="auto" w:fill="auto"/>
            <w:vAlign w:val="bottom"/>
          </w:tcPr>
          <w:p w14:paraId="71A1C626" w14:textId="15D6D4F0" w:rsidR="00C72483" w:rsidRPr="00C935A5" w:rsidRDefault="00C72483" w:rsidP="00C72483">
            <w:pPr>
              <w:spacing w:before="40" w:after="20"/>
              <w:jc w:val="right"/>
              <w:rPr>
                <w:rFonts w:cs="Arial"/>
                <w:sz w:val="18"/>
                <w:szCs w:val="18"/>
              </w:rPr>
            </w:pPr>
            <w:r w:rsidRPr="00C72483">
              <w:rPr>
                <w:rFonts w:cs="Arial"/>
                <w:sz w:val="18"/>
                <w:szCs w:val="18"/>
              </w:rPr>
              <w:t>3,595,626</w:t>
            </w:r>
          </w:p>
        </w:tc>
        <w:tc>
          <w:tcPr>
            <w:tcW w:w="1361" w:type="dxa"/>
            <w:tcBorders>
              <w:top w:val="nil"/>
              <w:left w:val="nil"/>
              <w:bottom w:val="nil"/>
              <w:right w:val="nil"/>
            </w:tcBorders>
            <w:shd w:val="clear" w:color="auto" w:fill="auto"/>
            <w:vAlign w:val="bottom"/>
          </w:tcPr>
          <w:p w14:paraId="663B8C73" w14:textId="6DB3B7CD" w:rsidR="00C72483" w:rsidRPr="00C935A5" w:rsidRDefault="00C72483" w:rsidP="00C72483">
            <w:pPr>
              <w:spacing w:before="40" w:after="20"/>
              <w:jc w:val="right"/>
              <w:rPr>
                <w:rFonts w:cs="Arial"/>
                <w:sz w:val="18"/>
                <w:szCs w:val="18"/>
              </w:rPr>
            </w:pPr>
            <w:r w:rsidRPr="00C72483">
              <w:rPr>
                <w:rFonts w:cs="Arial"/>
                <w:sz w:val="18"/>
                <w:szCs w:val="18"/>
              </w:rPr>
              <w:t>1,247,944</w:t>
            </w:r>
          </w:p>
        </w:tc>
        <w:tc>
          <w:tcPr>
            <w:tcW w:w="1474" w:type="dxa"/>
            <w:tcBorders>
              <w:top w:val="nil"/>
              <w:left w:val="nil"/>
              <w:bottom w:val="nil"/>
              <w:right w:val="nil"/>
            </w:tcBorders>
            <w:shd w:val="clear" w:color="auto" w:fill="auto"/>
            <w:vAlign w:val="bottom"/>
          </w:tcPr>
          <w:p w14:paraId="1588004E" w14:textId="229F31A7" w:rsidR="00C72483" w:rsidRPr="00C935A5" w:rsidRDefault="00C72483" w:rsidP="00C72483">
            <w:pPr>
              <w:spacing w:before="40" w:after="20"/>
              <w:jc w:val="right"/>
              <w:rPr>
                <w:rFonts w:cs="Arial"/>
                <w:sz w:val="18"/>
                <w:szCs w:val="18"/>
              </w:rPr>
            </w:pPr>
            <w:r w:rsidRPr="00C72483">
              <w:rPr>
                <w:rFonts w:cs="Arial"/>
                <w:sz w:val="18"/>
                <w:szCs w:val="18"/>
              </w:rPr>
              <w:t>118,160</w:t>
            </w:r>
          </w:p>
        </w:tc>
      </w:tr>
      <w:tr w:rsidR="00C72483" w:rsidRPr="00C72483" w14:paraId="7574F92A"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BDFA7F" w14:textId="77777777" w:rsidR="00C72483" w:rsidRPr="00C935A5" w:rsidRDefault="00C72483" w:rsidP="00C72483">
            <w:pPr>
              <w:spacing w:before="40" w:after="40"/>
              <w:rPr>
                <w:rFonts w:cs="Arial"/>
                <w:sz w:val="18"/>
                <w:szCs w:val="18"/>
              </w:rPr>
            </w:pPr>
            <w:r w:rsidRPr="00C935A5">
              <w:rPr>
                <w:rFonts w:cs="Arial"/>
                <w:sz w:val="18"/>
                <w:szCs w:val="18"/>
              </w:rPr>
              <w:t>Glen Eira C</w:t>
            </w:r>
          </w:p>
        </w:tc>
        <w:tc>
          <w:tcPr>
            <w:tcW w:w="1361" w:type="dxa"/>
            <w:tcBorders>
              <w:top w:val="nil"/>
              <w:left w:val="single" w:sz="18" w:space="0" w:color="AAB432"/>
              <w:bottom w:val="nil"/>
              <w:right w:val="nil"/>
            </w:tcBorders>
            <w:shd w:val="clear" w:color="auto" w:fill="auto"/>
            <w:vAlign w:val="bottom"/>
          </w:tcPr>
          <w:p w14:paraId="0A3FCB6F" w14:textId="5040A903"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4C6C0703" w14:textId="5BA0ADA8"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6755E5F0" w14:textId="3E32F081"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65631EF2" w14:textId="434162F9"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26A7264C" w14:textId="3E7EC9B1"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456E4F6A" w14:textId="77777777" w:rsidTr="00687562">
        <w:trPr>
          <w:trHeight w:val="20"/>
        </w:trPr>
        <w:tc>
          <w:tcPr>
            <w:tcW w:w="2268" w:type="dxa"/>
            <w:tcBorders>
              <w:top w:val="nil"/>
              <w:left w:val="nil"/>
              <w:bottom w:val="nil"/>
              <w:right w:val="single" w:sz="18" w:space="0" w:color="AAB432"/>
            </w:tcBorders>
            <w:shd w:val="clear" w:color="auto" w:fill="auto"/>
            <w:vAlign w:val="center"/>
          </w:tcPr>
          <w:p w14:paraId="2387AC02" w14:textId="77777777" w:rsidR="00C72483" w:rsidRPr="00C935A5" w:rsidRDefault="00C72483" w:rsidP="00C72483">
            <w:pPr>
              <w:spacing w:before="40" w:after="40"/>
              <w:rPr>
                <w:rFonts w:cs="Arial"/>
                <w:sz w:val="18"/>
                <w:szCs w:val="18"/>
              </w:rPr>
            </w:pPr>
            <w:r w:rsidRPr="00C935A5">
              <w:rPr>
                <w:rFonts w:cs="Arial"/>
                <w:sz w:val="18"/>
                <w:szCs w:val="18"/>
              </w:rPr>
              <w:t>Glenelg S</w:t>
            </w:r>
          </w:p>
        </w:tc>
        <w:tc>
          <w:tcPr>
            <w:tcW w:w="1361" w:type="dxa"/>
            <w:tcBorders>
              <w:top w:val="nil"/>
              <w:left w:val="single" w:sz="18" w:space="0" w:color="AAB432"/>
              <w:bottom w:val="nil"/>
              <w:right w:val="nil"/>
            </w:tcBorders>
            <w:shd w:val="clear" w:color="auto" w:fill="auto"/>
            <w:vAlign w:val="bottom"/>
          </w:tcPr>
          <w:p w14:paraId="26DE83FF" w14:textId="210C5FF9" w:rsidR="00C72483" w:rsidRPr="00C935A5" w:rsidRDefault="00C72483" w:rsidP="00C72483">
            <w:pPr>
              <w:spacing w:before="40" w:after="20"/>
              <w:jc w:val="right"/>
              <w:rPr>
                <w:rFonts w:cs="Arial"/>
                <w:sz w:val="18"/>
                <w:szCs w:val="18"/>
              </w:rPr>
            </w:pPr>
            <w:r w:rsidRPr="00C72483">
              <w:rPr>
                <w:rFonts w:cs="Arial"/>
                <w:sz w:val="18"/>
                <w:szCs w:val="18"/>
              </w:rPr>
              <w:t>10,536</w:t>
            </w:r>
          </w:p>
        </w:tc>
        <w:tc>
          <w:tcPr>
            <w:tcW w:w="1361" w:type="dxa"/>
            <w:tcBorders>
              <w:top w:val="nil"/>
              <w:left w:val="nil"/>
              <w:bottom w:val="nil"/>
              <w:right w:val="nil"/>
            </w:tcBorders>
            <w:shd w:val="clear" w:color="auto" w:fill="auto"/>
            <w:vAlign w:val="bottom"/>
          </w:tcPr>
          <w:p w14:paraId="417A9B1D" w14:textId="72CA90AC" w:rsidR="00C72483" w:rsidRPr="00C935A5" w:rsidRDefault="00C72483" w:rsidP="00C72483">
            <w:pPr>
              <w:spacing w:before="40" w:after="20"/>
              <w:jc w:val="right"/>
              <w:rPr>
                <w:rFonts w:cs="Arial"/>
                <w:sz w:val="18"/>
                <w:szCs w:val="18"/>
              </w:rPr>
            </w:pPr>
            <w:r w:rsidRPr="00C72483">
              <w:rPr>
                <w:rFonts w:cs="Arial"/>
                <w:sz w:val="18"/>
                <w:szCs w:val="18"/>
              </w:rPr>
              <w:t>11,600,675</w:t>
            </w:r>
          </w:p>
        </w:tc>
        <w:tc>
          <w:tcPr>
            <w:tcW w:w="1361" w:type="dxa"/>
            <w:tcBorders>
              <w:top w:val="nil"/>
              <w:left w:val="nil"/>
              <w:bottom w:val="nil"/>
              <w:right w:val="nil"/>
            </w:tcBorders>
            <w:shd w:val="clear" w:color="auto" w:fill="auto"/>
            <w:vAlign w:val="bottom"/>
          </w:tcPr>
          <w:p w14:paraId="179D7A55" w14:textId="601CFFAF" w:rsidR="00C72483" w:rsidRPr="00C935A5" w:rsidRDefault="00C72483" w:rsidP="00C72483">
            <w:pPr>
              <w:spacing w:before="40" w:after="20"/>
              <w:jc w:val="right"/>
              <w:rPr>
                <w:rFonts w:cs="Arial"/>
                <w:sz w:val="18"/>
                <w:szCs w:val="18"/>
              </w:rPr>
            </w:pPr>
            <w:r w:rsidRPr="00C72483">
              <w:rPr>
                <w:rFonts w:cs="Arial"/>
                <w:sz w:val="18"/>
                <w:szCs w:val="18"/>
              </w:rPr>
              <w:t>5,444,005</w:t>
            </w:r>
          </w:p>
        </w:tc>
        <w:tc>
          <w:tcPr>
            <w:tcW w:w="1361" w:type="dxa"/>
            <w:tcBorders>
              <w:top w:val="nil"/>
              <w:left w:val="nil"/>
              <w:bottom w:val="nil"/>
              <w:right w:val="nil"/>
            </w:tcBorders>
            <w:shd w:val="clear" w:color="auto" w:fill="auto"/>
            <w:vAlign w:val="bottom"/>
          </w:tcPr>
          <w:p w14:paraId="0F6ADDB5" w14:textId="5389B750" w:rsidR="00C72483" w:rsidRPr="00C935A5" w:rsidRDefault="00C72483" w:rsidP="00C72483">
            <w:pPr>
              <w:spacing w:before="40" w:after="20"/>
              <w:jc w:val="right"/>
              <w:rPr>
                <w:rFonts w:cs="Arial"/>
                <w:sz w:val="18"/>
                <w:szCs w:val="18"/>
              </w:rPr>
            </w:pPr>
            <w:r w:rsidRPr="00C72483">
              <w:rPr>
                <w:rFonts w:cs="Arial"/>
                <w:sz w:val="18"/>
                <w:szCs w:val="18"/>
              </w:rPr>
              <w:t>581,535</w:t>
            </w:r>
          </w:p>
        </w:tc>
        <w:tc>
          <w:tcPr>
            <w:tcW w:w="1474" w:type="dxa"/>
            <w:tcBorders>
              <w:top w:val="nil"/>
              <w:left w:val="nil"/>
              <w:bottom w:val="nil"/>
              <w:right w:val="nil"/>
            </w:tcBorders>
            <w:shd w:val="clear" w:color="auto" w:fill="auto"/>
            <w:vAlign w:val="bottom"/>
          </w:tcPr>
          <w:p w14:paraId="11C81F88" w14:textId="654A50A0" w:rsidR="00C72483" w:rsidRPr="00C935A5" w:rsidRDefault="00C72483" w:rsidP="00C72483">
            <w:pPr>
              <w:spacing w:before="40" w:after="20"/>
              <w:jc w:val="right"/>
              <w:rPr>
                <w:rFonts w:cs="Arial"/>
                <w:sz w:val="18"/>
                <w:szCs w:val="18"/>
              </w:rPr>
            </w:pPr>
            <w:r w:rsidRPr="00C72483">
              <w:rPr>
                <w:rFonts w:cs="Arial"/>
                <w:sz w:val="18"/>
                <w:szCs w:val="18"/>
              </w:rPr>
              <w:t>323,146</w:t>
            </w:r>
          </w:p>
        </w:tc>
      </w:tr>
      <w:tr w:rsidR="00C72483" w:rsidRPr="00C72483" w14:paraId="76BDA06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3E97963" w14:textId="77777777" w:rsidR="00C72483" w:rsidRPr="00C935A5" w:rsidRDefault="00C72483" w:rsidP="00C72483">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AAB432"/>
              <w:bottom w:val="nil"/>
              <w:right w:val="nil"/>
            </w:tcBorders>
            <w:shd w:val="clear" w:color="auto" w:fill="auto"/>
            <w:vAlign w:val="bottom"/>
          </w:tcPr>
          <w:p w14:paraId="1EE2A9AD" w14:textId="6F03FEC9" w:rsidR="00C72483" w:rsidRPr="00C935A5" w:rsidRDefault="00C72483" w:rsidP="00C72483">
            <w:pPr>
              <w:spacing w:before="40" w:after="20"/>
              <w:jc w:val="right"/>
              <w:rPr>
                <w:rFonts w:cs="Arial"/>
                <w:sz w:val="18"/>
                <w:szCs w:val="18"/>
              </w:rPr>
            </w:pPr>
            <w:r w:rsidRPr="00C72483">
              <w:rPr>
                <w:rFonts w:cs="Arial"/>
                <w:sz w:val="18"/>
                <w:szCs w:val="18"/>
              </w:rPr>
              <w:t>88,379</w:t>
            </w:r>
          </w:p>
        </w:tc>
        <w:tc>
          <w:tcPr>
            <w:tcW w:w="1361" w:type="dxa"/>
            <w:tcBorders>
              <w:top w:val="nil"/>
              <w:left w:val="nil"/>
              <w:bottom w:val="nil"/>
              <w:right w:val="nil"/>
            </w:tcBorders>
            <w:shd w:val="clear" w:color="auto" w:fill="auto"/>
            <w:vAlign w:val="bottom"/>
          </w:tcPr>
          <w:p w14:paraId="78941C19" w14:textId="07525E1C" w:rsidR="00C72483" w:rsidRPr="00C935A5" w:rsidRDefault="00C72483" w:rsidP="00C72483">
            <w:pPr>
              <w:spacing w:before="40" w:after="20"/>
              <w:jc w:val="right"/>
              <w:rPr>
                <w:rFonts w:cs="Arial"/>
                <w:sz w:val="18"/>
                <w:szCs w:val="18"/>
              </w:rPr>
            </w:pPr>
            <w:r w:rsidRPr="00C72483">
              <w:rPr>
                <w:rFonts w:cs="Arial"/>
                <w:sz w:val="18"/>
                <w:szCs w:val="18"/>
              </w:rPr>
              <w:t>5,707,177</w:t>
            </w:r>
          </w:p>
        </w:tc>
        <w:tc>
          <w:tcPr>
            <w:tcW w:w="1361" w:type="dxa"/>
            <w:tcBorders>
              <w:top w:val="nil"/>
              <w:left w:val="nil"/>
              <w:bottom w:val="nil"/>
              <w:right w:val="nil"/>
            </w:tcBorders>
            <w:shd w:val="clear" w:color="auto" w:fill="auto"/>
            <w:vAlign w:val="bottom"/>
          </w:tcPr>
          <w:p w14:paraId="6506EB82" w14:textId="7DF0F9A9" w:rsidR="00C72483" w:rsidRPr="00C935A5" w:rsidRDefault="00C72483" w:rsidP="00C72483">
            <w:pPr>
              <w:spacing w:before="40" w:after="20"/>
              <w:jc w:val="right"/>
              <w:rPr>
                <w:rFonts w:cs="Arial"/>
                <w:sz w:val="18"/>
                <w:szCs w:val="18"/>
              </w:rPr>
            </w:pPr>
            <w:r w:rsidRPr="00C72483">
              <w:rPr>
                <w:rFonts w:cs="Arial"/>
                <w:sz w:val="18"/>
                <w:szCs w:val="18"/>
              </w:rPr>
              <w:t>3,002,018</w:t>
            </w:r>
          </w:p>
        </w:tc>
        <w:tc>
          <w:tcPr>
            <w:tcW w:w="1361" w:type="dxa"/>
            <w:tcBorders>
              <w:top w:val="nil"/>
              <w:left w:val="nil"/>
              <w:bottom w:val="nil"/>
              <w:right w:val="nil"/>
            </w:tcBorders>
            <w:shd w:val="clear" w:color="auto" w:fill="auto"/>
            <w:vAlign w:val="bottom"/>
          </w:tcPr>
          <w:p w14:paraId="5585C0F4" w14:textId="20A6D004" w:rsidR="00C72483" w:rsidRPr="00C935A5" w:rsidRDefault="00C72483" w:rsidP="00C72483">
            <w:pPr>
              <w:spacing w:before="40" w:after="20"/>
              <w:jc w:val="right"/>
              <w:rPr>
                <w:rFonts w:cs="Arial"/>
                <w:sz w:val="18"/>
                <w:szCs w:val="18"/>
              </w:rPr>
            </w:pPr>
            <w:r w:rsidRPr="00C72483">
              <w:rPr>
                <w:rFonts w:cs="Arial"/>
                <w:sz w:val="18"/>
                <w:szCs w:val="18"/>
              </w:rPr>
              <w:t>415,417</w:t>
            </w:r>
          </w:p>
        </w:tc>
        <w:tc>
          <w:tcPr>
            <w:tcW w:w="1474" w:type="dxa"/>
            <w:tcBorders>
              <w:top w:val="nil"/>
              <w:left w:val="nil"/>
              <w:bottom w:val="nil"/>
              <w:right w:val="nil"/>
            </w:tcBorders>
            <w:shd w:val="clear" w:color="auto" w:fill="auto"/>
            <w:vAlign w:val="bottom"/>
          </w:tcPr>
          <w:p w14:paraId="07482B9B" w14:textId="3A86FA9A" w:rsidR="00C72483" w:rsidRPr="00C935A5" w:rsidRDefault="00C72483" w:rsidP="00C72483">
            <w:pPr>
              <w:spacing w:before="40" w:after="20"/>
              <w:jc w:val="right"/>
              <w:rPr>
                <w:rFonts w:cs="Arial"/>
                <w:sz w:val="18"/>
                <w:szCs w:val="18"/>
              </w:rPr>
            </w:pPr>
            <w:r w:rsidRPr="00C72483">
              <w:rPr>
                <w:rFonts w:cs="Arial"/>
                <w:sz w:val="18"/>
                <w:szCs w:val="18"/>
              </w:rPr>
              <w:t>174,649</w:t>
            </w:r>
          </w:p>
        </w:tc>
      </w:tr>
      <w:tr w:rsidR="00C72483" w:rsidRPr="00C72483" w14:paraId="7D79BABE"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BFEACE" w14:textId="77777777" w:rsidR="00C72483" w:rsidRPr="00C935A5" w:rsidRDefault="00C72483" w:rsidP="00C72483">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AAB432"/>
              <w:bottom w:val="nil"/>
              <w:right w:val="nil"/>
            </w:tcBorders>
            <w:shd w:val="clear" w:color="auto" w:fill="auto"/>
            <w:vAlign w:val="bottom"/>
          </w:tcPr>
          <w:p w14:paraId="549FDB0B" w14:textId="6748B4EB" w:rsidR="00C72483" w:rsidRPr="00C935A5" w:rsidRDefault="00C72483" w:rsidP="00C72483">
            <w:pPr>
              <w:spacing w:before="40" w:after="20"/>
              <w:jc w:val="right"/>
              <w:rPr>
                <w:rFonts w:cs="Arial"/>
                <w:sz w:val="18"/>
                <w:szCs w:val="18"/>
              </w:rPr>
            </w:pPr>
            <w:r w:rsidRPr="00C72483">
              <w:rPr>
                <w:rFonts w:cs="Arial"/>
                <w:sz w:val="18"/>
                <w:szCs w:val="18"/>
              </w:rPr>
              <w:t>26,940</w:t>
            </w:r>
          </w:p>
        </w:tc>
        <w:tc>
          <w:tcPr>
            <w:tcW w:w="1361" w:type="dxa"/>
            <w:tcBorders>
              <w:top w:val="nil"/>
              <w:left w:val="nil"/>
              <w:bottom w:val="nil"/>
              <w:right w:val="nil"/>
            </w:tcBorders>
            <w:shd w:val="clear" w:color="auto" w:fill="auto"/>
            <w:vAlign w:val="bottom"/>
          </w:tcPr>
          <w:p w14:paraId="13A318A7" w14:textId="6B518671" w:rsidR="00C72483" w:rsidRPr="00C935A5" w:rsidRDefault="00C72483" w:rsidP="00C72483">
            <w:pPr>
              <w:spacing w:before="40" w:after="20"/>
              <w:jc w:val="right"/>
              <w:rPr>
                <w:rFonts w:cs="Arial"/>
                <w:sz w:val="18"/>
                <w:szCs w:val="18"/>
              </w:rPr>
            </w:pPr>
            <w:r w:rsidRPr="00C72483">
              <w:rPr>
                <w:rFonts w:cs="Arial"/>
                <w:sz w:val="18"/>
                <w:szCs w:val="18"/>
              </w:rPr>
              <w:t>6,910,375</w:t>
            </w:r>
          </w:p>
        </w:tc>
        <w:tc>
          <w:tcPr>
            <w:tcW w:w="1361" w:type="dxa"/>
            <w:tcBorders>
              <w:top w:val="nil"/>
              <w:left w:val="nil"/>
              <w:bottom w:val="nil"/>
              <w:right w:val="nil"/>
            </w:tcBorders>
            <w:shd w:val="clear" w:color="auto" w:fill="auto"/>
            <w:vAlign w:val="bottom"/>
          </w:tcPr>
          <w:p w14:paraId="72F58878" w14:textId="319F8C8C" w:rsidR="00C72483" w:rsidRPr="00C935A5" w:rsidRDefault="00C72483" w:rsidP="00C72483">
            <w:pPr>
              <w:spacing w:before="40" w:after="20"/>
              <w:jc w:val="right"/>
              <w:rPr>
                <w:rFonts w:cs="Arial"/>
                <w:sz w:val="18"/>
                <w:szCs w:val="18"/>
              </w:rPr>
            </w:pPr>
            <w:r w:rsidRPr="00C72483">
              <w:rPr>
                <w:rFonts w:cs="Arial"/>
                <w:sz w:val="18"/>
                <w:szCs w:val="18"/>
              </w:rPr>
              <w:t>3,151,305</w:t>
            </w:r>
          </w:p>
        </w:tc>
        <w:tc>
          <w:tcPr>
            <w:tcW w:w="1361" w:type="dxa"/>
            <w:tcBorders>
              <w:top w:val="nil"/>
              <w:left w:val="nil"/>
              <w:bottom w:val="nil"/>
              <w:right w:val="nil"/>
            </w:tcBorders>
            <w:shd w:val="clear" w:color="auto" w:fill="auto"/>
            <w:vAlign w:val="bottom"/>
          </w:tcPr>
          <w:p w14:paraId="50816093" w14:textId="50DF9520" w:rsidR="00C72483" w:rsidRPr="00C935A5" w:rsidRDefault="00C72483" w:rsidP="00C72483">
            <w:pPr>
              <w:spacing w:before="40" w:after="20"/>
              <w:jc w:val="right"/>
              <w:rPr>
                <w:rFonts w:cs="Arial"/>
                <w:sz w:val="18"/>
                <w:szCs w:val="18"/>
              </w:rPr>
            </w:pPr>
            <w:r w:rsidRPr="00C72483">
              <w:rPr>
                <w:rFonts w:cs="Arial"/>
                <w:sz w:val="18"/>
                <w:szCs w:val="18"/>
              </w:rPr>
              <w:t>595,152</w:t>
            </w:r>
          </w:p>
        </w:tc>
        <w:tc>
          <w:tcPr>
            <w:tcW w:w="1474" w:type="dxa"/>
            <w:tcBorders>
              <w:top w:val="nil"/>
              <w:left w:val="nil"/>
              <w:bottom w:val="nil"/>
              <w:right w:val="nil"/>
            </w:tcBorders>
            <w:shd w:val="clear" w:color="auto" w:fill="auto"/>
            <w:vAlign w:val="bottom"/>
          </w:tcPr>
          <w:p w14:paraId="0E62C058" w14:textId="2C68C44B" w:rsidR="00C72483" w:rsidRPr="00C935A5" w:rsidRDefault="00C72483" w:rsidP="00C72483">
            <w:pPr>
              <w:spacing w:before="40" w:after="20"/>
              <w:jc w:val="right"/>
              <w:rPr>
                <w:rFonts w:cs="Arial"/>
                <w:sz w:val="18"/>
                <w:szCs w:val="18"/>
              </w:rPr>
            </w:pPr>
            <w:r w:rsidRPr="00C72483">
              <w:rPr>
                <w:rFonts w:cs="Arial"/>
                <w:sz w:val="18"/>
                <w:szCs w:val="18"/>
              </w:rPr>
              <w:t>1,037,958</w:t>
            </w:r>
          </w:p>
        </w:tc>
      </w:tr>
      <w:tr w:rsidR="00C72483" w:rsidRPr="00C72483" w14:paraId="21CC19C0" w14:textId="77777777" w:rsidTr="00687562">
        <w:trPr>
          <w:trHeight w:val="20"/>
        </w:trPr>
        <w:tc>
          <w:tcPr>
            <w:tcW w:w="2268" w:type="dxa"/>
            <w:tcBorders>
              <w:top w:val="nil"/>
              <w:left w:val="nil"/>
              <w:bottom w:val="nil"/>
              <w:right w:val="single" w:sz="18" w:space="0" w:color="AAB432"/>
            </w:tcBorders>
            <w:shd w:val="clear" w:color="auto" w:fill="auto"/>
            <w:vAlign w:val="center"/>
          </w:tcPr>
          <w:p w14:paraId="41FE15DE" w14:textId="77777777" w:rsidR="00C72483" w:rsidRPr="00C935A5" w:rsidRDefault="00C72483" w:rsidP="00C72483">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AAB432"/>
              <w:bottom w:val="nil"/>
              <w:right w:val="nil"/>
            </w:tcBorders>
            <w:shd w:val="clear" w:color="auto" w:fill="auto"/>
            <w:vAlign w:val="bottom"/>
          </w:tcPr>
          <w:p w14:paraId="4B99AF74" w14:textId="4A3F38A7"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61ECCBC2" w14:textId="766D3C7A" w:rsidR="00C72483" w:rsidRPr="00C935A5" w:rsidRDefault="00C72483" w:rsidP="00C72483">
            <w:pPr>
              <w:spacing w:before="40" w:after="20"/>
              <w:jc w:val="right"/>
              <w:rPr>
                <w:rFonts w:cs="Arial"/>
                <w:sz w:val="18"/>
                <w:szCs w:val="18"/>
              </w:rPr>
            </w:pPr>
            <w:r w:rsidRPr="00C72483">
              <w:rPr>
                <w:rFonts w:cs="Arial"/>
                <w:sz w:val="18"/>
                <w:szCs w:val="18"/>
              </w:rPr>
              <w:t>60,558</w:t>
            </w:r>
          </w:p>
        </w:tc>
        <w:tc>
          <w:tcPr>
            <w:tcW w:w="1361" w:type="dxa"/>
            <w:tcBorders>
              <w:top w:val="nil"/>
              <w:left w:val="nil"/>
              <w:bottom w:val="nil"/>
              <w:right w:val="nil"/>
            </w:tcBorders>
            <w:shd w:val="clear" w:color="auto" w:fill="auto"/>
            <w:vAlign w:val="bottom"/>
          </w:tcPr>
          <w:p w14:paraId="5451AA6A" w14:textId="57B5FE0B" w:rsidR="00C72483" w:rsidRPr="00C935A5" w:rsidRDefault="00C72483" w:rsidP="00C72483">
            <w:pPr>
              <w:spacing w:before="40" w:after="20"/>
              <w:jc w:val="right"/>
              <w:rPr>
                <w:rFonts w:cs="Arial"/>
                <w:sz w:val="18"/>
                <w:szCs w:val="18"/>
              </w:rPr>
            </w:pPr>
            <w:r w:rsidRPr="00C72483">
              <w:rPr>
                <w:rFonts w:cs="Arial"/>
                <w:sz w:val="18"/>
                <w:szCs w:val="18"/>
              </w:rPr>
              <w:t>81,925</w:t>
            </w:r>
          </w:p>
        </w:tc>
        <w:tc>
          <w:tcPr>
            <w:tcW w:w="1361" w:type="dxa"/>
            <w:tcBorders>
              <w:top w:val="nil"/>
              <w:left w:val="nil"/>
              <w:bottom w:val="nil"/>
              <w:right w:val="nil"/>
            </w:tcBorders>
            <w:shd w:val="clear" w:color="auto" w:fill="auto"/>
            <w:vAlign w:val="bottom"/>
          </w:tcPr>
          <w:p w14:paraId="5C0395A6" w14:textId="7BDFD139" w:rsidR="00C72483" w:rsidRPr="00C935A5" w:rsidRDefault="00C72483" w:rsidP="00C72483">
            <w:pPr>
              <w:spacing w:before="40" w:after="20"/>
              <w:jc w:val="right"/>
              <w:rPr>
                <w:rFonts w:cs="Arial"/>
                <w:sz w:val="18"/>
                <w:szCs w:val="18"/>
              </w:rPr>
            </w:pPr>
            <w:r w:rsidRPr="00C72483">
              <w:rPr>
                <w:rFonts w:cs="Arial"/>
                <w:sz w:val="18"/>
                <w:szCs w:val="18"/>
              </w:rPr>
              <w:t>194,179</w:t>
            </w:r>
          </w:p>
        </w:tc>
        <w:tc>
          <w:tcPr>
            <w:tcW w:w="1474" w:type="dxa"/>
            <w:tcBorders>
              <w:top w:val="nil"/>
              <w:left w:val="nil"/>
              <w:bottom w:val="nil"/>
              <w:right w:val="nil"/>
            </w:tcBorders>
            <w:shd w:val="clear" w:color="auto" w:fill="auto"/>
            <w:vAlign w:val="bottom"/>
          </w:tcPr>
          <w:p w14:paraId="1090E5C9" w14:textId="546A60C1" w:rsidR="00C72483" w:rsidRPr="00C935A5" w:rsidRDefault="00C72483" w:rsidP="00C72483">
            <w:pPr>
              <w:spacing w:before="40" w:after="20"/>
              <w:jc w:val="right"/>
              <w:rPr>
                <w:rFonts w:cs="Arial"/>
                <w:sz w:val="18"/>
                <w:szCs w:val="18"/>
              </w:rPr>
            </w:pPr>
            <w:r w:rsidRPr="00C72483">
              <w:rPr>
                <w:rFonts w:cs="Arial"/>
                <w:sz w:val="18"/>
                <w:szCs w:val="18"/>
              </w:rPr>
              <w:t>188,468</w:t>
            </w:r>
          </w:p>
        </w:tc>
      </w:tr>
      <w:tr w:rsidR="00C72483" w:rsidRPr="00C72483" w14:paraId="407045FC" w14:textId="77777777" w:rsidTr="00687562">
        <w:trPr>
          <w:trHeight w:val="20"/>
        </w:trPr>
        <w:tc>
          <w:tcPr>
            <w:tcW w:w="2268" w:type="dxa"/>
            <w:tcBorders>
              <w:top w:val="nil"/>
              <w:left w:val="nil"/>
              <w:bottom w:val="nil"/>
              <w:right w:val="single" w:sz="18" w:space="0" w:color="AAB432"/>
            </w:tcBorders>
            <w:shd w:val="clear" w:color="auto" w:fill="auto"/>
            <w:vAlign w:val="center"/>
          </w:tcPr>
          <w:p w14:paraId="2E04AA66" w14:textId="77777777" w:rsidR="00C72483" w:rsidRPr="00C935A5" w:rsidRDefault="00C72483" w:rsidP="00C72483">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AAB432"/>
              <w:bottom w:val="nil"/>
              <w:right w:val="nil"/>
            </w:tcBorders>
            <w:shd w:val="clear" w:color="auto" w:fill="auto"/>
            <w:vAlign w:val="bottom"/>
          </w:tcPr>
          <w:p w14:paraId="0409E81F" w14:textId="100EBF6E" w:rsidR="00C72483" w:rsidRPr="00C935A5" w:rsidRDefault="00C72483" w:rsidP="00C72483">
            <w:pPr>
              <w:spacing w:before="40" w:after="20"/>
              <w:jc w:val="right"/>
              <w:rPr>
                <w:rFonts w:cs="Arial"/>
                <w:sz w:val="18"/>
                <w:szCs w:val="18"/>
              </w:rPr>
            </w:pPr>
            <w:r w:rsidRPr="00C72483">
              <w:rPr>
                <w:rFonts w:cs="Arial"/>
                <w:sz w:val="18"/>
                <w:szCs w:val="18"/>
              </w:rPr>
              <w:t>16,580</w:t>
            </w:r>
          </w:p>
        </w:tc>
        <w:tc>
          <w:tcPr>
            <w:tcW w:w="1361" w:type="dxa"/>
            <w:tcBorders>
              <w:top w:val="nil"/>
              <w:left w:val="nil"/>
              <w:bottom w:val="nil"/>
              <w:right w:val="nil"/>
            </w:tcBorders>
            <w:shd w:val="clear" w:color="auto" w:fill="auto"/>
            <w:vAlign w:val="bottom"/>
          </w:tcPr>
          <w:p w14:paraId="0B1A914E" w14:textId="20D2A758" w:rsidR="00C72483" w:rsidRPr="00C935A5" w:rsidRDefault="00C72483" w:rsidP="00C72483">
            <w:pPr>
              <w:spacing w:before="40" w:after="20"/>
              <w:jc w:val="right"/>
              <w:rPr>
                <w:rFonts w:cs="Arial"/>
                <w:sz w:val="18"/>
                <w:szCs w:val="18"/>
              </w:rPr>
            </w:pPr>
            <w:r w:rsidRPr="00C72483">
              <w:rPr>
                <w:rFonts w:cs="Arial"/>
                <w:sz w:val="18"/>
                <w:szCs w:val="18"/>
              </w:rPr>
              <w:t>1,100,233</w:t>
            </w:r>
          </w:p>
        </w:tc>
        <w:tc>
          <w:tcPr>
            <w:tcW w:w="1361" w:type="dxa"/>
            <w:tcBorders>
              <w:top w:val="nil"/>
              <w:left w:val="nil"/>
              <w:bottom w:val="nil"/>
              <w:right w:val="nil"/>
            </w:tcBorders>
            <w:shd w:val="clear" w:color="auto" w:fill="auto"/>
            <w:vAlign w:val="bottom"/>
          </w:tcPr>
          <w:p w14:paraId="15451EFA" w14:textId="4C6AA047" w:rsidR="00C72483" w:rsidRPr="00C935A5" w:rsidRDefault="00C72483" w:rsidP="00C72483">
            <w:pPr>
              <w:spacing w:before="40" w:after="20"/>
              <w:jc w:val="right"/>
              <w:rPr>
                <w:rFonts w:cs="Arial"/>
                <w:sz w:val="18"/>
                <w:szCs w:val="18"/>
              </w:rPr>
            </w:pPr>
            <w:r w:rsidRPr="00C72483">
              <w:rPr>
                <w:rFonts w:cs="Arial"/>
                <w:sz w:val="18"/>
                <w:szCs w:val="18"/>
              </w:rPr>
              <w:t>2,455,768</w:t>
            </w:r>
          </w:p>
        </w:tc>
        <w:tc>
          <w:tcPr>
            <w:tcW w:w="1361" w:type="dxa"/>
            <w:tcBorders>
              <w:top w:val="nil"/>
              <w:left w:val="nil"/>
              <w:bottom w:val="nil"/>
              <w:right w:val="nil"/>
            </w:tcBorders>
            <w:shd w:val="clear" w:color="auto" w:fill="auto"/>
            <w:vAlign w:val="bottom"/>
          </w:tcPr>
          <w:p w14:paraId="17C214CB" w14:textId="31939E4F" w:rsidR="00C72483" w:rsidRPr="00C935A5" w:rsidRDefault="00C72483" w:rsidP="00C72483">
            <w:pPr>
              <w:spacing w:before="40" w:after="20"/>
              <w:jc w:val="right"/>
              <w:rPr>
                <w:rFonts w:cs="Arial"/>
                <w:sz w:val="18"/>
                <w:szCs w:val="18"/>
              </w:rPr>
            </w:pPr>
            <w:r w:rsidRPr="00C72483">
              <w:rPr>
                <w:rFonts w:cs="Arial"/>
                <w:sz w:val="18"/>
                <w:szCs w:val="18"/>
              </w:rPr>
              <w:t>638,135</w:t>
            </w:r>
          </w:p>
        </w:tc>
        <w:tc>
          <w:tcPr>
            <w:tcW w:w="1474" w:type="dxa"/>
            <w:tcBorders>
              <w:top w:val="nil"/>
              <w:left w:val="nil"/>
              <w:bottom w:val="nil"/>
              <w:right w:val="nil"/>
            </w:tcBorders>
            <w:shd w:val="clear" w:color="auto" w:fill="auto"/>
            <w:vAlign w:val="bottom"/>
          </w:tcPr>
          <w:p w14:paraId="0BA47D86" w14:textId="072D005D" w:rsidR="00C72483" w:rsidRPr="00C935A5" w:rsidRDefault="00C72483" w:rsidP="00C72483">
            <w:pPr>
              <w:spacing w:before="40" w:after="20"/>
              <w:jc w:val="right"/>
              <w:rPr>
                <w:rFonts w:cs="Arial"/>
                <w:sz w:val="18"/>
                <w:szCs w:val="18"/>
              </w:rPr>
            </w:pPr>
            <w:r w:rsidRPr="00C72483">
              <w:rPr>
                <w:rFonts w:cs="Arial"/>
                <w:sz w:val="18"/>
                <w:szCs w:val="18"/>
              </w:rPr>
              <w:t>1,196,830</w:t>
            </w:r>
          </w:p>
        </w:tc>
      </w:tr>
      <w:tr w:rsidR="00C72483" w:rsidRPr="00C72483" w14:paraId="47EDF6B7" w14:textId="77777777" w:rsidTr="00687562">
        <w:trPr>
          <w:trHeight w:val="20"/>
        </w:trPr>
        <w:tc>
          <w:tcPr>
            <w:tcW w:w="2268" w:type="dxa"/>
            <w:tcBorders>
              <w:top w:val="nil"/>
              <w:left w:val="nil"/>
              <w:bottom w:val="nil"/>
              <w:right w:val="single" w:sz="18" w:space="0" w:color="AAB432"/>
            </w:tcBorders>
            <w:shd w:val="clear" w:color="auto" w:fill="auto"/>
            <w:vAlign w:val="center"/>
          </w:tcPr>
          <w:p w14:paraId="2E39B940" w14:textId="77777777" w:rsidR="00C72483" w:rsidRPr="00C935A5" w:rsidRDefault="00C72483" w:rsidP="00C72483">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AAB432"/>
              <w:bottom w:val="nil"/>
              <w:right w:val="nil"/>
            </w:tcBorders>
            <w:shd w:val="clear" w:color="auto" w:fill="auto"/>
            <w:vAlign w:val="bottom"/>
          </w:tcPr>
          <w:p w14:paraId="7784AAE2" w14:textId="6473A415" w:rsidR="00C72483" w:rsidRPr="00C935A5" w:rsidRDefault="00C72483" w:rsidP="00C72483">
            <w:pPr>
              <w:spacing w:before="40" w:after="20"/>
              <w:jc w:val="right"/>
              <w:rPr>
                <w:rFonts w:cs="Arial"/>
                <w:sz w:val="18"/>
                <w:szCs w:val="18"/>
              </w:rPr>
            </w:pPr>
            <w:r w:rsidRPr="00C72483">
              <w:rPr>
                <w:rFonts w:cs="Arial"/>
                <w:sz w:val="18"/>
                <w:szCs w:val="18"/>
              </w:rPr>
              <w:t>129,779</w:t>
            </w:r>
          </w:p>
        </w:tc>
        <w:tc>
          <w:tcPr>
            <w:tcW w:w="1361" w:type="dxa"/>
            <w:tcBorders>
              <w:top w:val="nil"/>
              <w:left w:val="nil"/>
              <w:bottom w:val="nil"/>
              <w:right w:val="nil"/>
            </w:tcBorders>
            <w:shd w:val="clear" w:color="auto" w:fill="auto"/>
            <w:vAlign w:val="bottom"/>
          </w:tcPr>
          <w:p w14:paraId="379C89C0" w14:textId="436AB197" w:rsidR="00C72483" w:rsidRPr="00C935A5" w:rsidRDefault="00C72483" w:rsidP="00C72483">
            <w:pPr>
              <w:spacing w:before="40" w:after="20"/>
              <w:jc w:val="right"/>
              <w:rPr>
                <w:rFonts w:cs="Arial"/>
                <w:sz w:val="18"/>
                <w:szCs w:val="18"/>
              </w:rPr>
            </w:pPr>
            <w:r w:rsidRPr="00C72483">
              <w:rPr>
                <w:rFonts w:cs="Arial"/>
                <w:sz w:val="18"/>
                <w:szCs w:val="18"/>
              </w:rPr>
              <w:t>7,675,686</w:t>
            </w:r>
          </w:p>
        </w:tc>
        <w:tc>
          <w:tcPr>
            <w:tcW w:w="1361" w:type="dxa"/>
            <w:tcBorders>
              <w:top w:val="nil"/>
              <w:left w:val="nil"/>
              <w:bottom w:val="nil"/>
              <w:right w:val="nil"/>
            </w:tcBorders>
            <w:shd w:val="clear" w:color="auto" w:fill="auto"/>
            <w:vAlign w:val="bottom"/>
          </w:tcPr>
          <w:p w14:paraId="0B5D6917" w14:textId="6F2BC046" w:rsidR="00C72483" w:rsidRPr="00C935A5" w:rsidRDefault="00C72483" w:rsidP="00C72483">
            <w:pPr>
              <w:spacing w:before="40" w:after="20"/>
              <w:jc w:val="right"/>
              <w:rPr>
                <w:rFonts w:cs="Arial"/>
                <w:sz w:val="18"/>
                <w:szCs w:val="18"/>
              </w:rPr>
            </w:pPr>
            <w:r w:rsidRPr="00C72483">
              <w:rPr>
                <w:rFonts w:cs="Arial"/>
                <w:sz w:val="18"/>
                <w:szCs w:val="18"/>
              </w:rPr>
              <w:t>4,478,196</w:t>
            </w:r>
          </w:p>
        </w:tc>
        <w:tc>
          <w:tcPr>
            <w:tcW w:w="1361" w:type="dxa"/>
            <w:tcBorders>
              <w:top w:val="nil"/>
              <w:left w:val="nil"/>
              <w:bottom w:val="nil"/>
              <w:right w:val="nil"/>
            </w:tcBorders>
            <w:shd w:val="clear" w:color="auto" w:fill="auto"/>
            <w:vAlign w:val="bottom"/>
          </w:tcPr>
          <w:p w14:paraId="19953EC5" w14:textId="7C7C3623" w:rsidR="00C72483" w:rsidRPr="00C935A5" w:rsidRDefault="00C72483" w:rsidP="00C72483">
            <w:pPr>
              <w:spacing w:before="40" w:after="20"/>
              <w:jc w:val="right"/>
              <w:rPr>
                <w:rFonts w:cs="Arial"/>
                <w:sz w:val="18"/>
                <w:szCs w:val="18"/>
              </w:rPr>
            </w:pPr>
            <w:r w:rsidRPr="00C72483">
              <w:rPr>
                <w:rFonts w:cs="Arial"/>
                <w:sz w:val="18"/>
                <w:szCs w:val="18"/>
              </w:rPr>
              <w:t>772,562</w:t>
            </w:r>
          </w:p>
        </w:tc>
        <w:tc>
          <w:tcPr>
            <w:tcW w:w="1474" w:type="dxa"/>
            <w:tcBorders>
              <w:top w:val="nil"/>
              <w:left w:val="nil"/>
              <w:bottom w:val="nil"/>
              <w:right w:val="nil"/>
            </w:tcBorders>
            <w:shd w:val="clear" w:color="auto" w:fill="auto"/>
            <w:vAlign w:val="bottom"/>
          </w:tcPr>
          <w:p w14:paraId="0D95D3E0" w14:textId="4435CE88" w:rsidR="00C72483" w:rsidRPr="00C935A5" w:rsidRDefault="00C72483" w:rsidP="00C72483">
            <w:pPr>
              <w:spacing w:before="40" w:after="20"/>
              <w:jc w:val="right"/>
              <w:rPr>
                <w:rFonts w:cs="Arial"/>
                <w:sz w:val="18"/>
                <w:szCs w:val="18"/>
              </w:rPr>
            </w:pPr>
            <w:r w:rsidRPr="00C72483">
              <w:rPr>
                <w:rFonts w:cs="Arial"/>
                <w:sz w:val="18"/>
                <w:szCs w:val="18"/>
              </w:rPr>
              <w:t>478,138</w:t>
            </w:r>
          </w:p>
        </w:tc>
      </w:tr>
      <w:tr w:rsidR="00C72483" w:rsidRPr="00C72483" w14:paraId="071DBE24" w14:textId="77777777" w:rsidTr="00687562">
        <w:trPr>
          <w:trHeight w:val="20"/>
        </w:trPr>
        <w:tc>
          <w:tcPr>
            <w:tcW w:w="2268" w:type="dxa"/>
            <w:tcBorders>
              <w:top w:val="nil"/>
              <w:left w:val="nil"/>
              <w:bottom w:val="nil"/>
              <w:right w:val="single" w:sz="18" w:space="0" w:color="AAB432"/>
            </w:tcBorders>
            <w:shd w:val="clear" w:color="auto" w:fill="auto"/>
            <w:vAlign w:val="center"/>
          </w:tcPr>
          <w:p w14:paraId="0F1EA91E" w14:textId="77777777" w:rsidR="00C72483" w:rsidRPr="00C935A5" w:rsidRDefault="00C72483" w:rsidP="00C72483">
            <w:pPr>
              <w:spacing w:before="40" w:after="40"/>
              <w:rPr>
                <w:rFonts w:cs="Arial"/>
                <w:sz w:val="18"/>
                <w:szCs w:val="18"/>
              </w:rPr>
            </w:pPr>
            <w:r w:rsidRPr="00C935A5">
              <w:rPr>
                <w:rFonts w:cs="Arial"/>
                <w:sz w:val="18"/>
                <w:szCs w:val="18"/>
              </w:rPr>
              <w:t>Hepburn S</w:t>
            </w:r>
          </w:p>
        </w:tc>
        <w:tc>
          <w:tcPr>
            <w:tcW w:w="1361" w:type="dxa"/>
            <w:tcBorders>
              <w:top w:val="nil"/>
              <w:left w:val="single" w:sz="18" w:space="0" w:color="AAB432"/>
              <w:bottom w:val="nil"/>
              <w:right w:val="nil"/>
            </w:tcBorders>
            <w:shd w:val="clear" w:color="auto" w:fill="auto"/>
            <w:vAlign w:val="bottom"/>
          </w:tcPr>
          <w:p w14:paraId="264AA730" w14:textId="5F410DF2" w:rsidR="00C72483" w:rsidRPr="00C935A5" w:rsidRDefault="00C72483" w:rsidP="00C72483">
            <w:pPr>
              <w:spacing w:before="40" w:after="20"/>
              <w:jc w:val="right"/>
              <w:rPr>
                <w:rFonts w:cs="Arial"/>
                <w:sz w:val="18"/>
                <w:szCs w:val="18"/>
              </w:rPr>
            </w:pPr>
            <w:r w:rsidRPr="00C72483">
              <w:rPr>
                <w:rFonts w:cs="Arial"/>
                <w:sz w:val="18"/>
                <w:szCs w:val="18"/>
              </w:rPr>
              <w:t>656</w:t>
            </w:r>
          </w:p>
        </w:tc>
        <w:tc>
          <w:tcPr>
            <w:tcW w:w="1361" w:type="dxa"/>
            <w:tcBorders>
              <w:top w:val="nil"/>
              <w:left w:val="nil"/>
              <w:bottom w:val="nil"/>
              <w:right w:val="nil"/>
            </w:tcBorders>
            <w:shd w:val="clear" w:color="auto" w:fill="auto"/>
            <w:vAlign w:val="bottom"/>
          </w:tcPr>
          <w:p w14:paraId="18FC9443" w14:textId="5DC0F53F" w:rsidR="00C72483" w:rsidRPr="00C935A5" w:rsidRDefault="00C72483" w:rsidP="00C72483">
            <w:pPr>
              <w:spacing w:before="40" w:after="20"/>
              <w:jc w:val="right"/>
              <w:rPr>
                <w:rFonts w:cs="Arial"/>
                <w:sz w:val="18"/>
                <w:szCs w:val="18"/>
              </w:rPr>
            </w:pPr>
            <w:r w:rsidRPr="00C72483">
              <w:rPr>
                <w:rFonts w:cs="Arial"/>
                <w:sz w:val="18"/>
                <w:szCs w:val="18"/>
              </w:rPr>
              <w:t>5,165,082</w:t>
            </w:r>
          </w:p>
        </w:tc>
        <w:tc>
          <w:tcPr>
            <w:tcW w:w="1361" w:type="dxa"/>
            <w:tcBorders>
              <w:top w:val="nil"/>
              <w:left w:val="nil"/>
              <w:bottom w:val="nil"/>
              <w:right w:val="nil"/>
            </w:tcBorders>
            <w:shd w:val="clear" w:color="auto" w:fill="auto"/>
            <w:vAlign w:val="bottom"/>
          </w:tcPr>
          <w:p w14:paraId="2CD08E2E" w14:textId="4E8D6726" w:rsidR="00C72483" w:rsidRPr="00C935A5" w:rsidRDefault="00C72483" w:rsidP="00C72483">
            <w:pPr>
              <w:spacing w:before="40" w:after="20"/>
              <w:jc w:val="right"/>
              <w:rPr>
                <w:rFonts w:cs="Arial"/>
                <w:sz w:val="18"/>
                <w:szCs w:val="18"/>
              </w:rPr>
            </w:pPr>
            <w:r w:rsidRPr="00C72483">
              <w:rPr>
                <w:rFonts w:cs="Arial"/>
                <w:sz w:val="18"/>
                <w:szCs w:val="18"/>
              </w:rPr>
              <w:t>708,344</w:t>
            </w:r>
          </w:p>
        </w:tc>
        <w:tc>
          <w:tcPr>
            <w:tcW w:w="1361" w:type="dxa"/>
            <w:tcBorders>
              <w:top w:val="nil"/>
              <w:left w:val="nil"/>
              <w:bottom w:val="nil"/>
              <w:right w:val="nil"/>
            </w:tcBorders>
            <w:shd w:val="clear" w:color="auto" w:fill="auto"/>
            <w:vAlign w:val="bottom"/>
          </w:tcPr>
          <w:p w14:paraId="57EB4B42" w14:textId="21BB00E9" w:rsidR="00C72483" w:rsidRPr="00C935A5" w:rsidRDefault="00C72483" w:rsidP="00C72483">
            <w:pPr>
              <w:spacing w:before="40" w:after="20"/>
              <w:jc w:val="right"/>
              <w:rPr>
                <w:rFonts w:cs="Arial"/>
                <w:sz w:val="18"/>
                <w:szCs w:val="18"/>
              </w:rPr>
            </w:pPr>
            <w:r w:rsidRPr="00C72483">
              <w:rPr>
                <w:rFonts w:cs="Arial"/>
                <w:sz w:val="18"/>
                <w:szCs w:val="18"/>
              </w:rPr>
              <w:t>10,548</w:t>
            </w:r>
          </w:p>
        </w:tc>
        <w:tc>
          <w:tcPr>
            <w:tcW w:w="1474" w:type="dxa"/>
            <w:tcBorders>
              <w:top w:val="nil"/>
              <w:left w:val="nil"/>
              <w:bottom w:val="nil"/>
              <w:right w:val="nil"/>
            </w:tcBorders>
            <w:shd w:val="clear" w:color="auto" w:fill="auto"/>
            <w:vAlign w:val="bottom"/>
          </w:tcPr>
          <w:p w14:paraId="78B306EE" w14:textId="1E1EB7E6"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66F35AEE" w14:textId="77777777" w:rsidTr="00687562">
        <w:trPr>
          <w:trHeight w:val="20"/>
        </w:trPr>
        <w:tc>
          <w:tcPr>
            <w:tcW w:w="2268" w:type="dxa"/>
            <w:tcBorders>
              <w:top w:val="nil"/>
              <w:left w:val="nil"/>
              <w:bottom w:val="nil"/>
              <w:right w:val="single" w:sz="18" w:space="0" w:color="AAB432"/>
            </w:tcBorders>
            <w:shd w:val="clear" w:color="auto" w:fill="auto"/>
            <w:vAlign w:val="center"/>
          </w:tcPr>
          <w:p w14:paraId="1B14314A" w14:textId="77777777" w:rsidR="00C72483" w:rsidRPr="00C935A5" w:rsidRDefault="00C72483" w:rsidP="00C72483">
            <w:pPr>
              <w:spacing w:before="40" w:after="40"/>
              <w:rPr>
                <w:rFonts w:cs="Arial"/>
                <w:sz w:val="18"/>
                <w:szCs w:val="18"/>
              </w:rPr>
            </w:pPr>
            <w:r w:rsidRPr="00C935A5">
              <w:rPr>
                <w:rFonts w:cs="Arial"/>
                <w:sz w:val="18"/>
                <w:szCs w:val="18"/>
              </w:rPr>
              <w:t>Hindmarsh S</w:t>
            </w:r>
          </w:p>
        </w:tc>
        <w:tc>
          <w:tcPr>
            <w:tcW w:w="1361" w:type="dxa"/>
            <w:tcBorders>
              <w:top w:val="nil"/>
              <w:left w:val="single" w:sz="18" w:space="0" w:color="AAB432"/>
              <w:bottom w:val="nil"/>
              <w:right w:val="nil"/>
            </w:tcBorders>
            <w:shd w:val="clear" w:color="auto" w:fill="auto"/>
            <w:vAlign w:val="bottom"/>
          </w:tcPr>
          <w:p w14:paraId="70B39EEC" w14:textId="1B81B073" w:rsidR="00C72483" w:rsidRPr="00C935A5" w:rsidRDefault="00C72483" w:rsidP="00C72483">
            <w:pPr>
              <w:spacing w:before="40" w:after="20"/>
              <w:jc w:val="right"/>
              <w:rPr>
                <w:rFonts w:cs="Arial"/>
                <w:sz w:val="18"/>
                <w:szCs w:val="18"/>
              </w:rPr>
            </w:pPr>
            <w:r w:rsidRPr="00C72483">
              <w:rPr>
                <w:rFonts w:cs="Arial"/>
                <w:sz w:val="18"/>
                <w:szCs w:val="18"/>
              </w:rPr>
              <w:t>931,879</w:t>
            </w:r>
          </w:p>
        </w:tc>
        <w:tc>
          <w:tcPr>
            <w:tcW w:w="1361" w:type="dxa"/>
            <w:tcBorders>
              <w:top w:val="nil"/>
              <w:left w:val="nil"/>
              <w:bottom w:val="nil"/>
              <w:right w:val="nil"/>
            </w:tcBorders>
            <w:shd w:val="clear" w:color="auto" w:fill="auto"/>
            <w:vAlign w:val="bottom"/>
          </w:tcPr>
          <w:p w14:paraId="35E4C908" w14:textId="595AE09A" w:rsidR="00C72483" w:rsidRPr="00C935A5" w:rsidRDefault="00C72483" w:rsidP="00C72483">
            <w:pPr>
              <w:spacing w:before="40" w:after="20"/>
              <w:jc w:val="right"/>
              <w:rPr>
                <w:rFonts w:cs="Arial"/>
                <w:sz w:val="18"/>
                <w:szCs w:val="18"/>
              </w:rPr>
            </w:pPr>
            <w:r w:rsidRPr="00C72483">
              <w:rPr>
                <w:rFonts w:cs="Arial"/>
                <w:sz w:val="18"/>
                <w:szCs w:val="18"/>
              </w:rPr>
              <w:t>6,016,172</w:t>
            </w:r>
          </w:p>
        </w:tc>
        <w:tc>
          <w:tcPr>
            <w:tcW w:w="1361" w:type="dxa"/>
            <w:tcBorders>
              <w:top w:val="nil"/>
              <w:left w:val="nil"/>
              <w:bottom w:val="nil"/>
              <w:right w:val="nil"/>
            </w:tcBorders>
            <w:shd w:val="clear" w:color="auto" w:fill="auto"/>
            <w:vAlign w:val="bottom"/>
          </w:tcPr>
          <w:p w14:paraId="25011724" w14:textId="0E674FF6" w:rsidR="00C72483" w:rsidRPr="00C935A5" w:rsidRDefault="00C72483" w:rsidP="00C72483">
            <w:pPr>
              <w:spacing w:before="40" w:after="20"/>
              <w:jc w:val="right"/>
              <w:rPr>
                <w:rFonts w:cs="Arial"/>
                <w:sz w:val="18"/>
                <w:szCs w:val="18"/>
              </w:rPr>
            </w:pPr>
            <w:r w:rsidRPr="00C72483">
              <w:rPr>
                <w:rFonts w:cs="Arial"/>
                <w:sz w:val="18"/>
                <w:szCs w:val="18"/>
              </w:rPr>
              <w:t>755,126</w:t>
            </w:r>
          </w:p>
        </w:tc>
        <w:tc>
          <w:tcPr>
            <w:tcW w:w="1361" w:type="dxa"/>
            <w:tcBorders>
              <w:top w:val="nil"/>
              <w:left w:val="nil"/>
              <w:bottom w:val="nil"/>
              <w:right w:val="nil"/>
            </w:tcBorders>
            <w:shd w:val="clear" w:color="auto" w:fill="auto"/>
            <w:vAlign w:val="bottom"/>
          </w:tcPr>
          <w:p w14:paraId="35E194BF" w14:textId="2C7345F1"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2A1446F8" w14:textId="5D4F0385"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6C4E79F" w14:textId="77777777" w:rsidTr="00687562">
        <w:trPr>
          <w:trHeight w:val="20"/>
        </w:trPr>
        <w:tc>
          <w:tcPr>
            <w:tcW w:w="2268" w:type="dxa"/>
            <w:tcBorders>
              <w:top w:val="nil"/>
              <w:left w:val="nil"/>
              <w:bottom w:val="nil"/>
              <w:right w:val="single" w:sz="18" w:space="0" w:color="AAB432"/>
            </w:tcBorders>
            <w:shd w:val="clear" w:color="auto" w:fill="auto"/>
            <w:vAlign w:val="center"/>
          </w:tcPr>
          <w:p w14:paraId="20F43734" w14:textId="77777777" w:rsidR="00C72483" w:rsidRPr="00C935A5" w:rsidRDefault="00C72483" w:rsidP="00C72483">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AAB432"/>
              <w:bottom w:val="nil"/>
              <w:right w:val="nil"/>
            </w:tcBorders>
            <w:shd w:val="clear" w:color="auto" w:fill="auto"/>
            <w:vAlign w:val="bottom"/>
          </w:tcPr>
          <w:p w14:paraId="53F67817" w14:textId="3B46DE68"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3169FF05" w14:textId="28CF1480"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4A693589" w14:textId="2B522860"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4137B6FD" w14:textId="09E3B55B"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1173E92C" w14:textId="7FB12CA9"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5CB37387" w14:textId="77777777" w:rsidTr="00687562">
        <w:trPr>
          <w:trHeight w:val="20"/>
        </w:trPr>
        <w:tc>
          <w:tcPr>
            <w:tcW w:w="2268" w:type="dxa"/>
            <w:tcBorders>
              <w:top w:val="nil"/>
              <w:left w:val="nil"/>
              <w:bottom w:val="nil"/>
              <w:right w:val="single" w:sz="18" w:space="0" w:color="AAB432"/>
            </w:tcBorders>
            <w:shd w:val="clear" w:color="auto" w:fill="auto"/>
            <w:vAlign w:val="center"/>
          </w:tcPr>
          <w:p w14:paraId="6AF67FCC" w14:textId="77777777" w:rsidR="00C72483" w:rsidRPr="00C935A5" w:rsidRDefault="00C72483" w:rsidP="00C72483">
            <w:pPr>
              <w:spacing w:before="40" w:after="40"/>
              <w:rPr>
                <w:rFonts w:cs="Arial"/>
                <w:sz w:val="18"/>
                <w:szCs w:val="18"/>
              </w:rPr>
            </w:pPr>
            <w:r w:rsidRPr="00C935A5">
              <w:rPr>
                <w:rFonts w:cs="Arial"/>
                <w:sz w:val="18"/>
                <w:szCs w:val="18"/>
              </w:rPr>
              <w:t>Horsham RC</w:t>
            </w:r>
          </w:p>
        </w:tc>
        <w:tc>
          <w:tcPr>
            <w:tcW w:w="1361" w:type="dxa"/>
            <w:tcBorders>
              <w:top w:val="nil"/>
              <w:left w:val="single" w:sz="18" w:space="0" w:color="AAB432"/>
              <w:bottom w:val="nil"/>
              <w:right w:val="nil"/>
            </w:tcBorders>
            <w:shd w:val="clear" w:color="auto" w:fill="auto"/>
            <w:vAlign w:val="bottom"/>
          </w:tcPr>
          <w:p w14:paraId="0D91A86D" w14:textId="4B0B4FF9" w:rsidR="00C72483" w:rsidRPr="00C935A5" w:rsidRDefault="00C72483" w:rsidP="00C72483">
            <w:pPr>
              <w:spacing w:before="40" w:after="20"/>
              <w:jc w:val="right"/>
              <w:rPr>
                <w:rFonts w:cs="Arial"/>
                <w:sz w:val="18"/>
                <w:szCs w:val="18"/>
              </w:rPr>
            </w:pPr>
            <w:r w:rsidRPr="00C72483">
              <w:rPr>
                <w:rFonts w:cs="Arial"/>
                <w:sz w:val="18"/>
                <w:szCs w:val="18"/>
              </w:rPr>
              <w:t>595,014</w:t>
            </w:r>
          </w:p>
        </w:tc>
        <w:tc>
          <w:tcPr>
            <w:tcW w:w="1361" w:type="dxa"/>
            <w:tcBorders>
              <w:top w:val="nil"/>
              <w:left w:val="nil"/>
              <w:bottom w:val="nil"/>
              <w:right w:val="nil"/>
            </w:tcBorders>
            <w:shd w:val="clear" w:color="auto" w:fill="auto"/>
            <w:vAlign w:val="bottom"/>
          </w:tcPr>
          <w:p w14:paraId="27F7260E" w14:textId="0C07D19C" w:rsidR="00C72483" w:rsidRPr="00C935A5" w:rsidRDefault="00C72483" w:rsidP="00C72483">
            <w:pPr>
              <w:spacing w:before="40" w:after="20"/>
              <w:jc w:val="right"/>
              <w:rPr>
                <w:rFonts w:cs="Arial"/>
                <w:sz w:val="18"/>
                <w:szCs w:val="18"/>
              </w:rPr>
            </w:pPr>
            <w:r w:rsidRPr="00C72483">
              <w:rPr>
                <w:rFonts w:cs="Arial"/>
                <w:sz w:val="18"/>
                <w:szCs w:val="18"/>
              </w:rPr>
              <w:t>6,781,685</w:t>
            </w:r>
          </w:p>
        </w:tc>
        <w:tc>
          <w:tcPr>
            <w:tcW w:w="1361" w:type="dxa"/>
            <w:tcBorders>
              <w:top w:val="nil"/>
              <w:left w:val="nil"/>
              <w:bottom w:val="nil"/>
              <w:right w:val="nil"/>
            </w:tcBorders>
            <w:shd w:val="clear" w:color="auto" w:fill="auto"/>
            <w:vAlign w:val="bottom"/>
          </w:tcPr>
          <w:p w14:paraId="4F7BB35D" w14:textId="23011275" w:rsidR="00C72483" w:rsidRPr="00C935A5" w:rsidRDefault="00C72483" w:rsidP="00C72483">
            <w:pPr>
              <w:spacing w:before="40" w:after="20"/>
              <w:jc w:val="right"/>
              <w:rPr>
                <w:rFonts w:cs="Arial"/>
                <w:sz w:val="18"/>
                <w:szCs w:val="18"/>
              </w:rPr>
            </w:pPr>
            <w:r w:rsidRPr="00C72483">
              <w:rPr>
                <w:rFonts w:cs="Arial"/>
                <w:sz w:val="18"/>
                <w:szCs w:val="18"/>
              </w:rPr>
              <w:t>2,967,531</w:t>
            </w:r>
          </w:p>
        </w:tc>
        <w:tc>
          <w:tcPr>
            <w:tcW w:w="1361" w:type="dxa"/>
            <w:tcBorders>
              <w:top w:val="nil"/>
              <w:left w:val="nil"/>
              <w:bottom w:val="nil"/>
              <w:right w:val="nil"/>
            </w:tcBorders>
            <w:shd w:val="clear" w:color="auto" w:fill="auto"/>
            <w:vAlign w:val="bottom"/>
          </w:tcPr>
          <w:p w14:paraId="579CCD2D" w14:textId="7B2DE299" w:rsidR="00C72483" w:rsidRPr="00C935A5" w:rsidRDefault="00C72483" w:rsidP="00C72483">
            <w:pPr>
              <w:spacing w:before="40" w:after="20"/>
              <w:jc w:val="right"/>
              <w:rPr>
                <w:rFonts w:cs="Arial"/>
                <w:sz w:val="18"/>
                <w:szCs w:val="18"/>
              </w:rPr>
            </w:pPr>
            <w:r w:rsidRPr="00C72483">
              <w:rPr>
                <w:rFonts w:cs="Arial"/>
                <w:sz w:val="18"/>
                <w:szCs w:val="18"/>
              </w:rPr>
              <w:t>164,306</w:t>
            </w:r>
          </w:p>
        </w:tc>
        <w:tc>
          <w:tcPr>
            <w:tcW w:w="1474" w:type="dxa"/>
            <w:tcBorders>
              <w:top w:val="nil"/>
              <w:left w:val="nil"/>
              <w:bottom w:val="nil"/>
              <w:right w:val="nil"/>
            </w:tcBorders>
            <w:shd w:val="clear" w:color="auto" w:fill="auto"/>
            <w:vAlign w:val="bottom"/>
          </w:tcPr>
          <w:p w14:paraId="357821BF" w14:textId="2A5B0E74" w:rsidR="00C72483" w:rsidRPr="00C935A5" w:rsidRDefault="00C72483" w:rsidP="00C72483">
            <w:pPr>
              <w:spacing w:before="40" w:after="20"/>
              <w:jc w:val="right"/>
              <w:rPr>
                <w:rFonts w:cs="Arial"/>
                <w:sz w:val="18"/>
                <w:szCs w:val="18"/>
              </w:rPr>
            </w:pPr>
            <w:r w:rsidRPr="00C72483">
              <w:rPr>
                <w:rFonts w:cs="Arial"/>
                <w:sz w:val="18"/>
                <w:szCs w:val="18"/>
              </w:rPr>
              <w:t>22,126</w:t>
            </w:r>
          </w:p>
        </w:tc>
      </w:tr>
      <w:tr w:rsidR="00C72483" w:rsidRPr="00C72483" w14:paraId="38DD9C81" w14:textId="77777777" w:rsidTr="00687562">
        <w:trPr>
          <w:trHeight w:val="20"/>
        </w:trPr>
        <w:tc>
          <w:tcPr>
            <w:tcW w:w="2268" w:type="dxa"/>
            <w:tcBorders>
              <w:top w:val="nil"/>
              <w:left w:val="nil"/>
              <w:bottom w:val="nil"/>
              <w:right w:val="single" w:sz="18" w:space="0" w:color="AAB432"/>
            </w:tcBorders>
            <w:shd w:val="clear" w:color="auto" w:fill="auto"/>
            <w:vAlign w:val="center"/>
          </w:tcPr>
          <w:p w14:paraId="6B63E565" w14:textId="77777777" w:rsidR="00C72483" w:rsidRPr="00C935A5" w:rsidRDefault="00C72483" w:rsidP="00C72483">
            <w:pPr>
              <w:spacing w:before="40" w:after="40"/>
              <w:rPr>
                <w:rFonts w:cs="Arial"/>
                <w:sz w:val="18"/>
                <w:szCs w:val="18"/>
              </w:rPr>
            </w:pPr>
            <w:r w:rsidRPr="00C935A5">
              <w:rPr>
                <w:rFonts w:cs="Arial"/>
                <w:sz w:val="18"/>
                <w:szCs w:val="18"/>
              </w:rPr>
              <w:t>Hume C</w:t>
            </w:r>
          </w:p>
        </w:tc>
        <w:tc>
          <w:tcPr>
            <w:tcW w:w="1361" w:type="dxa"/>
            <w:tcBorders>
              <w:top w:val="nil"/>
              <w:left w:val="single" w:sz="18" w:space="0" w:color="AAB432"/>
              <w:bottom w:val="nil"/>
              <w:right w:val="nil"/>
            </w:tcBorders>
            <w:shd w:val="clear" w:color="auto" w:fill="auto"/>
            <w:vAlign w:val="bottom"/>
          </w:tcPr>
          <w:p w14:paraId="72644E59" w14:textId="0246502F" w:rsidR="00C72483" w:rsidRPr="00C935A5" w:rsidRDefault="00C72483" w:rsidP="00C72483">
            <w:pPr>
              <w:spacing w:before="40" w:after="20"/>
              <w:jc w:val="right"/>
              <w:rPr>
                <w:rFonts w:cs="Arial"/>
                <w:sz w:val="18"/>
                <w:szCs w:val="18"/>
              </w:rPr>
            </w:pPr>
            <w:r w:rsidRPr="00C72483">
              <w:rPr>
                <w:rFonts w:cs="Arial"/>
                <w:sz w:val="18"/>
                <w:szCs w:val="18"/>
              </w:rPr>
              <w:t>3,391</w:t>
            </w:r>
          </w:p>
        </w:tc>
        <w:tc>
          <w:tcPr>
            <w:tcW w:w="1361" w:type="dxa"/>
            <w:tcBorders>
              <w:top w:val="nil"/>
              <w:left w:val="nil"/>
              <w:bottom w:val="nil"/>
              <w:right w:val="nil"/>
            </w:tcBorders>
            <w:shd w:val="clear" w:color="auto" w:fill="auto"/>
            <w:vAlign w:val="bottom"/>
          </w:tcPr>
          <w:p w14:paraId="0D1E9383" w14:textId="5E7EDEF5" w:rsidR="00C72483" w:rsidRPr="00C935A5" w:rsidRDefault="00C72483" w:rsidP="00C72483">
            <w:pPr>
              <w:spacing w:before="40" w:after="20"/>
              <w:jc w:val="right"/>
              <w:rPr>
                <w:rFonts w:cs="Arial"/>
                <w:sz w:val="18"/>
                <w:szCs w:val="18"/>
              </w:rPr>
            </w:pPr>
            <w:r w:rsidRPr="00C72483">
              <w:rPr>
                <w:rFonts w:cs="Arial"/>
                <w:sz w:val="18"/>
                <w:szCs w:val="18"/>
              </w:rPr>
              <w:t>83,365</w:t>
            </w:r>
          </w:p>
        </w:tc>
        <w:tc>
          <w:tcPr>
            <w:tcW w:w="1361" w:type="dxa"/>
            <w:tcBorders>
              <w:top w:val="nil"/>
              <w:left w:val="nil"/>
              <w:bottom w:val="nil"/>
              <w:right w:val="nil"/>
            </w:tcBorders>
            <w:shd w:val="clear" w:color="auto" w:fill="auto"/>
            <w:vAlign w:val="bottom"/>
          </w:tcPr>
          <w:p w14:paraId="690DC0B5" w14:textId="443C4C93" w:rsidR="00C72483" w:rsidRPr="00C935A5" w:rsidRDefault="00C72483" w:rsidP="00C72483">
            <w:pPr>
              <w:spacing w:before="40" w:after="20"/>
              <w:jc w:val="right"/>
              <w:rPr>
                <w:rFonts w:cs="Arial"/>
                <w:sz w:val="18"/>
                <w:szCs w:val="18"/>
              </w:rPr>
            </w:pPr>
            <w:r w:rsidRPr="00C72483">
              <w:rPr>
                <w:rFonts w:cs="Arial"/>
                <w:sz w:val="18"/>
                <w:szCs w:val="18"/>
              </w:rPr>
              <w:t>1,263,892</w:t>
            </w:r>
          </w:p>
        </w:tc>
        <w:tc>
          <w:tcPr>
            <w:tcW w:w="1361" w:type="dxa"/>
            <w:tcBorders>
              <w:top w:val="nil"/>
              <w:left w:val="nil"/>
              <w:bottom w:val="nil"/>
              <w:right w:val="nil"/>
            </w:tcBorders>
            <w:shd w:val="clear" w:color="auto" w:fill="auto"/>
            <w:vAlign w:val="bottom"/>
          </w:tcPr>
          <w:p w14:paraId="4FA6E1D4" w14:textId="58527FA3" w:rsidR="00C72483" w:rsidRPr="00C935A5" w:rsidRDefault="00C72483" w:rsidP="00C72483">
            <w:pPr>
              <w:spacing w:before="40" w:after="20"/>
              <w:jc w:val="right"/>
              <w:rPr>
                <w:rFonts w:cs="Arial"/>
                <w:sz w:val="18"/>
                <w:szCs w:val="18"/>
              </w:rPr>
            </w:pPr>
            <w:r w:rsidRPr="00C72483">
              <w:rPr>
                <w:rFonts w:cs="Arial"/>
                <w:sz w:val="18"/>
                <w:szCs w:val="18"/>
              </w:rPr>
              <w:t>290,111</w:t>
            </w:r>
          </w:p>
        </w:tc>
        <w:tc>
          <w:tcPr>
            <w:tcW w:w="1474" w:type="dxa"/>
            <w:tcBorders>
              <w:top w:val="nil"/>
              <w:left w:val="nil"/>
              <w:bottom w:val="nil"/>
              <w:right w:val="nil"/>
            </w:tcBorders>
            <w:shd w:val="clear" w:color="auto" w:fill="auto"/>
            <w:vAlign w:val="bottom"/>
          </w:tcPr>
          <w:p w14:paraId="50326871" w14:textId="6FF7810E" w:rsidR="00C72483" w:rsidRPr="00C935A5" w:rsidRDefault="00C72483" w:rsidP="00C72483">
            <w:pPr>
              <w:spacing w:before="40" w:after="20"/>
              <w:jc w:val="right"/>
              <w:rPr>
                <w:rFonts w:cs="Arial"/>
                <w:sz w:val="18"/>
                <w:szCs w:val="18"/>
              </w:rPr>
            </w:pPr>
            <w:r w:rsidRPr="00C72483">
              <w:rPr>
                <w:rFonts w:cs="Arial"/>
                <w:sz w:val="18"/>
                <w:szCs w:val="18"/>
              </w:rPr>
              <w:t>782,522</w:t>
            </w:r>
          </w:p>
        </w:tc>
      </w:tr>
      <w:tr w:rsidR="00C72483" w:rsidRPr="00C72483" w14:paraId="4C511F31" w14:textId="77777777" w:rsidTr="00687562">
        <w:trPr>
          <w:trHeight w:val="20"/>
        </w:trPr>
        <w:tc>
          <w:tcPr>
            <w:tcW w:w="2268" w:type="dxa"/>
            <w:tcBorders>
              <w:top w:val="nil"/>
              <w:left w:val="nil"/>
              <w:bottom w:val="nil"/>
              <w:right w:val="single" w:sz="18" w:space="0" w:color="AAB432"/>
            </w:tcBorders>
            <w:shd w:val="clear" w:color="auto" w:fill="auto"/>
            <w:vAlign w:val="center"/>
          </w:tcPr>
          <w:p w14:paraId="28C9D875" w14:textId="77777777" w:rsidR="00C72483" w:rsidRPr="00C935A5" w:rsidRDefault="00C72483" w:rsidP="00C72483">
            <w:pPr>
              <w:spacing w:before="40" w:after="40"/>
              <w:rPr>
                <w:rFonts w:cs="Arial"/>
                <w:sz w:val="18"/>
                <w:szCs w:val="18"/>
              </w:rPr>
            </w:pPr>
            <w:r w:rsidRPr="00C935A5">
              <w:rPr>
                <w:rFonts w:cs="Arial"/>
                <w:sz w:val="18"/>
                <w:szCs w:val="18"/>
              </w:rPr>
              <w:t>Indigo S</w:t>
            </w:r>
          </w:p>
        </w:tc>
        <w:tc>
          <w:tcPr>
            <w:tcW w:w="1361" w:type="dxa"/>
            <w:tcBorders>
              <w:top w:val="nil"/>
              <w:left w:val="single" w:sz="18" w:space="0" w:color="AAB432"/>
              <w:bottom w:val="nil"/>
              <w:right w:val="nil"/>
            </w:tcBorders>
            <w:shd w:val="clear" w:color="auto" w:fill="auto"/>
            <w:vAlign w:val="bottom"/>
          </w:tcPr>
          <w:p w14:paraId="6281C0F1" w14:textId="051EE50F" w:rsidR="00C72483" w:rsidRPr="00C935A5" w:rsidRDefault="00C72483" w:rsidP="00C72483">
            <w:pPr>
              <w:spacing w:before="40" w:after="20"/>
              <w:jc w:val="right"/>
              <w:rPr>
                <w:rFonts w:cs="Arial"/>
                <w:sz w:val="18"/>
                <w:szCs w:val="18"/>
              </w:rPr>
            </w:pPr>
            <w:r w:rsidRPr="00C72483">
              <w:rPr>
                <w:rFonts w:cs="Arial"/>
                <w:sz w:val="18"/>
                <w:szCs w:val="18"/>
              </w:rPr>
              <w:t>173,528</w:t>
            </w:r>
          </w:p>
        </w:tc>
        <w:tc>
          <w:tcPr>
            <w:tcW w:w="1361" w:type="dxa"/>
            <w:tcBorders>
              <w:top w:val="nil"/>
              <w:left w:val="nil"/>
              <w:bottom w:val="nil"/>
              <w:right w:val="nil"/>
            </w:tcBorders>
            <w:shd w:val="clear" w:color="auto" w:fill="auto"/>
            <w:vAlign w:val="bottom"/>
          </w:tcPr>
          <w:p w14:paraId="26D3BF7C" w14:textId="0D462461" w:rsidR="00C72483" w:rsidRPr="00C935A5" w:rsidRDefault="00C72483" w:rsidP="00C72483">
            <w:pPr>
              <w:spacing w:before="40" w:after="20"/>
              <w:jc w:val="right"/>
              <w:rPr>
                <w:rFonts w:cs="Arial"/>
                <w:sz w:val="18"/>
                <w:szCs w:val="18"/>
              </w:rPr>
            </w:pPr>
            <w:r w:rsidRPr="00C72483">
              <w:rPr>
                <w:rFonts w:cs="Arial"/>
                <w:sz w:val="18"/>
                <w:szCs w:val="18"/>
              </w:rPr>
              <w:t>4,824,405</w:t>
            </w:r>
          </w:p>
        </w:tc>
        <w:tc>
          <w:tcPr>
            <w:tcW w:w="1361" w:type="dxa"/>
            <w:tcBorders>
              <w:top w:val="nil"/>
              <w:left w:val="nil"/>
              <w:bottom w:val="nil"/>
              <w:right w:val="nil"/>
            </w:tcBorders>
            <w:shd w:val="clear" w:color="auto" w:fill="auto"/>
            <w:vAlign w:val="bottom"/>
          </w:tcPr>
          <w:p w14:paraId="2465BB09" w14:textId="56EE4BFE" w:rsidR="00C72483" w:rsidRPr="00C935A5" w:rsidRDefault="00C72483" w:rsidP="00C72483">
            <w:pPr>
              <w:spacing w:before="40" w:after="20"/>
              <w:jc w:val="right"/>
              <w:rPr>
                <w:rFonts w:cs="Arial"/>
                <w:sz w:val="18"/>
                <w:szCs w:val="18"/>
              </w:rPr>
            </w:pPr>
            <w:r w:rsidRPr="00C72483">
              <w:rPr>
                <w:rFonts w:cs="Arial"/>
                <w:sz w:val="18"/>
                <w:szCs w:val="18"/>
              </w:rPr>
              <w:t>2,412,444</w:t>
            </w:r>
          </w:p>
        </w:tc>
        <w:tc>
          <w:tcPr>
            <w:tcW w:w="1361" w:type="dxa"/>
            <w:tcBorders>
              <w:top w:val="nil"/>
              <w:left w:val="nil"/>
              <w:bottom w:val="nil"/>
              <w:right w:val="nil"/>
            </w:tcBorders>
            <w:shd w:val="clear" w:color="auto" w:fill="auto"/>
            <w:vAlign w:val="bottom"/>
          </w:tcPr>
          <w:p w14:paraId="6DC50A94" w14:textId="0EE6364E" w:rsidR="00C72483" w:rsidRPr="00C935A5" w:rsidRDefault="00C72483" w:rsidP="00C72483">
            <w:pPr>
              <w:spacing w:before="40" w:after="20"/>
              <w:jc w:val="right"/>
              <w:rPr>
                <w:rFonts w:cs="Arial"/>
                <w:sz w:val="18"/>
                <w:szCs w:val="18"/>
              </w:rPr>
            </w:pPr>
            <w:r w:rsidRPr="00C72483">
              <w:rPr>
                <w:rFonts w:cs="Arial"/>
                <w:sz w:val="18"/>
                <w:szCs w:val="18"/>
              </w:rPr>
              <w:t>283,580</w:t>
            </w:r>
          </w:p>
        </w:tc>
        <w:tc>
          <w:tcPr>
            <w:tcW w:w="1474" w:type="dxa"/>
            <w:tcBorders>
              <w:top w:val="nil"/>
              <w:left w:val="nil"/>
              <w:bottom w:val="nil"/>
              <w:right w:val="nil"/>
            </w:tcBorders>
            <w:shd w:val="clear" w:color="auto" w:fill="auto"/>
            <w:vAlign w:val="bottom"/>
          </w:tcPr>
          <w:p w14:paraId="3B33C674" w14:textId="30BDF872" w:rsidR="00C72483" w:rsidRPr="00C935A5" w:rsidRDefault="00C72483" w:rsidP="00C72483">
            <w:pPr>
              <w:spacing w:before="40" w:after="20"/>
              <w:jc w:val="right"/>
              <w:rPr>
                <w:rFonts w:cs="Arial"/>
                <w:sz w:val="18"/>
                <w:szCs w:val="18"/>
              </w:rPr>
            </w:pPr>
            <w:r w:rsidRPr="00C72483">
              <w:rPr>
                <w:rFonts w:cs="Arial"/>
                <w:sz w:val="18"/>
                <w:szCs w:val="18"/>
              </w:rPr>
              <w:t>184,075</w:t>
            </w:r>
          </w:p>
        </w:tc>
      </w:tr>
      <w:tr w:rsidR="00C72483" w:rsidRPr="00C72483" w14:paraId="203BCF12" w14:textId="77777777" w:rsidTr="00687562">
        <w:trPr>
          <w:trHeight w:val="20"/>
        </w:trPr>
        <w:tc>
          <w:tcPr>
            <w:tcW w:w="2268" w:type="dxa"/>
            <w:tcBorders>
              <w:top w:val="nil"/>
              <w:left w:val="nil"/>
              <w:bottom w:val="nil"/>
              <w:right w:val="single" w:sz="18" w:space="0" w:color="AAB432"/>
            </w:tcBorders>
            <w:shd w:val="clear" w:color="auto" w:fill="auto"/>
            <w:vAlign w:val="center"/>
          </w:tcPr>
          <w:p w14:paraId="5F26667A" w14:textId="77777777" w:rsidR="00C72483" w:rsidRPr="00C935A5" w:rsidRDefault="00C72483" w:rsidP="00C72483">
            <w:pPr>
              <w:spacing w:before="40" w:after="40"/>
              <w:rPr>
                <w:rFonts w:cs="Arial"/>
                <w:sz w:val="18"/>
                <w:szCs w:val="18"/>
              </w:rPr>
            </w:pPr>
            <w:r w:rsidRPr="00C935A5">
              <w:rPr>
                <w:rFonts w:cs="Arial"/>
                <w:sz w:val="18"/>
                <w:szCs w:val="18"/>
              </w:rPr>
              <w:t>Kingston C</w:t>
            </w:r>
          </w:p>
        </w:tc>
        <w:tc>
          <w:tcPr>
            <w:tcW w:w="1361" w:type="dxa"/>
            <w:tcBorders>
              <w:top w:val="nil"/>
              <w:left w:val="single" w:sz="18" w:space="0" w:color="AAB432"/>
              <w:bottom w:val="nil"/>
              <w:right w:val="nil"/>
            </w:tcBorders>
            <w:shd w:val="clear" w:color="auto" w:fill="auto"/>
            <w:vAlign w:val="bottom"/>
          </w:tcPr>
          <w:p w14:paraId="5F3641B1" w14:textId="02F10A67"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3F83084E" w14:textId="7428D4DA" w:rsidR="00C72483" w:rsidRPr="00C935A5" w:rsidRDefault="00C72483" w:rsidP="00C72483">
            <w:pPr>
              <w:spacing w:before="40" w:after="20"/>
              <w:jc w:val="right"/>
              <w:rPr>
                <w:rFonts w:cs="Arial"/>
                <w:sz w:val="18"/>
                <w:szCs w:val="18"/>
              </w:rPr>
            </w:pPr>
            <w:r w:rsidRPr="00C72483">
              <w:rPr>
                <w:rFonts w:cs="Arial"/>
                <w:sz w:val="18"/>
                <w:szCs w:val="18"/>
              </w:rPr>
              <w:t>37,165</w:t>
            </w:r>
          </w:p>
        </w:tc>
        <w:tc>
          <w:tcPr>
            <w:tcW w:w="1361" w:type="dxa"/>
            <w:tcBorders>
              <w:top w:val="nil"/>
              <w:left w:val="nil"/>
              <w:bottom w:val="nil"/>
              <w:right w:val="nil"/>
            </w:tcBorders>
            <w:shd w:val="clear" w:color="auto" w:fill="auto"/>
            <w:vAlign w:val="bottom"/>
          </w:tcPr>
          <w:p w14:paraId="20E26C7C" w14:textId="5D7A9B51" w:rsidR="00C72483" w:rsidRPr="00C935A5" w:rsidRDefault="00C72483" w:rsidP="00C72483">
            <w:pPr>
              <w:spacing w:before="40" w:after="20"/>
              <w:jc w:val="right"/>
              <w:rPr>
                <w:rFonts w:cs="Arial"/>
                <w:sz w:val="18"/>
                <w:szCs w:val="18"/>
              </w:rPr>
            </w:pPr>
            <w:r w:rsidRPr="00C72483">
              <w:rPr>
                <w:rFonts w:cs="Arial"/>
                <w:sz w:val="18"/>
                <w:szCs w:val="18"/>
              </w:rPr>
              <w:t>77,303</w:t>
            </w:r>
          </w:p>
        </w:tc>
        <w:tc>
          <w:tcPr>
            <w:tcW w:w="1361" w:type="dxa"/>
            <w:tcBorders>
              <w:top w:val="nil"/>
              <w:left w:val="nil"/>
              <w:bottom w:val="nil"/>
              <w:right w:val="nil"/>
            </w:tcBorders>
            <w:shd w:val="clear" w:color="auto" w:fill="auto"/>
            <w:vAlign w:val="bottom"/>
          </w:tcPr>
          <w:p w14:paraId="296883DA" w14:textId="43A56764" w:rsidR="00C72483" w:rsidRPr="00C935A5" w:rsidRDefault="00C72483" w:rsidP="00C72483">
            <w:pPr>
              <w:spacing w:before="40" w:after="20"/>
              <w:jc w:val="right"/>
              <w:rPr>
                <w:rFonts w:cs="Arial"/>
                <w:sz w:val="18"/>
                <w:szCs w:val="18"/>
              </w:rPr>
            </w:pPr>
            <w:r w:rsidRPr="00C72483">
              <w:rPr>
                <w:rFonts w:cs="Arial"/>
                <w:sz w:val="18"/>
                <w:szCs w:val="18"/>
              </w:rPr>
              <w:t>0</w:t>
            </w:r>
          </w:p>
        </w:tc>
        <w:tc>
          <w:tcPr>
            <w:tcW w:w="1474" w:type="dxa"/>
            <w:tcBorders>
              <w:top w:val="nil"/>
              <w:left w:val="nil"/>
              <w:bottom w:val="nil"/>
              <w:right w:val="nil"/>
            </w:tcBorders>
            <w:shd w:val="clear" w:color="auto" w:fill="auto"/>
            <w:vAlign w:val="bottom"/>
          </w:tcPr>
          <w:p w14:paraId="2996FB84" w14:textId="3B7C2F8F" w:rsidR="00C72483" w:rsidRPr="00C935A5" w:rsidRDefault="00C72483" w:rsidP="00C72483">
            <w:pPr>
              <w:spacing w:before="40" w:after="20"/>
              <w:jc w:val="right"/>
              <w:rPr>
                <w:rFonts w:cs="Arial"/>
                <w:sz w:val="18"/>
                <w:szCs w:val="18"/>
              </w:rPr>
            </w:pPr>
            <w:r w:rsidRPr="00C72483">
              <w:rPr>
                <w:rFonts w:cs="Arial"/>
                <w:sz w:val="18"/>
                <w:szCs w:val="18"/>
              </w:rPr>
              <w:t>0</w:t>
            </w:r>
          </w:p>
        </w:tc>
      </w:tr>
      <w:tr w:rsidR="00C72483" w:rsidRPr="00C72483" w14:paraId="21D0E220" w14:textId="77777777" w:rsidTr="00687562">
        <w:trPr>
          <w:trHeight w:val="20"/>
        </w:trPr>
        <w:tc>
          <w:tcPr>
            <w:tcW w:w="2268" w:type="dxa"/>
            <w:tcBorders>
              <w:top w:val="nil"/>
              <w:left w:val="nil"/>
              <w:bottom w:val="nil"/>
              <w:right w:val="single" w:sz="18" w:space="0" w:color="AAB432"/>
            </w:tcBorders>
            <w:shd w:val="clear" w:color="auto" w:fill="auto"/>
            <w:vAlign w:val="center"/>
          </w:tcPr>
          <w:p w14:paraId="3183B065" w14:textId="77777777" w:rsidR="00C72483" w:rsidRPr="00C935A5" w:rsidRDefault="00C72483" w:rsidP="00C72483">
            <w:pPr>
              <w:spacing w:before="40" w:after="40"/>
              <w:rPr>
                <w:rFonts w:cs="Arial"/>
                <w:sz w:val="18"/>
                <w:szCs w:val="18"/>
              </w:rPr>
            </w:pPr>
            <w:r w:rsidRPr="00C935A5">
              <w:rPr>
                <w:rFonts w:cs="Arial"/>
                <w:sz w:val="18"/>
                <w:szCs w:val="18"/>
              </w:rPr>
              <w:t>Knox C</w:t>
            </w:r>
          </w:p>
        </w:tc>
        <w:tc>
          <w:tcPr>
            <w:tcW w:w="1361" w:type="dxa"/>
            <w:tcBorders>
              <w:top w:val="nil"/>
              <w:left w:val="single" w:sz="18" w:space="0" w:color="AAB432"/>
              <w:bottom w:val="nil"/>
              <w:right w:val="nil"/>
            </w:tcBorders>
            <w:shd w:val="clear" w:color="auto" w:fill="auto"/>
            <w:vAlign w:val="bottom"/>
          </w:tcPr>
          <w:p w14:paraId="2412D7C7" w14:textId="26395EB0"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01ECB2E8" w14:textId="01F24255" w:rsidR="00C72483" w:rsidRPr="00C935A5" w:rsidRDefault="00C72483" w:rsidP="00C72483">
            <w:pPr>
              <w:spacing w:before="40" w:after="20"/>
              <w:jc w:val="right"/>
              <w:rPr>
                <w:rFonts w:cs="Arial"/>
                <w:sz w:val="18"/>
                <w:szCs w:val="18"/>
              </w:rPr>
            </w:pPr>
            <w:r w:rsidRPr="00C72483">
              <w:rPr>
                <w:rFonts w:cs="Arial"/>
                <w:sz w:val="18"/>
                <w:szCs w:val="18"/>
              </w:rPr>
              <w:t>9,105</w:t>
            </w:r>
          </w:p>
        </w:tc>
        <w:tc>
          <w:tcPr>
            <w:tcW w:w="1361" w:type="dxa"/>
            <w:tcBorders>
              <w:top w:val="nil"/>
              <w:left w:val="nil"/>
              <w:bottom w:val="nil"/>
              <w:right w:val="nil"/>
            </w:tcBorders>
            <w:shd w:val="clear" w:color="auto" w:fill="auto"/>
            <w:vAlign w:val="bottom"/>
          </w:tcPr>
          <w:p w14:paraId="709817F0" w14:textId="45E779CA" w:rsidR="00C72483" w:rsidRPr="00C935A5" w:rsidRDefault="00C72483" w:rsidP="00C72483">
            <w:pPr>
              <w:spacing w:before="40" w:after="20"/>
              <w:jc w:val="right"/>
              <w:rPr>
                <w:rFonts w:cs="Arial"/>
                <w:sz w:val="18"/>
                <w:szCs w:val="18"/>
              </w:rPr>
            </w:pPr>
            <w:r w:rsidRPr="00C72483">
              <w:rPr>
                <w:rFonts w:cs="Arial"/>
                <w:sz w:val="18"/>
                <w:szCs w:val="18"/>
              </w:rPr>
              <w:t>29,156</w:t>
            </w:r>
          </w:p>
        </w:tc>
        <w:tc>
          <w:tcPr>
            <w:tcW w:w="1361" w:type="dxa"/>
            <w:tcBorders>
              <w:top w:val="nil"/>
              <w:left w:val="nil"/>
              <w:bottom w:val="nil"/>
              <w:right w:val="nil"/>
            </w:tcBorders>
            <w:shd w:val="clear" w:color="auto" w:fill="auto"/>
            <w:vAlign w:val="bottom"/>
          </w:tcPr>
          <w:p w14:paraId="15DB5218" w14:textId="5C381C17" w:rsidR="00C72483" w:rsidRPr="00C935A5" w:rsidRDefault="00C72483" w:rsidP="00C72483">
            <w:pPr>
              <w:spacing w:before="40" w:after="20"/>
              <w:jc w:val="right"/>
              <w:rPr>
                <w:rFonts w:cs="Arial"/>
                <w:sz w:val="18"/>
                <w:szCs w:val="18"/>
              </w:rPr>
            </w:pPr>
            <w:r w:rsidRPr="00C72483">
              <w:rPr>
                <w:rFonts w:cs="Arial"/>
                <w:sz w:val="18"/>
                <w:szCs w:val="18"/>
              </w:rPr>
              <w:t>10,561</w:t>
            </w:r>
          </w:p>
        </w:tc>
        <w:tc>
          <w:tcPr>
            <w:tcW w:w="1474" w:type="dxa"/>
            <w:tcBorders>
              <w:top w:val="nil"/>
              <w:left w:val="nil"/>
              <w:bottom w:val="nil"/>
              <w:right w:val="nil"/>
            </w:tcBorders>
            <w:shd w:val="clear" w:color="auto" w:fill="auto"/>
            <w:vAlign w:val="bottom"/>
          </w:tcPr>
          <w:p w14:paraId="19E92F86" w14:textId="6F9A89CD" w:rsidR="00C72483" w:rsidRPr="00C935A5" w:rsidRDefault="00C72483" w:rsidP="00C72483">
            <w:pPr>
              <w:spacing w:before="40" w:after="20"/>
              <w:jc w:val="right"/>
              <w:rPr>
                <w:rFonts w:cs="Arial"/>
                <w:sz w:val="18"/>
                <w:szCs w:val="18"/>
              </w:rPr>
            </w:pPr>
            <w:r w:rsidRPr="00C72483">
              <w:rPr>
                <w:rFonts w:cs="Arial"/>
                <w:sz w:val="18"/>
                <w:szCs w:val="18"/>
              </w:rPr>
              <w:t>48,072</w:t>
            </w:r>
          </w:p>
        </w:tc>
      </w:tr>
      <w:tr w:rsidR="00C72483" w:rsidRPr="00C72483" w14:paraId="57B1A1D0" w14:textId="77777777" w:rsidTr="00687562">
        <w:trPr>
          <w:trHeight w:val="20"/>
        </w:trPr>
        <w:tc>
          <w:tcPr>
            <w:tcW w:w="2268" w:type="dxa"/>
            <w:tcBorders>
              <w:top w:val="nil"/>
              <w:left w:val="nil"/>
              <w:bottom w:val="nil"/>
              <w:right w:val="single" w:sz="18" w:space="0" w:color="AAB432"/>
            </w:tcBorders>
            <w:shd w:val="clear" w:color="auto" w:fill="auto"/>
            <w:vAlign w:val="center"/>
          </w:tcPr>
          <w:p w14:paraId="657FB32C" w14:textId="77777777" w:rsidR="00C72483" w:rsidRPr="00C935A5" w:rsidRDefault="00C72483" w:rsidP="00C72483">
            <w:pPr>
              <w:spacing w:before="40" w:after="40"/>
              <w:rPr>
                <w:rFonts w:cs="Arial"/>
                <w:sz w:val="18"/>
                <w:szCs w:val="18"/>
              </w:rPr>
            </w:pPr>
            <w:r w:rsidRPr="00C935A5">
              <w:rPr>
                <w:rFonts w:cs="Arial"/>
                <w:sz w:val="18"/>
                <w:szCs w:val="18"/>
              </w:rPr>
              <w:t>Latrobe C</w:t>
            </w:r>
          </w:p>
        </w:tc>
        <w:tc>
          <w:tcPr>
            <w:tcW w:w="1361" w:type="dxa"/>
            <w:tcBorders>
              <w:top w:val="nil"/>
              <w:left w:val="single" w:sz="18" w:space="0" w:color="AAB432"/>
              <w:bottom w:val="nil"/>
              <w:right w:val="nil"/>
            </w:tcBorders>
            <w:shd w:val="clear" w:color="auto" w:fill="auto"/>
            <w:vAlign w:val="bottom"/>
          </w:tcPr>
          <w:p w14:paraId="6F099F1C" w14:textId="16A56972" w:rsidR="00C72483" w:rsidRPr="00C935A5" w:rsidRDefault="00C72483" w:rsidP="00C72483">
            <w:pPr>
              <w:spacing w:before="40" w:after="20"/>
              <w:jc w:val="right"/>
              <w:rPr>
                <w:rFonts w:cs="Arial"/>
                <w:sz w:val="18"/>
                <w:szCs w:val="18"/>
              </w:rPr>
            </w:pPr>
            <w:r w:rsidRPr="00C72483">
              <w:rPr>
                <w:rFonts w:cs="Arial"/>
                <w:sz w:val="18"/>
                <w:szCs w:val="18"/>
              </w:rPr>
              <w:t>0</w:t>
            </w:r>
          </w:p>
        </w:tc>
        <w:tc>
          <w:tcPr>
            <w:tcW w:w="1361" w:type="dxa"/>
            <w:tcBorders>
              <w:top w:val="nil"/>
              <w:left w:val="nil"/>
              <w:bottom w:val="nil"/>
              <w:right w:val="nil"/>
            </w:tcBorders>
            <w:shd w:val="clear" w:color="auto" w:fill="auto"/>
            <w:vAlign w:val="bottom"/>
          </w:tcPr>
          <w:p w14:paraId="5F29E63D" w14:textId="62CB0A83" w:rsidR="00C72483" w:rsidRPr="00C935A5" w:rsidRDefault="00C72483" w:rsidP="00C72483">
            <w:pPr>
              <w:spacing w:before="40" w:after="20"/>
              <w:jc w:val="right"/>
              <w:rPr>
                <w:rFonts w:cs="Arial"/>
                <w:sz w:val="18"/>
                <w:szCs w:val="18"/>
              </w:rPr>
            </w:pPr>
            <w:r w:rsidRPr="00C72483">
              <w:rPr>
                <w:rFonts w:cs="Arial"/>
                <w:sz w:val="18"/>
                <w:szCs w:val="18"/>
              </w:rPr>
              <w:t>3,627,630</w:t>
            </w:r>
          </w:p>
        </w:tc>
        <w:tc>
          <w:tcPr>
            <w:tcW w:w="1361" w:type="dxa"/>
            <w:tcBorders>
              <w:top w:val="nil"/>
              <w:left w:val="nil"/>
              <w:bottom w:val="nil"/>
              <w:right w:val="nil"/>
            </w:tcBorders>
            <w:shd w:val="clear" w:color="auto" w:fill="auto"/>
            <w:vAlign w:val="bottom"/>
          </w:tcPr>
          <w:p w14:paraId="65728FBE" w14:textId="225F241A" w:rsidR="00C72483" w:rsidRPr="00C935A5" w:rsidRDefault="00C72483" w:rsidP="00C72483">
            <w:pPr>
              <w:spacing w:before="40" w:after="20"/>
              <w:jc w:val="right"/>
              <w:rPr>
                <w:rFonts w:cs="Arial"/>
                <w:sz w:val="18"/>
                <w:szCs w:val="18"/>
              </w:rPr>
            </w:pPr>
            <w:r w:rsidRPr="00C72483">
              <w:rPr>
                <w:rFonts w:cs="Arial"/>
                <w:sz w:val="18"/>
                <w:szCs w:val="18"/>
              </w:rPr>
              <w:t>3,596,167</w:t>
            </w:r>
          </w:p>
        </w:tc>
        <w:tc>
          <w:tcPr>
            <w:tcW w:w="1361" w:type="dxa"/>
            <w:tcBorders>
              <w:top w:val="nil"/>
              <w:left w:val="nil"/>
              <w:bottom w:val="nil"/>
              <w:right w:val="nil"/>
            </w:tcBorders>
            <w:shd w:val="clear" w:color="auto" w:fill="auto"/>
            <w:vAlign w:val="bottom"/>
          </w:tcPr>
          <w:p w14:paraId="77016734" w14:textId="36F8AB20" w:rsidR="00C72483" w:rsidRPr="00C935A5" w:rsidRDefault="00C72483" w:rsidP="00C72483">
            <w:pPr>
              <w:spacing w:before="40" w:after="20"/>
              <w:jc w:val="right"/>
              <w:rPr>
                <w:rFonts w:cs="Arial"/>
                <w:sz w:val="18"/>
                <w:szCs w:val="18"/>
              </w:rPr>
            </w:pPr>
            <w:r w:rsidRPr="00C72483">
              <w:rPr>
                <w:rFonts w:cs="Arial"/>
                <w:sz w:val="18"/>
                <w:szCs w:val="18"/>
              </w:rPr>
              <w:t>417,773</w:t>
            </w:r>
          </w:p>
        </w:tc>
        <w:tc>
          <w:tcPr>
            <w:tcW w:w="1474" w:type="dxa"/>
            <w:tcBorders>
              <w:top w:val="nil"/>
              <w:left w:val="nil"/>
              <w:bottom w:val="nil"/>
              <w:right w:val="nil"/>
            </w:tcBorders>
            <w:shd w:val="clear" w:color="auto" w:fill="auto"/>
            <w:vAlign w:val="bottom"/>
          </w:tcPr>
          <w:p w14:paraId="0BE12769" w14:textId="7CC9AE82" w:rsidR="00C72483" w:rsidRPr="00C935A5" w:rsidRDefault="00C72483" w:rsidP="00C72483">
            <w:pPr>
              <w:spacing w:before="40" w:after="20"/>
              <w:jc w:val="right"/>
              <w:rPr>
                <w:rFonts w:cs="Arial"/>
                <w:sz w:val="18"/>
                <w:szCs w:val="18"/>
              </w:rPr>
            </w:pPr>
            <w:r w:rsidRPr="00C72483">
              <w:rPr>
                <w:rFonts w:cs="Arial"/>
                <w:sz w:val="18"/>
                <w:szCs w:val="18"/>
              </w:rPr>
              <w:t>1,435,949</w:t>
            </w:r>
          </w:p>
        </w:tc>
      </w:tr>
      <w:tr w:rsidR="00C72483" w:rsidRPr="00C72483" w14:paraId="34E02FF5" w14:textId="77777777" w:rsidTr="00687562">
        <w:trPr>
          <w:trHeight w:val="20"/>
        </w:trPr>
        <w:tc>
          <w:tcPr>
            <w:tcW w:w="2268" w:type="dxa"/>
            <w:tcBorders>
              <w:top w:val="nil"/>
              <w:left w:val="nil"/>
              <w:bottom w:val="nil"/>
              <w:right w:val="single" w:sz="18" w:space="0" w:color="AAB432"/>
            </w:tcBorders>
            <w:shd w:val="clear" w:color="auto" w:fill="auto"/>
            <w:vAlign w:val="center"/>
          </w:tcPr>
          <w:p w14:paraId="54998B04" w14:textId="77777777" w:rsidR="00C72483" w:rsidRPr="00C935A5" w:rsidRDefault="00C72483" w:rsidP="00C72483">
            <w:pPr>
              <w:spacing w:before="40" w:after="40"/>
              <w:rPr>
                <w:rFonts w:cs="Arial"/>
                <w:sz w:val="18"/>
                <w:szCs w:val="18"/>
              </w:rPr>
            </w:pPr>
            <w:r w:rsidRPr="00C935A5">
              <w:rPr>
                <w:rFonts w:cs="Arial"/>
                <w:sz w:val="18"/>
                <w:szCs w:val="18"/>
              </w:rPr>
              <w:t>Loddon S</w:t>
            </w:r>
          </w:p>
        </w:tc>
        <w:tc>
          <w:tcPr>
            <w:tcW w:w="1361" w:type="dxa"/>
            <w:tcBorders>
              <w:top w:val="nil"/>
              <w:left w:val="single" w:sz="18" w:space="0" w:color="AAB432"/>
              <w:bottom w:val="nil"/>
              <w:right w:val="nil"/>
            </w:tcBorders>
            <w:shd w:val="clear" w:color="auto" w:fill="auto"/>
            <w:vAlign w:val="bottom"/>
          </w:tcPr>
          <w:p w14:paraId="21770C38" w14:textId="6038A0CB" w:rsidR="00C72483" w:rsidRPr="00C935A5" w:rsidRDefault="00C72483" w:rsidP="00C72483">
            <w:pPr>
              <w:spacing w:before="40" w:after="20"/>
              <w:jc w:val="right"/>
              <w:rPr>
                <w:rFonts w:cs="Arial"/>
                <w:sz w:val="18"/>
                <w:szCs w:val="18"/>
              </w:rPr>
            </w:pPr>
            <w:r w:rsidRPr="00C72483">
              <w:rPr>
                <w:rFonts w:cs="Arial"/>
                <w:sz w:val="18"/>
                <w:szCs w:val="18"/>
              </w:rPr>
              <w:t>752,980</w:t>
            </w:r>
          </w:p>
        </w:tc>
        <w:tc>
          <w:tcPr>
            <w:tcW w:w="1361" w:type="dxa"/>
            <w:tcBorders>
              <w:top w:val="nil"/>
              <w:left w:val="nil"/>
              <w:bottom w:val="nil"/>
              <w:right w:val="nil"/>
            </w:tcBorders>
            <w:shd w:val="clear" w:color="auto" w:fill="auto"/>
            <w:vAlign w:val="bottom"/>
          </w:tcPr>
          <w:p w14:paraId="6F1C8C2B" w14:textId="777D776A" w:rsidR="00C72483" w:rsidRPr="00C935A5" w:rsidRDefault="00C72483" w:rsidP="00C72483">
            <w:pPr>
              <w:spacing w:before="40" w:after="20"/>
              <w:jc w:val="right"/>
              <w:rPr>
                <w:rFonts w:cs="Arial"/>
                <w:sz w:val="18"/>
                <w:szCs w:val="18"/>
              </w:rPr>
            </w:pPr>
            <w:r w:rsidRPr="00C72483">
              <w:rPr>
                <w:rFonts w:cs="Arial"/>
                <w:sz w:val="18"/>
                <w:szCs w:val="18"/>
              </w:rPr>
              <w:t>15,631,189</w:t>
            </w:r>
          </w:p>
        </w:tc>
        <w:tc>
          <w:tcPr>
            <w:tcW w:w="1361" w:type="dxa"/>
            <w:tcBorders>
              <w:top w:val="nil"/>
              <w:left w:val="nil"/>
              <w:bottom w:val="nil"/>
              <w:right w:val="nil"/>
            </w:tcBorders>
            <w:shd w:val="clear" w:color="auto" w:fill="auto"/>
            <w:vAlign w:val="bottom"/>
          </w:tcPr>
          <w:p w14:paraId="353A46EE" w14:textId="235B1E63" w:rsidR="00C72483" w:rsidRPr="00C935A5" w:rsidRDefault="00C72483" w:rsidP="00C72483">
            <w:pPr>
              <w:spacing w:before="40" w:after="20"/>
              <w:jc w:val="right"/>
              <w:rPr>
                <w:rFonts w:cs="Arial"/>
                <w:sz w:val="18"/>
                <w:szCs w:val="18"/>
              </w:rPr>
            </w:pPr>
            <w:r w:rsidRPr="00C72483">
              <w:rPr>
                <w:rFonts w:cs="Arial"/>
                <w:sz w:val="18"/>
                <w:szCs w:val="18"/>
              </w:rPr>
              <w:t>2,883,949</w:t>
            </w:r>
          </w:p>
        </w:tc>
        <w:tc>
          <w:tcPr>
            <w:tcW w:w="1361" w:type="dxa"/>
            <w:tcBorders>
              <w:top w:val="nil"/>
              <w:left w:val="nil"/>
              <w:bottom w:val="nil"/>
              <w:right w:val="nil"/>
            </w:tcBorders>
            <w:shd w:val="clear" w:color="auto" w:fill="auto"/>
            <w:vAlign w:val="bottom"/>
          </w:tcPr>
          <w:p w14:paraId="17BFF54D" w14:textId="79A97F9F" w:rsidR="00C72483" w:rsidRPr="00C935A5" w:rsidRDefault="00C72483" w:rsidP="00C72483">
            <w:pPr>
              <w:spacing w:before="40" w:after="20"/>
              <w:jc w:val="right"/>
              <w:rPr>
                <w:rFonts w:cs="Arial"/>
                <w:sz w:val="18"/>
                <w:szCs w:val="18"/>
              </w:rPr>
            </w:pPr>
            <w:r w:rsidRPr="00C72483">
              <w:rPr>
                <w:rFonts w:cs="Arial"/>
                <w:sz w:val="18"/>
                <w:szCs w:val="18"/>
              </w:rPr>
              <w:t>366,840</w:t>
            </w:r>
          </w:p>
        </w:tc>
        <w:tc>
          <w:tcPr>
            <w:tcW w:w="1474" w:type="dxa"/>
            <w:tcBorders>
              <w:top w:val="nil"/>
              <w:left w:val="nil"/>
              <w:bottom w:val="nil"/>
              <w:right w:val="nil"/>
            </w:tcBorders>
            <w:shd w:val="clear" w:color="auto" w:fill="auto"/>
            <w:vAlign w:val="bottom"/>
          </w:tcPr>
          <w:p w14:paraId="3A324079" w14:textId="7691F7C9" w:rsidR="00C72483" w:rsidRPr="00C935A5" w:rsidRDefault="00C72483" w:rsidP="00C72483">
            <w:pPr>
              <w:spacing w:before="40" w:after="20"/>
              <w:jc w:val="right"/>
              <w:rPr>
                <w:rFonts w:cs="Arial"/>
                <w:sz w:val="18"/>
                <w:szCs w:val="18"/>
              </w:rPr>
            </w:pPr>
            <w:r w:rsidRPr="00C72483">
              <w:rPr>
                <w:rFonts w:cs="Arial"/>
                <w:sz w:val="18"/>
                <w:szCs w:val="18"/>
              </w:rPr>
              <w:t>0</w:t>
            </w:r>
          </w:p>
        </w:tc>
      </w:tr>
    </w:tbl>
    <w:p w14:paraId="179CA738" w14:textId="77777777" w:rsidR="00734A5D" w:rsidRPr="00C935A5" w:rsidRDefault="00734A5D" w:rsidP="00FF36E8">
      <w:pPr>
        <w:spacing w:before="40" w:after="20"/>
        <w:rPr>
          <w:rFonts w:cs="Arial"/>
          <w:sz w:val="18"/>
          <w:szCs w:val="18"/>
        </w:rPr>
      </w:pPr>
    </w:p>
    <w:p w14:paraId="6FC7C151"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D50468C" w14:textId="424A3E9E" w:rsidR="00F65645" w:rsidRPr="00C935A5" w:rsidRDefault="00F65645" w:rsidP="00B1218F">
      <w:pPr>
        <w:pStyle w:val="VGC-Head10"/>
      </w:pPr>
      <w:r w:rsidRPr="00C935A5">
        <w:t>Appendix 5</w:t>
      </w:r>
      <w:r w:rsidRPr="00C935A5">
        <w:tab/>
      </w:r>
      <w:r w:rsidR="00AF23FF" w:rsidRPr="00C935A5">
        <w:t>2020-21</w:t>
      </w:r>
      <w:r w:rsidR="00A97ABE" w:rsidRPr="00C935A5">
        <w:t xml:space="preserve"> </w:t>
      </w:r>
      <w:r w:rsidRPr="00C935A5">
        <w:t xml:space="preserve">Local Roads Grants </w:t>
      </w:r>
    </w:p>
    <w:p w14:paraId="6BAF4817" w14:textId="77777777" w:rsidR="00F65645" w:rsidRPr="00C935A5" w:rsidRDefault="00A6042C" w:rsidP="00B1218F">
      <w:pPr>
        <w:pStyle w:val="VGC-Head2"/>
      </w:pPr>
      <w:r w:rsidRPr="00C935A5">
        <w:t>E</w:t>
      </w:r>
      <w:r w:rsidR="00F65645" w:rsidRPr="00C935A5">
        <w:t>.  Network Costs</w:t>
      </w:r>
    </w:p>
    <w:p w14:paraId="3E6D956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50D68" w:rsidRPr="00C935A5" w14:paraId="0C38B597" w14:textId="69FE2706" w:rsidTr="002A1318">
        <w:trPr>
          <w:trHeight w:val="20"/>
          <w:tblHeader/>
        </w:trPr>
        <w:tc>
          <w:tcPr>
            <w:tcW w:w="2268" w:type="dxa"/>
            <w:tcBorders>
              <w:top w:val="nil"/>
              <w:left w:val="nil"/>
              <w:right w:val="single" w:sz="18" w:space="0" w:color="AAB432"/>
            </w:tcBorders>
            <w:shd w:val="clear" w:color="auto" w:fill="auto"/>
            <w:vAlign w:val="bottom"/>
          </w:tcPr>
          <w:p w14:paraId="0D08DAB3" w14:textId="77777777" w:rsidR="00950D68" w:rsidRPr="00C935A5" w:rsidRDefault="00950D68" w:rsidP="0038375E">
            <w:pPr>
              <w:spacing w:before="40" w:after="20"/>
              <w:jc w:val="center"/>
              <w:rPr>
                <w:rFonts w:cs="Arial"/>
                <w:sz w:val="18"/>
                <w:szCs w:val="18"/>
              </w:rPr>
            </w:pPr>
          </w:p>
        </w:tc>
        <w:tc>
          <w:tcPr>
            <w:tcW w:w="2268" w:type="dxa"/>
            <w:gridSpan w:val="2"/>
            <w:tcBorders>
              <w:left w:val="single" w:sz="18" w:space="0" w:color="AAB432"/>
              <w:bottom w:val="single" w:sz="8" w:space="0" w:color="AAB432"/>
              <w:right w:val="nil"/>
            </w:tcBorders>
            <w:vAlign w:val="bottom"/>
          </w:tcPr>
          <w:p w14:paraId="27BAAF70" w14:textId="4688F611" w:rsidR="00950D68" w:rsidRPr="00C935A5" w:rsidRDefault="00950D68" w:rsidP="0038375E">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AAB432"/>
              <w:right w:val="nil"/>
            </w:tcBorders>
            <w:shd w:val="clear" w:color="auto" w:fill="auto"/>
            <w:vAlign w:val="bottom"/>
          </w:tcPr>
          <w:p w14:paraId="3FE92E2F" w14:textId="77777777" w:rsidR="00950D68" w:rsidRPr="00C935A5" w:rsidRDefault="00950D68"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AAB432"/>
              <w:right w:val="nil"/>
            </w:tcBorders>
            <w:vAlign w:val="bottom"/>
          </w:tcPr>
          <w:p w14:paraId="6842E0E5" w14:textId="77777777" w:rsidR="00950D68" w:rsidRPr="00C935A5" w:rsidRDefault="00950D68" w:rsidP="00D44471">
            <w:pPr>
              <w:spacing w:before="40" w:after="20"/>
              <w:jc w:val="center"/>
              <w:rPr>
                <w:rFonts w:cs="Arial"/>
                <w:b/>
                <w:sz w:val="18"/>
                <w:szCs w:val="18"/>
              </w:rPr>
            </w:pPr>
          </w:p>
        </w:tc>
        <w:tc>
          <w:tcPr>
            <w:tcW w:w="1418" w:type="dxa"/>
            <w:vMerge w:val="restart"/>
            <w:tcBorders>
              <w:left w:val="nil"/>
              <w:bottom w:val="single" w:sz="8" w:space="0" w:color="AAB432"/>
              <w:right w:val="nil"/>
            </w:tcBorders>
            <w:vAlign w:val="bottom"/>
          </w:tcPr>
          <w:p w14:paraId="6F9D9A63" w14:textId="5F23C328" w:rsidR="00950D68" w:rsidRPr="00C935A5" w:rsidRDefault="00950D68" w:rsidP="00D44471">
            <w:pPr>
              <w:spacing w:before="40" w:after="20"/>
              <w:jc w:val="center"/>
              <w:rPr>
                <w:rFonts w:cs="Arial"/>
                <w:b/>
                <w:sz w:val="18"/>
                <w:szCs w:val="18"/>
              </w:rPr>
            </w:pPr>
            <w:r w:rsidRPr="00C935A5">
              <w:rPr>
                <w:rFonts w:cs="Arial"/>
                <w:b/>
                <w:sz w:val="18"/>
                <w:szCs w:val="18"/>
              </w:rPr>
              <w:t xml:space="preserve">Grant </w:t>
            </w:r>
            <w:r>
              <w:rPr>
                <w:rFonts w:cs="Arial"/>
                <w:b/>
                <w:sz w:val="18"/>
                <w:szCs w:val="18"/>
              </w:rPr>
              <w:t xml:space="preserve">prior </w:t>
            </w:r>
            <w:r>
              <w:rPr>
                <w:rFonts w:cs="Arial"/>
                <w:b/>
                <w:sz w:val="18"/>
                <w:szCs w:val="18"/>
              </w:rPr>
              <w:br/>
              <w:t>to limits</w:t>
            </w:r>
            <w:r w:rsidRPr="00C935A5">
              <w:rPr>
                <w:rFonts w:cs="Arial"/>
                <w:b/>
                <w:sz w:val="18"/>
                <w:szCs w:val="18"/>
              </w:rPr>
              <w:br/>
              <w:t>($)</w:t>
            </w:r>
          </w:p>
        </w:tc>
        <w:tc>
          <w:tcPr>
            <w:tcW w:w="1418" w:type="dxa"/>
            <w:vMerge w:val="restart"/>
            <w:tcBorders>
              <w:left w:val="nil"/>
              <w:right w:val="nil"/>
            </w:tcBorders>
          </w:tcPr>
          <w:p w14:paraId="562C1354" w14:textId="05825267" w:rsidR="00950D68" w:rsidRPr="00C935A5" w:rsidRDefault="00950D68" w:rsidP="00D44471">
            <w:pPr>
              <w:spacing w:before="40" w:after="20"/>
              <w:jc w:val="center"/>
              <w:rPr>
                <w:rFonts w:cs="Arial"/>
                <w:b/>
                <w:sz w:val="18"/>
                <w:szCs w:val="18"/>
              </w:rPr>
            </w:pPr>
            <w:r w:rsidRPr="00C935A5">
              <w:rPr>
                <w:rFonts w:cs="Arial"/>
                <w:b/>
                <w:sz w:val="18"/>
                <w:szCs w:val="18"/>
              </w:rPr>
              <w:t xml:space="preserve">Actual </w:t>
            </w: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C935A5">
              <w:rPr>
                <w:rFonts w:cs="Arial"/>
                <w:b/>
                <w:sz w:val="18"/>
                <w:szCs w:val="18"/>
              </w:rPr>
              <w:br/>
              <w:t>($)</w:t>
            </w:r>
          </w:p>
        </w:tc>
      </w:tr>
      <w:tr w:rsidR="00C72483" w:rsidRPr="00C935A5" w14:paraId="553D4173" w14:textId="73EE6AE8" w:rsidTr="00950D68">
        <w:trPr>
          <w:trHeight w:val="20"/>
          <w:tblHeader/>
        </w:trPr>
        <w:tc>
          <w:tcPr>
            <w:tcW w:w="2268" w:type="dxa"/>
            <w:tcBorders>
              <w:top w:val="nil"/>
              <w:left w:val="nil"/>
              <w:right w:val="single" w:sz="18" w:space="0" w:color="AAB432"/>
            </w:tcBorders>
            <w:shd w:val="clear" w:color="auto" w:fill="auto"/>
            <w:vAlign w:val="bottom"/>
          </w:tcPr>
          <w:p w14:paraId="769B0B70" w14:textId="77777777" w:rsidR="00C72483" w:rsidRPr="00C935A5" w:rsidRDefault="00C72483" w:rsidP="0038375E">
            <w:pPr>
              <w:spacing w:before="40" w:after="20"/>
              <w:jc w:val="center"/>
              <w:rPr>
                <w:rFonts w:cs="Arial"/>
                <w:sz w:val="18"/>
                <w:szCs w:val="18"/>
              </w:rPr>
            </w:pPr>
          </w:p>
        </w:tc>
        <w:tc>
          <w:tcPr>
            <w:tcW w:w="1134" w:type="dxa"/>
            <w:tcBorders>
              <w:top w:val="single" w:sz="8" w:space="0" w:color="AAB432"/>
              <w:left w:val="single" w:sz="18" w:space="0" w:color="AAB432"/>
              <w:bottom w:val="single" w:sz="8" w:space="0" w:color="AAB432"/>
              <w:right w:val="nil"/>
            </w:tcBorders>
            <w:vAlign w:val="bottom"/>
          </w:tcPr>
          <w:p w14:paraId="3512C09F" w14:textId="77777777" w:rsidR="00C72483" w:rsidRPr="00C935A5" w:rsidRDefault="00C7248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AAB432"/>
              <w:left w:val="nil"/>
              <w:bottom w:val="single" w:sz="8" w:space="0" w:color="AAB432"/>
              <w:right w:val="nil"/>
            </w:tcBorders>
            <w:vAlign w:val="bottom"/>
          </w:tcPr>
          <w:p w14:paraId="2B747432" w14:textId="77777777" w:rsidR="00C72483" w:rsidRPr="00C935A5" w:rsidRDefault="00C7248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AAB432"/>
              <w:left w:val="nil"/>
              <w:bottom w:val="single" w:sz="8" w:space="0" w:color="AAB432"/>
              <w:right w:val="nil"/>
            </w:tcBorders>
            <w:shd w:val="clear" w:color="auto" w:fill="auto"/>
            <w:vAlign w:val="bottom"/>
          </w:tcPr>
          <w:p w14:paraId="2D9A733D" w14:textId="77777777" w:rsidR="00C72483" w:rsidRPr="00C935A5" w:rsidRDefault="00C72483" w:rsidP="0038375E">
            <w:pPr>
              <w:spacing w:before="40" w:after="20"/>
              <w:jc w:val="center"/>
              <w:rPr>
                <w:rFonts w:cs="Arial"/>
                <w:b/>
                <w:sz w:val="18"/>
                <w:szCs w:val="18"/>
              </w:rPr>
            </w:pPr>
          </w:p>
        </w:tc>
        <w:tc>
          <w:tcPr>
            <w:tcW w:w="284" w:type="dxa"/>
            <w:vMerge/>
            <w:tcBorders>
              <w:top w:val="single" w:sz="8" w:space="0" w:color="AAB432"/>
              <w:left w:val="nil"/>
              <w:bottom w:val="single" w:sz="8" w:space="0" w:color="AAB432"/>
              <w:right w:val="nil"/>
            </w:tcBorders>
          </w:tcPr>
          <w:p w14:paraId="5AAA9E97" w14:textId="77777777" w:rsidR="00C72483" w:rsidRPr="00C935A5" w:rsidRDefault="00C72483" w:rsidP="0038375E">
            <w:pPr>
              <w:spacing w:before="40" w:after="20"/>
              <w:jc w:val="center"/>
              <w:rPr>
                <w:rFonts w:cs="Arial"/>
                <w:b/>
                <w:sz w:val="18"/>
                <w:szCs w:val="18"/>
              </w:rPr>
            </w:pPr>
          </w:p>
        </w:tc>
        <w:tc>
          <w:tcPr>
            <w:tcW w:w="1418" w:type="dxa"/>
            <w:vMerge/>
            <w:tcBorders>
              <w:top w:val="single" w:sz="8" w:space="0" w:color="AAB432"/>
              <w:left w:val="nil"/>
              <w:bottom w:val="single" w:sz="8" w:space="0" w:color="AAB432"/>
              <w:right w:val="nil"/>
            </w:tcBorders>
            <w:vAlign w:val="bottom"/>
          </w:tcPr>
          <w:p w14:paraId="1943B32B" w14:textId="68BAA075" w:rsidR="00C72483" w:rsidRPr="00C935A5" w:rsidRDefault="00C72483" w:rsidP="0038375E">
            <w:pPr>
              <w:spacing w:before="40" w:after="20"/>
              <w:jc w:val="center"/>
              <w:rPr>
                <w:rFonts w:cs="Arial"/>
                <w:b/>
                <w:sz w:val="18"/>
                <w:szCs w:val="18"/>
              </w:rPr>
            </w:pPr>
          </w:p>
        </w:tc>
        <w:tc>
          <w:tcPr>
            <w:tcW w:w="1418" w:type="dxa"/>
            <w:vMerge/>
            <w:tcBorders>
              <w:left w:val="nil"/>
              <w:bottom w:val="single" w:sz="8" w:space="0" w:color="AAB432"/>
              <w:right w:val="nil"/>
            </w:tcBorders>
          </w:tcPr>
          <w:p w14:paraId="1C884DFB" w14:textId="77777777" w:rsidR="00C72483" w:rsidRPr="00C935A5" w:rsidRDefault="00C72483" w:rsidP="0038375E">
            <w:pPr>
              <w:spacing w:before="40" w:after="20"/>
              <w:jc w:val="center"/>
              <w:rPr>
                <w:rFonts w:cs="Arial"/>
                <w:b/>
                <w:sz w:val="18"/>
                <w:szCs w:val="18"/>
              </w:rPr>
            </w:pPr>
          </w:p>
        </w:tc>
      </w:tr>
      <w:tr w:rsidR="00C72483" w:rsidRPr="00C935A5" w14:paraId="0DB792B6" w14:textId="342447DD" w:rsidTr="00950D68">
        <w:trPr>
          <w:trHeight w:val="20"/>
          <w:tblHeader/>
        </w:trPr>
        <w:tc>
          <w:tcPr>
            <w:tcW w:w="2268" w:type="dxa"/>
            <w:tcBorders>
              <w:left w:val="nil"/>
              <w:bottom w:val="nil"/>
              <w:right w:val="single" w:sz="18" w:space="0" w:color="AAB432"/>
            </w:tcBorders>
            <w:shd w:val="clear" w:color="auto" w:fill="auto"/>
            <w:vAlign w:val="center"/>
          </w:tcPr>
          <w:p w14:paraId="2A04C7E6" w14:textId="77777777" w:rsidR="00C72483" w:rsidRPr="00C935A5" w:rsidRDefault="00C72483" w:rsidP="00DC5BE9">
            <w:pPr>
              <w:spacing w:before="40" w:after="40"/>
              <w:rPr>
                <w:rFonts w:cs="Arial"/>
                <w:sz w:val="18"/>
                <w:szCs w:val="18"/>
              </w:rPr>
            </w:pPr>
          </w:p>
        </w:tc>
        <w:tc>
          <w:tcPr>
            <w:tcW w:w="1134" w:type="dxa"/>
            <w:tcBorders>
              <w:top w:val="single" w:sz="8" w:space="0" w:color="AAB432"/>
              <w:left w:val="single" w:sz="18" w:space="0" w:color="AAB432"/>
              <w:bottom w:val="nil"/>
              <w:right w:val="nil"/>
            </w:tcBorders>
            <w:vAlign w:val="bottom"/>
          </w:tcPr>
          <w:p w14:paraId="14758458" w14:textId="0F2174DD" w:rsidR="00C72483" w:rsidRPr="00C935A5" w:rsidRDefault="00C72483" w:rsidP="00DC5BE9">
            <w:pPr>
              <w:spacing w:before="40" w:after="40"/>
              <w:jc w:val="right"/>
              <w:rPr>
                <w:rFonts w:cs="Arial"/>
                <w:sz w:val="18"/>
                <w:szCs w:val="18"/>
              </w:rPr>
            </w:pPr>
          </w:p>
        </w:tc>
        <w:tc>
          <w:tcPr>
            <w:tcW w:w="1134" w:type="dxa"/>
            <w:tcBorders>
              <w:top w:val="single" w:sz="8" w:space="0" w:color="AAB432"/>
              <w:left w:val="nil"/>
              <w:bottom w:val="nil"/>
              <w:right w:val="nil"/>
            </w:tcBorders>
            <w:vAlign w:val="bottom"/>
          </w:tcPr>
          <w:p w14:paraId="7B62E9E0" w14:textId="5B9AE8F1" w:rsidR="00C72483" w:rsidRPr="00C935A5" w:rsidRDefault="00C72483" w:rsidP="00DC5BE9">
            <w:pPr>
              <w:spacing w:before="40" w:after="4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1CB32246" w14:textId="1DDBAA50" w:rsidR="00C72483" w:rsidRPr="00C935A5" w:rsidRDefault="00C72483" w:rsidP="00DC5BE9">
            <w:pPr>
              <w:spacing w:before="40" w:after="40"/>
              <w:jc w:val="right"/>
              <w:rPr>
                <w:rFonts w:cs="Arial"/>
                <w:sz w:val="18"/>
                <w:szCs w:val="18"/>
              </w:rPr>
            </w:pPr>
          </w:p>
        </w:tc>
        <w:tc>
          <w:tcPr>
            <w:tcW w:w="284" w:type="dxa"/>
            <w:tcBorders>
              <w:top w:val="single" w:sz="8" w:space="0" w:color="AAB432"/>
              <w:left w:val="nil"/>
              <w:bottom w:val="nil"/>
              <w:right w:val="nil"/>
            </w:tcBorders>
            <w:vAlign w:val="bottom"/>
          </w:tcPr>
          <w:p w14:paraId="4549CCBF" w14:textId="164CDD8A" w:rsidR="00C72483" w:rsidRPr="00C935A5" w:rsidRDefault="00C72483" w:rsidP="00DC5BE9">
            <w:pPr>
              <w:spacing w:before="40" w:after="40"/>
              <w:jc w:val="right"/>
              <w:rPr>
                <w:rFonts w:cs="Arial"/>
                <w:sz w:val="18"/>
                <w:szCs w:val="18"/>
              </w:rPr>
            </w:pPr>
          </w:p>
        </w:tc>
        <w:tc>
          <w:tcPr>
            <w:tcW w:w="1418" w:type="dxa"/>
            <w:tcBorders>
              <w:top w:val="single" w:sz="8" w:space="0" w:color="AAB432"/>
              <w:left w:val="nil"/>
              <w:bottom w:val="nil"/>
              <w:right w:val="nil"/>
            </w:tcBorders>
            <w:vAlign w:val="bottom"/>
          </w:tcPr>
          <w:p w14:paraId="1F36A07D" w14:textId="5E92EAE2" w:rsidR="00C72483" w:rsidRPr="00C935A5" w:rsidRDefault="00C72483" w:rsidP="00DC5BE9">
            <w:pPr>
              <w:spacing w:before="40" w:after="40"/>
              <w:jc w:val="right"/>
              <w:rPr>
                <w:rFonts w:cs="Arial"/>
                <w:b/>
                <w:sz w:val="18"/>
                <w:szCs w:val="18"/>
              </w:rPr>
            </w:pPr>
          </w:p>
        </w:tc>
        <w:tc>
          <w:tcPr>
            <w:tcW w:w="1418" w:type="dxa"/>
            <w:tcBorders>
              <w:top w:val="single" w:sz="8" w:space="0" w:color="AAB432"/>
              <w:left w:val="nil"/>
              <w:bottom w:val="nil"/>
              <w:right w:val="nil"/>
            </w:tcBorders>
          </w:tcPr>
          <w:p w14:paraId="6EE5AD2B" w14:textId="77777777" w:rsidR="00C72483" w:rsidRPr="00C935A5" w:rsidRDefault="00C72483" w:rsidP="00DC5BE9">
            <w:pPr>
              <w:spacing w:before="40" w:after="40"/>
              <w:jc w:val="right"/>
              <w:rPr>
                <w:rFonts w:cs="Arial"/>
                <w:b/>
                <w:sz w:val="18"/>
                <w:szCs w:val="18"/>
              </w:rPr>
            </w:pPr>
          </w:p>
        </w:tc>
      </w:tr>
      <w:tr w:rsidR="00A54C71" w:rsidRPr="00A54C71" w14:paraId="4BE9B44A" w14:textId="7C313A30" w:rsidTr="00950D68">
        <w:trPr>
          <w:trHeight w:val="20"/>
        </w:trPr>
        <w:tc>
          <w:tcPr>
            <w:tcW w:w="2268" w:type="dxa"/>
            <w:tcBorders>
              <w:top w:val="nil"/>
              <w:left w:val="nil"/>
              <w:bottom w:val="nil"/>
              <w:right w:val="single" w:sz="18" w:space="0" w:color="AAB432"/>
            </w:tcBorders>
            <w:shd w:val="clear" w:color="auto" w:fill="auto"/>
            <w:vAlign w:val="center"/>
          </w:tcPr>
          <w:p w14:paraId="5684058A" w14:textId="77777777" w:rsidR="00A54C71" w:rsidRPr="00C935A5" w:rsidRDefault="00A54C71" w:rsidP="00A54C71">
            <w:pPr>
              <w:spacing w:before="40" w:after="40"/>
              <w:rPr>
                <w:rFonts w:cs="Arial"/>
                <w:sz w:val="18"/>
                <w:szCs w:val="18"/>
              </w:rPr>
            </w:pPr>
            <w:r w:rsidRPr="00C935A5">
              <w:rPr>
                <w:rFonts w:cs="Arial"/>
                <w:sz w:val="18"/>
                <w:szCs w:val="18"/>
              </w:rPr>
              <w:t>Alpine S</w:t>
            </w:r>
          </w:p>
        </w:tc>
        <w:tc>
          <w:tcPr>
            <w:tcW w:w="1134" w:type="dxa"/>
            <w:tcBorders>
              <w:top w:val="nil"/>
              <w:left w:val="single" w:sz="18" w:space="0" w:color="AAB432"/>
              <w:bottom w:val="nil"/>
              <w:right w:val="nil"/>
            </w:tcBorders>
            <w:vAlign w:val="bottom"/>
          </w:tcPr>
          <w:p w14:paraId="21D56C88" w14:textId="4D84499C" w:rsidR="00A54C71" w:rsidRPr="00C935A5" w:rsidRDefault="00A54C71" w:rsidP="00A54C71">
            <w:pPr>
              <w:spacing w:before="40" w:after="20"/>
              <w:jc w:val="right"/>
              <w:rPr>
                <w:rFonts w:cs="Arial"/>
                <w:sz w:val="18"/>
                <w:szCs w:val="18"/>
              </w:rPr>
            </w:pPr>
            <w:r w:rsidRPr="00A54C71">
              <w:rPr>
                <w:rFonts w:cs="Arial"/>
                <w:sz w:val="18"/>
                <w:szCs w:val="18"/>
              </w:rPr>
              <w:t>112,000</w:t>
            </w:r>
          </w:p>
        </w:tc>
        <w:tc>
          <w:tcPr>
            <w:tcW w:w="1134" w:type="dxa"/>
            <w:tcBorders>
              <w:top w:val="nil"/>
              <w:left w:val="nil"/>
              <w:bottom w:val="nil"/>
              <w:right w:val="nil"/>
            </w:tcBorders>
            <w:vAlign w:val="bottom"/>
          </w:tcPr>
          <w:p w14:paraId="13B15861" w14:textId="6708D05E" w:rsidR="00A54C71" w:rsidRPr="00C935A5" w:rsidRDefault="00A54C71" w:rsidP="00A54C71">
            <w:pPr>
              <w:spacing w:before="40" w:after="20"/>
              <w:jc w:val="right"/>
              <w:rPr>
                <w:rFonts w:cs="Arial"/>
                <w:sz w:val="18"/>
                <w:szCs w:val="18"/>
              </w:rPr>
            </w:pPr>
            <w:r w:rsidRPr="00A54C71">
              <w:rPr>
                <w:rFonts w:cs="Arial"/>
                <w:sz w:val="18"/>
                <w:szCs w:val="18"/>
              </w:rPr>
              <w:t>1,000,800</w:t>
            </w:r>
          </w:p>
        </w:tc>
        <w:tc>
          <w:tcPr>
            <w:tcW w:w="1418" w:type="dxa"/>
            <w:tcBorders>
              <w:top w:val="nil"/>
              <w:left w:val="nil"/>
              <w:bottom w:val="nil"/>
              <w:right w:val="nil"/>
            </w:tcBorders>
            <w:shd w:val="clear" w:color="auto" w:fill="auto"/>
            <w:vAlign w:val="bottom"/>
          </w:tcPr>
          <w:p w14:paraId="159832D8" w14:textId="582E992A" w:rsidR="00A54C71" w:rsidRPr="00A54C71" w:rsidRDefault="00A54C71" w:rsidP="00A54C71">
            <w:pPr>
              <w:spacing w:before="40" w:after="20"/>
              <w:jc w:val="right"/>
              <w:rPr>
                <w:rFonts w:cs="Arial"/>
                <w:b/>
                <w:bCs/>
                <w:sz w:val="18"/>
                <w:szCs w:val="18"/>
              </w:rPr>
            </w:pPr>
            <w:r w:rsidRPr="00A54C71">
              <w:rPr>
                <w:rFonts w:cs="Arial"/>
                <w:b/>
                <w:bCs/>
                <w:sz w:val="18"/>
                <w:szCs w:val="18"/>
              </w:rPr>
              <w:t>6,620,177</w:t>
            </w:r>
          </w:p>
        </w:tc>
        <w:tc>
          <w:tcPr>
            <w:tcW w:w="284" w:type="dxa"/>
            <w:tcBorders>
              <w:top w:val="nil"/>
              <w:left w:val="nil"/>
              <w:bottom w:val="nil"/>
              <w:right w:val="nil"/>
            </w:tcBorders>
            <w:vAlign w:val="bottom"/>
          </w:tcPr>
          <w:p w14:paraId="39D74AA7" w14:textId="0EB6B32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AE34564" w14:textId="1202CEC9" w:rsidR="00A54C71" w:rsidRPr="00A54C71" w:rsidRDefault="00A54C71" w:rsidP="00A54C71">
            <w:pPr>
              <w:spacing w:before="40" w:after="20"/>
              <w:jc w:val="right"/>
              <w:rPr>
                <w:rFonts w:cs="Arial"/>
                <w:sz w:val="18"/>
                <w:szCs w:val="18"/>
              </w:rPr>
            </w:pPr>
            <w:r w:rsidRPr="00A54C71">
              <w:rPr>
                <w:rFonts w:cs="Arial"/>
                <w:sz w:val="18"/>
                <w:szCs w:val="18"/>
              </w:rPr>
              <w:t>1,121,278</w:t>
            </w:r>
          </w:p>
        </w:tc>
        <w:tc>
          <w:tcPr>
            <w:tcW w:w="1418" w:type="dxa"/>
            <w:tcBorders>
              <w:top w:val="nil"/>
              <w:left w:val="nil"/>
              <w:bottom w:val="nil"/>
              <w:right w:val="nil"/>
            </w:tcBorders>
            <w:vAlign w:val="bottom"/>
          </w:tcPr>
          <w:p w14:paraId="07922F1D" w14:textId="10C3A7AD" w:rsidR="00A54C71" w:rsidRPr="00A54C71" w:rsidRDefault="00A54C71" w:rsidP="00A54C71">
            <w:pPr>
              <w:spacing w:before="40" w:after="20"/>
              <w:jc w:val="right"/>
              <w:rPr>
                <w:rFonts w:cs="Arial"/>
                <w:b/>
                <w:bCs/>
                <w:sz w:val="18"/>
                <w:szCs w:val="18"/>
              </w:rPr>
            </w:pPr>
            <w:r w:rsidRPr="00A54C71">
              <w:rPr>
                <w:rFonts w:cs="Arial"/>
                <w:b/>
                <w:bCs/>
                <w:sz w:val="18"/>
                <w:szCs w:val="18"/>
              </w:rPr>
              <w:t>1,118,550</w:t>
            </w:r>
          </w:p>
        </w:tc>
      </w:tr>
      <w:tr w:rsidR="00A54C71" w:rsidRPr="00A54C71" w14:paraId="79114C75" w14:textId="0E261FC3" w:rsidTr="00950D68">
        <w:trPr>
          <w:trHeight w:val="20"/>
        </w:trPr>
        <w:tc>
          <w:tcPr>
            <w:tcW w:w="2268" w:type="dxa"/>
            <w:tcBorders>
              <w:top w:val="nil"/>
              <w:left w:val="nil"/>
              <w:bottom w:val="nil"/>
              <w:right w:val="single" w:sz="18" w:space="0" w:color="AAB432"/>
            </w:tcBorders>
            <w:shd w:val="clear" w:color="auto" w:fill="auto"/>
            <w:vAlign w:val="center"/>
          </w:tcPr>
          <w:p w14:paraId="5FB6661B" w14:textId="77777777" w:rsidR="00A54C71" w:rsidRPr="00C935A5" w:rsidRDefault="00A54C71" w:rsidP="00A54C71">
            <w:pPr>
              <w:spacing w:before="40" w:after="40"/>
              <w:rPr>
                <w:rFonts w:cs="Arial"/>
                <w:sz w:val="18"/>
                <w:szCs w:val="18"/>
              </w:rPr>
            </w:pPr>
            <w:r w:rsidRPr="00C935A5">
              <w:rPr>
                <w:rFonts w:cs="Arial"/>
                <w:sz w:val="18"/>
                <w:szCs w:val="18"/>
              </w:rPr>
              <w:t>Ararat RC</w:t>
            </w:r>
          </w:p>
        </w:tc>
        <w:tc>
          <w:tcPr>
            <w:tcW w:w="1134" w:type="dxa"/>
            <w:tcBorders>
              <w:top w:val="nil"/>
              <w:left w:val="single" w:sz="18" w:space="0" w:color="AAB432"/>
              <w:bottom w:val="nil"/>
              <w:right w:val="nil"/>
            </w:tcBorders>
            <w:vAlign w:val="bottom"/>
          </w:tcPr>
          <w:p w14:paraId="7377F0DF" w14:textId="3D04433B"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5B609DC3" w14:textId="67940ECA" w:rsidR="00A54C71" w:rsidRPr="00C935A5" w:rsidRDefault="00A54C71" w:rsidP="00A54C71">
            <w:pPr>
              <w:spacing w:before="40" w:after="20"/>
              <w:jc w:val="right"/>
              <w:rPr>
                <w:rFonts w:cs="Arial"/>
                <w:sz w:val="18"/>
                <w:szCs w:val="18"/>
              </w:rPr>
            </w:pPr>
            <w:r w:rsidRPr="00A54C71">
              <w:rPr>
                <w:rFonts w:cs="Arial"/>
                <w:sz w:val="18"/>
                <w:szCs w:val="18"/>
              </w:rPr>
              <w:t>1,854,720</w:t>
            </w:r>
          </w:p>
        </w:tc>
        <w:tc>
          <w:tcPr>
            <w:tcW w:w="1418" w:type="dxa"/>
            <w:tcBorders>
              <w:top w:val="nil"/>
              <w:left w:val="nil"/>
              <w:bottom w:val="nil"/>
              <w:right w:val="nil"/>
            </w:tcBorders>
            <w:shd w:val="clear" w:color="auto" w:fill="auto"/>
            <w:vAlign w:val="bottom"/>
          </w:tcPr>
          <w:p w14:paraId="24911A55" w14:textId="36084BDA" w:rsidR="00A54C71" w:rsidRPr="00A54C71" w:rsidRDefault="00A54C71" w:rsidP="00A54C71">
            <w:pPr>
              <w:spacing w:before="40" w:after="20"/>
              <w:jc w:val="right"/>
              <w:rPr>
                <w:rFonts w:cs="Arial"/>
                <w:b/>
                <w:bCs/>
                <w:sz w:val="18"/>
                <w:szCs w:val="18"/>
              </w:rPr>
            </w:pPr>
            <w:r w:rsidRPr="00A54C71">
              <w:rPr>
                <w:rFonts w:cs="Arial"/>
                <w:b/>
                <w:bCs/>
                <w:sz w:val="18"/>
                <w:szCs w:val="18"/>
              </w:rPr>
              <w:t>13,871,214</w:t>
            </w:r>
          </w:p>
        </w:tc>
        <w:tc>
          <w:tcPr>
            <w:tcW w:w="284" w:type="dxa"/>
            <w:tcBorders>
              <w:top w:val="nil"/>
              <w:left w:val="nil"/>
              <w:bottom w:val="nil"/>
              <w:right w:val="nil"/>
            </w:tcBorders>
            <w:vAlign w:val="bottom"/>
          </w:tcPr>
          <w:p w14:paraId="29A83D12" w14:textId="7752B65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DABF635" w14:textId="3B29569C" w:rsidR="00A54C71" w:rsidRPr="00A54C71" w:rsidRDefault="00A54C71" w:rsidP="00A54C71">
            <w:pPr>
              <w:spacing w:before="40" w:after="20"/>
              <w:jc w:val="right"/>
              <w:rPr>
                <w:rFonts w:cs="Arial"/>
                <w:sz w:val="18"/>
                <w:szCs w:val="18"/>
              </w:rPr>
            </w:pPr>
            <w:r w:rsidRPr="00A54C71">
              <w:rPr>
                <w:rFonts w:cs="Arial"/>
                <w:sz w:val="18"/>
                <w:szCs w:val="18"/>
              </w:rPr>
              <w:t>2,349,407</w:t>
            </w:r>
          </w:p>
        </w:tc>
        <w:tc>
          <w:tcPr>
            <w:tcW w:w="1418" w:type="dxa"/>
            <w:tcBorders>
              <w:top w:val="nil"/>
              <w:left w:val="nil"/>
              <w:bottom w:val="nil"/>
              <w:right w:val="nil"/>
            </w:tcBorders>
            <w:vAlign w:val="bottom"/>
          </w:tcPr>
          <w:p w14:paraId="679D4677" w14:textId="3BEC6B06" w:rsidR="00A54C71" w:rsidRPr="00A54C71" w:rsidRDefault="00A54C71" w:rsidP="00A54C71">
            <w:pPr>
              <w:spacing w:before="40" w:after="20"/>
              <w:jc w:val="right"/>
              <w:rPr>
                <w:rFonts w:cs="Arial"/>
                <w:b/>
                <w:bCs/>
                <w:sz w:val="18"/>
                <w:szCs w:val="18"/>
              </w:rPr>
            </w:pPr>
            <w:r w:rsidRPr="00A54C71">
              <w:rPr>
                <w:rFonts w:cs="Arial"/>
                <w:b/>
                <w:bCs/>
                <w:sz w:val="18"/>
                <w:szCs w:val="18"/>
              </w:rPr>
              <w:t>2,343,691</w:t>
            </w:r>
          </w:p>
        </w:tc>
      </w:tr>
      <w:tr w:rsidR="00A54C71" w:rsidRPr="00A54C71" w14:paraId="2A176724" w14:textId="17A54024" w:rsidTr="00950D68">
        <w:trPr>
          <w:trHeight w:val="20"/>
        </w:trPr>
        <w:tc>
          <w:tcPr>
            <w:tcW w:w="2268" w:type="dxa"/>
            <w:tcBorders>
              <w:top w:val="nil"/>
              <w:left w:val="nil"/>
              <w:bottom w:val="nil"/>
              <w:right w:val="single" w:sz="18" w:space="0" w:color="AAB432"/>
            </w:tcBorders>
            <w:shd w:val="clear" w:color="auto" w:fill="auto"/>
            <w:vAlign w:val="center"/>
          </w:tcPr>
          <w:p w14:paraId="27AF126D" w14:textId="77777777" w:rsidR="00A54C71" w:rsidRPr="00C935A5" w:rsidRDefault="00A54C71" w:rsidP="00A54C71">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AAB432"/>
              <w:bottom w:val="nil"/>
              <w:right w:val="nil"/>
            </w:tcBorders>
            <w:vAlign w:val="bottom"/>
          </w:tcPr>
          <w:p w14:paraId="0262A50F" w14:textId="77D2A28A" w:rsidR="00A54C71" w:rsidRPr="00C935A5" w:rsidRDefault="00A54C71" w:rsidP="00A54C71">
            <w:pPr>
              <w:spacing w:before="40" w:after="20"/>
              <w:jc w:val="right"/>
              <w:rPr>
                <w:rFonts w:cs="Arial"/>
                <w:sz w:val="18"/>
                <w:szCs w:val="18"/>
              </w:rPr>
            </w:pPr>
            <w:r w:rsidRPr="00A54C71">
              <w:rPr>
                <w:rFonts w:cs="Arial"/>
                <w:sz w:val="18"/>
                <w:szCs w:val="18"/>
              </w:rPr>
              <w:t>16,400</w:t>
            </w:r>
          </w:p>
        </w:tc>
        <w:tc>
          <w:tcPr>
            <w:tcW w:w="1134" w:type="dxa"/>
            <w:tcBorders>
              <w:top w:val="nil"/>
              <w:left w:val="nil"/>
              <w:bottom w:val="nil"/>
              <w:right w:val="nil"/>
            </w:tcBorders>
            <w:vAlign w:val="bottom"/>
          </w:tcPr>
          <w:p w14:paraId="1D62F28A" w14:textId="66B26E68" w:rsidR="00A54C71" w:rsidRPr="00C935A5" w:rsidRDefault="00A54C71" w:rsidP="00A54C71">
            <w:pPr>
              <w:spacing w:before="40" w:after="20"/>
              <w:jc w:val="right"/>
              <w:rPr>
                <w:rFonts w:cs="Arial"/>
                <w:sz w:val="18"/>
                <w:szCs w:val="18"/>
              </w:rPr>
            </w:pPr>
            <w:r w:rsidRPr="00A54C71">
              <w:rPr>
                <w:rFonts w:cs="Arial"/>
                <w:sz w:val="18"/>
                <w:szCs w:val="18"/>
              </w:rPr>
              <w:t>2,134,800</w:t>
            </w:r>
          </w:p>
        </w:tc>
        <w:tc>
          <w:tcPr>
            <w:tcW w:w="1418" w:type="dxa"/>
            <w:tcBorders>
              <w:top w:val="nil"/>
              <w:left w:val="nil"/>
              <w:bottom w:val="nil"/>
              <w:right w:val="nil"/>
            </w:tcBorders>
            <w:shd w:val="clear" w:color="auto" w:fill="auto"/>
            <w:vAlign w:val="bottom"/>
          </w:tcPr>
          <w:p w14:paraId="77FF538D" w14:textId="664289BC" w:rsidR="00A54C71" w:rsidRPr="00A54C71" w:rsidRDefault="00A54C71" w:rsidP="00A54C71">
            <w:pPr>
              <w:spacing w:before="40" w:after="20"/>
              <w:jc w:val="right"/>
              <w:rPr>
                <w:rFonts w:cs="Arial"/>
                <w:b/>
                <w:bCs/>
                <w:sz w:val="18"/>
                <w:szCs w:val="18"/>
              </w:rPr>
            </w:pPr>
            <w:r w:rsidRPr="00A54C71">
              <w:rPr>
                <w:rFonts w:cs="Arial"/>
                <w:b/>
                <w:bCs/>
                <w:sz w:val="18"/>
                <w:szCs w:val="18"/>
              </w:rPr>
              <w:t>14,390,402</w:t>
            </w:r>
          </w:p>
        </w:tc>
        <w:tc>
          <w:tcPr>
            <w:tcW w:w="284" w:type="dxa"/>
            <w:tcBorders>
              <w:top w:val="nil"/>
              <w:left w:val="nil"/>
              <w:bottom w:val="nil"/>
              <w:right w:val="nil"/>
            </w:tcBorders>
            <w:vAlign w:val="bottom"/>
          </w:tcPr>
          <w:p w14:paraId="2AA7678D" w14:textId="21AAD81A"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9353AA4" w14:textId="32311904" w:rsidR="00A54C71" w:rsidRPr="00A54C71" w:rsidRDefault="00A54C71" w:rsidP="00A54C71">
            <w:pPr>
              <w:spacing w:before="40" w:after="20"/>
              <w:jc w:val="right"/>
              <w:rPr>
                <w:rFonts w:cs="Arial"/>
                <w:sz w:val="18"/>
                <w:szCs w:val="18"/>
              </w:rPr>
            </w:pPr>
            <w:r w:rsidRPr="00A54C71">
              <w:rPr>
                <w:rFonts w:cs="Arial"/>
                <w:sz w:val="18"/>
                <w:szCs w:val="18"/>
              </w:rPr>
              <w:t>2,437,343</w:t>
            </w:r>
          </w:p>
        </w:tc>
        <w:tc>
          <w:tcPr>
            <w:tcW w:w="1418" w:type="dxa"/>
            <w:tcBorders>
              <w:top w:val="nil"/>
              <w:left w:val="nil"/>
              <w:bottom w:val="nil"/>
              <w:right w:val="nil"/>
            </w:tcBorders>
            <w:vAlign w:val="bottom"/>
          </w:tcPr>
          <w:p w14:paraId="399A50B0" w14:textId="20997171" w:rsidR="00A54C71" w:rsidRPr="00A54C71" w:rsidRDefault="00A54C71" w:rsidP="00A54C71">
            <w:pPr>
              <w:spacing w:before="40" w:after="20"/>
              <w:jc w:val="right"/>
              <w:rPr>
                <w:rFonts w:cs="Arial"/>
                <w:b/>
                <w:bCs/>
                <w:sz w:val="18"/>
                <w:szCs w:val="18"/>
              </w:rPr>
            </w:pPr>
            <w:r w:rsidRPr="00A54C71">
              <w:rPr>
                <w:rFonts w:cs="Arial"/>
                <w:b/>
                <w:bCs/>
                <w:sz w:val="18"/>
                <w:szCs w:val="18"/>
              </w:rPr>
              <w:t>2,431,414</w:t>
            </w:r>
          </w:p>
        </w:tc>
      </w:tr>
      <w:tr w:rsidR="00A54C71" w:rsidRPr="00A54C71" w14:paraId="0FF937A7" w14:textId="70163ED6" w:rsidTr="00950D68">
        <w:trPr>
          <w:trHeight w:val="20"/>
        </w:trPr>
        <w:tc>
          <w:tcPr>
            <w:tcW w:w="2268" w:type="dxa"/>
            <w:tcBorders>
              <w:top w:val="nil"/>
              <w:left w:val="nil"/>
              <w:bottom w:val="nil"/>
              <w:right w:val="single" w:sz="18" w:space="0" w:color="AAB432"/>
            </w:tcBorders>
            <w:shd w:val="clear" w:color="auto" w:fill="auto"/>
            <w:vAlign w:val="center"/>
          </w:tcPr>
          <w:p w14:paraId="5EDCA771" w14:textId="77777777" w:rsidR="00A54C71" w:rsidRPr="00C935A5" w:rsidRDefault="00A54C71" w:rsidP="00A54C71">
            <w:pPr>
              <w:spacing w:before="40" w:after="40"/>
              <w:rPr>
                <w:rFonts w:cs="Arial"/>
                <w:sz w:val="18"/>
                <w:szCs w:val="18"/>
              </w:rPr>
            </w:pPr>
            <w:r w:rsidRPr="00C935A5">
              <w:rPr>
                <w:rFonts w:cs="Arial"/>
                <w:sz w:val="18"/>
                <w:szCs w:val="18"/>
              </w:rPr>
              <w:t>Banyule C</w:t>
            </w:r>
          </w:p>
        </w:tc>
        <w:tc>
          <w:tcPr>
            <w:tcW w:w="1134" w:type="dxa"/>
            <w:tcBorders>
              <w:top w:val="nil"/>
              <w:left w:val="single" w:sz="18" w:space="0" w:color="AAB432"/>
              <w:bottom w:val="nil"/>
              <w:right w:val="nil"/>
            </w:tcBorders>
            <w:vAlign w:val="bottom"/>
          </w:tcPr>
          <w:p w14:paraId="5210924F" w14:textId="39A1BE5D" w:rsidR="00A54C71" w:rsidRPr="00C935A5" w:rsidRDefault="00A54C71" w:rsidP="00A54C71">
            <w:pPr>
              <w:spacing w:before="40" w:after="20"/>
              <w:jc w:val="right"/>
              <w:rPr>
                <w:rFonts w:cs="Arial"/>
                <w:sz w:val="18"/>
                <w:szCs w:val="18"/>
              </w:rPr>
            </w:pPr>
            <w:r w:rsidRPr="00A54C71">
              <w:rPr>
                <w:rFonts w:cs="Arial"/>
                <w:sz w:val="18"/>
                <w:szCs w:val="18"/>
              </w:rPr>
              <w:t>68,800</w:t>
            </w:r>
          </w:p>
        </w:tc>
        <w:tc>
          <w:tcPr>
            <w:tcW w:w="1134" w:type="dxa"/>
            <w:tcBorders>
              <w:top w:val="nil"/>
              <w:left w:val="nil"/>
              <w:bottom w:val="nil"/>
              <w:right w:val="nil"/>
            </w:tcBorders>
            <w:vAlign w:val="bottom"/>
          </w:tcPr>
          <w:p w14:paraId="60C9CEFE" w14:textId="0D10C61D" w:rsidR="00A54C71" w:rsidRPr="00C935A5" w:rsidRDefault="00A54C71" w:rsidP="00A54C71">
            <w:pPr>
              <w:spacing w:before="40" w:after="20"/>
              <w:jc w:val="right"/>
              <w:rPr>
                <w:rFonts w:cs="Arial"/>
                <w:sz w:val="18"/>
                <w:szCs w:val="18"/>
              </w:rPr>
            </w:pPr>
            <w:r w:rsidRPr="00A54C71">
              <w:rPr>
                <w:rFonts w:cs="Arial"/>
                <w:sz w:val="18"/>
                <w:szCs w:val="18"/>
              </w:rPr>
              <w:t>168,840</w:t>
            </w:r>
          </w:p>
        </w:tc>
        <w:tc>
          <w:tcPr>
            <w:tcW w:w="1418" w:type="dxa"/>
            <w:tcBorders>
              <w:top w:val="nil"/>
              <w:left w:val="nil"/>
              <w:bottom w:val="nil"/>
              <w:right w:val="nil"/>
            </w:tcBorders>
            <w:shd w:val="clear" w:color="auto" w:fill="auto"/>
            <w:vAlign w:val="bottom"/>
          </w:tcPr>
          <w:p w14:paraId="3916CE80" w14:textId="578CEF38" w:rsidR="00A54C71" w:rsidRPr="00A54C71" w:rsidRDefault="00A54C71" w:rsidP="00A54C71">
            <w:pPr>
              <w:spacing w:before="40" w:after="20"/>
              <w:jc w:val="right"/>
              <w:rPr>
                <w:rFonts w:cs="Arial"/>
                <w:b/>
                <w:bCs/>
                <w:sz w:val="18"/>
                <w:szCs w:val="18"/>
              </w:rPr>
            </w:pPr>
            <w:r w:rsidRPr="00A54C71">
              <w:rPr>
                <w:rFonts w:cs="Arial"/>
                <w:b/>
                <w:bCs/>
                <w:sz w:val="18"/>
                <w:szCs w:val="18"/>
              </w:rPr>
              <w:t>5,754,932</w:t>
            </w:r>
          </w:p>
        </w:tc>
        <w:tc>
          <w:tcPr>
            <w:tcW w:w="284" w:type="dxa"/>
            <w:tcBorders>
              <w:top w:val="nil"/>
              <w:left w:val="nil"/>
              <w:bottom w:val="nil"/>
              <w:right w:val="nil"/>
            </w:tcBorders>
            <w:vAlign w:val="bottom"/>
          </w:tcPr>
          <w:p w14:paraId="6D2A5C3E" w14:textId="54C2296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AFCD161" w14:textId="37BA7FFA" w:rsidR="00A54C71" w:rsidRPr="00A54C71" w:rsidRDefault="00A54C71" w:rsidP="00A54C71">
            <w:pPr>
              <w:spacing w:before="40" w:after="20"/>
              <w:jc w:val="right"/>
              <w:rPr>
                <w:rFonts w:cs="Arial"/>
                <w:sz w:val="18"/>
                <w:szCs w:val="18"/>
              </w:rPr>
            </w:pPr>
            <w:r w:rsidRPr="00A54C71">
              <w:rPr>
                <w:rFonts w:cs="Arial"/>
                <w:sz w:val="18"/>
                <w:szCs w:val="18"/>
              </w:rPr>
              <w:t>974,729</w:t>
            </w:r>
          </w:p>
        </w:tc>
        <w:tc>
          <w:tcPr>
            <w:tcW w:w="1418" w:type="dxa"/>
            <w:tcBorders>
              <w:top w:val="nil"/>
              <w:left w:val="nil"/>
              <w:bottom w:val="nil"/>
              <w:right w:val="nil"/>
            </w:tcBorders>
            <w:vAlign w:val="bottom"/>
          </w:tcPr>
          <w:p w14:paraId="20757BD9" w14:textId="08CC5877" w:rsidR="00A54C71" w:rsidRPr="00A54C71" w:rsidRDefault="00A54C71" w:rsidP="00A54C71">
            <w:pPr>
              <w:spacing w:before="40" w:after="20"/>
              <w:jc w:val="right"/>
              <w:rPr>
                <w:rFonts w:cs="Arial"/>
                <w:b/>
                <w:bCs/>
                <w:sz w:val="18"/>
                <w:szCs w:val="18"/>
              </w:rPr>
            </w:pPr>
            <w:r w:rsidRPr="00A54C71">
              <w:rPr>
                <w:rFonts w:cs="Arial"/>
                <w:b/>
                <w:bCs/>
                <w:sz w:val="18"/>
                <w:szCs w:val="18"/>
              </w:rPr>
              <w:t>972,358</w:t>
            </w:r>
          </w:p>
        </w:tc>
      </w:tr>
      <w:tr w:rsidR="00A54C71" w:rsidRPr="00A54C71" w14:paraId="1A3367D9" w14:textId="561D0115" w:rsidTr="00950D68">
        <w:trPr>
          <w:trHeight w:val="20"/>
        </w:trPr>
        <w:tc>
          <w:tcPr>
            <w:tcW w:w="2268" w:type="dxa"/>
            <w:tcBorders>
              <w:top w:val="nil"/>
              <w:left w:val="nil"/>
              <w:bottom w:val="nil"/>
              <w:right w:val="single" w:sz="18" w:space="0" w:color="AAB432"/>
            </w:tcBorders>
            <w:shd w:val="clear" w:color="auto" w:fill="auto"/>
            <w:vAlign w:val="center"/>
          </w:tcPr>
          <w:p w14:paraId="66D8CB18" w14:textId="77777777" w:rsidR="00A54C71" w:rsidRPr="00C935A5" w:rsidRDefault="00A54C71" w:rsidP="00A54C7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AAB432"/>
              <w:bottom w:val="nil"/>
              <w:right w:val="nil"/>
            </w:tcBorders>
            <w:vAlign w:val="bottom"/>
          </w:tcPr>
          <w:p w14:paraId="25F45839" w14:textId="226A7B04" w:rsidR="00A54C71" w:rsidRPr="00C935A5" w:rsidRDefault="00A54C71" w:rsidP="00A54C71">
            <w:pPr>
              <w:spacing w:before="40" w:after="20"/>
              <w:jc w:val="right"/>
              <w:rPr>
                <w:rFonts w:cs="Arial"/>
                <w:sz w:val="18"/>
                <w:szCs w:val="18"/>
              </w:rPr>
            </w:pPr>
            <w:r w:rsidRPr="00A54C71">
              <w:rPr>
                <w:rFonts w:cs="Arial"/>
                <w:sz w:val="18"/>
                <w:szCs w:val="18"/>
              </w:rPr>
              <w:t>188,400</w:t>
            </w:r>
          </w:p>
        </w:tc>
        <w:tc>
          <w:tcPr>
            <w:tcW w:w="1134" w:type="dxa"/>
            <w:tcBorders>
              <w:top w:val="nil"/>
              <w:left w:val="nil"/>
              <w:bottom w:val="nil"/>
              <w:right w:val="nil"/>
            </w:tcBorders>
            <w:vAlign w:val="bottom"/>
          </w:tcPr>
          <w:p w14:paraId="29E949E4" w14:textId="69FDFB41" w:rsidR="00A54C71" w:rsidRPr="00C935A5" w:rsidRDefault="00A54C71" w:rsidP="00A54C71">
            <w:pPr>
              <w:spacing w:before="40" w:after="20"/>
              <w:jc w:val="right"/>
              <w:rPr>
                <w:rFonts w:cs="Arial"/>
                <w:sz w:val="18"/>
                <w:szCs w:val="18"/>
              </w:rPr>
            </w:pPr>
            <w:r w:rsidRPr="00A54C71">
              <w:rPr>
                <w:rFonts w:cs="Arial"/>
                <w:sz w:val="18"/>
                <w:szCs w:val="18"/>
              </w:rPr>
              <w:t>288,600</w:t>
            </w:r>
          </w:p>
        </w:tc>
        <w:tc>
          <w:tcPr>
            <w:tcW w:w="1418" w:type="dxa"/>
            <w:tcBorders>
              <w:top w:val="nil"/>
              <w:left w:val="nil"/>
              <w:bottom w:val="nil"/>
              <w:right w:val="nil"/>
            </w:tcBorders>
            <w:shd w:val="clear" w:color="auto" w:fill="auto"/>
            <w:vAlign w:val="bottom"/>
          </w:tcPr>
          <w:p w14:paraId="75C478BB" w14:textId="4F9CCC4C" w:rsidR="00A54C71" w:rsidRPr="00A54C71" w:rsidRDefault="00A54C71" w:rsidP="00A54C71">
            <w:pPr>
              <w:spacing w:before="40" w:after="20"/>
              <w:jc w:val="right"/>
              <w:rPr>
                <w:rFonts w:cs="Arial"/>
                <w:b/>
                <w:bCs/>
                <w:sz w:val="18"/>
                <w:szCs w:val="18"/>
              </w:rPr>
            </w:pPr>
            <w:r w:rsidRPr="00A54C71">
              <w:rPr>
                <w:rFonts w:cs="Arial"/>
                <w:b/>
                <w:bCs/>
                <w:sz w:val="18"/>
                <w:szCs w:val="18"/>
              </w:rPr>
              <w:t>8,715,640</w:t>
            </w:r>
          </w:p>
        </w:tc>
        <w:tc>
          <w:tcPr>
            <w:tcW w:w="284" w:type="dxa"/>
            <w:tcBorders>
              <w:top w:val="nil"/>
              <w:left w:val="nil"/>
              <w:bottom w:val="nil"/>
              <w:right w:val="nil"/>
            </w:tcBorders>
            <w:vAlign w:val="bottom"/>
          </w:tcPr>
          <w:p w14:paraId="60D6560A" w14:textId="4D5657B9"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D589406" w14:textId="0470456D" w:rsidR="00A54C71" w:rsidRPr="00A54C71" w:rsidRDefault="00A54C71" w:rsidP="00A54C71">
            <w:pPr>
              <w:spacing w:before="40" w:after="20"/>
              <w:jc w:val="right"/>
              <w:rPr>
                <w:rFonts w:cs="Arial"/>
                <w:sz w:val="18"/>
                <w:szCs w:val="18"/>
              </w:rPr>
            </w:pPr>
            <w:r w:rsidRPr="00A54C71">
              <w:rPr>
                <w:rFonts w:cs="Arial"/>
                <w:sz w:val="18"/>
                <w:szCs w:val="18"/>
              </w:rPr>
              <w:t>1,476,193</w:t>
            </w:r>
          </w:p>
        </w:tc>
        <w:tc>
          <w:tcPr>
            <w:tcW w:w="1418" w:type="dxa"/>
            <w:tcBorders>
              <w:top w:val="nil"/>
              <w:left w:val="nil"/>
              <w:bottom w:val="nil"/>
              <w:right w:val="nil"/>
            </w:tcBorders>
            <w:vAlign w:val="bottom"/>
          </w:tcPr>
          <w:p w14:paraId="31BF66E2" w14:textId="62242BAE" w:rsidR="00A54C71" w:rsidRPr="00A54C71" w:rsidRDefault="00A54C71" w:rsidP="00A54C71">
            <w:pPr>
              <w:spacing w:before="40" w:after="20"/>
              <w:jc w:val="right"/>
              <w:rPr>
                <w:rFonts w:cs="Arial"/>
                <w:b/>
                <w:bCs/>
                <w:sz w:val="18"/>
                <w:szCs w:val="18"/>
              </w:rPr>
            </w:pPr>
            <w:r w:rsidRPr="00A54C71">
              <w:rPr>
                <w:rFonts w:cs="Arial"/>
                <w:b/>
                <w:bCs/>
                <w:sz w:val="18"/>
                <w:szCs w:val="18"/>
              </w:rPr>
              <w:t>1,472,601</w:t>
            </w:r>
          </w:p>
        </w:tc>
      </w:tr>
      <w:tr w:rsidR="00A54C71" w:rsidRPr="00A54C71" w14:paraId="623DC2CE" w14:textId="16DAC74B" w:rsidTr="00950D68">
        <w:trPr>
          <w:trHeight w:val="20"/>
        </w:trPr>
        <w:tc>
          <w:tcPr>
            <w:tcW w:w="2268" w:type="dxa"/>
            <w:tcBorders>
              <w:top w:val="nil"/>
              <w:left w:val="nil"/>
              <w:bottom w:val="nil"/>
              <w:right w:val="single" w:sz="18" w:space="0" w:color="AAB432"/>
            </w:tcBorders>
            <w:shd w:val="clear" w:color="auto" w:fill="auto"/>
            <w:vAlign w:val="center"/>
          </w:tcPr>
          <w:p w14:paraId="4123B61D" w14:textId="77777777" w:rsidR="00A54C71" w:rsidRPr="00C935A5" w:rsidRDefault="00A54C71" w:rsidP="00A54C71">
            <w:pPr>
              <w:spacing w:before="40" w:after="40"/>
              <w:rPr>
                <w:rFonts w:cs="Arial"/>
                <w:sz w:val="18"/>
                <w:szCs w:val="18"/>
              </w:rPr>
            </w:pPr>
            <w:r w:rsidRPr="00C935A5">
              <w:rPr>
                <w:rFonts w:cs="Arial"/>
                <w:sz w:val="18"/>
                <w:szCs w:val="18"/>
              </w:rPr>
              <w:t>Baw Baw S</w:t>
            </w:r>
          </w:p>
        </w:tc>
        <w:tc>
          <w:tcPr>
            <w:tcW w:w="1134" w:type="dxa"/>
            <w:tcBorders>
              <w:top w:val="nil"/>
              <w:left w:val="single" w:sz="18" w:space="0" w:color="AAB432"/>
              <w:bottom w:val="nil"/>
              <w:right w:val="nil"/>
            </w:tcBorders>
            <w:vAlign w:val="bottom"/>
          </w:tcPr>
          <w:p w14:paraId="120E5EEA" w14:textId="20AC9E2F" w:rsidR="00A54C71" w:rsidRPr="00C935A5" w:rsidRDefault="00A54C71" w:rsidP="00A54C71">
            <w:pPr>
              <w:spacing w:before="40" w:after="20"/>
              <w:jc w:val="right"/>
              <w:rPr>
                <w:rFonts w:cs="Arial"/>
                <w:sz w:val="18"/>
                <w:szCs w:val="18"/>
              </w:rPr>
            </w:pPr>
            <w:r w:rsidRPr="00A54C71">
              <w:rPr>
                <w:rFonts w:cs="Arial"/>
                <w:sz w:val="18"/>
                <w:szCs w:val="18"/>
              </w:rPr>
              <w:t>101,000</w:t>
            </w:r>
          </w:p>
        </w:tc>
        <w:tc>
          <w:tcPr>
            <w:tcW w:w="1134" w:type="dxa"/>
            <w:tcBorders>
              <w:top w:val="nil"/>
              <w:left w:val="nil"/>
              <w:bottom w:val="nil"/>
              <w:right w:val="nil"/>
            </w:tcBorders>
            <w:vAlign w:val="bottom"/>
          </w:tcPr>
          <w:p w14:paraId="4C5BEB75" w14:textId="193D411A" w:rsidR="00A54C71" w:rsidRPr="00C935A5" w:rsidRDefault="00A54C71" w:rsidP="00A54C71">
            <w:pPr>
              <w:spacing w:before="40" w:after="20"/>
              <w:jc w:val="right"/>
              <w:rPr>
                <w:rFonts w:cs="Arial"/>
                <w:sz w:val="18"/>
                <w:szCs w:val="18"/>
              </w:rPr>
            </w:pPr>
            <w:r w:rsidRPr="00A54C71">
              <w:rPr>
                <w:rFonts w:cs="Arial"/>
                <w:sz w:val="18"/>
                <w:szCs w:val="18"/>
              </w:rPr>
              <w:t>618,000</w:t>
            </w:r>
          </w:p>
        </w:tc>
        <w:tc>
          <w:tcPr>
            <w:tcW w:w="1418" w:type="dxa"/>
            <w:tcBorders>
              <w:top w:val="nil"/>
              <w:left w:val="nil"/>
              <w:bottom w:val="nil"/>
              <w:right w:val="nil"/>
            </w:tcBorders>
            <w:shd w:val="clear" w:color="auto" w:fill="auto"/>
            <w:vAlign w:val="bottom"/>
          </w:tcPr>
          <w:p w14:paraId="7D64C709" w14:textId="5DF7359F" w:rsidR="00A54C71" w:rsidRPr="00A54C71" w:rsidRDefault="00A54C71" w:rsidP="00A54C71">
            <w:pPr>
              <w:spacing w:before="40" w:after="20"/>
              <w:jc w:val="right"/>
              <w:rPr>
                <w:rFonts w:cs="Arial"/>
                <w:b/>
                <w:bCs/>
                <w:sz w:val="18"/>
                <w:szCs w:val="18"/>
              </w:rPr>
            </w:pPr>
            <w:r w:rsidRPr="00A54C71">
              <w:rPr>
                <w:rFonts w:cs="Arial"/>
                <w:b/>
                <w:bCs/>
                <w:sz w:val="18"/>
                <w:szCs w:val="18"/>
              </w:rPr>
              <w:t>16,919,723</w:t>
            </w:r>
          </w:p>
        </w:tc>
        <w:tc>
          <w:tcPr>
            <w:tcW w:w="284" w:type="dxa"/>
            <w:tcBorders>
              <w:top w:val="nil"/>
              <w:left w:val="nil"/>
              <w:bottom w:val="nil"/>
              <w:right w:val="nil"/>
            </w:tcBorders>
            <w:vAlign w:val="bottom"/>
          </w:tcPr>
          <w:p w14:paraId="04AB3C95" w14:textId="6FD0F0EC"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E3494D0" w14:textId="3DB7779C" w:rsidR="00A54C71" w:rsidRPr="00A54C71" w:rsidRDefault="00A54C71" w:rsidP="00A54C71">
            <w:pPr>
              <w:spacing w:before="40" w:after="20"/>
              <w:jc w:val="right"/>
              <w:rPr>
                <w:rFonts w:cs="Arial"/>
                <w:sz w:val="18"/>
                <w:szCs w:val="18"/>
              </w:rPr>
            </w:pPr>
            <w:r w:rsidRPr="00A54C71">
              <w:rPr>
                <w:rFonts w:cs="Arial"/>
                <w:sz w:val="18"/>
                <w:szCs w:val="18"/>
              </w:rPr>
              <w:t>2,865,741</w:t>
            </w:r>
          </w:p>
        </w:tc>
        <w:tc>
          <w:tcPr>
            <w:tcW w:w="1418" w:type="dxa"/>
            <w:tcBorders>
              <w:top w:val="nil"/>
              <w:left w:val="nil"/>
              <w:bottom w:val="nil"/>
              <w:right w:val="nil"/>
            </w:tcBorders>
            <w:vAlign w:val="bottom"/>
          </w:tcPr>
          <w:p w14:paraId="621C3DE5" w14:textId="42746879" w:rsidR="00A54C71" w:rsidRPr="00A54C71" w:rsidRDefault="00A54C71" w:rsidP="00A54C71">
            <w:pPr>
              <w:spacing w:before="40" w:after="20"/>
              <w:jc w:val="right"/>
              <w:rPr>
                <w:rFonts w:cs="Arial"/>
                <w:b/>
                <w:bCs/>
                <w:sz w:val="18"/>
                <w:szCs w:val="18"/>
              </w:rPr>
            </w:pPr>
            <w:r w:rsidRPr="00A54C71">
              <w:rPr>
                <w:rFonts w:cs="Arial"/>
                <w:b/>
                <w:bCs/>
                <w:sz w:val="18"/>
                <w:szCs w:val="18"/>
              </w:rPr>
              <w:t>2,858,770</w:t>
            </w:r>
          </w:p>
        </w:tc>
      </w:tr>
      <w:tr w:rsidR="00A54C71" w:rsidRPr="00A54C71" w14:paraId="50730FCE" w14:textId="707F5620" w:rsidTr="00950D68">
        <w:trPr>
          <w:trHeight w:val="20"/>
        </w:trPr>
        <w:tc>
          <w:tcPr>
            <w:tcW w:w="2268" w:type="dxa"/>
            <w:tcBorders>
              <w:top w:val="nil"/>
              <w:left w:val="nil"/>
              <w:bottom w:val="nil"/>
              <w:right w:val="single" w:sz="18" w:space="0" w:color="AAB432"/>
            </w:tcBorders>
            <w:shd w:val="clear" w:color="auto" w:fill="auto"/>
            <w:vAlign w:val="center"/>
          </w:tcPr>
          <w:p w14:paraId="76675178" w14:textId="77777777" w:rsidR="00A54C71" w:rsidRPr="00C935A5" w:rsidRDefault="00A54C71" w:rsidP="00A54C71">
            <w:pPr>
              <w:spacing w:before="40" w:after="40"/>
              <w:rPr>
                <w:rFonts w:cs="Arial"/>
                <w:sz w:val="18"/>
                <w:szCs w:val="18"/>
              </w:rPr>
            </w:pPr>
            <w:r w:rsidRPr="00C935A5">
              <w:rPr>
                <w:rFonts w:cs="Arial"/>
                <w:sz w:val="18"/>
                <w:szCs w:val="18"/>
              </w:rPr>
              <w:t>Bayside C</w:t>
            </w:r>
          </w:p>
        </w:tc>
        <w:tc>
          <w:tcPr>
            <w:tcW w:w="1134" w:type="dxa"/>
            <w:tcBorders>
              <w:top w:val="nil"/>
              <w:left w:val="single" w:sz="18" w:space="0" w:color="AAB432"/>
              <w:bottom w:val="nil"/>
              <w:right w:val="nil"/>
            </w:tcBorders>
            <w:vAlign w:val="bottom"/>
          </w:tcPr>
          <w:p w14:paraId="74AD535D" w14:textId="06D8CAC5"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386410D8" w14:textId="45E78EC1" w:rsidR="00A54C71" w:rsidRPr="00C935A5" w:rsidRDefault="00A54C71" w:rsidP="00A54C71">
            <w:pPr>
              <w:spacing w:before="40" w:after="20"/>
              <w:jc w:val="right"/>
              <w:rPr>
                <w:rFonts w:cs="Arial"/>
                <w:sz w:val="18"/>
                <w:szCs w:val="18"/>
              </w:rPr>
            </w:pPr>
            <w:r w:rsidRPr="00A54C71">
              <w:rPr>
                <w:rFonts w:cs="Arial"/>
                <w:sz w:val="18"/>
                <w:szCs w:val="18"/>
              </w:rPr>
              <w:t>129,960</w:t>
            </w:r>
          </w:p>
        </w:tc>
        <w:tc>
          <w:tcPr>
            <w:tcW w:w="1418" w:type="dxa"/>
            <w:tcBorders>
              <w:top w:val="nil"/>
              <w:left w:val="nil"/>
              <w:bottom w:val="nil"/>
              <w:right w:val="nil"/>
            </w:tcBorders>
            <w:shd w:val="clear" w:color="auto" w:fill="auto"/>
            <w:vAlign w:val="bottom"/>
          </w:tcPr>
          <w:p w14:paraId="71E70442" w14:textId="5F5C5BE0" w:rsidR="00A54C71" w:rsidRPr="00A54C71" w:rsidRDefault="00A54C71" w:rsidP="00A54C71">
            <w:pPr>
              <w:spacing w:before="40" w:after="20"/>
              <w:jc w:val="right"/>
              <w:rPr>
                <w:rFonts w:cs="Arial"/>
                <w:b/>
                <w:bCs/>
                <w:sz w:val="18"/>
                <w:szCs w:val="18"/>
              </w:rPr>
            </w:pPr>
            <w:r w:rsidRPr="00A54C71">
              <w:rPr>
                <w:rFonts w:cs="Arial"/>
                <w:b/>
                <w:bCs/>
                <w:sz w:val="18"/>
                <w:szCs w:val="18"/>
              </w:rPr>
              <w:t>3,118,282</w:t>
            </w:r>
          </w:p>
        </w:tc>
        <w:tc>
          <w:tcPr>
            <w:tcW w:w="284" w:type="dxa"/>
            <w:tcBorders>
              <w:top w:val="nil"/>
              <w:left w:val="nil"/>
              <w:bottom w:val="nil"/>
              <w:right w:val="nil"/>
            </w:tcBorders>
            <w:vAlign w:val="bottom"/>
          </w:tcPr>
          <w:p w14:paraId="0609F770" w14:textId="753D9170"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69B575B" w14:textId="5601798F" w:rsidR="00A54C71" w:rsidRPr="00A54C71" w:rsidRDefault="00A54C71" w:rsidP="00A54C71">
            <w:pPr>
              <w:spacing w:before="40" w:after="20"/>
              <w:jc w:val="right"/>
              <w:rPr>
                <w:rFonts w:cs="Arial"/>
                <w:sz w:val="18"/>
                <w:szCs w:val="18"/>
              </w:rPr>
            </w:pPr>
            <w:r w:rsidRPr="00A54C71">
              <w:rPr>
                <w:rFonts w:cs="Arial"/>
                <w:sz w:val="18"/>
                <w:szCs w:val="18"/>
              </w:rPr>
              <w:t>528,152</w:t>
            </w:r>
          </w:p>
        </w:tc>
        <w:tc>
          <w:tcPr>
            <w:tcW w:w="1418" w:type="dxa"/>
            <w:tcBorders>
              <w:top w:val="nil"/>
              <w:left w:val="nil"/>
              <w:bottom w:val="nil"/>
              <w:right w:val="nil"/>
            </w:tcBorders>
            <w:vAlign w:val="bottom"/>
          </w:tcPr>
          <w:p w14:paraId="601804F5" w14:textId="11A1572B" w:rsidR="00A54C71" w:rsidRPr="00A54C71" w:rsidRDefault="00A54C71" w:rsidP="00A54C71">
            <w:pPr>
              <w:spacing w:before="40" w:after="20"/>
              <w:jc w:val="right"/>
              <w:rPr>
                <w:rFonts w:cs="Arial"/>
                <w:b/>
                <w:bCs/>
                <w:sz w:val="18"/>
                <w:szCs w:val="18"/>
              </w:rPr>
            </w:pPr>
            <w:r w:rsidRPr="00A54C71">
              <w:rPr>
                <w:rFonts w:cs="Arial"/>
                <w:b/>
                <w:bCs/>
                <w:sz w:val="18"/>
                <w:szCs w:val="18"/>
              </w:rPr>
              <w:t>526,867</w:t>
            </w:r>
          </w:p>
        </w:tc>
      </w:tr>
      <w:tr w:rsidR="00A54C71" w:rsidRPr="00A54C71" w14:paraId="50382D06" w14:textId="1483043F" w:rsidTr="00950D68">
        <w:trPr>
          <w:trHeight w:val="20"/>
        </w:trPr>
        <w:tc>
          <w:tcPr>
            <w:tcW w:w="2268" w:type="dxa"/>
            <w:tcBorders>
              <w:top w:val="nil"/>
              <w:left w:val="nil"/>
              <w:bottom w:val="nil"/>
              <w:right w:val="single" w:sz="18" w:space="0" w:color="AAB432"/>
            </w:tcBorders>
            <w:shd w:val="clear" w:color="auto" w:fill="auto"/>
            <w:vAlign w:val="center"/>
          </w:tcPr>
          <w:p w14:paraId="69323231" w14:textId="77777777" w:rsidR="00A54C71" w:rsidRPr="00C935A5" w:rsidRDefault="00A54C71" w:rsidP="00A54C71">
            <w:pPr>
              <w:spacing w:before="40" w:after="40"/>
              <w:rPr>
                <w:rFonts w:cs="Arial"/>
                <w:sz w:val="18"/>
                <w:szCs w:val="18"/>
              </w:rPr>
            </w:pPr>
            <w:r w:rsidRPr="00C935A5">
              <w:rPr>
                <w:rFonts w:cs="Arial"/>
                <w:sz w:val="18"/>
                <w:szCs w:val="18"/>
              </w:rPr>
              <w:t>Benalla RC</w:t>
            </w:r>
          </w:p>
        </w:tc>
        <w:tc>
          <w:tcPr>
            <w:tcW w:w="1134" w:type="dxa"/>
            <w:tcBorders>
              <w:top w:val="nil"/>
              <w:left w:val="single" w:sz="18" w:space="0" w:color="AAB432"/>
              <w:bottom w:val="nil"/>
              <w:right w:val="nil"/>
            </w:tcBorders>
            <w:vAlign w:val="bottom"/>
          </w:tcPr>
          <w:p w14:paraId="45BC7245" w14:textId="7599B587" w:rsidR="00A54C71" w:rsidRPr="00C935A5" w:rsidRDefault="00A54C71" w:rsidP="00A54C71">
            <w:pPr>
              <w:spacing w:before="40" w:after="20"/>
              <w:jc w:val="right"/>
              <w:rPr>
                <w:rFonts w:cs="Arial"/>
                <w:sz w:val="18"/>
                <w:szCs w:val="18"/>
              </w:rPr>
            </w:pPr>
            <w:r w:rsidRPr="00A54C71">
              <w:rPr>
                <w:rFonts w:cs="Arial"/>
                <w:sz w:val="18"/>
                <w:szCs w:val="18"/>
              </w:rPr>
              <w:t>12,800</w:t>
            </w:r>
          </w:p>
        </w:tc>
        <w:tc>
          <w:tcPr>
            <w:tcW w:w="1134" w:type="dxa"/>
            <w:tcBorders>
              <w:top w:val="nil"/>
              <w:left w:val="nil"/>
              <w:bottom w:val="nil"/>
              <w:right w:val="nil"/>
            </w:tcBorders>
            <w:vAlign w:val="bottom"/>
          </w:tcPr>
          <w:p w14:paraId="69788D31" w14:textId="24D602FE" w:rsidR="00A54C71" w:rsidRPr="00C935A5" w:rsidRDefault="00A54C71" w:rsidP="00A54C71">
            <w:pPr>
              <w:spacing w:before="40" w:after="20"/>
              <w:jc w:val="right"/>
              <w:rPr>
                <w:rFonts w:cs="Arial"/>
                <w:sz w:val="18"/>
                <w:szCs w:val="18"/>
              </w:rPr>
            </w:pPr>
            <w:r w:rsidRPr="00A54C71">
              <w:rPr>
                <w:rFonts w:cs="Arial"/>
                <w:sz w:val="18"/>
                <w:szCs w:val="18"/>
              </w:rPr>
              <w:t>909,120</w:t>
            </w:r>
          </w:p>
        </w:tc>
        <w:tc>
          <w:tcPr>
            <w:tcW w:w="1418" w:type="dxa"/>
            <w:tcBorders>
              <w:top w:val="nil"/>
              <w:left w:val="nil"/>
              <w:bottom w:val="nil"/>
              <w:right w:val="nil"/>
            </w:tcBorders>
            <w:shd w:val="clear" w:color="auto" w:fill="auto"/>
            <w:vAlign w:val="bottom"/>
          </w:tcPr>
          <w:p w14:paraId="50CD7F9E" w14:textId="413D82FF" w:rsidR="00A54C71" w:rsidRPr="00A54C71" w:rsidRDefault="00A54C71" w:rsidP="00A54C71">
            <w:pPr>
              <w:spacing w:before="40" w:after="20"/>
              <w:jc w:val="right"/>
              <w:rPr>
                <w:rFonts w:cs="Arial"/>
                <w:b/>
                <w:bCs/>
                <w:sz w:val="18"/>
                <w:szCs w:val="18"/>
              </w:rPr>
            </w:pPr>
            <w:r w:rsidRPr="00A54C71">
              <w:rPr>
                <w:rFonts w:cs="Arial"/>
                <w:b/>
                <w:bCs/>
                <w:sz w:val="18"/>
                <w:szCs w:val="18"/>
              </w:rPr>
              <w:t>9,035,974</w:t>
            </w:r>
          </w:p>
        </w:tc>
        <w:tc>
          <w:tcPr>
            <w:tcW w:w="284" w:type="dxa"/>
            <w:tcBorders>
              <w:top w:val="nil"/>
              <w:left w:val="nil"/>
              <w:bottom w:val="nil"/>
              <w:right w:val="nil"/>
            </w:tcBorders>
            <w:vAlign w:val="bottom"/>
          </w:tcPr>
          <w:p w14:paraId="37FD30D1" w14:textId="6FD7375E"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6A5C309" w14:textId="2E73FCF9" w:rsidR="00A54C71" w:rsidRPr="00A54C71" w:rsidRDefault="00A54C71" w:rsidP="00A54C71">
            <w:pPr>
              <w:spacing w:before="40" w:after="20"/>
              <w:jc w:val="right"/>
              <w:rPr>
                <w:rFonts w:cs="Arial"/>
                <w:sz w:val="18"/>
                <w:szCs w:val="18"/>
              </w:rPr>
            </w:pPr>
            <w:r w:rsidRPr="00A54C71">
              <w:rPr>
                <w:rFonts w:cs="Arial"/>
                <w:sz w:val="18"/>
                <w:szCs w:val="18"/>
              </w:rPr>
              <w:t>1,530,448</w:t>
            </w:r>
          </w:p>
        </w:tc>
        <w:tc>
          <w:tcPr>
            <w:tcW w:w="1418" w:type="dxa"/>
            <w:tcBorders>
              <w:top w:val="nil"/>
              <w:left w:val="nil"/>
              <w:bottom w:val="nil"/>
              <w:right w:val="nil"/>
            </w:tcBorders>
            <w:vAlign w:val="bottom"/>
          </w:tcPr>
          <w:p w14:paraId="0146A52E" w14:textId="32BC9E9F" w:rsidR="00A54C71" w:rsidRPr="00A54C71" w:rsidRDefault="00A54C71" w:rsidP="00A54C71">
            <w:pPr>
              <w:spacing w:before="40" w:after="20"/>
              <w:jc w:val="right"/>
              <w:rPr>
                <w:rFonts w:cs="Arial"/>
                <w:b/>
                <w:bCs/>
                <w:sz w:val="18"/>
                <w:szCs w:val="18"/>
              </w:rPr>
            </w:pPr>
            <w:r w:rsidRPr="00A54C71">
              <w:rPr>
                <w:rFonts w:cs="Arial"/>
                <w:b/>
                <w:bCs/>
                <w:sz w:val="18"/>
                <w:szCs w:val="18"/>
              </w:rPr>
              <w:t>1,526,725</w:t>
            </w:r>
          </w:p>
        </w:tc>
      </w:tr>
      <w:tr w:rsidR="00A54C71" w:rsidRPr="00A54C71" w14:paraId="6E3ACFDC" w14:textId="0E3B8358" w:rsidTr="00950D68">
        <w:trPr>
          <w:trHeight w:val="20"/>
        </w:trPr>
        <w:tc>
          <w:tcPr>
            <w:tcW w:w="2268" w:type="dxa"/>
            <w:tcBorders>
              <w:top w:val="nil"/>
              <w:left w:val="nil"/>
              <w:bottom w:val="nil"/>
              <w:right w:val="single" w:sz="18" w:space="0" w:color="AAB432"/>
            </w:tcBorders>
            <w:shd w:val="clear" w:color="auto" w:fill="auto"/>
            <w:vAlign w:val="center"/>
          </w:tcPr>
          <w:p w14:paraId="162429A8" w14:textId="77777777" w:rsidR="00A54C71" w:rsidRPr="00C935A5" w:rsidRDefault="00A54C71" w:rsidP="00A54C7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AAB432"/>
              <w:bottom w:val="nil"/>
              <w:right w:val="nil"/>
            </w:tcBorders>
            <w:vAlign w:val="bottom"/>
          </w:tcPr>
          <w:p w14:paraId="045EC9C8" w14:textId="091DFC27"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436FB687" w14:textId="5E5F1518" w:rsidR="00A54C71" w:rsidRPr="00C935A5" w:rsidRDefault="00A54C71" w:rsidP="00A54C71">
            <w:pPr>
              <w:spacing w:before="40" w:after="20"/>
              <w:jc w:val="right"/>
              <w:rPr>
                <w:rFonts w:cs="Arial"/>
                <w:sz w:val="18"/>
                <w:szCs w:val="18"/>
              </w:rPr>
            </w:pPr>
            <w:r w:rsidRPr="00A54C71">
              <w:rPr>
                <w:rFonts w:cs="Arial"/>
                <w:sz w:val="18"/>
                <w:szCs w:val="18"/>
              </w:rPr>
              <w:t>252,960</w:t>
            </w:r>
          </w:p>
        </w:tc>
        <w:tc>
          <w:tcPr>
            <w:tcW w:w="1418" w:type="dxa"/>
            <w:tcBorders>
              <w:top w:val="nil"/>
              <w:left w:val="nil"/>
              <w:bottom w:val="nil"/>
              <w:right w:val="nil"/>
            </w:tcBorders>
            <w:shd w:val="clear" w:color="auto" w:fill="auto"/>
            <w:vAlign w:val="bottom"/>
          </w:tcPr>
          <w:p w14:paraId="2FBA2DB7" w14:textId="00B92B04" w:rsidR="00A54C71" w:rsidRPr="00A54C71" w:rsidRDefault="00A54C71" w:rsidP="00A54C71">
            <w:pPr>
              <w:spacing w:before="40" w:after="20"/>
              <w:jc w:val="right"/>
              <w:rPr>
                <w:rFonts w:cs="Arial"/>
                <w:b/>
                <w:bCs/>
                <w:sz w:val="18"/>
                <w:szCs w:val="18"/>
              </w:rPr>
            </w:pPr>
            <w:r w:rsidRPr="00A54C71">
              <w:rPr>
                <w:rFonts w:cs="Arial"/>
                <w:b/>
                <w:bCs/>
                <w:sz w:val="18"/>
                <w:szCs w:val="18"/>
              </w:rPr>
              <w:t>5,543,661</w:t>
            </w:r>
          </w:p>
        </w:tc>
        <w:tc>
          <w:tcPr>
            <w:tcW w:w="284" w:type="dxa"/>
            <w:tcBorders>
              <w:top w:val="nil"/>
              <w:left w:val="nil"/>
              <w:bottom w:val="nil"/>
              <w:right w:val="nil"/>
            </w:tcBorders>
            <w:vAlign w:val="bottom"/>
          </w:tcPr>
          <w:p w14:paraId="3B485A93" w14:textId="5AB3DE24"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47882B3" w14:textId="415DF2EE" w:rsidR="00A54C71" w:rsidRPr="00A54C71" w:rsidRDefault="00A54C71" w:rsidP="00A54C71">
            <w:pPr>
              <w:spacing w:before="40" w:after="20"/>
              <w:jc w:val="right"/>
              <w:rPr>
                <w:rFonts w:cs="Arial"/>
                <w:sz w:val="18"/>
                <w:szCs w:val="18"/>
              </w:rPr>
            </w:pPr>
            <w:r w:rsidRPr="00A54C71">
              <w:rPr>
                <w:rFonts w:cs="Arial"/>
                <w:sz w:val="18"/>
                <w:szCs w:val="18"/>
              </w:rPr>
              <w:t>938,946</w:t>
            </w:r>
          </w:p>
        </w:tc>
        <w:tc>
          <w:tcPr>
            <w:tcW w:w="1418" w:type="dxa"/>
            <w:tcBorders>
              <w:top w:val="nil"/>
              <w:left w:val="nil"/>
              <w:bottom w:val="nil"/>
              <w:right w:val="nil"/>
            </w:tcBorders>
            <w:vAlign w:val="bottom"/>
          </w:tcPr>
          <w:p w14:paraId="1C2A9233" w14:textId="4C3D7053" w:rsidR="00A54C71" w:rsidRPr="00A54C71" w:rsidRDefault="00A54C71" w:rsidP="00A54C71">
            <w:pPr>
              <w:spacing w:before="40" w:after="20"/>
              <w:jc w:val="right"/>
              <w:rPr>
                <w:rFonts w:cs="Arial"/>
                <w:b/>
                <w:bCs/>
                <w:sz w:val="18"/>
                <w:szCs w:val="18"/>
              </w:rPr>
            </w:pPr>
            <w:r w:rsidRPr="00A54C71">
              <w:rPr>
                <w:rFonts w:cs="Arial"/>
                <w:b/>
                <w:bCs/>
                <w:sz w:val="18"/>
                <w:szCs w:val="18"/>
              </w:rPr>
              <w:t>936,661</w:t>
            </w:r>
          </w:p>
        </w:tc>
      </w:tr>
      <w:tr w:rsidR="00A54C71" w:rsidRPr="00A54C71" w14:paraId="113C5BE1" w14:textId="28377B98" w:rsidTr="00950D68">
        <w:trPr>
          <w:trHeight w:val="20"/>
        </w:trPr>
        <w:tc>
          <w:tcPr>
            <w:tcW w:w="2268" w:type="dxa"/>
            <w:tcBorders>
              <w:top w:val="nil"/>
              <w:left w:val="nil"/>
              <w:bottom w:val="nil"/>
              <w:right w:val="single" w:sz="18" w:space="0" w:color="AAB432"/>
            </w:tcBorders>
            <w:shd w:val="clear" w:color="auto" w:fill="auto"/>
            <w:vAlign w:val="center"/>
          </w:tcPr>
          <w:p w14:paraId="61452C06" w14:textId="77777777" w:rsidR="00A54C71" w:rsidRPr="00C935A5" w:rsidRDefault="00A54C71" w:rsidP="00A54C71">
            <w:pPr>
              <w:spacing w:before="40" w:after="40"/>
              <w:rPr>
                <w:rFonts w:cs="Arial"/>
                <w:sz w:val="18"/>
                <w:szCs w:val="18"/>
              </w:rPr>
            </w:pPr>
            <w:r w:rsidRPr="00C935A5">
              <w:rPr>
                <w:rFonts w:cs="Arial"/>
                <w:sz w:val="18"/>
                <w:szCs w:val="18"/>
              </w:rPr>
              <w:t>Brimbank C</w:t>
            </w:r>
          </w:p>
        </w:tc>
        <w:tc>
          <w:tcPr>
            <w:tcW w:w="1134" w:type="dxa"/>
            <w:tcBorders>
              <w:top w:val="nil"/>
              <w:left w:val="single" w:sz="18" w:space="0" w:color="AAB432"/>
              <w:bottom w:val="nil"/>
              <w:right w:val="nil"/>
            </w:tcBorders>
            <w:vAlign w:val="bottom"/>
          </w:tcPr>
          <w:p w14:paraId="35B6BAD2" w14:textId="6C0AEE26"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3E29DF8F" w14:textId="7A5F2B60" w:rsidR="00A54C71" w:rsidRPr="00C935A5" w:rsidRDefault="00A54C71" w:rsidP="00A54C71">
            <w:pPr>
              <w:spacing w:before="40" w:after="20"/>
              <w:jc w:val="right"/>
              <w:rPr>
                <w:rFonts w:cs="Arial"/>
                <w:sz w:val="18"/>
                <w:szCs w:val="18"/>
              </w:rPr>
            </w:pPr>
            <w:r w:rsidRPr="00A54C71">
              <w:rPr>
                <w:rFonts w:cs="Arial"/>
                <w:sz w:val="18"/>
                <w:szCs w:val="18"/>
              </w:rPr>
              <w:t>722,160</w:t>
            </w:r>
          </w:p>
        </w:tc>
        <w:tc>
          <w:tcPr>
            <w:tcW w:w="1418" w:type="dxa"/>
            <w:tcBorders>
              <w:top w:val="nil"/>
              <w:left w:val="nil"/>
              <w:bottom w:val="nil"/>
              <w:right w:val="nil"/>
            </w:tcBorders>
            <w:shd w:val="clear" w:color="auto" w:fill="auto"/>
            <w:vAlign w:val="bottom"/>
          </w:tcPr>
          <w:p w14:paraId="67723F8C" w14:textId="30100094" w:rsidR="00A54C71" w:rsidRPr="00A54C71" w:rsidRDefault="00A54C71" w:rsidP="00A54C71">
            <w:pPr>
              <w:spacing w:before="40" w:after="20"/>
              <w:jc w:val="right"/>
              <w:rPr>
                <w:rFonts w:cs="Arial"/>
                <w:b/>
                <w:bCs/>
                <w:sz w:val="18"/>
                <w:szCs w:val="18"/>
              </w:rPr>
            </w:pPr>
            <w:r w:rsidRPr="00A54C71">
              <w:rPr>
                <w:rFonts w:cs="Arial"/>
                <w:b/>
                <w:bCs/>
                <w:sz w:val="18"/>
                <w:szCs w:val="18"/>
              </w:rPr>
              <w:t>10,561,446</w:t>
            </w:r>
          </w:p>
        </w:tc>
        <w:tc>
          <w:tcPr>
            <w:tcW w:w="284" w:type="dxa"/>
            <w:tcBorders>
              <w:top w:val="nil"/>
              <w:left w:val="nil"/>
              <w:bottom w:val="nil"/>
              <w:right w:val="nil"/>
            </w:tcBorders>
            <w:vAlign w:val="bottom"/>
          </w:tcPr>
          <w:p w14:paraId="3E043EBE" w14:textId="70F30D99"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24FCCC75" w14:textId="375D8CA3" w:rsidR="00A54C71" w:rsidRPr="00A54C71" w:rsidRDefault="00A54C71" w:rsidP="00A54C71">
            <w:pPr>
              <w:spacing w:before="40" w:after="20"/>
              <w:jc w:val="right"/>
              <w:rPr>
                <w:rFonts w:cs="Arial"/>
                <w:sz w:val="18"/>
                <w:szCs w:val="18"/>
              </w:rPr>
            </w:pPr>
            <w:r w:rsidRPr="00A54C71">
              <w:rPr>
                <w:rFonts w:cs="Arial"/>
                <w:sz w:val="18"/>
                <w:szCs w:val="18"/>
              </w:rPr>
              <w:t>1,788,822</w:t>
            </w:r>
          </w:p>
        </w:tc>
        <w:tc>
          <w:tcPr>
            <w:tcW w:w="1418" w:type="dxa"/>
            <w:tcBorders>
              <w:top w:val="nil"/>
              <w:left w:val="nil"/>
              <w:bottom w:val="nil"/>
              <w:right w:val="nil"/>
            </w:tcBorders>
            <w:vAlign w:val="bottom"/>
          </w:tcPr>
          <w:p w14:paraId="738D35DE" w14:textId="1AE90BFB" w:rsidR="00A54C71" w:rsidRPr="00A54C71" w:rsidRDefault="00A54C71" w:rsidP="00A54C71">
            <w:pPr>
              <w:spacing w:before="40" w:after="20"/>
              <w:jc w:val="right"/>
              <w:rPr>
                <w:rFonts w:cs="Arial"/>
                <w:b/>
                <w:bCs/>
                <w:sz w:val="18"/>
                <w:szCs w:val="18"/>
              </w:rPr>
            </w:pPr>
            <w:r w:rsidRPr="00A54C71">
              <w:rPr>
                <w:rFonts w:cs="Arial"/>
                <w:b/>
                <w:bCs/>
                <w:sz w:val="18"/>
                <w:szCs w:val="18"/>
              </w:rPr>
              <w:t>1,784,470</w:t>
            </w:r>
          </w:p>
        </w:tc>
      </w:tr>
      <w:tr w:rsidR="00A54C71" w:rsidRPr="00A54C71" w14:paraId="1BD197CB" w14:textId="0B587E53" w:rsidTr="00950D68">
        <w:trPr>
          <w:trHeight w:val="20"/>
        </w:trPr>
        <w:tc>
          <w:tcPr>
            <w:tcW w:w="2268" w:type="dxa"/>
            <w:tcBorders>
              <w:top w:val="nil"/>
              <w:left w:val="nil"/>
              <w:bottom w:val="nil"/>
              <w:right w:val="single" w:sz="18" w:space="0" w:color="AAB432"/>
            </w:tcBorders>
            <w:shd w:val="clear" w:color="auto" w:fill="auto"/>
            <w:vAlign w:val="center"/>
          </w:tcPr>
          <w:p w14:paraId="539D8321" w14:textId="77777777" w:rsidR="00A54C71" w:rsidRPr="00C935A5" w:rsidRDefault="00A54C71" w:rsidP="00A54C71">
            <w:pPr>
              <w:spacing w:before="40" w:after="40"/>
              <w:rPr>
                <w:rFonts w:cs="Arial"/>
                <w:sz w:val="18"/>
                <w:szCs w:val="18"/>
              </w:rPr>
            </w:pPr>
            <w:r w:rsidRPr="00C935A5">
              <w:rPr>
                <w:rFonts w:cs="Arial"/>
                <w:sz w:val="18"/>
                <w:szCs w:val="18"/>
              </w:rPr>
              <w:t>Buloke S</w:t>
            </w:r>
          </w:p>
        </w:tc>
        <w:tc>
          <w:tcPr>
            <w:tcW w:w="1134" w:type="dxa"/>
            <w:tcBorders>
              <w:top w:val="nil"/>
              <w:left w:val="single" w:sz="18" w:space="0" w:color="AAB432"/>
              <w:bottom w:val="nil"/>
              <w:right w:val="nil"/>
            </w:tcBorders>
            <w:vAlign w:val="bottom"/>
          </w:tcPr>
          <w:p w14:paraId="5CBC7243" w14:textId="797D4996" w:rsidR="00A54C71" w:rsidRPr="00C935A5" w:rsidRDefault="00A54C71" w:rsidP="00A54C71">
            <w:pPr>
              <w:spacing w:before="40" w:after="20"/>
              <w:jc w:val="right"/>
              <w:rPr>
                <w:rFonts w:cs="Arial"/>
                <w:sz w:val="18"/>
                <w:szCs w:val="18"/>
              </w:rPr>
            </w:pPr>
            <w:r w:rsidRPr="00A54C71">
              <w:rPr>
                <w:rFonts w:cs="Arial"/>
                <w:sz w:val="18"/>
                <w:szCs w:val="18"/>
              </w:rPr>
              <w:t>9,600</w:t>
            </w:r>
          </w:p>
        </w:tc>
        <w:tc>
          <w:tcPr>
            <w:tcW w:w="1134" w:type="dxa"/>
            <w:tcBorders>
              <w:top w:val="nil"/>
              <w:left w:val="nil"/>
              <w:bottom w:val="nil"/>
              <w:right w:val="nil"/>
            </w:tcBorders>
            <w:vAlign w:val="bottom"/>
          </w:tcPr>
          <w:p w14:paraId="4478560C" w14:textId="567D028A" w:rsidR="00A54C71" w:rsidRPr="00C935A5" w:rsidRDefault="00A54C71" w:rsidP="00A54C71">
            <w:pPr>
              <w:spacing w:before="40" w:after="20"/>
              <w:jc w:val="right"/>
              <w:rPr>
                <w:rFonts w:cs="Arial"/>
                <w:sz w:val="18"/>
                <w:szCs w:val="18"/>
              </w:rPr>
            </w:pPr>
            <w:r w:rsidRPr="00A54C71">
              <w:rPr>
                <w:rFonts w:cs="Arial"/>
                <w:sz w:val="18"/>
                <w:szCs w:val="18"/>
              </w:rPr>
              <w:t>300,720</w:t>
            </w:r>
          </w:p>
        </w:tc>
        <w:tc>
          <w:tcPr>
            <w:tcW w:w="1418" w:type="dxa"/>
            <w:tcBorders>
              <w:top w:val="nil"/>
              <w:left w:val="nil"/>
              <w:bottom w:val="nil"/>
              <w:right w:val="nil"/>
            </w:tcBorders>
            <w:shd w:val="clear" w:color="auto" w:fill="auto"/>
            <w:vAlign w:val="bottom"/>
          </w:tcPr>
          <w:p w14:paraId="5789DECD" w14:textId="14D75C80" w:rsidR="00A54C71" w:rsidRPr="00A54C71" w:rsidRDefault="00A54C71" w:rsidP="00A54C71">
            <w:pPr>
              <w:spacing w:before="40" w:after="20"/>
              <w:jc w:val="right"/>
              <w:rPr>
                <w:rFonts w:cs="Arial"/>
                <w:b/>
                <w:bCs/>
                <w:sz w:val="18"/>
                <w:szCs w:val="18"/>
              </w:rPr>
            </w:pPr>
            <w:r w:rsidRPr="00A54C71">
              <w:rPr>
                <w:rFonts w:cs="Arial"/>
                <w:b/>
                <w:bCs/>
                <w:sz w:val="18"/>
                <w:szCs w:val="18"/>
              </w:rPr>
              <w:t>15,193,655</w:t>
            </w:r>
          </w:p>
        </w:tc>
        <w:tc>
          <w:tcPr>
            <w:tcW w:w="284" w:type="dxa"/>
            <w:tcBorders>
              <w:top w:val="nil"/>
              <w:left w:val="nil"/>
              <w:bottom w:val="nil"/>
              <w:right w:val="nil"/>
            </w:tcBorders>
            <w:vAlign w:val="bottom"/>
          </w:tcPr>
          <w:p w14:paraId="2FB6D0A0" w14:textId="25045159"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F355382" w14:textId="31B19BAC" w:rsidR="00A54C71" w:rsidRPr="00A54C71" w:rsidRDefault="00A54C71" w:rsidP="00A54C71">
            <w:pPr>
              <w:spacing w:before="40" w:after="20"/>
              <w:jc w:val="right"/>
              <w:rPr>
                <w:rFonts w:cs="Arial"/>
                <w:sz w:val="18"/>
                <w:szCs w:val="18"/>
              </w:rPr>
            </w:pPr>
            <w:r w:rsidRPr="00A54C71">
              <w:rPr>
                <w:rFonts w:cs="Arial"/>
                <w:sz w:val="18"/>
                <w:szCs w:val="18"/>
              </w:rPr>
              <w:t>2,573,392</w:t>
            </w:r>
          </w:p>
        </w:tc>
        <w:tc>
          <w:tcPr>
            <w:tcW w:w="1418" w:type="dxa"/>
            <w:tcBorders>
              <w:top w:val="nil"/>
              <w:left w:val="nil"/>
              <w:bottom w:val="nil"/>
              <w:right w:val="nil"/>
            </w:tcBorders>
            <w:vAlign w:val="bottom"/>
          </w:tcPr>
          <w:p w14:paraId="5CF2EAFA" w14:textId="05ADF53F" w:rsidR="00A54C71" w:rsidRPr="00A54C71" w:rsidRDefault="00A54C71" w:rsidP="00A54C71">
            <w:pPr>
              <w:spacing w:before="40" w:after="20"/>
              <w:jc w:val="right"/>
              <w:rPr>
                <w:rFonts w:cs="Arial"/>
                <w:b/>
                <w:bCs/>
                <w:sz w:val="18"/>
                <w:szCs w:val="18"/>
              </w:rPr>
            </w:pPr>
            <w:r w:rsidRPr="00A54C71">
              <w:rPr>
                <w:rFonts w:cs="Arial"/>
                <w:b/>
                <w:bCs/>
                <w:sz w:val="18"/>
                <w:szCs w:val="18"/>
              </w:rPr>
              <w:t>2,567,132</w:t>
            </w:r>
          </w:p>
        </w:tc>
      </w:tr>
      <w:tr w:rsidR="00A54C71" w:rsidRPr="00A54C71" w14:paraId="7CE8AF0D" w14:textId="6E2D54D4" w:rsidTr="00950D68">
        <w:trPr>
          <w:trHeight w:val="20"/>
        </w:trPr>
        <w:tc>
          <w:tcPr>
            <w:tcW w:w="2268" w:type="dxa"/>
            <w:tcBorders>
              <w:top w:val="nil"/>
              <w:left w:val="nil"/>
              <w:bottom w:val="nil"/>
              <w:right w:val="single" w:sz="18" w:space="0" w:color="AAB432"/>
            </w:tcBorders>
            <w:shd w:val="clear" w:color="auto" w:fill="auto"/>
            <w:vAlign w:val="center"/>
          </w:tcPr>
          <w:p w14:paraId="52B8F9FF" w14:textId="77777777" w:rsidR="00A54C71" w:rsidRPr="00C935A5" w:rsidRDefault="00A54C71" w:rsidP="00A54C71">
            <w:pPr>
              <w:spacing w:before="40" w:after="40"/>
              <w:rPr>
                <w:rFonts w:cs="Arial"/>
                <w:sz w:val="18"/>
                <w:szCs w:val="18"/>
              </w:rPr>
            </w:pPr>
            <w:r w:rsidRPr="00C935A5">
              <w:rPr>
                <w:rFonts w:cs="Arial"/>
                <w:sz w:val="18"/>
                <w:szCs w:val="18"/>
              </w:rPr>
              <w:t>Campaspe S</w:t>
            </w:r>
          </w:p>
        </w:tc>
        <w:tc>
          <w:tcPr>
            <w:tcW w:w="1134" w:type="dxa"/>
            <w:tcBorders>
              <w:top w:val="nil"/>
              <w:left w:val="single" w:sz="18" w:space="0" w:color="AAB432"/>
              <w:bottom w:val="nil"/>
              <w:right w:val="nil"/>
            </w:tcBorders>
            <w:vAlign w:val="bottom"/>
          </w:tcPr>
          <w:p w14:paraId="1D5B8EC5" w14:textId="7DA62A9B" w:rsidR="00A54C71" w:rsidRPr="00C935A5" w:rsidRDefault="00A54C71" w:rsidP="00A54C71">
            <w:pPr>
              <w:spacing w:before="40" w:after="20"/>
              <w:jc w:val="right"/>
              <w:rPr>
                <w:rFonts w:cs="Arial"/>
                <w:sz w:val="18"/>
                <w:szCs w:val="18"/>
              </w:rPr>
            </w:pPr>
            <w:r w:rsidRPr="00A54C71">
              <w:rPr>
                <w:rFonts w:cs="Arial"/>
                <w:sz w:val="18"/>
                <w:szCs w:val="18"/>
              </w:rPr>
              <w:t>82,600</w:t>
            </w:r>
          </w:p>
        </w:tc>
        <w:tc>
          <w:tcPr>
            <w:tcW w:w="1134" w:type="dxa"/>
            <w:tcBorders>
              <w:top w:val="nil"/>
              <w:left w:val="nil"/>
              <w:bottom w:val="nil"/>
              <w:right w:val="nil"/>
            </w:tcBorders>
            <w:vAlign w:val="bottom"/>
          </w:tcPr>
          <w:p w14:paraId="5C80DAF4" w14:textId="6ABD6967" w:rsidR="00A54C71" w:rsidRPr="00C935A5" w:rsidRDefault="00A54C71" w:rsidP="00A54C71">
            <w:pPr>
              <w:spacing w:before="40" w:after="20"/>
              <w:jc w:val="right"/>
              <w:rPr>
                <w:rFonts w:cs="Arial"/>
                <w:sz w:val="18"/>
                <w:szCs w:val="18"/>
              </w:rPr>
            </w:pPr>
            <w:r w:rsidRPr="00A54C71">
              <w:rPr>
                <w:rFonts w:cs="Arial"/>
                <w:sz w:val="18"/>
                <w:szCs w:val="18"/>
              </w:rPr>
              <w:t>846,360</w:t>
            </w:r>
          </w:p>
        </w:tc>
        <w:tc>
          <w:tcPr>
            <w:tcW w:w="1418" w:type="dxa"/>
            <w:tcBorders>
              <w:top w:val="nil"/>
              <w:left w:val="nil"/>
              <w:bottom w:val="nil"/>
              <w:right w:val="nil"/>
            </w:tcBorders>
            <w:shd w:val="clear" w:color="auto" w:fill="auto"/>
            <w:vAlign w:val="bottom"/>
          </w:tcPr>
          <w:p w14:paraId="565CB61B" w14:textId="7F81803C" w:rsidR="00A54C71" w:rsidRPr="00A54C71" w:rsidRDefault="00A54C71" w:rsidP="00A54C71">
            <w:pPr>
              <w:spacing w:before="40" w:after="20"/>
              <w:jc w:val="right"/>
              <w:rPr>
                <w:rFonts w:cs="Arial"/>
                <w:b/>
                <w:bCs/>
                <w:sz w:val="18"/>
                <w:szCs w:val="18"/>
              </w:rPr>
            </w:pPr>
            <w:r w:rsidRPr="00A54C71">
              <w:rPr>
                <w:rFonts w:cs="Arial"/>
                <w:b/>
                <w:bCs/>
                <w:sz w:val="18"/>
                <w:szCs w:val="18"/>
              </w:rPr>
              <w:t>24,693,483</w:t>
            </w:r>
          </w:p>
        </w:tc>
        <w:tc>
          <w:tcPr>
            <w:tcW w:w="284" w:type="dxa"/>
            <w:tcBorders>
              <w:top w:val="nil"/>
              <w:left w:val="nil"/>
              <w:bottom w:val="nil"/>
              <w:right w:val="nil"/>
            </w:tcBorders>
            <w:vAlign w:val="bottom"/>
          </w:tcPr>
          <w:p w14:paraId="084F2256" w14:textId="26218C9D"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DC30020" w14:textId="701C1E9A" w:rsidR="00A54C71" w:rsidRPr="00A54C71" w:rsidRDefault="00A54C71" w:rsidP="00A54C71">
            <w:pPr>
              <w:spacing w:before="40" w:after="20"/>
              <w:jc w:val="right"/>
              <w:rPr>
                <w:rFonts w:cs="Arial"/>
                <w:sz w:val="18"/>
                <w:szCs w:val="18"/>
              </w:rPr>
            </w:pPr>
            <w:r w:rsidRPr="00A54C71">
              <w:rPr>
                <w:rFonts w:cs="Arial"/>
                <w:sz w:val="18"/>
                <w:szCs w:val="18"/>
              </w:rPr>
              <w:t>4,182,405</w:t>
            </w:r>
          </w:p>
        </w:tc>
        <w:tc>
          <w:tcPr>
            <w:tcW w:w="1418" w:type="dxa"/>
            <w:tcBorders>
              <w:top w:val="nil"/>
              <w:left w:val="nil"/>
              <w:bottom w:val="nil"/>
              <w:right w:val="nil"/>
            </w:tcBorders>
            <w:vAlign w:val="bottom"/>
          </w:tcPr>
          <w:p w14:paraId="5C1C4B51" w14:textId="01CEE34C" w:rsidR="00A54C71" w:rsidRPr="00A54C71" w:rsidRDefault="00A54C71" w:rsidP="00A54C71">
            <w:pPr>
              <w:spacing w:before="40" w:after="20"/>
              <w:jc w:val="right"/>
              <w:rPr>
                <w:rFonts w:cs="Arial"/>
                <w:b/>
                <w:bCs/>
                <w:sz w:val="18"/>
                <w:szCs w:val="18"/>
              </w:rPr>
            </w:pPr>
            <w:r w:rsidRPr="00A54C71">
              <w:rPr>
                <w:rFonts w:cs="Arial"/>
                <w:b/>
                <w:bCs/>
                <w:sz w:val="18"/>
                <w:szCs w:val="18"/>
              </w:rPr>
              <w:t>4,172,230</w:t>
            </w:r>
          </w:p>
        </w:tc>
      </w:tr>
      <w:tr w:rsidR="00A54C71" w:rsidRPr="00A54C71" w14:paraId="4770A360" w14:textId="44823778" w:rsidTr="00950D68">
        <w:trPr>
          <w:trHeight w:val="20"/>
        </w:trPr>
        <w:tc>
          <w:tcPr>
            <w:tcW w:w="2268" w:type="dxa"/>
            <w:tcBorders>
              <w:top w:val="nil"/>
              <w:left w:val="nil"/>
              <w:bottom w:val="nil"/>
              <w:right w:val="single" w:sz="18" w:space="0" w:color="AAB432"/>
            </w:tcBorders>
            <w:shd w:val="clear" w:color="auto" w:fill="auto"/>
            <w:vAlign w:val="center"/>
          </w:tcPr>
          <w:p w14:paraId="0590875A" w14:textId="77777777" w:rsidR="00A54C71" w:rsidRPr="00C935A5" w:rsidRDefault="00A54C71" w:rsidP="00A54C71">
            <w:pPr>
              <w:spacing w:before="40" w:after="40"/>
              <w:rPr>
                <w:rFonts w:cs="Arial"/>
                <w:sz w:val="18"/>
                <w:szCs w:val="18"/>
              </w:rPr>
            </w:pPr>
            <w:r w:rsidRPr="00C935A5">
              <w:rPr>
                <w:rFonts w:cs="Arial"/>
                <w:sz w:val="18"/>
                <w:szCs w:val="18"/>
              </w:rPr>
              <w:t>Cardinia S</w:t>
            </w:r>
          </w:p>
        </w:tc>
        <w:tc>
          <w:tcPr>
            <w:tcW w:w="1134" w:type="dxa"/>
            <w:tcBorders>
              <w:top w:val="nil"/>
              <w:left w:val="single" w:sz="18" w:space="0" w:color="AAB432"/>
              <w:bottom w:val="nil"/>
              <w:right w:val="nil"/>
            </w:tcBorders>
            <w:vAlign w:val="bottom"/>
          </w:tcPr>
          <w:p w14:paraId="14A54477" w14:textId="78F29D11" w:rsidR="00A54C71" w:rsidRPr="00C935A5" w:rsidRDefault="00A54C71" w:rsidP="00A54C71">
            <w:pPr>
              <w:spacing w:before="40" w:after="20"/>
              <w:jc w:val="right"/>
              <w:rPr>
                <w:rFonts w:cs="Arial"/>
                <w:sz w:val="18"/>
                <w:szCs w:val="18"/>
              </w:rPr>
            </w:pPr>
            <w:r w:rsidRPr="00A54C71">
              <w:rPr>
                <w:rFonts w:cs="Arial"/>
                <w:sz w:val="18"/>
                <w:szCs w:val="18"/>
              </w:rPr>
              <w:t>79,800</w:t>
            </w:r>
          </w:p>
        </w:tc>
        <w:tc>
          <w:tcPr>
            <w:tcW w:w="1134" w:type="dxa"/>
            <w:tcBorders>
              <w:top w:val="nil"/>
              <w:left w:val="nil"/>
              <w:bottom w:val="nil"/>
              <w:right w:val="nil"/>
            </w:tcBorders>
            <w:vAlign w:val="bottom"/>
          </w:tcPr>
          <w:p w14:paraId="2340489F" w14:textId="0E8099CE" w:rsidR="00A54C71" w:rsidRPr="00C935A5" w:rsidRDefault="00A54C71" w:rsidP="00A54C71">
            <w:pPr>
              <w:spacing w:before="40" w:after="20"/>
              <w:jc w:val="right"/>
              <w:rPr>
                <w:rFonts w:cs="Arial"/>
                <w:sz w:val="18"/>
                <w:szCs w:val="18"/>
              </w:rPr>
            </w:pPr>
            <w:r w:rsidRPr="00A54C71">
              <w:rPr>
                <w:rFonts w:cs="Arial"/>
                <w:sz w:val="18"/>
                <w:szCs w:val="18"/>
              </w:rPr>
              <w:t>1,625,520</w:t>
            </w:r>
          </w:p>
        </w:tc>
        <w:tc>
          <w:tcPr>
            <w:tcW w:w="1418" w:type="dxa"/>
            <w:tcBorders>
              <w:top w:val="nil"/>
              <w:left w:val="nil"/>
              <w:bottom w:val="nil"/>
              <w:right w:val="nil"/>
            </w:tcBorders>
            <w:shd w:val="clear" w:color="auto" w:fill="auto"/>
            <w:vAlign w:val="bottom"/>
          </w:tcPr>
          <w:p w14:paraId="742EC8DC" w14:textId="76992B5B" w:rsidR="00A54C71" w:rsidRPr="00A54C71" w:rsidRDefault="00A54C71" w:rsidP="00A54C71">
            <w:pPr>
              <w:spacing w:before="40" w:after="20"/>
              <w:jc w:val="right"/>
              <w:rPr>
                <w:rFonts w:cs="Arial"/>
                <w:b/>
                <w:bCs/>
                <w:sz w:val="18"/>
                <w:szCs w:val="18"/>
              </w:rPr>
            </w:pPr>
            <w:r w:rsidRPr="00A54C71">
              <w:rPr>
                <w:rFonts w:cs="Arial"/>
                <w:b/>
                <w:bCs/>
                <w:sz w:val="18"/>
                <w:szCs w:val="18"/>
              </w:rPr>
              <w:t>15,927,504</w:t>
            </w:r>
          </w:p>
        </w:tc>
        <w:tc>
          <w:tcPr>
            <w:tcW w:w="284" w:type="dxa"/>
            <w:tcBorders>
              <w:top w:val="nil"/>
              <w:left w:val="nil"/>
              <w:bottom w:val="nil"/>
              <w:right w:val="nil"/>
            </w:tcBorders>
            <w:vAlign w:val="bottom"/>
          </w:tcPr>
          <w:p w14:paraId="0EB482E0" w14:textId="6D2132C0"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1DC9C9A" w14:textId="2DA4D0C9" w:rsidR="00A54C71" w:rsidRPr="00A54C71" w:rsidRDefault="00A54C71" w:rsidP="00A54C71">
            <w:pPr>
              <w:spacing w:before="40" w:after="20"/>
              <w:jc w:val="right"/>
              <w:rPr>
                <w:rFonts w:cs="Arial"/>
                <w:sz w:val="18"/>
                <w:szCs w:val="18"/>
              </w:rPr>
            </w:pPr>
            <w:r w:rsidRPr="00A54C71">
              <w:rPr>
                <w:rFonts w:cs="Arial"/>
                <w:sz w:val="18"/>
                <w:szCs w:val="18"/>
              </w:rPr>
              <w:t>2,697,686</w:t>
            </w:r>
          </w:p>
        </w:tc>
        <w:tc>
          <w:tcPr>
            <w:tcW w:w="1418" w:type="dxa"/>
            <w:tcBorders>
              <w:top w:val="nil"/>
              <w:left w:val="nil"/>
              <w:bottom w:val="nil"/>
              <w:right w:val="nil"/>
            </w:tcBorders>
            <w:vAlign w:val="bottom"/>
          </w:tcPr>
          <w:p w14:paraId="5296D6A7" w14:textId="26EA6B30" w:rsidR="00A54C71" w:rsidRPr="00A54C71" w:rsidRDefault="00A54C71" w:rsidP="00A54C71">
            <w:pPr>
              <w:spacing w:before="40" w:after="20"/>
              <w:jc w:val="right"/>
              <w:rPr>
                <w:rFonts w:cs="Arial"/>
                <w:b/>
                <w:bCs/>
                <w:sz w:val="18"/>
                <w:szCs w:val="18"/>
              </w:rPr>
            </w:pPr>
            <w:r w:rsidRPr="00A54C71">
              <w:rPr>
                <w:rFonts w:cs="Arial"/>
                <w:b/>
                <w:bCs/>
                <w:sz w:val="18"/>
                <w:szCs w:val="18"/>
              </w:rPr>
              <w:t>2,691,124</w:t>
            </w:r>
          </w:p>
        </w:tc>
      </w:tr>
      <w:tr w:rsidR="00A54C71" w:rsidRPr="00A54C71" w14:paraId="3E9270A5" w14:textId="7FB59942" w:rsidTr="00950D68">
        <w:trPr>
          <w:trHeight w:val="20"/>
        </w:trPr>
        <w:tc>
          <w:tcPr>
            <w:tcW w:w="2268" w:type="dxa"/>
            <w:tcBorders>
              <w:top w:val="nil"/>
              <w:left w:val="nil"/>
              <w:bottom w:val="nil"/>
              <w:right w:val="single" w:sz="18" w:space="0" w:color="AAB432"/>
            </w:tcBorders>
            <w:shd w:val="clear" w:color="auto" w:fill="auto"/>
            <w:vAlign w:val="center"/>
          </w:tcPr>
          <w:p w14:paraId="47387523" w14:textId="77777777" w:rsidR="00A54C71" w:rsidRPr="00C935A5" w:rsidRDefault="00A54C71" w:rsidP="00A54C71">
            <w:pPr>
              <w:spacing w:before="40" w:after="40"/>
              <w:rPr>
                <w:rFonts w:cs="Arial"/>
                <w:sz w:val="18"/>
                <w:szCs w:val="18"/>
              </w:rPr>
            </w:pPr>
            <w:r w:rsidRPr="00C935A5">
              <w:rPr>
                <w:rFonts w:cs="Arial"/>
                <w:sz w:val="18"/>
                <w:szCs w:val="18"/>
              </w:rPr>
              <w:t>Casey C</w:t>
            </w:r>
          </w:p>
        </w:tc>
        <w:tc>
          <w:tcPr>
            <w:tcW w:w="1134" w:type="dxa"/>
            <w:tcBorders>
              <w:top w:val="nil"/>
              <w:left w:val="single" w:sz="18" w:space="0" w:color="AAB432"/>
              <w:bottom w:val="nil"/>
              <w:right w:val="nil"/>
            </w:tcBorders>
            <w:vAlign w:val="bottom"/>
          </w:tcPr>
          <w:p w14:paraId="5BF2A2B2" w14:textId="0A1EE4CF"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6585E7C" w14:textId="5E3CA0E7" w:rsidR="00A54C71" w:rsidRPr="00C935A5" w:rsidRDefault="00A54C71" w:rsidP="00A54C71">
            <w:pPr>
              <w:spacing w:before="40" w:after="20"/>
              <w:jc w:val="right"/>
              <w:rPr>
                <w:rFonts w:cs="Arial"/>
                <w:sz w:val="18"/>
                <w:szCs w:val="18"/>
              </w:rPr>
            </w:pPr>
            <w:r w:rsidRPr="00A54C71">
              <w:rPr>
                <w:rFonts w:cs="Arial"/>
                <w:sz w:val="18"/>
                <w:szCs w:val="18"/>
              </w:rPr>
              <w:t>457,320</w:t>
            </w:r>
          </w:p>
        </w:tc>
        <w:tc>
          <w:tcPr>
            <w:tcW w:w="1418" w:type="dxa"/>
            <w:tcBorders>
              <w:top w:val="nil"/>
              <w:left w:val="nil"/>
              <w:bottom w:val="nil"/>
              <w:right w:val="nil"/>
            </w:tcBorders>
            <w:shd w:val="clear" w:color="auto" w:fill="auto"/>
            <w:vAlign w:val="bottom"/>
          </w:tcPr>
          <w:p w14:paraId="072D6A08" w14:textId="56F5B79A" w:rsidR="00A54C71" w:rsidRPr="00A54C71" w:rsidRDefault="00A54C71" w:rsidP="00A54C71">
            <w:pPr>
              <w:spacing w:before="40" w:after="20"/>
              <w:jc w:val="right"/>
              <w:rPr>
                <w:rFonts w:cs="Arial"/>
                <w:b/>
                <w:bCs/>
                <w:sz w:val="18"/>
                <w:szCs w:val="18"/>
              </w:rPr>
            </w:pPr>
            <w:r w:rsidRPr="00A54C71">
              <w:rPr>
                <w:rFonts w:cs="Arial"/>
                <w:b/>
                <w:bCs/>
                <w:sz w:val="18"/>
                <w:szCs w:val="18"/>
              </w:rPr>
              <w:t>16,402,696</w:t>
            </w:r>
          </w:p>
        </w:tc>
        <w:tc>
          <w:tcPr>
            <w:tcW w:w="284" w:type="dxa"/>
            <w:tcBorders>
              <w:top w:val="nil"/>
              <w:left w:val="nil"/>
              <w:bottom w:val="nil"/>
              <w:right w:val="nil"/>
            </w:tcBorders>
            <w:vAlign w:val="bottom"/>
          </w:tcPr>
          <w:p w14:paraId="2646E8B0" w14:textId="2B916830"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449641C" w14:textId="0456B9BB" w:rsidR="00A54C71" w:rsidRPr="00A54C71" w:rsidRDefault="00A54C71" w:rsidP="00A54C71">
            <w:pPr>
              <w:spacing w:before="40" w:after="20"/>
              <w:jc w:val="right"/>
              <w:rPr>
                <w:rFonts w:cs="Arial"/>
                <w:sz w:val="18"/>
                <w:szCs w:val="18"/>
              </w:rPr>
            </w:pPr>
            <w:r w:rsidRPr="00A54C71">
              <w:rPr>
                <w:rFonts w:cs="Arial"/>
                <w:sz w:val="18"/>
                <w:szCs w:val="18"/>
              </w:rPr>
              <w:t>2,778,171</w:t>
            </w:r>
          </w:p>
        </w:tc>
        <w:tc>
          <w:tcPr>
            <w:tcW w:w="1418" w:type="dxa"/>
            <w:tcBorders>
              <w:top w:val="nil"/>
              <w:left w:val="nil"/>
              <w:bottom w:val="nil"/>
              <w:right w:val="nil"/>
            </w:tcBorders>
            <w:vAlign w:val="bottom"/>
          </w:tcPr>
          <w:p w14:paraId="74C57BF3" w14:textId="0E1FE891" w:rsidR="00A54C71" w:rsidRPr="00A54C71" w:rsidRDefault="00A54C71" w:rsidP="00A54C71">
            <w:pPr>
              <w:spacing w:before="40" w:after="20"/>
              <w:jc w:val="right"/>
              <w:rPr>
                <w:rFonts w:cs="Arial"/>
                <w:b/>
                <w:bCs/>
                <w:sz w:val="18"/>
                <w:szCs w:val="18"/>
              </w:rPr>
            </w:pPr>
            <w:r w:rsidRPr="00A54C71">
              <w:rPr>
                <w:rFonts w:cs="Arial"/>
                <w:b/>
                <w:bCs/>
                <w:sz w:val="18"/>
                <w:szCs w:val="18"/>
              </w:rPr>
              <w:t>2,771,412</w:t>
            </w:r>
          </w:p>
        </w:tc>
      </w:tr>
      <w:tr w:rsidR="00A54C71" w:rsidRPr="00A54C71" w14:paraId="001A7D7B" w14:textId="57310699" w:rsidTr="00950D68">
        <w:trPr>
          <w:trHeight w:val="20"/>
        </w:trPr>
        <w:tc>
          <w:tcPr>
            <w:tcW w:w="2268" w:type="dxa"/>
            <w:tcBorders>
              <w:top w:val="nil"/>
              <w:left w:val="nil"/>
              <w:bottom w:val="nil"/>
              <w:right w:val="single" w:sz="18" w:space="0" w:color="AAB432"/>
            </w:tcBorders>
            <w:shd w:val="clear" w:color="auto" w:fill="auto"/>
            <w:vAlign w:val="center"/>
          </w:tcPr>
          <w:p w14:paraId="12F84821" w14:textId="77777777" w:rsidR="00A54C71" w:rsidRPr="00C935A5" w:rsidRDefault="00A54C71" w:rsidP="00A54C7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AAB432"/>
              <w:bottom w:val="nil"/>
              <w:right w:val="nil"/>
            </w:tcBorders>
            <w:vAlign w:val="bottom"/>
          </w:tcPr>
          <w:p w14:paraId="59F3D9D3" w14:textId="7929CDE7"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7AF86A8F" w14:textId="53CCFED8" w:rsidR="00A54C71" w:rsidRPr="00C935A5" w:rsidRDefault="00A54C71" w:rsidP="00A54C71">
            <w:pPr>
              <w:spacing w:before="40" w:after="20"/>
              <w:jc w:val="right"/>
              <w:rPr>
                <w:rFonts w:cs="Arial"/>
                <w:sz w:val="18"/>
                <w:szCs w:val="18"/>
              </w:rPr>
            </w:pPr>
            <w:r w:rsidRPr="00A54C71">
              <w:rPr>
                <w:rFonts w:cs="Arial"/>
                <w:sz w:val="18"/>
                <w:szCs w:val="18"/>
              </w:rPr>
              <w:t>1,441,800</w:t>
            </w:r>
          </w:p>
        </w:tc>
        <w:tc>
          <w:tcPr>
            <w:tcW w:w="1418" w:type="dxa"/>
            <w:tcBorders>
              <w:top w:val="nil"/>
              <w:left w:val="nil"/>
              <w:bottom w:val="nil"/>
              <w:right w:val="nil"/>
            </w:tcBorders>
            <w:shd w:val="clear" w:color="auto" w:fill="auto"/>
            <w:vAlign w:val="bottom"/>
          </w:tcPr>
          <w:p w14:paraId="271CFA45" w14:textId="7A597BE8" w:rsidR="00A54C71" w:rsidRPr="00A54C71" w:rsidRDefault="00A54C71" w:rsidP="00A54C71">
            <w:pPr>
              <w:spacing w:before="40" w:after="20"/>
              <w:jc w:val="right"/>
              <w:rPr>
                <w:rFonts w:cs="Arial"/>
                <w:b/>
                <w:bCs/>
                <w:sz w:val="18"/>
                <w:szCs w:val="18"/>
              </w:rPr>
            </w:pPr>
            <w:r w:rsidRPr="00A54C71">
              <w:rPr>
                <w:rFonts w:cs="Arial"/>
                <w:b/>
                <w:bCs/>
                <w:sz w:val="18"/>
                <w:szCs w:val="18"/>
              </w:rPr>
              <w:t>7,436,372</w:t>
            </w:r>
          </w:p>
        </w:tc>
        <w:tc>
          <w:tcPr>
            <w:tcW w:w="284" w:type="dxa"/>
            <w:tcBorders>
              <w:top w:val="nil"/>
              <w:left w:val="nil"/>
              <w:bottom w:val="nil"/>
              <w:right w:val="nil"/>
            </w:tcBorders>
            <w:vAlign w:val="bottom"/>
          </w:tcPr>
          <w:p w14:paraId="48CEECBC" w14:textId="55F3728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DB9E888" w14:textId="777CCF8C" w:rsidR="00A54C71" w:rsidRPr="00A54C71" w:rsidRDefault="00A54C71" w:rsidP="00A54C71">
            <w:pPr>
              <w:spacing w:before="40" w:after="20"/>
              <w:jc w:val="right"/>
              <w:rPr>
                <w:rFonts w:cs="Arial"/>
                <w:sz w:val="18"/>
                <w:szCs w:val="18"/>
              </w:rPr>
            </w:pPr>
            <w:r w:rsidRPr="00A54C71">
              <w:rPr>
                <w:rFonts w:cs="Arial"/>
                <w:sz w:val="18"/>
                <w:szCs w:val="18"/>
              </w:rPr>
              <w:t>1,259,519</w:t>
            </w:r>
          </w:p>
        </w:tc>
        <w:tc>
          <w:tcPr>
            <w:tcW w:w="1418" w:type="dxa"/>
            <w:tcBorders>
              <w:top w:val="nil"/>
              <w:left w:val="nil"/>
              <w:bottom w:val="nil"/>
              <w:right w:val="nil"/>
            </w:tcBorders>
            <w:vAlign w:val="bottom"/>
          </w:tcPr>
          <w:p w14:paraId="0ED6F606" w14:textId="0A332466" w:rsidR="00A54C71" w:rsidRPr="00A54C71" w:rsidRDefault="00A54C71" w:rsidP="00A54C71">
            <w:pPr>
              <w:spacing w:before="40" w:after="20"/>
              <w:jc w:val="right"/>
              <w:rPr>
                <w:rFonts w:cs="Arial"/>
                <w:b/>
                <w:bCs/>
                <w:sz w:val="18"/>
                <w:szCs w:val="18"/>
              </w:rPr>
            </w:pPr>
            <w:r w:rsidRPr="00A54C71">
              <w:rPr>
                <w:rFonts w:cs="Arial"/>
                <w:b/>
                <w:bCs/>
                <w:sz w:val="18"/>
                <w:szCs w:val="18"/>
              </w:rPr>
              <w:t>1,256,455</w:t>
            </w:r>
          </w:p>
        </w:tc>
      </w:tr>
      <w:tr w:rsidR="00A54C71" w:rsidRPr="00C935A5" w14:paraId="0B84EADD" w14:textId="67A900DF" w:rsidTr="00950D68">
        <w:trPr>
          <w:trHeight w:val="20"/>
        </w:trPr>
        <w:tc>
          <w:tcPr>
            <w:tcW w:w="2268" w:type="dxa"/>
            <w:tcBorders>
              <w:top w:val="nil"/>
              <w:left w:val="nil"/>
              <w:bottom w:val="nil"/>
              <w:right w:val="single" w:sz="18" w:space="0" w:color="AAB432"/>
            </w:tcBorders>
            <w:shd w:val="clear" w:color="auto" w:fill="auto"/>
            <w:vAlign w:val="center"/>
          </w:tcPr>
          <w:p w14:paraId="134C8385" w14:textId="77777777" w:rsidR="00A54C71" w:rsidRPr="00C935A5" w:rsidRDefault="00A54C71" w:rsidP="00A54C7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AAB432"/>
              <w:bottom w:val="nil"/>
              <w:right w:val="nil"/>
            </w:tcBorders>
            <w:vAlign w:val="bottom"/>
          </w:tcPr>
          <w:p w14:paraId="795E42C2" w14:textId="67081E51" w:rsidR="00A54C71" w:rsidRPr="00C935A5" w:rsidRDefault="00A54C71" w:rsidP="00A54C71">
            <w:pPr>
              <w:spacing w:before="40" w:after="20"/>
              <w:jc w:val="right"/>
              <w:rPr>
                <w:rFonts w:cs="Arial"/>
                <w:sz w:val="18"/>
                <w:szCs w:val="18"/>
              </w:rPr>
            </w:pPr>
            <w:r w:rsidRPr="00A54C71">
              <w:rPr>
                <w:rFonts w:cs="Arial"/>
                <w:sz w:val="18"/>
                <w:szCs w:val="18"/>
              </w:rPr>
              <w:t>217,000</w:t>
            </w:r>
          </w:p>
        </w:tc>
        <w:tc>
          <w:tcPr>
            <w:tcW w:w="1134" w:type="dxa"/>
            <w:tcBorders>
              <w:top w:val="nil"/>
              <w:left w:val="nil"/>
              <w:bottom w:val="nil"/>
              <w:right w:val="nil"/>
            </w:tcBorders>
            <w:vAlign w:val="bottom"/>
          </w:tcPr>
          <w:p w14:paraId="3033F296" w14:textId="3D7FEB48" w:rsidR="00A54C71" w:rsidRPr="00C935A5" w:rsidRDefault="00A54C71" w:rsidP="00A54C71">
            <w:pPr>
              <w:spacing w:before="40" w:after="20"/>
              <w:jc w:val="right"/>
              <w:rPr>
                <w:rFonts w:cs="Arial"/>
                <w:sz w:val="18"/>
                <w:szCs w:val="18"/>
              </w:rPr>
            </w:pPr>
            <w:r w:rsidRPr="00A54C71">
              <w:rPr>
                <w:rFonts w:cs="Arial"/>
                <w:sz w:val="18"/>
                <w:szCs w:val="18"/>
              </w:rPr>
              <w:t>683,640</w:t>
            </w:r>
          </w:p>
        </w:tc>
        <w:tc>
          <w:tcPr>
            <w:tcW w:w="1418" w:type="dxa"/>
            <w:tcBorders>
              <w:top w:val="nil"/>
              <w:left w:val="nil"/>
              <w:bottom w:val="nil"/>
              <w:right w:val="nil"/>
            </w:tcBorders>
            <w:shd w:val="clear" w:color="auto" w:fill="auto"/>
            <w:vAlign w:val="bottom"/>
          </w:tcPr>
          <w:p w14:paraId="53EE35F0" w14:textId="6F720B89" w:rsidR="00A54C71" w:rsidRPr="00A54C71" w:rsidRDefault="00A54C71" w:rsidP="00A54C71">
            <w:pPr>
              <w:spacing w:before="40" w:after="20"/>
              <w:jc w:val="right"/>
              <w:rPr>
                <w:rFonts w:cs="Arial"/>
                <w:b/>
                <w:bCs/>
                <w:sz w:val="18"/>
                <w:szCs w:val="18"/>
              </w:rPr>
            </w:pPr>
            <w:r w:rsidRPr="00A54C71">
              <w:rPr>
                <w:rFonts w:cs="Arial"/>
                <w:b/>
                <w:bCs/>
                <w:sz w:val="18"/>
                <w:szCs w:val="18"/>
              </w:rPr>
              <w:t>16,021,087</w:t>
            </w:r>
          </w:p>
        </w:tc>
        <w:tc>
          <w:tcPr>
            <w:tcW w:w="284" w:type="dxa"/>
            <w:tcBorders>
              <w:top w:val="nil"/>
              <w:left w:val="nil"/>
              <w:bottom w:val="nil"/>
              <w:right w:val="nil"/>
            </w:tcBorders>
            <w:vAlign w:val="bottom"/>
          </w:tcPr>
          <w:p w14:paraId="1134BA0A" w14:textId="0531739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4982308" w14:textId="552B51A0" w:rsidR="00A54C71" w:rsidRPr="00A54C71" w:rsidRDefault="00A54C71" w:rsidP="00A54C71">
            <w:pPr>
              <w:spacing w:before="40" w:after="20"/>
              <w:jc w:val="right"/>
              <w:rPr>
                <w:rFonts w:cs="Arial"/>
                <w:sz w:val="18"/>
                <w:szCs w:val="18"/>
              </w:rPr>
            </w:pPr>
            <w:r w:rsidRPr="00A54C71">
              <w:rPr>
                <w:rFonts w:cs="Arial"/>
                <w:sz w:val="18"/>
                <w:szCs w:val="18"/>
              </w:rPr>
              <w:t>2,713,537</w:t>
            </w:r>
          </w:p>
        </w:tc>
        <w:tc>
          <w:tcPr>
            <w:tcW w:w="1418" w:type="dxa"/>
            <w:tcBorders>
              <w:top w:val="nil"/>
              <w:left w:val="nil"/>
              <w:bottom w:val="nil"/>
              <w:right w:val="nil"/>
            </w:tcBorders>
            <w:vAlign w:val="bottom"/>
          </w:tcPr>
          <w:p w14:paraId="599349CB" w14:textId="79E739B1" w:rsidR="00A54C71" w:rsidRPr="00A54C71" w:rsidRDefault="00A54C71" w:rsidP="00A54C71">
            <w:pPr>
              <w:spacing w:before="40" w:after="20"/>
              <w:jc w:val="right"/>
              <w:rPr>
                <w:rFonts w:cs="Arial"/>
                <w:b/>
                <w:bCs/>
                <w:sz w:val="18"/>
                <w:szCs w:val="18"/>
              </w:rPr>
            </w:pPr>
            <w:r w:rsidRPr="00A54C71">
              <w:rPr>
                <w:rFonts w:cs="Arial"/>
                <w:b/>
                <w:bCs/>
                <w:sz w:val="18"/>
                <w:szCs w:val="18"/>
              </w:rPr>
              <w:t>2,706,935</w:t>
            </w:r>
          </w:p>
        </w:tc>
      </w:tr>
      <w:tr w:rsidR="00A54C71" w:rsidRPr="00C935A5" w14:paraId="51C6696E" w14:textId="0282E856" w:rsidTr="00950D68">
        <w:trPr>
          <w:trHeight w:val="20"/>
        </w:trPr>
        <w:tc>
          <w:tcPr>
            <w:tcW w:w="2268" w:type="dxa"/>
            <w:tcBorders>
              <w:top w:val="nil"/>
              <w:left w:val="nil"/>
              <w:bottom w:val="nil"/>
              <w:right w:val="single" w:sz="18" w:space="0" w:color="AAB432"/>
            </w:tcBorders>
            <w:shd w:val="clear" w:color="auto" w:fill="auto"/>
            <w:vAlign w:val="center"/>
          </w:tcPr>
          <w:p w14:paraId="0532C4A1" w14:textId="77777777" w:rsidR="00A54C71" w:rsidRPr="00C935A5" w:rsidRDefault="00A54C71" w:rsidP="00A54C7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AAB432"/>
              <w:bottom w:val="nil"/>
              <w:right w:val="nil"/>
            </w:tcBorders>
            <w:vAlign w:val="bottom"/>
          </w:tcPr>
          <w:p w14:paraId="07AE0BA4" w14:textId="369D41F3" w:rsidR="00A54C71" w:rsidRPr="00C935A5" w:rsidRDefault="00A54C71" w:rsidP="00A54C71">
            <w:pPr>
              <w:spacing w:before="40" w:after="20"/>
              <w:jc w:val="right"/>
              <w:rPr>
                <w:rFonts w:cs="Arial"/>
                <w:sz w:val="18"/>
                <w:szCs w:val="18"/>
              </w:rPr>
            </w:pPr>
            <w:r w:rsidRPr="00A54C71">
              <w:rPr>
                <w:rFonts w:cs="Arial"/>
                <w:sz w:val="18"/>
                <w:szCs w:val="18"/>
              </w:rPr>
              <w:t>184,200</w:t>
            </w:r>
          </w:p>
        </w:tc>
        <w:tc>
          <w:tcPr>
            <w:tcW w:w="1134" w:type="dxa"/>
            <w:tcBorders>
              <w:top w:val="nil"/>
              <w:left w:val="nil"/>
              <w:bottom w:val="nil"/>
              <w:right w:val="nil"/>
            </w:tcBorders>
            <w:vAlign w:val="bottom"/>
          </w:tcPr>
          <w:p w14:paraId="3B013A11" w14:textId="49F7CA7D" w:rsidR="00A54C71" w:rsidRPr="00C935A5" w:rsidRDefault="00A54C71" w:rsidP="00A54C71">
            <w:pPr>
              <w:spacing w:before="40" w:after="20"/>
              <w:jc w:val="right"/>
              <w:rPr>
                <w:rFonts w:cs="Arial"/>
                <w:sz w:val="18"/>
                <w:szCs w:val="18"/>
              </w:rPr>
            </w:pPr>
            <w:r w:rsidRPr="00A54C71">
              <w:rPr>
                <w:rFonts w:cs="Arial"/>
                <w:sz w:val="18"/>
                <w:szCs w:val="18"/>
              </w:rPr>
              <w:t>808,680</w:t>
            </w:r>
          </w:p>
        </w:tc>
        <w:tc>
          <w:tcPr>
            <w:tcW w:w="1418" w:type="dxa"/>
            <w:tcBorders>
              <w:top w:val="nil"/>
              <w:left w:val="nil"/>
              <w:bottom w:val="nil"/>
              <w:right w:val="nil"/>
            </w:tcBorders>
            <w:shd w:val="clear" w:color="auto" w:fill="auto"/>
            <w:vAlign w:val="bottom"/>
          </w:tcPr>
          <w:p w14:paraId="391D6D73" w14:textId="421FF4A0" w:rsidR="00A54C71" w:rsidRPr="00A54C71" w:rsidRDefault="00A54C71" w:rsidP="00A54C71">
            <w:pPr>
              <w:spacing w:before="40" w:after="20"/>
              <w:jc w:val="right"/>
              <w:rPr>
                <w:rFonts w:cs="Arial"/>
                <w:b/>
                <w:bCs/>
                <w:sz w:val="18"/>
                <w:szCs w:val="18"/>
              </w:rPr>
            </w:pPr>
            <w:r w:rsidRPr="00A54C71">
              <w:rPr>
                <w:rFonts w:cs="Arial"/>
                <w:b/>
                <w:bCs/>
                <w:sz w:val="18"/>
                <w:szCs w:val="18"/>
              </w:rPr>
              <w:t>21,361,279</w:t>
            </w:r>
          </w:p>
        </w:tc>
        <w:tc>
          <w:tcPr>
            <w:tcW w:w="284" w:type="dxa"/>
            <w:tcBorders>
              <w:top w:val="nil"/>
              <w:left w:val="nil"/>
              <w:bottom w:val="nil"/>
              <w:right w:val="nil"/>
            </w:tcBorders>
            <w:vAlign w:val="bottom"/>
          </w:tcPr>
          <w:p w14:paraId="406F75C0" w14:textId="5EF8887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8FCB55C" w14:textId="7F9773F2" w:rsidR="00A54C71" w:rsidRPr="00A54C71" w:rsidRDefault="00A54C71" w:rsidP="00A54C71">
            <w:pPr>
              <w:spacing w:before="40" w:after="20"/>
              <w:jc w:val="right"/>
              <w:rPr>
                <w:rFonts w:cs="Arial"/>
                <w:sz w:val="18"/>
                <w:szCs w:val="18"/>
              </w:rPr>
            </w:pPr>
            <w:r w:rsidRPr="00A54C71">
              <w:rPr>
                <w:rFonts w:cs="Arial"/>
                <w:sz w:val="18"/>
                <w:szCs w:val="18"/>
              </w:rPr>
              <w:t>3,618,020</w:t>
            </w:r>
          </w:p>
        </w:tc>
        <w:tc>
          <w:tcPr>
            <w:tcW w:w="1418" w:type="dxa"/>
            <w:tcBorders>
              <w:top w:val="nil"/>
              <w:left w:val="nil"/>
              <w:bottom w:val="nil"/>
              <w:right w:val="nil"/>
            </w:tcBorders>
            <w:vAlign w:val="bottom"/>
          </w:tcPr>
          <w:p w14:paraId="7317DAD2" w14:textId="704818C0" w:rsidR="00A54C71" w:rsidRPr="00A54C71" w:rsidRDefault="00A54C71" w:rsidP="00A54C71">
            <w:pPr>
              <w:spacing w:before="40" w:after="20"/>
              <w:jc w:val="right"/>
              <w:rPr>
                <w:rFonts w:cs="Arial"/>
                <w:b/>
                <w:bCs/>
                <w:sz w:val="18"/>
                <w:szCs w:val="18"/>
              </w:rPr>
            </w:pPr>
            <w:r w:rsidRPr="00A54C71">
              <w:rPr>
                <w:rFonts w:cs="Arial"/>
                <w:b/>
                <w:bCs/>
                <w:sz w:val="18"/>
                <w:szCs w:val="18"/>
              </w:rPr>
              <w:t>3,609,218</w:t>
            </w:r>
          </w:p>
        </w:tc>
      </w:tr>
      <w:tr w:rsidR="00A54C71" w:rsidRPr="00C935A5" w14:paraId="01100D86" w14:textId="7532913D" w:rsidTr="00950D68">
        <w:trPr>
          <w:trHeight w:val="20"/>
        </w:trPr>
        <w:tc>
          <w:tcPr>
            <w:tcW w:w="2268" w:type="dxa"/>
            <w:tcBorders>
              <w:top w:val="nil"/>
              <w:left w:val="nil"/>
              <w:bottom w:val="nil"/>
              <w:right w:val="single" w:sz="18" w:space="0" w:color="AAB432"/>
            </w:tcBorders>
            <w:shd w:val="clear" w:color="auto" w:fill="auto"/>
            <w:vAlign w:val="center"/>
          </w:tcPr>
          <w:p w14:paraId="43C78717" w14:textId="77777777" w:rsidR="00A54C71" w:rsidRPr="00C935A5" w:rsidRDefault="00A54C71" w:rsidP="00A54C71">
            <w:pPr>
              <w:spacing w:before="40" w:after="40"/>
              <w:rPr>
                <w:rFonts w:cs="Arial"/>
                <w:sz w:val="18"/>
                <w:szCs w:val="18"/>
              </w:rPr>
            </w:pPr>
            <w:r w:rsidRPr="00C935A5">
              <w:rPr>
                <w:rFonts w:cs="Arial"/>
                <w:sz w:val="18"/>
                <w:szCs w:val="18"/>
              </w:rPr>
              <w:t>Darebin C</w:t>
            </w:r>
          </w:p>
        </w:tc>
        <w:tc>
          <w:tcPr>
            <w:tcW w:w="1134" w:type="dxa"/>
            <w:tcBorders>
              <w:top w:val="nil"/>
              <w:left w:val="single" w:sz="18" w:space="0" w:color="AAB432"/>
              <w:bottom w:val="nil"/>
              <w:right w:val="nil"/>
            </w:tcBorders>
            <w:vAlign w:val="bottom"/>
          </w:tcPr>
          <w:p w14:paraId="589646EF" w14:textId="18EA781C"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82C26E7" w14:textId="760E9579" w:rsidR="00A54C71" w:rsidRPr="00C935A5" w:rsidRDefault="00A54C71" w:rsidP="00A54C71">
            <w:pPr>
              <w:spacing w:before="40" w:after="20"/>
              <w:jc w:val="right"/>
              <w:rPr>
                <w:rFonts w:cs="Arial"/>
                <w:sz w:val="18"/>
                <w:szCs w:val="18"/>
              </w:rPr>
            </w:pPr>
            <w:r w:rsidRPr="00A54C71">
              <w:rPr>
                <w:rFonts w:cs="Arial"/>
                <w:sz w:val="18"/>
                <w:szCs w:val="18"/>
              </w:rPr>
              <w:t>210,480</w:t>
            </w:r>
          </w:p>
        </w:tc>
        <w:tc>
          <w:tcPr>
            <w:tcW w:w="1418" w:type="dxa"/>
            <w:tcBorders>
              <w:top w:val="nil"/>
              <w:left w:val="nil"/>
              <w:bottom w:val="nil"/>
              <w:right w:val="nil"/>
            </w:tcBorders>
            <w:shd w:val="clear" w:color="auto" w:fill="auto"/>
            <w:vAlign w:val="bottom"/>
          </w:tcPr>
          <w:p w14:paraId="70DD2ADB" w14:textId="288931DA" w:rsidR="00A54C71" w:rsidRPr="00A54C71" w:rsidRDefault="00A54C71" w:rsidP="00A54C71">
            <w:pPr>
              <w:spacing w:before="40" w:after="20"/>
              <w:jc w:val="right"/>
              <w:rPr>
                <w:rFonts w:cs="Arial"/>
                <w:b/>
                <w:bCs/>
                <w:sz w:val="18"/>
                <w:szCs w:val="18"/>
              </w:rPr>
            </w:pPr>
            <w:r w:rsidRPr="00A54C71">
              <w:rPr>
                <w:rFonts w:cs="Arial"/>
                <w:b/>
                <w:bCs/>
                <w:sz w:val="18"/>
                <w:szCs w:val="18"/>
              </w:rPr>
              <w:t>5,414,062</w:t>
            </w:r>
          </w:p>
        </w:tc>
        <w:tc>
          <w:tcPr>
            <w:tcW w:w="284" w:type="dxa"/>
            <w:tcBorders>
              <w:top w:val="nil"/>
              <w:left w:val="nil"/>
              <w:bottom w:val="nil"/>
              <w:right w:val="nil"/>
            </w:tcBorders>
            <w:vAlign w:val="bottom"/>
          </w:tcPr>
          <w:p w14:paraId="5141C3BA" w14:textId="324A4B71"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FC20393" w14:textId="673D0052" w:rsidR="00A54C71" w:rsidRPr="00A54C71" w:rsidRDefault="00A54C71" w:rsidP="00A54C71">
            <w:pPr>
              <w:spacing w:before="40" w:after="20"/>
              <w:jc w:val="right"/>
              <w:rPr>
                <w:rFonts w:cs="Arial"/>
                <w:sz w:val="18"/>
                <w:szCs w:val="18"/>
              </w:rPr>
            </w:pPr>
            <w:r w:rsidRPr="00A54C71">
              <w:rPr>
                <w:rFonts w:cs="Arial"/>
                <w:sz w:val="18"/>
                <w:szCs w:val="18"/>
              </w:rPr>
              <w:t>916,995</w:t>
            </w:r>
          </w:p>
        </w:tc>
        <w:tc>
          <w:tcPr>
            <w:tcW w:w="1418" w:type="dxa"/>
            <w:tcBorders>
              <w:top w:val="nil"/>
              <w:left w:val="nil"/>
              <w:bottom w:val="nil"/>
              <w:right w:val="nil"/>
            </w:tcBorders>
            <w:vAlign w:val="bottom"/>
          </w:tcPr>
          <w:p w14:paraId="2FFAD81B" w14:textId="2A423490" w:rsidR="00A54C71" w:rsidRPr="00A54C71" w:rsidRDefault="00A54C71" w:rsidP="00A54C71">
            <w:pPr>
              <w:spacing w:before="40" w:after="20"/>
              <w:jc w:val="right"/>
              <w:rPr>
                <w:rFonts w:cs="Arial"/>
                <w:b/>
                <w:bCs/>
                <w:sz w:val="18"/>
                <w:szCs w:val="18"/>
              </w:rPr>
            </w:pPr>
            <w:r w:rsidRPr="00A54C71">
              <w:rPr>
                <w:rFonts w:cs="Arial"/>
                <w:b/>
                <w:bCs/>
                <w:sz w:val="18"/>
                <w:szCs w:val="18"/>
              </w:rPr>
              <w:t>914,764</w:t>
            </w:r>
          </w:p>
        </w:tc>
      </w:tr>
      <w:tr w:rsidR="00A54C71" w:rsidRPr="00C935A5" w14:paraId="6C54E3F7" w14:textId="454162E5" w:rsidTr="00950D68">
        <w:trPr>
          <w:trHeight w:val="20"/>
        </w:trPr>
        <w:tc>
          <w:tcPr>
            <w:tcW w:w="2268" w:type="dxa"/>
            <w:tcBorders>
              <w:top w:val="nil"/>
              <w:left w:val="nil"/>
              <w:bottom w:val="nil"/>
              <w:right w:val="single" w:sz="18" w:space="0" w:color="AAB432"/>
            </w:tcBorders>
            <w:shd w:val="clear" w:color="auto" w:fill="auto"/>
            <w:vAlign w:val="center"/>
          </w:tcPr>
          <w:p w14:paraId="5FE38F8A" w14:textId="77777777" w:rsidR="00A54C71" w:rsidRPr="00C935A5" w:rsidRDefault="00A54C71" w:rsidP="00A54C7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AAB432"/>
              <w:bottom w:val="nil"/>
              <w:right w:val="nil"/>
            </w:tcBorders>
            <w:vAlign w:val="bottom"/>
          </w:tcPr>
          <w:p w14:paraId="38069460" w14:textId="48E74BEF" w:rsidR="00A54C71" w:rsidRPr="00C935A5" w:rsidRDefault="00A54C71" w:rsidP="00A54C71">
            <w:pPr>
              <w:spacing w:before="40" w:after="20"/>
              <w:jc w:val="right"/>
              <w:rPr>
                <w:rFonts w:cs="Arial"/>
                <w:sz w:val="18"/>
                <w:szCs w:val="18"/>
              </w:rPr>
            </w:pPr>
            <w:r w:rsidRPr="00A54C71">
              <w:rPr>
                <w:rFonts w:cs="Arial"/>
                <w:sz w:val="18"/>
                <w:szCs w:val="18"/>
              </w:rPr>
              <w:t>1,371,000</w:t>
            </w:r>
          </w:p>
        </w:tc>
        <w:tc>
          <w:tcPr>
            <w:tcW w:w="1134" w:type="dxa"/>
            <w:tcBorders>
              <w:top w:val="nil"/>
              <w:left w:val="nil"/>
              <w:bottom w:val="nil"/>
              <w:right w:val="nil"/>
            </w:tcBorders>
            <w:vAlign w:val="bottom"/>
          </w:tcPr>
          <w:p w14:paraId="6F76F3C0" w14:textId="6C58DE92" w:rsidR="00A54C71" w:rsidRPr="00C935A5" w:rsidRDefault="00A54C71" w:rsidP="00A54C71">
            <w:pPr>
              <w:spacing w:before="40" w:after="20"/>
              <w:jc w:val="right"/>
              <w:rPr>
                <w:rFonts w:cs="Arial"/>
                <w:sz w:val="18"/>
                <w:szCs w:val="18"/>
              </w:rPr>
            </w:pPr>
            <w:r w:rsidRPr="00A54C71">
              <w:rPr>
                <w:rFonts w:cs="Arial"/>
                <w:sz w:val="18"/>
                <w:szCs w:val="18"/>
              </w:rPr>
              <w:t>2,562,120</w:t>
            </w:r>
          </w:p>
        </w:tc>
        <w:tc>
          <w:tcPr>
            <w:tcW w:w="1418" w:type="dxa"/>
            <w:tcBorders>
              <w:top w:val="nil"/>
              <w:left w:val="nil"/>
              <w:bottom w:val="nil"/>
              <w:right w:val="nil"/>
            </w:tcBorders>
            <w:shd w:val="clear" w:color="auto" w:fill="auto"/>
            <w:vAlign w:val="bottom"/>
          </w:tcPr>
          <w:p w14:paraId="4171F487" w14:textId="285F8392" w:rsidR="00A54C71" w:rsidRPr="00A54C71" w:rsidRDefault="00A54C71" w:rsidP="00A54C71">
            <w:pPr>
              <w:spacing w:before="40" w:after="20"/>
              <w:jc w:val="right"/>
              <w:rPr>
                <w:rFonts w:cs="Arial"/>
                <w:b/>
                <w:bCs/>
                <w:sz w:val="18"/>
                <w:szCs w:val="18"/>
              </w:rPr>
            </w:pPr>
            <w:r w:rsidRPr="00A54C71">
              <w:rPr>
                <w:rFonts w:cs="Arial"/>
                <w:b/>
                <w:bCs/>
                <w:sz w:val="18"/>
                <w:szCs w:val="18"/>
              </w:rPr>
              <w:t>28,575,854</w:t>
            </w:r>
          </w:p>
        </w:tc>
        <w:tc>
          <w:tcPr>
            <w:tcW w:w="284" w:type="dxa"/>
            <w:tcBorders>
              <w:top w:val="nil"/>
              <w:left w:val="nil"/>
              <w:bottom w:val="nil"/>
              <w:right w:val="nil"/>
            </w:tcBorders>
            <w:vAlign w:val="bottom"/>
          </w:tcPr>
          <w:p w14:paraId="5C8C2B94" w14:textId="73474DAE"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BBEA88C" w14:textId="117BFDA8" w:rsidR="00A54C71" w:rsidRPr="00A54C71" w:rsidRDefault="00A54C71" w:rsidP="00A54C71">
            <w:pPr>
              <w:spacing w:before="40" w:after="20"/>
              <w:jc w:val="right"/>
              <w:rPr>
                <w:rFonts w:cs="Arial"/>
                <w:sz w:val="18"/>
                <w:szCs w:val="18"/>
              </w:rPr>
            </w:pPr>
            <w:r w:rsidRPr="00A54C71">
              <w:rPr>
                <w:rFonts w:cs="Arial"/>
                <w:sz w:val="18"/>
                <w:szCs w:val="18"/>
              </w:rPr>
              <w:t>4,839,973</w:t>
            </w:r>
          </w:p>
        </w:tc>
        <w:tc>
          <w:tcPr>
            <w:tcW w:w="1418" w:type="dxa"/>
            <w:tcBorders>
              <w:top w:val="nil"/>
              <w:left w:val="nil"/>
              <w:bottom w:val="nil"/>
              <w:right w:val="nil"/>
            </w:tcBorders>
            <w:vAlign w:val="bottom"/>
          </w:tcPr>
          <w:p w14:paraId="787BB1EC" w14:textId="5CBEC9CE" w:rsidR="00A54C71" w:rsidRPr="00A54C71" w:rsidRDefault="00A54C71" w:rsidP="00A54C71">
            <w:pPr>
              <w:spacing w:before="40" w:after="20"/>
              <w:jc w:val="right"/>
              <w:rPr>
                <w:rFonts w:cs="Arial"/>
                <w:b/>
                <w:bCs/>
                <w:sz w:val="18"/>
                <w:szCs w:val="18"/>
              </w:rPr>
            </w:pPr>
            <w:r w:rsidRPr="00A54C71">
              <w:rPr>
                <w:rFonts w:cs="Arial"/>
                <w:b/>
                <w:bCs/>
                <w:sz w:val="18"/>
                <w:szCs w:val="18"/>
              </w:rPr>
              <w:t>4,828,199</w:t>
            </w:r>
          </w:p>
        </w:tc>
      </w:tr>
      <w:tr w:rsidR="00A54C71" w:rsidRPr="00C935A5" w14:paraId="06777FDD" w14:textId="3C65968F" w:rsidTr="00950D68">
        <w:trPr>
          <w:trHeight w:val="20"/>
        </w:trPr>
        <w:tc>
          <w:tcPr>
            <w:tcW w:w="2268" w:type="dxa"/>
            <w:tcBorders>
              <w:top w:val="nil"/>
              <w:left w:val="nil"/>
              <w:bottom w:val="nil"/>
              <w:right w:val="single" w:sz="18" w:space="0" w:color="AAB432"/>
            </w:tcBorders>
            <w:shd w:val="clear" w:color="auto" w:fill="auto"/>
            <w:vAlign w:val="center"/>
          </w:tcPr>
          <w:p w14:paraId="0FBA6428" w14:textId="77777777" w:rsidR="00A54C71" w:rsidRPr="00C935A5" w:rsidRDefault="00A54C71" w:rsidP="00A54C7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AAB432"/>
              <w:bottom w:val="nil"/>
              <w:right w:val="nil"/>
            </w:tcBorders>
            <w:vAlign w:val="bottom"/>
          </w:tcPr>
          <w:p w14:paraId="7CA11BE2" w14:textId="1E50D162"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4BB7A6A3" w14:textId="1D7D6582" w:rsidR="00A54C71" w:rsidRPr="00C935A5" w:rsidRDefault="00A54C71" w:rsidP="00A54C71">
            <w:pPr>
              <w:spacing w:before="40" w:after="20"/>
              <w:jc w:val="right"/>
              <w:rPr>
                <w:rFonts w:cs="Arial"/>
                <w:sz w:val="18"/>
                <w:szCs w:val="18"/>
              </w:rPr>
            </w:pPr>
            <w:r w:rsidRPr="00A54C71">
              <w:rPr>
                <w:rFonts w:cs="Arial"/>
                <w:sz w:val="18"/>
                <w:szCs w:val="18"/>
              </w:rPr>
              <w:t>355,800</w:t>
            </w:r>
          </w:p>
        </w:tc>
        <w:tc>
          <w:tcPr>
            <w:tcW w:w="1418" w:type="dxa"/>
            <w:tcBorders>
              <w:top w:val="nil"/>
              <w:left w:val="nil"/>
              <w:bottom w:val="nil"/>
              <w:right w:val="nil"/>
            </w:tcBorders>
            <w:shd w:val="clear" w:color="auto" w:fill="auto"/>
            <w:vAlign w:val="bottom"/>
          </w:tcPr>
          <w:p w14:paraId="5F8086AB" w14:textId="6EABFBF3" w:rsidR="00A54C71" w:rsidRPr="00A54C71" w:rsidRDefault="00A54C71" w:rsidP="00A54C71">
            <w:pPr>
              <w:spacing w:before="40" w:after="20"/>
              <w:jc w:val="right"/>
              <w:rPr>
                <w:rFonts w:cs="Arial"/>
                <w:b/>
                <w:bCs/>
                <w:sz w:val="18"/>
                <w:szCs w:val="18"/>
              </w:rPr>
            </w:pPr>
            <w:r w:rsidRPr="00A54C71">
              <w:rPr>
                <w:rFonts w:cs="Arial"/>
                <w:b/>
                <w:bCs/>
                <w:sz w:val="18"/>
                <w:szCs w:val="18"/>
              </w:rPr>
              <w:t>6,912,324</w:t>
            </w:r>
          </w:p>
        </w:tc>
        <w:tc>
          <w:tcPr>
            <w:tcW w:w="284" w:type="dxa"/>
            <w:tcBorders>
              <w:top w:val="nil"/>
              <w:left w:val="nil"/>
              <w:bottom w:val="nil"/>
              <w:right w:val="nil"/>
            </w:tcBorders>
            <w:vAlign w:val="bottom"/>
          </w:tcPr>
          <w:p w14:paraId="698B423D" w14:textId="56ED7D4E"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0BB2496" w14:textId="6FED060E" w:rsidR="00A54C71" w:rsidRPr="00A54C71" w:rsidRDefault="00A54C71" w:rsidP="00A54C71">
            <w:pPr>
              <w:spacing w:before="40" w:after="20"/>
              <w:jc w:val="right"/>
              <w:rPr>
                <w:rFonts w:cs="Arial"/>
                <w:sz w:val="18"/>
                <w:szCs w:val="18"/>
              </w:rPr>
            </w:pPr>
            <w:r w:rsidRPr="00A54C71">
              <w:rPr>
                <w:rFonts w:cs="Arial"/>
                <w:sz w:val="18"/>
                <w:szCs w:val="18"/>
              </w:rPr>
              <w:t>1,170,760</w:t>
            </w:r>
          </w:p>
        </w:tc>
        <w:tc>
          <w:tcPr>
            <w:tcW w:w="1418" w:type="dxa"/>
            <w:tcBorders>
              <w:top w:val="nil"/>
              <w:left w:val="nil"/>
              <w:bottom w:val="nil"/>
              <w:right w:val="nil"/>
            </w:tcBorders>
            <w:vAlign w:val="bottom"/>
          </w:tcPr>
          <w:p w14:paraId="204DAE1D" w14:textId="730E366D" w:rsidR="00A54C71" w:rsidRPr="00A54C71" w:rsidRDefault="00A54C71" w:rsidP="00A54C71">
            <w:pPr>
              <w:spacing w:before="40" w:after="20"/>
              <w:jc w:val="right"/>
              <w:rPr>
                <w:rFonts w:cs="Arial"/>
                <w:b/>
                <w:bCs/>
                <w:sz w:val="18"/>
                <w:szCs w:val="18"/>
              </w:rPr>
            </w:pPr>
            <w:r w:rsidRPr="00A54C71">
              <w:rPr>
                <w:rFonts w:cs="Arial"/>
                <w:b/>
                <w:bCs/>
                <w:sz w:val="18"/>
                <w:szCs w:val="18"/>
              </w:rPr>
              <w:t>1,167,912</w:t>
            </w:r>
          </w:p>
        </w:tc>
      </w:tr>
      <w:tr w:rsidR="00A54C71" w:rsidRPr="00C935A5" w14:paraId="39DDF90C" w14:textId="5F1D50EC" w:rsidTr="00950D68">
        <w:trPr>
          <w:trHeight w:val="20"/>
        </w:trPr>
        <w:tc>
          <w:tcPr>
            <w:tcW w:w="2268" w:type="dxa"/>
            <w:tcBorders>
              <w:top w:val="nil"/>
              <w:left w:val="nil"/>
              <w:bottom w:val="nil"/>
              <w:right w:val="single" w:sz="18" w:space="0" w:color="AAB432"/>
            </w:tcBorders>
            <w:shd w:val="clear" w:color="auto" w:fill="auto"/>
            <w:vAlign w:val="center"/>
          </w:tcPr>
          <w:p w14:paraId="3170EDF2" w14:textId="77777777" w:rsidR="00A54C71" w:rsidRPr="00C935A5" w:rsidRDefault="00A54C71" w:rsidP="00A54C7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AAB432"/>
              <w:bottom w:val="nil"/>
              <w:right w:val="nil"/>
            </w:tcBorders>
            <w:vAlign w:val="bottom"/>
          </w:tcPr>
          <w:p w14:paraId="54651A48" w14:textId="034AF0CF" w:rsidR="00A54C71" w:rsidRPr="00C935A5" w:rsidRDefault="00A54C71" w:rsidP="00A54C71">
            <w:pPr>
              <w:spacing w:before="40" w:after="20"/>
              <w:jc w:val="right"/>
              <w:rPr>
                <w:rFonts w:cs="Arial"/>
                <w:sz w:val="18"/>
                <w:szCs w:val="18"/>
              </w:rPr>
            </w:pPr>
            <w:r w:rsidRPr="00A54C71">
              <w:rPr>
                <w:rFonts w:cs="Arial"/>
                <w:sz w:val="18"/>
                <w:szCs w:val="18"/>
              </w:rPr>
              <w:t>330,800</w:t>
            </w:r>
          </w:p>
        </w:tc>
        <w:tc>
          <w:tcPr>
            <w:tcW w:w="1134" w:type="dxa"/>
            <w:tcBorders>
              <w:top w:val="nil"/>
              <w:left w:val="nil"/>
              <w:bottom w:val="nil"/>
              <w:right w:val="nil"/>
            </w:tcBorders>
            <w:vAlign w:val="bottom"/>
          </w:tcPr>
          <w:p w14:paraId="45AE0CEE" w14:textId="6D04D664" w:rsidR="00A54C71" w:rsidRPr="00C935A5" w:rsidRDefault="00A54C71" w:rsidP="00A54C71">
            <w:pPr>
              <w:spacing w:before="40" w:after="20"/>
              <w:jc w:val="right"/>
              <w:rPr>
                <w:rFonts w:cs="Arial"/>
                <w:sz w:val="18"/>
                <w:szCs w:val="18"/>
              </w:rPr>
            </w:pPr>
            <w:r w:rsidRPr="00A54C71">
              <w:rPr>
                <w:rFonts w:cs="Arial"/>
                <w:sz w:val="18"/>
                <w:szCs w:val="18"/>
              </w:rPr>
              <w:t>863,520</w:t>
            </w:r>
          </w:p>
        </w:tc>
        <w:tc>
          <w:tcPr>
            <w:tcW w:w="1418" w:type="dxa"/>
            <w:tcBorders>
              <w:top w:val="nil"/>
              <w:left w:val="nil"/>
              <w:bottom w:val="nil"/>
              <w:right w:val="nil"/>
            </w:tcBorders>
            <w:shd w:val="clear" w:color="auto" w:fill="auto"/>
            <w:vAlign w:val="bottom"/>
          </w:tcPr>
          <w:p w14:paraId="4132D8F5" w14:textId="6DA1A613" w:rsidR="00A54C71" w:rsidRPr="00A54C71" w:rsidRDefault="00A54C71" w:rsidP="00A54C71">
            <w:pPr>
              <w:spacing w:before="40" w:after="20"/>
              <w:jc w:val="right"/>
              <w:rPr>
                <w:rFonts w:cs="Arial"/>
                <w:b/>
                <w:bCs/>
                <w:sz w:val="18"/>
                <w:szCs w:val="18"/>
              </w:rPr>
            </w:pPr>
            <w:r w:rsidRPr="00A54C71">
              <w:rPr>
                <w:rFonts w:cs="Arial"/>
                <w:b/>
                <w:bCs/>
                <w:sz w:val="18"/>
                <w:szCs w:val="18"/>
              </w:rPr>
              <w:t>12,247,668</w:t>
            </w:r>
          </w:p>
        </w:tc>
        <w:tc>
          <w:tcPr>
            <w:tcW w:w="284" w:type="dxa"/>
            <w:tcBorders>
              <w:top w:val="nil"/>
              <w:left w:val="nil"/>
              <w:bottom w:val="nil"/>
              <w:right w:val="nil"/>
            </w:tcBorders>
            <w:vAlign w:val="bottom"/>
          </w:tcPr>
          <w:p w14:paraId="25C59C06" w14:textId="6D6D1F76"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6BA0851" w14:textId="0E5CD5C0" w:rsidR="00A54C71" w:rsidRPr="00A54C71" w:rsidRDefault="00A54C71" w:rsidP="00A54C71">
            <w:pPr>
              <w:spacing w:before="40" w:after="20"/>
              <w:jc w:val="right"/>
              <w:rPr>
                <w:rFonts w:cs="Arial"/>
                <w:sz w:val="18"/>
                <w:szCs w:val="18"/>
              </w:rPr>
            </w:pPr>
            <w:r w:rsidRPr="00A54C71">
              <w:rPr>
                <w:rFonts w:cs="Arial"/>
                <w:sz w:val="18"/>
                <w:szCs w:val="18"/>
              </w:rPr>
              <w:t>2,074,422</w:t>
            </w:r>
          </w:p>
        </w:tc>
        <w:tc>
          <w:tcPr>
            <w:tcW w:w="1418" w:type="dxa"/>
            <w:tcBorders>
              <w:top w:val="nil"/>
              <w:left w:val="nil"/>
              <w:bottom w:val="nil"/>
              <w:right w:val="nil"/>
            </w:tcBorders>
            <w:vAlign w:val="bottom"/>
          </w:tcPr>
          <w:p w14:paraId="02B64508" w14:textId="1A80DF2C" w:rsidR="00A54C71" w:rsidRPr="00A54C71" w:rsidRDefault="00A54C71" w:rsidP="00A54C71">
            <w:pPr>
              <w:spacing w:before="40" w:after="20"/>
              <w:jc w:val="right"/>
              <w:rPr>
                <w:rFonts w:cs="Arial"/>
                <w:b/>
                <w:bCs/>
                <w:sz w:val="18"/>
                <w:szCs w:val="18"/>
              </w:rPr>
            </w:pPr>
            <w:r w:rsidRPr="00A54C71">
              <w:rPr>
                <w:rFonts w:cs="Arial"/>
                <w:b/>
                <w:bCs/>
                <w:sz w:val="18"/>
                <w:szCs w:val="18"/>
              </w:rPr>
              <w:t>2,081,185</w:t>
            </w:r>
          </w:p>
        </w:tc>
      </w:tr>
      <w:tr w:rsidR="00A54C71" w:rsidRPr="00C935A5" w14:paraId="567FD4A9" w14:textId="2582E879" w:rsidTr="00950D68">
        <w:trPr>
          <w:trHeight w:val="20"/>
        </w:trPr>
        <w:tc>
          <w:tcPr>
            <w:tcW w:w="2268" w:type="dxa"/>
            <w:tcBorders>
              <w:top w:val="nil"/>
              <w:left w:val="nil"/>
              <w:bottom w:val="nil"/>
              <w:right w:val="single" w:sz="18" w:space="0" w:color="AAB432"/>
            </w:tcBorders>
            <w:shd w:val="clear" w:color="auto" w:fill="auto"/>
            <w:vAlign w:val="center"/>
          </w:tcPr>
          <w:p w14:paraId="13A8113C" w14:textId="77777777" w:rsidR="00A54C71" w:rsidRPr="00C935A5" w:rsidRDefault="00A54C71" w:rsidP="00A54C7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AAB432"/>
              <w:bottom w:val="nil"/>
              <w:right w:val="nil"/>
            </w:tcBorders>
            <w:vAlign w:val="bottom"/>
          </w:tcPr>
          <w:p w14:paraId="31A9F667" w14:textId="5CFE6C35"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605E8B75" w14:textId="278A0333" w:rsidR="00A54C71" w:rsidRPr="00C935A5" w:rsidRDefault="00A54C71" w:rsidP="00A54C71">
            <w:pPr>
              <w:spacing w:before="40" w:after="20"/>
              <w:jc w:val="right"/>
              <w:rPr>
                <w:rFonts w:cs="Arial"/>
                <w:sz w:val="18"/>
                <w:szCs w:val="18"/>
              </w:rPr>
            </w:pPr>
            <w:r w:rsidRPr="00A54C71">
              <w:rPr>
                <w:rFonts w:cs="Arial"/>
                <w:sz w:val="18"/>
                <w:szCs w:val="18"/>
              </w:rPr>
              <w:t>0</w:t>
            </w:r>
          </w:p>
        </w:tc>
        <w:tc>
          <w:tcPr>
            <w:tcW w:w="1418" w:type="dxa"/>
            <w:tcBorders>
              <w:top w:val="nil"/>
              <w:left w:val="nil"/>
              <w:bottom w:val="nil"/>
              <w:right w:val="nil"/>
            </w:tcBorders>
            <w:shd w:val="clear" w:color="auto" w:fill="auto"/>
            <w:vAlign w:val="bottom"/>
          </w:tcPr>
          <w:p w14:paraId="2618F0A1" w14:textId="74A97C1D" w:rsidR="00A54C71" w:rsidRPr="00A54C71" w:rsidRDefault="00A54C71" w:rsidP="00A54C71">
            <w:pPr>
              <w:spacing w:before="40" w:after="20"/>
              <w:jc w:val="right"/>
              <w:rPr>
                <w:rFonts w:cs="Arial"/>
                <w:b/>
                <w:bCs/>
                <w:sz w:val="18"/>
                <w:szCs w:val="18"/>
              </w:rPr>
            </w:pPr>
            <w:r w:rsidRPr="00A54C71">
              <w:rPr>
                <w:rFonts w:cs="Arial"/>
                <w:b/>
                <w:bCs/>
                <w:sz w:val="18"/>
                <w:szCs w:val="18"/>
              </w:rPr>
              <w:t>3,938,874</w:t>
            </w:r>
          </w:p>
        </w:tc>
        <w:tc>
          <w:tcPr>
            <w:tcW w:w="284" w:type="dxa"/>
            <w:tcBorders>
              <w:top w:val="nil"/>
              <w:left w:val="nil"/>
              <w:bottom w:val="nil"/>
              <w:right w:val="nil"/>
            </w:tcBorders>
            <w:vAlign w:val="bottom"/>
          </w:tcPr>
          <w:p w14:paraId="6484AB2D" w14:textId="250B5468"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25D42443" w14:textId="3EB1D49A" w:rsidR="00A54C71" w:rsidRPr="00A54C71" w:rsidRDefault="00A54C71" w:rsidP="00A54C71">
            <w:pPr>
              <w:spacing w:before="40" w:after="20"/>
              <w:jc w:val="right"/>
              <w:rPr>
                <w:rFonts w:cs="Arial"/>
                <w:sz w:val="18"/>
                <w:szCs w:val="18"/>
              </w:rPr>
            </w:pPr>
            <w:r w:rsidRPr="00A54C71">
              <w:rPr>
                <w:rFonts w:cs="Arial"/>
                <w:sz w:val="18"/>
                <w:szCs w:val="18"/>
              </w:rPr>
              <w:t>667,138</w:t>
            </w:r>
          </w:p>
        </w:tc>
        <w:tc>
          <w:tcPr>
            <w:tcW w:w="1418" w:type="dxa"/>
            <w:tcBorders>
              <w:top w:val="nil"/>
              <w:left w:val="nil"/>
              <w:bottom w:val="nil"/>
              <w:right w:val="nil"/>
            </w:tcBorders>
            <w:vAlign w:val="bottom"/>
          </w:tcPr>
          <w:p w14:paraId="2A1D3603" w14:textId="4735E1F9" w:rsidR="00A54C71" w:rsidRPr="00A54C71" w:rsidRDefault="00A54C71" w:rsidP="00A54C71">
            <w:pPr>
              <w:spacing w:before="40" w:after="20"/>
              <w:jc w:val="right"/>
              <w:rPr>
                <w:rFonts w:cs="Arial"/>
                <w:b/>
                <w:bCs/>
                <w:sz w:val="18"/>
                <w:szCs w:val="18"/>
              </w:rPr>
            </w:pPr>
            <w:r w:rsidRPr="00A54C71">
              <w:rPr>
                <w:rFonts w:cs="Arial"/>
                <w:b/>
                <w:bCs/>
                <w:sz w:val="18"/>
                <w:szCs w:val="18"/>
              </w:rPr>
              <w:t>665,515</w:t>
            </w:r>
          </w:p>
        </w:tc>
      </w:tr>
      <w:tr w:rsidR="00A54C71" w:rsidRPr="00A54C71" w14:paraId="6AAA59B4" w14:textId="3DADE995" w:rsidTr="00950D68">
        <w:trPr>
          <w:trHeight w:val="20"/>
        </w:trPr>
        <w:tc>
          <w:tcPr>
            <w:tcW w:w="2268" w:type="dxa"/>
            <w:tcBorders>
              <w:top w:val="nil"/>
              <w:left w:val="nil"/>
              <w:bottom w:val="nil"/>
              <w:right w:val="single" w:sz="18" w:space="0" w:color="AAB432"/>
            </w:tcBorders>
            <w:shd w:val="clear" w:color="auto" w:fill="auto"/>
            <w:vAlign w:val="center"/>
          </w:tcPr>
          <w:p w14:paraId="010E4BB0" w14:textId="77777777" w:rsidR="00A54C71" w:rsidRPr="00C935A5" w:rsidRDefault="00A54C71" w:rsidP="00A54C71">
            <w:pPr>
              <w:spacing w:before="40" w:after="40"/>
              <w:rPr>
                <w:rFonts w:cs="Arial"/>
                <w:sz w:val="18"/>
                <w:szCs w:val="18"/>
              </w:rPr>
            </w:pPr>
            <w:r w:rsidRPr="00C935A5">
              <w:rPr>
                <w:rFonts w:cs="Arial"/>
                <w:sz w:val="18"/>
                <w:szCs w:val="18"/>
              </w:rPr>
              <w:t>Glenelg S</w:t>
            </w:r>
          </w:p>
        </w:tc>
        <w:tc>
          <w:tcPr>
            <w:tcW w:w="1134" w:type="dxa"/>
            <w:tcBorders>
              <w:top w:val="nil"/>
              <w:left w:val="single" w:sz="18" w:space="0" w:color="AAB432"/>
              <w:bottom w:val="nil"/>
              <w:right w:val="nil"/>
            </w:tcBorders>
            <w:vAlign w:val="bottom"/>
          </w:tcPr>
          <w:p w14:paraId="1C7A4ED2" w14:textId="792AF8FA" w:rsidR="00A54C71" w:rsidRPr="00C935A5" w:rsidRDefault="00A54C71" w:rsidP="00A54C71">
            <w:pPr>
              <w:spacing w:before="40" w:after="20"/>
              <w:jc w:val="right"/>
              <w:rPr>
                <w:rFonts w:cs="Arial"/>
                <w:sz w:val="18"/>
                <w:szCs w:val="18"/>
              </w:rPr>
            </w:pPr>
            <w:r w:rsidRPr="00A54C71">
              <w:rPr>
                <w:rFonts w:cs="Arial"/>
                <w:sz w:val="18"/>
                <w:szCs w:val="18"/>
              </w:rPr>
              <w:t>76,600</w:t>
            </w:r>
          </w:p>
        </w:tc>
        <w:tc>
          <w:tcPr>
            <w:tcW w:w="1134" w:type="dxa"/>
            <w:tcBorders>
              <w:top w:val="nil"/>
              <w:left w:val="nil"/>
              <w:bottom w:val="nil"/>
              <w:right w:val="nil"/>
            </w:tcBorders>
            <w:vAlign w:val="bottom"/>
          </w:tcPr>
          <w:p w14:paraId="1B2E8464" w14:textId="009E81C4" w:rsidR="00A54C71" w:rsidRPr="00C935A5" w:rsidRDefault="00A54C71" w:rsidP="00A54C71">
            <w:pPr>
              <w:spacing w:before="40" w:after="20"/>
              <w:jc w:val="right"/>
              <w:rPr>
                <w:rFonts w:cs="Arial"/>
                <w:sz w:val="18"/>
                <w:szCs w:val="18"/>
              </w:rPr>
            </w:pPr>
            <w:r w:rsidRPr="00A54C71">
              <w:rPr>
                <w:rFonts w:cs="Arial"/>
                <w:sz w:val="18"/>
                <w:szCs w:val="18"/>
              </w:rPr>
              <w:t>925,320</w:t>
            </w:r>
          </w:p>
        </w:tc>
        <w:tc>
          <w:tcPr>
            <w:tcW w:w="1418" w:type="dxa"/>
            <w:tcBorders>
              <w:top w:val="nil"/>
              <w:left w:val="nil"/>
              <w:bottom w:val="nil"/>
              <w:right w:val="nil"/>
            </w:tcBorders>
            <w:shd w:val="clear" w:color="auto" w:fill="auto"/>
            <w:vAlign w:val="bottom"/>
          </w:tcPr>
          <w:p w14:paraId="6299B4D9" w14:textId="5BE4E1E4" w:rsidR="00A54C71" w:rsidRPr="00A54C71" w:rsidRDefault="00A54C71" w:rsidP="00A54C71">
            <w:pPr>
              <w:spacing w:before="40" w:after="20"/>
              <w:jc w:val="right"/>
              <w:rPr>
                <w:rFonts w:cs="Arial"/>
                <w:b/>
                <w:bCs/>
                <w:sz w:val="18"/>
                <w:szCs w:val="18"/>
              </w:rPr>
            </w:pPr>
            <w:r w:rsidRPr="00A54C71">
              <w:rPr>
                <w:rFonts w:cs="Arial"/>
                <w:b/>
                <w:bCs/>
                <w:sz w:val="18"/>
                <w:szCs w:val="18"/>
              </w:rPr>
              <w:t>21,083,743</w:t>
            </w:r>
          </w:p>
        </w:tc>
        <w:tc>
          <w:tcPr>
            <w:tcW w:w="284" w:type="dxa"/>
            <w:tcBorders>
              <w:top w:val="nil"/>
              <w:left w:val="nil"/>
              <w:bottom w:val="nil"/>
              <w:right w:val="nil"/>
            </w:tcBorders>
            <w:vAlign w:val="bottom"/>
          </w:tcPr>
          <w:p w14:paraId="4E7BCEFA" w14:textId="76BACFAD"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DBBDA16" w14:textId="77BE2212" w:rsidR="00A54C71" w:rsidRPr="00A54C71" w:rsidRDefault="00A54C71" w:rsidP="00A54C71">
            <w:pPr>
              <w:spacing w:before="40" w:after="20"/>
              <w:jc w:val="right"/>
              <w:rPr>
                <w:rFonts w:cs="Arial"/>
                <w:sz w:val="18"/>
                <w:szCs w:val="18"/>
              </w:rPr>
            </w:pPr>
            <w:r w:rsidRPr="00A54C71">
              <w:rPr>
                <w:rFonts w:cs="Arial"/>
                <w:sz w:val="18"/>
                <w:szCs w:val="18"/>
              </w:rPr>
              <w:t>3,571,013</w:t>
            </w:r>
          </w:p>
        </w:tc>
        <w:tc>
          <w:tcPr>
            <w:tcW w:w="1418" w:type="dxa"/>
            <w:tcBorders>
              <w:top w:val="nil"/>
              <w:left w:val="nil"/>
              <w:bottom w:val="nil"/>
              <w:right w:val="nil"/>
            </w:tcBorders>
            <w:vAlign w:val="bottom"/>
          </w:tcPr>
          <w:p w14:paraId="53E6C076" w14:textId="542E010D" w:rsidR="00A54C71" w:rsidRPr="00A54C71" w:rsidRDefault="00A54C71" w:rsidP="00A54C71">
            <w:pPr>
              <w:spacing w:before="40" w:after="20"/>
              <w:jc w:val="right"/>
              <w:rPr>
                <w:rFonts w:cs="Arial"/>
                <w:b/>
                <w:bCs/>
                <w:sz w:val="18"/>
                <w:szCs w:val="18"/>
              </w:rPr>
            </w:pPr>
            <w:r w:rsidRPr="00A54C71">
              <w:rPr>
                <w:rFonts w:cs="Arial"/>
                <w:b/>
                <w:bCs/>
                <w:sz w:val="18"/>
                <w:szCs w:val="18"/>
              </w:rPr>
              <w:t>3,562,326</w:t>
            </w:r>
          </w:p>
        </w:tc>
      </w:tr>
      <w:tr w:rsidR="00A54C71" w:rsidRPr="00A54C71" w14:paraId="60826FE8" w14:textId="567245B5" w:rsidTr="00950D68">
        <w:trPr>
          <w:trHeight w:val="20"/>
        </w:trPr>
        <w:tc>
          <w:tcPr>
            <w:tcW w:w="2268" w:type="dxa"/>
            <w:tcBorders>
              <w:top w:val="nil"/>
              <w:left w:val="nil"/>
              <w:bottom w:val="nil"/>
              <w:right w:val="single" w:sz="18" w:space="0" w:color="AAB432"/>
            </w:tcBorders>
            <w:shd w:val="clear" w:color="auto" w:fill="auto"/>
            <w:vAlign w:val="center"/>
          </w:tcPr>
          <w:p w14:paraId="244034D2" w14:textId="77777777" w:rsidR="00A54C71" w:rsidRPr="00C935A5" w:rsidRDefault="00A54C71" w:rsidP="00A54C7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AAB432"/>
              <w:bottom w:val="nil"/>
              <w:right w:val="nil"/>
            </w:tcBorders>
            <w:vAlign w:val="bottom"/>
          </w:tcPr>
          <w:p w14:paraId="4E371B61" w14:textId="03EB3AF3" w:rsidR="00A54C71" w:rsidRPr="00C935A5" w:rsidRDefault="00A54C71" w:rsidP="00A54C71">
            <w:pPr>
              <w:spacing w:before="40" w:after="20"/>
              <w:jc w:val="right"/>
              <w:rPr>
                <w:rFonts w:cs="Arial"/>
                <w:sz w:val="18"/>
                <w:szCs w:val="18"/>
              </w:rPr>
            </w:pPr>
            <w:r w:rsidRPr="00A54C71">
              <w:rPr>
                <w:rFonts w:cs="Arial"/>
                <w:sz w:val="18"/>
                <w:szCs w:val="18"/>
              </w:rPr>
              <w:t>147,400</w:t>
            </w:r>
          </w:p>
        </w:tc>
        <w:tc>
          <w:tcPr>
            <w:tcW w:w="1134" w:type="dxa"/>
            <w:tcBorders>
              <w:top w:val="nil"/>
              <w:left w:val="nil"/>
              <w:bottom w:val="nil"/>
              <w:right w:val="nil"/>
            </w:tcBorders>
            <w:vAlign w:val="bottom"/>
          </w:tcPr>
          <w:p w14:paraId="33222FD5" w14:textId="72412CFA" w:rsidR="00A54C71" w:rsidRPr="00C935A5" w:rsidRDefault="00A54C71" w:rsidP="00A54C71">
            <w:pPr>
              <w:spacing w:before="40" w:after="20"/>
              <w:jc w:val="right"/>
              <w:rPr>
                <w:rFonts w:cs="Arial"/>
                <w:sz w:val="18"/>
                <w:szCs w:val="18"/>
              </w:rPr>
            </w:pPr>
            <w:r w:rsidRPr="00A54C71">
              <w:rPr>
                <w:rFonts w:cs="Arial"/>
                <w:sz w:val="18"/>
                <w:szCs w:val="18"/>
              </w:rPr>
              <w:t>926,280</w:t>
            </w:r>
          </w:p>
        </w:tc>
        <w:tc>
          <w:tcPr>
            <w:tcW w:w="1418" w:type="dxa"/>
            <w:tcBorders>
              <w:top w:val="nil"/>
              <w:left w:val="nil"/>
              <w:bottom w:val="nil"/>
              <w:right w:val="nil"/>
            </w:tcBorders>
            <w:shd w:val="clear" w:color="auto" w:fill="auto"/>
            <w:vAlign w:val="bottom"/>
          </w:tcPr>
          <w:p w14:paraId="4191BED1" w14:textId="49677592" w:rsidR="00A54C71" w:rsidRPr="00A54C71" w:rsidRDefault="00A54C71" w:rsidP="00A54C71">
            <w:pPr>
              <w:spacing w:before="40" w:after="20"/>
              <w:jc w:val="right"/>
              <w:rPr>
                <w:rFonts w:cs="Arial"/>
                <w:b/>
                <w:bCs/>
                <w:sz w:val="18"/>
                <w:szCs w:val="18"/>
              </w:rPr>
            </w:pPr>
            <w:r w:rsidRPr="00A54C71">
              <w:rPr>
                <w:rFonts w:cs="Arial"/>
                <w:b/>
                <w:bCs/>
                <w:sz w:val="18"/>
                <w:szCs w:val="18"/>
              </w:rPr>
              <w:t>12,500,633</w:t>
            </w:r>
          </w:p>
        </w:tc>
        <w:tc>
          <w:tcPr>
            <w:tcW w:w="284" w:type="dxa"/>
            <w:tcBorders>
              <w:top w:val="nil"/>
              <w:left w:val="nil"/>
              <w:bottom w:val="nil"/>
              <w:right w:val="nil"/>
            </w:tcBorders>
            <w:vAlign w:val="bottom"/>
          </w:tcPr>
          <w:p w14:paraId="2F01F743" w14:textId="21163A88"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F5239DC" w14:textId="6CD03ABC" w:rsidR="00A54C71" w:rsidRPr="00A54C71" w:rsidRDefault="00A54C71" w:rsidP="00A54C71">
            <w:pPr>
              <w:spacing w:before="40" w:after="20"/>
              <w:jc w:val="right"/>
              <w:rPr>
                <w:rFonts w:cs="Arial"/>
                <w:sz w:val="18"/>
                <w:szCs w:val="18"/>
              </w:rPr>
            </w:pPr>
            <w:r w:rsidRPr="00A54C71">
              <w:rPr>
                <w:rFonts w:cs="Arial"/>
                <w:sz w:val="18"/>
                <w:szCs w:val="18"/>
              </w:rPr>
              <w:t>2,117,268</w:t>
            </w:r>
          </w:p>
        </w:tc>
        <w:tc>
          <w:tcPr>
            <w:tcW w:w="1418" w:type="dxa"/>
            <w:tcBorders>
              <w:top w:val="nil"/>
              <w:left w:val="nil"/>
              <w:bottom w:val="nil"/>
              <w:right w:val="nil"/>
            </w:tcBorders>
            <w:vAlign w:val="bottom"/>
          </w:tcPr>
          <w:p w14:paraId="78E91E98" w14:textId="0B6A3B81" w:rsidR="00A54C71" w:rsidRPr="00A54C71" w:rsidRDefault="00A54C71" w:rsidP="00A54C71">
            <w:pPr>
              <w:spacing w:before="40" w:after="20"/>
              <w:jc w:val="right"/>
              <w:rPr>
                <w:rFonts w:cs="Arial"/>
                <w:b/>
                <w:bCs/>
                <w:sz w:val="18"/>
                <w:szCs w:val="18"/>
              </w:rPr>
            </w:pPr>
            <w:r w:rsidRPr="00A54C71">
              <w:rPr>
                <w:rFonts w:cs="Arial"/>
                <w:b/>
                <w:bCs/>
                <w:sz w:val="18"/>
                <w:szCs w:val="18"/>
              </w:rPr>
              <w:t>2,112,117</w:t>
            </w:r>
          </w:p>
        </w:tc>
      </w:tr>
      <w:tr w:rsidR="00A54C71" w:rsidRPr="00A54C71" w14:paraId="57EFFBF0" w14:textId="2247B85D" w:rsidTr="00950D68">
        <w:trPr>
          <w:trHeight w:val="20"/>
        </w:trPr>
        <w:tc>
          <w:tcPr>
            <w:tcW w:w="2268" w:type="dxa"/>
            <w:tcBorders>
              <w:top w:val="nil"/>
              <w:left w:val="nil"/>
              <w:bottom w:val="nil"/>
              <w:right w:val="single" w:sz="18" w:space="0" w:color="AAB432"/>
            </w:tcBorders>
            <w:shd w:val="clear" w:color="auto" w:fill="auto"/>
            <w:vAlign w:val="center"/>
          </w:tcPr>
          <w:p w14:paraId="070BFFF6" w14:textId="77777777" w:rsidR="00A54C71" w:rsidRPr="00C935A5" w:rsidRDefault="00A54C71" w:rsidP="00A54C7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AAB432"/>
              <w:bottom w:val="nil"/>
              <w:right w:val="nil"/>
            </w:tcBorders>
            <w:vAlign w:val="bottom"/>
          </w:tcPr>
          <w:p w14:paraId="72672A53" w14:textId="05798B6C" w:rsidR="00A54C71" w:rsidRPr="00C935A5" w:rsidRDefault="00A54C71" w:rsidP="00A54C71">
            <w:pPr>
              <w:spacing w:before="40" w:after="20"/>
              <w:jc w:val="right"/>
              <w:rPr>
                <w:rFonts w:cs="Arial"/>
                <w:sz w:val="18"/>
                <w:szCs w:val="18"/>
              </w:rPr>
            </w:pPr>
            <w:r w:rsidRPr="00A54C71">
              <w:rPr>
                <w:rFonts w:cs="Arial"/>
                <w:sz w:val="18"/>
                <w:szCs w:val="18"/>
              </w:rPr>
              <w:t>62,600</w:t>
            </w:r>
          </w:p>
        </w:tc>
        <w:tc>
          <w:tcPr>
            <w:tcW w:w="1134" w:type="dxa"/>
            <w:tcBorders>
              <w:top w:val="nil"/>
              <w:left w:val="nil"/>
              <w:bottom w:val="nil"/>
              <w:right w:val="nil"/>
            </w:tcBorders>
            <w:vAlign w:val="bottom"/>
          </w:tcPr>
          <w:p w14:paraId="7ACFA790" w14:textId="22E6739F" w:rsidR="00A54C71" w:rsidRPr="00C935A5" w:rsidRDefault="00A54C71" w:rsidP="00A54C71">
            <w:pPr>
              <w:spacing w:before="40" w:after="20"/>
              <w:jc w:val="right"/>
              <w:rPr>
                <w:rFonts w:cs="Arial"/>
                <w:sz w:val="18"/>
                <w:szCs w:val="18"/>
              </w:rPr>
            </w:pPr>
            <w:r w:rsidRPr="00A54C71">
              <w:rPr>
                <w:rFonts w:cs="Arial"/>
                <w:sz w:val="18"/>
                <w:szCs w:val="18"/>
              </w:rPr>
              <w:t>1,404,960</w:t>
            </w:r>
          </w:p>
        </w:tc>
        <w:tc>
          <w:tcPr>
            <w:tcW w:w="1418" w:type="dxa"/>
            <w:tcBorders>
              <w:top w:val="nil"/>
              <w:left w:val="nil"/>
              <w:bottom w:val="nil"/>
              <w:right w:val="nil"/>
            </w:tcBorders>
            <w:shd w:val="clear" w:color="auto" w:fill="auto"/>
            <w:vAlign w:val="bottom"/>
          </w:tcPr>
          <w:p w14:paraId="0B5C316F" w14:textId="7DEE55E0" w:rsidR="00A54C71" w:rsidRPr="00A54C71" w:rsidRDefault="00A54C71" w:rsidP="00A54C71">
            <w:pPr>
              <w:spacing w:before="40" w:after="20"/>
              <w:jc w:val="right"/>
              <w:rPr>
                <w:rFonts w:cs="Arial"/>
                <w:b/>
                <w:bCs/>
                <w:sz w:val="18"/>
                <w:szCs w:val="18"/>
              </w:rPr>
            </w:pPr>
            <w:r w:rsidRPr="00A54C71">
              <w:rPr>
                <w:rFonts w:cs="Arial"/>
                <w:b/>
                <w:bCs/>
                <w:sz w:val="18"/>
                <w:szCs w:val="18"/>
              </w:rPr>
              <w:t>21,153,100</w:t>
            </w:r>
          </w:p>
        </w:tc>
        <w:tc>
          <w:tcPr>
            <w:tcW w:w="284" w:type="dxa"/>
            <w:tcBorders>
              <w:top w:val="nil"/>
              <w:left w:val="nil"/>
              <w:bottom w:val="nil"/>
              <w:right w:val="nil"/>
            </w:tcBorders>
            <w:vAlign w:val="bottom"/>
          </w:tcPr>
          <w:p w14:paraId="7C87405D" w14:textId="3B617EA4"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AE11503" w14:textId="2644349E" w:rsidR="00A54C71" w:rsidRPr="00A54C71" w:rsidRDefault="00A54C71" w:rsidP="00A54C71">
            <w:pPr>
              <w:spacing w:before="40" w:after="20"/>
              <w:jc w:val="right"/>
              <w:rPr>
                <w:rFonts w:cs="Arial"/>
                <w:sz w:val="18"/>
                <w:szCs w:val="18"/>
              </w:rPr>
            </w:pPr>
            <w:r w:rsidRPr="00A54C71">
              <w:rPr>
                <w:rFonts w:cs="Arial"/>
                <w:sz w:val="18"/>
                <w:szCs w:val="18"/>
              </w:rPr>
              <w:t>3,582,760</w:t>
            </w:r>
          </w:p>
        </w:tc>
        <w:tc>
          <w:tcPr>
            <w:tcW w:w="1418" w:type="dxa"/>
            <w:tcBorders>
              <w:top w:val="nil"/>
              <w:left w:val="nil"/>
              <w:bottom w:val="nil"/>
              <w:right w:val="nil"/>
            </w:tcBorders>
            <w:vAlign w:val="bottom"/>
          </w:tcPr>
          <w:p w14:paraId="3478871A" w14:textId="21A35F7A" w:rsidR="00A54C71" w:rsidRPr="00A54C71" w:rsidRDefault="00A54C71" w:rsidP="00A54C71">
            <w:pPr>
              <w:spacing w:before="40" w:after="20"/>
              <w:jc w:val="right"/>
              <w:rPr>
                <w:rFonts w:cs="Arial"/>
                <w:b/>
                <w:bCs/>
                <w:sz w:val="18"/>
                <w:szCs w:val="18"/>
              </w:rPr>
            </w:pPr>
            <w:r w:rsidRPr="00A54C71">
              <w:rPr>
                <w:rFonts w:cs="Arial"/>
                <w:b/>
                <w:bCs/>
                <w:sz w:val="18"/>
                <w:szCs w:val="18"/>
              </w:rPr>
              <w:t>3,574,044</w:t>
            </w:r>
          </w:p>
        </w:tc>
      </w:tr>
      <w:tr w:rsidR="00A54C71" w:rsidRPr="00A54C71" w14:paraId="712D872E" w14:textId="0EE3B695" w:rsidTr="00950D68">
        <w:trPr>
          <w:trHeight w:val="20"/>
        </w:trPr>
        <w:tc>
          <w:tcPr>
            <w:tcW w:w="2268" w:type="dxa"/>
            <w:tcBorders>
              <w:top w:val="nil"/>
              <w:left w:val="nil"/>
              <w:bottom w:val="nil"/>
              <w:right w:val="single" w:sz="18" w:space="0" w:color="AAB432"/>
            </w:tcBorders>
            <w:shd w:val="clear" w:color="auto" w:fill="auto"/>
            <w:vAlign w:val="center"/>
          </w:tcPr>
          <w:p w14:paraId="2CA11D1A" w14:textId="77777777" w:rsidR="00A54C71" w:rsidRPr="00C935A5" w:rsidRDefault="00A54C71" w:rsidP="00A54C7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AAB432"/>
              <w:bottom w:val="nil"/>
              <w:right w:val="nil"/>
            </w:tcBorders>
            <w:vAlign w:val="bottom"/>
          </w:tcPr>
          <w:p w14:paraId="3BE62C09" w14:textId="13928924"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8343AF3" w14:textId="77A3D7EE" w:rsidR="00A54C71" w:rsidRPr="00C935A5" w:rsidRDefault="00A54C71" w:rsidP="00A54C71">
            <w:pPr>
              <w:spacing w:before="40" w:after="20"/>
              <w:jc w:val="right"/>
              <w:rPr>
                <w:rFonts w:cs="Arial"/>
                <w:sz w:val="18"/>
                <w:szCs w:val="18"/>
              </w:rPr>
            </w:pPr>
            <w:r w:rsidRPr="00A54C71">
              <w:rPr>
                <w:rFonts w:cs="Arial"/>
                <w:sz w:val="18"/>
                <w:szCs w:val="18"/>
              </w:rPr>
              <w:t>1,118,568</w:t>
            </w:r>
          </w:p>
        </w:tc>
        <w:tc>
          <w:tcPr>
            <w:tcW w:w="1418" w:type="dxa"/>
            <w:tcBorders>
              <w:top w:val="nil"/>
              <w:left w:val="nil"/>
              <w:bottom w:val="nil"/>
              <w:right w:val="nil"/>
            </w:tcBorders>
            <w:shd w:val="clear" w:color="auto" w:fill="auto"/>
            <w:vAlign w:val="bottom"/>
          </w:tcPr>
          <w:p w14:paraId="56C64269" w14:textId="639FCBF5" w:rsidR="00A54C71" w:rsidRPr="00A54C71" w:rsidRDefault="00A54C71" w:rsidP="00A54C71">
            <w:pPr>
              <w:spacing w:before="40" w:after="20"/>
              <w:jc w:val="right"/>
              <w:rPr>
                <w:rFonts w:cs="Arial"/>
                <w:b/>
                <w:bCs/>
                <w:sz w:val="18"/>
                <w:szCs w:val="18"/>
              </w:rPr>
            </w:pPr>
            <w:r w:rsidRPr="00A54C71">
              <w:rPr>
                <w:rFonts w:cs="Arial"/>
                <w:b/>
                <w:bCs/>
                <w:sz w:val="18"/>
                <w:szCs w:val="18"/>
              </w:rPr>
              <w:t>9,462,664</w:t>
            </w:r>
          </w:p>
        </w:tc>
        <w:tc>
          <w:tcPr>
            <w:tcW w:w="284" w:type="dxa"/>
            <w:tcBorders>
              <w:top w:val="nil"/>
              <w:left w:val="nil"/>
              <w:bottom w:val="nil"/>
              <w:right w:val="nil"/>
            </w:tcBorders>
            <w:vAlign w:val="bottom"/>
          </w:tcPr>
          <w:p w14:paraId="52B05CA0" w14:textId="046051A5"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EEE9096" w14:textId="7E28E009" w:rsidR="00A54C71" w:rsidRPr="00A54C71" w:rsidRDefault="00A54C71" w:rsidP="00A54C71">
            <w:pPr>
              <w:spacing w:before="40" w:after="20"/>
              <w:jc w:val="right"/>
              <w:rPr>
                <w:rFonts w:cs="Arial"/>
                <w:sz w:val="18"/>
                <w:szCs w:val="18"/>
              </w:rPr>
            </w:pPr>
            <w:r w:rsidRPr="00A54C71">
              <w:rPr>
                <w:rFonts w:cs="Arial"/>
                <w:sz w:val="18"/>
                <w:szCs w:val="18"/>
              </w:rPr>
              <w:t>1,602,718</w:t>
            </w:r>
          </w:p>
        </w:tc>
        <w:tc>
          <w:tcPr>
            <w:tcW w:w="1418" w:type="dxa"/>
            <w:tcBorders>
              <w:top w:val="nil"/>
              <w:left w:val="nil"/>
              <w:bottom w:val="nil"/>
              <w:right w:val="nil"/>
            </w:tcBorders>
            <w:vAlign w:val="bottom"/>
          </w:tcPr>
          <w:p w14:paraId="50E02634" w14:textId="0127A2D9" w:rsidR="00A54C71" w:rsidRPr="00A54C71" w:rsidRDefault="00A54C71" w:rsidP="00A54C71">
            <w:pPr>
              <w:spacing w:before="40" w:after="20"/>
              <w:jc w:val="right"/>
              <w:rPr>
                <w:rFonts w:cs="Arial"/>
                <w:b/>
                <w:bCs/>
                <w:sz w:val="18"/>
                <w:szCs w:val="18"/>
              </w:rPr>
            </w:pPr>
            <w:r w:rsidRPr="00A54C71">
              <w:rPr>
                <w:rFonts w:cs="Arial"/>
                <w:b/>
                <w:bCs/>
                <w:sz w:val="18"/>
                <w:szCs w:val="18"/>
              </w:rPr>
              <w:t>1,598,819</w:t>
            </w:r>
          </w:p>
        </w:tc>
      </w:tr>
      <w:tr w:rsidR="00A54C71" w:rsidRPr="00A54C71" w14:paraId="6E5B501B" w14:textId="42267BF2" w:rsidTr="00950D68">
        <w:trPr>
          <w:trHeight w:val="20"/>
        </w:trPr>
        <w:tc>
          <w:tcPr>
            <w:tcW w:w="2268" w:type="dxa"/>
            <w:tcBorders>
              <w:top w:val="nil"/>
              <w:left w:val="nil"/>
              <w:bottom w:val="nil"/>
              <w:right w:val="single" w:sz="18" w:space="0" w:color="AAB432"/>
            </w:tcBorders>
            <w:shd w:val="clear" w:color="auto" w:fill="auto"/>
            <w:vAlign w:val="center"/>
          </w:tcPr>
          <w:p w14:paraId="7AA7F4DB" w14:textId="77777777" w:rsidR="00A54C71" w:rsidRPr="00C935A5" w:rsidRDefault="00A54C71" w:rsidP="00A54C7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AAB432"/>
              <w:bottom w:val="nil"/>
              <w:right w:val="nil"/>
            </w:tcBorders>
            <w:vAlign w:val="bottom"/>
          </w:tcPr>
          <w:p w14:paraId="18696D39" w14:textId="689F0FC2"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F8FDA55" w14:textId="392C76C5" w:rsidR="00A54C71" w:rsidRPr="00C935A5" w:rsidRDefault="00A54C71" w:rsidP="00A54C71">
            <w:pPr>
              <w:spacing w:before="40" w:after="20"/>
              <w:jc w:val="right"/>
              <w:rPr>
                <w:rFonts w:cs="Arial"/>
                <w:sz w:val="18"/>
                <w:szCs w:val="18"/>
              </w:rPr>
            </w:pPr>
            <w:r w:rsidRPr="00A54C71">
              <w:rPr>
                <w:rFonts w:cs="Arial"/>
                <w:sz w:val="18"/>
                <w:szCs w:val="18"/>
              </w:rPr>
              <w:t>552,720</w:t>
            </w:r>
          </w:p>
        </w:tc>
        <w:tc>
          <w:tcPr>
            <w:tcW w:w="1418" w:type="dxa"/>
            <w:tcBorders>
              <w:top w:val="nil"/>
              <w:left w:val="nil"/>
              <w:bottom w:val="nil"/>
              <w:right w:val="nil"/>
            </w:tcBorders>
            <w:shd w:val="clear" w:color="auto" w:fill="auto"/>
            <w:vAlign w:val="bottom"/>
          </w:tcPr>
          <w:p w14:paraId="6CB7B250" w14:textId="79D53B14" w:rsidR="00A54C71" w:rsidRPr="00A54C71" w:rsidRDefault="00A54C71" w:rsidP="00A54C71">
            <w:pPr>
              <w:spacing w:before="40" w:after="20"/>
              <w:jc w:val="right"/>
              <w:rPr>
                <w:rFonts w:cs="Arial"/>
                <w:b/>
                <w:bCs/>
                <w:sz w:val="18"/>
                <w:szCs w:val="18"/>
              </w:rPr>
            </w:pPr>
            <w:r w:rsidRPr="00A54C71">
              <w:rPr>
                <w:rFonts w:cs="Arial"/>
                <w:b/>
                <w:bCs/>
                <w:sz w:val="18"/>
                <w:szCs w:val="18"/>
              </w:rPr>
              <w:t>21,254,499</w:t>
            </w:r>
          </w:p>
        </w:tc>
        <w:tc>
          <w:tcPr>
            <w:tcW w:w="284" w:type="dxa"/>
            <w:tcBorders>
              <w:top w:val="nil"/>
              <w:left w:val="nil"/>
              <w:bottom w:val="nil"/>
              <w:right w:val="nil"/>
            </w:tcBorders>
            <w:vAlign w:val="bottom"/>
          </w:tcPr>
          <w:p w14:paraId="31FB4768" w14:textId="04487477"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E40932F" w14:textId="6AA8B8FE" w:rsidR="00A54C71" w:rsidRPr="00A54C71" w:rsidRDefault="00A54C71" w:rsidP="00A54C71">
            <w:pPr>
              <w:spacing w:before="40" w:after="20"/>
              <w:jc w:val="right"/>
              <w:rPr>
                <w:rFonts w:cs="Arial"/>
                <w:sz w:val="18"/>
                <w:szCs w:val="18"/>
              </w:rPr>
            </w:pPr>
            <w:r w:rsidRPr="00A54C71">
              <w:rPr>
                <w:rFonts w:cs="Arial"/>
                <w:sz w:val="18"/>
                <w:szCs w:val="18"/>
              </w:rPr>
              <w:t>3,599,933</w:t>
            </w:r>
          </w:p>
        </w:tc>
        <w:tc>
          <w:tcPr>
            <w:tcW w:w="1418" w:type="dxa"/>
            <w:tcBorders>
              <w:top w:val="nil"/>
              <w:left w:val="nil"/>
              <w:bottom w:val="nil"/>
              <w:right w:val="nil"/>
            </w:tcBorders>
            <w:vAlign w:val="bottom"/>
          </w:tcPr>
          <w:p w14:paraId="596DD1B2" w14:textId="65CDD837" w:rsidR="00A54C71" w:rsidRPr="00A54C71" w:rsidRDefault="00A54C71" w:rsidP="00A54C71">
            <w:pPr>
              <w:spacing w:before="40" w:after="20"/>
              <w:jc w:val="right"/>
              <w:rPr>
                <w:rFonts w:cs="Arial"/>
                <w:b/>
                <w:bCs/>
                <w:sz w:val="18"/>
                <w:szCs w:val="18"/>
              </w:rPr>
            </w:pPr>
            <w:r w:rsidRPr="00A54C71">
              <w:rPr>
                <w:rFonts w:cs="Arial"/>
                <w:b/>
                <w:bCs/>
                <w:sz w:val="18"/>
                <w:szCs w:val="18"/>
              </w:rPr>
              <w:t>3,591,177</w:t>
            </w:r>
          </w:p>
        </w:tc>
      </w:tr>
      <w:tr w:rsidR="00A54C71" w:rsidRPr="00A54C71" w14:paraId="02C9497D" w14:textId="6512913F" w:rsidTr="00950D68">
        <w:trPr>
          <w:trHeight w:val="20"/>
        </w:trPr>
        <w:tc>
          <w:tcPr>
            <w:tcW w:w="2268" w:type="dxa"/>
            <w:tcBorders>
              <w:top w:val="nil"/>
              <w:left w:val="nil"/>
              <w:bottom w:val="nil"/>
              <w:right w:val="single" w:sz="18" w:space="0" w:color="AAB432"/>
            </w:tcBorders>
            <w:shd w:val="clear" w:color="auto" w:fill="auto"/>
            <w:vAlign w:val="center"/>
          </w:tcPr>
          <w:p w14:paraId="401D1A70" w14:textId="77777777" w:rsidR="00A54C71" w:rsidRPr="00C935A5" w:rsidRDefault="00A54C71" w:rsidP="00A54C7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AAB432"/>
              <w:bottom w:val="nil"/>
              <w:right w:val="nil"/>
            </w:tcBorders>
            <w:vAlign w:val="bottom"/>
          </w:tcPr>
          <w:p w14:paraId="378C13A1" w14:textId="24EC9E0F" w:rsidR="00A54C71" w:rsidRPr="00C935A5" w:rsidRDefault="00A54C71" w:rsidP="00A54C71">
            <w:pPr>
              <w:spacing w:before="40" w:after="20"/>
              <w:jc w:val="right"/>
              <w:rPr>
                <w:rFonts w:cs="Arial"/>
                <w:sz w:val="18"/>
                <w:szCs w:val="18"/>
              </w:rPr>
            </w:pPr>
            <w:r w:rsidRPr="00A54C71">
              <w:rPr>
                <w:rFonts w:cs="Arial"/>
                <w:sz w:val="18"/>
                <w:szCs w:val="18"/>
              </w:rPr>
              <w:t>135,200</w:t>
            </w:r>
          </w:p>
        </w:tc>
        <w:tc>
          <w:tcPr>
            <w:tcW w:w="1134" w:type="dxa"/>
            <w:tcBorders>
              <w:top w:val="nil"/>
              <w:left w:val="nil"/>
              <w:bottom w:val="nil"/>
              <w:right w:val="nil"/>
            </w:tcBorders>
            <w:vAlign w:val="bottom"/>
          </w:tcPr>
          <w:p w14:paraId="13D9D245" w14:textId="24786464" w:rsidR="00A54C71" w:rsidRPr="00C935A5" w:rsidRDefault="00A54C71" w:rsidP="00A54C71">
            <w:pPr>
              <w:spacing w:before="40" w:after="20"/>
              <w:jc w:val="right"/>
              <w:rPr>
                <w:rFonts w:cs="Arial"/>
                <w:sz w:val="18"/>
                <w:szCs w:val="18"/>
              </w:rPr>
            </w:pPr>
            <w:r w:rsidRPr="00A54C71">
              <w:rPr>
                <w:rFonts w:cs="Arial"/>
                <w:sz w:val="18"/>
                <w:szCs w:val="18"/>
              </w:rPr>
              <w:t>623,520</w:t>
            </w:r>
          </w:p>
        </w:tc>
        <w:tc>
          <w:tcPr>
            <w:tcW w:w="1418" w:type="dxa"/>
            <w:tcBorders>
              <w:top w:val="nil"/>
              <w:left w:val="nil"/>
              <w:bottom w:val="nil"/>
              <w:right w:val="nil"/>
            </w:tcBorders>
            <w:shd w:val="clear" w:color="auto" w:fill="auto"/>
            <w:vAlign w:val="bottom"/>
          </w:tcPr>
          <w:p w14:paraId="26645F2F" w14:textId="39B019FC" w:rsidR="00A54C71" w:rsidRPr="00A54C71" w:rsidRDefault="00A54C71" w:rsidP="00A54C71">
            <w:pPr>
              <w:spacing w:before="40" w:after="20"/>
              <w:jc w:val="right"/>
              <w:rPr>
                <w:rFonts w:cs="Arial"/>
                <w:b/>
                <w:bCs/>
                <w:sz w:val="18"/>
                <w:szCs w:val="18"/>
              </w:rPr>
            </w:pPr>
            <w:r w:rsidRPr="00A54C71">
              <w:rPr>
                <w:rFonts w:cs="Arial"/>
                <w:b/>
                <w:bCs/>
                <w:sz w:val="18"/>
                <w:szCs w:val="18"/>
              </w:rPr>
              <w:t>18,982,097</w:t>
            </w:r>
          </w:p>
        </w:tc>
        <w:tc>
          <w:tcPr>
            <w:tcW w:w="284" w:type="dxa"/>
            <w:tcBorders>
              <w:top w:val="nil"/>
              <w:left w:val="nil"/>
              <w:bottom w:val="nil"/>
              <w:right w:val="nil"/>
            </w:tcBorders>
            <w:vAlign w:val="bottom"/>
          </w:tcPr>
          <w:p w14:paraId="647E1BE7" w14:textId="33E1A13A"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3A457CD" w14:textId="71F30F40" w:rsidR="00A54C71" w:rsidRPr="00A54C71" w:rsidRDefault="00A54C71" w:rsidP="00A54C71">
            <w:pPr>
              <w:spacing w:before="40" w:after="20"/>
              <w:jc w:val="right"/>
              <w:rPr>
                <w:rFonts w:cs="Arial"/>
                <w:sz w:val="18"/>
                <w:szCs w:val="18"/>
              </w:rPr>
            </w:pPr>
            <w:r w:rsidRPr="00A54C71">
              <w:rPr>
                <w:rFonts w:cs="Arial"/>
                <w:sz w:val="18"/>
                <w:szCs w:val="18"/>
              </w:rPr>
              <w:t>3,215,051</w:t>
            </w:r>
          </w:p>
        </w:tc>
        <w:tc>
          <w:tcPr>
            <w:tcW w:w="1418" w:type="dxa"/>
            <w:tcBorders>
              <w:top w:val="nil"/>
              <w:left w:val="nil"/>
              <w:bottom w:val="nil"/>
              <w:right w:val="nil"/>
            </w:tcBorders>
            <w:vAlign w:val="bottom"/>
          </w:tcPr>
          <w:p w14:paraId="145B1A32" w14:textId="149CFAA5" w:rsidR="00A54C71" w:rsidRPr="00A54C71" w:rsidRDefault="00A54C71" w:rsidP="00A54C71">
            <w:pPr>
              <w:spacing w:before="40" w:after="20"/>
              <w:jc w:val="right"/>
              <w:rPr>
                <w:rFonts w:cs="Arial"/>
                <w:b/>
                <w:bCs/>
                <w:sz w:val="18"/>
                <w:szCs w:val="18"/>
              </w:rPr>
            </w:pPr>
            <w:r w:rsidRPr="00A54C71">
              <w:rPr>
                <w:rFonts w:cs="Arial"/>
                <w:b/>
                <w:bCs/>
                <w:sz w:val="18"/>
                <w:szCs w:val="18"/>
              </w:rPr>
              <w:t>3,207,230</w:t>
            </w:r>
          </w:p>
        </w:tc>
      </w:tr>
      <w:tr w:rsidR="00A54C71" w:rsidRPr="00A54C71" w14:paraId="378A7091" w14:textId="0608B0C2" w:rsidTr="00950D68">
        <w:trPr>
          <w:trHeight w:val="20"/>
        </w:trPr>
        <w:tc>
          <w:tcPr>
            <w:tcW w:w="2268" w:type="dxa"/>
            <w:tcBorders>
              <w:top w:val="nil"/>
              <w:left w:val="nil"/>
              <w:bottom w:val="nil"/>
              <w:right w:val="single" w:sz="18" w:space="0" w:color="AAB432"/>
            </w:tcBorders>
            <w:shd w:val="clear" w:color="auto" w:fill="auto"/>
            <w:vAlign w:val="center"/>
          </w:tcPr>
          <w:p w14:paraId="7F14F72E" w14:textId="77777777" w:rsidR="00A54C71" w:rsidRPr="00C935A5" w:rsidRDefault="00A54C71" w:rsidP="00A54C71">
            <w:pPr>
              <w:spacing w:before="40" w:after="40"/>
              <w:rPr>
                <w:rFonts w:cs="Arial"/>
                <w:sz w:val="18"/>
                <w:szCs w:val="18"/>
              </w:rPr>
            </w:pPr>
            <w:r w:rsidRPr="00C935A5">
              <w:rPr>
                <w:rFonts w:cs="Arial"/>
                <w:sz w:val="18"/>
                <w:szCs w:val="18"/>
              </w:rPr>
              <w:t>Hepburn S</w:t>
            </w:r>
          </w:p>
        </w:tc>
        <w:tc>
          <w:tcPr>
            <w:tcW w:w="1134" w:type="dxa"/>
            <w:tcBorders>
              <w:top w:val="nil"/>
              <w:left w:val="single" w:sz="18" w:space="0" w:color="AAB432"/>
              <w:bottom w:val="nil"/>
              <w:right w:val="nil"/>
            </w:tcBorders>
            <w:vAlign w:val="bottom"/>
          </w:tcPr>
          <w:p w14:paraId="625B9772" w14:textId="65485119" w:rsidR="00A54C71" w:rsidRPr="00C935A5" w:rsidRDefault="00A54C71" w:rsidP="00A54C71">
            <w:pPr>
              <w:spacing w:before="40" w:after="20"/>
              <w:jc w:val="right"/>
              <w:rPr>
                <w:rFonts w:cs="Arial"/>
                <w:sz w:val="18"/>
                <w:szCs w:val="18"/>
              </w:rPr>
            </w:pPr>
            <w:r w:rsidRPr="00A54C71">
              <w:rPr>
                <w:rFonts w:cs="Arial"/>
                <w:sz w:val="18"/>
                <w:szCs w:val="18"/>
              </w:rPr>
              <w:t>70,600</w:t>
            </w:r>
          </w:p>
        </w:tc>
        <w:tc>
          <w:tcPr>
            <w:tcW w:w="1134" w:type="dxa"/>
            <w:tcBorders>
              <w:top w:val="nil"/>
              <w:left w:val="nil"/>
              <w:bottom w:val="nil"/>
              <w:right w:val="nil"/>
            </w:tcBorders>
            <w:vAlign w:val="bottom"/>
          </w:tcPr>
          <w:p w14:paraId="6ECDEB5E" w14:textId="225C1F06" w:rsidR="00A54C71" w:rsidRPr="00C935A5" w:rsidRDefault="00A54C71" w:rsidP="00A54C71">
            <w:pPr>
              <w:spacing w:before="40" w:after="20"/>
              <w:jc w:val="right"/>
              <w:rPr>
                <w:rFonts w:cs="Arial"/>
                <w:sz w:val="18"/>
                <w:szCs w:val="18"/>
              </w:rPr>
            </w:pPr>
            <w:r w:rsidRPr="00A54C71">
              <w:rPr>
                <w:rFonts w:cs="Arial"/>
                <w:sz w:val="18"/>
                <w:szCs w:val="18"/>
              </w:rPr>
              <w:t>693,480</w:t>
            </w:r>
          </w:p>
        </w:tc>
        <w:tc>
          <w:tcPr>
            <w:tcW w:w="1418" w:type="dxa"/>
            <w:tcBorders>
              <w:top w:val="nil"/>
              <w:left w:val="nil"/>
              <w:bottom w:val="nil"/>
              <w:right w:val="nil"/>
            </w:tcBorders>
            <w:shd w:val="clear" w:color="auto" w:fill="auto"/>
            <w:vAlign w:val="bottom"/>
          </w:tcPr>
          <w:p w14:paraId="6CCB781F" w14:textId="431EF515" w:rsidR="00A54C71" w:rsidRPr="00A54C71" w:rsidRDefault="00A54C71" w:rsidP="00A54C71">
            <w:pPr>
              <w:spacing w:before="40" w:after="20"/>
              <w:jc w:val="right"/>
              <w:rPr>
                <w:rFonts w:cs="Arial"/>
                <w:b/>
                <w:bCs/>
                <w:sz w:val="18"/>
                <w:szCs w:val="18"/>
              </w:rPr>
            </w:pPr>
            <w:r w:rsidRPr="00A54C71">
              <w:rPr>
                <w:rFonts w:cs="Arial"/>
                <w:b/>
                <w:bCs/>
                <w:sz w:val="18"/>
                <w:szCs w:val="18"/>
              </w:rPr>
              <w:t>9,488,835</w:t>
            </w:r>
          </w:p>
        </w:tc>
        <w:tc>
          <w:tcPr>
            <w:tcW w:w="284" w:type="dxa"/>
            <w:tcBorders>
              <w:top w:val="nil"/>
              <w:left w:val="nil"/>
              <w:bottom w:val="nil"/>
              <w:right w:val="nil"/>
            </w:tcBorders>
            <w:vAlign w:val="bottom"/>
          </w:tcPr>
          <w:p w14:paraId="2EA23F87" w14:textId="15AD008C"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4CC2A95" w14:textId="28FAAD23" w:rsidR="00A54C71" w:rsidRPr="00A54C71" w:rsidRDefault="00A54C71" w:rsidP="00A54C71">
            <w:pPr>
              <w:spacing w:before="40" w:after="20"/>
              <w:jc w:val="right"/>
              <w:rPr>
                <w:rFonts w:cs="Arial"/>
                <w:sz w:val="18"/>
                <w:szCs w:val="18"/>
              </w:rPr>
            </w:pPr>
            <w:r w:rsidRPr="00A54C71">
              <w:rPr>
                <w:rFonts w:cs="Arial"/>
                <w:sz w:val="18"/>
                <w:szCs w:val="18"/>
              </w:rPr>
              <w:t>1,607,151</w:t>
            </w:r>
          </w:p>
        </w:tc>
        <w:tc>
          <w:tcPr>
            <w:tcW w:w="1418" w:type="dxa"/>
            <w:tcBorders>
              <w:top w:val="nil"/>
              <w:left w:val="nil"/>
              <w:bottom w:val="nil"/>
              <w:right w:val="nil"/>
            </w:tcBorders>
            <w:vAlign w:val="bottom"/>
          </w:tcPr>
          <w:p w14:paraId="1671A59F" w14:textId="33D0ECFC" w:rsidR="00A54C71" w:rsidRPr="00A54C71" w:rsidRDefault="00A54C71" w:rsidP="00A54C71">
            <w:pPr>
              <w:spacing w:before="40" w:after="20"/>
              <w:jc w:val="right"/>
              <w:rPr>
                <w:rFonts w:cs="Arial"/>
                <w:b/>
                <w:bCs/>
                <w:sz w:val="18"/>
                <w:szCs w:val="18"/>
              </w:rPr>
            </w:pPr>
            <w:r w:rsidRPr="00A54C71">
              <w:rPr>
                <w:rFonts w:cs="Arial"/>
                <w:b/>
                <w:bCs/>
                <w:sz w:val="18"/>
                <w:szCs w:val="18"/>
              </w:rPr>
              <w:t>1,603,241</w:t>
            </w:r>
          </w:p>
        </w:tc>
      </w:tr>
      <w:tr w:rsidR="00A54C71" w:rsidRPr="00A54C71" w14:paraId="37CF78B3" w14:textId="20EB7F82" w:rsidTr="00950D68">
        <w:trPr>
          <w:trHeight w:val="20"/>
        </w:trPr>
        <w:tc>
          <w:tcPr>
            <w:tcW w:w="2268" w:type="dxa"/>
            <w:tcBorders>
              <w:top w:val="nil"/>
              <w:left w:val="nil"/>
              <w:bottom w:val="nil"/>
              <w:right w:val="single" w:sz="18" w:space="0" w:color="AAB432"/>
            </w:tcBorders>
            <w:shd w:val="clear" w:color="auto" w:fill="auto"/>
            <w:vAlign w:val="center"/>
          </w:tcPr>
          <w:p w14:paraId="550D4DBB" w14:textId="77777777" w:rsidR="00A54C71" w:rsidRPr="00C935A5" w:rsidRDefault="00A54C71" w:rsidP="00A54C7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AAB432"/>
              <w:bottom w:val="nil"/>
              <w:right w:val="nil"/>
            </w:tcBorders>
            <w:vAlign w:val="bottom"/>
          </w:tcPr>
          <w:p w14:paraId="7A6BDDB7" w14:textId="71204E25"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725AD12" w14:textId="7F62D008" w:rsidR="00A54C71" w:rsidRPr="00C935A5" w:rsidRDefault="00A54C71" w:rsidP="00A54C71">
            <w:pPr>
              <w:spacing w:before="40" w:after="20"/>
              <w:jc w:val="right"/>
              <w:rPr>
                <w:rFonts w:cs="Arial"/>
                <w:sz w:val="18"/>
                <w:szCs w:val="18"/>
              </w:rPr>
            </w:pPr>
            <w:r w:rsidRPr="00A54C71">
              <w:rPr>
                <w:rFonts w:cs="Arial"/>
                <w:sz w:val="18"/>
                <w:szCs w:val="18"/>
              </w:rPr>
              <w:t>208,800</w:t>
            </w:r>
          </w:p>
        </w:tc>
        <w:tc>
          <w:tcPr>
            <w:tcW w:w="1418" w:type="dxa"/>
            <w:tcBorders>
              <w:top w:val="nil"/>
              <w:left w:val="nil"/>
              <w:bottom w:val="nil"/>
              <w:right w:val="nil"/>
            </w:tcBorders>
            <w:shd w:val="clear" w:color="auto" w:fill="auto"/>
            <w:vAlign w:val="bottom"/>
          </w:tcPr>
          <w:p w14:paraId="1B6D3B1F" w14:textId="0CD3C702" w:rsidR="00A54C71" w:rsidRPr="00A54C71" w:rsidRDefault="00A54C71" w:rsidP="00A54C71">
            <w:pPr>
              <w:spacing w:before="40" w:after="20"/>
              <w:jc w:val="right"/>
              <w:rPr>
                <w:rFonts w:cs="Arial"/>
                <w:b/>
                <w:bCs/>
                <w:sz w:val="18"/>
                <w:szCs w:val="18"/>
              </w:rPr>
            </w:pPr>
            <w:r w:rsidRPr="00A54C71">
              <w:rPr>
                <w:rFonts w:cs="Arial"/>
                <w:b/>
                <w:bCs/>
                <w:sz w:val="18"/>
                <w:szCs w:val="18"/>
              </w:rPr>
              <w:t>8,835,275</w:t>
            </w:r>
          </w:p>
        </w:tc>
        <w:tc>
          <w:tcPr>
            <w:tcW w:w="284" w:type="dxa"/>
            <w:tcBorders>
              <w:top w:val="nil"/>
              <w:left w:val="nil"/>
              <w:bottom w:val="nil"/>
              <w:right w:val="nil"/>
            </w:tcBorders>
            <w:vAlign w:val="bottom"/>
          </w:tcPr>
          <w:p w14:paraId="434E4A96" w14:textId="3386543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881D4DA" w14:textId="4358CC0B" w:rsidR="00A54C71" w:rsidRPr="00A54C71" w:rsidRDefault="00A54C71" w:rsidP="00A54C71">
            <w:pPr>
              <w:spacing w:before="40" w:after="20"/>
              <w:jc w:val="right"/>
              <w:rPr>
                <w:rFonts w:cs="Arial"/>
                <w:sz w:val="18"/>
                <w:szCs w:val="18"/>
              </w:rPr>
            </w:pPr>
            <w:r w:rsidRPr="00A54C71">
              <w:rPr>
                <w:rFonts w:cs="Arial"/>
                <w:sz w:val="18"/>
                <w:szCs w:val="18"/>
              </w:rPr>
              <w:t>1,496,455</w:t>
            </w:r>
          </w:p>
        </w:tc>
        <w:tc>
          <w:tcPr>
            <w:tcW w:w="1418" w:type="dxa"/>
            <w:tcBorders>
              <w:top w:val="nil"/>
              <w:left w:val="nil"/>
              <w:bottom w:val="nil"/>
              <w:right w:val="nil"/>
            </w:tcBorders>
            <w:vAlign w:val="bottom"/>
          </w:tcPr>
          <w:p w14:paraId="0587614B" w14:textId="40989F95" w:rsidR="00A54C71" w:rsidRPr="00A54C71" w:rsidRDefault="00A54C71" w:rsidP="00A54C71">
            <w:pPr>
              <w:spacing w:before="40" w:after="20"/>
              <w:jc w:val="right"/>
              <w:rPr>
                <w:rFonts w:cs="Arial"/>
                <w:b/>
                <w:bCs/>
                <w:sz w:val="18"/>
                <w:szCs w:val="18"/>
              </w:rPr>
            </w:pPr>
            <w:r w:rsidRPr="00A54C71">
              <w:rPr>
                <w:rFonts w:cs="Arial"/>
                <w:b/>
                <w:bCs/>
                <w:sz w:val="18"/>
                <w:szCs w:val="18"/>
              </w:rPr>
              <w:t>1,699,987</w:t>
            </w:r>
          </w:p>
        </w:tc>
      </w:tr>
      <w:tr w:rsidR="00A54C71" w:rsidRPr="00A54C71" w14:paraId="4C701874" w14:textId="35AC1D2A" w:rsidTr="00950D68">
        <w:trPr>
          <w:trHeight w:val="20"/>
        </w:trPr>
        <w:tc>
          <w:tcPr>
            <w:tcW w:w="2268" w:type="dxa"/>
            <w:tcBorders>
              <w:top w:val="nil"/>
              <w:left w:val="nil"/>
              <w:bottom w:val="nil"/>
              <w:right w:val="single" w:sz="18" w:space="0" w:color="AAB432"/>
            </w:tcBorders>
            <w:shd w:val="clear" w:color="auto" w:fill="auto"/>
            <w:vAlign w:val="center"/>
          </w:tcPr>
          <w:p w14:paraId="2D564C23" w14:textId="77777777" w:rsidR="00A54C71" w:rsidRPr="00C935A5" w:rsidRDefault="00A54C71" w:rsidP="00A54C7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AAB432"/>
              <w:bottom w:val="nil"/>
              <w:right w:val="nil"/>
            </w:tcBorders>
            <w:vAlign w:val="bottom"/>
          </w:tcPr>
          <w:p w14:paraId="62B39DC6" w14:textId="3A2EEBF3"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FB8A493" w14:textId="351E946E" w:rsidR="00A54C71" w:rsidRPr="00C935A5" w:rsidRDefault="00A54C71" w:rsidP="00A54C71">
            <w:pPr>
              <w:spacing w:before="40" w:after="20"/>
              <w:jc w:val="right"/>
              <w:rPr>
                <w:rFonts w:cs="Arial"/>
                <w:sz w:val="18"/>
                <w:szCs w:val="18"/>
              </w:rPr>
            </w:pPr>
            <w:r w:rsidRPr="00A54C71">
              <w:rPr>
                <w:rFonts w:cs="Arial"/>
                <w:sz w:val="18"/>
                <w:szCs w:val="18"/>
              </w:rPr>
              <w:t>43,800</w:t>
            </w:r>
          </w:p>
        </w:tc>
        <w:tc>
          <w:tcPr>
            <w:tcW w:w="1418" w:type="dxa"/>
            <w:tcBorders>
              <w:top w:val="nil"/>
              <w:left w:val="nil"/>
              <w:bottom w:val="nil"/>
              <w:right w:val="nil"/>
            </w:tcBorders>
            <w:shd w:val="clear" w:color="auto" w:fill="auto"/>
            <w:vAlign w:val="bottom"/>
          </w:tcPr>
          <w:p w14:paraId="098E679C" w14:textId="713120EA" w:rsidR="00A54C71" w:rsidRPr="00A54C71" w:rsidRDefault="00A54C71" w:rsidP="00A54C71">
            <w:pPr>
              <w:spacing w:before="40" w:after="20"/>
              <w:jc w:val="right"/>
              <w:rPr>
                <w:rFonts w:cs="Arial"/>
                <w:b/>
                <w:bCs/>
                <w:sz w:val="18"/>
                <w:szCs w:val="18"/>
              </w:rPr>
            </w:pPr>
            <w:r w:rsidRPr="00A54C71">
              <w:rPr>
                <w:rFonts w:cs="Arial"/>
                <w:b/>
                <w:bCs/>
                <w:sz w:val="18"/>
                <w:szCs w:val="18"/>
              </w:rPr>
              <w:t>4,618,149</w:t>
            </w:r>
          </w:p>
        </w:tc>
        <w:tc>
          <w:tcPr>
            <w:tcW w:w="284" w:type="dxa"/>
            <w:tcBorders>
              <w:top w:val="nil"/>
              <w:left w:val="nil"/>
              <w:bottom w:val="nil"/>
              <w:right w:val="nil"/>
            </w:tcBorders>
            <w:vAlign w:val="bottom"/>
          </w:tcPr>
          <w:p w14:paraId="12E29123" w14:textId="04C8B2DD"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72974BC" w14:textId="22827385" w:rsidR="00A54C71" w:rsidRPr="00A54C71" w:rsidRDefault="00A54C71" w:rsidP="00A54C71">
            <w:pPr>
              <w:spacing w:before="40" w:after="20"/>
              <w:jc w:val="right"/>
              <w:rPr>
                <w:rFonts w:cs="Arial"/>
                <w:sz w:val="18"/>
                <w:szCs w:val="18"/>
              </w:rPr>
            </w:pPr>
            <w:r w:rsidRPr="00A54C71">
              <w:rPr>
                <w:rFonts w:cs="Arial"/>
                <w:sz w:val="18"/>
                <w:szCs w:val="18"/>
              </w:rPr>
              <w:t>782,189</w:t>
            </w:r>
          </w:p>
        </w:tc>
        <w:tc>
          <w:tcPr>
            <w:tcW w:w="1418" w:type="dxa"/>
            <w:tcBorders>
              <w:top w:val="nil"/>
              <w:left w:val="nil"/>
              <w:bottom w:val="nil"/>
              <w:right w:val="nil"/>
            </w:tcBorders>
            <w:vAlign w:val="bottom"/>
          </w:tcPr>
          <w:p w14:paraId="26E7A076" w14:textId="019687BE" w:rsidR="00A54C71" w:rsidRPr="00A54C71" w:rsidRDefault="00A54C71" w:rsidP="00A54C71">
            <w:pPr>
              <w:spacing w:before="40" w:after="20"/>
              <w:jc w:val="right"/>
              <w:rPr>
                <w:rFonts w:cs="Arial"/>
                <w:b/>
                <w:bCs/>
                <w:sz w:val="18"/>
                <w:szCs w:val="18"/>
              </w:rPr>
            </w:pPr>
            <w:r w:rsidRPr="00A54C71">
              <w:rPr>
                <w:rFonts w:cs="Arial"/>
                <w:b/>
                <w:bCs/>
                <w:sz w:val="18"/>
                <w:szCs w:val="18"/>
              </w:rPr>
              <w:t>780,286</w:t>
            </w:r>
          </w:p>
        </w:tc>
      </w:tr>
      <w:tr w:rsidR="00A54C71" w:rsidRPr="00A54C71" w14:paraId="16117137" w14:textId="1F039E4B" w:rsidTr="00950D68">
        <w:trPr>
          <w:trHeight w:val="20"/>
        </w:trPr>
        <w:tc>
          <w:tcPr>
            <w:tcW w:w="2268" w:type="dxa"/>
            <w:tcBorders>
              <w:top w:val="nil"/>
              <w:left w:val="nil"/>
              <w:bottom w:val="nil"/>
              <w:right w:val="single" w:sz="18" w:space="0" w:color="AAB432"/>
            </w:tcBorders>
            <w:shd w:val="clear" w:color="auto" w:fill="auto"/>
            <w:vAlign w:val="center"/>
          </w:tcPr>
          <w:p w14:paraId="0366F0E9" w14:textId="77777777" w:rsidR="00A54C71" w:rsidRPr="00C935A5" w:rsidRDefault="00A54C71" w:rsidP="00A54C71">
            <w:pPr>
              <w:spacing w:before="40" w:after="40"/>
              <w:rPr>
                <w:rFonts w:cs="Arial"/>
                <w:sz w:val="18"/>
                <w:szCs w:val="18"/>
              </w:rPr>
            </w:pPr>
            <w:r w:rsidRPr="00C935A5">
              <w:rPr>
                <w:rFonts w:cs="Arial"/>
                <w:sz w:val="18"/>
                <w:szCs w:val="18"/>
              </w:rPr>
              <w:t>Horsham RC</w:t>
            </w:r>
          </w:p>
        </w:tc>
        <w:tc>
          <w:tcPr>
            <w:tcW w:w="1134" w:type="dxa"/>
            <w:tcBorders>
              <w:top w:val="nil"/>
              <w:left w:val="single" w:sz="18" w:space="0" w:color="AAB432"/>
              <w:bottom w:val="nil"/>
              <w:right w:val="nil"/>
            </w:tcBorders>
            <w:vAlign w:val="bottom"/>
          </w:tcPr>
          <w:p w14:paraId="1F34DB29" w14:textId="06E23003" w:rsidR="00A54C71" w:rsidRPr="00C935A5" w:rsidRDefault="00A54C71" w:rsidP="00A54C71">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49C8766E" w14:textId="2E58881B" w:rsidR="00A54C71" w:rsidRPr="00C935A5" w:rsidRDefault="00A54C71" w:rsidP="00A54C71">
            <w:pPr>
              <w:spacing w:before="40" w:after="20"/>
              <w:jc w:val="right"/>
              <w:rPr>
                <w:rFonts w:cs="Arial"/>
                <w:sz w:val="18"/>
                <w:szCs w:val="18"/>
              </w:rPr>
            </w:pPr>
            <w:r w:rsidRPr="00A54C71">
              <w:rPr>
                <w:rFonts w:cs="Arial"/>
                <w:sz w:val="18"/>
                <w:szCs w:val="18"/>
              </w:rPr>
              <w:t>934,440</w:t>
            </w:r>
          </w:p>
        </w:tc>
        <w:tc>
          <w:tcPr>
            <w:tcW w:w="1418" w:type="dxa"/>
            <w:tcBorders>
              <w:top w:val="nil"/>
              <w:left w:val="nil"/>
              <w:bottom w:val="nil"/>
              <w:right w:val="nil"/>
            </w:tcBorders>
            <w:shd w:val="clear" w:color="auto" w:fill="auto"/>
            <w:vAlign w:val="bottom"/>
          </w:tcPr>
          <w:p w14:paraId="2A743F31" w14:textId="156A4ED0" w:rsidR="00A54C71" w:rsidRPr="00A54C71" w:rsidRDefault="00A54C71" w:rsidP="00A54C71">
            <w:pPr>
              <w:spacing w:before="40" w:after="20"/>
              <w:jc w:val="right"/>
              <w:rPr>
                <w:rFonts w:cs="Arial"/>
                <w:b/>
                <w:bCs/>
                <w:sz w:val="18"/>
                <w:szCs w:val="18"/>
              </w:rPr>
            </w:pPr>
            <w:r w:rsidRPr="00A54C71">
              <w:rPr>
                <w:rFonts w:cs="Arial"/>
                <w:b/>
                <w:bCs/>
                <w:sz w:val="18"/>
                <w:szCs w:val="18"/>
              </w:rPr>
              <w:t>13,308,279</w:t>
            </w:r>
          </w:p>
        </w:tc>
        <w:tc>
          <w:tcPr>
            <w:tcW w:w="284" w:type="dxa"/>
            <w:tcBorders>
              <w:top w:val="nil"/>
              <w:left w:val="nil"/>
              <w:bottom w:val="nil"/>
              <w:right w:val="nil"/>
            </w:tcBorders>
            <w:vAlign w:val="bottom"/>
          </w:tcPr>
          <w:p w14:paraId="63B21E3F" w14:textId="2A5E38F9"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8A8FD7D" w14:textId="7BBC7B83" w:rsidR="00A54C71" w:rsidRPr="00A54C71" w:rsidRDefault="00A54C71" w:rsidP="00A54C71">
            <w:pPr>
              <w:spacing w:before="40" w:after="20"/>
              <w:jc w:val="right"/>
              <w:rPr>
                <w:rFonts w:cs="Arial"/>
                <w:sz w:val="18"/>
                <w:szCs w:val="18"/>
              </w:rPr>
            </w:pPr>
            <w:r w:rsidRPr="00A54C71">
              <w:rPr>
                <w:rFonts w:cs="Arial"/>
                <w:sz w:val="18"/>
                <w:szCs w:val="18"/>
              </w:rPr>
              <w:t>2,254,061</w:t>
            </w:r>
          </w:p>
        </w:tc>
        <w:tc>
          <w:tcPr>
            <w:tcW w:w="1418" w:type="dxa"/>
            <w:tcBorders>
              <w:top w:val="nil"/>
              <w:left w:val="nil"/>
              <w:bottom w:val="nil"/>
              <w:right w:val="nil"/>
            </w:tcBorders>
            <w:vAlign w:val="bottom"/>
          </w:tcPr>
          <w:p w14:paraId="68DC6B66" w14:textId="08DB4AFD" w:rsidR="00A54C71" w:rsidRPr="00A54C71" w:rsidRDefault="00A54C71" w:rsidP="00A54C71">
            <w:pPr>
              <w:spacing w:before="40" w:after="20"/>
              <w:jc w:val="right"/>
              <w:rPr>
                <w:rFonts w:cs="Arial"/>
                <w:b/>
                <w:bCs/>
                <w:sz w:val="18"/>
                <w:szCs w:val="18"/>
              </w:rPr>
            </w:pPr>
            <w:r w:rsidRPr="00A54C71">
              <w:rPr>
                <w:rFonts w:cs="Arial"/>
                <w:b/>
                <w:bCs/>
                <w:sz w:val="18"/>
                <w:szCs w:val="18"/>
              </w:rPr>
              <w:t>2,248,577</w:t>
            </w:r>
          </w:p>
        </w:tc>
      </w:tr>
      <w:tr w:rsidR="00A54C71" w:rsidRPr="00A54C71" w14:paraId="7941C19E" w14:textId="6B11252F" w:rsidTr="00950D68">
        <w:trPr>
          <w:trHeight w:val="20"/>
        </w:trPr>
        <w:tc>
          <w:tcPr>
            <w:tcW w:w="2268" w:type="dxa"/>
            <w:tcBorders>
              <w:top w:val="nil"/>
              <w:left w:val="nil"/>
              <w:bottom w:val="nil"/>
              <w:right w:val="single" w:sz="18" w:space="0" w:color="AAB432"/>
            </w:tcBorders>
            <w:shd w:val="clear" w:color="auto" w:fill="auto"/>
            <w:vAlign w:val="center"/>
          </w:tcPr>
          <w:p w14:paraId="3631056D" w14:textId="77777777" w:rsidR="00A54C71" w:rsidRPr="00C935A5" w:rsidRDefault="00A54C71" w:rsidP="00A54C71">
            <w:pPr>
              <w:spacing w:before="40" w:after="40"/>
              <w:rPr>
                <w:rFonts w:cs="Arial"/>
                <w:sz w:val="18"/>
                <w:szCs w:val="18"/>
              </w:rPr>
            </w:pPr>
            <w:r w:rsidRPr="00C935A5">
              <w:rPr>
                <w:rFonts w:cs="Arial"/>
                <w:sz w:val="18"/>
                <w:szCs w:val="18"/>
              </w:rPr>
              <w:t>Hume C</w:t>
            </w:r>
          </w:p>
        </w:tc>
        <w:tc>
          <w:tcPr>
            <w:tcW w:w="1134" w:type="dxa"/>
            <w:tcBorders>
              <w:top w:val="nil"/>
              <w:left w:val="single" w:sz="18" w:space="0" w:color="AAB432"/>
              <w:bottom w:val="nil"/>
              <w:right w:val="nil"/>
            </w:tcBorders>
            <w:vAlign w:val="bottom"/>
          </w:tcPr>
          <w:p w14:paraId="11A9F427" w14:textId="5FD8877A" w:rsidR="00A54C71" w:rsidRPr="00C935A5" w:rsidRDefault="00A54C71" w:rsidP="00A54C71">
            <w:pPr>
              <w:spacing w:before="40" w:after="20"/>
              <w:jc w:val="right"/>
              <w:rPr>
                <w:rFonts w:cs="Arial"/>
                <w:sz w:val="18"/>
                <w:szCs w:val="18"/>
              </w:rPr>
            </w:pPr>
            <w:r w:rsidRPr="00A54C71">
              <w:rPr>
                <w:rFonts w:cs="Arial"/>
                <w:sz w:val="18"/>
                <w:szCs w:val="18"/>
              </w:rPr>
              <w:t>12,000</w:t>
            </w:r>
          </w:p>
        </w:tc>
        <w:tc>
          <w:tcPr>
            <w:tcW w:w="1134" w:type="dxa"/>
            <w:tcBorders>
              <w:top w:val="nil"/>
              <w:left w:val="nil"/>
              <w:bottom w:val="nil"/>
              <w:right w:val="nil"/>
            </w:tcBorders>
            <w:vAlign w:val="bottom"/>
          </w:tcPr>
          <w:p w14:paraId="40082F92" w14:textId="10D23CAC" w:rsidR="00A54C71" w:rsidRPr="00C935A5" w:rsidRDefault="00A54C71" w:rsidP="00A54C71">
            <w:pPr>
              <w:spacing w:before="40" w:after="20"/>
              <w:jc w:val="right"/>
              <w:rPr>
                <w:rFonts w:cs="Arial"/>
                <w:sz w:val="18"/>
                <w:szCs w:val="18"/>
              </w:rPr>
            </w:pPr>
            <w:r w:rsidRPr="00A54C71">
              <w:rPr>
                <w:rFonts w:cs="Arial"/>
                <w:sz w:val="18"/>
                <w:szCs w:val="18"/>
              </w:rPr>
              <w:t>935,160</w:t>
            </w:r>
          </w:p>
        </w:tc>
        <w:tc>
          <w:tcPr>
            <w:tcW w:w="1418" w:type="dxa"/>
            <w:tcBorders>
              <w:top w:val="nil"/>
              <w:left w:val="nil"/>
              <w:bottom w:val="nil"/>
              <w:right w:val="nil"/>
            </w:tcBorders>
            <w:shd w:val="clear" w:color="auto" w:fill="auto"/>
            <w:vAlign w:val="bottom"/>
          </w:tcPr>
          <w:p w14:paraId="1515BEBF" w14:textId="6C6E54CB" w:rsidR="00A54C71" w:rsidRPr="00A54C71" w:rsidRDefault="00A54C71" w:rsidP="00A54C71">
            <w:pPr>
              <w:spacing w:before="40" w:after="20"/>
              <w:jc w:val="right"/>
              <w:rPr>
                <w:rFonts w:cs="Arial"/>
                <w:b/>
                <w:bCs/>
                <w:sz w:val="18"/>
                <w:szCs w:val="18"/>
              </w:rPr>
            </w:pPr>
            <w:r w:rsidRPr="00A54C71">
              <w:rPr>
                <w:rFonts w:cs="Arial"/>
                <w:b/>
                <w:bCs/>
                <w:sz w:val="18"/>
                <w:szCs w:val="18"/>
              </w:rPr>
              <w:t>15,964,890</w:t>
            </w:r>
          </w:p>
        </w:tc>
        <w:tc>
          <w:tcPr>
            <w:tcW w:w="284" w:type="dxa"/>
            <w:tcBorders>
              <w:top w:val="nil"/>
              <w:left w:val="nil"/>
              <w:bottom w:val="nil"/>
              <w:right w:val="nil"/>
            </w:tcBorders>
            <w:vAlign w:val="bottom"/>
          </w:tcPr>
          <w:p w14:paraId="6B3A15DC" w14:textId="5FB7E66E"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E435C88" w14:textId="2D0FFF60" w:rsidR="00A54C71" w:rsidRPr="00A54C71" w:rsidRDefault="00A54C71" w:rsidP="00A54C71">
            <w:pPr>
              <w:spacing w:before="40" w:after="20"/>
              <w:jc w:val="right"/>
              <w:rPr>
                <w:rFonts w:cs="Arial"/>
                <w:sz w:val="18"/>
                <w:szCs w:val="18"/>
              </w:rPr>
            </w:pPr>
            <w:r w:rsidRPr="00A54C71">
              <w:rPr>
                <w:rFonts w:cs="Arial"/>
                <w:sz w:val="18"/>
                <w:szCs w:val="18"/>
              </w:rPr>
              <w:t>2,704,019</w:t>
            </w:r>
          </w:p>
        </w:tc>
        <w:tc>
          <w:tcPr>
            <w:tcW w:w="1418" w:type="dxa"/>
            <w:tcBorders>
              <w:top w:val="nil"/>
              <w:left w:val="nil"/>
              <w:bottom w:val="nil"/>
              <w:right w:val="nil"/>
            </w:tcBorders>
            <w:vAlign w:val="bottom"/>
          </w:tcPr>
          <w:p w14:paraId="0BCC62F4" w14:textId="59C4D18D" w:rsidR="00A54C71" w:rsidRPr="00A54C71" w:rsidRDefault="00A54C71" w:rsidP="00A54C71">
            <w:pPr>
              <w:spacing w:before="40" w:after="20"/>
              <w:jc w:val="right"/>
              <w:rPr>
                <w:rFonts w:cs="Arial"/>
                <w:b/>
                <w:bCs/>
                <w:sz w:val="18"/>
                <w:szCs w:val="18"/>
              </w:rPr>
            </w:pPr>
            <w:r w:rsidRPr="00A54C71">
              <w:rPr>
                <w:rFonts w:cs="Arial"/>
                <w:b/>
                <w:bCs/>
                <w:sz w:val="18"/>
                <w:szCs w:val="18"/>
              </w:rPr>
              <w:t>2,697,440</w:t>
            </w:r>
          </w:p>
        </w:tc>
      </w:tr>
      <w:tr w:rsidR="00A54C71" w:rsidRPr="00A54C71" w14:paraId="7E69DE0A" w14:textId="3AFCED41" w:rsidTr="00950D68">
        <w:trPr>
          <w:trHeight w:val="20"/>
        </w:trPr>
        <w:tc>
          <w:tcPr>
            <w:tcW w:w="2268" w:type="dxa"/>
            <w:tcBorders>
              <w:top w:val="nil"/>
              <w:left w:val="nil"/>
              <w:bottom w:val="nil"/>
              <w:right w:val="single" w:sz="18" w:space="0" w:color="AAB432"/>
            </w:tcBorders>
            <w:shd w:val="clear" w:color="auto" w:fill="auto"/>
            <w:vAlign w:val="center"/>
          </w:tcPr>
          <w:p w14:paraId="6AADC01C" w14:textId="77777777" w:rsidR="00A54C71" w:rsidRPr="00C935A5" w:rsidRDefault="00A54C71" w:rsidP="00A54C71">
            <w:pPr>
              <w:spacing w:before="40" w:after="40"/>
              <w:rPr>
                <w:rFonts w:cs="Arial"/>
                <w:sz w:val="18"/>
                <w:szCs w:val="18"/>
              </w:rPr>
            </w:pPr>
            <w:r w:rsidRPr="00C935A5">
              <w:rPr>
                <w:rFonts w:cs="Arial"/>
                <w:sz w:val="18"/>
                <w:szCs w:val="18"/>
              </w:rPr>
              <w:t>Indigo S</w:t>
            </w:r>
          </w:p>
        </w:tc>
        <w:tc>
          <w:tcPr>
            <w:tcW w:w="1134" w:type="dxa"/>
            <w:tcBorders>
              <w:top w:val="nil"/>
              <w:left w:val="single" w:sz="18" w:space="0" w:color="AAB432"/>
              <w:bottom w:val="nil"/>
              <w:right w:val="nil"/>
            </w:tcBorders>
            <w:vAlign w:val="bottom"/>
          </w:tcPr>
          <w:p w14:paraId="26AFD9CD" w14:textId="6EA7F998" w:rsidR="00A54C71" w:rsidRPr="00C935A5" w:rsidRDefault="00A54C71" w:rsidP="00A54C71">
            <w:pPr>
              <w:spacing w:before="40" w:after="20"/>
              <w:jc w:val="right"/>
              <w:rPr>
                <w:rFonts w:cs="Arial"/>
                <w:sz w:val="18"/>
                <w:szCs w:val="18"/>
              </w:rPr>
            </w:pPr>
            <w:r w:rsidRPr="00A54C71">
              <w:rPr>
                <w:rFonts w:cs="Arial"/>
                <w:sz w:val="18"/>
                <w:szCs w:val="18"/>
              </w:rPr>
              <w:t>74,600</w:t>
            </w:r>
          </w:p>
        </w:tc>
        <w:tc>
          <w:tcPr>
            <w:tcW w:w="1134" w:type="dxa"/>
            <w:tcBorders>
              <w:top w:val="nil"/>
              <w:left w:val="nil"/>
              <w:bottom w:val="nil"/>
              <w:right w:val="nil"/>
            </w:tcBorders>
            <w:vAlign w:val="bottom"/>
          </w:tcPr>
          <w:p w14:paraId="434348F7" w14:textId="3D1F2139" w:rsidR="00A54C71" w:rsidRPr="00C935A5" w:rsidRDefault="00A54C71" w:rsidP="00A54C71">
            <w:pPr>
              <w:spacing w:before="40" w:after="20"/>
              <w:jc w:val="right"/>
              <w:rPr>
                <w:rFonts w:cs="Arial"/>
                <w:sz w:val="18"/>
                <w:szCs w:val="18"/>
              </w:rPr>
            </w:pPr>
            <w:r w:rsidRPr="00A54C71">
              <w:rPr>
                <w:rFonts w:cs="Arial"/>
                <w:sz w:val="18"/>
                <w:szCs w:val="18"/>
              </w:rPr>
              <w:t>936,480</w:t>
            </w:r>
          </w:p>
        </w:tc>
        <w:tc>
          <w:tcPr>
            <w:tcW w:w="1418" w:type="dxa"/>
            <w:tcBorders>
              <w:top w:val="nil"/>
              <w:left w:val="nil"/>
              <w:bottom w:val="nil"/>
              <w:right w:val="nil"/>
            </w:tcBorders>
            <w:shd w:val="clear" w:color="auto" w:fill="auto"/>
            <w:vAlign w:val="bottom"/>
          </w:tcPr>
          <w:p w14:paraId="07530E1D" w14:textId="6E4A5BD9" w:rsidR="00A54C71" w:rsidRPr="00A54C71" w:rsidRDefault="00A54C71" w:rsidP="00A54C71">
            <w:pPr>
              <w:spacing w:before="40" w:after="20"/>
              <w:jc w:val="right"/>
              <w:rPr>
                <w:rFonts w:cs="Arial"/>
                <w:b/>
                <w:bCs/>
                <w:sz w:val="18"/>
                <w:szCs w:val="18"/>
              </w:rPr>
            </w:pPr>
            <w:r w:rsidRPr="00A54C71">
              <w:rPr>
                <w:rFonts w:cs="Arial"/>
                <w:b/>
                <w:bCs/>
                <w:sz w:val="18"/>
                <w:szCs w:val="18"/>
              </w:rPr>
              <w:t>10,303,713</w:t>
            </w:r>
          </w:p>
        </w:tc>
        <w:tc>
          <w:tcPr>
            <w:tcW w:w="284" w:type="dxa"/>
            <w:tcBorders>
              <w:top w:val="nil"/>
              <w:left w:val="nil"/>
              <w:bottom w:val="nil"/>
              <w:right w:val="nil"/>
            </w:tcBorders>
            <w:vAlign w:val="bottom"/>
          </w:tcPr>
          <w:p w14:paraId="08041128" w14:textId="35B2935C"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85134F8" w14:textId="1ECC1042" w:rsidR="00A54C71" w:rsidRPr="00A54C71" w:rsidRDefault="00A54C71" w:rsidP="00A54C71">
            <w:pPr>
              <w:spacing w:before="40" w:after="20"/>
              <w:jc w:val="right"/>
              <w:rPr>
                <w:rFonts w:cs="Arial"/>
                <w:sz w:val="18"/>
                <w:szCs w:val="18"/>
              </w:rPr>
            </w:pPr>
            <w:r w:rsidRPr="00A54C71">
              <w:rPr>
                <w:rFonts w:cs="Arial"/>
                <w:sz w:val="18"/>
                <w:szCs w:val="18"/>
              </w:rPr>
              <w:t>1,745,169</w:t>
            </w:r>
          </w:p>
        </w:tc>
        <w:tc>
          <w:tcPr>
            <w:tcW w:w="1418" w:type="dxa"/>
            <w:tcBorders>
              <w:top w:val="nil"/>
              <w:left w:val="nil"/>
              <w:bottom w:val="nil"/>
              <w:right w:val="nil"/>
            </w:tcBorders>
            <w:vAlign w:val="bottom"/>
          </w:tcPr>
          <w:p w14:paraId="14269C73" w14:textId="159873AB" w:rsidR="00A54C71" w:rsidRPr="00A54C71" w:rsidRDefault="00A54C71" w:rsidP="00A54C71">
            <w:pPr>
              <w:spacing w:before="40" w:after="20"/>
              <w:jc w:val="right"/>
              <w:rPr>
                <w:rFonts w:cs="Arial"/>
                <w:b/>
                <w:bCs/>
                <w:sz w:val="18"/>
                <w:szCs w:val="18"/>
              </w:rPr>
            </w:pPr>
            <w:r w:rsidRPr="00A54C71">
              <w:rPr>
                <w:rFonts w:cs="Arial"/>
                <w:b/>
                <w:bCs/>
                <w:sz w:val="18"/>
                <w:szCs w:val="18"/>
              </w:rPr>
              <w:t>1,740,923</w:t>
            </w:r>
          </w:p>
        </w:tc>
      </w:tr>
      <w:tr w:rsidR="00A54C71" w:rsidRPr="00A54C71" w14:paraId="1A5678F0" w14:textId="284CA658" w:rsidTr="00950D68">
        <w:trPr>
          <w:trHeight w:val="20"/>
        </w:trPr>
        <w:tc>
          <w:tcPr>
            <w:tcW w:w="2268" w:type="dxa"/>
            <w:tcBorders>
              <w:top w:val="nil"/>
              <w:left w:val="nil"/>
              <w:bottom w:val="nil"/>
              <w:right w:val="single" w:sz="18" w:space="0" w:color="AAB432"/>
            </w:tcBorders>
            <w:shd w:val="clear" w:color="auto" w:fill="auto"/>
            <w:vAlign w:val="center"/>
          </w:tcPr>
          <w:p w14:paraId="3E781E91" w14:textId="77777777" w:rsidR="00A54C71" w:rsidRPr="00C935A5" w:rsidRDefault="00A54C71" w:rsidP="00A54C71">
            <w:pPr>
              <w:spacing w:before="40" w:after="40"/>
              <w:rPr>
                <w:rFonts w:cs="Arial"/>
                <w:sz w:val="18"/>
                <w:szCs w:val="18"/>
              </w:rPr>
            </w:pPr>
            <w:r w:rsidRPr="00C935A5">
              <w:rPr>
                <w:rFonts w:cs="Arial"/>
                <w:sz w:val="18"/>
                <w:szCs w:val="18"/>
              </w:rPr>
              <w:t>Kingston C</w:t>
            </w:r>
          </w:p>
        </w:tc>
        <w:tc>
          <w:tcPr>
            <w:tcW w:w="1134" w:type="dxa"/>
            <w:tcBorders>
              <w:top w:val="nil"/>
              <w:left w:val="single" w:sz="18" w:space="0" w:color="AAB432"/>
              <w:bottom w:val="nil"/>
              <w:right w:val="nil"/>
            </w:tcBorders>
            <w:vAlign w:val="bottom"/>
          </w:tcPr>
          <w:p w14:paraId="2139811C" w14:textId="149A29BC" w:rsidR="00A54C71" w:rsidRPr="00C935A5" w:rsidRDefault="00A54C71" w:rsidP="00A54C71">
            <w:pPr>
              <w:spacing w:before="40" w:after="20"/>
              <w:jc w:val="right"/>
              <w:rPr>
                <w:rFonts w:cs="Arial"/>
                <w:sz w:val="18"/>
                <w:szCs w:val="18"/>
              </w:rPr>
            </w:pPr>
            <w:r w:rsidRPr="00A54C71">
              <w:rPr>
                <w:rFonts w:cs="Arial"/>
                <w:sz w:val="18"/>
                <w:szCs w:val="18"/>
              </w:rPr>
              <w:t>39,000</w:t>
            </w:r>
          </w:p>
        </w:tc>
        <w:tc>
          <w:tcPr>
            <w:tcW w:w="1134" w:type="dxa"/>
            <w:tcBorders>
              <w:top w:val="nil"/>
              <w:left w:val="nil"/>
              <w:bottom w:val="nil"/>
              <w:right w:val="nil"/>
            </w:tcBorders>
            <w:vAlign w:val="bottom"/>
          </w:tcPr>
          <w:p w14:paraId="361AE03F" w14:textId="793FD720" w:rsidR="00A54C71" w:rsidRPr="00C935A5" w:rsidRDefault="00A54C71" w:rsidP="00A54C71">
            <w:pPr>
              <w:spacing w:before="40" w:after="20"/>
              <w:jc w:val="right"/>
              <w:rPr>
                <w:rFonts w:cs="Arial"/>
                <w:sz w:val="18"/>
                <w:szCs w:val="18"/>
              </w:rPr>
            </w:pPr>
            <w:r w:rsidRPr="00A54C71">
              <w:rPr>
                <w:rFonts w:cs="Arial"/>
                <w:sz w:val="18"/>
                <w:szCs w:val="18"/>
              </w:rPr>
              <w:t>789,600</w:t>
            </w:r>
          </w:p>
        </w:tc>
        <w:tc>
          <w:tcPr>
            <w:tcW w:w="1418" w:type="dxa"/>
            <w:tcBorders>
              <w:top w:val="nil"/>
              <w:left w:val="nil"/>
              <w:bottom w:val="nil"/>
              <w:right w:val="nil"/>
            </w:tcBorders>
            <w:shd w:val="clear" w:color="auto" w:fill="auto"/>
            <w:vAlign w:val="bottom"/>
          </w:tcPr>
          <w:p w14:paraId="401998E5" w14:textId="212CF1EB" w:rsidR="00A54C71" w:rsidRPr="00A54C71" w:rsidRDefault="00A54C71" w:rsidP="00A54C71">
            <w:pPr>
              <w:spacing w:before="40" w:after="20"/>
              <w:jc w:val="right"/>
              <w:rPr>
                <w:rFonts w:cs="Arial"/>
                <w:b/>
                <w:bCs/>
                <w:sz w:val="18"/>
                <w:szCs w:val="18"/>
              </w:rPr>
            </w:pPr>
            <w:r w:rsidRPr="00A54C71">
              <w:rPr>
                <w:rFonts w:cs="Arial"/>
                <w:b/>
                <w:bCs/>
                <w:sz w:val="18"/>
                <w:szCs w:val="18"/>
              </w:rPr>
              <w:t>6,434,590</w:t>
            </w:r>
          </w:p>
        </w:tc>
        <w:tc>
          <w:tcPr>
            <w:tcW w:w="284" w:type="dxa"/>
            <w:tcBorders>
              <w:top w:val="nil"/>
              <w:left w:val="nil"/>
              <w:bottom w:val="nil"/>
              <w:right w:val="nil"/>
            </w:tcBorders>
            <w:vAlign w:val="bottom"/>
          </w:tcPr>
          <w:p w14:paraId="307E12DC" w14:textId="5449919F"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10B5206" w14:textId="25646505" w:rsidR="00A54C71" w:rsidRPr="00A54C71" w:rsidRDefault="00A54C71" w:rsidP="00A54C71">
            <w:pPr>
              <w:spacing w:before="40" w:after="20"/>
              <w:jc w:val="right"/>
              <w:rPr>
                <w:rFonts w:cs="Arial"/>
                <w:sz w:val="18"/>
                <w:szCs w:val="18"/>
              </w:rPr>
            </w:pPr>
            <w:r w:rsidRPr="00A54C71">
              <w:rPr>
                <w:rFonts w:cs="Arial"/>
                <w:sz w:val="18"/>
                <w:szCs w:val="18"/>
              </w:rPr>
              <w:t>1,089,845</w:t>
            </w:r>
          </w:p>
        </w:tc>
        <w:tc>
          <w:tcPr>
            <w:tcW w:w="1418" w:type="dxa"/>
            <w:tcBorders>
              <w:top w:val="nil"/>
              <w:left w:val="nil"/>
              <w:bottom w:val="nil"/>
              <w:right w:val="nil"/>
            </w:tcBorders>
            <w:vAlign w:val="bottom"/>
          </w:tcPr>
          <w:p w14:paraId="1F964B26" w14:textId="178425A5" w:rsidR="00A54C71" w:rsidRPr="00A54C71" w:rsidRDefault="00A54C71" w:rsidP="00A54C71">
            <w:pPr>
              <w:spacing w:before="40" w:after="20"/>
              <w:jc w:val="right"/>
              <w:rPr>
                <w:rFonts w:cs="Arial"/>
                <w:b/>
                <w:bCs/>
                <w:sz w:val="18"/>
                <w:szCs w:val="18"/>
              </w:rPr>
            </w:pPr>
            <w:r w:rsidRPr="00A54C71">
              <w:rPr>
                <w:rFonts w:cs="Arial"/>
                <w:b/>
                <w:bCs/>
                <w:sz w:val="18"/>
                <w:szCs w:val="18"/>
              </w:rPr>
              <w:t>1,087,193</w:t>
            </w:r>
          </w:p>
        </w:tc>
      </w:tr>
      <w:tr w:rsidR="00A54C71" w:rsidRPr="00A54C71" w14:paraId="5EF96BF3" w14:textId="63CDA7BA" w:rsidTr="00950D68">
        <w:trPr>
          <w:trHeight w:val="20"/>
        </w:trPr>
        <w:tc>
          <w:tcPr>
            <w:tcW w:w="2268" w:type="dxa"/>
            <w:tcBorders>
              <w:top w:val="nil"/>
              <w:left w:val="nil"/>
              <w:bottom w:val="nil"/>
              <w:right w:val="single" w:sz="18" w:space="0" w:color="AAB432"/>
            </w:tcBorders>
            <w:shd w:val="clear" w:color="auto" w:fill="auto"/>
            <w:vAlign w:val="center"/>
          </w:tcPr>
          <w:p w14:paraId="026A50FB" w14:textId="77777777" w:rsidR="00A54C71" w:rsidRPr="00C935A5" w:rsidRDefault="00A54C71" w:rsidP="00A54C71">
            <w:pPr>
              <w:spacing w:before="40" w:after="40"/>
              <w:rPr>
                <w:rFonts w:cs="Arial"/>
                <w:sz w:val="18"/>
                <w:szCs w:val="18"/>
              </w:rPr>
            </w:pPr>
            <w:r w:rsidRPr="00C935A5">
              <w:rPr>
                <w:rFonts w:cs="Arial"/>
                <w:sz w:val="18"/>
                <w:szCs w:val="18"/>
              </w:rPr>
              <w:t>Knox C</w:t>
            </w:r>
          </w:p>
        </w:tc>
        <w:tc>
          <w:tcPr>
            <w:tcW w:w="1134" w:type="dxa"/>
            <w:tcBorders>
              <w:top w:val="nil"/>
              <w:left w:val="single" w:sz="18" w:space="0" w:color="AAB432"/>
              <w:bottom w:val="nil"/>
              <w:right w:val="nil"/>
            </w:tcBorders>
            <w:vAlign w:val="bottom"/>
          </w:tcPr>
          <w:p w14:paraId="43B14CBA" w14:textId="43A4E097" w:rsidR="00A54C71" w:rsidRPr="00C935A5" w:rsidRDefault="00A54C71" w:rsidP="00A54C71">
            <w:pPr>
              <w:spacing w:before="40" w:after="20"/>
              <w:jc w:val="right"/>
              <w:rPr>
                <w:rFonts w:cs="Arial"/>
                <w:sz w:val="18"/>
                <w:szCs w:val="18"/>
              </w:rPr>
            </w:pPr>
            <w:r w:rsidRPr="00A54C71">
              <w:rPr>
                <w:rFonts w:cs="Arial"/>
                <w:sz w:val="18"/>
                <w:szCs w:val="18"/>
              </w:rPr>
              <w:t>23,140</w:t>
            </w:r>
          </w:p>
        </w:tc>
        <w:tc>
          <w:tcPr>
            <w:tcW w:w="1134" w:type="dxa"/>
            <w:tcBorders>
              <w:top w:val="nil"/>
              <w:left w:val="nil"/>
              <w:bottom w:val="nil"/>
              <w:right w:val="nil"/>
            </w:tcBorders>
            <w:vAlign w:val="bottom"/>
          </w:tcPr>
          <w:p w14:paraId="03D96779" w14:textId="2748DCCB" w:rsidR="00A54C71" w:rsidRPr="00C935A5" w:rsidRDefault="00A54C71" w:rsidP="00A54C71">
            <w:pPr>
              <w:spacing w:before="40" w:after="20"/>
              <w:jc w:val="right"/>
              <w:rPr>
                <w:rFonts w:cs="Arial"/>
                <w:sz w:val="18"/>
                <w:szCs w:val="18"/>
              </w:rPr>
            </w:pPr>
            <w:r w:rsidRPr="00A54C71">
              <w:rPr>
                <w:rFonts w:cs="Arial"/>
                <w:sz w:val="18"/>
                <w:szCs w:val="18"/>
              </w:rPr>
              <w:t>81,732</w:t>
            </w:r>
          </w:p>
        </w:tc>
        <w:tc>
          <w:tcPr>
            <w:tcW w:w="1418" w:type="dxa"/>
            <w:tcBorders>
              <w:top w:val="nil"/>
              <w:left w:val="nil"/>
              <w:bottom w:val="nil"/>
              <w:right w:val="nil"/>
            </w:tcBorders>
            <w:shd w:val="clear" w:color="auto" w:fill="auto"/>
            <w:vAlign w:val="bottom"/>
          </w:tcPr>
          <w:p w14:paraId="466346A7" w14:textId="314B2CB7" w:rsidR="00A54C71" w:rsidRPr="00A54C71" w:rsidRDefault="00A54C71" w:rsidP="00A54C71">
            <w:pPr>
              <w:spacing w:before="40" w:after="20"/>
              <w:jc w:val="right"/>
              <w:rPr>
                <w:rFonts w:cs="Arial"/>
                <w:b/>
                <w:bCs/>
                <w:sz w:val="18"/>
                <w:szCs w:val="18"/>
              </w:rPr>
            </w:pPr>
            <w:r w:rsidRPr="00A54C71">
              <w:rPr>
                <w:rFonts w:cs="Arial"/>
                <w:b/>
                <w:bCs/>
                <w:sz w:val="18"/>
                <w:szCs w:val="18"/>
              </w:rPr>
              <w:t>6,866,569</w:t>
            </w:r>
          </w:p>
        </w:tc>
        <w:tc>
          <w:tcPr>
            <w:tcW w:w="284" w:type="dxa"/>
            <w:tcBorders>
              <w:top w:val="nil"/>
              <w:left w:val="nil"/>
              <w:bottom w:val="nil"/>
              <w:right w:val="nil"/>
            </w:tcBorders>
            <w:vAlign w:val="bottom"/>
          </w:tcPr>
          <w:p w14:paraId="592CDB44" w14:textId="2BFF4192"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99A4943" w14:textId="7A8356C0" w:rsidR="00A54C71" w:rsidRPr="00A54C71" w:rsidRDefault="00A54C71" w:rsidP="00A54C71">
            <w:pPr>
              <w:spacing w:before="40" w:after="20"/>
              <w:jc w:val="right"/>
              <w:rPr>
                <w:rFonts w:cs="Arial"/>
                <w:sz w:val="18"/>
                <w:szCs w:val="18"/>
              </w:rPr>
            </w:pPr>
            <w:r w:rsidRPr="00A54C71">
              <w:rPr>
                <w:rFonts w:cs="Arial"/>
                <w:sz w:val="18"/>
                <w:szCs w:val="18"/>
              </w:rPr>
              <w:t>1,163,010</w:t>
            </w:r>
          </w:p>
        </w:tc>
        <w:tc>
          <w:tcPr>
            <w:tcW w:w="1418" w:type="dxa"/>
            <w:tcBorders>
              <w:top w:val="nil"/>
              <w:left w:val="nil"/>
              <w:bottom w:val="nil"/>
              <w:right w:val="nil"/>
            </w:tcBorders>
            <w:vAlign w:val="bottom"/>
          </w:tcPr>
          <w:p w14:paraId="63A869E1" w14:textId="1BA4065A" w:rsidR="00A54C71" w:rsidRPr="00A54C71" w:rsidRDefault="00A54C71" w:rsidP="00A54C71">
            <w:pPr>
              <w:spacing w:before="40" w:after="20"/>
              <w:jc w:val="right"/>
              <w:rPr>
                <w:rFonts w:cs="Arial"/>
                <w:b/>
                <w:bCs/>
                <w:sz w:val="18"/>
                <w:szCs w:val="18"/>
              </w:rPr>
            </w:pPr>
            <w:r w:rsidRPr="00A54C71">
              <w:rPr>
                <w:rFonts w:cs="Arial"/>
                <w:b/>
                <w:bCs/>
                <w:sz w:val="18"/>
                <w:szCs w:val="18"/>
              </w:rPr>
              <w:t>1,160,181</w:t>
            </w:r>
          </w:p>
        </w:tc>
      </w:tr>
      <w:tr w:rsidR="00A54C71" w:rsidRPr="00A54C71" w14:paraId="2E897374" w14:textId="4EF2B860" w:rsidTr="00950D68">
        <w:trPr>
          <w:trHeight w:val="20"/>
        </w:trPr>
        <w:tc>
          <w:tcPr>
            <w:tcW w:w="2268" w:type="dxa"/>
            <w:tcBorders>
              <w:top w:val="nil"/>
              <w:left w:val="nil"/>
              <w:bottom w:val="nil"/>
              <w:right w:val="single" w:sz="18" w:space="0" w:color="AAB432"/>
            </w:tcBorders>
            <w:shd w:val="clear" w:color="auto" w:fill="auto"/>
            <w:vAlign w:val="center"/>
          </w:tcPr>
          <w:p w14:paraId="21AF369A" w14:textId="77777777" w:rsidR="00A54C71" w:rsidRPr="00C935A5" w:rsidRDefault="00A54C71" w:rsidP="00A54C71">
            <w:pPr>
              <w:spacing w:before="40" w:after="40"/>
              <w:rPr>
                <w:rFonts w:cs="Arial"/>
                <w:sz w:val="18"/>
                <w:szCs w:val="18"/>
              </w:rPr>
            </w:pPr>
            <w:r w:rsidRPr="00C935A5">
              <w:rPr>
                <w:rFonts w:cs="Arial"/>
                <w:sz w:val="18"/>
                <w:szCs w:val="18"/>
              </w:rPr>
              <w:t>Latrobe C</w:t>
            </w:r>
          </w:p>
        </w:tc>
        <w:tc>
          <w:tcPr>
            <w:tcW w:w="1134" w:type="dxa"/>
            <w:tcBorders>
              <w:top w:val="nil"/>
              <w:left w:val="single" w:sz="18" w:space="0" w:color="AAB432"/>
              <w:bottom w:val="nil"/>
              <w:right w:val="nil"/>
            </w:tcBorders>
            <w:vAlign w:val="bottom"/>
          </w:tcPr>
          <w:p w14:paraId="59CE65F2" w14:textId="7E94753F" w:rsidR="00A54C71" w:rsidRPr="00C935A5" w:rsidRDefault="00A54C71" w:rsidP="00A54C71">
            <w:pPr>
              <w:spacing w:before="40" w:after="20"/>
              <w:jc w:val="right"/>
              <w:rPr>
                <w:rFonts w:cs="Arial"/>
                <w:sz w:val="18"/>
                <w:szCs w:val="18"/>
              </w:rPr>
            </w:pPr>
            <w:r w:rsidRPr="00A54C71">
              <w:rPr>
                <w:rFonts w:cs="Arial"/>
                <w:sz w:val="18"/>
                <w:szCs w:val="18"/>
              </w:rPr>
              <w:t>27,600</w:t>
            </w:r>
          </w:p>
        </w:tc>
        <w:tc>
          <w:tcPr>
            <w:tcW w:w="1134" w:type="dxa"/>
            <w:tcBorders>
              <w:top w:val="nil"/>
              <w:left w:val="nil"/>
              <w:bottom w:val="nil"/>
              <w:right w:val="nil"/>
            </w:tcBorders>
            <w:vAlign w:val="bottom"/>
          </w:tcPr>
          <w:p w14:paraId="5E29D100" w14:textId="2062E7D3" w:rsidR="00A54C71" w:rsidRPr="00C935A5" w:rsidRDefault="00A54C71" w:rsidP="00A54C71">
            <w:pPr>
              <w:spacing w:before="40" w:after="20"/>
              <w:jc w:val="right"/>
              <w:rPr>
                <w:rFonts w:cs="Arial"/>
                <w:sz w:val="18"/>
                <w:szCs w:val="18"/>
              </w:rPr>
            </w:pPr>
            <w:r w:rsidRPr="00A54C71">
              <w:rPr>
                <w:rFonts w:cs="Arial"/>
                <w:sz w:val="18"/>
                <w:szCs w:val="18"/>
              </w:rPr>
              <w:t>992,760</w:t>
            </w:r>
          </w:p>
        </w:tc>
        <w:tc>
          <w:tcPr>
            <w:tcW w:w="1418" w:type="dxa"/>
            <w:tcBorders>
              <w:top w:val="nil"/>
              <w:left w:val="nil"/>
              <w:bottom w:val="nil"/>
              <w:right w:val="nil"/>
            </w:tcBorders>
            <w:shd w:val="clear" w:color="auto" w:fill="auto"/>
            <w:vAlign w:val="bottom"/>
          </w:tcPr>
          <w:p w14:paraId="0543CFE9" w14:textId="0D645FE6" w:rsidR="00A54C71" w:rsidRPr="00A54C71" w:rsidRDefault="00A54C71" w:rsidP="00A54C71">
            <w:pPr>
              <w:spacing w:before="40" w:after="20"/>
              <w:jc w:val="right"/>
              <w:rPr>
                <w:rFonts w:cs="Arial"/>
                <w:b/>
                <w:bCs/>
                <w:sz w:val="18"/>
                <w:szCs w:val="18"/>
              </w:rPr>
            </w:pPr>
            <w:r w:rsidRPr="00A54C71">
              <w:rPr>
                <w:rFonts w:cs="Arial"/>
                <w:b/>
                <w:bCs/>
                <w:sz w:val="18"/>
                <w:szCs w:val="18"/>
              </w:rPr>
              <w:t>15,620,848</w:t>
            </w:r>
          </w:p>
        </w:tc>
        <w:tc>
          <w:tcPr>
            <w:tcW w:w="284" w:type="dxa"/>
            <w:tcBorders>
              <w:top w:val="nil"/>
              <w:left w:val="nil"/>
              <w:bottom w:val="nil"/>
              <w:right w:val="nil"/>
            </w:tcBorders>
            <w:vAlign w:val="bottom"/>
          </w:tcPr>
          <w:p w14:paraId="650B795B" w14:textId="5EBFB0A7"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58BC822" w14:textId="7AE8D60C" w:rsidR="00A54C71" w:rsidRPr="00A54C71" w:rsidRDefault="00A54C71" w:rsidP="00A54C71">
            <w:pPr>
              <w:spacing w:before="40" w:after="20"/>
              <w:jc w:val="right"/>
              <w:rPr>
                <w:rFonts w:cs="Arial"/>
                <w:sz w:val="18"/>
                <w:szCs w:val="18"/>
              </w:rPr>
            </w:pPr>
            <w:r w:rsidRPr="00A54C71">
              <w:rPr>
                <w:rFonts w:cs="Arial"/>
                <w:sz w:val="18"/>
                <w:szCs w:val="18"/>
              </w:rPr>
              <w:t>2,645,747</w:t>
            </w:r>
          </w:p>
        </w:tc>
        <w:tc>
          <w:tcPr>
            <w:tcW w:w="1418" w:type="dxa"/>
            <w:tcBorders>
              <w:top w:val="nil"/>
              <w:left w:val="nil"/>
              <w:bottom w:val="nil"/>
              <w:right w:val="nil"/>
            </w:tcBorders>
            <w:vAlign w:val="bottom"/>
          </w:tcPr>
          <w:p w14:paraId="50981A55" w14:textId="51689354" w:rsidR="00A54C71" w:rsidRPr="00A54C71" w:rsidRDefault="00A54C71" w:rsidP="00A54C71">
            <w:pPr>
              <w:spacing w:before="40" w:after="20"/>
              <w:jc w:val="right"/>
              <w:rPr>
                <w:rFonts w:cs="Arial"/>
                <w:b/>
                <w:bCs/>
                <w:sz w:val="18"/>
                <w:szCs w:val="18"/>
              </w:rPr>
            </w:pPr>
            <w:r w:rsidRPr="00A54C71">
              <w:rPr>
                <w:rFonts w:cs="Arial"/>
                <w:b/>
                <w:bCs/>
                <w:sz w:val="18"/>
                <w:szCs w:val="18"/>
              </w:rPr>
              <w:t>2,639,311</w:t>
            </w:r>
          </w:p>
        </w:tc>
      </w:tr>
      <w:tr w:rsidR="00A54C71" w:rsidRPr="00A54C71" w14:paraId="1B1D96EC" w14:textId="76371873" w:rsidTr="00950D68">
        <w:trPr>
          <w:trHeight w:val="20"/>
        </w:trPr>
        <w:tc>
          <w:tcPr>
            <w:tcW w:w="2268" w:type="dxa"/>
            <w:tcBorders>
              <w:top w:val="nil"/>
              <w:left w:val="nil"/>
              <w:bottom w:val="nil"/>
              <w:right w:val="single" w:sz="18" w:space="0" w:color="AAB432"/>
            </w:tcBorders>
            <w:shd w:val="clear" w:color="auto" w:fill="auto"/>
            <w:vAlign w:val="center"/>
          </w:tcPr>
          <w:p w14:paraId="6A1EFE55" w14:textId="77777777" w:rsidR="00A54C71" w:rsidRPr="00C935A5" w:rsidRDefault="00A54C71" w:rsidP="00A54C71">
            <w:pPr>
              <w:spacing w:before="40" w:after="40"/>
              <w:rPr>
                <w:rFonts w:cs="Arial"/>
                <w:sz w:val="18"/>
                <w:szCs w:val="18"/>
              </w:rPr>
            </w:pPr>
            <w:r w:rsidRPr="00C935A5">
              <w:rPr>
                <w:rFonts w:cs="Arial"/>
                <w:sz w:val="18"/>
                <w:szCs w:val="18"/>
              </w:rPr>
              <w:t>Loddon S</w:t>
            </w:r>
          </w:p>
        </w:tc>
        <w:tc>
          <w:tcPr>
            <w:tcW w:w="1134" w:type="dxa"/>
            <w:tcBorders>
              <w:top w:val="nil"/>
              <w:left w:val="single" w:sz="18" w:space="0" w:color="AAB432"/>
              <w:bottom w:val="nil"/>
              <w:right w:val="nil"/>
            </w:tcBorders>
            <w:vAlign w:val="bottom"/>
          </w:tcPr>
          <w:p w14:paraId="420FF0E0" w14:textId="33E8D8DB" w:rsidR="00A54C71" w:rsidRPr="00C935A5" w:rsidRDefault="00A54C71" w:rsidP="00A54C71">
            <w:pPr>
              <w:spacing w:before="40" w:after="20"/>
              <w:jc w:val="right"/>
              <w:rPr>
                <w:rFonts w:cs="Arial"/>
                <w:sz w:val="18"/>
                <w:szCs w:val="18"/>
              </w:rPr>
            </w:pPr>
            <w:r w:rsidRPr="00A54C71">
              <w:rPr>
                <w:rFonts w:cs="Arial"/>
                <w:sz w:val="18"/>
                <w:szCs w:val="18"/>
              </w:rPr>
              <w:t>209,000</w:t>
            </w:r>
          </w:p>
        </w:tc>
        <w:tc>
          <w:tcPr>
            <w:tcW w:w="1134" w:type="dxa"/>
            <w:tcBorders>
              <w:top w:val="nil"/>
              <w:left w:val="nil"/>
              <w:bottom w:val="nil"/>
              <w:right w:val="nil"/>
            </w:tcBorders>
            <w:vAlign w:val="bottom"/>
          </w:tcPr>
          <w:p w14:paraId="78988DB9" w14:textId="06D40D26" w:rsidR="00A54C71" w:rsidRPr="00C935A5" w:rsidRDefault="00A54C71" w:rsidP="00A54C71">
            <w:pPr>
              <w:spacing w:before="40" w:after="20"/>
              <w:jc w:val="right"/>
              <w:rPr>
                <w:rFonts w:cs="Arial"/>
                <w:sz w:val="18"/>
                <w:szCs w:val="18"/>
              </w:rPr>
            </w:pPr>
            <w:r w:rsidRPr="00A54C71">
              <w:rPr>
                <w:rFonts w:cs="Arial"/>
                <w:sz w:val="18"/>
                <w:szCs w:val="18"/>
              </w:rPr>
              <w:t>1,415,640</w:t>
            </w:r>
          </w:p>
        </w:tc>
        <w:tc>
          <w:tcPr>
            <w:tcW w:w="1418" w:type="dxa"/>
            <w:tcBorders>
              <w:top w:val="nil"/>
              <w:left w:val="nil"/>
              <w:bottom w:val="nil"/>
              <w:right w:val="nil"/>
            </w:tcBorders>
            <w:shd w:val="clear" w:color="auto" w:fill="auto"/>
            <w:vAlign w:val="bottom"/>
          </w:tcPr>
          <w:p w14:paraId="0F81F5EF" w14:textId="10091824" w:rsidR="00A54C71" w:rsidRPr="00A54C71" w:rsidRDefault="00A54C71" w:rsidP="00A54C71">
            <w:pPr>
              <w:spacing w:before="40" w:after="20"/>
              <w:jc w:val="right"/>
              <w:rPr>
                <w:rFonts w:cs="Arial"/>
                <w:b/>
                <w:bCs/>
                <w:sz w:val="18"/>
                <w:szCs w:val="18"/>
              </w:rPr>
            </w:pPr>
            <w:r w:rsidRPr="00A54C71">
              <w:rPr>
                <w:rFonts w:cs="Arial"/>
                <w:b/>
                <w:bCs/>
                <w:sz w:val="18"/>
                <w:szCs w:val="18"/>
              </w:rPr>
              <w:t>22,270,535</w:t>
            </w:r>
          </w:p>
        </w:tc>
        <w:tc>
          <w:tcPr>
            <w:tcW w:w="284" w:type="dxa"/>
            <w:tcBorders>
              <w:top w:val="nil"/>
              <w:left w:val="nil"/>
              <w:bottom w:val="nil"/>
              <w:right w:val="nil"/>
            </w:tcBorders>
            <w:vAlign w:val="bottom"/>
          </w:tcPr>
          <w:p w14:paraId="7A563627" w14:textId="47EFCC6F" w:rsidR="00A54C71" w:rsidRPr="00C935A5" w:rsidRDefault="00A54C71" w:rsidP="00A54C71">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7C491E4" w14:textId="5582905F" w:rsidR="00A54C71" w:rsidRPr="00A54C71" w:rsidRDefault="00A54C71" w:rsidP="00A54C71">
            <w:pPr>
              <w:spacing w:before="40" w:after="20"/>
              <w:jc w:val="right"/>
              <w:rPr>
                <w:rFonts w:cs="Arial"/>
                <w:sz w:val="18"/>
                <w:szCs w:val="18"/>
              </w:rPr>
            </w:pPr>
            <w:r w:rsidRPr="00A54C71">
              <w:rPr>
                <w:rFonts w:cs="Arial"/>
                <w:sz w:val="18"/>
                <w:szCs w:val="18"/>
              </w:rPr>
              <w:t>3,772,023</w:t>
            </w:r>
          </w:p>
        </w:tc>
        <w:tc>
          <w:tcPr>
            <w:tcW w:w="1418" w:type="dxa"/>
            <w:tcBorders>
              <w:top w:val="nil"/>
              <w:left w:val="nil"/>
              <w:bottom w:val="nil"/>
              <w:right w:val="nil"/>
            </w:tcBorders>
            <w:vAlign w:val="bottom"/>
          </w:tcPr>
          <w:p w14:paraId="3AB1F15C" w14:textId="0CE96262" w:rsidR="00A54C71" w:rsidRPr="00A54C71" w:rsidRDefault="00A54C71" w:rsidP="00A54C71">
            <w:pPr>
              <w:spacing w:before="40" w:after="20"/>
              <w:jc w:val="right"/>
              <w:rPr>
                <w:rFonts w:cs="Arial"/>
                <w:b/>
                <w:bCs/>
                <w:sz w:val="18"/>
                <w:szCs w:val="18"/>
              </w:rPr>
            </w:pPr>
            <w:r w:rsidRPr="00A54C71">
              <w:rPr>
                <w:rFonts w:cs="Arial"/>
                <w:b/>
                <w:bCs/>
                <w:sz w:val="18"/>
                <w:szCs w:val="18"/>
              </w:rPr>
              <w:t>3,762,847</w:t>
            </w:r>
          </w:p>
        </w:tc>
      </w:tr>
    </w:tbl>
    <w:p w14:paraId="59338CF6" w14:textId="77777777" w:rsidR="00734A5D" w:rsidRPr="00C935A5" w:rsidRDefault="00734A5D" w:rsidP="00FF36E8">
      <w:pPr>
        <w:spacing w:before="40" w:after="20"/>
        <w:rPr>
          <w:rFonts w:cs="Arial"/>
          <w:sz w:val="18"/>
          <w:szCs w:val="18"/>
        </w:rPr>
      </w:pPr>
    </w:p>
    <w:p w14:paraId="29B3A02C"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B14738D" w14:textId="030DDC79" w:rsidR="00F65645" w:rsidRPr="00C935A5" w:rsidRDefault="00AF23FF" w:rsidP="00B1218F">
      <w:pPr>
        <w:pStyle w:val="VGC-Head10"/>
      </w:pPr>
      <w:r w:rsidRPr="00C935A5">
        <w:t>2020-21</w:t>
      </w:r>
      <w:r w:rsidR="00A97ABE" w:rsidRPr="00C935A5">
        <w:t xml:space="preserve"> </w:t>
      </w:r>
      <w:r w:rsidR="00F65645" w:rsidRPr="00C935A5">
        <w:t>Local Roads Grants</w:t>
      </w:r>
      <w:r w:rsidR="00F65645" w:rsidRPr="00C935A5">
        <w:tab/>
        <w:t>Appendix 5</w:t>
      </w:r>
    </w:p>
    <w:p w14:paraId="0AA1D193" w14:textId="77777777" w:rsidR="00F65645" w:rsidRPr="00C935A5" w:rsidRDefault="004F1184" w:rsidP="00B1218F">
      <w:pPr>
        <w:pStyle w:val="VGC-Head2"/>
      </w:pPr>
      <w:r w:rsidRPr="00C935A5">
        <w:tab/>
      </w:r>
      <w:r w:rsidR="00A6042C" w:rsidRPr="00C935A5">
        <w:t>E</w:t>
      </w:r>
      <w:r w:rsidR="00F65645" w:rsidRPr="00C935A5">
        <w:t>.  Network Costs</w:t>
      </w:r>
    </w:p>
    <w:p w14:paraId="7CF1B6DC"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C935A5" w14:paraId="1024B34B" w14:textId="77777777" w:rsidTr="00687562">
        <w:trPr>
          <w:trHeight w:val="20"/>
          <w:tblHeader/>
        </w:trPr>
        <w:tc>
          <w:tcPr>
            <w:tcW w:w="2268" w:type="dxa"/>
            <w:tcBorders>
              <w:top w:val="nil"/>
              <w:left w:val="nil"/>
              <w:right w:val="single" w:sz="18" w:space="0" w:color="AAB432"/>
            </w:tcBorders>
            <w:shd w:val="clear" w:color="auto" w:fill="auto"/>
            <w:vAlign w:val="bottom"/>
          </w:tcPr>
          <w:p w14:paraId="60011A8B" w14:textId="77777777" w:rsidR="00F65645" w:rsidRPr="00C935A5" w:rsidRDefault="00F65645" w:rsidP="0038375E">
            <w:pPr>
              <w:spacing w:before="40" w:after="20"/>
              <w:jc w:val="center"/>
              <w:rPr>
                <w:rFonts w:cs="Arial"/>
                <w:sz w:val="18"/>
                <w:szCs w:val="18"/>
              </w:rPr>
            </w:pPr>
          </w:p>
        </w:tc>
        <w:tc>
          <w:tcPr>
            <w:tcW w:w="5444" w:type="dxa"/>
            <w:gridSpan w:val="4"/>
            <w:tcBorders>
              <w:left w:val="single" w:sz="18" w:space="0" w:color="AAB432"/>
              <w:bottom w:val="single" w:sz="8" w:space="0" w:color="AAB432"/>
              <w:right w:val="nil"/>
            </w:tcBorders>
            <w:shd w:val="clear" w:color="auto" w:fill="auto"/>
            <w:vAlign w:val="bottom"/>
          </w:tcPr>
          <w:p w14:paraId="256433D2" w14:textId="77777777" w:rsidR="00F65645" w:rsidRPr="00C935A5" w:rsidRDefault="00F65645" w:rsidP="0038375E">
            <w:pPr>
              <w:spacing w:before="40" w:after="20"/>
              <w:jc w:val="center"/>
              <w:rPr>
                <w:rFonts w:cs="Arial"/>
                <w:b/>
                <w:sz w:val="18"/>
                <w:szCs w:val="18"/>
              </w:rPr>
            </w:pPr>
            <w:r w:rsidRPr="00C935A5">
              <w:rPr>
                <w:rFonts w:cs="Arial"/>
                <w:b/>
                <w:sz w:val="18"/>
                <w:szCs w:val="18"/>
              </w:rPr>
              <w:t>Urban Local Roads (km)</w:t>
            </w:r>
          </w:p>
        </w:tc>
      </w:tr>
      <w:tr w:rsidR="00F65645" w:rsidRPr="00C935A5" w14:paraId="7E12BE35" w14:textId="77777777" w:rsidTr="00687562">
        <w:trPr>
          <w:trHeight w:val="20"/>
          <w:tblHeader/>
        </w:trPr>
        <w:tc>
          <w:tcPr>
            <w:tcW w:w="2268" w:type="dxa"/>
            <w:tcBorders>
              <w:top w:val="nil"/>
              <w:left w:val="nil"/>
              <w:right w:val="single" w:sz="18" w:space="0" w:color="AAB432"/>
            </w:tcBorders>
            <w:shd w:val="clear" w:color="auto" w:fill="auto"/>
            <w:vAlign w:val="bottom"/>
          </w:tcPr>
          <w:p w14:paraId="6AFEF9F8" w14:textId="77777777" w:rsidR="00F65645" w:rsidRPr="00C935A5" w:rsidRDefault="00F65645" w:rsidP="0038375E">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52C88200" w14:textId="77777777" w:rsidR="00F65645" w:rsidRPr="00C935A5" w:rsidRDefault="00F65645" w:rsidP="0038375E">
            <w:pPr>
              <w:spacing w:before="40" w:after="20"/>
              <w:jc w:val="center"/>
              <w:rPr>
                <w:rFonts w:cs="Arial"/>
                <w:sz w:val="16"/>
                <w:szCs w:val="16"/>
              </w:rPr>
            </w:pPr>
            <w:r w:rsidRPr="00C935A5">
              <w:rPr>
                <w:rFonts w:cs="Arial"/>
                <w:sz w:val="16"/>
                <w:szCs w:val="16"/>
              </w:rPr>
              <w:t>&lt;500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71300AD8"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5B1D004C"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&lt;5000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02A138F5" w14:textId="77777777" w:rsidR="00F65645" w:rsidRPr="00C935A5" w:rsidRDefault="00F65645" w:rsidP="0038375E">
            <w:pPr>
              <w:spacing w:before="40" w:after="20"/>
              <w:jc w:val="center"/>
              <w:rPr>
                <w:rFonts w:cs="Arial"/>
                <w:sz w:val="16"/>
                <w:szCs w:val="16"/>
              </w:rPr>
            </w:pPr>
            <w:r w:rsidRPr="00C935A5">
              <w:rPr>
                <w:rFonts w:cs="Arial"/>
                <w:sz w:val="16"/>
                <w:szCs w:val="16"/>
              </w:rPr>
              <w:t>&gt;5000 vpd</w:t>
            </w:r>
          </w:p>
        </w:tc>
      </w:tr>
      <w:tr w:rsidR="00DC5BE9" w:rsidRPr="00C935A5" w14:paraId="52D673BC" w14:textId="77777777" w:rsidTr="00687562">
        <w:trPr>
          <w:trHeight w:val="20"/>
          <w:tblHeader/>
        </w:trPr>
        <w:tc>
          <w:tcPr>
            <w:tcW w:w="2268" w:type="dxa"/>
            <w:tcBorders>
              <w:left w:val="nil"/>
              <w:bottom w:val="nil"/>
              <w:right w:val="single" w:sz="18" w:space="0" w:color="AAB432"/>
            </w:tcBorders>
            <w:shd w:val="clear" w:color="auto" w:fill="auto"/>
            <w:vAlign w:val="center"/>
          </w:tcPr>
          <w:p w14:paraId="3017E1BB" w14:textId="77777777" w:rsidR="00DC5BE9" w:rsidRPr="00C935A5" w:rsidRDefault="00DC5BE9" w:rsidP="003E2D55">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1F3B91B0" w14:textId="2A7C9FA8" w:rsidR="00DC5BE9" w:rsidRPr="00C935A5" w:rsidRDefault="00DC5BE9" w:rsidP="003E2D55">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4B50BCBE" w14:textId="77777777" w:rsidR="00DC5BE9" w:rsidRPr="00C935A5" w:rsidRDefault="00DC5BE9" w:rsidP="003E2D55">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73659A84" w14:textId="77777777" w:rsidR="00DC5BE9" w:rsidRPr="00C935A5" w:rsidRDefault="00DC5BE9" w:rsidP="003E2D55">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1BE59D76" w14:textId="32881AE5" w:rsidR="00DC5BE9" w:rsidRPr="00C935A5" w:rsidRDefault="00DC5BE9" w:rsidP="003E2D55">
            <w:pPr>
              <w:spacing w:before="40" w:after="20"/>
              <w:jc w:val="right"/>
              <w:rPr>
                <w:rFonts w:cs="Arial"/>
                <w:sz w:val="18"/>
                <w:szCs w:val="18"/>
              </w:rPr>
            </w:pPr>
          </w:p>
        </w:tc>
      </w:tr>
      <w:tr w:rsidR="00A54C71" w:rsidRPr="00A54C71" w14:paraId="37C72C24"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22D229" w14:textId="77777777" w:rsidR="00A54C71" w:rsidRPr="00C935A5" w:rsidRDefault="00A54C71" w:rsidP="00A54C7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vAlign w:val="bottom"/>
          </w:tcPr>
          <w:p w14:paraId="3AE520B9" w14:textId="25ED5287" w:rsidR="00A54C71" w:rsidRPr="00C935A5" w:rsidRDefault="00A54C71" w:rsidP="00A54C71">
            <w:pPr>
              <w:spacing w:before="40" w:after="20"/>
              <w:jc w:val="right"/>
              <w:rPr>
                <w:rFonts w:cs="Arial"/>
                <w:sz w:val="18"/>
                <w:szCs w:val="18"/>
              </w:rPr>
            </w:pPr>
            <w:r w:rsidRPr="00A54C71">
              <w:rPr>
                <w:rFonts w:cs="Arial"/>
                <w:sz w:val="18"/>
                <w:szCs w:val="18"/>
              </w:rPr>
              <w:t>1,793,223</w:t>
            </w:r>
          </w:p>
        </w:tc>
        <w:tc>
          <w:tcPr>
            <w:tcW w:w="1361" w:type="dxa"/>
            <w:tcBorders>
              <w:top w:val="nil"/>
              <w:left w:val="nil"/>
              <w:bottom w:val="nil"/>
              <w:right w:val="nil"/>
            </w:tcBorders>
            <w:shd w:val="clear" w:color="auto" w:fill="auto"/>
            <w:vAlign w:val="bottom"/>
          </w:tcPr>
          <w:p w14:paraId="03252B08" w14:textId="1C83CF00" w:rsidR="00A54C71" w:rsidRPr="00C935A5" w:rsidRDefault="00A54C71" w:rsidP="00A54C71">
            <w:pPr>
              <w:spacing w:before="40" w:after="20"/>
              <w:jc w:val="right"/>
              <w:rPr>
                <w:rFonts w:cs="Arial"/>
                <w:sz w:val="18"/>
                <w:szCs w:val="18"/>
              </w:rPr>
            </w:pPr>
            <w:r w:rsidRPr="00A54C71">
              <w:rPr>
                <w:rFonts w:cs="Arial"/>
                <w:sz w:val="18"/>
                <w:szCs w:val="18"/>
              </w:rPr>
              <w:t>396,353</w:t>
            </w:r>
          </w:p>
        </w:tc>
        <w:tc>
          <w:tcPr>
            <w:tcW w:w="1361" w:type="dxa"/>
            <w:tcBorders>
              <w:top w:val="nil"/>
              <w:left w:val="nil"/>
              <w:bottom w:val="nil"/>
              <w:right w:val="nil"/>
            </w:tcBorders>
            <w:shd w:val="clear" w:color="auto" w:fill="auto"/>
            <w:vAlign w:val="bottom"/>
          </w:tcPr>
          <w:p w14:paraId="43F092DF" w14:textId="07A8F132" w:rsidR="00A54C71" w:rsidRPr="00C935A5" w:rsidRDefault="00A54C71" w:rsidP="00A54C71">
            <w:pPr>
              <w:spacing w:before="40" w:after="20"/>
              <w:jc w:val="right"/>
              <w:rPr>
                <w:rFonts w:cs="Arial"/>
                <w:sz w:val="18"/>
                <w:szCs w:val="18"/>
              </w:rPr>
            </w:pPr>
            <w:r w:rsidRPr="00A54C71">
              <w:rPr>
                <w:rFonts w:cs="Arial"/>
                <w:sz w:val="18"/>
                <w:szCs w:val="18"/>
              </w:rPr>
              <w:t>914,570</w:t>
            </w:r>
          </w:p>
        </w:tc>
        <w:tc>
          <w:tcPr>
            <w:tcW w:w="1361" w:type="dxa"/>
            <w:tcBorders>
              <w:top w:val="nil"/>
              <w:left w:val="nil"/>
              <w:bottom w:val="nil"/>
              <w:right w:val="nil"/>
            </w:tcBorders>
            <w:shd w:val="clear" w:color="auto" w:fill="auto"/>
            <w:vAlign w:val="bottom"/>
          </w:tcPr>
          <w:p w14:paraId="7F3F3AFE" w14:textId="7739B57F" w:rsidR="00A54C71" w:rsidRPr="00C935A5" w:rsidRDefault="00A54C71" w:rsidP="00A54C71">
            <w:pPr>
              <w:spacing w:before="40" w:after="20"/>
              <w:jc w:val="right"/>
              <w:rPr>
                <w:rFonts w:cs="Arial"/>
                <w:sz w:val="18"/>
                <w:szCs w:val="18"/>
              </w:rPr>
            </w:pPr>
            <w:r w:rsidRPr="00A54C71">
              <w:rPr>
                <w:rFonts w:cs="Arial"/>
                <w:sz w:val="18"/>
                <w:szCs w:val="18"/>
              </w:rPr>
              <w:t>23,310</w:t>
            </w:r>
          </w:p>
        </w:tc>
      </w:tr>
      <w:tr w:rsidR="00A54C71" w:rsidRPr="00A54C71" w14:paraId="17B7FA7E" w14:textId="77777777" w:rsidTr="00687562">
        <w:trPr>
          <w:trHeight w:val="20"/>
        </w:trPr>
        <w:tc>
          <w:tcPr>
            <w:tcW w:w="2268" w:type="dxa"/>
            <w:tcBorders>
              <w:top w:val="nil"/>
              <w:left w:val="nil"/>
              <w:bottom w:val="nil"/>
              <w:right w:val="single" w:sz="18" w:space="0" w:color="AAB432"/>
            </w:tcBorders>
            <w:shd w:val="clear" w:color="auto" w:fill="auto"/>
            <w:vAlign w:val="center"/>
          </w:tcPr>
          <w:p w14:paraId="6EF5434E" w14:textId="77777777" w:rsidR="00A54C71" w:rsidRPr="00C935A5" w:rsidRDefault="00A54C71" w:rsidP="00A54C7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vAlign w:val="bottom"/>
          </w:tcPr>
          <w:p w14:paraId="52240C8F" w14:textId="7BF4BB06" w:rsidR="00A54C71" w:rsidRPr="00C935A5" w:rsidRDefault="00A54C71" w:rsidP="00A54C71">
            <w:pPr>
              <w:spacing w:before="40" w:after="20"/>
              <w:jc w:val="right"/>
              <w:rPr>
                <w:rFonts w:cs="Arial"/>
                <w:sz w:val="18"/>
                <w:szCs w:val="18"/>
              </w:rPr>
            </w:pPr>
            <w:r w:rsidRPr="00A54C71">
              <w:rPr>
                <w:rFonts w:cs="Arial"/>
                <w:sz w:val="18"/>
                <w:szCs w:val="18"/>
              </w:rPr>
              <w:t>1,865,190</w:t>
            </w:r>
          </w:p>
        </w:tc>
        <w:tc>
          <w:tcPr>
            <w:tcW w:w="1361" w:type="dxa"/>
            <w:tcBorders>
              <w:top w:val="nil"/>
              <w:left w:val="nil"/>
              <w:bottom w:val="nil"/>
              <w:right w:val="nil"/>
            </w:tcBorders>
            <w:shd w:val="clear" w:color="auto" w:fill="auto"/>
            <w:vAlign w:val="bottom"/>
          </w:tcPr>
          <w:p w14:paraId="4C02A24A" w14:textId="76B7D8FA" w:rsidR="00A54C71" w:rsidRPr="00C935A5" w:rsidRDefault="00A54C71" w:rsidP="00A54C71">
            <w:pPr>
              <w:spacing w:before="40" w:after="20"/>
              <w:jc w:val="right"/>
              <w:rPr>
                <w:rFonts w:cs="Arial"/>
                <w:sz w:val="18"/>
                <w:szCs w:val="18"/>
              </w:rPr>
            </w:pPr>
            <w:r w:rsidRPr="00A54C71">
              <w:rPr>
                <w:rFonts w:cs="Arial"/>
                <w:sz w:val="18"/>
                <w:szCs w:val="18"/>
              </w:rPr>
              <w:t>666,711</w:t>
            </w:r>
          </w:p>
        </w:tc>
        <w:tc>
          <w:tcPr>
            <w:tcW w:w="1361" w:type="dxa"/>
            <w:tcBorders>
              <w:top w:val="nil"/>
              <w:left w:val="nil"/>
              <w:bottom w:val="nil"/>
              <w:right w:val="nil"/>
            </w:tcBorders>
            <w:shd w:val="clear" w:color="auto" w:fill="auto"/>
            <w:vAlign w:val="bottom"/>
          </w:tcPr>
          <w:p w14:paraId="1C18D0A5" w14:textId="060BDC25" w:rsidR="00A54C71" w:rsidRPr="00C935A5" w:rsidRDefault="00A54C71" w:rsidP="00A54C71">
            <w:pPr>
              <w:spacing w:before="40" w:after="20"/>
              <w:jc w:val="right"/>
              <w:rPr>
                <w:rFonts w:cs="Arial"/>
                <w:sz w:val="18"/>
                <w:szCs w:val="18"/>
              </w:rPr>
            </w:pPr>
            <w:r w:rsidRPr="00A54C71">
              <w:rPr>
                <w:rFonts w:cs="Arial"/>
                <w:sz w:val="18"/>
                <w:szCs w:val="18"/>
              </w:rPr>
              <w:t>856,346</w:t>
            </w:r>
          </w:p>
        </w:tc>
        <w:tc>
          <w:tcPr>
            <w:tcW w:w="1361" w:type="dxa"/>
            <w:tcBorders>
              <w:top w:val="nil"/>
              <w:left w:val="nil"/>
              <w:bottom w:val="nil"/>
              <w:right w:val="nil"/>
            </w:tcBorders>
            <w:shd w:val="clear" w:color="auto" w:fill="auto"/>
            <w:vAlign w:val="bottom"/>
          </w:tcPr>
          <w:p w14:paraId="7F0902A9" w14:textId="10092B85" w:rsidR="00A54C71" w:rsidRPr="00C935A5" w:rsidRDefault="00A54C71" w:rsidP="00A54C71">
            <w:pPr>
              <w:spacing w:before="40" w:after="20"/>
              <w:jc w:val="right"/>
              <w:rPr>
                <w:rFonts w:cs="Arial"/>
                <w:sz w:val="18"/>
                <w:szCs w:val="18"/>
              </w:rPr>
            </w:pPr>
            <w:r w:rsidRPr="00A54C71">
              <w:rPr>
                <w:rFonts w:cs="Arial"/>
                <w:sz w:val="18"/>
                <w:szCs w:val="18"/>
              </w:rPr>
              <w:t>65,657</w:t>
            </w:r>
          </w:p>
        </w:tc>
      </w:tr>
      <w:tr w:rsidR="00A54C71" w:rsidRPr="00A54C71" w14:paraId="6AAA44CC"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11793C" w14:textId="77777777" w:rsidR="00A54C71" w:rsidRPr="00C935A5" w:rsidRDefault="00A54C71" w:rsidP="00A54C7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vAlign w:val="bottom"/>
          </w:tcPr>
          <w:p w14:paraId="2164B4E3" w14:textId="4AD74A02" w:rsidR="00A54C71" w:rsidRPr="00C935A5" w:rsidRDefault="00A54C71" w:rsidP="00A54C71">
            <w:pPr>
              <w:spacing w:before="40" w:after="20"/>
              <w:jc w:val="right"/>
              <w:rPr>
                <w:rFonts w:cs="Arial"/>
                <w:sz w:val="18"/>
                <w:szCs w:val="18"/>
              </w:rPr>
            </w:pPr>
            <w:r w:rsidRPr="00A54C71">
              <w:rPr>
                <w:rFonts w:cs="Arial"/>
                <w:sz w:val="18"/>
                <w:szCs w:val="18"/>
              </w:rPr>
              <w:t>471,317</w:t>
            </w:r>
          </w:p>
        </w:tc>
        <w:tc>
          <w:tcPr>
            <w:tcW w:w="1361" w:type="dxa"/>
            <w:tcBorders>
              <w:top w:val="nil"/>
              <w:left w:val="nil"/>
              <w:bottom w:val="nil"/>
              <w:right w:val="nil"/>
            </w:tcBorders>
            <w:shd w:val="clear" w:color="auto" w:fill="auto"/>
            <w:vAlign w:val="bottom"/>
          </w:tcPr>
          <w:p w14:paraId="2F7C23E2" w14:textId="403F0D83" w:rsidR="00A54C71" w:rsidRPr="00C935A5" w:rsidRDefault="00A54C71" w:rsidP="00A54C71">
            <w:pPr>
              <w:spacing w:before="40" w:after="20"/>
              <w:jc w:val="right"/>
              <w:rPr>
                <w:rFonts w:cs="Arial"/>
                <w:sz w:val="18"/>
                <w:szCs w:val="18"/>
              </w:rPr>
            </w:pPr>
            <w:r w:rsidRPr="00A54C71">
              <w:rPr>
                <w:rFonts w:cs="Arial"/>
                <w:sz w:val="18"/>
                <w:szCs w:val="18"/>
              </w:rPr>
              <w:t>86,912</w:t>
            </w:r>
          </w:p>
        </w:tc>
        <w:tc>
          <w:tcPr>
            <w:tcW w:w="1361" w:type="dxa"/>
            <w:tcBorders>
              <w:top w:val="nil"/>
              <w:left w:val="nil"/>
              <w:bottom w:val="nil"/>
              <w:right w:val="nil"/>
            </w:tcBorders>
            <w:shd w:val="clear" w:color="auto" w:fill="auto"/>
            <w:vAlign w:val="bottom"/>
          </w:tcPr>
          <w:p w14:paraId="48797084" w14:textId="4DF62BD0" w:rsidR="00A54C71" w:rsidRPr="00C935A5" w:rsidRDefault="00A54C71" w:rsidP="00A54C71">
            <w:pPr>
              <w:spacing w:before="40" w:after="20"/>
              <w:jc w:val="right"/>
              <w:rPr>
                <w:rFonts w:cs="Arial"/>
                <w:sz w:val="18"/>
                <w:szCs w:val="18"/>
              </w:rPr>
            </w:pPr>
            <w:r w:rsidRPr="00A54C71">
              <w:rPr>
                <w:rFonts w:cs="Arial"/>
                <w:sz w:val="18"/>
                <w:szCs w:val="18"/>
              </w:rPr>
              <w:t>64,027</w:t>
            </w:r>
          </w:p>
        </w:tc>
        <w:tc>
          <w:tcPr>
            <w:tcW w:w="1361" w:type="dxa"/>
            <w:tcBorders>
              <w:top w:val="nil"/>
              <w:left w:val="nil"/>
              <w:bottom w:val="nil"/>
              <w:right w:val="nil"/>
            </w:tcBorders>
            <w:shd w:val="clear" w:color="auto" w:fill="auto"/>
            <w:vAlign w:val="bottom"/>
          </w:tcPr>
          <w:p w14:paraId="75DE4281" w14:textId="77FBA081"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4939418F" w14:textId="77777777" w:rsidTr="00687562">
        <w:trPr>
          <w:trHeight w:val="20"/>
        </w:trPr>
        <w:tc>
          <w:tcPr>
            <w:tcW w:w="2268" w:type="dxa"/>
            <w:tcBorders>
              <w:top w:val="nil"/>
              <w:left w:val="nil"/>
              <w:bottom w:val="nil"/>
              <w:right w:val="single" w:sz="18" w:space="0" w:color="AAB432"/>
            </w:tcBorders>
            <w:shd w:val="clear" w:color="auto" w:fill="auto"/>
            <w:vAlign w:val="center"/>
          </w:tcPr>
          <w:p w14:paraId="211E42B8" w14:textId="77777777" w:rsidR="00A54C71" w:rsidRPr="00C935A5" w:rsidRDefault="00A54C71" w:rsidP="00A54C7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vAlign w:val="bottom"/>
          </w:tcPr>
          <w:p w14:paraId="20F242F2" w14:textId="0B495BD1" w:rsidR="00A54C71" w:rsidRPr="00C935A5" w:rsidRDefault="00A54C71" w:rsidP="00A54C71">
            <w:pPr>
              <w:spacing w:before="40" w:after="20"/>
              <w:jc w:val="right"/>
              <w:rPr>
                <w:rFonts w:cs="Arial"/>
                <w:sz w:val="18"/>
                <w:szCs w:val="18"/>
              </w:rPr>
            </w:pPr>
            <w:r w:rsidRPr="00A54C71">
              <w:rPr>
                <w:rFonts w:cs="Arial"/>
                <w:sz w:val="18"/>
                <w:szCs w:val="18"/>
              </w:rPr>
              <w:t>1,087,336</w:t>
            </w:r>
          </w:p>
        </w:tc>
        <w:tc>
          <w:tcPr>
            <w:tcW w:w="1361" w:type="dxa"/>
            <w:tcBorders>
              <w:top w:val="nil"/>
              <w:left w:val="nil"/>
              <w:bottom w:val="nil"/>
              <w:right w:val="nil"/>
            </w:tcBorders>
            <w:shd w:val="clear" w:color="auto" w:fill="auto"/>
            <w:vAlign w:val="bottom"/>
          </w:tcPr>
          <w:p w14:paraId="08FEF6F0" w14:textId="18542A95" w:rsidR="00A54C71" w:rsidRPr="00C935A5" w:rsidRDefault="00A54C71" w:rsidP="00A54C71">
            <w:pPr>
              <w:spacing w:before="40" w:after="20"/>
              <w:jc w:val="right"/>
              <w:rPr>
                <w:rFonts w:cs="Arial"/>
                <w:sz w:val="18"/>
                <w:szCs w:val="18"/>
              </w:rPr>
            </w:pPr>
            <w:r w:rsidRPr="00A54C71">
              <w:rPr>
                <w:rFonts w:cs="Arial"/>
                <w:sz w:val="18"/>
                <w:szCs w:val="18"/>
              </w:rPr>
              <w:t>614,026</w:t>
            </w:r>
          </w:p>
        </w:tc>
        <w:tc>
          <w:tcPr>
            <w:tcW w:w="1361" w:type="dxa"/>
            <w:tcBorders>
              <w:top w:val="nil"/>
              <w:left w:val="nil"/>
              <w:bottom w:val="nil"/>
              <w:right w:val="nil"/>
            </w:tcBorders>
            <w:shd w:val="clear" w:color="auto" w:fill="auto"/>
            <w:vAlign w:val="bottom"/>
          </w:tcPr>
          <w:p w14:paraId="3854116E" w14:textId="6FF25ECF" w:rsidR="00A54C71" w:rsidRPr="00C935A5" w:rsidRDefault="00A54C71" w:rsidP="00A54C71">
            <w:pPr>
              <w:spacing w:before="40" w:after="20"/>
              <w:jc w:val="right"/>
              <w:rPr>
                <w:rFonts w:cs="Arial"/>
                <w:sz w:val="18"/>
                <w:szCs w:val="18"/>
              </w:rPr>
            </w:pPr>
            <w:r w:rsidRPr="00A54C71">
              <w:rPr>
                <w:rFonts w:cs="Arial"/>
                <w:sz w:val="18"/>
                <w:szCs w:val="18"/>
              </w:rPr>
              <w:t>733,238</w:t>
            </w:r>
          </w:p>
        </w:tc>
        <w:tc>
          <w:tcPr>
            <w:tcW w:w="1361" w:type="dxa"/>
            <w:tcBorders>
              <w:top w:val="nil"/>
              <w:left w:val="nil"/>
              <w:bottom w:val="nil"/>
              <w:right w:val="nil"/>
            </w:tcBorders>
            <w:shd w:val="clear" w:color="auto" w:fill="auto"/>
            <w:vAlign w:val="bottom"/>
          </w:tcPr>
          <w:p w14:paraId="0C2D844D" w14:textId="402C0C62" w:rsidR="00A54C71" w:rsidRPr="00C935A5" w:rsidRDefault="00A54C71" w:rsidP="00A54C71">
            <w:pPr>
              <w:spacing w:before="40" w:after="20"/>
              <w:jc w:val="right"/>
              <w:rPr>
                <w:rFonts w:cs="Arial"/>
                <w:sz w:val="18"/>
                <w:szCs w:val="18"/>
              </w:rPr>
            </w:pPr>
            <w:r w:rsidRPr="00A54C71">
              <w:rPr>
                <w:rFonts w:cs="Arial"/>
                <w:sz w:val="18"/>
                <w:szCs w:val="18"/>
              </w:rPr>
              <w:t>1,090,572</w:t>
            </w:r>
          </w:p>
        </w:tc>
      </w:tr>
      <w:tr w:rsidR="00A54C71" w:rsidRPr="00A54C71" w14:paraId="7DC2ADAE" w14:textId="77777777" w:rsidTr="00687562">
        <w:trPr>
          <w:trHeight w:val="20"/>
        </w:trPr>
        <w:tc>
          <w:tcPr>
            <w:tcW w:w="2268" w:type="dxa"/>
            <w:tcBorders>
              <w:top w:val="nil"/>
              <w:left w:val="nil"/>
              <w:bottom w:val="nil"/>
              <w:right w:val="single" w:sz="18" w:space="0" w:color="AAB432"/>
            </w:tcBorders>
            <w:shd w:val="clear" w:color="auto" w:fill="auto"/>
            <w:vAlign w:val="center"/>
          </w:tcPr>
          <w:p w14:paraId="3494DEA5" w14:textId="77777777" w:rsidR="00A54C71" w:rsidRPr="00C935A5" w:rsidRDefault="00A54C71" w:rsidP="00A54C7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vAlign w:val="bottom"/>
          </w:tcPr>
          <w:p w14:paraId="4E2E35A9" w14:textId="74E3D5B4" w:rsidR="00A54C71" w:rsidRPr="00C935A5" w:rsidRDefault="00A54C71" w:rsidP="00A54C71">
            <w:pPr>
              <w:spacing w:before="40" w:after="20"/>
              <w:jc w:val="right"/>
              <w:rPr>
                <w:rFonts w:cs="Arial"/>
                <w:sz w:val="18"/>
                <w:szCs w:val="18"/>
              </w:rPr>
            </w:pPr>
            <w:r w:rsidRPr="00A54C71">
              <w:rPr>
                <w:rFonts w:cs="Arial"/>
                <w:sz w:val="18"/>
                <w:szCs w:val="18"/>
              </w:rPr>
              <w:t>1,501,892</w:t>
            </w:r>
          </w:p>
        </w:tc>
        <w:tc>
          <w:tcPr>
            <w:tcW w:w="1361" w:type="dxa"/>
            <w:tcBorders>
              <w:top w:val="nil"/>
              <w:left w:val="nil"/>
              <w:bottom w:val="nil"/>
              <w:right w:val="nil"/>
            </w:tcBorders>
            <w:shd w:val="clear" w:color="auto" w:fill="auto"/>
            <w:vAlign w:val="bottom"/>
          </w:tcPr>
          <w:p w14:paraId="5DCD6671" w14:textId="638A4CE1" w:rsidR="00A54C71" w:rsidRPr="00C935A5" w:rsidRDefault="00A54C71" w:rsidP="00A54C71">
            <w:pPr>
              <w:spacing w:before="40" w:after="20"/>
              <w:jc w:val="right"/>
              <w:rPr>
                <w:rFonts w:cs="Arial"/>
                <w:sz w:val="18"/>
                <w:szCs w:val="18"/>
              </w:rPr>
            </w:pPr>
            <w:r w:rsidRPr="00A54C71">
              <w:rPr>
                <w:rFonts w:cs="Arial"/>
                <w:sz w:val="18"/>
                <w:szCs w:val="18"/>
              </w:rPr>
              <w:t>989,325</w:t>
            </w:r>
          </w:p>
        </w:tc>
        <w:tc>
          <w:tcPr>
            <w:tcW w:w="1361" w:type="dxa"/>
            <w:tcBorders>
              <w:top w:val="nil"/>
              <w:left w:val="nil"/>
              <w:bottom w:val="nil"/>
              <w:right w:val="nil"/>
            </w:tcBorders>
            <w:shd w:val="clear" w:color="auto" w:fill="auto"/>
            <w:vAlign w:val="bottom"/>
          </w:tcPr>
          <w:p w14:paraId="2BDFD2EC" w14:textId="4BB4428F" w:rsidR="00A54C71" w:rsidRPr="00C935A5" w:rsidRDefault="00A54C71" w:rsidP="00A54C71">
            <w:pPr>
              <w:spacing w:before="40" w:after="20"/>
              <w:jc w:val="right"/>
              <w:rPr>
                <w:rFonts w:cs="Arial"/>
                <w:sz w:val="18"/>
                <w:szCs w:val="18"/>
              </w:rPr>
            </w:pPr>
            <w:r w:rsidRPr="00A54C71">
              <w:rPr>
                <w:rFonts w:cs="Arial"/>
                <w:sz w:val="18"/>
                <w:szCs w:val="18"/>
              </w:rPr>
              <w:t>1,289,299</w:t>
            </w:r>
          </w:p>
        </w:tc>
        <w:tc>
          <w:tcPr>
            <w:tcW w:w="1361" w:type="dxa"/>
            <w:tcBorders>
              <w:top w:val="nil"/>
              <w:left w:val="nil"/>
              <w:bottom w:val="nil"/>
              <w:right w:val="nil"/>
            </w:tcBorders>
            <w:shd w:val="clear" w:color="auto" w:fill="auto"/>
            <w:vAlign w:val="bottom"/>
          </w:tcPr>
          <w:p w14:paraId="44AB615B" w14:textId="5D6A343A" w:rsidR="00A54C71" w:rsidRPr="00C935A5" w:rsidRDefault="00A54C71" w:rsidP="00A54C71">
            <w:pPr>
              <w:spacing w:before="40" w:after="20"/>
              <w:jc w:val="right"/>
              <w:rPr>
                <w:rFonts w:cs="Arial"/>
                <w:sz w:val="18"/>
                <w:szCs w:val="18"/>
              </w:rPr>
            </w:pPr>
            <w:r w:rsidRPr="00A54C71">
              <w:rPr>
                <w:rFonts w:cs="Arial"/>
                <w:sz w:val="18"/>
                <w:szCs w:val="18"/>
              </w:rPr>
              <w:t>924,599</w:t>
            </w:r>
          </w:p>
        </w:tc>
      </w:tr>
      <w:tr w:rsidR="00A54C71" w:rsidRPr="00A54C71" w14:paraId="2FCA8DE6" w14:textId="77777777" w:rsidTr="00687562">
        <w:trPr>
          <w:trHeight w:val="20"/>
        </w:trPr>
        <w:tc>
          <w:tcPr>
            <w:tcW w:w="2268" w:type="dxa"/>
            <w:tcBorders>
              <w:top w:val="nil"/>
              <w:left w:val="nil"/>
              <w:bottom w:val="nil"/>
              <w:right w:val="single" w:sz="18" w:space="0" w:color="AAB432"/>
            </w:tcBorders>
            <w:shd w:val="clear" w:color="auto" w:fill="auto"/>
            <w:vAlign w:val="center"/>
          </w:tcPr>
          <w:p w14:paraId="308DF34F" w14:textId="77777777" w:rsidR="00A54C71" w:rsidRPr="00C935A5" w:rsidRDefault="00A54C71" w:rsidP="00A54C7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vAlign w:val="bottom"/>
          </w:tcPr>
          <w:p w14:paraId="50BBE45B" w14:textId="4E626B76" w:rsidR="00A54C71" w:rsidRPr="00C935A5" w:rsidRDefault="00A54C71" w:rsidP="00A54C71">
            <w:pPr>
              <w:spacing w:before="40" w:after="20"/>
              <w:jc w:val="right"/>
              <w:rPr>
                <w:rFonts w:cs="Arial"/>
                <w:sz w:val="18"/>
                <w:szCs w:val="18"/>
              </w:rPr>
            </w:pPr>
            <w:r w:rsidRPr="00A54C71">
              <w:rPr>
                <w:rFonts w:cs="Arial"/>
                <w:sz w:val="18"/>
                <w:szCs w:val="18"/>
              </w:rPr>
              <w:t>722,632</w:t>
            </w:r>
          </w:p>
        </w:tc>
        <w:tc>
          <w:tcPr>
            <w:tcW w:w="1361" w:type="dxa"/>
            <w:tcBorders>
              <w:top w:val="nil"/>
              <w:left w:val="nil"/>
              <w:bottom w:val="nil"/>
              <w:right w:val="nil"/>
            </w:tcBorders>
            <w:shd w:val="clear" w:color="auto" w:fill="auto"/>
            <w:vAlign w:val="bottom"/>
          </w:tcPr>
          <w:p w14:paraId="53345BE9" w14:textId="30C17844" w:rsidR="00A54C71" w:rsidRPr="00C935A5" w:rsidRDefault="00A54C71" w:rsidP="00A54C71">
            <w:pPr>
              <w:spacing w:before="40" w:after="20"/>
              <w:jc w:val="right"/>
              <w:rPr>
                <w:rFonts w:cs="Arial"/>
                <w:sz w:val="18"/>
                <w:szCs w:val="18"/>
              </w:rPr>
            </w:pPr>
            <w:r w:rsidRPr="00A54C71">
              <w:rPr>
                <w:rFonts w:cs="Arial"/>
                <w:sz w:val="18"/>
                <w:szCs w:val="18"/>
              </w:rPr>
              <w:t>378,774</w:t>
            </w:r>
          </w:p>
        </w:tc>
        <w:tc>
          <w:tcPr>
            <w:tcW w:w="1361" w:type="dxa"/>
            <w:tcBorders>
              <w:top w:val="nil"/>
              <w:left w:val="nil"/>
              <w:bottom w:val="nil"/>
              <w:right w:val="nil"/>
            </w:tcBorders>
            <w:shd w:val="clear" w:color="auto" w:fill="auto"/>
            <w:vAlign w:val="bottom"/>
          </w:tcPr>
          <w:p w14:paraId="1AB6E638" w14:textId="092F9FD9" w:rsidR="00A54C71" w:rsidRPr="00C935A5" w:rsidRDefault="00A54C71" w:rsidP="00A54C71">
            <w:pPr>
              <w:spacing w:before="40" w:after="20"/>
              <w:jc w:val="right"/>
              <w:rPr>
                <w:rFonts w:cs="Arial"/>
                <w:sz w:val="18"/>
                <w:szCs w:val="18"/>
              </w:rPr>
            </w:pPr>
            <w:r w:rsidRPr="00A54C71">
              <w:rPr>
                <w:rFonts w:cs="Arial"/>
                <w:sz w:val="18"/>
                <w:szCs w:val="18"/>
              </w:rPr>
              <w:t>866,763</w:t>
            </w:r>
          </w:p>
        </w:tc>
        <w:tc>
          <w:tcPr>
            <w:tcW w:w="1361" w:type="dxa"/>
            <w:tcBorders>
              <w:top w:val="nil"/>
              <w:left w:val="nil"/>
              <w:bottom w:val="nil"/>
              <w:right w:val="nil"/>
            </w:tcBorders>
            <w:shd w:val="clear" w:color="auto" w:fill="auto"/>
            <w:vAlign w:val="bottom"/>
          </w:tcPr>
          <w:p w14:paraId="75AAAD62" w14:textId="031404D4" w:rsidR="00A54C71" w:rsidRPr="00C935A5" w:rsidRDefault="00A54C71" w:rsidP="00A54C71">
            <w:pPr>
              <w:spacing w:before="40" w:after="20"/>
              <w:jc w:val="right"/>
              <w:rPr>
                <w:rFonts w:cs="Arial"/>
                <w:sz w:val="18"/>
                <w:szCs w:val="18"/>
              </w:rPr>
            </w:pPr>
            <w:r w:rsidRPr="00A54C71">
              <w:rPr>
                <w:rFonts w:cs="Arial"/>
                <w:sz w:val="18"/>
                <w:szCs w:val="18"/>
              </w:rPr>
              <w:t>1,182,667</w:t>
            </w:r>
          </w:p>
        </w:tc>
      </w:tr>
      <w:tr w:rsidR="00A54C71" w:rsidRPr="00A54C71" w14:paraId="1AB111C6"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B28FCB" w14:textId="77777777" w:rsidR="00A54C71" w:rsidRPr="00C935A5" w:rsidRDefault="00A54C71" w:rsidP="00A54C71">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vAlign w:val="bottom"/>
          </w:tcPr>
          <w:p w14:paraId="45430D0D" w14:textId="3209E6F3" w:rsidR="00A54C71" w:rsidRPr="00C935A5" w:rsidRDefault="00A54C71" w:rsidP="00A54C71">
            <w:pPr>
              <w:spacing w:before="40" w:after="20"/>
              <w:jc w:val="right"/>
              <w:rPr>
                <w:rFonts w:cs="Arial"/>
                <w:sz w:val="18"/>
                <w:szCs w:val="18"/>
              </w:rPr>
            </w:pPr>
            <w:r w:rsidRPr="00A54C71">
              <w:rPr>
                <w:rFonts w:cs="Arial"/>
                <w:sz w:val="18"/>
                <w:szCs w:val="18"/>
              </w:rPr>
              <w:t>1,142,065</w:t>
            </w:r>
          </w:p>
        </w:tc>
        <w:tc>
          <w:tcPr>
            <w:tcW w:w="1361" w:type="dxa"/>
            <w:tcBorders>
              <w:top w:val="nil"/>
              <w:left w:val="nil"/>
              <w:bottom w:val="nil"/>
              <w:right w:val="nil"/>
            </w:tcBorders>
            <w:shd w:val="clear" w:color="auto" w:fill="auto"/>
            <w:vAlign w:val="bottom"/>
          </w:tcPr>
          <w:p w14:paraId="38588F4E" w14:textId="40EDB905" w:rsidR="00A54C71" w:rsidRPr="00C935A5" w:rsidRDefault="00A54C71" w:rsidP="00A54C71">
            <w:pPr>
              <w:spacing w:before="40" w:after="20"/>
              <w:jc w:val="right"/>
              <w:rPr>
                <w:rFonts w:cs="Arial"/>
                <w:sz w:val="18"/>
                <w:szCs w:val="18"/>
              </w:rPr>
            </w:pPr>
            <w:r w:rsidRPr="00A54C71">
              <w:rPr>
                <w:rFonts w:cs="Arial"/>
                <w:sz w:val="18"/>
                <w:szCs w:val="18"/>
              </w:rPr>
              <w:t>5,035,717</w:t>
            </w:r>
          </w:p>
        </w:tc>
        <w:tc>
          <w:tcPr>
            <w:tcW w:w="1361" w:type="dxa"/>
            <w:tcBorders>
              <w:top w:val="nil"/>
              <w:left w:val="nil"/>
              <w:bottom w:val="nil"/>
              <w:right w:val="nil"/>
            </w:tcBorders>
            <w:shd w:val="clear" w:color="auto" w:fill="auto"/>
            <w:vAlign w:val="bottom"/>
          </w:tcPr>
          <w:p w14:paraId="387E662C" w14:textId="7ADFBCE5" w:rsidR="00A54C71" w:rsidRPr="00C935A5" w:rsidRDefault="00A54C71" w:rsidP="00A54C71">
            <w:pPr>
              <w:spacing w:before="40" w:after="20"/>
              <w:jc w:val="right"/>
              <w:rPr>
                <w:rFonts w:cs="Arial"/>
                <w:sz w:val="18"/>
                <w:szCs w:val="18"/>
              </w:rPr>
            </w:pPr>
            <w:r w:rsidRPr="00A54C71">
              <w:rPr>
                <w:rFonts w:cs="Arial"/>
                <w:sz w:val="18"/>
                <w:szCs w:val="18"/>
              </w:rPr>
              <w:t>1,583,370</w:t>
            </w:r>
          </w:p>
        </w:tc>
        <w:tc>
          <w:tcPr>
            <w:tcW w:w="1361" w:type="dxa"/>
            <w:tcBorders>
              <w:top w:val="nil"/>
              <w:left w:val="nil"/>
              <w:bottom w:val="nil"/>
              <w:right w:val="nil"/>
            </w:tcBorders>
            <w:shd w:val="clear" w:color="auto" w:fill="auto"/>
            <w:vAlign w:val="bottom"/>
          </w:tcPr>
          <w:p w14:paraId="642280B8" w14:textId="745E935A" w:rsidR="00A54C71" w:rsidRPr="00C935A5" w:rsidRDefault="00A54C71" w:rsidP="00A54C71">
            <w:pPr>
              <w:spacing w:before="40" w:after="20"/>
              <w:jc w:val="right"/>
              <w:rPr>
                <w:rFonts w:cs="Arial"/>
                <w:sz w:val="18"/>
                <w:szCs w:val="18"/>
              </w:rPr>
            </w:pPr>
            <w:r w:rsidRPr="00A54C71">
              <w:rPr>
                <w:rFonts w:cs="Arial"/>
                <w:sz w:val="18"/>
                <w:szCs w:val="18"/>
              </w:rPr>
              <w:t>2,082,190</w:t>
            </w:r>
          </w:p>
        </w:tc>
      </w:tr>
      <w:tr w:rsidR="00A54C71" w:rsidRPr="00A54C71" w14:paraId="6F72E1CA" w14:textId="77777777" w:rsidTr="00687562">
        <w:trPr>
          <w:trHeight w:val="20"/>
        </w:trPr>
        <w:tc>
          <w:tcPr>
            <w:tcW w:w="2268" w:type="dxa"/>
            <w:tcBorders>
              <w:top w:val="nil"/>
              <w:left w:val="nil"/>
              <w:bottom w:val="nil"/>
              <w:right w:val="single" w:sz="18" w:space="0" w:color="AAB432"/>
            </w:tcBorders>
            <w:shd w:val="clear" w:color="auto" w:fill="auto"/>
            <w:vAlign w:val="center"/>
          </w:tcPr>
          <w:p w14:paraId="1603A73C" w14:textId="77777777" w:rsidR="00A54C71" w:rsidRPr="00C935A5" w:rsidRDefault="00A54C71" w:rsidP="00A54C71">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vAlign w:val="bottom"/>
          </w:tcPr>
          <w:p w14:paraId="25335528" w14:textId="6B47CEC4" w:rsidR="00A54C71" w:rsidRPr="00C935A5" w:rsidRDefault="00A54C71" w:rsidP="00A54C71">
            <w:pPr>
              <w:spacing w:before="40" w:after="20"/>
              <w:jc w:val="right"/>
              <w:rPr>
                <w:rFonts w:cs="Arial"/>
                <w:sz w:val="18"/>
                <w:szCs w:val="18"/>
              </w:rPr>
            </w:pPr>
            <w:r w:rsidRPr="00A54C71">
              <w:rPr>
                <w:rFonts w:cs="Arial"/>
                <w:sz w:val="18"/>
                <w:szCs w:val="18"/>
              </w:rPr>
              <w:t>1,888,178</w:t>
            </w:r>
          </w:p>
        </w:tc>
        <w:tc>
          <w:tcPr>
            <w:tcW w:w="1361" w:type="dxa"/>
            <w:tcBorders>
              <w:top w:val="nil"/>
              <w:left w:val="nil"/>
              <w:bottom w:val="nil"/>
              <w:right w:val="nil"/>
            </w:tcBorders>
            <w:shd w:val="clear" w:color="auto" w:fill="auto"/>
            <w:vAlign w:val="bottom"/>
          </w:tcPr>
          <w:p w14:paraId="3D56A763" w14:textId="3CD424C6" w:rsidR="00A54C71" w:rsidRPr="00C935A5" w:rsidRDefault="00A54C71" w:rsidP="00A54C71">
            <w:pPr>
              <w:spacing w:before="40" w:after="20"/>
              <w:jc w:val="right"/>
              <w:rPr>
                <w:rFonts w:cs="Arial"/>
                <w:sz w:val="18"/>
                <w:szCs w:val="18"/>
              </w:rPr>
            </w:pPr>
            <w:r w:rsidRPr="00A54C71">
              <w:rPr>
                <w:rFonts w:cs="Arial"/>
                <w:sz w:val="18"/>
                <w:szCs w:val="18"/>
              </w:rPr>
              <w:t>419,205</w:t>
            </w:r>
          </w:p>
        </w:tc>
        <w:tc>
          <w:tcPr>
            <w:tcW w:w="1361" w:type="dxa"/>
            <w:tcBorders>
              <w:top w:val="nil"/>
              <w:left w:val="nil"/>
              <w:bottom w:val="nil"/>
              <w:right w:val="nil"/>
            </w:tcBorders>
            <w:shd w:val="clear" w:color="auto" w:fill="auto"/>
            <w:vAlign w:val="bottom"/>
          </w:tcPr>
          <w:p w14:paraId="40606239" w14:textId="3193853D" w:rsidR="00A54C71" w:rsidRPr="00C935A5" w:rsidRDefault="00A54C71" w:rsidP="00A54C71">
            <w:pPr>
              <w:spacing w:before="40" w:after="20"/>
              <w:jc w:val="right"/>
              <w:rPr>
                <w:rFonts w:cs="Arial"/>
                <w:sz w:val="18"/>
                <w:szCs w:val="18"/>
              </w:rPr>
            </w:pPr>
            <w:r w:rsidRPr="00A54C71">
              <w:rPr>
                <w:rFonts w:cs="Arial"/>
                <w:sz w:val="18"/>
                <w:szCs w:val="18"/>
              </w:rPr>
              <w:t>641,229</w:t>
            </w:r>
          </w:p>
        </w:tc>
        <w:tc>
          <w:tcPr>
            <w:tcW w:w="1361" w:type="dxa"/>
            <w:tcBorders>
              <w:top w:val="nil"/>
              <w:left w:val="nil"/>
              <w:bottom w:val="nil"/>
              <w:right w:val="nil"/>
            </w:tcBorders>
            <w:shd w:val="clear" w:color="auto" w:fill="auto"/>
            <w:vAlign w:val="bottom"/>
          </w:tcPr>
          <w:p w14:paraId="4CA4F5B4" w14:textId="036B4FAD" w:rsidR="00A54C71" w:rsidRPr="00C935A5" w:rsidRDefault="00A54C71" w:rsidP="00A54C71">
            <w:pPr>
              <w:spacing w:before="40" w:after="20"/>
              <w:jc w:val="right"/>
              <w:rPr>
                <w:rFonts w:cs="Arial"/>
                <w:sz w:val="18"/>
                <w:szCs w:val="18"/>
              </w:rPr>
            </w:pPr>
            <w:r w:rsidRPr="00A54C71">
              <w:rPr>
                <w:rFonts w:cs="Arial"/>
                <w:sz w:val="18"/>
                <w:szCs w:val="18"/>
              </w:rPr>
              <w:t>560,983</w:t>
            </w:r>
          </w:p>
        </w:tc>
      </w:tr>
      <w:tr w:rsidR="00A54C71" w:rsidRPr="00A54C71" w14:paraId="2D6D6556" w14:textId="77777777" w:rsidTr="00687562">
        <w:trPr>
          <w:trHeight w:val="20"/>
        </w:trPr>
        <w:tc>
          <w:tcPr>
            <w:tcW w:w="2268" w:type="dxa"/>
            <w:tcBorders>
              <w:top w:val="nil"/>
              <w:left w:val="nil"/>
              <w:bottom w:val="nil"/>
              <w:right w:val="single" w:sz="18" w:space="0" w:color="AAB432"/>
            </w:tcBorders>
            <w:shd w:val="clear" w:color="auto" w:fill="auto"/>
            <w:vAlign w:val="center"/>
          </w:tcPr>
          <w:p w14:paraId="254CF5B3" w14:textId="77777777" w:rsidR="00A54C71" w:rsidRPr="00C935A5" w:rsidRDefault="00A54C71" w:rsidP="00A54C71">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vAlign w:val="bottom"/>
          </w:tcPr>
          <w:p w14:paraId="147A9C7C" w14:textId="46DC6382" w:rsidR="00A54C71" w:rsidRPr="00C935A5" w:rsidRDefault="00A54C71" w:rsidP="00A54C71">
            <w:pPr>
              <w:spacing w:before="40" w:after="20"/>
              <w:jc w:val="right"/>
              <w:rPr>
                <w:rFonts w:cs="Arial"/>
                <w:sz w:val="18"/>
                <w:szCs w:val="18"/>
              </w:rPr>
            </w:pPr>
            <w:r w:rsidRPr="00A54C71">
              <w:rPr>
                <w:rFonts w:cs="Arial"/>
                <w:sz w:val="18"/>
                <w:szCs w:val="18"/>
              </w:rPr>
              <w:t>1,557,188</w:t>
            </w:r>
          </w:p>
        </w:tc>
        <w:tc>
          <w:tcPr>
            <w:tcW w:w="1361" w:type="dxa"/>
            <w:tcBorders>
              <w:top w:val="nil"/>
              <w:left w:val="nil"/>
              <w:bottom w:val="nil"/>
              <w:right w:val="nil"/>
            </w:tcBorders>
            <w:shd w:val="clear" w:color="auto" w:fill="auto"/>
            <w:vAlign w:val="bottom"/>
          </w:tcPr>
          <w:p w14:paraId="3ED20D53" w14:textId="0FE24CE5" w:rsidR="00A54C71" w:rsidRPr="00C935A5" w:rsidRDefault="00A54C71" w:rsidP="00A54C71">
            <w:pPr>
              <w:spacing w:before="40" w:after="20"/>
              <w:jc w:val="right"/>
              <w:rPr>
                <w:rFonts w:cs="Arial"/>
                <w:sz w:val="18"/>
                <w:szCs w:val="18"/>
              </w:rPr>
            </w:pPr>
            <w:r w:rsidRPr="00A54C71">
              <w:rPr>
                <w:rFonts w:cs="Arial"/>
                <w:sz w:val="18"/>
                <w:szCs w:val="18"/>
              </w:rPr>
              <w:t>535,383</w:t>
            </w:r>
          </w:p>
        </w:tc>
        <w:tc>
          <w:tcPr>
            <w:tcW w:w="1361" w:type="dxa"/>
            <w:tcBorders>
              <w:top w:val="nil"/>
              <w:left w:val="nil"/>
              <w:bottom w:val="nil"/>
              <w:right w:val="nil"/>
            </w:tcBorders>
            <w:shd w:val="clear" w:color="auto" w:fill="auto"/>
            <w:vAlign w:val="bottom"/>
          </w:tcPr>
          <w:p w14:paraId="1B55FF8C" w14:textId="77AC986C" w:rsidR="00A54C71" w:rsidRPr="00C935A5" w:rsidRDefault="00A54C71" w:rsidP="00A54C71">
            <w:pPr>
              <w:spacing w:before="40" w:after="20"/>
              <w:jc w:val="right"/>
              <w:rPr>
                <w:rFonts w:cs="Arial"/>
                <w:sz w:val="18"/>
                <w:szCs w:val="18"/>
              </w:rPr>
            </w:pPr>
            <w:r w:rsidRPr="00A54C71">
              <w:rPr>
                <w:rFonts w:cs="Arial"/>
                <w:sz w:val="18"/>
                <w:szCs w:val="18"/>
              </w:rPr>
              <w:t>1,133,461</w:t>
            </w:r>
          </w:p>
        </w:tc>
        <w:tc>
          <w:tcPr>
            <w:tcW w:w="1361" w:type="dxa"/>
            <w:tcBorders>
              <w:top w:val="nil"/>
              <w:left w:val="nil"/>
              <w:bottom w:val="nil"/>
              <w:right w:val="nil"/>
            </w:tcBorders>
            <w:shd w:val="clear" w:color="auto" w:fill="auto"/>
            <w:vAlign w:val="bottom"/>
          </w:tcPr>
          <w:p w14:paraId="4D3961E5" w14:textId="33606005" w:rsidR="00A54C71" w:rsidRPr="00C935A5" w:rsidRDefault="00A54C71" w:rsidP="00A54C71">
            <w:pPr>
              <w:spacing w:before="40" w:after="20"/>
              <w:jc w:val="right"/>
              <w:rPr>
                <w:rFonts w:cs="Arial"/>
                <w:sz w:val="18"/>
                <w:szCs w:val="18"/>
              </w:rPr>
            </w:pPr>
            <w:r w:rsidRPr="00A54C71">
              <w:rPr>
                <w:rFonts w:cs="Arial"/>
                <w:sz w:val="18"/>
                <w:szCs w:val="18"/>
              </w:rPr>
              <w:t>45,154</w:t>
            </w:r>
          </w:p>
        </w:tc>
      </w:tr>
      <w:tr w:rsidR="00A54C71" w:rsidRPr="00A54C71" w14:paraId="1D45AB78" w14:textId="77777777" w:rsidTr="00687562">
        <w:trPr>
          <w:trHeight w:val="20"/>
        </w:trPr>
        <w:tc>
          <w:tcPr>
            <w:tcW w:w="2268" w:type="dxa"/>
            <w:tcBorders>
              <w:top w:val="nil"/>
              <w:left w:val="nil"/>
              <w:bottom w:val="nil"/>
              <w:right w:val="single" w:sz="18" w:space="0" w:color="AAB432"/>
            </w:tcBorders>
            <w:shd w:val="clear" w:color="auto" w:fill="auto"/>
            <w:vAlign w:val="center"/>
          </w:tcPr>
          <w:p w14:paraId="58D5513C" w14:textId="77777777" w:rsidR="00A54C71" w:rsidRPr="00C935A5" w:rsidRDefault="00A54C71" w:rsidP="00A54C71">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vAlign w:val="bottom"/>
          </w:tcPr>
          <w:p w14:paraId="0A9A3F18" w14:textId="1350722A" w:rsidR="00A54C71" w:rsidRPr="00C935A5" w:rsidRDefault="00A54C71" w:rsidP="00A54C71">
            <w:pPr>
              <w:spacing w:before="40" w:after="20"/>
              <w:jc w:val="right"/>
              <w:rPr>
                <w:rFonts w:cs="Arial"/>
                <w:sz w:val="18"/>
                <w:szCs w:val="18"/>
              </w:rPr>
            </w:pPr>
            <w:r w:rsidRPr="00A54C71">
              <w:rPr>
                <w:rFonts w:cs="Arial"/>
                <w:sz w:val="18"/>
                <w:szCs w:val="18"/>
              </w:rPr>
              <w:t>2,106,751</w:t>
            </w:r>
          </w:p>
        </w:tc>
        <w:tc>
          <w:tcPr>
            <w:tcW w:w="1361" w:type="dxa"/>
            <w:tcBorders>
              <w:top w:val="nil"/>
              <w:left w:val="nil"/>
              <w:bottom w:val="nil"/>
              <w:right w:val="nil"/>
            </w:tcBorders>
            <w:shd w:val="clear" w:color="auto" w:fill="auto"/>
            <w:vAlign w:val="bottom"/>
          </w:tcPr>
          <w:p w14:paraId="5A733C75" w14:textId="103880A4" w:rsidR="00A54C71" w:rsidRPr="00C935A5" w:rsidRDefault="00A54C71" w:rsidP="00A54C71">
            <w:pPr>
              <w:spacing w:before="40" w:after="20"/>
              <w:jc w:val="right"/>
              <w:rPr>
                <w:rFonts w:cs="Arial"/>
                <w:sz w:val="18"/>
                <w:szCs w:val="18"/>
              </w:rPr>
            </w:pPr>
            <w:r w:rsidRPr="00A54C71">
              <w:rPr>
                <w:rFonts w:cs="Arial"/>
                <w:sz w:val="18"/>
                <w:szCs w:val="18"/>
              </w:rPr>
              <w:t>166,160</w:t>
            </w:r>
          </w:p>
        </w:tc>
        <w:tc>
          <w:tcPr>
            <w:tcW w:w="1361" w:type="dxa"/>
            <w:tcBorders>
              <w:top w:val="nil"/>
              <w:left w:val="nil"/>
              <w:bottom w:val="nil"/>
              <w:right w:val="nil"/>
            </w:tcBorders>
            <w:shd w:val="clear" w:color="auto" w:fill="auto"/>
            <w:vAlign w:val="bottom"/>
          </w:tcPr>
          <w:p w14:paraId="11E32BF3" w14:textId="62ABBCB6" w:rsidR="00A54C71" w:rsidRPr="00C935A5" w:rsidRDefault="00A54C71" w:rsidP="00A54C71">
            <w:pPr>
              <w:spacing w:before="40" w:after="20"/>
              <w:jc w:val="right"/>
              <w:rPr>
                <w:rFonts w:cs="Arial"/>
                <w:sz w:val="18"/>
                <w:szCs w:val="18"/>
              </w:rPr>
            </w:pPr>
            <w:r w:rsidRPr="00A54C71">
              <w:rPr>
                <w:rFonts w:cs="Arial"/>
                <w:sz w:val="18"/>
                <w:szCs w:val="18"/>
              </w:rPr>
              <w:t>151,918</w:t>
            </w:r>
          </w:p>
        </w:tc>
        <w:tc>
          <w:tcPr>
            <w:tcW w:w="1361" w:type="dxa"/>
            <w:tcBorders>
              <w:top w:val="nil"/>
              <w:left w:val="nil"/>
              <w:bottom w:val="nil"/>
              <w:right w:val="nil"/>
            </w:tcBorders>
            <w:shd w:val="clear" w:color="auto" w:fill="auto"/>
            <w:vAlign w:val="bottom"/>
          </w:tcPr>
          <w:p w14:paraId="5319BBC7" w14:textId="7173879A"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1600703E" w14:textId="77777777" w:rsidTr="00687562">
        <w:trPr>
          <w:trHeight w:val="20"/>
        </w:trPr>
        <w:tc>
          <w:tcPr>
            <w:tcW w:w="2268" w:type="dxa"/>
            <w:tcBorders>
              <w:top w:val="nil"/>
              <w:left w:val="nil"/>
              <w:bottom w:val="nil"/>
              <w:right w:val="single" w:sz="18" w:space="0" w:color="AAB432"/>
            </w:tcBorders>
            <w:shd w:val="clear" w:color="auto" w:fill="auto"/>
            <w:vAlign w:val="center"/>
          </w:tcPr>
          <w:p w14:paraId="14CFDCD5" w14:textId="77777777" w:rsidR="00A54C71" w:rsidRPr="00C935A5" w:rsidRDefault="00A54C71" w:rsidP="00A54C71">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vAlign w:val="bottom"/>
          </w:tcPr>
          <w:p w14:paraId="0557A0BD" w14:textId="782617F4" w:rsidR="00A54C71" w:rsidRPr="00C935A5" w:rsidRDefault="00A54C71" w:rsidP="00A54C71">
            <w:pPr>
              <w:spacing w:before="40" w:after="20"/>
              <w:jc w:val="right"/>
              <w:rPr>
                <w:rFonts w:cs="Arial"/>
                <w:sz w:val="18"/>
                <w:szCs w:val="18"/>
              </w:rPr>
            </w:pPr>
            <w:r w:rsidRPr="00A54C71">
              <w:rPr>
                <w:rFonts w:cs="Arial"/>
                <w:sz w:val="18"/>
                <w:szCs w:val="18"/>
              </w:rPr>
              <w:t>826,898</w:t>
            </w:r>
          </w:p>
        </w:tc>
        <w:tc>
          <w:tcPr>
            <w:tcW w:w="1361" w:type="dxa"/>
            <w:tcBorders>
              <w:top w:val="nil"/>
              <w:left w:val="nil"/>
              <w:bottom w:val="nil"/>
              <w:right w:val="nil"/>
            </w:tcBorders>
            <w:shd w:val="clear" w:color="auto" w:fill="auto"/>
            <w:vAlign w:val="bottom"/>
          </w:tcPr>
          <w:p w14:paraId="0DBE1F78" w14:textId="6871D2F7" w:rsidR="00A54C71" w:rsidRPr="00C935A5" w:rsidRDefault="00A54C71" w:rsidP="00A54C71">
            <w:pPr>
              <w:spacing w:before="40" w:after="20"/>
              <w:jc w:val="right"/>
              <w:rPr>
                <w:rFonts w:cs="Arial"/>
                <w:sz w:val="18"/>
                <w:szCs w:val="18"/>
              </w:rPr>
            </w:pPr>
            <w:r w:rsidRPr="00A54C71">
              <w:rPr>
                <w:rFonts w:cs="Arial"/>
                <w:sz w:val="18"/>
                <w:szCs w:val="18"/>
              </w:rPr>
              <w:t>4,869,691</w:t>
            </w:r>
          </w:p>
        </w:tc>
        <w:tc>
          <w:tcPr>
            <w:tcW w:w="1361" w:type="dxa"/>
            <w:tcBorders>
              <w:top w:val="nil"/>
              <w:left w:val="nil"/>
              <w:bottom w:val="nil"/>
              <w:right w:val="nil"/>
            </w:tcBorders>
            <w:shd w:val="clear" w:color="auto" w:fill="auto"/>
            <w:vAlign w:val="bottom"/>
          </w:tcPr>
          <w:p w14:paraId="51CA09E5" w14:textId="71B73A26" w:rsidR="00A54C71" w:rsidRPr="00C935A5" w:rsidRDefault="00A54C71" w:rsidP="00A54C71">
            <w:pPr>
              <w:spacing w:before="40" w:after="20"/>
              <w:jc w:val="right"/>
              <w:rPr>
                <w:rFonts w:cs="Arial"/>
                <w:sz w:val="18"/>
                <w:szCs w:val="18"/>
              </w:rPr>
            </w:pPr>
            <w:r w:rsidRPr="00A54C71">
              <w:rPr>
                <w:rFonts w:cs="Arial"/>
                <w:sz w:val="18"/>
                <w:szCs w:val="18"/>
              </w:rPr>
              <w:t>960,309</w:t>
            </w:r>
          </w:p>
        </w:tc>
        <w:tc>
          <w:tcPr>
            <w:tcW w:w="1361" w:type="dxa"/>
            <w:tcBorders>
              <w:top w:val="nil"/>
              <w:left w:val="nil"/>
              <w:bottom w:val="nil"/>
              <w:right w:val="nil"/>
            </w:tcBorders>
            <w:shd w:val="clear" w:color="auto" w:fill="auto"/>
            <w:vAlign w:val="bottom"/>
          </w:tcPr>
          <w:p w14:paraId="4EEA8516" w14:textId="1D3EBDA4" w:rsidR="00A54C71" w:rsidRPr="00C935A5" w:rsidRDefault="00A54C71" w:rsidP="00A54C71">
            <w:pPr>
              <w:spacing w:before="40" w:after="20"/>
              <w:jc w:val="right"/>
              <w:rPr>
                <w:rFonts w:cs="Arial"/>
                <w:sz w:val="18"/>
                <w:szCs w:val="18"/>
              </w:rPr>
            </w:pPr>
            <w:r w:rsidRPr="00A54C71">
              <w:rPr>
                <w:rFonts w:cs="Arial"/>
                <w:sz w:val="18"/>
                <w:szCs w:val="18"/>
              </w:rPr>
              <w:t>832,504</w:t>
            </w:r>
          </w:p>
        </w:tc>
      </w:tr>
      <w:tr w:rsidR="00A54C71" w:rsidRPr="00A54C71" w14:paraId="5BF58553" w14:textId="77777777" w:rsidTr="00687562">
        <w:trPr>
          <w:trHeight w:val="20"/>
        </w:trPr>
        <w:tc>
          <w:tcPr>
            <w:tcW w:w="2268" w:type="dxa"/>
            <w:tcBorders>
              <w:top w:val="nil"/>
              <w:left w:val="nil"/>
              <w:bottom w:val="nil"/>
              <w:right w:val="single" w:sz="18" w:space="0" w:color="AAB432"/>
            </w:tcBorders>
            <w:shd w:val="clear" w:color="auto" w:fill="auto"/>
            <w:vAlign w:val="center"/>
          </w:tcPr>
          <w:p w14:paraId="29DEA66F" w14:textId="77777777" w:rsidR="00A54C71" w:rsidRPr="00C935A5" w:rsidRDefault="00A54C71" w:rsidP="00A54C7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vAlign w:val="bottom"/>
          </w:tcPr>
          <w:p w14:paraId="5DA3B4BB" w14:textId="0AFDFD8B" w:rsidR="00A54C71" w:rsidRPr="00C935A5" w:rsidRDefault="00A54C71" w:rsidP="00A54C71">
            <w:pPr>
              <w:spacing w:before="40" w:after="20"/>
              <w:jc w:val="right"/>
              <w:rPr>
                <w:rFonts w:cs="Arial"/>
                <w:sz w:val="18"/>
                <w:szCs w:val="18"/>
              </w:rPr>
            </w:pPr>
            <w:r w:rsidRPr="00A54C71">
              <w:rPr>
                <w:rFonts w:cs="Arial"/>
                <w:sz w:val="18"/>
                <w:szCs w:val="18"/>
              </w:rPr>
              <w:t>1,297,814</w:t>
            </w:r>
          </w:p>
        </w:tc>
        <w:tc>
          <w:tcPr>
            <w:tcW w:w="1361" w:type="dxa"/>
            <w:tcBorders>
              <w:top w:val="nil"/>
              <w:left w:val="nil"/>
              <w:bottom w:val="nil"/>
              <w:right w:val="nil"/>
            </w:tcBorders>
            <w:shd w:val="clear" w:color="auto" w:fill="auto"/>
            <w:vAlign w:val="bottom"/>
          </w:tcPr>
          <w:p w14:paraId="6C5963EA" w14:textId="4CF4837B" w:rsidR="00A54C71" w:rsidRPr="00C935A5" w:rsidRDefault="00A54C71" w:rsidP="00A54C71">
            <w:pPr>
              <w:spacing w:before="40" w:after="20"/>
              <w:jc w:val="right"/>
              <w:rPr>
                <w:rFonts w:cs="Arial"/>
                <w:sz w:val="18"/>
                <w:szCs w:val="18"/>
              </w:rPr>
            </w:pPr>
            <w:r w:rsidRPr="00A54C71">
              <w:rPr>
                <w:rFonts w:cs="Arial"/>
                <w:sz w:val="18"/>
                <w:szCs w:val="18"/>
              </w:rPr>
              <w:t>773,522</w:t>
            </w:r>
          </w:p>
        </w:tc>
        <w:tc>
          <w:tcPr>
            <w:tcW w:w="1361" w:type="dxa"/>
            <w:tcBorders>
              <w:top w:val="nil"/>
              <w:left w:val="nil"/>
              <w:bottom w:val="nil"/>
              <w:right w:val="nil"/>
            </w:tcBorders>
            <w:shd w:val="clear" w:color="auto" w:fill="auto"/>
            <w:vAlign w:val="bottom"/>
          </w:tcPr>
          <w:p w14:paraId="3C5AFD1F" w14:textId="5B64D22F" w:rsidR="00A54C71" w:rsidRPr="00C935A5" w:rsidRDefault="00A54C71" w:rsidP="00A54C71">
            <w:pPr>
              <w:spacing w:before="40" w:after="20"/>
              <w:jc w:val="right"/>
              <w:rPr>
                <w:rFonts w:cs="Arial"/>
                <w:sz w:val="18"/>
                <w:szCs w:val="18"/>
              </w:rPr>
            </w:pPr>
            <w:r w:rsidRPr="00A54C71">
              <w:rPr>
                <w:rFonts w:cs="Arial"/>
                <w:sz w:val="18"/>
                <w:szCs w:val="18"/>
              </w:rPr>
              <w:t>1,137,506</w:t>
            </w:r>
          </w:p>
        </w:tc>
        <w:tc>
          <w:tcPr>
            <w:tcW w:w="1361" w:type="dxa"/>
            <w:tcBorders>
              <w:top w:val="nil"/>
              <w:left w:val="nil"/>
              <w:bottom w:val="nil"/>
              <w:right w:val="nil"/>
            </w:tcBorders>
            <w:shd w:val="clear" w:color="auto" w:fill="auto"/>
            <w:vAlign w:val="bottom"/>
          </w:tcPr>
          <w:p w14:paraId="09AD6482" w14:textId="45E0405F" w:rsidR="00A54C71" w:rsidRPr="00C935A5" w:rsidRDefault="00A54C71" w:rsidP="00A54C71">
            <w:pPr>
              <w:spacing w:before="40" w:after="20"/>
              <w:jc w:val="right"/>
              <w:rPr>
                <w:rFonts w:cs="Arial"/>
                <w:sz w:val="18"/>
                <w:szCs w:val="18"/>
              </w:rPr>
            </w:pPr>
            <w:r w:rsidRPr="00A54C71">
              <w:rPr>
                <w:rFonts w:cs="Arial"/>
                <w:sz w:val="18"/>
                <w:szCs w:val="18"/>
              </w:rPr>
              <w:t>1,069,037</w:t>
            </w:r>
          </w:p>
        </w:tc>
      </w:tr>
      <w:tr w:rsidR="00A54C71" w:rsidRPr="00A54C71" w14:paraId="4C59514E" w14:textId="77777777" w:rsidTr="00687562">
        <w:trPr>
          <w:trHeight w:val="20"/>
        </w:trPr>
        <w:tc>
          <w:tcPr>
            <w:tcW w:w="2268" w:type="dxa"/>
            <w:tcBorders>
              <w:top w:val="nil"/>
              <w:left w:val="nil"/>
              <w:bottom w:val="nil"/>
              <w:right w:val="single" w:sz="18" w:space="0" w:color="AAB432"/>
            </w:tcBorders>
            <w:shd w:val="clear" w:color="auto" w:fill="auto"/>
            <w:vAlign w:val="center"/>
          </w:tcPr>
          <w:p w14:paraId="7508A088" w14:textId="77777777" w:rsidR="00A54C71" w:rsidRPr="00C935A5" w:rsidRDefault="00A54C71" w:rsidP="00A54C7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vAlign w:val="bottom"/>
          </w:tcPr>
          <w:p w14:paraId="67038A60" w14:textId="47125A8C" w:rsidR="00A54C71" w:rsidRPr="00C935A5" w:rsidRDefault="00A54C71" w:rsidP="00A54C71">
            <w:pPr>
              <w:spacing w:before="40" w:after="20"/>
              <w:jc w:val="right"/>
              <w:rPr>
                <w:rFonts w:cs="Arial"/>
                <w:sz w:val="18"/>
                <w:szCs w:val="18"/>
              </w:rPr>
            </w:pPr>
            <w:r w:rsidRPr="00A54C71">
              <w:rPr>
                <w:rFonts w:cs="Arial"/>
                <w:sz w:val="18"/>
                <w:szCs w:val="18"/>
              </w:rPr>
              <w:t>864,000</w:t>
            </w:r>
          </w:p>
        </w:tc>
        <w:tc>
          <w:tcPr>
            <w:tcW w:w="1361" w:type="dxa"/>
            <w:tcBorders>
              <w:top w:val="nil"/>
              <w:left w:val="nil"/>
              <w:bottom w:val="nil"/>
              <w:right w:val="nil"/>
            </w:tcBorders>
            <w:shd w:val="clear" w:color="auto" w:fill="auto"/>
            <w:vAlign w:val="bottom"/>
          </w:tcPr>
          <w:p w14:paraId="0DE06037" w14:textId="26288520" w:rsidR="00A54C71" w:rsidRPr="00C935A5" w:rsidRDefault="00A54C71" w:rsidP="00A54C71">
            <w:pPr>
              <w:spacing w:before="40" w:after="20"/>
              <w:jc w:val="right"/>
              <w:rPr>
                <w:rFonts w:cs="Arial"/>
                <w:sz w:val="18"/>
                <w:szCs w:val="18"/>
              </w:rPr>
            </w:pPr>
            <w:r w:rsidRPr="00A54C71">
              <w:rPr>
                <w:rFonts w:cs="Arial"/>
                <w:sz w:val="18"/>
                <w:szCs w:val="18"/>
              </w:rPr>
              <w:t>255,608</w:t>
            </w:r>
          </w:p>
        </w:tc>
        <w:tc>
          <w:tcPr>
            <w:tcW w:w="1361" w:type="dxa"/>
            <w:tcBorders>
              <w:top w:val="nil"/>
              <w:left w:val="nil"/>
              <w:bottom w:val="nil"/>
              <w:right w:val="nil"/>
            </w:tcBorders>
            <w:shd w:val="clear" w:color="auto" w:fill="auto"/>
            <w:vAlign w:val="bottom"/>
          </w:tcPr>
          <w:p w14:paraId="73D7E190" w14:textId="7B87F569" w:rsidR="00A54C71" w:rsidRPr="00C935A5" w:rsidRDefault="00A54C71" w:rsidP="00A54C71">
            <w:pPr>
              <w:spacing w:before="40" w:after="20"/>
              <w:jc w:val="right"/>
              <w:rPr>
                <w:rFonts w:cs="Arial"/>
                <w:sz w:val="18"/>
                <w:szCs w:val="18"/>
              </w:rPr>
            </w:pPr>
            <w:r w:rsidRPr="00A54C71">
              <w:rPr>
                <w:rFonts w:cs="Arial"/>
                <w:sz w:val="18"/>
                <w:szCs w:val="18"/>
              </w:rPr>
              <w:t>306,967</w:t>
            </w:r>
          </w:p>
        </w:tc>
        <w:tc>
          <w:tcPr>
            <w:tcW w:w="1361" w:type="dxa"/>
            <w:tcBorders>
              <w:top w:val="nil"/>
              <w:left w:val="nil"/>
              <w:bottom w:val="nil"/>
              <w:right w:val="nil"/>
            </w:tcBorders>
            <w:shd w:val="clear" w:color="auto" w:fill="auto"/>
            <w:vAlign w:val="bottom"/>
          </w:tcPr>
          <w:p w14:paraId="3BF54B5F" w14:textId="29DEC6B7" w:rsidR="00A54C71" w:rsidRPr="00C935A5" w:rsidRDefault="00A54C71" w:rsidP="00A54C71">
            <w:pPr>
              <w:spacing w:before="40" w:after="20"/>
              <w:jc w:val="right"/>
              <w:rPr>
                <w:rFonts w:cs="Arial"/>
                <w:sz w:val="18"/>
                <w:szCs w:val="18"/>
              </w:rPr>
            </w:pPr>
            <w:r w:rsidRPr="00A54C71">
              <w:rPr>
                <w:rFonts w:cs="Arial"/>
                <w:sz w:val="18"/>
                <w:szCs w:val="18"/>
              </w:rPr>
              <w:t>44,925</w:t>
            </w:r>
          </w:p>
        </w:tc>
      </w:tr>
      <w:tr w:rsidR="00A54C71" w:rsidRPr="00A54C71" w14:paraId="4F49D590" w14:textId="77777777" w:rsidTr="00687562">
        <w:trPr>
          <w:trHeight w:val="20"/>
        </w:trPr>
        <w:tc>
          <w:tcPr>
            <w:tcW w:w="2268" w:type="dxa"/>
            <w:tcBorders>
              <w:top w:val="nil"/>
              <w:left w:val="nil"/>
              <w:bottom w:val="nil"/>
              <w:right w:val="single" w:sz="18" w:space="0" w:color="AAB432"/>
            </w:tcBorders>
            <w:shd w:val="clear" w:color="auto" w:fill="auto"/>
            <w:vAlign w:val="center"/>
          </w:tcPr>
          <w:p w14:paraId="1990F65A" w14:textId="77777777" w:rsidR="00A54C71" w:rsidRPr="00C935A5" w:rsidRDefault="00A54C71" w:rsidP="00A54C71">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vAlign w:val="bottom"/>
          </w:tcPr>
          <w:p w14:paraId="6947AC71" w14:textId="627A20D6" w:rsidR="00A54C71" w:rsidRPr="00C935A5" w:rsidRDefault="00A54C71" w:rsidP="00A54C71">
            <w:pPr>
              <w:spacing w:before="40" w:after="20"/>
              <w:jc w:val="right"/>
              <w:rPr>
                <w:rFonts w:cs="Arial"/>
                <w:sz w:val="18"/>
                <w:szCs w:val="18"/>
              </w:rPr>
            </w:pPr>
            <w:r w:rsidRPr="00A54C71">
              <w:rPr>
                <w:rFonts w:cs="Arial"/>
                <w:sz w:val="18"/>
                <w:szCs w:val="18"/>
              </w:rPr>
              <w:t>1,503,283</w:t>
            </w:r>
          </w:p>
        </w:tc>
        <w:tc>
          <w:tcPr>
            <w:tcW w:w="1361" w:type="dxa"/>
            <w:tcBorders>
              <w:top w:val="nil"/>
              <w:left w:val="nil"/>
              <w:bottom w:val="nil"/>
              <w:right w:val="nil"/>
            </w:tcBorders>
            <w:shd w:val="clear" w:color="auto" w:fill="auto"/>
            <w:vAlign w:val="bottom"/>
          </w:tcPr>
          <w:p w14:paraId="7DAF4B68" w14:textId="024AA117" w:rsidR="00A54C71" w:rsidRPr="00C935A5" w:rsidRDefault="00A54C71" w:rsidP="00A54C71">
            <w:pPr>
              <w:spacing w:before="40" w:after="20"/>
              <w:jc w:val="right"/>
              <w:rPr>
                <w:rFonts w:cs="Arial"/>
                <w:sz w:val="18"/>
                <w:szCs w:val="18"/>
              </w:rPr>
            </w:pPr>
            <w:r w:rsidRPr="00A54C71">
              <w:rPr>
                <w:rFonts w:cs="Arial"/>
                <w:sz w:val="18"/>
                <w:szCs w:val="18"/>
              </w:rPr>
              <w:t>1,028,405</w:t>
            </w:r>
          </w:p>
        </w:tc>
        <w:tc>
          <w:tcPr>
            <w:tcW w:w="1361" w:type="dxa"/>
            <w:tcBorders>
              <w:top w:val="nil"/>
              <w:left w:val="nil"/>
              <w:bottom w:val="nil"/>
              <w:right w:val="nil"/>
            </w:tcBorders>
            <w:shd w:val="clear" w:color="auto" w:fill="auto"/>
            <w:vAlign w:val="bottom"/>
          </w:tcPr>
          <w:p w14:paraId="48ECC540" w14:textId="04129FB0" w:rsidR="00A54C71" w:rsidRPr="00C935A5" w:rsidRDefault="00A54C71" w:rsidP="00A54C71">
            <w:pPr>
              <w:spacing w:before="40" w:after="20"/>
              <w:jc w:val="right"/>
              <w:rPr>
                <w:rFonts w:cs="Arial"/>
                <w:sz w:val="18"/>
                <w:szCs w:val="18"/>
              </w:rPr>
            </w:pPr>
            <w:r w:rsidRPr="00A54C71">
              <w:rPr>
                <w:rFonts w:cs="Arial"/>
                <w:sz w:val="18"/>
                <w:szCs w:val="18"/>
              </w:rPr>
              <w:t>1,996,535</w:t>
            </w:r>
          </w:p>
        </w:tc>
        <w:tc>
          <w:tcPr>
            <w:tcW w:w="1361" w:type="dxa"/>
            <w:tcBorders>
              <w:top w:val="nil"/>
              <w:left w:val="nil"/>
              <w:bottom w:val="nil"/>
              <w:right w:val="nil"/>
            </w:tcBorders>
            <w:shd w:val="clear" w:color="auto" w:fill="auto"/>
            <w:vAlign w:val="bottom"/>
          </w:tcPr>
          <w:p w14:paraId="3E57F474" w14:textId="5984DC7C" w:rsidR="00A54C71" w:rsidRPr="00C935A5" w:rsidRDefault="00A54C71" w:rsidP="00A54C71">
            <w:pPr>
              <w:spacing w:before="40" w:after="20"/>
              <w:jc w:val="right"/>
              <w:rPr>
                <w:rFonts w:cs="Arial"/>
                <w:sz w:val="18"/>
                <w:szCs w:val="18"/>
              </w:rPr>
            </w:pPr>
            <w:r w:rsidRPr="00A54C71">
              <w:rPr>
                <w:rFonts w:cs="Arial"/>
                <w:sz w:val="18"/>
                <w:szCs w:val="18"/>
              </w:rPr>
              <w:t>1,041,778</w:t>
            </w:r>
          </w:p>
        </w:tc>
      </w:tr>
      <w:tr w:rsidR="00A54C71" w:rsidRPr="00A54C71" w14:paraId="7D288249" w14:textId="77777777" w:rsidTr="00687562">
        <w:trPr>
          <w:trHeight w:val="20"/>
        </w:trPr>
        <w:tc>
          <w:tcPr>
            <w:tcW w:w="2268" w:type="dxa"/>
            <w:tcBorders>
              <w:top w:val="nil"/>
              <w:left w:val="nil"/>
              <w:bottom w:val="nil"/>
              <w:right w:val="single" w:sz="18" w:space="0" w:color="AAB432"/>
            </w:tcBorders>
            <w:shd w:val="clear" w:color="auto" w:fill="auto"/>
            <w:vAlign w:val="center"/>
          </w:tcPr>
          <w:p w14:paraId="5E92E3D5" w14:textId="77777777" w:rsidR="00A54C71" w:rsidRPr="00C935A5" w:rsidRDefault="00A54C71" w:rsidP="00A54C71">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AAB432"/>
              <w:bottom w:val="nil"/>
              <w:right w:val="nil"/>
            </w:tcBorders>
            <w:shd w:val="clear" w:color="auto" w:fill="auto"/>
            <w:vAlign w:val="bottom"/>
          </w:tcPr>
          <w:p w14:paraId="443B3925" w14:textId="590B5EB2" w:rsidR="00A54C71" w:rsidRPr="00C935A5" w:rsidRDefault="00A54C71" w:rsidP="00A54C71">
            <w:pPr>
              <w:spacing w:before="40" w:after="20"/>
              <w:jc w:val="right"/>
              <w:rPr>
                <w:rFonts w:cs="Arial"/>
                <w:sz w:val="18"/>
                <w:szCs w:val="18"/>
              </w:rPr>
            </w:pPr>
            <w:r w:rsidRPr="00A54C71">
              <w:rPr>
                <w:rFonts w:cs="Arial"/>
                <w:sz w:val="18"/>
                <w:szCs w:val="18"/>
              </w:rPr>
              <w:t>5,956,680</w:t>
            </w:r>
          </w:p>
        </w:tc>
        <w:tc>
          <w:tcPr>
            <w:tcW w:w="1361" w:type="dxa"/>
            <w:tcBorders>
              <w:top w:val="nil"/>
              <w:left w:val="nil"/>
              <w:bottom w:val="nil"/>
              <w:right w:val="nil"/>
            </w:tcBorders>
            <w:shd w:val="clear" w:color="auto" w:fill="auto"/>
            <w:vAlign w:val="bottom"/>
          </w:tcPr>
          <w:p w14:paraId="2F0C2752" w14:textId="243CC588" w:rsidR="00A54C71" w:rsidRPr="00C935A5" w:rsidRDefault="00A54C71" w:rsidP="00A54C71">
            <w:pPr>
              <w:spacing w:before="40" w:after="20"/>
              <w:jc w:val="right"/>
              <w:rPr>
                <w:rFonts w:cs="Arial"/>
                <w:sz w:val="18"/>
                <w:szCs w:val="18"/>
              </w:rPr>
            </w:pPr>
            <w:r w:rsidRPr="00A54C71">
              <w:rPr>
                <w:rFonts w:cs="Arial"/>
                <w:sz w:val="18"/>
                <w:szCs w:val="18"/>
              </w:rPr>
              <w:t>1,461,060</w:t>
            </w:r>
          </w:p>
        </w:tc>
        <w:tc>
          <w:tcPr>
            <w:tcW w:w="1361" w:type="dxa"/>
            <w:tcBorders>
              <w:top w:val="nil"/>
              <w:left w:val="nil"/>
              <w:bottom w:val="nil"/>
              <w:right w:val="nil"/>
            </w:tcBorders>
            <w:shd w:val="clear" w:color="auto" w:fill="auto"/>
            <w:vAlign w:val="bottom"/>
          </w:tcPr>
          <w:p w14:paraId="004D3754" w14:textId="4A72B757" w:rsidR="00A54C71" w:rsidRPr="00C935A5" w:rsidRDefault="00A54C71" w:rsidP="00A54C71">
            <w:pPr>
              <w:spacing w:before="40" w:after="20"/>
              <w:jc w:val="right"/>
              <w:rPr>
                <w:rFonts w:cs="Arial"/>
                <w:sz w:val="18"/>
                <w:szCs w:val="18"/>
              </w:rPr>
            </w:pPr>
            <w:r w:rsidRPr="00A54C71">
              <w:rPr>
                <w:rFonts w:cs="Arial"/>
                <w:sz w:val="18"/>
                <w:szCs w:val="18"/>
              </w:rPr>
              <w:t>2,475,084</w:t>
            </w:r>
          </w:p>
        </w:tc>
        <w:tc>
          <w:tcPr>
            <w:tcW w:w="1361" w:type="dxa"/>
            <w:tcBorders>
              <w:top w:val="nil"/>
              <w:left w:val="nil"/>
              <w:bottom w:val="nil"/>
              <w:right w:val="nil"/>
            </w:tcBorders>
            <w:shd w:val="clear" w:color="auto" w:fill="auto"/>
            <w:vAlign w:val="bottom"/>
          </w:tcPr>
          <w:p w14:paraId="2D505062" w14:textId="2DF062A4" w:rsidR="00A54C71" w:rsidRPr="00C935A5" w:rsidRDefault="00A54C71" w:rsidP="00A54C71">
            <w:pPr>
              <w:spacing w:before="40" w:after="20"/>
              <w:jc w:val="right"/>
              <w:rPr>
                <w:rFonts w:cs="Arial"/>
                <w:sz w:val="18"/>
                <w:szCs w:val="18"/>
              </w:rPr>
            </w:pPr>
            <w:r w:rsidRPr="00A54C71">
              <w:rPr>
                <w:rFonts w:cs="Arial"/>
                <w:sz w:val="18"/>
                <w:szCs w:val="18"/>
              </w:rPr>
              <w:t>1,424,685</w:t>
            </w:r>
          </w:p>
        </w:tc>
      </w:tr>
      <w:tr w:rsidR="00A54C71" w:rsidRPr="00A54C71" w14:paraId="6874C9D4" w14:textId="77777777" w:rsidTr="00687562">
        <w:trPr>
          <w:trHeight w:val="20"/>
        </w:trPr>
        <w:tc>
          <w:tcPr>
            <w:tcW w:w="2268" w:type="dxa"/>
            <w:tcBorders>
              <w:top w:val="nil"/>
              <w:left w:val="nil"/>
              <w:bottom w:val="nil"/>
              <w:right w:val="single" w:sz="18" w:space="0" w:color="AAB432"/>
            </w:tcBorders>
            <w:shd w:val="clear" w:color="auto" w:fill="auto"/>
            <w:vAlign w:val="center"/>
          </w:tcPr>
          <w:p w14:paraId="161B2C13" w14:textId="77777777" w:rsidR="00A54C71" w:rsidRPr="00C935A5" w:rsidRDefault="00A54C71" w:rsidP="00A54C7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vAlign w:val="bottom"/>
          </w:tcPr>
          <w:p w14:paraId="2B768AA1" w14:textId="7A0505D7" w:rsidR="00A54C71" w:rsidRPr="00C935A5" w:rsidRDefault="00A54C71" w:rsidP="00A54C71">
            <w:pPr>
              <w:spacing w:before="40" w:after="20"/>
              <w:jc w:val="right"/>
              <w:rPr>
                <w:rFonts w:cs="Arial"/>
                <w:sz w:val="18"/>
                <w:szCs w:val="18"/>
              </w:rPr>
            </w:pPr>
            <w:r w:rsidRPr="00A54C71">
              <w:rPr>
                <w:rFonts w:cs="Arial"/>
                <w:sz w:val="18"/>
                <w:szCs w:val="18"/>
              </w:rPr>
              <w:t>1,545,787</w:t>
            </w:r>
          </w:p>
        </w:tc>
        <w:tc>
          <w:tcPr>
            <w:tcW w:w="1361" w:type="dxa"/>
            <w:tcBorders>
              <w:top w:val="nil"/>
              <w:left w:val="nil"/>
              <w:bottom w:val="nil"/>
              <w:right w:val="nil"/>
            </w:tcBorders>
            <w:shd w:val="clear" w:color="auto" w:fill="auto"/>
            <w:vAlign w:val="bottom"/>
          </w:tcPr>
          <w:p w14:paraId="7DB0FF07" w14:textId="2DBE0843" w:rsidR="00A54C71" w:rsidRPr="00C935A5" w:rsidRDefault="00A54C71" w:rsidP="00A54C71">
            <w:pPr>
              <w:spacing w:before="40" w:after="20"/>
              <w:jc w:val="right"/>
              <w:rPr>
                <w:rFonts w:cs="Arial"/>
                <w:sz w:val="18"/>
                <w:szCs w:val="18"/>
              </w:rPr>
            </w:pPr>
            <w:r w:rsidRPr="00A54C71">
              <w:rPr>
                <w:rFonts w:cs="Arial"/>
                <w:sz w:val="18"/>
                <w:szCs w:val="18"/>
              </w:rPr>
              <w:t>184,406</w:t>
            </w:r>
          </w:p>
        </w:tc>
        <w:tc>
          <w:tcPr>
            <w:tcW w:w="1361" w:type="dxa"/>
            <w:tcBorders>
              <w:top w:val="nil"/>
              <w:left w:val="nil"/>
              <w:bottom w:val="nil"/>
              <w:right w:val="nil"/>
            </w:tcBorders>
            <w:shd w:val="clear" w:color="auto" w:fill="auto"/>
            <w:vAlign w:val="bottom"/>
          </w:tcPr>
          <w:p w14:paraId="0A34A6C2" w14:textId="6E4FAF41" w:rsidR="00A54C71" w:rsidRPr="00C935A5" w:rsidRDefault="00A54C71" w:rsidP="00A54C71">
            <w:pPr>
              <w:spacing w:before="40" w:after="20"/>
              <w:jc w:val="right"/>
              <w:rPr>
                <w:rFonts w:cs="Arial"/>
                <w:sz w:val="18"/>
                <w:szCs w:val="18"/>
              </w:rPr>
            </w:pPr>
            <w:r w:rsidRPr="00A54C71">
              <w:rPr>
                <w:rFonts w:cs="Arial"/>
                <w:sz w:val="18"/>
                <w:szCs w:val="18"/>
              </w:rPr>
              <w:t>243,391</w:t>
            </w:r>
          </w:p>
        </w:tc>
        <w:tc>
          <w:tcPr>
            <w:tcW w:w="1361" w:type="dxa"/>
            <w:tcBorders>
              <w:top w:val="nil"/>
              <w:left w:val="nil"/>
              <w:bottom w:val="nil"/>
              <w:right w:val="nil"/>
            </w:tcBorders>
            <w:shd w:val="clear" w:color="auto" w:fill="auto"/>
            <w:vAlign w:val="bottom"/>
          </w:tcPr>
          <w:p w14:paraId="20EE13A8" w14:textId="0203444F" w:rsidR="00A54C71" w:rsidRPr="00C935A5" w:rsidRDefault="00A54C71" w:rsidP="00A54C71">
            <w:pPr>
              <w:spacing w:before="40" w:after="20"/>
              <w:jc w:val="right"/>
              <w:rPr>
                <w:rFonts w:cs="Arial"/>
                <w:sz w:val="18"/>
                <w:szCs w:val="18"/>
              </w:rPr>
            </w:pPr>
            <w:r w:rsidRPr="00A54C71">
              <w:rPr>
                <w:rFonts w:cs="Arial"/>
                <w:sz w:val="18"/>
                <w:szCs w:val="18"/>
              </w:rPr>
              <w:t>83,976</w:t>
            </w:r>
          </w:p>
        </w:tc>
      </w:tr>
      <w:tr w:rsidR="00A54C71" w:rsidRPr="00A54C71" w14:paraId="676168BA"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6FB3E3" w14:textId="77777777" w:rsidR="00A54C71" w:rsidRPr="00C935A5" w:rsidRDefault="00A54C71" w:rsidP="00A54C71">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vAlign w:val="bottom"/>
          </w:tcPr>
          <w:p w14:paraId="4F54FE8E" w14:textId="52602932" w:rsidR="00A54C71" w:rsidRPr="00C935A5" w:rsidRDefault="00A54C71" w:rsidP="00A54C71">
            <w:pPr>
              <w:spacing w:before="40" w:after="20"/>
              <w:jc w:val="right"/>
              <w:rPr>
                <w:rFonts w:cs="Arial"/>
                <w:sz w:val="18"/>
                <w:szCs w:val="18"/>
              </w:rPr>
            </w:pPr>
            <w:r w:rsidRPr="00A54C71">
              <w:rPr>
                <w:rFonts w:cs="Arial"/>
                <w:sz w:val="18"/>
                <w:szCs w:val="18"/>
              </w:rPr>
              <w:t>1,347,522</w:t>
            </w:r>
          </w:p>
        </w:tc>
        <w:tc>
          <w:tcPr>
            <w:tcW w:w="1361" w:type="dxa"/>
            <w:tcBorders>
              <w:top w:val="nil"/>
              <w:left w:val="nil"/>
              <w:bottom w:val="nil"/>
              <w:right w:val="nil"/>
            </w:tcBorders>
            <w:shd w:val="clear" w:color="auto" w:fill="auto"/>
            <w:vAlign w:val="bottom"/>
          </w:tcPr>
          <w:p w14:paraId="0AB6676E" w14:textId="4E193A3C" w:rsidR="00A54C71" w:rsidRPr="00C935A5" w:rsidRDefault="00A54C71" w:rsidP="00A54C71">
            <w:pPr>
              <w:spacing w:before="40" w:after="20"/>
              <w:jc w:val="right"/>
              <w:rPr>
                <w:rFonts w:cs="Arial"/>
                <w:sz w:val="18"/>
                <w:szCs w:val="18"/>
              </w:rPr>
            </w:pPr>
            <w:r w:rsidRPr="00A54C71">
              <w:rPr>
                <w:rFonts w:cs="Arial"/>
                <w:sz w:val="18"/>
                <w:szCs w:val="18"/>
              </w:rPr>
              <w:t>82,326</w:t>
            </w:r>
          </w:p>
        </w:tc>
        <w:tc>
          <w:tcPr>
            <w:tcW w:w="1361" w:type="dxa"/>
            <w:tcBorders>
              <w:top w:val="nil"/>
              <w:left w:val="nil"/>
              <w:bottom w:val="nil"/>
              <w:right w:val="nil"/>
            </w:tcBorders>
            <w:shd w:val="clear" w:color="auto" w:fill="auto"/>
            <w:vAlign w:val="bottom"/>
          </w:tcPr>
          <w:p w14:paraId="12AA9246" w14:textId="38DBDCD3" w:rsidR="00A54C71" w:rsidRPr="00C935A5" w:rsidRDefault="00A54C71" w:rsidP="00A54C71">
            <w:pPr>
              <w:spacing w:before="40" w:after="20"/>
              <w:jc w:val="right"/>
              <w:rPr>
                <w:rFonts w:cs="Arial"/>
                <w:sz w:val="18"/>
                <w:szCs w:val="18"/>
              </w:rPr>
            </w:pPr>
            <w:r w:rsidRPr="00A54C71">
              <w:rPr>
                <w:rFonts w:cs="Arial"/>
                <w:sz w:val="18"/>
                <w:szCs w:val="18"/>
              </w:rPr>
              <w:t>226,683</w:t>
            </w:r>
          </w:p>
        </w:tc>
        <w:tc>
          <w:tcPr>
            <w:tcW w:w="1361" w:type="dxa"/>
            <w:tcBorders>
              <w:top w:val="nil"/>
              <w:left w:val="nil"/>
              <w:bottom w:val="nil"/>
              <w:right w:val="nil"/>
            </w:tcBorders>
            <w:shd w:val="clear" w:color="auto" w:fill="auto"/>
            <w:vAlign w:val="bottom"/>
          </w:tcPr>
          <w:p w14:paraId="34BA3A75" w14:textId="65B35A00"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7F06A3E6" w14:textId="77777777" w:rsidTr="00687562">
        <w:trPr>
          <w:trHeight w:val="20"/>
        </w:trPr>
        <w:tc>
          <w:tcPr>
            <w:tcW w:w="2268" w:type="dxa"/>
            <w:tcBorders>
              <w:top w:val="nil"/>
              <w:left w:val="nil"/>
              <w:bottom w:val="nil"/>
              <w:right w:val="single" w:sz="18" w:space="0" w:color="AAB432"/>
            </w:tcBorders>
            <w:shd w:val="clear" w:color="auto" w:fill="auto"/>
            <w:vAlign w:val="center"/>
          </w:tcPr>
          <w:p w14:paraId="1EFB99B0" w14:textId="77777777" w:rsidR="00A54C71" w:rsidRPr="00C935A5" w:rsidRDefault="00A54C71" w:rsidP="00A54C7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vAlign w:val="bottom"/>
          </w:tcPr>
          <w:p w14:paraId="3543C0EA" w14:textId="2C90998D" w:rsidR="00A54C71" w:rsidRPr="00C935A5" w:rsidRDefault="00A54C71" w:rsidP="00A54C71">
            <w:pPr>
              <w:spacing w:before="40" w:after="20"/>
              <w:jc w:val="right"/>
              <w:rPr>
                <w:rFonts w:cs="Arial"/>
                <w:sz w:val="18"/>
                <w:szCs w:val="18"/>
              </w:rPr>
            </w:pPr>
            <w:r w:rsidRPr="00A54C71">
              <w:rPr>
                <w:rFonts w:cs="Arial"/>
                <w:sz w:val="18"/>
                <w:szCs w:val="18"/>
              </w:rPr>
              <w:t>906,218</w:t>
            </w:r>
          </w:p>
        </w:tc>
        <w:tc>
          <w:tcPr>
            <w:tcW w:w="1361" w:type="dxa"/>
            <w:tcBorders>
              <w:top w:val="nil"/>
              <w:left w:val="nil"/>
              <w:bottom w:val="nil"/>
              <w:right w:val="nil"/>
            </w:tcBorders>
            <w:shd w:val="clear" w:color="auto" w:fill="auto"/>
            <w:vAlign w:val="bottom"/>
          </w:tcPr>
          <w:p w14:paraId="034CB1E5" w14:textId="425F911C" w:rsidR="00A54C71" w:rsidRPr="00C935A5" w:rsidRDefault="00A54C71" w:rsidP="00A54C71">
            <w:pPr>
              <w:spacing w:before="40" w:after="20"/>
              <w:jc w:val="right"/>
              <w:rPr>
                <w:rFonts w:cs="Arial"/>
                <w:sz w:val="18"/>
                <w:szCs w:val="18"/>
              </w:rPr>
            </w:pPr>
            <w:r w:rsidRPr="00A54C71">
              <w:rPr>
                <w:rFonts w:cs="Arial"/>
                <w:sz w:val="18"/>
                <w:szCs w:val="18"/>
              </w:rPr>
              <w:t>126,143</w:t>
            </w:r>
          </w:p>
        </w:tc>
        <w:tc>
          <w:tcPr>
            <w:tcW w:w="1361" w:type="dxa"/>
            <w:tcBorders>
              <w:top w:val="nil"/>
              <w:left w:val="nil"/>
              <w:bottom w:val="nil"/>
              <w:right w:val="nil"/>
            </w:tcBorders>
            <w:shd w:val="clear" w:color="auto" w:fill="auto"/>
            <w:vAlign w:val="bottom"/>
          </w:tcPr>
          <w:p w14:paraId="30514C59" w14:textId="674EC5AC" w:rsidR="00A54C71" w:rsidRPr="00C935A5" w:rsidRDefault="00A54C71" w:rsidP="00A54C71">
            <w:pPr>
              <w:spacing w:before="40" w:after="20"/>
              <w:jc w:val="right"/>
              <w:rPr>
                <w:rFonts w:cs="Arial"/>
                <w:sz w:val="18"/>
                <w:szCs w:val="18"/>
              </w:rPr>
            </w:pPr>
            <w:r w:rsidRPr="00A54C71">
              <w:rPr>
                <w:rFonts w:cs="Arial"/>
                <w:sz w:val="18"/>
                <w:szCs w:val="18"/>
              </w:rPr>
              <w:t>76,643</w:t>
            </w:r>
          </w:p>
        </w:tc>
        <w:tc>
          <w:tcPr>
            <w:tcW w:w="1361" w:type="dxa"/>
            <w:tcBorders>
              <w:top w:val="nil"/>
              <w:left w:val="nil"/>
              <w:bottom w:val="nil"/>
              <w:right w:val="nil"/>
            </w:tcBorders>
            <w:shd w:val="clear" w:color="auto" w:fill="auto"/>
            <w:vAlign w:val="bottom"/>
          </w:tcPr>
          <w:p w14:paraId="39EAC7FA" w14:textId="540243E8"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FA91CBD"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CAA5D7" w14:textId="77777777" w:rsidR="00A54C71" w:rsidRPr="00C935A5" w:rsidRDefault="00A54C71" w:rsidP="00A54C7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vAlign w:val="bottom"/>
          </w:tcPr>
          <w:p w14:paraId="4549098A" w14:textId="75F3EEC0" w:rsidR="00A54C71" w:rsidRPr="00C935A5" w:rsidRDefault="00A54C71" w:rsidP="00A54C71">
            <w:pPr>
              <w:spacing w:before="40" w:after="20"/>
              <w:jc w:val="right"/>
              <w:rPr>
                <w:rFonts w:cs="Arial"/>
                <w:sz w:val="18"/>
                <w:szCs w:val="18"/>
              </w:rPr>
            </w:pPr>
            <w:r w:rsidRPr="00A54C71">
              <w:rPr>
                <w:rFonts w:cs="Arial"/>
                <w:sz w:val="18"/>
                <w:szCs w:val="18"/>
              </w:rPr>
              <w:t>1,420,893</w:t>
            </w:r>
          </w:p>
        </w:tc>
        <w:tc>
          <w:tcPr>
            <w:tcW w:w="1361" w:type="dxa"/>
            <w:tcBorders>
              <w:top w:val="nil"/>
              <w:left w:val="nil"/>
              <w:bottom w:val="nil"/>
              <w:right w:val="nil"/>
            </w:tcBorders>
            <w:shd w:val="clear" w:color="auto" w:fill="auto"/>
            <w:vAlign w:val="bottom"/>
          </w:tcPr>
          <w:p w14:paraId="1DFFC435" w14:textId="2A1B22EE" w:rsidR="00A54C71" w:rsidRPr="00C935A5" w:rsidRDefault="00A54C71" w:rsidP="00A54C71">
            <w:pPr>
              <w:spacing w:before="40" w:after="20"/>
              <w:jc w:val="right"/>
              <w:rPr>
                <w:rFonts w:cs="Arial"/>
                <w:sz w:val="18"/>
                <w:szCs w:val="18"/>
              </w:rPr>
            </w:pPr>
            <w:r w:rsidRPr="00A54C71">
              <w:rPr>
                <w:rFonts w:cs="Arial"/>
                <w:sz w:val="18"/>
                <w:szCs w:val="18"/>
              </w:rPr>
              <w:t>354,567</w:t>
            </w:r>
          </w:p>
        </w:tc>
        <w:tc>
          <w:tcPr>
            <w:tcW w:w="1361" w:type="dxa"/>
            <w:tcBorders>
              <w:top w:val="nil"/>
              <w:left w:val="nil"/>
              <w:bottom w:val="nil"/>
              <w:right w:val="nil"/>
            </w:tcBorders>
            <w:shd w:val="clear" w:color="auto" w:fill="auto"/>
            <w:vAlign w:val="bottom"/>
          </w:tcPr>
          <w:p w14:paraId="7816ED42" w14:textId="6E17BC94" w:rsidR="00A54C71" w:rsidRPr="00C935A5" w:rsidRDefault="00A54C71" w:rsidP="00A54C71">
            <w:pPr>
              <w:spacing w:before="40" w:after="20"/>
              <w:jc w:val="right"/>
              <w:rPr>
                <w:rFonts w:cs="Arial"/>
                <w:sz w:val="18"/>
                <w:szCs w:val="18"/>
              </w:rPr>
            </w:pPr>
            <w:r w:rsidRPr="00A54C71">
              <w:rPr>
                <w:rFonts w:cs="Arial"/>
                <w:sz w:val="18"/>
                <w:szCs w:val="18"/>
              </w:rPr>
              <w:t>812,175</w:t>
            </w:r>
          </w:p>
        </w:tc>
        <w:tc>
          <w:tcPr>
            <w:tcW w:w="1361" w:type="dxa"/>
            <w:tcBorders>
              <w:top w:val="nil"/>
              <w:left w:val="nil"/>
              <w:bottom w:val="nil"/>
              <w:right w:val="nil"/>
            </w:tcBorders>
            <w:shd w:val="clear" w:color="auto" w:fill="auto"/>
            <w:vAlign w:val="bottom"/>
          </w:tcPr>
          <w:p w14:paraId="2298EC2C" w14:textId="1FAA7BD8" w:rsidR="00A54C71" w:rsidRPr="00C935A5" w:rsidRDefault="00A54C71" w:rsidP="00A54C71">
            <w:pPr>
              <w:spacing w:before="40" w:after="20"/>
              <w:jc w:val="right"/>
              <w:rPr>
                <w:rFonts w:cs="Arial"/>
                <w:sz w:val="18"/>
                <w:szCs w:val="18"/>
              </w:rPr>
            </w:pPr>
            <w:r w:rsidRPr="00A54C71">
              <w:rPr>
                <w:rFonts w:cs="Arial"/>
                <w:sz w:val="18"/>
                <w:szCs w:val="18"/>
              </w:rPr>
              <w:t>145,669</w:t>
            </w:r>
          </w:p>
        </w:tc>
      </w:tr>
      <w:tr w:rsidR="00A54C71" w:rsidRPr="00A54C71" w14:paraId="3E4A88BB" w14:textId="77777777" w:rsidTr="00687562">
        <w:trPr>
          <w:trHeight w:val="20"/>
        </w:trPr>
        <w:tc>
          <w:tcPr>
            <w:tcW w:w="2268" w:type="dxa"/>
            <w:tcBorders>
              <w:top w:val="nil"/>
              <w:left w:val="nil"/>
              <w:bottom w:val="nil"/>
              <w:right w:val="single" w:sz="18" w:space="0" w:color="AAB432"/>
            </w:tcBorders>
            <w:shd w:val="clear" w:color="auto" w:fill="auto"/>
            <w:vAlign w:val="center"/>
          </w:tcPr>
          <w:p w14:paraId="75C066CF" w14:textId="77777777" w:rsidR="00A54C71" w:rsidRPr="00C935A5" w:rsidRDefault="00A54C71" w:rsidP="00A54C7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vAlign w:val="bottom"/>
          </w:tcPr>
          <w:p w14:paraId="7134FF78" w14:textId="6A5DCD88" w:rsidR="00A54C71" w:rsidRPr="00C935A5" w:rsidRDefault="00A54C71" w:rsidP="00A54C71">
            <w:pPr>
              <w:spacing w:before="40" w:after="20"/>
              <w:jc w:val="right"/>
              <w:rPr>
                <w:rFonts w:cs="Arial"/>
                <w:sz w:val="18"/>
                <w:szCs w:val="18"/>
              </w:rPr>
            </w:pPr>
            <w:r w:rsidRPr="00A54C71">
              <w:rPr>
                <w:rFonts w:cs="Arial"/>
                <w:sz w:val="18"/>
                <w:szCs w:val="18"/>
              </w:rPr>
              <w:t>922,711</w:t>
            </w:r>
          </w:p>
        </w:tc>
        <w:tc>
          <w:tcPr>
            <w:tcW w:w="1361" w:type="dxa"/>
            <w:tcBorders>
              <w:top w:val="nil"/>
              <w:left w:val="nil"/>
              <w:bottom w:val="nil"/>
              <w:right w:val="nil"/>
            </w:tcBorders>
            <w:shd w:val="clear" w:color="auto" w:fill="auto"/>
            <w:vAlign w:val="bottom"/>
          </w:tcPr>
          <w:p w14:paraId="19398A91" w14:textId="2BA2BFDC" w:rsidR="00A54C71" w:rsidRPr="00C935A5" w:rsidRDefault="00A54C71" w:rsidP="00A54C71">
            <w:pPr>
              <w:spacing w:before="40" w:after="20"/>
              <w:jc w:val="right"/>
              <w:rPr>
                <w:rFonts w:cs="Arial"/>
                <w:sz w:val="18"/>
                <w:szCs w:val="18"/>
              </w:rPr>
            </w:pPr>
            <w:r w:rsidRPr="00A54C71">
              <w:rPr>
                <w:rFonts w:cs="Arial"/>
                <w:sz w:val="18"/>
                <w:szCs w:val="18"/>
              </w:rPr>
              <w:t>107,144</w:t>
            </w:r>
          </w:p>
        </w:tc>
        <w:tc>
          <w:tcPr>
            <w:tcW w:w="1361" w:type="dxa"/>
            <w:tcBorders>
              <w:top w:val="nil"/>
              <w:left w:val="nil"/>
              <w:bottom w:val="nil"/>
              <w:right w:val="nil"/>
            </w:tcBorders>
            <w:shd w:val="clear" w:color="auto" w:fill="auto"/>
            <w:vAlign w:val="bottom"/>
          </w:tcPr>
          <w:p w14:paraId="4F85ACC6" w14:textId="1DA73284" w:rsidR="00A54C71" w:rsidRPr="00C935A5" w:rsidRDefault="00A54C71" w:rsidP="00A54C71">
            <w:pPr>
              <w:spacing w:before="40" w:after="20"/>
              <w:jc w:val="right"/>
              <w:rPr>
                <w:rFonts w:cs="Arial"/>
                <w:sz w:val="18"/>
                <w:szCs w:val="18"/>
              </w:rPr>
            </w:pPr>
            <w:r w:rsidRPr="00A54C71">
              <w:rPr>
                <w:rFonts w:cs="Arial"/>
                <w:sz w:val="18"/>
                <w:szCs w:val="18"/>
              </w:rPr>
              <w:t>115,453</w:t>
            </w:r>
          </w:p>
        </w:tc>
        <w:tc>
          <w:tcPr>
            <w:tcW w:w="1361" w:type="dxa"/>
            <w:tcBorders>
              <w:top w:val="nil"/>
              <w:left w:val="nil"/>
              <w:bottom w:val="nil"/>
              <w:right w:val="nil"/>
            </w:tcBorders>
            <w:shd w:val="clear" w:color="auto" w:fill="auto"/>
            <w:vAlign w:val="bottom"/>
          </w:tcPr>
          <w:p w14:paraId="56420870" w14:textId="3249B265"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3DC1B98" w14:textId="77777777" w:rsidTr="00687562">
        <w:trPr>
          <w:trHeight w:val="20"/>
        </w:trPr>
        <w:tc>
          <w:tcPr>
            <w:tcW w:w="2268" w:type="dxa"/>
            <w:tcBorders>
              <w:top w:val="nil"/>
              <w:left w:val="nil"/>
              <w:bottom w:val="nil"/>
              <w:right w:val="single" w:sz="18" w:space="0" w:color="AAB432"/>
            </w:tcBorders>
            <w:shd w:val="clear" w:color="auto" w:fill="auto"/>
            <w:vAlign w:val="center"/>
          </w:tcPr>
          <w:p w14:paraId="4C6C31D1" w14:textId="77777777" w:rsidR="00A54C71" w:rsidRPr="00C935A5" w:rsidRDefault="00A54C71" w:rsidP="00A54C7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vAlign w:val="bottom"/>
          </w:tcPr>
          <w:p w14:paraId="6DC00E7E" w14:textId="504D8842" w:rsidR="00A54C71" w:rsidRPr="00C935A5" w:rsidRDefault="00A54C71" w:rsidP="00A54C71">
            <w:pPr>
              <w:spacing w:before="40" w:after="20"/>
              <w:jc w:val="right"/>
              <w:rPr>
                <w:rFonts w:cs="Arial"/>
                <w:sz w:val="18"/>
                <w:szCs w:val="18"/>
              </w:rPr>
            </w:pPr>
            <w:r w:rsidRPr="00A54C71">
              <w:rPr>
                <w:rFonts w:cs="Arial"/>
                <w:sz w:val="18"/>
                <w:szCs w:val="18"/>
              </w:rPr>
              <w:t>362,235</w:t>
            </w:r>
          </w:p>
        </w:tc>
        <w:tc>
          <w:tcPr>
            <w:tcW w:w="1361" w:type="dxa"/>
            <w:tcBorders>
              <w:top w:val="nil"/>
              <w:left w:val="nil"/>
              <w:bottom w:val="nil"/>
              <w:right w:val="nil"/>
            </w:tcBorders>
            <w:shd w:val="clear" w:color="auto" w:fill="auto"/>
            <w:vAlign w:val="bottom"/>
          </w:tcPr>
          <w:p w14:paraId="7BF8E35E" w14:textId="49713553" w:rsidR="00A54C71" w:rsidRPr="00C935A5" w:rsidRDefault="00A54C71" w:rsidP="00A54C71">
            <w:pPr>
              <w:spacing w:before="40" w:after="20"/>
              <w:jc w:val="right"/>
              <w:rPr>
                <w:rFonts w:cs="Arial"/>
                <w:sz w:val="18"/>
                <w:szCs w:val="18"/>
              </w:rPr>
            </w:pPr>
            <w:r w:rsidRPr="00A54C71">
              <w:rPr>
                <w:rFonts w:cs="Arial"/>
                <w:sz w:val="18"/>
                <w:szCs w:val="18"/>
              </w:rPr>
              <w:t>961,730</w:t>
            </w:r>
          </w:p>
        </w:tc>
        <w:tc>
          <w:tcPr>
            <w:tcW w:w="1361" w:type="dxa"/>
            <w:tcBorders>
              <w:top w:val="nil"/>
              <w:left w:val="nil"/>
              <w:bottom w:val="nil"/>
              <w:right w:val="nil"/>
            </w:tcBorders>
            <w:shd w:val="clear" w:color="auto" w:fill="auto"/>
            <w:vAlign w:val="bottom"/>
          </w:tcPr>
          <w:p w14:paraId="1637870F" w14:textId="171799D4" w:rsidR="00A54C71" w:rsidRPr="00C935A5" w:rsidRDefault="00A54C71" w:rsidP="00A54C71">
            <w:pPr>
              <w:spacing w:before="40" w:after="20"/>
              <w:jc w:val="right"/>
              <w:rPr>
                <w:rFonts w:cs="Arial"/>
                <w:sz w:val="18"/>
                <w:szCs w:val="18"/>
              </w:rPr>
            </w:pPr>
            <w:r w:rsidRPr="00A54C71">
              <w:rPr>
                <w:rFonts w:cs="Arial"/>
                <w:sz w:val="18"/>
                <w:szCs w:val="18"/>
              </w:rPr>
              <w:t>303,269</w:t>
            </w:r>
          </w:p>
        </w:tc>
        <w:tc>
          <w:tcPr>
            <w:tcW w:w="1361" w:type="dxa"/>
            <w:tcBorders>
              <w:top w:val="nil"/>
              <w:left w:val="nil"/>
              <w:bottom w:val="nil"/>
              <w:right w:val="nil"/>
            </w:tcBorders>
            <w:shd w:val="clear" w:color="auto" w:fill="auto"/>
            <w:vAlign w:val="bottom"/>
          </w:tcPr>
          <w:p w14:paraId="6B45124E" w14:textId="7F752A56" w:rsidR="00A54C71" w:rsidRPr="00C935A5" w:rsidRDefault="00A54C71" w:rsidP="00A54C71">
            <w:pPr>
              <w:spacing w:before="40" w:after="20"/>
              <w:jc w:val="right"/>
              <w:rPr>
                <w:rFonts w:cs="Arial"/>
                <w:sz w:val="18"/>
                <w:szCs w:val="18"/>
              </w:rPr>
            </w:pPr>
            <w:r w:rsidRPr="00A54C71">
              <w:rPr>
                <w:rFonts w:cs="Arial"/>
                <w:sz w:val="18"/>
                <w:szCs w:val="18"/>
              </w:rPr>
              <w:t>794,688</w:t>
            </w:r>
          </w:p>
        </w:tc>
      </w:tr>
      <w:tr w:rsidR="00A54C71" w:rsidRPr="00A54C71" w14:paraId="2DE965BF" w14:textId="77777777" w:rsidTr="00687562">
        <w:trPr>
          <w:trHeight w:val="20"/>
        </w:trPr>
        <w:tc>
          <w:tcPr>
            <w:tcW w:w="2268" w:type="dxa"/>
            <w:tcBorders>
              <w:top w:val="nil"/>
              <w:left w:val="nil"/>
              <w:bottom w:val="nil"/>
              <w:right w:val="single" w:sz="18" w:space="0" w:color="AAB432"/>
            </w:tcBorders>
            <w:shd w:val="clear" w:color="auto" w:fill="auto"/>
            <w:vAlign w:val="center"/>
          </w:tcPr>
          <w:p w14:paraId="3E1B675E" w14:textId="77777777" w:rsidR="00A54C71" w:rsidRPr="00C935A5" w:rsidRDefault="00A54C71" w:rsidP="00A54C71">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vAlign w:val="bottom"/>
          </w:tcPr>
          <w:p w14:paraId="3C595020" w14:textId="4CE61AA8" w:rsidR="00A54C71" w:rsidRPr="00C935A5" w:rsidRDefault="00A54C71" w:rsidP="00A54C71">
            <w:pPr>
              <w:spacing w:before="40" w:after="20"/>
              <w:jc w:val="right"/>
              <w:rPr>
                <w:rFonts w:cs="Arial"/>
                <w:sz w:val="18"/>
                <w:szCs w:val="18"/>
              </w:rPr>
            </w:pPr>
            <w:r w:rsidRPr="00A54C71">
              <w:rPr>
                <w:rFonts w:cs="Arial"/>
                <w:sz w:val="18"/>
                <w:szCs w:val="18"/>
              </w:rPr>
              <w:t>776,701</w:t>
            </w:r>
          </w:p>
        </w:tc>
        <w:tc>
          <w:tcPr>
            <w:tcW w:w="1361" w:type="dxa"/>
            <w:tcBorders>
              <w:top w:val="nil"/>
              <w:left w:val="nil"/>
              <w:bottom w:val="nil"/>
              <w:right w:val="nil"/>
            </w:tcBorders>
            <w:shd w:val="clear" w:color="auto" w:fill="auto"/>
            <w:vAlign w:val="bottom"/>
          </w:tcPr>
          <w:p w14:paraId="4963A056" w14:textId="32996AC9" w:rsidR="00A54C71" w:rsidRPr="00C935A5" w:rsidRDefault="00A54C71" w:rsidP="00A54C71">
            <w:pPr>
              <w:spacing w:before="40" w:after="20"/>
              <w:jc w:val="right"/>
              <w:rPr>
                <w:rFonts w:cs="Arial"/>
                <w:sz w:val="18"/>
                <w:szCs w:val="18"/>
              </w:rPr>
            </w:pPr>
            <w:r w:rsidRPr="00A54C71">
              <w:rPr>
                <w:rFonts w:cs="Arial"/>
                <w:sz w:val="18"/>
                <w:szCs w:val="18"/>
              </w:rPr>
              <w:t>10,894</w:t>
            </w:r>
          </w:p>
        </w:tc>
        <w:tc>
          <w:tcPr>
            <w:tcW w:w="1361" w:type="dxa"/>
            <w:tcBorders>
              <w:top w:val="nil"/>
              <w:left w:val="nil"/>
              <w:bottom w:val="nil"/>
              <w:right w:val="nil"/>
            </w:tcBorders>
            <w:shd w:val="clear" w:color="auto" w:fill="auto"/>
            <w:vAlign w:val="bottom"/>
          </w:tcPr>
          <w:p w14:paraId="0E0ACC60" w14:textId="42A26CFF"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4F4F3D24" w14:textId="6C3C5384"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1BCA59B8" w14:textId="77777777" w:rsidTr="00687562">
        <w:trPr>
          <w:trHeight w:val="20"/>
        </w:trPr>
        <w:tc>
          <w:tcPr>
            <w:tcW w:w="2268" w:type="dxa"/>
            <w:tcBorders>
              <w:top w:val="nil"/>
              <w:left w:val="nil"/>
              <w:bottom w:val="nil"/>
              <w:right w:val="single" w:sz="18" w:space="0" w:color="AAB432"/>
            </w:tcBorders>
            <w:shd w:val="clear" w:color="auto" w:fill="auto"/>
            <w:vAlign w:val="center"/>
          </w:tcPr>
          <w:p w14:paraId="6DF117CA" w14:textId="77777777" w:rsidR="00A54C71" w:rsidRPr="00C935A5" w:rsidRDefault="00A54C71" w:rsidP="00A54C7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vAlign w:val="bottom"/>
          </w:tcPr>
          <w:p w14:paraId="552AA48E" w14:textId="615CE9D5" w:rsidR="00A54C71" w:rsidRPr="00C935A5" w:rsidRDefault="00A54C71" w:rsidP="00A54C71">
            <w:pPr>
              <w:spacing w:before="40" w:after="20"/>
              <w:jc w:val="right"/>
              <w:rPr>
                <w:rFonts w:cs="Arial"/>
                <w:sz w:val="18"/>
                <w:szCs w:val="18"/>
              </w:rPr>
            </w:pPr>
            <w:r w:rsidRPr="00A54C71">
              <w:rPr>
                <w:rFonts w:cs="Arial"/>
                <w:sz w:val="18"/>
                <w:szCs w:val="18"/>
              </w:rPr>
              <w:t>197,463</w:t>
            </w:r>
          </w:p>
        </w:tc>
        <w:tc>
          <w:tcPr>
            <w:tcW w:w="1361" w:type="dxa"/>
            <w:tcBorders>
              <w:top w:val="nil"/>
              <w:left w:val="nil"/>
              <w:bottom w:val="nil"/>
              <w:right w:val="nil"/>
            </w:tcBorders>
            <w:shd w:val="clear" w:color="auto" w:fill="auto"/>
            <w:vAlign w:val="bottom"/>
          </w:tcPr>
          <w:p w14:paraId="5FF7C54F" w14:textId="44838C63" w:rsidR="00A54C71" w:rsidRPr="00C935A5" w:rsidRDefault="00A54C71" w:rsidP="00A54C71">
            <w:pPr>
              <w:spacing w:before="40" w:after="20"/>
              <w:jc w:val="right"/>
              <w:rPr>
                <w:rFonts w:cs="Arial"/>
                <w:sz w:val="18"/>
                <w:szCs w:val="18"/>
              </w:rPr>
            </w:pPr>
            <w:r w:rsidRPr="00A54C71">
              <w:rPr>
                <w:rFonts w:cs="Arial"/>
                <w:sz w:val="18"/>
                <w:szCs w:val="18"/>
              </w:rPr>
              <w:t>82,557</w:t>
            </w:r>
          </w:p>
        </w:tc>
        <w:tc>
          <w:tcPr>
            <w:tcW w:w="1361" w:type="dxa"/>
            <w:tcBorders>
              <w:top w:val="nil"/>
              <w:left w:val="nil"/>
              <w:bottom w:val="nil"/>
              <w:right w:val="nil"/>
            </w:tcBorders>
            <w:shd w:val="clear" w:color="auto" w:fill="auto"/>
            <w:vAlign w:val="bottom"/>
          </w:tcPr>
          <w:p w14:paraId="3F594CDA" w14:textId="05AD7D0C" w:rsidR="00A54C71" w:rsidRPr="00C935A5" w:rsidRDefault="00A54C71" w:rsidP="00A54C71">
            <w:pPr>
              <w:spacing w:before="40" w:after="20"/>
              <w:jc w:val="right"/>
              <w:rPr>
                <w:rFonts w:cs="Arial"/>
                <w:sz w:val="18"/>
                <w:szCs w:val="18"/>
              </w:rPr>
            </w:pPr>
            <w:r w:rsidRPr="00A54C71">
              <w:rPr>
                <w:rFonts w:cs="Arial"/>
                <w:sz w:val="18"/>
                <w:szCs w:val="18"/>
              </w:rPr>
              <w:t>75,986</w:t>
            </w:r>
          </w:p>
        </w:tc>
        <w:tc>
          <w:tcPr>
            <w:tcW w:w="1361" w:type="dxa"/>
            <w:tcBorders>
              <w:top w:val="nil"/>
              <w:left w:val="nil"/>
              <w:bottom w:val="nil"/>
              <w:right w:val="nil"/>
            </w:tcBorders>
            <w:shd w:val="clear" w:color="auto" w:fill="auto"/>
            <w:vAlign w:val="bottom"/>
          </w:tcPr>
          <w:p w14:paraId="5FE62946" w14:textId="6BA2E8FC"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723EF7C2"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E0A1EA" w14:textId="77777777" w:rsidR="00A54C71" w:rsidRPr="00C935A5" w:rsidRDefault="00A54C71" w:rsidP="00A54C7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vAlign w:val="bottom"/>
          </w:tcPr>
          <w:p w14:paraId="10B05F15" w14:textId="63D0EB27" w:rsidR="00A54C71" w:rsidRPr="00C935A5" w:rsidRDefault="00A54C71" w:rsidP="00A54C71">
            <w:pPr>
              <w:spacing w:before="40" w:after="20"/>
              <w:jc w:val="right"/>
              <w:rPr>
                <w:rFonts w:cs="Arial"/>
                <w:sz w:val="18"/>
                <w:szCs w:val="18"/>
              </w:rPr>
            </w:pPr>
            <w:r w:rsidRPr="00A54C71">
              <w:rPr>
                <w:rFonts w:cs="Arial"/>
                <w:sz w:val="18"/>
                <w:szCs w:val="18"/>
              </w:rPr>
              <w:t>1,874,275</w:t>
            </w:r>
          </w:p>
        </w:tc>
        <w:tc>
          <w:tcPr>
            <w:tcW w:w="1361" w:type="dxa"/>
            <w:tcBorders>
              <w:top w:val="nil"/>
              <w:left w:val="nil"/>
              <w:bottom w:val="nil"/>
              <w:right w:val="nil"/>
            </w:tcBorders>
            <w:shd w:val="clear" w:color="auto" w:fill="auto"/>
            <w:vAlign w:val="bottom"/>
          </w:tcPr>
          <w:p w14:paraId="593C70A2" w14:textId="60DA2EAD" w:rsidR="00A54C71" w:rsidRPr="00C935A5" w:rsidRDefault="00A54C71" w:rsidP="00A54C71">
            <w:pPr>
              <w:spacing w:before="40" w:after="20"/>
              <w:jc w:val="right"/>
              <w:rPr>
                <w:rFonts w:cs="Arial"/>
                <w:sz w:val="18"/>
                <w:szCs w:val="18"/>
              </w:rPr>
            </w:pPr>
            <w:r w:rsidRPr="00A54C71">
              <w:rPr>
                <w:rFonts w:cs="Arial"/>
                <w:sz w:val="18"/>
                <w:szCs w:val="18"/>
              </w:rPr>
              <w:t>308,858</w:t>
            </w:r>
          </w:p>
        </w:tc>
        <w:tc>
          <w:tcPr>
            <w:tcW w:w="1361" w:type="dxa"/>
            <w:tcBorders>
              <w:top w:val="nil"/>
              <w:left w:val="nil"/>
              <w:bottom w:val="nil"/>
              <w:right w:val="nil"/>
            </w:tcBorders>
            <w:shd w:val="clear" w:color="auto" w:fill="auto"/>
            <w:vAlign w:val="bottom"/>
          </w:tcPr>
          <w:p w14:paraId="7EB9E60B" w14:textId="2D3D9830" w:rsidR="00A54C71" w:rsidRPr="00C935A5" w:rsidRDefault="00A54C71" w:rsidP="00A54C71">
            <w:pPr>
              <w:spacing w:before="40" w:after="20"/>
              <w:jc w:val="right"/>
              <w:rPr>
                <w:rFonts w:cs="Arial"/>
                <w:sz w:val="18"/>
                <w:szCs w:val="18"/>
              </w:rPr>
            </w:pPr>
            <w:r w:rsidRPr="00A54C71">
              <w:rPr>
                <w:rFonts w:cs="Arial"/>
                <w:sz w:val="18"/>
                <w:szCs w:val="18"/>
              </w:rPr>
              <w:t>488,592</w:t>
            </w:r>
          </w:p>
        </w:tc>
        <w:tc>
          <w:tcPr>
            <w:tcW w:w="1361" w:type="dxa"/>
            <w:tcBorders>
              <w:top w:val="nil"/>
              <w:left w:val="nil"/>
              <w:bottom w:val="nil"/>
              <w:right w:val="nil"/>
            </w:tcBorders>
            <w:shd w:val="clear" w:color="auto" w:fill="auto"/>
            <w:vAlign w:val="bottom"/>
          </w:tcPr>
          <w:p w14:paraId="3CBB231E" w14:textId="2F042E26" w:rsidR="00A54C71" w:rsidRPr="00C935A5" w:rsidRDefault="00A54C71" w:rsidP="00A54C71">
            <w:pPr>
              <w:spacing w:before="40" w:after="20"/>
              <w:jc w:val="right"/>
              <w:rPr>
                <w:rFonts w:cs="Arial"/>
                <w:sz w:val="18"/>
                <w:szCs w:val="18"/>
              </w:rPr>
            </w:pPr>
            <w:r w:rsidRPr="00A54C71">
              <w:rPr>
                <w:rFonts w:cs="Arial"/>
                <w:sz w:val="18"/>
                <w:szCs w:val="18"/>
              </w:rPr>
              <w:t>10,251</w:t>
            </w:r>
          </w:p>
        </w:tc>
      </w:tr>
      <w:tr w:rsidR="00A54C71" w:rsidRPr="00A54C71" w14:paraId="1093EF38" w14:textId="77777777" w:rsidTr="00687562">
        <w:trPr>
          <w:trHeight w:val="20"/>
        </w:trPr>
        <w:tc>
          <w:tcPr>
            <w:tcW w:w="2268" w:type="dxa"/>
            <w:tcBorders>
              <w:top w:val="nil"/>
              <w:left w:val="nil"/>
              <w:bottom w:val="nil"/>
              <w:right w:val="single" w:sz="18" w:space="0" w:color="AAB432"/>
            </w:tcBorders>
            <w:shd w:val="clear" w:color="auto" w:fill="auto"/>
            <w:vAlign w:val="center"/>
          </w:tcPr>
          <w:p w14:paraId="74B3C0B7" w14:textId="77777777" w:rsidR="00A54C71" w:rsidRPr="00C935A5" w:rsidRDefault="00A54C71" w:rsidP="00A54C71">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AAB432"/>
              <w:bottom w:val="nil"/>
              <w:right w:val="nil"/>
            </w:tcBorders>
            <w:shd w:val="clear" w:color="auto" w:fill="auto"/>
            <w:vAlign w:val="bottom"/>
          </w:tcPr>
          <w:p w14:paraId="2EF51468" w14:textId="4E6B30EF" w:rsidR="00A54C71" w:rsidRPr="00C935A5" w:rsidRDefault="00A54C71" w:rsidP="00A54C71">
            <w:pPr>
              <w:spacing w:before="40" w:after="20"/>
              <w:jc w:val="right"/>
              <w:rPr>
                <w:rFonts w:cs="Arial"/>
                <w:sz w:val="18"/>
                <w:szCs w:val="18"/>
              </w:rPr>
            </w:pPr>
            <w:r w:rsidRPr="00A54C71">
              <w:rPr>
                <w:rFonts w:cs="Arial"/>
                <w:sz w:val="18"/>
                <w:szCs w:val="18"/>
              </w:rPr>
              <w:t>1,525,605</w:t>
            </w:r>
          </w:p>
        </w:tc>
        <w:tc>
          <w:tcPr>
            <w:tcW w:w="1361" w:type="dxa"/>
            <w:tcBorders>
              <w:top w:val="nil"/>
              <w:left w:val="nil"/>
              <w:bottom w:val="nil"/>
              <w:right w:val="nil"/>
            </w:tcBorders>
            <w:shd w:val="clear" w:color="auto" w:fill="auto"/>
            <w:vAlign w:val="bottom"/>
          </w:tcPr>
          <w:p w14:paraId="0B1CB13A" w14:textId="01412575"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6C7B092" w14:textId="3B46AACF" w:rsidR="00A54C71" w:rsidRPr="00C935A5" w:rsidRDefault="00A54C71" w:rsidP="00A54C71">
            <w:pPr>
              <w:spacing w:before="40" w:after="20"/>
              <w:jc w:val="right"/>
              <w:rPr>
                <w:rFonts w:cs="Arial"/>
                <w:sz w:val="18"/>
                <w:szCs w:val="18"/>
              </w:rPr>
            </w:pPr>
            <w:r w:rsidRPr="00A54C71">
              <w:rPr>
                <w:rFonts w:cs="Arial"/>
                <w:sz w:val="18"/>
                <w:szCs w:val="18"/>
              </w:rPr>
              <w:t>288,275</w:t>
            </w:r>
          </w:p>
        </w:tc>
        <w:tc>
          <w:tcPr>
            <w:tcW w:w="1361" w:type="dxa"/>
            <w:tcBorders>
              <w:top w:val="nil"/>
              <w:left w:val="nil"/>
              <w:bottom w:val="nil"/>
              <w:right w:val="nil"/>
            </w:tcBorders>
            <w:shd w:val="clear" w:color="auto" w:fill="auto"/>
            <w:vAlign w:val="bottom"/>
          </w:tcPr>
          <w:p w14:paraId="15CDBB37" w14:textId="21138E9C" w:rsidR="00A54C71" w:rsidRPr="00C935A5" w:rsidRDefault="00A54C71" w:rsidP="00A54C71">
            <w:pPr>
              <w:spacing w:before="40" w:after="20"/>
              <w:jc w:val="right"/>
              <w:rPr>
                <w:rFonts w:cs="Arial"/>
                <w:sz w:val="18"/>
                <w:szCs w:val="18"/>
              </w:rPr>
            </w:pPr>
            <w:r w:rsidRPr="00A54C71">
              <w:rPr>
                <w:rFonts w:cs="Arial"/>
                <w:sz w:val="18"/>
                <w:szCs w:val="18"/>
              </w:rPr>
              <w:t>21,737</w:t>
            </w:r>
          </w:p>
        </w:tc>
      </w:tr>
      <w:tr w:rsidR="00A54C71" w:rsidRPr="00A54C71" w14:paraId="0063E21B" w14:textId="77777777" w:rsidTr="00687562">
        <w:trPr>
          <w:trHeight w:val="20"/>
        </w:trPr>
        <w:tc>
          <w:tcPr>
            <w:tcW w:w="2268" w:type="dxa"/>
            <w:tcBorders>
              <w:top w:val="nil"/>
              <w:left w:val="nil"/>
              <w:bottom w:val="nil"/>
              <w:right w:val="single" w:sz="18" w:space="0" w:color="AAB432"/>
            </w:tcBorders>
            <w:shd w:val="clear" w:color="auto" w:fill="auto"/>
            <w:vAlign w:val="center"/>
          </w:tcPr>
          <w:p w14:paraId="164D00B4" w14:textId="77777777" w:rsidR="00A54C71" w:rsidRPr="00C935A5" w:rsidRDefault="00A54C71" w:rsidP="00A54C7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vAlign w:val="bottom"/>
          </w:tcPr>
          <w:p w14:paraId="2320A633" w14:textId="0652B996" w:rsidR="00A54C71" w:rsidRPr="00C935A5" w:rsidRDefault="00A54C71" w:rsidP="00A54C71">
            <w:pPr>
              <w:spacing w:before="40" w:after="20"/>
              <w:jc w:val="right"/>
              <w:rPr>
                <w:rFonts w:cs="Arial"/>
                <w:sz w:val="18"/>
                <w:szCs w:val="18"/>
              </w:rPr>
            </w:pPr>
            <w:r w:rsidRPr="00A54C71">
              <w:rPr>
                <w:rFonts w:cs="Arial"/>
                <w:sz w:val="18"/>
                <w:szCs w:val="18"/>
              </w:rPr>
              <w:t>829,828</w:t>
            </w:r>
          </w:p>
        </w:tc>
        <w:tc>
          <w:tcPr>
            <w:tcW w:w="1361" w:type="dxa"/>
            <w:tcBorders>
              <w:top w:val="nil"/>
              <w:left w:val="nil"/>
              <w:bottom w:val="nil"/>
              <w:right w:val="nil"/>
            </w:tcBorders>
            <w:shd w:val="clear" w:color="auto" w:fill="auto"/>
            <w:vAlign w:val="bottom"/>
          </w:tcPr>
          <w:p w14:paraId="3694BDD5" w14:textId="2EA66AD6" w:rsidR="00A54C71" w:rsidRPr="00C935A5" w:rsidRDefault="00A54C71" w:rsidP="00A54C71">
            <w:pPr>
              <w:spacing w:before="40" w:after="20"/>
              <w:jc w:val="right"/>
              <w:rPr>
                <w:rFonts w:cs="Arial"/>
                <w:sz w:val="18"/>
                <w:szCs w:val="18"/>
              </w:rPr>
            </w:pPr>
            <w:r w:rsidRPr="00A54C71">
              <w:rPr>
                <w:rFonts w:cs="Arial"/>
                <w:sz w:val="18"/>
                <w:szCs w:val="18"/>
              </w:rPr>
              <w:t>431,299</w:t>
            </w:r>
          </w:p>
        </w:tc>
        <w:tc>
          <w:tcPr>
            <w:tcW w:w="1361" w:type="dxa"/>
            <w:tcBorders>
              <w:top w:val="nil"/>
              <w:left w:val="nil"/>
              <w:bottom w:val="nil"/>
              <w:right w:val="nil"/>
            </w:tcBorders>
            <w:shd w:val="clear" w:color="auto" w:fill="auto"/>
            <w:vAlign w:val="bottom"/>
          </w:tcPr>
          <w:p w14:paraId="03435CEA" w14:textId="415D6830" w:rsidR="00A54C71" w:rsidRPr="00C935A5" w:rsidRDefault="00A54C71" w:rsidP="00A54C71">
            <w:pPr>
              <w:spacing w:before="40" w:after="20"/>
              <w:jc w:val="right"/>
              <w:rPr>
                <w:rFonts w:cs="Arial"/>
                <w:sz w:val="18"/>
                <w:szCs w:val="18"/>
              </w:rPr>
            </w:pPr>
            <w:r w:rsidRPr="00A54C71">
              <w:rPr>
                <w:rFonts w:cs="Arial"/>
                <w:sz w:val="18"/>
                <w:szCs w:val="18"/>
              </w:rPr>
              <w:t>861,844</w:t>
            </w:r>
          </w:p>
        </w:tc>
        <w:tc>
          <w:tcPr>
            <w:tcW w:w="1361" w:type="dxa"/>
            <w:tcBorders>
              <w:top w:val="nil"/>
              <w:left w:val="nil"/>
              <w:bottom w:val="nil"/>
              <w:right w:val="nil"/>
            </w:tcBorders>
            <w:shd w:val="clear" w:color="auto" w:fill="auto"/>
            <w:vAlign w:val="bottom"/>
          </w:tcPr>
          <w:p w14:paraId="4A5029E4" w14:textId="3772C81D" w:rsidR="00A54C71" w:rsidRPr="00C935A5" w:rsidRDefault="00A54C71" w:rsidP="00A54C71">
            <w:pPr>
              <w:spacing w:before="40" w:after="20"/>
              <w:jc w:val="right"/>
              <w:rPr>
                <w:rFonts w:cs="Arial"/>
                <w:sz w:val="18"/>
                <w:szCs w:val="18"/>
              </w:rPr>
            </w:pPr>
            <w:r w:rsidRPr="00A54C71">
              <w:rPr>
                <w:rFonts w:cs="Arial"/>
                <w:sz w:val="18"/>
                <w:szCs w:val="18"/>
              </w:rPr>
              <w:t>351,938</w:t>
            </w:r>
          </w:p>
        </w:tc>
      </w:tr>
      <w:tr w:rsidR="00A54C71" w:rsidRPr="00A54C71" w14:paraId="2925E158" w14:textId="77777777" w:rsidTr="00687562">
        <w:trPr>
          <w:trHeight w:val="20"/>
        </w:trPr>
        <w:tc>
          <w:tcPr>
            <w:tcW w:w="2268" w:type="dxa"/>
            <w:tcBorders>
              <w:top w:val="nil"/>
              <w:left w:val="nil"/>
              <w:bottom w:val="nil"/>
              <w:right w:val="single" w:sz="18" w:space="0" w:color="AAB432"/>
            </w:tcBorders>
            <w:shd w:val="clear" w:color="auto" w:fill="auto"/>
            <w:vAlign w:val="center"/>
          </w:tcPr>
          <w:p w14:paraId="12E5DADC" w14:textId="77777777" w:rsidR="00A54C71" w:rsidRPr="00C935A5" w:rsidRDefault="00A54C71" w:rsidP="00A54C7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vAlign w:val="bottom"/>
          </w:tcPr>
          <w:p w14:paraId="1709F47B" w14:textId="4973CFBC" w:rsidR="00A54C71" w:rsidRPr="00C935A5" w:rsidRDefault="00A54C71" w:rsidP="00A54C71">
            <w:pPr>
              <w:spacing w:before="40" w:after="20"/>
              <w:jc w:val="right"/>
              <w:rPr>
                <w:rFonts w:cs="Arial"/>
                <w:sz w:val="18"/>
                <w:szCs w:val="18"/>
              </w:rPr>
            </w:pPr>
            <w:r w:rsidRPr="00A54C71">
              <w:rPr>
                <w:rFonts w:cs="Arial"/>
                <w:sz w:val="18"/>
                <w:szCs w:val="18"/>
              </w:rPr>
              <w:t>708,326</w:t>
            </w:r>
          </w:p>
        </w:tc>
        <w:tc>
          <w:tcPr>
            <w:tcW w:w="1361" w:type="dxa"/>
            <w:tcBorders>
              <w:top w:val="nil"/>
              <w:left w:val="nil"/>
              <w:bottom w:val="nil"/>
              <w:right w:val="nil"/>
            </w:tcBorders>
            <w:shd w:val="clear" w:color="auto" w:fill="auto"/>
            <w:vAlign w:val="bottom"/>
          </w:tcPr>
          <w:p w14:paraId="73F4CA42" w14:textId="7AF538E8" w:rsidR="00A54C71" w:rsidRPr="00C935A5" w:rsidRDefault="00A54C71" w:rsidP="00A54C71">
            <w:pPr>
              <w:spacing w:before="40" w:after="20"/>
              <w:jc w:val="right"/>
              <w:rPr>
                <w:rFonts w:cs="Arial"/>
                <w:sz w:val="18"/>
                <w:szCs w:val="18"/>
              </w:rPr>
            </w:pPr>
            <w:r w:rsidRPr="00A54C71">
              <w:rPr>
                <w:rFonts w:cs="Arial"/>
                <w:sz w:val="18"/>
                <w:szCs w:val="18"/>
              </w:rPr>
              <w:t>77,521</w:t>
            </w:r>
          </w:p>
        </w:tc>
        <w:tc>
          <w:tcPr>
            <w:tcW w:w="1361" w:type="dxa"/>
            <w:tcBorders>
              <w:top w:val="nil"/>
              <w:left w:val="nil"/>
              <w:bottom w:val="nil"/>
              <w:right w:val="nil"/>
            </w:tcBorders>
            <w:shd w:val="clear" w:color="auto" w:fill="auto"/>
            <w:vAlign w:val="bottom"/>
          </w:tcPr>
          <w:p w14:paraId="1100457D" w14:textId="2C9525C7" w:rsidR="00A54C71" w:rsidRPr="00C935A5" w:rsidRDefault="00A54C71" w:rsidP="00A54C71">
            <w:pPr>
              <w:spacing w:before="40" w:after="20"/>
              <w:jc w:val="right"/>
              <w:rPr>
                <w:rFonts w:cs="Arial"/>
                <w:sz w:val="18"/>
                <w:szCs w:val="18"/>
              </w:rPr>
            </w:pPr>
            <w:r w:rsidRPr="00A54C71">
              <w:rPr>
                <w:rFonts w:cs="Arial"/>
                <w:sz w:val="18"/>
                <w:szCs w:val="18"/>
              </w:rPr>
              <w:t>60,800</w:t>
            </w:r>
          </w:p>
        </w:tc>
        <w:tc>
          <w:tcPr>
            <w:tcW w:w="1361" w:type="dxa"/>
            <w:tcBorders>
              <w:top w:val="nil"/>
              <w:left w:val="nil"/>
              <w:bottom w:val="nil"/>
              <w:right w:val="nil"/>
            </w:tcBorders>
            <w:shd w:val="clear" w:color="auto" w:fill="auto"/>
            <w:vAlign w:val="bottom"/>
          </w:tcPr>
          <w:p w14:paraId="52768DAC" w14:textId="70D702C1"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D2A6BC4" w14:textId="77777777" w:rsidTr="00687562">
        <w:trPr>
          <w:trHeight w:val="20"/>
        </w:trPr>
        <w:tc>
          <w:tcPr>
            <w:tcW w:w="2268" w:type="dxa"/>
            <w:tcBorders>
              <w:top w:val="nil"/>
              <w:left w:val="nil"/>
              <w:bottom w:val="nil"/>
              <w:right w:val="single" w:sz="18" w:space="0" w:color="AAB432"/>
            </w:tcBorders>
            <w:shd w:val="clear" w:color="auto" w:fill="auto"/>
            <w:vAlign w:val="center"/>
          </w:tcPr>
          <w:p w14:paraId="2D42A8FD" w14:textId="77777777" w:rsidR="00A54C71" w:rsidRPr="00C935A5" w:rsidRDefault="00A54C71" w:rsidP="00A54C7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vAlign w:val="bottom"/>
          </w:tcPr>
          <w:p w14:paraId="7159B857" w14:textId="0391A08D" w:rsidR="00A54C71" w:rsidRPr="00C935A5" w:rsidRDefault="00A54C71" w:rsidP="00A54C71">
            <w:pPr>
              <w:spacing w:before="40" w:after="20"/>
              <w:jc w:val="right"/>
              <w:rPr>
                <w:rFonts w:cs="Arial"/>
                <w:sz w:val="18"/>
                <w:szCs w:val="18"/>
              </w:rPr>
            </w:pPr>
            <w:r w:rsidRPr="00A54C71">
              <w:rPr>
                <w:rFonts w:cs="Arial"/>
                <w:sz w:val="18"/>
                <w:szCs w:val="18"/>
              </w:rPr>
              <w:t>1,583,748</w:t>
            </w:r>
          </w:p>
        </w:tc>
        <w:tc>
          <w:tcPr>
            <w:tcW w:w="1361" w:type="dxa"/>
            <w:tcBorders>
              <w:top w:val="nil"/>
              <w:left w:val="nil"/>
              <w:bottom w:val="nil"/>
              <w:right w:val="nil"/>
            </w:tcBorders>
            <w:shd w:val="clear" w:color="auto" w:fill="auto"/>
            <w:vAlign w:val="bottom"/>
          </w:tcPr>
          <w:p w14:paraId="1A01D7EB" w14:textId="04C8ED36" w:rsidR="00A54C71" w:rsidRPr="00C935A5" w:rsidRDefault="00A54C71" w:rsidP="00A54C71">
            <w:pPr>
              <w:spacing w:before="40" w:after="20"/>
              <w:jc w:val="right"/>
              <w:rPr>
                <w:rFonts w:cs="Arial"/>
                <w:sz w:val="18"/>
                <w:szCs w:val="18"/>
              </w:rPr>
            </w:pPr>
            <w:r w:rsidRPr="00A54C71">
              <w:rPr>
                <w:rFonts w:cs="Arial"/>
                <w:sz w:val="18"/>
                <w:szCs w:val="18"/>
              </w:rPr>
              <w:t>353,795</w:t>
            </w:r>
          </w:p>
        </w:tc>
        <w:tc>
          <w:tcPr>
            <w:tcW w:w="1361" w:type="dxa"/>
            <w:tcBorders>
              <w:top w:val="nil"/>
              <w:left w:val="nil"/>
              <w:bottom w:val="nil"/>
              <w:right w:val="nil"/>
            </w:tcBorders>
            <w:shd w:val="clear" w:color="auto" w:fill="auto"/>
            <w:vAlign w:val="bottom"/>
          </w:tcPr>
          <w:p w14:paraId="53C52504" w14:textId="2B40D5A2" w:rsidR="00A54C71" w:rsidRPr="00C935A5" w:rsidRDefault="00A54C71" w:rsidP="00A54C71">
            <w:pPr>
              <w:spacing w:before="40" w:after="20"/>
              <w:jc w:val="right"/>
              <w:rPr>
                <w:rFonts w:cs="Arial"/>
                <w:sz w:val="18"/>
                <w:szCs w:val="18"/>
              </w:rPr>
            </w:pPr>
            <w:r w:rsidRPr="00A54C71">
              <w:rPr>
                <w:rFonts w:cs="Arial"/>
                <w:sz w:val="18"/>
                <w:szCs w:val="18"/>
              </w:rPr>
              <w:t>591,719</w:t>
            </w:r>
          </w:p>
        </w:tc>
        <w:tc>
          <w:tcPr>
            <w:tcW w:w="1361" w:type="dxa"/>
            <w:tcBorders>
              <w:top w:val="nil"/>
              <w:left w:val="nil"/>
              <w:bottom w:val="nil"/>
              <w:right w:val="nil"/>
            </w:tcBorders>
            <w:shd w:val="clear" w:color="auto" w:fill="auto"/>
            <w:vAlign w:val="bottom"/>
          </w:tcPr>
          <w:p w14:paraId="4D29F1B4" w14:textId="71507759" w:rsidR="00A54C71" w:rsidRPr="00C935A5" w:rsidRDefault="00A54C71" w:rsidP="00A54C71">
            <w:pPr>
              <w:spacing w:before="40" w:after="20"/>
              <w:jc w:val="right"/>
              <w:rPr>
                <w:rFonts w:cs="Arial"/>
                <w:sz w:val="18"/>
                <w:szCs w:val="18"/>
              </w:rPr>
            </w:pPr>
            <w:r w:rsidRPr="00A54C71">
              <w:rPr>
                <w:rFonts w:cs="Arial"/>
                <w:sz w:val="18"/>
                <w:szCs w:val="18"/>
              </w:rPr>
              <w:t>206,224</w:t>
            </w:r>
          </w:p>
        </w:tc>
      </w:tr>
      <w:tr w:rsidR="00A54C71" w:rsidRPr="00A54C71" w14:paraId="4048F5CB" w14:textId="77777777" w:rsidTr="00687562">
        <w:trPr>
          <w:trHeight w:val="20"/>
        </w:trPr>
        <w:tc>
          <w:tcPr>
            <w:tcW w:w="2268" w:type="dxa"/>
            <w:tcBorders>
              <w:top w:val="nil"/>
              <w:left w:val="nil"/>
              <w:bottom w:val="nil"/>
              <w:right w:val="single" w:sz="18" w:space="0" w:color="AAB432"/>
            </w:tcBorders>
            <w:shd w:val="clear" w:color="auto" w:fill="auto"/>
            <w:vAlign w:val="center"/>
          </w:tcPr>
          <w:p w14:paraId="3F753531" w14:textId="77777777" w:rsidR="00A54C71" w:rsidRPr="00C935A5" w:rsidRDefault="00A54C71" w:rsidP="00A54C7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vAlign w:val="bottom"/>
          </w:tcPr>
          <w:p w14:paraId="0E865D5D" w14:textId="36FF86D2" w:rsidR="00A54C71" w:rsidRPr="00C935A5" w:rsidRDefault="00A54C71" w:rsidP="00A54C71">
            <w:pPr>
              <w:spacing w:before="40" w:after="20"/>
              <w:jc w:val="right"/>
              <w:rPr>
                <w:rFonts w:cs="Arial"/>
                <w:sz w:val="18"/>
                <w:szCs w:val="18"/>
              </w:rPr>
            </w:pPr>
            <w:r w:rsidRPr="00A54C71">
              <w:rPr>
                <w:rFonts w:cs="Arial"/>
                <w:sz w:val="18"/>
                <w:szCs w:val="18"/>
              </w:rPr>
              <w:t>869,958</w:t>
            </w:r>
          </w:p>
        </w:tc>
        <w:tc>
          <w:tcPr>
            <w:tcW w:w="1361" w:type="dxa"/>
            <w:tcBorders>
              <w:top w:val="nil"/>
              <w:left w:val="nil"/>
              <w:bottom w:val="nil"/>
              <w:right w:val="nil"/>
            </w:tcBorders>
            <w:shd w:val="clear" w:color="auto" w:fill="auto"/>
            <w:vAlign w:val="bottom"/>
          </w:tcPr>
          <w:p w14:paraId="53B873FA" w14:textId="03E3F8F0" w:rsidR="00A54C71" w:rsidRPr="00C935A5" w:rsidRDefault="00A54C71" w:rsidP="00A54C71">
            <w:pPr>
              <w:spacing w:before="40" w:after="20"/>
              <w:jc w:val="right"/>
              <w:rPr>
                <w:rFonts w:cs="Arial"/>
                <w:sz w:val="18"/>
                <w:szCs w:val="18"/>
              </w:rPr>
            </w:pPr>
            <w:r w:rsidRPr="00A54C71">
              <w:rPr>
                <w:rFonts w:cs="Arial"/>
                <w:sz w:val="18"/>
                <w:szCs w:val="18"/>
              </w:rPr>
              <w:t>271,287</w:t>
            </w:r>
          </w:p>
        </w:tc>
        <w:tc>
          <w:tcPr>
            <w:tcW w:w="1361" w:type="dxa"/>
            <w:tcBorders>
              <w:top w:val="nil"/>
              <w:left w:val="nil"/>
              <w:bottom w:val="nil"/>
              <w:right w:val="nil"/>
            </w:tcBorders>
            <w:shd w:val="clear" w:color="auto" w:fill="auto"/>
            <w:vAlign w:val="bottom"/>
          </w:tcPr>
          <w:p w14:paraId="66462AB0" w14:textId="5BD1D013" w:rsidR="00A54C71" w:rsidRPr="00C935A5" w:rsidRDefault="00A54C71" w:rsidP="00A54C71">
            <w:pPr>
              <w:spacing w:before="40" w:after="20"/>
              <w:jc w:val="right"/>
              <w:rPr>
                <w:rFonts w:cs="Arial"/>
                <w:sz w:val="18"/>
                <w:szCs w:val="18"/>
              </w:rPr>
            </w:pPr>
            <w:r w:rsidRPr="00A54C71">
              <w:rPr>
                <w:rFonts w:cs="Arial"/>
                <w:sz w:val="18"/>
                <w:szCs w:val="18"/>
              </w:rPr>
              <w:t>388,618</w:t>
            </w:r>
          </w:p>
        </w:tc>
        <w:tc>
          <w:tcPr>
            <w:tcW w:w="1361" w:type="dxa"/>
            <w:tcBorders>
              <w:top w:val="nil"/>
              <w:left w:val="nil"/>
              <w:bottom w:val="nil"/>
              <w:right w:val="nil"/>
            </w:tcBorders>
            <w:shd w:val="clear" w:color="auto" w:fill="auto"/>
            <w:vAlign w:val="bottom"/>
          </w:tcPr>
          <w:p w14:paraId="2CE09F38" w14:textId="1B284E48" w:rsidR="00A54C71" w:rsidRPr="00C935A5" w:rsidRDefault="00A54C71" w:rsidP="00A54C71">
            <w:pPr>
              <w:spacing w:before="40" w:after="20"/>
              <w:jc w:val="right"/>
              <w:rPr>
                <w:rFonts w:cs="Arial"/>
                <w:sz w:val="18"/>
                <w:szCs w:val="18"/>
              </w:rPr>
            </w:pPr>
            <w:r w:rsidRPr="00A54C71">
              <w:rPr>
                <w:rFonts w:cs="Arial"/>
                <w:sz w:val="18"/>
                <w:szCs w:val="18"/>
              </w:rPr>
              <w:t>49,456</w:t>
            </w:r>
          </w:p>
        </w:tc>
      </w:tr>
      <w:tr w:rsidR="00A54C71" w:rsidRPr="00A54C71" w14:paraId="41033E5C" w14:textId="77777777" w:rsidTr="00687562">
        <w:trPr>
          <w:trHeight w:val="20"/>
        </w:trPr>
        <w:tc>
          <w:tcPr>
            <w:tcW w:w="2268" w:type="dxa"/>
            <w:tcBorders>
              <w:top w:val="nil"/>
              <w:left w:val="nil"/>
              <w:bottom w:val="nil"/>
              <w:right w:val="single" w:sz="18" w:space="0" w:color="AAB432"/>
            </w:tcBorders>
            <w:shd w:val="clear" w:color="auto" w:fill="auto"/>
            <w:vAlign w:val="center"/>
          </w:tcPr>
          <w:p w14:paraId="4A0A4D67" w14:textId="77777777" w:rsidR="00A54C71" w:rsidRPr="00C935A5" w:rsidRDefault="00A54C71" w:rsidP="00A54C71">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vAlign w:val="bottom"/>
          </w:tcPr>
          <w:p w14:paraId="08484E66" w14:textId="744FF0C7" w:rsidR="00A54C71" w:rsidRPr="00C935A5" w:rsidRDefault="00A54C71" w:rsidP="00A54C71">
            <w:pPr>
              <w:spacing w:before="40" w:after="20"/>
              <w:jc w:val="right"/>
              <w:rPr>
                <w:rFonts w:cs="Arial"/>
                <w:sz w:val="18"/>
                <w:szCs w:val="18"/>
              </w:rPr>
            </w:pPr>
            <w:r w:rsidRPr="00A54C71">
              <w:rPr>
                <w:rFonts w:cs="Arial"/>
                <w:sz w:val="18"/>
                <w:szCs w:val="18"/>
              </w:rPr>
              <w:t>684,483</w:t>
            </w:r>
          </w:p>
        </w:tc>
        <w:tc>
          <w:tcPr>
            <w:tcW w:w="1361" w:type="dxa"/>
            <w:tcBorders>
              <w:top w:val="nil"/>
              <w:left w:val="nil"/>
              <w:bottom w:val="nil"/>
              <w:right w:val="nil"/>
            </w:tcBorders>
            <w:shd w:val="clear" w:color="auto" w:fill="auto"/>
            <w:vAlign w:val="bottom"/>
          </w:tcPr>
          <w:p w14:paraId="58F45AB2" w14:textId="39D4ED37" w:rsidR="00A54C71" w:rsidRPr="00C935A5" w:rsidRDefault="00A54C71" w:rsidP="00A54C71">
            <w:pPr>
              <w:spacing w:before="40" w:after="20"/>
              <w:jc w:val="right"/>
              <w:rPr>
                <w:rFonts w:cs="Arial"/>
                <w:sz w:val="18"/>
                <w:szCs w:val="18"/>
              </w:rPr>
            </w:pPr>
            <w:r w:rsidRPr="00A54C71">
              <w:rPr>
                <w:rFonts w:cs="Arial"/>
                <w:sz w:val="18"/>
                <w:szCs w:val="18"/>
              </w:rPr>
              <w:t>10,300</w:t>
            </w:r>
          </w:p>
        </w:tc>
        <w:tc>
          <w:tcPr>
            <w:tcW w:w="1361" w:type="dxa"/>
            <w:tcBorders>
              <w:top w:val="nil"/>
              <w:left w:val="nil"/>
              <w:bottom w:val="nil"/>
              <w:right w:val="nil"/>
            </w:tcBorders>
            <w:shd w:val="clear" w:color="auto" w:fill="auto"/>
            <w:vAlign w:val="bottom"/>
          </w:tcPr>
          <w:p w14:paraId="31484EFC" w14:textId="389D389D" w:rsidR="00A54C71" w:rsidRPr="00C935A5" w:rsidRDefault="00A54C71" w:rsidP="00A54C71">
            <w:pPr>
              <w:spacing w:before="40" w:after="20"/>
              <w:jc w:val="right"/>
              <w:rPr>
                <w:rFonts w:cs="Arial"/>
                <w:sz w:val="18"/>
                <w:szCs w:val="18"/>
              </w:rPr>
            </w:pPr>
            <w:r w:rsidRPr="00A54C71">
              <w:rPr>
                <w:rFonts w:cs="Arial"/>
                <w:sz w:val="18"/>
                <w:szCs w:val="18"/>
              </w:rPr>
              <w:t>31,910</w:t>
            </w:r>
          </w:p>
        </w:tc>
        <w:tc>
          <w:tcPr>
            <w:tcW w:w="1361" w:type="dxa"/>
            <w:tcBorders>
              <w:top w:val="nil"/>
              <w:left w:val="nil"/>
              <w:bottom w:val="nil"/>
              <w:right w:val="nil"/>
            </w:tcBorders>
            <w:shd w:val="clear" w:color="auto" w:fill="auto"/>
            <w:vAlign w:val="bottom"/>
          </w:tcPr>
          <w:p w14:paraId="3E0AD7BD" w14:textId="0291AC84"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2CD970E7" w14:textId="77777777" w:rsidTr="00687562">
        <w:trPr>
          <w:trHeight w:val="20"/>
        </w:trPr>
        <w:tc>
          <w:tcPr>
            <w:tcW w:w="2268" w:type="dxa"/>
            <w:tcBorders>
              <w:top w:val="nil"/>
              <w:left w:val="nil"/>
              <w:bottom w:val="nil"/>
              <w:right w:val="single" w:sz="18" w:space="0" w:color="AAB432"/>
            </w:tcBorders>
            <w:shd w:val="clear" w:color="auto" w:fill="auto"/>
            <w:vAlign w:val="center"/>
          </w:tcPr>
          <w:p w14:paraId="347C1AF3" w14:textId="77777777" w:rsidR="00A54C71" w:rsidRPr="00C935A5" w:rsidRDefault="00A54C71" w:rsidP="00A54C7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vAlign w:val="bottom"/>
          </w:tcPr>
          <w:p w14:paraId="1822B9B7" w14:textId="2993F063" w:rsidR="00A54C71" w:rsidRPr="00C935A5" w:rsidRDefault="00A54C71" w:rsidP="00A54C71">
            <w:pPr>
              <w:spacing w:before="40" w:after="20"/>
              <w:jc w:val="right"/>
              <w:rPr>
                <w:rFonts w:cs="Arial"/>
                <w:sz w:val="18"/>
                <w:szCs w:val="18"/>
              </w:rPr>
            </w:pPr>
            <w:r w:rsidRPr="00A54C71">
              <w:rPr>
                <w:rFonts w:cs="Arial"/>
                <w:sz w:val="18"/>
                <w:szCs w:val="18"/>
              </w:rPr>
              <w:t>1,145,051</w:t>
            </w:r>
          </w:p>
        </w:tc>
        <w:tc>
          <w:tcPr>
            <w:tcW w:w="1361" w:type="dxa"/>
            <w:tcBorders>
              <w:top w:val="nil"/>
              <w:left w:val="nil"/>
              <w:bottom w:val="nil"/>
              <w:right w:val="nil"/>
            </w:tcBorders>
            <w:shd w:val="clear" w:color="auto" w:fill="auto"/>
            <w:vAlign w:val="bottom"/>
          </w:tcPr>
          <w:p w14:paraId="073B685E" w14:textId="2B79D4CB" w:rsidR="00A54C71" w:rsidRPr="00C935A5" w:rsidRDefault="00A54C71" w:rsidP="00A54C71">
            <w:pPr>
              <w:spacing w:before="40" w:after="20"/>
              <w:jc w:val="right"/>
              <w:rPr>
                <w:rFonts w:cs="Arial"/>
                <w:sz w:val="18"/>
                <w:szCs w:val="18"/>
              </w:rPr>
            </w:pPr>
            <w:r w:rsidRPr="00A54C71">
              <w:rPr>
                <w:rFonts w:cs="Arial"/>
                <w:sz w:val="18"/>
                <w:szCs w:val="18"/>
              </w:rPr>
              <w:t>132,822</w:t>
            </w:r>
          </w:p>
        </w:tc>
        <w:tc>
          <w:tcPr>
            <w:tcW w:w="1361" w:type="dxa"/>
            <w:tcBorders>
              <w:top w:val="nil"/>
              <w:left w:val="nil"/>
              <w:bottom w:val="nil"/>
              <w:right w:val="nil"/>
            </w:tcBorders>
            <w:shd w:val="clear" w:color="auto" w:fill="auto"/>
            <w:vAlign w:val="bottom"/>
          </w:tcPr>
          <w:p w14:paraId="0D1F8B2F" w14:textId="7BE53D85" w:rsidR="00A54C71" w:rsidRPr="00C935A5" w:rsidRDefault="00A54C71" w:rsidP="00A54C71">
            <w:pPr>
              <w:spacing w:before="40" w:after="20"/>
              <w:jc w:val="right"/>
              <w:rPr>
                <w:rFonts w:cs="Arial"/>
                <w:sz w:val="18"/>
                <w:szCs w:val="18"/>
              </w:rPr>
            </w:pPr>
            <w:r w:rsidRPr="00A54C71">
              <w:rPr>
                <w:rFonts w:cs="Arial"/>
                <w:sz w:val="18"/>
                <w:szCs w:val="18"/>
              </w:rPr>
              <w:t>460,570</w:t>
            </w:r>
          </w:p>
        </w:tc>
        <w:tc>
          <w:tcPr>
            <w:tcW w:w="1361" w:type="dxa"/>
            <w:tcBorders>
              <w:top w:val="nil"/>
              <w:left w:val="nil"/>
              <w:bottom w:val="nil"/>
              <w:right w:val="nil"/>
            </w:tcBorders>
            <w:shd w:val="clear" w:color="auto" w:fill="auto"/>
            <w:vAlign w:val="bottom"/>
          </w:tcPr>
          <w:p w14:paraId="0E2B43EC" w14:textId="247605FD" w:rsidR="00A54C71" w:rsidRPr="00C935A5" w:rsidRDefault="00A54C71" w:rsidP="00A54C71">
            <w:pPr>
              <w:spacing w:before="40" w:after="20"/>
              <w:jc w:val="right"/>
              <w:rPr>
                <w:rFonts w:cs="Arial"/>
                <w:sz w:val="18"/>
                <w:szCs w:val="18"/>
              </w:rPr>
            </w:pPr>
            <w:r w:rsidRPr="00A54C71">
              <w:rPr>
                <w:rFonts w:cs="Arial"/>
                <w:sz w:val="18"/>
                <w:szCs w:val="18"/>
              </w:rPr>
              <w:t>47,886</w:t>
            </w:r>
          </w:p>
        </w:tc>
      </w:tr>
      <w:tr w:rsidR="00A54C71" w:rsidRPr="00A54C71" w14:paraId="2332074F" w14:textId="77777777" w:rsidTr="00687562">
        <w:trPr>
          <w:trHeight w:val="20"/>
        </w:trPr>
        <w:tc>
          <w:tcPr>
            <w:tcW w:w="2268" w:type="dxa"/>
            <w:tcBorders>
              <w:top w:val="nil"/>
              <w:left w:val="nil"/>
              <w:bottom w:val="nil"/>
              <w:right w:val="single" w:sz="18" w:space="0" w:color="AAB432"/>
            </w:tcBorders>
            <w:shd w:val="clear" w:color="auto" w:fill="auto"/>
            <w:vAlign w:val="center"/>
          </w:tcPr>
          <w:p w14:paraId="2CCD224A" w14:textId="77777777" w:rsidR="00A54C71" w:rsidRPr="00C935A5" w:rsidRDefault="00A54C71" w:rsidP="00A54C7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vAlign w:val="bottom"/>
          </w:tcPr>
          <w:p w14:paraId="54A93897" w14:textId="5ED07953" w:rsidR="00A54C71" w:rsidRPr="00C935A5" w:rsidRDefault="00A54C71" w:rsidP="00A54C71">
            <w:pPr>
              <w:spacing w:before="40" w:after="20"/>
              <w:jc w:val="right"/>
              <w:rPr>
                <w:rFonts w:cs="Arial"/>
                <w:sz w:val="18"/>
                <w:szCs w:val="18"/>
              </w:rPr>
            </w:pPr>
            <w:r w:rsidRPr="00A54C71">
              <w:rPr>
                <w:rFonts w:cs="Arial"/>
                <w:sz w:val="18"/>
                <w:szCs w:val="18"/>
              </w:rPr>
              <w:t>1,143,676</w:t>
            </w:r>
          </w:p>
        </w:tc>
        <w:tc>
          <w:tcPr>
            <w:tcW w:w="1361" w:type="dxa"/>
            <w:tcBorders>
              <w:top w:val="nil"/>
              <w:left w:val="nil"/>
              <w:bottom w:val="nil"/>
              <w:right w:val="nil"/>
            </w:tcBorders>
            <w:shd w:val="clear" w:color="auto" w:fill="auto"/>
            <w:vAlign w:val="bottom"/>
          </w:tcPr>
          <w:p w14:paraId="7AECCC2C" w14:textId="7ECB4AC0" w:rsidR="00A54C71" w:rsidRPr="00C935A5" w:rsidRDefault="00A54C71" w:rsidP="00A54C71">
            <w:pPr>
              <w:spacing w:before="40" w:after="20"/>
              <w:jc w:val="right"/>
              <w:rPr>
                <w:rFonts w:cs="Arial"/>
                <w:sz w:val="18"/>
                <w:szCs w:val="18"/>
              </w:rPr>
            </w:pPr>
            <w:r w:rsidRPr="00A54C71">
              <w:rPr>
                <w:rFonts w:cs="Arial"/>
                <w:sz w:val="18"/>
                <w:szCs w:val="18"/>
              </w:rPr>
              <w:t>237,869</w:t>
            </w:r>
          </w:p>
        </w:tc>
        <w:tc>
          <w:tcPr>
            <w:tcW w:w="1361" w:type="dxa"/>
            <w:tcBorders>
              <w:top w:val="nil"/>
              <w:left w:val="nil"/>
              <w:bottom w:val="nil"/>
              <w:right w:val="nil"/>
            </w:tcBorders>
            <w:shd w:val="clear" w:color="auto" w:fill="auto"/>
            <w:vAlign w:val="bottom"/>
          </w:tcPr>
          <w:p w14:paraId="6961B396" w14:textId="57FFB3A4" w:rsidR="00A54C71" w:rsidRPr="00C935A5" w:rsidRDefault="00A54C71" w:rsidP="00A54C71">
            <w:pPr>
              <w:spacing w:before="40" w:after="20"/>
              <w:jc w:val="right"/>
              <w:rPr>
                <w:rFonts w:cs="Arial"/>
                <w:sz w:val="18"/>
                <w:szCs w:val="18"/>
              </w:rPr>
            </w:pPr>
            <w:r w:rsidRPr="00A54C71">
              <w:rPr>
                <w:rFonts w:cs="Arial"/>
                <w:sz w:val="18"/>
                <w:szCs w:val="18"/>
              </w:rPr>
              <w:t>1,126,854</w:t>
            </w:r>
          </w:p>
        </w:tc>
        <w:tc>
          <w:tcPr>
            <w:tcW w:w="1361" w:type="dxa"/>
            <w:tcBorders>
              <w:top w:val="nil"/>
              <w:left w:val="nil"/>
              <w:bottom w:val="nil"/>
              <w:right w:val="nil"/>
            </w:tcBorders>
            <w:shd w:val="clear" w:color="auto" w:fill="auto"/>
            <w:vAlign w:val="bottom"/>
          </w:tcPr>
          <w:p w14:paraId="64336838" w14:textId="079B7937" w:rsidR="00A54C71" w:rsidRPr="00C935A5" w:rsidRDefault="00A54C71" w:rsidP="00A54C71">
            <w:pPr>
              <w:spacing w:before="40" w:after="20"/>
              <w:jc w:val="right"/>
              <w:rPr>
                <w:rFonts w:cs="Arial"/>
                <w:sz w:val="18"/>
                <w:szCs w:val="18"/>
              </w:rPr>
            </w:pPr>
            <w:r w:rsidRPr="00A54C71">
              <w:rPr>
                <w:rFonts w:cs="Arial"/>
                <w:sz w:val="18"/>
                <w:szCs w:val="18"/>
              </w:rPr>
              <w:t>298,175</w:t>
            </w:r>
          </w:p>
        </w:tc>
      </w:tr>
      <w:tr w:rsidR="00A54C71" w:rsidRPr="00A54C71" w14:paraId="215E1528" w14:textId="77777777" w:rsidTr="00687562">
        <w:trPr>
          <w:trHeight w:val="20"/>
        </w:trPr>
        <w:tc>
          <w:tcPr>
            <w:tcW w:w="2268" w:type="dxa"/>
            <w:tcBorders>
              <w:top w:val="nil"/>
              <w:left w:val="nil"/>
              <w:bottom w:val="nil"/>
              <w:right w:val="single" w:sz="18" w:space="0" w:color="AAB432"/>
            </w:tcBorders>
            <w:shd w:val="clear" w:color="auto" w:fill="auto"/>
            <w:vAlign w:val="center"/>
          </w:tcPr>
          <w:p w14:paraId="514F28CE" w14:textId="77777777" w:rsidR="00A54C71" w:rsidRPr="00C935A5" w:rsidRDefault="00A54C71" w:rsidP="00A54C7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vAlign w:val="bottom"/>
          </w:tcPr>
          <w:p w14:paraId="64DD4F22" w14:textId="7285F643" w:rsidR="00A54C71" w:rsidRPr="00C935A5" w:rsidRDefault="00A54C71" w:rsidP="00A54C71">
            <w:pPr>
              <w:spacing w:before="40" w:after="20"/>
              <w:jc w:val="right"/>
              <w:rPr>
                <w:rFonts w:cs="Arial"/>
                <w:sz w:val="18"/>
                <w:szCs w:val="18"/>
              </w:rPr>
            </w:pPr>
            <w:r w:rsidRPr="00A54C71">
              <w:rPr>
                <w:rFonts w:cs="Arial"/>
                <w:sz w:val="18"/>
                <w:szCs w:val="18"/>
              </w:rPr>
              <w:t>780,410</w:t>
            </w:r>
          </w:p>
        </w:tc>
        <w:tc>
          <w:tcPr>
            <w:tcW w:w="1361" w:type="dxa"/>
            <w:tcBorders>
              <w:top w:val="nil"/>
              <w:left w:val="nil"/>
              <w:bottom w:val="nil"/>
              <w:right w:val="nil"/>
            </w:tcBorders>
            <w:shd w:val="clear" w:color="auto" w:fill="auto"/>
            <w:vAlign w:val="bottom"/>
          </w:tcPr>
          <w:p w14:paraId="1931C590" w14:textId="18456CE4" w:rsidR="00A54C71" w:rsidRPr="00C935A5" w:rsidRDefault="00A54C71" w:rsidP="00A54C71">
            <w:pPr>
              <w:spacing w:before="40" w:after="20"/>
              <w:jc w:val="right"/>
              <w:rPr>
                <w:rFonts w:cs="Arial"/>
                <w:sz w:val="18"/>
                <w:szCs w:val="18"/>
              </w:rPr>
            </w:pPr>
            <w:r w:rsidRPr="00A54C71">
              <w:rPr>
                <w:rFonts w:cs="Arial"/>
                <w:sz w:val="18"/>
                <w:szCs w:val="18"/>
              </w:rPr>
              <w:t>509,003</w:t>
            </w:r>
          </w:p>
        </w:tc>
        <w:tc>
          <w:tcPr>
            <w:tcW w:w="1361" w:type="dxa"/>
            <w:tcBorders>
              <w:top w:val="nil"/>
              <w:left w:val="nil"/>
              <w:bottom w:val="nil"/>
              <w:right w:val="nil"/>
            </w:tcBorders>
            <w:shd w:val="clear" w:color="auto" w:fill="auto"/>
            <w:vAlign w:val="bottom"/>
          </w:tcPr>
          <w:p w14:paraId="2574E29B" w14:textId="3A6F26BE" w:rsidR="00A54C71" w:rsidRPr="00C935A5" w:rsidRDefault="00A54C71" w:rsidP="00A54C71">
            <w:pPr>
              <w:spacing w:before="40" w:after="20"/>
              <w:jc w:val="right"/>
              <w:rPr>
                <w:rFonts w:cs="Arial"/>
                <w:sz w:val="18"/>
                <w:szCs w:val="18"/>
              </w:rPr>
            </w:pPr>
            <w:r w:rsidRPr="00A54C71">
              <w:rPr>
                <w:rFonts w:cs="Arial"/>
                <w:sz w:val="18"/>
                <w:szCs w:val="18"/>
              </w:rPr>
              <w:t>528,094</w:t>
            </w:r>
          </w:p>
        </w:tc>
        <w:tc>
          <w:tcPr>
            <w:tcW w:w="1361" w:type="dxa"/>
            <w:tcBorders>
              <w:top w:val="nil"/>
              <w:left w:val="nil"/>
              <w:bottom w:val="nil"/>
              <w:right w:val="nil"/>
            </w:tcBorders>
            <w:shd w:val="clear" w:color="auto" w:fill="auto"/>
            <w:vAlign w:val="bottom"/>
          </w:tcPr>
          <w:p w14:paraId="10261E1E" w14:textId="552E1E8A"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F3522FA" w14:textId="77777777" w:rsidTr="00687562">
        <w:trPr>
          <w:trHeight w:val="20"/>
        </w:trPr>
        <w:tc>
          <w:tcPr>
            <w:tcW w:w="2268" w:type="dxa"/>
            <w:tcBorders>
              <w:top w:val="nil"/>
              <w:left w:val="nil"/>
              <w:bottom w:val="nil"/>
              <w:right w:val="single" w:sz="18" w:space="0" w:color="AAB432"/>
            </w:tcBorders>
            <w:shd w:val="clear" w:color="auto" w:fill="auto"/>
            <w:vAlign w:val="center"/>
          </w:tcPr>
          <w:p w14:paraId="315E521C" w14:textId="77777777" w:rsidR="00A54C71" w:rsidRPr="00C935A5" w:rsidRDefault="00A54C71" w:rsidP="00A54C7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vAlign w:val="bottom"/>
          </w:tcPr>
          <w:p w14:paraId="0A80C6F4" w14:textId="655673F7" w:rsidR="00A54C71" w:rsidRPr="00C935A5" w:rsidRDefault="00A54C71" w:rsidP="00A54C71">
            <w:pPr>
              <w:spacing w:before="40" w:after="20"/>
              <w:jc w:val="right"/>
              <w:rPr>
                <w:rFonts w:cs="Arial"/>
                <w:sz w:val="18"/>
                <w:szCs w:val="18"/>
              </w:rPr>
            </w:pPr>
            <w:r w:rsidRPr="00A54C71">
              <w:rPr>
                <w:rFonts w:cs="Arial"/>
                <w:sz w:val="18"/>
                <w:szCs w:val="18"/>
              </w:rPr>
              <w:t>706,360</w:t>
            </w:r>
          </w:p>
        </w:tc>
        <w:tc>
          <w:tcPr>
            <w:tcW w:w="1361" w:type="dxa"/>
            <w:tcBorders>
              <w:top w:val="nil"/>
              <w:left w:val="nil"/>
              <w:bottom w:val="nil"/>
              <w:right w:val="nil"/>
            </w:tcBorders>
            <w:shd w:val="clear" w:color="auto" w:fill="auto"/>
            <w:vAlign w:val="bottom"/>
          </w:tcPr>
          <w:p w14:paraId="095D3CC3" w14:textId="40ABB0C8" w:rsidR="00A54C71" w:rsidRPr="00C935A5" w:rsidRDefault="00A54C71" w:rsidP="00A54C71">
            <w:pPr>
              <w:spacing w:before="40" w:after="20"/>
              <w:jc w:val="right"/>
              <w:rPr>
                <w:rFonts w:cs="Arial"/>
                <w:sz w:val="18"/>
                <w:szCs w:val="18"/>
              </w:rPr>
            </w:pPr>
            <w:r w:rsidRPr="00A54C71">
              <w:rPr>
                <w:rFonts w:cs="Arial"/>
                <w:sz w:val="18"/>
                <w:szCs w:val="18"/>
              </w:rPr>
              <w:t>11,979</w:t>
            </w:r>
          </w:p>
        </w:tc>
        <w:tc>
          <w:tcPr>
            <w:tcW w:w="1361" w:type="dxa"/>
            <w:tcBorders>
              <w:top w:val="nil"/>
              <w:left w:val="nil"/>
              <w:bottom w:val="nil"/>
              <w:right w:val="nil"/>
            </w:tcBorders>
            <w:shd w:val="clear" w:color="auto" w:fill="auto"/>
            <w:vAlign w:val="bottom"/>
          </w:tcPr>
          <w:p w14:paraId="58F0A834" w14:textId="15A9D1A2"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2371C8E8" w14:textId="2EDBF9B0"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661708D5" w14:textId="77777777" w:rsidTr="00687562">
        <w:trPr>
          <w:trHeight w:val="20"/>
        </w:trPr>
        <w:tc>
          <w:tcPr>
            <w:tcW w:w="2268" w:type="dxa"/>
            <w:tcBorders>
              <w:top w:val="nil"/>
              <w:left w:val="nil"/>
              <w:bottom w:val="nil"/>
              <w:right w:val="single" w:sz="18" w:space="0" w:color="AAB432"/>
            </w:tcBorders>
            <w:shd w:val="clear" w:color="auto" w:fill="auto"/>
            <w:vAlign w:val="center"/>
          </w:tcPr>
          <w:p w14:paraId="148BC197" w14:textId="77777777" w:rsidR="00A54C71" w:rsidRPr="00C935A5" w:rsidRDefault="00A54C71" w:rsidP="00A54C7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vAlign w:val="bottom"/>
          </w:tcPr>
          <w:p w14:paraId="508E7F7E" w14:textId="48069381" w:rsidR="00A54C71" w:rsidRPr="00C935A5" w:rsidRDefault="00A54C71" w:rsidP="00A54C71">
            <w:pPr>
              <w:spacing w:before="40" w:after="20"/>
              <w:jc w:val="right"/>
              <w:rPr>
                <w:rFonts w:cs="Arial"/>
                <w:sz w:val="18"/>
                <w:szCs w:val="18"/>
              </w:rPr>
            </w:pPr>
            <w:r w:rsidRPr="00A54C71">
              <w:rPr>
                <w:rFonts w:cs="Arial"/>
                <w:sz w:val="18"/>
                <w:szCs w:val="18"/>
              </w:rPr>
              <w:t>1,583,780</w:t>
            </w:r>
          </w:p>
        </w:tc>
        <w:tc>
          <w:tcPr>
            <w:tcW w:w="1361" w:type="dxa"/>
            <w:tcBorders>
              <w:top w:val="nil"/>
              <w:left w:val="nil"/>
              <w:bottom w:val="nil"/>
              <w:right w:val="nil"/>
            </w:tcBorders>
            <w:shd w:val="clear" w:color="auto" w:fill="auto"/>
            <w:vAlign w:val="bottom"/>
          </w:tcPr>
          <w:p w14:paraId="05BDE31D" w14:textId="3F55890A" w:rsidR="00A54C71" w:rsidRPr="00C935A5" w:rsidRDefault="00A54C71" w:rsidP="00A54C71">
            <w:pPr>
              <w:spacing w:before="40" w:after="20"/>
              <w:jc w:val="right"/>
              <w:rPr>
                <w:rFonts w:cs="Arial"/>
                <w:sz w:val="18"/>
                <w:szCs w:val="18"/>
              </w:rPr>
            </w:pPr>
            <w:r w:rsidRPr="00A54C71">
              <w:rPr>
                <w:rFonts w:cs="Arial"/>
                <w:sz w:val="18"/>
                <w:szCs w:val="18"/>
              </w:rPr>
              <w:t>1,605,782</w:t>
            </w:r>
          </w:p>
        </w:tc>
        <w:tc>
          <w:tcPr>
            <w:tcW w:w="1361" w:type="dxa"/>
            <w:tcBorders>
              <w:top w:val="nil"/>
              <w:left w:val="nil"/>
              <w:bottom w:val="nil"/>
              <w:right w:val="nil"/>
            </w:tcBorders>
            <w:shd w:val="clear" w:color="auto" w:fill="auto"/>
            <w:vAlign w:val="bottom"/>
          </w:tcPr>
          <w:p w14:paraId="60BE76F2" w14:textId="4F7721EB" w:rsidR="00A54C71" w:rsidRPr="00C935A5" w:rsidRDefault="00A54C71" w:rsidP="00A54C71">
            <w:pPr>
              <w:spacing w:before="40" w:after="20"/>
              <w:jc w:val="right"/>
              <w:rPr>
                <w:rFonts w:cs="Arial"/>
                <w:sz w:val="18"/>
                <w:szCs w:val="18"/>
              </w:rPr>
            </w:pPr>
            <w:r w:rsidRPr="00A54C71">
              <w:rPr>
                <w:rFonts w:cs="Arial"/>
                <w:sz w:val="18"/>
                <w:szCs w:val="18"/>
              </w:rPr>
              <w:t>2,091,691</w:t>
            </w:r>
          </w:p>
        </w:tc>
        <w:tc>
          <w:tcPr>
            <w:tcW w:w="1361" w:type="dxa"/>
            <w:tcBorders>
              <w:top w:val="nil"/>
              <w:left w:val="nil"/>
              <w:bottom w:val="nil"/>
              <w:right w:val="nil"/>
            </w:tcBorders>
            <w:shd w:val="clear" w:color="auto" w:fill="auto"/>
            <w:vAlign w:val="bottom"/>
          </w:tcPr>
          <w:p w14:paraId="05E61096" w14:textId="285D13AF" w:rsidR="00A54C71" w:rsidRPr="00C935A5" w:rsidRDefault="00A54C71" w:rsidP="00A54C71">
            <w:pPr>
              <w:spacing w:before="40" w:after="20"/>
              <w:jc w:val="right"/>
              <w:rPr>
                <w:rFonts w:cs="Arial"/>
                <w:sz w:val="18"/>
                <w:szCs w:val="18"/>
              </w:rPr>
            </w:pPr>
            <w:r w:rsidRPr="00A54C71">
              <w:rPr>
                <w:rFonts w:cs="Arial"/>
                <w:sz w:val="18"/>
                <w:szCs w:val="18"/>
              </w:rPr>
              <w:t>891,418</w:t>
            </w:r>
          </w:p>
        </w:tc>
      </w:tr>
      <w:tr w:rsidR="00A54C71" w:rsidRPr="00A54C71" w14:paraId="1B042BF0" w14:textId="77777777" w:rsidTr="00687562">
        <w:trPr>
          <w:trHeight w:val="20"/>
        </w:trPr>
        <w:tc>
          <w:tcPr>
            <w:tcW w:w="2268" w:type="dxa"/>
            <w:tcBorders>
              <w:top w:val="nil"/>
              <w:left w:val="nil"/>
              <w:bottom w:val="nil"/>
              <w:right w:val="single" w:sz="18" w:space="0" w:color="AAB432"/>
            </w:tcBorders>
            <w:shd w:val="clear" w:color="auto" w:fill="auto"/>
            <w:vAlign w:val="center"/>
          </w:tcPr>
          <w:p w14:paraId="1CBAB204" w14:textId="77777777" w:rsidR="00A54C71" w:rsidRPr="00C935A5" w:rsidRDefault="00A54C71" w:rsidP="00A54C7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vAlign w:val="bottom"/>
          </w:tcPr>
          <w:p w14:paraId="414C06BD" w14:textId="15C8D5DA" w:rsidR="00A54C71" w:rsidRPr="00C935A5" w:rsidRDefault="00A54C71" w:rsidP="00A54C71">
            <w:pPr>
              <w:spacing w:before="40" w:after="20"/>
              <w:jc w:val="right"/>
              <w:rPr>
                <w:rFonts w:cs="Arial"/>
                <w:sz w:val="18"/>
                <w:szCs w:val="18"/>
              </w:rPr>
            </w:pPr>
            <w:r w:rsidRPr="00A54C71">
              <w:rPr>
                <w:rFonts w:cs="Arial"/>
                <w:sz w:val="18"/>
                <w:szCs w:val="18"/>
              </w:rPr>
              <w:t>4,861,128</w:t>
            </w:r>
          </w:p>
        </w:tc>
        <w:tc>
          <w:tcPr>
            <w:tcW w:w="1361" w:type="dxa"/>
            <w:tcBorders>
              <w:top w:val="nil"/>
              <w:left w:val="nil"/>
              <w:bottom w:val="nil"/>
              <w:right w:val="nil"/>
            </w:tcBorders>
            <w:shd w:val="clear" w:color="auto" w:fill="auto"/>
            <w:vAlign w:val="bottom"/>
          </w:tcPr>
          <w:p w14:paraId="1CAB5ED9" w14:textId="54C0C54A" w:rsidR="00A54C71" w:rsidRPr="00C935A5" w:rsidRDefault="00A54C71" w:rsidP="00A54C71">
            <w:pPr>
              <w:spacing w:before="40" w:after="20"/>
              <w:jc w:val="right"/>
              <w:rPr>
                <w:rFonts w:cs="Arial"/>
                <w:sz w:val="18"/>
                <w:szCs w:val="18"/>
              </w:rPr>
            </w:pPr>
            <w:r w:rsidRPr="00A54C71">
              <w:rPr>
                <w:rFonts w:cs="Arial"/>
                <w:sz w:val="18"/>
                <w:szCs w:val="18"/>
              </w:rPr>
              <w:t>1,710,808</w:t>
            </w:r>
          </w:p>
        </w:tc>
        <w:tc>
          <w:tcPr>
            <w:tcW w:w="1361" w:type="dxa"/>
            <w:tcBorders>
              <w:top w:val="nil"/>
              <w:left w:val="nil"/>
              <w:bottom w:val="nil"/>
              <w:right w:val="nil"/>
            </w:tcBorders>
            <w:shd w:val="clear" w:color="auto" w:fill="auto"/>
            <w:vAlign w:val="bottom"/>
          </w:tcPr>
          <w:p w14:paraId="75626AAB" w14:textId="025D9176" w:rsidR="00A54C71" w:rsidRPr="00C935A5" w:rsidRDefault="00A54C71" w:rsidP="00A54C71">
            <w:pPr>
              <w:spacing w:before="40" w:after="20"/>
              <w:jc w:val="right"/>
              <w:rPr>
                <w:rFonts w:cs="Arial"/>
                <w:sz w:val="18"/>
                <w:szCs w:val="18"/>
              </w:rPr>
            </w:pPr>
            <w:r w:rsidRPr="00A54C71">
              <w:rPr>
                <w:rFonts w:cs="Arial"/>
                <w:sz w:val="18"/>
                <w:szCs w:val="18"/>
              </w:rPr>
              <w:t>2,407,863</w:t>
            </w:r>
          </w:p>
        </w:tc>
        <w:tc>
          <w:tcPr>
            <w:tcW w:w="1361" w:type="dxa"/>
            <w:tcBorders>
              <w:top w:val="nil"/>
              <w:left w:val="nil"/>
              <w:bottom w:val="nil"/>
              <w:right w:val="nil"/>
            </w:tcBorders>
            <w:shd w:val="clear" w:color="auto" w:fill="auto"/>
            <w:vAlign w:val="bottom"/>
          </w:tcPr>
          <w:p w14:paraId="5BA31908" w14:textId="5AA20CB8" w:rsidR="00A54C71" w:rsidRPr="00C935A5" w:rsidRDefault="00A54C71" w:rsidP="00A54C71">
            <w:pPr>
              <w:spacing w:before="40" w:after="20"/>
              <w:jc w:val="right"/>
              <w:rPr>
                <w:rFonts w:cs="Arial"/>
                <w:sz w:val="18"/>
                <w:szCs w:val="18"/>
              </w:rPr>
            </w:pPr>
            <w:r w:rsidRPr="00A54C71">
              <w:rPr>
                <w:rFonts w:cs="Arial"/>
                <w:sz w:val="18"/>
                <w:szCs w:val="18"/>
              </w:rPr>
              <w:t>1,279,543</w:t>
            </w:r>
          </w:p>
        </w:tc>
      </w:tr>
      <w:tr w:rsidR="00A54C71" w:rsidRPr="00A54C71" w14:paraId="49E698E7" w14:textId="77777777" w:rsidTr="00687562">
        <w:trPr>
          <w:trHeight w:val="20"/>
        </w:trPr>
        <w:tc>
          <w:tcPr>
            <w:tcW w:w="2268" w:type="dxa"/>
            <w:tcBorders>
              <w:top w:val="nil"/>
              <w:left w:val="nil"/>
              <w:bottom w:val="nil"/>
              <w:right w:val="single" w:sz="18" w:space="0" w:color="AAB432"/>
            </w:tcBorders>
            <w:shd w:val="clear" w:color="auto" w:fill="auto"/>
            <w:vAlign w:val="center"/>
          </w:tcPr>
          <w:p w14:paraId="0A165C79" w14:textId="77777777" w:rsidR="00A54C71" w:rsidRPr="00C935A5" w:rsidRDefault="00A54C71" w:rsidP="00A54C71">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vAlign w:val="bottom"/>
          </w:tcPr>
          <w:p w14:paraId="16E64FF9" w14:textId="15CED92C" w:rsidR="00A54C71" w:rsidRPr="00C935A5" w:rsidRDefault="00A54C71" w:rsidP="00A54C71">
            <w:pPr>
              <w:spacing w:before="40" w:after="20"/>
              <w:jc w:val="right"/>
              <w:rPr>
                <w:rFonts w:cs="Arial"/>
                <w:sz w:val="18"/>
                <w:szCs w:val="18"/>
              </w:rPr>
            </w:pPr>
            <w:r w:rsidRPr="00A54C71">
              <w:rPr>
                <w:rFonts w:cs="Arial"/>
                <w:sz w:val="18"/>
                <w:szCs w:val="18"/>
              </w:rPr>
              <w:t>1,471,763</w:t>
            </w:r>
          </w:p>
        </w:tc>
        <w:tc>
          <w:tcPr>
            <w:tcW w:w="1361" w:type="dxa"/>
            <w:tcBorders>
              <w:top w:val="nil"/>
              <w:left w:val="nil"/>
              <w:bottom w:val="nil"/>
              <w:right w:val="nil"/>
            </w:tcBorders>
            <w:shd w:val="clear" w:color="auto" w:fill="auto"/>
            <w:vAlign w:val="bottom"/>
          </w:tcPr>
          <w:p w14:paraId="1C96B7E9" w14:textId="3B6E2DCC" w:rsidR="00A54C71" w:rsidRPr="00C935A5" w:rsidRDefault="00A54C71" w:rsidP="00A54C71">
            <w:pPr>
              <w:spacing w:before="40" w:after="20"/>
              <w:jc w:val="right"/>
              <w:rPr>
                <w:rFonts w:cs="Arial"/>
                <w:sz w:val="18"/>
                <w:szCs w:val="18"/>
              </w:rPr>
            </w:pPr>
            <w:r w:rsidRPr="00A54C71">
              <w:rPr>
                <w:rFonts w:cs="Arial"/>
                <w:sz w:val="18"/>
                <w:szCs w:val="18"/>
              </w:rPr>
              <w:t>396,316</w:t>
            </w:r>
          </w:p>
        </w:tc>
        <w:tc>
          <w:tcPr>
            <w:tcW w:w="1361" w:type="dxa"/>
            <w:tcBorders>
              <w:top w:val="nil"/>
              <w:left w:val="nil"/>
              <w:bottom w:val="nil"/>
              <w:right w:val="nil"/>
            </w:tcBorders>
            <w:shd w:val="clear" w:color="auto" w:fill="auto"/>
            <w:vAlign w:val="bottom"/>
          </w:tcPr>
          <w:p w14:paraId="5D1A1ED0" w14:textId="0CDFC986" w:rsidR="00A54C71" w:rsidRPr="00C935A5" w:rsidRDefault="00A54C71" w:rsidP="00A54C71">
            <w:pPr>
              <w:spacing w:before="40" w:after="20"/>
              <w:jc w:val="right"/>
              <w:rPr>
                <w:rFonts w:cs="Arial"/>
                <w:sz w:val="18"/>
                <w:szCs w:val="18"/>
              </w:rPr>
            </w:pPr>
            <w:r w:rsidRPr="00A54C71">
              <w:rPr>
                <w:rFonts w:cs="Arial"/>
                <w:sz w:val="18"/>
                <w:szCs w:val="18"/>
              </w:rPr>
              <w:t>636,519</w:t>
            </w:r>
          </w:p>
        </w:tc>
        <w:tc>
          <w:tcPr>
            <w:tcW w:w="1361" w:type="dxa"/>
            <w:tcBorders>
              <w:top w:val="nil"/>
              <w:left w:val="nil"/>
              <w:bottom w:val="nil"/>
              <w:right w:val="nil"/>
            </w:tcBorders>
            <w:shd w:val="clear" w:color="auto" w:fill="auto"/>
            <w:vAlign w:val="bottom"/>
          </w:tcPr>
          <w:p w14:paraId="4E1D021B" w14:textId="0042C811" w:rsidR="00A54C71" w:rsidRPr="00C935A5" w:rsidRDefault="00A54C71" w:rsidP="00A54C71">
            <w:pPr>
              <w:spacing w:before="40" w:after="20"/>
              <w:jc w:val="right"/>
              <w:rPr>
                <w:rFonts w:cs="Arial"/>
                <w:sz w:val="18"/>
                <w:szCs w:val="18"/>
              </w:rPr>
            </w:pPr>
            <w:r w:rsidRPr="00A54C71">
              <w:rPr>
                <w:rFonts w:cs="Arial"/>
                <w:sz w:val="18"/>
                <w:szCs w:val="18"/>
              </w:rPr>
              <w:t>398,795</w:t>
            </w:r>
          </w:p>
        </w:tc>
      </w:tr>
      <w:tr w:rsidR="00A54C71" w:rsidRPr="00A54C71" w14:paraId="3901F18E" w14:textId="77777777" w:rsidTr="00687562">
        <w:trPr>
          <w:trHeight w:val="20"/>
        </w:trPr>
        <w:tc>
          <w:tcPr>
            <w:tcW w:w="2268" w:type="dxa"/>
            <w:tcBorders>
              <w:top w:val="nil"/>
              <w:left w:val="nil"/>
              <w:bottom w:val="nil"/>
              <w:right w:val="single" w:sz="18" w:space="0" w:color="AAB432"/>
            </w:tcBorders>
            <w:shd w:val="clear" w:color="auto" w:fill="auto"/>
            <w:vAlign w:val="center"/>
          </w:tcPr>
          <w:p w14:paraId="2E84C09E" w14:textId="77777777" w:rsidR="00A54C71" w:rsidRPr="00C935A5" w:rsidRDefault="00A54C71" w:rsidP="00A54C71">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vAlign w:val="bottom"/>
          </w:tcPr>
          <w:p w14:paraId="35DE3A0D" w14:textId="1D01D200" w:rsidR="00A54C71" w:rsidRPr="00C935A5" w:rsidRDefault="00A54C71" w:rsidP="00A54C71">
            <w:pPr>
              <w:spacing w:before="40" w:after="20"/>
              <w:jc w:val="right"/>
              <w:rPr>
                <w:rFonts w:cs="Arial"/>
                <w:sz w:val="18"/>
                <w:szCs w:val="18"/>
              </w:rPr>
            </w:pPr>
            <w:r w:rsidRPr="00A54C71">
              <w:rPr>
                <w:rFonts w:cs="Arial"/>
                <w:sz w:val="18"/>
                <w:szCs w:val="18"/>
              </w:rPr>
              <w:t>5,750,862</w:t>
            </w:r>
          </w:p>
        </w:tc>
        <w:tc>
          <w:tcPr>
            <w:tcW w:w="1361" w:type="dxa"/>
            <w:tcBorders>
              <w:top w:val="nil"/>
              <w:left w:val="nil"/>
              <w:bottom w:val="nil"/>
              <w:right w:val="nil"/>
            </w:tcBorders>
            <w:shd w:val="clear" w:color="auto" w:fill="auto"/>
            <w:vAlign w:val="bottom"/>
          </w:tcPr>
          <w:p w14:paraId="2965D798" w14:textId="69E208B7" w:rsidR="00A54C71" w:rsidRPr="00C935A5" w:rsidRDefault="00A54C71" w:rsidP="00A54C71">
            <w:pPr>
              <w:spacing w:before="40" w:after="20"/>
              <w:jc w:val="right"/>
              <w:rPr>
                <w:rFonts w:cs="Arial"/>
                <w:sz w:val="18"/>
                <w:szCs w:val="18"/>
              </w:rPr>
            </w:pPr>
            <w:r w:rsidRPr="00A54C71">
              <w:rPr>
                <w:rFonts w:cs="Arial"/>
                <w:sz w:val="18"/>
                <w:szCs w:val="18"/>
              </w:rPr>
              <w:t>3,159,220</w:t>
            </w:r>
          </w:p>
        </w:tc>
        <w:tc>
          <w:tcPr>
            <w:tcW w:w="1361" w:type="dxa"/>
            <w:tcBorders>
              <w:top w:val="nil"/>
              <w:left w:val="nil"/>
              <w:bottom w:val="nil"/>
              <w:right w:val="nil"/>
            </w:tcBorders>
            <w:shd w:val="clear" w:color="auto" w:fill="auto"/>
            <w:vAlign w:val="bottom"/>
          </w:tcPr>
          <w:p w14:paraId="430CB803" w14:textId="1F753DFB" w:rsidR="00A54C71" w:rsidRPr="00C935A5" w:rsidRDefault="00A54C71" w:rsidP="00A54C71">
            <w:pPr>
              <w:spacing w:before="40" w:after="20"/>
              <w:jc w:val="right"/>
              <w:rPr>
                <w:rFonts w:cs="Arial"/>
                <w:sz w:val="18"/>
                <w:szCs w:val="18"/>
              </w:rPr>
            </w:pPr>
            <w:r w:rsidRPr="00A54C71">
              <w:rPr>
                <w:rFonts w:cs="Arial"/>
                <w:sz w:val="18"/>
                <w:szCs w:val="18"/>
              </w:rPr>
              <w:t>2,191,592</w:t>
            </w:r>
          </w:p>
        </w:tc>
        <w:tc>
          <w:tcPr>
            <w:tcW w:w="1361" w:type="dxa"/>
            <w:tcBorders>
              <w:top w:val="nil"/>
              <w:left w:val="nil"/>
              <w:bottom w:val="nil"/>
              <w:right w:val="nil"/>
            </w:tcBorders>
            <w:shd w:val="clear" w:color="auto" w:fill="auto"/>
            <w:vAlign w:val="bottom"/>
          </w:tcPr>
          <w:p w14:paraId="59FC241A" w14:textId="6FD7966E" w:rsidR="00A54C71" w:rsidRPr="00C935A5" w:rsidRDefault="00A54C71" w:rsidP="00A54C71">
            <w:pPr>
              <w:spacing w:before="40" w:after="20"/>
              <w:jc w:val="right"/>
              <w:rPr>
                <w:rFonts w:cs="Arial"/>
                <w:sz w:val="18"/>
                <w:szCs w:val="18"/>
              </w:rPr>
            </w:pPr>
            <w:r w:rsidRPr="00A54C71">
              <w:rPr>
                <w:rFonts w:cs="Arial"/>
                <w:sz w:val="18"/>
                <w:szCs w:val="18"/>
              </w:rPr>
              <w:t>1,934,716</w:t>
            </w:r>
          </w:p>
        </w:tc>
      </w:tr>
      <w:tr w:rsidR="00A54C71" w:rsidRPr="00A54C71" w14:paraId="665838C6" w14:textId="77777777" w:rsidTr="00687562">
        <w:trPr>
          <w:trHeight w:val="20"/>
        </w:trPr>
        <w:tc>
          <w:tcPr>
            <w:tcW w:w="2268" w:type="dxa"/>
            <w:tcBorders>
              <w:top w:val="nil"/>
              <w:left w:val="nil"/>
              <w:bottom w:val="nil"/>
              <w:right w:val="single" w:sz="18" w:space="0" w:color="AAB432"/>
            </w:tcBorders>
            <w:shd w:val="clear" w:color="auto" w:fill="auto"/>
            <w:vAlign w:val="center"/>
          </w:tcPr>
          <w:p w14:paraId="1A9CB4F2" w14:textId="77777777" w:rsidR="00A54C71" w:rsidRPr="00C935A5" w:rsidRDefault="00A54C71" w:rsidP="00A54C71">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vAlign w:val="bottom"/>
          </w:tcPr>
          <w:p w14:paraId="08D67206" w14:textId="3CB2E868" w:rsidR="00A54C71" w:rsidRPr="00C935A5" w:rsidRDefault="00A54C71" w:rsidP="00A54C71">
            <w:pPr>
              <w:spacing w:before="40" w:after="20"/>
              <w:jc w:val="right"/>
              <w:rPr>
                <w:rFonts w:cs="Arial"/>
                <w:sz w:val="18"/>
                <w:szCs w:val="18"/>
              </w:rPr>
            </w:pPr>
            <w:r w:rsidRPr="00A54C71">
              <w:rPr>
                <w:rFonts w:cs="Arial"/>
                <w:sz w:val="18"/>
                <w:szCs w:val="18"/>
              </w:rPr>
              <w:t>593,174</w:t>
            </w:r>
          </w:p>
        </w:tc>
        <w:tc>
          <w:tcPr>
            <w:tcW w:w="1361" w:type="dxa"/>
            <w:tcBorders>
              <w:top w:val="nil"/>
              <w:left w:val="nil"/>
              <w:bottom w:val="nil"/>
              <w:right w:val="nil"/>
            </w:tcBorders>
            <w:shd w:val="clear" w:color="auto" w:fill="auto"/>
            <w:vAlign w:val="bottom"/>
          </w:tcPr>
          <w:p w14:paraId="25E0F5F2" w14:textId="368AADBB" w:rsidR="00A54C71" w:rsidRPr="00C935A5" w:rsidRDefault="00A54C71" w:rsidP="00A54C71">
            <w:pPr>
              <w:spacing w:before="40" w:after="20"/>
              <w:jc w:val="right"/>
              <w:rPr>
                <w:rFonts w:cs="Arial"/>
                <w:sz w:val="18"/>
                <w:szCs w:val="18"/>
              </w:rPr>
            </w:pPr>
            <w:r w:rsidRPr="00A54C71">
              <w:rPr>
                <w:rFonts w:cs="Arial"/>
                <w:sz w:val="18"/>
                <w:szCs w:val="18"/>
              </w:rPr>
              <w:t>490,972</w:t>
            </w:r>
          </w:p>
        </w:tc>
        <w:tc>
          <w:tcPr>
            <w:tcW w:w="1361" w:type="dxa"/>
            <w:tcBorders>
              <w:top w:val="nil"/>
              <w:left w:val="nil"/>
              <w:bottom w:val="nil"/>
              <w:right w:val="nil"/>
            </w:tcBorders>
            <w:shd w:val="clear" w:color="auto" w:fill="auto"/>
            <w:vAlign w:val="bottom"/>
          </w:tcPr>
          <w:p w14:paraId="42480D5F" w14:textId="0137B182" w:rsidR="00A54C71" w:rsidRPr="00C935A5" w:rsidRDefault="00A54C71" w:rsidP="00A54C71">
            <w:pPr>
              <w:spacing w:before="40" w:after="20"/>
              <w:jc w:val="right"/>
              <w:rPr>
                <w:rFonts w:cs="Arial"/>
                <w:sz w:val="18"/>
                <w:szCs w:val="18"/>
              </w:rPr>
            </w:pPr>
            <w:r w:rsidRPr="00A54C71">
              <w:rPr>
                <w:rFonts w:cs="Arial"/>
                <w:sz w:val="18"/>
                <w:szCs w:val="18"/>
              </w:rPr>
              <w:t>796,243</w:t>
            </w:r>
          </w:p>
        </w:tc>
        <w:tc>
          <w:tcPr>
            <w:tcW w:w="1361" w:type="dxa"/>
            <w:tcBorders>
              <w:top w:val="nil"/>
              <w:left w:val="nil"/>
              <w:bottom w:val="nil"/>
              <w:right w:val="nil"/>
            </w:tcBorders>
            <w:shd w:val="clear" w:color="auto" w:fill="auto"/>
            <w:vAlign w:val="bottom"/>
          </w:tcPr>
          <w:p w14:paraId="6135C1C9" w14:textId="50A18225" w:rsidR="00A54C71" w:rsidRPr="00C935A5" w:rsidRDefault="00A54C71" w:rsidP="00A54C71">
            <w:pPr>
              <w:spacing w:before="40" w:after="20"/>
              <w:jc w:val="right"/>
              <w:rPr>
                <w:rFonts w:cs="Arial"/>
                <w:sz w:val="18"/>
                <w:szCs w:val="18"/>
              </w:rPr>
            </w:pPr>
            <w:r w:rsidRPr="00A54C71">
              <w:rPr>
                <w:rFonts w:cs="Arial"/>
                <w:sz w:val="18"/>
                <w:szCs w:val="18"/>
              </w:rPr>
              <w:t>571,799</w:t>
            </w:r>
          </w:p>
        </w:tc>
      </w:tr>
      <w:tr w:rsidR="00A54C71" w:rsidRPr="00A54C71" w14:paraId="734492A6" w14:textId="77777777" w:rsidTr="00687562">
        <w:trPr>
          <w:trHeight w:val="20"/>
        </w:trPr>
        <w:tc>
          <w:tcPr>
            <w:tcW w:w="2268" w:type="dxa"/>
            <w:tcBorders>
              <w:top w:val="nil"/>
              <w:left w:val="nil"/>
              <w:bottom w:val="nil"/>
              <w:right w:val="single" w:sz="18" w:space="0" w:color="AAB432"/>
            </w:tcBorders>
            <w:shd w:val="clear" w:color="auto" w:fill="auto"/>
            <w:vAlign w:val="center"/>
          </w:tcPr>
          <w:p w14:paraId="6186EE53" w14:textId="77777777" w:rsidR="00A54C71" w:rsidRPr="00C935A5" w:rsidRDefault="00A54C71" w:rsidP="00A54C7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vAlign w:val="bottom"/>
          </w:tcPr>
          <w:p w14:paraId="1071E3A9" w14:textId="5F0AAEF1" w:rsidR="00A54C71" w:rsidRPr="00C935A5" w:rsidRDefault="00A54C71" w:rsidP="00A54C71">
            <w:pPr>
              <w:spacing w:before="40" w:after="20"/>
              <w:jc w:val="right"/>
              <w:rPr>
                <w:rFonts w:cs="Arial"/>
                <w:sz w:val="18"/>
                <w:szCs w:val="18"/>
              </w:rPr>
            </w:pPr>
            <w:r w:rsidRPr="00A54C71">
              <w:rPr>
                <w:rFonts w:cs="Arial"/>
                <w:sz w:val="18"/>
                <w:szCs w:val="18"/>
              </w:rPr>
              <w:t>3,047,643</w:t>
            </w:r>
          </w:p>
        </w:tc>
        <w:tc>
          <w:tcPr>
            <w:tcW w:w="1361" w:type="dxa"/>
            <w:tcBorders>
              <w:top w:val="nil"/>
              <w:left w:val="nil"/>
              <w:bottom w:val="nil"/>
              <w:right w:val="nil"/>
            </w:tcBorders>
            <w:shd w:val="clear" w:color="auto" w:fill="auto"/>
            <w:vAlign w:val="bottom"/>
          </w:tcPr>
          <w:p w14:paraId="7C378762" w14:textId="37E62F44" w:rsidR="00A54C71" w:rsidRPr="00C935A5" w:rsidRDefault="00A54C71" w:rsidP="00A54C71">
            <w:pPr>
              <w:spacing w:before="40" w:after="20"/>
              <w:jc w:val="right"/>
              <w:rPr>
                <w:rFonts w:cs="Arial"/>
                <w:sz w:val="18"/>
                <w:szCs w:val="18"/>
              </w:rPr>
            </w:pPr>
            <w:r w:rsidRPr="00A54C71">
              <w:rPr>
                <w:rFonts w:cs="Arial"/>
                <w:sz w:val="18"/>
                <w:szCs w:val="18"/>
              </w:rPr>
              <w:t>666,200</w:t>
            </w:r>
          </w:p>
        </w:tc>
        <w:tc>
          <w:tcPr>
            <w:tcW w:w="1361" w:type="dxa"/>
            <w:tcBorders>
              <w:top w:val="nil"/>
              <w:left w:val="nil"/>
              <w:bottom w:val="nil"/>
              <w:right w:val="nil"/>
            </w:tcBorders>
            <w:shd w:val="clear" w:color="auto" w:fill="auto"/>
            <w:vAlign w:val="bottom"/>
          </w:tcPr>
          <w:p w14:paraId="7951B542" w14:textId="14B003C5" w:rsidR="00A54C71" w:rsidRPr="00C935A5" w:rsidRDefault="00A54C71" w:rsidP="00A54C71">
            <w:pPr>
              <w:spacing w:before="40" w:after="20"/>
              <w:jc w:val="right"/>
              <w:rPr>
                <w:rFonts w:cs="Arial"/>
                <w:sz w:val="18"/>
                <w:szCs w:val="18"/>
              </w:rPr>
            </w:pPr>
            <w:r w:rsidRPr="00A54C71">
              <w:rPr>
                <w:rFonts w:cs="Arial"/>
                <w:sz w:val="18"/>
                <w:szCs w:val="18"/>
              </w:rPr>
              <w:t>1,176,601</w:t>
            </w:r>
          </w:p>
        </w:tc>
        <w:tc>
          <w:tcPr>
            <w:tcW w:w="1361" w:type="dxa"/>
            <w:tcBorders>
              <w:top w:val="nil"/>
              <w:left w:val="nil"/>
              <w:bottom w:val="nil"/>
              <w:right w:val="nil"/>
            </w:tcBorders>
            <w:shd w:val="clear" w:color="auto" w:fill="auto"/>
            <w:vAlign w:val="bottom"/>
          </w:tcPr>
          <w:p w14:paraId="4EA38C27" w14:textId="3F8D5BA8" w:rsidR="00A54C71" w:rsidRPr="00C935A5" w:rsidRDefault="00A54C71" w:rsidP="00A54C71">
            <w:pPr>
              <w:spacing w:before="40" w:after="20"/>
              <w:jc w:val="right"/>
              <w:rPr>
                <w:rFonts w:cs="Arial"/>
                <w:sz w:val="18"/>
                <w:szCs w:val="18"/>
              </w:rPr>
            </w:pPr>
            <w:r w:rsidRPr="00A54C71">
              <w:rPr>
                <w:rFonts w:cs="Arial"/>
                <w:sz w:val="18"/>
                <w:szCs w:val="18"/>
              </w:rPr>
              <w:t>794,019</w:t>
            </w:r>
          </w:p>
        </w:tc>
      </w:tr>
      <w:tr w:rsidR="00A54C71" w:rsidRPr="00A54C71" w14:paraId="4EF71004" w14:textId="77777777" w:rsidTr="00687562">
        <w:trPr>
          <w:trHeight w:val="20"/>
        </w:trPr>
        <w:tc>
          <w:tcPr>
            <w:tcW w:w="2268" w:type="dxa"/>
            <w:tcBorders>
              <w:top w:val="nil"/>
              <w:left w:val="nil"/>
              <w:bottom w:val="nil"/>
              <w:right w:val="single" w:sz="18" w:space="0" w:color="AAB432"/>
            </w:tcBorders>
            <w:shd w:val="clear" w:color="auto" w:fill="auto"/>
            <w:vAlign w:val="center"/>
          </w:tcPr>
          <w:p w14:paraId="28BAEC62" w14:textId="77777777" w:rsidR="00A54C71" w:rsidRPr="00C935A5" w:rsidRDefault="00A54C71" w:rsidP="00A54C7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vAlign w:val="bottom"/>
          </w:tcPr>
          <w:p w14:paraId="260B2BAB" w14:textId="2D0213A0" w:rsidR="00A54C71" w:rsidRPr="00C935A5" w:rsidRDefault="00A54C71" w:rsidP="00A54C71">
            <w:pPr>
              <w:spacing w:before="40" w:after="20"/>
              <w:jc w:val="right"/>
              <w:rPr>
                <w:rFonts w:cs="Arial"/>
                <w:sz w:val="18"/>
                <w:szCs w:val="18"/>
              </w:rPr>
            </w:pPr>
            <w:r w:rsidRPr="00A54C71">
              <w:rPr>
                <w:rFonts w:cs="Arial"/>
                <w:sz w:val="18"/>
                <w:szCs w:val="18"/>
              </w:rPr>
              <w:t>806,340</w:t>
            </w:r>
          </w:p>
        </w:tc>
        <w:tc>
          <w:tcPr>
            <w:tcW w:w="1361" w:type="dxa"/>
            <w:tcBorders>
              <w:top w:val="nil"/>
              <w:left w:val="nil"/>
              <w:right w:val="nil"/>
            </w:tcBorders>
            <w:shd w:val="clear" w:color="auto" w:fill="auto"/>
            <w:vAlign w:val="bottom"/>
          </w:tcPr>
          <w:p w14:paraId="1596FE37" w14:textId="43B7A190" w:rsidR="00A54C71" w:rsidRPr="00C935A5" w:rsidRDefault="00A54C71" w:rsidP="00A54C71">
            <w:pPr>
              <w:spacing w:before="40" w:after="20"/>
              <w:jc w:val="right"/>
              <w:rPr>
                <w:rFonts w:cs="Arial"/>
                <w:sz w:val="18"/>
                <w:szCs w:val="18"/>
              </w:rPr>
            </w:pPr>
            <w:r w:rsidRPr="00A54C71">
              <w:rPr>
                <w:rFonts w:cs="Arial"/>
                <w:sz w:val="18"/>
                <w:szCs w:val="18"/>
              </w:rPr>
              <w:t>67,414</w:t>
            </w:r>
          </w:p>
        </w:tc>
        <w:tc>
          <w:tcPr>
            <w:tcW w:w="1361" w:type="dxa"/>
            <w:tcBorders>
              <w:top w:val="nil"/>
              <w:left w:val="nil"/>
              <w:right w:val="nil"/>
            </w:tcBorders>
            <w:shd w:val="clear" w:color="auto" w:fill="auto"/>
            <w:vAlign w:val="bottom"/>
          </w:tcPr>
          <w:p w14:paraId="5CA33535" w14:textId="76BDF33E" w:rsidR="00A54C71" w:rsidRPr="00C935A5" w:rsidRDefault="00A54C71" w:rsidP="00A54C71">
            <w:pPr>
              <w:spacing w:before="40" w:after="20"/>
              <w:jc w:val="right"/>
              <w:rPr>
                <w:rFonts w:cs="Arial"/>
                <w:sz w:val="18"/>
                <w:szCs w:val="18"/>
              </w:rPr>
            </w:pPr>
            <w:r w:rsidRPr="00A54C71">
              <w:rPr>
                <w:rFonts w:cs="Arial"/>
                <w:sz w:val="18"/>
                <w:szCs w:val="18"/>
              </w:rPr>
              <w:t>15,822</w:t>
            </w:r>
          </w:p>
        </w:tc>
        <w:tc>
          <w:tcPr>
            <w:tcW w:w="1361" w:type="dxa"/>
            <w:tcBorders>
              <w:top w:val="nil"/>
              <w:left w:val="nil"/>
              <w:right w:val="nil"/>
            </w:tcBorders>
            <w:shd w:val="clear" w:color="auto" w:fill="auto"/>
            <w:vAlign w:val="bottom"/>
          </w:tcPr>
          <w:p w14:paraId="7C3D190D" w14:textId="70297ADF"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C935A5" w14:paraId="4E445275" w14:textId="77777777" w:rsidTr="00687562">
        <w:trPr>
          <w:trHeight w:val="20"/>
        </w:trPr>
        <w:tc>
          <w:tcPr>
            <w:tcW w:w="2268" w:type="dxa"/>
            <w:tcBorders>
              <w:top w:val="nil"/>
              <w:left w:val="nil"/>
              <w:right w:val="single" w:sz="18" w:space="0" w:color="AAB432"/>
            </w:tcBorders>
            <w:shd w:val="clear" w:color="auto" w:fill="auto"/>
            <w:vAlign w:val="center"/>
          </w:tcPr>
          <w:p w14:paraId="772E52E0" w14:textId="77777777" w:rsidR="00A54C71" w:rsidRPr="00C935A5" w:rsidRDefault="00A54C71" w:rsidP="00A54C71">
            <w:pPr>
              <w:spacing w:before="40" w:after="20"/>
              <w:rPr>
                <w:rFonts w:cs="Arial"/>
                <w:sz w:val="18"/>
                <w:szCs w:val="18"/>
              </w:rPr>
            </w:pPr>
          </w:p>
        </w:tc>
        <w:tc>
          <w:tcPr>
            <w:tcW w:w="1361" w:type="dxa"/>
            <w:tcBorders>
              <w:top w:val="nil"/>
              <w:left w:val="single" w:sz="18" w:space="0" w:color="AAB432"/>
              <w:bottom w:val="single" w:sz="8" w:space="0" w:color="AAB432"/>
              <w:right w:val="nil"/>
            </w:tcBorders>
            <w:shd w:val="clear" w:color="auto" w:fill="auto"/>
            <w:vAlign w:val="bottom"/>
          </w:tcPr>
          <w:p w14:paraId="472E4B05" w14:textId="025BA5D7" w:rsidR="00A54C71" w:rsidRPr="00C935A5" w:rsidRDefault="00A54C71" w:rsidP="00A54C71">
            <w:pPr>
              <w:spacing w:before="40" w:after="20"/>
              <w:jc w:val="right"/>
              <w:rPr>
                <w:rFonts w:cs="Arial"/>
                <w:sz w:val="18"/>
                <w:szCs w:val="18"/>
              </w:rPr>
            </w:pPr>
            <w:r>
              <w:rPr>
                <w:rFonts w:cs="Arial"/>
                <w:sz w:val="20"/>
                <w:szCs w:val="20"/>
              </w:rPr>
              <w:t> </w:t>
            </w:r>
          </w:p>
        </w:tc>
        <w:tc>
          <w:tcPr>
            <w:tcW w:w="1361" w:type="dxa"/>
            <w:tcBorders>
              <w:top w:val="nil"/>
              <w:left w:val="nil"/>
              <w:bottom w:val="single" w:sz="8" w:space="0" w:color="AAB432"/>
              <w:right w:val="nil"/>
            </w:tcBorders>
            <w:shd w:val="clear" w:color="auto" w:fill="auto"/>
            <w:vAlign w:val="bottom"/>
          </w:tcPr>
          <w:p w14:paraId="5600CB2B" w14:textId="77777777" w:rsidR="00A54C71" w:rsidRPr="00C935A5" w:rsidRDefault="00A54C71" w:rsidP="00A54C71">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vAlign w:val="bottom"/>
          </w:tcPr>
          <w:p w14:paraId="777F0DFB" w14:textId="77777777" w:rsidR="00A54C71" w:rsidRPr="00C935A5" w:rsidRDefault="00A54C71" w:rsidP="00A54C71">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vAlign w:val="bottom"/>
          </w:tcPr>
          <w:p w14:paraId="60483C76" w14:textId="10F5E115" w:rsidR="00A54C71" w:rsidRPr="00C935A5" w:rsidRDefault="00A54C71" w:rsidP="00A54C71">
            <w:pPr>
              <w:spacing w:before="40" w:after="20"/>
              <w:jc w:val="right"/>
              <w:rPr>
                <w:rFonts w:cs="Arial"/>
                <w:sz w:val="18"/>
                <w:szCs w:val="18"/>
              </w:rPr>
            </w:pPr>
            <w:r>
              <w:rPr>
                <w:rFonts w:cs="Arial"/>
                <w:sz w:val="20"/>
                <w:szCs w:val="20"/>
              </w:rPr>
              <w:t> </w:t>
            </w:r>
          </w:p>
        </w:tc>
      </w:tr>
      <w:tr w:rsidR="00A54C71" w:rsidRPr="00A54C71" w14:paraId="26ECD94A" w14:textId="77777777" w:rsidTr="00687562">
        <w:trPr>
          <w:trHeight w:val="20"/>
        </w:trPr>
        <w:tc>
          <w:tcPr>
            <w:tcW w:w="2268" w:type="dxa"/>
            <w:tcBorders>
              <w:top w:val="nil"/>
              <w:left w:val="nil"/>
              <w:right w:val="single" w:sz="18" w:space="0" w:color="AAB432"/>
            </w:tcBorders>
            <w:shd w:val="clear" w:color="auto" w:fill="auto"/>
            <w:vAlign w:val="center"/>
          </w:tcPr>
          <w:p w14:paraId="2E1C394F" w14:textId="77777777" w:rsidR="00A54C71" w:rsidRPr="00C935A5" w:rsidRDefault="00A54C71" w:rsidP="00A54C71">
            <w:pPr>
              <w:spacing w:before="40" w:after="20"/>
              <w:rPr>
                <w:rFonts w:cs="Arial"/>
                <w:sz w:val="18"/>
                <w:szCs w:val="18"/>
              </w:rPr>
            </w:pPr>
          </w:p>
        </w:tc>
        <w:tc>
          <w:tcPr>
            <w:tcW w:w="1361" w:type="dxa"/>
            <w:tcBorders>
              <w:top w:val="single" w:sz="8" w:space="0" w:color="AAB432"/>
              <w:left w:val="single" w:sz="18" w:space="0" w:color="AAB432"/>
              <w:right w:val="nil"/>
            </w:tcBorders>
            <w:shd w:val="clear" w:color="auto" w:fill="auto"/>
            <w:vAlign w:val="bottom"/>
          </w:tcPr>
          <w:p w14:paraId="0BCF4745" w14:textId="43C88A0B" w:rsidR="00A54C71" w:rsidRPr="00C935A5" w:rsidRDefault="00A54C71" w:rsidP="00A54C71">
            <w:pPr>
              <w:spacing w:before="40" w:after="20"/>
              <w:jc w:val="right"/>
              <w:rPr>
                <w:rFonts w:cs="Arial"/>
                <w:b/>
                <w:sz w:val="18"/>
                <w:szCs w:val="18"/>
              </w:rPr>
            </w:pPr>
            <w:r w:rsidRPr="00A54C71">
              <w:rPr>
                <w:rFonts w:cs="Arial"/>
                <w:b/>
                <w:sz w:val="18"/>
                <w:szCs w:val="18"/>
              </w:rPr>
              <w:t>143,632,552</w:t>
            </w:r>
          </w:p>
        </w:tc>
        <w:tc>
          <w:tcPr>
            <w:tcW w:w="1361" w:type="dxa"/>
            <w:tcBorders>
              <w:top w:val="single" w:sz="8" w:space="0" w:color="AAB432"/>
              <w:left w:val="nil"/>
              <w:right w:val="nil"/>
            </w:tcBorders>
            <w:shd w:val="clear" w:color="auto" w:fill="auto"/>
            <w:vAlign w:val="bottom"/>
          </w:tcPr>
          <w:p w14:paraId="29EDE50E" w14:textId="7F64A74D" w:rsidR="00A54C71" w:rsidRPr="00C935A5" w:rsidRDefault="00A54C71" w:rsidP="00A54C71">
            <w:pPr>
              <w:spacing w:before="40" w:after="20"/>
              <w:jc w:val="right"/>
              <w:rPr>
                <w:rFonts w:cs="Arial"/>
                <w:b/>
                <w:sz w:val="18"/>
                <w:szCs w:val="18"/>
              </w:rPr>
            </w:pPr>
            <w:r w:rsidRPr="00A54C71">
              <w:rPr>
                <w:rFonts w:cs="Arial"/>
                <w:b/>
                <w:sz w:val="18"/>
                <w:szCs w:val="18"/>
              </w:rPr>
              <w:t>56,549,527</w:t>
            </w:r>
          </w:p>
        </w:tc>
        <w:tc>
          <w:tcPr>
            <w:tcW w:w="1361" w:type="dxa"/>
            <w:tcBorders>
              <w:top w:val="single" w:sz="8" w:space="0" w:color="AAB432"/>
              <w:left w:val="nil"/>
              <w:right w:val="nil"/>
            </w:tcBorders>
            <w:shd w:val="clear" w:color="auto" w:fill="auto"/>
            <w:vAlign w:val="bottom"/>
          </w:tcPr>
          <w:p w14:paraId="26790C66" w14:textId="537336F9" w:rsidR="00A54C71" w:rsidRPr="00C935A5" w:rsidRDefault="00A54C71" w:rsidP="00A54C71">
            <w:pPr>
              <w:spacing w:before="40" w:after="20"/>
              <w:jc w:val="right"/>
              <w:rPr>
                <w:rFonts w:cs="Arial"/>
                <w:b/>
                <w:sz w:val="18"/>
                <w:szCs w:val="18"/>
              </w:rPr>
            </w:pPr>
            <w:r w:rsidRPr="00A54C71">
              <w:rPr>
                <w:rFonts w:cs="Arial"/>
                <w:b/>
                <w:sz w:val="18"/>
                <w:szCs w:val="18"/>
              </w:rPr>
              <w:t>74,214,121</w:t>
            </w:r>
          </w:p>
        </w:tc>
        <w:tc>
          <w:tcPr>
            <w:tcW w:w="1361" w:type="dxa"/>
            <w:tcBorders>
              <w:top w:val="single" w:sz="8" w:space="0" w:color="AAB432"/>
              <w:left w:val="nil"/>
              <w:right w:val="nil"/>
            </w:tcBorders>
            <w:shd w:val="clear" w:color="auto" w:fill="auto"/>
            <w:vAlign w:val="bottom"/>
          </w:tcPr>
          <w:p w14:paraId="0CDD7562" w14:textId="0610CDFF" w:rsidR="00A54C71" w:rsidRPr="00C935A5" w:rsidRDefault="00A54C71" w:rsidP="00A54C71">
            <w:pPr>
              <w:spacing w:before="40" w:after="20"/>
              <w:jc w:val="right"/>
              <w:rPr>
                <w:rFonts w:cs="Arial"/>
                <w:b/>
                <w:sz w:val="18"/>
                <w:szCs w:val="18"/>
              </w:rPr>
            </w:pPr>
            <w:r w:rsidRPr="00A54C71">
              <w:rPr>
                <w:rFonts w:cs="Arial"/>
                <w:b/>
                <w:sz w:val="18"/>
                <w:szCs w:val="18"/>
              </w:rPr>
              <w:t>39,342,579</w:t>
            </w:r>
          </w:p>
        </w:tc>
      </w:tr>
    </w:tbl>
    <w:p w14:paraId="6758B78F"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5186D452" w14:textId="4CB5A296" w:rsidR="00F65645" w:rsidRPr="00C935A5" w:rsidRDefault="00F65645" w:rsidP="00B1218F">
      <w:pPr>
        <w:pStyle w:val="VGC-Head10"/>
      </w:pPr>
      <w:r w:rsidRPr="00C935A5">
        <w:t>Appendix 5</w:t>
      </w:r>
      <w:r w:rsidRPr="00C935A5">
        <w:tab/>
      </w:r>
      <w:r w:rsidR="00AF23FF" w:rsidRPr="00C935A5">
        <w:t>2020-21</w:t>
      </w:r>
      <w:r w:rsidR="00A97ABE" w:rsidRPr="00C935A5">
        <w:t xml:space="preserve"> </w:t>
      </w:r>
      <w:r w:rsidRPr="00C935A5">
        <w:t xml:space="preserve">Local Roads Grants </w:t>
      </w:r>
    </w:p>
    <w:p w14:paraId="3C8C32CB" w14:textId="77777777" w:rsidR="00F65645" w:rsidRPr="00C935A5" w:rsidRDefault="00A6042C" w:rsidP="00B1218F">
      <w:pPr>
        <w:pStyle w:val="VGC-Head2"/>
      </w:pPr>
      <w:r w:rsidRPr="00C935A5">
        <w:t>E</w:t>
      </w:r>
      <w:r w:rsidR="00F65645" w:rsidRPr="00C935A5">
        <w:t>.  Network Costs</w:t>
      </w:r>
    </w:p>
    <w:p w14:paraId="698569E3" w14:textId="77777777" w:rsidR="00734A5D" w:rsidRPr="00C935A5"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C935A5" w14:paraId="2AEFCA1F" w14:textId="77777777" w:rsidTr="00687562">
        <w:trPr>
          <w:trHeight w:val="20"/>
          <w:tblHeader/>
        </w:trPr>
        <w:tc>
          <w:tcPr>
            <w:tcW w:w="2268" w:type="dxa"/>
            <w:tcBorders>
              <w:top w:val="nil"/>
              <w:left w:val="nil"/>
              <w:right w:val="single" w:sz="18" w:space="0" w:color="AAB432"/>
            </w:tcBorders>
            <w:shd w:val="clear" w:color="auto" w:fill="auto"/>
            <w:vAlign w:val="bottom"/>
          </w:tcPr>
          <w:p w14:paraId="3E3C28FE" w14:textId="77777777" w:rsidR="00F65645" w:rsidRPr="00C935A5" w:rsidRDefault="00F65645" w:rsidP="0038375E">
            <w:pPr>
              <w:spacing w:before="40" w:after="20"/>
              <w:jc w:val="center"/>
              <w:rPr>
                <w:rFonts w:cs="Arial"/>
                <w:sz w:val="18"/>
                <w:szCs w:val="18"/>
              </w:rPr>
            </w:pPr>
          </w:p>
        </w:tc>
        <w:tc>
          <w:tcPr>
            <w:tcW w:w="6776" w:type="dxa"/>
            <w:gridSpan w:val="5"/>
            <w:tcBorders>
              <w:left w:val="single" w:sz="18" w:space="0" w:color="AAB432"/>
              <w:bottom w:val="single" w:sz="8" w:space="0" w:color="AAB432"/>
              <w:right w:val="nil"/>
            </w:tcBorders>
            <w:shd w:val="clear" w:color="auto" w:fill="auto"/>
            <w:vAlign w:val="bottom"/>
          </w:tcPr>
          <w:p w14:paraId="24FD77F5" w14:textId="77777777" w:rsidR="00F65645" w:rsidRPr="00C935A5" w:rsidRDefault="00F65645" w:rsidP="0038375E">
            <w:pPr>
              <w:spacing w:before="40" w:after="20"/>
              <w:jc w:val="center"/>
              <w:rPr>
                <w:rFonts w:cs="Arial"/>
                <w:b/>
                <w:sz w:val="18"/>
                <w:szCs w:val="18"/>
              </w:rPr>
            </w:pPr>
            <w:r w:rsidRPr="00C935A5">
              <w:rPr>
                <w:rFonts w:cs="Arial"/>
                <w:b/>
                <w:sz w:val="18"/>
                <w:szCs w:val="18"/>
              </w:rPr>
              <w:t>Rural Local Roads (km)</w:t>
            </w:r>
          </w:p>
        </w:tc>
      </w:tr>
      <w:tr w:rsidR="00F65645" w:rsidRPr="00C935A5" w14:paraId="28675519" w14:textId="77777777" w:rsidTr="00687562">
        <w:trPr>
          <w:trHeight w:val="20"/>
          <w:tblHeader/>
        </w:trPr>
        <w:tc>
          <w:tcPr>
            <w:tcW w:w="2268" w:type="dxa"/>
            <w:tcBorders>
              <w:top w:val="nil"/>
              <w:left w:val="nil"/>
              <w:right w:val="single" w:sz="18" w:space="0" w:color="AAB432"/>
            </w:tcBorders>
            <w:shd w:val="clear" w:color="auto" w:fill="auto"/>
            <w:vAlign w:val="bottom"/>
          </w:tcPr>
          <w:p w14:paraId="4C29D21D" w14:textId="77777777" w:rsidR="00F65645" w:rsidRPr="00C935A5" w:rsidRDefault="00F65645" w:rsidP="0038375E">
            <w:pPr>
              <w:spacing w:before="40" w:after="20"/>
              <w:jc w:val="center"/>
              <w:rPr>
                <w:rFonts w:cs="Arial"/>
                <w:sz w:val="18"/>
                <w:szCs w:val="18"/>
              </w:rPr>
            </w:pPr>
          </w:p>
        </w:tc>
        <w:tc>
          <w:tcPr>
            <w:tcW w:w="1361" w:type="dxa"/>
            <w:tcBorders>
              <w:top w:val="single" w:sz="8" w:space="0" w:color="AAB432"/>
              <w:left w:val="single" w:sz="18" w:space="0" w:color="AAB432"/>
              <w:bottom w:val="single" w:sz="8" w:space="0" w:color="AAB432"/>
              <w:right w:val="nil"/>
            </w:tcBorders>
            <w:shd w:val="clear" w:color="auto" w:fill="auto"/>
            <w:tcMar>
              <w:left w:w="0" w:type="dxa"/>
              <w:right w:w="0" w:type="dxa"/>
            </w:tcMar>
            <w:vAlign w:val="bottom"/>
          </w:tcPr>
          <w:p w14:paraId="7B6E8DF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5B49C227" w14:textId="77777777" w:rsidR="00F65645" w:rsidRPr="00C935A5" w:rsidRDefault="00F65645" w:rsidP="0038375E">
            <w:pPr>
              <w:spacing w:before="40" w:after="20"/>
              <w:jc w:val="center"/>
              <w:rPr>
                <w:rFonts w:cs="Arial"/>
                <w:sz w:val="16"/>
                <w:szCs w:val="16"/>
              </w:rPr>
            </w:pPr>
            <w:r w:rsidRPr="00C935A5">
              <w:rPr>
                <w:rFonts w:cs="Arial"/>
                <w:sz w:val="16"/>
                <w:szCs w:val="16"/>
              </w:rPr>
              <w:t>&lt;100 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37AA48A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r w:rsidRPr="00C935A5">
              <w:rPr>
                <w:rFonts w:cs="Arial"/>
                <w:sz w:val="16"/>
                <w:szCs w:val="16"/>
              </w:rPr>
              <w:t>vpd</w:t>
            </w:r>
          </w:p>
        </w:tc>
        <w:tc>
          <w:tcPr>
            <w:tcW w:w="1361" w:type="dxa"/>
            <w:tcBorders>
              <w:top w:val="single" w:sz="8" w:space="0" w:color="AAB432"/>
              <w:left w:val="nil"/>
              <w:bottom w:val="single" w:sz="8" w:space="0" w:color="AAB432"/>
              <w:right w:val="nil"/>
            </w:tcBorders>
            <w:shd w:val="clear" w:color="auto" w:fill="auto"/>
            <w:tcMar>
              <w:left w:w="0" w:type="dxa"/>
              <w:right w:w="0" w:type="dxa"/>
            </w:tcMar>
            <w:vAlign w:val="bottom"/>
          </w:tcPr>
          <w:p w14:paraId="1AB129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&lt;1000 vpd</w:t>
            </w:r>
          </w:p>
        </w:tc>
        <w:tc>
          <w:tcPr>
            <w:tcW w:w="1332" w:type="dxa"/>
            <w:tcBorders>
              <w:top w:val="single" w:sz="8" w:space="0" w:color="AAB432"/>
              <w:left w:val="nil"/>
              <w:bottom w:val="single" w:sz="8" w:space="0" w:color="AAB432"/>
              <w:right w:val="nil"/>
            </w:tcBorders>
            <w:shd w:val="clear" w:color="auto" w:fill="auto"/>
            <w:tcMar>
              <w:left w:w="0" w:type="dxa"/>
              <w:right w:w="0" w:type="dxa"/>
            </w:tcMar>
            <w:vAlign w:val="bottom"/>
          </w:tcPr>
          <w:p w14:paraId="197E96AE" w14:textId="77777777" w:rsidR="00F65645" w:rsidRPr="00C935A5" w:rsidRDefault="00F65645" w:rsidP="0038375E">
            <w:pPr>
              <w:spacing w:before="40" w:after="20"/>
              <w:jc w:val="center"/>
              <w:rPr>
                <w:rFonts w:cs="Arial"/>
                <w:sz w:val="16"/>
                <w:szCs w:val="16"/>
              </w:rPr>
            </w:pPr>
            <w:r w:rsidRPr="00C935A5">
              <w:rPr>
                <w:rFonts w:cs="Arial"/>
                <w:sz w:val="16"/>
                <w:szCs w:val="16"/>
              </w:rPr>
              <w:t>&gt;1000 vpd</w:t>
            </w:r>
          </w:p>
        </w:tc>
      </w:tr>
      <w:tr w:rsidR="00DC5BE9" w:rsidRPr="00C935A5" w14:paraId="2390E1C9" w14:textId="77777777" w:rsidTr="00687562">
        <w:trPr>
          <w:trHeight w:val="20"/>
          <w:tblHeader/>
        </w:trPr>
        <w:tc>
          <w:tcPr>
            <w:tcW w:w="2268" w:type="dxa"/>
            <w:tcBorders>
              <w:left w:val="nil"/>
              <w:bottom w:val="nil"/>
              <w:right w:val="single" w:sz="18" w:space="0" w:color="AAB432"/>
            </w:tcBorders>
            <w:shd w:val="clear" w:color="auto" w:fill="auto"/>
            <w:vAlign w:val="center"/>
          </w:tcPr>
          <w:p w14:paraId="1F38694A" w14:textId="77777777" w:rsidR="00DC5BE9" w:rsidRPr="00C935A5" w:rsidRDefault="00DC5BE9" w:rsidP="003E2D55">
            <w:pPr>
              <w:spacing w:before="40" w:after="20"/>
              <w:rPr>
                <w:rFonts w:cs="Arial"/>
                <w:sz w:val="18"/>
                <w:szCs w:val="18"/>
              </w:rPr>
            </w:pPr>
          </w:p>
        </w:tc>
        <w:tc>
          <w:tcPr>
            <w:tcW w:w="1361" w:type="dxa"/>
            <w:tcBorders>
              <w:top w:val="single" w:sz="8" w:space="0" w:color="AAB432"/>
              <w:left w:val="single" w:sz="18" w:space="0" w:color="AAB432"/>
              <w:bottom w:val="nil"/>
              <w:right w:val="nil"/>
            </w:tcBorders>
            <w:shd w:val="clear" w:color="auto" w:fill="auto"/>
            <w:vAlign w:val="bottom"/>
          </w:tcPr>
          <w:p w14:paraId="522C011E" w14:textId="7BB2545A" w:rsidR="00DC5BE9" w:rsidRPr="00C935A5" w:rsidRDefault="00DC5BE9" w:rsidP="003E2D55">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7D33AF71" w14:textId="77777777" w:rsidR="00DC5BE9" w:rsidRPr="00C935A5" w:rsidRDefault="00DC5BE9" w:rsidP="003E2D55">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42DE7032" w14:textId="77777777" w:rsidR="00DC5BE9" w:rsidRPr="00C935A5" w:rsidRDefault="00DC5BE9" w:rsidP="003E2D55">
            <w:pPr>
              <w:spacing w:before="40" w:after="20"/>
              <w:jc w:val="right"/>
              <w:rPr>
                <w:rFonts w:cs="Arial"/>
                <w:sz w:val="18"/>
                <w:szCs w:val="18"/>
              </w:rPr>
            </w:pPr>
          </w:p>
        </w:tc>
        <w:tc>
          <w:tcPr>
            <w:tcW w:w="1361" w:type="dxa"/>
            <w:tcBorders>
              <w:top w:val="single" w:sz="8" w:space="0" w:color="AAB432"/>
              <w:left w:val="nil"/>
              <w:bottom w:val="nil"/>
              <w:right w:val="nil"/>
            </w:tcBorders>
            <w:shd w:val="clear" w:color="auto" w:fill="auto"/>
            <w:vAlign w:val="bottom"/>
          </w:tcPr>
          <w:p w14:paraId="6A83089A" w14:textId="77777777" w:rsidR="00DC5BE9" w:rsidRPr="00C935A5" w:rsidRDefault="00DC5BE9" w:rsidP="003E2D55">
            <w:pPr>
              <w:spacing w:before="40" w:after="20"/>
              <w:jc w:val="right"/>
              <w:rPr>
                <w:rFonts w:cs="Arial"/>
                <w:sz w:val="18"/>
                <w:szCs w:val="18"/>
              </w:rPr>
            </w:pPr>
          </w:p>
        </w:tc>
        <w:tc>
          <w:tcPr>
            <w:tcW w:w="1332" w:type="dxa"/>
            <w:tcBorders>
              <w:top w:val="single" w:sz="8" w:space="0" w:color="AAB432"/>
              <w:left w:val="nil"/>
              <w:bottom w:val="nil"/>
              <w:right w:val="nil"/>
            </w:tcBorders>
            <w:shd w:val="clear" w:color="auto" w:fill="auto"/>
            <w:vAlign w:val="bottom"/>
          </w:tcPr>
          <w:p w14:paraId="3FEDDF00" w14:textId="6F5A711D" w:rsidR="00DC5BE9" w:rsidRPr="00C935A5" w:rsidRDefault="00DC5BE9" w:rsidP="003E2D55">
            <w:pPr>
              <w:spacing w:before="40" w:after="20"/>
              <w:jc w:val="right"/>
              <w:rPr>
                <w:rFonts w:cs="Arial"/>
                <w:sz w:val="18"/>
                <w:szCs w:val="18"/>
              </w:rPr>
            </w:pPr>
          </w:p>
        </w:tc>
      </w:tr>
      <w:tr w:rsidR="00A54C71" w:rsidRPr="00A54C71" w14:paraId="2D8338F8"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32AD3F" w14:textId="77777777" w:rsidR="00A54C71" w:rsidRPr="00C935A5" w:rsidRDefault="00A54C71" w:rsidP="00A54C7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AAB432"/>
              <w:bottom w:val="nil"/>
              <w:right w:val="nil"/>
            </w:tcBorders>
            <w:shd w:val="clear" w:color="auto" w:fill="auto"/>
            <w:vAlign w:val="bottom"/>
          </w:tcPr>
          <w:p w14:paraId="1B2CF978" w14:textId="0A58A0BA" w:rsidR="00A54C71" w:rsidRPr="00C935A5" w:rsidRDefault="00A54C71" w:rsidP="00A54C71">
            <w:pPr>
              <w:spacing w:before="40" w:after="20"/>
              <w:jc w:val="right"/>
              <w:rPr>
                <w:rFonts w:cs="Arial"/>
                <w:sz w:val="18"/>
                <w:szCs w:val="18"/>
              </w:rPr>
            </w:pPr>
            <w:r w:rsidRPr="00A54C71">
              <w:rPr>
                <w:rFonts w:cs="Arial"/>
                <w:sz w:val="18"/>
                <w:szCs w:val="18"/>
              </w:rPr>
              <w:t>31,403</w:t>
            </w:r>
          </w:p>
        </w:tc>
        <w:tc>
          <w:tcPr>
            <w:tcW w:w="1361" w:type="dxa"/>
            <w:tcBorders>
              <w:top w:val="nil"/>
              <w:left w:val="nil"/>
              <w:bottom w:val="nil"/>
              <w:right w:val="nil"/>
            </w:tcBorders>
            <w:shd w:val="clear" w:color="auto" w:fill="auto"/>
            <w:vAlign w:val="bottom"/>
          </w:tcPr>
          <w:p w14:paraId="276B312F" w14:textId="051ABCF1" w:rsidR="00A54C71" w:rsidRPr="00C935A5" w:rsidRDefault="00A54C71" w:rsidP="00A54C71">
            <w:pPr>
              <w:spacing w:before="40" w:after="20"/>
              <w:jc w:val="right"/>
              <w:rPr>
                <w:rFonts w:cs="Arial"/>
                <w:sz w:val="18"/>
                <w:szCs w:val="18"/>
              </w:rPr>
            </w:pPr>
            <w:r w:rsidRPr="00A54C71">
              <w:rPr>
                <w:rFonts w:cs="Arial"/>
                <w:sz w:val="18"/>
                <w:szCs w:val="18"/>
              </w:rPr>
              <w:t>2,764,466</w:t>
            </w:r>
          </w:p>
        </w:tc>
        <w:tc>
          <w:tcPr>
            <w:tcW w:w="1361" w:type="dxa"/>
            <w:tcBorders>
              <w:top w:val="nil"/>
              <w:left w:val="nil"/>
              <w:bottom w:val="nil"/>
              <w:right w:val="nil"/>
            </w:tcBorders>
            <w:shd w:val="clear" w:color="auto" w:fill="auto"/>
            <w:vAlign w:val="bottom"/>
          </w:tcPr>
          <w:p w14:paraId="564AA194" w14:textId="6DCF13F5" w:rsidR="00A54C71" w:rsidRPr="00C935A5" w:rsidRDefault="00A54C71" w:rsidP="00A54C71">
            <w:pPr>
              <w:spacing w:before="40" w:after="20"/>
              <w:jc w:val="right"/>
              <w:rPr>
                <w:rFonts w:cs="Arial"/>
                <w:sz w:val="18"/>
                <w:szCs w:val="18"/>
              </w:rPr>
            </w:pPr>
            <w:r w:rsidRPr="00A54C71">
              <w:rPr>
                <w:rFonts w:cs="Arial"/>
                <w:sz w:val="18"/>
                <w:szCs w:val="18"/>
              </w:rPr>
              <w:t>4,022,501</w:t>
            </w:r>
          </w:p>
        </w:tc>
        <w:tc>
          <w:tcPr>
            <w:tcW w:w="1361" w:type="dxa"/>
            <w:tcBorders>
              <w:top w:val="nil"/>
              <w:left w:val="nil"/>
              <w:bottom w:val="nil"/>
              <w:right w:val="nil"/>
            </w:tcBorders>
            <w:shd w:val="clear" w:color="auto" w:fill="auto"/>
            <w:vAlign w:val="bottom"/>
          </w:tcPr>
          <w:p w14:paraId="08258BE0" w14:textId="3C3D96DD" w:rsidR="00A54C71" w:rsidRPr="00C935A5" w:rsidRDefault="00A54C71" w:rsidP="00A54C71">
            <w:pPr>
              <w:spacing w:before="40" w:after="20"/>
              <w:jc w:val="right"/>
              <w:rPr>
                <w:rFonts w:cs="Arial"/>
                <w:sz w:val="18"/>
                <w:szCs w:val="18"/>
              </w:rPr>
            </w:pPr>
            <w:r w:rsidRPr="00A54C71">
              <w:rPr>
                <w:rFonts w:cs="Arial"/>
                <w:sz w:val="18"/>
                <w:szCs w:val="18"/>
              </w:rPr>
              <w:t>1,903,452</w:t>
            </w:r>
          </w:p>
        </w:tc>
        <w:tc>
          <w:tcPr>
            <w:tcW w:w="1332" w:type="dxa"/>
            <w:tcBorders>
              <w:top w:val="nil"/>
              <w:left w:val="nil"/>
              <w:bottom w:val="nil"/>
              <w:right w:val="nil"/>
            </w:tcBorders>
            <w:shd w:val="clear" w:color="auto" w:fill="auto"/>
            <w:vAlign w:val="bottom"/>
          </w:tcPr>
          <w:p w14:paraId="2373D370" w14:textId="21D175AD" w:rsidR="00A54C71" w:rsidRPr="00C935A5" w:rsidRDefault="00A54C71" w:rsidP="00A54C71">
            <w:pPr>
              <w:spacing w:before="40" w:after="20"/>
              <w:jc w:val="right"/>
              <w:rPr>
                <w:rFonts w:cs="Arial"/>
                <w:sz w:val="18"/>
                <w:szCs w:val="18"/>
              </w:rPr>
            </w:pPr>
            <w:r w:rsidRPr="00A54C71">
              <w:rPr>
                <w:rFonts w:cs="Arial"/>
                <w:sz w:val="18"/>
                <w:szCs w:val="18"/>
              </w:rPr>
              <w:t>511,013</w:t>
            </w:r>
          </w:p>
        </w:tc>
      </w:tr>
      <w:tr w:rsidR="00A54C71" w:rsidRPr="00A54C71" w14:paraId="2F607659" w14:textId="77777777" w:rsidTr="00687562">
        <w:trPr>
          <w:trHeight w:val="20"/>
        </w:trPr>
        <w:tc>
          <w:tcPr>
            <w:tcW w:w="2268" w:type="dxa"/>
            <w:tcBorders>
              <w:top w:val="nil"/>
              <w:left w:val="nil"/>
              <w:bottom w:val="nil"/>
              <w:right w:val="single" w:sz="18" w:space="0" w:color="AAB432"/>
            </w:tcBorders>
            <w:shd w:val="clear" w:color="auto" w:fill="auto"/>
            <w:vAlign w:val="center"/>
          </w:tcPr>
          <w:p w14:paraId="1E2D4E4C" w14:textId="77777777" w:rsidR="00A54C71" w:rsidRPr="00C935A5" w:rsidRDefault="00A54C71" w:rsidP="00A54C7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AAB432"/>
              <w:bottom w:val="nil"/>
              <w:right w:val="nil"/>
            </w:tcBorders>
            <w:shd w:val="clear" w:color="auto" w:fill="auto"/>
            <w:vAlign w:val="bottom"/>
          </w:tcPr>
          <w:p w14:paraId="4B218908" w14:textId="7B9C3C12"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092E66C" w14:textId="33B970A8" w:rsidR="00A54C71" w:rsidRPr="00C935A5" w:rsidRDefault="00A54C71" w:rsidP="00A54C71">
            <w:pPr>
              <w:spacing w:before="40" w:after="20"/>
              <w:jc w:val="right"/>
              <w:rPr>
                <w:rFonts w:cs="Arial"/>
                <w:sz w:val="18"/>
                <w:szCs w:val="18"/>
              </w:rPr>
            </w:pPr>
            <w:r w:rsidRPr="00A54C71">
              <w:rPr>
                <w:rFonts w:cs="Arial"/>
                <w:sz w:val="18"/>
                <w:szCs w:val="18"/>
              </w:rPr>
              <w:t>238,964</w:t>
            </w:r>
          </w:p>
        </w:tc>
        <w:tc>
          <w:tcPr>
            <w:tcW w:w="1361" w:type="dxa"/>
            <w:tcBorders>
              <w:top w:val="nil"/>
              <w:left w:val="nil"/>
              <w:bottom w:val="nil"/>
              <w:right w:val="nil"/>
            </w:tcBorders>
            <w:shd w:val="clear" w:color="auto" w:fill="auto"/>
            <w:vAlign w:val="bottom"/>
          </w:tcPr>
          <w:p w14:paraId="7E9EBA5C" w14:textId="6C23A915" w:rsidR="00A54C71" w:rsidRPr="00C935A5" w:rsidRDefault="00A54C71" w:rsidP="00A54C71">
            <w:pPr>
              <w:spacing w:before="40" w:after="20"/>
              <w:jc w:val="right"/>
              <w:rPr>
                <w:rFonts w:cs="Arial"/>
                <w:sz w:val="18"/>
                <w:szCs w:val="18"/>
              </w:rPr>
            </w:pPr>
            <w:r w:rsidRPr="00A54C71">
              <w:rPr>
                <w:rFonts w:cs="Arial"/>
                <w:sz w:val="18"/>
                <w:szCs w:val="18"/>
              </w:rPr>
              <w:t>645,629</w:t>
            </w:r>
          </w:p>
        </w:tc>
        <w:tc>
          <w:tcPr>
            <w:tcW w:w="1361" w:type="dxa"/>
            <w:tcBorders>
              <w:top w:val="nil"/>
              <w:left w:val="nil"/>
              <w:bottom w:val="nil"/>
              <w:right w:val="nil"/>
            </w:tcBorders>
            <w:shd w:val="clear" w:color="auto" w:fill="auto"/>
            <w:vAlign w:val="bottom"/>
          </w:tcPr>
          <w:p w14:paraId="2A6068AA" w14:textId="2F1A727B" w:rsidR="00A54C71" w:rsidRPr="00C935A5" w:rsidRDefault="00A54C71" w:rsidP="00A54C71">
            <w:pPr>
              <w:spacing w:before="40" w:after="20"/>
              <w:jc w:val="right"/>
              <w:rPr>
                <w:rFonts w:cs="Arial"/>
                <w:sz w:val="18"/>
                <w:szCs w:val="18"/>
              </w:rPr>
            </w:pPr>
            <w:r w:rsidRPr="00A54C71">
              <w:rPr>
                <w:rFonts w:cs="Arial"/>
                <w:sz w:val="18"/>
                <w:szCs w:val="18"/>
              </w:rPr>
              <w:t>138,106</w:t>
            </w:r>
          </w:p>
        </w:tc>
        <w:tc>
          <w:tcPr>
            <w:tcW w:w="1332" w:type="dxa"/>
            <w:tcBorders>
              <w:top w:val="nil"/>
              <w:left w:val="nil"/>
              <w:bottom w:val="nil"/>
              <w:right w:val="nil"/>
            </w:tcBorders>
            <w:shd w:val="clear" w:color="auto" w:fill="auto"/>
            <w:vAlign w:val="bottom"/>
          </w:tcPr>
          <w:p w14:paraId="4F9C045E" w14:textId="24A6A93C" w:rsidR="00A54C71" w:rsidRPr="00C935A5" w:rsidRDefault="00A54C71" w:rsidP="00A54C71">
            <w:pPr>
              <w:spacing w:before="40" w:after="20"/>
              <w:jc w:val="right"/>
              <w:rPr>
                <w:rFonts w:cs="Arial"/>
                <w:sz w:val="18"/>
                <w:szCs w:val="18"/>
              </w:rPr>
            </w:pPr>
            <w:r w:rsidRPr="00A54C71">
              <w:rPr>
                <w:rFonts w:cs="Arial"/>
                <w:sz w:val="18"/>
                <w:szCs w:val="18"/>
              </w:rPr>
              <w:t>314,310</w:t>
            </w:r>
          </w:p>
        </w:tc>
      </w:tr>
      <w:tr w:rsidR="00A54C71" w:rsidRPr="00A54C71" w14:paraId="5533F278" w14:textId="77777777" w:rsidTr="00687562">
        <w:trPr>
          <w:trHeight w:val="20"/>
        </w:trPr>
        <w:tc>
          <w:tcPr>
            <w:tcW w:w="2268" w:type="dxa"/>
            <w:tcBorders>
              <w:top w:val="nil"/>
              <w:left w:val="nil"/>
              <w:bottom w:val="nil"/>
              <w:right w:val="single" w:sz="18" w:space="0" w:color="AAB432"/>
            </w:tcBorders>
            <w:shd w:val="clear" w:color="auto" w:fill="auto"/>
            <w:vAlign w:val="center"/>
          </w:tcPr>
          <w:p w14:paraId="22A8F2E6" w14:textId="77777777" w:rsidR="00A54C71" w:rsidRPr="00C935A5" w:rsidRDefault="00A54C71" w:rsidP="00A54C7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AAB432"/>
              <w:bottom w:val="nil"/>
              <w:right w:val="nil"/>
            </w:tcBorders>
            <w:shd w:val="clear" w:color="auto" w:fill="auto"/>
            <w:vAlign w:val="bottom"/>
          </w:tcPr>
          <w:p w14:paraId="467B2EBB" w14:textId="28B72064" w:rsidR="00A54C71" w:rsidRPr="00C935A5" w:rsidRDefault="00A54C71" w:rsidP="00A54C71">
            <w:pPr>
              <w:spacing w:before="40" w:after="20"/>
              <w:jc w:val="right"/>
              <w:rPr>
                <w:rFonts w:cs="Arial"/>
                <w:sz w:val="18"/>
                <w:szCs w:val="18"/>
              </w:rPr>
            </w:pPr>
            <w:r w:rsidRPr="00A54C71">
              <w:rPr>
                <w:rFonts w:cs="Arial"/>
                <w:sz w:val="18"/>
                <w:szCs w:val="18"/>
              </w:rPr>
              <w:t>26,031</w:t>
            </w:r>
          </w:p>
        </w:tc>
        <w:tc>
          <w:tcPr>
            <w:tcW w:w="1361" w:type="dxa"/>
            <w:tcBorders>
              <w:top w:val="nil"/>
              <w:left w:val="nil"/>
              <w:bottom w:val="nil"/>
              <w:right w:val="nil"/>
            </w:tcBorders>
            <w:shd w:val="clear" w:color="auto" w:fill="auto"/>
            <w:vAlign w:val="bottom"/>
          </w:tcPr>
          <w:p w14:paraId="7EBC9937" w14:textId="14625BA5" w:rsidR="00A54C71" w:rsidRPr="00C935A5" w:rsidRDefault="00A54C71" w:rsidP="00A54C71">
            <w:pPr>
              <w:spacing w:before="40" w:after="20"/>
              <w:jc w:val="right"/>
              <w:rPr>
                <w:rFonts w:cs="Arial"/>
                <w:sz w:val="18"/>
                <w:szCs w:val="18"/>
              </w:rPr>
            </w:pPr>
            <w:r w:rsidRPr="00A54C71">
              <w:rPr>
                <w:rFonts w:cs="Arial"/>
                <w:sz w:val="18"/>
                <w:szCs w:val="18"/>
              </w:rPr>
              <w:t>2,528,393</w:t>
            </w:r>
          </w:p>
        </w:tc>
        <w:tc>
          <w:tcPr>
            <w:tcW w:w="1361" w:type="dxa"/>
            <w:tcBorders>
              <w:top w:val="nil"/>
              <w:left w:val="nil"/>
              <w:bottom w:val="nil"/>
              <w:right w:val="nil"/>
            </w:tcBorders>
            <w:shd w:val="clear" w:color="auto" w:fill="auto"/>
            <w:vAlign w:val="bottom"/>
          </w:tcPr>
          <w:p w14:paraId="244ED8A8" w14:textId="1C628F14" w:rsidR="00A54C71" w:rsidRPr="00C935A5" w:rsidRDefault="00A54C71" w:rsidP="00A54C71">
            <w:pPr>
              <w:spacing w:before="40" w:after="20"/>
              <w:jc w:val="right"/>
              <w:rPr>
                <w:rFonts w:cs="Arial"/>
                <w:sz w:val="18"/>
                <w:szCs w:val="18"/>
              </w:rPr>
            </w:pPr>
            <w:r w:rsidRPr="00A54C71">
              <w:rPr>
                <w:rFonts w:cs="Arial"/>
                <w:sz w:val="18"/>
                <w:szCs w:val="18"/>
              </w:rPr>
              <w:t>1,320,958</w:t>
            </w:r>
          </w:p>
        </w:tc>
        <w:tc>
          <w:tcPr>
            <w:tcW w:w="1361" w:type="dxa"/>
            <w:tcBorders>
              <w:top w:val="nil"/>
              <w:left w:val="nil"/>
              <w:bottom w:val="nil"/>
              <w:right w:val="nil"/>
            </w:tcBorders>
            <w:shd w:val="clear" w:color="auto" w:fill="auto"/>
            <w:vAlign w:val="bottom"/>
          </w:tcPr>
          <w:p w14:paraId="7FDA5A4D" w14:textId="0C17A658" w:rsidR="00A54C71" w:rsidRPr="00C935A5" w:rsidRDefault="00A54C71" w:rsidP="00A54C71">
            <w:pPr>
              <w:spacing w:before="40" w:after="20"/>
              <w:jc w:val="right"/>
              <w:rPr>
                <w:rFonts w:cs="Arial"/>
                <w:sz w:val="18"/>
                <w:szCs w:val="18"/>
              </w:rPr>
            </w:pPr>
            <w:r w:rsidRPr="00A54C71">
              <w:rPr>
                <w:rFonts w:cs="Arial"/>
                <w:sz w:val="18"/>
                <w:szCs w:val="18"/>
              </w:rPr>
              <w:t>191,002</w:t>
            </w:r>
          </w:p>
        </w:tc>
        <w:tc>
          <w:tcPr>
            <w:tcW w:w="1332" w:type="dxa"/>
            <w:tcBorders>
              <w:top w:val="nil"/>
              <w:left w:val="nil"/>
              <w:bottom w:val="nil"/>
              <w:right w:val="nil"/>
            </w:tcBorders>
            <w:shd w:val="clear" w:color="auto" w:fill="auto"/>
            <w:vAlign w:val="bottom"/>
          </w:tcPr>
          <w:p w14:paraId="76C741CB" w14:textId="02553AAA" w:rsidR="00A54C71" w:rsidRPr="00C935A5" w:rsidRDefault="00A54C71" w:rsidP="00A54C71">
            <w:pPr>
              <w:spacing w:before="40" w:after="20"/>
              <w:jc w:val="right"/>
              <w:rPr>
                <w:rFonts w:cs="Arial"/>
                <w:sz w:val="18"/>
                <w:szCs w:val="18"/>
              </w:rPr>
            </w:pPr>
            <w:r w:rsidRPr="00A54C71">
              <w:rPr>
                <w:rFonts w:cs="Arial"/>
                <w:sz w:val="18"/>
                <w:szCs w:val="18"/>
              </w:rPr>
              <w:t>119,180</w:t>
            </w:r>
          </w:p>
        </w:tc>
      </w:tr>
      <w:tr w:rsidR="00A54C71" w:rsidRPr="00A54C71" w14:paraId="4F2E01B6" w14:textId="77777777" w:rsidTr="00687562">
        <w:trPr>
          <w:trHeight w:val="20"/>
        </w:trPr>
        <w:tc>
          <w:tcPr>
            <w:tcW w:w="2268" w:type="dxa"/>
            <w:tcBorders>
              <w:top w:val="nil"/>
              <w:left w:val="nil"/>
              <w:bottom w:val="nil"/>
              <w:right w:val="single" w:sz="18" w:space="0" w:color="AAB432"/>
            </w:tcBorders>
            <w:shd w:val="clear" w:color="auto" w:fill="auto"/>
            <w:vAlign w:val="center"/>
          </w:tcPr>
          <w:p w14:paraId="44E9CAD2" w14:textId="77777777" w:rsidR="00A54C71" w:rsidRPr="00C935A5" w:rsidRDefault="00A54C71" w:rsidP="00A54C7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AAB432"/>
              <w:bottom w:val="nil"/>
              <w:right w:val="nil"/>
            </w:tcBorders>
            <w:shd w:val="clear" w:color="auto" w:fill="auto"/>
            <w:vAlign w:val="bottom"/>
          </w:tcPr>
          <w:p w14:paraId="5816C356" w14:textId="1AB8442E"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C50AD67" w14:textId="2A1C69F0"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3E194F97" w14:textId="1F18E2C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C0F2167" w14:textId="18C07D74"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1B816C8C" w14:textId="2B999579"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E661A5C" w14:textId="77777777" w:rsidTr="00687562">
        <w:trPr>
          <w:trHeight w:val="20"/>
        </w:trPr>
        <w:tc>
          <w:tcPr>
            <w:tcW w:w="2268" w:type="dxa"/>
            <w:tcBorders>
              <w:top w:val="nil"/>
              <w:left w:val="nil"/>
              <w:bottom w:val="nil"/>
              <w:right w:val="single" w:sz="18" w:space="0" w:color="AAB432"/>
            </w:tcBorders>
            <w:shd w:val="clear" w:color="auto" w:fill="auto"/>
            <w:vAlign w:val="center"/>
          </w:tcPr>
          <w:p w14:paraId="33048E91" w14:textId="77777777" w:rsidR="00A54C71" w:rsidRPr="00C935A5" w:rsidRDefault="00A54C71" w:rsidP="00A54C7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AAB432"/>
              <w:bottom w:val="nil"/>
              <w:right w:val="nil"/>
            </w:tcBorders>
            <w:shd w:val="clear" w:color="auto" w:fill="auto"/>
            <w:vAlign w:val="bottom"/>
          </w:tcPr>
          <w:p w14:paraId="50DE1649" w14:textId="3E07FDA0"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309BE8A" w14:textId="5399C594"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7DFB409" w14:textId="4D3DB28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3C0A9982" w14:textId="52F6D73C"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7DAFDAB4" w14:textId="62ABEBBE"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4EC50CB7" w14:textId="77777777" w:rsidTr="00687562">
        <w:trPr>
          <w:trHeight w:val="20"/>
        </w:trPr>
        <w:tc>
          <w:tcPr>
            <w:tcW w:w="2268" w:type="dxa"/>
            <w:tcBorders>
              <w:top w:val="nil"/>
              <w:left w:val="nil"/>
              <w:bottom w:val="nil"/>
              <w:right w:val="single" w:sz="18" w:space="0" w:color="AAB432"/>
            </w:tcBorders>
            <w:shd w:val="clear" w:color="auto" w:fill="auto"/>
            <w:vAlign w:val="center"/>
          </w:tcPr>
          <w:p w14:paraId="0E0E15B7" w14:textId="77777777" w:rsidR="00A54C71" w:rsidRPr="00C935A5" w:rsidRDefault="00A54C71" w:rsidP="00A54C7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AAB432"/>
              <w:bottom w:val="nil"/>
              <w:right w:val="nil"/>
            </w:tcBorders>
            <w:shd w:val="clear" w:color="auto" w:fill="auto"/>
            <w:vAlign w:val="bottom"/>
          </w:tcPr>
          <w:p w14:paraId="4D63BC3C" w14:textId="787FB4C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063930D4" w14:textId="564757EA"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B12DF20" w14:textId="0A047E35"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E06AB9C" w14:textId="696A74B1"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60F26978" w14:textId="340BA868"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297581FD" w14:textId="77777777" w:rsidTr="00687562">
        <w:trPr>
          <w:trHeight w:val="20"/>
        </w:trPr>
        <w:tc>
          <w:tcPr>
            <w:tcW w:w="2268" w:type="dxa"/>
            <w:tcBorders>
              <w:top w:val="nil"/>
              <w:left w:val="nil"/>
              <w:bottom w:val="nil"/>
              <w:right w:val="single" w:sz="18" w:space="0" w:color="AAB432"/>
            </w:tcBorders>
            <w:shd w:val="clear" w:color="auto" w:fill="auto"/>
            <w:vAlign w:val="center"/>
          </w:tcPr>
          <w:p w14:paraId="7885A670" w14:textId="77777777" w:rsidR="00A54C71" w:rsidRPr="00C935A5" w:rsidRDefault="00A54C71" w:rsidP="00A54C71">
            <w:pPr>
              <w:spacing w:before="40" w:after="20"/>
              <w:rPr>
                <w:rFonts w:cs="Arial"/>
                <w:sz w:val="18"/>
                <w:szCs w:val="18"/>
              </w:rPr>
            </w:pPr>
            <w:r w:rsidRPr="00C935A5">
              <w:rPr>
                <w:rFonts w:cs="Arial"/>
                <w:sz w:val="18"/>
                <w:szCs w:val="18"/>
              </w:rPr>
              <w:t>Melton C</w:t>
            </w:r>
          </w:p>
        </w:tc>
        <w:tc>
          <w:tcPr>
            <w:tcW w:w="1361" w:type="dxa"/>
            <w:tcBorders>
              <w:top w:val="nil"/>
              <w:left w:val="single" w:sz="18" w:space="0" w:color="AAB432"/>
              <w:bottom w:val="nil"/>
              <w:right w:val="nil"/>
            </w:tcBorders>
            <w:shd w:val="clear" w:color="auto" w:fill="auto"/>
            <w:vAlign w:val="bottom"/>
          </w:tcPr>
          <w:p w14:paraId="3A4F0E59" w14:textId="3E486C28" w:rsidR="00A54C71" w:rsidRPr="00C935A5" w:rsidRDefault="00A54C71" w:rsidP="00A54C71">
            <w:pPr>
              <w:spacing w:before="40" w:after="20"/>
              <w:jc w:val="right"/>
              <w:rPr>
                <w:rFonts w:cs="Arial"/>
                <w:sz w:val="18"/>
                <w:szCs w:val="18"/>
              </w:rPr>
            </w:pPr>
            <w:r w:rsidRPr="00A54C71">
              <w:rPr>
                <w:rFonts w:cs="Arial"/>
                <w:sz w:val="18"/>
                <w:szCs w:val="18"/>
              </w:rPr>
              <w:t>2,455</w:t>
            </w:r>
          </w:p>
        </w:tc>
        <w:tc>
          <w:tcPr>
            <w:tcW w:w="1361" w:type="dxa"/>
            <w:tcBorders>
              <w:top w:val="nil"/>
              <w:left w:val="nil"/>
              <w:bottom w:val="nil"/>
              <w:right w:val="nil"/>
            </w:tcBorders>
            <w:shd w:val="clear" w:color="auto" w:fill="auto"/>
            <w:vAlign w:val="bottom"/>
          </w:tcPr>
          <w:p w14:paraId="05E64952" w14:textId="7B6A1438" w:rsidR="00A54C71" w:rsidRPr="00C935A5" w:rsidRDefault="00A54C71" w:rsidP="00A54C71">
            <w:pPr>
              <w:spacing w:before="40" w:after="20"/>
              <w:jc w:val="right"/>
              <w:rPr>
                <w:rFonts w:cs="Arial"/>
                <w:sz w:val="18"/>
                <w:szCs w:val="18"/>
              </w:rPr>
            </w:pPr>
            <w:r w:rsidRPr="00A54C71">
              <w:rPr>
                <w:rFonts w:cs="Arial"/>
                <w:sz w:val="18"/>
                <w:szCs w:val="18"/>
              </w:rPr>
              <w:t>79,415</w:t>
            </w:r>
          </w:p>
        </w:tc>
        <w:tc>
          <w:tcPr>
            <w:tcW w:w="1361" w:type="dxa"/>
            <w:tcBorders>
              <w:top w:val="nil"/>
              <w:left w:val="nil"/>
              <w:bottom w:val="nil"/>
              <w:right w:val="nil"/>
            </w:tcBorders>
            <w:shd w:val="clear" w:color="auto" w:fill="auto"/>
            <w:vAlign w:val="bottom"/>
          </w:tcPr>
          <w:p w14:paraId="6E979239" w14:textId="2F969272" w:rsidR="00A54C71" w:rsidRPr="00C935A5" w:rsidRDefault="00A54C71" w:rsidP="00A54C71">
            <w:pPr>
              <w:spacing w:before="40" w:after="20"/>
              <w:jc w:val="right"/>
              <w:rPr>
                <w:rFonts w:cs="Arial"/>
                <w:sz w:val="18"/>
                <w:szCs w:val="18"/>
              </w:rPr>
            </w:pPr>
            <w:r w:rsidRPr="00A54C71">
              <w:rPr>
                <w:rFonts w:cs="Arial"/>
                <w:sz w:val="18"/>
                <w:szCs w:val="18"/>
              </w:rPr>
              <w:t>777,765</w:t>
            </w:r>
          </w:p>
        </w:tc>
        <w:tc>
          <w:tcPr>
            <w:tcW w:w="1361" w:type="dxa"/>
            <w:tcBorders>
              <w:top w:val="nil"/>
              <w:left w:val="nil"/>
              <w:bottom w:val="nil"/>
              <w:right w:val="nil"/>
            </w:tcBorders>
            <w:shd w:val="clear" w:color="auto" w:fill="auto"/>
            <w:vAlign w:val="bottom"/>
          </w:tcPr>
          <w:p w14:paraId="47D180D4" w14:textId="3E7CDAAF" w:rsidR="00A54C71" w:rsidRPr="00C935A5" w:rsidRDefault="00A54C71" w:rsidP="00A54C71">
            <w:pPr>
              <w:spacing w:before="40" w:after="20"/>
              <w:jc w:val="right"/>
              <w:rPr>
                <w:rFonts w:cs="Arial"/>
                <w:sz w:val="18"/>
                <w:szCs w:val="18"/>
              </w:rPr>
            </w:pPr>
            <w:r w:rsidRPr="00A54C71">
              <w:rPr>
                <w:rFonts w:cs="Arial"/>
                <w:sz w:val="18"/>
                <w:szCs w:val="18"/>
              </w:rPr>
              <w:t>1,009,441</w:t>
            </w:r>
          </w:p>
        </w:tc>
        <w:tc>
          <w:tcPr>
            <w:tcW w:w="1332" w:type="dxa"/>
            <w:tcBorders>
              <w:top w:val="nil"/>
              <w:left w:val="nil"/>
              <w:bottom w:val="nil"/>
              <w:right w:val="nil"/>
            </w:tcBorders>
            <w:shd w:val="clear" w:color="auto" w:fill="auto"/>
            <w:vAlign w:val="bottom"/>
          </w:tcPr>
          <w:p w14:paraId="4B48230D" w14:textId="56DE390D" w:rsidR="00A54C71" w:rsidRPr="00C935A5" w:rsidRDefault="00A54C71" w:rsidP="00A54C71">
            <w:pPr>
              <w:spacing w:before="40" w:after="20"/>
              <w:jc w:val="right"/>
              <w:rPr>
                <w:rFonts w:cs="Arial"/>
                <w:sz w:val="18"/>
                <w:szCs w:val="18"/>
              </w:rPr>
            </w:pPr>
            <w:r w:rsidRPr="00A54C71">
              <w:rPr>
                <w:rFonts w:cs="Arial"/>
                <w:sz w:val="18"/>
                <w:szCs w:val="18"/>
              </w:rPr>
              <w:t>747,712</w:t>
            </w:r>
          </w:p>
        </w:tc>
      </w:tr>
      <w:tr w:rsidR="00A54C71" w:rsidRPr="00A54C71" w14:paraId="33E718B4" w14:textId="77777777" w:rsidTr="00687562">
        <w:trPr>
          <w:trHeight w:val="20"/>
        </w:trPr>
        <w:tc>
          <w:tcPr>
            <w:tcW w:w="2268" w:type="dxa"/>
            <w:tcBorders>
              <w:top w:val="nil"/>
              <w:left w:val="nil"/>
              <w:bottom w:val="nil"/>
              <w:right w:val="single" w:sz="18" w:space="0" w:color="AAB432"/>
            </w:tcBorders>
            <w:shd w:val="clear" w:color="auto" w:fill="auto"/>
            <w:vAlign w:val="center"/>
          </w:tcPr>
          <w:p w14:paraId="1C089FB4" w14:textId="77777777" w:rsidR="00A54C71" w:rsidRPr="00C935A5" w:rsidRDefault="00A54C71" w:rsidP="00A54C71">
            <w:pPr>
              <w:spacing w:before="40" w:after="20"/>
              <w:rPr>
                <w:rFonts w:cs="Arial"/>
                <w:sz w:val="18"/>
                <w:szCs w:val="18"/>
              </w:rPr>
            </w:pPr>
            <w:r w:rsidRPr="00C935A5">
              <w:rPr>
                <w:rFonts w:cs="Arial"/>
                <w:sz w:val="18"/>
                <w:szCs w:val="18"/>
              </w:rPr>
              <w:t>Mildura RC</w:t>
            </w:r>
          </w:p>
        </w:tc>
        <w:tc>
          <w:tcPr>
            <w:tcW w:w="1361" w:type="dxa"/>
            <w:tcBorders>
              <w:top w:val="nil"/>
              <w:left w:val="single" w:sz="18" w:space="0" w:color="AAB432"/>
              <w:bottom w:val="nil"/>
              <w:right w:val="nil"/>
            </w:tcBorders>
            <w:shd w:val="clear" w:color="auto" w:fill="auto"/>
            <w:vAlign w:val="bottom"/>
          </w:tcPr>
          <w:p w14:paraId="11E3793C" w14:textId="263F7A85" w:rsidR="00A54C71" w:rsidRPr="00C935A5" w:rsidRDefault="00A54C71" w:rsidP="00A54C71">
            <w:pPr>
              <w:spacing w:before="40" w:after="20"/>
              <w:jc w:val="right"/>
              <w:rPr>
                <w:rFonts w:cs="Arial"/>
                <w:sz w:val="18"/>
                <w:szCs w:val="18"/>
              </w:rPr>
            </w:pPr>
            <w:r w:rsidRPr="00A54C71">
              <w:rPr>
                <w:rFonts w:cs="Arial"/>
                <w:sz w:val="18"/>
                <w:szCs w:val="18"/>
              </w:rPr>
              <w:t>711,578</w:t>
            </w:r>
          </w:p>
        </w:tc>
        <w:tc>
          <w:tcPr>
            <w:tcW w:w="1361" w:type="dxa"/>
            <w:tcBorders>
              <w:top w:val="nil"/>
              <w:left w:val="nil"/>
              <w:bottom w:val="nil"/>
              <w:right w:val="nil"/>
            </w:tcBorders>
            <w:shd w:val="clear" w:color="auto" w:fill="auto"/>
            <w:vAlign w:val="bottom"/>
          </w:tcPr>
          <w:p w14:paraId="5EAEB927" w14:textId="6C4C0F23" w:rsidR="00A54C71" w:rsidRPr="00C935A5" w:rsidRDefault="00A54C71" w:rsidP="00A54C71">
            <w:pPr>
              <w:spacing w:before="40" w:after="20"/>
              <w:jc w:val="right"/>
              <w:rPr>
                <w:rFonts w:cs="Arial"/>
                <w:sz w:val="18"/>
                <w:szCs w:val="18"/>
              </w:rPr>
            </w:pPr>
            <w:r w:rsidRPr="00A54C71">
              <w:rPr>
                <w:rFonts w:cs="Arial"/>
                <w:sz w:val="18"/>
                <w:szCs w:val="18"/>
              </w:rPr>
              <w:t>13,560,425</w:t>
            </w:r>
          </w:p>
        </w:tc>
        <w:tc>
          <w:tcPr>
            <w:tcW w:w="1361" w:type="dxa"/>
            <w:tcBorders>
              <w:top w:val="nil"/>
              <w:left w:val="nil"/>
              <w:bottom w:val="nil"/>
              <w:right w:val="nil"/>
            </w:tcBorders>
            <w:shd w:val="clear" w:color="auto" w:fill="auto"/>
            <w:vAlign w:val="bottom"/>
          </w:tcPr>
          <w:p w14:paraId="7001FC82" w14:textId="3CEDB537" w:rsidR="00A54C71" w:rsidRPr="00C935A5" w:rsidRDefault="00A54C71" w:rsidP="00A54C71">
            <w:pPr>
              <w:spacing w:before="40" w:after="20"/>
              <w:jc w:val="right"/>
              <w:rPr>
                <w:rFonts w:cs="Arial"/>
                <w:sz w:val="18"/>
                <w:szCs w:val="18"/>
              </w:rPr>
            </w:pPr>
            <w:r w:rsidRPr="00A54C71">
              <w:rPr>
                <w:rFonts w:cs="Arial"/>
                <w:sz w:val="18"/>
                <w:szCs w:val="18"/>
              </w:rPr>
              <w:t>5,614,006</w:t>
            </w:r>
          </w:p>
        </w:tc>
        <w:tc>
          <w:tcPr>
            <w:tcW w:w="1361" w:type="dxa"/>
            <w:tcBorders>
              <w:top w:val="nil"/>
              <w:left w:val="nil"/>
              <w:bottom w:val="nil"/>
              <w:right w:val="nil"/>
            </w:tcBorders>
            <w:shd w:val="clear" w:color="auto" w:fill="auto"/>
            <w:vAlign w:val="bottom"/>
          </w:tcPr>
          <w:p w14:paraId="17410449" w14:textId="064DD06E" w:rsidR="00A54C71" w:rsidRPr="00C935A5" w:rsidRDefault="00A54C71" w:rsidP="00A54C71">
            <w:pPr>
              <w:spacing w:before="40" w:after="20"/>
              <w:jc w:val="right"/>
              <w:rPr>
                <w:rFonts w:cs="Arial"/>
                <w:sz w:val="18"/>
                <w:szCs w:val="18"/>
              </w:rPr>
            </w:pPr>
            <w:r w:rsidRPr="00A54C71">
              <w:rPr>
                <w:rFonts w:cs="Arial"/>
                <w:sz w:val="18"/>
                <w:szCs w:val="18"/>
              </w:rPr>
              <w:t>1,089,215</w:t>
            </w:r>
          </w:p>
        </w:tc>
        <w:tc>
          <w:tcPr>
            <w:tcW w:w="1332" w:type="dxa"/>
            <w:tcBorders>
              <w:top w:val="nil"/>
              <w:left w:val="nil"/>
              <w:bottom w:val="nil"/>
              <w:right w:val="nil"/>
            </w:tcBorders>
            <w:shd w:val="clear" w:color="auto" w:fill="auto"/>
            <w:vAlign w:val="bottom"/>
          </w:tcPr>
          <w:p w14:paraId="344E1E24" w14:textId="7241D071" w:rsidR="00A54C71" w:rsidRPr="00C935A5" w:rsidRDefault="00A54C71" w:rsidP="00A54C71">
            <w:pPr>
              <w:spacing w:before="40" w:after="20"/>
              <w:jc w:val="right"/>
              <w:rPr>
                <w:rFonts w:cs="Arial"/>
                <w:sz w:val="18"/>
                <w:szCs w:val="18"/>
              </w:rPr>
            </w:pPr>
            <w:r w:rsidRPr="00A54C71">
              <w:rPr>
                <w:rFonts w:cs="Arial"/>
                <w:sz w:val="18"/>
                <w:szCs w:val="18"/>
              </w:rPr>
              <w:t>706,366</w:t>
            </w:r>
          </w:p>
        </w:tc>
      </w:tr>
      <w:tr w:rsidR="00A54C71" w:rsidRPr="00A54C71" w14:paraId="3DCF9F38" w14:textId="77777777" w:rsidTr="00687562">
        <w:trPr>
          <w:trHeight w:val="20"/>
        </w:trPr>
        <w:tc>
          <w:tcPr>
            <w:tcW w:w="2268" w:type="dxa"/>
            <w:tcBorders>
              <w:top w:val="nil"/>
              <w:left w:val="nil"/>
              <w:bottom w:val="nil"/>
              <w:right w:val="single" w:sz="18" w:space="0" w:color="AAB432"/>
            </w:tcBorders>
            <w:shd w:val="clear" w:color="auto" w:fill="auto"/>
            <w:vAlign w:val="center"/>
          </w:tcPr>
          <w:p w14:paraId="43AB9220" w14:textId="77777777" w:rsidR="00A54C71" w:rsidRPr="00C935A5" w:rsidRDefault="00A54C71" w:rsidP="00A54C71">
            <w:pPr>
              <w:spacing w:before="40" w:after="20"/>
              <w:rPr>
                <w:rFonts w:cs="Arial"/>
                <w:sz w:val="18"/>
                <w:szCs w:val="18"/>
              </w:rPr>
            </w:pPr>
            <w:r w:rsidRPr="00C935A5">
              <w:rPr>
                <w:rFonts w:cs="Arial"/>
                <w:sz w:val="18"/>
                <w:szCs w:val="18"/>
              </w:rPr>
              <w:t>Mitchell S</w:t>
            </w:r>
          </w:p>
        </w:tc>
        <w:tc>
          <w:tcPr>
            <w:tcW w:w="1361" w:type="dxa"/>
            <w:tcBorders>
              <w:top w:val="nil"/>
              <w:left w:val="single" w:sz="18" w:space="0" w:color="AAB432"/>
              <w:bottom w:val="nil"/>
              <w:right w:val="nil"/>
            </w:tcBorders>
            <w:shd w:val="clear" w:color="auto" w:fill="auto"/>
            <w:vAlign w:val="bottom"/>
          </w:tcPr>
          <w:p w14:paraId="28119C36" w14:textId="61E68000" w:rsidR="00A54C71" w:rsidRPr="00C935A5" w:rsidRDefault="00A54C71" w:rsidP="00A54C71">
            <w:pPr>
              <w:spacing w:before="40" w:after="20"/>
              <w:jc w:val="right"/>
              <w:rPr>
                <w:rFonts w:cs="Arial"/>
                <w:sz w:val="18"/>
                <w:szCs w:val="18"/>
              </w:rPr>
            </w:pPr>
            <w:r w:rsidRPr="00A54C71">
              <w:rPr>
                <w:rFonts w:cs="Arial"/>
                <w:sz w:val="18"/>
                <w:szCs w:val="18"/>
              </w:rPr>
              <w:t>55,623</w:t>
            </w:r>
          </w:p>
        </w:tc>
        <w:tc>
          <w:tcPr>
            <w:tcW w:w="1361" w:type="dxa"/>
            <w:tcBorders>
              <w:top w:val="nil"/>
              <w:left w:val="nil"/>
              <w:bottom w:val="nil"/>
              <w:right w:val="nil"/>
            </w:tcBorders>
            <w:shd w:val="clear" w:color="auto" w:fill="auto"/>
            <w:vAlign w:val="bottom"/>
          </w:tcPr>
          <w:p w14:paraId="46A27B24" w14:textId="62C97111" w:rsidR="00A54C71" w:rsidRPr="00C935A5" w:rsidRDefault="00A54C71" w:rsidP="00A54C71">
            <w:pPr>
              <w:spacing w:before="40" w:after="20"/>
              <w:jc w:val="right"/>
              <w:rPr>
                <w:rFonts w:cs="Arial"/>
                <w:sz w:val="18"/>
                <w:szCs w:val="18"/>
              </w:rPr>
            </w:pPr>
            <w:r w:rsidRPr="00A54C71">
              <w:rPr>
                <w:rFonts w:cs="Arial"/>
                <w:sz w:val="18"/>
                <w:szCs w:val="18"/>
              </w:rPr>
              <w:t>2,521,928</w:t>
            </w:r>
          </w:p>
        </w:tc>
        <w:tc>
          <w:tcPr>
            <w:tcW w:w="1361" w:type="dxa"/>
            <w:tcBorders>
              <w:top w:val="nil"/>
              <w:left w:val="nil"/>
              <w:bottom w:val="nil"/>
              <w:right w:val="nil"/>
            </w:tcBorders>
            <w:shd w:val="clear" w:color="auto" w:fill="auto"/>
            <w:vAlign w:val="bottom"/>
          </w:tcPr>
          <w:p w14:paraId="625ADE68" w14:textId="650376AF" w:rsidR="00A54C71" w:rsidRPr="00C935A5" w:rsidRDefault="00A54C71" w:rsidP="00A54C71">
            <w:pPr>
              <w:spacing w:before="40" w:after="20"/>
              <w:jc w:val="right"/>
              <w:rPr>
                <w:rFonts w:cs="Arial"/>
                <w:sz w:val="18"/>
                <w:szCs w:val="18"/>
              </w:rPr>
            </w:pPr>
            <w:r w:rsidRPr="00A54C71">
              <w:rPr>
                <w:rFonts w:cs="Arial"/>
                <w:sz w:val="18"/>
                <w:szCs w:val="18"/>
              </w:rPr>
              <w:t>3,199,064</w:t>
            </w:r>
          </w:p>
        </w:tc>
        <w:tc>
          <w:tcPr>
            <w:tcW w:w="1361" w:type="dxa"/>
            <w:tcBorders>
              <w:top w:val="nil"/>
              <w:left w:val="nil"/>
              <w:bottom w:val="nil"/>
              <w:right w:val="nil"/>
            </w:tcBorders>
            <w:shd w:val="clear" w:color="auto" w:fill="auto"/>
            <w:vAlign w:val="bottom"/>
          </w:tcPr>
          <w:p w14:paraId="53131CD0" w14:textId="50ED0BCA" w:rsidR="00A54C71" w:rsidRPr="00C935A5" w:rsidRDefault="00A54C71" w:rsidP="00A54C71">
            <w:pPr>
              <w:spacing w:before="40" w:after="20"/>
              <w:jc w:val="right"/>
              <w:rPr>
                <w:rFonts w:cs="Arial"/>
                <w:sz w:val="18"/>
                <w:szCs w:val="18"/>
              </w:rPr>
            </w:pPr>
            <w:r w:rsidRPr="00A54C71">
              <w:rPr>
                <w:rFonts w:cs="Arial"/>
                <w:sz w:val="18"/>
                <w:szCs w:val="18"/>
              </w:rPr>
              <w:t>1,190,206</w:t>
            </w:r>
          </w:p>
        </w:tc>
        <w:tc>
          <w:tcPr>
            <w:tcW w:w="1332" w:type="dxa"/>
            <w:tcBorders>
              <w:top w:val="nil"/>
              <w:left w:val="nil"/>
              <w:bottom w:val="nil"/>
              <w:right w:val="nil"/>
            </w:tcBorders>
            <w:shd w:val="clear" w:color="auto" w:fill="auto"/>
            <w:vAlign w:val="bottom"/>
          </w:tcPr>
          <w:p w14:paraId="1F453A05" w14:textId="30EA13A8" w:rsidR="00A54C71" w:rsidRPr="00C935A5" w:rsidRDefault="00A54C71" w:rsidP="00A54C71">
            <w:pPr>
              <w:spacing w:before="40" w:after="20"/>
              <w:jc w:val="right"/>
              <w:rPr>
                <w:rFonts w:cs="Arial"/>
                <w:sz w:val="18"/>
                <w:szCs w:val="18"/>
              </w:rPr>
            </w:pPr>
            <w:r w:rsidRPr="00A54C71">
              <w:rPr>
                <w:rFonts w:cs="Arial"/>
                <w:sz w:val="18"/>
                <w:szCs w:val="18"/>
              </w:rPr>
              <w:t>730,299</w:t>
            </w:r>
          </w:p>
        </w:tc>
      </w:tr>
      <w:tr w:rsidR="00A54C71" w:rsidRPr="00A54C71" w14:paraId="137FC52B" w14:textId="77777777" w:rsidTr="00687562">
        <w:trPr>
          <w:trHeight w:val="20"/>
        </w:trPr>
        <w:tc>
          <w:tcPr>
            <w:tcW w:w="2268" w:type="dxa"/>
            <w:tcBorders>
              <w:top w:val="nil"/>
              <w:left w:val="nil"/>
              <w:bottom w:val="nil"/>
              <w:right w:val="single" w:sz="18" w:space="0" w:color="AAB432"/>
            </w:tcBorders>
            <w:shd w:val="clear" w:color="auto" w:fill="auto"/>
            <w:vAlign w:val="center"/>
          </w:tcPr>
          <w:p w14:paraId="611BF32B" w14:textId="77777777" w:rsidR="00A54C71" w:rsidRPr="00C935A5" w:rsidRDefault="00A54C71" w:rsidP="00A54C71">
            <w:pPr>
              <w:spacing w:before="40" w:after="20"/>
              <w:rPr>
                <w:rFonts w:cs="Arial"/>
                <w:sz w:val="18"/>
                <w:szCs w:val="18"/>
              </w:rPr>
            </w:pPr>
            <w:r w:rsidRPr="00C935A5">
              <w:rPr>
                <w:rFonts w:cs="Arial"/>
                <w:sz w:val="18"/>
                <w:szCs w:val="18"/>
              </w:rPr>
              <w:t>Moira S</w:t>
            </w:r>
          </w:p>
        </w:tc>
        <w:tc>
          <w:tcPr>
            <w:tcW w:w="1361" w:type="dxa"/>
            <w:tcBorders>
              <w:top w:val="nil"/>
              <w:left w:val="single" w:sz="18" w:space="0" w:color="AAB432"/>
              <w:bottom w:val="nil"/>
              <w:right w:val="nil"/>
            </w:tcBorders>
            <w:shd w:val="clear" w:color="auto" w:fill="auto"/>
            <w:vAlign w:val="bottom"/>
          </w:tcPr>
          <w:p w14:paraId="084CB1EF" w14:textId="1F00F49E" w:rsidR="00A54C71" w:rsidRPr="00C935A5" w:rsidRDefault="00A54C71" w:rsidP="00A54C71">
            <w:pPr>
              <w:spacing w:before="40" w:after="20"/>
              <w:jc w:val="right"/>
              <w:rPr>
                <w:rFonts w:cs="Arial"/>
                <w:sz w:val="18"/>
                <w:szCs w:val="18"/>
              </w:rPr>
            </w:pPr>
            <w:r w:rsidRPr="00A54C71">
              <w:rPr>
                <w:rFonts w:cs="Arial"/>
                <w:sz w:val="18"/>
                <w:szCs w:val="18"/>
              </w:rPr>
              <w:t>540,768</w:t>
            </w:r>
          </w:p>
        </w:tc>
        <w:tc>
          <w:tcPr>
            <w:tcW w:w="1361" w:type="dxa"/>
            <w:tcBorders>
              <w:top w:val="nil"/>
              <w:left w:val="nil"/>
              <w:bottom w:val="nil"/>
              <w:right w:val="nil"/>
            </w:tcBorders>
            <w:shd w:val="clear" w:color="auto" w:fill="auto"/>
            <w:vAlign w:val="bottom"/>
          </w:tcPr>
          <w:p w14:paraId="0152D43A" w14:textId="02B50A0C" w:rsidR="00A54C71" w:rsidRPr="00C935A5" w:rsidRDefault="00A54C71" w:rsidP="00A54C71">
            <w:pPr>
              <w:spacing w:before="40" w:after="20"/>
              <w:jc w:val="right"/>
              <w:rPr>
                <w:rFonts w:cs="Arial"/>
                <w:sz w:val="18"/>
                <w:szCs w:val="18"/>
              </w:rPr>
            </w:pPr>
            <w:r w:rsidRPr="00A54C71">
              <w:rPr>
                <w:rFonts w:cs="Arial"/>
                <w:sz w:val="18"/>
                <w:szCs w:val="18"/>
              </w:rPr>
              <w:t>8,508,639</w:t>
            </w:r>
          </w:p>
        </w:tc>
        <w:tc>
          <w:tcPr>
            <w:tcW w:w="1361" w:type="dxa"/>
            <w:tcBorders>
              <w:top w:val="nil"/>
              <w:left w:val="nil"/>
              <w:bottom w:val="nil"/>
              <w:right w:val="nil"/>
            </w:tcBorders>
            <w:shd w:val="clear" w:color="auto" w:fill="auto"/>
            <w:vAlign w:val="bottom"/>
          </w:tcPr>
          <w:p w14:paraId="61A46399" w14:textId="764F2E1F" w:rsidR="00A54C71" w:rsidRPr="00C935A5" w:rsidRDefault="00A54C71" w:rsidP="00A54C71">
            <w:pPr>
              <w:spacing w:before="40" w:after="20"/>
              <w:jc w:val="right"/>
              <w:rPr>
                <w:rFonts w:cs="Arial"/>
                <w:sz w:val="18"/>
                <w:szCs w:val="18"/>
              </w:rPr>
            </w:pPr>
            <w:r w:rsidRPr="00A54C71">
              <w:rPr>
                <w:rFonts w:cs="Arial"/>
                <w:sz w:val="18"/>
                <w:szCs w:val="18"/>
              </w:rPr>
              <w:t>6,467,675</w:t>
            </w:r>
          </w:p>
        </w:tc>
        <w:tc>
          <w:tcPr>
            <w:tcW w:w="1361" w:type="dxa"/>
            <w:tcBorders>
              <w:top w:val="nil"/>
              <w:left w:val="nil"/>
              <w:bottom w:val="nil"/>
              <w:right w:val="nil"/>
            </w:tcBorders>
            <w:shd w:val="clear" w:color="auto" w:fill="auto"/>
            <w:vAlign w:val="bottom"/>
          </w:tcPr>
          <w:p w14:paraId="7A8DDD11" w14:textId="56A94B35" w:rsidR="00A54C71" w:rsidRPr="00C935A5" w:rsidRDefault="00A54C71" w:rsidP="00A54C71">
            <w:pPr>
              <w:spacing w:before="40" w:after="20"/>
              <w:jc w:val="right"/>
              <w:rPr>
                <w:rFonts w:cs="Arial"/>
                <w:sz w:val="18"/>
                <w:szCs w:val="18"/>
              </w:rPr>
            </w:pPr>
            <w:r w:rsidRPr="00A54C71">
              <w:rPr>
                <w:rFonts w:cs="Arial"/>
                <w:sz w:val="18"/>
                <w:szCs w:val="18"/>
              </w:rPr>
              <w:t>4,468,212</w:t>
            </w:r>
          </w:p>
        </w:tc>
        <w:tc>
          <w:tcPr>
            <w:tcW w:w="1332" w:type="dxa"/>
            <w:tcBorders>
              <w:top w:val="nil"/>
              <w:left w:val="nil"/>
              <w:bottom w:val="nil"/>
              <w:right w:val="nil"/>
            </w:tcBorders>
            <w:shd w:val="clear" w:color="auto" w:fill="auto"/>
            <w:vAlign w:val="bottom"/>
          </w:tcPr>
          <w:p w14:paraId="2F66BD7A" w14:textId="37B7090B"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13B774ED" w14:textId="77777777" w:rsidTr="00687562">
        <w:trPr>
          <w:trHeight w:val="20"/>
        </w:trPr>
        <w:tc>
          <w:tcPr>
            <w:tcW w:w="2268" w:type="dxa"/>
            <w:tcBorders>
              <w:top w:val="nil"/>
              <w:left w:val="nil"/>
              <w:bottom w:val="nil"/>
              <w:right w:val="single" w:sz="18" w:space="0" w:color="AAB432"/>
            </w:tcBorders>
            <w:shd w:val="clear" w:color="auto" w:fill="auto"/>
            <w:vAlign w:val="center"/>
          </w:tcPr>
          <w:p w14:paraId="27BBBFEA" w14:textId="77777777" w:rsidR="00A54C71" w:rsidRPr="00C935A5" w:rsidRDefault="00A54C71" w:rsidP="00A54C71">
            <w:pPr>
              <w:spacing w:before="40" w:after="20"/>
              <w:rPr>
                <w:rFonts w:cs="Arial"/>
                <w:sz w:val="18"/>
                <w:szCs w:val="18"/>
              </w:rPr>
            </w:pPr>
            <w:r w:rsidRPr="00C935A5">
              <w:rPr>
                <w:rFonts w:cs="Arial"/>
                <w:sz w:val="18"/>
                <w:szCs w:val="18"/>
              </w:rPr>
              <w:t>Monash C</w:t>
            </w:r>
          </w:p>
        </w:tc>
        <w:tc>
          <w:tcPr>
            <w:tcW w:w="1361" w:type="dxa"/>
            <w:tcBorders>
              <w:top w:val="nil"/>
              <w:left w:val="single" w:sz="18" w:space="0" w:color="AAB432"/>
              <w:bottom w:val="nil"/>
              <w:right w:val="nil"/>
            </w:tcBorders>
            <w:shd w:val="clear" w:color="auto" w:fill="auto"/>
            <w:vAlign w:val="bottom"/>
          </w:tcPr>
          <w:p w14:paraId="68BE3DCF" w14:textId="03E2CE35"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5562B2D" w14:textId="2F0D6740"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35C35CA7" w14:textId="303ECB3B"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22C63D73" w14:textId="74076D1F"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2A3022E5" w14:textId="5BF24488"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3963D314" w14:textId="77777777" w:rsidTr="00687562">
        <w:trPr>
          <w:trHeight w:val="20"/>
        </w:trPr>
        <w:tc>
          <w:tcPr>
            <w:tcW w:w="2268" w:type="dxa"/>
            <w:tcBorders>
              <w:top w:val="nil"/>
              <w:left w:val="nil"/>
              <w:bottom w:val="nil"/>
              <w:right w:val="single" w:sz="18" w:space="0" w:color="AAB432"/>
            </w:tcBorders>
            <w:shd w:val="clear" w:color="auto" w:fill="auto"/>
            <w:vAlign w:val="center"/>
          </w:tcPr>
          <w:p w14:paraId="000D5163" w14:textId="77777777" w:rsidR="00A54C71" w:rsidRPr="00C935A5" w:rsidRDefault="00A54C71" w:rsidP="00A54C7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AAB432"/>
              <w:bottom w:val="nil"/>
              <w:right w:val="nil"/>
            </w:tcBorders>
            <w:shd w:val="clear" w:color="auto" w:fill="auto"/>
            <w:vAlign w:val="bottom"/>
          </w:tcPr>
          <w:p w14:paraId="19F7F9AA" w14:textId="783C026C"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931B929" w14:textId="3135F474"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3994F8D" w14:textId="7DEFCC7F"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0B8DACF1" w14:textId="7385137A"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55304F6C" w14:textId="53492C86"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71C1278F" w14:textId="77777777" w:rsidTr="00687562">
        <w:trPr>
          <w:trHeight w:val="20"/>
        </w:trPr>
        <w:tc>
          <w:tcPr>
            <w:tcW w:w="2268" w:type="dxa"/>
            <w:tcBorders>
              <w:top w:val="nil"/>
              <w:left w:val="nil"/>
              <w:bottom w:val="nil"/>
              <w:right w:val="single" w:sz="18" w:space="0" w:color="AAB432"/>
            </w:tcBorders>
            <w:shd w:val="clear" w:color="auto" w:fill="auto"/>
            <w:vAlign w:val="center"/>
          </w:tcPr>
          <w:p w14:paraId="45A56EDF" w14:textId="77777777" w:rsidR="00A54C71" w:rsidRPr="00C935A5" w:rsidRDefault="00A54C71" w:rsidP="00A54C7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AAB432"/>
              <w:bottom w:val="nil"/>
              <w:right w:val="nil"/>
            </w:tcBorders>
            <w:shd w:val="clear" w:color="auto" w:fill="auto"/>
            <w:vAlign w:val="bottom"/>
          </w:tcPr>
          <w:p w14:paraId="769B3B39" w14:textId="393DFE9A" w:rsidR="00A54C71" w:rsidRPr="00C935A5" w:rsidRDefault="00A54C71" w:rsidP="00A54C71">
            <w:pPr>
              <w:spacing w:before="40" w:after="20"/>
              <w:jc w:val="right"/>
              <w:rPr>
                <w:rFonts w:cs="Arial"/>
                <w:sz w:val="18"/>
                <w:szCs w:val="18"/>
              </w:rPr>
            </w:pPr>
            <w:r w:rsidRPr="00A54C71">
              <w:rPr>
                <w:rFonts w:cs="Arial"/>
                <w:sz w:val="18"/>
                <w:szCs w:val="18"/>
              </w:rPr>
              <w:t>37,472</w:t>
            </w:r>
          </w:p>
        </w:tc>
        <w:tc>
          <w:tcPr>
            <w:tcW w:w="1361" w:type="dxa"/>
            <w:tcBorders>
              <w:top w:val="nil"/>
              <w:left w:val="nil"/>
              <w:bottom w:val="nil"/>
              <w:right w:val="nil"/>
            </w:tcBorders>
            <w:shd w:val="clear" w:color="auto" w:fill="auto"/>
            <w:vAlign w:val="bottom"/>
          </w:tcPr>
          <w:p w14:paraId="3C3BEE39" w14:textId="1A5D1F55" w:rsidR="00A54C71" w:rsidRPr="00C935A5" w:rsidRDefault="00A54C71" w:rsidP="00A54C71">
            <w:pPr>
              <w:spacing w:before="40" w:after="20"/>
              <w:jc w:val="right"/>
              <w:rPr>
                <w:rFonts w:cs="Arial"/>
                <w:sz w:val="18"/>
                <w:szCs w:val="18"/>
              </w:rPr>
            </w:pPr>
            <w:r w:rsidRPr="00A54C71">
              <w:rPr>
                <w:rFonts w:cs="Arial"/>
                <w:sz w:val="18"/>
                <w:szCs w:val="18"/>
              </w:rPr>
              <w:t>4,569,620</w:t>
            </w:r>
          </w:p>
        </w:tc>
        <w:tc>
          <w:tcPr>
            <w:tcW w:w="1361" w:type="dxa"/>
            <w:tcBorders>
              <w:top w:val="nil"/>
              <w:left w:val="nil"/>
              <w:bottom w:val="nil"/>
              <w:right w:val="nil"/>
            </w:tcBorders>
            <w:shd w:val="clear" w:color="auto" w:fill="auto"/>
            <w:vAlign w:val="bottom"/>
          </w:tcPr>
          <w:p w14:paraId="622EC590" w14:textId="0187BB00" w:rsidR="00A54C71" w:rsidRPr="00C935A5" w:rsidRDefault="00A54C71" w:rsidP="00A54C71">
            <w:pPr>
              <w:spacing w:before="40" w:after="20"/>
              <w:jc w:val="right"/>
              <w:rPr>
                <w:rFonts w:cs="Arial"/>
                <w:sz w:val="18"/>
                <w:szCs w:val="18"/>
              </w:rPr>
            </w:pPr>
            <w:r w:rsidRPr="00A54C71">
              <w:rPr>
                <w:rFonts w:cs="Arial"/>
                <w:sz w:val="18"/>
                <w:szCs w:val="18"/>
              </w:rPr>
              <w:t>3,601,008</w:t>
            </w:r>
          </w:p>
        </w:tc>
        <w:tc>
          <w:tcPr>
            <w:tcW w:w="1361" w:type="dxa"/>
            <w:tcBorders>
              <w:top w:val="nil"/>
              <w:left w:val="nil"/>
              <w:bottom w:val="nil"/>
              <w:right w:val="nil"/>
            </w:tcBorders>
            <w:shd w:val="clear" w:color="auto" w:fill="auto"/>
            <w:vAlign w:val="bottom"/>
          </w:tcPr>
          <w:p w14:paraId="375E22BE" w14:textId="4F1DAE8A" w:rsidR="00A54C71" w:rsidRPr="00C935A5" w:rsidRDefault="00A54C71" w:rsidP="00A54C71">
            <w:pPr>
              <w:spacing w:before="40" w:after="20"/>
              <w:jc w:val="right"/>
              <w:rPr>
                <w:rFonts w:cs="Arial"/>
                <w:sz w:val="18"/>
                <w:szCs w:val="18"/>
              </w:rPr>
            </w:pPr>
            <w:r w:rsidRPr="00A54C71">
              <w:rPr>
                <w:rFonts w:cs="Arial"/>
                <w:sz w:val="18"/>
                <w:szCs w:val="18"/>
              </w:rPr>
              <w:t>1,063,206</w:t>
            </w:r>
          </w:p>
        </w:tc>
        <w:tc>
          <w:tcPr>
            <w:tcW w:w="1332" w:type="dxa"/>
            <w:tcBorders>
              <w:top w:val="nil"/>
              <w:left w:val="nil"/>
              <w:bottom w:val="nil"/>
              <w:right w:val="nil"/>
            </w:tcBorders>
            <w:shd w:val="clear" w:color="auto" w:fill="auto"/>
            <w:vAlign w:val="bottom"/>
          </w:tcPr>
          <w:p w14:paraId="3167AF69" w14:textId="40BDBF2C" w:rsidR="00A54C71" w:rsidRPr="00C935A5" w:rsidRDefault="00A54C71" w:rsidP="00A54C71">
            <w:pPr>
              <w:spacing w:before="40" w:after="20"/>
              <w:jc w:val="right"/>
              <w:rPr>
                <w:rFonts w:cs="Arial"/>
                <w:sz w:val="18"/>
                <w:szCs w:val="18"/>
              </w:rPr>
            </w:pPr>
            <w:r w:rsidRPr="00A54C71">
              <w:rPr>
                <w:rFonts w:cs="Arial"/>
                <w:sz w:val="18"/>
                <w:szCs w:val="18"/>
              </w:rPr>
              <w:t>225,836</w:t>
            </w:r>
          </w:p>
        </w:tc>
      </w:tr>
      <w:tr w:rsidR="00A54C71" w:rsidRPr="00A54C71" w14:paraId="5AAABB72" w14:textId="77777777" w:rsidTr="00687562">
        <w:trPr>
          <w:trHeight w:val="20"/>
        </w:trPr>
        <w:tc>
          <w:tcPr>
            <w:tcW w:w="2268" w:type="dxa"/>
            <w:tcBorders>
              <w:top w:val="nil"/>
              <w:left w:val="nil"/>
              <w:bottom w:val="nil"/>
              <w:right w:val="single" w:sz="18" w:space="0" w:color="AAB432"/>
            </w:tcBorders>
            <w:shd w:val="clear" w:color="auto" w:fill="auto"/>
            <w:vAlign w:val="center"/>
          </w:tcPr>
          <w:p w14:paraId="1A177FAE" w14:textId="77777777" w:rsidR="00A54C71" w:rsidRPr="00C935A5" w:rsidRDefault="00A54C71" w:rsidP="00A54C71">
            <w:pPr>
              <w:spacing w:before="40" w:after="20"/>
              <w:rPr>
                <w:rFonts w:cs="Arial"/>
                <w:sz w:val="18"/>
                <w:szCs w:val="18"/>
              </w:rPr>
            </w:pPr>
            <w:r w:rsidRPr="00C935A5">
              <w:rPr>
                <w:rFonts w:cs="Arial"/>
                <w:sz w:val="18"/>
                <w:szCs w:val="18"/>
              </w:rPr>
              <w:t>Moreland C</w:t>
            </w:r>
          </w:p>
        </w:tc>
        <w:tc>
          <w:tcPr>
            <w:tcW w:w="1361" w:type="dxa"/>
            <w:tcBorders>
              <w:top w:val="nil"/>
              <w:left w:val="single" w:sz="18" w:space="0" w:color="AAB432"/>
              <w:bottom w:val="nil"/>
              <w:right w:val="nil"/>
            </w:tcBorders>
            <w:shd w:val="clear" w:color="auto" w:fill="auto"/>
            <w:vAlign w:val="bottom"/>
          </w:tcPr>
          <w:p w14:paraId="1289EAE3" w14:textId="4A5BD48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004D48A" w14:textId="3FF4F4D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45A964F" w14:textId="3361C5FB"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02454F49" w14:textId="48F4FAE9"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37FF5D4A" w14:textId="794A967B"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4F0C793B" w14:textId="77777777" w:rsidTr="00687562">
        <w:trPr>
          <w:trHeight w:val="20"/>
        </w:trPr>
        <w:tc>
          <w:tcPr>
            <w:tcW w:w="2268" w:type="dxa"/>
            <w:tcBorders>
              <w:top w:val="nil"/>
              <w:left w:val="nil"/>
              <w:bottom w:val="nil"/>
              <w:right w:val="single" w:sz="18" w:space="0" w:color="AAB432"/>
            </w:tcBorders>
            <w:shd w:val="clear" w:color="auto" w:fill="auto"/>
            <w:vAlign w:val="center"/>
          </w:tcPr>
          <w:p w14:paraId="62E5F3E8" w14:textId="77777777" w:rsidR="00A54C71" w:rsidRPr="00C935A5" w:rsidRDefault="00A54C71" w:rsidP="00A54C71">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AAB432"/>
              <w:bottom w:val="nil"/>
              <w:right w:val="nil"/>
            </w:tcBorders>
            <w:shd w:val="clear" w:color="auto" w:fill="auto"/>
            <w:vAlign w:val="bottom"/>
          </w:tcPr>
          <w:p w14:paraId="2ACAEFE9" w14:textId="3D7BE4B8" w:rsidR="00A54C71" w:rsidRPr="00C935A5" w:rsidRDefault="00A54C71" w:rsidP="00A54C71">
            <w:pPr>
              <w:spacing w:before="40" w:after="20"/>
              <w:jc w:val="right"/>
              <w:rPr>
                <w:rFonts w:cs="Arial"/>
                <w:sz w:val="18"/>
                <w:szCs w:val="18"/>
              </w:rPr>
            </w:pPr>
            <w:r w:rsidRPr="00A54C71">
              <w:rPr>
                <w:rFonts w:cs="Arial"/>
                <w:sz w:val="18"/>
                <w:szCs w:val="18"/>
              </w:rPr>
              <w:t>1,932</w:t>
            </w:r>
          </w:p>
        </w:tc>
        <w:tc>
          <w:tcPr>
            <w:tcW w:w="1361" w:type="dxa"/>
            <w:tcBorders>
              <w:top w:val="nil"/>
              <w:left w:val="nil"/>
              <w:bottom w:val="nil"/>
              <w:right w:val="nil"/>
            </w:tcBorders>
            <w:shd w:val="clear" w:color="auto" w:fill="auto"/>
            <w:vAlign w:val="bottom"/>
          </w:tcPr>
          <w:p w14:paraId="46629550" w14:textId="55024062" w:rsidR="00A54C71" w:rsidRPr="00C935A5" w:rsidRDefault="00A54C71" w:rsidP="00A54C71">
            <w:pPr>
              <w:spacing w:before="40" w:after="20"/>
              <w:jc w:val="right"/>
              <w:rPr>
                <w:rFonts w:cs="Arial"/>
                <w:sz w:val="18"/>
                <w:szCs w:val="18"/>
              </w:rPr>
            </w:pPr>
            <w:r w:rsidRPr="00A54C71">
              <w:rPr>
                <w:rFonts w:cs="Arial"/>
                <w:sz w:val="18"/>
                <w:szCs w:val="18"/>
              </w:rPr>
              <w:t>530,114</w:t>
            </w:r>
          </w:p>
        </w:tc>
        <w:tc>
          <w:tcPr>
            <w:tcW w:w="1361" w:type="dxa"/>
            <w:tcBorders>
              <w:top w:val="nil"/>
              <w:left w:val="nil"/>
              <w:bottom w:val="nil"/>
              <w:right w:val="nil"/>
            </w:tcBorders>
            <w:shd w:val="clear" w:color="auto" w:fill="auto"/>
            <w:vAlign w:val="bottom"/>
          </w:tcPr>
          <w:p w14:paraId="4F06E578" w14:textId="526CCBC3" w:rsidR="00A54C71" w:rsidRPr="00C935A5" w:rsidRDefault="00A54C71" w:rsidP="00A54C71">
            <w:pPr>
              <w:spacing w:before="40" w:after="20"/>
              <w:jc w:val="right"/>
              <w:rPr>
                <w:rFonts w:cs="Arial"/>
                <w:sz w:val="18"/>
                <w:szCs w:val="18"/>
              </w:rPr>
            </w:pPr>
            <w:r w:rsidRPr="00A54C71">
              <w:rPr>
                <w:rFonts w:cs="Arial"/>
                <w:sz w:val="18"/>
                <w:szCs w:val="18"/>
              </w:rPr>
              <w:t>1,040,112</w:t>
            </w:r>
          </w:p>
        </w:tc>
        <w:tc>
          <w:tcPr>
            <w:tcW w:w="1361" w:type="dxa"/>
            <w:tcBorders>
              <w:top w:val="nil"/>
              <w:left w:val="nil"/>
              <w:bottom w:val="nil"/>
              <w:right w:val="nil"/>
            </w:tcBorders>
            <w:shd w:val="clear" w:color="auto" w:fill="auto"/>
            <w:vAlign w:val="bottom"/>
          </w:tcPr>
          <w:p w14:paraId="569E0A67" w14:textId="32D1E1B7" w:rsidR="00A54C71" w:rsidRPr="00C935A5" w:rsidRDefault="00A54C71" w:rsidP="00A54C71">
            <w:pPr>
              <w:spacing w:before="40" w:after="20"/>
              <w:jc w:val="right"/>
              <w:rPr>
                <w:rFonts w:cs="Arial"/>
                <w:sz w:val="18"/>
                <w:szCs w:val="18"/>
              </w:rPr>
            </w:pPr>
            <w:r w:rsidRPr="00A54C71">
              <w:rPr>
                <w:rFonts w:cs="Arial"/>
                <w:sz w:val="18"/>
                <w:szCs w:val="18"/>
              </w:rPr>
              <w:t>637,330</w:t>
            </w:r>
          </w:p>
        </w:tc>
        <w:tc>
          <w:tcPr>
            <w:tcW w:w="1332" w:type="dxa"/>
            <w:tcBorders>
              <w:top w:val="nil"/>
              <w:left w:val="nil"/>
              <w:bottom w:val="nil"/>
              <w:right w:val="nil"/>
            </w:tcBorders>
            <w:shd w:val="clear" w:color="auto" w:fill="auto"/>
            <w:vAlign w:val="bottom"/>
          </w:tcPr>
          <w:p w14:paraId="0801FB25" w14:textId="38CCF635" w:rsidR="00A54C71" w:rsidRPr="00C935A5" w:rsidRDefault="00A54C71" w:rsidP="00A54C71">
            <w:pPr>
              <w:spacing w:before="40" w:after="20"/>
              <w:jc w:val="right"/>
              <w:rPr>
                <w:rFonts w:cs="Arial"/>
                <w:sz w:val="18"/>
                <w:szCs w:val="18"/>
              </w:rPr>
            </w:pPr>
            <w:r w:rsidRPr="00A54C71">
              <w:rPr>
                <w:rFonts w:cs="Arial"/>
                <w:sz w:val="18"/>
                <w:szCs w:val="18"/>
              </w:rPr>
              <w:t>1,494,500</w:t>
            </w:r>
          </w:p>
        </w:tc>
      </w:tr>
      <w:tr w:rsidR="00A54C71" w:rsidRPr="00A54C71" w14:paraId="0A9FB613" w14:textId="77777777" w:rsidTr="00687562">
        <w:trPr>
          <w:trHeight w:val="20"/>
        </w:trPr>
        <w:tc>
          <w:tcPr>
            <w:tcW w:w="2268" w:type="dxa"/>
            <w:tcBorders>
              <w:top w:val="nil"/>
              <w:left w:val="nil"/>
              <w:bottom w:val="nil"/>
              <w:right w:val="single" w:sz="18" w:space="0" w:color="AAB432"/>
            </w:tcBorders>
            <w:shd w:val="clear" w:color="auto" w:fill="auto"/>
            <w:vAlign w:val="center"/>
          </w:tcPr>
          <w:p w14:paraId="2C93AE84" w14:textId="77777777" w:rsidR="00A54C71" w:rsidRPr="00C935A5" w:rsidRDefault="00A54C71" w:rsidP="00A54C7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AAB432"/>
              <w:bottom w:val="nil"/>
              <w:right w:val="nil"/>
            </w:tcBorders>
            <w:shd w:val="clear" w:color="auto" w:fill="auto"/>
            <w:vAlign w:val="bottom"/>
          </w:tcPr>
          <w:p w14:paraId="389ACEE0" w14:textId="2A0E2918" w:rsidR="00A54C71" w:rsidRPr="00C935A5" w:rsidRDefault="00A54C71" w:rsidP="00A54C71">
            <w:pPr>
              <w:spacing w:before="40" w:after="20"/>
              <w:jc w:val="right"/>
              <w:rPr>
                <w:rFonts w:cs="Arial"/>
                <w:sz w:val="18"/>
                <w:szCs w:val="18"/>
              </w:rPr>
            </w:pPr>
            <w:r w:rsidRPr="00A54C71">
              <w:rPr>
                <w:rFonts w:cs="Arial"/>
                <w:sz w:val="18"/>
                <w:szCs w:val="18"/>
              </w:rPr>
              <w:t>3,614</w:t>
            </w:r>
          </w:p>
        </w:tc>
        <w:tc>
          <w:tcPr>
            <w:tcW w:w="1361" w:type="dxa"/>
            <w:tcBorders>
              <w:top w:val="nil"/>
              <w:left w:val="nil"/>
              <w:bottom w:val="nil"/>
              <w:right w:val="nil"/>
            </w:tcBorders>
            <w:shd w:val="clear" w:color="auto" w:fill="auto"/>
            <w:vAlign w:val="bottom"/>
          </w:tcPr>
          <w:p w14:paraId="25FF47CF" w14:textId="7C4B4F63" w:rsidR="00A54C71" w:rsidRPr="00C935A5" w:rsidRDefault="00A54C71" w:rsidP="00A54C71">
            <w:pPr>
              <w:spacing w:before="40" w:after="20"/>
              <w:jc w:val="right"/>
              <w:rPr>
                <w:rFonts w:cs="Arial"/>
                <w:sz w:val="18"/>
                <w:szCs w:val="18"/>
              </w:rPr>
            </w:pPr>
            <w:r w:rsidRPr="00A54C71">
              <w:rPr>
                <w:rFonts w:cs="Arial"/>
                <w:sz w:val="18"/>
                <w:szCs w:val="18"/>
              </w:rPr>
              <w:t>4,072,562</w:t>
            </w:r>
          </w:p>
        </w:tc>
        <w:tc>
          <w:tcPr>
            <w:tcW w:w="1361" w:type="dxa"/>
            <w:tcBorders>
              <w:top w:val="nil"/>
              <w:left w:val="nil"/>
              <w:bottom w:val="nil"/>
              <w:right w:val="nil"/>
            </w:tcBorders>
            <w:shd w:val="clear" w:color="auto" w:fill="auto"/>
            <w:vAlign w:val="bottom"/>
          </w:tcPr>
          <w:p w14:paraId="4D72A145" w14:textId="703188B7" w:rsidR="00A54C71" w:rsidRPr="00C935A5" w:rsidRDefault="00A54C71" w:rsidP="00A54C71">
            <w:pPr>
              <w:spacing w:before="40" w:after="20"/>
              <w:jc w:val="right"/>
              <w:rPr>
                <w:rFonts w:cs="Arial"/>
                <w:sz w:val="18"/>
                <w:szCs w:val="18"/>
              </w:rPr>
            </w:pPr>
            <w:r w:rsidRPr="00A54C71">
              <w:rPr>
                <w:rFonts w:cs="Arial"/>
                <w:sz w:val="18"/>
                <w:szCs w:val="18"/>
              </w:rPr>
              <w:t>1,953,044</w:t>
            </w:r>
          </w:p>
        </w:tc>
        <w:tc>
          <w:tcPr>
            <w:tcW w:w="1361" w:type="dxa"/>
            <w:tcBorders>
              <w:top w:val="nil"/>
              <w:left w:val="nil"/>
              <w:bottom w:val="nil"/>
              <w:right w:val="nil"/>
            </w:tcBorders>
            <w:shd w:val="clear" w:color="auto" w:fill="auto"/>
            <w:vAlign w:val="bottom"/>
          </w:tcPr>
          <w:p w14:paraId="41A1C270" w14:textId="3756C925" w:rsidR="00A54C71" w:rsidRPr="00C935A5" w:rsidRDefault="00A54C71" w:rsidP="00A54C71">
            <w:pPr>
              <w:spacing w:before="40" w:after="20"/>
              <w:jc w:val="right"/>
              <w:rPr>
                <w:rFonts w:cs="Arial"/>
                <w:sz w:val="18"/>
                <w:szCs w:val="18"/>
              </w:rPr>
            </w:pPr>
            <w:r w:rsidRPr="00A54C71">
              <w:rPr>
                <w:rFonts w:cs="Arial"/>
                <w:sz w:val="18"/>
                <w:szCs w:val="18"/>
              </w:rPr>
              <w:t>663,782</w:t>
            </w:r>
          </w:p>
        </w:tc>
        <w:tc>
          <w:tcPr>
            <w:tcW w:w="1332" w:type="dxa"/>
            <w:tcBorders>
              <w:top w:val="nil"/>
              <w:left w:val="nil"/>
              <w:bottom w:val="nil"/>
              <w:right w:val="nil"/>
            </w:tcBorders>
            <w:shd w:val="clear" w:color="auto" w:fill="auto"/>
            <w:vAlign w:val="bottom"/>
          </w:tcPr>
          <w:p w14:paraId="75AD0B84" w14:textId="176F633D" w:rsidR="00A54C71" w:rsidRPr="00C935A5" w:rsidRDefault="00A54C71" w:rsidP="00A54C71">
            <w:pPr>
              <w:spacing w:before="40" w:after="20"/>
              <w:jc w:val="right"/>
              <w:rPr>
                <w:rFonts w:cs="Arial"/>
                <w:sz w:val="18"/>
                <w:szCs w:val="18"/>
              </w:rPr>
            </w:pPr>
            <w:r w:rsidRPr="00A54C71">
              <w:rPr>
                <w:rFonts w:cs="Arial"/>
                <w:sz w:val="18"/>
                <w:szCs w:val="18"/>
              </w:rPr>
              <w:t>130,984</w:t>
            </w:r>
          </w:p>
        </w:tc>
      </w:tr>
      <w:tr w:rsidR="00A54C71" w:rsidRPr="00A54C71" w14:paraId="24A2793F" w14:textId="77777777" w:rsidTr="00687562">
        <w:trPr>
          <w:trHeight w:val="20"/>
        </w:trPr>
        <w:tc>
          <w:tcPr>
            <w:tcW w:w="2268" w:type="dxa"/>
            <w:tcBorders>
              <w:top w:val="nil"/>
              <w:left w:val="nil"/>
              <w:bottom w:val="nil"/>
              <w:right w:val="single" w:sz="18" w:space="0" w:color="AAB432"/>
            </w:tcBorders>
            <w:shd w:val="clear" w:color="auto" w:fill="auto"/>
            <w:vAlign w:val="center"/>
          </w:tcPr>
          <w:p w14:paraId="2C18B8C4" w14:textId="77777777" w:rsidR="00A54C71" w:rsidRPr="00C935A5" w:rsidRDefault="00A54C71" w:rsidP="00A54C71">
            <w:pPr>
              <w:spacing w:before="40" w:after="20"/>
              <w:rPr>
                <w:rFonts w:cs="Arial"/>
                <w:sz w:val="18"/>
                <w:szCs w:val="18"/>
              </w:rPr>
            </w:pPr>
            <w:r w:rsidRPr="00C935A5">
              <w:rPr>
                <w:rFonts w:cs="Arial"/>
                <w:sz w:val="18"/>
                <w:szCs w:val="18"/>
              </w:rPr>
              <w:t>Moyne S</w:t>
            </w:r>
          </w:p>
        </w:tc>
        <w:tc>
          <w:tcPr>
            <w:tcW w:w="1361" w:type="dxa"/>
            <w:tcBorders>
              <w:top w:val="nil"/>
              <w:left w:val="single" w:sz="18" w:space="0" w:color="AAB432"/>
              <w:bottom w:val="nil"/>
              <w:right w:val="nil"/>
            </w:tcBorders>
            <w:shd w:val="clear" w:color="auto" w:fill="auto"/>
            <w:vAlign w:val="bottom"/>
          </w:tcPr>
          <w:p w14:paraId="4B750414" w14:textId="273EE9FD" w:rsidR="00A54C71" w:rsidRPr="00C935A5" w:rsidRDefault="00A54C71" w:rsidP="00A54C71">
            <w:pPr>
              <w:spacing w:before="40" w:after="20"/>
              <w:jc w:val="right"/>
              <w:rPr>
                <w:rFonts w:cs="Arial"/>
                <w:sz w:val="18"/>
                <w:szCs w:val="18"/>
              </w:rPr>
            </w:pPr>
            <w:r w:rsidRPr="00A54C71">
              <w:rPr>
                <w:rFonts w:cs="Arial"/>
                <w:sz w:val="18"/>
                <w:szCs w:val="18"/>
              </w:rPr>
              <w:t>62,265</w:t>
            </w:r>
          </w:p>
        </w:tc>
        <w:tc>
          <w:tcPr>
            <w:tcW w:w="1361" w:type="dxa"/>
            <w:tcBorders>
              <w:top w:val="nil"/>
              <w:left w:val="nil"/>
              <w:bottom w:val="nil"/>
              <w:right w:val="nil"/>
            </w:tcBorders>
            <w:shd w:val="clear" w:color="auto" w:fill="auto"/>
            <w:vAlign w:val="bottom"/>
          </w:tcPr>
          <w:p w14:paraId="632A5B0A" w14:textId="33A345AF" w:rsidR="00A54C71" w:rsidRPr="00C935A5" w:rsidRDefault="00A54C71" w:rsidP="00A54C71">
            <w:pPr>
              <w:spacing w:before="40" w:after="20"/>
              <w:jc w:val="right"/>
              <w:rPr>
                <w:rFonts w:cs="Arial"/>
                <w:sz w:val="18"/>
                <w:szCs w:val="18"/>
              </w:rPr>
            </w:pPr>
            <w:r w:rsidRPr="00A54C71">
              <w:rPr>
                <w:rFonts w:cs="Arial"/>
                <w:sz w:val="18"/>
                <w:szCs w:val="18"/>
              </w:rPr>
              <w:t>13,818,410</w:t>
            </w:r>
          </w:p>
        </w:tc>
        <w:tc>
          <w:tcPr>
            <w:tcW w:w="1361" w:type="dxa"/>
            <w:tcBorders>
              <w:top w:val="nil"/>
              <w:left w:val="nil"/>
              <w:bottom w:val="nil"/>
              <w:right w:val="nil"/>
            </w:tcBorders>
            <w:shd w:val="clear" w:color="auto" w:fill="auto"/>
            <w:vAlign w:val="bottom"/>
          </w:tcPr>
          <w:p w14:paraId="6AF37E6C" w14:textId="19B51BF3" w:rsidR="00A54C71" w:rsidRPr="00C935A5" w:rsidRDefault="00A54C71" w:rsidP="00A54C71">
            <w:pPr>
              <w:spacing w:before="40" w:after="20"/>
              <w:jc w:val="right"/>
              <w:rPr>
                <w:rFonts w:cs="Arial"/>
                <w:sz w:val="18"/>
                <w:szCs w:val="18"/>
              </w:rPr>
            </w:pPr>
            <w:r w:rsidRPr="00A54C71">
              <w:rPr>
                <w:rFonts w:cs="Arial"/>
                <w:sz w:val="18"/>
                <w:szCs w:val="18"/>
              </w:rPr>
              <w:t>7,305,068</w:t>
            </w:r>
          </w:p>
        </w:tc>
        <w:tc>
          <w:tcPr>
            <w:tcW w:w="1361" w:type="dxa"/>
            <w:tcBorders>
              <w:top w:val="nil"/>
              <w:left w:val="nil"/>
              <w:bottom w:val="nil"/>
              <w:right w:val="nil"/>
            </w:tcBorders>
            <w:shd w:val="clear" w:color="auto" w:fill="auto"/>
            <w:vAlign w:val="bottom"/>
          </w:tcPr>
          <w:p w14:paraId="1A45F5BD" w14:textId="53FDF6CB" w:rsidR="00A54C71" w:rsidRPr="00C935A5" w:rsidRDefault="00A54C71" w:rsidP="00A54C71">
            <w:pPr>
              <w:spacing w:before="40" w:after="20"/>
              <w:jc w:val="right"/>
              <w:rPr>
                <w:rFonts w:cs="Arial"/>
                <w:sz w:val="18"/>
                <w:szCs w:val="18"/>
              </w:rPr>
            </w:pPr>
            <w:r w:rsidRPr="00A54C71">
              <w:rPr>
                <w:rFonts w:cs="Arial"/>
                <w:sz w:val="18"/>
                <w:szCs w:val="18"/>
              </w:rPr>
              <w:t>408,297</w:t>
            </w:r>
          </w:p>
        </w:tc>
        <w:tc>
          <w:tcPr>
            <w:tcW w:w="1332" w:type="dxa"/>
            <w:tcBorders>
              <w:top w:val="nil"/>
              <w:left w:val="nil"/>
              <w:bottom w:val="nil"/>
              <w:right w:val="nil"/>
            </w:tcBorders>
            <w:shd w:val="clear" w:color="auto" w:fill="auto"/>
            <w:vAlign w:val="bottom"/>
          </w:tcPr>
          <w:p w14:paraId="08F11AEC" w14:textId="50F1A874" w:rsidR="00A54C71" w:rsidRPr="00C935A5" w:rsidRDefault="00A54C71" w:rsidP="00A54C71">
            <w:pPr>
              <w:spacing w:before="40" w:after="20"/>
              <w:jc w:val="right"/>
              <w:rPr>
                <w:rFonts w:cs="Arial"/>
                <w:sz w:val="18"/>
                <w:szCs w:val="18"/>
              </w:rPr>
            </w:pPr>
            <w:r w:rsidRPr="00A54C71">
              <w:rPr>
                <w:rFonts w:cs="Arial"/>
                <w:sz w:val="18"/>
                <w:szCs w:val="18"/>
              </w:rPr>
              <w:t>200,624</w:t>
            </w:r>
          </w:p>
        </w:tc>
      </w:tr>
      <w:tr w:rsidR="00A54C71" w:rsidRPr="00A54C71" w14:paraId="202A97D9" w14:textId="77777777" w:rsidTr="00687562">
        <w:trPr>
          <w:trHeight w:val="20"/>
        </w:trPr>
        <w:tc>
          <w:tcPr>
            <w:tcW w:w="2268" w:type="dxa"/>
            <w:tcBorders>
              <w:top w:val="nil"/>
              <w:left w:val="nil"/>
              <w:bottom w:val="nil"/>
              <w:right w:val="single" w:sz="18" w:space="0" w:color="AAB432"/>
            </w:tcBorders>
            <w:shd w:val="clear" w:color="auto" w:fill="auto"/>
            <w:vAlign w:val="center"/>
          </w:tcPr>
          <w:p w14:paraId="0812317E" w14:textId="77777777" w:rsidR="00A54C71" w:rsidRPr="00C935A5" w:rsidRDefault="00A54C71" w:rsidP="00A54C7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AAB432"/>
              <w:bottom w:val="nil"/>
              <w:right w:val="nil"/>
            </w:tcBorders>
            <w:shd w:val="clear" w:color="auto" w:fill="auto"/>
            <w:vAlign w:val="bottom"/>
          </w:tcPr>
          <w:p w14:paraId="3D016CD1" w14:textId="61D85AC2" w:rsidR="00A54C71" w:rsidRPr="00C935A5" w:rsidRDefault="00A54C71" w:rsidP="00A54C71">
            <w:pPr>
              <w:spacing w:before="40" w:after="20"/>
              <w:jc w:val="right"/>
              <w:rPr>
                <w:rFonts w:cs="Arial"/>
                <w:sz w:val="18"/>
                <w:szCs w:val="18"/>
              </w:rPr>
            </w:pPr>
            <w:r w:rsidRPr="00A54C71">
              <w:rPr>
                <w:rFonts w:cs="Arial"/>
                <w:sz w:val="18"/>
                <w:szCs w:val="18"/>
              </w:rPr>
              <w:t>27,803</w:t>
            </w:r>
          </w:p>
        </w:tc>
        <w:tc>
          <w:tcPr>
            <w:tcW w:w="1361" w:type="dxa"/>
            <w:tcBorders>
              <w:top w:val="nil"/>
              <w:left w:val="nil"/>
              <w:bottom w:val="nil"/>
              <w:right w:val="nil"/>
            </w:tcBorders>
            <w:shd w:val="clear" w:color="auto" w:fill="auto"/>
            <w:vAlign w:val="bottom"/>
          </w:tcPr>
          <w:p w14:paraId="7AB850AF" w14:textId="441E9E8A" w:rsidR="00A54C71" w:rsidRPr="00C935A5" w:rsidRDefault="00A54C71" w:rsidP="00A54C71">
            <w:pPr>
              <w:spacing w:before="40" w:after="20"/>
              <w:jc w:val="right"/>
              <w:rPr>
                <w:rFonts w:cs="Arial"/>
                <w:sz w:val="18"/>
                <w:szCs w:val="18"/>
              </w:rPr>
            </w:pPr>
            <w:r w:rsidRPr="00A54C71">
              <w:rPr>
                <w:rFonts w:cs="Arial"/>
                <w:sz w:val="18"/>
                <w:szCs w:val="18"/>
              </w:rPr>
              <w:t>3,110,414</w:t>
            </w:r>
          </w:p>
        </w:tc>
        <w:tc>
          <w:tcPr>
            <w:tcW w:w="1361" w:type="dxa"/>
            <w:tcBorders>
              <w:top w:val="nil"/>
              <w:left w:val="nil"/>
              <w:bottom w:val="nil"/>
              <w:right w:val="nil"/>
            </w:tcBorders>
            <w:shd w:val="clear" w:color="auto" w:fill="auto"/>
            <w:vAlign w:val="bottom"/>
          </w:tcPr>
          <w:p w14:paraId="0BFC43B6" w14:textId="65B4FAB5" w:rsidR="00A54C71" w:rsidRPr="00C935A5" w:rsidRDefault="00A54C71" w:rsidP="00A54C71">
            <w:pPr>
              <w:spacing w:before="40" w:after="20"/>
              <w:jc w:val="right"/>
              <w:rPr>
                <w:rFonts w:cs="Arial"/>
                <w:sz w:val="18"/>
                <w:szCs w:val="18"/>
              </w:rPr>
            </w:pPr>
            <w:r w:rsidRPr="00A54C71">
              <w:rPr>
                <w:rFonts w:cs="Arial"/>
                <w:sz w:val="18"/>
                <w:szCs w:val="18"/>
              </w:rPr>
              <w:t>3,705,444</w:t>
            </w:r>
          </w:p>
        </w:tc>
        <w:tc>
          <w:tcPr>
            <w:tcW w:w="1361" w:type="dxa"/>
            <w:tcBorders>
              <w:top w:val="nil"/>
              <w:left w:val="nil"/>
              <w:bottom w:val="nil"/>
              <w:right w:val="nil"/>
            </w:tcBorders>
            <w:shd w:val="clear" w:color="auto" w:fill="auto"/>
            <w:vAlign w:val="bottom"/>
          </w:tcPr>
          <w:p w14:paraId="67BE5397" w14:textId="6B02E524" w:rsidR="00A54C71" w:rsidRPr="00C935A5" w:rsidRDefault="00A54C71" w:rsidP="00A54C71">
            <w:pPr>
              <w:spacing w:before="40" w:after="20"/>
              <w:jc w:val="right"/>
              <w:rPr>
                <w:rFonts w:cs="Arial"/>
                <w:sz w:val="18"/>
                <w:szCs w:val="18"/>
              </w:rPr>
            </w:pPr>
            <w:r w:rsidRPr="00A54C71">
              <w:rPr>
                <w:rFonts w:cs="Arial"/>
                <w:sz w:val="18"/>
                <w:szCs w:val="18"/>
              </w:rPr>
              <w:t>380,510</w:t>
            </w:r>
          </w:p>
        </w:tc>
        <w:tc>
          <w:tcPr>
            <w:tcW w:w="1332" w:type="dxa"/>
            <w:tcBorders>
              <w:top w:val="nil"/>
              <w:left w:val="nil"/>
              <w:bottom w:val="nil"/>
              <w:right w:val="nil"/>
            </w:tcBorders>
            <w:shd w:val="clear" w:color="auto" w:fill="auto"/>
            <w:vAlign w:val="bottom"/>
          </w:tcPr>
          <w:p w14:paraId="0B99A3B9" w14:textId="691D8BCA" w:rsidR="00A54C71" w:rsidRPr="00C935A5" w:rsidRDefault="00A54C71" w:rsidP="00A54C71">
            <w:pPr>
              <w:spacing w:before="40" w:after="20"/>
              <w:jc w:val="right"/>
              <w:rPr>
                <w:rFonts w:cs="Arial"/>
                <w:sz w:val="18"/>
                <w:szCs w:val="18"/>
              </w:rPr>
            </w:pPr>
            <w:r w:rsidRPr="00A54C71">
              <w:rPr>
                <w:rFonts w:cs="Arial"/>
                <w:sz w:val="18"/>
                <w:szCs w:val="18"/>
              </w:rPr>
              <w:t>211,843</w:t>
            </w:r>
          </w:p>
        </w:tc>
      </w:tr>
      <w:tr w:rsidR="00A54C71" w:rsidRPr="00A54C71" w14:paraId="30C5E1FD"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1016AF" w14:textId="77777777" w:rsidR="00A54C71" w:rsidRPr="00C935A5" w:rsidRDefault="00A54C71" w:rsidP="00A54C7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AAB432"/>
              <w:bottom w:val="nil"/>
              <w:right w:val="nil"/>
            </w:tcBorders>
            <w:shd w:val="clear" w:color="auto" w:fill="auto"/>
            <w:vAlign w:val="bottom"/>
          </w:tcPr>
          <w:p w14:paraId="0D42E98E" w14:textId="2D88AC03"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B06A5FB" w14:textId="6F3BAA95" w:rsidR="00A54C71" w:rsidRPr="00C935A5" w:rsidRDefault="00A54C71" w:rsidP="00A54C71">
            <w:pPr>
              <w:spacing w:before="40" w:after="20"/>
              <w:jc w:val="right"/>
              <w:rPr>
                <w:rFonts w:cs="Arial"/>
                <w:sz w:val="18"/>
                <w:szCs w:val="18"/>
              </w:rPr>
            </w:pPr>
            <w:r w:rsidRPr="00A54C71">
              <w:rPr>
                <w:rFonts w:cs="Arial"/>
                <w:sz w:val="18"/>
                <w:szCs w:val="18"/>
              </w:rPr>
              <w:t>571,313</w:t>
            </w:r>
          </w:p>
        </w:tc>
        <w:tc>
          <w:tcPr>
            <w:tcW w:w="1361" w:type="dxa"/>
            <w:tcBorders>
              <w:top w:val="nil"/>
              <w:left w:val="nil"/>
              <w:bottom w:val="nil"/>
              <w:right w:val="nil"/>
            </w:tcBorders>
            <w:shd w:val="clear" w:color="auto" w:fill="auto"/>
            <w:vAlign w:val="bottom"/>
          </w:tcPr>
          <w:p w14:paraId="291A6D45" w14:textId="5F0BF882" w:rsidR="00A54C71" w:rsidRPr="00C935A5" w:rsidRDefault="00A54C71" w:rsidP="00A54C71">
            <w:pPr>
              <w:spacing w:before="40" w:after="20"/>
              <w:jc w:val="right"/>
              <w:rPr>
                <w:rFonts w:cs="Arial"/>
                <w:sz w:val="18"/>
                <w:szCs w:val="18"/>
              </w:rPr>
            </w:pPr>
            <w:r w:rsidRPr="00A54C71">
              <w:rPr>
                <w:rFonts w:cs="Arial"/>
                <w:sz w:val="18"/>
                <w:szCs w:val="18"/>
              </w:rPr>
              <w:t>2,679,032</w:t>
            </w:r>
          </w:p>
        </w:tc>
        <w:tc>
          <w:tcPr>
            <w:tcW w:w="1361" w:type="dxa"/>
            <w:tcBorders>
              <w:top w:val="nil"/>
              <w:left w:val="nil"/>
              <w:bottom w:val="nil"/>
              <w:right w:val="nil"/>
            </w:tcBorders>
            <w:shd w:val="clear" w:color="auto" w:fill="auto"/>
            <w:vAlign w:val="bottom"/>
          </w:tcPr>
          <w:p w14:paraId="75DEB6CC" w14:textId="69498018" w:rsidR="00A54C71" w:rsidRPr="00C935A5" w:rsidRDefault="00A54C71" w:rsidP="00A54C71">
            <w:pPr>
              <w:spacing w:before="40" w:after="20"/>
              <w:jc w:val="right"/>
              <w:rPr>
                <w:rFonts w:cs="Arial"/>
                <w:sz w:val="18"/>
                <w:szCs w:val="18"/>
              </w:rPr>
            </w:pPr>
            <w:r w:rsidRPr="00A54C71">
              <w:rPr>
                <w:rFonts w:cs="Arial"/>
                <w:sz w:val="18"/>
                <w:szCs w:val="18"/>
              </w:rPr>
              <w:t>237,970</w:t>
            </w:r>
          </w:p>
        </w:tc>
        <w:tc>
          <w:tcPr>
            <w:tcW w:w="1332" w:type="dxa"/>
            <w:tcBorders>
              <w:top w:val="nil"/>
              <w:left w:val="nil"/>
              <w:bottom w:val="nil"/>
              <w:right w:val="nil"/>
            </w:tcBorders>
            <w:shd w:val="clear" w:color="auto" w:fill="auto"/>
            <w:vAlign w:val="bottom"/>
          </w:tcPr>
          <w:p w14:paraId="7C179BEE" w14:textId="43C41600" w:rsidR="00A54C71" w:rsidRPr="00C935A5" w:rsidRDefault="00A54C71" w:rsidP="00A54C71">
            <w:pPr>
              <w:spacing w:before="40" w:after="20"/>
              <w:jc w:val="right"/>
              <w:rPr>
                <w:rFonts w:cs="Arial"/>
                <w:sz w:val="18"/>
                <w:szCs w:val="18"/>
              </w:rPr>
            </w:pPr>
            <w:r w:rsidRPr="00A54C71">
              <w:rPr>
                <w:rFonts w:cs="Arial"/>
                <w:sz w:val="18"/>
                <w:szCs w:val="18"/>
              </w:rPr>
              <w:t>180,969</w:t>
            </w:r>
          </w:p>
        </w:tc>
      </w:tr>
      <w:tr w:rsidR="00A54C71" w:rsidRPr="00A54C71" w14:paraId="54F46AF4" w14:textId="77777777" w:rsidTr="00687562">
        <w:trPr>
          <w:trHeight w:val="20"/>
        </w:trPr>
        <w:tc>
          <w:tcPr>
            <w:tcW w:w="2268" w:type="dxa"/>
            <w:tcBorders>
              <w:top w:val="nil"/>
              <w:left w:val="nil"/>
              <w:bottom w:val="nil"/>
              <w:right w:val="single" w:sz="18" w:space="0" w:color="AAB432"/>
            </w:tcBorders>
            <w:shd w:val="clear" w:color="auto" w:fill="auto"/>
            <w:vAlign w:val="center"/>
          </w:tcPr>
          <w:p w14:paraId="327B695F" w14:textId="77777777" w:rsidR="00A54C71" w:rsidRPr="00C935A5" w:rsidRDefault="00A54C71" w:rsidP="00A54C7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AAB432"/>
              <w:bottom w:val="nil"/>
              <w:right w:val="nil"/>
            </w:tcBorders>
            <w:shd w:val="clear" w:color="auto" w:fill="auto"/>
            <w:vAlign w:val="bottom"/>
          </w:tcPr>
          <w:p w14:paraId="43863FC6" w14:textId="548CCC73" w:rsidR="00A54C71" w:rsidRPr="00C935A5" w:rsidRDefault="00A54C71" w:rsidP="00A54C71">
            <w:pPr>
              <w:spacing w:before="40" w:after="20"/>
              <w:jc w:val="right"/>
              <w:rPr>
                <w:rFonts w:cs="Arial"/>
                <w:sz w:val="18"/>
                <w:szCs w:val="18"/>
              </w:rPr>
            </w:pPr>
            <w:r w:rsidRPr="00A54C71">
              <w:rPr>
                <w:rFonts w:cs="Arial"/>
                <w:sz w:val="18"/>
                <w:szCs w:val="18"/>
              </w:rPr>
              <w:t>252,846</w:t>
            </w:r>
          </w:p>
        </w:tc>
        <w:tc>
          <w:tcPr>
            <w:tcW w:w="1361" w:type="dxa"/>
            <w:tcBorders>
              <w:top w:val="nil"/>
              <w:left w:val="nil"/>
              <w:bottom w:val="nil"/>
              <w:right w:val="nil"/>
            </w:tcBorders>
            <w:shd w:val="clear" w:color="auto" w:fill="auto"/>
            <w:vAlign w:val="bottom"/>
          </w:tcPr>
          <w:p w14:paraId="104955BD" w14:textId="388C3870" w:rsidR="00A54C71" w:rsidRPr="00C935A5" w:rsidRDefault="00A54C71" w:rsidP="00A54C71">
            <w:pPr>
              <w:spacing w:before="40" w:after="20"/>
              <w:jc w:val="right"/>
              <w:rPr>
                <w:rFonts w:cs="Arial"/>
                <w:sz w:val="18"/>
                <w:szCs w:val="18"/>
              </w:rPr>
            </w:pPr>
            <w:r w:rsidRPr="00A54C71">
              <w:rPr>
                <w:rFonts w:cs="Arial"/>
                <w:sz w:val="18"/>
                <w:szCs w:val="18"/>
              </w:rPr>
              <w:t>11,682,436</w:t>
            </w:r>
          </w:p>
        </w:tc>
        <w:tc>
          <w:tcPr>
            <w:tcW w:w="1361" w:type="dxa"/>
            <w:tcBorders>
              <w:top w:val="nil"/>
              <w:left w:val="nil"/>
              <w:bottom w:val="nil"/>
              <w:right w:val="nil"/>
            </w:tcBorders>
            <w:shd w:val="clear" w:color="auto" w:fill="auto"/>
            <w:vAlign w:val="bottom"/>
          </w:tcPr>
          <w:p w14:paraId="686B0016" w14:textId="765DE04C" w:rsidR="00A54C71" w:rsidRPr="00C935A5" w:rsidRDefault="00A54C71" w:rsidP="00A54C71">
            <w:pPr>
              <w:spacing w:before="40" w:after="20"/>
              <w:jc w:val="right"/>
              <w:rPr>
                <w:rFonts w:cs="Arial"/>
                <w:sz w:val="18"/>
                <w:szCs w:val="18"/>
              </w:rPr>
            </w:pPr>
            <w:r w:rsidRPr="00A54C71">
              <w:rPr>
                <w:rFonts w:cs="Arial"/>
                <w:sz w:val="18"/>
                <w:szCs w:val="18"/>
              </w:rPr>
              <w:t>2,366,080</w:t>
            </w:r>
          </w:p>
        </w:tc>
        <w:tc>
          <w:tcPr>
            <w:tcW w:w="1361" w:type="dxa"/>
            <w:tcBorders>
              <w:top w:val="nil"/>
              <w:left w:val="nil"/>
              <w:bottom w:val="nil"/>
              <w:right w:val="nil"/>
            </w:tcBorders>
            <w:shd w:val="clear" w:color="auto" w:fill="auto"/>
            <w:vAlign w:val="bottom"/>
          </w:tcPr>
          <w:p w14:paraId="6BEF3052" w14:textId="0A72CBFC"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521D9BF2" w14:textId="71082623"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7F947214" w14:textId="77777777" w:rsidTr="00687562">
        <w:trPr>
          <w:trHeight w:val="20"/>
        </w:trPr>
        <w:tc>
          <w:tcPr>
            <w:tcW w:w="2268" w:type="dxa"/>
            <w:tcBorders>
              <w:top w:val="nil"/>
              <w:left w:val="nil"/>
              <w:bottom w:val="nil"/>
              <w:right w:val="single" w:sz="18" w:space="0" w:color="AAB432"/>
            </w:tcBorders>
            <w:shd w:val="clear" w:color="auto" w:fill="auto"/>
            <w:vAlign w:val="center"/>
          </w:tcPr>
          <w:p w14:paraId="3FB7FCE4" w14:textId="77777777" w:rsidR="00A54C71" w:rsidRPr="00C935A5" w:rsidRDefault="00A54C71" w:rsidP="00A54C7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AAB432"/>
              <w:bottom w:val="nil"/>
              <w:right w:val="nil"/>
            </w:tcBorders>
            <w:shd w:val="clear" w:color="auto" w:fill="auto"/>
            <w:vAlign w:val="bottom"/>
          </w:tcPr>
          <w:p w14:paraId="106D8009" w14:textId="60ABF144"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3D59E81" w14:textId="3F53B4EA"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452E8E69" w14:textId="09504E7A"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261A19EE" w14:textId="68DF4D2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52617363" w14:textId="599F98CC"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CF30A6C" w14:textId="77777777" w:rsidTr="00687562">
        <w:trPr>
          <w:trHeight w:val="20"/>
        </w:trPr>
        <w:tc>
          <w:tcPr>
            <w:tcW w:w="2268" w:type="dxa"/>
            <w:tcBorders>
              <w:top w:val="nil"/>
              <w:left w:val="nil"/>
              <w:bottom w:val="nil"/>
              <w:right w:val="single" w:sz="18" w:space="0" w:color="AAB432"/>
            </w:tcBorders>
            <w:shd w:val="clear" w:color="auto" w:fill="auto"/>
            <w:vAlign w:val="center"/>
          </w:tcPr>
          <w:p w14:paraId="7CE976A7" w14:textId="77777777" w:rsidR="00A54C71" w:rsidRPr="00C935A5" w:rsidRDefault="00A54C71" w:rsidP="00A54C71">
            <w:pPr>
              <w:spacing w:before="40" w:after="20"/>
              <w:rPr>
                <w:rFonts w:cs="Arial"/>
                <w:sz w:val="18"/>
                <w:szCs w:val="18"/>
              </w:rPr>
            </w:pPr>
            <w:r w:rsidRPr="00C935A5">
              <w:rPr>
                <w:rFonts w:cs="Arial"/>
                <w:sz w:val="18"/>
                <w:szCs w:val="18"/>
              </w:rPr>
              <w:t>Pyrenees S</w:t>
            </w:r>
          </w:p>
        </w:tc>
        <w:tc>
          <w:tcPr>
            <w:tcW w:w="1361" w:type="dxa"/>
            <w:tcBorders>
              <w:top w:val="nil"/>
              <w:left w:val="single" w:sz="18" w:space="0" w:color="AAB432"/>
              <w:bottom w:val="nil"/>
              <w:right w:val="nil"/>
            </w:tcBorders>
            <w:shd w:val="clear" w:color="auto" w:fill="auto"/>
            <w:vAlign w:val="bottom"/>
          </w:tcPr>
          <w:p w14:paraId="2379DB95" w14:textId="5AB5BCD3" w:rsidR="00A54C71" w:rsidRPr="00C935A5" w:rsidRDefault="00A54C71" w:rsidP="00A54C71">
            <w:pPr>
              <w:spacing w:before="40" w:after="20"/>
              <w:jc w:val="right"/>
              <w:rPr>
                <w:rFonts w:cs="Arial"/>
                <w:sz w:val="18"/>
                <w:szCs w:val="18"/>
              </w:rPr>
            </w:pPr>
            <w:r w:rsidRPr="00A54C71">
              <w:rPr>
                <w:rFonts w:cs="Arial"/>
                <w:sz w:val="18"/>
                <w:szCs w:val="18"/>
              </w:rPr>
              <w:t>37,210</w:t>
            </w:r>
          </w:p>
        </w:tc>
        <w:tc>
          <w:tcPr>
            <w:tcW w:w="1361" w:type="dxa"/>
            <w:tcBorders>
              <w:top w:val="nil"/>
              <w:left w:val="nil"/>
              <w:bottom w:val="nil"/>
              <w:right w:val="nil"/>
            </w:tcBorders>
            <w:shd w:val="clear" w:color="auto" w:fill="auto"/>
            <w:vAlign w:val="bottom"/>
          </w:tcPr>
          <w:p w14:paraId="14E9A0CC" w14:textId="0919C804" w:rsidR="00A54C71" w:rsidRPr="00C935A5" w:rsidRDefault="00A54C71" w:rsidP="00A54C71">
            <w:pPr>
              <w:spacing w:before="40" w:after="20"/>
              <w:jc w:val="right"/>
              <w:rPr>
                <w:rFonts w:cs="Arial"/>
                <w:sz w:val="18"/>
                <w:szCs w:val="18"/>
              </w:rPr>
            </w:pPr>
            <w:r w:rsidRPr="00A54C71">
              <w:rPr>
                <w:rFonts w:cs="Arial"/>
                <w:sz w:val="18"/>
                <w:szCs w:val="18"/>
              </w:rPr>
              <w:t>7,097,636</w:t>
            </w:r>
          </w:p>
        </w:tc>
        <w:tc>
          <w:tcPr>
            <w:tcW w:w="1361" w:type="dxa"/>
            <w:tcBorders>
              <w:top w:val="nil"/>
              <w:left w:val="nil"/>
              <w:bottom w:val="nil"/>
              <w:right w:val="nil"/>
            </w:tcBorders>
            <w:shd w:val="clear" w:color="auto" w:fill="auto"/>
            <w:vAlign w:val="bottom"/>
          </w:tcPr>
          <w:p w14:paraId="61CA7864" w14:textId="3D1B015E" w:rsidR="00A54C71" w:rsidRPr="00C935A5" w:rsidRDefault="00A54C71" w:rsidP="00A54C71">
            <w:pPr>
              <w:spacing w:before="40" w:after="20"/>
              <w:jc w:val="right"/>
              <w:rPr>
                <w:rFonts w:cs="Arial"/>
                <w:sz w:val="18"/>
                <w:szCs w:val="18"/>
              </w:rPr>
            </w:pPr>
            <w:r w:rsidRPr="00A54C71">
              <w:rPr>
                <w:rFonts w:cs="Arial"/>
                <w:sz w:val="18"/>
                <w:szCs w:val="18"/>
              </w:rPr>
              <w:t>3,538,961</w:t>
            </w:r>
          </w:p>
        </w:tc>
        <w:tc>
          <w:tcPr>
            <w:tcW w:w="1361" w:type="dxa"/>
            <w:tcBorders>
              <w:top w:val="nil"/>
              <w:left w:val="nil"/>
              <w:bottom w:val="nil"/>
              <w:right w:val="nil"/>
            </w:tcBorders>
            <w:shd w:val="clear" w:color="auto" w:fill="auto"/>
            <w:vAlign w:val="bottom"/>
          </w:tcPr>
          <w:p w14:paraId="2F797CB4" w14:textId="50104AAA" w:rsidR="00A54C71" w:rsidRPr="00C935A5" w:rsidRDefault="00A54C71" w:rsidP="00A54C71">
            <w:pPr>
              <w:spacing w:before="40" w:after="20"/>
              <w:jc w:val="right"/>
              <w:rPr>
                <w:rFonts w:cs="Arial"/>
                <w:sz w:val="18"/>
                <w:szCs w:val="18"/>
              </w:rPr>
            </w:pPr>
            <w:r w:rsidRPr="00A54C71">
              <w:rPr>
                <w:rFonts w:cs="Arial"/>
                <w:sz w:val="18"/>
                <w:szCs w:val="18"/>
              </w:rPr>
              <w:t>207,257</w:t>
            </w:r>
          </w:p>
        </w:tc>
        <w:tc>
          <w:tcPr>
            <w:tcW w:w="1332" w:type="dxa"/>
            <w:tcBorders>
              <w:top w:val="nil"/>
              <w:left w:val="nil"/>
              <w:bottom w:val="nil"/>
              <w:right w:val="nil"/>
            </w:tcBorders>
            <w:shd w:val="clear" w:color="auto" w:fill="auto"/>
            <w:vAlign w:val="bottom"/>
          </w:tcPr>
          <w:p w14:paraId="62B1E034" w14:textId="1C0D3B98"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181D7346" w14:textId="77777777" w:rsidTr="00687562">
        <w:trPr>
          <w:trHeight w:val="20"/>
        </w:trPr>
        <w:tc>
          <w:tcPr>
            <w:tcW w:w="2268" w:type="dxa"/>
            <w:tcBorders>
              <w:top w:val="nil"/>
              <w:left w:val="nil"/>
              <w:bottom w:val="nil"/>
              <w:right w:val="single" w:sz="18" w:space="0" w:color="AAB432"/>
            </w:tcBorders>
            <w:shd w:val="clear" w:color="auto" w:fill="auto"/>
            <w:vAlign w:val="center"/>
          </w:tcPr>
          <w:p w14:paraId="72E3C1C6" w14:textId="77777777" w:rsidR="00A54C71" w:rsidRPr="00C935A5" w:rsidRDefault="00A54C71" w:rsidP="00A54C7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AAB432"/>
              <w:bottom w:val="nil"/>
              <w:right w:val="nil"/>
            </w:tcBorders>
            <w:shd w:val="clear" w:color="auto" w:fill="auto"/>
            <w:vAlign w:val="bottom"/>
          </w:tcPr>
          <w:p w14:paraId="268DC264" w14:textId="42B3F5E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27673ABD" w14:textId="0CEDAE42"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3E453848" w14:textId="1542DFD0"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008CF0E9" w14:textId="4190ED21"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3A02CA73" w14:textId="6FE5D829"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73AB3D3D" w14:textId="77777777" w:rsidTr="00687562">
        <w:trPr>
          <w:trHeight w:val="20"/>
        </w:trPr>
        <w:tc>
          <w:tcPr>
            <w:tcW w:w="2268" w:type="dxa"/>
            <w:tcBorders>
              <w:top w:val="nil"/>
              <w:left w:val="nil"/>
              <w:bottom w:val="nil"/>
              <w:right w:val="single" w:sz="18" w:space="0" w:color="AAB432"/>
            </w:tcBorders>
            <w:shd w:val="clear" w:color="auto" w:fill="auto"/>
            <w:vAlign w:val="center"/>
          </w:tcPr>
          <w:p w14:paraId="3CDC0D09" w14:textId="77777777" w:rsidR="00A54C71" w:rsidRPr="00C935A5" w:rsidRDefault="00A54C71" w:rsidP="00A54C7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AAB432"/>
              <w:bottom w:val="nil"/>
              <w:right w:val="nil"/>
            </w:tcBorders>
            <w:shd w:val="clear" w:color="auto" w:fill="auto"/>
            <w:vAlign w:val="bottom"/>
          </w:tcPr>
          <w:p w14:paraId="60ECEC7B" w14:textId="5FA2A08B"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C391F32" w14:textId="7CF5D3E0" w:rsidR="00A54C71" w:rsidRPr="00C935A5" w:rsidRDefault="00A54C71" w:rsidP="00A54C71">
            <w:pPr>
              <w:spacing w:before="40" w:after="20"/>
              <w:jc w:val="right"/>
              <w:rPr>
                <w:rFonts w:cs="Arial"/>
                <w:sz w:val="18"/>
                <w:szCs w:val="18"/>
              </w:rPr>
            </w:pPr>
            <w:r w:rsidRPr="00A54C71">
              <w:rPr>
                <w:rFonts w:cs="Arial"/>
                <w:sz w:val="18"/>
                <w:szCs w:val="18"/>
              </w:rPr>
              <w:t>9,679,045</w:t>
            </w:r>
          </w:p>
        </w:tc>
        <w:tc>
          <w:tcPr>
            <w:tcW w:w="1361" w:type="dxa"/>
            <w:tcBorders>
              <w:top w:val="nil"/>
              <w:left w:val="nil"/>
              <w:bottom w:val="nil"/>
              <w:right w:val="nil"/>
            </w:tcBorders>
            <w:shd w:val="clear" w:color="auto" w:fill="auto"/>
            <w:vAlign w:val="bottom"/>
          </w:tcPr>
          <w:p w14:paraId="366EAC50" w14:textId="7DCE4157" w:rsidR="00A54C71" w:rsidRPr="00C935A5" w:rsidRDefault="00A54C71" w:rsidP="00A54C71">
            <w:pPr>
              <w:spacing w:before="40" w:after="20"/>
              <w:jc w:val="right"/>
              <w:rPr>
                <w:rFonts w:cs="Arial"/>
                <w:sz w:val="18"/>
                <w:szCs w:val="18"/>
              </w:rPr>
            </w:pPr>
            <w:r w:rsidRPr="00A54C71">
              <w:rPr>
                <w:rFonts w:cs="Arial"/>
                <w:sz w:val="18"/>
                <w:szCs w:val="18"/>
              </w:rPr>
              <w:t>7,334,835</w:t>
            </w:r>
          </w:p>
        </w:tc>
        <w:tc>
          <w:tcPr>
            <w:tcW w:w="1361" w:type="dxa"/>
            <w:tcBorders>
              <w:top w:val="nil"/>
              <w:left w:val="nil"/>
              <w:bottom w:val="nil"/>
              <w:right w:val="nil"/>
            </w:tcBorders>
            <w:shd w:val="clear" w:color="auto" w:fill="auto"/>
            <w:vAlign w:val="bottom"/>
          </w:tcPr>
          <w:p w14:paraId="4ED5494F" w14:textId="6CADA84E" w:rsidR="00A54C71" w:rsidRPr="00C935A5" w:rsidRDefault="00A54C71" w:rsidP="00A54C71">
            <w:pPr>
              <w:spacing w:before="40" w:after="20"/>
              <w:jc w:val="right"/>
              <w:rPr>
                <w:rFonts w:cs="Arial"/>
                <w:sz w:val="18"/>
                <w:szCs w:val="18"/>
              </w:rPr>
            </w:pPr>
            <w:r w:rsidRPr="00A54C71">
              <w:rPr>
                <w:rFonts w:cs="Arial"/>
                <w:sz w:val="18"/>
                <w:szCs w:val="18"/>
              </w:rPr>
              <w:t>879,551</w:t>
            </w:r>
          </w:p>
        </w:tc>
        <w:tc>
          <w:tcPr>
            <w:tcW w:w="1332" w:type="dxa"/>
            <w:tcBorders>
              <w:top w:val="nil"/>
              <w:left w:val="nil"/>
              <w:bottom w:val="nil"/>
              <w:right w:val="nil"/>
            </w:tcBorders>
            <w:shd w:val="clear" w:color="auto" w:fill="auto"/>
            <w:vAlign w:val="bottom"/>
          </w:tcPr>
          <w:p w14:paraId="676A4A24" w14:textId="5D1EA25C" w:rsidR="00A54C71" w:rsidRPr="00C935A5" w:rsidRDefault="00A54C71" w:rsidP="00A54C71">
            <w:pPr>
              <w:spacing w:before="40" w:after="20"/>
              <w:jc w:val="right"/>
              <w:rPr>
                <w:rFonts w:cs="Arial"/>
                <w:sz w:val="18"/>
                <w:szCs w:val="18"/>
              </w:rPr>
            </w:pPr>
            <w:r w:rsidRPr="00A54C71">
              <w:rPr>
                <w:rFonts w:cs="Arial"/>
                <w:sz w:val="18"/>
                <w:szCs w:val="18"/>
              </w:rPr>
              <w:t>369,046</w:t>
            </w:r>
          </w:p>
        </w:tc>
      </w:tr>
      <w:tr w:rsidR="00A54C71" w:rsidRPr="00A54C71" w14:paraId="1A605B06" w14:textId="77777777" w:rsidTr="00687562">
        <w:trPr>
          <w:trHeight w:val="20"/>
        </w:trPr>
        <w:tc>
          <w:tcPr>
            <w:tcW w:w="2268" w:type="dxa"/>
            <w:tcBorders>
              <w:top w:val="nil"/>
              <w:left w:val="nil"/>
              <w:bottom w:val="nil"/>
              <w:right w:val="single" w:sz="18" w:space="0" w:color="AAB432"/>
            </w:tcBorders>
            <w:shd w:val="clear" w:color="auto" w:fill="auto"/>
            <w:vAlign w:val="center"/>
          </w:tcPr>
          <w:p w14:paraId="0B593829" w14:textId="77777777" w:rsidR="00A54C71" w:rsidRPr="00C935A5" w:rsidRDefault="00A54C71" w:rsidP="00A54C71">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AAB432"/>
              <w:bottom w:val="nil"/>
              <w:right w:val="nil"/>
            </w:tcBorders>
            <w:shd w:val="clear" w:color="auto" w:fill="auto"/>
            <w:vAlign w:val="bottom"/>
          </w:tcPr>
          <w:p w14:paraId="78CC3F0E" w14:textId="7B477E28" w:rsidR="00A54C71" w:rsidRPr="00C935A5" w:rsidRDefault="00A54C71" w:rsidP="00A54C71">
            <w:pPr>
              <w:spacing w:before="40" w:after="20"/>
              <w:jc w:val="right"/>
              <w:rPr>
                <w:rFonts w:cs="Arial"/>
                <w:sz w:val="18"/>
                <w:szCs w:val="18"/>
              </w:rPr>
            </w:pPr>
            <w:r w:rsidRPr="00A54C71">
              <w:rPr>
                <w:rFonts w:cs="Arial"/>
                <w:sz w:val="18"/>
                <w:szCs w:val="18"/>
              </w:rPr>
              <w:t>167,974</w:t>
            </w:r>
          </w:p>
        </w:tc>
        <w:tc>
          <w:tcPr>
            <w:tcW w:w="1361" w:type="dxa"/>
            <w:tcBorders>
              <w:top w:val="nil"/>
              <w:left w:val="nil"/>
              <w:bottom w:val="nil"/>
              <w:right w:val="nil"/>
            </w:tcBorders>
            <w:shd w:val="clear" w:color="auto" w:fill="auto"/>
            <w:vAlign w:val="bottom"/>
          </w:tcPr>
          <w:p w14:paraId="4E9BE4D6" w14:textId="00BFC377" w:rsidR="00A54C71" w:rsidRPr="00C935A5" w:rsidRDefault="00A54C71" w:rsidP="00A54C71">
            <w:pPr>
              <w:spacing w:before="40" w:after="20"/>
              <w:jc w:val="right"/>
              <w:rPr>
                <w:rFonts w:cs="Arial"/>
                <w:sz w:val="18"/>
                <w:szCs w:val="18"/>
              </w:rPr>
            </w:pPr>
            <w:r w:rsidRPr="00A54C71">
              <w:rPr>
                <w:rFonts w:cs="Arial"/>
                <w:sz w:val="18"/>
                <w:szCs w:val="18"/>
              </w:rPr>
              <w:t>12,718,696</w:t>
            </w:r>
          </w:p>
        </w:tc>
        <w:tc>
          <w:tcPr>
            <w:tcW w:w="1361" w:type="dxa"/>
            <w:tcBorders>
              <w:top w:val="nil"/>
              <w:left w:val="nil"/>
              <w:bottom w:val="nil"/>
              <w:right w:val="nil"/>
            </w:tcBorders>
            <w:shd w:val="clear" w:color="auto" w:fill="auto"/>
            <w:vAlign w:val="bottom"/>
          </w:tcPr>
          <w:p w14:paraId="4DA6BD2F" w14:textId="57BA5451" w:rsidR="00A54C71" w:rsidRPr="00C935A5" w:rsidRDefault="00A54C71" w:rsidP="00A54C71">
            <w:pPr>
              <w:spacing w:before="40" w:after="20"/>
              <w:jc w:val="right"/>
              <w:rPr>
                <w:rFonts w:cs="Arial"/>
                <w:sz w:val="18"/>
                <w:szCs w:val="18"/>
              </w:rPr>
            </w:pPr>
            <w:r w:rsidRPr="00A54C71">
              <w:rPr>
                <w:rFonts w:cs="Arial"/>
                <w:sz w:val="18"/>
                <w:szCs w:val="18"/>
              </w:rPr>
              <w:t>1,423,444</w:t>
            </w:r>
          </w:p>
        </w:tc>
        <w:tc>
          <w:tcPr>
            <w:tcW w:w="1361" w:type="dxa"/>
            <w:tcBorders>
              <w:top w:val="nil"/>
              <w:left w:val="nil"/>
              <w:bottom w:val="nil"/>
              <w:right w:val="nil"/>
            </w:tcBorders>
            <w:shd w:val="clear" w:color="auto" w:fill="auto"/>
            <w:vAlign w:val="bottom"/>
          </w:tcPr>
          <w:p w14:paraId="10B48CF1" w14:textId="22418816" w:rsidR="00A54C71" w:rsidRPr="00C935A5" w:rsidRDefault="00A54C71" w:rsidP="00A54C71">
            <w:pPr>
              <w:spacing w:before="40" w:after="20"/>
              <w:jc w:val="right"/>
              <w:rPr>
                <w:rFonts w:cs="Arial"/>
                <w:sz w:val="18"/>
                <w:szCs w:val="18"/>
              </w:rPr>
            </w:pPr>
            <w:r w:rsidRPr="00A54C71">
              <w:rPr>
                <w:rFonts w:cs="Arial"/>
                <w:sz w:val="18"/>
                <w:szCs w:val="18"/>
              </w:rPr>
              <w:t>1,342,849</w:t>
            </w:r>
          </w:p>
        </w:tc>
        <w:tc>
          <w:tcPr>
            <w:tcW w:w="1332" w:type="dxa"/>
            <w:tcBorders>
              <w:top w:val="nil"/>
              <w:left w:val="nil"/>
              <w:bottom w:val="nil"/>
              <w:right w:val="nil"/>
            </w:tcBorders>
            <w:shd w:val="clear" w:color="auto" w:fill="auto"/>
            <w:vAlign w:val="bottom"/>
          </w:tcPr>
          <w:p w14:paraId="798FBD5C" w14:textId="470E7F12"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6833BC6F" w14:textId="77777777" w:rsidTr="00687562">
        <w:trPr>
          <w:trHeight w:val="20"/>
        </w:trPr>
        <w:tc>
          <w:tcPr>
            <w:tcW w:w="2268" w:type="dxa"/>
            <w:tcBorders>
              <w:top w:val="nil"/>
              <w:left w:val="nil"/>
              <w:bottom w:val="nil"/>
              <w:right w:val="single" w:sz="18" w:space="0" w:color="AAB432"/>
            </w:tcBorders>
            <w:shd w:val="clear" w:color="auto" w:fill="auto"/>
            <w:vAlign w:val="center"/>
          </w:tcPr>
          <w:p w14:paraId="7D90BE88" w14:textId="77777777" w:rsidR="00A54C71" w:rsidRPr="00C935A5" w:rsidRDefault="00A54C71" w:rsidP="00A54C7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AAB432"/>
              <w:bottom w:val="nil"/>
              <w:right w:val="nil"/>
            </w:tcBorders>
            <w:shd w:val="clear" w:color="auto" w:fill="auto"/>
            <w:vAlign w:val="bottom"/>
          </w:tcPr>
          <w:p w14:paraId="34EA60F1" w14:textId="122DAF8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1E95C902" w14:textId="7DB3ADA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34D01D4" w14:textId="7119B0D0"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6C4C1361" w14:textId="01A110FB"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3D9069B3" w14:textId="1B151293"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0570B69D" w14:textId="77777777" w:rsidTr="00687562">
        <w:trPr>
          <w:trHeight w:val="20"/>
        </w:trPr>
        <w:tc>
          <w:tcPr>
            <w:tcW w:w="2268" w:type="dxa"/>
            <w:tcBorders>
              <w:top w:val="nil"/>
              <w:left w:val="nil"/>
              <w:bottom w:val="nil"/>
              <w:right w:val="single" w:sz="18" w:space="0" w:color="AAB432"/>
            </w:tcBorders>
            <w:shd w:val="clear" w:color="auto" w:fill="auto"/>
            <w:vAlign w:val="center"/>
          </w:tcPr>
          <w:p w14:paraId="23D0E84F" w14:textId="77777777" w:rsidR="00A54C71" w:rsidRPr="00C935A5" w:rsidRDefault="00A54C71" w:rsidP="00A54C7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AAB432"/>
              <w:bottom w:val="nil"/>
              <w:right w:val="nil"/>
            </w:tcBorders>
            <w:shd w:val="clear" w:color="auto" w:fill="auto"/>
            <w:vAlign w:val="bottom"/>
          </w:tcPr>
          <w:p w14:paraId="206CED73" w14:textId="12765D62" w:rsidR="00A54C71" w:rsidRPr="00C935A5" w:rsidRDefault="00A54C71" w:rsidP="00A54C71">
            <w:pPr>
              <w:spacing w:before="40" w:after="20"/>
              <w:jc w:val="right"/>
              <w:rPr>
                <w:rFonts w:cs="Arial"/>
                <w:sz w:val="18"/>
                <w:szCs w:val="18"/>
              </w:rPr>
            </w:pPr>
            <w:r w:rsidRPr="00A54C71">
              <w:rPr>
                <w:rFonts w:cs="Arial"/>
                <w:sz w:val="18"/>
                <w:szCs w:val="18"/>
              </w:rPr>
              <w:t>97,981</w:t>
            </w:r>
          </w:p>
        </w:tc>
        <w:tc>
          <w:tcPr>
            <w:tcW w:w="1361" w:type="dxa"/>
            <w:tcBorders>
              <w:top w:val="nil"/>
              <w:left w:val="nil"/>
              <w:bottom w:val="nil"/>
              <w:right w:val="nil"/>
            </w:tcBorders>
            <w:shd w:val="clear" w:color="auto" w:fill="auto"/>
            <w:vAlign w:val="bottom"/>
          </w:tcPr>
          <w:p w14:paraId="0DDE2AF3" w14:textId="61E93E9F" w:rsidR="00A54C71" w:rsidRPr="00C935A5" w:rsidRDefault="00A54C71" w:rsidP="00A54C71">
            <w:pPr>
              <w:spacing w:before="40" w:after="20"/>
              <w:jc w:val="right"/>
              <w:rPr>
                <w:rFonts w:cs="Arial"/>
                <w:sz w:val="18"/>
                <w:szCs w:val="18"/>
              </w:rPr>
            </w:pPr>
            <w:r w:rsidRPr="00A54C71">
              <w:rPr>
                <w:rFonts w:cs="Arial"/>
                <w:sz w:val="18"/>
                <w:szCs w:val="18"/>
              </w:rPr>
              <w:t>7,148,345</w:t>
            </w:r>
          </w:p>
        </w:tc>
        <w:tc>
          <w:tcPr>
            <w:tcW w:w="1361" w:type="dxa"/>
            <w:tcBorders>
              <w:top w:val="nil"/>
              <w:left w:val="nil"/>
              <w:bottom w:val="nil"/>
              <w:right w:val="nil"/>
            </w:tcBorders>
            <w:shd w:val="clear" w:color="auto" w:fill="auto"/>
            <w:vAlign w:val="bottom"/>
          </w:tcPr>
          <w:p w14:paraId="1F225B69" w14:textId="4C143CEE" w:rsidR="00A54C71" w:rsidRPr="00C935A5" w:rsidRDefault="00A54C71" w:rsidP="00A54C71">
            <w:pPr>
              <w:spacing w:before="40" w:after="20"/>
              <w:jc w:val="right"/>
              <w:rPr>
                <w:rFonts w:cs="Arial"/>
                <w:sz w:val="18"/>
                <w:szCs w:val="18"/>
              </w:rPr>
            </w:pPr>
            <w:r w:rsidRPr="00A54C71">
              <w:rPr>
                <w:rFonts w:cs="Arial"/>
                <w:sz w:val="18"/>
                <w:szCs w:val="18"/>
              </w:rPr>
              <w:t>2,915,163</w:t>
            </w:r>
          </w:p>
        </w:tc>
        <w:tc>
          <w:tcPr>
            <w:tcW w:w="1361" w:type="dxa"/>
            <w:tcBorders>
              <w:top w:val="nil"/>
              <w:left w:val="nil"/>
              <w:bottom w:val="nil"/>
              <w:right w:val="nil"/>
            </w:tcBorders>
            <w:shd w:val="clear" w:color="auto" w:fill="auto"/>
            <w:vAlign w:val="bottom"/>
          </w:tcPr>
          <w:p w14:paraId="0419884A" w14:textId="3F724C7B" w:rsidR="00A54C71" w:rsidRPr="00C935A5" w:rsidRDefault="00A54C71" w:rsidP="00A54C71">
            <w:pPr>
              <w:spacing w:before="40" w:after="20"/>
              <w:jc w:val="right"/>
              <w:rPr>
                <w:rFonts w:cs="Arial"/>
                <w:sz w:val="18"/>
                <w:szCs w:val="18"/>
              </w:rPr>
            </w:pPr>
            <w:r w:rsidRPr="00A54C71">
              <w:rPr>
                <w:rFonts w:cs="Arial"/>
                <w:sz w:val="18"/>
                <w:szCs w:val="18"/>
              </w:rPr>
              <w:t>113,244</w:t>
            </w:r>
          </w:p>
        </w:tc>
        <w:tc>
          <w:tcPr>
            <w:tcW w:w="1332" w:type="dxa"/>
            <w:tcBorders>
              <w:top w:val="nil"/>
              <w:left w:val="nil"/>
              <w:bottom w:val="nil"/>
              <w:right w:val="nil"/>
            </w:tcBorders>
            <w:shd w:val="clear" w:color="auto" w:fill="auto"/>
            <w:vAlign w:val="bottom"/>
          </w:tcPr>
          <w:p w14:paraId="628E3AC0" w14:textId="1EECD23E" w:rsidR="00A54C71" w:rsidRPr="00C935A5" w:rsidRDefault="00A54C71" w:rsidP="00A54C71">
            <w:pPr>
              <w:spacing w:before="40" w:after="20"/>
              <w:jc w:val="right"/>
              <w:rPr>
                <w:rFonts w:cs="Arial"/>
                <w:sz w:val="18"/>
                <w:szCs w:val="18"/>
              </w:rPr>
            </w:pPr>
            <w:r w:rsidRPr="00A54C71">
              <w:rPr>
                <w:rFonts w:cs="Arial"/>
                <w:sz w:val="18"/>
                <w:szCs w:val="18"/>
              </w:rPr>
              <w:t>53,693</w:t>
            </w:r>
          </w:p>
        </w:tc>
      </w:tr>
      <w:tr w:rsidR="00A54C71" w:rsidRPr="00A54C71" w14:paraId="329699A4" w14:textId="77777777" w:rsidTr="00687562">
        <w:trPr>
          <w:trHeight w:val="20"/>
        </w:trPr>
        <w:tc>
          <w:tcPr>
            <w:tcW w:w="2268" w:type="dxa"/>
            <w:tcBorders>
              <w:top w:val="nil"/>
              <w:left w:val="nil"/>
              <w:bottom w:val="nil"/>
              <w:right w:val="single" w:sz="18" w:space="0" w:color="AAB432"/>
            </w:tcBorders>
            <w:shd w:val="clear" w:color="auto" w:fill="auto"/>
            <w:vAlign w:val="center"/>
          </w:tcPr>
          <w:p w14:paraId="501A56DD" w14:textId="77777777" w:rsidR="00A54C71" w:rsidRPr="00C935A5" w:rsidRDefault="00A54C71" w:rsidP="00A54C7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AAB432"/>
              <w:bottom w:val="nil"/>
              <w:right w:val="nil"/>
            </w:tcBorders>
            <w:shd w:val="clear" w:color="auto" w:fill="auto"/>
            <w:vAlign w:val="bottom"/>
          </w:tcPr>
          <w:p w14:paraId="1D832E1C" w14:textId="7E4A59E7" w:rsidR="00A54C71" w:rsidRPr="00C935A5" w:rsidRDefault="00A54C71" w:rsidP="00A54C71">
            <w:pPr>
              <w:spacing w:before="40" w:after="20"/>
              <w:jc w:val="right"/>
              <w:rPr>
                <w:rFonts w:cs="Arial"/>
                <w:sz w:val="18"/>
                <w:szCs w:val="18"/>
              </w:rPr>
            </w:pPr>
            <w:r w:rsidRPr="00A54C71">
              <w:rPr>
                <w:rFonts w:cs="Arial"/>
                <w:sz w:val="18"/>
                <w:szCs w:val="18"/>
              </w:rPr>
              <w:t>33,621</w:t>
            </w:r>
          </w:p>
        </w:tc>
        <w:tc>
          <w:tcPr>
            <w:tcW w:w="1361" w:type="dxa"/>
            <w:tcBorders>
              <w:top w:val="nil"/>
              <w:left w:val="nil"/>
              <w:bottom w:val="nil"/>
              <w:right w:val="nil"/>
            </w:tcBorders>
            <w:shd w:val="clear" w:color="auto" w:fill="auto"/>
            <w:vAlign w:val="bottom"/>
          </w:tcPr>
          <w:p w14:paraId="4C8CA922" w14:textId="0567FAC4" w:rsidR="00A54C71" w:rsidRPr="00C935A5" w:rsidRDefault="00A54C71" w:rsidP="00A54C71">
            <w:pPr>
              <w:spacing w:before="40" w:after="20"/>
              <w:jc w:val="right"/>
              <w:rPr>
                <w:rFonts w:cs="Arial"/>
                <w:sz w:val="18"/>
                <w:szCs w:val="18"/>
              </w:rPr>
            </w:pPr>
            <w:r w:rsidRPr="00A54C71">
              <w:rPr>
                <w:rFonts w:cs="Arial"/>
                <w:sz w:val="18"/>
                <w:szCs w:val="18"/>
              </w:rPr>
              <w:t>2,953,562</w:t>
            </w:r>
          </w:p>
        </w:tc>
        <w:tc>
          <w:tcPr>
            <w:tcW w:w="1361" w:type="dxa"/>
            <w:tcBorders>
              <w:top w:val="nil"/>
              <w:left w:val="nil"/>
              <w:bottom w:val="nil"/>
              <w:right w:val="nil"/>
            </w:tcBorders>
            <w:shd w:val="clear" w:color="auto" w:fill="auto"/>
            <w:vAlign w:val="bottom"/>
          </w:tcPr>
          <w:p w14:paraId="4B4169B3" w14:textId="010BF0D2" w:rsidR="00A54C71" w:rsidRPr="00C935A5" w:rsidRDefault="00A54C71" w:rsidP="00A54C71">
            <w:pPr>
              <w:spacing w:before="40" w:after="20"/>
              <w:jc w:val="right"/>
              <w:rPr>
                <w:rFonts w:cs="Arial"/>
                <w:sz w:val="18"/>
                <w:szCs w:val="18"/>
              </w:rPr>
            </w:pPr>
            <w:r w:rsidRPr="00A54C71">
              <w:rPr>
                <w:rFonts w:cs="Arial"/>
                <w:sz w:val="18"/>
                <w:szCs w:val="18"/>
              </w:rPr>
              <w:t>2,363,452</w:t>
            </w:r>
          </w:p>
        </w:tc>
        <w:tc>
          <w:tcPr>
            <w:tcW w:w="1361" w:type="dxa"/>
            <w:tcBorders>
              <w:top w:val="nil"/>
              <w:left w:val="nil"/>
              <w:bottom w:val="nil"/>
              <w:right w:val="nil"/>
            </w:tcBorders>
            <w:shd w:val="clear" w:color="auto" w:fill="auto"/>
            <w:vAlign w:val="bottom"/>
          </w:tcPr>
          <w:p w14:paraId="2780C488" w14:textId="422263EF" w:rsidR="00A54C71" w:rsidRPr="00C935A5" w:rsidRDefault="00A54C71" w:rsidP="00A54C71">
            <w:pPr>
              <w:spacing w:before="40" w:after="20"/>
              <w:jc w:val="right"/>
              <w:rPr>
                <w:rFonts w:cs="Arial"/>
                <w:sz w:val="18"/>
                <w:szCs w:val="18"/>
              </w:rPr>
            </w:pPr>
            <w:r w:rsidRPr="00A54C71">
              <w:rPr>
                <w:rFonts w:cs="Arial"/>
                <w:sz w:val="18"/>
                <w:szCs w:val="18"/>
              </w:rPr>
              <w:t>742,202</w:t>
            </w:r>
          </w:p>
        </w:tc>
        <w:tc>
          <w:tcPr>
            <w:tcW w:w="1332" w:type="dxa"/>
            <w:tcBorders>
              <w:top w:val="nil"/>
              <w:left w:val="nil"/>
              <w:bottom w:val="nil"/>
              <w:right w:val="nil"/>
            </w:tcBorders>
            <w:shd w:val="clear" w:color="auto" w:fill="auto"/>
            <w:vAlign w:val="bottom"/>
          </w:tcPr>
          <w:p w14:paraId="12005A58" w14:textId="3C6091C8" w:rsidR="00A54C71" w:rsidRPr="00C935A5" w:rsidRDefault="00A54C71" w:rsidP="00A54C71">
            <w:pPr>
              <w:spacing w:before="40" w:after="20"/>
              <w:jc w:val="right"/>
              <w:rPr>
                <w:rFonts w:cs="Arial"/>
                <w:sz w:val="18"/>
                <w:szCs w:val="18"/>
              </w:rPr>
            </w:pPr>
            <w:r w:rsidRPr="00A54C71">
              <w:rPr>
                <w:rFonts w:cs="Arial"/>
                <w:sz w:val="18"/>
                <w:szCs w:val="18"/>
              </w:rPr>
              <w:t>822,035</w:t>
            </w:r>
          </w:p>
        </w:tc>
      </w:tr>
      <w:tr w:rsidR="00A54C71" w:rsidRPr="00A54C71" w14:paraId="5ED67173" w14:textId="77777777" w:rsidTr="00687562">
        <w:trPr>
          <w:trHeight w:val="20"/>
        </w:trPr>
        <w:tc>
          <w:tcPr>
            <w:tcW w:w="2268" w:type="dxa"/>
            <w:tcBorders>
              <w:top w:val="nil"/>
              <w:left w:val="nil"/>
              <w:bottom w:val="nil"/>
              <w:right w:val="single" w:sz="18" w:space="0" w:color="AAB432"/>
            </w:tcBorders>
            <w:shd w:val="clear" w:color="auto" w:fill="auto"/>
            <w:vAlign w:val="center"/>
          </w:tcPr>
          <w:p w14:paraId="569100D8" w14:textId="77777777" w:rsidR="00A54C71" w:rsidRPr="00C935A5" w:rsidRDefault="00A54C71" w:rsidP="00A54C7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AAB432"/>
              <w:bottom w:val="nil"/>
              <w:right w:val="nil"/>
            </w:tcBorders>
            <w:shd w:val="clear" w:color="auto" w:fill="auto"/>
            <w:vAlign w:val="bottom"/>
          </w:tcPr>
          <w:p w14:paraId="13DA3743" w14:textId="5FC56F4F" w:rsidR="00A54C71" w:rsidRPr="00C935A5" w:rsidRDefault="00A54C71" w:rsidP="00A54C71">
            <w:pPr>
              <w:spacing w:before="40" w:after="20"/>
              <w:jc w:val="right"/>
              <w:rPr>
                <w:rFonts w:cs="Arial"/>
                <w:sz w:val="18"/>
                <w:szCs w:val="18"/>
              </w:rPr>
            </w:pPr>
            <w:r w:rsidRPr="00A54C71">
              <w:rPr>
                <w:rFonts w:cs="Arial"/>
                <w:sz w:val="18"/>
                <w:szCs w:val="18"/>
              </w:rPr>
              <w:t>845,230</w:t>
            </w:r>
          </w:p>
        </w:tc>
        <w:tc>
          <w:tcPr>
            <w:tcW w:w="1361" w:type="dxa"/>
            <w:tcBorders>
              <w:top w:val="nil"/>
              <w:left w:val="nil"/>
              <w:bottom w:val="nil"/>
              <w:right w:val="nil"/>
            </w:tcBorders>
            <w:shd w:val="clear" w:color="auto" w:fill="auto"/>
            <w:vAlign w:val="bottom"/>
          </w:tcPr>
          <w:p w14:paraId="3586C22F" w14:textId="344C18BE" w:rsidR="00A54C71" w:rsidRPr="00C935A5" w:rsidRDefault="00A54C71" w:rsidP="00A54C71">
            <w:pPr>
              <w:spacing w:before="40" w:after="20"/>
              <w:jc w:val="right"/>
              <w:rPr>
                <w:rFonts w:cs="Arial"/>
                <w:sz w:val="18"/>
                <w:szCs w:val="18"/>
              </w:rPr>
            </w:pPr>
            <w:r w:rsidRPr="00A54C71">
              <w:rPr>
                <w:rFonts w:cs="Arial"/>
                <w:sz w:val="18"/>
                <w:szCs w:val="18"/>
              </w:rPr>
              <w:t>7,400,839</w:t>
            </w:r>
          </w:p>
        </w:tc>
        <w:tc>
          <w:tcPr>
            <w:tcW w:w="1361" w:type="dxa"/>
            <w:tcBorders>
              <w:top w:val="nil"/>
              <w:left w:val="nil"/>
              <w:bottom w:val="nil"/>
              <w:right w:val="nil"/>
            </w:tcBorders>
            <w:shd w:val="clear" w:color="auto" w:fill="auto"/>
            <w:vAlign w:val="bottom"/>
          </w:tcPr>
          <w:p w14:paraId="0DD44B6F" w14:textId="665E1234" w:rsidR="00A54C71" w:rsidRPr="00C935A5" w:rsidRDefault="00A54C71" w:rsidP="00A54C71">
            <w:pPr>
              <w:spacing w:before="40" w:after="20"/>
              <w:jc w:val="right"/>
              <w:rPr>
                <w:rFonts w:cs="Arial"/>
                <w:sz w:val="18"/>
                <w:szCs w:val="18"/>
              </w:rPr>
            </w:pPr>
            <w:r w:rsidRPr="00A54C71">
              <w:rPr>
                <w:rFonts w:cs="Arial"/>
                <w:sz w:val="18"/>
                <w:szCs w:val="18"/>
              </w:rPr>
              <w:t>3,493,666</w:t>
            </w:r>
          </w:p>
        </w:tc>
        <w:tc>
          <w:tcPr>
            <w:tcW w:w="1361" w:type="dxa"/>
            <w:tcBorders>
              <w:top w:val="nil"/>
              <w:left w:val="nil"/>
              <w:bottom w:val="nil"/>
              <w:right w:val="nil"/>
            </w:tcBorders>
            <w:shd w:val="clear" w:color="auto" w:fill="auto"/>
            <w:vAlign w:val="bottom"/>
          </w:tcPr>
          <w:p w14:paraId="245EAA4E" w14:textId="41ED4549" w:rsidR="00A54C71" w:rsidRPr="00C935A5" w:rsidRDefault="00A54C71" w:rsidP="00A54C71">
            <w:pPr>
              <w:spacing w:before="40" w:after="20"/>
              <w:jc w:val="right"/>
              <w:rPr>
                <w:rFonts w:cs="Arial"/>
                <w:sz w:val="18"/>
                <w:szCs w:val="18"/>
              </w:rPr>
            </w:pPr>
            <w:r w:rsidRPr="00A54C71">
              <w:rPr>
                <w:rFonts w:cs="Arial"/>
                <w:sz w:val="18"/>
                <w:szCs w:val="18"/>
              </w:rPr>
              <w:t>243,866</w:t>
            </w:r>
          </w:p>
        </w:tc>
        <w:tc>
          <w:tcPr>
            <w:tcW w:w="1332" w:type="dxa"/>
            <w:tcBorders>
              <w:top w:val="nil"/>
              <w:left w:val="nil"/>
              <w:bottom w:val="nil"/>
              <w:right w:val="nil"/>
            </w:tcBorders>
            <w:shd w:val="clear" w:color="auto" w:fill="auto"/>
            <w:vAlign w:val="bottom"/>
          </w:tcPr>
          <w:p w14:paraId="5EB84907" w14:textId="4687C6AE" w:rsidR="00A54C71" w:rsidRPr="00C935A5" w:rsidRDefault="00A54C71" w:rsidP="00A54C71">
            <w:pPr>
              <w:spacing w:before="40" w:after="20"/>
              <w:jc w:val="right"/>
              <w:rPr>
                <w:rFonts w:cs="Arial"/>
                <w:sz w:val="18"/>
                <w:szCs w:val="18"/>
              </w:rPr>
            </w:pPr>
            <w:r w:rsidRPr="00A54C71">
              <w:rPr>
                <w:rFonts w:cs="Arial"/>
                <w:sz w:val="18"/>
                <w:szCs w:val="18"/>
              </w:rPr>
              <w:t>115,626</w:t>
            </w:r>
          </w:p>
        </w:tc>
      </w:tr>
      <w:tr w:rsidR="00A54C71" w:rsidRPr="00A54C71" w14:paraId="6F9FF137" w14:textId="77777777" w:rsidTr="00687562">
        <w:trPr>
          <w:trHeight w:val="20"/>
        </w:trPr>
        <w:tc>
          <w:tcPr>
            <w:tcW w:w="2268" w:type="dxa"/>
            <w:tcBorders>
              <w:top w:val="nil"/>
              <w:left w:val="nil"/>
              <w:bottom w:val="nil"/>
              <w:right w:val="single" w:sz="18" w:space="0" w:color="AAB432"/>
            </w:tcBorders>
            <w:shd w:val="clear" w:color="auto" w:fill="auto"/>
            <w:vAlign w:val="center"/>
          </w:tcPr>
          <w:p w14:paraId="63CB35CC" w14:textId="77777777" w:rsidR="00A54C71" w:rsidRPr="00C935A5" w:rsidRDefault="00A54C71" w:rsidP="00A54C71">
            <w:pPr>
              <w:spacing w:before="40" w:after="20"/>
              <w:rPr>
                <w:rFonts w:cs="Arial"/>
                <w:sz w:val="18"/>
                <w:szCs w:val="18"/>
              </w:rPr>
            </w:pPr>
            <w:r w:rsidRPr="00C935A5">
              <w:rPr>
                <w:rFonts w:cs="Arial"/>
                <w:sz w:val="18"/>
                <w:szCs w:val="18"/>
              </w:rPr>
              <w:t>Towong S</w:t>
            </w:r>
          </w:p>
        </w:tc>
        <w:tc>
          <w:tcPr>
            <w:tcW w:w="1361" w:type="dxa"/>
            <w:tcBorders>
              <w:top w:val="nil"/>
              <w:left w:val="single" w:sz="18" w:space="0" w:color="AAB432"/>
              <w:bottom w:val="nil"/>
              <w:right w:val="nil"/>
            </w:tcBorders>
            <w:shd w:val="clear" w:color="auto" w:fill="auto"/>
            <w:vAlign w:val="bottom"/>
          </w:tcPr>
          <w:p w14:paraId="05DBB7F7" w14:textId="61DDCDC9" w:rsidR="00A54C71" w:rsidRPr="00C935A5" w:rsidRDefault="00A54C71" w:rsidP="00A54C71">
            <w:pPr>
              <w:spacing w:before="40" w:after="20"/>
              <w:jc w:val="right"/>
              <w:rPr>
                <w:rFonts w:cs="Arial"/>
                <w:sz w:val="18"/>
                <w:szCs w:val="18"/>
              </w:rPr>
            </w:pPr>
            <w:r w:rsidRPr="00A54C71">
              <w:rPr>
                <w:rFonts w:cs="Arial"/>
                <w:sz w:val="18"/>
                <w:szCs w:val="18"/>
              </w:rPr>
              <w:t>5,761</w:t>
            </w:r>
          </w:p>
        </w:tc>
        <w:tc>
          <w:tcPr>
            <w:tcW w:w="1361" w:type="dxa"/>
            <w:tcBorders>
              <w:top w:val="nil"/>
              <w:left w:val="nil"/>
              <w:bottom w:val="nil"/>
              <w:right w:val="nil"/>
            </w:tcBorders>
            <w:shd w:val="clear" w:color="auto" w:fill="auto"/>
            <w:vAlign w:val="bottom"/>
          </w:tcPr>
          <w:p w14:paraId="592D44F0" w14:textId="152C8A4A" w:rsidR="00A54C71" w:rsidRPr="00C935A5" w:rsidRDefault="00A54C71" w:rsidP="00A54C71">
            <w:pPr>
              <w:spacing w:before="40" w:after="20"/>
              <w:jc w:val="right"/>
              <w:rPr>
                <w:rFonts w:cs="Arial"/>
                <w:sz w:val="18"/>
                <w:szCs w:val="18"/>
              </w:rPr>
            </w:pPr>
            <w:r w:rsidRPr="00A54C71">
              <w:rPr>
                <w:rFonts w:cs="Arial"/>
                <w:sz w:val="18"/>
                <w:szCs w:val="18"/>
              </w:rPr>
              <w:t>5,808,631</w:t>
            </w:r>
          </w:p>
        </w:tc>
        <w:tc>
          <w:tcPr>
            <w:tcW w:w="1361" w:type="dxa"/>
            <w:tcBorders>
              <w:top w:val="nil"/>
              <w:left w:val="nil"/>
              <w:bottom w:val="nil"/>
              <w:right w:val="nil"/>
            </w:tcBorders>
            <w:shd w:val="clear" w:color="auto" w:fill="auto"/>
            <w:vAlign w:val="bottom"/>
          </w:tcPr>
          <w:p w14:paraId="38BA8C98" w14:textId="68C1EC6E" w:rsidR="00A54C71" w:rsidRPr="00C935A5" w:rsidRDefault="00A54C71" w:rsidP="00A54C71">
            <w:pPr>
              <w:spacing w:before="40" w:after="20"/>
              <w:jc w:val="right"/>
              <w:rPr>
                <w:rFonts w:cs="Arial"/>
                <w:sz w:val="18"/>
                <w:szCs w:val="18"/>
              </w:rPr>
            </w:pPr>
            <w:r w:rsidRPr="00A54C71">
              <w:rPr>
                <w:rFonts w:cs="Arial"/>
                <w:sz w:val="18"/>
                <w:szCs w:val="18"/>
              </w:rPr>
              <w:t>2,855,393</w:t>
            </w:r>
          </w:p>
        </w:tc>
        <w:tc>
          <w:tcPr>
            <w:tcW w:w="1361" w:type="dxa"/>
            <w:tcBorders>
              <w:top w:val="nil"/>
              <w:left w:val="nil"/>
              <w:bottom w:val="nil"/>
              <w:right w:val="nil"/>
            </w:tcBorders>
            <w:shd w:val="clear" w:color="auto" w:fill="auto"/>
            <w:vAlign w:val="bottom"/>
          </w:tcPr>
          <w:p w14:paraId="67B08227" w14:textId="729836F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797DF153" w14:textId="548176FF"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53950A47" w14:textId="77777777" w:rsidTr="00687562">
        <w:trPr>
          <w:trHeight w:val="20"/>
        </w:trPr>
        <w:tc>
          <w:tcPr>
            <w:tcW w:w="2268" w:type="dxa"/>
            <w:tcBorders>
              <w:top w:val="nil"/>
              <w:left w:val="nil"/>
              <w:bottom w:val="nil"/>
              <w:right w:val="single" w:sz="18" w:space="0" w:color="AAB432"/>
            </w:tcBorders>
            <w:shd w:val="clear" w:color="auto" w:fill="auto"/>
            <w:vAlign w:val="center"/>
          </w:tcPr>
          <w:p w14:paraId="65F5B2C1" w14:textId="77777777" w:rsidR="00A54C71" w:rsidRPr="00C935A5" w:rsidRDefault="00A54C71" w:rsidP="00A54C7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AAB432"/>
              <w:bottom w:val="nil"/>
              <w:right w:val="nil"/>
            </w:tcBorders>
            <w:shd w:val="clear" w:color="auto" w:fill="auto"/>
            <w:vAlign w:val="bottom"/>
          </w:tcPr>
          <w:p w14:paraId="1DD785FC" w14:textId="05BF09C1" w:rsidR="00A54C71" w:rsidRPr="00C935A5" w:rsidRDefault="00A54C71" w:rsidP="00A54C71">
            <w:pPr>
              <w:spacing w:before="40" w:after="20"/>
              <w:jc w:val="right"/>
              <w:rPr>
                <w:rFonts w:cs="Arial"/>
                <w:sz w:val="18"/>
                <w:szCs w:val="18"/>
              </w:rPr>
            </w:pPr>
            <w:r w:rsidRPr="00A54C71">
              <w:rPr>
                <w:rFonts w:cs="Arial"/>
                <w:sz w:val="18"/>
                <w:szCs w:val="18"/>
              </w:rPr>
              <w:t>67,377</w:t>
            </w:r>
          </w:p>
        </w:tc>
        <w:tc>
          <w:tcPr>
            <w:tcW w:w="1361" w:type="dxa"/>
            <w:tcBorders>
              <w:top w:val="nil"/>
              <w:left w:val="nil"/>
              <w:bottom w:val="nil"/>
              <w:right w:val="nil"/>
            </w:tcBorders>
            <w:shd w:val="clear" w:color="auto" w:fill="auto"/>
            <w:vAlign w:val="bottom"/>
          </w:tcPr>
          <w:p w14:paraId="703BCF4A" w14:textId="0CE5E0EC" w:rsidR="00A54C71" w:rsidRPr="00C935A5" w:rsidRDefault="00A54C71" w:rsidP="00A54C71">
            <w:pPr>
              <w:spacing w:before="40" w:after="20"/>
              <w:jc w:val="right"/>
              <w:rPr>
                <w:rFonts w:cs="Arial"/>
                <w:sz w:val="18"/>
                <w:szCs w:val="18"/>
              </w:rPr>
            </w:pPr>
            <w:r w:rsidRPr="00A54C71">
              <w:rPr>
                <w:rFonts w:cs="Arial"/>
                <w:sz w:val="18"/>
                <w:szCs w:val="18"/>
              </w:rPr>
              <w:t>6,214,189</w:t>
            </w:r>
          </w:p>
        </w:tc>
        <w:tc>
          <w:tcPr>
            <w:tcW w:w="1361" w:type="dxa"/>
            <w:tcBorders>
              <w:top w:val="nil"/>
              <w:left w:val="nil"/>
              <w:bottom w:val="nil"/>
              <w:right w:val="nil"/>
            </w:tcBorders>
            <w:shd w:val="clear" w:color="auto" w:fill="auto"/>
            <w:vAlign w:val="bottom"/>
          </w:tcPr>
          <w:p w14:paraId="418C334F" w14:textId="69F26CDD" w:rsidR="00A54C71" w:rsidRPr="00C935A5" w:rsidRDefault="00A54C71" w:rsidP="00A54C71">
            <w:pPr>
              <w:spacing w:before="40" w:after="20"/>
              <w:jc w:val="right"/>
              <w:rPr>
                <w:rFonts w:cs="Arial"/>
                <w:sz w:val="18"/>
                <w:szCs w:val="18"/>
              </w:rPr>
            </w:pPr>
            <w:r w:rsidRPr="00A54C71">
              <w:rPr>
                <w:rFonts w:cs="Arial"/>
                <w:sz w:val="18"/>
                <w:szCs w:val="18"/>
              </w:rPr>
              <w:t>3,135,513</w:t>
            </w:r>
          </w:p>
        </w:tc>
        <w:tc>
          <w:tcPr>
            <w:tcW w:w="1361" w:type="dxa"/>
            <w:tcBorders>
              <w:top w:val="nil"/>
              <w:left w:val="nil"/>
              <w:bottom w:val="nil"/>
              <w:right w:val="nil"/>
            </w:tcBorders>
            <w:shd w:val="clear" w:color="auto" w:fill="auto"/>
            <w:vAlign w:val="bottom"/>
          </w:tcPr>
          <w:p w14:paraId="3A99270E" w14:textId="14473DCB" w:rsidR="00A54C71" w:rsidRPr="00C935A5" w:rsidRDefault="00A54C71" w:rsidP="00A54C71">
            <w:pPr>
              <w:spacing w:before="40" w:after="20"/>
              <w:jc w:val="right"/>
              <w:rPr>
                <w:rFonts w:cs="Arial"/>
                <w:sz w:val="18"/>
                <w:szCs w:val="18"/>
              </w:rPr>
            </w:pPr>
            <w:r w:rsidRPr="00A54C71">
              <w:rPr>
                <w:rFonts w:cs="Arial"/>
                <w:sz w:val="18"/>
                <w:szCs w:val="18"/>
              </w:rPr>
              <w:t>315,904</w:t>
            </w:r>
          </w:p>
        </w:tc>
        <w:tc>
          <w:tcPr>
            <w:tcW w:w="1332" w:type="dxa"/>
            <w:tcBorders>
              <w:top w:val="nil"/>
              <w:left w:val="nil"/>
              <w:bottom w:val="nil"/>
              <w:right w:val="nil"/>
            </w:tcBorders>
            <w:shd w:val="clear" w:color="auto" w:fill="auto"/>
            <w:vAlign w:val="bottom"/>
          </w:tcPr>
          <w:p w14:paraId="207C1742" w14:textId="0C1A509E" w:rsidR="00A54C71" w:rsidRPr="00C935A5" w:rsidRDefault="00A54C71" w:rsidP="00A54C71">
            <w:pPr>
              <w:spacing w:before="40" w:after="20"/>
              <w:jc w:val="right"/>
              <w:rPr>
                <w:rFonts w:cs="Arial"/>
                <w:sz w:val="18"/>
                <w:szCs w:val="18"/>
              </w:rPr>
            </w:pPr>
            <w:r w:rsidRPr="00A54C71">
              <w:rPr>
                <w:rFonts w:cs="Arial"/>
                <w:sz w:val="18"/>
                <w:szCs w:val="18"/>
              </w:rPr>
              <w:t>108,276</w:t>
            </w:r>
          </w:p>
        </w:tc>
      </w:tr>
      <w:tr w:rsidR="00A54C71" w:rsidRPr="00A54C71" w14:paraId="3772AA78" w14:textId="77777777" w:rsidTr="00687562">
        <w:trPr>
          <w:trHeight w:val="20"/>
        </w:trPr>
        <w:tc>
          <w:tcPr>
            <w:tcW w:w="2268" w:type="dxa"/>
            <w:tcBorders>
              <w:top w:val="nil"/>
              <w:left w:val="nil"/>
              <w:bottom w:val="nil"/>
              <w:right w:val="single" w:sz="18" w:space="0" w:color="AAB432"/>
            </w:tcBorders>
            <w:shd w:val="clear" w:color="auto" w:fill="auto"/>
            <w:vAlign w:val="center"/>
          </w:tcPr>
          <w:p w14:paraId="17B834B1" w14:textId="77777777" w:rsidR="00A54C71" w:rsidRPr="00C935A5" w:rsidRDefault="00A54C71" w:rsidP="00A54C7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AAB432"/>
              <w:bottom w:val="nil"/>
              <w:right w:val="nil"/>
            </w:tcBorders>
            <w:shd w:val="clear" w:color="auto" w:fill="auto"/>
            <w:vAlign w:val="bottom"/>
          </w:tcPr>
          <w:p w14:paraId="10CA1730" w14:textId="689375E4" w:rsidR="00A54C71" w:rsidRPr="00C935A5" w:rsidRDefault="00A54C71" w:rsidP="00A54C71">
            <w:pPr>
              <w:spacing w:before="40" w:after="20"/>
              <w:jc w:val="right"/>
              <w:rPr>
                <w:rFonts w:cs="Arial"/>
                <w:sz w:val="18"/>
                <w:szCs w:val="18"/>
              </w:rPr>
            </w:pPr>
            <w:r w:rsidRPr="00A54C71">
              <w:rPr>
                <w:rFonts w:cs="Arial"/>
                <w:sz w:val="18"/>
                <w:szCs w:val="18"/>
              </w:rPr>
              <w:t>4,521</w:t>
            </w:r>
          </w:p>
        </w:tc>
        <w:tc>
          <w:tcPr>
            <w:tcW w:w="1361" w:type="dxa"/>
            <w:tcBorders>
              <w:top w:val="nil"/>
              <w:left w:val="nil"/>
              <w:bottom w:val="nil"/>
              <w:right w:val="nil"/>
            </w:tcBorders>
            <w:shd w:val="clear" w:color="auto" w:fill="auto"/>
            <w:vAlign w:val="bottom"/>
          </w:tcPr>
          <w:p w14:paraId="33E83859" w14:textId="7C1EAA61" w:rsidR="00A54C71" w:rsidRPr="00C935A5" w:rsidRDefault="00A54C71" w:rsidP="00A54C71">
            <w:pPr>
              <w:spacing w:before="40" w:after="20"/>
              <w:jc w:val="right"/>
              <w:rPr>
                <w:rFonts w:cs="Arial"/>
                <w:sz w:val="18"/>
                <w:szCs w:val="18"/>
              </w:rPr>
            </w:pPr>
            <w:r w:rsidRPr="00A54C71">
              <w:rPr>
                <w:rFonts w:cs="Arial"/>
                <w:sz w:val="18"/>
                <w:szCs w:val="18"/>
              </w:rPr>
              <w:t>140,975</w:t>
            </w:r>
          </w:p>
        </w:tc>
        <w:tc>
          <w:tcPr>
            <w:tcW w:w="1361" w:type="dxa"/>
            <w:tcBorders>
              <w:top w:val="nil"/>
              <w:left w:val="nil"/>
              <w:bottom w:val="nil"/>
              <w:right w:val="nil"/>
            </w:tcBorders>
            <w:shd w:val="clear" w:color="auto" w:fill="auto"/>
            <w:vAlign w:val="bottom"/>
          </w:tcPr>
          <w:p w14:paraId="6EC672BD" w14:textId="3F7B436C" w:rsidR="00A54C71" w:rsidRPr="00C935A5" w:rsidRDefault="00A54C71" w:rsidP="00A54C71">
            <w:pPr>
              <w:spacing w:before="40" w:after="20"/>
              <w:jc w:val="right"/>
              <w:rPr>
                <w:rFonts w:cs="Arial"/>
                <w:sz w:val="18"/>
                <w:szCs w:val="18"/>
              </w:rPr>
            </w:pPr>
            <w:r w:rsidRPr="00A54C71">
              <w:rPr>
                <w:rFonts w:cs="Arial"/>
                <w:sz w:val="18"/>
                <w:szCs w:val="18"/>
              </w:rPr>
              <w:t>371,987</w:t>
            </w:r>
          </w:p>
        </w:tc>
        <w:tc>
          <w:tcPr>
            <w:tcW w:w="1361" w:type="dxa"/>
            <w:tcBorders>
              <w:top w:val="nil"/>
              <w:left w:val="nil"/>
              <w:bottom w:val="nil"/>
              <w:right w:val="nil"/>
            </w:tcBorders>
            <w:shd w:val="clear" w:color="auto" w:fill="auto"/>
            <w:vAlign w:val="bottom"/>
          </w:tcPr>
          <w:p w14:paraId="4E2CB6A5" w14:textId="76D66D8F" w:rsidR="00A54C71" w:rsidRPr="00C935A5" w:rsidRDefault="00A54C71" w:rsidP="00A54C71">
            <w:pPr>
              <w:spacing w:before="40" w:after="20"/>
              <w:jc w:val="right"/>
              <w:rPr>
                <w:rFonts w:cs="Arial"/>
                <w:sz w:val="18"/>
                <w:szCs w:val="18"/>
              </w:rPr>
            </w:pPr>
            <w:r w:rsidRPr="00A54C71">
              <w:rPr>
                <w:rFonts w:cs="Arial"/>
                <w:sz w:val="18"/>
                <w:szCs w:val="18"/>
              </w:rPr>
              <w:t>32,352</w:t>
            </w:r>
          </w:p>
        </w:tc>
        <w:tc>
          <w:tcPr>
            <w:tcW w:w="1332" w:type="dxa"/>
            <w:tcBorders>
              <w:top w:val="nil"/>
              <w:left w:val="nil"/>
              <w:bottom w:val="nil"/>
              <w:right w:val="nil"/>
            </w:tcBorders>
            <w:shd w:val="clear" w:color="auto" w:fill="auto"/>
            <w:vAlign w:val="bottom"/>
          </w:tcPr>
          <w:p w14:paraId="2467A6B1" w14:textId="1B35F34C" w:rsidR="00A54C71" w:rsidRPr="00C935A5" w:rsidRDefault="00A54C71" w:rsidP="00A54C71">
            <w:pPr>
              <w:spacing w:before="40" w:after="20"/>
              <w:jc w:val="right"/>
              <w:rPr>
                <w:rFonts w:cs="Arial"/>
                <w:sz w:val="18"/>
                <w:szCs w:val="18"/>
              </w:rPr>
            </w:pPr>
            <w:r w:rsidRPr="00A54C71">
              <w:rPr>
                <w:rFonts w:cs="Arial"/>
                <w:sz w:val="18"/>
                <w:szCs w:val="18"/>
              </w:rPr>
              <w:t>70,796</w:t>
            </w:r>
          </w:p>
        </w:tc>
      </w:tr>
      <w:tr w:rsidR="00A54C71" w:rsidRPr="00A54C71" w14:paraId="421858FF" w14:textId="77777777" w:rsidTr="00687562">
        <w:trPr>
          <w:trHeight w:val="20"/>
        </w:trPr>
        <w:tc>
          <w:tcPr>
            <w:tcW w:w="2268" w:type="dxa"/>
            <w:tcBorders>
              <w:top w:val="nil"/>
              <w:left w:val="nil"/>
              <w:bottom w:val="nil"/>
              <w:right w:val="single" w:sz="18" w:space="0" w:color="AAB432"/>
            </w:tcBorders>
            <w:shd w:val="clear" w:color="auto" w:fill="auto"/>
            <w:vAlign w:val="center"/>
          </w:tcPr>
          <w:p w14:paraId="45029316" w14:textId="77777777" w:rsidR="00A54C71" w:rsidRPr="00C935A5" w:rsidRDefault="00A54C71" w:rsidP="00A54C7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AAB432"/>
              <w:bottom w:val="nil"/>
              <w:right w:val="nil"/>
            </w:tcBorders>
            <w:shd w:val="clear" w:color="auto" w:fill="auto"/>
            <w:vAlign w:val="bottom"/>
          </w:tcPr>
          <w:p w14:paraId="0ED19680" w14:textId="7FC37742"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1987685F" w14:textId="08C31837" w:rsidR="00A54C71" w:rsidRPr="00C935A5" w:rsidRDefault="00A54C71" w:rsidP="00A54C71">
            <w:pPr>
              <w:spacing w:before="40" w:after="20"/>
              <w:jc w:val="right"/>
              <w:rPr>
                <w:rFonts w:cs="Arial"/>
                <w:sz w:val="18"/>
                <w:szCs w:val="18"/>
              </w:rPr>
            </w:pPr>
            <w:r w:rsidRPr="00A54C71">
              <w:rPr>
                <w:rFonts w:cs="Arial"/>
                <w:sz w:val="18"/>
                <w:szCs w:val="18"/>
              </w:rPr>
              <w:t>7,925,817</w:t>
            </w:r>
          </w:p>
        </w:tc>
        <w:tc>
          <w:tcPr>
            <w:tcW w:w="1361" w:type="dxa"/>
            <w:tcBorders>
              <w:top w:val="nil"/>
              <w:left w:val="nil"/>
              <w:bottom w:val="nil"/>
              <w:right w:val="nil"/>
            </w:tcBorders>
            <w:shd w:val="clear" w:color="auto" w:fill="auto"/>
            <w:vAlign w:val="bottom"/>
          </w:tcPr>
          <w:p w14:paraId="7ABBBD01" w14:textId="3F84A58F" w:rsidR="00A54C71" w:rsidRPr="00C935A5" w:rsidRDefault="00A54C71" w:rsidP="00A54C71">
            <w:pPr>
              <w:spacing w:before="40" w:after="20"/>
              <w:jc w:val="right"/>
              <w:rPr>
                <w:rFonts w:cs="Arial"/>
                <w:sz w:val="18"/>
                <w:szCs w:val="18"/>
              </w:rPr>
            </w:pPr>
            <w:r w:rsidRPr="00A54C71">
              <w:rPr>
                <w:rFonts w:cs="Arial"/>
                <w:sz w:val="18"/>
                <w:szCs w:val="18"/>
              </w:rPr>
              <w:t>11,715,977</w:t>
            </w:r>
          </w:p>
        </w:tc>
        <w:tc>
          <w:tcPr>
            <w:tcW w:w="1361" w:type="dxa"/>
            <w:tcBorders>
              <w:top w:val="nil"/>
              <w:left w:val="nil"/>
              <w:bottom w:val="nil"/>
              <w:right w:val="nil"/>
            </w:tcBorders>
            <w:shd w:val="clear" w:color="auto" w:fill="auto"/>
            <w:vAlign w:val="bottom"/>
          </w:tcPr>
          <w:p w14:paraId="0F4ECDEC" w14:textId="5ED045E6" w:rsidR="00A54C71" w:rsidRPr="00C935A5" w:rsidRDefault="00A54C71" w:rsidP="00A54C71">
            <w:pPr>
              <w:spacing w:before="40" w:after="20"/>
              <w:jc w:val="right"/>
              <w:rPr>
                <w:rFonts w:cs="Arial"/>
                <w:sz w:val="18"/>
                <w:szCs w:val="18"/>
              </w:rPr>
            </w:pPr>
            <w:r w:rsidRPr="00A54C71">
              <w:rPr>
                <w:rFonts w:cs="Arial"/>
                <w:sz w:val="18"/>
                <w:szCs w:val="18"/>
              </w:rPr>
              <w:t>3,844,045</w:t>
            </w:r>
          </w:p>
        </w:tc>
        <w:tc>
          <w:tcPr>
            <w:tcW w:w="1332" w:type="dxa"/>
            <w:tcBorders>
              <w:top w:val="nil"/>
              <w:left w:val="nil"/>
              <w:bottom w:val="nil"/>
              <w:right w:val="nil"/>
            </w:tcBorders>
            <w:shd w:val="clear" w:color="auto" w:fill="auto"/>
            <w:vAlign w:val="bottom"/>
          </w:tcPr>
          <w:p w14:paraId="5D3E8244" w14:textId="7716786B" w:rsidR="00A54C71" w:rsidRPr="00C935A5" w:rsidRDefault="00A54C71" w:rsidP="00A54C71">
            <w:pPr>
              <w:spacing w:before="40" w:after="20"/>
              <w:jc w:val="right"/>
              <w:rPr>
                <w:rFonts w:cs="Arial"/>
                <w:sz w:val="18"/>
                <w:szCs w:val="18"/>
              </w:rPr>
            </w:pPr>
            <w:r w:rsidRPr="00A54C71">
              <w:rPr>
                <w:rFonts w:cs="Arial"/>
                <w:sz w:val="18"/>
                <w:szCs w:val="18"/>
              </w:rPr>
              <w:t>1,448,173</w:t>
            </w:r>
          </w:p>
        </w:tc>
      </w:tr>
      <w:tr w:rsidR="00A54C71" w:rsidRPr="00A54C71" w14:paraId="574C19F7" w14:textId="77777777" w:rsidTr="00687562">
        <w:trPr>
          <w:trHeight w:val="20"/>
        </w:trPr>
        <w:tc>
          <w:tcPr>
            <w:tcW w:w="2268" w:type="dxa"/>
            <w:tcBorders>
              <w:top w:val="nil"/>
              <w:left w:val="nil"/>
              <w:bottom w:val="nil"/>
              <w:right w:val="single" w:sz="18" w:space="0" w:color="AAB432"/>
            </w:tcBorders>
            <w:shd w:val="clear" w:color="auto" w:fill="auto"/>
            <w:vAlign w:val="center"/>
          </w:tcPr>
          <w:p w14:paraId="3B1B16DD" w14:textId="77777777" w:rsidR="00A54C71" w:rsidRPr="00C935A5" w:rsidRDefault="00A54C71" w:rsidP="00A54C7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AAB432"/>
              <w:bottom w:val="nil"/>
              <w:right w:val="nil"/>
            </w:tcBorders>
            <w:shd w:val="clear" w:color="auto" w:fill="auto"/>
            <w:vAlign w:val="bottom"/>
          </w:tcPr>
          <w:p w14:paraId="1948E92A" w14:textId="3416A858" w:rsidR="00A54C71" w:rsidRPr="00C935A5" w:rsidRDefault="00A54C71" w:rsidP="00A54C71">
            <w:pPr>
              <w:spacing w:before="40" w:after="20"/>
              <w:jc w:val="right"/>
              <w:rPr>
                <w:rFonts w:cs="Arial"/>
                <w:sz w:val="18"/>
                <w:szCs w:val="18"/>
              </w:rPr>
            </w:pPr>
            <w:r w:rsidRPr="00A54C71">
              <w:rPr>
                <w:rFonts w:cs="Arial"/>
                <w:sz w:val="18"/>
                <w:szCs w:val="18"/>
              </w:rPr>
              <w:t>344,197</w:t>
            </w:r>
          </w:p>
        </w:tc>
        <w:tc>
          <w:tcPr>
            <w:tcW w:w="1361" w:type="dxa"/>
            <w:tcBorders>
              <w:top w:val="nil"/>
              <w:left w:val="nil"/>
              <w:bottom w:val="nil"/>
              <w:right w:val="nil"/>
            </w:tcBorders>
            <w:shd w:val="clear" w:color="auto" w:fill="auto"/>
            <w:vAlign w:val="bottom"/>
          </w:tcPr>
          <w:p w14:paraId="1D25B1AC" w14:textId="6444FB07" w:rsidR="00A54C71" w:rsidRPr="00C935A5" w:rsidRDefault="00A54C71" w:rsidP="00A54C71">
            <w:pPr>
              <w:spacing w:before="40" w:after="20"/>
              <w:jc w:val="right"/>
              <w:rPr>
                <w:rFonts w:cs="Arial"/>
                <w:sz w:val="18"/>
                <w:szCs w:val="18"/>
              </w:rPr>
            </w:pPr>
            <w:r w:rsidRPr="00A54C71">
              <w:rPr>
                <w:rFonts w:cs="Arial"/>
                <w:sz w:val="18"/>
                <w:szCs w:val="18"/>
              </w:rPr>
              <w:t>11,401,096</w:t>
            </w:r>
          </w:p>
        </w:tc>
        <w:tc>
          <w:tcPr>
            <w:tcW w:w="1361" w:type="dxa"/>
            <w:tcBorders>
              <w:top w:val="nil"/>
              <w:left w:val="nil"/>
              <w:bottom w:val="nil"/>
              <w:right w:val="nil"/>
            </w:tcBorders>
            <w:shd w:val="clear" w:color="auto" w:fill="auto"/>
            <w:vAlign w:val="bottom"/>
          </w:tcPr>
          <w:p w14:paraId="4A1DDCEA" w14:textId="455F2B30" w:rsidR="00A54C71" w:rsidRPr="00C935A5" w:rsidRDefault="00A54C71" w:rsidP="00A54C71">
            <w:pPr>
              <w:spacing w:before="40" w:after="20"/>
              <w:jc w:val="right"/>
              <w:rPr>
                <w:rFonts w:cs="Arial"/>
                <w:sz w:val="18"/>
                <w:szCs w:val="18"/>
              </w:rPr>
            </w:pPr>
            <w:r w:rsidRPr="00A54C71">
              <w:rPr>
                <w:rFonts w:cs="Arial"/>
                <w:sz w:val="18"/>
                <w:szCs w:val="18"/>
              </w:rPr>
              <w:t>1,307,634</w:t>
            </w:r>
          </w:p>
        </w:tc>
        <w:tc>
          <w:tcPr>
            <w:tcW w:w="1361" w:type="dxa"/>
            <w:tcBorders>
              <w:top w:val="nil"/>
              <w:left w:val="nil"/>
              <w:bottom w:val="nil"/>
              <w:right w:val="nil"/>
            </w:tcBorders>
            <w:shd w:val="clear" w:color="auto" w:fill="auto"/>
            <w:vAlign w:val="bottom"/>
          </w:tcPr>
          <w:p w14:paraId="76B0D725" w14:textId="6F089CA3"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793A93FC" w14:textId="386E0F01"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71C14067"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8CF678" w14:textId="77777777" w:rsidR="00A54C71" w:rsidRPr="00C935A5" w:rsidRDefault="00A54C71" w:rsidP="00A54C7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AAB432"/>
              <w:bottom w:val="nil"/>
              <w:right w:val="nil"/>
            </w:tcBorders>
            <w:shd w:val="clear" w:color="auto" w:fill="auto"/>
            <w:vAlign w:val="bottom"/>
          </w:tcPr>
          <w:p w14:paraId="43D815FC" w14:textId="71426184"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53D04DD2" w14:textId="1AA4021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94652FE" w14:textId="20F0C6A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19EAD515" w14:textId="5001EB81"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60FD5560" w14:textId="74B490D9"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6979829C" w14:textId="77777777" w:rsidTr="00687562">
        <w:trPr>
          <w:trHeight w:val="20"/>
        </w:trPr>
        <w:tc>
          <w:tcPr>
            <w:tcW w:w="2268" w:type="dxa"/>
            <w:tcBorders>
              <w:top w:val="nil"/>
              <w:left w:val="nil"/>
              <w:bottom w:val="nil"/>
              <w:right w:val="single" w:sz="18" w:space="0" w:color="AAB432"/>
            </w:tcBorders>
            <w:shd w:val="clear" w:color="auto" w:fill="auto"/>
            <w:vAlign w:val="center"/>
          </w:tcPr>
          <w:p w14:paraId="1DD0AB47" w14:textId="77777777" w:rsidR="00A54C71" w:rsidRPr="00C935A5" w:rsidRDefault="00A54C71" w:rsidP="00A54C7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AAB432"/>
              <w:bottom w:val="nil"/>
              <w:right w:val="nil"/>
            </w:tcBorders>
            <w:shd w:val="clear" w:color="auto" w:fill="auto"/>
            <w:vAlign w:val="bottom"/>
          </w:tcPr>
          <w:p w14:paraId="69478002" w14:textId="4E25BEA1"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706B5EC" w14:textId="190F129D" w:rsidR="00A54C71" w:rsidRPr="00C935A5" w:rsidRDefault="00A54C71" w:rsidP="00A54C71">
            <w:pPr>
              <w:spacing w:before="40" w:after="20"/>
              <w:jc w:val="right"/>
              <w:rPr>
                <w:rFonts w:cs="Arial"/>
                <w:sz w:val="18"/>
                <w:szCs w:val="18"/>
              </w:rPr>
            </w:pPr>
            <w:r w:rsidRPr="00A54C71">
              <w:rPr>
                <w:rFonts w:cs="Arial"/>
                <w:sz w:val="18"/>
                <w:szCs w:val="18"/>
              </w:rPr>
              <w:t>237,627</w:t>
            </w:r>
          </w:p>
        </w:tc>
        <w:tc>
          <w:tcPr>
            <w:tcW w:w="1361" w:type="dxa"/>
            <w:tcBorders>
              <w:top w:val="nil"/>
              <w:left w:val="nil"/>
              <w:bottom w:val="nil"/>
              <w:right w:val="nil"/>
            </w:tcBorders>
            <w:shd w:val="clear" w:color="auto" w:fill="auto"/>
            <w:vAlign w:val="bottom"/>
          </w:tcPr>
          <w:p w14:paraId="577E1FD6" w14:textId="7249C8A1" w:rsidR="00A54C71" w:rsidRPr="00C935A5" w:rsidRDefault="00A54C71" w:rsidP="00A54C71">
            <w:pPr>
              <w:spacing w:before="40" w:after="20"/>
              <w:jc w:val="right"/>
              <w:rPr>
                <w:rFonts w:cs="Arial"/>
                <w:sz w:val="18"/>
                <w:szCs w:val="18"/>
              </w:rPr>
            </w:pPr>
            <w:r w:rsidRPr="00A54C71">
              <w:rPr>
                <w:rFonts w:cs="Arial"/>
                <w:sz w:val="18"/>
                <w:szCs w:val="18"/>
              </w:rPr>
              <w:t>835,966</w:t>
            </w:r>
          </w:p>
        </w:tc>
        <w:tc>
          <w:tcPr>
            <w:tcW w:w="1361" w:type="dxa"/>
            <w:tcBorders>
              <w:top w:val="nil"/>
              <w:left w:val="nil"/>
              <w:bottom w:val="nil"/>
              <w:right w:val="nil"/>
            </w:tcBorders>
            <w:shd w:val="clear" w:color="auto" w:fill="auto"/>
            <w:vAlign w:val="bottom"/>
          </w:tcPr>
          <w:p w14:paraId="1C982D63" w14:textId="13A2C027" w:rsidR="00A54C71" w:rsidRPr="00C935A5" w:rsidRDefault="00A54C71" w:rsidP="00A54C71">
            <w:pPr>
              <w:spacing w:before="40" w:after="20"/>
              <w:jc w:val="right"/>
              <w:rPr>
                <w:rFonts w:cs="Arial"/>
                <w:sz w:val="18"/>
                <w:szCs w:val="18"/>
              </w:rPr>
            </w:pPr>
            <w:r w:rsidRPr="00A54C71">
              <w:rPr>
                <w:rFonts w:cs="Arial"/>
                <w:sz w:val="18"/>
                <w:szCs w:val="18"/>
              </w:rPr>
              <w:t>246,789</w:t>
            </w:r>
          </w:p>
        </w:tc>
        <w:tc>
          <w:tcPr>
            <w:tcW w:w="1332" w:type="dxa"/>
            <w:tcBorders>
              <w:top w:val="nil"/>
              <w:left w:val="nil"/>
              <w:bottom w:val="nil"/>
              <w:right w:val="nil"/>
            </w:tcBorders>
            <w:shd w:val="clear" w:color="auto" w:fill="auto"/>
            <w:vAlign w:val="bottom"/>
          </w:tcPr>
          <w:p w14:paraId="1511DDDF" w14:textId="65B24ECA" w:rsidR="00A54C71" w:rsidRPr="00C935A5" w:rsidRDefault="00A54C71" w:rsidP="00A54C71">
            <w:pPr>
              <w:spacing w:before="40" w:after="20"/>
              <w:jc w:val="right"/>
              <w:rPr>
                <w:rFonts w:cs="Arial"/>
                <w:sz w:val="18"/>
                <w:szCs w:val="18"/>
              </w:rPr>
            </w:pPr>
            <w:r w:rsidRPr="00A54C71">
              <w:rPr>
                <w:rFonts w:cs="Arial"/>
                <w:sz w:val="18"/>
                <w:szCs w:val="18"/>
              </w:rPr>
              <w:t>181,180</w:t>
            </w:r>
          </w:p>
        </w:tc>
      </w:tr>
      <w:tr w:rsidR="00A54C71" w:rsidRPr="00A54C71" w14:paraId="66209B31" w14:textId="77777777" w:rsidTr="00687562">
        <w:trPr>
          <w:trHeight w:val="20"/>
        </w:trPr>
        <w:tc>
          <w:tcPr>
            <w:tcW w:w="2268" w:type="dxa"/>
            <w:tcBorders>
              <w:top w:val="nil"/>
              <w:left w:val="nil"/>
              <w:bottom w:val="nil"/>
              <w:right w:val="single" w:sz="18" w:space="0" w:color="AAB432"/>
            </w:tcBorders>
            <w:shd w:val="clear" w:color="auto" w:fill="auto"/>
            <w:vAlign w:val="center"/>
          </w:tcPr>
          <w:p w14:paraId="75948943" w14:textId="77777777" w:rsidR="00A54C71" w:rsidRPr="00C935A5" w:rsidRDefault="00A54C71" w:rsidP="00A54C71">
            <w:pPr>
              <w:spacing w:before="40" w:after="20"/>
              <w:rPr>
                <w:rFonts w:cs="Arial"/>
                <w:sz w:val="18"/>
                <w:szCs w:val="18"/>
              </w:rPr>
            </w:pPr>
            <w:r w:rsidRPr="00C935A5">
              <w:rPr>
                <w:rFonts w:cs="Arial"/>
                <w:sz w:val="18"/>
                <w:szCs w:val="18"/>
              </w:rPr>
              <w:t>Wodonga C</w:t>
            </w:r>
          </w:p>
        </w:tc>
        <w:tc>
          <w:tcPr>
            <w:tcW w:w="1361" w:type="dxa"/>
            <w:tcBorders>
              <w:top w:val="nil"/>
              <w:left w:val="single" w:sz="18" w:space="0" w:color="AAB432"/>
              <w:bottom w:val="nil"/>
              <w:right w:val="nil"/>
            </w:tcBorders>
            <w:shd w:val="clear" w:color="auto" w:fill="auto"/>
            <w:vAlign w:val="bottom"/>
          </w:tcPr>
          <w:p w14:paraId="5E62D370" w14:textId="0485852F"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10565285" w14:textId="115321D6" w:rsidR="00A54C71" w:rsidRPr="00C935A5" w:rsidRDefault="00A54C71" w:rsidP="00A54C71">
            <w:pPr>
              <w:spacing w:before="40" w:after="20"/>
              <w:jc w:val="right"/>
              <w:rPr>
                <w:rFonts w:cs="Arial"/>
                <w:sz w:val="18"/>
                <w:szCs w:val="18"/>
              </w:rPr>
            </w:pPr>
            <w:r w:rsidRPr="00A54C71">
              <w:rPr>
                <w:rFonts w:cs="Arial"/>
                <w:sz w:val="18"/>
                <w:szCs w:val="18"/>
              </w:rPr>
              <w:t>390,615</w:t>
            </w:r>
          </w:p>
        </w:tc>
        <w:tc>
          <w:tcPr>
            <w:tcW w:w="1361" w:type="dxa"/>
            <w:tcBorders>
              <w:top w:val="nil"/>
              <w:left w:val="nil"/>
              <w:bottom w:val="nil"/>
              <w:right w:val="nil"/>
            </w:tcBorders>
            <w:shd w:val="clear" w:color="auto" w:fill="auto"/>
            <w:vAlign w:val="bottom"/>
          </w:tcPr>
          <w:p w14:paraId="5AA88232" w14:textId="3D45C657" w:rsidR="00A54C71" w:rsidRPr="00C935A5" w:rsidRDefault="00A54C71" w:rsidP="00A54C71">
            <w:pPr>
              <w:spacing w:before="40" w:after="20"/>
              <w:jc w:val="right"/>
              <w:rPr>
                <w:rFonts w:cs="Arial"/>
                <w:sz w:val="18"/>
                <w:szCs w:val="18"/>
              </w:rPr>
            </w:pPr>
            <w:r w:rsidRPr="00A54C71">
              <w:rPr>
                <w:rFonts w:cs="Arial"/>
                <w:sz w:val="18"/>
                <w:szCs w:val="18"/>
              </w:rPr>
              <w:t>835,420</w:t>
            </w:r>
          </w:p>
        </w:tc>
        <w:tc>
          <w:tcPr>
            <w:tcW w:w="1361" w:type="dxa"/>
            <w:tcBorders>
              <w:top w:val="nil"/>
              <w:left w:val="nil"/>
              <w:bottom w:val="nil"/>
              <w:right w:val="nil"/>
            </w:tcBorders>
            <w:shd w:val="clear" w:color="auto" w:fill="auto"/>
            <w:vAlign w:val="bottom"/>
          </w:tcPr>
          <w:p w14:paraId="0D9795C1" w14:textId="38D6C8E7" w:rsidR="00A54C71" w:rsidRPr="00C935A5" w:rsidRDefault="00A54C71" w:rsidP="00A54C71">
            <w:pPr>
              <w:spacing w:before="40" w:after="20"/>
              <w:jc w:val="right"/>
              <w:rPr>
                <w:rFonts w:cs="Arial"/>
                <w:sz w:val="18"/>
                <w:szCs w:val="18"/>
              </w:rPr>
            </w:pPr>
            <w:r w:rsidRPr="00A54C71">
              <w:rPr>
                <w:rFonts w:cs="Arial"/>
                <w:sz w:val="18"/>
                <w:szCs w:val="18"/>
              </w:rPr>
              <w:t>49,312</w:t>
            </w:r>
          </w:p>
        </w:tc>
        <w:tc>
          <w:tcPr>
            <w:tcW w:w="1332" w:type="dxa"/>
            <w:tcBorders>
              <w:top w:val="nil"/>
              <w:left w:val="nil"/>
              <w:bottom w:val="nil"/>
              <w:right w:val="nil"/>
            </w:tcBorders>
            <w:shd w:val="clear" w:color="auto" w:fill="auto"/>
            <w:vAlign w:val="bottom"/>
          </w:tcPr>
          <w:p w14:paraId="0B58BB93" w14:textId="22E622D5" w:rsidR="00A54C71" w:rsidRPr="00C935A5" w:rsidRDefault="00A54C71" w:rsidP="00A54C71">
            <w:pPr>
              <w:spacing w:before="40" w:after="20"/>
              <w:jc w:val="right"/>
              <w:rPr>
                <w:rFonts w:cs="Arial"/>
                <w:sz w:val="18"/>
                <w:szCs w:val="18"/>
              </w:rPr>
            </w:pPr>
            <w:r w:rsidRPr="00A54C71">
              <w:rPr>
                <w:rFonts w:cs="Arial"/>
                <w:sz w:val="18"/>
                <w:szCs w:val="18"/>
              </w:rPr>
              <w:t>84,700</w:t>
            </w:r>
          </w:p>
        </w:tc>
      </w:tr>
      <w:tr w:rsidR="00A54C71" w:rsidRPr="00A54C71" w14:paraId="508A26EF" w14:textId="77777777" w:rsidTr="00687562">
        <w:trPr>
          <w:trHeight w:val="20"/>
        </w:trPr>
        <w:tc>
          <w:tcPr>
            <w:tcW w:w="2268" w:type="dxa"/>
            <w:tcBorders>
              <w:top w:val="nil"/>
              <w:left w:val="nil"/>
              <w:bottom w:val="nil"/>
              <w:right w:val="single" w:sz="18" w:space="0" w:color="AAB432"/>
            </w:tcBorders>
            <w:shd w:val="clear" w:color="auto" w:fill="auto"/>
            <w:vAlign w:val="center"/>
          </w:tcPr>
          <w:p w14:paraId="0BEE87C3" w14:textId="77777777" w:rsidR="00A54C71" w:rsidRPr="00C935A5" w:rsidRDefault="00A54C71" w:rsidP="00A54C71">
            <w:pPr>
              <w:spacing w:before="40" w:after="20"/>
              <w:rPr>
                <w:rFonts w:cs="Arial"/>
                <w:sz w:val="18"/>
                <w:szCs w:val="18"/>
              </w:rPr>
            </w:pPr>
            <w:r w:rsidRPr="00C935A5">
              <w:rPr>
                <w:rFonts w:cs="Arial"/>
                <w:sz w:val="18"/>
                <w:szCs w:val="18"/>
              </w:rPr>
              <w:t>Wyndham C</w:t>
            </w:r>
          </w:p>
        </w:tc>
        <w:tc>
          <w:tcPr>
            <w:tcW w:w="1361" w:type="dxa"/>
            <w:tcBorders>
              <w:top w:val="nil"/>
              <w:left w:val="single" w:sz="18" w:space="0" w:color="AAB432"/>
              <w:bottom w:val="nil"/>
              <w:right w:val="nil"/>
            </w:tcBorders>
            <w:shd w:val="clear" w:color="auto" w:fill="auto"/>
            <w:vAlign w:val="bottom"/>
          </w:tcPr>
          <w:p w14:paraId="58DAF8F6" w14:textId="71D301D8" w:rsidR="00A54C71" w:rsidRPr="00C935A5" w:rsidRDefault="00A54C71" w:rsidP="00A54C71">
            <w:pPr>
              <w:spacing w:before="40" w:after="20"/>
              <w:jc w:val="right"/>
              <w:rPr>
                <w:rFonts w:cs="Arial"/>
                <w:sz w:val="18"/>
                <w:szCs w:val="18"/>
              </w:rPr>
            </w:pPr>
            <w:r w:rsidRPr="00A54C71">
              <w:rPr>
                <w:rFonts w:cs="Arial"/>
                <w:sz w:val="18"/>
                <w:szCs w:val="18"/>
              </w:rPr>
              <w:t>18,807</w:t>
            </w:r>
          </w:p>
        </w:tc>
        <w:tc>
          <w:tcPr>
            <w:tcW w:w="1361" w:type="dxa"/>
            <w:tcBorders>
              <w:top w:val="nil"/>
              <w:left w:val="nil"/>
              <w:bottom w:val="nil"/>
              <w:right w:val="nil"/>
            </w:tcBorders>
            <w:shd w:val="clear" w:color="auto" w:fill="auto"/>
            <w:vAlign w:val="bottom"/>
          </w:tcPr>
          <w:p w14:paraId="638DED40" w14:textId="46FAABB6" w:rsidR="00A54C71" w:rsidRPr="00C935A5" w:rsidRDefault="00A54C71" w:rsidP="00A54C71">
            <w:pPr>
              <w:spacing w:before="40" w:after="20"/>
              <w:jc w:val="right"/>
              <w:rPr>
                <w:rFonts w:cs="Arial"/>
                <w:sz w:val="18"/>
                <w:szCs w:val="18"/>
              </w:rPr>
            </w:pPr>
            <w:r w:rsidRPr="00A54C71">
              <w:rPr>
                <w:rFonts w:cs="Arial"/>
                <w:sz w:val="18"/>
                <w:szCs w:val="18"/>
              </w:rPr>
              <w:t>272,110</w:t>
            </w:r>
          </w:p>
        </w:tc>
        <w:tc>
          <w:tcPr>
            <w:tcW w:w="1361" w:type="dxa"/>
            <w:tcBorders>
              <w:top w:val="nil"/>
              <w:left w:val="nil"/>
              <w:bottom w:val="nil"/>
              <w:right w:val="nil"/>
            </w:tcBorders>
            <w:shd w:val="clear" w:color="auto" w:fill="auto"/>
            <w:vAlign w:val="bottom"/>
          </w:tcPr>
          <w:p w14:paraId="56D3A211" w14:textId="199A42DB" w:rsidR="00A54C71" w:rsidRPr="00C935A5" w:rsidRDefault="00A54C71" w:rsidP="00A54C71">
            <w:pPr>
              <w:spacing w:before="40" w:after="20"/>
              <w:jc w:val="right"/>
              <w:rPr>
                <w:rFonts w:cs="Arial"/>
                <w:sz w:val="18"/>
                <w:szCs w:val="18"/>
              </w:rPr>
            </w:pPr>
            <w:r w:rsidRPr="00A54C71">
              <w:rPr>
                <w:rFonts w:cs="Arial"/>
                <w:sz w:val="18"/>
                <w:szCs w:val="18"/>
              </w:rPr>
              <w:t>551,728</w:t>
            </w:r>
          </w:p>
        </w:tc>
        <w:tc>
          <w:tcPr>
            <w:tcW w:w="1361" w:type="dxa"/>
            <w:tcBorders>
              <w:top w:val="nil"/>
              <w:left w:val="nil"/>
              <w:bottom w:val="nil"/>
              <w:right w:val="nil"/>
            </w:tcBorders>
            <w:shd w:val="clear" w:color="auto" w:fill="auto"/>
            <w:vAlign w:val="bottom"/>
          </w:tcPr>
          <w:p w14:paraId="0FFD3CA5" w14:textId="4E0387F3" w:rsidR="00A54C71" w:rsidRPr="00C935A5" w:rsidRDefault="00A54C71" w:rsidP="00A54C71">
            <w:pPr>
              <w:spacing w:before="40" w:after="20"/>
              <w:jc w:val="right"/>
              <w:rPr>
                <w:rFonts w:cs="Arial"/>
                <w:sz w:val="18"/>
                <w:szCs w:val="18"/>
              </w:rPr>
            </w:pPr>
            <w:r w:rsidRPr="00A54C71">
              <w:rPr>
                <w:rFonts w:cs="Arial"/>
                <w:sz w:val="18"/>
                <w:szCs w:val="18"/>
              </w:rPr>
              <w:t>19,883</w:t>
            </w:r>
          </w:p>
        </w:tc>
        <w:tc>
          <w:tcPr>
            <w:tcW w:w="1332" w:type="dxa"/>
            <w:tcBorders>
              <w:top w:val="nil"/>
              <w:left w:val="nil"/>
              <w:bottom w:val="nil"/>
              <w:right w:val="nil"/>
            </w:tcBorders>
            <w:shd w:val="clear" w:color="auto" w:fill="auto"/>
            <w:vAlign w:val="bottom"/>
          </w:tcPr>
          <w:p w14:paraId="010C50F3" w14:textId="78835E8C" w:rsidR="00A54C71" w:rsidRPr="00C935A5" w:rsidRDefault="00A54C71" w:rsidP="00A54C71">
            <w:pPr>
              <w:spacing w:before="40" w:after="20"/>
              <w:jc w:val="right"/>
              <w:rPr>
                <w:rFonts w:cs="Arial"/>
                <w:sz w:val="18"/>
                <w:szCs w:val="18"/>
              </w:rPr>
            </w:pPr>
            <w:r w:rsidRPr="00A54C71">
              <w:rPr>
                <w:rFonts w:cs="Arial"/>
                <w:sz w:val="18"/>
                <w:szCs w:val="18"/>
              </w:rPr>
              <w:t>644,836</w:t>
            </w:r>
          </w:p>
        </w:tc>
      </w:tr>
      <w:tr w:rsidR="00A54C71" w:rsidRPr="00A54C71" w14:paraId="67B66BCF" w14:textId="77777777" w:rsidTr="00687562">
        <w:trPr>
          <w:trHeight w:val="20"/>
        </w:trPr>
        <w:tc>
          <w:tcPr>
            <w:tcW w:w="2268" w:type="dxa"/>
            <w:tcBorders>
              <w:top w:val="nil"/>
              <w:left w:val="nil"/>
              <w:bottom w:val="nil"/>
              <w:right w:val="single" w:sz="18" w:space="0" w:color="AAB432"/>
            </w:tcBorders>
            <w:shd w:val="clear" w:color="auto" w:fill="auto"/>
            <w:vAlign w:val="center"/>
          </w:tcPr>
          <w:p w14:paraId="5F04828E" w14:textId="77777777" w:rsidR="00A54C71" w:rsidRPr="00C935A5" w:rsidRDefault="00A54C71" w:rsidP="00A54C71">
            <w:pPr>
              <w:spacing w:before="40" w:after="20"/>
              <w:rPr>
                <w:rFonts w:cs="Arial"/>
                <w:sz w:val="18"/>
                <w:szCs w:val="18"/>
              </w:rPr>
            </w:pPr>
            <w:r w:rsidRPr="00C935A5">
              <w:rPr>
                <w:rFonts w:cs="Arial"/>
                <w:sz w:val="18"/>
                <w:szCs w:val="18"/>
              </w:rPr>
              <w:t>Yarra C</w:t>
            </w:r>
          </w:p>
        </w:tc>
        <w:tc>
          <w:tcPr>
            <w:tcW w:w="1361" w:type="dxa"/>
            <w:tcBorders>
              <w:top w:val="nil"/>
              <w:left w:val="single" w:sz="18" w:space="0" w:color="AAB432"/>
              <w:bottom w:val="nil"/>
              <w:right w:val="nil"/>
            </w:tcBorders>
            <w:shd w:val="clear" w:color="auto" w:fill="auto"/>
            <w:vAlign w:val="bottom"/>
          </w:tcPr>
          <w:p w14:paraId="4B115DD3" w14:textId="62CF28ED"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74493221" w14:textId="406206E8"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37150AF5" w14:textId="0BAFC0F6" w:rsidR="00A54C71" w:rsidRPr="00C935A5" w:rsidRDefault="00A54C71" w:rsidP="00A54C71">
            <w:pPr>
              <w:spacing w:before="40" w:after="20"/>
              <w:jc w:val="right"/>
              <w:rPr>
                <w:rFonts w:cs="Arial"/>
                <w:sz w:val="18"/>
                <w:szCs w:val="18"/>
              </w:rPr>
            </w:pPr>
            <w:r w:rsidRPr="00A54C71">
              <w:rPr>
                <w:rFonts w:cs="Arial"/>
                <w:sz w:val="18"/>
                <w:szCs w:val="18"/>
              </w:rPr>
              <w:t>0</w:t>
            </w:r>
          </w:p>
        </w:tc>
        <w:tc>
          <w:tcPr>
            <w:tcW w:w="1361" w:type="dxa"/>
            <w:tcBorders>
              <w:top w:val="nil"/>
              <w:left w:val="nil"/>
              <w:bottom w:val="nil"/>
              <w:right w:val="nil"/>
            </w:tcBorders>
            <w:shd w:val="clear" w:color="auto" w:fill="auto"/>
            <w:vAlign w:val="bottom"/>
          </w:tcPr>
          <w:p w14:paraId="3D52334B" w14:textId="708A4633"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bottom w:val="nil"/>
              <w:right w:val="nil"/>
            </w:tcBorders>
            <w:shd w:val="clear" w:color="auto" w:fill="auto"/>
            <w:vAlign w:val="bottom"/>
          </w:tcPr>
          <w:p w14:paraId="1586995E" w14:textId="03B41282"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A54C71" w14:paraId="2DE03300" w14:textId="77777777" w:rsidTr="00687562">
        <w:trPr>
          <w:trHeight w:val="20"/>
        </w:trPr>
        <w:tc>
          <w:tcPr>
            <w:tcW w:w="2268" w:type="dxa"/>
            <w:tcBorders>
              <w:top w:val="nil"/>
              <w:left w:val="nil"/>
              <w:bottom w:val="nil"/>
              <w:right w:val="single" w:sz="18" w:space="0" w:color="AAB432"/>
            </w:tcBorders>
            <w:shd w:val="clear" w:color="auto" w:fill="auto"/>
            <w:vAlign w:val="center"/>
          </w:tcPr>
          <w:p w14:paraId="5C52DB09" w14:textId="77777777" w:rsidR="00A54C71" w:rsidRPr="00C935A5" w:rsidRDefault="00A54C71" w:rsidP="00A54C7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AAB432"/>
              <w:bottom w:val="nil"/>
              <w:right w:val="nil"/>
            </w:tcBorders>
            <w:shd w:val="clear" w:color="auto" w:fill="auto"/>
            <w:vAlign w:val="bottom"/>
          </w:tcPr>
          <w:p w14:paraId="71A9C541" w14:textId="2E36C1FF" w:rsidR="00A54C71" w:rsidRPr="00C935A5" w:rsidRDefault="00A54C71" w:rsidP="00A54C71">
            <w:pPr>
              <w:spacing w:before="40" w:after="20"/>
              <w:jc w:val="right"/>
              <w:rPr>
                <w:rFonts w:cs="Arial"/>
                <w:sz w:val="18"/>
                <w:szCs w:val="18"/>
              </w:rPr>
            </w:pPr>
            <w:r w:rsidRPr="00A54C71">
              <w:rPr>
                <w:rFonts w:cs="Arial"/>
                <w:sz w:val="18"/>
                <w:szCs w:val="18"/>
              </w:rPr>
              <w:t>3,314</w:t>
            </w:r>
          </w:p>
        </w:tc>
        <w:tc>
          <w:tcPr>
            <w:tcW w:w="1361" w:type="dxa"/>
            <w:tcBorders>
              <w:top w:val="nil"/>
              <w:left w:val="nil"/>
              <w:bottom w:val="nil"/>
              <w:right w:val="nil"/>
            </w:tcBorders>
            <w:shd w:val="clear" w:color="auto" w:fill="auto"/>
            <w:vAlign w:val="bottom"/>
          </w:tcPr>
          <w:p w14:paraId="1901386A" w14:textId="05BD1308" w:rsidR="00A54C71" w:rsidRPr="00C935A5" w:rsidRDefault="00A54C71" w:rsidP="00A54C71">
            <w:pPr>
              <w:spacing w:before="40" w:after="20"/>
              <w:jc w:val="right"/>
              <w:rPr>
                <w:rFonts w:cs="Arial"/>
                <w:sz w:val="18"/>
                <w:szCs w:val="18"/>
              </w:rPr>
            </w:pPr>
            <w:r w:rsidRPr="00A54C71">
              <w:rPr>
                <w:rFonts w:cs="Arial"/>
                <w:sz w:val="18"/>
                <w:szCs w:val="18"/>
              </w:rPr>
              <w:t>854,759</w:t>
            </w:r>
          </w:p>
        </w:tc>
        <w:tc>
          <w:tcPr>
            <w:tcW w:w="1361" w:type="dxa"/>
            <w:tcBorders>
              <w:top w:val="nil"/>
              <w:left w:val="nil"/>
              <w:bottom w:val="nil"/>
              <w:right w:val="nil"/>
            </w:tcBorders>
            <w:shd w:val="clear" w:color="auto" w:fill="auto"/>
            <w:vAlign w:val="bottom"/>
          </w:tcPr>
          <w:p w14:paraId="5EDE0044" w14:textId="418FC0A5" w:rsidR="00A54C71" w:rsidRPr="00C935A5" w:rsidRDefault="00A54C71" w:rsidP="00A54C71">
            <w:pPr>
              <w:spacing w:before="40" w:after="20"/>
              <w:jc w:val="right"/>
              <w:rPr>
                <w:rFonts w:cs="Arial"/>
                <w:sz w:val="18"/>
                <w:szCs w:val="18"/>
              </w:rPr>
            </w:pPr>
            <w:r w:rsidRPr="00A54C71">
              <w:rPr>
                <w:rFonts w:cs="Arial"/>
                <w:sz w:val="18"/>
                <w:szCs w:val="18"/>
              </w:rPr>
              <w:t>9,351,370</w:t>
            </w:r>
          </w:p>
        </w:tc>
        <w:tc>
          <w:tcPr>
            <w:tcW w:w="1361" w:type="dxa"/>
            <w:tcBorders>
              <w:top w:val="nil"/>
              <w:left w:val="nil"/>
              <w:bottom w:val="nil"/>
              <w:right w:val="nil"/>
            </w:tcBorders>
            <w:shd w:val="clear" w:color="auto" w:fill="auto"/>
            <w:vAlign w:val="bottom"/>
          </w:tcPr>
          <w:p w14:paraId="05BD0EAB" w14:textId="42DE5042" w:rsidR="00A54C71" w:rsidRPr="00C935A5" w:rsidRDefault="00A54C71" w:rsidP="00A54C71">
            <w:pPr>
              <w:spacing w:before="40" w:after="20"/>
              <w:jc w:val="right"/>
              <w:rPr>
                <w:rFonts w:cs="Arial"/>
                <w:sz w:val="18"/>
                <w:szCs w:val="18"/>
              </w:rPr>
            </w:pPr>
            <w:r w:rsidRPr="00A54C71">
              <w:rPr>
                <w:rFonts w:cs="Arial"/>
                <w:sz w:val="18"/>
                <w:szCs w:val="18"/>
              </w:rPr>
              <w:t>1,655,501</w:t>
            </w:r>
          </w:p>
        </w:tc>
        <w:tc>
          <w:tcPr>
            <w:tcW w:w="1332" w:type="dxa"/>
            <w:tcBorders>
              <w:top w:val="nil"/>
              <w:left w:val="nil"/>
              <w:bottom w:val="nil"/>
              <w:right w:val="nil"/>
            </w:tcBorders>
            <w:shd w:val="clear" w:color="auto" w:fill="auto"/>
            <w:vAlign w:val="bottom"/>
          </w:tcPr>
          <w:p w14:paraId="40E8610E" w14:textId="65B9D768" w:rsidR="00A54C71" w:rsidRPr="00C935A5" w:rsidRDefault="00A54C71" w:rsidP="00A54C71">
            <w:pPr>
              <w:spacing w:before="40" w:after="20"/>
              <w:jc w:val="right"/>
              <w:rPr>
                <w:rFonts w:cs="Arial"/>
                <w:sz w:val="18"/>
                <w:szCs w:val="18"/>
              </w:rPr>
            </w:pPr>
            <w:r w:rsidRPr="00A54C71">
              <w:rPr>
                <w:rFonts w:cs="Arial"/>
                <w:sz w:val="18"/>
                <w:szCs w:val="18"/>
              </w:rPr>
              <w:t>1,666,739</w:t>
            </w:r>
          </w:p>
        </w:tc>
      </w:tr>
      <w:tr w:rsidR="00A54C71" w:rsidRPr="00A54C71" w14:paraId="3D20F0B2" w14:textId="77777777" w:rsidTr="00687562">
        <w:trPr>
          <w:trHeight w:val="20"/>
        </w:trPr>
        <w:tc>
          <w:tcPr>
            <w:tcW w:w="2268" w:type="dxa"/>
            <w:tcBorders>
              <w:top w:val="nil"/>
              <w:left w:val="nil"/>
              <w:bottom w:val="nil"/>
              <w:right w:val="single" w:sz="18" w:space="0" w:color="AAB432"/>
            </w:tcBorders>
            <w:shd w:val="clear" w:color="auto" w:fill="auto"/>
            <w:vAlign w:val="center"/>
          </w:tcPr>
          <w:p w14:paraId="0D114378" w14:textId="77777777" w:rsidR="00A54C71" w:rsidRPr="00C935A5" w:rsidRDefault="00A54C71" w:rsidP="00A54C7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AAB432"/>
              <w:right w:val="nil"/>
            </w:tcBorders>
            <w:shd w:val="clear" w:color="auto" w:fill="auto"/>
            <w:vAlign w:val="bottom"/>
          </w:tcPr>
          <w:p w14:paraId="6A561C79" w14:textId="25898C0C" w:rsidR="00A54C71" w:rsidRPr="00C935A5" w:rsidRDefault="00A54C71" w:rsidP="00A54C71">
            <w:pPr>
              <w:spacing w:before="40" w:after="20"/>
              <w:jc w:val="right"/>
              <w:rPr>
                <w:rFonts w:cs="Arial"/>
                <w:sz w:val="18"/>
                <w:szCs w:val="18"/>
              </w:rPr>
            </w:pPr>
            <w:r w:rsidRPr="00A54C71">
              <w:rPr>
                <w:rFonts w:cs="Arial"/>
                <w:sz w:val="18"/>
                <w:szCs w:val="18"/>
              </w:rPr>
              <w:t>1,582,553</w:t>
            </w:r>
          </w:p>
        </w:tc>
        <w:tc>
          <w:tcPr>
            <w:tcW w:w="1361" w:type="dxa"/>
            <w:tcBorders>
              <w:top w:val="nil"/>
              <w:left w:val="nil"/>
              <w:right w:val="nil"/>
            </w:tcBorders>
            <w:shd w:val="clear" w:color="auto" w:fill="auto"/>
            <w:vAlign w:val="bottom"/>
          </w:tcPr>
          <w:p w14:paraId="048F2B8C" w14:textId="28CE64FA" w:rsidR="00A54C71" w:rsidRPr="00C935A5" w:rsidRDefault="00A54C71" w:rsidP="00A54C71">
            <w:pPr>
              <w:spacing w:before="40" w:after="20"/>
              <w:jc w:val="right"/>
              <w:rPr>
                <w:rFonts w:cs="Arial"/>
                <w:sz w:val="18"/>
                <w:szCs w:val="18"/>
              </w:rPr>
            </w:pPr>
            <w:r w:rsidRPr="00A54C71">
              <w:rPr>
                <w:rFonts w:cs="Arial"/>
                <w:sz w:val="18"/>
                <w:szCs w:val="18"/>
              </w:rPr>
              <w:t>9,086,287</w:t>
            </w:r>
          </w:p>
        </w:tc>
        <w:tc>
          <w:tcPr>
            <w:tcW w:w="1361" w:type="dxa"/>
            <w:tcBorders>
              <w:top w:val="nil"/>
              <w:left w:val="nil"/>
              <w:right w:val="nil"/>
            </w:tcBorders>
            <w:shd w:val="clear" w:color="auto" w:fill="auto"/>
            <w:vAlign w:val="bottom"/>
          </w:tcPr>
          <w:p w14:paraId="03864852" w14:textId="1104A2A4" w:rsidR="00A54C71" w:rsidRPr="00C935A5" w:rsidRDefault="00A54C71" w:rsidP="00A54C71">
            <w:pPr>
              <w:spacing w:before="40" w:after="20"/>
              <w:jc w:val="right"/>
              <w:rPr>
                <w:rFonts w:cs="Arial"/>
                <w:sz w:val="18"/>
                <w:szCs w:val="18"/>
              </w:rPr>
            </w:pPr>
            <w:r w:rsidRPr="00A54C71">
              <w:rPr>
                <w:rFonts w:cs="Arial"/>
                <w:sz w:val="18"/>
                <w:szCs w:val="18"/>
              </w:rPr>
              <w:t>976,814</w:t>
            </w:r>
          </w:p>
        </w:tc>
        <w:tc>
          <w:tcPr>
            <w:tcW w:w="1361" w:type="dxa"/>
            <w:tcBorders>
              <w:top w:val="nil"/>
              <w:left w:val="nil"/>
              <w:right w:val="nil"/>
            </w:tcBorders>
            <w:shd w:val="clear" w:color="auto" w:fill="auto"/>
            <w:vAlign w:val="bottom"/>
          </w:tcPr>
          <w:p w14:paraId="51911694" w14:textId="79E01C8E" w:rsidR="00A54C71" w:rsidRPr="00C935A5" w:rsidRDefault="00A54C71" w:rsidP="00A54C71">
            <w:pPr>
              <w:spacing w:before="40" w:after="20"/>
              <w:jc w:val="right"/>
              <w:rPr>
                <w:rFonts w:cs="Arial"/>
                <w:sz w:val="18"/>
                <w:szCs w:val="18"/>
              </w:rPr>
            </w:pPr>
            <w:r w:rsidRPr="00A54C71">
              <w:rPr>
                <w:rFonts w:cs="Arial"/>
                <w:sz w:val="18"/>
                <w:szCs w:val="18"/>
              </w:rPr>
              <w:t>0</w:t>
            </w:r>
          </w:p>
        </w:tc>
        <w:tc>
          <w:tcPr>
            <w:tcW w:w="1332" w:type="dxa"/>
            <w:tcBorders>
              <w:top w:val="nil"/>
              <w:left w:val="nil"/>
              <w:right w:val="nil"/>
            </w:tcBorders>
            <w:shd w:val="clear" w:color="auto" w:fill="auto"/>
            <w:vAlign w:val="bottom"/>
          </w:tcPr>
          <w:p w14:paraId="461C0CB9" w14:textId="25B46F85" w:rsidR="00A54C71" w:rsidRPr="00C935A5" w:rsidRDefault="00A54C71" w:rsidP="00A54C71">
            <w:pPr>
              <w:spacing w:before="40" w:after="20"/>
              <w:jc w:val="right"/>
              <w:rPr>
                <w:rFonts w:cs="Arial"/>
                <w:sz w:val="18"/>
                <w:szCs w:val="18"/>
              </w:rPr>
            </w:pPr>
            <w:r w:rsidRPr="00A54C71">
              <w:rPr>
                <w:rFonts w:cs="Arial"/>
                <w:sz w:val="18"/>
                <w:szCs w:val="18"/>
              </w:rPr>
              <w:t>0</w:t>
            </w:r>
          </w:p>
        </w:tc>
      </w:tr>
      <w:tr w:rsidR="00A54C71" w:rsidRPr="00C935A5" w14:paraId="6CC159B2" w14:textId="77777777" w:rsidTr="00687562">
        <w:trPr>
          <w:trHeight w:val="20"/>
        </w:trPr>
        <w:tc>
          <w:tcPr>
            <w:tcW w:w="2268" w:type="dxa"/>
            <w:tcBorders>
              <w:top w:val="nil"/>
              <w:left w:val="nil"/>
              <w:right w:val="single" w:sz="18" w:space="0" w:color="AAB432"/>
            </w:tcBorders>
            <w:shd w:val="clear" w:color="auto" w:fill="auto"/>
            <w:vAlign w:val="center"/>
          </w:tcPr>
          <w:p w14:paraId="33BEAE30" w14:textId="77777777" w:rsidR="00A54C71" w:rsidRPr="00C935A5" w:rsidRDefault="00A54C71" w:rsidP="00A54C71">
            <w:pPr>
              <w:spacing w:before="40" w:after="20"/>
              <w:rPr>
                <w:rFonts w:cs="Arial"/>
                <w:sz w:val="18"/>
                <w:szCs w:val="18"/>
              </w:rPr>
            </w:pPr>
          </w:p>
        </w:tc>
        <w:tc>
          <w:tcPr>
            <w:tcW w:w="1361" w:type="dxa"/>
            <w:tcBorders>
              <w:top w:val="nil"/>
              <w:left w:val="single" w:sz="18" w:space="0" w:color="AAB432"/>
              <w:bottom w:val="single" w:sz="8" w:space="0" w:color="AAB432"/>
              <w:right w:val="nil"/>
            </w:tcBorders>
            <w:shd w:val="clear" w:color="auto" w:fill="auto"/>
            <w:vAlign w:val="bottom"/>
          </w:tcPr>
          <w:p w14:paraId="352D32E4" w14:textId="16270594" w:rsidR="00A54C71" w:rsidRPr="00C935A5" w:rsidRDefault="00A54C71" w:rsidP="00A54C71">
            <w:pPr>
              <w:spacing w:before="40" w:after="20"/>
              <w:jc w:val="right"/>
              <w:rPr>
                <w:rFonts w:cs="Arial"/>
                <w:sz w:val="18"/>
                <w:szCs w:val="18"/>
              </w:rPr>
            </w:pPr>
            <w:r>
              <w:rPr>
                <w:rFonts w:cs="Arial"/>
                <w:sz w:val="20"/>
                <w:szCs w:val="20"/>
              </w:rPr>
              <w:t> </w:t>
            </w:r>
          </w:p>
        </w:tc>
        <w:tc>
          <w:tcPr>
            <w:tcW w:w="1361" w:type="dxa"/>
            <w:tcBorders>
              <w:top w:val="nil"/>
              <w:left w:val="nil"/>
              <w:bottom w:val="single" w:sz="8" w:space="0" w:color="AAB432"/>
              <w:right w:val="nil"/>
            </w:tcBorders>
            <w:shd w:val="clear" w:color="auto" w:fill="auto"/>
            <w:vAlign w:val="bottom"/>
          </w:tcPr>
          <w:p w14:paraId="22062B4C" w14:textId="77777777" w:rsidR="00A54C71" w:rsidRPr="00C935A5" w:rsidRDefault="00A54C71" w:rsidP="00A54C71">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vAlign w:val="bottom"/>
          </w:tcPr>
          <w:p w14:paraId="61B7CD9C" w14:textId="77777777" w:rsidR="00A54C71" w:rsidRPr="00C935A5" w:rsidRDefault="00A54C71" w:rsidP="00A54C71">
            <w:pPr>
              <w:spacing w:before="40" w:after="20"/>
              <w:jc w:val="right"/>
              <w:rPr>
                <w:rFonts w:cs="Arial"/>
                <w:sz w:val="18"/>
                <w:szCs w:val="18"/>
              </w:rPr>
            </w:pPr>
          </w:p>
        </w:tc>
        <w:tc>
          <w:tcPr>
            <w:tcW w:w="1361" w:type="dxa"/>
            <w:tcBorders>
              <w:top w:val="nil"/>
              <w:left w:val="nil"/>
              <w:bottom w:val="single" w:sz="8" w:space="0" w:color="AAB432"/>
              <w:right w:val="nil"/>
            </w:tcBorders>
            <w:shd w:val="clear" w:color="auto" w:fill="auto"/>
            <w:vAlign w:val="bottom"/>
          </w:tcPr>
          <w:p w14:paraId="6357D30E" w14:textId="77777777" w:rsidR="00A54C71" w:rsidRPr="00C935A5" w:rsidRDefault="00A54C71" w:rsidP="00A54C71">
            <w:pPr>
              <w:spacing w:before="40" w:after="20"/>
              <w:jc w:val="right"/>
              <w:rPr>
                <w:rFonts w:cs="Arial"/>
                <w:sz w:val="18"/>
                <w:szCs w:val="18"/>
              </w:rPr>
            </w:pPr>
          </w:p>
        </w:tc>
        <w:tc>
          <w:tcPr>
            <w:tcW w:w="1332" w:type="dxa"/>
            <w:tcBorders>
              <w:top w:val="nil"/>
              <w:left w:val="nil"/>
              <w:bottom w:val="single" w:sz="8" w:space="0" w:color="AAB432"/>
              <w:right w:val="nil"/>
            </w:tcBorders>
            <w:shd w:val="clear" w:color="auto" w:fill="auto"/>
            <w:vAlign w:val="bottom"/>
          </w:tcPr>
          <w:p w14:paraId="3B48A3D1" w14:textId="720DC472" w:rsidR="00A54C71" w:rsidRPr="00C935A5" w:rsidRDefault="00A54C71" w:rsidP="00A54C71">
            <w:pPr>
              <w:spacing w:before="40" w:after="20"/>
              <w:jc w:val="right"/>
              <w:rPr>
                <w:rFonts w:cs="Arial"/>
                <w:sz w:val="18"/>
                <w:szCs w:val="18"/>
              </w:rPr>
            </w:pPr>
            <w:r>
              <w:rPr>
                <w:rFonts w:cs="Arial"/>
                <w:sz w:val="20"/>
                <w:szCs w:val="20"/>
              </w:rPr>
              <w:t> </w:t>
            </w:r>
          </w:p>
        </w:tc>
      </w:tr>
      <w:tr w:rsidR="00A54C71" w:rsidRPr="00A54C71" w14:paraId="07454AB3" w14:textId="77777777" w:rsidTr="00687562">
        <w:trPr>
          <w:trHeight w:val="20"/>
        </w:trPr>
        <w:tc>
          <w:tcPr>
            <w:tcW w:w="2268" w:type="dxa"/>
            <w:tcBorders>
              <w:top w:val="nil"/>
              <w:left w:val="nil"/>
              <w:right w:val="single" w:sz="18" w:space="0" w:color="AAB432"/>
            </w:tcBorders>
            <w:shd w:val="clear" w:color="auto" w:fill="auto"/>
            <w:vAlign w:val="center"/>
          </w:tcPr>
          <w:p w14:paraId="509AFA86" w14:textId="77777777" w:rsidR="00A54C71" w:rsidRPr="00C935A5" w:rsidRDefault="00A54C71" w:rsidP="00A54C71">
            <w:pPr>
              <w:spacing w:before="40" w:after="20"/>
              <w:rPr>
                <w:rFonts w:cs="Arial"/>
                <w:sz w:val="18"/>
                <w:szCs w:val="18"/>
              </w:rPr>
            </w:pPr>
          </w:p>
        </w:tc>
        <w:tc>
          <w:tcPr>
            <w:tcW w:w="1361" w:type="dxa"/>
            <w:tcBorders>
              <w:top w:val="single" w:sz="8" w:space="0" w:color="AAB432"/>
              <w:left w:val="single" w:sz="18" w:space="0" w:color="AAB432"/>
              <w:right w:val="nil"/>
            </w:tcBorders>
            <w:shd w:val="clear" w:color="auto" w:fill="auto"/>
            <w:vAlign w:val="bottom"/>
          </w:tcPr>
          <w:p w14:paraId="6489C011" w14:textId="153646C6" w:rsidR="00A54C71" w:rsidRPr="00C935A5" w:rsidRDefault="00A54C71" w:rsidP="00A54C71">
            <w:pPr>
              <w:spacing w:before="40" w:after="20"/>
              <w:jc w:val="right"/>
              <w:rPr>
                <w:rFonts w:cs="Arial"/>
                <w:b/>
                <w:sz w:val="18"/>
                <w:szCs w:val="18"/>
              </w:rPr>
            </w:pPr>
            <w:r w:rsidRPr="00A54C71">
              <w:rPr>
                <w:rFonts w:cs="Arial"/>
                <w:b/>
                <w:sz w:val="18"/>
                <w:szCs w:val="18"/>
              </w:rPr>
              <w:t>11,458,245</w:t>
            </w:r>
          </w:p>
        </w:tc>
        <w:tc>
          <w:tcPr>
            <w:tcW w:w="1361" w:type="dxa"/>
            <w:tcBorders>
              <w:top w:val="single" w:sz="8" w:space="0" w:color="AAB432"/>
              <w:left w:val="nil"/>
              <w:right w:val="nil"/>
            </w:tcBorders>
            <w:shd w:val="clear" w:color="auto" w:fill="auto"/>
            <w:vAlign w:val="bottom"/>
          </w:tcPr>
          <w:p w14:paraId="139A40C4" w14:textId="5E45C90F" w:rsidR="00A54C71" w:rsidRPr="00C935A5" w:rsidRDefault="00A54C71" w:rsidP="00A54C71">
            <w:pPr>
              <w:spacing w:before="40" w:after="20"/>
              <w:jc w:val="right"/>
              <w:rPr>
                <w:rFonts w:cs="Arial"/>
                <w:b/>
                <w:sz w:val="18"/>
                <w:szCs w:val="18"/>
              </w:rPr>
            </w:pPr>
            <w:r w:rsidRPr="00A54C71">
              <w:rPr>
                <w:rFonts w:cs="Arial"/>
                <w:b/>
                <w:sz w:val="18"/>
                <w:szCs w:val="18"/>
              </w:rPr>
              <w:t>321,752,043</w:t>
            </w:r>
          </w:p>
        </w:tc>
        <w:tc>
          <w:tcPr>
            <w:tcW w:w="1361" w:type="dxa"/>
            <w:tcBorders>
              <w:top w:val="single" w:sz="8" w:space="0" w:color="AAB432"/>
              <w:left w:val="nil"/>
              <w:right w:val="nil"/>
            </w:tcBorders>
            <w:shd w:val="clear" w:color="auto" w:fill="auto"/>
            <w:vAlign w:val="bottom"/>
          </w:tcPr>
          <w:p w14:paraId="1FB36AF5" w14:textId="363F27F4" w:rsidR="00A54C71" w:rsidRPr="00C935A5" w:rsidRDefault="00A54C71" w:rsidP="00A54C71">
            <w:pPr>
              <w:spacing w:before="40" w:after="20"/>
              <w:jc w:val="right"/>
              <w:rPr>
                <w:rFonts w:cs="Arial"/>
                <w:b/>
                <w:sz w:val="18"/>
                <w:szCs w:val="18"/>
              </w:rPr>
            </w:pPr>
            <w:r w:rsidRPr="00A54C71">
              <w:rPr>
                <w:rFonts w:cs="Arial"/>
                <w:b/>
                <w:sz w:val="18"/>
                <w:szCs w:val="18"/>
              </w:rPr>
              <w:t>185,819,368</w:t>
            </w:r>
          </w:p>
        </w:tc>
        <w:tc>
          <w:tcPr>
            <w:tcW w:w="1361" w:type="dxa"/>
            <w:tcBorders>
              <w:top w:val="single" w:sz="8" w:space="0" w:color="AAB432"/>
              <w:left w:val="nil"/>
              <w:right w:val="nil"/>
            </w:tcBorders>
            <w:shd w:val="clear" w:color="auto" w:fill="auto"/>
            <w:vAlign w:val="bottom"/>
          </w:tcPr>
          <w:p w14:paraId="411B04FB" w14:textId="2FEC9DDF" w:rsidR="00A54C71" w:rsidRPr="00C935A5" w:rsidRDefault="00A54C71" w:rsidP="00A54C71">
            <w:pPr>
              <w:spacing w:before="40" w:after="20"/>
              <w:jc w:val="right"/>
              <w:rPr>
                <w:rFonts w:cs="Arial"/>
                <w:b/>
                <w:sz w:val="18"/>
                <w:szCs w:val="18"/>
              </w:rPr>
            </w:pPr>
            <w:r w:rsidRPr="00A54C71">
              <w:rPr>
                <w:rFonts w:cs="Arial"/>
                <w:b/>
                <w:sz w:val="18"/>
                <w:szCs w:val="18"/>
              </w:rPr>
              <w:t>34,820,982</w:t>
            </w:r>
          </w:p>
        </w:tc>
        <w:tc>
          <w:tcPr>
            <w:tcW w:w="1332" w:type="dxa"/>
            <w:tcBorders>
              <w:top w:val="single" w:sz="8" w:space="0" w:color="AAB432"/>
              <w:left w:val="nil"/>
              <w:right w:val="nil"/>
            </w:tcBorders>
            <w:shd w:val="clear" w:color="auto" w:fill="auto"/>
            <w:vAlign w:val="bottom"/>
          </w:tcPr>
          <w:p w14:paraId="449AF211" w14:textId="237152DF" w:rsidR="00A54C71" w:rsidRPr="00C935A5" w:rsidRDefault="00A54C71" w:rsidP="00A54C71">
            <w:pPr>
              <w:spacing w:before="40" w:after="20"/>
              <w:jc w:val="right"/>
              <w:rPr>
                <w:rFonts w:cs="Arial"/>
                <w:b/>
                <w:sz w:val="18"/>
                <w:szCs w:val="18"/>
              </w:rPr>
            </w:pPr>
            <w:r w:rsidRPr="00A54C71">
              <w:rPr>
                <w:rFonts w:cs="Arial"/>
                <w:b/>
                <w:sz w:val="18"/>
                <w:szCs w:val="18"/>
              </w:rPr>
              <w:t>20,945,209</w:t>
            </w:r>
          </w:p>
        </w:tc>
      </w:tr>
    </w:tbl>
    <w:p w14:paraId="084F64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8C7F5C6" w14:textId="67BF977D" w:rsidR="00734A5D" w:rsidRPr="00C935A5" w:rsidRDefault="00AF23FF" w:rsidP="00B1218F">
      <w:pPr>
        <w:pStyle w:val="VGC-Head10"/>
      </w:pPr>
      <w:r w:rsidRPr="00C935A5">
        <w:t>2020-21</w:t>
      </w:r>
      <w:r w:rsidR="00A97ABE" w:rsidRPr="00C935A5">
        <w:t xml:space="preserve"> </w:t>
      </w:r>
      <w:r w:rsidR="00734A5D" w:rsidRPr="00C935A5">
        <w:t>Local Roads Grants</w:t>
      </w:r>
      <w:r w:rsidR="00734A5D" w:rsidRPr="00C935A5">
        <w:tab/>
        <w:t>Appendix 5</w:t>
      </w:r>
    </w:p>
    <w:p w14:paraId="5A2CAD48" w14:textId="77777777" w:rsidR="00734A5D" w:rsidRPr="00C935A5" w:rsidRDefault="004F1184" w:rsidP="00B1218F">
      <w:pPr>
        <w:pStyle w:val="VGC-Head2"/>
      </w:pPr>
      <w:r w:rsidRPr="00C935A5">
        <w:tab/>
      </w:r>
      <w:r w:rsidR="00A6042C" w:rsidRPr="00C935A5">
        <w:t>E</w:t>
      </w:r>
      <w:r w:rsidR="00734A5D" w:rsidRPr="00C935A5">
        <w:t>.  Network Costs</w:t>
      </w:r>
    </w:p>
    <w:p w14:paraId="7F0082C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50D68" w:rsidRPr="00C935A5" w14:paraId="4AFB6114" w14:textId="2230420B" w:rsidTr="00E36FFF">
        <w:trPr>
          <w:trHeight w:val="20"/>
          <w:tblHeader/>
        </w:trPr>
        <w:tc>
          <w:tcPr>
            <w:tcW w:w="2268" w:type="dxa"/>
            <w:tcBorders>
              <w:top w:val="nil"/>
              <w:left w:val="nil"/>
              <w:right w:val="single" w:sz="18" w:space="0" w:color="AAB432"/>
            </w:tcBorders>
            <w:shd w:val="clear" w:color="auto" w:fill="auto"/>
            <w:vAlign w:val="bottom"/>
          </w:tcPr>
          <w:p w14:paraId="51A56A5A" w14:textId="77777777" w:rsidR="00950D68" w:rsidRPr="00C935A5" w:rsidRDefault="00950D68" w:rsidP="00950D68">
            <w:pPr>
              <w:spacing w:before="40" w:after="20"/>
              <w:jc w:val="center"/>
              <w:rPr>
                <w:rFonts w:cs="Arial"/>
                <w:sz w:val="18"/>
                <w:szCs w:val="18"/>
              </w:rPr>
            </w:pPr>
          </w:p>
        </w:tc>
        <w:tc>
          <w:tcPr>
            <w:tcW w:w="2268" w:type="dxa"/>
            <w:gridSpan w:val="2"/>
            <w:tcBorders>
              <w:left w:val="single" w:sz="18" w:space="0" w:color="AAB432"/>
              <w:bottom w:val="single" w:sz="8" w:space="0" w:color="AAB432"/>
              <w:right w:val="nil"/>
            </w:tcBorders>
            <w:vAlign w:val="bottom"/>
          </w:tcPr>
          <w:p w14:paraId="51EDCDBE" w14:textId="6C6AE238" w:rsidR="00950D68" w:rsidRPr="00C935A5" w:rsidRDefault="00950D68" w:rsidP="00950D68">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AAB432"/>
              <w:right w:val="nil"/>
            </w:tcBorders>
            <w:shd w:val="clear" w:color="auto" w:fill="auto"/>
            <w:vAlign w:val="bottom"/>
          </w:tcPr>
          <w:p w14:paraId="2AFAE411" w14:textId="77777777" w:rsidR="00950D68" w:rsidRPr="00C935A5" w:rsidRDefault="00950D68" w:rsidP="00950D68">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AAB432"/>
              <w:right w:val="nil"/>
            </w:tcBorders>
            <w:vAlign w:val="bottom"/>
          </w:tcPr>
          <w:p w14:paraId="3BAC53AB" w14:textId="77777777" w:rsidR="00950D68" w:rsidRPr="00C935A5" w:rsidRDefault="00950D68" w:rsidP="00950D68">
            <w:pPr>
              <w:spacing w:before="40" w:after="20"/>
              <w:jc w:val="center"/>
              <w:rPr>
                <w:rFonts w:cs="Arial"/>
                <w:b/>
                <w:sz w:val="18"/>
                <w:szCs w:val="18"/>
              </w:rPr>
            </w:pPr>
          </w:p>
        </w:tc>
        <w:tc>
          <w:tcPr>
            <w:tcW w:w="1418" w:type="dxa"/>
            <w:vMerge w:val="restart"/>
            <w:tcBorders>
              <w:left w:val="nil"/>
              <w:bottom w:val="single" w:sz="8" w:space="0" w:color="AAB432"/>
              <w:right w:val="nil"/>
            </w:tcBorders>
            <w:vAlign w:val="bottom"/>
          </w:tcPr>
          <w:p w14:paraId="760C252F" w14:textId="33DB05EB" w:rsidR="00950D68" w:rsidRPr="00C935A5" w:rsidRDefault="00950D68" w:rsidP="00950D68">
            <w:pPr>
              <w:spacing w:before="40" w:after="20"/>
              <w:jc w:val="center"/>
              <w:rPr>
                <w:rFonts w:cs="Arial"/>
                <w:b/>
                <w:sz w:val="18"/>
                <w:szCs w:val="18"/>
              </w:rPr>
            </w:pPr>
            <w:r w:rsidRPr="00C935A5">
              <w:rPr>
                <w:rFonts w:cs="Arial"/>
                <w:b/>
                <w:sz w:val="18"/>
                <w:szCs w:val="18"/>
              </w:rPr>
              <w:t xml:space="preserve">Grant </w:t>
            </w:r>
            <w:r>
              <w:rPr>
                <w:rFonts w:cs="Arial"/>
                <w:b/>
                <w:sz w:val="18"/>
                <w:szCs w:val="18"/>
              </w:rPr>
              <w:t xml:space="preserve">prior </w:t>
            </w:r>
            <w:r>
              <w:rPr>
                <w:rFonts w:cs="Arial"/>
                <w:b/>
                <w:sz w:val="18"/>
                <w:szCs w:val="18"/>
              </w:rPr>
              <w:br/>
              <w:t>to limits</w:t>
            </w:r>
            <w:r w:rsidRPr="00C935A5">
              <w:rPr>
                <w:rFonts w:cs="Arial"/>
                <w:b/>
                <w:sz w:val="18"/>
                <w:szCs w:val="18"/>
              </w:rPr>
              <w:br/>
              <w:t>($)</w:t>
            </w:r>
          </w:p>
        </w:tc>
        <w:tc>
          <w:tcPr>
            <w:tcW w:w="1418" w:type="dxa"/>
            <w:vMerge w:val="restart"/>
            <w:tcBorders>
              <w:left w:val="nil"/>
              <w:right w:val="nil"/>
            </w:tcBorders>
          </w:tcPr>
          <w:p w14:paraId="30626681" w14:textId="747ECA3B" w:rsidR="00950D68" w:rsidRPr="00C935A5" w:rsidRDefault="00950D68" w:rsidP="00950D68">
            <w:pPr>
              <w:spacing w:before="40" w:after="20"/>
              <w:jc w:val="center"/>
              <w:rPr>
                <w:rFonts w:cs="Arial"/>
                <w:b/>
                <w:sz w:val="18"/>
                <w:szCs w:val="18"/>
              </w:rPr>
            </w:pPr>
            <w:r w:rsidRPr="00C935A5">
              <w:rPr>
                <w:rFonts w:cs="Arial"/>
                <w:b/>
                <w:sz w:val="18"/>
                <w:szCs w:val="18"/>
              </w:rPr>
              <w:t xml:space="preserve">Actual </w:t>
            </w: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C935A5">
              <w:rPr>
                <w:rFonts w:cs="Arial"/>
                <w:b/>
                <w:sz w:val="18"/>
                <w:szCs w:val="18"/>
              </w:rPr>
              <w:br/>
              <w:t>($)</w:t>
            </w:r>
          </w:p>
        </w:tc>
      </w:tr>
      <w:tr w:rsidR="00950D68" w:rsidRPr="00C935A5" w14:paraId="71D2632F" w14:textId="4A0339C8" w:rsidTr="00950D68">
        <w:trPr>
          <w:trHeight w:val="20"/>
          <w:tblHeader/>
        </w:trPr>
        <w:tc>
          <w:tcPr>
            <w:tcW w:w="2268" w:type="dxa"/>
            <w:tcBorders>
              <w:top w:val="nil"/>
              <w:left w:val="nil"/>
              <w:right w:val="single" w:sz="18" w:space="0" w:color="AAB432"/>
            </w:tcBorders>
            <w:shd w:val="clear" w:color="auto" w:fill="auto"/>
            <w:vAlign w:val="bottom"/>
          </w:tcPr>
          <w:p w14:paraId="28C81069" w14:textId="77777777" w:rsidR="00950D68" w:rsidRPr="00C935A5" w:rsidRDefault="00950D68" w:rsidP="00950D68">
            <w:pPr>
              <w:spacing w:before="40" w:after="20"/>
              <w:jc w:val="center"/>
              <w:rPr>
                <w:rFonts w:cs="Arial"/>
                <w:sz w:val="18"/>
                <w:szCs w:val="18"/>
              </w:rPr>
            </w:pPr>
          </w:p>
        </w:tc>
        <w:tc>
          <w:tcPr>
            <w:tcW w:w="1134" w:type="dxa"/>
            <w:tcBorders>
              <w:top w:val="single" w:sz="8" w:space="0" w:color="AAB432"/>
              <w:left w:val="single" w:sz="18" w:space="0" w:color="AAB432"/>
              <w:bottom w:val="single" w:sz="8" w:space="0" w:color="AAB432"/>
              <w:right w:val="nil"/>
            </w:tcBorders>
            <w:vAlign w:val="bottom"/>
          </w:tcPr>
          <w:p w14:paraId="1E2A6550" w14:textId="77777777" w:rsidR="00950D68" w:rsidRPr="00C935A5" w:rsidRDefault="00950D68" w:rsidP="00950D68">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AAB432"/>
              <w:left w:val="nil"/>
              <w:bottom w:val="single" w:sz="8" w:space="0" w:color="AAB432"/>
              <w:right w:val="nil"/>
            </w:tcBorders>
            <w:vAlign w:val="bottom"/>
          </w:tcPr>
          <w:p w14:paraId="5B7D6762" w14:textId="77777777" w:rsidR="00950D68" w:rsidRPr="00C935A5" w:rsidRDefault="00950D68" w:rsidP="00950D68">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AAB432"/>
              <w:left w:val="nil"/>
              <w:bottom w:val="single" w:sz="8" w:space="0" w:color="AAB432"/>
              <w:right w:val="nil"/>
            </w:tcBorders>
            <w:shd w:val="clear" w:color="auto" w:fill="auto"/>
            <w:vAlign w:val="bottom"/>
          </w:tcPr>
          <w:p w14:paraId="74F3F2B7" w14:textId="77777777" w:rsidR="00950D68" w:rsidRPr="00C935A5" w:rsidRDefault="00950D68" w:rsidP="00950D68">
            <w:pPr>
              <w:spacing w:before="40" w:after="20"/>
              <w:jc w:val="center"/>
              <w:rPr>
                <w:rFonts w:cs="Arial"/>
                <w:b/>
                <w:sz w:val="18"/>
                <w:szCs w:val="18"/>
              </w:rPr>
            </w:pPr>
          </w:p>
        </w:tc>
        <w:tc>
          <w:tcPr>
            <w:tcW w:w="284" w:type="dxa"/>
            <w:vMerge/>
            <w:tcBorders>
              <w:top w:val="single" w:sz="8" w:space="0" w:color="AAB432"/>
              <w:left w:val="nil"/>
              <w:bottom w:val="single" w:sz="8" w:space="0" w:color="AAB432"/>
              <w:right w:val="nil"/>
            </w:tcBorders>
            <w:vAlign w:val="bottom"/>
          </w:tcPr>
          <w:p w14:paraId="2DDE38BD" w14:textId="77777777" w:rsidR="00950D68" w:rsidRPr="00C935A5" w:rsidRDefault="00950D68" w:rsidP="00950D68">
            <w:pPr>
              <w:spacing w:before="40" w:after="20"/>
              <w:jc w:val="center"/>
              <w:rPr>
                <w:rFonts w:cs="Arial"/>
                <w:b/>
                <w:sz w:val="18"/>
                <w:szCs w:val="18"/>
              </w:rPr>
            </w:pPr>
          </w:p>
        </w:tc>
        <w:tc>
          <w:tcPr>
            <w:tcW w:w="1418" w:type="dxa"/>
            <w:vMerge/>
            <w:tcBorders>
              <w:top w:val="single" w:sz="8" w:space="0" w:color="AAB432"/>
              <w:left w:val="nil"/>
              <w:bottom w:val="single" w:sz="8" w:space="0" w:color="AAB432"/>
              <w:right w:val="nil"/>
            </w:tcBorders>
          </w:tcPr>
          <w:p w14:paraId="4DB347B2" w14:textId="5D129B57" w:rsidR="00950D68" w:rsidRPr="00C935A5" w:rsidRDefault="00950D68" w:rsidP="00950D68">
            <w:pPr>
              <w:spacing w:before="40" w:after="20"/>
              <w:jc w:val="center"/>
              <w:rPr>
                <w:rFonts w:cs="Arial"/>
                <w:b/>
                <w:sz w:val="18"/>
                <w:szCs w:val="18"/>
              </w:rPr>
            </w:pPr>
          </w:p>
        </w:tc>
        <w:tc>
          <w:tcPr>
            <w:tcW w:w="1418" w:type="dxa"/>
            <w:vMerge/>
            <w:tcBorders>
              <w:left w:val="nil"/>
              <w:bottom w:val="single" w:sz="8" w:space="0" w:color="AAB432"/>
              <w:right w:val="nil"/>
            </w:tcBorders>
          </w:tcPr>
          <w:p w14:paraId="78CC7C1A" w14:textId="77777777" w:rsidR="00950D68" w:rsidRPr="00C935A5" w:rsidRDefault="00950D68" w:rsidP="00950D68">
            <w:pPr>
              <w:spacing w:before="40" w:after="20"/>
              <w:jc w:val="center"/>
              <w:rPr>
                <w:rFonts w:cs="Arial"/>
                <w:b/>
                <w:sz w:val="18"/>
                <w:szCs w:val="18"/>
              </w:rPr>
            </w:pPr>
          </w:p>
        </w:tc>
      </w:tr>
      <w:tr w:rsidR="00950D68" w:rsidRPr="00C935A5" w14:paraId="308A74D1" w14:textId="57C1F877" w:rsidTr="00950D68">
        <w:trPr>
          <w:trHeight w:val="20"/>
          <w:tblHeader/>
        </w:trPr>
        <w:tc>
          <w:tcPr>
            <w:tcW w:w="2268" w:type="dxa"/>
            <w:tcBorders>
              <w:left w:val="nil"/>
              <w:bottom w:val="nil"/>
              <w:right w:val="single" w:sz="18" w:space="0" w:color="AAB432"/>
            </w:tcBorders>
            <w:shd w:val="clear" w:color="auto" w:fill="auto"/>
            <w:vAlign w:val="center"/>
          </w:tcPr>
          <w:p w14:paraId="2F33F504" w14:textId="77777777" w:rsidR="00950D68" w:rsidRPr="00C935A5" w:rsidRDefault="00950D68" w:rsidP="003E2D55">
            <w:pPr>
              <w:spacing w:before="40" w:after="20"/>
              <w:rPr>
                <w:rFonts w:cs="Arial"/>
                <w:sz w:val="18"/>
                <w:szCs w:val="18"/>
              </w:rPr>
            </w:pPr>
          </w:p>
        </w:tc>
        <w:tc>
          <w:tcPr>
            <w:tcW w:w="1134" w:type="dxa"/>
            <w:tcBorders>
              <w:top w:val="single" w:sz="8" w:space="0" w:color="AAB432"/>
              <w:left w:val="single" w:sz="18" w:space="0" w:color="AAB432"/>
              <w:bottom w:val="nil"/>
              <w:right w:val="nil"/>
            </w:tcBorders>
            <w:vAlign w:val="bottom"/>
          </w:tcPr>
          <w:p w14:paraId="774B6681" w14:textId="49B7AD77" w:rsidR="00950D68" w:rsidRPr="00C935A5" w:rsidRDefault="00950D68" w:rsidP="003E2D55">
            <w:pPr>
              <w:spacing w:before="40" w:after="20"/>
              <w:jc w:val="right"/>
              <w:rPr>
                <w:rFonts w:cs="Arial"/>
                <w:sz w:val="18"/>
                <w:szCs w:val="18"/>
              </w:rPr>
            </w:pPr>
          </w:p>
        </w:tc>
        <w:tc>
          <w:tcPr>
            <w:tcW w:w="1134" w:type="dxa"/>
            <w:tcBorders>
              <w:top w:val="single" w:sz="8" w:space="0" w:color="AAB432"/>
              <w:left w:val="nil"/>
              <w:bottom w:val="nil"/>
              <w:right w:val="nil"/>
            </w:tcBorders>
            <w:vAlign w:val="bottom"/>
          </w:tcPr>
          <w:p w14:paraId="22A84AB7" w14:textId="26C71EB3" w:rsidR="00950D68" w:rsidRPr="00C935A5" w:rsidRDefault="00950D68" w:rsidP="003E2D55">
            <w:pPr>
              <w:spacing w:before="40" w:after="20"/>
              <w:jc w:val="right"/>
              <w:rPr>
                <w:rFonts w:cs="Arial"/>
                <w:sz w:val="18"/>
                <w:szCs w:val="18"/>
              </w:rPr>
            </w:pPr>
          </w:p>
        </w:tc>
        <w:tc>
          <w:tcPr>
            <w:tcW w:w="1418" w:type="dxa"/>
            <w:tcBorders>
              <w:top w:val="single" w:sz="8" w:space="0" w:color="AAB432"/>
              <w:left w:val="nil"/>
              <w:bottom w:val="nil"/>
              <w:right w:val="nil"/>
            </w:tcBorders>
            <w:shd w:val="clear" w:color="auto" w:fill="auto"/>
            <w:vAlign w:val="bottom"/>
          </w:tcPr>
          <w:p w14:paraId="2D471F08" w14:textId="4DBC3E87" w:rsidR="00950D68" w:rsidRPr="00C935A5" w:rsidRDefault="00950D68" w:rsidP="003E2D55">
            <w:pPr>
              <w:spacing w:before="40" w:after="20"/>
              <w:jc w:val="right"/>
              <w:rPr>
                <w:rFonts w:cs="Arial"/>
                <w:sz w:val="18"/>
                <w:szCs w:val="18"/>
              </w:rPr>
            </w:pPr>
          </w:p>
        </w:tc>
        <w:tc>
          <w:tcPr>
            <w:tcW w:w="284" w:type="dxa"/>
            <w:tcBorders>
              <w:top w:val="single" w:sz="8" w:space="0" w:color="AAB432"/>
              <w:left w:val="nil"/>
              <w:bottom w:val="nil"/>
              <w:right w:val="nil"/>
            </w:tcBorders>
            <w:vAlign w:val="bottom"/>
          </w:tcPr>
          <w:p w14:paraId="70B11132" w14:textId="03F449B4" w:rsidR="00950D68" w:rsidRPr="00C935A5" w:rsidRDefault="00950D68" w:rsidP="003E2D55">
            <w:pPr>
              <w:spacing w:before="40" w:after="20"/>
              <w:jc w:val="right"/>
              <w:rPr>
                <w:rFonts w:cs="Arial"/>
                <w:sz w:val="18"/>
                <w:szCs w:val="18"/>
              </w:rPr>
            </w:pPr>
          </w:p>
        </w:tc>
        <w:tc>
          <w:tcPr>
            <w:tcW w:w="1418" w:type="dxa"/>
            <w:tcBorders>
              <w:top w:val="single" w:sz="8" w:space="0" w:color="AAB432"/>
              <w:left w:val="nil"/>
              <w:bottom w:val="nil"/>
              <w:right w:val="nil"/>
            </w:tcBorders>
            <w:vAlign w:val="bottom"/>
          </w:tcPr>
          <w:p w14:paraId="1C7E3380" w14:textId="41338639" w:rsidR="00950D68" w:rsidRPr="00C935A5" w:rsidRDefault="00950D68" w:rsidP="003E2D55">
            <w:pPr>
              <w:spacing w:before="40" w:after="20"/>
              <w:jc w:val="right"/>
              <w:rPr>
                <w:rFonts w:cs="Arial"/>
                <w:b/>
                <w:sz w:val="18"/>
                <w:szCs w:val="18"/>
              </w:rPr>
            </w:pPr>
          </w:p>
        </w:tc>
        <w:tc>
          <w:tcPr>
            <w:tcW w:w="1418" w:type="dxa"/>
            <w:tcBorders>
              <w:top w:val="single" w:sz="8" w:space="0" w:color="AAB432"/>
              <w:left w:val="nil"/>
              <w:bottom w:val="nil"/>
              <w:right w:val="nil"/>
            </w:tcBorders>
          </w:tcPr>
          <w:p w14:paraId="4765D35C" w14:textId="77777777" w:rsidR="00950D68" w:rsidRPr="00950D68" w:rsidRDefault="00950D68" w:rsidP="003E2D55">
            <w:pPr>
              <w:spacing w:before="40" w:after="20"/>
              <w:jc w:val="right"/>
              <w:rPr>
                <w:rFonts w:cs="Arial"/>
                <w:b/>
                <w:sz w:val="18"/>
                <w:szCs w:val="18"/>
              </w:rPr>
            </w:pPr>
          </w:p>
        </w:tc>
      </w:tr>
      <w:tr w:rsidR="00950D68" w:rsidRPr="00A54C71" w14:paraId="17530111" w14:textId="286A3A01" w:rsidTr="00546C20">
        <w:trPr>
          <w:trHeight w:val="20"/>
        </w:trPr>
        <w:tc>
          <w:tcPr>
            <w:tcW w:w="2268" w:type="dxa"/>
            <w:tcBorders>
              <w:top w:val="nil"/>
              <w:left w:val="nil"/>
              <w:bottom w:val="nil"/>
              <w:right w:val="single" w:sz="18" w:space="0" w:color="AAB432"/>
            </w:tcBorders>
            <w:shd w:val="clear" w:color="auto" w:fill="auto"/>
            <w:vAlign w:val="center"/>
          </w:tcPr>
          <w:p w14:paraId="4AB03C0F" w14:textId="77777777" w:rsidR="00950D68" w:rsidRPr="00C935A5" w:rsidRDefault="00950D68" w:rsidP="00950D68">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AAB432"/>
              <w:bottom w:val="nil"/>
              <w:right w:val="nil"/>
            </w:tcBorders>
            <w:vAlign w:val="bottom"/>
          </w:tcPr>
          <w:p w14:paraId="65FCE5E3" w14:textId="0C464CCA" w:rsidR="00950D68" w:rsidRPr="00C935A5" w:rsidRDefault="00950D68" w:rsidP="00950D68">
            <w:pPr>
              <w:spacing w:before="40" w:after="20"/>
              <w:jc w:val="right"/>
              <w:rPr>
                <w:rFonts w:cs="Arial"/>
                <w:sz w:val="18"/>
                <w:szCs w:val="18"/>
              </w:rPr>
            </w:pPr>
            <w:r w:rsidRPr="00A54C71">
              <w:rPr>
                <w:rFonts w:cs="Arial"/>
                <w:sz w:val="18"/>
                <w:szCs w:val="18"/>
              </w:rPr>
              <w:t>39,400</w:t>
            </w:r>
          </w:p>
        </w:tc>
        <w:tc>
          <w:tcPr>
            <w:tcW w:w="1134" w:type="dxa"/>
            <w:tcBorders>
              <w:top w:val="nil"/>
              <w:left w:val="nil"/>
              <w:bottom w:val="nil"/>
              <w:right w:val="nil"/>
            </w:tcBorders>
            <w:vAlign w:val="bottom"/>
          </w:tcPr>
          <w:p w14:paraId="320C1885" w14:textId="7FFC995A" w:rsidR="00950D68" w:rsidRPr="00C935A5" w:rsidRDefault="00950D68" w:rsidP="00950D68">
            <w:pPr>
              <w:spacing w:before="40" w:after="20"/>
              <w:jc w:val="right"/>
              <w:rPr>
                <w:rFonts w:cs="Arial"/>
                <w:sz w:val="18"/>
                <w:szCs w:val="18"/>
              </w:rPr>
            </w:pPr>
            <w:r w:rsidRPr="00A54C71">
              <w:rPr>
                <w:rFonts w:cs="Arial"/>
                <w:sz w:val="18"/>
                <w:szCs w:val="18"/>
              </w:rPr>
              <w:t>894,360</w:t>
            </w:r>
          </w:p>
        </w:tc>
        <w:tc>
          <w:tcPr>
            <w:tcW w:w="1418" w:type="dxa"/>
            <w:tcBorders>
              <w:top w:val="nil"/>
              <w:left w:val="nil"/>
              <w:bottom w:val="nil"/>
              <w:right w:val="nil"/>
            </w:tcBorders>
            <w:shd w:val="clear" w:color="auto" w:fill="auto"/>
            <w:vAlign w:val="bottom"/>
          </w:tcPr>
          <w:p w14:paraId="1515851B" w14:textId="189405D6" w:rsidR="00950D68" w:rsidRPr="00C935A5" w:rsidRDefault="00950D68" w:rsidP="00950D68">
            <w:pPr>
              <w:spacing w:before="40" w:after="20"/>
              <w:jc w:val="right"/>
              <w:rPr>
                <w:rFonts w:cs="Arial"/>
                <w:sz w:val="18"/>
                <w:szCs w:val="18"/>
              </w:rPr>
            </w:pPr>
            <w:r w:rsidRPr="00A54C71">
              <w:rPr>
                <w:rFonts w:cs="Arial"/>
                <w:sz w:val="18"/>
                <w:szCs w:val="18"/>
              </w:rPr>
              <w:t>13,294,051</w:t>
            </w:r>
          </w:p>
        </w:tc>
        <w:tc>
          <w:tcPr>
            <w:tcW w:w="284" w:type="dxa"/>
            <w:tcBorders>
              <w:top w:val="nil"/>
              <w:left w:val="nil"/>
              <w:bottom w:val="nil"/>
              <w:right w:val="nil"/>
            </w:tcBorders>
            <w:vAlign w:val="bottom"/>
          </w:tcPr>
          <w:p w14:paraId="5D0E06C3" w14:textId="01B0AB34"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5A007AA" w14:textId="71A48FCD" w:rsidR="00950D68" w:rsidRPr="00A54C71" w:rsidRDefault="00950D68" w:rsidP="00950D68">
            <w:pPr>
              <w:spacing w:before="40" w:after="20"/>
              <w:jc w:val="right"/>
              <w:rPr>
                <w:rFonts w:cs="Arial"/>
                <w:sz w:val="18"/>
                <w:szCs w:val="18"/>
              </w:rPr>
            </w:pPr>
            <w:r w:rsidRPr="00A54C71">
              <w:rPr>
                <w:rFonts w:cs="Arial"/>
                <w:sz w:val="18"/>
                <w:szCs w:val="18"/>
              </w:rPr>
              <w:t>2,251,651</w:t>
            </w:r>
          </w:p>
        </w:tc>
        <w:tc>
          <w:tcPr>
            <w:tcW w:w="1418" w:type="dxa"/>
            <w:tcBorders>
              <w:top w:val="nil"/>
              <w:left w:val="nil"/>
              <w:bottom w:val="nil"/>
              <w:right w:val="nil"/>
            </w:tcBorders>
            <w:vAlign w:val="bottom"/>
          </w:tcPr>
          <w:p w14:paraId="0E3FFA14" w14:textId="5B46E2FA" w:rsidR="00950D68" w:rsidRPr="00950D68" w:rsidRDefault="00950D68" w:rsidP="00950D68">
            <w:pPr>
              <w:spacing w:before="40" w:after="20"/>
              <w:jc w:val="right"/>
              <w:rPr>
                <w:rFonts w:cs="Arial"/>
                <w:b/>
                <w:sz w:val="18"/>
                <w:szCs w:val="18"/>
              </w:rPr>
            </w:pPr>
            <w:r w:rsidRPr="00950D68">
              <w:rPr>
                <w:rFonts w:cs="Arial"/>
                <w:b/>
                <w:sz w:val="18"/>
                <w:szCs w:val="18"/>
              </w:rPr>
              <w:t>2,376,351</w:t>
            </w:r>
          </w:p>
        </w:tc>
      </w:tr>
      <w:tr w:rsidR="00950D68" w:rsidRPr="00A54C71" w14:paraId="4AF39F25" w14:textId="47699035" w:rsidTr="00546C20">
        <w:trPr>
          <w:trHeight w:val="20"/>
        </w:trPr>
        <w:tc>
          <w:tcPr>
            <w:tcW w:w="2268" w:type="dxa"/>
            <w:tcBorders>
              <w:top w:val="nil"/>
              <w:left w:val="nil"/>
              <w:bottom w:val="nil"/>
              <w:right w:val="single" w:sz="18" w:space="0" w:color="AAB432"/>
            </w:tcBorders>
            <w:shd w:val="clear" w:color="auto" w:fill="auto"/>
            <w:vAlign w:val="center"/>
          </w:tcPr>
          <w:p w14:paraId="665CA9D6" w14:textId="77777777" w:rsidR="00950D68" w:rsidRPr="00C935A5" w:rsidRDefault="00950D68" w:rsidP="00950D68">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AAB432"/>
              <w:bottom w:val="nil"/>
              <w:right w:val="nil"/>
            </w:tcBorders>
            <w:vAlign w:val="bottom"/>
          </w:tcPr>
          <w:p w14:paraId="0BEC6D95" w14:textId="512DA83B"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834A3C1" w14:textId="5F9BBA78" w:rsidR="00950D68" w:rsidRPr="00C935A5" w:rsidRDefault="00950D68" w:rsidP="00950D68">
            <w:pPr>
              <w:spacing w:before="40" w:after="20"/>
              <w:jc w:val="right"/>
              <w:rPr>
                <w:rFonts w:cs="Arial"/>
                <w:sz w:val="18"/>
                <w:szCs w:val="18"/>
              </w:rPr>
            </w:pPr>
            <w:r w:rsidRPr="00A54C71">
              <w:rPr>
                <w:rFonts w:cs="Arial"/>
                <w:sz w:val="18"/>
                <w:szCs w:val="18"/>
              </w:rPr>
              <w:t>246,000</w:t>
            </w:r>
          </w:p>
        </w:tc>
        <w:tc>
          <w:tcPr>
            <w:tcW w:w="1418" w:type="dxa"/>
            <w:tcBorders>
              <w:top w:val="nil"/>
              <w:left w:val="nil"/>
              <w:bottom w:val="nil"/>
              <w:right w:val="nil"/>
            </w:tcBorders>
            <w:shd w:val="clear" w:color="auto" w:fill="auto"/>
            <w:vAlign w:val="bottom"/>
          </w:tcPr>
          <w:p w14:paraId="667AE68C" w14:textId="744D8208" w:rsidR="00950D68" w:rsidRPr="00C935A5" w:rsidRDefault="00950D68" w:rsidP="00950D68">
            <w:pPr>
              <w:spacing w:before="40" w:after="20"/>
              <w:jc w:val="right"/>
              <w:rPr>
                <w:rFonts w:cs="Arial"/>
                <w:sz w:val="18"/>
                <w:szCs w:val="18"/>
              </w:rPr>
            </w:pPr>
            <w:r w:rsidRPr="00A54C71">
              <w:rPr>
                <w:rFonts w:cs="Arial"/>
                <w:sz w:val="18"/>
                <w:szCs w:val="18"/>
              </w:rPr>
              <w:t>5,036,913</w:t>
            </w:r>
          </w:p>
        </w:tc>
        <w:tc>
          <w:tcPr>
            <w:tcW w:w="284" w:type="dxa"/>
            <w:tcBorders>
              <w:top w:val="nil"/>
              <w:left w:val="nil"/>
              <w:bottom w:val="nil"/>
              <w:right w:val="nil"/>
            </w:tcBorders>
            <w:vAlign w:val="bottom"/>
          </w:tcPr>
          <w:p w14:paraId="1F8BA25B" w14:textId="5C825115"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3EB74FC" w14:textId="0E6D8D4A" w:rsidR="00950D68" w:rsidRPr="00A54C71" w:rsidRDefault="00950D68" w:rsidP="00950D68">
            <w:pPr>
              <w:spacing w:before="40" w:after="20"/>
              <w:jc w:val="right"/>
              <w:rPr>
                <w:rFonts w:cs="Arial"/>
                <w:sz w:val="18"/>
                <w:szCs w:val="18"/>
              </w:rPr>
            </w:pPr>
            <w:r w:rsidRPr="00A54C71">
              <w:rPr>
                <w:rFonts w:cs="Arial"/>
                <w:sz w:val="18"/>
                <w:szCs w:val="18"/>
              </w:rPr>
              <w:t>853,116</w:t>
            </w:r>
          </w:p>
        </w:tc>
        <w:tc>
          <w:tcPr>
            <w:tcW w:w="1418" w:type="dxa"/>
            <w:tcBorders>
              <w:top w:val="nil"/>
              <w:left w:val="nil"/>
              <w:bottom w:val="nil"/>
              <w:right w:val="nil"/>
            </w:tcBorders>
            <w:vAlign w:val="bottom"/>
          </w:tcPr>
          <w:p w14:paraId="37CE0AE9" w14:textId="497E82F0" w:rsidR="00950D68" w:rsidRPr="00950D68" w:rsidRDefault="00950D68" w:rsidP="00950D68">
            <w:pPr>
              <w:spacing w:before="40" w:after="20"/>
              <w:jc w:val="right"/>
              <w:rPr>
                <w:rFonts w:cs="Arial"/>
                <w:b/>
                <w:sz w:val="18"/>
                <w:szCs w:val="18"/>
              </w:rPr>
            </w:pPr>
            <w:r w:rsidRPr="00950D68">
              <w:rPr>
                <w:rFonts w:cs="Arial"/>
                <w:b/>
                <w:sz w:val="18"/>
                <w:szCs w:val="18"/>
              </w:rPr>
              <w:t>851,041</w:t>
            </w:r>
          </w:p>
        </w:tc>
      </w:tr>
      <w:tr w:rsidR="00950D68" w:rsidRPr="00A54C71" w14:paraId="30DD208B" w14:textId="76855552" w:rsidTr="00546C20">
        <w:trPr>
          <w:trHeight w:val="20"/>
        </w:trPr>
        <w:tc>
          <w:tcPr>
            <w:tcW w:w="2268" w:type="dxa"/>
            <w:tcBorders>
              <w:top w:val="nil"/>
              <w:left w:val="nil"/>
              <w:bottom w:val="nil"/>
              <w:right w:val="single" w:sz="18" w:space="0" w:color="AAB432"/>
            </w:tcBorders>
            <w:shd w:val="clear" w:color="auto" w:fill="auto"/>
            <w:vAlign w:val="center"/>
          </w:tcPr>
          <w:p w14:paraId="7F2D1FBC" w14:textId="77777777" w:rsidR="00950D68" w:rsidRPr="00C935A5" w:rsidRDefault="00950D68" w:rsidP="00950D68">
            <w:pPr>
              <w:spacing w:before="40" w:after="20"/>
              <w:rPr>
                <w:rFonts w:cs="Arial"/>
                <w:sz w:val="18"/>
                <w:szCs w:val="18"/>
              </w:rPr>
            </w:pPr>
            <w:r w:rsidRPr="00C935A5">
              <w:rPr>
                <w:rFonts w:cs="Arial"/>
                <w:sz w:val="18"/>
                <w:szCs w:val="18"/>
              </w:rPr>
              <w:t>Mansfield S</w:t>
            </w:r>
          </w:p>
        </w:tc>
        <w:tc>
          <w:tcPr>
            <w:tcW w:w="1134" w:type="dxa"/>
            <w:tcBorders>
              <w:top w:val="nil"/>
              <w:left w:val="single" w:sz="18" w:space="0" w:color="AAB432"/>
              <w:bottom w:val="nil"/>
              <w:right w:val="nil"/>
            </w:tcBorders>
            <w:vAlign w:val="bottom"/>
          </w:tcPr>
          <w:p w14:paraId="01277293" w14:textId="1BD210A0" w:rsidR="00950D68" w:rsidRPr="00C935A5" w:rsidRDefault="00950D68" w:rsidP="00950D68">
            <w:pPr>
              <w:spacing w:before="40" w:after="20"/>
              <w:jc w:val="right"/>
              <w:rPr>
                <w:rFonts w:cs="Arial"/>
                <w:sz w:val="18"/>
                <w:szCs w:val="18"/>
              </w:rPr>
            </w:pPr>
            <w:r w:rsidRPr="00A54C71">
              <w:rPr>
                <w:rFonts w:cs="Arial"/>
                <w:sz w:val="18"/>
                <w:szCs w:val="18"/>
              </w:rPr>
              <w:t>20,200</w:t>
            </w:r>
          </w:p>
        </w:tc>
        <w:tc>
          <w:tcPr>
            <w:tcW w:w="1134" w:type="dxa"/>
            <w:tcBorders>
              <w:top w:val="nil"/>
              <w:left w:val="nil"/>
              <w:bottom w:val="nil"/>
              <w:right w:val="nil"/>
            </w:tcBorders>
            <w:vAlign w:val="bottom"/>
          </w:tcPr>
          <w:p w14:paraId="61632DDE" w14:textId="64D47B33" w:rsidR="00950D68" w:rsidRPr="00C935A5" w:rsidRDefault="00950D68" w:rsidP="00950D68">
            <w:pPr>
              <w:spacing w:before="40" w:after="20"/>
              <w:jc w:val="right"/>
              <w:rPr>
                <w:rFonts w:cs="Arial"/>
                <w:sz w:val="18"/>
                <w:szCs w:val="18"/>
              </w:rPr>
            </w:pPr>
            <w:r w:rsidRPr="00A54C71">
              <w:rPr>
                <w:rFonts w:cs="Arial"/>
                <w:sz w:val="18"/>
                <w:szCs w:val="18"/>
              </w:rPr>
              <w:t>732,370</w:t>
            </w:r>
          </w:p>
        </w:tc>
        <w:tc>
          <w:tcPr>
            <w:tcW w:w="1418" w:type="dxa"/>
            <w:tcBorders>
              <w:top w:val="nil"/>
              <w:left w:val="nil"/>
              <w:bottom w:val="nil"/>
              <w:right w:val="nil"/>
            </w:tcBorders>
            <w:shd w:val="clear" w:color="auto" w:fill="auto"/>
            <w:vAlign w:val="bottom"/>
          </w:tcPr>
          <w:p w14:paraId="34E38DE5" w14:textId="468752C1" w:rsidR="00950D68" w:rsidRPr="00C935A5" w:rsidRDefault="00950D68" w:rsidP="00950D68">
            <w:pPr>
              <w:spacing w:before="40" w:after="20"/>
              <w:jc w:val="right"/>
              <w:rPr>
                <w:rFonts w:cs="Arial"/>
                <w:sz w:val="18"/>
                <w:szCs w:val="18"/>
              </w:rPr>
            </w:pPr>
            <w:r w:rsidRPr="00A54C71">
              <w:rPr>
                <w:rFonts w:cs="Arial"/>
                <w:sz w:val="18"/>
                <w:szCs w:val="18"/>
              </w:rPr>
              <w:t>5,560,389</w:t>
            </w:r>
          </w:p>
        </w:tc>
        <w:tc>
          <w:tcPr>
            <w:tcW w:w="284" w:type="dxa"/>
            <w:tcBorders>
              <w:top w:val="nil"/>
              <w:left w:val="nil"/>
              <w:bottom w:val="nil"/>
              <w:right w:val="nil"/>
            </w:tcBorders>
            <w:vAlign w:val="bottom"/>
          </w:tcPr>
          <w:p w14:paraId="1778F503" w14:textId="507EA049"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8C74CE1" w14:textId="24D7F91F" w:rsidR="00950D68" w:rsidRPr="00A54C71" w:rsidRDefault="00950D68" w:rsidP="00950D68">
            <w:pPr>
              <w:spacing w:before="40" w:after="20"/>
              <w:jc w:val="right"/>
              <w:rPr>
                <w:rFonts w:cs="Arial"/>
                <w:sz w:val="18"/>
                <w:szCs w:val="18"/>
              </w:rPr>
            </w:pPr>
            <w:r w:rsidRPr="00A54C71">
              <w:rPr>
                <w:rFonts w:cs="Arial"/>
                <w:sz w:val="18"/>
                <w:szCs w:val="18"/>
              </w:rPr>
              <w:t>941,779</w:t>
            </w:r>
          </w:p>
        </w:tc>
        <w:tc>
          <w:tcPr>
            <w:tcW w:w="1418" w:type="dxa"/>
            <w:tcBorders>
              <w:top w:val="nil"/>
              <w:left w:val="nil"/>
              <w:bottom w:val="nil"/>
              <w:right w:val="nil"/>
            </w:tcBorders>
            <w:vAlign w:val="bottom"/>
          </w:tcPr>
          <w:p w14:paraId="74273255" w14:textId="1571FD2B" w:rsidR="00950D68" w:rsidRPr="00950D68" w:rsidRDefault="00950D68" w:rsidP="00950D68">
            <w:pPr>
              <w:spacing w:before="40" w:after="20"/>
              <w:jc w:val="right"/>
              <w:rPr>
                <w:rFonts w:cs="Arial"/>
                <w:b/>
                <w:sz w:val="18"/>
                <w:szCs w:val="18"/>
              </w:rPr>
            </w:pPr>
            <w:r w:rsidRPr="00950D68">
              <w:rPr>
                <w:rFonts w:cs="Arial"/>
                <w:b/>
                <w:sz w:val="18"/>
                <w:szCs w:val="18"/>
              </w:rPr>
              <w:t>939,488</w:t>
            </w:r>
          </w:p>
        </w:tc>
      </w:tr>
      <w:tr w:rsidR="00950D68" w:rsidRPr="00A54C71" w14:paraId="78CAF49A" w14:textId="1EC2D759" w:rsidTr="00546C20">
        <w:trPr>
          <w:trHeight w:val="20"/>
        </w:trPr>
        <w:tc>
          <w:tcPr>
            <w:tcW w:w="2268" w:type="dxa"/>
            <w:tcBorders>
              <w:top w:val="nil"/>
              <w:left w:val="nil"/>
              <w:bottom w:val="nil"/>
              <w:right w:val="single" w:sz="18" w:space="0" w:color="AAB432"/>
            </w:tcBorders>
            <w:shd w:val="clear" w:color="auto" w:fill="auto"/>
            <w:vAlign w:val="center"/>
          </w:tcPr>
          <w:p w14:paraId="2E362EF1" w14:textId="77777777" w:rsidR="00950D68" w:rsidRPr="00C935A5" w:rsidRDefault="00950D68" w:rsidP="00950D68">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AAB432"/>
              <w:bottom w:val="nil"/>
              <w:right w:val="nil"/>
            </w:tcBorders>
            <w:vAlign w:val="bottom"/>
          </w:tcPr>
          <w:p w14:paraId="6FB3A119" w14:textId="0C7CE39F"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59383C35" w14:textId="2E34F792" w:rsidR="00950D68" w:rsidRPr="00C935A5" w:rsidRDefault="00950D68" w:rsidP="00950D68">
            <w:pPr>
              <w:spacing w:before="40" w:after="20"/>
              <w:jc w:val="right"/>
              <w:rPr>
                <w:rFonts w:cs="Arial"/>
                <w:sz w:val="18"/>
                <w:szCs w:val="18"/>
              </w:rPr>
            </w:pPr>
            <w:r w:rsidRPr="00A54C71">
              <w:rPr>
                <w:rFonts w:cs="Arial"/>
                <w:sz w:val="18"/>
                <w:szCs w:val="18"/>
              </w:rPr>
              <w:t>45,600</w:t>
            </w:r>
          </w:p>
        </w:tc>
        <w:tc>
          <w:tcPr>
            <w:tcW w:w="1418" w:type="dxa"/>
            <w:tcBorders>
              <w:top w:val="nil"/>
              <w:left w:val="nil"/>
              <w:bottom w:val="nil"/>
              <w:right w:val="nil"/>
            </w:tcBorders>
            <w:shd w:val="clear" w:color="auto" w:fill="auto"/>
            <w:vAlign w:val="bottom"/>
          </w:tcPr>
          <w:p w14:paraId="5D6AAE78" w14:textId="410A6758" w:rsidR="00950D68" w:rsidRPr="00C935A5" w:rsidRDefault="00950D68" w:rsidP="00950D68">
            <w:pPr>
              <w:spacing w:before="40" w:after="20"/>
              <w:jc w:val="right"/>
              <w:rPr>
                <w:rFonts w:cs="Arial"/>
                <w:sz w:val="18"/>
                <w:szCs w:val="18"/>
              </w:rPr>
            </w:pPr>
            <w:r w:rsidRPr="00A54C71">
              <w:rPr>
                <w:rFonts w:cs="Arial"/>
                <w:sz w:val="18"/>
                <w:szCs w:val="18"/>
              </w:rPr>
              <w:t>3,570,773</w:t>
            </w:r>
          </w:p>
        </w:tc>
        <w:tc>
          <w:tcPr>
            <w:tcW w:w="284" w:type="dxa"/>
            <w:tcBorders>
              <w:top w:val="nil"/>
              <w:left w:val="nil"/>
              <w:bottom w:val="nil"/>
              <w:right w:val="nil"/>
            </w:tcBorders>
            <w:vAlign w:val="bottom"/>
          </w:tcPr>
          <w:p w14:paraId="687DB650" w14:textId="472B6380"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0B41D0A" w14:textId="6694F8BE" w:rsidR="00950D68" w:rsidRPr="00A54C71" w:rsidRDefault="00950D68" w:rsidP="00950D68">
            <w:pPr>
              <w:spacing w:before="40" w:after="20"/>
              <w:jc w:val="right"/>
              <w:rPr>
                <w:rFonts w:cs="Arial"/>
                <w:sz w:val="18"/>
                <w:szCs w:val="18"/>
              </w:rPr>
            </w:pPr>
            <w:r w:rsidRPr="00A54C71">
              <w:rPr>
                <w:rFonts w:cs="Arial"/>
                <w:sz w:val="18"/>
                <w:szCs w:val="18"/>
              </w:rPr>
              <w:t>604,792</w:t>
            </w:r>
          </w:p>
        </w:tc>
        <w:tc>
          <w:tcPr>
            <w:tcW w:w="1418" w:type="dxa"/>
            <w:tcBorders>
              <w:top w:val="nil"/>
              <w:left w:val="nil"/>
              <w:bottom w:val="nil"/>
              <w:right w:val="nil"/>
            </w:tcBorders>
            <w:vAlign w:val="bottom"/>
          </w:tcPr>
          <w:p w14:paraId="33CC3D89" w14:textId="510A1524" w:rsidR="00950D68" w:rsidRPr="00950D68" w:rsidRDefault="00950D68" w:rsidP="00950D68">
            <w:pPr>
              <w:spacing w:before="40" w:after="20"/>
              <w:jc w:val="right"/>
              <w:rPr>
                <w:rFonts w:cs="Arial"/>
                <w:b/>
                <w:sz w:val="18"/>
                <w:szCs w:val="18"/>
              </w:rPr>
            </w:pPr>
            <w:r w:rsidRPr="00950D68">
              <w:rPr>
                <w:rFonts w:cs="Arial"/>
                <w:b/>
                <w:sz w:val="18"/>
                <w:szCs w:val="18"/>
              </w:rPr>
              <w:t>603,321</w:t>
            </w:r>
          </w:p>
        </w:tc>
      </w:tr>
      <w:tr w:rsidR="00950D68" w:rsidRPr="00A54C71" w14:paraId="3E201B71" w14:textId="3D618032" w:rsidTr="00546C20">
        <w:trPr>
          <w:trHeight w:val="20"/>
        </w:trPr>
        <w:tc>
          <w:tcPr>
            <w:tcW w:w="2268" w:type="dxa"/>
            <w:tcBorders>
              <w:top w:val="nil"/>
              <w:left w:val="nil"/>
              <w:bottom w:val="nil"/>
              <w:right w:val="single" w:sz="18" w:space="0" w:color="AAB432"/>
            </w:tcBorders>
            <w:shd w:val="clear" w:color="auto" w:fill="auto"/>
            <w:vAlign w:val="center"/>
          </w:tcPr>
          <w:p w14:paraId="1D16AE56" w14:textId="77777777" w:rsidR="00950D68" w:rsidRPr="00C935A5" w:rsidRDefault="00950D68" w:rsidP="00950D68">
            <w:pPr>
              <w:spacing w:before="40" w:after="20"/>
              <w:rPr>
                <w:rFonts w:cs="Arial"/>
                <w:sz w:val="18"/>
                <w:szCs w:val="18"/>
              </w:rPr>
            </w:pPr>
            <w:r w:rsidRPr="00C935A5">
              <w:rPr>
                <w:rFonts w:cs="Arial"/>
                <w:sz w:val="18"/>
                <w:szCs w:val="18"/>
              </w:rPr>
              <w:t>Maroondah C</w:t>
            </w:r>
          </w:p>
        </w:tc>
        <w:tc>
          <w:tcPr>
            <w:tcW w:w="1134" w:type="dxa"/>
            <w:tcBorders>
              <w:top w:val="nil"/>
              <w:left w:val="single" w:sz="18" w:space="0" w:color="AAB432"/>
              <w:bottom w:val="nil"/>
              <w:right w:val="nil"/>
            </w:tcBorders>
            <w:vAlign w:val="bottom"/>
          </w:tcPr>
          <w:p w14:paraId="0A2ACC6C" w14:textId="7C1789A8"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26F10109" w14:textId="2E08DCCE" w:rsidR="00950D68" w:rsidRPr="00C935A5" w:rsidRDefault="00950D68" w:rsidP="00950D68">
            <w:pPr>
              <w:spacing w:before="40" w:after="20"/>
              <w:jc w:val="right"/>
              <w:rPr>
                <w:rFonts w:cs="Arial"/>
                <w:sz w:val="18"/>
                <w:szCs w:val="18"/>
              </w:rPr>
            </w:pPr>
            <w:r w:rsidRPr="00A54C71">
              <w:rPr>
                <w:rFonts w:cs="Arial"/>
                <w:sz w:val="18"/>
                <w:szCs w:val="18"/>
              </w:rPr>
              <w:t>44,280</w:t>
            </w:r>
          </w:p>
        </w:tc>
        <w:tc>
          <w:tcPr>
            <w:tcW w:w="1418" w:type="dxa"/>
            <w:tcBorders>
              <w:top w:val="nil"/>
              <w:left w:val="nil"/>
              <w:bottom w:val="nil"/>
              <w:right w:val="nil"/>
            </w:tcBorders>
            <w:shd w:val="clear" w:color="auto" w:fill="auto"/>
            <w:vAlign w:val="bottom"/>
          </w:tcPr>
          <w:p w14:paraId="06C179C9" w14:textId="250B9E88" w:rsidR="00950D68" w:rsidRPr="00C935A5" w:rsidRDefault="00950D68" w:rsidP="00950D68">
            <w:pPr>
              <w:spacing w:before="40" w:after="20"/>
              <w:jc w:val="right"/>
              <w:rPr>
                <w:rFonts w:cs="Arial"/>
                <w:sz w:val="18"/>
                <w:szCs w:val="18"/>
              </w:rPr>
            </w:pPr>
            <w:r w:rsidRPr="00A54C71">
              <w:rPr>
                <w:rFonts w:cs="Arial"/>
                <w:sz w:val="18"/>
                <w:szCs w:val="18"/>
              </w:rPr>
              <w:t>4,749,395</w:t>
            </w:r>
          </w:p>
        </w:tc>
        <w:tc>
          <w:tcPr>
            <w:tcW w:w="284" w:type="dxa"/>
            <w:tcBorders>
              <w:top w:val="nil"/>
              <w:left w:val="nil"/>
              <w:bottom w:val="nil"/>
              <w:right w:val="nil"/>
            </w:tcBorders>
            <w:vAlign w:val="bottom"/>
          </w:tcPr>
          <w:p w14:paraId="47C8CB0E" w14:textId="49CD9D20"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769BA62" w14:textId="7011A6AB" w:rsidR="00950D68" w:rsidRPr="00A54C71" w:rsidRDefault="00950D68" w:rsidP="00950D68">
            <w:pPr>
              <w:spacing w:before="40" w:after="20"/>
              <w:jc w:val="right"/>
              <w:rPr>
                <w:rFonts w:cs="Arial"/>
                <w:sz w:val="18"/>
                <w:szCs w:val="18"/>
              </w:rPr>
            </w:pPr>
            <w:r w:rsidRPr="00A54C71">
              <w:rPr>
                <w:rFonts w:cs="Arial"/>
                <w:sz w:val="18"/>
                <w:szCs w:val="18"/>
              </w:rPr>
              <w:t>804,419</w:t>
            </w:r>
          </w:p>
        </w:tc>
        <w:tc>
          <w:tcPr>
            <w:tcW w:w="1418" w:type="dxa"/>
            <w:tcBorders>
              <w:top w:val="nil"/>
              <w:left w:val="nil"/>
              <w:bottom w:val="nil"/>
              <w:right w:val="nil"/>
            </w:tcBorders>
            <w:vAlign w:val="bottom"/>
          </w:tcPr>
          <w:p w14:paraId="607FC651" w14:textId="0AD9DA9A" w:rsidR="00950D68" w:rsidRPr="00950D68" w:rsidRDefault="00950D68" w:rsidP="00950D68">
            <w:pPr>
              <w:spacing w:before="40" w:after="20"/>
              <w:jc w:val="right"/>
              <w:rPr>
                <w:rFonts w:cs="Arial"/>
                <w:b/>
                <w:sz w:val="18"/>
                <w:szCs w:val="18"/>
              </w:rPr>
            </w:pPr>
            <w:r w:rsidRPr="00950D68">
              <w:rPr>
                <w:rFonts w:cs="Arial"/>
                <w:b/>
                <w:sz w:val="18"/>
                <w:szCs w:val="18"/>
              </w:rPr>
              <w:t>802,462</w:t>
            </w:r>
          </w:p>
        </w:tc>
      </w:tr>
      <w:tr w:rsidR="00950D68" w:rsidRPr="00A54C71" w14:paraId="12894061" w14:textId="20E80E8F" w:rsidTr="00546C20">
        <w:trPr>
          <w:trHeight w:val="20"/>
        </w:trPr>
        <w:tc>
          <w:tcPr>
            <w:tcW w:w="2268" w:type="dxa"/>
            <w:tcBorders>
              <w:top w:val="nil"/>
              <w:left w:val="nil"/>
              <w:bottom w:val="nil"/>
              <w:right w:val="single" w:sz="18" w:space="0" w:color="AAB432"/>
            </w:tcBorders>
            <w:shd w:val="clear" w:color="auto" w:fill="auto"/>
            <w:vAlign w:val="center"/>
          </w:tcPr>
          <w:p w14:paraId="70C98FB8" w14:textId="77777777" w:rsidR="00950D68" w:rsidRPr="00C935A5" w:rsidRDefault="00950D68" w:rsidP="00950D68">
            <w:pPr>
              <w:spacing w:before="40" w:after="20"/>
              <w:rPr>
                <w:rFonts w:cs="Arial"/>
                <w:sz w:val="18"/>
                <w:szCs w:val="18"/>
              </w:rPr>
            </w:pPr>
            <w:r w:rsidRPr="00C935A5">
              <w:rPr>
                <w:rFonts w:cs="Arial"/>
                <w:sz w:val="18"/>
                <w:szCs w:val="18"/>
              </w:rPr>
              <w:t>Melbourne C</w:t>
            </w:r>
          </w:p>
        </w:tc>
        <w:tc>
          <w:tcPr>
            <w:tcW w:w="1134" w:type="dxa"/>
            <w:tcBorders>
              <w:top w:val="nil"/>
              <w:left w:val="single" w:sz="18" w:space="0" w:color="AAB432"/>
              <w:bottom w:val="nil"/>
              <w:right w:val="nil"/>
            </w:tcBorders>
            <w:vAlign w:val="bottom"/>
          </w:tcPr>
          <w:p w14:paraId="7F9B8598" w14:textId="7033EA59"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C610CE3" w14:textId="12B25ED5" w:rsidR="00950D68" w:rsidRPr="00C935A5" w:rsidRDefault="00950D68" w:rsidP="00950D68">
            <w:pPr>
              <w:spacing w:before="40" w:after="20"/>
              <w:jc w:val="right"/>
              <w:rPr>
                <w:rFonts w:cs="Arial"/>
                <w:sz w:val="18"/>
                <w:szCs w:val="18"/>
              </w:rPr>
            </w:pPr>
            <w:r w:rsidRPr="00A54C71">
              <w:rPr>
                <w:rFonts w:cs="Arial"/>
                <w:sz w:val="18"/>
                <w:szCs w:val="18"/>
              </w:rPr>
              <w:t>1,233,600</w:t>
            </w:r>
          </w:p>
        </w:tc>
        <w:tc>
          <w:tcPr>
            <w:tcW w:w="1418" w:type="dxa"/>
            <w:tcBorders>
              <w:top w:val="nil"/>
              <w:left w:val="nil"/>
              <w:bottom w:val="nil"/>
              <w:right w:val="nil"/>
            </w:tcBorders>
            <w:shd w:val="clear" w:color="auto" w:fill="auto"/>
            <w:vAlign w:val="bottom"/>
          </w:tcPr>
          <w:p w14:paraId="02380CE7" w14:textId="5FECC6A7" w:rsidR="00950D68" w:rsidRPr="00C935A5" w:rsidRDefault="00950D68" w:rsidP="00950D68">
            <w:pPr>
              <w:spacing w:before="40" w:after="20"/>
              <w:jc w:val="right"/>
              <w:rPr>
                <w:rFonts w:cs="Arial"/>
                <w:sz w:val="18"/>
                <w:szCs w:val="18"/>
              </w:rPr>
            </w:pPr>
            <w:r w:rsidRPr="00A54C71">
              <w:rPr>
                <w:rFonts w:cs="Arial"/>
                <w:sz w:val="18"/>
                <w:szCs w:val="18"/>
              </w:rPr>
              <w:t>4,384,435</w:t>
            </w:r>
          </w:p>
        </w:tc>
        <w:tc>
          <w:tcPr>
            <w:tcW w:w="284" w:type="dxa"/>
            <w:tcBorders>
              <w:top w:val="nil"/>
              <w:left w:val="nil"/>
              <w:bottom w:val="nil"/>
              <w:right w:val="nil"/>
            </w:tcBorders>
            <w:vAlign w:val="bottom"/>
          </w:tcPr>
          <w:p w14:paraId="367B297F" w14:textId="198DD421"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B53A261" w14:textId="710FB932" w:rsidR="00950D68" w:rsidRPr="00A54C71" w:rsidRDefault="00950D68" w:rsidP="00950D68">
            <w:pPr>
              <w:spacing w:before="40" w:after="20"/>
              <w:jc w:val="right"/>
              <w:rPr>
                <w:rFonts w:cs="Arial"/>
                <w:sz w:val="18"/>
                <w:szCs w:val="18"/>
              </w:rPr>
            </w:pPr>
            <w:r w:rsidRPr="00A54C71">
              <w:rPr>
                <w:rFonts w:cs="Arial"/>
                <w:sz w:val="18"/>
                <w:szCs w:val="18"/>
              </w:rPr>
              <w:t>742,604</w:t>
            </w:r>
          </w:p>
        </w:tc>
        <w:tc>
          <w:tcPr>
            <w:tcW w:w="1418" w:type="dxa"/>
            <w:tcBorders>
              <w:top w:val="nil"/>
              <w:left w:val="nil"/>
              <w:bottom w:val="nil"/>
              <w:right w:val="nil"/>
            </w:tcBorders>
            <w:vAlign w:val="bottom"/>
          </w:tcPr>
          <w:p w14:paraId="01834477" w14:textId="62A3F539" w:rsidR="00950D68" w:rsidRPr="00950D68" w:rsidRDefault="00950D68" w:rsidP="00950D68">
            <w:pPr>
              <w:spacing w:before="40" w:after="20"/>
              <w:jc w:val="right"/>
              <w:rPr>
                <w:rFonts w:cs="Arial"/>
                <w:b/>
                <w:sz w:val="18"/>
                <w:szCs w:val="18"/>
              </w:rPr>
            </w:pPr>
            <w:r w:rsidRPr="00950D68">
              <w:rPr>
                <w:rFonts w:cs="Arial"/>
                <w:b/>
                <w:sz w:val="18"/>
                <w:szCs w:val="18"/>
              </w:rPr>
              <w:t>740,798</w:t>
            </w:r>
          </w:p>
        </w:tc>
      </w:tr>
      <w:tr w:rsidR="00950D68" w:rsidRPr="00A54C71" w14:paraId="22718DC7" w14:textId="23E64BC5" w:rsidTr="00546C20">
        <w:trPr>
          <w:trHeight w:val="20"/>
        </w:trPr>
        <w:tc>
          <w:tcPr>
            <w:tcW w:w="2268" w:type="dxa"/>
            <w:tcBorders>
              <w:top w:val="nil"/>
              <w:left w:val="nil"/>
              <w:bottom w:val="nil"/>
              <w:right w:val="single" w:sz="18" w:space="0" w:color="AAB432"/>
            </w:tcBorders>
            <w:shd w:val="clear" w:color="auto" w:fill="auto"/>
            <w:vAlign w:val="center"/>
          </w:tcPr>
          <w:p w14:paraId="36778B40" w14:textId="77777777" w:rsidR="00950D68" w:rsidRPr="00C935A5" w:rsidRDefault="00950D68" w:rsidP="00950D68">
            <w:pPr>
              <w:spacing w:before="40" w:after="20"/>
              <w:rPr>
                <w:rFonts w:cs="Arial"/>
                <w:sz w:val="18"/>
                <w:szCs w:val="18"/>
              </w:rPr>
            </w:pPr>
            <w:r w:rsidRPr="00C935A5">
              <w:rPr>
                <w:rFonts w:cs="Arial"/>
                <w:sz w:val="18"/>
                <w:szCs w:val="18"/>
              </w:rPr>
              <w:t>Melton C</w:t>
            </w:r>
          </w:p>
        </w:tc>
        <w:tc>
          <w:tcPr>
            <w:tcW w:w="1134" w:type="dxa"/>
            <w:tcBorders>
              <w:top w:val="nil"/>
              <w:left w:val="single" w:sz="18" w:space="0" w:color="AAB432"/>
              <w:bottom w:val="nil"/>
              <w:right w:val="nil"/>
            </w:tcBorders>
            <w:vAlign w:val="bottom"/>
          </w:tcPr>
          <w:p w14:paraId="2325F111" w14:textId="0340B0BF"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19DD25A" w14:textId="63C95358" w:rsidR="00950D68" w:rsidRPr="00C935A5" w:rsidRDefault="00950D68" w:rsidP="00950D68">
            <w:pPr>
              <w:spacing w:before="40" w:after="20"/>
              <w:jc w:val="right"/>
              <w:rPr>
                <w:rFonts w:cs="Arial"/>
                <w:sz w:val="18"/>
                <w:szCs w:val="18"/>
              </w:rPr>
            </w:pPr>
            <w:r w:rsidRPr="00A54C71">
              <w:rPr>
                <w:rFonts w:cs="Arial"/>
                <w:sz w:val="18"/>
                <w:szCs w:val="18"/>
              </w:rPr>
              <w:t>898,423</w:t>
            </w:r>
          </w:p>
        </w:tc>
        <w:tc>
          <w:tcPr>
            <w:tcW w:w="1418" w:type="dxa"/>
            <w:tcBorders>
              <w:top w:val="nil"/>
              <w:left w:val="nil"/>
              <w:bottom w:val="nil"/>
              <w:right w:val="nil"/>
            </w:tcBorders>
            <w:shd w:val="clear" w:color="auto" w:fill="auto"/>
            <w:vAlign w:val="bottom"/>
          </w:tcPr>
          <w:p w14:paraId="1E9B6A83" w14:textId="3D8F4D82" w:rsidR="00950D68" w:rsidRPr="00C935A5" w:rsidRDefault="00950D68" w:rsidP="00950D68">
            <w:pPr>
              <w:spacing w:before="40" w:after="20"/>
              <w:jc w:val="right"/>
              <w:rPr>
                <w:rFonts w:cs="Arial"/>
                <w:sz w:val="18"/>
                <w:szCs w:val="18"/>
              </w:rPr>
            </w:pPr>
            <w:r w:rsidRPr="00A54C71">
              <w:rPr>
                <w:rFonts w:cs="Arial"/>
                <w:sz w:val="18"/>
                <w:szCs w:val="18"/>
              </w:rPr>
              <w:t>13,358,553</w:t>
            </w:r>
          </w:p>
        </w:tc>
        <w:tc>
          <w:tcPr>
            <w:tcW w:w="284" w:type="dxa"/>
            <w:tcBorders>
              <w:top w:val="nil"/>
              <w:left w:val="nil"/>
              <w:bottom w:val="nil"/>
              <w:right w:val="nil"/>
            </w:tcBorders>
            <w:vAlign w:val="bottom"/>
          </w:tcPr>
          <w:p w14:paraId="79B8526C" w14:textId="3D9D4C58"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B51F6B0" w14:textId="568696D2" w:rsidR="00950D68" w:rsidRPr="00A54C71" w:rsidRDefault="00950D68" w:rsidP="00950D68">
            <w:pPr>
              <w:spacing w:before="40" w:after="20"/>
              <w:jc w:val="right"/>
              <w:rPr>
                <w:rFonts w:cs="Arial"/>
                <w:sz w:val="18"/>
                <w:szCs w:val="18"/>
              </w:rPr>
            </w:pPr>
            <w:r w:rsidRPr="00A54C71">
              <w:rPr>
                <w:rFonts w:cs="Arial"/>
                <w:sz w:val="18"/>
                <w:szCs w:val="18"/>
              </w:rPr>
              <w:t>2,262,576</w:t>
            </w:r>
          </w:p>
        </w:tc>
        <w:tc>
          <w:tcPr>
            <w:tcW w:w="1418" w:type="dxa"/>
            <w:tcBorders>
              <w:top w:val="nil"/>
              <w:left w:val="nil"/>
              <w:bottom w:val="nil"/>
              <w:right w:val="nil"/>
            </w:tcBorders>
            <w:vAlign w:val="bottom"/>
          </w:tcPr>
          <w:p w14:paraId="54F5836E" w14:textId="47037D26" w:rsidR="00950D68" w:rsidRPr="00950D68" w:rsidRDefault="00950D68" w:rsidP="00950D68">
            <w:pPr>
              <w:spacing w:before="40" w:after="20"/>
              <w:jc w:val="right"/>
              <w:rPr>
                <w:rFonts w:cs="Arial"/>
                <w:b/>
                <w:sz w:val="18"/>
                <w:szCs w:val="18"/>
              </w:rPr>
            </w:pPr>
            <w:r w:rsidRPr="00950D68">
              <w:rPr>
                <w:rFonts w:cs="Arial"/>
                <w:b/>
                <w:sz w:val="18"/>
                <w:szCs w:val="18"/>
              </w:rPr>
              <w:t>2,257,072</w:t>
            </w:r>
          </w:p>
        </w:tc>
      </w:tr>
      <w:tr w:rsidR="00950D68" w:rsidRPr="00A54C71" w14:paraId="726684CE" w14:textId="69C00782" w:rsidTr="00546C20">
        <w:trPr>
          <w:trHeight w:val="20"/>
        </w:trPr>
        <w:tc>
          <w:tcPr>
            <w:tcW w:w="2268" w:type="dxa"/>
            <w:tcBorders>
              <w:top w:val="nil"/>
              <w:left w:val="nil"/>
              <w:bottom w:val="nil"/>
              <w:right w:val="single" w:sz="18" w:space="0" w:color="AAB432"/>
            </w:tcBorders>
            <w:shd w:val="clear" w:color="auto" w:fill="auto"/>
            <w:vAlign w:val="center"/>
          </w:tcPr>
          <w:p w14:paraId="7958C030" w14:textId="77777777" w:rsidR="00950D68" w:rsidRPr="00C935A5" w:rsidRDefault="00950D68" w:rsidP="00950D68">
            <w:pPr>
              <w:spacing w:before="40" w:after="20"/>
              <w:rPr>
                <w:rFonts w:cs="Arial"/>
                <w:sz w:val="18"/>
                <w:szCs w:val="18"/>
              </w:rPr>
            </w:pPr>
            <w:r w:rsidRPr="00C935A5">
              <w:rPr>
                <w:rFonts w:cs="Arial"/>
                <w:sz w:val="18"/>
                <w:szCs w:val="18"/>
              </w:rPr>
              <w:t>Mildura RC</w:t>
            </w:r>
          </w:p>
        </w:tc>
        <w:tc>
          <w:tcPr>
            <w:tcW w:w="1134" w:type="dxa"/>
            <w:tcBorders>
              <w:top w:val="nil"/>
              <w:left w:val="single" w:sz="18" w:space="0" w:color="AAB432"/>
              <w:bottom w:val="nil"/>
              <w:right w:val="nil"/>
            </w:tcBorders>
            <w:vAlign w:val="bottom"/>
          </w:tcPr>
          <w:p w14:paraId="5CD1FAC8" w14:textId="0454E1BD"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7E8EA28B" w14:textId="4764D545" w:rsidR="00950D68" w:rsidRPr="00C935A5" w:rsidRDefault="00950D68" w:rsidP="00950D68">
            <w:pPr>
              <w:spacing w:before="40" w:after="20"/>
              <w:jc w:val="right"/>
              <w:rPr>
                <w:rFonts w:cs="Arial"/>
                <w:sz w:val="18"/>
                <w:szCs w:val="18"/>
              </w:rPr>
            </w:pPr>
            <w:r w:rsidRPr="00A54C71">
              <w:rPr>
                <w:rFonts w:cs="Arial"/>
                <w:sz w:val="18"/>
                <w:szCs w:val="18"/>
              </w:rPr>
              <w:t>72,000</w:t>
            </w:r>
          </w:p>
        </w:tc>
        <w:tc>
          <w:tcPr>
            <w:tcW w:w="1418" w:type="dxa"/>
            <w:tcBorders>
              <w:top w:val="nil"/>
              <w:left w:val="nil"/>
              <w:bottom w:val="nil"/>
              <w:right w:val="nil"/>
            </w:tcBorders>
            <w:shd w:val="clear" w:color="auto" w:fill="auto"/>
            <w:vAlign w:val="bottom"/>
          </w:tcPr>
          <w:p w14:paraId="40FEB12C" w14:textId="02568818" w:rsidR="00950D68" w:rsidRPr="00C935A5" w:rsidRDefault="00950D68" w:rsidP="00950D68">
            <w:pPr>
              <w:spacing w:before="40" w:after="20"/>
              <w:jc w:val="right"/>
              <w:rPr>
                <w:rFonts w:cs="Arial"/>
                <w:sz w:val="18"/>
                <w:szCs w:val="18"/>
              </w:rPr>
            </w:pPr>
            <w:r w:rsidRPr="00A54C71">
              <w:rPr>
                <w:rFonts w:cs="Arial"/>
                <w:sz w:val="18"/>
                <w:szCs w:val="18"/>
              </w:rPr>
              <w:t>25,263,185</w:t>
            </w:r>
          </w:p>
        </w:tc>
        <w:tc>
          <w:tcPr>
            <w:tcW w:w="284" w:type="dxa"/>
            <w:tcBorders>
              <w:top w:val="nil"/>
              <w:left w:val="nil"/>
              <w:bottom w:val="nil"/>
              <w:right w:val="nil"/>
            </w:tcBorders>
            <w:vAlign w:val="bottom"/>
          </w:tcPr>
          <w:p w14:paraId="1F0DC2C3" w14:textId="4CAFB3E5"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5DFB66F" w14:textId="0B95345C" w:rsidR="00950D68" w:rsidRPr="00A54C71" w:rsidRDefault="00950D68" w:rsidP="00950D68">
            <w:pPr>
              <w:spacing w:before="40" w:after="20"/>
              <w:jc w:val="right"/>
              <w:rPr>
                <w:rFonts w:cs="Arial"/>
                <w:sz w:val="18"/>
                <w:szCs w:val="18"/>
              </w:rPr>
            </w:pPr>
            <w:r w:rsidRPr="00A54C71">
              <w:rPr>
                <w:rFonts w:cs="Arial"/>
                <w:sz w:val="18"/>
                <w:szCs w:val="18"/>
              </w:rPr>
              <w:t>4,278,897</w:t>
            </w:r>
          </w:p>
        </w:tc>
        <w:tc>
          <w:tcPr>
            <w:tcW w:w="1418" w:type="dxa"/>
            <w:tcBorders>
              <w:top w:val="nil"/>
              <w:left w:val="nil"/>
              <w:bottom w:val="nil"/>
              <w:right w:val="nil"/>
            </w:tcBorders>
            <w:vAlign w:val="bottom"/>
          </w:tcPr>
          <w:p w14:paraId="06ED0802" w14:textId="6BE4F4CB" w:rsidR="00950D68" w:rsidRPr="00950D68" w:rsidRDefault="00950D68" w:rsidP="00950D68">
            <w:pPr>
              <w:spacing w:before="40" w:after="20"/>
              <w:jc w:val="right"/>
              <w:rPr>
                <w:rFonts w:cs="Arial"/>
                <w:b/>
                <w:sz w:val="18"/>
                <w:szCs w:val="18"/>
              </w:rPr>
            </w:pPr>
            <w:r w:rsidRPr="00950D68">
              <w:rPr>
                <w:rFonts w:cs="Arial"/>
                <w:b/>
                <w:sz w:val="18"/>
                <w:szCs w:val="18"/>
              </w:rPr>
              <w:t>4,268,488</w:t>
            </w:r>
          </w:p>
        </w:tc>
      </w:tr>
      <w:tr w:rsidR="00950D68" w:rsidRPr="00A54C71" w14:paraId="457321B2" w14:textId="4E58D8EB" w:rsidTr="00546C20">
        <w:trPr>
          <w:trHeight w:val="20"/>
        </w:trPr>
        <w:tc>
          <w:tcPr>
            <w:tcW w:w="2268" w:type="dxa"/>
            <w:tcBorders>
              <w:top w:val="nil"/>
              <w:left w:val="nil"/>
              <w:bottom w:val="nil"/>
              <w:right w:val="single" w:sz="18" w:space="0" w:color="AAB432"/>
            </w:tcBorders>
            <w:shd w:val="clear" w:color="auto" w:fill="auto"/>
            <w:vAlign w:val="center"/>
          </w:tcPr>
          <w:p w14:paraId="6201D3C9" w14:textId="77777777" w:rsidR="00950D68" w:rsidRPr="00C935A5" w:rsidRDefault="00950D68" w:rsidP="00950D68">
            <w:pPr>
              <w:spacing w:before="40" w:after="20"/>
              <w:rPr>
                <w:rFonts w:cs="Arial"/>
                <w:sz w:val="18"/>
                <w:szCs w:val="18"/>
              </w:rPr>
            </w:pPr>
            <w:r w:rsidRPr="00C935A5">
              <w:rPr>
                <w:rFonts w:cs="Arial"/>
                <w:sz w:val="18"/>
                <w:szCs w:val="18"/>
              </w:rPr>
              <w:t>Mitchell S</w:t>
            </w:r>
          </w:p>
        </w:tc>
        <w:tc>
          <w:tcPr>
            <w:tcW w:w="1134" w:type="dxa"/>
            <w:tcBorders>
              <w:top w:val="nil"/>
              <w:left w:val="single" w:sz="18" w:space="0" w:color="AAB432"/>
              <w:bottom w:val="nil"/>
              <w:right w:val="nil"/>
            </w:tcBorders>
            <w:vAlign w:val="bottom"/>
          </w:tcPr>
          <w:p w14:paraId="7B26B715" w14:textId="76066192" w:rsidR="00950D68" w:rsidRPr="00C935A5" w:rsidRDefault="00950D68" w:rsidP="00950D68">
            <w:pPr>
              <w:spacing w:before="40" w:after="20"/>
              <w:jc w:val="right"/>
              <w:rPr>
                <w:rFonts w:cs="Arial"/>
                <w:sz w:val="18"/>
                <w:szCs w:val="18"/>
              </w:rPr>
            </w:pPr>
            <w:r w:rsidRPr="00A54C71">
              <w:rPr>
                <w:rFonts w:cs="Arial"/>
                <w:sz w:val="18"/>
                <w:szCs w:val="18"/>
              </w:rPr>
              <w:t>79,610</w:t>
            </w:r>
          </w:p>
        </w:tc>
        <w:tc>
          <w:tcPr>
            <w:tcW w:w="1134" w:type="dxa"/>
            <w:tcBorders>
              <w:top w:val="nil"/>
              <w:left w:val="nil"/>
              <w:bottom w:val="nil"/>
              <w:right w:val="nil"/>
            </w:tcBorders>
            <w:vAlign w:val="bottom"/>
          </w:tcPr>
          <w:p w14:paraId="174AA481" w14:textId="6DDA080F" w:rsidR="00950D68" w:rsidRPr="00C935A5" w:rsidRDefault="00950D68" w:rsidP="00950D68">
            <w:pPr>
              <w:spacing w:before="40" w:after="20"/>
              <w:jc w:val="right"/>
              <w:rPr>
                <w:rFonts w:cs="Arial"/>
                <w:sz w:val="18"/>
                <w:szCs w:val="18"/>
              </w:rPr>
            </w:pPr>
            <w:r w:rsidRPr="00A54C71">
              <w:rPr>
                <w:rFonts w:cs="Arial"/>
                <w:sz w:val="18"/>
                <w:szCs w:val="18"/>
              </w:rPr>
              <w:t>892,048</w:t>
            </w:r>
          </w:p>
        </w:tc>
        <w:tc>
          <w:tcPr>
            <w:tcW w:w="1418" w:type="dxa"/>
            <w:tcBorders>
              <w:top w:val="nil"/>
              <w:left w:val="nil"/>
              <w:bottom w:val="nil"/>
              <w:right w:val="nil"/>
            </w:tcBorders>
            <w:shd w:val="clear" w:color="auto" w:fill="auto"/>
            <w:vAlign w:val="bottom"/>
          </w:tcPr>
          <w:p w14:paraId="2595B6B7" w14:textId="6074288D" w:rsidR="00950D68" w:rsidRPr="00C935A5" w:rsidRDefault="00950D68" w:rsidP="00950D68">
            <w:pPr>
              <w:spacing w:before="40" w:after="20"/>
              <w:jc w:val="right"/>
              <w:rPr>
                <w:rFonts w:cs="Arial"/>
                <w:sz w:val="18"/>
                <w:szCs w:val="18"/>
              </w:rPr>
            </w:pPr>
            <w:r w:rsidRPr="00A54C71">
              <w:rPr>
                <w:rFonts w:cs="Arial"/>
                <w:sz w:val="18"/>
                <w:szCs w:val="18"/>
              </w:rPr>
              <w:t>11,939,963</w:t>
            </w:r>
          </w:p>
        </w:tc>
        <w:tc>
          <w:tcPr>
            <w:tcW w:w="284" w:type="dxa"/>
            <w:tcBorders>
              <w:top w:val="nil"/>
              <w:left w:val="nil"/>
              <w:bottom w:val="nil"/>
              <w:right w:val="nil"/>
            </w:tcBorders>
            <w:vAlign w:val="bottom"/>
          </w:tcPr>
          <w:p w14:paraId="7E14B88C" w14:textId="634481DC"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B8F59C0" w14:textId="5636D08D" w:rsidR="00950D68" w:rsidRPr="00A54C71" w:rsidRDefault="00950D68" w:rsidP="00950D68">
            <w:pPr>
              <w:spacing w:before="40" w:after="20"/>
              <w:jc w:val="right"/>
              <w:rPr>
                <w:rFonts w:cs="Arial"/>
                <w:sz w:val="18"/>
                <w:szCs w:val="18"/>
              </w:rPr>
            </w:pPr>
            <w:r w:rsidRPr="00A54C71">
              <w:rPr>
                <w:rFonts w:cs="Arial"/>
                <w:sz w:val="18"/>
                <w:szCs w:val="18"/>
              </w:rPr>
              <w:t>2,022,305</w:t>
            </w:r>
          </w:p>
        </w:tc>
        <w:tc>
          <w:tcPr>
            <w:tcW w:w="1418" w:type="dxa"/>
            <w:tcBorders>
              <w:top w:val="nil"/>
              <w:left w:val="nil"/>
              <w:bottom w:val="nil"/>
              <w:right w:val="nil"/>
            </w:tcBorders>
            <w:vAlign w:val="bottom"/>
          </w:tcPr>
          <w:p w14:paraId="41867EF2" w14:textId="498FEF5B" w:rsidR="00950D68" w:rsidRPr="00950D68" w:rsidRDefault="00950D68" w:rsidP="00950D68">
            <w:pPr>
              <w:spacing w:before="40" w:after="20"/>
              <w:jc w:val="right"/>
              <w:rPr>
                <w:rFonts w:cs="Arial"/>
                <w:b/>
                <w:sz w:val="18"/>
                <w:szCs w:val="18"/>
              </w:rPr>
            </w:pPr>
            <w:r w:rsidRPr="00950D68">
              <w:rPr>
                <w:rFonts w:cs="Arial"/>
                <w:b/>
                <w:sz w:val="18"/>
                <w:szCs w:val="18"/>
              </w:rPr>
              <w:t>2,017,386</w:t>
            </w:r>
          </w:p>
        </w:tc>
      </w:tr>
      <w:tr w:rsidR="00950D68" w:rsidRPr="00A54C71" w14:paraId="66B324C5" w14:textId="5FC0E001" w:rsidTr="00546C20">
        <w:trPr>
          <w:trHeight w:val="20"/>
        </w:trPr>
        <w:tc>
          <w:tcPr>
            <w:tcW w:w="2268" w:type="dxa"/>
            <w:tcBorders>
              <w:top w:val="nil"/>
              <w:left w:val="nil"/>
              <w:bottom w:val="nil"/>
              <w:right w:val="single" w:sz="18" w:space="0" w:color="AAB432"/>
            </w:tcBorders>
            <w:shd w:val="clear" w:color="auto" w:fill="auto"/>
            <w:vAlign w:val="center"/>
          </w:tcPr>
          <w:p w14:paraId="6CE088BF" w14:textId="77777777" w:rsidR="00950D68" w:rsidRPr="00C935A5" w:rsidRDefault="00950D68" w:rsidP="00950D68">
            <w:pPr>
              <w:spacing w:before="40" w:after="20"/>
              <w:rPr>
                <w:rFonts w:cs="Arial"/>
                <w:sz w:val="18"/>
                <w:szCs w:val="18"/>
              </w:rPr>
            </w:pPr>
            <w:r w:rsidRPr="00C935A5">
              <w:rPr>
                <w:rFonts w:cs="Arial"/>
                <w:sz w:val="18"/>
                <w:szCs w:val="18"/>
              </w:rPr>
              <w:t>Moira S</w:t>
            </w:r>
          </w:p>
        </w:tc>
        <w:tc>
          <w:tcPr>
            <w:tcW w:w="1134" w:type="dxa"/>
            <w:tcBorders>
              <w:top w:val="nil"/>
              <w:left w:val="single" w:sz="18" w:space="0" w:color="AAB432"/>
              <w:bottom w:val="nil"/>
              <w:right w:val="nil"/>
            </w:tcBorders>
            <w:vAlign w:val="bottom"/>
          </w:tcPr>
          <w:p w14:paraId="7CEAF47B" w14:textId="0FEBA630" w:rsidR="00950D68" w:rsidRPr="00C935A5" w:rsidRDefault="00950D68" w:rsidP="00950D68">
            <w:pPr>
              <w:spacing w:before="40" w:after="20"/>
              <w:jc w:val="right"/>
              <w:rPr>
                <w:rFonts w:cs="Arial"/>
                <w:sz w:val="18"/>
                <w:szCs w:val="18"/>
              </w:rPr>
            </w:pPr>
            <w:r w:rsidRPr="00A54C71">
              <w:rPr>
                <w:rFonts w:cs="Arial"/>
                <w:sz w:val="18"/>
                <w:szCs w:val="18"/>
              </w:rPr>
              <w:t>280,200</w:t>
            </w:r>
          </w:p>
        </w:tc>
        <w:tc>
          <w:tcPr>
            <w:tcW w:w="1134" w:type="dxa"/>
            <w:tcBorders>
              <w:top w:val="nil"/>
              <w:left w:val="nil"/>
              <w:bottom w:val="nil"/>
              <w:right w:val="nil"/>
            </w:tcBorders>
            <w:vAlign w:val="bottom"/>
          </w:tcPr>
          <w:p w14:paraId="5CB1FE81" w14:textId="5E5347AB" w:rsidR="00950D68" w:rsidRPr="00C935A5" w:rsidRDefault="00950D68" w:rsidP="00950D68">
            <w:pPr>
              <w:spacing w:before="40" w:after="20"/>
              <w:jc w:val="right"/>
              <w:rPr>
                <w:rFonts w:cs="Arial"/>
                <w:sz w:val="18"/>
                <w:szCs w:val="18"/>
              </w:rPr>
            </w:pPr>
            <w:r w:rsidRPr="00A54C71">
              <w:rPr>
                <w:rFonts w:cs="Arial"/>
                <w:sz w:val="18"/>
                <w:szCs w:val="18"/>
              </w:rPr>
              <w:t>1,091,640</w:t>
            </w:r>
          </w:p>
        </w:tc>
        <w:tc>
          <w:tcPr>
            <w:tcW w:w="1418" w:type="dxa"/>
            <w:tcBorders>
              <w:top w:val="nil"/>
              <w:left w:val="nil"/>
              <w:bottom w:val="nil"/>
              <w:right w:val="nil"/>
            </w:tcBorders>
            <w:shd w:val="clear" w:color="auto" w:fill="auto"/>
            <w:vAlign w:val="bottom"/>
          </w:tcPr>
          <w:p w14:paraId="337D8364" w14:textId="3BF148DB" w:rsidR="00950D68" w:rsidRPr="00C935A5" w:rsidRDefault="00950D68" w:rsidP="00950D68">
            <w:pPr>
              <w:spacing w:before="40" w:after="20"/>
              <w:jc w:val="right"/>
              <w:rPr>
                <w:rFonts w:cs="Arial"/>
                <w:sz w:val="18"/>
                <w:szCs w:val="18"/>
              </w:rPr>
            </w:pPr>
            <w:r w:rsidRPr="00A54C71">
              <w:rPr>
                <w:rFonts w:cs="Arial"/>
                <w:sz w:val="18"/>
                <w:szCs w:val="18"/>
              </w:rPr>
              <w:t>23,781,961</w:t>
            </w:r>
          </w:p>
        </w:tc>
        <w:tc>
          <w:tcPr>
            <w:tcW w:w="284" w:type="dxa"/>
            <w:tcBorders>
              <w:top w:val="nil"/>
              <w:left w:val="nil"/>
              <w:bottom w:val="nil"/>
              <w:right w:val="nil"/>
            </w:tcBorders>
            <w:vAlign w:val="bottom"/>
          </w:tcPr>
          <w:p w14:paraId="11C075D7" w14:textId="3284DC51"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12655B6" w14:textId="2E04D257" w:rsidR="00950D68" w:rsidRPr="00A54C71" w:rsidRDefault="00950D68" w:rsidP="00950D68">
            <w:pPr>
              <w:spacing w:before="40" w:after="20"/>
              <w:jc w:val="right"/>
              <w:rPr>
                <w:rFonts w:cs="Arial"/>
                <w:sz w:val="18"/>
                <w:szCs w:val="18"/>
              </w:rPr>
            </w:pPr>
            <w:r w:rsidRPr="00A54C71">
              <w:rPr>
                <w:rFonts w:cs="Arial"/>
                <w:sz w:val="18"/>
                <w:szCs w:val="18"/>
              </w:rPr>
              <w:t>4,028,018</w:t>
            </w:r>
          </w:p>
        </w:tc>
        <w:tc>
          <w:tcPr>
            <w:tcW w:w="1418" w:type="dxa"/>
            <w:tcBorders>
              <w:top w:val="nil"/>
              <w:left w:val="nil"/>
              <w:bottom w:val="nil"/>
              <w:right w:val="nil"/>
            </w:tcBorders>
            <w:vAlign w:val="bottom"/>
          </w:tcPr>
          <w:p w14:paraId="055E7B41" w14:textId="31DE4735" w:rsidR="00950D68" w:rsidRPr="00950D68" w:rsidRDefault="00950D68" w:rsidP="00950D68">
            <w:pPr>
              <w:spacing w:before="40" w:after="20"/>
              <w:jc w:val="right"/>
              <w:rPr>
                <w:rFonts w:cs="Arial"/>
                <w:b/>
                <w:sz w:val="18"/>
                <w:szCs w:val="18"/>
              </w:rPr>
            </w:pPr>
            <w:r w:rsidRPr="00950D68">
              <w:rPr>
                <w:rFonts w:cs="Arial"/>
                <w:b/>
                <w:sz w:val="18"/>
                <w:szCs w:val="18"/>
              </w:rPr>
              <w:t>4,018,219</w:t>
            </w:r>
          </w:p>
        </w:tc>
      </w:tr>
      <w:tr w:rsidR="00950D68" w:rsidRPr="00A54C71" w14:paraId="17BBBB3E" w14:textId="14AB2DE1" w:rsidTr="00546C20">
        <w:trPr>
          <w:trHeight w:val="20"/>
        </w:trPr>
        <w:tc>
          <w:tcPr>
            <w:tcW w:w="2268" w:type="dxa"/>
            <w:tcBorders>
              <w:top w:val="nil"/>
              <w:left w:val="nil"/>
              <w:bottom w:val="nil"/>
              <w:right w:val="single" w:sz="18" w:space="0" w:color="AAB432"/>
            </w:tcBorders>
            <w:shd w:val="clear" w:color="auto" w:fill="auto"/>
            <w:vAlign w:val="center"/>
          </w:tcPr>
          <w:p w14:paraId="01968AF0" w14:textId="77777777" w:rsidR="00950D68" w:rsidRPr="00C935A5" w:rsidRDefault="00950D68" w:rsidP="00950D68">
            <w:pPr>
              <w:spacing w:before="40" w:after="20"/>
              <w:rPr>
                <w:rFonts w:cs="Arial"/>
                <w:sz w:val="18"/>
                <w:szCs w:val="18"/>
              </w:rPr>
            </w:pPr>
            <w:r w:rsidRPr="00C935A5">
              <w:rPr>
                <w:rFonts w:cs="Arial"/>
                <w:sz w:val="18"/>
                <w:szCs w:val="18"/>
              </w:rPr>
              <w:t>Monash C</w:t>
            </w:r>
          </w:p>
        </w:tc>
        <w:tc>
          <w:tcPr>
            <w:tcW w:w="1134" w:type="dxa"/>
            <w:tcBorders>
              <w:top w:val="nil"/>
              <w:left w:val="single" w:sz="18" w:space="0" w:color="AAB432"/>
              <w:bottom w:val="nil"/>
              <w:right w:val="nil"/>
            </w:tcBorders>
            <w:vAlign w:val="bottom"/>
          </w:tcPr>
          <w:p w14:paraId="075CC5D9" w14:textId="0A060EF4"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D1ED334" w14:textId="257854B9" w:rsidR="00950D68" w:rsidRPr="00C935A5" w:rsidRDefault="00950D68" w:rsidP="00950D68">
            <w:pPr>
              <w:spacing w:before="40" w:after="20"/>
              <w:jc w:val="right"/>
              <w:rPr>
                <w:rFonts w:cs="Arial"/>
                <w:sz w:val="18"/>
                <w:szCs w:val="18"/>
              </w:rPr>
            </w:pPr>
            <w:r w:rsidRPr="00A54C71">
              <w:rPr>
                <w:rFonts w:cs="Arial"/>
                <w:sz w:val="18"/>
                <w:szCs w:val="18"/>
              </w:rPr>
              <w:t>31,200</w:t>
            </w:r>
          </w:p>
        </w:tc>
        <w:tc>
          <w:tcPr>
            <w:tcW w:w="1418" w:type="dxa"/>
            <w:tcBorders>
              <w:top w:val="nil"/>
              <w:left w:val="nil"/>
              <w:bottom w:val="nil"/>
              <w:right w:val="nil"/>
            </w:tcBorders>
            <w:shd w:val="clear" w:color="auto" w:fill="auto"/>
            <w:vAlign w:val="bottom"/>
          </w:tcPr>
          <w:p w14:paraId="729927CC" w14:textId="14570BE2" w:rsidR="00950D68" w:rsidRPr="00C935A5" w:rsidRDefault="00950D68" w:rsidP="00950D68">
            <w:pPr>
              <w:spacing w:before="40" w:after="20"/>
              <w:jc w:val="right"/>
              <w:rPr>
                <w:rFonts w:cs="Arial"/>
                <w:sz w:val="18"/>
                <w:szCs w:val="18"/>
              </w:rPr>
            </w:pPr>
            <w:r w:rsidRPr="00A54C71">
              <w:rPr>
                <w:rFonts w:cs="Arial"/>
                <w:sz w:val="18"/>
                <w:szCs w:val="18"/>
              </w:rPr>
              <w:t>7,520,602</w:t>
            </w:r>
          </w:p>
        </w:tc>
        <w:tc>
          <w:tcPr>
            <w:tcW w:w="284" w:type="dxa"/>
            <w:tcBorders>
              <w:top w:val="nil"/>
              <w:left w:val="nil"/>
              <w:bottom w:val="nil"/>
              <w:right w:val="nil"/>
            </w:tcBorders>
            <w:vAlign w:val="bottom"/>
          </w:tcPr>
          <w:p w14:paraId="79BEC02C" w14:textId="6A6FAC4C"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898C49D" w14:textId="5931DF96" w:rsidR="00950D68" w:rsidRPr="00A54C71" w:rsidRDefault="00950D68" w:rsidP="00950D68">
            <w:pPr>
              <w:spacing w:before="40" w:after="20"/>
              <w:jc w:val="right"/>
              <w:rPr>
                <w:rFonts w:cs="Arial"/>
                <w:sz w:val="18"/>
                <w:szCs w:val="18"/>
              </w:rPr>
            </w:pPr>
            <w:r w:rsidRPr="00A54C71">
              <w:rPr>
                <w:rFonts w:cs="Arial"/>
                <w:sz w:val="18"/>
                <w:szCs w:val="18"/>
              </w:rPr>
              <w:t>1,273,786</w:t>
            </w:r>
          </w:p>
        </w:tc>
        <w:tc>
          <w:tcPr>
            <w:tcW w:w="1418" w:type="dxa"/>
            <w:tcBorders>
              <w:top w:val="nil"/>
              <w:left w:val="nil"/>
              <w:bottom w:val="nil"/>
              <w:right w:val="nil"/>
            </w:tcBorders>
            <w:vAlign w:val="bottom"/>
          </w:tcPr>
          <w:p w14:paraId="060BCC3C" w14:textId="375E8B3B" w:rsidR="00950D68" w:rsidRPr="00950D68" w:rsidRDefault="00950D68" w:rsidP="00950D68">
            <w:pPr>
              <w:spacing w:before="40" w:after="20"/>
              <w:jc w:val="right"/>
              <w:rPr>
                <w:rFonts w:cs="Arial"/>
                <w:b/>
                <w:sz w:val="18"/>
                <w:szCs w:val="18"/>
              </w:rPr>
            </w:pPr>
            <w:r w:rsidRPr="00950D68">
              <w:rPr>
                <w:rFonts w:cs="Arial"/>
                <w:b/>
                <w:sz w:val="18"/>
                <w:szCs w:val="18"/>
              </w:rPr>
              <w:t>1,270,687</w:t>
            </w:r>
          </w:p>
        </w:tc>
      </w:tr>
      <w:tr w:rsidR="00950D68" w:rsidRPr="00A54C71" w14:paraId="1EA78E01" w14:textId="0DA6D5D1" w:rsidTr="00546C20">
        <w:trPr>
          <w:trHeight w:val="20"/>
        </w:trPr>
        <w:tc>
          <w:tcPr>
            <w:tcW w:w="2268" w:type="dxa"/>
            <w:tcBorders>
              <w:top w:val="nil"/>
              <w:left w:val="nil"/>
              <w:bottom w:val="nil"/>
              <w:right w:val="single" w:sz="18" w:space="0" w:color="AAB432"/>
            </w:tcBorders>
            <w:shd w:val="clear" w:color="auto" w:fill="auto"/>
            <w:vAlign w:val="center"/>
          </w:tcPr>
          <w:p w14:paraId="180AE4E9" w14:textId="77777777" w:rsidR="00950D68" w:rsidRPr="00C935A5" w:rsidRDefault="00950D68" w:rsidP="00950D68">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AAB432"/>
              <w:bottom w:val="nil"/>
              <w:right w:val="nil"/>
            </w:tcBorders>
            <w:vAlign w:val="bottom"/>
          </w:tcPr>
          <w:p w14:paraId="74FC78A3" w14:textId="695B609F"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4ACF5AF" w14:textId="71969983" w:rsidR="00950D68" w:rsidRPr="00C935A5" w:rsidRDefault="00950D68" w:rsidP="00950D68">
            <w:pPr>
              <w:spacing w:before="40" w:after="20"/>
              <w:jc w:val="right"/>
              <w:rPr>
                <w:rFonts w:cs="Arial"/>
                <w:sz w:val="18"/>
                <w:szCs w:val="18"/>
              </w:rPr>
            </w:pPr>
            <w:r w:rsidRPr="00A54C71">
              <w:rPr>
                <w:rFonts w:cs="Arial"/>
                <w:sz w:val="18"/>
                <w:szCs w:val="18"/>
              </w:rPr>
              <w:t>135,240</w:t>
            </w:r>
          </w:p>
        </w:tc>
        <w:tc>
          <w:tcPr>
            <w:tcW w:w="1418" w:type="dxa"/>
            <w:tcBorders>
              <w:top w:val="nil"/>
              <w:left w:val="nil"/>
              <w:bottom w:val="nil"/>
              <w:right w:val="nil"/>
            </w:tcBorders>
            <w:shd w:val="clear" w:color="auto" w:fill="auto"/>
            <w:vAlign w:val="bottom"/>
          </w:tcPr>
          <w:p w14:paraId="4A5A06C7" w14:textId="398C2A0E" w:rsidR="00950D68" w:rsidRPr="00C935A5" w:rsidRDefault="00950D68" w:rsidP="00950D68">
            <w:pPr>
              <w:spacing w:before="40" w:after="20"/>
              <w:jc w:val="right"/>
              <w:rPr>
                <w:rFonts w:cs="Arial"/>
                <w:sz w:val="18"/>
                <w:szCs w:val="18"/>
              </w:rPr>
            </w:pPr>
            <w:r w:rsidRPr="00A54C71">
              <w:rPr>
                <w:rFonts w:cs="Arial"/>
                <w:sz w:val="18"/>
                <w:szCs w:val="18"/>
              </w:rPr>
              <w:t>4,413,119</w:t>
            </w:r>
          </w:p>
        </w:tc>
        <w:tc>
          <w:tcPr>
            <w:tcW w:w="284" w:type="dxa"/>
            <w:tcBorders>
              <w:top w:val="nil"/>
              <w:left w:val="nil"/>
              <w:bottom w:val="nil"/>
              <w:right w:val="nil"/>
            </w:tcBorders>
            <w:vAlign w:val="bottom"/>
          </w:tcPr>
          <w:p w14:paraId="049D374F" w14:textId="5136317A"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AC2CFB7" w14:textId="2714FFB8" w:rsidR="00950D68" w:rsidRPr="00A54C71" w:rsidRDefault="00950D68" w:rsidP="00950D68">
            <w:pPr>
              <w:spacing w:before="40" w:after="20"/>
              <w:jc w:val="right"/>
              <w:rPr>
                <w:rFonts w:cs="Arial"/>
                <w:sz w:val="18"/>
                <w:szCs w:val="18"/>
              </w:rPr>
            </w:pPr>
            <w:r w:rsidRPr="00A54C71">
              <w:rPr>
                <w:rFonts w:cs="Arial"/>
                <w:sz w:val="18"/>
                <w:szCs w:val="18"/>
              </w:rPr>
              <w:t>747,462</w:t>
            </w:r>
          </w:p>
        </w:tc>
        <w:tc>
          <w:tcPr>
            <w:tcW w:w="1418" w:type="dxa"/>
            <w:tcBorders>
              <w:top w:val="nil"/>
              <w:left w:val="nil"/>
              <w:bottom w:val="nil"/>
              <w:right w:val="nil"/>
            </w:tcBorders>
            <w:vAlign w:val="bottom"/>
          </w:tcPr>
          <w:p w14:paraId="5465795C" w14:textId="41101B25" w:rsidR="00950D68" w:rsidRPr="00950D68" w:rsidRDefault="00950D68" w:rsidP="00950D68">
            <w:pPr>
              <w:spacing w:before="40" w:after="20"/>
              <w:jc w:val="right"/>
              <w:rPr>
                <w:rFonts w:cs="Arial"/>
                <w:b/>
                <w:sz w:val="18"/>
                <w:szCs w:val="18"/>
              </w:rPr>
            </w:pPr>
            <w:r w:rsidRPr="00950D68">
              <w:rPr>
                <w:rFonts w:cs="Arial"/>
                <w:b/>
                <w:sz w:val="18"/>
                <w:szCs w:val="18"/>
              </w:rPr>
              <w:t>745,644</w:t>
            </w:r>
          </w:p>
        </w:tc>
      </w:tr>
      <w:tr w:rsidR="00950D68" w:rsidRPr="00A54C71" w14:paraId="171FEECB" w14:textId="53ED8E5F" w:rsidTr="00546C20">
        <w:trPr>
          <w:trHeight w:val="20"/>
        </w:trPr>
        <w:tc>
          <w:tcPr>
            <w:tcW w:w="2268" w:type="dxa"/>
            <w:tcBorders>
              <w:top w:val="nil"/>
              <w:left w:val="nil"/>
              <w:bottom w:val="nil"/>
              <w:right w:val="single" w:sz="18" w:space="0" w:color="AAB432"/>
            </w:tcBorders>
            <w:shd w:val="clear" w:color="auto" w:fill="auto"/>
            <w:vAlign w:val="center"/>
          </w:tcPr>
          <w:p w14:paraId="1CFF6CD8" w14:textId="77777777" w:rsidR="00950D68" w:rsidRPr="00C935A5" w:rsidRDefault="00950D68" w:rsidP="00950D68">
            <w:pPr>
              <w:spacing w:before="40" w:after="20"/>
              <w:rPr>
                <w:rFonts w:cs="Arial"/>
                <w:sz w:val="18"/>
                <w:szCs w:val="18"/>
              </w:rPr>
            </w:pPr>
            <w:r w:rsidRPr="00C935A5">
              <w:rPr>
                <w:rFonts w:cs="Arial"/>
                <w:sz w:val="18"/>
                <w:szCs w:val="18"/>
              </w:rPr>
              <w:t>Moorabool S</w:t>
            </w:r>
          </w:p>
        </w:tc>
        <w:tc>
          <w:tcPr>
            <w:tcW w:w="1134" w:type="dxa"/>
            <w:tcBorders>
              <w:top w:val="nil"/>
              <w:left w:val="single" w:sz="18" w:space="0" w:color="AAB432"/>
              <w:bottom w:val="nil"/>
              <w:right w:val="nil"/>
            </w:tcBorders>
            <w:vAlign w:val="bottom"/>
          </w:tcPr>
          <w:p w14:paraId="0DFF61F4" w14:textId="6BA30CFC"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95D8C0F" w14:textId="693602E6" w:rsidR="00950D68" w:rsidRPr="00C935A5" w:rsidRDefault="00950D68" w:rsidP="00950D68">
            <w:pPr>
              <w:spacing w:before="40" w:after="20"/>
              <w:jc w:val="right"/>
              <w:rPr>
                <w:rFonts w:cs="Arial"/>
                <w:sz w:val="18"/>
                <w:szCs w:val="18"/>
              </w:rPr>
            </w:pPr>
            <w:r w:rsidRPr="00A54C71">
              <w:rPr>
                <w:rFonts w:cs="Arial"/>
                <w:sz w:val="18"/>
                <w:szCs w:val="18"/>
              </w:rPr>
              <w:t>953,280</w:t>
            </w:r>
          </w:p>
        </w:tc>
        <w:tc>
          <w:tcPr>
            <w:tcW w:w="1418" w:type="dxa"/>
            <w:tcBorders>
              <w:top w:val="nil"/>
              <w:left w:val="nil"/>
              <w:bottom w:val="nil"/>
              <w:right w:val="nil"/>
            </w:tcBorders>
            <w:shd w:val="clear" w:color="auto" w:fill="auto"/>
            <w:vAlign w:val="bottom"/>
          </w:tcPr>
          <w:p w14:paraId="34D2DAB1" w14:textId="581A2C5C" w:rsidR="00950D68" w:rsidRPr="00C935A5" w:rsidRDefault="00950D68" w:rsidP="00950D68">
            <w:pPr>
              <w:spacing w:before="40" w:after="20"/>
              <w:jc w:val="right"/>
              <w:rPr>
                <w:rFonts w:cs="Arial"/>
                <w:sz w:val="18"/>
                <w:szCs w:val="18"/>
              </w:rPr>
            </w:pPr>
            <w:r w:rsidRPr="00A54C71">
              <w:rPr>
                <w:rFonts w:cs="Arial"/>
                <w:sz w:val="18"/>
                <w:szCs w:val="18"/>
              </w:rPr>
              <w:t>11,921,922</w:t>
            </w:r>
          </w:p>
        </w:tc>
        <w:tc>
          <w:tcPr>
            <w:tcW w:w="284" w:type="dxa"/>
            <w:tcBorders>
              <w:top w:val="nil"/>
              <w:left w:val="nil"/>
              <w:bottom w:val="nil"/>
              <w:right w:val="nil"/>
            </w:tcBorders>
            <w:vAlign w:val="bottom"/>
          </w:tcPr>
          <w:p w14:paraId="51374483" w14:textId="7F24BA75"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81C7778" w14:textId="3F121011" w:rsidR="00950D68" w:rsidRPr="00A54C71" w:rsidRDefault="00950D68" w:rsidP="00950D68">
            <w:pPr>
              <w:spacing w:before="40" w:after="20"/>
              <w:jc w:val="right"/>
              <w:rPr>
                <w:rFonts w:cs="Arial"/>
                <w:sz w:val="18"/>
                <w:szCs w:val="18"/>
              </w:rPr>
            </w:pPr>
            <w:r w:rsidRPr="00A54C71">
              <w:rPr>
                <w:rFonts w:cs="Arial"/>
                <w:sz w:val="18"/>
                <w:szCs w:val="18"/>
              </w:rPr>
              <w:t>2,019,250</w:t>
            </w:r>
          </w:p>
        </w:tc>
        <w:tc>
          <w:tcPr>
            <w:tcW w:w="1418" w:type="dxa"/>
            <w:tcBorders>
              <w:top w:val="nil"/>
              <w:left w:val="nil"/>
              <w:bottom w:val="nil"/>
              <w:right w:val="nil"/>
            </w:tcBorders>
            <w:vAlign w:val="bottom"/>
          </w:tcPr>
          <w:p w14:paraId="5B7BA515" w14:textId="21EE2393" w:rsidR="00950D68" w:rsidRPr="00950D68" w:rsidRDefault="00950D68" w:rsidP="00950D68">
            <w:pPr>
              <w:spacing w:before="40" w:after="20"/>
              <w:jc w:val="right"/>
              <w:rPr>
                <w:rFonts w:cs="Arial"/>
                <w:b/>
                <w:sz w:val="18"/>
                <w:szCs w:val="18"/>
              </w:rPr>
            </w:pPr>
            <w:r w:rsidRPr="00950D68">
              <w:rPr>
                <w:rFonts w:cs="Arial"/>
                <w:b/>
                <w:sz w:val="18"/>
                <w:szCs w:val="18"/>
              </w:rPr>
              <w:t>2,014,337</w:t>
            </w:r>
          </w:p>
        </w:tc>
      </w:tr>
      <w:tr w:rsidR="00950D68" w:rsidRPr="00A54C71" w14:paraId="1994CDD0" w14:textId="3178F6EA" w:rsidTr="00546C20">
        <w:trPr>
          <w:trHeight w:val="20"/>
        </w:trPr>
        <w:tc>
          <w:tcPr>
            <w:tcW w:w="2268" w:type="dxa"/>
            <w:tcBorders>
              <w:top w:val="nil"/>
              <w:left w:val="nil"/>
              <w:bottom w:val="nil"/>
              <w:right w:val="single" w:sz="18" w:space="0" w:color="AAB432"/>
            </w:tcBorders>
            <w:shd w:val="clear" w:color="auto" w:fill="auto"/>
            <w:vAlign w:val="center"/>
          </w:tcPr>
          <w:p w14:paraId="3F189E10" w14:textId="77777777" w:rsidR="00950D68" w:rsidRPr="00C935A5" w:rsidRDefault="00950D68" w:rsidP="00950D68">
            <w:pPr>
              <w:spacing w:before="40" w:after="20"/>
              <w:rPr>
                <w:rFonts w:cs="Arial"/>
                <w:sz w:val="18"/>
                <w:szCs w:val="18"/>
              </w:rPr>
            </w:pPr>
            <w:r w:rsidRPr="00C935A5">
              <w:rPr>
                <w:rFonts w:cs="Arial"/>
                <w:sz w:val="18"/>
                <w:szCs w:val="18"/>
              </w:rPr>
              <w:t>Moreland C</w:t>
            </w:r>
          </w:p>
        </w:tc>
        <w:tc>
          <w:tcPr>
            <w:tcW w:w="1134" w:type="dxa"/>
            <w:tcBorders>
              <w:top w:val="nil"/>
              <w:left w:val="single" w:sz="18" w:space="0" w:color="AAB432"/>
              <w:bottom w:val="nil"/>
              <w:right w:val="nil"/>
            </w:tcBorders>
            <w:vAlign w:val="bottom"/>
          </w:tcPr>
          <w:p w14:paraId="2E74AE1F" w14:textId="32FF35DE"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4D489ABA" w14:textId="03C24963" w:rsidR="00950D68" w:rsidRPr="00C935A5" w:rsidRDefault="00950D68" w:rsidP="00950D68">
            <w:pPr>
              <w:spacing w:before="40" w:after="20"/>
              <w:jc w:val="right"/>
              <w:rPr>
                <w:rFonts w:cs="Arial"/>
                <w:sz w:val="18"/>
                <w:szCs w:val="18"/>
              </w:rPr>
            </w:pPr>
            <w:r w:rsidRPr="00A54C71">
              <w:rPr>
                <w:rFonts w:cs="Arial"/>
                <w:sz w:val="18"/>
                <w:szCs w:val="18"/>
              </w:rPr>
              <w:t>107,280</w:t>
            </w:r>
          </w:p>
        </w:tc>
        <w:tc>
          <w:tcPr>
            <w:tcW w:w="1418" w:type="dxa"/>
            <w:tcBorders>
              <w:top w:val="nil"/>
              <w:left w:val="nil"/>
              <w:bottom w:val="nil"/>
              <w:right w:val="nil"/>
            </w:tcBorders>
            <w:shd w:val="clear" w:color="auto" w:fill="auto"/>
            <w:vAlign w:val="bottom"/>
          </w:tcPr>
          <w:p w14:paraId="7564A5A3" w14:textId="4F86163C" w:rsidR="00950D68" w:rsidRPr="00C935A5" w:rsidRDefault="00950D68" w:rsidP="00950D68">
            <w:pPr>
              <w:spacing w:before="40" w:after="20"/>
              <w:jc w:val="right"/>
              <w:rPr>
                <w:rFonts w:cs="Arial"/>
                <w:sz w:val="18"/>
                <w:szCs w:val="18"/>
              </w:rPr>
            </w:pPr>
            <w:r w:rsidRPr="00A54C71">
              <w:rPr>
                <w:rFonts w:cs="Arial"/>
                <w:sz w:val="18"/>
                <w:szCs w:val="18"/>
              </w:rPr>
              <w:t>5,677,281</w:t>
            </w:r>
          </w:p>
        </w:tc>
        <w:tc>
          <w:tcPr>
            <w:tcW w:w="284" w:type="dxa"/>
            <w:tcBorders>
              <w:top w:val="nil"/>
              <w:left w:val="nil"/>
              <w:bottom w:val="nil"/>
              <w:right w:val="nil"/>
            </w:tcBorders>
            <w:vAlign w:val="bottom"/>
          </w:tcPr>
          <w:p w14:paraId="15208802" w14:textId="660FC945"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13356C7" w14:textId="06A9553B" w:rsidR="00950D68" w:rsidRPr="00A54C71" w:rsidRDefault="00950D68" w:rsidP="00950D68">
            <w:pPr>
              <w:spacing w:before="40" w:after="20"/>
              <w:jc w:val="right"/>
              <w:rPr>
                <w:rFonts w:cs="Arial"/>
                <w:sz w:val="18"/>
                <w:szCs w:val="18"/>
              </w:rPr>
            </w:pPr>
            <w:r w:rsidRPr="00A54C71">
              <w:rPr>
                <w:rFonts w:cs="Arial"/>
                <w:sz w:val="18"/>
                <w:szCs w:val="18"/>
              </w:rPr>
              <w:t>961,577</w:t>
            </w:r>
          </w:p>
        </w:tc>
        <w:tc>
          <w:tcPr>
            <w:tcW w:w="1418" w:type="dxa"/>
            <w:tcBorders>
              <w:top w:val="nil"/>
              <w:left w:val="nil"/>
              <w:bottom w:val="nil"/>
              <w:right w:val="nil"/>
            </w:tcBorders>
            <w:vAlign w:val="bottom"/>
          </w:tcPr>
          <w:p w14:paraId="08A53226" w14:textId="47D77CAB" w:rsidR="00950D68" w:rsidRPr="00950D68" w:rsidRDefault="00950D68" w:rsidP="00950D68">
            <w:pPr>
              <w:spacing w:before="40" w:after="20"/>
              <w:jc w:val="right"/>
              <w:rPr>
                <w:rFonts w:cs="Arial"/>
                <w:b/>
                <w:sz w:val="18"/>
                <w:szCs w:val="18"/>
              </w:rPr>
            </w:pPr>
            <w:r w:rsidRPr="00950D68">
              <w:rPr>
                <w:rFonts w:cs="Arial"/>
                <w:b/>
                <w:sz w:val="18"/>
                <w:szCs w:val="18"/>
              </w:rPr>
              <w:t>959,238</w:t>
            </w:r>
          </w:p>
        </w:tc>
      </w:tr>
      <w:tr w:rsidR="00950D68" w:rsidRPr="00A54C71" w14:paraId="2BEC1B63" w14:textId="448185B1" w:rsidTr="00546C20">
        <w:trPr>
          <w:trHeight w:val="20"/>
        </w:trPr>
        <w:tc>
          <w:tcPr>
            <w:tcW w:w="2268" w:type="dxa"/>
            <w:tcBorders>
              <w:top w:val="nil"/>
              <w:left w:val="nil"/>
              <w:bottom w:val="nil"/>
              <w:right w:val="single" w:sz="18" w:space="0" w:color="AAB432"/>
            </w:tcBorders>
            <w:shd w:val="clear" w:color="auto" w:fill="auto"/>
            <w:vAlign w:val="center"/>
          </w:tcPr>
          <w:p w14:paraId="7CA85CE8" w14:textId="77777777" w:rsidR="00950D68" w:rsidRPr="00C935A5" w:rsidRDefault="00950D68" w:rsidP="00950D68">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AAB432"/>
              <w:bottom w:val="nil"/>
              <w:right w:val="nil"/>
            </w:tcBorders>
            <w:vAlign w:val="bottom"/>
          </w:tcPr>
          <w:p w14:paraId="620120E6" w14:textId="293760E6"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6057F1B1" w14:textId="4C8D0E54" w:rsidR="00950D68" w:rsidRPr="00C935A5" w:rsidRDefault="00950D68" w:rsidP="00950D68">
            <w:pPr>
              <w:spacing w:before="40" w:after="20"/>
              <w:jc w:val="right"/>
              <w:rPr>
                <w:rFonts w:cs="Arial"/>
                <w:sz w:val="18"/>
                <w:szCs w:val="18"/>
              </w:rPr>
            </w:pPr>
            <w:r w:rsidRPr="00A54C71">
              <w:rPr>
                <w:rFonts w:cs="Arial"/>
                <w:sz w:val="18"/>
                <w:szCs w:val="18"/>
              </w:rPr>
              <w:t>70,800</w:t>
            </w:r>
          </w:p>
        </w:tc>
        <w:tc>
          <w:tcPr>
            <w:tcW w:w="1418" w:type="dxa"/>
            <w:tcBorders>
              <w:top w:val="nil"/>
              <w:left w:val="nil"/>
              <w:bottom w:val="nil"/>
              <w:right w:val="nil"/>
            </w:tcBorders>
            <w:shd w:val="clear" w:color="auto" w:fill="auto"/>
            <w:vAlign w:val="bottom"/>
          </w:tcPr>
          <w:p w14:paraId="28E000D9" w14:textId="5A6B7DE3" w:rsidR="00950D68" w:rsidRPr="00C935A5" w:rsidRDefault="00950D68" w:rsidP="00950D68">
            <w:pPr>
              <w:spacing w:before="40" w:after="20"/>
              <w:jc w:val="right"/>
              <w:rPr>
                <w:rFonts w:cs="Arial"/>
                <w:sz w:val="18"/>
                <w:szCs w:val="18"/>
              </w:rPr>
            </w:pPr>
            <w:r w:rsidRPr="00A54C71">
              <w:rPr>
                <w:rFonts w:cs="Arial"/>
                <w:sz w:val="18"/>
                <w:szCs w:val="18"/>
              </w:rPr>
              <w:t>15,092,297</w:t>
            </w:r>
          </w:p>
        </w:tc>
        <w:tc>
          <w:tcPr>
            <w:tcW w:w="284" w:type="dxa"/>
            <w:tcBorders>
              <w:top w:val="nil"/>
              <w:left w:val="nil"/>
              <w:bottom w:val="nil"/>
              <w:right w:val="nil"/>
            </w:tcBorders>
            <w:vAlign w:val="bottom"/>
          </w:tcPr>
          <w:p w14:paraId="70643D30" w14:textId="68C95158"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48D4DBD" w14:textId="0E427BAE" w:rsidR="00950D68" w:rsidRPr="00A54C71" w:rsidRDefault="00950D68" w:rsidP="00950D68">
            <w:pPr>
              <w:spacing w:before="40" w:after="20"/>
              <w:jc w:val="right"/>
              <w:rPr>
                <w:rFonts w:cs="Arial"/>
                <w:sz w:val="18"/>
                <w:szCs w:val="18"/>
              </w:rPr>
            </w:pPr>
            <w:r w:rsidRPr="00A54C71">
              <w:rPr>
                <w:rFonts w:cs="Arial"/>
                <w:sz w:val="18"/>
                <w:szCs w:val="18"/>
              </w:rPr>
              <w:t>2,556,225</w:t>
            </w:r>
          </w:p>
        </w:tc>
        <w:tc>
          <w:tcPr>
            <w:tcW w:w="1418" w:type="dxa"/>
            <w:tcBorders>
              <w:top w:val="nil"/>
              <w:left w:val="nil"/>
              <w:bottom w:val="nil"/>
              <w:right w:val="nil"/>
            </w:tcBorders>
            <w:vAlign w:val="bottom"/>
          </w:tcPr>
          <w:p w14:paraId="37F29F62" w14:textId="30D683CA" w:rsidR="00950D68" w:rsidRPr="00950D68" w:rsidRDefault="00950D68" w:rsidP="00950D68">
            <w:pPr>
              <w:spacing w:before="40" w:after="20"/>
              <w:jc w:val="right"/>
              <w:rPr>
                <w:rFonts w:cs="Arial"/>
                <w:b/>
                <w:sz w:val="18"/>
                <w:szCs w:val="18"/>
              </w:rPr>
            </w:pPr>
            <w:r w:rsidRPr="00950D68">
              <w:rPr>
                <w:rFonts w:cs="Arial"/>
                <w:b/>
                <w:sz w:val="18"/>
                <w:szCs w:val="18"/>
              </w:rPr>
              <w:t>2,550,006</w:t>
            </w:r>
          </w:p>
        </w:tc>
      </w:tr>
      <w:tr w:rsidR="00950D68" w:rsidRPr="00A54C71" w14:paraId="562FC6C9" w14:textId="71D94266" w:rsidTr="00546C20">
        <w:trPr>
          <w:trHeight w:val="20"/>
        </w:trPr>
        <w:tc>
          <w:tcPr>
            <w:tcW w:w="2268" w:type="dxa"/>
            <w:tcBorders>
              <w:top w:val="nil"/>
              <w:left w:val="nil"/>
              <w:bottom w:val="nil"/>
              <w:right w:val="single" w:sz="18" w:space="0" w:color="AAB432"/>
            </w:tcBorders>
            <w:shd w:val="clear" w:color="auto" w:fill="auto"/>
            <w:vAlign w:val="center"/>
          </w:tcPr>
          <w:p w14:paraId="1BE362A2" w14:textId="77777777" w:rsidR="00950D68" w:rsidRPr="00C935A5" w:rsidRDefault="00950D68" w:rsidP="00950D68">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AAB432"/>
              <w:bottom w:val="nil"/>
              <w:right w:val="nil"/>
            </w:tcBorders>
            <w:vAlign w:val="bottom"/>
          </w:tcPr>
          <w:p w14:paraId="7D4BA722" w14:textId="278F8C77" w:rsidR="00950D68" w:rsidRPr="00C935A5" w:rsidRDefault="00950D68" w:rsidP="00950D68">
            <w:pPr>
              <w:spacing w:before="40" w:after="20"/>
              <w:jc w:val="right"/>
              <w:rPr>
                <w:rFonts w:cs="Arial"/>
                <w:sz w:val="18"/>
                <w:szCs w:val="18"/>
              </w:rPr>
            </w:pPr>
            <w:r w:rsidRPr="00A54C71">
              <w:rPr>
                <w:rFonts w:cs="Arial"/>
                <w:sz w:val="18"/>
                <w:szCs w:val="18"/>
              </w:rPr>
              <w:t>253,800</w:t>
            </w:r>
          </w:p>
        </w:tc>
        <w:tc>
          <w:tcPr>
            <w:tcW w:w="1134" w:type="dxa"/>
            <w:tcBorders>
              <w:top w:val="nil"/>
              <w:left w:val="nil"/>
              <w:bottom w:val="nil"/>
              <w:right w:val="nil"/>
            </w:tcBorders>
            <w:vAlign w:val="bottom"/>
          </w:tcPr>
          <w:p w14:paraId="5A57ABBA" w14:textId="490C8B4B" w:rsidR="00950D68" w:rsidRPr="00C935A5" w:rsidRDefault="00950D68" w:rsidP="00950D68">
            <w:pPr>
              <w:spacing w:before="40" w:after="20"/>
              <w:jc w:val="right"/>
              <w:rPr>
                <w:rFonts w:cs="Arial"/>
                <w:sz w:val="18"/>
                <w:szCs w:val="18"/>
              </w:rPr>
            </w:pPr>
            <w:r w:rsidRPr="00A54C71">
              <w:rPr>
                <w:rFonts w:cs="Arial"/>
                <w:sz w:val="18"/>
                <w:szCs w:val="18"/>
              </w:rPr>
              <w:t>1,568,280</w:t>
            </w:r>
          </w:p>
        </w:tc>
        <w:tc>
          <w:tcPr>
            <w:tcW w:w="1418" w:type="dxa"/>
            <w:tcBorders>
              <w:top w:val="nil"/>
              <w:left w:val="nil"/>
              <w:bottom w:val="nil"/>
              <w:right w:val="nil"/>
            </w:tcBorders>
            <w:shd w:val="clear" w:color="auto" w:fill="auto"/>
            <w:vAlign w:val="bottom"/>
          </w:tcPr>
          <w:p w14:paraId="7063D975" w14:textId="0148A2D4" w:rsidR="00950D68" w:rsidRPr="00C935A5" w:rsidRDefault="00950D68" w:rsidP="00950D68">
            <w:pPr>
              <w:spacing w:before="40" w:after="20"/>
              <w:jc w:val="right"/>
              <w:rPr>
                <w:rFonts w:cs="Arial"/>
                <w:sz w:val="18"/>
                <w:szCs w:val="18"/>
              </w:rPr>
            </w:pPr>
            <w:r w:rsidRPr="00A54C71">
              <w:rPr>
                <w:rFonts w:cs="Arial"/>
                <w:sz w:val="18"/>
                <w:szCs w:val="18"/>
              </w:rPr>
              <w:t>10,703,626</w:t>
            </w:r>
          </w:p>
        </w:tc>
        <w:tc>
          <w:tcPr>
            <w:tcW w:w="284" w:type="dxa"/>
            <w:tcBorders>
              <w:top w:val="nil"/>
              <w:left w:val="nil"/>
              <w:bottom w:val="nil"/>
              <w:right w:val="nil"/>
            </w:tcBorders>
            <w:vAlign w:val="bottom"/>
          </w:tcPr>
          <w:p w14:paraId="32B7C053" w14:textId="5A9B45AD"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19A4402" w14:textId="11CCF390" w:rsidR="00950D68" w:rsidRPr="00A54C71" w:rsidRDefault="00950D68" w:rsidP="00950D68">
            <w:pPr>
              <w:spacing w:before="40" w:after="20"/>
              <w:jc w:val="right"/>
              <w:rPr>
                <w:rFonts w:cs="Arial"/>
                <w:sz w:val="18"/>
                <w:szCs w:val="18"/>
              </w:rPr>
            </w:pPr>
            <w:r w:rsidRPr="00A54C71">
              <w:rPr>
                <w:rFonts w:cs="Arial"/>
                <w:sz w:val="18"/>
                <w:szCs w:val="18"/>
              </w:rPr>
              <w:t>1,812,903</w:t>
            </w:r>
          </w:p>
        </w:tc>
        <w:tc>
          <w:tcPr>
            <w:tcW w:w="1418" w:type="dxa"/>
            <w:tcBorders>
              <w:top w:val="nil"/>
              <w:left w:val="nil"/>
              <w:bottom w:val="nil"/>
              <w:right w:val="nil"/>
            </w:tcBorders>
            <w:vAlign w:val="bottom"/>
          </w:tcPr>
          <w:p w14:paraId="36D52E0E" w14:textId="308AA3CA" w:rsidR="00950D68" w:rsidRPr="00950D68" w:rsidRDefault="00950D68" w:rsidP="00950D68">
            <w:pPr>
              <w:spacing w:before="40" w:after="20"/>
              <w:jc w:val="right"/>
              <w:rPr>
                <w:rFonts w:cs="Arial"/>
                <w:b/>
                <w:sz w:val="18"/>
                <w:szCs w:val="18"/>
              </w:rPr>
            </w:pPr>
            <w:r w:rsidRPr="00950D68">
              <w:rPr>
                <w:rFonts w:cs="Arial"/>
                <w:b/>
                <w:sz w:val="18"/>
                <w:szCs w:val="18"/>
              </w:rPr>
              <w:t>1,808,493</w:t>
            </w:r>
          </w:p>
        </w:tc>
      </w:tr>
      <w:tr w:rsidR="00950D68" w:rsidRPr="00A54C71" w14:paraId="54B0E29D" w14:textId="2B549140" w:rsidTr="00546C20">
        <w:trPr>
          <w:trHeight w:val="20"/>
        </w:trPr>
        <w:tc>
          <w:tcPr>
            <w:tcW w:w="2268" w:type="dxa"/>
            <w:tcBorders>
              <w:top w:val="nil"/>
              <w:left w:val="nil"/>
              <w:bottom w:val="nil"/>
              <w:right w:val="single" w:sz="18" w:space="0" w:color="AAB432"/>
            </w:tcBorders>
            <w:shd w:val="clear" w:color="auto" w:fill="auto"/>
            <w:vAlign w:val="center"/>
          </w:tcPr>
          <w:p w14:paraId="01E9E07E" w14:textId="77777777" w:rsidR="00950D68" w:rsidRPr="00C935A5" w:rsidRDefault="00950D68" w:rsidP="00950D68">
            <w:pPr>
              <w:spacing w:before="40" w:after="20"/>
              <w:rPr>
                <w:rFonts w:cs="Arial"/>
                <w:sz w:val="18"/>
                <w:szCs w:val="18"/>
              </w:rPr>
            </w:pPr>
            <w:r w:rsidRPr="00C935A5">
              <w:rPr>
                <w:rFonts w:cs="Arial"/>
                <w:sz w:val="18"/>
                <w:szCs w:val="18"/>
              </w:rPr>
              <w:t>Moyne S</w:t>
            </w:r>
          </w:p>
        </w:tc>
        <w:tc>
          <w:tcPr>
            <w:tcW w:w="1134" w:type="dxa"/>
            <w:tcBorders>
              <w:top w:val="nil"/>
              <w:left w:val="single" w:sz="18" w:space="0" w:color="AAB432"/>
              <w:bottom w:val="nil"/>
              <w:right w:val="nil"/>
            </w:tcBorders>
            <w:vAlign w:val="bottom"/>
          </w:tcPr>
          <w:p w14:paraId="04560297" w14:textId="7EA8A7F6" w:rsidR="00950D68" w:rsidRPr="00C935A5" w:rsidRDefault="00950D68" w:rsidP="00950D68">
            <w:pPr>
              <w:spacing w:before="40" w:after="20"/>
              <w:jc w:val="right"/>
              <w:rPr>
                <w:rFonts w:cs="Arial"/>
                <w:sz w:val="18"/>
                <w:szCs w:val="18"/>
              </w:rPr>
            </w:pPr>
            <w:r w:rsidRPr="00A54C71">
              <w:rPr>
                <w:rFonts w:cs="Arial"/>
                <w:sz w:val="18"/>
                <w:szCs w:val="18"/>
              </w:rPr>
              <w:t>137,800</w:t>
            </w:r>
          </w:p>
        </w:tc>
        <w:tc>
          <w:tcPr>
            <w:tcW w:w="1134" w:type="dxa"/>
            <w:tcBorders>
              <w:top w:val="nil"/>
              <w:left w:val="nil"/>
              <w:bottom w:val="nil"/>
              <w:right w:val="nil"/>
            </w:tcBorders>
            <w:vAlign w:val="bottom"/>
          </w:tcPr>
          <w:p w14:paraId="72AE12E7" w14:textId="2740819A" w:rsidR="00950D68" w:rsidRPr="00C935A5" w:rsidRDefault="00950D68" w:rsidP="00950D68">
            <w:pPr>
              <w:spacing w:before="40" w:after="20"/>
              <w:jc w:val="right"/>
              <w:rPr>
                <w:rFonts w:cs="Arial"/>
                <w:sz w:val="18"/>
                <w:szCs w:val="18"/>
              </w:rPr>
            </w:pPr>
            <w:r w:rsidRPr="00A54C71">
              <w:rPr>
                <w:rFonts w:cs="Arial"/>
                <w:sz w:val="18"/>
                <w:szCs w:val="18"/>
              </w:rPr>
              <w:t>1,468,680</w:t>
            </w:r>
          </w:p>
        </w:tc>
        <w:tc>
          <w:tcPr>
            <w:tcW w:w="1418" w:type="dxa"/>
            <w:tcBorders>
              <w:top w:val="nil"/>
              <w:left w:val="nil"/>
              <w:bottom w:val="nil"/>
              <w:right w:val="nil"/>
            </w:tcBorders>
            <w:shd w:val="clear" w:color="auto" w:fill="auto"/>
            <w:vAlign w:val="bottom"/>
          </w:tcPr>
          <w:p w14:paraId="1B1813A8" w14:textId="70B8C6E3" w:rsidR="00950D68" w:rsidRPr="00C935A5" w:rsidRDefault="00950D68" w:rsidP="00950D68">
            <w:pPr>
              <w:spacing w:before="40" w:after="20"/>
              <w:jc w:val="right"/>
              <w:rPr>
                <w:rFonts w:cs="Arial"/>
                <w:sz w:val="18"/>
                <w:szCs w:val="18"/>
              </w:rPr>
            </w:pPr>
            <w:r w:rsidRPr="00A54C71">
              <w:rPr>
                <w:rFonts w:cs="Arial"/>
                <w:sz w:val="18"/>
                <w:szCs w:val="18"/>
              </w:rPr>
              <w:t>25,057,676</w:t>
            </w:r>
          </w:p>
        </w:tc>
        <w:tc>
          <w:tcPr>
            <w:tcW w:w="284" w:type="dxa"/>
            <w:tcBorders>
              <w:top w:val="nil"/>
              <w:left w:val="nil"/>
              <w:bottom w:val="nil"/>
              <w:right w:val="nil"/>
            </w:tcBorders>
            <w:vAlign w:val="bottom"/>
          </w:tcPr>
          <w:p w14:paraId="6DE25697" w14:textId="7BB2D96A"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5B6E662" w14:textId="174BA787" w:rsidR="00950D68" w:rsidRPr="00A54C71" w:rsidRDefault="00950D68" w:rsidP="00950D68">
            <w:pPr>
              <w:spacing w:before="40" w:after="20"/>
              <w:jc w:val="right"/>
              <w:rPr>
                <w:rFonts w:cs="Arial"/>
                <w:sz w:val="18"/>
                <w:szCs w:val="18"/>
              </w:rPr>
            </w:pPr>
            <w:r w:rsidRPr="00A54C71">
              <w:rPr>
                <w:rFonts w:cs="Arial"/>
                <w:sz w:val="18"/>
                <w:szCs w:val="18"/>
              </w:rPr>
              <w:t>4,244,089</w:t>
            </w:r>
          </w:p>
        </w:tc>
        <w:tc>
          <w:tcPr>
            <w:tcW w:w="1418" w:type="dxa"/>
            <w:tcBorders>
              <w:top w:val="nil"/>
              <w:left w:val="nil"/>
              <w:bottom w:val="nil"/>
              <w:right w:val="nil"/>
            </w:tcBorders>
            <w:vAlign w:val="bottom"/>
          </w:tcPr>
          <w:p w14:paraId="665506A2" w14:textId="51BA5A31" w:rsidR="00950D68" w:rsidRPr="00950D68" w:rsidRDefault="00950D68" w:rsidP="00950D68">
            <w:pPr>
              <w:spacing w:before="40" w:after="20"/>
              <w:jc w:val="right"/>
              <w:rPr>
                <w:rFonts w:cs="Arial"/>
                <w:b/>
                <w:sz w:val="18"/>
                <w:szCs w:val="18"/>
              </w:rPr>
            </w:pPr>
            <w:r w:rsidRPr="00950D68">
              <w:rPr>
                <w:rFonts w:cs="Arial"/>
                <w:b/>
                <w:sz w:val="18"/>
                <w:szCs w:val="18"/>
              </w:rPr>
              <w:t>4,233,765</w:t>
            </w:r>
          </w:p>
        </w:tc>
      </w:tr>
      <w:tr w:rsidR="00950D68" w:rsidRPr="00A54C71" w14:paraId="19B9F565" w14:textId="66EC7281" w:rsidTr="00546C20">
        <w:trPr>
          <w:trHeight w:val="20"/>
        </w:trPr>
        <w:tc>
          <w:tcPr>
            <w:tcW w:w="2268" w:type="dxa"/>
            <w:tcBorders>
              <w:top w:val="nil"/>
              <w:left w:val="nil"/>
              <w:bottom w:val="nil"/>
              <w:right w:val="single" w:sz="18" w:space="0" w:color="AAB432"/>
            </w:tcBorders>
            <w:shd w:val="clear" w:color="auto" w:fill="auto"/>
            <w:vAlign w:val="center"/>
          </w:tcPr>
          <w:p w14:paraId="20F296E6" w14:textId="77777777" w:rsidR="00950D68" w:rsidRPr="00C935A5" w:rsidRDefault="00950D68" w:rsidP="00950D68">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AAB432"/>
              <w:bottom w:val="nil"/>
              <w:right w:val="nil"/>
            </w:tcBorders>
            <w:vAlign w:val="bottom"/>
          </w:tcPr>
          <w:p w14:paraId="1593C4AF" w14:textId="4C66AECC" w:rsidR="00950D68" w:rsidRPr="00C935A5" w:rsidRDefault="00950D68" w:rsidP="00950D68">
            <w:pPr>
              <w:spacing w:before="40" w:after="20"/>
              <w:jc w:val="right"/>
              <w:rPr>
                <w:rFonts w:cs="Arial"/>
                <w:sz w:val="18"/>
                <w:szCs w:val="18"/>
              </w:rPr>
            </w:pPr>
            <w:r w:rsidRPr="00A54C71">
              <w:rPr>
                <w:rFonts w:cs="Arial"/>
                <w:sz w:val="18"/>
                <w:szCs w:val="18"/>
              </w:rPr>
              <w:t>290,400</w:t>
            </w:r>
          </w:p>
        </w:tc>
        <w:tc>
          <w:tcPr>
            <w:tcW w:w="1134" w:type="dxa"/>
            <w:tcBorders>
              <w:top w:val="nil"/>
              <w:left w:val="nil"/>
              <w:bottom w:val="nil"/>
              <w:right w:val="nil"/>
            </w:tcBorders>
            <w:vAlign w:val="bottom"/>
          </w:tcPr>
          <w:p w14:paraId="60ED19DB" w14:textId="1A4CB043" w:rsidR="00950D68" w:rsidRPr="00C935A5" w:rsidRDefault="00950D68" w:rsidP="00950D68">
            <w:pPr>
              <w:spacing w:before="40" w:after="20"/>
              <w:jc w:val="right"/>
              <w:rPr>
                <w:rFonts w:cs="Arial"/>
                <w:sz w:val="18"/>
                <w:szCs w:val="18"/>
              </w:rPr>
            </w:pPr>
            <w:r w:rsidRPr="00A54C71">
              <w:rPr>
                <w:rFonts w:cs="Arial"/>
                <w:sz w:val="18"/>
                <w:szCs w:val="18"/>
              </w:rPr>
              <w:t>1,353,840</w:t>
            </w:r>
          </w:p>
        </w:tc>
        <w:tc>
          <w:tcPr>
            <w:tcW w:w="1418" w:type="dxa"/>
            <w:tcBorders>
              <w:top w:val="nil"/>
              <w:left w:val="nil"/>
              <w:bottom w:val="nil"/>
              <w:right w:val="nil"/>
            </w:tcBorders>
            <w:shd w:val="clear" w:color="auto" w:fill="auto"/>
            <w:vAlign w:val="bottom"/>
          </w:tcPr>
          <w:p w14:paraId="0305CDD0" w14:textId="0B12C040" w:rsidR="00950D68" w:rsidRPr="00C935A5" w:rsidRDefault="00950D68" w:rsidP="00950D68">
            <w:pPr>
              <w:spacing w:before="40" w:after="20"/>
              <w:jc w:val="right"/>
              <w:rPr>
                <w:rFonts w:cs="Arial"/>
                <w:sz w:val="18"/>
                <w:szCs w:val="18"/>
              </w:rPr>
            </w:pPr>
            <w:r w:rsidRPr="00A54C71">
              <w:rPr>
                <w:rFonts w:cs="Arial"/>
                <w:sz w:val="18"/>
                <w:szCs w:val="18"/>
              </w:rPr>
              <w:t>10,189,258</w:t>
            </w:r>
          </w:p>
        </w:tc>
        <w:tc>
          <w:tcPr>
            <w:tcW w:w="284" w:type="dxa"/>
            <w:tcBorders>
              <w:top w:val="nil"/>
              <w:left w:val="nil"/>
              <w:bottom w:val="nil"/>
              <w:right w:val="nil"/>
            </w:tcBorders>
            <w:vAlign w:val="bottom"/>
          </w:tcPr>
          <w:p w14:paraId="4B05F507" w14:textId="69661CC8"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0B56395" w14:textId="0D6B1414" w:rsidR="00950D68" w:rsidRPr="00A54C71" w:rsidRDefault="00950D68" w:rsidP="00950D68">
            <w:pPr>
              <w:spacing w:before="40" w:after="20"/>
              <w:jc w:val="right"/>
              <w:rPr>
                <w:rFonts w:cs="Arial"/>
                <w:sz w:val="18"/>
                <w:szCs w:val="18"/>
              </w:rPr>
            </w:pPr>
            <w:r w:rsidRPr="00A54C71">
              <w:rPr>
                <w:rFonts w:cs="Arial"/>
                <w:sz w:val="18"/>
                <w:szCs w:val="18"/>
              </w:rPr>
              <w:t>1,725,783</w:t>
            </w:r>
          </w:p>
        </w:tc>
        <w:tc>
          <w:tcPr>
            <w:tcW w:w="1418" w:type="dxa"/>
            <w:tcBorders>
              <w:top w:val="nil"/>
              <w:left w:val="nil"/>
              <w:bottom w:val="nil"/>
              <w:right w:val="nil"/>
            </w:tcBorders>
            <w:vAlign w:val="bottom"/>
          </w:tcPr>
          <w:p w14:paraId="17F1B028" w14:textId="7522F386" w:rsidR="00950D68" w:rsidRPr="00950D68" w:rsidRDefault="00950D68" w:rsidP="00950D68">
            <w:pPr>
              <w:spacing w:before="40" w:after="20"/>
              <w:jc w:val="right"/>
              <w:rPr>
                <w:rFonts w:cs="Arial"/>
                <w:b/>
                <w:sz w:val="18"/>
                <w:szCs w:val="18"/>
              </w:rPr>
            </w:pPr>
            <w:r w:rsidRPr="00950D68">
              <w:rPr>
                <w:rFonts w:cs="Arial"/>
                <w:b/>
                <w:sz w:val="18"/>
                <w:szCs w:val="18"/>
              </w:rPr>
              <w:t>1,721,585</w:t>
            </w:r>
          </w:p>
        </w:tc>
      </w:tr>
      <w:tr w:rsidR="00950D68" w:rsidRPr="00A54C71" w14:paraId="480E9E88" w14:textId="2DFFBA96" w:rsidTr="00546C20">
        <w:trPr>
          <w:trHeight w:val="20"/>
        </w:trPr>
        <w:tc>
          <w:tcPr>
            <w:tcW w:w="2268" w:type="dxa"/>
            <w:tcBorders>
              <w:top w:val="nil"/>
              <w:left w:val="nil"/>
              <w:bottom w:val="nil"/>
              <w:right w:val="single" w:sz="18" w:space="0" w:color="AAB432"/>
            </w:tcBorders>
            <w:shd w:val="clear" w:color="auto" w:fill="auto"/>
            <w:vAlign w:val="center"/>
          </w:tcPr>
          <w:p w14:paraId="0E07D8E5" w14:textId="77777777" w:rsidR="00950D68" w:rsidRPr="00C935A5" w:rsidRDefault="00950D68" w:rsidP="00950D68">
            <w:pPr>
              <w:spacing w:before="40" w:after="20"/>
              <w:rPr>
                <w:rFonts w:cs="Arial"/>
                <w:sz w:val="18"/>
                <w:szCs w:val="18"/>
              </w:rPr>
            </w:pPr>
            <w:r w:rsidRPr="00C935A5">
              <w:rPr>
                <w:rFonts w:cs="Arial"/>
                <w:sz w:val="18"/>
                <w:szCs w:val="18"/>
              </w:rPr>
              <w:t>Nillumbik S</w:t>
            </w:r>
          </w:p>
        </w:tc>
        <w:tc>
          <w:tcPr>
            <w:tcW w:w="1134" w:type="dxa"/>
            <w:tcBorders>
              <w:top w:val="nil"/>
              <w:left w:val="single" w:sz="18" w:space="0" w:color="AAB432"/>
              <w:bottom w:val="nil"/>
              <w:right w:val="nil"/>
            </w:tcBorders>
            <w:vAlign w:val="bottom"/>
          </w:tcPr>
          <w:p w14:paraId="5E187B51" w14:textId="5FEDFA90" w:rsidR="00950D68" w:rsidRPr="00C935A5" w:rsidRDefault="00950D68" w:rsidP="00950D68">
            <w:pPr>
              <w:spacing w:before="40" w:after="20"/>
              <w:jc w:val="right"/>
              <w:rPr>
                <w:rFonts w:cs="Arial"/>
                <w:sz w:val="18"/>
                <w:szCs w:val="18"/>
              </w:rPr>
            </w:pPr>
            <w:r w:rsidRPr="00A54C71">
              <w:rPr>
                <w:rFonts w:cs="Arial"/>
                <w:sz w:val="18"/>
                <w:szCs w:val="18"/>
              </w:rPr>
              <w:t>93,716</w:t>
            </w:r>
          </w:p>
        </w:tc>
        <w:tc>
          <w:tcPr>
            <w:tcW w:w="1134" w:type="dxa"/>
            <w:tcBorders>
              <w:top w:val="nil"/>
              <w:left w:val="nil"/>
              <w:bottom w:val="nil"/>
              <w:right w:val="nil"/>
            </w:tcBorders>
            <w:vAlign w:val="bottom"/>
          </w:tcPr>
          <w:p w14:paraId="6C3FC01E" w14:textId="47B24219" w:rsidR="00950D68" w:rsidRPr="00C935A5" w:rsidRDefault="00950D68" w:rsidP="00950D68">
            <w:pPr>
              <w:spacing w:before="40" w:after="20"/>
              <w:jc w:val="right"/>
              <w:rPr>
                <w:rFonts w:cs="Arial"/>
                <w:sz w:val="18"/>
                <w:szCs w:val="18"/>
              </w:rPr>
            </w:pPr>
            <w:r w:rsidRPr="00A54C71">
              <w:rPr>
                <w:rFonts w:cs="Arial"/>
                <w:sz w:val="18"/>
                <w:szCs w:val="18"/>
              </w:rPr>
              <w:t>465,274</w:t>
            </w:r>
          </w:p>
        </w:tc>
        <w:tc>
          <w:tcPr>
            <w:tcW w:w="1418" w:type="dxa"/>
            <w:tcBorders>
              <w:top w:val="nil"/>
              <w:left w:val="nil"/>
              <w:bottom w:val="nil"/>
              <w:right w:val="nil"/>
            </w:tcBorders>
            <w:shd w:val="clear" w:color="auto" w:fill="auto"/>
            <w:vAlign w:val="bottom"/>
          </w:tcPr>
          <w:p w14:paraId="64BA3C1A" w14:textId="1C9EA67B" w:rsidR="00950D68" w:rsidRPr="00C935A5" w:rsidRDefault="00950D68" w:rsidP="00950D68">
            <w:pPr>
              <w:spacing w:before="40" w:after="20"/>
              <w:jc w:val="right"/>
              <w:rPr>
                <w:rFonts w:cs="Arial"/>
                <w:sz w:val="18"/>
                <w:szCs w:val="18"/>
              </w:rPr>
            </w:pPr>
            <w:r w:rsidRPr="00A54C71">
              <w:rPr>
                <w:rFonts w:cs="Arial"/>
                <w:sz w:val="18"/>
                <w:szCs w:val="18"/>
              </w:rPr>
              <w:t>6,961,578</w:t>
            </w:r>
          </w:p>
        </w:tc>
        <w:tc>
          <w:tcPr>
            <w:tcW w:w="284" w:type="dxa"/>
            <w:tcBorders>
              <w:top w:val="nil"/>
              <w:left w:val="nil"/>
              <w:bottom w:val="nil"/>
              <w:right w:val="nil"/>
            </w:tcBorders>
            <w:vAlign w:val="bottom"/>
          </w:tcPr>
          <w:p w14:paraId="165C1D7A" w14:textId="0D6577A8"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7A09F5D" w14:textId="08AC19A3" w:rsidR="00950D68" w:rsidRPr="00A54C71" w:rsidRDefault="00950D68" w:rsidP="00950D68">
            <w:pPr>
              <w:spacing w:before="40" w:after="20"/>
              <w:jc w:val="right"/>
              <w:rPr>
                <w:rFonts w:cs="Arial"/>
                <w:sz w:val="18"/>
                <w:szCs w:val="18"/>
              </w:rPr>
            </w:pPr>
            <w:r w:rsidRPr="00A54C71">
              <w:rPr>
                <w:rFonts w:cs="Arial"/>
                <w:sz w:val="18"/>
                <w:szCs w:val="18"/>
              </w:rPr>
              <w:t>1,179,102</w:t>
            </w:r>
          </w:p>
        </w:tc>
        <w:tc>
          <w:tcPr>
            <w:tcW w:w="1418" w:type="dxa"/>
            <w:tcBorders>
              <w:top w:val="nil"/>
              <w:left w:val="nil"/>
              <w:bottom w:val="nil"/>
              <w:right w:val="nil"/>
            </w:tcBorders>
            <w:vAlign w:val="bottom"/>
          </w:tcPr>
          <w:p w14:paraId="46A5CDFB" w14:textId="58E540D5" w:rsidR="00950D68" w:rsidRPr="00950D68" w:rsidRDefault="00950D68" w:rsidP="00950D68">
            <w:pPr>
              <w:spacing w:before="40" w:after="20"/>
              <w:jc w:val="right"/>
              <w:rPr>
                <w:rFonts w:cs="Arial"/>
                <w:b/>
                <w:sz w:val="18"/>
                <w:szCs w:val="18"/>
              </w:rPr>
            </w:pPr>
            <w:r w:rsidRPr="00950D68">
              <w:rPr>
                <w:rFonts w:cs="Arial"/>
                <w:b/>
                <w:sz w:val="18"/>
                <w:szCs w:val="18"/>
              </w:rPr>
              <w:t>1,176,234</w:t>
            </w:r>
          </w:p>
        </w:tc>
      </w:tr>
      <w:tr w:rsidR="00950D68" w:rsidRPr="00A54C71" w14:paraId="7F0028C8" w14:textId="61DBE694" w:rsidTr="00546C20">
        <w:trPr>
          <w:trHeight w:val="20"/>
        </w:trPr>
        <w:tc>
          <w:tcPr>
            <w:tcW w:w="2268" w:type="dxa"/>
            <w:tcBorders>
              <w:top w:val="nil"/>
              <w:left w:val="nil"/>
              <w:bottom w:val="nil"/>
              <w:right w:val="single" w:sz="18" w:space="0" w:color="AAB432"/>
            </w:tcBorders>
            <w:shd w:val="clear" w:color="auto" w:fill="auto"/>
            <w:vAlign w:val="center"/>
          </w:tcPr>
          <w:p w14:paraId="73E4A8E3" w14:textId="77777777" w:rsidR="00950D68" w:rsidRPr="00C935A5" w:rsidRDefault="00950D68" w:rsidP="00950D68">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AAB432"/>
              <w:bottom w:val="nil"/>
              <w:right w:val="nil"/>
            </w:tcBorders>
            <w:vAlign w:val="bottom"/>
          </w:tcPr>
          <w:p w14:paraId="262FF25F" w14:textId="4D603F22"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871DB30" w14:textId="0062C8AF" w:rsidR="00950D68" w:rsidRPr="00C935A5" w:rsidRDefault="00950D68" w:rsidP="00950D68">
            <w:pPr>
              <w:spacing w:before="40" w:after="20"/>
              <w:jc w:val="right"/>
              <w:rPr>
                <w:rFonts w:cs="Arial"/>
                <w:sz w:val="18"/>
                <w:szCs w:val="18"/>
              </w:rPr>
            </w:pPr>
            <w:r w:rsidRPr="00A54C71">
              <w:rPr>
                <w:rFonts w:cs="Arial"/>
                <w:sz w:val="18"/>
                <w:szCs w:val="18"/>
              </w:rPr>
              <w:t>2,111,640</w:t>
            </w:r>
          </w:p>
        </w:tc>
        <w:tc>
          <w:tcPr>
            <w:tcW w:w="1418" w:type="dxa"/>
            <w:tcBorders>
              <w:top w:val="nil"/>
              <w:left w:val="nil"/>
              <w:bottom w:val="nil"/>
              <w:right w:val="nil"/>
            </w:tcBorders>
            <w:shd w:val="clear" w:color="auto" w:fill="auto"/>
            <w:vAlign w:val="bottom"/>
          </w:tcPr>
          <w:p w14:paraId="62F28E83" w14:textId="68B98011" w:rsidR="00950D68" w:rsidRPr="00C935A5" w:rsidRDefault="00950D68" w:rsidP="00950D68">
            <w:pPr>
              <w:spacing w:before="40" w:after="20"/>
              <w:jc w:val="right"/>
              <w:rPr>
                <w:rFonts w:cs="Arial"/>
                <w:sz w:val="18"/>
                <w:szCs w:val="18"/>
              </w:rPr>
            </w:pPr>
            <w:r w:rsidRPr="00A54C71">
              <w:rPr>
                <w:rFonts w:cs="Arial"/>
                <w:sz w:val="18"/>
                <w:szCs w:val="18"/>
              </w:rPr>
              <w:t>17,558,310</w:t>
            </w:r>
          </w:p>
        </w:tc>
        <w:tc>
          <w:tcPr>
            <w:tcW w:w="284" w:type="dxa"/>
            <w:tcBorders>
              <w:top w:val="nil"/>
              <w:left w:val="nil"/>
              <w:bottom w:val="nil"/>
              <w:right w:val="nil"/>
            </w:tcBorders>
            <w:vAlign w:val="bottom"/>
          </w:tcPr>
          <w:p w14:paraId="42FFA58C" w14:textId="2F73099C"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0E521BC6" w14:textId="6B446A14" w:rsidR="00950D68" w:rsidRPr="00A54C71" w:rsidRDefault="00950D68" w:rsidP="00950D68">
            <w:pPr>
              <w:spacing w:before="40" w:after="20"/>
              <w:jc w:val="right"/>
              <w:rPr>
                <w:rFonts w:cs="Arial"/>
                <w:sz w:val="18"/>
                <w:szCs w:val="18"/>
              </w:rPr>
            </w:pPr>
            <w:r w:rsidRPr="00A54C71">
              <w:rPr>
                <w:rFonts w:cs="Arial"/>
                <w:sz w:val="18"/>
                <w:szCs w:val="18"/>
              </w:rPr>
              <w:t>2,973,901</w:t>
            </w:r>
          </w:p>
        </w:tc>
        <w:tc>
          <w:tcPr>
            <w:tcW w:w="1418" w:type="dxa"/>
            <w:tcBorders>
              <w:top w:val="nil"/>
              <w:left w:val="nil"/>
              <w:bottom w:val="nil"/>
              <w:right w:val="nil"/>
            </w:tcBorders>
            <w:vAlign w:val="bottom"/>
          </w:tcPr>
          <w:p w14:paraId="4C29B825" w14:textId="6DF50D9B" w:rsidR="00950D68" w:rsidRPr="00950D68" w:rsidRDefault="00950D68" w:rsidP="00950D68">
            <w:pPr>
              <w:spacing w:before="40" w:after="20"/>
              <w:jc w:val="right"/>
              <w:rPr>
                <w:rFonts w:cs="Arial"/>
                <w:b/>
                <w:sz w:val="18"/>
                <w:szCs w:val="18"/>
              </w:rPr>
            </w:pPr>
            <w:r w:rsidRPr="00950D68">
              <w:rPr>
                <w:rFonts w:cs="Arial"/>
                <w:b/>
                <w:sz w:val="18"/>
                <w:szCs w:val="18"/>
              </w:rPr>
              <w:t>2,966,666</w:t>
            </w:r>
          </w:p>
        </w:tc>
      </w:tr>
      <w:tr w:rsidR="00950D68" w:rsidRPr="00A54C71" w14:paraId="2C209C30" w14:textId="778A515C" w:rsidTr="00546C20">
        <w:trPr>
          <w:trHeight w:val="20"/>
        </w:trPr>
        <w:tc>
          <w:tcPr>
            <w:tcW w:w="2268" w:type="dxa"/>
            <w:tcBorders>
              <w:top w:val="nil"/>
              <w:left w:val="nil"/>
              <w:bottom w:val="nil"/>
              <w:right w:val="single" w:sz="18" w:space="0" w:color="AAB432"/>
            </w:tcBorders>
            <w:shd w:val="clear" w:color="auto" w:fill="auto"/>
            <w:vAlign w:val="center"/>
          </w:tcPr>
          <w:p w14:paraId="44298727" w14:textId="77777777" w:rsidR="00950D68" w:rsidRPr="00C935A5" w:rsidRDefault="00950D68" w:rsidP="00950D68">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AAB432"/>
              <w:bottom w:val="nil"/>
              <w:right w:val="nil"/>
            </w:tcBorders>
            <w:vAlign w:val="bottom"/>
          </w:tcPr>
          <w:p w14:paraId="0832BECF" w14:textId="3AA67B40" w:rsidR="00950D68" w:rsidRPr="00C935A5" w:rsidRDefault="00950D68" w:rsidP="00950D68">
            <w:pPr>
              <w:spacing w:before="40" w:after="20"/>
              <w:jc w:val="right"/>
              <w:rPr>
                <w:rFonts w:cs="Arial"/>
                <w:sz w:val="18"/>
                <w:szCs w:val="18"/>
              </w:rPr>
            </w:pPr>
            <w:r w:rsidRPr="00A54C71">
              <w:rPr>
                <w:rFonts w:cs="Arial"/>
                <w:sz w:val="18"/>
                <w:szCs w:val="18"/>
              </w:rPr>
              <w:t>65,600</w:t>
            </w:r>
          </w:p>
        </w:tc>
        <w:tc>
          <w:tcPr>
            <w:tcW w:w="1134" w:type="dxa"/>
            <w:tcBorders>
              <w:top w:val="nil"/>
              <w:left w:val="nil"/>
              <w:bottom w:val="nil"/>
              <w:right w:val="nil"/>
            </w:tcBorders>
            <w:vAlign w:val="bottom"/>
          </w:tcPr>
          <w:p w14:paraId="1DCEC44C" w14:textId="1FD31500" w:rsidR="00950D68" w:rsidRPr="00C935A5" w:rsidRDefault="00950D68" w:rsidP="00950D68">
            <w:pPr>
              <w:spacing w:before="40" w:after="20"/>
              <w:jc w:val="right"/>
              <w:rPr>
                <w:rFonts w:cs="Arial"/>
                <w:sz w:val="18"/>
                <w:szCs w:val="18"/>
              </w:rPr>
            </w:pPr>
            <w:r w:rsidRPr="00A54C71">
              <w:rPr>
                <w:rFonts w:cs="Arial"/>
                <w:sz w:val="18"/>
                <w:szCs w:val="18"/>
              </w:rPr>
              <w:t>108,600</w:t>
            </w:r>
          </w:p>
        </w:tc>
        <w:tc>
          <w:tcPr>
            <w:tcW w:w="1418" w:type="dxa"/>
            <w:tcBorders>
              <w:top w:val="nil"/>
              <w:left w:val="nil"/>
              <w:bottom w:val="nil"/>
              <w:right w:val="nil"/>
            </w:tcBorders>
            <w:shd w:val="clear" w:color="auto" w:fill="auto"/>
            <w:vAlign w:val="bottom"/>
          </w:tcPr>
          <w:p w14:paraId="204D5AD3" w14:textId="7FD9772A" w:rsidR="00950D68" w:rsidRPr="00C935A5" w:rsidRDefault="00950D68" w:rsidP="00950D68">
            <w:pPr>
              <w:spacing w:before="40" w:after="20"/>
              <w:jc w:val="right"/>
              <w:rPr>
                <w:rFonts w:cs="Arial"/>
                <w:sz w:val="18"/>
                <w:szCs w:val="18"/>
              </w:rPr>
            </w:pPr>
            <w:r w:rsidRPr="00A54C71">
              <w:rPr>
                <w:rFonts w:cs="Arial"/>
                <w:sz w:val="18"/>
                <w:szCs w:val="18"/>
              </w:rPr>
              <w:t>2,596,122</w:t>
            </w:r>
          </w:p>
        </w:tc>
        <w:tc>
          <w:tcPr>
            <w:tcW w:w="284" w:type="dxa"/>
            <w:tcBorders>
              <w:top w:val="nil"/>
              <w:left w:val="nil"/>
              <w:bottom w:val="nil"/>
              <w:right w:val="nil"/>
            </w:tcBorders>
            <w:vAlign w:val="bottom"/>
          </w:tcPr>
          <w:p w14:paraId="6D8A602C" w14:textId="54BD821D"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2A20181" w14:textId="0535761E" w:rsidR="00950D68" w:rsidRPr="00A54C71" w:rsidRDefault="00950D68" w:rsidP="00950D68">
            <w:pPr>
              <w:spacing w:before="40" w:after="20"/>
              <w:jc w:val="right"/>
              <w:rPr>
                <w:rFonts w:cs="Arial"/>
                <w:sz w:val="18"/>
                <w:szCs w:val="18"/>
              </w:rPr>
            </w:pPr>
            <w:r w:rsidRPr="00A54C71">
              <w:rPr>
                <w:rFonts w:cs="Arial"/>
                <w:sz w:val="18"/>
                <w:szCs w:val="18"/>
              </w:rPr>
              <w:t>439,713</w:t>
            </w:r>
          </w:p>
        </w:tc>
        <w:tc>
          <w:tcPr>
            <w:tcW w:w="1418" w:type="dxa"/>
            <w:tcBorders>
              <w:top w:val="nil"/>
              <w:left w:val="nil"/>
              <w:bottom w:val="nil"/>
              <w:right w:val="nil"/>
            </w:tcBorders>
            <w:vAlign w:val="bottom"/>
          </w:tcPr>
          <w:p w14:paraId="1060222C" w14:textId="6D17F887" w:rsidR="00950D68" w:rsidRPr="00950D68" w:rsidRDefault="00950D68" w:rsidP="00950D68">
            <w:pPr>
              <w:spacing w:before="40" w:after="20"/>
              <w:jc w:val="right"/>
              <w:rPr>
                <w:rFonts w:cs="Arial"/>
                <w:b/>
                <w:sz w:val="18"/>
                <w:szCs w:val="18"/>
              </w:rPr>
            </w:pPr>
            <w:r w:rsidRPr="00950D68">
              <w:rPr>
                <w:rFonts w:cs="Arial"/>
                <w:b/>
                <w:sz w:val="18"/>
                <w:szCs w:val="18"/>
              </w:rPr>
              <w:t>438,643</w:t>
            </w:r>
          </w:p>
        </w:tc>
      </w:tr>
      <w:tr w:rsidR="00950D68" w:rsidRPr="00A54C71" w14:paraId="3A285F02" w14:textId="530BAD40" w:rsidTr="00546C20">
        <w:trPr>
          <w:trHeight w:val="20"/>
        </w:trPr>
        <w:tc>
          <w:tcPr>
            <w:tcW w:w="2268" w:type="dxa"/>
            <w:tcBorders>
              <w:top w:val="nil"/>
              <w:left w:val="nil"/>
              <w:bottom w:val="nil"/>
              <w:right w:val="single" w:sz="18" w:space="0" w:color="AAB432"/>
            </w:tcBorders>
            <w:shd w:val="clear" w:color="auto" w:fill="auto"/>
            <w:vAlign w:val="center"/>
          </w:tcPr>
          <w:p w14:paraId="7A14AD9C" w14:textId="77777777" w:rsidR="00950D68" w:rsidRPr="00C935A5" w:rsidRDefault="00950D68" w:rsidP="00950D68">
            <w:pPr>
              <w:spacing w:before="40" w:after="20"/>
              <w:rPr>
                <w:rFonts w:cs="Arial"/>
                <w:sz w:val="18"/>
                <w:szCs w:val="18"/>
              </w:rPr>
            </w:pPr>
            <w:r w:rsidRPr="00C935A5">
              <w:rPr>
                <w:rFonts w:cs="Arial"/>
                <w:sz w:val="18"/>
                <w:szCs w:val="18"/>
              </w:rPr>
              <w:t>Pyrenees S</w:t>
            </w:r>
          </w:p>
        </w:tc>
        <w:tc>
          <w:tcPr>
            <w:tcW w:w="1134" w:type="dxa"/>
            <w:tcBorders>
              <w:top w:val="nil"/>
              <w:left w:val="single" w:sz="18" w:space="0" w:color="AAB432"/>
              <w:bottom w:val="nil"/>
              <w:right w:val="nil"/>
            </w:tcBorders>
            <w:vAlign w:val="bottom"/>
          </w:tcPr>
          <w:p w14:paraId="06552127" w14:textId="6F011FBB"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0AE582CE" w14:textId="192B4A0A" w:rsidR="00950D68" w:rsidRPr="00C935A5" w:rsidRDefault="00950D68" w:rsidP="00950D68">
            <w:pPr>
              <w:spacing w:before="40" w:after="20"/>
              <w:jc w:val="right"/>
              <w:rPr>
                <w:rFonts w:cs="Arial"/>
                <w:sz w:val="18"/>
                <w:szCs w:val="18"/>
              </w:rPr>
            </w:pPr>
            <w:r w:rsidRPr="00A54C71">
              <w:rPr>
                <w:rFonts w:cs="Arial"/>
                <w:sz w:val="18"/>
                <w:szCs w:val="18"/>
              </w:rPr>
              <w:t>1,338,720</w:t>
            </w:r>
          </w:p>
        </w:tc>
        <w:tc>
          <w:tcPr>
            <w:tcW w:w="1418" w:type="dxa"/>
            <w:tcBorders>
              <w:top w:val="nil"/>
              <w:left w:val="nil"/>
              <w:bottom w:val="nil"/>
              <w:right w:val="nil"/>
            </w:tcBorders>
            <w:shd w:val="clear" w:color="auto" w:fill="auto"/>
            <w:vAlign w:val="bottom"/>
          </w:tcPr>
          <w:p w14:paraId="21D7BDB4" w14:textId="2CC413E9" w:rsidR="00950D68" w:rsidRPr="00C935A5" w:rsidRDefault="00950D68" w:rsidP="00950D68">
            <w:pPr>
              <w:spacing w:before="40" w:after="20"/>
              <w:jc w:val="right"/>
              <w:rPr>
                <w:rFonts w:cs="Arial"/>
                <w:sz w:val="18"/>
                <w:szCs w:val="18"/>
              </w:rPr>
            </w:pPr>
            <w:r w:rsidRPr="00A54C71">
              <w:rPr>
                <w:rFonts w:cs="Arial"/>
                <w:sz w:val="18"/>
                <w:szCs w:val="18"/>
              </w:rPr>
              <w:t>13,007,379</w:t>
            </w:r>
          </w:p>
        </w:tc>
        <w:tc>
          <w:tcPr>
            <w:tcW w:w="284" w:type="dxa"/>
            <w:tcBorders>
              <w:top w:val="nil"/>
              <w:left w:val="nil"/>
              <w:bottom w:val="nil"/>
              <w:right w:val="nil"/>
            </w:tcBorders>
            <w:vAlign w:val="bottom"/>
          </w:tcPr>
          <w:p w14:paraId="227E8FAD" w14:textId="793CA6E9"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C9563F3" w14:textId="26DC2D9C" w:rsidR="00950D68" w:rsidRPr="00A54C71" w:rsidRDefault="00950D68" w:rsidP="00950D68">
            <w:pPr>
              <w:spacing w:before="40" w:after="20"/>
              <w:jc w:val="right"/>
              <w:rPr>
                <w:rFonts w:cs="Arial"/>
                <w:sz w:val="18"/>
                <w:szCs w:val="18"/>
              </w:rPr>
            </w:pPr>
            <w:r w:rsidRPr="00A54C71">
              <w:rPr>
                <w:rFonts w:cs="Arial"/>
                <w:sz w:val="18"/>
                <w:szCs w:val="18"/>
              </w:rPr>
              <w:t>2,203,096</w:t>
            </w:r>
          </w:p>
        </w:tc>
        <w:tc>
          <w:tcPr>
            <w:tcW w:w="1418" w:type="dxa"/>
            <w:tcBorders>
              <w:top w:val="nil"/>
              <w:left w:val="nil"/>
              <w:bottom w:val="nil"/>
              <w:right w:val="nil"/>
            </w:tcBorders>
            <w:vAlign w:val="bottom"/>
          </w:tcPr>
          <w:p w14:paraId="02026418" w14:textId="4BA651BF" w:rsidR="00950D68" w:rsidRPr="00950D68" w:rsidRDefault="00950D68" w:rsidP="00950D68">
            <w:pPr>
              <w:spacing w:before="40" w:after="20"/>
              <w:jc w:val="right"/>
              <w:rPr>
                <w:rFonts w:cs="Arial"/>
                <w:b/>
                <w:sz w:val="18"/>
                <w:szCs w:val="18"/>
              </w:rPr>
            </w:pPr>
            <w:r w:rsidRPr="00950D68">
              <w:rPr>
                <w:rFonts w:cs="Arial"/>
                <w:b/>
                <w:sz w:val="18"/>
                <w:szCs w:val="18"/>
              </w:rPr>
              <w:t>2,197,737</w:t>
            </w:r>
          </w:p>
        </w:tc>
      </w:tr>
      <w:tr w:rsidR="00950D68" w:rsidRPr="00A54C71" w14:paraId="04FF3E0D" w14:textId="30C69927" w:rsidTr="00546C20">
        <w:trPr>
          <w:trHeight w:val="20"/>
        </w:trPr>
        <w:tc>
          <w:tcPr>
            <w:tcW w:w="2268" w:type="dxa"/>
            <w:tcBorders>
              <w:top w:val="nil"/>
              <w:left w:val="nil"/>
              <w:bottom w:val="nil"/>
              <w:right w:val="single" w:sz="18" w:space="0" w:color="AAB432"/>
            </w:tcBorders>
            <w:shd w:val="clear" w:color="auto" w:fill="auto"/>
            <w:vAlign w:val="center"/>
          </w:tcPr>
          <w:p w14:paraId="39D1A1C6" w14:textId="77777777" w:rsidR="00950D68" w:rsidRPr="00C935A5" w:rsidRDefault="00950D68" w:rsidP="00950D68">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AAB432"/>
              <w:bottom w:val="nil"/>
              <w:right w:val="nil"/>
            </w:tcBorders>
            <w:vAlign w:val="bottom"/>
          </w:tcPr>
          <w:p w14:paraId="3A37FECC" w14:textId="67CE81FA"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1136B818" w14:textId="785D3885" w:rsidR="00950D68" w:rsidRPr="00C935A5" w:rsidRDefault="00950D68" w:rsidP="00950D68">
            <w:pPr>
              <w:spacing w:before="40" w:after="20"/>
              <w:jc w:val="right"/>
              <w:rPr>
                <w:rFonts w:cs="Arial"/>
                <w:sz w:val="18"/>
                <w:szCs w:val="18"/>
              </w:rPr>
            </w:pPr>
            <w:r w:rsidRPr="00A54C71">
              <w:rPr>
                <w:rFonts w:cs="Arial"/>
                <w:sz w:val="18"/>
                <w:szCs w:val="18"/>
              </w:rPr>
              <w:t>0</w:t>
            </w:r>
          </w:p>
        </w:tc>
        <w:tc>
          <w:tcPr>
            <w:tcW w:w="1418" w:type="dxa"/>
            <w:tcBorders>
              <w:top w:val="nil"/>
              <w:left w:val="nil"/>
              <w:bottom w:val="nil"/>
              <w:right w:val="nil"/>
            </w:tcBorders>
            <w:shd w:val="clear" w:color="auto" w:fill="auto"/>
            <w:vAlign w:val="bottom"/>
          </w:tcPr>
          <w:p w14:paraId="7B413E57" w14:textId="2B4E4B51" w:rsidR="00950D68" w:rsidRPr="00C935A5" w:rsidRDefault="00950D68" w:rsidP="00950D68">
            <w:pPr>
              <w:spacing w:before="40" w:after="20"/>
              <w:jc w:val="right"/>
              <w:rPr>
                <w:rFonts w:cs="Arial"/>
                <w:sz w:val="18"/>
                <w:szCs w:val="18"/>
              </w:rPr>
            </w:pPr>
            <w:r w:rsidRPr="00A54C71">
              <w:rPr>
                <w:rFonts w:cs="Arial"/>
                <w:sz w:val="18"/>
                <w:szCs w:val="18"/>
              </w:rPr>
              <w:t>356,007</w:t>
            </w:r>
          </w:p>
        </w:tc>
        <w:tc>
          <w:tcPr>
            <w:tcW w:w="284" w:type="dxa"/>
            <w:tcBorders>
              <w:top w:val="nil"/>
              <w:left w:val="nil"/>
              <w:bottom w:val="nil"/>
              <w:right w:val="nil"/>
            </w:tcBorders>
            <w:vAlign w:val="bottom"/>
          </w:tcPr>
          <w:p w14:paraId="6A3A242B" w14:textId="75AC25C9"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10196B4" w14:textId="6832752C" w:rsidR="00950D68" w:rsidRPr="00A54C71" w:rsidRDefault="00950D68" w:rsidP="00950D68">
            <w:pPr>
              <w:spacing w:before="40" w:after="20"/>
              <w:jc w:val="right"/>
              <w:rPr>
                <w:rFonts w:cs="Arial"/>
                <w:sz w:val="18"/>
                <w:szCs w:val="18"/>
              </w:rPr>
            </w:pPr>
            <w:r w:rsidRPr="00A54C71">
              <w:rPr>
                <w:rFonts w:cs="Arial"/>
                <w:sz w:val="18"/>
                <w:szCs w:val="18"/>
              </w:rPr>
              <w:t>60,298</w:t>
            </w:r>
          </w:p>
        </w:tc>
        <w:tc>
          <w:tcPr>
            <w:tcW w:w="1418" w:type="dxa"/>
            <w:tcBorders>
              <w:top w:val="nil"/>
              <w:left w:val="nil"/>
              <w:bottom w:val="nil"/>
              <w:right w:val="nil"/>
            </w:tcBorders>
            <w:vAlign w:val="bottom"/>
          </w:tcPr>
          <w:p w14:paraId="4DEE3BFF" w14:textId="469AEC38" w:rsidR="00950D68" w:rsidRPr="00950D68" w:rsidRDefault="00950D68" w:rsidP="00950D68">
            <w:pPr>
              <w:spacing w:before="40" w:after="20"/>
              <w:jc w:val="right"/>
              <w:rPr>
                <w:rFonts w:cs="Arial"/>
                <w:b/>
                <w:sz w:val="18"/>
                <w:szCs w:val="18"/>
              </w:rPr>
            </w:pPr>
            <w:r w:rsidRPr="00950D68">
              <w:rPr>
                <w:rFonts w:cs="Arial"/>
                <w:b/>
                <w:sz w:val="18"/>
                <w:szCs w:val="18"/>
              </w:rPr>
              <w:t>60,151</w:t>
            </w:r>
          </w:p>
        </w:tc>
      </w:tr>
      <w:tr w:rsidR="00950D68" w:rsidRPr="00A54C71" w14:paraId="3DA8BF77" w14:textId="4780736A" w:rsidTr="00546C20">
        <w:trPr>
          <w:trHeight w:val="20"/>
        </w:trPr>
        <w:tc>
          <w:tcPr>
            <w:tcW w:w="2268" w:type="dxa"/>
            <w:tcBorders>
              <w:top w:val="nil"/>
              <w:left w:val="nil"/>
              <w:bottom w:val="nil"/>
              <w:right w:val="single" w:sz="18" w:space="0" w:color="AAB432"/>
            </w:tcBorders>
            <w:shd w:val="clear" w:color="auto" w:fill="auto"/>
            <w:vAlign w:val="center"/>
          </w:tcPr>
          <w:p w14:paraId="4EFC3736" w14:textId="77777777" w:rsidR="00950D68" w:rsidRPr="00C935A5" w:rsidRDefault="00950D68" w:rsidP="00950D68">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AAB432"/>
              <w:bottom w:val="nil"/>
              <w:right w:val="nil"/>
            </w:tcBorders>
            <w:vAlign w:val="bottom"/>
          </w:tcPr>
          <w:p w14:paraId="3CDEFF30" w14:textId="72C5FB36" w:rsidR="00950D68" w:rsidRPr="00C935A5" w:rsidRDefault="00950D68" w:rsidP="00950D68">
            <w:pPr>
              <w:spacing w:before="40" w:after="20"/>
              <w:jc w:val="right"/>
              <w:rPr>
                <w:rFonts w:cs="Arial"/>
                <w:sz w:val="18"/>
                <w:szCs w:val="18"/>
              </w:rPr>
            </w:pPr>
            <w:r w:rsidRPr="00A54C71">
              <w:rPr>
                <w:rFonts w:cs="Arial"/>
                <w:sz w:val="18"/>
                <w:szCs w:val="18"/>
              </w:rPr>
              <w:t>60,400</w:t>
            </w:r>
          </w:p>
        </w:tc>
        <w:tc>
          <w:tcPr>
            <w:tcW w:w="1134" w:type="dxa"/>
            <w:tcBorders>
              <w:top w:val="nil"/>
              <w:left w:val="nil"/>
              <w:bottom w:val="nil"/>
              <w:right w:val="nil"/>
            </w:tcBorders>
            <w:vAlign w:val="bottom"/>
          </w:tcPr>
          <w:p w14:paraId="51F0B5D8" w14:textId="30434BD7" w:rsidR="00950D68" w:rsidRPr="00C935A5" w:rsidRDefault="00950D68" w:rsidP="00950D68">
            <w:pPr>
              <w:spacing w:before="40" w:after="20"/>
              <w:jc w:val="right"/>
              <w:rPr>
                <w:rFonts w:cs="Arial"/>
                <w:sz w:val="18"/>
                <w:szCs w:val="18"/>
              </w:rPr>
            </w:pPr>
            <w:r w:rsidRPr="00A54C71">
              <w:rPr>
                <w:rFonts w:cs="Arial"/>
                <w:sz w:val="18"/>
                <w:szCs w:val="18"/>
              </w:rPr>
              <w:t>1,749,240</w:t>
            </w:r>
          </w:p>
        </w:tc>
        <w:tc>
          <w:tcPr>
            <w:tcW w:w="1418" w:type="dxa"/>
            <w:tcBorders>
              <w:top w:val="nil"/>
              <w:left w:val="nil"/>
              <w:bottom w:val="nil"/>
              <w:right w:val="nil"/>
            </w:tcBorders>
            <w:shd w:val="clear" w:color="auto" w:fill="auto"/>
            <w:vAlign w:val="bottom"/>
          </w:tcPr>
          <w:p w14:paraId="1A7CFE68" w14:textId="20C14F73" w:rsidR="00950D68" w:rsidRPr="00C935A5" w:rsidRDefault="00950D68" w:rsidP="00950D68">
            <w:pPr>
              <w:spacing w:before="40" w:after="20"/>
              <w:jc w:val="right"/>
              <w:rPr>
                <w:rFonts w:cs="Arial"/>
                <w:sz w:val="18"/>
                <w:szCs w:val="18"/>
              </w:rPr>
            </w:pPr>
            <w:r w:rsidRPr="00A54C71">
              <w:rPr>
                <w:rFonts w:cs="Arial"/>
                <w:sz w:val="18"/>
                <w:szCs w:val="18"/>
              </w:rPr>
              <w:t>22,754,091</w:t>
            </w:r>
          </w:p>
        </w:tc>
        <w:tc>
          <w:tcPr>
            <w:tcW w:w="284" w:type="dxa"/>
            <w:tcBorders>
              <w:top w:val="nil"/>
              <w:left w:val="nil"/>
              <w:bottom w:val="nil"/>
              <w:right w:val="nil"/>
            </w:tcBorders>
            <w:vAlign w:val="bottom"/>
          </w:tcPr>
          <w:p w14:paraId="7F34FB42" w14:textId="3311A82C"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8389494" w14:textId="476D7F11" w:rsidR="00950D68" w:rsidRPr="00A54C71" w:rsidRDefault="00950D68" w:rsidP="00950D68">
            <w:pPr>
              <w:spacing w:before="40" w:after="20"/>
              <w:jc w:val="right"/>
              <w:rPr>
                <w:rFonts w:cs="Arial"/>
                <w:sz w:val="18"/>
                <w:szCs w:val="18"/>
              </w:rPr>
            </w:pPr>
            <w:r w:rsidRPr="00A54C71">
              <w:rPr>
                <w:rFonts w:cs="Arial"/>
                <w:sz w:val="18"/>
                <w:szCs w:val="18"/>
              </w:rPr>
              <w:t>3,853,925</w:t>
            </w:r>
          </w:p>
        </w:tc>
        <w:tc>
          <w:tcPr>
            <w:tcW w:w="1418" w:type="dxa"/>
            <w:tcBorders>
              <w:top w:val="nil"/>
              <w:left w:val="nil"/>
              <w:bottom w:val="nil"/>
              <w:right w:val="nil"/>
            </w:tcBorders>
            <w:vAlign w:val="bottom"/>
          </w:tcPr>
          <w:p w14:paraId="25D871D1" w14:textId="40650665" w:rsidR="00950D68" w:rsidRPr="00950D68" w:rsidRDefault="00950D68" w:rsidP="00950D68">
            <w:pPr>
              <w:spacing w:before="40" w:after="20"/>
              <w:jc w:val="right"/>
              <w:rPr>
                <w:rFonts w:cs="Arial"/>
                <w:b/>
                <w:sz w:val="18"/>
                <w:szCs w:val="18"/>
              </w:rPr>
            </w:pPr>
            <w:r w:rsidRPr="00950D68">
              <w:rPr>
                <w:rFonts w:cs="Arial"/>
                <w:b/>
                <w:sz w:val="18"/>
                <w:szCs w:val="18"/>
              </w:rPr>
              <w:t>3,850,132</w:t>
            </w:r>
          </w:p>
        </w:tc>
      </w:tr>
      <w:tr w:rsidR="00950D68" w:rsidRPr="00A54C71" w14:paraId="3F22415C" w14:textId="7B931D43" w:rsidTr="00546C20">
        <w:trPr>
          <w:trHeight w:val="20"/>
        </w:trPr>
        <w:tc>
          <w:tcPr>
            <w:tcW w:w="2268" w:type="dxa"/>
            <w:tcBorders>
              <w:top w:val="nil"/>
              <w:left w:val="nil"/>
              <w:bottom w:val="nil"/>
              <w:right w:val="single" w:sz="18" w:space="0" w:color="AAB432"/>
            </w:tcBorders>
            <w:shd w:val="clear" w:color="auto" w:fill="auto"/>
            <w:vAlign w:val="center"/>
          </w:tcPr>
          <w:p w14:paraId="0DC61FEF" w14:textId="77777777" w:rsidR="00950D68" w:rsidRPr="00C935A5" w:rsidRDefault="00950D68" w:rsidP="00950D68">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AAB432"/>
              <w:bottom w:val="nil"/>
              <w:right w:val="nil"/>
            </w:tcBorders>
            <w:vAlign w:val="bottom"/>
          </w:tcPr>
          <w:p w14:paraId="04C3D64A" w14:textId="4EB09C45" w:rsidR="00950D68" w:rsidRPr="00C935A5" w:rsidRDefault="00950D68" w:rsidP="00950D68">
            <w:pPr>
              <w:spacing w:before="40" w:after="20"/>
              <w:jc w:val="right"/>
              <w:rPr>
                <w:rFonts w:cs="Arial"/>
                <w:sz w:val="18"/>
                <w:szCs w:val="18"/>
              </w:rPr>
            </w:pPr>
            <w:r w:rsidRPr="00A54C71">
              <w:rPr>
                <w:rFonts w:cs="Arial"/>
                <w:sz w:val="18"/>
                <w:szCs w:val="18"/>
              </w:rPr>
              <w:t>99,600</w:t>
            </w:r>
          </w:p>
        </w:tc>
        <w:tc>
          <w:tcPr>
            <w:tcW w:w="1134" w:type="dxa"/>
            <w:tcBorders>
              <w:top w:val="nil"/>
              <w:left w:val="nil"/>
              <w:bottom w:val="nil"/>
              <w:right w:val="nil"/>
            </w:tcBorders>
            <w:vAlign w:val="bottom"/>
          </w:tcPr>
          <w:p w14:paraId="68008CC7" w14:textId="6867EEE3" w:rsidR="00950D68" w:rsidRPr="00C935A5" w:rsidRDefault="00950D68" w:rsidP="00950D68">
            <w:pPr>
              <w:spacing w:before="40" w:after="20"/>
              <w:jc w:val="right"/>
              <w:rPr>
                <w:rFonts w:cs="Arial"/>
                <w:sz w:val="18"/>
                <w:szCs w:val="18"/>
              </w:rPr>
            </w:pPr>
            <w:r w:rsidRPr="00A54C71">
              <w:rPr>
                <w:rFonts w:cs="Arial"/>
                <w:sz w:val="18"/>
                <w:szCs w:val="18"/>
              </w:rPr>
              <w:t>1,100,160</w:t>
            </w:r>
          </w:p>
        </w:tc>
        <w:tc>
          <w:tcPr>
            <w:tcW w:w="1418" w:type="dxa"/>
            <w:tcBorders>
              <w:top w:val="nil"/>
              <w:left w:val="nil"/>
              <w:bottom w:val="nil"/>
              <w:right w:val="nil"/>
            </w:tcBorders>
            <w:shd w:val="clear" w:color="auto" w:fill="auto"/>
            <w:vAlign w:val="bottom"/>
          </w:tcPr>
          <w:p w14:paraId="78259B76" w14:textId="764462E9" w:rsidR="00950D68" w:rsidRPr="00C935A5" w:rsidRDefault="00950D68" w:rsidP="00950D68">
            <w:pPr>
              <w:spacing w:before="40" w:after="20"/>
              <w:jc w:val="right"/>
              <w:rPr>
                <w:rFonts w:cs="Arial"/>
                <w:sz w:val="18"/>
                <w:szCs w:val="18"/>
              </w:rPr>
            </w:pPr>
            <w:r w:rsidRPr="00A54C71">
              <w:rPr>
                <w:rFonts w:cs="Arial"/>
                <w:sz w:val="18"/>
                <w:szCs w:val="18"/>
              </w:rPr>
              <w:t>18,688,340</w:t>
            </w:r>
          </w:p>
        </w:tc>
        <w:tc>
          <w:tcPr>
            <w:tcW w:w="284" w:type="dxa"/>
            <w:tcBorders>
              <w:top w:val="nil"/>
              <w:left w:val="nil"/>
              <w:bottom w:val="nil"/>
              <w:right w:val="nil"/>
            </w:tcBorders>
            <w:vAlign w:val="bottom"/>
          </w:tcPr>
          <w:p w14:paraId="1BCB55F6" w14:textId="38938CCA"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5C9F0A8" w14:textId="0F8CFCE0" w:rsidR="00950D68" w:rsidRPr="00A54C71" w:rsidRDefault="00950D68" w:rsidP="00950D68">
            <w:pPr>
              <w:spacing w:before="40" w:after="20"/>
              <w:jc w:val="right"/>
              <w:rPr>
                <w:rFonts w:cs="Arial"/>
                <w:sz w:val="18"/>
                <w:szCs w:val="18"/>
              </w:rPr>
            </w:pPr>
            <w:r w:rsidRPr="00A54C71">
              <w:rPr>
                <w:rFonts w:cs="Arial"/>
                <w:sz w:val="18"/>
                <w:szCs w:val="18"/>
              </w:rPr>
              <w:t>3,165,297</w:t>
            </w:r>
          </w:p>
        </w:tc>
        <w:tc>
          <w:tcPr>
            <w:tcW w:w="1418" w:type="dxa"/>
            <w:tcBorders>
              <w:top w:val="nil"/>
              <w:left w:val="nil"/>
              <w:bottom w:val="nil"/>
              <w:right w:val="nil"/>
            </w:tcBorders>
            <w:vAlign w:val="bottom"/>
          </w:tcPr>
          <w:p w14:paraId="55D69856" w14:textId="7EB339AA" w:rsidR="00950D68" w:rsidRPr="00950D68" w:rsidRDefault="00950D68" w:rsidP="00950D68">
            <w:pPr>
              <w:spacing w:before="40" w:after="20"/>
              <w:jc w:val="right"/>
              <w:rPr>
                <w:rFonts w:cs="Arial"/>
                <w:b/>
                <w:sz w:val="18"/>
                <w:szCs w:val="18"/>
              </w:rPr>
            </w:pPr>
            <w:r w:rsidRPr="00950D68">
              <w:rPr>
                <w:rFonts w:cs="Arial"/>
                <w:b/>
                <w:sz w:val="18"/>
                <w:szCs w:val="18"/>
              </w:rPr>
              <w:t>3,157,597</w:t>
            </w:r>
          </w:p>
        </w:tc>
      </w:tr>
      <w:tr w:rsidR="00950D68" w:rsidRPr="00A54C71" w14:paraId="27F3A9A6" w14:textId="249F04F8" w:rsidTr="00546C20">
        <w:trPr>
          <w:trHeight w:val="20"/>
        </w:trPr>
        <w:tc>
          <w:tcPr>
            <w:tcW w:w="2268" w:type="dxa"/>
            <w:tcBorders>
              <w:top w:val="nil"/>
              <w:left w:val="nil"/>
              <w:bottom w:val="nil"/>
              <w:right w:val="single" w:sz="18" w:space="0" w:color="AAB432"/>
            </w:tcBorders>
            <w:shd w:val="clear" w:color="auto" w:fill="auto"/>
            <w:vAlign w:val="center"/>
          </w:tcPr>
          <w:p w14:paraId="20324895" w14:textId="77777777" w:rsidR="00950D68" w:rsidRPr="00C935A5" w:rsidRDefault="00950D68" w:rsidP="00950D68">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AAB432"/>
              <w:bottom w:val="nil"/>
              <w:right w:val="nil"/>
            </w:tcBorders>
            <w:vAlign w:val="bottom"/>
          </w:tcPr>
          <w:p w14:paraId="44172DA8" w14:textId="2ECDC889" w:rsidR="00950D68" w:rsidRPr="00C935A5" w:rsidRDefault="00950D68" w:rsidP="00950D68">
            <w:pPr>
              <w:spacing w:before="40" w:after="20"/>
              <w:jc w:val="right"/>
              <w:rPr>
                <w:rFonts w:cs="Arial"/>
                <w:sz w:val="18"/>
                <w:szCs w:val="18"/>
              </w:rPr>
            </w:pPr>
            <w:r w:rsidRPr="00A54C71">
              <w:rPr>
                <w:rFonts w:cs="Arial"/>
                <w:sz w:val="18"/>
                <w:szCs w:val="18"/>
              </w:rPr>
              <w:t>140,200</w:t>
            </w:r>
          </w:p>
        </w:tc>
        <w:tc>
          <w:tcPr>
            <w:tcW w:w="1134" w:type="dxa"/>
            <w:tcBorders>
              <w:top w:val="nil"/>
              <w:left w:val="nil"/>
              <w:bottom w:val="nil"/>
              <w:right w:val="nil"/>
            </w:tcBorders>
            <w:vAlign w:val="bottom"/>
          </w:tcPr>
          <w:p w14:paraId="483F6258" w14:textId="2792FB39" w:rsidR="00950D68" w:rsidRPr="00C935A5" w:rsidRDefault="00950D68" w:rsidP="00950D68">
            <w:pPr>
              <w:spacing w:before="40" w:after="20"/>
              <w:jc w:val="right"/>
              <w:rPr>
                <w:rFonts w:cs="Arial"/>
                <w:sz w:val="18"/>
                <w:szCs w:val="18"/>
              </w:rPr>
            </w:pPr>
            <w:r w:rsidRPr="00A54C71">
              <w:rPr>
                <w:rFonts w:cs="Arial"/>
                <w:sz w:val="18"/>
                <w:szCs w:val="18"/>
              </w:rPr>
              <w:t>159,120</w:t>
            </w:r>
          </w:p>
        </w:tc>
        <w:tc>
          <w:tcPr>
            <w:tcW w:w="1418" w:type="dxa"/>
            <w:tcBorders>
              <w:top w:val="nil"/>
              <w:left w:val="nil"/>
              <w:bottom w:val="nil"/>
              <w:right w:val="nil"/>
            </w:tcBorders>
            <w:shd w:val="clear" w:color="auto" w:fill="auto"/>
            <w:vAlign w:val="bottom"/>
          </w:tcPr>
          <w:p w14:paraId="42AC9B6A" w14:textId="4CBC902D" w:rsidR="00950D68" w:rsidRPr="00C935A5" w:rsidRDefault="00950D68" w:rsidP="00950D68">
            <w:pPr>
              <w:spacing w:before="40" w:after="20"/>
              <w:jc w:val="right"/>
              <w:rPr>
                <w:rFonts w:cs="Arial"/>
                <w:sz w:val="18"/>
                <w:szCs w:val="18"/>
              </w:rPr>
            </w:pPr>
            <w:r w:rsidRPr="00A54C71">
              <w:rPr>
                <w:rFonts w:cs="Arial"/>
                <w:sz w:val="18"/>
                <w:szCs w:val="18"/>
              </w:rPr>
              <w:t>2,774,229</w:t>
            </w:r>
          </w:p>
        </w:tc>
        <w:tc>
          <w:tcPr>
            <w:tcW w:w="284" w:type="dxa"/>
            <w:tcBorders>
              <w:top w:val="nil"/>
              <w:left w:val="nil"/>
              <w:bottom w:val="nil"/>
              <w:right w:val="nil"/>
            </w:tcBorders>
            <w:vAlign w:val="bottom"/>
          </w:tcPr>
          <w:p w14:paraId="329C2127" w14:textId="78F3D959"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2D31C5A" w14:textId="3DE624B7" w:rsidR="00950D68" w:rsidRPr="00A54C71" w:rsidRDefault="00950D68" w:rsidP="00950D68">
            <w:pPr>
              <w:spacing w:before="40" w:after="20"/>
              <w:jc w:val="right"/>
              <w:rPr>
                <w:rFonts w:cs="Arial"/>
                <w:sz w:val="18"/>
                <w:szCs w:val="18"/>
              </w:rPr>
            </w:pPr>
            <w:r w:rsidRPr="00A54C71">
              <w:rPr>
                <w:rFonts w:cs="Arial"/>
                <w:sz w:val="18"/>
                <w:szCs w:val="18"/>
              </w:rPr>
              <w:t>469,879</w:t>
            </w:r>
          </w:p>
        </w:tc>
        <w:tc>
          <w:tcPr>
            <w:tcW w:w="1418" w:type="dxa"/>
            <w:tcBorders>
              <w:top w:val="nil"/>
              <w:left w:val="nil"/>
              <w:bottom w:val="nil"/>
              <w:right w:val="nil"/>
            </w:tcBorders>
            <w:vAlign w:val="bottom"/>
          </w:tcPr>
          <w:p w14:paraId="038E5CE3" w14:textId="3CB81AF4" w:rsidR="00950D68" w:rsidRPr="00950D68" w:rsidRDefault="00950D68" w:rsidP="00950D68">
            <w:pPr>
              <w:spacing w:before="40" w:after="20"/>
              <w:jc w:val="right"/>
              <w:rPr>
                <w:rFonts w:cs="Arial"/>
                <w:b/>
                <w:sz w:val="18"/>
                <w:szCs w:val="18"/>
              </w:rPr>
            </w:pPr>
            <w:r w:rsidRPr="00950D68">
              <w:rPr>
                <w:rFonts w:cs="Arial"/>
                <w:b/>
                <w:sz w:val="18"/>
                <w:szCs w:val="18"/>
              </w:rPr>
              <w:t>468,736</w:t>
            </w:r>
          </w:p>
        </w:tc>
      </w:tr>
      <w:tr w:rsidR="00950D68" w:rsidRPr="00A54C71" w14:paraId="2A8D2B29" w14:textId="078E2C30" w:rsidTr="00546C20">
        <w:trPr>
          <w:trHeight w:val="20"/>
        </w:trPr>
        <w:tc>
          <w:tcPr>
            <w:tcW w:w="2268" w:type="dxa"/>
            <w:tcBorders>
              <w:top w:val="nil"/>
              <w:left w:val="nil"/>
              <w:bottom w:val="nil"/>
              <w:right w:val="single" w:sz="18" w:space="0" w:color="AAB432"/>
            </w:tcBorders>
            <w:shd w:val="clear" w:color="auto" w:fill="auto"/>
            <w:vAlign w:val="center"/>
          </w:tcPr>
          <w:p w14:paraId="49C01002" w14:textId="77777777" w:rsidR="00950D68" w:rsidRPr="00C935A5" w:rsidRDefault="00950D68" w:rsidP="00950D68">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AAB432"/>
              <w:bottom w:val="nil"/>
              <w:right w:val="nil"/>
            </w:tcBorders>
            <w:vAlign w:val="bottom"/>
          </w:tcPr>
          <w:p w14:paraId="6832FA3C" w14:textId="411B6436" w:rsidR="00950D68" w:rsidRPr="00C935A5" w:rsidRDefault="00950D68" w:rsidP="00950D68">
            <w:pPr>
              <w:spacing w:before="40" w:after="20"/>
              <w:jc w:val="right"/>
              <w:rPr>
                <w:rFonts w:cs="Arial"/>
                <w:sz w:val="18"/>
                <w:szCs w:val="18"/>
              </w:rPr>
            </w:pPr>
            <w:r w:rsidRPr="00A54C71">
              <w:rPr>
                <w:rFonts w:cs="Arial"/>
                <w:sz w:val="18"/>
                <w:szCs w:val="18"/>
              </w:rPr>
              <w:t>307,400</w:t>
            </w:r>
          </w:p>
        </w:tc>
        <w:tc>
          <w:tcPr>
            <w:tcW w:w="1134" w:type="dxa"/>
            <w:tcBorders>
              <w:top w:val="nil"/>
              <w:left w:val="nil"/>
              <w:bottom w:val="nil"/>
              <w:right w:val="nil"/>
            </w:tcBorders>
            <w:vAlign w:val="bottom"/>
          </w:tcPr>
          <w:p w14:paraId="06B6C404" w14:textId="52E03C64" w:rsidR="00950D68" w:rsidRPr="00C935A5" w:rsidRDefault="00950D68" w:rsidP="00950D68">
            <w:pPr>
              <w:spacing w:before="40" w:after="20"/>
              <w:jc w:val="right"/>
              <w:rPr>
                <w:rFonts w:cs="Arial"/>
                <w:sz w:val="18"/>
                <w:szCs w:val="18"/>
              </w:rPr>
            </w:pPr>
            <w:r w:rsidRPr="00A54C71">
              <w:rPr>
                <w:rFonts w:cs="Arial"/>
                <w:sz w:val="18"/>
                <w:szCs w:val="18"/>
              </w:rPr>
              <w:t>1,864,200</w:t>
            </w:r>
          </w:p>
        </w:tc>
        <w:tc>
          <w:tcPr>
            <w:tcW w:w="1418" w:type="dxa"/>
            <w:tcBorders>
              <w:top w:val="nil"/>
              <w:left w:val="nil"/>
              <w:bottom w:val="nil"/>
              <w:right w:val="nil"/>
            </w:tcBorders>
            <w:shd w:val="clear" w:color="auto" w:fill="auto"/>
            <w:vAlign w:val="bottom"/>
          </w:tcPr>
          <w:p w14:paraId="2C8A765E" w14:textId="7F799AD2" w:rsidR="00950D68" w:rsidRPr="00C935A5" w:rsidRDefault="00950D68" w:rsidP="00950D68">
            <w:pPr>
              <w:spacing w:before="40" w:after="20"/>
              <w:jc w:val="right"/>
              <w:rPr>
                <w:rFonts w:cs="Arial"/>
                <w:sz w:val="18"/>
                <w:szCs w:val="18"/>
              </w:rPr>
            </w:pPr>
            <w:r w:rsidRPr="00A54C71">
              <w:rPr>
                <w:rFonts w:cs="Arial"/>
                <w:sz w:val="18"/>
                <w:szCs w:val="18"/>
              </w:rPr>
              <w:t>13,346,674</w:t>
            </w:r>
          </w:p>
        </w:tc>
        <w:tc>
          <w:tcPr>
            <w:tcW w:w="284" w:type="dxa"/>
            <w:tcBorders>
              <w:top w:val="nil"/>
              <w:left w:val="nil"/>
              <w:bottom w:val="nil"/>
              <w:right w:val="nil"/>
            </w:tcBorders>
            <w:vAlign w:val="bottom"/>
          </w:tcPr>
          <w:p w14:paraId="534B7E88" w14:textId="773569F7"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6EBAE5E" w14:textId="572F1659" w:rsidR="00950D68" w:rsidRPr="00A54C71" w:rsidRDefault="00950D68" w:rsidP="00950D68">
            <w:pPr>
              <w:spacing w:before="40" w:after="20"/>
              <w:jc w:val="right"/>
              <w:rPr>
                <w:rFonts w:cs="Arial"/>
                <w:sz w:val="18"/>
                <w:szCs w:val="18"/>
              </w:rPr>
            </w:pPr>
            <w:r w:rsidRPr="00A54C71">
              <w:rPr>
                <w:rFonts w:cs="Arial"/>
                <w:sz w:val="18"/>
                <w:szCs w:val="18"/>
              </w:rPr>
              <w:t>2,260,564</w:t>
            </w:r>
          </w:p>
        </w:tc>
        <w:tc>
          <w:tcPr>
            <w:tcW w:w="1418" w:type="dxa"/>
            <w:tcBorders>
              <w:top w:val="nil"/>
              <w:left w:val="nil"/>
              <w:bottom w:val="nil"/>
              <w:right w:val="nil"/>
            </w:tcBorders>
            <w:vAlign w:val="bottom"/>
          </w:tcPr>
          <w:p w14:paraId="7441D7FE" w14:textId="7DEEE791" w:rsidR="00950D68" w:rsidRPr="00950D68" w:rsidRDefault="00950D68" w:rsidP="00950D68">
            <w:pPr>
              <w:spacing w:before="40" w:after="20"/>
              <w:jc w:val="right"/>
              <w:rPr>
                <w:rFonts w:cs="Arial"/>
                <w:b/>
                <w:sz w:val="18"/>
                <w:szCs w:val="18"/>
              </w:rPr>
            </w:pPr>
            <w:r w:rsidRPr="00950D68">
              <w:rPr>
                <w:rFonts w:cs="Arial"/>
                <w:b/>
                <w:sz w:val="18"/>
                <w:szCs w:val="18"/>
              </w:rPr>
              <w:t>2,255,064</w:t>
            </w:r>
          </w:p>
        </w:tc>
      </w:tr>
      <w:tr w:rsidR="00950D68" w:rsidRPr="00A54C71" w14:paraId="75CB625E" w14:textId="1D083212" w:rsidTr="00546C20">
        <w:trPr>
          <w:trHeight w:val="20"/>
        </w:trPr>
        <w:tc>
          <w:tcPr>
            <w:tcW w:w="2268" w:type="dxa"/>
            <w:tcBorders>
              <w:top w:val="nil"/>
              <w:left w:val="nil"/>
              <w:bottom w:val="nil"/>
              <w:right w:val="single" w:sz="18" w:space="0" w:color="AAB432"/>
            </w:tcBorders>
            <w:shd w:val="clear" w:color="auto" w:fill="auto"/>
            <w:vAlign w:val="center"/>
          </w:tcPr>
          <w:p w14:paraId="04BD83AA" w14:textId="77777777" w:rsidR="00950D68" w:rsidRPr="00C935A5" w:rsidRDefault="00950D68" w:rsidP="00950D68">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AAB432"/>
              <w:bottom w:val="nil"/>
              <w:right w:val="nil"/>
            </w:tcBorders>
            <w:vAlign w:val="bottom"/>
          </w:tcPr>
          <w:p w14:paraId="7570B3F9" w14:textId="44794AA5" w:rsidR="00950D68" w:rsidRPr="00C935A5" w:rsidRDefault="00950D68" w:rsidP="00950D68">
            <w:pPr>
              <w:spacing w:before="40" w:after="20"/>
              <w:jc w:val="right"/>
              <w:rPr>
                <w:rFonts w:cs="Arial"/>
                <w:sz w:val="18"/>
                <w:szCs w:val="18"/>
              </w:rPr>
            </w:pPr>
            <w:r w:rsidRPr="00A54C71">
              <w:rPr>
                <w:rFonts w:cs="Arial"/>
                <w:sz w:val="18"/>
                <w:szCs w:val="18"/>
              </w:rPr>
              <w:t>14,600</w:t>
            </w:r>
          </w:p>
        </w:tc>
        <w:tc>
          <w:tcPr>
            <w:tcW w:w="1134" w:type="dxa"/>
            <w:tcBorders>
              <w:top w:val="nil"/>
              <w:left w:val="nil"/>
              <w:bottom w:val="nil"/>
              <w:right w:val="nil"/>
            </w:tcBorders>
            <w:vAlign w:val="bottom"/>
          </w:tcPr>
          <w:p w14:paraId="7FB53F87" w14:textId="7C316E82" w:rsidR="00950D68" w:rsidRPr="00C935A5" w:rsidRDefault="00950D68" w:rsidP="00950D68">
            <w:pPr>
              <w:spacing w:before="40" w:after="20"/>
              <w:jc w:val="right"/>
              <w:rPr>
                <w:rFonts w:cs="Arial"/>
                <w:sz w:val="18"/>
                <w:szCs w:val="18"/>
              </w:rPr>
            </w:pPr>
            <w:r w:rsidRPr="00A54C71">
              <w:rPr>
                <w:rFonts w:cs="Arial"/>
                <w:sz w:val="18"/>
                <w:szCs w:val="18"/>
              </w:rPr>
              <w:t>232,920</w:t>
            </w:r>
          </w:p>
        </w:tc>
        <w:tc>
          <w:tcPr>
            <w:tcW w:w="1418" w:type="dxa"/>
            <w:tcBorders>
              <w:top w:val="nil"/>
              <w:left w:val="nil"/>
              <w:bottom w:val="nil"/>
              <w:right w:val="nil"/>
            </w:tcBorders>
            <w:shd w:val="clear" w:color="auto" w:fill="auto"/>
            <w:vAlign w:val="bottom"/>
          </w:tcPr>
          <w:p w14:paraId="675329C8" w14:textId="0F6977E0" w:rsidR="00950D68" w:rsidRPr="00C935A5" w:rsidRDefault="00950D68" w:rsidP="00950D68">
            <w:pPr>
              <w:spacing w:before="40" w:after="20"/>
              <w:jc w:val="right"/>
              <w:rPr>
                <w:rFonts w:cs="Arial"/>
                <w:sz w:val="18"/>
                <w:szCs w:val="18"/>
              </w:rPr>
            </w:pPr>
            <w:r w:rsidRPr="00A54C71">
              <w:rPr>
                <w:rFonts w:cs="Arial"/>
                <w:sz w:val="18"/>
                <w:szCs w:val="18"/>
              </w:rPr>
              <w:t>9,897,879</w:t>
            </w:r>
          </w:p>
        </w:tc>
        <w:tc>
          <w:tcPr>
            <w:tcW w:w="284" w:type="dxa"/>
            <w:tcBorders>
              <w:top w:val="nil"/>
              <w:left w:val="nil"/>
              <w:bottom w:val="nil"/>
              <w:right w:val="nil"/>
            </w:tcBorders>
            <w:vAlign w:val="bottom"/>
          </w:tcPr>
          <w:p w14:paraId="0BF6DFE1" w14:textId="5C288F96"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C76D4B7" w14:textId="1B1944B6" w:rsidR="00950D68" w:rsidRPr="00A54C71" w:rsidRDefault="00950D68" w:rsidP="00950D68">
            <w:pPr>
              <w:spacing w:before="40" w:after="20"/>
              <w:jc w:val="right"/>
              <w:rPr>
                <w:rFonts w:cs="Arial"/>
                <w:sz w:val="18"/>
                <w:szCs w:val="18"/>
              </w:rPr>
            </w:pPr>
            <w:r w:rsidRPr="00A54C71">
              <w:rPr>
                <w:rFonts w:cs="Arial"/>
                <w:sz w:val="18"/>
                <w:szCs w:val="18"/>
              </w:rPr>
              <w:t>1,676,432</w:t>
            </w:r>
          </w:p>
        </w:tc>
        <w:tc>
          <w:tcPr>
            <w:tcW w:w="1418" w:type="dxa"/>
            <w:tcBorders>
              <w:top w:val="nil"/>
              <w:left w:val="nil"/>
              <w:bottom w:val="nil"/>
              <w:right w:val="nil"/>
            </w:tcBorders>
            <w:vAlign w:val="bottom"/>
          </w:tcPr>
          <w:p w14:paraId="5E75ADAF" w14:textId="51369937" w:rsidR="00950D68" w:rsidRPr="00950D68" w:rsidRDefault="00950D68" w:rsidP="00950D68">
            <w:pPr>
              <w:spacing w:before="40" w:after="20"/>
              <w:jc w:val="right"/>
              <w:rPr>
                <w:rFonts w:cs="Arial"/>
                <w:b/>
                <w:sz w:val="18"/>
                <w:szCs w:val="18"/>
              </w:rPr>
            </w:pPr>
            <w:r w:rsidRPr="00950D68">
              <w:rPr>
                <w:rFonts w:cs="Arial"/>
                <w:b/>
                <w:sz w:val="18"/>
                <w:szCs w:val="18"/>
              </w:rPr>
              <w:t>1,672,353</w:t>
            </w:r>
          </w:p>
        </w:tc>
      </w:tr>
      <w:tr w:rsidR="00950D68" w:rsidRPr="00A54C71" w14:paraId="294FB334" w14:textId="639507E9" w:rsidTr="00546C20">
        <w:trPr>
          <w:trHeight w:val="20"/>
        </w:trPr>
        <w:tc>
          <w:tcPr>
            <w:tcW w:w="2268" w:type="dxa"/>
            <w:tcBorders>
              <w:top w:val="nil"/>
              <w:left w:val="nil"/>
              <w:bottom w:val="nil"/>
              <w:right w:val="single" w:sz="18" w:space="0" w:color="AAB432"/>
            </w:tcBorders>
            <w:shd w:val="clear" w:color="auto" w:fill="auto"/>
            <w:vAlign w:val="center"/>
          </w:tcPr>
          <w:p w14:paraId="1689B3F3" w14:textId="77777777" w:rsidR="00950D68" w:rsidRPr="00C935A5" w:rsidRDefault="00950D68" w:rsidP="00950D68">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AAB432"/>
              <w:bottom w:val="nil"/>
              <w:right w:val="nil"/>
            </w:tcBorders>
            <w:vAlign w:val="bottom"/>
          </w:tcPr>
          <w:p w14:paraId="3BC9383C" w14:textId="336DBE14"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317F3029" w14:textId="1421D571" w:rsidR="00950D68" w:rsidRPr="00C935A5" w:rsidRDefault="00950D68" w:rsidP="00950D68">
            <w:pPr>
              <w:spacing w:before="40" w:after="20"/>
              <w:jc w:val="right"/>
              <w:rPr>
                <w:rFonts w:cs="Arial"/>
                <w:sz w:val="18"/>
                <w:szCs w:val="18"/>
              </w:rPr>
            </w:pPr>
            <w:r w:rsidRPr="00A54C71">
              <w:rPr>
                <w:rFonts w:cs="Arial"/>
                <w:sz w:val="18"/>
                <w:szCs w:val="18"/>
              </w:rPr>
              <w:t>138,120</w:t>
            </w:r>
          </w:p>
        </w:tc>
        <w:tc>
          <w:tcPr>
            <w:tcW w:w="1418" w:type="dxa"/>
            <w:tcBorders>
              <w:top w:val="nil"/>
              <w:left w:val="nil"/>
              <w:bottom w:val="nil"/>
              <w:right w:val="nil"/>
            </w:tcBorders>
            <w:shd w:val="clear" w:color="auto" w:fill="auto"/>
            <w:vAlign w:val="bottom"/>
          </w:tcPr>
          <w:p w14:paraId="776770FA" w14:textId="71061129" w:rsidR="00950D68" w:rsidRPr="00C935A5" w:rsidRDefault="00950D68" w:rsidP="00950D68">
            <w:pPr>
              <w:spacing w:before="40" w:after="20"/>
              <w:jc w:val="right"/>
              <w:rPr>
                <w:rFonts w:cs="Arial"/>
                <w:sz w:val="18"/>
                <w:szCs w:val="18"/>
              </w:rPr>
            </w:pPr>
            <w:r w:rsidRPr="00A54C71">
              <w:rPr>
                <w:rFonts w:cs="Arial"/>
                <w:sz w:val="18"/>
                <w:szCs w:val="18"/>
              </w:rPr>
              <w:t>13,816,667</w:t>
            </w:r>
          </w:p>
        </w:tc>
        <w:tc>
          <w:tcPr>
            <w:tcW w:w="284" w:type="dxa"/>
            <w:tcBorders>
              <w:top w:val="nil"/>
              <w:left w:val="nil"/>
              <w:bottom w:val="nil"/>
              <w:right w:val="nil"/>
            </w:tcBorders>
            <w:vAlign w:val="bottom"/>
          </w:tcPr>
          <w:p w14:paraId="65663B82" w14:textId="10CD4C2E"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6663017" w14:textId="2EF044F9" w:rsidR="00950D68" w:rsidRPr="00A54C71" w:rsidRDefault="00950D68" w:rsidP="00950D68">
            <w:pPr>
              <w:spacing w:before="40" w:after="20"/>
              <w:jc w:val="right"/>
              <w:rPr>
                <w:rFonts w:cs="Arial"/>
                <w:sz w:val="18"/>
                <w:szCs w:val="18"/>
              </w:rPr>
            </w:pPr>
            <w:r w:rsidRPr="00A54C71">
              <w:rPr>
                <w:rFonts w:cs="Arial"/>
                <w:sz w:val="18"/>
                <w:szCs w:val="18"/>
              </w:rPr>
              <w:t>2,340,168</w:t>
            </w:r>
          </w:p>
        </w:tc>
        <w:tc>
          <w:tcPr>
            <w:tcW w:w="1418" w:type="dxa"/>
            <w:tcBorders>
              <w:top w:val="nil"/>
              <w:left w:val="nil"/>
              <w:bottom w:val="nil"/>
              <w:right w:val="nil"/>
            </w:tcBorders>
            <w:vAlign w:val="bottom"/>
          </w:tcPr>
          <w:p w14:paraId="675D60B7" w14:textId="36A0B06B" w:rsidR="00950D68" w:rsidRPr="00950D68" w:rsidRDefault="00950D68" w:rsidP="00950D68">
            <w:pPr>
              <w:spacing w:before="40" w:after="20"/>
              <w:jc w:val="right"/>
              <w:rPr>
                <w:rFonts w:cs="Arial"/>
                <w:b/>
                <w:sz w:val="18"/>
                <w:szCs w:val="18"/>
              </w:rPr>
            </w:pPr>
            <w:r w:rsidRPr="00950D68">
              <w:rPr>
                <w:rFonts w:cs="Arial"/>
                <w:b/>
                <w:sz w:val="18"/>
                <w:szCs w:val="18"/>
              </w:rPr>
              <w:t>2,334,475</w:t>
            </w:r>
          </w:p>
        </w:tc>
      </w:tr>
      <w:tr w:rsidR="00950D68" w:rsidRPr="00A54C71" w14:paraId="6D1146CB" w14:textId="04543BFA" w:rsidTr="00546C20">
        <w:trPr>
          <w:trHeight w:val="20"/>
        </w:trPr>
        <w:tc>
          <w:tcPr>
            <w:tcW w:w="2268" w:type="dxa"/>
            <w:tcBorders>
              <w:top w:val="nil"/>
              <w:left w:val="nil"/>
              <w:bottom w:val="nil"/>
              <w:right w:val="single" w:sz="18" w:space="0" w:color="AAB432"/>
            </w:tcBorders>
            <w:shd w:val="clear" w:color="auto" w:fill="auto"/>
            <w:vAlign w:val="center"/>
          </w:tcPr>
          <w:p w14:paraId="719AAB5A" w14:textId="77777777" w:rsidR="00950D68" w:rsidRPr="00C935A5" w:rsidRDefault="00950D68" w:rsidP="00950D68">
            <w:pPr>
              <w:spacing w:before="40" w:after="20"/>
              <w:rPr>
                <w:rFonts w:cs="Arial"/>
                <w:sz w:val="18"/>
                <w:szCs w:val="18"/>
              </w:rPr>
            </w:pPr>
            <w:r w:rsidRPr="00C935A5">
              <w:rPr>
                <w:rFonts w:cs="Arial"/>
                <w:sz w:val="18"/>
                <w:szCs w:val="18"/>
              </w:rPr>
              <w:t>Towong S</w:t>
            </w:r>
          </w:p>
        </w:tc>
        <w:tc>
          <w:tcPr>
            <w:tcW w:w="1134" w:type="dxa"/>
            <w:tcBorders>
              <w:top w:val="nil"/>
              <w:left w:val="single" w:sz="18" w:space="0" w:color="AAB432"/>
              <w:bottom w:val="nil"/>
              <w:right w:val="nil"/>
            </w:tcBorders>
            <w:vAlign w:val="bottom"/>
          </w:tcPr>
          <w:p w14:paraId="55AC9740" w14:textId="5292CA24" w:rsidR="00950D68" w:rsidRPr="00C935A5" w:rsidRDefault="00950D68" w:rsidP="00950D68">
            <w:pPr>
              <w:spacing w:before="40" w:after="20"/>
              <w:jc w:val="right"/>
              <w:rPr>
                <w:rFonts w:cs="Arial"/>
                <w:sz w:val="18"/>
                <w:szCs w:val="18"/>
              </w:rPr>
            </w:pPr>
            <w:r w:rsidRPr="00A54C71">
              <w:rPr>
                <w:rFonts w:cs="Arial"/>
                <w:sz w:val="18"/>
                <w:szCs w:val="18"/>
              </w:rPr>
              <w:t>84,000</w:t>
            </w:r>
          </w:p>
        </w:tc>
        <w:tc>
          <w:tcPr>
            <w:tcW w:w="1134" w:type="dxa"/>
            <w:tcBorders>
              <w:top w:val="nil"/>
              <w:left w:val="nil"/>
              <w:bottom w:val="nil"/>
              <w:right w:val="nil"/>
            </w:tcBorders>
            <w:vAlign w:val="bottom"/>
          </w:tcPr>
          <w:p w14:paraId="59336052" w14:textId="64619E11" w:rsidR="00950D68" w:rsidRPr="00C935A5" w:rsidRDefault="00950D68" w:rsidP="00950D68">
            <w:pPr>
              <w:spacing w:before="40" w:after="20"/>
              <w:jc w:val="right"/>
              <w:rPr>
                <w:rFonts w:cs="Arial"/>
                <w:sz w:val="18"/>
                <w:szCs w:val="18"/>
              </w:rPr>
            </w:pPr>
            <w:r w:rsidRPr="00A54C71">
              <w:rPr>
                <w:rFonts w:cs="Arial"/>
                <w:sz w:val="18"/>
                <w:szCs w:val="18"/>
              </w:rPr>
              <w:t>1,394,400</w:t>
            </w:r>
          </w:p>
        </w:tc>
        <w:tc>
          <w:tcPr>
            <w:tcW w:w="1418" w:type="dxa"/>
            <w:tcBorders>
              <w:top w:val="nil"/>
              <w:left w:val="nil"/>
              <w:bottom w:val="nil"/>
              <w:right w:val="nil"/>
            </w:tcBorders>
            <w:shd w:val="clear" w:color="auto" w:fill="auto"/>
            <w:vAlign w:val="bottom"/>
          </w:tcPr>
          <w:p w14:paraId="2302FD1D" w14:textId="0FF9EDF6" w:rsidR="00950D68" w:rsidRPr="00C935A5" w:rsidRDefault="00950D68" w:rsidP="00950D68">
            <w:pPr>
              <w:spacing w:before="40" w:after="20"/>
              <w:jc w:val="right"/>
              <w:rPr>
                <w:rFonts w:cs="Arial"/>
                <w:sz w:val="18"/>
                <w:szCs w:val="18"/>
              </w:rPr>
            </w:pPr>
            <w:r w:rsidRPr="00A54C71">
              <w:rPr>
                <w:rFonts w:cs="Arial"/>
                <w:sz w:val="18"/>
                <w:szCs w:val="18"/>
              </w:rPr>
              <w:t>10,874,878</w:t>
            </w:r>
          </w:p>
        </w:tc>
        <w:tc>
          <w:tcPr>
            <w:tcW w:w="284" w:type="dxa"/>
            <w:tcBorders>
              <w:top w:val="nil"/>
              <w:left w:val="nil"/>
              <w:bottom w:val="nil"/>
              <w:right w:val="nil"/>
            </w:tcBorders>
            <w:vAlign w:val="bottom"/>
          </w:tcPr>
          <w:p w14:paraId="5F116868" w14:textId="022AAC8B"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4B4F469" w14:textId="3A2A107C" w:rsidR="00950D68" w:rsidRPr="00A54C71" w:rsidRDefault="00950D68" w:rsidP="00950D68">
            <w:pPr>
              <w:spacing w:before="40" w:after="20"/>
              <w:jc w:val="right"/>
              <w:rPr>
                <w:rFonts w:cs="Arial"/>
                <w:sz w:val="18"/>
                <w:szCs w:val="18"/>
              </w:rPr>
            </w:pPr>
            <w:r w:rsidRPr="00A54C71">
              <w:rPr>
                <w:rFonts w:cs="Arial"/>
                <w:sz w:val="18"/>
                <w:szCs w:val="18"/>
              </w:rPr>
              <w:t>1,841,909</w:t>
            </w:r>
          </w:p>
        </w:tc>
        <w:tc>
          <w:tcPr>
            <w:tcW w:w="1418" w:type="dxa"/>
            <w:tcBorders>
              <w:top w:val="nil"/>
              <w:left w:val="nil"/>
              <w:bottom w:val="nil"/>
              <w:right w:val="nil"/>
            </w:tcBorders>
            <w:vAlign w:val="bottom"/>
          </w:tcPr>
          <w:p w14:paraId="2E8DA416" w14:textId="4D9CBFC1" w:rsidR="00950D68" w:rsidRPr="00950D68" w:rsidRDefault="00950D68" w:rsidP="00950D68">
            <w:pPr>
              <w:spacing w:before="40" w:after="20"/>
              <w:jc w:val="right"/>
              <w:rPr>
                <w:rFonts w:cs="Arial"/>
                <w:b/>
                <w:sz w:val="18"/>
                <w:szCs w:val="18"/>
              </w:rPr>
            </w:pPr>
            <w:r w:rsidRPr="00950D68">
              <w:rPr>
                <w:rFonts w:cs="Arial"/>
                <w:b/>
                <w:sz w:val="18"/>
                <w:szCs w:val="18"/>
              </w:rPr>
              <w:t>1,837,428</w:t>
            </w:r>
          </w:p>
        </w:tc>
      </w:tr>
      <w:tr w:rsidR="00950D68" w:rsidRPr="00A54C71" w14:paraId="7F07A3A2" w14:textId="0ADCB7A9" w:rsidTr="00546C20">
        <w:trPr>
          <w:trHeight w:val="20"/>
        </w:trPr>
        <w:tc>
          <w:tcPr>
            <w:tcW w:w="2268" w:type="dxa"/>
            <w:tcBorders>
              <w:top w:val="nil"/>
              <w:left w:val="nil"/>
              <w:bottom w:val="nil"/>
              <w:right w:val="single" w:sz="18" w:space="0" w:color="AAB432"/>
            </w:tcBorders>
            <w:shd w:val="clear" w:color="auto" w:fill="auto"/>
            <w:vAlign w:val="center"/>
          </w:tcPr>
          <w:p w14:paraId="4AD5D41B" w14:textId="77777777" w:rsidR="00950D68" w:rsidRPr="00C935A5" w:rsidRDefault="00950D68" w:rsidP="00950D68">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AAB432"/>
              <w:bottom w:val="nil"/>
              <w:right w:val="nil"/>
            </w:tcBorders>
            <w:vAlign w:val="bottom"/>
          </w:tcPr>
          <w:p w14:paraId="0836DB1E" w14:textId="7AC74388"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3B80B011" w14:textId="4976AB1F" w:rsidR="00950D68" w:rsidRPr="00C935A5" w:rsidRDefault="00950D68" w:rsidP="00950D68">
            <w:pPr>
              <w:spacing w:before="40" w:after="20"/>
              <w:jc w:val="right"/>
              <w:rPr>
                <w:rFonts w:cs="Arial"/>
                <w:sz w:val="18"/>
                <w:szCs w:val="18"/>
              </w:rPr>
            </w:pPr>
            <w:r w:rsidRPr="00A54C71">
              <w:rPr>
                <w:rFonts w:cs="Arial"/>
                <w:sz w:val="18"/>
                <w:szCs w:val="18"/>
              </w:rPr>
              <w:t>2,947,560</w:t>
            </w:r>
          </w:p>
        </w:tc>
        <w:tc>
          <w:tcPr>
            <w:tcW w:w="1418" w:type="dxa"/>
            <w:tcBorders>
              <w:top w:val="nil"/>
              <w:left w:val="nil"/>
              <w:bottom w:val="nil"/>
              <w:right w:val="nil"/>
            </w:tcBorders>
            <w:shd w:val="clear" w:color="auto" w:fill="auto"/>
            <w:vAlign w:val="bottom"/>
          </w:tcPr>
          <w:p w14:paraId="52EF4F6C" w14:textId="688FA1B2" w:rsidR="00950D68" w:rsidRPr="00C935A5" w:rsidRDefault="00950D68" w:rsidP="00950D68">
            <w:pPr>
              <w:spacing w:before="40" w:after="20"/>
              <w:jc w:val="right"/>
              <w:rPr>
                <w:rFonts w:cs="Arial"/>
                <w:sz w:val="18"/>
                <w:szCs w:val="18"/>
              </w:rPr>
            </w:pPr>
            <w:r w:rsidRPr="00A54C71">
              <w:rPr>
                <w:rFonts w:cs="Arial"/>
                <w:sz w:val="18"/>
                <w:szCs w:val="18"/>
              </w:rPr>
              <w:t>14,575,147</w:t>
            </w:r>
          </w:p>
        </w:tc>
        <w:tc>
          <w:tcPr>
            <w:tcW w:w="284" w:type="dxa"/>
            <w:tcBorders>
              <w:top w:val="nil"/>
              <w:left w:val="nil"/>
              <w:bottom w:val="nil"/>
              <w:right w:val="nil"/>
            </w:tcBorders>
            <w:vAlign w:val="bottom"/>
          </w:tcPr>
          <w:p w14:paraId="443D36BC" w14:textId="693B16E8"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41C6B481" w14:textId="1AEABC0B" w:rsidR="00950D68" w:rsidRPr="00A54C71" w:rsidRDefault="00950D68" w:rsidP="00950D68">
            <w:pPr>
              <w:spacing w:before="40" w:after="20"/>
              <w:jc w:val="right"/>
              <w:rPr>
                <w:rFonts w:cs="Arial"/>
                <w:sz w:val="18"/>
                <w:szCs w:val="18"/>
              </w:rPr>
            </w:pPr>
            <w:r w:rsidRPr="00A54C71">
              <w:rPr>
                <w:rFonts w:cs="Arial"/>
                <w:sz w:val="18"/>
                <w:szCs w:val="18"/>
              </w:rPr>
              <w:t>2,468,634</w:t>
            </w:r>
          </w:p>
        </w:tc>
        <w:tc>
          <w:tcPr>
            <w:tcW w:w="1418" w:type="dxa"/>
            <w:tcBorders>
              <w:top w:val="nil"/>
              <w:left w:val="nil"/>
              <w:bottom w:val="nil"/>
              <w:right w:val="nil"/>
            </w:tcBorders>
            <w:vAlign w:val="bottom"/>
          </w:tcPr>
          <w:p w14:paraId="507E95CD" w14:textId="11752283" w:rsidR="00950D68" w:rsidRPr="00950D68" w:rsidRDefault="00950D68" w:rsidP="00950D68">
            <w:pPr>
              <w:spacing w:before="40" w:after="20"/>
              <w:jc w:val="right"/>
              <w:rPr>
                <w:rFonts w:cs="Arial"/>
                <w:b/>
                <w:sz w:val="18"/>
                <w:szCs w:val="18"/>
              </w:rPr>
            </w:pPr>
            <w:r w:rsidRPr="00950D68">
              <w:rPr>
                <w:rFonts w:cs="Arial"/>
                <w:b/>
                <w:sz w:val="18"/>
                <w:szCs w:val="18"/>
              </w:rPr>
              <w:t>2,462,628</w:t>
            </w:r>
          </w:p>
        </w:tc>
      </w:tr>
      <w:tr w:rsidR="00950D68" w:rsidRPr="00A54C71" w14:paraId="6727F262" w14:textId="2345B749" w:rsidTr="00546C20">
        <w:trPr>
          <w:trHeight w:val="20"/>
        </w:trPr>
        <w:tc>
          <w:tcPr>
            <w:tcW w:w="2268" w:type="dxa"/>
            <w:tcBorders>
              <w:top w:val="nil"/>
              <w:left w:val="nil"/>
              <w:bottom w:val="nil"/>
              <w:right w:val="single" w:sz="18" w:space="0" w:color="AAB432"/>
            </w:tcBorders>
            <w:shd w:val="clear" w:color="auto" w:fill="auto"/>
            <w:vAlign w:val="center"/>
          </w:tcPr>
          <w:p w14:paraId="631D77D5" w14:textId="77777777" w:rsidR="00950D68" w:rsidRPr="00C935A5" w:rsidRDefault="00950D68" w:rsidP="00950D68">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AAB432"/>
              <w:bottom w:val="nil"/>
              <w:right w:val="nil"/>
            </w:tcBorders>
            <w:vAlign w:val="bottom"/>
          </w:tcPr>
          <w:p w14:paraId="7C8B1B7D" w14:textId="3A3CABD7" w:rsidR="00950D68" w:rsidRPr="00C935A5" w:rsidRDefault="00950D68" w:rsidP="00950D68">
            <w:pPr>
              <w:spacing w:before="40" w:after="20"/>
              <w:jc w:val="right"/>
              <w:rPr>
                <w:rFonts w:cs="Arial"/>
                <w:sz w:val="18"/>
                <w:szCs w:val="18"/>
              </w:rPr>
            </w:pPr>
            <w:r w:rsidRPr="00A54C71">
              <w:rPr>
                <w:rFonts w:cs="Arial"/>
                <w:sz w:val="18"/>
                <w:szCs w:val="18"/>
              </w:rPr>
              <w:t>61,000</w:t>
            </w:r>
          </w:p>
        </w:tc>
        <w:tc>
          <w:tcPr>
            <w:tcW w:w="1134" w:type="dxa"/>
            <w:tcBorders>
              <w:top w:val="nil"/>
              <w:left w:val="nil"/>
              <w:bottom w:val="nil"/>
              <w:right w:val="nil"/>
            </w:tcBorders>
            <w:vAlign w:val="bottom"/>
          </w:tcPr>
          <w:p w14:paraId="7FAA86F0" w14:textId="449939A3" w:rsidR="00950D68" w:rsidRPr="00C935A5" w:rsidRDefault="00950D68" w:rsidP="00950D68">
            <w:pPr>
              <w:spacing w:before="40" w:after="20"/>
              <w:jc w:val="right"/>
              <w:rPr>
                <w:rFonts w:cs="Arial"/>
                <w:sz w:val="18"/>
                <w:szCs w:val="18"/>
              </w:rPr>
            </w:pPr>
            <w:r w:rsidRPr="00A54C71">
              <w:rPr>
                <w:rFonts w:cs="Arial"/>
                <w:sz w:val="18"/>
                <w:szCs w:val="18"/>
              </w:rPr>
              <w:t>545,880</w:t>
            </w:r>
          </w:p>
        </w:tc>
        <w:tc>
          <w:tcPr>
            <w:tcW w:w="1418" w:type="dxa"/>
            <w:tcBorders>
              <w:top w:val="nil"/>
              <w:left w:val="nil"/>
              <w:bottom w:val="nil"/>
              <w:right w:val="nil"/>
            </w:tcBorders>
            <w:shd w:val="clear" w:color="auto" w:fill="auto"/>
            <w:vAlign w:val="bottom"/>
          </w:tcPr>
          <w:p w14:paraId="4C07A132" w14:textId="4544F696" w:rsidR="00950D68" w:rsidRPr="00C935A5" w:rsidRDefault="00950D68" w:rsidP="00950D68">
            <w:pPr>
              <w:spacing w:before="40" w:after="20"/>
              <w:jc w:val="right"/>
              <w:rPr>
                <w:rFonts w:cs="Arial"/>
                <w:sz w:val="18"/>
                <w:szCs w:val="18"/>
              </w:rPr>
            </w:pPr>
            <w:r w:rsidRPr="00A54C71">
              <w:rPr>
                <w:rFonts w:cs="Arial"/>
                <w:sz w:val="18"/>
                <w:szCs w:val="18"/>
              </w:rPr>
              <w:t>4,034,084</w:t>
            </w:r>
          </w:p>
        </w:tc>
        <w:tc>
          <w:tcPr>
            <w:tcW w:w="284" w:type="dxa"/>
            <w:tcBorders>
              <w:top w:val="nil"/>
              <w:left w:val="nil"/>
              <w:bottom w:val="nil"/>
              <w:right w:val="nil"/>
            </w:tcBorders>
            <w:vAlign w:val="bottom"/>
          </w:tcPr>
          <w:p w14:paraId="1E6608EA" w14:textId="01B4A034"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5BBFC651" w14:textId="097297DA" w:rsidR="00950D68" w:rsidRPr="00A54C71" w:rsidRDefault="00950D68" w:rsidP="00950D68">
            <w:pPr>
              <w:spacing w:before="40" w:after="20"/>
              <w:jc w:val="right"/>
              <w:rPr>
                <w:rFonts w:cs="Arial"/>
                <w:sz w:val="18"/>
                <w:szCs w:val="18"/>
              </w:rPr>
            </w:pPr>
            <w:r w:rsidRPr="00A54C71">
              <w:rPr>
                <w:rFonts w:cs="Arial"/>
                <w:sz w:val="18"/>
                <w:szCs w:val="18"/>
              </w:rPr>
              <w:t>683,264</w:t>
            </w:r>
          </w:p>
        </w:tc>
        <w:tc>
          <w:tcPr>
            <w:tcW w:w="1418" w:type="dxa"/>
            <w:tcBorders>
              <w:top w:val="nil"/>
              <w:left w:val="nil"/>
              <w:bottom w:val="nil"/>
              <w:right w:val="nil"/>
            </w:tcBorders>
            <w:vAlign w:val="bottom"/>
          </w:tcPr>
          <w:p w14:paraId="44952EE1" w14:textId="55B9B56F" w:rsidR="00950D68" w:rsidRPr="00950D68" w:rsidRDefault="00950D68" w:rsidP="00950D68">
            <w:pPr>
              <w:spacing w:before="40" w:after="20"/>
              <w:jc w:val="right"/>
              <w:rPr>
                <w:rFonts w:cs="Arial"/>
                <w:b/>
                <w:sz w:val="18"/>
                <w:szCs w:val="18"/>
              </w:rPr>
            </w:pPr>
            <w:r w:rsidRPr="00950D68">
              <w:rPr>
                <w:rFonts w:cs="Arial"/>
                <w:b/>
                <w:sz w:val="18"/>
                <w:szCs w:val="18"/>
              </w:rPr>
              <w:t>681,602</w:t>
            </w:r>
          </w:p>
        </w:tc>
      </w:tr>
      <w:tr w:rsidR="00950D68" w:rsidRPr="00A54C71" w14:paraId="03588CFF" w14:textId="2A3452E5" w:rsidTr="00546C20">
        <w:trPr>
          <w:trHeight w:val="20"/>
        </w:trPr>
        <w:tc>
          <w:tcPr>
            <w:tcW w:w="2268" w:type="dxa"/>
            <w:tcBorders>
              <w:top w:val="nil"/>
              <w:left w:val="nil"/>
              <w:bottom w:val="nil"/>
              <w:right w:val="single" w:sz="18" w:space="0" w:color="AAB432"/>
            </w:tcBorders>
            <w:shd w:val="clear" w:color="auto" w:fill="auto"/>
            <w:vAlign w:val="center"/>
          </w:tcPr>
          <w:p w14:paraId="028A7518" w14:textId="77777777" w:rsidR="00950D68" w:rsidRPr="00C935A5" w:rsidRDefault="00950D68" w:rsidP="00950D68">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AAB432"/>
              <w:bottom w:val="nil"/>
              <w:right w:val="nil"/>
            </w:tcBorders>
            <w:vAlign w:val="bottom"/>
          </w:tcPr>
          <w:p w14:paraId="14BAC4E1" w14:textId="0C383914" w:rsidR="00950D68" w:rsidRPr="00C935A5" w:rsidRDefault="00950D68" w:rsidP="00950D68">
            <w:pPr>
              <w:spacing w:before="40" w:after="20"/>
              <w:jc w:val="right"/>
              <w:rPr>
                <w:rFonts w:cs="Arial"/>
                <w:sz w:val="18"/>
                <w:szCs w:val="18"/>
              </w:rPr>
            </w:pPr>
            <w:r w:rsidRPr="00A54C71">
              <w:rPr>
                <w:rFonts w:cs="Arial"/>
                <w:sz w:val="18"/>
                <w:szCs w:val="18"/>
              </w:rPr>
              <w:t>80,600</w:t>
            </w:r>
          </w:p>
        </w:tc>
        <w:tc>
          <w:tcPr>
            <w:tcW w:w="1134" w:type="dxa"/>
            <w:tcBorders>
              <w:top w:val="nil"/>
              <w:left w:val="nil"/>
              <w:bottom w:val="nil"/>
              <w:right w:val="nil"/>
            </w:tcBorders>
            <w:vAlign w:val="bottom"/>
          </w:tcPr>
          <w:p w14:paraId="5C1FB731" w14:textId="63F2652F" w:rsidR="00950D68" w:rsidRPr="00C935A5" w:rsidRDefault="00950D68" w:rsidP="00950D68">
            <w:pPr>
              <w:spacing w:before="40" w:after="20"/>
              <w:jc w:val="right"/>
              <w:rPr>
                <w:rFonts w:cs="Arial"/>
                <w:sz w:val="18"/>
                <w:szCs w:val="18"/>
              </w:rPr>
            </w:pPr>
            <w:r w:rsidRPr="00A54C71">
              <w:rPr>
                <w:rFonts w:cs="Arial"/>
                <w:sz w:val="18"/>
                <w:szCs w:val="18"/>
              </w:rPr>
              <w:t>2,757,360</w:t>
            </w:r>
          </w:p>
        </w:tc>
        <w:tc>
          <w:tcPr>
            <w:tcW w:w="1418" w:type="dxa"/>
            <w:tcBorders>
              <w:top w:val="nil"/>
              <w:left w:val="nil"/>
              <w:bottom w:val="nil"/>
              <w:right w:val="nil"/>
            </w:tcBorders>
            <w:shd w:val="clear" w:color="auto" w:fill="auto"/>
            <w:vAlign w:val="bottom"/>
          </w:tcPr>
          <w:p w14:paraId="47C3C045" w14:textId="65209E1B" w:rsidR="00950D68" w:rsidRPr="00C935A5" w:rsidRDefault="00950D68" w:rsidP="00950D68">
            <w:pPr>
              <w:spacing w:before="40" w:after="20"/>
              <w:jc w:val="right"/>
              <w:rPr>
                <w:rFonts w:cs="Arial"/>
                <w:sz w:val="18"/>
                <w:szCs w:val="18"/>
              </w:rPr>
            </w:pPr>
            <w:r w:rsidRPr="00A54C71">
              <w:rPr>
                <w:rFonts w:cs="Arial"/>
                <w:sz w:val="18"/>
                <w:szCs w:val="18"/>
              </w:rPr>
              <w:t>29,589,479</w:t>
            </w:r>
          </w:p>
        </w:tc>
        <w:tc>
          <w:tcPr>
            <w:tcW w:w="284" w:type="dxa"/>
            <w:tcBorders>
              <w:top w:val="nil"/>
              <w:left w:val="nil"/>
              <w:bottom w:val="nil"/>
              <w:right w:val="nil"/>
            </w:tcBorders>
            <w:vAlign w:val="bottom"/>
          </w:tcPr>
          <w:p w14:paraId="40E5B10F" w14:textId="2F5E698C"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BB3FF5E" w14:textId="5403DD60" w:rsidR="00950D68" w:rsidRPr="00A54C71" w:rsidRDefault="00950D68" w:rsidP="00950D68">
            <w:pPr>
              <w:spacing w:before="40" w:after="20"/>
              <w:jc w:val="right"/>
              <w:rPr>
                <w:rFonts w:cs="Arial"/>
                <w:sz w:val="18"/>
                <w:szCs w:val="18"/>
              </w:rPr>
            </w:pPr>
            <w:r w:rsidRPr="00A54C71">
              <w:rPr>
                <w:rFonts w:cs="Arial"/>
                <w:sz w:val="18"/>
                <w:szCs w:val="18"/>
              </w:rPr>
              <w:t>5,011,654</w:t>
            </w:r>
          </w:p>
        </w:tc>
        <w:tc>
          <w:tcPr>
            <w:tcW w:w="1418" w:type="dxa"/>
            <w:tcBorders>
              <w:top w:val="nil"/>
              <w:left w:val="nil"/>
              <w:bottom w:val="nil"/>
              <w:right w:val="nil"/>
            </w:tcBorders>
            <w:vAlign w:val="bottom"/>
          </w:tcPr>
          <w:p w14:paraId="345CD6E9" w14:textId="507245DB" w:rsidR="00950D68" w:rsidRPr="00950D68" w:rsidRDefault="00950D68" w:rsidP="00950D68">
            <w:pPr>
              <w:spacing w:before="40" w:after="20"/>
              <w:jc w:val="right"/>
              <w:rPr>
                <w:rFonts w:cs="Arial"/>
                <w:b/>
                <w:sz w:val="18"/>
                <w:szCs w:val="18"/>
              </w:rPr>
            </w:pPr>
            <w:r w:rsidRPr="00950D68">
              <w:rPr>
                <w:rFonts w:cs="Arial"/>
                <w:b/>
                <w:sz w:val="18"/>
                <w:szCs w:val="18"/>
              </w:rPr>
              <w:t>4,999,462</w:t>
            </w:r>
          </w:p>
        </w:tc>
      </w:tr>
      <w:tr w:rsidR="00950D68" w:rsidRPr="00A54C71" w14:paraId="7EE172F2" w14:textId="68AD7991" w:rsidTr="00546C20">
        <w:trPr>
          <w:trHeight w:val="20"/>
        </w:trPr>
        <w:tc>
          <w:tcPr>
            <w:tcW w:w="2268" w:type="dxa"/>
            <w:tcBorders>
              <w:top w:val="nil"/>
              <w:left w:val="nil"/>
              <w:bottom w:val="nil"/>
              <w:right w:val="single" w:sz="18" w:space="0" w:color="AAB432"/>
            </w:tcBorders>
            <w:shd w:val="clear" w:color="auto" w:fill="auto"/>
            <w:vAlign w:val="center"/>
          </w:tcPr>
          <w:p w14:paraId="7725CFED" w14:textId="77777777" w:rsidR="00950D68" w:rsidRPr="00C935A5" w:rsidRDefault="00950D68" w:rsidP="00950D68">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AAB432"/>
              <w:bottom w:val="nil"/>
              <w:right w:val="nil"/>
            </w:tcBorders>
            <w:vAlign w:val="bottom"/>
          </w:tcPr>
          <w:p w14:paraId="00A6A745" w14:textId="33508A96" w:rsidR="00950D68" w:rsidRPr="00C935A5" w:rsidRDefault="00950D68" w:rsidP="00950D68">
            <w:pPr>
              <w:spacing w:before="40" w:after="20"/>
              <w:jc w:val="right"/>
              <w:rPr>
                <w:rFonts w:cs="Arial"/>
                <w:sz w:val="18"/>
                <w:szCs w:val="18"/>
              </w:rPr>
            </w:pPr>
            <w:r w:rsidRPr="00A54C71">
              <w:rPr>
                <w:rFonts w:cs="Arial"/>
                <w:sz w:val="18"/>
                <w:szCs w:val="18"/>
              </w:rPr>
              <w:t>3,800</w:t>
            </w:r>
          </w:p>
        </w:tc>
        <w:tc>
          <w:tcPr>
            <w:tcW w:w="1134" w:type="dxa"/>
            <w:tcBorders>
              <w:top w:val="nil"/>
              <w:left w:val="nil"/>
              <w:bottom w:val="nil"/>
              <w:right w:val="nil"/>
            </w:tcBorders>
            <w:vAlign w:val="bottom"/>
          </w:tcPr>
          <w:p w14:paraId="146BB266" w14:textId="33E166BF" w:rsidR="00950D68" w:rsidRPr="00C935A5" w:rsidRDefault="00950D68" w:rsidP="00950D68">
            <w:pPr>
              <w:spacing w:before="40" w:after="20"/>
              <w:jc w:val="right"/>
              <w:rPr>
                <w:rFonts w:cs="Arial"/>
                <w:sz w:val="18"/>
                <w:szCs w:val="18"/>
              </w:rPr>
            </w:pPr>
            <w:r w:rsidRPr="00A54C71">
              <w:rPr>
                <w:rFonts w:cs="Arial"/>
                <w:sz w:val="18"/>
                <w:szCs w:val="18"/>
              </w:rPr>
              <w:t>213,600</w:t>
            </w:r>
          </w:p>
        </w:tc>
        <w:tc>
          <w:tcPr>
            <w:tcW w:w="1418" w:type="dxa"/>
            <w:tcBorders>
              <w:top w:val="nil"/>
              <w:left w:val="nil"/>
              <w:bottom w:val="nil"/>
              <w:right w:val="nil"/>
            </w:tcBorders>
            <w:shd w:val="clear" w:color="auto" w:fill="auto"/>
            <w:vAlign w:val="bottom"/>
          </w:tcPr>
          <w:p w14:paraId="02A7AC9B" w14:textId="692F8773" w:rsidR="00950D68" w:rsidRPr="00C935A5" w:rsidRDefault="00950D68" w:rsidP="00950D68">
            <w:pPr>
              <w:spacing w:before="40" w:after="20"/>
              <w:jc w:val="right"/>
              <w:rPr>
                <w:rFonts w:cs="Arial"/>
                <w:sz w:val="18"/>
                <w:szCs w:val="18"/>
              </w:rPr>
            </w:pPr>
            <w:r w:rsidRPr="00A54C71">
              <w:rPr>
                <w:rFonts w:cs="Arial"/>
                <w:sz w:val="18"/>
                <w:szCs w:val="18"/>
              </w:rPr>
              <w:t>13,988,667</w:t>
            </w:r>
          </w:p>
        </w:tc>
        <w:tc>
          <w:tcPr>
            <w:tcW w:w="284" w:type="dxa"/>
            <w:tcBorders>
              <w:top w:val="nil"/>
              <w:left w:val="nil"/>
              <w:bottom w:val="nil"/>
              <w:right w:val="nil"/>
            </w:tcBorders>
            <w:vAlign w:val="bottom"/>
          </w:tcPr>
          <w:p w14:paraId="42CDC7E2" w14:textId="5F6C2D5A"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595621A" w14:textId="5414C915" w:rsidR="00950D68" w:rsidRPr="00A54C71" w:rsidRDefault="00950D68" w:rsidP="00950D68">
            <w:pPr>
              <w:spacing w:before="40" w:after="20"/>
              <w:jc w:val="right"/>
              <w:rPr>
                <w:rFonts w:cs="Arial"/>
                <w:sz w:val="18"/>
                <w:szCs w:val="18"/>
              </w:rPr>
            </w:pPr>
            <w:r w:rsidRPr="00A54C71">
              <w:rPr>
                <w:rFonts w:cs="Arial"/>
                <w:sz w:val="18"/>
                <w:szCs w:val="18"/>
              </w:rPr>
              <w:t>2,369,300</w:t>
            </w:r>
          </w:p>
        </w:tc>
        <w:tc>
          <w:tcPr>
            <w:tcW w:w="1418" w:type="dxa"/>
            <w:tcBorders>
              <w:top w:val="nil"/>
              <w:left w:val="nil"/>
              <w:bottom w:val="nil"/>
              <w:right w:val="nil"/>
            </w:tcBorders>
            <w:vAlign w:val="bottom"/>
          </w:tcPr>
          <w:p w14:paraId="621D901B" w14:textId="4AEEB6ED" w:rsidR="00950D68" w:rsidRPr="00950D68" w:rsidRDefault="00950D68" w:rsidP="00950D68">
            <w:pPr>
              <w:spacing w:before="40" w:after="20"/>
              <w:jc w:val="right"/>
              <w:rPr>
                <w:rFonts w:cs="Arial"/>
                <w:b/>
                <w:sz w:val="18"/>
                <w:szCs w:val="18"/>
              </w:rPr>
            </w:pPr>
            <w:r w:rsidRPr="00950D68">
              <w:rPr>
                <w:rFonts w:cs="Arial"/>
                <w:b/>
                <w:sz w:val="18"/>
                <w:szCs w:val="18"/>
              </w:rPr>
              <w:t>2,403,411</w:t>
            </w:r>
          </w:p>
        </w:tc>
      </w:tr>
      <w:tr w:rsidR="00950D68" w:rsidRPr="00A54C71" w14:paraId="04FC50F0" w14:textId="232E533F" w:rsidTr="00546C20">
        <w:trPr>
          <w:trHeight w:val="20"/>
        </w:trPr>
        <w:tc>
          <w:tcPr>
            <w:tcW w:w="2268" w:type="dxa"/>
            <w:tcBorders>
              <w:top w:val="nil"/>
              <w:left w:val="nil"/>
              <w:bottom w:val="nil"/>
              <w:right w:val="single" w:sz="18" w:space="0" w:color="AAB432"/>
            </w:tcBorders>
            <w:shd w:val="clear" w:color="auto" w:fill="auto"/>
            <w:vAlign w:val="center"/>
          </w:tcPr>
          <w:p w14:paraId="2A03B204" w14:textId="77777777" w:rsidR="00950D68" w:rsidRPr="00C935A5" w:rsidRDefault="00950D68" w:rsidP="00950D68">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AAB432"/>
              <w:bottom w:val="nil"/>
              <w:right w:val="nil"/>
            </w:tcBorders>
            <w:vAlign w:val="bottom"/>
          </w:tcPr>
          <w:p w14:paraId="6AD0FFEB" w14:textId="3C732057" w:rsidR="00950D68" w:rsidRPr="00C935A5" w:rsidRDefault="00950D68" w:rsidP="00950D68">
            <w:pPr>
              <w:spacing w:before="40" w:after="20"/>
              <w:jc w:val="right"/>
              <w:rPr>
                <w:rFonts w:cs="Arial"/>
                <w:sz w:val="18"/>
                <w:szCs w:val="18"/>
              </w:rPr>
            </w:pPr>
            <w:r w:rsidRPr="00A54C71">
              <w:rPr>
                <w:rFonts w:cs="Arial"/>
                <w:sz w:val="18"/>
                <w:szCs w:val="18"/>
              </w:rPr>
              <w:t>5,000</w:t>
            </w:r>
          </w:p>
        </w:tc>
        <w:tc>
          <w:tcPr>
            <w:tcW w:w="1134" w:type="dxa"/>
            <w:tcBorders>
              <w:top w:val="nil"/>
              <w:left w:val="nil"/>
              <w:bottom w:val="nil"/>
              <w:right w:val="nil"/>
            </w:tcBorders>
            <w:vAlign w:val="bottom"/>
          </w:tcPr>
          <w:p w14:paraId="6EF6CA9C" w14:textId="27AC9128" w:rsidR="00950D68" w:rsidRPr="00C935A5" w:rsidRDefault="00950D68" w:rsidP="00950D68">
            <w:pPr>
              <w:spacing w:before="40" w:after="20"/>
              <w:jc w:val="right"/>
              <w:rPr>
                <w:rFonts w:cs="Arial"/>
                <w:sz w:val="18"/>
                <w:szCs w:val="18"/>
              </w:rPr>
            </w:pPr>
            <w:r w:rsidRPr="00A54C71">
              <w:rPr>
                <w:rFonts w:cs="Arial"/>
                <w:sz w:val="18"/>
                <w:szCs w:val="18"/>
              </w:rPr>
              <w:t>102,600</w:t>
            </w:r>
          </w:p>
        </w:tc>
        <w:tc>
          <w:tcPr>
            <w:tcW w:w="1418" w:type="dxa"/>
            <w:tcBorders>
              <w:top w:val="nil"/>
              <w:left w:val="nil"/>
              <w:bottom w:val="nil"/>
              <w:right w:val="nil"/>
            </w:tcBorders>
            <w:shd w:val="clear" w:color="auto" w:fill="auto"/>
            <w:vAlign w:val="bottom"/>
          </w:tcPr>
          <w:p w14:paraId="0CC7C6C6" w14:textId="2249866C" w:rsidR="00950D68" w:rsidRPr="00C935A5" w:rsidRDefault="00950D68" w:rsidP="00950D68">
            <w:pPr>
              <w:spacing w:before="40" w:after="20"/>
              <w:jc w:val="right"/>
              <w:rPr>
                <w:rFonts w:cs="Arial"/>
                <w:sz w:val="18"/>
                <w:szCs w:val="18"/>
              </w:rPr>
            </w:pPr>
            <w:r w:rsidRPr="00A54C71">
              <w:rPr>
                <w:rFonts w:cs="Arial"/>
                <w:sz w:val="18"/>
                <w:szCs w:val="18"/>
              </w:rPr>
              <w:t>6,280,270</w:t>
            </w:r>
          </w:p>
        </w:tc>
        <w:tc>
          <w:tcPr>
            <w:tcW w:w="284" w:type="dxa"/>
            <w:tcBorders>
              <w:top w:val="nil"/>
              <w:left w:val="nil"/>
              <w:bottom w:val="nil"/>
              <w:right w:val="nil"/>
            </w:tcBorders>
            <w:vAlign w:val="bottom"/>
          </w:tcPr>
          <w:p w14:paraId="45030FE0" w14:textId="79B69D5F"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7215665" w14:textId="6DC031EE" w:rsidR="00950D68" w:rsidRPr="00A54C71" w:rsidRDefault="00950D68" w:rsidP="00950D68">
            <w:pPr>
              <w:spacing w:before="40" w:after="20"/>
              <w:jc w:val="right"/>
              <w:rPr>
                <w:rFonts w:cs="Arial"/>
                <w:sz w:val="18"/>
                <w:szCs w:val="18"/>
              </w:rPr>
            </w:pPr>
            <w:r w:rsidRPr="00A54C71">
              <w:rPr>
                <w:rFonts w:cs="Arial"/>
                <w:sz w:val="18"/>
                <w:szCs w:val="18"/>
              </w:rPr>
              <w:t>1,063,707</w:t>
            </w:r>
          </w:p>
        </w:tc>
        <w:tc>
          <w:tcPr>
            <w:tcW w:w="1418" w:type="dxa"/>
            <w:tcBorders>
              <w:top w:val="nil"/>
              <w:left w:val="nil"/>
              <w:bottom w:val="nil"/>
              <w:right w:val="nil"/>
            </w:tcBorders>
            <w:vAlign w:val="bottom"/>
          </w:tcPr>
          <w:p w14:paraId="433C5FE5" w14:textId="42EC902B" w:rsidR="00950D68" w:rsidRPr="00950D68" w:rsidRDefault="00950D68" w:rsidP="00950D68">
            <w:pPr>
              <w:spacing w:before="40" w:after="20"/>
              <w:jc w:val="right"/>
              <w:rPr>
                <w:rFonts w:cs="Arial"/>
                <w:b/>
                <w:sz w:val="18"/>
                <w:szCs w:val="18"/>
              </w:rPr>
            </w:pPr>
            <w:r w:rsidRPr="00950D68">
              <w:rPr>
                <w:rFonts w:cs="Arial"/>
                <w:b/>
                <w:sz w:val="18"/>
                <w:szCs w:val="18"/>
              </w:rPr>
              <w:t>1,061,119</w:t>
            </w:r>
          </w:p>
        </w:tc>
      </w:tr>
      <w:tr w:rsidR="00950D68" w:rsidRPr="00A54C71" w14:paraId="21ED6D74" w14:textId="7E379D05" w:rsidTr="00546C20">
        <w:trPr>
          <w:trHeight w:val="20"/>
        </w:trPr>
        <w:tc>
          <w:tcPr>
            <w:tcW w:w="2268" w:type="dxa"/>
            <w:tcBorders>
              <w:top w:val="nil"/>
              <w:left w:val="nil"/>
              <w:bottom w:val="nil"/>
              <w:right w:val="single" w:sz="18" w:space="0" w:color="AAB432"/>
            </w:tcBorders>
            <w:shd w:val="clear" w:color="auto" w:fill="auto"/>
            <w:vAlign w:val="center"/>
          </w:tcPr>
          <w:p w14:paraId="5EB9BE68" w14:textId="77777777" w:rsidR="00950D68" w:rsidRPr="00C935A5" w:rsidRDefault="00950D68" w:rsidP="00950D68">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AAB432"/>
              <w:bottom w:val="nil"/>
              <w:right w:val="nil"/>
            </w:tcBorders>
            <w:vAlign w:val="bottom"/>
          </w:tcPr>
          <w:p w14:paraId="16CA96F7" w14:textId="01487160"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750E4CE1" w14:textId="5332115E" w:rsidR="00950D68" w:rsidRPr="00C935A5" w:rsidRDefault="00950D68" w:rsidP="00950D68">
            <w:pPr>
              <w:spacing w:before="40" w:after="20"/>
              <w:jc w:val="right"/>
              <w:rPr>
                <w:rFonts w:cs="Arial"/>
                <w:sz w:val="18"/>
                <w:szCs w:val="18"/>
              </w:rPr>
            </w:pPr>
            <w:r w:rsidRPr="00A54C71">
              <w:rPr>
                <w:rFonts w:cs="Arial"/>
                <w:sz w:val="18"/>
                <w:szCs w:val="18"/>
              </w:rPr>
              <w:t>1,810,080</w:t>
            </w:r>
          </w:p>
        </w:tc>
        <w:tc>
          <w:tcPr>
            <w:tcW w:w="1418" w:type="dxa"/>
            <w:tcBorders>
              <w:top w:val="nil"/>
              <w:left w:val="nil"/>
              <w:bottom w:val="nil"/>
              <w:right w:val="nil"/>
            </w:tcBorders>
            <w:shd w:val="clear" w:color="auto" w:fill="auto"/>
            <w:vAlign w:val="bottom"/>
          </w:tcPr>
          <w:p w14:paraId="40A85B0F" w14:textId="42D12468" w:rsidR="00950D68" w:rsidRPr="00C935A5" w:rsidRDefault="00950D68" w:rsidP="00950D68">
            <w:pPr>
              <w:spacing w:before="40" w:after="20"/>
              <w:jc w:val="right"/>
              <w:rPr>
                <w:rFonts w:cs="Arial"/>
                <w:sz w:val="18"/>
                <w:szCs w:val="18"/>
              </w:rPr>
            </w:pPr>
            <w:r w:rsidRPr="00A54C71">
              <w:rPr>
                <w:rFonts w:cs="Arial"/>
                <w:sz w:val="18"/>
                <w:szCs w:val="18"/>
              </w:rPr>
              <w:t>13,570,983</w:t>
            </w:r>
          </w:p>
        </w:tc>
        <w:tc>
          <w:tcPr>
            <w:tcW w:w="284" w:type="dxa"/>
            <w:tcBorders>
              <w:top w:val="nil"/>
              <w:left w:val="nil"/>
              <w:bottom w:val="nil"/>
              <w:right w:val="nil"/>
            </w:tcBorders>
            <w:vAlign w:val="bottom"/>
          </w:tcPr>
          <w:p w14:paraId="00F1B9CB" w14:textId="6C6E863E"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15BA2A17" w14:textId="6720D7E8" w:rsidR="00950D68" w:rsidRPr="00A54C71" w:rsidRDefault="00950D68" w:rsidP="00950D68">
            <w:pPr>
              <w:spacing w:before="40" w:after="20"/>
              <w:jc w:val="right"/>
              <w:rPr>
                <w:rFonts w:cs="Arial"/>
                <w:sz w:val="18"/>
                <w:szCs w:val="18"/>
              </w:rPr>
            </w:pPr>
            <w:r w:rsidRPr="00A54C71">
              <w:rPr>
                <w:rFonts w:cs="Arial"/>
                <w:sz w:val="18"/>
                <w:szCs w:val="18"/>
              </w:rPr>
              <w:t>2,298,556</w:t>
            </w:r>
          </w:p>
        </w:tc>
        <w:tc>
          <w:tcPr>
            <w:tcW w:w="1418" w:type="dxa"/>
            <w:tcBorders>
              <w:top w:val="nil"/>
              <w:left w:val="nil"/>
              <w:bottom w:val="nil"/>
              <w:right w:val="nil"/>
            </w:tcBorders>
            <w:vAlign w:val="bottom"/>
          </w:tcPr>
          <w:p w14:paraId="368FB7F0" w14:textId="086394F2" w:rsidR="00950D68" w:rsidRPr="00950D68" w:rsidRDefault="00950D68" w:rsidP="00950D68">
            <w:pPr>
              <w:spacing w:before="40" w:after="20"/>
              <w:jc w:val="right"/>
              <w:rPr>
                <w:rFonts w:cs="Arial"/>
                <w:b/>
                <w:sz w:val="18"/>
                <w:szCs w:val="18"/>
              </w:rPr>
            </w:pPr>
            <w:r w:rsidRPr="00950D68">
              <w:rPr>
                <w:rFonts w:cs="Arial"/>
                <w:b/>
                <w:sz w:val="18"/>
                <w:szCs w:val="18"/>
              </w:rPr>
              <w:t>2,292,964</w:t>
            </w:r>
          </w:p>
        </w:tc>
      </w:tr>
      <w:tr w:rsidR="00950D68" w:rsidRPr="00A54C71" w14:paraId="1D1C9322" w14:textId="4290340D" w:rsidTr="00546C20">
        <w:trPr>
          <w:trHeight w:val="20"/>
        </w:trPr>
        <w:tc>
          <w:tcPr>
            <w:tcW w:w="2268" w:type="dxa"/>
            <w:tcBorders>
              <w:top w:val="nil"/>
              <w:left w:val="nil"/>
              <w:bottom w:val="nil"/>
              <w:right w:val="single" w:sz="18" w:space="0" w:color="AAB432"/>
            </w:tcBorders>
            <w:shd w:val="clear" w:color="auto" w:fill="auto"/>
            <w:vAlign w:val="center"/>
          </w:tcPr>
          <w:p w14:paraId="2C8CBE5A" w14:textId="77777777" w:rsidR="00950D68" w:rsidRPr="00C935A5" w:rsidRDefault="00950D68" w:rsidP="00950D68">
            <w:pPr>
              <w:spacing w:before="40" w:after="20"/>
              <w:rPr>
                <w:rFonts w:cs="Arial"/>
                <w:sz w:val="18"/>
                <w:szCs w:val="18"/>
              </w:rPr>
            </w:pPr>
            <w:r w:rsidRPr="00C935A5">
              <w:rPr>
                <w:rFonts w:cs="Arial"/>
                <w:sz w:val="18"/>
                <w:szCs w:val="18"/>
              </w:rPr>
              <w:t>Wodonga C</w:t>
            </w:r>
          </w:p>
        </w:tc>
        <w:tc>
          <w:tcPr>
            <w:tcW w:w="1134" w:type="dxa"/>
            <w:tcBorders>
              <w:top w:val="nil"/>
              <w:left w:val="single" w:sz="18" w:space="0" w:color="AAB432"/>
              <w:bottom w:val="nil"/>
              <w:right w:val="nil"/>
            </w:tcBorders>
            <w:vAlign w:val="bottom"/>
          </w:tcPr>
          <w:p w14:paraId="2E6F59EA" w14:textId="7207C1F6" w:rsidR="00950D68" w:rsidRPr="00C935A5" w:rsidRDefault="00950D68" w:rsidP="00950D68">
            <w:pPr>
              <w:spacing w:before="40" w:after="20"/>
              <w:jc w:val="right"/>
              <w:rPr>
                <w:rFonts w:cs="Arial"/>
                <w:sz w:val="18"/>
                <w:szCs w:val="18"/>
              </w:rPr>
            </w:pPr>
            <w:r w:rsidRPr="00A54C71">
              <w:rPr>
                <w:rFonts w:cs="Arial"/>
                <w:sz w:val="18"/>
                <w:szCs w:val="18"/>
              </w:rPr>
              <w:t>7,200</w:t>
            </w:r>
          </w:p>
        </w:tc>
        <w:tc>
          <w:tcPr>
            <w:tcW w:w="1134" w:type="dxa"/>
            <w:tcBorders>
              <w:top w:val="nil"/>
              <w:left w:val="nil"/>
              <w:bottom w:val="nil"/>
              <w:right w:val="nil"/>
            </w:tcBorders>
            <w:vAlign w:val="bottom"/>
          </w:tcPr>
          <w:p w14:paraId="00D929F9" w14:textId="2EA8DCAD" w:rsidR="00950D68" w:rsidRPr="00C935A5" w:rsidRDefault="00950D68" w:rsidP="00950D68">
            <w:pPr>
              <w:spacing w:before="40" w:after="20"/>
              <w:jc w:val="right"/>
              <w:rPr>
                <w:rFonts w:cs="Arial"/>
                <w:sz w:val="18"/>
                <w:szCs w:val="18"/>
              </w:rPr>
            </w:pPr>
            <w:r w:rsidRPr="00A54C71">
              <w:rPr>
                <w:rFonts w:cs="Arial"/>
                <w:sz w:val="18"/>
                <w:szCs w:val="18"/>
              </w:rPr>
              <w:t>451,560</w:t>
            </w:r>
          </w:p>
        </w:tc>
        <w:tc>
          <w:tcPr>
            <w:tcW w:w="1418" w:type="dxa"/>
            <w:tcBorders>
              <w:top w:val="nil"/>
              <w:left w:val="nil"/>
              <w:bottom w:val="nil"/>
              <w:right w:val="nil"/>
            </w:tcBorders>
            <w:shd w:val="clear" w:color="auto" w:fill="auto"/>
            <w:vAlign w:val="bottom"/>
          </w:tcPr>
          <w:p w14:paraId="262BDF45" w14:textId="1F269850" w:rsidR="00950D68" w:rsidRPr="00C935A5" w:rsidRDefault="00950D68" w:rsidP="00950D68">
            <w:pPr>
              <w:spacing w:before="40" w:after="20"/>
              <w:jc w:val="right"/>
              <w:rPr>
                <w:rFonts w:cs="Arial"/>
                <w:sz w:val="18"/>
                <w:szCs w:val="18"/>
              </w:rPr>
            </w:pPr>
            <w:r w:rsidRPr="00A54C71">
              <w:rPr>
                <w:rFonts w:cs="Arial"/>
                <w:sz w:val="18"/>
                <w:szCs w:val="18"/>
              </w:rPr>
              <w:t>4,722,200</w:t>
            </w:r>
          </w:p>
        </w:tc>
        <w:tc>
          <w:tcPr>
            <w:tcW w:w="284" w:type="dxa"/>
            <w:tcBorders>
              <w:top w:val="nil"/>
              <w:left w:val="nil"/>
              <w:bottom w:val="nil"/>
              <w:right w:val="nil"/>
            </w:tcBorders>
            <w:vAlign w:val="bottom"/>
          </w:tcPr>
          <w:p w14:paraId="1D2B8430" w14:textId="26AE0922"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7C211B2D" w14:textId="7DA12F8B" w:rsidR="00950D68" w:rsidRPr="00A54C71" w:rsidRDefault="00950D68" w:rsidP="00950D68">
            <w:pPr>
              <w:spacing w:before="40" w:after="20"/>
              <w:jc w:val="right"/>
              <w:rPr>
                <w:rFonts w:cs="Arial"/>
                <w:sz w:val="18"/>
                <w:szCs w:val="18"/>
              </w:rPr>
            </w:pPr>
            <w:r w:rsidRPr="00A54C71">
              <w:rPr>
                <w:rFonts w:cs="Arial"/>
                <w:sz w:val="18"/>
                <w:szCs w:val="18"/>
              </w:rPr>
              <w:t>799,812</w:t>
            </w:r>
          </w:p>
        </w:tc>
        <w:tc>
          <w:tcPr>
            <w:tcW w:w="1418" w:type="dxa"/>
            <w:tcBorders>
              <w:top w:val="nil"/>
              <w:left w:val="nil"/>
              <w:bottom w:val="nil"/>
              <w:right w:val="nil"/>
            </w:tcBorders>
            <w:vAlign w:val="bottom"/>
          </w:tcPr>
          <w:p w14:paraId="3129A39A" w14:textId="6F55BACA" w:rsidR="00950D68" w:rsidRPr="00950D68" w:rsidRDefault="00950D68" w:rsidP="00950D68">
            <w:pPr>
              <w:spacing w:before="40" w:after="20"/>
              <w:jc w:val="right"/>
              <w:rPr>
                <w:rFonts w:cs="Arial"/>
                <w:b/>
                <w:sz w:val="18"/>
                <w:szCs w:val="18"/>
              </w:rPr>
            </w:pPr>
            <w:r w:rsidRPr="00950D68">
              <w:rPr>
                <w:rFonts w:cs="Arial"/>
                <w:b/>
                <w:sz w:val="18"/>
                <w:szCs w:val="18"/>
              </w:rPr>
              <w:t>797,867</w:t>
            </w:r>
          </w:p>
        </w:tc>
      </w:tr>
      <w:tr w:rsidR="00950D68" w:rsidRPr="00A54C71" w14:paraId="19361862" w14:textId="25760C5C" w:rsidTr="00546C20">
        <w:trPr>
          <w:trHeight w:val="20"/>
        </w:trPr>
        <w:tc>
          <w:tcPr>
            <w:tcW w:w="2268" w:type="dxa"/>
            <w:tcBorders>
              <w:top w:val="nil"/>
              <w:left w:val="nil"/>
              <w:bottom w:val="nil"/>
              <w:right w:val="single" w:sz="18" w:space="0" w:color="AAB432"/>
            </w:tcBorders>
            <w:shd w:val="clear" w:color="auto" w:fill="auto"/>
            <w:vAlign w:val="center"/>
          </w:tcPr>
          <w:p w14:paraId="6C45524B" w14:textId="77777777" w:rsidR="00950D68" w:rsidRPr="00C935A5" w:rsidRDefault="00950D68" w:rsidP="00950D68">
            <w:pPr>
              <w:spacing w:before="40" w:after="20"/>
              <w:rPr>
                <w:rFonts w:cs="Arial"/>
                <w:sz w:val="18"/>
                <w:szCs w:val="18"/>
              </w:rPr>
            </w:pPr>
            <w:r w:rsidRPr="00C935A5">
              <w:rPr>
                <w:rFonts w:cs="Arial"/>
                <w:sz w:val="18"/>
                <w:szCs w:val="18"/>
              </w:rPr>
              <w:t>Wyndham C</w:t>
            </w:r>
          </w:p>
        </w:tc>
        <w:tc>
          <w:tcPr>
            <w:tcW w:w="1134" w:type="dxa"/>
            <w:tcBorders>
              <w:top w:val="nil"/>
              <w:left w:val="single" w:sz="18" w:space="0" w:color="AAB432"/>
              <w:bottom w:val="nil"/>
              <w:right w:val="nil"/>
            </w:tcBorders>
            <w:vAlign w:val="bottom"/>
          </w:tcPr>
          <w:p w14:paraId="3A730A5F" w14:textId="2BA9F1AA"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6A61B38E" w14:textId="31A8DE80" w:rsidR="00950D68" w:rsidRPr="00C935A5" w:rsidRDefault="00950D68" w:rsidP="00950D68">
            <w:pPr>
              <w:spacing w:before="40" w:after="20"/>
              <w:jc w:val="right"/>
              <w:rPr>
                <w:rFonts w:cs="Arial"/>
                <w:sz w:val="18"/>
                <w:szCs w:val="18"/>
              </w:rPr>
            </w:pPr>
            <w:r w:rsidRPr="00A54C71">
              <w:rPr>
                <w:rFonts w:cs="Arial"/>
                <w:sz w:val="18"/>
                <w:szCs w:val="18"/>
              </w:rPr>
              <w:t>467,160</w:t>
            </w:r>
          </w:p>
        </w:tc>
        <w:tc>
          <w:tcPr>
            <w:tcW w:w="1418" w:type="dxa"/>
            <w:tcBorders>
              <w:top w:val="nil"/>
              <w:left w:val="nil"/>
              <w:bottom w:val="nil"/>
              <w:right w:val="nil"/>
            </w:tcBorders>
            <w:shd w:val="clear" w:color="auto" w:fill="auto"/>
            <w:vAlign w:val="bottom"/>
          </w:tcPr>
          <w:p w14:paraId="41322EA5" w14:textId="366CA2E0" w:rsidR="00950D68" w:rsidRPr="00C935A5" w:rsidRDefault="00950D68" w:rsidP="00950D68">
            <w:pPr>
              <w:spacing w:before="40" w:after="20"/>
              <w:jc w:val="right"/>
              <w:rPr>
                <w:rFonts w:cs="Arial"/>
                <w:sz w:val="18"/>
                <w:szCs w:val="18"/>
              </w:rPr>
            </w:pPr>
            <w:r w:rsidRPr="00A54C71">
              <w:rPr>
                <w:rFonts w:cs="Arial"/>
                <w:sz w:val="18"/>
                <w:szCs w:val="18"/>
              </w:rPr>
              <w:t>15,010,913</w:t>
            </w:r>
          </w:p>
        </w:tc>
        <w:tc>
          <w:tcPr>
            <w:tcW w:w="284" w:type="dxa"/>
            <w:tcBorders>
              <w:top w:val="nil"/>
              <w:left w:val="nil"/>
              <w:bottom w:val="nil"/>
              <w:right w:val="nil"/>
            </w:tcBorders>
            <w:vAlign w:val="bottom"/>
          </w:tcPr>
          <w:p w14:paraId="6DDF8121" w14:textId="00B14511"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3D344489" w14:textId="2BB360EA" w:rsidR="00950D68" w:rsidRPr="00A54C71" w:rsidRDefault="00950D68" w:rsidP="00950D68">
            <w:pPr>
              <w:spacing w:before="40" w:after="20"/>
              <w:jc w:val="right"/>
              <w:rPr>
                <w:rFonts w:cs="Arial"/>
                <w:sz w:val="18"/>
                <w:szCs w:val="18"/>
              </w:rPr>
            </w:pPr>
            <w:r w:rsidRPr="00A54C71">
              <w:rPr>
                <w:rFonts w:cs="Arial"/>
                <w:sz w:val="18"/>
                <w:szCs w:val="18"/>
              </w:rPr>
              <w:t>2,542,441</w:t>
            </w:r>
          </w:p>
        </w:tc>
        <w:tc>
          <w:tcPr>
            <w:tcW w:w="1418" w:type="dxa"/>
            <w:tcBorders>
              <w:top w:val="nil"/>
              <w:left w:val="nil"/>
              <w:bottom w:val="nil"/>
              <w:right w:val="nil"/>
            </w:tcBorders>
            <w:vAlign w:val="bottom"/>
          </w:tcPr>
          <w:p w14:paraId="3CC4EEDA" w14:textId="46EBBE09" w:rsidR="00950D68" w:rsidRPr="00950D68" w:rsidRDefault="00950D68" w:rsidP="00950D68">
            <w:pPr>
              <w:spacing w:before="40" w:after="20"/>
              <w:jc w:val="right"/>
              <w:rPr>
                <w:rFonts w:cs="Arial"/>
                <w:b/>
                <w:sz w:val="18"/>
                <w:szCs w:val="18"/>
              </w:rPr>
            </w:pPr>
            <w:r w:rsidRPr="00950D68">
              <w:rPr>
                <w:rFonts w:cs="Arial"/>
                <w:b/>
                <w:sz w:val="18"/>
                <w:szCs w:val="18"/>
              </w:rPr>
              <w:t>2,536,256</w:t>
            </w:r>
          </w:p>
        </w:tc>
      </w:tr>
      <w:tr w:rsidR="00950D68" w:rsidRPr="00A54C71" w14:paraId="67B5AA31" w14:textId="6A0BFB55" w:rsidTr="00546C20">
        <w:trPr>
          <w:trHeight w:val="20"/>
        </w:trPr>
        <w:tc>
          <w:tcPr>
            <w:tcW w:w="2268" w:type="dxa"/>
            <w:tcBorders>
              <w:top w:val="nil"/>
              <w:left w:val="nil"/>
              <w:bottom w:val="nil"/>
              <w:right w:val="single" w:sz="18" w:space="0" w:color="AAB432"/>
            </w:tcBorders>
            <w:shd w:val="clear" w:color="auto" w:fill="auto"/>
            <w:vAlign w:val="center"/>
          </w:tcPr>
          <w:p w14:paraId="4B522E8F" w14:textId="77777777" w:rsidR="00950D68" w:rsidRPr="00C935A5" w:rsidRDefault="00950D68" w:rsidP="00950D68">
            <w:pPr>
              <w:spacing w:before="40" w:after="20"/>
              <w:rPr>
                <w:rFonts w:cs="Arial"/>
                <w:sz w:val="18"/>
                <w:szCs w:val="18"/>
              </w:rPr>
            </w:pPr>
            <w:r w:rsidRPr="00C935A5">
              <w:rPr>
                <w:rFonts w:cs="Arial"/>
                <w:sz w:val="18"/>
                <w:szCs w:val="18"/>
              </w:rPr>
              <w:t>Yarra C</w:t>
            </w:r>
          </w:p>
        </w:tc>
        <w:tc>
          <w:tcPr>
            <w:tcW w:w="1134" w:type="dxa"/>
            <w:tcBorders>
              <w:top w:val="nil"/>
              <w:left w:val="single" w:sz="18" w:space="0" w:color="AAB432"/>
              <w:bottom w:val="nil"/>
              <w:right w:val="nil"/>
            </w:tcBorders>
            <w:vAlign w:val="bottom"/>
          </w:tcPr>
          <w:p w14:paraId="2AD0FE50" w14:textId="1B99AC48"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bottom w:val="nil"/>
              <w:right w:val="nil"/>
            </w:tcBorders>
            <w:vAlign w:val="bottom"/>
          </w:tcPr>
          <w:p w14:paraId="2EB91F27" w14:textId="7172F8C5" w:rsidR="00950D68" w:rsidRPr="00C935A5" w:rsidRDefault="00950D68" w:rsidP="00950D68">
            <w:pPr>
              <w:spacing w:before="40" w:after="20"/>
              <w:jc w:val="right"/>
              <w:rPr>
                <w:rFonts w:cs="Arial"/>
                <w:sz w:val="18"/>
                <w:szCs w:val="18"/>
              </w:rPr>
            </w:pPr>
            <w:r w:rsidRPr="00A54C71">
              <w:rPr>
                <w:rFonts w:cs="Arial"/>
                <w:sz w:val="18"/>
                <w:szCs w:val="18"/>
              </w:rPr>
              <w:t>0</w:t>
            </w:r>
          </w:p>
        </w:tc>
        <w:tc>
          <w:tcPr>
            <w:tcW w:w="1418" w:type="dxa"/>
            <w:tcBorders>
              <w:top w:val="nil"/>
              <w:left w:val="nil"/>
              <w:bottom w:val="nil"/>
              <w:right w:val="nil"/>
            </w:tcBorders>
            <w:shd w:val="clear" w:color="auto" w:fill="auto"/>
            <w:vAlign w:val="bottom"/>
          </w:tcPr>
          <w:p w14:paraId="0EECD7B7" w14:textId="62BE7F02" w:rsidR="00950D68" w:rsidRPr="00C935A5" w:rsidRDefault="00950D68" w:rsidP="00950D68">
            <w:pPr>
              <w:spacing w:before="40" w:after="20"/>
              <w:jc w:val="right"/>
              <w:rPr>
                <w:rFonts w:cs="Arial"/>
                <w:sz w:val="18"/>
                <w:szCs w:val="18"/>
              </w:rPr>
            </w:pPr>
            <w:r w:rsidRPr="00A54C71">
              <w:rPr>
                <w:rFonts w:cs="Arial"/>
                <w:sz w:val="18"/>
                <w:szCs w:val="18"/>
              </w:rPr>
              <w:t>2,452,189</w:t>
            </w:r>
          </w:p>
        </w:tc>
        <w:tc>
          <w:tcPr>
            <w:tcW w:w="284" w:type="dxa"/>
            <w:tcBorders>
              <w:top w:val="nil"/>
              <w:left w:val="nil"/>
              <w:bottom w:val="nil"/>
              <w:right w:val="nil"/>
            </w:tcBorders>
            <w:vAlign w:val="bottom"/>
          </w:tcPr>
          <w:p w14:paraId="1B8FB28E" w14:textId="411B6570"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2F1C31F7" w14:textId="530F613D" w:rsidR="00950D68" w:rsidRPr="00A54C71" w:rsidRDefault="00950D68" w:rsidP="00950D68">
            <w:pPr>
              <w:spacing w:before="40" w:after="20"/>
              <w:jc w:val="right"/>
              <w:rPr>
                <w:rFonts w:cs="Arial"/>
                <w:sz w:val="18"/>
                <w:szCs w:val="18"/>
              </w:rPr>
            </w:pPr>
            <w:r w:rsidRPr="00A54C71">
              <w:rPr>
                <w:rFonts w:cs="Arial"/>
                <w:sz w:val="18"/>
                <w:szCs w:val="18"/>
              </w:rPr>
              <w:t>415,334</w:t>
            </w:r>
          </w:p>
        </w:tc>
        <w:tc>
          <w:tcPr>
            <w:tcW w:w="1418" w:type="dxa"/>
            <w:tcBorders>
              <w:top w:val="nil"/>
              <w:left w:val="nil"/>
              <w:bottom w:val="nil"/>
              <w:right w:val="nil"/>
            </w:tcBorders>
            <w:vAlign w:val="bottom"/>
          </w:tcPr>
          <w:p w14:paraId="68B5D96C" w14:textId="5CE6336A" w:rsidR="00950D68" w:rsidRPr="00950D68" w:rsidRDefault="00950D68" w:rsidP="00950D68">
            <w:pPr>
              <w:spacing w:before="40" w:after="20"/>
              <w:jc w:val="right"/>
              <w:rPr>
                <w:rFonts w:cs="Arial"/>
                <w:b/>
                <w:sz w:val="18"/>
                <w:szCs w:val="18"/>
              </w:rPr>
            </w:pPr>
            <w:r w:rsidRPr="00950D68">
              <w:rPr>
                <w:rFonts w:cs="Arial"/>
                <w:b/>
                <w:sz w:val="18"/>
                <w:szCs w:val="18"/>
              </w:rPr>
              <w:t>414,324</w:t>
            </w:r>
          </w:p>
        </w:tc>
      </w:tr>
      <w:tr w:rsidR="00950D68" w:rsidRPr="00A54C71" w14:paraId="75998FBA" w14:textId="2362F381" w:rsidTr="00546C20">
        <w:trPr>
          <w:trHeight w:val="20"/>
        </w:trPr>
        <w:tc>
          <w:tcPr>
            <w:tcW w:w="2268" w:type="dxa"/>
            <w:tcBorders>
              <w:top w:val="nil"/>
              <w:left w:val="nil"/>
              <w:bottom w:val="nil"/>
              <w:right w:val="single" w:sz="18" w:space="0" w:color="AAB432"/>
            </w:tcBorders>
            <w:shd w:val="clear" w:color="auto" w:fill="auto"/>
            <w:vAlign w:val="center"/>
          </w:tcPr>
          <w:p w14:paraId="3F4F155C" w14:textId="77777777" w:rsidR="00950D68" w:rsidRPr="00C935A5" w:rsidRDefault="00950D68" w:rsidP="00950D68">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AAB432"/>
              <w:bottom w:val="nil"/>
              <w:right w:val="nil"/>
            </w:tcBorders>
            <w:vAlign w:val="bottom"/>
          </w:tcPr>
          <w:p w14:paraId="57F3320D" w14:textId="10123C0D" w:rsidR="00950D68" w:rsidRPr="00C935A5" w:rsidRDefault="00950D68" w:rsidP="00950D68">
            <w:pPr>
              <w:spacing w:before="40" w:after="20"/>
              <w:jc w:val="right"/>
              <w:rPr>
                <w:rFonts w:cs="Arial"/>
                <w:sz w:val="18"/>
                <w:szCs w:val="18"/>
              </w:rPr>
            </w:pPr>
            <w:r w:rsidRPr="00A54C71">
              <w:rPr>
                <w:rFonts w:cs="Arial"/>
                <w:sz w:val="18"/>
                <w:szCs w:val="18"/>
              </w:rPr>
              <w:t>324,000</w:t>
            </w:r>
          </w:p>
        </w:tc>
        <w:tc>
          <w:tcPr>
            <w:tcW w:w="1134" w:type="dxa"/>
            <w:tcBorders>
              <w:top w:val="nil"/>
              <w:left w:val="nil"/>
              <w:bottom w:val="nil"/>
              <w:right w:val="nil"/>
            </w:tcBorders>
            <w:vAlign w:val="bottom"/>
          </w:tcPr>
          <w:p w14:paraId="27D40F71" w14:textId="26967EDD" w:rsidR="00950D68" w:rsidRPr="00C935A5" w:rsidRDefault="00950D68" w:rsidP="00950D68">
            <w:pPr>
              <w:spacing w:before="40" w:after="20"/>
              <w:jc w:val="right"/>
              <w:rPr>
                <w:rFonts w:cs="Arial"/>
                <w:sz w:val="18"/>
                <w:szCs w:val="18"/>
              </w:rPr>
            </w:pPr>
            <w:r w:rsidRPr="00A54C71">
              <w:rPr>
                <w:rFonts w:cs="Arial"/>
                <w:sz w:val="18"/>
                <w:szCs w:val="18"/>
              </w:rPr>
              <w:t>386,040</w:t>
            </w:r>
          </w:p>
        </w:tc>
        <w:tc>
          <w:tcPr>
            <w:tcW w:w="1418" w:type="dxa"/>
            <w:tcBorders>
              <w:top w:val="nil"/>
              <w:left w:val="nil"/>
              <w:bottom w:val="nil"/>
              <w:right w:val="nil"/>
            </w:tcBorders>
            <w:shd w:val="clear" w:color="auto" w:fill="auto"/>
            <w:vAlign w:val="bottom"/>
          </w:tcPr>
          <w:p w14:paraId="0D61190D" w14:textId="768DAA57" w:rsidR="00950D68" w:rsidRPr="00C935A5" w:rsidRDefault="00950D68" w:rsidP="00950D68">
            <w:pPr>
              <w:spacing w:before="40" w:after="20"/>
              <w:jc w:val="right"/>
              <w:rPr>
                <w:rFonts w:cs="Arial"/>
                <w:sz w:val="18"/>
                <w:szCs w:val="18"/>
              </w:rPr>
            </w:pPr>
            <w:r w:rsidRPr="00A54C71">
              <w:rPr>
                <w:rFonts w:cs="Arial"/>
                <w:sz w:val="18"/>
                <w:szCs w:val="18"/>
              </w:rPr>
              <w:t>19,926,186</w:t>
            </w:r>
          </w:p>
        </w:tc>
        <w:tc>
          <w:tcPr>
            <w:tcW w:w="284" w:type="dxa"/>
            <w:tcBorders>
              <w:top w:val="nil"/>
              <w:left w:val="nil"/>
              <w:bottom w:val="nil"/>
              <w:right w:val="nil"/>
            </w:tcBorders>
            <w:vAlign w:val="bottom"/>
          </w:tcPr>
          <w:p w14:paraId="0ABDBECA" w14:textId="33CCC571"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bottom w:val="nil"/>
              <w:right w:val="nil"/>
            </w:tcBorders>
            <w:vAlign w:val="bottom"/>
          </w:tcPr>
          <w:p w14:paraId="610AC7A3" w14:textId="51BF4103" w:rsidR="00950D68" w:rsidRPr="00A54C71" w:rsidRDefault="00950D68" w:rsidP="00950D68">
            <w:pPr>
              <w:spacing w:before="40" w:after="20"/>
              <w:jc w:val="right"/>
              <w:rPr>
                <w:rFonts w:cs="Arial"/>
                <w:sz w:val="18"/>
                <w:szCs w:val="18"/>
              </w:rPr>
            </w:pPr>
            <w:r w:rsidRPr="00A54C71">
              <w:rPr>
                <w:rFonts w:cs="Arial"/>
                <w:sz w:val="18"/>
                <w:szCs w:val="18"/>
              </w:rPr>
              <w:t>3,374,954</w:t>
            </w:r>
          </w:p>
        </w:tc>
        <w:tc>
          <w:tcPr>
            <w:tcW w:w="1418" w:type="dxa"/>
            <w:tcBorders>
              <w:top w:val="nil"/>
              <w:left w:val="nil"/>
              <w:bottom w:val="nil"/>
              <w:right w:val="nil"/>
            </w:tcBorders>
            <w:vAlign w:val="bottom"/>
          </w:tcPr>
          <w:p w14:paraId="26246B97" w14:textId="064F42AD" w:rsidR="00950D68" w:rsidRPr="00950D68" w:rsidRDefault="00950D68" w:rsidP="00950D68">
            <w:pPr>
              <w:spacing w:before="40" w:after="20"/>
              <w:jc w:val="right"/>
              <w:rPr>
                <w:rFonts w:cs="Arial"/>
                <w:b/>
                <w:sz w:val="18"/>
                <w:szCs w:val="18"/>
              </w:rPr>
            </w:pPr>
            <w:r w:rsidRPr="00950D68">
              <w:rPr>
                <w:rFonts w:cs="Arial"/>
                <w:b/>
                <w:sz w:val="18"/>
                <w:szCs w:val="18"/>
              </w:rPr>
              <w:t>3,366,744</w:t>
            </w:r>
          </w:p>
        </w:tc>
      </w:tr>
      <w:tr w:rsidR="00950D68" w:rsidRPr="00A54C71" w14:paraId="736E11F9" w14:textId="5E403D85" w:rsidTr="00546C20">
        <w:trPr>
          <w:trHeight w:val="20"/>
        </w:trPr>
        <w:tc>
          <w:tcPr>
            <w:tcW w:w="2268" w:type="dxa"/>
            <w:tcBorders>
              <w:top w:val="nil"/>
              <w:left w:val="nil"/>
              <w:bottom w:val="nil"/>
              <w:right w:val="single" w:sz="18" w:space="0" w:color="AAB432"/>
            </w:tcBorders>
            <w:shd w:val="clear" w:color="auto" w:fill="auto"/>
            <w:vAlign w:val="center"/>
          </w:tcPr>
          <w:p w14:paraId="1F2BD8C5" w14:textId="77777777" w:rsidR="00950D68" w:rsidRPr="00C935A5" w:rsidRDefault="00950D68" w:rsidP="00950D68">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AAB432"/>
              <w:right w:val="nil"/>
            </w:tcBorders>
            <w:vAlign w:val="bottom"/>
          </w:tcPr>
          <w:p w14:paraId="7027BD54" w14:textId="312DFC70" w:rsidR="00950D68" w:rsidRPr="00C935A5" w:rsidRDefault="00950D68" w:rsidP="00950D68">
            <w:pPr>
              <w:spacing w:before="40" w:after="20"/>
              <w:jc w:val="right"/>
              <w:rPr>
                <w:rFonts w:cs="Arial"/>
                <w:sz w:val="18"/>
                <w:szCs w:val="18"/>
              </w:rPr>
            </w:pPr>
            <w:r w:rsidRPr="00A54C71">
              <w:rPr>
                <w:rFonts w:cs="Arial"/>
                <w:sz w:val="18"/>
                <w:szCs w:val="18"/>
              </w:rPr>
              <w:t>0</w:t>
            </w:r>
          </w:p>
        </w:tc>
        <w:tc>
          <w:tcPr>
            <w:tcW w:w="1134" w:type="dxa"/>
            <w:tcBorders>
              <w:top w:val="nil"/>
              <w:left w:val="nil"/>
              <w:right w:val="nil"/>
            </w:tcBorders>
            <w:vAlign w:val="bottom"/>
          </w:tcPr>
          <w:p w14:paraId="3F972F75" w14:textId="4C3A2130" w:rsidR="00950D68" w:rsidRPr="00C935A5" w:rsidRDefault="00950D68" w:rsidP="00950D68">
            <w:pPr>
              <w:spacing w:before="40" w:after="20"/>
              <w:jc w:val="right"/>
              <w:rPr>
                <w:rFonts w:cs="Arial"/>
                <w:sz w:val="18"/>
                <w:szCs w:val="18"/>
              </w:rPr>
            </w:pPr>
            <w:r w:rsidRPr="00A54C71">
              <w:rPr>
                <w:rFonts w:cs="Arial"/>
                <w:sz w:val="18"/>
                <w:szCs w:val="18"/>
              </w:rPr>
              <w:t>85,320</w:t>
            </w:r>
          </w:p>
        </w:tc>
        <w:tc>
          <w:tcPr>
            <w:tcW w:w="1418" w:type="dxa"/>
            <w:tcBorders>
              <w:top w:val="nil"/>
              <w:left w:val="nil"/>
              <w:right w:val="nil"/>
            </w:tcBorders>
            <w:shd w:val="clear" w:color="auto" w:fill="auto"/>
            <w:vAlign w:val="bottom"/>
          </w:tcPr>
          <w:p w14:paraId="260483BB" w14:textId="6D1819BB" w:rsidR="00950D68" w:rsidRPr="00C935A5" w:rsidRDefault="00950D68" w:rsidP="00950D68">
            <w:pPr>
              <w:spacing w:before="40" w:after="20"/>
              <w:jc w:val="right"/>
              <w:rPr>
                <w:rFonts w:cs="Arial"/>
                <w:sz w:val="18"/>
                <w:szCs w:val="18"/>
              </w:rPr>
            </w:pPr>
            <w:r w:rsidRPr="00A54C71">
              <w:rPr>
                <w:rFonts w:cs="Arial"/>
                <w:sz w:val="18"/>
                <w:szCs w:val="18"/>
              </w:rPr>
              <w:t>12,620,550</w:t>
            </w:r>
          </w:p>
        </w:tc>
        <w:tc>
          <w:tcPr>
            <w:tcW w:w="284" w:type="dxa"/>
            <w:tcBorders>
              <w:top w:val="nil"/>
              <w:left w:val="nil"/>
              <w:right w:val="nil"/>
            </w:tcBorders>
            <w:vAlign w:val="bottom"/>
          </w:tcPr>
          <w:p w14:paraId="207853FE" w14:textId="50A01F55" w:rsidR="00950D68" w:rsidRPr="00C935A5" w:rsidRDefault="00950D68" w:rsidP="00950D68">
            <w:pPr>
              <w:spacing w:before="40" w:after="20"/>
              <w:jc w:val="right"/>
              <w:rPr>
                <w:rFonts w:cs="Arial"/>
                <w:sz w:val="18"/>
                <w:szCs w:val="18"/>
              </w:rPr>
            </w:pPr>
            <w:r w:rsidRPr="00A54C71">
              <w:rPr>
                <w:rFonts w:cs="Arial"/>
                <w:sz w:val="18"/>
                <w:szCs w:val="18"/>
              </w:rPr>
              <w:t> </w:t>
            </w:r>
          </w:p>
        </w:tc>
        <w:tc>
          <w:tcPr>
            <w:tcW w:w="1418" w:type="dxa"/>
            <w:tcBorders>
              <w:top w:val="nil"/>
              <w:left w:val="nil"/>
              <w:right w:val="nil"/>
            </w:tcBorders>
            <w:vAlign w:val="bottom"/>
          </w:tcPr>
          <w:p w14:paraId="163E69D0" w14:textId="29DED839" w:rsidR="00950D68" w:rsidRPr="00A54C71" w:rsidRDefault="00950D68" w:rsidP="00950D68">
            <w:pPr>
              <w:spacing w:before="40" w:after="20"/>
              <w:jc w:val="right"/>
              <w:rPr>
                <w:rFonts w:cs="Arial"/>
                <w:sz w:val="18"/>
                <w:szCs w:val="18"/>
              </w:rPr>
            </w:pPr>
            <w:r w:rsidRPr="00A54C71">
              <w:rPr>
                <w:rFonts w:cs="Arial"/>
                <w:sz w:val="18"/>
                <w:szCs w:val="18"/>
              </w:rPr>
              <w:t>2,137,578</w:t>
            </w:r>
          </w:p>
        </w:tc>
        <w:tc>
          <w:tcPr>
            <w:tcW w:w="1418" w:type="dxa"/>
            <w:tcBorders>
              <w:top w:val="nil"/>
              <w:left w:val="nil"/>
              <w:right w:val="nil"/>
            </w:tcBorders>
            <w:vAlign w:val="bottom"/>
          </w:tcPr>
          <w:p w14:paraId="618503F6" w14:textId="29BDA02B" w:rsidR="00950D68" w:rsidRPr="00950D68" w:rsidRDefault="00950D68" w:rsidP="00950D68">
            <w:pPr>
              <w:spacing w:before="40" w:after="20"/>
              <w:jc w:val="right"/>
              <w:rPr>
                <w:rFonts w:cs="Arial"/>
                <w:b/>
                <w:sz w:val="18"/>
                <w:szCs w:val="18"/>
              </w:rPr>
            </w:pPr>
            <w:r w:rsidRPr="00950D68">
              <w:rPr>
                <w:rFonts w:cs="Arial"/>
                <w:b/>
                <w:sz w:val="18"/>
                <w:szCs w:val="18"/>
              </w:rPr>
              <w:t>2,132,378</w:t>
            </w:r>
          </w:p>
        </w:tc>
      </w:tr>
      <w:tr w:rsidR="00950D68" w:rsidRPr="00C935A5" w14:paraId="531F29F3" w14:textId="46F5DCBE" w:rsidTr="00546C20">
        <w:trPr>
          <w:trHeight w:val="20"/>
        </w:trPr>
        <w:tc>
          <w:tcPr>
            <w:tcW w:w="2268" w:type="dxa"/>
            <w:tcBorders>
              <w:top w:val="nil"/>
              <w:left w:val="nil"/>
              <w:right w:val="single" w:sz="18" w:space="0" w:color="AAB432"/>
            </w:tcBorders>
            <w:shd w:val="clear" w:color="auto" w:fill="auto"/>
            <w:vAlign w:val="center"/>
          </w:tcPr>
          <w:p w14:paraId="60B46D40" w14:textId="77777777" w:rsidR="00950D68" w:rsidRPr="00C935A5" w:rsidRDefault="00950D68" w:rsidP="00950D68">
            <w:pPr>
              <w:spacing w:before="40" w:after="20"/>
              <w:rPr>
                <w:rFonts w:cs="Arial"/>
                <w:sz w:val="18"/>
                <w:szCs w:val="18"/>
              </w:rPr>
            </w:pPr>
          </w:p>
        </w:tc>
        <w:tc>
          <w:tcPr>
            <w:tcW w:w="1134" w:type="dxa"/>
            <w:tcBorders>
              <w:top w:val="nil"/>
              <w:left w:val="single" w:sz="18" w:space="0" w:color="AAB432"/>
              <w:bottom w:val="single" w:sz="8" w:space="0" w:color="AAB432"/>
              <w:right w:val="nil"/>
            </w:tcBorders>
            <w:vAlign w:val="bottom"/>
          </w:tcPr>
          <w:p w14:paraId="04D00A65" w14:textId="6519BC1A" w:rsidR="00950D68" w:rsidRPr="00C935A5" w:rsidRDefault="00950D68" w:rsidP="00950D68">
            <w:pPr>
              <w:spacing w:before="40" w:after="20"/>
              <w:jc w:val="right"/>
              <w:rPr>
                <w:rFonts w:cs="Arial"/>
                <w:sz w:val="18"/>
                <w:szCs w:val="18"/>
              </w:rPr>
            </w:pPr>
            <w:r>
              <w:rPr>
                <w:rFonts w:cs="Arial"/>
                <w:sz w:val="20"/>
                <w:szCs w:val="20"/>
              </w:rPr>
              <w:t> </w:t>
            </w:r>
          </w:p>
        </w:tc>
        <w:tc>
          <w:tcPr>
            <w:tcW w:w="1134" w:type="dxa"/>
            <w:tcBorders>
              <w:top w:val="nil"/>
              <w:left w:val="nil"/>
              <w:bottom w:val="single" w:sz="8" w:space="0" w:color="AAB432"/>
              <w:right w:val="nil"/>
            </w:tcBorders>
            <w:vAlign w:val="bottom"/>
          </w:tcPr>
          <w:p w14:paraId="3C2B6583" w14:textId="69ECAC7A" w:rsidR="00950D68" w:rsidRPr="00C935A5" w:rsidRDefault="00950D68" w:rsidP="00950D68">
            <w:pPr>
              <w:spacing w:before="40" w:after="20"/>
              <w:jc w:val="right"/>
              <w:rPr>
                <w:rFonts w:cs="Arial"/>
                <w:sz w:val="18"/>
                <w:szCs w:val="18"/>
              </w:rPr>
            </w:pPr>
          </w:p>
        </w:tc>
        <w:tc>
          <w:tcPr>
            <w:tcW w:w="1418" w:type="dxa"/>
            <w:tcBorders>
              <w:top w:val="nil"/>
              <w:left w:val="nil"/>
              <w:bottom w:val="single" w:sz="8" w:space="0" w:color="AAB432"/>
              <w:right w:val="nil"/>
            </w:tcBorders>
            <w:shd w:val="clear" w:color="auto" w:fill="auto"/>
            <w:vAlign w:val="bottom"/>
          </w:tcPr>
          <w:p w14:paraId="67E21B7E" w14:textId="27521088" w:rsidR="00950D68" w:rsidRPr="00C935A5" w:rsidRDefault="00950D68" w:rsidP="00950D68">
            <w:pPr>
              <w:spacing w:before="40" w:after="20"/>
              <w:jc w:val="right"/>
              <w:rPr>
                <w:rFonts w:cs="Arial"/>
                <w:sz w:val="18"/>
                <w:szCs w:val="18"/>
              </w:rPr>
            </w:pPr>
            <w:r>
              <w:rPr>
                <w:rFonts w:cs="Arial"/>
                <w:b/>
                <w:bCs/>
                <w:sz w:val="20"/>
                <w:szCs w:val="20"/>
              </w:rPr>
              <w:t> </w:t>
            </w:r>
          </w:p>
        </w:tc>
        <w:tc>
          <w:tcPr>
            <w:tcW w:w="284" w:type="dxa"/>
            <w:tcBorders>
              <w:top w:val="nil"/>
              <w:left w:val="nil"/>
              <w:bottom w:val="single" w:sz="8" w:space="0" w:color="AAB432"/>
              <w:right w:val="nil"/>
            </w:tcBorders>
            <w:vAlign w:val="bottom"/>
          </w:tcPr>
          <w:p w14:paraId="49FB6F01" w14:textId="1250F824" w:rsidR="00950D68" w:rsidRPr="00C935A5" w:rsidRDefault="00950D68" w:rsidP="00950D68">
            <w:pPr>
              <w:spacing w:before="40" w:after="20"/>
              <w:jc w:val="right"/>
              <w:rPr>
                <w:rFonts w:cs="Arial"/>
                <w:sz w:val="18"/>
                <w:szCs w:val="18"/>
              </w:rPr>
            </w:pPr>
            <w:r>
              <w:rPr>
                <w:rFonts w:cs="Arial"/>
                <w:b/>
                <w:bCs/>
                <w:sz w:val="20"/>
                <w:szCs w:val="20"/>
              </w:rPr>
              <w:t> </w:t>
            </w:r>
          </w:p>
        </w:tc>
        <w:tc>
          <w:tcPr>
            <w:tcW w:w="1418" w:type="dxa"/>
            <w:tcBorders>
              <w:top w:val="nil"/>
              <w:left w:val="nil"/>
              <w:bottom w:val="single" w:sz="8" w:space="0" w:color="AAB432"/>
              <w:right w:val="nil"/>
            </w:tcBorders>
            <w:vAlign w:val="bottom"/>
          </w:tcPr>
          <w:p w14:paraId="6845A6DC" w14:textId="433B0353" w:rsidR="00950D68" w:rsidRPr="00C935A5" w:rsidRDefault="00950D68" w:rsidP="00950D68">
            <w:pPr>
              <w:spacing w:before="40" w:after="20"/>
              <w:jc w:val="right"/>
              <w:rPr>
                <w:rFonts w:cs="Arial"/>
                <w:b/>
                <w:sz w:val="18"/>
                <w:szCs w:val="18"/>
              </w:rPr>
            </w:pPr>
          </w:p>
        </w:tc>
        <w:tc>
          <w:tcPr>
            <w:tcW w:w="1418" w:type="dxa"/>
            <w:tcBorders>
              <w:top w:val="nil"/>
              <w:left w:val="nil"/>
              <w:bottom w:val="single" w:sz="8" w:space="0" w:color="AAB432"/>
              <w:right w:val="nil"/>
            </w:tcBorders>
            <w:vAlign w:val="bottom"/>
          </w:tcPr>
          <w:p w14:paraId="61223FD6" w14:textId="6AB669BC" w:rsidR="00950D68" w:rsidRPr="00950D68" w:rsidRDefault="00950D68" w:rsidP="00950D68">
            <w:pPr>
              <w:spacing w:before="40" w:after="20"/>
              <w:jc w:val="right"/>
              <w:rPr>
                <w:rFonts w:cs="Arial"/>
                <w:b/>
                <w:sz w:val="18"/>
                <w:szCs w:val="18"/>
              </w:rPr>
            </w:pPr>
            <w:r w:rsidRPr="00950D68">
              <w:rPr>
                <w:rFonts w:cs="Arial"/>
                <w:b/>
                <w:sz w:val="20"/>
                <w:szCs w:val="20"/>
              </w:rPr>
              <w:t> </w:t>
            </w:r>
          </w:p>
        </w:tc>
      </w:tr>
      <w:tr w:rsidR="00950D68" w:rsidRPr="00A54C71" w14:paraId="5E4CF77F" w14:textId="79F7D446" w:rsidTr="00546C20">
        <w:trPr>
          <w:trHeight w:val="20"/>
        </w:trPr>
        <w:tc>
          <w:tcPr>
            <w:tcW w:w="2268" w:type="dxa"/>
            <w:tcBorders>
              <w:top w:val="nil"/>
              <w:left w:val="nil"/>
              <w:right w:val="single" w:sz="18" w:space="0" w:color="AAB432"/>
            </w:tcBorders>
            <w:shd w:val="clear" w:color="auto" w:fill="auto"/>
            <w:vAlign w:val="center"/>
          </w:tcPr>
          <w:p w14:paraId="6D993BEC" w14:textId="77777777" w:rsidR="00950D68" w:rsidRPr="00C935A5" w:rsidRDefault="00950D68" w:rsidP="00950D68">
            <w:pPr>
              <w:spacing w:before="40" w:after="20"/>
              <w:rPr>
                <w:rFonts w:cs="Arial"/>
                <w:sz w:val="18"/>
                <w:szCs w:val="18"/>
              </w:rPr>
            </w:pPr>
          </w:p>
        </w:tc>
        <w:tc>
          <w:tcPr>
            <w:tcW w:w="1134" w:type="dxa"/>
            <w:tcBorders>
              <w:top w:val="single" w:sz="8" w:space="0" w:color="AAB432"/>
              <w:left w:val="single" w:sz="18" w:space="0" w:color="AAB432"/>
              <w:right w:val="nil"/>
            </w:tcBorders>
            <w:vAlign w:val="bottom"/>
          </w:tcPr>
          <w:p w14:paraId="2A9CB51C" w14:textId="474C4289" w:rsidR="00950D68" w:rsidRPr="00C935A5" w:rsidRDefault="00950D68" w:rsidP="00950D68">
            <w:pPr>
              <w:spacing w:before="40" w:after="20"/>
              <w:jc w:val="right"/>
              <w:rPr>
                <w:rFonts w:cs="Arial"/>
                <w:b/>
                <w:sz w:val="18"/>
                <w:szCs w:val="18"/>
              </w:rPr>
            </w:pPr>
            <w:r w:rsidRPr="00A54C71">
              <w:rPr>
                <w:rFonts w:cs="Arial"/>
                <w:b/>
                <w:sz w:val="18"/>
                <w:szCs w:val="18"/>
              </w:rPr>
              <w:t>6,100,666</w:t>
            </w:r>
          </w:p>
        </w:tc>
        <w:tc>
          <w:tcPr>
            <w:tcW w:w="1134" w:type="dxa"/>
            <w:tcBorders>
              <w:top w:val="single" w:sz="8" w:space="0" w:color="AAB432"/>
              <w:left w:val="nil"/>
              <w:right w:val="nil"/>
            </w:tcBorders>
            <w:vAlign w:val="bottom"/>
          </w:tcPr>
          <w:p w14:paraId="58DCCE0F" w14:textId="53A16A38" w:rsidR="00950D68" w:rsidRPr="00C935A5" w:rsidRDefault="00950D68" w:rsidP="00950D68">
            <w:pPr>
              <w:spacing w:before="40" w:after="20"/>
              <w:jc w:val="right"/>
              <w:rPr>
                <w:rFonts w:cs="Arial"/>
                <w:b/>
                <w:sz w:val="18"/>
                <w:szCs w:val="18"/>
              </w:rPr>
            </w:pPr>
            <w:r w:rsidRPr="00A54C71">
              <w:rPr>
                <w:rFonts w:cs="Arial"/>
                <w:b/>
                <w:sz w:val="18"/>
                <w:szCs w:val="18"/>
              </w:rPr>
              <w:t>63,087,655</w:t>
            </w:r>
          </w:p>
        </w:tc>
        <w:tc>
          <w:tcPr>
            <w:tcW w:w="1418" w:type="dxa"/>
            <w:tcBorders>
              <w:top w:val="single" w:sz="8" w:space="0" w:color="AAB432"/>
              <w:left w:val="nil"/>
              <w:right w:val="nil"/>
            </w:tcBorders>
            <w:shd w:val="clear" w:color="auto" w:fill="auto"/>
            <w:vAlign w:val="bottom"/>
          </w:tcPr>
          <w:p w14:paraId="29D9FBF4" w14:textId="7274C81F" w:rsidR="00950D68" w:rsidRPr="00C935A5" w:rsidRDefault="00950D68" w:rsidP="00950D68">
            <w:pPr>
              <w:spacing w:before="40" w:after="20"/>
              <w:jc w:val="right"/>
              <w:rPr>
                <w:rFonts w:cs="Arial"/>
                <w:b/>
                <w:sz w:val="18"/>
                <w:szCs w:val="18"/>
              </w:rPr>
            </w:pPr>
            <w:r w:rsidRPr="00A54C71">
              <w:rPr>
                <w:rFonts w:cs="Arial"/>
                <w:b/>
                <w:sz w:val="18"/>
                <w:szCs w:val="18"/>
              </w:rPr>
              <w:t>957,722,948</w:t>
            </w:r>
          </w:p>
        </w:tc>
        <w:tc>
          <w:tcPr>
            <w:tcW w:w="284" w:type="dxa"/>
            <w:tcBorders>
              <w:top w:val="single" w:sz="8" w:space="0" w:color="AAB432"/>
              <w:left w:val="nil"/>
              <w:right w:val="nil"/>
            </w:tcBorders>
            <w:vAlign w:val="bottom"/>
          </w:tcPr>
          <w:p w14:paraId="63C093DB" w14:textId="052E4F0B" w:rsidR="00950D68" w:rsidRPr="00C935A5" w:rsidRDefault="00950D68" w:rsidP="00950D68">
            <w:pPr>
              <w:spacing w:before="40" w:after="20"/>
              <w:jc w:val="right"/>
              <w:rPr>
                <w:rFonts w:cs="Arial"/>
                <w:b/>
                <w:sz w:val="18"/>
                <w:szCs w:val="18"/>
              </w:rPr>
            </w:pPr>
            <w:r w:rsidRPr="00A54C71">
              <w:rPr>
                <w:rFonts w:cs="Arial"/>
                <w:b/>
                <w:sz w:val="18"/>
                <w:szCs w:val="18"/>
              </w:rPr>
              <w:t> </w:t>
            </w:r>
          </w:p>
        </w:tc>
        <w:tc>
          <w:tcPr>
            <w:tcW w:w="1418" w:type="dxa"/>
            <w:tcBorders>
              <w:top w:val="single" w:sz="8" w:space="0" w:color="AAB432"/>
              <w:left w:val="nil"/>
              <w:right w:val="nil"/>
            </w:tcBorders>
            <w:vAlign w:val="bottom"/>
          </w:tcPr>
          <w:p w14:paraId="2AA385B3" w14:textId="5C9AFD2F" w:rsidR="00950D68" w:rsidRPr="00C935A5" w:rsidRDefault="00950D68" w:rsidP="00950D68">
            <w:pPr>
              <w:spacing w:before="40" w:after="20"/>
              <w:jc w:val="right"/>
              <w:rPr>
                <w:rFonts w:cs="Arial"/>
                <w:b/>
                <w:sz w:val="18"/>
                <w:szCs w:val="18"/>
              </w:rPr>
            </w:pPr>
            <w:r w:rsidRPr="00A54C71">
              <w:rPr>
                <w:rFonts w:cs="Arial"/>
                <w:b/>
                <w:sz w:val="18"/>
                <w:szCs w:val="18"/>
              </w:rPr>
              <w:t>162,212,239</w:t>
            </w:r>
          </w:p>
        </w:tc>
        <w:tc>
          <w:tcPr>
            <w:tcW w:w="1418" w:type="dxa"/>
            <w:tcBorders>
              <w:top w:val="single" w:sz="8" w:space="0" w:color="AAB432"/>
              <w:left w:val="nil"/>
              <w:right w:val="nil"/>
            </w:tcBorders>
            <w:vAlign w:val="bottom"/>
          </w:tcPr>
          <w:p w14:paraId="339771F9" w14:textId="73034283" w:rsidR="00950D68" w:rsidRPr="00A54C71" w:rsidRDefault="00950D68" w:rsidP="00950D68">
            <w:pPr>
              <w:spacing w:before="40" w:after="20"/>
              <w:jc w:val="right"/>
              <w:rPr>
                <w:rFonts w:cs="Arial"/>
                <w:b/>
                <w:sz w:val="18"/>
                <w:szCs w:val="18"/>
              </w:rPr>
            </w:pPr>
            <w:r w:rsidRPr="00950D68">
              <w:rPr>
                <w:rFonts w:cs="Arial"/>
                <w:b/>
                <w:sz w:val="18"/>
                <w:szCs w:val="18"/>
              </w:rPr>
              <w:t>162,212,239</w:t>
            </w:r>
          </w:p>
        </w:tc>
      </w:tr>
    </w:tbl>
    <w:p w14:paraId="49BFAA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8F59D79" w14:textId="37650F9C" w:rsidR="00C94778" w:rsidRPr="00C935A5" w:rsidRDefault="00CE4507" w:rsidP="00B1218F">
      <w:pPr>
        <w:pStyle w:val="VGC-Head10"/>
      </w:pPr>
      <w:r w:rsidRPr="00C935A5">
        <w:t>Appendix 5</w:t>
      </w:r>
      <w:r w:rsidR="00F3704A" w:rsidRPr="00C935A5">
        <w:tab/>
      </w:r>
      <w:r w:rsidR="00AF23FF" w:rsidRPr="00C935A5">
        <w:t>2020-21</w:t>
      </w:r>
      <w:r w:rsidR="00A97ABE" w:rsidRPr="00C935A5">
        <w:t xml:space="preserve"> </w:t>
      </w:r>
      <w:r w:rsidR="00C94778" w:rsidRPr="00C935A5">
        <w:t xml:space="preserve">Local Roads Grants </w:t>
      </w:r>
    </w:p>
    <w:p w14:paraId="61A6FFB3" w14:textId="77777777" w:rsidR="00C94778" w:rsidRPr="00C935A5" w:rsidRDefault="00A6042C" w:rsidP="00B1218F">
      <w:pPr>
        <w:pStyle w:val="VGC-Head2"/>
      </w:pPr>
      <w:r w:rsidRPr="00C935A5">
        <w:t>F</w:t>
      </w:r>
      <w:r w:rsidR="00CE520A" w:rsidRPr="00C935A5">
        <w:t xml:space="preserve">.  </w:t>
      </w:r>
      <w:r w:rsidR="00C94778" w:rsidRPr="00C935A5">
        <w:t>Data Sources</w:t>
      </w:r>
    </w:p>
    <w:p w14:paraId="5EAC6093" w14:textId="77777777" w:rsidR="008C2184" w:rsidRPr="00C935A5" w:rsidRDefault="008C2184" w:rsidP="00FF36E8">
      <w:pPr>
        <w:spacing w:before="40" w:after="20"/>
        <w:rPr>
          <w:rFonts w:cs="Arial"/>
          <w:sz w:val="18"/>
          <w:szCs w:val="18"/>
        </w:rPr>
      </w:pPr>
    </w:p>
    <w:p w14:paraId="1601CC7C" w14:textId="0D1B32BB" w:rsidR="00C50555" w:rsidRPr="00C935A5" w:rsidRDefault="00C50555" w:rsidP="00FF36E8">
      <w:pPr>
        <w:spacing w:before="40" w:after="20"/>
        <w:rPr>
          <w:rFonts w:cs="Arial"/>
          <w:sz w:val="18"/>
          <w:szCs w:val="18"/>
        </w:rPr>
      </w:pPr>
    </w:p>
    <w:p w14:paraId="6775F457" w14:textId="77777777" w:rsidR="00462515" w:rsidRPr="00C935A5" w:rsidRDefault="00462515" w:rsidP="00FF36E8">
      <w:pPr>
        <w:spacing w:before="40" w:after="20"/>
        <w:rPr>
          <w:rFonts w:cs="Arial"/>
          <w:sz w:val="18"/>
          <w:szCs w:val="18"/>
        </w:rPr>
      </w:pPr>
    </w:p>
    <w:p w14:paraId="635386B1" w14:textId="77777777" w:rsidR="0096697F" w:rsidRPr="00C935A5"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C935A5" w14:paraId="2A5FDE78" w14:textId="77777777" w:rsidTr="00687562">
        <w:trPr>
          <w:trHeight w:val="240"/>
        </w:trPr>
        <w:tc>
          <w:tcPr>
            <w:tcW w:w="2250" w:type="dxa"/>
            <w:tcBorders>
              <w:top w:val="nil"/>
              <w:left w:val="nil"/>
              <w:bottom w:val="nil"/>
              <w:right w:val="single" w:sz="18" w:space="0" w:color="AAB432"/>
            </w:tcBorders>
            <w:shd w:val="clear" w:color="auto" w:fill="auto"/>
          </w:tcPr>
          <w:p w14:paraId="5E0E65CB" w14:textId="77777777" w:rsidR="005A7F9F" w:rsidRPr="00C935A5" w:rsidRDefault="005A7F9F" w:rsidP="00FF36E8">
            <w:pPr>
              <w:spacing w:before="40" w:after="20"/>
              <w:rPr>
                <w:rFonts w:cs="Arial"/>
                <w:b/>
                <w:sz w:val="18"/>
                <w:szCs w:val="18"/>
              </w:rPr>
            </w:pPr>
            <w:r w:rsidRPr="00C935A5">
              <w:rPr>
                <w:rFonts w:cs="Arial"/>
                <w:b/>
                <w:sz w:val="18"/>
                <w:szCs w:val="18"/>
              </w:rPr>
              <w:t>Climate</w:t>
            </w:r>
          </w:p>
        </w:tc>
        <w:tc>
          <w:tcPr>
            <w:tcW w:w="6947" w:type="dxa"/>
            <w:tcBorders>
              <w:top w:val="nil"/>
              <w:left w:val="single" w:sz="18" w:space="0" w:color="AAB432"/>
              <w:bottom w:val="nil"/>
            </w:tcBorders>
          </w:tcPr>
          <w:p w14:paraId="69641827" w14:textId="77777777" w:rsidR="005A7F9F" w:rsidRPr="00C935A5" w:rsidRDefault="002B1641" w:rsidP="007F45D1">
            <w:pPr>
              <w:spacing w:before="40" w:after="20"/>
              <w:jc w:val="both"/>
              <w:rPr>
                <w:rFonts w:cs="Arial"/>
                <w:sz w:val="16"/>
                <w:szCs w:val="16"/>
              </w:rPr>
            </w:pPr>
            <w:r w:rsidRPr="00C935A5">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C935A5" w:rsidRDefault="009335A6" w:rsidP="007F45D1">
            <w:pPr>
              <w:spacing w:before="40" w:after="20"/>
              <w:jc w:val="both"/>
              <w:rPr>
                <w:rFonts w:cs="Arial"/>
                <w:sz w:val="16"/>
                <w:szCs w:val="16"/>
              </w:rPr>
            </w:pPr>
            <w:r w:rsidRPr="00C935A5">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C935A5" w:rsidRDefault="007E5AC6" w:rsidP="007F45D1">
            <w:pPr>
              <w:spacing w:before="40" w:after="20"/>
              <w:jc w:val="both"/>
              <w:rPr>
                <w:rFonts w:cs="Arial"/>
                <w:sz w:val="16"/>
                <w:szCs w:val="16"/>
              </w:rPr>
            </w:pPr>
          </w:p>
          <w:p w14:paraId="08F4975F" w14:textId="77777777" w:rsidR="005A7F9F" w:rsidRPr="00C935A5" w:rsidRDefault="005A7F9F" w:rsidP="007F45D1">
            <w:pPr>
              <w:spacing w:before="40" w:after="20"/>
              <w:jc w:val="both"/>
              <w:rPr>
                <w:rFonts w:cs="Arial"/>
                <w:sz w:val="16"/>
                <w:szCs w:val="16"/>
              </w:rPr>
            </w:pPr>
          </w:p>
        </w:tc>
      </w:tr>
      <w:tr w:rsidR="005A7F9F" w:rsidRPr="00C935A5" w14:paraId="369F931D" w14:textId="77777777" w:rsidTr="00687562">
        <w:trPr>
          <w:trHeight w:val="240"/>
        </w:trPr>
        <w:tc>
          <w:tcPr>
            <w:tcW w:w="2250" w:type="dxa"/>
            <w:tcBorders>
              <w:top w:val="nil"/>
              <w:left w:val="nil"/>
              <w:bottom w:val="nil"/>
              <w:right w:val="single" w:sz="18" w:space="0" w:color="AAB432"/>
            </w:tcBorders>
            <w:shd w:val="clear" w:color="auto" w:fill="auto"/>
          </w:tcPr>
          <w:p w14:paraId="3AE67BF5" w14:textId="77777777" w:rsidR="005A7F9F" w:rsidRPr="00C935A5" w:rsidRDefault="005A7F9F" w:rsidP="00FF36E8">
            <w:pPr>
              <w:spacing w:before="40" w:after="20"/>
              <w:rPr>
                <w:rFonts w:cs="Arial"/>
                <w:b/>
                <w:sz w:val="18"/>
                <w:szCs w:val="18"/>
              </w:rPr>
            </w:pPr>
            <w:r w:rsidRPr="00C935A5">
              <w:rPr>
                <w:rFonts w:cs="Arial"/>
                <w:b/>
                <w:sz w:val="18"/>
                <w:szCs w:val="18"/>
              </w:rPr>
              <w:t>Freight</w:t>
            </w:r>
          </w:p>
        </w:tc>
        <w:tc>
          <w:tcPr>
            <w:tcW w:w="6947" w:type="dxa"/>
            <w:tcBorders>
              <w:top w:val="nil"/>
              <w:left w:val="single" w:sz="18" w:space="0" w:color="AAB432"/>
              <w:bottom w:val="nil"/>
            </w:tcBorders>
          </w:tcPr>
          <w:p w14:paraId="372E4217" w14:textId="77777777" w:rsidR="005A7F9F" w:rsidRPr="00C935A5" w:rsidRDefault="009335A6" w:rsidP="007F45D1">
            <w:pPr>
              <w:spacing w:before="40" w:after="20"/>
              <w:jc w:val="both"/>
              <w:rPr>
                <w:rFonts w:cs="Arial"/>
                <w:sz w:val="16"/>
                <w:szCs w:val="16"/>
              </w:rPr>
            </w:pPr>
            <w:r w:rsidRPr="00C935A5">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19EF7E32" w:rsidR="009335A6" w:rsidRPr="00C935A5" w:rsidRDefault="009335A6" w:rsidP="007F45D1">
            <w:pPr>
              <w:spacing w:before="40" w:after="20"/>
              <w:jc w:val="both"/>
              <w:rPr>
                <w:rFonts w:cs="Arial"/>
                <w:sz w:val="16"/>
                <w:szCs w:val="16"/>
              </w:rPr>
            </w:pPr>
            <w:r w:rsidRPr="00C935A5">
              <w:rPr>
                <w:rFonts w:cs="Arial"/>
                <w:sz w:val="16"/>
                <w:szCs w:val="16"/>
              </w:rPr>
              <w:t xml:space="preserve">The Commission has constructed a freight cost modifier index that utilises employment data from the </w:t>
            </w:r>
            <w:r w:rsidR="006D4C53" w:rsidRPr="00C935A5">
              <w:rPr>
                <w:rFonts w:cs="Arial"/>
                <w:i/>
                <w:sz w:val="16"/>
                <w:szCs w:val="16"/>
              </w:rPr>
              <w:t>Census 2016</w:t>
            </w:r>
            <w:r w:rsidRPr="00C935A5">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14AF8E31" w14:textId="77777777" w:rsidR="007E5AC6" w:rsidRPr="00C935A5" w:rsidRDefault="007E5AC6" w:rsidP="007F45D1">
            <w:pPr>
              <w:spacing w:before="40" w:after="20"/>
              <w:jc w:val="both"/>
              <w:rPr>
                <w:rFonts w:cs="Arial"/>
                <w:sz w:val="16"/>
                <w:szCs w:val="16"/>
              </w:rPr>
            </w:pPr>
          </w:p>
          <w:p w14:paraId="2DEEA0E7" w14:textId="77777777" w:rsidR="005A7F9F" w:rsidRPr="00C935A5" w:rsidRDefault="005A7F9F" w:rsidP="007F45D1">
            <w:pPr>
              <w:spacing w:before="40" w:after="20"/>
              <w:jc w:val="both"/>
              <w:rPr>
                <w:rFonts w:cs="Arial"/>
                <w:sz w:val="16"/>
                <w:szCs w:val="16"/>
              </w:rPr>
            </w:pPr>
          </w:p>
        </w:tc>
      </w:tr>
      <w:tr w:rsidR="005A7F9F" w:rsidRPr="00C935A5" w14:paraId="4D7CD07C" w14:textId="77777777" w:rsidTr="00687562">
        <w:trPr>
          <w:trHeight w:val="240"/>
        </w:trPr>
        <w:tc>
          <w:tcPr>
            <w:tcW w:w="2250" w:type="dxa"/>
            <w:tcBorders>
              <w:top w:val="nil"/>
              <w:left w:val="nil"/>
              <w:bottom w:val="nil"/>
              <w:right w:val="single" w:sz="18" w:space="0" w:color="AAB432"/>
            </w:tcBorders>
            <w:shd w:val="clear" w:color="auto" w:fill="auto"/>
          </w:tcPr>
          <w:p w14:paraId="22DB872B" w14:textId="77777777" w:rsidR="005A7F9F" w:rsidRPr="00C935A5" w:rsidRDefault="005A7F9F" w:rsidP="00FF36E8">
            <w:pPr>
              <w:spacing w:before="40" w:after="20"/>
              <w:rPr>
                <w:rFonts w:cs="Arial"/>
                <w:b/>
                <w:sz w:val="18"/>
                <w:szCs w:val="18"/>
              </w:rPr>
            </w:pPr>
            <w:r w:rsidRPr="00C935A5">
              <w:rPr>
                <w:rFonts w:cs="Arial"/>
                <w:b/>
                <w:sz w:val="18"/>
                <w:szCs w:val="18"/>
              </w:rPr>
              <w:t>Materials</w:t>
            </w:r>
          </w:p>
        </w:tc>
        <w:tc>
          <w:tcPr>
            <w:tcW w:w="6947" w:type="dxa"/>
            <w:tcBorders>
              <w:top w:val="nil"/>
              <w:left w:val="single" w:sz="18" w:space="0" w:color="AAB432"/>
              <w:bottom w:val="nil"/>
            </w:tcBorders>
          </w:tcPr>
          <w:p w14:paraId="5ADD48F9" w14:textId="77777777" w:rsidR="005A7F9F" w:rsidRPr="00C935A5" w:rsidRDefault="002B1641" w:rsidP="007F45D1">
            <w:pPr>
              <w:spacing w:before="40" w:after="20"/>
              <w:jc w:val="both"/>
              <w:rPr>
                <w:rFonts w:cs="Arial"/>
                <w:sz w:val="16"/>
                <w:szCs w:val="16"/>
              </w:rPr>
            </w:pPr>
            <w:r w:rsidRPr="00C935A5">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C935A5" w:rsidRDefault="009335A6" w:rsidP="007F45D1">
            <w:pPr>
              <w:spacing w:before="40" w:after="20"/>
              <w:jc w:val="both"/>
              <w:rPr>
                <w:rFonts w:cs="Arial"/>
                <w:sz w:val="16"/>
                <w:szCs w:val="16"/>
              </w:rPr>
            </w:pPr>
            <w:r w:rsidRPr="00C935A5">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C935A5" w:rsidRDefault="007E5AC6" w:rsidP="007F45D1">
            <w:pPr>
              <w:spacing w:before="40" w:after="20"/>
              <w:jc w:val="both"/>
              <w:rPr>
                <w:rFonts w:cs="Arial"/>
                <w:sz w:val="16"/>
                <w:szCs w:val="16"/>
              </w:rPr>
            </w:pPr>
          </w:p>
          <w:p w14:paraId="01A5B77C" w14:textId="77777777" w:rsidR="005A7F9F" w:rsidRPr="00C935A5" w:rsidRDefault="005A7F9F" w:rsidP="007F45D1">
            <w:pPr>
              <w:spacing w:before="40" w:after="20"/>
              <w:jc w:val="both"/>
              <w:rPr>
                <w:rFonts w:cs="Arial"/>
                <w:sz w:val="16"/>
                <w:szCs w:val="16"/>
              </w:rPr>
            </w:pPr>
          </w:p>
        </w:tc>
      </w:tr>
      <w:tr w:rsidR="005A7F9F" w:rsidRPr="00C935A5" w14:paraId="1BA67262" w14:textId="77777777" w:rsidTr="00687562">
        <w:trPr>
          <w:trHeight w:val="240"/>
        </w:trPr>
        <w:tc>
          <w:tcPr>
            <w:tcW w:w="2250" w:type="dxa"/>
            <w:tcBorders>
              <w:top w:val="nil"/>
              <w:left w:val="nil"/>
              <w:bottom w:val="nil"/>
              <w:right w:val="single" w:sz="18" w:space="0" w:color="AAB432"/>
            </w:tcBorders>
            <w:shd w:val="clear" w:color="auto" w:fill="auto"/>
          </w:tcPr>
          <w:p w14:paraId="485706FB" w14:textId="77777777" w:rsidR="005A7F9F" w:rsidRPr="00C935A5" w:rsidRDefault="005A7F9F" w:rsidP="00FF36E8">
            <w:pPr>
              <w:spacing w:before="40" w:after="20"/>
              <w:rPr>
                <w:rFonts w:cs="Arial"/>
                <w:b/>
                <w:sz w:val="18"/>
                <w:szCs w:val="18"/>
              </w:rPr>
            </w:pPr>
            <w:r w:rsidRPr="00C935A5">
              <w:rPr>
                <w:rFonts w:cs="Arial"/>
                <w:b/>
                <w:sz w:val="18"/>
                <w:szCs w:val="18"/>
              </w:rPr>
              <w:t>Strategic Routes</w:t>
            </w:r>
          </w:p>
        </w:tc>
        <w:tc>
          <w:tcPr>
            <w:tcW w:w="6947" w:type="dxa"/>
            <w:tcBorders>
              <w:top w:val="nil"/>
              <w:left w:val="single" w:sz="18" w:space="0" w:color="AAB432"/>
              <w:bottom w:val="nil"/>
            </w:tcBorders>
          </w:tcPr>
          <w:p w14:paraId="4DB399A2" w14:textId="77777777" w:rsidR="002B1641" w:rsidRPr="00C935A5" w:rsidRDefault="002B1641" w:rsidP="007F45D1">
            <w:pPr>
              <w:spacing w:before="40" w:after="20"/>
              <w:jc w:val="both"/>
              <w:rPr>
                <w:rFonts w:cs="Arial"/>
                <w:sz w:val="16"/>
                <w:szCs w:val="16"/>
              </w:rPr>
            </w:pPr>
            <w:r w:rsidRPr="00C935A5">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C935A5" w:rsidRDefault="002B1641" w:rsidP="007F45D1">
            <w:pPr>
              <w:spacing w:before="40" w:after="20"/>
              <w:jc w:val="both"/>
              <w:rPr>
                <w:rFonts w:cs="Arial"/>
                <w:sz w:val="16"/>
                <w:szCs w:val="16"/>
              </w:rPr>
            </w:pPr>
            <w:r w:rsidRPr="00C935A5">
              <w:rPr>
                <w:rFonts w:cs="Arial"/>
                <w:sz w:val="16"/>
                <w:szCs w:val="16"/>
              </w:rPr>
              <w:t>Details on strategic routes are provided to the Commission by individual councils as part of their annual questionnaire.</w:t>
            </w:r>
          </w:p>
          <w:p w14:paraId="3C61AD34" w14:textId="77777777" w:rsidR="007E5AC6" w:rsidRPr="00C935A5" w:rsidRDefault="007E5AC6" w:rsidP="007F45D1">
            <w:pPr>
              <w:spacing w:before="40" w:after="20"/>
              <w:jc w:val="both"/>
              <w:rPr>
                <w:rFonts w:cs="Arial"/>
                <w:sz w:val="16"/>
                <w:szCs w:val="16"/>
              </w:rPr>
            </w:pPr>
          </w:p>
          <w:p w14:paraId="0A3E85FA" w14:textId="77777777" w:rsidR="005A7F9F" w:rsidRPr="00C935A5" w:rsidRDefault="005A7F9F" w:rsidP="007F45D1">
            <w:pPr>
              <w:spacing w:before="40" w:after="20"/>
              <w:jc w:val="both"/>
              <w:rPr>
                <w:rFonts w:cs="Arial"/>
                <w:sz w:val="16"/>
                <w:szCs w:val="16"/>
              </w:rPr>
            </w:pPr>
          </w:p>
        </w:tc>
      </w:tr>
      <w:tr w:rsidR="005A7F9F" w:rsidRPr="00C935A5" w14:paraId="49D5FC94" w14:textId="77777777" w:rsidTr="00687562">
        <w:trPr>
          <w:trHeight w:val="240"/>
        </w:trPr>
        <w:tc>
          <w:tcPr>
            <w:tcW w:w="2250" w:type="dxa"/>
            <w:tcBorders>
              <w:top w:val="nil"/>
              <w:left w:val="nil"/>
              <w:bottom w:val="nil"/>
              <w:right w:val="single" w:sz="18" w:space="0" w:color="AAB432"/>
            </w:tcBorders>
            <w:shd w:val="clear" w:color="auto" w:fill="auto"/>
          </w:tcPr>
          <w:p w14:paraId="5B7ED3AB" w14:textId="77777777" w:rsidR="005A7F9F" w:rsidRPr="00C935A5" w:rsidRDefault="005A7F9F" w:rsidP="00FF36E8">
            <w:pPr>
              <w:spacing w:before="40" w:after="20"/>
              <w:rPr>
                <w:rFonts w:cs="Arial"/>
                <w:b/>
                <w:sz w:val="18"/>
                <w:szCs w:val="18"/>
              </w:rPr>
            </w:pPr>
            <w:r w:rsidRPr="00C935A5">
              <w:rPr>
                <w:rFonts w:cs="Arial"/>
                <w:b/>
                <w:sz w:val="18"/>
                <w:szCs w:val="18"/>
              </w:rPr>
              <w:t>Sub-grades</w:t>
            </w:r>
          </w:p>
        </w:tc>
        <w:tc>
          <w:tcPr>
            <w:tcW w:w="6947" w:type="dxa"/>
            <w:tcBorders>
              <w:top w:val="nil"/>
              <w:left w:val="single" w:sz="18" w:space="0" w:color="AAB432"/>
              <w:bottom w:val="nil"/>
            </w:tcBorders>
          </w:tcPr>
          <w:p w14:paraId="2B8B3E8F" w14:textId="77777777" w:rsidR="005A7F9F" w:rsidRPr="00C935A5" w:rsidRDefault="002B1641" w:rsidP="007F45D1">
            <w:pPr>
              <w:spacing w:before="40" w:after="20"/>
              <w:jc w:val="both"/>
              <w:rPr>
                <w:rFonts w:cs="Arial"/>
                <w:sz w:val="16"/>
                <w:szCs w:val="16"/>
              </w:rPr>
            </w:pPr>
            <w:r w:rsidRPr="00C935A5">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C935A5" w:rsidRDefault="009335A6" w:rsidP="007F45D1">
            <w:pPr>
              <w:spacing w:before="40" w:after="20"/>
              <w:jc w:val="both"/>
              <w:rPr>
                <w:rFonts w:cs="Arial"/>
                <w:sz w:val="16"/>
                <w:szCs w:val="16"/>
              </w:rPr>
            </w:pPr>
            <w:r w:rsidRPr="00C935A5">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C935A5" w:rsidRDefault="007E5AC6" w:rsidP="007F45D1">
            <w:pPr>
              <w:spacing w:before="40" w:after="20"/>
              <w:jc w:val="both"/>
              <w:rPr>
                <w:rFonts w:cs="Arial"/>
                <w:sz w:val="16"/>
                <w:szCs w:val="16"/>
              </w:rPr>
            </w:pPr>
          </w:p>
          <w:p w14:paraId="0DB59C37" w14:textId="77777777" w:rsidR="00261079" w:rsidRPr="00C935A5" w:rsidRDefault="00261079" w:rsidP="007F45D1">
            <w:pPr>
              <w:spacing w:before="40" w:after="20"/>
              <w:jc w:val="both"/>
              <w:rPr>
                <w:rFonts w:cs="Arial"/>
                <w:sz w:val="16"/>
                <w:szCs w:val="16"/>
              </w:rPr>
            </w:pPr>
          </w:p>
          <w:p w14:paraId="0B36A148" w14:textId="77777777" w:rsidR="005A7F9F" w:rsidRPr="00C935A5" w:rsidRDefault="005A7F9F" w:rsidP="007F45D1">
            <w:pPr>
              <w:spacing w:before="40" w:after="20"/>
              <w:jc w:val="both"/>
              <w:rPr>
                <w:rFonts w:cs="Arial"/>
                <w:sz w:val="16"/>
                <w:szCs w:val="16"/>
              </w:rPr>
            </w:pPr>
          </w:p>
        </w:tc>
      </w:tr>
    </w:tbl>
    <w:p w14:paraId="3147A72A" w14:textId="77777777" w:rsidR="00C50555" w:rsidRPr="00C935A5" w:rsidRDefault="00C50555" w:rsidP="00FF36E8">
      <w:pPr>
        <w:spacing w:before="40" w:after="20"/>
        <w:rPr>
          <w:rFonts w:cs="Arial"/>
          <w:sz w:val="18"/>
          <w:szCs w:val="18"/>
        </w:rPr>
      </w:pPr>
    </w:p>
    <w:sectPr w:rsidR="00C50555" w:rsidRPr="00C935A5" w:rsidSect="00BA1A67">
      <w:headerReference w:type="even" r:id="rId21"/>
      <w:headerReference w:type="default" r:id="rId22"/>
      <w:footerReference w:type="even" r:id="rId23"/>
      <w:footerReference w:type="default" r:id="rId24"/>
      <w:headerReference w:type="first" r:id="rId25"/>
      <w:footerReference w:type="first" r:id="rId26"/>
      <w:pgSz w:w="11906" w:h="16838" w:code="9"/>
      <w:pgMar w:top="1474" w:right="1134" w:bottom="907" w:left="1134" w:header="567" w:footer="567"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0AC" w14:textId="77777777" w:rsidR="00E63F8C" w:rsidRDefault="00E63F8C">
      <w:r>
        <w:separator/>
      </w:r>
    </w:p>
  </w:endnote>
  <w:endnote w:type="continuationSeparator" w:id="0">
    <w:p w14:paraId="535C0058" w14:textId="77777777" w:rsidR="00E63F8C" w:rsidRDefault="00E6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455F" w14:textId="4F519DF5" w:rsidR="00E63F8C" w:rsidRPr="00101FD1" w:rsidRDefault="00E63F8C"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Pr>
        <w:rStyle w:val="PageNumber"/>
        <w:noProof/>
        <w:color w:val="5A6446"/>
        <w:sz w:val="14"/>
        <w:szCs w:val="14"/>
      </w:rPr>
      <w:t>112</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Victoria</w:t>
    </w:r>
    <w:r>
      <w:rPr>
        <w:color w:val="5A6446"/>
        <w:sz w:val="14"/>
        <w:szCs w:val="14"/>
      </w:rPr>
      <w:t>n Local Government</w:t>
    </w:r>
    <w:r w:rsidRPr="00101FD1">
      <w:rPr>
        <w:color w:val="5A6446"/>
        <w:sz w:val="14"/>
        <w:szCs w:val="14"/>
      </w:rPr>
      <w:t xml:space="preserve"> </w:t>
    </w:r>
    <w:r>
      <w:rPr>
        <w:color w:val="5A6446"/>
        <w:sz w:val="14"/>
        <w:szCs w:val="14"/>
      </w:rPr>
      <w:t xml:space="preserve">Grants </w:t>
    </w:r>
    <w:r w:rsidRPr="00101FD1">
      <w:rPr>
        <w:color w:val="5A6446"/>
        <w:sz w:val="14"/>
        <w:szCs w:val="14"/>
      </w:rPr>
      <w:t xml:space="preserve">Commission – </w:t>
    </w:r>
    <w:r>
      <w:rPr>
        <w:color w:val="5A6446"/>
        <w:sz w:val="14"/>
        <w:szCs w:val="14"/>
      </w:rPr>
      <w:t>Allocation</w:t>
    </w:r>
    <w:r w:rsidRPr="00101FD1">
      <w:rPr>
        <w:color w:val="5A6446"/>
        <w:sz w:val="14"/>
        <w:szCs w:val="14"/>
      </w:rPr>
      <w:t xml:space="preserve"> Report </w:t>
    </w:r>
    <w:r>
      <w:rPr>
        <w:color w:val="5A6446"/>
        <w:sz w:val="14"/>
        <w:szCs w:val="14"/>
      </w:rPr>
      <w:t>20</w:t>
    </w:r>
    <w:r w:rsidR="003064D8">
      <w:rPr>
        <w:color w:val="5A6446"/>
        <w:sz w:val="14"/>
        <w:szCs w:val="14"/>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A7ED" w14:textId="40C7CA02" w:rsidR="00E63F8C" w:rsidRPr="00101FD1" w:rsidRDefault="00E63F8C" w:rsidP="00FE415B">
    <w:pPr>
      <w:tabs>
        <w:tab w:val="right" w:pos="9000"/>
      </w:tabs>
      <w:rPr>
        <w:color w:val="5A6446"/>
        <w:sz w:val="14"/>
        <w:szCs w:val="14"/>
      </w:rPr>
    </w:pPr>
    <w:r w:rsidRPr="00101FD1">
      <w:rPr>
        <w:color w:val="5A6446"/>
        <w:sz w:val="14"/>
        <w:szCs w:val="14"/>
      </w:rPr>
      <w:t>Victoria</w:t>
    </w:r>
    <w:r>
      <w:rPr>
        <w:color w:val="5A6446"/>
        <w:sz w:val="14"/>
        <w:szCs w:val="14"/>
      </w:rPr>
      <w:t>n Local Government</w:t>
    </w:r>
    <w:r w:rsidRPr="00101FD1">
      <w:rPr>
        <w:color w:val="5A6446"/>
        <w:sz w:val="14"/>
        <w:szCs w:val="14"/>
      </w:rPr>
      <w:t xml:space="preserve"> Grants Commission – </w:t>
    </w:r>
    <w:r>
      <w:rPr>
        <w:color w:val="5A6446"/>
        <w:sz w:val="14"/>
        <w:szCs w:val="14"/>
      </w:rPr>
      <w:t>Allocation</w:t>
    </w:r>
    <w:r w:rsidRPr="00101FD1">
      <w:rPr>
        <w:color w:val="5A6446"/>
        <w:sz w:val="14"/>
        <w:szCs w:val="14"/>
      </w:rPr>
      <w:t xml:space="preserve"> Report </w:t>
    </w:r>
    <w:r>
      <w:rPr>
        <w:color w:val="5A6446"/>
        <w:sz w:val="14"/>
        <w:szCs w:val="14"/>
      </w:rPr>
      <w:t>20</w:t>
    </w:r>
    <w:r w:rsidR="003064D8">
      <w:rPr>
        <w:color w:val="5A6446"/>
        <w:sz w:val="14"/>
        <w:szCs w:val="14"/>
      </w:rPr>
      <w:t>20-21</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Pr>
        <w:noProof/>
        <w:color w:val="5A6446"/>
        <w:sz w:val="14"/>
        <w:szCs w:val="14"/>
      </w:rPr>
      <w:t>111</w:t>
    </w:r>
    <w:r w:rsidRPr="00101FD1">
      <w:rPr>
        <w:color w:val="5A644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822E" w14:textId="77777777" w:rsidR="003064D8" w:rsidRDefault="00306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0513" w14:textId="77777777" w:rsidR="00E63F8C" w:rsidRDefault="00E63F8C">
      <w:r>
        <w:separator/>
      </w:r>
    </w:p>
  </w:footnote>
  <w:footnote w:type="continuationSeparator" w:id="0">
    <w:p w14:paraId="15D30903" w14:textId="77777777" w:rsidR="00E63F8C" w:rsidRDefault="00E6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7F59" w14:textId="77777777" w:rsidR="003064D8" w:rsidRDefault="00306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41DB" w14:textId="77777777" w:rsidR="003064D8" w:rsidRDefault="00306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907E" w14:textId="77777777" w:rsidR="003064D8" w:rsidRDefault="0030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8"/>
  </w:num>
  <w:num w:numId="4">
    <w:abstractNumId w:val="22"/>
  </w:num>
  <w:num w:numId="5">
    <w:abstractNumId w:val="21"/>
  </w:num>
  <w:num w:numId="6">
    <w:abstractNumId w:val="27"/>
  </w:num>
  <w:num w:numId="7">
    <w:abstractNumId w:val="31"/>
  </w:num>
  <w:num w:numId="8">
    <w:abstractNumId w:val="26"/>
  </w:num>
  <w:num w:numId="9">
    <w:abstractNumId w:val="25"/>
  </w:num>
  <w:num w:numId="10">
    <w:abstractNumId w:val="16"/>
  </w:num>
  <w:num w:numId="11">
    <w:abstractNumId w:val="14"/>
  </w:num>
  <w:num w:numId="12">
    <w:abstractNumId w:val="17"/>
  </w:num>
  <w:num w:numId="13">
    <w:abstractNumId w:val="28"/>
  </w:num>
  <w:num w:numId="14">
    <w:abstractNumId w:val="33"/>
  </w:num>
  <w:num w:numId="15">
    <w:abstractNumId w:val="32"/>
  </w:num>
  <w:num w:numId="16">
    <w:abstractNumId w:val="19"/>
  </w:num>
  <w:num w:numId="17">
    <w:abstractNumId w:val="15"/>
  </w:num>
  <w:num w:numId="18">
    <w:abstractNumId w:val="13"/>
  </w:num>
  <w:num w:numId="19">
    <w:abstractNumId w:val="23"/>
  </w:num>
  <w:num w:numId="20">
    <w:abstractNumId w:val="2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49A"/>
    <w:rsid w:val="00001703"/>
    <w:rsid w:val="00001707"/>
    <w:rsid w:val="0000255F"/>
    <w:rsid w:val="00005757"/>
    <w:rsid w:val="00006F76"/>
    <w:rsid w:val="00010EFE"/>
    <w:rsid w:val="0001399C"/>
    <w:rsid w:val="00016075"/>
    <w:rsid w:val="0001684D"/>
    <w:rsid w:val="00017106"/>
    <w:rsid w:val="0001736F"/>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4A5B"/>
    <w:rsid w:val="00044F2E"/>
    <w:rsid w:val="000453DD"/>
    <w:rsid w:val="0004569E"/>
    <w:rsid w:val="00046894"/>
    <w:rsid w:val="0005079C"/>
    <w:rsid w:val="000530DA"/>
    <w:rsid w:val="0005587D"/>
    <w:rsid w:val="00055A57"/>
    <w:rsid w:val="000577D8"/>
    <w:rsid w:val="00057A27"/>
    <w:rsid w:val="00057EFC"/>
    <w:rsid w:val="00060707"/>
    <w:rsid w:val="00061F39"/>
    <w:rsid w:val="0006670B"/>
    <w:rsid w:val="00066C39"/>
    <w:rsid w:val="00067B02"/>
    <w:rsid w:val="00072141"/>
    <w:rsid w:val="000726CB"/>
    <w:rsid w:val="000734E9"/>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D59"/>
    <w:rsid w:val="00146654"/>
    <w:rsid w:val="00146FD1"/>
    <w:rsid w:val="00147515"/>
    <w:rsid w:val="001501BD"/>
    <w:rsid w:val="00152353"/>
    <w:rsid w:val="00152D43"/>
    <w:rsid w:val="00155A96"/>
    <w:rsid w:val="00156888"/>
    <w:rsid w:val="00157123"/>
    <w:rsid w:val="001614EA"/>
    <w:rsid w:val="0016240B"/>
    <w:rsid w:val="00162954"/>
    <w:rsid w:val="00162D2E"/>
    <w:rsid w:val="00162FEE"/>
    <w:rsid w:val="0016581E"/>
    <w:rsid w:val="001658EB"/>
    <w:rsid w:val="001700FF"/>
    <w:rsid w:val="0017024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5299"/>
    <w:rsid w:val="001A6070"/>
    <w:rsid w:val="001A75E4"/>
    <w:rsid w:val="001B22BA"/>
    <w:rsid w:val="001B2AC2"/>
    <w:rsid w:val="001B2CC0"/>
    <w:rsid w:val="001B3871"/>
    <w:rsid w:val="001B3F39"/>
    <w:rsid w:val="001B68DB"/>
    <w:rsid w:val="001C1729"/>
    <w:rsid w:val="001C213A"/>
    <w:rsid w:val="001C347C"/>
    <w:rsid w:val="001C444F"/>
    <w:rsid w:val="001C500A"/>
    <w:rsid w:val="001C605C"/>
    <w:rsid w:val="001C652C"/>
    <w:rsid w:val="001C7123"/>
    <w:rsid w:val="001D19AD"/>
    <w:rsid w:val="001D41EA"/>
    <w:rsid w:val="001D4D83"/>
    <w:rsid w:val="001D77D1"/>
    <w:rsid w:val="001E1A90"/>
    <w:rsid w:val="001E3FAA"/>
    <w:rsid w:val="001E4220"/>
    <w:rsid w:val="001E60BB"/>
    <w:rsid w:val="001E77FA"/>
    <w:rsid w:val="001E79AC"/>
    <w:rsid w:val="001F0327"/>
    <w:rsid w:val="001F03CA"/>
    <w:rsid w:val="001F183A"/>
    <w:rsid w:val="001F1DB2"/>
    <w:rsid w:val="001F1FBB"/>
    <w:rsid w:val="001F1FDF"/>
    <w:rsid w:val="001F5657"/>
    <w:rsid w:val="001F66D0"/>
    <w:rsid w:val="001F6D63"/>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69A5"/>
    <w:rsid w:val="00286A84"/>
    <w:rsid w:val="002902E4"/>
    <w:rsid w:val="00291710"/>
    <w:rsid w:val="00291FB8"/>
    <w:rsid w:val="0029259A"/>
    <w:rsid w:val="0029501B"/>
    <w:rsid w:val="00295861"/>
    <w:rsid w:val="00295E9C"/>
    <w:rsid w:val="0029610F"/>
    <w:rsid w:val="00296137"/>
    <w:rsid w:val="002A2397"/>
    <w:rsid w:val="002A7CA0"/>
    <w:rsid w:val="002B003C"/>
    <w:rsid w:val="002B1641"/>
    <w:rsid w:val="002B16AA"/>
    <w:rsid w:val="002B1DDC"/>
    <w:rsid w:val="002B296F"/>
    <w:rsid w:val="002B2DBE"/>
    <w:rsid w:val="002B63A0"/>
    <w:rsid w:val="002B721C"/>
    <w:rsid w:val="002C0DA0"/>
    <w:rsid w:val="002C327B"/>
    <w:rsid w:val="002C331E"/>
    <w:rsid w:val="002C5AE1"/>
    <w:rsid w:val="002C7095"/>
    <w:rsid w:val="002C70F6"/>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669"/>
    <w:rsid w:val="002F6DD5"/>
    <w:rsid w:val="0030541B"/>
    <w:rsid w:val="003059C7"/>
    <w:rsid w:val="003064A0"/>
    <w:rsid w:val="003064D8"/>
    <w:rsid w:val="00310F42"/>
    <w:rsid w:val="00311A0C"/>
    <w:rsid w:val="00314AE6"/>
    <w:rsid w:val="003154CB"/>
    <w:rsid w:val="00315755"/>
    <w:rsid w:val="003179E1"/>
    <w:rsid w:val="00320040"/>
    <w:rsid w:val="003221E8"/>
    <w:rsid w:val="003224D5"/>
    <w:rsid w:val="00322BE9"/>
    <w:rsid w:val="00323194"/>
    <w:rsid w:val="00325560"/>
    <w:rsid w:val="00325929"/>
    <w:rsid w:val="0032646D"/>
    <w:rsid w:val="003269FD"/>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4DF1"/>
    <w:rsid w:val="0035789A"/>
    <w:rsid w:val="00357C69"/>
    <w:rsid w:val="00361C8B"/>
    <w:rsid w:val="003631DD"/>
    <w:rsid w:val="003638D5"/>
    <w:rsid w:val="00366E28"/>
    <w:rsid w:val="003723B7"/>
    <w:rsid w:val="003724F6"/>
    <w:rsid w:val="00374AF6"/>
    <w:rsid w:val="00376D27"/>
    <w:rsid w:val="00376DB8"/>
    <w:rsid w:val="00381A9F"/>
    <w:rsid w:val="00382150"/>
    <w:rsid w:val="00382B34"/>
    <w:rsid w:val="0038375E"/>
    <w:rsid w:val="003909B6"/>
    <w:rsid w:val="00390FA8"/>
    <w:rsid w:val="0039266A"/>
    <w:rsid w:val="003933A7"/>
    <w:rsid w:val="003935DB"/>
    <w:rsid w:val="00397BC9"/>
    <w:rsid w:val="003A0189"/>
    <w:rsid w:val="003A4654"/>
    <w:rsid w:val="003A59AA"/>
    <w:rsid w:val="003A65E3"/>
    <w:rsid w:val="003A796C"/>
    <w:rsid w:val="003B1CE6"/>
    <w:rsid w:val="003B1FF7"/>
    <w:rsid w:val="003B317F"/>
    <w:rsid w:val="003B6CEE"/>
    <w:rsid w:val="003C0374"/>
    <w:rsid w:val="003C0715"/>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88F"/>
    <w:rsid w:val="00413ACB"/>
    <w:rsid w:val="00414FD0"/>
    <w:rsid w:val="0042286A"/>
    <w:rsid w:val="00423151"/>
    <w:rsid w:val="00423889"/>
    <w:rsid w:val="00424772"/>
    <w:rsid w:val="00427A76"/>
    <w:rsid w:val="00431B7C"/>
    <w:rsid w:val="0043201E"/>
    <w:rsid w:val="00432225"/>
    <w:rsid w:val="00432458"/>
    <w:rsid w:val="004350BD"/>
    <w:rsid w:val="00437BB6"/>
    <w:rsid w:val="004421DD"/>
    <w:rsid w:val="004425AC"/>
    <w:rsid w:val="004434CD"/>
    <w:rsid w:val="00443882"/>
    <w:rsid w:val="00443A95"/>
    <w:rsid w:val="00447EA0"/>
    <w:rsid w:val="00451090"/>
    <w:rsid w:val="0045503C"/>
    <w:rsid w:val="004575A4"/>
    <w:rsid w:val="00460F05"/>
    <w:rsid w:val="00461005"/>
    <w:rsid w:val="004624F2"/>
    <w:rsid w:val="00462515"/>
    <w:rsid w:val="00467729"/>
    <w:rsid w:val="00467BDD"/>
    <w:rsid w:val="00467CB6"/>
    <w:rsid w:val="00470E34"/>
    <w:rsid w:val="0047114C"/>
    <w:rsid w:val="004717D1"/>
    <w:rsid w:val="004721E1"/>
    <w:rsid w:val="0047242D"/>
    <w:rsid w:val="0047350C"/>
    <w:rsid w:val="00474484"/>
    <w:rsid w:val="004756C2"/>
    <w:rsid w:val="00475A74"/>
    <w:rsid w:val="00476791"/>
    <w:rsid w:val="004778E8"/>
    <w:rsid w:val="00482335"/>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7E6"/>
    <w:rsid w:val="004F6F8C"/>
    <w:rsid w:val="004F7B74"/>
    <w:rsid w:val="004F7F44"/>
    <w:rsid w:val="00501562"/>
    <w:rsid w:val="00502B4F"/>
    <w:rsid w:val="00502F32"/>
    <w:rsid w:val="00503AE3"/>
    <w:rsid w:val="005040D1"/>
    <w:rsid w:val="00505191"/>
    <w:rsid w:val="005066C0"/>
    <w:rsid w:val="0051124A"/>
    <w:rsid w:val="00514109"/>
    <w:rsid w:val="0051468E"/>
    <w:rsid w:val="005146A4"/>
    <w:rsid w:val="00517838"/>
    <w:rsid w:val="00517845"/>
    <w:rsid w:val="00520C7B"/>
    <w:rsid w:val="00524A0B"/>
    <w:rsid w:val="0053047B"/>
    <w:rsid w:val="0053278E"/>
    <w:rsid w:val="00532B0D"/>
    <w:rsid w:val="005330EB"/>
    <w:rsid w:val="00536506"/>
    <w:rsid w:val="00536E15"/>
    <w:rsid w:val="0053723D"/>
    <w:rsid w:val="005372AF"/>
    <w:rsid w:val="00540FD9"/>
    <w:rsid w:val="00542AC2"/>
    <w:rsid w:val="00553B83"/>
    <w:rsid w:val="0055421C"/>
    <w:rsid w:val="00557771"/>
    <w:rsid w:val="00557E97"/>
    <w:rsid w:val="0056299E"/>
    <w:rsid w:val="00566176"/>
    <w:rsid w:val="0056626B"/>
    <w:rsid w:val="0056685C"/>
    <w:rsid w:val="00566E37"/>
    <w:rsid w:val="00566EA9"/>
    <w:rsid w:val="00574C2F"/>
    <w:rsid w:val="00575DFA"/>
    <w:rsid w:val="00576338"/>
    <w:rsid w:val="00576403"/>
    <w:rsid w:val="00576EAC"/>
    <w:rsid w:val="00577D60"/>
    <w:rsid w:val="00581D4C"/>
    <w:rsid w:val="0058215B"/>
    <w:rsid w:val="00582D73"/>
    <w:rsid w:val="00583E8E"/>
    <w:rsid w:val="00583FEE"/>
    <w:rsid w:val="00583FEF"/>
    <w:rsid w:val="00584325"/>
    <w:rsid w:val="0058433A"/>
    <w:rsid w:val="00584EFA"/>
    <w:rsid w:val="005857EC"/>
    <w:rsid w:val="00586013"/>
    <w:rsid w:val="00586B26"/>
    <w:rsid w:val="00587B46"/>
    <w:rsid w:val="00590014"/>
    <w:rsid w:val="00590A25"/>
    <w:rsid w:val="005911C9"/>
    <w:rsid w:val="00591DA1"/>
    <w:rsid w:val="0059386B"/>
    <w:rsid w:val="00595BB5"/>
    <w:rsid w:val="00595F40"/>
    <w:rsid w:val="005973A9"/>
    <w:rsid w:val="0059768F"/>
    <w:rsid w:val="00597B21"/>
    <w:rsid w:val="005A0DE9"/>
    <w:rsid w:val="005A1A83"/>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6231"/>
    <w:rsid w:val="00603955"/>
    <w:rsid w:val="00603E07"/>
    <w:rsid w:val="006050E2"/>
    <w:rsid w:val="00605C0D"/>
    <w:rsid w:val="006064C0"/>
    <w:rsid w:val="00606A75"/>
    <w:rsid w:val="00606C9D"/>
    <w:rsid w:val="00607621"/>
    <w:rsid w:val="006077A1"/>
    <w:rsid w:val="006112D6"/>
    <w:rsid w:val="00611AB9"/>
    <w:rsid w:val="00615E03"/>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6DE7"/>
    <w:rsid w:val="00652D4E"/>
    <w:rsid w:val="0065540C"/>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562"/>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7CDE"/>
    <w:rsid w:val="006B1550"/>
    <w:rsid w:val="006B354D"/>
    <w:rsid w:val="006B3AE6"/>
    <w:rsid w:val="006B4418"/>
    <w:rsid w:val="006B4642"/>
    <w:rsid w:val="006B46C6"/>
    <w:rsid w:val="006B55B8"/>
    <w:rsid w:val="006B574F"/>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34A"/>
    <w:rsid w:val="00713C86"/>
    <w:rsid w:val="007159A3"/>
    <w:rsid w:val="00720630"/>
    <w:rsid w:val="00720D59"/>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0D04"/>
    <w:rsid w:val="007924A4"/>
    <w:rsid w:val="00793569"/>
    <w:rsid w:val="0079481A"/>
    <w:rsid w:val="00795BEC"/>
    <w:rsid w:val="00795FC0"/>
    <w:rsid w:val="007A27E1"/>
    <w:rsid w:val="007A29AE"/>
    <w:rsid w:val="007A4611"/>
    <w:rsid w:val="007A73FE"/>
    <w:rsid w:val="007A742D"/>
    <w:rsid w:val="007A7FCB"/>
    <w:rsid w:val="007B232D"/>
    <w:rsid w:val="007B29E5"/>
    <w:rsid w:val="007B2FF3"/>
    <w:rsid w:val="007B306F"/>
    <w:rsid w:val="007B50A4"/>
    <w:rsid w:val="007B5142"/>
    <w:rsid w:val="007B6FB7"/>
    <w:rsid w:val="007B7FEA"/>
    <w:rsid w:val="007C1C0B"/>
    <w:rsid w:val="007C68BD"/>
    <w:rsid w:val="007C6BFB"/>
    <w:rsid w:val="007C6D1F"/>
    <w:rsid w:val="007C7440"/>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47E8"/>
    <w:rsid w:val="008264FF"/>
    <w:rsid w:val="00826731"/>
    <w:rsid w:val="00827775"/>
    <w:rsid w:val="00830528"/>
    <w:rsid w:val="0083118A"/>
    <w:rsid w:val="00832452"/>
    <w:rsid w:val="00833C15"/>
    <w:rsid w:val="00833FF5"/>
    <w:rsid w:val="00840775"/>
    <w:rsid w:val="00842FFB"/>
    <w:rsid w:val="00843094"/>
    <w:rsid w:val="00843411"/>
    <w:rsid w:val="008452D7"/>
    <w:rsid w:val="00845DEB"/>
    <w:rsid w:val="00846CCC"/>
    <w:rsid w:val="008475D6"/>
    <w:rsid w:val="00852588"/>
    <w:rsid w:val="00852D6D"/>
    <w:rsid w:val="008532AC"/>
    <w:rsid w:val="00854FE6"/>
    <w:rsid w:val="008572B1"/>
    <w:rsid w:val="00857305"/>
    <w:rsid w:val="00857396"/>
    <w:rsid w:val="00857E02"/>
    <w:rsid w:val="00860D76"/>
    <w:rsid w:val="00864055"/>
    <w:rsid w:val="008641C1"/>
    <w:rsid w:val="00864E0C"/>
    <w:rsid w:val="00866151"/>
    <w:rsid w:val="00867369"/>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AD6"/>
    <w:rsid w:val="008C687E"/>
    <w:rsid w:val="008C68DC"/>
    <w:rsid w:val="008D2D64"/>
    <w:rsid w:val="008D3EF8"/>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51D6"/>
    <w:rsid w:val="009055D1"/>
    <w:rsid w:val="0090610C"/>
    <w:rsid w:val="00906120"/>
    <w:rsid w:val="009064B5"/>
    <w:rsid w:val="009130FE"/>
    <w:rsid w:val="00913262"/>
    <w:rsid w:val="00915B48"/>
    <w:rsid w:val="009207F1"/>
    <w:rsid w:val="00923A01"/>
    <w:rsid w:val="00923BDD"/>
    <w:rsid w:val="00927C59"/>
    <w:rsid w:val="009335A6"/>
    <w:rsid w:val="0093452D"/>
    <w:rsid w:val="0093671E"/>
    <w:rsid w:val="0093799D"/>
    <w:rsid w:val="009406FB"/>
    <w:rsid w:val="00940773"/>
    <w:rsid w:val="00943067"/>
    <w:rsid w:val="00943326"/>
    <w:rsid w:val="009440CC"/>
    <w:rsid w:val="009469AD"/>
    <w:rsid w:val="00947A2A"/>
    <w:rsid w:val="00947D4C"/>
    <w:rsid w:val="00950D68"/>
    <w:rsid w:val="009528BC"/>
    <w:rsid w:val="00953130"/>
    <w:rsid w:val="00953422"/>
    <w:rsid w:val="0095375A"/>
    <w:rsid w:val="00953C32"/>
    <w:rsid w:val="009555AB"/>
    <w:rsid w:val="009556E8"/>
    <w:rsid w:val="00955945"/>
    <w:rsid w:val="00961063"/>
    <w:rsid w:val="00961833"/>
    <w:rsid w:val="00961975"/>
    <w:rsid w:val="009627D1"/>
    <w:rsid w:val="009633CE"/>
    <w:rsid w:val="00963E1E"/>
    <w:rsid w:val="00964AAD"/>
    <w:rsid w:val="00965B4A"/>
    <w:rsid w:val="0096672B"/>
    <w:rsid w:val="0096697F"/>
    <w:rsid w:val="0096783F"/>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7F4C"/>
    <w:rsid w:val="0099382E"/>
    <w:rsid w:val="00996033"/>
    <w:rsid w:val="00997887"/>
    <w:rsid w:val="009A259D"/>
    <w:rsid w:val="009A291A"/>
    <w:rsid w:val="009A4CE0"/>
    <w:rsid w:val="009A63E9"/>
    <w:rsid w:val="009A6B1C"/>
    <w:rsid w:val="009A71C1"/>
    <w:rsid w:val="009B2982"/>
    <w:rsid w:val="009B7C8E"/>
    <w:rsid w:val="009C01B6"/>
    <w:rsid w:val="009C0CD5"/>
    <w:rsid w:val="009C1A73"/>
    <w:rsid w:val="009C1E3F"/>
    <w:rsid w:val="009C2110"/>
    <w:rsid w:val="009C25E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DAA"/>
    <w:rsid w:val="00A009D7"/>
    <w:rsid w:val="00A02A28"/>
    <w:rsid w:val="00A03324"/>
    <w:rsid w:val="00A04C27"/>
    <w:rsid w:val="00A06935"/>
    <w:rsid w:val="00A1154F"/>
    <w:rsid w:val="00A11911"/>
    <w:rsid w:val="00A12CFA"/>
    <w:rsid w:val="00A131F3"/>
    <w:rsid w:val="00A13704"/>
    <w:rsid w:val="00A13F87"/>
    <w:rsid w:val="00A145DA"/>
    <w:rsid w:val="00A148E9"/>
    <w:rsid w:val="00A14CDB"/>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C71"/>
    <w:rsid w:val="00A54EBA"/>
    <w:rsid w:val="00A55148"/>
    <w:rsid w:val="00A5597A"/>
    <w:rsid w:val="00A6042C"/>
    <w:rsid w:val="00A60C8B"/>
    <w:rsid w:val="00A61C23"/>
    <w:rsid w:val="00A62FE8"/>
    <w:rsid w:val="00A63606"/>
    <w:rsid w:val="00A637B1"/>
    <w:rsid w:val="00A64ED1"/>
    <w:rsid w:val="00A64F70"/>
    <w:rsid w:val="00A66703"/>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6C09"/>
    <w:rsid w:val="00AD01B0"/>
    <w:rsid w:val="00AD05EC"/>
    <w:rsid w:val="00AD1E45"/>
    <w:rsid w:val="00AD3C39"/>
    <w:rsid w:val="00AD5F09"/>
    <w:rsid w:val="00AD63CE"/>
    <w:rsid w:val="00AD6517"/>
    <w:rsid w:val="00AD6B35"/>
    <w:rsid w:val="00AE0591"/>
    <w:rsid w:val="00AE06A1"/>
    <w:rsid w:val="00AE0C5B"/>
    <w:rsid w:val="00AE1098"/>
    <w:rsid w:val="00AE1FD7"/>
    <w:rsid w:val="00AE3DD1"/>
    <w:rsid w:val="00AE4ECD"/>
    <w:rsid w:val="00AE5DCB"/>
    <w:rsid w:val="00AE5E30"/>
    <w:rsid w:val="00AE6499"/>
    <w:rsid w:val="00AF23FF"/>
    <w:rsid w:val="00AF2A2B"/>
    <w:rsid w:val="00AF4A35"/>
    <w:rsid w:val="00AF558D"/>
    <w:rsid w:val="00AF5B85"/>
    <w:rsid w:val="00AF628C"/>
    <w:rsid w:val="00AF710E"/>
    <w:rsid w:val="00AF7816"/>
    <w:rsid w:val="00AF7C89"/>
    <w:rsid w:val="00B02CB2"/>
    <w:rsid w:val="00B04DDA"/>
    <w:rsid w:val="00B06AF7"/>
    <w:rsid w:val="00B06F44"/>
    <w:rsid w:val="00B1218F"/>
    <w:rsid w:val="00B12432"/>
    <w:rsid w:val="00B12D41"/>
    <w:rsid w:val="00B13228"/>
    <w:rsid w:val="00B13E5C"/>
    <w:rsid w:val="00B143A0"/>
    <w:rsid w:val="00B1589E"/>
    <w:rsid w:val="00B17CA9"/>
    <w:rsid w:val="00B17FFD"/>
    <w:rsid w:val="00B23028"/>
    <w:rsid w:val="00B23A90"/>
    <w:rsid w:val="00B23C98"/>
    <w:rsid w:val="00B24318"/>
    <w:rsid w:val="00B24DCF"/>
    <w:rsid w:val="00B314AF"/>
    <w:rsid w:val="00B31C4B"/>
    <w:rsid w:val="00B32B56"/>
    <w:rsid w:val="00B32D92"/>
    <w:rsid w:val="00B33D8D"/>
    <w:rsid w:val="00B35932"/>
    <w:rsid w:val="00B37EE1"/>
    <w:rsid w:val="00B402A3"/>
    <w:rsid w:val="00B44BBE"/>
    <w:rsid w:val="00B464E0"/>
    <w:rsid w:val="00B46773"/>
    <w:rsid w:val="00B473A8"/>
    <w:rsid w:val="00B47D16"/>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00A5"/>
    <w:rsid w:val="00BA1A67"/>
    <w:rsid w:val="00BA2DED"/>
    <w:rsid w:val="00BA3E79"/>
    <w:rsid w:val="00BA4059"/>
    <w:rsid w:val="00BA6871"/>
    <w:rsid w:val="00BA7CD0"/>
    <w:rsid w:val="00BB03B7"/>
    <w:rsid w:val="00BB03FD"/>
    <w:rsid w:val="00BB2137"/>
    <w:rsid w:val="00BB36F5"/>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64CC"/>
    <w:rsid w:val="00BF69AF"/>
    <w:rsid w:val="00BF70D8"/>
    <w:rsid w:val="00BF734A"/>
    <w:rsid w:val="00BF7B93"/>
    <w:rsid w:val="00C03614"/>
    <w:rsid w:val="00C0485B"/>
    <w:rsid w:val="00C064BF"/>
    <w:rsid w:val="00C0655A"/>
    <w:rsid w:val="00C1003B"/>
    <w:rsid w:val="00C14DD0"/>
    <w:rsid w:val="00C157B6"/>
    <w:rsid w:val="00C21AA1"/>
    <w:rsid w:val="00C23834"/>
    <w:rsid w:val="00C24751"/>
    <w:rsid w:val="00C2515A"/>
    <w:rsid w:val="00C3144A"/>
    <w:rsid w:val="00C329C4"/>
    <w:rsid w:val="00C33713"/>
    <w:rsid w:val="00C35BB4"/>
    <w:rsid w:val="00C36692"/>
    <w:rsid w:val="00C37980"/>
    <w:rsid w:val="00C37C1E"/>
    <w:rsid w:val="00C42174"/>
    <w:rsid w:val="00C42C51"/>
    <w:rsid w:val="00C43704"/>
    <w:rsid w:val="00C45CB9"/>
    <w:rsid w:val="00C4707E"/>
    <w:rsid w:val="00C50555"/>
    <w:rsid w:val="00C525A4"/>
    <w:rsid w:val="00C533B5"/>
    <w:rsid w:val="00C541C7"/>
    <w:rsid w:val="00C5566B"/>
    <w:rsid w:val="00C55A9D"/>
    <w:rsid w:val="00C56708"/>
    <w:rsid w:val="00C60457"/>
    <w:rsid w:val="00C607C3"/>
    <w:rsid w:val="00C62895"/>
    <w:rsid w:val="00C628BD"/>
    <w:rsid w:val="00C63F25"/>
    <w:rsid w:val="00C64712"/>
    <w:rsid w:val="00C70561"/>
    <w:rsid w:val="00C72483"/>
    <w:rsid w:val="00C736B8"/>
    <w:rsid w:val="00C75CC1"/>
    <w:rsid w:val="00C8161C"/>
    <w:rsid w:val="00C841BF"/>
    <w:rsid w:val="00C859EB"/>
    <w:rsid w:val="00C85FC1"/>
    <w:rsid w:val="00C8746A"/>
    <w:rsid w:val="00C91804"/>
    <w:rsid w:val="00C935A5"/>
    <w:rsid w:val="00C94778"/>
    <w:rsid w:val="00C96867"/>
    <w:rsid w:val="00CA09E3"/>
    <w:rsid w:val="00CA2318"/>
    <w:rsid w:val="00CA3643"/>
    <w:rsid w:val="00CA4C9C"/>
    <w:rsid w:val="00CA52B0"/>
    <w:rsid w:val="00CA6D54"/>
    <w:rsid w:val="00CA78C6"/>
    <w:rsid w:val="00CA7F17"/>
    <w:rsid w:val="00CB2117"/>
    <w:rsid w:val="00CB42DE"/>
    <w:rsid w:val="00CB4976"/>
    <w:rsid w:val="00CB510C"/>
    <w:rsid w:val="00CB6554"/>
    <w:rsid w:val="00CC0635"/>
    <w:rsid w:val="00CC093D"/>
    <w:rsid w:val="00CC21D8"/>
    <w:rsid w:val="00CC49B2"/>
    <w:rsid w:val="00CC538F"/>
    <w:rsid w:val="00CC550F"/>
    <w:rsid w:val="00CC632B"/>
    <w:rsid w:val="00CC674D"/>
    <w:rsid w:val="00CC6C13"/>
    <w:rsid w:val="00CD08BF"/>
    <w:rsid w:val="00CD095B"/>
    <w:rsid w:val="00CD0960"/>
    <w:rsid w:val="00CD20BD"/>
    <w:rsid w:val="00CD3381"/>
    <w:rsid w:val="00CD75DD"/>
    <w:rsid w:val="00CE1A0F"/>
    <w:rsid w:val="00CE1A13"/>
    <w:rsid w:val="00CE4507"/>
    <w:rsid w:val="00CE520A"/>
    <w:rsid w:val="00CE5E0B"/>
    <w:rsid w:val="00CE6B62"/>
    <w:rsid w:val="00CE76DA"/>
    <w:rsid w:val="00CF48CF"/>
    <w:rsid w:val="00CF4A9E"/>
    <w:rsid w:val="00CF6729"/>
    <w:rsid w:val="00CF7CC4"/>
    <w:rsid w:val="00D0033F"/>
    <w:rsid w:val="00D0190E"/>
    <w:rsid w:val="00D01C05"/>
    <w:rsid w:val="00D06377"/>
    <w:rsid w:val="00D076A2"/>
    <w:rsid w:val="00D14F57"/>
    <w:rsid w:val="00D15409"/>
    <w:rsid w:val="00D1592A"/>
    <w:rsid w:val="00D17B07"/>
    <w:rsid w:val="00D17F37"/>
    <w:rsid w:val="00D20948"/>
    <w:rsid w:val="00D21412"/>
    <w:rsid w:val="00D217A3"/>
    <w:rsid w:val="00D21884"/>
    <w:rsid w:val="00D21D97"/>
    <w:rsid w:val="00D2655A"/>
    <w:rsid w:val="00D27B85"/>
    <w:rsid w:val="00D27FCD"/>
    <w:rsid w:val="00D31DEA"/>
    <w:rsid w:val="00D34E0F"/>
    <w:rsid w:val="00D3551F"/>
    <w:rsid w:val="00D35D76"/>
    <w:rsid w:val="00D37255"/>
    <w:rsid w:val="00D41F15"/>
    <w:rsid w:val="00D43BFA"/>
    <w:rsid w:val="00D44471"/>
    <w:rsid w:val="00D44697"/>
    <w:rsid w:val="00D4650D"/>
    <w:rsid w:val="00D465FD"/>
    <w:rsid w:val="00D508F8"/>
    <w:rsid w:val="00D50E04"/>
    <w:rsid w:val="00D520B2"/>
    <w:rsid w:val="00D528B1"/>
    <w:rsid w:val="00D52C89"/>
    <w:rsid w:val="00D53470"/>
    <w:rsid w:val="00D624E6"/>
    <w:rsid w:val="00D62936"/>
    <w:rsid w:val="00D62C8B"/>
    <w:rsid w:val="00D6370E"/>
    <w:rsid w:val="00D63DBA"/>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0D42"/>
    <w:rsid w:val="00D818D2"/>
    <w:rsid w:val="00D818E6"/>
    <w:rsid w:val="00D81CD5"/>
    <w:rsid w:val="00D82A2F"/>
    <w:rsid w:val="00D830DB"/>
    <w:rsid w:val="00D830F4"/>
    <w:rsid w:val="00D84931"/>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C5BE9"/>
    <w:rsid w:val="00DD1673"/>
    <w:rsid w:val="00DD1CAA"/>
    <w:rsid w:val="00DD223B"/>
    <w:rsid w:val="00DD36E1"/>
    <w:rsid w:val="00DD3EF7"/>
    <w:rsid w:val="00DD5612"/>
    <w:rsid w:val="00DD73D2"/>
    <w:rsid w:val="00DE2031"/>
    <w:rsid w:val="00DE3366"/>
    <w:rsid w:val="00DE4828"/>
    <w:rsid w:val="00DE4F55"/>
    <w:rsid w:val="00DE517A"/>
    <w:rsid w:val="00DE6EC7"/>
    <w:rsid w:val="00DF175F"/>
    <w:rsid w:val="00DF4A09"/>
    <w:rsid w:val="00DF5CF8"/>
    <w:rsid w:val="00DF7642"/>
    <w:rsid w:val="00E00275"/>
    <w:rsid w:val="00E03544"/>
    <w:rsid w:val="00E07924"/>
    <w:rsid w:val="00E10B7F"/>
    <w:rsid w:val="00E116C9"/>
    <w:rsid w:val="00E11C28"/>
    <w:rsid w:val="00E12373"/>
    <w:rsid w:val="00E13207"/>
    <w:rsid w:val="00E13D70"/>
    <w:rsid w:val="00E1521B"/>
    <w:rsid w:val="00E16B0A"/>
    <w:rsid w:val="00E21B8F"/>
    <w:rsid w:val="00E2220F"/>
    <w:rsid w:val="00E24385"/>
    <w:rsid w:val="00E25879"/>
    <w:rsid w:val="00E25AE0"/>
    <w:rsid w:val="00E26022"/>
    <w:rsid w:val="00E26D19"/>
    <w:rsid w:val="00E272E1"/>
    <w:rsid w:val="00E314D5"/>
    <w:rsid w:val="00E342C2"/>
    <w:rsid w:val="00E345C0"/>
    <w:rsid w:val="00E35D89"/>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3F8C"/>
    <w:rsid w:val="00E643ED"/>
    <w:rsid w:val="00E65E84"/>
    <w:rsid w:val="00E66145"/>
    <w:rsid w:val="00E711C1"/>
    <w:rsid w:val="00E72C10"/>
    <w:rsid w:val="00E73A50"/>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68C"/>
    <w:rsid w:val="00F3704A"/>
    <w:rsid w:val="00F37491"/>
    <w:rsid w:val="00F40209"/>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915"/>
    <w:rsid w:val="00F62D26"/>
    <w:rsid w:val="00F65645"/>
    <w:rsid w:val="00F65DC3"/>
    <w:rsid w:val="00F67658"/>
    <w:rsid w:val="00F70545"/>
    <w:rsid w:val="00F705DD"/>
    <w:rsid w:val="00F71396"/>
    <w:rsid w:val="00F719B1"/>
    <w:rsid w:val="00F72BDB"/>
    <w:rsid w:val="00F7397B"/>
    <w:rsid w:val="00F75B25"/>
    <w:rsid w:val="00F76770"/>
    <w:rsid w:val="00F80F58"/>
    <w:rsid w:val="00F83141"/>
    <w:rsid w:val="00F85AE2"/>
    <w:rsid w:val="00F85B64"/>
    <w:rsid w:val="00F963E6"/>
    <w:rsid w:val="00FA0764"/>
    <w:rsid w:val="00FA2D30"/>
    <w:rsid w:val="00FA41D2"/>
    <w:rsid w:val="00FA472A"/>
    <w:rsid w:val="00FA570F"/>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503AE3"/>
    <w:pPr>
      <w:tabs>
        <w:tab w:val="left" w:pos="851"/>
      </w:tabs>
      <w:spacing w:before="40" w:after="20"/>
      <w:ind w:left="851" w:hanging="851"/>
    </w:pPr>
    <w:rPr>
      <w:rFonts w:eastAsia="Times New Roman" w:cs="Arial"/>
      <w:b/>
      <w:bCs/>
      <w:color w:val="AAB432"/>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B1218F"/>
    <w:pPr>
      <w:pBdr>
        <w:bottom w:val="single" w:sz="18" w:space="1" w:color="AAB432"/>
      </w:pBdr>
    </w:pPr>
    <w:rPr>
      <w:color w:val="AAB432"/>
    </w:rPr>
  </w:style>
  <w:style w:type="paragraph" w:customStyle="1" w:styleId="VGC-Head2">
    <w:name w:val="VGC - Head 2"/>
    <w:basedOn w:val="AnnRptHEADING2"/>
    <w:link w:val="VGC-Head2Char"/>
    <w:autoRedefine/>
    <w:qFormat/>
    <w:rsid w:val="00B1218F"/>
    <w:rPr>
      <w:color w:val="AAB432"/>
    </w:rPr>
  </w:style>
  <w:style w:type="character" w:customStyle="1" w:styleId="VGC-Head1Char0">
    <w:name w:val="VGC - Head 1 Char"/>
    <w:basedOn w:val="AnnRptHEADING1Char"/>
    <w:link w:val="VGC-Head10"/>
    <w:rsid w:val="00B1218F"/>
    <w:rPr>
      <w:rFonts w:ascii="Arial" w:hAnsi="Arial" w:cs="Arial"/>
      <w:b/>
      <w:bCs/>
      <w:color w:val="AAB432"/>
      <w:sz w:val="36"/>
      <w:szCs w:val="36"/>
    </w:rPr>
  </w:style>
  <w:style w:type="character" w:customStyle="1" w:styleId="VGC-Head2Char">
    <w:name w:val="VGC - Head 2 Char"/>
    <w:basedOn w:val="AnnRptHEADING2Char"/>
    <w:link w:val="VGC-Head2"/>
    <w:rsid w:val="00B1218F"/>
    <w:rPr>
      <w:rFonts w:ascii="Arial" w:hAnsi="Arial" w:cs="Arial"/>
      <w:b/>
      <w:color w:val="AAB432"/>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 w:type="character" w:styleId="FollowedHyperlink">
    <w:name w:val="FollowedHyperlink"/>
    <w:basedOn w:val="DefaultParagraphFont"/>
    <w:semiHidden/>
    <w:unhideWhenUsed/>
    <w:rsid w:val="00CB6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s.gov.au/websitedbs/D3310114.nsf/Home/2016%20TableBuilder" TargetMode="External"/><Relationship Id="rId13" Type="http://schemas.openxmlformats.org/officeDocument/2006/relationships/hyperlink" Target="http://www.abs.gov.au/websitedbs/D3310114.nsf/Home/2016%20TableBuilder" TargetMode="External"/><Relationship Id="rId18" Type="http://schemas.openxmlformats.org/officeDocument/2006/relationships/hyperlink" Target="https://data.gov.au/dataset/dss-payment-demographic-dat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bs.gov.au/websitedbs/D3310114.nsf/Home/2016%20TableBuilder" TargetMode="External"/><Relationship Id="rId17" Type="http://schemas.openxmlformats.org/officeDocument/2006/relationships/hyperlink" Target="https://www.abs.gov.au/AUSSTATS/abs@.nsf/Lookup/2033.0.55.001Main+Features12016?OpenDocum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ata.gov.au/dataset/dss-payment-demographic-data" TargetMode="External"/><Relationship Id="rId20" Type="http://schemas.openxmlformats.org/officeDocument/2006/relationships/hyperlink" Target="http://www.abs.gov.au/AUSSTATS/abs@.nsf/DetailsPage/8731.0Oct%202017?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TableBuild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bs.gov.au/AUSSTATS/abs@.nsf/DetailsPage/3218.02017-18?OpenDocu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bs.gov.au/websitedbs/D3310114.nsf/Home/2016%20TableBuilder" TargetMode="External"/><Relationship Id="rId19" Type="http://schemas.openxmlformats.org/officeDocument/2006/relationships/hyperlink" Target="https://www.abs.gov.au/AUSSTATS/abs@.nsf/Lookup/2033.0.55.001Main+Features12016?OpenDocument" TargetMode="External"/><Relationship Id="rId4" Type="http://schemas.openxmlformats.org/officeDocument/2006/relationships/settings" Target="settings.xml"/><Relationship Id="rId9" Type="http://schemas.openxmlformats.org/officeDocument/2006/relationships/hyperlink" Target="https://data.gov.au/dataset/dss-payment-demographic-data" TargetMode="External"/><Relationship Id="rId14" Type="http://schemas.openxmlformats.org/officeDocument/2006/relationships/hyperlink" Target="http://www.abs.gov.au/websitedbs/D3310114.nsf/Home/2016%20TableBuilde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F89-8BEF-44E8-9E26-3DE008B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8</Pages>
  <Words>26536</Words>
  <Characters>151259</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177441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Nada Bagaric (DELWP)</cp:lastModifiedBy>
  <cp:revision>57</cp:revision>
  <cp:lastPrinted>2019-07-19T05:45:00Z</cp:lastPrinted>
  <dcterms:created xsi:type="dcterms:W3CDTF">2019-06-05T01:21:00Z</dcterms:created>
  <dcterms:modified xsi:type="dcterms:W3CDTF">2020-08-10T05:13:00Z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2020-06-16T04:55:26Z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af22f4ee-b383-47e0-8ec3-4916705bdd59</vt:lpwstr>
  </property>
  <property fmtid="{D5CDD505-2E9C-101B-9397-08002B2CF9AE}" pid="8" name="MSIP_Label_4257e2ab-f512-40e2-9c9a-c64247360765_ContentBits">
    <vt:lpwstr>2</vt:lpwstr>
  </property>
</Properties>
</file>